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5ED58" w14:textId="7645C74B" w:rsidR="005A6B98" w:rsidRPr="00B0679D" w:rsidRDefault="71E6D34F" w:rsidP="00E04014">
      <w:pPr>
        <w:spacing w:before="240"/>
        <w:rPr>
          <w:szCs w:val="52"/>
        </w:rPr>
      </w:pPr>
      <w:r w:rsidRPr="00B0679D">
        <w:rPr>
          <w:noProof/>
        </w:rPr>
        <w:drawing>
          <wp:inline distT="0" distB="0" distL="0" distR="0" wp14:anchorId="17722D0F" wp14:editId="020F0665">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6D46516F" w14:textId="13093DF3" w:rsidR="00E04014" w:rsidRPr="00B0679D" w:rsidRDefault="00E04014" w:rsidP="00E04014">
      <w:pPr>
        <w:jc w:val="center"/>
        <w:rPr>
          <w:b/>
          <w:bCs/>
          <w:sz w:val="44"/>
          <w:szCs w:val="44"/>
        </w:rPr>
      </w:pPr>
      <w:r w:rsidRPr="00B0679D">
        <w:rPr>
          <w:b/>
          <w:bCs/>
          <w:sz w:val="44"/>
          <w:szCs w:val="44"/>
        </w:rPr>
        <w:t>California Department of Education Assessment Development &amp; Administration Division</w:t>
      </w:r>
    </w:p>
    <w:p w14:paraId="754F1DC9" w14:textId="77777777" w:rsidR="003A7C14" w:rsidRPr="00B0679D" w:rsidRDefault="05C03D7A" w:rsidP="22843D8D">
      <w:pPr>
        <w:spacing w:before="480" w:after="480"/>
        <w:jc w:val="center"/>
        <w:rPr>
          <w:b/>
          <w:bCs/>
        </w:rPr>
      </w:pPr>
      <w:r w:rsidRPr="00B0679D">
        <w:rPr>
          <w:noProof/>
        </w:rPr>
        <w:drawing>
          <wp:inline distT="0" distB="0" distL="0" distR="0" wp14:anchorId="1F4AD093" wp14:editId="52536A5F">
            <wp:extent cx="2697480" cy="960120"/>
            <wp:effectExtent l="0" t="0" r="7620" b="0"/>
            <wp:docPr id="68462029" name="Picture 68462029" descr="English Language Proficiency Assessments for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logo."/>
                    <pic:cNvPicPr/>
                  </pic:nvPicPr>
                  <pic:blipFill>
                    <a:blip r:embed="rId9">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77369988" w14:textId="75BC1E34" w:rsidR="005A6B98" w:rsidRPr="00B0679D" w:rsidRDefault="00067CB5" w:rsidP="003E743C">
      <w:pPr>
        <w:pStyle w:val="Heading1"/>
      </w:pPr>
      <w:r w:rsidRPr="00B0679D">
        <w:t>Paper</w:t>
      </w:r>
      <w:r w:rsidR="00B147F3" w:rsidRPr="00B0679D">
        <w:t>–</w:t>
      </w:r>
      <w:r w:rsidR="008E004A" w:rsidRPr="00B0679D">
        <w:t>P</w:t>
      </w:r>
      <w:r w:rsidR="009725EF" w:rsidRPr="00B0679D">
        <w:t xml:space="preserve">encil </w:t>
      </w:r>
      <w:r w:rsidR="00916060" w:rsidRPr="00B0679D">
        <w:t>Initial</w:t>
      </w:r>
      <w:r w:rsidR="00932E59" w:rsidRPr="00B0679D">
        <w:t xml:space="preserve"> </w:t>
      </w:r>
      <w:r w:rsidR="00C40225" w:rsidRPr="00B0679D">
        <w:t xml:space="preserve">English Language Proficiency Assessments for California </w:t>
      </w:r>
      <w:r w:rsidR="00916060" w:rsidRPr="00B0679D">
        <w:t>2019</w:t>
      </w:r>
      <w:r w:rsidR="00E04014" w:rsidRPr="00B0679D">
        <w:t>–</w:t>
      </w:r>
      <w:r w:rsidR="00C40225" w:rsidRPr="00B0679D">
        <w:t>20</w:t>
      </w:r>
      <w:r w:rsidR="00535202" w:rsidRPr="00B0679D">
        <w:t>20</w:t>
      </w:r>
      <w:r w:rsidR="00D04489" w:rsidRPr="00B0679D">
        <w:t xml:space="preserve"> </w:t>
      </w:r>
      <w:r w:rsidR="00A40EBB" w:rsidRPr="00B0679D">
        <w:t>Technical Report</w:t>
      </w:r>
    </w:p>
    <w:p w14:paraId="18652FA0" w14:textId="1B49F411" w:rsidR="00E04014" w:rsidRPr="00B0679D" w:rsidRDefault="00D62C79" w:rsidP="00E04014">
      <w:pPr>
        <w:jc w:val="center"/>
        <w:rPr>
          <w:b/>
          <w:sz w:val="32"/>
          <w:szCs w:val="32"/>
        </w:rPr>
      </w:pPr>
      <w:r>
        <w:rPr>
          <w:b/>
          <w:sz w:val="32"/>
          <w:szCs w:val="32"/>
        </w:rPr>
        <w:t>S</w:t>
      </w:r>
      <w:r w:rsidR="00E04014" w:rsidRPr="00B0679D">
        <w:rPr>
          <w:b/>
          <w:sz w:val="32"/>
          <w:szCs w:val="32"/>
        </w:rPr>
        <w:t xml:space="preserve">ubmitted </w:t>
      </w:r>
      <w:r>
        <w:rPr>
          <w:b/>
          <w:sz w:val="32"/>
          <w:szCs w:val="32"/>
        </w:rPr>
        <w:t>July 13</w:t>
      </w:r>
      <w:r w:rsidR="00E04014" w:rsidRPr="00B0679D">
        <w:rPr>
          <w:b/>
          <w:sz w:val="32"/>
          <w:szCs w:val="32"/>
        </w:rPr>
        <w:t>, 202</w:t>
      </w:r>
      <w:r w:rsidR="00B56E8F" w:rsidRPr="00B0679D">
        <w:rPr>
          <w:b/>
          <w:sz w:val="32"/>
          <w:szCs w:val="32"/>
        </w:rPr>
        <w:t>1</w:t>
      </w:r>
    </w:p>
    <w:p w14:paraId="7B918400" w14:textId="488A2249" w:rsidR="005A6B98" w:rsidRPr="00B0679D" w:rsidRDefault="00460F05" w:rsidP="005A6B98">
      <w:pPr>
        <w:jc w:val="center"/>
        <w:rPr>
          <w:b/>
          <w:sz w:val="32"/>
          <w:szCs w:val="32"/>
        </w:rPr>
      </w:pPr>
      <w:r w:rsidRPr="00B0679D">
        <w:rPr>
          <w:b/>
          <w:sz w:val="32"/>
          <w:szCs w:val="32"/>
        </w:rPr>
        <w:t xml:space="preserve">By </w:t>
      </w:r>
      <w:r w:rsidR="005A6B98" w:rsidRPr="00B0679D">
        <w:rPr>
          <w:b/>
          <w:sz w:val="32"/>
          <w:szCs w:val="32"/>
        </w:rPr>
        <w:t>ETS</w:t>
      </w:r>
    </w:p>
    <w:p w14:paraId="1881EEBC" w14:textId="07CB82CD" w:rsidR="006334EE" w:rsidRPr="00B0679D" w:rsidRDefault="104969D1" w:rsidP="22843D8D">
      <w:pPr>
        <w:jc w:val="center"/>
        <w:rPr>
          <w:b/>
          <w:bCs/>
          <w:sz w:val="32"/>
          <w:szCs w:val="32"/>
        </w:rPr>
      </w:pPr>
      <w:r w:rsidRPr="00B0679D">
        <w:rPr>
          <w:noProof/>
        </w:rPr>
        <w:drawing>
          <wp:inline distT="0" distB="0" distL="0" distR="0" wp14:anchorId="5FE067C9" wp14:editId="0A8F0816">
            <wp:extent cx="1041631" cy="739635"/>
            <wp:effectExtent l="0" t="0" r="6350" b="3810"/>
            <wp:docPr id="1" name="Picture 1"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631" cy="739635"/>
                    </a:xfrm>
                    <a:prstGeom prst="rect">
                      <a:avLst/>
                    </a:prstGeom>
                  </pic:spPr>
                </pic:pic>
              </a:graphicData>
            </a:graphic>
          </wp:inline>
        </w:drawing>
      </w:r>
    </w:p>
    <w:p w14:paraId="686BA2B0" w14:textId="77777777" w:rsidR="005566C8" w:rsidRPr="00B0679D" w:rsidRDefault="00E04014" w:rsidP="005A6B98">
      <w:pPr>
        <w:spacing w:after="480"/>
        <w:jc w:val="center"/>
        <w:rPr>
          <w:b/>
          <w:sz w:val="32"/>
          <w:szCs w:val="32"/>
        </w:rPr>
      </w:pPr>
      <w:r w:rsidRPr="00B0679D">
        <w:rPr>
          <w:b/>
          <w:sz w:val="32"/>
          <w:szCs w:val="32"/>
        </w:rPr>
        <w:t>Contract #CN140284</w:t>
      </w:r>
    </w:p>
    <w:p w14:paraId="2208A6A3" w14:textId="56B13C85" w:rsidR="005566C8" w:rsidRPr="00B0679D" w:rsidRDefault="005566C8" w:rsidP="005A6B98">
      <w:pPr>
        <w:spacing w:after="480"/>
        <w:jc w:val="center"/>
        <w:rPr>
          <w:b/>
          <w:sz w:val="32"/>
          <w:szCs w:val="32"/>
        </w:rPr>
        <w:sectPr w:rsidR="005566C8" w:rsidRPr="00B0679D" w:rsidSect="001403B9">
          <w:headerReference w:type="even" r:id="rId11"/>
          <w:footerReference w:type="even" r:id="rId12"/>
          <w:footerReference w:type="default" r:id="rId13"/>
          <w:pgSz w:w="12240" w:h="15840" w:code="1"/>
          <w:pgMar w:top="1152" w:right="1152" w:bottom="1152" w:left="1152" w:header="576" w:footer="360" w:gutter="0"/>
          <w:pgNumType w:fmt="lowerRoman"/>
          <w:cols w:space="720"/>
          <w:titlePg/>
          <w:docGrid w:linePitch="360"/>
        </w:sectPr>
      </w:pPr>
    </w:p>
    <w:p w14:paraId="4BB06A27" w14:textId="5FA19E0F" w:rsidR="005A6B98" w:rsidRPr="001F46FC" w:rsidRDefault="005A6B98" w:rsidP="001F46FC">
      <w:pPr>
        <w:pStyle w:val="Heading2"/>
        <w:numPr>
          <w:ilvl w:val="0"/>
          <w:numId w:val="0"/>
        </w:numPr>
        <w:pBdr>
          <w:bottom w:val="none" w:sz="0" w:space="0" w:color="auto"/>
        </w:pBdr>
        <w:ind w:left="360" w:hanging="360"/>
        <w:rPr>
          <w:sz w:val="34"/>
          <w:szCs w:val="34"/>
        </w:rPr>
      </w:pPr>
      <w:bookmarkStart w:id="1" w:name="_Toc456691067"/>
      <w:bookmarkStart w:id="2" w:name="_Toc456898956"/>
      <w:bookmarkStart w:id="3" w:name="_Toc456903870"/>
      <w:r w:rsidRPr="001F46FC">
        <w:rPr>
          <w:sz w:val="34"/>
          <w:szCs w:val="34"/>
        </w:rPr>
        <w:lastRenderedPageBreak/>
        <w:t>Table of Contents</w:t>
      </w:r>
      <w:bookmarkEnd w:id="1"/>
      <w:bookmarkEnd w:id="2"/>
      <w:bookmarkEnd w:id="3"/>
    </w:p>
    <w:p w14:paraId="104B7813" w14:textId="6F502E6A" w:rsidR="00556CB5" w:rsidRDefault="00CE4060">
      <w:pPr>
        <w:pStyle w:val="TOC1"/>
        <w:rPr>
          <w:rFonts w:asciiTheme="minorHAnsi" w:eastAsiaTheme="minorEastAsia" w:hAnsiTheme="minorHAnsi" w:cstheme="minorBidi"/>
          <w:b w:val="0"/>
          <w:color w:val="auto"/>
          <w:kern w:val="2"/>
          <w:szCs w:val="24"/>
          <w14:ligatures w14:val="standardContextual"/>
        </w:rPr>
      </w:pPr>
      <w:r w:rsidRPr="00B0679D">
        <w:rPr>
          <w:b w:val="0"/>
          <w:noProof w:val="0"/>
        </w:rPr>
        <w:fldChar w:fldCharType="begin"/>
      </w:r>
      <w:r w:rsidRPr="00B0679D">
        <w:rPr>
          <w:b w:val="0"/>
          <w:noProof w:val="0"/>
        </w:rPr>
        <w:instrText xml:space="preserve"> TOC \h \z \t "Heading 2,1,Heading 3,2" </w:instrText>
      </w:r>
      <w:r w:rsidRPr="00B0679D">
        <w:rPr>
          <w:b w:val="0"/>
          <w:noProof w:val="0"/>
        </w:rPr>
        <w:fldChar w:fldCharType="separate"/>
      </w:r>
      <w:hyperlink w:anchor="_Toc220330813" w:history="1">
        <w:r w:rsidR="00556CB5" w:rsidRPr="00930361">
          <w:rPr>
            <w:rStyle w:val="Hyperlink"/>
          </w:rPr>
          <w:t>Chapter 1: Introduction</w:t>
        </w:r>
        <w:r w:rsidR="00556CB5">
          <w:rPr>
            <w:webHidden/>
          </w:rPr>
          <w:tab/>
        </w:r>
        <w:r w:rsidR="00556CB5">
          <w:rPr>
            <w:webHidden/>
          </w:rPr>
          <w:fldChar w:fldCharType="begin"/>
        </w:r>
        <w:r w:rsidR="00556CB5">
          <w:rPr>
            <w:webHidden/>
          </w:rPr>
          <w:instrText xml:space="preserve"> PAGEREF _Toc220330813 \h </w:instrText>
        </w:r>
        <w:r w:rsidR="00556CB5">
          <w:rPr>
            <w:webHidden/>
          </w:rPr>
        </w:r>
        <w:r w:rsidR="00556CB5">
          <w:rPr>
            <w:webHidden/>
          </w:rPr>
          <w:fldChar w:fldCharType="separate"/>
        </w:r>
        <w:r w:rsidR="003F4F60">
          <w:rPr>
            <w:webHidden/>
          </w:rPr>
          <w:t>1</w:t>
        </w:r>
        <w:r w:rsidR="00556CB5">
          <w:rPr>
            <w:webHidden/>
          </w:rPr>
          <w:fldChar w:fldCharType="end"/>
        </w:r>
      </w:hyperlink>
    </w:p>
    <w:p w14:paraId="3A4A1A6A" w14:textId="3C0052E8"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4" w:history="1">
        <w:r w:rsidRPr="00930361">
          <w:rPr>
            <w:rStyle w:val="Hyperlink"/>
          </w:rPr>
          <w:t>1.1. Background</w:t>
        </w:r>
        <w:r>
          <w:rPr>
            <w:webHidden/>
          </w:rPr>
          <w:tab/>
        </w:r>
        <w:r>
          <w:rPr>
            <w:webHidden/>
          </w:rPr>
          <w:fldChar w:fldCharType="begin"/>
        </w:r>
        <w:r>
          <w:rPr>
            <w:webHidden/>
          </w:rPr>
          <w:instrText xml:space="preserve"> PAGEREF _Toc220330814 \h </w:instrText>
        </w:r>
        <w:r>
          <w:rPr>
            <w:webHidden/>
          </w:rPr>
        </w:r>
        <w:r>
          <w:rPr>
            <w:webHidden/>
          </w:rPr>
          <w:fldChar w:fldCharType="separate"/>
        </w:r>
        <w:r w:rsidR="003F4F60">
          <w:rPr>
            <w:webHidden/>
          </w:rPr>
          <w:t>1</w:t>
        </w:r>
        <w:r>
          <w:rPr>
            <w:webHidden/>
          </w:rPr>
          <w:fldChar w:fldCharType="end"/>
        </w:r>
      </w:hyperlink>
    </w:p>
    <w:p w14:paraId="47E4201C" w14:textId="02ECE8C8"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5" w:history="1">
        <w:r w:rsidRPr="00930361">
          <w:rPr>
            <w:rStyle w:val="Hyperlink"/>
          </w:rPr>
          <w:t>1.2. Test Purpose</w:t>
        </w:r>
        <w:r>
          <w:rPr>
            <w:webHidden/>
          </w:rPr>
          <w:tab/>
        </w:r>
        <w:r>
          <w:rPr>
            <w:webHidden/>
          </w:rPr>
          <w:fldChar w:fldCharType="begin"/>
        </w:r>
        <w:r>
          <w:rPr>
            <w:webHidden/>
          </w:rPr>
          <w:instrText xml:space="preserve"> PAGEREF _Toc220330815 \h </w:instrText>
        </w:r>
        <w:r>
          <w:rPr>
            <w:webHidden/>
          </w:rPr>
        </w:r>
        <w:r>
          <w:rPr>
            <w:webHidden/>
          </w:rPr>
          <w:fldChar w:fldCharType="separate"/>
        </w:r>
        <w:r w:rsidR="003F4F60">
          <w:rPr>
            <w:webHidden/>
          </w:rPr>
          <w:t>2</w:t>
        </w:r>
        <w:r>
          <w:rPr>
            <w:webHidden/>
          </w:rPr>
          <w:fldChar w:fldCharType="end"/>
        </w:r>
      </w:hyperlink>
    </w:p>
    <w:p w14:paraId="15B0B694" w14:textId="01C5A27B"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6" w:history="1">
        <w:r w:rsidRPr="00930361">
          <w:rPr>
            <w:rStyle w:val="Hyperlink"/>
          </w:rPr>
          <w:t>1.3. Test Content</w:t>
        </w:r>
        <w:r>
          <w:rPr>
            <w:webHidden/>
          </w:rPr>
          <w:tab/>
        </w:r>
        <w:r>
          <w:rPr>
            <w:webHidden/>
          </w:rPr>
          <w:fldChar w:fldCharType="begin"/>
        </w:r>
        <w:r>
          <w:rPr>
            <w:webHidden/>
          </w:rPr>
          <w:instrText xml:space="preserve"> PAGEREF _Toc220330816 \h </w:instrText>
        </w:r>
        <w:r>
          <w:rPr>
            <w:webHidden/>
          </w:rPr>
        </w:r>
        <w:r>
          <w:rPr>
            <w:webHidden/>
          </w:rPr>
          <w:fldChar w:fldCharType="separate"/>
        </w:r>
        <w:r w:rsidR="003F4F60">
          <w:rPr>
            <w:webHidden/>
          </w:rPr>
          <w:t>2</w:t>
        </w:r>
        <w:r>
          <w:rPr>
            <w:webHidden/>
          </w:rPr>
          <w:fldChar w:fldCharType="end"/>
        </w:r>
      </w:hyperlink>
    </w:p>
    <w:p w14:paraId="37590E87" w14:textId="2F8B2314"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7" w:history="1">
        <w:r w:rsidRPr="00930361">
          <w:rPr>
            <w:rStyle w:val="Hyperlink"/>
          </w:rPr>
          <w:t>1.4. Differences Between the Initial and Summative ELPAC</w:t>
        </w:r>
        <w:r>
          <w:rPr>
            <w:webHidden/>
          </w:rPr>
          <w:tab/>
        </w:r>
        <w:r>
          <w:rPr>
            <w:webHidden/>
          </w:rPr>
          <w:fldChar w:fldCharType="begin"/>
        </w:r>
        <w:r>
          <w:rPr>
            <w:webHidden/>
          </w:rPr>
          <w:instrText xml:space="preserve"> PAGEREF _Toc220330817 \h </w:instrText>
        </w:r>
        <w:r>
          <w:rPr>
            <w:webHidden/>
          </w:rPr>
        </w:r>
        <w:r>
          <w:rPr>
            <w:webHidden/>
          </w:rPr>
          <w:fldChar w:fldCharType="separate"/>
        </w:r>
        <w:r w:rsidR="003F4F60">
          <w:rPr>
            <w:webHidden/>
          </w:rPr>
          <w:t>2</w:t>
        </w:r>
        <w:r>
          <w:rPr>
            <w:webHidden/>
          </w:rPr>
          <w:fldChar w:fldCharType="end"/>
        </w:r>
      </w:hyperlink>
    </w:p>
    <w:p w14:paraId="6E8F24CF" w14:textId="1EF1ED0D"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8" w:history="1">
        <w:r w:rsidRPr="00930361">
          <w:rPr>
            <w:rStyle w:val="Hyperlink"/>
          </w:rPr>
          <w:t>1.5. Testing Window</w:t>
        </w:r>
        <w:r>
          <w:rPr>
            <w:webHidden/>
          </w:rPr>
          <w:tab/>
        </w:r>
        <w:r>
          <w:rPr>
            <w:webHidden/>
          </w:rPr>
          <w:fldChar w:fldCharType="begin"/>
        </w:r>
        <w:r>
          <w:rPr>
            <w:webHidden/>
          </w:rPr>
          <w:instrText xml:space="preserve"> PAGEREF _Toc220330818 \h </w:instrText>
        </w:r>
        <w:r>
          <w:rPr>
            <w:webHidden/>
          </w:rPr>
        </w:r>
        <w:r>
          <w:rPr>
            <w:webHidden/>
          </w:rPr>
          <w:fldChar w:fldCharType="separate"/>
        </w:r>
        <w:r w:rsidR="003F4F60">
          <w:rPr>
            <w:webHidden/>
          </w:rPr>
          <w:t>3</w:t>
        </w:r>
        <w:r>
          <w:rPr>
            <w:webHidden/>
          </w:rPr>
          <w:fldChar w:fldCharType="end"/>
        </w:r>
      </w:hyperlink>
    </w:p>
    <w:p w14:paraId="04841C41" w14:textId="13BE70E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19" w:history="1">
        <w:r w:rsidRPr="00930361">
          <w:rPr>
            <w:rStyle w:val="Hyperlink"/>
          </w:rPr>
          <w:t>1.6. Intended Population</w:t>
        </w:r>
        <w:r>
          <w:rPr>
            <w:webHidden/>
          </w:rPr>
          <w:tab/>
        </w:r>
        <w:r>
          <w:rPr>
            <w:webHidden/>
          </w:rPr>
          <w:fldChar w:fldCharType="begin"/>
        </w:r>
        <w:r>
          <w:rPr>
            <w:webHidden/>
          </w:rPr>
          <w:instrText xml:space="preserve"> PAGEREF _Toc220330819 \h </w:instrText>
        </w:r>
        <w:r>
          <w:rPr>
            <w:webHidden/>
          </w:rPr>
        </w:r>
        <w:r>
          <w:rPr>
            <w:webHidden/>
          </w:rPr>
          <w:fldChar w:fldCharType="separate"/>
        </w:r>
        <w:r w:rsidR="003F4F60">
          <w:rPr>
            <w:webHidden/>
          </w:rPr>
          <w:t>3</w:t>
        </w:r>
        <w:r>
          <w:rPr>
            <w:webHidden/>
          </w:rPr>
          <w:fldChar w:fldCharType="end"/>
        </w:r>
      </w:hyperlink>
    </w:p>
    <w:p w14:paraId="5B3C9140" w14:textId="6A9977C0"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0" w:history="1">
        <w:r w:rsidRPr="00930361">
          <w:rPr>
            <w:rStyle w:val="Hyperlink"/>
          </w:rPr>
          <w:t>1.7. Intended Use and Purpose of Test Scores</w:t>
        </w:r>
        <w:r>
          <w:rPr>
            <w:webHidden/>
          </w:rPr>
          <w:tab/>
        </w:r>
        <w:r>
          <w:rPr>
            <w:webHidden/>
          </w:rPr>
          <w:fldChar w:fldCharType="begin"/>
        </w:r>
        <w:r>
          <w:rPr>
            <w:webHidden/>
          </w:rPr>
          <w:instrText xml:space="preserve"> PAGEREF _Toc220330820 \h </w:instrText>
        </w:r>
        <w:r>
          <w:rPr>
            <w:webHidden/>
          </w:rPr>
        </w:r>
        <w:r>
          <w:rPr>
            <w:webHidden/>
          </w:rPr>
          <w:fldChar w:fldCharType="separate"/>
        </w:r>
        <w:r w:rsidR="003F4F60">
          <w:rPr>
            <w:webHidden/>
          </w:rPr>
          <w:t>4</w:t>
        </w:r>
        <w:r>
          <w:rPr>
            <w:webHidden/>
          </w:rPr>
          <w:fldChar w:fldCharType="end"/>
        </w:r>
      </w:hyperlink>
    </w:p>
    <w:p w14:paraId="3D9D2176" w14:textId="27D5AF1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1" w:history="1">
        <w:r w:rsidRPr="00930361">
          <w:rPr>
            <w:rStyle w:val="Hyperlink"/>
          </w:rPr>
          <w:t>1.8. Organizations Involved with the ELPAC Program</w:t>
        </w:r>
        <w:r>
          <w:rPr>
            <w:webHidden/>
          </w:rPr>
          <w:tab/>
        </w:r>
        <w:r>
          <w:rPr>
            <w:webHidden/>
          </w:rPr>
          <w:fldChar w:fldCharType="begin"/>
        </w:r>
        <w:r>
          <w:rPr>
            <w:webHidden/>
          </w:rPr>
          <w:instrText xml:space="preserve"> PAGEREF _Toc220330821 \h </w:instrText>
        </w:r>
        <w:r>
          <w:rPr>
            <w:webHidden/>
          </w:rPr>
        </w:r>
        <w:r>
          <w:rPr>
            <w:webHidden/>
          </w:rPr>
          <w:fldChar w:fldCharType="separate"/>
        </w:r>
        <w:r w:rsidR="003F4F60">
          <w:rPr>
            <w:webHidden/>
          </w:rPr>
          <w:t>4</w:t>
        </w:r>
        <w:r>
          <w:rPr>
            <w:webHidden/>
          </w:rPr>
          <w:fldChar w:fldCharType="end"/>
        </w:r>
      </w:hyperlink>
    </w:p>
    <w:p w14:paraId="50198435" w14:textId="0B6D6FD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2" w:history="1">
        <w:r w:rsidRPr="00930361">
          <w:rPr>
            <w:rStyle w:val="Hyperlink"/>
          </w:rPr>
          <w:t>1.9. Overview of the Technical Report</w:t>
        </w:r>
        <w:r>
          <w:rPr>
            <w:webHidden/>
          </w:rPr>
          <w:tab/>
        </w:r>
        <w:r>
          <w:rPr>
            <w:webHidden/>
          </w:rPr>
          <w:fldChar w:fldCharType="begin"/>
        </w:r>
        <w:r>
          <w:rPr>
            <w:webHidden/>
          </w:rPr>
          <w:instrText xml:space="preserve"> PAGEREF _Toc220330822 \h </w:instrText>
        </w:r>
        <w:r>
          <w:rPr>
            <w:webHidden/>
          </w:rPr>
        </w:r>
        <w:r>
          <w:rPr>
            <w:webHidden/>
          </w:rPr>
          <w:fldChar w:fldCharType="separate"/>
        </w:r>
        <w:r w:rsidR="003F4F60">
          <w:rPr>
            <w:webHidden/>
          </w:rPr>
          <w:t>6</w:t>
        </w:r>
        <w:r>
          <w:rPr>
            <w:webHidden/>
          </w:rPr>
          <w:fldChar w:fldCharType="end"/>
        </w:r>
      </w:hyperlink>
    </w:p>
    <w:p w14:paraId="7DF1C502" w14:textId="56590C8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3" w:history="1">
        <w:r w:rsidRPr="00930361">
          <w:rPr>
            <w:rStyle w:val="Hyperlink"/>
          </w:rPr>
          <w:t>References</w:t>
        </w:r>
        <w:r>
          <w:rPr>
            <w:webHidden/>
          </w:rPr>
          <w:tab/>
        </w:r>
        <w:r>
          <w:rPr>
            <w:webHidden/>
          </w:rPr>
          <w:fldChar w:fldCharType="begin"/>
        </w:r>
        <w:r>
          <w:rPr>
            <w:webHidden/>
          </w:rPr>
          <w:instrText xml:space="preserve"> PAGEREF _Toc220330823 \h </w:instrText>
        </w:r>
        <w:r>
          <w:rPr>
            <w:webHidden/>
          </w:rPr>
        </w:r>
        <w:r>
          <w:rPr>
            <w:webHidden/>
          </w:rPr>
          <w:fldChar w:fldCharType="separate"/>
        </w:r>
        <w:r w:rsidR="003F4F60">
          <w:rPr>
            <w:webHidden/>
          </w:rPr>
          <w:t>7</w:t>
        </w:r>
        <w:r>
          <w:rPr>
            <w:webHidden/>
          </w:rPr>
          <w:fldChar w:fldCharType="end"/>
        </w:r>
      </w:hyperlink>
    </w:p>
    <w:p w14:paraId="3F1FE32D" w14:textId="35DB8892"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24" w:history="1">
        <w:r w:rsidRPr="00930361">
          <w:rPr>
            <w:rStyle w:val="Hyperlink"/>
          </w:rPr>
          <w:t>Chapter 2: Test Design and Assembly</w:t>
        </w:r>
        <w:r>
          <w:rPr>
            <w:webHidden/>
          </w:rPr>
          <w:tab/>
        </w:r>
        <w:r>
          <w:rPr>
            <w:webHidden/>
          </w:rPr>
          <w:fldChar w:fldCharType="begin"/>
        </w:r>
        <w:r>
          <w:rPr>
            <w:webHidden/>
          </w:rPr>
          <w:instrText xml:space="preserve"> PAGEREF _Toc220330824 \h </w:instrText>
        </w:r>
        <w:r>
          <w:rPr>
            <w:webHidden/>
          </w:rPr>
        </w:r>
        <w:r>
          <w:rPr>
            <w:webHidden/>
          </w:rPr>
          <w:fldChar w:fldCharType="separate"/>
        </w:r>
        <w:r w:rsidR="003F4F60">
          <w:rPr>
            <w:webHidden/>
          </w:rPr>
          <w:t>8</w:t>
        </w:r>
        <w:r>
          <w:rPr>
            <w:webHidden/>
          </w:rPr>
          <w:fldChar w:fldCharType="end"/>
        </w:r>
      </w:hyperlink>
    </w:p>
    <w:p w14:paraId="455AFC28" w14:textId="0E0C4CE5"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5" w:history="1">
        <w:r w:rsidRPr="00930361">
          <w:rPr>
            <w:rStyle w:val="Hyperlink"/>
          </w:rPr>
          <w:t>2.1. Overview</w:t>
        </w:r>
        <w:r>
          <w:rPr>
            <w:webHidden/>
          </w:rPr>
          <w:tab/>
        </w:r>
        <w:r>
          <w:rPr>
            <w:webHidden/>
          </w:rPr>
          <w:fldChar w:fldCharType="begin"/>
        </w:r>
        <w:r>
          <w:rPr>
            <w:webHidden/>
          </w:rPr>
          <w:instrText xml:space="preserve"> PAGEREF _Toc220330825 \h </w:instrText>
        </w:r>
        <w:r>
          <w:rPr>
            <w:webHidden/>
          </w:rPr>
        </w:r>
        <w:r>
          <w:rPr>
            <w:webHidden/>
          </w:rPr>
          <w:fldChar w:fldCharType="separate"/>
        </w:r>
        <w:r w:rsidR="003F4F60">
          <w:rPr>
            <w:webHidden/>
          </w:rPr>
          <w:t>8</w:t>
        </w:r>
        <w:r>
          <w:rPr>
            <w:webHidden/>
          </w:rPr>
          <w:fldChar w:fldCharType="end"/>
        </w:r>
      </w:hyperlink>
    </w:p>
    <w:p w14:paraId="4E8856F5" w14:textId="3E45F487"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6" w:history="1">
        <w:r w:rsidRPr="00930361">
          <w:rPr>
            <w:rStyle w:val="Hyperlink"/>
          </w:rPr>
          <w:t>2.2. Initial ELPAC Test Blueprint</w:t>
        </w:r>
        <w:r>
          <w:rPr>
            <w:webHidden/>
          </w:rPr>
          <w:tab/>
        </w:r>
        <w:r>
          <w:rPr>
            <w:webHidden/>
          </w:rPr>
          <w:fldChar w:fldCharType="begin"/>
        </w:r>
        <w:r>
          <w:rPr>
            <w:webHidden/>
          </w:rPr>
          <w:instrText xml:space="preserve"> PAGEREF _Toc220330826 \h </w:instrText>
        </w:r>
        <w:r>
          <w:rPr>
            <w:webHidden/>
          </w:rPr>
        </w:r>
        <w:r>
          <w:rPr>
            <w:webHidden/>
          </w:rPr>
          <w:fldChar w:fldCharType="separate"/>
        </w:r>
        <w:r w:rsidR="003F4F60">
          <w:rPr>
            <w:webHidden/>
          </w:rPr>
          <w:t>8</w:t>
        </w:r>
        <w:r>
          <w:rPr>
            <w:webHidden/>
          </w:rPr>
          <w:fldChar w:fldCharType="end"/>
        </w:r>
      </w:hyperlink>
    </w:p>
    <w:p w14:paraId="5F7CD955" w14:textId="16B2624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7" w:history="1">
        <w:r w:rsidRPr="00930361">
          <w:rPr>
            <w:rStyle w:val="Hyperlink"/>
          </w:rPr>
          <w:t>2.3. Item Use Plan</w:t>
        </w:r>
        <w:r>
          <w:rPr>
            <w:webHidden/>
          </w:rPr>
          <w:tab/>
        </w:r>
        <w:r>
          <w:rPr>
            <w:webHidden/>
          </w:rPr>
          <w:fldChar w:fldCharType="begin"/>
        </w:r>
        <w:r>
          <w:rPr>
            <w:webHidden/>
          </w:rPr>
          <w:instrText xml:space="preserve"> PAGEREF _Toc220330827 \h </w:instrText>
        </w:r>
        <w:r>
          <w:rPr>
            <w:webHidden/>
          </w:rPr>
        </w:r>
        <w:r>
          <w:rPr>
            <w:webHidden/>
          </w:rPr>
          <w:fldChar w:fldCharType="separate"/>
        </w:r>
        <w:r w:rsidR="003F4F60">
          <w:rPr>
            <w:webHidden/>
          </w:rPr>
          <w:t>9</w:t>
        </w:r>
        <w:r>
          <w:rPr>
            <w:webHidden/>
          </w:rPr>
          <w:fldChar w:fldCharType="end"/>
        </w:r>
      </w:hyperlink>
    </w:p>
    <w:p w14:paraId="53AA7409" w14:textId="3CBD1553"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8" w:history="1">
        <w:r w:rsidRPr="00930361">
          <w:rPr>
            <w:rStyle w:val="Hyperlink"/>
          </w:rPr>
          <w:t>2.4. Task Types and Features</w:t>
        </w:r>
        <w:r>
          <w:rPr>
            <w:webHidden/>
          </w:rPr>
          <w:tab/>
        </w:r>
        <w:r>
          <w:rPr>
            <w:webHidden/>
          </w:rPr>
          <w:fldChar w:fldCharType="begin"/>
        </w:r>
        <w:r>
          <w:rPr>
            <w:webHidden/>
          </w:rPr>
          <w:instrText xml:space="preserve"> PAGEREF _Toc220330828 \h </w:instrText>
        </w:r>
        <w:r>
          <w:rPr>
            <w:webHidden/>
          </w:rPr>
        </w:r>
        <w:r>
          <w:rPr>
            <w:webHidden/>
          </w:rPr>
          <w:fldChar w:fldCharType="separate"/>
        </w:r>
        <w:r w:rsidR="003F4F60">
          <w:rPr>
            <w:webHidden/>
          </w:rPr>
          <w:t>9</w:t>
        </w:r>
        <w:r>
          <w:rPr>
            <w:webHidden/>
          </w:rPr>
          <w:fldChar w:fldCharType="end"/>
        </w:r>
      </w:hyperlink>
    </w:p>
    <w:p w14:paraId="4D325529" w14:textId="6ADF1524"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29" w:history="1">
        <w:r w:rsidRPr="00930361">
          <w:rPr>
            <w:rStyle w:val="Hyperlink"/>
          </w:rPr>
          <w:t>2.5. Item Review Process</w:t>
        </w:r>
        <w:r>
          <w:rPr>
            <w:webHidden/>
          </w:rPr>
          <w:tab/>
        </w:r>
        <w:r>
          <w:rPr>
            <w:webHidden/>
          </w:rPr>
          <w:fldChar w:fldCharType="begin"/>
        </w:r>
        <w:r>
          <w:rPr>
            <w:webHidden/>
          </w:rPr>
          <w:instrText xml:space="preserve"> PAGEREF _Toc220330829 \h </w:instrText>
        </w:r>
        <w:r>
          <w:rPr>
            <w:webHidden/>
          </w:rPr>
        </w:r>
        <w:r>
          <w:rPr>
            <w:webHidden/>
          </w:rPr>
          <w:fldChar w:fldCharType="separate"/>
        </w:r>
        <w:r w:rsidR="003F4F60">
          <w:rPr>
            <w:webHidden/>
          </w:rPr>
          <w:t>12</w:t>
        </w:r>
        <w:r>
          <w:rPr>
            <w:webHidden/>
          </w:rPr>
          <w:fldChar w:fldCharType="end"/>
        </w:r>
      </w:hyperlink>
    </w:p>
    <w:p w14:paraId="1EF9E235" w14:textId="5809F18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1" w:history="1">
        <w:r w:rsidRPr="00930361">
          <w:rPr>
            <w:rStyle w:val="Hyperlink"/>
          </w:rPr>
          <w:t>2.6. Test Assembly</w:t>
        </w:r>
        <w:r>
          <w:rPr>
            <w:webHidden/>
          </w:rPr>
          <w:tab/>
        </w:r>
        <w:r>
          <w:rPr>
            <w:webHidden/>
          </w:rPr>
          <w:fldChar w:fldCharType="begin"/>
        </w:r>
        <w:r>
          <w:rPr>
            <w:webHidden/>
          </w:rPr>
          <w:instrText xml:space="preserve"> PAGEREF _Toc220330831 \h </w:instrText>
        </w:r>
        <w:r>
          <w:rPr>
            <w:webHidden/>
          </w:rPr>
        </w:r>
        <w:r>
          <w:rPr>
            <w:webHidden/>
          </w:rPr>
          <w:fldChar w:fldCharType="separate"/>
        </w:r>
        <w:r w:rsidR="003F4F60">
          <w:rPr>
            <w:webHidden/>
          </w:rPr>
          <w:t>14</w:t>
        </w:r>
        <w:r>
          <w:rPr>
            <w:webHidden/>
          </w:rPr>
          <w:fldChar w:fldCharType="end"/>
        </w:r>
      </w:hyperlink>
    </w:p>
    <w:p w14:paraId="7367DCB3" w14:textId="63D40BE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2" w:history="1">
        <w:r w:rsidRPr="00930361">
          <w:rPr>
            <w:rStyle w:val="Hyperlink"/>
          </w:rPr>
          <w:t>References</w:t>
        </w:r>
        <w:r>
          <w:rPr>
            <w:webHidden/>
          </w:rPr>
          <w:tab/>
        </w:r>
        <w:r>
          <w:rPr>
            <w:webHidden/>
          </w:rPr>
          <w:fldChar w:fldCharType="begin"/>
        </w:r>
        <w:r>
          <w:rPr>
            <w:webHidden/>
          </w:rPr>
          <w:instrText xml:space="preserve"> PAGEREF _Toc220330832 \h </w:instrText>
        </w:r>
        <w:r>
          <w:rPr>
            <w:webHidden/>
          </w:rPr>
        </w:r>
        <w:r>
          <w:rPr>
            <w:webHidden/>
          </w:rPr>
          <w:fldChar w:fldCharType="separate"/>
        </w:r>
        <w:r w:rsidR="003F4F60">
          <w:rPr>
            <w:webHidden/>
          </w:rPr>
          <w:t>16</w:t>
        </w:r>
        <w:r>
          <w:rPr>
            <w:webHidden/>
          </w:rPr>
          <w:fldChar w:fldCharType="end"/>
        </w:r>
      </w:hyperlink>
    </w:p>
    <w:p w14:paraId="728AA9DF" w14:textId="417CD9A5"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33" w:history="1">
        <w:r w:rsidRPr="00930361">
          <w:rPr>
            <w:rStyle w:val="Hyperlink"/>
          </w:rPr>
          <w:t>Chapter 3: Test Administration</w:t>
        </w:r>
        <w:r>
          <w:rPr>
            <w:webHidden/>
          </w:rPr>
          <w:tab/>
        </w:r>
        <w:r>
          <w:rPr>
            <w:webHidden/>
          </w:rPr>
          <w:fldChar w:fldCharType="begin"/>
        </w:r>
        <w:r>
          <w:rPr>
            <w:webHidden/>
          </w:rPr>
          <w:instrText xml:space="preserve"> PAGEREF _Toc220330833 \h </w:instrText>
        </w:r>
        <w:r>
          <w:rPr>
            <w:webHidden/>
          </w:rPr>
        </w:r>
        <w:r>
          <w:rPr>
            <w:webHidden/>
          </w:rPr>
          <w:fldChar w:fldCharType="separate"/>
        </w:r>
        <w:r w:rsidR="003F4F60">
          <w:rPr>
            <w:webHidden/>
          </w:rPr>
          <w:t>17</w:t>
        </w:r>
        <w:r>
          <w:rPr>
            <w:webHidden/>
          </w:rPr>
          <w:fldChar w:fldCharType="end"/>
        </w:r>
      </w:hyperlink>
    </w:p>
    <w:p w14:paraId="4CA3D11D" w14:textId="17D90D7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4" w:history="1">
        <w:r w:rsidRPr="00930361">
          <w:rPr>
            <w:rStyle w:val="Hyperlink"/>
          </w:rPr>
          <w:t>3.1. Procedures to Maintain Standardization</w:t>
        </w:r>
        <w:r>
          <w:rPr>
            <w:webHidden/>
          </w:rPr>
          <w:tab/>
        </w:r>
        <w:r>
          <w:rPr>
            <w:webHidden/>
          </w:rPr>
          <w:fldChar w:fldCharType="begin"/>
        </w:r>
        <w:r>
          <w:rPr>
            <w:webHidden/>
          </w:rPr>
          <w:instrText xml:space="preserve"> PAGEREF _Toc220330834 \h </w:instrText>
        </w:r>
        <w:r>
          <w:rPr>
            <w:webHidden/>
          </w:rPr>
        </w:r>
        <w:r>
          <w:rPr>
            <w:webHidden/>
          </w:rPr>
          <w:fldChar w:fldCharType="separate"/>
        </w:r>
        <w:r w:rsidR="003F4F60">
          <w:rPr>
            <w:webHidden/>
          </w:rPr>
          <w:t>17</w:t>
        </w:r>
        <w:r>
          <w:rPr>
            <w:webHidden/>
          </w:rPr>
          <w:fldChar w:fldCharType="end"/>
        </w:r>
      </w:hyperlink>
    </w:p>
    <w:p w14:paraId="439A1E2D" w14:textId="7AA8673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5" w:history="1">
        <w:r w:rsidRPr="00930361">
          <w:rPr>
            <w:rStyle w:val="Hyperlink"/>
          </w:rPr>
          <w:t>3.2. Student Participation Requirement</w:t>
        </w:r>
        <w:r>
          <w:rPr>
            <w:webHidden/>
          </w:rPr>
          <w:tab/>
        </w:r>
        <w:r>
          <w:rPr>
            <w:webHidden/>
          </w:rPr>
          <w:fldChar w:fldCharType="begin"/>
        </w:r>
        <w:r>
          <w:rPr>
            <w:webHidden/>
          </w:rPr>
          <w:instrText xml:space="preserve"> PAGEREF _Toc220330835 \h </w:instrText>
        </w:r>
        <w:r>
          <w:rPr>
            <w:webHidden/>
          </w:rPr>
        </w:r>
        <w:r>
          <w:rPr>
            <w:webHidden/>
          </w:rPr>
          <w:fldChar w:fldCharType="separate"/>
        </w:r>
        <w:r w:rsidR="003F4F60">
          <w:rPr>
            <w:webHidden/>
          </w:rPr>
          <w:t>20</w:t>
        </w:r>
        <w:r>
          <w:rPr>
            <w:webHidden/>
          </w:rPr>
          <w:fldChar w:fldCharType="end"/>
        </w:r>
      </w:hyperlink>
    </w:p>
    <w:p w14:paraId="0A84799F" w14:textId="65A83BE3"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6" w:history="1">
        <w:r w:rsidRPr="00930361">
          <w:rPr>
            <w:rStyle w:val="Hyperlink"/>
          </w:rPr>
          <w:t>3.3. Demographic Summaries</w:t>
        </w:r>
        <w:r>
          <w:rPr>
            <w:webHidden/>
          </w:rPr>
          <w:tab/>
        </w:r>
        <w:r>
          <w:rPr>
            <w:webHidden/>
          </w:rPr>
          <w:fldChar w:fldCharType="begin"/>
        </w:r>
        <w:r>
          <w:rPr>
            <w:webHidden/>
          </w:rPr>
          <w:instrText xml:space="preserve"> PAGEREF _Toc220330836 \h </w:instrText>
        </w:r>
        <w:r>
          <w:rPr>
            <w:webHidden/>
          </w:rPr>
        </w:r>
        <w:r>
          <w:rPr>
            <w:webHidden/>
          </w:rPr>
          <w:fldChar w:fldCharType="separate"/>
        </w:r>
        <w:r w:rsidR="003F4F60">
          <w:rPr>
            <w:webHidden/>
          </w:rPr>
          <w:t>20</w:t>
        </w:r>
        <w:r>
          <w:rPr>
            <w:webHidden/>
          </w:rPr>
          <w:fldChar w:fldCharType="end"/>
        </w:r>
      </w:hyperlink>
    </w:p>
    <w:p w14:paraId="173A7100" w14:textId="02E3854C"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7" w:history="1">
        <w:r w:rsidRPr="00930361">
          <w:rPr>
            <w:rStyle w:val="Hyperlink"/>
          </w:rPr>
          <w:t>3.4. Accessibility</w:t>
        </w:r>
        <w:r>
          <w:rPr>
            <w:webHidden/>
          </w:rPr>
          <w:tab/>
        </w:r>
        <w:r>
          <w:rPr>
            <w:webHidden/>
          </w:rPr>
          <w:fldChar w:fldCharType="begin"/>
        </w:r>
        <w:r>
          <w:rPr>
            <w:webHidden/>
          </w:rPr>
          <w:instrText xml:space="preserve"> PAGEREF _Toc220330837 \h </w:instrText>
        </w:r>
        <w:r>
          <w:rPr>
            <w:webHidden/>
          </w:rPr>
        </w:r>
        <w:r>
          <w:rPr>
            <w:webHidden/>
          </w:rPr>
          <w:fldChar w:fldCharType="separate"/>
        </w:r>
        <w:r w:rsidR="003F4F60">
          <w:rPr>
            <w:webHidden/>
          </w:rPr>
          <w:t>21</w:t>
        </w:r>
        <w:r>
          <w:rPr>
            <w:webHidden/>
          </w:rPr>
          <w:fldChar w:fldCharType="end"/>
        </w:r>
      </w:hyperlink>
    </w:p>
    <w:p w14:paraId="380DD53B" w14:textId="621CFD61"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8" w:history="1">
        <w:r w:rsidRPr="00930361">
          <w:rPr>
            <w:rStyle w:val="Hyperlink"/>
          </w:rPr>
          <w:t>3.5. Test Security and Confidentiality</w:t>
        </w:r>
        <w:r>
          <w:rPr>
            <w:webHidden/>
          </w:rPr>
          <w:tab/>
        </w:r>
        <w:r>
          <w:rPr>
            <w:webHidden/>
          </w:rPr>
          <w:fldChar w:fldCharType="begin"/>
        </w:r>
        <w:r>
          <w:rPr>
            <w:webHidden/>
          </w:rPr>
          <w:instrText xml:space="preserve"> PAGEREF _Toc220330838 \h </w:instrText>
        </w:r>
        <w:r>
          <w:rPr>
            <w:webHidden/>
          </w:rPr>
        </w:r>
        <w:r>
          <w:rPr>
            <w:webHidden/>
          </w:rPr>
          <w:fldChar w:fldCharType="separate"/>
        </w:r>
        <w:r w:rsidR="003F4F60">
          <w:rPr>
            <w:webHidden/>
          </w:rPr>
          <w:t>21</w:t>
        </w:r>
        <w:r>
          <w:rPr>
            <w:webHidden/>
          </w:rPr>
          <w:fldChar w:fldCharType="end"/>
        </w:r>
      </w:hyperlink>
    </w:p>
    <w:p w14:paraId="05BA162C" w14:textId="285B2407"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39" w:history="1">
        <w:r w:rsidRPr="00930361">
          <w:rPr>
            <w:rStyle w:val="Hyperlink"/>
          </w:rPr>
          <w:t>References</w:t>
        </w:r>
        <w:r>
          <w:rPr>
            <w:webHidden/>
          </w:rPr>
          <w:tab/>
        </w:r>
        <w:r>
          <w:rPr>
            <w:webHidden/>
          </w:rPr>
          <w:fldChar w:fldCharType="begin"/>
        </w:r>
        <w:r>
          <w:rPr>
            <w:webHidden/>
          </w:rPr>
          <w:instrText xml:space="preserve"> PAGEREF _Toc220330839 \h </w:instrText>
        </w:r>
        <w:r>
          <w:rPr>
            <w:webHidden/>
          </w:rPr>
        </w:r>
        <w:r>
          <w:rPr>
            <w:webHidden/>
          </w:rPr>
          <w:fldChar w:fldCharType="separate"/>
        </w:r>
        <w:r w:rsidR="003F4F60">
          <w:rPr>
            <w:webHidden/>
          </w:rPr>
          <w:t>28</w:t>
        </w:r>
        <w:r>
          <w:rPr>
            <w:webHidden/>
          </w:rPr>
          <w:fldChar w:fldCharType="end"/>
        </w:r>
      </w:hyperlink>
    </w:p>
    <w:p w14:paraId="4EF15260" w14:textId="0F396CF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0" w:history="1">
        <w:r w:rsidRPr="00930361">
          <w:rPr>
            <w:rStyle w:val="Hyperlink"/>
          </w:rPr>
          <w:t>Appendix 3.A: Initial ELPAC Participation</w:t>
        </w:r>
        <w:r>
          <w:rPr>
            <w:webHidden/>
          </w:rPr>
          <w:tab/>
        </w:r>
        <w:r>
          <w:rPr>
            <w:webHidden/>
          </w:rPr>
          <w:fldChar w:fldCharType="begin"/>
        </w:r>
        <w:r>
          <w:rPr>
            <w:webHidden/>
          </w:rPr>
          <w:instrText xml:space="preserve"> PAGEREF _Toc220330840 \h </w:instrText>
        </w:r>
        <w:r>
          <w:rPr>
            <w:webHidden/>
          </w:rPr>
        </w:r>
        <w:r>
          <w:rPr>
            <w:webHidden/>
          </w:rPr>
          <w:fldChar w:fldCharType="separate"/>
        </w:r>
        <w:r w:rsidR="003F4F60">
          <w:rPr>
            <w:webHidden/>
          </w:rPr>
          <w:t>29</w:t>
        </w:r>
        <w:r>
          <w:rPr>
            <w:webHidden/>
          </w:rPr>
          <w:fldChar w:fldCharType="end"/>
        </w:r>
      </w:hyperlink>
    </w:p>
    <w:p w14:paraId="1AF21627" w14:textId="11B44D3A"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41" w:history="1">
        <w:r w:rsidRPr="00930361">
          <w:rPr>
            <w:rStyle w:val="Hyperlink"/>
          </w:rPr>
          <w:t>Chapter 4: Scoring and Reporting</w:t>
        </w:r>
        <w:r>
          <w:rPr>
            <w:webHidden/>
          </w:rPr>
          <w:tab/>
        </w:r>
        <w:r>
          <w:rPr>
            <w:webHidden/>
          </w:rPr>
          <w:fldChar w:fldCharType="begin"/>
        </w:r>
        <w:r>
          <w:rPr>
            <w:webHidden/>
          </w:rPr>
          <w:instrText xml:space="preserve"> PAGEREF _Toc220330841 \h </w:instrText>
        </w:r>
        <w:r>
          <w:rPr>
            <w:webHidden/>
          </w:rPr>
        </w:r>
        <w:r>
          <w:rPr>
            <w:webHidden/>
          </w:rPr>
          <w:fldChar w:fldCharType="separate"/>
        </w:r>
        <w:r w:rsidR="003F4F60">
          <w:rPr>
            <w:webHidden/>
          </w:rPr>
          <w:t>37</w:t>
        </w:r>
        <w:r>
          <w:rPr>
            <w:webHidden/>
          </w:rPr>
          <w:fldChar w:fldCharType="end"/>
        </w:r>
      </w:hyperlink>
    </w:p>
    <w:p w14:paraId="54489183" w14:textId="5CD4A32B"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2" w:history="1">
        <w:r w:rsidRPr="00930361">
          <w:rPr>
            <w:rStyle w:val="Hyperlink"/>
          </w:rPr>
          <w:t>4.1. Scoring for Constructed-Response Items</w:t>
        </w:r>
        <w:r>
          <w:rPr>
            <w:webHidden/>
          </w:rPr>
          <w:tab/>
        </w:r>
        <w:r>
          <w:rPr>
            <w:webHidden/>
          </w:rPr>
          <w:fldChar w:fldCharType="begin"/>
        </w:r>
        <w:r>
          <w:rPr>
            <w:webHidden/>
          </w:rPr>
          <w:instrText xml:space="preserve"> PAGEREF _Toc220330842 \h </w:instrText>
        </w:r>
        <w:r>
          <w:rPr>
            <w:webHidden/>
          </w:rPr>
        </w:r>
        <w:r>
          <w:rPr>
            <w:webHidden/>
          </w:rPr>
          <w:fldChar w:fldCharType="separate"/>
        </w:r>
        <w:r w:rsidR="003F4F60">
          <w:rPr>
            <w:webHidden/>
          </w:rPr>
          <w:t>37</w:t>
        </w:r>
        <w:r>
          <w:rPr>
            <w:webHidden/>
          </w:rPr>
          <w:fldChar w:fldCharType="end"/>
        </w:r>
      </w:hyperlink>
    </w:p>
    <w:p w14:paraId="7F032308" w14:textId="4F688681"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3" w:history="1">
        <w:r w:rsidRPr="00930361">
          <w:rPr>
            <w:rStyle w:val="Hyperlink"/>
          </w:rPr>
          <w:t>4.2. Rotating Score Validation Process</w:t>
        </w:r>
        <w:r>
          <w:rPr>
            <w:webHidden/>
          </w:rPr>
          <w:tab/>
        </w:r>
        <w:r>
          <w:rPr>
            <w:webHidden/>
          </w:rPr>
          <w:fldChar w:fldCharType="begin"/>
        </w:r>
        <w:r>
          <w:rPr>
            <w:webHidden/>
          </w:rPr>
          <w:instrText xml:space="preserve"> PAGEREF _Toc220330843 \h </w:instrText>
        </w:r>
        <w:r>
          <w:rPr>
            <w:webHidden/>
          </w:rPr>
        </w:r>
        <w:r>
          <w:rPr>
            <w:webHidden/>
          </w:rPr>
          <w:fldChar w:fldCharType="separate"/>
        </w:r>
        <w:r w:rsidR="003F4F60">
          <w:rPr>
            <w:webHidden/>
          </w:rPr>
          <w:t>44</w:t>
        </w:r>
        <w:r>
          <w:rPr>
            <w:webHidden/>
          </w:rPr>
          <w:fldChar w:fldCharType="end"/>
        </w:r>
      </w:hyperlink>
    </w:p>
    <w:p w14:paraId="3663DEF2" w14:textId="3A7FAD4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4" w:history="1">
        <w:r w:rsidRPr="00930361">
          <w:rPr>
            <w:rStyle w:val="Hyperlink"/>
          </w:rPr>
          <w:t>4.3. Student Test Scores</w:t>
        </w:r>
        <w:r>
          <w:rPr>
            <w:webHidden/>
          </w:rPr>
          <w:tab/>
        </w:r>
        <w:r>
          <w:rPr>
            <w:webHidden/>
          </w:rPr>
          <w:fldChar w:fldCharType="begin"/>
        </w:r>
        <w:r>
          <w:rPr>
            <w:webHidden/>
          </w:rPr>
          <w:instrText xml:space="preserve"> PAGEREF _Toc220330844 \h </w:instrText>
        </w:r>
        <w:r>
          <w:rPr>
            <w:webHidden/>
          </w:rPr>
        </w:r>
        <w:r>
          <w:rPr>
            <w:webHidden/>
          </w:rPr>
          <w:fldChar w:fldCharType="separate"/>
        </w:r>
        <w:r w:rsidR="003F4F60">
          <w:rPr>
            <w:webHidden/>
          </w:rPr>
          <w:t>45</w:t>
        </w:r>
        <w:r>
          <w:rPr>
            <w:webHidden/>
          </w:rPr>
          <w:fldChar w:fldCharType="end"/>
        </w:r>
      </w:hyperlink>
    </w:p>
    <w:p w14:paraId="306CB944" w14:textId="7D52750F"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5" w:history="1">
        <w:r w:rsidRPr="00930361">
          <w:rPr>
            <w:rStyle w:val="Hyperlink"/>
          </w:rPr>
          <w:t>4.4. Reports Produced and Scores for Each Report</w:t>
        </w:r>
        <w:r>
          <w:rPr>
            <w:webHidden/>
          </w:rPr>
          <w:tab/>
        </w:r>
        <w:r>
          <w:rPr>
            <w:webHidden/>
          </w:rPr>
          <w:fldChar w:fldCharType="begin"/>
        </w:r>
        <w:r>
          <w:rPr>
            <w:webHidden/>
          </w:rPr>
          <w:instrText xml:space="preserve"> PAGEREF _Toc220330845 \h </w:instrText>
        </w:r>
        <w:r>
          <w:rPr>
            <w:webHidden/>
          </w:rPr>
        </w:r>
        <w:r>
          <w:rPr>
            <w:webHidden/>
          </w:rPr>
          <w:fldChar w:fldCharType="separate"/>
        </w:r>
        <w:r w:rsidR="003F4F60">
          <w:rPr>
            <w:webHidden/>
          </w:rPr>
          <w:t>58</w:t>
        </w:r>
        <w:r>
          <w:rPr>
            <w:webHidden/>
          </w:rPr>
          <w:fldChar w:fldCharType="end"/>
        </w:r>
      </w:hyperlink>
    </w:p>
    <w:p w14:paraId="560C26E4" w14:textId="0B25A805"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6" w:history="1">
        <w:r w:rsidRPr="00930361">
          <w:rPr>
            <w:rStyle w:val="Hyperlink"/>
          </w:rPr>
          <w:t>References</w:t>
        </w:r>
        <w:r>
          <w:rPr>
            <w:webHidden/>
          </w:rPr>
          <w:tab/>
        </w:r>
        <w:r>
          <w:rPr>
            <w:webHidden/>
          </w:rPr>
          <w:fldChar w:fldCharType="begin"/>
        </w:r>
        <w:r>
          <w:rPr>
            <w:webHidden/>
          </w:rPr>
          <w:instrText xml:space="preserve"> PAGEREF _Toc220330846 \h </w:instrText>
        </w:r>
        <w:r>
          <w:rPr>
            <w:webHidden/>
          </w:rPr>
        </w:r>
        <w:r>
          <w:rPr>
            <w:webHidden/>
          </w:rPr>
          <w:fldChar w:fldCharType="separate"/>
        </w:r>
        <w:r w:rsidR="003F4F60">
          <w:rPr>
            <w:webHidden/>
          </w:rPr>
          <w:t>62</w:t>
        </w:r>
        <w:r>
          <w:rPr>
            <w:webHidden/>
          </w:rPr>
          <w:fldChar w:fldCharType="end"/>
        </w:r>
      </w:hyperlink>
    </w:p>
    <w:p w14:paraId="2B3CD3B8" w14:textId="1F84DBA5"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7" w:history="1">
        <w:r w:rsidRPr="00930361">
          <w:rPr>
            <w:rStyle w:val="Hyperlink"/>
          </w:rPr>
          <w:t>Accessibility Information</w:t>
        </w:r>
        <w:r>
          <w:rPr>
            <w:webHidden/>
          </w:rPr>
          <w:tab/>
        </w:r>
        <w:r>
          <w:rPr>
            <w:webHidden/>
          </w:rPr>
          <w:fldChar w:fldCharType="begin"/>
        </w:r>
        <w:r>
          <w:rPr>
            <w:webHidden/>
          </w:rPr>
          <w:instrText xml:space="preserve"> PAGEREF _Toc220330847 \h </w:instrText>
        </w:r>
        <w:r>
          <w:rPr>
            <w:webHidden/>
          </w:rPr>
        </w:r>
        <w:r>
          <w:rPr>
            <w:webHidden/>
          </w:rPr>
          <w:fldChar w:fldCharType="separate"/>
        </w:r>
        <w:r w:rsidR="003F4F60">
          <w:rPr>
            <w:webHidden/>
          </w:rPr>
          <w:t>63</w:t>
        </w:r>
        <w:r>
          <w:rPr>
            <w:webHidden/>
          </w:rPr>
          <w:fldChar w:fldCharType="end"/>
        </w:r>
      </w:hyperlink>
    </w:p>
    <w:p w14:paraId="5792F9FB" w14:textId="5197B8C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8" w:history="1">
        <w:r w:rsidRPr="00930361">
          <w:rPr>
            <w:rStyle w:val="Hyperlink"/>
          </w:rPr>
          <w:t>Appendix 4.A: Raw Score Distributions by Domain</w:t>
        </w:r>
        <w:r>
          <w:rPr>
            <w:webHidden/>
          </w:rPr>
          <w:tab/>
        </w:r>
        <w:r>
          <w:rPr>
            <w:webHidden/>
          </w:rPr>
          <w:fldChar w:fldCharType="begin"/>
        </w:r>
        <w:r>
          <w:rPr>
            <w:webHidden/>
          </w:rPr>
          <w:instrText xml:space="preserve"> PAGEREF _Toc220330848 \h </w:instrText>
        </w:r>
        <w:r>
          <w:rPr>
            <w:webHidden/>
          </w:rPr>
        </w:r>
        <w:r>
          <w:rPr>
            <w:webHidden/>
          </w:rPr>
          <w:fldChar w:fldCharType="separate"/>
        </w:r>
        <w:r w:rsidR="003F4F60">
          <w:rPr>
            <w:webHidden/>
          </w:rPr>
          <w:t>64</w:t>
        </w:r>
        <w:r>
          <w:rPr>
            <w:webHidden/>
          </w:rPr>
          <w:fldChar w:fldCharType="end"/>
        </w:r>
      </w:hyperlink>
    </w:p>
    <w:p w14:paraId="3C8CFE9B" w14:textId="4E0CDBB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49" w:history="1">
        <w:r w:rsidRPr="00930361">
          <w:rPr>
            <w:rStyle w:val="Hyperlink"/>
          </w:rPr>
          <w:t>Appendix 4.B: Raw Score, Scale Score, and Performance Level Distributions for Each Composite</w:t>
        </w:r>
        <w:r>
          <w:rPr>
            <w:webHidden/>
          </w:rPr>
          <w:tab/>
        </w:r>
        <w:r>
          <w:rPr>
            <w:webHidden/>
          </w:rPr>
          <w:fldChar w:fldCharType="begin"/>
        </w:r>
        <w:r>
          <w:rPr>
            <w:webHidden/>
          </w:rPr>
          <w:instrText xml:space="preserve"> PAGEREF _Toc220330849 \h </w:instrText>
        </w:r>
        <w:r>
          <w:rPr>
            <w:webHidden/>
          </w:rPr>
        </w:r>
        <w:r>
          <w:rPr>
            <w:webHidden/>
          </w:rPr>
          <w:fldChar w:fldCharType="separate"/>
        </w:r>
        <w:r w:rsidR="003F4F60">
          <w:rPr>
            <w:webHidden/>
          </w:rPr>
          <w:t>95</w:t>
        </w:r>
        <w:r>
          <w:rPr>
            <w:webHidden/>
          </w:rPr>
          <w:fldChar w:fldCharType="end"/>
        </w:r>
      </w:hyperlink>
    </w:p>
    <w:p w14:paraId="081053C8" w14:textId="22271AD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0" w:history="1">
        <w:r w:rsidRPr="00930361">
          <w:rPr>
            <w:rStyle w:val="Hyperlink"/>
          </w:rPr>
          <w:t>Appendix 4.C: Overall Scale Scores and Performance Distribution</w:t>
        </w:r>
        <w:r>
          <w:rPr>
            <w:webHidden/>
          </w:rPr>
          <w:tab/>
        </w:r>
        <w:r>
          <w:rPr>
            <w:webHidden/>
          </w:rPr>
          <w:fldChar w:fldCharType="begin"/>
        </w:r>
        <w:r>
          <w:rPr>
            <w:webHidden/>
          </w:rPr>
          <w:instrText xml:space="preserve"> PAGEREF _Toc220330850 \h </w:instrText>
        </w:r>
        <w:r>
          <w:rPr>
            <w:webHidden/>
          </w:rPr>
        </w:r>
        <w:r>
          <w:rPr>
            <w:webHidden/>
          </w:rPr>
          <w:fldChar w:fldCharType="separate"/>
        </w:r>
        <w:r w:rsidR="003F4F60">
          <w:rPr>
            <w:webHidden/>
          </w:rPr>
          <w:t>122</w:t>
        </w:r>
        <w:r>
          <w:rPr>
            <w:webHidden/>
          </w:rPr>
          <w:fldChar w:fldCharType="end"/>
        </w:r>
      </w:hyperlink>
    </w:p>
    <w:p w14:paraId="756AE077" w14:textId="482F3895"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1" w:history="1">
        <w:r w:rsidRPr="00930361">
          <w:rPr>
            <w:rStyle w:val="Hyperlink"/>
          </w:rPr>
          <w:t>Appendix 4.D: Student Demographic Group Summaries</w:t>
        </w:r>
        <w:r>
          <w:rPr>
            <w:webHidden/>
          </w:rPr>
          <w:tab/>
        </w:r>
        <w:r>
          <w:rPr>
            <w:webHidden/>
          </w:rPr>
          <w:fldChar w:fldCharType="begin"/>
        </w:r>
        <w:r>
          <w:rPr>
            <w:webHidden/>
          </w:rPr>
          <w:instrText xml:space="preserve"> PAGEREF _Toc220330851 \h </w:instrText>
        </w:r>
        <w:r>
          <w:rPr>
            <w:webHidden/>
          </w:rPr>
        </w:r>
        <w:r>
          <w:rPr>
            <w:webHidden/>
          </w:rPr>
          <w:fldChar w:fldCharType="separate"/>
        </w:r>
        <w:r w:rsidR="003F4F60">
          <w:rPr>
            <w:webHidden/>
          </w:rPr>
          <w:t>210</w:t>
        </w:r>
        <w:r>
          <w:rPr>
            <w:webHidden/>
          </w:rPr>
          <w:fldChar w:fldCharType="end"/>
        </w:r>
      </w:hyperlink>
    </w:p>
    <w:p w14:paraId="20323A01" w14:textId="11519E5A"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52" w:history="1">
        <w:r w:rsidRPr="00930361">
          <w:rPr>
            <w:rStyle w:val="Hyperlink"/>
          </w:rPr>
          <w:t>Chapter 5: Test Analyses and Results</w:t>
        </w:r>
        <w:r>
          <w:rPr>
            <w:webHidden/>
          </w:rPr>
          <w:tab/>
        </w:r>
        <w:r>
          <w:rPr>
            <w:webHidden/>
          </w:rPr>
          <w:fldChar w:fldCharType="begin"/>
        </w:r>
        <w:r>
          <w:rPr>
            <w:webHidden/>
          </w:rPr>
          <w:instrText xml:space="preserve"> PAGEREF _Toc220330852 \h </w:instrText>
        </w:r>
        <w:r>
          <w:rPr>
            <w:webHidden/>
          </w:rPr>
        </w:r>
        <w:r>
          <w:rPr>
            <w:webHidden/>
          </w:rPr>
          <w:fldChar w:fldCharType="separate"/>
        </w:r>
        <w:r w:rsidR="003F4F60">
          <w:rPr>
            <w:webHidden/>
          </w:rPr>
          <w:t>249</w:t>
        </w:r>
        <w:r>
          <w:rPr>
            <w:webHidden/>
          </w:rPr>
          <w:fldChar w:fldCharType="end"/>
        </w:r>
      </w:hyperlink>
    </w:p>
    <w:p w14:paraId="41E80D1B" w14:textId="17AD6DA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3" w:history="1">
        <w:r w:rsidRPr="00930361">
          <w:rPr>
            <w:rStyle w:val="Hyperlink"/>
          </w:rPr>
          <w:t>5.1. Overview and Background</w:t>
        </w:r>
        <w:r>
          <w:rPr>
            <w:webHidden/>
          </w:rPr>
          <w:tab/>
        </w:r>
        <w:r>
          <w:rPr>
            <w:webHidden/>
          </w:rPr>
          <w:fldChar w:fldCharType="begin"/>
        </w:r>
        <w:r>
          <w:rPr>
            <w:webHidden/>
          </w:rPr>
          <w:instrText xml:space="preserve"> PAGEREF _Toc220330853 \h </w:instrText>
        </w:r>
        <w:r>
          <w:rPr>
            <w:webHidden/>
          </w:rPr>
        </w:r>
        <w:r>
          <w:rPr>
            <w:webHidden/>
          </w:rPr>
          <w:fldChar w:fldCharType="separate"/>
        </w:r>
        <w:r w:rsidR="003F4F60">
          <w:rPr>
            <w:webHidden/>
          </w:rPr>
          <w:t>249</w:t>
        </w:r>
        <w:r>
          <w:rPr>
            <w:webHidden/>
          </w:rPr>
          <w:fldChar w:fldCharType="end"/>
        </w:r>
      </w:hyperlink>
    </w:p>
    <w:p w14:paraId="7E4BAF5A" w14:textId="0778F0A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4" w:history="1">
        <w:r w:rsidRPr="00930361">
          <w:rPr>
            <w:rStyle w:val="Hyperlink"/>
          </w:rPr>
          <w:t>5.2. Classical Item Analysis Statistics</w:t>
        </w:r>
        <w:r>
          <w:rPr>
            <w:webHidden/>
          </w:rPr>
          <w:tab/>
        </w:r>
        <w:r>
          <w:rPr>
            <w:webHidden/>
          </w:rPr>
          <w:fldChar w:fldCharType="begin"/>
        </w:r>
        <w:r>
          <w:rPr>
            <w:webHidden/>
          </w:rPr>
          <w:instrText xml:space="preserve"> PAGEREF _Toc220330854 \h </w:instrText>
        </w:r>
        <w:r>
          <w:rPr>
            <w:webHidden/>
          </w:rPr>
        </w:r>
        <w:r>
          <w:rPr>
            <w:webHidden/>
          </w:rPr>
          <w:fldChar w:fldCharType="separate"/>
        </w:r>
        <w:r w:rsidR="003F4F60">
          <w:rPr>
            <w:webHidden/>
          </w:rPr>
          <w:t>250</w:t>
        </w:r>
        <w:r>
          <w:rPr>
            <w:webHidden/>
          </w:rPr>
          <w:fldChar w:fldCharType="end"/>
        </w:r>
      </w:hyperlink>
    </w:p>
    <w:p w14:paraId="38931B23" w14:textId="5DA0E16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5" w:history="1">
        <w:r w:rsidRPr="00930361">
          <w:rPr>
            <w:rStyle w:val="Hyperlink"/>
          </w:rPr>
          <w:t>5.3. Differential item Functioning Analysis</w:t>
        </w:r>
        <w:r>
          <w:rPr>
            <w:webHidden/>
          </w:rPr>
          <w:tab/>
        </w:r>
        <w:r>
          <w:rPr>
            <w:webHidden/>
          </w:rPr>
          <w:fldChar w:fldCharType="begin"/>
        </w:r>
        <w:r>
          <w:rPr>
            <w:webHidden/>
          </w:rPr>
          <w:instrText xml:space="preserve"> PAGEREF _Toc220330855 \h </w:instrText>
        </w:r>
        <w:r>
          <w:rPr>
            <w:webHidden/>
          </w:rPr>
        </w:r>
        <w:r>
          <w:rPr>
            <w:webHidden/>
          </w:rPr>
          <w:fldChar w:fldCharType="separate"/>
        </w:r>
        <w:r w:rsidR="003F4F60">
          <w:rPr>
            <w:webHidden/>
          </w:rPr>
          <w:t>254</w:t>
        </w:r>
        <w:r>
          <w:rPr>
            <w:webHidden/>
          </w:rPr>
          <w:fldChar w:fldCharType="end"/>
        </w:r>
      </w:hyperlink>
    </w:p>
    <w:p w14:paraId="7E84E8E6" w14:textId="0B8F49D3"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6" w:history="1">
        <w:r w:rsidRPr="00930361">
          <w:rPr>
            <w:rStyle w:val="Hyperlink"/>
          </w:rPr>
          <w:t>5.4. Reliability Analyses</w:t>
        </w:r>
        <w:r>
          <w:rPr>
            <w:webHidden/>
          </w:rPr>
          <w:tab/>
        </w:r>
        <w:r>
          <w:rPr>
            <w:webHidden/>
          </w:rPr>
          <w:fldChar w:fldCharType="begin"/>
        </w:r>
        <w:r>
          <w:rPr>
            <w:webHidden/>
          </w:rPr>
          <w:instrText xml:space="preserve"> PAGEREF _Toc220330856 \h </w:instrText>
        </w:r>
        <w:r>
          <w:rPr>
            <w:webHidden/>
          </w:rPr>
        </w:r>
        <w:r>
          <w:rPr>
            <w:webHidden/>
          </w:rPr>
          <w:fldChar w:fldCharType="separate"/>
        </w:r>
        <w:r w:rsidR="003F4F60">
          <w:rPr>
            <w:webHidden/>
          </w:rPr>
          <w:t>255</w:t>
        </w:r>
        <w:r>
          <w:rPr>
            <w:webHidden/>
          </w:rPr>
          <w:fldChar w:fldCharType="end"/>
        </w:r>
      </w:hyperlink>
    </w:p>
    <w:p w14:paraId="4BE7C1EE" w14:textId="475623D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7" w:history="1">
        <w:r w:rsidRPr="00930361">
          <w:rPr>
            <w:rStyle w:val="Hyperlink"/>
          </w:rPr>
          <w:t>References</w:t>
        </w:r>
        <w:r>
          <w:rPr>
            <w:webHidden/>
          </w:rPr>
          <w:tab/>
        </w:r>
        <w:r>
          <w:rPr>
            <w:webHidden/>
          </w:rPr>
          <w:fldChar w:fldCharType="begin"/>
        </w:r>
        <w:r>
          <w:rPr>
            <w:webHidden/>
          </w:rPr>
          <w:instrText xml:space="preserve"> PAGEREF _Toc220330857 \h </w:instrText>
        </w:r>
        <w:r>
          <w:rPr>
            <w:webHidden/>
          </w:rPr>
        </w:r>
        <w:r>
          <w:rPr>
            <w:webHidden/>
          </w:rPr>
          <w:fldChar w:fldCharType="separate"/>
        </w:r>
        <w:r w:rsidR="003F4F60">
          <w:rPr>
            <w:webHidden/>
          </w:rPr>
          <w:t>261</w:t>
        </w:r>
        <w:r>
          <w:rPr>
            <w:webHidden/>
          </w:rPr>
          <w:fldChar w:fldCharType="end"/>
        </w:r>
      </w:hyperlink>
    </w:p>
    <w:p w14:paraId="1507A367" w14:textId="28989D46"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8" w:history="1">
        <w:r w:rsidRPr="00930361">
          <w:rPr>
            <w:rStyle w:val="Hyperlink"/>
          </w:rPr>
          <w:t>Accessibility Information</w:t>
        </w:r>
        <w:r>
          <w:rPr>
            <w:webHidden/>
          </w:rPr>
          <w:tab/>
        </w:r>
        <w:r>
          <w:rPr>
            <w:webHidden/>
          </w:rPr>
          <w:fldChar w:fldCharType="begin"/>
        </w:r>
        <w:r>
          <w:rPr>
            <w:webHidden/>
          </w:rPr>
          <w:instrText xml:space="preserve"> PAGEREF _Toc220330858 \h </w:instrText>
        </w:r>
        <w:r>
          <w:rPr>
            <w:webHidden/>
          </w:rPr>
        </w:r>
        <w:r>
          <w:rPr>
            <w:webHidden/>
          </w:rPr>
          <w:fldChar w:fldCharType="separate"/>
        </w:r>
        <w:r w:rsidR="003F4F60">
          <w:rPr>
            <w:webHidden/>
          </w:rPr>
          <w:t>262</w:t>
        </w:r>
        <w:r>
          <w:rPr>
            <w:webHidden/>
          </w:rPr>
          <w:fldChar w:fldCharType="end"/>
        </w:r>
      </w:hyperlink>
    </w:p>
    <w:p w14:paraId="61145506" w14:textId="00461E4C"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59" w:history="1">
        <w:r w:rsidRPr="00930361">
          <w:rPr>
            <w:rStyle w:val="Hyperlink"/>
          </w:rPr>
          <w:t>Appendix 5.A: Rotating Score Validation Process Participant Data</w:t>
        </w:r>
        <w:r>
          <w:rPr>
            <w:webHidden/>
          </w:rPr>
          <w:tab/>
        </w:r>
        <w:r>
          <w:rPr>
            <w:webHidden/>
          </w:rPr>
          <w:fldChar w:fldCharType="begin"/>
        </w:r>
        <w:r>
          <w:rPr>
            <w:webHidden/>
          </w:rPr>
          <w:instrText xml:space="preserve"> PAGEREF _Toc220330859 \h </w:instrText>
        </w:r>
        <w:r>
          <w:rPr>
            <w:webHidden/>
          </w:rPr>
        </w:r>
        <w:r>
          <w:rPr>
            <w:webHidden/>
          </w:rPr>
          <w:fldChar w:fldCharType="separate"/>
        </w:r>
        <w:r w:rsidR="003F4F60">
          <w:rPr>
            <w:webHidden/>
          </w:rPr>
          <w:t>263</w:t>
        </w:r>
        <w:r>
          <w:rPr>
            <w:webHidden/>
          </w:rPr>
          <w:fldChar w:fldCharType="end"/>
        </w:r>
      </w:hyperlink>
    </w:p>
    <w:p w14:paraId="640EA044" w14:textId="0051D5F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0" w:history="1">
        <w:r w:rsidRPr="00930361">
          <w:rPr>
            <w:rStyle w:val="Hyperlink"/>
          </w:rPr>
          <w:t>Appendix 5.B: Classical Item Analyses</w:t>
        </w:r>
        <w:r>
          <w:rPr>
            <w:webHidden/>
          </w:rPr>
          <w:tab/>
        </w:r>
        <w:r>
          <w:rPr>
            <w:webHidden/>
          </w:rPr>
          <w:fldChar w:fldCharType="begin"/>
        </w:r>
        <w:r>
          <w:rPr>
            <w:webHidden/>
          </w:rPr>
          <w:instrText xml:space="preserve"> PAGEREF _Toc220330860 \h </w:instrText>
        </w:r>
        <w:r>
          <w:rPr>
            <w:webHidden/>
          </w:rPr>
        </w:r>
        <w:r>
          <w:rPr>
            <w:webHidden/>
          </w:rPr>
          <w:fldChar w:fldCharType="separate"/>
        </w:r>
        <w:r w:rsidR="003F4F60">
          <w:rPr>
            <w:webHidden/>
          </w:rPr>
          <w:t>267</w:t>
        </w:r>
        <w:r>
          <w:rPr>
            <w:webHidden/>
          </w:rPr>
          <w:fldChar w:fldCharType="end"/>
        </w:r>
      </w:hyperlink>
    </w:p>
    <w:p w14:paraId="20274FC9" w14:textId="4B56CD06"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1" w:history="1">
        <w:r w:rsidRPr="00930361">
          <w:rPr>
            <w:rStyle w:val="Hyperlink"/>
          </w:rPr>
          <w:t>Appendix 5.C: Reliability Estimates</w:t>
        </w:r>
        <w:r>
          <w:rPr>
            <w:webHidden/>
          </w:rPr>
          <w:tab/>
        </w:r>
        <w:r>
          <w:rPr>
            <w:webHidden/>
          </w:rPr>
          <w:fldChar w:fldCharType="begin"/>
        </w:r>
        <w:r>
          <w:rPr>
            <w:webHidden/>
          </w:rPr>
          <w:instrText xml:space="preserve"> PAGEREF _Toc220330861 \h </w:instrText>
        </w:r>
        <w:r>
          <w:rPr>
            <w:webHidden/>
          </w:rPr>
        </w:r>
        <w:r>
          <w:rPr>
            <w:webHidden/>
          </w:rPr>
          <w:fldChar w:fldCharType="separate"/>
        </w:r>
        <w:r w:rsidR="003F4F60">
          <w:rPr>
            <w:webHidden/>
          </w:rPr>
          <w:t>279</w:t>
        </w:r>
        <w:r>
          <w:rPr>
            <w:webHidden/>
          </w:rPr>
          <w:fldChar w:fldCharType="end"/>
        </w:r>
      </w:hyperlink>
    </w:p>
    <w:p w14:paraId="1F2C87E5" w14:textId="0399EE16"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2" w:history="1">
        <w:r w:rsidRPr="00930361">
          <w:rPr>
            <w:rStyle w:val="Hyperlink"/>
          </w:rPr>
          <w:t>Appendix 5.D: Classification Accuracy and Consistency</w:t>
        </w:r>
        <w:r>
          <w:rPr>
            <w:webHidden/>
          </w:rPr>
          <w:tab/>
        </w:r>
        <w:r>
          <w:rPr>
            <w:webHidden/>
          </w:rPr>
          <w:fldChar w:fldCharType="begin"/>
        </w:r>
        <w:r>
          <w:rPr>
            <w:webHidden/>
          </w:rPr>
          <w:instrText xml:space="preserve"> PAGEREF _Toc220330862 \h </w:instrText>
        </w:r>
        <w:r>
          <w:rPr>
            <w:webHidden/>
          </w:rPr>
        </w:r>
        <w:r>
          <w:rPr>
            <w:webHidden/>
          </w:rPr>
          <w:fldChar w:fldCharType="separate"/>
        </w:r>
        <w:r w:rsidR="003F4F60">
          <w:rPr>
            <w:webHidden/>
          </w:rPr>
          <w:t>286</w:t>
        </w:r>
        <w:r>
          <w:rPr>
            <w:webHidden/>
          </w:rPr>
          <w:fldChar w:fldCharType="end"/>
        </w:r>
      </w:hyperlink>
    </w:p>
    <w:p w14:paraId="0A6626AC" w14:textId="5D6BFABD"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63" w:history="1">
        <w:r w:rsidRPr="00930361">
          <w:rPr>
            <w:rStyle w:val="Hyperlink"/>
          </w:rPr>
          <w:t>Chapter 6: Validity</w:t>
        </w:r>
        <w:r>
          <w:rPr>
            <w:webHidden/>
          </w:rPr>
          <w:tab/>
        </w:r>
        <w:r>
          <w:rPr>
            <w:webHidden/>
          </w:rPr>
          <w:fldChar w:fldCharType="begin"/>
        </w:r>
        <w:r>
          <w:rPr>
            <w:webHidden/>
          </w:rPr>
          <w:instrText xml:space="preserve"> PAGEREF _Toc220330863 \h </w:instrText>
        </w:r>
        <w:r>
          <w:rPr>
            <w:webHidden/>
          </w:rPr>
        </w:r>
        <w:r>
          <w:rPr>
            <w:webHidden/>
          </w:rPr>
          <w:fldChar w:fldCharType="separate"/>
        </w:r>
        <w:r w:rsidR="003F4F60">
          <w:rPr>
            <w:webHidden/>
          </w:rPr>
          <w:t>288</w:t>
        </w:r>
        <w:r>
          <w:rPr>
            <w:webHidden/>
          </w:rPr>
          <w:fldChar w:fldCharType="end"/>
        </w:r>
      </w:hyperlink>
    </w:p>
    <w:p w14:paraId="0BE65D18" w14:textId="73F4376A"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4" w:history="1">
        <w:r w:rsidRPr="00930361">
          <w:rPr>
            <w:rStyle w:val="Hyperlink"/>
          </w:rPr>
          <w:t>6.1. Validity of the Initial ELPAC Test Design</w:t>
        </w:r>
        <w:r>
          <w:rPr>
            <w:webHidden/>
          </w:rPr>
          <w:tab/>
        </w:r>
        <w:r>
          <w:rPr>
            <w:webHidden/>
          </w:rPr>
          <w:fldChar w:fldCharType="begin"/>
        </w:r>
        <w:r>
          <w:rPr>
            <w:webHidden/>
          </w:rPr>
          <w:instrText xml:space="preserve"> PAGEREF _Toc220330864 \h </w:instrText>
        </w:r>
        <w:r>
          <w:rPr>
            <w:webHidden/>
          </w:rPr>
        </w:r>
        <w:r>
          <w:rPr>
            <w:webHidden/>
          </w:rPr>
          <w:fldChar w:fldCharType="separate"/>
        </w:r>
        <w:r w:rsidR="003F4F60">
          <w:rPr>
            <w:webHidden/>
          </w:rPr>
          <w:t>288</w:t>
        </w:r>
        <w:r>
          <w:rPr>
            <w:webHidden/>
          </w:rPr>
          <w:fldChar w:fldCharType="end"/>
        </w:r>
      </w:hyperlink>
    </w:p>
    <w:p w14:paraId="1F8E1592" w14:textId="65ACACAE"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5" w:history="1">
        <w:r w:rsidRPr="00930361">
          <w:rPr>
            <w:rStyle w:val="Hyperlink"/>
          </w:rPr>
          <w:t>6.2. Validity of the ELPAC Test Content</w:t>
        </w:r>
        <w:r>
          <w:rPr>
            <w:webHidden/>
          </w:rPr>
          <w:tab/>
        </w:r>
        <w:r>
          <w:rPr>
            <w:webHidden/>
          </w:rPr>
          <w:fldChar w:fldCharType="begin"/>
        </w:r>
        <w:r>
          <w:rPr>
            <w:webHidden/>
          </w:rPr>
          <w:instrText xml:space="preserve"> PAGEREF _Toc220330865 \h </w:instrText>
        </w:r>
        <w:r>
          <w:rPr>
            <w:webHidden/>
          </w:rPr>
        </w:r>
        <w:r>
          <w:rPr>
            <w:webHidden/>
          </w:rPr>
          <w:fldChar w:fldCharType="separate"/>
        </w:r>
        <w:r w:rsidR="003F4F60">
          <w:rPr>
            <w:webHidden/>
          </w:rPr>
          <w:t>289</w:t>
        </w:r>
        <w:r>
          <w:rPr>
            <w:webHidden/>
          </w:rPr>
          <w:fldChar w:fldCharType="end"/>
        </w:r>
      </w:hyperlink>
    </w:p>
    <w:p w14:paraId="28DE5031" w14:textId="6F724382"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6" w:history="1">
        <w:r w:rsidRPr="00930361">
          <w:rPr>
            <w:rStyle w:val="Hyperlink"/>
          </w:rPr>
          <w:t>6.3. Validity of the ELPAC’s Internal Structure</w:t>
        </w:r>
        <w:r>
          <w:rPr>
            <w:webHidden/>
          </w:rPr>
          <w:tab/>
        </w:r>
        <w:r>
          <w:rPr>
            <w:webHidden/>
          </w:rPr>
          <w:fldChar w:fldCharType="begin"/>
        </w:r>
        <w:r>
          <w:rPr>
            <w:webHidden/>
          </w:rPr>
          <w:instrText xml:space="preserve"> PAGEREF _Toc220330866 \h </w:instrText>
        </w:r>
        <w:r>
          <w:rPr>
            <w:webHidden/>
          </w:rPr>
        </w:r>
        <w:r>
          <w:rPr>
            <w:webHidden/>
          </w:rPr>
          <w:fldChar w:fldCharType="separate"/>
        </w:r>
        <w:r w:rsidR="003F4F60">
          <w:rPr>
            <w:webHidden/>
          </w:rPr>
          <w:t>290</w:t>
        </w:r>
        <w:r>
          <w:rPr>
            <w:webHidden/>
          </w:rPr>
          <w:fldChar w:fldCharType="end"/>
        </w:r>
      </w:hyperlink>
    </w:p>
    <w:p w14:paraId="73B72C95" w14:textId="09695D4B"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7" w:history="1">
        <w:r w:rsidRPr="00930361">
          <w:rPr>
            <w:rStyle w:val="Hyperlink"/>
          </w:rPr>
          <w:t>References</w:t>
        </w:r>
        <w:r>
          <w:rPr>
            <w:webHidden/>
          </w:rPr>
          <w:tab/>
        </w:r>
        <w:r>
          <w:rPr>
            <w:webHidden/>
          </w:rPr>
          <w:fldChar w:fldCharType="begin"/>
        </w:r>
        <w:r>
          <w:rPr>
            <w:webHidden/>
          </w:rPr>
          <w:instrText xml:space="preserve"> PAGEREF _Toc220330867 \h </w:instrText>
        </w:r>
        <w:r>
          <w:rPr>
            <w:webHidden/>
          </w:rPr>
        </w:r>
        <w:r>
          <w:rPr>
            <w:webHidden/>
          </w:rPr>
          <w:fldChar w:fldCharType="separate"/>
        </w:r>
        <w:r w:rsidR="003F4F60">
          <w:rPr>
            <w:webHidden/>
          </w:rPr>
          <w:t>294</w:t>
        </w:r>
        <w:r>
          <w:rPr>
            <w:webHidden/>
          </w:rPr>
          <w:fldChar w:fldCharType="end"/>
        </w:r>
      </w:hyperlink>
    </w:p>
    <w:p w14:paraId="55364697" w14:textId="3AB12293"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68" w:history="1">
        <w:r w:rsidRPr="00930361">
          <w:rPr>
            <w:rStyle w:val="Hyperlink"/>
          </w:rPr>
          <w:t>Appendix 6.A: Correlation Coefficients Between Initial Domains</w:t>
        </w:r>
        <w:r>
          <w:rPr>
            <w:webHidden/>
          </w:rPr>
          <w:tab/>
        </w:r>
        <w:r>
          <w:rPr>
            <w:webHidden/>
          </w:rPr>
          <w:fldChar w:fldCharType="begin"/>
        </w:r>
        <w:r>
          <w:rPr>
            <w:webHidden/>
          </w:rPr>
          <w:instrText xml:space="preserve"> PAGEREF _Toc220330868 \h </w:instrText>
        </w:r>
        <w:r>
          <w:rPr>
            <w:webHidden/>
          </w:rPr>
        </w:r>
        <w:r>
          <w:rPr>
            <w:webHidden/>
          </w:rPr>
          <w:fldChar w:fldCharType="separate"/>
        </w:r>
        <w:r w:rsidR="003F4F60">
          <w:rPr>
            <w:webHidden/>
          </w:rPr>
          <w:t>295</w:t>
        </w:r>
        <w:r>
          <w:rPr>
            <w:webHidden/>
          </w:rPr>
          <w:fldChar w:fldCharType="end"/>
        </w:r>
      </w:hyperlink>
    </w:p>
    <w:p w14:paraId="1E3EEF71" w14:textId="1817BC46"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69" w:history="1">
        <w:r w:rsidRPr="00930361">
          <w:rPr>
            <w:rStyle w:val="Hyperlink"/>
          </w:rPr>
          <w:t>Chapter 7: Quality Control</w:t>
        </w:r>
        <w:r>
          <w:rPr>
            <w:webHidden/>
          </w:rPr>
          <w:tab/>
        </w:r>
        <w:r>
          <w:rPr>
            <w:webHidden/>
          </w:rPr>
          <w:fldChar w:fldCharType="begin"/>
        </w:r>
        <w:r>
          <w:rPr>
            <w:webHidden/>
          </w:rPr>
          <w:instrText xml:space="preserve"> PAGEREF _Toc220330869 \h </w:instrText>
        </w:r>
        <w:r>
          <w:rPr>
            <w:webHidden/>
          </w:rPr>
        </w:r>
        <w:r>
          <w:rPr>
            <w:webHidden/>
          </w:rPr>
          <w:fldChar w:fldCharType="separate"/>
        </w:r>
        <w:r w:rsidR="003F4F60">
          <w:rPr>
            <w:webHidden/>
          </w:rPr>
          <w:t>297</w:t>
        </w:r>
        <w:r>
          <w:rPr>
            <w:webHidden/>
          </w:rPr>
          <w:fldChar w:fldCharType="end"/>
        </w:r>
      </w:hyperlink>
    </w:p>
    <w:p w14:paraId="6F747AB2" w14:textId="6774737C"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0" w:history="1">
        <w:r w:rsidRPr="00930361">
          <w:rPr>
            <w:rStyle w:val="Hyperlink"/>
          </w:rPr>
          <w:t>7.1. Quality Control of Test Development</w:t>
        </w:r>
        <w:r>
          <w:rPr>
            <w:webHidden/>
          </w:rPr>
          <w:tab/>
        </w:r>
        <w:r>
          <w:rPr>
            <w:webHidden/>
          </w:rPr>
          <w:fldChar w:fldCharType="begin"/>
        </w:r>
        <w:r>
          <w:rPr>
            <w:webHidden/>
          </w:rPr>
          <w:instrText xml:space="preserve"> PAGEREF _Toc220330870 \h </w:instrText>
        </w:r>
        <w:r>
          <w:rPr>
            <w:webHidden/>
          </w:rPr>
        </w:r>
        <w:r>
          <w:rPr>
            <w:webHidden/>
          </w:rPr>
          <w:fldChar w:fldCharType="separate"/>
        </w:r>
        <w:r w:rsidR="003F4F60">
          <w:rPr>
            <w:webHidden/>
          </w:rPr>
          <w:t>297</w:t>
        </w:r>
        <w:r>
          <w:rPr>
            <w:webHidden/>
          </w:rPr>
          <w:fldChar w:fldCharType="end"/>
        </w:r>
      </w:hyperlink>
    </w:p>
    <w:p w14:paraId="6293E4CA" w14:textId="6C364C50"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1" w:history="1">
        <w:r w:rsidRPr="00930361">
          <w:rPr>
            <w:rStyle w:val="Hyperlink"/>
          </w:rPr>
          <w:t>7.2. Quality Control of Test Materials</w:t>
        </w:r>
        <w:r>
          <w:rPr>
            <w:webHidden/>
          </w:rPr>
          <w:tab/>
        </w:r>
        <w:r>
          <w:rPr>
            <w:webHidden/>
          </w:rPr>
          <w:fldChar w:fldCharType="begin"/>
        </w:r>
        <w:r>
          <w:rPr>
            <w:webHidden/>
          </w:rPr>
          <w:instrText xml:space="preserve"> PAGEREF _Toc220330871 \h </w:instrText>
        </w:r>
        <w:r>
          <w:rPr>
            <w:webHidden/>
          </w:rPr>
        </w:r>
        <w:r>
          <w:rPr>
            <w:webHidden/>
          </w:rPr>
          <w:fldChar w:fldCharType="separate"/>
        </w:r>
        <w:r w:rsidR="003F4F60">
          <w:rPr>
            <w:webHidden/>
          </w:rPr>
          <w:t>297</w:t>
        </w:r>
        <w:r>
          <w:rPr>
            <w:webHidden/>
          </w:rPr>
          <w:fldChar w:fldCharType="end"/>
        </w:r>
      </w:hyperlink>
    </w:p>
    <w:p w14:paraId="5EBD0966" w14:textId="05B9BD93"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2" w:history="1">
        <w:r w:rsidRPr="00930361">
          <w:rPr>
            <w:rStyle w:val="Hyperlink"/>
          </w:rPr>
          <w:t>7.3. Quality Control of Test Delivery</w:t>
        </w:r>
        <w:r>
          <w:rPr>
            <w:webHidden/>
          </w:rPr>
          <w:tab/>
        </w:r>
        <w:r>
          <w:rPr>
            <w:webHidden/>
          </w:rPr>
          <w:fldChar w:fldCharType="begin"/>
        </w:r>
        <w:r>
          <w:rPr>
            <w:webHidden/>
          </w:rPr>
          <w:instrText xml:space="preserve"> PAGEREF _Toc220330872 \h </w:instrText>
        </w:r>
        <w:r>
          <w:rPr>
            <w:webHidden/>
          </w:rPr>
        </w:r>
        <w:r>
          <w:rPr>
            <w:webHidden/>
          </w:rPr>
          <w:fldChar w:fldCharType="separate"/>
        </w:r>
        <w:r w:rsidR="003F4F60">
          <w:rPr>
            <w:webHidden/>
          </w:rPr>
          <w:t>298</w:t>
        </w:r>
        <w:r>
          <w:rPr>
            <w:webHidden/>
          </w:rPr>
          <w:fldChar w:fldCharType="end"/>
        </w:r>
      </w:hyperlink>
    </w:p>
    <w:p w14:paraId="151E7D1A" w14:textId="3D62C180"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3" w:history="1">
        <w:r w:rsidRPr="00930361">
          <w:rPr>
            <w:rStyle w:val="Hyperlink"/>
          </w:rPr>
          <w:t>7.4. Quality Control of Psychometric Processes</w:t>
        </w:r>
        <w:r>
          <w:rPr>
            <w:webHidden/>
          </w:rPr>
          <w:tab/>
        </w:r>
        <w:r>
          <w:rPr>
            <w:webHidden/>
          </w:rPr>
          <w:fldChar w:fldCharType="begin"/>
        </w:r>
        <w:r>
          <w:rPr>
            <w:webHidden/>
          </w:rPr>
          <w:instrText xml:space="preserve"> PAGEREF _Toc220330873 \h </w:instrText>
        </w:r>
        <w:r>
          <w:rPr>
            <w:webHidden/>
          </w:rPr>
        </w:r>
        <w:r>
          <w:rPr>
            <w:webHidden/>
          </w:rPr>
          <w:fldChar w:fldCharType="separate"/>
        </w:r>
        <w:r w:rsidR="003F4F60">
          <w:rPr>
            <w:webHidden/>
          </w:rPr>
          <w:t>300</w:t>
        </w:r>
        <w:r>
          <w:rPr>
            <w:webHidden/>
          </w:rPr>
          <w:fldChar w:fldCharType="end"/>
        </w:r>
      </w:hyperlink>
    </w:p>
    <w:p w14:paraId="4DB20943" w14:textId="3D57D46C"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4" w:history="1">
        <w:r w:rsidRPr="00930361">
          <w:rPr>
            <w:rStyle w:val="Hyperlink"/>
          </w:rPr>
          <w:t>7.5. Quality Control of Reporting</w:t>
        </w:r>
        <w:r>
          <w:rPr>
            <w:webHidden/>
          </w:rPr>
          <w:tab/>
        </w:r>
        <w:r>
          <w:rPr>
            <w:webHidden/>
          </w:rPr>
          <w:fldChar w:fldCharType="begin"/>
        </w:r>
        <w:r>
          <w:rPr>
            <w:webHidden/>
          </w:rPr>
          <w:instrText xml:space="preserve"> PAGEREF _Toc220330874 \h </w:instrText>
        </w:r>
        <w:r>
          <w:rPr>
            <w:webHidden/>
          </w:rPr>
        </w:r>
        <w:r>
          <w:rPr>
            <w:webHidden/>
          </w:rPr>
          <w:fldChar w:fldCharType="separate"/>
        </w:r>
        <w:r w:rsidR="003F4F60">
          <w:rPr>
            <w:webHidden/>
          </w:rPr>
          <w:t>301</w:t>
        </w:r>
        <w:r>
          <w:rPr>
            <w:webHidden/>
          </w:rPr>
          <w:fldChar w:fldCharType="end"/>
        </w:r>
      </w:hyperlink>
    </w:p>
    <w:p w14:paraId="421A3FBC" w14:textId="371FD3E7"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5" w:history="1">
        <w:r w:rsidRPr="00930361">
          <w:rPr>
            <w:rStyle w:val="Hyperlink"/>
          </w:rPr>
          <w:t>References</w:t>
        </w:r>
        <w:r>
          <w:rPr>
            <w:webHidden/>
          </w:rPr>
          <w:tab/>
        </w:r>
        <w:r>
          <w:rPr>
            <w:webHidden/>
          </w:rPr>
          <w:fldChar w:fldCharType="begin"/>
        </w:r>
        <w:r>
          <w:rPr>
            <w:webHidden/>
          </w:rPr>
          <w:instrText xml:space="preserve"> PAGEREF _Toc220330875 \h </w:instrText>
        </w:r>
        <w:r>
          <w:rPr>
            <w:webHidden/>
          </w:rPr>
        </w:r>
        <w:r>
          <w:rPr>
            <w:webHidden/>
          </w:rPr>
          <w:fldChar w:fldCharType="separate"/>
        </w:r>
        <w:r w:rsidR="003F4F60">
          <w:rPr>
            <w:webHidden/>
          </w:rPr>
          <w:t>303</w:t>
        </w:r>
        <w:r>
          <w:rPr>
            <w:webHidden/>
          </w:rPr>
          <w:fldChar w:fldCharType="end"/>
        </w:r>
      </w:hyperlink>
    </w:p>
    <w:p w14:paraId="040BD476" w14:textId="449052C1" w:rsidR="00556CB5" w:rsidRDefault="00556CB5">
      <w:pPr>
        <w:pStyle w:val="TOC1"/>
        <w:rPr>
          <w:rFonts w:asciiTheme="minorHAnsi" w:eastAsiaTheme="minorEastAsia" w:hAnsiTheme="minorHAnsi" w:cstheme="minorBidi"/>
          <w:b w:val="0"/>
          <w:color w:val="auto"/>
          <w:kern w:val="2"/>
          <w:szCs w:val="24"/>
          <w14:ligatures w14:val="standardContextual"/>
        </w:rPr>
      </w:pPr>
      <w:hyperlink w:anchor="_Toc220330876" w:history="1">
        <w:r w:rsidRPr="00930361">
          <w:rPr>
            <w:rStyle w:val="Hyperlink"/>
          </w:rPr>
          <w:t>Chapter 8: Continuous Improvement</w:t>
        </w:r>
        <w:r>
          <w:rPr>
            <w:webHidden/>
          </w:rPr>
          <w:tab/>
        </w:r>
        <w:r>
          <w:rPr>
            <w:webHidden/>
          </w:rPr>
          <w:fldChar w:fldCharType="begin"/>
        </w:r>
        <w:r>
          <w:rPr>
            <w:webHidden/>
          </w:rPr>
          <w:instrText xml:space="preserve"> PAGEREF _Toc220330876 \h </w:instrText>
        </w:r>
        <w:r>
          <w:rPr>
            <w:webHidden/>
          </w:rPr>
        </w:r>
        <w:r>
          <w:rPr>
            <w:webHidden/>
          </w:rPr>
          <w:fldChar w:fldCharType="separate"/>
        </w:r>
        <w:r w:rsidR="003F4F60">
          <w:rPr>
            <w:webHidden/>
          </w:rPr>
          <w:t>304</w:t>
        </w:r>
        <w:r>
          <w:rPr>
            <w:webHidden/>
          </w:rPr>
          <w:fldChar w:fldCharType="end"/>
        </w:r>
      </w:hyperlink>
    </w:p>
    <w:p w14:paraId="54E25914" w14:textId="3E0CA931"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7" w:history="1">
        <w:r w:rsidRPr="00930361">
          <w:rPr>
            <w:rStyle w:val="Hyperlink"/>
          </w:rPr>
          <w:t>8.1. Test Development</w:t>
        </w:r>
        <w:r>
          <w:rPr>
            <w:webHidden/>
          </w:rPr>
          <w:tab/>
        </w:r>
        <w:r>
          <w:rPr>
            <w:webHidden/>
          </w:rPr>
          <w:fldChar w:fldCharType="begin"/>
        </w:r>
        <w:r>
          <w:rPr>
            <w:webHidden/>
          </w:rPr>
          <w:instrText xml:space="preserve"> PAGEREF _Toc220330877 \h </w:instrText>
        </w:r>
        <w:r>
          <w:rPr>
            <w:webHidden/>
          </w:rPr>
        </w:r>
        <w:r>
          <w:rPr>
            <w:webHidden/>
          </w:rPr>
          <w:fldChar w:fldCharType="separate"/>
        </w:r>
        <w:r w:rsidR="003F4F60">
          <w:rPr>
            <w:webHidden/>
          </w:rPr>
          <w:t>304</w:t>
        </w:r>
        <w:r>
          <w:rPr>
            <w:webHidden/>
          </w:rPr>
          <w:fldChar w:fldCharType="end"/>
        </w:r>
      </w:hyperlink>
    </w:p>
    <w:p w14:paraId="0A804689" w14:textId="1C5A6D2D"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8" w:history="1">
        <w:r w:rsidRPr="00930361">
          <w:rPr>
            <w:rStyle w:val="Hyperlink"/>
          </w:rPr>
          <w:t>8.2. Test Delivery and Administration</w:t>
        </w:r>
        <w:r>
          <w:rPr>
            <w:webHidden/>
          </w:rPr>
          <w:tab/>
        </w:r>
        <w:r>
          <w:rPr>
            <w:webHidden/>
          </w:rPr>
          <w:fldChar w:fldCharType="begin"/>
        </w:r>
        <w:r>
          <w:rPr>
            <w:webHidden/>
          </w:rPr>
          <w:instrText xml:space="preserve"> PAGEREF _Toc220330878 \h </w:instrText>
        </w:r>
        <w:r>
          <w:rPr>
            <w:webHidden/>
          </w:rPr>
        </w:r>
        <w:r>
          <w:rPr>
            <w:webHidden/>
          </w:rPr>
          <w:fldChar w:fldCharType="separate"/>
        </w:r>
        <w:r w:rsidR="003F4F60">
          <w:rPr>
            <w:webHidden/>
          </w:rPr>
          <w:t>304</w:t>
        </w:r>
        <w:r>
          <w:rPr>
            <w:webHidden/>
          </w:rPr>
          <w:fldChar w:fldCharType="end"/>
        </w:r>
      </w:hyperlink>
    </w:p>
    <w:p w14:paraId="761EA951" w14:textId="1BEAC4DB"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79" w:history="1">
        <w:r w:rsidRPr="00930361">
          <w:rPr>
            <w:rStyle w:val="Hyperlink"/>
          </w:rPr>
          <w:t>8.3. Audits</w:t>
        </w:r>
        <w:r>
          <w:rPr>
            <w:webHidden/>
          </w:rPr>
          <w:tab/>
        </w:r>
        <w:r>
          <w:rPr>
            <w:webHidden/>
          </w:rPr>
          <w:fldChar w:fldCharType="begin"/>
        </w:r>
        <w:r>
          <w:rPr>
            <w:webHidden/>
          </w:rPr>
          <w:instrText xml:space="preserve"> PAGEREF _Toc220330879 \h </w:instrText>
        </w:r>
        <w:r>
          <w:rPr>
            <w:webHidden/>
          </w:rPr>
        </w:r>
        <w:r>
          <w:rPr>
            <w:webHidden/>
          </w:rPr>
          <w:fldChar w:fldCharType="separate"/>
        </w:r>
        <w:r w:rsidR="003F4F60">
          <w:rPr>
            <w:webHidden/>
          </w:rPr>
          <w:t>305</w:t>
        </w:r>
        <w:r>
          <w:rPr>
            <w:webHidden/>
          </w:rPr>
          <w:fldChar w:fldCharType="end"/>
        </w:r>
      </w:hyperlink>
    </w:p>
    <w:p w14:paraId="1152876F" w14:textId="4386F78F"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80" w:history="1">
        <w:r w:rsidRPr="00930361">
          <w:rPr>
            <w:rStyle w:val="Hyperlink"/>
          </w:rPr>
          <w:t>8.4. Human Scoring</w:t>
        </w:r>
        <w:r>
          <w:rPr>
            <w:webHidden/>
          </w:rPr>
          <w:tab/>
        </w:r>
        <w:r>
          <w:rPr>
            <w:webHidden/>
          </w:rPr>
          <w:fldChar w:fldCharType="begin"/>
        </w:r>
        <w:r>
          <w:rPr>
            <w:webHidden/>
          </w:rPr>
          <w:instrText xml:space="preserve"> PAGEREF _Toc220330880 \h </w:instrText>
        </w:r>
        <w:r>
          <w:rPr>
            <w:webHidden/>
          </w:rPr>
        </w:r>
        <w:r>
          <w:rPr>
            <w:webHidden/>
          </w:rPr>
          <w:fldChar w:fldCharType="separate"/>
        </w:r>
        <w:r w:rsidR="003F4F60">
          <w:rPr>
            <w:webHidden/>
          </w:rPr>
          <w:t>305</w:t>
        </w:r>
        <w:r>
          <w:rPr>
            <w:webHidden/>
          </w:rPr>
          <w:fldChar w:fldCharType="end"/>
        </w:r>
      </w:hyperlink>
    </w:p>
    <w:p w14:paraId="26225C4E" w14:textId="5C743D3B"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81" w:history="1">
        <w:r w:rsidRPr="00930361">
          <w:rPr>
            <w:rStyle w:val="Hyperlink"/>
          </w:rPr>
          <w:t>8.5. Psychometric Analysis</w:t>
        </w:r>
        <w:r>
          <w:rPr>
            <w:webHidden/>
          </w:rPr>
          <w:tab/>
        </w:r>
        <w:r>
          <w:rPr>
            <w:webHidden/>
          </w:rPr>
          <w:fldChar w:fldCharType="begin"/>
        </w:r>
        <w:r>
          <w:rPr>
            <w:webHidden/>
          </w:rPr>
          <w:instrText xml:space="preserve"> PAGEREF _Toc220330881 \h </w:instrText>
        </w:r>
        <w:r>
          <w:rPr>
            <w:webHidden/>
          </w:rPr>
        </w:r>
        <w:r>
          <w:rPr>
            <w:webHidden/>
          </w:rPr>
          <w:fldChar w:fldCharType="separate"/>
        </w:r>
        <w:r w:rsidR="003F4F60">
          <w:rPr>
            <w:webHidden/>
          </w:rPr>
          <w:t>305</w:t>
        </w:r>
        <w:r>
          <w:rPr>
            <w:webHidden/>
          </w:rPr>
          <w:fldChar w:fldCharType="end"/>
        </w:r>
      </w:hyperlink>
    </w:p>
    <w:p w14:paraId="0F3BF1E8" w14:textId="2A62AC41"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82" w:history="1">
        <w:r w:rsidRPr="00930361">
          <w:rPr>
            <w:rStyle w:val="Hyperlink"/>
          </w:rPr>
          <w:t>8.6. Accessibility</w:t>
        </w:r>
        <w:r>
          <w:rPr>
            <w:webHidden/>
          </w:rPr>
          <w:tab/>
        </w:r>
        <w:r>
          <w:rPr>
            <w:webHidden/>
          </w:rPr>
          <w:fldChar w:fldCharType="begin"/>
        </w:r>
        <w:r>
          <w:rPr>
            <w:webHidden/>
          </w:rPr>
          <w:instrText xml:space="preserve"> PAGEREF _Toc220330882 \h </w:instrText>
        </w:r>
        <w:r>
          <w:rPr>
            <w:webHidden/>
          </w:rPr>
        </w:r>
        <w:r>
          <w:rPr>
            <w:webHidden/>
          </w:rPr>
          <w:fldChar w:fldCharType="separate"/>
        </w:r>
        <w:r w:rsidR="003F4F60">
          <w:rPr>
            <w:webHidden/>
          </w:rPr>
          <w:t>305</w:t>
        </w:r>
        <w:r>
          <w:rPr>
            <w:webHidden/>
          </w:rPr>
          <w:fldChar w:fldCharType="end"/>
        </w:r>
      </w:hyperlink>
    </w:p>
    <w:p w14:paraId="09BC1565" w14:textId="262C95F9" w:rsidR="00556CB5" w:rsidRDefault="00556CB5">
      <w:pPr>
        <w:pStyle w:val="TOC2"/>
        <w:rPr>
          <w:rFonts w:asciiTheme="minorHAnsi" w:eastAsiaTheme="minorEastAsia" w:hAnsiTheme="minorHAnsi" w:cstheme="minorBidi"/>
          <w:color w:val="auto"/>
          <w:kern w:val="2"/>
          <w:szCs w:val="24"/>
          <w:lang w:bidi="ar-SA"/>
          <w14:ligatures w14:val="standardContextual"/>
        </w:rPr>
      </w:pPr>
      <w:hyperlink w:anchor="_Toc220330883" w:history="1">
        <w:r w:rsidRPr="00930361">
          <w:rPr>
            <w:rStyle w:val="Hyperlink"/>
          </w:rPr>
          <w:t>References</w:t>
        </w:r>
        <w:r>
          <w:rPr>
            <w:webHidden/>
          </w:rPr>
          <w:tab/>
        </w:r>
        <w:r>
          <w:rPr>
            <w:webHidden/>
          </w:rPr>
          <w:fldChar w:fldCharType="begin"/>
        </w:r>
        <w:r>
          <w:rPr>
            <w:webHidden/>
          </w:rPr>
          <w:instrText xml:space="preserve"> PAGEREF _Toc220330883 \h </w:instrText>
        </w:r>
        <w:r>
          <w:rPr>
            <w:webHidden/>
          </w:rPr>
        </w:r>
        <w:r>
          <w:rPr>
            <w:webHidden/>
          </w:rPr>
          <w:fldChar w:fldCharType="separate"/>
        </w:r>
        <w:r w:rsidR="003F4F60">
          <w:rPr>
            <w:webHidden/>
          </w:rPr>
          <w:t>308</w:t>
        </w:r>
        <w:r>
          <w:rPr>
            <w:webHidden/>
          </w:rPr>
          <w:fldChar w:fldCharType="end"/>
        </w:r>
      </w:hyperlink>
    </w:p>
    <w:p w14:paraId="225304F3" w14:textId="0F8D7B71" w:rsidR="005A6B98" w:rsidRPr="00B0679D" w:rsidRDefault="00CE4060" w:rsidP="001F46FC">
      <w:pPr>
        <w:pStyle w:val="Heading3"/>
        <w:numPr>
          <w:ilvl w:val="0"/>
          <w:numId w:val="0"/>
        </w:numPr>
        <w:ind w:left="360" w:hanging="360"/>
      </w:pPr>
      <w:r w:rsidRPr="00B0679D">
        <w:fldChar w:fldCharType="end"/>
      </w:r>
      <w:bookmarkStart w:id="4" w:name="_Toc456691068"/>
      <w:bookmarkStart w:id="5" w:name="_Toc456898957"/>
      <w:bookmarkStart w:id="6" w:name="_Toc456903871"/>
      <w:r w:rsidR="005A6B98" w:rsidRPr="00B0679D">
        <w:t>List of Tables</w:t>
      </w:r>
      <w:bookmarkEnd w:id="4"/>
      <w:bookmarkEnd w:id="5"/>
      <w:bookmarkEnd w:id="6"/>
    </w:p>
    <w:bookmarkStart w:id="7" w:name="_Hlk66280755"/>
    <w:p w14:paraId="3A5EF0B7" w14:textId="10451154" w:rsidR="00556CB5" w:rsidRDefault="00507D37" w:rsidP="00556CB5">
      <w:pPr>
        <w:pStyle w:val="TOC8"/>
        <w:rPr>
          <w:rFonts w:asciiTheme="minorHAnsi" w:eastAsiaTheme="minorEastAsia" w:hAnsiTheme="minorHAnsi" w:cstheme="minorBidi"/>
          <w:color w:val="auto"/>
          <w:kern w:val="2"/>
          <w:szCs w:val="24"/>
          <w:lang w:eastAsia="en-US"/>
          <w14:ligatures w14:val="standardContextual"/>
        </w:rPr>
      </w:pPr>
      <w:r w:rsidRPr="00B0679D">
        <w:rPr>
          <w:b/>
          <w:bCs/>
          <w:noProof w:val="0"/>
          <w:kern w:val="28"/>
          <w:sz w:val="19"/>
          <w:szCs w:val="20"/>
        </w:rPr>
        <w:fldChar w:fldCharType="begin"/>
      </w:r>
      <w:r w:rsidRPr="00B0679D">
        <w:rPr>
          <w:b/>
          <w:bCs/>
          <w:noProof w:val="0"/>
          <w:kern w:val="28"/>
          <w:sz w:val="19"/>
          <w:szCs w:val="20"/>
        </w:rPr>
        <w:instrText xml:space="preserve"> TOC \h \z \t "Caption,8" </w:instrText>
      </w:r>
      <w:r w:rsidRPr="00B0679D">
        <w:rPr>
          <w:b/>
          <w:bCs/>
          <w:noProof w:val="0"/>
          <w:kern w:val="28"/>
          <w:sz w:val="19"/>
          <w:szCs w:val="20"/>
        </w:rPr>
        <w:fldChar w:fldCharType="separate"/>
      </w:r>
      <w:hyperlink w:anchor="_Toc220331092" w:history="1">
        <w:r w:rsidR="00556CB5" w:rsidRPr="00E4797A">
          <w:rPr>
            <w:rStyle w:val="Hyperlink"/>
          </w:rPr>
          <w:t xml:space="preserve">Acronyms and Initialisms Used in the </w:t>
        </w:r>
        <w:r w:rsidR="00556CB5" w:rsidRPr="00E4797A">
          <w:rPr>
            <w:rStyle w:val="Hyperlink"/>
            <w:i/>
          </w:rPr>
          <w:t>English Language Proficiency Assessments for California Technical Report</w:t>
        </w:r>
        <w:r w:rsidR="00556CB5">
          <w:rPr>
            <w:webHidden/>
          </w:rPr>
          <w:tab/>
        </w:r>
        <w:r w:rsidR="00556CB5">
          <w:rPr>
            <w:webHidden/>
          </w:rPr>
          <w:fldChar w:fldCharType="begin"/>
        </w:r>
        <w:r w:rsidR="00556CB5">
          <w:rPr>
            <w:webHidden/>
          </w:rPr>
          <w:instrText xml:space="preserve"> PAGEREF _Toc220331092 \h </w:instrText>
        </w:r>
        <w:r w:rsidR="00556CB5">
          <w:rPr>
            <w:webHidden/>
          </w:rPr>
        </w:r>
        <w:r w:rsidR="00556CB5">
          <w:rPr>
            <w:webHidden/>
          </w:rPr>
          <w:fldChar w:fldCharType="separate"/>
        </w:r>
        <w:r w:rsidR="003F4F60">
          <w:rPr>
            <w:webHidden/>
          </w:rPr>
          <w:t>x</w:t>
        </w:r>
        <w:r w:rsidR="00556CB5">
          <w:rPr>
            <w:webHidden/>
          </w:rPr>
          <w:fldChar w:fldCharType="end"/>
        </w:r>
      </w:hyperlink>
    </w:p>
    <w:p w14:paraId="67456BD4" w14:textId="6EBF89E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3" w:history="1">
        <w:r w:rsidRPr="00E4797A">
          <w:rPr>
            <w:rStyle w:val="Hyperlink"/>
          </w:rPr>
          <w:t>Table 1.1  Initial ELPAC Testing in July 2019 Through June 2020</w:t>
        </w:r>
        <w:r>
          <w:rPr>
            <w:webHidden/>
          </w:rPr>
          <w:tab/>
        </w:r>
        <w:r>
          <w:rPr>
            <w:webHidden/>
          </w:rPr>
          <w:fldChar w:fldCharType="begin"/>
        </w:r>
        <w:r>
          <w:rPr>
            <w:webHidden/>
          </w:rPr>
          <w:instrText xml:space="preserve"> PAGEREF _Toc220331093 \h </w:instrText>
        </w:r>
        <w:r>
          <w:rPr>
            <w:webHidden/>
          </w:rPr>
        </w:r>
        <w:r>
          <w:rPr>
            <w:webHidden/>
          </w:rPr>
          <w:fldChar w:fldCharType="separate"/>
        </w:r>
        <w:r w:rsidR="003F4F60">
          <w:rPr>
            <w:webHidden/>
          </w:rPr>
          <w:t>1</w:t>
        </w:r>
        <w:r>
          <w:rPr>
            <w:webHidden/>
          </w:rPr>
          <w:fldChar w:fldCharType="end"/>
        </w:r>
      </w:hyperlink>
    </w:p>
    <w:p w14:paraId="6D468B90" w14:textId="52548FD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4" w:history="1">
        <w:r w:rsidRPr="00E4797A">
          <w:rPr>
            <w:rStyle w:val="Hyperlink"/>
          </w:rPr>
          <w:t>Table 1.2  Differences Between the Initial and Summative ELPAC for the 2019–‍2020 Administration</w:t>
        </w:r>
        <w:r>
          <w:rPr>
            <w:webHidden/>
          </w:rPr>
          <w:tab/>
        </w:r>
        <w:r>
          <w:rPr>
            <w:webHidden/>
          </w:rPr>
          <w:fldChar w:fldCharType="begin"/>
        </w:r>
        <w:r>
          <w:rPr>
            <w:webHidden/>
          </w:rPr>
          <w:instrText xml:space="preserve"> PAGEREF _Toc220331094 \h </w:instrText>
        </w:r>
        <w:r>
          <w:rPr>
            <w:webHidden/>
          </w:rPr>
        </w:r>
        <w:r>
          <w:rPr>
            <w:webHidden/>
          </w:rPr>
          <w:fldChar w:fldCharType="separate"/>
        </w:r>
        <w:r w:rsidR="003F4F60">
          <w:rPr>
            <w:webHidden/>
          </w:rPr>
          <w:t>2</w:t>
        </w:r>
        <w:r>
          <w:rPr>
            <w:webHidden/>
          </w:rPr>
          <w:fldChar w:fldCharType="end"/>
        </w:r>
      </w:hyperlink>
    </w:p>
    <w:p w14:paraId="46651490" w14:textId="4D6789F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5" w:history="1">
        <w:r w:rsidRPr="00E4797A">
          <w:rPr>
            <w:rStyle w:val="Hyperlink"/>
          </w:rPr>
          <w:t>Table 2.1  ELPAC Content Review Panel (CRP) and Bias and Sensitivity Review Panel (BSRP) Qualifications, by Meeting Type and Total</w:t>
        </w:r>
        <w:r>
          <w:rPr>
            <w:webHidden/>
          </w:rPr>
          <w:tab/>
        </w:r>
        <w:r>
          <w:rPr>
            <w:webHidden/>
          </w:rPr>
          <w:fldChar w:fldCharType="begin"/>
        </w:r>
        <w:r>
          <w:rPr>
            <w:webHidden/>
          </w:rPr>
          <w:instrText xml:space="preserve"> PAGEREF _Toc220331095 \h </w:instrText>
        </w:r>
        <w:r>
          <w:rPr>
            <w:webHidden/>
          </w:rPr>
        </w:r>
        <w:r>
          <w:rPr>
            <w:webHidden/>
          </w:rPr>
          <w:fldChar w:fldCharType="separate"/>
        </w:r>
        <w:r w:rsidR="003F4F60">
          <w:rPr>
            <w:webHidden/>
          </w:rPr>
          <w:t>13</w:t>
        </w:r>
        <w:r>
          <w:rPr>
            <w:webHidden/>
          </w:rPr>
          <w:fldChar w:fldCharType="end"/>
        </w:r>
      </w:hyperlink>
    </w:p>
    <w:p w14:paraId="2ED2BEE4" w14:textId="18962DD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6" w:history="1">
        <w:r w:rsidRPr="00E4797A">
          <w:rPr>
            <w:rStyle w:val="Hyperlink"/>
          </w:rPr>
          <w:t xml:space="preserve">Table 3.A.1  Initial ELPAC Assessment Participation—Kindergarten Through Grade </w:t>
        </w:r>
        <w:r>
          <w:rPr>
            <w:rStyle w:val="Hyperlink"/>
          </w:rPr>
          <w:br/>
        </w:r>
        <w:r w:rsidRPr="00E4797A">
          <w:rPr>
            <w:rStyle w:val="Hyperlink"/>
          </w:rPr>
          <w:t>Three</w:t>
        </w:r>
        <w:r>
          <w:rPr>
            <w:webHidden/>
          </w:rPr>
          <w:tab/>
        </w:r>
        <w:r>
          <w:rPr>
            <w:webHidden/>
          </w:rPr>
          <w:fldChar w:fldCharType="begin"/>
        </w:r>
        <w:r>
          <w:rPr>
            <w:webHidden/>
          </w:rPr>
          <w:instrText xml:space="preserve"> PAGEREF _Toc220331096 \h </w:instrText>
        </w:r>
        <w:r>
          <w:rPr>
            <w:webHidden/>
          </w:rPr>
        </w:r>
        <w:r>
          <w:rPr>
            <w:webHidden/>
          </w:rPr>
          <w:fldChar w:fldCharType="separate"/>
        </w:r>
        <w:r w:rsidR="003F4F60">
          <w:rPr>
            <w:webHidden/>
          </w:rPr>
          <w:t>29</w:t>
        </w:r>
        <w:r>
          <w:rPr>
            <w:webHidden/>
          </w:rPr>
          <w:fldChar w:fldCharType="end"/>
        </w:r>
      </w:hyperlink>
    </w:p>
    <w:p w14:paraId="65F1FDDA" w14:textId="00E5AD1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7" w:history="1">
        <w:r w:rsidRPr="00E4797A">
          <w:rPr>
            <w:rStyle w:val="Hyperlink"/>
          </w:rPr>
          <w:t>Table 3.A.2  Initial ELPAC Assessment Participation—Grade Four Through Grade Six</w:t>
        </w:r>
        <w:r>
          <w:rPr>
            <w:webHidden/>
          </w:rPr>
          <w:tab/>
        </w:r>
        <w:r>
          <w:rPr>
            <w:webHidden/>
          </w:rPr>
          <w:fldChar w:fldCharType="begin"/>
        </w:r>
        <w:r>
          <w:rPr>
            <w:webHidden/>
          </w:rPr>
          <w:instrText xml:space="preserve"> PAGEREF _Toc220331097 \h </w:instrText>
        </w:r>
        <w:r>
          <w:rPr>
            <w:webHidden/>
          </w:rPr>
        </w:r>
        <w:r>
          <w:rPr>
            <w:webHidden/>
          </w:rPr>
          <w:fldChar w:fldCharType="separate"/>
        </w:r>
        <w:r w:rsidR="003F4F60">
          <w:rPr>
            <w:webHidden/>
          </w:rPr>
          <w:t>31</w:t>
        </w:r>
        <w:r>
          <w:rPr>
            <w:webHidden/>
          </w:rPr>
          <w:fldChar w:fldCharType="end"/>
        </w:r>
      </w:hyperlink>
    </w:p>
    <w:p w14:paraId="0FA489E9" w14:textId="65C8427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8" w:history="1">
        <w:r w:rsidRPr="00E4797A">
          <w:rPr>
            <w:rStyle w:val="Hyperlink"/>
          </w:rPr>
          <w:t>Table 3.A.3  Initial ELPAC Assessment Participation—Grade Seven Through Grade Nine</w:t>
        </w:r>
        <w:r>
          <w:rPr>
            <w:webHidden/>
          </w:rPr>
          <w:tab/>
        </w:r>
        <w:r>
          <w:rPr>
            <w:webHidden/>
          </w:rPr>
          <w:fldChar w:fldCharType="begin"/>
        </w:r>
        <w:r>
          <w:rPr>
            <w:webHidden/>
          </w:rPr>
          <w:instrText xml:space="preserve"> PAGEREF _Toc220331098 \h </w:instrText>
        </w:r>
        <w:r>
          <w:rPr>
            <w:webHidden/>
          </w:rPr>
        </w:r>
        <w:r>
          <w:rPr>
            <w:webHidden/>
          </w:rPr>
          <w:fldChar w:fldCharType="separate"/>
        </w:r>
        <w:r w:rsidR="003F4F60">
          <w:rPr>
            <w:webHidden/>
          </w:rPr>
          <w:t>33</w:t>
        </w:r>
        <w:r>
          <w:rPr>
            <w:webHidden/>
          </w:rPr>
          <w:fldChar w:fldCharType="end"/>
        </w:r>
      </w:hyperlink>
    </w:p>
    <w:p w14:paraId="364B70D5" w14:textId="2E420BA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099" w:history="1">
        <w:r w:rsidRPr="00E4797A">
          <w:rPr>
            <w:rStyle w:val="Hyperlink"/>
          </w:rPr>
          <w:t>Table 3.A.4  Initial ELPAC Assessment Participation—Grade Ten Through Grade Twelve</w:t>
        </w:r>
        <w:r>
          <w:rPr>
            <w:webHidden/>
          </w:rPr>
          <w:tab/>
        </w:r>
        <w:r>
          <w:rPr>
            <w:webHidden/>
          </w:rPr>
          <w:fldChar w:fldCharType="begin"/>
        </w:r>
        <w:r>
          <w:rPr>
            <w:webHidden/>
          </w:rPr>
          <w:instrText xml:space="preserve"> PAGEREF _Toc220331099 \h </w:instrText>
        </w:r>
        <w:r>
          <w:rPr>
            <w:webHidden/>
          </w:rPr>
        </w:r>
        <w:r>
          <w:rPr>
            <w:webHidden/>
          </w:rPr>
          <w:fldChar w:fldCharType="separate"/>
        </w:r>
        <w:r w:rsidR="003F4F60">
          <w:rPr>
            <w:webHidden/>
          </w:rPr>
          <w:t>35</w:t>
        </w:r>
        <w:r>
          <w:rPr>
            <w:webHidden/>
          </w:rPr>
          <w:fldChar w:fldCharType="end"/>
        </w:r>
      </w:hyperlink>
    </w:p>
    <w:p w14:paraId="07347645" w14:textId="0D6639D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0" w:history="1">
        <w:r w:rsidRPr="00E4797A">
          <w:rPr>
            <w:rStyle w:val="Hyperlink"/>
          </w:rPr>
          <w:t>Table 4.1  2019 AST Dates and Attendance</w:t>
        </w:r>
        <w:r>
          <w:rPr>
            <w:webHidden/>
          </w:rPr>
          <w:tab/>
        </w:r>
        <w:r>
          <w:rPr>
            <w:webHidden/>
          </w:rPr>
          <w:fldChar w:fldCharType="begin"/>
        </w:r>
        <w:r>
          <w:rPr>
            <w:webHidden/>
          </w:rPr>
          <w:instrText xml:space="preserve"> PAGEREF _Toc220331100 \h </w:instrText>
        </w:r>
        <w:r>
          <w:rPr>
            <w:webHidden/>
          </w:rPr>
        </w:r>
        <w:r>
          <w:rPr>
            <w:webHidden/>
          </w:rPr>
          <w:fldChar w:fldCharType="separate"/>
        </w:r>
        <w:r w:rsidR="003F4F60">
          <w:rPr>
            <w:webHidden/>
          </w:rPr>
          <w:t>38</w:t>
        </w:r>
        <w:r>
          <w:rPr>
            <w:webHidden/>
          </w:rPr>
          <w:fldChar w:fldCharType="end"/>
        </w:r>
      </w:hyperlink>
    </w:p>
    <w:p w14:paraId="02A9F536" w14:textId="0160790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1" w:history="1">
        <w:r w:rsidRPr="00E4797A">
          <w:rPr>
            <w:rStyle w:val="Hyperlink"/>
          </w:rPr>
          <w:t>Table 4.2  Available Scoring Training Videos</w:t>
        </w:r>
        <w:r>
          <w:rPr>
            <w:webHidden/>
          </w:rPr>
          <w:tab/>
        </w:r>
        <w:r>
          <w:rPr>
            <w:webHidden/>
          </w:rPr>
          <w:fldChar w:fldCharType="begin"/>
        </w:r>
        <w:r>
          <w:rPr>
            <w:webHidden/>
          </w:rPr>
          <w:instrText xml:space="preserve"> PAGEREF _Toc220331101 \h </w:instrText>
        </w:r>
        <w:r>
          <w:rPr>
            <w:webHidden/>
          </w:rPr>
        </w:r>
        <w:r>
          <w:rPr>
            <w:webHidden/>
          </w:rPr>
          <w:fldChar w:fldCharType="separate"/>
        </w:r>
        <w:r w:rsidR="003F4F60">
          <w:rPr>
            <w:webHidden/>
          </w:rPr>
          <w:t>42</w:t>
        </w:r>
        <w:r>
          <w:rPr>
            <w:webHidden/>
          </w:rPr>
          <w:fldChar w:fldCharType="end"/>
        </w:r>
      </w:hyperlink>
    </w:p>
    <w:p w14:paraId="4D30B850" w14:textId="6B6AD88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2" w:history="1">
        <w:r w:rsidRPr="00E4797A">
          <w:rPr>
            <w:rStyle w:val="Hyperlink"/>
          </w:rPr>
          <w:t>Table 4.3  Available Training Presentations</w:t>
        </w:r>
        <w:r>
          <w:rPr>
            <w:webHidden/>
          </w:rPr>
          <w:tab/>
        </w:r>
        <w:r>
          <w:rPr>
            <w:webHidden/>
          </w:rPr>
          <w:fldChar w:fldCharType="begin"/>
        </w:r>
        <w:r>
          <w:rPr>
            <w:webHidden/>
          </w:rPr>
          <w:instrText xml:space="preserve"> PAGEREF _Toc220331102 \h </w:instrText>
        </w:r>
        <w:r>
          <w:rPr>
            <w:webHidden/>
          </w:rPr>
        </w:r>
        <w:r>
          <w:rPr>
            <w:webHidden/>
          </w:rPr>
          <w:fldChar w:fldCharType="separate"/>
        </w:r>
        <w:r w:rsidR="003F4F60">
          <w:rPr>
            <w:webHidden/>
          </w:rPr>
          <w:t>42</w:t>
        </w:r>
        <w:r>
          <w:rPr>
            <w:webHidden/>
          </w:rPr>
          <w:fldChar w:fldCharType="end"/>
        </w:r>
      </w:hyperlink>
    </w:p>
    <w:p w14:paraId="611BA889" w14:textId="163A761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3" w:history="1">
        <w:r w:rsidRPr="00E4797A">
          <w:rPr>
            <w:rStyle w:val="Hyperlink"/>
          </w:rPr>
          <w:t>Table 4.4  Training and Calibration Quizzes by Task Type</w:t>
        </w:r>
        <w:r>
          <w:rPr>
            <w:webHidden/>
          </w:rPr>
          <w:tab/>
        </w:r>
        <w:r>
          <w:rPr>
            <w:webHidden/>
          </w:rPr>
          <w:fldChar w:fldCharType="begin"/>
        </w:r>
        <w:r>
          <w:rPr>
            <w:webHidden/>
          </w:rPr>
          <w:instrText xml:space="preserve"> PAGEREF _Toc220331103 \h </w:instrText>
        </w:r>
        <w:r>
          <w:rPr>
            <w:webHidden/>
          </w:rPr>
        </w:r>
        <w:r>
          <w:rPr>
            <w:webHidden/>
          </w:rPr>
          <w:fldChar w:fldCharType="separate"/>
        </w:r>
        <w:r w:rsidR="003F4F60">
          <w:rPr>
            <w:webHidden/>
          </w:rPr>
          <w:t>43</w:t>
        </w:r>
        <w:r>
          <w:rPr>
            <w:webHidden/>
          </w:rPr>
          <w:fldChar w:fldCharType="end"/>
        </w:r>
      </w:hyperlink>
    </w:p>
    <w:p w14:paraId="7D1D6795" w14:textId="6ACB632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4" w:history="1">
        <w:r w:rsidRPr="00E4797A">
          <w:rPr>
            <w:rStyle w:val="Hyperlink"/>
          </w:rPr>
          <w:t>Table 4.5  Correlation Between ETS and Official Scores for RSVP Samples</w:t>
        </w:r>
        <w:r>
          <w:rPr>
            <w:webHidden/>
          </w:rPr>
          <w:tab/>
        </w:r>
        <w:r>
          <w:rPr>
            <w:webHidden/>
          </w:rPr>
          <w:fldChar w:fldCharType="begin"/>
        </w:r>
        <w:r>
          <w:rPr>
            <w:webHidden/>
          </w:rPr>
          <w:instrText xml:space="preserve"> PAGEREF _Toc220331104 \h </w:instrText>
        </w:r>
        <w:r>
          <w:rPr>
            <w:webHidden/>
          </w:rPr>
        </w:r>
        <w:r>
          <w:rPr>
            <w:webHidden/>
          </w:rPr>
          <w:fldChar w:fldCharType="separate"/>
        </w:r>
        <w:r w:rsidR="003F4F60">
          <w:rPr>
            <w:webHidden/>
          </w:rPr>
          <w:t>45</w:t>
        </w:r>
        <w:r>
          <w:rPr>
            <w:webHidden/>
          </w:rPr>
          <w:fldChar w:fldCharType="end"/>
        </w:r>
      </w:hyperlink>
    </w:p>
    <w:p w14:paraId="6C1BBAD5" w14:textId="681027C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5" w:history="1">
        <w:r w:rsidRPr="00E4797A">
          <w:rPr>
            <w:rStyle w:val="Hyperlink"/>
          </w:rPr>
          <w:t>Table 4.6  Recommended Threshold Scores for Oral Language Skill and Associated Theta Score</w:t>
        </w:r>
        <w:r>
          <w:rPr>
            <w:webHidden/>
          </w:rPr>
          <w:tab/>
        </w:r>
        <w:r>
          <w:rPr>
            <w:webHidden/>
          </w:rPr>
          <w:fldChar w:fldCharType="begin"/>
        </w:r>
        <w:r>
          <w:rPr>
            <w:webHidden/>
          </w:rPr>
          <w:instrText xml:space="preserve"> PAGEREF _Toc220331105 \h </w:instrText>
        </w:r>
        <w:r>
          <w:rPr>
            <w:webHidden/>
          </w:rPr>
        </w:r>
        <w:r>
          <w:rPr>
            <w:webHidden/>
          </w:rPr>
          <w:fldChar w:fldCharType="separate"/>
        </w:r>
        <w:r w:rsidR="003F4F60">
          <w:rPr>
            <w:webHidden/>
          </w:rPr>
          <w:t>47</w:t>
        </w:r>
        <w:r>
          <w:rPr>
            <w:webHidden/>
          </w:rPr>
          <w:fldChar w:fldCharType="end"/>
        </w:r>
      </w:hyperlink>
    </w:p>
    <w:p w14:paraId="7EDB7962" w14:textId="25248F2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6" w:history="1">
        <w:r w:rsidRPr="00E4797A">
          <w:rPr>
            <w:rStyle w:val="Hyperlink"/>
          </w:rPr>
          <w:t>Table 4.7  Recommended Threshold Scores for Written Language Skill and Associated Theta Score</w:t>
        </w:r>
        <w:r>
          <w:rPr>
            <w:webHidden/>
          </w:rPr>
          <w:tab/>
        </w:r>
        <w:r>
          <w:rPr>
            <w:webHidden/>
          </w:rPr>
          <w:fldChar w:fldCharType="begin"/>
        </w:r>
        <w:r>
          <w:rPr>
            <w:webHidden/>
          </w:rPr>
          <w:instrText xml:space="preserve"> PAGEREF _Toc220331106 \h </w:instrText>
        </w:r>
        <w:r>
          <w:rPr>
            <w:webHidden/>
          </w:rPr>
        </w:r>
        <w:r>
          <w:rPr>
            <w:webHidden/>
          </w:rPr>
          <w:fldChar w:fldCharType="separate"/>
        </w:r>
        <w:r w:rsidR="003F4F60">
          <w:rPr>
            <w:webHidden/>
          </w:rPr>
          <w:t>47</w:t>
        </w:r>
        <w:r>
          <w:rPr>
            <w:webHidden/>
          </w:rPr>
          <w:fldChar w:fldCharType="end"/>
        </w:r>
      </w:hyperlink>
    </w:p>
    <w:p w14:paraId="44CC961E" w14:textId="47BA360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7" w:history="1">
        <w:r w:rsidRPr="00E4797A">
          <w:rPr>
            <w:rStyle w:val="Hyperlink"/>
          </w:rPr>
          <w:t>Table 4.8  Slope, Intercept, and Reporting Threshold Scores for Oral Language Scale Linear Transformation</w:t>
        </w:r>
        <w:r>
          <w:rPr>
            <w:webHidden/>
          </w:rPr>
          <w:tab/>
        </w:r>
        <w:r>
          <w:rPr>
            <w:webHidden/>
          </w:rPr>
          <w:fldChar w:fldCharType="begin"/>
        </w:r>
        <w:r>
          <w:rPr>
            <w:webHidden/>
          </w:rPr>
          <w:instrText xml:space="preserve"> PAGEREF _Toc220331107 \h </w:instrText>
        </w:r>
        <w:r>
          <w:rPr>
            <w:webHidden/>
          </w:rPr>
        </w:r>
        <w:r>
          <w:rPr>
            <w:webHidden/>
          </w:rPr>
          <w:fldChar w:fldCharType="separate"/>
        </w:r>
        <w:r w:rsidR="003F4F60">
          <w:rPr>
            <w:webHidden/>
          </w:rPr>
          <w:t>48</w:t>
        </w:r>
        <w:r>
          <w:rPr>
            <w:webHidden/>
          </w:rPr>
          <w:fldChar w:fldCharType="end"/>
        </w:r>
      </w:hyperlink>
    </w:p>
    <w:p w14:paraId="77A7DDED" w14:textId="237B0F0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8" w:history="1">
        <w:r w:rsidRPr="00E4797A">
          <w:rPr>
            <w:rStyle w:val="Hyperlink"/>
          </w:rPr>
          <w:t>Table 4.9  Slope, Intercept, and Reporting Threshold Scores for Written Language Scale Linear Transformation</w:t>
        </w:r>
        <w:r>
          <w:rPr>
            <w:webHidden/>
          </w:rPr>
          <w:tab/>
        </w:r>
        <w:r>
          <w:rPr>
            <w:webHidden/>
          </w:rPr>
          <w:fldChar w:fldCharType="begin"/>
        </w:r>
        <w:r>
          <w:rPr>
            <w:webHidden/>
          </w:rPr>
          <w:instrText xml:space="preserve"> PAGEREF _Toc220331108 \h </w:instrText>
        </w:r>
        <w:r>
          <w:rPr>
            <w:webHidden/>
          </w:rPr>
        </w:r>
        <w:r>
          <w:rPr>
            <w:webHidden/>
          </w:rPr>
          <w:fldChar w:fldCharType="separate"/>
        </w:r>
        <w:r w:rsidR="003F4F60">
          <w:rPr>
            <w:webHidden/>
          </w:rPr>
          <w:t>49</w:t>
        </w:r>
        <w:r>
          <w:rPr>
            <w:webHidden/>
          </w:rPr>
          <w:fldChar w:fldCharType="end"/>
        </w:r>
      </w:hyperlink>
    </w:p>
    <w:p w14:paraId="7DF9D5EA" w14:textId="4258ABD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09" w:history="1">
        <w:r w:rsidRPr="00E4797A">
          <w:rPr>
            <w:rStyle w:val="Hyperlink"/>
          </w:rPr>
          <w:t>Table 4.10  Overall Reporting Scale Score Ranges for Each Level by Grade Level or Grade Span</w:t>
        </w:r>
        <w:r>
          <w:rPr>
            <w:webHidden/>
          </w:rPr>
          <w:tab/>
        </w:r>
        <w:r>
          <w:rPr>
            <w:webHidden/>
          </w:rPr>
          <w:fldChar w:fldCharType="begin"/>
        </w:r>
        <w:r>
          <w:rPr>
            <w:webHidden/>
          </w:rPr>
          <w:instrText xml:space="preserve"> PAGEREF _Toc220331109 \h </w:instrText>
        </w:r>
        <w:r>
          <w:rPr>
            <w:webHidden/>
          </w:rPr>
        </w:r>
        <w:r>
          <w:rPr>
            <w:webHidden/>
          </w:rPr>
          <w:fldChar w:fldCharType="separate"/>
        </w:r>
        <w:r w:rsidR="003F4F60">
          <w:rPr>
            <w:webHidden/>
          </w:rPr>
          <w:t>49</w:t>
        </w:r>
        <w:r>
          <w:rPr>
            <w:webHidden/>
          </w:rPr>
          <w:fldChar w:fldCharType="end"/>
        </w:r>
      </w:hyperlink>
    </w:p>
    <w:p w14:paraId="749065EB" w14:textId="0273587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0" w:history="1">
        <w:r w:rsidRPr="00E4797A">
          <w:rPr>
            <w:rStyle w:val="Hyperlink"/>
          </w:rPr>
          <w:t>Table 4.11</w:t>
        </w:r>
        <w:r w:rsidRPr="00E4797A">
          <w:rPr>
            <w:rStyle w:val="Hyperlink"/>
            <w:lang w:eastAsia="x-none"/>
          </w:rPr>
          <w:t xml:space="preserve">  Mean and Standard Deviation (SD) of Overall, Oral, and Written Language Skill Scale Scores</w:t>
        </w:r>
        <w:r>
          <w:rPr>
            <w:webHidden/>
          </w:rPr>
          <w:tab/>
        </w:r>
        <w:r>
          <w:rPr>
            <w:webHidden/>
          </w:rPr>
          <w:fldChar w:fldCharType="begin"/>
        </w:r>
        <w:r>
          <w:rPr>
            <w:webHidden/>
          </w:rPr>
          <w:instrText xml:space="preserve"> PAGEREF _Toc220331110 \h </w:instrText>
        </w:r>
        <w:r>
          <w:rPr>
            <w:webHidden/>
          </w:rPr>
        </w:r>
        <w:r>
          <w:rPr>
            <w:webHidden/>
          </w:rPr>
          <w:fldChar w:fldCharType="separate"/>
        </w:r>
        <w:r w:rsidR="003F4F60">
          <w:rPr>
            <w:webHidden/>
          </w:rPr>
          <w:t>50</w:t>
        </w:r>
        <w:r>
          <w:rPr>
            <w:webHidden/>
          </w:rPr>
          <w:fldChar w:fldCharType="end"/>
        </w:r>
      </w:hyperlink>
    </w:p>
    <w:p w14:paraId="62A2E892" w14:textId="2066AD2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1" w:history="1">
        <w:r w:rsidRPr="00E4797A">
          <w:rPr>
            <w:rStyle w:val="Hyperlink"/>
          </w:rPr>
          <w:t xml:space="preserve">Table 4.12  </w:t>
        </w:r>
        <w:r w:rsidRPr="00E4797A">
          <w:rPr>
            <w:rStyle w:val="Hyperlink"/>
            <w:lang w:eastAsia="x-none"/>
          </w:rPr>
          <w:t>Percentage of Students in Each Performance Level—Overall</w:t>
        </w:r>
        <w:r>
          <w:rPr>
            <w:webHidden/>
          </w:rPr>
          <w:tab/>
        </w:r>
        <w:r>
          <w:rPr>
            <w:webHidden/>
          </w:rPr>
          <w:fldChar w:fldCharType="begin"/>
        </w:r>
        <w:r>
          <w:rPr>
            <w:webHidden/>
          </w:rPr>
          <w:instrText xml:space="preserve"> PAGEREF _Toc220331111 \h </w:instrText>
        </w:r>
        <w:r>
          <w:rPr>
            <w:webHidden/>
          </w:rPr>
        </w:r>
        <w:r>
          <w:rPr>
            <w:webHidden/>
          </w:rPr>
          <w:fldChar w:fldCharType="separate"/>
        </w:r>
        <w:r w:rsidR="003F4F60">
          <w:rPr>
            <w:webHidden/>
          </w:rPr>
          <w:t>53</w:t>
        </w:r>
        <w:r>
          <w:rPr>
            <w:webHidden/>
          </w:rPr>
          <w:fldChar w:fldCharType="end"/>
        </w:r>
      </w:hyperlink>
    </w:p>
    <w:p w14:paraId="1EC12127" w14:textId="1134AB8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2" w:history="1">
        <w:r w:rsidRPr="00E4797A">
          <w:rPr>
            <w:rStyle w:val="Hyperlink"/>
          </w:rPr>
          <w:t>Table 4.13</w:t>
        </w:r>
        <w:r w:rsidRPr="00E4797A">
          <w:rPr>
            <w:rStyle w:val="Hyperlink"/>
            <w:lang w:eastAsia="x-none"/>
          </w:rPr>
          <w:t xml:space="preserve">  Percentage of Students in Each Performance Level—Oral</w:t>
        </w:r>
        <w:r>
          <w:rPr>
            <w:webHidden/>
          </w:rPr>
          <w:tab/>
        </w:r>
        <w:r>
          <w:rPr>
            <w:webHidden/>
          </w:rPr>
          <w:fldChar w:fldCharType="begin"/>
        </w:r>
        <w:r>
          <w:rPr>
            <w:webHidden/>
          </w:rPr>
          <w:instrText xml:space="preserve"> PAGEREF _Toc220331112 \h </w:instrText>
        </w:r>
        <w:r>
          <w:rPr>
            <w:webHidden/>
          </w:rPr>
        </w:r>
        <w:r>
          <w:rPr>
            <w:webHidden/>
          </w:rPr>
          <w:fldChar w:fldCharType="separate"/>
        </w:r>
        <w:r w:rsidR="003F4F60">
          <w:rPr>
            <w:webHidden/>
          </w:rPr>
          <w:t>55</w:t>
        </w:r>
        <w:r>
          <w:rPr>
            <w:webHidden/>
          </w:rPr>
          <w:fldChar w:fldCharType="end"/>
        </w:r>
      </w:hyperlink>
    </w:p>
    <w:p w14:paraId="72218F29" w14:textId="6743D3D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3" w:history="1">
        <w:r w:rsidRPr="00E4797A">
          <w:rPr>
            <w:rStyle w:val="Hyperlink"/>
          </w:rPr>
          <w:t xml:space="preserve">Table 4.14  </w:t>
        </w:r>
        <w:r w:rsidRPr="00E4797A">
          <w:rPr>
            <w:rStyle w:val="Hyperlink"/>
            <w:lang w:eastAsia="x-none"/>
          </w:rPr>
          <w:t>Percentage of Students in Each Performance Level—Written</w:t>
        </w:r>
        <w:r>
          <w:rPr>
            <w:webHidden/>
          </w:rPr>
          <w:tab/>
        </w:r>
        <w:r>
          <w:rPr>
            <w:webHidden/>
          </w:rPr>
          <w:fldChar w:fldCharType="begin"/>
        </w:r>
        <w:r>
          <w:rPr>
            <w:webHidden/>
          </w:rPr>
          <w:instrText xml:space="preserve"> PAGEREF _Toc220331113 \h </w:instrText>
        </w:r>
        <w:r>
          <w:rPr>
            <w:webHidden/>
          </w:rPr>
        </w:r>
        <w:r>
          <w:rPr>
            <w:webHidden/>
          </w:rPr>
          <w:fldChar w:fldCharType="separate"/>
        </w:r>
        <w:r w:rsidR="003F4F60">
          <w:rPr>
            <w:webHidden/>
          </w:rPr>
          <w:t>57</w:t>
        </w:r>
        <w:r>
          <w:rPr>
            <w:webHidden/>
          </w:rPr>
          <w:fldChar w:fldCharType="end"/>
        </w:r>
      </w:hyperlink>
    </w:p>
    <w:p w14:paraId="0C7E085E" w14:textId="574BA93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4" w:history="1">
        <w:r w:rsidRPr="00E4797A">
          <w:rPr>
            <w:rStyle w:val="Hyperlink"/>
          </w:rPr>
          <w:t>Table 4.15  Demographic Student Groups Reported</w:t>
        </w:r>
        <w:r>
          <w:rPr>
            <w:webHidden/>
          </w:rPr>
          <w:tab/>
        </w:r>
        <w:r>
          <w:rPr>
            <w:webHidden/>
          </w:rPr>
          <w:fldChar w:fldCharType="begin"/>
        </w:r>
        <w:r>
          <w:rPr>
            <w:webHidden/>
          </w:rPr>
          <w:instrText xml:space="preserve"> PAGEREF _Toc220331114 \h </w:instrText>
        </w:r>
        <w:r>
          <w:rPr>
            <w:webHidden/>
          </w:rPr>
        </w:r>
        <w:r>
          <w:rPr>
            <w:webHidden/>
          </w:rPr>
          <w:fldChar w:fldCharType="separate"/>
        </w:r>
        <w:r w:rsidR="003F4F60">
          <w:rPr>
            <w:webHidden/>
          </w:rPr>
          <w:t>58</w:t>
        </w:r>
        <w:r>
          <w:rPr>
            <w:webHidden/>
          </w:rPr>
          <w:fldChar w:fldCharType="end"/>
        </w:r>
      </w:hyperlink>
    </w:p>
    <w:p w14:paraId="5A13A3FC" w14:textId="6620E88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5" w:history="1">
        <w:r w:rsidRPr="00E4797A">
          <w:rPr>
            <w:rStyle w:val="Hyperlink"/>
          </w:rPr>
          <w:t>Table 4.A.1  Raw Score Distribution for Kindergarten—Listening</w:t>
        </w:r>
        <w:r>
          <w:rPr>
            <w:webHidden/>
          </w:rPr>
          <w:tab/>
        </w:r>
        <w:r>
          <w:rPr>
            <w:webHidden/>
          </w:rPr>
          <w:fldChar w:fldCharType="begin"/>
        </w:r>
        <w:r>
          <w:rPr>
            <w:webHidden/>
          </w:rPr>
          <w:instrText xml:space="preserve"> PAGEREF _Toc220331115 \h </w:instrText>
        </w:r>
        <w:r>
          <w:rPr>
            <w:webHidden/>
          </w:rPr>
        </w:r>
        <w:r>
          <w:rPr>
            <w:webHidden/>
          </w:rPr>
          <w:fldChar w:fldCharType="separate"/>
        </w:r>
        <w:r w:rsidR="003F4F60">
          <w:rPr>
            <w:webHidden/>
          </w:rPr>
          <w:t>64</w:t>
        </w:r>
        <w:r>
          <w:rPr>
            <w:webHidden/>
          </w:rPr>
          <w:fldChar w:fldCharType="end"/>
        </w:r>
      </w:hyperlink>
    </w:p>
    <w:p w14:paraId="3E86F056" w14:textId="46A3B9F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6" w:history="1">
        <w:r w:rsidRPr="00E4797A">
          <w:rPr>
            <w:rStyle w:val="Hyperlink"/>
          </w:rPr>
          <w:t>Table 4.A.2  Raw Score Distribution for Grade One—Listening</w:t>
        </w:r>
        <w:r>
          <w:rPr>
            <w:webHidden/>
          </w:rPr>
          <w:tab/>
        </w:r>
        <w:r>
          <w:rPr>
            <w:webHidden/>
          </w:rPr>
          <w:fldChar w:fldCharType="begin"/>
        </w:r>
        <w:r>
          <w:rPr>
            <w:webHidden/>
          </w:rPr>
          <w:instrText xml:space="preserve"> PAGEREF _Toc220331116 \h </w:instrText>
        </w:r>
        <w:r>
          <w:rPr>
            <w:webHidden/>
          </w:rPr>
        </w:r>
        <w:r>
          <w:rPr>
            <w:webHidden/>
          </w:rPr>
          <w:fldChar w:fldCharType="separate"/>
        </w:r>
        <w:r w:rsidR="003F4F60">
          <w:rPr>
            <w:webHidden/>
          </w:rPr>
          <w:t>64</w:t>
        </w:r>
        <w:r>
          <w:rPr>
            <w:webHidden/>
          </w:rPr>
          <w:fldChar w:fldCharType="end"/>
        </w:r>
      </w:hyperlink>
    </w:p>
    <w:p w14:paraId="59BEDB66" w14:textId="1F5483B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7" w:history="1">
        <w:r w:rsidRPr="00E4797A">
          <w:rPr>
            <w:rStyle w:val="Hyperlink"/>
          </w:rPr>
          <w:t>Table 4.A.3  Raw Score Distribution for Grade Two—Listening</w:t>
        </w:r>
        <w:r>
          <w:rPr>
            <w:webHidden/>
          </w:rPr>
          <w:tab/>
        </w:r>
        <w:r>
          <w:rPr>
            <w:webHidden/>
          </w:rPr>
          <w:fldChar w:fldCharType="begin"/>
        </w:r>
        <w:r>
          <w:rPr>
            <w:webHidden/>
          </w:rPr>
          <w:instrText xml:space="preserve"> PAGEREF _Toc220331117 \h </w:instrText>
        </w:r>
        <w:r>
          <w:rPr>
            <w:webHidden/>
          </w:rPr>
        </w:r>
        <w:r>
          <w:rPr>
            <w:webHidden/>
          </w:rPr>
          <w:fldChar w:fldCharType="separate"/>
        </w:r>
        <w:r w:rsidR="003F4F60">
          <w:rPr>
            <w:webHidden/>
          </w:rPr>
          <w:t>65</w:t>
        </w:r>
        <w:r>
          <w:rPr>
            <w:webHidden/>
          </w:rPr>
          <w:fldChar w:fldCharType="end"/>
        </w:r>
      </w:hyperlink>
    </w:p>
    <w:p w14:paraId="09F3AED3" w14:textId="79515B4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8" w:history="1">
        <w:r w:rsidRPr="00E4797A">
          <w:rPr>
            <w:rStyle w:val="Hyperlink"/>
          </w:rPr>
          <w:t>Table 4.A.4  Raw Score Distribution for Grade Three—Listening</w:t>
        </w:r>
        <w:r>
          <w:rPr>
            <w:webHidden/>
          </w:rPr>
          <w:tab/>
        </w:r>
        <w:r>
          <w:rPr>
            <w:webHidden/>
          </w:rPr>
          <w:fldChar w:fldCharType="begin"/>
        </w:r>
        <w:r>
          <w:rPr>
            <w:webHidden/>
          </w:rPr>
          <w:instrText xml:space="preserve"> PAGEREF _Toc220331118 \h </w:instrText>
        </w:r>
        <w:r>
          <w:rPr>
            <w:webHidden/>
          </w:rPr>
        </w:r>
        <w:r>
          <w:rPr>
            <w:webHidden/>
          </w:rPr>
          <w:fldChar w:fldCharType="separate"/>
        </w:r>
        <w:r w:rsidR="003F4F60">
          <w:rPr>
            <w:webHidden/>
          </w:rPr>
          <w:t>65</w:t>
        </w:r>
        <w:r>
          <w:rPr>
            <w:webHidden/>
          </w:rPr>
          <w:fldChar w:fldCharType="end"/>
        </w:r>
      </w:hyperlink>
    </w:p>
    <w:p w14:paraId="6486952A" w14:textId="046481E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19" w:history="1">
        <w:r w:rsidRPr="00E4797A">
          <w:rPr>
            <w:rStyle w:val="Hyperlink"/>
          </w:rPr>
          <w:t>Table 4.A.5  Raw Score Distribution for Grade Four—Listening</w:t>
        </w:r>
        <w:r>
          <w:rPr>
            <w:webHidden/>
          </w:rPr>
          <w:tab/>
        </w:r>
        <w:r>
          <w:rPr>
            <w:webHidden/>
          </w:rPr>
          <w:fldChar w:fldCharType="begin"/>
        </w:r>
        <w:r>
          <w:rPr>
            <w:webHidden/>
          </w:rPr>
          <w:instrText xml:space="preserve"> PAGEREF _Toc220331119 \h </w:instrText>
        </w:r>
        <w:r>
          <w:rPr>
            <w:webHidden/>
          </w:rPr>
        </w:r>
        <w:r>
          <w:rPr>
            <w:webHidden/>
          </w:rPr>
          <w:fldChar w:fldCharType="separate"/>
        </w:r>
        <w:r w:rsidR="003F4F60">
          <w:rPr>
            <w:webHidden/>
          </w:rPr>
          <w:t>66</w:t>
        </w:r>
        <w:r>
          <w:rPr>
            <w:webHidden/>
          </w:rPr>
          <w:fldChar w:fldCharType="end"/>
        </w:r>
      </w:hyperlink>
    </w:p>
    <w:p w14:paraId="1A155529" w14:textId="324DC4E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0" w:history="1">
        <w:r w:rsidRPr="00E4797A">
          <w:rPr>
            <w:rStyle w:val="Hyperlink"/>
          </w:rPr>
          <w:t>Table 4.A.6  Raw Score Distribution for Grade Five—Listening</w:t>
        </w:r>
        <w:r>
          <w:rPr>
            <w:webHidden/>
          </w:rPr>
          <w:tab/>
        </w:r>
        <w:r>
          <w:rPr>
            <w:webHidden/>
          </w:rPr>
          <w:fldChar w:fldCharType="begin"/>
        </w:r>
        <w:r>
          <w:rPr>
            <w:webHidden/>
          </w:rPr>
          <w:instrText xml:space="preserve"> PAGEREF _Toc220331120 \h </w:instrText>
        </w:r>
        <w:r>
          <w:rPr>
            <w:webHidden/>
          </w:rPr>
        </w:r>
        <w:r>
          <w:rPr>
            <w:webHidden/>
          </w:rPr>
          <w:fldChar w:fldCharType="separate"/>
        </w:r>
        <w:r w:rsidR="003F4F60">
          <w:rPr>
            <w:webHidden/>
          </w:rPr>
          <w:t>66</w:t>
        </w:r>
        <w:r>
          <w:rPr>
            <w:webHidden/>
          </w:rPr>
          <w:fldChar w:fldCharType="end"/>
        </w:r>
      </w:hyperlink>
    </w:p>
    <w:p w14:paraId="3F70C4C2" w14:textId="49546AD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1" w:history="1">
        <w:r w:rsidRPr="00E4797A">
          <w:rPr>
            <w:rStyle w:val="Hyperlink"/>
          </w:rPr>
          <w:t>Table 4.A.7  Raw Score Distribution for Grade Six—Listening</w:t>
        </w:r>
        <w:r>
          <w:rPr>
            <w:webHidden/>
          </w:rPr>
          <w:tab/>
        </w:r>
        <w:r>
          <w:rPr>
            <w:webHidden/>
          </w:rPr>
          <w:fldChar w:fldCharType="begin"/>
        </w:r>
        <w:r>
          <w:rPr>
            <w:webHidden/>
          </w:rPr>
          <w:instrText xml:space="preserve"> PAGEREF _Toc220331121 \h </w:instrText>
        </w:r>
        <w:r>
          <w:rPr>
            <w:webHidden/>
          </w:rPr>
        </w:r>
        <w:r>
          <w:rPr>
            <w:webHidden/>
          </w:rPr>
          <w:fldChar w:fldCharType="separate"/>
        </w:r>
        <w:r w:rsidR="003F4F60">
          <w:rPr>
            <w:webHidden/>
          </w:rPr>
          <w:t>67</w:t>
        </w:r>
        <w:r>
          <w:rPr>
            <w:webHidden/>
          </w:rPr>
          <w:fldChar w:fldCharType="end"/>
        </w:r>
      </w:hyperlink>
    </w:p>
    <w:p w14:paraId="64392F86" w14:textId="6E1486F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2" w:history="1">
        <w:r w:rsidRPr="00E4797A">
          <w:rPr>
            <w:rStyle w:val="Hyperlink"/>
          </w:rPr>
          <w:t>Table 4.A.8  Raw Score Distribution for Grade Seven—Listening</w:t>
        </w:r>
        <w:r>
          <w:rPr>
            <w:webHidden/>
          </w:rPr>
          <w:tab/>
        </w:r>
        <w:r>
          <w:rPr>
            <w:webHidden/>
          </w:rPr>
          <w:fldChar w:fldCharType="begin"/>
        </w:r>
        <w:r>
          <w:rPr>
            <w:webHidden/>
          </w:rPr>
          <w:instrText xml:space="preserve"> PAGEREF _Toc220331122 \h </w:instrText>
        </w:r>
        <w:r>
          <w:rPr>
            <w:webHidden/>
          </w:rPr>
        </w:r>
        <w:r>
          <w:rPr>
            <w:webHidden/>
          </w:rPr>
          <w:fldChar w:fldCharType="separate"/>
        </w:r>
        <w:r w:rsidR="003F4F60">
          <w:rPr>
            <w:webHidden/>
          </w:rPr>
          <w:t>67</w:t>
        </w:r>
        <w:r>
          <w:rPr>
            <w:webHidden/>
          </w:rPr>
          <w:fldChar w:fldCharType="end"/>
        </w:r>
      </w:hyperlink>
    </w:p>
    <w:p w14:paraId="00E11AD9" w14:textId="29C6AAA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3" w:history="1">
        <w:r w:rsidRPr="00E4797A">
          <w:rPr>
            <w:rStyle w:val="Hyperlink"/>
          </w:rPr>
          <w:t>Table 4.A.9  Raw Score Distribution for Grade Eight—Listening</w:t>
        </w:r>
        <w:r>
          <w:rPr>
            <w:webHidden/>
          </w:rPr>
          <w:tab/>
        </w:r>
        <w:r>
          <w:rPr>
            <w:webHidden/>
          </w:rPr>
          <w:fldChar w:fldCharType="begin"/>
        </w:r>
        <w:r>
          <w:rPr>
            <w:webHidden/>
          </w:rPr>
          <w:instrText xml:space="preserve"> PAGEREF _Toc220331123 \h </w:instrText>
        </w:r>
        <w:r>
          <w:rPr>
            <w:webHidden/>
          </w:rPr>
        </w:r>
        <w:r>
          <w:rPr>
            <w:webHidden/>
          </w:rPr>
          <w:fldChar w:fldCharType="separate"/>
        </w:r>
        <w:r w:rsidR="003F4F60">
          <w:rPr>
            <w:webHidden/>
          </w:rPr>
          <w:t>68</w:t>
        </w:r>
        <w:r>
          <w:rPr>
            <w:webHidden/>
          </w:rPr>
          <w:fldChar w:fldCharType="end"/>
        </w:r>
      </w:hyperlink>
    </w:p>
    <w:p w14:paraId="56CFB146" w14:textId="0A4864C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4" w:history="1">
        <w:r w:rsidRPr="00E4797A">
          <w:rPr>
            <w:rStyle w:val="Hyperlink"/>
          </w:rPr>
          <w:t>Table 4.A.10  Raw Score Distribution for Grade Nine—Listening</w:t>
        </w:r>
        <w:r>
          <w:rPr>
            <w:webHidden/>
          </w:rPr>
          <w:tab/>
        </w:r>
        <w:r>
          <w:rPr>
            <w:webHidden/>
          </w:rPr>
          <w:fldChar w:fldCharType="begin"/>
        </w:r>
        <w:r>
          <w:rPr>
            <w:webHidden/>
          </w:rPr>
          <w:instrText xml:space="preserve"> PAGEREF _Toc220331124 \h </w:instrText>
        </w:r>
        <w:r>
          <w:rPr>
            <w:webHidden/>
          </w:rPr>
        </w:r>
        <w:r>
          <w:rPr>
            <w:webHidden/>
          </w:rPr>
          <w:fldChar w:fldCharType="separate"/>
        </w:r>
        <w:r w:rsidR="003F4F60">
          <w:rPr>
            <w:webHidden/>
          </w:rPr>
          <w:t>68</w:t>
        </w:r>
        <w:r>
          <w:rPr>
            <w:webHidden/>
          </w:rPr>
          <w:fldChar w:fldCharType="end"/>
        </w:r>
      </w:hyperlink>
    </w:p>
    <w:p w14:paraId="78D0BE57" w14:textId="51170CE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5" w:history="1">
        <w:r w:rsidRPr="00E4797A">
          <w:rPr>
            <w:rStyle w:val="Hyperlink"/>
          </w:rPr>
          <w:t>Table 4.A.11  Raw Score Distribution for Grade Ten—Listening</w:t>
        </w:r>
        <w:r>
          <w:rPr>
            <w:webHidden/>
          </w:rPr>
          <w:tab/>
        </w:r>
        <w:r>
          <w:rPr>
            <w:webHidden/>
          </w:rPr>
          <w:fldChar w:fldCharType="begin"/>
        </w:r>
        <w:r>
          <w:rPr>
            <w:webHidden/>
          </w:rPr>
          <w:instrText xml:space="preserve"> PAGEREF _Toc220331125 \h </w:instrText>
        </w:r>
        <w:r>
          <w:rPr>
            <w:webHidden/>
          </w:rPr>
        </w:r>
        <w:r>
          <w:rPr>
            <w:webHidden/>
          </w:rPr>
          <w:fldChar w:fldCharType="separate"/>
        </w:r>
        <w:r w:rsidR="003F4F60">
          <w:rPr>
            <w:webHidden/>
          </w:rPr>
          <w:t>69</w:t>
        </w:r>
        <w:r>
          <w:rPr>
            <w:webHidden/>
          </w:rPr>
          <w:fldChar w:fldCharType="end"/>
        </w:r>
      </w:hyperlink>
    </w:p>
    <w:p w14:paraId="7B231B32" w14:textId="4E10B2C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6" w:history="1">
        <w:r w:rsidRPr="00E4797A">
          <w:rPr>
            <w:rStyle w:val="Hyperlink"/>
          </w:rPr>
          <w:t>Table 4.A.12  Raw Score Distribution for Grade Eleven—Listening</w:t>
        </w:r>
        <w:r>
          <w:rPr>
            <w:webHidden/>
          </w:rPr>
          <w:tab/>
        </w:r>
        <w:r>
          <w:rPr>
            <w:webHidden/>
          </w:rPr>
          <w:fldChar w:fldCharType="begin"/>
        </w:r>
        <w:r>
          <w:rPr>
            <w:webHidden/>
          </w:rPr>
          <w:instrText xml:space="preserve"> PAGEREF _Toc220331126 \h </w:instrText>
        </w:r>
        <w:r>
          <w:rPr>
            <w:webHidden/>
          </w:rPr>
        </w:r>
        <w:r>
          <w:rPr>
            <w:webHidden/>
          </w:rPr>
          <w:fldChar w:fldCharType="separate"/>
        </w:r>
        <w:r w:rsidR="003F4F60">
          <w:rPr>
            <w:webHidden/>
          </w:rPr>
          <w:t>69</w:t>
        </w:r>
        <w:r>
          <w:rPr>
            <w:webHidden/>
          </w:rPr>
          <w:fldChar w:fldCharType="end"/>
        </w:r>
      </w:hyperlink>
    </w:p>
    <w:p w14:paraId="0CD7364B" w14:textId="01CC9E9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7" w:history="1">
        <w:r w:rsidRPr="00E4797A">
          <w:rPr>
            <w:rStyle w:val="Hyperlink"/>
          </w:rPr>
          <w:t>Table 4.A.13  Raw Score Distribution for Grade Twelve—Listening</w:t>
        </w:r>
        <w:r>
          <w:rPr>
            <w:webHidden/>
          </w:rPr>
          <w:tab/>
        </w:r>
        <w:r>
          <w:rPr>
            <w:webHidden/>
          </w:rPr>
          <w:fldChar w:fldCharType="begin"/>
        </w:r>
        <w:r>
          <w:rPr>
            <w:webHidden/>
          </w:rPr>
          <w:instrText xml:space="preserve"> PAGEREF _Toc220331127 \h </w:instrText>
        </w:r>
        <w:r>
          <w:rPr>
            <w:webHidden/>
          </w:rPr>
        </w:r>
        <w:r>
          <w:rPr>
            <w:webHidden/>
          </w:rPr>
          <w:fldChar w:fldCharType="separate"/>
        </w:r>
        <w:r w:rsidR="003F4F60">
          <w:rPr>
            <w:webHidden/>
          </w:rPr>
          <w:t>70</w:t>
        </w:r>
        <w:r>
          <w:rPr>
            <w:webHidden/>
          </w:rPr>
          <w:fldChar w:fldCharType="end"/>
        </w:r>
      </w:hyperlink>
    </w:p>
    <w:p w14:paraId="374A88BA" w14:textId="78B2D2B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8" w:history="1">
        <w:r w:rsidRPr="00E4797A">
          <w:rPr>
            <w:rStyle w:val="Hyperlink"/>
          </w:rPr>
          <w:t>Table 4.A.14  Raw Score Distribution for Kindergarten—Speaking</w:t>
        </w:r>
        <w:r>
          <w:rPr>
            <w:webHidden/>
          </w:rPr>
          <w:tab/>
        </w:r>
        <w:r>
          <w:rPr>
            <w:webHidden/>
          </w:rPr>
          <w:fldChar w:fldCharType="begin"/>
        </w:r>
        <w:r>
          <w:rPr>
            <w:webHidden/>
          </w:rPr>
          <w:instrText xml:space="preserve"> PAGEREF _Toc220331128 \h </w:instrText>
        </w:r>
        <w:r>
          <w:rPr>
            <w:webHidden/>
          </w:rPr>
        </w:r>
        <w:r>
          <w:rPr>
            <w:webHidden/>
          </w:rPr>
          <w:fldChar w:fldCharType="separate"/>
        </w:r>
        <w:r w:rsidR="003F4F60">
          <w:rPr>
            <w:webHidden/>
          </w:rPr>
          <w:t>70</w:t>
        </w:r>
        <w:r>
          <w:rPr>
            <w:webHidden/>
          </w:rPr>
          <w:fldChar w:fldCharType="end"/>
        </w:r>
      </w:hyperlink>
    </w:p>
    <w:p w14:paraId="416C2B3A" w14:textId="2F08AB3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29" w:history="1">
        <w:r w:rsidRPr="00E4797A">
          <w:rPr>
            <w:rStyle w:val="Hyperlink"/>
          </w:rPr>
          <w:t>Table 4.A.15  Raw Score Distribution for Grade One—Speaking</w:t>
        </w:r>
        <w:r>
          <w:rPr>
            <w:webHidden/>
          </w:rPr>
          <w:tab/>
        </w:r>
        <w:r>
          <w:rPr>
            <w:webHidden/>
          </w:rPr>
          <w:fldChar w:fldCharType="begin"/>
        </w:r>
        <w:r>
          <w:rPr>
            <w:webHidden/>
          </w:rPr>
          <w:instrText xml:space="preserve"> PAGEREF _Toc220331129 \h </w:instrText>
        </w:r>
        <w:r>
          <w:rPr>
            <w:webHidden/>
          </w:rPr>
        </w:r>
        <w:r>
          <w:rPr>
            <w:webHidden/>
          </w:rPr>
          <w:fldChar w:fldCharType="separate"/>
        </w:r>
        <w:r w:rsidR="003F4F60">
          <w:rPr>
            <w:webHidden/>
          </w:rPr>
          <w:t>71</w:t>
        </w:r>
        <w:r>
          <w:rPr>
            <w:webHidden/>
          </w:rPr>
          <w:fldChar w:fldCharType="end"/>
        </w:r>
      </w:hyperlink>
    </w:p>
    <w:p w14:paraId="6DC319DF" w14:textId="2CDD6E7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0" w:history="1">
        <w:r w:rsidRPr="00E4797A">
          <w:rPr>
            <w:rStyle w:val="Hyperlink"/>
          </w:rPr>
          <w:t>Table 4.A.16  Raw Score Distribution for Grade Two—Speaking</w:t>
        </w:r>
        <w:r>
          <w:rPr>
            <w:webHidden/>
          </w:rPr>
          <w:tab/>
        </w:r>
        <w:r>
          <w:rPr>
            <w:webHidden/>
          </w:rPr>
          <w:fldChar w:fldCharType="begin"/>
        </w:r>
        <w:r>
          <w:rPr>
            <w:webHidden/>
          </w:rPr>
          <w:instrText xml:space="preserve"> PAGEREF _Toc220331130 \h </w:instrText>
        </w:r>
        <w:r>
          <w:rPr>
            <w:webHidden/>
          </w:rPr>
        </w:r>
        <w:r>
          <w:rPr>
            <w:webHidden/>
          </w:rPr>
          <w:fldChar w:fldCharType="separate"/>
        </w:r>
        <w:r w:rsidR="003F4F60">
          <w:rPr>
            <w:webHidden/>
          </w:rPr>
          <w:t>72</w:t>
        </w:r>
        <w:r>
          <w:rPr>
            <w:webHidden/>
          </w:rPr>
          <w:fldChar w:fldCharType="end"/>
        </w:r>
      </w:hyperlink>
    </w:p>
    <w:p w14:paraId="70C47CFD" w14:textId="3A224E1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1" w:history="1">
        <w:r w:rsidRPr="00E4797A">
          <w:rPr>
            <w:rStyle w:val="Hyperlink"/>
          </w:rPr>
          <w:t>Table 4.A.17  Raw Score Distribution for Grade Three—Speaking</w:t>
        </w:r>
        <w:r>
          <w:rPr>
            <w:webHidden/>
          </w:rPr>
          <w:tab/>
        </w:r>
        <w:r>
          <w:rPr>
            <w:webHidden/>
          </w:rPr>
          <w:fldChar w:fldCharType="begin"/>
        </w:r>
        <w:r>
          <w:rPr>
            <w:webHidden/>
          </w:rPr>
          <w:instrText xml:space="preserve"> PAGEREF _Toc220331131 \h </w:instrText>
        </w:r>
        <w:r>
          <w:rPr>
            <w:webHidden/>
          </w:rPr>
        </w:r>
        <w:r>
          <w:rPr>
            <w:webHidden/>
          </w:rPr>
          <w:fldChar w:fldCharType="separate"/>
        </w:r>
        <w:r w:rsidR="003F4F60">
          <w:rPr>
            <w:webHidden/>
          </w:rPr>
          <w:t>73</w:t>
        </w:r>
        <w:r>
          <w:rPr>
            <w:webHidden/>
          </w:rPr>
          <w:fldChar w:fldCharType="end"/>
        </w:r>
      </w:hyperlink>
    </w:p>
    <w:p w14:paraId="3CFBF537" w14:textId="1D4B599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2" w:history="1">
        <w:r w:rsidRPr="00E4797A">
          <w:rPr>
            <w:rStyle w:val="Hyperlink"/>
          </w:rPr>
          <w:t>Table 4.A.18  Raw Score Distribution for Grade Four—Speaking</w:t>
        </w:r>
        <w:r>
          <w:rPr>
            <w:webHidden/>
          </w:rPr>
          <w:tab/>
        </w:r>
        <w:r>
          <w:rPr>
            <w:webHidden/>
          </w:rPr>
          <w:fldChar w:fldCharType="begin"/>
        </w:r>
        <w:r>
          <w:rPr>
            <w:webHidden/>
          </w:rPr>
          <w:instrText xml:space="preserve"> PAGEREF _Toc220331132 \h </w:instrText>
        </w:r>
        <w:r>
          <w:rPr>
            <w:webHidden/>
          </w:rPr>
        </w:r>
        <w:r>
          <w:rPr>
            <w:webHidden/>
          </w:rPr>
          <w:fldChar w:fldCharType="separate"/>
        </w:r>
        <w:r w:rsidR="003F4F60">
          <w:rPr>
            <w:webHidden/>
          </w:rPr>
          <w:t>74</w:t>
        </w:r>
        <w:r>
          <w:rPr>
            <w:webHidden/>
          </w:rPr>
          <w:fldChar w:fldCharType="end"/>
        </w:r>
      </w:hyperlink>
    </w:p>
    <w:p w14:paraId="28FB09D6" w14:textId="116DBF6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3" w:history="1">
        <w:r w:rsidRPr="00E4797A">
          <w:rPr>
            <w:rStyle w:val="Hyperlink"/>
          </w:rPr>
          <w:t>Table 4.A.19  Raw Score Distribution for Grade Five—Speaking</w:t>
        </w:r>
        <w:r>
          <w:rPr>
            <w:webHidden/>
          </w:rPr>
          <w:tab/>
        </w:r>
        <w:r>
          <w:rPr>
            <w:webHidden/>
          </w:rPr>
          <w:fldChar w:fldCharType="begin"/>
        </w:r>
        <w:r>
          <w:rPr>
            <w:webHidden/>
          </w:rPr>
          <w:instrText xml:space="preserve"> PAGEREF _Toc220331133 \h </w:instrText>
        </w:r>
        <w:r>
          <w:rPr>
            <w:webHidden/>
          </w:rPr>
        </w:r>
        <w:r>
          <w:rPr>
            <w:webHidden/>
          </w:rPr>
          <w:fldChar w:fldCharType="separate"/>
        </w:r>
        <w:r w:rsidR="003F4F60">
          <w:rPr>
            <w:webHidden/>
          </w:rPr>
          <w:t>75</w:t>
        </w:r>
        <w:r>
          <w:rPr>
            <w:webHidden/>
          </w:rPr>
          <w:fldChar w:fldCharType="end"/>
        </w:r>
      </w:hyperlink>
    </w:p>
    <w:p w14:paraId="41B51BD4" w14:textId="73A7C38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4" w:history="1">
        <w:r w:rsidRPr="00E4797A">
          <w:rPr>
            <w:rStyle w:val="Hyperlink"/>
          </w:rPr>
          <w:t>Table 4.A.20  Raw Score Distribution for Grade Six—Speaking</w:t>
        </w:r>
        <w:r>
          <w:rPr>
            <w:webHidden/>
          </w:rPr>
          <w:tab/>
        </w:r>
        <w:r>
          <w:rPr>
            <w:webHidden/>
          </w:rPr>
          <w:fldChar w:fldCharType="begin"/>
        </w:r>
        <w:r>
          <w:rPr>
            <w:webHidden/>
          </w:rPr>
          <w:instrText xml:space="preserve"> PAGEREF _Toc220331134 \h </w:instrText>
        </w:r>
        <w:r>
          <w:rPr>
            <w:webHidden/>
          </w:rPr>
        </w:r>
        <w:r>
          <w:rPr>
            <w:webHidden/>
          </w:rPr>
          <w:fldChar w:fldCharType="separate"/>
        </w:r>
        <w:r w:rsidR="003F4F60">
          <w:rPr>
            <w:webHidden/>
          </w:rPr>
          <w:t>76</w:t>
        </w:r>
        <w:r>
          <w:rPr>
            <w:webHidden/>
          </w:rPr>
          <w:fldChar w:fldCharType="end"/>
        </w:r>
      </w:hyperlink>
    </w:p>
    <w:p w14:paraId="5BF9599F" w14:textId="7087259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5" w:history="1">
        <w:r w:rsidRPr="00E4797A">
          <w:rPr>
            <w:rStyle w:val="Hyperlink"/>
          </w:rPr>
          <w:t>Table 4.A.21  Raw Score Distribution for Grade Seven—Speaking</w:t>
        </w:r>
        <w:r>
          <w:rPr>
            <w:webHidden/>
          </w:rPr>
          <w:tab/>
        </w:r>
        <w:r>
          <w:rPr>
            <w:webHidden/>
          </w:rPr>
          <w:fldChar w:fldCharType="begin"/>
        </w:r>
        <w:r>
          <w:rPr>
            <w:webHidden/>
          </w:rPr>
          <w:instrText xml:space="preserve"> PAGEREF _Toc220331135 \h </w:instrText>
        </w:r>
        <w:r>
          <w:rPr>
            <w:webHidden/>
          </w:rPr>
        </w:r>
        <w:r>
          <w:rPr>
            <w:webHidden/>
          </w:rPr>
          <w:fldChar w:fldCharType="separate"/>
        </w:r>
        <w:r w:rsidR="003F4F60">
          <w:rPr>
            <w:webHidden/>
          </w:rPr>
          <w:t>77</w:t>
        </w:r>
        <w:r>
          <w:rPr>
            <w:webHidden/>
          </w:rPr>
          <w:fldChar w:fldCharType="end"/>
        </w:r>
      </w:hyperlink>
    </w:p>
    <w:p w14:paraId="07F01F27" w14:textId="57AA3FF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6" w:history="1">
        <w:r w:rsidRPr="00E4797A">
          <w:rPr>
            <w:rStyle w:val="Hyperlink"/>
          </w:rPr>
          <w:t>Table 4.A.22  Raw Score Distribution for Grade Eight—Speaking</w:t>
        </w:r>
        <w:r>
          <w:rPr>
            <w:webHidden/>
          </w:rPr>
          <w:tab/>
        </w:r>
        <w:r>
          <w:rPr>
            <w:webHidden/>
          </w:rPr>
          <w:fldChar w:fldCharType="begin"/>
        </w:r>
        <w:r>
          <w:rPr>
            <w:webHidden/>
          </w:rPr>
          <w:instrText xml:space="preserve"> PAGEREF _Toc220331136 \h </w:instrText>
        </w:r>
        <w:r>
          <w:rPr>
            <w:webHidden/>
          </w:rPr>
        </w:r>
        <w:r>
          <w:rPr>
            <w:webHidden/>
          </w:rPr>
          <w:fldChar w:fldCharType="separate"/>
        </w:r>
        <w:r w:rsidR="003F4F60">
          <w:rPr>
            <w:webHidden/>
          </w:rPr>
          <w:t>78</w:t>
        </w:r>
        <w:r>
          <w:rPr>
            <w:webHidden/>
          </w:rPr>
          <w:fldChar w:fldCharType="end"/>
        </w:r>
      </w:hyperlink>
    </w:p>
    <w:p w14:paraId="21E7CE59" w14:textId="0021DDE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7" w:history="1">
        <w:r w:rsidRPr="00E4797A">
          <w:rPr>
            <w:rStyle w:val="Hyperlink"/>
          </w:rPr>
          <w:t>Table 4.A.23  Raw Score Distribution for Grade Nine—Speaking</w:t>
        </w:r>
        <w:r>
          <w:rPr>
            <w:webHidden/>
          </w:rPr>
          <w:tab/>
        </w:r>
        <w:r>
          <w:rPr>
            <w:webHidden/>
          </w:rPr>
          <w:fldChar w:fldCharType="begin"/>
        </w:r>
        <w:r>
          <w:rPr>
            <w:webHidden/>
          </w:rPr>
          <w:instrText xml:space="preserve"> PAGEREF _Toc220331137 \h </w:instrText>
        </w:r>
        <w:r>
          <w:rPr>
            <w:webHidden/>
          </w:rPr>
        </w:r>
        <w:r>
          <w:rPr>
            <w:webHidden/>
          </w:rPr>
          <w:fldChar w:fldCharType="separate"/>
        </w:r>
        <w:r w:rsidR="003F4F60">
          <w:rPr>
            <w:webHidden/>
          </w:rPr>
          <w:t>79</w:t>
        </w:r>
        <w:r>
          <w:rPr>
            <w:webHidden/>
          </w:rPr>
          <w:fldChar w:fldCharType="end"/>
        </w:r>
      </w:hyperlink>
    </w:p>
    <w:p w14:paraId="54E3E221" w14:textId="44F9ACD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8" w:history="1">
        <w:r w:rsidRPr="00E4797A">
          <w:rPr>
            <w:rStyle w:val="Hyperlink"/>
          </w:rPr>
          <w:t>Table 4.A.24  Raw Score Distribution for Grade Ten—Speaking</w:t>
        </w:r>
        <w:r>
          <w:rPr>
            <w:webHidden/>
          </w:rPr>
          <w:tab/>
        </w:r>
        <w:r>
          <w:rPr>
            <w:webHidden/>
          </w:rPr>
          <w:fldChar w:fldCharType="begin"/>
        </w:r>
        <w:r>
          <w:rPr>
            <w:webHidden/>
          </w:rPr>
          <w:instrText xml:space="preserve"> PAGEREF _Toc220331138 \h </w:instrText>
        </w:r>
        <w:r>
          <w:rPr>
            <w:webHidden/>
          </w:rPr>
        </w:r>
        <w:r>
          <w:rPr>
            <w:webHidden/>
          </w:rPr>
          <w:fldChar w:fldCharType="separate"/>
        </w:r>
        <w:r w:rsidR="003F4F60">
          <w:rPr>
            <w:webHidden/>
          </w:rPr>
          <w:t>80</w:t>
        </w:r>
        <w:r>
          <w:rPr>
            <w:webHidden/>
          </w:rPr>
          <w:fldChar w:fldCharType="end"/>
        </w:r>
      </w:hyperlink>
    </w:p>
    <w:p w14:paraId="4566F5DD" w14:textId="5FB6580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39" w:history="1">
        <w:r w:rsidRPr="00E4797A">
          <w:rPr>
            <w:rStyle w:val="Hyperlink"/>
          </w:rPr>
          <w:t>Table 4.A.25  Raw Score Distribution for Grade Eleven—Speaking</w:t>
        </w:r>
        <w:r>
          <w:rPr>
            <w:webHidden/>
          </w:rPr>
          <w:tab/>
        </w:r>
        <w:r>
          <w:rPr>
            <w:webHidden/>
          </w:rPr>
          <w:fldChar w:fldCharType="begin"/>
        </w:r>
        <w:r>
          <w:rPr>
            <w:webHidden/>
          </w:rPr>
          <w:instrText xml:space="preserve"> PAGEREF _Toc220331139 \h </w:instrText>
        </w:r>
        <w:r>
          <w:rPr>
            <w:webHidden/>
          </w:rPr>
        </w:r>
        <w:r>
          <w:rPr>
            <w:webHidden/>
          </w:rPr>
          <w:fldChar w:fldCharType="separate"/>
        </w:r>
        <w:r w:rsidR="003F4F60">
          <w:rPr>
            <w:webHidden/>
          </w:rPr>
          <w:t>81</w:t>
        </w:r>
        <w:r>
          <w:rPr>
            <w:webHidden/>
          </w:rPr>
          <w:fldChar w:fldCharType="end"/>
        </w:r>
      </w:hyperlink>
    </w:p>
    <w:p w14:paraId="19F2EC04" w14:textId="61BFF3B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0" w:history="1">
        <w:r w:rsidRPr="00E4797A">
          <w:rPr>
            <w:rStyle w:val="Hyperlink"/>
          </w:rPr>
          <w:t>Table 4.A.26  Raw Score Distribution for Grade Twelve—Speaking</w:t>
        </w:r>
        <w:r>
          <w:rPr>
            <w:webHidden/>
          </w:rPr>
          <w:tab/>
        </w:r>
        <w:r>
          <w:rPr>
            <w:webHidden/>
          </w:rPr>
          <w:fldChar w:fldCharType="begin"/>
        </w:r>
        <w:r>
          <w:rPr>
            <w:webHidden/>
          </w:rPr>
          <w:instrText xml:space="preserve"> PAGEREF _Toc220331140 \h </w:instrText>
        </w:r>
        <w:r>
          <w:rPr>
            <w:webHidden/>
          </w:rPr>
        </w:r>
        <w:r>
          <w:rPr>
            <w:webHidden/>
          </w:rPr>
          <w:fldChar w:fldCharType="separate"/>
        </w:r>
        <w:r w:rsidR="003F4F60">
          <w:rPr>
            <w:webHidden/>
          </w:rPr>
          <w:t>82</w:t>
        </w:r>
        <w:r>
          <w:rPr>
            <w:webHidden/>
          </w:rPr>
          <w:fldChar w:fldCharType="end"/>
        </w:r>
      </w:hyperlink>
    </w:p>
    <w:p w14:paraId="175508EF" w14:textId="3E1FF7E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1" w:history="1">
        <w:r w:rsidRPr="00E4797A">
          <w:rPr>
            <w:rStyle w:val="Hyperlink"/>
          </w:rPr>
          <w:t>Table 4.A.27  Raw Score Distribution for Kindergarten—Reading</w:t>
        </w:r>
        <w:r>
          <w:rPr>
            <w:webHidden/>
          </w:rPr>
          <w:tab/>
        </w:r>
        <w:r>
          <w:rPr>
            <w:webHidden/>
          </w:rPr>
          <w:fldChar w:fldCharType="begin"/>
        </w:r>
        <w:r>
          <w:rPr>
            <w:webHidden/>
          </w:rPr>
          <w:instrText xml:space="preserve"> PAGEREF _Toc220331141 \h </w:instrText>
        </w:r>
        <w:r>
          <w:rPr>
            <w:webHidden/>
          </w:rPr>
        </w:r>
        <w:r>
          <w:rPr>
            <w:webHidden/>
          </w:rPr>
          <w:fldChar w:fldCharType="separate"/>
        </w:r>
        <w:r w:rsidR="003F4F60">
          <w:rPr>
            <w:webHidden/>
          </w:rPr>
          <w:t>82</w:t>
        </w:r>
        <w:r>
          <w:rPr>
            <w:webHidden/>
          </w:rPr>
          <w:fldChar w:fldCharType="end"/>
        </w:r>
      </w:hyperlink>
    </w:p>
    <w:p w14:paraId="34446422" w14:textId="49D4A60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2" w:history="1">
        <w:r w:rsidRPr="00E4797A">
          <w:rPr>
            <w:rStyle w:val="Hyperlink"/>
          </w:rPr>
          <w:t>Table 4.A.28  Raw Score Distribution for Grade One—Reading</w:t>
        </w:r>
        <w:r>
          <w:rPr>
            <w:webHidden/>
          </w:rPr>
          <w:tab/>
        </w:r>
        <w:r>
          <w:rPr>
            <w:webHidden/>
          </w:rPr>
          <w:fldChar w:fldCharType="begin"/>
        </w:r>
        <w:r>
          <w:rPr>
            <w:webHidden/>
          </w:rPr>
          <w:instrText xml:space="preserve"> PAGEREF _Toc220331142 \h </w:instrText>
        </w:r>
        <w:r>
          <w:rPr>
            <w:webHidden/>
          </w:rPr>
        </w:r>
        <w:r>
          <w:rPr>
            <w:webHidden/>
          </w:rPr>
          <w:fldChar w:fldCharType="separate"/>
        </w:r>
        <w:r w:rsidR="003F4F60">
          <w:rPr>
            <w:webHidden/>
          </w:rPr>
          <w:t>83</w:t>
        </w:r>
        <w:r>
          <w:rPr>
            <w:webHidden/>
          </w:rPr>
          <w:fldChar w:fldCharType="end"/>
        </w:r>
      </w:hyperlink>
    </w:p>
    <w:p w14:paraId="3EC245BE" w14:textId="53FA811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3" w:history="1">
        <w:r w:rsidRPr="00E4797A">
          <w:rPr>
            <w:rStyle w:val="Hyperlink"/>
          </w:rPr>
          <w:t>Table 4.A.29  Raw Score Distribution for Grade Two—Reading</w:t>
        </w:r>
        <w:r>
          <w:rPr>
            <w:webHidden/>
          </w:rPr>
          <w:tab/>
        </w:r>
        <w:r>
          <w:rPr>
            <w:webHidden/>
          </w:rPr>
          <w:fldChar w:fldCharType="begin"/>
        </w:r>
        <w:r>
          <w:rPr>
            <w:webHidden/>
          </w:rPr>
          <w:instrText xml:space="preserve"> PAGEREF _Toc220331143 \h </w:instrText>
        </w:r>
        <w:r>
          <w:rPr>
            <w:webHidden/>
          </w:rPr>
        </w:r>
        <w:r>
          <w:rPr>
            <w:webHidden/>
          </w:rPr>
          <w:fldChar w:fldCharType="separate"/>
        </w:r>
        <w:r w:rsidR="003F4F60">
          <w:rPr>
            <w:webHidden/>
          </w:rPr>
          <w:t>83</w:t>
        </w:r>
        <w:r>
          <w:rPr>
            <w:webHidden/>
          </w:rPr>
          <w:fldChar w:fldCharType="end"/>
        </w:r>
      </w:hyperlink>
    </w:p>
    <w:p w14:paraId="3DFA5840" w14:textId="1338A71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4" w:history="1">
        <w:r w:rsidRPr="00E4797A">
          <w:rPr>
            <w:rStyle w:val="Hyperlink"/>
          </w:rPr>
          <w:t>Table 4.A.30  Raw Score Distribution for Grade Three—Reading</w:t>
        </w:r>
        <w:r>
          <w:rPr>
            <w:webHidden/>
          </w:rPr>
          <w:tab/>
        </w:r>
        <w:r>
          <w:rPr>
            <w:webHidden/>
          </w:rPr>
          <w:fldChar w:fldCharType="begin"/>
        </w:r>
        <w:r>
          <w:rPr>
            <w:webHidden/>
          </w:rPr>
          <w:instrText xml:space="preserve"> PAGEREF _Toc220331144 \h </w:instrText>
        </w:r>
        <w:r>
          <w:rPr>
            <w:webHidden/>
          </w:rPr>
        </w:r>
        <w:r>
          <w:rPr>
            <w:webHidden/>
          </w:rPr>
          <w:fldChar w:fldCharType="separate"/>
        </w:r>
        <w:r w:rsidR="003F4F60">
          <w:rPr>
            <w:webHidden/>
          </w:rPr>
          <w:t>84</w:t>
        </w:r>
        <w:r>
          <w:rPr>
            <w:webHidden/>
          </w:rPr>
          <w:fldChar w:fldCharType="end"/>
        </w:r>
      </w:hyperlink>
    </w:p>
    <w:p w14:paraId="48185B01" w14:textId="66371B6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5" w:history="1">
        <w:r w:rsidRPr="00E4797A">
          <w:rPr>
            <w:rStyle w:val="Hyperlink"/>
          </w:rPr>
          <w:t>Table 4.A.31  Raw Score Distribution for Grade Four—Reading</w:t>
        </w:r>
        <w:r>
          <w:rPr>
            <w:webHidden/>
          </w:rPr>
          <w:tab/>
        </w:r>
        <w:r>
          <w:rPr>
            <w:webHidden/>
          </w:rPr>
          <w:fldChar w:fldCharType="begin"/>
        </w:r>
        <w:r>
          <w:rPr>
            <w:webHidden/>
          </w:rPr>
          <w:instrText xml:space="preserve"> PAGEREF _Toc220331145 \h </w:instrText>
        </w:r>
        <w:r>
          <w:rPr>
            <w:webHidden/>
          </w:rPr>
        </w:r>
        <w:r>
          <w:rPr>
            <w:webHidden/>
          </w:rPr>
          <w:fldChar w:fldCharType="separate"/>
        </w:r>
        <w:r w:rsidR="003F4F60">
          <w:rPr>
            <w:webHidden/>
          </w:rPr>
          <w:t>84</w:t>
        </w:r>
        <w:r>
          <w:rPr>
            <w:webHidden/>
          </w:rPr>
          <w:fldChar w:fldCharType="end"/>
        </w:r>
      </w:hyperlink>
    </w:p>
    <w:p w14:paraId="69680157" w14:textId="32F6BB0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6" w:history="1">
        <w:r w:rsidRPr="00E4797A">
          <w:rPr>
            <w:rStyle w:val="Hyperlink"/>
          </w:rPr>
          <w:t>Table 4.A.32  Raw Score Distribution for Grade Five—Reading</w:t>
        </w:r>
        <w:r>
          <w:rPr>
            <w:webHidden/>
          </w:rPr>
          <w:tab/>
        </w:r>
        <w:r>
          <w:rPr>
            <w:webHidden/>
          </w:rPr>
          <w:fldChar w:fldCharType="begin"/>
        </w:r>
        <w:r>
          <w:rPr>
            <w:webHidden/>
          </w:rPr>
          <w:instrText xml:space="preserve"> PAGEREF _Toc220331146 \h </w:instrText>
        </w:r>
        <w:r>
          <w:rPr>
            <w:webHidden/>
          </w:rPr>
        </w:r>
        <w:r>
          <w:rPr>
            <w:webHidden/>
          </w:rPr>
          <w:fldChar w:fldCharType="separate"/>
        </w:r>
        <w:r w:rsidR="003F4F60">
          <w:rPr>
            <w:webHidden/>
          </w:rPr>
          <w:t>85</w:t>
        </w:r>
        <w:r>
          <w:rPr>
            <w:webHidden/>
          </w:rPr>
          <w:fldChar w:fldCharType="end"/>
        </w:r>
      </w:hyperlink>
    </w:p>
    <w:p w14:paraId="5608477D" w14:textId="0CE65ED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7" w:history="1">
        <w:r w:rsidRPr="00E4797A">
          <w:rPr>
            <w:rStyle w:val="Hyperlink"/>
          </w:rPr>
          <w:t>Table 4.A.33  Raw Score Distribution for Grade Six—Reading</w:t>
        </w:r>
        <w:r>
          <w:rPr>
            <w:webHidden/>
          </w:rPr>
          <w:tab/>
        </w:r>
        <w:r>
          <w:rPr>
            <w:webHidden/>
          </w:rPr>
          <w:fldChar w:fldCharType="begin"/>
        </w:r>
        <w:r>
          <w:rPr>
            <w:webHidden/>
          </w:rPr>
          <w:instrText xml:space="preserve"> PAGEREF _Toc220331147 \h </w:instrText>
        </w:r>
        <w:r>
          <w:rPr>
            <w:webHidden/>
          </w:rPr>
        </w:r>
        <w:r>
          <w:rPr>
            <w:webHidden/>
          </w:rPr>
          <w:fldChar w:fldCharType="separate"/>
        </w:r>
        <w:r w:rsidR="003F4F60">
          <w:rPr>
            <w:webHidden/>
          </w:rPr>
          <w:t>85</w:t>
        </w:r>
        <w:r>
          <w:rPr>
            <w:webHidden/>
          </w:rPr>
          <w:fldChar w:fldCharType="end"/>
        </w:r>
      </w:hyperlink>
    </w:p>
    <w:p w14:paraId="16AB5AEF" w14:textId="2FF1AEB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8" w:history="1">
        <w:r w:rsidRPr="00E4797A">
          <w:rPr>
            <w:rStyle w:val="Hyperlink"/>
          </w:rPr>
          <w:t>Table 4.A.34  Raw Score Distribution for Grade Seven—Reading</w:t>
        </w:r>
        <w:r>
          <w:rPr>
            <w:webHidden/>
          </w:rPr>
          <w:tab/>
        </w:r>
        <w:r>
          <w:rPr>
            <w:webHidden/>
          </w:rPr>
          <w:fldChar w:fldCharType="begin"/>
        </w:r>
        <w:r>
          <w:rPr>
            <w:webHidden/>
          </w:rPr>
          <w:instrText xml:space="preserve"> PAGEREF _Toc220331148 \h </w:instrText>
        </w:r>
        <w:r>
          <w:rPr>
            <w:webHidden/>
          </w:rPr>
        </w:r>
        <w:r>
          <w:rPr>
            <w:webHidden/>
          </w:rPr>
          <w:fldChar w:fldCharType="separate"/>
        </w:r>
        <w:r w:rsidR="003F4F60">
          <w:rPr>
            <w:webHidden/>
          </w:rPr>
          <w:t>86</w:t>
        </w:r>
        <w:r>
          <w:rPr>
            <w:webHidden/>
          </w:rPr>
          <w:fldChar w:fldCharType="end"/>
        </w:r>
      </w:hyperlink>
    </w:p>
    <w:p w14:paraId="46CC321B" w14:textId="7BFD9A9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49" w:history="1">
        <w:r w:rsidRPr="00E4797A">
          <w:rPr>
            <w:rStyle w:val="Hyperlink"/>
          </w:rPr>
          <w:t>Table 4.A.35  Raw Score Distribution for Grade Eight—Reading</w:t>
        </w:r>
        <w:r>
          <w:rPr>
            <w:webHidden/>
          </w:rPr>
          <w:tab/>
        </w:r>
        <w:r>
          <w:rPr>
            <w:webHidden/>
          </w:rPr>
          <w:fldChar w:fldCharType="begin"/>
        </w:r>
        <w:r>
          <w:rPr>
            <w:webHidden/>
          </w:rPr>
          <w:instrText xml:space="preserve"> PAGEREF _Toc220331149 \h </w:instrText>
        </w:r>
        <w:r>
          <w:rPr>
            <w:webHidden/>
          </w:rPr>
        </w:r>
        <w:r>
          <w:rPr>
            <w:webHidden/>
          </w:rPr>
          <w:fldChar w:fldCharType="separate"/>
        </w:r>
        <w:r w:rsidR="003F4F60">
          <w:rPr>
            <w:webHidden/>
          </w:rPr>
          <w:t>86</w:t>
        </w:r>
        <w:r>
          <w:rPr>
            <w:webHidden/>
          </w:rPr>
          <w:fldChar w:fldCharType="end"/>
        </w:r>
      </w:hyperlink>
    </w:p>
    <w:p w14:paraId="22AB00E4" w14:textId="62AFAD5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0" w:history="1">
        <w:r w:rsidRPr="00E4797A">
          <w:rPr>
            <w:rStyle w:val="Hyperlink"/>
          </w:rPr>
          <w:t>Table 4.A.36  Raw Score Distribution for Grade Nine—Reading</w:t>
        </w:r>
        <w:r>
          <w:rPr>
            <w:webHidden/>
          </w:rPr>
          <w:tab/>
        </w:r>
        <w:r>
          <w:rPr>
            <w:webHidden/>
          </w:rPr>
          <w:fldChar w:fldCharType="begin"/>
        </w:r>
        <w:r>
          <w:rPr>
            <w:webHidden/>
          </w:rPr>
          <w:instrText xml:space="preserve"> PAGEREF _Toc220331150 \h </w:instrText>
        </w:r>
        <w:r>
          <w:rPr>
            <w:webHidden/>
          </w:rPr>
        </w:r>
        <w:r>
          <w:rPr>
            <w:webHidden/>
          </w:rPr>
          <w:fldChar w:fldCharType="separate"/>
        </w:r>
        <w:r w:rsidR="003F4F60">
          <w:rPr>
            <w:webHidden/>
          </w:rPr>
          <w:t>87</w:t>
        </w:r>
        <w:r>
          <w:rPr>
            <w:webHidden/>
          </w:rPr>
          <w:fldChar w:fldCharType="end"/>
        </w:r>
      </w:hyperlink>
    </w:p>
    <w:p w14:paraId="154DDE75" w14:textId="2D52039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1" w:history="1">
        <w:r w:rsidRPr="00E4797A">
          <w:rPr>
            <w:rStyle w:val="Hyperlink"/>
          </w:rPr>
          <w:t>Table 4.A.37  Raw Score Distribution for Grade Ten—Reading</w:t>
        </w:r>
        <w:r>
          <w:rPr>
            <w:webHidden/>
          </w:rPr>
          <w:tab/>
        </w:r>
        <w:r>
          <w:rPr>
            <w:webHidden/>
          </w:rPr>
          <w:fldChar w:fldCharType="begin"/>
        </w:r>
        <w:r>
          <w:rPr>
            <w:webHidden/>
          </w:rPr>
          <w:instrText xml:space="preserve"> PAGEREF _Toc220331151 \h </w:instrText>
        </w:r>
        <w:r>
          <w:rPr>
            <w:webHidden/>
          </w:rPr>
        </w:r>
        <w:r>
          <w:rPr>
            <w:webHidden/>
          </w:rPr>
          <w:fldChar w:fldCharType="separate"/>
        </w:r>
        <w:r w:rsidR="003F4F60">
          <w:rPr>
            <w:webHidden/>
          </w:rPr>
          <w:t>87</w:t>
        </w:r>
        <w:r>
          <w:rPr>
            <w:webHidden/>
          </w:rPr>
          <w:fldChar w:fldCharType="end"/>
        </w:r>
      </w:hyperlink>
    </w:p>
    <w:p w14:paraId="675BE7BF" w14:textId="0FC098D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2" w:history="1">
        <w:r w:rsidRPr="00E4797A">
          <w:rPr>
            <w:rStyle w:val="Hyperlink"/>
          </w:rPr>
          <w:t>Table 4.A.38  Raw Score Distribution for Grade Eleven—Reading</w:t>
        </w:r>
        <w:r>
          <w:rPr>
            <w:webHidden/>
          </w:rPr>
          <w:tab/>
        </w:r>
        <w:r>
          <w:rPr>
            <w:webHidden/>
          </w:rPr>
          <w:fldChar w:fldCharType="begin"/>
        </w:r>
        <w:r>
          <w:rPr>
            <w:webHidden/>
          </w:rPr>
          <w:instrText xml:space="preserve"> PAGEREF _Toc220331152 \h </w:instrText>
        </w:r>
        <w:r>
          <w:rPr>
            <w:webHidden/>
          </w:rPr>
        </w:r>
        <w:r>
          <w:rPr>
            <w:webHidden/>
          </w:rPr>
          <w:fldChar w:fldCharType="separate"/>
        </w:r>
        <w:r w:rsidR="003F4F60">
          <w:rPr>
            <w:webHidden/>
          </w:rPr>
          <w:t>88</w:t>
        </w:r>
        <w:r>
          <w:rPr>
            <w:webHidden/>
          </w:rPr>
          <w:fldChar w:fldCharType="end"/>
        </w:r>
      </w:hyperlink>
    </w:p>
    <w:p w14:paraId="4BD681E6" w14:textId="61265B0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3" w:history="1">
        <w:r w:rsidRPr="00E4797A">
          <w:rPr>
            <w:rStyle w:val="Hyperlink"/>
          </w:rPr>
          <w:t>Table 4.A.39  Raw Score Distribution for Grade Twelve—Reading</w:t>
        </w:r>
        <w:r>
          <w:rPr>
            <w:webHidden/>
          </w:rPr>
          <w:tab/>
        </w:r>
        <w:r>
          <w:rPr>
            <w:webHidden/>
          </w:rPr>
          <w:fldChar w:fldCharType="begin"/>
        </w:r>
        <w:r>
          <w:rPr>
            <w:webHidden/>
          </w:rPr>
          <w:instrText xml:space="preserve"> PAGEREF _Toc220331153 \h </w:instrText>
        </w:r>
        <w:r>
          <w:rPr>
            <w:webHidden/>
          </w:rPr>
        </w:r>
        <w:r>
          <w:rPr>
            <w:webHidden/>
          </w:rPr>
          <w:fldChar w:fldCharType="separate"/>
        </w:r>
        <w:r w:rsidR="003F4F60">
          <w:rPr>
            <w:webHidden/>
          </w:rPr>
          <w:t>88</w:t>
        </w:r>
        <w:r>
          <w:rPr>
            <w:webHidden/>
          </w:rPr>
          <w:fldChar w:fldCharType="end"/>
        </w:r>
      </w:hyperlink>
    </w:p>
    <w:p w14:paraId="7F422387" w14:textId="77BB41A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4" w:history="1">
        <w:r w:rsidRPr="00E4797A">
          <w:rPr>
            <w:rStyle w:val="Hyperlink"/>
          </w:rPr>
          <w:t>Table 4.A.40  Raw Score Distribution for Kindergarten—Writing</w:t>
        </w:r>
        <w:r>
          <w:rPr>
            <w:webHidden/>
          </w:rPr>
          <w:tab/>
        </w:r>
        <w:r>
          <w:rPr>
            <w:webHidden/>
          </w:rPr>
          <w:fldChar w:fldCharType="begin"/>
        </w:r>
        <w:r>
          <w:rPr>
            <w:webHidden/>
          </w:rPr>
          <w:instrText xml:space="preserve"> PAGEREF _Toc220331154 \h </w:instrText>
        </w:r>
        <w:r>
          <w:rPr>
            <w:webHidden/>
          </w:rPr>
        </w:r>
        <w:r>
          <w:rPr>
            <w:webHidden/>
          </w:rPr>
          <w:fldChar w:fldCharType="separate"/>
        </w:r>
        <w:r w:rsidR="003F4F60">
          <w:rPr>
            <w:webHidden/>
          </w:rPr>
          <w:t>89</w:t>
        </w:r>
        <w:r>
          <w:rPr>
            <w:webHidden/>
          </w:rPr>
          <w:fldChar w:fldCharType="end"/>
        </w:r>
      </w:hyperlink>
    </w:p>
    <w:p w14:paraId="2759DD1E" w14:textId="396ECC6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5" w:history="1">
        <w:r w:rsidRPr="00E4797A">
          <w:rPr>
            <w:rStyle w:val="Hyperlink"/>
          </w:rPr>
          <w:t>Table 4.A.41  Raw Score Distribution for Grade One—Writing</w:t>
        </w:r>
        <w:r>
          <w:rPr>
            <w:webHidden/>
          </w:rPr>
          <w:tab/>
        </w:r>
        <w:r>
          <w:rPr>
            <w:webHidden/>
          </w:rPr>
          <w:fldChar w:fldCharType="begin"/>
        </w:r>
        <w:r>
          <w:rPr>
            <w:webHidden/>
          </w:rPr>
          <w:instrText xml:space="preserve"> PAGEREF _Toc220331155 \h </w:instrText>
        </w:r>
        <w:r>
          <w:rPr>
            <w:webHidden/>
          </w:rPr>
        </w:r>
        <w:r>
          <w:rPr>
            <w:webHidden/>
          </w:rPr>
          <w:fldChar w:fldCharType="separate"/>
        </w:r>
        <w:r w:rsidR="003F4F60">
          <w:rPr>
            <w:webHidden/>
          </w:rPr>
          <w:t>89</w:t>
        </w:r>
        <w:r>
          <w:rPr>
            <w:webHidden/>
          </w:rPr>
          <w:fldChar w:fldCharType="end"/>
        </w:r>
      </w:hyperlink>
    </w:p>
    <w:p w14:paraId="3D84911B" w14:textId="34656AE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6" w:history="1">
        <w:r w:rsidRPr="00E4797A">
          <w:rPr>
            <w:rStyle w:val="Hyperlink"/>
          </w:rPr>
          <w:t>Table 4.A.42  Raw Score Distribution for Grade Two—Writing</w:t>
        </w:r>
        <w:r>
          <w:rPr>
            <w:webHidden/>
          </w:rPr>
          <w:tab/>
        </w:r>
        <w:r>
          <w:rPr>
            <w:webHidden/>
          </w:rPr>
          <w:fldChar w:fldCharType="begin"/>
        </w:r>
        <w:r>
          <w:rPr>
            <w:webHidden/>
          </w:rPr>
          <w:instrText xml:space="preserve"> PAGEREF _Toc220331156 \h </w:instrText>
        </w:r>
        <w:r>
          <w:rPr>
            <w:webHidden/>
          </w:rPr>
        </w:r>
        <w:r>
          <w:rPr>
            <w:webHidden/>
          </w:rPr>
          <w:fldChar w:fldCharType="separate"/>
        </w:r>
        <w:r w:rsidR="003F4F60">
          <w:rPr>
            <w:webHidden/>
          </w:rPr>
          <w:t>90</w:t>
        </w:r>
        <w:r>
          <w:rPr>
            <w:webHidden/>
          </w:rPr>
          <w:fldChar w:fldCharType="end"/>
        </w:r>
      </w:hyperlink>
    </w:p>
    <w:p w14:paraId="21BF7E0B" w14:textId="384D3CF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7" w:history="1">
        <w:r w:rsidRPr="00E4797A">
          <w:rPr>
            <w:rStyle w:val="Hyperlink"/>
          </w:rPr>
          <w:t>Table 4.A.43  Raw Score Distribution for Grade Three—Writing</w:t>
        </w:r>
        <w:r>
          <w:rPr>
            <w:webHidden/>
          </w:rPr>
          <w:tab/>
        </w:r>
        <w:r>
          <w:rPr>
            <w:webHidden/>
          </w:rPr>
          <w:fldChar w:fldCharType="begin"/>
        </w:r>
        <w:r>
          <w:rPr>
            <w:webHidden/>
          </w:rPr>
          <w:instrText xml:space="preserve"> PAGEREF _Toc220331157 \h </w:instrText>
        </w:r>
        <w:r>
          <w:rPr>
            <w:webHidden/>
          </w:rPr>
        </w:r>
        <w:r>
          <w:rPr>
            <w:webHidden/>
          </w:rPr>
          <w:fldChar w:fldCharType="separate"/>
        </w:r>
        <w:r w:rsidR="003F4F60">
          <w:rPr>
            <w:webHidden/>
          </w:rPr>
          <w:t>90</w:t>
        </w:r>
        <w:r>
          <w:rPr>
            <w:webHidden/>
          </w:rPr>
          <w:fldChar w:fldCharType="end"/>
        </w:r>
      </w:hyperlink>
    </w:p>
    <w:p w14:paraId="4A533F8A" w14:textId="183732B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8" w:history="1">
        <w:r w:rsidRPr="00E4797A">
          <w:rPr>
            <w:rStyle w:val="Hyperlink"/>
          </w:rPr>
          <w:t>Table 4.A.44  Raw Score Distribution for Grade Four—Writing</w:t>
        </w:r>
        <w:r>
          <w:rPr>
            <w:webHidden/>
          </w:rPr>
          <w:tab/>
        </w:r>
        <w:r>
          <w:rPr>
            <w:webHidden/>
          </w:rPr>
          <w:fldChar w:fldCharType="begin"/>
        </w:r>
        <w:r>
          <w:rPr>
            <w:webHidden/>
          </w:rPr>
          <w:instrText xml:space="preserve"> PAGEREF _Toc220331158 \h </w:instrText>
        </w:r>
        <w:r>
          <w:rPr>
            <w:webHidden/>
          </w:rPr>
        </w:r>
        <w:r>
          <w:rPr>
            <w:webHidden/>
          </w:rPr>
          <w:fldChar w:fldCharType="separate"/>
        </w:r>
        <w:r w:rsidR="003F4F60">
          <w:rPr>
            <w:webHidden/>
          </w:rPr>
          <w:t>91</w:t>
        </w:r>
        <w:r>
          <w:rPr>
            <w:webHidden/>
          </w:rPr>
          <w:fldChar w:fldCharType="end"/>
        </w:r>
      </w:hyperlink>
    </w:p>
    <w:p w14:paraId="76B97F46" w14:textId="75D1C76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59" w:history="1">
        <w:r w:rsidRPr="00E4797A">
          <w:rPr>
            <w:rStyle w:val="Hyperlink"/>
          </w:rPr>
          <w:t>Table 4.A.45  Raw Score Distribution for Grade Five—Writing</w:t>
        </w:r>
        <w:r>
          <w:rPr>
            <w:webHidden/>
          </w:rPr>
          <w:tab/>
        </w:r>
        <w:r>
          <w:rPr>
            <w:webHidden/>
          </w:rPr>
          <w:fldChar w:fldCharType="begin"/>
        </w:r>
        <w:r>
          <w:rPr>
            <w:webHidden/>
          </w:rPr>
          <w:instrText xml:space="preserve"> PAGEREF _Toc220331159 \h </w:instrText>
        </w:r>
        <w:r>
          <w:rPr>
            <w:webHidden/>
          </w:rPr>
        </w:r>
        <w:r>
          <w:rPr>
            <w:webHidden/>
          </w:rPr>
          <w:fldChar w:fldCharType="separate"/>
        </w:r>
        <w:r w:rsidR="003F4F60">
          <w:rPr>
            <w:webHidden/>
          </w:rPr>
          <w:t>91</w:t>
        </w:r>
        <w:r>
          <w:rPr>
            <w:webHidden/>
          </w:rPr>
          <w:fldChar w:fldCharType="end"/>
        </w:r>
      </w:hyperlink>
    </w:p>
    <w:p w14:paraId="4554A115" w14:textId="7863EB6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0" w:history="1">
        <w:r w:rsidRPr="00E4797A">
          <w:rPr>
            <w:rStyle w:val="Hyperlink"/>
          </w:rPr>
          <w:t>Table 4.A.46  Raw Score Distribution for Grade Six—Writing</w:t>
        </w:r>
        <w:r>
          <w:rPr>
            <w:webHidden/>
          </w:rPr>
          <w:tab/>
        </w:r>
        <w:r>
          <w:rPr>
            <w:webHidden/>
          </w:rPr>
          <w:fldChar w:fldCharType="begin"/>
        </w:r>
        <w:r>
          <w:rPr>
            <w:webHidden/>
          </w:rPr>
          <w:instrText xml:space="preserve"> PAGEREF _Toc220331160 \h </w:instrText>
        </w:r>
        <w:r>
          <w:rPr>
            <w:webHidden/>
          </w:rPr>
        </w:r>
        <w:r>
          <w:rPr>
            <w:webHidden/>
          </w:rPr>
          <w:fldChar w:fldCharType="separate"/>
        </w:r>
        <w:r w:rsidR="003F4F60">
          <w:rPr>
            <w:webHidden/>
          </w:rPr>
          <w:t>92</w:t>
        </w:r>
        <w:r>
          <w:rPr>
            <w:webHidden/>
          </w:rPr>
          <w:fldChar w:fldCharType="end"/>
        </w:r>
      </w:hyperlink>
    </w:p>
    <w:p w14:paraId="5AB477D2" w14:textId="63CC0E2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1" w:history="1">
        <w:r w:rsidRPr="00E4797A">
          <w:rPr>
            <w:rStyle w:val="Hyperlink"/>
          </w:rPr>
          <w:t>Table 4.A.47  Raw Score Distribution for Grade Seven—Writing</w:t>
        </w:r>
        <w:r>
          <w:rPr>
            <w:webHidden/>
          </w:rPr>
          <w:tab/>
        </w:r>
        <w:r>
          <w:rPr>
            <w:webHidden/>
          </w:rPr>
          <w:fldChar w:fldCharType="begin"/>
        </w:r>
        <w:r>
          <w:rPr>
            <w:webHidden/>
          </w:rPr>
          <w:instrText xml:space="preserve"> PAGEREF _Toc220331161 \h </w:instrText>
        </w:r>
        <w:r>
          <w:rPr>
            <w:webHidden/>
          </w:rPr>
        </w:r>
        <w:r>
          <w:rPr>
            <w:webHidden/>
          </w:rPr>
          <w:fldChar w:fldCharType="separate"/>
        </w:r>
        <w:r w:rsidR="003F4F60">
          <w:rPr>
            <w:webHidden/>
          </w:rPr>
          <w:t>92</w:t>
        </w:r>
        <w:r>
          <w:rPr>
            <w:webHidden/>
          </w:rPr>
          <w:fldChar w:fldCharType="end"/>
        </w:r>
      </w:hyperlink>
    </w:p>
    <w:p w14:paraId="5865A148" w14:textId="3F09987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2" w:history="1">
        <w:r w:rsidRPr="00E4797A">
          <w:rPr>
            <w:rStyle w:val="Hyperlink"/>
          </w:rPr>
          <w:t>Table 4.A.48  Raw Score Distribution for Grade Eight—Writing</w:t>
        </w:r>
        <w:r>
          <w:rPr>
            <w:webHidden/>
          </w:rPr>
          <w:tab/>
        </w:r>
        <w:r>
          <w:rPr>
            <w:webHidden/>
          </w:rPr>
          <w:fldChar w:fldCharType="begin"/>
        </w:r>
        <w:r>
          <w:rPr>
            <w:webHidden/>
          </w:rPr>
          <w:instrText xml:space="preserve"> PAGEREF _Toc220331162 \h </w:instrText>
        </w:r>
        <w:r>
          <w:rPr>
            <w:webHidden/>
          </w:rPr>
        </w:r>
        <w:r>
          <w:rPr>
            <w:webHidden/>
          </w:rPr>
          <w:fldChar w:fldCharType="separate"/>
        </w:r>
        <w:r w:rsidR="003F4F60">
          <w:rPr>
            <w:webHidden/>
          </w:rPr>
          <w:t>92</w:t>
        </w:r>
        <w:r>
          <w:rPr>
            <w:webHidden/>
          </w:rPr>
          <w:fldChar w:fldCharType="end"/>
        </w:r>
      </w:hyperlink>
    </w:p>
    <w:p w14:paraId="4DE939DF" w14:textId="2FA4526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3" w:history="1">
        <w:r w:rsidRPr="00E4797A">
          <w:rPr>
            <w:rStyle w:val="Hyperlink"/>
          </w:rPr>
          <w:t>Table 4.A.49  Raw Score Distribution for Grade Nine—Writing</w:t>
        </w:r>
        <w:r>
          <w:rPr>
            <w:webHidden/>
          </w:rPr>
          <w:tab/>
        </w:r>
        <w:r>
          <w:rPr>
            <w:webHidden/>
          </w:rPr>
          <w:fldChar w:fldCharType="begin"/>
        </w:r>
        <w:r>
          <w:rPr>
            <w:webHidden/>
          </w:rPr>
          <w:instrText xml:space="preserve"> PAGEREF _Toc220331163 \h </w:instrText>
        </w:r>
        <w:r>
          <w:rPr>
            <w:webHidden/>
          </w:rPr>
        </w:r>
        <w:r>
          <w:rPr>
            <w:webHidden/>
          </w:rPr>
          <w:fldChar w:fldCharType="separate"/>
        </w:r>
        <w:r w:rsidR="003F4F60">
          <w:rPr>
            <w:webHidden/>
          </w:rPr>
          <w:t>93</w:t>
        </w:r>
        <w:r>
          <w:rPr>
            <w:webHidden/>
          </w:rPr>
          <w:fldChar w:fldCharType="end"/>
        </w:r>
      </w:hyperlink>
    </w:p>
    <w:p w14:paraId="075DFD60" w14:textId="65B6C06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4" w:history="1">
        <w:r w:rsidRPr="00E4797A">
          <w:rPr>
            <w:rStyle w:val="Hyperlink"/>
          </w:rPr>
          <w:t>Table 4.A.50  Raw Score Distribution for Grade Ten—Writing</w:t>
        </w:r>
        <w:r>
          <w:rPr>
            <w:webHidden/>
          </w:rPr>
          <w:tab/>
        </w:r>
        <w:r>
          <w:rPr>
            <w:webHidden/>
          </w:rPr>
          <w:fldChar w:fldCharType="begin"/>
        </w:r>
        <w:r>
          <w:rPr>
            <w:webHidden/>
          </w:rPr>
          <w:instrText xml:space="preserve"> PAGEREF _Toc220331164 \h </w:instrText>
        </w:r>
        <w:r>
          <w:rPr>
            <w:webHidden/>
          </w:rPr>
        </w:r>
        <w:r>
          <w:rPr>
            <w:webHidden/>
          </w:rPr>
          <w:fldChar w:fldCharType="separate"/>
        </w:r>
        <w:r w:rsidR="003F4F60">
          <w:rPr>
            <w:webHidden/>
          </w:rPr>
          <w:t>93</w:t>
        </w:r>
        <w:r>
          <w:rPr>
            <w:webHidden/>
          </w:rPr>
          <w:fldChar w:fldCharType="end"/>
        </w:r>
      </w:hyperlink>
    </w:p>
    <w:p w14:paraId="3BCE0BCA" w14:textId="413F25E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5" w:history="1">
        <w:r w:rsidRPr="00E4797A">
          <w:rPr>
            <w:rStyle w:val="Hyperlink"/>
          </w:rPr>
          <w:t>Table 4.A.51  Raw Score Distribution for Grade Eleven—Writing</w:t>
        </w:r>
        <w:r>
          <w:rPr>
            <w:webHidden/>
          </w:rPr>
          <w:tab/>
        </w:r>
        <w:r>
          <w:rPr>
            <w:webHidden/>
          </w:rPr>
          <w:fldChar w:fldCharType="begin"/>
        </w:r>
        <w:r>
          <w:rPr>
            <w:webHidden/>
          </w:rPr>
          <w:instrText xml:space="preserve"> PAGEREF _Toc220331165 \h </w:instrText>
        </w:r>
        <w:r>
          <w:rPr>
            <w:webHidden/>
          </w:rPr>
        </w:r>
        <w:r>
          <w:rPr>
            <w:webHidden/>
          </w:rPr>
          <w:fldChar w:fldCharType="separate"/>
        </w:r>
        <w:r w:rsidR="003F4F60">
          <w:rPr>
            <w:webHidden/>
          </w:rPr>
          <w:t>93</w:t>
        </w:r>
        <w:r>
          <w:rPr>
            <w:webHidden/>
          </w:rPr>
          <w:fldChar w:fldCharType="end"/>
        </w:r>
      </w:hyperlink>
    </w:p>
    <w:p w14:paraId="6AA71BE6" w14:textId="07A2EE6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6" w:history="1">
        <w:r w:rsidRPr="00E4797A">
          <w:rPr>
            <w:rStyle w:val="Hyperlink"/>
          </w:rPr>
          <w:t>Table 4.A.52  Raw Score Distribution for Grade Twelve—Writing</w:t>
        </w:r>
        <w:r>
          <w:rPr>
            <w:webHidden/>
          </w:rPr>
          <w:tab/>
        </w:r>
        <w:r>
          <w:rPr>
            <w:webHidden/>
          </w:rPr>
          <w:fldChar w:fldCharType="begin"/>
        </w:r>
        <w:r>
          <w:rPr>
            <w:webHidden/>
          </w:rPr>
          <w:instrText xml:space="preserve"> PAGEREF _Toc220331166 \h </w:instrText>
        </w:r>
        <w:r>
          <w:rPr>
            <w:webHidden/>
          </w:rPr>
        </w:r>
        <w:r>
          <w:rPr>
            <w:webHidden/>
          </w:rPr>
          <w:fldChar w:fldCharType="separate"/>
        </w:r>
        <w:r w:rsidR="003F4F60">
          <w:rPr>
            <w:webHidden/>
          </w:rPr>
          <w:t>94</w:t>
        </w:r>
        <w:r>
          <w:rPr>
            <w:webHidden/>
          </w:rPr>
          <w:fldChar w:fldCharType="end"/>
        </w:r>
      </w:hyperlink>
    </w:p>
    <w:p w14:paraId="27E62664" w14:textId="2089F79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7" w:history="1">
        <w:r w:rsidRPr="00E4797A">
          <w:rPr>
            <w:rStyle w:val="Hyperlink"/>
          </w:rPr>
          <w:t>Table 4.B.1  Raw-Score-to-Scale-Score Distribution for Kindergarten—Oral Language</w:t>
        </w:r>
        <w:r>
          <w:rPr>
            <w:webHidden/>
          </w:rPr>
          <w:tab/>
        </w:r>
        <w:r>
          <w:rPr>
            <w:webHidden/>
          </w:rPr>
          <w:fldChar w:fldCharType="begin"/>
        </w:r>
        <w:r>
          <w:rPr>
            <w:webHidden/>
          </w:rPr>
          <w:instrText xml:space="preserve"> PAGEREF _Toc220331167 \h </w:instrText>
        </w:r>
        <w:r>
          <w:rPr>
            <w:webHidden/>
          </w:rPr>
        </w:r>
        <w:r>
          <w:rPr>
            <w:webHidden/>
          </w:rPr>
          <w:fldChar w:fldCharType="separate"/>
        </w:r>
        <w:r w:rsidR="003F4F60">
          <w:rPr>
            <w:webHidden/>
          </w:rPr>
          <w:t>95</w:t>
        </w:r>
        <w:r>
          <w:rPr>
            <w:webHidden/>
          </w:rPr>
          <w:fldChar w:fldCharType="end"/>
        </w:r>
      </w:hyperlink>
    </w:p>
    <w:p w14:paraId="435B8A04" w14:textId="3A761C5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8" w:history="1">
        <w:r w:rsidRPr="00E4797A">
          <w:rPr>
            <w:rStyle w:val="Hyperlink"/>
          </w:rPr>
          <w:t>Table 4.B.2  Raw-Score-to-Scale-Score Distribution for Grade One—Oral Language</w:t>
        </w:r>
        <w:r>
          <w:rPr>
            <w:webHidden/>
          </w:rPr>
          <w:tab/>
        </w:r>
        <w:r>
          <w:rPr>
            <w:webHidden/>
          </w:rPr>
          <w:fldChar w:fldCharType="begin"/>
        </w:r>
        <w:r>
          <w:rPr>
            <w:webHidden/>
          </w:rPr>
          <w:instrText xml:space="preserve"> PAGEREF _Toc220331168 \h </w:instrText>
        </w:r>
        <w:r>
          <w:rPr>
            <w:webHidden/>
          </w:rPr>
        </w:r>
        <w:r>
          <w:rPr>
            <w:webHidden/>
          </w:rPr>
          <w:fldChar w:fldCharType="separate"/>
        </w:r>
        <w:r w:rsidR="003F4F60">
          <w:rPr>
            <w:webHidden/>
          </w:rPr>
          <w:t>97</w:t>
        </w:r>
        <w:r>
          <w:rPr>
            <w:webHidden/>
          </w:rPr>
          <w:fldChar w:fldCharType="end"/>
        </w:r>
      </w:hyperlink>
    </w:p>
    <w:p w14:paraId="29CAA46E" w14:textId="44B8BEA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69" w:history="1">
        <w:r w:rsidRPr="00E4797A">
          <w:rPr>
            <w:rStyle w:val="Hyperlink"/>
          </w:rPr>
          <w:t>Table 4.B.3  Raw-Score-to-Scale-Score Distribution for Grade Two—Oral Language</w:t>
        </w:r>
        <w:r>
          <w:rPr>
            <w:webHidden/>
          </w:rPr>
          <w:tab/>
        </w:r>
        <w:r>
          <w:rPr>
            <w:webHidden/>
          </w:rPr>
          <w:fldChar w:fldCharType="begin"/>
        </w:r>
        <w:r>
          <w:rPr>
            <w:webHidden/>
          </w:rPr>
          <w:instrText xml:space="preserve"> PAGEREF _Toc220331169 \h </w:instrText>
        </w:r>
        <w:r>
          <w:rPr>
            <w:webHidden/>
          </w:rPr>
        </w:r>
        <w:r>
          <w:rPr>
            <w:webHidden/>
          </w:rPr>
          <w:fldChar w:fldCharType="separate"/>
        </w:r>
        <w:r w:rsidR="003F4F60">
          <w:rPr>
            <w:webHidden/>
          </w:rPr>
          <w:t>98</w:t>
        </w:r>
        <w:r>
          <w:rPr>
            <w:webHidden/>
          </w:rPr>
          <w:fldChar w:fldCharType="end"/>
        </w:r>
      </w:hyperlink>
    </w:p>
    <w:p w14:paraId="5E12D5CB" w14:textId="0B71517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0" w:history="1">
        <w:r w:rsidRPr="00E4797A">
          <w:rPr>
            <w:rStyle w:val="Hyperlink"/>
          </w:rPr>
          <w:t>Table 4.B.4  Raw-Score-to-Scale-Score Distribution for Grade Three—Oral Language</w:t>
        </w:r>
        <w:r>
          <w:rPr>
            <w:webHidden/>
          </w:rPr>
          <w:tab/>
        </w:r>
        <w:r>
          <w:rPr>
            <w:webHidden/>
          </w:rPr>
          <w:fldChar w:fldCharType="begin"/>
        </w:r>
        <w:r>
          <w:rPr>
            <w:webHidden/>
          </w:rPr>
          <w:instrText xml:space="preserve"> PAGEREF _Toc220331170 \h </w:instrText>
        </w:r>
        <w:r>
          <w:rPr>
            <w:webHidden/>
          </w:rPr>
        </w:r>
        <w:r>
          <w:rPr>
            <w:webHidden/>
          </w:rPr>
          <w:fldChar w:fldCharType="separate"/>
        </w:r>
        <w:r w:rsidR="003F4F60">
          <w:rPr>
            <w:webHidden/>
          </w:rPr>
          <w:t>99</w:t>
        </w:r>
        <w:r>
          <w:rPr>
            <w:webHidden/>
          </w:rPr>
          <w:fldChar w:fldCharType="end"/>
        </w:r>
      </w:hyperlink>
    </w:p>
    <w:p w14:paraId="13A0B1AD" w14:textId="59C1065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1" w:history="1">
        <w:r w:rsidRPr="00E4797A">
          <w:rPr>
            <w:rStyle w:val="Hyperlink"/>
          </w:rPr>
          <w:t>Table 4.B.5  Raw-Score-to-Scale-Score Distribution for Grade Four—Oral Language</w:t>
        </w:r>
        <w:r>
          <w:rPr>
            <w:webHidden/>
          </w:rPr>
          <w:tab/>
        </w:r>
        <w:r>
          <w:rPr>
            <w:webHidden/>
          </w:rPr>
          <w:fldChar w:fldCharType="begin"/>
        </w:r>
        <w:r>
          <w:rPr>
            <w:webHidden/>
          </w:rPr>
          <w:instrText xml:space="preserve"> PAGEREF _Toc220331171 \h </w:instrText>
        </w:r>
        <w:r>
          <w:rPr>
            <w:webHidden/>
          </w:rPr>
        </w:r>
        <w:r>
          <w:rPr>
            <w:webHidden/>
          </w:rPr>
          <w:fldChar w:fldCharType="separate"/>
        </w:r>
        <w:r w:rsidR="003F4F60">
          <w:rPr>
            <w:webHidden/>
          </w:rPr>
          <w:t>100</w:t>
        </w:r>
        <w:r>
          <w:rPr>
            <w:webHidden/>
          </w:rPr>
          <w:fldChar w:fldCharType="end"/>
        </w:r>
      </w:hyperlink>
    </w:p>
    <w:p w14:paraId="16CD0707" w14:textId="451ACB4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2" w:history="1">
        <w:r w:rsidRPr="00E4797A">
          <w:rPr>
            <w:rStyle w:val="Hyperlink"/>
          </w:rPr>
          <w:t>Table 4.B.6  Raw-Score-to-Scale-Score Distribution for Grade Five—Oral Language</w:t>
        </w:r>
        <w:r>
          <w:rPr>
            <w:webHidden/>
          </w:rPr>
          <w:tab/>
        </w:r>
        <w:r>
          <w:rPr>
            <w:webHidden/>
          </w:rPr>
          <w:fldChar w:fldCharType="begin"/>
        </w:r>
        <w:r>
          <w:rPr>
            <w:webHidden/>
          </w:rPr>
          <w:instrText xml:space="preserve"> PAGEREF _Toc220331172 \h </w:instrText>
        </w:r>
        <w:r>
          <w:rPr>
            <w:webHidden/>
          </w:rPr>
        </w:r>
        <w:r>
          <w:rPr>
            <w:webHidden/>
          </w:rPr>
          <w:fldChar w:fldCharType="separate"/>
        </w:r>
        <w:r w:rsidR="003F4F60">
          <w:rPr>
            <w:webHidden/>
          </w:rPr>
          <w:t>101</w:t>
        </w:r>
        <w:r>
          <w:rPr>
            <w:webHidden/>
          </w:rPr>
          <w:fldChar w:fldCharType="end"/>
        </w:r>
      </w:hyperlink>
    </w:p>
    <w:p w14:paraId="52934E77" w14:textId="74B09CE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3" w:history="1">
        <w:r w:rsidRPr="00E4797A">
          <w:rPr>
            <w:rStyle w:val="Hyperlink"/>
          </w:rPr>
          <w:t>Table 4.B.7  Raw-Score-to-Scale-Score Distribution for Grade Six—Oral Language</w:t>
        </w:r>
        <w:r>
          <w:rPr>
            <w:webHidden/>
          </w:rPr>
          <w:tab/>
        </w:r>
        <w:r>
          <w:rPr>
            <w:webHidden/>
          </w:rPr>
          <w:fldChar w:fldCharType="begin"/>
        </w:r>
        <w:r>
          <w:rPr>
            <w:webHidden/>
          </w:rPr>
          <w:instrText xml:space="preserve"> PAGEREF _Toc220331173 \h </w:instrText>
        </w:r>
        <w:r>
          <w:rPr>
            <w:webHidden/>
          </w:rPr>
        </w:r>
        <w:r>
          <w:rPr>
            <w:webHidden/>
          </w:rPr>
          <w:fldChar w:fldCharType="separate"/>
        </w:r>
        <w:r w:rsidR="003F4F60">
          <w:rPr>
            <w:webHidden/>
          </w:rPr>
          <w:t>102</w:t>
        </w:r>
        <w:r>
          <w:rPr>
            <w:webHidden/>
          </w:rPr>
          <w:fldChar w:fldCharType="end"/>
        </w:r>
      </w:hyperlink>
    </w:p>
    <w:p w14:paraId="78360A89" w14:textId="2530FF2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4" w:history="1">
        <w:r w:rsidRPr="00E4797A">
          <w:rPr>
            <w:rStyle w:val="Hyperlink"/>
          </w:rPr>
          <w:t>Table 4.B.8  Raw-Score-to-Scale-Score Distribution for Grade Seven—Oral Language</w:t>
        </w:r>
        <w:r>
          <w:rPr>
            <w:webHidden/>
          </w:rPr>
          <w:tab/>
        </w:r>
        <w:r>
          <w:rPr>
            <w:webHidden/>
          </w:rPr>
          <w:fldChar w:fldCharType="begin"/>
        </w:r>
        <w:r>
          <w:rPr>
            <w:webHidden/>
          </w:rPr>
          <w:instrText xml:space="preserve"> PAGEREF _Toc220331174 \h </w:instrText>
        </w:r>
        <w:r>
          <w:rPr>
            <w:webHidden/>
          </w:rPr>
        </w:r>
        <w:r>
          <w:rPr>
            <w:webHidden/>
          </w:rPr>
          <w:fldChar w:fldCharType="separate"/>
        </w:r>
        <w:r w:rsidR="003F4F60">
          <w:rPr>
            <w:webHidden/>
          </w:rPr>
          <w:t>103</w:t>
        </w:r>
        <w:r>
          <w:rPr>
            <w:webHidden/>
          </w:rPr>
          <w:fldChar w:fldCharType="end"/>
        </w:r>
      </w:hyperlink>
    </w:p>
    <w:p w14:paraId="4C3F2BC5" w14:textId="2B37E37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5" w:history="1">
        <w:r w:rsidRPr="00E4797A">
          <w:rPr>
            <w:rStyle w:val="Hyperlink"/>
          </w:rPr>
          <w:t>Table 4.B.9  Raw-Score-to-Scale-Score Distribution for Grade Eight—Oral Language</w:t>
        </w:r>
        <w:r>
          <w:rPr>
            <w:webHidden/>
          </w:rPr>
          <w:tab/>
        </w:r>
        <w:r>
          <w:rPr>
            <w:webHidden/>
          </w:rPr>
          <w:fldChar w:fldCharType="begin"/>
        </w:r>
        <w:r>
          <w:rPr>
            <w:webHidden/>
          </w:rPr>
          <w:instrText xml:space="preserve"> PAGEREF _Toc220331175 \h </w:instrText>
        </w:r>
        <w:r>
          <w:rPr>
            <w:webHidden/>
          </w:rPr>
        </w:r>
        <w:r>
          <w:rPr>
            <w:webHidden/>
          </w:rPr>
          <w:fldChar w:fldCharType="separate"/>
        </w:r>
        <w:r w:rsidR="003F4F60">
          <w:rPr>
            <w:webHidden/>
          </w:rPr>
          <w:t>104</w:t>
        </w:r>
        <w:r>
          <w:rPr>
            <w:webHidden/>
          </w:rPr>
          <w:fldChar w:fldCharType="end"/>
        </w:r>
      </w:hyperlink>
    </w:p>
    <w:p w14:paraId="2E7F041A" w14:textId="03B5188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6" w:history="1">
        <w:r w:rsidRPr="00E4797A">
          <w:rPr>
            <w:rStyle w:val="Hyperlink"/>
          </w:rPr>
          <w:t>Table 4.B.10  Raw-Score-to-Scale-Score Distribution for Grade Nine—Oral Language</w:t>
        </w:r>
        <w:r>
          <w:rPr>
            <w:webHidden/>
          </w:rPr>
          <w:tab/>
        </w:r>
        <w:r>
          <w:rPr>
            <w:webHidden/>
          </w:rPr>
          <w:fldChar w:fldCharType="begin"/>
        </w:r>
        <w:r>
          <w:rPr>
            <w:webHidden/>
          </w:rPr>
          <w:instrText xml:space="preserve"> PAGEREF _Toc220331176 \h </w:instrText>
        </w:r>
        <w:r>
          <w:rPr>
            <w:webHidden/>
          </w:rPr>
        </w:r>
        <w:r>
          <w:rPr>
            <w:webHidden/>
          </w:rPr>
          <w:fldChar w:fldCharType="separate"/>
        </w:r>
        <w:r w:rsidR="003F4F60">
          <w:rPr>
            <w:webHidden/>
          </w:rPr>
          <w:t>105</w:t>
        </w:r>
        <w:r>
          <w:rPr>
            <w:webHidden/>
          </w:rPr>
          <w:fldChar w:fldCharType="end"/>
        </w:r>
      </w:hyperlink>
    </w:p>
    <w:p w14:paraId="59CD23A0" w14:textId="7FE4C37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7" w:history="1">
        <w:r w:rsidRPr="00E4797A">
          <w:rPr>
            <w:rStyle w:val="Hyperlink"/>
          </w:rPr>
          <w:t>Table 4.B.11  Raw-Score-to-Scale-Score Distribution for Grade Ten—Oral Language</w:t>
        </w:r>
        <w:r>
          <w:rPr>
            <w:webHidden/>
          </w:rPr>
          <w:tab/>
        </w:r>
        <w:r>
          <w:rPr>
            <w:webHidden/>
          </w:rPr>
          <w:fldChar w:fldCharType="begin"/>
        </w:r>
        <w:r>
          <w:rPr>
            <w:webHidden/>
          </w:rPr>
          <w:instrText xml:space="preserve"> PAGEREF _Toc220331177 \h </w:instrText>
        </w:r>
        <w:r>
          <w:rPr>
            <w:webHidden/>
          </w:rPr>
        </w:r>
        <w:r>
          <w:rPr>
            <w:webHidden/>
          </w:rPr>
          <w:fldChar w:fldCharType="separate"/>
        </w:r>
        <w:r w:rsidR="003F4F60">
          <w:rPr>
            <w:webHidden/>
          </w:rPr>
          <w:t>106</w:t>
        </w:r>
        <w:r>
          <w:rPr>
            <w:webHidden/>
          </w:rPr>
          <w:fldChar w:fldCharType="end"/>
        </w:r>
      </w:hyperlink>
    </w:p>
    <w:p w14:paraId="2DDC8439" w14:textId="073CC31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8" w:history="1">
        <w:r w:rsidRPr="00E4797A">
          <w:rPr>
            <w:rStyle w:val="Hyperlink"/>
          </w:rPr>
          <w:t xml:space="preserve">Table 4.B.12  Raw-Score-to-Scale-Score Distribution for Grade Eleven—Oral </w:t>
        </w:r>
        <w:r>
          <w:rPr>
            <w:rStyle w:val="Hyperlink"/>
          </w:rPr>
          <w:br/>
        </w:r>
        <w:r w:rsidRPr="00E4797A">
          <w:rPr>
            <w:rStyle w:val="Hyperlink"/>
          </w:rPr>
          <w:t>Language</w:t>
        </w:r>
        <w:r>
          <w:rPr>
            <w:webHidden/>
          </w:rPr>
          <w:tab/>
        </w:r>
        <w:r>
          <w:rPr>
            <w:webHidden/>
          </w:rPr>
          <w:fldChar w:fldCharType="begin"/>
        </w:r>
        <w:r>
          <w:rPr>
            <w:webHidden/>
          </w:rPr>
          <w:instrText xml:space="preserve"> PAGEREF _Toc220331178 \h </w:instrText>
        </w:r>
        <w:r>
          <w:rPr>
            <w:webHidden/>
          </w:rPr>
        </w:r>
        <w:r>
          <w:rPr>
            <w:webHidden/>
          </w:rPr>
          <w:fldChar w:fldCharType="separate"/>
        </w:r>
        <w:r w:rsidR="003F4F60">
          <w:rPr>
            <w:webHidden/>
          </w:rPr>
          <w:t>107</w:t>
        </w:r>
        <w:r>
          <w:rPr>
            <w:webHidden/>
          </w:rPr>
          <w:fldChar w:fldCharType="end"/>
        </w:r>
      </w:hyperlink>
    </w:p>
    <w:p w14:paraId="7FC9430A" w14:textId="6F5F98A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79" w:history="1">
        <w:r w:rsidRPr="00E4797A">
          <w:rPr>
            <w:rStyle w:val="Hyperlink"/>
          </w:rPr>
          <w:t xml:space="preserve">Table 4.B.13  Raw-Score-to-Scale-Score Distribution for Grade Twelve—Oral </w:t>
        </w:r>
        <w:r>
          <w:rPr>
            <w:rStyle w:val="Hyperlink"/>
          </w:rPr>
          <w:br/>
        </w:r>
        <w:r w:rsidRPr="00E4797A">
          <w:rPr>
            <w:rStyle w:val="Hyperlink"/>
          </w:rPr>
          <w:t>Language</w:t>
        </w:r>
        <w:r>
          <w:rPr>
            <w:webHidden/>
          </w:rPr>
          <w:tab/>
        </w:r>
        <w:r>
          <w:rPr>
            <w:webHidden/>
          </w:rPr>
          <w:fldChar w:fldCharType="begin"/>
        </w:r>
        <w:r>
          <w:rPr>
            <w:webHidden/>
          </w:rPr>
          <w:instrText xml:space="preserve"> PAGEREF _Toc220331179 \h </w:instrText>
        </w:r>
        <w:r>
          <w:rPr>
            <w:webHidden/>
          </w:rPr>
        </w:r>
        <w:r>
          <w:rPr>
            <w:webHidden/>
          </w:rPr>
          <w:fldChar w:fldCharType="separate"/>
        </w:r>
        <w:r w:rsidR="003F4F60">
          <w:rPr>
            <w:webHidden/>
          </w:rPr>
          <w:t>108</w:t>
        </w:r>
        <w:r>
          <w:rPr>
            <w:webHidden/>
          </w:rPr>
          <w:fldChar w:fldCharType="end"/>
        </w:r>
      </w:hyperlink>
    </w:p>
    <w:p w14:paraId="671DC9A5" w14:textId="46A351C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0" w:history="1">
        <w:r w:rsidRPr="00E4797A">
          <w:rPr>
            <w:rStyle w:val="Hyperlink"/>
          </w:rPr>
          <w:t>Table 4.B.14  Raw-Score-to-Scale-Score Distribution for Kindergarten—Written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_Toc220331180 \h </w:instrText>
        </w:r>
        <w:r>
          <w:rPr>
            <w:webHidden/>
          </w:rPr>
        </w:r>
        <w:r>
          <w:rPr>
            <w:webHidden/>
          </w:rPr>
          <w:fldChar w:fldCharType="separate"/>
        </w:r>
        <w:r w:rsidR="003F4F60">
          <w:rPr>
            <w:webHidden/>
          </w:rPr>
          <w:t>109</w:t>
        </w:r>
        <w:r>
          <w:rPr>
            <w:webHidden/>
          </w:rPr>
          <w:fldChar w:fldCharType="end"/>
        </w:r>
      </w:hyperlink>
    </w:p>
    <w:p w14:paraId="7CCDB83F" w14:textId="201A591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1" w:history="1">
        <w:r w:rsidRPr="00E4797A">
          <w:rPr>
            <w:rStyle w:val="Hyperlink"/>
          </w:rPr>
          <w:t xml:space="preserve">Table 4.B.15  Raw-Score-to-Scale-Score Distribution for Grade One—Written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_Toc220331181 \h </w:instrText>
        </w:r>
        <w:r>
          <w:rPr>
            <w:webHidden/>
          </w:rPr>
        </w:r>
        <w:r>
          <w:rPr>
            <w:webHidden/>
          </w:rPr>
          <w:fldChar w:fldCharType="separate"/>
        </w:r>
        <w:r w:rsidR="003F4F60">
          <w:rPr>
            <w:webHidden/>
          </w:rPr>
          <w:t>110</w:t>
        </w:r>
        <w:r>
          <w:rPr>
            <w:webHidden/>
          </w:rPr>
          <w:fldChar w:fldCharType="end"/>
        </w:r>
      </w:hyperlink>
    </w:p>
    <w:p w14:paraId="7B224C02" w14:textId="536452A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2" w:history="1">
        <w:r w:rsidRPr="00E4797A">
          <w:rPr>
            <w:rStyle w:val="Hyperlink"/>
          </w:rPr>
          <w:t xml:space="preserve">Table 4.B.16  Raw-Score-to-Scale-Score Distribution for Grade Two—Written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_Toc220331182 \h </w:instrText>
        </w:r>
        <w:r>
          <w:rPr>
            <w:webHidden/>
          </w:rPr>
        </w:r>
        <w:r>
          <w:rPr>
            <w:webHidden/>
          </w:rPr>
          <w:fldChar w:fldCharType="separate"/>
        </w:r>
        <w:r w:rsidR="003F4F60">
          <w:rPr>
            <w:webHidden/>
          </w:rPr>
          <w:t>111</w:t>
        </w:r>
        <w:r>
          <w:rPr>
            <w:webHidden/>
          </w:rPr>
          <w:fldChar w:fldCharType="end"/>
        </w:r>
      </w:hyperlink>
    </w:p>
    <w:p w14:paraId="6DCAE422" w14:textId="632E32E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3" w:history="1">
        <w:r w:rsidRPr="00E4797A">
          <w:rPr>
            <w:rStyle w:val="Hyperlink"/>
          </w:rPr>
          <w:t>Table 4.B.17  Raw-Score-to-Scale-Score Distribution for Grade Three—Written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_Toc220331183 \h </w:instrText>
        </w:r>
        <w:r>
          <w:rPr>
            <w:webHidden/>
          </w:rPr>
        </w:r>
        <w:r>
          <w:rPr>
            <w:webHidden/>
          </w:rPr>
          <w:fldChar w:fldCharType="separate"/>
        </w:r>
        <w:r w:rsidR="003F4F60">
          <w:rPr>
            <w:webHidden/>
          </w:rPr>
          <w:t>112</w:t>
        </w:r>
        <w:r>
          <w:rPr>
            <w:webHidden/>
          </w:rPr>
          <w:fldChar w:fldCharType="end"/>
        </w:r>
      </w:hyperlink>
    </w:p>
    <w:p w14:paraId="1B9ECC7D" w14:textId="345CCF2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4" w:history="1">
        <w:r w:rsidRPr="00E4797A">
          <w:rPr>
            <w:rStyle w:val="Hyperlink"/>
          </w:rPr>
          <w:t>Table 4.B.18  Raw-Score-to-Scale-Score Distribution for Grade Four—Written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_Toc220331184 \h </w:instrText>
        </w:r>
        <w:r>
          <w:rPr>
            <w:webHidden/>
          </w:rPr>
        </w:r>
        <w:r>
          <w:rPr>
            <w:webHidden/>
          </w:rPr>
          <w:fldChar w:fldCharType="separate"/>
        </w:r>
        <w:r w:rsidR="003F4F60">
          <w:rPr>
            <w:webHidden/>
          </w:rPr>
          <w:t>113</w:t>
        </w:r>
        <w:r>
          <w:rPr>
            <w:webHidden/>
          </w:rPr>
          <w:fldChar w:fldCharType="end"/>
        </w:r>
      </w:hyperlink>
    </w:p>
    <w:p w14:paraId="36178CAF" w14:textId="215F1E8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5" w:history="1">
        <w:r w:rsidRPr="00E4797A">
          <w:rPr>
            <w:rStyle w:val="Hyperlink"/>
          </w:rPr>
          <w:t xml:space="preserve">Table 4.B.19  Raw-Score-to-Scale-Score Distribution for Grade Five—Written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_Toc220331185 \h </w:instrText>
        </w:r>
        <w:r>
          <w:rPr>
            <w:webHidden/>
          </w:rPr>
        </w:r>
        <w:r>
          <w:rPr>
            <w:webHidden/>
          </w:rPr>
          <w:fldChar w:fldCharType="separate"/>
        </w:r>
        <w:r w:rsidR="003F4F60">
          <w:rPr>
            <w:webHidden/>
          </w:rPr>
          <w:t>114</w:t>
        </w:r>
        <w:r>
          <w:rPr>
            <w:webHidden/>
          </w:rPr>
          <w:fldChar w:fldCharType="end"/>
        </w:r>
      </w:hyperlink>
    </w:p>
    <w:p w14:paraId="407CF508" w14:textId="0DFE0BD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6" w:history="1">
        <w:r w:rsidRPr="00E4797A">
          <w:rPr>
            <w:rStyle w:val="Hyperlink"/>
          </w:rPr>
          <w:t xml:space="preserve">Table 4.B.20  Raw-Score-to-Scale-Score Distribution for Grade Six—Written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_Toc220331186 \h </w:instrText>
        </w:r>
        <w:r>
          <w:rPr>
            <w:webHidden/>
          </w:rPr>
        </w:r>
        <w:r>
          <w:rPr>
            <w:webHidden/>
          </w:rPr>
          <w:fldChar w:fldCharType="separate"/>
        </w:r>
        <w:r w:rsidR="003F4F60">
          <w:rPr>
            <w:webHidden/>
          </w:rPr>
          <w:t>115</w:t>
        </w:r>
        <w:r>
          <w:rPr>
            <w:webHidden/>
          </w:rPr>
          <w:fldChar w:fldCharType="end"/>
        </w:r>
      </w:hyperlink>
    </w:p>
    <w:p w14:paraId="14D11D7C" w14:textId="29A40D9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7" w:history="1">
        <w:r w:rsidRPr="00E4797A">
          <w:rPr>
            <w:rStyle w:val="Hyperlink"/>
          </w:rPr>
          <w:t>Table 4.B.21  Raw-Score-to-Scale-Score Distribution for Grade Seven—Written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_Toc220331187 \h </w:instrText>
        </w:r>
        <w:r>
          <w:rPr>
            <w:webHidden/>
          </w:rPr>
        </w:r>
        <w:r>
          <w:rPr>
            <w:webHidden/>
          </w:rPr>
          <w:fldChar w:fldCharType="separate"/>
        </w:r>
        <w:r w:rsidR="003F4F60">
          <w:rPr>
            <w:webHidden/>
          </w:rPr>
          <w:t>116</w:t>
        </w:r>
        <w:r>
          <w:rPr>
            <w:webHidden/>
          </w:rPr>
          <w:fldChar w:fldCharType="end"/>
        </w:r>
      </w:hyperlink>
    </w:p>
    <w:p w14:paraId="3564CEE7" w14:textId="412A31C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8" w:history="1">
        <w:r w:rsidRPr="00E4797A">
          <w:rPr>
            <w:rStyle w:val="Hyperlink"/>
          </w:rPr>
          <w:t>Table 4.B.22  Raw-Score-to-Scale-Score Distribution for Grade Eight—Written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_Toc220331188 \h </w:instrText>
        </w:r>
        <w:r>
          <w:rPr>
            <w:webHidden/>
          </w:rPr>
        </w:r>
        <w:r>
          <w:rPr>
            <w:webHidden/>
          </w:rPr>
          <w:fldChar w:fldCharType="separate"/>
        </w:r>
        <w:r w:rsidR="003F4F60">
          <w:rPr>
            <w:webHidden/>
          </w:rPr>
          <w:t>117</w:t>
        </w:r>
        <w:r>
          <w:rPr>
            <w:webHidden/>
          </w:rPr>
          <w:fldChar w:fldCharType="end"/>
        </w:r>
      </w:hyperlink>
    </w:p>
    <w:p w14:paraId="776237E0" w14:textId="6BB4B04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89" w:history="1">
        <w:r w:rsidRPr="00E4797A">
          <w:rPr>
            <w:rStyle w:val="Hyperlink"/>
          </w:rPr>
          <w:t>Table 4.B.23  Raw-Score-to-Scale-Score Distribution for Grade Nine—Written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_Toc220331189 \h </w:instrText>
        </w:r>
        <w:r>
          <w:rPr>
            <w:webHidden/>
          </w:rPr>
        </w:r>
        <w:r>
          <w:rPr>
            <w:webHidden/>
          </w:rPr>
          <w:fldChar w:fldCharType="separate"/>
        </w:r>
        <w:r w:rsidR="003F4F60">
          <w:rPr>
            <w:webHidden/>
          </w:rPr>
          <w:t>118</w:t>
        </w:r>
        <w:r>
          <w:rPr>
            <w:webHidden/>
          </w:rPr>
          <w:fldChar w:fldCharType="end"/>
        </w:r>
      </w:hyperlink>
    </w:p>
    <w:p w14:paraId="0E0682EA" w14:textId="17CA866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0" w:history="1">
        <w:r w:rsidRPr="00E4797A">
          <w:rPr>
            <w:rStyle w:val="Hyperlink"/>
          </w:rPr>
          <w:t>Table 4.B.24  Raw-Score-to-Scale-Score Distribution for Grade Ten—Written Language</w:t>
        </w:r>
        <w:r>
          <w:rPr>
            <w:webHidden/>
          </w:rPr>
          <w:tab/>
        </w:r>
        <w:r>
          <w:rPr>
            <w:webHidden/>
          </w:rPr>
          <w:fldChar w:fldCharType="begin"/>
        </w:r>
        <w:r>
          <w:rPr>
            <w:webHidden/>
          </w:rPr>
          <w:instrText xml:space="preserve"> PAGEREF _Toc220331190 \h </w:instrText>
        </w:r>
        <w:r>
          <w:rPr>
            <w:webHidden/>
          </w:rPr>
        </w:r>
        <w:r>
          <w:rPr>
            <w:webHidden/>
          </w:rPr>
          <w:fldChar w:fldCharType="separate"/>
        </w:r>
        <w:r w:rsidR="003F4F60">
          <w:rPr>
            <w:webHidden/>
          </w:rPr>
          <w:t>119</w:t>
        </w:r>
        <w:r>
          <w:rPr>
            <w:webHidden/>
          </w:rPr>
          <w:fldChar w:fldCharType="end"/>
        </w:r>
      </w:hyperlink>
    </w:p>
    <w:p w14:paraId="2AD90C46" w14:textId="72F1F77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1" w:history="1">
        <w:r w:rsidRPr="00E4797A">
          <w:rPr>
            <w:rStyle w:val="Hyperlink"/>
          </w:rPr>
          <w:t>Table 4.B.25  Raw-Score-to-Scale-Score Distribution for Grade Eleven—Written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_Toc220331191 \h </w:instrText>
        </w:r>
        <w:r>
          <w:rPr>
            <w:webHidden/>
          </w:rPr>
        </w:r>
        <w:r>
          <w:rPr>
            <w:webHidden/>
          </w:rPr>
          <w:fldChar w:fldCharType="separate"/>
        </w:r>
        <w:r w:rsidR="003F4F60">
          <w:rPr>
            <w:webHidden/>
          </w:rPr>
          <w:t>120</w:t>
        </w:r>
        <w:r>
          <w:rPr>
            <w:webHidden/>
          </w:rPr>
          <w:fldChar w:fldCharType="end"/>
        </w:r>
      </w:hyperlink>
    </w:p>
    <w:p w14:paraId="63B894EC" w14:textId="1A898E4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2" w:history="1">
        <w:r w:rsidRPr="00E4797A">
          <w:rPr>
            <w:rStyle w:val="Hyperlink"/>
          </w:rPr>
          <w:t>Table 4.B.26  Raw-Score-to-Scale-Score Distribution for Grade Twelve—Written </w:t>
        </w:r>
        <w:r>
          <w:rPr>
            <w:rStyle w:val="Hyperlink"/>
          </w:rPr>
          <w:br/>
        </w:r>
        <w:r w:rsidRPr="00E4797A">
          <w:rPr>
            <w:rStyle w:val="Hyperlink"/>
          </w:rPr>
          <w:t>Language</w:t>
        </w:r>
        <w:r>
          <w:rPr>
            <w:webHidden/>
          </w:rPr>
          <w:tab/>
        </w:r>
        <w:r>
          <w:rPr>
            <w:webHidden/>
          </w:rPr>
          <w:fldChar w:fldCharType="begin"/>
        </w:r>
        <w:r>
          <w:rPr>
            <w:webHidden/>
          </w:rPr>
          <w:instrText xml:space="preserve"> PAGEREF _Toc220331192 \h </w:instrText>
        </w:r>
        <w:r>
          <w:rPr>
            <w:webHidden/>
          </w:rPr>
        </w:r>
        <w:r>
          <w:rPr>
            <w:webHidden/>
          </w:rPr>
          <w:fldChar w:fldCharType="separate"/>
        </w:r>
        <w:r w:rsidR="003F4F60">
          <w:rPr>
            <w:webHidden/>
          </w:rPr>
          <w:t>121</w:t>
        </w:r>
        <w:r>
          <w:rPr>
            <w:webHidden/>
          </w:rPr>
          <w:fldChar w:fldCharType="end"/>
        </w:r>
      </w:hyperlink>
    </w:p>
    <w:p w14:paraId="3B36041E" w14:textId="47EE09C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3" w:history="1">
        <w:r w:rsidRPr="00E4797A">
          <w:rPr>
            <w:rStyle w:val="Hyperlink"/>
          </w:rPr>
          <w:t>Table 4.C.1  Scale Score and Performance Level Distribution of Overall Scores for Kindergarten</w:t>
        </w:r>
        <w:r>
          <w:rPr>
            <w:webHidden/>
          </w:rPr>
          <w:tab/>
        </w:r>
        <w:r>
          <w:rPr>
            <w:webHidden/>
          </w:rPr>
          <w:fldChar w:fldCharType="begin"/>
        </w:r>
        <w:r>
          <w:rPr>
            <w:webHidden/>
          </w:rPr>
          <w:instrText xml:space="preserve"> PAGEREF _Toc220331193 \h </w:instrText>
        </w:r>
        <w:r>
          <w:rPr>
            <w:webHidden/>
          </w:rPr>
        </w:r>
        <w:r>
          <w:rPr>
            <w:webHidden/>
          </w:rPr>
          <w:fldChar w:fldCharType="separate"/>
        </w:r>
        <w:r w:rsidR="003F4F60">
          <w:rPr>
            <w:webHidden/>
          </w:rPr>
          <w:t>122</w:t>
        </w:r>
        <w:r>
          <w:rPr>
            <w:webHidden/>
          </w:rPr>
          <w:fldChar w:fldCharType="end"/>
        </w:r>
      </w:hyperlink>
    </w:p>
    <w:p w14:paraId="2248B955" w14:textId="568AFE8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4" w:history="1">
        <w:r w:rsidRPr="00E4797A">
          <w:rPr>
            <w:rStyle w:val="Hyperlink"/>
          </w:rPr>
          <w:t>Table 4.C.2  Scale Score and Performance Level Distribution of Overall Scores for Grade One</w:t>
        </w:r>
        <w:r>
          <w:rPr>
            <w:webHidden/>
          </w:rPr>
          <w:tab/>
        </w:r>
        <w:r>
          <w:rPr>
            <w:webHidden/>
          </w:rPr>
          <w:fldChar w:fldCharType="begin"/>
        </w:r>
        <w:r>
          <w:rPr>
            <w:webHidden/>
          </w:rPr>
          <w:instrText xml:space="preserve"> PAGEREF _Toc220331194 \h </w:instrText>
        </w:r>
        <w:r>
          <w:rPr>
            <w:webHidden/>
          </w:rPr>
        </w:r>
        <w:r>
          <w:rPr>
            <w:webHidden/>
          </w:rPr>
          <w:fldChar w:fldCharType="separate"/>
        </w:r>
        <w:r w:rsidR="003F4F60">
          <w:rPr>
            <w:webHidden/>
          </w:rPr>
          <w:t>132</w:t>
        </w:r>
        <w:r>
          <w:rPr>
            <w:webHidden/>
          </w:rPr>
          <w:fldChar w:fldCharType="end"/>
        </w:r>
      </w:hyperlink>
    </w:p>
    <w:p w14:paraId="5AFAC1D3" w14:textId="2BE22C6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5" w:history="1">
        <w:r w:rsidRPr="00E4797A">
          <w:rPr>
            <w:rStyle w:val="Hyperlink"/>
          </w:rPr>
          <w:t>Table 4.C.3  Scale Score and Performance Level Distribution of Overall Scores for Grade Two</w:t>
        </w:r>
        <w:r>
          <w:rPr>
            <w:webHidden/>
          </w:rPr>
          <w:tab/>
        </w:r>
        <w:r>
          <w:rPr>
            <w:webHidden/>
          </w:rPr>
          <w:fldChar w:fldCharType="begin"/>
        </w:r>
        <w:r>
          <w:rPr>
            <w:webHidden/>
          </w:rPr>
          <w:instrText xml:space="preserve"> PAGEREF _Toc220331195 \h </w:instrText>
        </w:r>
        <w:r>
          <w:rPr>
            <w:webHidden/>
          </w:rPr>
        </w:r>
        <w:r>
          <w:rPr>
            <w:webHidden/>
          </w:rPr>
          <w:fldChar w:fldCharType="separate"/>
        </w:r>
        <w:r w:rsidR="003F4F60">
          <w:rPr>
            <w:webHidden/>
          </w:rPr>
          <w:t>140</w:t>
        </w:r>
        <w:r>
          <w:rPr>
            <w:webHidden/>
          </w:rPr>
          <w:fldChar w:fldCharType="end"/>
        </w:r>
      </w:hyperlink>
    </w:p>
    <w:p w14:paraId="60EAB496" w14:textId="3351EA5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6" w:history="1">
        <w:r w:rsidRPr="00E4797A">
          <w:rPr>
            <w:rStyle w:val="Hyperlink"/>
          </w:rPr>
          <w:t>Table 4.C.4  Scale Score and Performance Level Distribution of Overall Scores for Grade Three</w:t>
        </w:r>
        <w:r>
          <w:rPr>
            <w:webHidden/>
          </w:rPr>
          <w:tab/>
        </w:r>
        <w:r>
          <w:rPr>
            <w:webHidden/>
          </w:rPr>
          <w:fldChar w:fldCharType="begin"/>
        </w:r>
        <w:r>
          <w:rPr>
            <w:webHidden/>
          </w:rPr>
          <w:instrText xml:space="preserve"> PAGEREF _Toc220331196 \h </w:instrText>
        </w:r>
        <w:r>
          <w:rPr>
            <w:webHidden/>
          </w:rPr>
        </w:r>
        <w:r>
          <w:rPr>
            <w:webHidden/>
          </w:rPr>
          <w:fldChar w:fldCharType="separate"/>
        </w:r>
        <w:r w:rsidR="003F4F60">
          <w:rPr>
            <w:webHidden/>
          </w:rPr>
          <w:t>146</w:t>
        </w:r>
        <w:r>
          <w:rPr>
            <w:webHidden/>
          </w:rPr>
          <w:fldChar w:fldCharType="end"/>
        </w:r>
      </w:hyperlink>
    </w:p>
    <w:p w14:paraId="271EBEC7" w14:textId="596A20B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7" w:history="1">
        <w:r w:rsidRPr="00E4797A">
          <w:rPr>
            <w:rStyle w:val="Hyperlink"/>
          </w:rPr>
          <w:t>Table 4.C.5  Scale Score and Performance Level Distribution of Overall Scores for Grade Four</w:t>
        </w:r>
        <w:r>
          <w:rPr>
            <w:webHidden/>
          </w:rPr>
          <w:tab/>
        </w:r>
        <w:r>
          <w:rPr>
            <w:webHidden/>
          </w:rPr>
          <w:fldChar w:fldCharType="begin"/>
        </w:r>
        <w:r>
          <w:rPr>
            <w:webHidden/>
          </w:rPr>
          <w:instrText xml:space="preserve"> PAGEREF _Toc220331197 \h </w:instrText>
        </w:r>
        <w:r>
          <w:rPr>
            <w:webHidden/>
          </w:rPr>
        </w:r>
        <w:r>
          <w:rPr>
            <w:webHidden/>
          </w:rPr>
          <w:fldChar w:fldCharType="separate"/>
        </w:r>
        <w:r w:rsidR="003F4F60">
          <w:rPr>
            <w:webHidden/>
          </w:rPr>
          <w:t>153</w:t>
        </w:r>
        <w:r>
          <w:rPr>
            <w:webHidden/>
          </w:rPr>
          <w:fldChar w:fldCharType="end"/>
        </w:r>
      </w:hyperlink>
    </w:p>
    <w:p w14:paraId="61899B6D" w14:textId="01F72F1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8" w:history="1">
        <w:r w:rsidRPr="00E4797A">
          <w:rPr>
            <w:rStyle w:val="Hyperlink"/>
          </w:rPr>
          <w:t>Table 4.C.6  Scale Score and Performance Level Distribution of Overall Scores for Grade Five</w:t>
        </w:r>
        <w:r>
          <w:rPr>
            <w:webHidden/>
          </w:rPr>
          <w:tab/>
        </w:r>
        <w:r>
          <w:rPr>
            <w:webHidden/>
          </w:rPr>
          <w:fldChar w:fldCharType="begin"/>
        </w:r>
        <w:r>
          <w:rPr>
            <w:webHidden/>
          </w:rPr>
          <w:instrText xml:space="preserve"> PAGEREF _Toc220331198 \h </w:instrText>
        </w:r>
        <w:r>
          <w:rPr>
            <w:webHidden/>
          </w:rPr>
        </w:r>
        <w:r>
          <w:rPr>
            <w:webHidden/>
          </w:rPr>
          <w:fldChar w:fldCharType="separate"/>
        </w:r>
        <w:r w:rsidR="003F4F60">
          <w:rPr>
            <w:webHidden/>
          </w:rPr>
          <w:t>160</w:t>
        </w:r>
        <w:r>
          <w:rPr>
            <w:webHidden/>
          </w:rPr>
          <w:fldChar w:fldCharType="end"/>
        </w:r>
      </w:hyperlink>
    </w:p>
    <w:p w14:paraId="771C9B35" w14:textId="78E1732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199" w:history="1">
        <w:r w:rsidRPr="00E4797A">
          <w:rPr>
            <w:rStyle w:val="Hyperlink"/>
          </w:rPr>
          <w:t xml:space="preserve">Table 4.C.7  Scale Score and Performance Level Distribution of Overall Scores for </w:t>
        </w:r>
        <w:r>
          <w:rPr>
            <w:rStyle w:val="Hyperlink"/>
          </w:rPr>
          <w:br/>
        </w:r>
        <w:r w:rsidRPr="00E4797A">
          <w:rPr>
            <w:rStyle w:val="Hyperlink"/>
          </w:rPr>
          <w:t>Grade Six</w:t>
        </w:r>
        <w:r>
          <w:rPr>
            <w:webHidden/>
          </w:rPr>
          <w:tab/>
        </w:r>
        <w:r>
          <w:rPr>
            <w:webHidden/>
          </w:rPr>
          <w:fldChar w:fldCharType="begin"/>
        </w:r>
        <w:r>
          <w:rPr>
            <w:webHidden/>
          </w:rPr>
          <w:instrText xml:space="preserve"> PAGEREF _Toc220331199 \h </w:instrText>
        </w:r>
        <w:r>
          <w:rPr>
            <w:webHidden/>
          </w:rPr>
        </w:r>
        <w:r>
          <w:rPr>
            <w:webHidden/>
          </w:rPr>
          <w:fldChar w:fldCharType="separate"/>
        </w:r>
        <w:r w:rsidR="003F4F60">
          <w:rPr>
            <w:webHidden/>
          </w:rPr>
          <w:t>167</w:t>
        </w:r>
        <w:r>
          <w:rPr>
            <w:webHidden/>
          </w:rPr>
          <w:fldChar w:fldCharType="end"/>
        </w:r>
      </w:hyperlink>
    </w:p>
    <w:p w14:paraId="1F7B2EB3" w14:textId="08BEAC9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0" w:history="1">
        <w:r w:rsidRPr="00E4797A">
          <w:rPr>
            <w:rStyle w:val="Hyperlink"/>
          </w:rPr>
          <w:t>Table 4.C.8  Scale Score and Performance Level Distribution of Overall Scores for Grade Seven</w:t>
        </w:r>
        <w:r>
          <w:rPr>
            <w:webHidden/>
          </w:rPr>
          <w:tab/>
        </w:r>
        <w:r>
          <w:rPr>
            <w:webHidden/>
          </w:rPr>
          <w:fldChar w:fldCharType="begin"/>
        </w:r>
        <w:r>
          <w:rPr>
            <w:webHidden/>
          </w:rPr>
          <w:instrText xml:space="preserve"> PAGEREF _Toc220331200 \h </w:instrText>
        </w:r>
        <w:r>
          <w:rPr>
            <w:webHidden/>
          </w:rPr>
        </w:r>
        <w:r>
          <w:rPr>
            <w:webHidden/>
          </w:rPr>
          <w:fldChar w:fldCharType="separate"/>
        </w:r>
        <w:r w:rsidR="003F4F60">
          <w:rPr>
            <w:webHidden/>
          </w:rPr>
          <w:t>173</w:t>
        </w:r>
        <w:r>
          <w:rPr>
            <w:webHidden/>
          </w:rPr>
          <w:fldChar w:fldCharType="end"/>
        </w:r>
      </w:hyperlink>
    </w:p>
    <w:p w14:paraId="53BB58FA" w14:textId="68DE564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1" w:history="1">
        <w:r w:rsidRPr="00E4797A">
          <w:rPr>
            <w:rStyle w:val="Hyperlink"/>
          </w:rPr>
          <w:t>Table 4.C.9  Scale Score and Performance Level Distribution of Overall Scores for Grade Eight</w:t>
        </w:r>
        <w:r>
          <w:rPr>
            <w:webHidden/>
          </w:rPr>
          <w:tab/>
        </w:r>
        <w:r>
          <w:rPr>
            <w:webHidden/>
          </w:rPr>
          <w:fldChar w:fldCharType="begin"/>
        </w:r>
        <w:r>
          <w:rPr>
            <w:webHidden/>
          </w:rPr>
          <w:instrText xml:space="preserve"> PAGEREF _Toc220331201 \h </w:instrText>
        </w:r>
        <w:r>
          <w:rPr>
            <w:webHidden/>
          </w:rPr>
        </w:r>
        <w:r>
          <w:rPr>
            <w:webHidden/>
          </w:rPr>
          <w:fldChar w:fldCharType="separate"/>
        </w:r>
        <w:r w:rsidR="003F4F60">
          <w:rPr>
            <w:webHidden/>
          </w:rPr>
          <w:t>179</w:t>
        </w:r>
        <w:r>
          <w:rPr>
            <w:webHidden/>
          </w:rPr>
          <w:fldChar w:fldCharType="end"/>
        </w:r>
      </w:hyperlink>
    </w:p>
    <w:p w14:paraId="55514164" w14:textId="405176E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2" w:history="1">
        <w:r w:rsidRPr="00E4797A">
          <w:rPr>
            <w:rStyle w:val="Hyperlink"/>
          </w:rPr>
          <w:t>Table 4.C.10  Scale Score and Performance Level Distribution of Overall Scores for Grade Nine</w:t>
        </w:r>
        <w:r>
          <w:rPr>
            <w:webHidden/>
          </w:rPr>
          <w:tab/>
        </w:r>
        <w:r>
          <w:rPr>
            <w:webHidden/>
          </w:rPr>
          <w:fldChar w:fldCharType="begin"/>
        </w:r>
        <w:r>
          <w:rPr>
            <w:webHidden/>
          </w:rPr>
          <w:instrText xml:space="preserve"> PAGEREF _Toc220331202 \h </w:instrText>
        </w:r>
        <w:r>
          <w:rPr>
            <w:webHidden/>
          </w:rPr>
        </w:r>
        <w:r>
          <w:rPr>
            <w:webHidden/>
          </w:rPr>
          <w:fldChar w:fldCharType="separate"/>
        </w:r>
        <w:r w:rsidR="003F4F60">
          <w:rPr>
            <w:webHidden/>
          </w:rPr>
          <w:t>185</w:t>
        </w:r>
        <w:r>
          <w:rPr>
            <w:webHidden/>
          </w:rPr>
          <w:fldChar w:fldCharType="end"/>
        </w:r>
      </w:hyperlink>
    </w:p>
    <w:p w14:paraId="2946799D" w14:textId="0005EAB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3" w:history="1">
        <w:r w:rsidRPr="00E4797A">
          <w:rPr>
            <w:rStyle w:val="Hyperlink"/>
          </w:rPr>
          <w:t>Table 4.C.11  Scale Score and Performance Level Distribution of Overall Scores for Grade Ten</w:t>
        </w:r>
        <w:r>
          <w:rPr>
            <w:webHidden/>
          </w:rPr>
          <w:tab/>
        </w:r>
        <w:r>
          <w:rPr>
            <w:webHidden/>
          </w:rPr>
          <w:fldChar w:fldCharType="begin"/>
        </w:r>
        <w:r>
          <w:rPr>
            <w:webHidden/>
          </w:rPr>
          <w:instrText xml:space="preserve"> PAGEREF _Toc220331203 \h </w:instrText>
        </w:r>
        <w:r>
          <w:rPr>
            <w:webHidden/>
          </w:rPr>
        </w:r>
        <w:r>
          <w:rPr>
            <w:webHidden/>
          </w:rPr>
          <w:fldChar w:fldCharType="separate"/>
        </w:r>
        <w:r w:rsidR="003F4F60">
          <w:rPr>
            <w:webHidden/>
          </w:rPr>
          <w:t>192</w:t>
        </w:r>
        <w:r>
          <w:rPr>
            <w:webHidden/>
          </w:rPr>
          <w:fldChar w:fldCharType="end"/>
        </w:r>
      </w:hyperlink>
    </w:p>
    <w:p w14:paraId="0FB43F2D" w14:textId="45AEBE4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4" w:history="1">
        <w:r w:rsidRPr="00E4797A">
          <w:rPr>
            <w:rStyle w:val="Hyperlink"/>
          </w:rPr>
          <w:t>Table 4.C.12  Scale Score and Performance Level Distribution of Overall Scores for Grade Eleven</w:t>
        </w:r>
        <w:r>
          <w:rPr>
            <w:webHidden/>
          </w:rPr>
          <w:tab/>
        </w:r>
        <w:r>
          <w:rPr>
            <w:webHidden/>
          </w:rPr>
          <w:fldChar w:fldCharType="begin"/>
        </w:r>
        <w:r>
          <w:rPr>
            <w:webHidden/>
          </w:rPr>
          <w:instrText xml:space="preserve"> PAGEREF _Toc220331204 \h </w:instrText>
        </w:r>
        <w:r>
          <w:rPr>
            <w:webHidden/>
          </w:rPr>
        </w:r>
        <w:r>
          <w:rPr>
            <w:webHidden/>
          </w:rPr>
          <w:fldChar w:fldCharType="separate"/>
        </w:r>
        <w:r w:rsidR="003F4F60">
          <w:rPr>
            <w:webHidden/>
          </w:rPr>
          <w:t>198</w:t>
        </w:r>
        <w:r>
          <w:rPr>
            <w:webHidden/>
          </w:rPr>
          <w:fldChar w:fldCharType="end"/>
        </w:r>
      </w:hyperlink>
    </w:p>
    <w:p w14:paraId="10E84B3C" w14:textId="1A2E76D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5" w:history="1">
        <w:r w:rsidRPr="00E4797A">
          <w:rPr>
            <w:rStyle w:val="Hyperlink"/>
          </w:rPr>
          <w:t>Table 4.C.13  Scale Score and Performance Level Distribution of Overall Scores for Grade Twelve</w:t>
        </w:r>
        <w:r>
          <w:rPr>
            <w:webHidden/>
          </w:rPr>
          <w:tab/>
        </w:r>
        <w:r>
          <w:rPr>
            <w:webHidden/>
          </w:rPr>
          <w:fldChar w:fldCharType="begin"/>
        </w:r>
        <w:r>
          <w:rPr>
            <w:webHidden/>
          </w:rPr>
          <w:instrText xml:space="preserve"> PAGEREF _Toc220331205 \h </w:instrText>
        </w:r>
        <w:r>
          <w:rPr>
            <w:webHidden/>
          </w:rPr>
        </w:r>
        <w:r>
          <w:rPr>
            <w:webHidden/>
          </w:rPr>
          <w:fldChar w:fldCharType="separate"/>
        </w:r>
        <w:r w:rsidR="003F4F60">
          <w:rPr>
            <w:webHidden/>
          </w:rPr>
          <w:t>204</w:t>
        </w:r>
        <w:r>
          <w:rPr>
            <w:webHidden/>
          </w:rPr>
          <w:fldChar w:fldCharType="end"/>
        </w:r>
      </w:hyperlink>
    </w:p>
    <w:p w14:paraId="3A9B04E1" w14:textId="167D018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6" w:history="1">
        <w:r w:rsidRPr="00E4797A">
          <w:rPr>
            <w:rStyle w:val="Hyperlink"/>
          </w:rPr>
          <w:t>Table 4.D.1  Demographic Summary for Kindergarten—Oral Language</w:t>
        </w:r>
        <w:r>
          <w:rPr>
            <w:webHidden/>
          </w:rPr>
          <w:tab/>
        </w:r>
        <w:r>
          <w:rPr>
            <w:webHidden/>
          </w:rPr>
          <w:fldChar w:fldCharType="begin"/>
        </w:r>
        <w:r>
          <w:rPr>
            <w:webHidden/>
          </w:rPr>
          <w:instrText xml:space="preserve"> PAGEREF _Toc220331206 \h </w:instrText>
        </w:r>
        <w:r>
          <w:rPr>
            <w:webHidden/>
          </w:rPr>
        </w:r>
        <w:r>
          <w:rPr>
            <w:webHidden/>
          </w:rPr>
          <w:fldChar w:fldCharType="separate"/>
        </w:r>
        <w:r w:rsidR="003F4F60">
          <w:rPr>
            <w:webHidden/>
          </w:rPr>
          <w:t>210</w:t>
        </w:r>
        <w:r>
          <w:rPr>
            <w:webHidden/>
          </w:rPr>
          <w:fldChar w:fldCharType="end"/>
        </w:r>
      </w:hyperlink>
    </w:p>
    <w:p w14:paraId="6816FB89" w14:textId="0CCBBCA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7" w:history="1">
        <w:r w:rsidRPr="00E4797A">
          <w:rPr>
            <w:rStyle w:val="Hyperlink"/>
          </w:rPr>
          <w:t>Table 4.D.2  Demographic Summary for Grade One—Oral Language</w:t>
        </w:r>
        <w:r>
          <w:rPr>
            <w:webHidden/>
          </w:rPr>
          <w:tab/>
        </w:r>
        <w:r>
          <w:rPr>
            <w:webHidden/>
          </w:rPr>
          <w:fldChar w:fldCharType="begin"/>
        </w:r>
        <w:r>
          <w:rPr>
            <w:webHidden/>
          </w:rPr>
          <w:instrText xml:space="preserve"> PAGEREF _Toc220331207 \h </w:instrText>
        </w:r>
        <w:r>
          <w:rPr>
            <w:webHidden/>
          </w:rPr>
        </w:r>
        <w:r>
          <w:rPr>
            <w:webHidden/>
          </w:rPr>
          <w:fldChar w:fldCharType="separate"/>
        </w:r>
        <w:r w:rsidR="003F4F60">
          <w:rPr>
            <w:webHidden/>
          </w:rPr>
          <w:t>211</w:t>
        </w:r>
        <w:r>
          <w:rPr>
            <w:webHidden/>
          </w:rPr>
          <w:fldChar w:fldCharType="end"/>
        </w:r>
      </w:hyperlink>
    </w:p>
    <w:p w14:paraId="54BCA1C4" w14:textId="083B65D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8" w:history="1">
        <w:r w:rsidRPr="00E4797A">
          <w:rPr>
            <w:rStyle w:val="Hyperlink"/>
          </w:rPr>
          <w:t>Table 4.D.3  Demographic Summary for Grade Two—Oral Language</w:t>
        </w:r>
        <w:r>
          <w:rPr>
            <w:webHidden/>
          </w:rPr>
          <w:tab/>
        </w:r>
        <w:r>
          <w:rPr>
            <w:webHidden/>
          </w:rPr>
          <w:fldChar w:fldCharType="begin"/>
        </w:r>
        <w:r>
          <w:rPr>
            <w:webHidden/>
          </w:rPr>
          <w:instrText xml:space="preserve"> PAGEREF _Toc220331208 \h </w:instrText>
        </w:r>
        <w:r>
          <w:rPr>
            <w:webHidden/>
          </w:rPr>
        </w:r>
        <w:r>
          <w:rPr>
            <w:webHidden/>
          </w:rPr>
          <w:fldChar w:fldCharType="separate"/>
        </w:r>
        <w:r w:rsidR="003F4F60">
          <w:rPr>
            <w:webHidden/>
          </w:rPr>
          <w:t>212</w:t>
        </w:r>
        <w:r>
          <w:rPr>
            <w:webHidden/>
          </w:rPr>
          <w:fldChar w:fldCharType="end"/>
        </w:r>
      </w:hyperlink>
    </w:p>
    <w:p w14:paraId="6396C4BA" w14:textId="425E847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09" w:history="1">
        <w:r w:rsidRPr="00E4797A">
          <w:rPr>
            <w:rStyle w:val="Hyperlink"/>
          </w:rPr>
          <w:t>Table 4.D.4  Demographic Summary for Grade Three—Oral Language</w:t>
        </w:r>
        <w:r>
          <w:rPr>
            <w:webHidden/>
          </w:rPr>
          <w:tab/>
        </w:r>
        <w:r>
          <w:rPr>
            <w:webHidden/>
          </w:rPr>
          <w:fldChar w:fldCharType="begin"/>
        </w:r>
        <w:r>
          <w:rPr>
            <w:webHidden/>
          </w:rPr>
          <w:instrText xml:space="preserve"> PAGEREF _Toc220331209 \h </w:instrText>
        </w:r>
        <w:r>
          <w:rPr>
            <w:webHidden/>
          </w:rPr>
        </w:r>
        <w:r>
          <w:rPr>
            <w:webHidden/>
          </w:rPr>
          <w:fldChar w:fldCharType="separate"/>
        </w:r>
        <w:r w:rsidR="003F4F60">
          <w:rPr>
            <w:webHidden/>
          </w:rPr>
          <w:t>213</w:t>
        </w:r>
        <w:r>
          <w:rPr>
            <w:webHidden/>
          </w:rPr>
          <w:fldChar w:fldCharType="end"/>
        </w:r>
      </w:hyperlink>
    </w:p>
    <w:p w14:paraId="2A05FC52" w14:textId="2CAF481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0" w:history="1">
        <w:r w:rsidRPr="00E4797A">
          <w:rPr>
            <w:rStyle w:val="Hyperlink"/>
          </w:rPr>
          <w:t>Table 4.D.5  Demographic Summary for Grade Four—Oral Language</w:t>
        </w:r>
        <w:r>
          <w:rPr>
            <w:webHidden/>
          </w:rPr>
          <w:tab/>
        </w:r>
        <w:r>
          <w:rPr>
            <w:webHidden/>
          </w:rPr>
          <w:fldChar w:fldCharType="begin"/>
        </w:r>
        <w:r>
          <w:rPr>
            <w:webHidden/>
          </w:rPr>
          <w:instrText xml:space="preserve"> PAGEREF _Toc220331210 \h </w:instrText>
        </w:r>
        <w:r>
          <w:rPr>
            <w:webHidden/>
          </w:rPr>
        </w:r>
        <w:r>
          <w:rPr>
            <w:webHidden/>
          </w:rPr>
          <w:fldChar w:fldCharType="separate"/>
        </w:r>
        <w:r w:rsidR="003F4F60">
          <w:rPr>
            <w:webHidden/>
          </w:rPr>
          <w:t>214</w:t>
        </w:r>
        <w:r>
          <w:rPr>
            <w:webHidden/>
          </w:rPr>
          <w:fldChar w:fldCharType="end"/>
        </w:r>
      </w:hyperlink>
    </w:p>
    <w:p w14:paraId="42ADAD15" w14:textId="13C09B4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1" w:history="1">
        <w:r w:rsidRPr="00E4797A">
          <w:rPr>
            <w:rStyle w:val="Hyperlink"/>
          </w:rPr>
          <w:t>Table 4.D.6  Demographic Summary for Grade Five—Oral Language</w:t>
        </w:r>
        <w:r>
          <w:rPr>
            <w:webHidden/>
          </w:rPr>
          <w:tab/>
        </w:r>
        <w:r>
          <w:rPr>
            <w:webHidden/>
          </w:rPr>
          <w:fldChar w:fldCharType="begin"/>
        </w:r>
        <w:r>
          <w:rPr>
            <w:webHidden/>
          </w:rPr>
          <w:instrText xml:space="preserve"> PAGEREF _Toc220331211 \h </w:instrText>
        </w:r>
        <w:r>
          <w:rPr>
            <w:webHidden/>
          </w:rPr>
        </w:r>
        <w:r>
          <w:rPr>
            <w:webHidden/>
          </w:rPr>
          <w:fldChar w:fldCharType="separate"/>
        </w:r>
        <w:r w:rsidR="003F4F60">
          <w:rPr>
            <w:webHidden/>
          </w:rPr>
          <w:t>215</w:t>
        </w:r>
        <w:r>
          <w:rPr>
            <w:webHidden/>
          </w:rPr>
          <w:fldChar w:fldCharType="end"/>
        </w:r>
      </w:hyperlink>
    </w:p>
    <w:p w14:paraId="1BD5C98F" w14:textId="737E87D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2" w:history="1">
        <w:r w:rsidRPr="00E4797A">
          <w:rPr>
            <w:rStyle w:val="Hyperlink"/>
          </w:rPr>
          <w:t>Table 4.D.7  Demographic Summary for Grade Six—Oral Language</w:t>
        </w:r>
        <w:r>
          <w:rPr>
            <w:webHidden/>
          </w:rPr>
          <w:tab/>
        </w:r>
        <w:r>
          <w:rPr>
            <w:webHidden/>
          </w:rPr>
          <w:fldChar w:fldCharType="begin"/>
        </w:r>
        <w:r>
          <w:rPr>
            <w:webHidden/>
          </w:rPr>
          <w:instrText xml:space="preserve"> PAGEREF _Toc220331212 \h </w:instrText>
        </w:r>
        <w:r>
          <w:rPr>
            <w:webHidden/>
          </w:rPr>
        </w:r>
        <w:r>
          <w:rPr>
            <w:webHidden/>
          </w:rPr>
          <w:fldChar w:fldCharType="separate"/>
        </w:r>
        <w:r w:rsidR="003F4F60">
          <w:rPr>
            <w:webHidden/>
          </w:rPr>
          <w:t>216</w:t>
        </w:r>
        <w:r>
          <w:rPr>
            <w:webHidden/>
          </w:rPr>
          <w:fldChar w:fldCharType="end"/>
        </w:r>
      </w:hyperlink>
    </w:p>
    <w:p w14:paraId="73A23F00" w14:textId="5A5A259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3" w:history="1">
        <w:r w:rsidRPr="00E4797A">
          <w:rPr>
            <w:rStyle w:val="Hyperlink"/>
          </w:rPr>
          <w:t>Table 4.D.8  Demographic Summary for Grade Seven—Oral Language</w:t>
        </w:r>
        <w:r>
          <w:rPr>
            <w:webHidden/>
          </w:rPr>
          <w:tab/>
        </w:r>
        <w:r>
          <w:rPr>
            <w:webHidden/>
          </w:rPr>
          <w:fldChar w:fldCharType="begin"/>
        </w:r>
        <w:r>
          <w:rPr>
            <w:webHidden/>
          </w:rPr>
          <w:instrText xml:space="preserve"> PAGEREF _Toc220331213 \h </w:instrText>
        </w:r>
        <w:r>
          <w:rPr>
            <w:webHidden/>
          </w:rPr>
        </w:r>
        <w:r>
          <w:rPr>
            <w:webHidden/>
          </w:rPr>
          <w:fldChar w:fldCharType="separate"/>
        </w:r>
        <w:r w:rsidR="003F4F60">
          <w:rPr>
            <w:webHidden/>
          </w:rPr>
          <w:t>217</w:t>
        </w:r>
        <w:r>
          <w:rPr>
            <w:webHidden/>
          </w:rPr>
          <w:fldChar w:fldCharType="end"/>
        </w:r>
      </w:hyperlink>
    </w:p>
    <w:p w14:paraId="3257CADA" w14:textId="2B06BFD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4" w:history="1">
        <w:r w:rsidRPr="00E4797A">
          <w:rPr>
            <w:rStyle w:val="Hyperlink"/>
          </w:rPr>
          <w:t>Table 4.D.9  Demographic Summary for Grade Eight—Oral Language</w:t>
        </w:r>
        <w:r>
          <w:rPr>
            <w:webHidden/>
          </w:rPr>
          <w:tab/>
        </w:r>
        <w:r>
          <w:rPr>
            <w:webHidden/>
          </w:rPr>
          <w:fldChar w:fldCharType="begin"/>
        </w:r>
        <w:r>
          <w:rPr>
            <w:webHidden/>
          </w:rPr>
          <w:instrText xml:space="preserve"> PAGEREF _Toc220331214 \h </w:instrText>
        </w:r>
        <w:r>
          <w:rPr>
            <w:webHidden/>
          </w:rPr>
        </w:r>
        <w:r>
          <w:rPr>
            <w:webHidden/>
          </w:rPr>
          <w:fldChar w:fldCharType="separate"/>
        </w:r>
        <w:r w:rsidR="003F4F60">
          <w:rPr>
            <w:webHidden/>
          </w:rPr>
          <w:t>218</w:t>
        </w:r>
        <w:r>
          <w:rPr>
            <w:webHidden/>
          </w:rPr>
          <w:fldChar w:fldCharType="end"/>
        </w:r>
      </w:hyperlink>
    </w:p>
    <w:p w14:paraId="6D0DDDBE" w14:textId="5C3FE8F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5" w:history="1">
        <w:r w:rsidRPr="00E4797A">
          <w:rPr>
            <w:rStyle w:val="Hyperlink"/>
          </w:rPr>
          <w:t>Table 4.D.10  Demographic Summary for Grade Nine—Oral Language</w:t>
        </w:r>
        <w:r>
          <w:rPr>
            <w:webHidden/>
          </w:rPr>
          <w:tab/>
        </w:r>
        <w:r>
          <w:rPr>
            <w:webHidden/>
          </w:rPr>
          <w:fldChar w:fldCharType="begin"/>
        </w:r>
        <w:r>
          <w:rPr>
            <w:webHidden/>
          </w:rPr>
          <w:instrText xml:space="preserve"> PAGEREF _Toc220331215 \h </w:instrText>
        </w:r>
        <w:r>
          <w:rPr>
            <w:webHidden/>
          </w:rPr>
        </w:r>
        <w:r>
          <w:rPr>
            <w:webHidden/>
          </w:rPr>
          <w:fldChar w:fldCharType="separate"/>
        </w:r>
        <w:r w:rsidR="003F4F60">
          <w:rPr>
            <w:webHidden/>
          </w:rPr>
          <w:t>219</w:t>
        </w:r>
        <w:r>
          <w:rPr>
            <w:webHidden/>
          </w:rPr>
          <w:fldChar w:fldCharType="end"/>
        </w:r>
      </w:hyperlink>
    </w:p>
    <w:p w14:paraId="4800A5FA" w14:textId="1BAE59F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6" w:history="1">
        <w:r w:rsidRPr="00E4797A">
          <w:rPr>
            <w:rStyle w:val="Hyperlink"/>
          </w:rPr>
          <w:t>Table 4.D.11  Demographic Summary for Grade Ten—Oral Language</w:t>
        </w:r>
        <w:r>
          <w:rPr>
            <w:webHidden/>
          </w:rPr>
          <w:tab/>
        </w:r>
        <w:r>
          <w:rPr>
            <w:webHidden/>
          </w:rPr>
          <w:fldChar w:fldCharType="begin"/>
        </w:r>
        <w:r>
          <w:rPr>
            <w:webHidden/>
          </w:rPr>
          <w:instrText xml:space="preserve"> PAGEREF _Toc220331216 \h </w:instrText>
        </w:r>
        <w:r>
          <w:rPr>
            <w:webHidden/>
          </w:rPr>
        </w:r>
        <w:r>
          <w:rPr>
            <w:webHidden/>
          </w:rPr>
          <w:fldChar w:fldCharType="separate"/>
        </w:r>
        <w:r w:rsidR="003F4F60">
          <w:rPr>
            <w:webHidden/>
          </w:rPr>
          <w:t>220</w:t>
        </w:r>
        <w:r>
          <w:rPr>
            <w:webHidden/>
          </w:rPr>
          <w:fldChar w:fldCharType="end"/>
        </w:r>
      </w:hyperlink>
    </w:p>
    <w:p w14:paraId="5BEC4DA5" w14:textId="14B72FD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7" w:history="1">
        <w:r w:rsidRPr="00E4797A">
          <w:rPr>
            <w:rStyle w:val="Hyperlink"/>
          </w:rPr>
          <w:t>Table 4.D.12  Demographic Summary for Grade Eleven—Oral Language</w:t>
        </w:r>
        <w:r>
          <w:rPr>
            <w:webHidden/>
          </w:rPr>
          <w:tab/>
        </w:r>
        <w:r>
          <w:rPr>
            <w:webHidden/>
          </w:rPr>
          <w:fldChar w:fldCharType="begin"/>
        </w:r>
        <w:r>
          <w:rPr>
            <w:webHidden/>
          </w:rPr>
          <w:instrText xml:space="preserve"> PAGEREF _Toc220331217 \h </w:instrText>
        </w:r>
        <w:r>
          <w:rPr>
            <w:webHidden/>
          </w:rPr>
        </w:r>
        <w:r>
          <w:rPr>
            <w:webHidden/>
          </w:rPr>
          <w:fldChar w:fldCharType="separate"/>
        </w:r>
        <w:r w:rsidR="003F4F60">
          <w:rPr>
            <w:webHidden/>
          </w:rPr>
          <w:t>221</w:t>
        </w:r>
        <w:r>
          <w:rPr>
            <w:webHidden/>
          </w:rPr>
          <w:fldChar w:fldCharType="end"/>
        </w:r>
      </w:hyperlink>
    </w:p>
    <w:p w14:paraId="136BAD61" w14:textId="79D625B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8" w:history="1">
        <w:r w:rsidRPr="00E4797A">
          <w:rPr>
            <w:rStyle w:val="Hyperlink"/>
          </w:rPr>
          <w:t>Table 4.D.13  Demographic Summary for Grade Twelve—Oral Language</w:t>
        </w:r>
        <w:r>
          <w:rPr>
            <w:webHidden/>
          </w:rPr>
          <w:tab/>
        </w:r>
        <w:r>
          <w:rPr>
            <w:webHidden/>
          </w:rPr>
          <w:fldChar w:fldCharType="begin"/>
        </w:r>
        <w:r>
          <w:rPr>
            <w:webHidden/>
          </w:rPr>
          <w:instrText xml:space="preserve"> PAGEREF _Toc220331218 \h </w:instrText>
        </w:r>
        <w:r>
          <w:rPr>
            <w:webHidden/>
          </w:rPr>
        </w:r>
        <w:r>
          <w:rPr>
            <w:webHidden/>
          </w:rPr>
          <w:fldChar w:fldCharType="separate"/>
        </w:r>
        <w:r w:rsidR="003F4F60">
          <w:rPr>
            <w:webHidden/>
          </w:rPr>
          <w:t>222</w:t>
        </w:r>
        <w:r>
          <w:rPr>
            <w:webHidden/>
          </w:rPr>
          <w:fldChar w:fldCharType="end"/>
        </w:r>
      </w:hyperlink>
    </w:p>
    <w:p w14:paraId="24E70E13" w14:textId="1129C2C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19" w:history="1">
        <w:r w:rsidRPr="00E4797A">
          <w:rPr>
            <w:rStyle w:val="Hyperlink"/>
          </w:rPr>
          <w:t>Table 4.D.14  Demographic Summary for Kindergarten—Written Language</w:t>
        </w:r>
        <w:r>
          <w:rPr>
            <w:webHidden/>
          </w:rPr>
          <w:tab/>
        </w:r>
        <w:r>
          <w:rPr>
            <w:webHidden/>
          </w:rPr>
          <w:fldChar w:fldCharType="begin"/>
        </w:r>
        <w:r>
          <w:rPr>
            <w:webHidden/>
          </w:rPr>
          <w:instrText xml:space="preserve"> PAGEREF _Toc220331219 \h </w:instrText>
        </w:r>
        <w:r>
          <w:rPr>
            <w:webHidden/>
          </w:rPr>
        </w:r>
        <w:r>
          <w:rPr>
            <w:webHidden/>
          </w:rPr>
          <w:fldChar w:fldCharType="separate"/>
        </w:r>
        <w:r w:rsidR="003F4F60">
          <w:rPr>
            <w:webHidden/>
          </w:rPr>
          <w:t>223</w:t>
        </w:r>
        <w:r>
          <w:rPr>
            <w:webHidden/>
          </w:rPr>
          <w:fldChar w:fldCharType="end"/>
        </w:r>
      </w:hyperlink>
    </w:p>
    <w:p w14:paraId="4F13AC58" w14:textId="3F269B6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0" w:history="1">
        <w:r w:rsidRPr="00E4797A">
          <w:rPr>
            <w:rStyle w:val="Hyperlink"/>
          </w:rPr>
          <w:t>Table 4.D.15  Demographic Summary for Grade One—Written Language</w:t>
        </w:r>
        <w:r>
          <w:rPr>
            <w:webHidden/>
          </w:rPr>
          <w:tab/>
        </w:r>
        <w:r>
          <w:rPr>
            <w:webHidden/>
          </w:rPr>
          <w:fldChar w:fldCharType="begin"/>
        </w:r>
        <w:r>
          <w:rPr>
            <w:webHidden/>
          </w:rPr>
          <w:instrText xml:space="preserve"> PAGEREF _Toc220331220 \h </w:instrText>
        </w:r>
        <w:r>
          <w:rPr>
            <w:webHidden/>
          </w:rPr>
        </w:r>
        <w:r>
          <w:rPr>
            <w:webHidden/>
          </w:rPr>
          <w:fldChar w:fldCharType="separate"/>
        </w:r>
        <w:r w:rsidR="003F4F60">
          <w:rPr>
            <w:webHidden/>
          </w:rPr>
          <w:t>224</w:t>
        </w:r>
        <w:r>
          <w:rPr>
            <w:webHidden/>
          </w:rPr>
          <w:fldChar w:fldCharType="end"/>
        </w:r>
      </w:hyperlink>
    </w:p>
    <w:p w14:paraId="40C783B6" w14:textId="2BD8AEE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1" w:history="1">
        <w:r w:rsidRPr="00E4797A">
          <w:rPr>
            <w:rStyle w:val="Hyperlink"/>
          </w:rPr>
          <w:t>Table 4.D.16  Demographic Summary for Grade Two—Written Language</w:t>
        </w:r>
        <w:r>
          <w:rPr>
            <w:webHidden/>
          </w:rPr>
          <w:tab/>
        </w:r>
        <w:r>
          <w:rPr>
            <w:webHidden/>
          </w:rPr>
          <w:fldChar w:fldCharType="begin"/>
        </w:r>
        <w:r>
          <w:rPr>
            <w:webHidden/>
          </w:rPr>
          <w:instrText xml:space="preserve"> PAGEREF _Toc220331221 \h </w:instrText>
        </w:r>
        <w:r>
          <w:rPr>
            <w:webHidden/>
          </w:rPr>
        </w:r>
        <w:r>
          <w:rPr>
            <w:webHidden/>
          </w:rPr>
          <w:fldChar w:fldCharType="separate"/>
        </w:r>
        <w:r w:rsidR="003F4F60">
          <w:rPr>
            <w:webHidden/>
          </w:rPr>
          <w:t>225</w:t>
        </w:r>
        <w:r>
          <w:rPr>
            <w:webHidden/>
          </w:rPr>
          <w:fldChar w:fldCharType="end"/>
        </w:r>
      </w:hyperlink>
    </w:p>
    <w:p w14:paraId="4114AB7E" w14:textId="608FE67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2" w:history="1">
        <w:r w:rsidRPr="00E4797A">
          <w:rPr>
            <w:rStyle w:val="Hyperlink"/>
          </w:rPr>
          <w:t>Table 4.D.17  Demographic Summary for Grade Three—Written Language</w:t>
        </w:r>
        <w:r>
          <w:rPr>
            <w:webHidden/>
          </w:rPr>
          <w:tab/>
        </w:r>
        <w:r>
          <w:rPr>
            <w:webHidden/>
          </w:rPr>
          <w:fldChar w:fldCharType="begin"/>
        </w:r>
        <w:r>
          <w:rPr>
            <w:webHidden/>
          </w:rPr>
          <w:instrText xml:space="preserve"> PAGEREF _Toc220331222 \h </w:instrText>
        </w:r>
        <w:r>
          <w:rPr>
            <w:webHidden/>
          </w:rPr>
        </w:r>
        <w:r>
          <w:rPr>
            <w:webHidden/>
          </w:rPr>
          <w:fldChar w:fldCharType="separate"/>
        </w:r>
        <w:r w:rsidR="003F4F60">
          <w:rPr>
            <w:webHidden/>
          </w:rPr>
          <w:t>226</w:t>
        </w:r>
        <w:r>
          <w:rPr>
            <w:webHidden/>
          </w:rPr>
          <w:fldChar w:fldCharType="end"/>
        </w:r>
      </w:hyperlink>
    </w:p>
    <w:p w14:paraId="5103DA76" w14:textId="0D7BC9E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3" w:history="1">
        <w:r w:rsidRPr="00E4797A">
          <w:rPr>
            <w:rStyle w:val="Hyperlink"/>
          </w:rPr>
          <w:t>Table 4.D.18  Demographic Summary for Grade Four—Written Language</w:t>
        </w:r>
        <w:r>
          <w:rPr>
            <w:webHidden/>
          </w:rPr>
          <w:tab/>
        </w:r>
        <w:r>
          <w:rPr>
            <w:webHidden/>
          </w:rPr>
          <w:fldChar w:fldCharType="begin"/>
        </w:r>
        <w:r>
          <w:rPr>
            <w:webHidden/>
          </w:rPr>
          <w:instrText xml:space="preserve"> PAGEREF _Toc220331223 \h </w:instrText>
        </w:r>
        <w:r>
          <w:rPr>
            <w:webHidden/>
          </w:rPr>
        </w:r>
        <w:r>
          <w:rPr>
            <w:webHidden/>
          </w:rPr>
          <w:fldChar w:fldCharType="separate"/>
        </w:r>
        <w:r w:rsidR="003F4F60">
          <w:rPr>
            <w:webHidden/>
          </w:rPr>
          <w:t>227</w:t>
        </w:r>
        <w:r>
          <w:rPr>
            <w:webHidden/>
          </w:rPr>
          <w:fldChar w:fldCharType="end"/>
        </w:r>
      </w:hyperlink>
    </w:p>
    <w:p w14:paraId="1BE0CAF8" w14:textId="505CB3F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4" w:history="1">
        <w:r w:rsidRPr="00E4797A">
          <w:rPr>
            <w:rStyle w:val="Hyperlink"/>
          </w:rPr>
          <w:t>Table 4.D.19  Demographic Summary for Grade Five—Written Language</w:t>
        </w:r>
        <w:r>
          <w:rPr>
            <w:webHidden/>
          </w:rPr>
          <w:tab/>
        </w:r>
        <w:r>
          <w:rPr>
            <w:webHidden/>
          </w:rPr>
          <w:fldChar w:fldCharType="begin"/>
        </w:r>
        <w:r>
          <w:rPr>
            <w:webHidden/>
          </w:rPr>
          <w:instrText xml:space="preserve"> PAGEREF _Toc220331224 \h </w:instrText>
        </w:r>
        <w:r>
          <w:rPr>
            <w:webHidden/>
          </w:rPr>
        </w:r>
        <w:r>
          <w:rPr>
            <w:webHidden/>
          </w:rPr>
          <w:fldChar w:fldCharType="separate"/>
        </w:r>
        <w:r w:rsidR="003F4F60">
          <w:rPr>
            <w:webHidden/>
          </w:rPr>
          <w:t>228</w:t>
        </w:r>
        <w:r>
          <w:rPr>
            <w:webHidden/>
          </w:rPr>
          <w:fldChar w:fldCharType="end"/>
        </w:r>
      </w:hyperlink>
    </w:p>
    <w:p w14:paraId="19D7475D" w14:textId="22ED53B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5" w:history="1">
        <w:r w:rsidRPr="00E4797A">
          <w:rPr>
            <w:rStyle w:val="Hyperlink"/>
          </w:rPr>
          <w:t>Table 4.D.20  Demographic Summary for Grade Six—Written Language</w:t>
        </w:r>
        <w:r>
          <w:rPr>
            <w:webHidden/>
          </w:rPr>
          <w:tab/>
        </w:r>
        <w:r>
          <w:rPr>
            <w:webHidden/>
          </w:rPr>
          <w:fldChar w:fldCharType="begin"/>
        </w:r>
        <w:r>
          <w:rPr>
            <w:webHidden/>
          </w:rPr>
          <w:instrText xml:space="preserve"> PAGEREF _Toc220331225 \h </w:instrText>
        </w:r>
        <w:r>
          <w:rPr>
            <w:webHidden/>
          </w:rPr>
        </w:r>
        <w:r>
          <w:rPr>
            <w:webHidden/>
          </w:rPr>
          <w:fldChar w:fldCharType="separate"/>
        </w:r>
        <w:r w:rsidR="003F4F60">
          <w:rPr>
            <w:webHidden/>
          </w:rPr>
          <w:t>229</w:t>
        </w:r>
        <w:r>
          <w:rPr>
            <w:webHidden/>
          </w:rPr>
          <w:fldChar w:fldCharType="end"/>
        </w:r>
      </w:hyperlink>
    </w:p>
    <w:p w14:paraId="72D98842" w14:textId="3253CF1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6" w:history="1">
        <w:r w:rsidRPr="00E4797A">
          <w:rPr>
            <w:rStyle w:val="Hyperlink"/>
          </w:rPr>
          <w:t>Table 4.D.21  Demographic Summary for Grade Seven—Written Language</w:t>
        </w:r>
        <w:r>
          <w:rPr>
            <w:webHidden/>
          </w:rPr>
          <w:tab/>
        </w:r>
        <w:r>
          <w:rPr>
            <w:webHidden/>
          </w:rPr>
          <w:fldChar w:fldCharType="begin"/>
        </w:r>
        <w:r>
          <w:rPr>
            <w:webHidden/>
          </w:rPr>
          <w:instrText xml:space="preserve"> PAGEREF _Toc220331226 \h </w:instrText>
        </w:r>
        <w:r>
          <w:rPr>
            <w:webHidden/>
          </w:rPr>
        </w:r>
        <w:r>
          <w:rPr>
            <w:webHidden/>
          </w:rPr>
          <w:fldChar w:fldCharType="separate"/>
        </w:r>
        <w:r w:rsidR="003F4F60">
          <w:rPr>
            <w:webHidden/>
          </w:rPr>
          <w:t>230</w:t>
        </w:r>
        <w:r>
          <w:rPr>
            <w:webHidden/>
          </w:rPr>
          <w:fldChar w:fldCharType="end"/>
        </w:r>
      </w:hyperlink>
    </w:p>
    <w:p w14:paraId="1E4D4523" w14:textId="0DCD5BB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7" w:history="1">
        <w:r w:rsidRPr="00E4797A">
          <w:rPr>
            <w:rStyle w:val="Hyperlink"/>
          </w:rPr>
          <w:t>Table 4.D.22  Demographic Summary for Grade Eight—Written Language</w:t>
        </w:r>
        <w:r>
          <w:rPr>
            <w:webHidden/>
          </w:rPr>
          <w:tab/>
        </w:r>
        <w:r>
          <w:rPr>
            <w:webHidden/>
          </w:rPr>
          <w:fldChar w:fldCharType="begin"/>
        </w:r>
        <w:r>
          <w:rPr>
            <w:webHidden/>
          </w:rPr>
          <w:instrText xml:space="preserve"> PAGEREF _Toc220331227 \h </w:instrText>
        </w:r>
        <w:r>
          <w:rPr>
            <w:webHidden/>
          </w:rPr>
        </w:r>
        <w:r>
          <w:rPr>
            <w:webHidden/>
          </w:rPr>
          <w:fldChar w:fldCharType="separate"/>
        </w:r>
        <w:r w:rsidR="003F4F60">
          <w:rPr>
            <w:webHidden/>
          </w:rPr>
          <w:t>231</w:t>
        </w:r>
        <w:r>
          <w:rPr>
            <w:webHidden/>
          </w:rPr>
          <w:fldChar w:fldCharType="end"/>
        </w:r>
      </w:hyperlink>
    </w:p>
    <w:p w14:paraId="15621E9E" w14:textId="62BD527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8" w:history="1">
        <w:r w:rsidRPr="00E4797A">
          <w:rPr>
            <w:rStyle w:val="Hyperlink"/>
          </w:rPr>
          <w:t>Table 4.D.23  Demographic Summary for Grade Nine—Written Language</w:t>
        </w:r>
        <w:r>
          <w:rPr>
            <w:webHidden/>
          </w:rPr>
          <w:tab/>
        </w:r>
        <w:r>
          <w:rPr>
            <w:webHidden/>
          </w:rPr>
          <w:fldChar w:fldCharType="begin"/>
        </w:r>
        <w:r>
          <w:rPr>
            <w:webHidden/>
          </w:rPr>
          <w:instrText xml:space="preserve"> PAGEREF _Toc220331228 \h </w:instrText>
        </w:r>
        <w:r>
          <w:rPr>
            <w:webHidden/>
          </w:rPr>
        </w:r>
        <w:r>
          <w:rPr>
            <w:webHidden/>
          </w:rPr>
          <w:fldChar w:fldCharType="separate"/>
        </w:r>
        <w:r w:rsidR="003F4F60">
          <w:rPr>
            <w:webHidden/>
          </w:rPr>
          <w:t>232</w:t>
        </w:r>
        <w:r>
          <w:rPr>
            <w:webHidden/>
          </w:rPr>
          <w:fldChar w:fldCharType="end"/>
        </w:r>
      </w:hyperlink>
    </w:p>
    <w:p w14:paraId="703D5123" w14:textId="19A8F6B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29" w:history="1">
        <w:r w:rsidRPr="00E4797A">
          <w:rPr>
            <w:rStyle w:val="Hyperlink"/>
          </w:rPr>
          <w:t>Table 4.D.24  Demographic Summary for Grade Ten—Written Language</w:t>
        </w:r>
        <w:r>
          <w:rPr>
            <w:webHidden/>
          </w:rPr>
          <w:tab/>
        </w:r>
        <w:r>
          <w:rPr>
            <w:webHidden/>
          </w:rPr>
          <w:fldChar w:fldCharType="begin"/>
        </w:r>
        <w:r>
          <w:rPr>
            <w:webHidden/>
          </w:rPr>
          <w:instrText xml:space="preserve"> PAGEREF _Toc220331229 \h </w:instrText>
        </w:r>
        <w:r>
          <w:rPr>
            <w:webHidden/>
          </w:rPr>
        </w:r>
        <w:r>
          <w:rPr>
            <w:webHidden/>
          </w:rPr>
          <w:fldChar w:fldCharType="separate"/>
        </w:r>
        <w:r w:rsidR="003F4F60">
          <w:rPr>
            <w:webHidden/>
          </w:rPr>
          <w:t>233</w:t>
        </w:r>
        <w:r>
          <w:rPr>
            <w:webHidden/>
          </w:rPr>
          <w:fldChar w:fldCharType="end"/>
        </w:r>
      </w:hyperlink>
    </w:p>
    <w:p w14:paraId="7B5E9F53" w14:textId="19A897D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0" w:history="1">
        <w:r w:rsidRPr="00E4797A">
          <w:rPr>
            <w:rStyle w:val="Hyperlink"/>
          </w:rPr>
          <w:t>Table 4.D.25  Demographic Summary for Grade Eleven—Written Language</w:t>
        </w:r>
        <w:r>
          <w:rPr>
            <w:webHidden/>
          </w:rPr>
          <w:tab/>
        </w:r>
        <w:r>
          <w:rPr>
            <w:webHidden/>
          </w:rPr>
          <w:fldChar w:fldCharType="begin"/>
        </w:r>
        <w:r>
          <w:rPr>
            <w:webHidden/>
          </w:rPr>
          <w:instrText xml:space="preserve"> PAGEREF _Toc220331230 \h </w:instrText>
        </w:r>
        <w:r>
          <w:rPr>
            <w:webHidden/>
          </w:rPr>
        </w:r>
        <w:r>
          <w:rPr>
            <w:webHidden/>
          </w:rPr>
          <w:fldChar w:fldCharType="separate"/>
        </w:r>
        <w:r w:rsidR="003F4F60">
          <w:rPr>
            <w:webHidden/>
          </w:rPr>
          <w:t>234</w:t>
        </w:r>
        <w:r>
          <w:rPr>
            <w:webHidden/>
          </w:rPr>
          <w:fldChar w:fldCharType="end"/>
        </w:r>
      </w:hyperlink>
    </w:p>
    <w:p w14:paraId="78133DD7" w14:textId="6DF4258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1" w:history="1">
        <w:r w:rsidRPr="00E4797A">
          <w:rPr>
            <w:rStyle w:val="Hyperlink"/>
          </w:rPr>
          <w:t>Table 4.D.26  Demographic Summary for Grade Twelve—Written Language</w:t>
        </w:r>
        <w:r>
          <w:rPr>
            <w:webHidden/>
          </w:rPr>
          <w:tab/>
        </w:r>
        <w:r>
          <w:rPr>
            <w:webHidden/>
          </w:rPr>
          <w:fldChar w:fldCharType="begin"/>
        </w:r>
        <w:r>
          <w:rPr>
            <w:webHidden/>
          </w:rPr>
          <w:instrText xml:space="preserve"> PAGEREF _Toc220331231 \h </w:instrText>
        </w:r>
        <w:r>
          <w:rPr>
            <w:webHidden/>
          </w:rPr>
        </w:r>
        <w:r>
          <w:rPr>
            <w:webHidden/>
          </w:rPr>
          <w:fldChar w:fldCharType="separate"/>
        </w:r>
        <w:r w:rsidR="003F4F60">
          <w:rPr>
            <w:webHidden/>
          </w:rPr>
          <w:t>235</w:t>
        </w:r>
        <w:r>
          <w:rPr>
            <w:webHidden/>
          </w:rPr>
          <w:fldChar w:fldCharType="end"/>
        </w:r>
      </w:hyperlink>
    </w:p>
    <w:p w14:paraId="153869B4" w14:textId="737C73A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2" w:history="1">
        <w:r w:rsidRPr="00E4797A">
          <w:rPr>
            <w:rStyle w:val="Hyperlink"/>
          </w:rPr>
          <w:t>Table 4.D.27  Demographic Summary for Kindergarten—Overall Score</w:t>
        </w:r>
        <w:r>
          <w:rPr>
            <w:webHidden/>
          </w:rPr>
          <w:tab/>
        </w:r>
        <w:r>
          <w:rPr>
            <w:webHidden/>
          </w:rPr>
          <w:fldChar w:fldCharType="begin"/>
        </w:r>
        <w:r>
          <w:rPr>
            <w:webHidden/>
          </w:rPr>
          <w:instrText xml:space="preserve"> PAGEREF _Toc220331232 \h </w:instrText>
        </w:r>
        <w:r>
          <w:rPr>
            <w:webHidden/>
          </w:rPr>
        </w:r>
        <w:r>
          <w:rPr>
            <w:webHidden/>
          </w:rPr>
          <w:fldChar w:fldCharType="separate"/>
        </w:r>
        <w:r w:rsidR="003F4F60">
          <w:rPr>
            <w:webHidden/>
          </w:rPr>
          <w:t>236</w:t>
        </w:r>
        <w:r>
          <w:rPr>
            <w:webHidden/>
          </w:rPr>
          <w:fldChar w:fldCharType="end"/>
        </w:r>
      </w:hyperlink>
    </w:p>
    <w:p w14:paraId="303BD6F6" w14:textId="215C173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3" w:history="1">
        <w:r w:rsidRPr="00E4797A">
          <w:rPr>
            <w:rStyle w:val="Hyperlink"/>
          </w:rPr>
          <w:t>Table 4.D.28  Demographic Summary for Grade One—Overall Score</w:t>
        </w:r>
        <w:r>
          <w:rPr>
            <w:webHidden/>
          </w:rPr>
          <w:tab/>
        </w:r>
        <w:r>
          <w:rPr>
            <w:webHidden/>
          </w:rPr>
          <w:fldChar w:fldCharType="begin"/>
        </w:r>
        <w:r>
          <w:rPr>
            <w:webHidden/>
          </w:rPr>
          <w:instrText xml:space="preserve"> PAGEREF _Toc220331233 \h </w:instrText>
        </w:r>
        <w:r>
          <w:rPr>
            <w:webHidden/>
          </w:rPr>
        </w:r>
        <w:r>
          <w:rPr>
            <w:webHidden/>
          </w:rPr>
          <w:fldChar w:fldCharType="separate"/>
        </w:r>
        <w:r w:rsidR="003F4F60">
          <w:rPr>
            <w:webHidden/>
          </w:rPr>
          <w:t>237</w:t>
        </w:r>
        <w:r>
          <w:rPr>
            <w:webHidden/>
          </w:rPr>
          <w:fldChar w:fldCharType="end"/>
        </w:r>
      </w:hyperlink>
    </w:p>
    <w:p w14:paraId="02B27A88" w14:textId="5068B04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4" w:history="1">
        <w:r w:rsidRPr="00E4797A">
          <w:rPr>
            <w:rStyle w:val="Hyperlink"/>
          </w:rPr>
          <w:t>Table 4.D.29  Demographic Summary for Grade Two—Overall Score</w:t>
        </w:r>
        <w:r>
          <w:rPr>
            <w:webHidden/>
          </w:rPr>
          <w:tab/>
        </w:r>
        <w:r>
          <w:rPr>
            <w:webHidden/>
          </w:rPr>
          <w:fldChar w:fldCharType="begin"/>
        </w:r>
        <w:r>
          <w:rPr>
            <w:webHidden/>
          </w:rPr>
          <w:instrText xml:space="preserve"> PAGEREF _Toc220331234 \h </w:instrText>
        </w:r>
        <w:r>
          <w:rPr>
            <w:webHidden/>
          </w:rPr>
        </w:r>
        <w:r>
          <w:rPr>
            <w:webHidden/>
          </w:rPr>
          <w:fldChar w:fldCharType="separate"/>
        </w:r>
        <w:r w:rsidR="003F4F60">
          <w:rPr>
            <w:webHidden/>
          </w:rPr>
          <w:t>238</w:t>
        </w:r>
        <w:r>
          <w:rPr>
            <w:webHidden/>
          </w:rPr>
          <w:fldChar w:fldCharType="end"/>
        </w:r>
      </w:hyperlink>
    </w:p>
    <w:p w14:paraId="14135ABF" w14:textId="27B8AC7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5" w:history="1">
        <w:r w:rsidRPr="00E4797A">
          <w:rPr>
            <w:rStyle w:val="Hyperlink"/>
          </w:rPr>
          <w:t>Table 4.D.30  Demographic Summary for Grade Three—Overall Score</w:t>
        </w:r>
        <w:r>
          <w:rPr>
            <w:webHidden/>
          </w:rPr>
          <w:tab/>
        </w:r>
        <w:r>
          <w:rPr>
            <w:webHidden/>
          </w:rPr>
          <w:fldChar w:fldCharType="begin"/>
        </w:r>
        <w:r>
          <w:rPr>
            <w:webHidden/>
          </w:rPr>
          <w:instrText xml:space="preserve"> PAGEREF _Toc220331235 \h </w:instrText>
        </w:r>
        <w:r>
          <w:rPr>
            <w:webHidden/>
          </w:rPr>
        </w:r>
        <w:r>
          <w:rPr>
            <w:webHidden/>
          </w:rPr>
          <w:fldChar w:fldCharType="separate"/>
        </w:r>
        <w:r w:rsidR="003F4F60">
          <w:rPr>
            <w:webHidden/>
          </w:rPr>
          <w:t>239</w:t>
        </w:r>
        <w:r>
          <w:rPr>
            <w:webHidden/>
          </w:rPr>
          <w:fldChar w:fldCharType="end"/>
        </w:r>
      </w:hyperlink>
    </w:p>
    <w:p w14:paraId="458D12BA" w14:textId="173F6A4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6" w:history="1">
        <w:r w:rsidRPr="00E4797A">
          <w:rPr>
            <w:rStyle w:val="Hyperlink"/>
          </w:rPr>
          <w:t>Table 4.D.31  Demographic Summary for Grade Four—Overall Score</w:t>
        </w:r>
        <w:r>
          <w:rPr>
            <w:webHidden/>
          </w:rPr>
          <w:tab/>
        </w:r>
        <w:r>
          <w:rPr>
            <w:webHidden/>
          </w:rPr>
          <w:fldChar w:fldCharType="begin"/>
        </w:r>
        <w:r>
          <w:rPr>
            <w:webHidden/>
          </w:rPr>
          <w:instrText xml:space="preserve"> PAGEREF _Toc220331236 \h </w:instrText>
        </w:r>
        <w:r>
          <w:rPr>
            <w:webHidden/>
          </w:rPr>
        </w:r>
        <w:r>
          <w:rPr>
            <w:webHidden/>
          </w:rPr>
          <w:fldChar w:fldCharType="separate"/>
        </w:r>
        <w:r w:rsidR="003F4F60">
          <w:rPr>
            <w:webHidden/>
          </w:rPr>
          <w:t>240</w:t>
        </w:r>
        <w:r>
          <w:rPr>
            <w:webHidden/>
          </w:rPr>
          <w:fldChar w:fldCharType="end"/>
        </w:r>
      </w:hyperlink>
    </w:p>
    <w:p w14:paraId="50144309" w14:textId="6F1C78B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7" w:history="1">
        <w:r w:rsidRPr="00E4797A">
          <w:rPr>
            <w:rStyle w:val="Hyperlink"/>
          </w:rPr>
          <w:t>Table 4.D.32  Demographic Summary for Grade Five—Overall Score</w:t>
        </w:r>
        <w:r>
          <w:rPr>
            <w:webHidden/>
          </w:rPr>
          <w:tab/>
        </w:r>
        <w:r>
          <w:rPr>
            <w:webHidden/>
          </w:rPr>
          <w:fldChar w:fldCharType="begin"/>
        </w:r>
        <w:r>
          <w:rPr>
            <w:webHidden/>
          </w:rPr>
          <w:instrText xml:space="preserve"> PAGEREF _Toc220331237 \h </w:instrText>
        </w:r>
        <w:r>
          <w:rPr>
            <w:webHidden/>
          </w:rPr>
        </w:r>
        <w:r>
          <w:rPr>
            <w:webHidden/>
          </w:rPr>
          <w:fldChar w:fldCharType="separate"/>
        </w:r>
        <w:r w:rsidR="003F4F60">
          <w:rPr>
            <w:webHidden/>
          </w:rPr>
          <w:t>241</w:t>
        </w:r>
        <w:r>
          <w:rPr>
            <w:webHidden/>
          </w:rPr>
          <w:fldChar w:fldCharType="end"/>
        </w:r>
      </w:hyperlink>
    </w:p>
    <w:p w14:paraId="345C8577" w14:textId="2CE3398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8" w:history="1">
        <w:r w:rsidRPr="00E4797A">
          <w:rPr>
            <w:rStyle w:val="Hyperlink"/>
          </w:rPr>
          <w:t>Table 4.D.33  Demographic Summary for Grade Six—Overall Score</w:t>
        </w:r>
        <w:r>
          <w:rPr>
            <w:webHidden/>
          </w:rPr>
          <w:tab/>
        </w:r>
        <w:r>
          <w:rPr>
            <w:webHidden/>
          </w:rPr>
          <w:fldChar w:fldCharType="begin"/>
        </w:r>
        <w:r>
          <w:rPr>
            <w:webHidden/>
          </w:rPr>
          <w:instrText xml:space="preserve"> PAGEREF _Toc220331238 \h </w:instrText>
        </w:r>
        <w:r>
          <w:rPr>
            <w:webHidden/>
          </w:rPr>
        </w:r>
        <w:r>
          <w:rPr>
            <w:webHidden/>
          </w:rPr>
          <w:fldChar w:fldCharType="separate"/>
        </w:r>
        <w:r w:rsidR="003F4F60">
          <w:rPr>
            <w:webHidden/>
          </w:rPr>
          <w:t>242</w:t>
        </w:r>
        <w:r>
          <w:rPr>
            <w:webHidden/>
          </w:rPr>
          <w:fldChar w:fldCharType="end"/>
        </w:r>
      </w:hyperlink>
    </w:p>
    <w:p w14:paraId="5C78EDDC" w14:textId="35E12F5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39" w:history="1">
        <w:r w:rsidRPr="00E4797A">
          <w:rPr>
            <w:rStyle w:val="Hyperlink"/>
          </w:rPr>
          <w:t>Table 4.D.34  Demographic Summary for Grade Seven—Overall Score</w:t>
        </w:r>
        <w:r>
          <w:rPr>
            <w:webHidden/>
          </w:rPr>
          <w:tab/>
        </w:r>
        <w:r>
          <w:rPr>
            <w:webHidden/>
          </w:rPr>
          <w:fldChar w:fldCharType="begin"/>
        </w:r>
        <w:r>
          <w:rPr>
            <w:webHidden/>
          </w:rPr>
          <w:instrText xml:space="preserve"> PAGEREF _Toc220331239 \h </w:instrText>
        </w:r>
        <w:r>
          <w:rPr>
            <w:webHidden/>
          </w:rPr>
        </w:r>
        <w:r>
          <w:rPr>
            <w:webHidden/>
          </w:rPr>
          <w:fldChar w:fldCharType="separate"/>
        </w:r>
        <w:r w:rsidR="003F4F60">
          <w:rPr>
            <w:webHidden/>
          </w:rPr>
          <w:t>243</w:t>
        </w:r>
        <w:r>
          <w:rPr>
            <w:webHidden/>
          </w:rPr>
          <w:fldChar w:fldCharType="end"/>
        </w:r>
      </w:hyperlink>
    </w:p>
    <w:p w14:paraId="264A03A4" w14:textId="365A74B6"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0" w:history="1">
        <w:r w:rsidRPr="00E4797A">
          <w:rPr>
            <w:rStyle w:val="Hyperlink"/>
          </w:rPr>
          <w:t>Table 4.D.35  Demographic Summary for Grade Eight—Overall Score</w:t>
        </w:r>
        <w:r>
          <w:rPr>
            <w:webHidden/>
          </w:rPr>
          <w:tab/>
        </w:r>
        <w:r>
          <w:rPr>
            <w:webHidden/>
          </w:rPr>
          <w:fldChar w:fldCharType="begin"/>
        </w:r>
        <w:r>
          <w:rPr>
            <w:webHidden/>
          </w:rPr>
          <w:instrText xml:space="preserve"> PAGEREF _Toc220331240 \h </w:instrText>
        </w:r>
        <w:r>
          <w:rPr>
            <w:webHidden/>
          </w:rPr>
        </w:r>
        <w:r>
          <w:rPr>
            <w:webHidden/>
          </w:rPr>
          <w:fldChar w:fldCharType="separate"/>
        </w:r>
        <w:r w:rsidR="003F4F60">
          <w:rPr>
            <w:webHidden/>
          </w:rPr>
          <w:t>244</w:t>
        </w:r>
        <w:r>
          <w:rPr>
            <w:webHidden/>
          </w:rPr>
          <w:fldChar w:fldCharType="end"/>
        </w:r>
      </w:hyperlink>
    </w:p>
    <w:p w14:paraId="007A6194" w14:textId="5665405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1" w:history="1">
        <w:r w:rsidRPr="00E4797A">
          <w:rPr>
            <w:rStyle w:val="Hyperlink"/>
          </w:rPr>
          <w:t>Table 4.D.36  Demographic Summary for Grade Nine—Overall Score</w:t>
        </w:r>
        <w:r>
          <w:rPr>
            <w:webHidden/>
          </w:rPr>
          <w:tab/>
        </w:r>
        <w:r>
          <w:rPr>
            <w:webHidden/>
          </w:rPr>
          <w:fldChar w:fldCharType="begin"/>
        </w:r>
        <w:r>
          <w:rPr>
            <w:webHidden/>
          </w:rPr>
          <w:instrText xml:space="preserve"> PAGEREF _Toc220331241 \h </w:instrText>
        </w:r>
        <w:r>
          <w:rPr>
            <w:webHidden/>
          </w:rPr>
        </w:r>
        <w:r>
          <w:rPr>
            <w:webHidden/>
          </w:rPr>
          <w:fldChar w:fldCharType="separate"/>
        </w:r>
        <w:r w:rsidR="003F4F60">
          <w:rPr>
            <w:webHidden/>
          </w:rPr>
          <w:t>245</w:t>
        </w:r>
        <w:r>
          <w:rPr>
            <w:webHidden/>
          </w:rPr>
          <w:fldChar w:fldCharType="end"/>
        </w:r>
      </w:hyperlink>
    </w:p>
    <w:p w14:paraId="71FE2AAD" w14:textId="1C0031A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2" w:history="1">
        <w:r w:rsidRPr="00E4797A">
          <w:rPr>
            <w:rStyle w:val="Hyperlink"/>
          </w:rPr>
          <w:t>Table 4.D.37  Demographic Summary for Grade Ten—Overall Score</w:t>
        </w:r>
        <w:r>
          <w:rPr>
            <w:webHidden/>
          </w:rPr>
          <w:tab/>
        </w:r>
        <w:r>
          <w:rPr>
            <w:webHidden/>
          </w:rPr>
          <w:fldChar w:fldCharType="begin"/>
        </w:r>
        <w:r>
          <w:rPr>
            <w:webHidden/>
          </w:rPr>
          <w:instrText xml:space="preserve"> PAGEREF _Toc220331242 \h </w:instrText>
        </w:r>
        <w:r>
          <w:rPr>
            <w:webHidden/>
          </w:rPr>
        </w:r>
        <w:r>
          <w:rPr>
            <w:webHidden/>
          </w:rPr>
          <w:fldChar w:fldCharType="separate"/>
        </w:r>
        <w:r w:rsidR="003F4F60">
          <w:rPr>
            <w:webHidden/>
          </w:rPr>
          <w:t>246</w:t>
        </w:r>
        <w:r>
          <w:rPr>
            <w:webHidden/>
          </w:rPr>
          <w:fldChar w:fldCharType="end"/>
        </w:r>
      </w:hyperlink>
    </w:p>
    <w:p w14:paraId="3EB82CBB" w14:textId="1C08B46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3" w:history="1">
        <w:r w:rsidRPr="00E4797A">
          <w:rPr>
            <w:rStyle w:val="Hyperlink"/>
          </w:rPr>
          <w:t>Table 4.D.38  Demographic Summary for Grade Eleven—Overall Score</w:t>
        </w:r>
        <w:r>
          <w:rPr>
            <w:webHidden/>
          </w:rPr>
          <w:tab/>
        </w:r>
        <w:r>
          <w:rPr>
            <w:webHidden/>
          </w:rPr>
          <w:fldChar w:fldCharType="begin"/>
        </w:r>
        <w:r>
          <w:rPr>
            <w:webHidden/>
          </w:rPr>
          <w:instrText xml:space="preserve"> PAGEREF _Toc220331243 \h </w:instrText>
        </w:r>
        <w:r>
          <w:rPr>
            <w:webHidden/>
          </w:rPr>
        </w:r>
        <w:r>
          <w:rPr>
            <w:webHidden/>
          </w:rPr>
          <w:fldChar w:fldCharType="separate"/>
        </w:r>
        <w:r w:rsidR="003F4F60">
          <w:rPr>
            <w:webHidden/>
          </w:rPr>
          <w:t>247</w:t>
        </w:r>
        <w:r>
          <w:rPr>
            <w:webHidden/>
          </w:rPr>
          <w:fldChar w:fldCharType="end"/>
        </w:r>
      </w:hyperlink>
    </w:p>
    <w:p w14:paraId="3A98C6F1" w14:textId="193F17A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4" w:history="1">
        <w:r w:rsidRPr="00E4797A">
          <w:rPr>
            <w:rStyle w:val="Hyperlink"/>
          </w:rPr>
          <w:t>Table 4.D.39  Demographic Summary for Grade Twelve—Overall Score</w:t>
        </w:r>
        <w:r>
          <w:rPr>
            <w:webHidden/>
          </w:rPr>
          <w:tab/>
        </w:r>
        <w:r>
          <w:rPr>
            <w:webHidden/>
          </w:rPr>
          <w:fldChar w:fldCharType="begin"/>
        </w:r>
        <w:r>
          <w:rPr>
            <w:webHidden/>
          </w:rPr>
          <w:instrText xml:space="preserve"> PAGEREF _Toc220331244 \h </w:instrText>
        </w:r>
        <w:r>
          <w:rPr>
            <w:webHidden/>
          </w:rPr>
        </w:r>
        <w:r>
          <w:rPr>
            <w:webHidden/>
          </w:rPr>
          <w:fldChar w:fldCharType="separate"/>
        </w:r>
        <w:r w:rsidR="003F4F60">
          <w:rPr>
            <w:webHidden/>
          </w:rPr>
          <w:t>248</w:t>
        </w:r>
        <w:r>
          <w:rPr>
            <w:webHidden/>
          </w:rPr>
          <w:fldChar w:fldCharType="end"/>
        </w:r>
      </w:hyperlink>
    </w:p>
    <w:p w14:paraId="1214F08F" w14:textId="48B0E88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5" w:history="1">
        <w:r w:rsidRPr="00E4797A">
          <w:rPr>
            <w:rStyle w:val="Hyperlink"/>
          </w:rPr>
          <w:t>Table 5.1  Number of Students by Grade Level</w:t>
        </w:r>
        <w:r>
          <w:rPr>
            <w:webHidden/>
          </w:rPr>
          <w:tab/>
        </w:r>
        <w:r>
          <w:rPr>
            <w:webHidden/>
          </w:rPr>
          <w:fldChar w:fldCharType="begin"/>
        </w:r>
        <w:r>
          <w:rPr>
            <w:webHidden/>
          </w:rPr>
          <w:instrText xml:space="preserve"> PAGEREF _Toc220331245 \h </w:instrText>
        </w:r>
        <w:r>
          <w:rPr>
            <w:webHidden/>
          </w:rPr>
        </w:r>
        <w:r>
          <w:rPr>
            <w:webHidden/>
          </w:rPr>
          <w:fldChar w:fldCharType="separate"/>
        </w:r>
        <w:r w:rsidR="003F4F60">
          <w:rPr>
            <w:webHidden/>
          </w:rPr>
          <w:t>250</w:t>
        </w:r>
        <w:r>
          <w:rPr>
            <w:webHidden/>
          </w:rPr>
          <w:fldChar w:fldCharType="end"/>
        </w:r>
      </w:hyperlink>
    </w:p>
    <w:p w14:paraId="485D4BBB" w14:textId="187A4C6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6" w:history="1">
        <w:r w:rsidRPr="00E4797A">
          <w:rPr>
            <w:rStyle w:val="Hyperlink"/>
          </w:rPr>
          <w:t>Table 5.2  Classical Item Statistics for Each Grade Level and Grade Span Domain</w:t>
        </w:r>
        <w:r>
          <w:rPr>
            <w:webHidden/>
          </w:rPr>
          <w:tab/>
        </w:r>
        <w:r>
          <w:rPr>
            <w:webHidden/>
          </w:rPr>
          <w:fldChar w:fldCharType="begin"/>
        </w:r>
        <w:r>
          <w:rPr>
            <w:webHidden/>
          </w:rPr>
          <w:instrText xml:space="preserve"> PAGEREF _Toc220331246 \h </w:instrText>
        </w:r>
        <w:r>
          <w:rPr>
            <w:webHidden/>
          </w:rPr>
        </w:r>
        <w:r>
          <w:rPr>
            <w:webHidden/>
          </w:rPr>
          <w:fldChar w:fldCharType="separate"/>
        </w:r>
        <w:r w:rsidR="003F4F60">
          <w:rPr>
            <w:webHidden/>
          </w:rPr>
          <w:t>252</w:t>
        </w:r>
        <w:r>
          <w:rPr>
            <w:webHidden/>
          </w:rPr>
          <w:fldChar w:fldCharType="end"/>
        </w:r>
      </w:hyperlink>
    </w:p>
    <w:p w14:paraId="3E2F1E19" w14:textId="0222CAD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7" w:history="1">
        <w:r w:rsidRPr="00E4797A">
          <w:rPr>
            <w:rStyle w:val="Hyperlink"/>
          </w:rPr>
          <w:t>Table 5.3  Mean Percent of Items Omitted</w:t>
        </w:r>
        <w:r>
          <w:rPr>
            <w:webHidden/>
          </w:rPr>
          <w:tab/>
        </w:r>
        <w:r>
          <w:rPr>
            <w:webHidden/>
          </w:rPr>
          <w:fldChar w:fldCharType="begin"/>
        </w:r>
        <w:r>
          <w:rPr>
            <w:webHidden/>
          </w:rPr>
          <w:instrText xml:space="preserve"> PAGEREF _Toc220331247 \h </w:instrText>
        </w:r>
        <w:r>
          <w:rPr>
            <w:webHidden/>
          </w:rPr>
        </w:r>
        <w:r>
          <w:rPr>
            <w:webHidden/>
          </w:rPr>
          <w:fldChar w:fldCharType="separate"/>
        </w:r>
        <w:r w:rsidR="003F4F60">
          <w:rPr>
            <w:webHidden/>
          </w:rPr>
          <w:t>254</w:t>
        </w:r>
        <w:r>
          <w:rPr>
            <w:webHidden/>
          </w:rPr>
          <w:fldChar w:fldCharType="end"/>
        </w:r>
      </w:hyperlink>
    </w:p>
    <w:p w14:paraId="30A284C4" w14:textId="362B200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8" w:history="1">
        <w:r w:rsidRPr="00E4797A">
          <w:rPr>
            <w:rStyle w:val="Hyperlink"/>
          </w:rPr>
          <w:t>Table 5.4  Reliability Coefficient of Domains and Composite Scores</w:t>
        </w:r>
        <w:r>
          <w:rPr>
            <w:webHidden/>
          </w:rPr>
          <w:tab/>
        </w:r>
        <w:r>
          <w:rPr>
            <w:webHidden/>
          </w:rPr>
          <w:fldChar w:fldCharType="begin"/>
        </w:r>
        <w:r>
          <w:rPr>
            <w:webHidden/>
          </w:rPr>
          <w:instrText xml:space="preserve"> PAGEREF _Toc220331248 \h </w:instrText>
        </w:r>
        <w:r>
          <w:rPr>
            <w:webHidden/>
          </w:rPr>
        </w:r>
        <w:r>
          <w:rPr>
            <w:webHidden/>
          </w:rPr>
          <w:fldChar w:fldCharType="separate"/>
        </w:r>
        <w:r w:rsidR="003F4F60">
          <w:rPr>
            <w:webHidden/>
          </w:rPr>
          <w:t>255</w:t>
        </w:r>
        <w:r>
          <w:rPr>
            <w:webHidden/>
          </w:rPr>
          <w:fldChar w:fldCharType="end"/>
        </w:r>
      </w:hyperlink>
    </w:p>
    <w:p w14:paraId="65CC2B51" w14:textId="5D367F8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49" w:history="1">
        <w:r w:rsidRPr="00E4797A">
          <w:rPr>
            <w:rStyle w:val="Hyperlink"/>
          </w:rPr>
          <w:t>Table 5.5  Classification Consistency and Accuracy for Composite Scores</w:t>
        </w:r>
        <w:r>
          <w:rPr>
            <w:webHidden/>
          </w:rPr>
          <w:tab/>
        </w:r>
        <w:r>
          <w:rPr>
            <w:webHidden/>
          </w:rPr>
          <w:fldChar w:fldCharType="begin"/>
        </w:r>
        <w:r>
          <w:rPr>
            <w:webHidden/>
          </w:rPr>
          <w:instrText xml:space="preserve"> PAGEREF _Toc220331249 \h </w:instrText>
        </w:r>
        <w:r>
          <w:rPr>
            <w:webHidden/>
          </w:rPr>
        </w:r>
        <w:r>
          <w:rPr>
            <w:webHidden/>
          </w:rPr>
          <w:fldChar w:fldCharType="separate"/>
        </w:r>
        <w:r w:rsidR="003F4F60">
          <w:rPr>
            <w:webHidden/>
          </w:rPr>
          <w:t>257</w:t>
        </w:r>
        <w:r>
          <w:rPr>
            <w:webHidden/>
          </w:rPr>
          <w:fldChar w:fldCharType="end"/>
        </w:r>
      </w:hyperlink>
    </w:p>
    <w:p w14:paraId="64A6B3A4" w14:textId="39E2D9B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0" w:history="1">
        <w:r w:rsidRPr="00E4797A">
          <w:rPr>
            <w:rStyle w:val="Hyperlink"/>
          </w:rPr>
          <w:t>Table 5.6  Interrater Reliabilities</w:t>
        </w:r>
        <w:r>
          <w:rPr>
            <w:webHidden/>
          </w:rPr>
          <w:tab/>
        </w:r>
        <w:r>
          <w:rPr>
            <w:webHidden/>
          </w:rPr>
          <w:fldChar w:fldCharType="begin"/>
        </w:r>
        <w:r>
          <w:rPr>
            <w:webHidden/>
          </w:rPr>
          <w:instrText xml:space="preserve"> PAGEREF _Toc220331250 \h </w:instrText>
        </w:r>
        <w:r>
          <w:rPr>
            <w:webHidden/>
          </w:rPr>
        </w:r>
        <w:r>
          <w:rPr>
            <w:webHidden/>
          </w:rPr>
          <w:fldChar w:fldCharType="separate"/>
        </w:r>
        <w:r w:rsidR="003F4F60">
          <w:rPr>
            <w:webHidden/>
          </w:rPr>
          <w:t>259</w:t>
        </w:r>
        <w:r>
          <w:rPr>
            <w:webHidden/>
          </w:rPr>
          <w:fldChar w:fldCharType="end"/>
        </w:r>
      </w:hyperlink>
    </w:p>
    <w:p w14:paraId="6A468606" w14:textId="06AECAD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1" w:history="1">
        <w:r w:rsidRPr="00E4797A">
          <w:rPr>
            <w:rStyle w:val="Hyperlink"/>
          </w:rPr>
          <w:t>Table 5.A.1  Number of Students by LEA</w:t>
        </w:r>
        <w:r>
          <w:rPr>
            <w:webHidden/>
          </w:rPr>
          <w:tab/>
        </w:r>
        <w:r>
          <w:rPr>
            <w:webHidden/>
          </w:rPr>
          <w:fldChar w:fldCharType="begin"/>
        </w:r>
        <w:r>
          <w:rPr>
            <w:webHidden/>
          </w:rPr>
          <w:instrText xml:space="preserve"> PAGEREF _Toc220331251 \h </w:instrText>
        </w:r>
        <w:r>
          <w:rPr>
            <w:webHidden/>
          </w:rPr>
        </w:r>
        <w:r>
          <w:rPr>
            <w:webHidden/>
          </w:rPr>
          <w:fldChar w:fldCharType="separate"/>
        </w:r>
        <w:r w:rsidR="003F4F60">
          <w:rPr>
            <w:webHidden/>
          </w:rPr>
          <w:t>263</w:t>
        </w:r>
        <w:r>
          <w:rPr>
            <w:webHidden/>
          </w:rPr>
          <w:fldChar w:fldCharType="end"/>
        </w:r>
      </w:hyperlink>
    </w:p>
    <w:p w14:paraId="2E908027" w14:textId="3E884F1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2" w:history="1">
        <w:r w:rsidRPr="00E4797A">
          <w:rPr>
            <w:rStyle w:val="Hyperlink"/>
          </w:rPr>
          <w:t>Table 5.B.1  Item Analysis for Kindergarten—Listening</w:t>
        </w:r>
        <w:r>
          <w:rPr>
            <w:webHidden/>
          </w:rPr>
          <w:tab/>
        </w:r>
        <w:r>
          <w:rPr>
            <w:webHidden/>
          </w:rPr>
          <w:fldChar w:fldCharType="begin"/>
        </w:r>
        <w:r>
          <w:rPr>
            <w:webHidden/>
          </w:rPr>
          <w:instrText xml:space="preserve"> PAGEREF _Toc220331252 \h </w:instrText>
        </w:r>
        <w:r>
          <w:rPr>
            <w:webHidden/>
          </w:rPr>
        </w:r>
        <w:r>
          <w:rPr>
            <w:webHidden/>
          </w:rPr>
          <w:fldChar w:fldCharType="separate"/>
        </w:r>
        <w:r w:rsidR="003F4F60">
          <w:rPr>
            <w:webHidden/>
          </w:rPr>
          <w:t>267</w:t>
        </w:r>
        <w:r>
          <w:rPr>
            <w:webHidden/>
          </w:rPr>
          <w:fldChar w:fldCharType="end"/>
        </w:r>
      </w:hyperlink>
    </w:p>
    <w:p w14:paraId="78912830" w14:textId="3155E41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3" w:history="1">
        <w:r w:rsidRPr="00E4797A">
          <w:rPr>
            <w:rStyle w:val="Hyperlink"/>
          </w:rPr>
          <w:t>Table 5.B.2  Item Analysis for Grade One—Listening</w:t>
        </w:r>
        <w:r>
          <w:rPr>
            <w:webHidden/>
          </w:rPr>
          <w:tab/>
        </w:r>
        <w:r>
          <w:rPr>
            <w:webHidden/>
          </w:rPr>
          <w:fldChar w:fldCharType="begin"/>
        </w:r>
        <w:r>
          <w:rPr>
            <w:webHidden/>
          </w:rPr>
          <w:instrText xml:space="preserve"> PAGEREF _Toc220331253 \h </w:instrText>
        </w:r>
        <w:r>
          <w:rPr>
            <w:webHidden/>
          </w:rPr>
        </w:r>
        <w:r>
          <w:rPr>
            <w:webHidden/>
          </w:rPr>
          <w:fldChar w:fldCharType="separate"/>
        </w:r>
        <w:r w:rsidR="003F4F60">
          <w:rPr>
            <w:webHidden/>
          </w:rPr>
          <w:t>267</w:t>
        </w:r>
        <w:r>
          <w:rPr>
            <w:webHidden/>
          </w:rPr>
          <w:fldChar w:fldCharType="end"/>
        </w:r>
      </w:hyperlink>
    </w:p>
    <w:p w14:paraId="73BFB956" w14:textId="052B044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4" w:history="1">
        <w:r w:rsidRPr="00E4797A">
          <w:rPr>
            <w:rStyle w:val="Hyperlink"/>
          </w:rPr>
          <w:t>Table 5.B.3  Item Analysis for Grade Two—Listening</w:t>
        </w:r>
        <w:r>
          <w:rPr>
            <w:webHidden/>
          </w:rPr>
          <w:tab/>
        </w:r>
        <w:r>
          <w:rPr>
            <w:webHidden/>
          </w:rPr>
          <w:fldChar w:fldCharType="begin"/>
        </w:r>
        <w:r>
          <w:rPr>
            <w:webHidden/>
          </w:rPr>
          <w:instrText xml:space="preserve"> PAGEREF _Toc220331254 \h </w:instrText>
        </w:r>
        <w:r>
          <w:rPr>
            <w:webHidden/>
          </w:rPr>
        </w:r>
        <w:r>
          <w:rPr>
            <w:webHidden/>
          </w:rPr>
          <w:fldChar w:fldCharType="separate"/>
        </w:r>
        <w:r w:rsidR="003F4F60">
          <w:rPr>
            <w:webHidden/>
          </w:rPr>
          <w:t>268</w:t>
        </w:r>
        <w:r>
          <w:rPr>
            <w:webHidden/>
          </w:rPr>
          <w:fldChar w:fldCharType="end"/>
        </w:r>
      </w:hyperlink>
    </w:p>
    <w:p w14:paraId="1D361AD8" w14:textId="7178C1A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5" w:history="1">
        <w:r w:rsidRPr="00E4797A">
          <w:rPr>
            <w:rStyle w:val="Hyperlink"/>
          </w:rPr>
          <w:t>Table 5.B.4  Item Analysis for Grade Span Three Through Five—Listening</w:t>
        </w:r>
        <w:r>
          <w:rPr>
            <w:webHidden/>
          </w:rPr>
          <w:tab/>
        </w:r>
        <w:r>
          <w:rPr>
            <w:webHidden/>
          </w:rPr>
          <w:fldChar w:fldCharType="begin"/>
        </w:r>
        <w:r>
          <w:rPr>
            <w:webHidden/>
          </w:rPr>
          <w:instrText xml:space="preserve"> PAGEREF _Toc220331255 \h </w:instrText>
        </w:r>
        <w:r>
          <w:rPr>
            <w:webHidden/>
          </w:rPr>
        </w:r>
        <w:r>
          <w:rPr>
            <w:webHidden/>
          </w:rPr>
          <w:fldChar w:fldCharType="separate"/>
        </w:r>
        <w:r w:rsidR="003F4F60">
          <w:rPr>
            <w:webHidden/>
          </w:rPr>
          <w:t>268</w:t>
        </w:r>
        <w:r>
          <w:rPr>
            <w:webHidden/>
          </w:rPr>
          <w:fldChar w:fldCharType="end"/>
        </w:r>
      </w:hyperlink>
    </w:p>
    <w:p w14:paraId="3FB09B06" w14:textId="2E2F3D3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6" w:history="1">
        <w:r w:rsidRPr="00E4797A">
          <w:rPr>
            <w:rStyle w:val="Hyperlink"/>
          </w:rPr>
          <w:t>Table 5.B.5  Item Analysis for Grade Span Six Through Eight—Listening</w:t>
        </w:r>
        <w:r>
          <w:rPr>
            <w:webHidden/>
          </w:rPr>
          <w:tab/>
        </w:r>
        <w:r>
          <w:rPr>
            <w:webHidden/>
          </w:rPr>
          <w:fldChar w:fldCharType="begin"/>
        </w:r>
        <w:r>
          <w:rPr>
            <w:webHidden/>
          </w:rPr>
          <w:instrText xml:space="preserve"> PAGEREF _Toc220331256 \h </w:instrText>
        </w:r>
        <w:r>
          <w:rPr>
            <w:webHidden/>
          </w:rPr>
        </w:r>
        <w:r>
          <w:rPr>
            <w:webHidden/>
          </w:rPr>
          <w:fldChar w:fldCharType="separate"/>
        </w:r>
        <w:r w:rsidR="003F4F60">
          <w:rPr>
            <w:webHidden/>
          </w:rPr>
          <w:t>269</w:t>
        </w:r>
        <w:r>
          <w:rPr>
            <w:webHidden/>
          </w:rPr>
          <w:fldChar w:fldCharType="end"/>
        </w:r>
      </w:hyperlink>
    </w:p>
    <w:p w14:paraId="753804C0" w14:textId="191FFC3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7" w:history="1">
        <w:r w:rsidRPr="00E4797A">
          <w:rPr>
            <w:rStyle w:val="Hyperlink"/>
          </w:rPr>
          <w:t>Table 5.B.6  Item Analysis for Grade Span Nine Through Twelve—Listening</w:t>
        </w:r>
        <w:r>
          <w:rPr>
            <w:webHidden/>
          </w:rPr>
          <w:tab/>
        </w:r>
        <w:r>
          <w:rPr>
            <w:webHidden/>
          </w:rPr>
          <w:fldChar w:fldCharType="begin"/>
        </w:r>
        <w:r>
          <w:rPr>
            <w:webHidden/>
          </w:rPr>
          <w:instrText xml:space="preserve"> PAGEREF _Toc220331257 \h </w:instrText>
        </w:r>
        <w:r>
          <w:rPr>
            <w:webHidden/>
          </w:rPr>
        </w:r>
        <w:r>
          <w:rPr>
            <w:webHidden/>
          </w:rPr>
          <w:fldChar w:fldCharType="separate"/>
        </w:r>
        <w:r w:rsidR="003F4F60">
          <w:rPr>
            <w:webHidden/>
          </w:rPr>
          <w:t>269</w:t>
        </w:r>
        <w:r>
          <w:rPr>
            <w:webHidden/>
          </w:rPr>
          <w:fldChar w:fldCharType="end"/>
        </w:r>
      </w:hyperlink>
    </w:p>
    <w:p w14:paraId="011B3636" w14:textId="1D6A822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8" w:history="1">
        <w:r w:rsidRPr="00E4797A">
          <w:rPr>
            <w:rStyle w:val="Hyperlink"/>
          </w:rPr>
          <w:t>Table 5.B.7  Item Analysis for Kindergarten—Speaking</w:t>
        </w:r>
        <w:r>
          <w:rPr>
            <w:webHidden/>
          </w:rPr>
          <w:tab/>
        </w:r>
        <w:r>
          <w:rPr>
            <w:webHidden/>
          </w:rPr>
          <w:fldChar w:fldCharType="begin"/>
        </w:r>
        <w:r>
          <w:rPr>
            <w:webHidden/>
          </w:rPr>
          <w:instrText xml:space="preserve"> PAGEREF _Toc220331258 \h </w:instrText>
        </w:r>
        <w:r>
          <w:rPr>
            <w:webHidden/>
          </w:rPr>
        </w:r>
        <w:r>
          <w:rPr>
            <w:webHidden/>
          </w:rPr>
          <w:fldChar w:fldCharType="separate"/>
        </w:r>
        <w:r w:rsidR="003F4F60">
          <w:rPr>
            <w:webHidden/>
          </w:rPr>
          <w:t>270</w:t>
        </w:r>
        <w:r>
          <w:rPr>
            <w:webHidden/>
          </w:rPr>
          <w:fldChar w:fldCharType="end"/>
        </w:r>
      </w:hyperlink>
    </w:p>
    <w:p w14:paraId="0BFB5DDB" w14:textId="3F79C18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59" w:history="1">
        <w:r w:rsidRPr="00E4797A">
          <w:rPr>
            <w:rStyle w:val="Hyperlink"/>
          </w:rPr>
          <w:t>Table 5.B.8  Item Analysis for Grade One—Speaking</w:t>
        </w:r>
        <w:r>
          <w:rPr>
            <w:webHidden/>
          </w:rPr>
          <w:tab/>
        </w:r>
        <w:r>
          <w:rPr>
            <w:webHidden/>
          </w:rPr>
          <w:fldChar w:fldCharType="begin"/>
        </w:r>
        <w:r>
          <w:rPr>
            <w:webHidden/>
          </w:rPr>
          <w:instrText xml:space="preserve"> PAGEREF _Toc220331259 \h </w:instrText>
        </w:r>
        <w:r>
          <w:rPr>
            <w:webHidden/>
          </w:rPr>
        </w:r>
        <w:r>
          <w:rPr>
            <w:webHidden/>
          </w:rPr>
          <w:fldChar w:fldCharType="separate"/>
        </w:r>
        <w:r w:rsidR="003F4F60">
          <w:rPr>
            <w:webHidden/>
          </w:rPr>
          <w:t>270</w:t>
        </w:r>
        <w:r>
          <w:rPr>
            <w:webHidden/>
          </w:rPr>
          <w:fldChar w:fldCharType="end"/>
        </w:r>
      </w:hyperlink>
    </w:p>
    <w:p w14:paraId="454C62CA" w14:textId="15F6E504"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0" w:history="1">
        <w:r w:rsidRPr="00E4797A">
          <w:rPr>
            <w:rStyle w:val="Hyperlink"/>
          </w:rPr>
          <w:t>Table 5.B.9  Item Analysis for Grade Two—Speaking</w:t>
        </w:r>
        <w:r>
          <w:rPr>
            <w:webHidden/>
          </w:rPr>
          <w:tab/>
        </w:r>
        <w:r>
          <w:rPr>
            <w:webHidden/>
          </w:rPr>
          <w:fldChar w:fldCharType="begin"/>
        </w:r>
        <w:r>
          <w:rPr>
            <w:webHidden/>
          </w:rPr>
          <w:instrText xml:space="preserve"> PAGEREF _Toc220331260 \h </w:instrText>
        </w:r>
        <w:r>
          <w:rPr>
            <w:webHidden/>
          </w:rPr>
        </w:r>
        <w:r>
          <w:rPr>
            <w:webHidden/>
          </w:rPr>
          <w:fldChar w:fldCharType="separate"/>
        </w:r>
        <w:r w:rsidR="003F4F60">
          <w:rPr>
            <w:webHidden/>
          </w:rPr>
          <w:t>270</w:t>
        </w:r>
        <w:r>
          <w:rPr>
            <w:webHidden/>
          </w:rPr>
          <w:fldChar w:fldCharType="end"/>
        </w:r>
      </w:hyperlink>
    </w:p>
    <w:p w14:paraId="1E76C89F" w14:textId="2936607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1" w:history="1">
        <w:r w:rsidRPr="00E4797A">
          <w:rPr>
            <w:rStyle w:val="Hyperlink"/>
          </w:rPr>
          <w:t>Table 5.B.10  Item Analysis for Grade Span Three Through Five—Speaking</w:t>
        </w:r>
        <w:r>
          <w:rPr>
            <w:webHidden/>
          </w:rPr>
          <w:tab/>
        </w:r>
        <w:r>
          <w:rPr>
            <w:webHidden/>
          </w:rPr>
          <w:fldChar w:fldCharType="begin"/>
        </w:r>
        <w:r>
          <w:rPr>
            <w:webHidden/>
          </w:rPr>
          <w:instrText xml:space="preserve"> PAGEREF _Toc220331261 \h </w:instrText>
        </w:r>
        <w:r>
          <w:rPr>
            <w:webHidden/>
          </w:rPr>
        </w:r>
        <w:r>
          <w:rPr>
            <w:webHidden/>
          </w:rPr>
          <w:fldChar w:fldCharType="separate"/>
        </w:r>
        <w:r w:rsidR="003F4F60">
          <w:rPr>
            <w:webHidden/>
          </w:rPr>
          <w:t>271</w:t>
        </w:r>
        <w:r>
          <w:rPr>
            <w:webHidden/>
          </w:rPr>
          <w:fldChar w:fldCharType="end"/>
        </w:r>
      </w:hyperlink>
    </w:p>
    <w:p w14:paraId="4DFB46D7" w14:textId="5404405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2" w:history="1">
        <w:r w:rsidRPr="00E4797A">
          <w:rPr>
            <w:rStyle w:val="Hyperlink"/>
          </w:rPr>
          <w:t>Table 5.B.11  Item Analysis for Grade Span Six Through Eight—Speaking</w:t>
        </w:r>
        <w:r>
          <w:rPr>
            <w:webHidden/>
          </w:rPr>
          <w:tab/>
        </w:r>
        <w:r>
          <w:rPr>
            <w:webHidden/>
          </w:rPr>
          <w:fldChar w:fldCharType="begin"/>
        </w:r>
        <w:r>
          <w:rPr>
            <w:webHidden/>
          </w:rPr>
          <w:instrText xml:space="preserve"> PAGEREF _Toc220331262 \h </w:instrText>
        </w:r>
        <w:r>
          <w:rPr>
            <w:webHidden/>
          </w:rPr>
        </w:r>
        <w:r>
          <w:rPr>
            <w:webHidden/>
          </w:rPr>
          <w:fldChar w:fldCharType="separate"/>
        </w:r>
        <w:r w:rsidR="003F4F60">
          <w:rPr>
            <w:webHidden/>
          </w:rPr>
          <w:t>271</w:t>
        </w:r>
        <w:r>
          <w:rPr>
            <w:webHidden/>
          </w:rPr>
          <w:fldChar w:fldCharType="end"/>
        </w:r>
      </w:hyperlink>
    </w:p>
    <w:p w14:paraId="3BD98018" w14:textId="4DD9630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3" w:history="1">
        <w:r w:rsidRPr="00E4797A">
          <w:rPr>
            <w:rStyle w:val="Hyperlink"/>
          </w:rPr>
          <w:t>Table 5.B.12  Item Analysis for Grade Span Nine Through Twelve—Speaking</w:t>
        </w:r>
        <w:r>
          <w:rPr>
            <w:webHidden/>
          </w:rPr>
          <w:tab/>
        </w:r>
        <w:r>
          <w:rPr>
            <w:webHidden/>
          </w:rPr>
          <w:fldChar w:fldCharType="begin"/>
        </w:r>
        <w:r>
          <w:rPr>
            <w:webHidden/>
          </w:rPr>
          <w:instrText xml:space="preserve"> PAGEREF _Toc220331263 \h </w:instrText>
        </w:r>
        <w:r>
          <w:rPr>
            <w:webHidden/>
          </w:rPr>
        </w:r>
        <w:r>
          <w:rPr>
            <w:webHidden/>
          </w:rPr>
          <w:fldChar w:fldCharType="separate"/>
        </w:r>
        <w:r w:rsidR="003F4F60">
          <w:rPr>
            <w:webHidden/>
          </w:rPr>
          <w:t>271</w:t>
        </w:r>
        <w:r>
          <w:rPr>
            <w:webHidden/>
          </w:rPr>
          <w:fldChar w:fldCharType="end"/>
        </w:r>
      </w:hyperlink>
    </w:p>
    <w:p w14:paraId="2213F854" w14:textId="0EE7DA6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4" w:history="1">
        <w:r w:rsidRPr="00E4797A">
          <w:rPr>
            <w:rStyle w:val="Hyperlink"/>
          </w:rPr>
          <w:t>Table 5.B.13  Item Analysis for Kindergarten—Reading</w:t>
        </w:r>
        <w:r>
          <w:rPr>
            <w:webHidden/>
          </w:rPr>
          <w:tab/>
        </w:r>
        <w:r>
          <w:rPr>
            <w:webHidden/>
          </w:rPr>
          <w:fldChar w:fldCharType="begin"/>
        </w:r>
        <w:r>
          <w:rPr>
            <w:webHidden/>
          </w:rPr>
          <w:instrText xml:space="preserve"> PAGEREF _Toc220331264 \h </w:instrText>
        </w:r>
        <w:r>
          <w:rPr>
            <w:webHidden/>
          </w:rPr>
        </w:r>
        <w:r>
          <w:rPr>
            <w:webHidden/>
          </w:rPr>
          <w:fldChar w:fldCharType="separate"/>
        </w:r>
        <w:r w:rsidR="003F4F60">
          <w:rPr>
            <w:webHidden/>
          </w:rPr>
          <w:t>272</w:t>
        </w:r>
        <w:r>
          <w:rPr>
            <w:webHidden/>
          </w:rPr>
          <w:fldChar w:fldCharType="end"/>
        </w:r>
      </w:hyperlink>
    </w:p>
    <w:p w14:paraId="732A7FA9" w14:textId="2C189611"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5" w:history="1">
        <w:r w:rsidRPr="00E4797A">
          <w:rPr>
            <w:rStyle w:val="Hyperlink"/>
          </w:rPr>
          <w:t>Table 5.B.14  Item Analysis for Grade One—Reading</w:t>
        </w:r>
        <w:r>
          <w:rPr>
            <w:webHidden/>
          </w:rPr>
          <w:tab/>
        </w:r>
        <w:r>
          <w:rPr>
            <w:webHidden/>
          </w:rPr>
          <w:fldChar w:fldCharType="begin"/>
        </w:r>
        <w:r>
          <w:rPr>
            <w:webHidden/>
          </w:rPr>
          <w:instrText xml:space="preserve"> PAGEREF _Toc220331265 \h </w:instrText>
        </w:r>
        <w:r>
          <w:rPr>
            <w:webHidden/>
          </w:rPr>
        </w:r>
        <w:r>
          <w:rPr>
            <w:webHidden/>
          </w:rPr>
          <w:fldChar w:fldCharType="separate"/>
        </w:r>
        <w:r w:rsidR="003F4F60">
          <w:rPr>
            <w:webHidden/>
          </w:rPr>
          <w:t>272</w:t>
        </w:r>
        <w:r>
          <w:rPr>
            <w:webHidden/>
          </w:rPr>
          <w:fldChar w:fldCharType="end"/>
        </w:r>
      </w:hyperlink>
    </w:p>
    <w:p w14:paraId="40706BBC" w14:textId="72E37B53"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6" w:history="1">
        <w:r w:rsidRPr="00E4797A">
          <w:rPr>
            <w:rStyle w:val="Hyperlink"/>
          </w:rPr>
          <w:t>Table 5.B.15  Item Analysis for Grade Two—Reading</w:t>
        </w:r>
        <w:r>
          <w:rPr>
            <w:webHidden/>
          </w:rPr>
          <w:tab/>
        </w:r>
        <w:r>
          <w:rPr>
            <w:webHidden/>
          </w:rPr>
          <w:fldChar w:fldCharType="begin"/>
        </w:r>
        <w:r>
          <w:rPr>
            <w:webHidden/>
          </w:rPr>
          <w:instrText xml:space="preserve"> PAGEREF _Toc220331266 \h </w:instrText>
        </w:r>
        <w:r>
          <w:rPr>
            <w:webHidden/>
          </w:rPr>
        </w:r>
        <w:r>
          <w:rPr>
            <w:webHidden/>
          </w:rPr>
          <w:fldChar w:fldCharType="separate"/>
        </w:r>
        <w:r w:rsidR="003F4F60">
          <w:rPr>
            <w:webHidden/>
          </w:rPr>
          <w:t>272</w:t>
        </w:r>
        <w:r>
          <w:rPr>
            <w:webHidden/>
          </w:rPr>
          <w:fldChar w:fldCharType="end"/>
        </w:r>
      </w:hyperlink>
    </w:p>
    <w:p w14:paraId="33E1D028" w14:textId="0D82879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7" w:history="1">
        <w:r w:rsidRPr="00E4797A">
          <w:rPr>
            <w:rStyle w:val="Hyperlink"/>
          </w:rPr>
          <w:t>Table 5.B.16  Item Analysis for Grade Span Three Through Five—Reading</w:t>
        </w:r>
        <w:r>
          <w:rPr>
            <w:webHidden/>
          </w:rPr>
          <w:tab/>
        </w:r>
        <w:r>
          <w:rPr>
            <w:webHidden/>
          </w:rPr>
          <w:fldChar w:fldCharType="begin"/>
        </w:r>
        <w:r>
          <w:rPr>
            <w:webHidden/>
          </w:rPr>
          <w:instrText xml:space="preserve"> PAGEREF _Toc220331267 \h </w:instrText>
        </w:r>
        <w:r>
          <w:rPr>
            <w:webHidden/>
          </w:rPr>
        </w:r>
        <w:r>
          <w:rPr>
            <w:webHidden/>
          </w:rPr>
          <w:fldChar w:fldCharType="separate"/>
        </w:r>
        <w:r w:rsidR="003F4F60">
          <w:rPr>
            <w:webHidden/>
          </w:rPr>
          <w:t>273</w:t>
        </w:r>
        <w:r>
          <w:rPr>
            <w:webHidden/>
          </w:rPr>
          <w:fldChar w:fldCharType="end"/>
        </w:r>
      </w:hyperlink>
    </w:p>
    <w:p w14:paraId="78FB6598" w14:textId="227D701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8" w:history="1">
        <w:r w:rsidRPr="00E4797A">
          <w:rPr>
            <w:rStyle w:val="Hyperlink"/>
          </w:rPr>
          <w:t>Table 5.B.17  Item Analysis for Grade Span Six Through Eight—Reading</w:t>
        </w:r>
        <w:r>
          <w:rPr>
            <w:webHidden/>
          </w:rPr>
          <w:tab/>
        </w:r>
        <w:r>
          <w:rPr>
            <w:webHidden/>
          </w:rPr>
          <w:fldChar w:fldCharType="begin"/>
        </w:r>
        <w:r>
          <w:rPr>
            <w:webHidden/>
          </w:rPr>
          <w:instrText xml:space="preserve"> PAGEREF _Toc220331268 \h </w:instrText>
        </w:r>
        <w:r>
          <w:rPr>
            <w:webHidden/>
          </w:rPr>
        </w:r>
        <w:r>
          <w:rPr>
            <w:webHidden/>
          </w:rPr>
          <w:fldChar w:fldCharType="separate"/>
        </w:r>
        <w:r w:rsidR="003F4F60">
          <w:rPr>
            <w:webHidden/>
          </w:rPr>
          <w:t>273</w:t>
        </w:r>
        <w:r>
          <w:rPr>
            <w:webHidden/>
          </w:rPr>
          <w:fldChar w:fldCharType="end"/>
        </w:r>
      </w:hyperlink>
    </w:p>
    <w:p w14:paraId="5F757AF8" w14:textId="5F918C5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69" w:history="1">
        <w:r w:rsidRPr="00E4797A">
          <w:rPr>
            <w:rStyle w:val="Hyperlink"/>
          </w:rPr>
          <w:t>Table 5.B.18  Item Analysis for Grade Span Nine Through Twelve—Reading</w:t>
        </w:r>
        <w:r>
          <w:rPr>
            <w:webHidden/>
          </w:rPr>
          <w:tab/>
        </w:r>
        <w:r>
          <w:rPr>
            <w:webHidden/>
          </w:rPr>
          <w:fldChar w:fldCharType="begin"/>
        </w:r>
        <w:r>
          <w:rPr>
            <w:webHidden/>
          </w:rPr>
          <w:instrText xml:space="preserve"> PAGEREF _Toc220331269 \h </w:instrText>
        </w:r>
        <w:r>
          <w:rPr>
            <w:webHidden/>
          </w:rPr>
        </w:r>
        <w:r>
          <w:rPr>
            <w:webHidden/>
          </w:rPr>
          <w:fldChar w:fldCharType="separate"/>
        </w:r>
        <w:r w:rsidR="003F4F60">
          <w:rPr>
            <w:webHidden/>
          </w:rPr>
          <w:t>273</w:t>
        </w:r>
        <w:r>
          <w:rPr>
            <w:webHidden/>
          </w:rPr>
          <w:fldChar w:fldCharType="end"/>
        </w:r>
      </w:hyperlink>
    </w:p>
    <w:p w14:paraId="38FB5496" w14:textId="45A075E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0" w:history="1">
        <w:r w:rsidRPr="00E4797A">
          <w:rPr>
            <w:rStyle w:val="Hyperlink"/>
          </w:rPr>
          <w:t>Table 5.B.19  Item Analysis by Grade Level or Grade Span—Writing</w:t>
        </w:r>
        <w:r>
          <w:rPr>
            <w:webHidden/>
          </w:rPr>
          <w:tab/>
        </w:r>
        <w:r>
          <w:rPr>
            <w:webHidden/>
          </w:rPr>
          <w:fldChar w:fldCharType="begin"/>
        </w:r>
        <w:r>
          <w:rPr>
            <w:webHidden/>
          </w:rPr>
          <w:instrText xml:space="preserve"> PAGEREF _Toc220331270 \h </w:instrText>
        </w:r>
        <w:r>
          <w:rPr>
            <w:webHidden/>
          </w:rPr>
        </w:r>
        <w:r>
          <w:rPr>
            <w:webHidden/>
          </w:rPr>
          <w:fldChar w:fldCharType="separate"/>
        </w:r>
        <w:r w:rsidR="003F4F60">
          <w:rPr>
            <w:webHidden/>
          </w:rPr>
          <w:t>274</w:t>
        </w:r>
        <w:r>
          <w:rPr>
            <w:webHidden/>
          </w:rPr>
          <w:fldChar w:fldCharType="end"/>
        </w:r>
      </w:hyperlink>
    </w:p>
    <w:p w14:paraId="1CE8C5D4" w14:textId="73D746E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1" w:history="1">
        <w:r w:rsidRPr="00E4797A">
          <w:rPr>
            <w:rStyle w:val="Hyperlink"/>
          </w:rPr>
          <w:t>Table 5.B.20  Distribution of Item Scores for Speaking—Polytomous Items</w:t>
        </w:r>
        <w:r>
          <w:rPr>
            <w:webHidden/>
          </w:rPr>
          <w:tab/>
        </w:r>
        <w:r>
          <w:rPr>
            <w:webHidden/>
          </w:rPr>
          <w:fldChar w:fldCharType="begin"/>
        </w:r>
        <w:r>
          <w:rPr>
            <w:webHidden/>
          </w:rPr>
          <w:instrText xml:space="preserve"> PAGEREF _Toc220331271 \h </w:instrText>
        </w:r>
        <w:r>
          <w:rPr>
            <w:webHidden/>
          </w:rPr>
        </w:r>
        <w:r>
          <w:rPr>
            <w:webHidden/>
          </w:rPr>
          <w:fldChar w:fldCharType="separate"/>
        </w:r>
        <w:r w:rsidR="003F4F60">
          <w:rPr>
            <w:webHidden/>
          </w:rPr>
          <w:t>275</w:t>
        </w:r>
        <w:r>
          <w:rPr>
            <w:webHidden/>
          </w:rPr>
          <w:fldChar w:fldCharType="end"/>
        </w:r>
      </w:hyperlink>
    </w:p>
    <w:p w14:paraId="28FA067F" w14:textId="3A386B0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2" w:history="1">
        <w:r w:rsidRPr="00E4797A">
          <w:rPr>
            <w:rStyle w:val="Hyperlink"/>
          </w:rPr>
          <w:t>Table 5.B.21  Distribution of Item Scores for Writing—Polytomous Items</w:t>
        </w:r>
        <w:r>
          <w:rPr>
            <w:webHidden/>
          </w:rPr>
          <w:tab/>
        </w:r>
        <w:r>
          <w:rPr>
            <w:webHidden/>
          </w:rPr>
          <w:fldChar w:fldCharType="begin"/>
        </w:r>
        <w:r>
          <w:rPr>
            <w:webHidden/>
          </w:rPr>
          <w:instrText xml:space="preserve"> PAGEREF _Toc220331272 \h </w:instrText>
        </w:r>
        <w:r>
          <w:rPr>
            <w:webHidden/>
          </w:rPr>
        </w:r>
        <w:r>
          <w:rPr>
            <w:webHidden/>
          </w:rPr>
          <w:fldChar w:fldCharType="separate"/>
        </w:r>
        <w:r w:rsidR="003F4F60">
          <w:rPr>
            <w:webHidden/>
          </w:rPr>
          <w:t>277</w:t>
        </w:r>
        <w:r>
          <w:rPr>
            <w:webHidden/>
          </w:rPr>
          <w:fldChar w:fldCharType="end"/>
        </w:r>
      </w:hyperlink>
    </w:p>
    <w:p w14:paraId="1AD7FD9F" w14:textId="1576C6F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3" w:history="1">
        <w:r w:rsidRPr="00E4797A">
          <w:rPr>
            <w:rStyle w:val="Hyperlink"/>
          </w:rPr>
          <w:t>Table 5.C.1  Reliability Estimates by Student Group for Kindergarten</w:t>
        </w:r>
        <w:r>
          <w:rPr>
            <w:webHidden/>
          </w:rPr>
          <w:tab/>
        </w:r>
        <w:r>
          <w:rPr>
            <w:webHidden/>
          </w:rPr>
          <w:fldChar w:fldCharType="begin"/>
        </w:r>
        <w:r>
          <w:rPr>
            <w:webHidden/>
          </w:rPr>
          <w:instrText xml:space="preserve"> PAGEREF _Toc220331273 \h </w:instrText>
        </w:r>
        <w:r>
          <w:rPr>
            <w:webHidden/>
          </w:rPr>
        </w:r>
        <w:r>
          <w:rPr>
            <w:webHidden/>
          </w:rPr>
          <w:fldChar w:fldCharType="separate"/>
        </w:r>
        <w:r w:rsidR="003F4F60">
          <w:rPr>
            <w:webHidden/>
          </w:rPr>
          <w:t>279</w:t>
        </w:r>
        <w:r>
          <w:rPr>
            <w:webHidden/>
          </w:rPr>
          <w:fldChar w:fldCharType="end"/>
        </w:r>
      </w:hyperlink>
    </w:p>
    <w:p w14:paraId="6B297B2D" w14:textId="6E7E983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4" w:history="1">
        <w:r w:rsidRPr="00E4797A">
          <w:rPr>
            <w:rStyle w:val="Hyperlink"/>
          </w:rPr>
          <w:t>Table 5.C.2  Reliability Estimates by Student Group for Grade One</w:t>
        </w:r>
        <w:r>
          <w:rPr>
            <w:webHidden/>
          </w:rPr>
          <w:tab/>
        </w:r>
        <w:r>
          <w:rPr>
            <w:webHidden/>
          </w:rPr>
          <w:fldChar w:fldCharType="begin"/>
        </w:r>
        <w:r>
          <w:rPr>
            <w:webHidden/>
          </w:rPr>
          <w:instrText xml:space="preserve"> PAGEREF _Toc220331274 \h </w:instrText>
        </w:r>
        <w:r>
          <w:rPr>
            <w:webHidden/>
          </w:rPr>
        </w:r>
        <w:r>
          <w:rPr>
            <w:webHidden/>
          </w:rPr>
          <w:fldChar w:fldCharType="separate"/>
        </w:r>
        <w:r w:rsidR="003F4F60">
          <w:rPr>
            <w:webHidden/>
          </w:rPr>
          <w:t>281</w:t>
        </w:r>
        <w:r>
          <w:rPr>
            <w:webHidden/>
          </w:rPr>
          <w:fldChar w:fldCharType="end"/>
        </w:r>
      </w:hyperlink>
    </w:p>
    <w:p w14:paraId="316752F4" w14:textId="4A0F58C5"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5" w:history="1">
        <w:r w:rsidRPr="00E4797A">
          <w:rPr>
            <w:rStyle w:val="Hyperlink"/>
          </w:rPr>
          <w:t>Table 5.C.3  Reliability Estimates by Student Group for Grade Two</w:t>
        </w:r>
        <w:r>
          <w:rPr>
            <w:webHidden/>
          </w:rPr>
          <w:tab/>
        </w:r>
        <w:r>
          <w:rPr>
            <w:webHidden/>
          </w:rPr>
          <w:fldChar w:fldCharType="begin"/>
        </w:r>
        <w:r>
          <w:rPr>
            <w:webHidden/>
          </w:rPr>
          <w:instrText xml:space="preserve"> PAGEREF _Toc220331275 \h </w:instrText>
        </w:r>
        <w:r>
          <w:rPr>
            <w:webHidden/>
          </w:rPr>
        </w:r>
        <w:r>
          <w:rPr>
            <w:webHidden/>
          </w:rPr>
          <w:fldChar w:fldCharType="separate"/>
        </w:r>
        <w:r w:rsidR="003F4F60">
          <w:rPr>
            <w:webHidden/>
          </w:rPr>
          <w:t>282</w:t>
        </w:r>
        <w:r>
          <w:rPr>
            <w:webHidden/>
          </w:rPr>
          <w:fldChar w:fldCharType="end"/>
        </w:r>
      </w:hyperlink>
    </w:p>
    <w:p w14:paraId="63E619CE" w14:textId="2AC23989"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6" w:history="1">
        <w:r w:rsidRPr="00E4797A">
          <w:rPr>
            <w:rStyle w:val="Hyperlink"/>
          </w:rPr>
          <w:t xml:space="preserve">Table 5.C.4  Reliability Estimates by Student Group for Grade Span Three Through </w:t>
        </w:r>
        <w:r>
          <w:rPr>
            <w:rStyle w:val="Hyperlink"/>
          </w:rPr>
          <w:br/>
        </w:r>
        <w:r w:rsidRPr="00E4797A">
          <w:rPr>
            <w:rStyle w:val="Hyperlink"/>
          </w:rPr>
          <w:t>Five</w:t>
        </w:r>
        <w:r>
          <w:rPr>
            <w:webHidden/>
          </w:rPr>
          <w:tab/>
        </w:r>
        <w:r>
          <w:rPr>
            <w:webHidden/>
          </w:rPr>
          <w:fldChar w:fldCharType="begin"/>
        </w:r>
        <w:r>
          <w:rPr>
            <w:webHidden/>
          </w:rPr>
          <w:instrText xml:space="preserve"> PAGEREF _Toc220331276 \h </w:instrText>
        </w:r>
        <w:r>
          <w:rPr>
            <w:webHidden/>
          </w:rPr>
        </w:r>
        <w:r>
          <w:rPr>
            <w:webHidden/>
          </w:rPr>
          <w:fldChar w:fldCharType="separate"/>
        </w:r>
        <w:r w:rsidR="003F4F60">
          <w:rPr>
            <w:webHidden/>
          </w:rPr>
          <w:t>283</w:t>
        </w:r>
        <w:r>
          <w:rPr>
            <w:webHidden/>
          </w:rPr>
          <w:fldChar w:fldCharType="end"/>
        </w:r>
      </w:hyperlink>
    </w:p>
    <w:p w14:paraId="0D78D266" w14:textId="5E9FAC7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7" w:history="1">
        <w:r w:rsidRPr="00E4797A">
          <w:rPr>
            <w:rStyle w:val="Hyperlink"/>
          </w:rPr>
          <w:t>Table 5.C.5  Reliability Estimates by Student Group for Grade Span Six Through Eight</w:t>
        </w:r>
        <w:r>
          <w:rPr>
            <w:webHidden/>
          </w:rPr>
          <w:tab/>
        </w:r>
        <w:r>
          <w:rPr>
            <w:webHidden/>
          </w:rPr>
          <w:fldChar w:fldCharType="begin"/>
        </w:r>
        <w:r>
          <w:rPr>
            <w:webHidden/>
          </w:rPr>
          <w:instrText xml:space="preserve"> PAGEREF _Toc220331277 \h </w:instrText>
        </w:r>
        <w:r>
          <w:rPr>
            <w:webHidden/>
          </w:rPr>
        </w:r>
        <w:r>
          <w:rPr>
            <w:webHidden/>
          </w:rPr>
          <w:fldChar w:fldCharType="separate"/>
        </w:r>
        <w:r w:rsidR="003F4F60">
          <w:rPr>
            <w:webHidden/>
          </w:rPr>
          <w:t>284</w:t>
        </w:r>
        <w:r>
          <w:rPr>
            <w:webHidden/>
          </w:rPr>
          <w:fldChar w:fldCharType="end"/>
        </w:r>
      </w:hyperlink>
    </w:p>
    <w:p w14:paraId="6F2C4F5F" w14:textId="5E9A122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8" w:history="1">
        <w:r w:rsidRPr="00E4797A">
          <w:rPr>
            <w:rStyle w:val="Hyperlink"/>
          </w:rPr>
          <w:t>Table 5.C.6  Reliability Estimates by Student Group for Grade Span Nine Through </w:t>
        </w:r>
        <w:r>
          <w:rPr>
            <w:rStyle w:val="Hyperlink"/>
          </w:rPr>
          <w:br/>
        </w:r>
        <w:r w:rsidRPr="00E4797A">
          <w:rPr>
            <w:rStyle w:val="Hyperlink"/>
          </w:rPr>
          <w:t>Twelve</w:t>
        </w:r>
        <w:r>
          <w:rPr>
            <w:webHidden/>
          </w:rPr>
          <w:tab/>
        </w:r>
        <w:r>
          <w:rPr>
            <w:webHidden/>
          </w:rPr>
          <w:fldChar w:fldCharType="begin"/>
        </w:r>
        <w:r>
          <w:rPr>
            <w:webHidden/>
          </w:rPr>
          <w:instrText xml:space="preserve"> PAGEREF _Toc220331278 \h </w:instrText>
        </w:r>
        <w:r>
          <w:rPr>
            <w:webHidden/>
          </w:rPr>
        </w:r>
        <w:r>
          <w:rPr>
            <w:webHidden/>
          </w:rPr>
          <w:fldChar w:fldCharType="separate"/>
        </w:r>
        <w:r w:rsidR="003F4F60">
          <w:rPr>
            <w:webHidden/>
          </w:rPr>
          <w:t>285</w:t>
        </w:r>
        <w:r>
          <w:rPr>
            <w:webHidden/>
          </w:rPr>
          <w:fldChar w:fldCharType="end"/>
        </w:r>
      </w:hyperlink>
    </w:p>
    <w:p w14:paraId="11EDD1D2" w14:textId="31CC80B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79" w:history="1">
        <w:r w:rsidRPr="00E4797A">
          <w:rPr>
            <w:rStyle w:val="Hyperlink"/>
          </w:rPr>
          <w:t>Table 5.D.1  Classification Accuracy at Each Performance Threshold Score, Oral </w:t>
        </w:r>
        <w:r>
          <w:rPr>
            <w:rStyle w:val="Hyperlink"/>
          </w:rPr>
          <w:br/>
        </w:r>
        <w:r w:rsidRPr="00E4797A">
          <w:rPr>
            <w:rStyle w:val="Hyperlink"/>
          </w:rPr>
          <w:t>Language</w:t>
        </w:r>
        <w:r>
          <w:rPr>
            <w:webHidden/>
          </w:rPr>
          <w:tab/>
        </w:r>
        <w:r>
          <w:rPr>
            <w:webHidden/>
          </w:rPr>
          <w:fldChar w:fldCharType="begin"/>
        </w:r>
        <w:r>
          <w:rPr>
            <w:webHidden/>
          </w:rPr>
          <w:instrText xml:space="preserve"> PAGEREF _Toc220331279 \h </w:instrText>
        </w:r>
        <w:r>
          <w:rPr>
            <w:webHidden/>
          </w:rPr>
        </w:r>
        <w:r>
          <w:rPr>
            <w:webHidden/>
          </w:rPr>
          <w:fldChar w:fldCharType="separate"/>
        </w:r>
        <w:r w:rsidR="003F4F60">
          <w:rPr>
            <w:webHidden/>
          </w:rPr>
          <w:t>286</w:t>
        </w:r>
        <w:r>
          <w:rPr>
            <w:webHidden/>
          </w:rPr>
          <w:fldChar w:fldCharType="end"/>
        </w:r>
      </w:hyperlink>
    </w:p>
    <w:p w14:paraId="6B9724C0" w14:textId="247A9C9B"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0" w:history="1">
        <w:r w:rsidRPr="00E4797A">
          <w:rPr>
            <w:rStyle w:val="Hyperlink"/>
          </w:rPr>
          <w:t>Table 5.D.2  Classification Accuracy at Each Performance Threshold Score, Written Language</w:t>
        </w:r>
        <w:r>
          <w:rPr>
            <w:webHidden/>
          </w:rPr>
          <w:tab/>
        </w:r>
        <w:r>
          <w:rPr>
            <w:webHidden/>
          </w:rPr>
          <w:fldChar w:fldCharType="begin"/>
        </w:r>
        <w:r>
          <w:rPr>
            <w:webHidden/>
          </w:rPr>
          <w:instrText xml:space="preserve"> PAGEREF _Toc220331280 \h </w:instrText>
        </w:r>
        <w:r>
          <w:rPr>
            <w:webHidden/>
          </w:rPr>
        </w:r>
        <w:r>
          <w:rPr>
            <w:webHidden/>
          </w:rPr>
          <w:fldChar w:fldCharType="separate"/>
        </w:r>
        <w:r w:rsidR="003F4F60">
          <w:rPr>
            <w:webHidden/>
          </w:rPr>
          <w:t>286</w:t>
        </w:r>
        <w:r>
          <w:rPr>
            <w:webHidden/>
          </w:rPr>
          <w:fldChar w:fldCharType="end"/>
        </w:r>
      </w:hyperlink>
    </w:p>
    <w:p w14:paraId="2069D42F" w14:textId="0E251DA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1" w:history="1">
        <w:r w:rsidRPr="00E4797A">
          <w:rPr>
            <w:rStyle w:val="Hyperlink"/>
          </w:rPr>
          <w:t>Table 5.D.3  Classification Accuracy at Each Performance Threshold Score, Overall </w:t>
        </w:r>
        <w:r>
          <w:rPr>
            <w:rStyle w:val="Hyperlink"/>
          </w:rPr>
          <w:br/>
        </w:r>
        <w:r w:rsidRPr="00E4797A">
          <w:rPr>
            <w:rStyle w:val="Hyperlink"/>
          </w:rPr>
          <w:t>Score</w:t>
        </w:r>
        <w:r>
          <w:rPr>
            <w:webHidden/>
          </w:rPr>
          <w:tab/>
        </w:r>
        <w:r>
          <w:rPr>
            <w:webHidden/>
          </w:rPr>
          <w:fldChar w:fldCharType="begin"/>
        </w:r>
        <w:r>
          <w:rPr>
            <w:webHidden/>
          </w:rPr>
          <w:instrText xml:space="preserve"> PAGEREF _Toc220331281 \h </w:instrText>
        </w:r>
        <w:r>
          <w:rPr>
            <w:webHidden/>
          </w:rPr>
        </w:r>
        <w:r>
          <w:rPr>
            <w:webHidden/>
          </w:rPr>
          <w:fldChar w:fldCharType="separate"/>
        </w:r>
        <w:r w:rsidR="003F4F60">
          <w:rPr>
            <w:webHidden/>
          </w:rPr>
          <w:t>286</w:t>
        </w:r>
        <w:r>
          <w:rPr>
            <w:webHidden/>
          </w:rPr>
          <w:fldChar w:fldCharType="end"/>
        </w:r>
      </w:hyperlink>
    </w:p>
    <w:p w14:paraId="16FDE16C" w14:textId="3C17945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2" w:history="1">
        <w:r w:rsidRPr="00E4797A">
          <w:rPr>
            <w:rStyle w:val="Hyperlink"/>
          </w:rPr>
          <w:t>Table 5.D.4  Classification Consistency at Each Performance Threshold Score, Oral Language</w:t>
        </w:r>
        <w:r>
          <w:rPr>
            <w:webHidden/>
          </w:rPr>
          <w:tab/>
        </w:r>
        <w:r>
          <w:rPr>
            <w:webHidden/>
          </w:rPr>
          <w:fldChar w:fldCharType="begin"/>
        </w:r>
        <w:r>
          <w:rPr>
            <w:webHidden/>
          </w:rPr>
          <w:instrText xml:space="preserve"> PAGEREF _Toc220331282 \h </w:instrText>
        </w:r>
        <w:r>
          <w:rPr>
            <w:webHidden/>
          </w:rPr>
        </w:r>
        <w:r>
          <w:rPr>
            <w:webHidden/>
          </w:rPr>
          <w:fldChar w:fldCharType="separate"/>
        </w:r>
        <w:r w:rsidR="003F4F60">
          <w:rPr>
            <w:webHidden/>
          </w:rPr>
          <w:t>287</w:t>
        </w:r>
        <w:r>
          <w:rPr>
            <w:webHidden/>
          </w:rPr>
          <w:fldChar w:fldCharType="end"/>
        </w:r>
      </w:hyperlink>
    </w:p>
    <w:p w14:paraId="24BDB79D" w14:textId="27668B7C"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3" w:history="1">
        <w:r w:rsidRPr="00E4797A">
          <w:rPr>
            <w:rStyle w:val="Hyperlink"/>
          </w:rPr>
          <w:t>Table 5.D.5  Classification Consistency at Each Performance Threshold Score, Written Language</w:t>
        </w:r>
        <w:r>
          <w:rPr>
            <w:webHidden/>
          </w:rPr>
          <w:tab/>
        </w:r>
        <w:r>
          <w:rPr>
            <w:webHidden/>
          </w:rPr>
          <w:fldChar w:fldCharType="begin"/>
        </w:r>
        <w:r>
          <w:rPr>
            <w:webHidden/>
          </w:rPr>
          <w:instrText xml:space="preserve"> PAGEREF _Toc220331283 \h </w:instrText>
        </w:r>
        <w:r>
          <w:rPr>
            <w:webHidden/>
          </w:rPr>
        </w:r>
        <w:r>
          <w:rPr>
            <w:webHidden/>
          </w:rPr>
          <w:fldChar w:fldCharType="separate"/>
        </w:r>
        <w:r w:rsidR="003F4F60">
          <w:rPr>
            <w:webHidden/>
          </w:rPr>
          <w:t>287</w:t>
        </w:r>
        <w:r>
          <w:rPr>
            <w:webHidden/>
          </w:rPr>
          <w:fldChar w:fldCharType="end"/>
        </w:r>
      </w:hyperlink>
    </w:p>
    <w:p w14:paraId="1D39D189" w14:textId="44D55167"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4" w:history="1">
        <w:r w:rsidRPr="00E4797A">
          <w:rPr>
            <w:rStyle w:val="Hyperlink"/>
          </w:rPr>
          <w:t>Table 5.D.6  Classification Consistency at Each Performance Threshold Score, Overall </w:t>
        </w:r>
        <w:r>
          <w:rPr>
            <w:rStyle w:val="Hyperlink"/>
          </w:rPr>
          <w:br/>
        </w:r>
        <w:r w:rsidRPr="00E4797A">
          <w:rPr>
            <w:rStyle w:val="Hyperlink"/>
          </w:rPr>
          <w:t>Score</w:t>
        </w:r>
        <w:r>
          <w:rPr>
            <w:webHidden/>
          </w:rPr>
          <w:tab/>
        </w:r>
        <w:r>
          <w:rPr>
            <w:webHidden/>
          </w:rPr>
          <w:fldChar w:fldCharType="begin"/>
        </w:r>
        <w:r>
          <w:rPr>
            <w:webHidden/>
          </w:rPr>
          <w:instrText xml:space="preserve"> PAGEREF _Toc220331284 \h </w:instrText>
        </w:r>
        <w:r>
          <w:rPr>
            <w:webHidden/>
          </w:rPr>
        </w:r>
        <w:r>
          <w:rPr>
            <w:webHidden/>
          </w:rPr>
          <w:fldChar w:fldCharType="separate"/>
        </w:r>
        <w:r w:rsidR="003F4F60">
          <w:rPr>
            <w:webHidden/>
          </w:rPr>
          <w:t>287</w:t>
        </w:r>
        <w:r>
          <w:rPr>
            <w:webHidden/>
          </w:rPr>
          <w:fldChar w:fldCharType="end"/>
        </w:r>
      </w:hyperlink>
    </w:p>
    <w:p w14:paraId="4E2843E5" w14:textId="154EEA52"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5" w:history="1">
        <w:r w:rsidRPr="00E4797A">
          <w:rPr>
            <w:rStyle w:val="Hyperlink"/>
          </w:rPr>
          <w:t>Table 6.1  Correlation Among Composites and the Overall Score</w:t>
        </w:r>
        <w:r>
          <w:rPr>
            <w:webHidden/>
          </w:rPr>
          <w:tab/>
        </w:r>
        <w:r>
          <w:rPr>
            <w:webHidden/>
          </w:rPr>
          <w:fldChar w:fldCharType="begin"/>
        </w:r>
        <w:r>
          <w:rPr>
            <w:webHidden/>
          </w:rPr>
          <w:instrText xml:space="preserve"> PAGEREF _Toc220331285 \h </w:instrText>
        </w:r>
        <w:r>
          <w:rPr>
            <w:webHidden/>
          </w:rPr>
        </w:r>
        <w:r>
          <w:rPr>
            <w:webHidden/>
          </w:rPr>
          <w:fldChar w:fldCharType="separate"/>
        </w:r>
        <w:r w:rsidR="003F4F60">
          <w:rPr>
            <w:webHidden/>
          </w:rPr>
          <w:t>292</w:t>
        </w:r>
        <w:r>
          <w:rPr>
            <w:webHidden/>
          </w:rPr>
          <w:fldChar w:fldCharType="end"/>
        </w:r>
      </w:hyperlink>
    </w:p>
    <w:p w14:paraId="79C17AD6" w14:textId="6627821A"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6" w:history="1">
        <w:r w:rsidRPr="00E4797A">
          <w:rPr>
            <w:rStyle w:val="Hyperlink"/>
          </w:rPr>
          <w:t>Table 6.A.1  Correlation Coefficients Among Four Domains and Composite Scores for Kindergarten</w:t>
        </w:r>
        <w:r>
          <w:rPr>
            <w:webHidden/>
          </w:rPr>
          <w:tab/>
        </w:r>
        <w:r>
          <w:rPr>
            <w:webHidden/>
          </w:rPr>
          <w:fldChar w:fldCharType="begin"/>
        </w:r>
        <w:r>
          <w:rPr>
            <w:webHidden/>
          </w:rPr>
          <w:instrText xml:space="preserve"> PAGEREF _Toc220331286 \h </w:instrText>
        </w:r>
        <w:r>
          <w:rPr>
            <w:webHidden/>
          </w:rPr>
        </w:r>
        <w:r>
          <w:rPr>
            <w:webHidden/>
          </w:rPr>
          <w:fldChar w:fldCharType="separate"/>
        </w:r>
        <w:r w:rsidR="003F4F60">
          <w:rPr>
            <w:webHidden/>
          </w:rPr>
          <w:t>295</w:t>
        </w:r>
        <w:r>
          <w:rPr>
            <w:webHidden/>
          </w:rPr>
          <w:fldChar w:fldCharType="end"/>
        </w:r>
      </w:hyperlink>
    </w:p>
    <w:p w14:paraId="0E924AFF" w14:textId="21F299FE"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7" w:history="1">
        <w:r w:rsidRPr="00E4797A">
          <w:rPr>
            <w:rStyle w:val="Hyperlink"/>
          </w:rPr>
          <w:t>Table 6.A.2  Correlation Coefficients Among Four Domains and Composite Scores for Grade One</w:t>
        </w:r>
        <w:r>
          <w:rPr>
            <w:webHidden/>
          </w:rPr>
          <w:tab/>
        </w:r>
        <w:r>
          <w:rPr>
            <w:webHidden/>
          </w:rPr>
          <w:fldChar w:fldCharType="begin"/>
        </w:r>
        <w:r>
          <w:rPr>
            <w:webHidden/>
          </w:rPr>
          <w:instrText xml:space="preserve"> PAGEREF _Toc220331287 \h </w:instrText>
        </w:r>
        <w:r>
          <w:rPr>
            <w:webHidden/>
          </w:rPr>
        </w:r>
        <w:r>
          <w:rPr>
            <w:webHidden/>
          </w:rPr>
          <w:fldChar w:fldCharType="separate"/>
        </w:r>
        <w:r w:rsidR="003F4F60">
          <w:rPr>
            <w:webHidden/>
          </w:rPr>
          <w:t>295</w:t>
        </w:r>
        <w:r>
          <w:rPr>
            <w:webHidden/>
          </w:rPr>
          <w:fldChar w:fldCharType="end"/>
        </w:r>
      </w:hyperlink>
    </w:p>
    <w:p w14:paraId="1D53D7CE" w14:textId="464C55FD"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8" w:history="1">
        <w:r w:rsidRPr="00E4797A">
          <w:rPr>
            <w:rStyle w:val="Hyperlink"/>
          </w:rPr>
          <w:t>Table 6.A.3  Correlation Coefficients Among Four Domains and Composite Scores for Grade Two</w:t>
        </w:r>
        <w:r>
          <w:rPr>
            <w:webHidden/>
          </w:rPr>
          <w:tab/>
        </w:r>
        <w:r>
          <w:rPr>
            <w:webHidden/>
          </w:rPr>
          <w:fldChar w:fldCharType="begin"/>
        </w:r>
        <w:r>
          <w:rPr>
            <w:webHidden/>
          </w:rPr>
          <w:instrText xml:space="preserve"> PAGEREF _Toc220331288 \h </w:instrText>
        </w:r>
        <w:r>
          <w:rPr>
            <w:webHidden/>
          </w:rPr>
        </w:r>
        <w:r>
          <w:rPr>
            <w:webHidden/>
          </w:rPr>
          <w:fldChar w:fldCharType="separate"/>
        </w:r>
        <w:r w:rsidR="003F4F60">
          <w:rPr>
            <w:webHidden/>
          </w:rPr>
          <w:t>295</w:t>
        </w:r>
        <w:r>
          <w:rPr>
            <w:webHidden/>
          </w:rPr>
          <w:fldChar w:fldCharType="end"/>
        </w:r>
      </w:hyperlink>
    </w:p>
    <w:p w14:paraId="348AB208" w14:textId="43EB9E9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89" w:history="1">
        <w:r w:rsidRPr="00E4797A">
          <w:rPr>
            <w:rStyle w:val="Hyperlink"/>
          </w:rPr>
          <w:t>Table 6.A.4  Correlation Coefficients Among Four Domains and Composite Scores for Grade Span Three Through Five</w:t>
        </w:r>
        <w:r>
          <w:rPr>
            <w:webHidden/>
          </w:rPr>
          <w:tab/>
        </w:r>
        <w:r>
          <w:rPr>
            <w:webHidden/>
          </w:rPr>
          <w:fldChar w:fldCharType="begin"/>
        </w:r>
        <w:r>
          <w:rPr>
            <w:webHidden/>
          </w:rPr>
          <w:instrText xml:space="preserve"> PAGEREF _Toc220331289 \h </w:instrText>
        </w:r>
        <w:r>
          <w:rPr>
            <w:webHidden/>
          </w:rPr>
        </w:r>
        <w:r>
          <w:rPr>
            <w:webHidden/>
          </w:rPr>
          <w:fldChar w:fldCharType="separate"/>
        </w:r>
        <w:r w:rsidR="003F4F60">
          <w:rPr>
            <w:webHidden/>
          </w:rPr>
          <w:t>296</w:t>
        </w:r>
        <w:r>
          <w:rPr>
            <w:webHidden/>
          </w:rPr>
          <w:fldChar w:fldCharType="end"/>
        </w:r>
      </w:hyperlink>
    </w:p>
    <w:p w14:paraId="47DCBF96" w14:textId="472DC880"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90" w:history="1">
        <w:r w:rsidRPr="00E4797A">
          <w:rPr>
            <w:rStyle w:val="Hyperlink"/>
          </w:rPr>
          <w:t>Table 6.A.5  Correlation Coefficients Among Four Domains and Composite Scores for Grade Span Six Through Eight</w:t>
        </w:r>
        <w:r>
          <w:rPr>
            <w:webHidden/>
          </w:rPr>
          <w:tab/>
        </w:r>
        <w:r>
          <w:rPr>
            <w:webHidden/>
          </w:rPr>
          <w:fldChar w:fldCharType="begin"/>
        </w:r>
        <w:r>
          <w:rPr>
            <w:webHidden/>
          </w:rPr>
          <w:instrText xml:space="preserve"> PAGEREF _Toc220331290 \h </w:instrText>
        </w:r>
        <w:r>
          <w:rPr>
            <w:webHidden/>
          </w:rPr>
        </w:r>
        <w:r>
          <w:rPr>
            <w:webHidden/>
          </w:rPr>
          <w:fldChar w:fldCharType="separate"/>
        </w:r>
        <w:r w:rsidR="003F4F60">
          <w:rPr>
            <w:webHidden/>
          </w:rPr>
          <w:t>296</w:t>
        </w:r>
        <w:r>
          <w:rPr>
            <w:webHidden/>
          </w:rPr>
          <w:fldChar w:fldCharType="end"/>
        </w:r>
      </w:hyperlink>
    </w:p>
    <w:p w14:paraId="7AAEBFCB" w14:textId="61EA85AF"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91" w:history="1">
        <w:r w:rsidRPr="00E4797A">
          <w:rPr>
            <w:rStyle w:val="Hyperlink"/>
          </w:rPr>
          <w:t>Table 6.A.6  Correlation Coefficients Among Four Domains and Composite Scores for Grade Span Nine Through Twelve</w:t>
        </w:r>
        <w:r>
          <w:rPr>
            <w:webHidden/>
          </w:rPr>
          <w:tab/>
        </w:r>
        <w:r>
          <w:rPr>
            <w:webHidden/>
          </w:rPr>
          <w:fldChar w:fldCharType="begin"/>
        </w:r>
        <w:r>
          <w:rPr>
            <w:webHidden/>
          </w:rPr>
          <w:instrText xml:space="preserve"> PAGEREF _Toc220331291 \h </w:instrText>
        </w:r>
        <w:r>
          <w:rPr>
            <w:webHidden/>
          </w:rPr>
        </w:r>
        <w:r>
          <w:rPr>
            <w:webHidden/>
          </w:rPr>
          <w:fldChar w:fldCharType="separate"/>
        </w:r>
        <w:r w:rsidR="003F4F60">
          <w:rPr>
            <w:webHidden/>
          </w:rPr>
          <w:t>296</w:t>
        </w:r>
        <w:r>
          <w:rPr>
            <w:webHidden/>
          </w:rPr>
          <w:fldChar w:fldCharType="end"/>
        </w:r>
      </w:hyperlink>
    </w:p>
    <w:p w14:paraId="1D00DAF0" w14:textId="697A5A55" w:rsidR="00556CB5" w:rsidRDefault="00556CB5" w:rsidP="00DA4746">
      <w:pPr>
        <w:pStyle w:val="TOC8"/>
        <w:keepNext/>
        <w:rPr>
          <w:rFonts w:asciiTheme="minorHAnsi" w:eastAsiaTheme="minorEastAsia" w:hAnsiTheme="minorHAnsi" w:cstheme="minorBidi"/>
          <w:color w:val="auto"/>
          <w:kern w:val="2"/>
          <w:szCs w:val="24"/>
          <w:lang w:eastAsia="en-US"/>
          <w14:ligatures w14:val="standardContextual"/>
        </w:rPr>
      </w:pPr>
      <w:hyperlink w:anchor="_Toc220331292" w:history="1">
        <w:r w:rsidRPr="00E4797A">
          <w:rPr>
            <w:rStyle w:val="Hyperlink"/>
          </w:rPr>
          <w:t>Table 8.1  Universal Tools for the Computer-based ELPAC</w:t>
        </w:r>
        <w:r>
          <w:rPr>
            <w:webHidden/>
          </w:rPr>
          <w:tab/>
        </w:r>
        <w:r>
          <w:rPr>
            <w:webHidden/>
          </w:rPr>
          <w:fldChar w:fldCharType="begin"/>
        </w:r>
        <w:r>
          <w:rPr>
            <w:webHidden/>
          </w:rPr>
          <w:instrText xml:space="preserve"> PAGEREF _Toc220331292 \h </w:instrText>
        </w:r>
        <w:r>
          <w:rPr>
            <w:webHidden/>
          </w:rPr>
        </w:r>
        <w:r>
          <w:rPr>
            <w:webHidden/>
          </w:rPr>
          <w:fldChar w:fldCharType="separate"/>
        </w:r>
        <w:r w:rsidR="003F4F60">
          <w:rPr>
            <w:webHidden/>
          </w:rPr>
          <w:t>305</w:t>
        </w:r>
        <w:r>
          <w:rPr>
            <w:webHidden/>
          </w:rPr>
          <w:fldChar w:fldCharType="end"/>
        </w:r>
      </w:hyperlink>
    </w:p>
    <w:p w14:paraId="44DBFD55" w14:textId="0F39E268" w:rsidR="00556CB5" w:rsidRDefault="00556CB5" w:rsidP="00556CB5">
      <w:pPr>
        <w:pStyle w:val="TOC8"/>
        <w:rPr>
          <w:rFonts w:asciiTheme="minorHAnsi" w:eastAsiaTheme="minorEastAsia" w:hAnsiTheme="minorHAnsi" w:cstheme="minorBidi"/>
          <w:color w:val="auto"/>
          <w:kern w:val="2"/>
          <w:szCs w:val="24"/>
          <w:lang w:eastAsia="en-US"/>
          <w14:ligatures w14:val="standardContextual"/>
        </w:rPr>
      </w:pPr>
      <w:hyperlink w:anchor="_Toc220331293" w:history="1">
        <w:r w:rsidRPr="00E4797A">
          <w:rPr>
            <w:rStyle w:val="Hyperlink"/>
          </w:rPr>
          <w:t>Table 8.2  Designated Supports for the Computer-based ELPAC</w:t>
        </w:r>
        <w:r>
          <w:rPr>
            <w:webHidden/>
          </w:rPr>
          <w:tab/>
        </w:r>
        <w:r>
          <w:rPr>
            <w:webHidden/>
          </w:rPr>
          <w:fldChar w:fldCharType="begin"/>
        </w:r>
        <w:r>
          <w:rPr>
            <w:webHidden/>
          </w:rPr>
          <w:instrText xml:space="preserve"> PAGEREF _Toc220331293 \h </w:instrText>
        </w:r>
        <w:r>
          <w:rPr>
            <w:webHidden/>
          </w:rPr>
        </w:r>
        <w:r>
          <w:rPr>
            <w:webHidden/>
          </w:rPr>
          <w:fldChar w:fldCharType="separate"/>
        </w:r>
        <w:r w:rsidR="003F4F60">
          <w:rPr>
            <w:webHidden/>
          </w:rPr>
          <w:t>306</w:t>
        </w:r>
        <w:r>
          <w:rPr>
            <w:webHidden/>
          </w:rPr>
          <w:fldChar w:fldCharType="end"/>
        </w:r>
      </w:hyperlink>
    </w:p>
    <w:p w14:paraId="7C9AD314" w14:textId="46502A1F" w:rsidR="00030C84" w:rsidRPr="00B0679D" w:rsidRDefault="00556CB5" w:rsidP="00556CB5">
      <w:pPr>
        <w:pStyle w:val="TOC8"/>
      </w:pPr>
      <w:hyperlink w:anchor="_Toc220331294" w:history="1">
        <w:r w:rsidRPr="00E4797A">
          <w:rPr>
            <w:rStyle w:val="Hyperlink"/>
          </w:rPr>
          <w:t>Table 8.3  Accommodations for the Computer-based ELPAC</w:t>
        </w:r>
        <w:r>
          <w:rPr>
            <w:webHidden/>
          </w:rPr>
          <w:tab/>
        </w:r>
        <w:r>
          <w:rPr>
            <w:webHidden/>
          </w:rPr>
          <w:fldChar w:fldCharType="begin"/>
        </w:r>
        <w:r>
          <w:rPr>
            <w:webHidden/>
          </w:rPr>
          <w:instrText xml:space="preserve"> PAGEREF _Toc220331294 \h </w:instrText>
        </w:r>
        <w:r>
          <w:rPr>
            <w:webHidden/>
          </w:rPr>
        </w:r>
        <w:r>
          <w:rPr>
            <w:webHidden/>
          </w:rPr>
          <w:fldChar w:fldCharType="separate"/>
        </w:r>
        <w:r w:rsidR="003F4F60">
          <w:rPr>
            <w:webHidden/>
          </w:rPr>
          <w:t>307</w:t>
        </w:r>
        <w:r>
          <w:rPr>
            <w:webHidden/>
          </w:rPr>
          <w:fldChar w:fldCharType="end"/>
        </w:r>
      </w:hyperlink>
      <w:r w:rsidR="00507D37" w:rsidRPr="00B0679D">
        <w:rPr>
          <w:b/>
          <w:bCs/>
        </w:rPr>
        <w:fldChar w:fldCharType="end"/>
      </w:r>
      <w:bookmarkEnd w:id="7"/>
    </w:p>
    <w:p w14:paraId="1F813C4D" w14:textId="658694EE" w:rsidR="00626AEC" w:rsidRPr="00B0679D" w:rsidRDefault="00A538B6" w:rsidP="001F46FC">
      <w:pPr>
        <w:pStyle w:val="Heading3"/>
        <w:numPr>
          <w:ilvl w:val="0"/>
          <w:numId w:val="0"/>
        </w:numPr>
        <w:ind w:left="360" w:hanging="360"/>
      </w:pPr>
      <w:r w:rsidRPr="00B0679D">
        <w:t>List of Figures</w:t>
      </w:r>
      <w:bookmarkStart w:id="8" w:name="_Toc20218589"/>
    </w:p>
    <w:p w14:paraId="3F323070" w14:textId="31726CDD" w:rsidR="003F4F60" w:rsidRDefault="004557D7">
      <w:pPr>
        <w:pStyle w:val="TableofFigures"/>
        <w:rPr>
          <w:rFonts w:asciiTheme="minorHAnsi" w:eastAsiaTheme="minorEastAsia" w:hAnsiTheme="minorHAnsi" w:cstheme="minorBidi"/>
          <w:bCs w:val="0"/>
          <w:color w:val="auto"/>
          <w:kern w:val="2"/>
          <w14:ligatures w14:val="standardContextual"/>
        </w:rPr>
      </w:pPr>
      <w:r w:rsidRPr="00B0679D">
        <w:rPr>
          <w:noProof w:val="0"/>
        </w:rPr>
        <w:fldChar w:fldCharType="begin"/>
      </w:r>
      <w:r w:rsidRPr="00B0679D">
        <w:rPr>
          <w:noProof w:val="0"/>
        </w:rPr>
        <w:instrText xml:space="preserve"> TOC \h \z \t "Captionwide" \c </w:instrText>
      </w:r>
      <w:r w:rsidRPr="00B0679D">
        <w:rPr>
          <w:noProof w:val="0"/>
        </w:rPr>
        <w:fldChar w:fldCharType="separate"/>
      </w:r>
      <w:hyperlink w:anchor="_Toc220332917" w:history="1">
        <w:r w:rsidR="003F4F60" w:rsidRPr="00270D86">
          <w:rPr>
            <w:rStyle w:val="Hyperlink"/>
          </w:rPr>
          <w:t>Figure 4.1  Percentage of students at each overall performance level</w:t>
        </w:r>
        <w:r w:rsidR="003F4F60">
          <w:rPr>
            <w:webHidden/>
          </w:rPr>
          <w:tab/>
        </w:r>
        <w:r w:rsidR="003F4F60">
          <w:rPr>
            <w:webHidden/>
          </w:rPr>
          <w:fldChar w:fldCharType="begin"/>
        </w:r>
        <w:r w:rsidR="003F4F60">
          <w:rPr>
            <w:webHidden/>
          </w:rPr>
          <w:instrText xml:space="preserve"> PAGEREF _Toc220332917 \h </w:instrText>
        </w:r>
        <w:r w:rsidR="003F4F60">
          <w:rPr>
            <w:webHidden/>
          </w:rPr>
        </w:r>
        <w:r w:rsidR="003F4F60">
          <w:rPr>
            <w:webHidden/>
          </w:rPr>
          <w:fldChar w:fldCharType="separate"/>
        </w:r>
        <w:r w:rsidR="003F4F60">
          <w:rPr>
            <w:webHidden/>
          </w:rPr>
          <w:t>52</w:t>
        </w:r>
        <w:r w:rsidR="003F4F60">
          <w:rPr>
            <w:webHidden/>
          </w:rPr>
          <w:fldChar w:fldCharType="end"/>
        </w:r>
      </w:hyperlink>
    </w:p>
    <w:p w14:paraId="037903D8" w14:textId="2BBA9D3C" w:rsidR="003F4F60" w:rsidRDefault="003F4F60">
      <w:pPr>
        <w:pStyle w:val="TableofFigures"/>
        <w:rPr>
          <w:rFonts w:asciiTheme="minorHAnsi" w:eastAsiaTheme="minorEastAsia" w:hAnsiTheme="minorHAnsi" w:cstheme="minorBidi"/>
          <w:bCs w:val="0"/>
          <w:color w:val="auto"/>
          <w:kern w:val="2"/>
          <w14:ligatures w14:val="standardContextual"/>
        </w:rPr>
      </w:pPr>
      <w:hyperlink w:anchor="_Toc220332918" w:history="1">
        <w:r w:rsidRPr="00270D86">
          <w:rPr>
            <w:rStyle w:val="Hyperlink"/>
          </w:rPr>
          <w:t>Figure 4.2  Percentage of students at each oral language performance level</w:t>
        </w:r>
        <w:r>
          <w:rPr>
            <w:webHidden/>
          </w:rPr>
          <w:tab/>
        </w:r>
        <w:r>
          <w:rPr>
            <w:webHidden/>
          </w:rPr>
          <w:fldChar w:fldCharType="begin"/>
        </w:r>
        <w:r>
          <w:rPr>
            <w:webHidden/>
          </w:rPr>
          <w:instrText xml:space="preserve"> PAGEREF _Toc220332918 \h </w:instrText>
        </w:r>
        <w:r>
          <w:rPr>
            <w:webHidden/>
          </w:rPr>
        </w:r>
        <w:r>
          <w:rPr>
            <w:webHidden/>
          </w:rPr>
          <w:fldChar w:fldCharType="separate"/>
        </w:r>
        <w:r>
          <w:rPr>
            <w:webHidden/>
          </w:rPr>
          <w:t>54</w:t>
        </w:r>
        <w:r>
          <w:rPr>
            <w:webHidden/>
          </w:rPr>
          <w:fldChar w:fldCharType="end"/>
        </w:r>
      </w:hyperlink>
    </w:p>
    <w:p w14:paraId="54953010" w14:textId="69C6946D" w:rsidR="003F4F60" w:rsidRDefault="003F4F60">
      <w:pPr>
        <w:pStyle w:val="TableofFigures"/>
        <w:rPr>
          <w:rFonts w:asciiTheme="minorHAnsi" w:eastAsiaTheme="minorEastAsia" w:hAnsiTheme="minorHAnsi" w:cstheme="minorBidi"/>
          <w:bCs w:val="0"/>
          <w:color w:val="auto"/>
          <w:kern w:val="2"/>
          <w14:ligatures w14:val="standardContextual"/>
        </w:rPr>
      </w:pPr>
      <w:hyperlink w:anchor="_Toc220332919" w:history="1">
        <w:r w:rsidRPr="00270D86">
          <w:rPr>
            <w:rStyle w:val="Hyperlink"/>
          </w:rPr>
          <w:t>Figure 4.3  Percentage of students at each written language performance level</w:t>
        </w:r>
        <w:r>
          <w:rPr>
            <w:webHidden/>
          </w:rPr>
          <w:tab/>
        </w:r>
        <w:r>
          <w:rPr>
            <w:webHidden/>
          </w:rPr>
          <w:fldChar w:fldCharType="begin"/>
        </w:r>
        <w:r>
          <w:rPr>
            <w:webHidden/>
          </w:rPr>
          <w:instrText xml:space="preserve"> PAGEREF _Toc220332919 \h </w:instrText>
        </w:r>
        <w:r>
          <w:rPr>
            <w:webHidden/>
          </w:rPr>
        </w:r>
        <w:r>
          <w:rPr>
            <w:webHidden/>
          </w:rPr>
          <w:fldChar w:fldCharType="separate"/>
        </w:r>
        <w:r>
          <w:rPr>
            <w:webHidden/>
          </w:rPr>
          <w:t>56</w:t>
        </w:r>
        <w:r>
          <w:rPr>
            <w:webHidden/>
          </w:rPr>
          <w:fldChar w:fldCharType="end"/>
        </w:r>
      </w:hyperlink>
    </w:p>
    <w:p w14:paraId="33DDEF7A" w14:textId="7A61B14C" w:rsidR="001C6369" w:rsidRPr="00B0679D" w:rsidRDefault="004557D7" w:rsidP="001C6369">
      <w:pPr>
        <w:pStyle w:val="Caption"/>
        <w:pageBreakBefore/>
      </w:pPr>
      <w:r w:rsidRPr="00B0679D">
        <w:lastRenderedPageBreak/>
        <w:fldChar w:fldCharType="end"/>
      </w:r>
      <w:bookmarkStart w:id="9" w:name="_Toc44397350"/>
      <w:bookmarkStart w:id="10" w:name="_Toc31638720"/>
      <w:bookmarkStart w:id="11" w:name="_Toc29555129"/>
      <w:bookmarkStart w:id="12" w:name="_Toc18571480"/>
      <w:bookmarkStart w:id="13" w:name="_Toc519757940"/>
      <w:bookmarkStart w:id="14" w:name="_Toc220331092"/>
      <w:r w:rsidR="001C6369" w:rsidRPr="00B0679D">
        <w:t xml:space="preserve">Acronyms and Initialisms Used in the </w:t>
      </w:r>
      <w:r w:rsidR="001C6369" w:rsidRPr="00B0679D">
        <w:rPr>
          <w:i/>
        </w:rPr>
        <w:t>English Language Proficiency Assessments for California Technical Report</w:t>
      </w:r>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Description w:val="Acronyms and Initialisms Used in the ELPAC Technical Report"/>
      </w:tblPr>
      <w:tblGrid>
        <w:gridCol w:w="1872"/>
        <w:gridCol w:w="6926"/>
      </w:tblGrid>
      <w:tr w:rsidR="001C6369" w:rsidRPr="00B0679D" w14:paraId="312B8006" w14:textId="77777777" w:rsidTr="00B067EB">
        <w:trPr>
          <w:cnfStyle w:val="100000000000" w:firstRow="1" w:lastRow="0" w:firstColumn="0" w:lastColumn="0" w:oddVBand="0" w:evenVBand="0" w:oddHBand="0" w:evenHBand="0" w:firstRowFirstColumn="0" w:firstRowLastColumn="0" w:lastRowFirstColumn="0" w:lastRowLastColumn="0"/>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438DBD5" w14:textId="77777777" w:rsidR="001C6369" w:rsidRPr="00B0679D" w:rsidRDefault="001C6369" w:rsidP="00B067EB">
            <w:pPr>
              <w:pStyle w:val="TableText"/>
              <w:jc w:val="center"/>
              <w:rPr>
                <w:bCs/>
                <w:noProof w:val="0"/>
                <w:lang w:eastAsia="zh-CN"/>
              </w:rPr>
            </w:pPr>
            <w:r w:rsidRPr="00B0679D">
              <w:rPr>
                <w:bCs/>
                <w:noProof w:val="0"/>
                <w:lang w:eastAsia="zh-CN"/>
              </w:rPr>
              <w:t>Term</w:t>
            </w:r>
          </w:p>
        </w:tc>
        <w:tc>
          <w:tcPr>
            <w:tcW w:w="692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4566347" w14:textId="77777777" w:rsidR="001C6369" w:rsidRPr="00B0679D" w:rsidRDefault="001C6369" w:rsidP="00B067EB">
            <w:pPr>
              <w:pStyle w:val="TableText"/>
              <w:jc w:val="center"/>
              <w:rPr>
                <w:bCs/>
                <w:noProof w:val="0"/>
                <w:lang w:eastAsia="zh-CN"/>
              </w:rPr>
            </w:pPr>
            <w:r w:rsidRPr="00B0679D">
              <w:rPr>
                <w:bCs/>
                <w:noProof w:val="0"/>
                <w:lang w:eastAsia="zh-CN"/>
              </w:rPr>
              <w:t>Definition</w:t>
            </w:r>
          </w:p>
        </w:tc>
      </w:tr>
      <w:tr w:rsidR="001C6369" w:rsidRPr="00B0679D" w14:paraId="65144625" w14:textId="77777777" w:rsidTr="00AD34B4">
        <w:tc>
          <w:tcPr>
            <w:tcW w:w="1872" w:type="dxa"/>
            <w:hideMark/>
          </w:tcPr>
          <w:p w14:paraId="2823D7E7" w14:textId="77777777" w:rsidR="001C6369" w:rsidRPr="00B0679D" w:rsidRDefault="001C6369">
            <w:pPr>
              <w:pStyle w:val="TableText"/>
              <w:rPr>
                <w:noProof w:val="0"/>
                <w:lang w:eastAsia="zh-CN"/>
              </w:rPr>
            </w:pPr>
            <w:r w:rsidRPr="00B0679D">
              <w:rPr>
                <w:noProof w:val="0"/>
                <w:lang w:eastAsia="zh-CN"/>
              </w:rPr>
              <w:t>AERA</w:t>
            </w:r>
          </w:p>
        </w:tc>
        <w:tc>
          <w:tcPr>
            <w:tcW w:w="6926" w:type="dxa"/>
            <w:hideMark/>
          </w:tcPr>
          <w:p w14:paraId="021E7251" w14:textId="77777777" w:rsidR="001C6369" w:rsidRPr="00B0679D" w:rsidRDefault="001C6369">
            <w:pPr>
              <w:pStyle w:val="TableText"/>
              <w:jc w:val="left"/>
              <w:rPr>
                <w:noProof w:val="0"/>
                <w:lang w:eastAsia="zh-CN"/>
              </w:rPr>
            </w:pPr>
            <w:r w:rsidRPr="00B0679D">
              <w:rPr>
                <w:noProof w:val="0"/>
                <w:lang w:eastAsia="zh-CN"/>
              </w:rPr>
              <w:t>American Educational Research Association</w:t>
            </w:r>
          </w:p>
        </w:tc>
      </w:tr>
      <w:tr w:rsidR="001C6369" w:rsidRPr="00B0679D" w14:paraId="5EFC5E9A" w14:textId="77777777" w:rsidTr="00AD34B4">
        <w:tc>
          <w:tcPr>
            <w:tcW w:w="1872" w:type="dxa"/>
            <w:hideMark/>
          </w:tcPr>
          <w:p w14:paraId="55D3E68A" w14:textId="77777777" w:rsidR="001C6369" w:rsidRPr="00B0679D" w:rsidRDefault="001C6369">
            <w:pPr>
              <w:pStyle w:val="TableText"/>
              <w:rPr>
                <w:noProof w:val="0"/>
                <w:lang w:eastAsia="zh-CN"/>
              </w:rPr>
            </w:pPr>
            <w:r w:rsidRPr="00B0679D">
              <w:rPr>
                <w:noProof w:val="0"/>
                <w:lang w:eastAsia="zh-CN"/>
              </w:rPr>
              <w:t>AIS</w:t>
            </w:r>
          </w:p>
        </w:tc>
        <w:tc>
          <w:tcPr>
            <w:tcW w:w="6926" w:type="dxa"/>
            <w:hideMark/>
          </w:tcPr>
          <w:p w14:paraId="3D401898" w14:textId="77777777" w:rsidR="001C6369" w:rsidRPr="00B0679D" w:rsidRDefault="001C6369">
            <w:pPr>
              <w:pStyle w:val="TableText"/>
              <w:jc w:val="left"/>
              <w:rPr>
                <w:noProof w:val="0"/>
                <w:lang w:eastAsia="zh-CN"/>
              </w:rPr>
            </w:pPr>
            <w:r w:rsidRPr="00B0679D">
              <w:rPr>
                <w:noProof w:val="0"/>
                <w:lang w:eastAsia="zh-CN"/>
              </w:rPr>
              <w:t>average item score</w:t>
            </w:r>
          </w:p>
        </w:tc>
      </w:tr>
      <w:tr w:rsidR="001C6369" w:rsidRPr="00B0679D" w14:paraId="479E7624" w14:textId="77777777" w:rsidTr="00AD34B4">
        <w:tc>
          <w:tcPr>
            <w:tcW w:w="1872" w:type="dxa"/>
            <w:hideMark/>
          </w:tcPr>
          <w:p w14:paraId="300C4E40" w14:textId="77777777" w:rsidR="001C6369" w:rsidRPr="00B0679D" w:rsidRDefault="001C6369">
            <w:pPr>
              <w:pStyle w:val="TableText"/>
              <w:rPr>
                <w:noProof w:val="0"/>
                <w:lang w:eastAsia="zh-CN"/>
              </w:rPr>
            </w:pPr>
            <w:r w:rsidRPr="00B0679D">
              <w:rPr>
                <w:noProof w:val="0"/>
                <w:lang w:eastAsia="zh-CN"/>
              </w:rPr>
              <w:t>APA</w:t>
            </w:r>
          </w:p>
        </w:tc>
        <w:tc>
          <w:tcPr>
            <w:tcW w:w="6926" w:type="dxa"/>
            <w:hideMark/>
          </w:tcPr>
          <w:p w14:paraId="6322C2F7" w14:textId="77777777" w:rsidR="001C6369" w:rsidRPr="00B0679D" w:rsidRDefault="001C6369">
            <w:pPr>
              <w:pStyle w:val="TableText"/>
              <w:jc w:val="left"/>
              <w:rPr>
                <w:noProof w:val="0"/>
                <w:lang w:eastAsia="zh-CN"/>
              </w:rPr>
            </w:pPr>
            <w:r w:rsidRPr="00B0679D">
              <w:rPr>
                <w:noProof w:val="0"/>
                <w:lang w:eastAsia="zh-CN"/>
              </w:rPr>
              <w:t>American Psychological Association</w:t>
            </w:r>
          </w:p>
        </w:tc>
      </w:tr>
      <w:tr w:rsidR="001C6369" w:rsidRPr="00B0679D" w14:paraId="37A4D42E" w14:textId="77777777" w:rsidTr="00AD34B4">
        <w:tc>
          <w:tcPr>
            <w:tcW w:w="1872" w:type="dxa"/>
            <w:hideMark/>
          </w:tcPr>
          <w:p w14:paraId="252718F3" w14:textId="77777777" w:rsidR="001C6369" w:rsidRPr="00B0679D" w:rsidRDefault="001C6369">
            <w:pPr>
              <w:pStyle w:val="TableText"/>
              <w:rPr>
                <w:noProof w:val="0"/>
                <w:lang w:eastAsia="zh-CN"/>
              </w:rPr>
            </w:pPr>
            <w:r w:rsidRPr="00B0679D">
              <w:rPr>
                <w:noProof w:val="0"/>
                <w:lang w:eastAsia="zh-CN"/>
              </w:rPr>
              <w:t>AST</w:t>
            </w:r>
          </w:p>
        </w:tc>
        <w:tc>
          <w:tcPr>
            <w:tcW w:w="6926" w:type="dxa"/>
            <w:hideMark/>
          </w:tcPr>
          <w:p w14:paraId="67F4DBE5" w14:textId="77777777" w:rsidR="001C6369" w:rsidRPr="00B0679D" w:rsidRDefault="001C6369">
            <w:pPr>
              <w:pStyle w:val="TableText"/>
              <w:tabs>
                <w:tab w:val="left" w:pos="4395"/>
              </w:tabs>
              <w:jc w:val="left"/>
              <w:rPr>
                <w:noProof w:val="0"/>
                <w:lang w:eastAsia="zh-CN"/>
              </w:rPr>
            </w:pPr>
            <w:r w:rsidRPr="00B0679D">
              <w:rPr>
                <w:rFonts w:eastAsia="Times New Roman"/>
                <w:noProof w:val="0"/>
                <w:lang w:eastAsia="zh-CN"/>
              </w:rPr>
              <w:t>Administration and Scoring Training</w:t>
            </w:r>
          </w:p>
        </w:tc>
      </w:tr>
      <w:tr w:rsidR="001C6369" w:rsidRPr="00B0679D" w14:paraId="515C7485" w14:textId="77777777" w:rsidTr="00AD34B4">
        <w:tc>
          <w:tcPr>
            <w:tcW w:w="1872" w:type="dxa"/>
            <w:hideMark/>
          </w:tcPr>
          <w:p w14:paraId="496CC971" w14:textId="77777777" w:rsidR="001C6369" w:rsidRPr="00B0679D" w:rsidRDefault="001C6369">
            <w:pPr>
              <w:pStyle w:val="TableText"/>
              <w:rPr>
                <w:noProof w:val="0"/>
                <w:lang w:eastAsia="zh-CN"/>
              </w:rPr>
            </w:pPr>
            <w:r w:rsidRPr="00B0679D">
              <w:rPr>
                <w:noProof w:val="0"/>
                <w:lang w:eastAsia="zh-CN"/>
              </w:rPr>
              <w:t>CALPADS</w:t>
            </w:r>
          </w:p>
        </w:tc>
        <w:tc>
          <w:tcPr>
            <w:tcW w:w="6926" w:type="dxa"/>
            <w:hideMark/>
          </w:tcPr>
          <w:p w14:paraId="6D78E0FE" w14:textId="77777777" w:rsidR="001C6369" w:rsidRPr="00B0679D" w:rsidRDefault="001C6369">
            <w:pPr>
              <w:pStyle w:val="TableText"/>
              <w:jc w:val="left"/>
              <w:rPr>
                <w:noProof w:val="0"/>
                <w:lang w:eastAsia="zh-CN"/>
              </w:rPr>
            </w:pPr>
            <w:r w:rsidRPr="00B0679D">
              <w:rPr>
                <w:noProof w:val="0"/>
                <w:lang w:eastAsia="zh-CN"/>
              </w:rPr>
              <w:t>California Longitudinal Pupil Achievement Data System</w:t>
            </w:r>
          </w:p>
        </w:tc>
      </w:tr>
      <w:tr w:rsidR="002609FD" w:rsidRPr="00B0679D" w14:paraId="7A28AA5E" w14:textId="77777777" w:rsidTr="00AD34B4">
        <w:tc>
          <w:tcPr>
            <w:tcW w:w="1872" w:type="dxa"/>
          </w:tcPr>
          <w:p w14:paraId="76BBE767" w14:textId="5D07324D" w:rsidR="002609FD" w:rsidRPr="00B0679D" w:rsidRDefault="002609FD">
            <w:pPr>
              <w:pStyle w:val="TableText"/>
              <w:rPr>
                <w:noProof w:val="0"/>
                <w:lang w:eastAsia="zh-CN"/>
              </w:rPr>
            </w:pPr>
            <w:r w:rsidRPr="00B0679D">
              <w:rPr>
                <w:noProof w:val="0"/>
                <w:lang w:eastAsia="zh-CN"/>
              </w:rPr>
              <w:t>CalTAC</w:t>
            </w:r>
          </w:p>
        </w:tc>
        <w:tc>
          <w:tcPr>
            <w:tcW w:w="6926" w:type="dxa"/>
          </w:tcPr>
          <w:p w14:paraId="21A96231" w14:textId="67273D5F" w:rsidR="002609FD" w:rsidRPr="00B0679D" w:rsidRDefault="002609FD">
            <w:pPr>
              <w:pStyle w:val="TableText"/>
              <w:jc w:val="left"/>
              <w:rPr>
                <w:noProof w:val="0"/>
                <w:lang w:eastAsia="zh-CN"/>
              </w:rPr>
            </w:pPr>
            <w:r w:rsidRPr="00B0679D">
              <w:rPr>
                <w:noProof w:val="0"/>
                <w:lang w:eastAsia="zh-CN"/>
              </w:rPr>
              <w:t>California Technical Assistance Center</w:t>
            </w:r>
          </w:p>
        </w:tc>
      </w:tr>
      <w:tr w:rsidR="001C6369" w:rsidRPr="00B0679D" w14:paraId="31C812D3" w14:textId="77777777" w:rsidTr="00AD34B4">
        <w:tc>
          <w:tcPr>
            <w:tcW w:w="1872" w:type="dxa"/>
            <w:hideMark/>
          </w:tcPr>
          <w:p w14:paraId="62EF0315" w14:textId="77777777" w:rsidR="001C6369" w:rsidRPr="00B0679D" w:rsidRDefault="001C6369">
            <w:pPr>
              <w:pStyle w:val="TableText"/>
              <w:rPr>
                <w:i/>
                <w:noProof w:val="0"/>
                <w:lang w:eastAsia="zh-CN"/>
              </w:rPr>
            </w:pPr>
            <w:r w:rsidRPr="00B0679D">
              <w:rPr>
                <w:i/>
                <w:noProof w:val="0"/>
                <w:lang w:eastAsia="zh-CN"/>
              </w:rPr>
              <w:t>CCR</w:t>
            </w:r>
          </w:p>
        </w:tc>
        <w:tc>
          <w:tcPr>
            <w:tcW w:w="6926" w:type="dxa"/>
            <w:hideMark/>
          </w:tcPr>
          <w:p w14:paraId="065624A2" w14:textId="77777777" w:rsidR="001C6369" w:rsidRPr="00B0679D" w:rsidRDefault="001C6369">
            <w:pPr>
              <w:pStyle w:val="TableText"/>
              <w:jc w:val="left"/>
              <w:rPr>
                <w:i/>
                <w:noProof w:val="0"/>
                <w:lang w:eastAsia="zh-CN"/>
              </w:rPr>
            </w:pPr>
            <w:r w:rsidRPr="00B0679D">
              <w:rPr>
                <w:i/>
                <w:noProof w:val="0"/>
                <w:lang w:eastAsia="zh-CN"/>
              </w:rPr>
              <w:t>California Code of Regulations</w:t>
            </w:r>
          </w:p>
        </w:tc>
      </w:tr>
      <w:tr w:rsidR="001C6369" w:rsidRPr="00B0679D" w14:paraId="1F65EF69" w14:textId="77777777" w:rsidTr="00AD34B4">
        <w:tc>
          <w:tcPr>
            <w:tcW w:w="1872" w:type="dxa"/>
            <w:hideMark/>
          </w:tcPr>
          <w:p w14:paraId="6386F66D" w14:textId="77777777" w:rsidR="001C6369" w:rsidRPr="00B0679D" w:rsidRDefault="001C6369">
            <w:pPr>
              <w:pStyle w:val="TableText"/>
              <w:rPr>
                <w:noProof w:val="0"/>
                <w:lang w:eastAsia="zh-CN"/>
              </w:rPr>
            </w:pPr>
            <w:r w:rsidRPr="00B0679D">
              <w:rPr>
                <w:noProof w:val="0"/>
                <w:lang w:eastAsia="zh-CN"/>
              </w:rPr>
              <w:t>CDE</w:t>
            </w:r>
          </w:p>
        </w:tc>
        <w:tc>
          <w:tcPr>
            <w:tcW w:w="6926" w:type="dxa"/>
            <w:hideMark/>
          </w:tcPr>
          <w:p w14:paraId="4BA8A244" w14:textId="77777777" w:rsidR="001C6369" w:rsidRPr="00B0679D" w:rsidRDefault="001C6369">
            <w:pPr>
              <w:pStyle w:val="TableText"/>
              <w:jc w:val="left"/>
              <w:rPr>
                <w:noProof w:val="0"/>
                <w:lang w:eastAsia="zh-CN"/>
              </w:rPr>
            </w:pPr>
            <w:r w:rsidRPr="00B0679D">
              <w:rPr>
                <w:noProof w:val="0"/>
                <w:lang w:eastAsia="zh-CN"/>
              </w:rPr>
              <w:t>California Department of Education</w:t>
            </w:r>
          </w:p>
        </w:tc>
      </w:tr>
      <w:tr w:rsidR="001C6369" w:rsidRPr="00B0679D" w14:paraId="4E81B7B7" w14:textId="77777777" w:rsidTr="00AD34B4">
        <w:tc>
          <w:tcPr>
            <w:tcW w:w="1872" w:type="dxa"/>
            <w:hideMark/>
          </w:tcPr>
          <w:p w14:paraId="249E476B" w14:textId="77777777" w:rsidR="001C6369" w:rsidRPr="00B0679D" w:rsidRDefault="001C6369">
            <w:pPr>
              <w:pStyle w:val="TableText"/>
              <w:rPr>
                <w:noProof w:val="0"/>
                <w:lang w:eastAsia="zh-CN"/>
              </w:rPr>
            </w:pPr>
            <w:r w:rsidRPr="00B0679D">
              <w:rPr>
                <w:noProof w:val="0"/>
                <w:lang w:eastAsia="zh-CN"/>
              </w:rPr>
              <w:t>CDS</w:t>
            </w:r>
          </w:p>
        </w:tc>
        <w:tc>
          <w:tcPr>
            <w:tcW w:w="6926" w:type="dxa"/>
            <w:hideMark/>
          </w:tcPr>
          <w:p w14:paraId="67269728" w14:textId="77777777" w:rsidR="001C6369" w:rsidRPr="00B0679D" w:rsidRDefault="001C6369">
            <w:pPr>
              <w:pStyle w:val="TableText"/>
              <w:jc w:val="left"/>
              <w:rPr>
                <w:noProof w:val="0"/>
                <w:lang w:eastAsia="zh-CN"/>
              </w:rPr>
            </w:pPr>
            <w:r w:rsidRPr="00B0679D">
              <w:rPr>
                <w:noProof w:val="0"/>
                <w:lang w:eastAsia="zh-CN"/>
              </w:rPr>
              <w:t>county/district/school</w:t>
            </w:r>
          </w:p>
        </w:tc>
      </w:tr>
      <w:tr w:rsidR="001C6369" w:rsidRPr="00B0679D" w14:paraId="3D6F2037" w14:textId="77777777" w:rsidTr="00AD34B4">
        <w:tc>
          <w:tcPr>
            <w:tcW w:w="1872" w:type="dxa"/>
            <w:hideMark/>
          </w:tcPr>
          <w:p w14:paraId="6171CDAE" w14:textId="77777777" w:rsidR="001C6369" w:rsidRPr="00B0679D" w:rsidRDefault="001C6369">
            <w:pPr>
              <w:pStyle w:val="TableText"/>
              <w:rPr>
                <w:noProof w:val="0"/>
                <w:lang w:eastAsia="zh-CN"/>
              </w:rPr>
            </w:pPr>
            <w:r w:rsidRPr="00B0679D">
              <w:rPr>
                <w:noProof w:val="0"/>
                <w:lang w:eastAsia="zh-CN"/>
              </w:rPr>
              <w:t>CELDT</w:t>
            </w:r>
          </w:p>
        </w:tc>
        <w:tc>
          <w:tcPr>
            <w:tcW w:w="6926" w:type="dxa"/>
            <w:hideMark/>
          </w:tcPr>
          <w:p w14:paraId="65EC831F" w14:textId="77777777" w:rsidR="001C6369" w:rsidRPr="00B0679D" w:rsidRDefault="001C6369">
            <w:pPr>
              <w:pStyle w:val="TableText"/>
              <w:jc w:val="left"/>
              <w:rPr>
                <w:noProof w:val="0"/>
                <w:lang w:eastAsia="zh-CN"/>
              </w:rPr>
            </w:pPr>
            <w:r w:rsidRPr="00B0679D">
              <w:rPr>
                <w:rFonts w:eastAsia="Arial"/>
                <w:noProof w:val="0"/>
                <w:lang w:eastAsia="zh-CN"/>
              </w:rPr>
              <w:t>California English Language Development Test</w:t>
            </w:r>
          </w:p>
        </w:tc>
      </w:tr>
      <w:tr w:rsidR="001C6369" w:rsidRPr="00B0679D" w14:paraId="7F49457A" w14:textId="77777777" w:rsidTr="00AD34B4">
        <w:tc>
          <w:tcPr>
            <w:tcW w:w="1872" w:type="dxa"/>
            <w:hideMark/>
          </w:tcPr>
          <w:p w14:paraId="6B33C3A8" w14:textId="77777777" w:rsidR="001C6369" w:rsidRPr="00B0679D" w:rsidRDefault="001C6369">
            <w:pPr>
              <w:pStyle w:val="TableText"/>
              <w:rPr>
                <w:noProof w:val="0"/>
                <w:lang w:eastAsia="zh-CN"/>
              </w:rPr>
            </w:pPr>
            <w:r w:rsidRPr="00B0679D">
              <w:rPr>
                <w:noProof w:val="0"/>
                <w:lang w:eastAsia="zh-CN"/>
              </w:rPr>
              <w:t>CR</w:t>
            </w:r>
          </w:p>
        </w:tc>
        <w:tc>
          <w:tcPr>
            <w:tcW w:w="6926" w:type="dxa"/>
            <w:hideMark/>
          </w:tcPr>
          <w:p w14:paraId="3BE5F087" w14:textId="4CC5E0DC" w:rsidR="001C6369" w:rsidRPr="00B0679D" w:rsidRDefault="001C6369">
            <w:pPr>
              <w:pStyle w:val="TableText"/>
              <w:jc w:val="left"/>
              <w:rPr>
                <w:noProof w:val="0"/>
                <w:lang w:eastAsia="zh-CN"/>
              </w:rPr>
            </w:pPr>
            <w:r w:rsidRPr="00B0679D">
              <w:rPr>
                <w:noProof w:val="0"/>
                <w:lang w:eastAsia="zh-CN"/>
              </w:rPr>
              <w:t>constructed</w:t>
            </w:r>
            <w:r w:rsidRPr="00B0679D" w:rsidDel="0056499A">
              <w:rPr>
                <w:noProof w:val="0"/>
                <w:lang w:eastAsia="zh-CN"/>
              </w:rPr>
              <w:t xml:space="preserve"> </w:t>
            </w:r>
            <w:r w:rsidRPr="00B0679D">
              <w:rPr>
                <w:noProof w:val="0"/>
                <w:lang w:eastAsia="zh-CN"/>
              </w:rPr>
              <w:t>response</w:t>
            </w:r>
          </w:p>
        </w:tc>
      </w:tr>
      <w:tr w:rsidR="001C6369" w:rsidRPr="00B0679D" w14:paraId="6944124A" w14:textId="77777777" w:rsidTr="00AD34B4">
        <w:tc>
          <w:tcPr>
            <w:tcW w:w="1872" w:type="dxa"/>
            <w:hideMark/>
          </w:tcPr>
          <w:p w14:paraId="54B007F0" w14:textId="77777777" w:rsidR="001C6369" w:rsidRPr="00B0679D" w:rsidRDefault="001C6369">
            <w:pPr>
              <w:pStyle w:val="TableText"/>
              <w:rPr>
                <w:i/>
                <w:noProof w:val="0"/>
                <w:lang w:eastAsia="zh-CN"/>
              </w:rPr>
            </w:pPr>
            <w:r w:rsidRPr="00B0679D">
              <w:rPr>
                <w:noProof w:val="0"/>
                <w:lang w:eastAsia="zh-CN"/>
              </w:rPr>
              <w:t>DIF</w:t>
            </w:r>
          </w:p>
        </w:tc>
        <w:tc>
          <w:tcPr>
            <w:tcW w:w="6926" w:type="dxa"/>
            <w:hideMark/>
          </w:tcPr>
          <w:p w14:paraId="002D69E4" w14:textId="77777777" w:rsidR="001C6369" w:rsidRPr="00B0679D" w:rsidRDefault="001C6369">
            <w:pPr>
              <w:pStyle w:val="TableText"/>
              <w:jc w:val="left"/>
              <w:rPr>
                <w:i/>
                <w:noProof w:val="0"/>
                <w:lang w:eastAsia="zh-CN"/>
              </w:rPr>
            </w:pPr>
            <w:r w:rsidRPr="00B0679D">
              <w:rPr>
                <w:noProof w:val="0"/>
                <w:lang w:eastAsia="zh-CN"/>
              </w:rPr>
              <w:t>differential item functioning</w:t>
            </w:r>
          </w:p>
        </w:tc>
      </w:tr>
      <w:tr w:rsidR="001C6369" w:rsidRPr="00B0679D" w14:paraId="7E26CBEB" w14:textId="77777777" w:rsidTr="00AD34B4">
        <w:tc>
          <w:tcPr>
            <w:tcW w:w="1872" w:type="dxa"/>
            <w:hideMark/>
          </w:tcPr>
          <w:p w14:paraId="737E7F24" w14:textId="77777777" w:rsidR="001C6369" w:rsidRPr="00B0679D" w:rsidRDefault="001C6369">
            <w:pPr>
              <w:pStyle w:val="TableText"/>
              <w:rPr>
                <w:noProof w:val="0"/>
                <w:lang w:eastAsia="zh-CN"/>
              </w:rPr>
            </w:pPr>
            <w:r w:rsidRPr="00B0679D">
              <w:rPr>
                <w:i/>
                <w:noProof w:val="0"/>
                <w:lang w:eastAsia="zh-CN"/>
              </w:rPr>
              <w:t>EC</w:t>
            </w:r>
          </w:p>
        </w:tc>
        <w:tc>
          <w:tcPr>
            <w:tcW w:w="6926" w:type="dxa"/>
            <w:hideMark/>
          </w:tcPr>
          <w:p w14:paraId="56E083A2" w14:textId="77777777" w:rsidR="001C6369" w:rsidRPr="00B0679D" w:rsidRDefault="001C6369">
            <w:pPr>
              <w:pStyle w:val="TableText"/>
              <w:jc w:val="left"/>
              <w:rPr>
                <w:noProof w:val="0"/>
                <w:lang w:eastAsia="zh-CN"/>
              </w:rPr>
            </w:pPr>
            <w:r w:rsidRPr="00B0679D">
              <w:rPr>
                <w:i/>
                <w:noProof w:val="0"/>
                <w:lang w:eastAsia="zh-CN"/>
              </w:rPr>
              <w:t>Education Code</w:t>
            </w:r>
          </w:p>
        </w:tc>
      </w:tr>
      <w:tr w:rsidR="00225BCC" w:rsidRPr="00B0679D" w14:paraId="51C4BDDD" w14:textId="77777777" w:rsidTr="00AD34B4">
        <w:tc>
          <w:tcPr>
            <w:tcW w:w="1872" w:type="dxa"/>
            <w:hideMark/>
          </w:tcPr>
          <w:p w14:paraId="3A61BF58" w14:textId="77777777" w:rsidR="00225BCC" w:rsidRPr="00B0679D" w:rsidRDefault="00225BCC" w:rsidP="002003BF">
            <w:pPr>
              <w:pStyle w:val="TableText"/>
              <w:rPr>
                <w:noProof w:val="0"/>
                <w:lang w:eastAsia="zh-CN"/>
              </w:rPr>
            </w:pPr>
            <w:r w:rsidRPr="00B0679D">
              <w:rPr>
                <w:noProof w:val="0"/>
                <w:lang w:eastAsia="zh-CN"/>
              </w:rPr>
              <w:t>EL</w:t>
            </w:r>
          </w:p>
        </w:tc>
        <w:tc>
          <w:tcPr>
            <w:tcW w:w="6926" w:type="dxa"/>
            <w:hideMark/>
          </w:tcPr>
          <w:p w14:paraId="52F66670" w14:textId="77777777" w:rsidR="00225BCC" w:rsidRPr="00B0679D" w:rsidRDefault="00225BCC" w:rsidP="002003BF">
            <w:pPr>
              <w:pStyle w:val="TableText"/>
              <w:jc w:val="left"/>
              <w:rPr>
                <w:noProof w:val="0"/>
                <w:lang w:eastAsia="zh-CN"/>
              </w:rPr>
            </w:pPr>
            <w:r w:rsidRPr="00B0679D">
              <w:rPr>
                <w:noProof w:val="0"/>
                <w:lang w:eastAsia="zh-CN"/>
              </w:rPr>
              <w:t>English learner</w:t>
            </w:r>
          </w:p>
        </w:tc>
      </w:tr>
      <w:tr w:rsidR="001C6369" w:rsidRPr="00B0679D" w14:paraId="3DB2723C" w14:textId="77777777" w:rsidTr="00AD34B4">
        <w:tc>
          <w:tcPr>
            <w:tcW w:w="1872" w:type="dxa"/>
            <w:hideMark/>
          </w:tcPr>
          <w:p w14:paraId="161BA2D5" w14:textId="77777777" w:rsidR="001C6369" w:rsidRPr="00B0679D" w:rsidRDefault="001C6369">
            <w:pPr>
              <w:pStyle w:val="TableText"/>
              <w:rPr>
                <w:i/>
                <w:noProof w:val="0"/>
                <w:lang w:eastAsia="zh-CN"/>
              </w:rPr>
            </w:pPr>
            <w:r w:rsidRPr="00B0679D">
              <w:rPr>
                <w:noProof w:val="0"/>
                <w:lang w:eastAsia="zh-CN"/>
              </w:rPr>
              <w:t>ELAS</w:t>
            </w:r>
          </w:p>
        </w:tc>
        <w:tc>
          <w:tcPr>
            <w:tcW w:w="6926" w:type="dxa"/>
            <w:hideMark/>
          </w:tcPr>
          <w:p w14:paraId="3D42909B" w14:textId="77777777" w:rsidR="001C6369" w:rsidRPr="00B0679D" w:rsidRDefault="001C6369">
            <w:pPr>
              <w:pStyle w:val="TableText"/>
              <w:jc w:val="left"/>
              <w:rPr>
                <w:i/>
                <w:noProof w:val="0"/>
                <w:lang w:eastAsia="zh-CN"/>
              </w:rPr>
            </w:pPr>
            <w:r w:rsidRPr="00B0679D">
              <w:rPr>
                <w:noProof w:val="0"/>
                <w:lang w:eastAsia="zh-CN"/>
              </w:rPr>
              <w:t>English language acquisition status</w:t>
            </w:r>
          </w:p>
        </w:tc>
      </w:tr>
      <w:tr w:rsidR="001C6369" w:rsidRPr="00B0679D" w14:paraId="03503353" w14:textId="77777777" w:rsidTr="00AD34B4">
        <w:tc>
          <w:tcPr>
            <w:tcW w:w="1872" w:type="dxa"/>
            <w:hideMark/>
          </w:tcPr>
          <w:p w14:paraId="4B219C2C" w14:textId="77777777" w:rsidR="001C6369" w:rsidRPr="00B0679D" w:rsidRDefault="001C6369">
            <w:pPr>
              <w:pStyle w:val="TableText"/>
              <w:rPr>
                <w:noProof w:val="0"/>
                <w:lang w:eastAsia="zh-CN"/>
              </w:rPr>
            </w:pPr>
            <w:r w:rsidRPr="00B0679D">
              <w:rPr>
                <w:noProof w:val="0"/>
                <w:lang w:eastAsia="zh-CN"/>
              </w:rPr>
              <w:t>ELD Standards</w:t>
            </w:r>
          </w:p>
        </w:tc>
        <w:tc>
          <w:tcPr>
            <w:tcW w:w="6926" w:type="dxa"/>
            <w:hideMark/>
          </w:tcPr>
          <w:p w14:paraId="63710EC3" w14:textId="77777777" w:rsidR="001C6369" w:rsidRPr="00B0679D" w:rsidRDefault="001C6369">
            <w:pPr>
              <w:pStyle w:val="TableText"/>
              <w:jc w:val="left"/>
              <w:rPr>
                <w:noProof w:val="0"/>
                <w:lang w:eastAsia="zh-CN"/>
              </w:rPr>
            </w:pPr>
            <w:r w:rsidRPr="00B0679D">
              <w:rPr>
                <w:noProof w:val="0"/>
                <w:lang w:eastAsia="zh-CN"/>
              </w:rPr>
              <w:t>English Language Development Standards</w:t>
            </w:r>
          </w:p>
        </w:tc>
      </w:tr>
      <w:tr w:rsidR="001C6369" w:rsidRPr="00B0679D" w14:paraId="0A448ACC" w14:textId="77777777" w:rsidTr="00AD34B4">
        <w:tc>
          <w:tcPr>
            <w:tcW w:w="1872" w:type="dxa"/>
            <w:hideMark/>
          </w:tcPr>
          <w:p w14:paraId="36CD9A85" w14:textId="77777777" w:rsidR="001C6369" w:rsidRPr="00B0679D" w:rsidRDefault="001C6369">
            <w:pPr>
              <w:pStyle w:val="TableText"/>
              <w:rPr>
                <w:noProof w:val="0"/>
                <w:lang w:eastAsia="zh-CN"/>
              </w:rPr>
            </w:pPr>
            <w:r w:rsidRPr="00B0679D">
              <w:rPr>
                <w:noProof w:val="0"/>
                <w:lang w:eastAsia="zh-CN"/>
              </w:rPr>
              <w:t>ELP</w:t>
            </w:r>
          </w:p>
        </w:tc>
        <w:tc>
          <w:tcPr>
            <w:tcW w:w="6926" w:type="dxa"/>
            <w:hideMark/>
          </w:tcPr>
          <w:p w14:paraId="08ADAFF9" w14:textId="77777777" w:rsidR="001C6369" w:rsidRPr="00B0679D" w:rsidRDefault="001C6369">
            <w:pPr>
              <w:pStyle w:val="TableText"/>
              <w:jc w:val="left"/>
              <w:rPr>
                <w:noProof w:val="0"/>
                <w:lang w:eastAsia="zh-CN"/>
              </w:rPr>
            </w:pPr>
            <w:r w:rsidRPr="00B0679D">
              <w:rPr>
                <w:noProof w:val="0"/>
                <w:lang w:eastAsia="zh-CN"/>
              </w:rPr>
              <w:t>English language proficiency</w:t>
            </w:r>
          </w:p>
        </w:tc>
      </w:tr>
      <w:tr w:rsidR="001C6369" w:rsidRPr="00B0679D" w14:paraId="12D9E7BF" w14:textId="77777777" w:rsidTr="00AD34B4">
        <w:tc>
          <w:tcPr>
            <w:tcW w:w="1872" w:type="dxa"/>
            <w:hideMark/>
          </w:tcPr>
          <w:p w14:paraId="26A57E09" w14:textId="77777777" w:rsidR="001C6369" w:rsidRPr="00B0679D" w:rsidRDefault="001C6369">
            <w:pPr>
              <w:pStyle w:val="TableText"/>
              <w:rPr>
                <w:noProof w:val="0"/>
                <w:lang w:eastAsia="zh-CN"/>
              </w:rPr>
            </w:pPr>
            <w:r w:rsidRPr="00B0679D">
              <w:rPr>
                <w:noProof w:val="0"/>
                <w:lang w:eastAsia="zh-CN"/>
              </w:rPr>
              <w:t>ELPAC</w:t>
            </w:r>
          </w:p>
        </w:tc>
        <w:tc>
          <w:tcPr>
            <w:tcW w:w="6926" w:type="dxa"/>
            <w:hideMark/>
          </w:tcPr>
          <w:p w14:paraId="35E0F9BF" w14:textId="77777777" w:rsidR="001C6369" w:rsidRPr="00B0679D" w:rsidRDefault="001C6369">
            <w:pPr>
              <w:pStyle w:val="TableText"/>
              <w:jc w:val="left"/>
              <w:rPr>
                <w:noProof w:val="0"/>
                <w:lang w:eastAsia="zh-CN"/>
              </w:rPr>
            </w:pPr>
            <w:r w:rsidRPr="00B0679D">
              <w:rPr>
                <w:noProof w:val="0"/>
                <w:lang w:eastAsia="zh-CN"/>
              </w:rPr>
              <w:t>English Language Proficiency Assessments for California</w:t>
            </w:r>
          </w:p>
        </w:tc>
      </w:tr>
      <w:tr w:rsidR="001C6369" w:rsidRPr="00B0679D" w14:paraId="62344E23" w14:textId="77777777" w:rsidTr="00AD34B4">
        <w:tc>
          <w:tcPr>
            <w:tcW w:w="1872" w:type="dxa"/>
            <w:hideMark/>
          </w:tcPr>
          <w:p w14:paraId="4C9C53F7" w14:textId="77777777" w:rsidR="001C6369" w:rsidRPr="00B0679D" w:rsidRDefault="001C6369">
            <w:pPr>
              <w:pStyle w:val="TableText"/>
              <w:rPr>
                <w:noProof w:val="0"/>
                <w:lang w:eastAsia="zh-CN"/>
              </w:rPr>
            </w:pPr>
            <w:r w:rsidRPr="00B0679D">
              <w:rPr>
                <w:noProof w:val="0"/>
                <w:lang w:eastAsia="zh-CN"/>
              </w:rPr>
              <w:t>eSKM</w:t>
            </w:r>
          </w:p>
        </w:tc>
        <w:tc>
          <w:tcPr>
            <w:tcW w:w="6926" w:type="dxa"/>
            <w:hideMark/>
          </w:tcPr>
          <w:p w14:paraId="244E12CF" w14:textId="77777777" w:rsidR="001C6369" w:rsidRPr="00B0679D" w:rsidRDefault="001C6369">
            <w:pPr>
              <w:pStyle w:val="TableText"/>
              <w:jc w:val="left"/>
              <w:rPr>
                <w:noProof w:val="0"/>
                <w:lang w:eastAsia="zh-CN"/>
              </w:rPr>
            </w:pPr>
            <w:r w:rsidRPr="00B0679D">
              <w:rPr>
                <w:noProof w:val="0"/>
                <w:lang w:eastAsia="zh-CN"/>
              </w:rPr>
              <w:t>Enterprise Score Key Management</w:t>
            </w:r>
          </w:p>
        </w:tc>
      </w:tr>
      <w:tr w:rsidR="001C6369" w:rsidRPr="00B0679D" w14:paraId="1E7CA001" w14:textId="77777777" w:rsidTr="00AD34B4">
        <w:tc>
          <w:tcPr>
            <w:tcW w:w="1872" w:type="dxa"/>
            <w:hideMark/>
          </w:tcPr>
          <w:p w14:paraId="0BA684BC" w14:textId="77777777" w:rsidR="001C6369" w:rsidRPr="00B0679D" w:rsidRDefault="001C6369">
            <w:pPr>
              <w:pStyle w:val="TableText"/>
              <w:rPr>
                <w:noProof w:val="0"/>
                <w:lang w:eastAsia="zh-CN"/>
              </w:rPr>
            </w:pPr>
            <w:r w:rsidRPr="00B0679D">
              <w:rPr>
                <w:noProof w:val="0"/>
                <w:lang w:eastAsia="zh-CN"/>
              </w:rPr>
              <w:t>ESSA</w:t>
            </w:r>
          </w:p>
        </w:tc>
        <w:tc>
          <w:tcPr>
            <w:tcW w:w="6926" w:type="dxa"/>
            <w:hideMark/>
          </w:tcPr>
          <w:p w14:paraId="0E3EE8FB" w14:textId="77777777" w:rsidR="001C6369" w:rsidRPr="00B0679D" w:rsidRDefault="001C6369">
            <w:pPr>
              <w:pStyle w:val="TableText"/>
              <w:jc w:val="left"/>
              <w:rPr>
                <w:noProof w:val="0"/>
                <w:lang w:eastAsia="zh-CN"/>
              </w:rPr>
            </w:pPr>
            <w:r w:rsidRPr="00B0679D">
              <w:rPr>
                <w:noProof w:val="0"/>
                <w:lang w:eastAsia="zh-CN"/>
              </w:rPr>
              <w:t>Every Student Succeeds Act</w:t>
            </w:r>
          </w:p>
        </w:tc>
      </w:tr>
      <w:tr w:rsidR="001C6369" w:rsidRPr="00B0679D" w14:paraId="7BC5CFE2" w14:textId="77777777" w:rsidTr="00AD34B4">
        <w:tc>
          <w:tcPr>
            <w:tcW w:w="1872" w:type="dxa"/>
            <w:hideMark/>
          </w:tcPr>
          <w:p w14:paraId="70AB61D4" w14:textId="77777777" w:rsidR="001C6369" w:rsidRPr="00B0679D" w:rsidRDefault="001C6369">
            <w:pPr>
              <w:pStyle w:val="TableText"/>
              <w:rPr>
                <w:noProof w:val="0"/>
                <w:lang w:eastAsia="zh-CN"/>
              </w:rPr>
            </w:pPr>
            <w:r w:rsidRPr="00B0679D">
              <w:rPr>
                <w:noProof w:val="0"/>
                <w:lang w:eastAsia="zh-CN"/>
              </w:rPr>
              <w:t>GIS</w:t>
            </w:r>
          </w:p>
        </w:tc>
        <w:tc>
          <w:tcPr>
            <w:tcW w:w="6926" w:type="dxa"/>
            <w:hideMark/>
          </w:tcPr>
          <w:p w14:paraId="79D5024A" w14:textId="77777777" w:rsidR="001C6369" w:rsidRPr="00B0679D" w:rsidRDefault="001C6369">
            <w:pPr>
              <w:pStyle w:val="TableText"/>
              <w:jc w:val="left"/>
              <w:rPr>
                <w:noProof w:val="0"/>
                <w:lang w:eastAsia="zh-CN"/>
              </w:rPr>
            </w:pPr>
            <w:r w:rsidRPr="00B0679D">
              <w:rPr>
                <w:noProof w:val="0"/>
                <w:lang w:eastAsia="zh-CN"/>
              </w:rPr>
              <w:t>Group Information Sheet</w:t>
            </w:r>
          </w:p>
        </w:tc>
      </w:tr>
      <w:tr w:rsidR="001C6369" w:rsidRPr="00B0679D" w14:paraId="651107AF" w14:textId="77777777" w:rsidTr="00AD34B4">
        <w:tc>
          <w:tcPr>
            <w:tcW w:w="1872" w:type="dxa"/>
            <w:hideMark/>
          </w:tcPr>
          <w:p w14:paraId="36D129DF" w14:textId="77777777" w:rsidR="001C6369" w:rsidRPr="00B0679D" w:rsidRDefault="001C6369">
            <w:pPr>
              <w:pStyle w:val="TableText"/>
              <w:rPr>
                <w:noProof w:val="0"/>
                <w:lang w:eastAsia="zh-CN"/>
              </w:rPr>
            </w:pPr>
            <w:r w:rsidRPr="00B0679D">
              <w:rPr>
                <w:noProof w:val="0"/>
                <w:lang w:eastAsia="zh-CN"/>
              </w:rPr>
              <w:t>HLS</w:t>
            </w:r>
          </w:p>
        </w:tc>
        <w:tc>
          <w:tcPr>
            <w:tcW w:w="6926" w:type="dxa"/>
            <w:hideMark/>
          </w:tcPr>
          <w:p w14:paraId="1140267B" w14:textId="77777777" w:rsidR="001C6369" w:rsidRPr="00B0679D" w:rsidRDefault="001C6369">
            <w:pPr>
              <w:pStyle w:val="TableText"/>
              <w:jc w:val="left"/>
              <w:rPr>
                <w:noProof w:val="0"/>
                <w:lang w:eastAsia="zh-CN"/>
              </w:rPr>
            </w:pPr>
            <w:r w:rsidRPr="00B0679D">
              <w:rPr>
                <w:noProof w:val="0"/>
                <w:lang w:eastAsia="zh-CN"/>
              </w:rPr>
              <w:t>home language survey</w:t>
            </w:r>
          </w:p>
        </w:tc>
      </w:tr>
      <w:tr w:rsidR="001C6369" w:rsidRPr="00B0679D" w14:paraId="74875411" w14:textId="77777777" w:rsidTr="00AD34B4">
        <w:tc>
          <w:tcPr>
            <w:tcW w:w="1872" w:type="dxa"/>
            <w:hideMark/>
          </w:tcPr>
          <w:p w14:paraId="5960BDF5" w14:textId="77777777" w:rsidR="001C6369" w:rsidRPr="00B0679D" w:rsidRDefault="001C6369">
            <w:pPr>
              <w:pStyle w:val="TableText"/>
              <w:rPr>
                <w:noProof w:val="0"/>
                <w:lang w:eastAsia="zh-CN"/>
              </w:rPr>
            </w:pPr>
            <w:r w:rsidRPr="00B0679D">
              <w:rPr>
                <w:noProof w:val="0"/>
                <w:lang w:eastAsia="zh-CN"/>
              </w:rPr>
              <w:t>HOSS</w:t>
            </w:r>
          </w:p>
        </w:tc>
        <w:tc>
          <w:tcPr>
            <w:tcW w:w="6926" w:type="dxa"/>
            <w:hideMark/>
          </w:tcPr>
          <w:p w14:paraId="6F6443BB" w14:textId="77777777" w:rsidR="001C6369" w:rsidRPr="00B0679D" w:rsidRDefault="001C6369">
            <w:pPr>
              <w:pStyle w:val="TableText"/>
              <w:jc w:val="left"/>
              <w:rPr>
                <w:noProof w:val="0"/>
                <w:lang w:eastAsia="zh-CN"/>
              </w:rPr>
            </w:pPr>
            <w:r w:rsidRPr="00B0679D">
              <w:rPr>
                <w:noProof w:val="0"/>
                <w:lang w:eastAsia="zh-CN"/>
              </w:rPr>
              <w:t>highest obtainable scale score</w:t>
            </w:r>
          </w:p>
        </w:tc>
      </w:tr>
      <w:tr w:rsidR="001C6369" w:rsidRPr="00B0679D" w14:paraId="12EC3067" w14:textId="77777777" w:rsidTr="00AD34B4">
        <w:tc>
          <w:tcPr>
            <w:tcW w:w="1872" w:type="dxa"/>
            <w:hideMark/>
          </w:tcPr>
          <w:p w14:paraId="06B10930" w14:textId="77777777" w:rsidR="001C6369" w:rsidRPr="00B0679D" w:rsidRDefault="001C6369">
            <w:pPr>
              <w:pStyle w:val="TableText"/>
              <w:rPr>
                <w:noProof w:val="0"/>
                <w:lang w:eastAsia="zh-CN"/>
              </w:rPr>
            </w:pPr>
            <w:r w:rsidRPr="00B0679D">
              <w:rPr>
                <w:noProof w:val="0"/>
                <w:lang w:eastAsia="zh-CN"/>
              </w:rPr>
              <w:t>IBIS</w:t>
            </w:r>
          </w:p>
        </w:tc>
        <w:tc>
          <w:tcPr>
            <w:tcW w:w="6926" w:type="dxa"/>
            <w:hideMark/>
          </w:tcPr>
          <w:p w14:paraId="50BA3766" w14:textId="77777777" w:rsidR="001C6369" w:rsidRPr="00B0679D" w:rsidRDefault="001C6369">
            <w:pPr>
              <w:pStyle w:val="TableText"/>
              <w:jc w:val="left"/>
              <w:rPr>
                <w:noProof w:val="0"/>
                <w:lang w:eastAsia="zh-CN"/>
              </w:rPr>
            </w:pPr>
            <w:r w:rsidRPr="00B0679D">
              <w:rPr>
                <w:noProof w:val="0"/>
                <w:lang w:eastAsia="zh-CN"/>
              </w:rPr>
              <w:t>Item Banking Information System</w:t>
            </w:r>
          </w:p>
        </w:tc>
      </w:tr>
      <w:tr w:rsidR="001C6369" w:rsidRPr="00B0679D" w14:paraId="3A851B28" w14:textId="77777777" w:rsidTr="00AD34B4">
        <w:tc>
          <w:tcPr>
            <w:tcW w:w="1872" w:type="dxa"/>
            <w:hideMark/>
          </w:tcPr>
          <w:p w14:paraId="0A09ABEC" w14:textId="77777777" w:rsidR="001C6369" w:rsidRPr="00B0679D" w:rsidRDefault="001C6369">
            <w:pPr>
              <w:pStyle w:val="TableText"/>
              <w:rPr>
                <w:noProof w:val="0"/>
                <w:lang w:eastAsia="zh-CN"/>
              </w:rPr>
            </w:pPr>
            <w:r w:rsidRPr="00B0679D">
              <w:rPr>
                <w:noProof w:val="0"/>
                <w:lang w:eastAsia="zh-CN"/>
              </w:rPr>
              <w:t>IEP</w:t>
            </w:r>
          </w:p>
        </w:tc>
        <w:tc>
          <w:tcPr>
            <w:tcW w:w="6926" w:type="dxa"/>
            <w:hideMark/>
          </w:tcPr>
          <w:p w14:paraId="301541AB" w14:textId="77777777" w:rsidR="001C6369" w:rsidRPr="00B0679D" w:rsidRDefault="001C6369">
            <w:pPr>
              <w:pStyle w:val="TableText"/>
              <w:jc w:val="left"/>
              <w:rPr>
                <w:noProof w:val="0"/>
                <w:lang w:eastAsia="zh-CN"/>
              </w:rPr>
            </w:pPr>
            <w:r w:rsidRPr="00B0679D">
              <w:rPr>
                <w:noProof w:val="0"/>
                <w:lang w:eastAsia="zh-CN"/>
              </w:rPr>
              <w:t>individualized education program</w:t>
            </w:r>
          </w:p>
        </w:tc>
      </w:tr>
      <w:tr w:rsidR="001C6369" w:rsidRPr="00B0679D" w14:paraId="222A69C3" w14:textId="77777777" w:rsidTr="00AD34B4">
        <w:tc>
          <w:tcPr>
            <w:tcW w:w="1872" w:type="dxa"/>
            <w:hideMark/>
          </w:tcPr>
          <w:p w14:paraId="1F6FA5CD" w14:textId="77777777" w:rsidR="001C6369" w:rsidRPr="00B0679D" w:rsidRDefault="001C6369">
            <w:pPr>
              <w:pStyle w:val="TableText"/>
              <w:rPr>
                <w:noProof w:val="0"/>
                <w:lang w:eastAsia="zh-CN"/>
              </w:rPr>
            </w:pPr>
            <w:r w:rsidRPr="00B0679D">
              <w:rPr>
                <w:noProof w:val="0"/>
                <w:lang w:eastAsia="zh-CN"/>
              </w:rPr>
              <w:t>IFEP</w:t>
            </w:r>
          </w:p>
        </w:tc>
        <w:tc>
          <w:tcPr>
            <w:tcW w:w="6926" w:type="dxa"/>
            <w:hideMark/>
          </w:tcPr>
          <w:p w14:paraId="19385BE7" w14:textId="77777777" w:rsidR="001C6369" w:rsidRPr="00B0679D" w:rsidRDefault="001C6369">
            <w:pPr>
              <w:pStyle w:val="TableText"/>
              <w:jc w:val="left"/>
              <w:rPr>
                <w:noProof w:val="0"/>
                <w:lang w:eastAsia="zh-CN"/>
              </w:rPr>
            </w:pPr>
            <w:r w:rsidRPr="00B0679D">
              <w:rPr>
                <w:noProof w:val="0"/>
                <w:lang w:eastAsia="zh-CN"/>
              </w:rPr>
              <w:t>initial fluent English proficient</w:t>
            </w:r>
          </w:p>
        </w:tc>
      </w:tr>
      <w:tr w:rsidR="001C6369" w:rsidRPr="00B0679D" w14:paraId="19E3556B" w14:textId="77777777" w:rsidTr="00AD34B4">
        <w:tc>
          <w:tcPr>
            <w:tcW w:w="1872" w:type="dxa"/>
            <w:hideMark/>
          </w:tcPr>
          <w:p w14:paraId="055ECD49" w14:textId="77777777" w:rsidR="001C6369" w:rsidRPr="00B0679D" w:rsidRDefault="001C6369">
            <w:pPr>
              <w:pStyle w:val="TableText"/>
              <w:rPr>
                <w:noProof w:val="0"/>
                <w:lang w:eastAsia="zh-CN"/>
              </w:rPr>
            </w:pPr>
            <w:r w:rsidRPr="00B0679D">
              <w:rPr>
                <w:noProof w:val="0"/>
                <w:lang w:eastAsia="zh-CN"/>
              </w:rPr>
              <w:t>K</w:t>
            </w:r>
          </w:p>
        </w:tc>
        <w:tc>
          <w:tcPr>
            <w:tcW w:w="6926" w:type="dxa"/>
            <w:hideMark/>
          </w:tcPr>
          <w:p w14:paraId="20F609D1" w14:textId="05E97F6A" w:rsidR="001C6369" w:rsidRPr="00B0679D" w:rsidRDefault="00FF3193">
            <w:pPr>
              <w:pStyle w:val="TableText"/>
              <w:jc w:val="left"/>
              <w:rPr>
                <w:noProof w:val="0"/>
                <w:lang w:eastAsia="zh-CN"/>
              </w:rPr>
            </w:pPr>
            <w:r w:rsidRPr="00B0679D">
              <w:rPr>
                <w:noProof w:val="0"/>
                <w:lang w:eastAsia="zh-CN"/>
              </w:rPr>
              <w:t>k</w:t>
            </w:r>
            <w:r w:rsidR="001C6369" w:rsidRPr="00B0679D">
              <w:rPr>
                <w:noProof w:val="0"/>
                <w:lang w:eastAsia="zh-CN"/>
              </w:rPr>
              <w:t>indergarten</w:t>
            </w:r>
          </w:p>
        </w:tc>
      </w:tr>
      <w:tr w:rsidR="001C6369" w:rsidRPr="00B0679D" w14:paraId="7575356A" w14:textId="77777777" w:rsidTr="00AD34B4">
        <w:tc>
          <w:tcPr>
            <w:tcW w:w="1872" w:type="dxa"/>
            <w:hideMark/>
          </w:tcPr>
          <w:p w14:paraId="4150B014" w14:textId="77777777" w:rsidR="001C6369" w:rsidRPr="00B0679D" w:rsidRDefault="001C6369">
            <w:pPr>
              <w:pStyle w:val="TableText"/>
              <w:rPr>
                <w:noProof w:val="0"/>
                <w:lang w:eastAsia="zh-CN"/>
              </w:rPr>
            </w:pPr>
            <w:r w:rsidRPr="00B0679D">
              <w:rPr>
                <w:noProof w:val="0"/>
                <w:lang w:eastAsia="zh-CN"/>
              </w:rPr>
              <w:t>LEA</w:t>
            </w:r>
          </w:p>
        </w:tc>
        <w:tc>
          <w:tcPr>
            <w:tcW w:w="6926" w:type="dxa"/>
            <w:hideMark/>
          </w:tcPr>
          <w:p w14:paraId="4F7FD0AC" w14:textId="77777777" w:rsidR="001C6369" w:rsidRPr="00B0679D" w:rsidRDefault="001C6369">
            <w:pPr>
              <w:pStyle w:val="TableText"/>
              <w:jc w:val="left"/>
              <w:rPr>
                <w:noProof w:val="0"/>
                <w:lang w:eastAsia="zh-CN"/>
              </w:rPr>
            </w:pPr>
            <w:r w:rsidRPr="00B0679D">
              <w:rPr>
                <w:noProof w:val="0"/>
                <w:lang w:eastAsia="zh-CN"/>
              </w:rPr>
              <w:t>local educational agency</w:t>
            </w:r>
          </w:p>
        </w:tc>
      </w:tr>
      <w:tr w:rsidR="00AD34B4" w:rsidRPr="00B0679D" w14:paraId="1914656B" w14:textId="77777777" w:rsidTr="00AD34B4">
        <w:tc>
          <w:tcPr>
            <w:tcW w:w="1872" w:type="dxa"/>
          </w:tcPr>
          <w:p w14:paraId="421633C5" w14:textId="76ACDAD5" w:rsidR="00AD34B4" w:rsidRPr="00B0679D" w:rsidRDefault="00AD34B4" w:rsidP="00AD34B4">
            <w:pPr>
              <w:pStyle w:val="TableText"/>
              <w:rPr>
                <w:noProof w:val="0"/>
                <w:lang w:eastAsia="zh-CN"/>
              </w:rPr>
            </w:pPr>
            <w:r w:rsidRPr="00B0679D">
              <w:rPr>
                <w:noProof w:val="0"/>
                <w:lang w:eastAsia="zh-CN"/>
              </w:rPr>
              <w:t>LOSS</w:t>
            </w:r>
          </w:p>
        </w:tc>
        <w:tc>
          <w:tcPr>
            <w:tcW w:w="6926" w:type="dxa"/>
          </w:tcPr>
          <w:p w14:paraId="68CCEFB2" w14:textId="605419FC" w:rsidR="00AD34B4" w:rsidRPr="00B0679D" w:rsidRDefault="00AD34B4" w:rsidP="00AD34B4">
            <w:pPr>
              <w:pStyle w:val="TableText"/>
              <w:jc w:val="left"/>
              <w:rPr>
                <w:noProof w:val="0"/>
                <w:lang w:eastAsia="zh-CN"/>
              </w:rPr>
            </w:pPr>
            <w:r w:rsidRPr="00B0679D">
              <w:rPr>
                <w:noProof w:val="0"/>
                <w:lang w:eastAsia="zh-CN"/>
              </w:rPr>
              <w:t>lowest obtainable scale score</w:t>
            </w:r>
          </w:p>
        </w:tc>
      </w:tr>
      <w:tr w:rsidR="00AD34B4" w:rsidRPr="00B0679D" w14:paraId="154ECF64" w14:textId="77777777" w:rsidTr="00AD34B4">
        <w:tc>
          <w:tcPr>
            <w:tcW w:w="1872" w:type="dxa"/>
          </w:tcPr>
          <w:p w14:paraId="5CADC8C6" w14:textId="34CD3B44" w:rsidR="00AD34B4" w:rsidRPr="00B0679D" w:rsidRDefault="00AD34B4" w:rsidP="00AD34B4">
            <w:pPr>
              <w:pStyle w:val="TableText"/>
              <w:rPr>
                <w:noProof w:val="0"/>
                <w:lang w:eastAsia="zh-CN"/>
              </w:rPr>
            </w:pPr>
            <w:r w:rsidRPr="00B0679D">
              <w:rPr>
                <w:noProof w:val="0"/>
                <w:lang w:eastAsia="zh-CN"/>
              </w:rPr>
              <w:t>LST</w:t>
            </w:r>
          </w:p>
        </w:tc>
        <w:tc>
          <w:tcPr>
            <w:tcW w:w="6926" w:type="dxa"/>
          </w:tcPr>
          <w:p w14:paraId="11FC40CE" w14:textId="406770DA" w:rsidR="00AD34B4" w:rsidRPr="00B0679D" w:rsidRDefault="00AD34B4" w:rsidP="00AD34B4">
            <w:pPr>
              <w:pStyle w:val="TableText"/>
              <w:jc w:val="left"/>
              <w:rPr>
                <w:noProof w:val="0"/>
                <w:lang w:eastAsia="zh-CN"/>
              </w:rPr>
            </w:pPr>
            <w:r w:rsidRPr="00B0679D">
              <w:rPr>
                <w:noProof w:val="0"/>
                <w:lang w:eastAsia="zh-CN"/>
              </w:rPr>
              <w:t>Local Scoring Tool</w:t>
            </w:r>
          </w:p>
        </w:tc>
      </w:tr>
      <w:tr w:rsidR="00AD34B4" w:rsidRPr="00B0679D" w14:paraId="349617AA" w14:textId="77777777" w:rsidTr="00AD34B4">
        <w:tc>
          <w:tcPr>
            <w:tcW w:w="1872" w:type="dxa"/>
          </w:tcPr>
          <w:p w14:paraId="6C559F41" w14:textId="4F6F2516" w:rsidR="00AD34B4" w:rsidRPr="00B0679D" w:rsidRDefault="00AD34B4" w:rsidP="00AD34B4">
            <w:pPr>
              <w:pStyle w:val="TableText"/>
              <w:rPr>
                <w:noProof w:val="0"/>
                <w:lang w:eastAsia="zh-CN"/>
              </w:rPr>
            </w:pPr>
            <w:r w:rsidRPr="00B0679D">
              <w:rPr>
                <w:noProof w:val="0"/>
                <w:lang w:eastAsia="zh-CN"/>
              </w:rPr>
              <w:t>MC</w:t>
            </w:r>
          </w:p>
        </w:tc>
        <w:tc>
          <w:tcPr>
            <w:tcW w:w="6926" w:type="dxa"/>
          </w:tcPr>
          <w:p w14:paraId="2BCB62B2" w14:textId="33FAA8FA" w:rsidR="00AD34B4" w:rsidRPr="00B0679D" w:rsidRDefault="00AD34B4" w:rsidP="00AD34B4">
            <w:pPr>
              <w:pStyle w:val="TableText"/>
              <w:jc w:val="left"/>
              <w:rPr>
                <w:noProof w:val="0"/>
                <w:lang w:eastAsia="zh-CN"/>
              </w:rPr>
            </w:pPr>
            <w:r w:rsidRPr="00B0679D">
              <w:rPr>
                <w:noProof w:val="0"/>
                <w:lang w:eastAsia="zh-CN"/>
              </w:rPr>
              <w:t>multiple</w:t>
            </w:r>
            <w:r w:rsidRPr="00B0679D" w:rsidDel="00D95EE3">
              <w:rPr>
                <w:noProof w:val="0"/>
                <w:lang w:eastAsia="zh-CN"/>
              </w:rPr>
              <w:t xml:space="preserve"> </w:t>
            </w:r>
            <w:r w:rsidRPr="00B0679D">
              <w:rPr>
                <w:noProof w:val="0"/>
                <w:lang w:eastAsia="zh-CN"/>
              </w:rPr>
              <w:t>choice</w:t>
            </w:r>
          </w:p>
        </w:tc>
      </w:tr>
      <w:tr w:rsidR="00AD34B4" w:rsidRPr="00B0679D" w14:paraId="35774C3D" w14:textId="77777777" w:rsidTr="00AD34B4">
        <w:tc>
          <w:tcPr>
            <w:tcW w:w="1872" w:type="dxa"/>
          </w:tcPr>
          <w:p w14:paraId="59AB3A65" w14:textId="05527C02" w:rsidR="00AD34B4" w:rsidRPr="00B0679D" w:rsidRDefault="00AD34B4" w:rsidP="00AD34B4">
            <w:pPr>
              <w:pStyle w:val="TableText"/>
              <w:rPr>
                <w:noProof w:val="0"/>
                <w:lang w:eastAsia="zh-CN"/>
              </w:rPr>
            </w:pPr>
            <w:r w:rsidRPr="00B0679D">
              <w:rPr>
                <w:noProof w:val="0"/>
                <w:lang w:eastAsia="zh-CN"/>
              </w:rPr>
              <w:t>NCME</w:t>
            </w:r>
          </w:p>
        </w:tc>
        <w:tc>
          <w:tcPr>
            <w:tcW w:w="6926" w:type="dxa"/>
          </w:tcPr>
          <w:p w14:paraId="18EC1F3E" w14:textId="486BFFEA" w:rsidR="00AD34B4" w:rsidRPr="00B0679D" w:rsidRDefault="00AD34B4" w:rsidP="00AD34B4">
            <w:pPr>
              <w:pStyle w:val="TableText"/>
              <w:jc w:val="left"/>
              <w:rPr>
                <w:noProof w:val="0"/>
                <w:lang w:eastAsia="zh-CN"/>
              </w:rPr>
            </w:pPr>
            <w:r w:rsidRPr="00B0679D">
              <w:rPr>
                <w:noProof w:val="0"/>
                <w:lang w:eastAsia="zh-CN"/>
              </w:rPr>
              <w:t>National Council on Measurement in Education</w:t>
            </w:r>
          </w:p>
        </w:tc>
      </w:tr>
      <w:tr w:rsidR="00AD34B4" w:rsidRPr="00B0679D" w14:paraId="6BDB1E76" w14:textId="77777777" w:rsidTr="00AD34B4">
        <w:tc>
          <w:tcPr>
            <w:tcW w:w="1872" w:type="dxa"/>
          </w:tcPr>
          <w:p w14:paraId="59A796E1" w14:textId="1C80D749" w:rsidR="00AD34B4" w:rsidRPr="00B0679D" w:rsidRDefault="00AD34B4" w:rsidP="00AD34B4">
            <w:pPr>
              <w:pStyle w:val="TableText"/>
              <w:rPr>
                <w:noProof w:val="0"/>
                <w:lang w:eastAsia="zh-CN"/>
              </w:rPr>
            </w:pPr>
            <w:r w:rsidRPr="00B0679D">
              <w:rPr>
                <w:noProof w:val="0"/>
                <w:lang w:eastAsia="zh-CN"/>
              </w:rPr>
              <w:t>OTI</w:t>
            </w:r>
          </w:p>
        </w:tc>
        <w:tc>
          <w:tcPr>
            <w:tcW w:w="6926" w:type="dxa"/>
          </w:tcPr>
          <w:p w14:paraId="0D54089D" w14:textId="15CFD2A1" w:rsidR="00AD34B4" w:rsidRPr="00B0679D" w:rsidRDefault="00AD34B4" w:rsidP="00AD34B4">
            <w:pPr>
              <w:pStyle w:val="TableText"/>
              <w:jc w:val="left"/>
              <w:rPr>
                <w:noProof w:val="0"/>
                <w:lang w:eastAsia="zh-CN"/>
              </w:rPr>
            </w:pPr>
            <w:r w:rsidRPr="00B0679D">
              <w:rPr>
                <w:noProof w:val="0"/>
                <w:lang w:eastAsia="zh-CN"/>
              </w:rPr>
              <w:t>Office of Testing Integrity</w:t>
            </w:r>
          </w:p>
        </w:tc>
      </w:tr>
      <w:tr w:rsidR="00AD34B4" w:rsidRPr="00B0679D" w14:paraId="4C2E9577" w14:textId="77777777" w:rsidTr="00AD34B4">
        <w:tc>
          <w:tcPr>
            <w:tcW w:w="1872" w:type="dxa"/>
          </w:tcPr>
          <w:p w14:paraId="14321EE9" w14:textId="270D10AE" w:rsidR="00AD34B4" w:rsidRPr="00B0679D" w:rsidRDefault="00AD34B4" w:rsidP="00AD34B4">
            <w:pPr>
              <w:pStyle w:val="TableText"/>
              <w:rPr>
                <w:noProof w:val="0"/>
                <w:lang w:eastAsia="zh-CN"/>
              </w:rPr>
            </w:pPr>
            <w:r w:rsidRPr="00B0679D">
              <w:rPr>
                <w:noProof w:val="0"/>
                <w:lang w:eastAsia="zh-CN"/>
              </w:rPr>
              <w:t>PAR</w:t>
            </w:r>
          </w:p>
        </w:tc>
        <w:tc>
          <w:tcPr>
            <w:tcW w:w="6926" w:type="dxa"/>
          </w:tcPr>
          <w:p w14:paraId="61D8908E" w14:textId="3B45A034" w:rsidR="00AD34B4" w:rsidRPr="00B0679D" w:rsidRDefault="00AD34B4" w:rsidP="00AD34B4">
            <w:pPr>
              <w:pStyle w:val="TableText"/>
              <w:jc w:val="left"/>
              <w:rPr>
                <w:noProof w:val="0"/>
                <w:lang w:eastAsia="zh-CN"/>
              </w:rPr>
            </w:pPr>
            <w:r w:rsidRPr="00B0679D">
              <w:rPr>
                <w:noProof w:val="0"/>
                <w:lang w:eastAsia="zh-CN"/>
              </w:rPr>
              <w:t>Psychometric Analysis &amp; Research</w:t>
            </w:r>
          </w:p>
        </w:tc>
      </w:tr>
      <w:tr w:rsidR="00AD34B4" w:rsidRPr="00B0679D" w14:paraId="6F5718C2" w14:textId="77777777" w:rsidTr="00AD34B4">
        <w:tc>
          <w:tcPr>
            <w:tcW w:w="1872" w:type="dxa"/>
          </w:tcPr>
          <w:p w14:paraId="769C2EC1" w14:textId="456AEF13" w:rsidR="00AD34B4" w:rsidRPr="00B0679D" w:rsidRDefault="00AD34B4" w:rsidP="00AD34B4">
            <w:pPr>
              <w:pStyle w:val="TableText"/>
              <w:rPr>
                <w:noProof w:val="0"/>
                <w:lang w:eastAsia="zh-CN"/>
              </w:rPr>
            </w:pPr>
            <w:r w:rsidRPr="00B0679D">
              <w:rPr>
                <w:noProof w:val="0"/>
                <w:lang w:eastAsia="zh-CN"/>
              </w:rPr>
              <w:t>PIN</w:t>
            </w:r>
          </w:p>
        </w:tc>
        <w:tc>
          <w:tcPr>
            <w:tcW w:w="6926" w:type="dxa"/>
          </w:tcPr>
          <w:p w14:paraId="60BA8A43" w14:textId="3262866B" w:rsidR="00AD34B4" w:rsidRPr="00B0679D" w:rsidRDefault="00AD34B4" w:rsidP="00AD34B4">
            <w:pPr>
              <w:pStyle w:val="TableText"/>
              <w:jc w:val="left"/>
              <w:rPr>
                <w:noProof w:val="0"/>
                <w:lang w:eastAsia="zh-CN"/>
              </w:rPr>
            </w:pPr>
            <w:r w:rsidRPr="00B0679D">
              <w:rPr>
                <w:noProof w:val="0"/>
                <w:lang w:eastAsia="zh-CN"/>
              </w:rPr>
              <w:t>problem item notification</w:t>
            </w:r>
          </w:p>
        </w:tc>
      </w:tr>
      <w:tr w:rsidR="00AD34B4" w:rsidRPr="00B0679D" w14:paraId="0096D18C" w14:textId="77777777" w:rsidTr="00AD34B4">
        <w:tc>
          <w:tcPr>
            <w:tcW w:w="1872" w:type="dxa"/>
          </w:tcPr>
          <w:p w14:paraId="2C9AD6A4" w14:textId="3F273DE4" w:rsidR="00AD34B4" w:rsidRPr="00B0679D" w:rsidRDefault="00AD34B4" w:rsidP="00AD34B4">
            <w:pPr>
              <w:pStyle w:val="TableText"/>
              <w:rPr>
                <w:noProof w:val="0"/>
                <w:lang w:eastAsia="zh-CN"/>
              </w:rPr>
            </w:pPr>
            <w:r w:rsidRPr="00B0679D">
              <w:rPr>
                <w:noProof w:val="0"/>
                <w:lang w:eastAsia="zh-CN"/>
              </w:rPr>
              <w:t>PLD</w:t>
            </w:r>
          </w:p>
        </w:tc>
        <w:tc>
          <w:tcPr>
            <w:tcW w:w="6926" w:type="dxa"/>
          </w:tcPr>
          <w:p w14:paraId="4B290AF9" w14:textId="5F7E3276" w:rsidR="00AD34B4" w:rsidRPr="00B0679D" w:rsidRDefault="00AD34B4" w:rsidP="00AD34B4">
            <w:pPr>
              <w:pStyle w:val="TableText"/>
              <w:jc w:val="left"/>
              <w:rPr>
                <w:noProof w:val="0"/>
                <w:lang w:eastAsia="zh-CN"/>
              </w:rPr>
            </w:pPr>
            <w:r w:rsidRPr="00B0679D">
              <w:rPr>
                <w:noProof w:val="0"/>
                <w:lang w:eastAsia="zh-CN"/>
              </w:rPr>
              <w:t>performance level descriptor</w:t>
            </w:r>
          </w:p>
        </w:tc>
      </w:tr>
      <w:tr w:rsidR="00AD34B4" w:rsidRPr="00B0679D" w14:paraId="0A2CC1C5" w14:textId="77777777" w:rsidTr="00AD34B4">
        <w:tc>
          <w:tcPr>
            <w:tcW w:w="1872" w:type="dxa"/>
          </w:tcPr>
          <w:p w14:paraId="68D339DB" w14:textId="7073C0AD" w:rsidR="00AD34B4" w:rsidRPr="00B0679D" w:rsidRDefault="00AD34B4" w:rsidP="00AD34B4">
            <w:pPr>
              <w:pStyle w:val="TableText"/>
              <w:rPr>
                <w:noProof w:val="0"/>
                <w:lang w:eastAsia="zh-CN"/>
              </w:rPr>
            </w:pPr>
            <w:r w:rsidRPr="00B0679D">
              <w:rPr>
                <w:noProof w:val="0"/>
                <w:lang w:eastAsia="zh-CN"/>
              </w:rPr>
              <w:t>QW</w:t>
            </w:r>
            <w:r w:rsidR="00FC4335" w:rsidRPr="00B0679D">
              <w:rPr>
                <w:noProof w:val="0"/>
                <w:lang w:eastAsia="zh-CN"/>
              </w:rPr>
              <w:t>K</w:t>
            </w:r>
          </w:p>
        </w:tc>
        <w:tc>
          <w:tcPr>
            <w:tcW w:w="6926" w:type="dxa"/>
          </w:tcPr>
          <w:p w14:paraId="0A5F6EDD" w14:textId="6263039C" w:rsidR="00AD34B4" w:rsidRPr="00B0679D" w:rsidRDefault="00AD34B4" w:rsidP="00AD34B4">
            <w:pPr>
              <w:pStyle w:val="TableText"/>
              <w:jc w:val="left"/>
              <w:rPr>
                <w:noProof w:val="0"/>
                <w:lang w:eastAsia="zh-CN"/>
              </w:rPr>
            </w:pPr>
            <w:r w:rsidRPr="00B0679D">
              <w:rPr>
                <w:noProof w:val="0"/>
                <w:lang w:eastAsia="zh-CN"/>
              </w:rPr>
              <w:t>quadratic-weighted kappa</w:t>
            </w:r>
          </w:p>
        </w:tc>
      </w:tr>
      <w:tr w:rsidR="00AD34B4" w:rsidRPr="00B0679D" w14:paraId="06151FBE" w14:textId="77777777" w:rsidTr="00AD34B4">
        <w:tc>
          <w:tcPr>
            <w:tcW w:w="1872" w:type="dxa"/>
          </w:tcPr>
          <w:p w14:paraId="545B3424" w14:textId="2657C357" w:rsidR="00AD34B4" w:rsidRPr="00B0679D" w:rsidRDefault="00AD34B4" w:rsidP="00AD34B4">
            <w:pPr>
              <w:pStyle w:val="TableText"/>
              <w:rPr>
                <w:noProof w:val="0"/>
                <w:lang w:eastAsia="zh-CN"/>
              </w:rPr>
            </w:pPr>
            <w:r w:rsidRPr="00B0679D">
              <w:rPr>
                <w:noProof w:val="0"/>
                <w:lang w:eastAsia="zh-CN"/>
              </w:rPr>
              <w:t>RSVP</w:t>
            </w:r>
          </w:p>
        </w:tc>
        <w:tc>
          <w:tcPr>
            <w:tcW w:w="6926" w:type="dxa"/>
          </w:tcPr>
          <w:p w14:paraId="49EC375F" w14:textId="0FEDAE16" w:rsidR="00AD34B4" w:rsidRPr="00B0679D" w:rsidRDefault="00AD34B4" w:rsidP="00AD34B4">
            <w:pPr>
              <w:pStyle w:val="TableText"/>
              <w:jc w:val="left"/>
              <w:rPr>
                <w:noProof w:val="0"/>
                <w:lang w:eastAsia="zh-CN"/>
              </w:rPr>
            </w:pPr>
            <w:r w:rsidRPr="00B0679D">
              <w:rPr>
                <w:noProof w:val="0"/>
                <w:lang w:eastAsia="zh-CN"/>
              </w:rPr>
              <w:t>Rotating Score Validation Process</w:t>
            </w:r>
          </w:p>
        </w:tc>
      </w:tr>
      <w:tr w:rsidR="001C6369" w:rsidRPr="00B0679D" w14:paraId="1EB09928" w14:textId="77777777" w:rsidTr="00CE6EF3">
        <w:tc>
          <w:tcPr>
            <w:tcW w:w="1872" w:type="dxa"/>
            <w:hideMark/>
          </w:tcPr>
          <w:p w14:paraId="26F99A2D" w14:textId="77777777" w:rsidR="001C6369" w:rsidRPr="00B0679D" w:rsidRDefault="001C6369">
            <w:pPr>
              <w:pStyle w:val="TableText"/>
              <w:rPr>
                <w:noProof w:val="0"/>
                <w:lang w:eastAsia="zh-CN"/>
              </w:rPr>
            </w:pPr>
            <w:r w:rsidRPr="00B0679D">
              <w:rPr>
                <w:noProof w:val="0"/>
                <w:lang w:eastAsia="zh-CN"/>
              </w:rPr>
              <w:lastRenderedPageBreak/>
              <w:t>SBE</w:t>
            </w:r>
          </w:p>
        </w:tc>
        <w:tc>
          <w:tcPr>
            <w:tcW w:w="6926" w:type="dxa"/>
            <w:hideMark/>
          </w:tcPr>
          <w:p w14:paraId="509C7E92" w14:textId="77777777" w:rsidR="001C6369" w:rsidRPr="00B0679D" w:rsidRDefault="001C6369">
            <w:pPr>
              <w:pStyle w:val="TableText"/>
              <w:jc w:val="left"/>
              <w:rPr>
                <w:noProof w:val="0"/>
                <w:lang w:eastAsia="zh-CN"/>
              </w:rPr>
            </w:pPr>
            <w:r w:rsidRPr="00B0679D">
              <w:rPr>
                <w:noProof w:val="0"/>
                <w:lang w:eastAsia="zh-CN"/>
              </w:rPr>
              <w:t>State Board of Education</w:t>
            </w:r>
          </w:p>
        </w:tc>
      </w:tr>
      <w:tr w:rsidR="001C6369" w:rsidRPr="00B0679D" w14:paraId="465809C4" w14:textId="77777777" w:rsidTr="00CE6EF3">
        <w:tc>
          <w:tcPr>
            <w:tcW w:w="1872" w:type="dxa"/>
            <w:hideMark/>
          </w:tcPr>
          <w:p w14:paraId="77F05F81" w14:textId="77777777" w:rsidR="001C6369" w:rsidRPr="00B0679D" w:rsidRDefault="001C6369">
            <w:pPr>
              <w:pStyle w:val="TableText"/>
              <w:rPr>
                <w:noProof w:val="0"/>
                <w:lang w:eastAsia="zh-CN"/>
              </w:rPr>
            </w:pPr>
            <w:r w:rsidRPr="00B0679D">
              <w:rPr>
                <w:noProof w:val="0"/>
                <w:lang w:eastAsia="zh-CN"/>
              </w:rPr>
              <w:t>SCOE</w:t>
            </w:r>
          </w:p>
        </w:tc>
        <w:tc>
          <w:tcPr>
            <w:tcW w:w="6926" w:type="dxa"/>
            <w:hideMark/>
          </w:tcPr>
          <w:p w14:paraId="5B8CDF1C" w14:textId="77777777" w:rsidR="001C6369" w:rsidRPr="00B0679D" w:rsidRDefault="001C6369">
            <w:pPr>
              <w:pStyle w:val="TableText"/>
              <w:jc w:val="left"/>
              <w:rPr>
                <w:noProof w:val="0"/>
                <w:lang w:eastAsia="zh-CN"/>
              </w:rPr>
            </w:pPr>
            <w:r w:rsidRPr="00B0679D">
              <w:rPr>
                <w:noProof w:val="0"/>
                <w:lang w:eastAsia="zh-CN"/>
              </w:rPr>
              <w:t>Sacramento County Office of Education</w:t>
            </w:r>
          </w:p>
        </w:tc>
      </w:tr>
      <w:tr w:rsidR="001C6369" w:rsidRPr="00B0679D" w14:paraId="1E3AF078" w14:textId="77777777" w:rsidTr="00CE6EF3">
        <w:tc>
          <w:tcPr>
            <w:tcW w:w="1872" w:type="dxa"/>
            <w:hideMark/>
          </w:tcPr>
          <w:p w14:paraId="3A7B80D1" w14:textId="77777777" w:rsidR="001C6369" w:rsidRPr="00B0679D" w:rsidRDefault="001C6369">
            <w:pPr>
              <w:pStyle w:val="TableText"/>
              <w:rPr>
                <w:noProof w:val="0"/>
                <w:lang w:eastAsia="zh-CN"/>
              </w:rPr>
            </w:pPr>
            <w:r w:rsidRPr="00B0679D">
              <w:rPr>
                <w:noProof w:val="0"/>
                <w:lang w:eastAsia="zh-CN"/>
              </w:rPr>
              <w:t>SD</w:t>
            </w:r>
          </w:p>
        </w:tc>
        <w:tc>
          <w:tcPr>
            <w:tcW w:w="6926" w:type="dxa"/>
            <w:hideMark/>
          </w:tcPr>
          <w:p w14:paraId="2F0998E2" w14:textId="77777777" w:rsidR="001C6369" w:rsidRPr="00B0679D" w:rsidRDefault="001C6369">
            <w:pPr>
              <w:pStyle w:val="TableText"/>
              <w:jc w:val="left"/>
              <w:rPr>
                <w:noProof w:val="0"/>
                <w:lang w:eastAsia="zh-CN"/>
              </w:rPr>
            </w:pPr>
            <w:r w:rsidRPr="00B0679D">
              <w:rPr>
                <w:noProof w:val="0"/>
                <w:lang w:eastAsia="zh-CN"/>
              </w:rPr>
              <w:t>standard deviation</w:t>
            </w:r>
          </w:p>
        </w:tc>
      </w:tr>
      <w:tr w:rsidR="001C6369" w:rsidRPr="00B0679D" w14:paraId="1F8164BB" w14:textId="77777777" w:rsidTr="00CE6EF3">
        <w:tc>
          <w:tcPr>
            <w:tcW w:w="1872" w:type="dxa"/>
            <w:hideMark/>
          </w:tcPr>
          <w:p w14:paraId="5627E151" w14:textId="77777777" w:rsidR="001C6369" w:rsidRPr="00B0679D" w:rsidRDefault="001C6369">
            <w:pPr>
              <w:pStyle w:val="TableText"/>
              <w:rPr>
                <w:noProof w:val="0"/>
                <w:lang w:eastAsia="zh-CN"/>
              </w:rPr>
            </w:pPr>
            <w:r w:rsidRPr="00B0679D">
              <w:rPr>
                <w:noProof w:val="0"/>
                <w:lang w:eastAsia="zh-CN"/>
              </w:rPr>
              <w:t>SFTP</w:t>
            </w:r>
          </w:p>
        </w:tc>
        <w:tc>
          <w:tcPr>
            <w:tcW w:w="6926" w:type="dxa"/>
            <w:hideMark/>
          </w:tcPr>
          <w:p w14:paraId="52FBC355" w14:textId="77777777" w:rsidR="001C6369" w:rsidRPr="00B0679D" w:rsidRDefault="001C6369">
            <w:pPr>
              <w:pStyle w:val="TableText"/>
              <w:jc w:val="left"/>
              <w:rPr>
                <w:noProof w:val="0"/>
                <w:lang w:eastAsia="zh-CN"/>
              </w:rPr>
            </w:pPr>
            <w:r w:rsidRPr="00B0679D">
              <w:rPr>
                <w:noProof w:val="0"/>
                <w:lang w:eastAsia="zh-CN"/>
              </w:rPr>
              <w:t>secure file transfer protocol</w:t>
            </w:r>
          </w:p>
        </w:tc>
      </w:tr>
      <w:tr w:rsidR="001C6369" w:rsidRPr="00B0679D" w14:paraId="019CB85D" w14:textId="77777777" w:rsidTr="00CE6EF3">
        <w:tc>
          <w:tcPr>
            <w:tcW w:w="1872" w:type="dxa"/>
            <w:hideMark/>
          </w:tcPr>
          <w:p w14:paraId="0510E6CE" w14:textId="77777777" w:rsidR="001C6369" w:rsidRPr="00B0679D" w:rsidRDefault="001C6369">
            <w:pPr>
              <w:pStyle w:val="TableText"/>
              <w:rPr>
                <w:noProof w:val="0"/>
                <w:lang w:eastAsia="zh-CN"/>
              </w:rPr>
            </w:pPr>
            <w:r w:rsidRPr="00B0679D">
              <w:rPr>
                <w:noProof w:val="0"/>
                <w:lang w:eastAsia="zh-CN"/>
              </w:rPr>
              <w:t>SSR</w:t>
            </w:r>
          </w:p>
        </w:tc>
        <w:tc>
          <w:tcPr>
            <w:tcW w:w="6926" w:type="dxa"/>
            <w:hideMark/>
          </w:tcPr>
          <w:p w14:paraId="74732D45" w14:textId="77777777" w:rsidR="001C6369" w:rsidRPr="00B0679D" w:rsidRDefault="001C6369">
            <w:pPr>
              <w:pStyle w:val="TableText"/>
              <w:jc w:val="left"/>
              <w:rPr>
                <w:noProof w:val="0"/>
                <w:lang w:eastAsia="zh-CN"/>
              </w:rPr>
            </w:pPr>
            <w:r w:rsidRPr="00B0679D">
              <w:rPr>
                <w:noProof w:val="0"/>
                <w:lang w:eastAsia="zh-CN"/>
              </w:rPr>
              <w:t>Student Score Report</w:t>
            </w:r>
          </w:p>
        </w:tc>
      </w:tr>
      <w:tr w:rsidR="001C6369" w:rsidRPr="00B0679D" w14:paraId="1F49E047" w14:textId="77777777" w:rsidTr="00CE6EF3">
        <w:tc>
          <w:tcPr>
            <w:tcW w:w="1872" w:type="dxa"/>
            <w:hideMark/>
          </w:tcPr>
          <w:p w14:paraId="74598AD8" w14:textId="77777777" w:rsidR="001C6369" w:rsidRPr="00B0679D" w:rsidRDefault="001C6369">
            <w:pPr>
              <w:pStyle w:val="TableText"/>
              <w:rPr>
                <w:noProof w:val="0"/>
                <w:lang w:eastAsia="zh-CN"/>
              </w:rPr>
            </w:pPr>
            <w:r w:rsidRPr="00B0679D">
              <w:rPr>
                <w:noProof w:val="0"/>
                <w:lang w:eastAsia="zh-CN"/>
              </w:rPr>
              <w:t>TBD</w:t>
            </w:r>
          </w:p>
        </w:tc>
        <w:tc>
          <w:tcPr>
            <w:tcW w:w="6926" w:type="dxa"/>
            <w:hideMark/>
          </w:tcPr>
          <w:p w14:paraId="2A30701D" w14:textId="77777777" w:rsidR="001C6369" w:rsidRPr="00B0679D" w:rsidRDefault="001C6369">
            <w:pPr>
              <w:pStyle w:val="TableText"/>
              <w:jc w:val="left"/>
              <w:rPr>
                <w:noProof w:val="0"/>
                <w:lang w:eastAsia="zh-CN"/>
              </w:rPr>
            </w:pPr>
            <w:r w:rsidRPr="00B0679D">
              <w:rPr>
                <w:noProof w:val="0"/>
                <w:lang w:eastAsia="zh-CN"/>
              </w:rPr>
              <w:t>To Be Determined</w:t>
            </w:r>
          </w:p>
        </w:tc>
      </w:tr>
      <w:tr w:rsidR="001C6369" w:rsidRPr="00B0679D" w14:paraId="6440E1DF" w14:textId="77777777" w:rsidTr="00CE6EF3">
        <w:tc>
          <w:tcPr>
            <w:tcW w:w="1872" w:type="dxa"/>
            <w:hideMark/>
          </w:tcPr>
          <w:p w14:paraId="702DD22A" w14:textId="77777777" w:rsidR="001C6369" w:rsidRPr="00B0679D" w:rsidRDefault="001C6369">
            <w:pPr>
              <w:pStyle w:val="TableText"/>
              <w:rPr>
                <w:noProof w:val="0"/>
                <w:lang w:eastAsia="zh-CN"/>
              </w:rPr>
            </w:pPr>
            <w:r w:rsidRPr="00B0679D">
              <w:rPr>
                <w:noProof w:val="0"/>
                <w:lang w:eastAsia="zh-CN"/>
              </w:rPr>
              <w:t>TCC</w:t>
            </w:r>
          </w:p>
        </w:tc>
        <w:tc>
          <w:tcPr>
            <w:tcW w:w="6926" w:type="dxa"/>
            <w:hideMark/>
          </w:tcPr>
          <w:p w14:paraId="28E49550" w14:textId="77777777" w:rsidR="001C6369" w:rsidRPr="00B0679D" w:rsidRDefault="001C6369">
            <w:pPr>
              <w:pStyle w:val="TableText"/>
              <w:jc w:val="left"/>
              <w:rPr>
                <w:noProof w:val="0"/>
                <w:lang w:eastAsia="zh-CN"/>
              </w:rPr>
            </w:pPr>
            <w:r w:rsidRPr="00B0679D">
              <w:rPr>
                <w:noProof w:val="0"/>
                <w:lang w:eastAsia="zh-CN"/>
              </w:rPr>
              <w:t>test characteristic curve</w:t>
            </w:r>
          </w:p>
        </w:tc>
      </w:tr>
      <w:tr w:rsidR="001C6369" w:rsidRPr="00B0679D" w14:paraId="6ADF6F7F" w14:textId="77777777" w:rsidTr="00CE6EF3">
        <w:tc>
          <w:tcPr>
            <w:tcW w:w="1872" w:type="dxa"/>
            <w:hideMark/>
          </w:tcPr>
          <w:p w14:paraId="2826109D" w14:textId="77777777" w:rsidR="001C6369" w:rsidRPr="00B0679D" w:rsidRDefault="001C6369">
            <w:pPr>
              <w:pStyle w:val="TableText"/>
              <w:rPr>
                <w:noProof w:val="0"/>
                <w:lang w:eastAsia="zh-CN"/>
              </w:rPr>
            </w:pPr>
            <w:r w:rsidRPr="00B0679D">
              <w:rPr>
                <w:noProof w:val="0"/>
                <w:lang w:eastAsia="zh-CN"/>
              </w:rPr>
              <w:t>TIPS</w:t>
            </w:r>
          </w:p>
        </w:tc>
        <w:tc>
          <w:tcPr>
            <w:tcW w:w="6926" w:type="dxa"/>
            <w:hideMark/>
          </w:tcPr>
          <w:p w14:paraId="57582064" w14:textId="77777777" w:rsidR="001C6369" w:rsidRPr="00B0679D" w:rsidRDefault="001C6369">
            <w:pPr>
              <w:pStyle w:val="TableText"/>
              <w:jc w:val="left"/>
              <w:rPr>
                <w:noProof w:val="0"/>
                <w:lang w:eastAsia="zh-CN"/>
              </w:rPr>
            </w:pPr>
            <w:r w:rsidRPr="00B0679D">
              <w:rPr>
                <w:noProof w:val="0"/>
                <w:lang w:eastAsia="zh-CN"/>
              </w:rPr>
              <w:t>Technology and Information Processing Services</w:t>
            </w:r>
          </w:p>
        </w:tc>
      </w:tr>
      <w:tr w:rsidR="001C6369" w:rsidRPr="00B0679D" w14:paraId="10698C12" w14:textId="77777777" w:rsidTr="00CE6EF3">
        <w:tc>
          <w:tcPr>
            <w:tcW w:w="1872" w:type="dxa"/>
            <w:hideMark/>
          </w:tcPr>
          <w:p w14:paraId="4C8A9EDA" w14:textId="77777777" w:rsidR="001C6369" w:rsidRPr="00B0679D" w:rsidRDefault="001C6369">
            <w:pPr>
              <w:pStyle w:val="TableText"/>
              <w:rPr>
                <w:noProof w:val="0"/>
                <w:lang w:eastAsia="zh-CN"/>
              </w:rPr>
            </w:pPr>
            <w:r w:rsidRPr="00B0679D">
              <w:rPr>
                <w:noProof w:val="0"/>
                <w:lang w:eastAsia="zh-CN"/>
              </w:rPr>
              <w:t>TOMS</w:t>
            </w:r>
          </w:p>
        </w:tc>
        <w:tc>
          <w:tcPr>
            <w:tcW w:w="6926" w:type="dxa"/>
            <w:hideMark/>
          </w:tcPr>
          <w:p w14:paraId="7CFCFC57" w14:textId="77777777" w:rsidR="001C6369" w:rsidRPr="00B0679D" w:rsidRDefault="001C6369">
            <w:pPr>
              <w:pStyle w:val="TableText"/>
              <w:jc w:val="left"/>
              <w:rPr>
                <w:noProof w:val="0"/>
                <w:lang w:eastAsia="zh-CN"/>
              </w:rPr>
            </w:pPr>
            <w:r w:rsidRPr="00B0679D">
              <w:rPr>
                <w:noProof w:val="0"/>
                <w:lang w:eastAsia="zh-CN"/>
              </w:rPr>
              <w:t>Test Operations Management System</w:t>
            </w:r>
          </w:p>
        </w:tc>
      </w:tr>
      <w:tr w:rsidR="001C6369" w:rsidRPr="00B0679D" w14:paraId="1469902D" w14:textId="77777777" w:rsidTr="00CE6EF3">
        <w:tc>
          <w:tcPr>
            <w:tcW w:w="1872" w:type="dxa"/>
            <w:hideMark/>
          </w:tcPr>
          <w:p w14:paraId="3C2F48C2" w14:textId="77777777" w:rsidR="001C6369" w:rsidRPr="00B0679D" w:rsidRDefault="001C6369">
            <w:pPr>
              <w:pStyle w:val="TableText"/>
              <w:rPr>
                <w:noProof w:val="0"/>
                <w:lang w:eastAsia="zh-CN"/>
              </w:rPr>
            </w:pPr>
            <w:r w:rsidRPr="00B0679D">
              <w:rPr>
                <w:noProof w:val="0"/>
                <w:lang w:eastAsia="zh-CN"/>
              </w:rPr>
              <w:t>USC</w:t>
            </w:r>
          </w:p>
        </w:tc>
        <w:tc>
          <w:tcPr>
            <w:tcW w:w="6926" w:type="dxa"/>
            <w:hideMark/>
          </w:tcPr>
          <w:p w14:paraId="7D07197B" w14:textId="77777777" w:rsidR="001C6369" w:rsidRPr="00B0679D" w:rsidRDefault="001C6369">
            <w:pPr>
              <w:pStyle w:val="TableText"/>
              <w:jc w:val="left"/>
              <w:rPr>
                <w:noProof w:val="0"/>
                <w:lang w:eastAsia="zh-CN"/>
              </w:rPr>
            </w:pPr>
            <w:r w:rsidRPr="00B0679D">
              <w:rPr>
                <w:noProof w:val="0"/>
                <w:lang w:eastAsia="zh-CN"/>
              </w:rPr>
              <w:t>United States Code</w:t>
            </w:r>
          </w:p>
        </w:tc>
      </w:tr>
    </w:tbl>
    <w:p w14:paraId="358A1AA2" w14:textId="77777777" w:rsidR="00537287" w:rsidRPr="00256E0A" w:rsidRDefault="00537287" w:rsidP="00393F2C">
      <w:pPr>
        <w:pageBreakBefore/>
        <w:jc w:val="center"/>
        <w:rPr>
          <w:b/>
          <w:bCs/>
        </w:rPr>
      </w:pPr>
      <w:r>
        <w:rPr>
          <w:b/>
          <w:bCs/>
        </w:rPr>
        <w:lastRenderedPageBreak/>
        <w:t>This page is intentionally left blank.</w:t>
      </w:r>
    </w:p>
    <w:p w14:paraId="2B3B1921" w14:textId="77777777" w:rsidR="00537287" w:rsidRDefault="00537287" w:rsidP="00005506"/>
    <w:p w14:paraId="7C376DFA" w14:textId="1CD4CD9E" w:rsidR="00537287" w:rsidRPr="00B0679D" w:rsidRDefault="00537287" w:rsidP="00005506">
      <w:pPr>
        <w:sectPr w:rsidR="00537287" w:rsidRPr="00B0679D" w:rsidSect="00001DFB">
          <w:headerReference w:type="even" r:id="rId14"/>
          <w:headerReference w:type="default" r:id="rId15"/>
          <w:headerReference w:type="first" r:id="rId16"/>
          <w:footerReference w:type="first" r:id="rId17"/>
          <w:pgSz w:w="12240" w:h="15840" w:code="1"/>
          <w:pgMar w:top="1152" w:right="1152" w:bottom="1152" w:left="1152" w:header="576" w:footer="360" w:gutter="0"/>
          <w:pgNumType w:fmt="lowerRoman"/>
          <w:cols w:space="720"/>
          <w:titlePg/>
          <w:docGrid w:linePitch="360"/>
        </w:sectPr>
      </w:pPr>
    </w:p>
    <w:p w14:paraId="50B9CAA3" w14:textId="5EE8FA2D" w:rsidR="00B432F9" w:rsidRPr="00B0679D" w:rsidRDefault="00E16AE1" w:rsidP="00CE46A5">
      <w:pPr>
        <w:pStyle w:val="Heading2"/>
      </w:pPr>
      <w:bookmarkStart w:id="15" w:name="_Introduction"/>
      <w:bookmarkStart w:id="16" w:name="_Toc20218591"/>
      <w:bookmarkStart w:id="17" w:name="_Toc220330813"/>
      <w:bookmarkStart w:id="18" w:name="_Hlk72140458"/>
      <w:bookmarkEnd w:id="8"/>
      <w:bookmarkEnd w:id="15"/>
      <w:r w:rsidRPr="00B0679D">
        <w:lastRenderedPageBreak/>
        <w:t>Introduction</w:t>
      </w:r>
      <w:bookmarkEnd w:id="16"/>
      <w:bookmarkEnd w:id="17"/>
    </w:p>
    <w:p w14:paraId="221B3275" w14:textId="35378409" w:rsidR="0024192E" w:rsidRPr="00B0679D" w:rsidRDefault="0024192E" w:rsidP="0024192E">
      <w:r w:rsidRPr="00B0679D">
        <w:t>This technical report focuses on the development, administration, psychometric analyses, and results of the operational administration of the</w:t>
      </w:r>
      <w:r w:rsidR="00B53DF0" w:rsidRPr="00B0679D">
        <w:t xml:space="preserve"> 2019–2020</w:t>
      </w:r>
      <w:r w:rsidRPr="00B0679D">
        <w:t xml:space="preserve"> Initial English Language Proficiency Assessments for California (ELPAC). </w:t>
      </w:r>
      <w:hyperlink w:anchor="_Introduction">
        <w:r w:rsidRPr="00B0679D">
          <w:rPr>
            <w:rStyle w:val="Hyperlink"/>
          </w:rPr>
          <w:t>Chapter 1</w:t>
        </w:r>
      </w:hyperlink>
      <w:r w:rsidRPr="00B0679D">
        <w:t xml:space="preserve"> provides information, including, purposes, intended population, testing window, and an overview of this technical report. The remaining chapters of this report focus on administration of the Initial ELPAC.</w:t>
      </w:r>
    </w:p>
    <w:bookmarkEnd w:id="18"/>
    <w:p w14:paraId="57021268" w14:textId="633F8536" w:rsidR="006624DA" w:rsidRPr="00B0679D" w:rsidRDefault="001C01E1" w:rsidP="006624DA">
      <w:pPr>
        <w:rPr>
          <w:rFonts w:eastAsia="Arial"/>
        </w:rPr>
      </w:pPr>
      <w:r w:rsidRPr="00B0679D">
        <w:rPr>
          <w:rFonts w:eastAsia="Arial"/>
        </w:rPr>
        <w:t>T</w:t>
      </w:r>
      <w:r w:rsidR="00C93E55" w:rsidRPr="00B0679D">
        <w:rPr>
          <w:rFonts w:eastAsia="Arial"/>
        </w:rPr>
        <w:t xml:space="preserve">he </w:t>
      </w:r>
      <w:r w:rsidRPr="00B0679D">
        <w:rPr>
          <w:rFonts w:eastAsia="Arial"/>
        </w:rPr>
        <w:t>novel coronavirus disease 2019</w:t>
      </w:r>
      <w:r w:rsidR="00320F83" w:rsidRPr="00B0679D">
        <w:rPr>
          <w:rFonts w:eastAsia="Arial"/>
        </w:rPr>
        <w:t xml:space="preserve"> (COVID-19) pandemic had minimal impact on</w:t>
      </w:r>
      <w:r w:rsidR="006624DA" w:rsidRPr="00B0679D">
        <w:rPr>
          <w:rFonts w:eastAsia="Arial"/>
        </w:rPr>
        <w:t xml:space="preserve"> </w:t>
      </w:r>
      <w:r w:rsidRPr="00B0679D">
        <w:rPr>
          <w:rFonts w:eastAsia="Arial"/>
        </w:rPr>
        <w:t>the 2019–2020</w:t>
      </w:r>
      <w:r w:rsidR="00320F83" w:rsidRPr="00B0679D">
        <w:rPr>
          <w:rFonts w:eastAsia="Arial"/>
        </w:rPr>
        <w:t xml:space="preserve"> administration.</w:t>
      </w:r>
      <w:r w:rsidR="006624DA" w:rsidRPr="00B0679D">
        <w:rPr>
          <w:rFonts w:eastAsia="Arial"/>
        </w:rPr>
        <w:t xml:space="preserve"> </w:t>
      </w:r>
      <w:r w:rsidRPr="00B0679D">
        <w:rPr>
          <w:rFonts w:eastAsia="Arial"/>
        </w:rPr>
        <w:t>O</w:t>
      </w:r>
      <w:r w:rsidR="00320F83" w:rsidRPr="00B0679D">
        <w:rPr>
          <w:rFonts w:eastAsia="Arial"/>
        </w:rPr>
        <w:t xml:space="preserve">f the </w:t>
      </w:r>
      <w:r w:rsidRPr="00B0679D">
        <w:rPr>
          <w:rFonts w:eastAsia="Arial"/>
        </w:rPr>
        <w:t>20</w:t>
      </w:r>
      <w:r w:rsidR="00284448" w:rsidRPr="00B0679D">
        <w:rPr>
          <w:rFonts w:eastAsia="Arial"/>
        </w:rPr>
        <w:t>7</w:t>
      </w:r>
      <w:r w:rsidRPr="00B0679D">
        <w:rPr>
          <w:rFonts w:eastAsia="Arial"/>
        </w:rPr>
        <w:t>,</w:t>
      </w:r>
      <w:r w:rsidR="00284448" w:rsidRPr="00B0679D">
        <w:rPr>
          <w:rFonts w:eastAsia="Arial"/>
        </w:rPr>
        <w:t>53</w:t>
      </w:r>
      <w:r w:rsidRPr="00B0679D">
        <w:rPr>
          <w:rFonts w:eastAsia="Arial"/>
        </w:rPr>
        <w:t xml:space="preserve">0 </w:t>
      </w:r>
      <w:r w:rsidR="00320F83" w:rsidRPr="00B0679D">
        <w:rPr>
          <w:rFonts w:eastAsia="Arial"/>
        </w:rPr>
        <w:t xml:space="preserve">students </w:t>
      </w:r>
      <w:r w:rsidRPr="00B0679D">
        <w:rPr>
          <w:rFonts w:eastAsia="Arial"/>
        </w:rPr>
        <w:t xml:space="preserve">who took the test from July 2019 through </w:t>
      </w:r>
      <w:r w:rsidR="00A505B0" w:rsidRPr="00B0679D">
        <w:rPr>
          <w:rFonts w:eastAsia="Arial"/>
        </w:rPr>
        <w:t xml:space="preserve">June </w:t>
      </w:r>
      <w:r w:rsidRPr="00B0679D">
        <w:rPr>
          <w:rFonts w:eastAsia="Arial"/>
        </w:rPr>
        <w:t>2020, approximately</w:t>
      </w:r>
      <w:r w:rsidR="006624DA" w:rsidRPr="00B0679D">
        <w:rPr>
          <w:rFonts w:eastAsia="Arial"/>
        </w:rPr>
        <w:t xml:space="preserve"> </w:t>
      </w:r>
      <w:r w:rsidRPr="00B0679D">
        <w:rPr>
          <w:rFonts w:eastAsia="Arial"/>
        </w:rPr>
        <w:t>99 percent of them had already completed testing prior to March 2020</w:t>
      </w:r>
      <w:r w:rsidR="006624DA" w:rsidRPr="00B0679D">
        <w:rPr>
          <w:rFonts w:eastAsia="Arial"/>
        </w:rPr>
        <w:t>.</w:t>
      </w:r>
      <w:r w:rsidR="00320F83" w:rsidRPr="00B0679D">
        <w:t xml:space="preserve"> Remaining numbers and percents are presented in</w:t>
      </w:r>
      <w:r w:rsidR="009137A5">
        <w:t xml:space="preserve"> </w:t>
      </w:r>
      <w:r w:rsidR="009137A5" w:rsidRPr="00B067EB">
        <w:rPr>
          <w:rStyle w:val="Cross-Reference"/>
        </w:rPr>
        <w:fldChar w:fldCharType="begin"/>
      </w:r>
      <w:r w:rsidR="009137A5" w:rsidRPr="00B067EB">
        <w:rPr>
          <w:rStyle w:val="Cross-Reference"/>
        </w:rPr>
        <w:instrText xml:space="preserve"> REF  _Ref72141076 \* Lower \h  \* MERGEFORMAT </w:instrText>
      </w:r>
      <w:r w:rsidR="009137A5" w:rsidRPr="00B067EB">
        <w:rPr>
          <w:rStyle w:val="Cross-Reference"/>
        </w:rPr>
      </w:r>
      <w:r w:rsidR="009137A5" w:rsidRPr="00B067EB">
        <w:rPr>
          <w:rStyle w:val="Cross-Reference"/>
        </w:rPr>
        <w:fldChar w:fldCharType="separate"/>
      </w:r>
      <w:r w:rsidR="009137A5" w:rsidRPr="00B067EB">
        <w:rPr>
          <w:rStyle w:val="Cross-Reference"/>
        </w:rPr>
        <w:t>table 1.1</w:t>
      </w:r>
      <w:r w:rsidR="009137A5" w:rsidRPr="00B067EB">
        <w:rPr>
          <w:rStyle w:val="Cross-Reference"/>
        </w:rPr>
        <w:fldChar w:fldCharType="end"/>
      </w:r>
      <w:r w:rsidR="00320F83" w:rsidRPr="00B0679D">
        <w:t>.</w:t>
      </w:r>
    </w:p>
    <w:p w14:paraId="589F6773" w14:textId="224DE8DB" w:rsidR="00320F83" w:rsidRPr="00B0679D" w:rsidRDefault="00320F83" w:rsidP="005F3BA0">
      <w:pPr>
        <w:pStyle w:val="Caption"/>
        <w:rPr>
          <w:rFonts w:eastAsia="SimSun"/>
        </w:rPr>
      </w:pPr>
      <w:bookmarkStart w:id="19" w:name="_Ref72141076"/>
      <w:bookmarkStart w:id="20" w:name="_Toc220331093"/>
      <w:r w:rsidRPr="00B0679D">
        <w:rPr>
          <w:rFonts w:eastAsia="SimSun"/>
        </w:rPr>
        <w:t xml:space="preserve">Table </w:t>
      </w:r>
      <w:r w:rsidR="00D52A1A">
        <w:rPr>
          <w:rFonts w:eastAsia="SimSun"/>
        </w:rPr>
        <w:fldChar w:fldCharType="begin"/>
      </w:r>
      <w:r w:rsidR="00D52A1A">
        <w:rPr>
          <w:rFonts w:eastAsia="SimSun"/>
        </w:rPr>
        <w:instrText xml:space="preserve"> STYLEREF 2 \s </w:instrText>
      </w:r>
      <w:r w:rsidR="00D52A1A">
        <w:rPr>
          <w:rFonts w:eastAsia="SimSun"/>
        </w:rPr>
        <w:fldChar w:fldCharType="separate"/>
      </w:r>
      <w:r w:rsidR="00D52A1A">
        <w:rPr>
          <w:rFonts w:eastAsia="SimSun"/>
          <w:noProof/>
        </w:rPr>
        <w:t>1</w:t>
      </w:r>
      <w:r w:rsidR="00D52A1A">
        <w:rPr>
          <w:rFonts w:eastAsia="SimSun"/>
        </w:rPr>
        <w:fldChar w:fldCharType="end"/>
      </w:r>
      <w:r w:rsidR="00D52A1A">
        <w:rPr>
          <w:rFonts w:eastAsia="SimSun"/>
        </w:rPr>
        <w:t>.</w:t>
      </w:r>
      <w:r w:rsidR="00D52A1A">
        <w:rPr>
          <w:rFonts w:eastAsia="SimSun"/>
        </w:rPr>
        <w:fldChar w:fldCharType="begin"/>
      </w:r>
      <w:r w:rsidR="00D52A1A">
        <w:rPr>
          <w:rFonts w:eastAsia="SimSun"/>
        </w:rPr>
        <w:instrText xml:space="preserve"> SEQ Table \* ARABIC \s 2 </w:instrText>
      </w:r>
      <w:r w:rsidR="00D52A1A">
        <w:rPr>
          <w:rFonts w:eastAsia="SimSun"/>
        </w:rPr>
        <w:fldChar w:fldCharType="separate"/>
      </w:r>
      <w:r w:rsidR="00D52A1A">
        <w:rPr>
          <w:rFonts w:eastAsia="SimSun"/>
          <w:noProof/>
        </w:rPr>
        <w:t>1</w:t>
      </w:r>
      <w:r w:rsidR="00D52A1A">
        <w:rPr>
          <w:rFonts w:eastAsia="SimSun"/>
        </w:rPr>
        <w:fldChar w:fldCharType="end"/>
      </w:r>
      <w:bookmarkEnd w:id="19"/>
      <w:r w:rsidRPr="00B0679D">
        <w:rPr>
          <w:rFonts w:eastAsia="SimSun"/>
        </w:rPr>
        <w:t xml:space="preserve">  Initial ELPAC Testing in </w:t>
      </w:r>
      <w:r w:rsidR="00B54A81" w:rsidRPr="00B0679D">
        <w:rPr>
          <w:rFonts w:eastAsia="SimSun"/>
        </w:rPr>
        <w:t xml:space="preserve">July 2019 </w:t>
      </w:r>
      <w:r w:rsidRPr="00B0679D">
        <w:rPr>
          <w:rFonts w:eastAsia="SimSun"/>
        </w:rPr>
        <w:t xml:space="preserve">Through </w:t>
      </w:r>
      <w:r w:rsidR="00B54A81" w:rsidRPr="00B0679D">
        <w:rPr>
          <w:rFonts w:eastAsia="SimSun"/>
        </w:rPr>
        <w:t>June</w:t>
      </w:r>
      <w:r w:rsidRPr="00B0679D">
        <w:rPr>
          <w:rFonts w:eastAsia="SimSun"/>
        </w:rPr>
        <w:t xml:space="preserve"> 2020</w:t>
      </w:r>
      <w:bookmarkEnd w:id="20"/>
    </w:p>
    <w:tbl>
      <w:tblPr>
        <w:tblStyle w:val="TRs"/>
        <w:tblW w:w="4464" w:type="dxa"/>
        <w:tblLayout w:type="fixed"/>
        <w:tblLook w:val="04A0" w:firstRow="1" w:lastRow="0" w:firstColumn="1" w:lastColumn="0" w:noHBand="0" w:noVBand="1"/>
        <w:tblDescription w:val="Initial ELPAC Testing in July 2019 Through June 2020"/>
      </w:tblPr>
      <w:tblGrid>
        <w:gridCol w:w="2160"/>
        <w:gridCol w:w="1152"/>
        <w:gridCol w:w="1152"/>
      </w:tblGrid>
      <w:tr w:rsidR="00A67D89" w:rsidRPr="00B0679D" w14:paraId="7C23063E" w14:textId="77777777" w:rsidTr="00B067EB">
        <w:trPr>
          <w:cnfStyle w:val="100000000000" w:firstRow="1" w:lastRow="0" w:firstColumn="0" w:lastColumn="0" w:oddVBand="0" w:evenVBand="0" w:oddHBand="0" w:evenHBand="0" w:firstRowFirstColumn="0" w:firstRowLastColumn="0" w:lastRowFirstColumn="0" w:lastRowLastColumn="0"/>
        </w:trPr>
        <w:tc>
          <w:tcPr>
            <w:tcW w:w="2160" w:type="dxa"/>
            <w:tcBorders>
              <w:left w:val="none" w:sz="0" w:space="0" w:color="auto"/>
              <w:right w:val="none" w:sz="0" w:space="0" w:color="auto"/>
              <w:tl2br w:val="none" w:sz="0" w:space="0" w:color="auto"/>
              <w:tr2bl w:val="none" w:sz="0" w:space="0" w:color="auto"/>
            </w:tcBorders>
          </w:tcPr>
          <w:p w14:paraId="76509525" w14:textId="4B827FF8" w:rsidR="00320F83" w:rsidRPr="00B0679D" w:rsidRDefault="00320F83" w:rsidP="00B067EB">
            <w:pPr>
              <w:pStyle w:val="TableHead"/>
              <w:rPr>
                <w:noProof w:val="0"/>
              </w:rPr>
            </w:pPr>
            <w:r w:rsidRPr="00B0679D">
              <w:rPr>
                <w:noProof w:val="0"/>
              </w:rPr>
              <w:t>Month</w:t>
            </w:r>
            <w:r w:rsidR="00302185" w:rsidRPr="00B0679D">
              <w:rPr>
                <w:noProof w:val="0"/>
              </w:rPr>
              <w:t xml:space="preserve"> and Year</w:t>
            </w:r>
          </w:p>
        </w:tc>
        <w:tc>
          <w:tcPr>
            <w:tcW w:w="1152" w:type="dxa"/>
            <w:tcBorders>
              <w:left w:val="none" w:sz="0" w:space="0" w:color="auto"/>
              <w:right w:val="none" w:sz="0" w:space="0" w:color="auto"/>
              <w:tl2br w:val="none" w:sz="0" w:space="0" w:color="auto"/>
              <w:tr2bl w:val="none" w:sz="0" w:space="0" w:color="auto"/>
            </w:tcBorders>
          </w:tcPr>
          <w:p w14:paraId="0C769BA3" w14:textId="77777777" w:rsidR="00320F83" w:rsidRPr="00B0679D" w:rsidRDefault="00320F83" w:rsidP="00B067EB">
            <w:pPr>
              <w:pStyle w:val="TableHead"/>
              <w:rPr>
                <w:noProof w:val="0"/>
              </w:rPr>
            </w:pPr>
            <w:r w:rsidRPr="00B0679D">
              <w:rPr>
                <w:noProof w:val="0"/>
              </w:rPr>
              <w:t>Number</w:t>
            </w:r>
          </w:p>
        </w:tc>
        <w:tc>
          <w:tcPr>
            <w:tcW w:w="1152" w:type="dxa"/>
            <w:tcBorders>
              <w:left w:val="none" w:sz="0" w:space="0" w:color="auto"/>
              <w:right w:val="none" w:sz="0" w:space="0" w:color="auto"/>
              <w:tl2br w:val="none" w:sz="0" w:space="0" w:color="auto"/>
              <w:tr2bl w:val="none" w:sz="0" w:space="0" w:color="auto"/>
            </w:tcBorders>
          </w:tcPr>
          <w:p w14:paraId="3D3D84F9" w14:textId="77777777" w:rsidR="00320F83" w:rsidRPr="00B0679D" w:rsidRDefault="00320F83" w:rsidP="00B067EB">
            <w:pPr>
              <w:pStyle w:val="TableHead"/>
              <w:rPr>
                <w:noProof w:val="0"/>
              </w:rPr>
            </w:pPr>
            <w:r w:rsidRPr="00B0679D">
              <w:rPr>
                <w:noProof w:val="0"/>
              </w:rPr>
              <w:t>Percent</w:t>
            </w:r>
          </w:p>
        </w:tc>
      </w:tr>
      <w:tr w:rsidR="00E321CB" w:rsidRPr="00B0679D" w14:paraId="79FC24B8" w14:textId="77777777" w:rsidTr="00D26B63">
        <w:tc>
          <w:tcPr>
            <w:tcW w:w="2160" w:type="dxa"/>
            <w:tcBorders>
              <w:top w:val="single" w:sz="4" w:space="0" w:color="auto"/>
            </w:tcBorders>
            <w:vAlign w:val="bottom"/>
          </w:tcPr>
          <w:p w14:paraId="229DCD46" w14:textId="0025007C" w:rsidR="00302185" w:rsidRPr="00B0679D" w:rsidRDefault="00302185" w:rsidP="00302185">
            <w:pPr>
              <w:pStyle w:val="TableText"/>
              <w:rPr>
                <w:noProof w:val="0"/>
              </w:rPr>
            </w:pPr>
            <w:r w:rsidRPr="00B0679D">
              <w:rPr>
                <w:noProof w:val="0"/>
                <w:color w:val="000000"/>
              </w:rPr>
              <w:t>July 2019</w:t>
            </w:r>
          </w:p>
        </w:tc>
        <w:tc>
          <w:tcPr>
            <w:tcW w:w="1152" w:type="dxa"/>
            <w:tcBorders>
              <w:top w:val="single" w:sz="4" w:space="0" w:color="auto"/>
            </w:tcBorders>
            <w:vAlign w:val="bottom"/>
          </w:tcPr>
          <w:p w14:paraId="1AD8B466" w14:textId="2EDA8000" w:rsidR="00302185" w:rsidRPr="00B0679D" w:rsidRDefault="00302185" w:rsidP="00302185">
            <w:pPr>
              <w:pStyle w:val="TableText"/>
              <w:ind w:right="144"/>
              <w:rPr>
                <w:noProof w:val="0"/>
                <w:color w:val="000000"/>
              </w:rPr>
            </w:pPr>
            <w:r w:rsidRPr="00B0679D">
              <w:rPr>
                <w:noProof w:val="0"/>
                <w:color w:val="000000"/>
              </w:rPr>
              <w:t>23,050</w:t>
            </w:r>
          </w:p>
        </w:tc>
        <w:tc>
          <w:tcPr>
            <w:tcW w:w="1152" w:type="dxa"/>
            <w:tcBorders>
              <w:top w:val="single" w:sz="4" w:space="0" w:color="auto"/>
            </w:tcBorders>
            <w:vAlign w:val="bottom"/>
          </w:tcPr>
          <w:p w14:paraId="068D68DA" w14:textId="71FF4512" w:rsidR="00302185" w:rsidRPr="00B0679D" w:rsidRDefault="00302185" w:rsidP="00302185">
            <w:pPr>
              <w:pStyle w:val="TableText"/>
              <w:ind w:right="144"/>
              <w:rPr>
                <w:noProof w:val="0"/>
                <w:color w:val="000000" w:themeColor="text1"/>
              </w:rPr>
            </w:pPr>
            <w:r w:rsidRPr="00B0679D">
              <w:rPr>
                <w:noProof w:val="0"/>
                <w:color w:val="000000"/>
              </w:rPr>
              <w:t>11%</w:t>
            </w:r>
          </w:p>
        </w:tc>
      </w:tr>
      <w:tr w:rsidR="00E321CB" w:rsidRPr="00B0679D" w14:paraId="185D264A" w14:textId="77777777" w:rsidTr="000A336A">
        <w:tc>
          <w:tcPr>
            <w:tcW w:w="2160" w:type="dxa"/>
            <w:vAlign w:val="bottom"/>
          </w:tcPr>
          <w:p w14:paraId="0669A5C6" w14:textId="49B93F30" w:rsidR="00302185" w:rsidRPr="00B0679D" w:rsidRDefault="00302185" w:rsidP="00302185">
            <w:pPr>
              <w:pStyle w:val="TableText"/>
              <w:rPr>
                <w:noProof w:val="0"/>
              </w:rPr>
            </w:pPr>
            <w:r w:rsidRPr="00B0679D">
              <w:rPr>
                <w:noProof w:val="0"/>
                <w:color w:val="000000"/>
              </w:rPr>
              <w:t>August 2019</w:t>
            </w:r>
          </w:p>
        </w:tc>
        <w:tc>
          <w:tcPr>
            <w:tcW w:w="1152" w:type="dxa"/>
            <w:vAlign w:val="bottom"/>
          </w:tcPr>
          <w:p w14:paraId="1E09417F" w14:textId="090AC866" w:rsidR="00302185" w:rsidRPr="00B0679D" w:rsidRDefault="00302185" w:rsidP="00302185">
            <w:pPr>
              <w:pStyle w:val="TableText"/>
              <w:ind w:right="144"/>
              <w:rPr>
                <w:noProof w:val="0"/>
                <w:color w:val="000000"/>
              </w:rPr>
            </w:pPr>
            <w:r w:rsidRPr="00B0679D">
              <w:rPr>
                <w:noProof w:val="0"/>
                <w:color w:val="000000"/>
              </w:rPr>
              <w:t>70,852</w:t>
            </w:r>
          </w:p>
        </w:tc>
        <w:tc>
          <w:tcPr>
            <w:tcW w:w="1152" w:type="dxa"/>
            <w:vAlign w:val="bottom"/>
          </w:tcPr>
          <w:p w14:paraId="64227130" w14:textId="66376DD7" w:rsidR="00302185" w:rsidRPr="00B0679D" w:rsidRDefault="00302185" w:rsidP="00302185">
            <w:pPr>
              <w:pStyle w:val="TableText"/>
              <w:ind w:right="144"/>
              <w:rPr>
                <w:noProof w:val="0"/>
                <w:color w:val="000000" w:themeColor="text1"/>
              </w:rPr>
            </w:pPr>
            <w:r w:rsidRPr="00B0679D">
              <w:rPr>
                <w:noProof w:val="0"/>
                <w:color w:val="000000"/>
              </w:rPr>
              <w:t>34%</w:t>
            </w:r>
          </w:p>
        </w:tc>
      </w:tr>
      <w:tr w:rsidR="00E321CB" w:rsidRPr="00B0679D" w14:paraId="354F444D" w14:textId="77777777" w:rsidTr="000A336A">
        <w:tc>
          <w:tcPr>
            <w:tcW w:w="2160" w:type="dxa"/>
            <w:vAlign w:val="bottom"/>
          </w:tcPr>
          <w:p w14:paraId="34643DA3" w14:textId="19E45C69" w:rsidR="00302185" w:rsidRPr="00B0679D" w:rsidRDefault="00302185" w:rsidP="00302185">
            <w:pPr>
              <w:pStyle w:val="TableText"/>
              <w:rPr>
                <w:noProof w:val="0"/>
              </w:rPr>
            </w:pPr>
            <w:r w:rsidRPr="00B0679D">
              <w:rPr>
                <w:noProof w:val="0"/>
                <w:color w:val="000000"/>
              </w:rPr>
              <w:t>September 2019</w:t>
            </w:r>
          </w:p>
        </w:tc>
        <w:tc>
          <w:tcPr>
            <w:tcW w:w="1152" w:type="dxa"/>
            <w:vAlign w:val="bottom"/>
          </w:tcPr>
          <w:p w14:paraId="049D662B" w14:textId="705111A0" w:rsidR="00302185" w:rsidRPr="00B0679D" w:rsidRDefault="00302185" w:rsidP="00302185">
            <w:pPr>
              <w:pStyle w:val="TableText"/>
              <w:ind w:right="144"/>
              <w:rPr>
                <w:noProof w:val="0"/>
                <w:color w:val="000000"/>
              </w:rPr>
            </w:pPr>
            <w:r w:rsidRPr="00B0679D">
              <w:rPr>
                <w:noProof w:val="0"/>
                <w:color w:val="000000"/>
              </w:rPr>
              <w:t>79,777</w:t>
            </w:r>
          </w:p>
        </w:tc>
        <w:tc>
          <w:tcPr>
            <w:tcW w:w="1152" w:type="dxa"/>
            <w:vAlign w:val="bottom"/>
          </w:tcPr>
          <w:p w14:paraId="25652BD5" w14:textId="4054711E" w:rsidR="00302185" w:rsidRPr="00B0679D" w:rsidRDefault="00302185" w:rsidP="00302185">
            <w:pPr>
              <w:pStyle w:val="TableText"/>
              <w:ind w:right="144"/>
              <w:rPr>
                <w:noProof w:val="0"/>
                <w:color w:val="000000" w:themeColor="text1"/>
              </w:rPr>
            </w:pPr>
            <w:r w:rsidRPr="00B0679D">
              <w:rPr>
                <w:noProof w:val="0"/>
                <w:color w:val="000000"/>
              </w:rPr>
              <w:t>38%</w:t>
            </w:r>
          </w:p>
        </w:tc>
      </w:tr>
      <w:tr w:rsidR="00E321CB" w:rsidRPr="00B0679D" w14:paraId="287EC723" w14:textId="77777777" w:rsidTr="000A336A">
        <w:tc>
          <w:tcPr>
            <w:tcW w:w="2160" w:type="dxa"/>
            <w:vAlign w:val="bottom"/>
          </w:tcPr>
          <w:p w14:paraId="349B6FFA" w14:textId="360A90B0" w:rsidR="00302185" w:rsidRPr="00B0679D" w:rsidRDefault="00302185" w:rsidP="00302185">
            <w:pPr>
              <w:pStyle w:val="TableText"/>
              <w:rPr>
                <w:noProof w:val="0"/>
              </w:rPr>
            </w:pPr>
            <w:r w:rsidRPr="00B0679D">
              <w:rPr>
                <w:noProof w:val="0"/>
                <w:color w:val="000000"/>
              </w:rPr>
              <w:t>October 2019</w:t>
            </w:r>
          </w:p>
        </w:tc>
        <w:tc>
          <w:tcPr>
            <w:tcW w:w="1152" w:type="dxa"/>
            <w:vAlign w:val="bottom"/>
          </w:tcPr>
          <w:p w14:paraId="4A23963F" w14:textId="07D62F74" w:rsidR="00302185" w:rsidRPr="00B0679D" w:rsidRDefault="00302185" w:rsidP="00302185">
            <w:pPr>
              <w:pStyle w:val="TableText"/>
              <w:ind w:right="144"/>
              <w:rPr>
                <w:noProof w:val="0"/>
                <w:color w:val="000000"/>
              </w:rPr>
            </w:pPr>
            <w:r w:rsidRPr="00B0679D">
              <w:rPr>
                <w:noProof w:val="0"/>
                <w:color w:val="000000"/>
              </w:rPr>
              <w:t>10,787</w:t>
            </w:r>
          </w:p>
        </w:tc>
        <w:tc>
          <w:tcPr>
            <w:tcW w:w="1152" w:type="dxa"/>
            <w:vAlign w:val="bottom"/>
          </w:tcPr>
          <w:p w14:paraId="5247D337" w14:textId="7150C54E" w:rsidR="00302185" w:rsidRPr="00B0679D" w:rsidRDefault="00302185" w:rsidP="00302185">
            <w:pPr>
              <w:pStyle w:val="TableText"/>
              <w:ind w:right="144"/>
              <w:rPr>
                <w:noProof w:val="0"/>
                <w:color w:val="000000" w:themeColor="text1"/>
              </w:rPr>
            </w:pPr>
            <w:r w:rsidRPr="00B0679D">
              <w:rPr>
                <w:noProof w:val="0"/>
                <w:color w:val="000000"/>
              </w:rPr>
              <w:t>5%</w:t>
            </w:r>
          </w:p>
        </w:tc>
      </w:tr>
      <w:tr w:rsidR="00E321CB" w:rsidRPr="00B0679D" w14:paraId="004AC79E" w14:textId="77777777" w:rsidTr="000A336A">
        <w:tc>
          <w:tcPr>
            <w:tcW w:w="2160" w:type="dxa"/>
            <w:vAlign w:val="bottom"/>
          </w:tcPr>
          <w:p w14:paraId="40521580" w14:textId="150B7B41" w:rsidR="00302185" w:rsidRPr="00B0679D" w:rsidRDefault="00302185" w:rsidP="00302185">
            <w:pPr>
              <w:pStyle w:val="TableText"/>
              <w:rPr>
                <w:noProof w:val="0"/>
              </w:rPr>
            </w:pPr>
            <w:r w:rsidRPr="00B0679D">
              <w:rPr>
                <w:noProof w:val="0"/>
                <w:color w:val="000000"/>
              </w:rPr>
              <w:t>November 2019</w:t>
            </w:r>
          </w:p>
        </w:tc>
        <w:tc>
          <w:tcPr>
            <w:tcW w:w="1152" w:type="dxa"/>
            <w:vAlign w:val="bottom"/>
          </w:tcPr>
          <w:p w14:paraId="280FB6C1" w14:textId="61986AD4" w:rsidR="00302185" w:rsidRPr="00B0679D" w:rsidRDefault="00302185" w:rsidP="00302185">
            <w:pPr>
              <w:pStyle w:val="TableText"/>
              <w:ind w:right="144"/>
              <w:rPr>
                <w:noProof w:val="0"/>
                <w:color w:val="000000"/>
              </w:rPr>
            </w:pPr>
            <w:r w:rsidRPr="00B0679D">
              <w:rPr>
                <w:noProof w:val="0"/>
                <w:color w:val="000000"/>
              </w:rPr>
              <w:t>5,005</w:t>
            </w:r>
          </w:p>
        </w:tc>
        <w:tc>
          <w:tcPr>
            <w:tcW w:w="1152" w:type="dxa"/>
            <w:vAlign w:val="bottom"/>
          </w:tcPr>
          <w:p w14:paraId="7DE2C920" w14:textId="71871990" w:rsidR="00302185" w:rsidRPr="00B0679D" w:rsidRDefault="00302185" w:rsidP="00302185">
            <w:pPr>
              <w:pStyle w:val="TableText"/>
              <w:ind w:right="144"/>
              <w:rPr>
                <w:noProof w:val="0"/>
                <w:color w:val="000000" w:themeColor="text1"/>
              </w:rPr>
            </w:pPr>
            <w:r w:rsidRPr="00B0679D">
              <w:rPr>
                <w:noProof w:val="0"/>
                <w:color w:val="000000"/>
              </w:rPr>
              <w:t>2%</w:t>
            </w:r>
          </w:p>
        </w:tc>
      </w:tr>
      <w:tr w:rsidR="00E321CB" w:rsidRPr="00B0679D" w14:paraId="554136C8" w14:textId="77777777" w:rsidTr="000A336A">
        <w:tc>
          <w:tcPr>
            <w:tcW w:w="2160" w:type="dxa"/>
            <w:vAlign w:val="bottom"/>
          </w:tcPr>
          <w:p w14:paraId="0C9C4BFE" w14:textId="12C07417" w:rsidR="00302185" w:rsidRPr="00B0679D" w:rsidRDefault="00302185" w:rsidP="00302185">
            <w:pPr>
              <w:pStyle w:val="TableText"/>
              <w:rPr>
                <w:noProof w:val="0"/>
              </w:rPr>
            </w:pPr>
            <w:r w:rsidRPr="00B0679D">
              <w:rPr>
                <w:noProof w:val="0"/>
                <w:color w:val="000000"/>
              </w:rPr>
              <w:t>December 2019</w:t>
            </w:r>
          </w:p>
        </w:tc>
        <w:tc>
          <w:tcPr>
            <w:tcW w:w="1152" w:type="dxa"/>
            <w:vAlign w:val="bottom"/>
          </w:tcPr>
          <w:p w14:paraId="631C04B2" w14:textId="22D5C96D" w:rsidR="00302185" w:rsidRPr="00B0679D" w:rsidRDefault="00302185" w:rsidP="00302185">
            <w:pPr>
              <w:pStyle w:val="TableText"/>
              <w:ind w:right="144"/>
              <w:rPr>
                <w:noProof w:val="0"/>
                <w:color w:val="000000"/>
              </w:rPr>
            </w:pPr>
            <w:r w:rsidRPr="00B0679D">
              <w:rPr>
                <w:noProof w:val="0"/>
                <w:color w:val="000000"/>
              </w:rPr>
              <w:t>3,918</w:t>
            </w:r>
          </w:p>
        </w:tc>
        <w:tc>
          <w:tcPr>
            <w:tcW w:w="1152" w:type="dxa"/>
            <w:vAlign w:val="bottom"/>
          </w:tcPr>
          <w:p w14:paraId="44ED0E0F" w14:textId="786F0068" w:rsidR="00302185" w:rsidRPr="00B0679D" w:rsidRDefault="00302185" w:rsidP="00302185">
            <w:pPr>
              <w:pStyle w:val="TableText"/>
              <w:ind w:right="144"/>
              <w:rPr>
                <w:noProof w:val="0"/>
                <w:color w:val="000000" w:themeColor="text1"/>
              </w:rPr>
            </w:pPr>
            <w:r w:rsidRPr="00B0679D">
              <w:rPr>
                <w:noProof w:val="0"/>
                <w:color w:val="000000"/>
              </w:rPr>
              <w:t>2%</w:t>
            </w:r>
          </w:p>
        </w:tc>
      </w:tr>
      <w:tr w:rsidR="00E321CB" w:rsidRPr="00B0679D" w14:paraId="126610D1" w14:textId="77777777" w:rsidTr="000A336A">
        <w:tc>
          <w:tcPr>
            <w:tcW w:w="2160" w:type="dxa"/>
            <w:vAlign w:val="bottom"/>
          </w:tcPr>
          <w:p w14:paraId="4F4E053A" w14:textId="25DDDC95" w:rsidR="00302185" w:rsidRPr="00B0679D" w:rsidRDefault="00302185" w:rsidP="00302185">
            <w:pPr>
              <w:pStyle w:val="TableText"/>
              <w:rPr>
                <w:noProof w:val="0"/>
              </w:rPr>
            </w:pPr>
            <w:r w:rsidRPr="00B0679D">
              <w:rPr>
                <w:noProof w:val="0"/>
                <w:color w:val="000000"/>
              </w:rPr>
              <w:t>January 2020</w:t>
            </w:r>
          </w:p>
        </w:tc>
        <w:tc>
          <w:tcPr>
            <w:tcW w:w="1152" w:type="dxa"/>
            <w:vAlign w:val="bottom"/>
          </w:tcPr>
          <w:p w14:paraId="7F2B6220" w14:textId="584C9B78" w:rsidR="00302185" w:rsidRPr="00B0679D" w:rsidRDefault="00302185" w:rsidP="00302185">
            <w:pPr>
              <w:pStyle w:val="TableText"/>
              <w:ind w:right="144"/>
              <w:rPr>
                <w:noProof w:val="0"/>
                <w:color w:val="000000"/>
              </w:rPr>
            </w:pPr>
            <w:r w:rsidRPr="00B0679D">
              <w:rPr>
                <w:noProof w:val="0"/>
                <w:color w:val="000000"/>
              </w:rPr>
              <w:t>6,361</w:t>
            </w:r>
          </w:p>
        </w:tc>
        <w:tc>
          <w:tcPr>
            <w:tcW w:w="1152" w:type="dxa"/>
            <w:vAlign w:val="bottom"/>
          </w:tcPr>
          <w:p w14:paraId="3E606095" w14:textId="7FCC11B9" w:rsidR="00302185" w:rsidRPr="00B0679D" w:rsidRDefault="00302185" w:rsidP="00302185">
            <w:pPr>
              <w:pStyle w:val="TableText"/>
              <w:ind w:right="144"/>
              <w:rPr>
                <w:noProof w:val="0"/>
                <w:color w:val="000000" w:themeColor="text1"/>
              </w:rPr>
            </w:pPr>
            <w:r w:rsidRPr="00B0679D">
              <w:rPr>
                <w:noProof w:val="0"/>
                <w:color w:val="000000"/>
              </w:rPr>
              <w:t>3%</w:t>
            </w:r>
          </w:p>
        </w:tc>
      </w:tr>
      <w:tr w:rsidR="00E321CB" w:rsidRPr="00B0679D" w14:paraId="03B5CF5A" w14:textId="77777777" w:rsidTr="000A336A">
        <w:tc>
          <w:tcPr>
            <w:tcW w:w="2160" w:type="dxa"/>
            <w:vAlign w:val="bottom"/>
          </w:tcPr>
          <w:p w14:paraId="4A5191B9" w14:textId="6463EDEE" w:rsidR="00302185" w:rsidRPr="00B0679D" w:rsidRDefault="00302185" w:rsidP="00302185">
            <w:pPr>
              <w:pStyle w:val="TableText"/>
              <w:rPr>
                <w:noProof w:val="0"/>
              </w:rPr>
            </w:pPr>
            <w:r w:rsidRPr="00B0679D">
              <w:rPr>
                <w:noProof w:val="0"/>
                <w:color w:val="000000"/>
              </w:rPr>
              <w:t>February 2020</w:t>
            </w:r>
          </w:p>
        </w:tc>
        <w:tc>
          <w:tcPr>
            <w:tcW w:w="1152" w:type="dxa"/>
            <w:vAlign w:val="bottom"/>
          </w:tcPr>
          <w:p w14:paraId="36504BA9" w14:textId="31E9D4A0" w:rsidR="00302185" w:rsidRPr="00B0679D" w:rsidRDefault="00302185" w:rsidP="00302185">
            <w:pPr>
              <w:pStyle w:val="TableText"/>
              <w:ind w:right="144"/>
              <w:rPr>
                <w:noProof w:val="0"/>
                <w:color w:val="000000"/>
              </w:rPr>
            </w:pPr>
            <w:r w:rsidRPr="00B0679D">
              <w:rPr>
                <w:noProof w:val="0"/>
                <w:color w:val="000000"/>
              </w:rPr>
              <w:t>5,447</w:t>
            </w:r>
          </w:p>
        </w:tc>
        <w:tc>
          <w:tcPr>
            <w:tcW w:w="1152" w:type="dxa"/>
            <w:vAlign w:val="bottom"/>
          </w:tcPr>
          <w:p w14:paraId="417369FC" w14:textId="055BF3C9" w:rsidR="00302185" w:rsidRPr="00B0679D" w:rsidRDefault="00302185" w:rsidP="00302185">
            <w:pPr>
              <w:pStyle w:val="TableText"/>
              <w:ind w:right="144"/>
              <w:rPr>
                <w:noProof w:val="0"/>
                <w:color w:val="000000" w:themeColor="text1"/>
              </w:rPr>
            </w:pPr>
            <w:r w:rsidRPr="00B0679D">
              <w:rPr>
                <w:noProof w:val="0"/>
                <w:color w:val="000000"/>
              </w:rPr>
              <w:t>3%</w:t>
            </w:r>
          </w:p>
        </w:tc>
      </w:tr>
      <w:tr w:rsidR="00E321CB" w:rsidRPr="00B0679D" w14:paraId="4848FB30" w14:textId="77777777" w:rsidTr="000A336A">
        <w:tc>
          <w:tcPr>
            <w:tcW w:w="2160" w:type="dxa"/>
          </w:tcPr>
          <w:p w14:paraId="66B364CB" w14:textId="4CF172BC" w:rsidR="00302185" w:rsidRPr="00B0679D" w:rsidRDefault="00302185" w:rsidP="00302185">
            <w:pPr>
              <w:pStyle w:val="TableText"/>
              <w:rPr>
                <w:noProof w:val="0"/>
              </w:rPr>
            </w:pPr>
            <w:r w:rsidRPr="00B0679D">
              <w:rPr>
                <w:noProof w:val="0"/>
              </w:rPr>
              <w:t>March 2020</w:t>
            </w:r>
          </w:p>
        </w:tc>
        <w:tc>
          <w:tcPr>
            <w:tcW w:w="1152" w:type="dxa"/>
            <w:vAlign w:val="bottom"/>
          </w:tcPr>
          <w:p w14:paraId="0B2EABB9" w14:textId="77777777" w:rsidR="00302185" w:rsidRPr="00B0679D" w:rsidRDefault="00302185" w:rsidP="00302185">
            <w:pPr>
              <w:pStyle w:val="TableText"/>
              <w:ind w:right="144"/>
              <w:rPr>
                <w:noProof w:val="0"/>
              </w:rPr>
            </w:pPr>
            <w:r w:rsidRPr="00B0679D">
              <w:rPr>
                <w:noProof w:val="0"/>
                <w:color w:val="000000"/>
              </w:rPr>
              <w:t>2,276</w:t>
            </w:r>
          </w:p>
        </w:tc>
        <w:tc>
          <w:tcPr>
            <w:tcW w:w="1152" w:type="dxa"/>
            <w:vAlign w:val="bottom"/>
          </w:tcPr>
          <w:p w14:paraId="187E81DF" w14:textId="0419FA5D" w:rsidR="00302185" w:rsidRPr="00B0679D" w:rsidRDefault="00302185" w:rsidP="00302185">
            <w:pPr>
              <w:pStyle w:val="TableText"/>
              <w:ind w:right="144"/>
              <w:rPr>
                <w:noProof w:val="0"/>
                <w:color w:val="000000" w:themeColor="text1"/>
              </w:rPr>
            </w:pPr>
            <w:r w:rsidRPr="00B0679D">
              <w:rPr>
                <w:noProof w:val="0"/>
                <w:color w:val="000000" w:themeColor="text1"/>
              </w:rPr>
              <w:t>1%</w:t>
            </w:r>
          </w:p>
        </w:tc>
      </w:tr>
      <w:tr w:rsidR="00E321CB" w:rsidRPr="00B0679D" w14:paraId="4CB58D46" w14:textId="77777777" w:rsidTr="000A336A">
        <w:tc>
          <w:tcPr>
            <w:tcW w:w="2160" w:type="dxa"/>
          </w:tcPr>
          <w:p w14:paraId="32D93C9A" w14:textId="1DE08DF9" w:rsidR="00302185" w:rsidRPr="00B0679D" w:rsidRDefault="00302185" w:rsidP="00302185">
            <w:pPr>
              <w:pStyle w:val="TableText"/>
              <w:rPr>
                <w:noProof w:val="0"/>
              </w:rPr>
            </w:pPr>
            <w:r w:rsidRPr="00B0679D">
              <w:rPr>
                <w:noProof w:val="0"/>
              </w:rPr>
              <w:t>April 2020</w:t>
            </w:r>
          </w:p>
        </w:tc>
        <w:tc>
          <w:tcPr>
            <w:tcW w:w="1152" w:type="dxa"/>
            <w:vAlign w:val="bottom"/>
          </w:tcPr>
          <w:p w14:paraId="52F6A374" w14:textId="77777777" w:rsidR="00302185" w:rsidRPr="00B0679D" w:rsidRDefault="00302185" w:rsidP="00302185">
            <w:pPr>
              <w:pStyle w:val="TableText"/>
              <w:ind w:right="144"/>
              <w:rPr>
                <w:noProof w:val="0"/>
              </w:rPr>
            </w:pPr>
            <w:r w:rsidRPr="00B0679D">
              <w:rPr>
                <w:noProof w:val="0"/>
                <w:color w:val="000000"/>
              </w:rPr>
              <w:t>4</w:t>
            </w:r>
          </w:p>
        </w:tc>
        <w:tc>
          <w:tcPr>
            <w:tcW w:w="1152" w:type="dxa"/>
            <w:vAlign w:val="bottom"/>
          </w:tcPr>
          <w:p w14:paraId="5AE98C3B" w14:textId="77777777" w:rsidR="00302185" w:rsidRPr="00B0679D" w:rsidRDefault="00302185" w:rsidP="00302185">
            <w:pPr>
              <w:pStyle w:val="TableText"/>
              <w:ind w:right="144"/>
              <w:rPr>
                <w:noProof w:val="0"/>
              </w:rPr>
            </w:pPr>
            <w:r w:rsidRPr="00B0679D">
              <w:rPr>
                <w:noProof w:val="0"/>
                <w:color w:val="000000"/>
              </w:rPr>
              <w:t>0%</w:t>
            </w:r>
          </w:p>
        </w:tc>
      </w:tr>
      <w:tr w:rsidR="00E321CB" w:rsidRPr="00B0679D" w14:paraId="2826AEB8" w14:textId="77777777" w:rsidTr="009A0C1C">
        <w:tc>
          <w:tcPr>
            <w:tcW w:w="2160" w:type="dxa"/>
            <w:tcBorders>
              <w:bottom w:val="nil"/>
            </w:tcBorders>
          </w:tcPr>
          <w:p w14:paraId="6BF98819" w14:textId="5146DBD2" w:rsidR="00302185" w:rsidRPr="00B0679D" w:rsidRDefault="00302185" w:rsidP="00302185">
            <w:pPr>
              <w:pStyle w:val="TableText"/>
              <w:rPr>
                <w:noProof w:val="0"/>
              </w:rPr>
            </w:pPr>
            <w:r w:rsidRPr="00B0679D">
              <w:rPr>
                <w:noProof w:val="0"/>
              </w:rPr>
              <w:t>May 2020</w:t>
            </w:r>
          </w:p>
        </w:tc>
        <w:tc>
          <w:tcPr>
            <w:tcW w:w="1152" w:type="dxa"/>
            <w:tcBorders>
              <w:bottom w:val="nil"/>
            </w:tcBorders>
            <w:vAlign w:val="bottom"/>
          </w:tcPr>
          <w:p w14:paraId="5EE726D5" w14:textId="77777777" w:rsidR="00302185" w:rsidRPr="00B0679D" w:rsidRDefault="00302185" w:rsidP="00302185">
            <w:pPr>
              <w:pStyle w:val="TableText"/>
              <w:ind w:right="144"/>
              <w:rPr>
                <w:noProof w:val="0"/>
              </w:rPr>
            </w:pPr>
            <w:r w:rsidRPr="00B0679D">
              <w:rPr>
                <w:noProof w:val="0"/>
                <w:color w:val="000000"/>
              </w:rPr>
              <w:t>49</w:t>
            </w:r>
          </w:p>
        </w:tc>
        <w:tc>
          <w:tcPr>
            <w:tcW w:w="1152" w:type="dxa"/>
            <w:tcBorders>
              <w:bottom w:val="nil"/>
            </w:tcBorders>
            <w:vAlign w:val="bottom"/>
          </w:tcPr>
          <w:p w14:paraId="64C9AE0A" w14:textId="77777777" w:rsidR="00302185" w:rsidRPr="00B0679D" w:rsidRDefault="00302185" w:rsidP="00302185">
            <w:pPr>
              <w:pStyle w:val="TableText"/>
              <w:ind w:right="144"/>
              <w:rPr>
                <w:noProof w:val="0"/>
              </w:rPr>
            </w:pPr>
            <w:r w:rsidRPr="00B0679D">
              <w:rPr>
                <w:noProof w:val="0"/>
                <w:color w:val="000000"/>
              </w:rPr>
              <w:t>0%</w:t>
            </w:r>
          </w:p>
        </w:tc>
      </w:tr>
      <w:tr w:rsidR="00E321CB" w:rsidRPr="00B0679D" w14:paraId="3B2DB019" w14:textId="77777777" w:rsidTr="009A0C1C">
        <w:tc>
          <w:tcPr>
            <w:tcW w:w="2160" w:type="dxa"/>
            <w:tcBorders>
              <w:top w:val="nil"/>
              <w:bottom w:val="single" w:sz="12" w:space="0" w:color="auto"/>
            </w:tcBorders>
          </w:tcPr>
          <w:p w14:paraId="6F0990B3" w14:textId="683FC047" w:rsidR="00302185" w:rsidRPr="00B0679D" w:rsidRDefault="00302185" w:rsidP="00302185">
            <w:pPr>
              <w:pStyle w:val="TableText"/>
              <w:rPr>
                <w:noProof w:val="0"/>
              </w:rPr>
            </w:pPr>
            <w:r w:rsidRPr="00B0679D">
              <w:rPr>
                <w:noProof w:val="0"/>
              </w:rPr>
              <w:t>June 2020</w:t>
            </w:r>
          </w:p>
        </w:tc>
        <w:tc>
          <w:tcPr>
            <w:tcW w:w="1152" w:type="dxa"/>
            <w:tcBorders>
              <w:top w:val="nil"/>
              <w:bottom w:val="single" w:sz="12" w:space="0" w:color="auto"/>
            </w:tcBorders>
            <w:vAlign w:val="bottom"/>
          </w:tcPr>
          <w:p w14:paraId="5D010448" w14:textId="77777777" w:rsidR="00302185" w:rsidRPr="00B0679D" w:rsidRDefault="00302185" w:rsidP="00302185">
            <w:pPr>
              <w:pStyle w:val="TableText"/>
              <w:ind w:right="144"/>
              <w:rPr>
                <w:noProof w:val="0"/>
              </w:rPr>
            </w:pPr>
            <w:r w:rsidRPr="00B0679D">
              <w:rPr>
                <w:noProof w:val="0"/>
                <w:color w:val="000000"/>
              </w:rPr>
              <w:t>4</w:t>
            </w:r>
          </w:p>
        </w:tc>
        <w:tc>
          <w:tcPr>
            <w:tcW w:w="1152" w:type="dxa"/>
            <w:tcBorders>
              <w:top w:val="nil"/>
              <w:bottom w:val="single" w:sz="12" w:space="0" w:color="auto"/>
            </w:tcBorders>
            <w:vAlign w:val="bottom"/>
          </w:tcPr>
          <w:p w14:paraId="0B0E35AC" w14:textId="77777777" w:rsidR="00302185" w:rsidRPr="00B0679D" w:rsidRDefault="00302185" w:rsidP="00302185">
            <w:pPr>
              <w:pStyle w:val="TableText"/>
              <w:ind w:right="144"/>
              <w:rPr>
                <w:noProof w:val="0"/>
              </w:rPr>
            </w:pPr>
            <w:r w:rsidRPr="00B0679D">
              <w:rPr>
                <w:noProof w:val="0"/>
                <w:color w:val="000000"/>
              </w:rPr>
              <w:t>0%</w:t>
            </w:r>
          </w:p>
        </w:tc>
      </w:tr>
    </w:tbl>
    <w:p w14:paraId="45C5C5FC" w14:textId="4F66DADC" w:rsidR="00320F83" w:rsidRPr="00B0679D" w:rsidRDefault="00320F83" w:rsidP="00320F83">
      <w:pPr>
        <w:pStyle w:val="Heading3"/>
      </w:pPr>
      <w:bookmarkStart w:id="21" w:name="_Toc220330814"/>
      <w:r w:rsidRPr="00B0679D">
        <w:t>Background</w:t>
      </w:r>
      <w:bookmarkEnd w:id="21"/>
    </w:p>
    <w:p w14:paraId="61BCC0CE" w14:textId="6A747E25" w:rsidR="006471B1" w:rsidRPr="00B0679D" w:rsidRDefault="006471B1" w:rsidP="006471B1">
      <w:pPr>
        <w:rPr>
          <w:rFonts w:eastAsia="Arial"/>
        </w:rPr>
      </w:pPr>
      <w:r w:rsidRPr="00B0679D">
        <w:t>The ELPAC “</w:t>
      </w:r>
      <w:r w:rsidRPr="00B0679D">
        <w:rPr>
          <w:rFonts w:eastAsia="Arial"/>
        </w:rPr>
        <w:t xml:space="preserve">is the required state test for English language proficiency (ELP) that must be given to students whose primary language is a language other than English. </w:t>
      </w:r>
      <w:bookmarkStart w:id="22" w:name="_Hlk66351529"/>
      <w:r w:rsidRPr="00B0679D">
        <w:rPr>
          <w:rFonts w:eastAsia="Arial"/>
        </w:rPr>
        <w:t>State and federal laws require that local educational agencies administer a state test of ELP to eligible students in kindergarten through grade twelve” (California Department of Education [CDE], 2019a).</w:t>
      </w:r>
      <w:bookmarkEnd w:id="22"/>
      <w:r w:rsidRPr="00B0679D">
        <w:rPr>
          <w:rFonts w:eastAsia="Arial"/>
        </w:rPr>
        <w:t xml:space="preserve"> California </w:t>
      </w:r>
      <w:r w:rsidRPr="00B0679D">
        <w:rPr>
          <w:rFonts w:eastAsia="Arial"/>
          <w:i/>
        </w:rPr>
        <w:t xml:space="preserve">Education Code (EC) </w:t>
      </w:r>
      <w:r w:rsidRPr="00B0679D">
        <w:rPr>
          <w:rFonts w:eastAsia="Arial"/>
        </w:rPr>
        <w:t xml:space="preserve">Section 313(a) requires that the assessment of ELP be done upon initial enrollment and annually thereafter until the </w:t>
      </w:r>
      <w:r w:rsidR="00407836" w:rsidRPr="00B0679D">
        <w:rPr>
          <w:rFonts w:eastAsia="Arial"/>
        </w:rPr>
        <w:t>local educational agency (</w:t>
      </w:r>
      <w:r w:rsidRPr="00B0679D">
        <w:rPr>
          <w:rFonts w:eastAsia="Arial"/>
        </w:rPr>
        <w:t>LEA</w:t>
      </w:r>
      <w:r w:rsidR="00407836" w:rsidRPr="00B0679D">
        <w:rPr>
          <w:rFonts w:eastAsia="Arial"/>
        </w:rPr>
        <w:t>)</w:t>
      </w:r>
      <w:r w:rsidRPr="00B0679D">
        <w:rPr>
          <w:rFonts w:eastAsia="Arial"/>
        </w:rPr>
        <w:t xml:space="preserve"> reclassifies the student as English proficient.</w:t>
      </w:r>
    </w:p>
    <w:p w14:paraId="213D87F6" w14:textId="40498413" w:rsidR="006471B1" w:rsidRPr="00B0679D" w:rsidRDefault="006471B1" w:rsidP="006471B1">
      <w:pPr>
        <w:rPr>
          <w:rFonts w:eastAsia="Arial"/>
        </w:rPr>
      </w:pPr>
      <w:bookmarkStart w:id="23" w:name="_Hlk66351544"/>
      <w:r w:rsidRPr="00B0679D">
        <w:rPr>
          <w:rFonts w:eastAsia="Arial"/>
        </w:rPr>
        <w:t xml:space="preserve">In November 2012, the California State Board of Education (SBE) adopted the 2012 </w:t>
      </w:r>
      <w:r w:rsidRPr="00B0679D">
        <w:rPr>
          <w:rFonts w:eastAsia="Arial"/>
          <w:i/>
          <w:iCs/>
        </w:rPr>
        <w:t>California English Language Development Standards, Kindergarten Through Grade 12</w:t>
      </w:r>
      <w:r w:rsidRPr="00B0679D">
        <w:rPr>
          <w:rFonts w:eastAsia="Arial"/>
        </w:rPr>
        <w:t xml:space="preserve"> (2012 ELD Standards) (CDE, 2014). </w:t>
      </w:r>
      <w:bookmarkEnd w:id="23"/>
      <w:r w:rsidRPr="00B0679D">
        <w:rPr>
          <w:rFonts w:eastAsia="Arial"/>
        </w:rPr>
        <w:t xml:space="preserve">At that time, the California English Language Development Test (CELDT) was used as both the initial assessment and the summative ELP assessment. To provide an assessment aligned with the 2012 ELD Standards, the </w:t>
      </w:r>
      <w:r w:rsidRPr="00B0679D">
        <w:t>CDE contracted with ETS to develop the ELPAC.</w:t>
      </w:r>
      <w:r w:rsidRPr="00B0679D">
        <w:rPr>
          <w:rFonts w:eastAsia="Arial"/>
        </w:rPr>
        <w:t xml:space="preserve"> The CDE began transitioning from the paper–pencil CELDT to the paper–pencil ELPAC in 2017–2018. In that year, the CELDT continued as the ELP assessment for initial identification, and the Summative ELPAC was used as the annual ELP assessment in spring 2018. The Initial ELPAC’s first administration for initial ELP identification began on July 1, 2018.</w:t>
      </w:r>
    </w:p>
    <w:p w14:paraId="184D262F" w14:textId="179BAB7D" w:rsidR="004A5CD3" w:rsidRPr="00B0679D" w:rsidRDefault="00933526" w:rsidP="006471B1">
      <w:pPr>
        <w:pStyle w:val="Heading3"/>
      </w:pPr>
      <w:bookmarkStart w:id="24" w:name="_Toc220330815"/>
      <w:r w:rsidRPr="00B0679D">
        <w:lastRenderedPageBreak/>
        <w:t xml:space="preserve">Test </w:t>
      </w:r>
      <w:r w:rsidR="004A5CD3" w:rsidRPr="00B0679D">
        <w:t>Purpose</w:t>
      </w:r>
      <w:bookmarkEnd w:id="24"/>
    </w:p>
    <w:p w14:paraId="16C05E86" w14:textId="40321457" w:rsidR="006471B1" w:rsidRPr="00B0679D" w:rsidRDefault="006471B1" w:rsidP="006471B1">
      <w:r w:rsidRPr="00B0679D">
        <w:t>The ELPAC consists of two assessments: the Initial ELPAC and the Summative ELPAC. The Initial ELPAC identifies whether a student is an English learner (EL) and would therefore benefit from additional instructional supports</w:t>
      </w:r>
      <w:r w:rsidR="00587B64" w:rsidRPr="00B0679D">
        <w:t xml:space="preserve"> or initial fluent English proficient</w:t>
      </w:r>
      <w:r w:rsidRPr="00B0679D">
        <w:t>. Students identified as ELs on the Initial ELPAC go on to take the Summative ELPAC at the end of each academic year. The Summative ELPAC is one piece of the evidence used to determine whether the student’s English proficiency has improved to the point that the student can be reclassified as fluent English proficient.</w:t>
      </w:r>
    </w:p>
    <w:p w14:paraId="4A0EA484" w14:textId="1D8A5A95" w:rsidR="006471B1" w:rsidRPr="00B0679D" w:rsidRDefault="006471B1" w:rsidP="006471B1">
      <w:r w:rsidRPr="00B0679D">
        <w:t>The Initial ELPAC is administered only once during a student’s time in a California public school. The Summative ELPAC is administered annually to students in kindergarten through grade twelve who have been identified as ELs.</w:t>
      </w:r>
    </w:p>
    <w:p w14:paraId="19AF7FD3" w14:textId="3224142E" w:rsidR="00933526" w:rsidRPr="00B0679D" w:rsidRDefault="00933526" w:rsidP="006471B1">
      <w:pPr>
        <w:pStyle w:val="Heading3"/>
      </w:pPr>
      <w:bookmarkStart w:id="25" w:name="_Toc220330816"/>
      <w:r w:rsidRPr="00B0679D">
        <w:t>Test Content</w:t>
      </w:r>
      <w:bookmarkEnd w:id="25"/>
    </w:p>
    <w:p w14:paraId="2D26F6B6" w14:textId="31712AF3" w:rsidR="006471B1" w:rsidRPr="00B0679D" w:rsidRDefault="006471B1" w:rsidP="006471B1">
      <w:bookmarkStart w:id="26" w:name="_Hlk66351568"/>
      <w:r w:rsidRPr="00B0679D">
        <w:rPr>
          <w:rFonts w:eastAsia="Arial"/>
        </w:rPr>
        <w:t xml:space="preserve">The content of the Initial ELPAC is aligned with the 2012 ELD Standards (CDE, 2014). The test content corresponds to the </w:t>
      </w:r>
      <w:r w:rsidRPr="00B0679D">
        <w:rPr>
          <w:rFonts w:eastAsia="Arial"/>
          <w:i/>
          <w:iCs/>
        </w:rPr>
        <w:t>California Common Core State Standards: English Language Arts &amp; Literacy in History/Social Studies, Science, and Technical Subjects</w:t>
      </w:r>
      <w:r w:rsidRPr="00B0679D">
        <w:rPr>
          <w:rFonts w:eastAsia="Arial"/>
          <w:iCs/>
        </w:rPr>
        <w:t xml:space="preserve"> (CDE, 2013a)</w:t>
      </w:r>
      <w:r w:rsidRPr="00B0679D">
        <w:rPr>
          <w:rFonts w:eastAsia="Arial"/>
          <w:i/>
          <w:iCs/>
        </w:rPr>
        <w:t xml:space="preserve">. </w:t>
      </w:r>
      <w:r w:rsidRPr="00B0679D">
        <w:rPr>
          <w:rFonts w:eastAsia="Arial"/>
        </w:rPr>
        <w:t xml:space="preserve">Items on the Initial ELPAC also correspond to the </w:t>
      </w:r>
      <w:r w:rsidRPr="00B0679D">
        <w:rPr>
          <w:rFonts w:eastAsia="Arial"/>
          <w:i/>
          <w:iCs/>
        </w:rPr>
        <w:t>California Common Core State Standards for Mathematics</w:t>
      </w:r>
      <w:r w:rsidRPr="00B0679D">
        <w:rPr>
          <w:rFonts w:eastAsia="Arial"/>
        </w:rPr>
        <w:t xml:space="preserve"> (CDE, 2013b) as well as the </w:t>
      </w:r>
      <w:r w:rsidRPr="00B0679D">
        <w:rPr>
          <w:rFonts w:eastAsia="Arial"/>
          <w:i/>
          <w:iCs/>
        </w:rPr>
        <w:t>Next Generation Science Standards for California Public Schools, Kindergarten through Grade Twelve</w:t>
      </w:r>
      <w:r w:rsidRPr="00B0679D">
        <w:rPr>
          <w:rFonts w:eastAsia="Arial"/>
          <w:iCs/>
        </w:rPr>
        <w:t xml:space="preserve"> (CDE, 2019b)</w:t>
      </w:r>
      <w:r w:rsidRPr="00B0679D">
        <w:rPr>
          <w:rFonts w:eastAsia="Arial"/>
        </w:rPr>
        <w:t>.</w:t>
      </w:r>
      <w:bookmarkEnd w:id="26"/>
    </w:p>
    <w:p w14:paraId="074332E3" w14:textId="448EB803" w:rsidR="00933526" w:rsidRPr="00B0679D" w:rsidRDefault="00933526" w:rsidP="006471B1">
      <w:pPr>
        <w:pStyle w:val="Heading3"/>
      </w:pPr>
      <w:bookmarkStart w:id="27" w:name="_Toc220330817"/>
      <w:r w:rsidRPr="00B0679D">
        <w:t>Differences Between the Initial and Summative ELPAC</w:t>
      </w:r>
      <w:bookmarkEnd w:id="27"/>
    </w:p>
    <w:p w14:paraId="08A13E6A" w14:textId="5C8CBFB4" w:rsidR="006471B1" w:rsidRPr="00B0679D" w:rsidRDefault="00436EE5" w:rsidP="006471B1">
      <w:pPr>
        <w:keepNext/>
      </w:pPr>
      <w:r w:rsidRPr="00B0679D">
        <w:t>For the 2019–</w:t>
      </w:r>
      <w:r w:rsidR="006F369B" w:rsidRPr="00B0679D">
        <w:t>20</w:t>
      </w:r>
      <w:r w:rsidRPr="00B0679D">
        <w:t xml:space="preserve">20 administration, </w:t>
      </w:r>
      <w:r w:rsidR="00AD343D" w:rsidRPr="00B0679D">
        <w:t xml:space="preserve">the </w:t>
      </w:r>
      <w:r w:rsidRPr="00B0679D">
        <w:t>Initial ELPAC continued to be administered as a paper</w:t>
      </w:r>
      <w:r w:rsidR="001A60F1" w:rsidRPr="00B0679D">
        <w:t>–</w:t>
      </w:r>
      <w:r w:rsidRPr="00B0679D">
        <w:t xml:space="preserve">pencil test while </w:t>
      </w:r>
      <w:r w:rsidR="0050067B" w:rsidRPr="00B0679D">
        <w:t xml:space="preserve">the </w:t>
      </w:r>
      <w:r w:rsidRPr="00B0679D">
        <w:t xml:space="preserve">Summative ELPAC </w:t>
      </w:r>
      <w:r w:rsidR="00683F89" w:rsidRPr="00B0679D">
        <w:t xml:space="preserve">transitioned to a computer-based </w:t>
      </w:r>
      <w:r w:rsidR="00436D60" w:rsidRPr="00B0679D">
        <w:t>assessment</w:t>
      </w:r>
      <w:r w:rsidR="00683F89" w:rsidRPr="00B0679D">
        <w:t xml:space="preserve"> as of February 2020. </w:t>
      </w:r>
      <w:r w:rsidR="00025129" w:rsidRPr="00B0679D">
        <w:t xml:space="preserve">The content of </w:t>
      </w:r>
      <w:r w:rsidR="009137A5" w:rsidRPr="00B067EB">
        <w:rPr>
          <w:rStyle w:val="Cross-Reference"/>
        </w:rPr>
        <w:fldChar w:fldCharType="begin"/>
      </w:r>
      <w:r w:rsidR="009137A5" w:rsidRPr="00B067EB">
        <w:rPr>
          <w:rStyle w:val="Cross-Reference"/>
        </w:rPr>
        <w:instrText xml:space="preserve"> REF  _Ref64559807 \* Lower \h  \* MERGEFORMAT </w:instrText>
      </w:r>
      <w:r w:rsidR="009137A5" w:rsidRPr="00B067EB">
        <w:rPr>
          <w:rStyle w:val="Cross-Reference"/>
        </w:rPr>
      </w:r>
      <w:r w:rsidR="009137A5" w:rsidRPr="00B067EB">
        <w:rPr>
          <w:rStyle w:val="Cross-Reference"/>
        </w:rPr>
        <w:fldChar w:fldCharType="separate"/>
      </w:r>
      <w:r w:rsidR="009137A5" w:rsidRPr="00B067EB">
        <w:rPr>
          <w:rStyle w:val="Cross-Reference"/>
        </w:rPr>
        <w:t>table 1.2</w:t>
      </w:r>
      <w:r w:rsidR="009137A5" w:rsidRPr="00B067EB">
        <w:rPr>
          <w:rStyle w:val="Cross-Reference"/>
        </w:rPr>
        <w:fldChar w:fldCharType="end"/>
      </w:r>
      <w:r w:rsidR="006471B1" w:rsidRPr="00B0679D">
        <w:t xml:space="preserve"> </w:t>
      </w:r>
      <w:r w:rsidR="00025129" w:rsidRPr="00B0679D">
        <w:t>describes</w:t>
      </w:r>
      <w:r w:rsidR="006471B1" w:rsidRPr="00B0679D">
        <w:t xml:space="preserve"> the differences between the Initial ELPAC and the Summative ELPAC.</w:t>
      </w:r>
    </w:p>
    <w:p w14:paraId="2CE40E59" w14:textId="75C56C5A" w:rsidR="006471B1" w:rsidRPr="00B0679D" w:rsidRDefault="006471B1" w:rsidP="006471B1">
      <w:pPr>
        <w:pStyle w:val="Caption"/>
      </w:pPr>
      <w:bookmarkStart w:id="28" w:name="_Ref64559807"/>
      <w:bookmarkStart w:id="29" w:name="_Ref35530141"/>
      <w:bookmarkStart w:id="30" w:name="_Toc44397351"/>
      <w:bookmarkStart w:id="31" w:name="_Toc31638721"/>
      <w:bookmarkStart w:id="32" w:name="_Toc29555130"/>
      <w:bookmarkStart w:id="33" w:name="_Toc220331094"/>
      <w:r w:rsidRPr="00B0679D">
        <w:t xml:space="preserve">Table </w:t>
      </w:r>
      <w:fldSimple w:instr=" STYLEREF 2 \s ">
        <w:r w:rsidR="00D52A1A">
          <w:rPr>
            <w:noProof/>
          </w:rPr>
          <w:t>1</w:t>
        </w:r>
      </w:fldSimple>
      <w:r w:rsidR="00D52A1A">
        <w:t>.</w:t>
      </w:r>
      <w:fldSimple w:instr=" SEQ Table \* ARABIC \s 2 ">
        <w:r w:rsidR="00D52A1A">
          <w:rPr>
            <w:noProof/>
          </w:rPr>
          <w:t>2</w:t>
        </w:r>
      </w:fldSimple>
      <w:bookmarkEnd w:id="28"/>
      <w:bookmarkEnd w:id="29"/>
      <w:bookmarkEnd w:id="30"/>
      <w:bookmarkEnd w:id="31"/>
      <w:bookmarkEnd w:id="32"/>
      <w:r w:rsidRPr="00B0679D">
        <w:t xml:space="preserve">  Differences Between the Initial and Summative ELPAC</w:t>
      </w:r>
      <w:r w:rsidR="002A0934" w:rsidRPr="00B0679D">
        <w:t xml:space="preserve"> for </w:t>
      </w:r>
      <w:r w:rsidR="000E696B" w:rsidRPr="00B0679D">
        <w:t xml:space="preserve">the </w:t>
      </w:r>
      <w:r w:rsidR="002A0934" w:rsidRPr="00B0679D">
        <w:t>2019</w:t>
      </w:r>
      <w:r w:rsidR="000E696B" w:rsidRPr="00B0679D">
        <w:t>–‍</w:t>
      </w:r>
      <w:r w:rsidR="002A0934" w:rsidRPr="00B0679D">
        <w:t>2020</w:t>
      </w:r>
      <w:r w:rsidR="000E696B" w:rsidRPr="00B0679D">
        <w:t> A</w:t>
      </w:r>
      <w:r w:rsidR="002A0934" w:rsidRPr="00B0679D">
        <w:t>dministrati</w:t>
      </w:r>
      <w:r w:rsidR="00374CA9" w:rsidRPr="00B0679D">
        <w:t>o</w:t>
      </w:r>
      <w:r w:rsidR="002A0934" w:rsidRPr="00B0679D">
        <w:t>n</w:t>
      </w:r>
      <w:bookmarkEnd w:id="33"/>
    </w:p>
    <w:tbl>
      <w:tblPr>
        <w:tblStyle w:val="TRsBorders"/>
        <w:tblW w:w="0" w:type="auto"/>
        <w:tblLook w:val="04A0" w:firstRow="1" w:lastRow="0" w:firstColumn="1" w:lastColumn="0" w:noHBand="0" w:noVBand="1"/>
        <w:tblDescription w:val="Differences Between the Initial and Summative ELPAC for the 2019–2020 Administration"/>
      </w:tblPr>
      <w:tblGrid>
        <w:gridCol w:w="4891"/>
        <w:gridCol w:w="4891"/>
      </w:tblGrid>
      <w:tr w:rsidR="006471B1" w:rsidRPr="00B0679D" w14:paraId="74F1A29E" w14:textId="77777777" w:rsidTr="00B067EB">
        <w:trPr>
          <w:cnfStyle w:val="100000000000" w:firstRow="1" w:lastRow="0" w:firstColumn="0" w:lastColumn="0" w:oddVBand="0" w:evenVBand="0" w:oddHBand="0" w:evenHBand="0" w:firstRowFirstColumn="0" w:firstRowLastColumn="0" w:lastRowFirstColumn="0" w:lastRowLastColumn="0"/>
        </w:trPr>
        <w:tc>
          <w:tcPr>
            <w:tcW w:w="489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4073BC2" w14:textId="0E7A6106" w:rsidR="006471B1" w:rsidRPr="00B0679D" w:rsidRDefault="5936A09A" w:rsidP="00B067EB">
            <w:pPr>
              <w:pStyle w:val="TableHead"/>
              <w:rPr>
                <w:noProof w:val="0"/>
                <w:lang w:eastAsia="zh-CN"/>
              </w:rPr>
            </w:pPr>
            <w:r w:rsidRPr="00B0679D">
              <w:rPr>
                <w:noProof w:val="0"/>
                <w:lang w:eastAsia="zh-CN"/>
              </w:rPr>
              <w:t>Paper</w:t>
            </w:r>
            <w:r w:rsidR="13B83830" w:rsidRPr="00B0679D">
              <w:rPr>
                <w:noProof w:val="0"/>
                <w:lang w:eastAsia="zh-CN"/>
              </w:rPr>
              <w:t>–P</w:t>
            </w:r>
            <w:r w:rsidRPr="00B0679D">
              <w:rPr>
                <w:noProof w:val="0"/>
                <w:lang w:eastAsia="zh-CN"/>
              </w:rPr>
              <w:t xml:space="preserve">encil </w:t>
            </w:r>
            <w:r w:rsidR="006471B1" w:rsidRPr="00B0679D">
              <w:rPr>
                <w:noProof w:val="0"/>
                <w:lang w:eastAsia="zh-CN"/>
              </w:rPr>
              <w:t>Initial ELPAC</w:t>
            </w:r>
          </w:p>
        </w:tc>
        <w:tc>
          <w:tcPr>
            <w:tcW w:w="489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48C49A1" w14:textId="0DBB9776" w:rsidR="006471B1" w:rsidRPr="00B0679D" w:rsidRDefault="006103CF" w:rsidP="00B067EB">
            <w:pPr>
              <w:pStyle w:val="TableHead"/>
              <w:rPr>
                <w:noProof w:val="0"/>
                <w:lang w:eastAsia="zh-CN"/>
              </w:rPr>
            </w:pPr>
            <w:r w:rsidRPr="00B0679D">
              <w:rPr>
                <w:noProof w:val="0"/>
                <w:lang w:eastAsia="zh-CN"/>
              </w:rPr>
              <w:t>Computer</w:t>
            </w:r>
            <w:r w:rsidR="000554B9" w:rsidRPr="00B0679D">
              <w:rPr>
                <w:noProof w:val="0"/>
                <w:lang w:eastAsia="zh-CN"/>
              </w:rPr>
              <w:t>-b</w:t>
            </w:r>
            <w:r w:rsidRPr="00B0679D">
              <w:rPr>
                <w:noProof w:val="0"/>
                <w:lang w:eastAsia="zh-CN"/>
              </w:rPr>
              <w:t xml:space="preserve">ased </w:t>
            </w:r>
            <w:r w:rsidR="006471B1" w:rsidRPr="00B0679D">
              <w:rPr>
                <w:noProof w:val="0"/>
                <w:lang w:eastAsia="zh-CN"/>
              </w:rPr>
              <w:t>Summative ELPAC</w:t>
            </w:r>
          </w:p>
        </w:tc>
      </w:tr>
      <w:tr w:rsidR="006471B1" w:rsidRPr="00B0679D" w14:paraId="3E04C7B1" w14:textId="77777777" w:rsidTr="00A24F47">
        <w:tc>
          <w:tcPr>
            <w:tcW w:w="4891" w:type="dxa"/>
            <w:hideMark/>
          </w:tcPr>
          <w:p w14:paraId="74F86E46" w14:textId="70AE3F4A" w:rsidR="006471B1" w:rsidRPr="00B0679D" w:rsidRDefault="006471B1" w:rsidP="00343004">
            <w:pPr>
              <w:pStyle w:val="TableTextLeft"/>
            </w:pPr>
            <w:r w:rsidRPr="00B0679D">
              <w:t xml:space="preserve">This is an assessment used to identify a student as either an EL who needs support to learn English or as </w:t>
            </w:r>
            <w:r w:rsidR="00FE5950" w:rsidRPr="00B0679D">
              <w:t xml:space="preserve">initial fluent English </w:t>
            </w:r>
            <w:r w:rsidRPr="00B0679D">
              <w:t>proficient.</w:t>
            </w:r>
          </w:p>
        </w:tc>
        <w:tc>
          <w:tcPr>
            <w:tcW w:w="4891" w:type="dxa"/>
            <w:hideMark/>
          </w:tcPr>
          <w:p w14:paraId="79AB5C67" w14:textId="5873AFD4" w:rsidR="006471B1" w:rsidRPr="00B0679D" w:rsidRDefault="006471B1" w:rsidP="00343004">
            <w:pPr>
              <w:pStyle w:val="TableTextLeft"/>
            </w:pPr>
            <w:r w:rsidRPr="00B0679D">
              <w:t>This is an assessment used to measure the ELP of EL</w:t>
            </w:r>
            <w:r w:rsidR="00D80CC2" w:rsidRPr="00B0679D">
              <w:t xml:space="preserve"> </w:t>
            </w:r>
            <w:r w:rsidRPr="00B0679D">
              <w:t>s</w:t>
            </w:r>
            <w:r w:rsidR="00D80CC2" w:rsidRPr="00B0679D">
              <w:t>tudents</w:t>
            </w:r>
            <w:r w:rsidRPr="00B0679D">
              <w:t>. The results will help the school or LEA determine if the student is ready to be reclassified as proficient in English.</w:t>
            </w:r>
          </w:p>
        </w:tc>
      </w:tr>
      <w:tr w:rsidR="006471B1" w:rsidRPr="00B0679D" w14:paraId="50E1D1A9" w14:textId="77777777" w:rsidTr="00A24F47">
        <w:tc>
          <w:tcPr>
            <w:tcW w:w="4891" w:type="dxa"/>
            <w:hideMark/>
          </w:tcPr>
          <w:p w14:paraId="586D96E8" w14:textId="174F2A6F" w:rsidR="006471B1" w:rsidRPr="00B0679D" w:rsidRDefault="006471B1" w:rsidP="00343004">
            <w:pPr>
              <w:pStyle w:val="TableTextLeft"/>
            </w:pPr>
            <w:r w:rsidRPr="00B0679D">
              <w:t>This assessment is administered within 30 days of when the student enrolls in a California public school for the first time</w:t>
            </w:r>
            <w:r w:rsidR="00D80CC2" w:rsidRPr="00B0679D">
              <w:t>.</w:t>
            </w:r>
          </w:p>
        </w:tc>
        <w:tc>
          <w:tcPr>
            <w:tcW w:w="4891" w:type="dxa"/>
            <w:hideMark/>
          </w:tcPr>
          <w:p w14:paraId="7F4338AA" w14:textId="2F49A16E" w:rsidR="006471B1" w:rsidRPr="00B0679D" w:rsidRDefault="006471B1" w:rsidP="00343004">
            <w:pPr>
              <w:pStyle w:val="TableTextLeft"/>
            </w:pPr>
            <w:r w:rsidRPr="00B0679D">
              <w:t>This assessment is administered every spring</w:t>
            </w:r>
            <w:r w:rsidR="00C47C81" w:rsidRPr="00B0679D">
              <w:t>,</w:t>
            </w:r>
            <w:r w:rsidRPr="00B0679D">
              <w:t xml:space="preserve"> from February 1 to May 31.</w:t>
            </w:r>
          </w:p>
        </w:tc>
      </w:tr>
      <w:tr w:rsidR="006471B1" w:rsidRPr="00B0679D" w14:paraId="4D75AE7C" w14:textId="77777777" w:rsidTr="00A24F47">
        <w:tc>
          <w:tcPr>
            <w:tcW w:w="4891" w:type="dxa"/>
            <w:hideMark/>
          </w:tcPr>
          <w:p w14:paraId="02351CA3" w14:textId="67BEE747" w:rsidR="006471B1" w:rsidRPr="00B0679D" w:rsidRDefault="006471B1" w:rsidP="00343004">
            <w:pPr>
              <w:pStyle w:val="TableTextLeft"/>
            </w:pPr>
            <w:r w:rsidRPr="00B0679D">
              <w:t>A student takes this test one time only.</w:t>
            </w:r>
            <w:r w:rsidR="007A6857" w:rsidRPr="00B0679D">
              <w:t xml:space="preserve"> The Initial ELPAC is taken before the Summative ELPAC.</w:t>
            </w:r>
          </w:p>
        </w:tc>
        <w:tc>
          <w:tcPr>
            <w:tcW w:w="4891" w:type="dxa"/>
            <w:hideMark/>
          </w:tcPr>
          <w:p w14:paraId="4A983D54" w14:textId="2EC95398" w:rsidR="006471B1" w:rsidRPr="00B0679D" w:rsidRDefault="006471B1" w:rsidP="00343004">
            <w:pPr>
              <w:pStyle w:val="TableTextLeft"/>
            </w:pPr>
            <w:r w:rsidRPr="00B0679D">
              <w:t>A student takes this test annually until reclassified.</w:t>
            </w:r>
          </w:p>
        </w:tc>
      </w:tr>
      <w:tr w:rsidR="007A6857" w:rsidRPr="00B0679D" w14:paraId="2429C3EB" w14:textId="77777777" w:rsidTr="00A24F47">
        <w:tc>
          <w:tcPr>
            <w:tcW w:w="4891" w:type="dxa"/>
          </w:tcPr>
          <w:p w14:paraId="7C163982" w14:textId="0E069256" w:rsidR="007A6857" w:rsidRPr="00B0679D" w:rsidRDefault="007A6857" w:rsidP="00343004">
            <w:pPr>
              <w:pStyle w:val="TableTextLeft"/>
            </w:pPr>
            <w:r w:rsidRPr="00B0679D">
              <w:t>There is one test form.</w:t>
            </w:r>
          </w:p>
        </w:tc>
        <w:tc>
          <w:tcPr>
            <w:tcW w:w="4891" w:type="dxa"/>
          </w:tcPr>
          <w:p w14:paraId="7BA92CD4" w14:textId="1BC6B39C" w:rsidR="007A6857" w:rsidRPr="00B0679D" w:rsidRDefault="007A6857" w:rsidP="00343004">
            <w:pPr>
              <w:pStyle w:val="TableTextLeft"/>
            </w:pPr>
            <w:r w:rsidRPr="00B0679D">
              <w:t>The test form is refreshed annually.</w:t>
            </w:r>
          </w:p>
        </w:tc>
      </w:tr>
      <w:tr w:rsidR="006471B1" w:rsidRPr="00B0679D" w14:paraId="60ADD9F7" w14:textId="77777777" w:rsidTr="00A24F47">
        <w:tc>
          <w:tcPr>
            <w:tcW w:w="4891" w:type="dxa"/>
            <w:hideMark/>
          </w:tcPr>
          <w:p w14:paraId="509B8B4C" w14:textId="4468EF83" w:rsidR="006471B1" w:rsidRPr="00B0679D" w:rsidRDefault="006471B1" w:rsidP="00343004">
            <w:pPr>
              <w:pStyle w:val="TableTextLeft"/>
            </w:pPr>
            <w:r w:rsidRPr="00B0679D">
              <w:t>There are six grade</w:t>
            </w:r>
            <w:r w:rsidR="000E5795" w:rsidRPr="00B0679D">
              <w:t xml:space="preserve"> levels</w:t>
            </w:r>
            <w:r w:rsidRPr="00B0679D">
              <w:t xml:space="preserve"> and grade spans: </w:t>
            </w:r>
            <w:r w:rsidR="00FB0DCF" w:rsidRPr="00B0679D">
              <w:t>k</w:t>
            </w:r>
            <w:r w:rsidRPr="00B0679D">
              <w:t>indergarten, 1, 2, 3–5, 6–8, and 9–</w:t>
            </w:r>
            <w:r w:rsidR="00D81686" w:rsidRPr="00B0679D">
              <w:t>‍</w:t>
            </w:r>
            <w:r w:rsidRPr="00B0679D">
              <w:t>12.</w:t>
            </w:r>
          </w:p>
        </w:tc>
        <w:tc>
          <w:tcPr>
            <w:tcW w:w="4891" w:type="dxa"/>
            <w:hideMark/>
          </w:tcPr>
          <w:p w14:paraId="7A3BBC25" w14:textId="47CC0617" w:rsidR="006471B1" w:rsidRPr="00B0679D" w:rsidRDefault="006471B1" w:rsidP="00343004">
            <w:pPr>
              <w:pStyle w:val="TableTextLeft"/>
            </w:pPr>
            <w:r w:rsidRPr="00B0679D">
              <w:t xml:space="preserve">There are seven grade </w:t>
            </w:r>
            <w:r w:rsidR="000E5795" w:rsidRPr="00B0679D">
              <w:t>levels</w:t>
            </w:r>
            <w:r w:rsidRPr="00B0679D">
              <w:t xml:space="preserve"> and grade spans: </w:t>
            </w:r>
            <w:r w:rsidR="00FB0DCF" w:rsidRPr="00B0679D">
              <w:t>k</w:t>
            </w:r>
            <w:r w:rsidRPr="00B0679D">
              <w:t>indergarten, 1, 2, 3–5, 6–8, 9–10, and 11–‍12.</w:t>
            </w:r>
          </w:p>
        </w:tc>
      </w:tr>
      <w:tr w:rsidR="00421D68" w:rsidRPr="00B0679D" w14:paraId="45D4E3E4" w14:textId="77777777" w:rsidTr="00A24F47">
        <w:tc>
          <w:tcPr>
            <w:tcW w:w="4891" w:type="dxa"/>
            <w:hideMark/>
          </w:tcPr>
          <w:p w14:paraId="088FC2C2" w14:textId="5511BFE5" w:rsidR="00421D68" w:rsidRPr="00B0679D" w:rsidRDefault="6935F817" w:rsidP="00343004">
            <w:pPr>
              <w:pStyle w:val="TableTextLeft"/>
            </w:pPr>
            <w:r w:rsidRPr="00B0679D">
              <w:lastRenderedPageBreak/>
              <w:t>All domains are</w:t>
            </w:r>
            <w:r w:rsidR="00E82DD5" w:rsidRPr="00B0679D">
              <w:t xml:space="preserve"> locally scored by a trained ELPAC test examiner. Raw scores are entered in the Local Scoring Tool, and Student Score Reports </w:t>
            </w:r>
            <w:r w:rsidR="00D80CC2" w:rsidRPr="00B0679D">
              <w:t>(SSRs)</w:t>
            </w:r>
            <w:r w:rsidR="00E82DD5" w:rsidRPr="00B0679D">
              <w:t xml:space="preserve"> are locally printed by designated staff.</w:t>
            </w:r>
          </w:p>
        </w:tc>
        <w:tc>
          <w:tcPr>
            <w:tcW w:w="4891" w:type="dxa"/>
            <w:hideMark/>
          </w:tcPr>
          <w:p w14:paraId="0E2F40C8" w14:textId="56706F1A" w:rsidR="00421D68" w:rsidRPr="00B0679D" w:rsidRDefault="00421D68" w:rsidP="00343004">
            <w:pPr>
              <w:pStyle w:val="TableTextLeft"/>
            </w:pPr>
            <w:r w:rsidRPr="00B0679D">
              <w:t xml:space="preserve">The Speaking domain is locally scored, and raw scores are entered into the </w:t>
            </w:r>
            <w:r w:rsidR="006D465A" w:rsidRPr="00B0679D">
              <w:t>Data Entry Interface</w:t>
            </w:r>
            <w:r w:rsidRPr="00B0679D">
              <w:t>. The Writing domain is scored by ETS. The Listening and Reading domains are machine</w:t>
            </w:r>
            <w:r w:rsidR="006D465A" w:rsidRPr="00B0679D">
              <w:t>-</w:t>
            </w:r>
            <w:r w:rsidRPr="00B0679D">
              <w:t>scored. SSRs are provided by ETS</w:t>
            </w:r>
            <w:r w:rsidR="00F44655" w:rsidRPr="00B0679D">
              <w:t xml:space="preserve"> electronically</w:t>
            </w:r>
            <w:r w:rsidRPr="00B0679D">
              <w:t xml:space="preserve"> to the LEAs</w:t>
            </w:r>
            <w:r w:rsidR="00F44655" w:rsidRPr="00B0679D">
              <w:t xml:space="preserve"> and can be locally printed by designated staff</w:t>
            </w:r>
            <w:r w:rsidRPr="00B0679D">
              <w:t>.</w:t>
            </w:r>
          </w:p>
        </w:tc>
      </w:tr>
    </w:tbl>
    <w:p w14:paraId="663A851D" w14:textId="5107E923" w:rsidR="00933526" w:rsidRPr="00B0679D" w:rsidRDefault="00933526" w:rsidP="006471B1">
      <w:pPr>
        <w:pStyle w:val="Heading3"/>
      </w:pPr>
      <w:bookmarkStart w:id="34" w:name="_Toc220330818"/>
      <w:r w:rsidRPr="00B0679D">
        <w:t>Testing Window</w:t>
      </w:r>
      <w:bookmarkEnd w:id="34"/>
    </w:p>
    <w:p w14:paraId="292A12AC" w14:textId="63B2417D" w:rsidR="00440B44" w:rsidRPr="00B0679D" w:rsidRDefault="00440B44" w:rsidP="00440B44">
      <w:pPr>
        <w:rPr>
          <w:rFonts w:eastAsia="Arial"/>
        </w:rPr>
      </w:pPr>
      <w:r w:rsidRPr="00B0679D">
        <w:t>California</w:t>
      </w:r>
      <w:r w:rsidRPr="00B0679D">
        <w:rPr>
          <w:i/>
        </w:rPr>
        <w:t xml:space="preserve"> Code of Regulations,</w:t>
      </w:r>
      <w:r w:rsidRPr="00B0679D">
        <w:t xml:space="preserve"> Title 5</w:t>
      </w:r>
      <w:r w:rsidRPr="00B0679D">
        <w:rPr>
          <w:i/>
        </w:rPr>
        <w:t xml:space="preserve"> (</w:t>
      </w:r>
      <w:r w:rsidRPr="00B0679D">
        <w:t>5</w:t>
      </w:r>
      <w:r w:rsidRPr="00B0679D">
        <w:rPr>
          <w:i/>
        </w:rPr>
        <w:t xml:space="preserve"> CCR)</w:t>
      </w:r>
      <w:r w:rsidRPr="00B0679D">
        <w:t>, Section</w:t>
      </w:r>
      <w:r w:rsidRPr="00B0679D">
        <w:rPr>
          <w:sz w:val="18"/>
          <w:szCs w:val="18"/>
        </w:rPr>
        <w:t xml:space="preserve"> </w:t>
      </w:r>
      <w:r w:rsidRPr="00B0679D">
        <w:t xml:space="preserve">11518(s), establishes the Initial ELPAC testing window from July 1 through June 30 annually. During this time period, any student whose primary or native language is a language other than English (determined by the home language survey </w:t>
      </w:r>
      <w:r w:rsidR="00D40CD9" w:rsidRPr="00B0679D">
        <w:t>[</w:t>
      </w:r>
      <w:r w:rsidRPr="00B0679D">
        <w:t>HLS</w:t>
      </w:r>
      <w:r w:rsidR="00D40CD9" w:rsidRPr="00B0679D">
        <w:t>]</w:t>
      </w:r>
      <w:r w:rsidRPr="00B0679D">
        <w:t xml:space="preserve"> administered by the LEA and pursuant to 5</w:t>
      </w:r>
      <w:r w:rsidRPr="00B0679D">
        <w:rPr>
          <w:i/>
        </w:rPr>
        <w:t xml:space="preserve"> CCR</w:t>
      </w:r>
      <w:r w:rsidRPr="00B0679D">
        <w:t xml:space="preserve"> Section 11518.5[a]), or who is identified for administration of the Initial ELPAC pursuant to 5 </w:t>
      </w:r>
      <w:r w:rsidRPr="00B0679D">
        <w:rPr>
          <w:i/>
        </w:rPr>
        <w:t>CCR</w:t>
      </w:r>
      <w:r w:rsidRPr="00B0679D">
        <w:t xml:space="preserve"> Section 11518.20(a); who has not previously been classified as an EL </w:t>
      </w:r>
      <w:r w:rsidR="008B2796" w:rsidRPr="00B0679D">
        <w:t>student</w:t>
      </w:r>
      <w:r w:rsidRPr="00B0679D">
        <w:t xml:space="preserve"> by a California public school; and who has no record of results of the CELDT or the Initial or Summative ELPAC must be administered the Initial ELPAC (5</w:t>
      </w:r>
      <w:r w:rsidRPr="00B0679D">
        <w:rPr>
          <w:i/>
        </w:rPr>
        <w:t xml:space="preserve"> CCR </w:t>
      </w:r>
      <w:r w:rsidRPr="00B0679D">
        <w:t xml:space="preserve">Section 11518[ag]). </w:t>
      </w:r>
      <w:r w:rsidRPr="00B0679D">
        <w:rPr>
          <w:rFonts w:eastAsia="Arial"/>
        </w:rPr>
        <w:t>The testing window for the administration of the Initial ELPAC was from July 1, 201</w:t>
      </w:r>
      <w:r w:rsidR="00710EC4" w:rsidRPr="00B0679D">
        <w:rPr>
          <w:rFonts w:eastAsia="Arial"/>
        </w:rPr>
        <w:t>9</w:t>
      </w:r>
      <w:r w:rsidRPr="00B0679D">
        <w:rPr>
          <w:rFonts w:eastAsia="Arial"/>
        </w:rPr>
        <w:t>, through June 30, 20</w:t>
      </w:r>
      <w:r w:rsidR="00710EC4" w:rsidRPr="00B0679D">
        <w:rPr>
          <w:rFonts w:eastAsia="Arial"/>
        </w:rPr>
        <w:t>20</w:t>
      </w:r>
      <w:r w:rsidRPr="00B0679D">
        <w:rPr>
          <w:rFonts w:eastAsia="Arial"/>
        </w:rPr>
        <w:t>.</w:t>
      </w:r>
    </w:p>
    <w:p w14:paraId="3787B8C2" w14:textId="5C27C915" w:rsidR="00440B44" w:rsidRPr="00B0679D" w:rsidRDefault="00440B44" w:rsidP="00440B44">
      <w:r w:rsidRPr="00B0679D">
        <w:rPr>
          <w:rFonts w:eastAsia="Arial"/>
        </w:rPr>
        <w:t xml:space="preserve">During the Initial ELPAC testing window, LEAs were required to test and then provide the parent or guardian with the written results of the Initial ELPAC within 30 days of the student’s initial date of California enrollment. If the Initial ELPAC was administered prior to the student’s initial date of California enrollment, the written results of the Initial ELPAC could be provided to the parent or guardian up to 60 days prior to enrollment, but not before July 1, 2018 </w:t>
      </w:r>
      <w:r w:rsidRPr="00B0679D">
        <w:t>(5</w:t>
      </w:r>
      <w:r w:rsidRPr="00B0679D">
        <w:rPr>
          <w:i/>
        </w:rPr>
        <w:t xml:space="preserve"> CCR </w:t>
      </w:r>
      <w:r w:rsidRPr="00B0679D">
        <w:t>Section 11518</w:t>
      </w:r>
      <w:r w:rsidRPr="00B0679D">
        <w:rPr>
          <w:rFonts w:eastAsia="Arial"/>
        </w:rPr>
        <w:t>.5</w:t>
      </w:r>
      <w:r w:rsidRPr="00B0679D">
        <w:t>[e]).</w:t>
      </w:r>
    </w:p>
    <w:p w14:paraId="5D4438F9" w14:textId="3C2A6C24" w:rsidR="00710CCF" w:rsidRPr="00B0679D" w:rsidRDefault="00D40CD9" w:rsidP="002E5F87">
      <w:r w:rsidRPr="00B0679D">
        <w:t>Because t</w:t>
      </w:r>
      <w:r w:rsidR="00353DBB" w:rsidRPr="00B0679D">
        <w:t>he m</w:t>
      </w:r>
      <w:r w:rsidR="002E5F87" w:rsidRPr="00B0679D">
        <w:t>ajority of Initial ELPAC testing occurs in the first quarter of the school year</w:t>
      </w:r>
      <w:r w:rsidR="00037B4A" w:rsidRPr="00B0679D">
        <w:t>,</w:t>
      </w:r>
      <w:r w:rsidR="002E5F87" w:rsidRPr="00B0679D">
        <w:t xml:space="preserve"> </w:t>
      </w:r>
      <w:r w:rsidRPr="00B0679D">
        <w:t xml:space="preserve">the majority of testing had already occurred </w:t>
      </w:r>
      <w:r w:rsidR="002E5F87" w:rsidRPr="00B0679D">
        <w:t xml:space="preserve">when </w:t>
      </w:r>
      <w:r w:rsidR="003826DA" w:rsidRPr="00B0679D">
        <w:t>in-person instruction was halted</w:t>
      </w:r>
      <w:r w:rsidR="002E5F87" w:rsidRPr="00B0679D">
        <w:t xml:space="preserve"> in March</w:t>
      </w:r>
      <w:r w:rsidRPr="00B0679D">
        <w:t xml:space="preserve"> 2020</w:t>
      </w:r>
      <w:r w:rsidR="002E5F87" w:rsidRPr="00B0679D">
        <w:t xml:space="preserve"> </w:t>
      </w:r>
      <w:r w:rsidR="00037B4A" w:rsidRPr="00B0679D">
        <w:t>because of</w:t>
      </w:r>
      <w:r w:rsidR="002E5F87" w:rsidRPr="00B0679D">
        <w:t xml:space="preserve"> the </w:t>
      </w:r>
      <w:r w:rsidR="00B53DF0" w:rsidRPr="00B0679D">
        <w:t>COVID-19</w:t>
      </w:r>
      <w:r w:rsidR="002E5F87" w:rsidRPr="00B0679D">
        <w:t xml:space="preserve"> pandemic. </w:t>
      </w:r>
    </w:p>
    <w:p w14:paraId="5AFF8DDA" w14:textId="23EA05F8" w:rsidR="002E5F87" w:rsidRPr="00B0679D" w:rsidRDefault="002E5F87" w:rsidP="002E5F87">
      <w:r w:rsidRPr="00B0679D">
        <w:t xml:space="preserve">Although testing was not suspended for </w:t>
      </w:r>
      <w:r w:rsidR="00037B4A" w:rsidRPr="00B0679D">
        <w:t xml:space="preserve">the </w:t>
      </w:r>
      <w:r w:rsidRPr="00B0679D">
        <w:t>Initial ELPAC, Senate Bill 117</w:t>
      </w:r>
      <w:r w:rsidR="000615F4">
        <w:rPr>
          <w:rFonts w:ascii="ZWAdobeF" w:hAnsi="ZWAdobeF" w:cs="ZWAdobeF"/>
          <w:color w:val="auto"/>
          <w:sz w:val="2"/>
          <w:szCs w:val="2"/>
        </w:rPr>
        <w:t>0F</w:t>
      </w:r>
      <w:r w:rsidR="005B7B89" w:rsidRPr="009C6C05">
        <w:rPr>
          <w:rStyle w:val="FootnoteReference"/>
        </w:rPr>
        <w:footnoteReference w:id="2"/>
      </w:r>
      <w:r w:rsidR="00372B82" w:rsidRPr="00B0679D">
        <w:t>, which was approved by the governor on March 17, 2020,</w:t>
      </w:r>
      <w:r w:rsidRPr="00B0679D">
        <w:t xml:space="preserve"> extended the 30-day </w:t>
      </w:r>
      <w:r w:rsidR="00037B4A" w:rsidRPr="00B0679D">
        <w:t>timeframe</w:t>
      </w:r>
      <w:r w:rsidRPr="00B0679D">
        <w:t xml:space="preserve"> to </w:t>
      </w:r>
      <w:r w:rsidR="003826DA" w:rsidRPr="00B0679D">
        <w:t>administer</w:t>
      </w:r>
      <w:r w:rsidRPr="00B0679D">
        <w:t xml:space="preserve"> the Initial ELPAC </w:t>
      </w:r>
      <w:r w:rsidR="00182E7B" w:rsidRPr="00B0679D">
        <w:t xml:space="preserve">by </w:t>
      </w:r>
      <w:r w:rsidRPr="00B0679D">
        <w:t>45 days</w:t>
      </w:r>
      <w:r w:rsidR="00182E7B" w:rsidRPr="00B0679D">
        <w:t xml:space="preserve"> for a total of 75 days</w:t>
      </w:r>
      <w:r w:rsidR="00037B4A" w:rsidRPr="00B0679D">
        <w:t>,</w:t>
      </w:r>
      <w:r w:rsidRPr="00B0679D">
        <w:t xml:space="preserve"> allowing LEAs additional time to assess their new</w:t>
      </w:r>
      <w:r w:rsidR="00182E7B" w:rsidRPr="00B0679D">
        <w:t>ly identified</w:t>
      </w:r>
      <w:r w:rsidRPr="00B0679D">
        <w:t xml:space="preserve"> Initial ELPAC</w:t>
      </w:r>
      <w:r w:rsidR="00037B4A" w:rsidRPr="00B0679D">
        <w:t>–</w:t>
      </w:r>
      <w:r w:rsidRPr="00B0679D">
        <w:t xml:space="preserve">eligible students when they </w:t>
      </w:r>
      <w:r w:rsidR="00037B4A" w:rsidRPr="00B0679D">
        <w:t>we</w:t>
      </w:r>
      <w:r w:rsidRPr="00B0679D">
        <w:t>re able to return to the physical classroom.</w:t>
      </w:r>
    </w:p>
    <w:p w14:paraId="62BE8AC0" w14:textId="220D6051" w:rsidR="00B2366C" w:rsidRPr="00B0679D" w:rsidRDefault="00B2366C" w:rsidP="006471B1">
      <w:pPr>
        <w:pStyle w:val="Heading3"/>
      </w:pPr>
      <w:bookmarkStart w:id="35" w:name="_Toc65565955"/>
      <w:bookmarkStart w:id="36" w:name="_Toc220330819"/>
      <w:bookmarkEnd w:id="35"/>
      <w:r w:rsidRPr="00B0679D">
        <w:t>Intended Population</w:t>
      </w:r>
      <w:bookmarkEnd w:id="36"/>
    </w:p>
    <w:p w14:paraId="3073822B" w14:textId="5BC84F98" w:rsidR="00440B44" w:rsidRPr="00B0679D" w:rsidRDefault="00440B44" w:rsidP="00440B44">
      <w:r w:rsidRPr="00B0679D">
        <w:t xml:space="preserve">The Initial ELPAC is given to students in kindergarten through grade twelve whose primary language is other than English, based on the results of the HLS, to determine their ELP status. Students with disabilities whose individualized education program (IEP) or Section 504 plan specifies they cannot take one or more domains of the ELPAC with allowed universal tools, designated supports, or accommodations are eligible for a domain exemption(s). Students with the most significant cognitive disabilities who cannot access the </w:t>
      </w:r>
      <w:r w:rsidRPr="00B0679D">
        <w:lastRenderedPageBreak/>
        <w:t xml:space="preserve">ELPAC with approved accessibility resources </w:t>
      </w:r>
      <w:r w:rsidR="00A92885" w:rsidRPr="00B0679D">
        <w:t>a</w:t>
      </w:r>
      <w:r w:rsidR="003A57BE" w:rsidRPr="00B0679D">
        <w:t xml:space="preserve">re </w:t>
      </w:r>
      <w:r w:rsidRPr="00B0679D">
        <w:t>eligible to take a locally determined alternate assessment, as noted in their IEP.</w:t>
      </w:r>
    </w:p>
    <w:p w14:paraId="7634C835" w14:textId="291CFFF8" w:rsidR="00440B44" w:rsidRPr="00B0679D" w:rsidRDefault="00440B44" w:rsidP="00440B44">
      <w:pPr>
        <w:rPr>
          <w:rFonts w:eastAsia="Arial"/>
        </w:rPr>
      </w:pPr>
      <w:r w:rsidRPr="00B0679D">
        <w:rPr>
          <w:rFonts w:eastAsia="Arial"/>
        </w:rPr>
        <w:t xml:space="preserve">Students who were new to a school in California and whose HLS indicated a language other than English were identified with an English </w:t>
      </w:r>
      <w:r w:rsidR="001D0B82" w:rsidRPr="00B0679D">
        <w:rPr>
          <w:rFonts w:eastAsia="Arial"/>
        </w:rPr>
        <w:t>l</w:t>
      </w:r>
      <w:r w:rsidRPr="00B0679D">
        <w:rPr>
          <w:rFonts w:eastAsia="Arial"/>
        </w:rPr>
        <w:t xml:space="preserve">anguage </w:t>
      </w:r>
      <w:r w:rsidR="001D0B82" w:rsidRPr="00B0679D">
        <w:rPr>
          <w:rFonts w:eastAsia="Arial"/>
        </w:rPr>
        <w:t>a</w:t>
      </w:r>
      <w:r w:rsidRPr="00B0679D">
        <w:rPr>
          <w:rFonts w:eastAsia="Arial"/>
        </w:rPr>
        <w:t xml:space="preserve">cquisition </w:t>
      </w:r>
      <w:r w:rsidR="001D0B82" w:rsidRPr="00B0679D">
        <w:rPr>
          <w:rFonts w:eastAsia="Arial"/>
        </w:rPr>
        <w:t>s</w:t>
      </w:r>
      <w:r w:rsidRPr="00B0679D">
        <w:rPr>
          <w:rFonts w:eastAsia="Arial"/>
        </w:rPr>
        <w:t>tatus of To Be Determined. To assess the new student’s ELP</w:t>
      </w:r>
      <w:r w:rsidR="00B07CAE" w:rsidRPr="00B0679D">
        <w:rPr>
          <w:rFonts w:eastAsia="Arial"/>
        </w:rPr>
        <w:t xml:space="preserve"> during the 2019–2020 administration</w:t>
      </w:r>
      <w:r w:rsidRPr="00B0679D">
        <w:rPr>
          <w:rFonts w:eastAsia="Arial"/>
        </w:rPr>
        <w:t xml:space="preserve">, the student was tested within </w:t>
      </w:r>
      <w:r w:rsidR="00182E7B" w:rsidRPr="00B0679D">
        <w:rPr>
          <w:rFonts w:eastAsia="Arial"/>
        </w:rPr>
        <w:t xml:space="preserve">75 </w:t>
      </w:r>
      <w:r w:rsidRPr="00B0679D">
        <w:rPr>
          <w:rFonts w:eastAsia="Arial"/>
        </w:rPr>
        <w:t>days of enrollment in a California public school during the administration window—July 1 through June 30</w:t>
      </w:r>
      <w:r w:rsidR="00372B82" w:rsidRPr="00B0679D">
        <w:rPr>
          <w:rFonts w:eastAsia="Arial"/>
        </w:rPr>
        <w:t>—</w:t>
      </w:r>
      <w:r w:rsidR="00FB63C1" w:rsidRPr="00B0679D">
        <w:rPr>
          <w:rFonts w:eastAsia="Arial"/>
        </w:rPr>
        <w:t xml:space="preserve">after the </w:t>
      </w:r>
      <w:r w:rsidR="00BC78EB" w:rsidRPr="00B0679D">
        <w:rPr>
          <w:rFonts w:eastAsia="Arial"/>
        </w:rPr>
        <w:t>approval of Senate Bill 117</w:t>
      </w:r>
      <w:r w:rsidR="00372B82" w:rsidRPr="00B0679D">
        <w:rPr>
          <w:rFonts w:eastAsia="Arial"/>
        </w:rPr>
        <w:t xml:space="preserve"> on March 17, 2020</w:t>
      </w:r>
      <w:r w:rsidRPr="00B0679D">
        <w:rPr>
          <w:rFonts w:eastAsia="Arial"/>
        </w:rPr>
        <w:t>. Results of Initial ELPAC testing determined whether a student needed English language development services.</w:t>
      </w:r>
    </w:p>
    <w:p w14:paraId="42DDD200" w14:textId="7097EAB1" w:rsidR="00B2366C" w:rsidRPr="00B0679D" w:rsidRDefault="00933526" w:rsidP="006471B1">
      <w:pPr>
        <w:pStyle w:val="Heading3"/>
      </w:pPr>
      <w:bookmarkStart w:id="37" w:name="_Toc220330820"/>
      <w:r w:rsidRPr="00B0679D">
        <w:t>Intended Use and Purpose of Test Scores</w:t>
      </w:r>
      <w:bookmarkEnd w:id="37"/>
    </w:p>
    <w:p w14:paraId="2C986DAB" w14:textId="1B2DF3F2" w:rsidR="00440B44" w:rsidRPr="00B0679D" w:rsidRDefault="00440B44" w:rsidP="00440B44">
      <w:r w:rsidRPr="00B0679D">
        <w:rPr>
          <w:rFonts w:eastAsia="Arial"/>
        </w:rPr>
        <w:t>The SBE approved the reporting hierarchy of the Initial ELPAC in May 2018. Individual student scores for the Initial ELPAC for all grade</w:t>
      </w:r>
      <w:r w:rsidR="008F2445" w:rsidRPr="00B0679D">
        <w:rPr>
          <w:rFonts w:eastAsia="Arial"/>
        </w:rPr>
        <w:t xml:space="preserve"> levels</w:t>
      </w:r>
      <w:r w:rsidRPr="00B0679D">
        <w:rPr>
          <w:rFonts w:eastAsia="Arial"/>
        </w:rPr>
        <w:t xml:space="preserve"> (i.e., kindergarten through grade twelve) included</w:t>
      </w:r>
    </w:p>
    <w:p w14:paraId="6EB3F297" w14:textId="77777777" w:rsidR="00440B44" w:rsidRPr="00B0679D" w:rsidRDefault="00440B44" w:rsidP="00C40934">
      <w:pPr>
        <w:pStyle w:val="bullets"/>
      </w:pPr>
      <w:r w:rsidRPr="00B0679D">
        <w:t>an overall performance level and scale score;</w:t>
      </w:r>
    </w:p>
    <w:p w14:paraId="086E70E9" w14:textId="77777777" w:rsidR="00440B44" w:rsidRPr="00B0679D" w:rsidRDefault="00440B44" w:rsidP="00C40934">
      <w:pPr>
        <w:pStyle w:val="bullets"/>
      </w:pPr>
      <w:r w:rsidRPr="00B0679D">
        <w:t>an oral language proficiency level, which reflects performance on the Listening and Speaking domains; and</w:t>
      </w:r>
    </w:p>
    <w:p w14:paraId="0FEE5D69" w14:textId="77777777" w:rsidR="00440B44" w:rsidRPr="00B0679D" w:rsidRDefault="00440B44" w:rsidP="00C40934">
      <w:pPr>
        <w:pStyle w:val="bullets"/>
      </w:pPr>
      <w:r w:rsidRPr="00B0679D">
        <w:t>a written language proficiency level, which reflects performance on the Reading and Writing domains.</w:t>
      </w:r>
    </w:p>
    <w:p w14:paraId="4682328D" w14:textId="58E65B3B" w:rsidR="00440B44" w:rsidRPr="00B0679D" w:rsidRDefault="00440B44" w:rsidP="00440B44">
      <w:pPr>
        <w:rPr>
          <w:rFonts w:eastAsia="Arial"/>
        </w:rPr>
      </w:pPr>
      <w:r w:rsidRPr="00B0679D">
        <w:rPr>
          <w:rFonts w:eastAsia="Arial"/>
        </w:rPr>
        <w:t>Each student who took the paper–pencil Initial ELPAC received an overall score, which placed the student within one of the three Initial ELPAC p</w:t>
      </w:r>
      <w:r w:rsidR="00607A59" w:rsidRPr="00B0679D">
        <w:rPr>
          <w:rFonts w:eastAsia="Arial"/>
        </w:rPr>
        <w:t xml:space="preserve">erformance </w:t>
      </w:r>
      <w:r w:rsidRPr="00B0679D">
        <w:rPr>
          <w:rFonts w:eastAsia="Arial"/>
        </w:rPr>
        <w:t>levels:</w:t>
      </w:r>
    </w:p>
    <w:p w14:paraId="0BDA27EA" w14:textId="77777777" w:rsidR="00440B44" w:rsidRPr="00B0679D" w:rsidRDefault="00440B44" w:rsidP="00516C8B">
      <w:pPr>
        <w:pStyle w:val="NumberedOne"/>
        <w:keepNext/>
        <w:numPr>
          <w:ilvl w:val="0"/>
          <w:numId w:val="63"/>
        </w:numPr>
        <w:ind w:left="864" w:hanging="288"/>
      </w:pPr>
      <w:r w:rsidRPr="00B0679D">
        <w:t>EL1: Novice EL</w:t>
      </w:r>
    </w:p>
    <w:p w14:paraId="4B39E392" w14:textId="77777777" w:rsidR="00440B44" w:rsidRPr="00B0679D" w:rsidRDefault="00440B44" w:rsidP="00516C8B">
      <w:pPr>
        <w:pStyle w:val="NumberedOne"/>
        <w:keepNext/>
        <w:numPr>
          <w:ilvl w:val="0"/>
          <w:numId w:val="63"/>
        </w:numPr>
        <w:ind w:left="864" w:hanging="288"/>
      </w:pPr>
      <w:r w:rsidRPr="00B0679D">
        <w:t>EL2: Intermediate EL</w:t>
      </w:r>
    </w:p>
    <w:p w14:paraId="06DC2E49" w14:textId="77777777" w:rsidR="00440B44" w:rsidRPr="00B0679D" w:rsidRDefault="00440B44" w:rsidP="00516C8B">
      <w:pPr>
        <w:pStyle w:val="NumberedOne"/>
        <w:numPr>
          <w:ilvl w:val="0"/>
          <w:numId w:val="63"/>
        </w:numPr>
        <w:ind w:left="864" w:hanging="288"/>
      </w:pPr>
      <w:r w:rsidRPr="00B0679D">
        <w:t>IFEP: Initial fluent English proficient</w:t>
      </w:r>
    </w:p>
    <w:p w14:paraId="47E85C9E" w14:textId="4CF44AFA" w:rsidR="00440B44" w:rsidRPr="00B0679D" w:rsidRDefault="00440B44" w:rsidP="00C43ABD">
      <w:pPr>
        <w:keepNext/>
        <w:keepLines/>
        <w:rPr>
          <w:rFonts w:eastAsia="Arial"/>
        </w:rPr>
      </w:pPr>
      <w:r w:rsidRPr="00B0679D">
        <w:rPr>
          <w:rFonts w:eastAsia="Arial"/>
        </w:rPr>
        <w:t>Each student who took the paper–pencil Initial ELPAC also received an oral language and a written language proficiency level based on the composite scores. The three Initial ELPAC proficiency levels for the oral and written language composites indicate the following:</w:t>
      </w:r>
    </w:p>
    <w:p w14:paraId="3835F8C8" w14:textId="77777777" w:rsidR="00440B44" w:rsidRPr="00B0679D" w:rsidRDefault="00440B44" w:rsidP="00516C8B">
      <w:pPr>
        <w:pStyle w:val="NumberedOne"/>
        <w:numPr>
          <w:ilvl w:val="0"/>
          <w:numId w:val="64"/>
        </w:numPr>
        <w:ind w:left="864" w:hanging="288"/>
      </w:pPr>
      <w:r w:rsidRPr="00B0679D">
        <w:t>Minimally developed</w:t>
      </w:r>
    </w:p>
    <w:p w14:paraId="563F8120" w14:textId="77777777" w:rsidR="00440B44" w:rsidRPr="00B0679D" w:rsidRDefault="00440B44" w:rsidP="00516C8B">
      <w:pPr>
        <w:pStyle w:val="NumberedOne"/>
        <w:numPr>
          <w:ilvl w:val="0"/>
          <w:numId w:val="64"/>
        </w:numPr>
        <w:ind w:left="864" w:hanging="288"/>
      </w:pPr>
      <w:r w:rsidRPr="00B0679D">
        <w:t>Somewhat to moderately developed</w:t>
      </w:r>
    </w:p>
    <w:p w14:paraId="0F138DAD" w14:textId="657F0DC1" w:rsidR="00440B44" w:rsidRPr="00B0679D" w:rsidRDefault="00440B44" w:rsidP="00516C8B">
      <w:pPr>
        <w:pStyle w:val="NumberedOne"/>
        <w:numPr>
          <w:ilvl w:val="0"/>
          <w:numId w:val="64"/>
        </w:numPr>
        <w:ind w:left="864" w:hanging="288"/>
      </w:pPr>
      <w:r w:rsidRPr="00B0679D">
        <w:t>Well developed</w:t>
      </w:r>
    </w:p>
    <w:p w14:paraId="46C39D7D" w14:textId="7B68BD57" w:rsidR="007D73E8" w:rsidRPr="00B0679D" w:rsidRDefault="00D53747" w:rsidP="003A50A0">
      <w:pPr>
        <w:pStyle w:val="Heading3"/>
      </w:pPr>
      <w:bookmarkStart w:id="38" w:name="_Toc220330821"/>
      <w:r w:rsidRPr="00B0679D">
        <w:t xml:space="preserve">Organizations Involved with the </w:t>
      </w:r>
      <w:r w:rsidR="00301BFF" w:rsidRPr="00B0679D">
        <w:t>ELPAC</w:t>
      </w:r>
      <w:r w:rsidR="00933526" w:rsidRPr="00B0679D">
        <w:t xml:space="preserve"> Program</w:t>
      </w:r>
      <w:bookmarkEnd w:id="38"/>
    </w:p>
    <w:p w14:paraId="6913C65E" w14:textId="4AF1D8AB" w:rsidR="005D1A61" w:rsidRPr="00B0679D" w:rsidRDefault="005D1A61" w:rsidP="004B6E6E">
      <w:pPr>
        <w:pStyle w:val="Heading4"/>
      </w:pPr>
      <w:r w:rsidRPr="00B0679D">
        <w:t>State Board of Education</w:t>
      </w:r>
    </w:p>
    <w:p w14:paraId="0A5D95BE" w14:textId="30D381B3" w:rsidR="00353DBB" w:rsidRPr="00B0679D" w:rsidRDefault="00440B44" w:rsidP="00353DBB">
      <w:pPr>
        <w:rPr>
          <w:strike/>
        </w:rPr>
      </w:pPr>
      <w:r w:rsidRPr="00B0679D">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B0679D">
        <w:rPr>
          <w:rFonts w:eastAsia="Arial"/>
          <w:i/>
        </w:rPr>
        <w:t>EC</w:t>
      </w:r>
      <w:r w:rsidRPr="00B0679D">
        <w:t>.</w:t>
      </w:r>
    </w:p>
    <w:p w14:paraId="47F78AE9" w14:textId="6E31359E" w:rsidR="00440B44" w:rsidRPr="00B0679D" w:rsidRDefault="00440B44" w:rsidP="00440B44">
      <w:bookmarkStart w:id="39" w:name="_Hlk66351590"/>
      <w:r w:rsidRPr="00B0679D">
        <w:t xml:space="preserve">In addition to adopting the rules and regulations for itself, its appointees, and California’s public schools, the SBE also is the state educational agency responsible for overseeing California’s compliance </w:t>
      </w:r>
      <w:r w:rsidR="00E71EE9" w:rsidRPr="00B0679D">
        <w:t>with</w:t>
      </w:r>
      <w:r w:rsidRPr="00B0679D">
        <w:t xml:space="preserve"> the </w:t>
      </w:r>
      <w:r w:rsidR="0063220E" w:rsidRPr="00B0679D">
        <w:t>Every Student Succeeds Act</w:t>
      </w:r>
      <w:r w:rsidRPr="00B0679D">
        <w:t xml:space="preserve"> and the state’s Public School Accountability Act, which measures the academic performance and progress of schools on a variety of academic metrics (CDE, 2020</w:t>
      </w:r>
      <w:r w:rsidR="00B62EDD" w:rsidRPr="00B0679D">
        <w:t>b</w:t>
      </w:r>
      <w:r w:rsidRPr="00B0679D">
        <w:t>).</w:t>
      </w:r>
    </w:p>
    <w:bookmarkEnd w:id="39"/>
    <w:p w14:paraId="00DAB41C" w14:textId="75036C26" w:rsidR="005D1A61" w:rsidRPr="00B0679D" w:rsidRDefault="005D1A61" w:rsidP="003C4CAA">
      <w:pPr>
        <w:pStyle w:val="Heading4"/>
      </w:pPr>
      <w:r w:rsidRPr="00B0679D">
        <w:lastRenderedPageBreak/>
        <w:t>California Department of Education</w:t>
      </w:r>
    </w:p>
    <w:p w14:paraId="55CE0EB2" w14:textId="47A8390C" w:rsidR="00D95BA3" w:rsidRPr="00B0679D" w:rsidRDefault="00440B44" w:rsidP="00D95BA3">
      <w:r w:rsidRPr="00B0679D">
        <w:t>The CDE oversees California’s public school system, which is responsible for the education of more than 6,1</w:t>
      </w:r>
      <w:r w:rsidR="00E71EE9" w:rsidRPr="00B0679D">
        <w:t>6</w:t>
      </w:r>
      <w:r w:rsidRPr="00B0679D">
        <w:t>0,000 children and young adults in more than 10,500</w:t>
      </w:r>
      <w:r w:rsidR="002B4DEE" w:rsidRPr="00B0679D">
        <w:t xml:space="preserve"> schools.</w:t>
      </w:r>
      <w:r w:rsidRPr="009F0DE8">
        <w:rPr>
          <w:rStyle w:val="FootnoteReference"/>
        </w:rPr>
        <w:footnoteReference w:id="3"/>
      </w:r>
      <w:r w:rsidRPr="00B0679D">
        <w:t xml:space="preserve"> California aims to provide a world-class education for all students, from early childhood to adulthood. The CDE serves the state by innovating and collaborating as a team with educators, school staff, parents/guardians, and community partners to prepare students to live, work, and thrive in a highly connected world.</w:t>
      </w:r>
      <w:bookmarkStart w:id="40" w:name="_Hlk31454115"/>
    </w:p>
    <w:p w14:paraId="4CE5F561" w14:textId="07EF01F8" w:rsidR="00440B44" w:rsidRPr="00B0679D" w:rsidRDefault="00440B44" w:rsidP="00D95BA3">
      <w:bookmarkStart w:id="41" w:name="_Hlk66351601"/>
      <w:r w:rsidRPr="00B0679D">
        <w:t xml:space="preserve">Within the CDE, the Instruction &amp; Measurement </w:t>
      </w:r>
      <w:r w:rsidR="00EB1690" w:rsidRPr="00B0679D">
        <w:t>b</w:t>
      </w:r>
      <w:r w:rsidRPr="00B0679D">
        <w:t>ranch oversees programs promoting innovation and improving student achievement. Programs include oversight of statewide assessments and the collection and reporting of educational data (CDE, 2020</w:t>
      </w:r>
      <w:r w:rsidR="00B62EDD" w:rsidRPr="00B0679D">
        <w:t>a</w:t>
      </w:r>
      <w:r w:rsidRPr="00B0679D">
        <w:t>).</w:t>
      </w:r>
      <w:bookmarkEnd w:id="40"/>
      <w:bookmarkEnd w:id="41"/>
    </w:p>
    <w:p w14:paraId="0A096961" w14:textId="3B7129A9" w:rsidR="005D1A61" w:rsidRPr="00B0679D" w:rsidRDefault="005D1A61" w:rsidP="004B6E6E">
      <w:pPr>
        <w:pStyle w:val="Heading4"/>
      </w:pPr>
      <w:r w:rsidRPr="00B0679D">
        <w:t>California Educators</w:t>
      </w:r>
    </w:p>
    <w:p w14:paraId="7F58178D" w14:textId="07173778" w:rsidR="00440B44" w:rsidRPr="00B0679D" w:rsidRDefault="00D95BA3" w:rsidP="00440B44">
      <w:bookmarkStart w:id="42" w:name="_Hlk61451696"/>
      <w:r w:rsidRPr="00B0679D">
        <w:t>A variety of California educators, including school administrators and teachers experienced in teaching EL</w:t>
      </w:r>
      <w:r w:rsidR="00E71EE9" w:rsidRPr="00B0679D">
        <w:t xml:space="preserve"> </w:t>
      </w:r>
      <w:r w:rsidRPr="00B0679D">
        <w:t>s</w:t>
      </w:r>
      <w:r w:rsidR="00E71EE9" w:rsidRPr="00B0679D">
        <w:t>tudents</w:t>
      </w:r>
      <w:r w:rsidRPr="00B0679D">
        <w:t xml:space="preserve">, were selected based on their qualifications, experiences, demographics, and geographic locations and were invited to participate in the ELPAC development process. In this process, California educators participated in tasks that included defining the purpose and scope of the assessment, assessment design, item development, standard setting, score reporting, and scoring constructed-response </w:t>
      </w:r>
      <w:r w:rsidR="007F15DB" w:rsidRPr="00B0679D">
        <w:t>(CR)</w:t>
      </w:r>
      <w:r w:rsidRPr="00B0679D">
        <w:t xml:space="preserve"> items.</w:t>
      </w:r>
      <w:bookmarkEnd w:id="42"/>
    </w:p>
    <w:p w14:paraId="1D09C176" w14:textId="4E2C9FE1" w:rsidR="005D1A61" w:rsidRPr="00B0679D" w:rsidRDefault="005D1A61" w:rsidP="004B6E6E">
      <w:pPr>
        <w:pStyle w:val="Heading4"/>
      </w:pPr>
      <w:r w:rsidRPr="00B0679D">
        <w:t>Contractors</w:t>
      </w:r>
    </w:p>
    <w:p w14:paraId="20FE6331" w14:textId="0F315A9E" w:rsidR="00F60D94" w:rsidRPr="00B0679D" w:rsidRDefault="008843F4" w:rsidP="006734C7">
      <w:pPr>
        <w:pStyle w:val="Heading5"/>
        <w:keepLines/>
      </w:pPr>
      <w:r w:rsidRPr="00B0679D">
        <w:t>Primary</w:t>
      </w:r>
      <w:r w:rsidR="00671F41" w:rsidRPr="00B0679D">
        <w:t xml:space="preserve"> Testing</w:t>
      </w:r>
      <w:r w:rsidRPr="00B0679D">
        <w:t xml:space="preserve"> Contractor—</w:t>
      </w:r>
      <w:r w:rsidR="00F60D94" w:rsidRPr="00B0679D">
        <w:t>ETS</w:t>
      </w:r>
    </w:p>
    <w:p w14:paraId="5346E374" w14:textId="4FDAF3EC" w:rsidR="00440B44" w:rsidRPr="00B0679D" w:rsidRDefault="00440B44" w:rsidP="006734C7">
      <w:pPr>
        <w:keepNext/>
        <w:keepLines/>
      </w:pPr>
      <w:r w:rsidRPr="00B0679D">
        <w:t>The CDE and the SBE contract with ETS to develop and administer both the Initial ELPAC and the Summative ELPAC. As the prim</w:t>
      </w:r>
      <w:r w:rsidR="00671F41" w:rsidRPr="00B0679D">
        <w:t>ary testing</w:t>
      </w:r>
      <w:r w:rsidRPr="00B0679D">
        <w:t xml:space="preserve"> contractor, ETS has the overall responsibility for working with the CDE to implement and maintain an effective assessment system and coordinat</w:t>
      </w:r>
      <w:r w:rsidR="00674AA9" w:rsidRPr="00B0679D">
        <w:t>ing</w:t>
      </w:r>
      <w:r w:rsidRPr="00B0679D">
        <w:t xml:space="preserve"> ETS</w:t>
      </w:r>
      <w:r w:rsidR="0000482B" w:rsidRPr="00B0679D">
        <w:t>’ work</w:t>
      </w:r>
      <w:r w:rsidRPr="00B0679D">
        <w:t xml:space="preserve"> with its subcontractors. Activities conducted </w:t>
      </w:r>
      <w:r w:rsidR="00674AA9" w:rsidRPr="00B0679D">
        <w:t xml:space="preserve">directly </w:t>
      </w:r>
      <w:r w:rsidRPr="00B0679D">
        <w:t>by ETS include, but are not limited to, the following:</w:t>
      </w:r>
    </w:p>
    <w:p w14:paraId="6190BD18" w14:textId="77777777" w:rsidR="00440B44" w:rsidRPr="00B0679D" w:rsidRDefault="00440B44" w:rsidP="006734C7">
      <w:pPr>
        <w:pStyle w:val="bullets"/>
        <w:keepNext/>
        <w:keepLines/>
      </w:pPr>
      <w:r w:rsidRPr="00B0679D">
        <w:t>Providing management of the program activities</w:t>
      </w:r>
    </w:p>
    <w:p w14:paraId="08B32766" w14:textId="2344499F" w:rsidR="00440B44" w:rsidRPr="00B0679D" w:rsidRDefault="00440B44" w:rsidP="006734C7">
      <w:pPr>
        <w:pStyle w:val="bullets"/>
        <w:keepNext/>
        <w:keepLines/>
      </w:pPr>
      <w:r w:rsidRPr="00B0679D">
        <w:t>Providing tiered help</w:t>
      </w:r>
      <w:r w:rsidR="00674AA9" w:rsidRPr="00B0679D">
        <w:t xml:space="preserve"> </w:t>
      </w:r>
      <w:r w:rsidRPr="00B0679D">
        <w:t>desk support to LEAs</w:t>
      </w:r>
    </w:p>
    <w:p w14:paraId="5BFB3A30" w14:textId="77777777" w:rsidR="00440B44" w:rsidRPr="00B0679D" w:rsidRDefault="00440B44" w:rsidP="00440B44">
      <w:pPr>
        <w:pStyle w:val="bullets"/>
      </w:pPr>
      <w:r w:rsidRPr="00B0679D">
        <w:t>Developing high-quality items that are aligned to the 2012 ELD Standards</w:t>
      </w:r>
    </w:p>
    <w:p w14:paraId="4FF41DE0" w14:textId="77777777" w:rsidR="00440B44" w:rsidRPr="00B0679D" w:rsidRDefault="00440B44" w:rsidP="00440B44">
      <w:pPr>
        <w:pStyle w:val="bullets"/>
      </w:pPr>
      <w:r w:rsidRPr="00B0679D">
        <w:t xml:space="preserve">Constructing, producing, and controlling the quality of ELPAC test forms and related testing materials, including grade- and content-specific </w:t>
      </w:r>
      <w:r w:rsidRPr="00B0679D">
        <w:rPr>
          <w:i/>
        </w:rPr>
        <w:t>Examiner’s Manuals</w:t>
      </w:r>
    </w:p>
    <w:p w14:paraId="632AFD6E" w14:textId="77777777" w:rsidR="00440B44" w:rsidRPr="00B0679D" w:rsidRDefault="00440B44" w:rsidP="00440B44">
      <w:pPr>
        <w:pStyle w:val="bullets"/>
      </w:pPr>
      <w:r w:rsidRPr="00B0679D">
        <w:t>Hosting and maintaining a website with resources for the ELPAC</w:t>
      </w:r>
    </w:p>
    <w:p w14:paraId="034943C0" w14:textId="77777777" w:rsidR="00440B44" w:rsidRPr="00B0679D" w:rsidRDefault="00440B44" w:rsidP="00440B44">
      <w:pPr>
        <w:pStyle w:val="bullets"/>
      </w:pPr>
      <w:r w:rsidRPr="00B0679D">
        <w:t>Developing, hosting, and providing support for the Test Operations Management System</w:t>
      </w:r>
    </w:p>
    <w:p w14:paraId="2CB8C79C" w14:textId="0DC91B74" w:rsidR="00440B44" w:rsidRPr="00B0679D" w:rsidRDefault="00440B44" w:rsidP="00440B44">
      <w:pPr>
        <w:pStyle w:val="bullets"/>
      </w:pPr>
      <w:r w:rsidRPr="00B0679D">
        <w:t xml:space="preserve">Making </w:t>
      </w:r>
      <w:r w:rsidR="00D80CC2" w:rsidRPr="00B0679D">
        <w:t>SSR</w:t>
      </w:r>
      <w:r w:rsidRPr="00B0679D">
        <w:t>s available to LEAs for local distribution</w:t>
      </w:r>
    </w:p>
    <w:p w14:paraId="47CE819E" w14:textId="77777777" w:rsidR="00440B44" w:rsidRPr="00B0679D" w:rsidRDefault="00440B44" w:rsidP="00440B44">
      <w:pPr>
        <w:pStyle w:val="bullets"/>
      </w:pPr>
      <w:r w:rsidRPr="00B0679D">
        <w:t>Developing a public score reporting website</w:t>
      </w:r>
    </w:p>
    <w:p w14:paraId="6C8BC99C" w14:textId="6F066104" w:rsidR="00440B44" w:rsidRPr="00B0679D" w:rsidRDefault="00440B44" w:rsidP="00440B44">
      <w:pPr>
        <w:pStyle w:val="bullets"/>
      </w:pPr>
      <w:r w:rsidRPr="00B0679D">
        <w:t>Completing all psychometric procedures</w:t>
      </w:r>
    </w:p>
    <w:p w14:paraId="2A15E839" w14:textId="4B77DFBA" w:rsidR="00F60D94" w:rsidRPr="00B0679D" w:rsidRDefault="008843F4" w:rsidP="00440B44">
      <w:pPr>
        <w:pStyle w:val="Heading5"/>
      </w:pPr>
      <w:r w:rsidRPr="00B0679D">
        <w:lastRenderedPageBreak/>
        <w:t>Subcontractor—Sacramento County Office of Educatio</w:t>
      </w:r>
      <w:r w:rsidR="00670864" w:rsidRPr="00B0679D">
        <w:t>n</w:t>
      </w:r>
    </w:p>
    <w:p w14:paraId="1EA6F3E4" w14:textId="75B0F315" w:rsidR="00440B44" w:rsidRPr="00B0679D" w:rsidRDefault="00440B44" w:rsidP="00440B44">
      <w:r w:rsidRPr="00B0679D">
        <w:t xml:space="preserve">ETS contracted with the Sacramento County Office of Education to manage all activities associated with </w:t>
      </w:r>
      <w:r w:rsidR="7108F987" w:rsidRPr="00B0679D">
        <w:t xml:space="preserve">administration and scoring </w:t>
      </w:r>
      <w:r w:rsidRPr="00B0679D">
        <w:t>training and outreach, including the following:</w:t>
      </w:r>
    </w:p>
    <w:p w14:paraId="05E72DC6" w14:textId="2B122570" w:rsidR="00440B44" w:rsidRPr="00B0679D" w:rsidRDefault="00440B44" w:rsidP="00154D7E">
      <w:pPr>
        <w:pStyle w:val="bullets"/>
        <w:contextualSpacing/>
      </w:pPr>
      <w:r w:rsidRPr="00B0679D">
        <w:t>Supporting and training county offices of education, LEAs, and charter schools</w:t>
      </w:r>
    </w:p>
    <w:p w14:paraId="10D3C466" w14:textId="18C748D4" w:rsidR="00440B44" w:rsidRPr="00B0679D" w:rsidRDefault="00440B44" w:rsidP="00154D7E">
      <w:pPr>
        <w:pStyle w:val="bullets"/>
        <w:contextualSpacing/>
      </w:pPr>
      <w:r w:rsidRPr="00B0679D">
        <w:t>Developing informational materials</w:t>
      </w:r>
    </w:p>
    <w:p w14:paraId="27222AC3" w14:textId="772ED793" w:rsidR="00440B44" w:rsidRPr="00B0679D" w:rsidRDefault="00F82AAA" w:rsidP="00154D7E">
      <w:pPr>
        <w:pStyle w:val="bullets"/>
        <w:contextualSpacing/>
      </w:pPr>
      <w:r w:rsidRPr="00B0679D">
        <w:t>Providing r</w:t>
      </w:r>
      <w:r w:rsidR="00440B44" w:rsidRPr="00B0679D">
        <w:t xml:space="preserve">ecruiting and logistics for educator </w:t>
      </w:r>
      <w:r w:rsidR="00086F99" w:rsidRPr="00B0679D">
        <w:t>meetings</w:t>
      </w:r>
      <w:r w:rsidR="00C64EE2" w:rsidRPr="00B0679D">
        <w:t xml:space="preserve"> and </w:t>
      </w:r>
      <w:r w:rsidR="00440B44" w:rsidRPr="00B0679D">
        <w:t>trainings</w:t>
      </w:r>
    </w:p>
    <w:p w14:paraId="50CEBC42" w14:textId="5B112992" w:rsidR="00440B44" w:rsidRPr="00B0679D" w:rsidRDefault="00440B44" w:rsidP="00154D7E">
      <w:pPr>
        <w:pStyle w:val="bullets"/>
        <w:contextualSpacing/>
      </w:pPr>
      <w:r w:rsidRPr="00B0679D">
        <w:t xml:space="preserve">Producing </w:t>
      </w:r>
      <w:r w:rsidR="00E35C5E" w:rsidRPr="00B0679D">
        <w:t>A</w:t>
      </w:r>
      <w:r w:rsidR="004D6CC6" w:rsidRPr="00B0679D">
        <w:t xml:space="preserve">dministration and </w:t>
      </w:r>
      <w:r w:rsidR="00E35C5E" w:rsidRPr="00B0679D">
        <w:t>S</w:t>
      </w:r>
      <w:r w:rsidR="004D6CC6" w:rsidRPr="00B0679D">
        <w:t xml:space="preserve">coring </w:t>
      </w:r>
      <w:r w:rsidR="00E35C5E" w:rsidRPr="00B0679D">
        <w:t>T</w:t>
      </w:r>
      <w:r w:rsidRPr="00B0679D">
        <w:t xml:space="preserve">raining </w:t>
      </w:r>
      <w:r w:rsidR="004D6CC6" w:rsidRPr="00B0679D">
        <w:t xml:space="preserve">materials and </w:t>
      </w:r>
      <w:r w:rsidRPr="00B0679D">
        <w:t>videos</w:t>
      </w:r>
    </w:p>
    <w:p w14:paraId="79F04E4E" w14:textId="114FD54A" w:rsidR="007251E1" w:rsidRPr="00B0679D" w:rsidRDefault="007251E1" w:rsidP="006734C7">
      <w:pPr>
        <w:pStyle w:val="Heading3"/>
        <w:keepLines/>
      </w:pPr>
      <w:bookmarkStart w:id="43" w:name="_Toc220330822"/>
      <w:r w:rsidRPr="00B0679D">
        <w:t>Overview of the Technical Report</w:t>
      </w:r>
      <w:bookmarkEnd w:id="43"/>
    </w:p>
    <w:p w14:paraId="1BF24DE7" w14:textId="6EF1BACE" w:rsidR="00154D7E" w:rsidRPr="00B0679D" w:rsidRDefault="00154D7E" w:rsidP="006734C7">
      <w:pPr>
        <w:keepNext/>
        <w:keepLines/>
      </w:pPr>
      <w:r w:rsidRPr="00B0679D">
        <w:t xml:space="preserve">This technical report addresses the characteristics of the Initial ELPAC administered in the </w:t>
      </w:r>
      <w:r w:rsidR="00710EC4" w:rsidRPr="00B0679D">
        <w:t>2019–2020</w:t>
      </w:r>
      <w:r w:rsidRPr="00B0679D">
        <w:t xml:space="preserve"> school year and contains </w:t>
      </w:r>
      <w:r w:rsidR="000A6C2A" w:rsidRPr="00B0679D">
        <w:t xml:space="preserve">seven </w:t>
      </w:r>
      <w:r w:rsidRPr="00B0679D">
        <w:t>additional chapters, as follows:</w:t>
      </w:r>
    </w:p>
    <w:p w14:paraId="39A3552F" w14:textId="650E9F67" w:rsidR="00154D7E" w:rsidRPr="00B0679D" w:rsidRDefault="00CB2C72" w:rsidP="006734C7">
      <w:pPr>
        <w:pStyle w:val="bullets"/>
        <w:keepNext/>
        <w:keepLines/>
      </w:pPr>
      <w:hyperlink w:anchor="_Test_Design_and" w:history="1">
        <w:r w:rsidRPr="00B0679D">
          <w:rPr>
            <w:rStyle w:val="Hyperlink"/>
          </w:rPr>
          <w:t>Chapter 2</w:t>
        </w:r>
      </w:hyperlink>
      <w:r w:rsidR="00154D7E" w:rsidRPr="00B0679D">
        <w:t xml:space="preserve"> presents </w:t>
      </w:r>
      <w:r w:rsidR="00D37E30" w:rsidRPr="00B0679D">
        <w:t>a brief description of the Initial ELPAC test development process</w:t>
      </w:r>
      <w:r w:rsidR="00F82AAA" w:rsidRPr="00B0679D">
        <w:t>es</w:t>
      </w:r>
      <w:r w:rsidR="00D37E30" w:rsidRPr="00B0679D">
        <w:t>, including</w:t>
      </w:r>
      <w:r w:rsidR="00AA4F4B" w:rsidRPr="00B0679D">
        <w:t xml:space="preserve"> </w:t>
      </w:r>
      <w:r w:rsidR="00F82AAA" w:rsidRPr="00B0679D">
        <w:t xml:space="preserve">for </w:t>
      </w:r>
      <w:r w:rsidR="007F15DB" w:rsidRPr="00B0679D">
        <w:t>the</w:t>
      </w:r>
      <w:r w:rsidR="00AA4F4B" w:rsidRPr="00B0679D">
        <w:t xml:space="preserve"> test blueprint</w:t>
      </w:r>
      <w:r w:rsidR="00191850" w:rsidRPr="00B0679D">
        <w:t>s</w:t>
      </w:r>
      <w:r w:rsidR="00AA4F4B" w:rsidRPr="00B0679D">
        <w:t>,</w:t>
      </w:r>
      <w:r w:rsidR="00D37E30" w:rsidRPr="00B0679D">
        <w:t xml:space="preserve"> item development, </w:t>
      </w:r>
      <w:r w:rsidR="00AA4F4B" w:rsidRPr="00B0679D">
        <w:t>item review</w:t>
      </w:r>
      <w:r w:rsidR="00D37E30" w:rsidRPr="00B0679D">
        <w:t>,</w:t>
      </w:r>
      <w:r w:rsidR="00AA4F4B" w:rsidRPr="00B0679D">
        <w:t xml:space="preserve"> test assembly, and form review</w:t>
      </w:r>
      <w:r w:rsidR="003208C6" w:rsidRPr="00B0679D">
        <w:t xml:space="preserve">, when </w:t>
      </w:r>
      <w:r w:rsidR="007A415A" w:rsidRPr="00B0679D">
        <w:t xml:space="preserve">the </w:t>
      </w:r>
      <w:r w:rsidR="003208C6" w:rsidRPr="00B0679D">
        <w:t xml:space="preserve">2018–2019 </w:t>
      </w:r>
      <w:r w:rsidR="006734C7" w:rsidRPr="00B0679D">
        <w:t>I</w:t>
      </w:r>
      <w:r w:rsidR="003208C6" w:rsidRPr="00B0679D">
        <w:t>nitial ELPAC intact form was newly developed.</w:t>
      </w:r>
    </w:p>
    <w:p w14:paraId="4A07C3BD" w14:textId="7D06237B" w:rsidR="00154D7E" w:rsidRPr="00B0679D" w:rsidRDefault="00CB2C72" w:rsidP="006734C7">
      <w:pPr>
        <w:pStyle w:val="bullets"/>
        <w:keepNext/>
        <w:keepLines/>
      </w:pPr>
      <w:hyperlink w:anchor="_Test_Administration" w:history="1">
        <w:r w:rsidRPr="00B0679D">
          <w:rPr>
            <w:rStyle w:val="Hyperlink"/>
          </w:rPr>
          <w:t>Chapter 3</w:t>
        </w:r>
      </w:hyperlink>
      <w:r w:rsidR="00154D7E" w:rsidRPr="00B0679D">
        <w:t xml:space="preserve"> </w:t>
      </w:r>
      <w:r w:rsidR="000A6C2A" w:rsidRPr="00B0679D">
        <w:t>details the processes involved in the 2019–2020 administration. It also describes the procedures followed to maintain test security throughout the test administration process.</w:t>
      </w:r>
    </w:p>
    <w:p w14:paraId="26ED176F" w14:textId="6F2320CC" w:rsidR="00154D7E" w:rsidRPr="00B0679D" w:rsidRDefault="00CB2C72" w:rsidP="006734C7">
      <w:pPr>
        <w:pStyle w:val="bullets"/>
        <w:keepNext/>
        <w:keepLines/>
      </w:pPr>
      <w:hyperlink w:anchor="_Scoring_and_Reporting" w:history="1">
        <w:r w:rsidRPr="00B0679D">
          <w:rPr>
            <w:rStyle w:val="Hyperlink"/>
          </w:rPr>
          <w:t>Chapter 4</w:t>
        </w:r>
      </w:hyperlink>
      <w:r w:rsidR="00154D7E" w:rsidRPr="00B0679D">
        <w:t xml:space="preserve"> describes </w:t>
      </w:r>
      <w:r w:rsidR="000A6C2A" w:rsidRPr="00B0679D">
        <w:t xml:space="preserve">the scoring procedures at the item level, including </w:t>
      </w:r>
      <w:r w:rsidR="007F15DB" w:rsidRPr="00B0679D">
        <w:t>CR</w:t>
      </w:r>
      <w:r w:rsidR="000A6C2A" w:rsidRPr="00B0679D">
        <w:t xml:space="preserve"> scoring for the Initial ELPAC and the approach implemented to produce student scores.</w:t>
      </w:r>
    </w:p>
    <w:p w14:paraId="70A8B4C5" w14:textId="3E5D44AB" w:rsidR="00154D7E" w:rsidRPr="00B0679D" w:rsidRDefault="00CB2C72" w:rsidP="006734C7">
      <w:pPr>
        <w:pStyle w:val="bullets"/>
        <w:keepNext/>
        <w:keepLines/>
      </w:pPr>
      <w:hyperlink w:anchor="_Test_Analyses_and" w:history="1">
        <w:r w:rsidRPr="00B0679D">
          <w:rPr>
            <w:rStyle w:val="Hyperlink"/>
          </w:rPr>
          <w:t>Chapter 5</w:t>
        </w:r>
      </w:hyperlink>
      <w:r w:rsidR="00154D7E" w:rsidRPr="00B0679D">
        <w:t xml:space="preserve"> </w:t>
      </w:r>
      <w:r w:rsidR="000A6C2A" w:rsidRPr="00B0679D">
        <w:t>summarizes the item- and test-level statistics from the analyses conducted for the 2019–2020 paper</w:t>
      </w:r>
      <w:r w:rsidR="000A6C2A" w:rsidRPr="00B0679D">
        <w:rPr>
          <w:rFonts w:cs="Arial"/>
        </w:rPr>
        <w:t>–</w:t>
      </w:r>
      <w:r w:rsidR="000A6C2A" w:rsidRPr="00B0679D">
        <w:t xml:space="preserve">pencil operational administration of the </w:t>
      </w:r>
      <w:r w:rsidR="006734C7" w:rsidRPr="00B0679D">
        <w:t>I</w:t>
      </w:r>
      <w:r w:rsidR="000A6C2A" w:rsidRPr="00B0679D">
        <w:t>nitial ELPAC. The purpose</w:t>
      </w:r>
      <w:r w:rsidR="00F82AAA" w:rsidRPr="00B0679D">
        <w:t>s</w:t>
      </w:r>
      <w:r w:rsidR="000A6C2A" w:rsidRPr="00B0679D">
        <w:t xml:space="preserve"> of the analyses </w:t>
      </w:r>
      <w:r w:rsidR="00F82AAA" w:rsidRPr="00B0679D">
        <w:t>were</w:t>
      </w:r>
      <w:r w:rsidR="000A6C2A" w:rsidRPr="00B0679D">
        <w:t xml:space="preserve"> to check the keys and quality of the items, as well as </w:t>
      </w:r>
      <w:r w:rsidR="00F82AAA" w:rsidRPr="00B0679D">
        <w:t xml:space="preserve">to </w:t>
      </w:r>
      <w:r w:rsidR="000A6C2A" w:rsidRPr="00B0679D">
        <w:t>validate the scores of the assessment. Results are included for classical item analyses and information on test reliability.</w:t>
      </w:r>
    </w:p>
    <w:p w14:paraId="424340A8" w14:textId="35049AEE" w:rsidR="000A6C2A" w:rsidRPr="00B0679D" w:rsidRDefault="00EB55D3" w:rsidP="009B572F">
      <w:pPr>
        <w:pStyle w:val="bullets"/>
      </w:pPr>
      <w:hyperlink w:anchor="_Validity" w:history="1">
        <w:r w:rsidRPr="00B0679D">
          <w:rPr>
            <w:rStyle w:val="Hyperlink"/>
          </w:rPr>
          <w:t>Chapter 6</w:t>
        </w:r>
      </w:hyperlink>
      <w:r w:rsidR="00ED1D93" w:rsidRPr="00B0679D">
        <w:t xml:space="preserve"> reports validity evidence supporting the use of the Initial ELPAC. It includes material on content validity and evidence of fairness and reliability.</w:t>
      </w:r>
    </w:p>
    <w:p w14:paraId="1355A31D" w14:textId="1B202605" w:rsidR="00154D7E" w:rsidRPr="00B0679D" w:rsidRDefault="004F235D" w:rsidP="00154D7E">
      <w:pPr>
        <w:pStyle w:val="bullets"/>
      </w:pPr>
      <w:hyperlink w:anchor="_Quality_Control" w:history="1">
        <w:r w:rsidRPr="00B0679D">
          <w:rPr>
            <w:rStyle w:val="Hyperlink"/>
          </w:rPr>
          <w:t>Chapter 7</w:t>
        </w:r>
      </w:hyperlink>
      <w:r w:rsidR="00154D7E" w:rsidRPr="00B0679D">
        <w:t xml:space="preserve"> </w:t>
      </w:r>
      <w:r w:rsidR="000A6C2A" w:rsidRPr="00B0679D">
        <w:t>highlights the quality</w:t>
      </w:r>
      <w:r w:rsidR="006734C7" w:rsidRPr="00B0679D">
        <w:t xml:space="preserve"> </w:t>
      </w:r>
      <w:r w:rsidR="000A6C2A" w:rsidRPr="00B0679D">
        <w:t>control processes used at various stages of the 2019–</w:t>
      </w:r>
      <w:r w:rsidR="006734C7" w:rsidRPr="00B0679D">
        <w:t>‍</w:t>
      </w:r>
      <w:r w:rsidR="000A6C2A" w:rsidRPr="00B0679D">
        <w:t>2020 Initial ELPAC administration, including item development, test assignment, test administration, scoring procedures, psychometric analysis processes, and score reporting.</w:t>
      </w:r>
    </w:p>
    <w:p w14:paraId="568F4D21" w14:textId="0AB41A26" w:rsidR="00D95BA3" w:rsidRPr="00B0679D" w:rsidRDefault="004D6CC6" w:rsidP="00E626D2">
      <w:pPr>
        <w:pStyle w:val="bullets"/>
      </w:pPr>
      <w:hyperlink w:anchor="_Continuous_Improvement" w:history="1">
        <w:r w:rsidRPr="00B0679D">
          <w:rPr>
            <w:rStyle w:val="Hyperlink"/>
          </w:rPr>
          <w:t>Chapter 8</w:t>
        </w:r>
      </w:hyperlink>
      <w:r w:rsidR="00154D7E" w:rsidRPr="00B0679D">
        <w:t xml:space="preserve"> </w:t>
      </w:r>
      <w:r w:rsidR="000A6C2A" w:rsidRPr="00B0679D">
        <w:t>details the ongoing means of program improvement</w:t>
      </w:r>
      <w:r w:rsidR="00ED1D93" w:rsidRPr="00B0679D">
        <w:t>.</w:t>
      </w:r>
      <w:r w:rsidR="000A6C2A" w:rsidRPr="00B0679D">
        <w:t xml:space="preserve"> </w:t>
      </w:r>
    </w:p>
    <w:p w14:paraId="12F901D2" w14:textId="3240B6C9" w:rsidR="007251E1" w:rsidRPr="00B0679D" w:rsidRDefault="007251E1" w:rsidP="00C21B07">
      <w:pPr>
        <w:pStyle w:val="Heading3"/>
        <w:pageBreakBefore/>
        <w:numPr>
          <w:ilvl w:val="0"/>
          <w:numId w:val="0"/>
        </w:numPr>
        <w:ind w:left="360" w:hanging="360"/>
      </w:pPr>
      <w:bookmarkStart w:id="44" w:name="_Toc220330823"/>
      <w:r w:rsidRPr="00B0679D">
        <w:lastRenderedPageBreak/>
        <w:t>Refer</w:t>
      </w:r>
      <w:r w:rsidR="00B71112" w:rsidRPr="00B0679D">
        <w:t>e</w:t>
      </w:r>
      <w:r w:rsidRPr="00B0679D">
        <w:t>nces</w:t>
      </w:r>
      <w:bookmarkEnd w:id="44"/>
    </w:p>
    <w:p w14:paraId="796EF42D" w14:textId="74CB01CC" w:rsidR="00ED1D93" w:rsidRPr="00B0679D" w:rsidRDefault="00ED1D93" w:rsidP="00ED1D93">
      <w:pPr>
        <w:pStyle w:val="References"/>
      </w:pPr>
      <w:r w:rsidRPr="00B0679D">
        <w:t xml:space="preserve">California Department of Education. (2013a). </w:t>
      </w:r>
      <w:r w:rsidRPr="00B0679D">
        <w:rPr>
          <w:rFonts w:eastAsia="Arial"/>
          <w:i/>
          <w:iCs/>
        </w:rPr>
        <w:t>California Common Core State Standards: English language arts &amp; literacy in history/social studies, science, and technical subjects.</w:t>
      </w:r>
      <w:r w:rsidRPr="00B0679D">
        <w:t xml:space="preserve"> </w:t>
      </w:r>
      <w:r w:rsidRPr="00B0679D">
        <w:rPr>
          <w:rFonts w:eastAsia="Times New Roman"/>
        </w:rPr>
        <w:t>Sacramento, CA: California Department of Education.</w:t>
      </w:r>
      <w:r w:rsidR="002D4D38" w:rsidRPr="00B0679D" w:rsidDel="002D4D38">
        <w:rPr>
          <w:rFonts w:eastAsia="Times New Roman"/>
        </w:rPr>
        <w:t xml:space="preserve"> </w:t>
      </w:r>
    </w:p>
    <w:p w14:paraId="309A5E0E" w14:textId="66A318FD" w:rsidR="00ED1D93" w:rsidRPr="00B0679D" w:rsidRDefault="00ED1D93" w:rsidP="00ED1D93">
      <w:pPr>
        <w:pStyle w:val="References"/>
      </w:pPr>
      <w:r w:rsidRPr="00B0679D">
        <w:t xml:space="preserve">California Department of Education. (2013b). </w:t>
      </w:r>
      <w:r w:rsidRPr="00B0679D">
        <w:rPr>
          <w:rFonts w:eastAsia="Arial"/>
          <w:i/>
          <w:iCs/>
        </w:rPr>
        <w:t>California Common Core State Standards for Mathematics</w:t>
      </w:r>
      <w:r w:rsidRPr="00B0679D">
        <w:t>.</w:t>
      </w:r>
      <w:r w:rsidRPr="00B0679D">
        <w:rPr>
          <w:rFonts w:eastAsia="Times New Roman"/>
        </w:rPr>
        <w:t xml:space="preserve"> Sacramento, CA: California Department of Education.</w:t>
      </w:r>
      <w:r w:rsidR="002D4D38" w:rsidRPr="00B0679D" w:rsidDel="002D4D38">
        <w:t xml:space="preserve"> </w:t>
      </w:r>
    </w:p>
    <w:p w14:paraId="2D1714BB" w14:textId="236F4206" w:rsidR="00ED1D93" w:rsidRPr="00B0679D" w:rsidRDefault="00ED1D93" w:rsidP="00ED1D93">
      <w:pPr>
        <w:pStyle w:val="References"/>
      </w:pPr>
      <w:r w:rsidRPr="00B0679D">
        <w:rPr>
          <w:rFonts w:eastAsia="Times New Roman"/>
        </w:rPr>
        <w:t xml:space="preserve">California Department of Education. (2014). </w:t>
      </w:r>
      <w:r w:rsidRPr="00B0679D">
        <w:rPr>
          <w:rFonts w:eastAsia="Times New Roman"/>
          <w:i/>
        </w:rPr>
        <w:t xml:space="preserve">California English </w:t>
      </w:r>
      <w:r w:rsidR="00E56667" w:rsidRPr="00B0679D">
        <w:rPr>
          <w:rFonts w:eastAsia="Times New Roman"/>
          <w:i/>
        </w:rPr>
        <w:t>l</w:t>
      </w:r>
      <w:r w:rsidRPr="00B0679D">
        <w:rPr>
          <w:rFonts w:eastAsia="Times New Roman"/>
          <w:i/>
        </w:rPr>
        <w:t xml:space="preserve">anguage </w:t>
      </w:r>
      <w:r w:rsidR="00915477" w:rsidRPr="00B0679D">
        <w:rPr>
          <w:rFonts w:eastAsia="Times New Roman"/>
          <w:i/>
        </w:rPr>
        <w:t>d</w:t>
      </w:r>
      <w:r w:rsidRPr="00B0679D">
        <w:rPr>
          <w:rFonts w:eastAsia="Times New Roman"/>
          <w:i/>
        </w:rPr>
        <w:t xml:space="preserve">evelopment </w:t>
      </w:r>
      <w:r w:rsidR="00915477" w:rsidRPr="00B0679D">
        <w:rPr>
          <w:rFonts w:eastAsia="Times New Roman"/>
          <w:i/>
        </w:rPr>
        <w:t>s</w:t>
      </w:r>
      <w:r w:rsidRPr="00B0679D">
        <w:rPr>
          <w:rFonts w:eastAsia="Times New Roman"/>
          <w:i/>
        </w:rPr>
        <w:t xml:space="preserve">tandards: Kindergarten </w:t>
      </w:r>
      <w:r w:rsidR="00915477" w:rsidRPr="00B0679D">
        <w:rPr>
          <w:rFonts w:eastAsia="Times New Roman"/>
          <w:i/>
        </w:rPr>
        <w:t>t</w:t>
      </w:r>
      <w:r w:rsidRPr="00B0679D">
        <w:rPr>
          <w:rFonts w:eastAsia="Times New Roman"/>
          <w:i/>
        </w:rPr>
        <w:t xml:space="preserve">hrough </w:t>
      </w:r>
      <w:r w:rsidR="00915477" w:rsidRPr="00B0679D">
        <w:rPr>
          <w:rFonts w:eastAsia="Times New Roman"/>
          <w:i/>
        </w:rPr>
        <w:t>g</w:t>
      </w:r>
      <w:r w:rsidRPr="00B0679D">
        <w:rPr>
          <w:rFonts w:eastAsia="Times New Roman"/>
          <w:i/>
        </w:rPr>
        <w:t>rade 12</w:t>
      </w:r>
      <w:r w:rsidRPr="00B0679D">
        <w:rPr>
          <w:rFonts w:eastAsia="Times New Roman"/>
        </w:rPr>
        <w:t xml:space="preserve">. </w:t>
      </w:r>
      <w:bookmarkStart w:id="45" w:name="_Hlk73533751"/>
      <w:r w:rsidRPr="00B0679D">
        <w:rPr>
          <w:rFonts w:eastAsia="Times New Roman"/>
        </w:rPr>
        <w:t>Adopted by the State Board of Education November 2012.</w:t>
      </w:r>
      <w:bookmarkEnd w:id="45"/>
      <w:r w:rsidRPr="00B0679D">
        <w:rPr>
          <w:rFonts w:eastAsia="Times New Roman"/>
        </w:rPr>
        <w:t xml:space="preserve"> Sacramento, CA: California Department of Education.</w:t>
      </w:r>
      <w:r w:rsidR="002D4D38" w:rsidRPr="00B0679D" w:rsidDel="002D4D38">
        <w:rPr>
          <w:rFonts w:eastAsia="Times New Roman"/>
        </w:rPr>
        <w:t xml:space="preserve"> </w:t>
      </w:r>
    </w:p>
    <w:p w14:paraId="69831502" w14:textId="2578F447" w:rsidR="00ED1D93" w:rsidRPr="00B0679D" w:rsidRDefault="00ED1D93" w:rsidP="00ED1D93">
      <w:pPr>
        <w:pStyle w:val="References"/>
      </w:pPr>
      <w:r w:rsidRPr="00B0679D">
        <w:t xml:space="preserve">California Department of Education. (2019a). </w:t>
      </w:r>
      <w:r w:rsidRPr="00B0679D">
        <w:rPr>
          <w:i/>
          <w:iCs/>
        </w:rPr>
        <w:t>English Language Proficiency Assessments for California (ELPAC).</w:t>
      </w:r>
      <w:r w:rsidRPr="00B0679D">
        <w:t xml:space="preserve"> </w:t>
      </w:r>
      <w:r w:rsidRPr="00B0679D">
        <w:rPr>
          <w:rFonts w:eastAsia="Times New Roman"/>
        </w:rPr>
        <w:t>Sacramento, CA: California Department of Education.</w:t>
      </w:r>
      <w:r w:rsidR="002D4D38" w:rsidRPr="00B0679D" w:rsidDel="002D4D38">
        <w:rPr>
          <w:rFonts w:eastAsia="Times New Roman"/>
        </w:rPr>
        <w:t xml:space="preserve"> </w:t>
      </w:r>
    </w:p>
    <w:p w14:paraId="64C9EE14" w14:textId="3DCC2656" w:rsidR="00ED1D93" w:rsidRPr="002D4D38" w:rsidRDefault="00ED1D93" w:rsidP="00ED1D93">
      <w:pPr>
        <w:pStyle w:val="References"/>
      </w:pPr>
      <w:r w:rsidRPr="00B0679D">
        <w:t xml:space="preserve">California Department of Education. (2019b). </w:t>
      </w:r>
      <w:r w:rsidRPr="00B0679D">
        <w:rPr>
          <w:i/>
          <w:iCs/>
        </w:rPr>
        <w:t>NGSS for California public schools, K-12.</w:t>
      </w:r>
      <w:r w:rsidRPr="00B0679D">
        <w:t xml:space="preserve"> </w:t>
      </w:r>
      <w:r w:rsidRPr="00B0679D">
        <w:rPr>
          <w:rFonts w:eastAsia="Times New Roman"/>
        </w:rPr>
        <w:t>Sacramento, CA: California Department of Education.</w:t>
      </w:r>
      <w:r w:rsidR="002D4D38" w:rsidRPr="00B0679D" w:rsidDel="002D4D38">
        <w:rPr>
          <w:rFonts w:eastAsia="Times New Roman"/>
        </w:rPr>
        <w:t xml:space="preserve"> </w:t>
      </w:r>
    </w:p>
    <w:p w14:paraId="39C2F3B3" w14:textId="772D3416" w:rsidR="00B62EDD" w:rsidRPr="00B0679D" w:rsidRDefault="00B62EDD" w:rsidP="00B62EDD">
      <w:pPr>
        <w:pStyle w:val="References"/>
      </w:pPr>
      <w:r w:rsidRPr="00B0679D">
        <w:t xml:space="preserve">California Department of Education. (2020a, January). </w:t>
      </w:r>
      <w:r w:rsidRPr="00B0679D">
        <w:rPr>
          <w:i/>
        </w:rPr>
        <w:t xml:space="preserve">Organization. </w:t>
      </w:r>
      <w:r w:rsidRPr="00B0679D">
        <w:rPr>
          <w:rFonts w:eastAsia="Times New Roman"/>
        </w:rPr>
        <w:t>Sacramento, CA: California Department of Education.</w:t>
      </w:r>
      <w:r w:rsidR="002D4D38" w:rsidRPr="00B0679D" w:rsidDel="002D4D38">
        <w:rPr>
          <w:rFonts w:eastAsia="Times New Roman"/>
        </w:rPr>
        <w:t xml:space="preserve"> </w:t>
      </w:r>
    </w:p>
    <w:p w14:paraId="5BB51410" w14:textId="2814BE4B" w:rsidR="00B33C55" w:rsidRPr="00B0679D" w:rsidRDefault="00D02FC5" w:rsidP="00D02FC5">
      <w:pPr>
        <w:pStyle w:val="References"/>
      </w:pPr>
      <w:r w:rsidRPr="00B0679D">
        <w:t>California Department of Education. (2020</w:t>
      </w:r>
      <w:r w:rsidR="00B62EDD" w:rsidRPr="00B0679D">
        <w:t>b</w:t>
      </w:r>
      <w:r w:rsidRPr="00B0679D">
        <w:t xml:space="preserve">, January). </w:t>
      </w:r>
      <w:r w:rsidRPr="00B0679D">
        <w:rPr>
          <w:i/>
        </w:rPr>
        <w:t xml:space="preserve">State Board of Education responsibilities. </w:t>
      </w:r>
      <w:r w:rsidRPr="00B0679D">
        <w:rPr>
          <w:rFonts w:eastAsia="Times New Roman"/>
        </w:rPr>
        <w:t>Sacramento, CA: California Department of Education.</w:t>
      </w:r>
      <w:r w:rsidR="002D4D38" w:rsidRPr="00B0679D" w:rsidDel="002D4D38">
        <w:rPr>
          <w:rFonts w:eastAsia="Times New Roman"/>
        </w:rPr>
        <w:t xml:space="preserve"> </w:t>
      </w:r>
    </w:p>
    <w:p w14:paraId="75C795F3" w14:textId="53B2BD9D" w:rsidR="00E16AE1" w:rsidRPr="00B0679D" w:rsidRDefault="0009138F" w:rsidP="00154D7E">
      <w:pPr>
        <w:pStyle w:val="Heading2"/>
      </w:pPr>
      <w:bookmarkStart w:id="46" w:name="_Test_Design_and"/>
      <w:bookmarkStart w:id="47" w:name="_Toc20218592"/>
      <w:bookmarkStart w:id="48" w:name="_Toc220330824"/>
      <w:bookmarkEnd w:id="46"/>
      <w:r w:rsidRPr="00B0679D">
        <w:lastRenderedPageBreak/>
        <w:t xml:space="preserve">Test </w:t>
      </w:r>
      <w:bookmarkEnd w:id="47"/>
      <w:r w:rsidR="002F5C24" w:rsidRPr="00B0679D">
        <w:t>Design</w:t>
      </w:r>
      <w:r w:rsidR="006E7F91" w:rsidRPr="00B0679D">
        <w:t xml:space="preserve"> </w:t>
      </w:r>
      <w:r w:rsidR="00004353" w:rsidRPr="00B0679D">
        <w:t>and Assembly</w:t>
      </w:r>
      <w:bookmarkEnd w:id="48"/>
    </w:p>
    <w:p w14:paraId="0B212108" w14:textId="2A41B5EB" w:rsidR="00B4120A" w:rsidRPr="00B0679D" w:rsidRDefault="00B4120A" w:rsidP="00CF29CE">
      <w:r w:rsidRPr="00B0679D">
        <w:t>This chapter describes the Initial English Language Proficiency Assessments for California (ELPAC) test development process, including the item use plan, item review process, test assembly, and form reviews.</w:t>
      </w:r>
    </w:p>
    <w:p w14:paraId="7C58C621" w14:textId="591C000F" w:rsidR="002E5569" w:rsidRPr="00B0679D" w:rsidRDefault="002E5569" w:rsidP="00B0382B">
      <w:pPr>
        <w:pStyle w:val="Heading3"/>
      </w:pPr>
      <w:bookmarkStart w:id="49" w:name="_Toc64014495"/>
      <w:bookmarkStart w:id="50" w:name="_Toc65565963"/>
      <w:bookmarkStart w:id="51" w:name="_Toc65651100"/>
      <w:bookmarkStart w:id="52" w:name="_Toc66254141"/>
      <w:bookmarkStart w:id="53" w:name="_Toc66712773"/>
      <w:bookmarkStart w:id="54" w:name="_Toc66782247"/>
      <w:bookmarkStart w:id="55" w:name="_Toc68261506"/>
      <w:bookmarkStart w:id="56" w:name="_Toc68261615"/>
      <w:bookmarkStart w:id="57" w:name="_Toc68261740"/>
      <w:bookmarkStart w:id="58" w:name="_Toc68355956"/>
      <w:bookmarkStart w:id="59" w:name="_Toc68445426"/>
      <w:bookmarkStart w:id="60" w:name="_Toc68528959"/>
      <w:bookmarkStart w:id="61" w:name="_Toc68607842"/>
      <w:bookmarkStart w:id="62" w:name="_Toc65565964"/>
      <w:bookmarkStart w:id="63" w:name="_Toc65651101"/>
      <w:bookmarkStart w:id="64" w:name="_Toc66254142"/>
      <w:bookmarkStart w:id="65" w:name="_Toc66712774"/>
      <w:bookmarkStart w:id="66" w:name="_Toc66782248"/>
      <w:bookmarkStart w:id="67" w:name="_Toc68261507"/>
      <w:bookmarkStart w:id="68" w:name="_Toc68261616"/>
      <w:bookmarkStart w:id="69" w:name="_Toc68261741"/>
      <w:bookmarkStart w:id="70" w:name="_Toc68355957"/>
      <w:bookmarkStart w:id="71" w:name="_Toc68445427"/>
      <w:bookmarkStart w:id="72" w:name="_Toc68528960"/>
      <w:bookmarkStart w:id="73" w:name="_Toc68607843"/>
      <w:bookmarkStart w:id="74" w:name="_Toc22033082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0679D">
        <w:t>Overview</w:t>
      </w:r>
      <w:bookmarkEnd w:id="74"/>
    </w:p>
    <w:p w14:paraId="16AFD145" w14:textId="2B359C00" w:rsidR="00FE4D91" w:rsidRPr="00B0679D" w:rsidRDefault="502689C4" w:rsidP="00FE4D91">
      <w:r w:rsidRPr="00B0679D">
        <w:rPr>
          <w:rFonts w:eastAsia="Arial"/>
          <w:color w:val="000000" w:themeColor="text1"/>
        </w:rPr>
        <w:t>Each form of the Initial ELPAC assesses the four domains of Listening, Speaking, Reading, and Writing. All items included on the 2019–2020 operational Initial ELPAC were administered first in a stand-alone field test and used operationally on the 2018</w:t>
      </w:r>
      <w:r w:rsidR="008642FF" w:rsidRPr="00B0679D">
        <w:rPr>
          <w:rFonts w:eastAsia="Arial"/>
          <w:color w:val="000000" w:themeColor="text1"/>
        </w:rPr>
        <w:t>–</w:t>
      </w:r>
      <w:r w:rsidRPr="00B0679D">
        <w:rPr>
          <w:rFonts w:eastAsia="Arial"/>
          <w:color w:val="000000" w:themeColor="text1"/>
        </w:rPr>
        <w:t xml:space="preserve">2019 Initial ELPAC. Refer to </w:t>
      </w:r>
      <w:r w:rsidR="008642FF" w:rsidRPr="00B0679D">
        <w:rPr>
          <w:rFonts w:eastAsia="Arial"/>
          <w:i/>
          <w:iCs/>
        </w:rPr>
        <w:t>Chapter 12: Field Testing</w:t>
      </w:r>
      <w:r w:rsidRPr="00B0679D">
        <w:rPr>
          <w:rFonts w:eastAsia="Arial"/>
          <w:color w:val="000000" w:themeColor="text1"/>
        </w:rPr>
        <w:t xml:space="preserve"> </w:t>
      </w:r>
      <w:r w:rsidR="00531C4E" w:rsidRPr="00B0679D">
        <w:rPr>
          <w:rFonts w:eastAsia="Arial"/>
          <w:color w:val="000000" w:themeColor="text1"/>
        </w:rPr>
        <w:t>of</w:t>
      </w:r>
      <w:r w:rsidR="008642FF" w:rsidRPr="00B0679D">
        <w:rPr>
          <w:rFonts w:eastAsia="Arial"/>
          <w:color w:val="000000" w:themeColor="text1"/>
        </w:rPr>
        <w:t xml:space="preserve"> the</w:t>
      </w:r>
      <w:r w:rsidR="00531C4E" w:rsidRPr="00B0679D">
        <w:rPr>
          <w:rFonts w:eastAsia="Arial"/>
          <w:color w:val="000000" w:themeColor="text1"/>
        </w:rPr>
        <w:t xml:space="preserve"> </w:t>
      </w:r>
      <w:r w:rsidR="00531C4E" w:rsidRPr="00B0679D">
        <w:rPr>
          <w:rFonts w:eastAsia="Arial"/>
          <w:i/>
          <w:iCs/>
          <w:color w:val="000000" w:themeColor="text1"/>
        </w:rPr>
        <w:t>Initial E</w:t>
      </w:r>
      <w:r w:rsidR="00EE38CA" w:rsidRPr="00B0679D">
        <w:rPr>
          <w:rFonts w:eastAsia="Arial"/>
          <w:i/>
          <w:iCs/>
          <w:color w:val="000000" w:themeColor="text1"/>
        </w:rPr>
        <w:t xml:space="preserve">nglish </w:t>
      </w:r>
      <w:r w:rsidR="00531C4E" w:rsidRPr="00B0679D">
        <w:rPr>
          <w:rFonts w:eastAsia="Arial"/>
          <w:i/>
          <w:iCs/>
          <w:color w:val="000000" w:themeColor="text1"/>
        </w:rPr>
        <w:t>L</w:t>
      </w:r>
      <w:r w:rsidR="00EE38CA" w:rsidRPr="00B0679D">
        <w:rPr>
          <w:rFonts w:eastAsia="Arial"/>
          <w:i/>
          <w:iCs/>
          <w:color w:val="000000" w:themeColor="text1"/>
        </w:rPr>
        <w:t xml:space="preserve">anguage Proficiency </w:t>
      </w:r>
      <w:r w:rsidR="00531C4E" w:rsidRPr="00B0679D">
        <w:rPr>
          <w:rFonts w:eastAsia="Arial"/>
          <w:i/>
          <w:iCs/>
          <w:color w:val="000000" w:themeColor="text1"/>
        </w:rPr>
        <w:t>A</w:t>
      </w:r>
      <w:r w:rsidR="00EE38CA" w:rsidRPr="00B0679D">
        <w:rPr>
          <w:rFonts w:eastAsia="Arial"/>
          <w:i/>
          <w:iCs/>
          <w:color w:val="000000" w:themeColor="text1"/>
        </w:rPr>
        <w:t xml:space="preserve">ssessments for </w:t>
      </w:r>
      <w:r w:rsidR="00531C4E" w:rsidRPr="00B0679D">
        <w:rPr>
          <w:rFonts w:eastAsia="Arial"/>
          <w:i/>
          <w:iCs/>
          <w:color w:val="000000" w:themeColor="text1"/>
        </w:rPr>
        <w:t>C</w:t>
      </w:r>
      <w:r w:rsidR="00EE38CA" w:rsidRPr="00B0679D">
        <w:rPr>
          <w:rFonts w:eastAsia="Arial"/>
          <w:i/>
          <w:iCs/>
          <w:color w:val="000000" w:themeColor="text1"/>
        </w:rPr>
        <w:t>alifornia 2018–2019</w:t>
      </w:r>
      <w:r w:rsidR="00531C4E" w:rsidRPr="00B0679D">
        <w:rPr>
          <w:rFonts w:eastAsia="Arial"/>
          <w:i/>
          <w:iCs/>
          <w:color w:val="000000" w:themeColor="text1"/>
        </w:rPr>
        <w:t xml:space="preserve"> </w:t>
      </w:r>
      <w:r w:rsidR="008E1593" w:rsidRPr="00B0679D">
        <w:rPr>
          <w:rFonts w:eastAsia="Arial"/>
          <w:i/>
          <w:iCs/>
          <w:color w:val="000000" w:themeColor="text1"/>
        </w:rPr>
        <w:t>T</w:t>
      </w:r>
      <w:r w:rsidR="00531C4E" w:rsidRPr="00B0679D">
        <w:rPr>
          <w:rFonts w:eastAsia="Arial"/>
          <w:i/>
          <w:iCs/>
          <w:color w:val="000000" w:themeColor="text1"/>
        </w:rPr>
        <w:t xml:space="preserve">echnical </w:t>
      </w:r>
      <w:r w:rsidR="008E1593" w:rsidRPr="00B0679D">
        <w:rPr>
          <w:rFonts w:eastAsia="Arial"/>
          <w:i/>
          <w:iCs/>
          <w:color w:val="000000" w:themeColor="text1"/>
        </w:rPr>
        <w:t>R</w:t>
      </w:r>
      <w:r w:rsidR="00531C4E" w:rsidRPr="00B0679D">
        <w:rPr>
          <w:rFonts w:eastAsia="Arial"/>
          <w:i/>
          <w:iCs/>
          <w:color w:val="000000" w:themeColor="text1"/>
        </w:rPr>
        <w:t>eport</w:t>
      </w:r>
      <w:r w:rsidR="00531C4E" w:rsidRPr="00B0679D">
        <w:rPr>
          <w:rFonts w:eastAsia="Arial"/>
          <w:color w:val="000000" w:themeColor="text1"/>
        </w:rPr>
        <w:t xml:space="preserve"> (California Department of Education</w:t>
      </w:r>
      <w:r w:rsidR="00ED1D93" w:rsidRPr="00B0679D">
        <w:rPr>
          <w:rFonts w:eastAsia="Arial"/>
          <w:color w:val="000000" w:themeColor="text1"/>
        </w:rPr>
        <w:t xml:space="preserve"> [CDE]</w:t>
      </w:r>
      <w:r w:rsidR="00531C4E" w:rsidRPr="00B0679D">
        <w:rPr>
          <w:rFonts w:eastAsia="Arial"/>
          <w:color w:val="000000" w:themeColor="text1"/>
        </w:rPr>
        <w:t>, 2020</w:t>
      </w:r>
      <w:r w:rsidR="00CF29CE" w:rsidRPr="00B0679D">
        <w:rPr>
          <w:rFonts w:eastAsia="Arial"/>
          <w:color w:val="000000" w:themeColor="text1"/>
        </w:rPr>
        <w:t>a</w:t>
      </w:r>
      <w:r w:rsidR="00531C4E" w:rsidRPr="00B0679D">
        <w:rPr>
          <w:rFonts w:eastAsia="Arial"/>
          <w:color w:val="000000" w:themeColor="text1"/>
        </w:rPr>
        <w:t>)</w:t>
      </w:r>
      <w:r w:rsidRPr="00B0679D">
        <w:rPr>
          <w:rFonts w:eastAsia="Arial"/>
          <w:color w:val="000000" w:themeColor="text1"/>
        </w:rPr>
        <w:t xml:space="preserve"> for more details about the 2017–2018 stand-alone field test.</w:t>
      </w:r>
    </w:p>
    <w:p w14:paraId="33F4EADC" w14:textId="7172B6FB" w:rsidR="00837CA3" w:rsidRPr="00B0679D" w:rsidRDefault="0070773A" w:rsidP="00154D7E">
      <w:pPr>
        <w:pStyle w:val="Heading3"/>
      </w:pPr>
      <w:bookmarkStart w:id="75" w:name="_Toc220330826"/>
      <w:r w:rsidRPr="00B0679D">
        <w:t>Initial</w:t>
      </w:r>
      <w:r w:rsidR="00F679BA" w:rsidRPr="00B0679D">
        <w:t xml:space="preserve"> ELPAC</w:t>
      </w:r>
      <w:r w:rsidR="00837CA3" w:rsidRPr="00B0679D">
        <w:t xml:space="preserve"> </w:t>
      </w:r>
      <w:r w:rsidR="00594A47" w:rsidRPr="00B0679D">
        <w:t>Test Blueprint</w:t>
      </w:r>
      <w:bookmarkEnd w:id="75"/>
    </w:p>
    <w:p w14:paraId="12F3FDF6" w14:textId="5BBEF72E" w:rsidR="00B92DFD" w:rsidRPr="00B0679D" w:rsidRDefault="00B92DFD" w:rsidP="00B92DFD">
      <w:pPr>
        <w:rPr>
          <w:rFonts w:eastAsia="Times New Roman"/>
        </w:rPr>
      </w:pPr>
      <w:r w:rsidRPr="00B0679D">
        <w:t xml:space="preserve">The State Board of Education </w:t>
      </w:r>
      <w:r w:rsidR="00D3171B" w:rsidRPr="00B0679D">
        <w:t>(SBE)</w:t>
      </w:r>
      <w:r w:rsidRPr="00B0679D">
        <w:t xml:space="preserve"> adopted the </w:t>
      </w:r>
      <w:r w:rsidRPr="00B0679D">
        <w:rPr>
          <w:rFonts w:eastAsia="Times New Roman"/>
          <w:i/>
        </w:rPr>
        <w:t>Proposed Test Blueprints for the ELPAC</w:t>
      </w:r>
      <w:r w:rsidRPr="00B0679D">
        <w:rPr>
          <w:rFonts w:eastAsia="Times New Roman"/>
        </w:rPr>
        <w:t xml:space="preserve"> on November 4, 2015, which was prior to the first pilot</w:t>
      </w:r>
      <w:r w:rsidR="00205097" w:rsidRPr="00B0679D">
        <w:rPr>
          <w:rFonts w:eastAsia="Times New Roman"/>
        </w:rPr>
        <w:t xml:space="preserve"> testing</w:t>
      </w:r>
      <w:r w:rsidRPr="00B0679D">
        <w:rPr>
          <w:rFonts w:eastAsia="Times New Roman"/>
        </w:rPr>
        <w:t xml:space="preserve"> of the ELPAC items (CDE, 2015). </w:t>
      </w:r>
      <w:r w:rsidRPr="00B0679D">
        <w:t xml:space="preserve">The pilot results provided crucial input for the refinement and streamlining of the </w:t>
      </w:r>
      <w:r w:rsidRPr="00B0679D">
        <w:rPr>
          <w:rFonts w:eastAsia="Times New Roman"/>
        </w:rPr>
        <w:t xml:space="preserve">Initial ELPAC test blueprints. As ETS and </w:t>
      </w:r>
      <w:r w:rsidR="00D3171B" w:rsidRPr="00B0679D">
        <w:t>the Sacramento County Office of Education</w:t>
      </w:r>
      <w:r w:rsidR="00D3171B" w:rsidRPr="00B0679D">
        <w:rPr>
          <w:rFonts w:eastAsia="Times New Roman"/>
        </w:rPr>
        <w:t xml:space="preserve"> (</w:t>
      </w:r>
      <w:r w:rsidRPr="00B0679D">
        <w:rPr>
          <w:rFonts w:eastAsia="Times New Roman"/>
        </w:rPr>
        <w:t>SCOE</w:t>
      </w:r>
      <w:r w:rsidR="00D3171B" w:rsidRPr="00B0679D">
        <w:rPr>
          <w:rFonts w:eastAsia="Times New Roman"/>
        </w:rPr>
        <w:t>)</w:t>
      </w:r>
      <w:r w:rsidRPr="00B0679D">
        <w:rPr>
          <w:rFonts w:eastAsia="Times New Roman"/>
        </w:rPr>
        <w:t xml:space="preserve"> recommended in the </w:t>
      </w:r>
      <w:r w:rsidRPr="00B0679D">
        <w:rPr>
          <w:rFonts w:eastAsia="Times New Roman"/>
          <w:i/>
        </w:rPr>
        <w:t>Report on the First Pilot of Items for the ELPAC</w:t>
      </w:r>
      <w:r w:rsidRPr="00B0679D">
        <w:rPr>
          <w:rFonts w:eastAsia="Times New Roman"/>
        </w:rPr>
        <w:t xml:space="preserve"> (CDE, 2016)</w:t>
      </w:r>
      <w:r w:rsidRPr="00B0679D">
        <w:t xml:space="preserve">, the ELPAC test blueprints were revised to include those </w:t>
      </w:r>
      <w:r w:rsidRPr="00B0679D">
        <w:rPr>
          <w:rFonts w:eastAsia="Times New Roman"/>
        </w:rPr>
        <w:t xml:space="preserve">task types that best elicited the types of responses needed to assess students’ English language abilities as described by the </w:t>
      </w:r>
      <w:r w:rsidRPr="00B0679D">
        <w:rPr>
          <w:rFonts w:eastAsia="Arial"/>
        </w:rPr>
        <w:t xml:space="preserve">2012 </w:t>
      </w:r>
      <w:r w:rsidR="00D3171B" w:rsidRPr="00B0679D">
        <w:rPr>
          <w:rFonts w:eastAsia="Arial"/>
          <w:i/>
          <w:iCs/>
        </w:rPr>
        <w:t>California English Language Development</w:t>
      </w:r>
      <w:r w:rsidRPr="00B0679D">
        <w:rPr>
          <w:rFonts w:eastAsia="Arial"/>
          <w:i/>
        </w:rPr>
        <w:t xml:space="preserve"> Standards</w:t>
      </w:r>
      <w:r w:rsidR="00D3171B" w:rsidRPr="00B0679D">
        <w:rPr>
          <w:rFonts w:eastAsia="Arial"/>
          <w:i/>
          <w:iCs/>
        </w:rPr>
        <w:t>, Kindergarten Through Grade 12</w:t>
      </w:r>
      <w:r w:rsidR="00D3171B" w:rsidRPr="00B0679D">
        <w:rPr>
          <w:rFonts w:eastAsia="Arial"/>
        </w:rPr>
        <w:t xml:space="preserve"> (</w:t>
      </w:r>
      <w:r w:rsidRPr="00B0679D">
        <w:rPr>
          <w:rFonts w:eastAsia="Times New Roman"/>
        </w:rPr>
        <w:t>2012 ELD Standards</w:t>
      </w:r>
      <w:r w:rsidR="00D3171B" w:rsidRPr="00B0679D">
        <w:rPr>
          <w:rFonts w:eastAsia="Times New Roman"/>
        </w:rPr>
        <w:t>)</w:t>
      </w:r>
      <w:r w:rsidRPr="00B0679D">
        <w:rPr>
          <w:rFonts w:eastAsia="Times New Roman"/>
        </w:rPr>
        <w:t xml:space="preserve"> (CDE, 2014).</w:t>
      </w:r>
    </w:p>
    <w:p w14:paraId="35629292" w14:textId="2728CA2D" w:rsidR="00B92DFD" w:rsidRPr="00B0679D" w:rsidRDefault="00B92DFD" w:rsidP="00B92DFD">
      <w:pPr>
        <w:rPr>
          <w:rFonts w:eastAsia="Times New Roman"/>
        </w:rPr>
      </w:pPr>
      <w:r w:rsidRPr="00B0679D">
        <w:t xml:space="preserve">Before the first pilot, the </w:t>
      </w:r>
      <w:r w:rsidRPr="00B0679D">
        <w:rPr>
          <w:rFonts w:eastAsia="Times New Roman"/>
        </w:rPr>
        <w:t>test blueprints contained a total of 32 proposed task types across the domains of Listening, Speaking, Reading, and Writing. During the evaluation of pilot data, six task types were removed</w:t>
      </w:r>
      <w:r w:rsidR="00772B98" w:rsidRPr="00B0679D">
        <w:rPr>
          <w:rFonts w:eastAsia="Times New Roman"/>
        </w:rPr>
        <w:t>,</w:t>
      </w:r>
      <w:r w:rsidRPr="00B0679D">
        <w:rPr>
          <w:rFonts w:eastAsia="Times New Roman"/>
        </w:rPr>
        <w:t xml:space="preserve"> and one was added, making a total of 27 task types in the</w:t>
      </w:r>
      <w:r w:rsidRPr="00B0679D">
        <w:rPr>
          <w:rFonts w:eastAsia="Times New Roman"/>
          <w:i/>
        </w:rPr>
        <w:t xml:space="preserve"> Proposed Test Blueprints for the</w:t>
      </w:r>
      <w:r w:rsidRPr="00B0679D">
        <w:rPr>
          <w:i/>
        </w:rPr>
        <w:t xml:space="preserve"> ELPAC</w:t>
      </w:r>
      <w:r w:rsidRPr="00B0679D">
        <w:t xml:space="preserve"> (CDE, 2015)</w:t>
      </w:r>
      <w:r w:rsidRPr="00B0679D">
        <w:rPr>
          <w:rFonts w:eastAsia="Times New Roman"/>
        </w:rPr>
        <w:t>.</w:t>
      </w:r>
    </w:p>
    <w:p w14:paraId="219DBA77" w14:textId="034F59F1" w:rsidR="00B92DFD" w:rsidRPr="00B0679D" w:rsidRDefault="00B92DFD" w:rsidP="00B92DFD">
      <w:pPr>
        <w:rPr>
          <w:rFonts w:eastAsia="Calibri"/>
        </w:rPr>
      </w:pPr>
      <w:r w:rsidRPr="00B0679D">
        <w:rPr>
          <w:rFonts w:eastAsia="Times New Roman"/>
        </w:rPr>
        <w:t>After the first piloting of ELPAC items, two separate field tests were conducted in 2017. T</w:t>
      </w:r>
      <w:r w:rsidRPr="00B0679D">
        <w:rPr>
          <w:rFonts w:eastAsia="Calibri"/>
        </w:rPr>
        <w:t>he stand-alone sample field test of the Summative ELPAC was held in spring 2017. The stand-alone field test of the Initial ELPAC was administered in fall 2017.</w:t>
      </w:r>
    </w:p>
    <w:p w14:paraId="3B072F63" w14:textId="55EB20CD" w:rsidR="00B92DFD" w:rsidRPr="00B0679D" w:rsidRDefault="00B92DFD" w:rsidP="00B92DFD">
      <w:pPr>
        <w:rPr>
          <w:rFonts w:eastAsia="Times New Roman"/>
        </w:rPr>
      </w:pPr>
      <w:r w:rsidRPr="00B0679D">
        <w:rPr>
          <w:rFonts w:eastAsia="Calibri"/>
        </w:rPr>
        <w:t xml:space="preserve">The Summative ELPAC test blueprints were separated from the Initial ELPAC test blueprints. </w:t>
      </w:r>
      <w:r w:rsidRPr="00B0679D">
        <w:rPr>
          <w:rFonts w:eastAsia="Times New Roman"/>
        </w:rPr>
        <w:t>While all 27 task types were retained in the Summative ELPAC test blueprints, a total of 23 task types were included in the Initial ELPAC test blueprints. Fewer task types and items were placed on the Initial ELPAC than the Summative ELPAC because less student response data was needed to meet the goals of the Initial ELPAC</w:t>
      </w:r>
      <w:r w:rsidR="00A96A55" w:rsidRPr="00B0679D">
        <w:rPr>
          <w:rFonts w:eastAsia="Times New Roman"/>
        </w:rPr>
        <w:t xml:space="preserve"> (CDE, 2020b)</w:t>
      </w:r>
      <w:r w:rsidRPr="00B0679D">
        <w:rPr>
          <w:rFonts w:eastAsia="Times New Roman"/>
        </w:rPr>
        <w:t>.</w:t>
      </w:r>
    </w:p>
    <w:p w14:paraId="58E2B384" w14:textId="65F4C4FF" w:rsidR="00B92DFD" w:rsidRPr="00B0679D" w:rsidRDefault="00B92DFD" w:rsidP="00B92DFD">
      <w:pPr>
        <w:rPr>
          <w:rFonts w:eastAsia="Calibri"/>
        </w:rPr>
      </w:pPr>
      <w:r w:rsidRPr="00B0679D">
        <w:rPr>
          <w:rFonts w:eastAsia="Times New Roman"/>
        </w:rPr>
        <w:t>The SBE approved the revised Summative ELPAC test blueprints in September 2017</w:t>
      </w:r>
      <w:r w:rsidR="004A0D28" w:rsidRPr="00B0679D">
        <w:rPr>
          <w:rFonts w:eastAsia="Times New Roman"/>
        </w:rPr>
        <w:t xml:space="preserve"> (CDE, 2017)</w:t>
      </w:r>
      <w:r w:rsidRPr="00B0679D">
        <w:rPr>
          <w:rFonts w:eastAsia="Times New Roman"/>
        </w:rPr>
        <w:t>, which was prior to the first operational administration of the Summative ELPAC in spring 2018. The SBE approved the revised Initial ELPAC test blueprints in March 2018, which was prior to the start of the first operational administration of the Initial ELPAC on July</w:t>
      </w:r>
      <w:r w:rsidR="00205097" w:rsidRPr="00B0679D">
        <w:rPr>
          <w:rFonts w:eastAsia="Times New Roman"/>
        </w:rPr>
        <w:t> </w:t>
      </w:r>
      <w:r w:rsidRPr="00B0679D">
        <w:rPr>
          <w:rFonts w:eastAsia="Times New Roman"/>
        </w:rPr>
        <w:t>1, 2018.</w:t>
      </w:r>
      <w:r w:rsidR="00C56D7A" w:rsidRPr="00B0679D">
        <w:rPr>
          <w:rFonts w:eastAsia="Times New Roman"/>
        </w:rPr>
        <w:t xml:space="preserve"> The latest Initial ELPAC test blueprints can be found </w:t>
      </w:r>
      <w:r w:rsidR="006C41B8" w:rsidRPr="00B0679D">
        <w:rPr>
          <w:rFonts w:eastAsia="Times New Roman"/>
        </w:rPr>
        <w:t>in</w:t>
      </w:r>
      <w:r w:rsidR="0097179B" w:rsidRPr="00B0679D">
        <w:rPr>
          <w:rFonts w:eastAsia="Times New Roman"/>
        </w:rPr>
        <w:t xml:space="preserve"> the</w:t>
      </w:r>
      <w:r w:rsidR="00D22FA4" w:rsidRPr="00B0679D">
        <w:rPr>
          <w:rFonts w:eastAsia="Times New Roman"/>
        </w:rPr>
        <w:t xml:space="preserve"> CDE web</w:t>
      </w:r>
      <w:r w:rsidR="006C41B8" w:rsidRPr="00B0679D">
        <w:rPr>
          <w:rFonts w:eastAsia="Times New Roman"/>
        </w:rPr>
        <w:t xml:space="preserve"> document</w:t>
      </w:r>
      <w:r w:rsidR="00C56D7A" w:rsidRPr="00B0679D">
        <w:rPr>
          <w:rFonts w:eastAsia="Times New Roman"/>
        </w:rPr>
        <w:t>.</w:t>
      </w:r>
    </w:p>
    <w:p w14:paraId="2112730D" w14:textId="237188DF" w:rsidR="00234F9E" w:rsidRPr="00B0679D" w:rsidRDefault="00234F9E" w:rsidP="00154D7E">
      <w:pPr>
        <w:pStyle w:val="Heading3"/>
      </w:pPr>
      <w:bookmarkStart w:id="76" w:name="_Toc220330827"/>
      <w:r w:rsidRPr="00B0679D">
        <w:lastRenderedPageBreak/>
        <w:t xml:space="preserve">Item </w:t>
      </w:r>
      <w:r w:rsidR="00325BBE" w:rsidRPr="00B0679D">
        <w:t xml:space="preserve">Use </w:t>
      </w:r>
      <w:r w:rsidRPr="00B0679D">
        <w:t>Plan</w:t>
      </w:r>
      <w:bookmarkEnd w:id="76"/>
    </w:p>
    <w:p w14:paraId="6D6677D2" w14:textId="36994460" w:rsidR="0FBB9C72" w:rsidRPr="00B0679D" w:rsidRDefault="23453A72" w:rsidP="00A9687F">
      <w:pPr>
        <w:keepLines/>
      </w:pPr>
      <w:r w:rsidRPr="00B0679D">
        <w:rPr>
          <w:rFonts w:eastAsia="Arial"/>
          <w:color w:val="000000" w:themeColor="text1"/>
        </w:rPr>
        <w:t xml:space="preserve">The 2019–2020 Initial ELPAC consisted of the </w:t>
      </w:r>
      <w:r w:rsidR="54FC7FCA" w:rsidRPr="00B0679D">
        <w:rPr>
          <w:rFonts w:eastAsia="Arial"/>
          <w:color w:val="000000" w:themeColor="text1"/>
        </w:rPr>
        <w:t xml:space="preserve">same </w:t>
      </w:r>
      <w:r w:rsidRPr="00B0679D">
        <w:rPr>
          <w:rFonts w:eastAsia="Arial"/>
          <w:color w:val="000000" w:themeColor="text1"/>
        </w:rPr>
        <w:t xml:space="preserve">operational items </w:t>
      </w:r>
      <w:r w:rsidR="00677329" w:rsidRPr="00B0679D">
        <w:rPr>
          <w:rFonts w:eastAsia="Arial"/>
          <w:color w:val="000000" w:themeColor="text1"/>
        </w:rPr>
        <w:t xml:space="preserve">that appeared </w:t>
      </w:r>
      <w:r w:rsidRPr="00B0679D">
        <w:rPr>
          <w:rFonts w:eastAsia="Arial"/>
          <w:color w:val="000000" w:themeColor="text1"/>
        </w:rPr>
        <w:t>on the 2018</w:t>
      </w:r>
      <w:r w:rsidR="006C016A" w:rsidRPr="00B0679D">
        <w:rPr>
          <w:rFonts w:eastAsia="Arial"/>
          <w:color w:val="000000" w:themeColor="text1"/>
        </w:rPr>
        <w:t>–</w:t>
      </w:r>
      <w:r w:rsidRPr="00B0679D">
        <w:rPr>
          <w:rFonts w:eastAsia="Arial"/>
          <w:color w:val="000000" w:themeColor="text1"/>
        </w:rPr>
        <w:t xml:space="preserve">2019 Initial ELPAC and included one form at each of the six grade levels and grade spans. Each form assessed all four </w:t>
      </w:r>
      <w:r w:rsidR="006C016A" w:rsidRPr="00B0679D">
        <w:rPr>
          <w:rFonts w:eastAsia="Arial"/>
          <w:color w:val="000000" w:themeColor="text1"/>
        </w:rPr>
        <w:t>of the</w:t>
      </w:r>
      <w:r w:rsidRPr="00B0679D">
        <w:rPr>
          <w:rFonts w:eastAsia="Arial"/>
          <w:color w:val="000000" w:themeColor="text1"/>
        </w:rPr>
        <w:t xml:space="preserve"> domains </w:t>
      </w:r>
      <w:r w:rsidR="006C016A" w:rsidRPr="00B0679D">
        <w:rPr>
          <w:rFonts w:eastAsia="Arial"/>
          <w:color w:val="000000" w:themeColor="text1"/>
        </w:rPr>
        <w:t>(</w:t>
      </w:r>
      <w:r w:rsidRPr="00B0679D">
        <w:rPr>
          <w:rFonts w:eastAsia="Arial"/>
          <w:color w:val="000000" w:themeColor="text1"/>
        </w:rPr>
        <w:t>Listening, Speaking, Reading, and Writing</w:t>
      </w:r>
      <w:r w:rsidR="006C016A" w:rsidRPr="00B0679D">
        <w:rPr>
          <w:rFonts w:eastAsia="Arial"/>
          <w:color w:val="000000" w:themeColor="text1"/>
        </w:rPr>
        <w:t>)</w:t>
      </w:r>
      <w:r w:rsidRPr="00B0679D">
        <w:rPr>
          <w:rFonts w:eastAsia="Arial"/>
          <w:color w:val="000000" w:themeColor="text1"/>
        </w:rPr>
        <w:t>.</w:t>
      </w:r>
      <w:r w:rsidR="007E4008" w:rsidRPr="00B0679D">
        <w:rPr>
          <w:rFonts w:eastAsia="Arial"/>
          <w:color w:val="000000" w:themeColor="text1"/>
        </w:rPr>
        <w:t xml:space="preserve"> </w:t>
      </w:r>
      <w:bookmarkStart w:id="77" w:name="_Toc65565968"/>
      <w:bookmarkEnd w:id="77"/>
    </w:p>
    <w:p w14:paraId="1902A13D" w14:textId="55DFDFEB" w:rsidR="00003C2D" w:rsidRPr="00B0679D" w:rsidRDefault="005D1A61" w:rsidP="00154D7E">
      <w:pPr>
        <w:pStyle w:val="Heading3"/>
      </w:pPr>
      <w:bookmarkStart w:id="78" w:name="_Toc220330828"/>
      <w:r w:rsidRPr="00B0679D">
        <w:t>Task</w:t>
      </w:r>
      <w:r w:rsidR="00301BFF" w:rsidRPr="00B0679D">
        <w:t xml:space="preserve"> Types and Features</w:t>
      </w:r>
      <w:bookmarkEnd w:id="78"/>
    </w:p>
    <w:p w14:paraId="3A679F03" w14:textId="0E63E440" w:rsidR="00B92DFD" w:rsidRPr="00B0679D" w:rsidRDefault="00B92DFD" w:rsidP="00B92DFD">
      <w:r w:rsidRPr="00B0679D">
        <w:t xml:space="preserve">The </w:t>
      </w:r>
      <w:r w:rsidR="00710EC4" w:rsidRPr="00B0679D">
        <w:t>2019–2020</w:t>
      </w:r>
      <w:r w:rsidRPr="00B0679D">
        <w:t xml:space="preserve"> Initial ELPAC contained 23 task types. Each task type required a student to perform an activity to elicit information about the student’s English language proficiency (ELP). Each task type had one or more items that aligned with the 2012 ELD Standards (CDE, 2014). While the 2012 ELD Standards are organized according to three modes of communication (collaborative, interpretive, and productive communication), federal Title I requirements of the Every Student Succeeds Act (ESSA) of 2015 call for a statewide assessment of ELP that includes the four language domains of Listening, Speaking, Reading, and Writing (ESSA, 200.6[h][1][ii]).</w:t>
      </w:r>
    </w:p>
    <w:p w14:paraId="344C0823" w14:textId="77777777" w:rsidR="00B92DFD" w:rsidRPr="00B0679D" w:rsidRDefault="00B92DFD" w:rsidP="00B92DFD">
      <w:r w:rsidRPr="00B0679D">
        <w:t xml:space="preserve">The Listening domain of the Initial ELPAC had five task types, the Speaking domain had five task types, the Reading domain had eight task types, and the Writing domain had five task types. When a task type required the use of integrated language skills, such as listening and speaking, the task type was classified according to the language skill used to provide the response. For instance, the task type </w:t>
      </w:r>
      <w:r w:rsidRPr="00B0679D">
        <w:rPr>
          <w:i/>
        </w:rPr>
        <w:t>Summarize an Academic Presentation</w:t>
      </w:r>
      <w:r w:rsidRPr="00B0679D">
        <w:t xml:space="preserve"> required a student to listen to a presentation and then summarize the presentation by speaking to the test examiner. Because the student provided the summary as a spoken response, the task type was classified as a Speaking task type.</w:t>
      </w:r>
    </w:p>
    <w:p w14:paraId="089E1809" w14:textId="1F1F7C05" w:rsidR="00B92DFD" w:rsidRPr="00B0679D" w:rsidRDefault="00B92DFD" w:rsidP="00B92DFD">
      <w:r w:rsidRPr="00B0679D">
        <w:t>The next subsections describe the task types used to assess ELP within each domain of the Initial ELPAC.</w:t>
      </w:r>
    </w:p>
    <w:p w14:paraId="4060786C" w14:textId="6ACCF4A5" w:rsidR="00AF4E69" w:rsidRPr="00B0679D" w:rsidRDefault="00325BBE" w:rsidP="004B6E6E">
      <w:pPr>
        <w:pStyle w:val="Heading4"/>
      </w:pPr>
      <w:r w:rsidRPr="00B0679D">
        <w:t xml:space="preserve">Listening </w:t>
      </w:r>
      <w:r w:rsidR="00AF4E69" w:rsidRPr="00B0679D">
        <w:t>Task Types</w:t>
      </w:r>
    </w:p>
    <w:p w14:paraId="2F3C92AF" w14:textId="24511A9B" w:rsidR="00B92DFD" w:rsidRPr="00B0679D" w:rsidRDefault="00B92DFD" w:rsidP="00B92DFD">
      <w:r w:rsidRPr="00B0679D">
        <w:t xml:space="preserve">Listening task types assessed the ability of an English learner (EL) </w:t>
      </w:r>
      <w:r w:rsidR="007058EB" w:rsidRPr="00B0679D">
        <w:t>student</w:t>
      </w:r>
      <w:r w:rsidRPr="00B0679D">
        <w:t xml:space="preserve"> to comprehend spoken English—conversations, discussions, and oral presentations—in a range of social and academic contexts. Students listened to a stimulus and then demonstrated their ability to actively listen by answering multiple-choice (MC) questions. For the </w:t>
      </w:r>
      <w:r w:rsidR="00710EC4" w:rsidRPr="00B0679D">
        <w:t>2019–2020</w:t>
      </w:r>
      <w:r w:rsidRPr="00B0679D">
        <w:t xml:space="preserve"> Initial ELPAC, test examiners used scripts in the </w:t>
      </w:r>
      <w:r w:rsidRPr="00B0679D">
        <w:rPr>
          <w:i/>
        </w:rPr>
        <w:t>Examiner’s Manuals</w:t>
      </w:r>
      <w:r w:rsidRPr="00B0679D">
        <w:t xml:space="preserve"> to read Listening stimuli aloud to students in kindergarten through grade two. Students at grades three through twelve heard audio recordings of the Listening stimuli. The following are descriptions of the stimuli provided for the five Listening task types</w:t>
      </w:r>
      <w:r w:rsidR="008C1B75" w:rsidRPr="00B0679D">
        <w:t xml:space="preserve"> for the Initial ELPAC</w:t>
      </w:r>
      <w:r w:rsidRPr="00B0679D">
        <w:t>:</w:t>
      </w:r>
    </w:p>
    <w:p w14:paraId="41D3FD1F" w14:textId="56766B79" w:rsidR="00B92DFD" w:rsidRPr="00B0679D" w:rsidRDefault="00B92DFD" w:rsidP="00B92DFD">
      <w:pPr>
        <w:pStyle w:val="bullets"/>
      </w:pPr>
      <w:r w:rsidRPr="00B0679D">
        <w:rPr>
          <w:b/>
        </w:rPr>
        <w:t xml:space="preserve">Listen to a Short Exchange, </w:t>
      </w:r>
      <w:r w:rsidR="00781396" w:rsidRPr="00B0679D">
        <w:rPr>
          <w:b/>
        </w:rPr>
        <w:t>kindergarten</w:t>
      </w:r>
      <w:r w:rsidRPr="00B0679D">
        <w:rPr>
          <w:b/>
        </w:rPr>
        <w:t xml:space="preserve"> through grade twelve:</w:t>
      </w:r>
      <w:r w:rsidRPr="00B0679D">
        <w:t xml:space="preserve"> Students heard a two-turn exchange between two speakers and then answered a question about the exchange.</w:t>
      </w:r>
    </w:p>
    <w:p w14:paraId="7CA254EA" w14:textId="77777777" w:rsidR="00B92DFD" w:rsidRPr="00B0679D" w:rsidRDefault="300B3125" w:rsidP="00B92DFD">
      <w:pPr>
        <w:pStyle w:val="bullets"/>
      </w:pPr>
      <w:r w:rsidRPr="00B0679D">
        <w:rPr>
          <w:b/>
          <w:bCs/>
        </w:rPr>
        <w:t>Listen to a Classroom Conversation, grades three through twelve:</w:t>
      </w:r>
      <w:r w:rsidRPr="00B0679D">
        <w:t xml:space="preserve"> Students heard a multiple-turn conversation between two speakers and then answered three questions about the conversation.</w:t>
      </w:r>
    </w:p>
    <w:p w14:paraId="7AA0A039" w14:textId="63B1CAA4" w:rsidR="00B92DFD" w:rsidRPr="00B0679D" w:rsidRDefault="300B3125" w:rsidP="00B92DFD">
      <w:pPr>
        <w:pStyle w:val="bullets"/>
      </w:pPr>
      <w:r w:rsidRPr="00B0679D">
        <w:rPr>
          <w:b/>
          <w:bCs/>
        </w:rPr>
        <w:t xml:space="preserve">Listen to a Story, </w:t>
      </w:r>
      <w:r w:rsidR="3005AE8C" w:rsidRPr="00B0679D">
        <w:rPr>
          <w:b/>
          <w:bCs/>
        </w:rPr>
        <w:t xml:space="preserve">kindergarten </w:t>
      </w:r>
      <w:r w:rsidRPr="00B0679D">
        <w:rPr>
          <w:b/>
          <w:bCs/>
        </w:rPr>
        <w:t>through grade five:</w:t>
      </w:r>
      <w:r w:rsidRPr="00B0679D">
        <w:t xml:space="preserve"> Students heard a </w:t>
      </w:r>
      <w:r w:rsidR="662500C2" w:rsidRPr="00B0679D">
        <w:t>story</w:t>
      </w:r>
      <w:r w:rsidR="3F2B5CB1" w:rsidRPr="00B0679D">
        <w:t>, which included a conversation,</w:t>
      </w:r>
      <w:r w:rsidRPr="00B0679D">
        <w:t xml:space="preserve"> and then answered three </w:t>
      </w:r>
      <w:r w:rsidR="6EDF4AB9" w:rsidRPr="00B0679D">
        <w:t xml:space="preserve">detailed </w:t>
      </w:r>
      <w:r w:rsidRPr="00B0679D">
        <w:t xml:space="preserve">questions about the </w:t>
      </w:r>
      <w:r w:rsidR="65AA1EF5" w:rsidRPr="00B0679D">
        <w:t>story</w:t>
      </w:r>
      <w:r w:rsidRPr="00B0679D">
        <w:t>.</w:t>
      </w:r>
    </w:p>
    <w:p w14:paraId="7F2F976D" w14:textId="345CADA2" w:rsidR="00B92DFD" w:rsidRPr="00B0679D" w:rsidRDefault="00B92DFD" w:rsidP="00B92DFD">
      <w:pPr>
        <w:pStyle w:val="bullets"/>
      </w:pPr>
      <w:r w:rsidRPr="00B0679D">
        <w:rPr>
          <w:b/>
        </w:rPr>
        <w:lastRenderedPageBreak/>
        <w:t xml:space="preserve">Listen to an Oral Presentation, </w:t>
      </w:r>
      <w:r w:rsidR="00781396" w:rsidRPr="00B0679D">
        <w:rPr>
          <w:b/>
        </w:rPr>
        <w:t>kindergarten</w:t>
      </w:r>
      <w:r w:rsidRPr="00B0679D">
        <w:rPr>
          <w:b/>
        </w:rPr>
        <w:t xml:space="preserve"> through grade twelve:</w:t>
      </w:r>
      <w:r w:rsidRPr="00B0679D">
        <w:t xml:space="preserve"> Students heard an oral presentation on an academic topic and then answered three to four questions about it.</w:t>
      </w:r>
    </w:p>
    <w:p w14:paraId="53D258A3" w14:textId="77C361E7" w:rsidR="00B92DFD" w:rsidRPr="00B0679D" w:rsidRDefault="00B92DFD" w:rsidP="00B92DFD">
      <w:pPr>
        <w:pStyle w:val="bullets"/>
      </w:pPr>
      <w:r w:rsidRPr="00B0679D">
        <w:rPr>
          <w:b/>
        </w:rPr>
        <w:t>Listen to a Speaker Support an Opinion, grades six through twelve:</w:t>
      </w:r>
      <w:r w:rsidRPr="00B0679D">
        <w:t xml:space="preserve"> Students heard an extended conversation between two classmates. In the conversation, one classmate made an argument in support of an opinion or academic topic. After listening to the conversation, students answered four questions.</w:t>
      </w:r>
    </w:p>
    <w:p w14:paraId="4D3056E5" w14:textId="0BA8CBAC" w:rsidR="00325BBE" w:rsidRPr="00B0679D" w:rsidRDefault="00325BBE" w:rsidP="004B6E6E">
      <w:pPr>
        <w:pStyle w:val="Heading4"/>
      </w:pPr>
      <w:r w:rsidRPr="00B0679D">
        <w:t>Speaking Task Types</w:t>
      </w:r>
    </w:p>
    <w:p w14:paraId="01A9FF16" w14:textId="60EDB13B" w:rsidR="00B92DFD" w:rsidRPr="00B0679D" w:rsidRDefault="00B92DFD" w:rsidP="00B92DFD">
      <w:pPr>
        <w:keepLines/>
      </w:pPr>
      <w:r w:rsidRPr="00B0679D">
        <w:t xml:space="preserve">Speaking task types assessed the ability of an EL </w:t>
      </w:r>
      <w:r w:rsidR="00336C36" w:rsidRPr="00B0679D">
        <w:t>student</w:t>
      </w:r>
      <w:r w:rsidRPr="00B0679D">
        <w:t xml:space="preserve"> to express information and ideas and to participate in grade-level conversations and class discussions. All task types included one or more constructed-response items. Test examiners scored student responses in the moment, using scoring rubrics. The following are descriptions of the five Speaking task types</w:t>
      </w:r>
      <w:r w:rsidR="008C1B75" w:rsidRPr="00B0679D">
        <w:t xml:space="preserve"> for the Initial ELPAC</w:t>
      </w:r>
      <w:r w:rsidRPr="00B0679D">
        <w:t>:</w:t>
      </w:r>
    </w:p>
    <w:p w14:paraId="71AB93C7" w14:textId="627E0228" w:rsidR="00B92DFD" w:rsidRPr="00B0679D" w:rsidRDefault="00B92DFD" w:rsidP="00B92DFD">
      <w:pPr>
        <w:pStyle w:val="bullets"/>
      </w:pPr>
      <w:r w:rsidRPr="00B0679D">
        <w:rPr>
          <w:b/>
        </w:rPr>
        <w:t xml:space="preserve">Talk About a Scene, </w:t>
      </w:r>
      <w:r w:rsidR="00781396" w:rsidRPr="00B0679D">
        <w:rPr>
          <w:b/>
        </w:rPr>
        <w:t>kindergarten</w:t>
      </w:r>
      <w:r w:rsidRPr="00B0679D">
        <w:rPr>
          <w:b/>
        </w:rPr>
        <w:t xml:space="preserve"> through grade twelve:</w:t>
      </w:r>
      <w:r w:rsidRPr="00B0679D">
        <w:t xml:space="preserve"> The student was presented with an illustration of a familiar scene. The test examiner first asked three who-, what-, and when-type questions about the scene. The test examiner then administered three items intended to generate longer responses.</w:t>
      </w:r>
    </w:p>
    <w:p w14:paraId="5E51409D" w14:textId="3B47CAF8" w:rsidR="00B92DFD" w:rsidRPr="00B0679D" w:rsidRDefault="00B92DFD" w:rsidP="00B92DFD">
      <w:pPr>
        <w:pStyle w:val="bullets"/>
      </w:pPr>
      <w:r w:rsidRPr="00B0679D">
        <w:rPr>
          <w:b/>
        </w:rPr>
        <w:t>Speech Functions, grades three through twelve:</w:t>
      </w:r>
      <w:r w:rsidRPr="00B0679D">
        <w:t xml:space="preserve"> </w:t>
      </w:r>
      <w:r w:rsidR="008C1B75" w:rsidRPr="00B0679D">
        <w:t>The s</w:t>
      </w:r>
      <w:r w:rsidRPr="00B0679D">
        <w:t xml:space="preserve">tudent stated what the </w:t>
      </w:r>
      <w:r w:rsidR="008C1B75" w:rsidRPr="00B0679D">
        <w:t xml:space="preserve">student </w:t>
      </w:r>
      <w:r w:rsidRPr="00B0679D">
        <w:t>would say in a situation described by the test examiner.</w:t>
      </w:r>
    </w:p>
    <w:p w14:paraId="6E28AE0F" w14:textId="4C426FE6" w:rsidR="00B92DFD" w:rsidRPr="00B0679D" w:rsidRDefault="00B92DFD" w:rsidP="00B92DFD">
      <w:pPr>
        <w:pStyle w:val="bullets"/>
      </w:pPr>
      <w:r w:rsidRPr="00B0679D">
        <w:rPr>
          <w:b/>
        </w:rPr>
        <w:t xml:space="preserve">Support an Opinion, </w:t>
      </w:r>
      <w:r w:rsidR="00781396" w:rsidRPr="00B0679D">
        <w:rPr>
          <w:b/>
        </w:rPr>
        <w:t>kindergarten</w:t>
      </w:r>
      <w:r w:rsidRPr="00B0679D">
        <w:rPr>
          <w:b/>
        </w:rPr>
        <w:t>:</w:t>
      </w:r>
      <w:r w:rsidRPr="00B0679D">
        <w:t xml:space="preserve"> The student listened to a presentation about two activities, events, materials, or objects, and was asked to give an opinion about why one was better than the other. The student viewed a picture of the choices for context and support.</w:t>
      </w:r>
    </w:p>
    <w:p w14:paraId="29AA6C4A" w14:textId="2BCBA24C" w:rsidR="00B92DFD" w:rsidRPr="00B0679D" w:rsidRDefault="00B92DFD" w:rsidP="00B92DFD">
      <w:pPr>
        <w:pStyle w:val="bullets"/>
      </w:pPr>
      <w:r w:rsidRPr="00B0679D">
        <w:rPr>
          <w:b/>
        </w:rPr>
        <w:t xml:space="preserve">Retell a Narrative, </w:t>
      </w:r>
      <w:r w:rsidR="00781396" w:rsidRPr="00B0679D">
        <w:rPr>
          <w:b/>
        </w:rPr>
        <w:t>kindergarten</w:t>
      </w:r>
      <w:r w:rsidRPr="00B0679D">
        <w:rPr>
          <w:b/>
        </w:rPr>
        <w:t xml:space="preserve"> through grade two:</w:t>
      </w:r>
      <w:r w:rsidRPr="00B0679D">
        <w:t xml:space="preserve"> The student listened to a story that followed a series of pictures, and then the student used the pictures to retell the story.</w:t>
      </w:r>
    </w:p>
    <w:p w14:paraId="0A0909A9" w14:textId="77777777" w:rsidR="00B92DFD" w:rsidRPr="00B0679D" w:rsidRDefault="00B92DFD" w:rsidP="00B92DFD">
      <w:pPr>
        <w:pStyle w:val="bullets"/>
      </w:pPr>
      <w:r w:rsidRPr="00B0679D">
        <w:rPr>
          <w:b/>
        </w:rPr>
        <w:t>Summarize an Academic Presentation, grades one through twelve:</w:t>
      </w:r>
      <w:r w:rsidRPr="00B0679D">
        <w:t xml:space="preserve"> The student listened to an academic presentation while looking at a related picture(s). The student was prompted to summarize the main points of the presentation using the illustration(s) and key terms of the presentation, if provided.</w:t>
      </w:r>
    </w:p>
    <w:p w14:paraId="1513119E" w14:textId="100763A7" w:rsidR="00325BBE" w:rsidRPr="00B0679D" w:rsidRDefault="00325BBE" w:rsidP="004B6E6E">
      <w:pPr>
        <w:pStyle w:val="Heading4"/>
      </w:pPr>
      <w:r w:rsidRPr="00B0679D">
        <w:t>Reading Task Types</w:t>
      </w:r>
    </w:p>
    <w:p w14:paraId="457EB467" w14:textId="212B14A1" w:rsidR="00427397" w:rsidRPr="00B0679D" w:rsidRDefault="00427397" w:rsidP="00427397">
      <w:pPr>
        <w:keepNext/>
        <w:keepLines/>
      </w:pPr>
      <w:r w:rsidRPr="00B0679D">
        <w:t xml:space="preserve">Reading task types assessed the ability of an EL </w:t>
      </w:r>
      <w:r w:rsidR="00416AC1" w:rsidRPr="00B0679D">
        <w:t>student</w:t>
      </w:r>
      <w:r w:rsidRPr="00B0679D">
        <w:t xml:space="preserve"> to read, analyze, and interpret a variety of grade-appropriate literary and informational texts. The following are descriptions of the eight Reading task types</w:t>
      </w:r>
      <w:r w:rsidR="008069A4" w:rsidRPr="00B0679D">
        <w:t xml:space="preserve"> for the Initial ELPAC</w:t>
      </w:r>
      <w:r w:rsidRPr="00B0679D">
        <w:t>:</w:t>
      </w:r>
    </w:p>
    <w:p w14:paraId="28DBB49A" w14:textId="3E1E0BFC" w:rsidR="00427397" w:rsidRPr="00B0679D" w:rsidRDefault="00427397" w:rsidP="00427397">
      <w:pPr>
        <w:pStyle w:val="bullets"/>
      </w:pPr>
      <w:r w:rsidRPr="00B0679D">
        <w:rPr>
          <w:b/>
        </w:rPr>
        <w:t xml:space="preserve">Read-Along Word with Scaffolding, </w:t>
      </w:r>
      <w:r w:rsidR="00781396" w:rsidRPr="00B0679D">
        <w:rPr>
          <w:b/>
        </w:rPr>
        <w:t>kindergarten</w:t>
      </w:r>
      <w:r w:rsidRPr="00B0679D">
        <w:rPr>
          <w:b/>
        </w:rPr>
        <w:t>:</w:t>
      </w:r>
      <w:r w:rsidRPr="00B0679D">
        <w:t xml:space="preserve"> With scaffolding from the test examiner, the student provided the individual letter names and the initial letter sound for a decodable word. The student then answered a comprehension question about the word.</w:t>
      </w:r>
    </w:p>
    <w:p w14:paraId="0FAC41FA" w14:textId="21BE9C3D" w:rsidR="00427397" w:rsidRPr="00B0679D" w:rsidRDefault="00427397" w:rsidP="00427397">
      <w:pPr>
        <w:pStyle w:val="bullets"/>
      </w:pPr>
      <w:r w:rsidRPr="00B0679D">
        <w:rPr>
          <w:b/>
        </w:rPr>
        <w:t xml:space="preserve">Read-Along Story with Scaffolding, </w:t>
      </w:r>
      <w:r w:rsidR="00781396" w:rsidRPr="00B0679D">
        <w:rPr>
          <w:b/>
        </w:rPr>
        <w:t>kindergarten</w:t>
      </w:r>
      <w:r w:rsidRPr="00B0679D">
        <w:rPr>
          <w:b/>
        </w:rPr>
        <w:t xml:space="preserve"> and grade one:</w:t>
      </w:r>
      <w:r w:rsidRPr="00B0679D">
        <w:t xml:space="preserve"> The student listened and followed along as the test examiner read aloud a literary text accompanied by three pictures for context and support. The student then answered a series of comprehension questions about the story.</w:t>
      </w:r>
    </w:p>
    <w:p w14:paraId="5E6BD8FA" w14:textId="77777777" w:rsidR="00427397" w:rsidRPr="00B0679D" w:rsidRDefault="00427397" w:rsidP="00427397">
      <w:pPr>
        <w:pStyle w:val="bullets"/>
      </w:pPr>
      <w:r w:rsidRPr="00B0679D">
        <w:rPr>
          <w:b/>
        </w:rPr>
        <w:lastRenderedPageBreak/>
        <w:t>Read-Along Information, grade one:</w:t>
      </w:r>
      <w:r w:rsidRPr="00B0679D">
        <w:t xml:space="preserve"> The student listened and followed along as the test examiner read aloud an informational text accompanied by three pictures for context and support. The student then answered a series of comprehension questions about the information.</w:t>
      </w:r>
    </w:p>
    <w:p w14:paraId="6A6FE1C2" w14:textId="77777777" w:rsidR="00427397" w:rsidRPr="00B0679D" w:rsidRDefault="00427397" w:rsidP="00427397">
      <w:pPr>
        <w:pStyle w:val="bullets"/>
      </w:pPr>
      <w:r w:rsidRPr="00B0679D">
        <w:rPr>
          <w:b/>
        </w:rPr>
        <w:t>Read and Choose a Word, grades one and two:</w:t>
      </w:r>
      <w:r w:rsidRPr="00B0679D">
        <w:t xml:space="preserve"> The student read three words and chose the word that matched a picture.</w:t>
      </w:r>
    </w:p>
    <w:p w14:paraId="6134C1BE" w14:textId="77777777" w:rsidR="00427397" w:rsidRPr="00B0679D" w:rsidRDefault="00427397" w:rsidP="00427397">
      <w:pPr>
        <w:pStyle w:val="bullets"/>
      </w:pPr>
      <w:r w:rsidRPr="00B0679D">
        <w:rPr>
          <w:b/>
        </w:rPr>
        <w:t>Read and Choose a Sentence, grades two through twelve:</w:t>
      </w:r>
      <w:r w:rsidRPr="00B0679D">
        <w:t xml:space="preserve"> The student read three or four sentences and chose the sentence that best described a picture.</w:t>
      </w:r>
    </w:p>
    <w:p w14:paraId="3FF96FF0" w14:textId="77777777" w:rsidR="00427397" w:rsidRPr="00B0679D" w:rsidRDefault="00427397" w:rsidP="00427397">
      <w:pPr>
        <w:pStyle w:val="bullets"/>
      </w:pPr>
      <w:r w:rsidRPr="00B0679D">
        <w:rPr>
          <w:b/>
        </w:rPr>
        <w:t>Read a Short Informational Passage, grades two through twelve:</w:t>
      </w:r>
      <w:r w:rsidRPr="00B0679D">
        <w:t xml:space="preserve"> The student read a short informational text and answered MC questions related to the text.</w:t>
      </w:r>
    </w:p>
    <w:p w14:paraId="5F4822D3" w14:textId="77777777" w:rsidR="00427397" w:rsidRPr="00B0679D" w:rsidRDefault="00427397" w:rsidP="00427397">
      <w:pPr>
        <w:pStyle w:val="bullets"/>
      </w:pPr>
      <w:r w:rsidRPr="00B0679D">
        <w:rPr>
          <w:b/>
        </w:rPr>
        <w:t>Read a Literary Passage, grade two:</w:t>
      </w:r>
      <w:r w:rsidRPr="00B0679D">
        <w:t xml:space="preserve"> The student read a literary text and answered MC questions related to the text.</w:t>
      </w:r>
    </w:p>
    <w:p w14:paraId="0686BA37" w14:textId="0068308A" w:rsidR="00427397" w:rsidRPr="00B0679D" w:rsidRDefault="00427397" w:rsidP="00427397">
      <w:pPr>
        <w:pStyle w:val="bullets"/>
      </w:pPr>
      <w:r w:rsidRPr="00B0679D">
        <w:rPr>
          <w:b/>
        </w:rPr>
        <w:t>Read an Informational Passage, grades three through twelve:</w:t>
      </w:r>
      <w:r w:rsidRPr="00B0679D">
        <w:t xml:space="preserve"> The student read an informational text and answered MC questions related to the text.</w:t>
      </w:r>
    </w:p>
    <w:p w14:paraId="0BBACC9A" w14:textId="4208D8ED" w:rsidR="00325BBE" w:rsidRPr="00B0679D" w:rsidRDefault="00325BBE" w:rsidP="007A16CD">
      <w:pPr>
        <w:pStyle w:val="Heading4"/>
      </w:pPr>
      <w:r w:rsidRPr="00B0679D">
        <w:t>Writing Task Types</w:t>
      </w:r>
    </w:p>
    <w:p w14:paraId="17A666EA" w14:textId="78130589" w:rsidR="00427397" w:rsidRPr="00B0679D" w:rsidRDefault="00427397" w:rsidP="00427397">
      <w:r w:rsidRPr="00B0679D">
        <w:t xml:space="preserve">Writing task types assessed the ability of an EL </w:t>
      </w:r>
      <w:r w:rsidR="00416AC1" w:rsidRPr="00B0679D">
        <w:t xml:space="preserve">student </w:t>
      </w:r>
      <w:r w:rsidRPr="00B0679D">
        <w:t>to write literary and informational texts to present, describe, and explain information. The following are descriptions of the five Writing task types</w:t>
      </w:r>
      <w:r w:rsidR="00813A32" w:rsidRPr="00B0679D">
        <w:t xml:space="preserve"> for the Initial ELPAC</w:t>
      </w:r>
      <w:r w:rsidRPr="00B0679D">
        <w:t>:</w:t>
      </w:r>
    </w:p>
    <w:p w14:paraId="65C6E3CA" w14:textId="287C93E6" w:rsidR="00427397" w:rsidRPr="00B0679D" w:rsidRDefault="00427397" w:rsidP="00C307AB">
      <w:pPr>
        <w:pStyle w:val="bullets"/>
      </w:pPr>
      <w:r w:rsidRPr="00B0679D">
        <w:rPr>
          <w:b/>
        </w:rPr>
        <w:t xml:space="preserve">Label a Picture—Word, with Scaffolding, </w:t>
      </w:r>
      <w:r w:rsidR="00781396" w:rsidRPr="00B0679D">
        <w:rPr>
          <w:b/>
        </w:rPr>
        <w:t>kindergarten</w:t>
      </w:r>
      <w:r w:rsidRPr="00B0679D">
        <w:rPr>
          <w:b/>
        </w:rPr>
        <w:t xml:space="preserve"> and grade one:</w:t>
      </w:r>
      <w:r w:rsidRPr="00B0679D">
        <w:t xml:space="preserve"> With scaffolding from the test examiner, the student wrote labels for objects displayed in a picture.</w:t>
      </w:r>
    </w:p>
    <w:p w14:paraId="1A1DB2D9" w14:textId="4E4299D3" w:rsidR="00427397" w:rsidRPr="00B0679D" w:rsidRDefault="00427397" w:rsidP="00C307AB">
      <w:pPr>
        <w:pStyle w:val="bullets"/>
      </w:pPr>
      <w:r w:rsidRPr="00B0679D">
        <w:rPr>
          <w:b/>
        </w:rPr>
        <w:t xml:space="preserve">Write a Story Together with Scaffolding, </w:t>
      </w:r>
      <w:r w:rsidR="00781396" w:rsidRPr="00B0679D">
        <w:rPr>
          <w:b/>
        </w:rPr>
        <w:t>kindergarten</w:t>
      </w:r>
      <w:r w:rsidRPr="00B0679D">
        <w:rPr>
          <w:b/>
        </w:rPr>
        <w:t xml:space="preserve"> through grade two:</w:t>
      </w:r>
      <w:r w:rsidRPr="00B0679D">
        <w:t xml:space="preserve"> With scaffolding from the test examiner, the student collaborated with the test examiner to jointly compose a short literary text by adding letters, words, and a sentence to a story.</w:t>
      </w:r>
    </w:p>
    <w:p w14:paraId="0062E8FB" w14:textId="77777777" w:rsidR="00427397" w:rsidRPr="00B0679D" w:rsidRDefault="00427397" w:rsidP="00C307AB">
      <w:pPr>
        <w:pStyle w:val="bullets"/>
      </w:pPr>
      <w:r w:rsidRPr="00B0679D">
        <w:rPr>
          <w:b/>
        </w:rPr>
        <w:t>Describe a Picture, grades two through five:</w:t>
      </w:r>
      <w:r w:rsidRPr="00B0679D">
        <w:t xml:space="preserve"> Each grade two student viewed a picture and wrote a brief description about what is happening. Each student in grades three through five looked at a picture and was prompted to examine a paragraph written by a classmate about what is happening in the picture. Each student was asked to expand, correct, and combine different sentences written by a classmate before completing the final task of writing a sentence explaining what the students will do next.</w:t>
      </w:r>
    </w:p>
    <w:p w14:paraId="6D9096DC" w14:textId="77777777" w:rsidR="00427397" w:rsidRPr="00B0679D" w:rsidRDefault="00427397" w:rsidP="00C307AB">
      <w:pPr>
        <w:pStyle w:val="bullets"/>
      </w:pPr>
      <w:r w:rsidRPr="00B0679D">
        <w:rPr>
          <w:b/>
        </w:rPr>
        <w:t>Write About an Experience, grades six through twelve:</w:t>
      </w:r>
      <w:r w:rsidRPr="00B0679D">
        <w:t xml:space="preserve"> The student was provided with a common topic, such as a memorable classroom activity or event, and was prompted to write about the topic.</w:t>
      </w:r>
    </w:p>
    <w:p w14:paraId="6876D749" w14:textId="3B18BE3A" w:rsidR="00427397" w:rsidRPr="00B0679D" w:rsidRDefault="00427397" w:rsidP="00C307AB">
      <w:pPr>
        <w:pStyle w:val="bullets"/>
      </w:pPr>
      <w:r w:rsidRPr="00B0679D">
        <w:rPr>
          <w:b/>
        </w:rPr>
        <w:t>Justify an Opinion, grades three through twelve:</w:t>
      </w:r>
      <w:r w:rsidRPr="00B0679D">
        <w:t xml:space="preserve"> The student was asked to write an essay providing a position and appropriate supporting reasons about a school-related topic.</w:t>
      </w:r>
    </w:p>
    <w:p w14:paraId="5A1B8449" w14:textId="53D4F366" w:rsidR="00301BFF" w:rsidRPr="00B0679D" w:rsidRDefault="00301BFF" w:rsidP="00E426EB">
      <w:pPr>
        <w:pStyle w:val="Heading3"/>
        <w:keepLines/>
      </w:pPr>
      <w:bookmarkStart w:id="79" w:name="_Toc220330829"/>
      <w:r w:rsidRPr="00B0679D">
        <w:lastRenderedPageBreak/>
        <w:t>Item Review Process</w:t>
      </w:r>
      <w:bookmarkEnd w:id="79"/>
    </w:p>
    <w:p w14:paraId="2B8A7DC0" w14:textId="7328EAEB" w:rsidR="007E6896" w:rsidRPr="00B0679D" w:rsidRDefault="4A2D164D" w:rsidP="00E426EB">
      <w:pPr>
        <w:keepNext/>
        <w:keepLines/>
      </w:pPr>
      <w:r w:rsidRPr="00B0679D">
        <w:rPr>
          <w:rFonts w:eastAsia="Arial"/>
          <w:color w:val="000000" w:themeColor="text1"/>
        </w:rPr>
        <w:t>In partnership with SCOE, ETS convened ELPAC item</w:t>
      </w:r>
      <w:r w:rsidR="00BF3ABC" w:rsidRPr="00B0679D">
        <w:rPr>
          <w:rFonts w:eastAsia="Arial"/>
          <w:color w:val="000000" w:themeColor="text1"/>
        </w:rPr>
        <w:t xml:space="preserve"> </w:t>
      </w:r>
      <w:r w:rsidRPr="00B0679D">
        <w:rPr>
          <w:rFonts w:eastAsia="Arial"/>
          <w:color w:val="000000" w:themeColor="text1"/>
        </w:rPr>
        <w:t>writer trainings and item</w:t>
      </w:r>
      <w:r w:rsidR="00BF3ABC" w:rsidRPr="00B0679D">
        <w:rPr>
          <w:rFonts w:eastAsia="Arial"/>
          <w:color w:val="000000" w:themeColor="text1"/>
        </w:rPr>
        <w:t xml:space="preserve"> </w:t>
      </w:r>
      <w:r w:rsidRPr="00B0679D">
        <w:rPr>
          <w:rFonts w:eastAsia="Arial"/>
          <w:color w:val="000000" w:themeColor="text1"/>
        </w:rPr>
        <w:t>review panel</w:t>
      </w:r>
      <w:r w:rsidR="00BF3ABC" w:rsidRPr="00B0679D">
        <w:rPr>
          <w:rFonts w:eastAsia="Arial"/>
          <w:color w:val="000000" w:themeColor="text1"/>
        </w:rPr>
        <w:t xml:space="preserve"> meeting</w:t>
      </w:r>
      <w:r w:rsidRPr="00B0679D">
        <w:rPr>
          <w:rFonts w:eastAsia="Arial"/>
          <w:color w:val="000000" w:themeColor="text1"/>
        </w:rPr>
        <w:t>s to develop test items for both the Initial ELPAC and the Summative ELPAC. Select California educators were trained to write new items for the ELPAC. In addition, ETS trained a small group of experienced contractors to draft ELPAC items. After the items went through ETS internal</w:t>
      </w:r>
      <w:r w:rsidR="00084828" w:rsidRPr="00B0679D">
        <w:rPr>
          <w:rFonts w:eastAsia="Arial"/>
          <w:color w:val="000000" w:themeColor="text1"/>
        </w:rPr>
        <w:t xml:space="preserve"> reviews</w:t>
      </w:r>
      <w:r w:rsidRPr="00B0679D">
        <w:rPr>
          <w:rFonts w:eastAsia="Arial"/>
          <w:color w:val="000000" w:themeColor="text1"/>
        </w:rPr>
        <w:t xml:space="preserve"> and CDE reviews, California educators reviewed the items during Content Review Panel and Bias and Sensitivity Review Panel meetings. This </w:t>
      </w:r>
      <w:r w:rsidR="007E6896" w:rsidRPr="00B0679D">
        <w:t>section describes the review process.</w:t>
      </w:r>
    </w:p>
    <w:p w14:paraId="6CAED3C9" w14:textId="11D834E0" w:rsidR="00301BFF" w:rsidRPr="00B0679D" w:rsidRDefault="00301BFF" w:rsidP="004B6E6E">
      <w:pPr>
        <w:pStyle w:val="Heading4"/>
      </w:pPr>
      <w:r w:rsidRPr="00B0679D">
        <w:t>ETS Content Review</w:t>
      </w:r>
    </w:p>
    <w:p w14:paraId="5F115C68" w14:textId="03C91D7B" w:rsidR="007E6896" w:rsidRPr="00B0679D" w:rsidRDefault="007E6896" w:rsidP="007E6896">
      <w:pPr>
        <w:keepLines/>
        <w:spacing w:after="60"/>
      </w:pPr>
      <w:r w:rsidRPr="00B0679D">
        <w:t xml:space="preserve">On all items ETS developed, content-area assessment specialists conducted two content reviews of items and stimuli. Assessment specialists verified </w:t>
      </w:r>
      <w:r w:rsidRPr="00B0679D">
        <w:rPr>
          <w:iCs/>
        </w:rPr>
        <w:t>that</w:t>
      </w:r>
      <w:r w:rsidRPr="00B0679D">
        <w:rPr>
          <w:i/>
          <w:iCs/>
        </w:rPr>
        <w:t xml:space="preserve"> </w:t>
      </w:r>
      <w:r w:rsidRPr="00B0679D">
        <w:t>the items and stimuli were in compliance with ETS’ written guidelines for clarity, style, accuracy, and appropriateness for California students as well as in compliance with the approved item specifications. Assessment specialists reviewed each item in terms of the following characteristics:</w:t>
      </w:r>
    </w:p>
    <w:p w14:paraId="3812F15A" w14:textId="77777777" w:rsidR="007E6896" w:rsidRPr="00B0679D" w:rsidRDefault="007E6896" w:rsidP="007E6896">
      <w:pPr>
        <w:pStyle w:val="bullets-one"/>
      </w:pPr>
      <w:r w:rsidRPr="00B0679D">
        <w:t>Relevance of each item to the purpose of the test</w:t>
      </w:r>
    </w:p>
    <w:p w14:paraId="49C1CEEE" w14:textId="77777777" w:rsidR="007E6896" w:rsidRPr="00B0679D" w:rsidRDefault="007E6896" w:rsidP="007E6896">
      <w:pPr>
        <w:pStyle w:val="bullets-one"/>
      </w:pPr>
      <w:r w:rsidRPr="00B0679D">
        <w:t>Match of each item to the Item Writing Guidelines for the ELPAC</w:t>
      </w:r>
    </w:p>
    <w:p w14:paraId="2B2C5402" w14:textId="77777777" w:rsidR="007E6896" w:rsidRPr="00B0679D" w:rsidRDefault="007E6896" w:rsidP="007E6896">
      <w:pPr>
        <w:pStyle w:val="bullets-one"/>
      </w:pPr>
      <w:r w:rsidRPr="00B0679D">
        <w:t>Match of each item to the principles of quality item writing</w:t>
      </w:r>
    </w:p>
    <w:p w14:paraId="5E9F9882" w14:textId="77777777" w:rsidR="007E6896" w:rsidRPr="00B0679D" w:rsidRDefault="007E6896" w:rsidP="007E6896">
      <w:pPr>
        <w:pStyle w:val="bullets-one"/>
      </w:pPr>
      <w:r w:rsidRPr="00B0679D">
        <w:t>Match of each item to the identified standard or standards</w:t>
      </w:r>
    </w:p>
    <w:p w14:paraId="2BAA8D84" w14:textId="77777777" w:rsidR="007E6896" w:rsidRPr="00B0679D" w:rsidRDefault="007E6896" w:rsidP="007E6896">
      <w:pPr>
        <w:pStyle w:val="bullets-one"/>
      </w:pPr>
      <w:r w:rsidRPr="00B0679D">
        <w:t>Accuracy of the content of the item</w:t>
      </w:r>
    </w:p>
    <w:p w14:paraId="4903D612" w14:textId="77777777" w:rsidR="007E6896" w:rsidRPr="00B0679D" w:rsidRDefault="007E6896" w:rsidP="007E6896">
      <w:pPr>
        <w:pStyle w:val="bullets-one"/>
      </w:pPr>
      <w:r w:rsidRPr="00B0679D">
        <w:t>Readability of the item or passage</w:t>
      </w:r>
    </w:p>
    <w:p w14:paraId="33385791" w14:textId="77777777" w:rsidR="007E6896" w:rsidRPr="00B0679D" w:rsidRDefault="007E6896" w:rsidP="007E6896">
      <w:pPr>
        <w:pStyle w:val="bullets-one"/>
      </w:pPr>
      <w:r w:rsidRPr="00B0679D">
        <w:t>Grade-level appropriateness of the item</w:t>
      </w:r>
    </w:p>
    <w:p w14:paraId="13842627" w14:textId="77777777" w:rsidR="007E6896" w:rsidRPr="00B0679D" w:rsidRDefault="007E6896" w:rsidP="007E6896">
      <w:pPr>
        <w:pStyle w:val="bullets-one"/>
      </w:pPr>
      <w:r w:rsidRPr="00B0679D">
        <w:t>Appropriateness of any illustrations, graphs, or figures</w:t>
      </w:r>
    </w:p>
    <w:p w14:paraId="2E713930" w14:textId="0BFA068D" w:rsidR="007E6896" w:rsidRPr="00B0679D" w:rsidRDefault="007E6896" w:rsidP="007E6896">
      <w:r w:rsidRPr="00B0679D">
        <w:t>Assessment specialists checked each item against its classification codes, both to evaluate the correctness of the classification and to confirm that the task posed by the item was relevant to the outcome it was intended to measure. The reviewers were able to accept the item and classification as written, suggest revisions, or recommend that the item be discarded. These steps occurred prior to the CDE’s review.</w:t>
      </w:r>
    </w:p>
    <w:p w14:paraId="09FFBC1C" w14:textId="4F8BF0B3" w:rsidR="00301BFF" w:rsidRPr="00B0679D" w:rsidRDefault="00301BFF" w:rsidP="004B6E6E">
      <w:pPr>
        <w:pStyle w:val="Heading4"/>
      </w:pPr>
      <w:r w:rsidRPr="00B0679D">
        <w:t>ETS Editorial Review</w:t>
      </w:r>
    </w:p>
    <w:p w14:paraId="469DEB7A" w14:textId="7C262FA7" w:rsidR="007E6896" w:rsidRPr="00B0679D" w:rsidRDefault="007E6896" w:rsidP="007E6896">
      <w:r w:rsidRPr="00B0679D">
        <w:t>After content-area assessment specialists reviewed each item, a group of specially trained editors also reviewed each item in preparation for consideration by the CDE and participants at the item review meeting. The editors checked items for clarity, correctness of language, appropriateness of language for the grade level assessed, adherence to the style guidelines, and conformity with accepted item writing practices.</w:t>
      </w:r>
    </w:p>
    <w:p w14:paraId="32E03BD7" w14:textId="1C919E77" w:rsidR="00301BFF" w:rsidRPr="00B0679D" w:rsidRDefault="00301BFF" w:rsidP="004B6E6E">
      <w:pPr>
        <w:pStyle w:val="Heading4"/>
      </w:pPr>
      <w:r w:rsidRPr="00B0679D">
        <w:t>ETS Sensitivity and Fairness Review</w:t>
      </w:r>
    </w:p>
    <w:p w14:paraId="4118973F" w14:textId="77777777" w:rsidR="007E6896" w:rsidRPr="00B0679D" w:rsidRDefault="007E6896" w:rsidP="007E6896">
      <w:r w:rsidRPr="00B0679D">
        <w:t>ETS assessment specialists who were specially trained to identify and eliminate questions that contain content or wording that could be construed to be offensive to, or biased against, members of specific ethnic, racial, or gender groups conducted the next level of review (ETS, 2014). These trained staff members reviewed every item before the CDE reviews and item review meetings.</w:t>
      </w:r>
    </w:p>
    <w:p w14:paraId="676F2C18" w14:textId="77777777" w:rsidR="007E6896" w:rsidRPr="00B0679D" w:rsidRDefault="007E6896" w:rsidP="007E6896">
      <w:pPr>
        <w:keepNext/>
        <w:keepLines/>
      </w:pPr>
      <w:r w:rsidRPr="00B0679D">
        <w:lastRenderedPageBreak/>
        <w:t>The review process promoted a general awareness of, and responsiveness to, the following:</w:t>
      </w:r>
    </w:p>
    <w:p w14:paraId="2EFB7740" w14:textId="77777777" w:rsidR="007E6896" w:rsidRPr="00B0679D" w:rsidRDefault="007E6896" w:rsidP="00E426EB">
      <w:pPr>
        <w:pStyle w:val="bullets"/>
        <w:keepNext/>
        <w:keepLines/>
      </w:pPr>
      <w:r w:rsidRPr="00B0679D">
        <w:t>Cultural diversity</w:t>
      </w:r>
    </w:p>
    <w:p w14:paraId="001AA6A0" w14:textId="77777777" w:rsidR="007E6896" w:rsidRPr="00B0679D" w:rsidRDefault="007E6896" w:rsidP="00E426EB">
      <w:pPr>
        <w:pStyle w:val="bullets"/>
        <w:keepNext/>
        <w:keepLines/>
      </w:pPr>
      <w:r w:rsidRPr="00B0679D">
        <w:t>Diversity of background, cultural tradition, and viewpoints to be found in the test-taking populations</w:t>
      </w:r>
    </w:p>
    <w:p w14:paraId="1976E979" w14:textId="77777777" w:rsidR="007E6896" w:rsidRPr="00B0679D" w:rsidRDefault="007E6896" w:rsidP="007E6896">
      <w:pPr>
        <w:pStyle w:val="bullets"/>
      </w:pPr>
      <w:r w:rsidRPr="00B0679D">
        <w:t>Changing roles and attitudes toward various groups</w:t>
      </w:r>
    </w:p>
    <w:p w14:paraId="01E773EB" w14:textId="77777777" w:rsidR="007E6896" w:rsidRPr="00B0679D" w:rsidRDefault="007E6896" w:rsidP="007E6896">
      <w:pPr>
        <w:pStyle w:val="bullets"/>
      </w:pPr>
      <w:r w:rsidRPr="00B0679D">
        <w:t>Role of language in setting and changing attitudes toward various groups</w:t>
      </w:r>
    </w:p>
    <w:p w14:paraId="2756BF9E" w14:textId="77777777" w:rsidR="007E6896" w:rsidRPr="00B0679D" w:rsidRDefault="007E6896" w:rsidP="007E6896">
      <w:pPr>
        <w:pStyle w:val="bullets"/>
      </w:pPr>
      <w:r w:rsidRPr="00B0679D">
        <w:t>Contributions of diverse groups (including ethnic and minority groups, individuals with disabilities, and women) to the history and culture of the United States and the achievements of individuals within these groups</w:t>
      </w:r>
    </w:p>
    <w:p w14:paraId="4601D3BE" w14:textId="77777777" w:rsidR="007E6896" w:rsidRPr="00B0679D" w:rsidRDefault="007E6896" w:rsidP="007E6896">
      <w:pPr>
        <w:pStyle w:val="bullets"/>
      </w:pPr>
      <w:r w:rsidRPr="00B0679D">
        <w:t>Item accessibility for EL students</w:t>
      </w:r>
    </w:p>
    <w:p w14:paraId="6F1803B6" w14:textId="4E894B7E" w:rsidR="00301BFF" w:rsidRPr="00B0679D" w:rsidRDefault="00301BFF" w:rsidP="004B6E6E">
      <w:pPr>
        <w:pStyle w:val="Heading4"/>
      </w:pPr>
      <w:bookmarkStart w:id="80" w:name="_California_Educator_Review"/>
      <w:bookmarkEnd w:id="80"/>
      <w:r w:rsidRPr="00B0679D">
        <w:t>California Educator Review</w:t>
      </w:r>
    </w:p>
    <w:p w14:paraId="69323D0A" w14:textId="242AC75D" w:rsidR="00191539" w:rsidRPr="00B0679D" w:rsidRDefault="00191539" w:rsidP="00191539">
      <w:r w:rsidRPr="00B0679D">
        <w:t>Each newly</w:t>
      </w:r>
      <w:r w:rsidR="00DF1A34" w:rsidRPr="00B0679D">
        <w:t xml:space="preserve"> </w:t>
      </w:r>
      <w:r w:rsidRPr="00B0679D">
        <w:t xml:space="preserve">developed item was reviewed during </w:t>
      </w:r>
      <w:r w:rsidR="00256C42" w:rsidRPr="00B0679D">
        <w:t xml:space="preserve">the Item Review Panel meetings, comprised of </w:t>
      </w:r>
      <w:r w:rsidRPr="00B0679D">
        <w:t xml:space="preserve">two educator meetings: a Content Review Panel meeting that was held from </w:t>
      </w:r>
      <w:r w:rsidR="00523261" w:rsidRPr="00B0679D">
        <w:t>August</w:t>
      </w:r>
      <w:r w:rsidRPr="00B0679D">
        <w:t> 1–</w:t>
      </w:r>
      <w:r w:rsidR="00523261" w:rsidRPr="00B0679D">
        <w:t>5</w:t>
      </w:r>
      <w:r w:rsidRPr="00B0679D">
        <w:t>, 201</w:t>
      </w:r>
      <w:r w:rsidR="00523261" w:rsidRPr="00B0679D">
        <w:t>6</w:t>
      </w:r>
      <w:r w:rsidR="00F97C90" w:rsidRPr="00B0679D">
        <w:t>;</w:t>
      </w:r>
      <w:r w:rsidRPr="00B0679D">
        <w:t xml:space="preserve"> and a Bias and Sensitivity Review Panel meeting that was held from </w:t>
      </w:r>
      <w:r w:rsidR="00F709C5" w:rsidRPr="00B0679D">
        <w:t>August 3</w:t>
      </w:r>
      <w:r w:rsidRPr="00B0679D">
        <w:t>–5, 201</w:t>
      </w:r>
      <w:r w:rsidR="00F709C5" w:rsidRPr="00B0679D">
        <w:t>6</w:t>
      </w:r>
      <w:r w:rsidRPr="00B0679D">
        <w:t xml:space="preserve">. </w:t>
      </w:r>
      <w:r w:rsidR="00627D6E" w:rsidRPr="00B0679D">
        <w:t xml:space="preserve">This information was also outlined in the </w:t>
      </w:r>
      <w:r w:rsidR="00627D6E" w:rsidRPr="00B0679D">
        <w:rPr>
          <w:i/>
          <w:iCs/>
        </w:rPr>
        <w:t>Initial E</w:t>
      </w:r>
      <w:r w:rsidR="00EE38CA" w:rsidRPr="00B0679D">
        <w:rPr>
          <w:i/>
          <w:iCs/>
        </w:rPr>
        <w:t xml:space="preserve">nglish </w:t>
      </w:r>
      <w:r w:rsidR="00627D6E" w:rsidRPr="00B0679D">
        <w:rPr>
          <w:i/>
          <w:iCs/>
        </w:rPr>
        <w:t>L</w:t>
      </w:r>
      <w:r w:rsidR="00EE38CA" w:rsidRPr="00B0679D">
        <w:rPr>
          <w:i/>
          <w:iCs/>
        </w:rPr>
        <w:t xml:space="preserve">anguage </w:t>
      </w:r>
      <w:r w:rsidR="00627D6E" w:rsidRPr="00B0679D">
        <w:rPr>
          <w:i/>
          <w:iCs/>
        </w:rPr>
        <w:t>P</w:t>
      </w:r>
      <w:r w:rsidR="00EE38CA" w:rsidRPr="00B0679D">
        <w:rPr>
          <w:i/>
          <w:iCs/>
        </w:rPr>
        <w:t xml:space="preserve">roficiency </w:t>
      </w:r>
      <w:r w:rsidR="00627D6E" w:rsidRPr="00B0679D">
        <w:rPr>
          <w:i/>
          <w:iCs/>
        </w:rPr>
        <w:t>A</w:t>
      </w:r>
      <w:r w:rsidR="00EE38CA" w:rsidRPr="00B0679D">
        <w:rPr>
          <w:i/>
          <w:iCs/>
        </w:rPr>
        <w:t xml:space="preserve">ssessments for </w:t>
      </w:r>
      <w:r w:rsidR="00627D6E" w:rsidRPr="00B0679D">
        <w:rPr>
          <w:i/>
          <w:iCs/>
        </w:rPr>
        <w:t>C</w:t>
      </w:r>
      <w:r w:rsidR="00EE38CA" w:rsidRPr="00B0679D">
        <w:rPr>
          <w:i/>
          <w:iCs/>
        </w:rPr>
        <w:t>alifornia</w:t>
      </w:r>
      <w:r w:rsidR="00627D6E" w:rsidRPr="00B0679D">
        <w:rPr>
          <w:i/>
          <w:iCs/>
        </w:rPr>
        <w:t xml:space="preserve"> </w:t>
      </w:r>
      <w:r w:rsidR="00EE38CA" w:rsidRPr="00B0679D">
        <w:rPr>
          <w:i/>
          <w:iCs/>
        </w:rPr>
        <w:t xml:space="preserve">2018–2019 </w:t>
      </w:r>
      <w:r w:rsidR="00627D6E" w:rsidRPr="00B0679D">
        <w:rPr>
          <w:i/>
          <w:iCs/>
        </w:rPr>
        <w:t>Technical Report</w:t>
      </w:r>
      <w:r w:rsidR="00346AD9" w:rsidRPr="00B0679D">
        <w:rPr>
          <w:i/>
          <w:iCs/>
        </w:rPr>
        <w:t xml:space="preserve"> </w:t>
      </w:r>
      <w:r w:rsidR="00346AD9" w:rsidRPr="00B0679D">
        <w:t>(CDE, 2020</w:t>
      </w:r>
      <w:r w:rsidR="0050750F" w:rsidRPr="00B0679D">
        <w:t>a</w:t>
      </w:r>
      <w:r w:rsidR="00346AD9" w:rsidRPr="00B0679D">
        <w:t>)</w:t>
      </w:r>
      <w:r w:rsidR="00627D6E" w:rsidRPr="00B0679D">
        <w:t>.</w:t>
      </w:r>
    </w:p>
    <w:p w14:paraId="303E0641" w14:textId="11E8B4C5" w:rsidR="00FA4154" w:rsidRPr="00B0679D" w:rsidRDefault="00F709C5" w:rsidP="00F709C5">
      <w:r w:rsidRPr="00B0679D">
        <w:t>Two trainings for the panel participants were conducted during the meetings and prior to the item reviews: educators serving on the Content Review Panel were trained on Monday, August 1, 2016</w:t>
      </w:r>
      <w:r w:rsidR="00F97C90" w:rsidRPr="00B0679D">
        <w:t>;</w:t>
      </w:r>
      <w:r w:rsidRPr="00B0679D">
        <w:t xml:space="preserve"> and </w:t>
      </w:r>
      <w:r w:rsidR="00D053BF" w:rsidRPr="00B0679D">
        <w:t xml:space="preserve">a different group of </w:t>
      </w:r>
      <w:r w:rsidRPr="00B0679D">
        <w:t>educators serving on the Bias and Sensitivity Review Panel were trained on Wednesday, August 3, 2016.</w:t>
      </w:r>
      <w:r w:rsidR="003476D8" w:rsidRPr="00B0679D">
        <w:t xml:space="preserve"> More information about this review can be found in</w:t>
      </w:r>
      <w:r w:rsidR="00E8777D" w:rsidRPr="00B0679D">
        <w:t xml:space="preserve"> section 3.2 of</w:t>
      </w:r>
      <w:r w:rsidR="003476D8" w:rsidRPr="00B0679D">
        <w:t xml:space="preserve"> the </w:t>
      </w:r>
      <w:r w:rsidR="005C1DDA" w:rsidRPr="00B0679D">
        <w:rPr>
          <w:i/>
          <w:iCs/>
        </w:rPr>
        <w:t>Initial E</w:t>
      </w:r>
      <w:r w:rsidR="00EE38CA" w:rsidRPr="00B0679D">
        <w:rPr>
          <w:i/>
          <w:iCs/>
        </w:rPr>
        <w:t xml:space="preserve">nglish </w:t>
      </w:r>
      <w:r w:rsidR="005C1DDA" w:rsidRPr="00B0679D">
        <w:rPr>
          <w:i/>
          <w:iCs/>
        </w:rPr>
        <w:t>L</w:t>
      </w:r>
      <w:r w:rsidR="00EE38CA" w:rsidRPr="00B0679D">
        <w:rPr>
          <w:i/>
          <w:iCs/>
        </w:rPr>
        <w:t xml:space="preserve">anguage </w:t>
      </w:r>
      <w:r w:rsidR="005C1DDA" w:rsidRPr="00B0679D">
        <w:rPr>
          <w:i/>
          <w:iCs/>
        </w:rPr>
        <w:t>P</w:t>
      </w:r>
      <w:r w:rsidR="00EE38CA" w:rsidRPr="00B0679D">
        <w:rPr>
          <w:i/>
          <w:iCs/>
        </w:rPr>
        <w:t xml:space="preserve">roficiency </w:t>
      </w:r>
      <w:r w:rsidR="005C1DDA" w:rsidRPr="00B0679D">
        <w:rPr>
          <w:i/>
          <w:iCs/>
        </w:rPr>
        <w:t>A</w:t>
      </w:r>
      <w:r w:rsidR="00EE38CA" w:rsidRPr="00B0679D">
        <w:rPr>
          <w:i/>
          <w:iCs/>
        </w:rPr>
        <w:t xml:space="preserve">ssessments for </w:t>
      </w:r>
      <w:r w:rsidR="005C1DDA" w:rsidRPr="00B0679D">
        <w:rPr>
          <w:i/>
          <w:iCs/>
        </w:rPr>
        <w:t>C</w:t>
      </w:r>
      <w:r w:rsidR="00EE38CA" w:rsidRPr="00B0679D">
        <w:rPr>
          <w:i/>
          <w:iCs/>
        </w:rPr>
        <w:t>alifornia</w:t>
      </w:r>
      <w:r w:rsidR="005C1DDA" w:rsidRPr="00B0679D">
        <w:rPr>
          <w:i/>
          <w:iCs/>
        </w:rPr>
        <w:t xml:space="preserve"> </w:t>
      </w:r>
      <w:r w:rsidR="00EE38CA" w:rsidRPr="00B0679D">
        <w:rPr>
          <w:i/>
          <w:iCs/>
        </w:rPr>
        <w:t xml:space="preserve">2018–‍2019 </w:t>
      </w:r>
      <w:r w:rsidR="003476D8" w:rsidRPr="00B0679D">
        <w:rPr>
          <w:i/>
          <w:iCs/>
        </w:rPr>
        <w:t>Technical Report</w:t>
      </w:r>
      <w:r w:rsidR="00016E91" w:rsidRPr="00B0679D">
        <w:t xml:space="preserve"> (CDE, 2020</w:t>
      </w:r>
      <w:r w:rsidR="0050750F" w:rsidRPr="00B0679D">
        <w:t>a</w:t>
      </w:r>
      <w:r w:rsidR="00016E91" w:rsidRPr="00B0679D">
        <w:t>).</w:t>
      </w:r>
    </w:p>
    <w:p w14:paraId="32FFAB87" w14:textId="76177F26" w:rsidR="00FA4154" w:rsidRPr="00B0679D" w:rsidRDefault="009137A5" w:rsidP="006B3B02">
      <w:pPr>
        <w:spacing w:before="120"/>
      </w:pPr>
      <w:r w:rsidRPr="00DE3163">
        <w:rPr>
          <w:rStyle w:val="Cross-Reference"/>
        </w:rPr>
        <w:fldChar w:fldCharType="begin"/>
      </w:r>
      <w:r w:rsidRPr="00DE3163">
        <w:rPr>
          <w:rStyle w:val="Cross-Reference"/>
        </w:rPr>
        <w:instrText xml:space="preserve"> REF _Ref65670694 \h  \* MERGEFORMAT </w:instrText>
      </w:r>
      <w:r w:rsidRPr="00DE3163">
        <w:rPr>
          <w:rStyle w:val="Cross-Reference"/>
        </w:rPr>
      </w:r>
      <w:r w:rsidRPr="00DE3163">
        <w:rPr>
          <w:rStyle w:val="Cross-Reference"/>
        </w:rPr>
        <w:fldChar w:fldCharType="separate"/>
      </w:r>
      <w:r w:rsidRPr="00DE3163">
        <w:rPr>
          <w:rStyle w:val="Cross-Reference"/>
        </w:rPr>
        <w:t>Table 2.1</w:t>
      </w:r>
      <w:r w:rsidRPr="00DE3163">
        <w:rPr>
          <w:rStyle w:val="Cross-Reference"/>
        </w:rPr>
        <w:fldChar w:fldCharType="end"/>
      </w:r>
      <w:r w:rsidR="00FA4154" w:rsidRPr="00B0679D">
        <w:t xml:space="preserve"> shows the educational qualifications</w:t>
      </w:r>
      <w:r w:rsidR="006A6C62" w:rsidRPr="00B0679D">
        <w:t xml:space="preserve"> and</w:t>
      </w:r>
      <w:r w:rsidR="00FA4154" w:rsidRPr="00B0679D">
        <w:t xml:space="preserve"> present occupation of the individuals who participated in an ELPAC </w:t>
      </w:r>
      <w:r w:rsidR="00E90C9A" w:rsidRPr="00B0679D">
        <w:t>C</w:t>
      </w:r>
      <w:r w:rsidR="00FA4154" w:rsidRPr="00B0679D">
        <w:t xml:space="preserve">ontent </w:t>
      </w:r>
      <w:r w:rsidR="00E90C9A" w:rsidRPr="00B0679D">
        <w:t>R</w:t>
      </w:r>
      <w:r w:rsidR="00FA4154" w:rsidRPr="00B0679D">
        <w:t>eview</w:t>
      </w:r>
      <w:r w:rsidR="00E02BB6" w:rsidRPr="00B0679D">
        <w:t xml:space="preserve"> Panel</w:t>
      </w:r>
      <w:r w:rsidR="00FA4154" w:rsidRPr="00B0679D">
        <w:t xml:space="preserve"> or </w:t>
      </w:r>
      <w:r w:rsidR="00E90C9A" w:rsidRPr="00B0679D">
        <w:t>B</w:t>
      </w:r>
      <w:r w:rsidR="00FA4154" w:rsidRPr="00B0679D">
        <w:t xml:space="preserve">ias and </w:t>
      </w:r>
      <w:r w:rsidR="00E90C9A" w:rsidRPr="00B0679D">
        <w:t>S</w:t>
      </w:r>
      <w:r w:rsidR="00FA4154" w:rsidRPr="00B0679D">
        <w:t xml:space="preserve">ensitivity </w:t>
      </w:r>
      <w:r w:rsidR="00E90C9A" w:rsidRPr="00B0679D">
        <w:t>R</w:t>
      </w:r>
      <w:r w:rsidR="00FA4154" w:rsidRPr="00B0679D">
        <w:t xml:space="preserve">eview </w:t>
      </w:r>
      <w:r w:rsidR="00E90C9A" w:rsidRPr="00B0679D">
        <w:t>P</w:t>
      </w:r>
      <w:r w:rsidR="00FA4154" w:rsidRPr="00B0679D">
        <w:t>anel.</w:t>
      </w:r>
      <w:r w:rsidR="00424ED5">
        <w:t xml:space="preserve"> Note that n</w:t>
      </w:r>
      <w:r w:rsidR="00424ED5" w:rsidRPr="00B0679D">
        <w:t>umbers may not match the totals because participants may have multiple occupations or are currently working toward earning their highest degree. The information is self-reported and may not reflect all the experience and earned credentials.</w:t>
      </w:r>
    </w:p>
    <w:p w14:paraId="33035BA8" w14:textId="00375BE6" w:rsidR="00975DDE" w:rsidRPr="00B0679D" w:rsidRDefault="00975DDE" w:rsidP="00975DDE">
      <w:pPr>
        <w:pStyle w:val="Caption"/>
      </w:pPr>
      <w:bookmarkStart w:id="81" w:name="_Ref65670694"/>
      <w:bookmarkStart w:id="82" w:name="_Toc220331095"/>
      <w:r w:rsidRPr="00B0679D">
        <w:t xml:space="preserve">Table </w:t>
      </w:r>
      <w:fldSimple w:instr=" STYLEREF 2 \s ">
        <w:r w:rsidR="00D52A1A">
          <w:rPr>
            <w:noProof/>
          </w:rPr>
          <w:t>2</w:t>
        </w:r>
      </w:fldSimple>
      <w:r w:rsidR="00D52A1A">
        <w:t>.</w:t>
      </w:r>
      <w:fldSimple w:instr=" SEQ Table \* ARABIC \s 2 ">
        <w:r w:rsidR="00D52A1A">
          <w:rPr>
            <w:noProof/>
          </w:rPr>
          <w:t>1</w:t>
        </w:r>
      </w:fldSimple>
      <w:bookmarkEnd w:id="81"/>
      <w:r w:rsidRPr="00B0679D">
        <w:t xml:space="preserve">  ELPAC Content Review Panel (CRP) and Bias and Sensitivity Review Panel (BSRP) Qualifications, by Meeting Type and Total</w:t>
      </w:r>
      <w:bookmarkEnd w:id="82"/>
    </w:p>
    <w:tbl>
      <w:tblPr>
        <w:tblStyle w:val="TRs"/>
        <w:tblW w:w="0" w:type="auto"/>
        <w:tblLayout w:type="fixed"/>
        <w:tblLook w:val="04A0" w:firstRow="1" w:lastRow="0" w:firstColumn="1" w:lastColumn="0" w:noHBand="0" w:noVBand="1"/>
        <w:tblDescription w:val="ELPAC Content Review Panel (CRP) and Bias and Sensitivity Review Panel (BSRP) Qualifications, by Meeting Type and Total"/>
      </w:tblPr>
      <w:tblGrid>
        <w:gridCol w:w="2658"/>
        <w:gridCol w:w="3658"/>
        <w:gridCol w:w="723"/>
        <w:gridCol w:w="883"/>
        <w:gridCol w:w="1008"/>
      </w:tblGrid>
      <w:tr w:rsidR="008A3787" w:rsidRPr="00B0679D" w14:paraId="35D3025B" w14:textId="77777777" w:rsidTr="00AA2C15">
        <w:trPr>
          <w:cnfStyle w:val="100000000000" w:firstRow="1" w:lastRow="0" w:firstColumn="0" w:lastColumn="0" w:oddVBand="0" w:evenVBand="0" w:oddHBand="0" w:evenHBand="0" w:firstRowFirstColumn="0" w:firstRowLastColumn="0" w:lastRowFirstColumn="0" w:lastRowLastColumn="0"/>
        </w:trPr>
        <w:tc>
          <w:tcPr>
            <w:tcW w:w="2658" w:type="dxa"/>
            <w:tcBorders>
              <w:top w:val="none" w:sz="0" w:space="0" w:color="auto"/>
              <w:left w:val="none" w:sz="0" w:space="0" w:color="auto"/>
              <w:bottom w:val="none" w:sz="0" w:space="0" w:color="auto"/>
              <w:right w:val="single" w:sz="4" w:space="0" w:color="auto"/>
              <w:tl2br w:val="none" w:sz="0" w:space="0" w:color="auto"/>
              <w:tr2bl w:val="none" w:sz="0" w:space="0" w:color="auto"/>
            </w:tcBorders>
            <w:hideMark/>
          </w:tcPr>
          <w:p w14:paraId="2FC96238" w14:textId="57C9009D" w:rsidR="00FA4154" w:rsidRPr="00B0679D" w:rsidRDefault="00FA4154" w:rsidP="00AA2C15">
            <w:pPr>
              <w:pStyle w:val="TableHead"/>
              <w:rPr>
                <w:noProof w:val="0"/>
              </w:rPr>
            </w:pPr>
            <w:r w:rsidRPr="00B0679D">
              <w:rPr>
                <w:noProof w:val="0"/>
              </w:rPr>
              <w:t>Qualification Type</w:t>
            </w:r>
          </w:p>
        </w:tc>
        <w:tc>
          <w:tcPr>
            <w:tcW w:w="3658" w:type="dxa"/>
            <w:tcBorders>
              <w:top w:val="none" w:sz="0" w:space="0" w:color="auto"/>
              <w:left w:val="single" w:sz="4" w:space="0" w:color="auto"/>
              <w:bottom w:val="none" w:sz="0" w:space="0" w:color="auto"/>
              <w:right w:val="single" w:sz="4" w:space="0" w:color="auto"/>
              <w:tl2br w:val="none" w:sz="0" w:space="0" w:color="auto"/>
              <w:tr2bl w:val="none" w:sz="0" w:space="0" w:color="auto"/>
            </w:tcBorders>
            <w:hideMark/>
          </w:tcPr>
          <w:p w14:paraId="5BC9C693" w14:textId="1E61980E" w:rsidR="00FA4154" w:rsidRPr="00B0679D" w:rsidRDefault="00FA4154" w:rsidP="00AA2C15">
            <w:pPr>
              <w:pStyle w:val="TableHead"/>
              <w:rPr>
                <w:noProof w:val="0"/>
              </w:rPr>
            </w:pPr>
            <w:r w:rsidRPr="00B0679D">
              <w:rPr>
                <w:noProof w:val="0"/>
              </w:rPr>
              <w:t>Qualification</w:t>
            </w:r>
          </w:p>
        </w:tc>
        <w:tc>
          <w:tcPr>
            <w:tcW w:w="723" w:type="dxa"/>
            <w:tcBorders>
              <w:top w:val="none" w:sz="0" w:space="0" w:color="auto"/>
              <w:left w:val="single" w:sz="4" w:space="0" w:color="auto"/>
              <w:bottom w:val="none" w:sz="0" w:space="0" w:color="auto"/>
              <w:right w:val="single" w:sz="4" w:space="0" w:color="auto"/>
              <w:tl2br w:val="none" w:sz="0" w:space="0" w:color="auto"/>
              <w:tr2bl w:val="none" w:sz="0" w:space="0" w:color="auto"/>
            </w:tcBorders>
            <w:hideMark/>
          </w:tcPr>
          <w:p w14:paraId="66D3D323" w14:textId="76BE1CAC" w:rsidR="00FA4154" w:rsidRPr="00B0679D" w:rsidRDefault="00FA4154" w:rsidP="00AA2C15">
            <w:pPr>
              <w:pStyle w:val="TableHead"/>
              <w:rPr>
                <w:noProof w:val="0"/>
              </w:rPr>
            </w:pPr>
            <w:r w:rsidRPr="00B0679D">
              <w:rPr>
                <w:noProof w:val="0"/>
                <w:color w:val="000000"/>
              </w:rPr>
              <w:t>CRP</w:t>
            </w:r>
          </w:p>
        </w:tc>
        <w:tc>
          <w:tcPr>
            <w:tcW w:w="883" w:type="dxa"/>
            <w:tcBorders>
              <w:top w:val="none" w:sz="0" w:space="0" w:color="auto"/>
              <w:left w:val="single" w:sz="4" w:space="0" w:color="auto"/>
              <w:bottom w:val="none" w:sz="0" w:space="0" w:color="auto"/>
              <w:right w:val="single" w:sz="4" w:space="0" w:color="auto"/>
              <w:tl2br w:val="none" w:sz="0" w:space="0" w:color="auto"/>
              <w:tr2bl w:val="none" w:sz="0" w:space="0" w:color="auto"/>
            </w:tcBorders>
            <w:hideMark/>
          </w:tcPr>
          <w:p w14:paraId="6757C878" w14:textId="72E3AB9A" w:rsidR="00FA4154" w:rsidRPr="00B0679D" w:rsidRDefault="00FA4154" w:rsidP="00AA2C15">
            <w:pPr>
              <w:pStyle w:val="TableHead"/>
              <w:rPr>
                <w:noProof w:val="0"/>
              </w:rPr>
            </w:pPr>
            <w:r w:rsidRPr="00B0679D">
              <w:rPr>
                <w:noProof w:val="0"/>
              </w:rPr>
              <w:t>BSRP</w:t>
            </w:r>
          </w:p>
        </w:tc>
        <w:tc>
          <w:tcPr>
            <w:tcW w:w="1008" w:type="dxa"/>
            <w:tcBorders>
              <w:top w:val="none" w:sz="0" w:space="0" w:color="auto"/>
              <w:left w:val="single" w:sz="4" w:space="0" w:color="auto"/>
              <w:bottom w:val="none" w:sz="0" w:space="0" w:color="auto"/>
              <w:right w:val="none" w:sz="0" w:space="0" w:color="auto"/>
              <w:tl2br w:val="none" w:sz="0" w:space="0" w:color="auto"/>
              <w:tr2bl w:val="none" w:sz="0" w:space="0" w:color="auto"/>
            </w:tcBorders>
            <w:hideMark/>
          </w:tcPr>
          <w:p w14:paraId="2DB28CDF" w14:textId="2F3E7151" w:rsidR="00FA4154" w:rsidRPr="00B0679D" w:rsidRDefault="00FA4154" w:rsidP="00AA2C15">
            <w:pPr>
              <w:pStyle w:val="TableHead"/>
              <w:rPr>
                <w:noProof w:val="0"/>
              </w:rPr>
            </w:pPr>
            <w:r w:rsidRPr="00B0679D">
              <w:rPr>
                <w:noProof w:val="0"/>
              </w:rPr>
              <w:t>Total</w:t>
            </w:r>
          </w:p>
        </w:tc>
      </w:tr>
      <w:tr w:rsidR="00FA4154" w:rsidRPr="00B0679D" w14:paraId="19FF7F27" w14:textId="77777777" w:rsidTr="008A3787">
        <w:tc>
          <w:tcPr>
            <w:tcW w:w="2658" w:type="dxa"/>
            <w:tcBorders>
              <w:top w:val="single" w:sz="4" w:space="0" w:color="auto"/>
              <w:bottom w:val="single" w:sz="4" w:space="0" w:color="auto"/>
              <w:right w:val="single" w:sz="4" w:space="0" w:color="auto"/>
            </w:tcBorders>
            <w:hideMark/>
          </w:tcPr>
          <w:p w14:paraId="7B0E3180" w14:textId="265C3459" w:rsidR="00FA4154" w:rsidRPr="00B0679D" w:rsidRDefault="00FA4154" w:rsidP="00CC403E">
            <w:pPr>
              <w:pStyle w:val="TableText"/>
              <w:jc w:val="left"/>
              <w:rPr>
                <w:noProof w:val="0"/>
              </w:rPr>
            </w:pPr>
            <w:r w:rsidRPr="00B0679D">
              <w:rPr>
                <w:noProof w:val="0"/>
              </w:rPr>
              <w:t>Occupation</w:t>
            </w:r>
          </w:p>
        </w:tc>
        <w:tc>
          <w:tcPr>
            <w:tcW w:w="3658" w:type="dxa"/>
            <w:tcBorders>
              <w:top w:val="single" w:sz="4" w:space="0" w:color="auto"/>
              <w:left w:val="single" w:sz="4" w:space="0" w:color="auto"/>
              <w:bottom w:val="single" w:sz="4" w:space="0" w:color="auto"/>
              <w:right w:val="single" w:sz="4" w:space="0" w:color="auto"/>
            </w:tcBorders>
            <w:hideMark/>
          </w:tcPr>
          <w:p w14:paraId="6A8DF089" w14:textId="41F796F2" w:rsidR="00FA4154" w:rsidRPr="00B0679D" w:rsidRDefault="00FA4154" w:rsidP="00CC403E">
            <w:pPr>
              <w:pStyle w:val="TableText"/>
              <w:jc w:val="left"/>
              <w:rPr>
                <w:noProof w:val="0"/>
              </w:rPr>
            </w:pPr>
            <w:r w:rsidRPr="00B0679D">
              <w:rPr>
                <w:noProof w:val="0"/>
              </w:rPr>
              <w:t>Classroom teacher</w:t>
            </w:r>
          </w:p>
        </w:tc>
        <w:tc>
          <w:tcPr>
            <w:tcW w:w="723" w:type="dxa"/>
            <w:tcBorders>
              <w:top w:val="single" w:sz="4" w:space="0" w:color="auto"/>
              <w:left w:val="single" w:sz="4" w:space="0" w:color="auto"/>
              <w:bottom w:val="single" w:sz="4" w:space="0" w:color="auto"/>
              <w:right w:val="single" w:sz="4" w:space="0" w:color="auto"/>
            </w:tcBorders>
            <w:hideMark/>
          </w:tcPr>
          <w:p w14:paraId="6251AD7B" w14:textId="76115298" w:rsidR="00FA4154" w:rsidRPr="00B0679D" w:rsidRDefault="004071C8" w:rsidP="00CC403E">
            <w:pPr>
              <w:pStyle w:val="TableText"/>
              <w:ind w:right="216"/>
              <w:rPr>
                <w:noProof w:val="0"/>
              </w:rPr>
            </w:pPr>
            <w:r w:rsidRPr="00B0679D">
              <w:rPr>
                <w:noProof w:val="0"/>
              </w:rPr>
              <w:t>11</w:t>
            </w:r>
          </w:p>
        </w:tc>
        <w:tc>
          <w:tcPr>
            <w:tcW w:w="883" w:type="dxa"/>
            <w:tcBorders>
              <w:top w:val="single" w:sz="4" w:space="0" w:color="auto"/>
              <w:left w:val="single" w:sz="4" w:space="0" w:color="auto"/>
              <w:bottom w:val="single" w:sz="4" w:space="0" w:color="auto"/>
              <w:right w:val="single" w:sz="4" w:space="0" w:color="auto"/>
            </w:tcBorders>
            <w:hideMark/>
          </w:tcPr>
          <w:p w14:paraId="72792F3B" w14:textId="617E608B" w:rsidR="00FA4154" w:rsidRPr="00B0679D" w:rsidRDefault="00FA4154" w:rsidP="00CC403E">
            <w:pPr>
              <w:pStyle w:val="TableText"/>
              <w:ind w:right="216"/>
              <w:rPr>
                <w:noProof w:val="0"/>
              </w:rPr>
            </w:pPr>
            <w:r w:rsidRPr="00B0679D">
              <w:rPr>
                <w:noProof w:val="0"/>
              </w:rPr>
              <w:t>4</w:t>
            </w:r>
          </w:p>
        </w:tc>
        <w:tc>
          <w:tcPr>
            <w:tcW w:w="1008" w:type="dxa"/>
            <w:tcBorders>
              <w:top w:val="single" w:sz="4" w:space="0" w:color="auto"/>
              <w:left w:val="single" w:sz="4" w:space="0" w:color="auto"/>
              <w:bottom w:val="single" w:sz="4" w:space="0" w:color="auto"/>
            </w:tcBorders>
            <w:hideMark/>
          </w:tcPr>
          <w:p w14:paraId="2E15EBB0" w14:textId="61C85D64" w:rsidR="00FA4154" w:rsidRPr="00B0679D" w:rsidRDefault="00FA4154" w:rsidP="00CC403E">
            <w:pPr>
              <w:pStyle w:val="TableText"/>
              <w:ind w:right="216"/>
              <w:rPr>
                <w:noProof w:val="0"/>
              </w:rPr>
            </w:pPr>
            <w:r w:rsidRPr="00B0679D">
              <w:rPr>
                <w:noProof w:val="0"/>
              </w:rPr>
              <w:t>1</w:t>
            </w:r>
            <w:r w:rsidR="004071C8" w:rsidRPr="00B0679D">
              <w:rPr>
                <w:noProof w:val="0"/>
              </w:rPr>
              <w:t>5</w:t>
            </w:r>
          </w:p>
        </w:tc>
      </w:tr>
      <w:tr w:rsidR="00FA4154" w:rsidRPr="00B0679D" w14:paraId="6C990B6B" w14:textId="77777777" w:rsidTr="008A3787">
        <w:tc>
          <w:tcPr>
            <w:tcW w:w="2658" w:type="dxa"/>
            <w:tcBorders>
              <w:top w:val="single" w:sz="4" w:space="0" w:color="auto"/>
              <w:bottom w:val="single" w:sz="4" w:space="0" w:color="auto"/>
              <w:right w:val="single" w:sz="4" w:space="0" w:color="auto"/>
            </w:tcBorders>
            <w:hideMark/>
          </w:tcPr>
          <w:p w14:paraId="79BDC831" w14:textId="6B10445C" w:rsidR="00FA4154" w:rsidRPr="00B0679D" w:rsidRDefault="00FA4154" w:rsidP="00CC403E">
            <w:pPr>
              <w:pStyle w:val="TableText"/>
              <w:jc w:val="left"/>
              <w:rPr>
                <w:noProof w:val="0"/>
              </w:rPr>
            </w:pPr>
            <w:r w:rsidRPr="00B0679D">
              <w:rPr>
                <w:noProof w:val="0"/>
              </w:rPr>
              <w:t>Occupation</w:t>
            </w:r>
          </w:p>
        </w:tc>
        <w:tc>
          <w:tcPr>
            <w:tcW w:w="3658" w:type="dxa"/>
            <w:tcBorders>
              <w:top w:val="single" w:sz="4" w:space="0" w:color="auto"/>
              <w:left w:val="single" w:sz="4" w:space="0" w:color="auto"/>
              <w:bottom w:val="single" w:sz="4" w:space="0" w:color="auto"/>
              <w:right w:val="single" w:sz="4" w:space="0" w:color="auto"/>
            </w:tcBorders>
            <w:hideMark/>
          </w:tcPr>
          <w:p w14:paraId="00B5F584" w14:textId="798E1DA8" w:rsidR="00FA4154" w:rsidRPr="00B0679D" w:rsidRDefault="00FA4154" w:rsidP="00CC403E">
            <w:pPr>
              <w:pStyle w:val="TableText"/>
              <w:jc w:val="left"/>
              <w:rPr>
                <w:noProof w:val="0"/>
              </w:rPr>
            </w:pPr>
            <w:r w:rsidRPr="00B0679D">
              <w:rPr>
                <w:noProof w:val="0"/>
              </w:rPr>
              <w:t>E</w:t>
            </w:r>
            <w:r w:rsidR="007058EB" w:rsidRPr="00B0679D">
              <w:rPr>
                <w:noProof w:val="0"/>
              </w:rPr>
              <w:t>L</w:t>
            </w:r>
            <w:r w:rsidRPr="00B0679D">
              <w:rPr>
                <w:noProof w:val="0"/>
              </w:rPr>
              <w:t xml:space="preserve"> or literacy specialist or coach</w:t>
            </w:r>
          </w:p>
        </w:tc>
        <w:tc>
          <w:tcPr>
            <w:tcW w:w="723" w:type="dxa"/>
            <w:tcBorders>
              <w:top w:val="single" w:sz="4" w:space="0" w:color="auto"/>
              <w:left w:val="single" w:sz="4" w:space="0" w:color="auto"/>
              <w:bottom w:val="single" w:sz="4" w:space="0" w:color="auto"/>
              <w:right w:val="single" w:sz="4" w:space="0" w:color="auto"/>
            </w:tcBorders>
            <w:hideMark/>
          </w:tcPr>
          <w:p w14:paraId="5F988A37" w14:textId="38E6EAB7" w:rsidR="00FA4154" w:rsidRPr="00B0679D" w:rsidRDefault="004071C8" w:rsidP="00CC403E">
            <w:pPr>
              <w:pStyle w:val="TableText"/>
              <w:ind w:right="216"/>
              <w:rPr>
                <w:noProof w:val="0"/>
              </w:rPr>
            </w:pPr>
            <w:r w:rsidRPr="00B0679D">
              <w:rPr>
                <w:noProof w:val="0"/>
              </w:rPr>
              <w:t>18</w:t>
            </w:r>
          </w:p>
        </w:tc>
        <w:tc>
          <w:tcPr>
            <w:tcW w:w="883" w:type="dxa"/>
            <w:tcBorders>
              <w:top w:val="single" w:sz="4" w:space="0" w:color="auto"/>
              <w:left w:val="single" w:sz="4" w:space="0" w:color="auto"/>
              <w:bottom w:val="single" w:sz="4" w:space="0" w:color="auto"/>
              <w:right w:val="single" w:sz="4" w:space="0" w:color="auto"/>
            </w:tcBorders>
            <w:hideMark/>
          </w:tcPr>
          <w:p w14:paraId="79FB41D6" w14:textId="20C9ABDF" w:rsidR="00FA4154" w:rsidRPr="00B0679D" w:rsidRDefault="00FA4154" w:rsidP="00CC403E">
            <w:pPr>
              <w:pStyle w:val="TableText"/>
              <w:ind w:right="216"/>
              <w:rPr>
                <w:noProof w:val="0"/>
              </w:rPr>
            </w:pPr>
            <w:r w:rsidRPr="00B0679D">
              <w:rPr>
                <w:noProof w:val="0"/>
              </w:rPr>
              <w:t>7</w:t>
            </w:r>
          </w:p>
        </w:tc>
        <w:tc>
          <w:tcPr>
            <w:tcW w:w="1008" w:type="dxa"/>
            <w:tcBorders>
              <w:top w:val="single" w:sz="4" w:space="0" w:color="auto"/>
              <w:left w:val="single" w:sz="4" w:space="0" w:color="auto"/>
              <w:bottom w:val="single" w:sz="4" w:space="0" w:color="auto"/>
            </w:tcBorders>
            <w:hideMark/>
          </w:tcPr>
          <w:p w14:paraId="37199C97" w14:textId="0C535940" w:rsidR="00FA4154" w:rsidRPr="00B0679D" w:rsidRDefault="00FA4154" w:rsidP="00CC403E">
            <w:pPr>
              <w:pStyle w:val="TableText"/>
              <w:ind w:right="216"/>
              <w:rPr>
                <w:noProof w:val="0"/>
              </w:rPr>
            </w:pPr>
            <w:r w:rsidRPr="00B0679D">
              <w:rPr>
                <w:noProof w:val="0"/>
              </w:rPr>
              <w:t>2</w:t>
            </w:r>
            <w:r w:rsidR="004071C8" w:rsidRPr="00B0679D">
              <w:rPr>
                <w:noProof w:val="0"/>
              </w:rPr>
              <w:t>5</w:t>
            </w:r>
          </w:p>
        </w:tc>
      </w:tr>
      <w:tr w:rsidR="00FA4154" w:rsidRPr="00B0679D" w14:paraId="3472E625" w14:textId="77777777" w:rsidTr="008A3787">
        <w:tc>
          <w:tcPr>
            <w:tcW w:w="2658" w:type="dxa"/>
            <w:tcBorders>
              <w:top w:val="single" w:sz="4" w:space="0" w:color="auto"/>
              <w:bottom w:val="single" w:sz="4" w:space="0" w:color="auto"/>
              <w:right w:val="single" w:sz="4" w:space="0" w:color="auto"/>
            </w:tcBorders>
            <w:hideMark/>
          </w:tcPr>
          <w:p w14:paraId="4657FB69" w14:textId="5B9FF235" w:rsidR="00FA4154" w:rsidRPr="00B0679D" w:rsidRDefault="00FA4154" w:rsidP="00CC403E">
            <w:pPr>
              <w:pStyle w:val="TableText"/>
              <w:jc w:val="left"/>
              <w:rPr>
                <w:noProof w:val="0"/>
              </w:rPr>
            </w:pPr>
            <w:r w:rsidRPr="00B0679D">
              <w:rPr>
                <w:noProof w:val="0"/>
              </w:rPr>
              <w:t>Occupation</w:t>
            </w:r>
          </w:p>
        </w:tc>
        <w:tc>
          <w:tcPr>
            <w:tcW w:w="3658" w:type="dxa"/>
            <w:tcBorders>
              <w:top w:val="single" w:sz="4" w:space="0" w:color="auto"/>
              <w:left w:val="single" w:sz="4" w:space="0" w:color="auto"/>
              <w:bottom w:val="single" w:sz="4" w:space="0" w:color="auto"/>
              <w:right w:val="single" w:sz="4" w:space="0" w:color="auto"/>
            </w:tcBorders>
            <w:hideMark/>
          </w:tcPr>
          <w:p w14:paraId="3854C895" w14:textId="3240D6F6" w:rsidR="00FA4154" w:rsidRPr="00B0679D" w:rsidRDefault="00FA4154" w:rsidP="00CC403E">
            <w:pPr>
              <w:pStyle w:val="TableText"/>
              <w:jc w:val="left"/>
              <w:rPr>
                <w:noProof w:val="0"/>
              </w:rPr>
            </w:pPr>
            <w:r w:rsidRPr="00B0679D">
              <w:rPr>
                <w:noProof w:val="0"/>
              </w:rPr>
              <w:t>School administrator</w:t>
            </w:r>
          </w:p>
        </w:tc>
        <w:tc>
          <w:tcPr>
            <w:tcW w:w="723" w:type="dxa"/>
            <w:tcBorders>
              <w:top w:val="single" w:sz="4" w:space="0" w:color="auto"/>
              <w:left w:val="single" w:sz="4" w:space="0" w:color="auto"/>
              <w:bottom w:val="single" w:sz="4" w:space="0" w:color="auto"/>
              <w:right w:val="single" w:sz="4" w:space="0" w:color="auto"/>
            </w:tcBorders>
            <w:hideMark/>
          </w:tcPr>
          <w:p w14:paraId="279FC303" w14:textId="7AE697D2" w:rsidR="00FA4154" w:rsidRPr="00B0679D" w:rsidRDefault="004071C8" w:rsidP="00CC403E">
            <w:pPr>
              <w:pStyle w:val="TableText"/>
              <w:ind w:right="216"/>
              <w:rPr>
                <w:noProof w:val="0"/>
              </w:rPr>
            </w:pPr>
            <w:r w:rsidRPr="00B0679D">
              <w:rPr>
                <w:noProof w:val="0"/>
              </w:rPr>
              <w:t>1</w:t>
            </w:r>
          </w:p>
        </w:tc>
        <w:tc>
          <w:tcPr>
            <w:tcW w:w="883" w:type="dxa"/>
            <w:tcBorders>
              <w:top w:val="single" w:sz="4" w:space="0" w:color="auto"/>
              <w:left w:val="single" w:sz="4" w:space="0" w:color="auto"/>
              <w:bottom w:val="single" w:sz="4" w:space="0" w:color="auto"/>
              <w:right w:val="single" w:sz="4" w:space="0" w:color="auto"/>
            </w:tcBorders>
            <w:hideMark/>
          </w:tcPr>
          <w:p w14:paraId="37091D7C" w14:textId="09045A98" w:rsidR="00FA4154" w:rsidRPr="00B0679D" w:rsidRDefault="00FA4154" w:rsidP="00CC403E">
            <w:pPr>
              <w:pStyle w:val="TableText"/>
              <w:ind w:right="216"/>
              <w:rPr>
                <w:noProof w:val="0"/>
              </w:rPr>
            </w:pPr>
            <w:r w:rsidRPr="00B0679D">
              <w:rPr>
                <w:noProof w:val="0"/>
                <w:color w:val="000000"/>
              </w:rPr>
              <w:t>3</w:t>
            </w:r>
          </w:p>
        </w:tc>
        <w:tc>
          <w:tcPr>
            <w:tcW w:w="1008" w:type="dxa"/>
            <w:tcBorders>
              <w:top w:val="single" w:sz="4" w:space="0" w:color="auto"/>
              <w:left w:val="single" w:sz="4" w:space="0" w:color="auto"/>
              <w:bottom w:val="single" w:sz="4" w:space="0" w:color="auto"/>
            </w:tcBorders>
            <w:hideMark/>
          </w:tcPr>
          <w:p w14:paraId="73BCFE41" w14:textId="20034021" w:rsidR="00FA4154" w:rsidRPr="00B0679D" w:rsidRDefault="004071C8" w:rsidP="00CC403E">
            <w:pPr>
              <w:pStyle w:val="TableText"/>
              <w:ind w:right="216"/>
              <w:rPr>
                <w:noProof w:val="0"/>
              </w:rPr>
            </w:pPr>
            <w:r w:rsidRPr="00B0679D">
              <w:rPr>
                <w:noProof w:val="0"/>
              </w:rPr>
              <w:t>4</w:t>
            </w:r>
          </w:p>
        </w:tc>
      </w:tr>
      <w:tr w:rsidR="00FA4154" w:rsidRPr="00B0679D" w14:paraId="2A0A3D79" w14:textId="77777777" w:rsidTr="008A3787">
        <w:tc>
          <w:tcPr>
            <w:tcW w:w="2658" w:type="dxa"/>
            <w:tcBorders>
              <w:top w:val="single" w:sz="4" w:space="0" w:color="auto"/>
              <w:bottom w:val="single" w:sz="4" w:space="0" w:color="auto"/>
              <w:right w:val="single" w:sz="4" w:space="0" w:color="auto"/>
            </w:tcBorders>
            <w:hideMark/>
          </w:tcPr>
          <w:p w14:paraId="36F3EDE3" w14:textId="2A96C1F4" w:rsidR="00FA4154" w:rsidRPr="00B0679D" w:rsidRDefault="00FA4154" w:rsidP="00CC403E">
            <w:pPr>
              <w:pStyle w:val="TableText"/>
              <w:jc w:val="left"/>
              <w:rPr>
                <w:noProof w:val="0"/>
              </w:rPr>
            </w:pPr>
            <w:r w:rsidRPr="00B0679D">
              <w:rPr>
                <w:noProof w:val="0"/>
              </w:rPr>
              <w:t>Occupation</w:t>
            </w:r>
          </w:p>
        </w:tc>
        <w:tc>
          <w:tcPr>
            <w:tcW w:w="3658" w:type="dxa"/>
            <w:tcBorders>
              <w:top w:val="single" w:sz="4" w:space="0" w:color="auto"/>
              <w:left w:val="single" w:sz="4" w:space="0" w:color="auto"/>
              <w:bottom w:val="single" w:sz="4" w:space="0" w:color="auto"/>
              <w:right w:val="single" w:sz="4" w:space="0" w:color="auto"/>
            </w:tcBorders>
            <w:hideMark/>
          </w:tcPr>
          <w:p w14:paraId="46F9EC24" w14:textId="700CAC6E" w:rsidR="00FA4154" w:rsidRPr="00B0679D" w:rsidRDefault="00FA4154" w:rsidP="00CC403E">
            <w:pPr>
              <w:pStyle w:val="TableText"/>
              <w:jc w:val="left"/>
              <w:rPr>
                <w:noProof w:val="0"/>
              </w:rPr>
            </w:pPr>
            <w:r w:rsidRPr="00B0679D">
              <w:rPr>
                <w:noProof w:val="0"/>
              </w:rPr>
              <w:t>LEA or county office employee</w:t>
            </w:r>
          </w:p>
        </w:tc>
        <w:tc>
          <w:tcPr>
            <w:tcW w:w="723" w:type="dxa"/>
            <w:tcBorders>
              <w:top w:val="single" w:sz="4" w:space="0" w:color="auto"/>
              <w:left w:val="single" w:sz="4" w:space="0" w:color="auto"/>
              <w:bottom w:val="single" w:sz="4" w:space="0" w:color="auto"/>
              <w:right w:val="single" w:sz="4" w:space="0" w:color="auto"/>
            </w:tcBorders>
            <w:hideMark/>
          </w:tcPr>
          <w:p w14:paraId="7CE4F046" w14:textId="4F1A13A5" w:rsidR="00FA4154" w:rsidRPr="00B0679D" w:rsidRDefault="004071C8" w:rsidP="00CC403E">
            <w:pPr>
              <w:pStyle w:val="TableText"/>
              <w:ind w:right="216"/>
              <w:rPr>
                <w:noProof w:val="0"/>
              </w:rPr>
            </w:pPr>
            <w:r w:rsidRPr="00B0679D">
              <w:rPr>
                <w:noProof w:val="0"/>
              </w:rPr>
              <w:t>11</w:t>
            </w:r>
          </w:p>
        </w:tc>
        <w:tc>
          <w:tcPr>
            <w:tcW w:w="883" w:type="dxa"/>
            <w:tcBorders>
              <w:top w:val="single" w:sz="4" w:space="0" w:color="auto"/>
              <w:left w:val="single" w:sz="4" w:space="0" w:color="auto"/>
              <w:bottom w:val="single" w:sz="4" w:space="0" w:color="auto"/>
              <w:right w:val="single" w:sz="4" w:space="0" w:color="auto"/>
            </w:tcBorders>
            <w:hideMark/>
          </w:tcPr>
          <w:p w14:paraId="75E2AD67" w14:textId="0579574D" w:rsidR="00FA4154" w:rsidRPr="00B0679D" w:rsidRDefault="00FA4154" w:rsidP="00CC403E">
            <w:pPr>
              <w:pStyle w:val="TableText"/>
              <w:ind w:right="216"/>
              <w:rPr>
                <w:noProof w:val="0"/>
              </w:rPr>
            </w:pPr>
            <w:r w:rsidRPr="00B0679D">
              <w:rPr>
                <w:noProof w:val="0"/>
                <w:color w:val="000000"/>
              </w:rPr>
              <w:t>3</w:t>
            </w:r>
          </w:p>
        </w:tc>
        <w:tc>
          <w:tcPr>
            <w:tcW w:w="1008" w:type="dxa"/>
            <w:tcBorders>
              <w:top w:val="single" w:sz="4" w:space="0" w:color="auto"/>
              <w:left w:val="single" w:sz="4" w:space="0" w:color="auto"/>
              <w:bottom w:val="single" w:sz="4" w:space="0" w:color="auto"/>
            </w:tcBorders>
            <w:hideMark/>
          </w:tcPr>
          <w:p w14:paraId="142351EA" w14:textId="2C08613F" w:rsidR="00FA4154" w:rsidRPr="00B0679D" w:rsidRDefault="004071C8" w:rsidP="00CC403E">
            <w:pPr>
              <w:pStyle w:val="TableText"/>
              <w:ind w:right="216"/>
              <w:rPr>
                <w:noProof w:val="0"/>
              </w:rPr>
            </w:pPr>
            <w:r w:rsidRPr="00B0679D">
              <w:rPr>
                <w:noProof w:val="0"/>
              </w:rPr>
              <w:t>14</w:t>
            </w:r>
          </w:p>
        </w:tc>
      </w:tr>
      <w:tr w:rsidR="00FA4154" w:rsidRPr="00B0679D" w14:paraId="016AB612" w14:textId="77777777" w:rsidTr="008A3787">
        <w:tc>
          <w:tcPr>
            <w:tcW w:w="2658" w:type="dxa"/>
            <w:tcBorders>
              <w:top w:val="single" w:sz="4" w:space="0" w:color="auto"/>
              <w:bottom w:val="single" w:sz="4" w:space="0" w:color="auto"/>
              <w:right w:val="single" w:sz="4" w:space="0" w:color="auto"/>
            </w:tcBorders>
            <w:hideMark/>
          </w:tcPr>
          <w:p w14:paraId="65E51F06" w14:textId="0D9107A4" w:rsidR="00FA4154" w:rsidRPr="00B0679D" w:rsidRDefault="00FA4154" w:rsidP="00CC403E">
            <w:pPr>
              <w:pStyle w:val="TableText"/>
              <w:jc w:val="left"/>
              <w:rPr>
                <w:noProof w:val="0"/>
              </w:rPr>
            </w:pPr>
            <w:r w:rsidRPr="00B0679D">
              <w:rPr>
                <w:noProof w:val="0"/>
              </w:rPr>
              <w:t>Highest degree earned</w:t>
            </w:r>
          </w:p>
        </w:tc>
        <w:tc>
          <w:tcPr>
            <w:tcW w:w="3658" w:type="dxa"/>
            <w:tcBorders>
              <w:top w:val="single" w:sz="4" w:space="0" w:color="auto"/>
              <w:left w:val="single" w:sz="4" w:space="0" w:color="auto"/>
              <w:bottom w:val="single" w:sz="4" w:space="0" w:color="auto"/>
              <w:right w:val="single" w:sz="4" w:space="0" w:color="auto"/>
            </w:tcBorders>
            <w:hideMark/>
          </w:tcPr>
          <w:p w14:paraId="21E421BE" w14:textId="5DE3206B" w:rsidR="00FA4154" w:rsidRPr="00B0679D" w:rsidRDefault="00FA4154" w:rsidP="00CC403E">
            <w:pPr>
              <w:pStyle w:val="TableText"/>
              <w:jc w:val="left"/>
              <w:rPr>
                <w:noProof w:val="0"/>
              </w:rPr>
            </w:pPr>
            <w:r w:rsidRPr="00B0679D">
              <w:rPr>
                <w:noProof w:val="0"/>
              </w:rPr>
              <w:t>Bachelor’s degree</w:t>
            </w:r>
          </w:p>
        </w:tc>
        <w:tc>
          <w:tcPr>
            <w:tcW w:w="723" w:type="dxa"/>
            <w:tcBorders>
              <w:top w:val="single" w:sz="4" w:space="0" w:color="auto"/>
              <w:left w:val="single" w:sz="4" w:space="0" w:color="auto"/>
              <w:bottom w:val="single" w:sz="4" w:space="0" w:color="auto"/>
              <w:right w:val="single" w:sz="4" w:space="0" w:color="auto"/>
            </w:tcBorders>
            <w:hideMark/>
          </w:tcPr>
          <w:p w14:paraId="47EF3377" w14:textId="0D43C67B" w:rsidR="00FA4154" w:rsidRPr="00B0679D" w:rsidRDefault="004C5FB6" w:rsidP="00CC403E">
            <w:pPr>
              <w:pStyle w:val="TableText"/>
              <w:ind w:right="216"/>
              <w:rPr>
                <w:noProof w:val="0"/>
              </w:rPr>
            </w:pPr>
            <w:r w:rsidRPr="00B0679D">
              <w:rPr>
                <w:noProof w:val="0"/>
              </w:rPr>
              <w:t>22</w:t>
            </w:r>
          </w:p>
        </w:tc>
        <w:tc>
          <w:tcPr>
            <w:tcW w:w="883" w:type="dxa"/>
            <w:tcBorders>
              <w:top w:val="single" w:sz="4" w:space="0" w:color="auto"/>
              <w:left w:val="single" w:sz="4" w:space="0" w:color="auto"/>
              <w:bottom w:val="single" w:sz="4" w:space="0" w:color="auto"/>
              <w:right w:val="single" w:sz="4" w:space="0" w:color="auto"/>
            </w:tcBorders>
            <w:hideMark/>
          </w:tcPr>
          <w:p w14:paraId="3E9633F9" w14:textId="24CBF0FE" w:rsidR="00FA4154" w:rsidRPr="00B0679D" w:rsidRDefault="00FA4154" w:rsidP="00CC403E">
            <w:pPr>
              <w:pStyle w:val="TableText"/>
              <w:ind w:right="216"/>
              <w:rPr>
                <w:noProof w:val="0"/>
              </w:rPr>
            </w:pPr>
            <w:r w:rsidRPr="00B0679D">
              <w:rPr>
                <w:noProof w:val="0"/>
                <w:color w:val="000000"/>
              </w:rPr>
              <w:t>4</w:t>
            </w:r>
          </w:p>
        </w:tc>
        <w:tc>
          <w:tcPr>
            <w:tcW w:w="1008" w:type="dxa"/>
            <w:tcBorders>
              <w:top w:val="single" w:sz="4" w:space="0" w:color="auto"/>
              <w:left w:val="single" w:sz="4" w:space="0" w:color="auto"/>
              <w:bottom w:val="single" w:sz="4" w:space="0" w:color="auto"/>
            </w:tcBorders>
            <w:hideMark/>
          </w:tcPr>
          <w:p w14:paraId="2354A5D6" w14:textId="1B4C13DE" w:rsidR="00FA4154" w:rsidRPr="00B0679D" w:rsidRDefault="004C5FB6" w:rsidP="00CC403E">
            <w:pPr>
              <w:pStyle w:val="TableText"/>
              <w:ind w:right="216"/>
              <w:rPr>
                <w:noProof w:val="0"/>
              </w:rPr>
            </w:pPr>
            <w:r w:rsidRPr="00B0679D">
              <w:rPr>
                <w:noProof w:val="0"/>
              </w:rPr>
              <w:t>26</w:t>
            </w:r>
          </w:p>
        </w:tc>
      </w:tr>
      <w:tr w:rsidR="00FA4154" w:rsidRPr="00B0679D" w14:paraId="576F62D5" w14:textId="77777777" w:rsidTr="008A3787">
        <w:tc>
          <w:tcPr>
            <w:tcW w:w="2658" w:type="dxa"/>
            <w:tcBorders>
              <w:top w:val="single" w:sz="4" w:space="0" w:color="auto"/>
              <w:bottom w:val="single" w:sz="4" w:space="0" w:color="auto"/>
              <w:right w:val="single" w:sz="4" w:space="0" w:color="auto"/>
            </w:tcBorders>
            <w:hideMark/>
          </w:tcPr>
          <w:p w14:paraId="75D79445" w14:textId="09BBACB0" w:rsidR="00FA4154" w:rsidRPr="00B0679D" w:rsidRDefault="00FA4154" w:rsidP="00CC403E">
            <w:pPr>
              <w:pStyle w:val="TableText"/>
              <w:jc w:val="left"/>
              <w:rPr>
                <w:noProof w:val="0"/>
              </w:rPr>
            </w:pPr>
            <w:r w:rsidRPr="00B0679D">
              <w:rPr>
                <w:noProof w:val="0"/>
              </w:rPr>
              <w:t>Highest degree earned</w:t>
            </w:r>
          </w:p>
        </w:tc>
        <w:tc>
          <w:tcPr>
            <w:tcW w:w="3658" w:type="dxa"/>
            <w:tcBorders>
              <w:top w:val="single" w:sz="4" w:space="0" w:color="auto"/>
              <w:left w:val="single" w:sz="4" w:space="0" w:color="auto"/>
              <w:bottom w:val="single" w:sz="4" w:space="0" w:color="auto"/>
              <w:right w:val="single" w:sz="4" w:space="0" w:color="auto"/>
            </w:tcBorders>
            <w:hideMark/>
          </w:tcPr>
          <w:p w14:paraId="6A60230F" w14:textId="7F2336C0" w:rsidR="00FA4154" w:rsidRPr="00B0679D" w:rsidRDefault="00FA4154" w:rsidP="00CC403E">
            <w:pPr>
              <w:pStyle w:val="TableText"/>
              <w:jc w:val="left"/>
              <w:rPr>
                <w:noProof w:val="0"/>
              </w:rPr>
            </w:pPr>
            <w:r w:rsidRPr="00B0679D">
              <w:rPr>
                <w:noProof w:val="0"/>
              </w:rPr>
              <w:t>Master’s degree</w:t>
            </w:r>
          </w:p>
        </w:tc>
        <w:tc>
          <w:tcPr>
            <w:tcW w:w="723" w:type="dxa"/>
            <w:tcBorders>
              <w:top w:val="single" w:sz="4" w:space="0" w:color="auto"/>
              <w:left w:val="single" w:sz="4" w:space="0" w:color="auto"/>
              <w:bottom w:val="single" w:sz="4" w:space="0" w:color="auto"/>
              <w:right w:val="single" w:sz="4" w:space="0" w:color="auto"/>
            </w:tcBorders>
            <w:hideMark/>
          </w:tcPr>
          <w:p w14:paraId="052DF5E8" w14:textId="6343D421" w:rsidR="00FA4154" w:rsidRPr="00B0679D" w:rsidRDefault="00FA4154" w:rsidP="00CC403E">
            <w:pPr>
              <w:pStyle w:val="TableText"/>
              <w:ind w:right="216"/>
              <w:rPr>
                <w:noProof w:val="0"/>
              </w:rPr>
            </w:pPr>
            <w:r w:rsidRPr="00B0679D">
              <w:rPr>
                <w:noProof w:val="0"/>
              </w:rPr>
              <w:t>16</w:t>
            </w:r>
          </w:p>
        </w:tc>
        <w:tc>
          <w:tcPr>
            <w:tcW w:w="883" w:type="dxa"/>
            <w:tcBorders>
              <w:top w:val="single" w:sz="4" w:space="0" w:color="auto"/>
              <w:left w:val="single" w:sz="4" w:space="0" w:color="auto"/>
              <w:bottom w:val="single" w:sz="4" w:space="0" w:color="auto"/>
              <w:right w:val="single" w:sz="4" w:space="0" w:color="auto"/>
            </w:tcBorders>
            <w:hideMark/>
          </w:tcPr>
          <w:p w14:paraId="4F3F77A2" w14:textId="237BA786" w:rsidR="00FA4154" w:rsidRPr="00B0679D" w:rsidRDefault="00FA4154" w:rsidP="00CC403E">
            <w:pPr>
              <w:pStyle w:val="TableText"/>
              <w:ind w:right="216"/>
              <w:rPr>
                <w:noProof w:val="0"/>
              </w:rPr>
            </w:pPr>
            <w:r w:rsidRPr="00B0679D">
              <w:rPr>
                <w:noProof w:val="0"/>
              </w:rPr>
              <w:t>13</w:t>
            </w:r>
          </w:p>
        </w:tc>
        <w:tc>
          <w:tcPr>
            <w:tcW w:w="1008" w:type="dxa"/>
            <w:tcBorders>
              <w:top w:val="single" w:sz="4" w:space="0" w:color="auto"/>
              <w:left w:val="single" w:sz="4" w:space="0" w:color="auto"/>
              <w:bottom w:val="single" w:sz="4" w:space="0" w:color="auto"/>
            </w:tcBorders>
            <w:hideMark/>
          </w:tcPr>
          <w:p w14:paraId="50DD5E16" w14:textId="38EDA8F4" w:rsidR="00FA4154" w:rsidRPr="00B0679D" w:rsidRDefault="004C5FB6" w:rsidP="00CC403E">
            <w:pPr>
              <w:pStyle w:val="TableText"/>
              <w:ind w:right="216"/>
              <w:rPr>
                <w:noProof w:val="0"/>
              </w:rPr>
            </w:pPr>
            <w:r w:rsidRPr="00B0679D">
              <w:rPr>
                <w:noProof w:val="0"/>
              </w:rPr>
              <w:t>29</w:t>
            </w:r>
          </w:p>
        </w:tc>
      </w:tr>
      <w:tr w:rsidR="00FA4154" w:rsidRPr="00B0679D" w14:paraId="5EDFAF34" w14:textId="77777777" w:rsidTr="008A3787">
        <w:tc>
          <w:tcPr>
            <w:tcW w:w="2658" w:type="dxa"/>
            <w:tcBorders>
              <w:top w:val="single" w:sz="4" w:space="0" w:color="auto"/>
              <w:bottom w:val="single" w:sz="12" w:space="0" w:color="auto"/>
              <w:right w:val="single" w:sz="4" w:space="0" w:color="auto"/>
            </w:tcBorders>
            <w:hideMark/>
          </w:tcPr>
          <w:p w14:paraId="672F7458" w14:textId="05B2BC51" w:rsidR="00FA4154" w:rsidRPr="00B0679D" w:rsidRDefault="00FA4154" w:rsidP="00CC403E">
            <w:pPr>
              <w:pStyle w:val="TableText"/>
              <w:jc w:val="left"/>
              <w:rPr>
                <w:noProof w:val="0"/>
              </w:rPr>
            </w:pPr>
            <w:r w:rsidRPr="00B0679D">
              <w:rPr>
                <w:noProof w:val="0"/>
              </w:rPr>
              <w:t>Highest degree earned</w:t>
            </w:r>
          </w:p>
        </w:tc>
        <w:tc>
          <w:tcPr>
            <w:tcW w:w="3658" w:type="dxa"/>
            <w:tcBorders>
              <w:top w:val="single" w:sz="4" w:space="0" w:color="auto"/>
              <w:left w:val="single" w:sz="4" w:space="0" w:color="auto"/>
              <w:bottom w:val="single" w:sz="12" w:space="0" w:color="auto"/>
              <w:right w:val="single" w:sz="4" w:space="0" w:color="auto"/>
            </w:tcBorders>
            <w:hideMark/>
          </w:tcPr>
          <w:p w14:paraId="228F548C" w14:textId="4224EBEC" w:rsidR="00FA4154" w:rsidRPr="00B0679D" w:rsidRDefault="00FA4154" w:rsidP="00CC403E">
            <w:pPr>
              <w:pStyle w:val="TableText"/>
              <w:jc w:val="left"/>
              <w:rPr>
                <w:noProof w:val="0"/>
              </w:rPr>
            </w:pPr>
            <w:r w:rsidRPr="00B0679D">
              <w:rPr>
                <w:noProof w:val="0"/>
              </w:rPr>
              <w:t>Doctorate</w:t>
            </w:r>
          </w:p>
        </w:tc>
        <w:tc>
          <w:tcPr>
            <w:tcW w:w="723" w:type="dxa"/>
            <w:tcBorders>
              <w:top w:val="single" w:sz="4" w:space="0" w:color="auto"/>
              <w:left w:val="single" w:sz="4" w:space="0" w:color="auto"/>
              <w:bottom w:val="single" w:sz="12" w:space="0" w:color="auto"/>
              <w:right w:val="single" w:sz="4" w:space="0" w:color="auto"/>
            </w:tcBorders>
            <w:hideMark/>
          </w:tcPr>
          <w:p w14:paraId="6FAB4D02" w14:textId="4DF4D5A3" w:rsidR="00FA4154" w:rsidRPr="00B0679D" w:rsidRDefault="004C5FB6" w:rsidP="00CC403E">
            <w:pPr>
              <w:pStyle w:val="TableText"/>
              <w:ind w:right="216"/>
              <w:rPr>
                <w:noProof w:val="0"/>
              </w:rPr>
            </w:pPr>
            <w:r w:rsidRPr="00B0679D">
              <w:rPr>
                <w:noProof w:val="0"/>
              </w:rPr>
              <w:t>4</w:t>
            </w:r>
          </w:p>
        </w:tc>
        <w:tc>
          <w:tcPr>
            <w:tcW w:w="883" w:type="dxa"/>
            <w:tcBorders>
              <w:top w:val="single" w:sz="4" w:space="0" w:color="auto"/>
              <w:left w:val="single" w:sz="4" w:space="0" w:color="auto"/>
              <w:bottom w:val="single" w:sz="12" w:space="0" w:color="auto"/>
              <w:right w:val="single" w:sz="4" w:space="0" w:color="auto"/>
            </w:tcBorders>
            <w:hideMark/>
          </w:tcPr>
          <w:p w14:paraId="19B630E0" w14:textId="7878D507" w:rsidR="00FA4154" w:rsidRPr="00B0679D" w:rsidRDefault="00FA4154" w:rsidP="00CC403E">
            <w:pPr>
              <w:pStyle w:val="TableText"/>
              <w:ind w:right="216"/>
              <w:rPr>
                <w:noProof w:val="0"/>
              </w:rPr>
            </w:pPr>
            <w:r w:rsidRPr="00B0679D">
              <w:rPr>
                <w:noProof w:val="0"/>
                <w:color w:val="000000"/>
              </w:rPr>
              <w:t>1</w:t>
            </w:r>
          </w:p>
        </w:tc>
        <w:tc>
          <w:tcPr>
            <w:tcW w:w="1008" w:type="dxa"/>
            <w:tcBorders>
              <w:top w:val="single" w:sz="4" w:space="0" w:color="auto"/>
              <w:left w:val="single" w:sz="4" w:space="0" w:color="auto"/>
            </w:tcBorders>
            <w:hideMark/>
          </w:tcPr>
          <w:p w14:paraId="7D7DD19F" w14:textId="41CFD704" w:rsidR="00FA4154" w:rsidRPr="00B0679D" w:rsidRDefault="004C5FB6" w:rsidP="00CC403E">
            <w:pPr>
              <w:pStyle w:val="TableText"/>
              <w:ind w:right="216"/>
              <w:rPr>
                <w:noProof w:val="0"/>
              </w:rPr>
            </w:pPr>
            <w:r w:rsidRPr="00B0679D">
              <w:rPr>
                <w:noProof w:val="0"/>
              </w:rPr>
              <w:t>5</w:t>
            </w:r>
          </w:p>
        </w:tc>
      </w:tr>
    </w:tbl>
    <w:p w14:paraId="7AAAD44C" w14:textId="01463B73" w:rsidR="009E31C5" w:rsidRPr="00B0679D" w:rsidRDefault="009E31C5" w:rsidP="00E426EB">
      <w:pPr>
        <w:pStyle w:val="Heading3"/>
        <w:keepLines/>
      </w:pPr>
      <w:bookmarkStart w:id="83" w:name="_Toc187159404"/>
      <w:bookmarkStart w:id="84" w:name="_Toc194574927"/>
      <w:bookmarkStart w:id="85" w:name="_Toc220330830"/>
      <w:bookmarkStart w:id="86" w:name="_Toc220330831"/>
      <w:bookmarkEnd w:id="83"/>
      <w:bookmarkEnd w:id="84"/>
      <w:bookmarkEnd w:id="85"/>
      <w:r w:rsidRPr="00B0679D">
        <w:lastRenderedPageBreak/>
        <w:t>Test Assembly</w:t>
      </w:r>
      <w:bookmarkEnd w:id="86"/>
    </w:p>
    <w:p w14:paraId="362A8FB6" w14:textId="2E5671FE" w:rsidR="00D95BA3" w:rsidRPr="00B0679D" w:rsidRDefault="00CF3E6F" w:rsidP="00E426EB">
      <w:pPr>
        <w:keepNext/>
        <w:keepLines/>
      </w:pPr>
      <w:r w:rsidRPr="00B0679D">
        <w:t>The 2019</w:t>
      </w:r>
      <w:r w:rsidR="00C351AA" w:rsidRPr="00B0679D">
        <w:t>–</w:t>
      </w:r>
      <w:r w:rsidRPr="00B0679D">
        <w:t xml:space="preserve">2020 Initial ELPAC </w:t>
      </w:r>
      <w:r w:rsidR="00BD0D12" w:rsidRPr="00B0679D">
        <w:t>used the same form</w:t>
      </w:r>
      <w:r w:rsidR="009C670D" w:rsidRPr="00B0679D">
        <w:t>s</w:t>
      </w:r>
      <w:r w:rsidRPr="00B0679D">
        <w:t xml:space="preserve"> as the 2018</w:t>
      </w:r>
      <w:r w:rsidR="00780549" w:rsidRPr="00B0679D">
        <w:t>–</w:t>
      </w:r>
      <w:r w:rsidRPr="00B0679D">
        <w:t xml:space="preserve">2019 Initial ELPAC, which </w:t>
      </w:r>
      <w:r w:rsidR="009C670D" w:rsidRPr="00B0679D">
        <w:t>were</w:t>
      </w:r>
      <w:r w:rsidRPr="00B0679D">
        <w:t xml:space="preserve"> assembled by </w:t>
      </w:r>
      <w:r w:rsidR="00D95BA3" w:rsidRPr="00B0679D">
        <w:t xml:space="preserve">ETS assessment specialists </w:t>
      </w:r>
      <w:r w:rsidRPr="00B0679D">
        <w:t>and</w:t>
      </w:r>
      <w:r w:rsidR="00D95BA3" w:rsidRPr="00B0679D">
        <w:t xml:space="preserve"> reviewed and approved by the CDE. This process began with the creation of test development specifications, which described the content characteristics, psychometric characteristics, and quantity of items to be used in the </w:t>
      </w:r>
      <w:r w:rsidR="00710EC4" w:rsidRPr="00B0679D">
        <w:t>201</w:t>
      </w:r>
      <w:r w:rsidRPr="00B0679D">
        <w:t>8</w:t>
      </w:r>
      <w:r w:rsidR="00710EC4" w:rsidRPr="00B0679D">
        <w:t>–20</w:t>
      </w:r>
      <w:r w:rsidRPr="00B0679D">
        <w:t>19</w:t>
      </w:r>
      <w:r w:rsidR="00D95BA3" w:rsidRPr="00B0679D">
        <w:t xml:space="preserve"> Initial ELPAC</w:t>
      </w:r>
      <w:r w:rsidR="008D63C8" w:rsidRPr="00B0679D">
        <w:t xml:space="preserve"> (</w:t>
      </w:r>
      <w:r w:rsidR="009B572F" w:rsidRPr="00B0679D">
        <w:t>CDE</w:t>
      </w:r>
      <w:r w:rsidR="008D63C8" w:rsidRPr="00B0679D">
        <w:t>, 2020</w:t>
      </w:r>
      <w:r w:rsidR="0050750F" w:rsidRPr="00B0679D">
        <w:t>a</w:t>
      </w:r>
      <w:r w:rsidR="008D63C8" w:rsidRPr="00B0679D">
        <w:t>)</w:t>
      </w:r>
      <w:r w:rsidR="00D95BA3" w:rsidRPr="00B0679D">
        <w:t>. ETS created the test development specifications that the CDE reviewed and approved.</w:t>
      </w:r>
    </w:p>
    <w:p w14:paraId="2876A4AC" w14:textId="0B1C30F7" w:rsidR="00D95BA3" w:rsidRPr="00B0679D" w:rsidRDefault="00D95BA3" w:rsidP="00D95BA3">
      <w:r w:rsidRPr="00B0679D">
        <w:t xml:space="preserve">After the test development specifications were approved, ETS assessment specialists assembled the tests in </w:t>
      </w:r>
      <w:r w:rsidR="00A261C4" w:rsidRPr="00B0679D">
        <w:t>the Item Banking Information System (</w:t>
      </w:r>
      <w:r w:rsidRPr="00B0679D">
        <w:t>IBIS</w:t>
      </w:r>
      <w:r w:rsidR="00A261C4" w:rsidRPr="00B0679D">
        <w:t>)</w:t>
      </w:r>
      <w:r w:rsidRPr="00B0679D">
        <w:t xml:space="preserve"> according to the specifications. IBIS then generated form planners, which are spreadsheets containing essential item information such as the number of items; the alignment of items according to the 2012 ELD Standards (CDE, 2014); and the keys to MC items. ETS assessment specialists and psychometricians reviewed the form planners before they were delivered to the CDE for review. The CDE reviewed and approved the form planners after ETS revised the form planners as needed.</w:t>
      </w:r>
    </w:p>
    <w:p w14:paraId="6FB47F6A" w14:textId="1201AB93" w:rsidR="00301BFF" w:rsidRPr="00B0679D" w:rsidRDefault="00301BFF" w:rsidP="0006085A">
      <w:pPr>
        <w:pStyle w:val="Heading4"/>
      </w:pPr>
      <w:r w:rsidRPr="00B0679D">
        <w:t>Test Forms</w:t>
      </w:r>
    </w:p>
    <w:p w14:paraId="6B70F289" w14:textId="6427EAEC" w:rsidR="00191539" w:rsidRPr="00B0679D" w:rsidRDefault="00612219" w:rsidP="00191539">
      <w:r w:rsidRPr="00B0679D">
        <w:t>T</w:t>
      </w:r>
      <w:r w:rsidR="00346ED2" w:rsidRPr="00B0679D">
        <w:t>he 2018</w:t>
      </w:r>
      <w:r w:rsidR="00E16EA1" w:rsidRPr="00B0679D">
        <w:t>–</w:t>
      </w:r>
      <w:r w:rsidR="00346ED2" w:rsidRPr="00B0679D">
        <w:t>2019 Initial ELPAC</w:t>
      </w:r>
      <w:r w:rsidRPr="00B0679D">
        <w:t xml:space="preserve"> forms were reused for the 2019–2020 Initial ELPAC administration</w:t>
      </w:r>
      <w:r w:rsidR="00191539" w:rsidRPr="00B0679D">
        <w:t xml:space="preserve">. </w:t>
      </w:r>
      <w:r w:rsidR="00346ED2" w:rsidRPr="00B0679D">
        <w:t>No items were field</w:t>
      </w:r>
      <w:r w:rsidR="000621AF" w:rsidRPr="00B0679D">
        <w:t>-</w:t>
      </w:r>
      <w:r w:rsidR="00346ED2" w:rsidRPr="00B0679D">
        <w:t xml:space="preserve">tested on </w:t>
      </w:r>
      <w:r w:rsidR="00976388" w:rsidRPr="00B0679D">
        <w:t>these</w:t>
      </w:r>
      <w:r w:rsidR="00346ED2" w:rsidRPr="00B0679D">
        <w:t xml:space="preserve"> form</w:t>
      </w:r>
      <w:r w:rsidR="00976388" w:rsidRPr="00B0679D">
        <w:t>s</w:t>
      </w:r>
      <w:r w:rsidR="008E6D75" w:rsidRPr="00B0679D">
        <w:t>,</w:t>
      </w:r>
      <w:r w:rsidR="00346ED2" w:rsidRPr="00B0679D">
        <w:t xml:space="preserve"> as the Initial ELPAC was designed to remain the same from year to year.</w:t>
      </w:r>
    </w:p>
    <w:p w14:paraId="5B8932F3" w14:textId="1BACAF85" w:rsidR="00646D4F" w:rsidRPr="00B0679D" w:rsidRDefault="00646D4F" w:rsidP="00191539">
      <w:r w:rsidRPr="00B0679D">
        <w:t xml:space="preserve">A breach form </w:t>
      </w:r>
      <w:r w:rsidR="00C71B6C" w:rsidRPr="00B0679D">
        <w:t xml:space="preserve">also </w:t>
      </w:r>
      <w:r w:rsidRPr="00B0679D">
        <w:t xml:space="preserve">was developed </w:t>
      </w:r>
      <w:r w:rsidR="0062701D" w:rsidRPr="00B0679D">
        <w:t xml:space="preserve">in 2018–2019 </w:t>
      </w:r>
      <w:r w:rsidRPr="00B0679D">
        <w:t>for each grade level and grade span for use in the event of a security breach. The breach edition was developed as a print-ready edition that could be printed and distributed in the case of large-scale, public exposure of an operational Initial ELPAC form.</w:t>
      </w:r>
    </w:p>
    <w:p w14:paraId="6715520D" w14:textId="77777777" w:rsidR="00301BFF" w:rsidRPr="00B0679D" w:rsidRDefault="00301BFF" w:rsidP="0006085A">
      <w:pPr>
        <w:pStyle w:val="Heading4"/>
      </w:pPr>
      <w:r w:rsidRPr="00B0679D">
        <w:t>Forms with Accessibility Features</w:t>
      </w:r>
    </w:p>
    <w:p w14:paraId="7F6D88D3" w14:textId="1DC492F2" w:rsidR="00803779" w:rsidRPr="00B0679D" w:rsidRDefault="00F52A14" w:rsidP="00803779">
      <w:r w:rsidRPr="00B0679D">
        <w:t>The braille and large</w:t>
      </w:r>
      <w:r w:rsidR="008E6D75" w:rsidRPr="00B0679D">
        <w:t>-</w:t>
      </w:r>
      <w:r w:rsidRPr="00B0679D">
        <w:t>print versions of the 2019</w:t>
      </w:r>
      <w:r w:rsidR="00780549" w:rsidRPr="00B0679D">
        <w:t>–</w:t>
      </w:r>
      <w:r w:rsidRPr="00B0679D">
        <w:t>2020 Initial ELPAC were developed for the 2018</w:t>
      </w:r>
      <w:r w:rsidR="00483AE7" w:rsidRPr="00B0679D">
        <w:t>–</w:t>
      </w:r>
      <w:r w:rsidRPr="00B0679D">
        <w:t>2019 Initial ELPAC administration. During that development</w:t>
      </w:r>
      <w:r w:rsidR="00483AE7" w:rsidRPr="00B0679D">
        <w:t>,</w:t>
      </w:r>
      <w:r w:rsidRPr="00B0679D">
        <w:t xml:space="preserve"> a</w:t>
      </w:r>
      <w:r w:rsidR="00F47315" w:rsidRPr="00B0679D">
        <w:t>ssessment specialists from ETS’ Accessibility and Alternate Formats team reviewed the 201</w:t>
      </w:r>
      <w:r w:rsidRPr="00B0679D">
        <w:t>8</w:t>
      </w:r>
      <w:r w:rsidR="00F47315" w:rsidRPr="00B0679D">
        <w:t>–20</w:t>
      </w:r>
      <w:r w:rsidRPr="00B0679D">
        <w:t>19</w:t>
      </w:r>
      <w:r w:rsidR="00F47315" w:rsidRPr="00B0679D">
        <w:t xml:space="preserve"> </w:t>
      </w:r>
      <w:r w:rsidRPr="00B0679D">
        <w:t>Initial</w:t>
      </w:r>
      <w:r w:rsidR="00F47315" w:rsidRPr="00B0679D">
        <w:t xml:space="preserve"> ELPAC and collaborated with content staff to determine appropriate adaptations and ensure that appropriate content to support the accommodations was created and uploaded in IBIS</w:t>
      </w:r>
      <w:r w:rsidR="008D63C8" w:rsidRPr="00B0679D">
        <w:t xml:space="preserve"> (</w:t>
      </w:r>
      <w:r w:rsidR="009B572F" w:rsidRPr="00B0679D">
        <w:t>CDE</w:t>
      </w:r>
      <w:r w:rsidR="008D63C8" w:rsidRPr="00B0679D">
        <w:t>, 2020</w:t>
      </w:r>
      <w:r w:rsidR="0050750F" w:rsidRPr="00B0679D">
        <w:t>a</w:t>
      </w:r>
      <w:r w:rsidR="008D63C8" w:rsidRPr="00B0679D">
        <w:t>)</w:t>
      </w:r>
      <w:r w:rsidR="00F47315" w:rsidRPr="00B0679D">
        <w:t>.</w:t>
      </w:r>
    </w:p>
    <w:p w14:paraId="342273D6" w14:textId="008A678E" w:rsidR="001E468D" w:rsidRPr="00B0679D" w:rsidRDefault="001E468D" w:rsidP="0006085A">
      <w:pPr>
        <w:pStyle w:val="Heading4"/>
      </w:pPr>
      <w:r w:rsidRPr="00B0679D">
        <w:t>Psychometric Review</w:t>
      </w:r>
    </w:p>
    <w:p w14:paraId="4CF9151B" w14:textId="04D5BFA6" w:rsidR="00D95BA3" w:rsidRPr="00B0679D" w:rsidRDefault="00D95BA3" w:rsidP="00D95BA3">
      <w:r w:rsidRPr="00B0679D">
        <w:t xml:space="preserve">All operational items in the </w:t>
      </w:r>
      <w:r w:rsidR="00710EC4" w:rsidRPr="00B0679D">
        <w:t>2019–2020</w:t>
      </w:r>
      <w:r w:rsidRPr="00B0679D">
        <w:t xml:space="preserve"> Initial ELPAC were field</w:t>
      </w:r>
      <w:r w:rsidR="009B7607" w:rsidRPr="00B0679D">
        <w:t>-</w:t>
      </w:r>
      <w:r w:rsidRPr="00B0679D">
        <w:t>tested in the 2017–2018 stand</w:t>
      </w:r>
      <w:r w:rsidRPr="00B0679D">
        <w:noBreakHyphen/>
        <w:t xml:space="preserve">alone field test. After the administration of the field test, all items underwent statistical analysis. The ETS statistical analysis team used student responses </w:t>
      </w:r>
      <w:r w:rsidR="00E26076" w:rsidRPr="00B0679D">
        <w:t>to ca</w:t>
      </w:r>
      <w:r w:rsidR="009B7607" w:rsidRPr="00B0679D">
        <w:t>l</w:t>
      </w:r>
      <w:r w:rsidR="00E26076" w:rsidRPr="00B0679D">
        <w:t>culate</w:t>
      </w:r>
      <w:r w:rsidRPr="00B0679D">
        <w:t xml:space="preserve"> classical item statistics and flag any items that fell outside of acceptable parameter</w:t>
      </w:r>
      <w:r w:rsidR="00F27A13" w:rsidRPr="00B0679D">
        <w:t xml:space="preserve"> estimate</w:t>
      </w:r>
      <w:r w:rsidRPr="00B0679D">
        <w:t>s. Assessment specialists reviewed each flagged item and made one of the following recommendations:</w:t>
      </w:r>
    </w:p>
    <w:p w14:paraId="0AAB8168" w14:textId="77777777" w:rsidR="00D95BA3" w:rsidRPr="00B0679D" w:rsidRDefault="00D95BA3" w:rsidP="00B6083E">
      <w:pPr>
        <w:pStyle w:val="bullets-one"/>
      </w:pPr>
      <w:r w:rsidRPr="00B0679D">
        <w:t xml:space="preserve">Keep the flagged item as </w:t>
      </w:r>
      <w:r w:rsidRPr="00B0679D" w:rsidDel="00563A6C">
        <w:t xml:space="preserve">it </w:t>
      </w:r>
      <w:r w:rsidRPr="00B0679D">
        <w:t>is and classify it as operationally ready</w:t>
      </w:r>
    </w:p>
    <w:p w14:paraId="70902907" w14:textId="77777777" w:rsidR="00D95BA3" w:rsidRPr="00B0679D" w:rsidRDefault="00D95BA3" w:rsidP="00B6083E">
      <w:pPr>
        <w:pStyle w:val="bullets-one"/>
      </w:pPr>
      <w:r w:rsidRPr="00B0679D">
        <w:t>Revise the flagged item and classify it as field test ready for a future form</w:t>
      </w:r>
    </w:p>
    <w:p w14:paraId="6582DEDD" w14:textId="77777777" w:rsidR="00D95BA3" w:rsidRPr="00B0679D" w:rsidRDefault="00D95BA3" w:rsidP="00B6083E">
      <w:pPr>
        <w:pStyle w:val="bullets-one"/>
      </w:pPr>
      <w:r w:rsidRPr="00B0679D">
        <w:t>Reject the flagged item and discontinue using it</w:t>
      </w:r>
    </w:p>
    <w:p w14:paraId="68AC9EB9" w14:textId="6D4AA7E3" w:rsidR="00D95BA3" w:rsidRPr="00B0679D" w:rsidRDefault="00D95BA3" w:rsidP="00D95BA3">
      <w:r w:rsidRPr="00B0679D">
        <w:t xml:space="preserve">Items that were classified as operationally ready were used to develop the </w:t>
      </w:r>
      <w:r w:rsidR="00710EC4" w:rsidRPr="00B0679D">
        <w:t>201</w:t>
      </w:r>
      <w:r w:rsidR="00B90F4C" w:rsidRPr="00B0679D">
        <w:t>8</w:t>
      </w:r>
      <w:r w:rsidR="00710EC4" w:rsidRPr="00B0679D">
        <w:t>–20</w:t>
      </w:r>
      <w:r w:rsidR="00B90F4C" w:rsidRPr="00B0679D">
        <w:t>19</w:t>
      </w:r>
      <w:r w:rsidRPr="00B0679D">
        <w:t xml:space="preserve"> Initial ELPAC</w:t>
      </w:r>
      <w:r w:rsidR="00B90F4C" w:rsidRPr="00B0679D">
        <w:t xml:space="preserve"> forms</w:t>
      </w:r>
      <w:r w:rsidR="00067A37" w:rsidRPr="00B0679D">
        <w:t>,</w:t>
      </w:r>
      <w:r w:rsidR="00B90F4C" w:rsidRPr="00B0679D">
        <w:t xml:space="preserve"> which were the same forms used in 2019–2020</w:t>
      </w:r>
      <w:r w:rsidRPr="00B0679D">
        <w:t>.</w:t>
      </w:r>
    </w:p>
    <w:p w14:paraId="57F9D35A" w14:textId="1BEDF5AA" w:rsidR="001D0766" w:rsidRPr="00B0679D" w:rsidRDefault="00D95BA3" w:rsidP="00D95BA3">
      <w:r w:rsidRPr="00B0679D">
        <w:lastRenderedPageBreak/>
        <w:t xml:space="preserve">After assessment specialists assembled the tests, ETS psychometricians reviewed the statistical characteristics of the tests to ensure that the full range of ELP would be assessed. </w:t>
      </w:r>
      <w:r w:rsidR="001D0766" w:rsidRPr="00B0679D">
        <w:t>For each grade</w:t>
      </w:r>
      <w:r w:rsidR="005418C8" w:rsidRPr="00B0679D">
        <w:t xml:space="preserve"> level</w:t>
      </w:r>
      <w:r w:rsidR="001D0766" w:rsidRPr="00B0679D">
        <w:t xml:space="preserve"> </w:t>
      </w:r>
      <w:r w:rsidR="0058486E" w:rsidRPr="00B0679D">
        <w:t>and</w:t>
      </w:r>
      <w:r w:rsidR="001D0766" w:rsidRPr="00B0679D">
        <w:t xml:space="preserve"> grade span, </w:t>
      </w:r>
      <w:r w:rsidR="00F842BA" w:rsidRPr="00B0679D">
        <w:t>three</w:t>
      </w:r>
      <w:r w:rsidR="001D0766" w:rsidRPr="00B0679D">
        <w:t xml:space="preserve"> test form</w:t>
      </w:r>
      <w:r w:rsidR="00096689" w:rsidRPr="00B0679D">
        <w:t>s</w:t>
      </w:r>
      <w:r w:rsidR="00A31A67" w:rsidRPr="00B0679D">
        <w:t>,</w:t>
      </w:r>
      <w:r w:rsidR="001D0766" w:rsidRPr="00B0679D">
        <w:t xml:space="preserve"> </w:t>
      </w:r>
      <w:r w:rsidR="00096689" w:rsidRPr="00B0679D">
        <w:t>which included regular</w:t>
      </w:r>
      <w:r w:rsidR="00F842BA" w:rsidRPr="00B0679D">
        <w:t>, braille,</w:t>
      </w:r>
      <w:r w:rsidR="00D47D71" w:rsidRPr="00B0679D">
        <w:t xml:space="preserve"> and</w:t>
      </w:r>
      <w:r w:rsidR="004F2F88" w:rsidRPr="00B0679D">
        <w:t xml:space="preserve"> </w:t>
      </w:r>
      <w:r w:rsidR="00F842BA" w:rsidRPr="00B0679D">
        <w:t>breach</w:t>
      </w:r>
      <w:r w:rsidR="00096689" w:rsidRPr="00B0679D">
        <w:t xml:space="preserve"> form</w:t>
      </w:r>
      <w:r w:rsidR="00D47D71" w:rsidRPr="00B0679D">
        <w:t>s</w:t>
      </w:r>
      <w:r w:rsidR="00A31A67" w:rsidRPr="00B0679D">
        <w:t>,</w:t>
      </w:r>
      <w:r w:rsidR="00096689" w:rsidRPr="00B0679D">
        <w:t xml:space="preserve"> </w:t>
      </w:r>
      <w:r w:rsidR="00646925" w:rsidRPr="00B0679D">
        <w:t xml:space="preserve">were developed for </w:t>
      </w:r>
      <w:r w:rsidR="005418C8" w:rsidRPr="00B0679D">
        <w:t>the</w:t>
      </w:r>
      <w:r w:rsidR="00646925" w:rsidRPr="00B0679D">
        <w:t xml:space="preserve"> </w:t>
      </w:r>
      <w:r w:rsidR="000B5F77" w:rsidRPr="00B0679D">
        <w:t>2018–2019 Initial ELPAC</w:t>
      </w:r>
      <w:r w:rsidR="001D0766" w:rsidRPr="00B0679D">
        <w:t>.</w:t>
      </w:r>
      <w:r w:rsidR="00E16074" w:rsidRPr="00B0679D">
        <w:t xml:space="preserve"> </w:t>
      </w:r>
      <w:r w:rsidR="001D0766" w:rsidRPr="00B0679D">
        <w:t xml:space="preserve">Refer to </w:t>
      </w:r>
      <w:r w:rsidR="005418C8" w:rsidRPr="00B0679D">
        <w:t>sub</w:t>
      </w:r>
      <w:r w:rsidR="004F2F88" w:rsidRPr="00B0679D">
        <w:t xml:space="preserve">section </w:t>
      </w:r>
      <w:r w:rsidR="004F2F88" w:rsidRPr="00B0679D">
        <w:rPr>
          <w:i/>
        </w:rPr>
        <w:t>4.</w:t>
      </w:r>
      <w:r w:rsidR="00011FD3" w:rsidRPr="00B0679D">
        <w:rPr>
          <w:i/>
        </w:rPr>
        <w:t>2</w:t>
      </w:r>
      <w:r w:rsidR="004F2F88" w:rsidRPr="00B0679D">
        <w:rPr>
          <w:i/>
        </w:rPr>
        <w:t>.</w:t>
      </w:r>
      <w:r w:rsidR="00011FD3" w:rsidRPr="00B0679D">
        <w:rPr>
          <w:i/>
        </w:rPr>
        <w:t>3</w:t>
      </w:r>
      <w:r w:rsidR="005418C8" w:rsidRPr="00B0679D">
        <w:rPr>
          <w:i/>
          <w:iCs/>
        </w:rPr>
        <w:t> S</w:t>
      </w:r>
      <w:r w:rsidR="00D47D71" w:rsidRPr="00B0679D">
        <w:rPr>
          <w:i/>
          <w:iCs/>
        </w:rPr>
        <w:t>tatistical</w:t>
      </w:r>
      <w:r w:rsidR="00D47D71" w:rsidRPr="00B0679D">
        <w:rPr>
          <w:i/>
        </w:rPr>
        <w:t xml:space="preserve"> and </w:t>
      </w:r>
      <w:r w:rsidR="005418C8" w:rsidRPr="00B0679D">
        <w:rPr>
          <w:i/>
          <w:iCs/>
        </w:rPr>
        <w:t>P</w:t>
      </w:r>
      <w:r w:rsidR="00D47D71" w:rsidRPr="00B0679D">
        <w:rPr>
          <w:i/>
          <w:iCs/>
        </w:rPr>
        <w:t xml:space="preserve">sychometric </w:t>
      </w:r>
      <w:r w:rsidR="005418C8" w:rsidRPr="00B0679D">
        <w:rPr>
          <w:i/>
          <w:iCs/>
        </w:rPr>
        <w:t>C</w:t>
      </w:r>
      <w:r w:rsidR="00D47D71" w:rsidRPr="00B0679D">
        <w:rPr>
          <w:i/>
        </w:rPr>
        <w:t>riteria</w:t>
      </w:r>
      <w:r w:rsidR="00D47D71" w:rsidRPr="00B0679D">
        <w:t xml:space="preserve"> in </w:t>
      </w:r>
      <w:r w:rsidR="001D0766" w:rsidRPr="00B0679D">
        <w:t xml:space="preserve">chapter </w:t>
      </w:r>
      <w:r w:rsidR="004F2F88" w:rsidRPr="00B0679D">
        <w:t>4</w:t>
      </w:r>
      <w:r w:rsidR="001D0766" w:rsidRPr="00B0679D">
        <w:t xml:space="preserve"> of the </w:t>
      </w:r>
      <w:r w:rsidR="001D0766" w:rsidRPr="00B0679D">
        <w:rPr>
          <w:i/>
        </w:rPr>
        <w:t>Initial E</w:t>
      </w:r>
      <w:r w:rsidR="00011FD3" w:rsidRPr="00B0679D">
        <w:rPr>
          <w:i/>
        </w:rPr>
        <w:t xml:space="preserve">nglish </w:t>
      </w:r>
      <w:r w:rsidR="001D0766" w:rsidRPr="00B0679D">
        <w:rPr>
          <w:i/>
        </w:rPr>
        <w:t>L</w:t>
      </w:r>
      <w:r w:rsidR="00011FD3" w:rsidRPr="00B0679D">
        <w:rPr>
          <w:i/>
        </w:rPr>
        <w:t xml:space="preserve">anguage </w:t>
      </w:r>
      <w:r w:rsidR="001D0766" w:rsidRPr="00B0679D">
        <w:rPr>
          <w:i/>
        </w:rPr>
        <w:t>P</w:t>
      </w:r>
      <w:r w:rsidR="00011FD3" w:rsidRPr="00B0679D">
        <w:rPr>
          <w:i/>
        </w:rPr>
        <w:t xml:space="preserve">roficiency </w:t>
      </w:r>
      <w:r w:rsidR="001D0766" w:rsidRPr="00B0679D">
        <w:rPr>
          <w:i/>
        </w:rPr>
        <w:t>A</w:t>
      </w:r>
      <w:r w:rsidR="00011FD3" w:rsidRPr="00B0679D">
        <w:rPr>
          <w:i/>
        </w:rPr>
        <w:t xml:space="preserve">ssessments for </w:t>
      </w:r>
      <w:r w:rsidR="001D0766" w:rsidRPr="00B0679D">
        <w:rPr>
          <w:i/>
        </w:rPr>
        <w:t>C</w:t>
      </w:r>
      <w:r w:rsidR="00011FD3" w:rsidRPr="00B0679D">
        <w:rPr>
          <w:i/>
        </w:rPr>
        <w:t>alifornia</w:t>
      </w:r>
      <w:r w:rsidR="001D0766" w:rsidRPr="00B0679D">
        <w:rPr>
          <w:i/>
        </w:rPr>
        <w:t xml:space="preserve"> </w:t>
      </w:r>
      <w:r w:rsidR="00011FD3" w:rsidRPr="00B0679D">
        <w:rPr>
          <w:i/>
        </w:rPr>
        <w:t xml:space="preserve">2018–2019 </w:t>
      </w:r>
      <w:r w:rsidR="00E60A88" w:rsidRPr="00B0679D">
        <w:rPr>
          <w:i/>
        </w:rPr>
        <w:t>T</w:t>
      </w:r>
      <w:r w:rsidR="001D0766" w:rsidRPr="00B0679D">
        <w:rPr>
          <w:i/>
        </w:rPr>
        <w:t xml:space="preserve">echnical </w:t>
      </w:r>
      <w:r w:rsidR="00E60A88" w:rsidRPr="00B0679D">
        <w:rPr>
          <w:i/>
        </w:rPr>
        <w:t>R</w:t>
      </w:r>
      <w:r w:rsidR="001D0766" w:rsidRPr="00B0679D">
        <w:rPr>
          <w:i/>
        </w:rPr>
        <w:t>eport</w:t>
      </w:r>
      <w:r w:rsidR="001D0766" w:rsidRPr="00B0679D">
        <w:t xml:space="preserve"> (CDE, 2020</w:t>
      </w:r>
      <w:r w:rsidR="0050750F" w:rsidRPr="00B0679D">
        <w:t>a</w:t>
      </w:r>
      <w:r w:rsidR="001D0766" w:rsidRPr="00B0679D">
        <w:t xml:space="preserve">) for </w:t>
      </w:r>
      <w:r w:rsidR="00195957" w:rsidRPr="00B0679D">
        <w:t>more</w:t>
      </w:r>
      <w:r w:rsidR="001D0766" w:rsidRPr="00B0679D">
        <w:t xml:space="preserve"> </w:t>
      </w:r>
      <w:r w:rsidR="000B5F77" w:rsidRPr="00B0679D">
        <w:t>details</w:t>
      </w:r>
      <w:r w:rsidR="001D0766" w:rsidRPr="00B0679D">
        <w:t xml:space="preserve"> </w:t>
      </w:r>
      <w:r w:rsidR="00A55E65" w:rsidRPr="00B0679D">
        <w:t>on</w:t>
      </w:r>
      <w:r w:rsidR="001D0766" w:rsidRPr="00B0679D">
        <w:t xml:space="preserve"> the</w:t>
      </w:r>
      <w:r w:rsidR="00D47D71" w:rsidRPr="00B0679D">
        <w:t xml:space="preserve"> provided guidelines for</w:t>
      </w:r>
      <w:r w:rsidR="001D0766" w:rsidRPr="00B0679D">
        <w:t xml:space="preserve"> </w:t>
      </w:r>
      <w:r w:rsidR="00D47D71" w:rsidRPr="00B0679D">
        <w:t>selecting items and developing tests with appropriate p</w:t>
      </w:r>
      <w:r w:rsidR="0013380D" w:rsidRPr="00B0679D">
        <w:t>s</w:t>
      </w:r>
      <w:r w:rsidR="00D47D71" w:rsidRPr="00B0679D">
        <w:t>y</w:t>
      </w:r>
      <w:r w:rsidR="00A72AB7" w:rsidRPr="00B0679D">
        <w:t>c</w:t>
      </w:r>
      <w:r w:rsidR="00D47D71" w:rsidRPr="00B0679D">
        <w:t>hometric properties.</w:t>
      </w:r>
      <w:r w:rsidR="00BE0C7F" w:rsidRPr="00B0679D">
        <w:t xml:space="preserve"> </w:t>
      </w:r>
    </w:p>
    <w:p w14:paraId="58B3629D" w14:textId="0B9685EE" w:rsidR="00D95BA3" w:rsidRPr="00B0679D" w:rsidRDefault="00B568F4" w:rsidP="00D95BA3">
      <w:r w:rsidRPr="00B0679D">
        <w:t xml:space="preserve">The </w:t>
      </w:r>
      <w:r w:rsidR="001E6FB4" w:rsidRPr="00B0679D">
        <w:t>ETS psychometric team and assessment specialists worked collaborat</w:t>
      </w:r>
      <w:r w:rsidR="00087C55" w:rsidRPr="00B0679D">
        <w:t>iv</w:t>
      </w:r>
      <w:r w:rsidR="001E6FB4" w:rsidRPr="00B0679D">
        <w:t xml:space="preserve">ely to resolve </w:t>
      </w:r>
      <w:r w:rsidR="002E311D" w:rsidRPr="00B0679D">
        <w:t xml:space="preserve">any issues identified </w:t>
      </w:r>
      <w:r w:rsidR="00721A8B" w:rsidRPr="00B0679D">
        <w:t xml:space="preserve">during the psychometric review. </w:t>
      </w:r>
      <w:r w:rsidR="00900BEE" w:rsidRPr="00B0679D">
        <w:t xml:space="preserve">The forms </w:t>
      </w:r>
      <w:r w:rsidRPr="00B0679D">
        <w:t xml:space="preserve">that </w:t>
      </w:r>
      <w:r w:rsidR="00900BEE" w:rsidRPr="00B0679D">
        <w:t xml:space="preserve">passed the ETS psychometric review </w:t>
      </w:r>
      <w:r w:rsidR="00D95BA3" w:rsidRPr="00B0679D">
        <w:t xml:space="preserve">were submitted to </w:t>
      </w:r>
      <w:r w:rsidR="00F640A8" w:rsidRPr="00B0679D">
        <w:t xml:space="preserve">the </w:t>
      </w:r>
      <w:r w:rsidR="00D95BA3" w:rsidRPr="00B0679D">
        <w:t xml:space="preserve">CDE </w:t>
      </w:r>
      <w:r w:rsidR="00F640A8" w:rsidRPr="00B0679D">
        <w:t xml:space="preserve">for CDE </w:t>
      </w:r>
      <w:r w:rsidR="00D95BA3" w:rsidRPr="00B0679D">
        <w:t xml:space="preserve">psychometricians </w:t>
      </w:r>
      <w:r w:rsidR="00F640A8" w:rsidRPr="00B0679D">
        <w:t xml:space="preserve">to </w:t>
      </w:r>
      <w:r w:rsidR="00D95BA3" w:rsidRPr="00B0679D">
        <w:t xml:space="preserve">review. ETS assessment specialists made any further revisions </w:t>
      </w:r>
      <w:r w:rsidR="006B39DB" w:rsidRPr="00B0679D">
        <w:t>based on the feedback from</w:t>
      </w:r>
      <w:r w:rsidR="00D95BA3" w:rsidRPr="00B0679D">
        <w:t xml:space="preserve"> the CDE psychometricians</w:t>
      </w:r>
      <w:r w:rsidR="00121A31" w:rsidRPr="00B0679D">
        <w:t xml:space="preserve"> when the 2018–2019 Initial ELPAC test form</w:t>
      </w:r>
      <w:r w:rsidR="00D37C03" w:rsidRPr="00B0679D">
        <w:t>s</w:t>
      </w:r>
      <w:r w:rsidR="00121A31" w:rsidRPr="00B0679D">
        <w:t xml:space="preserve"> were developed</w:t>
      </w:r>
      <w:r w:rsidR="00D95BA3" w:rsidRPr="00B0679D">
        <w:t>.</w:t>
      </w:r>
    </w:p>
    <w:p w14:paraId="52E598DE" w14:textId="3EA165FE" w:rsidR="00BE0C7F" w:rsidRPr="00B0679D" w:rsidRDefault="00121A31" w:rsidP="00BE0C7F">
      <w:r w:rsidRPr="00B0679D">
        <w:t>T</w:t>
      </w:r>
      <w:r w:rsidR="00CB793F" w:rsidRPr="00B0679D">
        <w:t xml:space="preserve">he 2019–2020 </w:t>
      </w:r>
      <w:r w:rsidRPr="00B0679D">
        <w:t>psychometric review f</w:t>
      </w:r>
      <w:r w:rsidR="00CB793F" w:rsidRPr="00B0679D">
        <w:t>ocus</w:t>
      </w:r>
      <w:r w:rsidRPr="00B0679D">
        <w:t>ed</w:t>
      </w:r>
      <w:r w:rsidR="00CB793F" w:rsidRPr="00B0679D">
        <w:t xml:space="preserve"> on</w:t>
      </w:r>
      <w:r w:rsidR="00D14C3D" w:rsidRPr="00B0679D">
        <w:t xml:space="preserve"> ensuring that</w:t>
      </w:r>
      <w:r w:rsidR="00CB3FBA" w:rsidRPr="00B0679D">
        <w:t xml:space="preserve"> </w:t>
      </w:r>
      <w:r w:rsidR="00CB793F" w:rsidRPr="00B0679D">
        <w:t xml:space="preserve">the correct items were included in the </w:t>
      </w:r>
      <w:r w:rsidR="00646925" w:rsidRPr="00B0679D">
        <w:t xml:space="preserve">regular and braille </w:t>
      </w:r>
      <w:r w:rsidR="00CB793F" w:rsidRPr="00B0679D">
        <w:t>2019–2020 forms</w:t>
      </w:r>
      <w:r w:rsidRPr="00B0679D">
        <w:t xml:space="preserve"> by comparing form planners between two administrations</w:t>
      </w:r>
      <w:r w:rsidR="00CB793F" w:rsidRPr="00B0679D">
        <w:t>.</w:t>
      </w:r>
      <w:r w:rsidR="00BE0C7F" w:rsidRPr="00B0679D">
        <w:t xml:space="preserve"> As there were no security breaches during the 2018–2019 and 2019–2020 Initial ELPAC administration</w:t>
      </w:r>
      <w:r w:rsidR="00137C4A" w:rsidRPr="00B0679D">
        <w:t>s</w:t>
      </w:r>
      <w:r w:rsidR="00BE0C7F" w:rsidRPr="00B0679D">
        <w:t>, the breach form was not used.</w:t>
      </w:r>
    </w:p>
    <w:p w14:paraId="48E16775" w14:textId="3CD37D24" w:rsidR="001E468D" w:rsidRPr="00B0679D" w:rsidRDefault="001E468D" w:rsidP="0006085A">
      <w:pPr>
        <w:pStyle w:val="Heading4"/>
      </w:pPr>
      <w:r w:rsidRPr="00B0679D">
        <w:t>C</w:t>
      </w:r>
      <w:r w:rsidR="00062FBE" w:rsidRPr="00B0679D">
        <w:t xml:space="preserve">alifornia </w:t>
      </w:r>
      <w:r w:rsidRPr="00B0679D">
        <w:t>D</w:t>
      </w:r>
      <w:r w:rsidR="00062FBE" w:rsidRPr="00B0679D">
        <w:t xml:space="preserve">epartment of </w:t>
      </w:r>
      <w:r w:rsidRPr="00B0679D">
        <w:t>E</w:t>
      </w:r>
      <w:r w:rsidR="00062FBE" w:rsidRPr="00B0679D">
        <w:t>ducation</w:t>
      </w:r>
      <w:r w:rsidRPr="00B0679D">
        <w:t xml:space="preserve"> Review</w:t>
      </w:r>
    </w:p>
    <w:p w14:paraId="320764B6" w14:textId="7570AACD" w:rsidR="00D95BA3" w:rsidRPr="00B0679D" w:rsidRDefault="00741A3B" w:rsidP="00D95BA3">
      <w:r w:rsidRPr="00B0679D">
        <w:t>The 2019</w:t>
      </w:r>
      <w:r w:rsidR="00780549" w:rsidRPr="00B0679D">
        <w:t>–</w:t>
      </w:r>
      <w:r w:rsidRPr="00B0679D">
        <w:t xml:space="preserve">2020 Initial ELPAC </w:t>
      </w:r>
      <w:r w:rsidR="00F640A8" w:rsidRPr="00B0679D">
        <w:t>reused</w:t>
      </w:r>
      <w:r w:rsidRPr="00B0679D">
        <w:t xml:space="preserve"> 2018</w:t>
      </w:r>
      <w:r w:rsidR="00615474" w:rsidRPr="00B0679D">
        <w:t>–</w:t>
      </w:r>
      <w:r w:rsidRPr="00B0679D">
        <w:t>2019 Initial ELPAC</w:t>
      </w:r>
      <w:r w:rsidR="00F640A8" w:rsidRPr="00B0679D">
        <w:t xml:space="preserve"> forms;</w:t>
      </w:r>
      <w:r w:rsidRPr="00B0679D">
        <w:t xml:space="preserve"> </w:t>
      </w:r>
      <w:r w:rsidR="00F640A8" w:rsidRPr="00B0679D">
        <w:t>t</w:t>
      </w:r>
      <w:r w:rsidRPr="00B0679D">
        <w:t>his assessment was designed to remain consistent from year to year</w:t>
      </w:r>
      <w:r w:rsidR="000B5F77" w:rsidRPr="00B0679D">
        <w:t xml:space="preserve">. Refer to </w:t>
      </w:r>
      <w:r w:rsidR="00346AD9" w:rsidRPr="00B0679D">
        <w:t>sub</w:t>
      </w:r>
      <w:r w:rsidR="000B5F77" w:rsidRPr="00B0679D">
        <w:t xml:space="preserve">section </w:t>
      </w:r>
      <w:r w:rsidR="000B5F77" w:rsidRPr="00B0679D">
        <w:rPr>
          <w:i/>
        </w:rPr>
        <w:t>2.2.5</w:t>
      </w:r>
      <w:r w:rsidR="000B5F77" w:rsidRPr="00B0679D">
        <w:t xml:space="preserve"> of </w:t>
      </w:r>
      <w:r w:rsidR="003E2831" w:rsidRPr="00B0679D">
        <w:t xml:space="preserve">the </w:t>
      </w:r>
      <w:r w:rsidR="000B5F77" w:rsidRPr="00B0679D">
        <w:rPr>
          <w:i/>
        </w:rPr>
        <w:t>Initial E</w:t>
      </w:r>
      <w:r w:rsidR="00B2273B" w:rsidRPr="00B0679D">
        <w:rPr>
          <w:i/>
        </w:rPr>
        <w:t xml:space="preserve">nglish </w:t>
      </w:r>
      <w:r w:rsidR="000B5F77" w:rsidRPr="00B0679D">
        <w:rPr>
          <w:i/>
        </w:rPr>
        <w:t>L</w:t>
      </w:r>
      <w:r w:rsidR="00B2273B" w:rsidRPr="00B0679D">
        <w:rPr>
          <w:i/>
        </w:rPr>
        <w:t xml:space="preserve">anguage </w:t>
      </w:r>
      <w:r w:rsidR="000B5F77" w:rsidRPr="00B0679D">
        <w:rPr>
          <w:i/>
        </w:rPr>
        <w:t>P</w:t>
      </w:r>
      <w:r w:rsidR="00B2273B" w:rsidRPr="00B0679D">
        <w:rPr>
          <w:i/>
        </w:rPr>
        <w:t xml:space="preserve">roficiency </w:t>
      </w:r>
      <w:r w:rsidR="000B5F77" w:rsidRPr="00B0679D">
        <w:rPr>
          <w:i/>
        </w:rPr>
        <w:t>A</w:t>
      </w:r>
      <w:r w:rsidR="00B2273B" w:rsidRPr="00B0679D">
        <w:rPr>
          <w:i/>
        </w:rPr>
        <w:t xml:space="preserve">ssessments for </w:t>
      </w:r>
      <w:r w:rsidR="000B5F77" w:rsidRPr="00B0679D">
        <w:rPr>
          <w:i/>
        </w:rPr>
        <w:t>C</w:t>
      </w:r>
      <w:r w:rsidR="00B2273B" w:rsidRPr="00B0679D">
        <w:rPr>
          <w:i/>
        </w:rPr>
        <w:t>alifornia</w:t>
      </w:r>
      <w:r w:rsidR="000B5F77" w:rsidRPr="00B0679D">
        <w:rPr>
          <w:i/>
        </w:rPr>
        <w:t xml:space="preserve"> </w:t>
      </w:r>
      <w:r w:rsidR="00B2273B" w:rsidRPr="00B0679D">
        <w:rPr>
          <w:i/>
        </w:rPr>
        <w:t xml:space="preserve">2018–2019 </w:t>
      </w:r>
      <w:r w:rsidR="00E60A88" w:rsidRPr="00B0679D">
        <w:rPr>
          <w:i/>
        </w:rPr>
        <w:t>T</w:t>
      </w:r>
      <w:r w:rsidR="000B5F77" w:rsidRPr="00B0679D">
        <w:rPr>
          <w:i/>
        </w:rPr>
        <w:t xml:space="preserve">echnical </w:t>
      </w:r>
      <w:r w:rsidR="00E60A88" w:rsidRPr="00B0679D">
        <w:rPr>
          <w:i/>
        </w:rPr>
        <w:t>R</w:t>
      </w:r>
      <w:r w:rsidR="000B5F77" w:rsidRPr="00B0679D">
        <w:rPr>
          <w:i/>
        </w:rPr>
        <w:t>eport</w:t>
      </w:r>
      <w:r w:rsidR="000B5F77" w:rsidRPr="00B0679D">
        <w:t xml:space="preserve"> for more details about CDE review of the test forms</w:t>
      </w:r>
      <w:r w:rsidRPr="00B0679D">
        <w:t xml:space="preserve"> (</w:t>
      </w:r>
      <w:r w:rsidR="009B572F" w:rsidRPr="00B0679D">
        <w:t>CDE</w:t>
      </w:r>
      <w:r w:rsidRPr="00B0679D">
        <w:t>, 2020</w:t>
      </w:r>
      <w:r w:rsidR="0050750F" w:rsidRPr="00B0679D">
        <w:t>a</w:t>
      </w:r>
      <w:r w:rsidRPr="00B0679D">
        <w:t>).</w:t>
      </w:r>
    </w:p>
    <w:p w14:paraId="4D5DA34A" w14:textId="1CAD8FA9" w:rsidR="00223DEF" w:rsidRPr="00B0679D" w:rsidRDefault="00417F6F" w:rsidP="00C21B07">
      <w:pPr>
        <w:pStyle w:val="Heading3"/>
        <w:pageBreakBefore/>
        <w:numPr>
          <w:ilvl w:val="0"/>
          <w:numId w:val="0"/>
        </w:numPr>
        <w:ind w:left="360" w:hanging="360"/>
      </w:pPr>
      <w:bookmarkStart w:id="87" w:name="_Toc220330832"/>
      <w:r w:rsidRPr="00B0679D">
        <w:lastRenderedPageBreak/>
        <w:t>Reference</w:t>
      </w:r>
      <w:r w:rsidR="00223DEF" w:rsidRPr="00B0679D">
        <w:t>s</w:t>
      </w:r>
      <w:bookmarkEnd w:id="87"/>
    </w:p>
    <w:p w14:paraId="60AF6CB0" w14:textId="5B145FA2" w:rsidR="00B277F3" w:rsidRPr="00B0679D" w:rsidRDefault="00B277F3" w:rsidP="00B277F3">
      <w:pPr>
        <w:pStyle w:val="References"/>
      </w:pPr>
      <w:bookmarkStart w:id="88" w:name="_Hlk9764493"/>
      <w:r w:rsidRPr="00B0679D">
        <w:t xml:space="preserve">California Department of Education. (2014). </w:t>
      </w:r>
      <w:r w:rsidRPr="00B0679D">
        <w:rPr>
          <w:i/>
        </w:rPr>
        <w:t xml:space="preserve">California English </w:t>
      </w:r>
      <w:r w:rsidR="00E56667" w:rsidRPr="00B0679D">
        <w:rPr>
          <w:i/>
        </w:rPr>
        <w:t>l</w:t>
      </w:r>
      <w:r w:rsidRPr="00B0679D">
        <w:rPr>
          <w:i/>
        </w:rPr>
        <w:t xml:space="preserve">anguage </w:t>
      </w:r>
      <w:r w:rsidR="00874FF8" w:rsidRPr="00B0679D">
        <w:rPr>
          <w:i/>
        </w:rPr>
        <w:t>d</w:t>
      </w:r>
      <w:r w:rsidRPr="00B0679D">
        <w:rPr>
          <w:i/>
        </w:rPr>
        <w:t xml:space="preserve">evelopment </w:t>
      </w:r>
      <w:r w:rsidR="00874FF8" w:rsidRPr="00B0679D">
        <w:rPr>
          <w:i/>
        </w:rPr>
        <w:t>s</w:t>
      </w:r>
      <w:r w:rsidRPr="00B0679D">
        <w:rPr>
          <w:i/>
        </w:rPr>
        <w:t>tandards: Kindergarten through grade 12</w:t>
      </w:r>
      <w:r w:rsidRPr="00B0679D">
        <w:t>.</w:t>
      </w:r>
      <w:r w:rsidR="00D61218" w:rsidRPr="00B0679D">
        <w:t xml:space="preserve"> </w:t>
      </w:r>
      <w:r w:rsidR="00D61218" w:rsidRPr="00B0679D">
        <w:rPr>
          <w:rFonts w:eastAsia="Times New Roman"/>
        </w:rPr>
        <w:t>Adopted by the State Board of Education November 2012.</w:t>
      </w:r>
      <w:r w:rsidRPr="00B0679D">
        <w:t xml:space="preserve"> Sacramento, CA: California Department of Education.</w:t>
      </w:r>
      <w:r w:rsidR="002D4D38" w:rsidRPr="00B0679D" w:rsidDel="002D4D38">
        <w:t xml:space="preserve"> </w:t>
      </w:r>
    </w:p>
    <w:p w14:paraId="0FBDCFCB" w14:textId="61D4366A" w:rsidR="00B277F3" w:rsidRPr="00B0679D" w:rsidRDefault="00B277F3" w:rsidP="00E46B7A">
      <w:pPr>
        <w:pStyle w:val="References"/>
        <w:rPr>
          <w:color w:val="auto"/>
        </w:rPr>
      </w:pPr>
      <w:r w:rsidRPr="00B0679D">
        <w:t xml:space="preserve">California Department of Education. (2015). </w:t>
      </w:r>
      <w:r w:rsidRPr="00B0679D">
        <w:rPr>
          <w:i/>
        </w:rPr>
        <w:t>Proposed test blueprints for the English Language Proficiency Assessments for California</w:t>
      </w:r>
      <w:r w:rsidRPr="00B0679D">
        <w:t>. Sacramento, CA: California Department of Education.</w:t>
      </w:r>
      <w:r w:rsidR="00CF4514" w:rsidRPr="00B0679D">
        <w:t xml:space="preserve"> </w:t>
      </w:r>
      <w:bookmarkEnd w:id="88"/>
    </w:p>
    <w:p w14:paraId="5CEA288C" w14:textId="0F4A33F4" w:rsidR="00D46DFF" w:rsidRPr="00B0679D" w:rsidRDefault="00D46DFF" w:rsidP="0023487B">
      <w:pPr>
        <w:pStyle w:val="References"/>
      </w:pPr>
      <w:r w:rsidRPr="00B0679D">
        <w:t xml:space="preserve">California Department of Education. (2016). </w:t>
      </w:r>
      <w:r w:rsidRPr="00B0679D">
        <w:rPr>
          <w:i/>
        </w:rPr>
        <w:t>Report on the First Pilot of Items for the ELPAC</w:t>
      </w:r>
      <w:r w:rsidRPr="00B0679D">
        <w:t xml:space="preserve"> </w:t>
      </w:r>
      <w:r w:rsidR="0096751D" w:rsidRPr="00B0679D">
        <w:t>[</w:t>
      </w:r>
      <w:r w:rsidRPr="00B0679D">
        <w:t>Unpublished report</w:t>
      </w:r>
      <w:r w:rsidR="0096751D" w:rsidRPr="00B0679D">
        <w:t>]</w:t>
      </w:r>
      <w:r w:rsidRPr="00B0679D">
        <w:t>. Sacramento, CA: California Department of Education.</w:t>
      </w:r>
    </w:p>
    <w:p w14:paraId="44D6FDF0" w14:textId="4F752834" w:rsidR="004A0D28" w:rsidRPr="00B0679D" w:rsidRDefault="004A0D28" w:rsidP="0023487B">
      <w:pPr>
        <w:pStyle w:val="References"/>
      </w:pPr>
      <w:r w:rsidRPr="00B0679D">
        <w:t xml:space="preserve">California Department of Education. (2017). </w:t>
      </w:r>
      <w:r w:rsidRPr="00B0679D">
        <w:rPr>
          <w:iCs/>
          <w:color w:val="000000" w:themeColor="text1"/>
        </w:rPr>
        <w:t xml:space="preserve">Summative assessment test blueprints for the </w:t>
      </w:r>
      <w:r w:rsidRPr="00B0679D">
        <w:rPr>
          <w:iCs/>
        </w:rPr>
        <w:t>English Language Proficiency Assessments for California.</w:t>
      </w:r>
      <w:r w:rsidRPr="00B0679D">
        <w:t xml:space="preserve"> In </w:t>
      </w:r>
      <w:r w:rsidRPr="00B0679D">
        <w:rPr>
          <w:i/>
          <w:iCs/>
        </w:rPr>
        <w:t xml:space="preserve">California State Board of Education September 2017 agenda; Subject English Language Proficiency Assessments for California: Approve the Revised Test Blueprints, the Revised General Performance Level Descriptors, and the </w:t>
      </w:r>
      <w:r w:rsidRPr="00B0679D">
        <w:rPr>
          <w:rFonts w:eastAsia="Calibri"/>
          <w:i/>
          <w:iCs/>
          <w:color w:val="212121"/>
        </w:rPr>
        <w:t>Reporting</w:t>
      </w:r>
      <w:r w:rsidRPr="00B0679D">
        <w:rPr>
          <w:i/>
          <w:iCs/>
        </w:rPr>
        <w:t xml:space="preserve"> Hierarchy</w:t>
      </w:r>
      <w:r w:rsidRPr="00B0679D">
        <w:t xml:space="preserve"> (pp. 9–21). Sacramento, CA: California Department of Education. </w:t>
      </w:r>
    </w:p>
    <w:p w14:paraId="60EDCC36" w14:textId="4B2FB83D" w:rsidR="00570BF1" w:rsidRPr="00B0679D" w:rsidRDefault="00570BF1" w:rsidP="0023487B">
      <w:pPr>
        <w:pStyle w:val="References"/>
        <w:rPr>
          <w:color w:val="auto"/>
        </w:rPr>
      </w:pPr>
      <w:r w:rsidRPr="00B0679D">
        <w:t>California Department of Education. (2020</w:t>
      </w:r>
      <w:r w:rsidR="0050750F" w:rsidRPr="00B0679D">
        <w:t>a</w:t>
      </w:r>
      <w:r w:rsidRPr="00B0679D">
        <w:t xml:space="preserve">). </w:t>
      </w:r>
      <w:r w:rsidRPr="00B0679D">
        <w:rPr>
          <w:i/>
          <w:iCs/>
        </w:rPr>
        <w:t xml:space="preserve">Initial English Language Proficiency Assessments for California 2018–2019 </w:t>
      </w:r>
      <w:r w:rsidR="007B5116" w:rsidRPr="00B0679D">
        <w:rPr>
          <w:i/>
          <w:iCs/>
        </w:rPr>
        <w:t>technical report</w:t>
      </w:r>
      <w:r w:rsidRPr="00B0679D">
        <w:t xml:space="preserve"> [Unpublished report]. Sacramento, CA: California Department of Education.</w:t>
      </w:r>
    </w:p>
    <w:p w14:paraId="1D2BF196" w14:textId="3FFDE14A" w:rsidR="00A96A55" w:rsidRPr="00B0679D" w:rsidRDefault="00A96A55" w:rsidP="00A96A55">
      <w:pPr>
        <w:pStyle w:val="References"/>
        <w:rPr>
          <w:color w:val="auto"/>
        </w:rPr>
      </w:pPr>
      <w:r w:rsidRPr="00B0679D">
        <w:t xml:space="preserve">California Department of Education. (2020b). </w:t>
      </w:r>
      <w:r w:rsidRPr="00B0679D">
        <w:rPr>
          <w:i/>
          <w:iCs/>
        </w:rPr>
        <w:t>Definitions of task types for the English Language Proficiency Assessments for California</w:t>
      </w:r>
      <w:r w:rsidRPr="00B0679D">
        <w:t xml:space="preserve">. Sacramento, CA: California Department of Education. </w:t>
      </w:r>
    </w:p>
    <w:p w14:paraId="14D684DF" w14:textId="448068B4" w:rsidR="00F56BF5" w:rsidRPr="00B0679D" w:rsidRDefault="00B277F3" w:rsidP="00594CB2">
      <w:pPr>
        <w:pStyle w:val="References"/>
      </w:pPr>
      <w:r w:rsidRPr="00B0679D">
        <w:t xml:space="preserve">Educational Testing Service. (2014). </w:t>
      </w:r>
      <w:bookmarkStart w:id="89" w:name="_Hlk66356759"/>
      <w:r w:rsidRPr="00B0679D">
        <w:rPr>
          <w:i/>
        </w:rPr>
        <w:t>ETS standards for quality and fairness</w:t>
      </w:r>
      <w:bookmarkEnd w:id="89"/>
      <w:r w:rsidRPr="00B0679D">
        <w:t xml:space="preserve">. Princeton, NJ: Educational Testing Service. </w:t>
      </w:r>
    </w:p>
    <w:p w14:paraId="4255B669" w14:textId="32D2D5ED" w:rsidR="002F564E" w:rsidRPr="00B0679D" w:rsidRDefault="00E16AE1" w:rsidP="00516C8B">
      <w:pPr>
        <w:pStyle w:val="Heading2"/>
        <w:numPr>
          <w:ilvl w:val="0"/>
          <w:numId w:val="71"/>
        </w:numPr>
      </w:pPr>
      <w:bookmarkStart w:id="90" w:name="_Test_Administration"/>
      <w:bookmarkStart w:id="91" w:name="_Toc66712783"/>
      <w:bookmarkStart w:id="92" w:name="_Toc20218593"/>
      <w:bookmarkStart w:id="93" w:name="_Toc220330833"/>
      <w:bookmarkEnd w:id="90"/>
      <w:bookmarkEnd w:id="91"/>
      <w:r w:rsidRPr="00B0679D">
        <w:lastRenderedPageBreak/>
        <w:t>Test Administration</w:t>
      </w:r>
      <w:bookmarkEnd w:id="92"/>
      <w:bookmarkEnd w:id="93"/>
    </w:p>
    <w:p w14:paraId="6D43A166" w14:textId="680BBF8F" w:rsidR="00820CFC" w:rsidRPr="00B0679D" w:rsidRDefault="00F613B4" w:rsidP="00F56BF5">
      <w:r w:rsidRPr="00B0679D">
        <w:t>This chapter</w:t>
      </w:r>
      <w:r w:rsidR="002F564E" w:rsidRPr="00B0679D">
        <w:t xml:space="preserve"> </w:t>
      </w:r>
      <w:r w:rsidR="00812EA9" w:rsidRPr="00B0679D">
        <w:t xml:space="preserve">provides </w:t>
      </w:r>
      <w:r w:rsidR="001B51BC" w:rsidRPr="00B0679D">
        <w:t xml:space="preserve">the details </w:t>
      </w:r>
      <w:r w:rsidR="004D5110" w:rsidRPr="00B0679D">
        <w:t xml:space="preserve">of </w:t>
      </w:r>
      <w:r w:rsidR="00492C5A" w:rsidRPr="00B0679D">
        <w:t xml:space="preserve">administering the </w:t>
      </w:r>
      <w:r w:rsidR="000F3FE7" w:rsidRPr="00B0679D">
        <w:t>paper</w:t>
      </w:r>
      <w:r w:rsidR="0013514E" w:rsidRPr="00B0679D">
        <w:t>–</w:t>
      </w:r>
      <w:r w:rsidR="000F3FE7" w:rsidRPr="00B0679D">
        <w:t>pencil</w:t>
      </w:r>
      <w:r w:rsidR="00667CCC" w:rsidRPr="00B0679D">
        <w:t xml:space="preserve"> </w:t>
      </w:r>
      <w:r w:rsidR="0070773A" w:rsidRPr="00B0679D">
        <w:t>Initial</w:t>
      </w:r>
      <w:r w:rsidR="00285267" w:rsidRPr="00B0679D">
        <w:t xml:space="preserve"> </w:t>
      </w:r>
      <w:r w:rsidR="00083A10" w:rsidRPr="00B0679D">
        <w:t>English Language Proficiency Assessments for California</w:t>
      </w:r>
      <w:r w:rsidR="00285267" w:rsidRPr="00B0679D">
        <w:t xml:space="preserve"> </w:t>
      </w:r>
      <w:r w:rsidR="00083A10" w:rsidRPr="00B0679D">
        <w:t>(</w:t>
      </w:r>
      <w:r w:rsidR="00667CCC" w:rsidRPr="00B0679D">
        <w:t>ELPAC</w:t>
      </w:r>
      <w:r w:rsidR="00083A10" w:rsidRPr="00B0679D">
        <w:t>)</w:t>
      </w:r>
      <w:r w:rsidR="00492C5A" w:rsidRPr="00B0679D">
        <w:t xml:space="preserve">, as well as </w:t>
      </w:r>
      <w:r w:rsidR="003356E3" w:rsidRPr="00B0679D">
        <w:t>local educational agency (</w:t>
      </w:r>
      <w:r w:rsidR="00217790" w:rsidRPr="00B0679D">
        <w:t>LEA</w:t>
      </w:r>
      <w:r w:rsidR="003356E3" w:rsidRPr="00B0679D">
        <w:t>)</w:t>
      </w:r>
      <w:r w:rsidR="00217790" w:rsidRPr="00B0679D">
        <w:t xml:space="preserve"> participation and demographic summaries</w:t>
      </w:r>
      <w:r w:rsidR="00933EF4" w:rsidRPr="00B0679D">
        <w:t xml:space="preserve"> of students </w:t>
      </w:r>
      <w:r w:rsidR="00EB3905" w:rsidRPr="00B0679D">
        <w:t>tested in the 2019–2020 administration</w:t>
      </w:r>
      <w:r w:rsidR="00217790" w:rsidRPr="00B0679D">
        <w:t>.</w:t>
      </w:r>
    </w:p>
    <w:p w14:paraId="5693BC4A" w14:textId="5AA35B0B" w:rsidR="00205584" w:rsidRPr="00B0679D" w:rsidRDefault="00456B92" w:rsidP="00154D7E">
      <w:pPr>
        <w:pStyle w:val="Heading3"/>
      </w:pPr>
      <w:bookmarkStart w:id="94" w:name="_Toc220330834"/>
      <w:r w:rsidRPr="00B0679D">
        <w:t>Procedures to Maintain Standardization</w:t>
      </w:r>
      <w:bookmarkEnd w:id="94"/>
    </w:p>
    <w:p w14:paraId="47E8AE88" w14:textId="3CF6064E" w:rsidR="006D1EBD" w:rsidRPr="00B0679D" w:rsidRDefault="00C706EF" w:rsidP="006D1EBD">
      <w:r w:rsidRPr="00B0679D">
        <w:t xml:space="preserve">To maintain standardization during the </w:t>
      </w:r>
      <w:r w:rsidR="008E0035" w:rsidRPr="00B0679D">
        <w:t xml:space="preserve">Initial </w:t>
      </w:r>
      <w:r w:rsidRPr="00B0679D">
        <w:t xml:space="preserve">ELPAC administration, ELPAC staff at LEAs were provided with several forms of communication and training. ETS produced and provided the </w:t>
      </w:r>
      <w:r w:rsidR="00B1536D" w:rsidRPr="00B0679D">
        <w:rPr>
          <w:i/>
        </w:rPr>
        <w:t xml:space="preserve">Initial </w:t>
      </w:r>
      <w:r w:rsidRPr="00B0679D">
        <w:rPr>
          <w:i/>
        </w:rPr>
        <w:t>ELPAC Test Administration Manual</w:t>
      </w:r>
      <w:r w:rsidR="00B1536D" w:rsidRPr="00B0679D">
        <w:rPr>
          <w:i/>
        </w:rPr>
        <w:t xml:space="preserve"> </w:t>
      </w:r>
      <w:r w:rsidR="00B1536D" w:rsidRPr="00B0679D">
        <w:rPr>
          <w:iCs/>
        </w:rPr>
        <w:t>(CDE, 2019a)</w:t>
      </w:r>
      <w:r w:rsidRPr="00B0679D">
        <w:t xml:space="preserve">, which detailed the process and policies for a secure and standardized administration, as well as the </w:t>
      </w:r>
      <w:r w:rsidRPr="00B0679D">
        <w:rPr>
          <w:i/>
          <w:iCs/>
        </w:rPr>
        <w:t>Examiner’s Manual</w:t>
      </w:r>
      <w:r w:rsidRPr="00B0679D">
        <w:t xml:space="preserve"> and</w:t>
      </w:r>
      <w:r w:rsidRPr="00B0679D">
        <w:rPr>
          <w:i/>
          <w:iCs/>
        </w:rPr>
        <w:t xml:space="preserve"> </w:t>
      </w:r>
      <w:r w:rsidRPr="00B0679D">
        <w:t xml:space="preserve">other quick-reference guides describing various aspects of </w:t>
      </w:r>
      <w:r w:rsidR="0004473F" w:rsidRPr="00B0679D">
        <w:t xml:space="preserve">the Initial </w:t>
      </w:r>
      <w:r w:rsidRPr="00B0679D">
        <w:t xml:space="preserve">ELPAC administration. Additionally, the Sacramento County Office of Education (SCOE) provided several trainings across the state to LEA ELPAC coordinators and site ELPAC coordinators, as well as to ELPAC test examiners. These trainings provided a hands-on opportunity for participants to learn about and ask questions regarding </w:t>
      </w:r>
      <w:r w:rsidR="00E91503" w:rsidRPr="00B0679D">
        <w:t xml:space="preserve">the Initial </w:t>
      </w:r>
      <w:r w:rsidRPr="00B0679D">
        <w:t>ELPAC administration. SCOE also provided training for test examiners who administered and scored the Speaking and Writing domains.</w:t>
      </w:r>
    </w:p>
    <w:p w14:paraId="7D097322" w14:textId="3578FFCC" w:rsidR="0060489F" w:rsidRPr="00B0679D" w:rsidRDefault="0060489F" w:rsidP="0006085A">
      <w:pPr>
        <w:pStyle w:val="Heading4"/>
      </w:pPr>
      <w:r w:rsidRPr="00B0679D">
        <w:t>L</w:t>
      </w:r>
      <w:r w:rsidR="00062FBE" w:rsidRPr="00B0679D">
        <w:t xml:space="preserve">ocal </w:t>
      </w:r>
      <w:r w:rsidRPr="00B0679D">
        <w:t>E</w:t>
      </w:r>
      <w:r w:rsidR="00062FBE" w:rsidRPr="00B0679D">
        <w:t xml:space="preserve">ducational </w:t>
      </w:r>
      <w:r w:rsidRPr="00B0679D">
        <w:t>A</w:t>
      </w:r>
      <w:r w:rsidR="00062FBE" w:rsidRPr="00B0679D">
        <w:t>gency</w:t>
      </w:r>
      <w:r w:rsidRPr="00B0679D">
        <w:t xml:space="preserve"> ELPAC Coordinator</w:t>
      </w:r>
    </w:p>
    <w:p w14:paraId="7D6DF196" w14:textId="77777777" w:rsidR="006D1EBD" w:rsidRPr="00B0679D" w:rsidRDefault="006D1EBD" w:rsidP="006D1EBD">
      <w:r w:rsidRPr="00B0679D">
        <w:t>An LEA ELPAC coordinator was designated by the LEA superintendent no later than April 1 of each year. LEAs include public school districts, statewide benefit charter schools, State Board of Education–authorized charter schools, county office of education programs, and direct funded charter schools.</w:t>
      </w:r>
    </w:p>
    <w:p w14:paraId="7DDA0E5C" w14:textId="77777777" w:rsidR="006D1EBD" w:rsidRPr="00B0679D" w:rsidRDefault="006D1EBD" w:rsidP="006D1EBD">
      <w:r w:rsidRPr="00B0679D">
        <w:t xml:space="preserve">LEA ELPAC coordinators were responsible for ensuring the proper and consistent administration of the ELPAC. In addition to the responsibilities set forth in </w:t>
      </w:r>
      <w:r w:rsidRPr="00B0679D">
        <w:rPr>
          <w:i/>
        </w:rPr>
        <w:t>California Code of Regulations (CCR)</w:t>
      </w:r>
      <w:r w:rsidRPr="00B0679D">
        <w:t>, Title 5, Section 11518.40, their responsibilities included</w:t>
      </w:r>
    </w:p>
    <w:p w14:paraId="3165DDD4" w14:textId="77777777" w:rsidR="006D1EBD" w:rsidRPr="00B0679D" w:rsidRDefault="006D1EBD" w:rsidP="00A51D9D">
      <w:pPr>
        <w:pStyle w:val="bullets"/>
      </w:pPr>
      <w:r w:rsidRPr="00B0679D">
        <w:t>adding ELPAC site coordinators, test examiners, Local Scoring Tool (LST) correspondence administrators, and the LST data entry staff into the Test Operations Management System (TOMS);</w:t>
      </w:r>
    </w:p>
    <w:p w14:paraId="2BFBD1FA" w14:textId="158B68F6" w:rsidR="006D1EBD" w:rsidRPr="00B0679D" w:rsidRDefault="006D1EBD" w:rsidP="00A51D9D">
      <w:pPr>
        <w:pStyle w:val="bullets"/>
      </w:pPr>
      <w:r w:rsidRPr="00B0679D">
        <w:t xml:space="preserve">reporting test security incidents (including testing irregularities) to the </w:t>
      </w:r>
      <w:r w:rsidR="00121790" w:rsidRPr="00B0679D">
        <w:t>California Department of Education (</w:t>
      </w:r>
      <w:r w:rsidRPr="00B0679D">
        <w:t>CDE</w:t>
      </w:r>
      <w:r w:rsidR="00121790" w:rsidRPr="00B0679D">
        <w:t>)</w:t>
      </w:r>
      <w:r w:rsidRPr="00B0679D">
        <w:t>;</w:t>
      </w:r>
    </w:p>
    <w:p w14:paraId="76B333FE" w14:textId="77777777" w:rsidR="006D1EBD" w:rsidRPr="00B0679D" w:rsidRDefault="006D1EBD" w:rsidP="00A51D9D">
      <w:pPr>
        <w:pStyle w:val="bullets"/>
      </w:pPr>
      <w:r w:rsidRPr="00B0679D">
        <w:t>ensuring that correct testing procedures were followed;</w:t>
      </w:r>
    </w:p>
    <w:p w14:paraId="53DE7EC0" w14:textId="3E11E4C9" w:rsidR="006D1EBD" w:rsidRPr="00B0679D" w:rsidRDefault="006D1EBD" w:rsidP="00A51D9D">
      <w:pPr>
        <w:pStyle w:val="bullets"/>
      </w:pPr>
      <w:r w:rsidRPr="00B0679D">
        <w:t>ensuring that test materials were distributed to the schools and kept in a locked, secure area at all times</w:t>
      </w:r>
      <w:r w:rsidR="00121790" w:rsidRPr="00B0679D">
        <w:t>;</w:t>
      </w:r>
    </w:p>
    <w:p w14:paraId="19B15FBF" w14:textId="77777777" w:rsidR="006D1EBD" w:rsidRPr="00B0679D" w:rsidRDefault="006D1EBD" w:rsidP="00A51D9D">
      <w:pPr>
        <w:pStyle w:val="bullets"/>
      </w:pPr>
      <w:r w:rsidRPr="00B0679D">
        <w:t>ensuring that all site ELPAC coordinators and test examiners were trained and certified to administer the Initial ELPAC;</w:t>
      </w:r>
    </w:p>
    <w:p w14:paraId="44B2ED9D" w14:textId="77777777" w:rsidR="006D1EBD" w:rsidRPr="00B0679D" w:rsidRDefault="006D1EBD" w:rsidP="00A51D9D">
      <w:pPr>
        <w:pStyle w:val="bullets"/>
      </w:pPr>
      <w:r w:rsidRPr="00B0679D">
        <w:t>ordering test materials and supplemental test materials in TOMS;</w:t>
      </w:r>
    </w:p>
    <w:p w14:paraId="1F5287F7" w14:textId="77777777" w:rsidR="006D1EBD" w:rsidRPr="00B0679D" w:rsidRDefault="006D1EBD" w:rsidP="00A51D9D">
      <w:pPr>
        <w:pStyle w:val="bullets"/>
      </w:pPr>
      <w:r w:rsidRPr="00B0679D">
        <w:t>ensuring adequate test materials were on hand and redistributed throughout the LEA during the testing window as needed;</w:t>
      </w:r>
    </w:p>
    <w:p w14:paraId="3C36BFBC" w14:textId="77777777" w:rsidR="006D1EBD" w:rsidRPr="00B0679D" w:rsidRDefault="006D1EBD" w:rsidP="008C725E">
      <w:pPr>
        <w:pStyle w:val="bullets"/>
        <w:keepNext/>
        <w:keepLines/>
      </w:pPr>
      <w:r w:rsidRPr="00B0679D">
        <w:lastRenderedPageBreak/>
        <w:t>shipping materials back for scoring if the LEA was participating in the Rotating Score Validation Process (RSVP); and</w:t>
      </w:r>
    </w:p>
    <w:p w14:paraId="1B666132" w14:textId="77777777" w:rsidR="006D1EBD" w:rsidRPr="00B0679D" w:rsidRDefault="006D1EBD" w:rsidP="00A51D9D">
      <w:pPr>
        <w:pStyle w:val="bullets"/>
      </w:pPr>
      <w:r w:rsidRPr="00B0679D">
        <w:t>requesting for unlocking of scores.</w:t>
      </w:r>
    </w:p>
    <w:p w14:paraId="3818C5C4" w14:textId="30935330" w:rsidR="006D1EBD" w:rsidRPr="00B0679D" w:rsidRDefault="006D1EBD" w:rsidP="006D1EBD">
      <w:pPr>
        <w:spacing w:before="0"/>
      </w:pPr>
      <w:r w:rsidRPr="00B0679D">
        <w:t xml:space="preserve">The LEA ELPAC coordinator signed both the ELPAC </w:t>
      </w:r>
      <w:r w:rsidRPr="00B0679D">
        <w:rPr>
          <w:i/>
        </w:rPr>
        <w:t>Test Security Agreement</w:t>
      </w:r>
      <w:r w:rsidRPr="00B0679D">
        <w:t xml:space="preserve"> (5 </w:t>
      </w:r>
      <w:r w:rsidRPr="00B0679D">
        <w:rPr>
          <w:i/>
        </w:rPr>
        <w:t>CCR</w:t>
      </w:r>
      <w:r w:rsidRPr="00B0679D">
        <w:t xml:space="preserve"> 11518.50[b]) and </w:t>
      </w:r>
      <w:r w:rsidRPr="00B0679D">
        <w:rPr>
          <w:i/>
        </w:rPr>
        <w:t>Test Security Affidavit</w:t>
      </w:r>
      <w:r w:rsidRPr="00B0679D">
        <w:t>.</w:t>
      </w:r>
    </w:p>
    <w:p w14:paraId="003BB324" w14:textId="36FAE1C8" w:rsidR="0060489F" w:rsidRPr="00B0679D" w:rsidRDefault="0060489F" w:rsidP="0006085A">
      <w:pPr>
        <w:pStyle w:val="Heading4"/>
      </w:pPr>
      <w:r w:rsidRPr="00B0679D">
        <w:t>Site ELPAC Coordinator</w:t>
      </w:r>
    </w:p>
    <w:p w14:paraId="52D41A5E" w14:textId="77777777" w:rsidR="006D1EBD" w:rsidRPr="00B0679D" w:rsidRDefault="006D1EBD" w:rsidP="006D1EBD">
      <w:r w:rsidRPr="00B0679D">
        <w:t>A site ELPAC coordinator was trained by the LEA ELPAC coordinator for each test site (5</w:t>
      </w:r>
      <w:r w:rsidRPr="00B0679D">
        <w:rPr>
          <w:i/>
        </w:rPr>
        <w:t xml:space="preserve"> CCR </w:t>
      </w:r>
      <w:r w:rsidRPr="00B0679D">
        <w:t xml:space="preserve">Section 11518.40[b][7]). A site ELPAC coordinator signed both the ELPAC </w:t>
      </w:r>
      <w:r w:rsidRPr="00B0679D">
        <w:rPr>
          <w:i/>
        </w:rPr>
        <w:t>Test Security Agreement</w:t>
      </w:r>
      <w:r w:rsidRPr="00B0679D">
        <w:t xml:space="preserve"> and the ELPAC </w:t>
      </w:r>
      <w:r w:rsidRPr="00B0679D">
        <w:rPr>
          <w:i/>
        </w:rPr>
        <w:t>Test Security Affidavit</w:t>
      </w:r>
      <w:r w:rsidRPr="00B0679D">
        <w:t xml:space="preserve"> (5 </w:t>
      </w:r>
      <w:r w:rsidRPr="00B0679D">
        <w:rPr>
          <w:i/>
        </w:rPr>
        <w:t>CCR</w:t>
      </w:r>
      <w:r w:rsidRPr="00B0679D">
        <w:t xml:space="preserve"> Section 11518.45[b][3]). </w:t>
      </w:r>
    </w:p>
    <w:p w14:paraId="2E045AA5" w14:textId="77777777" w:rsidR="006D1EBD" w:rsidRPr="00B0679D" w:rsidRDefault="006D1EBD" w:rsidP="006D1EBD">
      <w:r w:rsidRPr="00B0679D">
        <w:t xml:space="preserve">In addition to the responsibilities set forth in 5 </w:t>
      </w:r>
      <w:r w:rsidRPr="00B0679D">
        <w:rPr>
          <w:i/>
        </w:rPr>
        <w:t>CCR</w:t>
      </w:r>
      <w:r w:rsidRPr="00B0679D">
        <w:t xml:space="preserve"> Section 11518.45, their responsibilities included</w:t>
      </w:r>
    </w:p>
    <w:p w14:paraId="78164541" w14:textId="77777777" w:rsidR="006D1EBD" w:rsidRPr="00B0679D" w:rsidRDefault="006D1EBD" w:rsidP="00A51D9D">
      <w:pPr>
        <w:pStyle w:val="bullets"/>
      </w:pPr>
      <w:r w:rsidRPr="00B0679D">
        <w:t xml:space="preserve">identifying test examiners and ensuring that they have signed ELPAC </w:t>
      </w:r>
      <w:r w:rsidRPr="00B0679D">
        <w:rPr>
          <w:i/>
        </w:rPr>
        <w:t>Test Security Affidavits</w:t>
      </w:r>
      <w:r w:rsidRPr="00B0679D">
        <w:t>;</w:t>
      </w:r>
    </w:p>
    <w:p w14:paraId="096BBC3D" w14:textId="77777777" w:rsidR="006D1EBD" w:rsidRPr="00B0679D" w:rsidRDefault="006D1EBD" w:rsidP="00A51D9D">
      <w:pPr>
        <w:pStyle w:val="bullets"/>
      </w:pPr>
      <w:r w:rsidRPr="00B0679D">
        <w:t>adding test examiners into TOMS;</w:t>
      </w:r>
    </w:p>
    <w:p w14:paraId="052119C0" w14:textId="77777777" w:rsidR="006D1EBD" w:rsidRPr="00B0679D" w:rsidRDefault="006D1EBD" w:rsidP="00A51D9D">
      <w:pPr>
        <w:pStyle w:val="bullets"/>
      </w:pPr>
      <w:r w:rsidRPr="00B0679D">
        <w:t>managing ELPAC testing at the school;</w:t>
      </w:r>
    </w:p>
    <w:p w14:paraId="61E586F5" w14:textId="77777777" w:rsidR="006D1EBD" w:rsidRPr="00B0679D" w:rsidRDefault="006D1EBD" w:rsidP="00A51D9D">
      <w:pPr>
        <w:pStyle w:val="bullets"/>
      </w:pPr>
      <w:r w:rsidRPr="00B0679D">
        <w:t>ensuring the proper administration of all testing procedures;</w:t>
      </w:r>
    </w:p>
    <w:p w14:paraId="3D77454A" w14:textId="77777777" w:rsidR="006D1EBD" w:rsidRPr="00B0679D" w:rsidRDefault="006D1EBD" w:rsidP="00A51D9D">
      <w:pPr>
        <w:pStyle w:val="bullets"/>
      </w:pPr>
      <w:r w:rsidRPr="00B0679D">
        <w:t>maintaining the security of all test materials at the site; and</w:t>
      </w:r>
    </w:p>
    <w:p w14:paraId="51B4999C" w14:textId="23A9EB05" w:rsidR="006D1EBD" w:rsidRPr="00B0679D" w:rsidRDefault="006D1EBD" w:rsidP="00A00B2C">
      <w:pPr>
        <w:pStyle w:val="bullets"/>
      </w:pPr>
      <w:r w:rsidRPr="00B0679D">
        <w:t>assuring the proper packing and return of test materials to the LEA ELPAC coordinator if participating in the RSVP.</w:t>
      </w:r>
    </w:p>
    <w:p w14:paraId="5A1A119A" w14:textId="7E3D5BE9" w:rsidR="0060489F" w:rsidRPr="00B0679D" w:rsidRDefault="0060489F" w:rsidP="0006085A">
      <w:pPr>
        <w:pStyle w:val="Heading4"/>
      </w:pPr>
      <w:r w:rsidRPr="00B0679D">
        <w:t>Test Examiner</w:t>
      </w:r>
    </w:p>
    <w:p w14:paraId="44E6375B" w14:textId="49719D7D" w:rsidR="007447A6" w:rsidRPr="00B0679D" w:rsidRDefault="006D1EBD" w:rsidP="00925F24">
      <w:pPr>
        <w:rPr>
          <w:i/>
          <w:iCs/>
        </w:rPr>
      </w:pPr>
      <w:r w:rsidRPr="00B0679D">
        <w:t xml:space="preserve">Test examiners were identified by the site ELPAC coordinators as individuals who administered the Initial ELPAC and were an employee or contractor of an LEA. A test examiner was </w:t>
      </w:r>
      <w:r w:rsidR="00396056" w:rsidRPr="00B0679D">
        <w:t>required to be</w:t>
      </w:r>
      <w:r w:rsidRPr="00B0679D">
        <w:t xml:space="preserve"> proficient in English with complete command of pronunciation, intonation, and fluency, and had certified that training in the administration and scoring of the ELPAC had been completed. </w:t>
      </w:r>
      <w:r w:rsidR="00DD0BF4" w:rsidRPr="00B0679D">
        <w:t xml:space="preserve">A test examiner </w:t>
      </w:r>
      <w:r w:rsidR="00F7530C" w:rsidRPr="00B0679D">
        <w:t xml:space="preserve">signed the ELPAC </w:t>
      </w:r>
      <w:r w:rsidR="00F7530C" w:rsidRPr="00B0679D">
        <w:rPr>
          <w:i/>
          <w:iCs/>
        </w:rPr>
        <w:t>Test Security Affidavit</w:t>
      </w:r>
      <w:r w:rsidR="00292CFB" w:rsidRPr="00B0679D">
        <w:rPr>
          <w:i/>
          <w:iCs/>
        </w:rPr>
        <w:t xml:space="preserve"> </w:t>
      </w:r>
      <w:r w:rsidR="00292CFB" w:rsidRPr="00B0679D">
        <w:t xml:space="preserve">(5 </w:t>
      </w:r>
      <w:r w:rsidR="00292CFB" w:rsidRPr="00B0679D">
        <w:rPr>
          <w:i/>
        </w:rPr>
        <w:t>CCR</w:t>
      </w:r>
      <w:r w:rsidR="00292CFB" w:rsidRPr="00B0679D">
        <w:t xml:space="preserve"> Section 11518.45[b][3]).</w:t>
      </w:r>
    </w:p>
    <w:p w14:paraId="5AF97929" w14:textId="6990A867" w:rsidR="00925F24" w:rsidRPr="00B0679D" w:rsidRDefault="00925F24" w:rsidP="00925F24">
      <w:r w:rsidRPr="00B0679D">
        <w:t xml:space="preserve">The majority of Initial ELPAC test administrations </w:t>
      </w:r>
      <w:r w:rsidR="007447A6" w:rsidRPr="00B0679D">
        <w:t>involve</w:t>
      </w:r>
      <w:r w:rsidRPr="00B0679D">
        <w:t xml:space="preserve"> one</w:t>
      </w:r>
      <w:r w:rsidR="00D72C8F" w:rsidRPr="00B0679D">
        <w:t>-</w:t>
      </w:r>
      <w:r w:rsidRPr="00B0679D">
        <w:t>on</w:t>
      </w:r>
      <w:r w:rsidR="00D72C8F" w:rsidRPr="00B0679D">
        <w:t>-</w:t>
      </w:r>
      <w:r w:rsidRPr="00B0679D">
        <w:t>one testing, including grades two through</w:t>
      </w:r>
      <w:r w:rsidR="004261CF" w:rsidRPr="00B0679D">
        <w:t xml:space="preserve"> </w:t>
      </w:r>
      <w:r w:rsidRPr="00B0679D">
        <w:t>twelve. As needed, proctors assisted test examiners during group administration of 11 or more students in grade two Listening, Reading</w:t>
      </w:r>
      <w:r w:rsidR="00D72C8F" w:rsidRPr="00B0679D">
        <w:t>,</w:t>
      </w:r>
      <w:r w:rsidRPr="00B0679D">
        <w:t xml:space="preserve"> and Writing and for </w:t>
      </w:r>
      <w:r w:rsidR="00D72C8F" w:rsidRPr="00B0679D">
        <w:t>20</w:t>
      </w:r>
      <w:r w:rsidRPr="00B0679D">
        <w:t xml:space="preserve"> or more students in grades three through twelve Listening, Reading</w:t>
      </w:r>
      <w:r w:rsidR="00D72C8F" w:rsidRPr="00B0679D">
        <w:t>,</w:t>
      </w:r>
      <w:r w:rsidRPr="00B0679D">
        <w:t xml:space="preserve"> and Writing. Assessments in kindergarten</w:t>
      </w:r>
      <w:r w:rsidR="00D72C8F" w:rsidRPr="00B0679D">
        <w:t xml:space="preserve"> and</w:t>
      </w:r>
      <w:r w:rsidRPr="00B0679D">
        <w:t xml:space="preserve"> grade one were administered one-on-one, in that each student was paired with a test examiner to respond to each item in all domains. The Speaking domain was also administered one-on-one </w:t>
      </w:r>
      <w:r w:rsidR="00D72C8F" w:rsidRPr="00B0679D">
        <w:t xml:space="preserve">in </w:t>
      </w:r>
      <w:r w:rsidRPr="00B0679D">
        <w:t>grade</w:t>
      </w:r>
      <w:r w:rsidR="00D72C8F" w:rsidRPr="00B0679D">
        <w:t>s</w:t>
      </w:r>
      <w:r w:rsidRPr="00B0679D">
        <w:t xml:space="preserve"> two through twelve.</w:t>
      </w:r>
    </w:p>
    <w:p w14:paraId="4C5A9F61" w14:textId="77777777" w:rsidR="006D1EBD" w:rsidRPr="00B0679D" w:rsidRDefault="006D1EBD" w:rsidP="006D1EBD">
      <w:r w:rsidRPr="00B0679D">
        <w:t>A test examiner’s duties may have included</w:t>
      </w:r>
    </w:p>
    <w:p w14:paraId="4BA12AA6" w14:textId="77777777" w:rsidR="006D1EBD" w:rsidRPr="00B0679D" w:rsidRDefault="006D1EBD" w:rsidP="00A51D9D">
      <w:pPr>
        <w:pStyle w:val="bullets"/>
      </w:pPr>
      <w:r w:rsidRPr="00B0679D">
        <w:t>ensuring the physical conditions of the testing room meet the criteria for a secure test environment;</w:t>
      </w:r>
    </w:p>
    <w:p w14:paraId="00EDF70E" w14:textId="7C080326" w:rsidR="006D1EBD" w:rsidRPr="00B0679D" w:rsidRDefault="006D1EBD" w:rsidP="00A51D9D">
      <w:pPr>
        <w:pStyle w:val="bullets"/>
      </w:pPr>
      <w:r w:rsidRPr="00B0679D">
        <w:t xml:space="preserve">viewing student information in their local student information system prior to testing to ensure that the students’ English </w:t>
      </w:r>
      <w:r w:rsidR="001D0B82" w:rsidRPr="00B0679D">
        <w:t>l</w:t>
      </w:r>
      <w:r w:rsidRPr="00B0679D">
        <w:t xml:space="preserve">anguage </w:t>
      </w:r>
      <w:r w:rsidR="001D0B82" w:rsidRPr="00B0679D">
        <w:t>a</w:t>
      </w:r>
      <w:r w:rsidRPr="00B0679D">
        <w:t xml:space="preserve">cquisition </w:t>
      </w:r>
      <w:r w:rsidR="001D0B82" w:rsidRPr="00B0679D">
        <w:t>s</w:t>
      </w:r>
      <w:r w:rsidRPr="00B0679D">
        <w:t>tatus is To Be Determined;</w:t>
      </w:r>
    </w:p>
    <w:p w14:paraId="442B71E8" w14:textId="5A6DCA5B" w:rsidR="006D1EBD" w:rsidRPr="00B0679D" w:rsidRDefault="006D1EBD" w:rsidP="00A51D9D">
      <w:pPr>
        <w:pStyle w:val="bullets"/>
      </w:pPr>
      <w:r w:rsidRPr="00B0679D">
        <w:t>perform</w:t>
      </w:r>
      <w:r w:rsidR="00F14AFE" w:rsidRPr="00B0679D">
        <w:t>ing</w:t>
      </w:r>
      <w:r w:rsidRPr="00B0679D">
        <w:t xml:space="preserve"> data and score entry in the LST;</w:t>
      </w:r>
    </w:p>
    <w:p w14:paraId="51BDB65C" w14:textId="77777777" w:rsidR="006D1EBD" w:rsidRPr="00B0679D" w:rsidRDefault="006D1EBD" w:rsidP="00A51D9D">
      <w:pPr>
        <w:pStyle w:val="bullets"/>
      </w:pPr>
      <w:r w:rsidRPr="00B0679D">
        <w:lastRenderedPageBreak/>
        <w:t>reporting all test security incidents to the ELPAC site coordinator and LEA ELPAC coordinator in a manner consistent with ELPAC, state, and LEA policies; and</w:t>
      </w:r>
    </w:p>
    <w:p w14:paraId="12FBF97A" w14:textId="7609CDFF" w:rsidR="006D1EBD" w:rsidRPr="00B0679D" w:rsidRDefault="006D1EBD" w:rsidP="00E338B0">
      <w:pPr>
        <w:pStyle w:val="bullets"/>
      </w:pPr>
      <w:r w:rsidRPr="00B0679D">
        <w:t xml:space="preserve">fully complying with all directions provided in the </w:t>
      </w:r>
      <w:r w:rsidRPr="00B0679D">
        <w:rPr>
          <w:i/>
        </w:rPr>
        <w:t>Examiner’s Manual</w:t>
      </w:r>
      <w:r w:rsidRPr="00B0679D">
        <w:t>.</w:t>
      </w:r>
    </w:p>
    <w:p w14:paraId="5F16F284" w14:textId="566B802B" w:rsidR="0060489F" w:rsidRPr="00B0679D" w:rsidRDefault="0060489F" w:rsidP="0006085A">
      <w:pPr>
        <w:pStyle w:val="Heading4"/>
      </w:pPr>
      <w:r w:rsidRPr="00B0679D">
        <w:t>Local Scoring Tool Correspondence Administrator</w:t>
      </w:r>
    </w:p>
    <w:p w14:paraId="7520D2A6" w14:textId="73CA0F8A" w:rsidR="006D1EBD" w:rsidRPr="00B0679D" w:rsidRDefault="006D1EBD" w:rsidP="006D1EBD">
      <w:r w:rsidRPr="00B0679D">
        <w:t xml:space="preserve">The LST correspondence administrator was the designated staff member who performed data and score entry in the LST and printed individual Initial ELPAC Student Score Reports </w:t>
      </w:r>
      <w:r w:rsidR="00F14AFE" w:rsidRPr="00B0679D">
        <w:t>(SSRs)</w:t>
      </w:r>
      <w:r w:rsidRPr="00B0679D">
        <w:t xml:space="preserve"> at the LEA level. This role was assigned by the LEA ELPAC coordinator in TOMS. Prior to handling testing materials, an LST correspondence coordinator signed a </w:t>
      </w:r>
      <w:r w:rsidRPr="00B0679D">
        <w:rPr>
          <w:i/>
        </w:rPr>
        <w:t>Test Security Affidavit</w:t>
      </w:r>
      <w:r w:rsidRPr="00B0679D">
        <w:t xml:space="preserve"> (5 </w:t>
      </w:r>
      <w:r w:rsidRPr="00B0679D">
        <w:rPr>
          <w:i/>
        </w:rPr>
        <w:t>CCR</w:t>
      </w:r>
      <w:r w:rsidRPr="00B0679D">
        <w:t xml:space="preserve"> Section 11518.50[d]).</w:t>
      </w:r>
    </w:p>
    <w:p w14:paraId="043A5B64" w14:textId="1732CFCD" w:rsidR="0060489F" w:rsidRPr="00B0679D" w:rsidRDefault="0060489F" w:rsidP="0006085A">
      <w:pPr>
        <w:pStyle w:val="Heading4"/>
      </w:pPr>
      <w:r w:rsidRPr="00B0679D">
        <w:t>Local Scoring Tool Data Entry Staff</w:t>
      </w:r>
    </w:p>
    <w:p w14:paraId="135ABBE0" w14:textId="6B0CAB19" w:rsidR="006D1EBD" w:rsidRPr="00B0679D" w:rsidRDefault="006D1EBD" w:rsidP="006D1EBD">
      <w:r w:rsidRPr="00B0679D">
        <w:t xml:space="preserve">The LST data entry staff performed data and score entry in the LST and printed individual Initial ELPAC </w:t>
      </w:r>
      <w:r w:rsidR="00F14AFE" w:rsidRPr="00B0679D">
        <w:t>SSR</w:t>
      </w:r>
      <w:r w:rsidRPr="00B0679D">
        <w:t xml:space="preserve">s at the school level. This role was assigned by the LEA ELPAC coordinator in TOMS. Prior to handling testing materials, an LST data entry staff </w:t>
      </w:r>
      <w:r w:rsidR="00F14AFE" w:rsidRPr="00B0679D">
        <w:t xml:space="preserve">member </w:t>
      </w:r>
      <w:r w:rsidRPr="00B0679D">
        <w:t xml:space="preserve">signed a </w:t>
      </w:r>
      <w:r w:rsidRPr="00B0679D">
        <w:rPr>
          <w:i/>
        </w:rPr>
        <w:t>Test Security Affidavit</w:t>
      </w:r>
      <w:r w:rsidRPr="00B0679D">
        <w:t xml:space="preserve"> (5 </w:t>
      </w:r>
      <w:r w:rsidRPr="00B0679D">
        <w:rPr>
          <w:i/>
        </w:rPr>
        <w:t>CCR</w:t>
      </w:r>
      <w:r w:rsidRPr="00B0679D">
        <w:t xml:space="preserve"> Section 11518.50[d]).</w:t>
      </w:r>
    </w:p>
    <w:p w14:paraId="3BDCAD10" w14:textId="52CF0A4F" w:rsidR="0060489F" w:rsidRPr="00B0679D" w:rsidRDefault="0060489F" w:rsidP="004B6E6E">
      <w:pPr>
        <w:pStyle w:val="Heading4"/>
      </w:pPr>
      <w:r w:rsidRPr="00B0679D">
        <w:t>Instructions for Test Administration</w:t>
      </w:r>
    </w:p>
    <w:p w14:paraId="5D740E24" w14:textId="2645D1D2" w:rsidR="000719BC" w:rsidRPr="00B0679D" w:rsidRDefault="000719BC" w:rsidP="00A10134">
      <w:pPr>
        <w:pStyle w:val="Heading5"/>
        <w:rPr>
          <w:i/>
        </w:rPr>
      </w:pPr>
      <w:r w:rsidRPr="00B0679D">
        <w:rPr>
          <w:i/>
        </w:rPr>
        <w:t>Examiner’s Manuals</w:t>
      </w:r>
    </w:p>
    <w:p w14:paraId="378FD57B" w14:textId="67E97193" w:rsidR="006D1EBD" w:rsidRPr="00B0679D" w:rsidRDefault="007447A6" w:rsidP="006D1EBD">
      <w:r w:rsidRPr="00B0679D">
        <w:rPr>
          <w:i/>
          <w:iCs/>
        </w:rPr>
        <w:t>Examiner’s Manuals</w:t>
      </w:r>
      <w:r w:rsidRPr="00B0679D">
        <w:t xml:space="preserve"> </w:t>
      </w:r>
      <w:r w:rsidR="006D1EBD" w:rsidRPr="00B0679D">
        <w:t>were grade-level manuals that described the standardized testing procedures used by test examiners to administer the ELPAC to students. Test examiners were required to follow the procedures in the manuals so that all students had an equal opportunity to demonstrate their English language proficiency.</w:t>
      </w:r>
    </w:p>
    <w:p w14:paraId="23FD99A4" w14:textId="5E46CD89" w:rsidR="006D1EBD" w:rsidRPr="00B0679D" w:rsidRDefault="006D1EBD" w:rsidP="006D1EBD">
      <w:r w:rsidRPr="00B0679D">
        <w:t xml:space="preserve">The </w:t>
      </w:r>
      <w:r w:rsidRPr="00B0679D">
        <w:rPr>
          <w:i/>
        </w:rPr>
        <w:t>Examiner’s Manuals</w:t>
      </w:r>
      <w:r w:rsidRPr="00B0679D">
        <w:t xml:space="preserve"> provided directions and guidelines for filling in student demographic information on each student Answer Book prior to the test. </w:t>
      </w:r>
      <w:r w:rsidR="00D732CE" w:rsidRPr="00B0679D">
        <w:t>They</w:t>
      </w:r>
      <w:r w:rsidR="00237835" w:rsidRPr="00B0679D">
        <w:t xml:space="preserve"> also provided </w:t>
      </w:r>
      <w:r w:rsidR="00A73EE8" w:rsidRPr="00B0679D">
        <w:t xml:space="preserve">directions </w:t>
      </w:r>
      <w:r w:rsidR="002D3EF7" w:rsidRPr="00B0679D">
        <w:t xml:space="preserve">for specific pages in the </w:t>
      </w:r>
      <w:r w:rsidR="003D37B5" w:rsidRPr="00B0679D">
        <w:t>Test</w:t>
      </w:r>
      <w:r w:rsidR="00E14822" w:rsidRPr="00B0679D">
        <w:t xml:space="preserve"> Book</w:t>
      </w:r>
      <w:r w:rsidR="002D3EF7" w:rsidRPr="00B0679D">
        <w:t xml:space="preserve">s </w:t>
      </w:r>
      <w:r w:rsidR="000D6ADC" w:rsidRPr="00B0679D">
        <w:t>for test administration</w:t>
      </w:r>
      <w:r w:rsidR="00E14822" w:rsidRPr="00B0679D">
        <w:t xml:space="preserve"> for grade </w:t>
      </w:r>
      <w:r w:rsidR="00E84CC9" w:rsidRPr="00B0679D">
        <w:t>two</w:t>
      </w:r>
      <w:r w:rsidR="00D732CE" w:rsidRPr="00B0679D">
        <w:t xml:space="preserve"> and grade spans</w:t>
      </w:r>
      <w:r w:rsidR="00E84CC9" w:rsidRPr="00B0679D">
        <w:t xml:space="preserve"> three t</w:t>
      </w:r>
      <w:r w:rsidR="00D732CE" w:rsidRPr="00B0679D">
        <w:t>hrough</w:t>
      </w:r>
      <w:r w:rsidR="00E84CC9" w:rsidRPr="00B0679D">
        <w:t xml:space="preserve"> five</w:t>
      </w:r>
      <w:r w:rsidR="00153D60" w:rsidRPr="00B0679D">
        <w:t xml:space="preserve">, </w:t>
      </w:r>
      <w:r w:rsidR="00E84CC9" w:rsidRPr="00B0679D">
        <w:t>six t</w:t>
      </w:r>
      <w:r w:rsidR="00D732CE" w:rsidRPr="00B0679D">
        <w:t>hrough</w:t>
      </w:r>
      <w:r w:rsidR="00E84CC9" w:rsidRPr="00B0679D">
        <w:t xml:space="preserve"> eight</w:t>
      </w:r>
      <w:r w:rsidR="00D732CE" w:rsidRPr="00B0679D">
        <w:t>,</w:t>
      </w:r>
      <w:r w:rsidR="00E84CC9" w:rsidRPr="00B0679D">
        <w:t xml:space="preserve"> </w:t>
      </w:r>
      <w:r w:rsidR="003D5535" w:rsidRPr="00B0679D">
        <w:t xml:space="preserve">and </w:t>
      </w:r>
      <w:r w:rsidR="00E84CC9" w:rsidRPr="00B0679D">
        <w:t>nine t</w:t>
      </w:r>
      <w:r w:rsidR="00D732CE" w:rsidRPr="00B0679D">
        <w:t>hrough</w:t>
      </w:r>
      <w:r w:rsidR="00E84CC9" w:rsidRPr="00B0679D">
        <w:t xml:space="preserve"> twelve</w:t>
      </w:r>
      <w:r w:rsidR="000D6ADC" w:rsidRPr="00B0679D">
        <w:t>.</w:t>
      </w:r>
    </w:p>
    <w:p w14:paraId="5F8F34B6" w14:textId="67117651" w:rsidR="006D1EBD" w:rsidRPr="00B0679D" w:rsidRDefault="006D1EBD" w:rsidP="006D1EBD">
      <w:r w:rsidRPr="00B0679D">
        <w:t xml:space="preserve">During the test, test examiners read, word-for-word, the directions and scripts for administration. Test examiners also used the Speaking and Writing rubrics and anchor samples in the </w:t>
      </w:r>
      <w:r w:rsidRPr="00B0679D">
        <w:rPr>
          <w:i/>
        </w:rPr>
        <w:t>Examiner’s Manual</w:t>
      </w:r>
      <w:r w:rsidRPr="00B0679D">
        <w:t xml:space="preserve"> to evaluate students’ responses and assign scores for the Speaking and Writing domains</w:t>
      </w:r>
      <w:r w:rsidR="00DF4960" w:rsidRPr="00B0679D">
        <w:t>,</w:t>
      </w:r>
      <w:r w:rsidRPr="00B0679D">
        <w:t xml:space="preserve"> respectively (CDE, 2017, 2018). For the Listening and Reading domains, scoring keys were also provided in the </w:t>
      </w:r>
      <w:r w:rsidRPr="00B0679D">
        <w:rPr>
          <w:i/>
        </w:rPr>
        <w:t>Examiner’s Manual</w:t>
      </w:r>
      <w:r w:rsidRPr="00B0679D">
        <w:t xml:space="preserve"> for trained test examiners to locally score the domains. At grades three through twelve, where recorded audio was played for the Listening domain and for </w:t>
      </w:r>
      <w:r w:rsidRPr="00B0679D">
        <w:rPr>
          <w:i/>
        </w:rPr>
        <w:t>Speaking—Summarize an Academic Presentation</w:t>
      </w:r>
      <w:r w:rsidRPr="00B0679D">
        <w:t>, the manuals described procedures for playing the recorded audio.</w:t>
      </w:r>
    </w:p>
    <w:p w14:paraId="6233A0B4" w14:textId="01402E6F" w:rsidR="000719BC" w:rsidRPr="00B0679D" w:rsidRDefault="000719BC" w:rsidP="00A10134">
      <w:pPr>
        <w:pStyle w:val="Heading5"/>
        <w:rPr>
          <w:i/>
        </w:rPr>
      </w:pPr>
      <w:r w:rsidRPr="00B0679D">
        <w:rPr>
          <w:i/>
        </w:rPr>
        <w:t>Initial ELPAC Test Administration Manual</w:t>
      </w:r>
    </w:p>
    <w:p w14:paraId="1590C76A" w14:textId="23F4E4EF" w:rsidR="006D1EBD" w:rsidRPr="00B0679D" w:rsidRDefault="006D1EBD" w:rsidP="006D1EBD">
      <w:r w:rsidRPr="00B0679D">
        <w:t xml:space="preserve">The </w:t>
      </w:r>
      <w:r w:rsidRPr="00B0679D">
        <w:rPr>
          <w:i/>
        </w:rPr>
        <w:t xml:space="preserve">Initial ELPAC Test Administration Manual </w:t>
      </w:r>
      <w:r w:rsidRPr="00B0679D">
        <w:t xml:space="preserve">(CDE, </w:t>
      </w:r>
      <w:r w:rsidR="00E46B7A" w:rsidRPr="00B0679D">
        <w:t>2019</w:t>
      </w:r>
      <w:r w:rsidR="005A48D4" w:rsidRPr="00B0679D">
        <w:t>a</w:t>
      </w:r>
      <w:r w:rsidRPr="00B0679D">
        <w:t>) contained information and instructions on overall procedures and guidelines for all LEA and test site staff involved in the administration of the Initial ELPAC. Sections included the following topics:</w:t>
      </w:r>
    </w:p>
    <w:p w14:paraId="6E3EEFF7" w14:textId="77777777" w:rsidR="006D1EBD" w:rsidRPr="00B0679D" w:rsidRDefault="006D1EBD" w:rsidP="006D1EBD">
      <w:pPr>
        <w:pStyle w:val="bullets-one"/>
      </w:pPr>
      <w:r w:rsidRPr="00B0679D">
        <w:t>Dates for ordering materials and testing</w:t>
      </w:r>
    </w:p>
    <w:p w14:paraId="7F88DB5A" w14:textId="77777777" w:rsidR="006D1EBD" w:rsidRPr="00B0679D" w:rsidRDefault="006D1EBD" w:rsidP="006D1EBD">
      <w:pPr>
        <w:pStyle w:val="bullets-one"/>
      </w:pPr>
      <w:r w:rsidRPr="00B0679D">
        <w:t>Roles and responsibilities of those involved with ELPAC testing</w:t>
      </w:r>
    </w:p>
    <w:p w14:paraId="4053F904" w14:textId="77777777" w:rsidR="006D1EBD" w:rsidRPr="00B0679D" w:rsidRDefault="006D1EBD" w:rsidP="006D1EBD">
      <w:pPr>
        <w:pStyle w:val="bullets-one"/>
      </w:pPr>
      <w:r w:rsidRPr="00B0679D">
        <w:t>Test administration resources</w:t>
      </w:r>
    </w:p>
    <w:p w14:paraId="7084E8E4" w14:textId="77777777" w:rsidR="006D1EBD" w:rsidRPr="00B0679D" w:rsidRDefault="006D1EBD" w:rsidP="006D1EBD">
      <w:pPr>
        <w:pStyle w:val="bullets-one"/>
      </w:pPr>
      <w:r w:rsidRPr="00B0679D">
        <w:t>Test security</w:t>
      </w:r>
    </w:p>
    <w:p w14:paraId="35E755E2" w14:textId="77777777" w:rsidR="006D1EBD" w:rsidRPr="00B0679D" w:rsidRDefault="006D1EBD" w:rsidP="006D1EBD">
      <w:pPr>
        <w:pStyle w:val="bullets-one"/>
      </w:pPr>
      <w:r w:rsidRPr="00B0679D">
        <w:t>Administration preparation and planning</w:t>
      </w:r>
    </w:p>
    <w:p w14:paraId="06D69E0A" w14:textId="77777777" w:rsidR="006D1EBD" w:rsidRPr="00B0679D" w:rsidRDefault="006D1EBD" w:rsidP="006D1EBD">
      <w:pPr>
        <w:pStyle w:val="bullets-one"/>
      </w:pPr>
      <w:r w:rsidRPr="00B0679D">
        <w:t>General test administration</w:t>
      </w:r>
    </w:p>
    <w:p w14:paraId="0757A98F" w14:textId="77777777" w:rsidR="006D1EBD" w:rsidRPr="00B0679D" w:rsidRDefault="006D1EBD" w:rsidP="0076179F">
      <w:pPr>
        <w:pStyle w:val="bullets-one"/>
        <w:keepNext/>
      </w:pPr>
      <w:r w:rsidRPr="00B0679D">
        <w:lastRenderedPageBreak/>
        <w:t>Instructions for steps to take before, during, and after testing</w:t>
      </w:r>
    </w:p>
    <w:p w14:paraId="164216E4" w14:textId="69AF5B8A" w:rsidR="006D1EBD" w:rsidRPr="00B0679D" w:rsidRDefault="006D1EBD" w:rsidP="006D1EBD">
      <w:pPr>
        <w:pStyle w:val="bullets-one"/>
      </w:pPr>
      <w:r w:rsidRPr="00B0679D">
        <w:t>Guidelines for handing materials</w:t>
      </w:r>
    </w:p>
    <w:p w14:paraId="0940362D" w14:textId="26340A85" w:rsidR="000719BC" w:rsidRPr="00B0679D" w:rsidRDefault="007447A6" w:rsidP="00A10134">
      <w:pPr>
        <w:pStyle w:val="Heading5"/>
        <w:rPr>
          <w:i/>
        </w:rPr>
      </w:pPr>
      <w:r w:rsidRPr="00B0679D">
        <w:rPr>
          <w:i/>
        </w:rPr>
        <w:t>California Assessment of Student Performance and Progress</w:t>
      </w:r>
      <w:r w:rsidR="00E06D8D" w:rsidRPr="00B0679D">
        <w:rPr>
          <w:i/>
        </w:rPr>
        <w:t xml:space="preserve"> and ELPAC </w:t>
      </w:r>
      <w:r w:rsidR="000719BC" w:rsidRPr="00B0679D">
        <w:rPr>
          <w:i/>
        </w:rPr>
        <w:t>T</w:t>
      </w:r>
      <w:r w:rsidR="00F8299A" w:rsidRPr="00B0679D">
        <w:rPr>
          <w:i/>
        </w:rPr>
        <w:t xml:space="preserve">est </w:t>
      </w:r>
      <w:r w:rsidR="000719BC" w:rsidRPr="00B0679D">
        <w:rPr>
          <w:i/>
        </w:rPr>
        <w:t>O</w:t>
      </w:r>
      <w:r w:rsidR="00F8299A" w:rsidRPr="00B0679D">
        <w:rPr>
          <w:i/>
        </w:rPr>
        <w:t xml:space="preserve">perations </w:t>
      </w:r>
      <w:r w:rsidR="000719BC" w:rsidRPr="00B0679D">
        <w:rPr>
          <w:i/>
        </w:rPr>
        <w:t>M</w:t>
      </w:r>
      <w:r w:rsidR="00F8299A" w:rsidRPr="00B0679D">
        <w:rPr>
          <w:i/>
        </w:rPr>
        <w:t xml:space="preserve">anagement </w:t>
      </w:r>
      <w:r w:rsidR="000719BC" w:rsidRPr="00B0679D">
        <w:rPr>
          <w:i/>
        </w:rPr>
        <w:t>S</w:t>
      </w:r>
      <w:r w:rsidR="00F8299A" w:rsidRPr="00B0679D">
        <w:rPr>
          <w:i/>
        </w:rPr>
        <w:t>ystem</w:t>
      </w:r>
      <w:r w:rsidR="00E06D8D" w:rsidRPr="00B0679D">
        <w:rPr>
          <w:i/>
        </w:rPr>
        <w:t xml:space="preserve"> User</w:t>
      </w:r>
      <w:r w:rsidR="000719BC" w:rsidRPr="00B0679D">
        <w:rPr>
          <w:i/>
        </w:rPr>
        <w:t xml:space="preserve"> Guide</w:t>
      </w:r>
    </w:p>
    <w:p w14:paraId="2A5CA2FB" w14:textId="77777777" w:rsidR="006D1EBD" w:rsidRPr="00B0679D" w:rsidRDefault="006D1EBD" w:rsidP="006D1EBD">
      <w:r w:rsidRPr="00B0679D">
        <w:t>TOMS is a web-based application that allowed LEA ELPAC coordinators to add and manage users and order materials for the Initial ELPAC. Test examiners used TOMS to play the audio recordings used during the Listening and Speaking portions of the ELPAC in grades three through twelve.</w:t>
      </w:r>
    </w:p>
    <w:p w14:paraId="3EE53F31" w14:textId="134EC217" w:rsidR="006D1EBD" w:rsidRPr="00B0679D" w:rsidRDefault="006D1EBD" w:rsidP="006D1EBD">
      <w:r w:rsidRPr="00B0679D">
        <w:t xml:space="preserve">TOMS modules used for Initial ELPAC administration that are described in the </w:t>
      </w:r>
      <w:r w:rsidR="007447A6" w:rsidRPr="00B0679D">
        <w:rPr>
          <w:i/>
          <w:iCs/>
        </w:rPr>
        <w:t>California Assessment of Student Performance and Progress</w:t>
      </w:r>
      <w:r w:rsidR="00E06D8D" w:rsidRPr="00B0679D">
        <w:rPr>
          <w:i/>
          <w:iCs/>
        </w:rPr>
        <w:t xml:space="preserve"> and ELPAC </w:t>
      </w:r>
      <w:r w:rsidRPr="00B0679D">
        <w:rPr>
          <w:i/>
        </w:rPr>
        <w:t>T</w:t>
      </w:r>
      <w:r w:rsidR="00E06D8D" w:rsidRPr="00B0679D">
        <w:rPr>
          <w:i/>
        </w:rPr>
        <w:t xml:space="preserve">est </w:t>
      </w:r>
      <w:r w:rsidRPr="00B0679D">
        <w:rPr>
          <w:i/>
        </w:rPr>
        <w:t>O</w:t>
      </w:r>
      <w:r w:rsidR="00E06D8D" w:rsidRPr="00B0679D">
        <w:rPr>
          <w:i/>
        </w:rPr>
        <w:t xml:space="preserve">perations </w:t>
      </w:r>
      <w:r w:rsidRPr="00B0679D">
        <w:rPr>
          <w:i/>
        </w:rPr>
        <w:t>M</w:t>
      </w:r>
      <w:r w:rsidR="00E06D8D" w:rsidRPr="00B0679D">
        <w:rPr>
          <w:i/>
        </w:rPr>
        <w:t xml:space="preserve">anagement </w:t>
      </w:r>
      <w:r w:rsidRPr="00B0679D">
        <w:rPr>
          <w:i/>
        </w:rPr>
        <w:t>S</w:t>
      </w:r>
      <w:r w:rsidR="00E06D8D" w:rsidRPr="00B0679D">
        <w:rPr>
          <w:i/>
        </w:rPr>
        <w:t>ystem</w:t>
      </w:r>
      <w:r w:rsidRPr="00B0679D">
        <w:rPr>
          <w:i/>
        </w:rPr>
        <w:t xml:space="preserve"> </w:t>
      </w:r>
      <w:r w:rsidR="00E06D8D" w:rsidRPr="00B0679D">
        <w:rPr>
          <w:i/>
        </w:rPr>
        <w:t xml:space="preserve">User </w:t>
      </w:r>
      <w:r w:rsidRPr="00B0679D">
        <w:rPr>
          <w:i/>
        </w:rPr>
        <w:t>Guide</w:t>
      </w:r>
      <w:r w:rsidRPr="00B0679D">
        <w:t xml:space="preserve"> included the following (CDE, </w:t>
      </w:r>
      <w:r w:rsidR="00E06D8D" w:rsidRPr="00B0679D">
        <w:t>2020a</w:t>
      </w:r>
      <w:r w:rsidRPr="00B0679D">
        <w:t>):</w:t>
      </w:r>
    </w:p>
    <w:p w14:paraId="7BB603A1" w14:textId="6AF36223" w:rsidR="006D1EBD" w:rsidRPr="00B0679D" w:rsidRDefault="006D1EBD" w:rsidP="006D1EBD">
      <w:pPr>
        <w:pStyle w:val="bullets"/>
      </w:pPr>
      <w:r w:rsidRPr="00B0679D">
        <w:rPr>
          <w:b/>
        </w:rPr>
        <w:t>Adding and Managing Users—</w:t>
      </w:r>
      <w:r w:rsidRPr="00B0679D">
        <w:t>This module allowed LEA ELPAC coordinators to add site</w:t>
      </w:r>
      <w:r w:rsidR="00CB27D9" w:rsidRPr="00B0679D">
        <w:t xml:space="preserve"> ELPAC</w:t>
      </w:r>
      <w:r w:rsidRPr="00B0679D">
        <w:t xml:space="preserve"> coordinators and test </w:t>
      </w:r>
      <w:r w:rsidR="00CB27D9" w:rsidRPr="00B0679D">
        <w:t xml:space="preserve">examiners </w:t>
      </w:r>
      <w:r w:rsidRPr="00B0679D">
        <w:t>to TOMS so that the designated user could administer, monitor, and manage the ELPAC.</w:t>
      </w:r>
    </w:p>
    <w:p w14:paraId="10B6269C" w14:textId="77777777" w:rsidR="006D1EBD" w:rsidRPr="00B0679D" w:rsidRDefault="006D1EBD" w:rsidP="006D1EBD">
      <w:pPr>
        <w:pStyle w:val="bullets"/>
      </w:pPr>
      <w:r w:rsidRPr="00B0679D">
        <w:rPr>
          <w:b/>
        </w:rPr>
        <w:t>Ordering Test Materials—</w:t>
      </w:r>
      <w:r w:rsidRPr="00B0679D">
        <w:t>This module allowed LEA ELPAC coordinators to approve orders, view summary orders, view and track orders, and place supplemental orders within specified windows.</w:t>
      </w:r>
    </w:p>
    <w:p w14:paraId="7E8F1691" w14:textId="7D64F1F1" w:rsidR="006D1EBD" w:rsidRPr="00B0679D" w:rsidRDefault="006D1EBD" w:rsidP="006D1EBD">
      <w:pPr>
        <w:pStyle w:val="bullets"/>
      </w:pPr>
      <w:r w:rsidRPr="00B0679D">
        <w:rPr>
          <w:b/>
        </w:rPr>
        <w:t>Playing Audio Modules—</w:t>
      </w:r>
      <w:r w:rsidRPr="00B0679D">
        <w:t>This module allowed test examiners access to the audio files that are part of the Listening and Speaking portions of the ELPAC in grades three through twelve.</w:t>
      </w:r>
    </w:p>
    <w:p w14:paraId="62BCBF64" w14:textId="5B25FAEA" w:rsidR="00456B92" w:rsidRPr="00B0679D" w:rsidRDefault="00456B92" w:rsidP="00112506">
      <w:pPr>
        <w:pStyle w:val="Heading3"/>
      </w:pPr>
      <w:bookmarkStart w:id="95" w:name="_Toc220330835"/>
      <w:r w:rsidRPr="00B0679D">
        <w:t>Student Participation Requirement</w:t>
      </w:r>
      <w:bookmarkEnd w:id="95"/>
    </w:p>
    <w:p w14:paraId="5B17B7AD" w14:textId="521210C1" w:rsidR="006D1EBD" w:rsidRPr="00B0679D" w:rsidRDefault="006D1EBD" w:rsidP="006D1EBD">
      <w:r w:rsidRPr="00B0679D">
        <w:rPr>
          <w:rFonts w:eastAsia="Arial"/>
        </w:rPr>
        <w:t xml:space="preserve">California </w:t>
      </w:r>
      <w:r w:rsidRPr="00B0679D">
        <w:rPr>
          <w:rFonts w:eastAsia="Arial"/>
          <w:i/>
        </w:rPr>
        <w:t xml:space="preserve">Education Code </w:t>
      </w:r>
      <w:r w:rsidRPr="00B0679D">
        <w:rPr>
          <w:rFonts w:eastAsia="Arial"/>
        </w:rPr>
        <w:t>Section 313</w:t>
      </w:r>
      <w:r w:rsidRPr="00B0679D">
        <w:t xml:space="preserve"> requires LEAs to administer the ELPAC to all eligible students in kindergarten through grade twelve whose primary language is a language other than English. The Initial ELPAC was administered only once to a new student in a California public school. The results of the locally scored Initial ELPAC helped to determine whether the student needed support in learning English. The Initial ELPAC assessed six grades and grade spans: kindergarten, grade one</w:t>
      </w:r>
      <w:r w:rsidR="001D4E48" w:rsidRPr="00B0679D">
        <w:t>, grade</w:t>
      </w:r>
      <w:r w:rsidRPr="00B0679D">
        <w:t xml:space="preserve"> two, and grade spans three through five, six through eight, and nine through twelve.</w:t>
      </w:r>
    </w:p>
    <w:p w14:paraId="6004E0F4" w14:textId="11A270B9" w:rsidR="00456B92" w:rsidRPr="00B0679D" w:rsidRDefault="00456B92" w:rsidP="00112506">
      <w:pPr>
        <w:pStyle w:val="Heading3"/>
      </w:pPr>
      <w:bookmarkStart w:id="96" w:name="_Toc220330836"/>
      <w:r w:rsidRPr="00B0679D">
        <w:t>Demographic Summaries</w:t>
      </w:r>
      <w:bookmarkEnd w:id="96"/>
    </w:p>
    <w:p w14:paraId="03D9A8B0" w14:textId="2CBB572B" w:rsidR="001D4E48" w:rsidRPr="00B0679D" w:rsidRDefault="0001763A" w:rsidP="006D1EBD">
      <w:r w:rsidRPr="006C396B">
        <w:rPr>
          <w:rStyle w:val="Cross-Reference"/>
        </w:rPr>
        <w:fldChar w:fldCharType="begin"/>
      </w:r>
      <w:r w:rsidRPr="006C396B">
        <w:rPr>
          <w:rStyle w:val="Cross-Reference"/>
        </w:rPr>
        <w:instrText xml:space="preserve"> REF _Ref68503028 \h </w:instrText>
      </w:r>
      <w:r w:rsidR="006C396B">
        <w:rPr>
          <w:rStyle w:val="Cross-Reference"/>
        </w:rPr>
        <w:instrText xml:space="preserve"> \* MERGEFORMAT </w:instrText>
      </w:r>
      <w:r w:rsidRPr="006C396B">
        <w:rPr>
          <w:rStyle w:val="Cross-Reference"/>
        </w:rPr>
      </w:r>
      <w:r w:rsidRPr="006C396B">
        <w:rPr>
          <w:rStyle w:val="Cross-Reference"/>
        </w:rPr>
        <w:fldChar w:fldCharType="separate"/>
      </w:r>
      <w:r w:rsidRPr="006C396B">
        <w:rPr>
          <w:rStyle w:val="Cross-Reference"/>
        </w:rPr>
        <w:t>Table 3.A.1</w:t>
      </w:r>
      <w:r w:rsidRPr="006C396B">
        <w:rPr>
          <w:rStyle w:val="Cross-Reference"/>
        </w:rPr>
        <w:fldChar w:fldCharType="end"/>
      </w:r>
      <w:r w:rsidR="006D1EBD" w:rsidRPr="00B0679D">
        <w:t xml:space="preserve"> through</w:t>
      </w:r>
      <w:r>
        <w:t xml:space="preserve"> </w:t>
      </w:r>
      <w:r w:rsidRPr="0001763A">
        <w:rPr>
          <w:rStyle w:val="Cross-Reference"/>
        </w:rPr>
        <w:fldChar w:fldCharType="begin"/>
      </w:r>
      <w:r w:rsidRPr="0001763A">
        <w:rPr>
          <w:rStyle w:val="Cross-Reference"/>
        </w:rPr>
        <w:instrText xml:space="preserve"> REF _Ref72138920 \h </w:instrText>
      </w:r>
      <w:r>
        <w:rPr>
          <w:rStyle w:val="Cross-Reference"/>
        </w:rPr>
        <w:instrText xml:space="preserve"> \* MERGEFORMAT </w:instrText>
      </w:r>
      <w:r w:rsidRPr="0001763A">
        <w:rPr>
          <w:rStyle w:val="Cross-Reference"/>
        </w:rPr>
      </w:r>
      <w:r w:rsidRPr="0001763A">
        <w:rPr>
          <w:rStyle w:val="Cross-Reference"/>
        </w:rPr>
        <w:fldChar w:fldCharType="separate"/>
      </w:r>
      <w:r w:rsidRPr="0001763A">
        <w:rPr>
          <w:rStyle w:val="Cross-Reference"/>
        </w:rPr>
        <w:t>table 3.A.4</w:t>
      </w:r>
      <w:r w:rsidRPr="0001763A">
        <w:rPr>
          <w:rStyle w:val="Cross-Reference"/>
        </w:rPr>
        <w:fldChar w:fldCharType="end"/>
      </w:r>
      <w:r w:rsidR="00F76AEB" w:rsidRPr="00854FFF">
        <w:fldChar w:fldCharType="begin" w:fldLock="1"/>
      </w:r>
      <w:r w:rsidR="00F76AEB" w:rsidRPr="00854FFF">
        <w:instrText xml:space="preserve"> REF _Ref72138920 \h </w:instrText>
      </w:r>
      <w:r w:rsidR="00854FFF">
        <w:instrText xml:space="preserve"> \* MERGEFORMAT </w:instrText>
      </w:r>
      <w:r w:rsidR="00F76AEB" w:rsidRPr="00854FFF">
        <w:fldChar w:fldCharType="separate"/>
      </w:r>
      <w:r w:rsidR="00F76AEB" w:rsidRPr="00854FFF">
        <w:fldChar w:fldCharType="end"/>
      </w:r>
      <w:r w:rsidR="006D1EBD" w:rsidRPr="00B0679D">
        <w:t xml:space="preserve">, in </w:t>
      </w:r>
      <w:hyperlink w:anchor="_Appendix_3.A:_Initial_1" w:history="1">
        <w:r w:rsidR="006D1EBD" w:rsidRPr="00B0679D">
          <w:rPr>
            <w:rStyle w:val="Hyperlink"/>
          </w:rPr>
          <w:t xml:space="preserve">appendix </w:t>
        </w:r>
        <w:r w:rsidR="008637F5" w:rsidRPr="00B0679D">
          <w:rPr>
            <w:rStyle w:val="Hyperlink"/>
          </w:rPr>
          <w:t>3</w:t>
        </w:r>
        <w:r w:rsidR="006D1EBD" w:rsidRPr="00B0679D">
          <w:rPr>
            <w:rStyle w:val="Hyperlink"/>
          </w:rPr>
          <w:t>.A</w:t>
        </w:r>
      </w:hyperlink>
      <w:r w:rsidR="006D1EBD" w:rsidRPr="00B0679D">
        <w:t xml:space="preserve">, provide the number of participants and the percent of participation of all students and select demographic groups for each test during the </w:t>
      </w:r>
      <w:r w:rsidR="00710EC4" w:rsidRPr="00B0679D">
        <w:t>2019–2020</w:t>
      </w:r>
      <w:r w:rsidR="006D1EBD" w:rsidRPr="00B0679D">
        <w:t xml:space="preserve"> administration. Note that the data in the </w:t>
      </w:r>
      <w:r w:rsidR="006D1EBD" w:rsidRPr="00B0679D">
        <w:rPr>
          <w:i/>
        </w:rPr>
        <w:t>Number Registered</w:t>
      </w:r>
      <w:r w:rsidR="006D1EBD" w:rsidRPr="00B0679D">
        <w:t xml:space="preserve"> column includes students who were enrolled within a grade and eligible for the Initial ELPAC during the </w:t>
      </w:r>
      <w:r w:rsidR="00710EC4" w:rsidRPr="00B0679D">
        <w:t>2019–2020</w:t>
      </w:r>
      <w:r w:rsidR="006D1EBD" w:rsidRPr="00B0679D">
        <w:t xml:space="preserve"> administration. The </w:t>
      </w:r>
      <w:r w:rsidR="006D1EBD" w:rsidRPr="00B0679D">
        <w:rPr>
          <w:i/>
        </w:rPr>
        <w:t>Number Tested</w:t>
      </w:r>
      <w:r w:rsidR="006D1EBD" w:rsidRPr="00B0679D">
        <w:t xml:space="preserve"> columns include students who tested at the current grade level and exclude off-grade testers and students registered who did not test.</w:t>
      </w:r>
      <w:r w:rsidR="008637F5" w:rsidRPr="00B0679D">
        <w:t xml:space="preserve"> </w:t>
      </w:r>
    </w:p>
    <w:p w14:paraId="1FCB1830" w14:textId="45A5C73F" w:rsidR="006D1EBD" w:rsidRPr="00B0679D" w:rsidRDefault="003A7A3C" w:rsidP="006D1EBD">
      <w:r w:rsidRPr="00B0679D">
        <w:t>The d</w:t>
      </w:r>
      <w:r w:rsidR="008637F5" w:rsidRPr="00B0679D">
        <w:t xml:space="preserve">emographic composition of 2019–2020 Initial ELPAC students looked similar to </w:t>
      </w:r>
      <w:r w:rsidRPr="00B0679D">
        <w:t xml:space="preserve">the </w:t>
      </w:r>
      <w:r w:rsidR="008637F5" w:rsidRPr="00B0679D">
        <w:t>2018–2019 population (</w:t>
      </w:r>
      <w:r w:rsidR="002609FD" w:rsidRPr="00B0679D">
        <w:t>refer to</w:t>
      </w:r>
      <w:r w:rsidR="008637F5" w:rsidRPr="00B0679D">
        <w:t xml:space="preserve"> appendix 5.A of </w:t>
      </w:r>
      <w:r w:rsidRPr="00B0679D">
        <w:t>the</w:t>
      </w:r>
      <w:r w:rsidR="008637F5" w:rsidRPr="00B0679D">
        <w:t xml:space="preserve"> </w:t>
      </w:r>
      <w:r w:rsidR="008637F5" w:rsidRPr="00B0679D">
        <w:rPr>
          <w:i/>
        </w:rPr>
        <w:t>Initial E</w:t>
      </w:r>
      <w:r w:rsidR="005A48D4" w:rsidRPr="00B0679D">
        <w:rPr>
          <w:i/>
        </w:rPr>
        <w:t xml:space="preserve">nglish </w:t>
      </w:r>
      <w:r w:rsidR="008637F5" w:rsidRPr="00B0679D">
        <w:rPr>
          <w:i/>
        </w:rPr>
        <w:t>L</w:t>
      </w:r>
      <w:r w:rsidR="005A48D4" w:rsidRPr="00B0679D">
        <w:rPr>
          <w:i/>
        </w:rPr>
        <w:t xml:space="preserve">anguage </w:t>
      </w:r>
      <w:r w:rsidR="008637F5" w:rsidRPr="00B0679D">
        <w:rPr>
          <w:i/>
        </w:rPr>
        <w:t>P</w:t>
      </w:r>
      <w:r w:rsidR="005A48D4" w:rsidRPr="00B0679D">
        <w:rPr>
          <w:i/>
        </w:rPr>
        <w:t xml:space="preserve">roficiency </w:t>
      </w:r>
      <w:r w:rsidR="008637F5" w:rsidRPr="00B0679D">
        <w:rPr>
          <w:i/>
        </w:rPr>
        <w:t>A</w:t>
      </w:r>
      <w:r w:rsidR="005A48D4" w:rsidRPr="00B0679D">
        <w:rPr>
          <w:i/>
        </w:rPr>
        <w:t xml:space="preserve">ssessments for </w:t>
      </w:r>
      <w:r w:rsidR="008637F5" w:rsidRPr="00B0679D">
        <w:rPr>
          <w:i/>
        </w:rPr>
        <w:t>C</w:t>
      </w:r>
      <w:r w:rsidR="005A48D4" w:rsidRPr="00B0679D">
        <w:rPr>
          <w:i/>
        </w:rPr>
        <w:t>alifornia</w:t>
      </w:r>
      <w:r w:rsidR="008637F5" w:rsidRPr="00B0679D">
        <w:rPr>
          <w:i/>
        </w:rPr>
        <w:t xml:space="preserve"> </w:t>
      </w:r>
      <w:r w:rsidR="005A48D4" w:rsidRPr="00B0679D">
        <w:rPr>
          <w:i/>
        </w:rPr>
        <w:t xml:space="preserve">2018–2019 </w:t>
      </w:r>
      <w:r w:rsidR="008637F5" w:rsidRPr="00B0679D">
        <w:rPr>
          <w:i/>
        </w:rPr>
        <w:t>Technical Report</w:t>
      </w:r>
      <w:r w:rsidR="000837AF" w:rsidRPr="00B0679D">
        <w:t xml:space="preserve"> [</w:t>
      </w:r>
      <w:r w:rsidR="008466D2" w:rsidRPr="00B0679D">
        <w:t>CDE</w:t>
      </w:r>
      <w:r w:rsidR="000837AF" w:rsidRPr="00B0679D">
        <w:t>, 2020</w:t>
      </w:r>
      <w:r w:rsidR="005A48D4" w:rsidRPr="00B0679D">
        <w:t>c</w:t>
      </w:r>
      <w:r w:rsidR="000837AF" w:rsidRPr="00B0679D">
        <w:t xml:space="preserve">]). Across </w:t>
      </w:r>
      <w:r w:rsidR="008C2184" w:rsidRPr="00B0679D">
        <w:t xml:space="preserve">almost </w:t>
      </w:r>
      <w:r w:rsidR="000837AF" w:rsidRPr="00B0679D">
        <w:t>all the grade</w:t>
      </w:r>
      <w:r w:rsidRPr="00B0679D">
        <w:t xml:space="preserve"> level</w:t>
      </w:r>
      <w:r w:rsidR="000837AF" w:rsidRPr="00B0679D">
        <w:t>s</w:t>
      </w:r>
      <w:r w:rsidRPr="00B0679D">
        <w:t>,</w:t>
      </w:r>
      <w:r w:rsidR="000837AF" w:rsidRPr="00B0679D">
        <w:t xml:space="preserve"> grade spans</w:t>
      </w:r>
      <w:r w:rsidRPr="00B0679D">
        <w:t>,</w:t>
      </w:r>
      <w:r w:rsidR="000837AF" w:rsidRPr="00B0679D">
        <w:t xml:space="preserve"> and demographic groups, more than 90</w:t>
      </w:r>
      <w:r w:rsidRPr="00B0679D">
        <w:t xml:space="preserve"> percent</w:t>
      </w:r>
      <w:r w:rsidR="000837AF" w:rsidRPr="00B0679D">
        <w:t xml:space="preserve"> of the registered students took </w:t>
      </w:r>
      <w:r w:rsidRPr="00B0679D">
        <w:t xml:space="preserve">the </w:t>
      </w:r>
      <w:r w:rsidR="000837AF" w:rsidRPr="00B0679D">
        <w:t>Initial ELPAC in 2019–</w:t>
      </w:r>
      <w:r w:rsidRPr="00B0679D">
        <w:t>‍</w:t>
      </w:r>
      <w:r w:rsidR="000837AF" w:rsidRPr="00B0679D">
        <w:t>2020.</w:t>
      </w:r>
    </w:p>
    <w:p w14:paraId="61E9F4DD" w14:textId="0E852ABC" w:rsidR="00456B92" w:rsidRPr="00B0679D" w:rsidRDefault="00456B92" w:rsidP="00112506">
      <w:pPr>
        <w:pStyle w:val="Heading3"/>
      </w:pPr>
      <w:bookmarkStart w:id="97" w:name="_Toc220330837"/>
      <w:r w:rsidRPr="00B0679D">
        <w:lastRenderedPageBreak/>
        <w:t>Accessibility</w:t>
      </w:r>
      <w:bookmarkEnd w:id="97"/>
    </w:p>
    <w:p w14:paraId="1B2630F8" w14:textId="5EB3B853" w:rsidR="00647DD3" w:rsidRPr="00B0679D" w:rsidRDefault="006D1EBD" w:rsidP="006D1EBD">
      <w:r w:rsidRPr="00B0679D">
        <w:t xml:space="preserve">The Initial ELPAC provided a number of accessibility resources to enable all students to participate in the Initial ELPAC administration. ETS produced large-print </w:t>
      </w:r>
      <w:r w:rsidR="000C64AF" w:rsidRPr="00B0679D">
        <w:t>T</w:t>
      </w:r>
      <w:r w:rsidRPr="00B0679D">
        <w:t xml:space="preserve">est </w:t>
      </w:r>
      <w:r w:rsidR="000C64AF" w:rsidRPr="00B0679D">
        <w:t>B</w:t>
      </w:r>
      <w:r w:rsidRPr="00B0679D">
        <w:t xml:space="preserve">ooks as well as braille </w:t>
      </w:r>
      <w:r w:rsidR="000C64AF" w:rsidRPr="00B0679D">
        <w:t>T</w:t>
      </w:r>
      <w:r w:rsidRPr="00B0679D">
        <w:t xml:space="preserve">est </w:t>
      </w:r>
      <w:r w:rsidR="000C64AF" w:rsidRPr="00B0679D">
        <w:t>B</w:t>
      </w:r>
      <w:r w:rsidRPr="00B0679D">
        <w:t xml:space="preserve">ooks in contracted and uncontracted braille. The CDE’s Matrix Four framework provided LEAs with guidance on available accessibility resources and accommodations (CDE, </w:t>
      </w:r>
      <w:r w:rsidR="005A48D4" w:rsidRPr="00B0679D">
        <w:t>2019b</w:t>
      </w:r>
      <w:r w:rsidRPr="00B0679D">
        <w:t>).</w:t>
      </w:r>
      <w:r w:rsidR="000615F4">
        <w:rPr>
          <w:rFonts w:ascii="ZWAdobeF" w:hAnsi="ZWAdobeF" w:cs="ZWAdobeF"/>
          <w:color w:val="auto"/>
          <w:sz w:val="2"/>
          <w:szCs w:val="2"/>
        </w:rPr>
        <w:t>2F</w:t>
      </w:r>
      <w:r w:rsidRPr="00555D53">
        <w:rPr>
          <w:rStyle w:val="FootnoteReference"/>
        </w:rPr>
        <w:footnoteReference w:id="4"/>
      </w:r>
      <w:r w:rsidRPr="00B0679D">
        <w:t xml:space="preserve"> </w:t>
      </w:r>
    </w:p>
    <w:p w14:paraId="1CB2917C" w14:textId="07DA871A" w:rsidR="00647DD3" w:rsidRPr="00B0679D" w:rsidRDefault="008D4AB5" w:rsidP="006D1EBD">
      <w:r w:rsidRPr="00B0679D">
        <w:t xml:space="preserve">If a student used </w:t>
      </w:r>
      <w:r w:rsidR="00647DD3" w:rsidRPr="00B0679D">
        <w:t>an</w:t>
      </w:r>
      <w:r w:rsidRPr="00B0679D">
        <w:t xml:space="preserve"> accessibility resource</w:t>
      </w:r>
      <w:r w:rsidR="00132A0A" w:rsidRPr="00B0679D">
        <w:t xml:space="preserve"> for a domain</w:t>
      </w:r>
      <w:r w:rsidRPr="00B0679D">
        <w:t xml:space="preserve">, </w:t>
      </w:r>
      <w:r w:rsidR="00647DD3" w:rsidRPr="00B0679D">
        <w:t>test</w:t>
      </w:r>
      <w:r w:rsidRPr="00B0679D">
        <w:t xml:space="preserve"> examiners or LEA staff </w:t>
      </w:r>
      <w:r w:rsidR="00B6275E" w:rsidRPr="00B0679D">
        <w:t>marked</w:t>
      </w:r>
      <w:r w:rsidR="00132A0A" w:rsidRPr="00B0679D">
        <w:t xml:space="preserve"> </w:t>
      </w:r>
      <w:r w:rsidR="005E524F" w:rsidRPr="00B0679D">
        <w:t>the test accommodation information</w:t>
      </w:r>
      <w:r w:rsidR="00132A0A" w:rsidRPr="00B0679D">
        <w:t xml:space="preserve"> in </w:t>
      </w:r>
      <w:r w:rsidR="00647DD3" w:rsidRPr="00B0679D">
        <w:t xml:space="preserve">the </w:t>
      </w:r>
      <w:r w:rsidR="3F05C9AA" w:rsidRPr="00B0679D">
        <w:t>student’s</w:t>
      </w:r>
      <w:r w:rsidR="00132A0A" w:rsidRPr="00B0679D">
        <w:t xml:space="preserve"> </w:t>
      </w:r>
      <w:r w:rsidR="48EE03AA" w:rsidRPr="00B0679D">
        <w:t>A</w:t>
      </w:r>
      <w:r w:rsidR="00132A0A" w:rsidRPr="00B0679D">
        <w:t xml:space="preserve">nswer </w:t>
      </w:r>
      <w:r w:rsidR="02EA18CA" w:rsidRPr="00B0679D">
        <w:t>B</w:t>
      </w:r>
      <w:r w:rsidR="00132A0A" w:rsidRPr="00B0679D">
        <w:t xml:space="preserve">ook. </w:t>
      </w:r>
      <w:bookmarkStart w:id="98" w:name="_Hlk72216142"/>
      <w:r w:rsidR="00132A0A" w:rsidRPr="00B0679D">
        <w:t xml:space="preserve">Out of 16,692 RSVP students whose </w:t>
      </w:r>
      <w:r w:rsidR="3744A02E" w:rsidRPr="00B0679D">
        <w:t>A</w:t>
      </w:r>
      <w:r w:rsidR="00132A0A" w:rsidRPr="00B0679D">
        <w:t xml:space="preserve">nswer </w:t>
      </w:r>
      <w:r w:rsidR="76A0107B" w:rsidRPr="00B0679D">
        <w:t>B</w:t>
      </w:r>
      <w:r w:rsidR="00132A0A" w:rsidRPr="00B0679D">
        <w:t xml:space="preserve">ooks were sent back to ETS for scanning, there were only 18 students had used </w:t>
      </w:r>
      <w:r w:rsidR="00647DD3" w:rsidRPr="00B0679D">
        <w:t>any</w:t>
      </w:r>
      <w:r w:rsidR="00132A0A" w:rsidRPr="00B0679D">
        <w:t xml:space="preserve"> accessibility resources for at least one domain</w:t>
      </w:r>
      <w:r w:rsidR="0076179F" w:rsidRPr="00B0679D">
        <w:t>, according to the circle</w:t>
      </w:r>
      <w:r w:rsidR="0087694C" w:rsidRPr="00B0679D">
        <w:t xml:space="preserve"> or circles</w:t>
      </w:r>
      <w:r w:rsidR="0076179F" w:rsidRPr="00B0679D">
        <w:t xml:space="preserve"> marked in </w:t>
      </w:r>
      <w:r w:rsidR="002A2AEB" w:rsidRPr="00B0679D">
        <w:t>box 10</w:t>
      </w:r>
      <w:r w:rsidR="0076179F" w:rsidRPr="00B0679D">
        <w:t xml:space="preserve"> of an Answer Book</w:t>
      </w:r>
      <w:r w:rsidR="00647DD3" w:rsidRPr="00B0679D">
        <w:t>:</w:t>
      </w:r>
      <w:r w:rsidR="00132A0A" w:rsidRPr="00B0679D">
        <w:t xml:space="preserve"> Fifteen were </w:t>
      </w:r>
      <w:r w:rsidR="00647DD3" w:rsidRPr="00B0679D">
        <w:t>in</w:t>
      </w:r>
      <w:r w:rsidR="00132A0A" w:rsidRPr="00B0679D">
        <w:t xml:space="preserve"> kindergarten</w:t>
      </w:r>
      <w:r w:rsidR="00647DD3" w:rsidRPr="00B0679D">
        <w:t>, t</w:t>
      </w:r>
      <w:r w:rsidR="00132A0A" w:rsidRPr="00B0679D">
        <w:t xml:space="preserve">wo were </w:t>
      </w:r>
      <w:r w:rsidR="00647DD3" w:rsidRPr="00B0679D">
        <w:t>in</w:t>
      </w:r>
      <w:r w:rsidR="00132A0A" w:rsidRPr="00B0679D">
        <w:t xml:space="preserve"> grade one</w:t>
      </w:r>
      <w:r w:rsidR="00647DD3" w:rsidRPr="00B0679D">
        <w:t>, and o</w:t>
      </w:r>
      <w:r w:rsidR="00132A0A" w:rsidRPr="00B0679D">
        <w:t>ne</w:t>
      </w:r>
      <w:r w:rsidR="00647DD3" w:rsidRPr="00B0679D">
        <w:t xml:space="preserve"> was in</w:t>
      </w:r>
      <w:r w:rsidR="00132A0A" w:rsidRPr="00B0679D">
        <w:t xml:space="preserve"> grade five. </w:t>
      </w:r>
      <w:bookmarkEnd w:id="98"/>
    </w:p>
    <w:p w14:paraId="25C537CE" w14:textId="5A32C1AA" w:rsidR="006D1EBD" w:rsidRPr="00B0679D" w:rsidRDefault="006D1EBD" w:rsidP="006D1EBD">
      <w:r w:rsidRPr="00B0679D">
        <w:t>Because the Initial ELPAC was a paper</w:t>
      </w:r>
      <w:r w:rsidRPr="00B0679D">
        <w:rPr>
          <w:rFonts w:eastAsia="Arial"/>
        </w:rPr>
        <w:t>–</w:t>
      </w:r>
      <w:r w:rsidRPr="00B0679D">
        <w:t xml:space="preserve">pencil assessment in </w:t>
      </w:r>
      <w:r w:rsidR="00710EC4" w:rsidRPr="00B0679D">
        <w:t>2019–2020</w:t>
      </w:r>
      <w:r w:rsidRPr="00B0679D">
        <w:t xml:space="preserve">, embedded resources typically available on a computer-based assessment, such as </w:t>
      </w:r>
      <w:r w:rsidR="00FF561C" w:rsidRPr="00B0679D">
        <w:t>audio transcripts</w:t>
      </w:r>
      <w:r w:rsidR="00733B15" w:rsidRPr="00B0679D">
        <w:t>,</w:t>
      </w:r>
      <w:r w:rsidRPr="00B0679D">
        <w:t xml:space="preserve"> closed</w:t>
      </w:r>
      <w:r w:rsidR="00647DD3" w:rsidRPr="00B0679D">
        <w:t>-</w:t>
      </w:r>
      <w:r w:rsidRPr="00B0679D">
        <w:t>captioning, American Sign Language videos, and embossed braille were not available.</w:t>
      </w:r>
    </w:p>
    <w:p w14:paraId="285E0143" w14:textId="6BF6F8B2" w:rsidR="00F067DB" w:rsidRPr="00B0679D" w:rsidRDefault="00F067DB" w:rsidP="0006085A">
      <w:pPr>
        <w:pStyle w:val="Heading4"/>
      </w:pPr>
      <w:bookmarkStart w:id="99" w:name="_Ref185505915"/>
      <w:r w:rsidRPr="00B0679D">
        <w:t>Locally Determined Alternate Assessments</w:t>
      </w:r>
      <w:bookmarkEnd w:id="99"/>
    </w:p>
    <w:p w14:paraId="63903360" w14:textId="54313492" w:rsidR="006D1EBD" w:rsidRPr="00B0679D" w:rsidRDefault="006D1EBD" w:rsidP="006D1EBD">
      <w:r w:rsidRPr="00B0679D">
        <w:t>Individualized education program (IEP) teams may have determined that a student with the most significant cognitive disabilities was unable to participate in one or more domains of the ELPAC, even with accommodations. In this instance, the student may have been tested with a locally determined alternate assessment</w:t>
      </w:r>
      <w:r w:rsidR="005422A0" w:rsidRPr="00B0679D">
        <w:t xml:space="preserve"> for a specific domain or all domains</w:t>
      </w:r>
      <w:r w:rsidRPr="00B0679D">
        <w:t xml:space="preserve"> per the student’s IEP.</w:t>
      </w:r>
    </w:p>
    <w:p w14:paraId="7CAFA8D7" w14:textId="6351BD98" w:rsidR="006D1EBD" w:rsidRPr="00B0679D" w:rsidRDefault="006D1EBD" w:rsidP="006D1EBD">
      <w:r w:rsidRPr="00B0679D">
        <w:t>A statewide Initial Alternate ELPAC, for students with the most significant cognitive disabilities, was not developed at the time of this test administration.</w:t>
      </w:r>
    </w:p>
    <w:p w14:paraId="7CAB54FF" w14:textId="5EE91BA0" w:rsidR="007C3C3C" w:rsidRPr="00B0679D" w:rsidRDefault="00217790" w:rsidP="00112506">
      <w:pPr>
        <w:pStyle w:val="Heading3"/>
      </w:pPr>
      <w:bookmarkStart w:id="100" w:name="_Toc220330838"/>
      <w:r w:rsidRPr="00B0679D">
        <w:t>Test Security and Confidentiality</w:t>
      </w:r>
      <w:bookmarkEnd w:id="100"/>
    </w:p>
    <w:p w14:paraId="2829DA8C" w14:textId="5DA1C4B4" w:rsidR="006D1EBD" w:rsidRPr="00B0679D" w:rsidRDefault="006D1EBD" w:rsidP="006D1EBD">
      <w:r w:rsidRPr="00B0679D">
        <w:t xml:space="preserve">For the </w:t>
      </w:r>
      <w:r w:rsidR="00710EC4" w:rsidRPr="00B0679D">
        <w:t>2019–2020</w:t>
      </w:r>
      <w:r w:rsidRPr="00B0679D">
        <w:t xml:space="preserve"> Initial ELPAC administration, every person who worked with the assessments, communicated test results, or received testing information was responsible for maintaining the security and confidentiality of the tests, including CDE staff, ETS staff, ETS subcontractors, LEA ELPAC coordinators, site ELPAC coordinators, test examiners, proctors, and other LEA designated staff.</w:t>
      </w:r>
    </w:p>
    <w:p w14:paraId="68B1E26E" w14:textId="68BE96B5" w:rsidR="006D1EBD" w:rsidRPr="00B0679D" w:rsidRDefault="006D1EBD" w:rsidP="006D1EBD">
      <w:r w:rsidRPr="00B0679D">
        <w:t>ETS’ Code of Ethics requires that all test information, including tangible materials (e.g., test items</w:t>
      </w:r>
      <w:r w:rsidR="00A770E7" w:rsidRPr="00B0679D">
        <w:t>, Answer Books</w:t>
      </w:r>
      <w:r w:rsidRPr="00B0679D">
        <w:t xml:space="preserve"> and </w:t>
      </w:r>
      <w:r w:rsidR="000C64AF" w:rsidRPr="00B0679D">
        <w:t>T</w:t>
      </w:r>
      <w:r w:rsidRPr="00B0679D">
        <w:t xml:space="preserve">est </w:t>
      </w:r>
      <w:r w:rsidR="000C64AF" w:rsidRPr="00B0679D">
        <w:t>B</w:t>
      </w:r>
      <w:r w:rsidRPr="00B0679D">
        <w:t xml:space="preserve">ooks), confidential files (e.g., those containing personally identifiable student information), processes related to test administration (e.g., the packing and delivery of test materials), and activities are kept secure. ETS has systems in place that maintain tight security for test items, </w:t>
      </w:r>
      <w:r w:rsidR="00236C90" w:rsidRPr="00B0679D">
        <w:t xml:space="preserve">Answer Books, </w:t>
      </w:r>
      <w:r w:rsidR="000C64AF" w:rsidRPr="00B0679D">
        <w:t>T</w:t>
      </w:r>
      <w:r w:rsidRPr="00B0679D">
        <w:t xml:space="preserve">est </w:t>
      </w:r>
      <w:r w:rsidR="000C64AF" w:rsidRPr="00B0679D">
        <w:t>B</w:t>
      </w:r>
      <w:r w:rsidRPr="00B0679D">
        <w:t>ooks, and test results, as well as for student data. To ensure security for all the tests that ETS develops or handles, ETS maintains an Office of Testing Integrity (OTI), which is described in the next subsection.</w:t>
      </w:r>
    </w:p>
    <w:p w14:paraId="2FD5AA62" w14:textId="65267C8B" w:rsidR="006D1EBD" w:rsidRPr="00B0679D" w:rsidRDefault="006D1EBD" w:rsidP="006D1EBD">
      <w:r w:rsidRPr="00B0679D">
        <w:lastRenderedPageBreak/>
        <w:t xml:space="preserve">All tests within the ELPAC system, as well as the confidentiality of student information, should be protected to ensure the validity, reliability, and fairness of the results. As stated in </w:t>
      </w:r>
      <w:r w:rsidRPr="00B0679D">
        <w:rPr>
          <w:i/>
        </w:rPr>
        <w:t>Standard 7.9</w:t>
      </w:r>
      <w:r w:rsidRPr="00B0679D">
        <w:t xml:space="preserve"> of the </w:t>
      </w:r>
      <w:r w:rsidRPr="00B0679D">
        <w:rPr>
          <w:i/>
        </w:rPr>
        <w:t>Standards for Educational and Psychological Testing</w:t>
      </w:r>
      <w:r w:rsidRPr="00B0679D">
        <w:t>, “The documentation should explain the steps necessary to protect test materials and to prevent inappropriate exchange of information during the test administration session” (American Educational Research Association, American Psychological Association, &amp; National Council on Measurement in Education, 2014).</w:t>
      </w:r>
    </w:p>
    <w:p w14:paraId="53E8ACFA" w14:textId="68299E41" w:rsidR="00364A9A" w:rsidRPr="00B0679D" w:rsidRDefault="00717180" w:rsidP="0006085A">
      <w:pPr>
        <w:pStyle w:val="Heading4"/>
      </w:pPr>
      <w:r w:rsidRPr="00B0679D">
        <w:t xml:space="preserve">ETS’ </w:t>
      </w:r>
      <w:r w:rsidR="00364A9A" w:rsidRPr="00B0679D">
        <w:t>Office of Testing Integrity</w:t>
      </w:r>
    </w:p>
    <w:p w14:paraId="48BF733C" w14:textId="77777777" w:rsidR="006D1EBD" w:rsidRPr="00B0679D" w:rsidRDefault="006D1EBD" w:rsidP="006D1EBD">
      <w:r w:rsidRPr="00B0679D">
        <w:t xml:space="preserve">The OTI is a division of ETS that provides quality assurance services for all testing programs managed by ETS; this division resides in the ETS legal department. The Office of Professional Standards Compliance at ETS publishes and maintains </w:t>
      </w:r>
      <w:r w:rsidRPr="00B0679D">
        <w:rPr>
          <w:i/>
          <w:iCs/>
        </w:rPr>
        <w:t>ETS Standards for Quality and Fairness</w:t>
      </w:r>
      <w:r w:rsidRPr="00B0679D">
        <w:rPr>
          <w:iCs/>
        </w:rPr>
        <w:t xml:space="preserve"> (ETS, 2014)</w:t>
      </w:r>
      <w:r w:rsidRPr="00B0679D">
        <w:rPr>
          <w:i/>
          <w:iCs/>
        </w:rPr>
        <w:t xml:space="preserve">, </w:t>
      </w:r>
      <w:r w:rsidRPr="00B0679D">
        <w:t xml:space="preserve">which supports the OTI’s goals and activities. The </w:t>
      </w:r>
      <w:r w:rsidRPr="00B0679D">
        <w:rPr>
          <w:i/>
          <w:iCs/>
        </w:rPr>
        <w:t>ETS Standards for Quality and Fairness</w:t>
      </w:r>
      <w:r w:rsidRPr="00B0679D">
        <w:t xml:space="preserve"> provides guidelines to help ETS staff design, develop, and deliver technically sound, fair, and beneficial products and services and to help the public and auditors evaluate those products and services.</w:t>
      </w:r>
    </w:p>
    <w:p w14:paraId="73B49471" w14:textId="77777777" w:rsidR="006D1EBD" w:rsidRPr="00B0679D" w:rsidRDefault="006D1EBD" w:rsidP="006D1EBD">
      <w:r w:rsidRPr="00B0679D">
        <w:t>The OTI’s mission is to</w:t>
      </w:r>
    </w:p>
    <w:p w14:paraId="71AFB679" w14:textId="6FC5A424" w:rsidR="006D1EBD" w:rsidRPr="00B0679D" w:rsidRDefault="006D1EBD" w:rsidP="00982869">
      <w:pPr>
        <w:pStyle w:val="bullets"/>
      </w:pPr>
      <w:r w:rsidRPr="00B0679D">
        <w:t>minimize any testing security violations that can impact the fairness of testing,</w:t>
      </w:r>
    </w:p>
    <w:p w14:paraId="7CF830DF" w14:textId="4E720D01" w:rsidR="006D1EBD" w:rsidRPr="00B0679D" w:rsidRDefault="006D1EBD" w:rsidP="00982869">
      <w:pPr>
        <w:pStyle w:val="bullets"/>
      </w:pPr>
      <w:r w:rsidRPr="00B0679D">
        <w:t>minimize and investigate any security breach that threatens the validity of the interpretation of test scores, and</w:t>
      </w:r>
    </w:p>
    <w:p w14:paraId="5877D106" w14:textId="77777777" w:rsidR="006D1EBD" w:rsidRPr="00B0679D" w:rsidRDefault="006D1EBD" w:rsidP="00982869">
      <w:pPr>
        <w:pStyle w:val="bullets"/>
      </w:pPr>
      <w:r w:rsidRPr="00B0679D">
        <w:t>report on security activities.</w:t>
      </w:r>
    </w:p>
    <w:p w14:paraId="4DEDF3B9" w14:textId="05F1735E" w:rsidR="006D1EBD" w:rsidRPr="00B0679D" w:rsidRDefault="006D1EBD" w:rsidP="006D1EBD">
      <w:r w:rsidRPr="00B0679D">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practices, the OTI strives to safeguard the various processes involved in a test development and administration cycle.</w:t>
      </w:r>
    </w:p>
    <w:p w14:paraId="26AAB6D2" w14:textId="18F769BB" w:rsidR="005D78F4" w:rsidRPr="00B0679D" w:rsidRDefault="005D78F4" w:rsidP="00C91B5A">
      <w:pPr>
        <w:pStyle w:val="Heading4"/>
      </w:pPr>
      <w:r w:rsidRPr="00B0679D">
        <w:t>Procedures to Maintain Standardization of Test</w:t>
      </w:r>
      <w:r w:rsidR="00C4051E" w:rsidRPr="00B0679D">
        <w:t xml:space="preserve"> </w:t>
      </w:r>
      <w:r w:rsidRPr="00B0679D">
        <w:t>Security</w:t>
      </w:r>
    </w:p>
    <w:p w14:paraId="7E344BC9" w14:textId="6F7DB4FD" w:rsidR="005D78F4" w:rsidRPr="00B0679D" w:rsidRDefault="005D78F4" w:rsidP="0006085A">
      <w:r w:rsidRPr="00B0679D">
        <w:t>Test</w:t>
      </w:r>
      <w:r w:rsidR="00C4051E" w:rsidRPr="00B0679D">
        <w:t xml:space="preserve"> </w:t>
      </w:r>
      <w:r w:rsidRPr="00B0679D">
        <w:t>security</w:t>
      </w:r>
      <w:r w:rsidR="00C4051E" w:rsidRPr="00B0679D">
        <w:t xml:space="preserve"> </w:t>
      </w:r>
      <w:r w:rsidRPr="00B0679D">
        <w:t>requires the accounting of all secure materials—including paper</w:t>
      </w:r>
      <w:r w:rsidR="00FD5B3D" w:rsidRPr="00B0679D">
        <w:t>–pencil</w:t>
      </w:r>
      <w:r w:rsidRPr="00B0679D">
        <w:t xml:space="preserve"> test items and student data—before, during, and after each test administration. The LEA ELPAC coordinator is responsible for keeping all paper</w:t>
      </w:r>
      <w:r w:rsidR="00FD5B3D" w:rsidRPr="00B0679D">
        <w:t>–pencil</w:t>
      </w:r>
      <w:r w:rsidRPr="00B0679D">
        <w:t xml:space="preserve"> test materials secure, keeping student information confidential, and making sure the site ELPAC coordinators and ELPAC test examiners are properly trained regarding</w:t>
      </w:r>
      <w:r w:rsidR="00C4051E" w:rsidRPr="00B0679D">
        <w:t xml:space="preserve"> </w:t>
      </w:r>
      <w:r w:rsidRPr="00B0679D">
        <w:t>security</w:t>
      </w:r>
      <w:r w:rsidR="00C4051E" w:rsidRPr="00B0679D">
        <w:t xml:space="preserve"> </w:t>
      </w:r>
      <w:r w:rsidRPr="00B0679D">
        <w:t>policies and procedures.</w:t>
      </w:r>
    </w:p>
    <w:p w14:paraId="374C5262" w14:textId="50F55163" w:rsidR="005D78F4" w:rsidRPr="00B0679D" w:rsidRDefault="005D78F4" w:rsidP="0006085A">
      <w:r w:rsidRPr="00B0679D">
        <w:t>The site ELPAC coordinator is responsible for mitigating test</w:t>
      </w:r>
      <w:r w:rsidR="00C4051E" w:rsidRPr="00B0679D">
        <w:t xml:space="preserve"> </w:t>
      </w:r>
      <w:r w:rsidRPr="00B0679D">
        <w:t>security</w:t>
      </w:r>
      <w:r w:rsidR="00C4051E" w:rsidRPr="00B0679D">
        <w:t xml:space="preserve"> </w:t>
      </w:r>
      <w:r w:rsidRPr="00B0679D">
        <w:t>incidents at the test site, keeping test materials secure, and reporting incidents to the LEA ELPAC coordinator.</w:t>
      </w:r>
    </w:p>
    <w:p w14:paraId="060156E4" w14:textId="683C7384" w:rsidR="005D78F4" w:rsidRPr="00B0679D" w:rsidRDefault="005D78F4" w:rsidP="0006085A">
      <w:r w:rsidRPr="00B0679D">
        <w:t xml:space="preserve">The ELPAC test examiner is responsible for reporting </w:t>
      </w:r>
      <w:r w:rsidR="00236C90" w:rsidRPr="00B0679D">
        <w:t>test security</w:t>
      </w:r>
      <w:r w:rsidRPr="00B0679D">
        <w:t xml:space="preserve"> incidents to the site ELPAC coordinator</w:t>
      </w:r>
      <w:r w:rsidR="001C2BCC" w:rsidRPr="00B0679D">
        <w:t xml:space="preserve"> and</w:t>
      </w:r>
      <w:r w:rsidRPr="00B0679D">
        <w:t xml:space="preserve"> keeping test materials secure.</w:t>
      </w:r>
    </w:p>
    <w:p w14:paraId="7C6F21C5" w14:textId="4715900C" w:rsidR="005D78F4" w:rsidRPr="00B0679D" w:rsidRDefault="005D78F4" w:rsidP="00156670">
      <w:pPr>
        <w:keepNext/>
        <w:keepLines/>
      </w:pPr>
      <w:r w:rsidRPr="00B0679D">
        <w:t>The following measures ensured the</w:t>
      </w:r>
      <w:r w:rsidR="00C4051E" w:rsidRPr="00B0679D">
        <w:t xml:space="preserve"> </w:t>
      </w:r>
      <w:r w:rsidRPr="00B0679D">
        <w:t>security</w:t>
      </w:r>
      <w:r w:rsidR="00C4051E" w:rsidRPr="00B0679D">
        <w:t xml:space="preserve"> </w:t>
      </w:r>
      <w:r w:rsidRPr="00B0679D">
        <w:t>of the ELPAC:</w:t>
      </w:r>
    </w:p>
    <w:p w14:paraId="4E6F8491" w14:textId="41190C3C" w:rsidR="005D78F4" w:rsidRPr="00B0679D" w:rsidRDefault="005D78F4" w:rsidP="00C91B5A">
      <w:pPr>
        <w:pStyle w:val="bullets"/>
      </w:pPr>
      <w:r w:rsidRPr="00B0679D">
        <w:t>LEA ELPAC coordinators and site ELPAC coordinators must have electronically signed and submitted an</w:t>
      </w:r>
      <w:r w:rsidR="00C4051E" w:rsidRPr="00B0679D">
        <w:t xml:space="preserve"> </w:t>
      </w:r>
      <w:r w:rsidRPr="00B0679D">
        <w:rPr>
          <w:i/>
          <w:iCs/>
        </w:rPr>
        <w:t>ELPAC Test</w:t>
      </w:r>
      <w:r w:rsidR="00C4051E" w:rsidRPr="00B0679D">
        <w:rPr>
          <w:i/>
          <w:iCs/>
        </w:rPr>
        <w:t xml:space="preserve"> </w:t>
      </w:r>
      <w:r w:rsidRPr="00B0679D">
        <w:rPr>
          <w:i/>
          <w:iCs/>
        </w:rPr>
        <w:t>Security</w:t>
      </w:r>
      <w:r w:rsidR="00C4051E" w:rsidRPr="00B0679D">
        <w:rPr>
          <w:i/>
          <w:iCs/>
        </w:rPr>
        <w:t xml:space="preserve"> </w:t>
      </w:r>
      <w:r w:rsidRPr="00B0679D">
        <w:rPr>
          <w:i/>
          <w:iCs/>
        </w:rPr>
        <w:t>Agreement</w:t>
      </w:r>
      <w:r w:rsidR="00C4051E" w:rsidRPr="00B0679D">
        <w:t xml:space="preserve"> </w:t>
      </w:r>
      <w:r w:rsidRPr="00B0679D">
        <w:t>in TOMS (5 </w:t>
      </w:r>
      <w:r w:rsidRPr="00B0679D">
        <w:rPr>
          <w:i/>
          <w:iCs/>
        </w:rPr>
        <w:t>CCR</w:t>
      </w:r>
      <w:r w:rsidRPr="00B0679D">
        <w:t xml:space="preserve">, Section </w:t>
      </w:r>
      <w:r w:rsidR="00C42887" w:rsidRPr="00B0679D">
        <w:t>11518.40</w:t>
      </w:r>
      <w:r w:rsidR="00C42887" w:rsidRPr="00B0679D" w:rsidDel="00C42887">
        <w:t xml:space="preserve"> </w:t>
      </w:r>
      <w:r w:rsidRPr="00B0679D">
        <w:t>[</w:t>
      </w:r>
      <w:r w:rsidR="00C42887" w:rsidRPr="00B0679D">
        <w:t>b</w:t>
      </w:r>
      <w:r w:rsidRPr="00B0679D">
        <w:t>]</w:t>
      </w:r>
      <w:r w:rsidR="00C42887" w:rsidRPr="00B0679D">
        <w:t>[4]</w:t>
      </w:r>
      <w:r w:rsidRPr="00B0679D">
        <w:t>).</w:t>
      </w:r>
    </w:p>
    <w:p w14:paraId="273D8E36" w14:textId="52AE40D1" w:rsidR="005D78F4" w:rsidRPr="00B0679D" w:rsidRDefault="005D78F4" w:rsidP="00C91B5A">
      <w:pPr>
        <w:pStyle w:val="bullets"/>
      </w:pPr>
      <w:r w:rsidRPr="00B0679D">
        <w:lastRenderedPageBreak/>
        <w:t>Anyone having access to the testing materials must have electronically signed and submitted an</w:t>
      </w:r>
      <w:r w:rsidR="00C4051E" w:rsidRPr="00B0679D">
        <w:t xml:space="preserve"> </w:t>
      </w:r>
      <w:r w:rsidRPr="00B0679D">
        <w:rPr>
          <w:i/>
          <w:iCs/>
        </w:rPr>
        <w:t>ELPAC Test</w:t>
      </w:r>
      <w:r w:rsidR="00C4051E" w:rsidRPr="00B0679D">
        <w:rPr>
          <w:i/>
          <w:iCs/>
        </w:rPr>
        <w:t xml:space="preserve"> </w:t>
      </w:r>
      <w:r w:rsidRPr="00B0679D">
        <w:rPr>
          <w:i/>
          <w:iCs/>
        </w:rPr>
        <w:t>Security</w:t>
      </w:r>
      <w:r w:rsidR="00C4051E" w:rsidRPr="00B0679D">
        <w:rPr>
          <w:i/>
          <w:iCs/>
        </w:rPr>
        <w:t xml:space="preserve"> </w:t>
      </w:r>
      <w:r w:rsidRPr="00B0679D">
        <w:rPr>
          <w:i/>
          <w:iCs/>
        </w:rPr>
        <w:t>Affidavit</w:t>
      </w:r>
      <w:r w:rsidR="00C4051E" w:rsidRPr="00B0679D">
        <w:rPr>
          <w:i/>
          <w:iCs/>
        </w:rPr>
        <w:t xml:space="preserve"> </w:t>
      </w:r>
      <w:r w:rsidRPr="00B0679D">
        <w:t>in TOMS before receiving access to any testing materials (5 </w:t>
      </w:r>
      <w:r w:rsidRPr="00B0679D">
        <w:rPr>
          <w:i/>
          <w:iCs/>
        </w:rPr>
        <w:t>CCR</w:t>
      </w:r>
      <w:r w:rsidRPr="00B0679D">
        <w:t xml:space="preserve">, Section </w:t>
      </w:r>
      <w:r w:rsidR="009713CB" w:rsidRPr="00B0679D">
        <w:t>11518.50</w:t>
      </w:r>
      <w:r w:rsidRPr="00B0679D">
        <w:t>[</w:t>
      </w:r>
      <w:r w:rsidR="009713CB" w:rsidRPr="00B0679D">
        <w:t>d</w:t>
      </w:r>
      <w:r w:rsidRPr="00B0679D">
        <w:t>]).</w:t>
      </w:r>
    </w:p>
    <w:p w14:paraId="7F8577CB" w14:textId="08502EB8" w:rsidR="005D78F4" w:rsidRPr="00B0679D" w:rsidRDefault="005D78F4" w:rsidP="00C91B5A">
      <w:pPr>
        <w:pStyle w:val="bullets"/>
      </w:pPr>
      <w:r w:rsidRPr="00B0679D">
        <w:t xml:space="preserve">Anyone having access to the testing materials, but not having access to TOMS, must have signed the </w:t>
      </w:r>
      <w:r w:rsidRPr="00B0679D">
        <w:rPr>
          <w:i/>
          <w:iCs/>
        </w:rPr>
        <w:t>ELPAC</w:t>
      </w:r>
      <w:r w:rsidR="00C4051E" w:rsidRPr="00B0679D">
        <w:rPr>
          <w:i/>
          <w:iCs/>
        </w:rPr>
        <w:t xml:space="preserve"> </w:t>
      </w:r>
      <w:r w:rsidRPr="00B0679D">
        <w:rPr>
          <w:i/>
          <w:iCs/>
        </w:rPr>
        <w:t>Test</w:t>
      </w:r>
      <w:r w:rsidR="00C4051E" w:rsidRPr="00B0679D">
        <w:rPr>
          <w:i/>
          <w:iCs/>
        </w:rPr>
        <w:t xml:space="preserve"> </w:t>
      </w:r>
      <w:r w:rsidRPr="00B0679D">
        <w:rPr>
          <w:i/>
          <w:iCs/>
        </w:rPr>
        <w:t>Security</w:t>
      </w:r>
      <w:r w:rsidR="00C4051E" w:rsidRPr="00B0679D">
        <w:rPr>
          <w:i/>
          <w:iCs/>
        </w:rPr>
        <w:t xml:space="preserve"> </w:t>
      </w:r>
      <w:r w:rsidRPr="00B0679D">
        <w:rPr>
          <w:i/>
          <w:iCs/>
        </w:rPr>
        <w:t>Affidavit for Non-TOMS Users,</w:t>
      </w:r>
      <w:r w:rsidRPr="00B0679D">
        <w:t xml:space="preserve"> which was available as a PDF on the ELPAC website, before receiving access to any testing materials.</w:t>
      </w:r>
    </w:p>
    <w:p w14:paraId="3E51A035" w14:textId="41A5CE13" w:rsidR="005D78F4" w:rsidRPr="00B0679D" w:rsidRDefault="005D78F4" w:rsidP="00C91B5A">
      <w:r w:rsidRPr="00B0679D">
        <w:t>In addition, it was the responsibility of every participant in the</w:t>
      </w:r>
      <w:r w:rsidR="00C4051E" w:rsidRPr="00B0679D">
        <w:t xml:space="preserve"> </w:t>
      </w:r>
      <w:r w:rsidR="001C2BCC" w:rsidRPr="00B0679D">
        <w:t>2019–</w:t>
      </w:r>
      <w:r w:rsidR="00C4051E" w:rsidRPr="00B0679D">
        <w:t>20</w:t>
      </w:r>
      <w:r w:rsidR="001C2BCC" w:rsidRPr="00B0679D">
        <w:t>20 Initial</w:t>
      </w:r>
      <w:r w:rsidRPr="00B0679D">
        <w:t xml:space="preserve"> ELPAC administration to immediately report any violation or suspected violation of test</w:t>
      </w:r>
      <w:r w:rsidR="00C4051E" w:rsidRPr="00B0679D">
        <w:t xml:space="preserve"> </w:t>
      </w:r>
      <w:r w:rsidRPr="00B0679D">
        <w:t>security</w:t>
      </w:r>
      <w:r w:rsidR="00C4051E" w:rsidRPr="00B0679D">
        <w:t xml:space="preserve"> </w:t>
      </w:r>
      <w:r w:rsidRPr="00B0679D">
        <w:t xml:space="preserve">or confidentiality. The ELPAC test examiner reported to the site ELPAC coordinator or LEA ELPAC coordinator, who then submitted </w:t>
      </w:r>
      <w:r w:rsidR="001C2BCC" w:rsidRPr="00B0679D">
        <w:t xml:space="preserve">an </w:t>
      </w:r>
      <w:r w:rsidR="00AE7E16" w:rsidRPr="00B0679D">
        <w:t>i</w:t>
      </w:r>
      <w:r w:rsidR="001C2BCC" w:rsidRPr="00B0679D">
        <w:t xml:space="preserve">rregularity </w:t>
      </w:r>
      <w:r w:rsidR="00AE7E16" w:rsidRPr="00B0679D">
        <w:t>r</w:t>
      </w:r>
      <w:r w:rsidR="00D0636B" w:rsidRPr="00B0679D">
        <w:t xml:space="preserve">eport form to </w:t>
      </w:r>
      <w:r w:rsidR="00005597" w:rsidRPr="00B0679D">
        <w:t>the California Technical Assistance Center</w:t>
      </w:r>
      <w:r w:rsidR="00C93750" w:rsidRPr="00B0679D">
        <w:t xml:space="preserve"> (CalTAC)</w:t>
      </w:r>
      <w:r w:rsidRPr="00B0679D">
        <w:t>. Breach incidents were to be reported by the LEA ELPAC coordinator to CalTAC within 24 hours of the incident</w:t>
      </w:r>
      <w:r w:rsidR="00C4051E" w:rsidRPr="00B0679D">
        <w:t xml:space="preserve"> </w:t>
      </w:r>
      <w:r w:rsidRPr="00B0679D">
        <w:t>(5 </w:t>
      </w:r>
      <w:r w:rsidRPr="00B0679D">
        <w:rPr>
          <w:i/>
          <w:iCs/>
        </w:rPr>
        <w:t>CCR</w:t>
      </w:r>
      <w:r w:rsidRPr="00B0679D">
        <w:t xml:space="preserve">, Section </w:t>
      </w:r>
      <w:r w:rsidR="009713CB" w:rsidRPr="00B0679D">
        <w:t>11518.40</w:t>
      </w:r>
      <w:r w:rsidR="009713CB" w:rsidRPr="00B0679D" w:rsidDel="009713CB">
        <w:t xml:space="preserve"> </w:t>
      </w:r>
      <w:r w:rsidRPr="00B0679D">
        <w:t>[</w:t>
      </w:r>
      <w:r w:rsidR="009713CB" w:rsidRPr="00B0679D">
        <w:t>b</w:t>
      </w:r>
      <w:r w:rsidRPr="00B0679D">
        <w:t>]</w:t>
      </w:r>
      <w:r w:rsidR="009713CB" w:rsidRPr="00B0679D">
        <w:t>[13]</w:t>
      </w:r>
      <w:r w:rsidRPr="00B0679D">
        <w:t>).</w:t>
      </w:r>
    </w:p>
    <w:p w14:paraId="5C7BD5A9" w14:textId="79B34213" w:rsidR="005D78F4" w:rsidRPr="00B0679D" w:rsidRDefault="005D78F4" w:rsidP="0006085A">
      <w:pPr>
        <w:pStyle w:val="Heading4"/>
      </w:pPr>
      <w:r w:rsidRPr="00B0679D">
        <w:t>Test</w:t>
      </w:r>
      <w:r w:rsidR="00C4051E" w:rsidRPr="00B0679D">
        <w:t xml:space="preserve"> </w:t>
      </w:r>
      <w:r w:rsidRPr="00B0679D">
        <w:t>Security</w:t>
      </w:r>
      <w:r w:rsidR="00C4051E" w:rsidRPr="00B0679D">
        <w:t xml:space="preserve"> </w:t>
      </w:r>
      <w:r w:rsidRPr="00B0679D">
        <w:t>Monitoring</w:t>
      </w:r>
    </w:p>
    <w:p w14:paraId="1AE38E9B" w14:textId="684650FC" w:rsidR="005D78F4" w:rsidRPr="00B0679D" w:rsidRDefault="005D78F4" w:rsidP="006D1EBD">
      <w:r w:rsidRPr="00B0679D">
        <w:t>The LEA and school testing staff are responsible for maintaining the</w:t>
      </w:r>
      <w:r w:rsidR="0065643F" w:rsidRPr="00B0679D">
        <w:t xml:space="preserve"> </w:t>
      </w:r>
      <w:r w:rsidRPr="00B0679D">
        <w:t>security</w:t>
      </w:r>
      <w:r w:rsidR="0065643F" w:rsidRPr="00B0679D">
        <w:t xml:space="preserve"> </w:t>
      </w:r>
      <w:r w:rsidRPr="00B0679D">
        <w:t xml:space="preserve">and confidentiality of testing materials during the testing window and reporting any irregularities or breaches that occur. </w:t>
      </w:r>
      <w:r w:rsidR="005D0003" w:rsidRPr="00B0679D">
        <w:t>During a typical administration</w:t>
      </w:r>
      <w:r w:rsidRPr="00B0679D">
        <w:t>, ETS performs site visits and testing procedure audits during the testing window</w:t>
      </w:r>
      <w:r w:rsidR="005D0003" w:rsidRPr="00B0679D">
        <w:t>;</w:t>
      </w:r>
      <w:r w:rsidRPr="00B0679D">
        <w:t xml:space="preserve"> </w:t>
      </w:r>
      <w:r w:rsidR="005D0003" w:rsidRPr="00B0679D">
        <w:t>however,</w:t>
      </w:r>
      <w:r w:rsidRPr="00B0679D">
        <w:t xml:space="preserve"> these</w:t>
      </w:r>
      <w:r w:rsidR="00C91B5A" w:rsidRPr="00B0679D">
        <w:t xml:space="preserve"> </w:t>
      </w:r>
      <w:r w:rsidRPr="00B0679D">
        <w:t>visits were not made</w:t>
      </w:r>
      <w:r w:rsidR="0065643F" w:rsidRPr="00B0679D">
        <w:t xml:space="preserve"> </w:t>
      </w:r>
      <w:r w:rsidRPr="00B0679D">
        <w:t>during the</w:t>
      </w:r>
      <w:r w:rsidR="0065643F" w:rsidRPr="00B0679D">
        <w:t xml:space="preserve"> </w:t>
      </w:r>
      <w:r w:rsidRPr="00B0679D">
        <w:t>2019–</w:t>
      </w:r>
      <w:r w:rsidR="0065643F" w:rsidRPr="00B0679D">
        <w:t>20</w:t>
      </w:r>
      <w:r w:rsidRPr="00B0679D">
        <w:t>20</w:t>
      </w:r>
      <w:r w:rsidR="0065643F" w:rsidRPr="00B0679D">
        <w:t xml:space="preserve"> </w:t>
      </w:r>
      <w:r w:rsidR="00602B92" w:rsidRPr="00B0679D">
        <w:t>Initial</w:t>
      </w:r>
      <w:r w:rsidRPr="00B0679D">
        <w:t xml:space="preserve"> ELPAC administration </w:t>
      </w:r>
      <w:r w:rsidR="0065643F" w:rsidRPr="00B0679D">
        <w:t>because of</w:t>
      </w:r>
      <w:r w:rsidRPr="00B0679D">
        <w:t xml:space="preserve"> the</w:t>
      </w:r>
      <w:r w:rsidR="00906692" w:rsidRPr="00B0679D" w:rsidDel="00906692">
        <w:t xml:space="preserve"> </w:t>
      </w:r>
      <w:r w:rsidR="00DC7D71" w:rsidRPr="00B0679D">
        <w:t>novel coronavirus disease 2019</w:t>
      </w:r>
      <w:r w:rsidR="00906692" w:rsidRPr="00B0679D">
        <w:t xml:space="preserve"> </w:t>
      </w:r>
      <w:r w:rsidRPr="00B0679D">
        <w:t>pandemic</w:t>
      </w:r>
      <w:r w:rsidR="00020EB0" w:rsidRPr="00B0679D">
        <w:t xml:space="preserve">. </w:t>
      </w:r>
      <w:r w:rsidR="005D0003" w:rsidRPr="00B0679D">
        <w:t>For the 2019–2020 administration, t</w:t>
      </w:r>
      <w:r w:rsidR="00020EB0" w:rsidRPr="00B0679D">
        <w:t xml:space="preserve">hese visits </w:t>
      </w:r>
      <w:r w:rsidR="00D33CDD" w:rsidRPr="00B0679D">
        <w:t>had been</w:t>
      </w:r>
      <w:r w:rsidR="00020EB0" w:rsidRPr="00B0679D">
        <w:t xml:space="preserve"> scheduled </w:t>
      </w:r>
      <w:r w:rsidR="005D0003" w:rsidRPr="00B0679D">
        <w:t>in the spring</w:t>
      </w:r>
      <w:r w:rsidR="00051E0B" w:rsidRPr="00B0679D">
        <w:t>.</w:t>
      </w:r>
      <w:r w:rsidRPr="00B0679D">
        <w:t xml:space="preserve"> </w:t>
      </w:r>
    </w:p>
    <w:p w14:paraId="2040D3DB" w14:textId="62EA143E" w:rsidR="00364A9A" w:rsidRPr="00B0679D" w:rsidRDefault="00E06852" w:rsidP="0006085A">
      <w:pPr>
        <w:pStyle w:val="Heading4"/>
      </w:pPr>
      <w:r w:rsidRPr="00B0679D">
        <w:t>Test Delivery</w:t>
      </w:r>
    </w:p>
    <w:p w14:paraId="446F3856" w14:textId="275B3CD6" w:rsidR="006D1EBD" w:rsidRPr="00B0679D" w:rsidRDefault="006D1EBD" w:rsidP="001477F9">
      <w:r w:rsidRPr="00B0679D">
        <w:t xml:space="preserve">Because the </w:t>
      </w:r>
      <w:r w:rsidR="00710EC4" w:rsidRPr="00B0679D">
        <w:t>2019–2020</w:t>
      </w:r>
      <w:r w:rsidRPr="00B0679D">
        <w:t xml:space="preserve"> Initial ELPAC was a paper</w:t>
      </w:r>
      <w:r w:rsidRPr="00B0679D">
        <w:rPr>
          <w:rFonts w:eastAsia="Arial"/>
        </w:rPr>
        <w:t>–</w:t>
      </w:r>
      <w:r w:rsidRPr="00B0679D">
        <w:t>pencil assessment, there were logistics involved to ensure the timely delivery of test materials to LEAs across the state. To manage the materials ordering process, ETS used TOMS, a secure website that permitted ELPAC users to perform a number of tasks for the ELPAC system. Through TOMS, users could perform the following activities:</w:t>
      </w:r>
    </w:p>
    <w:p w14:paraId="79D12078" w14:textId="77777777" w:rsidR="006D1EBD" w:rsidRPr="00B0679D" w:rsidRDefault="006D1EBD" w:rsidP="00982869">
      <w:pPr>
        <w:pStyle w:val="bullets"/>
      </w:pPr>
      <w:r w:rsidRPr="00B0679D">
        <w:t>Confirm or update an LEA shipping address and indicate whether an LEA can receive pallet shipments</w:t>
      </w:r>
    </w:p>
    <w:p w14:paraId="66D784A4" w14:textId="77777777" w:rsidR="006D1EBD" w:rsidRPr="00B0679D" w:rsidRDefault="006D1EBD" w:rsidP="00982869">
      <w:pPr>
        <w:pStyle w:val="bullets"/>
      </w:pPr>
      <w:r w:rsidRPr="00B0679D">
        <w:t>Order test materials in the primary test materials order window and order additional test materials, including braille and large-print forms, as needed in the supplemental test materials order window</w:t>
      </w:r>
    </w:p>
    <w:p w14:paraId="75087AE4" w14:textId="77777777" w:rsidR="006D1EBD" w:rsidRPr="00B0679D" w:rsidRDefault="006D1EBD" w:rsidP="00AB6364">
      <w:pPr>
        <w:pStyle w:val="bullets"/>
        <w:keepNext/>
        <w:keepLines/>
      </w:pPr>
      <w:r w:rsidRPr="00B0679D">
        <w:t>Add site ELPAC coordinators, test examiners, the LST correspondence administrator, and LST data entry users</w:t>
      </w:r>
    </w:p>
    <w:p w14:paraId="615F6B92" w14:textId="77777777" w:rsidR="006D1EBD" w:rsidRPr="00B0679D" w:rsidRDefault="006D1EBD" w:rsidP="00982869">
      <w:pPr>
        <w:pStyle w:val="bullets"/>
      </w:pPr>
      <w:r w:rsidRPr="00B0679D">
        <w:t xml:space="preserve">Administer the Listening domain and the </w:t>
      </w:r>
      <w:r w:rsidRPr="00B0679D">
        <w:rPr>
          <w:i/>
          <w:iCs/>
        </w:rPr>
        <w:t>Speaking—Summarize Academic Presentations</w:t>
      </w:r>
      <w:r w:rsidRPr="00B0679D">
        <w:t xml:space="preserve"> item for grades three through twelve</w:t>
      </w:r>
    </w:p>
    <w:p w14:paraId="49178A01" w14:textId="1E46B523" w:rsidR="006D1EBD" w:rsidRPr="00B0679D" w:rsidRDefault="006D1EBD" w:rsidP="006D1EBD">
      <w:r w:rsidRPr="00B0679D">
        <w:t xml:space="preserve">The ETS warehouse team prepared shipments based on orders submitted by each LEA. Materials were tracked using closed-loop tracking and United Parcel Service tracking methods to ensure timely delivery of Initial ELPAC test materials. Shipping notices were included in each delivery. These notices provided LEAs with an inventory of the number of </w:t>
      </w:r>
      <w:r w:rsidR="008F15FD" w:rsidRPr="00B0679D">
        <w:t xml:space="preserve">Answer Books, </w:t>
      </w:r>
      <w:r w:rsidRPr="00B0679D">
        <w:t>Test Books, and other materials included in the shipment. Additionally, LEAs were provided with return materials that included Group Identification Sheets—precoded, scannable forms facilitating identification of materials when they were received at ETS—</w:t>
      </w:r>
      <w:r w:rsidRPr="00B0679D">
        <w:lastRenderedPageBreak/>
        <w:t>and</w:t>
      </w:r>
      <w:r w:rsidR="00F70A0F" w:rsidRPr="00B0679D">
        <w:t>,</w:t>
      </w:r>
      <w:r w:rsidRPr="00B0679D">
        <w:t xml:space="preserve"> for LEAs that participated in </w:t>
      </w:r>
      <w:r w:rsidR="00AB6A4C" w:rsidRPr="00B0679D">
        <w:t>the</w:t>
      </w:r>
      <w:r w:rsidRPr="00B0679D">
        <w:t xml:space="preserve"> RSVP, shipping labels that allowed tracking of materials that were returned to ETS for scoring.</w:t>
      </w:r>
    </w:p>
    <w:p w14:paraId="720C34A6" w14:textId="54CC3097" w:rsidR="00364A9A" w:rsidRPr="00B0679D" w:rsidRDefault="00364A9A" w:rsidP="0006085A">
      <w:pPr>
        <w:pStyle w:val="Heading4"/>
      </w:pPr>
      <w:r w:rsidRPr="00B0679D">
        <w:t>Security of Electronic Files Using a Firewall</w:t>
      </w:r>
    </w:p>
    <w:p w14:paraId="18F570F3" w14:textId="6C00F4E9" w:rsidR="001477F9" w:rsidRPr="00B0679D" w:rsidRDefault="001477F9" w:rsidP="001477F9">
      <w:r w:rsidRPr="00B0679D">
        <w:t>A firewall is software that prevents unauthorized entry to files, email, and other organization-specific information. All ETS data exchanges and internal email remain within the ETS firewall at all ETS locations, ranging from Princeton, New Jersey, to San Antonio, Texas, to Concord and Sacramento, California.</w:t>
      </w:r>
    </w:p>
    <w:p w14:paraId="3870FF3A" w14:textId="1084CDD2" w:rsidR="001477F9" w:rsidRPr="00B0679D" w:rsidRDefault="001477F9" w:rsidP="001477F9">
      <w:r w:rsidRPr="00B0679D">
        <w:t xml:space="preserve">All electronic applications that are included in TOMS remain protected by the ETS firewall software at all times. </w:t>
      </w:r>
      <w:r w:rsidR="001524D0" w:rsidRPr="00B0679D">
        <w:t>Because of</w:t>
      </w:r>
      <w:r w:rsidRPr="00B0679D">
        <w:t xml:space="preserve"> the sensitive nature of the student information processed by TOMS, the firewall plays a significant role in maintaining assurance of confidentiality among the users of this information.</w:t>
      </w:r>
    </w:p>
    <w:p w14:paraId="5B06B4E2" w14:textId="4EF4BE31" w:rsidR="00E06852" w:rsidRPr="00B0679D" w:rsidRDefault="00E06852" w:rsidP="0006085A">
      <w:pPr>
        <w:pStyle w:val="Heading4"/>
      </w:pPr>
      <w:r w:rsidRPr="00B0679D">
        <w:t>Transfer of Scores via Secure Data Exchange</w:t>
      </w:r>
    </w:p>
    <w:p w14:paraId="5573A96F" w14:textId="51D8A54A" w:rsidR="001477F9" w:rsidRPr="00B0679D" w:rsidRDefault="00920328" w:rsidP="001477F9">
      <w:r w:rsidRPr="00B0679D">
        <w:t>Because of</w:t>
      </w:r>
      <w:r w:rsidR="001477F9" w:rsidRPr="00B0679D">
        <w:t xml:space="preserve"> the confidential nature of test results, ETS currently uses secure file transfer protocol (SFTP) and encryption for all data file transfers; test data is never sent via email. SFTP is a method for the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E313AF0" w14:textId="44C3C4D9" w:rsidR="001477F9" w:rsidRPr="00B0679D" w:rsidRDefault="001477F9" w:rsidP="001477F9">
      <w:r w:rsidRPr="00B0679D">
        <w:t xml:space="preserve">The SFTP server is used as a conduit for the transfer of files; secure test data is stored only temporarily on the shared SFTP server. Industry-standard secure protocols are used to transfer test content and student data from the ETS internal data center to any external systems. For the </w:t>
      </w:r>
      <w:r w:rsidR="00710EC4" w:rsidRPr="00B0679D">
        <w:t>2019–2020</w:t>
      </w:r>
      <w:r w:rsidRPr="00B0679D">
        <w:t xml:space="preserve"> Initial ELPAC, ETS entered information about the deliverable in a web form on a SharePoint website when a file was posted. A CDE staff member checked this log throughout the day for updates on the status of deliverables and download</w:t>
      </w:r>
      <w:r w:rsidR="00492176" w:rsidRPr="00B0679D">
        <w:t>ed</w:t>
      </w:r>
      <w:r w:rsidRPr="00B0679D">
        <w:t xml:space="preserve"> and deleted the file from the SFTP server when its status show</w:t>
      </w:r>
      <w:r w:rsidR="00A231D9" w:rsidRPr="00B0679D">
        <w:t>ed</w:t>
      </w:r>
      <w:r w:rsidRPr="00B0679D">
        <w:t xml:space="preserve"> it ha</w:t>
      </w:r>
      <w:r w:rsidR="00A231D9" w:rsidRPr="00B0679D">
        <w:t>d</w:t>
      </w:r>
      <w:r w:rsidRPr="00B0679D">
        <w:t xml:space="preserve"> been posted.</w:t>
      </w:r>
    </w:p>
    <w:p w14:paraId="594CB811" w14:textId="10B84906" w:rsidR="00364A9A" w:rsidRPr="00B0679D" w:rsidRDefault="00364A9A" w:rsidP="0006085A">
      <w:pPr>
        <w:pStyle w:val="Heading4"/>
      </w:pPr>
      <w:r w:rsidRPr="00B0679D">
        <w:t>Data Management</w:t>
      </w:r>
    </w:p>
    <w:p w14:paraId="4D3D6A92" w14:textId="77777777" w:rsidR="001477F9" w:rsidRPr="00B0679D" w:rsidRDefault="001477F9" w:rsidP="001477F9">
      <w:r w:rsidRPr="00B0679D">
        <w:t>ETS currently maintains a secure database to house all student demographic data and assessment results. Information associated with each student has a database relationship to the LEA, school, and grade codes as the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482E4FC3" w14:textId="77777777" w:rsidR="001477F9" w:rsidRPr="00B0679D" w:rsidRDefault="001477F9" w:rsidP="001477F9">
      <w:r w:rsidRPr="00B0679D">
        <w:t xml:space="preserve">All stored test content and student data is encrypted. ETS complies with the Family Educational Rights and Privacy Act </w:t>
      </w:r>
      <w:r w:rsidRPr="00B0679D">
        <w:rPr>
          <w:color w:val="333333"/>
        </w:rPr>
        <w:t>(</w:t>
      </w:r>
      <w:r w:rsidRPr="00B0679D">
        <w:rPr>
          <w:color w:val="030A13"/>
        </w:rPr>
        <w:t>20 </w:t>
      </w:r>
      <w:r w:rsidRPr="00B0679D">
        <w:rPr>
          <w:i/>
          <w:color w:val="030A13"/>
        </w:rPr>
        <w:t>United States Code [USC]</w:t>
      </w:r>
      <w:r w:rsidRPr="00B0679D">
        <w:rPr>
          <w:color w:val="030A13"/>
        </w:rPr>
        <w:t xml:space="preserve"> § 1232g; 34 </w:t>
      </w:r>
      <w:r w:rsidRPr="00B0679D">
        <w:rPr>
          <w:i/>
          <w:color w:val="030A13"/>
        </w:rPr>
        <w:t>Code of Federal Regulations</w:t>
      </w:r>
      <w:r w:rsidRPr="00B0679D">
        <w:rPr>
          <w:color w:val="030A13"/>
        </w:rPr>
        <w:t xml:space="preserve"> Part 99</w:t>
      </w:r>
      <w:r w:rsidRPr="00B0679D">
        <w:rPr>
          <w:color w:val="333333"/>
        </w:rPr>
        <w:t>)</w:t>
      </w:r>
      <w:r w:rsidRPr="00B0679D">
        <w:t xml:space="preserve"> and the Children’s Online Privacy Protection Act (15 </w:t>
      </w:r>
      <w:r w:rsidRPr="00B0679D">
        <w:rPr>
          <w:i/>
        </w:rPr>
        <w:t xml:space="preserve">USC </w:t>
      </w:r>
      <w:r w:rsidRPr="00B0679D">
        <w:rPr>
          <w:color w:val="030A13"/>
        </w:rPr>
        <w:t>§§</w:t>
      </w:r>
      <w:r w:rsidRPr="00B0679D">
        <w:rPr>
          <w:color w:val="1E1E1E"/>
        </w:rPr>
        <w:t xml:space="preserve"> 6501–6506, P.L. No. 105–277, 112 Stat. 2681–1728)</w:t>
      </w:r>
      <w:r w:rsidRPr="00B0679D">
        <w:t>.</w:t>
      </w:r>
    </w:p>
    <w:p w14:paraId="08D636F0" w14:textId="33B6B4D2" w:rsidR="001477F9" w:rsidRPr="00B0679D" w:rsidRDefault="001477F9" w:rsidP="001477F9">
      <w:r w:rsidRPr="00B0679D">
        <w:t>In TOMS, staff at LEAs and test sites were given different levels of access appropriate to the role assigned to them.</w:t>
      </w:r>
    </w:p>
    <w:p w14:paraId="6F3E5670" w14:textId="4A191D51" w:rsidR="00364A9A" w:rsidRPr="00B0679D" w:rsidRDefault="00364A9A" w:rsidP="0006085A">
      <w:pPr>
        <w:pStyle w:val="Heading4"/>
      </w:pPr>
      <w:r w:rsidRPr="00B0679D">
        <w:lastRenderedPageBreak/>
        <w:t>Statistical Analysis</w:t>
      </w:r>
      <w:r w:rsidR="001E468D" w:rsidRPr="00B0679D">
        <w:t xml:space="preserve"> on Secure Servers</w:t>
      </w:r>
    </w:p>
    <w:p w14:paraId="408684C4" w14:textId="3EFBE7F2" w:rsidR="001477F9" w:rsidRPr="00B0679D" w:rsidRDefault="001477F9" w:rsidP="001477F9">
      <w:r w:rsidRPr="00B0679D">
        <w:t xml:space="preserve">The </w:t>
      </w:r>
      <w:r w:rsidR="00710EC4" w:rsidRPr="00B0679D">
        <w:t>2019–2020</w:t>
      </w:r>
      <w:r w:rsidRPr="00B0679D">
        <w:t xml:space="preserve"> Initial ELPAC results </w:t>
      </w:r>
      <w:r w:rsidR="00531C4E" w:rsidRPr="00B0679D">
        <w:t xml:space="preserve">for the RSVP sample </w:t>
      </w:r>
      <w:r w:rsidRPr="00B0679D">
        <w:t>were scanned or entered by human raters. After scoring constructed-response items, the Information Technology team at ETS loaded data files from the SFTP site and then loaded them into a database. The ETS Data Quality Services staff extracted the data from the database and performed quality</w:t>
      </w:r>
      <w:r w:rsidR="005945FC" w:rsidRPr="00B0679D">
        <w:t xml:space="preserve"> </w:t>
      </w:r>
      <w:r w:rsidRPr="00B0679D">
        <w:t>control procedures before passing files to the ETS Psychometric Analysis &amp; Research (PAR) group. PAR kept the files on secure servers. All staff members involved with the data adhered to the ETS Code of Ethics and the ETS Information Protection Policies to prevent any unauthorized access to data.</w:t>
      </w:r>
    </w:p>
    <w:p w14:paraId="458706F7" w14:textId="30CCB620" w:rsidR="00364A9A" w:rsidRPr="00B0679D" w:rsidRDefault="00364A9A" w:rsidP="0006085A">
      <w:pPr>
        <w:pStyle w:val="Heading4"/>
      </w:pPr>
      <w:r w:rsidRPr="00B0679D">
        <w:t>Student Confidentiality</w:t>
      </w:r>
    </w:p>
    <w:p w14:paraId="3873B2FB" w14:textId="74043B25" w:rsidR="001477F9" w:rsidRPr="00B0679D" w:rsidRDefault="001477F9" w:rsidP="001477F9">
      <w:r w:rsidRPr="00B0679D">
        <w:t>To meet the requirements of the Every Student Succeeds Act</w:t>
      </w:r>
      <w:r w:rsidR="00433642" w:rsidRPr="00B0679D">
        <w:t>,</w:t>
      </w:r>
      <w:r w:rsidRPr="00B0679D">
        <w:t xml:space="preserve"> as well as state requirements, LEAs must collect demographic data about students’ ethnicity, disabilities, parent/guardian education, and so forth. ETS took every precaution to prevent any of this information from becoming public or being used for anything other than testing purposes. These procedures were applied to all documents in which student demographic data appeared, including reports and the pre-identification files and response booklets used in paper</w:t>
      </w:r>
      <w:r w:rsidRPr="00B0679D">
        <w:rPr>
          <w:rFonts w:eastAsia="Arial"/>
        </w:rPr>
        <w:t>–</w:t>
      </w:r>
      <w:r w:rsidRPr="00B0679D">
        <w:t>pencil testing.</w:t>
      </w:r>
    </w:p>
    <w:p w14:paraId="09334F0B" w14:textId="6289E679" w:rsidR="00E06852" w:rsidRPr="00B0679D" w:rsidRDefault="00E06852" w:rsidP="0006085A">
      <w:pPr>
        <w:pStyle w:val="Heading4"/>
      </w:pPr>
      <w:r w:rsidRPr="00B0679D">
        <w:t>Student Test Results</w:t>
      </w:r>
    </w:p>
    <w:p w14:paraId="5F5B951C" w14:textId="0DD832DA" w:rsidR="00F067DB" w:rsidRPr="00B0679D" w:rsidRDefault="00F067DB" w:rsidP="00112506">
      <w:pPr>
        <w:pStyle w:val="Heading5"/>
      </w:pPr>
      <w:r w:rsidRPr="00B0679D">
        <w:t>Types of Results</w:t>
      </w:r>
    </w:p>
    <w:p w14:paraId="0EECC674" w14:textId="60FE0C46" w:rsidR="001477F9" w:rsidRPr="00B0679D" w:rsidRDefault="001477F9" w:rsidP="001477F9">
      <w:pPr>
        <w:keepNext/>
      </w:pPr>
      <w:r w:rsidRPr="00B0679D">
        <w:t xml:space="preserve">Electronic </w:t>
      </w:r>
      <w:r w:rsidR="00F14AFE" w:rsidRPr="00B0679D">
        <w:t>SSR</w:t>
      </w:r>
      <w:r w:rsidRPr="00B0679D">
        <w:t>s were produced for each student administered the Initial ELPAC. Score reports were produced and printed locally by LEAs.</w:t>
      </w:r>
    </w:p>
    <w:p w14:paraId="3A2389A5" w14:textId="78A0B030" w:rsidR="001477F9" w:rsidRPr="00B0679D" w:rsidRDefault="001477F9" w:rsidP="001477F9">
      <w:r w:rsidRPr="00B0679D">
        <w:t xml:space="preserve">Additionally, ETS produced aggregate data files containing </w:t>
      </w:r>
      <w:r w:rsidR="00087066" w:rsidRPr="00B0679D">
        <w:t>I</w:t>
      </w:r>
      <w:r w:rsidR="00212C7B" w:rsidRPr="00B0679D">
        <w:t xml:space="preserve">nitial </w:t>
      </w:r>
      <w:r w:rsidRPr="00B0679D">
        <w:t xml:space="preserve">ELPAC test result data for </w:t>
      </w:r>
      <w:r w:rsidR="005E66A9" w:rsidRPr="00B0679D">
        <w:t xml:space="preserve">LEAs and </w:t>
      </w:r>
      <w:r w:rsidRPr="00B0679D">
        <w:t>schools.</w:t>
      </w:r>
    </w:p>
    <w:p w14:paraId="1B22C6DA" w14:textId="31301D08" w:rsidR="00F067DB" w:rsidRPr="00B0679D" w:rsidRDefault="00F067DB" w:rsidP="00112506">
      <w:pPr>
        <w:pStyle w:val="Heading5"/>
      </w:pPr>
      <w:r w:rsidRPr="00B0679D">
        <w:t>Security of Results Files</w:t>
      </w:r>
    </w:p>
    <w:p w14:paraId="6886F0AD" w14:textId="15AC5A46" w:rsidR="001477F9" w:rsidRPr="00B0679D" w:rsidRDefault="001477F9" w:rsidP="001477F9">
      <w:r w:rsidRPr="00B0679D">
        <w:t xml:space="preserve">ETS took measures to protect files and reports that showed students’ scores and </w:t>
      </w:r>
      <w:r w:rsidR="0005042E" w:rsidRPr="00B0679D">
        <w:t xml:space="preserve">performance </w:t>
      </w:r>
      <w:r w:rsidRPr="00B0679D">
        <w:t>levels</w:t>
      </w:r>
      <w:r w:rsidR="0005042E" w:rsidRPr="00B0679D">
        <w:t xml:space="preserve"> on the Initial ELPAC</w:t>
      </w:r>
      <w:r w:rsidRPr="00B0679D">
        <w:t>.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was limited to personnel with a business need to access the data. User IDs for production systems were person-specific or for systems use only.</w:t>
      </w:r>
    </w:p>
    <w:p w14:paraId="1BCBFC62" w14:textId="77777777" w:rsidR="001477F9" w:rsidRPr="00B0679D" w:rsidRDefault="001477F9" w:rsidP="001477F9">
      <w:r w:rsidRPr="00B0679D">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B9E05C7" w14:textId="77777777" w:rsidR="001477F9" w:rsidRPr="00B0679D" w:rsidRDefault="001477F9" w:rsidP="001477F9">
      <w:r w:rsidRPr="00B0679D">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1DD69573" w14:textId="78509CC0" w:rsidR="001477F9" w:rsidRPr="00B0679D" w:rsidRDefault="001477F9" w:rsidP="001477F9">
      <w:r w:rsidRPr="00B0679D">
        <w:t xml:space="preserve">Access to the ETS Computer Processing Center is controlled by employee and visitor identification badges. The Center is secured by doors that can only be unlocked by the badges of personnel who have functional responsibilities within its secure perimeter. </w:t>
      </w:r>
      <w:r w:rsidRPr="00B0679D">
        <w:lastRenderedPageBreak/>
        <w:t>Authorized personnel accompany visitors to the ETS Computer Processing Center at all times. Extensive smoke detection and alarm systems, as well as a preaction fire-control system, are installed in the Center.</w:t>
      </w:r>
    </w:p>
    <w:p w14:paraId="136A0CD5" w14:textId="579BFE93" w:rsidR="00F067DB" w:rsidRPr="00B0679D" w:rsidRDefault="00F067DB" w:rsidP="00112506">
      <w:pPr>
        <w:pStyle w:val="Heading5"/>
      </w:pPr>
      <w:r w:rsidRPr="00B0679D">
        <w:t>Security of Individual Results</w:t>
      </w:r>
    </w:p>
    <w:p w14:paraId="17067212" w14:textId="75EC1448" w:rsidR="001477F9" w:rsidRPr="00B0679D" w:rsidRDefault="001477F9" w:rsidP="00CC5322">
      <w:pPr>
        <w:keepNext/>
      </w:pPr>
      <w:r w:rsidRPr="00B0679D">
        <w:t xml:space="preserve">ETS protects individual students’ results </w:t>
      </w:r>
      <w:r w:rsidR="004B2DFB" w:rsidRPr="00B0679D">
        <w:t>i</w:t>
      </w:r>
      <w:r w:rsidRPr="00B0679D">
        <w:t>n electronic files during the following events:</w:t>
      </w:r>
    </w:p>
    <w:p w14:paraId="6D52C838" w14:textId="77777777" w:rsidR="001477F9" w:rsidRPr="00B0679D" w:rsidRDefault="001477F9" w:rsidP="00CC5322">
      <w:pPr>
        <w:pStyle w:val="bullets-one"/>
        <w:keepNext/>
      </w:pPr>
      <w:r w:rsidRPr="00B0679D">
        <w:t>Scoring</w:t>
      </w:r>
    </w:p>
    <w:p w14:paraId="1BD80894" w14:textId="77777777" w:rsidR="001477F9" w:rsidRPr="00B0679D" w:rsidRDefault="001477F9" w:rsidP="006636DD">
      <w:pPr>
        <w:pStyle w:val="bullets-one"/>
      </w:pPr>
      <w:r w:rsidRPr="00B0679D">
        <w:t>Transfer of scores by means of secure data exchange</w:t>
      </w:r>
    </w:p>
    <w:p w14:paraId="779F9654" w14:textId="0A78585D" w:rsidR="001477F9" w:rsidRPr="00B0679D" w:rsidRDefault="001477F9" w:rsidP="006636DD">
      <w:pPr>
        <w:pStyle w:val="bullets-one"/>
      </w:pPr>
      <w:r w:rsidRPr="00B0679D">
        <w:t xml:space="preserve">Reporting </w:t>
      </w:r>
    </w:p>
    <w:p w14:paraId="4057135F" w14:textId="77777777" w:rsidR="001477F9" w:rsidRPr="00B0679D" w:rsidRDefault="001477F9" w:rsidP="006636DD">
      <w:pPr>
        <w:pStyle w:val="bullets-one"/>
      </w:pPr>
      <w:r w:rsidRPr="00B0679D">
        <w:t>Posting of aggregate data</w:t>
      </w:r>
    </w:p>
    <w:p w14:paraId="678EEAEB" w14:textId="77777777" w:rsidR="001477F9" w:rsidRPr="00B0679D" w:rsidRDefault="001477F9" w:rsidP="006636DD">
      <w:pPr>
        <w:pStyle w:val="bullets-one"/>
      </w:pPr>
      <w:r w:rsidRPr="00B0679D">
        <w:t>Storage</w:t>
      </w:r>
    </w:p>
    <w:p w14:paraId="168242BE" w14:textId="45E29D5C" w:rsidR="001477F9" w:rsidRPr="00B0679D" w:rsidRDefault="001477F9" w:rsidP="001477F9">
      <w:r w:rsidRPr="00B0679D">
        <w:t xml:space="preserve">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be administered a test developed by ETS (e.g., </w:t>
      </w:r>
      <w:r w:rsidR="00C336CB" w:rsidRPr="00B0679D">
        <w:t>the</w:t>
      </w:r>
      <w:r w:rsidRPr="00B0679D">
        <w:t xml:space="preserve"> ELPAC). The ETS OTI verifies that these standards are followed throughout ETS. This verification is conducted, in part, by periodic on-site security audits of departments, with follow-up reports containing recommendations for improvement.</w:t>
      </w:r>
    </w:p>
    <w:p w14:paraId="0EB7C6B9" w14:textId="56AAC189" w:rsidR="00E06852" w:rsidRPr="00B0679D" w:rsidRDefault="00E06852" w:rsidP="0006085A">
      <w:pPr>
        <w:pStyle w:val="Heading4"/>
      </w:pPr>
      <w:r w:rsidRPr="00B0679D">
        <w:t>Security and Test Administration Incident Reporting Process</w:t>
      </w:r>
    </w:p>
    <w:p w14:paraId="76BBB17B" w14:textId="77777777" w:rsidR="006636DD" w:rsidRPr="00B0679D" w:rsidRDefault="006636DD" w:rsidP="006636DD">
      <w:r w:rsidRPr="00B0679D">
        <w:t>The LEA ELPAC coordinator was responsible for reporting all testing incidents and security breaches immediately.</w:t>
      </w:r>
    </w:p>
    <w:p w14:paraId="1994BB70" w14:textId="77777777" w:rsidR="006636DD" w:rsidRPr="00B0679D" w:rsidRDefault="006636DD" w:rsidP="006636DD">
      <w:r w:rsidRPr="00B0679D">
        <w:t>If an irregularity or security breach occurred at the school, the test examiner was required to report the incident to the LEA ELPAC coordinator. Testing irregularities related to incidents that occurred during the administration of the Initial ELPAC that were likely to impact the reliability and validity of the test.</w:t>
      </w:r>
    </w:p>
    <w:p w14:paraId="79E785FC" w14:textId="0AFC0255" w:rsidR="006636DD" w:rsidRPr="00B0679D" w:rsidRDefault="006636DD" w:rsidP="006636DD">
      <w:pPr>
        <w:keepNext/>
        <w:keepLines/>
        <w:rPr>
          <w:rFonts w:eastAsia="Minion Pro" w:hAnsi="Minion Pro" w:cs="Minion Pro"/>
        </w:rPr>
      </w:pPr>
      <w:r w:rsidRPr="00B0679D">
        <w:rPr>
          <w:b/>
        </w:rPr>
        <w:t xml:space="preserve">Testing irregularities </w:t>
      </w:r>
      <w:r w:rsidR="00017C83" w:rsidRPr="00B0679D">
        <w:rPr>
          <w:bCs/>
        </w:rPr>
        <w:t xml:space="preserve">that might have occurred during this test administration </w:t>
      </w:r>
      <w:r w:rsidRPr="00B0679D">
        <w:t>included</w:t>
      </w:r>
      <w:r w:rsidR="00353875" w:rsidRPr="00B0679D">
        <w:t>,</w:t>
      </w:r>
      <w:r w:rsidRPr="00B0679D">
        <w:t xml:space="preserve"> </w:t>
      </w:r>
      <w:r w:rsidRPr="00B0679D">
        <w:rPr>
          <w:i/>
        </w:rPr>
        <w:t xml:space="preserve">but were not limited to, </w:t>
      </w:r>
      <w:r w:rsidRPr="00B0679D">
        <w:t>the following:</w:t>
      </w:r>
    </w:p>
    <w:p w14:paraId="420C0DA2" w14:textId="3711806B" w:rsidR="006636DD" w:rsidRPr="00B0679D" w:rsidRDefault="00017C83" w:rsidP="006636DD">
      <w:pPr>
        <w:pStyle w:val="bullets"/>
      </w:pPr>
      <w:r w:rsidRPr="00B0679D">
        <w:t>Students c</w:t>
      </w:r>
      <w:r w:rsidR="006636DD" w:rsidRPr="00B0679D">
        <w:t>heat</w:t>
      </w:r>
      <w:r w:rsidRPr="00B0679D">
        <w:t>ed.</w:t>
      </w:r>
    </w:p>
    <w:p w14:paraId="6373C7B5" w14:textId="664493BA" w:rsidR="006636DD" w:rsidRPr="00B0679D" w:rsidRDefault="00017C83" w:rsidP="006636DD">
      <w:pPr>
        <w:pStyle w:val="bullets"/>
      </w:pPr>
      <w:r w:rsidRPr="00B0679D">
        <w:t xml:space="preserve">Test directions were not </w:t>
      </w:r>
      <w:r w:rsidR="006636DD" w:rsidRPr="00B0679D">
        <w:t>follow</w:t>
      </w:r>
      <w:r w:rsidRPr="00B0679D">
        <w:t>ed.</w:t>
      </w:r>
    </w:p>
    <w:p w14:paraId="6BC14C02" w14:textId="212EA61E" w:rsidR="006636DD" w:rsidRPr="00B0679D" w:rsidRDefault="00017C83" w:rsidP="006636DD">
      <w:pPr>
        <w:pStyle w:val="bullets"/>
      </w:pPr>
      <w:r w:rsidRPr="00B0679D">
        <w:t>Students were r</w:t>
      </w:r>
      <w:r w:rsidR="006636DD" w:rsidRPr="00B0679D">
        <w:t>ush</w:t>
      </w:r>
      <w:r w:rsidRPr="00B0679D">
        <w:t>ed</w:t>
      </w:r>
      <w:r w:rsidR="006636DD" w:rsidRPr="00B0679D">
        <w:t xml:space="preserve"> through the test or parts of the test</w:t>
      </w:r>
      <w:r w:rsidRPr="00B0679D">
        <w:t>.</w:t>
      </w:r>
    </w:p>
    <w:p w14:paraId="718DE016" w14:textId="5605F3C5" w:rsidR="006636DD" w:rsidRPr="00B0679D" w:rsidRDefault="00017C83" w:rsidP="006636DD">
      <w:pPr>
        <w:pStyle w:val="bullets"/>
        <w:rPr>
          <w:rFonts w:eastAsia="Minion Pro" w:hAnsi="Minion Pro" w:cs="Minion Pro"/>
        </w:rPr>
      </w:pPr>
      <w:r w:rsidRPr="00B0679D">
        <w:t>S</w:t>
      </w:r>
      <w:r w:rsidR="006636DD" w:rsidRPr="00B0679D">
        <w:t>tudents</w:t>
      </w:r>
      <w:r w:rsidRPr="00B0679D">
        <w:t xml:space="preserve"> were coached, including, </w:t>
      </w:r>
      <w:r w:rsidRPr="00B0679D">
        <w:rPr>
          <w:i/>
        </w:rPr>
        <w:t xml:space="preserve">but not limited to, </w:t>
      </w:r>
      <w:r w:rsidRPr="00B0679D">
        <w:t>the following circumstances:</w:t>
      </w:r>
    </w:p>
    <w:p w14:paraId="6ADA9377" w14:textId="77777777" w:rsidR="006636DD" w:rsidRPr="00B0679D" w:rsidRDefault="006636DD" w:rsidP="00AA2C15">
      <w:pPr>
        <w:pStyle w:val="bullets2-one"/>
      </w:pPr>
      <w:r w:rsidRPr="00B0679D">
        <w:t>Discussing questions with students before, during, or after testing</w:t>
      </w:r>
    </w:p>
    <w:p w14:paraId="5E583696" w14:textId="77777777" w:rsidR="006636DD" w:rsidRPr="00B0679D" w:rsidRDefault="006636DD" w:rsidP="00AA2C15">
      <w:pPr>
        <w:pStyle w:val="bullets2-one"/>
      </w:pPr>
      <w:r w:rsidRPr="00B0679D">
        <w:t>Giving or providing any clues to the answers</w:t>
      </w:r>
    </w:p>
    <w:p w14:paraId="79330A28" w14:textId="3F59DF52" w:rsidR="006636DD" w:rsidRPr="00B0679D" w:rsidRDefault="00017C83" w:rsidP="006636DD">
      <w:pPr>
        <w:pStyle w:val="bullets"/>
      </w:pPr>
      <w:r w:rsidRPr="00B0679D">
        <w:t>A student was a</w:t>
      </w:r>
      <w:r w:rsidR="006636DD" w:rsidRPr="00B0679D">
        <w:t>dminister</w:t>
      </w:r>
      <w:r w:rsidRPr="00B0679D">
        <w:t>ed</w:t>
      </w:r>
      <w:r w:rsidR="006636DD" w:rsidRPr="00B0679D">
        <w:t xml:space="preserve"> the wrong grade level or grade span test or us</w:t>
      </w:r>
      <w:r w:rsidRPr="00B0679D">
        <w:t>ed</w:t>
      </w:r>
      <w:r w:rsidR="006636DD" w:rsidRPr="00B0679D">
        <w:t xml:space="preserve"> mismatched test materials</w:t>
      </w:r>
      <w:r w:rsidRPr="00B0679D">
        <w:t>.</w:t>
      </w:r>
    </w:p>
    <w:p w14:paraId="36198F6D" w14:textId="25629F02" w:rsidR="006636DD" w:rsidRPr="00B0679D" w:rsidRDefault="00017C83" w:rsidP="006636DD">
      <w:pPr>
        <w:pStyle w:val="bullets"/>
      </w:pPr>
      <w:r w:rsidRPr="00B0679D">
        <w:t>I</w:t>
      </w:r>
      <w:r w:rsidR="006636DD" w:rsidRPr="00B0679D">
        <w:t xml:space="preserve">nstructional materials </w:t>
      </w:r>
      <w:r w:rsidRPr="00B0679D">
        <w:t xml:space="preserve">were left </w:t>
      </w:r>
      <w:r w:rsidR="006636DD" w:rsidRPr="00B0679D">
        <w:t xml:space="preserve">on walls in the testing room </w:t>
      </w:r>
      <w:r w:rsidRPr="00B0679D">
        <w:t xml:space="preserve">in such a way as to possibly </w:t>
      </w:r>
      <w:r w:rsidR="006636DD" w:rsidRPr="00B0679D">
        <w:t>assist students in answering test questions</w:t>
      </w:r>
      <w:r w:rsidRPr="00B0679D">
        <w:t>.</w:t>
      </w:r>
    </w:p>
    <w:p w14:paraId="0DA01BD9" w14:textId="537AD1E3" w:rsidR="006636DD" w:rsidRPr="00B0679D" w:rsidRDefault="00017C83" w:rsidP="006636DD">
      <w:pPr>
        <w:pStyle w:val="bullets"/>
      </w:pPr>
      <w:r w:rsidRPr="00B0679D">
        <w:t>S</w:t>
      </w:r>
      <w:r w:rsidR="006636DD" w:rsidRPr="00B0679D">
        <w:t xml:space="preserve">tudents </w:t>
      </w:r>
      <w:r w:rsidRPr="00B0679D">
        <w:t xml:space="preserve">were allowed </w:t>
      </w:r>
      <w:r w:rsidR="006636DD" w:rsidRPr="00B0679D">
        <w:t xml:space="preserve">to have additional materials or tools (e.g., books, tables) that are </w:t>
      </w:r>
      <w:r w:rsidR="006636DD" w:rsidRPr="00B0679D">
        <w:rPr>
          <w:i/>
        </w:rPr>
        <w:t>not</w:t>
      </w:r>
      <w:r w:rsidR="006636DD" w:rsidRPr="00B0679D">
        <w:rPr>
          <w:b/>
        </w:rPr>
        <w:t xml:space="preserve"> </w:t>
      </w:r>
      <w:r w:rsidR="006636DD" w:rsidRPr="00B0679D">
        <w:t>specified in an IEP, Section 504 plan, or approved by the CDE as an allowed testing accommodation</w:t>
      </w:r>
      <w:r w:rsidRPr="00B0679D">
        <w:t>.</w:t>
      </w:r>
    </w:p>
    <w:p w14:paraId="5258FFBD" w14:textId="190A4746" w:rsidR="006636DD" w:rsidRPr="00B0679D" w:rsidRDefault="000701AF" w:rsidP="006636DD">
      <w:pPr>
        <w:keepNext/>
        <w:rPr>
          <w:rFonts w:eastAsia="Minion Pro" w:hAnsi="Minion Pro" w:cs="Minion Pro"/>
        </w:rPr>
      </w:pPr>
      <w:r w:rsidRPr="00B0679D">
        <w:rPr>
          <w:b/>
        </w:rPr>
        <w:lastRenderedPageBreak/>
        <w:t>Potential s</w:t>
      </w:r>
      <w:r w:rsidR="006636DD" w:rsidRPr="00B0679D">
        <w:rPr>
          <w:b/>
        </w:rPr>
        <w:t>ecurity breach</w:t>
      </w:r>
      <w:r w:rsidRPr="00B0679D">
        <w:rPr>
          <w:b/>
        </w:rPr>
        <w:t xml:space="preserve"> types</w:t>
      </w:r>
      <w:r w:rsidR="006636DD" w:rsidRPr="00B0679D">
        <w:rPr>
          <w:b/>
        </w:rPr>
        <w:t xml:space="preserve"> </w:t>
      </w:r>
      <w:r w:rsidR="006636DD" w:rsidRPr="00B0679D">
        <w:t xml:space="preserve">included, </w:t>
      </w:r>
      <w:r w:rsidR="006636DD" w:rsidRPr="00B0679D">
        <w:rPr>
          <w:i/>
        </w:rPr>
        <w:t>but were not limited to,</w:t>
      </w:r>
      <w:r w:rsidR="006636DD" w:rsidRPr="00B0679D">
        <w:t xml:space="preserve"> the following:</w:t>
      </w:r>
    </w:p>
    <w:p w14:paraId="3B57E06F" w14:textId="3A5D135C" w:rsidR="006636DD" w:rsidRPr="00B0679D" w:rsidRDefault="006636DD" w:rsidP="006636DD">
      <w:pPr>
        <w:pStyle w:val="bullets"/>
      </w:pPr>
      <w:r w:rsidRPr="00B0679D">
        <w:t>Site ELPAC coordinators, test examiners, proctors, or students us</w:t>
      </w:r>
      <w:r w:rsidR="000701AF" w:rsidRPr="00B0679D">
        <w:t>ed</w:t>
      </w:r>
      <w:r w:rsidRPr="00B0679D">
        <w:t xml:space="preserve"> electronic devices such as cell phones during testing</w:t>
      </w:r>
      <w:r w:rsidR="000701AF" w:rsidRPr="00B0679D">
        <w:t>.</w:t>
      </w:r>
    </w:p>
    <w:p w14:paraId="3549D5F2" w14:textId="1FBC7C7A" w:rsidR="006636DD" w:rsidRPr="00B0679D" w:rsidRDefault="000701AF" w:rsidP="006636DD">
      <w:pPr>
        <w:pStyle w:val="bullets"/>
      </w:pPr>
      <w:r w:rsidRPr="00B0679D">
        <w:t>P</w:t>
      </w:r>
      <w:r w:rsidR="006636DD" w:rsidRPr="00B0679D">
        <w:t>ictures of test materials</w:t>
      </w:r>
      <w:r w:rsidRPr="00B0679D">
        <w:t xml:space="preserve"> were posted</w:t>
      </w:r>
      <w:r w:rsidR="006636DD" w:rsidRPr="00B0679D">
        <w:t xml:space="preserve"> on social media sites</w:t>
      </w:r>
      <w:r w:rsidRPr="00B0679D">
        <w:t>.</w:t>
      </w:r>
    </w:p>
    <w:p w14:paraId="6CA173A9" w14:textId="377ABC3D" w:rsidR="006636DD" w:rsidRPr="00B0679D" w:rsidRDefault="000701AF" w:rsidP="006636DD">
      <w:pPr>
        <w:pStyle w:val="bullets"/>
      </w:pPr>
      <w:r w:rsidRPr="00B0679D">
        <w:t>T</w:t>
      </w:r>
      <w:r w:rsidR="009A54FE" w:rsidRPr="00B0679D">
        <w:t>est materials</w:t>
      </w:r>
      <w:r w:rsidRPr="00B0679D">
        <w:t xml:space="preserve"> were missing.</w:t>
      </w:r>
    </w:p>
    <w:p w14:paraId="08DF16EE" w14:textId="5BC3E5F6" w:rsidR="006636DD" w:rsidRPr="00B0679D" w:rsidRDefault="000701AF" w:rsidP="006636DD">
      <w:pPr>
        <w:pStyle w:val="bullets"/>
      </w:pPr>
      <w:r w:rsidRPr="00B0679D">
        <w:t>Any parts of test materials were c</w:t>
      </w:r>
      <w:r w:rsidR="006636DD" w:rsidRPr="00B0679D">
        <w:t>op</w:t>
      </w:r>
      <w:r w:rsidRPr="00B0679D">
        <w:t>ied</w:t>
      </w:r>
      <w:r w:rsidR="006636DD" w:rsidRPr="00B0679D">
        <w:t xml:space="preserve"> or </w:t>
      </w:r>
      <w:r w:rsidRPr="00B0679D">
        <w:t>a</w:t>
      </w:r>
      <w:r w:rsidR="006636DD" w:rsidRPr="00B0679D">
        <w:t xml:space="preserve"> photo </w:t>
      </w:r>
      <w:r w:rsidRPr="00B0679D">
        <w:t>was taken.</w:t>
      </w:r>
    </w:p>
    <w:p w14:paraId="717F57BD" w14:textId="65958645" w:rsidR="006636DD" w:rsidRPr="00B0679D" w:rsidRDefault="000701AF" w:rsidP="006636DD">
      <w:pPr>
        <w:pStyle w:val="bullets"/>
      </w:pPr>
      <w:r w:rsidRPr="00B0679D">
        <w:t>E</w:t>
      </w:r>
      <w:r w:rsidR="006636DD" w:rsidRPr="00B0679D">
        <w:t>ligible students</w:t>
      </w:r>
      <w:r w:rsidRPr="00B0679D">
        <w:t xml:space="preserve"> were permitted</w:t>
      </w:r>
      <w:r w:rsidR="006636DD" w:rsidRPr="00B0679D">
        <w:t xml:space="preserve"> access to test materials outside of the testing periods</w:t>
      </w:r>
      <w:r w:rsidRPr="00B0679D">
        <w:t>.</w:t>
      </w:r>
    </w:p>
    <w:p w14:paraId="3D55DF1A" w14:textId="04C273F0" w:rsidR="006636DD" w:rsidRPr="00B0679D" w:rsidRDefault="000701AF" w:rsidP="006636DD">
      <w:pPr>
        <w:pStyle w:val="bullets"/>
      </w:pPr>
      <w:r w:rsidRPr="00B0679D">
        <w:t>S</w:t>
      </w:r>
      <w:r w:rsidR="006636DD" w:rsidRPr="00B0679D">
        <w:t>coring keys</w:t>
      </w:r>
      <w:r w:rsidRPr="00B0679D">
        <w:t xml:space="preserve"> were developed</w:t>
      </w:r>
      <w:r w:rsidR="006636DD" w:rsidRPr="00B0679D">
        <w:t xml:space="preserve"> or any student responses</w:t>
      </w:r>
      <w:r w:rsidRPr="00B0679D">
        <w:t xml:space="preserve"> were reviewed.</w:t>
      </w:r>
    </w:p>
    <w:p w14:paraId="225CC296" w14:textId="4F8642B4" w:rsidR="006636DD" w:rsidRPr="00B0679D" w:rsidRDefault="000701AF" w:rsidP="006636DD">
      <w:pPr>
        <w:pStyle w:val="bullets"/>
      </w:pPr>
      <w:r w:rsidRPr="00B0679D">
        <w:t>There was a f</w:t>
      </w:r>
      <w:r w:rsidR="006636DD" w:rsidRPr="00B0679D">
        <w:t>ail</w:t>
      </w:r>
      <w:r w:rsidRPr="00B0679D">
        <w:t>ure</w:t>
      </w:r>
      <w:r w:rsidR="006636DD" w:rsidRPr="00B0679D">
        <w:t xml:space="preserve"> to maintain security of all test materials</w:t>
      </w:r>
      <w:r w:rsidRPr="00B0679D">
        <w:t>.</w:t>
      </w:r>
    </w:p>
    <w:p w14:paraId="5BA1BBAC" w14:textId="2EACE5FD" w:rsidR="006636DD" w:rsidRPr="00B0679D" w:rsidRDefault="004328F8" w:rsidP="006636DD">
      <w:pPr>
        <w:pStyle w:val="bullets"/>
      </w:pPr>
      <w:r w:rsidRPr="00B0679D">
        <w:t>T</w:t>
      </w:r>
      <w:r w:rsidR="006636DD" w:rsidRPr="00B0679D">
        <w:t>est items or other secure materials</w:t>
      </w:r>
      <w:r w:rsidRPr="00B0679D">
        <w:t xml:space="preserve"> were shared</w:t>
      </w:r>
      <w:r w:rsidR="006636DD" w:rsidRPr="00B0679D">
        <w:t xml:space="preserve"> with anyone who ha</w:t>
      </w:r>
      <w:r w:rsidRPr="00B0679D">
        <w:t>d</w:t>
      </w:r>
      <w:r w:rsidR="006636DD" w:rsidRPr="00B0679D">
        <w:t xml:space="preserve"> not signed the </w:t>
      </w:r>
      <w:r w:rsidRPr="00B0679D">
        <w:rPr>
          <w:i/>
          <w:iCs/>
        </w:rPr>
        <w:t xml:space="preserve">ELPAC </w:t>
      </w:r>
      <w:r w:rsidR="006636DD" w:rsidRPr="00B0679D">
        <w:rPr>
          <w:i/>
        </w:rPr>
        <w:t>Test Security Affidavit</w:t>
      </w:r>
      <w:r w:rsidRPr="00B0679D">
        <w:rPr>
          <w:i/>
        </w:rPr>
        <w:t>.</w:t>
      </w:r>
    </w:p>
    <w:p w14:paraId="66A9A4C0" w14:textId="26D3EFAC" w:rsidR="006636DD" w:rsidRPr="00B0679D" w:rsidRDefault="004328F8" w:rsidP="006636DD">
      <w:pPr>
        <w:pStyle w:val="bullets"/>
      </w:pPr>
      <w:r w:rsidRPr="00B0679D">
        <w:t>T</w:t>
      </w:r>
      <w:r w:rsidR="006636DD" w:rsidRPr="00B0679D">
        <w:t xml:space="preserve">est content </w:t>
      </w:r>
      <w:r w:rsidRPr="00B0679D">
        <w:t xml:space="preserve">was discussed </w:t>
      </w:r>
      <w:r w:rsidR="006636DD" w:rsidRPr="00B0679D">
        <w:t>or test materials</w:t>
      </w:r>
      <w:r w:rsidRPr="00B0679D">
        <w:t xml:space="preserve"> were used</w:t>
      </w:r>
      <w:r w:rsidR="006636DD" w:rsidRPr="00B0679D">
        <w:t xml:space="preserve"> outside of training and administration</w:t>
      </w:r>
      <w:r w:rsidRPr="00B0679D">
        <w:t>.</w:t>
      </w:r>
    </w:p>
    <w:p w14:paraId="15224FD7" w14:textId="2B9E5BCC" w:rsidR="006636DD" w:rsidRPr="00B0679D" w:rsidRDefault="004328F8" w:rsidP="006636DD">
      <w:pPr>
        <w:pStyle w:val="bullets"/>
      </w:pPr>
      <w:r w:rsidRPr="00B0679D">
        <w:t>S</w:t>
      </w:r>
      <w:r w:rsidR="006636DD" w:rsidRPr="00B0679D">
        <w:t xml:space="preserve">tudents </w:t>
      </w:r>
      <w:r w:rsidRPr="00B0679D">
        <w:t xml:space="preserve">were allowed </w:t>
      </w:r>
      <w:r w:rsidR="006636DD" w:rsidRPr="00B0679D">
        <w:t>to take the test out of the designated testing area</w:t>
      </w:r>
      <w:r w:rsidRPr="00B0679D">
        <w:t>.</w:t>
      </w:r>
    </w:p>
    <w:p w14:paraId="605DA8C5" w14:textId="77F07E5F" w:rsidR="006636DD" w:rsidRPr="00B0679D" w:rsidRDefault="004328F8" w:rsidP="006636DD">
      <w:pPr>
        <w:pStyle w:val="bullets"/>
      </w:pPr>
      <w:r w:rsidRPr="00B0679D">
        <w:t>T</w:t>
      </w:r>
      <w:r w:rsidR="006636DD" w:rsidRPr="00B0679D">
        <w:t>est examiners</w:t>
      </w:r>
      <w:r w:rsidRPr="00B0679D">
        <w:t xml:space="preserve"> were allowed</w:t>
      </w:r>
      <w:r w:rsidR="006636DD" w:rsidRPr="00B0679D">
        <w:t xml:space="preserve"> to take test</w:t>
      </w:r>
      <w:r w:rsidRPr="00B0679D">
        <w:t xml:space="preserve"> materials</w:t>
      </w:r>
      <w:r w:rsidR="006636DD" w:rsidRPr="00B0679D">
        <w:t xml:space="preserve"> home</w:t>
      </w:r>
      <w:r w:rsidRPr="00B0679D">
        <w:t>.</w:t>
      </w:r>
    </w:p>
    <w:p w14:paraId="04207A37" w14:textId="602CF4A0" w:rsidR="006636DD" w:rsidRPr="00B0679D" w:rsidRDefault="004328F8" w:rsidP="006636DD">
      <w:pPr>
        <w:pStyle w:val="bullets"/>
      </w:pPr>
      <w:r w:rsidRPr="00B0679D">
        <w:t>U</w:t>
      </w:r>
      <w:r w:rsidR="006636DD" w:rsidRPr="00B0679D">
        <w:t>ntrained personnel</w:t>
      </w:r>
      <w:r w:rsidRPr="00B0679D">
        <w:t xml:space="preserve"> were allowed</w:t>
      </w:r>
      <w:r w:rsidR="006636DD" w:rsidRPr="00B0679D">
        <w:t xml:space="preserve"> to administer the test</w:t>
      </w:r>
      <w:r w:rsidRPr="00B0679D">
        <w:t>.</w:t>
      </w:r>
    </w:p>
    <w:p w14:paraId="6FCF8C9E" w14:textId="1CAC0744" w:rsidR="006636DD" w:rsidRPr="00B0679D" w:rsidRDefault="006636DD" w:rsidP="006636DD">
      <w:r w:rsidRPr="00B0679D">
        <w:t xml:space="preserve">If an incident occurred, the LEA ELPAC coordinator was instructed to notify ETS and the CDE within 24 hours of the incident. Additionally, the coordinator was required to complete the ELPAC </w:t>
      </w:r>
      <w:r w:rsidRPr="00B0679D">
        <w:rPr>
          <w:i/>
        </w:rPr>
        <w:t>Testing Irregularities and Security Breach Report</w:t>
      </w:r>
      <w:r w:rsidRPr="00B0679D">
        <w:t xml:space="preserve"> form. The CDE and ETS collaborated on defining next steps and providing the LEA ELPAC coordinator with instructions on how to mitigate the incident.</w:t>
      </w:r>
    </w:p>
    <w:p w14:paraId="0E9F6E95" w14:textId="6A35B66E" w:rsidR="002222E2" w:rsidRPr="00B0679D" w:rsidRDefault="002222E2" w:rsidP="009F455A">
      <w:r w:rsidRPr="00B0679D">
        <w:t xml:space="preserve">For the 2019–2020 Initial ELPAC administration, there were </w:t>
      </w:r>
      <w:r w:rsidR="00D16E69" w:rsidRPr="00B0679D">
        <w:t>79</w:t>
      </w:r>
      <w:r w:rsidRPr="00B0679D">
        <w:t xml:space="preserve"> </w:t>
      </w:r>
      <w:r w:rsidR="002238DA" w:rsidRPr="00B0679D">
        <w:t>i</w:t>
      </w:r>
      <w:r w:rsidRPr="00B0679D">
        <w:t xml:space="preserve">rregularity </w:t>
      </w:r>
      <w:r w:rsidR="002238DA" w:rsidRPr="00B0679D">
        <w:t>f</w:t>
      </w:r>
      <w:r w:rsidRPr="00B0679D">
        <w:t>orms</w:t>
      </w:r>
      <w:r w:rsidR="00935B27" w:rsidRPr="00B0679D">
        <w:t xml:space="preserve"> and</w:t>
      </w:r>
      <w:r w:rsidRPr="00B0679D">
        <w:t xml:space="preserve"> </w:t>
      </w:r>
      <w:r w:rsidR="004D7295" w:rsidRPr="00B0679D">
        <w:t>8</w:t>
      </w:r>
      <w:r w:rsidR="00121A46" w:rsidRPr="00B0679D">
        <w:t> </w:t>
      </w:r>
      <w:r w:rsidR="002238DA" w:rsidRPr="00B0679D">
        <w:t>s</w:t>
      </w:r>
      <w:r w:rsidR="004D7295" w:rsidRPr="00B0679D">
        <w:t xml:space="preserve">ecurity </w:t>
      </w:r>
      <w:r w:rsidR="002238DA" w:rsidRPr="00B0679D">
        <w:t>b</w:t>
      </w:r>
      <w:r w:rsidR="004D7295" w:rsidRPr="00B0679D">
        <w:t xml:space="preserve">reaches reported </w:t>
      </w:r>
      <w:r w:rsidR="00B9160F" w:rsidRPr="00B0679D">
        <w:t>to CalTAC.</w:t>
      </w:r>
      <w:r w:rsidR="000C0E36" w:rsidRPr="00B0679D">
        <w:t xml:space="preserve"> The top </w:t>
      </w:r>
      <w:r w:rsidR="004363A7" w:rsidRPr="00B0679D">
        <w:t xml:space="preserve">irregularities reported were about unlocking </w:t>
      </w:r>
      <w:r w:rsidR="00C67F5B" w:rsidRPr="00B0679D">
        <w:t xml:space="preserve">the </w:t>
      </w:r>
      <w:r w:rsidR="004363A7" w:rsidRPr="00B0679D">
        <w:t xml:space="preserve">LST </w:t>
      </w:r>
      <w:r w:rsidR="002B0D27" w:rsidRPr="00B0679D">
        <w:t>and</w:t>
      </w:r>
      <w:r w:rsidR="00C77E73" w:rsidRPr="00B0679D">
        <w:t xml:space="preserve"> </w:t>
      </w:r>
      <w:r w:rsidR="002B0D27" w:rsidRPr="00B0679D">
        <w:t xml:space="preserve">students </w:t>
      </w:r>
      <w:r w:rsidR="003622DD" w:rsidRPr="00B0679D">
        <w:t>being</w:t>
      </w:r>
      <w:r w:rsidR="00541B2B" w:rsidRPr="00B0679D">
        <w:t xml:space="preserve"> incorrectly administered </w:t>
      </w:r>
      <w:r w:rsidR="00C67F5B" w:rsidRPr="00B0679D">
        <w:t xml:space="preserve">the </w:t>
      </w:r>
      <w:r w:rsidR="002C4AE5" w:rsidRPr="00B0679D">
        <w:t>Initial ELPAC</w:t>
      </w:r>
      <w:r w:rsidR="009256A1" w:rsidRPr="00B0679D">
        <w:t>. As for security brea</w:t>
      </w:r>
      <w:r w:rsidR="00E668BB" w:rsidRPr="00B0679D">
        <w:t>ch</w:t>
      </w:r>
      <w:r w:rsidR="003622DD" w:rsidRPr="00B0679D">
        <w:t>es</w:t>
      </w:r>
      <w:r w:rsidR="00E668BB" w:rsidRPr="00B0679D">
        <w:t xml:space="preserve">, </w:t>
      </w:r>
      <w:r w:rsidR="00121A46" w:rsidRPr="00B0679D">
        <w:t>one</w:t>
      </w:r>
      <w:r w:rsidR="00CC5322" w:rsidRPr="00B0679D">
        <w:t>-</w:t>
      </w:r>
      <w:r w:rsidR="00FE23A1" w:rsidRPr="00B0679D">
        <w:t xml:space="preserve">half of the cases reported were about </w:t>
      </w:r>
      <w:r w:rsidR="00B816BB" w:rsidRPr="00B0679D">
        <w:t>missing test materials.</w:t>
      </w:r>
    </w:p>
    <w:p w14:paraId="2F1DEE80" w14:textId="7DE8B5C8" w:rsidR="00417F6F" w:rsidRPr="00B0679D" w:rsidRDefault="00417F6F" w:rsidP="000B3F7F">
      <w:pPr>
        <w:pStyle w:val="Heading3"/>
        <w:pageBreakBefore/>
        <w:numPr>
          <w:ilvl w:val="0"/>
          <w:numId w:val="0"/>
        </w:numPr>
        <w:ind w:left="360" w:hanging="360"/>
      </w:pPr>
      <w:bookmarkStart w:id="101" w:name="_Toc220330839"/>
      <w:r w:rsidRPr="00B0679D">
        <w:lastRenderedPageBreak/>
        <w:t>References</w:t>
      </w:r>
      <w:bookmarkEnd w:id="101"/>
    </w:p>
    <w:p w14:paraId="4A1BCA33" w14:textId="77777777" w:rsidR="00AC5DBE" w:rsidRPr="00B0679D" w:rsidRDefault="00AC5DBE" w:rsidP="00AC5DBE">
      <w:pPr>
        <w:pStyle w:val="References"/>
      </w:pPr>
      <w:r w:rsidRPr="00B0679D">
        <w:t xml:space="preserve">American Educational Research Association, American Psychological Association, &amp; National Council on Measurement in Education. (2014). </w:t>
      </w:r>
      <w:r w:rsidRPr="00B0679D">
        <w:rPr>
          <w:i/>
        </w:rPr>
        <w:t>Standards for educational and psychological testing.</w:t>
      </w:r>
      <w:r w:rsidRPr="00B0679D">
        <w:t xml:space="preserve"> Washington, DC: American Educational Research Association.</w:t>
      </w:r>
    </w:p>
    <w:p w14:paraId="22C18D17" w14:textId="7B3C7A6B" w:rsidR="004D2EA1" w:rsidRPr="00B0679D" w:rsidRDefault="004D2EA1" w:rsidP="004D2EA1">
      <w:pPr>
        <w:pStyle w:val="References"/>
      </w:pPr>
      <w:r w:rsidRPr="00B0679D">
        <w:t xml:space="preserve">California Department of Education. (2017). </w:t>
      </w:r>
      <w:r w:rsidRPr="00B0679D">
        <w:rPr>
          <w:i/>
        </w:rPr>
        <w:t>Speaking rubrics for the English Language Proficiency Assessments for California</w:t>
      </w:r>
      <w:r w:rsidRPr="00B0679D">
        <w:t xml:space="preserve"> </w:t>
      </w:r>
      <w:r w:rsidR="0096751D" w:rsidRPr="00B0679D">
        <w:t>[</w:t>
      </w:r>
      <w:r w:rsidRPr="00B0679D">
        <w:t>Unpublished manuscript</w:t>
      </w:r>
      <w:r w:rsidR="0096751D" w:rsidRPr="00B0679D">
        <w:t>]</w:t>
      </w:r>
      <w:r w:rsidRPr="00B0679D">
        <w:t>. Sacramento, CA: California Department of Education.</w:t>
      </w:r>
    </w:p>
    <w:p w14:paraId="0A804906" w14:textId="3CD3BC2F" w:rsidR="004D2EA1" w:rsidRPr="00B0679D" w:rsidRDefault="004D2EA1" w:rsidP="004D2EA1">
      <w:pPr>
        <w:pStyle w:val="References"/>
        <w:rPr>
          <w:szCs w:val="20"/>
        </w:rPr>
      </w:pPr>
      <w:r w:rsidRPr="00B0679D">
        <w:rPr>
          <w:szCs w:val="20"/>
        </w:rPr>
        <w:t xml:space="preserve">California Department of Education. (2018). </w:t>
      </w:r>
      <w:r w:rsidRPr="00B0679D">
        <w:rPr>
          <w:i/>
          <w:szCs w:val="20"/>
        </w:rPr>
        <w:t>Writing rubrics for the English Language Proficiency Assessments for California.</w:t>
      </w:r>
      <w:r w:rsidRPr="00B0679D">
        <w:rPr>
          <w:szCs w:val="20"/>
        </w:rPr>
        <w:t xml:space="preserve"> Sacramento, CA: California Department of Education.</w:t>
      </w:r>
      <w:r w:rsidR="00014B2F" w:rsidRPr="00B0679D">
        <w:rPr>
          <w:szCs w:val="20"/>
        </w:rPr>
        <w:t xml:space="preserve"> </w:t>
      </w:r>
    </w:p>
    <w:p w14:paraId="080A02E5" w14:textId="1513269A" w:rsidR="00E46B7A" w:rsidRPr="00B0679D" w:rsidRDefault="00E46B7A" w:rsidP="00E46B7A">
      <w:pPr>
        <w:pStyle w:val="References"/>
        <w:rPr>
          <w:rFonts w:eastAsia="Times New Roman" w:cs="Times New Roman"/>
          <w:color w:val="auto"/>
        </w:rPr>
      </w:pPr>
      <w:r w:rsidRPr="00B0679D">
        <w:rPr>
          <w:rFonts w:eastAsia="Times New Roman" w:cs="Times New Roman"/>
          <w:color w:val="auto"/>
        </w:rPr>
        <w:t>California Department of Education. (2019</w:t>
      </w:r>
      <w:r w:rsidR="005A48D4" w:rsidRPr="00B0679D">
        <w:rPr>
          <w:rFonts w:eastAsia="Times New Roman" w:cs="Times New Roman"/>
          <w:color w:val="auto"/>
        </w:rPr>
        <w:t>a</w:t>
      </w:r>
      <w:r w:rsidRPr="00B0679D">
        <w:rPr>
          <w:rFonts w:eastAsia="Times New Roman" w:cs="Times New Roman"/>
          <w:color w:val="auto"/>
        </w:rPr>
        <w:t xml:space="preserve">). </w:t>
      </w:r>
      <w:r w:rsidRPr="00B0679D">
        <w:rPr>
          <w:rFonts w:eastAsia="Times New Roman" w:cs="Times New Roman"/>
          <w:i/>
          <w:color w:val="auto"/>
        </w:rPr>
        <w:t>Initial ELPAC test administration manual.</w:t>
      </w:r>
      <w:r w:rsidRPr="00B0679D">
        <w:rPr>
          <w:rFonts w:eastAsia="Times New Roman" w:cs="Times New Roman"/>
          <w:color w:val="auto"/>
        </w:rPr>
        <w:t xml:space="preserve"> </w:t>
      </w:r>
      <w:r w:rsidRPr="00B0679D">
        <w:t xml:space="preserve">Sacramento, CA: California Department of Education. </w:t>
      </w:r>
    </w:p>
    <w:p w14:paraId="0D19EA23" w14:textId="41D6EE7F" w:rsidR="005A48D4" w:rsidRPr="00B0679D" w:rsidRDefault="005A48D4" w:rsidP="00D13050">
      <w:pPr>
        <w:pStyle w:val="References"/>
      </w:pPr>
      <w:r w:rsidRPr="00B0679D">
        <w:rPr>
          <w:rFonts w:eastAsia="Times New Roman" w:cs="Times New Roman"/>
          <w:color w:val="auto"/>
        </w:rPr>
        <w:t xml:space="preserve">California Department of Education. (2019b). </w:t>
      </w:r>
      <w:r w:rsidRPr="00B0679D">
        <w:rPr>
          <w:i/>
        </w:rPr>
        <w:t>Matrix Four: Universal tools, designated supports, and accommodations for the English Language Proficiency Assessments for California.</w:t>
      </w:r>
      <w:r w:rsidRPr="00B0679D">
        <w:t xml:space="preserve"> </w:t>
      </w:r>
    </w:p>
    <w:p w14:paraId="2940E8C2" w14:textId="4A946498" w:rsidR="00E06D8D" w:rsidRPr="00B0679D" w:rsidRDefault="00E06D8D" w:rsidP="00D13050">
      <w:pPr>
        <w:pStyle w:val="References"/>
      </w:pPr>
      <w:r w:rsidRPr="00B0679D">
        <w:t xml:space="preserve">California Department of Education. (2020a). </w:t>
      </w:r>
      <w:r w:rsidRPr="00B0679D">
        <w:rPr>
          <w:i/>
          <w:iCs/>
        </w:rPr>
        <w:t xml:space="preserve">CAASPP and ELPAC </w:t>
      </w:r>
      <w:r w:rsidRPr="00B0679D">
        <w:rPr>
          <w:i/>
        </w:rPr>
        <w:t>Test Operations Management System user guide</w:t>
      </w:r>
      <w:r w:rsidRPr="00B0679D">
        <w:t xml:space="preserve">. Sacramento, CA: California Department of Education. </w:t>
      </w:r>
    </w:p>
    <w:p w14:paraId="4B657DB2" w14:textId="50E790E6" w:rsidR="005A48D4" w:rsidRPr="00B0679D" w:rsidRDefault="005A48D4" w:rsidP="00D13050">
      <w:pPr>
        <w:pStyle w:val="References"/>
      </w:pPr>
      <w:r w:rsidRPr="00B0679D">
        <w:t xml:space="preserve">California Department of Education. (2020b). </w:t>
      </w:r>
      <w:r w:rsidRPr="00B0679D">
        <w:rPr>
          <w:i/>
        </w:rPr>
        <w:t>California assessment accessibility resources matrix</w:t>
      </w:r>
      <w:r w:rsidRPr="00B0679D">
        <w:rPr>
          <w:iCs/>
        </w:rPr>
        <w:t>.</w:t>
      </w:r>
      <w:r w:rsidRPr="00B0679D">
        <w:t xml:space="preserve"> </w:t>
      </w:r>
    </w:p>
    <w:p w14:paraId="4A57840F" w14:textId="750872A3" w:rsidR="00AC5DBE" w:rsidRPr="00B0679D" w:rsidRDefault="00AC5DBE" w:rsidP="00AC5DBE">
      <w:pPr>
        <w:pStyle w:val="References"/>
      </w:pPr>
      <w:r w:rsidRPr="00B0679D">
        <w:t xml:space="preserve">California Department of Education. (2020c). </w:t>
      </w:r>
      <w:r w:rsidRPr="00B0679D">
        <w:rPr>
          <w:i/>
          <w:iCs/>
        </w:rPr>
        <w:t xml:space="preserve">Initial English Language Proficiency Assessments for California 2018–2019 </w:t>
      </w:r>
      <w:r w:rsidR="007B5116" w:rsidRPr="00B0679D">
        <w:rPr>
          <w:i/>
          <w:iCs/>
        </w:rPr>
        <w:t>technical report</w:t>
      </w:r>
      <w:r w:rsidRPr="00B0679D">
        <w:t xml:space="preserve"> [Unpublished report]. Sacramento, CA: California Department of Education.</w:t>
      </w:r>
    </w:p>
    <w:p w14:paraId="0321076D" w14:textId="16438E9F" w:rsidR="00AC5DBE" w:rsidRPr="00B0679D" w:rsidRDefault="00AC5DBE" w:rsidP="00D13050">
      <w:pPr>
        <w:pStyle w:val="References"/>
      </w:pPr>
      <w:r w:rsidRPr="00B0679D">
        <w:t xml:space="preserve">Educational Testing Service. (2014). </w:t>
      </w:r>
      <w:r w:rsidRPr="00B0679D">
        <w:rPr>
          <w:i/>
        </w:rPr>
        <w:t>ETS standards for quality and fairness</w:t>
      </w:r>
      <w:r w:rsidRPr="00B0679D">
        <w:t xml:space="preserve">. Princeton, NJ: Educational Testing Service. </w:t>
      </w:r>
    </w:p>
    <w:p w14:paraId="7BB09284" w14:textId="77777777" w:rsidR="00516C8B" w:rsidRDefault="00516C8B" w:rsidP="00030275">
      <w:bookmarkStart w:id="102" w:name="_Appendix_3.A:_Initial"/>
      <w:bookmarkStart w:id="103" w:name="_Ref477117665"/>
      <w:bookmarkStart w:id="104" w:name="_Toc519756474"/>
      <w:bookmarkStart w:id="105" w:name="_Toc11238024"/>
      <w:bookmarkStart w:id="106" w:name="_Toc39052821"/>
      <w:bookmarkEnd w:id="102"/>
    </w:p>
    <w:p w14:paraId="3FF1C7F7" w14:textId="77777777" w:rsidR="00516C8B" w:rsidRDefault="00516C8B" w:rsidP="00030275">
      <w:pPr>
        <w:sectPr w:rsidR="00516C8B" w:rsidSect="00030275">
          <w:headerReference w:type="even" r:id="rId18"/>
          <w:headerReference w:type="default" r:id="rId19"/>
          <w:footerReference w:type="even" r:id="rId20"/>
          <w:footerReference w:type="default" r:id="rId21"/>
          <w:headerReference w:type="first" r:id="rId22"/>
          <w:footerReference w:type="first" r:id="rId23"/>
          <w:pgSz w:w="12240" w:h="15840" w:code="1"/>
          <w:pgMar w:top="1152" w:right="1152" w:bottom="1152" w:left="1152" w:header="576" w:footer="360" w:gutter="0"/>
          <w:pgNumType w:start="1"/>
          <w:cols w:space="720"/>
          <w:titlePg/>
          <w:docGrid w:linePitch="360"/>
        </w:sectPr>
      </w:pPr>
    </w:p>
    <w:p w14:paraId="6CC46A36" w14:textId="77777777" w:rsidR="00516C8B" w:rsidRPr="00B0679D" w:rsidRDefault="00516C8B" w:rsidP="00516C8B">
      <w:pPr>
        <w:pStyle w:val="Heading3"/>
        <w:pageBreakBefore/>
        <w:numPr>
          <w:ilvl w:val="0"/>
          <w:numId w:val="0"/>
        </w:numPr>
        <w:ind w:left="360" w:hanging="360"/>
      </w:pPr>
      <w:bookmarkStart w:id="109" w:name="_Appendix_3.A:_Initial_1"/>
      <w:bookmarkStart w:id="110" w:name="_Toc220330840"/>
      <w:bookmarkEnd w:id="109"/>
      <w:r w:rsidRPr="00516C8B">
        <w:lastRenderedPageBreak/>
        <w:t>Appendix 3.A: Initial ELPAC Participation</w:t>
      </w:r>
      <w:bookmarkEnd w:id="110"/>
    </w:p>
    <w:p w14:paraId="114CB506" w14:textId="438A58AD" w:rsidR="00516C8B" w:rsidRPr="00627423" w:rsidRDefault="00516C8B" w:rsidP="00030275">
      <w:pPr>
        <w:pStyle w:val="Caption"/>
      </w:pPr>
      <w:bookmarkStart w:id="111" w:name="_Ref68503028"/>
      <w:bookmarkStart w:id="112" w:name="_Toc220331096"/>
      <w:r w:rsidRPr="00627423">
        <w:t>Table 3.A.</w:t>
      </w:r>
      <w:r w:rsidRPr="00627423">
        <w:fldChar w:fldCharType="begin"/>
      </w:r>
      <w:r w:rsidRPr="00627423">
        <w:instrText>SEQ Table_3.A. \* ARABIC</w:instrText>
      </w:r>
      <w:r w:rsidRPr="00627423">
        <w:fldChar w:fldCharType="separate"/>
      </w:r>
      <w:r w:rsidR="008A7375">
        <w:rPr>
          <w:noProof/>
        </w:rPr>
        <w:t>1</w:t>
      </w:r>
      <w:r w:rsidRPr="00627423">
        <w:fldChar w:fldCharType="end"/>
      </w:r>
      <w:bookmarkEnd w:id="111"/>
      <w:r w:rsidRPr="00627423">
        <w:t xml:space="preserve">  Initial ELPAC Assessment Participation—Kindergarten Through Grade Three</w:t>
      </w:r>
      <w:bookmarkEnd w:id="112"/>
    </w:p>
    <w:tbl>
      <w:tblPr>
        <w:tblStyle w:val="TRs"/>
        <w:tblW w:w="5270" w:type="pct"/>
        <w:tblLook w:val="04A0" w:firstRow="1" w:lastRow="0" w:firstColumn="1" w:lastColumn="0" w:noHBand="0" w:noVBand="1"/>
        <w:tblDescription w:val="Initial ELPAC Assessment Participation—Kindergarten Through Grade Three"/>
      </w:tblPr>
      <w:tblGrid>
        <w:gridCol w:w="4325"/>
        <w:gridCol w:w="1084"/>
        <w:gridCol w:w="1084"/>
        <w:gridCol w:w="715"/>
        <w:gridCol w:w="817"/>
        <w:gridCol w:w="817"/>
        <w:gridCol w:w="719"/>
        <w:gridCol w:w="817"/>
        <w:gridCol w:w="817"/>
        <w:gridCol w:w="719"/>
        <w:gridCol w:w="817"/>
        <w:gridCol w:w="817"/>
        <w:gridCol w:w="719"/>
      </w:tblGrid>
      <w:tr w:rsidR="00516C8B" w:rsidRPr="00627423" w14:paraId="3BE22C2A" w14:textId="77777777" w:rsidTr="00030275">
        <w:trPr>
          <w:cnfStyle w:val="100000000000" w:firstRow="1" w:lastRow="0" w:firstColumn="0" w:lastColumn="0" w:oddVBand="0" w:evenVBand="0" w:oddHBand="0" w:evenHBand="0" w:firstRowFirstColumn="0" w:firstRowLastColumn="0" w:lastRowFirstColumn="0" w:lastRowLastColumn="0"/>
          <w:trHeight w:val="2304"/>
        </w:trPr>
        <w:tc>
          <w:tcPr>
            <w:tcW w:w="1516" w:type="pct"/>
            <w:hideMark/>
          </w:tcPr>
          <w:p w14:paraId="46C964B2" w14:textId="77777777" w:rsidR="00516C8B" w:rsidRPr="00627423" w:rsidRDefault="00516C8B" w:rsidP="00030275">
            <w:pPr>
              <w:pStyle w:val="TableHead"/>
              <w:rPr>
                <w:b w:val="0"/>
                <w:bCs/>
                <w:noProof w:val="0"/>
              </w:rPr>
            </w:pPr>
            <w:r w:rsidRPr="00627423">
              <w:rPr>
                <w:noProof w:val="0"/>
              </w:rPr>
              <w:t>Student Group</w:t>
            </w:r>
          </w:p>
        </w:tc>
        <w:tc>
          <w:tcPr>
            <w:tcW w:w="380" w:type="pct"/>
            <w:textDirection w:val="btLr"/>
            <w:vAlign w:val="center"/>
            <w:hideMark/>
          </w:tcPr>
          <w:p w14:paraId="3728DF60" w14:textId="77777777" w:rsidR="00516C8B" w:rsidRPr="00627423" w:rsidRDefault="00516C8B" w:rsidP="00030275">
            <w:pPr>
              <w:pStyle w:val="TableHead"/>
              <w:ind w:left="72"/>
              <w:jc w:val="left"/>
              <w:rPr>
                <w:b w:val="0"/>
                <w:bCs/>
                <w:noProof w:val="0"/>
              </w:rPr>
            </w:pPr>
            <w:r w:rsidRPr="00627423">
              <w:rPr>
                <w:noProof w:val="0"/>
              </w:rPr>
              <w:t>Kindergarten: Number Registered</w:t>
            </w:r>
          </w:p>
        </w:tc>
        <w:tc>
          <w:tcPr>
            <w:tcW w:w="380" w:type="pct"/>
            <w:textDirection w:val="btLr"/>
            <w:vAlign w:val="center"/>
            <w:hideMark/>
          </w:tcPr>
          <w:p w14:paraId="360E3021" w14:textId="77777777" w:rsidR="00516C8B" w:rsidRPr="00627423" w:rsidRDefault="00516C8B" w:rsidP="00030275">
            <w:pPr>
              <w:pStyle w:val="TableHead"/>
              <w:ind w:left="72"/>
              <w:jc w:val="left"/>
              <w:rPr>
                <w:b w:val="0"/>
                <w:bCs/>
                <w:noProof w:val="0"/>
              </w:rPr>
            </w:pPr>
            <w:r w:rsidRPr="00627423">
              <w:rPr>
                <w:noProof w:val="0"/>
              </w:rPr>
              <w:t>Kindergarten: Number Tested</w:t>
            </w:r>
          </w:p>
        </w:tc>
        <w:tc>
          <w:tcPr>
            <w:tcW w:w="251" w:type="pct"/>
            <w:textDirection w:val="btLr"/>
            <w:vAlign w:val="center"/>
            <w:hideMark/>
          </w:tcPr>
          <w:p w14:paraId="59593C0D" w14:textId="77777777" w:rsidR="00516C8B" w:rsidRPr="00627423" w:rsidRDefault="00516C8B" w:rsidP="00030275">
            <w:pPr>
              <w:pStyle w:val="TableHead"/>
              <w:ind w:left="72"/>
              <w:jc w:val="left"/>
              <w:rPr>
                <w:b w:val="0"/>
                <w:bCs/>
                <w:noProof w:val="0"/>
              </w:rPr>
            </w:pPr>
            <w:r w:rsidRPr="00627423">
              <w:rPr>
                <w:noProof w:val="0"/>
              </w:rPr>
              <w:t>Kindergarten: Percent Tested</w:t>
            </w:r>
          </w:p>
        </w:tc>
        <w:tc>
          <w:tcPr>
            <w:tcW w:w="286" w:type="pct"/>
            <w:textDirection w:val="btLr"/>
            <w:vAlign w:val="center"/>
            <w:hideMark/>
          </w:tcPr>
          <w:p w14:paraId="4F61A54D" w14:textId="77777777" w:rsidR="00516C8B" w:rsidRPr="00627423" w:rsidRDefault="00516C8B" w:rsidP="00030275">
            <w:pPr>
              <w:pStyle w:val="TableHead"/>
              <w:ind w:left="72"/>
              <w:jc w:val="left"/>
              <w:rPr>
                <w:b w:val="0"/>
                <w:bCs/>
                <w:noProof w:val="0"/>
              </w:rPr>
            </w:pPr>
            <w:r w:rsidRPr="00627423">
              <w:rPr>
                <w:noProof w:val="0"/>
              </w:rPr>
              <w:t>Grade 1: Number Registered</w:t>
            </w:r>
          </w:p>
        </w:tc>
        <w:tc>
          <w:tcPr>
            <w:tcW w:w="286" w:type="pct"/>
            <w:textDirection w:val="btLr"/>
            <w:vAlign w:val="center"/>
            <w:hideMark/>
          </w:tcPr>
          <w:p w14:paraId="700F47FF" w14:textId="77777777" w:rsidR="00516C8B" w:rsidRPr="00627423" w:rsidRDefault="00516C8B" w:rsidP="00030275">
            <w:pPr>
              <w:pStyle w:val="TableHead"/>
              <w:ind w:left="72"/>
              <w:jc w:val="left"/>
              <w:rPr>
                <w:b w:val="0"/>
                <w:bCs/>
                <w:noProof w:val="0"/>
              </w:rPr>
            </w:pPr>
            <w:r w:rsidRPr="00627423">
              <w:rPr>
                <w:noProof w:val="0"/>
              </w:rPr>
              <w:t>Grade 1: Number Tested</w:t>
            </w:r>
          </w:p>
        </w:tc>
        <w:tc>
          <w:tcPr>
            <w:tcW w:w="252" w:type="pct"/>
            <w:textDirection w:val="btLr"/>
            <w:vAlign w:val="center"/>
            <w:hideMark/>
          </w:tcPr>
          <w:p w14:paraId="1549F75A" w14:textId="77777777" w:rsidR="00516C8B" w:rsidRPr="00627423" w:rsidRDefault="00516C8B" w:rsidP="00030275">
            <w:pPr>
              <w:pStyle w:val="TableHead"/>
              <w:ind w:left="72"/>
              <w:jc w:val="left"/>
              <w:rPr>
                <w:b w:val="0"/>
                <w:bCs/>
                <w:noProof w:val="0"/>
              </w:rPr>
            </w:pPr>
            <w:r w:rsidRPr="00627423">
              <w:rPr>
                <w:noProof w:val="0"/>
              </w:rPr>
              <w:t>Grade 1: Percent Tested</w:t>
            </w:r>
          </w:p>
        </w:tc>
        <w:tc>
          <w:tcPr>
            <w:tcW w:w="286" w:type="pct"/>
            <w:textDirection w:val="btLr"/>
            <w:vAlign w:val="center"/>
            <w:hideMark/>
          </w:tcPr>
          <w:p w14:paraId="51A2F8F5" w14:textId="77777777" w:rsidR="00516C8B" w:rsidRPr="00627423" w:rsidRDefault="00516C8B" w:rsidP="00030275">
            <w:pPr>
              <w:pStyle w:val="TableHead"/>
              <w:ind w:left="72"/>
              <w:jc w:val="left"/>
              <w:rPr>
                <w:b w:val="0"/>
                <w:bCs/>
                <w:noProof w:val="0"/>
              </w:rPr>
            </w:pPr>
            <w:r w:rsidRPr="00627423">
              <w:rPr>
                <w:noProof w:val="0"/>
              </w:rPr>
              <w:t>Grade 2: Number Registered</w:t>
            </w:r>
          </w:p>
        </w:tc>
        <w:tc>
          <w:tcPr>
            <w:tcW w:w="286" w:type="pct"/>
            <w:textDirection w:val="btLr"/>
            <w:vAlign w:val="center"/>
            <w:hideMark/>
          </w:tcPr>
          <w:p w14:paraId="7435B0DB" w14:textId="77777777" w:rsidR="00516C8B" w:rsidRPr="00627423" w:rsidRDefault="00516C8B" w:rsidP="00030275">
            <w:pPr>
              <w:pStyle w:val="TableHead"/>
              <w:ind w:left="72"/>
              <w:jc w:val="left"/>
              <w:rPr>
                <w:b w:val="0"/>
                <w:bCs/>
                <w:noProof w:val="0"/>
              </w:rPr>
            </w:pPr>
            <w:r w:rsidRPr="00627423">
              <w:rPr>
                <w:noProof w:val="0"/>
              </w:rPr>
              <w:t>Grade 2: Number Tested</w:t>
            </w:r>
          </w:p>
        </w:tc>
        <w:tc>
          <w:tcPr>
            <w:tcW w:w="252" w:type="pct"/>
            <w:textDirection w:val="btLr"/>
            <w:vAlign w:val="center"/>
            <w:hideMark/>
          </w:tcPr>
          <w:p w14:paraId="4ACECA4D" w14:textId="77777777" w:rsidR="00516C8B" w:rsidRPr="00627423" w:rsidRDefault="00516C8B" w:rsidP="00030275">
            <w:pPr>
              <w:pStyle w:val="TableHead"/>
              <w:ind w:left="72"/>
              <w:jc w:val="left"/>
              <w:rPr>
                <w:b w:val="0"/>
                <w:bCs/>
                <w:noProof w:val="0"/>
              </w:rPr>
            </w:pPr>
            <w:r w:rsidRPr="00627423">
              <w:rPr>
                <w:noProof w:val="0"/>
              </w:rPr>
              <w:t>Grade 2: Percent Tested</w:t>
            </w:r>
          </w:p>
        </w:tc>
        <w:tc>
          <w:tcPr>
            <w:tcW w:w="286" w:type="pct"/>
            <w:textDirection w:val="btLr"/>
            <w:vAlign w:val="center"/>
            <w:hideMark/>
          </w:tcPr>
          <w:p w14:paraId="7A33D8D7" w14:textId="77777777" w:rsidR="00516C8B" w:rsidRPr="00627423" w:rsidRDefault="00516C8B" w:rsidP="00030275">
            <w:pPr>
              <w:pStyle w:val="TableHead"/>
              <w:ind w:left="72"/>
              <w:jc w:val="left"/>
              <w:rPr>
                <w:b w:val="0"/>
                <w:bCs/>
                <w:noProof w:val="0"/>
              </w:rPr>
            </w:pPr>
            <w:r w:rsidRPr="00627423">
              <w:rPr>
                <w:noProof w:val="0"/>
              </w:rPr>
              <w:t>Grade 3: Number Registered</w:t>
            </w:r>
          </w:p>
        </w:tc>
        <w:tc>
          <w:tcPr>
            <w:tcW w:w="286" w:type="pct"/>
            <w:textDirection w:val="btLr"/>
            <w:vAlign w:val="center"/>
            <w:hideMark/>
          </w:tcPr>
          <w:p w14:paraId="3212AD63" w14:textId="77777777" w:rsidR="00516C8B" w:rsidRPr="00627423" w:rsidRDefault="00516C8B" w:rsidP="00030275">
            <w:pPr>
              <w:pStyle w:val="TableHead"/>
              <w:ind w:left="72"/>
              <w:jc w:val="left"/>
              <w:rPr>
                <w:b w:val="0"/>
                <w:bCs/>
                <w:noProof w:val="0"/>
              </w:rPr>
            </w:pPr>
            <w:r w:rsidRPr="00627423">
              <w:rPr>
                <w:noProof w:val="0"/>
              </w:rPr>
              <w:t>Grade 3: Number Tested</w:t>
            </w:r>
          </w:p>
        </w:tc>
        <w:tc>
          <w:tcPr>
            <w:tcW w:w="252" w:type="pct"/>
            <w:textDirection w:val="btLr"/>
            <w:vAlign w:val="center"/>
            <w:hideMark/>
          </w:tcPr>
          <w:p w14:paraId="11927D6B" w14:textId="77777777" w:rsidR="00516C8B" w:rsidRPr="00627423" w:rsidRDefault="00516C8B" w:rsidP="00030275">
            <w:pPr>
              <w:pStyle w:val="TableHead"/>
              <w:ind w:left="72"/>
              <w:jc w:val="left"/>
              <w:rPr>
                <w:b w:val="0"/>
                <w:bCs/>
                <w:noProof w:val="0"/>
              </w:rPr>
            </w:pPr>
            <w:r w:rsidRPr="00627423">
              <w:rPr>
                <w:noProof w:val="0"/>
              </w:rPr>
              <w:t>Grade 3: Percent Tested</w:t>
            </w:r>
          </w:p>
        </w:tc>
      </w:tr>
      <w:tr w:rsidR="00516C8B" w:rsidRPr="00627423" w14:paraId="55E1EC18" w14:textId="77777777" w:rsidTr="00030275">
        <w:tc>
          <w:tcPr>
            <w:tcW w:w="1516" w:type="pct"/>
            <w:tcBorders>
              <w:top w:val="single" w:sz="4" w:space="0" w:color="auto"/>
              <w:bottom w:val="single" w:sz="4" w:space="0" w:color="auto"/>
            </w:tcBorders>
            <w:hideMark/>
          </w:tcPr>
          <w:p w14:paraId="6EC52D3C" w14:textId="77777777" w:rsidR="00516C8B" w:rsidRPr="00627423" w:rsidRDefault="00516C8B" w:rsidP="00030275">
            <w:pPr>
              <w:pStyle w:val="TableText"/>
              <w:rPr>
                <w:noProof w:val="0"/>
              </w:rPr>
            </w:pPr>
            <w:r w:rsidRPr="00627423">
              <w:rPr>
                <w:noProof w:val="0"/>
              </w:rPr>
              <w:t>All</w:t>
            </w:r>
          </w:p>
        </w:tc>
        <w:tc>
          <w:tcPr>
            <w:tcW w:w="380" w:type="pct"/>
            <w:tcBorders>
              <w:top w:val="single" w:sz="4" w:space="0" w:color="auto"/>
              <w:bottom w:val="single" w:sz="4" w:space="0" w:color="auto"/>
            </w:tcBorders>
            <w:noWrap/>
            <w:vAlign w:val="bottom"/>
          </w:tcPr>
          <w:p w14:paraId="1D6538CE" w14:textId="77777777" w:rsidR="00516C8B" w:rsidRPr="00627423" w:rsidRDefault="00516C8B" w:rsidP="00030275">
            <w:pPr>
              <w:pStyle w:val="TableText"/>
              <w:rPr>
                <w:noProof w:val="0"/>
              </w:rPr>
            </w:pPr>
            <w:r w:rsidRPr="00627423">
              <w:rPr>
                <w:noProof w:val="0"/>
              </w:rPr>
              <w:t>148,307</w:t>
            </w:r>
          </w:p>
        </w:tc>
        <w:tc>
          <w:tcPr>
            <w:tcW w:w="380" w:type="pct"/>
            <w:tcBorders>
              <w:top w:val="single" w:sz="4" w:space="0" w:color="auto"/>
              <w:bottom w:val="single" w:sz="4" w:space="0" w:color="auto"/>
            </w:tcBorders>
            <w:noWrap/>
            <w:vAlign w:val="bottom"/>
          </w:tcPr>
          <w:p w14:paraId="4F4100CA" w14:textId="77777777" w:rsidR="00516C8B" w:rsidRPr="00627423" w:rsidRDefault="00516C8B" w:rsidP="00030275">
            <w:pPr>
              <w:pStyle w:val="TableText"/>
              <w:rPr>
                <w:noProof w:val="0"/>
              </w:rPr>
            </w:pPr>
            <w:r w:rsidRPr="00627423">
              <w:rPr>
                <w:noProof w:val="0"/>
              </w:rPr>
              <w:t>146,209</w:t>
            </w:r>
          </w:p>
        </w:tc>
        <w:tc>
          <w:tcPr>
            <w:tcW w:w="251" w:type="pct"/>
            <w:tcBorders>
              <w:top w:val="single" w:sz="4" w:space="0" w:color="auto"/>
              <w:bottom w:val="single" w:sz="4" w:space="0" w:color="auto"/>
            </w:tcBorders>
            <w:noWrap/>
            <w:vAlign w:val="bottom"/>
          </w:tcPr>
          <w:p w14:paraId="0BC829F1" w14:textId="77777777" w:rsidR="00516C8B" w:rsidRPr="00627423" w:rsidRDefault="00516C8B" w:rsidP="00030275">
            <w:pPr>
              <w:pStyle w:val="TableText"/>
              <w:rPr>
                <w:noProof w:val="0"/>
              </w:rPr>
            </w:pPr>
            <w:r w:rsidRPr="00627423">
              <w:rPr>
                <w:noProof w:val="0"/>
              </w:rPr>
              <w:t>99</w:t>
            </w:r>
          </w:p>
        </w:tc>
        <w:tc>
          <w:tcPr>
            <w:tcW w:w="286" w:type="pct"/>
            <w:tcBorders>
              <w:top w:val="single" w:sz="4" w:space="0" w:color="auto"/>
              <w:bottom w:val="single" w:sz="4" w:space="0" w:color="auto"/>
            </w:tcBorders>
            <w:noWrap/>
            <w:vAlign w:val="bottom"/>
          </w:tcPr>
          <w:p w14:paraId="18FDACE3" w14:textId="77777777" w:rsidR="00516C8B" w:rsidRPr="00627423" w:rsidRDefault="00516C8B" w:rsidP="00030275">
            <w:pPr>
              <w:pStyle w:val="TableText"/>
              <w:rPr>
                <w:noProof w:val="0"/>
              </w:rPr>
            </w:pPr>
            <w:r w:rsidRPr="00627423">
              <w:rPr>
                <w:noProof w:val="0"/>
              </w:rPr>
              <w:t>9,016</w:t>
            </w:r>
          </w:p>
        </w:tc>
        <w:tc>
          <w:tcPr>
            <w:tcW w:w="286" w:type="pct"/>
            <w:tcBorders>
              <w:top w:val="single" w:sz="4" w:space="0" w:color="auto"/>
              <w:bottom w:val="single" w:sz="4" w:space="0" w:color="auto"/>
            </w:tcBorders>
            <w:noWrap/>
            <w:vAlign w:val="bottom"/>
          </w:tcPr>
          <w:p w14:paraId="56DE4BFE" w14:textId="77777777" w:rsidR="00516C8B" w:rsidRPr="00627423" w:rsidRDefault="00516C8B" w:rsidP="00030275">
            <w:pPr>
              <w:pStyle w:val="TableText"/>
              <w:rPr>
                <w:noProof w:val="0"/>
              </w:rPr>
            </w:pPr>
            <w:r w:rsidRPr="00627423">
              <w:rPr>
                <w:noProof w:val="0"/>
              </w:rPr>
              <w:t>8,448</w:t>
            </w:r>
          </w:p>
        </w:tc>
        <w:tc>
          <w:tcPr>
            <w:tcW w:w="252" w:type="pct"/>
            <w:tcBorders>
              <w:top w:val="single" w:sz="4" w:space="0" w:color="auto"/>
              <w:bottom w:val="single" w:sz="4" w:space="0" w:color="auto"/>
            </w:tcBorders>
            <w:noWrap/>
            <w:vAlign w:val="bottom"/>
          </w:tcPr>
          <w:p w14:paraId="29162CB6" w14:textId="77777777" w:rsidR="00516C8B" w:rsidRPr="00627423" w:rsidRDefault="00516C8B" w:rsidP="00030275">
            <w:pPr>
              <w:pStyle w:val="TableText"/>
              <w:rPr>
                <w:noProof w:val="0"/>
              </w:rPr>
            </w:pPr>
            <w:r w:rsidRPr="00627423">
              <w:rPr>
                <w:noProof w:val="0"/>
              </w:rPr>
              <w:t>94</w:t>
            </w:r>
          </w:p>
        </w:tc>
        <w:tc>
          <w:tcPr>
            <w:tcW w:w="286" w:type="pct"/>
            <w:tcBorders>
              <w:top w:val="single" w:sz="4" w:space="0" w:color="auto"/>
              <w:bottom w:val="single" w:sz="4" w:space="0" w:color="auto"/>
            </w:tcBorders>
            <w:noWrap/>
            <w:vAlign w:val="bottom"/>
          </w:tcPr>
          <w:p w14:paraId="52BE0900" w14:textId="77777777" w:rsidR="00516C8B" w:rsidRPr="00627423" w:rsidRDefault="00516C8B" w:rsidP="00030275">
            <w:pPr>
              <w:pStyle w:val="TableText"/>
              <w:rPr>
                <w:noProof w:val="0"/>
              </w:rPr>
            </w:pPr>
            <w:r w:rsidRPr="00627423">
              <w:rPr>
                <w:noProof w:val="0"/>
              </w:rPr>
              <w:t>6,181</w:t>
            </w:r>
          </w:p>
        </w:tc>
        <w:tc>
          <w:tcPr>
            <w:tcW w:w="286" w:type="pct"/>
            <w:tcBorders>
              <w:top w:val="single" w:sz="4" w:space="0" w:color="auto"/>
              <w:bottom w:val="single" w:sz="4" w:space="0" w:color="auto"/>
            </w:tcBorders>
            <w:noWrap/>
            <w:vAlign w:val="bottom"/>
          </w:tcPr>
          <w:p w14:paraId="5F6C1865" w14:textId="77777777" w:rsidR="00516C8B" w:rsidRPr="00627423" w:rsidRDefault="00516C8B" w:rsidP="00030275">
            <w:pPr>
              <w:pStyle w:val="TableText"/>
              <w:rPr>
                <w:noProof w:val="0"/>
              </w:rPr>
            </w:pPr>
            <w:r w:rsidRPr="00627423">
              <w:rPr>
                <w:noProof w:val="0"/>
              </w:rPr>
              <w:t>5,732</w:t>
            </w:r>
          </w:p>
        </w:tc>
        <w:tc>
          <w:tcPr>
            <w:tcW w:w="252" w:type="pct"/>
            <w:tcBorders>
              <w:top w:val="single" w:sz="4" w:space="0" w:color="auto"/>
              <w:bottom w:val="single" w:sz="4" w:space="0" w:color="auto"/>
            </w:tcBorders>
            <w:noWrap/>
            <w:vAlign w:val="bottom"/>
          </w:tcPr>
          <w:p w14:paraId="50F0BAE6" w14:textId="77777777" w:rsidR="00516C8B" w:rsidRPr="00627423" w:rsidRDefault="00516C8B" w:rsidP="00030275">
            <w:pPr>
              <w:pStyle w:val="TableText"/>
              <w:rPr>
                <w:noProof w:val="0"/>
              </w:rPr>
            </w:pPr>
            <w:r w:rsidRPr="00627423">
              <w:rPr>
                <w:noProof w:val="0"/>
              </w:rPr>
              <w:t>93</w:t>
            </w:r>
          </w:p>
        </w:tc>
        <w:tc>
          <w:tcPr>
            <w:tcW w:w="286" w:type="pct"/>
            <w:tcBorders>
              <w:top w:val="single" w:sz="4" w:space="0" w:color="auto"/>
              <w:bottom w:val="single" w:sz="4" w:space="0" w:color="auto"/>
            </w:tcBorders>
            <w:noWrap/>
            <w:vAlign w:val="bottom"/>
          </w:tcPr>
          <w:p w14:paraId="3E3EEC16" w14:textId="77777777" w:rsidR="00516C8B" w:rsidRPr="00627423" w:rsidRDefault="00516C8B" w:rsidP="00030275">
            <w:pPr>
              <w:pStyle w:val="TableText"/>
              <w:rPr>
                <w:noProof w:val="0"/>
              </w:rPr>
            </w:pPr>
            <w:r w:rsidRPr="00627423">
              <w:rPr>
                <w:noProof w:val="0"/>
              </w:rPr>
              <w:t>5,525</w:t>
            </w:r>
          </w:p>
        </w:tc>
        <w:tc>
          <w:tcPr>
            <w:tcW w:w="286" w:type="pct"/>
            <w:tcBorders>
              <w:top w:val="single" w:sz="4" w:space="0" w:color="auto"/>
              <w:bottom w:val="single" w:sz="4" w:space="0" w:color="auto"/>
            </w:tcBorders>
            <w:noWrap/>
            <w:vAlign w:val="bottom"/>
          </w:tcPr>
          <w:p w14:paraId="0EF3DC5D" w14:textId="77777777" w:rsidR="00516C8B" w:rsidRPr="00627423" w:rsidRDefault="00516C8B" w:rsidP="00030275">
            <w:pPr>
              <w:pStyle w:val="TableText"/>
              <w:rPr>
                <w:noProof w:val="0"/>
              </w:rPr>
            </w:pPr>
            <w:r w:rsidRPr="00627423">
              <w:rPr>
                <w:noProof w:val="0"/>
              </w:rPr>
              <w:t>5,151</w:t>
            </w:r>
          </w:p>
        </w:tc>
        <w:tc>
          <w:tcPr>
            <w:tcW w:w="252" w:type="pct"/>
            <w:tcBorders>
              <w:top w:val="single" w:sz="4" w:space="0" w:color="auto"/>
              <w:bottom w:val="single" w:sz="4" w:space="0" w:color="auto"/>
            </w:tcBorders>
            <w:noWrap/>
            <w:vAlign w:val="bottom"/>
          </w:tcPr>
          <w:p w14:paraId="3C59A37E" w14:textId="77777777" w:rsidR="00516C8B" w:rsidRPr="00627423" w:rsidRDefault="00516C8B" w:rsidP="00030275">
            <w:pPr>
              <w:pStyle w:val="TableText"/>
              <w:rPr>
                <w:noProof w:val="0"/>
              </w:rPr>
            </w:pPr>
            <w:r w:rsidRPr="00627423">
              <w:rPr>
                <w:noProof w:val="0"/>
              </w:rPr>
              <w:t>93</w:t>
            </w:r>
          </w:p>
        </w:tc>
      </w:tr>
      <w:tr w:rsidR="00516C8B" w:rsidRPr="00627423" w14:paraId="7594D7D5" w14:textId="77777777" w:rsidTr="00030275">
        <w:tc>
          <w:tcPr>
            <w:tcW w:w="1516" w:type="pct"/>
            <w:tcBorders>
              <w:top w:val="single" w:sz="4" w:space="0" w:color="auto"/>
              <w:bottom w:val="nil"/>
            </w:tcBorders>
            <w:hideMark/>
          </w:tcPr>
          <w:p w14:paraId="572B2DF5" w14:textId="77777777" w:rsidR="00516C8B" w:rsidRPr="00627423" w:rsidRDefault="00516C8B" w:rsidP="00030275">
            <w:pPr>
              <w:pStyle w:val="TableText"/>
              <w:rPr>
                <w:noProof w:val="0"/>
              </w:rPr>
            </w:pPr>
            <w:r w:rsidRPr="00627423">
              <w:rPr>
                <w:noProof w:val="0"/>
              </w:rPr>
              <w:t>Male</w:t>
            </w:r>
          </w:p>
        </w:tc>
        <w:tc>
          <w:tcPr>
            <w:tcW w:w="380" w:type="pct"/>
            <w:tcBorders>
              <w:top w:val="single" w:sz="4" w:space="0" w:color="auto"/>
              <w:bottom w:val="nil"/>
            </w:tcBorders>
            <w:noWrap/>
            <w:vAlign w:val="bottom"/>
          </w:tcPr>
          <w:p w14:paraId="2E8EF6A8" w14:textId="77777777" w:rsidR="00516C8B" w:rsidRPr="00627423" w:rsidRDefault="00516C8B" w:rsidP="00030275">
            <w:pPr>
              <w:pStyle w:val="TableText"/>
              <w:rPr>
                <w:noProof w:val="0"/>
              </w:rPr>
            </w:pPr>
            <w:r w:rsidRPr="00627423">
              <w:rPr>
                <w:noProof w:val="0"/>
              </w:rPr>
              <w:t>75,705</w:t>
            </w:r>
          </w:p>
        </w:tc>
        <w:tc>
          <w:tcPr>
            <w:tcW w:w="380" w:type="pct"/>
            <w:tcBorders>
              <w:top w:val="single" w:sz="4" w:space="0" w:color="auto"/>
              <w:bottom w:val="nil"/>
            </w:tcBorders>
            <w:noWrap/>
            <w:vAlign w:val="bottom"/>
          </w:tcPr>
          <w:p w14:paraId="3D995F07" w14:textId="77777777" w:rsidR="00516C8B" w:rsidRPr="00627423" w:rsidRDefault="00516C8B" w:rsidP="00030275">
            <w:pPr>
              <w:pStyle w:val="TableText"/>
              <w:rPr>
                <w:noProof w:val="0"/>
              </w:rPr>
            </w:pPr>
            <w:r w:rsidRPr="00627423">
              <w:rPr>
                <w:noProof w:val="0"/>
              </w:rPr>
              <w:t>74,532</w:t>
            </w:r>
          </w:p>
        </w:tc>
        <w:tc>
          <w:tcPr>
            <w:tcW w:w="251" w:type="pct"/>
            <w:tcBorders>
              <w:top w:val="single" w:sz="4" w:space="0" w:color="auto"/>
              <w:bottom w:val="nil"/>
            </w:tcBorders>
            <w:noWrap/>
            <w:vAlign w:val="bottom"/>
          </w:tcPr>
          <w:p w14:paraId="3FDF5AC5" w14:textId="77777777" w:rsidR="00516C8B" w:rsidRPr="00627423" w:rsidRDefault="00516C8B" w:rsidP="00030275">
            <w:pPr>
              <w:pStyle w:val="TableText"/>
              <w:rPr>
                <w:noProof w:val="0"/>
              </w:rPr>
            </w:pPr>
            <w:r w:rsidRPr="00627423">
              <w:rPr>
                <w:noProof w:val="0"/>
              </w:rPr>
              <w:t>98</w:t>
            </w:r>
          </w:p>
        </w:tc>
        <w:tc>
          <w:tcPr>
            <w:tcW w:w="286" w:type="pct"/>
            <w:tcBorders>
              <w:top w:val="single" w:sz="4" w:space="0" w:color="auto"/>
              <w:bottom w:val="nil"/>
            </w:tcBorders>
            <w:noWrap/>
            <w:vAlign w:val="bottom"/>
          </w:tcPr>
          <w:p w14:paraId="76AA1F7D" w14:textId="77777777" w:rsidR="00516C8B" w:rsidRPr="00627423" w:rsidRDefault="00516C8B" w:rsidP="00030275">
            <w:pPr>
              <w:pStyle w:val="TableText"/>
              <w:rPr>
                <w:noProof w:val="0"/>
              </w:rPr>
            </w:pPr>
            <w:r w:rsidRPr="00627423">
              <w:rPr>
                <w:noProof w:val="0"/>
              </w:rPr>
              <w:t>4,602</w:t>
            </w:r>
          </w:p>
        </w:tc>
        <w:tc>
          <w:tcPr>
            <w:tcW w:w="286" w:type="pct"/>
            <w:tcBorders>
              <w:top w:val="single" w:sz="4" w:space="0" w:color="auto"/>
              <w:bottom w:val="nil"/>
            </w:tcBorders>
            <w:noWrap/>
            <w:vAlign w:val="bottom"/>
          </w:tcPr>
          <w:p w14:paraId="7786FC23" w14:textId="77777777" w:rsidR="00516C8B" w:rsidRPr="00627423" w:rsidRDefault="00516C8B" w:rsidP="00030275">
            <w:pPr>
              <w:pStyle w:val="TableText"/>
              <w:rPr>
                <w:noProof w:val="0"/>
              </w:rPr>
            </w:pPr>
            <w:r w:rsidRPr="00627423">
              <w:rPr>
                <w:noProof w:val="0"/>
              </w:rPr>
              <w:t>4,305</w:t>
            </w:r>
          </w:p>
        </w:tc>
        <w:tc>
          <w:tcPr>
            <w:tcW w:w="252" w:type="pct"/>
            <w:tcBorders>
              <w:top w:val="single" w:sz="4" w:space="0" w:color="auto"/>
              <w:bottom w:val="nil"/>
            </w:tcBorders>
            <w:noWrap/>
            <w:vAlign w:val="bottom"/>
          </w:tcPr>
          <w:p w14:paraId="1083C321" w14:textId="77777777" w:rsidR="00516C8B" w:rsidRPr="00627423" w:rsidRDefault="00516C8B" w:rsidP="00030275">
            <w:pPr>
              <w:pStyle w:val="TableText"/>
              <w:rPr>
                <w:noProof w:val="0"/>
              </w:rPr>
            </w:pPr>
            <w:r w:rsidRPr="00627423">
              <w:rPr>
                <w:noProof w:val="0"/>
              </w:rPr>
              <w:t>94</w:t>
            </w:r>
          </w:p>
        </w:tc>
        <w:tc>
          <w:tcPr>
            <w:tcW w:w="286" w:type="pct"/>
            <w:tcBorders>
              <w:top w:val="single" w:sz="4" w:space="0" w:color="auto"/>
              <w:bottom w:val="nil"/>
            </w:tcBorders>
            <w:noWrap/>
            <w:vAlign w:val="bottom"/>
          </w:tcPr>
          <w:p w14:paraId="29E17892" w14:textId="77777777" w:rsidR="00516C8B" w:rsidRPr="00627423" w:rsidRDefault="00516C8B" w:rsidP="00030275">
            <w:pPr>
              <w:pStyle w:val="TableText"/>
              <w:rPr>
                <w:noProof w:val="0"/>
              </w:rPr>
            </w:pPr>
            <w:r w:rsidRPr="00627423">
              <w:rPr>
                <w:noProof w:val="0"/>
              </w:rPr>
              <w:t>3,179</w:t>
            </w:r>
          </w:p>
        </w:tc>
        <w:tc>
          <w:tcPr>
            <w:tcW w:w="286" w:type="pct"/>
            <w:tcBorders>
              <w:top w:val="single" w:sz="4" w:space="0" w:color="auto"/>
              <w:bottom w:val="nil"/>
            </w:tcBorders>
            <w:noWrap/>
            <w:vAlign w:val="bottom"/>
          </w:tcPr>
          <w:p w14:paraId="49DB39A1" w14:textId="77777777" w:rsidR="00516C8B" w:rsidRPr="00627423" w:rsidRDefault="00516C8B" w:rsidP="00030275">
            <w:pPr>
              <w:pStyle w:val="TableText"/>
              <w:rPr>
                <w:noProof w:val="0"/>
              </w:rPr>
            </w:pPr>
            <w:r w:rsidRPr="00627423">
              <w:rPr>
                <w:noProof w:val="0"/>
              </w:rPr>
              <w:t>2,946</w:t>
            </w:r>
          </w:p>
        </w:tc>
        <w:tc>
          <w:tcPr>
            <w:tcW w:w="252" w:type="pct"/>
            <w:tcBorders>
              <w:top w:val="single" w:sz="4" w:space="0" w:color="auto"/>
              <w:bottom w:val="nil"/>
            </w:tcBorders>
            <w:noWrap/>
            <w:vAlign w:val="bottom"/>
          </w:tcPr>
          <w:p w14:paraId="7A3E9EFD" w14:textId="77777777" w:rsidR="00516C8B" w:rsidRPr="00627423" w:rsidRDefault="00516C8B" w:rsidP="00030275">
            <w:pPr>
              <w:pStyle w:val="TableText"/>
              <w:rPr>
                <w:noProof w:val="0"/>
              </w:rPr>
            </w:pPr>
            <w:r w:rsidRPr="00627423">
              <w:rPr>
                <w:noProof w:val="0"/>
              </w:rPr>
              <w:t>93</w:t>
            </w:r>
          </w:p>
        </w:tc>
        <w:tc>
          <w:tcPr>
            <w:tcW w:w="286" w:type="pct"/>
            <w:tcBorders>
              <w:top w:val="single" w:sz="4" w:space="0" w:color="auto"/>
              <w:bottom w:val="nil"/>
            </w:tcBorders>
            <w:noWrap/>
            <w:vAlign w:val="bottom"/>
          </w:tcPr>
          <w:p w14:paraId="4F665761" w14:textId="77777777" w:rsidR="00516C8B" w:rsidRPr="00627423" w:rsidRDefault="00516C8B" w:rsidP="00030275">
            <w:pPr>
              <w:pStyle w:val="TableText"/>
              <w:rPr>
                <w:noProof w:val="0"/>
              </w:rPr>
            </w:pPr>
            <w:r w:rsidRPr="00627423">
              <w:rPr>
                <w:noProof w:val="0"/>
              </w:rPr>
              <w:t>2,959</w:t>
            </w:r>
          </w:p>
        </w:tc>
        <w:tc>
          <w:tcPr>
            <w:tcW w:w="286" w:type="pct"/>
            <w:tcBorders>
              <w:top w:val="single" w:sz="4" w:space="0" w:color="auto"/>
              <w:bottom w:val="nil"/>
            </w:tcBorders>
            <w:noWrap/>
            <w:vAlign w:val="bottom"/>
          </w:tcPr>
          <w:p w14:paraId="24330DAA" w14:textId="77777777" w:rsidR="00516C8B" w:rsidRPr="00627423" w:rsidRDefault="00516C8B" w:rsidP="00030275">
            <w:pPr>
              <w:pStyle w:val="TableText"/>
              <w:rPr>
                <w:noProof w:val="0"/>
              </w:rPr>
            </w:pPr>
            <w:r w:rsidRPr="00627423">
              <w:rPr>
                <w:noProof w:val="0"/>
              </w:rPr>
              <w:t>2,764</w:t>
            </w:r>
          </w:p>
        </w:tc>
        <w:tc>
          <w:tcPr>
            <w:tcW w:w="252" w:type="pct"/>
            <w:tcBorders>
              <w:top w:val="single" w:sz="4" w:space="0" w:color="auto"/>
              <w:bottom w:val="nil"/>
            </w:tcBorders>
            <w:noWrap/>
            <w:vAlign w:val="bottom"/>
          </w:tcPr>
          <w:p w14:paraId="559FFC09" w14:textId="77777777" w:rsidR="00516C8B" w:rsidRPr="00627423" w:rsidRDefault="00516C8B" w:rsidP="00030275">
            <w:pPr>
              <w:pStyle w:val="TableText"/>
              <w:rPr>
                <w:noProof w:val="0"/>
              </w:rPr>
            </w:pPr>
            <w:r w:rsidRPr="00627423">
              <w:rPr>
                <w:noProof w:val="0"/>
              </w:rPr>
              <w:t>93</w:t>
            </w:r>
          </w:p>
        </w:tc>
      </w:tr>
      <w:tr w:rsidR="00516C8B" w:rsidRPr="00627423" w14:paraId="6A325579" w14:textId="77777777" w:rsidTr="00030275">
        <w:tc>
          <w:tcPr>
            <w:tcW w:w="1516" w:type="pct"/>
            <w:tcBorders>
              <w:top w:val="nil"/>
              <w:bottom w:val="nil"/>
            </w:tcBorders>
            <w:hideMark/>
          </w:tcPr>
          <w:p w14:paraId="6A28FC2A" w14:textId="77777777" w:rsidR="00516C8B" w:rsidRPr="00627423" w:rsidRDefault="00516C8B" w:rsidP="00030275">
            <w:pPr>
              <w:pStyle w:val="TableText"/>
              <w:rPr>
                <w:noProof w:val="0"/>
              </w:rPr>
            </w:pPr>
            <w:r w:rsidRPr="00627423">
              <w:rPr>
                <w:noProof w:val="0"/>
              </w:rPr>
              <w:t>Female</w:t>
            </w:r>
          </w:p>
        </w:tc>
        <w:tc>
          <w:tcPr>
            <w:tcW w:w="380" w:type="pct"/>
            <w:tcBorders>
              <w:top w:val="nil"/>
              <w:bottom w:val="nil"/>
            </w:tcBorders>
            <w:noWrap/>
            <w:vAlign w:val="bottom"/>
          </w:tcPr>
          <w:p w14:paraId="415EC5C7" w14:textId="77777777" w:rsidR="00516C8B" w:rsidRPr="00627423" w:rsidRDefault="00516C8B" w:rsidP="00030275">
            <w:pPr>
              <w:pStyle w:val="TableText"/>
              <w:rPr>
                <w:noProof w:val="0"/>
              </w:rPr>
            </w:pPr>
            <w:r w:rsidRPr="00627423">
              <w:rPr>
                <w:noProof w:val="0"/>
              </w:rPr>
              <w:t>72,596</w:t>
            </w:r>
          </w:p>
        </w:tc>
        <w:tc>
          <w:tcPr>
            <w:tcW w:w="380" w:type="pct"/>
            <w:tcBorders>
              <w:top w:val="nil"/>
              <w:bottom w:val="nil"/>
            </w:tcBorders>
            <w:noWrap/>
            <w:vAlign w:val="bottom"/>
          </w:tcPr>
          <w:p w14:paraId="6BD63A0F" w14:textId="77777777" w:rsidR="00516C8B" w:rsidRPr="00627423" w:rsidRDefault="00516C8B" w:rsidP="00030275">
            <w:pPr>
              <w:pStyle w:val="TableText"/>
              <w:rPr>
                <w:noProof w:val="0"/>
              </w:rPr>
            </w:pPr>
            <w:r w:rsidRPr="00627423">
              <w:rPr>
                <w:noProof w:val="0"/>
              </w:rPr>
              <w:t>71,671</w:t>
            </w:r>
          </w:p>
        </w:tc>
        <w:tc>
          <w:tcPr>
            <w:tcW w:w="251" w:type="pct"/>
            <w:tcBorders>
              <w:top w:val="nil"/>
              <w:bottom w:val="nil"/>
            </w:tcBorders>
            <w:noWrap/>
            <w:vAlign w:val="bottom"/>
          </w:tcPr>
          <w:p w14:paraId="147E3854" w14:textId="77777777" w:rsidR="00516C8B" w:rsidRPr="00627423" w:rsidRDefault="00516C8B" w:rsidP="00030275">
            <w:pPr>
              <w:pStyle w:val="TableText"/>
              <w:rPr>
                <w:noProof w:val="0"/>
              </w:rPr>
            </w:pPr>
            <w:r w:rsidRPr="00627423">
              <w:rPr>
                <w:noProof w:val="0"/>
              </w:rPr>
              <w:t>99</w:t>
            </w:r>
          </w:p>
        </w:tc>
        <w:tc>
          <w:tcPr>
            <w:tcW w:w="286" w:type="pct"/>
            <w:tcBorders>
              <w:top w:val="nil"/>
              <w:bottom w:val="nil"/>
            </w:tcBorders>
            <w:noWrap/>
            <w:vAlign w:val="bottom"/>
          </w:tcPr>
          <w:p w14:paraId="4943B120" w14:textId="77777777" w:rsidR="00516C8B" w:rsidRPr="00627423" w:rsidRDefault="00516C8B" w:rsidP="00030275">
            <w:pPr>
              <w:pStyle w:val="TableText"/>
              <w:rPr>
                <w:noProof w:val="0"/>
              </w:rPr>
            </w:pPr>
            <w:r w:rsidRPr="00627423">
              <w:rPr>
                <w:noProof w:val="0"/>
              </w:rPr>
              <w:t>4,413</w:t>
            </w:r>
          </w:p>
        </w:tc>
        <w:tc>
          <w:tcPr>
            <w:tcW w:w="286" w:type="pct"/>
            <w:tcBorders>
              <w:top w:val="nil"/>
              <w:bottom w:val="nil"/>
            </w:tcBorders>
            <w:noWrap/>
            <w:vAlign w:val="bottom"/>
          </w:tcPr>
          <w:p w14:paraId="44EF04D2" w14:textId="77777777" w:rsidR="00516C8B" w:rsidRPr="00627423" w:rsidRDefault="00516C8B" w:rsidP="00030275">
            <w:pPr>
              <w:pStyle w:val="TableText"/>
              <w:rPr>
                <w:noProof w:val="0"/>
              </w:rPr>
            </w:pPr>
            <w:r w:rsidRPr="00627423">
              <w:rPr>
                <w:noProof w:val="0"/>
              </w:rPr>
              <w:t>4,142</w:t>
            </w:r>
          </w:p>
        </w:tc>
        <w:tc>
          <w:tcPr>
            <w:tcW w:w="252" w:type="pct"/>
            <w:tcBorders>
              <w:top w:val="nil"/>
              <w:bottom w:val="nil"/>
            </w:tcBorders>
            <w:noWrap/>
            <w:vAlign w:val="bottom"/>
          </w:tcPr>
          <w:p w14:paraId="2098D138" w14:textId="77777777" w:rsidR="00516C8B" w:rsidRPr="00627423" w:rsidRDefault="00516C8B" w:rsidP="00030275">
            <w:pPr>
              <w:pStyle w:val="TableText"/>
              <w:rPr>
                <w:noProof w:val="0"/>
              </w:rPr>
            </w:pPr>
            <w:r w:rsidRPr="00627423">
              <w:rPr>
                <w:noProof w:val="0"/>
              </w:rPr>
              <w:t>94</w:t>
            </w:r>
          </w:p>
        </w:tc>
        <w:tc>
          <w:tcPr>
            <w:tcW w:w="286" w:type="pct"/>
            <w:tcBorders>
              <w:top w:val="nil"/>
              <w:bottom w:val="nil"/>
            </w:tcBorders>
            <w:noWrap/>
            <w:vAlign w:val="bottom"/>
          </w:tcPr>
          <w:p w14:paraId="219F1E86" w14:textId="77777777" w:rsidR="00516C8B" w:rsidRPr="00627423" w:rsidRDefault="00516C8B" w:rsidP="00030275">
            <w:pPr>
              <w:pStyle w:val="TableText"/>
              <w:rPr>
                <w:noProof w:val="0"/>
              </w:rPr>
            </w:pPr>
            <w:r w:rsidRPr="00627423">
              <w:rPr>
                <w:noProof w:val="0"/>
              </w:rPr>
              <w:t>3,001</w:t>
            </w:r>
          </w:p>
        </w:tc>
        <w:tc>
          <w:tcPr>
            <w:tcW w:w="286" w:type="pct"/>
            <w:tcBorders>
              <w:top w:val="nil"/>
              <w:bottom w:val="nil"/>
            </w:tcBorders>
            <w:noWrap/>
            <w:vAlign w:val="bottom"/>
          </w:tcPr>
          <w:p w14:paraId="7062B199" w14:textId="77777777" w:rsidR="00516C8B" w:rsidRPr="00627423" w:rsidRDefault="00516C8B" w:rsidP="00030275">
            <w:pPr>
              <w:pStyle w:val="TableText"/>
              <w:rPr>
                <w:noProof w:val="0"/>
              </w:rPr>
            </w:pPr>
            <w:r w:rsidRPr="00627423">
              <w:rPr>
                <w:noProof w:val="0"/>
              </w:rPr>
              <w:t>2,785</w:t>
            </w:r>
          </w:p>
        </w:tc>
        <w:tc>
          <w:tcPr>
            <w:tcW w:w="252" w:type="pct"/>
            <w:tcBorders>
              <w:top w:val="nil"/>
              <w:bottom w:val="nil"/>
            </w:tcBorders>
            <w:noWrap/>
            <w:vAlign w:val="bottom"/>
          </w:tcPr>
          <w:p w14:paraId="15444042" w14:textId="77777777" w:rsidR="00516C8B" w:rsidRPr="00627423" w:rsidRDefault="00516C8B" w:rsidP="00030275">
            <w:pPr>
              <w:pStyle w:val="TableText"/>
              <w:rPr>
                <w:noProof w:val="0"/>
              </w:rPr>
            </w:pPr>
            <w:r w:rsidRPr="00627423">
              <w:rPr>
                <w:noProof w:val="0"/>
              </w:rPr>
              <w:t>93</w:t>
            </w:r>
          </w:p>
        </w:tc>
        <w:tc>
          <w:tcPr>
            <w:tcW w:w="286" w:type="pct"/>
            <w:tcBorders>
              <w:top w:val="nil"/>
              <w:bottom w:val="nil"/>
            </w:tcBorders>
            <w:noWrap/>
            <w:vAlign w:val="bottom"/>
          </w:tcPr>
          <w:p w14:paraId="7661D93F" w14:textId="77777777" w:rsidR="00516C8B" w:rsidRPr="00627423" w:rsidRDefault="00516C8B" w:rsidP="00030275">
            <w:pPr>
              <w:pStyle w:val="TableText"/>
              <w:rPr>
                <w:noProof w:val="0"/>
              </w:rPr>
            </w:pPr>
            <w:r w:rsidRPr="00627423">
              <w:rPr>
                <w:noProof w:val="0"/>
              </w:rPr>
              <w:t>2,566</w:t>
            </w:r>
          </w:p>
        </w:tc>
        <w:tc>
          <w:tcPr>
            <w:tcW w:w="286" w:type="pct"/>
            <w:tcBorders>
              <w:top w:val="nil"/>
              <w:bottom w:val="nil"/>
            </w:tcBorders>
            <w:noWrap/>
            <w:vAlign w:val="bottom"/>
          </w:tcPr>
          <w:p w14:paraId="22D84BB6" w14:textId="77777777" w:rsidR="00516C8B" w:rsidRPr="00627423" w:rsidRDefault="00516C8B" w:rsidP="00030275">
            <w:pPr>
              <w:pStyle w:val="TableText"/>
              <w:rPr>
                <w:noProof w:val="0"/>
              </w:rPr>
            </w:pPr>
            <w:r w:rsidRPr="00627423">
              <w:rPr>
                <w:noProof w:val="0"/>
              </w:rPr>
              <w:t>2,387</w:t>
            </w:r>
          </w:p>
        </w:tc>
        <w:tc>
          <w:tcPr>
            <w:tcW w:w="252" w:type="pct"/>
            <w:tcBorders>
              <w:top w:val="nil"/>
              <w:bottom w:val="nil"/>
            </w:tcBorders>
            <w:noWrap/>
            <w:vAlign w:val="bottom"/>
          </w:tcPr>
          <w:p w14:paraId="5EDD487A" w14:textId="77777777" w:rsidR="00516C8B" w:rsidRPr="00627423" w:rsidRDefault="00516C8B" w:rsidP="00030275">
            <w:pPr>
              <w:pStyle w:val="TableText"/>
              <w:rPr>
                <w:noProof w:val="0"/>
              </w:rPr>
            </w:pPr>
            <w:r w:rsidRPr="00627423">
              <w:rPr>
                <w:noProof w:val="0"/>
              </w:rPr>
              <w:t>93</w:t>
            </w:r>
          </w:p>
        </w:tc>
      </w:tr>
      <w:tr w:rsidR="00516C8B" w:rsidRPr="00627423" w14:paraId="0139DBC3" w14:textId="77777777" w:rsidTr="00030275">
        <w:tc>
          <w:tcPr>
            <w:tcW w:w="1516" w:type="pct"/>
            <w:tcBorders>
              <w:top w:val="nil"/>
              <w:bottom w:val="single" w:sz="4" w:space="0" w:color="auto"/>
            </w:tcBorders>
          </w:tcPr>
          <w:p w14:paraId="2805E50A" w14:textId="77777777" w:rsidR="00516C8B" w:rsidRPr="00627423" w:rsidRDefault="00516C8B" w:rsidP="00030275">
            <w:pPr>
              <w:pStyle w:val="TableText"/>
              <w:rPr>
                <w:noProof w:val="0"/>
              </w:rPr>
            </w:pPr>
            <w:r w:rsidRPr="00627423">
              <w:rPr>
                <w:noProof w:val="0"/>
              </w:rPr>
              <w:t>Nonbinary</w:t>
            </w:r>
          </w:p>
        </w:tc>
        <w:tc>
          <w:tcPr>
            <w:tcW w:w="380" w:type="pct"/>
            <w:tcBorders>
              <w:top w:val="nil"/>
              <w:bottom w:val="single" w:sz="4" w:space="0" w:color="auto"/>
            </w:tcBorders>
            <w:noWrap/>
            <w:vAlign w:val="bottom"/>
          </w:tcPr>
          <w:p w14:paraId="0530818F" w14:textId="77777777" w:rsidR="00516C8B" w:rsidRPr="00627423" w:rsidRDefault="00516C8B" w:rsidP="00030275">
            <w:pPr>
              <w:pStyle w:val="TableText"/>
              <w:rPr>
                <w:noProof w:val="0"/>
              </w:rPr>
            </w:pPr>
            <w:r w:rsidRPr="00627423">
              <w:rPr>
                <w:noProof w:val="0"/>
              </w:rPr>
              <w:t>6</w:t>
            </w:r>
          </w:p>
        </w:tc>
        <w:tc>
          <w:tcPr>
            <w:tcW w:w="380" w:type="pct"/>
            <w:tcBorders>
              <w:top w:val="nil"/>
              <w:bottom w:val="single" w:sz="4" w:space="0" w:color="auto"/>
            </w:tcBorders>
            <w:noWrap/>
            <w:vAlign w:val="bottom"/>
          </w:tcPr>
          <w:p w14:paraId="30E70505" w14:textId="77777777" w:rsidR="00516C8B" w:rsidRPr="00627423" w:rsidRDefault="00516C8B" w:rsidP="00030275">
            <w:pPr>
              <w:pStyle w:val="TableText"/>
              <w:rPr>
                <w:noProof w:val="0"/>
              </w:rPr>
            </w:pPr>
            <w:r w:rsidRPr="00627423">
              <w:rPr>
                <w:noProof w:val="0"/>
              </w:rPr>
              <w:t>6</w:t>
            </w:r>
          </w:p>
        </w:tc>
        <w:tc>
          <w:tcPr>
            <w:tcW w:w="251" w:type="pct"/>
            <w:tcBorders>
              <w:top w:val="nil"/>
              <w:bottom w:val="single" w:sz="4" w:space="0" w:color="auto"/>
            </w:tcBorders>
            <w:noWrap/>
            <w:vAlign w:val="bottom"/>
          </w:tcPr>
          <w:p w14:paraId="29B861E4" w14:textId="77777777" w:rsidR="00516C8B" w:rsidRPr="00627423" w:rsidRDefault="00516C8B" w:rsidP="00030275">
            <w:pPr>
              <w:pStyle w:val="TableText"/>
              <w:rPr>
                <w:noProof w:val="0"/>
              </w:rPr>
            </w:pPr>
            <w:r w:rsidRPr="00627423">
              <w:rPr>
                <w:noProof w:val="0"/>
              </w:rPr>
              <w:t>100</w:t>
            </w:r>
          </w:p>
        </w:tc>
        <w:tc>
          <w:tcPr>
            <w:tcW w:w="286" w:type="pct"/>
            <w:tcBorders>
              <w:top w:val="nil"/>
              <w:bottom w:val="single" w:sz="4" w:space="0" w:color="auto"/>
            </w:tcBorders>
            <w:noWrap/>
            <w:vAlign w:val="bottom"/>
          </w:tcPr>
          <w:p w14:paraId="21902FD6" w14:textId="77777777" w:rsidR="00516C8B" w:rsidRPr="00627423" w:rsidRDefault="00516C8B" w:rsidP="00030275">
            <w:pPr>
              <w:pStyle w:val="TableText"/>
              <w:rPr>
                <w:noProof w:val="0"/>
              </w:rPr>
            </w:pPr>
            <w:r w:rsidRPr="00627423">
              <w:rPr>
                <w:noProof w:val="0"/>
              </w:rPr>
              <w:t>1</w:t>
            </w:r>
          </w:p>
        </w:tc>
        <w:tc>
          <w:tcPr>
            <w:tcW w:w="286" w:type="pct"/>
            <w:tcBorders>
              <w:top w:val="nil"/>
              <w:bottom w:val="single" w:sz="4" w:space="0" w:color="auto"/>
            </w:tcBorders>
            <w:noWrap/>
            <w:vAlign w:val="bottom"/>
          </w:tcPr>
          <w:p w14:paraId="3387ED93" w14:textId="77777777" w:rsidR="00516C8B" w:rsidRPr="00627423" w:rsidRDefault="00516C8B" w:rsidP="00030275">
            <w:pPr>
              <w:pStyle w:val="TableText"/>
              <w:rPr>
                <w:noProof w:val="0"/>
              </w:rPr>
            </w:pPr>
            <w:r w:rsidRPr="00627423">
              <w:rPr>
                <w:noProof w:val="0"/>
              </w:rPr>
              <w:t>1</w:t>
            </w:r>
          </w:p>
        </w:tc>
        <w:tc>
          <w:tcPr>
            <w:tcW w:w="252" w:type="pct"/>
            <w:tcBorders>
              <w:top w:val="nil"/>
              <w:bottom w:val="single" w:sz="4" w:space="0" w:color="auto"/>
            </w:tcBorders>
            <w:noWrap/>
            <w:vAlign w:val="bottom"/>
          </w:tcPr>
          <w:p w14:paraId="00B1E929" w14:textId="77777777" w:rsidR="00516C8B" w:rsidRPr="00627423" w:rsidRDefault="00516C8B" w:rsidP="00030275">
            <w:pPr>
              <w:pStyle w:val="TableText"/>
              <w:rPr>
                <w:noProof w:val="0"/>
              </w:rPr>
            </w:pPr>
            <w:r w:rsidRPr="00627423">
              <w:rPr>
                <w:noProof w:val="0"/>
              </w:rPr>
              <w:t>100</w:t>
            </w:r>
          </w:p>
        </w:tc>
        <w:tc>
          <w:tcPr>
            <w:tcW w:w="286" w:type="pct"/>
            <w:tcBorders>
              <w:top w:val="nil"/>
              <w:bottom w:val="single" w:sz="4" w:space="0" w:color="auto"/>
            </w:tcBorders>
            <w:noWrap/>
            <w:vAlign w:val="bottom"/>
          </w:tcPr>
          <w:p w14:paraId="444A8BAE" w14:textId="77777777" w:rsidR="00516C8B" w:rsidRPr="00627423" w:rsidRDefault="00516C8B" w:rsidP="00030275">
            <w:pPr>
              <w:pStyle w:val="TableText"/>
              <w:rPr>
                <w:noProof w:val="0"/>
              </w:rPr>
            </w:pPr>
            <w:r w:rsidRPr="00627423">
              <w:rPr>
                <w:noProof w:val="0"/>
              </w:rPr>
              <w:t>1</w:t>
            </w:r>
          </w:p>
        </w:tc>
        <w:tc>
          <w:tcPr>
            <w:tcW w:w="286" w:type="pct"/>
            <w:tcBorders>
              <w:top w:val="nil"/>
              <w:bottom w:val="single" w:sz="4" w:space="0" w:color="auto"/>
            </w:tcBorders>
            <w:noWrap/>
            <w:vAlign w:val="bottom"/>
          </w:tcPr>
          <w:p w14:paraId="7ADD7E7B" w14:textId="77777777" w:rsidR="00516C8B" w:rsidRPr="00627423" w:rsidRDefault="00516C8B" w:rsidP="00030275">
            <w:pPr>
              <w:pStyle w:val="TableText"/>
              <w:rPr>
                <w:noProof w:val="0"/>
              </w:rPr>
            </w:pPr>
            <w:r w:rsidRPr="00627423">
              <w:rPr>
                <w:noProof w:val="0"/>
              </w:rPr>
              <w:t>1</w:t>
            </w:r>
          </w:p>
        </w:tc>
        <w:tc>
          <w:tcPr>
            <w:tcW w:w="252" w:type="pct"/>
            <w:tcBorders>
              <w:top w:val="nil"/>
              <w:bottom w:val="single" w:sz="4" w:space="0" w:color="auto"/>
            </w:tcBorders>
            <w:noWrap/>
            <w:vAlign w:val="bottom"/>
          </w:tcPr>
          <w:p w14:paraId="1E4A2C0C" w14:textId="77777777" w:rsidR="00516C8B" w:rsidRPr="00627423" w:rsidRDefault="00516C8B" w:rsidP="00030275">
            <w:pPr>
              <w:pStyle w:val="TableText"/>
              <w:rPr>
                <w:noProof w:val="0"/>
              </w:rPr>
            </w:pPr>
            <w:r w:rsidRPr="00627423">
              <w:rPr>
                <w:noProof w:val="0"/>
              </w:rPr>
              <w:t>100</w:t>
            </w:r>
          </w:p>
        </w:tc>
        <w:tc>
          <w:tcPr>
            <w:tcW w:w="286" w:type="pct"/>
            <w:tcBorders>
              <w:top w:val="nil"/>
              <w:bottom w:val="single" w:sz="4" w:space="0" w:color="auto"/>
            </w:tcBorders>
            <w:noWrap/>
            <w:vAlign w:val="bottom"/>
          </w:tcPr>
          <w:p w14:paraId="1E888979" w14:textId="77777777" w:rsidR="00516C8B" w:rsidRPr="00627423" w:rsidRDefault="00516C8B" w:rsidP="00030275">
            <w:pPr>
              <w:pStyle w:val="TableText"/>
              <w:rPr>
                <w:noProof w:val="0"/>
              </w:rPr>
            </w:pPr>
            <w:r w:rsidRPr="00627423">
              <w:rPr>
                <w:noProof w:val="0"/>
              </w:rPr>
              <w:t>0</w:t>
            </w:r>
          </w:p>
        </w:tc>
        <w:tc>
          <w:tcPr>
            <w:tcW w:w="286" w:type="pct"/>
            <w:tcBorders>
              <w:top w:val="nil"/>
              <w:bottom w:val="single" w:sz="4" w:space="0" w:color="auto"/>
            </w:tcBorders>
            <w:noWrap/>
            <w:vAlign w:val="bottom"/>
          </w:tcPr>
          <w:p w14:paraId="770EBAE0" w14:textId="77777777" w:rsidR="00516C8B" w:rsidRPr="00627423" w:rsidRDefault="00516C8B" w:rsidP="00030275">
            <w:pPr>
              <w:pStyle w:val="TableText"/>
              <w:rPr>
                <w:noProof w:val="0"/>
              </w:rPr>
            </w:pPr>
            <w:r w:rsidRPr="00627423">
              <w:rPr>
                <w:noProof w:val="0"/>
              </w:rPr>
              <w:t>0</w:t>
            </w:r>
          </w:p>
        </w:tc>
        <w:tc>
          <w:tcPr>
            <w:tcW w:w="252" w:type="pct"/>
            <w:tcBorders>
              <w:top w:val="nil"/>
              <w:bottom w:val="single" w:sz="4" w:space="0" w:color="auto"/>
            </w:tcBorders>
            <w:noWrap/>
            <w:vAlign w:val="bottom"/>
          </w:tcPr>
          <w:p w14:paraId="0B240E00" w14:textId="77777777" w:rsidR="00516C8B" w:rsidRPr="00627423" w:rsidRDefault="00516C8B" w:rsidP="00030275">
            <w:pPr>
              <w:pStyle w:val="TableText"/>
              <w:rPr>
                <w:noProof w:val="0"/>
              </w:rPr>
            </w:pPr>
            <w:r w:rsidRPr="00627423">
              <w:rPr>
                <w:noProof w:val="0"/>
              </w:rPr>
              <w:t>0</w:t>
            </w:r>
          </w:p>
        </w:tc>
      </w:tr>
      <w:tr w:rsidR="00516C8B" w:rsidRPr="00627423" w14:paraId="1B8128FD" w14:textId="77777777" w:rsidTr="00030275">
        <w:tc>
          <w:tcPr>
            <w:tcW w:w="1516" w:type="pct"/>
            <w:tcBorders>
              <w:top w:val="single" w:sz="4" w:space="0" w:color="auto"/>
            </w:tcBorders>
            <w:hideMark/>
          </w:tcPr>
          <w:p w14:paraId="23B07F70" w14:textId="77777777" w:rsidR="00516C8B" w:rsidRPr="00627423" w:rsidRDefault="00516C8B" w:rsidP="00030275">
            <w:pPr>
              <w:pStyle w:val="TableText"/>
              <w:rPr>
                <w:noProof w:val="0"/>
              </w:rPr>
            </w:pPr>
            <w:r w:rsidRPr="00627423">
              <w:rPr>
                <w:noProof w:val="0"/>
              </w:rPr>
              <w:t>American Indian or Alaska Native</w:t>
            </w:r>
          </w:p>
        </w:tc>
        <w:tc>
          <w:tcPr>
            <w:tcW w:w="380" w:type="pct"/>
            <w:tcBorders>
              <w:top w:val="single" w:sz="4" w:space="0" w:color="auto"/>
            </w:tcBorders>
            <w:noWrap/>
            <w:vAlign w:val="bottom"/>
          </w:tcPr>
          <w:p w14:paraId="4515BCFC" w14:textId="77777777" w:rsidR="00516C8B" w:rsidRPr="00627423" w:rsidRDefault="00516C8B" w:rsidP="00030275">
            <w:pPr>
              <w:pStyle w:val="TableText"/>
              <w:rPr>
                <w:noProof w:val="0"/>
              </w:rPr>
            </w:pPr>
            <w:r w:rsidRPr="00627423">
              <w:rPr>
                <w:noProof w:val="0"/>
              </w:rPr>
              <w:t>257</w:t>
            </w:r>
          </w:p>
        </w:tc>
        <w:tc>
          <w:tcPr>
            <w:tcW w:w="380" w:type="pct"/>
            <w:tcBorders>
              <w:top w:val="single" w:sz="4" w:space="0" w:color="auto"/>
            </w:tcBorders>
            <w:noWrap/>
            <w:vAlign w:val="bottom"/>
          </w:tcPr>
          <w:p w14:paraId="6DFFF7F5" w14:textId="77777777" w:rsidR="00516C8B" w:rsidRPr="00627423" w:rsidRDefault="00516C8B" w:rsidP="00030275">
            <w:pPr>
              <w:pStyle w:val="TableText"/>
              <w:rPr>
                <w:noProof w:val="0"/>
              </w:rPr>
            </w:pPr>
            <w:r w:rsidRPr="00627423">
              <w:rPr>
                <w:noProof w:val="0"/>
              </w:rPr>
              <w:t>254</w:t>
            </w:r>
          </w:p>
        </w:tc>
        <w:tc>
          <w:tcPr>
            <w:tcW w:w="251" w:type="pct"/>
            <w:tcBorders>
              <w:top w:val="single" w:sz="4" w:space="0" w:color="auto"/>
            </w:tcBorders>
            <w:noWrap/>
            <w:vAlign w:val="bottom"/>
          </w:tcPr>
          <w:p w14:paraId="0FD86373" w14:textId="77777777" w:rsidR="00516C8B" w:rsidRPr="00627423" w:rsidRDefault="00516C8B" w:rsidP="00030275">
            <w:pPr>
              <w:pStyle w:val="TableText"/>
              <w:rPr>
                <w:noProof w:val="0"/>
              </w:rPr>
            </w:pPr>
            <w:r w:rsidRPr="00627423">
              <w:rPr>
                <w:noProof w:val="0"/>
              </w:rPr>
              <w:t>99</w:t>
            </w:r>
          </w:p>
        </w:tc>
        <w:tc>
          <w:tcPr>
            <w:tcW w:w="286" w:type="pct"/>
            <w:tcBorders>
              <w:top w:val="single" w:sz="4" w:space="0" w:color="auto"/>
            </w:tcBorders>
            <w:noWrap/>
            <w:vAlign w:val="bottom"/>
          </w:tcPr>
          <w:p w14:paraId="7B6BE68D" w14:textId="77777777" w:rsidR="00516C8B" w:rsidRPr="00627423" w:rsidRDefault="00516C8B" w:rsidP="00030275">
            <w:pPr>
              <w:pStyle w:val="TableText"/>
              <w:rPr>
                <w:noProof w:val="0"/>
              </w:rPr>
            </w:pPr>
            <w:r w:rsidRPr="00627423">
              <w:rPr>
                <w:noProof w:val="0"/>
              </w:rPr>
              <w:t>13</w:t>
            </w:r>
          </w:p>
        </w:tc>
        <w:tc>
          <w:tcPr>
            <w:tcW w:w="286" w:type="pct"/>
            <w:tcBorders>
              <w:top w:val="single" w:sz="4" w:space="0" w:color="auto"/>
            </w:tcBorders>
            <w:noWrap/>
            <w:vAlign w:val="bottom"/>
          </w:tcPr>
          <w:p w14:paraId="75789CC4" w14:textId="77777777" w:rsidR="00516C8B" w:rsidRPr="00627423" w:rsidRDefault="00516C8B" w:rsidP="00030275">
            <w:pPr>
              <w:pStyle w:val="TableText"/>
              <w:rPr>
                <w:noProof w:val="0"/>
              </w:rPr>
            </w:pPr>
            <w:r w:rsidRPr="00627423">
              <w:rPr>
                <w:noProof w:val="0"/>
              </w:rPr>
              <w:t>13</w:t>
            </w:r>
          </w:p>
        </w:tc>
        <w:tc>
          <w:tcPr>
            <w:tcW w:w="252" w:type="pct"/>
            <w:tcBorders>
              <w:top w:val="single" w:sz="4" w:space="0" w:color="auto"/>
            </w:tcBorders>
            <w:noWrap/>
            <w:vAlign w:val="bottom"/>
          </w:tcPr>
          <w:p w14:paraId="2F22FA9F" w14:textId="77777777" w:rsidR="00516C8B" w:rsidRPr="00627423" w:rsidRDefault="00516C8B" w:rsidP="00030275">
            <w:pPr>
              <w:pStyle w:val="TableText"/>
              <w:rPr>
                <w:noProof w:val="0"/>
              </w:rPr>
            </w:pPr>
            <w:r w:rsidRPr="00627423">
              <w:rPr>
                <w:noProof w:val="0"/>
              </w:rPr>
              <w:t>100</w:t>
            </w:r>
          </w:p>
        </w:tc>
        <w:tc>
          <w:tcPr>
            <w:tcW w:w="286" w:type="pct"/>
            <w:tcBorders>
              <w:top w:val="single" w:sz="4" w:space="0" w:color="auto"/>
            </w:tcBorders>
            <w:noWrap/>
            <w:vAlign w:val="bottom"/>
          </w:tcPr>
          <w:p w14:paraId="6BF5837F" w14:textId="77777777" w:rsidR="00516C8B" w:rsidRPr="00627423" w:rsidRDefault="00516C8B" w:rsidP="00030275">
            <w:pPr>
              <w:pStyle w:val="TableText"/>
              <w:rPr>
                <w:noProof w:val="0"/>
              </w:rPr>
            </w:pPr>
            <w:r w:rsidRPr="00627423">
              <w:rPr>
                <w:noProof w:val="0"/>
              </w:rPr>
              <w:t>19</w:t>
            </w:r>
          </w:p>
        </w:tc>
        <w:tc>
          <w:tcPr>
            <w:tcW w:w="286" w:type="pct"/>
            <w:tcBorders>
              <w:top w:val="single" w:sz="4" w:space="0" w:color="auto"/>
            </w:tcBorders>
            <w:noWrap/>
            <w:vAlign w:val="bottom"/>
          </w:tcPr>
          <w:p w14:paraId="44C281E4" w14:textId="77777777" w:rsidR="00516C8B" w:rsidRPr="00627423" w:rsidRDefault="00516C8B" w:rsidP="00030275">
            <w:pPr>
              <w:pStyle w:val="TableText"/>
              <w:rPr>
                <w:noProof w:val="0"/>
              </w:rPr>
            </w:pPr>
            <w:r w:rsidRPr="00627423">
              <w:rPr>
                <w:noProof w:val="0"/>
              </w:rPr>
              <w:t>17</w:t>
            </w:r>
          </w:p>
        </w:tc>
        <w:tc>
          <w:tcPr>
            <w:tcW w:w="252" w:type="pct"/>
            <w:tcBorders>
              <w:top w:val="single" w:sz="4" w:space="0" w:color="auto"/>
            </w:tcBorders>
            <w:noWrap/>
            <w:vAlign w:val="bottom"/>
          </w:tcPr>
          <w:p w14:paraId="74FDF140" w14:textId="77777777" w:rsidR="00516C8B" w:rsidRPr="00627423" w:rsidRDefault="00516C8B" w:rsidP="00030275">
            <w:pPr>
              <w:pStyle w:val="TableText"/>
              <w:rPr>
                <w:noProof w:val="0"/>
              </w:rPr>
            </w:pPr>
            <w:r w:rsidRPr="00627423">
              <w:rPr>
                <w:noProof w:val="0"/>
              </w:rPr>
              <w:t>89</w:t>
            </w:r>
          </w:p>
        </w:tc>
        <w:tc>
          <w:tcPr>
            <w:tcW w:w="286" w:type="pct"/>
            <w:tcBorders>
              <w:top w:val="single" w:sz="4" w:space="0" w:color="auto"/>
            </w:tcBorders>
            <w:noWrap/>
            <w:vAlign w:val="bottom"/>
          </w:tcPr>
          <w:p w14:paraId="4D1D13E5" w14:textId="77777777" w:rsidR="00516C8B" w:rsidRPr="00627423" w:rsidRDefault="00516C8B" w:rsidP="00030275">
            <w:pPr>
              <w:pStyle w:val="TableText"/>
              <w:rPr>
                <w:noProof w:val="0"/>
              </w:rPr>
            </w:pPr>
            <w:r w:rsidRPr="00627423">
              <w:rPr>
                <w:noProof w:val="0"/>
              </w:rPr>
              <w:t>15</w:t>
            </w:r>
          </w:p>
        </w:tc>
        <w:tc>
          <w:tcPr>
            <w:tcW w:w="286" w:type="pct"/>
            <w:tcBorders>
              <w:top w:val="single" w:sz="4" w:space="0" w:color="auto"/>
            </w:tcBorders>
            <w:noWrap/>
            <w:vAlign w:val="bottom"/>
          </w:tcPr>
          <w:p w14:paraId="6F91048A" w14:textId="77777777" w:rsidR="00516C8B" w:rsidRPr="00627423" w:rsidRDefault="00516C8B" w:rsidP="00030275">
            <w:pPr>
              <w:pStyle w:val="TableText"/>
              <w:rPr>
                <w:noProof w:val="0"/>
              </w:rPr>
            </w:pPr>
            <w:r w:rsidRPr="00627423">
              <w:rPr>
                <w:noProof w:val="0"/>
              </w:rPr>
              <w:t>12</w:t>
            </w:r>
          </w:p>
        </w:tc>
        <w:tc>
          <w:tcPr>
            <w:tcW w:w="252" w:type="pct"/>
            <w:tcBorders>
              <w:top w:val="single" w:sz="4" w:space="0" w:color="auto"/>
            </w:tcBorders>
            <w:noWrap/>
            <w:vAlign w:val="bottom"/>
          </w:tcPr>
          <w:p w14:paraId="296825DC" w14:textId="77777777" w:rsidR="00516C8B" w:rsidRPr="00627423" w:rsidRDefault="00516C8B" w:rsidP="00030275">
            <w:pPr>
              <w:pStyle w:val="TableText"/>
              <w:rPr>
                <w:noProof w:val="0"/>
              </w:rPr>
            </w:pPr>
            <w:r w:rsidRPr="00627423">
              <w:rPr>
                <w:noProof w:val="0"/>
              </w:rPr>
              <w:t>80</w:t>
            </w:r>
          </w:p>
        </w:tc>
      </w:tr>
      <w:tr w:rsidR="00516C8B" w:rsidRPr="00627423" w14:paraId="79753CF6" w14:textId="77777777" w:rsidTr="00030275">
        <w:tc>
          <w:tcPr>
            <w:tcW w:w="1516" w:type="pct"/>
            <w:hideMark/>
          </w:tcPr>
          <w:p w14:paraId="450E3100" w14:textId="77777777" w:rsidR="00516C8B" w:rsidRPr="00627423" w:rsidRDefault="00516C8B" w:rsidP="00030275">
            <w:pPr>
              <w:pStyle w:val="TableText"/>
              <w:rPr>
                <w:noProof w:val="0"/>
              </w:rPr>
            </w:pPr>
            <w:r w:rsidRPr="00627423">
              <w:rPr>
                <w:noProof w:val="0"/>
              </w:rPr>
              <w:t>Asian</w:t>
            </w:r>
          </w:p>
        </w:tc>
        <w:tc>
          <w:tcPr>
            <w:tcW w:w="380" w:type="pct"/>
            <w:noWrap/>
            <w:vAlign w:val="bottom"/>
          </w:tcPr>
          <w:p w14:paraId="4C7AA497" w14:textId="77777777" w:rsidR="00516C8B" w:rsidRPr="00627423" w:rsidRDefault="00516C8B" w:rsidP="00030275">
            <w:pPr>
              <w:pStyle w:val="TableText"/>
              <w:rPr>
                <w:noProof w:val="0"/>
              </w:rPr>
            </w:pPr>
            <w:r w:rsidRPr="00627423">
              <w:rPr>
                <w:noProof w:val="0"/>
              </w:rPr>
              <w:t>24,443</w:t>
            </w:r>
          </w:p>
        </w:tc>
        <w:tc>
          <w:tcPr>
            <w:tcW w:w="380" w:type="pct"/>
            <w:noWrap/>
            <w:vAlign w:val="bottom"/>
          </w:tcPr>
          <w:p w14:paraId="18091BA9" w14:textId="77777777" w:rsidR="00516C8B" w:rsidRPr="00627423" w:rsidRDefault="00516C8B" w:rsidP="00030275">
            <w:pPr>
              <w:pStyle w:val="TableText"/>
              <w:rPr>
                <w:noProof w:val="0"/>
              </w:rPr>
            </w:pPr>
            <w:r w:rsidRPr="00627423">
              <w:rPr>
                <w:noProof w:val="0"/>
              </w:rPr>
              <w:t>24,151</w:t>
            </w:r>
          </w:p>
        </w:tc>
        <w:tc>
          <w:tcPr>
            <w:tcW w:w="251" w:type="pct"/>
            <w:noWrap/>
            <w:vAlign w:val="bottom"/>
          </w:tcPr>
          <w:p w14:paraId="3076DDF7" w14:textId="77777777" w:rsidR="00516C8B" w:rsidRPr="00627423" w:rsidRDefault="00516C8B" w:rsidP="00030275">
            <w:pPr>
              <w:pStyle w:val="TableText"/>
              <w:rPr>
                <w:noProof w:val="0"/>
              </w:rPr>
            </w:pPr>
            <w:r w:rsidRPr="00627423">
              <w:rPr>
                <w:noProof w:val="0"/>
              </w:rPr>
              <w:t>99</w:t>
            </w:r>
          </w:p>
        </w:tc>
        <w:tc>
          <w:tcPr>
            <w:tcW w:w="286" w:type="pct"/>
            <w:noWrap/>
            <w:vAlign w:val="bottom"/>
          </w:tcPr>
          <w:p w14:paraId="5B2E0FB7" w14:textId="77777777" w:rsidR="00516C8B" w:rsidRPr="00627423" w:rsidRDefault="00516C8B" w:rsidP="00030275">
            <w:pPr>
              <w:pStyle w:val="TableText"/>
              <w:rPr>
                <w:noProof w:val="0"/>
              </w:rPr>
            </w:pPr>
            <w:r w:rsidRPr="00627423">
              <w:rPr>
                <w:noProof w:val="0"/>
              </w:rPr>
              <w:t>2,739</w:t>
            </w:r>
          </w:p>
        </w:tc>
        <w:tc>
          <w:tcPr>
            <w:tcW w:w="286" w:type="pct"/>
            <w:noWrap/>
            <w:vAlign w:val="bottom"/>
          </w:tcPr>
          <w:p w14:paraId="111DC829" w14:textId="77777777" w:rsidR="00516C8B" w:rsidRPr="00627423" w:rsidRDefault="00516C8B" w:rsidP="00030275">
            <w:pPr>
              <w:pStyle w:val="TableText"/>
              <w:rPr>
                <w:noProof w:val="0"/>
              </w:rPr>
            </w:pPr>
            <w:r w:rsidRPr="00627423">
              <w:rPr>
                <w:noProof w:val="0"/>
              </w:rPr>
              <w:t>2,600</w:t>
            </w:r>
          </w:p>
        </w:tc>
        <w:tc>
          <w:tcPr>
            <w:tcW w:w="252" w:type="pct"/>
            <w:noWrap/>
            <w:vAlign w:val="bottom"/>
          </w:tcPr>
          <w:p w14:paraId="3E9476DB" w14:textId="77777777" w:rsidR="00516C8B" w:rsidRPr="00627423" w:rsidRDefault="00516C8B" w:rsidP="00030275">
            <w:pPr>
              <w:pStyle w:val="TableText"/>
              <w:rPr>
                <w:noProof w:val="0"/>
              </w:rPr>
            </w:pPr>
            <w:r w:rsidRPr="00627423">
              <w:rPr>
                <w:noProof w:val="0"/>
              </w:rPr>
              <w:t>95</w:t>
            </w:r>
          </w:p>
        </w:tc>
        <w:tc>
          <w:tcPr>
            <w:tcW w:w="286" w:type="pct"/>
            <w:noWrap/>
            <w:vAlign w:val="bottom"/>
          </w:tcPr>
          <w:p w14:paraId="60A07E9B" w14:textId="77777777" w:rsidR="00516C8B" w:rsidRPr="00627423" w:rsidRDefault="00516C8B" w:rsidP="00030275">
            <w:pPr>
              <w:pStyle w:val="TableText"/>
              <w:rPr>
                <w:noProof w:val="0"/>
              </w:rPr>
            </w:pPr>
            <w:r w:rsidRPr="00627423">
              <w:rPr>
                <w:noProof w:val="0"/>
              </w:rPr>
              <w:t>1,818</w:t>
            </w:r>
          </w:p>
        </w:tc>
        <w:tc>
          <w:tcPr>
            <w:tcW w:w="286" w:type="pct"/>
            <w:noWrap/>
            <w:vAlign w:val="bottom"/>
          </w:tcPr>
          <w:p w14:paraId="0825F25A" w14:textId="77777777" w:rsidR="00516C8B" w:rsidRPr="00627423" w:rsidRDefault="00516C8B" w:rsidP="00030275">
            <w:pPr>
              <w:pStyle w:val="TableText"/>
              <w:rPr>
                <w:noProof w:val="0"/>
              </w:rPr>
            </w:pPr>
            <w:r w:rsidRPr="00627423">
              <w:rPr>
                <w:noProof w:val="0"/>
              </w:rPr>
              <w:t>1,695</w:t>
            </w:r>
          </w:p>
        </w:tc>
        <w:tc>
          <w:tcPr>
            <w:tcW w:w="252" w:type="pct"/>
            <w:noWrap/>
            <w:vAlign w:val="bottom"/>
          </w:tcPr>
          <w:p w14:paraId="32CF2BB5" w14:textId="77777777" w:rsidR="00516C8B" w:rsidRPr="00627423" w:rsidRDefault="00516C8B" w:rsidP="00030275">
            <w:pPr>
              <w:pStyle w:val="TableText"/>
              <w:rPr>
                <w:noProof w:val="0"/>
              </w:rPr>
            </w:pPr>
            <w:r w:rsidRPr="00627423">
              <w:rPr>
                <w:noProof w:val="0"/>
              </w:rPr>
              <w:t>93</w:t>
            </w:r>
          </w:p>
        </w:tc>
        <w:tc>
          <w:tcPr>
            <w:tcW w:w="286" w:type="pct"/>
            <w:noWrap/>
            <w:vAlign w:val="bottom"/>
          </w:tcPr>
          <w:p w14:paraId="50CC7D65" w14:textId="77777777" w:rsidR="00516C8B" w:rsidRPr="00627423" w:rsidRDefault="00516C8B" w:rsidP="00030275">
            <w:pPr>
              <w:pStyle w:val="TableText"/>
              <w:rPr>
                <w:noProof w:val="0"/>
              </w:rPr>
            </w:pPr>
            <w:r w:rsidRPr="00627423">
              <w:rPr>
                <w:noProof w:val="0"/>
              </w:rPr>
              <w:t>1,500</w:t>
            </w:r>
          </w:p>
        </w:tc>
        <w:tc>
          <w:tcPr>
            <w:tcW w:w="286" w:type="pct"/>
            <w:noWrap/>
            <w:vAlign w:val="bottom"/>
          </w:tcPr>
          <w:p w14:paraId="4FF35FD6" w14:textId="77777777" w:rsidR="00516C8B" w:rsidRPr="00627423" w:rsidRDefault="00516C8B" w:rsidP="00030275">
            <w:pPr>
              <w:pStyle w:val="TableText"/>
              <w:rPr>
                <w:noProof w:val="0"/>
              </w:rPr>
            </w:pPr>
            <w:r w:rsidRPr="00627423">
              <w:rPr>
                <w:noProof w:val="0"/>
              </w:rPr>
              <w:t>1,392</w:t>
            </w:r>
          </w:p>
        </w:tc>
        <w:tc>
          <w:tcPr>
            <w:tcW w:w="252" w:type="pct"/>
            <w:noWrap/>
            <w:vAlign w:val="bottom"/>
          </w:tcPr>
          <w:p w14:paraId="46B06DE8" w14:textId="77777777" w:rsidR="00516C8B" w:rsidRPr="00627423" w:rsidRDefault="00516C8B" w:rsidP="00030275">
            <w:pPr>
              <w:pStyle w:val="TableText"/>
              <w:rPr>
                <w:noProof w:val="0"/>
              </w:rPr>
            </w:pPr>
            <w:r w:rsidRPr="00627423">
              <w:rPr>
                <w:noProof w:val="0"/>
              </w:rPr>
              <w:t>93</w:t>
            </w:r>
          </w:p>
        </w:tc>
      </w:tr>
      <w:tr w:rsidR="00516C8B" w:rsidRPr="00627423" w14:paraId="65889F3A" w14:textId="77777777" w:rsidTr="00030275">
        <w:tc>
          <w:tcPr>
            <w:tcW w:w="1516" w:type="pct"/>
            <w:hideMark/>
          </w:tcPr>
          <w:p w14:paraId="21B0A7D9" w14:textId="77777777" w:rsidR="00516C8B" w:rsidRPr="00627423" w:rsidRDefault="00516C8B" w:rsidP="00030275">
            <w:pPr>
              <w:pStyle w:val="TableText"/>
              <w:rPr>
                <w:noProof w:val="0"/>
              </w:rPr>
            </w:pPr>
            <w:r w:rsidRPr="00627423">
              <w:rPr>
                <w:noProof w:val="0"/>
              </w:rPr>
              <w:t>Native Hawaiian or Other Pacific Islander</w:t>
            </w:r>
          </w:p>
        </w:tc>
        <w:tc>
          <w:tcPr>
            <w:tcW w:w="380" w:type="pct"/>
            <w:noWrap/>
            <w:vAlign w:val="bottom"/>
          </w:tcPr>
          <w:p w14:paraId="1123FAB0" w14:textId="77777777" w:rsidR="00516C8B" w:rsidRPr="00627423" w:rsidRDefault="00516C8B" w:rsidP="00030275">
            <w:pPr>
              <w:pStyle w:val="TableText"/>
              <w:rPr>
                <w:noProof w:val="0"/>
              </w:rPr>
            </w:pPr>
            <w:r w:rsidRPr="00627423">
              <w:rPr>
                <w:noProof w:val="0"/>
              </w:rPr>
              <w:t>365</w:t>
            </w:r>
          </w:p>
        </w:tc>
        <w:tc>
          <w:tcPr>
            <w:tcW w:w="380" w:type="pct"/>
            <w:noWrap/>
            <w:vAlign w:val="bottom"/>
          </w:tcPr>
          <w:p w14:paraId="2C54F706" w14:textId="77777777" w:rsidR="00516C8B" w:rsidRPr="00627423" w:rsidRDefault="00516C8B" w:rsidP="00030275">
            <w:pPr>
              <w:pStyle w:val="TableText"/>
              <w:rPr>
                <w:noProof w:val="0"/>
              </w:rPr>
            </w:pPr>
            <w:r w:rsidRPr="00627423">
              <w:rPr>
                <w:noProof w:val="0"/>
              </w:rPr>
              <w:t>359</w:t>
            </w:r>
          </w:p>
        </w:tc>
        <w:tc>
          <w:tcPr>
            <w:tcW w:w="251" w:type="pct"/>
            <w:noWrap/>
            <w:vAlign w:val="bottom"/>
          </w:tcPr>
          <w:p w14:paraId="529566CA" w14:textId="77777777" w:rsidR="00516C8B" w:rsidRPr="00627423" w:rsidRDefault="00516C8B" w:rsidP="00030275">
            <w:pPr>
              <w:pStyle w:val="TableText"/>
              <w:rPr>
                <w:noProof w:val="0"/>
              </w:rPr>
            </w:pPr>
            <w:r w:rsidRPr="00627423">
              <w:rPr>
                <w:noProof w:val="0"/>
              </w:rPr>
              <w:t>98</w:t>
            </w:r>
          </w:p>
        </w:tc>
        <w:tc>
          <w:tcPr>
            <w:tcW w:w="286" w:type="pct"/>
            <w:noWrap/>
            <w:vAlign w:val="bottom"/>
          </w:tcPr>
          <w:p w14:paraId="48952368" w14:textId="77777777" w:rsidR="00516C8B" w:rsidRPr="00627423" w:rsidRDefault="00516C8B" w:rsidP="00030275">
            <w:pPr>
              <w:pStyle w:val="TableText"/>
              <w:rPr>
                <w:noProof w:val="0"/>
              </w:rPr>
            </w:pPr>
            <w:r w:rsidRPr="00627423">
              <w:rPr>
                <w:noProof w:val="0"/>
              </w:rPr>
              <w:t>49</w:t>
            </w:r>
          </w:p>
        </w:tc>
        <w:tc>
          <w:tcPr>
            <w:tcW w:w="286" w:type="pct"/>
            <w:noWrap/>
            <w:vAlign w:val="bottom"/>
          </w:tcPr>
          <w:p w14:paraId="1C7C2653" w14:textId="77777777" w:rsidR="00516C8B" w:rsidRPr="00627423" w:rsidRDefault="00516C8B" w:rsidP="00030275">
            <w:pPr>
              <w:pStyle w:val="TableText"/>
              <w:rPr>
                <w:noProof w:val="0"/>
              </w:rPr>
            </w:pPr>
            <w:r w:rsidRPr="00627423">
              <w:rPr>
                <w:noProof w:val="0"/>
              </w:rPr>
              <w:t>47</w:t>
            </w:r>
          </w:p>
        </w:tc>
        <w:tc>
          <w:tcPr>
            <w:tcW w:w="252" w:type="pct"/>
            <w:noWrap/>
            <w:vAlign w:val="bottom"/>
          </w:tcPr>
          <w:p w14:paraId="61D6F3F3" w14:textId="77777777" w:rsidR="00516C8B" w:rsidRPr="00627423" w:rsidRDefault="00516C8B" w:rsidP="00030275">
            <w:pPr>
              <w:pStyle w:val="TableText"/>
              <w:rPr>
                <w:noProof w:val="0"/>
              </w:rPr>
            </w:pPr>
            <w:r w:rsidRPr="00627423">
              <w:rPr>
                <w:noProof w:val="0"/>
              </w:rPr>
              <w:t>96</w:t>
            </w:r>
          </w:p>
        </w:tc>
        <w:tc>
          <w:tcPr>
            <w:tcW w:w="286" w:type="pct"/>
            <w:noWrap/>
            <w:vAlign w:val="bottom"/>
          </w:tcPr>
          <w:p w14:paraId="0E599B28" w14:textId="77777777" w:rsidR="00516C8B" w:rsidRPr="00627423" w:rsidRDefault="00516C8B" w:rsidP="00030275">
            <w:pPr>
              <w:pStyle w:val="TableText"/>
              <w:rPr>
                <w:noProof w:val="0"/>
              </w:rPr>
            </w:pPr>
            <w:r w:rsidRPr="00627423">
              <w:rPr>
                <w:noProof w:val="0"/>
              </w:rPr>
              <w:t>40</w:t>
            </w:r>
          </w:p>
        </w:tc>
        <w:tc>
          <w:tcPr>
            <w:tcW w:w="286" w:type="pct"/>
            <w:noWrap/>
            <w:vAlign w:val="bottom"/>
          </w:tcPr>
          <w:p w14:paraId="1EA1F3E6" w14:textId="77777777" w:rsidR="00516C8B" w:rsidRPr="00627423" w:rsidRDefault="00516C8B" w:rsidP="00030275">
            <w:pPr>
              <w:pStyle w:val="TableText"/>
              <w:rPr>
                <w:noProof w:val="0"/>
              </w:rPr>
            </w:pPr>
            <w:r w:rsidRPr="00627423">
              <w:rPr>
                <w:noProof w:val="0"/>
              </w:rPr>
              <w:t>38</w:t>
            </w:r>
          </w:p>
        </w:tc>
        <w:tc>
          <w:tcPr>
            <w:tcW w:w="252" w:type="pct"/>
            <w:noWrap/>
            <w:vAlign w:val="bottom"/>
          </w:tcPr>
          <w:p w14:paraId="46167208" w14:textId="77777777" w:rsidR="00516C8B" w:rsidRPr="00627423" w:rsidRDefault="00516C8B" w:rsidP="00030275">
            <w:pPr>
              <w:pStyle w:val="TableText"/>
              <w:rPr>
                <w:noProof w:val="0"/>
              </w:rPr>
            </w:pPr>
            <w:r w:rsidRPr="00627423">
              <w:rPr>
                <w:noProof w:val="0"/>
              </w:rPr>
              <w:t>95</w:t>
            </w:r>
          </w:p>
        </w:tc>
        <w:tc>
          <w:tcPr>
            <w:tcW w:w="286" w:type="pct"/>
            <w:noWrap/>
            <w:vAlign w:val="bottom"/>
          </w:tcPr>
          <w:p w14:paraId="66216E93" w14:textId="77777777" w:rsidR="00516C8B" w:rsidRPr="00627423" w:rsidRDefault="00516C8B" w:rsidP="00030275">
            <w:pPr>
              <w:pStyle w:val="TableText"/>
              <w:rPr>
                <w:noProof w:val="0"/>
              </w:rPr>
            </w:pPr>
            <w:r w:rsidRPr="00627423">
              <w:rPr>
                <w:noProof w:val="0"/>
              </w:rPr>
              <w:t>20</w:t>
            </w:r>
          </w:p>
        </w:tc>
        <w:tc>
          <w:tcPr>
            <w:tcW w:w="286" w:type="pct"/>
            <w:noWrap/>
            <w:vAlign w:val="bottom"/>
          </w:tcPr>
          <w:p w14:paraId="2B9BFD28" w14:textId="77777777" w:rsidR="00516C8B" w:rsidRPr="00627423" w:rsidRDefault="00516C8B" w:rsidP="00030275">
            <w:pPr>
              <w:pStyle w:val="TableText"/>
              <w:rPr>
                <w:noProof w:val="0"/>
              </w:rPr>
            </w:pPr>
            <w:r w:rsidRPr="00627423">
              <w:rPr>
                <w:noProof w:val="0"/>
              </w:rPr>
              <w:t>19</w:t>
            </w:r>
          </w:p>
        </w:tc>
        <w:tc>
          <w:tcPr>
            <w:tcW w:w="252" w:type="pct"/>
            <w:noWrap/>
            <w:vAlign w:val="bottom"/>
          </w:tcPr>
          <w:p w14:paraId="1A4BB5C2" w14:textId="77777777" w:rsidR="00516C8B" w:rsidRPr="00627423" w:rsidRDefault="00516C8B" w:rsidP="00030275">
            <w:pPr>
              <w:pStyle w:val="TableText"/>
              <w:rPr>
                <w:noProof w:val="0"/>
              </w:rPr>
            </w:pPr>
            <w:r w:rsidRPr="00627423">
              <w:rPr>
                <w:noProof w:val="0"/>
              </w:rPr>
              <w:t>95</w:t>
            </w:r>
          </w:p>
        </w:tc>
      </w:tr>
      <w:tr w:rsidR="00516C8B" w:rsidRPr="00627423" w14:paraId="3FBCC051" w14:textId="77777777" w:rsidTr="00030275">
        <w:tc>
          <w:tcPr>
            <w:tcW w:w="1516" w:type="pct"/>
            <w:hideMark/>
          </w:tcPr>
          <w:p w14:paraId="45516669" w14:textId="77777777" w:rsidR="00516C8B" w:rsidRPr="00627423" w:rsidRDefault="00516C8B" w:rsidP="00030275">
            <w:pPr>
              <w:pStyle w:val="TableText"/>
              <w:rPr>
                <w:noProof w:val="0"/>
              </w:rPr>
            </w:pPr>
            <w:r w:rsidRPr="00627423">
              <w:rPr>
                <w:noProof w:val="0"/>
              </w:rPr>
              <w:t>Filipino</w:t>
            </w:r>
          </w:p>
        </w:tc>
        <w:tc>
          <w:tcPr>
            <w:tcW w:w="380" w:type="pct"/>
            <w:noWrap/>
            <w:vAlign w:val="bottom"/>
          </w:tcPr>
          <w:p w14:paraId="5ED2AB06" w14:textId="77777777" w:rsidR="00516C8B" w:rsidRPr="00627423" w:rsidRDefault="00516C8B" w:rsidP="00030275">
            <w:pPr>
              <w:pStyle w:val="TableText"/>
              <w:rPr>
                <w:noProof w:val="0"/>
              </w:rPr>
            </w:pPr>
            <w:r w:rsidRPr="00627423">
              <w:rPr>
                <w:noProof w:val="0"/>
              </w:rPr>
              <w:t>1,404</w:t>
            </w:r>
          </w:p>
        </w:tc>
        <w:tc>
          <w:tcPr>
            <w:tcW w:w="380" w:type="pct"/>
            <w:noWrap/>
            <w:vAlign w:val="bottom"/>
          </w:tcPr>
          <w:p w14:paraId="52F80010" w14:textId="77777777" w:rsidR="00516C8B" w:rsidRPr="00627423" w:rsidRDefault="00516C8B" w:rsidP="00030275">
            <w:pPr>
              <w:pStyle w:val="TableText"/>
              <w:rPr>
                <w:noProof w:val="0"/>
              </w:rPr>
            </w:pPr>
            <w:r w:rsidRPr="00627423">
              <w:rPr>
                <w:noProof w:val="0"/>
              </w:rPr>
              <w:t>1,386</w:t>
            </w:r>
          </w:p>
        </w:tc>
        <w:tc>
          <w:tcPr>
            <w:tcW w:w="251" w:type="pct"/>
            <w:noWrap/>
            <w:vAlign w:val="bottom"/>
          </w:tcPr>
          <w:p w14:paraId="0F273B75" w14:textId="77777777" w:rsidR="00516C8B" w:rsidRPr="00627423" w:rsidRDefault="00516C8B" w:rsidP="00030275">
            <w:pPr>
              <w:pStyle w:val="TableText"/>
              <w:rPr>
                <w:noProof w:val="0"/>
              </w:rPr>
            </w:pPr>
            <w:r w:rsidRPr="00627423">
              <w:rPr>
                <w:noProof w:val="0"/>
              </w:rPr>
              <w:t>99</w:t>
            </w:r>
          </w:p>
        </w:tc>
        <w:tc>
          <w:tcPr>
            <w:tcW w:w="286" w:type="pct"/>
            <w:noWrap/>
            <w:vAlign w:val="bottom"/>
          </w:tcPr>
          <w:p w14:paraId="6F20C294" w14:textId="77777777" w:rsidR="00516C8B" w:rsidRPr="00627423" w:rsidRDefault="00516C8B" w:rsidP="00030275">
            <w:pPr>
              <w:pStyle w:val="TableText"/>
              <w:rPr>
                <w:noProof w:val="0"/>
              </w:rPr>
            </w:pPr>
            <w:r w:rsidRPr="00627423">
              <w:rPr>
                <w:noProof w:val="0"/>
              </w:rPr>
              <w:t>192</w:t>
            </w:r>
          </w:p>
        </w:tc>
        <w:tc>
          <w:tcPr>
            <w:tcW w:w="286" w:type="pct"/>
            <w:noWrap/>
            <w:vAlign w:val="bottom"/>
          </w:tcPr>
          <w:p w14:paraId="56D5A81E" w14:textId="77777777" w:rsidR="00516C8B" w:rsidRPr="00627423" w:rsidRDefault="00516C8B" w:rsidP="00030275">
            <w:pPr>
              <w:pStyle w:val="TableText"/>
              <w:rPr>
                <w:noProof w:val="0"/>
              </w:rPr>
            </w:pPr>
            <w:r w:rsidRPr="00627423">
              <w:rPr>
                <w:noProof w:val="0"/>
              </w:rPr>
              <w:t>185</w:t>
            </w:r>
          </w:p>
        </w:tc>
        <w:tc>
          <w:tcPr>
            <w:tcW w:w="252" w:type="pct"/>
            <w:noWrap/>
            <w:vAlign w:val="bottom"/>
          </w:tcPr>
          <w:p w14:paraId="5D9F6695" w14:textId="77777777" w:rsidR="00516C8B" w:rsidRPr="00627423" w:rsidRDefault="00516C8B" w:rsidP="00030275">
            <w:pPr>
              <w:pStyle w:val="TableText"/>
              <w:rPr>
                <w:noProof w:val="0"/>
              </w:rPr>
            </w:pPr>
            <w:r w:rsidRPr="00627423">
              <w:rPr>
                <w:noProof w:val="0"/>
              </w:rPr>
              <w:t>96</w:t>
            </w:r>
          </w:p>
        </w:tc>
        <w:tc>
          <w:tcPr>
            <w:tcW w:w="286" w:type="pct"/>
            <w:noWrap/>
            <w:vAlign w:val="bottom"/>
          </w:tcPr>
          <w:p w14:paraId="472F3A3F" w14:textId="77777777" w:rsidR="00516C8B" w:rsidRPr="00627423" w:rsidRDefault="00516C8B" w:rsidP="00030275">
            <w:pPr>
              <w:pStyle w:val="TableText"/>
              <w:rPr>
                <w:noProof w:val="0"/>
              </w:rPr>
            </w:pPr>
            <w:r w:rsidRPr="00627423">
              <w:rPr>
                <w:noProof w:val="0"/>
              </w:rPr>
              <w:t>163</w:t>
            </w:r>
          </w:p>
        </w:tc>
        <w:tc>
          <w:tcPr>
            <w:tcW w:w="286" w:type="pct"/>
            <w:noWrap/>
            <w:vAlign w:val="bottom"/>
          </w:tcPr>
          <w:p w14:paraId="79DA4DBD" w14:textId="77777777" w:rsidR="00516C8B" w:rsidRPr="00627423" w:rsidRDefault="00516C8B" w:rsidP="00030275">
            <w:pPr>
              <w:pStyle w:val="TableText"/>
              <w:rPr>
                <w:noProof w:val="0"/>
              </w:rPr>
            </w:pPr>
            <w:r w:rsidRPr="00627423">
              <w:rPr>
                <w:noProof w:val="0"/>
              </w:rPr>
              <w:t>156</w:t>
            </w:r>
          </w:p>
        </w:tc>
        <w:tc>
          <w:tcPr>
            <w:tcW w:w="252" w:type="pct"/>
            <w:noWrap/>
            <w:vAlign w:val="bottom"/>
          </w:tcPr>
          <w:p w14:paraId="46E5371B" w14:textId="77777777" w:rsidR="00516C8B" w:rsidRPr="00627423" w:rsidRDefault="00516C8B" w:rsidP="00030275">
            <w:pPr>
              <w:pStyle w:val="TableText"/>
              <w:rPr>
                <w:noProof w:val="0"/>
              </w:rPr>
            </w:pPr>
            <w:r w:rsidRPr="00627423">
              <w:rPr>
                <w:noProof w:val="0"/>
              </w:rPr>
              <w:t>96</w:t>
            </w:r>
          </w:p>
        </w:tc>
        <w:tc>
          <w:tcPr>
            <w:tcW w:w="286" w:type="pct"/>
            <w:noWrap/>
            <w:vAlign w:val="bottom"/>
          </w:tcPr>
          <w:p w14:paraId="627FF2EE" w14:textId="77777777" w:rsidR="00516C8B" w:rsidRPr="00627423" w:rsidRDefault="00516C8B" w:rsidP="00030275">
            <w:pPr>
              <w:pStyle w:val="TableText"/>
              <w:rPr>
                <w:noProof w:val="0"/>
              </w:rPr>
            </w:pPr>
            <w:r w:rsidRPr="00627423">
              <w:rPr>
                <w:noProof w:val="0"/>
              </w:rPr>
              <w:t>163</w:t>
            </w:r>
          </w:p>
        </w:tc>
        <w:tc>
          <w:tcPr>
            <w:tcW w:w="286" w:type="pct"/>
            <w:noWrap/>
            <w:vAlign w:val="bottom"/>
          </w:tcPr>
          <w:p w14:paraId="6197726B" w14:textId="77777777" w:rsidR="00516C8B" w:rsidRPr="00627423" w:rsidRDefault="00516C8B" w:rsidP="00030275">
            <w:pPr>
              <w:pStyle w:val="TableText"/>
              <w:rPr>
                <w:noProof w:val="0"/>
              </w:rPr>
            </w:pPr>
            <w:r w:rsidRPr="00627423">
              <w:rPr>
                <w:noProof w:val="0"/>
              </w:rPr>
              <w:t>156</w:t>
            </w:r>
          </w:p>
        </w:tc>
        <w:tc>
          <w:tcPr>
            <w:tcW w:w="252" w:type="pct"/>
            <w:noWrap/>
            <w:vAlign w:val="bottom"/>
          </w:tcPr>
          <w:p w14:paraId="0A0D6A89" w14:textId="77777777" w:rsidR="00516C8B" w:rsidRPr="00627423" w:rsidRDefault="00516C8B" w:rsidP="00030275">
            <w:pPr>
              <w:pStyle w:val="TableText"/>
              <w:rPr>
                <w:noProof w:val="0"/>
              </w:rPr>
            </w:pPr>
            <w:r w:rsidRPr="00627423">
              <w:rPr>
                <w:noProof w:val="0"/>
              </w:rPr>
              <w:t>96</w:t>
            </w:r>
          </w:p>
        </w:tc>
      </w:tr>
      <w:tr w:rsidR="00516C8B" w:rsidRPr="00627423" w14:paraId="467F37FB" w14:textId="77777777" w:rsidTr="00030275">
        <w:tc>
          <w:tcPr>
            <w:tcW w:w="1516" w:type="pct"/>
            <w:hideMark/>
          </w:tcPr>
          <w:p w14:paraId="472AC642" w14:textId="77777777" w:rsidR="00516C8B" w:rsidRPr="00627423" w:rsidRDefault="00516C8B" w:rsidP="00030275">
            <w:pPr>
              <w:pStyle w:val="TableText"/>
              <w:rPr>
                <w:noProof w:val="0"/>
              </w:rPr>
            </w:pPr>
            <w:r w:rsidRPr="00627423">
              <w:rPr>
                <w:noProof w:val="0"/>
              </w:rPr>
              <w:t>Hispanic or Latino</w:t>
            </w:r>
          </w:p>
        </w:tc>
        <w:tc>
          <w:tcPr>
            <w:tcW w:w="380" w:type="pct"/>
            <w:noWrap/>
            <w:vAlign w:val="bottom"/>
          </w:tcPr>
          <w:p w14:paraId="4F049BDB" w14:textId="77777777" w:rsidR="00516C8B" w:rsidRPr="00627423" w:rsidRDefault="00516C8B" w:rsidP="00030275">
            <w:pPr>
              <w:pStyle w:val="TableText"/>
              <w:rPr>
                <w:noProof w:val="0"/>
              </w:rPr>
            </w:pPr>
            <w:r w:rsidRPr="00627423">
              <w:rPr>
                <w:noProof w:val="0"/>
              </w:rPr>
              <w:t>107,822</w:t>
            </w:r>
          </w:p>
        </w:tc>
        <w:tc>
          <w:tcPr>
            <w:tcW w:w="380" w:type="pct"/>
            <w:noWrap/>
            <w:vAlign w:val="bottom"/>
          </w:tcPr>
          <w:p w14:paraId="7EDBFE24" w14:textId="77777777" w:rsidR="00516C8B" w:rsidRPr="00627423" w:rsidRDefault="00516C8B" w:rsidP="00030275">
            <w:pPr>
              <w:pStyle w:val="TableText"/>
              <w:rPr>
                <w:noProof w:val="0"/>
              </w:rPr>
            </w:pPr>
            <w:r w:rsidRPr="00627423">
              <w:rPr>
                <w:noProof w:val="0"/>
              </w:rPr>
              <w:t>106,974</w:t>
            </w:r>
          </w:p>
        </w:tc>
        <w:tc>
          <w:tcPr>
            <w:tcW w:w="251" w:type="pct"/>
            <w:noWrap/>
            <w:vAlign w:val="bottom"/>
          </w:tcPr>
          <w:p w14:paraId="58B1A642" w14:textId="77777777" w:rsidR="00516C8B" w:rsidRPr="00627423" w:rsidRDefault="00516C8B" w:rsidP="00030275">
            <w:pPr>
              <w:pStyle w:val="TableText"/>
              <w:rPr>
                <w:noProof w:val="0"/>
              </w:rPr>
            </w:pPr>
            <w:r w:rsidRPr="00627423">
              <w:rPr>
                <w:noProof w:val="0"/>
              </w:rPr>
              <w:t>99</w:t>
            </w:r>
          </w:p>
        </w:tc>
        <w:tc>
          <w:tcPr>
            <w:tcW w:w="286" w:type="pct"/>
            <w:noWrap/>
            <w:vAlign w:val="bottom"/>
          </w:tcPr>
          <w:p w14:paraId="3244237E" w14:textId="77777777" w:rsidR="00516C8B" w:rsidRPr="00627423" w:rsidRDefault="00516C8B" w:rsidP="00030275">
            <w:pPr>
              <w:pStyle w:val="TableText"/>
              <w:rPr>
                <w:noProof w:val="0"/>
              </w:rPr>
            </w:pPr>
            <w:r w:rsidRPr="00627423">
              <w:rPr>
                <w:noProof w:val="0"/>
              </w:rPr>
              <w:t>4,546</w:t>
            </w:r>
          </w:p>
        </w:tc>
        <w:tc>
          <w:tcPr>
            <w:tcW w:w="286" w:type="pct"/>
            <w:noWrap/>
            <w:vAlign w:val="bottom"/>
          </w:tcPr>
          <w:p w14:paraId="7B1279BA" w14:textId="77777777" w:rsidR="00516C8B" w:rsidRPr="00627423" w:rsidRDefault="00516C8B" w:rsidP="00030275">
            <w:pPr>
              <w:pStyle w:val="TableText"/>
              <w:rPr>
                <w:noProof w:val="0"/>
              </w:rPr>
            </w:pPr>
            <w:r w:rsidRPr="00627423">
              <w:rPr>
                <w:noProof w:val="0"/>
              </w:rPr>
              <w:t>4,299</w:t>
            </w:r>
          </w:p>
        </w:tc>
        <w:tc>
          <w:tcPr>
            <w:tcW w:w="252" w:type="pct"/>
            <w:noWrap/>
            <w:vAlign w:val="bottom"/>
          </w:tcPr>
          <w:p w14:paraId="0ED4D66D" w14:textId="77777777" w:rsidR="00516C8B" w:rsidRPr="00627423" w:rsidRDefault="00516C8B" w:rsidP="00030275">
            <w:pPr>
              <w:pStyle w:val="TableText"/>
              <w:rPr>
                <w:noProof w:val="0"/>
              </w:rPr>
            </w:pPr>
            <w:r w:rsidRPr="00627423">
              <w:rPr>
                <w:noProof w:val="0"/>
              </w:rPr>
              <w:t>95</w:t>
            </w:r>
          </w:p>
        </w:tc>
        <w:tc>
          <w:tcPr>
            <w:tcW w:w="286" w:type="pct"/>
            <w:noWrap/>
            <w:vAlign w:val="bottom"/>
          </w:tcPr>
          <w:p w14:paraId="1632BED6" w14:textId="77777777" w:rsidR="00516C8B" w:rsidRPr="00627423" w:rsidRDefault="00516C8B" w:rsidP="00030275">
            <w:pPr>
              <w:pStyle w:val="TableText"/>
              <w:rPr>
                <w:noProof w:val="0"/>
              </w:rPr>
            </w:pPr>
            <w:r w:rsidRPr="00627423">
              <w:rPr>
                <w:noProof w:val="0"/>
              </w:rPr>
              <w:t>3,151</w:t>
            </w:r>
          </w:p>
        </w:tc>
        <w:tc>
          <w:tcPr>
            <w:tcW w:w="286" w:type="pct"/>
            <w:noWrap/>
            <w:vAlign w:val="bottom"/>
          </w:tcPr>
          <w:p w14:paraId="33CFC3CD" w14:textId="77777777" w:rsidR="00516C8B" w:rsidRPr="00627423" w:rsidRDefault="00516C8B" w:rsidP="00030275">
            <w:pPr>
              <w:pStyle w:val="TableText"/>
              <w:rPr>
                <w:noProof w:val="0"/>
              </w:rPr>
            </w:pPr>
            <w:r w:rsidRPr="00627423">
              <w:rPr>
                <w:noProof w:val="0"/>
              </w:rPr>
              <w:t>2,955</w:t>
            </w:r>
          </w:p>
        </w:tc>
        <w:tc>
          <w:tcPr>
            <w:tcW w:w="252" w:type="pct"/>
            <w:noWrap/>
            <w:vAlign w:val="bottom"/>
          </w:tcPr>
          <w:p w14:paraId="449761D2" w14:textId="77777777" w:rsidR="00516C8B" w:rsidRPr="00627423" w:rsidRDefault="00516C8B" w:rsidP="00030275">
            <w:pPr>
              <w:pStyle w:val="TableText"/>
              <w:rPr>
                <w:noProof w:val="0"/>
              </w:rPr>
            </w:pPr>
            <w:r w:rsidRPr="00627423">
              <w:rPr>
                <w:noProof w:val="0"/>
              </w:rPr>
              <w:t>94</w:t>
            </w:r>
          </w:p>
        </w:tc>
        <w:tc>
          <w:tcPr>
            <w:tcW w:w="286" w:type="pct"/>
            <w:noWrap/>
            <w:vAlign w:val="bottom"/>
          </w:tcPr>
          <w:p w14:paraId="7E9080AA" w14:textId="77777777" w:rsidR="00516C8B" w:rsidRPr="00627423" w:rsidRDefault="00516C8B" w:rsidP="00030275">
            <w:pPr>
              <w:pStyle w:val="TableText"/>
              <w:rPr>
                <w:noProof w:val="0"/>
              </w:rPr>
            </w:pPr>
            <w:r w:rsidRPr="00627423">
              <w:rPr>
                <w:noProof w:val="0"/>
              </w:rPr>
              <w:t>2,959</w:t>
            </w:r>
          </w:p>
        </w:tc>
        <w:tc>
          <w:tcPr>
            <w:tcW w:w="286" w:type="pct"/>
            <w:noWrap/>
            <w:vAlign w:val="bottom"/>
          </w:tcPr>
          <w:p w14:paraId="08A4EFA0" w14:textId="77777777" w:rsidR="00516C8B" w:rsidRPr="00627423" w:rsidRDefault="00516C8B" w:rsidP="00030275">
            <w:pPr>
              <w:pStyle w:val="TableText"/>
              <w:rPr>
                <w:noProof w:val="0"/>
              </w:rPr>
            </w:pPr>
            <w:r w:rsidRPr="00627423">
              <w:rPr>
                <w:noProof w:val="0"/>
              </w:rPr>
              <w:t>2,801</w:t>
            </w:r>
          </w:p>
        </w:tc>
        <w:tc>
          <w:tcPr>
            <w:tcW w:w="252" w:type="pct"/>
            <w:noWrap/>
            <w:vAlign w:val="bottom"/>
          </w:tcPr>
          <w:p w14:paraId="3A8975F6" w14:textId="77777777" w:rsidR="00516C8B" w:rsidRPr="00627423" w:rsidRDefault="00516C8B" w:rsidP="00030275">
            <w:pPr>
              <w:pStyle w:val="TableText"/>
              <w:rPr>
                <w:noProof w:val="0"/>
              </w:rPr>
            </w:pPr>
            <w:r w:rsidRPr="00627423">
              <w:rPr>
                <w:noProof w:val="0"/>
              </w:rPr>
              <w:t>95</w:t>
            </w:r>
          </w:p>
        </w:tc>
      </w:tr>
      <w:tr w:rsidR="00516C8B" w:rsidRPr="00627423" w14:paraId="2895F3BF" w14:textId="77777777" w:rsidTr="00030275">
        <w:tc>
          <w:tcPr>
            <w:tcW w:w="1516" w:type="pct"/>
            <w:hideMark/>
          </w:tcPr>
          <w:p w14:paraId="19937B51" w14:textId="77777777" w:rsidR="00516C8B" w:rsidRPr="00627423" w:rsidRDefault="00516C8B" w:rsidP="00030275">
            <w:pPr>
              <w:pStyle w:val="TableText"/>
              <w:rPr>
                <w:noProof w:val="0"/>
              </w:rPr>
            </w:pPr>
            <w:r w:rsidRPr="00627423">
              <w:rPr>
                <w:noProof w:val="0"/>
              </w:rPr>
              <w:t>Black or African American</w:t>
            </w:r>
          </w:p>
        </w:tc>
        <w:tc>
          <w:tcPr>
            <w:tcW w:w="380" w:type="pct"/>
            <w:noWrap/>
            <w:vAlign w:val="bottom"/>
          </w:tcPr>
          <w:p w14:paraId="49EE91D1" w14:textId="77777777" w:rsidR="00516C8B" w:rsidRPr="00627423" w:rsidRDefault="00516C8B" w:rsidP="00030275">
            <w:pPr>
              <w:pStyle w:val="TableText"/>
              <w:rPr>
                <w:noProof w:val="0"/>
              </w:rPr>
            </w:pPr>
            <w:r w:rsidRPr="00627423">
              <w:rPr>
                <w:noProof w:val="0"/>
              </w:rPr>
              <w:t>883</w:t>
            </w:r>
          </w:p>
        </w:tc>
        <w:tc>
          <w:tcPr>
            <w:tcW w:w="380" w:type="pct"/>
            <w:noWrap/>
            <w:vAlign w:val="bottom"/>
          </w:tcPr>
          <w:p w14:paraId="605CCC06" w14:textId="77777777" w:rsidR="00516C8B" w:rsidRPr="00627423" w:rsidRDefault="00516C8B" w:rsidP="00030275">
            <w:pPr>
              <w:pStyle w:val="TableText"/>
              <w:rPr>
                <w:noProof w:val="0"/>
              </w:rPr>
            </w:pPr>
            <w:r w:rsidRPr="00627423">
              <w:rPr>
                <w:noProof w:val="0"/>
              </w:rPr>
              <w:t>866</w:t>
            </w:r>
          </w:p>
        </w:tc>
        <w:tc>
          <w:tcPr>
            <w:tcW w:w="251" w:type="pct"/>
            <w:noWrap/>
            <w:vAlign w:val="bottom"/>
          </w:tcPr>
          <w:p w14:paraId="630BFEDC" w14:textId="77777777" w:rsidR="00516C8B" w:rsidRPr="00627423" w:rsidRDefault="00516C8B" w:rsidP="00030275">
            <w:pPr>
              <w:pStyle w:val="TableText"/>
              <w:rPr>
                <w:noProof w:val="0"/>
              </w:rPr>
            </w:pPr>
            <w:r w:rsidRPr="00627423">
              <w:rPr>
                <w:noProof w:val="0"/>
              </w:rPr>
              <w:t>98</w:t>
            </w:r>
          </w:p>
        </w:tc>
        <w:tc>
          <w:tcPr>
            <w:tcW w:w="286" w:type="pct"/>
            <w:noWrap/>
            <w:vAlign w:val="bottom"/>
          </w:tcPr>
          <w:p w14:paraId="5E3D215A" w14:textId="77777777" w:rsidR="00516C8B" w:rsidRPr="00627423" w:rsidRDefault="00516C8B" w:rsidP="00030275">
            <w:pPr>
              <w:pStyle w:val="TableText"/>
              <w:rPr>
                <w:noProof w:val="0"/>
              </w:rPr>
            </w:pPr>
            <w:r w:rsidRPr="00627423">
              <w:rPr>
                <w:noProof w:val="0"/>
              </w:rPr>
              <w:t>78</w:t>
            </w:r>
          </w:p>
        </w:tc>
        <w:tc>
          <w:tcPr>
            <w:tcW w:w="286" w:type="pct"/>
            <w:noWrap/>
            <w:vAlign w:val="bottom"/>
          </w:tcPr>
          <w:p w14:paraId="6A3554F5" w14:textId="77777777" w:rsidR="00516C8B" w:rsidRPr="00627423" w:rsidRDefault="00516C8B" w:rsidP="00030275">
            <w:pPr>
              <w:pStyle w:val="TableText"/>
              <w:rPr>
                <w:noProof w:val="0"/>
              </w:rPr>
            </w:pPr>
            <w:r w:rsidRPr="00627423">
              <w:rPr>
                <w:noProof w:val="0"/>
              </w:rPr>
              <w:t>74</w:t>
            </w:r>
          </w:p>
        </w:tc>
        <w:tc>
          <w:tcPr>
            <w:tcW w:w="252" w:type="pct"/>
            <w:noWrap/>
            <w:vAlign w:val="bottom"/>
          </w:tcPr>
          <w:p w14:paraId="1B091DFD" w14:textId="77777777" w:rsidR="00516C8B" w:rsidRPr="00627423" w:rsidRDefault="00516C8B" w:rsidP="00030275">
            <w:pPr>
              <w:pStyle w:val="TableText"/>
              <w:rPr>
                <w:noProof w:val="0"/>
              </w:rPr>
            </w:pPr>
            <w:r w:rsidRPr="00627423">
              <w:rPr>
                <w:noProof w:val="0"/>
              </w:rPr>
              <w:t>95</w:t>
            </w:r>
          </w:p>
        </w:tc>
        <w:tc>
          <w:tcPr>
            <w:tcW w:w="286" w:type="pct"/>
            <w:noWrap/>
            <w:vAlign w:val="bottom"/>
          </w:tcPr>
          <w:p w14:paraId="47D0245D" w14:textId="77777777" w:rsidR="00516C8B" w:rsidRPr="00627423" w:rsidRDefault="00516C8B" w:rsidP="00030275">
            <w:pPr>
              <w:pStyle w:val="TableText"/>
              <w:rPr>
                <w:noProof w:val="0"/>
              </w:rPr>
            </w:pPr>
            <w:r w:rsidRPr="00627423">
              <w:rPr>
                <w:noProof w:val="0"/>
              </w:rPr>
              <w:t>66</w:t>
            </w:r>
          </w:p>
        </w:tc>
        <w:tc>
          <w:tcPr>
            <w:tcW w:w="286" w:type="pct"/>
            <w:noWrap/>
            <w:vAlign w:val="bottom"/>
          </w:tcPr>
          <w:p w14:paraId="170FD922" w14:textId="77777777" w:rsidR="00516C8B" w:rsidRPr="00627423" w:rsidRDefault="00516C8B" w:rsidP="00030275">
            <w:pPr>
              <w:pStyle w:val="TableText"/>
              <w:rPr>
                <w:noProof w:val="0"/>
              </w:rPr>
            </w:pPr>
            <w:r w:rsidRPr="00627423">
              <w:rPr>
                <w:noProof w:val="0"/>
              </w:rPr>
              <w:t>62</w:t>
            </w:r>
          </w:p>
        </w:tc>
        <w:tc>
          <w:tcPr>
            <w:tcW w:w="252" w:type="pct"/>
            <w:noWrap/>
            <w:vAlign w:val="bottom"/>
          </w:tcPr>
          <w:p w14:paraId="56099C8E" w14:textId="77777777" w:rsidR="00516C8B" w:rsidRPr="00627423" w:rsidRDefault="00516C8B" w:rsidP="00030275">
            <w:pPr>
              <w:pStyle w:val="TableText"/>
              <w:rPr>
                <w:noProof w:val="0"/>
              </w:rPr>
            </w:pPr>
            <w:r w:rsidRPr="00627423">
              <w:rPr>
                <w:noProof w:val="0"/>
              </w:rPr>
              <w:t>94</w:t>
            </w:r>
          </w:p>
        </w:tc>
        <w:tc>
          <w:tcPr>
            <w:tcW w:w="286" w:type="pct"/>
            <w:noWrap/>
            <w:vAlign w:val="bottom"/>
          </w:tcPr>
          <w:p w14:paraId="49C7DE0F" w14:textId="77777777" w:rsidR="00516C8B" w:rsidRPr="00627423" w:rsidRDefault="00516C8B" w:rsidP="00030275">
            <w:pPr>
              <w:pStyle w:val="TableText"/>
              <w:rPr>
                <w:noProof w:val="0"/>
              </w:rPr>
            </w:pPr>
            <w:r w:rsidRPr="00627423">
              <w:rPr>
                <w:noProof w:val="0"/>
              </w:rPr>
              <w:t>68</w:t>
            </w:r>
          </w:p>
        </w:tc>
        <w:tc>
          <w:tcPr>
            <w:tcW w:w="286" w:type="pct"/>
            <w:noWrap/>
            <w:vAlign w:val="bottom"/>
          </w:tcPr>
          <w:p w14:paraId="139EC390" w14:textId="77777777" w:rsidR="00516C8B" w:rsidRPr="00627423" w:rsidRDefault="00516C8B" w:rsidP="00030275">
            <w:pPr>
              <w:pStyle w:val="TableText"/>
              <w:rPr>
                <w:noProof w:val="0"/>
              </w:rPr>
            </w:pPr>
            <w:r w:rsidRPr="00627423">
              <w:rPr>
                <w:noProof w:val="0"/>
              </w:rPr>
              <w:t>61</w:t>
            </w:r>
          </w:p>
        </w:tc>
        <w:tc>
          <w:tcPr>
            <w:tcW w:w="252" w:type="pct"/>
            <w:noWrap/>
            <w:vAlign w:val="bottom"/>
          </w:tcPr>
          <w:p w14:paraId="4CC1242F" w14:textId="77777777" w:rsidR="00516C8B" w:rsidRPr="00627423" w:rsidRDefault="00516C8B" w:rsidP="00030275">
            <w:pPr>
              <w:pStyle w:val="TableText"/>
              <w:rPr>
                <w:noProof w:val="0"/>
              </w:rPr>
            </w:pPr>
            <w:r w:rsidRPr="00627423">
              <w:rPr>
                <w:noProof w:val="0"/>
              </w:rPr>
              <w:t>90</w:t>
            </w:r>
          </w:p>
        </w:tc>
      </w:tr>
      <w:tr w:rsidR="00516C8B" w:rsidRPr="00627423" w14:paraId="081D6B93" w14:textId="77777777" w:rsidTr="00030275">
        <w:tc>
          <w:tcPr>
            <w:tcW w:w="1516" w:type="pct"/>
            <w:hideMark/>
          </w:tcPr>
          <w:p w14:paraId="1BB4A39B" w14:textId="77777777" w:rsidR="00516C8B" w:rsidRPr="00627423" w:rsidRDefault="00516C8B" w:rsidP="00030275">
            <w:pPr>
              <w:pStyle w:val="TableText"/>
              <w:rPr>
                <w:noProof w:val="0"/>
              </w:rPr>
            </w:pPr>
            <w:r w:rsidRPr="00627423">
              <w:rPr>
                <w:noProof w:val="0"/>
              </w:rPr>
              <w:t>White</w:t>
            </w:r>
          </w:p>
        </w:tc>
        <w:tc>
          <w:tcPr>
            <w:tcW w:w="380" w:type="pct"/>
            <w:noWrap/>
            <w:vAlign w:val="bottom"/>
          </w:tcPr>
          <w:p w14:paraId="7BF53424" w14:textId="77777777" w:rsidR="00516C8B" w:rsidRPr="00627423" w:rsidRDefault="00516C8B" w:rsidP="00030275">
            <w:pPr>
              <w:pStyle w:val="TableText"/>
              <w:rPr>
                <w:noProof w:val="0"/>
              </w:rPr>
            </w:pPr>
            <w:r w:rsidRPr="00627423">
              <w:rPr>
                <w:noProof w:val="0"/>
              </w:rPr>
              <w:t>8,832</w:t>
            </w:r>
          </w:p>
        </w:tc>
        <w:tc>
          <w:tcPr>
            <w:tcW w:w="380" w:type="pct"/>
            <w:noWrap/>
            <w:vAlign w:val="bottom"/>
          </w:tcPr>
          <w:p w14:paraId="08DE4A2F" w14:textId="77777777" w:rsidR="00516C8B" w:rsidRPr="00627423" w:rsidRDefault="00516C8B" w:rsidP="00030275">
            <w:pPr>
              <w:pStyle w:val="TableText"/>
              <w:rPr>
                <w:noProof w:val="0"/>
              </w:rPr>
            </w:pPr>
            <w:r w:rsidRPr="00627423">
              <w:rPr>
                <w:noProof w:val="0"/>
              </w:rPr>
              <w:t>8,666</w:t>
            </w:r>
          </w:p>
        </w:tc>
        <w:tc>
          <w:tcPr>
            <w:tcW w:w="251" w:type="pct"/>
            <w:noWrap/>
            <w:vAlign w:val="bottom"/>
          </w:tcPr>
          <w:p w14:paraId="52D09F5A" w14:textId="77777777" w:rsidR="00516C8B" w:rsidRPr="00627423" w:rsidRDefault="00516C8B" w:rsidP="00030275">
            <w:pPr>
              <w:pStyle w:val="TableText"/>
              <w:rPr>
                <w:noProof w:val="0"/>
              </w:rPr>
            </w:pPr>
            <w:r w:rsidRPr="00627423">
              <w:rPr>
                <w:noProof w:val="0"/>
              </w:rPr>
              <w:t>98</w:t>
            </w:r>
          </w:p>
        </w:tc>
        <w:tc>
          <w:tcPr>
            <w:tcW w:w="286" w:type="pct"/>
            <w:noWrap/>
            <w:vAlign w:val="bottom"/>
          </w:tcPr>
          <w:p w14:paraId="287E14F7" w14:textId="77777777" w:rsidR="00516C8B" w:rsidRPr="00627423" w:rsidRDefault="00516C8B" w:rsidP="00030275">
            <w:pPr>
              <w:pStyle w:val="TableText"/>
              <w:rPr>
                <w:noProof w:val="0"/>
              </w:rPr>
            </w:pPr>
            <w:r w:rsidRPr="00627423">
              <w:rPr>
                <w:noProof w:val="0"/>
              </w:rPr>
              <w:t>956</w:t>
            </w:r>
          </w:p>
        </w:tc>
        <w:tc>
          <w:tcPr>
            <w:tcW w:w="286" w:type="pct"/>
            <w:noWrap/>
            <w:vAlign w:val="bottom"/>
          </w:tcPr>
          <w:p w14:paraId="07F71656" w14:textId="77777777" w:rsidR="00516C8B" w:rsidRPr="00627423" w:rsidRDefault="00516C8B" w:rsidP="00030275">
            <w:pPr>
              <w:pStyle w:val="TableText"/>
              <w:rPr>
                <w:noProof w:val="0"/>
              </w:rPr>
            </w:pPr>
            <w:r w:rsidRPr="00627423">
              <w:rPr>
                <w:noProof w:val="0"/>
              </w:rPr>
              <w:t>901</w:t>
            </w:r>
          </w:p>
        </w:tc>
        <w:tc>
          <w:tcPr>
            <w:tcW w:w="252" w:type="pct"/>
            <w:noWrap/>
            <w:vAlign w:val="bottom"/>
          </w:tcPr>
          <w:p w14:paraId="2D20831C" w14:textId="77777777" w:rsidR="00516C8B" w:rsidRPr="00627423" w:rsidRDefault="00516C8B" w:rsidP="00030275">
            <w:pPr>
              <w:pStyle w:val="TableText"/>
              <w:rPr>
                <w:noProof w:val="0"/>
              </w:rPr>
            </w:pPr>
            <w:r w:rsidRPr="00627423">
              <w:rPr>
                <w:noProof w:val="0"/>
              </w:rPr>
              <w:t>94</w:t>
            </w:r>
          </w:p>
        </w:tc>
        <w:tc>
          <w:tcPr>
            <w:tcW w:w="286" w:type="pct"/>
            <w:noWrap/>
            <w:vAlign w:val="bottom"/>
          </w:tcPr>
          <w:p w14:paraId="5352A6E8" w14:textId="77777777" w:rsidR="00516C8B" w:rsidRPr="00627423" w:rsidRDefault="00516C8B" w:rsidP="00030275">
            <w:pPr>
              <w:pStyle w:val="TableText"/>
              <w:rPr>
                <w:noProof w:val="0"/>
              </w:rPr>
            </w:pPr>
            <w:r w:rsidRPr="00627423">
              <w:rPr>
                <w:noProof w:val="0"/>
              </w:rPr>
              <w:t>598</w:t>
            </w:r>
          </w:p>
        </w:tc>
        <w:tc>
          <w:tcPr>
            <w:tcW w:w="286" w:type="pct"/>
            <w:noWrap/>
            <w:vAlign w:val="bottom"/>
          </w:tcPr>
          <w:p w14:paraId="24D9F50A" w14:textId="77777777" w:rsidR="00516C8B" w:rsidRPr="00627423" w:rsidRDefault="00516C8B" w:rsidP="00030275">
            <w:pPr>
              <w:pStyle w:val="TableText"/>
              <w:rPr>
                <w:noProof w:val="0"/>
              </w:rPr>
            </w:pPr>
            <w:r w:rsidRPr="00627423">
              <w:rPr>
                <w:noProof w:val="0"/>
              </w:rPr>
              <w:t>557</w:t>
            </w:r>
          </w:p>
        </w:tc>
        <w:tc>
          <w:tcPr>
            <w:tcW w:w="252" w:type="pct"/>
            <w:noWrap/>
            <w:vAlign w:val="bottom"/>
          </w:tcPr>
          <w:p w14:paraId="589A438B" w14:textId="77777777" w:rsidR="00516C8B" w:rsidRPr="00627423" w:rsidRDefault="00516C8B" w:rsidP="00030275">
            <w:pPr>
              <w:pStyle w:val="TableText"/>
              <w:rPr>
                <w:noProof w:val="0"/>
              </w:rPr>
            </w:pPr>
            <w:r w:rsidRPr="00627423">
              <w:rPr>
                <w:noProof w:val="0"/>
              </w:rPr>
              <w:t>93</w:t>
            </w:r>
          </w:p>
        </w:tc>
        <w:tc>
          <w:tcPr>
            <w:tcW w:w="286" w:type="pct"/>
            <w:noWrap/>
            <w:vAlign w:val="bottom"/>
          </w:tcPr>
          <w:p w14:paraId="311E0D34" w14:textId="77777777" w:rsidR="00516C8B" w:rsidRPr="00627423" w:rsidRDefault="00516C8B" w:rsidP="00030275">
            <w:pPr>
              <w:pStyle w:val="TableText"/>
              <w:rPr>
                <w:noProof w:val="0"/>
              </w:rPr>
            </w:pPr>
            <w:r w:rsidRPr="00627423">
              <w:rPr>
                <w:noProof w:val="0"/>
              </w:rPr>
              <w:t>566</w:t>
            </w:r>
          </w:p>
        </w:tc>
        <w:tc>
          <w:tcPr>
            <w:tcW w:w="286" w:type="pct"/>
            <w:noWrap/>
            <w:vAlign w:val="bottom"/>
          </w:tcPr>
          <w:p w14:paraId="68ED5855" w14:textId="77777777" w:rsidR="00516C8B" w:rsidRPr="00627423" w:rsidRDefault="00516C8B" w:rsidP="00030275">
            <w:pPr>
              <w:pStyle w:val="TableText"/>
              <w:rPr>
                <w:noProof w:val="0"/>
              </w:rPr>
            </w:pPr>
            <w:r w:rsidRPr="00627423">
              <w:rPr>
                <w:noProof w:val="0"/>
              </w:rPr>
              <w:t>537</w:t>
            </w:r>
          </w:p>
        </w:tc>
        <w:tc>
          <w:tcPr>
            <w:tcW w:w="252" w:type="pct"/>
            <w:noWrap/>
            <w:vAlign w:val="bottom"/>
          </w:tcPr>
          <w:p w14:paraId="7462A9EA" w14:textId="77777777" w:rsidR="00516C8B" w:rsidRPr="00627423" w:rsidRDefault="00516C8B" w:rsidP="00030275">
            <w:pPr>
              <w:pStyle w:val="TableText"/>
              <w:rPr>
                <w:noProof w:val="0"/>
              </w:rPr>
            </w:pPr>
            <w:r w:rsidRPr="00627423">
              <w:rPr>
                <w:noProof w:val="0"/>
              </w:rPr>
              <w:t>95</w:t>
            </w:r>
          </w:p>
        </w:tc>
      </w:tr>
      <w:tr w:rsidR="00516C8B" w:rsidRPr="00627423" w14:paraId="7606DCE6" w14:textId="77777777" w:rsidTr="00030275">
        <w:tc>
          <w:tcPr>
            <w:tcW w:w="1516" w:type="pct"/>
            <w:tcBorders>
              <w:bottom w:val="single" w:sz="4" w:space="0" w:color="auto"/>
            </w:tcBorders>
          </w:tcPr>
          <w:p w14:paraId="6BB499BA" w14:textId="77777777" w:rsidR="00516C8B" w:rsidRPr="00627423" w:rsidRDefault="00516C8B" w:rsidP="00030275">
            <w:pPr>
              <w:pStyle w:val="TableText"/>
              <w:rPr>
                <w:noProof w:val="0"/>
              </w:rPr>
            </w:pPr>
            <w:r w:rsidRPr="00627423">
              <w:rPr>
                <w:noProof w:val="0"/>
              </w:rPr>
              <w:t>Two or more races</w:t>
            </w:r>
          </w:p>
        </w:tc>
        <w:tc>
          <w:tcPr>
            <w:tcW w:w="380" w:type="pct"/>
            <w:tcBorders>
              <w:bottom w:val="single" w:sz="4" w:space="0" w:color="auto"/>
            </w:tcBorders>
            <w:noWrap/>
            <w:vAlign w:val="bottom"/>
          </w:tcPr>
          <w:p w14:paraId="0A7A5EAC" w14:textId="77777777" w:rsidR="00516C8B" w:rsidRPr="00627423" w:rsidRDefault="00516C8B" w:rsidP="00030275">
            <w:pPr>
              <w:pStyle w:val="TableText"/>
              <w:rPr>
                <w:noProof w:val="0"/>
              </w:rPr>
            </w:pPr>
            <w:r w:rsidRPr="00627423">
              <w:rPr>
                <w:noProof w:val="0"/>
              </w:rPr>
              <w:t>4,301</w:t>
            </w:r>
          </w:p>
        </w:tc>
        <w:tc>
          <w:tcPr>
            <w:tcW w:w="380" w:type="pct"/>
            <w:tcBorders>
              <w:bottom w:val="single" w:sz="4" w:space="0" w:color="auto"/>
            </w:tcBorders>
            <w:noWrap/>
            <w:vAlign w:val="bottom"/>
          </w:tcPr>
          <w:p w14:paraId="138EA7C1" w14:textId="77777777" w:rsidR="00516C8B" w:rsidRPr="00627423" w:rsidRDefault="00516C8B" w:rsidP="00030275">
            <w:pPr>
              <w:pStyle w:val="TableText"/>
              <w:rPr>
                <w:noProof w:val="0"/>
              </w:rPr>
            </w:pPr>
            <w:r w:rsidRPr="00627423">
              <w:rPr>
                <w:noProof w:val="0"/>
              </w:rPr>
              <w:t>3,553</w:t>
            </w:r>
          </w:p>
        </w:tc>
        <w:tc>
          <w:tcPr>
            <w:tcW w:w="251" w:type="pct"/>
            <w:tcBorders>
              <w:bottom w:val="single" w:sz="4" w:space="0" w:color="auto"/>
            </w:tcBorders>
            <w:noWrap/>
            <w:vAlign w:val="bottom"/>
          </w:tcPr>
          <w:p w14:paraId="62C66496" w14:textId="77777777" w:rsidR="00516C8B" w:rsidRPr="00627423" w:rsidRDefault="00516C8B" w:rsidP="00030275">
            <w:pPr>
              <w:pStyle w:val="TableText"/>
              <w:rPr>
                <w:noProof w:val="0"/>
              </w:rPr>
            </w:pPr>
            <w:r w:rsidRPr="00627423">
              <w:rPr>
                <w:noProof w:val="0"/>
              </w:rPr>
              <w:t>83</w:t>
            </w:r>
          </w:p>
        </w:tc>
        <w:tc>
          <w:tcPr>
            <w:tcW w:w="286" w:type="pct"/>
            <w:tcBorders>
              <w:bottom w:val="single" w:sz="4" w:space="0" w:color="auto"/>
            </w:tcBorders>
            <w:noWrap/>
            <w:vAlign w:val="bottom"/>
          </w:tcPr>
          <w:p w14:paraId="700DC7A6" w14:textId="77777777" w:rsidR="00516C8B" w:rsidRPr="00627423" w:rsidRDefault="00516C8B" w:rsidP="00030275">
            <w:pPr>
              <w:pStyle w:val="TableText"/>
              <w:rPr>
                <w:noProof w:val="0"/>
              </w:rPr>
            </w:pPr>
            <w:r w:rsidRPr="00627423">
              <w:rPr>
                <w:noProof w:val="0"/>
              </w:rPr>
              <w:t>443</w:t>
            </w:r>
          </w:p>
        </w:tc>
        <w:tc>
          <w:tcPr>
            <w:tcW w:w="286" w:type="pct"/>
            <w:tcBorders>
              <w:bottom w:val="single" w:sz="4" w:space="0" w:color="auto"/>
            </w:tcBorders>
            <w:noWrap/>
            <w:vAlign w:val="bottom"/>
          </w:tcPr>
          <w:p w14:paraId="5BB1207E" w14:textId="77777777" w:rsidR="00516C8B" w:rsidRPr="00627423" w:rsidRDefault="00516C8B" w:rsidP="00030275">
            <w:pPr>
              <w:pStyle w:val="TableText"/>
              <w:rPr>
                <w:noProof w:val="0"/>
              </w:rPr>
            </w:pPr>
            <w:r w:rsidRPr="00627423">
              <w:rPr>
                <w:noProof w:val="0"/>
              </w:rPr>
              <w:t>329</w:t>
            </w:r>
          </w:p>
        </w:tc>
        <w:tc>
          <w:tcPr>
            <w:tcW w:w="252" w:type="pct"/>
            <w:tcBorders>
              <w:bottom w:val="single" w:sz="4" w:space="0" w:color="auto"/>
            </w:tcBorders>
            <w:noWrap/>
            <w:vAlign w:val="bottom"/>
          </w:tcPr>
          <w:p w14:paraId="35385EE9" w14:textId="77777777" w:rsidR="00516C8B" w:rsidRPr="00627423" w:rsidRDefault="00516C8B" w:rsidP="00030275">
            <w:pPr>
              <w:pStyle w:val="TableText"/>
              <w:rPr>
                <w:noProof w:val="0"/>
              </w:rPr>
            </w:pPr>
            <w:r w:rsidRPr="00627423">
              <w:rPr>
                <w:noProof w:val="0"/>
              </w:rPr>
              <w:t>74</w:t>
            </w:r>
          </w:p>
        </w:tc>
        <w:tc>
          <w:tcPr>
            <w:tcW w:w="286" w:type="pct"/>
            <w:tcBorders>
              <w:bottom w:val="single" w:sz="4" w:space="0" w:color="auto"/>
            </w:tcBorders>
            <w:noWrap/>
            <w:vAlign w:val="bottom"/>
          </w:tcPr>
          <w:p w14:paraId="4E9DE204" w14:textId="77777777" w:rsidR="00516C8B" w:rsidRPr="00627423" w:rsidRDefault="00516C8B" w:rsidP="00030275">
            <w:pPr>
              <w:pStyle w:val="TableText"/>
              <w:rPr>
                <w:noProof w:val="0"/>
              </w:rPr>
            </w:pPr>
            <w:r w:rsidRPr="00627423">
              <w:rPr>
                <w:noProof w:val="0"/>
              </w:rPr>
              <w:t>326</w:t>
            </w:r>
          </w:p>
        </w:tc>
        <w:tc>
          <w:tcPr>
            <w:tcW w:w="286" w:type="pct"/>
            <w:tcBorders>
              <w:bottom w:val="single" w:sz="4" w:space="0" w:color="auto"/>
            </w:tcBorders>
            <w:noWrap/>
            <w:vAlign w:val="bottom"/>
          </w:tcPr>
          <w:p w14:paraId="19F49756" w14:textId="77777777" w:rsidR="00516C8B" w:rsidRPr="00627423" w:rsidRDefault="00516C8B" w:rsidP="00030275">
            <w:pPr>
              <w:pStyle w:val="TableText"/>
              <w:rPr>
                <w:noProof w:val="0"/>
              </w:rPr>
            </w:pPr>
            <w:r w:rsidRPr="00627423">
              <w:rPr>
                <w:noProof w:val="0"/>
              </w:rPr>
              <w:t>252</w:t>
            </w:r>
          </w:p>
        </w:tc>
        <w:tc>
          <w:tcPr>
            <w:tcW w:w="252" w:type="pct"/>
            <w:tcBorders>
              <w:bottom w:val="single" w:sz="4" w:space="0" w:color="auto"/>
            </w:tcBorders>
            <w:noWrap/>
            <w:vAlign w:val="bottom"/>
          </w:tcPr>
          <w:p w14:paraId="575E7696" w14:textId="77777777" w:rsidR="00516C8B" w:rsidRPr="00627423" w:rsidRDefault="00516C8B" w:rsidP="00030275">
            <w:pPr>
              <w:pStyle w:val="TableText"/>
              <w:rPr>
                <w:noProof w:val="0"/>
              </w:rPr>
            </w:pPr>
            <w:r w:rsidRPr="00627423">
              <w:rPr>
                <w:noProof w:val="0"/>
              </w:rPr>
              <w:t>77</w:t>
            </w:r>
          </w:p>
        </w:tc>
        <w:tc>
          <w:tcPr>
            <w:tcW w:w="286" w:type="pct"/>
            <w:tcBorders>
              <w:bottom w:val="single" w:sz="4" w:space="0" w:color="auto"/>
            </w:tcBorders>
            <w:noWrap/>
            <w:vAlign w:val="bottom"/>
          </w:tcPr>
          <w:p w14:paraId="5DF8491C" w14:textId="77777777" w:rsidR="00516C8B" w:rsidRPr="00627423" w:rsidRDefault="00516C8B" w:rsidP="00030275">
            <w:pPr>
              <w:pStyle w:val="TableText"/>
              <w:rPr>
                <w:noProof w:val="0"/>
              </w:rPr>
            </w:pPr>
            <w:r w:rsidRPr="00627423">
              <w:rPr>
                <w:noProof w:val="0"/>
              </w:rPr>
              <w:t>234</w:t>
            </w:r>
          </w:p>
        </w:tc>
        <w:tc>
          <w:tcPr>
            <w:tcW w:w="286" w:type="pct"/>
            <w:tcBorders>
              <w:bottom w:val="single" w:sz="4" w:space="0" w:color="auto"/>
            </w:tcBorders>
            <w:noWrap/>
            <w:vAlign w:val="bottom"/>
          </w:tcPr>
          <w:p w14:paraId="1919913D" w14:textId="77777777" w:rsidR="00516C8B" w:rsidRPr="00627423" w:rsidRDefault="00516C8B" w:rsidP="00030275">
            <w:pPr>
              <w:pStyle w:val="TableText"/>
              <w:rPr>
                <w:noProof w:val="0"/>
              </w:rPr>
            </w:pPr>
            <w:r w:rsidRPr="00627423">
              <w:rPr>
                <w:noProof w:val="0"/>
              </w:rPr>
              <w:t>173</w:t>
            </w:r>
          </w:p>
        </w:tc>
        <w:tc>
          <w:tcPr>
            <w:tcW w:w="252" w:type="pct"/>
            <w:tcBorders>
              <w:bottom w:val="single" w:sz="4" w:space="0" w:color="auto"/>
            </w:tcBorders>
            <w:noWrap/>
            <w:vAlign w:val="bottom"/>
          </w:tcPr>
          <w:p w14:paraId="04E59161" w14:textId="77777777" w:rsidR="00516C8B" w:rsidRPr="00627423" w:rsidRDefault="00516C8B" w:rsidP="00030275">
            <w:pPr>
              <w:pStyle w:val="TableText"/>
              <w:rPr>
                <w:noProof w:val="0"/>
              </w:rPr>
            </w:pPr>
            <w:r w:rsidRPr="00627423">
              <w:rPr>
                <w:noProof w:val="0"/>
              </w:rPr>
              <w:t>74</w:t>
            </w:r>
          </w:p>
        </w:tc>
      </w:tr>
      <w:tr w:rsidR="00516C8B" w:rsidRPr="00627423" w14:paraId="69DBFF89" w14:textId="77777777" w:rsidTr="00030275">
        <w:tc>
          <w:tcPr>
            <w:tcW w:w="1516" w:type="pct"/>
            <w:tcBorders>
              <w:top w:val="single" w:sz="4" w:space="0" w:color="auto"/>
              <w:bottom w:val="nil"/>
            </w:tcBorders>
            <w:hideMark/>
          </w:tcPr>
          <w:p w14:paraId="00555945" w14:textId="77777777" w:rsidR="00516C8B" w:rsidRPr="00627423" w:rsidRDefault="00516C8B" w:rsidP="00030275">
            <w:pPr>
              <w:pStyle w:val="TableText"/>
              <w:rPr>
                <w:noProof w:val="0"/>
              </w:rPr>
            </w:pPr>
            <w:r w:rsidRPr="00627423">
              <w:rPr>
                <w:noProof w:val="0"/>
              </w:rPr>
              <w:t>Economically disadvantaged</w:t>
            </w:r>
          </w:p>
        </w:tc>
        <w:tc>
          <w:tcPr>
            <w:tcW w:w="380" w:type="pct"/>
            <w:tcBorders>
              <w:top w:val="single" w:sz="4" w:space="0" w:color="auto"/>
              <w:bottom w:val="nil"/>
            </w:tcBorders>
            <w:noWrap/>
          </w:tcPr>
          <w:p w14:paraId="654E6D54" w14:textId="77777777" w:rsidR="00516C8B" w:rsidRPr="00627423" w:rsidRDefault="00516C8B" w:rsidP="00030275">
            <w:pPr>
              <w:pStyle w:val="TableText"/>
              <w:rPr>
                <w:noProof w:val="0"/>
              </w:rPr>
            </w:pPr>
            <w:r w:rsidRPr="00627423">
              <w:rPr>
                <w:noProof w:val="0"/>
              </w:rPr>
              <w:t>91,112</w:t>
            </w:r>
          </w:p>
        </w:tc>
        <w:tc>
          <w:tcPr>
            <w:tcW w:w="380" w:type="pct"/>
            <w:tcBorders>
              <w:top w:val="single" w:sz="4" w:space="0" w:color="auto"/>
              <w:bottom w:val="nil"/>
            </w:tcBorders>
            <w:noWrap/>
          </w:tcPr>
          <w:p w14:paraId="0CC51160" w14:textId="77777777" w:rsidR="00516C8B" w:rsidRPr="00627423" w:rsidRDefault="00516C8B" w:rsidP="00030275">
            <w:pPr>
              <w:pStyle w:val="TableText"/>
              <w:rPr>
                <w:noProof w:val="0"/>
              </w:rPr>
            </w:pPr>
            <w:r w:rsidRPr="00627423">
              <w:rPr>
                <w:noProof w:val="0"/>
              </w:rPr>
              <w:t>90,445</w:t>
            </w:r>
          </w:p>
        </w:tc>
        <w:tc>
          <w:tcPr>
            <w:tcW w:w="251" w:type="pct"/>
            <w:tcBorders>
              <w:top w:val="single" w:sz="4" w:space="0" w:color="auto"/>
              <w:bottom w:val="nil"/>
            </w:tcBorders>
            <w:noWrap/>
          </w:tcPr>
          <w:p w14:paraId="7F385A46" w14:textId="77777777" w:rsidR="00516C8B" w:rsidRPr="00627423" w:rsidRDefault="00516C8B" w:rsidP="00030275">
            <w:pPr>
              <w:pStyle w:val="TableText"/>
              <w:rPr>
                <w:noProof w:val="0"/>
              </w:rPr>
            </w:pPr>
            <w:r w:rsidRPr="00627423">
              <w:rPr>
                <w:noProof w:val="0"/>
              </w:rPr>
              <w:t>99</w:t>
            </w:r>
          </w:p>
        </w:tc>
        <w:tc>
          <w:tcPr>
            <w:tcW w:w="286" w:type="pct"/>
            <w:tcBorders>
              <w:top w:val="single" w:sz="4" w:space="0" w:color="auto"/>
              <w:bottom w:val="nil"/>
            </w:tcBorders>
            <w:noWrap/>
          </w:tcPr>
          <w:p w14:paraId="2FEC3DCB" w14:textId="77777777" w:rsidR="00516C8B" w:rsidRPr="00627423" w:rsidRDefault="00516C8B" w:rsidP="00030275">
            <w:pPr>
              <w:pStyle w:val="TableText"/>
              <w:rPr>
                <w:noProof w:val="0"/>
              </w:rPr>
            </w:pPr>
            <w:r w:rsidRPr="00627423">
              <w:rPr>
                <w:noProof w:val="0"/>
              </w:rPr>
              <w:t>4,216</w:t>
            </w:r>
          </w:p>
        </w:tc>
        <w:tc>
          <w:tcPr>
            <w:tcW w:w="286" w:type="pct"/>
            <w:tcBorders>
              <w:top w:val="single" w:sz="4" w:space="0" w:color="auto"/>
              <w:bottom w:val="nil"/>
            </w:tcBorders>
            <w:noWrap/>
          </w:tcPr>
          <w:p w14:paraId="150B7315" w14:textId="77777777" w:rsidR="00516C8B" w:rsidRPr="00627423" w:rsidRDefault="00516C8B" w:rsidP="00030275">
            <w:pPr>
              <w:pStyle w:val="TableText"/>
              <w:rPr>
                <w:noProof w:val="0"/>
              </w:rPr>
            </w:pPr>
            <w:r w:rsidRPr="00627423">
              <w:rPr>
                <w:noProof w:val="0"/>
              </w:rPr>
              <w:t>4,018</w:t>
            </w:r>
          </w:p>
        </w:tc>
        <w:tc>
          <w:tcPr>
            <w:tcW w:w="252" w:type="pct"/>
            <w:tcBorders>
              <w:top w:val="single" w:sz="4" w:space="0" w:color="auto"/>
              <w:bottom w:val="nil"/>
            </w:tcBorders>
            <w:noWrap/>
          </w:tcPr>
          <w:p w14:paraId="734ABA67" w14:textId="77777777" w:rsidR="00516C8B" w:rsidRPr="00627423" w:rsidRDefault="00516C8B" w:rsidP="00030275">
            <w:pPr>
              <w:pStyle w:val="TableText"/>
              <w:rPr>
                <w:noProof w:val="0"/>
              </w:rPr>
            </w:pPr>
            <w:r w:rsidRPr="00627423">
              <w:rPr>
                <w:noProof w:val="0"/>
              </w:rPr>
              <w:t>95</w:t>
            </w:r>
          </w:p>
        </w:tc>
        <w:tc>
          <w:tcPr>
            <w:tcW w:w="286" w:type="pct"/>
            <w:tcBorders>
              <w:top w:val="single" w:sz="4" w:space="0" w:color="auto"/>
              <w:bottom w:val="nil"/>
            </w:tcBorders>
            <w:noWrap/>
          </w:tcPr>
          <w:p w14:paraId="14DDF017" w14:textId="77777777" w:rsidR="00516C8B" w:rsidRPr="00627423" w:rsidRDefault="00516C8B" w:rsidP="00030275">
            <w:pPr>
              <w:pStyle w:val="TableText"/>
              <w:rPr>
                <w:noProof w:val="0"/>
              </w:rPr>
            </w:pPr>
            <w:r w:rsidRPr="00627423">
              <w:rPr>
                <w:noProof w:val="0"/>
              </w:rPr>
              <w:t>2,893</w:t>
            </w:r>
          </w:p>
        </w:tc>
        <w:tc>
          <w:tcPr>
            <w:tcW w:w="286" w:type="pct"/>
            <w:tcBorders>
              <w:top w:val="single" w:sz="4" w:space="0" w:color="auto"/>
              <w:bottom w:val="nil"/>
            </w:tcBorders>
            <w:noWrap/>
          </w:tcPr>
          <w:p w14:paraId="215060C6" w14:textId="77777777" w:rsidR="00516C8B" w:rsidRPr="00627423" w:rsidRDefault="00516C8B" w:rsidP="00030275">
            <w:pPr>
              <w:pStyle w:val="TableText"/>
              <w:rPr>
                <w:noProof w:val="0"/>
              </w:rPr>
            </w:pPr>
            <w:r w:rsidRPr="00627423">
              <w:rPr>
                <w:noProof w:val="0"/>
              </w:rPr>
              <w:t>2,716</w:t>
            </w:r>
          </w:p>
        </w:tc>
        <w:tc>
          <w:tcPr>
            <w:tcW w:w="252" w:type="pct"/>
            <w:tcBorders>
              <w:top w:val="single" w:sz="4" w:space="0" w:color="auto"/>
              <w:bottom w:val="nil"/>
            </w:tcBorders>
            <w:noWrap/>
          </w:tcPr>
          <w:p w14:paraId="239D4B2C" w14:textId="77777777" w:rsidR="00516C8B" w:rsidRPr="00627423" w:rsidRDefault="00516C8B" w:rsidP="00030275">
            <w:pPr>
              <w:pStyle w:val="TableText"/>
              <w:rPr>
                <w:noProof w:val="0"/>
              </w:rPr>
            </w:pPr>
            <w:r w:rsidRPr="00627423">
              <w:rPr>
                <w:noProof w:val="0"/>
              </w:rPr>
              <w:t>94</w:t>
            </w:r>
          </w:p>
        </w:tc>
        <w:tc>
          <w:tcPr>
            <w:tcW w:w="286" w:type="pct"/>
            <w:tcBorders>
              <w:top w:val="single" w:sz="4" w:space="0" w:color="auto"/>
              <w:bottom w:val="nil"/>
            </w:tcBorders>
            <w:noWrap/>
          </w:tcPr>
          <w:p w14:paraId="64599626" w14:textId="77777777" w:rsidR="00516C8B" w:rsidRPr="00627423" w:rsidRDefault="00516C8B" w:rsidP="00030275">
            <w:pPr>
              <w:pStyle w:val="TableText"/>
              <w:rPr>
                <w:noProof w:val="0"/>
              </w:rPr>
            </w:pPr>
            <w:r w:rsidRPr="00627423">
              <w:rPr>
                <w:noProof w:val="0"/>
              </w:rPr>
              <w:t>2,658</w:t>
            </w:r>
          </w:p>
        </w:tc>
        <w:tc>
          <w:tcPr>
            <w:tcW w:w="286" w:type="pct"/>
            <w:tcBorders>
              <w:top w:val="single" w:sz="4" w:space="0" w:color="auto"/>
              <w:bottom w:val="nil"/>
            </w:tcBorders>
            <w:noWrap/>
          </w:tcPr>
          <w:p w14:paraId="5BE20E5D" w14:textId="77777777" w:rsidR="00516C8B" w:rsidRPr="00627423" w:rsidRDefault="00516C8B" w:rsidP="00030275">
            <w:pPr>
              <w:pStyle w:val="TableText"/>
              <w:rPr>
                <w:noProof w:val="0"/>
              </w:rPr>
            </w:pPr>
            <w:r w:rsidRPr="00627423">
              <w:rPr>
                <w:noProof w:val="0"/>
              </w:rPr>
              <w:t>2,524</w:t>
            </w:r>
          </w:p>
        </w:tc>
        <w:tc>
          <w:tcPr>
            <w:tcW w:w="252" w:type="pct"/>
            <w:tcBorders>
              <w:top w:val="single" w:sz="4" w:space="0" w:color="auto"/>
              <w:bottom w:val="nil"/>
            </w:tcBorders>
            <w:noWrap/>
          </w:tcPr>
          <w:p w14:paraId="0A4DE878" w14:textId="77777777" w:rsidR="00516C8B" w:rsidRPr="00627423" w:rsidRDefault="00516C8B" w:rsidP="00030275">
            <w:pPr>
              <w:pStyle w:val="TableText"/>
              <w:rPr>
                <w:noProof w:val="0"/>
              </w:rPr>
            </w:pPr>
            <w:r w:rsidRPr="00627423">
              <w:rPr>
                <w:noProof w:val="0"/>
              </w:rPr>
              <w:t>95</w:t>
            </w:r>
          </w:p>
        </w:tc>
      </w:tr>
      <w:tr w:rsidR="00516C8B" w:rsidRPr="00627423" w14:paraId="361591EE" w14:textId="77777777" w:rsidTr="00030275">
        <w:tc>
          <w:tcPr>
            <w:tcW w:w="1516" w:type="pct"/>
            <w:tcBorders>
              <w:top w:val="nil"/>
            </w:tcBorders>
            <w:hideMark/>
          </w:tcPr>
          <w:p w14:paraId="37E71099" w14:textId="77777777" w:rsidR="00516C8B" w:rsidRPr="00627423" w:rsidRDefault="00516C8B" w:rsidP="00030275">
            <w:pPr>
              <w:pStyle w:val="TableText"/>
              <w:rPr>
                <w:noProof w:val="0"/>
              </w:rPr>
            </w:pPr>
            <w:r w:rsidRPr="00627423">
              <w:rPr>
                <w:noProof w:val="0"/>
              </w:rPr>
              <w:t>Not economically disadvantaged</w:t>
            </w:r>
          </w:p>
        </w:tc>
        <w:tc>
          <w:tcPr>
            <w:tcW w:w="380" w:type="pct"/>
            <w:tcBorders>
              <w:top w:val="nil"/>
            </w:tcBorders>
            <w:noWrap/>
          </w:tcPr>
          <w:p w14:paraId="367491A7" w14:textId="77777777" w:rsidR="00516C8B" w:rsidRPr="00627423" w:rsidRDefault="00516C8B" w:rsidP="00030275">
            <w:pPr>
              <w:pStyle w:val="TableText"/>
              <w:rPr>
                <w:noProof w:val="0"/>
              </w:rPr>
            </w:pPr>
            <w:r w:rsidRPr="00627423">
              <w:rPr>
                <w:noProof w:val="0"/>
              </w:rPr>
              <w:t>57,195</w:t>
            </w:r>
          </w:p>
        </w:tc>
        <w:tc>
          <w:tcPr>
            <w:tcW w:w="380" w:type="pct"/>
            <w:tcBorders>
              <w:top w:val="nil"/>
            </w:tcBorders>
            <w:noWrap/>
          </w:tcPr>
          <w:p w14:paraId="310485DE" w14:textId="77777777" w:rsidR="00516C8B" w:rsidRPr="00627423" w:rsidRDefault="00516C8B" w:rsidP="00030275">
            <w:pPr>
              <w:pStyle w:val="TableText"/>
              <w:rPr>
                <w:noProof w:val="0"/>
              </w:rPr>
            </w:pPr>
            <w:r w:rsidRPr="00627423">
              <w:rPr>
                <w:noProof w:val="0"/>
              </w:rPr>
              <w:t>55,764</w:t>
            </w:r>
          </w:p>
        </w:tc>
        <w:tc>
          <w:tcPr>
            <w:tcW w:w="251" w:type="pct"/>
            <w:tcBorders>
              <w:top w:val="nil"/>
            </w:tcBorders>
            <w:noWrap/>
          </w:tcPr>
          <w:p w14:paraId="15905318" w14:textId="77777777" w:rsidR="00516C8B" w:rsidRPr="00627423" w:rsidRDefault="00516C8B" w:rsidP="00030275">
            <w:pPr>
              <w:pStyle w:val="TableText"/>
              <w:rPr>
                <w:noProof w:val="0"/>
              </w:rPr>
            </w:pPr>
            <w:r w:rsidRPr="00627423">
              <w:rPr>
                <w:noProof w:val="0"/>
              </w:rPr>
              <w:t>97</w:t>
            </w:r>
          </w:p>
        </w:tc>
        <w:tc>
          <w:tcPr>
            <w:tcW w:w="286" w:type="pct"/>
            <w:tcBorders>
              <w:top w:val="nil"/>
            </w:tcBorders>
            <w:noWrap/>
          </w:tcPr>
          <w:p w14:paraId="5CD07118" w14:textId="77777777" w:rsidR="00516C8B" w:rsidRPr="00627423" w:rsidRDefault="00516C8B" w:rsidP="00030275">
            <w:pPr>
              <w:pStyle w:val="TableText"/>
              <w:rPr>
                <w:noProof w:val="0"/>
              </w:rPr>
            </w:pPr>
            <w:r w:rsidRPr="00627423">
              <w:rPr>
                <w:noProof w:val="0"/>
              </w:rPr>
              <w:t>4,800</w:t>
            </w:r>
          </w:p>
        </w:tc>
        <w:tc>
          <w:tcPr>
            <w:tcW w:w="286" w:type="pct"/>
            <w:tcBorders>
              <w:top w:val="nil"/>
            </w:tcBorders>
            <w:noWrap/>
          </w:tcPr>
          <w:p w14:paraId="438F9A75" w14:textId="77777777" w:rsidR="00516C8B" w:rsidRPr="00627423" w:rsidRDefault="00516C8B" w:rsidP="00030275">
            <w:pPr>
              <w:pStyle w:val="TableText"/>
              <w:rPr>
                <w:noProof w:val="0"/>
              </w:rPr>
            </w:pPr>
            <w:r w:rsidRPr="00627423">
              <w:rPr>
                <w:noProof w:val="0"/>
              </w:rPr>
              <w:t>4,430</w:t>
            </w:r>
          </w:p>
        </w:tc>
        <w:tc>
          <w:tcPr>
            <w:tcW w:w="252" w:type="pct"/>
            <w:tcBorders>
              <w:top w:val="nil"/>
            </w:tcBorders>
            <w:noWrap/>
          </w:tcPr>
          <w:p w14:paraId="77255431" w14:textId="77777777" w:rsidR="00516C8B" w:rsidRPr="00627423" w:rsidRDefault="00516C8B" w:rsidP="00030275">
            <w:pPr>
              <w:pStyle w:val="TableText"/>
              <w:rPr>
                <w:noProof w:val="0"/>
              </w:rPr>
            </w:pPr>
            <w:r w:rsidRPr="00627423">
              <w:rPr>
                <w:noProof w:val="0"/>
              </w:rPr>
              <w:t>92</w:t>
            </w:r>
          </w:p>
        </w:tc>
        <w:tc>
          <w:tcPr>
            <w:tcW w:w="286" w:type="pct"/>
            <w:tcBorders>
              <w:top w:val="nil"/>
            </w:tcBorders>
            <w:noWrap/>
          </w:tcPr>
          <w:p w14:paraId="6E1BC5E6" w14:textId="77777777" w:rsidR="00516C8B" w:rsidRPr="00627423" w:rsidRDefault="00516C8B" w:rsidP="00030275">
            <w:pPr>
              <w:pStyle w:val="TableText"/>
              <w:rPr>
                <w:noProof w:val="0"/>
              </w:rPr>
            </w:pPr>
            <w:r w:rsidRPr="00627423">
              <w:rPr>
                <w:noProof w:val="0"/>
              </w:rPr>
              <w:t>3,288</w:t>
            </w:r>
          </w:p>
        </w:tc>
        <w:tc>
          <w:tcPr>
            <w:tcW w:w="286" w:type="pct"/>
            <w:tcBorders>
              <w:top w:val="nil"/>
            </w:tcBorders>
            <w:noWrap/>
          </w:tcPr>
          <w:p w14:paraId="3A83EA30" w14:textId="77777777" w:rsidR="00516C8B" w:rsidRPr="00627423" w:rsidRDefault="00516C8B" w:rsidP="00030275">
            <w:pPr>
              <w:pStyle w:val="TableText"/>
              <w:rPr>
                <w:noProof w:val="0"/>
              </w:rPr>
            </w:pPr>
            <w:r w:rsidRPr="00627423">
              <w:rPr>
                <w:noProof w:val="0"/>
              </w:rPr>
              <w:t>3,016</w:t>
            </w:r>
          </w:p>
        </w:tc>
        <w:tc>
          <w:tcPr>
            <w:tcW w:w="252" w:type="pct"/>
            <w:tcBorders>
              <w:top w:val="nil"/>
            </w:tcBorders>
            <w:noWrap/>
          </w:tcPr>
          <w:p w14:paraId="71BC00FC" w14:textId="77777777" w:rsidR="00516C8B" w:rsidRPr="00627423" w:rsidRDefault="00516C8B" w:rsidP="00030275">
            <w:pPr>
              <w:pStyle w:val="TableText"/>
              <w:rPr>
                <w:noProof w:val="0"/>
              </w:rPr>
            </w:pPr>
            <w:r w:rsidRPr="00627423">
              <w:rPr>
                <w:noProof w:val="0"/>
              </w:rPr>
              <w:t>92</w:t>
            </w:r>
          </w:p>
        </w:tc>
        <w:tc>
          <w:tcPr>
            <w:tcW w:w="286" w:type="pct"/>
            <w:tcBorders>
              <w:top w:val="nil"/>
            </w:tcBorders>
            <w:noWrap/>
          </w:tcPr>
          <w:p w14:paraId="547EC3AC" w14:textId="77777777" w:rsidR="00516C8B" w:rsidRPr="00627423" w:rsidRDefault="00516C8B" w:rsidP="00030275">
            <w:pPr>
              <w:pStyle w:val="TableText"/>
              <w:rPr>
                <w:noProof w:val="0"/>
              </w:rPr>
            </w:pPr>
            <w:r w:rsidRPr="00627423">
              <w:rPr>
                <w:noProof w:val="0"/>
              </w:rPr>
              <w:t>2,867</w:t>
            </w:r>
          </w:p>
        </w:tc>
        <w:tc>
          <w:tcPr>
            <w:tcW w:w="286" w:type="pct"/>
            <w:tcBorders>
              <w:top w:val="nil"/>
            </w:tcBorders>
            <w:noWrap/>
          </w:tcPr>
          <w:p w14:paraId="1E258EB4" w14:textId="77777777" w:rsidR="00516C8B" w:rsidRPr="00627423" w:rsidRDefault="00516C8B" w:rsidP="00030275">
            <w:pPr>
              <w:pStyle w:val="TableText"/>
              <w:rPr>
                <w:noProof w:val="0"/>
              </w:rPr>
            </w:pPr>
            <w:r w:rsidRPr="00627423">
              <w:rPr>
                <w:noProof w:val="0"/>
              </w:rPr>
              <w:t>2,627</w:t>
            </w:r>
          </w:p>
        </w:tc>
        <w:tc>
          <w:tcPr>
            <w:tcW w:w="252" w:type="pct"/>
            <w:tcBorders>
              <w:top w:val="nil"/>
            </w:tcBorders>
            <w:noWrap/>
          </w:tcPr>
          <w:p w14:paraId="21E0547A" w14:textId="77777777" w:rsidR="00516C8B" w:rsidRPr="00627423" w:rsidRDefault="00516C8B" w:rsidP="00030275">
            <w:pPr>
              <w:pStyle w:val="TableText"/>
              <w:rPr>
                <w:noProof w:val="0"/>
              </w:rPr>
            </w:pPr>
            <w:r w:rsidRPr="00627423">
              <w:rPr>
                <w:noProof w:val="0"/>
              </w:rPr>
              <w:t>92</w:t>
            </w:r>
          </w:p>
        </w:tc>
      </w:tr>
      <w:tr w:rsidR="00516C8B" w:rsidRPr="00627423" w14:paraId="56BB7B8E" w14:textId="77777777" w:rsidTr="00030275">
        <w:tc>
          <w:tcPr>
            <w:tcW w:w="1516" w:type="pct"/>
            <w:tcBorders>
              <w:top w:val="single" w:sz="4" w:space="0" w:color="auto"/>
              <w:bottom w:val="nil"/>
            </w:tcBorders>
          </w:tcPr>
          <w:p w14:paraId="4FE2A56D" w14:textId="77777777" w:rsidR="00516C8B" w:rsidRPr="00627423" w:rsidRDefault="00516C8B" w:rsidP="00030275">
            <w:pPr>
              <w:pStyle w:val="TableText"/>
              <w:rPr>
                <w:noProof w:val="0"/>
              </w:rPr>
            </w:pPr>
            <w:r w:rsidRPr="00627423">
              <w:rPr>
                <w:noProof w:val="0"/>
              </w:rPr>
              <w:t>Calculated English Language Acquisition Status (ELAS): English learner (EL)</w:t>
            </w:r>
          </w:p>
        </w:tc>
        <w:tc>
          <w:tcPr>
            <w:tcW w:w="380" w:type="pct"/>
            <w:tcBorders>
              <w:top w:val="single" w:sz="4" w:space="0" w:color="auto"/>
              <w:bottom w:val="nil"/>
            </w:tcBorders>
            <w:noWrap/>
            <w:vAlign w:val="bottom"/>
          </w:tcPr>
          <w:p w14:paraId="44F1393D" w14:textId="77777777" w:rsidR="00516C8B" w:rsidRPr="00627423" w:rsidRDefault="00516C8B" w:rsidP="00030275">
            <w:pPr>
              <w:pStyle w:val="TableText"/>
              <w:rPr>
                <w:noProof w:val="0"/>
              </w:rPr>
            </w:pPr>
            <w:r w:rsidRPr="00627423">
              <w:rPr>
                <w:noProof w:val="0"/>
              </w:rPr>
              <w:t>118,292</w:t>
            </w:r>
          </w:p>
        </w:tc>
        <w:tc>
          <w:tcPr>
            <w:tcW w:w="380" w:type="pct"/>
            <w:tcBorders>
              <w:top w:val="single" w:sz="4" w:space="0" w:color="auto"/>
              <w:bottom w:val="nil"/>
            </w:tcBorders>
            <w:noWrap/>
            <w:vAlign w:val="bottom"/>
          </w:tcPr>
          <w:p w14:paraId="752DAF8D" w14:textId="77777777" w:rsidR="00516C8B" w:rsidRPr="00627423" w:rsidRDefault="00516C8B" w:rsidP="00030275">
            <w:pPr>
              <w:pStyle w:val="TableText"/>
              <w:rPr>
                <w:noProof w:val="0"/>
              </w:rPr>
            </w:pPr>
            <w:r w:rsidRPr="00627423">
              <w:rPr>
                <w:noProof w:val="0"/>
              </w:rPr>
              <w:t>118,292</w:t>
            </w:r>
          </w:p>
        </w:tc>
        <w:tc>
          <w:tcPr>
            <w:tcW w:w="251" w:type="pct"/>
            <w:tcBorders>
              <w:top w:val="single" w:sz="4" w:space="0" w:color="auto"/>
              <w:bottom w:val="nil"/>
            </w:tcBorders>
            <w:noWrap/>
            <w:vAlign w:val="bottom"/>
          </w:tcPr>
          <w:p w14:paraId="74B49E9E" w14:textId="77777777" w:rsidR="00516C8B" w:rsidRPr="00627423" w:rsidRDefault="00516C8B" w:rsidP="00030275">
            <w:pPr>
              <w:pStyle w:val="TableText"/>
              <w:rPr>
                <w:noProof w:val="0"/>
              </w:rPr>
            </w:pPr>
            <w:r w:rsidRPr="00627423">
              <w:rPr>
                <w:noProof w:val="0"/>
              </w:rPr>
              <w:t>100</w:t>
            </w:r>
          </w:p>
        </w:tc>
        <w:tc>
          <w:tcPr>
            <w:tcW w:w="286" w:type="pct"/>
            <w:tcBorders>
              <w:top w:val="single" w:sz="4" w:space="0" w:color="auto"/>
              <w:bottom w:val="nil"/>
            </w:tcBorders>
            <w:noWrap/>
            <w:vAlign w:val="bottom"/>
          </w:tcPr>
          <w:p w14:paraId="503610E7" w14:textId="77777777" w:rsidR="00516C8B" w:rsidRPr="00627423" w:rsidRDefault="00516C8B" w:rsidP="00030275">
            <w:pPr>
              <w:pStyle w:val="TableText"/>
              <w:rPr>
                <w:noProof w:val="0"/>
              </w:rPr>
            </w:pPr>
            <w:r w:rsidRPr="00627423">
              <w:rPr>
                <w:noProof w:val="0"/>
              </w:rPr>
              <w:t>6,426</w:t>
            </w:r>
          </w:p>
        </w:tc>
        <w:tc>
          <w:tcPr>
            <w:tcW w:w="286" w:type="pct"/>
            <w:tcBorders>
              <w:top w:val="single" w:sz="4" w:space="0" w:color="auto"/>
              <w:bottom w:val="nil"/>
            </w:tcBorders>
            <w:noWrap/>
            <w:vAlign w:val="bottom"/>
          </w:tcPr>
          <w:p w14:paraId="45335159" w14:textId="77777777" w:rsidR="00516C8B" w:rsidRPr="00627423" w:rsidRDefault="00516C8B" w:rsidP="00030275">
            <w:pPr>
              <w:pStyle w:val="TableText"/>
              <w:rPr>
                <w:noProof w:val="0"/>
              </w:rPr>
            </w:pPr>
            <w:r w:rsidRPr="00627423">
              <w:rPr>
                <w:noProof w:val="0"/>
              </w:rPr>
              <w:t>6,426</w:t>
            </w:r>
          </w:p>
        </w:tc>
        <w:tc>
          <w:tcPr>
            <w:tcW w:w="252" w:type="pct"/>
            <w:tcBorders>
              <w:top w:val="single" w:sz="4" w:space="0" w:color="auto"/>
              <w:bottom w:val="nil"/>
            </w:tcBorders>
            <w:noWrap/>
            <w:vAlign w:val="bottom"/>
          </w:tcPr>
          <w:p w14:paraId="5CC49E98" w14:textId="77777777" w:rsidR="00516C8B" w:rsidRPr="00627423" w:rsidRDefault="00516C8B" w:rsidP="00030275">
            <w:pPr>
              <w:pStyle w:val="TableText"/>
              <w:rPr>
                <w:noProof w:val="0"/>
              </w:rPr>
            </w:pPr>
            <w:r w:rsidRPr="00627423">
              <w:rPr>
                <w:noProof w:val="0"/>
              </w:rPr>
              <w:t>100</w:t>
            </w:r>
          </w:p>
        </w:tc>
        <w:tc>
          <w:tcPr>
            <w:tcW w:w="286" w:type="pct"/>
            <w:tcBorders>
              <w:top w:val="single" w:sz="4" w:space="0" w:color="auto"/>
              <w:bottom w:val="nil"/>
            </w:tcBorders>
            <w:noWrap/>
            <w:vAlign w:val="bottom"/>
          </w:tcPr>
          <w:p w14:paraId="7E051032" w14:textId="77777777" w:rsidR="00516C8B" w:rsidRPr="00627423" w:rsidRDefault="00516C8B" w:rsidP="00030275">
            <w:pPr>
              <w:pStyle w:val="TableText"/>
              <w:rPr>
                <w:noProof w:val="0"/>
              </w:rPr>
            </w:pPr>
            <w:r w:rsidRPr="00627423">
              <w:rPr>
                <w:noProof w:val="0"/>
              </w:rPr>
              <w:t>4,573</w:t>
            </w:r>
          </w:p>
        </w:tc>
        <w:tc>
          <w:tcPr>
            <w:tcW w:w="286" w:type="pct"/>
            <w:tcBorders>
              <w:top w:val="single" w:sz="4" w:space="0" w:color="auto"/>
              <w:bottom w:val="nil"/>
            </w:tcBorders>
            <w:noWrap/>
            <w:vAlign w:val="bottom"/>
          </w:tcPr>
          <w:p w14:paraId="234B4C58" w14:textId="77777777" w:rsidR="00516C8B" w:rsidRPr="00627423" w:rsidRDefault="00516C8B" w:rsidP="00030275">
            <w:pPr>
              <w:pStyle w:val="TableText"/>
              <w:rPr>
                <w:noProof w:val="0"/>
              </w:rPr>
            </w:pPr>
            <w:r w:rsidRPr="00627423">
              <w:rPr>
                <w:noProof w:val="0"/>
              </w:rPr>
              <w:t>4,573</w:t>
            </w:r>
          </w:p>
        </w:tc>
        <w:tc>
          <w:tcPr>
            <w:tcW w:w="252" w:type="pct"/>
            <w:tcBorders>
              <w:top w:val="single" w:sz="4" w:space="0" w:color="auto"/>
              <w:bottom w:val="nil"/>
            </w:tcBorders>
            <w:noWrap/>
            <w:vAlign w:val="bottom"/>
          </w:tcPr>
          <w:p w14:paraId="1ABCA151" w14:textId="77777777" w:rsidR="00516C8B" w:rsidRPr="00627423" w:rsidRDefault="00516C8B" w:rsidP="00030275">
            <w:pPr>
              <w:pStyle w:val="TableText"/>
              <w:rPr>
                <w:noProof w:val="0"/>
              </w:rPr>
            </w:pPr>
            <w:r w:rsidRPr="00627423">
              <w:rPr>
                <w:noProof w:val="0"/>
              </w:rPr>
              <w:t>100</w:t>
            </w:r>
          </w:p>
        </w:tc>
        <w:tc>
          <w:tcPr>
            <w:tcW w:w="286" w:type="pct"/>
            <w:tcBorders>
              <w:top w:val="single" w:sz="4" w:space="0" w:color="auto"/>
              <w:bottom w:val="nil"/>
            </w:tcBorders>
            <w:noWrap/>
            <w:vAlign w:val="bottom"/>
          </w:tcPr>
          <w:p w14:paraId="51854FA1" w14:textId="77777777" w:rsidR="00516C8B" w:rsidRPr="00627423" w:rsidRDefault="00516C8B" w:rsidP="00030275">
            <w:pPr>
              <w:pStyle w:val="TableText"/>
              <w:rPr>
                <w:noProof w:val="0"/>
              </w:rPr>
            </w:pPr>
            <w:r w:rsidRPr="00627423">
              <w:rPr>
                <w:noProof w:val="0"/>
              </w:rPr>
              <w:t>4,411</w:t>
            </w:r>
          </w:p>
        </w:tc>
        <w:tc>
          <w:tcPr>
            <w:tcW w:w="286" w:type="pct"/>
            <w:tcBorders>
              <w:top w:val="single" w:sz="4" w:space="0" w:color="auto"/>
              <w:bottom w:val="nil"/>
            </w:tcBorders>
            <w:noWrap/>
            <w:vAlign w:val="bottom"/>
          </w:tcPr>
          <w:p w14:paraId="024CBDF7" w14:textId="77777777" w:rsidR="00516C8B" w:rsidRPr="00627423" w:rsidRDefault="00516C8B" w:rsidP="00030275">
            <w:pPr>
              <w:pStyle w:val="TableText"/>
              <w:rPr>
                <w:noProof w:val="0"/>
              </w:rPr>
            </w:pPr>
            <w:r w:rsidRPr="00627423">
              <w:rPr>
                <w:noProof w:val="0"/>
              </w:rPr>
              <w:t>4,411</w:t>
            </w:r>
          </w:p>
        </w:tc>
        <w:tc>
          <w:tcPr>
            <w:tcW w:w="252" w:type="pct"/>
            <w:tcBorders>
              <w:top w:val="single" w:sz="4" w:space="0" w:color="auto"/>
              <w:bottom w:val="nil"/>
            </w:tcBorders>
            <w:noWrap/>
            <w:vAlign w:val="bottom"/>
          </w:tcPr>
          <w:p w14:paraId="5520647A" w14:textId="77777777" w:rsidR="00516C8B" w:rsidRPr="00627423" w:rsidRDefault="00516C8B" w:rsidP="00030275">
            <w:pPr>
              <w:pStyle w:val="TableText"/>
              <w:rPr>
                <w:noProof w:val="0"/>
              </w:rPr>
            </w:pPr>
            <w:r w:rsidRPr="00627423">
              <w:rPr>
                <w:noProof w:val="0"/>
              </w:rPr>
              <w:t>100</w:t>
            </w:r>
          </w:p>
        </w:tc>
      </w:tr>
      <w:tr w:rsidR="00516C8B" w:rsidRPr="00627423" w14:paraId="3140733D" w14:textId="77777777" w:rsidTr="00030275">
        <w:tc>
          <w:tcPr>
            <w:tcW w:w="1516" w:type="pct"/>
            <w:tcBorders>
              <w:top w:val="nil"/>
              <w:bottom w:val="nil"/>
            </w:tcBorders>
          </w:tcPr>
          <w:p w14:paraId="717FE241" w14:textId="77777777" w:rsidR="00516C8B" w:rsidRPr="00627423" w:rsidRDefault="00516C8B" w:rsidP="00030275">
            <w:pPr>
              <w:pStyle w:val="TableText"/>
              <w:rPr>
                <w:noProof w:val="0"/>
              </w:rPr>
            </w:pPr>
            <w:r w:rsidRPr="00627423">
              <w:rPr>
                <w:noProof w:val="0"/>
              </w:rPr>
              <w:t>Calculated ELAS: Initial fluent English proficient (IFEP)</w:t>
            </w:r>
          </w:p>
        </w:tc>
        <w:tc>
          <w:tcPr>
            <w:tcW w:w="380" w:type="pct"/>
            <w:tcBorders>
              <w:top w:val="nil"/>
              <w:bottom w:val="nil"/>
            </w:tcBorders>
            <w:noWrap/>
            <w:vAlign w:val="bottom"/>
          </w:tcPr>
          <w:p w14:paraId="5217D87D" w14:textId="77777777" w:rsidR="00516C8B" w:rsidRPr="00627423" w:rsidRDefault="00516C8B" w:rsidP="00030275">
            <w:pPr>
              <w:pStyle w:val="TableText"/>
              <w:rPr>
                <w:noProof w:val="0"/>
              </w:rPr>
            </w:pPr>
            <w:r w:rsidRPr="00627423">
              <w:rPr>
                <w:noProof w:val="0"/>
              </w:rPr>
              <w:t>27,917</w:t>
            </w:r>
          </w:p>
        </w:tc>
        <w:tc>
          <w:tcPr>
            <w:tcW w:w="380" w:type="pct"/>
            <w:tcBorders>
              <w:top w:val="nil"/>
              <w:bottom w:val="nil"/>
            </w:tcBorders>
            <w:noWrap/>
            <w:vAlign w:val="bottom"/>
          </w:tcPr>
          <w:p w14:paraId="77D91D6E" w14:textId="77777777" w:rsidR="00516C8B" w:rsidRPr="00627423" w:rsidRDefault="00516C8B" w:rsidP="00030275">
            <w:pPr>
              <w:pStyle w:val="TableText"/>
              <w:rPr>
                <w:noProof w:val="0"/>
              </w:rPr>
            </w:pPr>
            <w:r w:rsidRPr="00627423">
              <w:rPr>
                <w:noProof w:val="0"/>
              </w:rPr>
              <w:t>27,917</w:t>
            </w:r>
          </w:p>
        </w:tc>
        <w:tc>
          <w:tcPr>
            <w:tcW w:w="251" w:type="pct"/>
            <w:tcBorders>
              <w:top w:val="nil"/>
              <w:bottom w:val="nil"/>
            </w:tcBorders>
            <w:noWrap/>
            <w:vAlign w:val="bottom"/>
          </w:tcPr>
          <w:p w14:paraId="5F4B05FC" w14:textId="77777777" w:rsidR="00516C8B" w:rsidRPr="00627423" w:rsidRDefault="00516C8B" w:rsidP="00030275">
            <w:pPr>
              <w:pStyle w:val="TableText"/>
              <w:rPr>
                <w:noProof w:val="0"/>
              </w:rPr>
            </w:pPr>
            <w:r w:rsidRPr="00627423">
              <w:rPr>
                <w:noProof w:val="0"/>
              </w:rPr>
              <w:t>100</w:t>
            </w:r>
          </w:p>
        </w:tc>
        <w:tc>
          <w:tcPr>
            <w:tcW w:w="286" w:type="pct"/>
            <w:tcBorders>
              <w:top w:val="nil"/>
              <w:bottom w:val="nil"/>
            </w:tcBorders>
            <w:noWrap/>
            <w:vAlign w:val="bottom"/>
          </w:tcPr>
          <w:p w14:paraId="5C318CA8" w14:textId="77777777" w:rsidR="00516C8B" w:rsidRPr="00627423" w:rsidRDefault="00516C8B" w:rsidP="00030275">
            <w:pPr>
              <w:pStyle w:val="TableText"/>
              <w:rPr>
                <w:noProof w:val="0"/>
              </w:rPr>
            </w:pPr>
            <w:r w:rsidRPr="00627423">
              <w:rPr>
                <w:noProof w:val="0"/>
              </w:rPr>
              <w:t>2,022</w:t>
            </w:r>
          </w:p>
        </w:tc>
        <w:tc>
          <w:tcPr>
            <w:tcW w:w="286" w:type="pct"/>
            <w:tcBorders>
              <w:top w:val="nil"/>
              <w:bottom w:val="nil"/>
            </w:tcBorders>
            <w:noWrap/>
            <w:vAlign w:val="bottom"/>
          </w:tcPr>
          <w:p w14:paraId="73EDE963" w14:textId="77777777" w:rsidR="00516C8B" w:rsidRPr="00627423" w:rsidRDefault="00516C8B" w:rsidP="00030275">
            <w:pPr>
              <w:pStyle w:val="TableText"/>
              <w:rPr>
                <w:noProof w:val="0"/>
              </w:rPr>
            </w:pPr>
            <w:r w:rsidRPr="00627423">
              <w:rPr>
                <w:noProof w:val="0"/>
              </w:rPr>
              <w:t>2,022</w:t>
            </w:r>
          </w:p>
        </w:tc>
        <w:tc>
          <w:tcPr>
            <w:tcW w:w="252" w:type="pct"/>
            <w:tcBorders>
              <w:top w:val="nil"/>
              <w:bottom w:val="nil"/>
            </w:tcBorders>
            <w:noWrap/>
            <w:vAlign w:val="bottom"/>
          </w:tcPr>
          <w:p w14:paraId="091F6B70" w14:textId="77777777" w:rsidR="00516C8B" w:rsidRPr="00627423" w:rsidRDefault="00516C8B" w:rsidP="00030275">
            <w:pPr>
              <w:pStyle w:val="TableText"/>
              <w:rPr>
                <w:noProof w:val="0"/>
              </w:rPr>
            </w:pPr>
            <w:r w:rsidRPr="00627423">
              <w:rPr>
                <w:noProof w:val="0"/>
              </w:rPr>
              <w:t>100</w:t>
            </w:r>
          </w:p>
        </w:tc>
        <w:tc>
          <w:tcPr>
            <w:tcW w:w="286" w:type="pct"/>
            <w:tcBorders>
              <w:top w:val="nil"/>
              <w:bottom w:val="nil"/>
            </w:tcBorders>
            <w:noWrap/>
            <w:vAlign w:val="bottom"/>
          </w:tcPr>
          <w:p w14:paraId="15694D87" w14:textId="77777777" w:rsidR="00516C8B" w:rsidRPr="00627423" w:rsidRDefault="00516C8B" w:rsidP="00030275">
            <w:pPr>
              <w:pStyle w:val="TableText"/>
              <w:rPr>
                <w:noProof w:val="0"/>
              </w:rPr>
            </w:pPr>
            <w:r w:rsidRPr="00627423">
              <w:rPr>
                <w:noProof w:val="0"/>
              </w:rPr>
              <w:t>1,159</w:t>
            </w:r>
          </w:p>
        </w:tc>
        <w:tc>
          <w:tcPr>
            <w:tcW w:w="286" w:type="pct"/>
            <w:tcBorders>
              <w:top w:val="nil"/>
              <w:bottom w:val="nil"/>
            </w:tcBorders>
            <w:noWrap/>
            <w:vAlign w:val="bottom"/>
          </w:tcPr>
          <w:p w14:paraId="03D00379" w14:textId="77777777" w:rsidR="00516C8B" w:rsidRPr="00627423" w:rsidRDefault="00516C8B" w:rsidP="00030275">
            <w:pPr>
              <w:pStyle w:val="TableText"/>
              <w:rPr>
                <w:noProof w:val="0"/>
              </w:rPr>
            </w:pPr>
            <w:r w:rsidRPr="00627423">
              <w:rPr>
                <w:noProof w:val="0"/>
              </w:rPr>
              <w:t>1,159</w:t>
            </w:r>
          </w:p>
        </w:tc>
        <w:tc>
          <w:tcPr>
            <w:tcW w:w="252" w:type="pct"/>
            <w:tcBorders>
              <w:top w:val="nil"/>
              <w:bottom w:val="nil"/>
            </w:tcBorders>
            <w:noWrap/>
            <w:vAlign w:val="bottom"/>
          </w:tcPr>
          <w:p w14:paraId="5E21DAC0" w14:textId="77777777" w:rsidR="00516C8B" w:rsidRPr="00627423" w:rsidRDefault="00516C8B" w:rsidP="00030275">
            <w:pPr>
              <w:pStyle w:val="TableText"/>
              <w:rPr>
                <w:noProof w:val="0"/>
              </w:rPr>
            </w:pPr>
            <w:r w:rsidRPr="00627423">
              <w:rPr>
                <w:noProof w:val="0"/>
              </w:rPr>
              <w:t>100</w:t>
            </w:r>
          </w:p>
        </w:tc>
        <w:tc>
          <w:tcPr>
            <w:tcW w:w="286" w:type="pct"/>
            <w:tcBorders>
              <w:top w:val="nil"/>
              <w:bottom w:val="nil"/>
            </w:tcBorders>
            <w:noWrap/>
            <w:vAlign w:val="bottom"/>
          </w:tcPr>
          <w:p w14:paraId="53D1CE84" w14:textId="77777777" w:rsidR="00516C8B" w:rsidRPr="00627423" w:rsidRDefault="00516C8B" w:rsidP="00030275">
            <w:pPr>
              <w:pStyle w:val="TableText"/>
              <w:rPr>
                <w:noProof w:val="0"/>
              </w:rPr>
            </w:pPr>
            <w:r w:rsidRPr="00627423">
              <w:rPr>
                <w:noProof w:val="0"/>
              </w:rPr>
              <w:t>740</w:t>
            </w:r>
          </w:p>
        </w:tc>
        <w:tc>
          <w:tcPr>
            <w:tcW w:w="286" w:type="pct"/>
            <w:tcBorders>
              <w:top w:val="nil"/>
              <w:bottom w:val="nil"/>
            </w:tcBorders>
            <w:noWrap/>
            <w:vAlign w:val="bottom"/>
          </w:tcPr>
          <w:p w14:paraId="32EC84D5" w14:textId="77777777" w:rsidR="00516C8B" w:rsidRPr="00627423" w:rsidRDefault="00516C8B" w:rsidP="00030275">
            <w:pPr>
              <w:pStyle w:val="TableText"/>
              <w:rPr>
                <w:noProof w:val="0"/>
              </w:rPr>
            </w:pPr>
            <w:r w:rsidRPr="00627423">
              <w:rPr>
                <w:noProof w:val="0"/>
              </w:rPr>
              <w:t>740</w:t>
            </w:r>
          </w:p>
        </w:tc>
        <w:tc>
          <w:tcPr>
            <w:tcW w:w="252" w:type="pct"/>
            <w:tcBorders>
              <w:top w:val="nil"/>
              <w:bottom w:val="nil"/>
            </w:tcBorders>
            <w:noWrap/>
            <w:vAlign w:val="bottom"/>
          </w:tcPr>
          <w:p w14:paraId="36B0A1EB" w14:textId="77777777" w:rsidR="00516C8B" w:rsidRPr="00627423" w:rsidRDefault="00516C8B" w:rsidP="00030275">
            <w:pPr>
              <w:pStyle w:val="TableText"/>
              <w:rPr>
                <w:noProof w:val="0"/>
              </w:rPr>
            </w:pPr>
            <w:r w:rsidRPr="00627423">
              <w:rPr>
                <w:noProof w:val="0"/>
              </w:rPr>
              <w:t>100</w:t>
            </w:r>
          </w:p>
        </w:tc>
      </w:tr>
      <w:tr w:rsidR="00516C8B" w:rsidRPr="00627423" w14:paraId="0AF3B33E" w14:textId="77777777" w:rsidTr="00030275">
        <w:tc>
          <w:tcPr>
            <w:tcW w:w="1516" w:type="pct"/>
            <w:tcBorders>
              <w:top w:val="nil"/>
              <w:bottom w:val="single" w:sz="4" w:space="0" w:color="auto"/>
            </w:tcBorders>
          </w:tcPr>
          <w:p w14:paraId="1091ADD9" w14:textId="77777777" w:rsidR="00516C8B" w:rsidRPr="00627423" w:rsidRDefault="00516C8B" w:rsidP="00030275">
            <w:pPr>
              <w:pStyle w:val="TableText"/>
              <w:rPr>
                <w:noProof w:val="0"/>
              </w:rPr>
            </w:pPr>
            <w:r w:rsidRPr="00627423">
              <w:rPr>
                <w:noProof w:val="0"/>
              </w:rPr>
              <w:t>Calculated ELAS: Unknown</w:t>
            </w:r>
          </w:p>
        </w:tc>
        <w:tc>
          <w:tcPr>
            <w:tcW w:w="380" w:type="pct"/>
            <w:tcBorders>
              <w:top w:val="nil"/>
              <w:bottom w:val="single" w:sz="4" w:space="0" w:color="auto"/>
            </w:tcBorders>
            <w:noWrap/>
            <w:vAlign w:val="bottom"/>
          </w:tcPr>
          <w:p w14:paraId="3FC72AA2" w14:textId="77777777" w:rsidR="00516C8B" w:rsidRPr="00627423" w:rsidRDefault="00516C8B" w:rsidP="00030275">
            <w:pPr>
              <w:pStyle w:val="TableText"/>
              <w:rPr>
                <w:noProof w:val="0"/>
              </w:rPr>
            </w:pPr>
            <w:r w:rsidRPr="00627423">
              <w:rPr>
                <w:noProof w:val="0"/>
              </w:rPr>
              <w:t>2,098</w:t>
            </w:r>
          </w:p>
        </w:tc>
        <w:tc>
          <w:tcPr>
            <w:tcW w:w="380" w:type="pct"/>
            <w:tcBorders>
              <w:top w:val="nil"/>
              <w:bottom w:val="single" w:sz="4" w:space="0" w:color="auto"/>
            </w:tcBorders>
            <w:noWrap/>
            <w:vAlign w:val="bottom"/>
          </w:tcPr>
          <w:p w14:paraId="56BB69A8" w14:textId="77777777" w:rsidR="00516C8B" w:rsidRPr="00627423" w:rsidRDefault="00516C8B" w:rsidP="00030275">
            <w:pPr>
              <w:pStyle w:val="TableText"/>
              <w:rPr>
                <w:noProof w:val="0"/>
              </w:rPr>
            </w:pPr>
            <w:r w:rsidRPr="00627423">
              <w:rPr>
                <w:noProof w:val="0"/>
              </w:rPr>
              <w:t>0</w:t>
            </w:r>
          </w:p>
        </w:tc>
        <w:tc>
          <w:tcPr>
            <w:tcW w:w="251" w:type="pct"/>
            <w:tcBorders>
              <w:top w:val="nil"/>
              <w:bottom w:val="single" w:sz="4" w:space="0" w:color="auto"/>
            </w:tcBorders>
            <w:noWrap/>
            <w:vAlign w:val="bottom"/>
          </w:tcPr>
          <w:p w14:paraId="6ED145F1" w14:textId="77777777" w:rsidR="00516C8B" w:rsidRPr="00627423" w:rsidRDefault="00516C8B" w:rsidP="00030275">
            <w:pPr>
              <w:pStyle w:val="TableText"/>
              <w:rPr>
                <w:noProof w:val="0"/>
              </w:rPr>
            </w:pPr>
            <w:r w:rsidRPr="00627423">
              <w:rPr>
                <w:noProof w:val="0"/>
              </w:rPr>
              <w:t>0</w:t>
            </w:r>
          </w:p>
        </w:tc>
        <w:tc>
          <w:tcPr>
            <w:tcW w:w="286" w:type="pct"/>
            <w:tcBorders>
              <w:top w:val="nil"/>
              <w:bottom w:val="single" w:sz="4" w:space="0" w:color="auto"/>
            </w:tcBorders>
            <w:noWrap/>
            <w:vAlign w:val="bottom"/>
          </w:tcPr>
          <w:p w14:paraId="6D752EAD" w14:textId="77777777" w:rsidR="00516C8B" w:rsidRPr="00627423" w:rsidRDefault="00516C8B" w:rsidP="00030275">
            <w:pPr>
              <w:pStyle w:val="TableText"/>
              <w:rPr>
                <w:noProof w:val="0"/>
              </w:rPr>
            </w:pPr>
            <w:r w:rsidRPr="00627423">
              <w:rPr>
                <w:noProof w:val="0"/>
              </w:rPr>
              <w:t>568</w:t>
            </w:r>
          </w:p>
        </w:tc>
        <w:tc>
          <w:tcPr>
            <w:tcW w:w="286" w:type="pct"/>
            <w:tcBorders>
              <w:top w:val="nil"/>
              <w:bottom w:val="single" w:sz="4" w:space="0" w:color="auto"/>
            </w:tcBorders>
            <w:noWrap/>
            <w:vAlign w:val="bottom"/>
          </w:tcPr>
          <w:p w14:paraId="438C9410" w14:textId="77777777" w:rsidR="00516C8B" w:rsidRPr="00627423" w:rsidRDefault="00516C8B" w:rsidP="00030275">
            <w:pPr>
              <w:pStyle w:val="TableText"/>
              <w:rPr>
                <w:noProof w:val="0"/>
              </w:rPr>
            </w:pPr>
            <w:r w:rsidRPr="00627423">
              <w:rPr>
                <w:noProof w:val="0"/>
              </w:rPr>
              <w:t>0</w:t>
            </w:r>
          </w:p>
        </w:tc>
        <w:tc>
          <w:tcPr>
            <w:tcW w:w="252" w:type="pct"/>
            <w:tcBorders>
              <w:top w:val="nil"/>
              <w:bottom w:val="single" w:sz="4" w:space="0" w:color="auto"/>
            </w:tcBorders>
            <w:noWrap/>
            <w:vAlign w:val="bottom"/>
          </w:tcPr>
          <w:p w14:paraId="03191557" w14:textId="77777777" w:rsidR="00516C8B" w:rsidRPr="00627423" w:rsidRDefault="00516C8B" w:rsidP="00030275">
            <w:pPr>
              <w:pStyle w:val="TableText"/>
              <w:rPr>
                <w:noProof w:val="0"/>
              </w:rPr>
            </w:pPr>
            <w:r w:rsidRPr="00627423">
              <w:rPr>
                <w:noProof w:val="0"/>
              </w:rPr>
              <w:t>0</w:t>
            </w:r>
          </w:p>
        </w:tc>
        <w:tc>
          <w:tcPr>
            <w:tcW w:w="286" w:type="pct"/>
            <w:tcBorders>
              <w:top w:val="nil"/>
              <w:bottom w:val="single" w:sz="4" w:space="0" w:color="auto"/>
            </w:tcBorders>
            <w:noWrap/>
            <w:vAlign w:val="bottom"/>
          </w:tcPr>
          <w:p w14:paraId="745450D1" w14:textId="77777777" w:rsidR="00516C8B" w:rsidRPr="00627423" w:rsidRDefault="00516C8B" w:rsidP="00030275">
            <w:pPr>
              <w:pStyle w:val="TableText"/>
              <w:rPr>
                <w:noProof w:val="0"/>
              </w:rPr>
            </w:pPr>
            <w:r w:rsidRPr="00627423">
              <w:rPr>
                <w:noProof w:val="0"/>
              </w:rPr>
              <w:t>449</w:t>
            </w:r>
          </w:p>
        </w:tc>
        <w:tc>
          <w:tcPr>
            <w:tcW w:w="286" w:type="pct"/>
            <w:tcBorders>
              <w:top w:val="nil"/>
              <w:bottom w:val="single" w:sz="4" w:space="0" w:color="auto"/>
            </w:tcBorders>
            <w:noWrap/>
            <w:vAlign w:val="bottom"/>
          </w:tcPr>
          <w:p w14:paraId="61AD5431" w14:textId="77777777" w:rsidR="00516C8B" w:rsidRPr="00627423" w:rsidRDefault="00516C8B" w:rsidP="00030275">
            <w:pPr>
              <w:pStyle w:val="TableText"/>
              <w:rPr>
                <w:noProof w:val="0"/>
              </w:rPr>
            </w:pPr>
            <w:r w:rsidRPr="00627423">
              <w:rPr>
                <w:noProof w:val="0"/>
              </w:rPr>
              <w:t>0</w:t>
            </w:r>
          </w:p>
        </w:tc>
        <w:tc>
          <w:tcPr>
            <w:tcW w:w="252" w:type="pct"/>
            <w:tcBorders>
              <w:top w:val="nil"/>
              <w:bottom w:val="single" w:sz="4" w:space="0" w:color="auto"/>
            </w:tcBorders>
            <w:noWrap/>
            <w:vAlign w:val="bottom"/>
          </w:tcPr>
          <w:p w14:paraId="5183CCB8" w14:textId="77777777" w:rsidR="00516C8B" w:rsidRPr="00627423" w:rsidRDefault="00516C8B" w:rsidP="00030275">
            <w:pPr>
              <w:pStyle w:val="TableText"/>
              <w:rPr>
                <w:noProof w:val="0"/>
              </w:rPr>
            </w:pPr>
            <w:r w:rsidRPr="00627423">
              <w:rPr>
                <w:noProof w:val="0"/>
              </w:rPr>
              <w:t>0</w:t>
            </w:r>
          </w:p>
        </w:tc>
        <w:tc>
          <w:tcPr>
            <w:tcW w:w="286" w:type="pct"/>
            <w:tcBorders>
              <w:top w:val="nil"/>
              <w:bottom w:val="single" w:sz="4" w:space="0" w:color="auto"/>
            </w:tcBorders>
            <w:noWrap/>
            <w:vAlign w:val="bottom"/>
          </w:tcPr>
          <w:p w14:paraId="48517E6B" w14:textId="77777777" w:rsidR="00516C8B" w:rsidRPr="00627423" w:rsidRDefault="00516C8B" w:rsidP="00030275">
            <w:pPr>
              <w:pStyle w:val="TableText"/>
              <w:rPr>
                <w:noProof w:val="0"/>
              </w:rPr>
            </w:pPr>
            <w:r w:rsidRPr="00627423">
              <w:rPr>
                <w:noProof w:val="0"/>
              </w:rPr>
              <w:t>374</w:t>
            </w:r>
          </w:p>
        </w:tc>
        <w:tc>
          <w:tcPr>
            <w:tcW w:w="286" w:type="pct"/>
            <w:tcBorders>
              <w:top w:val="nil"/>
              <w:bottom w:val="single" w:sz="4" w:space="0" w:color="auto"/>
            </w:tcBorders>
            <w:noWrap/>
            <w:vAlign w:val="bottom"/>
          </w:tcPr>
          <w:p w14:paraId="796BA4F6" w14:textId="77777777" w:rsidR="00516C8B" w:rsidRPr="00627423" w:rsidRDefault="00516C8B" w:rsidP="00030275">
            <w:pPr>
              <w:pStyle w:val="TableText"/>
              <w:rPr>
                <w:noProof w:val="0"/>
              </w:rPr>
            </w:pPr>
            <w:r w:rsidRPr="00627423">
              <w:rPr>
                <w:noProof w:val="0"/>
              </w:rPr>
              <w:t>0</w:t>
            </w:r>
          </w:p>
        </w:tc>
        <w:tc>
          <w:tcPr>
            <w:tcW w:w="252" w:type="pct"/>
            <w:tcBorders>
              <w:top w:val="nil"/>
              <w:bottom w:val="single" w:sz="4" w:space="0" w:color="auto"/>
            </w:tcBorders>
            <w:noWrap/>
            <w:vAlign w:val="bottom"/>
          </w:tcPr>
          <w:p w14:paraId="31A46642" w14:textId="77777777" w:rsidR="00516C8B" w:rsidRPr="00627423" w:rsidRDefault="00516C8B" w:rsidP="00030275">
            <w:pPr>
              <w:pStyle w:val="TableText"/>
              <w:rPr>
                <w:noProof w:val="0"/>
              </w:rPr>
            </w:pPr>
            <w:r w:rsidRPr="00627423">
              <w:rPr>
                <w:noProof w:val="0"/>
              </w:rPr>
              <w:t>0</w:t>
            </w:r>
          </w:p>
        </w:tc>
      </w:tr>
      <w:tr w:rsidR="00516C8B" w:rsidRPr="00627423" w14:paraId="0C71D66B" w14:textId="77777777" w:rsidTr="00030275">
        <w:tc>
          <w:tcPr>
            <w:tcW w:w="1516" w:type="pct"/>
            <w:tcBorders>
              <w:top w:val="single" w:sz="4" w:space="0" w:color="auto"/>
              <w:bottom w:val="nil"/>
            </w:tcBorders>
          </w:tcPr>
          <w:p w14:paraId="42300D04" w14:textId="77777777" w:rsidR="00516C8B" w:rsidRPr="00627423" w:rsidRDefault="00516C8B" w:rsidP="00030275">
            <w:pPr>
              <w:pStyle w:val="TableText"/>
              <w:rPr>
                <w:noProof w:val="0"/>
              </w:rPr>
            </w:pPr>
            <w:r w:rsidRPr="00627423">
              <w:rPr>
                <w:noProof w:val="0"/>
              </w:rPr>
              <w:lastRenderedPageBreak/>
              <w:t>Migrant education</w:t>
            </w:r>
          </w:p>
        </w:tc>
        <w:tc>
          <w:tcPr>
            <w:tcW w:w="380" w:type="pct"/>
            <w:tcBorders>
              <w:top w:val="single" w:sz="4" w:space="0" w:color="auto"/>
              <w:bottom w:val="nil"/>
            </w:tcBorders>
            <w:noWrap/>
            <w:vAlign w:val="bottom"/>
          </w:tcPr>
          <w:p w14:paraId="487034D5" w14:textId="77777777" w:rsidR="00516C8B" w:rsidRPr="00627423" w:rsidRDefault="00516C8B" w:rsidP="00030275">
            <w:pPr>
              <w:pStyle w:val="TableText"/>
              <w:rPr>
                <w:noProof w:val="0"/>
              </w:rPr>
            </w:pPr>
            <w:r w:rsidRPr="00627423">
              <w:rPr>
                <w:noProof w:val="0"/>
              </w:rPr>
              <w:t>2,292</w:t>
            </w:r>
          </w:p>
        </w:tc>
        <w:tc>
          <w:tcPr>
            <w:tcW w:w="380" w:type="pct"/>
            <w:tcBorders>
              <w:top w:val="single" w:sz="4" w:space="0" w:color="auto"/>
              <w:bottom w:val="nil"/>
            </w:tcBorders>
            <w:noWrap/>
            <w:vAlign w:val="bottom"/>
          </w:tcPr>
          <w:p w14:paraId="13A7BC2E" w14:textId="77777777" w:rsidR="00516C8B" w:rsidRPr="00627423" w:rsidRDefault="00516C8B" w:rsidP="00030275">
            <w:pPr>
              <w:pStyle w:val="TableText"/>
              <w:rPr>
                <w:noProof w:val="0"/>
              </w:rPr>
            </w:pPr>
            <w:r w:rsidRPr="00627423">
              <w:rPr>
                <w:noProof w:val="0"/>
              </w:rPr>
              <w:t>2,288</w:t>
            </w:r>
          </w:p>
        </w:tc>
        <w:tc>
          <w:tcPr>
            <w:tcW w:w="251" w:type="pct"/>
            <w:tcBorders>
              <w:top w:val="single" w:sz="4" w:space="0" w:color="auto"/>
              <w:bottom w:val="nil"/>
            </w:tcBorders>
            <w:noWrap/>
            <w:vAlign w:val="bottom"/>
          </w:tcPr>
          <w:p w14:paraId="24EADA4C" w14:textId="77777777" w:rsidR="00516C8B" w:rsidRPr="00627423" w:rsidRDefault="00516C8B" w:rsidP="00030275">
            <w:pPr>
              <w:pStyle w:val="TableText"/>
              <w:rPr>
                <w:noProof w:val="0"/>
              </w:rPr>
            </w:pPr>
            <w:r w:rsidRPr="00627423">
              <w:rPr>
                <w:noProof w:val="0"/>
              </w:rPr>
              <w:t>100</w:t>
            </w:r>
          </w:p>
        </w:tc>
        <w:tc>
          <w:tcPr>
            <w:tcW w:w="286" w:type="pct"/>
            <w:tcBorders>
              <w:top w:val="single" w:sz="4" w:space="0" w:color="auto"/>
              <w:bottom w:val="nil"/>
            </w:tcBorders>
            <w:noWrap/>
            <w:vAlign w:val="bottom"/>
          </w:tcPr>
          <w:p w14:paraId="60C5682E" w14:textId="77777777" w:rsidR="00516C8B" w:rsidRPr="00627423" w:rsidRDefault="00516C8B" w:rsidP="00030275">
            <w:pPr>
              <w:pStyle w:val="TableText"/>
              <w:rPr>
                <w:noProof w:val="0"/>
              </w:rPr>
            </w:pPr>
            <w:r w:rsidRPr="00627423">
              <w:rPr>
                <w:noProof w:val="0"/>
              </w:rPr>
              <w:t>131</w:t>
            </w:r>
          </w:p>
        </w:tc>
        <w:tc>
          <w:tcPr>
            <w:tcW w:w="286" w:type="pct"/>
            <w:tcBorders>
              <w:top w:val="single" w:sz="4" w:space="0" w:color="auto"/>
              <w:bottom w:val="nil"/>
            </w:tcBorders>
            <w:noWrap/>
            <w:vAlign w:val="bottom"/>
          </w:tcPr>
          <w:p w14:paraId="103A8CFF" w14:textId="77777777" w:rsidR="00516C8B" w:rsidRPr="00627423" w:rsidRDefault="00516C8B" w:rsidP="00030275">
            <w:pPr>
              <w:pStyle w:val="TableText"/>
              <w:rPr>
                <w:noProof w:val="0"/>
              </w:rPr>
            </w:pPr>
            <w:r w:rsidRPr="00627423">
              <w:rPr>
                <w:noProof w:val="0"/>
              </w:rPr>
              <w:t>129</w:t>
            </w:r>
          </w:p>
        </w:tc>
        <w:tc>
          <w:tcPr>
            <w:tcW w:w="252" w:type="pct"/>
            <w:tcBorders>
              <w:top w:val="single" w:sz="4" w:space="0" w:color="auto"/>
              <w:bottom w:val="nil"/>
            </w:tcBorders>
            <w:noWrap/>
            <w:vAlign w:val="bottom"/>
          </w:tcPr>
          <w:p w14:paraId="313FD5C6" w14:textId="77777777" w:rsidR="00516C8B" w:rsidRPr="00627423" w:rsidRDefault="00516C8B" w:rsidP="00030275">
            <w:pPr>
              <w:pStyle w:val="TableText"/>
              <w:rPr>
                <w:noProof w:val="0"/>
              </w:rPr>
            </w:pPr>
            <w:r w:rsidRPr="00627423">
              <w:rPr>
                <w:noProof w:val="0"/>
              </w:rPr>
              <w:t>98</w:t>
            </w:r>
          </w:p>
        </w:tc>
        <w:tc>
          <w:tcPr>
            <w:tcW w:w="286" w:type="pct"/>
            <w:tcBorders>
              <w:top w:val="single" w:sz="4" w:space="0" w:color="auto"/>
              <w:bottom w:val="nil"/>
            </w:tcBorders>
            <w:noWrap/>
            <w:vAlign w:val="bottom"/>
          </w:tcPr>
          <w:p w14:paraId="78F8DD2D" w14:textId="77777777" w:rsidR="00516C8B" w:rsidRPr="00627423" w:rsidRDefault="00516C8B" w:rsidP="00030275">
            <w:pPr>
              <w:pStyle w:val="TableText"/>
              <w:rPr>
                <w:noProof w:val="0"/>
              </w:rPr>
            </w:pPr>
            <w:r w:rsidRPr="00627423">
              <w:rPr>
                <w:noProof w:val="0"/>
              </w:rPr>
              <w:t>108</w:t>
            </w:r>
          </w:p>
        </w:tc>
        <w:tc>
          <w:tcPr>
            <w:tcW w:w="286" w:type="pct"/>
            <w:tcBorders>
              <w:top w:val="single" w:sz="4" w:space="0" w:color="auto"/>
              <w:bottom w:val="nil"/>
            </w:tcBorders>
            <w:noWrap/>
            <w:vAlign w:val="bottom"/>
          </w:tcPr>
          <w:p w14:paraId="7E49F5CA" w14:textId="77777777" w:rsidR="00516C8B" w:rsidRPr="00627423" w:rsidRDefault="00516C8B" w:rsidP="00030275">
            <w:pPr>
              <w:pStyle w:val="TableText"/>
              <w:rPr>
                <w:noProof w:val="0"/>
              </w:rPr>
            </w:pPr>
            <w:r w:rsidRPr="00627423">
              <w:rPr>
                <w:noProof w:val="0"/>
              </w:rPr>
              <w:t>105</w:t>
            </w:r>
          </w:p>
        </w:tc>
        <w:tc>
          <w:tcPr>
            <w:tcW w:w="252" w:type="pct"/>
            <w:tcBorders>
              <w:top w:val="single" w:sz="4" w:space="0" w:color="auto"/>
              <w:bottom w:val="nil"/>
            </w:tcBorders>
            <w:noWrap/>
            <w:vAlign w:val="bottom"/>
          </w:tcPr>
          <w:p w14:paraId="76673CB1" w14:textId="77777777" w:rsidR="00516C8B" w:rsidRPr="00627423" w:rsidRDefault="00516C8B" w:rsidP="00030275">
            <w:pPr>
              <w:pStyle w:val="TableText"/>
              <w:rPr>
                <w:noProof w:val="0"/>
              </w:rPr>
            </w:pPr>
            <w:r w:rsidRPr="00627423">
              <w:rPr>
                <w:noProof w:val="0"/>
              </w:rPr>
              <w:t>97</w:t>
            </w:r>
          </w:p>
        </w:tc>
        <w:tc>
          <w:tcPr>
            <w:tcW w:w="286" w:type="pct"/>
            <w:tcBorders>
              <w:top w:val="single" w:sz="4" w:space="0" w:color="auto"/>
              <w:bottom w:val="nil"/>
            </w:tcBorders>
            <w:noWrap/>
            <w:vAlign w:val="bottom"/>
          </w:tcPr>
          <w:p w14:paraId="71904B4F" w14:textId="77777777" w:rsidR="00516C8B" w:rsidRPr="00627423" w:rsidRDefault="00516C8B" w:rsidP="00030275">
            <w:pPr>
              <w:pStyle w:val="TableText"/>
              <w:rPr>
                <w:noProof w:val="0"/>
              </w:rPr>
            </w:pPr>
            <w:r w:rsidRPr="00627423">
              <w:rPr>
                <w:noProof w:val="0"/>
              </w:rPr>
              <w:t>86</w:t>
            </w:r>
          </w:p>
        </w:tc>
        <w:tc>
          <w:tcPr>
            <w:tcW w:w="286" w:type="pct"/>
            <w:tcBorders>
              <w:top w:val="single" w:sz="4" w:space="0" w:color="auto"/>
              <w:bottom w:val="nil"/>
            </w:tcBorders>
            <w:noWrap/>
            <w:vAlign w:val="bottom"/>
          </w:tcPr>
          <w:p w14:paraId="47A5FD06" w14:textId="77777777" w:rsidR="00516C8B" w:rsidRPr="00627423" w:rsidRDefault="00516C8B" w:rsidP="00030275">
            <w:pPr>
              <w:pStyle w:val="TableText"/>
              <w:rPr>
                <w:noProof w:val="0"/>
              </w:rPr>
            </w:pPr>
            <w:r w:rsidRPr="00627423">
              <w:rPr>
                <w:noProof w:val="0"/>
              </w:rPr>
              <w:t>84</w:t>
            </w:r>
          </w:p>
        </w:tc>
        <w:tc>
          <w:tcPr>
            <w:tcW w:w="252" w:type="pct"/>
            <w:tcBorders>
              <w:top w:val="single" w:sz="4" w:space="0" w:color="auto"/>
              <w:bottom w:val="nil"/>
            </w:tcBorders>
            <w:noWrap/>
            <w:vAlign w:val="bottom"/>
          </w:tcPr>
          <w:p w14:paraId="45E8BB9A" w14:textId="77777777" w:rsidR="00516C8B" w:rsidRPr="00627423" w:rsidRDefault="00516C8B" w:rsidP="00030275">
            <w:pPr>
              <w:pStyle w:val="TableText"/>
              <w:rPr>
                <w:noProof w:val="0"/>
              </w:rPr>
            </w:pPr>
            <w:r w:rsidRPr="00627423">
              <w:rPr>
                <w:noProof w:val="0"/>
              </w:rPr>
              <w:t>98</w:t>
            </w:r>
          </w:p>
        </w:tc>
      </w:tr>
      <w:tr w:rsidR="00516C8B" w:rsidRPr="00627423" w14:paraId="67732415" w14:textId="77777777" w:rsidTr="00030275">
        <w:tc>
          <w:tcPr>
            <w:tcW w:w="1516" w:type="pct"/>
            <w:tcBorders>
              <w:top w:val="nil"/>
              <w:bottom w:val="single" w:sz="4" w:space="0" w:color="auto"/>
            </w:tcBorders>
          </w:tcPr>
          <w:p w14:paraId="063B87B0" w14:textId="77777777" w:rsidR="00516C8B" w:rsidRPr="00627423" w:rsidRDefault="00516C8B" w:rsidP="00030275">
            <w:pPr>
              <w:pStyle w:val="TableText"/>
              <w:rPr>
                <w:noProof w:val="0"/>
              </w:rPr>
            </w:pPr>
            <w:r w:rsidRPr="00627423">
              <w:rPr>
                <w:noProof w:val="0"/>
              </w:rPr>
              <w:t>Not migrant education</w:t>
            </w:r>
          </w:p>
        </w:tc>
        <w:tc>
          <w:tcPr>
            <w:tcW w:w="380" w:type="pct"/>
            <w:tcBorders>
              <w:top w:val="nil"/>
              <w:bottom w:val="single" w:sz="4" w:space="0" w:color="auto"/>
            </w:tcBorders>
            <w:noWrap/>
            <w:vAlign w:val="bottom"/>
          </w:tcPr>
          <w:p w14:paraId="34D122FC" w14:textId="77777777" w:rsidR="00516C8B" w:rsidRPr="00627423" w:rsidRDefault="00516C8B" w:rsidP="00030275">
            <w:pPr>
              <w:pStyle w:val="TableText"/>
              <w:rPr>
                <w:noProof w:val="0"/>
              </w:rPr>
            </w:pPr>
            <w:r w:rsidRPr="00627423">
              <w:rPr>
                <w:noProof w:val="0"/>
              </w:rPr>
              <w:t>146,015</w:t>
            </w:r>
          </w:p>
        </w:tc>
        <w:tc>
          <w:tcPr>
            <w:tcW w:w="380" w:type="pct"/>
            <w:tcBorders>
              <w:top w:val="nil"/>
              <w:bottom w:val="single" w:sz="4" w:space="0" w:color="auto"/>
            </w:tcBorders>
            <w:noWrap/>
            <w:vAlign w:val="bottom"/>
          </w:tcPr>
          <w:p w14:paraId="5637F24A" w14:textId="77777777" w:rsidR="00516C8B" w:rsidRPr="00627423" w:rsidRDefault="00516C8B" w:rsidP="00030275">
            <w:pPr>
              <w:pStyle w:val="TableText"/>
              <w:rPr>
                <w:noProof w:val="0"/>
              </w:rPr>
            </w:pPr>
            <w:r w:rsidRPr="00627423">
              <w:rPr>
                <w:noProof w:val="0"/>
              </w:rPr>
              <w:t>143,921</w:t>
            </w:r>
          </w:p>
        </w:tc>
        <w:tc>
          <w:tcPr>
            <w:tcW w:w="251" w:type="pct"/>
            <w:tcBorders>
              <w:top w:val="nil"/>
              <w:bottom w:val="single" w:sz="4" w:space="0" w:color="auto"/>
            </w:tcBorders>
            <w:noWrap/>
            <w:vAlign w:val="bottom"/>
          </w:tcPr>
          <w:p w14:paraId="3B56EB6E" w14:textId="77777777" w:rsidR="00516C8B" w:rsidRPr="00627423" w:rsidRDefault="00516C8B" w:rsidP="00030275">
            <w:pPr>
              <w:pStyle w:val="TableText"/>
              <w:rPr>
                <w:noProof w:val="0"/>
              </w:rPr>
            </w:pPr>
            <w:r w:rsidRPr="00627423">
              <w:rPr>
                <w:noProof w:val="0"/>
              </w:rPr>
              <w:t>99</w:t>
            </w:r>
          </w:p>
        </w:tc>
        <w:tc>
          <w:tcPr>
            <w:tcW w:w="286" w:type="pct"/>
            <w:tcBorders>
              <w:top w:val="nil"/>
              <w:bottom w:val="single" w:sz="4" w:space="0" w:color="auto"/>
            </w:tcBorders>
            <w:noWrap/>
            <w:vAlign w:val="bottom"/>
          </w:tcPr>
          <w:p w14:paraId="1092C00B" w14:textId="77777777" w:rsidR="00516C8B" w:rsidRPr="00627423" w:rsidRDefault="00516C8B" w:rsidP="00030275">
            <w:pPr>
              <w:pStyle w:val="TableText"/>
              <w:rPr>
                <w:noProof w:val="0"/>
              </w:rPr>
            </w:pPr>
            <w:r w:rsidRPr="00627423">
              <w:rPr>
                <w:noProof w:val="0"/>
              </w:rPr>
              <w:t>8,885</w:t>
            </w:r>
          </w:p>
        </w:tc>
        <w:tc>
          <w:tcPr>
            <w:tcW w:w="286" w:type="pct"/>
            <w:tcBorders>
              <w:top w:val="nil"/>
              <w:bottom w:val="single" w:sz="4" w:space="0" w:color="auto"/>
            </w:tcBorders>
            <w:noWrap/>
            <w:vAlign w:val="bottom"/>
          </w:tcPr>
          <w:p w14:paraId="68DE1ABE" w14:textId="77777777" w:rsidR="00516C8B" w:rsidRPr="00627423" w:rsidRDefault="00516C8B" w:rsidP="00030275">
            <w:pPr>
              <w:pStyle w:val="TableText"/>
              <w:rPr>
                <w:noProof w:val="0"/>
              </w:rPr>
            </w:pPr>
            <w:r w:rsidRPr="00627423">
              <w:rPr>
                <w:noProof w:val="0"/>
              </w:rPr>
              <w:t>8,319</w:t>
            </w:r>
          </w:p>
        </w:tc>
        <w:tc>
          <w:tcPr>
            <w:tcW w:w="252" w:type="pct"/>
            <w:tcBorders>
              <w:top w:val="nil"/>
              <w:bottom w:val="single" w:sz="4" w:space="0" w:color="auto"/>
            </w:tcBorders>
            <w:noWrap/>
            <w:vAlign w:val="bottom"/>
          </w:tcPr>
          <w:p w14:paraId="2BB4E66F" w14:textId="77777777" w:rsidR="00516C8B" w:rsidRPr="00627423" w:rsidRDefault="00516C8B" w:rsidP="00030275">
            <w:pPr>
              <w:pStyle w:val="TableText"/>
              <w:rPr>
                <w:noProof w:val="0"/>
              </w:rPr>
            </w:pPr>
            <w:r w:rsidRPr="00627423">
              <w:rPr>
                <w:noProof w:val="0"/>
              </w:rPr>
              <w:t>94</w:t>
            </w:r>
          </w:p>
        </w:tc>
        <w:tc>
          <w:tcPr>
            <w:tcW w:w="286" w:type="pct"/>
            <w:tcBorders>
              <w:top w:val="nil"/>
              <w:bottom w:val="single" w:sz="4" w:space="0" w:color="auto"/>
            </w:tcBorders>
            <w:noWrap/>
            <w:vAlign w:val="bottom"/>
          </w:tcPr>
          <w:p w14:paraId="55F8EA05" w14:textId="77777777" w:rsidR="00516C8B" w:rsidRPr="00627423" w:rsidRDefault="00516C8B" w:rsidP="00030275">
            <w:pPr>
              <w:pStyle w:val="TableText"/>
              <w:rPr>
                <w:noProof w:val="0"/>
              </w:rPr>
            </w:pPr>
            <w:r w:rsidRPr="00627423">
              <w:rPr>
                <w:noProof w:val="0"/>
              </w:rPr>
              <w:t>6,073</w:t>
            </w:r>
          </w:p>
        </w:tc>
        <w:tc>
          <w:tcPr>
            <w:tcW w:w="286" w:type="pct"/>
            <w:tcBorders>
              <w:top w:val="nil"/>
              <w:bottom w:val="single" w:sz="4" w:space="0" w:color="auto"/>
            </w:tcBorders>
            <w:noWrap/>
            <w:vAlign w:val="bottom"/>
          </w:tcPr>
          <w:p w14:paraId="49369669" w14:textId="77777777" w:rsidR="00516C8B" w:rsidRPr="00627423" w:rsidRDefault="00516C8B" w:rsidP="00030275">
            <w:pPr>
              <w:pStyle w:val="TableText"/>
              <w:rPr>
                <w:noProof w:val="0"/>
              </w:rPr>
            </w:pPr>
            <w:r w:rsidRPr="00627423">
              <w:rPr>
                <w:noProof w:val="0"/>
              </w:rPr>
              <w:t>5,627</w:t>
            </w:r>
          </w:p>
        </w:tc>
        <w:tc>
          <w:tcPr>
            <w:tcW w:w="252" w:type="pct"/>
            <w:tcBorders>
              <w:top w:val="nil"/>
              <w:bottom w:val="single" w:sz="4" w:space="0" w:color="auto"/>
            </w:tcBorders>
            <w:noWrap/>
            <w:vAlign w:val="bottom"/>
          </w:tcPr>
          <w:p w14:paraId="4E3516C1" w14:textId="77777777" w:rsidR="00516C8B" w:rsidRPr="00627423" w:rsidRDefault="00516C8B" w:rsidP="00030275">
            <w:pPr>
              <w:pStyle w:val="TableText"/>
              <w:rPr>
                <w:noProof w:val="0"/>
              </w:rPr>
            </w:pPr>
            <w:r w:rsidRPr="00627423">
              <w:rPr>
                <w:noProof w:val="0"/>
              </w:rPr>
              <w:t>93</w:t>
            </w:r>
          </w:p>
        </w:tc>
        <w:tc>
          <w:tcPr>
            <w:tcW w:w="286" w:type="pct"/>
            <w:tcBorders>
              <w:top w:val="nil"/>
              <w:bottom w:val="single" w:sz="4" w:space="0" w:color="auto"/>
            </w:tcBorders>
            <w:noWrap/>
            <w:vAlign w:val="bottom"/>
          </w:tcPr>
          <w:p w14:paraId="65B6D76F" w14:textId="77777777" w:rsidR="00516C8B" w:rsidRPr="00627423" w:rsidRDefault="00516C8B" w:rsidP="00030275">
            <w:pPr>
              <w:pStyle w:val="TableText"/>
              <w:rPr>
                <w:noProof w:val="0"/>
              </w:rPr>
            </w:pPr>
            <w:r w:rsidRPr="00627423">
              <w:rPr>
                <w:noProof w:val="0"/>
              </w:rPr>
              <w:t>5,439</w:t>
            </w:r>
          </w:p>
        </w:tc>
        <w:tc>
          <w:tcPr>
            <w:tcW w:w="286" w:type="pct"/>
            <w:tcBorders>
              <w:top w:val="nil"/>
              <w:bottom w:val="single" w:sz="4" w:space="0" w:color="auto"/>
            </w:tcBorders>
            <w:noWrap/>
            <w:vAlign w:val="bottom"/>
          </w:tcPr>
          <w:p w14:paraId="327397B0" w14:textId="77777777" w:rsidR="00516C8B" w:rsidRPr="00627423" w:rsidRDefault="00516C8B" w:rsidP="00030275">
            <w:pPr>
              <w:pStyle w:val="TableText"/>
              <w:rPr>
                <w:noProof w:val="0"/>
              </w:rPr>
            </w:pPr>
            <w:r w:rsidRPr="00627423">
              <w:rPr>
                <w:noProof w:val="0"/>
              </w:rPr>
              <w:t>5,067</w:t>
            </w:r>
          </w:p>
        </w:tc>
        <w:tc>
          <w:tcPr>
            <w:tcW w:w="252" w:type="pct"/>
            <w:tcBorders>
              <w:top w:val="nil"/>
              <w:bottom w:val="single" w:sz="4" w:space="0" w:color="auto"/>
            </w:tcBorders>
            <w:noWrap/>
            <w:vAlign w:val="bottom"/>
          </w:tcPr>
          <w:p w14:paraId="178F1707" w14:textId="77777777" w:rsidR="00516C8B" w:rsidRPr="00627423" w:rsidRDefault="00516C8B" w:rsidP="00030275">
            <w:pPr>
              <w:pStyle w:val="TableText"/>
              <w:rPr>
                <w:noProof w:val="0"/>
              </w:rPr>
            </w:pPr>
            <w:r w:rsidRPr="00627423">
              <w:rPr>
                <w:noProof w:val="0"/>
              </w:rPr>
              <w:t>93</w:t>
            </w:r>
          </w:p>
        </w:tc>
      </w:tr>
      <w:tr w:rsidR="00516C8B" w:rsidRPr="00627423" w14:paraId="5F3B1183" w14:textId="77777777" w:rsidTr="00030275">
        <w:tc>
          <w:tcPr>
            <w:tcW w:w="1516" w:type="pct"/>
            <w:tcBorders>
              <w:top w:val="single" w:sz="4" w:space="0" w:color="auto"/>
            </w:tcBorders>
            <w:hideMark/>
          </w:tcPr>
          <w:p w14:paraId="473C30D7" w14:textId="77777777" w:rsidR="00516C8B" w:rsidRPr="00627423" w:rsidRDefault="00516C8B" w:rsidP="00030275">
            <w:pPr>
              <w:pStyle w:val="TableText"/>
              <w:rPr>
                <w:noProof w:val="0"/>
              </w:rPr>
            </w:pPr>
            <w:r w:rsidRPr="00627423">
              <w:rPr>
                <w:noProof w:val="0"/>
              </w:rPr>
              <w:t>Special education services</w:t>
            </w:r>
          </w:p>
        </w:tc>
        <w:tc>
          <w:tcPr>
            <w:tcW w:w="380" w:type="pct"/>
            <w:tcBorders>
              <w:top w:val="single" w:sz="4" w:space="0" w:color="auto"/>
            </w:tcBorders>
            <w:noWrap/>
            <w:vAlign w:val="bottom"/>
          </w:tcPr>
          <w:p w14:paraId="6B2A8191" w14:textId="77777777" w:rsidR="00516C8B" w:rsidRPr="00627423" w:rsidRDefault="00516C8B" w:rsidP="00030275">
            <w:pPr>
              <w:pStyle w:val="TableText"/>
              <w:rPr>
                <w:noProof w:val="0"/>
              </w:rPr>
            </w:pPr>
            <w:r w:rsidRPr="00627423">
              <w:rPr>
                <w:noProof w:val="0"/>
              </w:rPr>
              <w:t>13,582</w:t>
            </w:r>
          </w:p>
        </w:tc>
        <w:tc>
          <w:tcPr>
            <w:tcW w:w="380" w:type="pct"/>
            <w:tcBorders>
              <w:top w:val="single" w:sz="4" w:space="0" w:color="auto"/>
            </w:tcBorders>
            <w:noWrap/>
            <w:vAlign w:val="bottom"/>
          </w:tcPr>
          <w:p w14:paraId="58B9933B" w14:textId="77777777" w:rsidR="00516C8B" w:rsidRPr="00627423" w:rsidRDefault="00516C8B" w:rsidP="00030275">
            <w:pPr>
              <w:pStyle w:val="TableText"/>
              <w:rPr>
                <w:noProof w:val="0"/>
              </w:rPr>
            </w:pPr>
            <w:r w:rsidRPr="00627423">
              <w:rPr>
                <w:noProof w:val="0"/>
              </w:rPr>
              <w:t>13,387</w:t>
            </w:r>
          </w:p>
        </w:tc>
        <w:tc>
          <w:tcPr>
            <w:tcW w:w="251" w:type="pct"/>
            <w:tcBorders>
              <w:top w:val="single" w:sz="4" w:space="0" w:color="auto"/>
            </w:tcBorders>
            <w:noWrap/>
            <w:vAlign w:val="bottom"/>
          </w:tcPr>
          <w:p w14:paraId="62522C80" w14:textId="77777777" w:rsidR="00516C8B" w:rsidRPr="00627423" w:rsidRDefault="00516C8B" w:rsidP="00030275">
            <w:pPr>
              <w:pStyle w:val="TableText"/>
              <w:rPr>
                <w:noProof w:val="0"/>
              </w:rPr>
            </w:pPr>
            <w:r w:rsidRPr="00627423">
              <w:rPr>
                <w:noProof w:val="0"/>
              </w:rPr>
              <w:t>99</w:t>
            </w:r>
          </w:p>
        </w:tc>
        <w:tc>
          <w:tcPr>
            <w:tcW w:w="286" w:type="pct"/>
            <w:tcBorders>
              <w:top w:val="single" w:sz="4" w:space="0" w:color="auto"/>
            </w:tcBorders>
            <w:noWrap/>
            <w:vAlign w:val="bottom"/>
          </w:tcPr>
          <w:p w14:paraId="05822430" w14:textId="77777777" w:rsidR="00516C8B" w:rsidRPr="00627423" w:rsidRDefault="00516C8B" w:rsidP="00030275">
            <w:pPr>
              <w:pStyle w:val="TableText"/>
              <w:rPr>
                <w:noProof w:val="0"/>
              </w:rPr>
            </w:pPr>
            <w:r w:rsidRPr="00627423">
              <w:rPr>
                <w:noProof w:val="0"/>
              </w:rPr>
              <w:t>377</w:t>
            </w:r>
          </w:p>
        </w:tc>
        <w:tc>
          <w:tcPr>
            <w:tcW w:w="286" w:type="pct"/>
            <w:tcBorders>
              <w:top w:val="single" w:sz="4" w:space="0" w:color="auto"/>
            </w:tcBorders>
            <w:noWrap/>
            <w:vAlign w:val="bottom"/>
          </w:tcPr>
          <w:p w14:paraId="6CB2F850" w14:textId="77777777" w:rsidR="00516C8B" w:rsidRPr="00627423" w:rsidRDefault="00516C8B" w:rsidP="00030275">
            <w:pPr>
              <w:pStyle w:val="TableText"/>
              <w:rPr>
                <w:noProof w:val="0"/>
              </w:rPr>
            </w:pPr>
            <w:r w:rsidRPr="00627423">
              <w:rPr>
                <w:noProof w:val="0"/>
              </w:rPr>
              <w:t>355</w:t>
            </w:r>
          </w:p>
        </w:tc>
        <w:tc>
          <w:tcPr>
            <w:tcW w:w="252" w:type="pct"/>
            <w:tcBorders>
              <w:top w:val="single" w:sz="4" w:space="0" w:color="auto"/>
            </w:tcBorders>
            <w:noWrap/>
            <w:vAlign w:val="bottom"/>
          </w:tcPr>
          <w:p w14:paraId="28ECFBB7" w14:textId="77777777" w:rsidR="00516C8B" w:rsidRPr="00627423" w:rsidRDefault="00516C8B" w:rsidP="00030275">
            <w:pPr>
              <w:pStyle w:val="TableText"/>
              <w:rPr>
                <w:noProof w:val="0"/>
              </w:rPr>
            </w:pPr>
            <w:r w:rsidRPr="00627423">
              <w:rPr>
                <w:noProof w:val="0"/>
              </w:rPr>
              <w:t>94</w:t>
            </w:r>
          </w:p>
        </w:tc>
        <w:tc>
          <w:tcPr>
            <w:tcW w:w="286" w:type="pct"/>
            <w:tcBorders>
              <w:top w:val="single" w:sz="4" w:space="0" w:color="auto"/>
            </w:tcBorders>
            <w:noWrap/>
            <w:vAlign w:val="bottom"/>
          </w:tcPr>
          <w:p w14:paraId="26816FA0" w14:textId="77777777" w:rsidR="00516C8B" w:rsidRPr="00627423" w:rsidRDefault="00516C8B" w:rsidP="00030275">
            <w:pPr>
              <w:pStyle w:val="TableText"/>
              <w:rPr>
                <w:noProof w:val="0"/>
              </w:rPr>
            </w:pPr>
            <w:r w:rsidRPr="00627423">
              <w:rPr>
                <w:noProof w:val="0"/>
              </w:rPr>
              <w:t>160</w:t>
            </w:r>
          </w:p>
        </w:tc>
        <w:tc>
          <w:tcPr>
            <w:tcW w:w="286" w:type="pct"/>
            <w:tcBorders>
              <w:top w:val="single" w:sz="4" w:space="0" w:color="auto"/>
            </w:tcBorders>
            <w:noWrap/>
            <w:vAlign w:val="bottom"/>
          </w:tcPr>
          <w:p w14:paraId="4EA4264A" w14:textId="77777777" w:rsidR="00516C8B" w:rsidRPr="00627423" w:rsidRDefault="00516C8B" w:rsidP="00030275">
            <w:pPr>
              <w:pStyle w:val="TableText"/>
              <w:rPr>
                <w:noProof w:val="0"/>
              </w:rPr>
            </w:pPr>
            <w:r w:rsidRPr="00627423">
              <w:rPr>
                <w:noProof w:val="0"/>
              </w:rPr>
              <w:t>145</w:t>
            </w:r>
          </w:p>
        </w:tc>
        <w:tc>
          <w:tcPr>
            <w:tcW w:w="252" w:type="pct"/>
            <w:tcBorders>
              <w:top w:val="single" w:sz="4" w:space="0" w:color="auto"/>
            </w:tcBorders>
            <w:noWrap/>
            <w:vAlign w:val="bottom"/>
          </w:tcPr>
          <w:p w14:paraId="0A5DC492" w14:textId="77777777" w:rsidR="00516C8B" w:rsidRPr="00627423" w:rsidRDefault="00516C8B" w:rsidP="00030275">
            <w:pPr>
              <w:pStyle w:val="TableText"/>
              <w:rPr>
                <w:noProof w:val="0"/>
              </w:rPr>
            </w:pPr>
            <w:r w:rsidRPr="00627423">
              <w:rPr>
                <w:noProof w:val="0"/>
              </w:rPr>
              <w:t>91</w:t>
            </w:r>
          </w:p>
        </w:tc>
        <w:tc>
          <w:tcPr>
            <w:tcW w:w="286" w:type="pct"/>
            <w:tcBorders>
              <w:top w:val="single" w:sz="4" w:space="0" w:color="auto"/>
            </w:tcBorders>
            <w:noWrap/>
            <w:vAlign w:val="bottom"/>
          </w:tcPr>
          <w:p w14:paraId="4A4AC6CB" w14:textId="77777777" w:rsidR="00516C8B" w:rsidRPr="00627423" w:rsidRDefault="00516C8B" w:rsidP="00030275">
            <w:pPr>
              <w:pStyle w:val="TableText"/>
              <w:rPr>
                <w:noProof w:val="0"/>
              </w:rPr>
            </w:pPr>
            <w:r w:rsidRPr="00627423">
              <w:rPr>
                <w:noProof w:val="0"/>
              </w:rPr>
              <w:t>147</w:t>
            </w:r>
          </w:p>
        </w:tc>
        <w:tc>
          <w:tcPr>
            <w:tcW w:w="286" w:type="pct"/>
            <w:tcBorders>
              <w:top w:val="single" w:sz="4" w:space="0" w:color="auto"/>
            </w:tcBorders>
            <w:noWrap/>
            <w:vAlign w:val="bottom"/>
          </w:tcPr>
          <w:p w14:paraId="31B9249A" w14:textId="77777777" w:rsidR="00516C8B" w:rsidRPr="00627423" w:rsidRDefault="00516C8B" w:rsidP="00030275">
            <w:pPr>
              <w:pStyle w:val="TableText"/>
              <w:rPr>
                <w:noProof w:val="0"/>
              </w:rPr>
            </w:pPr>
            <w:r w:rsidRPr="00627423">
              <w:rPr>
                <w:noProof w:val="0"/>
              </w:rPr>
              <w:t>140</w:t>
            </w:r>
          </w:p>
        </w:tc>
        <w:tc>
          <w:tcPr>
            <w:tcW w:w="252" w:type="pct"/>
            <w:tcBorders>
              <w:top w:val="single" w:sz="4" w:space="0" w:color="auto"/>
            </w:tcBorders>
            <w:noWrap/>
            <w:vAlign w:val="bottom"/>
          </w:tcPr>
          <w:p w14:paraId="26BDED08" w14:textId="77777777" w:rsidR="00516C8B" w:rsidRPr="00627423" w:rsidRDefault="00516C8B" w:rsidP="00030275">
            <w:pPr>
              <w:pStyle w:val="TableText"/>
              <w:rPr>
                <w:noProof w:val="0"/>
              </w:rPr>
            </w:pPr>
            <w:r w:rsidRPr="00627423">
              <w:rPr>
                <w:noProof w:val="0"/>
              </w:rPr>
              <w:t>95</w:t>
            </w:r>
          </w:p>
        </w:tc>
      </w:tr>
      <w:tr w:rsidR="00516C8B" w:rsidRPr="00627423" w14:paraId="3CF8DC8B" w14:textId="77777777" w:rsidTr="00C709F2">
        <w:tc>
          <w:tcPr>
            <w:tcW w:w="1516" w:type="pct"/>
            <w:tcBorders>
              <w:bottom w:val="nil"/>
            </w:tcBorders>
          </w:tcPr>
          <w:p w14:paraId="781BC4F9" w14:textId="77777777" w:rsidR="00516C8B" w:rsidRPr="00627423" w:rsidRDefault="00516C8B" w:rsidP="00030275">
            <w:pPr>
              <w:spacing w:after="0"/>
              <w:jc w:val="right"/>
              <w:rPr>
                <w:rFonts w:eastAsia="Times New Roman"/>
              </w:rPr>
            </w:pPr>
            <w:r w:rsidRPr="00627423">
              <w:t>Special education services with alternate assessments</w:t>
            </w:r>
          </w:p>
        </w:tc>
        <w:tc>
          <w:tcPr>
            <w:tcW w:w="380" w:type="pct"/>
            <w:tcBorders>
              <w:bottom w:val="nil"/>
            </w:tcBorders>
            <w:noWrap/>
            <w:vAlign w:val="bottom"/>
          </w:tcPr>
          <w:p w14:paraId="5C60845C" w14:textId="77777777" w:rsidR="00516C8B" w:rsidRPr="00627423" w:rsidRDefault="00516C8B" w:rsidP="00030275">
            <w:pPr>
              <w:pStyle w:val="TableText"/>
              <w:rPr>
                <w:noProof w:val="0"/>
              </w:rPr>
            </w:pPr>
            <w:r w:rsidRPr="00627423">
              <w:rPr>
                <w:noProof w:val="0"/>
              </w:rPr>
              <w:t>454</w:t>
            </w:r>
          </w:p>
        </w:tc>
        <w:tc>
          <w:tcPr>
            <w:tcW w:w="380" w:type="pct"/>
            <w:tcBorders>
              <w:bottom w:val="nil"/>
            </w:tcBorders>
            <w:noWrap/>
            <w:vAlign w:val="bottom"/>
          </w:tcPr>
          <w:p w14:paraId="7DC299A8" w14:textId="77777777" w:rsidR="00516C8B" w:rsidRPr="00627423" w:rsidRDefault="00516C8B" w:rsidP="00030275">
            <w:pPr>
              <w:pStyle w:val="TableText"/>
              <w:rPr>
                <w:noProof w:val="0"/>
              </w:rPr>
            </w:pPr>
            <w:r w:rsidRPr="00627423">
              <w:rPr>
                <w:noProof w:val="0"/>
              </w:rPr>
              <w:t>454</w:t>
            </w:r>
          </w:p>
        </w:tc>
        <w:tc>
          <w:tcPr>
            <w:tcW w:w="251" w:type="pct"/>
            <w:tcBorders>
              <w:bottom w:val="nil"/>
            </w:tcBorders>
            <w:noWrap/>
            <w:vAlign w:val="bottom"/>
          </w:tcPr>
          <w:p w14:paraId="2D8DB2E0" w14:textId="77777777" w:rsidR="00516C8B" w:rsidRPr="00627423" w:rsidRDefault="00516C8B" w:rsidP="00030275">
            <w:pPr>
              <w:pStyle w:val="TableText"/>
              <w:rPr>
                <w:noProof w:val="0"/>
              </w:rPr>
            </w:pPr>
            <w:r w:rsidRPr="00627423">
              <w:rPr>
                <w:noProof w:val="0"/>
              </w:rPr>
              <w:t>100</w:t>
            </w:r>
          </w:p>
        </w:tc>
        <w:tc>
          <w:tcPr>
            <w:tcW w:w="286" w:type="pct"/>
            <w:tcBorders>
              <w:bottom w:val="nil"/>
            </w:tcBorders>
            <w:noWrap/>
            <w:vAlign w:val="bottom"/>
          </w:tcPr>
          <w:p w14:paraId="30140422" w14:textId="77777777" w:rsidR="00516C8B" w:rsidRPr="00627423" w:rsidRDefault="00516C8B" w:rsidP="00030275">
            <w:pPr>
              <w:pStyle w:val="TableText"/>
              <w:rPr>
                <w:noProof w:val="0"/>
              </w:rPr>
            </w:pPr>
            <w:r w:rsidRPr="00627423">
              <w:rPr>
                <w:noProof w:val="0"/>
              </w:rPr>
              <w:t>25</w:t>
            </w:r>
          </w:p>
        </w:tc>
        <w:tc>
          <w:tcPr>
            <w:tcW w:w="286" w:type="pct"/>
            <w:tcBorders>
              <w:bottom w:val="nil"/>
            </w:tcBorders>
            <w:noWrap/>
            <w:vAlign w:val="bottom"/>
          </w:tcPr>
          <w:p w14:paraId="0AEF4E24" w14:textId="77777777" w:rsidR="00516C8B" w:rsidRPr="00627423" w:rsidRDefault="00516C8B" w:rsidP="00030275">
            <w:pPr>
              <w:pStyle w:val="TableText"/>
              <w:rPr>
                <w:noProof w:val="0"/>
              </w:rPr>
            </w:pPr>
            <w:r w:rsidRPr="00627423">
              <w:rPr>
                <w:noProof w:val="0"/>
              </w:rPr>
              <w:t>25</w:t>
            </w:r>
          </w:p>
        </w:tc>
        <w:tc>
          <w:tcPr>
            <w:tcW w:w="252" w:type="pct"/>
            <w:tcBorders>
              <w:bottom w:val="nil"/>
            </w:tcBorders>
            <w:noWrap/>
            <w:vAlign w:val="bottom"/>
          </w:tcPr>
          <w:p w14:paraId="199580FD" w14:textId="77777777" w:rsidR="00516C8B" w:rsidRPr="00627423" w:rsidRDefault="00516C8B" w:rsidP="00030275">
            <w:pPr>
              <w:pStyle w:val="TableText"/>
              <w:rPr>
                <w:noProof w:val="0"/>
              </w:rPr>
            </w:pPr>
            <w:r w:rsidRPr="00627423">
              <w:rPr>
                <w:noProof w:val="0"/>
              </w:rPr>
              <w:t>100</w:t>
            </w:r>
          </w:p>
        </w:tc>
        <w:tc>
          <w:tcPr>
            <w:tcW w:w="286" w:type="pct"/>
            <w:tcBorders>
              <w:bottom w:val="nil"/>
            </w:tcBorders>
            <w:noWrap/>
            <w:vAlign w:val="bottom"/>
          </w:tcPr>
          <w:p w14:paraId="17822F72" w14:textId="77777777" w:rsidR="00516C8B" w:rsidRPr="00627423" w:rsidRDefault="00516C8B" w:rsidP="00030275">
            <w:pPr>
              <w:pStyle w:val="TableText"/>
              <w:rPr>
                <w:noProof w:val="0"/>
              </w:rPr>
            </w:pPr>
            <w:r w:rsidRPr="00627423">
              <w:rPr>
                <w:noProof w:val="0"/>
              </w:rPr>
              <w:t>10</w:t>
            </w:r>
          </w:p>
        </w:tc>
        <w:tc>
          <w:tcPr>
            <w:tcW w:w="286" w:type="pct"/>
            <w:tcBorders>
              <w:bottom w:val="nil"/>
            </w:tcBorders>
            <w:noWrap/>
            <w:vAlign w:val="bottom"/>
          </w:tcPr>
          <w:p w14:paraId="7862F177" w14:textId="77777777" w:rsidR="00516C8B" w:rsidRPr="00627423" w:rsidRDefault="00516C8B" w:rsidP="00030275">
            <w:pPr>
              <w:pStyle w:val="TableText"/>
              <w:rPr>
                <w:noProof w:val="0"/>
              </w:rPr>
            </w:pPr>
            <w:r w:rsidRPr="00627423">
              <w:rPr>
                <w:noProof w:val="0"/>
              </w:rPr>
              <w:t>10</w:t>
            </w:r>
          </w:p>
        </w:tc>
        <w:tc>
          <w:tcPr>
            <w:tcW w:w="252" w:type="pct"/>
            <w:tcBorders>
              <w:bottom w:val="nil"/>
            </w:tcBorders>
            <w:noWrap/>
            <w:vAlign w:val="bottom"/>
          </w:tcPr>
          <w:p w14:paraId="06D66642" w14:textId="77777777" w:rsidR="00516C8B" w:rsidRPr="00627423" w:rsidRDefault="00516C8B" w:rsidP="00030275">
            <w:pPr>
              <w:pStyle w:val="TableText"/>
              <w:rPr>
                <w:noProof w:val="0"/>
              </w:rPr>
            </w:pPr>
            <w:r w:rsidRPr="00627423">
              <w:rPr>
                <w:noProof w:val="0"/>
              </w:rPr>
              <w:t>100</w:t>
            </w:r>
          </w:p>
        </w:tc>
        <w:tc>
          <w:tcPr>
            <w:tcW w:w="286" w:type="pct"/>
            <w:tcBorders>
              <w:bottom w:val="nil"/>
            </w:tcBorders>
            <w:noWrap/>
            <w:vAlign w:val="bottom"/>
          </w:tcPr>
          <w:p w14:paraId="6A1DA78C" w14:textId="77777777" w:rsidR="00516C8B" w:rsidRPr="00627423" w:rsidRDefault="00516C8B" w:rsidP="00030275">
            <w:pPr>
              <w:pStyle w:val="TableText"/>
              <w:rPr>
                <w:noProof w:val="0"/>
              </w:rPr>
            </w:pPr>
            <w:r w:rsidRPr="00627423">
              <w:rPr>
                <w:noProof w:val="0"/>
              </w:rPr>
              <w:t>3</w:t>
            </w:r>
          </w:p>
        </w:tc>
        <w:tc>
          <w:tcPr>
            <w:tcW w:w="286" w:type="pct"/>
            <w:tcBorders>
              <w:bottom w:val="nil"/>
            </w:tcBorders>
            <w:noWrap/>
            <w:vAlign w:val="bottom"/>
          </w:tcPr>
          <w:p w14:paraId="0EB1A132" w14:textId="77777777" w:rsidR="00516C8B" w:rsidRPr="00627423" w:rsidRDefault="00516C8B" w:rsidP="00030275">
            <w:pPr>
              <w:pStyle w:val="TableText"/>
              <w:rPr>
                <w:noProof w:val="0"/>
              </w:rPr>
            </w:pPr>
            <w:r w:rsidRPr="00627423">
              <w:rPr>
                <w:noProof w:val="0"/>
              </w:rPr>
              <w:t>3</w:t>
            </w:r>
          </w:p>
        </w:tc>
        <w:tc>
          <w:tcPr>
            <w:tcW w:w="252" w:type="pct"/>
            <w:tcBorders>
              <w:bottom w:val="nil"/>
            </w:tcBorders>
            <w:noWrap/>
            <w:vAlign w:val="bottom"/>
          </w:tcPr>
          <w:p w14:paraId="4F81ADE4" w14:textId="77777777" w:rsidR="00516C8B" w:rsidRPr="00627423" w:rsidRDefault="00516C8B" w:rsidP="00030275">
            <w:pPr>
              <w:pStyle w:val="TableText"/>
              <w:rPr>
                <w:noProof w:val="0"/>
              </w:rPr>
            </w:pPr>
            <w:r w:rsidRPr="00627423">
              <w:rPr>
                <w:noProof w:val="0"/>
              </w:rPr>
              <w:t>100</w:t>
            </w:r>
          </w:p>
        </w:tc>
      </w:tr>
      <w:tr w:rsidR="00516C8B" w:rsidRPr="00627423" w14:paraId="3097ADB3" w14:textId="77777777" w:rsidTr="00C709F2">
        <w:tc>
          <w:tcPr>
            <w:tcW w:w="1516" w:type="pct"/>
            <w:tcBorders>
              <w:top w:val="nil"/>
              <w:bottom w:val="single" w:sz="4" w:space="0" w:color="auto"/>
            </w:tcBorders>
            <w:hideMark/>
          </w:tcPr>
          <w:p w14:paraId="32319CBC" w14:textId="77777777" w:rsidR="00516C8B" w:rsidRPr="00627423" w:rsidRDefault="00516C8B" w:rsidP="00030275">
            <w:pPr>
              <w:pStyle w:val="TableText"/>
              <w:rPr>
                <w:noProof w:val="0"/>
              </w:rPr>
            </w:pPr>
            <w:r w:rsidRPr="00627423">
              <w:rPr>
                <w:noProof w:val="0"/>
                <w:color w:val="000000"/>
              </w:rPr>
              <w:t>No special education services</w:t>
            </w:r>
          </w:p>
        </w:tc>
        <w:tc>
          <w:tcPr>
            <w:tcW w:w="380" w:type="pct"/>
            <w:tcBorders>
              <w:top w:val="nil"/>
              <w:bottom w:val="single" w:sz="4" w:space="0" w:color="auto"/>
            </w:tcBorders>
            <w:noWrap/>
            <w:vAlign w:val="bottom"/>
          </w:tcPr>
          <w:p w14:paraId="3456A2C7" w14:textId="77777777" w:rsidR="00516C8B" w:rsidRPr="00627423" w:rsidRDefault="00516C8B" w:rsidP="00030275">
            <w:pPr>
              <w:pStyle w:val="TableText"/>
              <w:rPr>
                <w:noProof w:val="0"/>
              </w:rPr>
            </w:pPr>
            <w:r w:rsidRPr="00627423">
              <w:rPr>
                <w:noProof w:val="0"/>
              </w:rPr>
              <w:t>134,725</w:t>
            </w:r>
          </w:p>
        </w:tc>
        <w:tc>
          <w:tcPr>
            <w:tcW w:w="380" w:type="pct"/>
            <w:tcBorders>
              <w:top w:val="nil"/>
              <w:bottom w:val="single" w:sz="4" w:space="0" w:color="auto"/>
            </w:tcBorders>
            <w:noWrap/>
            <w:vAlign w:val="bottom"/>
          </w:tcPr>
          <w:p w14:paraId="7AAF74E5" w14:textId="77777777" w:rsidR="00516C8B" w:rsidRPr="00627423" w:rsidRDefault="00516C8B" w:rsidP="00030275">
            <w:pPr>
              <w:pStyle w:val="TableText"/>
              <w:rPr>
                <w:noProof w:val="0"/>
              </w:rPr>
            </w:pPr>
            <w:r w:rsidRPr="00627423">
              <w:rPr>
                <w:noProof w:val="0"/>
              </w:rPr>
              <w:t>132,822</w:t>
            </w:r>
          </w:p>
        </w:tc>
        <w:tc>
          <w:tcPr>
            <w:tcW w:w="251" w:type="pct"/>
            <w:tcBorders>
              <w:top w:val="nil"/>
              <w:bottom w:val="single" w:sz="4" w:space="0" w:color="auto"/>
            </w:tcBorders>
            <w:noWrap/>
            <w:vAlign w:val="bottom"/>
          </w:tcPr>
          <w:p w14:paraId="382475C5" w14:textId="77777777" w:rsidR="00516C8B" w:rsidRPr="00627423" w:rsidRDefault="00516C8B" w:rsidP="00030275">
            <w:pPr>
              <w:pStyle w:val="TableText"/>
              <w:rPr>
                <w:noProof w:val="0"/>
              </w:rPr>
            </w:pPr>
            <w:r w:rsidRPr="00627423">
              <w:rPr>
                <w:noProof w:val="0"/>
              </w:rPr>
              <w:t>99</w:t>
            </w:r>
          </w:p>
        </w:tc>
        <w:tc>
          <w:tcPr>
            <w:tcW w:w="286" w:type="pct"/>
            <w:tcBorders>
              <w:top w:val="nil"/>
              <w:bottom w:val="single" w:sz="4" w:space="0" w:color="auto"/>
            </w:tcBorders>
            <w:noWrap/>
            <w:vAlign w:val="bottom"/>
          </w:tcPr>
          <w:p w14:paraId="69C6D4B7" w14:textId="77777777" w:rsidR="00516C8B" w:rsidRPr="00627423" w:rsidRDefault="00516C8B" w:rsidP="00030275">
            <w:pPr>
              <w:pStyle w:val="TableText"/>
              <w:rPr>
                <w:noProof w:val="0"/>
              </w:rPr>
            </w:pPr>
            <w:r w:rsidRPr="00627423">
              <w:rPr>
                <w:noProof w:val="0"/>
              </w:rPr>
              <w:t>8,639</w:t>
            </w:r>
          </w:p>
        </w:tc>
        <w:tc>
          <w:tcPr>
            <w:tcW w:w="286" w:type="pct"/>
            <w:tcBorders>
              <w:top w:val="nil"/>
              <w:bottom w:val="single" w:sz="4" w:space="0" w:color="auto"/>
            </w:tcBorders>
            <w:noWrap/>
            <w:vAlign w:val="bottom"/>
          </w:tcPr>
          <w:p w14:paraId="0BDB5BA2" w14:textId="77777777" w:rsidR="00516C8B" w:rsidRPr="00627423" w:rsidRDefault="00516C8B" w:rsidP="00030275">
            <w:pPr>
              <w:pStyle w:val="TableText"/>
              <w:rPr>
                <w:noProof w:val="0"/>
              </w:rPr>
            </w:pPr>
            <w:r w:rsidRPr="00627423">
              <w:rPr>
                <w:noProof w:val="0"/>
              </w:rPr>
              <w:t>8,093</w:t>
            </w:r>
          </w:p>
        </w:tc>
        <w:tc>
          <w:tcPr>
            <w:tcW w:w="252" w:type="pct"/>
            <w:tcBorders>
              <w:top w:val="nil"/>
              <w:bottom w:val="single" w:sz="4" w:space="0" w:color="auto"/>
            </w:tcBorders>
            <w:noWrap/>
            <w:vAlign w:val="bottom"/>
          </w:tcPr>
          <w:p w14:paraId="7956FF95" w14:textId="77777777" w:rsidR="00516C8B" w:rsidRPr="00627423" w:rsidRDefault="00516C8B" w:rsidP="00030275">
            <w:pPr>
              <w:pStyle w:val="TableText"/>
              <w:rPr>
                <w:noProof w:val="0"/>
              </w:rPr>
            </w:pPr>
            <w:r w:rsidRPr="00627423">
              <w:rPr>
                <w:noProof w:val="0"/>
              </w:rPr>
              <w:t>94</w:t>
            </w:r>
          </w:p>
        </w:tc>
        <w:tc>
          <w:tcPr>
            <w:tcW w:w="286" w:type="pct"/>
            <w:tcBorders>
              <w:top w:val="nil"/>
              <w:bottom w:val="single" w:sz="4" w:space="0" w:color="auto"/>
            </w:tcBorders>
            <w:noWrap/>
            <w:vAlign w:val="bottom"/>
          </w:tcPr>
          <w:p w14:paraId="1997FE01" w14:textId="77777777" w:rsidR="00516C8B" w:rsidRPr="00627423" w:rsidRDefault="00516C8B" w:rsidP="00030275">
            <w:pPr>
              <w:pStyle w:val="TableText"/>
              <w:rPr>
                <w:noProof w:val="0"/>
              </w:rPr>
            </w:pPr>
            <w:r w:rsidRPr="00627423">
              <w:rPr>
                <w:noProof w:val="0"/>
              </w:rPr>
              <w:t>6,021</w:t>
            </w:r>
          </w:p>
        </w:tc>
        <w:tc>
          <w:tcPr>
            <w:tcW w:w="286" w:type="pct"/>
            <w:tcBorders>
              <w:top w:val="nil"/>
              <w:bottom w:val="single" w:sz="4" w:space="0" w:color="auto"/>
            </w:tcBorders>
            <w:noWrap/>
            <w:vAlign w:val="bottom"/>
          </w:tcPr>
          <w:p w14:paraId="76F81E0A" w14:textId="77777777" w:rsidR="00516C8B" w:rsidRPr="00627423" w:rsidRDefault="00516C8B" w:rsidP="00030275">
            <w:pPr>
              <w:pStyle w:val="TableText"/>
              <w:rPr>
                <w:noProof w:val="0"/>
              </w:rPr>
            </w:pPr>
            <w:r w:rsidRPr="00627423">
              <w:rPr>
                <w:noProof w:val="0"/>
              </w:rPr>
              <w:t>5,587</w:t>
            </w:r>
          </w:p>
        </w:tc>
        <w:tc>
          <w:tcPr>
            <w:tcW w:w="252" w:type="pct"/>
            <w:tcBorders>
              <w:top w:val="nil"/>
              <w:bottom w:val="single" w:sz="4" w:space="0" w:color="auto"/>
            </w:tcBorders>
            <w:noWrap/>
            <w:vAlign w:val="bottom"/>
          </w:tcPr>
          <w:p w14:paraId="27A54FE2" w14:textId="77777777" w:rsidR="00516C8B" w:rsidRPr="00627423" w:rsidRDefault="00516C8B" w:rsidP="00030275">
            <w:pPr>
              <w:pStyle w:val="TableText"/>
              <w:rPr>
                <w:noProof w:val="0"/>
              </w:rPr>
            </w:pPr>
            <w:r w:rsidRPr="00627423">
              <w:rPr>
                <w:noProof w:val="0"/>
              </w:rPr>
              <w:t>93</w:t>
            </w:r>
          </w:p>
        </w:tc>
        <w:tc>
          <w:tcPr>
            <w:tcW w:w="286" w:type="pct"/>
            <w:tcBorders>
              <w:top w:val="nil"/>
              <w:bottom w:val="single" w:sz="4" w:space="0" w:color="auto"/>
            </w:tcBorders>
            <w:noWrap/>
            <w:vAlign w:val="bottom"/>
          </w:tcPr>
          <w:p w14:paraId="0BF65A76" w14:textId="77777777" w:rsidR="00516C8B" w:rsidRPr="00627423" w:rsidRDefault="00516C8B" w:rsidP="00030275">
            <w:pPr>
              <w:pStyle w:val="TableText"/>
              <w:rPr>
                <w:noProof w:val="0"/>
              </w:rPr>
            </w:pPr>
            <w:r w:rsidRPr="00627423">
              <w:rPr>
                <w:noProof w:val="0"/>
              </w:rPr>
              <w:t>5,378</w:t>
            </w:r>
          </w:p>
        </w:tc>
        <w:tc>
          <w:tcPr>
            <w:tcW w:w="286" w:type="pct"/>
            <w:tcBorders>
              <w:top w:val="nil"/>
              <w:bottom w:val="single" w:sz="4" w:space="0" w:color="auto"/>
            </w:tcBorders>
            <w:noWrap/>
            <w:vAlign w:val="bottom"/>
          </w:tcPr>
          <w:p w14:paraId="04F90DAE" w14:textId="77777777" w:rsidR="00516C8B" w:rsidRPr="00627423" w:rsidRDefault="00516C8B" w:rsidP="00030275">
            <w:pPr>
              <w:pStyle w:val="TableText"/>
              <w:rPr>
                <w:noProof w:val="0"/>
              </w:rPr>
            </w:pPr>
            <w:r w:rsidRPr="00627423">
              <w:rPr>
                <w:noProof w:val="0"/>
              </w:rPr>
              <w:t>5,011</w:t>
            </w:r>
          </w:p>
        </w:tc>
        <w:tc>
          <w:tcPr>
            <w:tcW w:w="252" w:type="pct"/>
            <w:tcBorders>
              <w:top w:val="nil"/>
              <w:bottom w:val="single" w:sz="4" w:space="0" w:color="auto"/>
            </w:tcBorders>
            <w:noWrap/>
            <w:vAlign w:val="bottom"/>
          </w:tcPr>
          <w:p w14:paraId="618E7126" w14:textId="77777777" w:rsidR="00516C8B" w:rsidRPr="00627423" w:rsidRDefault="00516C8B" w:rsidP="00030275">
            <w:pPr>
              <w:pStyle w:val="TableText"/>
              <w:rPr>
                <w:noProof w:val="0"/>
              </w:rPr>
            </w:pPr>
            <w:r w:rsidRPr="00627423">
              <w:rPr>
                <w:noProof w:val="0"/>
              </w:rPr>
              <w:t>93</w:t>
            </w:r>
          </w:p>
        </w:tc>
      </w:tr>
      <w:tr w:rsidR="00516C8B" w:rsidRPr="00627423" w14:paraId="2DE54B1E" w14:textId="77777777" w:rsidTr="00C709F2">
        <w:tc>
          <w:tcPr>
            <w:tcW w:w="1516" w:type="pct"/>
            <w:tcBorders>
              <w:top w:val="single" w:sz="4" w:space="0" w:color="auto"/>
              <w:bottom w:val="nil"/>
            </w:tcBorders>
          </w:tcPr>
          <w:p w14:paraId="45EF7F46" w14:textId="77777777" w:rsidR="00516C8B" w:rsidRPr="00627423" w:rsidRDefault="00516C8B" w:rsidP="00030275">
            <w:pPr>
              <w:pStyle w:val="TableText"/>
              <w:rPr>
                <w:noProof w:val="0"/>
                <w:color w:val="000000"/>
              </w:rPr>
            </w:pPr>
            <w:r w:rsidRPr="00627423">
              <w:rPr>
                <w:noProof w:val="0"/>
                <w:color w:val="000000"/>
              </w:rPr>
              <w:t>Homeless</w:t>
            </w:r>
          </w:p>
        </w:tc>
        <w:tc>
          <w:tcPr>
            <w:tcW w:w="380" w:type="pct"/>
            <w:tcBorders>
              <w:top w:val="single" w:sz="4" w:space="0" w:color="auto"/>
              <w:bottom w:val="nil"/>
            </w:tcBorders>
            <w:noWrap/>
          </w:tcPr>
          <w:p w14:paraId="0FF272B4" w14:textId="77777777" w:rsidR="00516C8B" w:rsidRPr="00627423" w:rsidRDefault="00516C8B" w:rsidP="00030275">
            <w:pPr>
              <w:pStyle w:val="TableText"/>
              <w:rPr>
                <w:noProof w:val="0"/>
              </w:rPr>
            </w:pPr>
            <w:r w:rsidRPr="00627423">
              <w:rPr>
                <w:noProof w:val="0"/>
              </w:rPr>
              <w:t>3,848</w:t>
            </w:r>
          </w:p>
        </w:tc>
        <w:tc>
          <w:tcPr>
            <w:tcW w:w="380" w:type="pct"/>
            <w:tcBorders>
              <w:top w:val="single" w:sz="4" w:space="0" w:color="auto"/>
              <w:bottom w:val="nil"/>
            </w:tcBorders>
            <w:noWrap/>
          </w:tcPr>
          <w:p w14:paraId="632727CC" w14:textId="77777777" w:rsidR="00516C8B" w:rsidRPr="00627423" w:rsidRDefault="00516C8B" w:rsidP="00030275">
            <w:pPr>
              <w:pStyle w:val="TableText"/>
              <w:rPr>
                <w:noProof w:val="0"/>
              </w:rPr>
            </w:pPr>
            <w:r w:rsidRPr="00627423">
              <w:rPr>
                <w:noProof w:val="0"/>
              </w:rPr>
              <w:t>3,809</w:t>
            </w:r>
          </w:p>
        </w:tc>
        <w:tc>
          <w:tcPr>
            <w:tcW w:w="251" w:type="pct"/>
            <w:tcBorders>
              <w:top w:val="single" w:sz="4" w:space="0" w:color="auto"/>
              <w:bottom w:val="nil"/>
            </w:tcBorders>
            <w:noWrap/>
          </w:tcPr>
          <w:p w14:paraId="702EB717" w14:textId="77777777" w:rsidR="00516C8B" w:rsidRPr="00627423" w:rsidRDefault="00516C8B" w:rsidP="00030275">
            <w:pPr>
              <w:pStyle w:val="TableText"/>
              <w:rPr>
                <w:noProof w:val="0"/>
              </w:rPr>
            </w:pPr>
            <w:r w:rsidRPr="00627423">
              <w:rPr>
                <w:noProof w:val="0"/>
              </w:rPr>
              <w:t>99</w:t>
            </w:r>
          </w:p>
        </w:tc>
        <w:tc>
          <w:tcPr>
            <w:tcW w:w="286" w:type="pct"/>
            <w:tcBorders>
              <w:top w:val="single" w:sz="4" w:space="0" w:color="auto"/>
              <w:bottom w:val="nil"/>
            </w:tcBorders>
            <w:noWrap/>
          </w:tcPr>
          <w:p w14:paraId="4B32E278" w14:textId="77777777" w:rsidR="00516C8B" w:rsidRPr="00627423" w:rsidRDefault="00516C8B" w:rsidP="00030275">
            <w:pPr>
              <w:pStyle w:val="TableText"/>
              <w:rPr>
                <w:noProof w:val="0"/>
              </w:rPr>
            </w:pPr>
            <w:r w:rsidRPr="00627423">
              <w:rPr>
                <w:noProof w:val="0"/>
              </w:rPr>
              <w:t>484</w:t>
            </w:r>
          </w:p>
        </w:tc>
        <w:tc>
          <w:tcPr>
            <w:tcW w:w="286" w:type="pct"/>
            <w:tcBorders>
              <w:top w:val="single" w:sz="4" w:space="0" w:color="auto"/>
              <w:bottom w:val="nil"/>
            </w:tcBorders>
            <w:noWrap/>
          </w:tcPr>
          <w:p w14:paraId="7A26EBD5" w14:textId="77777777" w:rsidR="00516C8B" w:rsidRPr="00627423" w:rsidRDefault="00516C8B" w:rsidP="00030275">
            <w:pPr>
              <w:pStyle w:val="TableText"/>
              <w:rPr>
                <w:noProof w:val="0"/>
              </w:rPr>
            </w:pPr>
            <w:r w:rsidRPr="00627423">
              <w:rPr>
                <w:noProof w:val="0"/>
              </w:rPr>
              <w:t>466</w:t>
            </w:r>
          </w:p>
        </w:tc>
        <w:tc>
          <w:tcPr>
            <w:tcW w:w="252" w:type="pct"/>
            <w:tcBorders>
              <w:top w:val="single" w:sz="4" w:space="0" w:color="auto"/>
              <w:bottom w:val="nil"/>
            </w:tcBorders>
            <w:noWrap/>
          </w:tcPr>
          <w:p w14:paraId="42324D34" w14:textId="77777777" w:rsidR="00516C8B" w:rsidRPr="00627423" w:rsidRDefault="00516C8B" w:rsidP="00030275">
            <w:pPr>
              <w:pStyle w:val="TableText"/>
              <w:rPr>
                <w:noProof w:val="0"/>
              </w:rPr>
            </w:pPr>
            <w:r w:rsidRPr="00627423">
              <w:rPr>
                <w:noProof w:val="0"/>
              </w:rPr>
              <w:t>96</w:t>
            </w:r>
          </w:p>
        </w:tc>
        <w:tc>
          <w:tcPr>
            <w:tcW w:w="286" w:type="pct"/>
            <w:tcBorders>
              <w:top w:val="single" w:sz="4" w:space="0" w:color="auto"/>
              <w:bottom w:val="nil"/>
            </w:tcBorders>
            <w:noWrap/>
          </w:tcPr>
          <w:p w14:paraId="1EC8A36D" w14:textId="77777777" w:rsidR="00516C8B" w:rsidRPr="00627423" w:rsidRDefault="00516C8B" w:rsidP="00030275">
            <w:pPr>
              <w:pStyle w:val="TableText"/>
              <w:rPr>
                <w:noProof w:val="0"/>
              </w:rPr>
            </w:pPr>
            <w:r w:rsidRPr="00627423">
              <w:rPr>
                <w:noProof w:val="0"/>
              </w:rPr>
              <w:t>415</w:t>
            </w:r>
          </w:p>
        </w:tc>
        <w:tc>
          <w:tcPr>
            <w:tcW w:w="286" w:type="pct"/>
            <w:tcBorders>
              <w:top w:val="single" w:sz="4" w:space="0" w:color="auto"/>
              <w:bottom w:val="nil"/>
            </w:tcBorders>
            <w:noWrap/>
          </w:tcPr>
          <w:p w14:paraId="123256C8" w14:textId="77777777" w:rsidR="00516C8B" w:rsidRPr="00627423" w:rsidRDefault="00516C8B" w:rsidP="00030275">
            <w:pPr>
              <w:pStyle w:val="TableText"/>
              <w:rPr>
                <w:noProof w:val="0"/>
              </w:rPr>
            </w:pPr>
            <w:r w:rsidRPr="00627423">
              <w:rPr>
                <w:noProof w:val="0"/>
              </w:rPr>
              <w:t>392</w:t>
            </w:r>
          </w:p>
        </w:tc>
        <w:tc>
          <w:tcPr>
            <w:tcW w:w="252" w:type="pct"/>
            <w:tcBorders>
              <w:top w:val="single" w:sz="4" w:space="0" w:color="auto"/>
              <w:bottom w:val="nil"/>
            </w:tcBorders>
            <w:noWrap/>
          </w:tcPr>
          <w:p w14:paraId="3037E364" w14:textId="77777777" w:rsidR="00516C8B" w:rsidRPr="00627423" w:rsidRDefault="00516C8B" w:rsidP="00030275">
            <w:pPr>
              <w:pStyle w:val="TableText"/>
              <w:rPr>
                <w:noProof w:val="0"/>
              </w:rPr>
            </w:pPr>
            <w:r w:rsidRPr="00627423">
              <w:rPr>
                <w:noProof w:val="0"/>
              </w:rPr>
              <w:t>94</w:t>
            </w:r>
          </w:p>
        </w:tc>
        <w:tc>
          <w:tcPr>
            <w:tcW w:w="286" w:type="pct"/>
            <w:tcBorders>
              <w:top w:val="single" w:sz="4" w:space="0" w:color="auto"/>
              <w:bottom w:val="nil"/>
            </w:tcBorders>
            <w:noWrap/>
          </w:tcPr>
          <w:p w14:paraId="6B1B37A9" w14:textId="77777777" w:rsidR="00516C8B" w:rsidRPr="00627423" w:rsidRDefault="00516C8B" w:rsidP="00030275">
            <w:pPr>
              <w:pStyle w:val="TableText"/>
              <w:rPr>
                <w:noProof w:val="0"/>
              </w:rPr>
            </w:pPr>
            <w:r w:rsidRPr="00627423">
              <w:rPr>
                <w:noProof w:val="0"/>
              </w:rPr>
              <w:t>347</w:t>
            </w:r>
          </w:p>
        </w:tc>
        <w:tc>
          <w:tcPr>
            <w:tcW w:w="286" w:type="pct"/>
            <w:tcBorders>
              <w:top w:val="single" w:sz="4" w:space="0" w:color="auto"/>
              <w:bottom w:val="nil"/>
            </w:tcBorders>
            <w:noWrap/>
          </w:tcPr>
          <w:p w14:paraId="0E33416A" w14:textId="77777777" w:rsidR="00516C8B" w:rsidRPr="00627423" w:rsidRDefault="00516C8B" w:rsidP="00030275">
            <w:pPr>
              <w:pStyle w:val="TableText"/>
              <w:rPr>
                <w:noProof w:val="0"/>
              </w:rPr>
            </w:pPr>
            <w:r w:rsidRPr="00627423">
              <w:rPr>
                <w:noProof w:val="0"/>
              </w:rPr>
              <w:t>334</w:t>
            </w:r>
          </w:p>
        </w:tc>
        <w:tc>
          <w:tcPr>
            <w:tcW w:w="252" w:type="pct"/>
            <w:tcBorders>
              <w:top w:val="single" w:sz="4" w:space="0" w:color="auto"/>
              <w:bottom w:val="nil"/>
            </w:tcBorders>
            <w:noWrap/>
          </w:tcPr>
          <w:p w14:paraId="5F612C17" w14:textId="77777777" w:rsidR="00516C8B" w:rsidRPr="00627423" w:rsidRDefault="00516C8B" w:rsidP="00030275">
            <w:pPr>
              <w:pStyle w:val="TableText"/>
              <w:rPr>
                <w:noProof w:val="0"/>
              </w:rPr>
            </w:pPr>
            <w:r w:rsidRPr="00627423">
              <w:rPr>
                <w:noProof w:val="0"/>
              </w:rPr>
              <w:t>96</w:t>
            </w:r>
          </w:p>
        </w:tc>
      </w:tr>
      <w:tr w:rsidR="00516C8B" w:rsidRPr="00627423" w14:paraId="21D5BE2F" w14:textId="77777777" w:rsidTr="00C709F2">
        <w:tc>
          <w:tcPr>
            <w:tcW w:w="1516" w:type="pct"/>
            <w:tcBorders>
              <w:top w:val="nil"/>
              <w:bottom w:val="single" w:sz="12" w:space="0" w:color="auto"/>
            </w:tcBorders>
          </w:tcPr>
          <w:p w14:paraId="507F92CB" w14:textId="77777777" w:rsidR="00516C8B" w:rsidRPr="00627423" w:rsidRDefault="00516C8B" w:rsidP="00030275">
            <w:pPr>
              <w:pStyle w:val="TableText"/>
              <w:rPr>
                <w:noProof w:val="0"/>
                <w:color w:val="000000"/>
              </w:rPr>
            </w:pPr>
            <w:r w:rsidRPr="00627423">
              <w:rPr>
                <w:noProof w:val="0"/>
                <w:color w:val="000000"/>
              </w:rPr>
              <w:t>Not homeless</w:t>
            </w:r>
          </w:p>
        </w:tc>
        <w:tc>
          <w:tcPr>
            <w:tcW w:w="380" w:type="pct"/>
            <w:tcBorders>
              <w:top w:val="nil"/>
              <w:bottom w:val="single" w:sz="12" w:space="0" w:color="auto"/>
            </w:tcBorders>
            <w:noWrap/>
          </w:tcPr>
          <w:p w14:paraId="492F47DE" w14:textId="77777777" w:rsidR="00516C8B" w:rsidRPr="00627423" w:rsidRDefault="00516C8B" w:rsidP="00030275">
            <w:pPr>
              <w:pStyle w:val="TableText"/>
              <w:rPr>
                <w:noProof w:val="0"/>
              </w:rPr>
            </w:pPr>
            <w:r w:rsidRPr="00627423">
              <w:rPr>
                <w:noProof w:val="0"/>
              </w:rPr>
              <w:t>144,459</w:t>
            </w:r>
          </w:p>
        </w:tc>
        <w:tc>
          <w:tcPr>
            <w:tcW w:w="380" w:type="pct"/>
            <w:tcBorders>
              <w:top w:val="nil"/>
              <w:bottom w:val="single" w:sz="12" w:space="0" w:color="auto"/>
            </w:tcBorders>
            <w:noWrap/>
          </w:tcPr>
          <w:p w14:paraId="35E4EC7C" w14:textId="77777777" w:rsidR="00516C8B" w:rsidRPr="00627423" w:rsidRDefault="00516C8B" w:rsidP="00030275">
            <w:pPr>
              <w:pStyle w:val="TableText"/>
              <w:rPr>
                <w:noProof w:val="0"/>
              </w:rPr>
            </w:pPr>
            <w:r w:rsidRPr="00627423">
              <w:rPr>
                <w:noProof w:val="0"/>
              </w:rPr>
              <w:t>142,400</w:t>
            </w:r>
          </w:p>
        </w:tc>
        <w:tc>
          <w:tcPr>
            <w:tcW w:w="251" w:type="pct"/>
            <w:tcBorders>
              <w:top w:val="nil"/>
              <w:bottom w:val="single" w:sz="12" w:space="0" w:color="auto"/>
            </w:tcBorders>
            <w:noWrap/>
          </w:tcPr>
          <w:p w14:paraId="2A512CE9" w14:textId="77777777" w:rsidR="00516C8B" w:rsidRPr="00627423" w:rsidRDefault="00516C8B" w:rsidP="00030275">
            <w:pPr>
              <w:pStyle w:val="TableText"/>
              <w:rPr>
                <w:noProof w:val="0"/>
              </w:rPr>
            </w:pPr>
            <w:r w:rsidRPr="00627423">
              <w:rPr>
                <w:noProof w:val="0"/>
              </w:rPr>
              <w:t>99</w:t>
            </w:r>
          </w:p>
        </w:tc>
        <w:tc>
          <w:tcPr>
            <w:tcW w:w="286" w:type="pct"/>
            <w:tcBorders>
              <w:top w:val="nil"/>
              <w:bottom w:val="single" w:sz="12" w:space="0" w:color="auto"/>
            </w:tcBorders>
            <w:noWrap/>
          </w:tcPr>
          <w:p w14:paraId="0734B4A6" w14:textId="77777777" w:rsidR="00516C8B" w:rsidRPr="00627423" w:rsidRDefault="00516C8B" w:rsidP="00030275">
            <w:pPr>
              <w:pStyle w:val="TableText"/>
              <w:rPr>
                <w:noProof w:val="0"/>
              </w:rPr>
            </w:pPr>
            <w:r w:rsidRPr="00627423">
              <w:rPr>
                <w:noProof w:val="0"/>
              </w:rPr>
              <w:t>8,532</w:t>
            </w:r>
          </w:p>
        </w:tc>
        <w:tc>
          <w:tcPr>
            <w:tcW w:w="286" w:type="pct"/>
            <w:tcBorders>
              <w:top w:val="nil"/>
              <w:bottom w:val="single" w:sz="12" w:space="0" w:color="auto"/>
            </w:tcBorders>
            <w:noWrap/>
          </w:tcPr>
          <w:p w14:paraId="0C02FB28" w14:textId="77777777" w:rsidR="00516C8B" w:rsidRPr="00627423" w:rsidRDefault="00516C8B" w:rsidP="00030275">
            <w:pPr>
              <w:pStyle w:val="TableText"/>
              <w:rPr>
                <w:noProof w:val="0"/>
              </w:rPr>
            </w:pPr>
            <w:r w:rsidRPr="00627423">
              <w:rPr>
                <w:noProof w:val="0"/>
              </w:rPr>
              <w:t>7,982</w:t>
            </w:r>
          </w:p>
        </w:tc>
        <w:tc>
          <w:tcPr>
            <w:tcW w:w="252" w:type="pct"/>
            <w:tcBorders>
              <w:top w:val="nil"/>
              <w:bottom w:val="single" w:sz="12" w:space="0" w:color="auto"/>
            </w:tcBorders>
            <w:noWrap/>
          </w:tcPr>
          <w:p w14:paraId="6969DF82" w14:textId="77777777" w:rsidR="00516C8B" w:rsidRPr="00627423" w:rsidRDefault="00516C8B" w:rsidP="00030275">
            <w:pPr>
              <w:pStyle w:val="TableText"/>
              <w:rPr>
                <w:noProof w:val="0"/>
              </w:rPr>
            </w:pPr>
            <w:r w:rsidRPr="00627423">
              <w:rPr>
                <w:noProof w:val="0"/>
              </w:rPr>
              <w:t>94</w:t>
            </w:r>
          </w:p>
        </w:tc>
        <w:tc>
          <w:tcPr>
            <w:tcW w:w="286" w:type="pct"/>
            <w:tcBorders>
              <w:top w:val="nil"/>
              <w:bottom w:val="single" w:sz="12" w:space="0" w:color="auto"/>
            </w:tcBorders>
            <w:noWrap/>
          </w:tcPr>
          <w:p w14:paraId="1DB05DFD" w14:textId="77777777" w:rsidR="00516C8B" w:rsidRPr="00627423" w:rsidRDefault="00516C8B" w:rsidP="00030275">
            <w:pPr>
              <w:pStyle w:val="TableText"/>
              <w:rPr>
                <w:noProof w:val="0"/>
              </w:rPr>
            </w:pPr>
            <w:r w:rsidRPr="00627423">
              <w:rPr>
                <w:noProof w:val="0"/>
              </w:rPr>
              <w:t>5,766</w:t>
            </w:r>
          </w:p>
        </w:tc>
        <w:tc>
          <w:tcPr>
            <w:tcW w:w="286" w:type="pct"/>
            <w:tcBorders>
              <w:top w:val="nil"/>
              <w:bottom w:val="single" w:sz="12" w:space="0" w:color="auto"/>
            </w:tcBorders>
            <w:noWrap/>
          </w:tcPr>
          <w:p w14:paraId="12126BA2" w14:textId="77777777" w:rsidR="00516C8B" w:rsidRPr="00627423" w:rsidRDefault="00516C8B" w:rsidP="00030275">
            <w:pPr>
              <w:pStyle w:val="TableText"/>
              <w:rPr>
                <w:noProof w:val="0"/>
              </w:rPr>
            </w:pPr>
            <w:r w:rsidRPr="00627423">
              <w:rPr>
                <w:noProof w:val="0"/>
              </w:rPr>
              <w:t>5,340</w:t>
            </w:r>
          </w:p>
        </w:tc>
        <w:tc>
          <w:tcPr>
            <w:tcW w:w="252" w:type="pct"/>
            <w:tcBorders>
              <w:top w:val="nil"/>
              <w:bottom w:val="single" w:sz="12" w:space="0" w:color="auto"/>
            </w:tcBorders>
            <w:noWrap/>
          </w:tcPr>
          <w:p w14:paraId="67B7EC95" w14:textId="77777777" w:rsidR="00516C8B" w:rsidRPr="00627423" w:rsidRDefault="00516C8B" w:rsidP="00030275">
            <w:pPr>
              <w:pStyle w:val="TableText"/>
              <w:rPr>
                <w:noProof w:val="0"/>
              </w:rPr>
            </w:pPr>
            <w:r w:rsidRPr="00627423">
              <w:rPr>
                <w:noProof w:val="0"/>
              </w:rPr>
              <w:t>93</w:t>
            </w:r>
          </w:p>
        </w:tc>
        <w:tc>
          <w:tcPr>
            <w:tcW w:w="286" w:type="pct"/>
            <w:tcBorders>
              <w:top w:val="nil"/>
              <w:bottom w:val="single" w:sz="12" w:space="0" w:color="auto"/>
            </w:tcBorders>
            <w:noWrap/>
          </w:tcPr>
          <w:p w14:paraId="15FBFBF4" w14:textId="77777777" w:rsidR="00516C8B" w:rsidRPr="00627423" w:rsidRDefault="00516C8B" w:rsidP="00030275">
            <w:pPr>
              <w:pStyle w:val="TableText"/>
              <w:rPr>
                <w:noProof w:val="0"/>
              </w:rPr>
            </w:pPr>
            <w:r w:rsidRPr="00627423">
              <w:rPr>
                <w:noProof w:val="0"/>
              </w:rPr>
              <w:t>5,178</w:t>
            </w:r>
          </w:p>
        </w:tc>
        <w:tc>
          <w:tcPr>
            <w:tcW w:w="286" w:type="pct"/>
            <w:tcBorders>
              <w:top w:val="nil"/>
              <w:bottom w:val="single" w:sz="12" w:space="0" w:color="auto"/>
            </w:tcBorders>
            <w:noWrap/>
          </w:tcPr>
          <w:p w14:paraId="7EFD81B9" w14:textId="77777777" w:rsidR="00516C8B" w:rsidRPr="00627423" w:rsidRDefault="00516C8B" w:rsidP="00030275">
            <w:pPr>
              <w:pStyle w:val="TableText"/>
              <w:rPr>
                <w:noProof w:val="0"/>
              </w:rPr>
            </w:pPr>
            <w:r w:rsidRPr="00627423">
              <w:rPr>
                <w:noProof w:val="0"/>
              </w:rPr>
              <w:t>4,817</w:t>
            </w:r>
          </w:p>
        </w:tc>
        <w:tc>
          <w:tcPr>
            <w:tcW w:w="252" w:type="pct"/>
            <w:tcBorders>
              <w:top w:val="nil"/>
              <w:bottom w:val="single" w:sz="12" w:space="0" w:color="auto"/>
            </w:tcBorders>
            <w:noWrap/>
          </w:tcPr>
          <w:p w14:paraId="5E669E5A" w14:textId="77777777" w:rsidR="00516C8B" w:rsidRPr="00627423" w:rsidRDefault="00516C8B" w:rsidP="00030275">
            <w:pPr>
              <w:pStyle w:val="TableText"/>
              <w:rPr>
                <w:noProof w:val="0"/>
              </w:rPr>
            </w:pPr>
            <w:r w:rsidRPr="00627423">
              <w:rPr>
                <w:noProof w:val="0"/>
              </w:rPr>
              <w:t>93</w:t>
            </w:r>
          </w:p>
        </w:tc>
      </w:tr>
    </w:tbl>
    <w:p w14:paraId="1FEDE299" w14:textId="704DBC56" w:rsidR="00516C8B" w:rsidRPr="00627423" w:rsidRDefault="00516C8B" w:rsidP="00C709F2">
      <w:pPr>
        <w:pStyle w:val="Caption"/>
        <w:pageBreakBefore/>
      </w:pPr>
      <w:bookmarkStart w:id="113" w:name="_Ref72138571"/>
      <w:bookmarkStart w:id="114" w:name="_Toc220331097"/>
      <w:r w:rsidRPr="00627423">
        <w:lastRenderedPageBreak/>
        <w:t>Table 3.A.</w:t>
      </w:r>
      <w:r w:rsidRPr="00627423">
        <w:fldChar w:fldCharType="begin"/>
      </w:r>
      <w:r w:rsidRPr="00627423">
        <w:instrText>SEQ Table_3.A. \* ARABIC</w:instrText>
      </w:r>
      <w:r w:rsidRPr="00627423">
        <w:fldChar w:fldCharType="separate"/>
      </w:r>
      <w:r w:rsidR="008A7375">
        <w:rPr>
          <w:noProof/>
        </w:rPr>
        <w:t>2</w:t>
      </w:r>
      <w:r w:rsidRPr="00627423">
        <w:fldChar w:fldCharType="end"/>
      </w:r>
      <w:bookmarkEnd w:id="113"/>
      <w:r w:rsidRPr="00627423">
        <w:t xml:space="preserve">  Initial ELPAC Assessment Participation—Grade Four Through Grade Six</w:t>
      </w:r>
      <w:bookmarkEnd w:id="114"/>
    </w:p>
    <w:tbl>
      <w:tblPr>
        <w:tblStyle w:val="TRs"/>
        <w:tblW w:w="4843" w:type="pct"/>
        <w:tblLook w:val="04A0" w:firstRow="1" w:lastRow="0" w:firstColumn="1" w:lastColumn="0" w:noHBand="0" w:noVBand="1"/>
        <w:tblDescription w:val="Initial ELPAC Assessment Participation—Grade Four Through Grade Six"/>
      </w:tblPr>
      <w:tblGrid>
        <w:gridCol w:w="6050"/>
        <w:gridCol w:w="819"/>
        <w:gridCol w:w="818"/>
        <w:gridCol w:w="721"/>
        <w:gridCol w:w="818"/>
        <w:gridCol w:w="818"/>
        <w:gridCol w:w="718"/>
        <w:gridCol w:w="818"/>
        <w:gridCol w:w="818"/>
        <w:gridCol w:w="713"/>
      </w:tblGrid>
      <w:tr w:rsidR="00516C8B" w:rsidRPr="00627423" w14:paraId="354082F5" w14:textId="77777777" w:rsidTr="00030275">
        <w:trPr>
          <w:cnfStyle w:val="100000000000" w:firstRow="1" w:lastRow="0" w:firstColumn="0" w:lastColumn="0" w:oddVBand="0" w:evenVBand="0" w:oddHBand="0" w:evenHBand="0" w:firstRowFirstColumn="0" w:firstRowLastColumn="0" w:lastRowFirstColumn="0" w:lastRowLastColumn="0"/>
          <w:trHeight w:val="2304"/>
        </w:trPr>
        <w:tc>
          <w:tcPr>
            <w:tcW w:w="2307" w:type="pct"/>
            <w:hideMark/>
          </w:tcPr>
          <w:p w14:paraId="041AD30A" w14:textId="77777777" w:rsidR="00516C8B" w:rsidRPr="00627423" w:rsidRDefault="00516C8B" w:rsidP="00030275">
            <w:pPr>
              <w:pStyle w:val="TableHead"/>
              <w:rPr>
                <w:b w:val="0"/>
                <w:noProof w:val="0"/>
              </w:rPr>
            </w:pPr>
            <w:r w:rsidRPr="00627423">
              <w:rPr>
                <w:noProof w:val="0"/>
              </w:rPr>
              <w:t>Student Group</w:t>
            </w:r>
          </w:p>
        </w:tc>
        <w:tc>
          <w:tcPr>
            <w:tcW w:w="312" w:type="pct"/>
            <w:textDirection w:val="btLr"/>
            <w:vAlign w:val="center"/>
            <w:hideMark/>
          </w:tcPr>
          <w:p w14:paraId="141ED6BD" w14:textId="77777777" w:rsidR="00516C8B" w:rsidRPr="00627423" w:rsidRDefault="00516C8B" w:rsidP="00030275">
            <w:pPr>
              <w:pStyle w:val="TableHead"/>
              <w:ind w:left="72"/>
              <w:jc w:val="left"/>
              <w:rPr>
                <w:b w:val="0"/>
                <w:noProof w:val="0"/>
              </w:rPr>
            </w:pPr>
            <w:r w:rsidRPr="00627423">
              <w:rPr>
                <w:noProof w:val="0"/>
              </w:rPr>
              <w:t>Grade 4: Number Registered</w:t>
            </w:r>
          </w:p>
        </w:tc>
        <w:tc>
          <w:tcPr>
            <w:tcW w:w="312" w:type="pct"/>
            <w:textDirection w:val="btLr"/>
            <w:vAlign w:val="center"/>
            <w:hideMark/>
          </w:tcPr>
          <w:p w14:paraId="7E20DBA9" w14:textId="77777777" w:rsidR="00516C8B" w:rsidRPr="00627423" w:rsidRDefault="00516C8B" w:rsidP="00030275">
            <w:pPr>
              <w:pStyle w:val="TableHead"/>
              <w:ind w:left="72"/>
              <w:jc w:val="left"/>
              <w:rPr>
                <w:b w:val="0"/>
                <w:noProof w:val="0"/>
              </w:rPr>
            </w:pPr>
            <w:r w:rsidRPr="00627423">
              <w:rPr>
                <w:noProof w:val="0"/>
              </w:rPr>
              <w:t>Grade 4: Number Tested</w:t>
            </w:r>
          </w:p>
        </w:tc>
        <w:tc>
          <w:tcPr>
            <w:tcW w:w="275" w:type="pct"/>
            <w:textDirection w:val="btLr"/>
            <w:vAlign w:val="center"/>
            <w:hideMark/>
          </w:tcPr>
          <w:p w14:paraId="4D97DBC7" w14:textId="77777777" w:rsidR="00516C8B" w:rsidRPr="00627423" w:rsidRDefault="00516C8B" w:rsidP="00030275">
            <w:pPr>
              <w:pStyle w:val="TableHead"/>
              <w:ind w:left="72"/>
              <w:jc w:val="left"/>
              <w:rPr>
                <w:b w:val="0"/>
                <w:noProof w:val="0"/>
              </w:rPr>
            </w:pPr>
            <w:r w:rsidRPr="00627423">
              <w:rPr>
                <w:noProof w:val="0"/>
              </w:rPr>
              <w:t>Grade 4: Percent Tested</w:t>
            </w:r>
          </w:p>
        </w:tc>
        <w:tc>
          <w:tcPr>
            <w:tcW w:w="312" w:type="pct"/>
            <w:textDirection w:val="btLr"/>
            <w:vAlign w:val="center"/>
            <w:hideMark/>
          </w:tcPr>
          <w:p w14:paraId="55D74506" w14:textId="77777777" w:rsidR="00516C8B" w:rsidRPr="00627423" w:rsidRDefault="00516C8B" w:rsidP="00030275">
            <w:pPr>
              <w:pStyle w:val="TableHead"/>
              <w:ind w:left="72"/>
              <w:jc w:val="left"/>
              <w:rPr>
                <w:b w:val="0"/>
                <w:noProof w:val="0"/>
              </w:rPr>
            </w:pPr>
            <w:r w:rsidRPr="00627423">
              <w:rPr>
                <w:noProof w:val="0"/>
              </w:rPr>
              <w:t>Grade 5: Number Registered</w:t>
            </w:r>
          </w:p>
        </w:tc>
        <w:tc>
          <w:tcPr>
            <w:tcW w:w="312" w:type="pct"/>
            <w:textDirection w:val="btLr"/>
            <w:vAlign w:val="center"/>
            <w:hideMark/>
          </w:tcPr>
          <w:p w14:paraId="3E7FC7F4" w14:textId="77777777" w:rsidR="00516C8B" w:rsidRPr="00627423" w:rsidRDefault="00516C8B" w:rsidP="00030275">
            <w:pPr>
              <w:pStyle w:val="TableHead"/>
              <w:ind w:left="72"/>
              <w:jc w:val="left"/>
              <w:rPr>
                <w:b w:val="0"/>
                <w:noProof w:val="0"/>
              </w:rPr>
            </w:pPr>
            <w:r w:rsidRPr="00627423">
              <w:rPr>
                <w:noProof w:val="0"/>
              </w:rPr>
              <w:t>Grade 5: Number Tested</w:t>
            </w:r>
          </w:p>
        </w:tc>
        <w:tc>
          <w:tcPr>
            <w:tcW w:w="274" w:type="pct"/>
            <w:textDirection w:val="btLr"/>
            <w:vAlign w:val="center"/>
            <w:hideMark/>
          </w:tcPr>
          <w:p w14:paraId="4726AE23" w14:textId="77777777" w:rsidR="00516C8B" w:rsidRPr="00627423" w:rsidRDefault="00516C8B" w:rsidP="00030275">
            <w:pPr>
              <w:pStyle w:val="TableHead"/>
              <w:ind w:left="72"/>
              <w:jc w:val="left"/>
              <w:rPr>
                <w:b w:val="0"/>
                <w:noProof w:val="0"/>
              </w:rPr>
            </w:pPr>
            <w:r w:rsidRPr="00627423">
              <w:rPr>
                <w:noProof w:val="0"/>
              </w:rPr>
              <w:t>Grade 5: Percent Tested</w:t>
            </w:r>
          </w:p>
        </w:tc>
        <w:tc>
          <w:tcPr>
            <w:tcW w:w="312" w:type="pct"/>
            <w:textDirection w:val="btLr"/>
            <w:vAlign w:val="center"/>
            <w:hideMark/>
          </w:tcPr>
          <w:p w14:paraId="31F34E08" w14:textId="77777777" w:rsidR="00516C8B" w:rsidRPr="00627423" w:rsidRDefault="00516C8B" w:rsidP="00030275">
            <w:pPr>
              <w:pStyle w:val="TableHead"/>
              <w:ind w:left="72"/>
              <w:jc w:val="left"/>
              <w:rPr>
                <w:b w:val="0"/>
                <w:noProof w:val="0"/>
              </w:rPr>
            </w:pPr>
            <w:r w:rsidRPr="00627423">
              <w:rPr>
                <w:noProof w:val="0"/>
              </w:rPr>
              <w:t>Grade 6: Number Registered</w:t>
            </w:r>
          </w:p>
        </w:tc>
        <w:tc>
          <w:tcPr>
            <w:tcW w:w="312" w:type="pct"/>
            <w:textDirection w:val="btLr"/>
            <w:vAlign w:val="center"/>
            <w:hideMark/>
          </w:tcPr>
          <w:p w14:paraId="5E055029" w14:textId="77777777" w:rsidR="00516C8B" w:rsidRPr="00627423" w:rsidRDefault="00516C8B" w:rsidP="00030275">
            <w:pPr>
              <w:pStyle w:val="TableHead"/>
              <w:ind w:left="72"/>
              <w:jc w:val="left"/>
              <w:rPr>
                <w:b w:val="0"/>
                <w:noProof w:val="0"/>
              </w:rPr>
            </w:pPr>
            <w:r w:rsidRPr="00627423">
              <w:rPr>
                <w:noProof w:val="0"/>
              </w:rPr>
              <w:t>Grade 6: Number Tested</w:t>
            </w:r>
          </w:p>
        </w:tc>
        <w:tc>
          <w:tcPr>
            <w:tcW w:w="272" w:type="pct"/>
            <w:textDirection w:val="btLr"/>
            <w:vAlign w:val="center"/>
            <w:hideMark/>
          </w:tcPr>
          <w:p w14:paraId="0CE12B23" w14:textId="77777777" w:rsidR="00516C8B" w:rsidRPr="00627423" w:rsidRDefault="00516C8B" w:rsidP="00030275">
            <w:pPr>
              <w:pStyle w:val="TableHead"/>
              <w:ind w:left="72"/>
              <w:jc w:val="left"/>
              <w:rPr>
                <w:b w:val="0"/>
                <w:noProof w:val="0"/>
              </w:rPr>
            </w:pPr>
            <w:r w:rsidRPr="00627423">
              <w:rPr>
                <w:noProof w:val="0"/>
              </w:rPr>
              <w:t>Grade 6: Percent Tested</w:t>
            </w:r>
          </w:p>
        </w:tc>
      </w:tr>
      <w:tr w:rsidR="00516C8B" w:rsidRPr="00627423" w14:paraId="0B10AFBA" w14:textId="77777777" w:rsidTr="00030275">
        <w:tc>
          <w:tcPr>
            <w:tcW w:w="2307" w:type="pct"/>
            <w:tcBorders>
              <w:top w:val="single" w:sz="4" w:space="0" w:color="auto"/>
              <w:bottom w:val="single" w:sz="4" w:space="0" w:color="auto"/>
            </w:tcBorders>
            <w:hideMark/>
          </w:tcPr>
          <w:p w14:paraId="06ECAF0C" w14:textId="77777777" w:rsidR="00516C8B" w:rsidRPr="00627423" w:rsidRDefault="00516C8B" w:rsidP="00030275">
            <w:pPr>
              <w:pStyle w:val="TableText"/>
              <w:keepNext/>
              <w:rPr>
                <w:noProof w:val="0"/>
              </w:rPr>
            </w:pPr>
            <w:r w:rsidRPr="00627423">
              <w:rPr>
                <w:noProof w:val="0"/>
              </w:rPr>
              <w:t>All</w:t>
            </w:r>
          </w:p>
        </w:tc>
        <w:tc>
          <w:tcPr>
            <w:tcW w:w="312" w:type="pct"/>
            <w:tcBorders>
              <w:top w:val="single" w:sz="4" w:space="0" w:color="auto"/>
              <w:bottom w:val="single" w:sz="4" w:space="0" w:color="auto"/>
            </w:tcBorders>
            <w:noWrap/>
            <w:vAlign w:val="bottom"/>
          </w:tcPr>
          <w:p w14:paraId="4104221F" w14:textId="77777777" w:rsidR="00516C8B" w:rsidRPr="00627423" w:rsidRDefault="00516C8B" w:rsidP="00030275">
            <w:pPr>
              <w:pStyle w:val="TableText"/>
              <w:rPr>
                <w:noProof w:val="0"/>
              </w:rPr>
            </w:pPr>
            <w:r w:rsidRPr="00627423">
              <w:rPr>
                <w:noProof w:val="0"/>
              </w:rPr>
              <w:t>5,182</w:t>
            </w:r>
          </w:p>
        </w:tc>
        <w:tc>
          <w:tcPr>
            <w:tcW w:w="312" w:type="pct"/>
            <w:tcBorders>
              <w:top w:val="single" w:sz="4" w:space="0" w:color="auto"/>
              <w:bottom w:val="single" w:sz="4" w:space="0" w:color="auto"/>
            </w:tcBorders>
            <w:noWrap/>
            <w:vAlign w:val="bottom"/>
          </w:tcPr>
          <w:p w14:paraId="569DD308" w14:textId="77777777" w:rsidR="00516C8B" w:rsidRPr="00627423" w:rsidRDefault="00516C8B" w:rsidP="00030275">
            <w:pPr>
              <w:pStyle w:val="TableText"/>
              <w:rPr>
                <w:noProof w:val="0"/>
              </w:rPr>
            </w:pPr>
            <w:r w:rsidRPr="00627423">
              <w:rPr>
                <w:noProof w:val="0"/>
              </w:rPr>
              <w:t>4,832</w:t>
            </w:r>
          </w:p>
        </w:tc>
        <w:tc>
          <w:tcPr>
            <w:tcW w:w="275" w:type="pct"/>
            <w:tcBorders>
              <w:top w:val="single" w:sz="4" w:space="0" w:color="auto"/>
              <w:bottom w:val="single" w:sz="4" w:space="0" w:color="auto"/>
            </w:tcBorders>
            <w:noWrap/>
            <w:vAlign w:val="bottom"/>
          </w:tcPr>
          <w:p w14:paraId="7FB5B697" w14:textId="77777777" w:rsidR="00516C8B" w:rsidRPr="00627423" w:rsidRDefault="00516C8B" w:rsidP="00030275">
            <w:pPr>
              <w:pStyle w:val="TableText"/>
              <w:rPr>
                <w:noProof w:val="0"/>
              </w:rPr>
            </w:pPr>
            <w:r w:rsidRPr="00627423">
              <w:rPr>
                <w:noProof w:val="0"/>
              </w:rPr>
              <w:t>93</w:t>
            </w:r>
          </w:p>
        </w:tc>
        <w:tc>
          <w:tcPr>
            <w:tcW w:w="312" w:type="pct"/>
            <w:tcBorders>
              <w:top w:val="single" w:sz="4" w:space="0" w:color="auto"/>
              <w:bottom w:val="single" w:sz="4" w:space="0" w:color="auto"/>
            </w:tcBorders>
            <w:noWrap/>
            <w:vAlign w:val="bottom"/>
          </w:tcPr>
          <w:p w14:paraId="792AB324" w14:textId="77777777" w:rsidR="00516C8B" w:rsidRPr="00627423" w:rsidRDefault="00516C8B" w:rsidP="00030275">
            <w:pPr>
              <w:pStyle w:val="TableText"/>
              <w:rPr>
                <w:noProof w:val="0"/>
              </w:rPr>
            </w:pPr>
            <w:r w:rsidRPr="00627423">
              <w:rPr>
                <w:noProof w:val="0"/>
              </w:rPr>
              <w:t>4,718</w:t>
            </w:r>
          </w:p>
        </w:tc>
        <w:tc>
          <w:tcPr>
            <w:tcW w:w="312" w:type="pct"/>
            <w:tcBorders>
              <w:top w:val="single" w:sz="4" w:space="0" w:color="auto"/>
              <w:bottom w:val="single" w:sz="4" w:space="0" w:color="auto"/>
            </w:tcBorders>
            <w:noWrap/>
            <w:vAlign w:val="bottom"/>
          </w:tcPr>
          <w:p w14:paraId="762768AE" w14:textId="77777777" w:rsidR="00516C8B" w:rsidRPr="00627423" w:rsidRDefault="00516C8B" w:rsidP="00030275">
            <w:pPr>
              <w:pStyle w:val="TableText"/>
              <w:rPr>
                <w:noProof w:val="0"/>
              </w:rPr>
            </w:pPr>
            <w:r w:rsidRPr="00627423">
              <w:rPr>
                <w:noProof w:val="0"/>
              </w:rPr>
              <w:t>4,386</w:t>
            </w:r>
          </w:p>
        </w:tc>
        <w:tc>
          <w:tcPr>
            <w:tcW w:w="274" w:type="pct"/>
            <w:tcBorders>
              <w:top w:val="single" w:sz="4" w:space="0" w:color="auto"/>
              <w:bottom w:val="single" w:sz="4" w:space="0" w:color="auto"/>
            </w:tcBorders>
            <w:noWrap/>
            <w:vAlign w:val="bottom"/>
          </w:tcPr>
          <w:p w14:paraId="60E7DE1C" w14:textId="77777777" w:rsidR="00516C8B" w:rsidRPr="00627423" w:rsidRDefault="00516C8B" w:rsidP="00030275">
            <w:pPr>
              <w:pStyle w:val="TableText"/>
              <w:rPr>
                <w:noProof w:val="0"/>
              </w:rPr>
            </w:pPr>
            <w:r w:rsidRPr="00627423">
              <w:rPr>
                <w:noProof w:val="0"/>
              </w:rPr>
              <w:t>93</w:t>
            </w:r>
          </w:p>
        </w:tc>
        <w:tc>
          <w:tcPr>
            <w:tcW w:w="312" w:type="pct"/>
            <w:tcBorders>
              <w:top w:val="single" w:sz="4" w:space="0" w:color="auto"/>
              <w:bottom w:val="single" w:sz="4" w:space="0" w:color="auto"/>
            </w:tcBorders>
            <w:noWrap/>
            <w:vAlign w:val="bottom"/>
          </w:tcPr>
          <w:p w14:paraId="3A40BE99" w14:textId="77777777" w:rsidR="00516C8B" w:rsidRPr="00627423" w:rsidRDefault="00516C8B" w:rsidP="00030275">
            <w:pPr>
              <w:pStyle w:val="TableText"/>
              <w:rPr>
                <w:noProof w:val="0"/>
              </w:rPr>
            </w:pPr>
            <w:r w:rsidRPr="00627423">
              <w:rPr>
                <w:noProof w:val="0"/>
              </w:rPr>
              <w:t>4,772</w:t>
            </w:r>
          </w:p>
        </w:tc>
        <w:tc>
          <w:tcPr>
            <w:tcW w:w="312" w:type="pct"/>
            <w:tcBorders>
              <w:top w:val="single" w:sz="4" w:space="0" w:color="auto"/>
              <w:bottom w:val="single" w:sz="4" w:space="0" w:color="auto"/>
            </w:tcBorders>
            <w:noWrap/>
            <w:vAlign w:val="bottom"/>
          </w:tcPr>
          <w:p w14:paraId="60DCD909" w14:textId="77777777" w:rsidR="00516C8B" w:rsidRPr="00627423" w:rsidRDefault="00516C8B" w:rsidP="00030275">
            <w:pPr>
              <w:pStyle w:val="TableText"/>
              <w:rPr>
                <w:noProof w:val="0"/>
              </w:rPr>
            </w:pPr>
            <w:r w:rsidRPr="00627423">
              <w:rPr>
                <w:noProof w:val="0"/>
              </w:rPr>
              <w:t>4,412</w:t>
            </w:r>
          </w:p>
        </w:tc>
        <w:tc>
          <w:tcPr>
            <w:tcW w:w="272" w:type="pct"/>
            <w:tcBorders>
              <w:top w:val="single" w:sz="4" w:space="0" w:color="auto"/>
              <w:bottom w:val="single" w:sz="4" w:space="0" w:color="auto"/>
            </w:tcBorders>
            <w:noWrap/>
            <w:vAlign w:val="bottom"/>
          </w:tcPr>
          <w:p w14:paraId="137F05DD" w14:textId="77777777" w:rsidR="00516C8B" w:rsidRPr="00627423" w:rsidRDefault="00516C8B" w:rsidP="00030275">
            <w:pPr>
              <w:pStyle w:val="TableText"/>
              <w:rPr>
                <w:noProof w:val="0"/>
              </w:rPr>
            </w:pPr>
            <w:r w:rsidRPr="00627423">
              <w:rPr>
                <w:noProof w:val="0"/>
              </w:rPr>
              <w:t>92</w:t>
            </w:r>
          </w:p>
        </w:tc>
      </w:tr>
      <w:tr w:rsidR="00516C8B" w:rsidRPr="00627423" w14:paraId="6A1BD66B" w14:textId="77777777" w:rsidTr="00030275">
        <w:tc>
          <w:tcPr>
            <w:tcW w:w="2307" w:type="pct"/>
            <w:tcBorders>
              <w:top w:val="single" w:sz="4" w:space="0" w:color="auto"/>
            </w:tcBorders>
            <w:hideMark/>
          </w:tcPr>
          <w:p w14:paraId="1A322E24" w14:textId="77777777" w:rsidR="00516C8B" w:rsidRPr="00627423" w:rsidRDefault="00516C8B" w:rsidP="00030275">
            <w:pPr>
              <w:pStyle w:val="TableText"/>
              <w:keepNext/>
              <w:rPr>
                <w:noProof w:val="0"/>
              </w:rPr>
            </w:pPr>
            <w:r w:rsidRPr="00627423">
              <w:rPr>
                <w:noProof w:val="0"/>
              </w:rPr>
              <w:t>Male</w:t>
            </w:r>
          </w:p>
        </w:tc>
        <w:tc>
          <w:tcPr>
            <w:tcW w:w="312" w:type="pct"/>
            <w:tcBorders>
              <w:top w:val="single" w:sz="4" w:space="0" w:color="auto"/>
            </w:tcBorders>
            <w:noWrap/>
            <w:vAlign w:val="bottom"/>
          </w:tcPr>
          <w:p w14:paraId="1220DE11" w14:textId="77777777" w:rsidR="00516C8B" w:rsidRPr="00627423" w:rsidRDefault="00516C8B" w:rsidP="00030275">
            <w:pPr>
              <w:pStyle w:val="TableText"/>
              <w:rPr>
                <w:noProof w:val="0"/>
              </w:rPr>
            </w:pPr>
            <w:r w:rsidRPr="00627423">
              <w:rPr>
                <w:noProof w:val="0"/>
              </w:rPr>
              <w:t>2,638</w:t>
            </w:r>
          </w:p>
        </w:tc>
        <w:tc>
          <w:tcPr>
            <w:tcW w:w="312" w:type="pct"/>
            <w:tcBorders>
              <w:top w:val="single" w:sz="4" w:space="0" w:color="auto"/>
            </w:tcBorders>
            <w:noWrap/>
            <w:vAlign w:val="bottom"/>
          </w:tcPr>
          <w:p w14:paraId="11F3F47E" w14:textId="77777777" w:rsidR="00516C8B" w:rsidRPr="00627423" w:rsidRDefault="00516C8B" w:rsidP="00030275">
            <w:pPr>
              <w:pStyle w:val="TableText"/>
              <w:rPr>
                <w:noProof w:val="0"/>
              </w:rPr>
            </w:pPr>
            <w:r w:rsidRPr="00627423">
              <w:rPr>
                <w:noProof w:val="0"/>
              </w:rPr>
              <w:t>2,482</w:t>
            </w:r>
          </w:p>
        </w:tc>
        <w:tc>
          <w:tcPr>
            <w:tcW w:w="275" w:type="pct"/>
            <w:tcBorders>
              <w:top w:val="single" w:sz="4" w:space="0" w:color="auto"/>
            </w:tcBorders>
            <w:noWrap/>
            <w:vAlign w:val="bottom"/>
          </w:tcPr>
          <w:p w14:paraId="56F72FBB" w14:textId="77777777" w:rsidR="00516C8B" w:rsidRPr="00627423" w:rsidRDefault="00516C8B" w:rsidP="00030275">
            <w:pPr>
              <w:pStyle w:val="TableText"/>
              <w:rPr>
                <w:noProof w:val="0"/>
              </w:rPr>
            </w:pPr>
            <w:r w:rsidRPr="00627423">
              <w:rPr>
                <w:noProof w:val="0"/>
              </w:rPr>
              <w:t>94</w:t>
            </w:r>
          </w:p>
        </w:tc>
        <w:tc>
          <w:tcPr>
            <w:tcW w:w="312" w:type="pct"/>
            <w:tcBorders>
              <w:top w:val="single" w:sz="4" w:space="0" w:color="auto"/>
            </w:tcBorders>
            <w:noWrap/>
            <w:vAlign w:val="bottom"/>
          </w:tcPr>
          <w:p w14:paraId="63EF0E58" w14:textId="77777777" w:rsidR="00516C8B" w:rsidRPr="00627423" w:rsidRDefault="00516C8B" w:rsidP="00030275">
            <w:pPr>
              <w:pStyle w:val="TableText"/>
              <w:rPr>
                <w:noProof w:val="0"/>
              </w:rPr>
            </w:pPr>
            <w:r w:rsidRPr="00627423">
              <w:rPr>
                <w:noProof w:val="0"/>
              </w:rPr>
              <w:t>2,385</w:t>
            </w:r>
          </w:p>
        </w:tc>
        <w:tc>
          <w:tcPr>
            <w:tcW w:w="312" w:type="pct"/>
            <w:tcBorders>
              <w:top w:val="single" w:sz="4" w:space="0" w:color="auto"/>
            </w:tcBorders>
            <w:noWrap/>
            <w:vAlign w:val="bottom"/>
          </w:tcPr>
          <w:p w14:paraId="65063802" w14:textId="77777777" w:rsidR="00516C8B" w:rsidRPr="00627423" w:rsidRDefault="00516C8B" w:rsidP="00030275">
            <w:pPr>
              <w:pStyle w:val="TableText"/>
              <w:rPr>
                <w:noProof w:val="0"/>
              </w:rPr>
            </w:pPr>
            <w:r w:rsidRPr="00627423">
              <w:rPr>
                <w:noProof w:val="0"/>
              </w:rPr>
              <w:t>2,220</w:t>
            </w:r>
          </w:p>
        </w:tc>
        <w:tc>
          <w:tcPr>
            <w:tcW w:w="274" w:type="pct"/>
            <w:tcBorders>
              <w:top w:val="single" w:sz="4" w:space="0" w:color="auto"/>
            </w:tcBorders>
            <w:noWrap/>
            <w:vAlign w:val="bottom"/>
          </w:tcPr>
          <w:p w14:paraId="3A9F9019" w14:textId="77777777" w:rsidR="00516C8B" w:rsidRPr="00627423" w:rsidRDefault="00516C8B" w:rsidP="00030275">
            <w:pPr>
              <w:pStyle w:val="TableText"/>
              <w:rPr>
                <w:noProof w:val="0"/>
              </w:rPr>
            </w:pPr>
            <w:r w:rsidRPr="00627423">
              <w:rPr>
                <w:noProof w:val="0"/>
              </w:rPr>
              <w:t>93</w:t>
            </w:r>
          </w:p>
        </w:tc>
        <w:tc>
          <w:tcPr>
            <w:tcW w:w="312" w:type="pct"/>
            <w:tcBorders>
              <w:top w:val="single" w:sz="4" w:space="0" w:color="auto"/>
            </w:tcBorders>
            <w:noWrap/>
            <w:vAlign w:val="bottom"/>
          </w:tcPr>
          <w:p w14:paraId="1667F417" w14:textId="77777777" w:rsidR="00516C8B" w:rsidRPr="00627423" w:rsidRDefault="00516C8B" w:rsidP="00030275">
            <w:pPr>
              <w:pStyle w:val="TableText"/>
              <w:rPr>
                <w:noProof w:val="0"/>
              </w:rPr>
            </w:pPr>
            <w:r w:rsidRPr="00627423">
              <w:rPr>
                <w:noProof w:val="0"/>
              </w:rPr>
              <w:t>2,405</w:t>
            </w:r>
          </w:p>
        </w:tc>
        <w:tc>
          <w:tcPr>
            <w:tcW w:w="312" w:type="pct"/>
            <w:tcBorders>
              <w:top w:val="single" w:sz="4" w:space="0" w:color="auto"/>
            </w:tcBorders>
            <w:noWrap/>
            <w:vAlign w:val="bottom"/>
          </w:tcPr>
          <w:p w14:paraId="2D0BC423" w14:textId="77777777" w:rsidR="00516C8B" w:rsidRPr="00627423" w:rsidRDefault="00516C8B" w:rsidP="00030275">
            <w:pPr>
              <w:pStyle w:val="TableText"/>
              <w:rPr>
                <w:noProof w:val="0"/>
              </w:rPr>
            </w:pPr>
            <w:r w:rsidRPr="00627423">
              <w:rPr>
                <w:noProof w:val="0"/>
              </w:rPr>
              <w:t>2,234</w:t>
            </w:r>
          </w:p>
        </w:tc>
        <w:tc>
          <w:tcPr>
            <w:tcW w:w="272" w:type="pct"/>
            <w:tcBorders>
              <w:top w:val="single" w:sz="4" w:space="0" w:color="auto"/>
            </w:tcBorders>
            <w:noWrap/>
            <w:vAlign w:val="bottom"/>
          </w:tcPr>
          <w:p w14:paraId="37704BE1" w14:textId="77777777" w:rsidR="00516C8B" w:rsidRPr="00627423" w:rsidRDefault="00516C8B" w:rsidP="00030275">
            <w:pPr>
              <w:pStyle w:val="TableText"/>
              <w:rPr>
                <w:noProof w:val="0"/>
              </w:rPr>
            </w:pPr>
            <w:r w:rsidRPr="00627423">
              <w:rPr>
                <w:noProof w:val="0"/>
              </w:rPr>
              <w:t>93</w:t>
            </w:r>
          </w:p>
        </w:tc>
      </w:tr>
      <w:tr w:rsidR="00516C8B" w:rsidRPr="00627423" w14:paraId="60038133" w14:textId="77777777" w:rsidTr="00030275">
        <w:tc>
          <w:tcPr>
            <w:tcW w:w="2307" w:type="pct"/>
            <w:tcBorders>
              <w:bottom w:val="nil"/>
            </w:tcBorders>
            <w:hideMark/>
          </w:tcPr>
          <w:p w14:paraId="48FDC55A" w14:textId="77777777" w:rsidR="00516C8B" w:rsidRPr="00627423" w:rsidRDefault="00516C8B" w:rsidP="00030275">
            <w:pPr>
              <w:pStyle w:val="TableText"/>
              <w:keepNext/>
              <w:rPr>
                <w:noProof w:val="0"/>
              </w:rPr>
            </w:pPr>
            <w:r w:rsidRPr="00627423">
              <w:rPr>
                <w:noProof w:val="0"/>
              </w:rPr>
              <w:t>Female</w:t>
            </w:r>
          </w:p>
        </w:tc>
        <w:tc>
          <w:tcPr>
            <w:tcW w:w="312" w:type="pct"/>
            <w:tcBorders>
              <w:bottom w:val="nil"/>
            </w:tcBorders>
            <w:noWrap/>
            <w:vAlign w:val="bottom"/>
          </w:tcPr>
          <w:p w14:paraId="4A88D88C" w14:textId="77777777" w:rsidR="00516C8B" w:rsidRPr="00627423" w:rsidRDefault="00516C8B" w:rsidP="00030275">
            <w:pPr>
              <w:pStyle w:val="TableText"/>
              <w:rPr>
                <w:noProof w:val="0"/>
              </w:rPr>
            </w:pPr>
            <w:r w:rsidRPr="00627423">
              <w:rPr>
                <w:noProof w:val="0"/>
              </w:rPr>
              <w:t>2,543</w:t>
            </w:r>
          </w:p>
        </w:tc>
        <w:tc>
          <w:tcPr>
            <w:tcW w:w="312" w:type="pct"/>
            <w:tcBorders>
              <w:bottom w:val="nil"/>
            </w:tcBorders>
            <w:noWrap/>
            <w:vAlign w:val="bottom"/>
          </w:tcPr>
          <w:p w14:paraId="7EE85E4E" w14:textId="77777777" w:rsidR="00516C8B" w:rsidRPr="00627423" w:rsidRDefault="00516C8B" w:rsidP="00030275">
            <w:pPr>
              <w:pStyle w:val="TableText"/>
              <w:rPr>
                <w:noProof w:val="0"/>
              </w:rPr>
            </w:pPr>
            <w:r w:rsidRPr="00627423">
              <w:rPr>
                <w:noProof w:val="0"/>
              </w:rPr>
              <w:t>2,349</w:t>
            </w:r>
          </w:p>
        </w:tc>
        <w:tc>
          <w:tcPr>
            <w:tcW w:w="275" w:type="pct"/>
            <w:tcBorders>
              <w:bottom w:val="nil"/>
            </w:tcBorders>
            <w:noWrap/>
            <w:vAlign w:val="bottom"/>
          </w:tcPr>
          <w:p w14:paraId="3376C24F" w14:textId="77777777" w:rsidR="00516C8B" w:rsidRPr="00627423" w:rsidRDefault="00516C8B" w:rsidP="00030275">
            <w:pPr>
              <w:pStyle w:val="TableText"/>
              <w:rPr>
                <w:noProof w:val="0"/>
              </w:rPr>
            </w:pPr>
            <w:r w:rsidRPr="00627423">
              <w:rPr>
                <w:noProof w:val="0"/>
              </w:rPr>
              <w:t>92</w:t>
            </w:r>
          </w:p>
        </w:tc>
        <w:tc>
          <w:tcPr>
            <w:tcW w:w="312" w:type="pct"/>
            <w:tcBorders>
              <w:bottom w:val="nil"/>
            </w:tcBorders>
            <w:noWrap/>
            <w:vAlign w:val="bottom"/>
          </w:tcPr>
          <w:p w14:paraId="6E0920CC" w14:textId="77777777" w:rsidR="00516C8B" w:rsidRPr="00627423" w:rsidRDefault="00516C8B" w:rsidP="00030275">
            <w:pPr>
              <w:pStyle w:val="TableText"/>
              <w:rPr>
                <w:noProof w:val="0"/>
              </w:rPr>
            </w:pPr>
            <w:r w:rsidRPr="00627423">
              <w:rPr>
                <w:noProof w:val="0"/>
              </w:rPr>
              <w:t>2,333</w:t>
            </w:r>
          </w:p>
        </w:tc>
        <w:tc>
          <w:tcPr>
            <w:tcW w:w="312" w:type="pct"/>
            <w:tcBorders>
              <w:bottom w:val="nil"/>
            </w:tcBorders>
            <w:noWrap/>
            <w:vAlign w:val="bottom"/>
          </w:tcPr>
          <w:p w14:paraId="6F3C129D" w14:textId="77777777" w:rsidR="00516C8B" w:rsidRPr="00627423" w:rsidRDefault="00516C8B" w:rsidP="00030275">
            <w:pPr>
              <w:pStyle w:val="TableText"/>
              <w:rPr>
                <w:noProof w:val="0"/>
              </w:rPr>
            </w:pPr>
            <w:r w:rsidRPr="00627423">
              <w:rPr>
                <w:noProof w:val="0"/>
              </w:rPr>
              <w:t>2,166</w:t>
            </w:r>
          </w:p>
        </w:tc>
        <w:tc>
          <w:tcPr>
            <w:tcW w:w="274" w:type="pct"/>
            <w:tcBorders>
              <w:bottom w:val="nil"/>
            </w:tcBorders>
            <w:noWrap/>
            <w:vAlign w:val="bottom"/>
          </w:tcPr>
          <w:p w14:paraId="6EA30F70" w14:textId="77777777" w:rsidR="00516C8B" w:rsidRPr="00627423" w:rsidRDefault="00516C8B" w:rsidP="00030275">
            <w:pPr>
              <w:pStyle w:val="TableText"/>
              <w:rPr>
                <w:noProof w:val="0"/>
              </w:rPr>
            </w:pPr>
            <w:r w:rsidRPr="00627423">
              <w:rPr>
                <w:noProof w:val="0"/>
              </w:rPr>
              <w:t>93</w:t>
            </w:r>
          </w:p>
        </w:tc>
        <w:tc>
          <w:tcPr>
            <w:tcW w:w="312" w:type="pct"/>
            <w:tcBorders>
              <w:bottom w:val="nil"/>
            </w:tcBorders>
            <w:noWrap/>
            <w:vAlign w:val="bottom"/>
          </w:tcPr>
          <w:p w14:paraId="00942604" w14:textId="77777777" w:rsidR="00516C8B" w:rsidRPr="00627423" w:rsidRDefault="00516C8B" w:rsidP="00030275">
            <w:pPr>
              <w:pStyle w:val="TableText"/>
              <w:rPr>
                <w:noProof w:val="0"/>
              </w:rPr>
            </w:pPr>
            <w:r w:rsidRPr="00627423">
              <w:rPr>
                <w:noProof w:val="0"/>
              </w:rPr>
              <w:t>2,367</w:t>
            </w:r>
          </w:p>
        </w:tc>
        <w:tc>
          <w:tcPr>
            <w:tcW w:w="312" w:type="pct"/>
            <w:tcBorders>
              <w:bottom w:val="nil"/>
            </w:tcBorders>
            <w:noWrap/>
            <w:vAlign w:val="bottom"/>
          </w:tcPr>
          <w:p w14:paraId="4E831156" w14:textId="77777777" w:rsidR="00516C8B" w:rsidRPr="00627423" w:rsidRDefault="00516C8B" w:rsidP="00030275">
            <w:pPr>
              <w:pStyle w:val="TableText"/>
              <w:rPr>
                <w:noProof w:val="0"/>
              </w:rPr>
            </w:pPr>
            <w:r w:rsidRPr="00627423">
              <w:rPr>
                <w:noProof w:val="0"/>
              </w:rPr>
              <w:t>2,178</w:t>
            </w:r>
          </w:p>
        </w:tc>
        <w:tc>
          <w:tcPr>
            <w:tcW w:w="272" w:type="pct"/>
            <w:tcBorders>
              <w:bottom w:val="nil"/>
            </w:tcBorders>
            <w:noWrap/>
            <w:vAlign w:val="bottom"/>
          </w:tcPr>
          <w:p w14:paraId="153CFEB1" w14:textId="77777777" w:rsidR="00516C8B" w:rsidRPr="00627423" w:rsidRDefault="00516C8B" w:rsidP="00030275">
            <w:pPr>
              <w:pStyle w:val="TableText"/>
              <w:rPr>
                <w:noProof w:val="0"/>
              </w:rPr>
            </w:pPr>
            <w:r w:rsidRPr="00627423">
              <w:rPr>
                <w:noProof w:val="0"/>
              </w:rPr>
              <w:t>92</w:t>
            </w:r>
          </w:p>
        </w:tc>
      </w:tr>
      <w:tr w:rsidR="00516C8B" w:rsidRPr="00627423" w14:paraId="5E764830" w14:textId="77777777" w:rsidTr="00030275">
        <w:tc>
          <w:tcPr>
            <w:tcW w:w="2307" w:type="pct"/>
            <w:tcBorders>
              <w:top w:val="nil"/>
              <w:bottom w:val="single" w:sz="4" w:space="0" w:color="auto"/>
            </w:tcBorders>
          </w:tcPr>
          <w:p w14:paraId="01806483" w14:textId="77777777" w:rsidR="00516C8B" w:rsidRPr="00627423" w:rsidRDefault="00516C8B" w:rsidP="00030275">
            <w:pPr>
              <w:pStyle w:val="TableText"/>
              <w:keepNext/>
              <w:rPr>
                <w:noProof w:val="0"/>
              </w:rPr>
            </w:pPr>
            <w:r w:rsidRPr="00627423">
              <w:rPr>
                <w:noProof w:val="0"/>
              </w:rPr>
              <w:t>Nonbinary</w:t>
            </w:r>
          </w:p>
        </w:tc>
        <w:tc>
          <w:tcPr>
            <w:tcW w:w="312" w:type="pct"/>
            <w:tcBorders>
              <w:top w:val="nil"/>
              <w:bottom w:val="single" w:sz="4" w:space="0" w:color="auto"/>
            </w:tcBorders>
            <w:noWrap/>
            <w:vAlign w:val="bottom"/>
          </w:tcPr>
          <w:p w14:paraId="359CA70B" w14:textId="77777777" w:rsidR="00516C8B" w:rsidRPr="00627423" w:rsidRDefault="00516C8B" w:rsidP="00030275">
            <w:pPr>
              <w:pStyle w:val="TableText"/>
              <w:rPr>
                <w:noProof w:val="0"/>
              </w:rPr>
            </w:pPr>
            <w:r w:rsidRPr="00627423">
              <w:rPr>
                <w:noProof w:val="0"/>
              </w:rPr>
              <w:t>1</w:t>
            </w:r>
          </w:p>
        </w:tc>
        <w:tc>
          <w:tcPr>
            <w:tcW w:w="312" w:type="pct"/>
            <w:tcBorders>
              <w:top w:val="nil"/>
              <w:bottom w:val="single" w:sz="4" w:space="0" w:color="auto"/>
            </w:tcBorders>
            <w:noWrap/>
            <w:vAlign w:val="bottom"/>
          </w:tcPr>
          <w:p w14:paraId="55C12657" w14:textId="77777777" w:rsidR="00516C8B" w:rsidRPr="00627423" w:rsidRDefault="00516C8B" w:rsidP="00030275">
            <w:pPr>
              <w:pStyle w:val="TableText"/>
              <w:rPr>
                <w:noProof w:val="0"/>
              </w:rPr>
            </w:pPr>
            <w:r w:rsidRPr="00627423">
              <w:rPr>
                <w:noProof w:val="0"/>
              </w:rPr>
              <w:t>1</w:t>
            </w:r>
          </w:p>
        </w:tc>
        <w:tc>
          <w:tcPr>
            <w:tcW w:w="275" w:type="pct"/>
            <w:tcBorders>
              <w:top w:val="nil"/>
              <w:bottom w:val="single" w:sz="4" w:space="0" w:color="auto"/>
            </w:tcBorders>
            <w:noWrap/>
            <w:vAlign w:val="bottom"/>
          </w:tcPr>
          <w:p w14:paraId="6DE8B8A3" w14:textId="77777777" w:rsidR="00516C8B" w:rsidRPr="00627423" w:rsidRDefault="00516C8B" w:rsidP="00030275">
            <w:pPr>
              <w:pStyle w:val="TableText"/>
              <w:rPr>
                <w:noProof w:val="0"/>
              </w:rPr>
            </w:pPr>
            <w:r w:rsidRPr="00627423">
              <w:rPr>
                <w:noProof w:val="0"/>
              </w:rPr>
              <w:t>100</w:t>
            </w:r>
          </w:p>
        </w:tc>
        <w:tc>
          <w:tcPr>
            <w:tcW w:w="312" w:type="pct"/>
            <w:tcBorders>
              <w:top w:val="nil"/>
              <w:bottom w:val="single" w:sz="4" w:space="0" w:color="auto"/>
            </w:tcBorders>
            <w:noWrap/>
            <w:vAlign w:val="bottom"/>
          </w:tcPr>
          <w:p w14:paraId="140027AC" w14:textId="77777777" w:rsidR="00516C8B" w:rsidRPr="00627423" w:rsidRDefault="00516C8B" w:rsidP="00030275">
            <w:pPr>
              <w:pStyle w:val="TableText"/>
              <w:rPr>
                <w:noProof w:val="0"/>
              </w:rPr>
            </w:pPr>
            <w:r w:rsidRPr="00627423">
              <w:rPr>
                <w:noProof w:val="0"/>
              </w:rPr>
              <w:t>0</w:t>
            </w:r>
          </w:p>
        </w:tc>
        <w:tc>
          <w:tcPr>
            <w:tcW w:w="312" w:type="pct"/>
            <w:tcBorders>
              <w:top w:val="nil"/>
              <w:bottom w:val="single" w:sz="4" w:space="0" w:color="auto"/>
            </w:tcBorders>
            <w:noWrap/>
            <w:vAlign w:val="bottom"/>
          </w:tcPr>
          <w:p w14:paraId="64FEBF09" w14:textId="77777777" w:rsidR="00516C8B" w:rsidRPr="00627423" w:rsidRDefault="00516C8B" w:rsidP="00030275">
            <w:pPr>
              <w:pStyle w:val="TableText"/>
              <w:rPr>
                <w:noProof w:val="0"/>
              </w:rPr>
            </w:pPr>
            <w:r w:rsidRPr="00627423">
              <w:rPr>
                <w:noProof w:val="0"/>
              </w:rPr>
              <w:t>0</w:t>
            </w:r>
          </w:p>
        </w:tc>
        <w:tc>
          <w:tcPr>
            <w:tcW w:w="274" w:type="pct"/>
            <w:tcBorders>
              <w:top w:val="nil"/>
              <w:bottom w:val="single" w:sz="4" w:space="0" w:color="auto"/>
            </w:tcBorders>
            <w:noWrap/>
            <w:vAlign w:val="bottom"/>
          </w:tcPr>
          <w:p w14:paraId="1BF39609" w14:textId="77777777" w:rsidR="00516C8B" w:rsidRPr="00627423" w:rsidRDefault="00516C8B" w:rsidP="00030275">
            <w:pPr>
              <w:pStyle w:val="TableText"/>
              <w:rPr>
                <w:noProof w:val="0"/>
              </w:rPr>
            </w:pPr>
            <w:r w:rsidRPr="00627423">
              <w:rPr>
                <w:noProof w:val="0"/>
              </w:rPr>
              <w:t>0</w:t>
            </w:r>
          </w:p>
        </w:tc>
        <w:tc>
          <w:tcPr>
            <w:tcW w:w="312" w:type="pct"/>
            <w:tcBorders>
              <w:top w:val="nil"/>
              <w:bottom w:val="single" w:sz="4" w:space="0" w:color="auto"/>
            </w:tcBorders>
            <w:noWrap/>
            <w:vAlign w:val="bottom"/>
          </w:tcPr>
          <w:p w14:paraId="6ACFA1F9" w14:textId="77777777" w:rsidR="00516C8B" w:rsidRPr="00627423" w:rsidRDefault="00516C8B" w:rsidP="00030275">
            <w:pPr>
              <w:pStyle w:val="TableText"/>
              <w:rPr>
                <w:noProof w:val="0"/>
              </w:rPr>
            </w:pPr>
            <w:r w:rsidRPr="00627423">
              <w:rPr>
                <w:noProof w:val="0"/>
              </w:rPr>
              <w:t>0</w:t>
            </w:r>
          </w:p>
        </w:tc>
        <w:tc>
          <w:tcPr>
            <w:tcW w:w="312" w:type="pct"/>
            <w:tcBorders>
              <w:top w:val="nil"/>
              <w:bottom w:val="single" w:sz="4" w:space="0" w:color="auto"/>
            </w:tcBorders>
            <w:noWrap/>
            <w:vAlign w:val="bottom"/>
          </w:tcPr>
          <w:p w14:paraId="3A85AAF8"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vAlign w:val="bottom"/>
          </w:tcPr>
          <w:p w14:paraId="34FCB9F2" w14:textId="77777777" w:rsidR="00516C8B" w:rsidRPr="00627423" w:rsidRDefault="00516C8B" w:rsidP="00030275">
            <w:pPr>
              <w:pStyle w:val="TableText"/>
              <w:rPr>
                <w:noProof w:val="0"/>
              </w:rPr>
            </w:pPr>
            <w:r w:rsidRPr="00627423">
              <w:rPr>
                <w:noProof w:val="0"/>
              </w:rPr>
              <w:t>0</w:t>
            </w:r>
          </w:p>
        </w:tc>
      </w:tr>
      <w:tr w:rsidR="00516C8B" w:rsidRPr="00627423" w14:paraId="53B60282" w14:textId="77777777" w:rsidTr="00030275">
        <w:tc>
          <w:tcPr>
            <w:tcW w:w="2307" w:type="pct"/>
            <w:tcBorders>
              <w:top w:val="single" w:sz="4" w:space="0" w:color="auto"/>
            </w:tcBorders>
            <w:hideMark/>
          </w:tcPr>
          <w:p w14:paraId="7ABC3A04" w14:textId="77777777" w:rsidR="00516C8B" w:rsidRPr="00627423" w:rsidRDefault="00516C8B" w:rsidP="00030275">
            <w:pPr>
              <w:pStyle w:val="TableText"/>
              <w:rPr>
                <w:noProof w:val="0"/>
              </w:rPr>
            </w:pPr>
            <w:r w:rsidRPr="00627423">
              <w:rPr>
                <w:noProof w:val="0"/>
              </w:rPr>
              <w:t>American Indian or Alaska Native</w:t>
            </w:r>
          </w:p>
        </w:tc>
        <w:tc>
          <w:tcPr>
            <w:tcW w:w="312" w:type="pct"/>
            <w:tcBorders>
              <w:top w:val="single" w:sz="4" w:space="0" w:color="auto"/>
            </w:tcBorders>
            <w:noWrap/>
            <w:vAlign w:val="bottom"/>
          </w:tcPr>
          <w:p w14:paraId="220AB0D4" w14:textId="77777777" w:rsidR="00516C8B" w:rsidRPr="00627423" w:rsidRDefault="00516C8B" w:rsidP="00030275">
            <w:pPr>
              <w:pStyle w:val="TableText"/>
              <w:rPr>
                <w:noProof w:val="0"/>
              </w:rPr>
            </w:pPr>
            <w:r w:rsidRPr="00627423">
              <w:rPr>
                <w:noProof w:val="0"/>
              </w:rPr>
              <w:t>5</w:t>
            </w:r>
          </w:p>
        </w:tc>
        <w:tc>
          <w:tcPr>
            <w:tcW w:w="312" w:type="pct"/>
            <w:tcBorders>
              <w:top w:val="single" w:sz="4" w:space="0" w:color="auto"/>
            </w:tcBorders>
            <w:noWrap/>
            <w:vAlign w:val="bottom"/>
          </w:tcPr>
          <w:p w14:paraId="0F2E74C8" w14:textId="77777777" w:rsidR="00516C8B" w:rsidRPr="00627423" w:rsidRDefault="00516C8B" w:rsidP="00030275">
            <w:pPr>
              <w:pStyle w:val="TableText"/>
              <w:rPr>
                <w:noProof w:val="0"/>
              </w:rPr>
            </w:pPr>
            <w:r w:rsidRPr="00627423">
              <w:rPr>
                <w:noProof w:val="0"/>
              </w:rPr>
              <w:t>5</w:t>
            </w:r>
          </w:p>
        </w:tc>
        <w:tc>
          <w:tcPr>
            <w:tcW w:w="275" w:type="pct"/>
            <w:tcBorders>
              <w:top w:val="single" w:sz="4" w:space="0" w:color="auto"/>
            </w:tcBorders>
            <w:noWrap/>
            <w:vAlign w:val="bottom"/>
          </w:tcPr>
          <w:p w14:paraId="0442E63D" w14:textId="77777777" w:rsidR="00516C8B" w:rsidRPr="00627423" w:rsidRDefault="00516C8B" w:rsidP="00030275">
            <w:pPr>
              <w:pStyle w:val="TableText"/>
              <w:rPr>
                <w:noProof w:val="0"/>
              </w:rPr>
            </w:pPr>
            <w:r w:rsidRPr="00627423">
              <w:rPr>
                <w:noProof w:val="0"/>
              </w:rPr>
              <w:t>100</w:t>
            </w:r>
          </w:p>
        </w:tc>
        <w:tc>
          <w:tcPr>
            <w:tcW w:w="312" w:type="pct"/>
            <w:tcBorders>
              <w:top w:val="single" w:sz="4" w:space="0" w:color="auto"/>
            </w:tcBorders>
            <w:noWrap/>
            <w:vAlign w:val="bottom"/>
          </w:tcPr>
          <w:p w14:paraId="158773E0" w14:textId="77777777" w:rsidR="00516C8B" w:rsidRPr="00627423" w:rsidRDefault="00516C8B" w:rsidP="00030275">
            <w:pPr>
              <w:pStyle w:val="TableText"/>
              <w:rPr>
                <w:noProof w:val="0"/>
              </w:rPr>
            </w:pPr>
            <w:r w:rsidRPr="00627423">
              <w:rPr>
                <w:noProof w:val="0"/>
              </w:rPr>
              <w:t>4</w:t>
            </w:r>
          </w:p>
        </w:tc>
        <w:tc>
          <w:tcPr>
            <w:tcW w:w="312" w:type="pct"/>
            <w:tcBorders>
              <w:top w:val="single" w:sz="4" w:space="0" w:color="auto"/>
            </w:tcBorders>
            <w:noWrap/>
            <w:vAlign w:val="bottom"/>
          </w:tcPr>
          <w:p w14:paraId="08751752" w14:textId="77777777" w:rsidR="00516C8B" w:rsidRPr="00627423" w:rsidRDefault="00516C8B" w:rsidP="00030275">
            <w:pPr>
              <w:pStyle w:val="TableText"/>
              <w:rPr>
                <w:noProof w:val="0"/>
              </w:rPr>
            </w:pPr>
            <w:r w:rsidRPr="00627423">
              <w:rPr>
                <w:noProof w:val="0"/>
              </w:rPr>
              <w:t>3</w:t>
            </w:r>
          </w:p>
        </w:tc>
        <w:tc>
          <w:tcPr>
            <w:tcW w:w="274" w:type="pct"/>
            <w:tcBorders>
              <w:top w:val="single" w:sz="4" w:space="0" w:color="auto"/>
            </w:tcBorders>
            <w:noWrap/>
            <w:vAlign w:val="bottom"/>
          </w:tcPr>
          <w:p w14:paraId="0F0C4815" w14:textId="77777777" w:rsidR="00516C8B" w:rsidRPr="00627423" w:rsidRDefault="00516C8B" w:rsidP="00030275">
            <w:pPr>
              <w:pStyle w:val="TableText"/>
              <w:rPr>
                <w:noProof w:val="0"/>
              </w:rPr>
            </w:pPr>
            <w:r w:rsidRPr="00627423">
              <w:rPr>
                <w:noProof w:val="0"/>
              </w:rPr>
              <w:t>75</w:t>
            </w:r>
          </w:p>
        </w:tc>
        <w:tc>
          <w:tcPr>
            <w:tcW w:w="312" w:type="pct"/>
            <w:tcBorders>
              <w:top w:val="single" w:sz="4" w:space="0" w:color="auto"/>
            </w:tcBorders>
            <w:noWrap/>
            <w:vAlign w:val="bottom"/>
          </w:tcPr>
          <w:p w14:paraId="6536164F" w14:textId="77777777" w:rsidR="00516C8B" w:rsidRPr="00627423" w:rsidRDefault="00516C8B" w:rsidP="00030275">
            <w:pPr>
              <w:pStyle w:val="TableText"/>
              <w:rPr>
                <w:noProof w:val="0"/>
              </w:rPr>
            </w:pPr>
            <w:r w:rsidRPr="00627423">
              <w:rPr>
                <w:noProof w:val="0"/>
              </w:rPr>
              <w:t>8</w:t>
            </w:r>
          </w:p>
        </w:tc>
        <w:tc>
          <w:tcPr>
            <w:tcW w:w="312" w:type="pct"/>
            <w:tcBorders>
              <w:top w:val="single" w:sz="4" w:space="0" w:color="auto"/>
            </w:tcBorders>
            <w:noWrap/>
            <w:vAlign w:val="bottom"/>
          </w:tcPr>
          <w:p w14:paraId="6702B5E1" w14:textId="77777777" w:rsidR="00516C8B" w:rsidRPr="00627423" w:rsidRDefault="00516C8B" w:rsidP="00030275">
            <w:pPr>
              <w:pStyle w:val="TableText"/>
              <w:rPr>
                <w:noProof w:val="0"/>
              </w:rPr>
            </w:pPr>
            <w:r w:rsidRPr="00627423">
              <w:rPr>
                <w:noProof w:val="0"/>
              </w:rPr>
              <w:t>8</w:t>
            </w:r>
          </w:p>
        </w:tc>
        <w:tc>
          <w:tcPr>
            <w:tcW w:w="272" w:type="pct"/>
            <w:tcBorders>
              <w:top w:val="single" w:sz="4" w:space="0" w:color="auto"/>
            </w:tcBorders>
            <w:noWrap/>
            <w:vAlign w:val="bottom"/>
          </w:tcPr>
          <w:p w14:paraId="6E086921" w14:textId="77777777" w:rsidR="00516C8B" w:rsidRPr="00627423" w:rsidRDefault="00516C8B" w:rsidP="00030275">
            <w:pPr>
              <w:pStyle w:val="TableText"/>
              <w:rPr>
                <w:noProof w:val="0"/>
              </w:rPr>
            </w:pPr>
            <w:r w:rsidRPr="00627423">
              <w:rPr>
                <w:noProof w:val="0"/>
              </w:rPr>
              <w:t>100</w:t>
            </w:r>
          </w:p>
        </w:tc>
      </w:tr>
      <w:tr w:rsidR="00516C8B" w:rsidRPr="00627423" w14:paraId="6CC2BE13" w14:textId="77777777" w:rsidTr="00030275">
        <w:tc>
          <w:tcPr>
            <w:tcW w:w="2307" w:type="pct"/>
            <w:hideMark/>
          </w:tcPr>
          <w:p w14:paraId="088B283F" w14:textId="77777777" w:rsidR="00516C8B" w:rsidRPr="00627423" w:rsidRDefault="00516C8B" w:rsidP="00030275">
            <w:pPr>
              <w:pStyle w:val="TableText"/>
              <w:rPr>
                <w:noProof w:val="0"/>
              </w:rPr>
            </w:pPr>
            <w:r w:rsidRPr="00627423">
              <w:rPr>
                <w:noProof w:val="0"/>
              </w:rPr>
              <w:t>Asian</w:t>
            </w:r>
          </w:p>
        </w:tc>
        <w:tc>
          <w:tcPr>
            <w:tcW w:w="312" w:type="pct"/>
            <w:noWrap/>
            <w:vAlign w:val="bottom"/>
          </w:tcPr>
          <w:p w14:paraId="5D93A565" w14:textId="77777777" w:rsidR="00516C8B" w:rsidRPr="00627423" w:rsidRDefault="00516C8B" w:rsidP="00030275">
            <w:pPr>
              <w:pStyle w:val="TableText"/>
              <w:rPr>
                <w:noProof w:val="0"/>
              </w:rPr>
            </w:pPr>
            <w:r w:rsidRPr="00627423">
              <w:rPr>
                <w:noProof w:val="0"/>
              </w:rPr>
              <w:t>1,435</w:t>
            </w:r>
          </w:p>
        </w:tc>
        <w:tc>
          <w:tcPr>
            <w:tcW w:w="312" w:type="pct"/>
            <w:noWrap/>
            <w:vAlign w:val="bottom"/>
          </w:tcPr>
          <w:p w14:paraId="043CE97D" w14:textId="77777777" w:rsidR="00516C8B" w:rsidRPr="00627423" w:rsidRDefault="00516C8B" w:rsidP="00030275">
            <w:pPr>
              <w:pStyle w:val="TableText"/>
              <w:rPr>
                <w:noProof w:val="0"/>
              </w:rPr>
            </w:pPr>
            <w:r w:rsidRPr="00627423">
              <w:rPr>
                <w:noProof w:val="0"/>
              </w:rPr>
              <w:t>1,342</w:t>
            </w:r>
          </w:p>
        </w:tc>
        <w:tc>
          <w:tcPr>
            <w:tcW w:w="275" w:type="pct"/>
            <w:noWrap/>
            <w:vAlign w:val="bottom"/>
          </w:tcPr>
          <w:p w14:paraId="2FD61310" w14:textId="77777777" w:rsidR="00516C8B" w:rsidRPr="00627423" w:rsidRDefault="00516C8B" w:rsidP="00030275">
            <w:pPr>
              <w:pStyle w:val="TableText"/>
              <w:rPr>
                <w:noProof w:val="0"/>
              </w:rPr>
            </w:pPr>
            <w:r w:rsidRPr="00627423">
              <w:rPr>
                <w:noProof w:val="0"/>
              </w:rPr>
              <w:t>94</w:t>
            </w:r>
          </w:p>
        </w:tc>
        <w:tc>
          <w:tcPr>
            <w:tcW w:w="312" w:type="pct"/>
            <w:noWrap/>
            <w:vAlign w:val="bottom"/>
          </w:tcPr>
          <w:p w14:paraId="42A61E8F" w14:textId="77777777" w:rsidR="00516C8B" w:rsidRPr="00627423" w:rsidRDefault="00516C8B" w:rsidP="00030275">
            <w:pPr>
              <w:pStyle w:val="TableText"/>
              <w:rPr>
                <w:noProof w:val="0"/>
              </w:rPr>
            </w:pPr>
            <w:r w:rsidRPr="00627423">
              <w:rPr>
                <w:noProof w:val="0"/>
              </w:rPr>
              <w:t>1,312</w:t>
            </w:r>
          </w:p>
        </w:tc>
        <w:tc>
          <w:tcPr>
            <w:tcW w:w="312" w:type="pct"/>
            <w:noWrap/>
            <w:vAlign w:val="bottom"/>
          </w:tcPr>
          <w:p w14:paraId="79EF344E" w14:textId="77777777" w:rsidR="00516C8B" w:rsidRPr="00627423" w:rsidRDefault="00516C8B" w:rsidP="00030275">
            <w:pPr>
              <w:pStyle w:val="TableText"/>
              <w:rPr>
                <w:noProof w:val="0"/>
              </w:rPr>
            </w:pPr>
            <w:r w:rsidRPr="00627423">
              <w:rPr>
                <w:noProof w:val="0"/>
              </w:rPr>
              <w:t>1,216</w:t>
            </w:r>
          </w:p>
        </w:tc>
        <w:tc>
          <w:tcPr>
            <w:tcW w:w="274" w:type="pct"/>
            <w:noWrap/>
            <w:vAlign w:val="bottom"/>
          </w:tcPr>
          <w:p w14:paraId="68B684CD" w14:textId="77777777" w:rsidR="00516C8B" w:rsidRPr="00627423" w:rsidRDefault="00516C8B" w:rsidP="00030275">
            <w:pPr>
              <w:pStyle w:val="TableText"/>
              <w:rPr>
                <w:noProof w:val="0"/>
              </w:rPr>
            </w:pPr>
            <w:r w:rsidRPr="00627423">
              <w:rPr>
                <w:noProof w:val="0"/>
              </w:rPr>
              <w:t>93</w:t>
            </w:r>
          </w:p>
        </w:tc>
        <w:tc>
          <w:tcPr>
            <w:tcW w:w="312" w:type="pct"/>
            <w:noWrap/>
            <w:vAlign w:val="bottom"/>
          </w:tcPr>
          <w:p w14:paraId="3D119F0A" w14:textId="77777777" w:rsidR="00516C8B" w:rsidRPr="00627423" w:rsidRDefault="00516C8B" w:rsidP="00030275">
            <w:pPr>
              <w:pStyle w:val="TableText"/>
              <w:rPr>
                <w:noProof w:val="0"/>
              </w:rPr>
            </w:pPr>
            <w:r w:rsidRPr="00627423">
              <w:rPr>
                <w:noProof w:val="0"/>
              </w:rPr>
              <w:t>1,357</w:t>
            </w:r>
          </w:p>
        </w:tc>
        <w:tc>
          <w:tcPr>
            <w:tcW w:w="312" w:type="pct"/>
            <w:noWrap/>
            <w:vAlign w:val="bottom"/>
          </w:tcPr>
          <w:p w14:paraId="680F120E" w14:textId="77777777" w:rsidR="00516C8B" w:rsidRPr="00627423" w:rsidRDefault="00516C8B" w:rsidP="00030275">
            <w:pPr>
              <w:pStyle w:val="TableText"/>
              <w:rPr>
                <w:noProof w:val="0"/>
              </w:rPr>
            </w:pPr>
            <w:r w:rsidRPr="00627423">
              <w:rPr>
                <w:noProof w:val="0"/>
              </w:rPr>
              <w:t>1,272</w:t>
            </w:r>
          </w:p>
        </w:tc>
        <w:tc>
          <w:tcPr>
            <w:tcW w:w="272" w:type="pct"/>
            <w:noWrap/>
            <w:vAlign w:val="bottom"/>
          </w:tcPr>
          <w:p w14:paraId="2534919B" w14:textId="77777777" w:rsidR="00516C8B" w:rsidRPr="00627423" w:rsidRDefault="00516C8B" w:rsidP="00030275">
            <w:pPr>
              <w:pStyle w:val="TableText"/>
              <w:rPr>
                <w:noProof w:val="0"/>
              </w:rPr>
            </w:pPr>
            <w:r w:rsidRPr="00627423">
              <w:rPr>
                <w:noProof w:val="0"/>
              </w:rPr>
              <w:t>94</w:t>
            </w:r>
          </w:p>
        </w:tc>
      </w:tr>
      <w:tr w:rsidR="00516C8B" w:rsidRPr="00627423" w14:paraId="4F6963B2" w14:textId="77777777" w:rsidTr="00030275">
        <w:tc>
          <w:tcPr>
            <w:tcW w:w="2307" w:type="pct"/>
            <w:hideMark/>
          </w:tcPr>
          <w:p w14:paraId="0602C5C8" w14:textId="77777777" w:rsidR="00516C8B" w:rsidRPr="00627423" w:rsidRDefault="00516C8B" w:rsidP="00030275">
            <w:pPr>
              <w:pStyle w:val="TableText"/>
              <w:rPr>
                <w:noProof w:val="0"/>
              </w:rPr>
            </w:pPr>
            <w:r w:rsidRPr="00627423">
              <w:rPr>
                <w:noProof w:val="0"/>
              </w:rPr>
              <w:t>Native Hawaiian or Other Pacific Islander</w:t>
            </w:r>
          </w:p>
        </w:tc>
        <w:tc>
          <w:tcPr>
            <w:tcW w:w="312" w:type="pct"/>
            <w:noWrap/>
            <w:vAlign w:val="bottom"/>
          </w:tcPr>
          <w:p w14:paraId="336A4C45" w14:textId="77777777" w:rsidR="00516C8B" w:rsidRPr="00627423" w:rsidRDefault="00516C8B" w:rsidP="00030275">
            <w:pPr>
              <w:pStyle w:val="TableText"/>
              <w:rPr>
                <w:noProof w:val="0"/>
              </w:rPr>
            </w:pPr>
            <w:r w:rsidRPr="00627423">
              <w:rPr>
                <w:noProof w:val="0"/>
              </w:rPr>
              <w:t>27</w:t>
            </w:r>
          </w:p>
        </w:tc>
        <w:tc>
          <w:tcPr>
            <w:tcW w:w="312" w:type="pct"/>
            <w:noWrap/>
            <w:vAlign w:val="bottom"/>
          </w:tcPr>
          <w:p w14:paraId="0FFCB8E7" w14:textId="77777777" w:rsidR="00516C8B" w:rsidRPr="00627423" w:rsidRDefault="00516C8B" w:rsidP="00030275">
            <w:pPr>
              <w:pStyle w:val="TableText"/>
              <w:rPr>
                <w:noProof w:val="0"/>
              </w:rPr>
            </w:pPr>
            <w:r w:rsidRPr="00627423">
              <w:rPr>
                <w:noProof w:val="0"/>
              </w:rPr>
              <w:t>23</w:t>
            </w:r>
          </w:p>
        </w:tc>
        <w:tc>
          <w:tcPr>
            <w:tcW w:w="275" w:type="pct"/>
            <w:noWrap/>
            <w:vAlign w:val="bottom"/>
          </w:tcPr>
          <w:p w14:paraId="6D4E347B" w14:textId="77777777" w:rsidR="00516C8B" w:rsidRPr="00627423" w:rsidRDefault="00516C8B" w:rsidP="00030275">
            <w:pPr>
              <w:pStyle w:val="TableText"/>
              <w:rPr>
                <w:noProof w:val="0"/>
              </w:rPr>
            </w:pPr>
            <w:r w:rsidRPr="00627423">
              <w:rPr>
                <w:noProof w:val="0"/>
              </w:rPr>
              <w:t>85</w:t>
            </w:r>
          </w:p>
        </w:tc>
        <w:tc>
          <w:tcPr>
            <w:tcW w:w="312" w:type="pct"/>
            <w:noWrap/>
            <w:vAlign w:val="bottom"/>
          </w:tcPr>
          <w:p w14:paraId="6C404638" w14:textId="77777777" w:rsidR="00516C8B" w:rsidRPr="00627423" w:rsidRDefault="00516C8B" w:rsidP="00030275">
            <w:pPr>
              <w:pStyle w:val="TableText"/>
              <w:rPr>
                <w:noProof w:val="0"/>
              </w:rPr>
            </w:pPr>
            <w:r w:rsidRPr="00627423">
              <w:rPr>
                <w:noProof w:val="0"/>
              </w:rPr>
              <w:t>25</w:t>
            </w:r>
          </w:p>
        </w:tc>
        <w:tc>
          <w:tcPr>
            <w:tcW w:w="312" w:type="pct"/>
            <w:noWrap/>
            <w:vAlign w:val="bottom"/>
          </w:tcPr>
          <w:p w14:paraId="78D2D624" w14:textId="77777777" w:rsidR="00516C8B" w:rsidRPr="00627423" w:rsidRDefault="00516C8B" w:rsidP="00030275">
            <w:pPr>
              <w:pStyle w:val="TableText"/>
              <w:rPr>
                <w:noProof w:val="0"/>
              </w:rPr>
            </w:pPr>
            <w:r w:rsidRPr="00627423">
              <w:rPr>
                <w:noProof w:val="0"/>
              </w:rPr>
              <w:t>24</w:t>
            </w:r>
          </w:p>
        </w:tc>
        <w:tc>
          <w:tcPr>
            <w:tcW w:w="274" w:type="pct"/>
            <w:noWrap/>
            <w:vAlign w:val="bottom"/>
          </w:tcPr>
          <w:p w14:paraId="4B6E1066" w14:textId="77777777" w:rsidR="00516C8B" w:rsidRPr="00627423" w:rsidRDefault="00516C8B" w:rsidP="00030275">
            <w:pPr>
              <w:pStyle w:val="TableText"/>
              <w:rPr>
                <w:noProof w:val="0"/>
              </w:rPr>
            </w:pPr>
            <w:r w:rsidRPr="00627423">
              <w:rPr>
                <w:noProof w:val="0"/>
              </w:rPr>
              <w:t>96</w:t>
            </w:r>
          </w:p>
        </w:tc>
        <w:tc>
          <w:tcPr>
            <w:tcW w:w="312" w:type="pct"/>
            <w:noWrap/>
            <w:vAlign w:val="bottom"/>
          </w:tcPr>
          <w:p w14:paraId="5877F37E" w14:textId="77777777" w:rsidR="00516C8B" w:rsidRPr="00627423" w:rsidRDefault="00516C8B" w:rsidP="00030275">
            <w:pPr>
              <w:pStyle w:val="TableText"/>
              <w:rPr>
                <w:noProof w:val="0"/>
              </w:rPr>
            </w:pPr>
            <w:r w:rsidRPr="00627423">
              <w:rPr>
                <w:noProof w:val="0"/>
              </w:rPr>
              <w:t>30</w:t>
            </w:r>
          </w:p>
        </w:tc>
        <w:tc>
          <w:tcPr>
            <w:tcW w:w="312" w:type="pct"/>
            <w:noWrap/>
            <w:vAlign w:val="bottom"/>
          </w:tcPr>
          <w:p w14:paraId="0CC50BD5" w14:textId="77777777" w:rsidR="00516C8B" w:rsidRPr="00627423" w:rsidRDefault="00516C8B" w:rsidP="00030275">
            <w:pPr>
              <w:pStyle w:val="TableText"/>
              <w:rPr>
                <w:noProof w:val="0"/>
              </w:rPr>
            </w:pPr>
            <w:r w:rsidRPr="00627423">
              <w:rPr>
                <w:noProof w:val="0"/>
              </w:rPr>
              <w:t>27</w:t>
            </w:r>
          </w:p>
        </w:tc>
        <w:tc>
          <w:tcPr>
            <w:tcW w:w="272" w:type="pct"/>
            <w:noWrap/>
            <w:vAlign w:val="bottom"/>
          </w:tcPr>
          <w:p w14:paraId="7E63A2CC" w14:textId="77777777" w:rsidR="00516C8B" w:rsidRPr="00627423" w:rsidRDefault="00516C8B" w:rsidP="00030275">
            <w:pPr>
              <w:pStyle w:val="TableText"/>
              <w:rPr>
                <w:noProof w:val="0"/>
              </w:rPr>
            </w:pPr>
            <w:r w:rsidRPr="00627423">
              <w:rPr>
                <w:noProof w:val="0"/>
              </w:rPr>
              <w:t>90</w:t>
            </w:r>
          </w:p>
        </w:tc>
      </w:tr>
      <w:tr w:rsidR="00516C8B" w:rsidRPr="00627423" w14:paraId="2E14236E" w14:textId="77777777" w:rsidTr="00030275">
        <w:tc>
          <w:tcPr>
            <w:tcW w:w="2307" w:type="pct"/>
            <w:hideMark/>
          </w:tcPr>
          <w:p w14:paraId="1922799C" w14:textId="77777777" w:rsidR="00516C8B" w:rsidRPr="00627423" w:rsidRDefault="00516C8B" w:rsidP="00030275">
            <w:pPr>
              <w:pStyle w:val="TableText"/>
              <w:rPr>
                <w:noProof w:val="0"/>
              </w:rPr>
            </w:pPr>
            <w:r w:rsidRPr="00627423">
              <w:rPr>
                <w:noProof w:val="0"/>
              </w:rPr>
              <w:t>Filipino</w:t>
            </w:r>
          </w:p>
        </w:tc>
        <w:tc>
          <w:tcPr>
            <w:tcW w:w="312" w:type="pct"/>
            <w:noWrap/>
            <w:vAlign w:val="bottom"/>
          </w:tcPr>
          <w:p w14:paraId="5AA01642" w14:textId="77777777" w:rsidR="00516C8B" w:rsidRPr="00627423" w:rsidRDefault="00516C8B" w:rsidP="00030275">
            <w:pPr>
              <w:pStyle w:val="TableText"/>
              <w:rPr>
                <w:noProof w:val="0"/>
              </w:rPr>
            </w:pPr>
            <w:r w:rsidRPr="00627423">
              <w:rPr>
                <w:noProof w:val="0"/>
              </w:rPr>
              <w:t>156</w:t>
            </w:r>
          </w:p>
        </w:tc>
        <w:tc>
          <w:tcPr>
            <w:tcW w:w="312" w:type="pct"/>
            <w:noWrap/>
            <w:vAlign w:val="bottom"/>
          </w:tcPr>
          <w:p w14:paraId="4A82D1D8" w14:textId="77777777" w:rsidR="00516C8B" w:rsidRPr="00627423" w:rsidRDefault="00516C8B" w:rsidP="00030275">
            <w:pPr>
              <w:pStyle w:val="TableText"/>
              <w:rPr>
                <w:noProof w:val="0"/>
              </w:rPr>
            </w:pPr>
            <w:r w:rsidRPr="00627423">
              <w:rPr>
                <w:noProof w:val="0"/>
              </w:rPr>
              <w:t>148</w:t>
            </w:r>
          </w:p>
        </w:tc>
        <w:tc>
          <w:tcPr>
            <w:tcW w:w="275" w:type="pct"/>
            <w:noWrap/>
            <w:vAlign w:val="bottom"/>
          </w:tcPr>
          <w:p w14:paraId="17B92C94" w14:textId="77777777" w:rsidR="00516C8B" w:rsidRPr="00627423" w:rsidRDefault="00516C8B" w:rsidP="00030275">
            <w:pPr>
              <w:pStyle w:val="TableText"/>
              <w:rPr>
                <w:noProof w:val="0"/>
              </w:rPr>
            </w:pPr>
            <w:r w:rsidRPr="00627423">
              <w:rPr>
                <w:noProof w:val="0"/>
              </w:rPr>
              <w:t>95</w:t>
            </w:r>
          </w:p>
        </w:tc>
        <w:tc>
          <w:tcPr>
            <w:tcW w:w="312" w:type="pct"/>
            <w:noWrap/>
            <w:vAlign w:val="bottom"/>
          </w:tcPr>
          <w:p w14:paraId="35EFECD4" w14:textId="77777777" w:rsidR="00516C8B" w:rsidRPr="00627423" w:rsidRDefault="00516C8B" w:rsidP="00030275">
            <w:pPr>
              <w:pStyle w:val="TableText"/>
              <w:rPr>
                <w:noProof w:val="0"/>
              </w:rPr>
            </w:pPr>
            <w:r w:rsidRPr="00627423">
              <w:rPr>
                <w:noProof w:val="0"/>
              </w:rPr>
              <w:t>190</w:t>
            </w:r>
          </w:p>
        </w:tc>
        <w:tc>
          <w:tcPr>
            <w:tcW w:w="312" w:type="pct"/>
            <w:noWrap/>
            <w:vAlign w:val="bottom"/>
          </w:tcPr>
          <w:p w14:paraId="505D4A4B" w14:textId="77777777" w:rsidR="00516C8B" w:rsidRPr="00627423" w:rsidRDefault="00516C8B" w:rsidP="00030275">
            <w:pPr>
              <w:pStyle w:val="TableText"/>
              <w:rPr>
                <w:noProof w:val="0"/>
              </w:rPr>
            </w:pPr>
            <w:r w:rsidRPr="00627423">
              <w:rPr>
                <w:noProof w:val="0"/>
              </w:rPr>
              <w:t>186</w:t>
            </w:r>
          </w:p>
        </w:tc>
        <w:tc>
          <w:tcPr>
            <w:tcW w:w="274" w:type="pct"/>
            <w:noWrap/>
            <w:vAlign w:val="bottom"/>
          </w:tcPr>
          <w:p w14:paraId="25F811D0" w14:textId="77777777" w:rsidR="00516C8B" w:rsidRPr="00627423" w:rsidRDefault="00516C8B" w:rsidP="00030275">
            <w:pPr>
              <w:pStyle w:val="TableText"/>
              <w:rPr>
                <w:noProof w:val="0"/>
              </w:rPr>
            </w:pPr>
            <w:r w:rsidRPr="00627423">
              <w:rPr>
                <w:noProof w:val="0"/>
              </w:rPr>
              <w:t>98</w:t>
            </w:r>
          </w:p>
        </w:tc>
        <w:tc>
          <w:tcPr>
            <w:tcW w:w="312" w:type="pct"/>
            <w:noWrap/>
            <w:vAlign w:val="bottom"/>
          </w:tcPr>
          <w:p w14:paraId="38D027FD" w14:textId="77777777" w:rsidR="00516C8B" w:rsidRPr="00627423" w:rsidRDefault="00516C8B" w:rsidP="00030275">
            <w:pPr>
              <w:pStyle w:val="TableText"/>
              <w:rPr>
                <w:noProof w:val="0"/>
              </w:rPr>
            </w:pPr>
            <w:r w:rsidRPr="00627423">
              <w:rPr>
                <w:noProof w:val="0"/>
              </w:rPr>
              <w:t>185</w:t>
            </w:r>
          </w:p>
        </w:tc>
        <w:tc>
          <w:tcPr>
            <w:tcW w:w="312" w:type="pct"/>
            <w:noWrap/>
            <w:vAlign w:val="bottom"/>
          </w:tcPr>
          <w:p w14:paraId="249ADD11" w14:textId="77777777" w:rsidR="00516C8B" w:rsidRPr="00627423" w:rsidRDefault="00516C8B" w:rsidP="00030275">
            <w:pPr>
              <w:pStyle w:val="TableText"/>
              <w:rPr>
                <w:noProof w:val="0"/>
              </w:rPr>
            </w:pPr>
            <w:r w:rsidRPr="00627423">
              <w:rPr>
                <w:noProof w:val="0"/>
              </w:rPr>
              <w:t>175</w:t>
            </w:r>
          </w:p>
        </w:tc>
        <w:tc>
          <w:tcPr>
            <w:tcW w:w="272" w:type="pct"/>
            <w:noWrap/>
            <w:vAlign w:val="bottom"/>
          </w:tcPr>
          <w:p w14:paraId="641FABF1" w14:textId="77777777" w:rsidR="00516C8B" w:rsidRPr="00627423" w:rsidRDefault="00516C8B" w:rsidP="00030275">
            <w:pPr>
              <w:pStyle w:val="TableText"/>
              <w:rPr>
                <w:noProof w:val="0"/>
              </w:rPr>
            </w:pPr>
            <w:r w:rsidRPr="00627423">
              <w:rPr>
                <w:noProof w:val="0"/>
              </w:rPr>
              <w:t>95</w:t>
            </w:r>
          </w:p>
        </w:tc>
      </w:tr>
      <w:tr w:rsidR="00516C8B" w:rsidRPr="00627423" w14:paraId="02E55ADC" w14:textId="77777777" w:rsidTr="00030275">
        <w:tc>
          <w:tcPr>
            <w:tcW w:w="2307" w:type="pct"/>
            <w:hideMark/>
          </w:tcPr>
          <w:p w14:paraId="559FF57F" w14:textId="77777777" w:rsidR="00516C8B" w:rsidRPr="00627423" w:rsidRDefault="00516C8B" w:rsidP="00030275">
            <w:pPr>
              <w:pStyle w:val="TableText"/>
              <w:rPr>
                <w:noProof w:val="0"/>
              </w:rPr>
            </w:pPr>
            <w:r w:rsidRPr="00627423">
              <w:rPr>
                <w:noProof w:val="0"/>
              </w:rPr>
              <w:t>Hispanic or Latino</w:t>
            </w:r>
          </w:p>
        </w:tc>
        <w:tc>
          <w:tcPr>
            <w:tcW w:w="312" w:type="pct"/>
            <w:noWrap/>
            <w:vAlign w:val="bottom"/>
          </w:tcPr>
          <w:p w14:paraId="7499EE5D" w14:textId="77777777" w:rsidR="00516C8B" w:rsidRPr="00627423" w:rsidRDefault="00516C8B" w:rsidP="00030275">
            <w:pPr>
              <w:pStyle w:val="TableText"/>
              <w:rPr>
                <w:noProof w:val="0"/>
              </w:rPr>
            </w:pPr>
            <w:r w:rsidRPr="00627423">
              <w:rPr>
                <w:noProof w:val="0"/>
              </w:rPr>
              <w:t>2,725</w:t>
            </w:r>
          </w:p>
        </w:tc>
        <w:tc>
          <w:tcPr>
            <w:tcW w:w="312" w:type="pct"/>
            <w:noWrap/>
            <w:vAlign w:val="bottom"/>
          </w:tcPr>
          <w:p w14:paraId="505A4ED5" w14:textId="77777777" w:rsidR="00516C8B" w:rsidRPr="00627423" w:rsidRDefault="00516C8B" w:rsidP="00030275">
            <w:pPr>
              <w:pStyle w:val="TableText"/>
              <w:rPr>
                <w:noProof w:val="0"/>
              </w:rPr>
            </w:pPr>
            <w:r w:rsidRPr="00627423">
              <w:rPr>
                <w:noProof w:val="0"/>
              </w:rPr>
              <w:t>2,574</w:t>
            </w:r>
          </w:p>
        </w:tc>
        <w:tc>
          <w:tcPr>
            <w:tcW w:w="275" w:type="pct"/>
            <w:noWrap/>
            <w:vAlign w:val="bottom"/>
          </w:tcPr>
          <w:p w14:paraId="338F34B2" w14:textId="77777777" w:rsidR="00516C8B" w:rsidRPr="00627423" w:rsidRDefault="00516C8B" w:rsidP="00030275">
            <w:pPr>
              <w:pStyle w:val="TableText"/>
              <w:rPr>
                <w:noProof w:val="0"/>
              </w:rPr>
            </w:pPr>
            <w:r w:rsidRPr="00627423">
              <w:rPr>
                <w:noProof w:val="0"/>
              </w:rPr>
              <w:t>94</w:t>
            </w:r>
          </w:p>
        </w:tc>
        <w:tc>
          <w:tcPr>
            <w:tcW w:w="312" w:type="pct"/>
            <w:noWrap/>
            <w:vAlign w:val="bottom"/>
          </w:tcPr>
          <w:p w14:paraId="17E5590C" w14:textId="77777777" w:rsidR="00516C8B" w:rsidRPr="00627423" w:rsidRDefault="00516C8B" w:rsidP="00030275">
            <w:pPr>
              <w:pStyle w:val="TableText"/>
              <w:rPr>
                <w:noProof w:val="0"/>
              </w:rPr>
            </w:pPr>
            <w:r w:rsidRPr="00627423">
              <w:rPr>
                <w:noProof w:val="0"/>
              </w:rPr>
              <w:t>2,433</w:t>
            </w:r>
          </w:p>
        </w:tc>
        <w:tc>
          <w:tcPr>
            <w:tcW w:w="312" w:type="pct"/>
            <w:noWrap/>
            <w:vAlign w:val="bottom"/>
          </w:tcPr>
          <w:p w14:paraId="5495E6AB" w14:textId="77777777" w:rsidR="00516C8B" w:rsidRPr="00627423" w:rsidRDefault="00516C8B" w:rsidP="00030275">
            <w:pPr>
              <w:pStyle w:val="TableText"/>
              <w:rPr>
                <w:noProof w:val="0"/>
              </w:rPr>
            </w:pPr>
            <w:r w:rsidRPr="00627423">
              <w:rPr>
                <w:noProof w:val="0"/>
              </w:rPr>
              <w:t>2,276</w:t>
            </w:r>
          </w:p>
        </w:tc>
        <w:tc>
          <w:tcPr>
            <w:tcW w:w="274" w:type="pct"/>
            <w:noWrap/>
            <w:vAlign w:val="bottom"/>
          </w:tcPr>
          <w:p w14:paraId="15BF08A3" w14:textId="77777777" w:rsidR="00516C8B" w:rsidRPr="00627423" w:rsidRDefault="00516C8B" w:rsidP="00030275">
            <w:pPr>
              <w:pStyle w:val="TableText"/>
              <w:rPr>
                <w:noProof w:val="0"/>
              </w:rPr>
            </w:pPr>
            <w:r w:rsidRPr="00627423">
              <w:rPr>
                <w:noProof w:val="0"/>
              </w:rPr>
              <w:t>94</w:t>
            </w:r>
          </w:p>
        </w:tc>
        <w:tc>
          <w:tcPr>
            <w:tcW w:w="312" w:type="pct"/>
            <w:noWrap/>
            <w:vAlign w:val="bottom"/>
          </w:tcPr>
          <w:p w14:paraId="5CBB18E0" w14:textId="77777777" w:rsidR="00516C8B" w:rsidRPr="00627423" w:rsidRDefault="00516C8B" w:rsidP="00030275">
            <w:pPr>
              <w:pStyle w:val="TableText"/>
              <w:rPr>
                <w:noProof w:val="0"/>
              </w:rPr>
            </w:pPr>
            <w:r w:rsidRPr="00627423">
              <w:rPr>
                <w:noProof w:val="0"/>
              </w:rPr>
              <w:t>2,405</w:t>
            </w:r>
          </w:p>
        </w:tc>
        <w:tc>
          <w:tcPr>
            <w:tcW w:w="312" w:type="pct"/>
            <w:noWrap/>
            <w:vAlign w:val="bottom"/>
          </w:tcPr>
          <w:p w14:paraId="10B6240B" w14:textId="77777777" w:rsidR="00516C8B" w:rsidRPr="00627423" w:rsidRDefault="00516C8B" w:rsidP="00030275">
            <w:pPr>
              <w:pStyle w:val="TableText"/>
              <w:rPr>
                <w:noProof w:val="0"/>
              </w:rPr>
            </w:pPr>
            <w:r w:rsidRPr="00627423">
              <w:rPr>
                <w:noProof w:val="0"/>
              </w:rPr>
              <w:t>2,257</w:t>
            </w:r>
          </w:p>
        </w:tc>
        <w:tc>
          <w:tcPr>
            <w:tcW w:w="272" w:type="pct"/>
            <w:noWrap/>
            <w:vAlign w:val="bottom"/>
          </w:tcPr>
          <w:p w14:paraId="3691653B" w14:textId="77777777" w:rsidR="00516C8B" w:rsidRPr="00627423" w:rsidRDefault="00516C8B" w:rsidP="00030275">
            <w:pPr>
              <w:pStyle w:val="TableText"/>
              <w:rPr>
                <w:noProof w:val="0"/>
              </w:rPr>
            </w:pPr>
            <w:r w:rsidRPr="00627423">
              <w:rPr>
                <w:noProof w:val="0"/>
              </w:rPr>
              <w:t>94</w:t>
            </w:r>
          </w:p>
        </w:tc>
      </w:tr>
      <w:tr w:rsidR="00516C8B" w:rsidRPr="00627423" w14:paraId="49EB513F" w14:textId="77777777" w:rsidTr="00030275">
        <w:tc>
          <w:tcPr>
            <w:tcW w:w="2307" w:type="pct"/>
            <w:hideMark/>
          </w:tcPr>
          <w:p w14:paraId="33DB55E8" w14:textId="77777777" w:rsidR="00516C8B" w:rsidRPr="00627423" w:rsidRDefault="00516C8B" w:rsidP="00030275">
            <w:pPr>
              <w:pStyle w:val="TableText"/>
              <w:rPr>
                <w:noProof w:val="0"/>
              </w:rPr>
            </w:pPr>
            <w:r w:rsidRPr="00627423">
              <w:rPr>
                <w:noProof w:val="0"/>
              </w:rPr>
              <w:t>Black or African American</w:t>
            </w:r>
          </w:p>
        </w:tc>
        <w:tc>
          <w:tcPr>
            <w:tcW w:w="312" w:type="pct"/>
            <w:noWrap/>
            <w:vAlign w:val="bottom"/>
          </w:tcPr>
          <w:p w14:paraId="007B70AA" w14:textId="77777777" w:rsidR="00516C8B" w:rsidRPr="00627423" w:rsidRDefault="00516C8B" w:rsidP="00030275">
            <w:pPr>
              <w:pStyle w:val="TableText"/>
              <w:rPr>
                <w:noProof w:val="0"/>
              </w:rPr>
            </w:pPr>
            <w:r w:rsidRPr="00627423">
              <w:rPr>
                <w:noProof w:val="0"/>
              </w:rPr>
              <w:t>47</w:t>
            </w:r>
          </w:p>
        </w:tc>
        <w:tc>
          <w:tcPr>
            <w:tcW w:w="312" w:type="pct"/>
            <w:noWrap/>
            <w:vAlign w:val="bottom"/>
          </w:tcPr>
          <w:p w14:paraId="1A9DE9E6" w14:textId="77777777" w:rsidR="00516C8B" w:rsidRPr="00627423" w:rsidRDefault="00516C8B" w:rsidP="00030275">
            <w:pPr>
              <w:pStyle w:val="TableText"/>
              <w:rPr>
                <w:noProof w:val="0"/>
              </w:rPr>
            </w:pPr>
            <w:r w:rsidRPr="00627423">
              <w:rPr>
                <w:noProof w:val="0"/>
              </w:rPr>
              <w:t>46</w:t>
            </w:r>
          </w:p>
        </w:tc>
        <w:tc>
          <w:tcPr>
            <w:tcW w:w="275" w:type="pct"/>
            <w:noWrap/>
            <w:vAlign w:val="bottom"/>
          </w:tcPr>
          <w:p w14:paraId="3722E29D" w14:textId="77777777" w:rsidR="00516C8B" w:rsidRPr="00627423" w:rsidRDefault="00516C8B" w:rsidP="00030275">
            <w:pPr>
              <w:pStyle w:val="TableText"/>
              <w:rPr>
                <w:noProof w:val="0"/>
              </w:rPr>
            </w:pPr>
            <w:r w:rsidRPr="00627423">
              <w:rPr>
                <w:noProof w:val="0"/>
              </w:rPr>
              <w:t>98</w:t>
            </w:r>
          </w:p>
        </w:tc>
        <w:tc>
          <w:tcPr>
            <w:tcW w:w="312" w:type="pct"/>
            <w:noWrap/>
            <w:vAlign w:val="bottom"/>
          </w:tcPr>
          <w:p w14:paraId="505C8002" w14:textId="77777777" w:rsidR="00516C8B" w:rsidRPr="00627423" w:rsidRDefault="00516C8B" w:rsidP="00030275">
            <w:pPr>
              <w:pStyle w:val="TableText"/>
              <w:rPr>
                <w:noProof w:val="0"/>
              </w:rPr>
            </w:pPr>
            <w:r w:rsidRPr="00627423">
              <w:rPr>
                <w:noProof w:val="0"/>
              </w:rPr>
              <w:t>48</w:t>
            </w:r>
          </w:p>
        </w:tc>
        <w:tc>
          <w:tcPr>
            <w:tcW w:w="312" w:type="pct"/>
            <w:noWrap/>
            <w:vAlign w:val="bottom"/>
          </w:tcPr>
          <w:p w14:paraId="07A79C28" w14:textId="77777777" w:rsidR="00516C8B" w:rsidRPr="00627423" w:rsidRDefault="00516C8B" w:rsidP="00030275">
            <w:pPr>
              <w:pStyle w:val="TableText"/>
              <w:rPr>
                <w:noProof w:val="0"/>
              </w:rPr>
            </w:pPr>
            <w:r w:rsidRPr="00627423">
              <w:rPr>
                <w:noProof w:val="0"/>
              </w:rPr>
              <w:t>46</w:t>
            </w:r>
          </w:p>
        </w:tc>
        <w:tc>
          <w:tcPr>
            <w:tcW w:w="274" w:type="pct"/>
            <w:noWrap/>
            <w:vAlign w:val="bottom"/>
          </w:tcPr>
          <w:p w14:paraId="441E4C53" w14:textId="77777777" w:rsidR="00516C8B" w:rsidRPr="00627423" w:rsidRDefault="00516C8B" w:rsidP="00030275">
            <w:pPr>
              <w:pStyle w:val="TableText"/>
              <w:rPr>
                <w:noProof w:val="0"/>
              </w:rPr>
            </w:pPr>
            <w:r w:rsidRPr="00627423">
              <w:rPr>
                <w:noProof w:val="0"/>
              </w:rPr>
              <w:t>96</w:t>
            </w:r>
          </w:p>
        </w:tc>
        <w:tc>
          <w:tcPr>
            <w:tcW w:w="312" w:type="pct"/>
            <w:noWrap/>
            <w:vAlign w:val="bottom"/>
          </w:tcPr>
          <w:p w14:paraId="5962E2EB" w14:textId="77777777" w:rsidR="00516C8B" w:rsidRPr="00627423" w:rsidRDefault="00516C8B" w:rsidP="00030275">
            <w:pPr>
              <w:pStyle w:val="TableText"/>
              <w:rPr>
                <w:noProof w:val="0"/>
              </w:rPr>
            </w:pPr>
            <w:r w:rsidRPr="00627423">
              <w:rPr>
                <w:noProof w:val="0"/>
              </w:rPr>
              <w:t>60</w:t>
            </w:r>
          </w:p>
        </w:tc>
        <w:tc>
          <w:tcPr>
            <w:tcW w:w="312" w:type="pct"/>
            <w:noWrap/>
            <w:vAlign w:val="bottom"/>
          </w:tcPr>
          <w:p w14:paraId="41A8383F" w14:textId="77777777" w:rsidR="00516C8B" w:rsidRPr="00627423" w:rsidRDefault="00516C8B" w:rsidP="00030275">
            <w:pPr>
              <w:pStyle w:val="TableText"/>
              <w:rPr>
                <w:noProof w:val="0"/>
              </w:rPr>
            </w:pPr>
            <w:r w:rsidRPr="00627423">
              <w:rPr>
                <w:noProof w:val="0"/>
              </w:rPr>
              <w:t>58</w:t>
            </w:r>
          </w:p>
        </w:tc>
        <w:tc>
          <w:tcPr>
            <w:tcW w:w="272" w:type="pct"/>
            <w:noWrap/>
            <w:vAlign w:val="bottom"/>
          </w:tcPr>
          <w:p w14:paraId="6D82B1C9" w14:textId="77777777" w:rsidR="00516C8B" w:rsidRPr="00627423" w:rsidRDefault="00516C8B" w:rsidP="00030275">
            <w:pPr>
              <w:pStyle w:val="TableText"/>
              <w:rPr>
                <w:noProof w:val="0"/>
              </w:rPr>
            </w:pPr>
            <w:r w:rsidRPr="00627423">
              <w:rPr>
                <w:noProof w:val="0"/>
              </w:rPr>
              <w:t>97</w:t>
            </w:r>
          </w:p>
        </w:tc>
      </w:tr>
      <w:tr w:rsidR="00516C8B" w:rsidRPr="00627423" w14:paraId="4B03F5F3" w14:textId="77777777" w:rsidTr="00030275">
        <w:tc>
          <w:tcPr>
            <w:tcW w:w="2307" w:type="pct"/>
            <w:hideMark/>
          </w:tcPr>
          <w:p w14:paraId="6398C702" w14:textId="77777777" w:rsidR="00516C8B" w:rsidRPr="00627423" w:rsidRDefault="00516C8B" w:rsidP="00030275">
            <w:pPr>
              <w:pStyle w:val="TableText"/>
              <w:rPr>
                <w:noProof w:val="0"/>
              </w:rPr>
            </w:pPr>
            <w:r w:rsidRPr="00627423">
              <w:rPr>
                <w:noProof w:val="0"/>
              </w:rPr>
              <w:t>White</w:t>
            </w:r>
          </w:p>
        </w:tc>
        <w:tc>
          <w:tcPr>
            <w:tcW w:w="312" w:type="pct"/>
            <w:noWrap/>
            <w:vAlign w:val="bottom"/>
          </w:tcPr>
          <w:p w14:paraId="771791DB" w14:textId="77777777" w:rsidR="00516C8B" w:rsidRPr="00627423" w:rsidRDefault="00516C8B" w:rsidP="00030275">
            <w:pPr>
              <w:pStyle w:val="TableText"/>
              <w:rPr>
                <w:noProof w:val="0"/>
              </w:rPr>
            </w:pPr>
            <w:r w:rsidRPr="00627423">
              <w:rPr>
                <w:noProof w:val="0"/>
              </w:rPr>
              <w:t>549</w:t>
            </w:r>
          </w:p>
        </w:tc>
        <w:tc>
          <w:tcPr>
            <w:tcW w:w="312" w:type="pct"/>
            <w:noWrap/>
            <w:vAlign w:val="bottom"/>
          </w:tcPr>
          <w:p w14:paraId="5E43819B" w14:textId="77777777" w:rsidR="00516C8B" w:rsidRPr="00627423" w:rsidRDefault="00516C8B" w:rsidP="00030275">
            <w:pPr>
              <w:pStyle w:val="TableText"/>
              <w:rPr>
                <w:noProof w:val="0"/>
              </w:rPr>
            </w:pPr>
            <w:r w:rsidRPr="00627423">
              <w:rPr>
                <w:noProof w:val="0"/>
              </w:rPr>
              <w:t>511</w:t>
            </w:r>
          </w:p>
        </w:tc>
        <w:tc>
          <w:tcPr>
            <w:tcW w:w="275" w:type="pct"/>
            <w:noWrap/>
            <w:vAlign w:val="bottom"/>
          </w:tcPr>
          <w:p w14:paraId="5ED00BAC" w14:textId="77777777" w:rsidR="00516C8B" w:rsidRPr="00627423" w:rsidRDefault="00516C8B" w:rsidP="00030275">
            <w:pPr>
              <w:pStyle w:val="TableText"/>
              <w:rPr>
                <w:noProof w:val="0"/>
              </w:rPr>
            </w:pPr>
            <w:r w:rsidRPr="00627423">
              <w:rPr>
                <w:noProof w:val="0"/>
              </w:rPr>
              <w:t>93</w:t>
            </w:r>
          </w:p>
        </w:tc>
        <w:tc>
          <w:tcPr>
            <w:tcW w:w="312" w:type="pct"/>
            <w:noWrap/>
            <w:vAlign w:val="bottom"/>
          </w:tcPr>
          <w:p w14:paraId="6E5CA2B1" w14:textId="77777777" w:rsidR="00516C8B" w:rsidRPr="00627423" w:rsidRDefault="00516C8B" w:rsidP="00030275">
            <w:pPr>
              <w:pStyle w:val="TableText"/>
              <w:rPr>
                <w:noProof w:val="0"/>
              </w:rPr>
            </w:pPr>
            <w:r w:rsidRPr="00627423">
              <w:rPr>
                <w:noProof w:val="0"/>
              </w:rPr>
              <w:t>493</w:t>
            </w:r>
          </w:p>
        </w:tc>
        <w:tc>
          <w:tcPr>
            <w:tcW w:w="312" w:type="pct"/>
            <w:noWrap/>
            <w:vAlign w:val="bottom"/>
          </w:tcPr>
          <w:p w14:paraId="72DA5F00" w14:textId="77777777" w:rsidR="00516C8B" w:rsidRPr="00627423" w:rsidRDefault="00516C8B" w:rsidP="00030275">
            <w:pPr>
              <w:pStyle w:val="TableText"/>
              <w:rPr>
                <w:noProof w:val="0"/>
              </w:rPr>
            </w:pPr>
            <w:r w:rsidRPr="00627423">
              <w:rPr>
                <w:noProof w:val="0"/>
              </w:rPr>
              <w:t>470</w:t>
            </w:r>
          </w:p>
        </w:tc>
        <w:tc>
          <w:tcPr>
            <w:tcW w:w="274" w:type="pct"/>
            <w:noWrap/>
            <w:vAlign w:val="bottom"/>
          </w:tcPr>
          <w:p w14:paraId="3E7B8932" w14:textId="77777777" w:rsidR="00516C8B" w:rsidRPr="00627423" w:rsidRDefault="00516C8B" w:rsidP="00030275">
            <w:pPr>
              <w:pStyle w:val="TableText"/>
              <w:rPr>
                <w:noProof w:val="0"/>
              </w:rPr>
            </w:pPr>
            <w:r w:rsidRPr="00627423">
              <w:rPr>
                <w:noProof w:val="0"/>
              </w:rPr>
              <w:t>95</w:t>
            </w:r>
          </w:p>
        </w:tc>
        <w:tc>
          <w:tcPr>
            <w:tcW w:w="312" w:type="pct"/>
            <w:noWrap/>
            <w:vAlign w:val="bottom"/>
          </w:tcPr>
          <w:p w14:paraId="244B294B" w14:textId="77777777" w:rsidR="00516C8B" w:rsidRPr="00627423" w:rsidRDefault="00516C8B" w:rsidP="00030275">
            <w:pPr>
              <w:pStyle w:val="TableText"/>
              <w:rPr>
                <w:noProof w:val="0"/>
              </w:rPr>
            </w:pPr>
            <w:r w:rsidRPr="00627423">
              <w:rPr>
                <w:noProof w:val="0"/>
              </w:rPr>
              <w:t>487</w:t>
            </w:r>
          </w:p>
        </w:tc>
        <w:tc>
          <w:tcPr>
            <w:tcW w:w="312" w:type="pct"/>
            <w:noWrap/>
            <w:vAlign w:val="bottom"/>
          </w:tcPr>
          <w:p w14:paraId="727BEBD3" w14:textId="77777777" w:rsidR="00516C8B" w:rsidRPr="00627423" w:rsidRDefault="00516C8B" w:rsidP="00030275">
            <w:pPr>
              <w:pStyle w:val="TableText"/>
              <w:rPr>
                <w:noProof w:val="0"/>
              </w:rPr>
            </w:pPr>
            <w:r w:rsidRPr="00627423">
              <w:rPr>
                <w:noProof w:val="0"/>
              </w:rPr>
              <w:t>454</w:t>
            </w:r>
          </w:p>
        </w:tc>
        <w:tc>
          <w:tcPr>
            <w:tcW w:w="272" w:type="pct"/>
            <w:noWrap/>
            <w:vAlign w:val="bottom"/>
          </w:tcPr>
          <w:p w14:paraId="1712E5BB" w14:textId="77777777" w:rsidR="00516C8B" w:rsidRPr="00627423" w:rsidRDefault="00516C8B" w:rsidP="00030275">
            <w:pPr>
              <w:pStyle w:val="TableText"/>
              <w:rPr>
                <w:noProof w:val="0"/>
              </w:rPr>
            </w:pPr>
            <w:r w:rsidRPr="00627423">
              <w:rPr>
                <w:noProof w:val="0"/>
              </w:rPr>
              <w:t>93</w:t>
            </w:r>
          </w:p>
        </w:tc>
      </w:tr>
      <w:tr w:rsidR="00516C8B" w:rsidRPr="00627423" w14:paraId="219CC0A5" w14:textId="77777777" w:rsidTr="00030275">
        <w:tc>
          <w:tcPr>
            <w:tcW w:w="2307" w:type="pct"/>
            <w:tcBorders>
              <w:bottom w:val="single" w:sz="4" w:space="0" w:color="auto"/>
            </w:tcBorders>
            <w:hideMark/>
          </w:tcPr>
          <w:p w14:paraId="71FF3BE6" w14:textId="77777777" w:rsidR="00516C8B" w:rsidRPr="00627423" w:rsidRDefault="00516C8B" w:rsidP="00030275">
            <w:pPr>
              <w:pStyle w:val="TableText"/>
              <w:rPr>
                <w:noProof w:val="0"/>
              </w:rPr>
            </w:pPr>
            <w:r w:rsidRPr="00627423">
              <w:rPr>
                <w:noProof w:val="0"/>
              </w:rPr>
              <w:t>Two or more races</w:t>
            </w:r>
          </w:p>
        </w:tc>
        <w:tc>
          <w:tcPr>
            <w:tcW w:w="312" w:type="pct"/>
            <w:tcBorders>
              <w:bottom w:val="single" w:sz="4" w:space="0" w:color="auto"/>
            </w:tcBorders>
            <w:noWrap/>
            <w:vAlign w:val="bottom"/>
          </w:tcPr>
          <w:p w14:paraId="67A9D17A" w14:textId="77777777" w:rsidR="00516C8B" w:rsidRPr="00627423" w:rsidRDefault="00516C8B" w:rsidP="00030275">
            <w:pPr>
              <w:pStyle w:val="TableText"/>
              <w:rPr>
                <w:noProof w:val="0"/>
              </w:rPr>
            </w:pPr>
            <w:r w:rsidRPr="00627423">
              <w:rPr>
                <w:noProof w:val="0"/>
              </w:rPr>
              <w:t>238</w:t>
            </w:r>
          </w:p>
        </w:tc>
        <w:tc>
          <w:tcPr>
            <w:tcW w:w="312" w:type="pct"/>
            <w:tcBorders>
              <w:bottom w:val="single" w:sz="4" w:space="0" w:color="auto"/>
            </w:tcBorders>
            <w:noWrap/>
            <w:vAlign w:val="bottom"/>
          </w:tcPr>
          <w:p w14:paraId="78D616F3" w14:textId="77777777" w:rsidR="00516C8B" w:rsidRPr="00627423" w:rsidRDefault="00516C8B" w:rsidP="00030275">
            <w:pPr>
              <w:pStyle w:val="TableText"/>
              <w:rPr>
                <w:noProof w:val="0"/>
              </w:rPr>
            </w:pPr>
            <w:r w:rsidRPr="00627423">
              <w:rPr>
                <w:noProof w:val="0"/>
              </w:rPr>
              <w:t>183</w:t>
            </w:r>
          </w:p>
        </w:tc>
        <w:tc>
          <w:tcPr>
            <w:tcW w:w="275" w:type="pct"/>
            <w:tcBorders>
              <w:bottom w:val="single" w:sz="4" w:space="0" w:color="auto"/>
            </w:tcBorders>
            <w:noWrap/>
            <w:vAlign w:val="bottom"/>
          </w:tcPr>
          <w:p w14:paraId="483B5C1E" w14:textId="77777777" w:rsidR="00516C8B" w:rsidRPr="00627423" w:rsidRDefault="00516C8B" w:rsidP="00030275">
            <w:pPr>
              <w:pStyle w:val="TableText"/>
              <w:rPr>
                <w:noProof w:val="0"/>
              </w:rPr>
            </w:pPr>
            <w:r w:rsidRPr="00627423">
              <w:rPr>
                <w:noProof w:val="0"/>
              </w:rPr>
              <w:t>77</w:t>
            </w:r>
          </w:p>
        </w:tc>
        <w:tc>
          <w:tcPr>
            <w:tcW w:w="312" w:type="pct"/>
            <w:tcBorders>
              <w:bottom w:val="single" w:sz="4" w:space="0" w:color="auto"/>
            </w:tcBorders>
            <w:noWrap/>
            <w:vAlign w:val="bottom"/>
          </w:tcPr>
          <w:p w14:paraId="2849BDD9" w14:textId="77777777" w:rsidR="00516C8B" w:rsidRPr="00627423" w:rsidRDefault="00516C8B" w:rsidP="00030275">
            <w:pPr>
              <w:pStyle w:val="TableText"/>
              <w:rPr>
                <w:noProof w:val="0"/>
              </w:rPr>
            </w:pPr>
            <w:r w:rsidRPr="00627423">
              <w:rPr>
                <w:noProof w:val="0"/>
              </w:rPr>
              <w:t>213</w:t>
            </w:r>
          </w:p>
        </w:tc>
        <w:tc>
          <w:tcPr>
            <w:tcW w:w="312" w:type="pct"/>
            <w:tcBorders>
              <w:bottom w:val="single" w:sz="4" w:space="0" w:color="auto"/>
            </w:tcBorders>
            <w:noWrap/>
            <w:vAlign w:val="bottom"/>
          </w:tcPr>
          <w:p w14:paraId="3004E43B" w14:textId="77777777" w:rsidR="00516C8B" w:rsidRPr="00627423" w:rsidRDefault="00516C8B" w:rsidP="00030275">
            <w:pPr>
              <w:pStyle w:val="TableText"/>
              <w:rPr>
                <w:noProof w:val="0"/>
              </w:rPr>
            </w:pPr>
            <w:r w:rsidRPr="00627423">
              <w:rPr>
                <w:noProof w:val="0"/>
              </w:rPr>
              <w:t>165</w:t>
            </w:r>
          </w:p>
        </w:tc>
        <w:tc>
          <w:tcPr>
            <w:tcW w:w="274" w:type="pct"/>
            <w:tcBorders>
              <w:bottom w:val="single" w:sz="4" w:space="0" w:color="auto"/>
            </w:tcBorders>
            <w:noWrap/>
            <w:vAlign w:val="bottom"/>
          </w:tcPr>
          <w:p w14:paraId="46B48054" w14:textId="77777777" w:rsidR="00516C8B" w:rsidRPr="00627423" w:rsidRDefault="00516C8B" w:rsidP="00030275">
            <w:pPr>
              <w:pStyle w:val="TableText"/>
              <w:rPr>
                <w:noProof w:val="0"/>
              </w:rPr>
            </w:pPr>
            <w:r w:rsidRPr="00627423">
              <w:rPr>
                <w:noProof w:val="0"/>
              </w:rPr>
              <w:t>77</w:t>
            </w:r>
          </w:p>
        </w:tc>
        <w:tc>
          <w:tcPr>
            <w:tcW w:w="312" w:type="pct"/>
            <w:tcBorders>
              <w:bottom w:val="single" w:sz="4" w:space="0" w:color="auto"/>
            </w:tcBorders>
            <w:noWrap/>
            <w:vAlign w:val="bottom"/>
          </w:tcPr>
          <w:p w14:paraId="15ABE8A4" w14:textId="77777777" w:rsidR="00516C8B" w:rsidRPr="00627423" w:rsidRDefault="00516C8B" w:rsidP="00030275">
            <w:pPr>
              <w:pStyle w:val="TableText"/>
              <w:rPr>
                <w:noProof w:val="0"/>
              </w:rPr>
            </w:pPr>
            <w:r w:rsidRPr="00627423">
              <w:rPr>
                <w:noProof w:val="0"/>
              </w:rPr>
              <w:t>240</w:t>
            </w:r>
          </w:p>
        </w:tc>
        <w:tc>
          <w:tcPr>
            <w:tcW w:w="312" w:type="pct"/>
            <w:tcBorders>
              <w:bottom w:val="single" w:sz="4" w:space="0" w:color="auto"/>
            </w:tcBorders>
            <w:noWrap/>
            <w:vAlign w:val="bottom"/>
          </w:tcPr>
          <w:p w14:paraId="7F08920C" w14:textId="77777777" w:rsidR="00516C8B" w:rsidRPr="00627423" w:rsidRDefault="00516C8B" w:rsidP="00030275">
            <w:pPr>
              <w:pStyle w:val="TableText"/>
              <w:rPr>
                <w:noProof w:val="0"/>
              </w:rPr>
            </w:pPr>
            <w:r w:rsidRPr="00627423">
              <w:rPr>
                <w:noProof w:val="0"/>
              </w:rPr>
              <w:t>161</w:t>
            </w:r>
          </w:p>
        </w:tc>
        <w:tc>
          <w:tcPr>
            <w:tcW w:w="272" w:type="pct"/>
            <w:tcBorders>
              <w:bottom w:val="single" w:sz="4" w:space="0" w:color="auto"/>
            </w:tcBorders>
            <w:noWrap/>
            <w:vAlign w:val="bottom"/>
          </w:tcPr>
          <w:p w14:paraId="06D7D897" w14:textId="77777777" w:rsidR="00516C8B" w:rsidRPr="00627423" w:rsidRDefault="00516C8B" w:rsidP="00030275">
            <w:pPr>
              <w:pStyle w:val="TableText"/>
              <w:rPr>
                <w:noProof w:val="0"/>
              </w:rPr>
            </w:pPr>
            <w:r w:rsidRPr="00627423">
              <w:rPr>
                <w:noProof w:val="0"/>
              </w:rPr>
              <w:t>67</w:t>
            </w:r>
          </w:p>
        </w:tc>
      </w:tr>
      <w:tr w:rsidR="00516C8B" w:rsidRPr="00627423" w14:paraId="123FA484" w14:textId="77777777" w:rsidTr="00030275">
        <w:tc>
          <w:tcPr>
            <w:tcW w:w="2307" w:type="pct"/>
            <w:tcBorders>
              <w:top w:val="single" w:sz="4" w:space="0" w:color="auto"/>
              <w:bottom w:val="nil"/>
            </w:tcBorders>
            <w:hideMark/>
          </w:tcPr>
          <w:p w14:paraId="15973EBA" w14:textId="77777777" w:rsidR="00516C8B" w:rsidRPr="00627423" w:rsidRDefault="00516C8B" w:rsidP="00030275">
            <w:pPr>
              <w:pStyle w:val="TableText"/>
              <w:rPr>
                <w:noProof w:val="0"/>
              </w:rPr>
            </w:pPr>
            <w:r w:rsidRPr="00627423">
              <w:rPr>
                <w:noProof w:val="0"/>
              </w:rPr>
              <w:t>Economically disadvantaged</w:t>
            </w:r>
          </w:p>
        </w:tc>
        <w:tc>
          <w:tcPr>
            <w:tcW w:w="312" w:type="pct"/>
            <w:tcBorders>
              <w:top w:val="single" w:sz="4" w:space="0" w:color="auto"/>
              <w:bottom w:val="nil"/>
            </w:tcBorders>
            <w:noWrap/>
          </w:tcPr>
          <w:p w14:paraId="664E35AB" w14:textId="77777777" w:rsidR="00516C8B" w:rsidRPr="00627423" w:rsidRDefault="00516C8B" w:rsidP="00030275">
            <w:pPr>
              <w:pStyle w:val="TableText"/>
              <w:rPr>
                <w:noProof w:val="0"/>
              </w:rPr>
            </w:pPr>
            <w:r w:rsidRPr="00627423">
              <w:rPr>
                <w:noProof w:val="0"/>
              </w:rPr>
              <w:t>2,429</w:t>
            </w:r>
          </w:p>
        </w:tc>
        <w:tc>
          <w:tcPr>
            <w:tcW w:w="312" w:type="pct"/>
            <w:tcBorders>
              <w:top w:val="single" w:sz="4" w:space="0" w:color="auto"/>
              <w:bottom w:val="nil"/>
            </w:tcBorders>
            <w:noWrap/>
          </w:tcPr>
          <w:p w14:paraId="616DC1A1" w14:textId="77777777" w:rsidR="00516C8B" w:rsidRPr="00627423" w:rsidRDefault="00516C8B" w:rsidP="00030275">
            <w:pPr>
              <w:pStyle w:val="TableText"/>
              <w:rPr>
                <w:noProof w:val="0"/>
              </w:rPr>
            </w:pPr>
            <w:r w:rsidRPr="00627423">
              <w:rPr>
                <w:noProof w:val="0"/>
              </w:rPr>
              <w:t>2,300</w:t>
            </w:r>
          </w:p>
        </w:tc>
        <w:tc>
          <w:tcPr>
            <w:tcW w:w="275" w:type="pct"/>
            <w:tcBorders>
              <w:top w:val="single" w:sz="4" w:space="0" w:color="auto"/>
              <w:bottom w:val="nil"/>
            </w:tcBorders>
            <w:noWrap/>
          </w:tcPr>
          <w:p w14:paraId="4AAA1587" w14:textId="77777777" w:rsidR="00516C8B" w:rsidRPr="00627423" w:rsidRDefault="00516C8B" w:rsidP="00030275">
            <w:pPr>
              <w:pStyle w:val="TableText"/>
              <w:rPr>
                <w:noProof w:val="0"/>
              </w:rPr>
            </w:pPr>
            <w:r w:rsidRPr="00627423">
              <w:rPr>
                <w:noProof w:val="0"/>
              </w:rPr>
              <w:t>95</w:t>
            </w:r>
          </w:p>
        </w:tc>
        <w:tc>
          <w:tcPr>
            <w:tcW w:w="312" w:type="pct"/>
            <w:tcBorders>
              <w:top w:val="single" w:sz="4" w:space="0" w:color="auto"/>
              <w:bottom w:val="nil"/>
            </w:tcBorders>
            <w:noWrap/>
          </w:tcPr>
          <w:p w14:paraId="7A08C64A" w14:textId="77777777" w:rsidR="00516C8B" w:rsidRPr="00627423" w:rsidRDefault="00516C8B" w:rsidP="00030275">
            <w:pPr>
              <w:pStyle w:val="TableText"/>
              <w:rPr>
                <w:noProof w:val="0"/>
              </w:rPr>
            </w:pPr>
            <w:r w:rsidRPr="00627423">
              <w:rPr>
                <w:noProof w:val="0"/>
              </w:rPr>
              <w:t>2,255</w:t>
            </w:r>
          </w:p>
        </w:tc>
        <w:tc>
          <w:tcPr>
            <w:tcW w:w="312" w:type="pct"/>
            <w:tcBorders>
              <w:top w:val="single" w:sz="4" w:space="0" w:color="auto"/>
              <w:bottom w:val="nil"/>
            </w:tcBorders>
            <w:noWrap/>
          </w:tcPr>
          <w:p w14:paraId="3DABF474" w14:textId="77777777" w:rsidR="00516C8B" w:rsidRPr="00627423" w:rsidRDefault="00516C8B" w:rsidP="00030275">
            <w:pPr>
              <w:pStyle w:val="TableText"/>
              <w:rPr>
                <w:noProof w:val="0"/>
              </w:rPr>
            </w:pPr>
            <w:r w:rsidRPr="00627423">
              <w:rPr>
                <w:noProof w:val="0"/>
              </w:rPr>
              <w:t>2,128</w:t>
            </w:r>
          </w:p>
        </w:tc>
        <w:tc>
          <w:tcPr>
            <w:tcW w:w="274" w:type="pct"/>
            <w:tcBorders>
              <w:top w:val="single" w:sz="4" w:space="0" w:color="auto"/>
              <w:bottom w:val="nil"/>
            </w:tcBorders>
            <w:noWrap/>
          </w:tcPr>
          <w:p w14:paraId="08CDCB74" w14:textId="77777777" w:rsidR="00516C8B" w:rsidRPr="00627423" w:rsidRDefault="00516C8B" w:rsidP="00030275">
            <w:pPr>
              <w:pStyle w:val="TableText"/>
              <w:rPr>
                <w:noProof w:val="0"/>
              </w:rPr>
            </w:pPr>
            <w:r w:rsidRPr="00627423">
              <w:rPr>
                <w:noProof w:val="0"/>
              </w:rPr>
              <w:t>94</w:t>
            </w:r>
          </w:p>
        </w:tc>
        <w:tc>
          <w:tcPr>
            <w:tcW w:w="312" w:type="pct"/>
            <w:tcBorders>
              <w:top w:val="single" w:sz="4" w:space="0" w:color="auto"/>
              <w:bottom w:val="nil"/>
            </w:tcBorders>
            <w:noWrap/>
          </w:tcPr>
          <w:p w14:paraId="5A02D54A" w14:textId="77777777" w:rsidR="00516C8B" w:rsidRPr="00627423" w:rsidRDefault="00516C8B" w:rsidP="00030275">
            <w:pPr>
              <w:pStyle w:val="TableText"/>
              <w:rPr>
                <w:noProof w:val="0"/>
              </w:rPr>
            </w:pPr>
            <w:r w:rsidRPr="00627423">
              <w:rPr>
                <w:noProof w:val="0"/>
              </w:rPr>
              <w:t>2,321</w:t>
            </w:r>
          </w:p>
        </w:tc>
        <w:tc>
          <w:tcPr>
            <w:tcW w:w="312" w:type="pct"/>
            <w:tcBorders>
              <w:top w:val="single" w:sz="4" w:space="0" w:color="auto"/>
              <w:bottom w:val="nil"/>
            </w:tcBorders>
            <w:noWrap/>
          </w:tcPr>
          <w:p w14:paraId="39BD61E8" w14:textId="77777777" w:rsidR="00516C8B" w:rsidRPr="00627423" w:rsidRDefault="00516C8B" w:rsidP="00030275">
            <w:pPr>
              <w:pStyle w:val="TableText"/>
              <w:rPr>
                <w:noProof w:val="0"/>
              </w:rPr>
            </w:pPr>
            <w:r w:rsidRPr="00627423">
              <w:rPr>
                <w:noProof w:val="0"/>
              </w:rPr>
              <w:t>2,198</w:t>
            </w:r>
          </w:p>
        </w:tc>
        <w:tc>
          <w:tcPr>
            <w:tcW w:w="272" w:type="pct"/>
            <w:tcBorders>
              <w:top w:val="single" w:sz="4" w:space="0" w:color="auto"/>
              <w:bottom w:val="nil"/>
            </w:tcBorders>
            <w:noWrap/>
          </w:tcPr>
          <w:p w14:paraId="3161DBF2" w14:textId="77777777" w:rsidR="00516C8B" w:rsidRPr="00627423" w:rsidRDefault="00516C8B" w:rsidP="00030275">
            <w:pPr>
              <w:pStyle w:val="TableText"/>
              <w:rPr>
                <w:noProof w:val="0"/>
              </w:rPr>
            </w:pPr>
            <w:r w:rsidRPr="00627423">
              <w:rPr>
                <w:noProof w:val="0"/>
              </w:rPr>
              <w:t>95</w:t>
            </w:r>
          </w:p>
        </w:tc>
      </w:tr>
      <w:tr w:rsidR="00516C8B" w:rsidRPr="00627423" w14:paraId="0FE6B75A" w14:textId="77777777" w:rsidTr="00030275">
        <w:tc>
          <w:tcPr>
            <w:tcW w:w="2307" w:type="pct"/>
            <w:tcBorders>
              <w:top w:val="nil"/>
            </w:tcBorders>
            <w:hideMark/>
          </w:tcPr>
          <w:p w14:paraId="2E970803" w14:textId="77777777" w:rsidR="00516C8B" w:rsidRPr="00627423" w:rsidRDefault="00516C8B" w:rsidP="00030275">
            <w:pPr>
              <w:pStyle w:val="TableText"/>
              <w:rPr>
                <w:noProof w:val="0"/>
              </w:rPr>
            </w:pPr>
            <w:r w:rsidRPr="00627423">
              <w:rPr>
                <w:noProof w:val="0"/>
              </w:rPr>
              <w:t>Not economically disadvantaged</w:t>
            </w:r>
          </w:p>
        </w:tc>
        <w:tc>
          <w:tcPr>
            <w:tcW w:w="312" w:type="pct"/>
            <w:tcBorders>
              <w:top w:val="nil"/>
            </w:tcBorders>
            <w:noWrap/>
          </w:tcPr>
          <w:p w14:paraId="731B2D6F" w14:textId="77777777" w:rsidR="00516C8B" w:rsidRPr="00627423" w:rsidRDefault="00516C8B" w:rsidP="00030275">
            <w:pPr>
              <w:pStyle w:val="TableText"/>
              <w:rPr>
                <w:noProof w:val="0"/>
              </w:rPr>
            </w:pPr>
            <w:r w:rsidRPr="00627423">
              <w:rPr>
                <w:noProof w:val="0"/>
              </w:rPr>
              <w:t>2,753</w:t>
            </w:r>
          </w:p>
        </w:tc>
        <w:tc>
          <w:tcPr>
            <w:tcW w:w="312" w:type="pct"/>
            <w:tcBorders>
              <w:top w:val="nil"/>
            </w:tcBorders>
            <w:noWrap/>
          </w:tcPr>
          <w:p w14:paraId="74AAED10" w14:textId="77777777" w:rsidR="00516C8B" w:rsidRPr="00627423" w:rsidRDefault="00516C8B" w:rsidP="00030275">
            <w:pPr>
              <w:pStyle w:val="TableText"/>
              <w:rPr>
                <w:noProof w:val="0"/>
              </w:rPr>
            </w:pPr>
            <w:r w:rsidRPr="00627423">
              <w:rPr>
                <w:noProof w:val="0"/>
              </w:rPr>
              <w:t>2,532</w:t>
            </w:r>
          </w:p>
        </w:tc>
        <w:tc>
          <w:tcPr>
            <w:tcW w:w="275" w:type="pct"/>
            <w:tcBorders>
              <w:top w:val="nil"/>
            </w:tcBorders>
            <w:noWrap/>
          </w:tcPr>
          <w:p w14:paraId="5C5574D3" w14:textId="77777777" w:rsidR="00516C8B" w:rsidRPr="00627423" w:rsidRDefault="00516C8B" w:rsidP="00030275">
            <w:pPr>
              <w:pStyle w:val="TableText"/>
              <w:rPr>
                <w:noProof w:val="0"/>
              </w:rPr>
            </w:pPr>
            <w:r w:rsidRPr="00627423">
              <w:rPr>
                <w:noProof w:val="0"/>
              </w:rPr>
              <w:t>92</w:t>
            </w:r>
          </w:p>
        </w:tc>
        <w:tc>
          <w:tcPr>
            <w:tcW w:w="312" w:type="pct"/>
            <w:tcBorders>
              <w:top w:val="nil"/>
            </w:tcBorders>
            <w:noWrap/>
          </w:tcPr>
          <w:p w14:paraId="556F9FCA" w14:textId="77777777" w:rsidR="00516C8B" w:rsidRPr="00627423" w:rsidRDefault="00516C8B" w:rsidP="00030275">
            <w:pPr>
              <w:pStyle w:val="TableText"/>
              <w:rPr>
                <w:noProof w:val="0"/>
              </w:rPr>
            </w:pPr>
            <w:r w:rsidRPr="00627423">
              <w:rPr>
                <w:noProof w:val="0"/>
              </w:rPr>
              <w:t>2,463</w:t>
            </w:r>
          </w:p>
        </w:tc>
        <w:tc>
          <w:tcPr>
            <w:tcW w:w="312" w:type="pct"/>
            <w:tcBorders>
              <w:top w:val="nil"/>
            </w:tcBorders>
            <w:noWrap/>
          </w:tcPr>
          <w:p w14:paraId="3651D9C1" w14:textId="77777777" w:rsidR="00516C8B" w:rsidRPr="00627423" w:rsidRDefault="00516C8B" w:rsidP="00030275">
            <w:pPr>
              <w:pStyle w:val="TableText"/>
              <w:rPr>
                <w:noProof w:val="0"/>
              </w:rPr>
            </w:pPr>
            <w:r w:rsidRPr="00627423">
              <w:rPr>
                <w:noProof w:val="0"/>
              </w:rPr>
              <w:t>2,258</w:t>
            </w:r>
          </w:p>
        </w:tc>
        <w:tc>
          <w:tcPr>
            <w:tcW w:w="274" w:type="pct"/>
            <w:tcBorders>
              <w:top w:val="nil"/>
            </w:tcBorders>
            <w:noWrap/>
          </w:tcPr>
          <w:p w14:paraId="7D1BA4FD" w14:textId="77777777" w:rsidR="00516C8B" w:rsidRPr="00627423" w:rsidRDefault="00516C8B" w:rsidP="00030275">
            <w:pPr>
              <w:pStyle w:val="TableText"/>
              <w:rPr>
                <w:noProof w:val="0"/>
              </w:rPr>
            </w:pPr>
            <w:r w:rsidRPr="00627423">
              <w:rPr>
                <w:noProof w:val="0"/>
              </w:rPr>
              <w:t>92</w:t>
            </w:r>
          </w:p>
        </w:tc>
        <w:tc>
          <w:tcPr>
            <w:tcW w:w="312" w:type="pct"/>
            <w:tcBorders>
              <w:top w:val="nil"/>
            </w:tcBorders>
            <w:noWrap/>
          </w:tcPr>
          <w:p w14:paraId="289582FC" w14:textId="77777777" w:rsidR="00516C8B" w:rsidRPr="00627423" w:rsidRDefault="00516C8B" w:rsidP="00030275">
            <w:pPr>
              <w:pStyle w:val="TableText"/>
              <w:rPr>
                <w:noProof w:val="0"/>
              </w:rPr>
            </w:pPr>
            <w:r w:rsidRPr="00627423">
              <w:rPr>
                <w:noProof w:val="0"/>
              </w:rPr>
              <w:t>2,451</w:t>
            </w:r>
          </w:p>
        </w:tc>
        <w:tc>
          <w:tcPr>
            <w:tcW w:w="312" w:type="pct"/>
            <w:tcBorders>
              <w:top w:val="nil"/>
            </w:tcBorders>
            <w:noWrap/>
          </w:tcPr>
          <w:p w14:paraId="0ACEC7CE" w14:textId="77777777" w:rsidR="00516C8B" w:rsidRPr="00627423" w:rsidRDefault="00516C8B" w:rsidP="00030275">
            <w:pPr>
              <w:pStyle w:val="TableText"/>
              <w:rPr>
                <w:noProof w:val="0"/>
              </w:rPr>
            </w:pPr>
            <w:r w:rsidRPr="00627423">
              <w:rPr>
                <w:noProof w:val="0"/>
              </w:rPr>
              <w:t>2,214</w:t>
            </w:r>
          </w:p>
        </w:tc>
        <w:tc>
          <w:tcPr>
            <w:tcW w:w="272" w:type="pct"/>
            <w:tcBorders>
              <w:top w:val="nil"/>
            </w:tcBorders>
            <w:noWrap/>
          </w:tcPr>
          <w:p w14:paraId="39D3DD8A" w14:textId="77777777" w:rsidR="00516C8B" w:rsidRPr="00627423" w:rsidRDefault="00516C8B" w:rsidP="00030275">
            <w:pPr>
              <w:pStyle w:val="TableText"/>
              <w:rPr>
                <w:noProof w:val="0"/>
              </w:rPr>
            </w:pPr>
            <w:r w:rsidRPr="00627423">
              <w:rPr>
                <w:noProof w:val="0"/>
              </w:rPr>
              <w:t>90</w:t>
            </w:r>
          </w:p>
        </w:tc>
      </w:tr>
      <w:tr w:rsidR="00516C8B" w:rsidRPr="00627423" w14:paraId="6E836FDB" w14:textId="77777777" w:rsidTr="00030275">
        <w:tc>
          <w:tcPr>
            <w:tcW w:w="2307" w:type="pct"/>
            <w:tcBorders>
              <w:top w:val="single" w:sz="4" w:space="0" w:color="auto"/>
              <w:bottom w:val="nil"/>
            </w:tcBorders>
          </w:tcPr>
          <w:p w14:paraId="21149E5C" w14:textId="77777777" w:rsidR="00516C8B" w:rsidRPr="00627423" w:rsidRDefault="00516C8B" w:rsidP="00030275">
            <w:pPr>
              <w:pStyle w:val="TableText"/>
              <w:rPr>
                <w:noProof w:val="0"/>
              </w:rPr>
            </w:pPr>
            <w:r w:rsidRPr="00627423">
              <w:rPr>
                <w:noProof w:val="0"/>
              </w:rPr>
              <w:t>Calculated ELAS: EL</w:t>
            </w:r>
          </w:p>
        </w:tc>
        <w:tc>
          <w:tcPr>
            <w:tcW w:w="312" w:type="pct"/>
            <w:tcBorders>
              <w:top w:val="single" w:sz="4" w:space="0" w:color="auto"/>
              <w:bottom w:val="nil"/>
            </w:tcBorders>
            <w:noWrap/>
          </w:tcPr>
          <w:p w14:paraId="2F0BFEC6" w14:textId="77777777" w:rsidR="00516C8B" w:rsidRPr="00627423" w:rsidRDefault="00516C8B" w:rsidP="00030275">
            <w:pPr>
              <w:pStyle w:val="TableText"/>
              <w:rPr>
                <w:noProof w:val="0"/>
              </w:rPr>
            </w:pPr>
            <w:r w:rsidRPr="00627423">
              <w:rPr>
                <w:noProof w:val="0"/>
              </w:rPr>
              <w:t>3,858</w:t>
            </w:r>
          </w:p>
        </w:tc>
        <w:tc>
          <w:tcPr>
            <w:tcW w:w="312" w:type="pct"/>
            <w:tcBorders>
              <w:top w:val="single" w:sz="4" w:space="0" w:color="auto"/>
              <w:bottom w:val="nil"/>
            </w:tcBorders>
            <w:noWrap/>
          </w:tcPr>
          <w:p w14:paraId="7A39B31D" w14:textId="77777777" w:rsidR="00516C8B" w:rsidRPr="00627423" w:rsidRDefault="00516C8B" w:rsidP="00030275">
            <w:pPr>
              <w:pStyle w:val="TableText"/>
              <w:rPr>
                <w:noProof w:val="0"/>
              </w:rPr>
            </w:pPr>
            <w:r w:rsidRPr="00627423">
              <w:rPr>
                <w:noProof w:val="0"/>
              </w:rPr>
              <w:t>3,858</w:t>
            </w:r>
          </w:p>
        </w:tc>
        <w:tc>
          <w:tcPr>
            <w:tcW w:w="275" w:type="pct"/>
            <w:tcBorders>
              <w:top w:val="single" w:sz="4" w:space="0" w:color="auto"/>
              <w:bottom w:val="nil"/>
            </w:tcBorders>
            <w:noWrap/>
          </w:tcPr>
          <w:p w14:paraId="129960CA" w14:textId="77777777" w:rsidR="00516C8B" w:rsidRPr="00627423" w:rsidRDefault="00516C8B" w:rsidP="00030275">
            <w:pPr>
              <w:pStyle w:val="TableText"/>
              <w:rPr>
                <w:noProof w:val="0"/>
              </w:rPr>
            </w:pPr>
            <w:r w:rsidRPr="00627423">
              <w:rPr>
                <w:noProof w:val="0"/>
              </w:rPr>
              <w:t>100</w:t>
            </w:r>
          </w:p>
        </w:tc>
        <w:tc>
          <w:tcPr>
            <w:tcW w:w="312" w:type="pct"/>
            <w:tcBorders>
              <w:top w:val="single" w:sz="4" w:space="0" w:color="auto"/>
              <w:bottom w:val="nil"/>
            </w:tcBorders>
            <w:noWrap/>
          </w:tcPr>
          <w:p w14:paraId="2122E599" w14:textId="77777777" w:rsidR="00516C8B" w:rsidRPr="00627423" w:rsidRDefault="00516C8B" w:rsidP="00030275">
            <w:pPr>
              <w:pStyle w:val="TableText"/>
              <w:rPr>
                <w:noProof w:val="0"/>
              </w:rPr>
            </w:pPr>
            <w:r w:rsidRPr="00627423">
              <w:rPr>
                <w:noProof w:val="0"/>
              </w:rPr>
              <w:t>3,337</w:t>
            </w:r>
          </w:p>
        </w:tc>
        <w:tc>
          <w:tcPr>
            <w:tcW w:w="312" w:type="pct"/>
            <w:tcBorders>
              <w:top w:val="single" w:sz="4" w:space="0" w:color="auto"/>
              <w:bottom w:val="nil"/>
            </w:tcBorders>
            <w:noWrap/>
          </w:tcPr>
          <w:p w14:paraId="52CEEB9C" w14:textId="77777777" w:rsidR="00516C8B" w:rsidRPr="00627423" w:rsidRDefault="00516C8B" w:rsidP="00030275">
            <w:pPr>
              <w:pStyle w:val="TableText"/>
              <w:rPr>
                <w:noProof w:val="0"/>
              </w:rPr>
            </w:pPr>
            <w:r w:rsidRPr="00627423">
              <w:rPr>
                <w:noProof w:val="0"/>
              </w:rPr>
              <w:t>3,337</w:t>
            </w:r>
          </w:p>
        </w:tc>
        <w:tc>
          <w:tcPr>
            <w:tcW w:w="274" w:type="pct"/>
            <w:tcBorders>
              <w:top w:val="single" w:sz="4" w:space="0" w:color="auto"/>
              <w:bottom w:val="nil"/>
            </w:tcBorders>
            <w:noWrap/>
          </w:tcPr>
          <w:p w14:paraId="67318F05" w14:textId="77777777" w:rsidR="00516C8B" w:rsidRPr="00627423" w:rsidRDefault="00516C8B" w:rsidP="00030275">
            <w:pPr>
              <w:pStyle w:val="TableText"/>
              <w:rPr>
                <w:noProof w:val="0"/>
              </w:rPr>
            </w:pPr>
            <w:r w:rsidRPr="00627423">
              <w:rPr>
                <w:noProof w:val="0"/>
              </w:rPr>
              <w:t>100</w:t>
            </w:r>
          </w:p>
        </w:tc>
        <w:tc>
          <w:tcPr>
            <w:tcW w:w="312" w:type="pct"/>
            <w:tcBorders>
              <w:top w:val="single" w:sz="4" w:space="0" w:color="auto"/>
              <w:bottom w:val="nil"/>
            </w:tcBorders>
            <w:noWrap/>
          </w:tcPr>
          <w:p w14:paraId="73489A5D" w14:textId="77777777" w:rsidR="00516C8B" w:rsidRPr="00627423" w:rsidRDefault="00516C8B" w:rsidP="00030275">
            <w:pPr>
              <w:pStyle w:val="TableText"/>
              <w:rPr>
                <w:noProof w:val="0"/>
              </w:rPr>
            </w:pPr>
            <w:r w:rsidRPr="00627423">
              <w:rPr>
                <w:noProof w:val="0"/>
              </w:rPr>
              <w:t>3,369</w:t>
            </w:r>
          </w:p>
        </w:tc>
        <w:tc>
          <w:tcPr>
            <w:tcW w:w="312" w:type="pct"/>
            <w:tcBorders>
              <w:top w:val="single" w:sz="4" w:space="0" w:color="auto"/>
              <w:bottom w:val="nil"/>
            </w:tcBorders>
            <w:noWrap/>
          </w:tcPr>
          <w:p w14:paraId="4356E309" w14:textId="77777777" w:rsidR="00516C8B" w:rsidRPr="00627423" w:rsidRDefault="00516C8B" w:rsidP="00030275">
            <w:pPr>
              <w:pStyle w:val="TableText"/>
              <w:rPr>
                <w:noProof w:val="0"/>
              </w:rPr>
            </w:pPr>
            <w:r w:rsidRPr="00627423">
              <w:rPr>
                <w:noProof w:val="0"/>
              </w:rPr>
              <w:t>3,369</w:t>
            </w:r>
          </w:p>
        </w:tc>
        <w:tc>
          <w:tcPr>
            <w:tcW w:w="272" w:type="pct"/>
            <w:tcBorders>
              <w:top w:val="single" w:sz="4" w:space="0" w:color="auto"/>
              <w:bottom w:val="nil"/>
            </w:tcBorders>
            <w:noWrap/>
          </w:tcPr>
          <w:p w14:paraId="7750B6D8" w14:textId="77777777" w:rsidR="00516C8B" w:rsidRPr="00627423" w:rsidRDefault="00516C8B" w:rsidP="00030275">
            <w:pPr>
              <w:pStyle w:val="TableText"/>
              <w:rPr>
                <w:noProof w:val="0"/>
              </w:rPr>
            </w:pPr>
            <w:r w:rsidRPr="00627423">
              <w:rPr>
                <w:noProof w:val="0"/>
              </w:rPr>
              <w:t>100</w:t>
            </w:r>
          </w:p>
        </w:tc>
      </w:tr>
      <w:tr w:rsidR="00516C8B" w:rsidRPr="00627423" w14:paraId="5CFE37D6" w14:textId="77777777" w:rsidTr="00030275">
        <w:tc>
          <w:tcPr>
            <w:tcW w:w="2307" w:type="pct"/>
            <w:tcBorders>
              <w:top w:val="nil"/>
              <w:bottom w:val="nil"/>
            </w:tcBorders>
          </w:tcPr>
          <w:p w14:paraId="43671A45" w14:textId="77777777" w:rsidR="00516C8B" w:rsidRPr="00627423" w:rsidRDefault="00516C8B" w:rsidP="00030275">
            <w:pPr>
              <w:pStyle w:val="TableText"/>
              <w:rPr>
                <w:noProof w:val="0"/>
              </w:rPr>
            </w:pPr>
            <w:r w:rsidRPr="00627423">
              <w:rPr>
                <w:noProof w:val="0"/>
              </w:rPr>
              <w:t>Calculated ELAS: IFEP</w:t>
            </w:r>
          </w:p>
        </w:tc>
        <w:tc>
          <w:tcPr>
            <w:tcW w:w="312" w:type="pct"/>
            <w:tcBorders>
              <w:top w:val="nil"/>
              <w:bottom w:val="nil"/>
            </w:tcBorders>
            <w:noWrap/>
          </w:tcPr>
          <w:p w14:paraId="6567B0B1" w14:textId="77777777" w:rsidR="00516C8B" w:rsidRPr="00627423" w:rsidRDefault="00516C8B" w:rsidP="00030275">
            <w:pPr>
              <w:pStyle w:val="TableText"/>
              <w:rPr>
                <w:noProof w:val="0"/>
              </w:rPr>
            </w:pPr>
            <w:r w:rsidRPr="00627423">
              <w:rPr>
                <w:noProof w:val="0"/>
              </w:rPr>
              <w:t>974</w:t>
            </w:r>
          </w:p>
        </w:tc>
        <w:tc>
          <w:tcPr>
            <w:tcW w:w="312" w:type="pct"/>
            <w:tcBorders>
              <w:top w:val="nil"/>
              <w:bottom w:val="nil"/>
            </w:tcBorders>
            <w:noWrap/>
          </w:tcPr>
          <w:p w14:paraId="55F25828" w14:textId="77777777" w:rsidR="00516C8B" w:rsidRPr="00627423" w:rsidRDefault="00516C8B" w:rsidP="00030275">
            <w:pPr>
              <w:pStyle w:val="TableText"/>
              <w:rPr>
                <w:noProof w:val="0"/>
              </w:rPr>
            </w:pPr>
            <w:r w:rsidRPr="00627423">
              <w:rPr>
                <w:noProof w:val="0"/>
              </w:rPr>
              <w:t>974</w:t>
            </w:r>
          </w:p>
        </w:tc>
        <w:tc>
          <w:tcPr>
            <w:tcW w:w="275" w:type="pct"/>
            <w:tcBorders>
              <w:top w:val="nil"/>
              <w:bottom w:val="nil"/>
            </w:tcBorders>
            <w:noWrap/>
          </w:tcPr>
          <w:p w14:paraId="4D2CD8E9" w14:textId="77777777" w:rsidR="00516C8B" w:rsidRPr="00627423" w:rsidRDefault="00516C8B" w:rsidP="00030275">
            <w:pPr>
              <w:pStyle w:val="TableText"/>
              <w:rPr>
                <w:noProof w:val="0"/>
              </w:rPr>
            </w:pPr>
            <w:r w:rsidRPr="00627423">
              <w:rPr>
                <w:noProof w:val="0"/>
              </w:rPr>
              <w:t>100</w:t>
            </w:r>
          </w:p>
        </w:tc>
        <w:tc>
          <w:tcPr>
            <w:tcW w:w="312" w:type="pct"/>
            <w:tcBorders>
              <w:top w:val="nil"/>
              <w:bottom w:val="nil"/>
            </w:tcBorders>
            <w:noWrap/>
          </w:tcPr>
          <w:p w14:paraId="4C8A4F71" w14:textId="77777777" w:rsidR="00516C8B" w:rsidRPr="00627423" w:rsidRDefault="00516C8B" w:rsidP="00030275">
            <w:pPr>
              <w:pStyle w:val="TableText"/>
              <w:rPr>
                <w:noProof w:val="0"/>
              </w:rPr>
            </w:pPr>
            <w:r w:rsidRPr="00627423">
              <w:rPr>
                <w:noProof w:val="0"/>
              </w:rPr>
              <w:t>1,049</w:t>
            </w:r>
          </w:p>
        </w:tc>
        <w:tc>
          <w:tcPr>
            <w:tcW w:w="312" w:type="pct"/>
            <w:tcBorders>
              <w:top w:val="nil"/>
              <w:bottom w:val="nil"/>
            </w:tcBorders>
            <w:noWrap/>
          </w:tcPr>
          <w:p w14:paraId="711671FF" w14:textId="77777777" w:rsidR="00516C8B" w:rsidRPr="00627423" w:rsidRDefault="00516C8B" w:rsidP="00030275">
            <w:pPr>
              <w:pStyle w:val="TableText"/>
              <w:rPr>
                <w:noProof w:val="0"/>
              </w:rPr>
            </w:pPr>
            <w:r w:rsidRPr="00627423">
              <w:rPr>
                <w:noProof w:val="0"/>
              </w:rPr>
              <w:t>1,049</w:t>
            </w:r>
          </w:p>
        </w:tc>
        <w:tc>
          <w:tcPr>
            <w:tcW w:w="274" w:type="pct"/>
            <w:tcBorders>
              <w:top w:val="nil"/>
              <w:bottom w:val="nil"/>
            </w:tcBorders>
            <w:noWrap/>
          </w:tcPr>
          <w:p w14:paraId="05203C93" w14:textId="77777777" w:rsidR="00516C8B" w:rsidRPr="00627423" w:rsidRDefault="00516C8B" w:rsidP="00030275">
            <w:pPr>
              <w:pStyle w:val="TableText"/>
              <w:rPr>
                <w:noProof w:val="0"/>
              </w:rPr>
            </w:pPr>
            <w:r w:rsidRPr="00627423">
              <w:rPr>
                <w:noProof w:val="0"/>
              </w:rPr>
              <w:t>100</w:t>
            </w:r>
          </w:p>
        </w:tc>
        <w:tc>
          <w:tcPr>
            <w:tcW w:w="312" w:type="pct"/>
            <w:tcBorders>
              <w:top w:val="nil"/>
              <w:bottom w:val="nil"/>
            </w:tcBorders>
            <w:noWrap/>
          </w:tcPr>
          <w:p w14:paraId="40C08D79" w14:textId="77777777" w:rsidR="00516C8B" w:rsidRPr="00627423" w:rsidRDefault="00516C8B" w:rsidP="00030275">
            <w:pPr>
              <w:pStyle w:val="TableText"/>
              <w:rPr>
                <w:noProof w:val="0"/>
              </w:rPr>
            </w:pPr>
            <w:r w:rsidRPr="00627423">
              <w:rPr>
                <w:noProof w:val="0"/>
              </w:rPr>
              <w:t>1,043</w:t>
            </w:r>
          </w:p>
        </w:tc>
        <w:tc>
          <w:tcPr>
            <w:tcW w:w="312" w:type="pct"/>
            <w:tcBorders>
              <w:top w:val="nil"/>
              <w:bottom w:val="nil"/>
            </w:tcBorders>
            <w:noWrap/>
          </w:tcPr>
          <w:p w14:paraId="36002C08" w14:textId="77777777" w:rsidR="00516C8B" w:rsidRPr="00627423" w:rsidRDefault="00516C8B" w:rsidP="00030275">
            <w:pPr>
              <w:pStyle w:val="TableText"/>
              <w:rPr>
                <w:noProof w:val="0"/>
              </w:rPr>
            </w:pPr>
            <w:r w:rsidRPr="00627423">
              <w:rPr>
                <w:noProof w:val="0"/>
              </w:rPr>
              <w:t>1,043</w:t>
            </w:r>
          </w:p>
        </w:tc>
        <w:tc>
          <w:tcPr>
            <w:tcW w:w="272" w:type="pct"/>
            <w:tcBorders>
              <w:top w:val="nil"/>
              <w:bottom w:val="nil"/>
            </w:tcBorders>
            <w:noWrap/>
          </w:tcPr>
          <w:p w14:paraId="3FA5F6EA" w14:textId="77777777" w:rsidR="00516C8B" w:rsidRPr="00627423" w:rsidRDefault="00516C8B" w:rsidP="00030275">
            <w:pPr>
              <w:pStyle w:val="TableText"/>
              <w:rPr>
                <w:noProof w:val="0"/>
              </w:rPr>
            </w:pPr>
            <w:r w:rsidRPr="00627423">
              <w:rPr>
                <w:noProof w:val="0"/>
              </w:rPr>
              <w:t>100</w:t>
            </w:r>
          </w:p>
        </w:tc>
      </w:tr>
      <w:tr w:rsidR="00516C8B" w:rsidRPr="00627423" w14:paraId="32CC5AE6" w14:textId="77777777" w:rsidTr="00030275">
        <w:tc>
          <w:tcPr>
            <w:tcW w:w="2307" w:type="pct"/>
            <w:tcBorders>
              <w:top w:val="nil"/>
              <w:bottom w:val="single" w:sz="4" w:space="0" w:color="auto"/>
            </w:tcBorders>
          </w:tcPr>
          <w:p w14:paraId="1FB0FBDD" w14:textId="77777777" w:rsidR="00516C8B" w:rsidRPr="00627423" w:rsidRDefault="00516C8B" w:rsidP="00030275">
            <w:pPr>
              <w:pStyle w:val="TableText"/>
              <w:rPr>
                <w:noProof w:val="0"/>
              </w:rPr>
            </w:pPr>
            <w:r w:rsidRPr="00627423">
              <w:rPr>
                <w:noProof w:val="0"/>
              </w:rPr>
              <w:t>Calculated ELAS: Unknown</w:t>
            </w:r>
          </w:p>
        </w:tc>
        <w:tc>
          <w:tcPr>
            <w:tcW w:w="312" w:type="pct"/>
            <w:tcBorders>
              <w:top w:val="nil"/>
              <w:bottom w:val="single" w:sz="4" w:space="0" w:color="auto"/>
            </w:tcBorders>
            <w:noWrap/>
          </w:tcPr>
          <w:p w14:paraId="63BB0F12" w14:textId="77777777" w:rsidR="00516C8B" w:rsidRPr="00627423" w:rsidRDefault="00516C8B" w:rsidP="00030275">
            <w:pPr>
              <w:pStyle w:val="TableText"/>
              <w:rPr>
                <w:noProof w:val="0"/>
              </w:rPr>
            </w:pPr>
            <w:r w:rsidRPr="00627423">
              <w:rPr>
                <w:noProof w:val="0"/>
              </w:rPr>
              <w:t>350</w:t>
            </w:r>
          </w:p>
        </w:tc>
        <w:tc>
          <w:tcPr>
            <w:tcW w:w="312" w:type="pct"/>
            <w:tcBorders>
              <w:top w:val="nil"/>
              <w:bottom w:val="single" w:sz="4" w:space="0" w:color="auto"/>
            </w:tcBorders>
            <w:noWrap/>
          </w:tcPr>
          <w:p w14:paraId="1A3E11D0" w14:textId="77777777" w:rsidR="00516C8B" w:rsidRPr="00627423" w:rsidRDefault="00516C8B" w:rsidP="00030275">
            <w:pPr>
              <w:pStyle w:val="TableText"/>
              <w:rPr>
                <w:noProof w:val="0"/>
              </w:rPr>
            </w:pPr>
            <w:r w:rsidRPr="00627423">
              <w:rPr>
                <w:noProof w:val="0"/>
              </w:rPr>
              <w:t>0</w:t>
            </w:r>
          </w:p>
        </w:tc>
        <w:tc>
          <w:tcPr>
            <w:tcW w:w="275" w:type="pct"/>
            <w:tcBorders>
              <w:top w:val="nil"/>
              <w:bottom w:val="single" w:sz="4" w:space="0" w:color="auto"/>
            </w:tcBorders>
            <w:noWrap/>
          </w:tcPr>
          <w:p w14:paraId="5A3E1E18" w14:textId="77777777" w:rsidR="00516C8B" w:rsidRPr="00627423" w:rsidRDefault="00516C8B" w:rsidP="00030275">
            <w:pPr>
              <w:pStyle w:val="TableText"/>
              <w:rPr>
                <w:noProof w:val="0"/>
              </w:rPr>
            </w:pPr>
            <w:r w:rsidRPr="00627423">
              <w:rPr>
                <w:noProof w:val="0"/>
              </w:rPr>
              <w:t>0</w:t>
            </w:r>
          </w:p>
        </w:tc>
        <w:tc>
          <w:tcPr>
            <w:tcW w:w="312" w:type="pct"/>
            <w:tcBorders>
              <w:top w:val="nil"/>
              <w:bottom w:val="single" w:sz="4" w:space="0" w:color="auto"/>
            </w:tcBorders>
            <w:noWrap/>
          </w:tcPr>
          <w:p w14:paraId="1C156E24" w14:textId="77777777" w:rsidR="00516C8B" w:rsidRPr="00627423" w:rsidRDefault="00516C8B" w:rsidP="00030275">
            <w:pPr>
              <w:pStyle w:val="TableText"/>
              <w:rPr>
                <w:noProof w:val="0"/>
              </w:rPr>
            </w:pPr>
            <w:r w:rsidRPr="00627423">
              <w:rPr>
                <w:noProof w:val="0"/>
              </w:rPr>
              <w:t>332</w:t>
            </w:r>
          </w:p>
        </w:tc>
        <w:tc>
          <w:tcPr>
            <w:tcW w:w="312" w:type="pct"/>
            <w:tcBorders>
              <w:top w:val="nil"/>
              <w:bottom w:val="single" w:sz="4" w:space="0" w:color="auto"/>
            </w:tcBorders>
            <w:noWrap/>
          </w:tcPr>
          <w:p w14:paraId="7D2F125F" w14:textId="77777777" w:rsidR="00516C8B" w:rsidRPr="00627423" w:rsidRDefault="00516C8B" w:rsidP="00030275">
            <w:pPr>
              <w:pStyle w:val="TableText"/>
              <w:rPr>
                <w:noProof w:val="0"/>
              </w:rPr>
            </w:pPr>
            <w:r w:rsidRPr="00627423">
              <w:rPr>
                <w:noProof w:val="0"/>
              </w:rPr>
              <w:t>0</w:t>
            </w:r>
          </w:p>
        </w:tc>
        <w:tc>
          <w:tcPr>
            <w:tcW w:w="274" w:type="pct"/>
            <w:tcBorders>
              <w:top w:val="nil"/>
              <w:bottom w:val="single" w:sz="4" w:space="0" w:color="auto"/>
            </w:tcBorders>
            <w:noWrap/>
          </w:tcPr>
          <w:p w14:paraId="11E0C8AA" w14:textId="77777777" w:rsidR="00516C8B" w:rsidRPr="00627423" w:rsidRDefault="00516C8B" w:rsidP="00030275">
            <w:pPr>
              <w:pStyle w:val="TableText"/>
              <w:rPr>
                <w:noProof w:val="0"/>
              </w:rPr>
            </w:pPr>
            <w:r w:rsidRPr="00627423">
              <w:rPr>
                <w:noProof w:val="0"/>
              </w:rPr>
              <w:t>0</w:t>
            </w:r>
          </w:p>
        </w:tc>
        <w:tc>
          <w:tcPr>
            <w:tcW w:w="312" w:type="pct"/>
            <w:tcBorders>
              <w:top w:val="nil"/>
              <w:bottom w:val="single" w:sz="4" w:space="0" w:color="auto"/>
            </w:tcBorders>
            <w:noWrap/>
          </w:tcPr>
          <w:p w14:paraId="777EE8DD" w14:textId="77777777" w:rsidR="00516C8B" w:rsidRPr="00627423" w:rsidRDefault="00516C8B" w:rsidP="00030275">
            <w:pPr>
              <w:pStyle w:val="TableText"/>
              <w:rPr>
                <w:noProof w:val="0"/>
              </w:rPr>
            </w:pPr>
            <w:r w:rsidRPr="00627423">
              <w:rPr>
                <w:noProof w:val="0"/>
              </w:rPr>
              <w:t>360</w:t>
            </w:r>
          </w:p>
        </w:tc>
        <w:tc>
          <w:tcPr>
            <w:tcW w:w="312" w:type="pct"/>
            <w:tcBorders>
              <w:top w:val="nil"/>
              <w:bottom w:val="single" w:sz="4" w:space="0" w:color="auto"/>
            </w:tcBorders>
            <w:noWrap/>
          </w:tcPr>
          <w:p w14:paraId="5AB84E96"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tcPr>
          <w:p w14:paraId="6BABA456" w14:textId="77777777" w:rsidR="00516C8B" w:rsidRPr="00627423" w:rsidRDefault="00516C8B" w:rsidP="00030275">
            <w:pPr>
              <w:pStyle w:val="TableText"/>
              <w:rPr>
                <w:noProof w:val="0"/>
              </w:rPr>
            </w:pPr>
            <w:r w:rsidRPr="00627423">
              <w:rPr>
                <w:noProof w:val="0"/>
              </w:rPr>
              <w:t>0</w:t>
            </w:r>
          </w:p>
        </w:tc>
      </w:tr>
      <w:tr w:rsidR="00516C8B" w:rsidRPr="00627423" w14:paraId="5B9987B2" w14:textId="77777777" w:rsidTr="00030275">
        <w:tc>
          <w:tcPr>
            <w:tcW w:w="2307" w:type="pct"/>
            <w:tcBorders>
              <w:top w:val="single" w:sz="4" w:space="0" w:color="auto"/>
              <w:bottom w:val="nil"/>
            </w:tcBorders>
            <w:hideMark/>
          </w:tcPr>
          <w:p w14:paraId="64C7F382" w14:textId="77777777" w:rsidR="00516C8B" w:rsidRPr="00627423" w:rsidRDefault="00516C8B" w:rsidP="00030275">
            <w:pPr>
              <w:pStyle w:val="TableText"/>
              <w:rPr>
                <w:noProof w:val="0"/>
              </w:rPr>
            </w:pPr>
            <w:r w:rsidRPr="00627423">
              <w:rPr>
                <w:noProof w:val="0"/>
              </w:rPr>
              <w:t>Migrant education</w:t>
            </w:r>
          </w:p>
        </w:tc>
        <w:tc>
          <w:tcPr>
            <w:tcW w:w="312" w:type="pct"/>
            <w:tcBorders>
              <w:top w:val="single" w:sz="4" w:space="0" w:color="auto"/>
              <w:bottom w:val="nil"/>
            </w:tcBorders>
            <w:noWrap/>
            <w:vAlign w:val="bottom"/>
          </w:tcPr>
          <w:p w14:paraId="65D5A6C7" w14:textId="77777777" w:rsidR="00516C8B" w:rsidRPr="00627423" w:rsidRDefault="00516C8B" w:rsidP="00030275">
            <w:pPr>
              <w:pStyle w:val="TableText"/>
              <w:rPr>
                <w:noProof w:val="0"/>
              </w:rPr>
            </w:pPr>
            <w:r w:rsidRPr="00627423">
              <w:rPr>
                <w:noProof w:val="0"/>
              </w:rPr>
              <w:t>94</w:t>
            </w:r>
          </w:p>
        </w:tc>
        <w:tc>
          <w:tcPr>
            <w:tcW w:w="312" w:type="pct"/>
            <w:tcBorders>
              <w:top w:val="single" w:sz="4" w:space="0" w:color="auto"/>
              <w:bottom w:val="nil"/>
            </w:tcBorders>
            <w:noWrap/>
            <w:vAlign w:val="bottom"/>
          </w:tcPr>
          <w:p w14:paraId="506C175A" w14:textId="77777777" w:rsidR="00516C8B" w:rsidRPr="00627423" w:rsidRDefault="00516C8B" w:rsidP="00030275">
            <w:pPr>
              <w:pStyle w:val="TableText"/>
              <w:rPr>
                <w:noProof w:val="0"/>
              </w:rPr>
            </w:pPr>
            <w:r w:rsidRPr="00627423">
              <w:rPr>
                <w:noProof w:val="0"/>
              </w:rPr>
              <w:t>93</w:t>
            </w:r>
          </w:p>
        </w:tc>
        <w:tc>
          <w:tcPr>
            <w:tcW w:w="275" w:type="pct"/>
            <w:tcBorders>
              <w:top w:val="single" w:sz="4" w:space="0" w:color="auto"/>
              <w:bottom w:val="nil"/>
            </w:tcBorders>
            <w:noWrap/>
            <w:vAlign w:val="bottom"/>
          </w:tcPr>
          <w:p w14:paraId="5DC8C996" w14:textId="77777777" w:rsidR="00516C8B" w:rsidRPr="00627423" w:rsidRDefault="00516C8B" w:rsidP="00030275">
            <w:pPr>
              <w:pStyle w:val="TableText"/>
              <w:rPr>
                <w:noProof w:val="0"/>
              </w:rPr>
            </w:pPr>
            <w:r w:rsidRPr="00627423">
              <w:rPr>
                <w:noProof w:val="0"/>
              </w:rPr>
              <w:t>99</w:t>
            </w:r>
          </w:p>
        </w:tc>
        <w:tc>
          <w:tcPr>
            <w:tcW w:w="312" w:type="pct"/>
            <w:tcBorders>
              <w:top w:val="single" w:sz="4" w:space="0" w:color="auto"/>
              <w:bottom w:val="nil"/>
            </w:tcBorders>
            <w:noWrap/>
            <w:vAlign w:val="bottom"/>
          </w:tcPr>
          <w:p w14:paraId="7AEA5CED" w14:textId="77777777" w:rsidR="00516C8B" w:rsidRPr="00627423" w:rsidRDefault="00516C8B" w:rsidP="00030275">
            <w:pPr>
              <w:pStyle w:val="TableText"/>
              <w:rPr>
                <w:noProof w:val="0"/>
              </w:rPr>
            </w:pPr>
            <w:r w:rsidRPr="00627423">
              <w:rPr>
                <w:noProof w:val="0"/>
              </w:rPr>
              <w:t>81</w:t>
            </w:r>
          </w:p>
        </w:tc>
        <w:tc>
          <w:tcPr>
            <w:tcW w:w="312" w:type="pct"/>
            <w:tcBorders>
              <w:top w:val="single" w:sz="4" w:space="0" w:color="auto"/>
              <w:bottom w:val="nil"/>
            </w:tcBorders>
            <w:noWrap/>
            <w:vAlign w:val="bottom"/>
          </w:tcPr>
          <w:p w14:paraId="0BFBDD59" w14:textId="77777777" w:rsidR="00516C8B" w:rsidRPr="00627423" w:rsidRDefault="00516C8B" w:rsidP="00030275">
            <w:pPr>
              <w:pStyle w:val="TableText"/>
              <w:rPr>
                <w:noProof w:val="0"/>
              </w:rPr>
            </w:pPr>
            <w:r w:rsidRPr="00627423">
              <w:rPr>
                <w:noProof w:val="0"/>
              </w:rPr>
              <w:t>79</w:t>
            </w:r>
          </w:p>
        </w:tc>
        <w:tc>
          <w:tcPr>
            <w:tcW w:w="274" w:type="pct"/>
            <w:tcBorders>
              <w:top w:val="single" w:sz="4" w:space="0" w:color="auto"/>
              <w:bottom w:val="nil"/>
            </w:tcBorders>
            <w:noWrap/>
            <w:vAlign w:val="bottom"/>
          </w:tcPr>
          <w:p w14:paraId="58674C83" w14:textId="77777777" w:rsidR="00516C8B" w:rsidRPr="00627423" w:rsidRDefault="00516C8B" w:rsidP="00030275">
            <w:pPr>
              <w:pStyle w:val="TableText"/>
              <w:rPr>
                <w:noProof w:val="0"/>
              </w:rPr>
            </w:pPr>
            <w:r w:rsidRPr="00627423">
              <w:rPr>
                <w:noProof w:val="0"/>
              </w:rPr>
              <w:t>98</w:t>
            </w:r>
          </w:p>
        </w:tc>
        <w:tc>
          <w:tcPr>
            <w:tcW w:w="312" w:type="pct"/>
            <w:tcBorders>
              <w:top w:val="single" w:sz="4" w:space="0" w:color="auto"/>
              <w:bottom w:val="nil"/>
            </w:tcBorders>
            <w:noWrap/>
            <w:vAlign w:val="bottom"/>
          </w:tcPr>
          <w:p w14:paraId="0DEF2BBD" w14:textId="77777777" w:rsidR="00516C8B" w:rsidRPr="00627423" w:rsidRDefault="00516C8B" w:rsidP="00030275">
            <w:pPr>
              <w:pStyle w:val="TableText"/>
              <w:rPr>
                <w:noProof w:val="0"/>
              </w:rPr>
            </w:pPr>
            <w:r w:rsidRPr="00627423">
              <w:rPr>
                <w:noProof w:val="0"/>
              </w:rPr>
              <w:t>89</w:t>
            </w:r>
          </w:p>
        </w:tc>
        <w:tc>
          <w:tcPr>
            <w:tcW w:w="312" w:type="pct"/>
            <w:tcBorders>
              <w:top w:val="single" w:sz="4" w:space="0" w:color="auto"/>
              <w:bottom w:val="nil"/>
            </w:tcBorders>
            <w:noWrap/>
            <w:vAlign w:val="bottom"/>
          </w:tcPr>
          <w:p w14:paraId="2B6DA596" w14:textId="77777777" w:rsidR="00516C8B" w:rsidRPr="00627423" w:rsidRDefault="00516C8B" w:rsidP="00030275">
            <w:pPr>
              <w:pStyle w:val="TableText"/>
              <w:rPr>
                <w:noProof w:val="0"/>
              </w:rPr>
            </w:pPr>
            <w:r w:rsidRPr="00627423">
              <w:rPr>
                <w:noProof w:val="0"/>
              </w:rPr>
              <w:t>87</w:t>
            </w:r>
          </w:p>
        </w:tc>
        <w:tc>
          <w:tcPr>
            <w:tcW w:w="272" w:type="pct"/>
            <w:tcBorders>
              <w:top w:val="single" w:sz="4" w:space="0" w:color="auto"/>
              <w:bottom w:val="nil"/>
            </w:tcBorders>
            <w:noWrap/>
            <w:vAlign w:val="bottom"/>
          </w:tcPr>
          <w:p w14:paraId="2876409D" w14:textId="77777777" w:rsidR="00516C8B" w:rsidRPr="00627423" w:rsidRDefault="00516C8B" w:rsidP="00030275">
            <w:pPr>
              <w:pStyle w:val="TableText"/>
              <w:rPr>
                <w:noProof w:val="0"/>
              </w:rPr>
            </w:pPr>
            <w:r w:rsidRPr="00627423">
              <w:rPr>
                <w:noProof w:val="0"/>
              </w:rPr>
              <w:t>98</w:t>
            </w:r>
          </w:p>
        </w:tc>
      </w:tr>
      <w:tr w:rsidR="00516C8B" w:rsidRPr="00627423" w14:paraId="4282F920" w14:textId="77777777" w:rsidTr="00030275">
        <w:tc>
          <w:tcPr>
            <w:tcW w:w="2307" w:type="pct"/>
            <w:tcBorders>
              <w:top w:val="nil"/>
              <w:bottom w:val="single" w:sz="12" w:space="0" w:color="auto"/>
            </w:tcBorders>
          </w:tcPr>
          <w:p w14:paraId="2BF7AE80" w14:textId="77777777" w:rsidR="00516C8B" w:rsidRPr="00627423" w:rsidRDefault="00516C8B" w:rsidP="00030275">
            <w:pPr>
              <w:spacing w:after="0"/>
              <w:jc w:val="right"/>
              <w:rPr>
                <w:rFonts w:eastAsia="Times New Roman"/>
              </w:rPr>
            </w:pPr>
            <w:r w:rsidRPr="00627423">
              <w:t>Not migrant education</w:t>
            </w:r>
          </w:p>
        </w:tc>
        <w:tc>
          <w:tcPr>
            <w:tcW w:w="312" w:type="pct"/>
            <w:tcBorders>
              <w:top w:val="nil"/>
              <w:bottom w:val="single" w:sz="12" w:space="0" w:color="auto"/>
            </w:tcBorders>
            <w:noWrap/>
            <w:vAlign w:val="bottom"/>
          </w:tcPr>
          <w:p w14:paraId="57EE417C" w14:textId="77777777" w:rsidR="00516C8B" w:rsidRPr="00627423" w:rsidRDefault="00516C8B" w:rsidP="00030275">
            <w:pPr>
              <w:pStyle w:val="TableText"/>
              <w:rPr>
                <w:noProof w:val="0"/>
              </w:rPr>
            </w:pPr>
            <w:r w:rsidRPr="00627423">
              <w:rPr>
                <w:noProof w:val="0"/>
              </w:rPr>
              <w:t>5,088</w:t>
            </w:r>
          </w:p>
        </w:tc>
        <w:tc>
          <w:tcPr>
            <w:tcW w:w="312" w:type="pct"/>
            <w:tcBorders>
              <w:top w:val="nil"/>
              <w:bottom w:val="single" w:sz="12" w:space="0" w:color="auto"/>
            </w:tcBorders>
            <w:noWrap/>
            <w:vAlign w:val="bottom"/>
          </w:tcPr>
          <w:p w14:paraId="6A531BD8" w14:textId="77777777" w:rsidR="00516C8B" w:rsidRPr="00627423" w:rsidRDefault="00516C8B" w:rsidP="00030275">
            <w:pPr>
              <w:pStyle w:val="TableText"/>
              <w:rPr>
                <w:noProof w:val="0"/>
              </w:rPr>
            </w:pPr>
            <w:r w:rsidRPr="00627423">
              <w:rPr>
                <w:noProof w:val="0"/>
              </w:rPr>
              <w:t>4,739</w:t>
            </w:r>
          </w:p>
        </w:tc>
        <w:tc>
          <w:tcPr>
            <w:tcW w:w="275" w:type="pct"/>
            <w:tcBorders>
              <w:top w:val="nil"/>
              <w:bottom w:val="single" w:sz="12" w:space="0" w:color="auto"/>
            </w:tcBorders>
            <w:noWrap/>
            <w:vAlign w:val="bottom"/>
          </w:tcPr>
          <w:p w14:paraId="11601998"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12" w:space="0" w:color="auto"/>
            </w:tcBorders>
            <w:noWrap/>
            <w:vAlign w:val="bottom"/>
          </w:tcPr>
          <w:p w14:paraId="2EC293D1" w14:textId="77777777" w:rsidR="00516C8B" w:rsidRPr="00627423" w:rsidRDefault="00516C8B" w:rsidP="00030275">
            <w:pPr>
              <w:pStyle w:val="TableText"/>
              <w:rPr>
                <w:noProof w:val="0"/>
              </w:rPr>
            </w:pPr>
            <w:r w:rsidRPr="00627423">
              <w:rPr>
                <w:noProof w:val="0"/>
              </w:rPr>
              <w:t>4,637</w:t>
            </w:r>
          </w:p>
        </w:tc>
        <w:tc>
          <w:tcPr>
            <w:tcW w:w="312" w:type="pct"/>
            <w:tcBorders>
              <w:top w:val="nil"/>
              <w:bottom w:val="single" w:sz="12" w:space="0" w:color="auto"/>
            </w:tcBorders>
            <w:noWrap/>
            <w:vAlign w:val="bottom"/>
          </w:tcPr>
          <w:p w14:paraId="79AD8A38" w14:textId="77777777" w:rsidR="00516C8B" w:rsidRPr="00627423" w:rsidRDefault="00516C8B" w:rsidP="00030275">
            <w:pPr>
              <w:pStyle w:val="TableText"/>
              <w:rPr>
                <w:noProof w:val="0"/>
              </w:rPr>
            </w:pPr>
            <w:r w:rsidRPr="00627423">
              <w:rPr>
                <w:noProof w:val="0"/>
              </w:rPr>
              <w:t>4,307</w:t>
            </w:r>
          </w:p>
        </w:tc>
        <w:tc>
          <w:tcPr>
            <w:tcW w:w="274" w:type="pct"/>
            <w:tcBorders>
              <w:top w:val="nil"/>
              <w:bottom w:val="single" w:sz="12" w:space="0" w:color="auto"/>
            </w:tcBorders>
            <w:noWrap/>
            <w:vAlign w:val="bottom"/>
          </w:tcPr>
          <w:p w14:paraId="119C899F"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12" w:space="0" w:color="auto"/>
            </w:tcBorders>
            <w:noWrap/>
            <w:vAlign w:val="bottom"/>
          </w:tcPr>
          <w:p w14:paraId="3D58553B" w14:textId="77777777" w:rsidR="00516C8B" w:rsidRPr="00627423" w:rsidRDefault="00516C8B" w:rsidP="00030275">
            <w:pPr>
              <w:pStyle w:val="TableText"/>
              <w:rPr>
                <w:noProof w:val="0"/>
              </w:rPr>
            </w:pPr>
            <w:r w:rsidRPr="00627423">
              <w:rPr>
                <w:noProof w:val="0"/>
              </w:rPr>
              <w:t>4,683</w:t>
            </w:r>
          </w:p>
        </w:tc>
        <w:tc>
          <w:tcPr>
            <w:tcW w:w="312" w:type="pct"/>
            <w:tcBorders>
              <w:top w:val="nil"/>
              <w:bottom w:val="single" w:sz="12" w:space="0" w:color="auto"/>
            </w:tcBorders>
            <w:noWrap/>
            <w:vAlign w:val="bottom"/>
          </w:tcPr>
          <w:p w14:paraId="00CA8251" w14:textId="77777777" w:rsidR="00516C8B" w:rsidRPr="00627423" w:rsidRDefault="00516C8B" w:rsidP="00030275">
            <w:pPr>
              <w:pStyle w:val="TableText"/>
              <w:rPr>
                <w:noProof w:val="0"/>
              </w:rPr>
            </w:pPr>
            <w:r w:rsidRPr="00627423">
              <w:rPr>
                <w:noProof w:val="0"/>
              </w:rPr>
              <w:t>4,325</w:t>
            </w:r>
          </w:p>
        </w:tc>
        <w:tc>
          <w:tcPr>
            <w:tcW w:w="272" w:type="pct"/>
            <w:tcBorders>
              <w:top w:val="nil"/>
              <w:bottom w:val="single" w:sz="12" w:space="0" w:color="auto"/>
            </w:tcBorders>
            <w:noWrap/>
            <w:vAlign w:val="bottom"/>
          </w:tcPr>
          <w:p w14:paraId="73F614A5" w14:textId="77777777" w:rsidR="00516C8B" w:rsidRPr="00627423" w:rsidRDefault="00516C8B" w:rsidP="00030275">
            <w:pPr>
              <w:pStyle w:val="TableText"/>
              <w:rPr>
                <w:noProof w:val="0"/>
              </w:rPr>
            </w:pPr>
            <w:r w:rsidRPr="00627423">
              <w:rPr>
                <w:noProof w:val="0"/>
              </w:rPr>
              <w:t>92</w:t>
            </w:r>
          </w:p>
        </w:tc>
      </w:tr>
      <w:tr w:rsidR="00516C8B" w:rsidRPr="00627423" w14:paraId="58FFB596" w14:textId="77777777" w:rsidTr="00030275">
        <w:tc>
          <w:tcPr>
            <w:tcW w:w="2307" w:type="pct"/>
            <w:tcBorders>
              <w:top w:val="single" w:sz="4" w:space="0" w:color="auto"/>
              <w:bottom w:val="nil"/>
            </w:tcBorders>
            <w:hideMark/>
          </w:tcPr>
          <w:p w14:paraId="7D9308AC" w14:textId="77777777" w:rsidR="00516C8B" w:rsidRPr="00627423" w:rsidRDefault="00516C8B" w:rsidP="00C709F2">
            <w:pPr>
              <w:pStyle w:val="TableText"/>
              <w:keepNext/>
              <w:rPr>
                <w:noProof w:val="0"/>
              </w:rPr>
            </w:pPr>
            <w:r w:rsidRPr="00627423">
              <w:rPr>
                <w:noProof w:val="0"/>
              </w:rPr>
              <w:lastRenderedPageBreak/>
              <w:t>Special education services</w:t>
            </w:r>
          </w:p>
        </w:tc>
        <w:tc>
          <w:tcPr>
            <w:tcW w:w="312" w:type="pct"/>
            <w:tcBorders>
              <w:top w:val="single" w:sz="4" w:space="0" w:color="auto"/>
              <w:bottom w:val="nil"/>
            </w:tcBorders>
            <w:noWrap/>
            <w:vAlign w:val="bottom"/>
          </w:tcPr>
          <w:p w14:paraId="0CC0A387" w14:textId="77777777" w:rsidR="00516C8B" w:rsidRPr="00627423" w:rsidRDefault="00516C8B" w:rsidP="00030275">
            <w:pPr>
              <w:pStyle w:val="TableText"/>
              <w:rPr>
                <w:noProof w:val="0"/>
              </w:rPr>
            </w:pPr>
            <w:r w:rsidRPr="00627423">
              <w:rPr>
                <w:noProof w:val="0"/>
              </w:rPr>
              <w:t>123</w:t>
            </w:r>
          </w:p>
        </w:tc>
        <w:tc>
          <w:tcPr>
            <w:tcW w:w="312" w:type="pct"/>
            <w:tcBorders>
              <w:top w:val="single" w:sz="4" w:space="0" w:color="auto"/>
              <w:bottom w:val="nil"/>
            </w:tcBorders>
            <w:noWrap/>
            <w:vAlign w:val="bottom"/>
          </w:tcPr>
          <w:p w14:paraId="554E1B07" w14:textId="77777777" w:rsidR="00516C8B" w:rsidRPr="00627423" w:rsidRDefault="00516C8B" w:rsidP="00030275">
            <w:pPr>
              <w:pStyle w:val="TableText"/>
              <w:rPr>
                <w:noProof w:val="0"/>
              </w:rPr>
            </w:pPr>
            <w:r w:rsidRPr="00627423">
              <w:rPr>
                <w:noProof w:val="0"/>
              </w:rPr>
              <w:t>112</w:t>
            </w:r>
          </w:p>
        </w:tc>
        <w:tc>
          <w:tcPr>
            <w:tcW w:w="275" w:type="pct"/>
            <w:tcBorders>
              <w:top w:val="single" w:sz="4" w:space="0" w:color="auto"/>
              <w:bottom w:val="nil"/>
            </w:tcBorders>
            <w:noWrap/>
            <w:vAlign w:val="bottom"/>
          </w:tcPr>
          <w:p w14:paraId="306FC318" w14:textId="77777777" w:rsidR="00516C8B" w:rsidRPr="00627423" w:rsidRDefault="00516C8B" w:rsidP="00030275">
            <w:pPr>
              <w:pStyle w:val="TableText"/>
              <w:rPr>
                <w:noProof w:val="0"/>
              </w:rPr>
            </w:pPr>
            <w:r w:rsidRPr="00627423">
              <w:rPr>
                <w:noProof w:val="0"/>
              </w:rPr>
              <w:t>91</w:t>
            </w:r>
          </w:p>
        </w:tc>
        <w:tc>
          <w:tcPr>
            <w:tcW w:w="312" w:type="pct"/>
            <w:tcBorders>
              <w:top w:val="single" w:sz="4" w:space="0" w:color="auto"/>
              <w:bottom w:val="nil"/>
            </w:tcBorders>
            <w:noWrap/>
            <w:vAlign w:val="bottom"/>
          </w:tcPr>
          <w:p w14:paraId="4A9C4A9B" w14:textId="77777777" w:rsidR="00516C8B" w:rsidRPr="00627423" w:rsidRDefault="00516C8B" w:rsidP="00030275">
            <w:pPr>
              <w:pStyle w:val="TableText"/>
              <w:rPr>
                <w:noProof w:val="0"/>
              </w:rPr>
            </w:pPr>
            <w:r w:rsidRPr="00627423">
              <w:rPr>
                <w:noProof w:val="0"/>
              </w:rPr>
              <w:t>94</w:t>
            </w:r>
          </w:p>
        </w:tc>
        <w:tc>
          <w:tcPr>
            <w:tcW w:w="312" w:type="pct"/>
            <w:tcBorders>
              <w:top w:val="single" w:sz="4" w:space="0" w:color="auto"/>
              <w:bottom w:val="nil"/>
            </w:tcBorders>
            <w:noWrap/>
            <w:vAlign w:val="bottom"/>
          </w:tcPr>
          <w:p w14:paraId="68E702CF" w14:textId="77777777" w:rsidR="00516C8B" w:rsidRPr="00627423" w:rsidRDefault="00516C8B" w:rsidP="00030275">
            <w:pPr>
              <w:pStyle w:val="TableText"/>
              <w:rPr>
                <w:noProof w:val="0"/>
              </w:rPr>
            </w:pPr>
            <w:r w:rsidRPr="00627423">
              <w:rPr>
                <w:noProof w:val="0"/>
              </w:rPr>
              <w:t>85</w:t>
            </w:r>
          </w:p>
        </w:tc>
        <w:tc>
          <w:tcPr>
            <w:tcW w:w="274" w:type="pct"/>
            <w:tcBorders>
              <w:top w:val="single" w:sz="4" w:space="0" w:color="auto"/>
              <w:bottom w:val="nil"/>
            </w:tcBorders>
            <w:noWrap/>
            <w:vAlign w:val="bottom"/>
          </w:tcPr>
          <w:p w14:paraId="0163ABA0" w14:textId="77777777" w:rsidR="00516C8B" w:rsidRPr="00627423" w:rsidRDefault="00516C8B" w:rsidP="00030275">
            <w:pPr>
              <w:pStyle w:val="TableText"/>
              <w:rPr>
                <w:noProof w:val="0"/>
              </w:rPr>
            </w:pPr>
            <w:r w:rsidRPr="00627423">
              <w:rPr>
                <w:noProof w:val="0"/>
              </w:rPr>
              <w:t>90</w:t>
            </w:r>
          </w:p>
        </w:tc>
        <w:tc>
          <w:tcPr>
            <w:tcW w:w="312" w:type="pct"/>
            <w:tcBorders>
              <w:top w:val="single" w:sz="4" w:space="0" w:color="auto"/>
              <w:bottom w:val="nil"/>
            </w:tcBorders>
            <w:noWrap/>
            <w:vAlign w:val="bottom"/>
          </w:tcPr>
          <w:p w14:paraId="67BBC63B" w14:textId="77777777" w:rsidR="00516C8B" w:rsidRPr="00627423" w:rsidRDefault="00516C8B" w:rsidP="00030275">
            <w:pPr>
              <w:pStyle w:val="TableText"/>
              <w:rPr>
                <w:noProof w:val="0"/>
              </w:rPr>
            </w:pPr>
            <w:r w:rsidRPr="00627423">
              <w:rPr>
                <w:noProof w:val="0"/>
              </w:rPr>
              <w:t>90</w:t>
            </w:r>
          </w:p>
        </w:tc>
        <w:tc>
          <w:tcPr>
            <w:tcW w:w="312" w:type="pct"/>
            <w:tcBorders>
              <w:top w:val="single" w:sz="4" w:space="0" w:color="auto"/>
              <w:bottom w:val="nil"/>
            </w:tcBorders>
            <w:noWrap/>
            <w:vAlign w:val="bottom"/>
          </w:tcPr>
          <w:p w14:paraId="29B0AC9D" w14:textId="77777777" w:rsidR="00516C8B" w:rsidRPr="00627423" w:rsidRDefault="00516C8B" w:rsidP="00030275">
            <w:pPr>
              <w:pStyle w:val="TableText"/>
              <w:rPr>
                <w:noProof w:val="0"/>
              </w:rPr>
            </w:pPr>
            <w:r w:rsidRPr="00627423">
              <w:rPr>
                <w:noProof w:val="0"/>
              </w:rPr>
              <w:t>88</w:t>
            </w:r>
          </w:p>
        </w:tc>
        <w:tc>
          <w:tcPr>
            <w:tcW w:w="272" w:type="pct"/>
            <w:tcBorders>
              <w:top w:val="single" w:sz="4" w:space="0" w:color="auto"/>
              <w:bottom w:val="nil"/>
            </w:tcBorders>
            <w:noWrap/>
            <w:vAlign w:val="bottom"/>
          </w:tcPr>
          <w:p w14:paraId="79DAC68B" w14:textId="77777777" w:rsidR="00516C8B" w:rsidRPr="00627423" w:rsidRDefault="00516C8B" w:rsidP="00030275">
            <w:pPr>
              <w:pStyle w:val="TableText"/>
              <w:rPr>
                <w:noProof w:val="0"/>
              </w:rPr>
            </w:pPr>
            <w:r w:rsidRPr="00627423">
              <w:rPr>
                <w:noProof w:val="0"/>
              </w:rPr>
              <w:t>98</w:t>
            </w:r>
          </w:p>
        </w:tc>
      </w:tr>
      <w:tr w:rsidR="00516C8B" w:rsidRPr="00627423" w14:paraId="12B9B9B4" w14:textId="77777777" w:rsidTr="00030275">
        <w:tc>
          <w:tcPr>
            <w:tcW w:w="2307" w:type="pct"/>
            <w:tcBorders>
              <w:top w:val="nil"/>
              <w:bottom w:val="nil"/>
            </w:tcBorders>
          </w:tcPr>
          <w:p w14:paraId="64E61554" w14:textId="77777777" w:rsidR="00516C8B" w:rsidRPr="00627423" w:rsidRDefault="00516C8B" w:rsidP="00C709F2">
            <w:pPr>
              <w:pStyle w:val="TableText"/>
              <w:keepNext/>
              <w:rPr>
                <w:noProof w:val="0"/>
              </w:rPr>
            </w:pPr>
            <w:r w:rsidRPr="00627423">
              <w:rPr>
                <w:noProof w:val="0"/>
              </w:rPr>
              <w:t>Special education services with alternate assessments</w:t>
            </w:r>
          </w:p>
        </w:tc>
        <w:tc>
          <w:tcPr>
            <w:tcW w:w="312" w:type="pct"/>
            <w:tcBorders>
              <w:top w:val="nil"/>
              <w:bottom w:val="nil"/>
            </w:tcBorders>
            <w:noWrap/>
            <w:vAlign w:val="bottom"/>
          </w:tcPr>
          <w:p w14:paraId="69CD2F8C" w14:textId="77777777" w:rsidR="00516C8B" w:rsidRPr="00627423" w:rsidRDefault="00516C8B" w:rsidP="00030275">
            <w:pPr>
              <w:pStyle w:val="TableText"/>
              <w:rPr>
                <w:noProof w:val="0"/>
              </w:rPr>
            </w:pPr>
            <w:r w:rsidRPr="00627423">
              <w:rPr>
                <w:noProof w:val="0"/>
              </w:rPr>
              <w:t>2</w:t>
            </w:r>
          </w:p>
        </w:tc>
        <w:tc>
          <w:tcPr>
            <w:tcW w:w="312" w:type="pct"/>
            <w:tcBorders>
              <w:top w:val="nil"/>
              <w:bottom w:val="nil"/>
            </w:tcBorders>
            <w:noWrap/>
            <w:vAlign w:val="bottom"/>
          </w:tcPr>
          <w:p w14:paraId="7FA60D9C" w14:textId="77777777" w:rsidR="00516C8B" w:rsidRPr="00627423" w:rsidRDefault="00516C8B" w:rsidP="00030275">
            <w:pPr>
              <w:pStyle w:val="TableText"/>
              <w:rPr>
                <w:noProof w:val="0"/>
              </w:rPr>
            </w:pPr>
            <w:r w:rsidRPr="00627423">
              <w:rPr>
                <w:noProof w:val="0"/>
              </w:rPr>
              <w:t>2</w:t>
            </w:r>
          </w:p>
        </w:tc>
        <w:tc>
          <w:tcPr>
            <w:tcW w:w="275" w:type="pct"/>
            <w:tcBorders>
              <w:top w:val="nil"/>
              <w:bottom w:val="nil"/>
            </w:tcBorders>
            <w:noWrap/>
            <w:vAlign w:val="bottom"/>
          </w:tcPr>
          <w:p w14:paraId="20650E43" w14:textId="77777777" w:rsidR="00516C8B" w:rsidRPr="00627423" w:rsidRDefault="00516C8B" w:rsidP="00030275">
            <w:pPr>
              <w:pStyle w:val="TableText"/>
              <w:rPr>
                <w:noProof w:val="0"/>
              </w:rPr>
            </w:pPr>
            <w:r w:rsidRPr="00627423">
              <w:rPr>
                <w:noProof w:val="0"/>
              </w:rPr>
              <w:t>100</w:t>
            </w:r>
          </w:p>
        </w:tc>
        <w:tc>
          <w:tcPr>
            <w:tcW w:w="312" w:type="pct"/>
            <w:tcBorders>
              <w:top w:val="nil"/>
              <w:bottom w:val="nil"/>
            </w:tcBorders>
            <w:noWrap/>
            <w:vAlign w:val="bottom"/>
          </w:tcPr>
          <w:p w14:paraId="5FE0EC17" w14:textId="77777777" w:rsidR="00516C8B" w:rsidRPr="00627423" w:rsidRDefault="00516C8B" w:rsidP="00030275">
            <w:pPr>
              <w:pStyle w:val="TableText"/>
              <w:rPr>
                <w:noProof w:val="0"/>
              </w:rPr>
            </w:pPr>
            <w:r w:rsidRPr="00627423">
              <w:rPr>
                <w:noProof w:val="0"/>
              </w:rPr>
              <w:t>6</w:t>
            </w:r>
          </w:p>
        </w:tc>
        <w:tc>
          <w:tcPr>
            <w:tcW w:w="312" w:type="pct"/>
            <w:tcBorders>
              <w:top w:val="nil"/>
              <w:bottom w:val="nil"/>
            </w:tcBorders>
            <w:noWrap/>
            <w:vAlign w:val="bottom"/>
          </w:tcPr>
          <w:p w14:paraId="52CE20B2" w14:textId="77777777" w:rsidR="00516C8B" w:rsidRPr="00627423" w:rsidRDefault="00516C8B" w:rsidP="00030275">
            <w:pPr>
              <w:pStyle w:val="TableText"/>
              <w:rPr>
                <w:noProof w:val="0"/>
              </w:rPr>
            </w:pPr>
            <w:r w:rsidRPr="00627423">
              <w:rPr>
                <w:noProof w:val="0"/>
              </w:rPr>
              <w:t>6</w:t>
            </w:r>
          </w:p>
        </w:tc>
        <w:tc>
          <w:tcPr>
            <w:tcW w:w="274" w:type="pct"/>
            <w:tcBorders>
              <w:top w:val="nil"/>
              <w:bottom w:val="nil"/>
            </w:tcBorders>
            <w:noWrap/>
            <w:vAlign w:val="bottom"/>
          </w:tcPr>
          <w:p w14:paraId="48C92D8C" w14:textId="77777777" w:rsidR="00516C8B" w:rsidRPr="00627423" w:rsidRDefault="00516C8B" w:rsidP="00030275">
            <w:pPr>
              <w:pStyle w:val="TableText"/>
              <w:rPr>
                <w:noProof w:val="0"/>
              </w:rPr>
            </w:pPr>
            <w:r w:rsidRPr="00627423">
              <w:rPr>
                <w:noProof w:val="0"/>
              </w:rPr>
              <w:t>100</w:t>
            </w:r>
          </w:p>
        </w:tc>
        <w:tc>
          <w:tcPr>
            <w:tcW w:w="312" w:type="pct"/>
            <w:tcBorders>
              <w:top w:val="nil"/>
              <w:bottom w:val="nil"/>
            </w:tcBorders>
            <w:noWrap/>
            <w:vAlign w:val="bottom"/>
          </w:tcPr>
          <w:p w14:paraId="68E52860" w14:textId="77777777" w:rsidR="00516C8B" w:rsidRPr="00627423" w:rsidRDefault="00516C8B" w:rsidP="00030275">
            <w:pPr>
              <w:pStyle w:val="TableText"/>
              <w:rPr>
                <w:noProof w:val="0"/>
              </w:rPr>
            </w:pPr>
            <w:r w:rsidRPr="00627423">
              <w:rPr>
                <w:noProof w:val="0"/>
              </w:rPr>
              <w:t>2</w:t>
            </w:r>
          </w:p>
        </w:tc>
        <w:tc>
          <w:tcPr>
            <w:tcW w:w="312" w:type="pct"/>
            <w:tcBorders>
              <w:top w:val="nil"/>
              <w:bottom w:val="nil"/>
            </w:tcBorders>
            <w:noWrap/>
            <w:vAlign w:val="bottom"/>
          </w:tcPr>
          <w:p w14:paraId="3A4AE6E2" w14:textId="77777777" w:rsidR="00516C8B" w:rsidRPr="00627423" w:rsidRDefault="00516C8B" w:rsidP="00030275">
            <w:pPr>
              <w:pStyle w:val="TableText"/>
              <w:rPr>
                <w:noProof w:val="0"/>
              </w:rPr>
            </w:pPr>
            <w:r w:rsidRPr="00627423">
              <w:rPr>
                <w:noProof w:val="0"/>
              </w:rPr>
              <w:t>2</w:t>
            </w:r>
          </w:p>
        </w:tc>
        <w:tc>
          <w:tcPr>
            <w:tcW w:w="272" w:type="pct"/>
            <w:tcBorders>
              <w:top w:val="nil"/>
              <w:bottom w:val="nil"/>
            </w:tcBorders>
            <w:noWrap/>
            <w:vAlign w:val="bottom"/>
          </w:tcPr>
          <w:p w14:paraId="6688372D" w14:textId="77777777" w:rsidR="00516C8B" w:rsidRPr="00627423" w:rsidRDefault="00516C8B" w:rsidP="00030275">
            <w:pPr>
              <w:pStyle w:val="TableText"/>
              <w:rPr>
                <w:noProof w:val="0"/>
              </w:rPr>
            </w:pPr>
            <w:r w:rsidRPr="00627423">
              <w:rPr>
                <w:noProof w:val="0"/>
              </w:rPr>
              <w:t>100</w:t>
            </w:r>
          </w:p>
        </w:tc>
      </w:tr>
      <w:tr w:rsidR="00516C8B" w:rsidRPr="00627423" w14:paraId="1FE7BB18" w14:textId="77777777" w:rsidTr="00030275">
        <w:tc>
          <w:tcPr>
            <w:tcW w:w="2307" w:type="pct"/>
            <w:tcBorders>
              <w:top w:val="nil"/>
              <w:bottom w:val="single" w:sz="4" w:space="0" w:color="auto"/>
            </w:tcBorders>
          </w:tcPr>
          <w:p w14:paraId="7A15E7A2" w14:textId="77777777" w:rsidR="00516C8B" w:rsidRPr="00627423" w:rsidRDefault="00516C8B" w:rsidP="00C709F2">
            <w:pPr>
              <w:pStyle w:val="TableText"/>
              <w:keepNext/>
              <w:rPr>
                <w:noProof w:val="0"/>
              </w:rPr>
            </w:pPr>
            <w:r w:rsidRPr="00627423">
              <w:rPr>
                <w:noProof w:val="0"/>
                <w:color w:val="000000"/>
              </w:rPr>
              <w:t>No special education services</w:t>
            </w:r>
          </w:p>
        </w:tc>
        <w:tc>
          <w:tcPr>
            <w:tcW w:w="312" w:type="pct"/>
            <w:tcBorders>
              <w:top w:val="nil"/>
              <w:bottom w:val="single" w:sz="4" w:space="0" w:color="auto"/>
            </w:tcBorders>
            <w:noWrap/>
            <w:vAlign w:val="bottom"/>
          </w:tcPr>
          <w:p w14:paraId="3564295D" w14:textId="77777777" w:rsidR="00516C8B" w:rsidRPr="00627423" w:rsidRDefault="00516C8B" w:rsidP="00030275">
            <w:pPr>
              <w:pStyle w:val="TableText"/>
              <w:rPr>
                <w:noProof w:val="0"/>
              </w:rPr>
            </w:pPr>
            <w:r w:rsidRPr="00627423">
              <w:rPr>
                <w:noProof w:val="0"/>
              </w:rPr>
              <w:t>5,059</w:t>
            </w:r>
          </w:p>
        </w:tc>
        <w:tc>
          <w:tcPr>
            <w:tcW w:w="312" w:type="pct"/>
            <w:tcBorders>
              <w:top w:val="nil"/>
              <w:bottom w:val="single" w:sz="4" w:space="0" w:color="auto"/>
            </w:tcBorders>
            <w:noWrap/>
            <w:vAlign w:val="bottom"/>
          </w:tcPr>
          <w:p w14:paraId="5E93A3D5" w14:textId="77777777" w:rsidR="00516C8B" w:rsidRPr="00627423" w:rsidRDefault="00516C8B" w:rsidP="00030275">
            <w:pPr>
              <w:pStyle w:val="TableText"/>
              <w:rPr>
                <w:noProof w:val="0"/>
              </w:rPr>
            </w:pPr>
            <w:r w:rsidRPr="00627423">
              <w:rPr>
                <w:noProof w:val="0"/>
              </w:rPr>
              <w:t>4,720</w:t>
            </w:r>
          </w:p>
        </w:tc>
        <w:tc>
          <w:tcPr>
            <w:tcW w:w="275" w:type="pct"/>
            <w:tcBorders>
              <w:top w:val="nil"/>
              <w:bottom w:val="single" w:sz="4" w:space="0" w:color="auto"/>
            </w:tcBorders>
            <w:noWrap/>
            <w:vAlign w:val="bottom"/>
          </w:tcPr>
          <w:p w14:paraId="6101146B"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4" w:space="0" w:color="auto"/>
            </w:tcBorders>
            <w:noWrap/>
            <w:vAlign w:val="bottom"/>
          </w:tcPr>
          <w:p w14:paraId="0179383F" w14:textId="77777777" w:rsidR="00516C8B" w:rsidRPr="00627423" w:rsidRDefault="00516C8B" w:rsidP="00030275">
            <w:pPr>
              <w:pStyle w:val="TableText"/>
              <w:rPr>
                <w:noProof w:val="0"/>
              </w:rPr>
            </w:pPr>
            <w:r w:rsidRPr="00627423">
              <w:rPr>
                <w:noProof w:val="0"/>
              </w:rPr>
              <w:t>4,624</w:t>
            </w:r>
          </w:p>
        </w:tc>
        <w:tc>
          <w:tcPr>
            <w:tcW w:w="312" w:type="pct"/>
            <w:tcBorders>
              <w:top w:val="nil"/>
              <w:bottom w:val="single" w:sz="4" w:space="0" w:color="auto"/>
            </w:tcBorders>
            <w:noWrap/>
            <w:vAlign w:val="bottom"/>
          </w:tcPr>
          <w:p w14:paraId="226F8787" w14:textId="77777777" w:rsidR="00516C8B" w:rsidRPr="00627423" w:rsidRDefault="00516C8B" w:rsidP="00030275">
            <w:pPr>
              <w:pStyle w:val="TableText"/>
              <w:rPr>
                <w:noProof w:val="0"/>
              </w:rPr>
            </w:pPr>
            <w:r w:rsidRPr="00627423">
              <w:rPr>
                <w:noProof w:val="0"/>
              </w:rPr>
              <w:t>4,301</w:t>
            </w:r>
          </w:p>
        </w:tc>
        <w:tc>
          <w:tcPr>
            <w:tcW w:w="274" w:type="pct"/>
            <w:tcBorders>
              <w:top w:val="nil"/>
              <w:bottom w:val="single" w:sz="4" w:space="0" w:color="auto"/>
            </w:tcBorders>
            <w:noWrap/>
            <w:vAlign w:val="bottom"/>
          </w:tcPr>
          <w:p w14:paraId="2BAF1A31"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4" w:space="0" w:color="auto"/>
            </w:tcBorders>
            <w:noWrap/>
            <w:vAlign w:val="bottom"/>
          </w:tcPr>
          <w:p w14:paraId="778C881A" w14:textId="77777777" w:rsidR="00516C8B" w:rsidRPr="00627423" w:rsidRDefault="00516C8B" w:rsidP="00030275">
            <w:pPr>
              <w:pStyle w:val="TableText"/>
              <w:rPr>
                <w:noProof w:val="0"/>
              </w:rPr>
            </w:pPr>
            <w:r w:rsidRPr="00627423">
              <w:rPr>
                <w:noProof w:val="0"/>
              </w:rPr>
              <w:t>4,682</w:t>
            </w:r>
          </w:p>
        </w:tc>
        <w:tc>
          <w:tcPr>
            <w:tcW w:w="312" w:type="pct"/>
            <w:tcBorders>
              <w:top w:val="nil"/>
              <w:bottom w:val="single" w:sz="4" w:space="0" w:color="auto"/>
            </w:tcBorders>
            <w:noWrap/>
            <w:vAlign w:val="bottom"/>
          </w:tcPr>
          <w:p w14:paraId="654E3BC6" w14:textId="77777777" w:rsidR="00516C8B" w:rsidRPr="00627423" w:rsidRDefault="00516C8B" w:rsidP="00030275">
            <w:pPr>
              <w:pStyle w:val="TableText"/>
              <w:rPr>
                <w:noProof w:val="0"/>
              </w:rPr>
            </w:pPr>
            <w:r w:rsidRPr="00627423">
              <w:rPr>
                <w:noProof w:val="0"/>
              </w:rPr>
              <w:t>4,324</w:t>
            </w:r>
          </w:p>
        </w:tc>
        <w:tc>
          <w:tcPr>
            <w:tcW w:w="272" w:type="pct"/>
            <w:tcBorders>
              <w:top w:val="nil"/>
              <w:bottom w:val="single" w:sz="4" w:space="0" w:color="auto"/>
            </w:tcBorders>
            <w:noWrap/>
            <w:vAlign w:val="bottom"/>
          </w:tcPr>
          <w:p w14:paraId="055819F0" w14:textId="77777777" w:rsidR="00516C8B" w:rsidRPr="00627423" w:rsidRDefault="00516C8B" w:rsidP="00030275">
            <w:pPr>
              <w:pStyle w:val="TableText"/>
              <w:rPr>
                <w:noProof w:val="0"/>
              </w:rPr>
            </w:pPr>
            <w:r w:rsidRPr="00627423">
              <w:rPr>
                <w:noProof w:val="0"/>
              </w:rPr>
              <w:t>92</w:t>
            </w:r>
          </w:p>
        </w:tc>
      </w:tr>
      <w:tr w:rsidR="00516C8B" w:rsidRPr="00627423" w14:paraId="32A3C470" w14:textId="77777777" w:rsidTr="00030275">
        <w:tc>
          <w:tcPr>
            <w:tcW w:w="2307" w:type="pct"/>
            <w:tcBorders>
              <w:top w:val="single" w:sz="4" w:space="0" w:color="auto"/>
              <w:bottom w:val="nil"/>
            </w:tcBorders>
          </w:tcPr>
          <w:p w14:paraId="18015652" w14:textId="77777777" w:rsidR="00516C8B" w:rsidRPr="00627423" w:rsidRDefault="00516C8B" w:rsidP="00030275">
            <w:pPr>
              <w:pStyle w:val="TableText"/>
              <w:rPr>
                <w:noProof w:val="0"/>
                <w:color w:val="000000"/>
              </w:rPr>
            </w:pPr>
            <w:r w:rsidRPr="00627423">
              <w:rPr>
                <w:noProof w:val="0"/>
                <w:color w:val="000000"/>
              </w:rPr>
              <w:t>Homeless</w:t>
            </w:r>
          </w:p>
        </w:tc>
        <w:tc>
          <w:tcPr>
            <w:tcW w:w="312" w:type="pct"/>
            <w:tcBorders>
              <w:top w:val="single" w:sz="4" w:space="0" w:color="auto"/>
              <w:bottom w:val="nil"/>
            </w:tcBorders>
            <w:noWrap/>
          </w:tcPr>
          <w:p w14:paraId="06595006" w14:textId="77777777" w:rsidR="00516C8B" w:rsidRPr="00627423" w:rsidRDefault="00516C8B" w:rsidP="00030275">
            <w:pPr>
              <w:pStyle w:val="TableText"/>
              <w:rPr>
                <w:noProof w:val="0"/>
              </w:rPr>
            </w:pPr>
            <w:r w:rsidRPr="00627423">
              <w:rPr>
                <w:noProof w:val="0"/>
              </w:rPr>
              <w:t>319</w:t>
            </w:r>
          </w:p>
        </w:tc>
        <w:tc>
          <w:tcPr>
            <w:tcW w:w="312" w:type="pct"/>
            <w:tcBorders>
              <w:top w:val="single" w:sz="4" w:space="0" w:color="auto"/>
              <w:bottom w:val="nil"/>
            </w:tcBorders>
            <w:noWrap/>
          </w:tcPr>
          <w:p w14:paraId="2B5FAD8E" w14:textId="77777777" w:rsidR="00516C8B" w:rsidRPr="00627423" w:rsidRDefault="00516C8B" w:rsidP="00030275">
            <w:pPr>
              <w:pStyle w:val="TableText"/>
              <w:rPr>
                <w:noProof w:val="0"/>
              </w:rPr>
            </w:pPr>
            <w:r w:rsidRPr="00627423">
              <w:rPr>
                <w:noProof w:val="0"/>
              </w:rPr>
              <w:t>310</w:t>
            </w:r>
          </w:p>
        </w:tc>
        <w:tc>
          <w:tcPr>
            <w:tcW w:w="275" w:type="pct"/>
            <w:tcBorders>
              <w:top w:val="single" w:sz="4" w:space="0" w:color="auto"/>
              <w:bottom w:val="nil"/>
            </w:tcBorders>
            <w:noWrap/>
          </w:tcPr>
          <w:p w14:paraId="1091DCFB" w14:textId="77777777" w:rsidR="00516C8B" w:rsidRPr="00627423" w:rsidRDefault="00516C8B" w:rsidP="00030275">
            <w:pPr>
              <w:pStyle w:val="TableText"/>
              <w:rPr>
                <w:noProof w:val="0"/>
              </w:rPr>
            </w:pPr>
            <w:r w:rsidRPr="00627423">
              <w:rPr>
                <w:noProof w:val="0"/>
              </w:rPr>
              <w:t>97</w:t>
            </w:r>
          </w:p>
        </w:tc>
        <w:tc>
          <w:tcPr>
            <w:tcW w:w="312" w:type="pct"/>
            <w:tcBorders>
              <w:top w:val="single" w:sz="4" w:space="0" w:color="auto"/>
              <w:bottom w:val="nil"/>
            </w:tcBorders>
            <w:noWrap/>
          </w:tcPr>
          <w:p w14:paraId="46D74C18" w14:textId="77777777" w:rsidR="00516C8B" w:rsidRPr="00627423" w:rsidRDefault="00516C8B" w:rsidP="00030275">
            <w:pPr>
              <w:pStyle w:val="TableText"/>
              <w:rPr>
                <w:noProof w:val="0"/>
              </w:rPr>
            </w:pPr>
            <w:r w:rsidRPr="00627423">
              <w:rPr>
                <w:noProof w:val="0"/>
              </w:rPr>
              <w:t>286</w:t>
            </w:r>
          </w:p>
        </w:tc>
        <w:tc>
          <w:tcPr>
            <w:tcW w:w="312" w:type="pct"/>
            <w:tcBorders>
              <w:top w:val="single" w:sz="4" w:space="0" w:color="auto"/>
              <w:bottom w:val="nil"/>
            </w:tcBorders>
            <w:noWrap/>
          </w:tcPr>
          <w:p w14:paraId="4C8F166D" w14:textId="77777777" w:rsidR="00516C8B" w:rsidRPr="00627423" w:rsidRDefault="00516C8B" w:rsidP="00030275">
            <w:pPr>
              <w:pStyle w:val="TableText"/>
              <w:rPr>
                <w:noProof w:val="0"/>
              </w:rPr>
            </w:pPr>
            <w:r w:rsidRPr="00627423">
              <w:rPr>
                <w:noProof w:val="0"/>
              </w:rPr>
              <w:t>276</w:t>
            </w:r>
          </w:p>
        </w:tc>
        <w:tc>
          <w:tcPr>
            <w:tcW w:w="274" w:type="pct"/>
            <w:tcBorders>
              <w:top w:val="single" w:sz="4" w:space="0" w:color="auto"/>
              <w:bottom w:val="nil"/>
            </w:tcBorders>
            <w:noWrap/>
          </w:tcPr>
          <w:p w14:paraId="285C280B" w14:textId="77777777" w:rsidR="00516C8B" w:rsidRPr="00627423" w:rsidRDefault="00516C8B" w:rsidP="00030275">
            <w:pPr>
              <w:pStyle w:val="TableText"/>
              <w:rPr>
                <w:noProof w:val="0"/>
              </w:rPr>
            </w:pPr>
            <w:r w:rsidRPr="00627423">
              <w:rPr>
                <w:noProof w:val="0"/>
              </w:rPr>
              <w:t>97</w:t>
            </w:r>
          </w:p>
        </w:tc>
        <w:tc>
          <w:tcPr>
            <w:tcW w:w="312" w:type="pct"/>
            <w:tcBorders>
              <w:top w:val="single" w:sz="4" w:space="0" w:color="auto"/>
              <w:bottom w:val="nil"/>
            </w:tcBorders>
            <w:noWrap/>
          </w:tcPr>
          <w:p w14:paraId="7278FCAB" w14:textId="77777777" w:rsidR="00516C8B" w:rsidRPr="00627423" w:rsidRDefault="00516C8B" w:rsidP="00030275">
            <w:pPr>
              <w:pStyle w:val="TableText"/>
              <w:rPr>
                <w:noProof w:val="0"/>
              </w:rPr>
            </w:pPr>
            <w:r w:rsidRPr="00627423">
              <w:rPr>
                <w:noProof w:val="0"/>
              </w:rPr>
              <w:t>282</w:t>
            </w:r>
          </w:p>
        </w:tc>
        <w:tc>
          <w:tcPr>
            <w:tcW w:w="312" w:type="pct"/>
            <w:tcBorders>
              <w:top w:val="single" w:sz="4" w:space="0" w:color="auto"/>
              <w:bottom w:val="nil"/>
            </w:tcBorders>
            <w:noWrap/>
          </w:tcPr>
          <w:p w14:paraId="268221AF" w14:textId="77777777" w:rsidR="00516C8B" w:rsidRPr="00627423" w:rsidRDefault="00516C8B" w:rsidP="00030275">
            <w:pPr>
              <w:pStyle w:val="TableText"/>
              <w:rPr>
                <w:noProof w:val="0"/>
              </w:rPr>
            </w:pPr>
            <w:r w:rsidRPr="00627423">
              <w:rPr>
                <w:noProof w:val="0"/>
              </w:rPr>
              <w:t>264</w:t>
            </w:r>
          </w:p>
        </w:tc>
        <w:tc>
          <w:tcPr>
            <w:tcW w:w="272" w:type="pct"/>
            <w:tcBorders>
              <w:top w:val="single" w:sz="4" w:space="0" w:color="auto"/>
              <w:bottom w:val="nil"/>
            </w:tcBorders>
            <w:noWrap/>
          </w:tcPr>
          <w:p w14:paraId="69531043" w14:textId="77777777" w:rsidR="00516C8B" w:rsidRPr="00627423" w:rsidRDefault="00516C8B" w:rsidP="00030275">
            <w:pPr>
              <w:pStyle w:val="TableText"/>
              <w:rPr>
                <w:noProof w:val="0"/>
              </w:rPr>
            </w:pPr>
            <w:r w:rsidRPr="00627423">
              <w:rPr>
                <w:noProof w:val="0"/>
              </w:rPr>
              <w:t>94</w:t>
            </w:r>
          </w:p>
        </w:tc>
      </w:tr>
      <w:tr w:rsidR="00516C8B" w:rsidRPr="00627423" w14:paraId="1D4E4496" w14:textId="77777777" w:rsidTr="00030275">
        <w:tc>
          <w:tcPr>
            <w:tcW w:w="2307" w:type="pct"/>
            <w:tcBorders>
              <w:top w:val="nil"/>
              <w:bottom w:val="single" w:sz="12" w:space="0" w:color="auto"/>
            </w:tcBorders>
          </w:tcPr>
          <w:p w14:paraId="4FB3DE52" w14:textId="77777777" w:rsidR="00516C8B" w:rsidRPr="00627423" w:rsidRDefault="00516C8B" w:rsidP="00030275">
            <w:pPr>
              <w:pStyle w:val="TableText"/>
              <w:rPr>
                <w:noProof w:val="0"/>
                <w:color w:val="000000"/>
              </w:rPr>
            </w:pPr>
            <w:r w:rsidRPr="00627423">
              <w:rPr>
                <w:noProof w:val="0"/>
                <w:color w:val="000000"/>
              </w:rPr>
              <w:t>Not homeless</w:t>
            </w:r>
          </w:p>
        </w:tc>
        <w:tc>
          <w:tcPr>
            <w:tcW w:w="312" w:type="pct"/>
            <w:tcBorders>
              <w:top w:val="nil"/>
              <w:bottom w:val="single" w:sz="12" w:space="0" w:color="auto"/>
            </w:tcBorders>
            <w:noWrap/>
          </w:tcPr>
          <w:p w14:paraId="4264BD44" w14:textId="77777777" w:rsidR="00516C8B" w:rsidRPr="00627423" w:rsidRDefault="00516C8B" w:rsidP="00030275">
            <w:pPr>
              <w:pStyle w:val="TableText"/>
              <w:rPr>
                <w:noProof w:val="0"/>
              </w:rPr>
            </w:pPr>
            <w:r w:rsidRPr="00627423">
              <w:rPr>
                <w:noProof w:val="0"/>
              </w:rPr>
              <w:t>4,863</w:t>
            </w:r>
          </w:p>
        </w:tc>
        <w:tc>
          <w:tcPr>
            <w:tcW w:w="312" w:type="pct"/>
            <w:tcBorders>
              <w:top w:val="nil"/>
              <w:bottom w:val="single" w:sz="12" w:space="0" w:color="auto"/>
            </w:tcBorders>
            <w:noWrap/>
          </w:tcPr>
          <w:p w14:paraId="2DBDAC80" w14:textId="77777777" w:rsidR="00516C8B" w:rsidRPr="00627423" w:rsidRDefault="00516C8B" w:rsidP="00030275">
            <w:pPr>
              <w:pStyle w:val="TableText"/>
              <w:rPr>
                <w:noProof w:val="0"/>
              </w:rPr>
            </w:pPr>
            <w:r w:rsidRPr="00627423">
              <w:rPr>
                <w:noProof w:val="0"/>
              </w:rPr>
              <w:t>4,522</w:t>
            </w:r>
          </w:p>
        </w:tc>
        <w:tc>
          <w:tcPr>
            <w:tcW w:w="275" w:type="pct"/>
            <w:tcBorders>
              <w:top w:val="nil"/>
              <w:bottom w:val="single" w:sz="12" w:space="0" w:color="auto"/>
            </w:tcBorders>
            <w:noWrap/>
          </w:tcPr>
          <w:p w14:paraId="608F7953"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12" w:space="0" w:color="auto"/>
            </w:tcBorders>
            <w:noWrap/>
          </w:tcPr>
          <w:p w14:paraId="7B2E4249" w14:textId="77777777" w:rsidR="00516C8B" w:rsidRPr="00627423" w:rsidRDefault="00516C8B" w:rsidP="00030275">
            <w:pPr>
              <w:pStyle w:val="TableText"/>
              <w:rPr>
                <w:noProof w:val="0"/>
              </w:rPr>
            </w:pPr>
            <w:r w:rsidRPr="00627423">
              <w:rPr>
                <w:noProof w:val="0"/>
              </w:rPr>
              <w:t>4,432</w:t>
            </w:r>
          </w:p>
        </w:tc>
        <w:tc>
          <w:tcPr>
            <w:tcW w:w="312" w:type="pct"/>
            <w:tcBorders>
              <w:top w:val="nil"/>
              <w:bottom w:val="single" w:sz="12" w:space="0" w:color="auto"/>
            </w:tcBorders>
            <w:noWrap/>
          </w:tcPr>
          <w:p w14:paraId="38B1E241" w14:textId="77777777" w:rsidR="00516C8B" w:rsidRPr="00627423" w:rsidRDefault="00516C8B" w:rsidP="00030275">
            <w:pPr>
              <w:pStyle w:val="TableText"/>
              <w:rPr>
                <w:noProof w:val="0"/>
              </w:rPr>
            </w:pPr>
            <w:r w:rsidRPr="00627423">
              <w:rPr>
                <w:noProof w:val="0"/>
              </w:rPr>
              <w:t>4,110</w:t>
            </w:r>
          </w:p>
        </w:tc>
        <w:tc>
          <w:tcPr>
            <w:tcW w:w="274" w:type="pct"/>
            <w:tcBorders>
              <w:top w:val="nil"/>
              <w:bottom w:val="single" w:sz="12" w:space="0" w:color="auto"/>
            </w:tcBorders>
            <w:noWrap/>
          </w:tcPr>
          <w:p w14:paraId="1B41BBA5" w14:textId="77777777" w:rsidR="00516C8B" w:rsidRPr="00627423" w:rsidRDefault="00516C8B" w:rsidP="00030275">
            <w:pPr>
              <w:pStyle w:val="TableText"/>
              <w:rPr>
                <w:noProof w:val="0"/>
              </w:rPr>
            </w:pPr>
            <w:r w:rsidRPr="00627423">
              <w:rPr>
                <w:noProof w:val="0"/>
              </w:rPr>
              <w:t>93</w:t>
            </w:r>
          </w:p>
        </w:tc>
        <w:tc>
          <w:tcPr>
            <w:tcW w:w="312" w:type="pct"/>
            <w:tcBorders>
              <w:top w:val="nil"/>
              <w:bottom w:val="single" w:sz="12" w:space="0" w:color="auto"/>
            </w:tcBorders>
            <w:noWrap/>
          </w:tcPr>
          <w:p w14:paraId="43C86F39" w14:textId="77777777" w:rsidR="00516C8B" w:rsidRPr="00627423" w:rsidRDefault="00516C8B" w:rsidP="00030275">
            <w:pPr>
              <w:pStyle w:val="TableText"/>
              <w:rPr>
                <w:noProof w:val="0"/>
              </w:rPr>
            </w:pPr>
            <w:r w:rsidRPr="00627423">
              <w:rPr>
                <w:noProof w:val="0"/>
              </w:rPr>
              <w:t>4,490</w:t>
            </w:r>
          </w:p>
        </w:tc>
        <w:tc>
          <w:tcPr>
            <w:tcW w:w="312" w:type="pct"/>
            <w:tcBorders>
              <w:top w:val="nil"/>
              <w:bottom w:val="single" w:sz="12" w:space="0" w:color="auto"/>
            </w:tcBorders>
            <w:noWrap/>
          </w:tcPr>
          <w:p w14:paraId="7B5FC614" w14:textId="77777777" w:rsidR="00516C8B" w:rsidRPr="00627423" w:rsidRDefault="00516C8B" w:rsidP="00030275">
            <w:pPr>
              <w:pStyle w:val="TableText"/>
              <w:rPr>
                <w:noProof w:val="0"/>
              </w:rPr>
            </w:pPr>
            <w:r w:rsidRPr="00627423">
              <w:rPr>
                <w:noProof w:val="0"/>
              </w:rPr>
              <w:t>4,148</w:t>
            </w:r>
          </w:p>
        </w:tc>
        <w:tc>
          <w:tcPr>
            <w:tcW w:w="272" w:type="pct"/>
            <w:tcBorders>
              <w:top w:val="nil"/>
              <w:bottom w:val="single" w:sz="12" w:space="0" w:color="auto"/>
            </w:tcBorders>
            <w:noWrap/>
          </w:tcPr>
          <w:p w14:paraId="243EEE72" w14:textId="77777777" w:rsidR="00516C8B" w:rsidRPr="00627423" w:rsidRDefault="00516C8B" w:rsidP="00030275">
            <w:pPr>
              <w:pStyle w:val="TableText"/>
              <w:rPr>
                <w:noProof w:val="0"/>
              </w:rPr>
            </w:pPr>
            <w:r w:rsidRPr="00627423">
              <w:rPr>
                <w:noProof w:val="0"/>
              </w:rPr>
              <w:t>92</w:t>
            </w:r>
          </w:p>
        </w:tc>
      </w:tr>
    </w:tbl>
    <w:p w14:paraId="5EA9F8AB" w14:textId="5C2DBCD6" w:rsidR="00516C8B" w:rsidRPr="00627423" w:rsidRDefault="00516C8B" w:rsidP="00030275">
      <w:pPr>
        <w:pStyle w:val="Caption"/>
        <w:pageBreakBefore/>
      </w:pPr>
      <w:bookmarkStart w:id="115" w:name="_Ref72138861"/>
      <w:bookmarkStart w:id="116" w:name="_Toc220331098"/>
      <w:r w:rsidRPr="00627423">
        <w:lastRenderedPageBreak/>
        <w:t>Table 3.A.</w:t>
      </w:r>
      <w:r w:rsidRPr="00627423">
        <w:fldChar w:fldCharType="begin"/>
      </w:r>
      <w:r w:rsidRPr="00627423">
        <w:instrText>SEQ Table_3.A. \* ARABIC</w:instrText>
      </w:r>
      <w:r w:rsidRPr="00627423">
        <w:fldChar w:fldCharType="separate"/>
      </w:r>
      <w:r w:rsidR="008A7375">
        <w:rPr>
          <w:noProof/>
        </w:rPr>
        <w:t>3</w:t>
      </w:r>
      <w:r w:rsidRPr="00627423">
        <w:fldChar w:fldCharType="end"/>
      </w:r>
      <w:bookmarkEnd w:id="115"/>
      <w:r w:rsidRPr="00627423">
        <w:t xml:space="preserve">  Initial ELPAC Assessment Participation—Grade Seven Through Grade Nine</w:t>
      </w:r>
      <w:bookmarkEnd w:id="116"/>
    </w:p>
    <w:tbl>
      <w:tblPr>
        <w:tblStyle w:val="TRs"/>
        <w:tblW w:w="4896" w:type="pct"/>
        <w:tblLook w:val="04A0" w:firstRow="1" w:lastRow="0" w:firstColumn="1" w:lastColumn="0" w:noHBand="0" w:noVBand="1"/>
        <w:tblDescription w:val="Initial ELPAC Assessment Participation—Grade Seven Through Grade Nine"/>
      </w:tblPr>
      <w:tblGrid>
        <w:gridCol w:w="6189"/>
        <w:gridCol w:w="817"/>
        <w:gridCol w:w="817"/>
        <w:gridCol w:w="720"/>
        <w:gridCol w:w="817"/>
        <w:gridCol w:w="817"/>
        <w:gridCol w:w="721"/>
        <w:gridCol w:w="819"/>
        <w:gridCol w:w="819"/>
        <w:gridCol w:w="718"/>
      </w:tblGrid>
      <w:tr w:rsidR="00516C8B" w:rsidRPr="00627423" w14:paraId="78E19193" w14:textId="77777777" w:rsidTr="00030275">
        <w:trPr>
          <w:cnfStyle w:val="100000000000" w:firstRow="1" w:lastRow="0" w:firstColumn="0" w:lastColumn="0" w:oddVBand="0" w:evenVBand="0" w:oddHBand="0" w:evenHBand="0" w:firstRowFirstColumn="0" w:firstRowLastColumn="0" w:lastRowFirstColumn="0" w:lastRowLastColumn="0"/>
          <w:trHeight w:val="2304"/>
        </w:trPr>
        <w:tc>
          <w:tcPr>
            <w:tcW w:w="2335" w:type="pct"/>
            <w:hideMark/>
          </w:tcPr>
          <w:p w14:paraId="39B5B195" w14:textId="77777777" w:rsidR="00516C8B" w:rsidRPr="00627423" w:rsidRDefault="00516C8B" w:rsidP="00030275">
            <w:pPr>
              <w:pStyle w:val="TableHead"/>
              <w:rPr>
                <w:b w:val="0"/>
                <w:bCs/>
                <w:noProof w:val="0"/>
              </w:rPr>
            </w:pPr>
            <w:r w:rsidRPr="00627423">
              <w:rPr>
                <w:noProof w:val="0"/>
              </w:rPr>
              <w:t>Student Group</w:t>
            </w:r>
          </w:p>
        </w:tc>
        <w:tc>
          <w:tcPr>
            <w:tcW w:w="308" w:type="pct"/>
            <w:textDirection w:val="btLr"/>
            <w:vAlign w:val="center"/>
            <w:hideMark/>
          </w:tcPr>
          <w:p w14:paraId="0A6A6578" w14:textId="77777777" w:rsidR="00516C8B" w:rsidRPr="00627423" w:rsidRDefault="00516C8B" w:rsidP="00030275">
            <w:pPr>
              <w:pStyle w:val="TableHead"/>
              <w:ind w:left="72"/>
              <w:jc w:val="left"/>
              <w:rPr>
                <w:b w:val="0"/>
                <w:bCs/>
                <w:noProof w:val="0"/>
              </w:rPr>
            </w:pPr>
            <w:r w:rsidRPr="00627423">
              <w:rPr>
                <w:noProof w:val="0"/>
              </w:rPr>
              <w:t>Grade 7: Number Registered</w:t>
            </w:r>
          </w:p>
        </w:tc>
        <w:tc>
          <w:tcPr>
            <w:tcW w:w="308" w:type="pct"/>
            <w:textDirection w:val="btLr"/>
            <w:vAlign w:val="center"/>
            <w:hideMark/>
          </w:tcPr>
          <w:p w14:paraId="2EC352E2" w14:textId="77777777" w:rsidR="00516C8B" w:rsidRPr="00627423" w:rsidRDefault="00516C8B" w:rsidP="00030275">
            <w:pPr>
              <w:pStyle w:val="TableHead"/>
              <w:ind w:left="72"/>
              <w:jc w:val="left"/>
              <w:rPr>
                <w:b w:val="0"/>
                <w:bCs/>
                <w:noProof w:val="0"/>
              </w:rPr>
            </w:pPr>
            <w:r w:rsidRPr="00627423">
              <w:rPr>
                <w:noProof w:val="0"/>
              </w:rPr>
              <w:t>Grade 7: Number Tested</w:t>
            </w:r>
          </w:p>
        </w:tc>
        <w:tc>
          <w:tcPr>
            <w:tcW w:w="272" w:type="pct"/>
            <w:textDirection w:val="btLr"/>
            <w:vAlign w:val="center"/>
            <w:hideMark/>
          </w:tcPr>
          <w:p w14:paraId="164F7AFA" w14:textId="77777777" w:rsidR="00516C8B" w:rsidRPr="00627423" w:rsidRDefault="00516C8B" w:rsidP="00030275">
            <w:pPr>
              <w:pStyle w:val="TableHead"/>
              <w:ind w:left="72"/>
              <w:jc w:val="left"/>
              <w:rPr>
                <w:b w:val="0"/>
                <w:bCs/>
                <w:noProof w:val="0"/>
              </w:rPr>
            </w:pPr>
            <w:r w:rsidRPr="00627423">
              <w:rPr>
                <w:noProof w:val="0"/>
              </w:rPr>
              <w:t>Grade 7: Percent Tested</w:t>
            </w:r>
          </w:p>
        </w:tc>
        <w:tc>
          <w:tcPr>
            <w:tcW w:w="308" w:type="pct"/>
            <w:textDirection w:val="btLr"/>
            <w:vAlign w:val="center"/>
            <w:hideMark/>
          </w:tcPr>
          <w:p w14:paraId="022D7841" w14:textId="77777777" w:rsidR="00516C8B" w:rsidRPr="00627423" w:rsidRDefault="00516C8B" w:rsidP="00030275">
            <w:pPr>
              <w:pStyle w:val="TableHead"/>
              <w:ind w:left="72"/>
              <w:jc w:val="left"/>
              <w:rPr>
                <w:b w:val="0"/>
                <w:bCs/>
                <w:noProof w:val="0"/>
              </w:rPr>
            </w:pPr>
            <w:r w:rsidRPr="00627423">
              <w:rPr>
                <w:noProof w:val="0"/>
              </w:rPr>
              <w:t>Grade 8: Number Registered</w:t>
            </w:r>
          </w:p>
        </w:tc>
        <w:tc>
          <w:tcPr>
            <w:tcW w:w="308" w:type="pct"/>
            <w:textDirection w:val="btLr"/>
            <w:vAlign w:val="center"/>
            <w:hideMark/>
          </w:tcPr>
          <w:p w14:paraId="256B0844" w14:textId="77777777" w:rsidR="00516C8B" w:rsidRPr="00627423" w:rsidRDefault="00516C8B" w:rsidP="00030275">
            <w:pPr>
              <w:pStyle w:val="TableHead"/>
              <w:ind w:left="72"/>
              <w:jc w:val="left"/>
              <w:rPr>
                <w:b w:val="0"/>
                <w:bCs/>
                <w:noProof w:val="0"/>
              </w:rPr>
            </w:pPr>
            <w:r w:rsidRPr="00627423">
              <w:rPr>
                <w:noProof w:val="0"/>
              </w:rPr>
              <w:t>Grade 8: Number Tested</w:t>
            </w:r>
          </w:p>
        </w:tc>
        <w:tc>
          <w:tcPr>
            <w:tcW w:w="272" w:type="pct"/>
            <w:textDirection w:val="btLr"/>
            <w:vAlign w:val="center"/>
            <w:hideMark/>
          </w:tcPr>
          <w:p w14:paraId="1628EA75" w14:textId="77777777" w:rsidR="00516C8B" w:rsidRPr="00627423" w:rsidRDefault="00516C8B" w:rsidP="00030275">
            <w:pPr>
              <w:pStyle w:val="TableHead"/>
              <w:ind w:left="72"/>
              <w:jc w:val="left"/>
              <w:rPr>
                <w:b w:val="0"/>
                <w:bCs/>
                <w:noProof w:val="0"/>
              </w:rPr>
            </w:pPr>
            <w:r w:rsidRPr="00627423">
              <w:rPr>
                <w:noProof w:val="0"/>
              </w:rPr>
              <w:t>Grade 8: Percent Tested</w:t>
            </w:r>
          </w:p>
        </w:tc>
        <w:tc>
          <w:tcPr>
            <w:tcW w:w="309" w:type="pct"/>
            <w:textDirection w:val="btLr"/>
            <w:vAlign w:val="center"/>
            <w:hideMark/>
          </w:tcPr>
          <w:p w14:paraId="3AB73524" w14:textId="77777777" w:rsidR="00516C8B" w:rsidRPr="00627423" w:rsidRDefault="00516C8B" w:rsidP="00030275">
            <w:pPr>
              <w:pStyle w:val="TableHead"/>
              <w:ind w:left="72"/>
              <w:jc w:val="left"/>
              <w:rPr>
                <w:b w:val="0"/>
                <w:bCs/>
                <w:noProof w:val="0"/>
              </w:rPr>
            </w:pPr>
            <w:r w:rsidRPr="00627423">
              <w:rPr>
                <w:noProof w:val="0"/>
              </w:rPr>
              <w:t>Grade 9: Number Registered</w:t>
            </w:r>
          </w:p>
        </w:tc>
        <w:tc>
          <w:tcPr>
            <w:tcW w:w="309" w:type="pct"/>
            <w:textDirection w:val="btLr"/>
            <w:vAlign w:val="center"/>
            <w:hideMark/>
          </w:tcPr>
          <w:p w14:paraId="217E671E" w14:textId="77777777" w:rsidR="00516C8B" w:rsidRPr="00627423" w:rsidRDefault="00516C8B" w:rsidP="00030275">
            <w:pPr>
              <w:pStyle w:val="TableHead"/>
              <w:ind w:left="72"/>
              <w:jc w:val="left"/>
              <w:rPr>
                <w:b w:val="0"/>
                <w:bCs/>
                <w:noProof w:val="0"/>
              </w:rPr>
            </w:pPr>
            <w:r w:rsidRPr="00627423">
              <w:rPr>
                <w:noProof w:val="0"/>
              </w:rPr>
              <w:t>Grade 9: Number Tested</w:t>
            </w:r>
          </w:p>
        </w:tc>
        <w:tc>
          <w:tcPr>
            <w:tcW w:w="271" w:type="pct"/>
            <w:textDirection w:val="btLr"/>
            <w:vAlign w:val="center"/>
            <w:hideMark/>
          </w:tcPr>
          <w:p w14:paraId="0946B6DA" w14:textId="77777777" w:rsidR="00516C8B" w:rsidRPr="00627423" w:rsidRDefault="00516C8B" w:rsidP="00030275">
            <w:pPr>
              <w:pStyle w:val="TableHead"/>
              <w:ind w:left="72"/>
              <w:jc w:val="left"/>
              <w:rPr>
                <w:b w:val="0"/>
                <w:bCs/>
                <w:noProof w:val="0"/>
              </w:rPr>
            </w:pPr>
            <w:r w:rsidRPr="00627423">
              <w:rPr>
                <w:noProof w:val="0"/>
              </w:rPr>
              <w:t>Grade 9: Percent Tested</w:t>
            </w:r>
          </w:p>
        </w:tc>
      </w:tr>
      <w:tr w:rsidR="00516C8B" w:rsidRPr="00627423" w14:paraId="09D36171" w14:textId="77777777" w:rsidTr="00030275">
        <w:tc>
          <w:tcPr>
            <w:tcW w:w="2335" w:type="pct"/>
            <w:tcBorders>
              <w:top w:val="single" w:sz="4" w:space="0" w:color="auto"/>
              <w:bottom w:val="single" w:sz="4" w:space="0" w:color="auto"/>
            </w:tcBorders>
            <w:hideMark/>
          </w:tcPr>
          <w:p w14:paraId="009AA014" w14:textId="77777777" w:rsidR="00516C8B" w:rsidRPr="00627423" w:rsidRDefault="00516C8B" w:rsidP="00030275">
            <w:pPr>
              <w:pStyle w:val="TableText"/>
              <w:keepNext/>
              <w:rPr>
                <w:noProof w:val="0"/>
              </w:rPr>
            </w:pPr>
            <w:r w:rsidRPr="00627423">
              <w:rPr>
                <w:noProof w:val="0"/>
              </w:rPr>
              <w:t>All</w:t>
            </w:r>
          </w:p>
        </w:tc>
        <w:tc>
          <w:tcPr>
            <w:tcW w:w="308" w:type="pct"/>
            <w:tcBorders>
              <w:top w:val="single" w:sz="4" w:space="0" w:color="auto"/>
              <w:bottom w:val="single" w:sz="4" w:space="0" w:color="auto"/>
            </w:tcBorders>
            <w:noWrap/>
            <w:vAlign w:val="bottom"/>
          </w:tcPr>
          <w:p w14:paraId="46FBD37E" w14:textId="77777777" w:rsidR="00516C8B" w:rsidRPr="00627423" w:rsidRDefault="00516C8B" w:rsidP="00030275">
            <w:pPr>
              <w:pStyle w:val="TableText"/>
              <w:rPr>
                <w:noProof w:val="0"/>
              </w:rPr>
            </w:pPr>
            <w:r w:rsidRPr="00627423">
              <w:rPr>
                <w:noProof w:val="0"/>
              </w:rPr>
              <w:t>4,915</w:t>
            </w:r>
          </w:p>
        </w:tc>
        <w:tc>
          <w:tcPr>
            <w:tcW w:w="308" w:type="pct"/>
            <w:tcBorders>
              <w:top w:val="single" w:sz="4" w:space="0" w:color="auto"/>
              <w:bottom w:val="single" w:sz="4" w:space="0" w:color="auto"/>
            </w:tcBorders>
            <w:noWrap/>
            <w:vAlign w:val="bottom"/>
          </w:tcPr>
          <w:p w14:paraId="45ED5367" w14:textId="77777777" w:rsidR="00516C8B" w:rsidRPr="00627423" w:rsidRDefault="00516C8B" w:rsidP="00030275">
            <w:pPr>
              <w:pStyle w:val="TableText"/>
              <w:rPr>
                <w:noProof w:val="0"/>
              </w:rPr>
            </w:pPr>
            <w:r w:rsidRPr="00627423">
              <w:rPr>
                <w:noProof w:val="0"/>
              </w:rPr>
              <w:t>4,580</w:t>
            </w:r>
          </w:p>
        </w:tc>
        <w:tc>
          <w:tcPr>
            <w:tcW w:w="272" w:type="pct"/>
            <w:tcBorders>
              <w:top w:val="single" w:sz="4" w:space="0" w:color="auto"/>
              <w:bottom w:val="single" w:sz="4" w:space="0" w:color="auto"/>
            </w:tcBorders>
            <w:noWrap/>
            <w:vAlign w:val="bottom"/>
          </w:tcPr>
          <w:p w14:paraId="3CA5786D" w14:textId="77777777" w:rsidR="00516C8B" w:rsidRPr="00627423" w:rsidRDefault="00516C8B" w:rsidP="00030275">
            <w:pPr>
              <w:pStyle w:val="TableText"/>
              <w:rPr>
                <w:noProof w:val="0"/>
              </w:rPr>
            </w:pPr>
            <w:r w:rsidRPr="00627423">
              <w:rPr>
                <w:noProof w:val="0"/>
              </w:rPr>
              <w:t>93</w:t>
            </w:r>
          </w:p>
        </w:tc>
        <w:tc>
          <w:tcPr>
            <w:tcW w:w="308" w:type="pct"/>
            <w:tcBorders>
              <w:top w:val="single" w:sz="4" w:space="0" w:color="auto"/>
              <w:bottom w:val="single" w:sz="4" w:space="0" w:color="auto"/>
            </w:tcBorders>
            <w:noWrap/>
            <w:vAlign w:val="bottom"/>
          </w:tcPr>
          <w:p w14:paraId="3309B78E" w14:textId="77777777" w:rsidR="00516C8B" w:rsidRPr="00627423" w:rsidRDefault="00516C8B" w:rsidP="00030275">
            <w:pPr>
              <w:pStyle w:val="TableText"/>
              <w:rPr>
                <w:noProof w:val="0"/>
              </w:rPr>
            </w:pPr>
            <w:r w:rsidRPr="00627423">
              <w:rPr>
                <w:noProof w:val="0"/>
              </w:rPr>
              <w:t>4,306</w:t>
            </w:r>
          </w:p>
        </w:tc>
        <w:tc>
          <w:tcPr>
            <w:tcW w:w="308" w:type="pct"/>
            <w:tcBorders>
              <w:top w:val="single" w:sz="4" w:space="0" w:color="auto"/>
              <w:bottom w:val="single" w:sz="4" w:space="0" w:color="auto"/>
            </w:tcBorders>
            <w:noWrap/>
            <w:vAlign w:val="bottom"/>
          </w:tcPr>
          <w:p w14:paraId="16D380C7" w14:textId="77777777" w:rsidR="00516C8B" w:rsidRPr="00627423" w:rsidRDefault="00516C8B" w:rsidP="00030275">
            <w:pPr>
              <w:pStyle w:val="TableText"/>
              <w:rPr>
                <w:noProof w:val="0"/>
              </w:rPr>
            </w:pPr>
            <w:r w:rsidRPr="00627423">
              <w:rPr>
                <w:noProof w:val="0"/>
              </w:rPr>
              <w:t>4,026</w:t>
            </w:r>
          </w:p>
        </w:tc>
        <w:tc>
          <w:tcPr>
            <w:tcW w:w="272" w:type="pct"/>
            <w:tcBorders>
              <w:top w:val="single" w:sz="4" w:space="0" w:color="auto"/>
              <w:bottom w:val="single" w:sz="4" w:space="0" w:color="auto"/>
            </w:tcBorders>
            <w:noWrap/>
            <w:vAlign w:val="bottom"/>
          </w:tcPr>
          <w:p w14:paraId="4B0022FE" w14:textId="77777777" w:rsidR="00516C8B" w:rsidRPr="00627423" w:rsidRDefault="00516C8B" w:rsidP="00030275">
            <w:pPr>
              <w:pStyle w:val="TableText"/>
              <w:rPr>
                <w:noProof w:val="0"/>
              </w:rPr>
            </w:pPr>
            <w:r w:rsidRPr="00627423">
              <w:rPr>
                <w:noProof w:val="0"/>
              </w:rPr>
              <w:t>93</w:t>
            </w:r>
          </w:p>
        </w:tc>
        <w:tc>
          <w:tcPr>
            <w:tcW w:w="309" w:type="pct"/>
            <w:tcBorders>
              <w:top w:val="single" w:sz="4" w:space="0" w:color="auto"/>
              <w:bottom w:val="single" w:sz="4" w:space="0" w:color="auto"/>
            </w:tcBorders>
            <w:noWrap/>
            <w:vAlign w:val="bottom"/>
          </w:tcPr>
          <w:p w14:paraId="5F4B35CD" w14:textId="77777777" w:rsidR="00516C8B" w:rsidRPr="00627423" w:rsidRDefault="00516C8B" w:rsidP="00030275">
            <w:pPr>
              <w:pStyle w:val="TableText"/>
              <w:rPr>
                <w:noProof w:val="0"/>
              </w:rPr>
            </w:pPr>
            <w:r w:rsidRPr="00627423">
              <w:rPr>
                <w:noProof w:val="0"/>
              </w:rPr>
              <w:t>8,928</w:t>
            </w:r>
          </w:p>
        </w:tc>
        <w:tc>
          <w:tcPr>
            <w:tcW w:w="309" w:type="pct"/>
            <w:tcBorders>
              <w:top w:val="single" w:sz="4" w:space="0" w:color="auto"/>
              <w:bottom w:val="single" w:sz="4" w:space="0" w:color="auto"/>
            </w:tcBorders>
            <w:noWrap/>
            <w:vAlign w:val="bottom"/>
          </w:tcPr>
          <w:p w14:paraId="635BD6E8" w14:textId="77777777" w:rsidR="00516C8B" w:rsidRPr="00627423" w:rsidRDefault="00516C8B" w:rsidP="00030275">
            <w:pPr>
              <w:pStyle w:val="TableText"/>
              <w:rPr>
                <w:noProof w:val="0"/>
              </w:rPr>
            </w:pPr>
            <w:r w:rsidRPr="00627423">
              <w:rPr>
                <w:noProof w:val="0"/>
              </w:rPr>
              <w:t>8,352</w:t>
            </w:r>
          </w:p>
        </w:tc>
        <w:tc>
          <w:tcPr>
            <w:tcW w:w="271" w:type="pct"/>
            <w:tcBorders>
              <w:top w:val="single" w:sz="4" w:space="0" w:color="auto"/>
              <w:bottom w:val="single" w:sz="4" w:space="0" w:color="auto"/>
            </w:tcBorders>
            <w:noWrap/>
            <w:vAlign w:val="bottom"/>
          </w:tcPr>
          <w:p w14:paraId="55506F87" w14:textId="77777777" w:rsidR="00516C8B" w:rsidRPr="00627423" w:rsidRDefault="00516C8B" w:rsidP="00030275">
            <w:pPr>
              <w:pStyle w:val="TableText"/>
              <w:rPr>
                <w:noProof w:val="0"/>
              </w:rPr>
            </w:pPr>
            <w:r w:rsidRPr="00627423">
              <w:rPr>
                <w:noProof w:val="0"/>
              </w:rPr>
              <w:t>94</w:t>
            </w:r>
          </w:p>
        </w:tc>
      </w:tr>
      <w:tr w:rsidR="00516C8B" w:rsidRPr="00627423" w14:paraId="095C835E" w14:textId="77777777" w:rsidTr="00030275">
        <w:tc>
          <w:tcPr>
            <w:tcW w:w="2335" w:type="pct"/>
            <w:tcBorders>
              <w:top w:val="single" w:sz="4" w:space="0" w:color="auto"/>
              <w:bottom w:val="nil"/>
            </w:tcBorders>
            <w:hideMark/>
          </w:tcPr>
          <w:p w14:paraId="0D4DE5E6" w14:textId="77777777" w:rsidR="00516C8B" w:rsidRPr="00627423" w:rsidRDefault="00516C8B" w:rsidP="00030275">
            <w:pPr>
              <w:pStyle w:val="TableText"/>
              <w:keepNext/>
              <w:rPr>
                <w:noProof w:val="0"/>
              </w:rPr>
            </w:pPr>
            <w:r w:rsidRPr="00627423">
              <w:rPr>
                <w:noProof w:val="0"/>
              </w:rPr>
              <w:t>Male</w:t>
            </w:r>
          </w:p>
        </w:tc>
        <w:tc>
          <w:tcPr>
            <w:tcW w:w="308" w:type="pct"/>
            <w:tcBorders>
              <w:top w:val="single" w:sz="4" w:space="0" w:color="auto"/>
              <w:bottom w:val="nil"/>
            </w:tcBorders>
            <w:noWrap/>
            <w:vAlign w:val="bottom"/>
          </w:tcPr>
          <w:p w14:paraId="007964BA" w14:textId="77777777" w:rsidR="00516C8B" w:rsidRPr="00627423" w:rsidRDefault="00516C8B" w:rsidP="00030275">
            <w:pPr>
              <w:pStyle w:val="TableText"/>
              <w:rPr>
                <w:noProof w:val="0"/>
              </w:rPr>
            </w:pPr>
            <w:r w:rsidRPr="00627423">
              <w:rPr>
                <w:noProof w:val="0"/>
              </w:rPr>
              <w:t>2,621</w:t>
            </w:r>
          </w:p>
        </w:tc>
        <w:tc>
          <w:tcPr>
            <w:tcW w:w="308" w:type="pct"/>
            <w:tcBorders>
              <w:top w:val="single" w:sz="4" w:space="0" w:color="auto"/>
              <w:bottom w:val="nil"/>
            </w:tcBorders>
            <w:noWrap/>
            <w:vAlign w:val="bottom"/>
          </w:tcPr>
          <w:p w14:paraId="4C19E193" w14:textId="77777777" w:rsidR="00516C8B" w:rsidRPr="00627423" w:rsidRDefault="00516C8B" w:rsidP="00030275">
            <w:pPr>
              <w:pStyle w:val="TableText"/>
              <w:rPr>
                <w:noProof w:val="0"/>
              </w:rPr>
            </w:pPr>
            <w:r w:rsidRPr="00627423">
              <w:rPr>
                <w:noProof w:val="0"/>
              </w:rPr>
              <w:t>2,456</w:t>
            </w:r>
          </w:p>
        </w:tc>
        <w:tc>
          <w:tcPr>
            <w:tcW w:w="272" w:type="pct"/>
            <w:tcBorders>
              <w:top w:val="single" w:sz="4" w:space="0" w:color="auto"/>
              <w:bottom w:val="nil"/>
            </w:tcBorders>
            <w:noWrap/>
            <w:vAlign w:val="bottom"/>
          </w:tcPr>
          <w:p w14:paraId="17EFB27A" w14:textId="77777777" w:rsidR="00516C8B" w:rsidRPr="00627423" w:rsidRDefault="00516C8B" w:rsidP="00030275">
            <w:pPr>
              <w:pStyle w:val="TableText"/>
              <w:rPr>
                <w:noProof w:val="0"/>
              </w:rPr>
            </w:pPr>
            <w:r w:rsidRPr="00627423">
              <w:rPr>
                <w:noProof w:val="0"/>
              </w:rPr>
              <w:t>94</w:t>
            </w:r>
          </w:p>
        </w:tc>
        <w:tc>
          <w:tcPr>
            <w:tcW w:w="308" w:type="pct"/>
            <w:tcBorders>
              <w:top w:val="single" w:sz="4" w:space="0" w:color="auto"/>
              <w:bottom w:val="nil"/>
            </w:tcBorders>
            <w:noWrap/>
            <w:vAlign w:val="bottom"/>
          </w:tcPr>
          <w:p w14:paraId="619EAABD" w14:textId="77777777" w:rsidR="00516C8B" w:rsidRPr="00627423" w:rsidRDefault="00516C8B" w:rsidP="00030275">
            <w:pPr>
              <w:pStyle w:val="TableText"/>
              <w:rPr>
                <w:noProof w:val="0"/>
              </w:rPr>
            </w:pPr>
            <w:r w:rsidRPr="00627423">
              <w:rPr>
                <w:noProof w:val="0"/>
              </w:rPr>
              <w:t>2,239</w:t>
            </w:r>
          </w:p>
        </w:tc>
        <w:tc>
          <w:tcPr>
            <w:tcW w:w="308" w:type="pct"/>
            <w:tcBorders>
              <w:top w:val="single" w:sz="4" w:space="0" w:color="auto"/>
              <w:bottom w:val="nil"/>
            </w:tcBorders>
            <w:noWrap/>
            <w:vAlign w:val="bottom"/>
          </w:tcPr>
          <w:p w14:paraId="1F090C3F" w14:textId="77777777" w:rsidR="00516C8B" w:rsidRPr="00627423" w:rsidRDefault="00516C8B" w:rsidP="00030275">
            <w:pPr>
              <w:pStyle w:val="TableText"/>
              <w:rPr>
                <w:noProof w:val="0"/>
              </w:rPr>
            </w:pPr>
            <w:r w:rsidRPr="00627423">
              <w:rPr>
                <w:noProof w:val="0"/>
              </w:rPr>
              <w:t>2,091</w:t>
            </w:r>
          </w:p>
        </w:tc>
        <w:tc>
          <w:tcPr>
            <w:tcW w:w="272" w:type="pct"/>
            <w:tcBorders>
              <w:top w:val="single" w:sz="4" w:space="0" w:color="auto"/>
              <w:bottom w:val="nil"/>
            </w:tcBorders>
            <w:noWrap/>
            <w:vAlign w:val="bottom"/>
          </w:tcPr>
          <w:p w14:paraId="3927A2D5" w14:textId="77777777" w:rsidR="00516C8B" w:rsidRPr="00627423" w:rsidRDefault="00516C8B" w:rsidP="00030275">
            <w:pPr>
              <w:pStyle w:val="TableText"/>
              <w:rPr>
                <w:noProof w:val="0"/>
              </w:rPr>
            </w:pPr>
            <w:r w:rsidRPr="00627423">
              <w:rPr>
                <w:noProof w:val="0"/>
              </w:rPr>
              <w:t>93</w:t>
            </w:r>
          </w:p>
        </w:tc>
        <w:tc>
          <w:tcPr>
            <w:tcW w:w="309" w:type="pct"/>
            <w:tcBorders>
              <w:top w:val="single" w:sz="4" w:space="0" w:color="auto"/>
              <w:bottom w:val="nil"/>
            </w:tcBorders>
            <w:noWrap/>
            <w:vAlign w:val="bottom"/>
          </w:tcPr>
          <w:p w14:paraId="409E85F8" w14:textId="77777777" w:rsidR="00516C8B" w:rsidRPr="00627423" w:rsidRDefault="00516C8B" w:rsidP="00030275">
            <w:pPr>
              <w:pStyle w:val="TableText"/>
              <w:rPr>
                <w:noProof w:val="0"/>
              </w:rPr>
            </w:pPr>
            <w:r w:rsidRPr="00627423">
              <w:rPr>
                <w:noProof w:val="0"/>
              </w:rPr>
              <w:t>5,040</w:t>
            </w:r>
          </w:p>
        </w:tc>
        <w:tc>
          <w:tcPr>
            <w:tcW w:w="309" w:type="pct"/>
            <w:tcBorders>
              <w:top w:val="single" w:sz="4" w:space="0" w:color="auto"/>
              <w:bottom w:val="nil"/>
            </w:tcBorders>
            <w:noWrap/>
            <w:vAlign w:val="bottom"/>
          </w:tcPr>
          <w:p w14:paraId="1C86449A" w14:textId="77777777" w:rsidR="00516C8B" w:rsidRPr="00627423" w:rsidRDefault="00516C8B" w:rsidP="00030275">
            <w:pPr>
              <w:pStyle w:val="TableText"/>
              <w:rPr>
                <w:noProof w:val="0"/>
              </w:rPr>
            </w:pPr>
            <w:r w:rsidRPr="00627423">
              <w:rPr>
                <w:noProof w:val="0"/>
              </w:rPr>
              <w:t>4,731</w:t>
            </w:r>
          </w:p>
        </w:tc>
        <w:tc>
          <w:tcPr>
            <w:tcW w:w="271" w:type="pct"/>
            <w:tcBorders>
              <w:top w:val="single" w:sz="4" w:space="0" w:color="auto"/>
              <w:bottom w:val="nil"/>
            </w:tcBorders>
            <w:noWrap/>
            <w:vAlign w:val="bottom"/>
          </w:tcPr>
          <w:p w14:paraId="660282B0" w14:textId="77777777" w:rsidR="00516C8B" w:rsidRPr="00627423" w:rsidRDefault="00516C8B" w:rsidP="00030275">
            <w:pPr>
              <w:pStyle w:val="TableText"/>
              <w:rPr>
                <w:noProof w:val="0"/>
              </w:rPr>
            </w:pPr>
            <w:r w:rsidRPr="00627423">
              <w:rPr>
                <w:noProof w:val="0"/>
              </w:rPr>
              <w:t>94</w:t>
            </w:r>
          </w:p>
        </w:tc>
      </w:tr>
      <w:tr w:rsidR="00516C8B" w:rsidRPr="00627423" w14:paraId="37841DAD" w14:textId="77777777" w:rsidTr="00030275">
        <w:tc>
          <w:tcPr>
            <w:tcW w:w="2335" w:type="pct"/>
            <w:tcBorders>
              <w:top w:val="nil"/>
              <w:bottom w:val="nil"/>
            </w:tcBorders>
            <w:hideMark/>
          </w:tcPr>
          <w:p w14:paraId="3D285011" w14:textId="77777777" w:rsidR="00516C8B" w:rsidRPr="00627423" w:rsidRDefault="00516C8B" w:rsidP="00030275">
            <w:pPr>
              <w:pStyle w:val="TableText"/>
              <w:keepNext/>
              <w:rPr>
                <w:noProof w:val="0"/>
              </w:rPr>
            </w:pPr>
            <w:r w:rsidRPr="00627423">
              <w:rPr>
                <w:noProof w:val="0"/>
              </w:rPr>
              <w:t>Female</w:t>
            </w:r>
          </w:p>
        </w:tc>
        <w:tc>
          <w:tcPr>
            <w:tcW w:w="308" w:type="pct"/>
            <w:tcBorders>
              <w:top w:val="nil"/>
              <w:bottom w:val="nil"/>
            </w:tcBorders>
            <w:noWrap/>
            <w:vAlign w:val="bottom"/>
          </w:tcPr>
          <w:p w14:paraId="4E946861" w14:textId="77777777" w:rsidR="00516C8B" w:rsidRPr="00627423" w:rsidRDefault="00516C8B" w:rsidP="00030275">
            <w:pPr>
              <w:pStyle w:val="TableText"/>
              <w:rPr>
                <w:noProof w:val="0"/>
              </w:rPr>
            </w:pPr>
            <w:r w:rsidRPr="00627423">
              <w:rPr>
                <w:noProof w:val="0"/>
              </w:rPr>
              <w:t>2,294</w:t>
            </w:r>
          </w:p>
        </w:tc>
        <w:tc>
          <w:tcPr>
            <w:tcW w:w="308" w:type="pct"/>
            <w:tcBorders>
              <w:top w:val="nil"/>
              <w:bottom w:val="nil"/>
            </w:tcBorders>
            <w:noWrap/>
            <w:vAlign w:val="bottom"/>
          </w:tcPr>
          <w:p w14:paraId="2E7520AA" w14:textId="77777777" w:rsidR="00516C8B" w:rsidRPr="00627423" w:rsidRDefault="00516C8B" w:rsidP="00030275">
            <w:pPr>
              <w:pStyle w:val="TableText"/>
              <w:rPr>
                <w:noProof w:val="0"/>
              </w:rPr>
            </w:pPr>
            <w:r w:rsidRPr="00627423">
              <w:rPr>
                <w:noProof w:val="0"/>
              </w:rPr>
              <w:t>2,124</w:t>
            </w:r>
          </w:p>
        </w:tc>
        <w:tc>
          <w:tcPr>
            <w:tcW w:w="272" w:type="pct"/>
            <w:tcBorders>
              <w:top w:val="nil"/>
              <w:bottom w:val="nil"/>
            </w:tcBorders>
            <w:noWrap/>
            <w:vAlign w:val="bottom"/>
          </w:tcPr>
          <w:p w14:paraId="5E72E1EA" w14:textId="77777777" w:rsidR="00516C8B" w:rsidRPr="00627423" w:rsidRDefault="00516C8B" w:rsidP="00030275">
            <w:pPr>
              <w:pStyle w:val="TableText"/>
              <w:rPr>
                <w:noProof w:val="0"/>
              </w:rPr>
            </w:pPr>
            <w:r w:rsidRPr="00627423">
              <w:rPr>
                <w:noProof w:val="0"/>
              </w:rPr>
              <w:t>93</w:t>
            </w:r>
          </w:p>
        </w:tc>
        <w:tc>
          <w:tcPr>
            <w:tcW w:w="308" w:type="pct"/>
            <w:tcBorders>
              <w:top w:val="nil"/>
              <w:bottom w:val="nil"/>
            </w:tcBorders>
            <w:noWrap/>
            <w:vAlign w:val="bottom"/>
          </w:tcPr>
          <w:p w14:paraId="7851A4C6" w14:textId="77777777" w:rsidR="00516C8B" w:rsidRPr="00627423" w:rsidRDefault="00516C8B" w:rsidP="00030275">
            <w:pPr>
              <w:pStyle w:val="TableText"/>
              <w:rPr>
                <w:noProof w:val="0"/>
              </w:rPr>
            </w:pPr>
            <w:r w:rsidRPr="00627423">
              <w:rPr>
                <w:noProof w:val="0"/>
              </w:rPr>
              <w:t>2,066</w:t>
            </w:r>
          </w:p>
        </w:tc>
        <w:tc>
          <w:tcPr>
            <w:tcW w:w="308" w:type="pct"/>
            <w:tcBorders>
              <w:top w:val="nil"/>
              <w:bottom w:val="nil"/>
            </w:tcBorders>
            <w:noWrap/>
            <w:vAlign w:val="bottom"/>
          </w:tcPr>
          <w:p w14:paraId="6F2B26CE" w14:textId="77777777" w:rsidR="00516C8B" w:rsidRPr="00627423" w:rsidRDefault="00516C8B" w:rsidP="00030275">
            <w:pPr>
              <w:pStyle w:val="TableText"/>
              <w:rPr>
                <w:noProof w:val="0"/>
              </w:rPr>
            </w:pPr>
            <w:r w:rsidRPr="00627423">
              <w:rPr>
                <w:noProof w:val="0"/>
              </w:rPr>
              <w:t>1,935</w:t>
            </w:r>
          </w:p>
        </w:tc>
        <w:tc>
          <w:tcPr>
            <w:tcW w:w="272" w:type="pct"/>
            <w:tcBorders>
              <w:top w:val="nil"/>
              <w:bottom w:val="nil"/>
            </w:tcBorders>
            <w:noWrap/>
            <w:vAlign w:val="bottom"/>
          </w:tcPr>
          <w:p w14:paraId="657C95CF" w14:textId="77777777" w:rsidR="00516C8B" w:rsidRPr="00627423" w:rsidRDefault="00516C8B" w:rsidP="00030275">
            <w:pPr>
              <w:pStyle w:val="TableText"/>
              <w:rPr>
                <w:noProof w:val="0"/>
              </w:rPr>
            </w:pPr>
            <w:r w:rsidRPr="00627423">
              <w:rPr>
                <w:noProof w:val="0"/>
              </w:rPr>
              <w:t>94</w:t>
            </w:r>
          </w:p>
        </w:tc>
        <w:tc>
          <w:tcPr>
            <w:tcW w:w="309" w:type="pct"/>
            <w:tcBorders>
              <w:top w:val="nil"/>
              <w:bottom w:val="nil"/>
            </w:tcBorders>
            <w:noWrap/>
            <w:vAlign w:val="bottom"/>
          </w:tcPr>
          <w:p w14:paraId="778C1278" w14:textId="77777777" w:rsidR="00516C8B" w:rsidRPr="00627423" w:rsidRDefault="00516C8B" w:rsidP="00030275">
            <w:pPr>
              <w:pStyle w:val="TableText"/>
              <w:rPr>
                <w:noProof w:val="0"/>
              </w:rPr>
            </w:pPr>
            <w:r w:rsidRPr="00627423">
              <w:rPr>
                <w:noProof w:val="0"/>
              </w:rPr>
              <w:t>3,886</w:t>
            </w:r>
          </w:p>
        </w:tc>
        <w:tc>
          <w:tcPr>
            <w:tcW w:w="309" w:type="pct"/>
            <w:tcBorders>
              <w:top w:val="nil"/>
              <w:bottom w:val="nil"/>
            </w:tcBorders>
            <w:noWrap/>
            <w:vAlign w:val="bottom"/>
          </w:tcPr>
          <w:p w14:paraId="53AD717D" w14:textId="77777777" w:rsidR="00516C8B" w:rsidRPr="00627423" w:rsidRDefault="00516C8B" w:rsidP="00030275">
            <w:pPr>
              <w:pStyle w:val="TableText"/>
              <w:rPr>
                <w:noProof w:val="0"/>
              </w:rPr>
            </w:pPr>
            <w:r w:rsidRPr="00627423">
              <w:rPr>
                <w:noProof w:val="0"/>
              </w:rPr>
              <w:t>3,619</w:t>
            </w:r>
          </w:p>
        </w:tc>
        <w:tc>
          <w:tcPr>
            <w:tcW w:w="271" w:type="pct"/>
            <w:tcBorders>
              <w:top w:val="nil"/>
              <w:bottom w:val="nil"/>
            </w:tcBorders>
            <w:noWrap/>
            <w:vAlign w:val="bottom"/>
          </w:tcPr>
          <w:p w14:paraId="3FE7B7D4" w14:textId="77777777" w:rsidR="00516C8B" w:rsidRPr="00627423" w:rsidRDefault="00516C8B" w:rsidP="00030275">
            <w:pPr>
              <w:pStyle w:val="TableText"/>
              <w:rPr>
                <w:noProof w:val="0"/>
              </w:rPr>
            </w:pPr>
            <w:r w:rsidRPr="00627423">
              <w:rPr>
                <w:noProof w:val="0"/>
              </w:rPr>
              <w:t>93</w:t>
            </w:r>
          </w:p>
        </w:tc>
      </w:tr>
      <w:tr w:rsidR="00516C8B" w:rsidRPr="00627423" w14:paraId="1959C11C" w14:textId="77777777" w:rsidTr="00030275">
        <w:tc>
          <w:tcPr>
            <w:tcW w:w="2335" w:type="pct"/>
            <w:tcBorders>
              <w:top w:val="nil"/>
              <w:bottom w:val="single" w:sz="4" w:space="0" w:color="auto"/>
            </w:tcBorders>
          </w:tcPr>
          <w:p w14:paraId="627351A2" w14:textId="77777777" w:rsidR="00516C8B" w:rsidRPr="00627423" w:rsidRDefault="00516C8B" w:rsidP="00030275">
            <w:pPr>
              <w:pStyle w:val="TableText"/>
              <w:keepNext/>
              <w:rPr>
                <w:noProof w:val="0"/>
              </w:rPr>
            </w:pPr>
            <w:r w:rsidRPr="00627423">
              <w:rPr>
                <w:noProof w:val="0"/>
              </w:rPr>
              <w:t>Nonbinary</w:t>
            </w:r>
          </w:p>
        </w:tc>
        <w:tc>
          <w:tcPr>
            <w:tcW w:w="308" w:type="pct"/>
            <w:tcBorders>
              <w:top w:val="nil"/>
              <w:bottom w:val="single" w:sz="4" w:space="0" w:color="auto"/>
            </w:tcBorders>
            <w:noWrap/>
            <w:vAlign w:val="bottom"/>
          </w:tcPr>
          <w:p w14:paraId="7D0FA13E" w14:textId="77777777" w:rsidR="00516C8B" w:rsidRPr="00627423" w:rsidRDefault="00516C8B" w:rsidP="00030275">
            <w:pPr>
              <w:pStyle w:val="TableText"/>
              <w:rPr>
                <w:noProof w:val="0"/>
              </w:rPr>
            </w:pPr>
            <w:r w:rsidRPr="00627423">
              <w:rPr>
                <w:noProof w:val="0"/>
              </w:rPr>
              <w:t>0</w:t>
            </w:r>
          </w:p>
        </w:tc>
        <w:tc>
          <w:tcPr>
            <w:tcW w:w="308" w:type="pct"/>
            <w:tcBorders>
              <w:top w:val="nil"/>
              <w:bottom w:val="single" w:sz="4" w:space="0" w:color="auto"/>
            </w:tcBorders>
            <w:noWrap/>
            <w:vAlign w:val="bottom"/>
          </w:tcPr>
          <w:p w14:paraId="5BA9CF38"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vAlign w:val="bottom"/>
          </w:tcPr>
          <w:p w14:paraId="1C7F6F63" w14:textId="77777777" w:rsidR="00516C8B" w:rsidRPr="00627423" w:rsidRDefault="00516C8B" w:rsidP="00030275">
            <w:pPr>
              <w:pStyle w:val="TableText"/>
              <w:rPr>
                <w:noProof w:val="0"/>
              </w:rPr>
            </w:pPr>
            <w:r w:rsidRPr="00627423">
              <w:rPr>
                <w:noProof w:val="0"/>
              </w:rPr>
              <w:t>0</w:t>
            </w:r>
          </w:p>
        </w:tc>
        <w:tc>
          <w:tcPr>
            <w:tcW w:w="308" w:type="pct"/>
            <w:tcBorders>
              <w:top w:val="nil"/>
              <w:bottom w:val="single" w:sz="4" w:space="0" w:color="auto"/>
            </w:tcBorders>
            <w:noWrap/>
            <w:vAlign w:val="bottom"/>
          </w:tcPr>
          <w:p w14:paraId="5FE0ECD9" w14:textId="77777777" w:rsidR="00516C8B" w:rsidRPr="00627423" w:rsidRDefault="00516C8B" w:rsidP="00030275">
            <w:pPr>
              <w:pStyle w:val="TableText"/>
              <w:rPr>
                <w:noProof w:val="0"/>
              </w:rPr>
            </w:pPr>
            <w:r w:rsidRPr="00627423">
              <w:rPr>
                <w:noProof w:val="0"/>
              </w:rPr>
              <w:t>1</w:t>
            </w:r>
          </w:p>
        </w:tc>
        <w:tc>
          <w:tcPr>
            <w:tcW w:w="308" w:type="pct"/>
            <w:tcBorders>
              <w:top w:val="nil"/>
              <w:bottom w:val="single" w:sz="4" w:space="0" w:color="auto"/>
            </w:tcBorders>
            <w:noWrap/>
            <w:vAlign w:val="bottom"/>
          </w:tcPr>
          <w:p w14:paraId="52EB3066"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vAlign w:val="bottom"/>
          </w:tcPr>
          <w:p w14:paraId="23ACA4A7" w14:textId="77777777" w:rsidR="00516C8B" w:rsidRPr="00627423" w:rsidRDefault="00516C8B" w:rsidP="00030275">
            <w:pPr>
              <w:pStyle w:val="TableText"/>
              <w:rPr>
                <w:noProof w:val="0"/>
              </w:rPr>
            </w:pPr>
            <w:r w:rsidRPr="00627423">
              <w:rPr>
                <w:noProof w:val="0"/>
              </w:rPr>
              <w:t>0</w:t>
            </w:r>
          </w:p>
        </w:tc>
        <w:tc>
          <w:tcPr>
            <w:tcW w:w="309" w:type="pct"/>
            <w:tcBorders>
              <w:top w:val="nil"/>
              <w:bottom w:val="single" w:sz="4" w:space="0" w:color="auto"/>
            </w:tcBorders>
            <w:noWrap/>
            <w:vAlign w:val="bottom"/>
          </w:tcPr>
          <w:p w14:paraId="31356E37" w14:textId="77777777" w:rsidR="00516C8B" w:rsidRPr="00627423" w:rsidRDefault="00516C8B" w:rsidP="00030275">
            <w:pPr>
              <w:pStyle w:val="TableText"/>
              <w:rPr>
                <w:noProof w:val="0"/>
              </w:rPr>
            </w:pPr>
            <w:r w:rsidRPr="00627423">
              <w:rPr>
                <w:noProof w:val="0"/>
              </w:rPr>
              <w:t>2</w:t>
            </w:r>
          </w:p>
        </w:tc>
        <w:tc>
          <w:tcPr>
            <w:tcW w:w="309" w:type="pct"/>
            <w:tcBorders>
              <w:top w:val="nil"/>
              <w:bottom w:val="single" w:sz="4" w:space="0" w:color="auto"/>
            </w:tcBorders>
            <w:noWrap/>
            <w:vAlign w:val="bottom"/>
          </w:tcPr>
          <w:p w14:paraId="69D1FBC2" w14:textId="77777777" w:rsidR="00516C8B" w:rsidRPr="00627423" w:rsidRDefault="00516C8B" w:rsidP="00030275">
            <w:pPr>
              <w:pStyle w:val="TableText"/>
              <w:rPr>
                <w:noProof w:val="0"/>
              </w:rPr>
            </w:pPr>
            <w:r w:rsidRPr="00627423">
              <w:rPr>
                <w:noProof w:val="0"/>
              </w:rPr>
              <w:t>2</w:t>
            </w:r>
          </w:p>
        </w:tc>
        <w:tc>
          <w:tcPr>
            <w:tcW w:w="271" w:type="pct"/>
            <w:tcBorders>
              <w:top w:val="nil"/>
              <w:bottom w:val="single" w:sz="4" w:space="0" w:color="auto"/>
            </w:tcBorders>
            <w:noWrap/>
            <w:vAlign w:val="bottom"/>
          </w:tcPr>
          <w:p w14:paraId="37B44221" w14:textId="77777777" w:rsidR="00516C8B" w:rsidRPr="00627423" w:rsidRDefault="00516C8B" w:rsidP="00030275">
            <w:pPr>
              <w:pStyle w:val="TableText"/>
              <w:rPr>
                <w:noProof w:val="0"/>
              </w:rPr>
            </w:pPr>
            <w:r w:rsidRPr="00627423">
              <w:rPr>
                <w:noProof w:val="0"/>
              </w:rPr>
              <w:t>100</w:t>
            </w:r>
          </w:p>
        </w:tc>
      </w:tr>
      <w:tr w:rsidR="00516C8B" w:rsidRPr="00627423" w14:paraId="61A72400" w14:textId="77777777" w:rsidTr="00030275">
        <w:tc>
          <w:tcPr>
            <w:tcW w:w="2335" w:type="pct"/>
            <w:tcBorders>
              <w:top w:val="single" w:sz="4" w:space="0" w:color="auto"/>
            </w:tcBorders>
            <w:hideMark/>
          </w:tcPr>
          <w:p w14:paraId="23520FD6" w14:textId="77777777" w:rsidR="00516C8B" w:rsidRPr="00627423" w:rsidRDefault="00516C8B" w:rsidP="00030275">
            <w:pPr>
              <w:pStyle w:val="TableText"/>
              <w:rPr>
                <w:noProof w:val="0"/>
              </w:rPr>
            </w:pPr>
            <w:r w:rsidRPr="00627423">
              <w:rPr>
                <w:noProof w:val="0"/>
              </w:rPr>
              <w:t>American Indian or Alaska Native</w:t>
            </w:r>
          </w:p>
        </w:tc>
        <w:tc>
          <w:tcPr>
            <w:tcW w:w="308" w:type="pct"/>
            <w:tcBorders>
              <w:top w:val="single" w:sz="4" w:space="0" w:color="auto"/>
            </w:tcBorders>
            <w:noWrap/>
            <w:vAlign w:val="bottom"/>
          </w:tcPr>
          <w:p w14:paraId="1E365538" w14:textId="77777777" w:rsidR="00516C8B" w:rsidRPr="00627423" w:rsidRDefault="00516C8B" w:rsidP="00030275">
            <w:pPr>
              <w:pStyle w:val="TableText"/>
              <w:rPr>
                <w:noProof w:val="0"/>
              </w:rPr>
            </w:pPr>
            <w:r w:rsidRPr="00627423">
              <w:rPr>
                <w:noProof w:val="0"/>
              </w:rPr>
              <w:t>5</w:t>
            </w:r>
          </w:p>
        </w:tc>
        <w:tc>
          <w:tcPr>
            <w:tcW w:w="308" w:type="pct"/>
            <w:tcBorders>
              <w:top w:val="single" w:sz="4" w:space="0" w:color="auto"/>
            </w:tcBorders>
            <w:noWrap/>
            <w:vAlign w:val="bottom"/>
          </w:tcPr>
          <w:p w14:paraId="256FFBF8" w14:textId="77777777" w:rsidR="00516C8B" w:rsidRPr="00627423" w:rsidRDefault="00516C8B" w:rsidP="00030275">
            <w:pPr>
              <w:pStyle w:val="TableText"/>
              <w:rPr>
                <w:noProof w:val="0"/>
              </w:rPr>
            </w:pPr>
            <w:r w:rsidRPr="00627423">
              <w:rPr>
                <w:noProof w:val="0"/>
              </w:rPr>
              <w:t>4</w:t>
            </w:r>
          </w:p>
        </w:tc>
        <w:tc>
          <w:tcPr>
            <w:tcW w:w="272" w:type="pct"/>
            <w:tcBorders>
              <w:top w:val="single" w:sz="4" w:space="0" w:color="auto"/>
            </w:tcBorders>
            <w:noWrap/>
            <w:vAlign w:val="bottom"/>
          </w:tcPr>
          <w:p w14:paraId="54221C87" w14:textId="77777777" w:rsidR="00516C8B" w:rsidRPr="00627423" w:rsidRDefault="00516C8B" w:rsidP="00030275">
            <w:pPr>
              <w:pStyle w:val="TableText"/>
              <w:rPr>
                <w:noProof w:val="0"/>
              </w:rPr>
            </w:pPr>
            <w:r w:rsidRPr="00627423">
              <w:rPr>
                <w:noProof w:val="0"/>
              </w:rPr>
              <w:t>80</w:t>
            </w:r>
          </w:p>
        </w:tc>
        <w:tc>
          <w:tcPr>
            <w:tcW w:w="308" w:type="pct"/>
            <w:tcBorders>
              <w:top w:val="single" w:sz="4" w:space="0" w:color="auto"/>
            </w:tcBorders>
            <w:noWrap/>
            <w:vAlign w:val="bottom"/>
          </w:tcPr>
          <w:p w14:paraId="3BAD532A" w14:textId="77777777" w:rsidR="00516C8B" w:rsidRPr="00627423" w:rsidRDefault="00516C8B" w:rsidP="00030275">
            <w:pPr>
              <w:pStyle w:val="TableText"/>
              <w:rPr>
                <w:noProof w:val="0"/>
              </w:rPr>
            </w:pPr>
            <w:r w:rsidRPr="00627423">
              <w:rPr>
                <w:noProof w:val="0"/>
              </w:rPr>
              <w:t>7</w:t>
            </w:r>
          </w:p>
        </w:tc>
        <w:tc>
          <w:tcPr>
            <w:tcW w:w="308" w:type="pct"/>
            <w:tcBorders>
              <w:top w:val="single" w:sz="4" w:space="0" w:color="auto"/>
            </w:tcBorders>
            <w:noWrap/>
            <w:vAlign w:val="bottom"/>
          </w:tcPr>
          <w:p w14:paraId="035C5039" w14:textId="77777777" w:rsidR="00516C8B" w:rsidRPr="00627423" w:rsidRDefault="00516C8B" w:rsidP="00030275">
            <w:pPr>
              <w:pStyle w:val="TableText"/>
              <w:rPr>
                <w:noProof w:val="0"/>
              </w:rPr>
            </w:pPr>
            <w:r w:rsidRPr="00627423">
              <w:rPr>
                <w:noProof w:val="0"/>
              </w:rPr>
              <w:t>7</w:t>
            </w:r>
          </w:p>
        </w:tc>
        <w:tc>
          <w:tcPr>
            <w:tcW w:w="272" w:type="pct"/>
            <w:tcBorders>
              <w:top w:val="single" w:sz="4" w:space="0" w:color="auto"/>
            </w:tcBorders>
            <w:noWrap/>
            <w:vAlign w:val="bottom"/>
          </w:tcPr>
          <w:p w14:paraId="077E45A5" w14:textId="77777777" w:rsidR="00516C8B" w:rsidRPr="00627423" w:rsidRDefault="00516C8B" w:rsidP="00030275">
            <w:pPr>
              <w:pStyle w:val="TableText"/>
              <w:rPr>
                <w:noProof w:val="0"/>
              </w:rPr>
            </w:pPr>
            <w:r w:rsidRPr="00627423">
              <w:rPr>
                <w:noProof w:val="0"/>
              </w:rPr>
              <w:t>100</w:t>
            </w:r>
          </w:p>
        </w:tc>
        <w:tc>
          <w:tcPr>
            <w:tcW w:w="309" w:type="pct"/>
            <w:tcBorders>
              <w:top w:val="single" w:sz="4" w:space="0" w:color="auto"/>
            </w:tcBorders>
            <w:noWrap/>
            <w:vAlign w:val="bottom"/>
          </w:tcPr>
          <w:p w14:paraId="1242817E" w14:textId="77777777" w:rsidR="00516C8B" w:rsidRPr="00627423" w:rsidRDefault="00516C8B" w:rsidP="00030275">
            <w:pPr>
              <w:pStyle w:val="TableText"/>
              <w:rPr>
                <w:noProof w:val="0"/>
              </w:rPr>
            </w:pPr>
            <w:r w:rsidRPr="00627423">
              <w:rPr>
                <w:noProof w:val="0"/>
              </w:rPr>
              <w:t>3</w:t>
            </w:r>
          </w:p>
        </w:tc>
        <w:tc>
          <w:tcPr>
            <w:tcW w:w="309" w:type="pct"/>
            <w:tcBorders>
              <w:top w:val="single" w:sz="4" w:space="0" w:color="auto"/>
            </w:tcBorders>
            <w:noWrap/>
            <w:vAlign w:val="bottom"/>
          </w:tcPr>
          <w:p w14:paraId="1C6E7B3E" w14:textId="77777777" w:rsidR="00516C8B" w:rsidRPr="00627423" w:rsidRDefault="00516C8B" w:rsidP="00030275">
            <w:pPr>
              <w:pStyle w:val="TableText"/>
              <w:rPr>
                <w:noProof w:val="0"/>
              </w:rPr>
            </w:pPr>
            <w:r w:rsidRPr="00627423">
              <w:rPr>
                <w:noProof w:val="0"/>
              </w:rPr>
              <w:t>2</w:t>
            </w:r>
          </w:p>
        </w:tc>
        <w:tc>
          <w:tcPr>
            <w:tcW w:w="271" w:type="pct"/>
            <w:tcBorders>
              <w:top w:val="single" w:sz="4" w:space="0" w:color="auto"/>
            </w:tcBorders>
            <w:noWrap/>
            <w:vAlign w:val="bottom"/>
          </w:tcPr>
          <w:p w14:paraId="557AC367" w14:textId="77777777" w:rsidR="00516C8B" w:rsidRPr="00627423" w:rsidRDefault="00516C8B" w:rsidP="00030275">
            <w:pPr>
              <w:pStyle w:val="TableText"/>
              <w:rPr>
                <w:noProof w:val="0"/>
              </w:rPr>
            </w:pPr>
            <w:r w:rsidRPr="00627423">
              <w:rPr>
                <w:noProof w:val="0"/>
              </w:rPr>
              <w:t>67</w:t>
            </w:r>
          </w:p>
        </w:tc>
      </w:tr>
      <w:tr w:rsidR="00516C8B" w:rsidRPr="00627423" w14:paraId="6F2DA4C0" w14:textId="77777777" w:rsidTr="00030275">
        <w:tc>
          <w:tcPr>
            <w:tcW w:w="2335" w:type="pct"/>
            <w:hideMark/>
          </w:tcPr>
          <w:p w14:paraId="641D0F2E" w14:textId="77777777" w:rsidR="00516C8B" w:rsidRPr="00627423" w:rsidRDefault="00516C8B" w:rsidP="00030275">
            <w:pPr>
              <w:pStyle w:val="TableText"/>
              <w:rPr>
                <w:noProof w:val="0"/>
              </w:rPr>
            </w:pPr>
            <w:r w:rsidRPr="00627423">
              <w:rPr>
                <w:noProof w:val="0"/>
              </w:rPr>
              <w:t>Asian</w:t>
            </w:r>
          </w:p>
        </w:tc>
        <w:tc>
          <w:tcPr>
            <w:tcW w:w="308" w:type="pct"/>
            <w:noWrap/>
            <w:vAlign w:val="bottom"/>
          </w:tcPr>
          <w:p w14:paraId="49DC493A" w14:textId="77777777" w:rsidR="00516C8B" w:rsidRPr="00627423" w:rsidRDefault="00516C8B" w:rsidP="00030275">
            <w:pPr>
              <w:pStyle w:val="TableText"/>
              <w:rPr>
                <w:noProof w:val="0"/>
              </w:rPr>
            </w:pPr>
            <w:r w:rsidRPr="00627423">
              <w:rPr>
                <w:noProof w:val="0"/>
              </w:rPr>
              <w:t>1,174</w:t>
            </w:r>
          </w:p>
        </w:tc>
        <w:tc>
          <w:tcPr>
            <w:tcW w:w="308" w:type="pct"/>
            <w:noWrap/>
            <w:vAlign w:val="bottom"/>
          </w:tcPr>
          <w:p w14:paraId="22F21708" w14:textId="77777777" w:rsidR="00516C8B" w:rsidRPr="00627423" w:rsidRDefault="00516C8B" w:rsidP="00030275">
            <w:pPr>
              <w:pStyle w:val="TableText"/>
              <w:rPr>
                <w:noProof w:val="0"/>
              </w:rPr>
            </w:pPr>
            <w:r w:rsidRPr="00627423">
              <w:rPr>
                <w:noProof w:val="0"/>
              </w:rPr>
              <w:t>1,095</w:t>
            </w:r>
          </w:p>
        </w:tc>
        <w:tc>
          <w:tcPr>
            <w:tcW w:w="272" w:type="pct"/>
            <w:noWrap/>
            <w:vAlign w:val="bottom"/>
          </w:tcPr>
          <w:p w14:paraId="3C6A4308" w14:textId="77777777" w:rsidR="00516C8B" w:rsidRPr="00627423" w:rsidRDefault="00516C8B" w:rsidP="00030275">
            <w:pPr>
              <w:pStyle w:val="TableText"/>
              <w:rPr>
                <w:noProof w:val="0"/>
              </w:rPr>
            </w:pPr>
            <w:r w:rsidRPr="00627423">
              <w:rPr>
                <w:noProof w:val="0"/>
              </w:rPr>
              <w:t>93</w:t>
            </w:r>
          </w:p>
        </w:tc>
        <w:tc>
          <w:tcPr>
            <w:tcW w:w="308" w:type="pct"/>
            <w:noWrap/>
            <w:vAlign w:val="bottom"/>
          </w:tcPr>
          <w:p w14:paraId="539A5B6D" w14:textId="77777777" w:rsidR="00516C8B" w:rsidRPr="00627423" w:rsidRDefault="00516C8B" w:rsidP="00030275">
            <w:pPr>
              <w:pStyle w:val="TableText"/>
              <w:rPr>
                <w:noProof w:val="0"/>
              </w:rPr>
            </w:pPr>
            <w:r w:rsidRPr="00627423">
              <w:rPr>
                <w:noProof w:val="0"/>
              </w:rPr>
              <w:t>984</w:t>
            </w:r>
          </w:p>
        </w:tc>
        <w:tc>
          <w:tcPr>
            <w:tcW w:w="308" w:type="pct"/>
            <w:noWrap/>
            <w:vAlign w:val="bottom"/>
          </w:tcPr>
          <w:p w14:paraId="63B25669" w14:textId="77777777" w:rsidR="00516C8B" w:rsidRPr="00627423" w:rsidRDefault="00516C8B" w:rsidP="00030275">
            <w:pPr>
              <w:pStyle w:val="TableText"/>
              <w:rPr>
                <w:noProof w:val="0"/>
              </w:rPr>
            </w:pPr>
            <w:r w:rsidRPr="00627423">
              <w:rPr>
                <w:noProof w:val="0"/>
              </w:rPr>
              <w:t>934</w:t>
            </w:r>
          </w:p>
        </w:tc>
        <w:tc>
          <w:tcPr>
            <w:tcW w:w="272" w:type="pct"/>
            <w:noWrap/>
            <w:vAlign w:val="bottom"/>
          </w:tcPr>
          <w:p w14:paraId="4BA9F6FA" w14:textId="77777777" w:rsidR="00516C8B" w:rsidRPr="00627423" w:rsidRDefault="00516C8B" w:rsidP="00030275">
            <w:pPr>
              <w:pStyle w:val="TableText"/>
              <w:rPr>
                <w:noProof w:val="0"/>
              </w:rPr>
            </w:pPr>
            <w:r w:rsidRPr="00627423">
              <w:rPr>
                <w:noProof w:val="0"/>
              </w:rPr>
              <w:t>95</w:t>
            </w:r>
          </w:p>
        </w:tc>
        <w:tc>
          <w:tcPr>
            <w:tcW w:w="309" w:type="pct"/>
            <w:noWrap/>
            <w:vAlign w:val="bottom"/>
          </w:tcPr>
          <w:p w14:paraId="52749FD3" w14:textId="77777777" w:rsidR="00516C8B" w:rsidRPr="00627423" w:rsidRDefault="00516C8B" w:rsidP="00030275">
            <w:pPr>
              <w:pStyle w:val="TableText"/>
              <w:rPr>
                <w:noProof w:val="0"/>
              </w:rPr>
            </w:pPr>
            <w:r w:rsidRPr="00627423">
              <w:rPr>
                <w:noProof w:val="0"/>
              </w:rPr>
              <w:t>1,485</w:t>
            </w:r>
          </w:p>
        </w:tc>
        <w:tc>
          <w:tcPr>
            <w:tcW w:w="309" w:type="pct"/>
            <w:noWrap/>
            <w:vAlign w:val="bottom"/>
          </w:tcPr>
          <w:p w14:paraId="5F2434AC" w14:textId="77777777" w:rsidR="00516C8B" w:rsidRPr="00627423" w:rsidRDefault="00516C8B" w:rsidP="00030275">
            <w:pPr>
              <w:pStyle w:val="TableText"/>
              <w:rPr>
                <w:noProof w:val="0"/>
              </w:rPr>
            </w:pPr>
            <w:r w:rsidRPr="00627423">
              <w:rPr>
                <w:noProof w:val="0"/>
              </w:rPr>
              <w:t>1,411</w:t>
            </w:r>
          </w:p>
        </w:tc>
        <w:tc>
          <w:tcPr>
            <w:tcW w:w="271" w:type="pct"/>
            <w:noWrap/>
            <w:vAlign w:val="bottom"/>
          </w:tcPr>
          <w:p w14:paraId="0B058E38" w14:textId="77777777" w:rsidR="00516C8B" w:rsidRPr="00627423" w:rsidRDefault="00516C8B" w:rsidP="00030275">
            <w:pPr>
              <w:pStyle w:val="TableText"/>
              <w:rPr>
                <w:noProof w:val="0"/>
              </w:rPr>
            </w:pPr>
            <w:r w:rsidRPr="00627423">
              <w:rPr>
                <w:noProof w:val="0"/>
              </w:rPr>
              <w:t>95</w:t>
            </w:r>
          </w:p>
        </w:tc>
      </w:tr>
      <w:tr w:rsidR="00516C8B" w:rsidRPr="00627423" w14:paraId="614485C9" w14:textId="77777777" w:rsidTr="00030275">
        <w:tc>
          <w:tcPr>
            <w:tcW w:w="2335" w:type="pct"/>
            <w:hideMark/>
          </w:tcPr>
          <w:p w14:paraId="4516529C" w14:textId="77777777" w:rsidR="00516C8B" w:rsidRPr="00627423" w:rsidRDefault="00516C8B" w:rsidP="00030275">
            <w:pPr>
              <w:pStyle w:val="TableText"/>
              <w:rPr>
                <w:noProof w:val="0"/>
              </w:rPr>
            </w:pPr>
            <w:r w:rsidRPr="00627423">
              <w:rPr>
                <w:noProof w:val="0"/>
              </w:rPr>
              <w:t>Native Hawaiian or Other Pacific Islander</w:t>
            </w:r>
          </w:p>
        </w:tc>
        <w:tc>
          <w:tcPr>
            <w:tcW w:w="308" w:type="pct"/>
            <w:noWrap/>
            <w:vAlign w:val="bottom"/>
          </w:tcPr>
          <w:p w14:paraId="046C0411" w14:textId="77777777" w:rsidR="00516C8B" w:rsidRPr="00627423" w:rsidRDefault="00516C8B" w:rsidP="00030275">
            <w:pPr>
              <w:pStyle w:val="TableText"/>
              <w:rPr>
                <w:noProof w:val="0"/>
              </w:rPr>
            </w:pPr>
            <w:r w:rsidRPr="00627423">
              <w:rPr>
                <w:noProof w:val="0"/>
              </w:rPr>
              <w:t>19</w:t>
            </w:r>
          </w:p>
        </w:tc>
        <w:tc>
          <w:tcPr>
            <w:tcW w:w="308" w:type="pct"/>
            <w:noWrap/>
            <w:vAlign w:val="bottom"/>
          </w:tcPr>
          <w:p w14:paraId="3EE4A80A" w14:textId="77777777" w:rsidR="00516C8B" w:rsidRPr="00627423" w:rsidRDefault="00516C8B" w:rsidP="00030275">
            <w:pPr>
              <w:pStyle w:val="TableText"/>
              <w:rPr>
                <w:noProof w:val="0"/>
              </w:rPr>
            </w:pPr>
            <w:r w:rsidRPr="00627423">
              <w:rPr>
                <w:noProof w:val="0"/>
              </w:rPr>
              <w:t>17</w:t>
            </w:r>
          </w:p>
        </w:tc>
        <w:tc>
          <w:tcPr>
            <w:tcW w:w="272" w:type="pct"/>
            <w:noWrap/>
            <w:vAlign w:val="bottom"/>
          </w:tcPr>
          <w:p w14:paraId="650F5362" w14:textId="77777777" w:rsidR="00516C8B" w:rsidRPr="00627423" w:rsidRDefault="00516C8B" w:rsidP="00030275">
            <w:pPr>
              <w:pStyle w:val="TableText"/>
              <w:rPr>
                <w:noProof w:val="0"/>
              </w:rPr>
            </w:pPr>
            <w:r w:rsidRPr="00627423">
              <w:rPr>
                <w:noProof w:val="0"/>
              </w:rPr>
              <w:t>89</w:t>
            </w:r>
          </w:p>
        </w:tc>
        <w:tc>
          <w:tcPr>
            <w:tcW w:w="308" w:type="pct"/>
            <w:noWrap/>
            <w:vAlign w:val="bottom"/>
          </w:tcPr>
          <w:p w14:paraId="17FEC8F2" w14:textId="77777777" w:rsidR="00516C8B" w:rsidRPr="00627423" w:rsidRDefault="00516C8B" w:rsidP="00030275">
            <w:pPr>
              <w:pStyle w:val="TableText"/>
              <w:rPr>
                <w:noProof w:val="0"/>
              </w:rPr>
            </w:pPr>
            <w:r w:rsidRPr="00627423">
              <w:rPr>
                <w:noProof w:val="0"/>
              </w:rPr>
              <w:t>15</w:t>
            </w:r>
          </w:p>
        </w:tc>
        <w:tc>
          <w:tcPr>
            <w:tcW w:w="308" w:type="pct"/>
            <w:noWrap/>
            <w:vAlign w:val="bottom"/>
          </w:tcPr>
          <w:p w14:paraId="246FA66F" w14:textId="77777777" w:rsidR="00516C8B" w:rsidRPr="00627423" w:rsidRDefault="00516C8B" w:rsidP="00030275">
            <w:pPr>
              <w:pStyle w:val="TableText"/>
              <w:rPr>
                <w:noProof w:val="0"/>
              </w:rPr>
            </w:pPr>
            <w:r w:rsidRPr="00627423">
              <w:rPr>
                <w:noProof w:val="0"/>
              </w:rPr>
              <w:t>14</w:t>
            </w:r>
          </w:p>
        </w:tc>
        <w:tc>
          <w:tcPr>
            <w:tcW w:w="272" w:type="pct"/>
            <w:noWrap/>
            <w:vAlign w:val="bottom"/>
          </w:tcPr>
          <w:p w14:paraId="6A50C4D7" w14:textId="77777777" w:rsidR="00516C8B" w:rsidRPr="00627423" w:rsidRDefault="00516C8B" w:rsidP="00030275">
            <w:pPr>
              <w:pStyle w:val="TableText"/>
              <w:rPr>
                <w:noProof w:val="0"/>
              </w:rPr>
            </w:pPr>
            <w:r w:rsidRPr="00627423">
              <w:rPr>
                <w:noProof w:val="0"/>
              </w:rPr>
              <w:t>93</w:t>
            </w:r>
          </w:p>
        </w:tc>
        <w:tc>
          <w:tcPr>
            <w:tcW w:w="309" w:type="pct"/>
            <w:noWrap/>
            <w:vAlign w:val="bottom"/>
          </w:tcPr>
          <w:p w14:paraId="379C681D" w14:textId="77777777" w:rsidR="00516C8B" w:rsidRPr="00627423" w:rsidRDefault="00516C8B" w:rsidP="00030275">
            <w:pPr>
              <w:pStyle w:val="TableText"/>
              <w:rPr>
                <w:noProof w:val="0"/>
              </w:rPr>
            </w:pPr>
            <w:r w:rsidRPr="00627423">
              <w:rPr>
                <w:noProof w:val="0"/>
              </w:rPr>
              <w:t>32</w:t>
            </w:r>
          </w:p>
        </w:tc>
        <w:tc>
          <w:tcPr>
            <w:tcW w:w="309" w:type="pct"/>
            <w:noWrap/>
            <w:vAlign w:val="bottom"/>
          </w:tcPr>
          <w:p w14:paraId="0652EB9E" w14:textId="77777777" w:rsidR="00516C8B" w:rsidRPr="00627423" w:rsidRDefault="00516C8B" w:rsidP="00030275">
            <w:pPr>
              <w:pStyle w:val="TableText"/>
              <w:rPr>
                <w:noProof w:val="0"/>
              </w:rPr>
            </w:pPr>
            <w:r w:rsidRPr="00627423">
              <w:rPr>
                <w:noProof w:val="0"/>
              </w:rPr>
              <w:t>32</w:t>
            </w:r>
          </w:p>
        </w:tc>
        <w:tc>
          <w:tcPr>
            <w:tcW w:w="271" w:type="pct"/>
            <w:noWrap/>
            <w:vAlign w:val="bottom"/>
          </w:tcPr>
          <w:p w14:paraId="3625C006" w14:textId="77777777" w:rsidR="00516C8B" w:rsidRPr="00627423" w:rsidRDefault="00516C8B" w:rsidP="00030275">
            <w:pPr>
              <w:pStyle w:val="TableText"/>
              <w:rPr>
                <w:noProof w:val="0"/>
              </w:rPr>
            </w:pPr>
            <w:r w:rsidRPr="00627423">
              <w:rPr>
                <w:noProof w:val="0"/>
              </w:rPr>
              <w:t>100</w:t>
            </w:r>
          </w:p>
        </w:tc>
      </w:tr>
      <w:tr w:rsidR="00516C8B" w:rsidRPr="00627423" w14:paraId="4C001881" w14:textId="77777777" w:rsidTr="00030275">
        <w:tc>
          <w:tcPr>
            <w:tcW w:w="2335" w:type="pct"/>
            <w:hideMark/>
          </w:tcPr>
          <w:p w14:paraId="1CCD6788" w14:textId="77777777" w:rsidR="00516C8B" w:rsidRPr="00627423" w:rsidRDefault="00516C8B" w:rsidP="00030275">
            <w:pPr>
              <w:pStyle w:val="TableText"/>
              <w:rPr>
                <w:noProof w:val="0"/>
              </w:rPr>
            </w:pPr>
            <w:r w:rsidRPr="00627423">
              <w:rPr>
                <w:noProof w:val="0"/>
              </w:rPr>
              <w:t>Filipino</w:t>
            </w:r>
          </w:p>
        </w:tc>
        <w:tc>
          <w:tcPr>
            <w:tcW w:w="308" w:type="pct"/>
            <w:noWrap/>
            <w:vAlign w:val="bottom"/>
          </w:tcPr>
          <w:p w14:paraId="0F099B62" w14:textId="77777777" w:rsidR="00516C8B" w:rsidRPr="00627423" w:rsidRDefault="00516C8B" w:rsidP="00030275">
            <w:pPr>
              <w:pStyle w:val="TableText"/>
              <w:rPr>
                <w:noProof w:val="0"/>
              </w:rPr>
            </w:pPr>
            <w:r w:rsidRPr="00627423">
              <w:rPr>
                <w:noProof w:val="0"/>
              </w:rPr>
              <w:t>200</w:t>
            </w:r>
          </w:p>
        </w:tc>
        <w:tc>
          <w:tcPr>
            <w:tcW w:w="308" w:type="pct"/>
            <w:noWrap/>
            <w:vAlign w:val="bottom"/>
          </w:tcPr>
          <w:p w14:paraId="7E9AC34F" w14:textId="77777777" w:rsidR="00516C8B" w:rsidRPr="00627423" w:rsidRDefault="00516C8B" w:rsidP="00030275">
            <w:pPr>
              <w:pStyle w:val="TableText"/>
              <w:rPr>
                <w:noProof w:val="0"/>
              </w:rPr>
            </w:pPr>
            <w:r w:rsidRPr="00627423">
              <w:rPr>
                <w:noProof w:val="0"/>
              </w:rPr>
              <w:t>190</w:t>
            </w:r>
          </w:p>
        </w:tc>
        <w:tc>
          <w:tcPr>
            <w:tcW w:w="272" w:type="pct"/>
            <w:noWrap/>
            <w:vAlign w:val="bottom"/>
          </w:tcPr>
          <w:p w14:paraId="12439D32" w14:textId="77777777" w:rsidR="00516C8B" w:rsidRPr="00627423" w:rsidRDefault="00516C8B" w:rsidP="00030275">
            <w:pPr>
              <w:pStyle w:val="TableText"/>
              <w:rPr>
                <w:noProof w:val="0"/>
              </w:rPr>
            </w:pPr>
            <w:r w:rsidRPr="00627423">
              <w:rPr>
                <w:noProof w:val="0"/>
              </w:rPr>
              <w:t>95</w:t>
            </w:r>
          </w:p>
        </w:tc>
        <w:tc>
          <w:tcPr>
            <w:tcW w:w="308" w:type="pct"/>
            <w:noWrap/>
            <w:vAlign w:val="bottom"/>
          </w:tcPr>
          <w:p w14:paraId="46F2456E" w14:textId="77777777" w:rsidR="00516C8B" w:rsidRPr="00627423" w:rsidRDefault="00516C8B" w:rsidP="00030275">
            <w:pPr>
              <w:pStyle w:val="TableText"/>
              <w:rPr>
                <w:noProof w:val="0"/>
              </w:rPr>
            </w:pPr>
            <w:r w:rsidRPr="00627423">
              <w:rPr>
                <w:noProof w:val="0"/>
              </w:rPr>
              <w:t>212</w:t>
            </w:r>
          </w:p>
        </w:tc>
        <w:tc>
          <w:tcPr>
            <w:tcW w:w="308" w:type="pct"/>
            <w:noWrap/>
            <w:vAlign w:val="bottom"/>
          </w:tcPr>
          <w:p w14:paraId="575E64A0" w14:textId="77777777" w:rsidR="00516C8B" w:rsidRPr="00627423" w:rsidRDefault="00516C8B" w:rsidP="00030275">
            <w:pPr>
              <w:pStyle w:val="TableText"/>
              <w:rPr>
                <w:noProof w:val="0"/>
              </w:rPr>
            </w:pPr>
            <w:r w:rsidRPr="00627423">
              <w:rPr>
                <w:noProof w:val="0"/>
              </w:rPr>
              <w:t>204</w:t>
            </w:r>
          </w:p>
        </w:tc>
        <w:tc>
          <w:tcPr>
            <w:tcW w:w="272" w:type="pct"/>
            <w:noWrap/>
            <w:vAlign w:val="bottom"/>
          </w:tcPr>
          <w:p w14:paraId="5B473BE5"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56D19E00" w14:textId="77777777" w:rsidR="00516C8B" w:rsidRPr="00627423" w:rsidRDefault="00516C8B" w:rsidP="00030275">
            <w:pPr>
              <w:pStyle w:val="TableText"/>
              <w:rPr>
                <w:noProof w:val="0"/>
              </w:rPr>
            </w:pPr>
            <w:r w:rsidRPr="00627423">
              <w:rPr>
                <w:noProof w:val="0"/>
              </w:rPr>
              <w:t>318</w:t>
            </w:r>
          </w:p>
        </w:tc>
        <w:tc>
          <w:tcPr>
            <w:tcW w:w="309" w:type="pct"/>
            <w:noWrap/>
            <w:vAlign w:val="bottom"/>
          </w:tcPr>
          <w:p w14:paraId="42A74FB9" w14:textId="77777777" w:rsidR="00516C8B" w:rsidRPr="00627423" w:rsidRDefault="00516C8B" w:rsidP="00030275">
            <w:pPr>
              <w:pStyle w:val="TableText"/>
              <w:rPr>
                <w:noProof w:val="0"/>
              </w:rPr>
            </w:pPr>
            <w:r w:rsidRPr="00627423">
              <w:rPr>
                <w:noProof w:val="0"/>
              </w:rPr>
              <w:t>310</w:t>
            </w:r>
          </w:p>
        </w:tc>
        <w:tc>
          <w:tcPr>
            <w:tcW w:w="271" w:type="pct"/>
            <w:noWrap/>
            <w:vAlign w:val="bottom"/>
          </w:tcPr>
          <w:p w14:paraId="27AA515D" w14:textId="77777777" w:rsidR="00516C8B" w:rsidRPr="00627423" w:rsidRDefault="00516C8B" w:rsidP="00030275">
            <w:pPr>
              <w:pStyle w:val="TableText"/>
              <w:rPr>
                <w:noProof w:val="0"/>
              </w:rPr>
            </w:pPr>
            <w:r w:rsidRPr="00627423">
              <w:rPr>
                <w:noProof w:val="0"/>
              </w:rPr>
              <w:t>97</w:t>
            </w:r>
          </w:p>
        </w:tc>
      </w:tr>
      <w:tr w:rsidR="00516C8B" w:rsidRPr="00627423" w14:paraId="6A193E4D" w14:textId="77777777" w:rsidTr="00030275">
        <w:tc>
          <w:tcPr>
            <w:tcW w:w="2335" w:type="pct"/>
            <w:hideMark/>
          </w:tcPr>
          <w:p w14:paraId="3AB8DDC9" w14:textId="77777777" w:rsidR="00516C8B" w:rsidRPr="00627423" w:rsidRDefault="00516C8B" w:rsidP="00030275">
            <w:pPr>
              <w:pStyle w:val="TableText"/>
              <w:rPr>
                <w:noProof w:val="0"/>
              </w:rPr>
            </w:pPr>
            <w:r w:rsidRPr="00627423">
              <w:rPr>
                <w:noProof w:val="0"/>
              </w:rPr>
              <w:t>Hispanic or Latino</w:t>
            </w:r>
          </w:p>
        </w:tc>
        <w:tc>
          <w:tcPr>
            <w:tcW w:w="308" w:type="pct"/>
            <w:noWrap/>
            <w:vAlign w:val="bottom"/>
          </w:tcPr>
          <w:p w14:paraId="61214873" w14:textId="77777777" w:rsidR="00516C8B" w:rsidRPr="00627423" w:rsidRDefault="00516C8B" w:rsidP="00030275">
            <w:pPr>
              <w:pStyle w:val="TableText"/>
              <w:rPr>
                <w:noProof w:val="0"/>
              </w:rPr>
            </w:pPr>
            <w:r w:rsidRPr="00627423">
              <w:rPr>
                <w:noProof w:val="0"/>
              </w:rPr>
              <w:t>2,784</w:t>
            </w:r>
          </w:p>
        </w:tc>
        <w:tc>
          <w:tcPr>
            <w:tcW w:w="308" w:type="pct"/>
            <w:noWrap/>
            <w:vAlign w:val="bottom"/>
          </w:tcPr>
          <w:p w14:paraId="54E55B36" w14:textId="77777777" w:rsidR="00516C8B" w:rsidRPr="00627423" w:rsidRDefault="00516C8B" w:rsidP="00030275">
            <w:pPr>
              <w:pStyle w:val="TableText"/>
              <w:rPr>
                <w:noProof w:val="0"/>
              </w:rPr>
            </w:pPr>
            <w:r w:rsidRPr="00627423">
              <w:rPr>
                <w:noProof w:val="0"/>
              </w:rPr>
              <w:t>2,632</w:t>
            </w:r>
          </w:p>
        </w:tc>
        <w:tc>
          <w:tcPr>
            <w:tcW w:w="272" w:type="pct"/>
            <w:noWrap/>
            <w:vAlign w:val="bottom"/>
          </w:tcPr>
          <w:p w14:paraId="7DE914FC" w14:textId="77777777" w:rsidR="00516C8B" w:rsidRPr="00627423" w:rsidRDefault="00516C8B" w:rsidP="00030275">
            <w:pPr>
              <w:pStyle w:val="TableText"/>
              <w:rPr>
                <w:noProof w:val="0"/>
              </w:rPr>
            </w:pPr>
            <w:r w:rsidRPr="00627423">
              <w:rPr>
                <w:noProof w:val="0"/>
              </w:rPr>
              <w:t>95</w:t>
            </w:r>
          </w:p>
        </w:tc>
        <w:tc>
          <w:tcPr>
            <w:tcW w:w="308" w:type="pct"/>
            <w:noWrap/>
            <w:vAlign w:val="bottom"/>
          </w:tcPr>
          <w:p w14:paraId="71D6F6BD" w14:textId="77777777" w:rsidR="00516C8B" w:rsidRPr="00627423" w:rsidRDefault="00516C8B" w:rsidP="00030275">
            <w:pPr>
              <w:pStyle w:val="TableText"/>
              <w:rPr>
                <w:noProof w:val="0"/>
              </w:rPr>
            </w:pPr>
            <w:r w:rsidRPr="00627423">
              <w:rPr>
                <w:noProof w:val="0"/>
              </w:rPr>
              <w:t>2,485</w:t>
            </w:r>
          </w:p>
        </w:tc>
        <w:tc>
          <w:tcPr>
            <w:tcW w:w="308" w:type="pct"/>
            <w:noWrap/>
            <w:vAlign w:val="bottom"/>
          </w:tcPr>
          <w:p w14:paraId="5EC49FC7" w14:textId="77777777" w:rsidR="00516C8B" w:rsidRPr="00627423" w:rsidRDefault="00516C8B" w:rsidP="00030275">
            <w:pPr>
              <w:pStyle w:val="TableText"/>
              <w:rPr>
                <w:noProof w:val="0"/>
              </w:rPr>
            </w:pPr>
            <w:r w:rsidRPr="00627423">
              <w:rPr>
                <w:noProof w:val="0"/>
              </w:rPr>
              <w:t>2,331</w:t>
            </w:r>
          </w:p>
        </w:tc>
        <w:tc>
          <w:tcPr>
            <w:tcW w:w="272" w:type="pct"/>
            <w:noWrap/>
            <w:vAlign w:val="bottom"/>
          </w:tcPr>
          <w:p w14:paraId="38327D85" w14:textId="77777777" w:rsidR="00516C8B" w:rsidRPr="00627423" w:rsidRDefault="00516C8B" w:rsidP="00030275">
            <w:pPr>
              <w:pStyle w:val="TableText"/>
              <w:rPr>
                <w:noProof w:val="0"/>
              </w:rPr>
            </w:pPr>
            <w:r w:rsidRPr="00627423">
              <w:rPr>
                <w:noProof w:val="0"/>
              </w:rPr>
              <w:t>94</w:t>
            </w:r>
          </w:p>
        </w:tc>
        <w:tc>
          <w:tcPr>
            <w:tcW w:w="309" w:type="pct"/>
            <w:noWrap/>
            <w:vAlign w:val="bottom"/>
          </w:tcPr>
          <w:p w14:paraId="04062432" w14:textId="77777777" w:rsidR="00516C8B" w:rsidRPr="00627423" w:rsidRDefault="00516C8B" w:rsidP="00030275">
            <w:pPr>
              <w:pStyle w:val="TableText"/>
              <w:rPr>
                <w:noProof w:val="0"/>
              </w:rPr>
            </w:pPr>
            <w:r w:rsidRPr="00627423">
              <w:rPr>
                <w:noProof w:val="0"/>
              </w:rPr>
              <w:t>5,982</w:t>
            </w:r>
          </w:p>
        </w:tc>
        <w:tc>
          <w:tcPr>
            <w:tcW w:w="309" w:type="pct"/>
            <w:noWrap/>
            <w:vAlign w:val="bottom"/>
          </w:tcPr>
          <w:p w14:paraId="7AA75393" w14:textId="77777777" w:rsidR="00516C8B" w:rsidRPr="00627423" w:rsidRDefault="00516C8B" w:rsidP="00030275">
            <w:pPr>
              <w:pStyle w:val="TableText"/>
              <w:rPr>
                <w:noProof w:val="0"/>
              </w:rPr>
            </w:pPr>
            <w:r w:rsidRPr="00627423">
              <w:rPr>
                <w:noProof w:val="0"/>
              </w:rPr>
              <w:t>5,654</w:t>
            </w:r>
          </w:p>
        </w:tc>
        <w:tc>
          <w:tcPr>
            <w:tcW w:w="271" w:type="pct"/>
            <w:noWrap/>
            <w:vAlign w:val="bottom"/>
          </w:tcPr>
          <w:p w14:paraId="003E1E33" w14:textId="77777777" w:rsidR="00516C8B" w:rsidRPr="00627423" w:rsidRDefault="00516C8B" w:rsidP="00030275">
            <w:pPr>
              <w:pStyle w:val="TableText"/>
              <w:rPr>
                <w:noProof w:val="0"/>
              </w:rPr>
            </w:pPr>
            <w:r w:rsidRPr="00627423">
              <w:rPr>
                <w:noProof w:val="0"/>
              </w:rPr>
              <w:t>95</w:t>
            </w:r>
          </w:p>
        </w:tc>
      </w:tr>
      <w:tr w:rsidR="00516C8B" w:rsidRPr="00627423" w14:paraId="6A22D6EE" w14:textId="77777777" w:rsidTr="00030275">
        <w:tc>
          <w:tcPr>
            <w:tcW w:w="2335" w:type="pct"/>
            <w:hideMark/>
          </w:tcPr>
          <w:p w14:paraId="6577FD84" w14:textId="77777777" w:rsidR="00516C8B" w:rsidRPr="00627423" w:rsidRDefault="00516C8B" w:rsidP="00030275">
            <w:pPr>
              <w:pStyle w:val="TableText"/>
              <w:rPr>
                <w:noProof w:val="0"/>
              </w:rPr>
            </w:pPr>
            <w:r w:rsidRPr="00627423">
              <w:rPr>
                <w:noProof w:val="0"/>
              </w:rPr>
              <w:t>Black or African American</w:t>
            </w:r>
          </w:p>
        </w:tc>
        <w:tc>
          <w:tcPr>
            <w:tcW w:w="308" w:type="pct"/>
            <w:noWrap/>
            <w:vAlign w:val="bottom"/>
          </w:tcPr>
          <w:p w14:paraId="4745AE9C" w14:textId="77777777" w:rsidR="00516C8B" w:rsidRPr="00627423" w:rsidRDefault="00516C8B" w:rsidP="00030275">
            <w:pPr>
              <w:pStyle w:val="TableText"/>
              <w:rPr>
                <w:noProof w:val="0"/>
              </w:rPr>
            </w:pPr>
            <w:r w:rsidRPr="00627423">
              <w:rPr>
                <w:noProof w:val="0"/>
              </w:rPr>
              <w:t>49</w:t>
            </w:r>
          </w:p>
        </w:tc>
        <w:tc>
          <w:tcPr>
            <w:tcW w:w="308" w:type="pct"/>
            <w:noWrap/>
            <w:vAlign w:val="bottom"/>
          </w:tcPr>
          <w:p w14:paraId="57486199" w14:textId="77777777" w:rsidR="00516C8B" w:rsidRPr="00627423" w:rsidRDefault="00516C8B" w:rsidP="00030275">
            <w:pPr>
              <w:pStyle w:val="TableText"/>
              <w:rPr>
                <w:noProof w:val="0"/>
              </w:rPr>
            </w:pPr>
            <w:r w:rsidRPr="00627423">
              <w:rPr>
                <w:noProof w:val="0"/>
              </w:rPr>
              <w:t>44</w:t>
            </w:r>
          </w:p>
        </w:tc>
        <w:tc>
          <w:tcPr>
            <w:tcW w:w="272" w:type="pct"/>
            <w:noWrap/>
            <w:vAlign w:val="bottom"/>
          </w:tcPr>
          <w:p w14:paraId="0ED51D00" w14:textId="77777777" w:rsidR="00516C8B" w:rsidRPr="00627423" w:rsidRDefault="00516C8B" w:rsidP="00030275">
            <w:pPr>
              <w:pStyle w:val="TableText"/>
              <w:rPr>
                <w:noProof w:val="0"/>
              </w:rPr>
            </w:pPr>
            <w:r w:rsidRPr="00627423">
              <w:rPr>
                <w:noProof w:val="0"/>
              </w:rPr>
              <w:t>90</w:t>
            </w:r>
          </w:p>
        </w:tc>
        <w:tc>
          <w:tcPr>
            <w:tcW w:w="308" w:type="pct"/>
            <w:noWrap/>
            <w:vAlign w:val="bottom"/>
          </w:tcPr>
          <w:p w14:paraId="20C64A7D" w14:textId="77777777" w:rsidR="00516C8B" w:rsidRPr="00627423" w:rsidRDefault="00516C8B" w:rsidP="00030275">
            <w:pPr>
              <w:pStyle w:val="TableText"/>
              <w:rPr>
                <w:noProof w:val="0"/>
              </w:rPr>
            </w:pPr>
            <w:r w:rsidRPr="00627423">
              <w:rPr>
                <w:noProof w:val="0"/>
              </w:rPr>
              <w:t>48</w:t>
            </w:r>
          </w:p>
        </w:tc>
        <w:tc>
          <w:tcPr>
            <w:tcW w:w="308" w:type="pct"/>
            <w:noWrap/>
            <w:vAlign w:val="bottom"/>
          </w:tcPr>
          <w:p w14:paraId="72246DCE" w14:textId="77777777" w:rsidR="00516C8B" w:rsidRPr="00627423" w:rsidRDefault="00516C8B" w:rsidP="00030275">
            <w:pPr>
              <w:pStyle w:val="TableText"/>
              <w:rPr>
                <w:noProof w:val="0"/>
              </w:rPr>
            </w:pPr>
            <w:r w:rsidRPr="00627423">
              <w:rPr>
                <w:noProof w:val="0"/>
              </w:rPr>
              <w:t>47</w:t>
            </w:r>
          </w:p>
        </w:tc>
        <w:tc>
          <w:tcPr>
            <w:tcW w:w="272" w:type="pct"/>
            <w:noWrap/>
            <w:vAlign w:val="bottom"/>
          </w:tcPr>
          <w:p w14:paraId="7A957437" w14:textId="77777777" w:rsidR="00516C8B" w:rsidRPr="00627423" w:rsidRDefault="00516C8B" w:rsidP="00030275">
            <w:pPr>
              <w:pStyle w:val="TableText"/>
              <w:rPr>
                <w:noProof w:val="0"/>
              </w:rPr>
            </w:pPr>
            <w:r w:rsidRPr="00627423">
              <w:rPr>
                <w:noProof w:val="0"/>
              </w:rPr>
              <w:t>98</w:t>
            </w:r>
          </w:p>
        </w:tc>
        <w:tc>
          <w:tcPr>
            <w:tcW w:w="309" w:type="pct"/>
            <w:noWrap/>
            <w:vAlign w:val="bottom"/>
          </w:tcPr>
          <w:p w14:paraId="52984FE6" w14:textId="77777777" w:rsidR="00516C8B" w:rsidRPr="00627423" w:rsidRDefault="00516C8B" w:rsidP="00030275">
            <w:pPr>
              <w:pStyle w:val="TableText"/>
              <w:rPr>
                <w:noProof w:val="0"/>
              </w:rPr>
            </w:pPr>
            <w:r w:rsidRPr="00627423">
              <w:rPr>
                <w:noProof w:val="0"/>
              </w:rPr>
              <w:t>89</w:t>
            </w:r>
          </w:p>
        </w:tc>
        <w:tc>
          <w:tcPr>
            <w:tcW w:w="309" w:type="pct"/>
            <w:noWrap/>
            <w:vAlign w:val="bottom"/>
          </w:tcPr>
          <w:p w14:paraId="383E1661" w14:textId="77777777" w:rsidR="00516C8B" w:rsidRPr="00627423" w:rsidRDefault="00516C8B" w:rsidP="00030275">
            <w:pPr>
              <w:pStyle w:val="TableText"/>
              <w:rPr>
                <w:noProof w:val="0"/>
              </w:rPr>
            </w:pPr>
            <w:r w:rsidRPr="00627423">
              <w:rPr>
                <w:noProof w:val="0"/>
              </w:rPr>
              <w:t>79</w:t>
            </w:r>
          </w:p>
        </w:tc>
        <w:tc>
          <w:tcPr>
            <w:tcW w:w="271" w:type="pct"/>
            <w:noWrap/>
            <w:vAlign w:val="bottom"/>
          </w:tcPr>
          <w:p w14:paraId="40ED4953" w14:textId="77777777" w:rsidR="00516C8B" w:rsidRPr="00627423" w:rsidRDefault="00516C8B" w:rsidP="00030275">
            <w:pPr>
              <w:pStyle w:val="TableText"/>
              <w:rPr>
                <w:noProof w:val="0"/>
              </w:rPr>
            </w:pPr>
            <w:r w:rsidRPr="00627423">
              <w:rPr>
                <w:noProof w:val="0"/>
              </w:rPr>
              <w:t>89</w:t>
            </w:r>
          </w:p>
        </w:tc>
      </w:tr>
      <w:tr w:rsidR="00516C8B" w:rsidRPr="00627423" w14:paraId="67F075FD" w14:textId="77777777" w:rsidTr="00030275">
        <w:tc>
          <w:tcPr>
            <w:tcW w:w="2335" w:type="pct"/>
            <w:hideMark/>
          </w:tcPr>
          <w:p w14:paraId="559C6A3C" w14:textId="77777777" w:rsidR="00516C8B" w:rsidRPr="00627423" w:rsidRDefault="00516C8B" w:rsidP="00030275">
            <w:pPr>
              <w:pStyle w:val="TableText"/>
              <w:rPr>
                <w:noProof w:val="0"/>
              </w:rPr>
            </w:pPr>
            <w:r w:rsidRPr="00627423">
              <w:rPr>
                <w:noProof w:val="0"/>
              </w:rPr>
              <w:t>White</w:t>
            </w:r>
          </w:p>
        </w:tc>
        <w:tc>
          <w:tcPr>
            <w:tcW w:w="308" w:type="pct"/>
            <w:noWrap/>
            <w:vAlign w:val="bottom"/>
          </w:tcPr>
          <w:p w14:paraId="6CA470B6" w14:textId="77777777" w:rsidR="00516C8B" w:rsidRPr="00627423" w:rsidRDefault="00516C8B" w:rsidP="00030275">
            <w:pPr>
              <w:pStyle w:val="TableText"/>
              <w:rPr>
                <w:noProof w:val="0"/>
              </w:rPr>
            </w:pPr>
            <w:r w:rsidRPr="00627423">
              <w:rPr>
                <w:noProof w:val="0"/>
              </w:rPr>
              <w:t>462</w:t>
            </w:r>
          </w:p>
        </w:tc>
        <w:tc>
          <w:tcPr>
            <w:tcW w:w="308" w:type="pct"/>
            <w:noWrap/>
            <w:vAlign w:val="bottom"/>
          </w:tcPr>
          <w:p w14:paraId="7B84EC0D" w14:textId="77777777" w:rsidR="00516C8B" w:rsidRPr="00627423" w:rsidRDefault="00516C8B" w:rsidP="00030275">
            <w:pPr>
              <w:pStyle w:val="TableText"/>
              <w:rPr>
                <w:noProof w:val="0"/>
              </w:rPr>
            </w:pPr>
            <w:r w:rsidRPr="00627423">
              <w:rPr>
                <w:noProof w:val="0"/>
              </w:rPr>
              <w:t>432</w:t>
            </w:r>
          </w:p>
        </w:tc>
        <w:tc>
          <w:tcPr>
            <w:tcW w:w="272" w:type="pct"/>
            <w:noWrap/>
            <w:vAlign w:val="bottom"/>
          </w:tcPr>
          <w:p w14:paraId="3560AB54" w14:textId="77777777" w:rsidR="00516C8B" w:rsidRPr="00627423" w:rsidRDefault="00516C8B" w:rsidP="00030275">
            <w:pPr>
              <w:pStyle w:val="TableText"/>
              <w:rPr>
                <w:noProof w:val="0"/>
              </w:rPr>
            </w:pPr>
            <w:r w:rsidRPr="00627423">
              <w:rPr>
                <w:noProof w:val="0"/>
              </w:rPr>
              <w:t>94</w:t>
            </w:r>
          </w:p>
        </w:tc>
        <w:tc>
          <w:tcPr>
            <w:tcW w:w="308" w:type="pct"/>
            <w:noWrap/>
            <w:vAlign w:val="bottom"/>
          </w:tcPr>
          <w:p w14:paraId="5899920D" w14:textId="77777777" w:rsidR="00516C8B" w:rsidRPr="00627423" w:rsidRDefault="00516C8B" w:rsidP="00030275">
            <w:pPr>
              <w:pStyle w:val="TableText"/>
              <w:rPr>
                <w:noProof w:val="0"/>
              </w:rPr>
            </w:pPr>
            <w:r w:rsidRPr="00627423">
              <w:rPr>
                <w:noProof w:val="0"/>
              </w:rPr>
              <w:t>376</w:t>
            </w:r>
          </w:p>
        </w:tc>
        <w:tc>
          <w:tcPr>
            <w:tcW w:w="308" w:type="pct"/>
            <w:noWrap/>
            <w:vAlign w:val="bottom"/>
          </w:tcPr>
          <w:p w14:paraId="1684E314" w14:textId="77777777" w:rsidR="00516C8B" w:rsidRPr="00627423" w:rsidRDefault="00516C8B" w:rsidP="00030275">
            <w:pPr>
              <w:pStyle w:val="TableText"/>
              <w:rPr>
                <w:noProof w:val="0"/>
              </w:rPr>
            </w:pPr>
            <w:r w:rsidRPr="00627423">
              <w:rPr>
                <w:noProof w:val="0"/>
              </w:rPr>
              <w:t>351</w:t>
            </w:r>
          </w:p>
        </w:tc>
        <w:tc>
          <w:tcPr>
            <w:tcW w:w="272" w:type="pct"/>
            <w:noWrap/>
            <w:vAlign w:val="bottom"/>
          </w:tcPr>
          <w:p w14:paraId="03082E64" w14:textId="77777777" w:rsidR="00516C8B" w:rsidRPr="00627423" w:rsidRDefault="00516C8B" w:rsidP="00030275">
            <w:pPr>
              <w:pStyle w:val="TableText"/>
              <w:rPr>
                <w:noProof w:val="0"/>
              </w:rPr>
            </w:pPr>
            <w:r w:rsidRPr="00627423">
              <w:rPr>
                <w:noProof w:val="0"/>
              </w:rPr>
              <w:t>93</w:t>
            </w:r>
          </w:p>
        </w:tc>
        <w:tc>
          <w:tcPr>
            <w:tcW w:w="309" w:type="pct"/>
            <w:noWrap/>
            <w:vAlign w:val="bottom"/>
          </w:tcPr>
          <w:p w14:paraId="6BE867AD" w14:textId="77777777" w:rsidR="00516C8B" w:rsidRPr="00627423" w:rsidRDefault="00516C8B" w:rsidP="00030275">
            <w:pPr>
              <w:pStyle w:val="TableText"/>
              <w:rPr>
                <w:noProof w:val="0"/>
              </w:rPr>
            </w:pPr>
            <w:r w:rsidRPr="00627423">
              <w:rPr>
                <w:noProof w:val="0"/>
              </w:rPr>
              <w:t>616</w:t>
            </w:r>
          </w:p>
        </w:tc>
        <w:tc>
          <w:tcPr>
            <w:tcW w:w="309" w:type="pct"/>
            <w:noWrap/>
            <w:vAlign w:val="bottom"/>
          </w:tcPr>
          <w:p w14:paraId="4DDE3E47" w14:textId="77777777" w:rsidR="00516C8B" w:rsidRPr="00627423" w:rsidRDefault="00516C8B" w:rsidP="00030275">
            <w:pPr>
              <w:pStyle w:val="TableText"/>
              <w:rPr>
                <w:noProof w:val="0"/>
              </w:rPr>
            </w:pPr>
            <w:r w:rsidRPr="00627423">
              <w:rPr>
                <w:noProof w:val="0"/>
              </w:rPr>
              <w:t>588</w:t>
            </w:r>
          </w:p>
        </w:tc>
        <w:tc>
          <w:tcPr>
            <w:tcW w:w="271" w:type="pct"/>
            <w:noWrap/>
            <w:vAlign w:val="bottom"/>
          </w:tcPr>
          <w:p w14:paraId="6207FFE2" w14:textId="77777777" w:rsidR="00516C8B" w:rsidRPr="00627423" w:rsidRDefault="00516C8B" w:rsidP="00030275">
            <w:pPr>
              <w:pStyle w:val="TableText"/>
              <w:rPr>
                <w:noProof w:val="0"/>
              </w:rPr>
            </w:pPr>
            <w:r w:rsidRPr="00627423">
              <w:rPr>
                <w:noProof w:val="0"/>
              </w:rPr>
              <w:t>95</w:t>
            </w:r>
          </w:p>
        </w:tc>
      </w:tr>
      <w:tr w:rsidR="00516C8B" w:rsidRPr="00627423" w14:paraId="45A2CD88" w14:textId="77777777" w:rsidTr="00030275">
        <w:tc>
          <w:tcPr>
            <w:tcW w:w="2335" w:type="pct"/>
            <w:tcBorders>
              <w:bottom w:val="single" w:sz="4" w:space="0" w:color="auto"/>
            </w:tcBorders>
            <w:hideMark/>
          </w:tcPr>
          <w:p w14:paraId="0EEB528A" w14:textId="77777777" w:rsidR="00516C8B" w:rsidRPr="00627423" w:rsidRDefault="00516C8B" w:rsidP="00030275">
            <w:pPr>
              <w:pStyle w:val="TableText"/>
              <w:rPr>
                <w:noProof w:val="0"/>
              </w:rPr>
            </w:pPr>
            <w:r w:rsidRPr="00627423">
              <w:rPr>
                <w:noProof w:val="0"/>
              </w:rPr>
              <w:t>Two or more races</w:t>
            </w:r>
          </w:p>
        </w:tc>
        <w:tc>
          <w:tcPr>
            <w:tcW w:w="308" w:type="pct"/>
            <w:tcBorders>
              <w:bottom w:val="single" w:sz="4" w:space="0" w:color="auto"/>
            </w:tcBorders>
            <w:noWrap/>
            <w:vAlign w:val="bottom"/>
          </w:tcPr>
          <w:p w14:paraId="74CA339F" w14:textId="77777777" w:rsidR="00516C8B" w:rsidRPr="00627423" w:rsidRDefault="00516C8B" w:rsidP="00030275">
            <w:pPr>
              <w:pStyle w:val="TableText"/>
              <w:rPr>
                <w:noProof w:val="0"/>
              </w:rPr>
            </w:pPr>
            <w:r w:rsidRPr="00627423">
              <w:rPr>
                <w:noProof w:val="0"/>
              </w:rPr>
              <w:t>222</w:t>
            </w:r>
          </w:p>
        </w:tc>
        <w:tc>
          <w:tcPr>
            <w:tcW w:w="308" w:type="pct"/>
            <w:tcBorders>
              <w:bottom w:val="single" w:sz="4" w:space="0" w:color="auto"/>
            </w:tcBorders>
            <w:noWrap/>
            <w:vAlign w:val="bottom"/>
          </w:tcPr>
          <w:p w14:paraId="0C2B6382" w14:textId="77777777" w:rsidR="00516C8B" w:rsidRPr="00627423" w:rsidRDefault="00516C8B" w:rsidP="00030275">
            <w:pPr>
              <w:pStyle w:val="TableText"/>
              <w:rPr>
                <w:noProof w:val="0"/>
              </w:rPr>
            </w:pPr>
            <w:r w:rsidRPr="00627423">
              <w:rPr>
                <w:noProof w:val="0"/>
              </w:rPr>
              <w:t>166</w:t>
            </w:r>
          </w:p>
        </w:tc>
        <w:tc>
          <w:tcPr>
            <w:tcW w:w="272" w:type="pct"/>
            <w:tcBorders>
              <w:bottom w:val="single" w:sz="4" w:space="0" w:color="auto"/>
            </w:tcBorders>
            <w:noWrap/>
            <w:vAlign w:val="bottom"/>
          </w:tcPr>
          <w:p w14:paraId="779538BB" w14:textId="77777777" w:rsidR="00516C8B" w:rsidRPr="00627423" w:rsidRDefault="00516C8B" w:rsidP="00030275">
            <w:pPr>
              <w:pStyle w:val="TableText"/>
              <w:rPr>
                <w:noProof w:val="0"/>
              </w:rPr>
            </w:pPr>
            <w:r w:rsidRPr="00627423">
              <w:rPr>
                <w:noProof w:val="0"/>
              </w:rPr>
              <w:t>75</w:t>
            </w:r>
          </w:p>
        </w:tc>
        <w:tc>
          <w:tcPr>
            <w:tcW w:w="308" w:type="pct"/>
            <w:tcBorders>
              <w:bottom w:val="single" w:sz="4" w:space="0" w:color="auto"/>
            </w:tcBorders>
            <w:noWrap/>
            <w:vAlign w:val="bottom"/>
          </w:tcPr>
          <w:p w14:paraId="32AE5B37" w14:textId="77777777" w:rsidR="00516C8B" w:rsidRPr="00627423" w:rsidRDefault="00516C8B" w:rsidP="00030275">
            <w:pPr>
              <w:pStyle w:val="TableText"/>
              <w:rPr>
                <w:noProof w:val="0"/>
              </w:rPr>
            </w:pPr>
            <w:r w:rsidRPr="00627423">
              <w:rPr>
                <w:noProof w:val="0"/>
              </w:rPr>
              <w:t>179</w:t>
            </w:r>
          </w:p>
        </w:tc>
        <w:tc>
          <w:tcPr>
            <w:tcW w:w="308" w:type="pct"/>
            <w:tcBorders>
              <w:bottom w:val="single" w:sz="4" w:space="0" w:color="auto"/>
            </w:tcBorders>
            <w:noWrap/>
            <w:vAlign w:val="bottom"/>
          </w:tcPr>
          <w:p w14:paraId="65EE1B6E" w14:textId="77777777" w:rsidR="00516C8B" w:rsidRPr="00627423" w:rsidRDefault="00516C8B" w:rsidP="00030275">
            <w:pPr>
              <w:pStyle w:val="TableText"/>
              <w:rPr>
                <w:noProof w:val="0"/>
              </w:rPr>
            </w:pPr>
            <w:r w:rsidRPr="00627423">
              <w:rPr>
                <w:noProof w:val="0"/>
              </w:rPr>
              <w:t>138</w:t>
            </w:r>
          </w:p>
        </w:tc>
        <w:tc>
          <w:tcPr>
            <w:tcW w:w="272" w:type="pct"/>
            <w:tcBorders>
              <w:bottom w:val="single" w:sz="4" w:space="0" w:color="auto"/>
            </w:tcBorders>
            <w:noWrap/>
            <w:vAlign w:val="bottom"/>
          </w:tcPr>
          <w:p w14:paraId="7A9F2B9D" w14:textId="77777777" w:rsidR="00516C8B" w:rsidRPr="00627423" w:rsidRDefault="00516C8B" w:rsidP="00030275">
            <w:pPr>
              <w:pStyle w:val="TableText"/>
              <w:rPr>
                <w:noProof w:val="0"/>
              </w:rPr>
            </w:pPr>
            <w:r w:rsidRPr="00627423">
              <w:rPr>
                <w:noProof w:val="0"/>
              </w:rPr>
              <w:t>77</w:t>
            </w:r>
          </w:p>
        </w:tc>
        <w:tc>
          <w:tcPr>
            <w:tcW w:w="309" w:type="pct"/>
            <w:tcBorders>
              <w:bottom w:val="single" w:sz="4" w:space="0" w:color="auto"/>
            </w:tcBorders>
            <w:noWrap/>
            <w:vAlign w:val="bottom"/>
          </w:tcPr>
          <w:p w14:paraId="47593260" w14:textId="77777777" w:rsidR="00516C8B" w:rsidRPr="00627423" w:rsidRDefault="00516C8B" w:rsidP="00030275">
            <w:pPr>
              <w:pStyle w:val="TableText"/>
              <w:rPr>
                <w:noProof w:val="0"/>
              </w:rPr>
            </w:pPr>
            <w:r w:rsidRPr="00627423">
              <w:rPr>
                <w:noProof w:val="0"/>
              </w:rPr>
              <w:t>403</w:t>
            </w:r>
          </w:p>
        </w:tc>
        <w:tc>
          <w:tcPr>
            <w:tcW w:w="309" w:type="pct"/>
            <w:tcBorders>
              <w:bottom w:val="single" w:sz="4" w:space="0" w:color="auto"/>
            </w:tcBorders>
            <w:noWrap/>
            <w:vAlign w:val="bottom"/>
          </w:tcPr>
          <w:p w14:paraId="43EE6EF5" w14:textId="77777777" w:rsidR="00516C8B" w:rsidRPr="00627423" w:rsidRDefault="00516C8B" w:rsidP="00030275">
            <w:pPr>
              <w:pStyle w:val="TableText"/>
              <w:rPr>
                <w:noProof w:val="0"/>
              </w:rPr>
            </w:pPr>
            <w:r w:rsidRPr="00627423">
              <w:rPr>
                <w:noProof w:val="0"/>
              </w:rPr>
              <w:t>276</w:t>
            </w:r>
          </w:p>
        </w:tc>
        <w:tc>
          <w:tcPr>
            <w:tcW w:w="271" w:type="pct"/>
            <w:tcBorders>
              <w:bottom w:val="single" w:sz="4" w:space="0" w:color="auto"/>
            </w:tcBorders>
            <w:noWrap/>
            <w:vAlign w:val="bottom"/>
          </w:tcPr>
          <w:p w14:paraId="2D237DEE" w14:textId="77777777" w:rsidR="00516C8B" w:rsidRPr="00627423" w:rsidRDefault="00516C8B" w:rsidP="00030275">
            <w:pPr>
              <w:pStyle w:val="TableText"/>
              <w:rPr>
                <w:noProof w:val="0"/>
              </w:rPr>
            </w:pPr>
            <w:r w:rsidRPr="00627423">
              <w:rPr>
                <w:noProof w:val="0"/>
              </w:rPr>
              <w:t>68</w:t>
            </w:r>
          </w:p>
        </w:tc>
      </w:tr>
      <w:tr w:rsidR="00516C8B" w:rsidRPr="00627423" w14:paraId="59199424" w14:textId="77777777" w:rsidTr="00030275">
        <w:tc>
          <w:tcPr>
            <w:tcW w:w="2335" w:type="pct"/>
            <w:tcBorders>
              <w:top w:val="single" w:sz="4" w:space="0" w:color="auto"/>
              <w:bottom w:val="nil"/>
            </w:tcBorders>
            <w:hideMark/>
          </w:tcPr>
          <w:p w14:paraId="11B3AB7B" w14:textId="77777777" w:rsidR="00516C8B" w:rsidRPr="00627423" w:rsidRDefault="00516C8B" w:rsidP="00030275">
            <w:pPr>
              <w:pStyle w:val="TableText"/>
              <w:rPr>
                <w:noProof w:val="0"/>
              </w:rPr>
            </w:pPr>
            <w:r w:rsidRPr="00627423">
              <w:rPr>
                <w:noProof w:val="0"/>
              </w:rPr>
              <w:t>Economically disadvantaged</w:t>
            </w:r>
          </w:p>
        </w:tc>
        <w:tc>
          <w:tcPr>
            <w:tcW w:w="308" w:type="pct"/>
            <w:tcBorders>
              <w:top w:val="single" w:sz="4" w:space="0" w:color="auto"/>
              <w:bottom w:val="nil"/>
            </w:tcBorders>
            <w:noWrap/>
          </w:tcPr>
          <w:p w14:paraId="34C655B1" w14:textId="77777777" w:rsidR="00516C8B" w:rsidRPr="00627423" w:rsidRDefault="00516C8B" w:rsidP="00030275">
            <w:pPr>
              <w:pStyle w:val="TableText"/>
              <w:rPr>
                <w:noProof w:val="0"/>
              </w:rPr>
            </w:pPr>
            <w:r w:rsidRPr="00627423">
              <w:rPr>
                <w:noProof w:val="0"/>
              </w:rPr>
              <w:t>2,517</w:t>
            </w:r>
          </w:p>
        </w:tc>
        <w:tc>
          <w:tcPr>
            <w:tcW w:w="308" w:type="pct"/>
            <w:tcBorders>
              <w:top w:val="single" w:sz="4" w:space="0" w:color="auto"/>
              <w:bottom w:val="nil"/>
            </w:tcBorders>
            <w:noWrap/>
          </w:tcPr>
          <w:p w14:paraId="37D23022" w14:textId="77777777" w:rsidR="00516C8B" w:rsidRPr="00627423" w:rsidRDefault="00516C8B" w:rsidP="00030275">
            <w:pPr>
              <w:pStyle w:val="TableText"/>
              <w:rPr>
                <w:noProof w:val="0"/>
              </w:rPr>
            </w:pPr>
            <w:r w:rsidRPr="00627423">
              <w:rPr>
                <w:noProof w:val="0"/>
              </w:rPr>
              <w:t>2,398</w:t>
            </w:r>
          </w:p>
        </w:tc>
        <w:tc>
          <w:tcPr>
            <w:tcW w:w="272" w:type="pct"/>
            <w:tcBorders>
              <w:top w:val="single" w:sz="4" w:space="0" w:color="auto"/>
              <w:bottom w:val="nil"/>
            </w:tcBorders>
            <w:noWrap/>
          </w:tcPr>
          <w:p w14:paraId="158D511C" w14:textId="77777777" w:rsidR="00516C8B" w:rsidRPr="00627423" w:rsidRDefault="00516C8B" w:rsidP="00030275">
            <w:pPr>
              <w:pStyle w:val="TableText"/>
              <w:rPr>
                <w:noProof w:val="0"/>
              </w:rPr>
            </w:pPr>
            <w:r w:rsidRPr="00627423">
              <w:rPr>
                <w:noProof w:val="0"/>
              </w:rPr>
              <w:t>95</w:t>
            </w:r>
          </w:p>
        </w:tc>
        <w:tc>
          <w:tcPr>
            <w:tcW w:w="308" w:type="pct"/>
            <w:tcBorders>
              <w:top w:val="single" w:sz="4" w:space="0" w:color="auto"/>
              <w:bottom w:val="nil"/>
            </w:tcBorders>
            <w:noWrap/>
          </w:tcPr>
          <w:p w14:paraId="696D60F5" w14:textId="77777777" w:rsidR="00516C8B" w:rsidRPr="00627423" w:rsidRDefault="00516C8B" w:rsidP="00030275">
            <w:pPr>
              <w:pStyle w:val="TableText"/>
              <w:rPr>
                <w:noProof w:val="0"/>
              </w:rPr>
            </w:pPr>
            <w:r w:rsidRPr="00627423">
              <w:rPr>
                <w:noProof w:val="0"/>
              </w:rPr>
              <w:t>2,230</w:t>
            </w:r>
          </w:p>
        </w:tc>
        <w:tc>
          <w:tcPr>
            <w:tcW w:w="308" w:type="pct"/>
            <w:tcBorders>
              <w:top w:val="single" w:sz="4" w:space="0" w:color="auto"/>
              <w:bottom w:val="nil"/>
            </w:tcBorders>
            <w:noWrap/>
          </w:tcPr>
          <w:p w14:paraId="242D8347" w14:textId="77777777" w:rsidR="00516C8B" w:rsidRPr="00627423" w:rsidRDefault="00516C8B" w:rsidP="00030275">
            <w:pPr>
              <w:pStyle w:val="TableText"/>
              <w:rPr>
                <w:noProof w:val="0"/>
              </w:rPr>
            </w:pPr>
            <w:r w:rsidRPr="00627423">
              <w:rPr>
                <w:noProof w:val="0"/>
              </w:rPr>
              <w:t>2,135</w:t>
            </w:r>
          </w:p>
        </w:tc>
        <w:tc>
          <w:tcPr>
            <w:tcW w:w="272" w:type="pct"/>
            <w:tcBorders>
              <w:top w:val="single" w:sz="4" w:space="0" w:color="auto"/>
              <w:bottom w:val="nil"/>
            </w:tcBorders>
            <w:noWrap/>
          </w:tcPr>
          <w:p w14:paraId="01120055" w14:textId="77777777" w:rsidR="00516C8B" w:rsidRPr="00627423" w:rsidRDefault="00516C8B" w:rsidP="00030275">
            <w:pPr>
              <w:pStyle w:val="TableText"/>
              <w:rPr>
                <w:noProof w:val="0"/>
              </w:rPr>
            </w:pPr>
            <w:r w:rsidRPr="00627423">
              <w:rPr>
                <w:noProof w:val="0"/>
              </w:rPr>
              <w:t>96</w:t>
            </w:r>
          </w:p>
        </w:tc>
        <w:tc>
          <w:tcPr>
            <w:tcW w:w="309" w:type="pct"/>
            <w:tcBorders>
              <w:top w:val="single" w:sz="4" w:space="0" w:color="auto"/>
              <w:bottom w:val="nil"/>
            </w:tcBorders>
            <w:noWrap/>
          </w:tcPr>
          <w:p w14:paraId="2AA35F93" w14:textId="77777777" w:rsidR="00516C8B" w:rsidRPr="00627423" w:rsidRDefault="00516C8B" w:rsidP="00030275">
            <w:pPr>
              <w:pStyle w:val="TableText"/>
              <w:rPr>
                <w:noProof w:val="0"/>
              </w:rPr>
            </w:pPr>
            <w:r w:rsidRPr="00627423">
              <w:rPr>
                <w:noProof w:val="0"/>
              </w:rPr>
              <w:t>4,594</w:t>
            </w:r>
          </w:p>
        </w:tc>
        <w:tc>
          <w:tcPr>
            <w:tcW w:w="309" w:type="pct"/>
            <w:tcBorders>
              <w:top w:val="single" w:sz="4" w:space="0" w:color="auto"/>
              <w:bottom w:val="nil"/>
            </w:tcBorders>
            <w:noWrap/>
          </w:tcPr>
          <w:p w14:paraId="589641B3" w14:textId="77777777" w:rsidR="00516C8B" w:rsidRPr="00627423" w:rsidRDefault="00516C8B" w:rsidP="00030275">
            <w:pPr>
              <w:pStyle w:val="TableText"/>
              <w:rPr>
                <w:noProof w:val="0"/>
              </w:rPr>
            </w:pPr>
            <w:r w:rsidRPr="00627423">
              <w:rPr>
                <w:noProof w:val="0"/>
              </w:rPr>
              <w:t>4,378</w:t>
            </w:r>
          </w:p>
        </w:tc>
        <w:tc>
          <w:tcPr>
            <w:tcW w:w="271" w:type="pct"/>
            <w:tcBorders>
              <w:top w:val="single" w:sz="4" w:space="0" w:color="auto"/>
              <w:bottom w:val="nil"/>
            </w:tcBorders>
            <w:noWrap/>
          </w:tcPr>
          <w:p w14:paraId="17635752" w14:textId="77777777" w:rsidR="00516C8B" w:rsidRPr="00627423" w:rsidRDefault="00516C8B" w:rsidP="00030275">
            <w:pPr>
              <w:pStyle w:val="TableText"/>
              <w:rPr>
                <w:noProof w:val="0"/>
              </w:rPr>
            </w:pPr>
            <w:r w:rsidRPr="00627423">
              <w:rPr>
                <w:noProof w:val="0"/>
              </w:rPr>
              <w:t>95</w:t>
            </w:r>
          </w:p>
        </w:tc>
      </w:tr>
      <w:tr w:rsidR="00516C8B" w:rsidRPr="00627423" w14:paraId="70931FF2" w14:textId="77777777" w:rsidTr="00030275">
        <w:tc>
          <w:tcPr>
            <w:tcW w:w="2335" w:type="pct"/>
            <w:tcBorders>
              <w:top w:val="nil"/>
            </w:tcBorders>
            <w:hideMark/>
          </w:tcPr>
          <w:p w14:paraId="4555217D" w14:textId="77777777" w:rsidR="00516C8B" w:rsidRPr="00627423" w:rsidRDefault="00516C8B" w:rsidP="00030275">
            <w:pPr>
              <w:pStyle w:val="TableText"/>
              <w:rPr>
                <w:noProof w:val="0"/>
              </w:rPr>
            </w:pPr>
            <w:r w:rsidRPr="00627423">
              <w:rPr>
                <w:noProof w:val="0"/>
              </w:rPr>
              <w:t>Not economically disadvantaged</w:t>
            </w:r>
          </w:p>
        </w:tc>
        <w:tc>
          <w:tcPr>
            <w:tcW w:w="308" w:type="pct"/>
            <w:tcBorders>
              <w:top w:val="nil"/>
            </w:tcBorders>
            <w:noWrap/>
          </w:tcPr>
          <w:p w14:paraId="6DF28E47" w14:textId="77777777" w:rsidR="00516C8B" w:rsidRPr="00627423" w:rsidRDefault="00516C8B" w:rsidP="00030275">
            <w:pPr>
              <w:pStyle w:val="TableText"/>
              <w:rPr>
                <w:noProof w:val="0"/>
              </w:rPr>
            </w:pPr>
            <w:r w:rsidRPr="00627423">
              <w:rPr>
                <w:noProof w:val="0"/>
              </w:rPr>
              <w:t>2,398</w:t>
            </w:r>
          </w:p>
        </w:tc>
        <w:tc>
          <w:tcPr>
            <w:tcW w:w="308" w:type="pct"/>
            <w:tcBorders>
              <w:top w:val="nil"/>
            </w:tcBorders>
            <w:noWrap/>
          </w:tcPr>
          <w:p w14:paraId="0D4919C8" w14:textId="77777777" w:rsidR="00516C8B" w:rsidRPr="00627423" w:rsidRDefault="00516C8B" w:rsidP="00030275">
            <w:pPr>
              <w:pStyle w:val="TableText"/>
              <w:rPr>
                <w:noProof w:val="0"/>
              </w:rPr>
            </w:pPr>
            <w:r w:rsidRPr="00627423">
              <w:rPr>
                <w:noProof w:val="0"/>
              </w:rPr>
              <w:t>2,182</w:t>
            </w:r>
          </w:p>
        </w:tc>
        <w:tc>
          <w:tcPr>
            <w:tcW w:w="272" w:type="pct"/>
            <w:tcBorders>
              <w:top w:val="nil"/>
            </w:tcBorders>
            <w:noWrap/>
          </w:tcPr>
          <w:p w14:paraId="486EB4FE" w14:textId="77777777" w:rsidR="00516C8B" w:rsidRPr="00627423" w:rsidRDefault="00516C8B" w:rsidP="00030275">
            <w:pPr>
              <w:pStyle w:val="TableText"/>
              <w:rPr>
                <w:noProof w:val="0"/>
              </w:rPr>
            </w:pPr>
            <w:r w:rsidRPr="00627423">
              <w:rPr>
                <w:noProof w:val="0"/>
              </w:rPr>
              <w:t>91</w:t>
            </w:r>
          </w:p>
        </w:tc>
        <w:tc>
          <w:tcPr>
            <w:tcW w:w="308" w:type="pct"/>
            <w:tcBorders>
              <w:top w:val="nil"/>
            </w:tcBorders>
            <w:noWrap/>
          </w:tcPr>
          <w:p w14:paraId="5A225BF9" w14:textId="77777777" w:rsidR="00516C8B" w:rsidRPr="00627423" w:rsidRDefault="00516C8B" w:rsidP="00030275">
            <w:pPr>
              <w:pStyle w:val="TableText"/>
              <w:rPr>
                <w:noProof w:val="0"/>
              </w:rPr>
            </w:pPr>
            <w:r w:rsidRPr="00627423">
              <w:rPr>
                <w:noProof w:val="0"/>
              </w:rPr>
              <w:t>2,076</w:t>
            </w:r>
          </w:p>
        </w:tc>
        <w:tc>
          <w:tcPr>
            <w:tcW w:w="308" w:type="pct"/>
            <w:tcBorders>
              <w:top w:val="nil"/>
            </w:tcBorders>
            <w:noWrap/>
          </w:tcPr>
          <w:p w14:paraId="732F4847" w14:textId="77777777" w:rsidR="00516C8B" w:rsidRPr="00627423" w:rsidRDefault="00516C8B" w:rsidP="00030275">
            <w:pPr>
              <w:pStyle w:val="TableText"/>
              <w:rPr>
                <w:noProof w:val="0"/>
              </w:rPr>
            </w:pPr>
            <w:r w:rsidRPr="00627423">
              <w:rPr>
                <w:noProof w:val="0"/>
              </w:rPr>
              <w:t>1,891</w:t>
            </w:r>
          </w:p>
        </w:tc>
        <w:tc>
          <w:tcPr>
            <w:tcW w:w="272" w:type="pct"/>
            <w:tcBorders>
              <w:top w:val="nil"/>
            </w:tcBorders>
            <w:noWrap/>
          </w:tcPr>
          <w:p w14:paraId="77F4D06A" w14:textId="77777777" w:rsidR="00516C8B" w:rsidRPr="00627423" w:rsidRDefault="00516C8B" w:rsidP="00030275">
            <w:pPr>
              <w:pStyle w:val="TableText"/>
              <w:rPr>
                <w:noProof w:val="0"/>
              </w:rPr>
            </w:pPr>
            <w:r w:rsidRPr="00627423">
              <w:rPr>
                <w:noProof w:val="0"/>
              </w:rPr>
              <w:t>91</w:t>
            </w:r>
          </w:p>
        </w:tc>
        <w:tc>
          <w:tcPr>
            <w:tcW w:w="309" w:type="pct"/>
            <w:tcBorders>
              <w:top w:val="nil"/>
            </w:tcBorders>
            <w:noWrap/>
          </w:tcPr>
          <w:p w14:paraId="05EC5FD5" w14:textId="77777777" w:rsidR="00516C8B" w:rsidRPr="00627423" w:rsidRDefault="00516C8B" w:rsidP="00030275">
            <w:pPr>
              <w:pStyle w:val="TableText"/>
              <w:rPr>
                <w:noProof w:val="0"/>
              </w:rPr>
            </w:pPr>
            <w:r w:rsidRPr="00627423">
              <w:rPr>
                <w:noProof w:val="0"/>
              </w:rPr>
              <w:t>4,334</w:t>
            </w:r>
          </w:p>
        </w:tc>
        <w:tc>
          <w:tcPr>
            <w:tcW w:w="309" w:type="pct"/>
            <w:tcBorders>
              <w:top w:val="nil"/>
            </w:tcBorders>
            <w:noWrap/>
          </w:tcPr>
          <w:p w14:paraId="58252274" w14:textId="77777777" w:rsidR="00516C8B" w:rsidRPr="00627423" w:rsidRDefault="00516C8B" w:rsidP="00030275">
            <w:pPr>
              <w:pStyle w:val="TableText"/>
              <w:rPr>
                <w:noProof w:val="0"/>
              </w:rPr>
            </w:pPr>
            <w:r w:rsidRPr="00627423">
              <w:rPr>
                <w:noProof w:val="0"/>
              </w:rPr>
              <w:t>3,974</w:t>
            </w:r>
          </w:p>
        </w:tc>
        <w:tc>
          <w:tcPr>
            <w:tcW w:w="271" w:type="pct"/>
            <w:tcBorders>
              <w:top w:val="nil"/>
            </w:tcBorders>
            <w:noWrap/>
          </w:tcPr>
          <w:p w14:paraId="23A79F33" w14:textId="77777777" w:rsidR="00516C8B" w:rsidRPr="00627423" w:rsidRDefault="00516C8B" w:rsidP="00030275">
            <w:pPr>
              <w:pStyle w:val="TableText"/>
              <w:rPr>
                <w:noProof w:val="0"/>
              </w:rPr>
            </w:pPr>
            <w:r w:rsidRPr="00627423">
              <w:rPr>
                <w:noProof w:val="0"/>
              </w:rPr>
              <w:t>92</w:t>
            </w:r>
          </w:p>
        </w:tc>
      </w:tr>
      <w:tr w:rsidR="00516C8B" w:rsidRPr="00627423" w14:paraId="31FF8E5B" w14:textId="77777777" w:rsidTr="00030275">
        <w:tc>
          <w:tcPr>
            <w:tcW w:w="2335" w:type="pct"/>
            <w:tcBorders>
              <w:top w:val="single" w:sz="4" w:space="0" w:color="auto"/>
              <w:bottom w:val="nil"/>
            </w:tcBorders>
          </w:tcPr>
          <w:p w14:paraId="573D7E80" w14:textId="77777777" w:rsidR="00516C8B" w:rsidRPr="00627423" w:rsidRDefault="00516C8B" w:rsidP="00030275">
            <w:pPr>
              <w:pStyle w:val="TableText"/>
              <w:rPr>
                <w:noProof w:val="0"/>
              </w:rPr>
            </w:pPr>
            <w:r w:rsidRPr="00627423">
              <w:rPr>
                <w:noProof w:val="0"/>
              </w:rPr>
              <w:t>Calculated ELAS: EL</w:t>
            </w:r>
          </w:p>
        </w:tc>
        <w:tc>
          <w:tcPr>
            <w:tcW w:w="308" w:type="pct"/>
            <w:tcBorders>
              <w:top w:val="single" w:sz="4" w:space="0" w:color="auto"/>
              <w:bottom w:val="nil"/>
            </w:tcBorders>
            <w:noWrap/>
          </w:tcPr>
          <w:p w14:paraId="6D2ACA71" w14:textId="77777777" w:rsidR="00516C8B" w:rsidRPr="00627423" w:rsidRDefault="00516C8B" w:rsidP="00030275">
            <w:pPr>
              <w:pStyle w:val="TableText"/>
              <w:rPr>
                <w:noProof w:val="0"/>
              </w:rPr>
            </w:pPr>
            <w:r w:rsidRPr="00627423">
              <w:rPr>
                <w:noProof w:val="0"/>
              </w:rPr>
              <w:t>3,558</w:t>
            </w:r>
          </w:p>
        </w:tc>
        <w:tc>
          <w:tcPr>
            <w:tcW w:w="308" w:type="pct"/>
            <w:tcBorders>
              <w:top w:val="single" w:sz="4" w:space="0" w:color="auto"/>
              <w:bottom w:val="nil"/>
            </w:tcBorders>
            <w:noWrap/>
          </w:tcPr>
          <w:p w14:paraId="1DA53801" w14:textId="77777777" w:rsidR="00516C8B" w:rsidRPr="00627423" w:rsidRDefault="00516C8B" w:rsidP="00030275">
            <w:pPr>
              <w:pStyle w:val="TableText"/>
              <w:rPr>
                <w:noProof w:val="0"/>
              </w:rPr>
            </w:pPr>
            <w:r w:rsidRPr="00627423">
              <w:rPr>
                <w:noProof w:val="0"/>
              </w:rPr>
              <w:t>3,558</w:t>
            </w:r>
          </w:p>
        </w:tc>
        <w:tc>
          <w:tcPr>
            <w:tcW w:w="272" w:type="pct"/>
            <w:tcBorders>
              <w:top w:val="single" w:sz="4" w:space="0" w:color="auto"/>
              <w:bottom w:val="nil"/>
            </w:tcBorders>
            <w:noWrap/>
          </w:tcPr>
          <w:p w14:paraId="66624804" w14:textId="77777777" w:rsidR="00516C8B" w:rsidRPr="00627423" w:rsidRDefault="00516C8B" w:rsidP="00030275">
            <w:pPr>
              <w:pStyle w:val="TableText"/>
              <w:rPr>
                <w:noProof w:val="0"/>
              </w:rPr>
            </w:pPr>
            <w:r w:rsidRPr="00627423">
              <w:rPr>
                <w:noProof w:val="0"/>
              </w:rPr>
              <w:t>100</w:t>
            </w:r>
          </w:p>
        </w:tc>
        <w:tc>
          <w:tcPr>
            <w:tcW w:w="308" w:type="pct"/>
            <w:tcBorders>
              <w:top w:val="single" w:sz="4" w:space="0" w:color="auto"/>
              <w:bottom w:val="nil"/>
            </w:tcBorders>
            <w:noWrap/>
          </w:tcPr>
          <w:p w14:paraId="6371B07F" w14:textId="77777777" w:rsidR="00516C8B" w:rsidRPr="00627423" w:rsidRDefault="00516C8B" w:rsidP="00030275">
            <w:pPr>
              <w:pStyle w:val="TableText"/>
              <w:rPr>
                <w:noProof w:val="0"/>
              </w:rPr>
            </w:pPr>
            <w:r w:rsidRPr="00627423">
              <w:rPr>
                <w:noProof w:val="0"/>
              </w:rPr>
              <w:t>3,052</w:t>
            </w:r>
          </w:p>
        </w:tc>
        <w:tc>
          <w:tcPr>
            <w:tcW w:w="308" w:type="pct"/>
            <w:tcBorders>
              <w:top w:val="single" w:sz="4" w:space="0" w:color="auto"/>
              <w:bottom w:val="nil"/>
            </w:tcBorders>
            <w:noWrap/>
          </w:tcPr>
          <w:p w14:paraId="1B8CD952" w14:textId="77777777" w:rsidR="00516C8B" w:rsidRPr="00627423" w:rsidRDefault="00516C8B" w:rsidP="00030275">
            <w:pPr>
              <w:pStyle w:val="TableText"/>
              <w:rPr>
                <w:noProof w:val="0"/>
              </w:rPr>
            </w:pPr>
            <w:r w:rsidRPr="00627423">
              <w:rPr>
                <w:noProof w:val="0"/>
              </w:rPr>
              <w:t>3,052</w:t>
            </w:r>
          </w:p>
        </w:tc>
        <w:tc>
          <w:tcPr>
            <w:tcW w:w="272" w:type="pct"/>
            <w:tcBorders>
              <w:top w:val="single" w:sz="4" w:space="0" w:color="auto"/>
              <w:bottom w:val="nil"/>
            </w:tcBorders>
            <w:noWrap/>
          </w:tcPr>
          <w:p w14:paraId="0579E8D2" w14:textId="77777777" w:rsidR="00516C8B" w:rsidRPr="00627423" w:rsidRDefault="00516C8B" w:rsidP="00030275">
            <w:pPr>
              <w:pStyle w:val="TableText"/>
              <w:rPr>
                <w:noProof w:val="0"/>
              </w:rPr>
            </w:pPr>
            <w:r w:rsidRPr="00627423">
              <w:rPr>
                <w:noProof w:val="0"/>
              </w:rPr>
              <w:t>100</w:t>
            </w:r>
          </w:p>
        </w:tc>
        <w:tc>
          <w:tcPr>
            <w:tcW w:w="309" w:type="pct"/>
            <w:tcBorders>
              <w:top w:val="single" w:sz="4" w:space="0" w:color="auto"/>
              <w:bottom w:val="nil"/>
            </w:tcBorders>
            <w:noWrap/>
          </w:tcPr>
          <w:p w14:paraId="30E58573" w14:textId="77777777" w:rsidR="00516C8B" w:rsidRPr="00627423" w:rsidRDefault="00516C8B" w:rsidP="00030275">
            <w:pPr>
              <w:pStyle w:val="TableText"/>
              <w:rPr>
                <w:noProof w:val="0"/>
              </w:rPr>
            </w:pPr>
            <w:r w:rsidRPr="00627423">
              <w:rPr>
                <w:noProof w:val="0"/>
              </w:rPr>
              <w:t>6,701</w:t>
            </w:r>
          </w:p>
        </w:tc>
        <w:tc>
          <w:tcPr>
            <w:tcW w:w="309" w:type="pct"/>
            <w:tcBorders>
              <w:top w:val="single" w:sz="4" w:space="0" w:color="auto"/>
              <w:bottom w:val="nil"/>
            </w:tcBorders>
            <w:noWrap/>
          </w:tcPr>
          <w:p w14:paraId="703D595A" w14:textId="77777777" w:rsidR="00516C8B" w:rsidRPr="00627423" w:rsidRDefault="00516C8B" w:rsidP="00030275">
            <w:pPr>
              <w:pStyle w:val="TableText"/>
              <w:rPr>
                <w:noProof w:val="0"/>
              </w:rPr>
            </w:pPr>
            <w:r w:rsidRPr="00627423">
              <w:rPr>
                <w:noProof w:val="0"/>
              </w:rPr>
              <w:t>6,701</w:t>
            </w:r>
          </w:p>
        </w:tc>
        <w:tc>
          <w:tcPr>
            <w:tcW w:w="271" w:type="pct"/>
            <w:tcBorders>
              <w:top w:val="single" w:sz="4" w:space="0" w:color="auto"/>
              <w:bottom w:val="nil"/>
            </w:tcBorders>
            <w:noWrap/>
          </w:tcPr>
          <w:p w14:paraId="7C99C3F5" w14:textId="77777777" w:rsidR="00516C8B" w:rsidRPr="00627423" w:rsidRDefault="00516C8B" w:rsidP="00030275">
            <w:pPr>
              <w:pStyle w:val="TableText"/>
              <w:rPr>
                <w:noProof w:val="0"/>
              </w:rPr>
            </w:pPr>
            <w:r w:rsidRPr="00627423">
              <w:rPr>
                <w:noProof w:val="0"/>
              </w:rPr>
              <w:t>100</w:t>
            </w:r>
          </w:p>
        </w:tc>
      </w:tr>
      <w:tr w:rsidR="00516C8B" w:rsidRPr="00627423" w14:paraId="746A4F6E" w14:textId="77777777" w:rsidTr="00030275">
        <w:tc>
          <w:tcPr>
            <w:tcW w:w="2335" w:type="pct"/>
            <w:tcBorders>
              <w:top w:val="nil"/>
              <w:bottom w:val="nil"/>
            </w:tcBorders>
          </w:tcPr>
          <w:p w14:paraId="340518BE" w14:textId="77777777" w:rsidR="00516C8B" w:rsidRPr="00627423" w:rsidRDefault="00516C8B" w:rsidP="00030275">
            <w:pPr>
              <w:pStyle w:val="TableText"/>
              <w:rPr>
                <w:noProof w:val="0"/>
              </w:rPr>
            </w:pPr>
            <w:r w:rsidRPr="00627423">
              <w:rPr>
                <w:noProof w:val="0"/>
              </w:rPr>
              <w:t>Calculated ELAS: IFEP</w:t>
            </w:r>
          </w:p>
        </w:tc>
        <w:tc>
          <w:tcPr>
            <w:tcW w:w="308" w:type="pct"/>
            <w:tcBorders>
              <w:top w:val="nil"/>
              <w:bottom w:val="nil"/>
            </w:tcBorders>
            <w:noWrap/>
          </w:tcPr>
          <w:p w14:paraId="42930924" w14:textId="77777777" w:rsidR="00516C8B" w:rsidRPr="00627423" w:rsidRDefault="00516C8B" w:rsidP="00030275">
            <w:pPr>
              <w:pStyle w:val="TableText"/>
              <w:rPr>
                <w:noProof w:val="0"/>
              </w:rPr>
            </w:pPr>
            <w:r w:rsidRPr="00627423">
              <w:rPr>
                <w:noProof w:val="0"/>
              </w:rPr>
              <w:t>1,022</w:t>
            </w:r>
          </w:p>
        </w:tc>
        <w:tc>
          <w:tcPr>
            <w:tcW w:w="308" w:type="pct"/>
            <w:tcBorders>
              <w:top w:val="nil"/>
              <w:bottom w:val="nil"/>
            </w:tcBorders>
            <w:noWrap/>
          </w:tcPr>
          <w:p w14:paraId="1DD274EF" w14:textId="77777777" w:rsidR="00516C8B" w:rsidRPr="00627423" w:rsidRDefault="00516C8B" w:rsidP="00030275">
            <w:pPr>
              <w:pStyle w:val="TableText"/>
              <w:rPr>
                <w:noProof w:val="0"/>
              </w:rPr>
            </w:pPr>
            <w:r w:rsidRPr="00627423">
              <w:rPr>
                <w:noProof w:val="0"/>
              </w:rPr>
              <w:t>1,022</w:t>
            </w:r>
          </w:p>
        </w:tc>
        <w:tc>
          <w:tcPr>
            <w:tcW w:w="272" w:type="pct"/>
            <w:tcBorders>
              <w:top w:val="nil"/>
              <w:bottom w:val="nil"/>
            </w:tcBorders>
            <w:noWrap/>
          </w:tcPr>
          <w:p w14:paraId="2DDCB9E9" w14:textId="77777777" w:rsidR="00516C8B" w:rsidRPr="00627423" w:rsidRDefault="00516C8B" w:rsidP="00030275">
            <w:pPr>
              <w:pStyle w:val="TableText"/>
              <w:rPr>
                <w:noProof w:val="0"/>
              </w:rPr>
            </w:pPr>
            <w:r w:rsidRPr="00627423">
              <w:rPr>
                <w:noProof w:val="0"/>
              </w:rPr>
              <w:t>100</w:t>
            </w:r>
          </w:p>
        </w:tc>
        <w:tc>
          <w:tcPr>
            <w:tcW w:w="308" w:type="pct"/>
            <w:tcBorders>
              <w:top w:val="nil"/>
              <w:bottom w:val="nil"/>
            </w:tcBorders>
            <w:noWrap/>
          </w:tcPr>
          <w:p w14:paraId="07D4E542" w14:textId="77777777" w:rsidR="00516C8B" w:rsidRPr="00627423" w:rsidRDefault="00516C8B" w:rsidP="00030275">
            <w:pPr>
              <w:pStyle w:val="TableText"/>
              <w:rPr>
                <w:noProof w:val="0"/>
              </w:rPr>
            </w:pPr>
            <w:r w:rsidRPr="00627423">
              <w:rPr>
                <w:noProof w:val="0"/>
              </w:rPr>
              <w:t>974</w:t>
            </w:r>
          </w:p>
        </w:tc>
        <w:tc>
          <w:tcPr>
            <w:tcW w:w="308" w:type="pct"/>
            <w:tcBorders>
              <w:top w:val="nil"/>
              <w:bottom w:val="nil"/>
            </w:tcBorders>
            <w:noWrap/>
          </w:tcPr>
          <w:p w14:paraId="0D6BBEA4" w14:textId="77777777" w:rsidR="00516C8B" w:rsidRPr="00627423" w:rsidRDefault="00516C8B" w:rsidP="00030275">
            <w:pPr>
              <w:pStyle w:val="TableText"/>
              <w:rPr>
                <w:noProof w:val="0"/>
              </w:rPr>
            </w:pPr>
            <w:r w:rsidRPr="00627423">
              <w:rPr>
                <w:noProof w:val="0"/>
              </w:rPr>
              <w:t>974</w:t>
            </w:r>
          </w:p>
        </w:tc>
        <w:tc>
          <w:tcPr>
            <w:tcW w:w="272" w:type="pct"/>
            <w:tcBorders>
              <w:top w:val="nil"/>
              <w:bottom w:val="nil"/>
            </w:tcBorders>
            <w:noWrap/>
          </w:tcPr>
          <w:p w14:paraId="797D4CC0" w14:textId="77777777" w:rsidR="00516C8B" w:rsidRPr="00627423" w:rsidRDefault="00516C8B" w:rsidP="00030275">
            <w:pPr>
              <w:pStyle w:val="TableText"/>
              <w:rPr>
                <w:noProof w:val="0"/>
              </w:rPr>
            </w:pPr>
            <w:r w:rsidRPr="00627423">
              <w:rPr>
                <w:noProof w:val="0"/>
              </w:rPr>
              <w:t>100</w:t>
            </w:r>
          </w:p>
        </w:tc>
        <w:tc>
          <w:tcPr>
            <w:tcW w:w="309" w:type="pct"/>
            <w:tcBorders>
              <w:top w:val="nil"/>
              <w:bottom w:val="nil"/>
            </w:tcBorders>
            <w:noWrap/>
          </w:tcPr>
          <w:p w14:paraId="56F66446" w14:textId="77777777" w:rsidR="00516C8B" w:rsidRPr="00627423" w:rsidRDefault="00516C8B" w:rsidP="00030275">
            <w:pPr>
              <w:pStyle w:val="TableText"/>
              <w:rPr>
                <w:noProof w:val="0"/>
              </w:rPr>
            </w:pPr>
            <w:r w:rsidRPr="00627423">
              <w:rPr>
                <w:noProof w:val="0"/>
              </w:rPr>
              <w:t>1,651</w:t>
            </w:r>
          </w:p>
        </w:tc>
        <w:tc>
          <w:tcPr>
            <w:tcW w:w="309" w:type="pct"/>
            <w:tcBorders>
              <w:top w:val="nil"/>
              <w:bottom w:val="nil"/>
            </w:tcBorders>
            <w:noWrap/>
          </w:tcPr>
          <w:p w14:paraId="4571BB74" w14:textId="77777777" w:rsidR="00516C8B" w:rsidRPr="00627423" w:rsidRDefault="00516C8B" w:rsidP="00030275">
            <w:pPr>
              <w:pStyle w:val="TableText"/>
              <w:rPr>
                <w:noProof w:val="0"/>
              </w:rPr>
            </w:pPr>
            <w:r w:rsidRPr="00627423">
              <w:rPr>
                <w:noProof w:val="0"/>
              </w:rPr>
              <w:t>1,651</w:t>
            </w:r>
          </w:p>
        </w:tc>
        <w:tc>
          <w:tcPr>
            <w:tcW w:w="271" w:type="pct"/>
            <w:tcBorders>
              <w:top w:val="nil"/>
              <w:bottom w:val="nil"/>
            </w:tcBorders>
            <w:noWrap/>
          </w:tcPr>
          <w:p w14:paraId="37312BCE" w14:textId="77777777" w:rsidR="00516C8B" w:rsidRPr="00627423" w:rsidRDefault="00516C8B" w:rsidP="00030275">
            <w:pPr>
              <w:pStyle w:val="TableText"/>
              <w:rPr>
                <w:noProof w:val="0"/>
              </w:rPr>
            </w:pPr>
            <w:r w:rsidRPr="00627423">
              <w:rPr>
                <w:noProof w:val="0"/>
              </w:rPr>
              <w:t>100</w:t>
            </w:r>
          </w:p>
        </w:tc>
      </w:tr>
      <w:tr w:rsidR="00516C8B" w:rsidRPr="00627423" w14:paraId="19012E29" w14:textId="77777777" w:rsidTr="00030275">
        <w:tc>
          <w:tcPr>
            <w:tcW w:w="2335" w:type="pct"/>
            <w:tcBorders>
              <w:top w:val="nil"/>
              <w:bottom w:val="single" w:sz="4" w:space="0" w:color="auto"/>
            </w:tcBorders>
          </w:tcPr>
          <w:p w14:paraId="2D7627BF" w14:textId="77777777" w:rsidR="00516C8B" w:rsidRPr="00627423" w:rsidRDefault="00516C8B" w:rsidP="00030275">
            <w:pPr>
              <w:pStyle w:val="TableText"/>
              <w:rPr>
                <w:noProof w:val="0"/>
              </w:rPr>
            </w:pPr>
            <w:r w:rsidRPr="00627423">
              <w:rPr>
                <w:noProof w:val="0"/>
              </w:rPr>
              <w:t>Calculated ELAS: Unknown</w:t>
            </w:r>
          </w:p>
        </w:tc>
        <w:tc>
          <w:tcPr>
            <w:tcW w:w="308" w:type="pct"/>
            <w:tcBorders>
              <w:top w:val="nil"/>
              <w:bottom w:val="single" w:sz="4" w:space="0" w:color="auto"/>
            </w:tcBorders>
            <w:noWrap/>
          </w:tcPr>
          <w:p w14:paraId="28DF9CBC" w14:textId="77777777" w:rsidR="00516C8B" w:rsidRPr="00627423" w:rsidRDefault="00516C8B" w:rsidP="00030275">
            <w:pPr>
              <w:pStyle w:val="TableText"/>
              <w:rPr>
                <w:noProof w:val="0"/>
              </w:rPr>
            </w:pPr>
            <w:r w:rsidRPr="00627423">
              <w:rPr>
                <w:noProof w:val="0"/>
              </w:rPr>
              <w:t>335</w:t>
            </w:r>
          </w:p>
        </w:tc>
        <w:tc>
          <w:tcPr>
            <w:tcW w:w="308" w:type="pct"/>
            <w:tcBorders>
              <w:top w:val="nil"/>
              <w:bottom w:val="single" w:sz="4" w:space="0" w:color="auto"/>
            </w:tcBorders>
            <w:noWrap/>
          </w:tcPr>
          <w:p w14:paraId="258CA3AD"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tcPr>
          <w:p w14:paraId="1F6FF359" w14:textId="77777777" w:rsidR="00516C8B" w:rsidRPr="00627423" w:rsidRDefault="00516C8B" w:rsidP="00030275">
            <w:pPr>
              <w:pStyle w:val="TableText"/>
              <w:rPr>
                <w:noProof w:val="0"/>
              </w:rPr>
            </w:pPr>
            <w:r w:rsidRPr="00627423">
              <w:rPr>
                <w:noProof w:val="0"/>
              </w:rPr>
              <w:t>0</w:t>
            </w:r>
          </w:p>
        </w:tc>
        <w:tc>
          <w:tcPr>
            <w:tcW w:w="308" w:type="pct"/>
            <w:tcBorders>
              <w:top w:val="nil"/>
              <w:bottom w:val="single" w:sz="4" w:space="0" w:color="auto"/>
            </w:tcBorders>
            <w:noWrap/>
          </w:tcPr>
          <w:p w14:paraId="24D76C75" w14:textId="77777777" w:rsidR="00516C8B" w:rsidRPr="00627423" w:rsidRDefault="00516C8B" w:rsidP="00030275">
            <w:pPr>
              <w:pStyle w:val="TableText"/>
              <w:rPr>
                <w:noProof w:val="0"/>
              </w:rPr>
            </w:pPr>
            <w:r w:rsidRPr="00627423">
              <w:rPr>
                <w:noProof w:val="0"/>
              </w:rPr>
              <w:t>280</w:t>
            </w:r>
          </w:p>
        </w:tc>
        <w:tc>
          <w:tcPr>
            <w:tcW w:w="308" w:type="pct"/>
            <w:tcBorders>
              <w:top w:val="nil"/>
              <w:bottom w:val="single" w:sz="4" w:space="0" w:color="auto"/>
            </w:tcBorders>
            <w:noWrap/>
          </w:tcPr>
          <w:p w14:paraId="77689726"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tcPr>
          <w:p w14:paraId="027B740F" w14:textId="77777777" w:rsidR="00516C8B" w:rsidRPr="00627423" w:rsidRDefault="00516C8B" w:rsidP="00030275">
            <w:pPr>
              <w:pStyle w:val="TableText"/>
              <w:rPr>
                <w:noProof w:val="0"/>
              </w:rPr>
            </w:pPr>
            <w:r w:rsidRPr="00627423">
              <w:rPr>
                <w:noProof w:val="0"/>
              </w:rPr>
              <w:t>0</w:t>
            </w:r>
          </w:p>
        </w:tc>
        <w:tc>
          <w:tcPr>
            <w:tcW w:w="309" w:type="pct"/>
            <w:tcBorders>
              <w:top w:val="nil"/>
              <w:bottom w:val="single" w:sz="4" w:space="0" w:color="auto"/>
            </w:tcBorders>
            <w:noWrap/>
          </w:tcPr>
          <w:p w14:paraId="5520229D" w14:textId="77777777" w:rsidR="00516C8B" w:rsidRPr="00627423" w:rsidRDefault="00516C8B" w:rsidP="00030275">
            <w:pPr>
              <w:pStyle w:val="TableText"/>
              <w:rPr>
                <w:noProof w:val="0"/>
              </w:rPr>
            </w:pPr>
            <w:r w:rsidRPr="00627423">
              <w:rPr>
                <w:noProof w:val="0"/>
              </w:rPr>
              <w:t>576</w:t>
            </w:r>
          </w:p>
        </w:tc>
        <w:tc>
          <w:tcPr>
            <w:tcW w:w="309" w:type="pct"/>
            <w:tcBorders>
              <w:top w:val="nil"/>
              <w:bottom w:val="single" w:sz="4" w:space="0" w:color="auto"/>
            </w:tcBorders>
            <w:noWrap/>
          </w:tcPr>
          <w:p w14:paraId="4CDCBF99" w14:textId="77777777" w:rsidR="00516C8B" w:rsidRPr="00627423" w:rsidRDefault="00516C8B" w:rsidP="00030275">
            <w:pPr>
              <w:pStyle w:val="TableText"/>
              <w:rPr>
                <w:noProof w:val="0"/>
              </w:rPr>
            </w:pPr>
            <w:r w:rsidRPr="00627423">
              <w:rPr>
                <w:noProof w:val="0"/>
              </w:rPr>
              <w:t>0</w:t>
            </w:r>
          </w:p>
        </w:tc>
        <w:tc>
          <w:tcPr>
            <w:tcW w:w="271" w:type="pct"/>
            <w:tcBorders>
              <w:top w:val="nil"/>
              <w:bottom w:val="single" w:sz="4" w:space="0" w:color="auto"/>
            </w:tcBorders>
            <w:noWrap/>
          </w:tcPr>
          <w:p w14:paraId="4BAF23E7" w14:textId="77777777" w:rsidR="00516C8B" w:rsidRPr="00627423" w:rsidRDefault="00516C8B" w:rsidP="00030275">
            <w:pPr>
              <w:pStyle w:val="TableText"/>
              <w:rPr>
                <w:noProof w:val="0"/>
              </w:rPr>
            </w:pPr>
            <w:r w:rsidRPr="00627423">
              <w:rPr>
                <w:noProof w:val="0"/>
              </w:rPr>
              <w:t>0</w:t>
            </w:r>
          </w:p>
        </w:tc>
      </w:tr>
      <w:tr w:rsidR="00516C8B" w:rsidRPr="00627423" w14:paraId="082A50DB" w14:textId="77777777" w:rsidTr="00030275">
        <w:tc>
          <w:tcPr>
            <w:tcW w:w="2335" w:type="pct"/>
            <w:tcBorders>
              <w:top w:val="single" w:sz="4" w:space="0" w:color="auto"/>
              <w:bottom w:val="nil"/>
            </w:tcBorders>
          </w:tcPr>
          <w:p w14:paraId="5D549B2E" w14:textId="77777777" w:rsidR="00516C8B" w:rsidRPr="00627423" w:rsidRDefault="00516C8B" w:rsidP="00030275">
            <w:pPr>
              <w:pStyle w:val="TableText"/>
              <w:rPr>
                <w:noProof w:val="0"/>
              </w:rPr>
            </w:pPr>
            <w:r w:rsidRPr="00627423">
              <w:rPr>
                <w:noProof w:val="0"/>
              </w:rPr>
              <w:t>Migrant education</w:t>
            </w:r>
          </w:p>
        </w:tc>
        <w:tc>
          <w:tcPr>
            <w:tcW w:w="308" w:type="pct"/>
            <w:tcBorders>
              <w:top w:val="single" w:sz="4" w:space="0" w:color="auto"/>
              <w:bottom w:val="nil"/>
            </w:tcBorders>
            <w:noWrap/>
            <w:vAlign w:val="bottom"/>
          </w:tcPr>
          <w:p w14:paraId="11D22E12" w14:textId="77777777" w:rsidR="00516C8B" w:rsidRPr="00627423" w:rsidRDefault="00516C8B" w:rsidP="00030275">
            <w:pPr>
              <w:pStyle w:val="TableText"/>
              <w:rPr>
                <w:noProof w:val="0"/>
              </w:rPr>
            </w:pPr>
            <w:r w:rsidRPr="00627423">
              <w:rPr>
                <w:noProof w:val="0"/>
              </w:rPr>
              <w:t>77</w:t>
            </w:r>
          </w:p>
        </w:tc>
        <w:tc>
          <w:tcPr>
            <w:tcW w:w="308" w:type="pct"/>
            <w:tcBorders>
              <w:top w:val="single" w:sz="4" w:space="0" w:color="auto"/>
              <w:bottom w:val="nil"/>
            </w:tcBorders>
            <w:noWrap/>
            <w:vAlign w:val="bottom"/>
          </w:tcPr>
          <w:p w14:paraId="473E33C4" w14:textId="77777777" w:rsidR="00516C8B" w:rsidRPr="00627423" w:rsidRDefault="00516C8B" w:rsidP="00030275">
            <w:pPr>
              <w:pStyle w:val="TableText"/>
              <w:rPr>
                <w:noProof w:val="0"/>
              </w:rPr>
            </w:pPr>
            <w:r w:rsidRPr="00627423">
              <w:rPr>
                <w:noProof w:val="0"/>
              </w:rPr>
              <w:t>75</w:t>
            </w:r>
          </w:p>
        </w:tc>
        <w:tc>
          <w:tcPr>
            <w:tcW w:w="272" w:type="pct"/>
            <w:tcBorders>
              <w:top w:val="single" w:sz="4" w:space="0" w:color="auto"/>
              <w:bottom w:val="nil"/>
            </w:tcBorders>
            <w:noWrap/>
            <w:vAlign w:val="bottom"/>
          </w:tcPr>
          <w:p w14:paraId="3854CE21" w14:textId="77777777" w:rsidR="00516C8B" w:rsidRPr="00627423" w:rsidRDefault="00516C8B" w:rsidP="00030275">
            <w:pPr>
              <w:pStyle w:val="TableText"/>
              <w:rPr>
                <w:noProof w:val="0"/>
              </w:rPr>
            </w:pPr>
            <w:r w:rsidRPr="00627423">
              <w:rPr>
                <w:noProof w:val="0"/>
              </w:rPr>
              <w:t>97</w:t>
            </w:r>
          </w:p>
        </w:tc>
        <w:tc>
          <w:tcPr>
            <w:tcW w:w="308" w:type="pct"/>
            <w:tcBorders>
              <w:top w:val="single" w:sz="4" w:space="0" w:color="auto"/>
              <w:bottom w:val="nil"/>
            </w:tcBorders>
            <w:noWrap/>
            <w:vAlign w:val="bottom"/>
          </w:tcPr>
          <w:p w14:paraId="28749F5B" w14:textId="77777777" w:rsidR="00516C8B" w:rsidRPr="00627423" w:rsidRDefault="00516C8B" w:rsidP="00030275">
            <w:pPr>
              <w:pStyle w:val="TableText"/>
              <w:rPr>
                <w:noProof w:val="0"/>
              </w:rPr>
            </w:pPr>
            <w:r w:rsidRPr="00627423">
              <w:rPr>
                <w:noProof w:val="0"/>
              </w:rPr>
              <w:t>65</w:t>
            </w:r>
          </w:p>
        </w:tc>
        <w:tc>
          <w:tcPr>
            <w:tcW w:w="308" w:type="pct"/>
            <w:tcBorders>
              <w:top w:val="single" w:sz="4" w:space="0" w:color="auto"/>
              <w:bottom w:val="nil"/>
            </w:tcBorders>
            <w:noWrap/>
            <w:vAlign w:val="bottom"/>
          </w:tcPr>
          <w:p w14:paraId="1D1237F5" w14:textId="77777777" w:rsidR="00516C8B" w:rsidRPr="00627423" w:rsidRDefault="00516C8B" w:rsidP="00030275">
            <w:pPr>
              <w:pStyle w:val="TableText"/>
              <w:rPr>
                <w:noProof w:val="0"/>
              </w:rPr>
            </w:pPr>
            <w:r w:rsidRPr="00627423">
              <w:rPr>
                <w:noProof w:val="0"/>
              </w:rPr>
              <w:t>63</w:t>
            </w:r>
          </w:p>
        </w:tc>
        <w:tc>
          <w:tcPr>
            <w:tcW w:w="272" w:type="pct"/>
            <w:tcBorders>
              <w:top w:val="single" w:sz="4" w:space="0" w:color="auto"/>
              <w:bottom w:val="nil"/>
            </w:tcBorders>
            <w:noWrap/>
            <w:vAlign w:val="bottom"/>
          </w:tcPr>
          <w:p w14:paraId="5EF979EF" w14:textId="77777777" w:rsidR="00516C8B" w:rsidRPr="00627423" w:rsidRDefault="00516C8B" w:rsidP="00030275">
            <w:pPr>
              <w:pStyle w:val="TableText"/>
              <w:rPr>
                <w:noProof w:val="0"/>
              </w:rPr>
            </w:pPr>
            <w:r w:rsidRPr="00627423">
              <w:rPr>
                <w:noProof w:val="0"/>
              </w:rPr>
              <w:t>97</w:t>
            </w:r>
          </w:p>
        </w:tc>
        <w:tc>
          <w:tcPr>
            <w:tcW w:w="309" w:type="pct"/>
            <w:tcBorders>
              <w:top w:val="single" w:sz="4" w:space="0" w:color="auto"/>
              <w:bottom w:val="nil"/>
            </w:tcBorders>
            <w:noWrap/>
            <w:vAlign w:val="bottom"/>
          </w:tcPr>
          <w:p w14:paraId="23C7AE0D" w14:textId="77777777" w:rsidR="00516C8B" w:rsidRPr="00627423" w:rsidRDefault="00516C8B" w:rsidP="00030275">
            <w:pPr>
              <w:pStyle w:val="TableText"/>
              <w:rPr>
                <w:noProof w:val="0"/>
              </w:rPr>
            </w:pPr>
            <w:r w:rsidRPr="00627423">
              <w:rPr>
                <w:noProof w:val="0"/>
              </w:rPr>
              <w:t>102</w:t>
            </w:r>
          </w:p>
        </w:tc>
        <w:tc>
          <w:tcPr>
            <w:tcW w:w="309" w:type="pct"/>
            <w:tcBorders>
              <w:top w:val="single" w:sz="4" w:space="0" w:color="auto"/>
              <w:bottom w:val="nil"/>
            </w:tcBorders>
            <w:noWrap/>
            <w:vAlign w:val="bottom"/>
          </w:tcPr>
          <w:p w14:paraId="3E6CF599" w14:textId="77777777" w:rsidR="00516C8B" w:rsidRPr="00627423" w:rsidRDefault="00516C8B" w:rsidP="00030275">
            <w:pPr>
              <w:pStyle w:val="TableText"/>
              <w:rPr>
                <w:noProof w:val="0"/>
              </w:rPr>
            </w:pPr>
            <w:r w:rsidRPr="00627423">
              <w:rPr>
                <w:noProof w:val="0"/>
              </w:rPr>
              <w:t>99</w:t>
            </w:r>
          </w:p>
        </w:tc>
        <w:tc>
          <w:tcPr>
            <w:tcW w:w="271" w:type="pct"/>
            <w:tcBorders>
              <w:top w:val="single" w:sz="4" w:space="0" w:color="auto"/>
              <w:bottom w:val="nil"/>
            </w:tcBorders>
            <w:noWrap/>
            <w:vAlign w:val="bottom"/>
          </w:tcPr>
          <w:p w14:paraId="7516D65B" w14:textId="77777777" w:rsidR="00516C8B" w:rsidRPr="00627423" w:rsidRDefault="00516C8B" w:rsidP="00030275">
            <w:pPr>
              <w:pStyle w:val="TableText"/>
              <w:rPr>
                <w:noProof w:val="0"/>
              </w:rPr>
            </w:pPr>
            <w:r w:rsidRPr="00627423">
              <w:rPr>
                <w:noProof w:val="0"/>
              </w:rPr>
              <w:t>97</w:t>
            </w:r>
          </w:p>
        </w:tc>
      </w:tr>
      <w:tr w:rsidR="00516C8B" w:rsidRPr="00627423" w14:paraId="0DC95A8E" w14:textId="77777777" w:rsidTr="00030275">
        <w:tc>
          <w:tcPr>
            <w:tcW w:w="2335" w:type="pct"/>
            <w:tcBorders>
              <w:top w:val="nil"/>
              <w:bottom w:val="single" w:sz="12" w:space="0" w:color="auto"/>
            </w:tcBorders>
          </w:tcPr>
          <w:p w14:paraId="5A6C9555" w14:textId="77777777" w:rsidR="00516C8B" w:rsidRPr="00627423" w:rsidRDefault="00516C8B" w:rsidP="00030275">
            <w:pPr>
              <w:pStyle w:val="TableText"/>
              <w:rPr>
                <w:noProof w:val="0"/>
              </w:rPr>
            </w:pPr>
            <w:r w:rsidRPr="00627423">
              <w:rPr>
                <w:noProof w:val="0"/>
              </w:rPr>
              <w:t>Not migrant education</w:t>
            </w:r>
          </w:p>
        </w:tc>
        <w:tc>
          <w:tcPr>
            <w:tcW w:w="308" w:type="pct"/>
            <w:tcBorders>
              <w:top w:val="nil"/>
              <w:bottom w:val="single" w:sz="12" w:space="0" w:color="auto"/>
            </w:tcBorders>
            <w:noWrap/>
            <w:vAlign w:val="bottom"/>
          </w:tcPr>
          <w:p w14:paraId="12A9CB6D" w14:textId="77777777" w:rsidR="00516C8B" w:rsidRPr="00627423" w:rsidRDefault="00516C8B" w:rsidP="00030275">
            <w:pPr>
              <w:pStyle w:val="TableText"/>
              <w:rPr>
                <w:noProof w:val="0"/>
              </w:rPr>
            </w:pPr>
            <w:r w:rsidRPr="00627423">
              <w:rPr>
                <w:noProof w:val="0"/>
              </w:rPr>
              <w:t>4,838</w:t>
            </w:r>
          </w:p>
        </w:tc>
        <w:tc>
          <w:tcPr>
            <w:tcW w:w="308" w:type="pct"/>
            <w:tcBorders>
              <w:top w:val="nil"/>
              <w:bottom w:val="single" w:sz="12" w:space="0" w:color="auto"/>
            </w:tcBorders>
            <w:noWrap/>
            <w:vAlign w:val="bottom"/>
          </w:tcPr>
          <w:p w14:paraId="16EDDD81" w14:textId="77777777" w:rsidR="00516C8B" w:rsidRPr="00627423" w:rsidRDefault="00516C8B" w:rsidP="00030275">
            <w:pPr>
              <w:pStyle w:val="TableText"/>
              <w:rPr>
                <w:noProof w:val="0"/>
              </w:rPr>
            </w:pPr>
            <w:r w:rsidRPr="00627423">
              <w:rPr>
                <w:noProof w:val="0"/>
              </w:rPr>
              <w:t>4,505</w:t>
            </w:r>
          </w:p>
        </w:tc>
        <w:tc>
          <w:tcPr>
            <w:tcW w:w="272" w:type="pct"/>
            <w:tcBorders>
              <w:top w:val="nil"/>
              <w:bottom w:val="single" w:sz="12" w:space="0" w:color="auto"/>
            </w:tcBorders>
            <w:noWrap/>
            <w:vAlign w:val="bottom"/>
          </w:tcPr>
          <w:p w14:paraId="3E576D96" w14:textId="77777777" w:rsidR="00516C8B" w:rsidRPr="00627423" w:rsidRDefault="00516C8B" w:rsidP="00030275">
            <w:pPr>
              <w:pStyle w:val="TableText"/>
              <w:rPr>
                <w:noProof w:val="0"/>
              </w:rPr>
            </w:pPr>
            <w:r w:rsidRPr="00627423">
              <w:rPr>
                <w:noProof w:val="0"/>
              </w:rPr>
              <w:t>93</w:t>
            </w:r>
          </w:p>
        </w:tc>
        <w:tc>
          <w:tcPr>
            <w:tcW w:w="308" w:type="pct"/>
            <w:tcBorders>
              <w:top w:val="nil"/>
              <w:bottom w:val="single" w:sz="12" w:space="0" w:color="auto"/>
            </w:tcBorders>
            <w:noWrap/>
            <w:vAlign w:val="bottom"/>
          </w:tcPr>
          <w:p w14:paraId="3B13F786" w14:textId="77777777" w:rsidR="00516C8B" w:rsidRPr="00627423" w:rsidRDefault="00516C8B" w:rsidP="00030275">
            <w:pPr>
              <w:pStyle w:val="TableText"/>
              <w:rPr>
                <w:noProof w:val="0"/>
              </w:rPr>
            </w:pPr>
            <w:r w:rsidRPr="00627423">
              <w:rPr>
                <w:noProof w:val="0"/>
              </w:rPr>
              <w:t>4,241</w:t>
            </w:r>
          </w:p>
        </w:tc>
        <w:tc>
          <w:tcPr>
            <w:tcW w:w="308" w:type="pct"/>
            <w:tcBorders>
              <w:top w:val="nil"/>
              <w:bottom w:val="single" w:sz="12" w:space="0" w:color="auto"/>
            </w:tcBorders>
            <w:noWrap/>
            <w:vAlign w:val="bottom"/>
          </w:tcPr>
          <w:p w14:paraId="080B95F7" w14:textId="77777777" w:rsidR="00516C8B" w:rsidRPr="00627423" w:rsidRDefault="00516C8B" w:rsidP="00030275">
            <w:pPr>
              <w:pStyle w:val="TableText"/>
              <w:rPr>
                <w:noProof w:val="0"/>
              </w:rPr>
            </w:pPr>
            <w:r w:rsidRPr="00627423">
              <w:rPr>
                <w:noProof w:val="0"/>
              </w:rPr>
              <w:t>3,963</w:t>
            </w:r>
          </w:p>
        </w:tc>
        <w:tc>
          <w:tcPr>
            <w:tcW w:w="272" w:type="pct"/>
            <w:tcBorders>
              <w:top w:val="nil"/>
              <w:bottom w:val="single" w:sz="12" w:space="0" w:color="auto"/>
            </w:tcBorders>
            <w:noWrap/>
            <w:vAlign w:val="bottom"/>
          </w:tcPr>
          <w:p w14:paraId="3F84E6BE" w14:textId="77777777" w:rsidR="00516C8B" w:rsidRPr="00627423" w:rsidRDefault="00516C8B" w:rsidP="00030275">
            <w:pPr>
              <w:pStyle w:val="TableText"/>
              <w:rPr>
                <w:noProof w:val="0"/>
              </w:rPr>
            </w:pPr>
            <w:r w:rsidRPr="00627423">
              <w:rPr>
                <w:noProof w:val="0"/>
              </w:rPr>
              <w:t>93</w:t>
            </w:r>
          </w:p>
        </w:tc>
        <w:tc>
          <w:tcPr>
            <w:tcW w:w="309" w:type="pct"/>
            <w:tcBorders>
              <w:top w:val="nil"/>
              <w:bottom w:val="single" w:sz="12" w:space="0" w:color="auto"/>
            </w:tcBorders>
            <w:noWrap/>
            <w:vAlign w:val="bottom"/>
          </w:tcPr>
          <w:p w14:paraId="6894E1D6" w14:textId="77777777" w:rsidR="00516C8B" w:rsidRPr="00627423" w:rsidRDefault="00516C8B" w:rsidP="00030275">
            <w:pPr>
              <w:pStyle w:val="TableText"/>
              <w:rPr>
                <w:noProof w:val="0"/>
              </w:rPr>
            </w:pPr>
            <w:r w:rsidRPr="00627423">
              <w:rPr>
                <w:noProof w:val="0"/>
              </w:rPr>
              <w:t>8,826</w:t>
            </w:r>
          </w:p>
        </w:tc>
        <w:tc>
          <w:tcPr>
            <w:tcW w:w="309" w:type="pct"/>
            <w:tcBorders>
              <w:top w:val="nil"/>
              <w:bottom w:val="single" w:sz="12" w:space="0" w:color="auto"/>
            </w:tcBorders>
            <w:noWrap/>
            <w:vAlign w:val="bottom"/>
          </w:tcPr>
          <w:p w14:paraId="32A8AE47" w14:textId="77777777" w:rsidR="00516C8B" w:rsidRPr="00627423" w:rsidRDefault="00516C8B" w:rsidP="00030275">
            <w:pPr>
              <w:pStyle w:val="TableText"/>
              <w:rPr>
                <w:noProof w:val="0"/>
              </w:rPr>
            </w:pPr>
            <w:r w:rsidRPr="00627423">
              <w:rPr>
                <w:noProof w:val="0"/>
              </w:rPr>
              <w:t>8,253</w:t>
            </w:r>
          </w:p>
        </w:tc>
        <w:tc>
          <w:tcPr>
            <w:tcW w:w="271" w:type="pct"/>
            <w:tcBorders>
              <w:top w:val="nil"/>
              <w:bottom w:val="single" w:sz="12" w:space="0" w:color="auto"/>
              <w:right w:val="nil"/>
            </w:tcBorders>
            <w:noWrap/>
            <w:vAlign w:val="bottom"/>
          </w:tcPr>
          <w:p w14:paraId="0C32A3FA" w14:textId="77777777" w:rsidR="00516C8B" w:rsidRPr="00627423" w:rsidRDefault="00516C8B" w:rsidP="00030275">
            <w:pPr>
              <w:pStyle w:val="TableText"/>
              <w:rPr>
                <w:noProof w:val="0"/>
              </w:rPr>
            </w:pPr>
            <w:r w:rsidRPr="00627423">
              <w:rPr>
                <w:noProof w:val="0"/>
              </w:rPr>
              <w:t>94</w:t>
            </w:r>
          </w:p>
        </w:tc>
      </w:tr>
      <w:tr w:rsidR="00516C8B" w:rsidRPr="00627423" w14:paraId="4836D6C8" w14:textId="77777777" w:rsidTr="00030275">
        <w:tc>
          <w:tcPr>
            <w:tcW w:w="2335" w:type="pct"/>
            <w:tcBorders>
              <w:top w:val="single" w:sz="4" w:space="0" w:color="auto"/>
            </w:tcBorders>
            <w:hideMark/>
          </w:tcPr>
          <w:p w14:paraId="76E6142B" w14:textId="77777777" w:rsidR="00516C8B" w:rsidRPr="00627423" w:rsidRDefault="00516C8B" w:rsidP="002602E0">
            <w:pPr>
              <w:pStyle w:val="TableText"/>
              <w:keepNext/>
              <w:rPr>
                <w:noProof w:val="0"/>
              </w:rPr>
            </w:pPr>
            <w:r w:rsidRPr="00627423">
              <w:rPr>
                <w:noProof w:val="0"/>
              </w:rPr>
              <w:lastRenderedPageBreak/>
              <w:t>Special education services</w:t>
            </w:r>
          </w:p>
        </w:tc>
        <w:tc>
          <w:tcPr>
            <w:tcW w:w="308" w:type="pct"/>
            <w:tcBorders>
              <w:top w:val="single" w:sz="4" w:space="0" w:color="auto"/>
            </w:tcBorders>
            <w:noWrap/>
            <w:vAlign w:val="bottom"/>
          </w:tcPr>
          <w:p w14:paraId="73A0BE10" w14:textId="77777777" w:rsidR="00516C8B" w:rsidRPr="00627423" w:rsidRDefault="00516C8B" w:rsidP="00030275">
            <w:pPr>
              <w:pStyle w:val="TableText"/>
              <w:rPr>
                <w:noProof w:val="0"/>
              </w:rPr>
            </w:pPr>
            <w:r w:rsidRPr="00627423">
              <w:rPr>
                <w:noProof w:val="0"/>
              </w:rPr>
              <w:t>79</w:t>
            </w:r>
          </w:p>
        </w:tc>
        <w:tc>
          <w:tcPr>
            <w:tcW w:w="308" w:type="pct"/>
            <w:tcBorders>
              <w:top w:val="single" w:sz="4" w:space="0" w:color="auto"/>
            </w:tcBorders>
            <w:noWrap/>
            <w:vAlign w:val="bottom"/>
          </w:tcPr>
          <w:p w14:paraId="78A8632C" w14:textId="77777777" w:rsidR="00516C8B" w:rsidRPr="00627423" w:rsidRDefault="00516C8B" w:rsidP="00030275">
            <w:pPr>
              <w:pStyle w:val="TableText"/>
              <w:rPr>
                <w:noProof w:val="0"/>
              </w:rPr>
            </w:pPr>
            <w:r w:rsidRPr="00627423">
              <w:rPr>
                <w:noProof w:val="0"/>
              </w:rPr>
              <w:t>74</w:t>
            </w:r>
          </w:p>
        </w:tc>
        <w:tc>
          <w:tcPr>
            <w:tcW w:w="272" w:type="pct"/>
            <w:tcBorders>
              <w:top w:val="single" w:sz="4" w:space="0" w:color="auto"/>
            </w:tcBorders>
            <w:noWrap/>
            <w:vAlign w:val="bottom"/>
          </w:tcPr>
          <w:p w14:paraId="6EF17675" w14:textId="77777777" w:rsidR="00516C8B" w:rsidRPr="00627423" w:rsidRDefault="00516C8B" w:rsidP="00030275">
            <w:pPr>
              <w:pStyle w:val="TableText"/>
              <w:rPr>
                <w:noProof w:val="0"/>
              </w:rPr>
            </w:pPr>
            <w:r w:rsidRPr="00627423">
              <w:rPr>
                <w:noProof w:val="0"/>
              </w:rPr>
              <w:t>94</w:t>
            </w:r>
          </w:p>
        </w:tc>
        <w:tc>
          <w:tcPr>
            <w:tcW w:w="308" w:type="pct"/>
            <w:tcBorders>
              <w:top w:val="single" w:sz="4" w:space="0" w:color="auto"/>
            </w:tcBorders>
            <w:noWrap/>
            <w:vAlign w:val="bottom"/>
          </w:tcPr>
          <w:p w14:paraId="405A60DD" w14:textId="77777777" w:rsidR="00516C8B" w:rsidRPr="00627423" w:rsidRDefault="00516C8B" w:rsidP="00030275">
            <w:pPr>
              <w:pStyle w:val="TableText"/>
              <w:rPr>
                <w:noProof w:val="0"/>
              </w:rPr>
            </w:pPr>
            <w:r w:rsidRPr="00627423">
              <w:rPr>
                <w:noProof w:val="0"/>
              </w:rPr>
              <w:t>57</w:t>
            </w:r>
          </w:p>
        </w:tc>
        <w:tc>
          <w:tcPr>
            <w:tcW w:w="308" w:type="pct"/>
            <w:tcBorders>
              <w:top w:val="single" w:sz="4" w:space="0" w:color="auto"/>
            </w:tcBorders>
            <w:noWrap/>
            <w:vAlign w:val="bottom"/>
          </w:tcPr>
          <w:p w14:paraId="6642C996" w14:textId="77777777" w:rsidR="00516C8B" w:rsidRPr="00627423" w:rsidRDefault="00516C8B" w:rsidP="00030275">
            <w:pPr>
              <w:pStyle w:val="TableText"/>
              <w:rPr>
                <w:noProof w:val="0"/>
              </w:rPr>
            </w:pPr>
            <w:r w:rsidRPr="00627423">
              <w:rPr>
                <w:noProof w:val="0"/>
              </w:rPr>
              <w:t>51</w:t>
            </w:r>
          </w:p>
        </w:tc>
        <w:tc>
          <w:tcPr>
            <w:tcW w:w="272" w:type="pct"/>
            <w:tcBorders>
              <w:top w:val="single" w:sz="4" w:space="0" w:color="auto"/>
            </w:tcBorders>
            <w:noWrap/>
            <w:vAlign w:val="bottom"/>
          </w:tcPr>
          <w:p w14:paraId="2B3C6E63" w14:textId="77777777" w:rsidR="00516C8B" w:rsidRPr="00627423" w:rsidRDefault="00516C8B" w:rsidP="00030275">
            <w:pPr>
              <w:pStyle w:val="TableText"/>
              <w:rPr>
                <w:noProof w:val="0"/>
              </w:rPr>
            </w:pPr>
            <w:r w:rsidRPr="00627423">
              <w:rPr>
                <w:noProof w:val="0"/>
              </w:rPr>
              <w:t>89</w:t>
            </w:r>
          </w:p>
        </w:tc>
        <w:tc>
          <w:tcPr>
            <w:tcW w:w="309" w:type="pct"/>
            <w:tcBorders>
              <w:top w:val="single" w:sz="4" w:space="0" w:color="auto"/>
            </w:tcBorders>
            <w:noWrap/>
            <w:vAlign w:val="bottom"/>
          </w:tcPr>
          <w:p w14:paraId="48639F36" w14:textId="77777777" w:rsidR="00516C8B" w:rsidRPr="00627423" w:rsidRDefault="00516C8B" w:rsidP="00030275">
            <w:pPr>
              <w:pStyle w:val="TableText"/>
              <w:rPr>
                <w:noProof w:val="0"/>
              </w:rPr>
            </w:pPr>
            <w:r w:rsidRPr="00627423">
              <w:rPr>
                <w:noProof w:val="0"/>
              </w:rPr>
              <w:t>92</w:t>
            </w:r>
          </w:p>
        </w:tc>
        <w:tc>
          <w:tcPr>
            <w:tcW w:w="309" w:type="pct"/>
            <w:tcBorders>
              <w:top w:val="single" w:sz="4" w:space="0" w:color="auto"/>
            </w:tcBorders>
            <w:noWrap/>
            <w:vAlign w:val="bottom"/>
          </w:tcPr>
          <w:p w14:paraId="30DFACE4" w14:textId="77777777" w:rsidR="00516C8B" w:rsidRPr="00627423" w:rsidRDefault="00516C8B" w:rsidP="00030275">
            <w:pPr>
              <w:pStyle w:val="TableText"/>
              <w:rPr>
                <w:noProof w:val="0"/>
              </w:rPr>
            </w:pPr>
            <w:r w:rsidRPr="00627423">
              <w:rPr>
                <w:noProof w:val="0"/>
              </w:rPr>
              <w:t>83</w:t>
            </w:r>
          </w:p>
        </w:tc>
        <w:tc>
          <w:tcPr>
            <w:tcW w:w="271" w:type="pct"/>
            <w:tcBorders>
              <w:top w:val="single" w:sz="4" w:space="0" w:color="auto"/>
            </w:tcBorders>
            <w:noWrap/>
            <w:vAlign w:val="bottom"/>
          </w:tcPr>
          <w:p w14:paraId="0FF86B3E" w14:textId="77777777" w:rsidR="00516C8B" w:rsidRPr="00627423" w:rsidRDefault="00516C8B" w:rsidP="00030275">
            <w:pPr>
              <w:pStyle w:val="TableText"/>
              <w:rPr>
                <w:noProof w:val="0"/>
              </w:rPr>
            </w:pPr>
            <w:r w:rsidRPr="00627423">
              <w:rPr>
                <w:noProof w:val="0"/>
              </w:rPr>
              <w:t>90</w:t>
            </w:r>
          </w:p>
        </w:tc>
      </w:tr>
      <w:tr w:rsidR="00516C8B" w:rsidRPr="00627423" w14:paraId="2F704665" w14:textId="77777777" w:rsidTr="00030275">
        <w:tc>
          <w:tcPr>
            <w:tcW w:w="2335" w:type="pct"/>
            <w:tcBorders>
              <w:bottom w:val="nil"/>
            </w:tcBorders>
          </w:tcPr>
          <w:p w14:paraId="7ADA8567" w14:textId="77777777" w:rsidR="00516C8B" w:rsidRPr="00627423" w:rsidRDefault="00516C8B" w:rsidP="002602E0">
            <w:pPr>
              <w:keepNext/>
              <w:spacing w:after="0"/>
              <w:jc w:val="right"/>
              <w:rPr>
                <w:rFonts w:eastAsia="Times New Roman"/>
              </w:rPr>
            </w:pPr>
            <w:r w:rsidRPr="00627423">
              <w:t>Special education services with alternate assessments</w:t>
            </w:r>
          </w:p>
        </w:tc>
        <w:tc>
          <w:tcPr>
            <w:tcW w:w="308" w:type="pct"/>
            <w:tcBorders>
              <w:bottom w:val="nil"/>
            </w:tcBorders>
            <w:noWrap/>
            <w:vAlign w:val="bottom"/>
          </w:tcPr>
          <w:p w14:paraId="2C3CBCF3" w14:textId="77777777" w:rsidR="00516C8B" w:rsidRPr="00627423" w:rsidRDefault="00516C8B" w:rsidP="00030275">
            <w:pPr>
              <w:pStyle w:val="TableText"/>
              <w:rPr>
                <w:noProof w:val="0"/>
              </w:rPr>
            </w:pPr>
            <w:r w:rsidRPr="00627423">
              <w:rPr>
                <w:noProof w:val="0"/>
              </w:rPr>
              <w:t>4</w:t>
            </w:r>
          </w:p>
        </w:tc>
        <w:tc>
          <w:tcPr>
            <w:tcW w:w="308" w:type="pct"/>
            <w:tcBorders>
              <w:bottom w:val="nil"/>
            </w:tcBorders>
            <w:noWrap/>
            <w:vAlign w:val="bottom"/>
          </w:tcPr>
          <w:p w14:paraId="31298BEC" w14:textId="77777777" w:rsidR="00516C8B" w:rsidRPr="00627423" w:rsidRDefault="00516C8B" w:rsidP="00030275">
            <w:pPr>
              <w:pStyle w:val="TableText"/>
              <w:rPr>
                <w:noProof w:val="0"/>
              </w:rPr>
            </w:pPr>
            <w:r w:rsidRPr="00627423">
              <w:rPr>
                <w:noProof w:val="0"/>
              </w:rPr>
              <w:t>4</w:t>
            </w:r>
          </w:p>
        </w:tc>
        <w:tc>
          <w:tcPr>
            <w:tcW w:w="272" w:type="pct"/>
            <w:tcBorders>
              <w:bottom w:val="nil"/>
            </w:tcBorders>
            <w:noWrap/>
            <w:vAlign w:val="bottom"/>
          </w:tcPr>
          <w:p w14:paraId="21E9A7D1" w14:textId="77777777" w:rsidR="00516C8B" w:rsidRPr="00627423" w:rsidRDefault="00516C8B" w:rsidP="00030275">
            <w:pPr>
              <w:pStyle w:val="TableText"/>
              <w:rPr>
                <w:noProof w:val="0"/>
              </w:rPr>
            </w:pPr>
            <w:r w:rsidRPr="00627423">
              <w:rPr>
                <w:noProof w:val="0"/>
              </w:rPr>
              <w:t>100</w:t>
            </w:r>
          </w:p>
        </w:tc>
        <w:tc>
          <w:tcPr>
            <w:tcW w:w="308" w:type="pct"/>
            <w:tcBorders>
              <w:bottom w:val="nil"/>
            </w:tcBorders>
            <w:noWrap/>
            <w:vAlign w:val="bottom"/>
          </w:tcPr>
          <w:p w14:paraId="1BD7B08E" w14:textId="77777777" w:rsidR="00516C8B" w:rsidRPr="00627423" w:rsidRDefault="00516C8B" w:rsidP="00030275">
            <w:pPr>
              <w:pStyle w:val="TableText"/>
              <w:rPr>
                <w:noProof w:val="0"/>
              </w:rPr>
            </w:pPr>
            <w:r w:rsidRPr="00627423">
              <w:rPr>
                <w:noProof w:val="0"/>
              </w:rPr>
              <w:t>7</w:t>
            </w:r>
          </w:p>
        </w:tc>
        <w:tc>
          <w:tcPr>
            <w:tcW w:w="308" w:type="pct"/>
            <w:tcBorders>
              <w:bottom w:val="nil"/>
            </w:tcBorders>
            <w:noWrap/>
            <w:vAlign w:val="bottom"/>
          </w:tcPr>
          <w:p w14:paraId="3C9CF0D5" w14:textId="77777777" w:rsidR="00516C8B" w:rsidRPr="00627423" w:rsidRDefault="00516C8B" w:rsidP="00030275">
            <w:pPr>
              <w:pStyle w:val="TableText"/>
              <w:rPr>
                <w:noProof w:val="0"/>
              </w:rPr>
            </w:pPr>
            <w:r w:rsidRPr="00627423">
              <w:rPr>
                <w:noProof w:val="0"/>
              </w:rPr>
              <w:t>7</w:t>
            </w:r>
          </w:p>
        </w:tc>
        <w:tc>
          <w:tcPr>
            <w:tcW w:w="272" w:type="pct"/>
            <w:tcBorders>
              <w:bottom w:val="nil"/>
            </w:tcBorders>
            <w:noWrap/>
            <w:vAlign w:val="bottom"/>
          </w:tcPr>
          <w:p w14:paraId="6BCFEC86" w14:textId="77777777" w:rsidR="00516C8B" w:rsidRPr="00627423" w:rsidRDefault="00516C8B" w:rsidP="00030275">
            <w:pPr>
              <w:pStyle w:val="TableText"/>
              <w:rPr>
                <w:noProof w:val="0"/>
              </w:rPr>
            </w:pPr>
            <w:r w:rsidRPr="00627423">
              <w:rPr>
                <w:noProof w:val="0"/>
              </w:rPr>
              <w:t>100</w:t>
            </w:r>
          </w:p>
        </w:tc>
        <w:tc>
          <w:tcPr>
            <w:tcW w:w="309" w:type="pct"/>
            <w:tcBorders>
              <w:bottom w:val="nil"/>
            </w:tcBorders>
            <w:noWrap/>
            <w:vAlign w:val="bottom"/>
          </w:tcPr>
          <w:p w14:paraId="22B1C605" w14:textId="77777777" w:rsidR="00516C8B" w:rsidRPr="00627423" w:rsidRDefault="00516C8B" w:rsidP="00030275">
            <w:pPr>
              <w:pStyle w:val="TableText"/>
              <w:rPr>
                <w:noProof w:val="0"/>
              </w:rPr>
            </w:pPr>
            <w:r w:rsidRPr="00627423">
              <w:rPr>
                <w:noProof w:val="0"/>
              </w:rPr>
              <w:t>5</w:t>
            </w:r>
          </w:p>
        </w:tc>
        <w:tc>
          <w:tcPr>
            <w:tcW w:w="309" w:type="pct"/>
            <w:tcBorders>
              <w:bottom w:val="nil"/>
            </w:tcBorders>
            <w:noWrap/>
            <w:vAlign w:val="bottom"/>
          </w:tcPr>
          <w:p w14:paraId="190672AE" w14:textId="77777777" w:rsidR="00516C8B" w:rsidRPr="00627423" w:rsidRDefault="00516C8B" w:rsidP="00030275">
            <w:pPr>
              <w:pStyle w:val="TableText"/>
              <w:rPr>
                <w:noProof w:val="0"/>
              </w:rPr>
            </w:pPr>
            <w:r w:rsidRPr="00627423">
              <w:rPr>
                <w:noProof w:val="0"/>
              </w:rPr>
              <w:t>5</w:t>
            </w:r>
          </w:p>
        </w:tc>
        <w:tc>
          <w:tcPr>
            <w:tcW w:w="271" w:type="pct"/>
            <w:tcBorders>
              <w:bottom w:val="nil"/>
            </w:tcBorders>
            <w:noWrap/>
            <w:vAlign w:val="bottom"/>
          </w:tcPr>
          <w:p w14:paraId="276A2DEB" w14:textId="77777777" w:rsidR="00516C8B" w:rsidRPr="00627423" w:rsidRDefault="00516C8B" w:rsidP="00030275">
            <w:pPr>
              <w:pStyle w:val="TableText"/>
              <w:rPr>
                <w:noProof w:val="0"/>
              </w:rPr>
            </w:pPr>
            <w:r w:rsidRPr="00627423">
              <w:rPr>
                <w:noProof w:val="0"/>
              </w:rPr>
              <w:t>100</w:t>
            </w:r>
          </w:p>
        </w:tc>
      </w:tr>
      <w:tr w:rsidR="00516C8B" w:rsidRPr="00627423" w14:paraId="17EFADB3" w14:textId="77777777" w:rsidTr="00030275">
        <w:tc>
          <w:tcPr>
            <w:tcW w:w="2335" w:type="pct"/>
            <w:tcBorders>
              <w:top w:val="nil"/>
              <w:bottom w:val="single" w:sz="4" w:space="0" w:color="auto"/>
            </w:tcBorders>
            <w:hideMark/>
          </w:tcPr>
          <w:p w14:paraId="0149691C" w14:textId="77777777" w:rsidR="00516C8B" w:rsidRPr="00627423" w:rsidRDefault="00516C8B" w:rsidP="002602E0">
            <w:pPr>
              <w:pStyle w:val="TableText"/>
              <w:keepNext/>
              <w:rPr>
                <w:noProof w:val="0"/>
              </w:rPr>
            </w:pPr>
            <w:r w:rsidRPr="00627423">
              <w:rPr>
                <w:noProof w:val="0"/>
                <w:color w:val="000000"/>
              </w:rPr>
              <w:t>No special education services</w:t>
            </w:r>
          </w:p>
        </w:tc>
        <w:tc>
          <w:tcPr>
            <w:tcW w:w="308" w:type="pct"/>
            <w:tcBorders>
              <w:top w:val="nil"/>
              <w:bottom w:val="single" w:sz="4" w:space="0" w:color="auto"/>
            </w:tcBorders>
            <w:noWrap/>
            <w:vAlign w:val="bottom"/>
          </w:tcPr>
          <w:p w14:paraId="78521788" w14:textId="77777777" w:rsidR="00516C8B" w:rsidRPr="00627423" w:rsidRDefault="00516C8B" w:rsidP="00030275">
            <w:pPr>
              <w:pStyle w:val="TableText"/>
              <w:rPr>
                <w:noProof w:val="0"/>
              </w:rPr>
            </w:pPr>
            <w:r w:rsidRPr="00627423">
              <w:rPr>
                <w:noProof w:val="0"/>
              </w:rPr>
              <w:t>4,836</w:t>
            </w:r>
          </w:p>
        </w:tc>
        <w:tc>
          <w:tcPr>
            <w:tcW w:w="308" w:type="pct"/>
            <w:tcBorders>
              <w:top w:val="nil"/>
              <w:bottom w:val="single" w:sz="4" w:space="0" w:color="auto"/>
            </w:tcBorders>
            <w:noWrap/>
            <w:vAlign w:val="bottom"/>
          </w:tcPr>
          <w:p w14:paraId="005DBDBD" w14:textId="77777777" w:rsidR="00516C8B" w:rsidRPr="00627423" w:rsidRDefault="00516C8B" w:rsidP="00030275">
            <w:pPr>
              <w:pStyle w:val="TableText"/>
              <w:rPr>
                <w:noProof w:val="0"/>
              </w:rPr>
            </w:pPr>
            <w:r w:rsidRPr="00627423">
              <w:rPr>
                <w:noProof w:val="0"/>
              </w:rPr>
              <w:t>4,506</w:t>
            </w:r>
          </w:p>
        </w:tc>
        <w:tc>
          <w:tcPr>
            <w:tcW w:w="272" w:type="pct"/>
            <w:tcBorders>
              <w:top w:val="nil"/>
              <w:bottom w:val="single" w:sz="4" w:space="0" w:color="auto"/>
            </w:tcBorders>
            <w:noWrap/>
            <w:vAlign w:val="bottom"/>
          </w:tcPr>
          <w:p w14:paraId="2744A7F2" w14:textId="77777777" w:rsidR="00516C8B" w:rsidRPr="00627423" w:rsidRDefault="00516C8B" w:rsidP="00030275">
            <w:pPr>
              <w:pStyle w:val="TableText"/>
              <w:rPr>
                <w:noProof w:val="0"/>
              </w:rPr>
            </w:pPr>
            <w:r w:rsidRPr="00627423">
              <w:rPr>
                <w:noProof w:val="0"/>
              </w:rPr>
              <w:t>93</w:t>
            </w:r>
          </w:p>
        </w:tc>
        <w:tc>
          <w:tcPr>
            <w:tcW w:w="308" w:type="pct"/>
            <w:tcBorders>
              <w:top w:val="nil"/>
              <w:bottom w:val="single" w:sz="4" w:space="0" w:color="auto"/>
            </w:tcBorders>
            <w:noWrap/>
            <w:vAlign w:val="bottom"/>
          </w:tcPr>
          <w:p w14:paraId="0FEBAFCF" w14:textId="77777777" w:rsidR="00516C8B" w:rsidRPr="00627423" w:rsidRDefault="00516C8B" w:rsidP="00030275">
            <w:pPr>
              <w:pStyle w:val="TableText"/>
              <w:rPr>
                <w:noProof w:val="0"/>
              </w:rPr>
            </w:pPr>
            <w:r w:rsidRPr="00627423">
              <w:rPr>
                <w:noProof w:val="0"/>
              </w:rPr>
              <w:t>4,249</w:t>
            </w:r>
          </w:p>
        </w:tc>
        <w:tc>
          <w:tcPr>
            <w:tcW w:w="308" w:type="pct"/>
            <w:tcBorders>
              <w:top w:val="nil"/>
              <w:bottom w:val="single" w:sz="4" w:space="0" w:color="auto"/>
            </w:tcBorders>
            <w:noWrap/>
            <w:vAlign w:val="bottom"/>
          </w:tcPr>
          <w:p w14:paraId="5FC43F3C" w14:textId="77777777" w:rsidR="00516C8B" w:rsidRPr="00627423" w:rsidRDefault="00516C8B" w:rsidP="00030275">
            <w:pPr>
              <w:pStyle w:val="TableText"/>
              <w:rPr>
                <w:noProof w:val="0"/>
              </w:rPr>
            </w:pPr>
            <w:r w:rsidRPr="00627423">
              <w:rPr>
                <w:noProof w:val="0"/>
              </w:rPr>
              <w:t>3,975</w:t>
            </w:r>
          </w:p>
        </w:tc>
        <w:tc>
          <w:tcPr>
            <w:tcW w:w="272" w:type="pct"/>
            <w:tcBorders>
              <w:top w:val="nil"/>
              <w:bottom w:val="single" w:sz="4" w:space="0" w:color="auto"/>
            </w:tcBorders>
            <w:noWrap/>
            <w:vAlign w:val="bottom"/>
          </w:tcPr>
          <w:p w14:paraId="06BAD2FE" w14:textId="77777777" w:rsidR="00516C8B" w:rsidRPr="00627423" w:rsidRDefault="00516C8B" w:rsidP="00030275">
            <w:pPr>
              <w:pStyle w:val="TableText"/>
              <w:rPr>
                <w:noProof w:val="0"/>
              </w:rPr>
            </w:pPr>
            <w:r w:rsidRPr="00627423">
              <w:rPr>
                <w:noProof w:val="0"/>
              </w:rPr>
              <w:t>94</w:t>
            </w:r>
          </w:p>
        </w:tc>
        <w:tc>
          <w:tcPr>
            <w:tcW w:w="309" w:type="pct"/>
            <w:tcBorders>
              <w:top w:val="nil"/>
              <w:bottom w:val="single" w:sz="4" w:space="0" w:color="auto"/>
            </w:tcBorders>
            <w:noWrap/>
            <w:vAlign w:val="bottom"/>
          </w:tcPr>
          <w:p w14:paraId="483D06DB" w14:textId="77777777" w:rsidR="00516C8B" w:rsidRPr="00627423" w:rsidRDefault="00516C8B" w:rsidP="00030275">
            <w:pPr>
              <w:pStyle w:val="TableText"/>
              <w:rPr>
                <w:noProof w:val="0"/>
              </w:rPr>
            </w:pPr>
            <w:r w:rsidRPr="00627423">
              <w:rPr>
                <w:noProof w:val="0"/>
              </w:rPr>
              <w:t>8,836</w:t>
            </w:r>
          </w:p>
        </w:tc>
        <w:tc>
          <w:tcPr>
            <w:tcW w:w="309" w:type="pct"/>
            <w:tcBorders>
              <w:top w:val="nil"/>
              <w:bottom w:val="single" w:sz="4" w:space="0" w:color="auto"/>
            </w:tcBorders>
            <w:noWrap/>
            <w:vAlign w:val="bottom"/>
          </w:tcPr>
          <w:p w14:paraId="683CDC51" w14:textId="77777777" w:rsidR="00516C8B" w:rsidRPr="00627423" w:rsidRDefault="00516C8B" w:rsidP="00030275">
            <w:pPr>
              <w:pStyle w:val="TableText"/>
              <w:rPr>
                <w:noProof w:val="0"/>
              </w:rPr>
            </w:pPr>
            <w:r w:rsidRPr="00627423">
              <w:rPr>
                <w:noProof w:val="0"/>
              </w:rPr>
              <w:t>8,269</w:t>
            </w:r>
          </w:p>
        </w:tc>
        <w:tc>
          <w:tcPr>
            <w:tcW w:w="271" w:type="pct"/>
            <w:tcBorders>
              <w:top w:val="nil"/>
              <w:bottom w:val="single" w:sz="4" w:space="0" w:color="auto"/>
            </w:tcBorders>
            <w:noWrap/>
            <w:vAlign w:val="bottom"/>
          </w:tcPr>
          <w:p w14:paraId="01DD0AB0" w14:textId="77777777" w:rsidR="00516C8B" w:rsidRPr="00627423" w:rsidRDefault="00516C8B" w:rsidP="00030275">
            <w:pPr>
              <w:pStyle w:val="TableText"/>
              <w:rPr>
                <w:noProof w:val="0"/>
              </w:rPr>
            </w:pPr>
            <w:r w:rsidRPr="00627423">
              <w:rPr>
                <w:noProof w:val="0"/>
              </w:rPr>
              <w:t>94</w:t>
            </w:r>
          </w:p>
        </w:tc>
      </w:tr>
      <w:tr w:rsidR="00516C8B" w:rsidRPr="00627423" w14:paraId="3D995E3F" w14:textId="77777777" w:rsidTr="00030275">
        <w:tc>
          <w:tcPr>
            <w:tcW w:w="2335" w:type="pct"/>
            <w:tcBorders>
              <w:top w:val="single" w:sz="4" w:space="0" w:color="auto"/>
              <w:bottom w:val="nil"/>
            </w:tcBorders>
          </w:tcPr>
          <w:p w14:paraId="60E76280" w14:textId="77777777" w:rsidR="00516C8B" w:rsidRPr="00627423" w:rsidRDefault="00516C8B" w:rsidP="00030275">
            <w:pPr>
              <w:pStyle w:val="TableText"/>
              <w:rPr>
                <w:noProof w:val="0"/>
                <w:color w:val="000000"/>
              </w:rPr>
            </w:pPr>
            <w:r w:rsidRPr="00627423">
              <w:rPr>
                <w:noProof w:val="0"/>
                <w:color w:val="000000"/>
              </w:rPr>
              <w:t>Homeless</w:t>
            </w:r>
          </w:p>
        </w:tc>
        <w:tc>
          <w:tcPr>
            <w:tcW w:w="308" w:type="pct"/>
            <w:tcBorders>
              <w:top w:val="single" w:sz="4" w:space="0" w:color="auto"/>
              <w:bottom w:val="nil"/>
            </w:tcBorders>
            <w:noWrap/>
          </w:tcPr>
          <w:p w14:paraId="27BABB5E" w14:textId="77777777" w:rsidR="00516C8B" w:rsidRPr="00627423" w:rsidRDefault="00516C8B" w:rsidP="00030275">
            <w:pPr>
              <w:pStyle w:val="TableText"/>
              <w:rPr>
                <w:noProof w:val="0"/>
              </w:rPr>
            </w:pPr>
            <w:r w:rsidRPr="00627423">
              <w:rPr>
                <w:noProof w:val="0"/>
              </w:rPr>
              <w:t>325</w:t>
            </w:r>
          </w:p>
        </w:tc>
        <w:tc>
          <w:tcPr>
            <w:tcW w:w="308" w:type="pct"/>
            <w:tcBorders>
              <w:top w:val="single" w:sz="4" w:space="0" w:color="auto"/>
              <w:bottom w:val="nil"/>
            </w:tcBorders>
            <w:noWrap/>
          </w:tcPr>
          <w:p w14:paraId="41B2CA15" w14:textId="77777777" w:rsidR="00516C8B" w:rsidRPr="00627423" w:rsidRDefault="00516C8B" w:rsidP="00030275">
            <w:pPr>
              <w:pStyle w:val="TableText"/>
              <w:rPr>
                <w:noProof w:val="0"/>
              </w:rPr>
            </w:pPr>
            <w:r w:rsidRPr="00627423">
              <w:rPr>
                <w:noProof w:val="0"/>
              </w:rPr>
              <w:t>318</w:t>
            </w:r>
          </w:p>
        </w:tc>
        <w:tc>
          <w:tcPr>
            <w:tcW w:w="272" w:type="pct"/>
            <w:tcBorders>
              <w:top w:val="single" w:sz="4" w:space="0" w:color="auto"/>
              <w:bottom w:val="nil"/>
            </w:tcBorders>
            <w:noWrap/>
          </w:tcPr>
          <w:p w14:paraId="02FF65AB" w14:textId="77777777" w:rsidR="00516C8B" w:rsidRPr="00627423" w:rsidRDefault="00516C8B" w:rsidP="00030275">
            <w:pPr>
              <w:pStyle w:val="TableText"/>
              <w:rPr>
                <w:noProof w:val="0"/>
              </w:rPr>
            </w:pPr>
            <w:r w:rsidRPr="00627423">
              <w:rPr>
                <w:noProof w:val="0"/>
              </w:rPr>
              <w:t>98</w:t>
            </w:r>
          </w:p>
        </w:tc>
        <w:tc>
          <w:tcPr>
            <w:tcW w:w="308" w:type="pct"/>
            <w:tcBorders>
              <w:top w:val="single" w:sz="4" w:space="0" w:color="auto"/>
              <w:bottom w:val="nil"/>
            </w:tcBorders>
            <w:noWrap/>
          </w:tcPr>
          <w:p w14:paraId="1AEC0307" w14:textId="77777777" w:rsidR="00516C8B" w:rsidRPr="00627423" w:rsidRDefault="00516C8B" w:rsidP="00030275">
            <w:pPr>
              <w:pStyle w:val="TableText"/>
              <w:rPr>
                <w:noProof w:val="0"/>
              </w:rPr>
            </w:pPr>
            <w:r w:rsidRPr="00627423">
              <w:rPr>
                <w:noProof w:val="0"/>
              </w:rPr>
              <w:t>298</w:t>
            </w:r>
          </w:p>
        </w:tc>
        <w:tc>
          <w:tcPr>
            <w:tcW w:w="308" w:type="pct"/>
            <w:tcBorders>
              <w:top w:val="single" w:sz="4" w:space="0" w:color="auto"/>
              <w:bottom w:val="nil"/>
            </w:tcBorders>
            <w:noWrap/>
          </w:tcPr>
          <w:p w14:paraId="6B3CD5F8" w14:textId="77777777" w:rsidR="00516C8B" w:rsidRPr="00627423" w:rsidRDefault="00516C8B" w:rsidP="00030275">
            <w:pPr>
              <w:pStyle w:val="TableText"/>
              <w:rPr>
                <w:noProof w:val="0"/>
              </w:rPr>
            </w:pPr>
            <w:r w:rsidRPr="00627423">
              <w:rPr>
                <w:noProof w:val="0"/>
              </w:rPr>
              <w:t>284</w:t>
            </w:r>
          </w:p>
        </w:tc>
        <w:tc>
          <w:tcPr>
            <w:tcW w:w="272" w:type="pct"/>
            <w:tcBorders>
              <w:top w:val="single" w:sz="4" w:space="0" w:color="auto"/>
              <w:bottom w:val="nil"/>
            </w:tcBorders>
            <w:noWrap/>
          </w:tcPr>
          <w:p w14:paraId="17E9854E" w14:textId="77777777" w:rsidR="00516C8B" w:rsidRPr="00627423" w:rsidRDefault="00516C8B" w:rsidP="00030275">
            <w:pPr>
              <w:pStyle w:val="TableText"/>
              <w:rPr>
                <w:noProof w:val="0"/>
              </w:rPr>
            </w:pPr>
            <w:r w:rsidRPr="00627423">
              <w:rPr>
                <w:noProof w:val="0"/>
              </w:rPr>
              <w:t>95</w:t>
            </w:r>
          </w:p>
        </w:tc>
        <w:tc>
          <w:tcPr>
            <w:tcW w:w="309" w:type="pct"/>
            <w:tcBorders>
              <w:top w:val="single" w:sz="4" w:space="0" w:color="auto"/>
              <w:bottom w:val="nil"/>
            </w:tcBorders>
            <w:noWrap/>
          </w:tcPr>
          <w:p w14:paraId="74ABBEB3" w14:textId="77777777" w:rsidR="00516C8B" w:rsidRPr="00627423" w:rsidRDefault="00516C8B" w:rsidP="00030275">
            <w:pPr>
              <w:pStyle w:val="TableText"/>
              <w:rPr>
                <w:noProof w:val="0"/>
              </w:rPr>
            </w:pPr>
            <w:r w:rsidRPr="00627423">
              <w:rPr>
                <w:noProof w:val="0"/>
              </w:rPr>
              <w:t>551</w:t>
            </w:r>
          </w:p>
        </w:tc>
        <w:tc>
          <w:tcPr>
            <w:tcW w:w="309" w:type="pct"/>
            <w:tcBorders>
              <w:top w:val="single" w:sz="4" w:space="0" w:color="auto"/>
              <w:bottom w:val="nil"/>
            </w:tcBorders>
            <w:noWrap/>
          </w:tcPr>
          <w:p w14:paraId="7BBFD029" w14:textId="77777777" w:rsidR="00516C8B" w:rsidRPr="00627423" w:rsidRDefault="00516C8B" w:rsidP="00030275">
            <w:pPr>
              <w:pStyle w:val="TableText"/>
              <w:rPr>
                <w:noProof w:val="0"/>
              </w:rPr>
            </w:pPr>
            <w:r w:rsidRPr="00627423">
              <w:rPr>
                <w:noProof w:val="0"/>
              </w:rPr>
              <w:t>525</w:t>
            </w:r>
          </w:p>
        </w:tc>
        <w:tc>
          <w:tcPr>
            <w:tcW w:w="271" w:type="pct"/>
            <w:tcBorders>
              <w:top w:val="single" w:sz="4" w:space="0" w:color="auto"/>
              <w:bottom w:val="nil"/>
            </w:tcBorders>
            <w:noWrap/>
          </w:tcPr>
          <w:p w14:paraId="08A1ADE8" w14:textId="77777777" w:rsidR="00516C8B" w:rsidRPr="00627423" w:rsidRDefault="00516C8B" w:rsidP="00030275">
            <w:pPr>
              <w:pStyle w:val="TableText"/>
              <w:rPr>
                <w:noProof w:val="0"/>
              </w:rPr>
            </w:pPr>
            <w:r w:rsidRPr="00627423">
              <w:rPr>
                <w:noProof w:val="0"/>
              </w:rPr>
              <w:t>95</w:t>
            </w:r>
          </w:p>
        </w:tc>
      </w:tr>
      <w:tr w:rsidR="00516C8B" w:rsidRPr="00627423" w14:paraId="7056E233" w14:textId="77777777" w:rsidTr="00030275">
        <w:tc>
          <w:tcPr>
            <w:tcW w:w="2335" w:type="pct"/>
            <w:tcBorders>
              <w:top w:val="nil"/>
              <w:bottom w:val="single" w:sz="12" w:space="0" w:color="auto"/>
            </w:tcBorders>
          </w:tcPr>
          <w:p w14:paraId="3FC15CDF" w14:textId="77777777" w:rsidR="00516C8B" w:rsidRPr="00627423" w:rsidRDefault="00516C8B" w:rsidP="00030275">
            <w:pPr>
              <w:pStyle w:val="TableText"/>
              <w:rPr>
                <w:noProof w:val="0"/>
                <w:color w:val="000000"/>
              </w:rPr>
            </w:pPr>
            <w:r w:rsidRPr="00627423">
              <w:rPr>
                <w:noProof w:val="0"/>
                <w:color w:val="000000"/>
              </w:rPr>
              <w:t>Not homeless</w:t>
            </w:r>
          </w:p>
        </w:tc>
        <w:tc>
          <w:tcPr>
            <w:tcW w:w="308" w:type="pct"/>
            <w:tcBorders>
              <w:top w:val="nil"/>
              <w:bottom w:val="single" w:sz="12" w:space="0" w:color="auto"/>
            </w:tcBorders>
            <w:noWrap/>
          </w:tcPr>
          <w:p w14:paraId="7814A383" w14:textId="77777777" w:rsidR="00516C8B" w:rsidRPr="00627423" w:rsidRDefault="00516C8B" w:rsidP="00030275">
            <w:pPr>
              <w:pStyle w:val="TableText"/>
              <w:rPr>
                <w:noProof w:val="0"/>
              </w:rPr>
            </w:pPr>
            <w:r w:rsidRPr="00627423">
              <w:rPr>
                <w:noProof w:val="0"/>
              </w:rPr>
              <w:t>4,590</w:t>
            </w:r>
          </w:p>
        </w:tc>
        <w:tc>
          <w:tcPr>
            <w:tcW w:w="308" w:type="pct"/>
            <w:tcBorders>
              <w:top w:val="nil"/>
              <w:bottom w:val="single" w:sz="12" w:space="0" w:color="auto"/>
            </w:tcBorders>
            <w:noWrap/>
          </w:tcPr>
          <w:p w14:paraId="4AD1C3E3" w14:textId="77777777" w:rsidR="00516C8B" w:rsidRPr="00627423" w:rsidRDefault="00516C8B" w:rsidP="00030275">
            <w:pPr>
              <w:pStyle w:val="TableText"/>
              <w:rPr>
                <w:noProof w:val="0"/>
              </w:rPr>
            </w:pPr>
            <w:r w:rsidRPr="00627423">
              <w:rPr>
                <w:noProof w:val="0"/>
              </w:rPr>
              <w:t>4,262</w:t>
            </w:r>
          </w:p>
        </w:tc>
        <w:tc>
          <w:tcPr>
            <w:tcW w:w="272" w:type="pct"/>
            <w:tcBorders>
              <w:top w:val="nil"/>
              <w:bottom w:val="single" w:sz="12" w:space="0" w:color="auto"/>
            </w:tcBorders>
            <w:noWrap/>
          </w:tcPr>
          <w:p w14:paraId="6C54B97F" w14:textId="77777777" w:rsidR="00516C8B" w:rsidRPr="00627423" w:rsidRDefault="00516C8B" w:rsidP="00030275">
            <w:pPr>
              <w:pStyle w:val="TableText"/>
              <w:rPr>
                <w:noProof w:val="0"/>
              </w:rPr>
            </w:pPr>
            <w:r w:rsidRPr="00627423">
              <w:rPr>
                <w:noProof w:val="0"/>
              </w:rPr>
              <w:t>93</w:t>
            </w:r>
          </w:p>
        </w:tc>
        <w:tc>
          <w:tcPr>
            <w:tcW w:w="308" w:type="pct"/>
            <w:tcBorders>
              <w:top w:val="nil"/>
              <w:bottom w:val="single" w:sz="12" w:space="0" w:color="auto"/>
            </w:tcBorders>
            <w:noWrap/>
          </w:tcPr>
          <w:p w14:paraId="095D3BC5" w14:textId="77777777" w:rsidR="00516C8B" w:rsidRPr="00627423" w:rsidRDefault="00516C8B" w:rsidP="00030275">
            <w:pPr>
              <w:pStyle w:val="TableText"/>
              <w:rPr>
                <w:noProof w:val="0"/>
              </w:rPr>
            </w:pPr>
            <w:r w:rsidRPr="00627423">
              <w:rPr>
                <w:noProof w:val="0"/>
              </w:rPr>
              <w:t>4,008</w:t>
            </w:r>
          </w:p>
        </w:tc>
        <w:tc>
          <w:tcPr>
            <w:tcW w:w="308" w:type="pct"/>
            <w:tcBorders>
              <w:top w:val="nil"/>
              <w:bottom w:val="single" w:sz="12" w:space="0" w:color="auto"/>
            </w:tcBorders>
            <w:noWrap/>
          </w:tcPr>
          <w:p w14:paraId="58CAA724" w14:textId="77777777" w:rsidR="00516C8B" w:rsidRPr="00627423" w:rsidRDefault="00516C8B" w:rsidP="00030275">
            <w:pPr>
              <w:pStyle w:val="TableText"/>
              <w:rPr>
                <w:noProof w:val="0"/>
              </w:rPr>
            </w:pPr>
            <w:r w:rsidRPr="00627423">
              <w:rPr>
                <w:noProof w:val="0"/>
              </w:rPr>
              <w:t>3,742</w:t>
            </w:r>
          </w:p>
        </w:tc>
        <w:tc>
          <w:tcPr>
            <w:tcW w:w="272" w:type="pct"/>
            <w:tcBorders>
              <w:top w:val="nil"/>
              <w:bottom w:val="single" w:sz="12" w:space="0" w:color="auto"/>
            </w:tcBorders>
            <w:noWrap/>
          </w:tcPr>
          <w:p w14:paraId="717B0138" w14:textId="77777777" w:rsidR="00516C8B" w:rsidRPr="00627423" w:rsidRDefault="00516C8B" w:rsidP="00030275">
            <w:pPr>
              <w:pStyle w:val="TableText"/>
              <w:rPr>
                <w:noProof w:val="0"/>
              </w:rPr>
            </w:pPr>
            <w:r w:rsidRPr="00627423">
              <w:rPr>
                <w:noProof w:val="0"/>
              </w:rPr>
              <w:t>93</w:t>
            </w:r>
          </w:p>
        </w:tc>
        <w:tc>
          <w:tcPr>
            <w:tcW w:w="309" w:type="pct"/>
            <w:tcBorders>
              <w:top w:val="nil"/>
              <w:bottom w:val="single" w:sz="12" w:space="0" w:color="auto"/>
            </w:tcBorders>
            <w:noWrap/>
          </w:tcPr>
          <w:p w14:paraId="16EAA5D3" w14:textId="77777777" w:rsidR="00516C8B" w:rsidRPr="00627423" w:rsidRDefault="00516C8B" w:rsidP="00030275">
            <w:pPr>
              <w:pStyle w:val="TableText"/>
              <w:rPr>
                <w:noProof w:val="0"/>
              </w:rPr>
            </w:pPr>
            <w:r w:rsidRPr="00627423">
              <w:rPr>
                <w:noProof w:val="0"/>
              </w:rPr>
              <w:t>8,377</w:t>
            </w:r>
          </w:p>
        </w:tc>
        <w:tc>
          <w:tcPr>
            <w:tcW w:w="309" w:type="pct"/>
            <w:tcBorders>
              <w:top w:val="nil"/>
              <w:bottom w:val="single" w:sz="12" w:space="0" w:color="auto"/>
            </w:tcBorders>
            <w:noWrap/>
          </w:tcPr>
          <w:p w14:paraId="42E85975" w14:textId="77777777" w:rsidR="00516C8B" w:rsidRPr="00627423" w:rsidRDefault="00516C8B" w:rsidP="00030275">
            <w:pPr>
              <w:pStyle w:val="TableText"/>
              <w:rPr>
                <w:noProof w:val="0"/>
              </w:rPr>
            </w:pPr>
            <w:r w:rsidRPr="00627423">
              <w:rPr>
                <w:noProof w:val="0"/>
              </w:rPr>
              <w:t>7,827</w:t>
            </w:r>
          </w:p>
        </w:tc>
        <w:tc>
          <w:tcPr>
            <w:tcW w:w="271" w:type="pct"/>
            <w:tcBorders>
              <w:top w:val="nil"/>
              <w:bottom w:val="single" w:sz="12" w:space="0" w:color="auto"/>
            </w:tcBorders>
            <w:noWrap/>
          </w:tcPr>
          <w:p w14:paraId="66BCB41E" w14:textId="77777777" w:rsidR="00516C8B" w:rsidRPr="00627423" w:rsidRDefault="00516C8B" w:rsidP="00030275">
            <w:pPr>
              <w:pStyle w:val="TableText"/>
              <w:rPr>
                <w:noProof w:val="0"/>
              </w:rPr>
            </w:pPr>
            <w:r w:rsidRPr="00627423">
              <w:rPr>
                <w:noProof w:val="0"/>
              </w:rPr>
              <w:t>93</w:t>
            </w:r>
          </w:p>
        </w:tc>
      </w:tr>
    </w:tbl>
    <w:p w14:paraId="5030AFAB" w14:textId="052DE546" w:rsidR="00516C8B" w:rsidRPr="00627423" w:rsidRDefault="00516C8B" w:rsidP="00030275">
      <w:pPr>
        <w:pStyle w:val="Caption"/>
        <w:pageBreakBefore/>
      </w:pPr>
      <w:bookmarkStart w:id="117" w:name="_Ref72138920"/>
      <w:bookmarkStart w:id="118" w:name="_Toc220331099"/>
      <w:r w:rsidRPr="00627423">
        <w:lastRenderedPageBreak/>
        <w:t>Table 3.A.</w:t>
      </w:r>
      <w:r w:rsidRPr="00627423">
        <w:fldChar w:fldCharType="begin"/>
      </w:r>
      <w:r w:rsidRPr="00627423">
        <w:instrText>SEQ Table_3.A. \* ARABIC</w:instrText>
      </w:r>
      <w:r w:rsidRPr="00627423">
        <w:fldChar w:fldCharType="separate"/>
      </w:r>
      <w:r w:rsidR="008A7375">
        <w:rPr>
          <w:noProof/>
        </w:rPr>
        <w:t>4</w:t>
      </w:r>
      <w:r w:rsidRPr="00627423">
        <w:fldChar w:fldCharType="end"/>
      </w:r>
      <w:bookmarkEnd w:id="117"/>
      <w:r w:rsidRPr="00627423">
        <w:t xml:space="preserve">  Initial ELPAC Assessment Participation—Grade Ten Through Grade Twelve</w:t>
      </w:r>
      <w:bookmarkEnd w:id="118"/>
    </w:p>
    <w:tbl>
      <w:tblPr>
        <w:tblStyle w:val="TRs"/>
        <w:tblW w:w="4896" w:type="pct"/>
        <w:tblLook w:val="04A0" w:firstRow="1" w:lastRow="0" w:firstColumn="1" w:lastColumn="0" w:noHBand="0" w:noVBand="1"/>
        <w:tblDescription w:val="Initial ELPAC Assessment Participation—Grade Ten Through Grade Twelve"/>
      </w:tblPr>
      <w:tblGrid>
        <w:gridCol w:w="6193"/>
        <w:gridCol w:w="819"/>
        <w:gridCol w:w="819"/>
        <w:gridCol w:w="721"/>
        <w:gridCol w:w="819"/>
        <w:gridCol w:w="819"/>
        <w:gridCol w:w="721"/>
        <w:gridCol w:w="819"/>
        <w:gridCol w:w="819"/>
        <w:gridCol w:w="705"/>
      </w:tblGrid>
      <w:tr w:rsidR="00516C8B" w:rsidRPr="00627423" w14:paraId="5DF4DA16" w14:textId="77777777" w:rsidTr="00030275">
        <w:trPr>
          <w:cnfStyle w:val="100000000000" w:firstRow="1" w:lastRow="0" w:firstColumn="0" w:lastColumn="0" w:oddVBand="0" w:evenVBand="0" w:oddHBand="0" w:evenHBand="0" w:firstRowFirstColumn="0" w:firstRowLastColumn="0" w:lastRowFirstColumn="0" w:lastRowLastColumn="0"/>
          <w:trHeight w:val="2304"/>
        </w:trPr>
        <w:tc>
          <w:tcPr>
            <w:tcW w:w="2336" w:type="pct"/>
            <w:hideMark/>
          </w:tcPr>
          <w:p w14:paraId="76D017BF" w14:textId="77777777" w:rsidR="00516C8B" w:rsidRPr="00627423" w:rsidRDefault="00516C8B" w:rsidP="00030275">
            <w:pPr>
              <w:pStyle w:val="TableHead"/>
              <w:rPr>
                <w:b w:val="0"/>
                <w:bCs/>
                <w:noProof w:val="0"/>
              </w:rPr>
            </w:pPr>
            <w:r w:rsidRPr="00627423">
              <w:rPr>
                <w:noProof w:val="0"/>
              </w:rPr>
              <w:t>Student Group</w:t>
            </w:r>
          </w:p>
        </w:tc>
        <w:tc>
          <w:tcPr>
            <w:tcW w:w="309" w:type="pct"/>
            <w:textDirection w:val="btLr"/>
            <w:vAlign w:val="center"/>
            <w:hideMark/>
          </w:tcPr>
          <w:p w14:paraId="282BF86B" w14:textId="77777777" w:rsidR="00516C8B" w:rsidRPr="00627423" w:rsidRDefault="00516C8B" w:rsidP="00030275">
            <w:pPr>
              <w:pStyle w:val="TableHead"/>
              <w:ind w:left="72"/>
              <w:jc w:val="left"/>
              <w:rPr>
                <w:b w:val="0"/>
                <w:bCs/>
                <w:noProof w:val="0"/>
              </w:rPr>
            </w:pPr>
            <w:r w:rsidRPr="00627423">
              <w:rPr>
                <w:noProof w:val="0"/>
              </w:rPr>
              <w:t>Grade 10: Number Registered</w:t>
            </w:r>
          </w:p>
        </w:tc>
        <w:tc>
          <w:tcPr>
            <w:tcW w:w="309" w:type="pct"/>
            <w:textDirection w:val="btLr"/>
            <w:vAlign w:val="center"/>
            <w:hideMark/>
          </w:tcPr>
          <w:p w14:paraId="39E5E86E" w14:textId="77777777" w:rsidR="00516C8B" w:rsidRPr="00627423" w:rsidRDefault="00516C8B" w:rsidP="00030275">
            <w:pPr>
              <w:pStyle w:val="TableHead"/>
              <w:ind w:left="72"/>
              <w:jc w:val="left"/>
              <w:rPr>
                <w:b w:val="0"/>
                <w:bCs/>
                <w:noProof w:val="0"/>
              </w:rPr>
            </w:pPr>
            <w:r w:rsidRPr="00627423">
              <w:rPr>
                <w:noProof w:val="0"/>
              </w:rPr>
              <w:t>Grade 10: Number Tested</w:t>
            </w:r>
          </w:p>
        </w:tc>
        <w:tc>
          <w:tcPr>
            <w:tcW w:w="272" w:type="pct"/>
            <w:textDirection w:val="btLr"/>
            <w:vAlign w:val="center"/>
            <w:hideMark/>
          </w:tcPr>
          <w:p w14:paraId="44128958" w14:textId="77777777" w:rsidR="00516C8B" w:rsidRPr="00627423" w:rsidRDefault="00516C8B" w:rsidP="00030275">
            <w:pPr>
              <w:pStyle w:val="TableHead"/>
              <w:ind w:left="72"/>
              <w:jc w:val="left"/>
              <w:rPr>
                <w:b w:val="0"/>
                <w:bCs/>
                <w:noProof w:val="0"/>
              </w:rPr>
            </w:pPr>
            <w:r w:rsidRPr="00627423">
              <w:rPr>
                <w:noProof w:val="0"/>
              </w:rPr>
              <w:t>Grade 10: Percent Tested</w:t>
            </w:r>
          </w:p>
        </w:tc>
        <w:tc>
          <w:tcPr>
            <w:tcW w:w="309" w:type="pct"/>
            <w:textDirection w:val="btLr"/>
            <w:vAlign w:val="center"/>
            <w:hideMark/>
          </w:tcPr>
          <w:p w14:paraId="162BD674" w14:textId="77777777" w:rsidR="00516C8B" w:rsidRPr="00627423" w:rsidRDefault="00516C8B" w:rsidP="00030275">
            <w:pPr>
              <w:pStyle w:val="TableHead"/>
              <w:ind w:left="72"/>
              <w:jc w:val="left"/>
              <w:rPr>
                <w:b w:val="0"/>
                <w:bCs/>
                <w:noProof w:val="0"/>
              </w:rPr>
            </w:pPr>
            <w:r w:rsidRPr="00627423">
              <w:rPr>
                <w:noProof w:val="0"/>
              </w:rPr>
              <w:t>Grade 11: Number Registered</w:t>
            </w:r>
          </w:p>
        </w:tc>
        <w:tc>
          <w:tcPr>
            <w:tcW w:w="309" w:type="pct"/>
            <w:textDirection w:val="btLr"/>
            <w:vAlign w:val="center"/>
            <w:hideMark/>
          </w:tcPr>
          <w:p w14:paraId="2ACEDFAE" w14:textId="77777777" w:rsidR="00516C8B" w:rsidRPr="00627423" w:rsidRDefault="00516C8B" w:rsidP="00030275">
            <w:pPr>
              <w:pStyle w:val="TableHead"/>
              <w:ind w:left="72"/>
              <w:jc w:val="left"/>
              <w:rPr>
                <w:b w:val="0"/>
                <w:bCs/>
                <w:noProof w:val="0"/>
              </w:rPr>
            </w:pPr>
            <w:r w:rsidRPr="00627423">
              <w:rPr>
                <w:noProof w:val="0"/>
              </w:rPr>
              <w:t>Grade 11: Number Tested</w:t>
            </w:r>
          </w:p>
        </w:tc>
        <w:tc>
          <w:tcPr>
            <w:tcW w:w="272" w:type="pct"/>
            <w:textDirection w:val="btLr"/>
            <w:vAlign w:val="center"/>
            <w:hideMark/>
          </w:tcPr>
          <w:p w14:paraId="5D67F13F" w14:textId="77777777" w:rsidR="00516C8B" w:rsidRPr="00627423" w:rsidRDefault="00516C8B" w:rsidP="00030275">
            <w:pPr>
              <w:pStyle w:val="TableHead"/>
              <w:ind w:left="72"/>
              <w:jc w:val="left"/>
              <w:rPr>
                <w:b w:val="0"/>
                <w:bCs/>
                <w:noProof w:val="0"/>
              </w:rPr>
            </w:pPr>
            <w:r w:rsidRPr="00627423">
              <w:rPr>
                <w:noProof w:val="0"/>
              </w:rPr>
              <w:t>Grade 11: Percent Tested</w:t>
            </w:r>
          </w:p>
        </w:tc>
        <w:tc>
          <w:tcPr>
            <w:tcW w:w="309" w:type="pct"/>
            <w:textDirection w:val="btLr"/>
            <w:vAlign w:val="center"/>
            <w:hideMark/>
          </w:tcPr>
          <w:p w14:paraId="779EF252" w14:textId="77777777" w:rsidR="00516C8B" w:rsidRPr="00627423" w:rsidRDefault="00516C8B" w:rsidP="00030275">
            <w:pPr>
              <w:pStyle w:val="TableHead"/>
              <w:ind w:left="72"/>
              <w:jc w:val="left"/>
              <w:rPr>
                <w:b w:val="0"/>
                <w:bCs/>
                <w:noProof w:val="0"/>
              </w:rPr>
            </w:pPr>
            <w:r w:rsidRPr="00627423">
              <w:rPr>
                <w:noProof w:val="0"/>
              </w:rPr>
              <w:t>Grade 12: Number Registered</w:t>
            </w:r>
          </w:p>
        </w:tc>
        <w:tc>
          <w:tcPr>
            <w:tcW w:w="309" w:type="pct"/>
            <w:textDirection w:val="btLr"/>
            <w:vAlign w:val="center"/>
            <w:hideMark/>
          </w:tcPr>
          <w:p w14:paraId="27C33E55" w14:textId="77777777" w:rsidR="00516C8B" w:rsidRPr="00627423" w:rsidRDefault="00516C8B" w:rsidP="00030275">
            <w:pPr>
              <w:pStyle w:val="TableHead"/>
              <w:ind w:left="72"/>
              <w:jc w:val="left"/>
              <w:rPr>
                <w:b w:val="0"/>
                <w:bCs/>
                <w:noProof w:val="0"/>
              </w:rPr>
            </w:pPr>
            <w:r w:rsidRPr="00627423">
              <w:rPr>
                <w:noProof w:val="0"/>
              </w:rPr>
              <w:t>Grade 12: Number Tested</w:t>
            </w:r>
          </w:p>
        </w:tc>
        <w:tc>
          <w:tcPr>
            <w:tcW w:w="266" w:type="pct"/>
            <w:textDirection w:val="btLr"/>
            <w:vAlign w:val="center"/>
            <w:hideMark/>
          </w:tcPr>
          <w:p w14:paraId="083B172D" w14:textId="77777777" w:rsidR="00516C8B" w:rsidRPr="00627423" w:rsidRDefault="00516C8B" w:rsidP="00030275">
            <w:pPr>
              <w:pStyle w:val="TableHead"/>
              <w:ind w:left="72"/>
              <w:jc w:val="left"/>
              <w:rPr>
                <w:b w:val="0"/>
                <w:bCs/>
                <w:noProof w:val="0"/>
              </w:rPr>
            </w:pPr>
            <w:r w:rsidRPr="00627423">
              <w:rPr>
                <w:noProof w:val="0"/>
              </w:rPr>
              <w:t>Grade 12: Percent Tested</w:t>
            </w:r>
          </w:p>
        </w:tc>
      </w:tr>
      <w:tr w:rsidR="00516C8B" w:rsidRPr="00627423" w14:paraId="316C0EBE" w14:textId="77777777" w:rsidTr="00030275">
        <w:tc>
          <w:tcPr>
            <w:tcW w:w="2336" w:type="pct"/>
            <w:tcBorders>
              <w:top w:val="single" w:sz="4" w:space="0" w:color="auto"/>
              <w:bottom w:val="single" w:sz="4" w:space="0" w:color="auto"/>
            </w:tcBorders>
            <w:hideMark/>
          </w:tcPr>
          <w:p w14:paraId="155F5570" w14:textId="77777777" w:rsidR="00516C8B" w:rsidRPr="00627423" w:rsidRDefault="00516C8B" w:rsidP="00030275">
            <w:pPr>
              <w:pStyle w:val="TableText"/>
              <w:keepNext/>
              <w:ind w:left="720" w:hanging="720"/>
              <w:rPr>
                <w:noProof w:val="0"/>
              </w:rPr>
            </w:pPr>
            <w:r w:rsidRPr="00627423">
              <w:rPr>
                <w:noProof w:val="0"/>
              </w:rPr>
              <w:t>All</w:t>
            </w:r>
          </w:p>
        </w:tc>
        <w:tc>
          <w:tcPr>
            <w:tcW w:w="309" w:type="pct"/>
            <w:tcBorders>
              <w:top w:val="single" w:sz="4" w:space="0" w:color="auto"/>
              <w:bottom w:val="single" w:sz="4" w:space="0" w:color="auto"/>
            </w:tcBorders>
            <w:noWrap/>
            <w:vAlign w:val="bottom"/>
          </w:tcPr>
          <w:p w14:paraId="055D5C31" w14:textId="77777777" w:rsidR="00516C8B" w:rsidRPr="00627423" w:rsidRDefault="00516C8B" w:rsidP="00030275">
            <w:pPr>
              <w:pStyle w:val="TableText"/>
              <w:ind w:left="720" w:hanging="720"/>
              <w:rPr>
                <w:noProof w:val="0"/>
              </w:rPr>
            </w:pPr>
            <w:r w:rsidRPr="00627423">
              <w:rPr>
                <w:noProof w:val="0"/>
              </w:rPr>
              <w:t>5,408</w:t>
            </w:r>
          </w:p>
        </w:tc>
        <w:tc>
          <w:tcPr>
            <w:tcW w:w="309" w:type="pct"/>
            <w:tcBorders>
              <w:top w:val="single" w:sz="4" w:space="0" w:color="auto"/>
              <w:bottom w:val="single" w:sz="4" w:space="0" w:color="auto"/>
            </w:tcBorders>
            <w:noWrap/>
            <w:vAlign w:val="bottom"/>
          </w:tcPr>
          <w:p w14:paraId="69A6879C" w14:textId="77777777" w:rsidR="00516C8B" w:rsidRPr="00627423" w:rsidRDefault="00516C8B" w:rsidP="00030275">
            <w:pPr>
              <w:pStyle w:val="TableText"/>
              <w:ind w:left="720" w:hanging="720"/>
              <w:rPr>
                <w:noProof w:val="0"/>
              </w:rPr>
            </w:pPr>
            <w:r w:rsidRPr="00627423">
              <w:rPr>
                <w:noProof w:val="0"/>
              </w:rPr>
              <w:t>5,003</w:t>
            </w:r>
          </w:p>
        </w:tc>
        <w:tc>
          <w:tcPr>
            <w:tcW w:w="272" w:type="pct"/>
            <w:tcBorders>
              <w:top w:val="single" w:sz="4" w:space="0" w:color="auto"/>
              <w:bottom w:val="single" w:sz="4" w:space="0" w:color="auto"/>
            </w:tcBorders>
            <w:noWrap/>
            <w:vAlign w:val="bottom"/>
          </w:tcPr>
          <w:p w14:paraId="34AD5446" w14:textId="77777777" w:rsidR="00516C8B" w:rsidRPr="00627423" w:rsidRDefault="00516C8B" w:rsidP="00030275">
            <w:pPr>
              <w:pStyle w:val="TableText"/>
              <w:ind w:left="720" w:hanging="720"/>
              <w:rPr>
                <w:noProof w:val="0"/>
              </w:rPr>
            </w:pPr>
            <w:r w:rsidRPr="00627423">
              <w:rPr>
                <w:noProof w:val="0"/>
              </w:rPr>
              <w:t>93</w:t>
            </w:r>
          </w:p>
        </w:tc>
        <w:tc>
          <w:tcPr>
            <w:tcW w:w="309" w:type="pct"/>
            <w:tcBorders>
              <w:top w:val="single" w:sz="4" w:space="0" w:color="auto"/>
              <w:bottom w:val="single" w:sz="4" w:space="0" w:color="auto"/>
            </w:tcBorders>
            <w:noWrap/>
            <w:vAlign w:val="bottom"/>
          </w:tcPr>
          <w:p w14:paraId="7886CAC8" w14:textId="77777777" w:rsidR="00516C8B" w:rsidRPr="00627423" w:rsidRDefault="00516C8B" w:rsidP="00030275">
            <w:pPr>
              <w:pStyle w:val="TableText"/>
              <w:ind w:left="720" w:hanging="720"/>
              <w:rPr>
                <w:noProof w:val="0"/>
              </w:rPr>
            </w:pPr>
            <w:r w:rsidRPr="00627423">
              <w:rPr>
                <w:noProof w:val="0"/>
              </w:rPr>
              <w:t>4,288</w:t>
            </w:r>
          </w:p>
        </w:tc>
        <w:tc>
          <w:tcPr>
            <w:tcW w:w="309" w:type="pct"/>
            <w:tcBorders>
              <w:top w:val="single" w:sz="4" w:space="0" w:color="auto"/>
              <w:bottom w:val="single" w:sz="4" w:space="0" w:color="auto"/>
            </w:tcBorders>
            <w:noWrap/>
            <w:vAlign w:val="bottom"/>
          </w:tcPr>
          <w:p w14:paraId="661E5430" w14:textId="77777777" w:rsidR="00516C8B" w:rsidRPr="00627423" w:rsidRDefault="00516C8B" w:rsidP="00030275">
            <w:pPr>
              <w:pStyle w:val="TableText"/>
              <w:ind w:left="720" w:hanging="720"/>
              <w:rPr>
                <w:noProof w:val="0"/>
              </w:rPr>
            </w:pPr>
            <w:r w:rsidRPr="00627423">
              <w:rPr>
                <w:noProof w:val="0"/>
              </w:rPr>
              <w:t>4,019</w:t>
            </w:r>
          </w:p>
        </w:tc>
        <w:tc>
          <w:tcPr>
            <w:tcW w:w="272" w:type="pct"/>
            <w:tcBorders>
              <w:top w:val="single" w:sz="4" w:space="0" w:color="auto"/>
              <w:bottom w:val="single" w:sz="4" w:space="0" w:color="auto"/>
            </w:tcBorders>
            <w:noWrap/>
            <w:vAlign w:val="bottom"/>
          </w:tcPr>
          <w:p w14:paraId="3490A741" w14:textId="77777777" w:rsidR="00516C8B" w:rsidRPr="00627423" w:rsidRDefault="00516C8B" w:rsidP="00030275">
            <w:pPr>
              <w:pStyle w:val="TableText"/>
              <w:ind w:left="720" w:hanging="720"/>
              <w:rPr>
                <w:noProof w:val="0"/>
              </w:rPr>
            </w:pPr>
            <w:r w:rsidRPr="00627423">
              <w:rPr>
                <w:noProof w:val="0"/>
              </w:rPr>
              <w:t>94</w:t>
            </w:r>
          </w:p>
        </w:tc>
        <w:tc>
          <w:tcPr>
            <w:tcW w:w="309" w:type="pct"/>
            <w:tcBorders>
              <w:top w:val="single" w:sz="4" w:space="0" w:color="auto"/>
              <w:bottom w:val="single" w:sz="4" w:space="0" w:color="auto"/>
            </w:tcBorders>
            <w:noWrap/>
            <w:vAlign w:val="bottom"/>
          </w:tcPr>
          <w:p w14:paraId="2C6D3F15" w14:textId="77777777" w:rsidR="00516C8B" w:rsidRPr="00627423" w:rsidRDefault="00516C8B" w:rsidP="00030275">
            <w:pPr>
              <w:pStyle w:val="TableText"/>
              <w:ind w:left="720" w:hanging="720"/>
              <w:rPr>
                <w:noProof w:val="0"/>
              </w:rPr>
            </w:pPr>
            <w:r w:rsidRPr="00627423">
              <w:rPr>
                <w:noProof w:val="0"/>
              </w:rPr>
              <w:t>3,074</w:t>
            </w:r>
          </w:p>
        </w:tc>
        <w:tc>
          <w:tcPr>
            <w:tcW w:w="309" w:type="pct"/>
            <w:tcBorders>
              <w:top w:val="single" w:sz="4" w:space="0" w:color="auto"/>
              <w:bottom w:val="single" w:sz="4" w:space="0" w:color="auto"/>
            </w:tcBorders>
            <w:noWrap/>
            <w:vAlign w:val="bottom"/>
          </w:tcPr>
          <w:p w14:paraId="7619D3A1" w14:textId="77777777" w:rsidR="00516C8B" w:rsidRPr="00627423" w:rsidRDefault="00516C8B" w:rsidP="00030275">
            <w:pPr>
              <w:pStyle w:val="TableText"/>
              <w:ind w:left="720" w:hanging="720"/>
              <w:rPr>
                <w:noProof w:val="0"/>
              </w:rPr>
            </w:pPr>
            <w:r w:rsidRPr="00627423">
              <w:rPr>
                <w:noProof w:val="0"/>
              </w:rPr>
              <w:t>2,879</w:t>
            </w:r>
          </w:p>
        </w:tc>
        <w:tc>
          <w:tcPr>
            <w:tcW w:w="266" w:type="pct"/>
            <w:tcBorders>
              <w:top w:val="single" w:sz="4" w:space="0" w:color="auto"/>
              <w:bottom w:val="single" w:sz="4" w:space="0" w:color="auto"/>
            </w:tcBorders>
            <w:noWrap/>
            <w:vAlign w:val="bottom"/>
          </w:tcPr>
          <w:p w14:paraId="57D8C0DF" w14:textId="77777777" w:rsidR="00516C8B" w:rsidRPr="00627423" w:rsidRDefault="00516C8B" w:rsidP="00030275">
            <w:pPr>
              <w:pStyle w:val="TableText"/>
              <w:ind w:left="720" w:hanging="720"/>
              <w:rPr>
                <w:noProof w:val="0"/>
              </w:rPr>
            </w:pPr>
            <w:r w:rsidRPr="00627423">
              <w:rPr>
                <w:noProof w:val="0"/>
              </w:rPr>
              <w:t>94</w:t>
            </w:r>
          </w:p>
        </w:tc>
      </w:tr>
      <w:tr w:rsidR="00516C8B" w:rsidRPr="00627423" w14:paraId="0FE62A50" w14:textId="77777777" w:rsidTr="00030275">
        <w:tc>
          <w:tcPr>
            <w:tcW w:w="2336" w:type="pct"/>
            <w:tcBorders>
              <w:top w:val="single" w:sz="4" w:space="0" w:color="auto"/>
              <w:bottom w:val="nil"/>
            </w:tcBorders>
            <w:hideMark/>
          </w:tcPr>
          <w:p w14:paraId="197E5FCC" w14:textId="77777777" w:rsidR="00516C8B" w:rsidRPr="00627423" w:rsidRDefault="00516C8B" w:rsidP="00030275">
            <w:pPr>
              <w:pStyle w:val="TableText"/>
              <w:keepNext/>
              <w:ind w:left="720" w:hanging="720"/>
              <w:rPr>
                <w:noProof w:val="0"/>
              </w:rPr>
            </w:pPr>
            <w:r w:rsidRPr="00627423">
              <w:rPr>
                <w:noProof w:val="0"/>
              </w:rPr>
              <w:t>Male</w:t>
            </w:r>
          </w:p>
        </w:tc>
        <w:tc>
          <w:tcPr>
            <w:tcW w:w="309" w:type="pct"/>
            <w:tcBorders>
              <w:top w:val="single" w:sz="4" w:space="0" w:color="auto"/>
              <w:bottom w:val="nil"/>
            </w:tcBorders>
            <w:noWrap/>
            <w:vAlign w:val="bottom"/>
          </w:tcPr>
          <w:p w14:paraId="202DE79C" w14:textId="77777777" w:rsidR="00516C8B" w:rsidRPr="00627423" w:rsidRDefault="00516C8B" w:rsidP="00030275">
            <w:pPr>
              <w:pStyle w:val="TableText"/>
              <w:ind w:left="720" w:hanging="720"/>
              <w:rPr>
                <w:noProof w:val="0"/>
              </w:rPr>
            </w:pPr>
            <w:r w:rsidRPr="00627423">
              <w:rPr>
                <w:noProof w:val="0"/>
              </w:rPr>
              <w:t>2,895</w:t>
            </w:r>
          </w:p>
        </w:tc>
        <w:tc>
          <w:tcPr>
            <w:tcW w:w="309" w:type="pct"/>
            <w:tcBorders>
              <w:top w:val="single" w:sz="4" w:space="0" w:color="auto"/>
              <w:bottom w:val="nil"/>
            </w:tcBorders>
            <w:noWrap/>
            <w:vAlign w:val="bottom"/>
          </w:tcPr>
          <w:p w14:paraId="1C1AFEA0" w14:textId="77777777" w:rsidR="00516C8B" w:rsidRPr="00627423" w:rsidRDefault="00516C8B" w:rsidP="00030275">
            <w:pPr>
              <w:pStyle w:val="TableText"/>
              <w:ind w:left="720" w:hanging="720"/>
              <w:rPr>
                <w:noProof w:val="0"/>
              </w:rPr>
            </w:pPr>
            <w:r w:rsidRPr="00627423">
              <w:rPr>
                <w:noProof w:val="0"/>
              </w:rPr>
              <w:t>2,664</w:t>
            </w:r>
          </w:p>
        </w:tc>
        <w:tc>
          <w:tcPr>
            <w:tcW w:w="272" w:type="pct"/>
            <w:tcBorders>
              <w:top w:val="single" w:sz="4" w:space="0" w:color="auto"/>
              <w:bottom w:val="nil"/>
            </w:tcBorders>
            <w:noWrap/>
            <w:vAlign w:val="bottom"/>
          </w:tcPr>
          <w:p w14:paraId="52A70762" w14:textId="77777777" w:rsidR="00516C8B" w:rsidRPr="00627423" w:rsidRDefault="00516C8B" w:rsidP="00030275">
            <w:pPr>
              <w:pStyle w:val="TableText"/>
              <w:ind w:left="720" w:hanging="720"/>
              <w:rPr>
                <w:noProof w:val="0"/>
              </w:rPr>
            </w:pPr>
            <w:r w:rsidRPr="00627423">
              <w:rPr>
                <w:noProof w:val="0"/>
              </w:rPr>
              <w:t>92</w:t>
            </w:r>
          </w:p>
        </w:tc>
        <w:tc>
          <w:tcPr>
            <w:tcW w:w="309" w:type="pct"/>
            <w:tcBorders>
              <w:top w:val="single" w:sz="4" w:space="0" w:color="auto"/>
              <w:bottom w:val="nil"/>
            </w:tcBorders>
            <w:noWrap/>
            <w:vAlign w:val="bottom"/>
          </w:tcPr>
          <w:p w14:paraId="6CD30A79" w14:textId="77777777" w:rsidR="00516C8B" w:rsidRPr="00627423" w:rsidRDefault="00516C8B" w:rsidP="00030275">
            <w:pPr>
              <w:pStyle w:val="TableText"/>
              <w:ind w:left="720" w:hanging="720"/>
              <w:rPr>
                <w:noProof w:val="0"/>
              </w:rPr>
            </w:pPr>
            <w:r w:rsidRPr="00627423">
              <w:rPr>
                <w:noProof w:val="0"/>
              </w:rPr>
              <w:t>2,299</w:t>
            </w:r>
          </w:p>
        </w:tc>
        <w:tc>
          <w:tcPr>
            <w:tcW w:w="309" w:type="pct"/>
            <w:tcBorders>
              <w:top w:val="single" w:sz="4" w:space="0" w:color="auto"/>
              <w:bottom w:val="nil"/>
            </w:tcBorders>
            <w:noWrap/>
            <w:vAlign w:val="bottom"/>
          </w:tcPr>
          <w:p w14:paraId="7745B5EB" w14:textId="77777777" w:rsidR="00516C8B" w:rsidRPr="00627423" w:rsidRDefault="00516C8B" w:rsidP="00030275">
            <w:pPr>
              <w:pStyle w:val="TableText"/>
              <w:ind w:left="720" w:hanging="720"/>
              <w:rPr>
                <w:noProof w:val="0"/>
              </w:rPr>
            </w:pPr>
            <w:r w:rsidRPr="00627423">
              <w:rPr>
                <w:noProof w:val="0"/>
              </w:rPr>
              <w:t>2,155</w:t>
            </w:r>
          </w:p>
        </w:tc>
        <w:tc>
          <w:tcPr>
            <w:tcW w:w="272" w:type="pct"/>
            <w:tcBorders>
              <w:top w:val="single" w:sz="4" w:space="0" w:color="auto"/>
              <w:bottom w:val="nil"/>
            </w:tcBorders>
            <w:noWrap/>
            <w:vAlign w:val="bottom"/>
          </w:tcPr>
          <w:p w14:paraId="48610337" w14:textId="77777777" w:rsidR="00516C8B" w:rsidRPr="00627423" w:rsidRDefault="00516C8B" w:rsidP="00030275">
            <w:pPr>
              <w:pStyle w:val="TableText"/>
              <w:ind w:left="720" w:hanging="720"/>
              <w:rPr>
                <w:noProof w:val="0"/>
              </w:rPr>
            </w:pPr>
            <w:r w:rsidRPr="00627423">
              <w:rPr>
                <w:noProof w:val="0"/>
              </w:rPr>
              <w:t>94</w:t>
            </w:r>
          </w:p>
        </w:tc>
        <w:tc>
          <w:tcPr>
            <w:tcW w:w="309" w:type="pct"/>
            <w:tcBorders>
              <w:top w:val="single" w:sz="4" w:space="0" w:color="auto"/>
              <w:bottom w:val="nil"/>
            </w:tcBorders>
            <w:noWrap/>
            <w:vAlign w:val="bottom"/>
          </w:tcPr>
          <w:p w14:paraId="4CC51EC9" w14:textId="77777777" w:rsidR="00516C8B" w:rsidRPr="00627423" w:rsidRDefault="00516C8B" w:rsidP="00030275">
            <w:pPr>
              <w:pStyle w:val="TableText"/>
              <w:ind w:left="720" w:hanging="720"/>
              <w:rPr>
                <w:noProof w:val="0"/>
              </w:rPr>
            </w:pPr>
            <w:r w:rsidRPr="00627423">
              <w:rPr>
                <w:noProof w:val="0"/>
              </w:rPr>
              <w:t>1,617</w:t>
            </w:r>
          </w:p>
        </w:tc>
        <w:tc>
          <w:tcPr>
            <w:tcW w:w="309" w:type="pct"/>
            <w:tcBorders>
              <w:top w:val="single" w:sz="4" w:space="0" w:color="auto"/>
              <w:bottom w:val="nil"/>
            </w:tcBorders>
            <w:noWrap/>
            <w:vAlign w:val="bottom"/>
          </w:tcPr>
          <w:p w14:paraId="413ADBA3" w14:textId="77777777" w:rsidR="00516C8B" w:rsidRPr="00627423" w:rsidRDefault="00516C8B" w:rsidP="00030275">
            <w:pPr>
              <w:pStyle w:val="TableText"/>
              <w:ind w:left="720" w:hanging="720"/>
              <w:rPr>
                <w:noProof w:val="0"/>
              </w:rPr>
            </w:pPr>
            <w:r w:rsidRPr="00627423">
              <w:rPr>
                <w:noProof w:val="0"/>
              </w:rPr>
              <w:t>1,512</w:t>
            </w:r>
          </w:p>
        </w:tc>
        <w:tc>
          <w:tcPr>
            <w:tcW w:w="266" w:type="pct"/>
            <w:tcBorders>
              <w:top w:val="single" w:sz="4" w:space="0" w:color="auto"/>
              <w:bottom w:val="nil"/>
            </w:tcBorders>
            <w:noWrap/>
            <w:vAlign w:val="bottom"/>
          </w:tcPr>
          <w:p w14:paraId="0A08D529" w14:textId="77777777" w:rsidR="00516C8B" w:rsidRPr="00627423" w:rsidRDefault="00516C8B" w:rsidP="00030275">
            <w:pPr>
              <w:pStyle w:val="TableText"/>
              <w:ind w:left="720" w:hanging="720"/>
              <w:rPr>
                <w:noProof w:val="0"/>
              </w:rPr>
            </w:pPr>
            <w:r w:rsidRPr="00627423">
              <w:rPr>
                <w:noProof w:val="0"/>
              </w:rPr>
              <w:t>94</w:t>
            </w:r>
          </w:p>
        </w:tc>
      </w:tr>
      <w:tr w:rsidR="00516C8B" w:rsidRPr="00627423" w14:paraId="528430B2" w14:textId="77777777" w:rsidTr="00030275">
        <w:tc>
          <w:tcPr>
            <w:tcW w:w="2336" w:type="pct"/>
            <w:tcBorders>
              <w:top w:val="nil"/>
              <w:bottom w:val="nil"/>
            </w:tcBorders>
            <w:hideMark/>
          </w:tcPr>
          <w:p w14:paraId="0BF1FD2E" w14:textId="77777777" w:rsidR="00516C8B" w:rsidRPr="00627423" w:rsidRDefault="00516C8B" w:rsidP="00030275">
            <w:pPr>
              <w:pStyle w:val="TableText"/>
              <w:keepNext/>
              <w:ind w:left="720" w:hanging="720"/>
              <w:rPr>
                <w:noProof w:val="0"/>
              </w:rPr>
            </w:pPr>
            <w:r w:rsidRPr="00627423">
              <w:rPr>
                <w:noProof w:val="0"/>
              </w:rPr>
              <w:t>Female</w:t>
            </w:r>
          </w:p>
        </w:tc>
        <w:tc>
          <w:tcPr>
            <w:tcW w:w="309" w:type="pct"/>
            <w:tcBorders>
              <w:top w:val="nil"/>
              <w:bottom w:val="nil"/>
            </w:tcBorders>
            <w:noWrap/>
            <w:vAlign w:val="bottom"/>
          </w:tcPr>
          <w:p w14:paraId="5D8A9770" w14:textId="77777777" w:rsidR="00516C8B" w:rsidRPr="00627423" w:rsidRDefault="00516C8B" w:rsidP="00030275">
            <w:pPr>
              <w:pStyle w:val="TableText"/>
              <w:ind w:left="720" w:hanging="720"/>
              <w:rPr>
                <w:noProof w:val="0"/>
              </w:rPr>
            </w:pPr>
            <w:r w:rsidRPr="00627423">
              <w:rPr>
                <w:noProof w:val="0"/>
              </w:rPr>
              <w:t>2,513</w:t>
            </w:r>
          </w:p>
        </w:tc>
        <w:tc>
          <w:tcPr>
            <w:tcW w:w="309" w:type="pct"/>
            <w:tcBorders>
              <w:top w:val="nil"/>
              <w:bottom w:val="nil"/>
            </w:tcBorders>
            <w:noWrap/>
            <w:vAlign w:val="bottom"/>
          </w:tcPr>
          <w:p w14:paraId="28E099B4" w14:textId="77777777" w:rsidR="00516C8B" w:rsidRPr="00627423" w:rsidRDefault="00516C8B" w:rsidP="00030275">
            <w:pPr>
              <w:pStyle w:val="TableText"/>
              <w:ind w:left="720" w:hanging="720"/>
              <w:rPr>
                <w:noProof w:val="0"/>
              </w:rPr>
            </w:pPr>
            <w:r w:rsidRPr="00627423">
              <w:rPr>
                <w:noProof w:val="0"/>
              </w:rPr>
              <w:t>2,339</w:t>
            </w:r>
          </w:p>
        </w:tc>
        <w:tc>
          <w:tcPr>
            <w:tcW w:w="272" w:type="pct"/>
            <w:tcBorders>
              <w:top w:val="nil"/>
              <w:bottom w:val="nil"/>
            </w:tcBorders>
            <w:noWrap/>
            <w:vAlign w:val="bottom"/>
          </w:tcPr>
          <w:p w14:paraId="4B754517" w14:textId="77777777" w:rsidR="00516C8B" w:rsidRPr="00627423" w:rsidRDefault="00516C8B" w:rsidP="00030275">
            <w:pPr>
              <w:pStyle w:val="TableText"/>
              <w:ind w:left="720" w:hanging="720"/>
              <w:rPr>
                <w:noProof w:val="0"/>
              </w:rPr>
            </w:pPr>
            <w:r w:rsidRPr="00627423">
              <w:rPr>
                <w:noProof w:val="0"/>
              </w:rPr>
              <w:t>93</w:t>
            </w:r>
          </w:p>
        </w:tc>
        <w:tc>
          <w:tcPr>
            <w:tcW w:w="309" w:type="pct"/>
            <w:tcBorders>
              <w:top w:val="nil"/>
              <w:bottom w:val="nil"/>
            </w:tcBorders>
            <w:noWrap/>
            <w:vAlign w:val="bottom"/>
          </w:tcPr>
          <w:p w14:paraId="6CE84DC2" w14:textId="77777777" w:rsidR="00516C8B" w:rsidRPr="00627423" w:rsidRDefault="00516C8B" w:rsidP="00030275">
            <w:pPr>
              <w:pStyle w:val="TableText"/>
              <w:ind w:left="720" w:hanging="720"/>
              <w:rPr>
                <w:noProof w:val="0"/>
              </w:rPr>
            </w:pPr>
            <w:r w:rsidRPr="00627423">
              <w:rPr>
                <w:noProof w:val="0"/>
              </w:rPr>
              <w:t>1,987</w:t>
            </w:r>
          </w:p>
        </w:tc>
        <w:tc>
          <w:tcPr>
            <w:tcW w:w="309" w:type="pct"/>
            <w:tcBorders>
              <w:top w:val="nil"/>
              <w:bottom w:val="nil"/>
            </w:tcBorders>
            <w:noWrap/>
            <w:vAlign w:val="bottom"/>
          </w:tcPr>
          <w:p w14:paraId="26FBF37B" w14:textId="77777777" w:rsidR="00516C8B" w:rsidRPr="00627423" w:rsidRDefault="00516C8B" w:rsidP="00030275">
            <w:pPr>
              <w:pStyle w:val="TableText"/>
              <w:ind w:left="720" w:hanging="720"/>
              <w:rPr>
                <w:noProof w:val="0"/>
              </w:rPr>
            </w:pPr>
            <w:r w:rsidRPr="00627423">
              <w:rPr>
                <w:noProof w:val="0"/>
              </w:rPr>
              <w:t>1,863</w:t>
            </w:r>
          </w:p>
        </w:tc>
        <w:tc>
          <w:tcPr>
            <w:tcW w:w="272" w:type="pct"/>
            <w:tcBorders>
              <w:top w:val="nil"/>
              <w:bottom w:val="nil"/>
            </w:tcBorders>
            <w:noWrap/>
            <w:vAlign w:val="bottom"/>
          </w:tcPr>
          <w:p w14:paraId="2AB86DA8" w14:textId="77777777" w:rsidR="00516C8B" w:rsidRPr="00627423" w:rsidRDefault="00516C8B" w:rsidP="00030275">
            <w:pPr>
              <w:pStyle w:val="TableText"/>
              <w:ind w:left="720" w:hanging="720"/>
              <w:rPr>
                <w:noProof w:val="0"/>
              </w:rPr>
            </w:pPr>
            <w:r w:rsidRPr="00627423">
              <w:rPr>
                <w:noProof w:val="0"/>
              </w:rPr>
              <w:t>94</w:t>
            </w:r>
          </w:p>
        </w:tc>
        <w:tc>
          <w:tcPr>
            <w:tcW w:w="309" w:type="pct"/>
            <w:tcBorders>
              <w:top w:val="nil"/>
              <w:bottom w:val="nil"/>
            </w:tcBorders>
            <w:noWrap/>
            <w:vAlign w:val="bottom"/>
          </w:tcPr>
          <w:p w14:paraId="005393D0" w14:textId="77777777" w:rsidR="00516C8B" w:rsidRPr="00627423" w:rsidRDefault="00516C8B" w:rsidP="00030275">
            <w:pPr>
              <w:pStyle w:val="TableText"/>
              <w:ind w:left="720" w:hanging="720"/>
              <w:rPr>
                <w:noProof w:val="0"/>
              </w:rPr>
            </w:pPr>
            <w:r w:rsidRPr="00627423">
              <w:rPr>
                <w:noProof w:val="0"/>
              </w:rPr>
              <w:t>1,457</w:t>
            </w:r>
          </w:p>
        </w:tc>
        <w:tc>
          <w:tcPr>
            <w:tcW w:w="309" w:type="pct"/>
            <w:tcBorders>
              <w:top w:val="nil"/>
              <w:bottom w:val="nil"/>
            </w:tcBorders>
            <w:noWrap/>
            <w:vAlign w:val="bottom"/>
          </w:tcPr>
          <w:p w14:paraId="215A3482" w14:textId="77777777" w:rsidR="00516C8B" w:rsidRPr="00627423" w:rsidRDefault="00516C8B" w:rsidP="00030275">
            <w:pPr>
              <w:pStyle w:val="TableText"/>
              <w:ind w:left="720" w:hanging="720"/>
              <w:rPr>
                <w:noProof w:val="0"/>
              </w:rPr>
            </w:pPr>
            <w:r w:rsidRPr="00627423">
              <w:rPr>
                <w:noProof w:val="0"/>
              </w:rPr>
              <w:t>1,367</w:t>
            </w:r>
          </w:p>
        </w:tc>
        <w:tc>
          <w:tcPr>
            <w:tcW w:w="266" w:type="pct"/>
            <w:tcBorders>
              <w:top w:val="nil"/>
              <w:bottom w:val="nil"/>
            </w:tcBorders>
            <w:noWrap/>
            <w:vAlign w:val="bottom"/>
          </w:tcPr>
          <w:p w14:paraId="1C9D1D92" w14:textId="77777777" w:rsidR="00516C8B" w:rsidRPr="00627423" w:rsidRDefault="00516C8B" w:rsidP="00030275">
            <w:pPr>
              <w:pStyle w:val="TableText"/>
              <w:ind w:left="720" w:hanging="720"/>
              <w:rPr>
                <w:noProof w:val="0"/>
              </w:rPr>
            </w:pPr>
            <w:r w:rsidRPr="00627423">
              <w:rPr>
                <w:noProof w:val="0"/>
              </w:rPr>
              <w:t>94</w:t>
            </w:r>
          </w:p>
        </w:tc>
      </w:tr>
      <w:tr w:rsidR="00516C8B" w:rsidRPr="00627423" w14:paraId="6F5C94AC" w14:textId="77777777" w:rsidTr="00030275">
        <w:tc>
          <w:tcPr>
            <w:tcW w:w="2336" w:type="pct"/>
            <w:tcBorders>
              <w:top w:val="nil"/>
              <w:bottom w:val="single" w:sz="4" w:space="0" w:color="auto"/>
            </w:tcBorders>
          </w:tcPr>
          <w:p w14:paraId="344D0185" w14:textId="77777777" w:rsidR="00516C8B" w:rsidRPr="00627423" w:rsidRDefault="00516C8B" w:rsidP="00030275">
            <w:pPr>
              <w:pStyle w:val="TableText"/>
              <w:keepNext/>
              <w:ind w:left="720" w:hanging="720"/>
              <w:rPr>
                <w:noProof w:val="0"/>
              </w:rPr>
            </w:pPr>
            <w:r w:rsidRPr="00627423">
              <w:rPr>
                <w:noProof w:val="0"/>
              </w:rPr>
              <w:t>Nonbinary</w:t>
            </w:r>
          </w:p>
        </w:tc>
        <w:tc>
          <w:tcPr>
            <w:tcW w:w="309" w:type="pct"/>
            <w:tcBorders>
              <w:top w:val="nil"/>
              <w:bottom w:val="single" w:sz="4" w:space="0" w:color="auto"/>
            </w:tcBorders>
            <w:noWrap/>
            <w:vAlign w:val="bottom"/>
          </w:tcPr>
          <w:p w14:paraId="09401187" w14:textId="77777777" w:rsidR="00516C8B" w:rsidRPr="00627423" w:rsidRDefault="00516C8B" w:rsidP="00030275">
            <w:pPr>
              <w:pStyle w:val="TableText"/>
              <w:ind w:left="720" w:hanging="720"/>
              <w:rPr>
                <w:noProof w:val="0"/>
              </w:rPr>
            </w:pPr>
            <w:r w:rsidRPr="00627423">
              <w:rPr>
                <w:noProof w:val="0"/>
              </w:rPr>
              <w:t>0</w:t>
            </w:r>
          </w:p>
        </w:tc>
        <w:tc>
          <w:tcPr>
            <w:tcW w:w="309" w:type="pct"/>
            <w:tcBorders>
              <w:top w:val="nil"/>
              <w:bottom w:val="single" w:sz="4" w:space="0" w:color="auto"/>
            </w:tcBorders>
            <w:noWrap/>
            <w:vAlign w:val="bottom"/>
          </w:tcPr>
          <w:p w14:paraId="79ED2315" w14:textId="77777777" w:rsidR="00516C8B" w:rsidRPr="00627423" w:rsidRDefault="00516C8B" w:rsidP="00030275">
            <w:pPr>
              <w:pStyle w:val="TableText"/>
              <w:ind w:left="720" w:hanging="720"/>
              <w:rPr>
                <w:noProof w:val="0"/>
              </w:rPr>
            </w:pPr>
            <w:r w:rsidRPr="00627423">
              <w:rPr>
                <w:noProof w:val="0"/>
              </w:rPr>
              <w:t>0</w:t>
            </w:r>
          </w:p>
        </w:tc>
        <w:tc>
          <w:tcPr>
            <w:tcW w:w="272" w:type="pct"/>
            <w:tcBorders>
              <w:top w:val="nil"/>
              <w:bottom w:val="single" w:sz="4" w:space="0" w:color="auto"/>
            </w:tcBorders>
            <w:noWrap/>
            <w:vAlign w:val="bottom"/>
          </w:tcPr>
          <w:p w14:paraId="1967E1EE" w14:textId="77777777" w:rsidR="00516C8B" w:rsidRPr="00627423" w:rsidRDefault="00516C8B" w:rsidP="00030275">
            <w:pPr>
              <w:pStyle w:val="TableText"/>
              <w:ind w:left="720" w:hanging="720"/>
              <w:rPr>
                <w:noProof w:val="0"/>
              </w:rPr>
            </w:pPr>
            <w:r w:rsidRPr="00627423">
              <w:rPr>
                <w:noProof w:val="0"/>
              </w:rPr>
              <w:t>0</w:t>
            </w:r>
          </w:p>
        </w:tc>
        <w:tc>
          <w:tcPr>
            <w:tcW w:w="309" w:type="pct"/>
            <w:tcBorders>
              <w:top w:val="nil"/>
              <w:bottom w:val="single" w:sz="4" w:space="0" w:color="auto"/>
            </w:tcBorders>
            <w:noWrap/>
            <w:vAlign w:val="bottom"/>
          </w:tcPr>
          <w:p w14:paraId="41532055" w14:textId="77777777" w:rsidR="00516C8B" w:rsidRPr="00627423" w:rsidRDefault="00516C8B" w:rsidP="00030275">
            <w:pPr>
              <w:pStyle w:val="TableText"/>
              <w:ind w:left="720" w:hanging="720"/>
              <w:rPr>
                <w:noProof w:val="0"/>
              </w:rPr>
            </w:pPr>
            <w:r w:rsidRPr="00627423">
              <w:rPr>
                <w:noProof w:val="0"/>
              </w:rPr>
              <w:t>2</w:t>
            </w:r>
          </w:p>
        </w:tc>
        <w:tc>
          <w:tcPr>
            <w:tcW w:w="309" w:type="pct"/>
            <w:tcBorders>
              <w:top w:val="nil"/>
              <w:bottom w:val="single" w:sz="4" w:space="0" w:color="auto"/>
            </w:tcBorders>
            <w:noWrap/>
            <w:vAlign w:val="bottom"/>
          </w:tcPr>
          <w:p w14:paraId="2D0C318D" w14:textId="77777777" w:rsidR="00516C8B" w:rsidRPr="00627423" w:rsidRDefault="00516C8B" w:rsidP="00030275">
            <w:pPr>
              <w:pStyle w:val="TableText"/>
              <w:ind w:left="720" w:hanging="720"/>
              <w:rPr>
                <w:noProof w:val="0"/>
              </w:rPr>
            </w:pPr>
            <w:r w:rsidRPr="00627423">
              <w:rPr>
                <w:noProof w:val="0"/>
              </w:rPr>
              <w:t>1</w:t>
            </w:r>
          </w:p>
        </w:tc>
        <w:tc>
          <w:tcPr>
            <w:tcW w:w="272" w:type="pct"/>
            <w:tcBorders>
              <w:top w:val="nil"/>
              <w:bottom w:val="single" w:sz="4" w:space="0" w:color="auto"/>
            </w:tcBorders>
            <w:noWrap/>
            <w:vAlign w:val="bottom"/>
          </w:tcPr>
          <w:p w14:paraId="47D5AB70" w14:textId="77777777" w:rsidR="00516C8B" w:rsidRPr="00627423" w:rsidRDefault="00516C8B" w:rsidP="00030275">
            <w:pPr>
              <w:pStyle w:val="TableText"/>
              <w:ind w:left="720" w:hanging="720"/>
              <w:rPr>
                <w:noProof w:val="0"/>
              </w:rPr>
            </w:pPr>
            <w:r w:rsidRPr="00627423">
              <w:rPr>
                <w:noProof w:val="0"/>
              </w:rPr>
              <w:t>50</w:t>
            </w:r>
          </w:p>
        </w:tc>
        <w:tc>
          <w:tcPr>
            <w:tcW w:w="309" w:type="pct"/>
            <w:tcBorders>
              <w:top w:val="nil"/>
              <w:bottom w:val="single" w:sz="4" w:space="0" w:color="auto"/>
            </w:tcBorders>
            <w:noWrap/>
            <w:vAlign w:val="bottom"/>
          </w:tcPr>
          <w:p w14:paraId="6B1ED0E2" w14:textId="77777777" w:rsidR="00516C8B" w:rsidRPr="00627423" w:rsidRDefault="00516C8B" w:rsidP="00030275">
            <w:pPr>
              <w:pStyle w:val="TableText"/>
              <w:ind w:left="720" w:hanging="720"/>
              <w:rPr>
                <w:noProof w:val="0"/>
              </w:rPr>
            </w:pPr>
            <w:r w:rsidRPr="00627423">
              <w:rPr>
                <w:noProof w:val="0"/>
              </w:rPr>
              <w:t>0</w:t>
            </w:r>
          </w:p>
        </w:tc>
        <w:tc>
          <w:tcPr>
            <w:tcW w:w="309" w:type="pct"/>
            <w:tcBorders>
              <w:top w:val="nil"/>
              <w:bottom w:val="single" w:sz="4" w:space="0" w:color="auto"/>
            </w:tcBorders>
            <w:noWrap/>
            <w:vAlign w:val="bottom"/>
          </w:tcPr>
          <w:p w14:paraId="18406F35" w14:textId="77777777" w:rsidR="00516C8B" w:rsidRPr="00627423" w:rsidRDefault="00516C8B" w:rsidP="00030275">
            <w:pPr>
              <w:pStyle w:val="TableText"/>
              <w:ind w:left="720" w:hanging="720"/>
              <w:rPr>
                <w:noProof w:val="0"/>
              </w:rPr>
            </w:pPr>
            <w:r w:rsidRPr="00627423">
              <w:rPr>
                <w:noProof w:val="0"/>
              </w:rPr>
              <w:t>0</w:t>
            </w:r>
          </w:p>
        </w:tc>
        <w:tc>
          <w:tcPr>
            <w:tcW w:w="266" w:type="pct"/>
            <w:tcBorders>
              <w:top w:val="nil"/>
              <w:bottom w:val="single" w:sz="4" w:space="0" w:color="auto"/>
            </w:tcBorders>
            <w:noWrap/>
            <w:vAlign w:val="bottom"/>
          </w:tcPr>
          <w:p w14:paraId="7AF6F687" w14:textId="77777777" w:rsidR="00516C8B" w:rsidRPr="00627423" w:rsidRDefault="00516C8B" w:rsidP="00030275">
            <w:pPr>
              <w:pStyle w:val="TableText"/>
              <w:ind w:left="720" w:hanging="720"/>
              <w:rPr>
                <w:noProof w:val="0"/>
              </w:rPr>
            </w:pPr>
            <w:r w:rsidRPr="00627423">
              <w:rPr>
                <w:noProof w:val="0"/>
              </w:rPr>
              <w:t>0</w:t>
            </w:r>
          </w:p>
        </w:tc>
      </w:tr>
      <w:tr w:rsidR="00516C8B" w:rsidRPr="00627423" w14:paraId="43ADC5CE" w14:textId="77777777" w:rsidTr="00030275">
        <w:tc>
          <w:tcPr>
            <w:tcW w:w="2336" w:type="pct"/>
            <w:tcBorders>
              <w:top w:val="single" w:sz="4" w:space="0" w:color="auto"/>
            </w:tcBorders>
            <w:hideMark/>
          </w:tcPr>
          <w:p w14:paraId="4DC07F99" w14:textId="77777777" w:rsidR="00516C8B" w:rsidRPr="00627423" w:rsidRDefault="00516C8B" w:rsidP="00030275">
            <w:pPr>
              <w:pStyle w:val="TableText"/>
              <w:rPr>
                <w:noProof w:val="0"/>
              </w:rPr>
            </w:pPr>
            <w:r w:rsidRPr="00627423">
              <w:rPr>
                <w:noProof w:val="0"/>
              </w:rPr>
              <w:t>American Indian or Alaska Native</w:t>
            </w:r>
          </w:p>
        </w:tc>
        <w:tc>
          <w:tcPr>
            <w:tcW w:w="309" w:type="pct"/>
            <w:tcBorders>
              <w:top w:val="single" w:sz="4" w:space="0" w:color="auto"/>
            </w:tcBorders>
            <w:noWrap/>
            <w:vAlign w:val="bottom"/>
          </w:tcPr>
          <w:p w14:paraId="6CEBE6D2" w14:textId="77777777" w:rsidR="00516C8B" w:rsidRPr="00627423" w:rsidRDefault="00516C8B" w:rsidP="00030275">
            <w:pPr>
              <w:pStyle w:val="TableText"/>
              <w:rPr>
                <w:noProof w:val="0"/>
              </w:rPr>
            </w:pPr>
            <w:r w:rsidRPr="00627423">
              <w:rPr>
                <w:noProof w:val="0"/>
              </w:rPr>
              <w:t>8</w:t>
            </w:r>
          </w:p>
        </w:tc>
        <w:tc>
          <w:tcPr>
            <w:tcW w:w="309" w:type="pct"/>
            <w:tcBorders>
              <w:top w:val="single" w:sz="4" w:space="0" w:color="auto"/>
            </w:tcBorders>
            <w:noWrap/>
            <w:vAlign w:val="bottom"/>
          </w:tcPr>
          <w:p w14:paraId="3103091D" w14:textId="77777777" w:rsidR="00516C8B" w:rsidRPr="00627423" w:rsidRDefault="00516C8B" w:rsidP="00030275">
            <w:pPr>
              <w:pStyle w:val="TableText"/>
              <w:rPr>
                <w:noProof w:val="0"/>
              </w:rPr>
            </w:pPr>
            <w:r w:rsidRPr="00627423">
              <w:rPr>
                <w:noProof w:val="0"/>
              </w:rPr>
              <w:t>7</w:t>
            </w:r>
          </w:p>
        </w:tc>
        <w:tc>
          <w:tcPr>
            <w:tcW w:w="272" w:type="pct"/>
            <w:tcBorders>
              <w:top w:val="single" w:sz="4" w:space="0" w:color="auto"/>
            </w:tcBorders>
            <w:noWrap/>
            <w:vAlign w:val="bottom"/>
          </w:tcPr>
          <w:p w14:paraId="5C817D11" w14:textId="77777777" w:rsidR="00516C8B" w:rsidRPr="00627423" w:rsidRDefault="00516C8B" w:rsidP="00030275">
            <w:pPr>
              <w:pStyle w:val="TableText"/>
              <w:rPr>
                <w:noProof w:val="0"/>
              </w:rPr>
            </w:pPr>
            <w:r w:rsidRPr="00627423">
              <w:rPr>
                <w:noProof w:val="0"/>
              </w:rPr>
              <w:t>88</w:t>
            </w:r>
          </w:p>
        </w:tc>
        <w:tc>
          <w:tcPr>
            <w:tcW w:w="309" w:type="pct"/>
            <w:tcBorders>
              <w:top w:val="single" w:sz="4" w:space="0" w:color="auto"/>
            </w:tcBorders>
            <w:noWrap/>
            <w:vAlign w:val="bottom"/>
          </w:tcPr>
          <w:p w14:paraId="6EA7E5B7" w14:textId="77777777" w:rsidR="00516C8B" w:rsidRPr="00627423" w:rsidRDefault="00516C8B" w:rsidP="00030275">
            <w:pPr>
              <w:pStyle w:val="TableText"/>
              <w:rPr>
                <w:noProof w:val="0"/>
              </w:rPr>
            </w:pPr>
            <w:r w:rsidRPr="00627423">
              <w:rPr>
                <w:noProof w:val="0"/>
              </w:rPr>
              <w:t>10</w:t>
            </w:r>
          </w:p>
        </w:tc>
        <w:tc>
          <w:tcPr>
            <w:tcW w:w="309" w:type="pct"/>
            <w:tcBorders>
              <w:top w:val="single" w:sz="4" w:space="0" w:color="auto"/>
            </w:tcBorders>
            <w:noWrap/>
            <w:vAlign w:val="bottom"/>
          </w:tcPr>
          <w:p w14:paraId="3A2496F1" w14:textId="77777777" w:rsidR="00516C8B" w:rsidRPr="00627423" w:rsidRDefault="00516C8B" w:rsidP="00030275">
            <w:pPr>
              <w:pStyle w:val="TableText"/>
              <w:rPr>
                <w:noProof w:val="0"/>
              </w:rPr>
            </w:pPr>
            <w:r w:rsidRPr="00627423">
              <w:rPr>
                <w:noProof w:val="0"/>
              </w:rPr>
              <w:t>9</w:t>
            </w:r>
          </w:p>
        </w:tc>
        <w:tc>
          <w:tcPr>
            <w:tcW w:w="272" w:type="pct"/>
            <w:tcBorders>
              <w:top w:val="single" w:sz="4" w:space="0" w:color="auto"/>
            </w:tcBorders>
            <w:noWrap/>
            <w:vAlign w:val="bottom"/>
          </w:tcPr>
          <w:p w14:paraId="28BF5FF6" w14:textId="77777777" w:rsidR="00516C8B" w:rsidRPr="00627423" w:rsidRDefault="00516C8B" w:rsidP="00030275">
            <w:pPr>
              <w:pStyle w:val="TableText"/>
              <w:rPr>
                <w:noProof w:val="0"/>
              </w:rPr>
            </w:pPr>
            <w:r w:rsidRPr="00627423">
              <w:rPr>
                <w:noProof w:val="0"/>
              </w:rPr>
              <w:t>90</w:t>
            </w:r>
          </w:p>
        </w:tc>
        <w:tc>
          <w:tcPr>
            <w:tcW w:w="309" w:type="pct"/>
            <w:tcBorders>
              <w:top w:val="single" w:sz="4" w:space="0" w:color="auto"/>
            </w:tcBorders>
            <w:noWrap/>
            <w:vAlign w:val="bottom"/>
          </w:tcPr>
          <w:p w14:paraId="50D133FD" w14:textId="77777777" w:rsidR="00516C8B" w:rsidRPr="00627423" w:rsidRDefault="00516C8B" w:rsidP="00030275">
            <w:pPr>
              <w:pStyle w:val="TableText"/>
              <w:rPr>
                <w:noProof w:val="0"/>
              </w:rPr>
            </w:pPr>
            <w:r w:rsidRPr="00627423">
              <w:rPr>
                <w:noProof w:val="0"/>
              </w:rPr>
              <w:t>8</w:t>
            </w:r>
          </w:p>
        </w:tc>
        <w:tc>
          <w:tcPr>
            <w:tcW w:w="309" w:type="pct"/>
            <w:tcBorders>
              <w:top w:val="single" w:sz="4" w:space="0" w:color="auto"/>
            </w:tcBorders>
            <w:noWrap/>
            <w:vAlign w:val="bottom"/>
          </w:tcPr>
          <w:p w14:paraId="04C43FAA" w14:textId="77777777" w:rsidR="00516C8B" w:rsidRPr="00627423" w:rsidRDefault="00516C8B" w:rsidP="00030275">
            <w:pPr>
              <w:pStyle w:val="TableText"/>
              <w:rPr>
                <w:noProof w:val="0"/>
              </w:rPr>
            </w:pPr>
            <w:r w:rsidRPr="00627423">
              <w:rPr>
                <w:noProof w:val="0"/>
              </w:rPr>
              <w:t>6</w:t>
            </w:r>
          </w:p>
        </w:tc>
        <w:tc>
          <w:tcPr>
            <w:tcW w:w="266" w:type="pct"/>
            <w:tcBorders>
              <w:top w:val="single" w:sz="4" w:space="0" w:color="auto"/>
            </w:tcBorders>
            <w:noWrap/>
            <w:vAlign w:val="bottom"/>
          </w:tcPr>
          <w:p w14:paraId="77CB0C8F" w14:textId="77777777" w:rsidR="00516C8B" w:rsidRPr="00627423" w:rsidRDefault="00516C8B" w:rsidP="00030275">
            <w:pPr>
              <w:pStyle w:val="TableText"/>
              <w:rPr>
                <w:noProof w:val="0"/>
              </w:rPr>
            </w:pPr>
            <w:r w:rsidRPr="00627423">
              <w:rPr>
                <w:noProof w:val="0"/>
              </w:rPr>
              <w:t>75</w:t>
            </w:r>
          </w:p>
        </w:tc>
      </w:tr>
      <w:tr w:rsidR="00516C8B" w:rsidRPr="00627423" w14:paraId="0A623CCC" w14:textId="77777777" w:rsidTr="00030275">
        <w:tc>
          <w:tcPr>
            <w:tcW w:w="2336" w:type="pct"/>
            <w:hideMark/>
          </w:tcPr>
          <w:p w14:paraId="7C8A536A" w14:textId="77777777" w:rsidR="00516C8B" w:rsidRPr="00627423" w:rsidRDefault="00516C8B" w:rsidP="00030275">
            <w:pPr>
              <w:pStyle w:val="TableText"/>
              <w:rPr>
                <w:noProof w:val="0"/>
              </w:rPr>
            </w:pPr>
            <w:r w:rsidRPr="00627423">
              <w:rPr>
                <w:noProof w:val="0"/>
              </w:rPr>
              <w:t>Asian</w:t>
            </w:r>
          </w:p>
        </w:tc>
        <w:tc>
          <w:tcPr>
            <w:tcW w:w="309" w:type="pct"/>
            <w:noWrap/>
            <w:vAlign w:val="bottom"/>
          </w:tcPr>
          <w:p w14:paraId="61AEF2B5" w14:textId="77777777" w:rsidR="00516C8B" w:rsidRPr="00627423" w:rsidRDefault="00516C8B" w:rsidP="00030275">
            <w:pPr>
              <w:pStyle w:val="TableText"/>
              <w:rPr>
                <w:noProof w:val="0"/>
              </w:rPr>
            </w:pPr>
            <w:r w:rsidRPr="00627423">
              <w:rPr>
                <w:noProof w:val="0"/>
              </w:rPr>
              <w:t>1,008</w:t>
            </w:r>
          </w:p>
        </w:tc>
        <w:tc>
          <w:tcPr>
            <w:tcW w:w="309" w:type="pct"/>
            <w:noWrap/>
            <w:vAlign w:val="bottom"/>
          </w:tcPr>
          <w:p w14:paraId="0FA1E47F" w14:textId="77777777" w:rsidR="00516C8B" w:rsidRPr="00627423" w:rsidRDefault="00516C8B" w:rsidP="00030275">
            <w:pPr>
              <w:pStyle w:val="TableText"/>
              <w:rPr>
                <w:noProof w:val="0"/>
              </w:rPr>
            </w:pPr>
            <w:r w:rsidRPr="00627423">
              <w:rPr>
                <w:noProof w:val="0"/>
              </w:rPr>
              <w:t>964</w:t>
            </w:r>
          </w:p>
        </w:tc>
        <w:tc>
          <w:tcPr>
            <w:tcW w:w="272" w:type="pct"/>
            <w:noWrap/>
            <w:vAlign w:val="bottom"/>
          </w:tcPr>
          <w:p w14:paraId="50C78E57"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12AC6DE9" w14:textId="77777777" w:rsidR="00516C8B" w:rsidRPr="00627423" w:rsidRDefault="00516C8B" w:rsidP="00030275">
            <w:pPr>
              <w:pStyle w:val="TableText"/>
              <w:rPr>
                <w:noProof w:val="0"/>
              </w:rPr>
            </w:pPr>
            <w:r w:rsidRPr="00627423">
              <w:rPr>
                <w:noProof w:val="0"/>
              </w:rPr>
              <w:t>907</w:t>
            </w:r>
          </w:p>
        </w:tc>
        <w:tc>
          <w:tcPr>
            <w:tcW w:w="309" w:type="pct"/>
            <w:noWrap/>
            <w:vAlign w:val="bottom"/>
          </w:tcPr>
          <w:p w14:paraId="7C013000" w14:textId="77777777" w:rsidR="00516C8B" w:rsidRPr="00627423" w:rsidRDefault="00516C8B" w:rsidP="00030275">
            <w:pPr>
              <w:pStyle w:val="TableText"/>
              <w:rPr>
                <w:noProof w:val="0"/>
              </w:rPr>
            </w:pPr>
            <w:r w:rsidRPr="00627423">
              <w:rPr>
                <w:noProof w:val="0"/>
              </w:rPr>
              <w:t>861</w:t>
            </w:r>
          </w:p>
        </w:tc>
        <w:tc>
          <w:tcPr>
            <w:tcW w:w="272" w:type="pct"/>
            <w:noWrap/>
            <w:vAlign w:val="bottom"/>
          </w:tcPr>
          <w:p w14:paraId="549B5E38" w14:textId="77777777" w:rsidR="00516C8B" w:rsidRPr="00627423" w:rsidRDefault="00516C8B" w:rsidP="00030275">
            <w:pPr>
              <w:pStyle w:val="TableText"/>
              <w:rPr>
                <w:noProof w:val="0"/>
              </w:rPr>
            </w:pPr>
            <w:r w:rsidRPr="00627423">
              <w:rPr>
                <w:noProof w:val="0"/>
              </w:rPr>
              <w:t>95</w:t>
            </w:r>
          </w:p>
        </w:tc>
        <w:tc>
          <w:tcPr>
            <w:tcW w:w="309" w:type="pct"/>
            <w:noWrap/>
            <w:vAlign w:val="bottom"/>
          </w:tcPr>
          <w:p w14:paraId="677A6BAC" w14:textId="77777777" w:rsidR="00516C8B" w:rsidRPr="00627423" w:rsidRDefault="00516C8B" w:rsidP="00030275">
            <w:pPr>
              <w:pStyle w:val="TableText"/>
              <w:rPr>
                <w:noProof w:val="0"/>
              </w:rPr>
            </w:pPr>
            <w:r w:rsidRPr="00627423">
              <w:rPr>
                <w:noProof w:val="0"/>
              </w:rPr>
              <w:t>561</w:t>
            </w:r>
          </w:p>
        </w:tc>
        <w:tc>
          <w:tcPr>
            <w:tcW w:w="309" w:type="pct"/>
            <w:noWrap/>
            <w:vAlign w:val="bottom"/>
          </w:tcPr>
          <w:p w14:paraId="5E81A3D0" w14:textId="77777777" w:rsidR="00516C8B" w:rsidRPr="00627423" w:rsidRDefault="00516C8B" w:rsidP="00030275">
            <w:pPr>
              <w:pStyle w:val="TableText"/>
              <w:rPr>
                <w:noProof w:val="0"/>
              </w:rPr>
            </w:pPr>
            <w:r w:rsidRPr="00627423">
              <w:rPr>
                <w:noProof w:val="0"/>
              </w:rPr>
              <w:t>535</w:t>
            </w:r>
          </w:p>
        </w:tc>
        <w:tc>
          <w:tcPr>
            <w:tcW w:w="266" w:type="pct"/>
            <w:noWrap/>
            <w:vAlign w:val="bottom"/>
          </w:tcPr>
          <w:p w14:paraId="2E7645D8" w14:textId="77777777" w:rsidR="00516C8B" w:rsidRPr="00627423" w:rsidRDefault="00516C8B" w:rsidP="00030275">
            <w:pPr>
              <w:pStyle w:val="TableText"/>
              <w:rPr>
                <w:noProof w:val="0"/>
              </w:rPr>
            </w:pPr>
            <w:r w:rsidRPr="00627423">
              <w:rPr>
                <w:noProof w:val="0"/>
              </w:rPr>
              <w:t>95</w:t>
            </w:r>
          </w:p>
        </w:tc>
      </w:tr>
      <w:tr w:rsidR="00516C8B" w:rsidRPr="00627423" w14:paraId="12362C2A" w14:textId="77777777" w:rsidTr="00030275">
        <w:tc>
          <w:tcPr>
            <w:tcW w:w="2336" w:type="pct"/>
            <w:hideMark/>
          </w:tcPr>
          <w:p w14:paraId="75C322F7" w14:textId="77777777" w:rsidR="00516C8B" w:rsidRPr="00627423" w:rsidRDefault="00516C8B" w:rsidP="00030275">
            <w:pPr>
              <w:pStyle w:val="TableText"/>
              <w:rPr>
                <w:noProof w:val="0"/>
              </w:rPr>
            </w:pPr>
            <w:r w:rsidRPr="00627423">
              <w:rPr>
                <w:noProof w:val="0"/>
              </w:rPr>
              <w:t>Native Hawaiian or Other Pacific Islander</w:t>
            </w:r>
          </w:p>
        </w:tc>
        <w:tc>
          <w:tcPr>
            <w:tcW w:w="309" w:type="pct"/>
            <w:noWrap/>
            <w:vAlign w:val="bottom"/>
          </w:tcPr>
          <w:p w14:paraId="5A215B29" w14:textId="77777777" w:rsidR="00516C8B" w:rsidRPr="00627423" w:rsidRDefault="00516C8B" w:rsidP="00030275">
            <w:pPr>
              <w:pStyle w:val="TableText"/>
              <w:rPr>
                <w:noProof w:val="0"/>
              </w:rPr>
            </w:pPr>
            <w:r w:rsidRPr="00627423">
              <w:rPr>
                <w:noProof w:val="0"/>
              </w:rPr>
              <w:t>24</w:t>
            </w:r>
          </w:p>
        </w:tc>
        <w:tc>
          <w:tcPr>
            <w:tcW w:w="309" w:type="pct"/>
            <w:noWrap/>
            <w:vAlign w:val="bottom"/>
          </w:tcPr>
          <w:p w14:paraId="4CB3106E" w14:textId="77777777" w:rsidR="00516C8B" w:rsidRPr="00627423" w:rsidRDefault="00516C8B" w:rsidP="00030275">
            <w:pPr>
              <w:pStyle w:val="TableText"/>
              <w:rPr>
                <w:noProof w:val="0"/>
              </w:rPr>
            </w:pPr>
            <w:r w:rsidRPr="00627423">
              <w:rPr>
                <w:noProof w:val="0"/>
              </w:rPr>
              <w:t>23</w:t>
            </w:r>
          </w:p>
        </w:tc>
        <w:tc>
          <w:tcPr>
            <w:tcW w:w="272" w:type="pct"/>
            <w:noWrap/>
            <w:vAlign w:val="bottom"/>
          </w:tcPr>
          <w:p w14:paraId="0C8A3251"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2CB9058C" w14:textId="77777777" w:rsidR="00516C8B" w:rsidRPr="00627423" w:rsidRDefault="00516C8B" w:rsidP="00030275">
            <w:pPr>
              <w:pStyle w:val="TableText"/>
              <w:rPr>
                <w:noProof w:val="0"/>
              </w:rPr>
            </w:pPr>
            <w:r w:rsidRPr="00627423">
              <w:rPr>
                <w:noProof w:val="0"/>
              </w:rPr>
              <w:t>24</w:t>
            </w:r>
          </w:p>
        </w:tc>
        <w:tc>
          <w:tcPr>
            <w:tcW w:w="309" w:type="pct"/>
            <w:noWrap/>
            <w:vAlign w:val="bottom"/>
          </w:tcPr>
          <w:p w14:paraId="5116A792" w14:textId="77777777" w:rsidR="00516C8B" w:rsidRPr="00627423" w:rsidRDefault="00516C8B" w:rsidP="00030275">
            <w:pPr>
              <w:pStyle w:val="TableText"/>
              <w:rPr>
                <w:noProof w:val="0"/>
              </w:rPr>
            </w:pPr>
            <w:r w:rsidRPr="00627423">
              <w:rPr>
                <w:noProof w:val="0"/>
              </w:rPr>
              <w:t>23</w:t>
            </w:r>
          </w:p>
        </w:tc>
        <w:tc>
          <w:tcPr>
            <w:tcW w:w="272" w:type="pct"/>
            <w:noWrap/>
            <w:vAlign w:val="bottom"/>
          </w:tcPr>
          <w:p w14:paraId="6D277277"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1D5F24B0" w14:textId="77777777" w:rsidR="00516C8B" w:rsidRPr="00627423" w:rsidRDefault="00516C8B" w:rsidP="00030275">
            <w:pPr>
              <w:pStyle w:val="TableText"/>
              <w:rPr>
                <w:noProof w:val="0"/>
              </w:rPr>
            </w:pPr>
            <w:r w:rsidRPr="00627423">
              <w:rPr>
                <w:noProof w:val="0"/>
              </w:rPr>
              <w:t>18</w:t>
            </w:r>
          </w:p>
        </w:tc>
        <w:tc>
          <w:tcPr>
            <w:tcW w:w="309" w:type="pct"/>
            <w:noWrap/>
            <w:vAlign w:val="bottom"/>
          </w:tcPr>
          <w:p w14:paraId="660F2550" w14:textId="77777777" w:rsidR="00516C8B" w:rsidRPr="00627423" w:rsidRDefault="00516C8B" w:rsidP="00030275">
            <w:pPr>
              <w:pStyle w:val="TableText"/>
              <w:rPr>
                <w:noProof w:val="0"/>
              </w:rPr>
            </w:pPr>
            <w:r w:rsidRPr="00627423">
              <w:rPr>
                <w:noProof w:val="0"/>
              </w:rPr>
              <w:t>17</w:t>
            </w:r>
          </w:p>
        </w:tc>
        <w:tc>
          <w:tcPr>
            <w:tcW w:w="266" w:type="pct"/>
            <w:noWrap/>
            <w:vAlign w:val="bottom"/>
          </w:tcPr>
          <w:p w14:paraId="6E1762CC" w14:textId="77777777" w:rsidR="00516C8B" w:rsidRPr="00627423" w:rsidRDefault="00516C8B" w:rsidP="00030275">
            <w:pPr>
              <w:pStyle w:val="TableText"/>
              <w:rPr>
                <w:noProof w:val="0"/>
              </w:rPr>
            </w:pPr>
            <w:r w:rsidRPr="00627423">
              <w:rPr>
                <w:noProof w:val="0"/>
              </w:rPr>
              <w:t>94</w:t>
            </w:r>
          </w:p>
        </w:tc>
      </w:tr>
      <w:tr w:rsidR="00516C8B" w:rsidRPr="00627423" w14:paraId="17990E16" w14:textId="77777777" w:rsidTr="00030275">
        <w:tc>
          <w:tcPr>
            <w:tcW w:w="2336" w:type="pct"/>
            <w:hideMark/>
          </w:tcPr>
          <w:p w14:paraId="43490B11" w14:textId="77777777" w:rsidR="00516C8B" w:rsidRPr="00627423" w:rsidRDefault="00516C8B" w:rsidP="00030275">
            <w:pPr>
              <w:pStyle w:val="TableText"/>
              <w:rPr>
                <w:noProof w:val="0"/>
              </w:rPr>
            </w:pPr>
            <w:r w:rsidRPr="00627423">
              <w:rPr>
                <w:noProof w:val="0"/>
              </w:rPr>
              <w:t>Filipino</w:t>
            </w:r>
          </w:p>
        </w:tc>
        <w:tc>
          <w:tcPr>
            <w:tcW w:w="309" w:type="pct"/>
            <w:noWrap/>
            <w:vAlign w:val="bottom"/>
          </w:tcPr>
          <w:p w14:paraId="643A73C6" w14:textId="77777777" w:rsidR="00516C8B" w:rsidRPr="00627423" w:rsidRDefault="00516C8B" w:rsidP="00030275">
            <w:pPr>
              <w:pStyle w:val="TableText"/>
              <w:rPr>
                <w:noProof w:val="0"/>
              </w:rPr>
            </w:pPr>
            <w:r w:rsidRPr="00627423">
              <w:rPr>
                <w:noProof w:val="0"/>
              </w:rPr>
              <w:t>225</w:t>
            </w:r>
          </w:p>
        </w:tc>
        <w:tc>
          <w:tcPr>
            <w:tcW w:w="309" w:type="pct"/>
            <w:noWrap/>
            <w:vAlign w:val="bottom"/>
          </w:tcPr>
          <w:p w14:paraId="317862A6" w14:textId="77777777" w:rsidR="00516C8B" w:rsidRPr="00627423" w:rsidRDefault="00516C8B" w:rsidP="00030275">
            <w:pPr>
              <w:pStyle w:val="TableText"/>
              <w:rPr>
                <w:noProof w:val="0"/>
              </w:rPr>
            </w:pPr>
            <w:r w:rsidRPr="00627423">
              <w:rPr>
                <w:noProof w:val="0"/>
              </w:rPr>
              <w:t>216</w:t>
            </w:r>
          </w:p>
        </w:tc>
        <w:tc>
          <w:tcPr>
            <w:tcW w:w="272" w:type="pct"/>
            <w:noWrap/>
            <w:vAlign w:val="bottom"/>
          </w:tcPr>
          <w:p w14:paraId="726D4D79"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66420C9F" w14:textId="77777777" w:rsidR="00516C8B" w:rsidRPr="00627423" w:rsidRDefault="00516C8B" w:rsidP="00030275">
            <w:pPr>
              <w:pStyle w:val="TableText"/>
              <w:rPr>
                <w:noProof w:val="0"/>
              </w:rPr>
            </w:pPr>
            <w:r w:rsidRPr="00627423">
              <w:rPr>
                <w:noProof w:val="0"/>
              </w:rPr>
              <w:t>232</w:t>
            </w:r>
          </w:p>
        </w:tc>
        <w:tc>
          <w:tcPr>
            <w:tcW w:w="309" w:type="pct"/>
            <w:noWrap/>
            <w:vAlign w:val="bottom"/>
          </w:tcPr>
          <w:p w14:paraId="0EEB1EBC" w14:textId="77777777" w:rsidR="00516C8B" w:rsidRPr="00627423" w:rsidRDefault="00516C8B" w:rsidP="00030275">
            <w:pPr>
              <w:pStyle w:val="TableText"/>
              <w:rPr>
                <w:noProof w:val="0"/>
              </w:rPr>
            </w:pPr>
            <w:r w:rsidRPr="00627423">
              <w:rPr>
                <w:noProof w:val="0"/>
              </w:rPr>
              <w:t>225</w:t>
            </w:r>
          </w:p>
        </w:tc>
        <w:tc>
          <w:tcPr>
            <w:tcW w:w="272" w:type="pct"/>
            <w:noWrap/>
            <w:vAlign w:val="bottom"/>
          </w:tcPr>
          <w:p w14:paraId="6D06C625" w14:textId="77777777" w:rsidR="00516C8B" w:rsidRPr="00627423" w:rsidRDefault="00516C8B" w:rsidP="00030275">
            <w:pPr>
              <w:pStyle w:val="TableText"/>
              <w:rPr>
                <w:noProof w:val="0"/>
              </w:rPr>
            </w:pPr>
            <w:r w:rsidRPr="00627423">
              <w:rPr>
                <w:noProof w:val="0"/>
              </w:rPr>
              <w:t>97</w:t>
            </w:r>
          </w:p>
        </w:tc>
        <w:tc>
          <w:tcPr>
            <w:tcW w:w="309" w:type="pct"/>
            <w:noWrap/>
            <w:vAlign w:val="bottom"/>
          </w:tcPr>
          <w:p w14:paraId="37EC6DF5" w14:textId="77777777" w:rsidR="00516C8B" w:rsidRPr="00627423" w:rsidRDefault="00516C8B" w:rsidP="00030275">
            <w:pPr>
              <w:pStyle w:val="TableText"/>
              <w:rPr>
                <w:noProof w:val="0"/>
              </w:rPr>
            </w:pPr>
            <w:r w:rsidRPr="00627423">
              <w:rPr>
                <w:noProof w:val="0"/>
              </w:rPr>
              <w:t>170</w:t>
            </w:r>
          </w:p>
        </w:tc>
        <w:tc>
          <w:tcPr>
            <w:tcW w:w="309" w:type="pct"/>
            <w:noWrap/>
            <w:vAlign w:val="bottom"/>
          </w:tcPr>
          <w:p w14:paraId="044314DE" w14:textId="77777777" w:rsidR="00516C8B" w:rsidRPr="00627423" w:rsidRDefault="00516C8B" w:rsidP="00030275">
            <w:pPr>
              <w:pStyle w:val="TableText"/>
              <w:rPr>
                <w:noProof w:val="0"/>
              </w:rPr>
            </w:pPr>
            <w:r w:rsidRPr="00627423">
              <w:rPr>
                <w:noProof w:val="0"/>
              </w:rPr>
              <w:t>164</w:t>
            </w:r>
          </w:p>
        </w:tc>
        <w:tc>
          <w:tcPr>
            <w:tcW w:w="266" w:type="pct"/>
            <w:noWrap/>
            <w:vAlign w:val="bottom"/>
          </w:tcPr>
          <w:p w14:paraId="1C84395B" w14:textId="77777777" w:rsidR="00516C8B" w:rsidRPr="00627423" w:rsidRDefault="00516C8B" w:rsidP="00030275">
            <w:pPr>
              <w:pStyle w:val="TableText"/>
              <w:rPr>
                <w:noProof w:val="0"/>
              </w:rPr>
            </w:pPr>
            <w:r w:rsidRPr="00627423">
              <w:rPr>
                <w:noProof w:val="0"/>
              </w:rPr>
              <w:t>96</w:t>
            </w:r>
          </w:p>
        </w:tc>
      </w:tr>
      <w:tr w:rsidR="00516C8B" w:rsidRPr="00627423" w14:paraId="246B6604" w14:textId="77777777" w:rsidTr="00030275">
        <w:tc>
          <w:tcPr>
            <w:tcW w:w="2336" w:type="pct"/>
            <w:hideMark/>
          </w:tcPr>
          <w:p w14:paraId="65BE140B" w14:textId="77777777" w:rsidR="00516C8B" w:rsidRPr="00627423" w:rsidRDefault="00516C8B" w:rsidP="00030275">
            <w:pPr>
              <w:pStyle w:val="TableText"/>
              <w:rPr>
                <w:noProof w:val="0"/>
              </w:rPr>
            </w:pPr>
            <w:r w:rsidRPr="00627423">
              <w:rPr>
                <w:noProof w:val="0"/>
              </w:rPr>
              <w:t>Hispanic or Latino</w:t>
            </w:r>
          </w:p>
        </w:tc>
        <w:tc>
          <w:tcPr>
            <w:tcW w:w="309" w:type="pct"/>
            <w:noWrap/>
            <w:vAlign w:val="bottom"/>
          </w:tcPr>
          <w:p w14:paraId="4813D0B9" w14:textId="77777777" w:rsidR="00516C8B" w:rsidRPr="00627423" w:rsidRDefault="00516C8B" w:rsidP="00030275">
            <w:pPr>
              <w:pStyle w:val="TableText"/>
              <w:rPr>
                <w:noProof w:val="0"/>
              </w:rPr>
            </w:pPr>
            <w:r w:rsidRPr="00627423">
              <w:rPr>
                <w:noProof w:val="0"/>
              </w:rPr>
              <w:t>3,336</w:t>
            </w:r>
          </w:p>
        </w:tc>
        <w:tc>
          <w:tcPr>
            <w:tcW w:w="309" w:type="pct"/>
            <w:noWrap/>
            <w:vAlign w:val="bottom"/>
          </w:tcPr>
          <w:p w14:paraId="3B3B242C" w14:textId="77777777" w:rsidR="00516C8B" w:rsidRPr="00627423" w:rsidRDefault="00516C8B" w:rsidP="00030275">
            <w:pPr>
              <w:pStyle w:val="TableText"/>
              <w:rPr>
                <w:noProof w:val="0"/>
              </w:rPr>
            </w:pPr>
            <w:r w:rsidRPr="00627423">
              <w:rPr>
                <w:noProof w:val="0"/>
              </w:rPr>
              <w:t>3,082</w:t>
            </w:r>
          </w:p>
        </w:tc>
        <w:tc>
          <w:tcPr>
            <w:tcW w:w="272" w:type="pct"/>
            <w:noWrap/>
            <w:vAlign w:val="bottom"/>
          </w:tcPr>
          <w:p w14:paraId="66E77317" w14:textId="77777777" w:rsidR="00516C8B" w:rsidRPr="00627423" w:rsidRDefault="00516C8B" w:rsidP="00030275">
            <w:pPr>
              <w:pStyle w:val="TableText"/>
              <w:rPr>
                <w:noProof w:val="0"/>
              </w:rPr>
            </w:pPr>
            <w:r w:rsidRPr="00627423">
              <w:rPr>
                <w:noProof w:val="0"/>
              </w:rPr>
              <w:t>92</w:t>
            </w:r>
          </w:p>
        </w:tc>
        <w:tc>
          <w:tcPr>
            <w:tcW w:w="309" w:type="pct"/>
            <w:noWrap/>
            <w:vAlign w:val="bottom"/>
          </w:tcPr>
          <w:p w14:paraId="583721A8" w14:textId="77777777" w:rsidR="00516C8B" w:rsidRPr="00627423" w:rsidRDefault="00516C8B" w:rsidP="00030275">
            <w:pPr>
              <w:pStyle w:val="TableText"/>
              <w:rPr>
                <w:noProof w:val="0"/>
              </w:rPr>
            </w:pPr>
            <w:r w:rsidRPr="00627423">
              <w:rPr>
                <w:noProof w:val="0"/>
              </w:rPr>
              <w:t>2,272</w:t>
            </w:r>
          </w:p>
        </w:tc>
        <w:tc>
          <w:tcPr>
            <w:tcW w:w="309" w:type="pct"/>
            <w:noWrap/>
            <w:vAlign w:val="bottom"/>
          </w:tcPr>
          <w:p w14:paraId="5612FDE0" w14:textId="77777777" w:rsidR="00516C8B" w:rsidRPr="00627423" w:rsidRDefault="00516C8B" w:rsidP="00030275">
            <w:pPr>
              <w:pStyle w:val="TableText"/>
              <w:rPr>
                <w:noProof w:val="0"/>
              </w:rPr>
            </w:pPr>
            <w:r w:rsidRPr="00627423">
              <w:rPr>
                <w:noProof w:val="0"/>
              </w:rPr>
              <w:t>2,127</w:t>
            </w:r>
          </w:p>
        </w:tc>
        <w:tc>
          <w:tcPr>
            <w:tcW w:w="272" w:type="pct"/>
            <w:noWrap/>
            <w:vAlign w:val="bottom"/>
          </w:tcPr>
          <w:p w14:paraId="31A25E08" w14:textId="77777777" w:rsidR="00516C8B" w:rsidRPr="00627423" w:rsidRDefault="00516C8B" w:rsidP="00030275">
            <w:pPr>
              <w:pStyle w:val="TableText"/>
              <w:rPr>
                <w:noProof w:val="0"/>
              </w:rPr>
            </w:pPr>
            <w:r w:rsidRPr="00627423">
              <w:rPr>
                <w:noProof w:val="0"/>
              </w:rPr>
              <w:t>94</w:t>
            </w:r>
          </w:p>
        </w:tc>
        <w:tc>
          <w:tcPr>
            <w:tcW w:w="309" w:type="pct"/>
            <w:noWrap/>
            <w:vAlign w:val="bottom"/>
          </w:tcPr>
          <w:p w14:paraId="3CFE22B6" w14:textId="77777777" w:rsidR="00516C8B" w:rsidRPr="00627423" w:rsidRDefault="00516C8B" w:rsidP="00030275">
            <w:pPr>
              <w:pStyle w:val="TableText"/>
              <w:rPr>
                <w:noProof w:val="0"/>
              </w:rPr>
            </w:pPr>
            <w:r w:rsidRPr="00627423">
              <w:rPr>
                <w:noProof w:val="0"/>
              </w:rPr>
              <w:t>1,549</w:t>
            </w:r>
          </w:p>
        </w:tc>
        <w:tc>
          <w:tcPr>
            <w:tcW w:w="309" w:type="pct"/>
            <w:noWrap/>
            <w:vAlign w:val="bottom"/>
          </w:tcPr>
          <w:p w14:paraId="7C8676BB" w14:textId="77777777" w:rsidR="00516C8B" w:rsidRPr="00627423" w:rsidRDefault="00516C8B" w:rsidP="00030275">
            <w:pPr>
              <w:pStyle w:val="TableText"/>
              <w:rPr>
                <w:noProof w:val="0"/>
              </w:rPr>
            </w:pPr>
            <w:r w:rsidRPr="00627423">
              <w:rPr>
                <w:noProof w:val="0"/>
              </w:rPr>
              <w:t>1,446</w:t>
            </w:r>
          </w:p>
        </w:tc>
        <w:tc>
          <w:tcPr>
            <w:tcW w:w="266" w:type="pct"/>
            <w:noWrap/>
            <w:vAlign w:val="bottom"/>
          </w:tcPr>
          <w:p w14:paraId="4D85E33C" w14:textId="77777777" w:rsidR="00516C8B" w:rsidRPr="00627423" w:rsidRDefault="00516C8B" w:rsidP="00030275">
            <w:pPr>
              <w:pStyle w:val="TableText"/>
              <w:rPr>
                <w:noProof w:val="0"/>
              </w:rPr>
            </w:pPr>
            <w:r w:rsidRPr="00627423">
              <w:rPr>
                <w:noProof w:val="0"/>
              </w:rPr>
              <w:t>93</w:t>
            </w:r>
          </w:p>
        </w:tc>
      </w:tr>
      <w:tr w:rsidR="00516C8B" w:rsidRPr="00627423" w14:paraId="58E90C6A" w14:textId="77777777" w:rsidTr="00030275">
        <w:tc>
          <w:tcPr>
            <w:tcW w:w="2336" w:type="pct"/>
            <w:hideMark/>
          </w:tcPr>
          <w:p w14:paraId="47356C89" w14:textId="77777777" w:rsidR="00516C8B" w:rsidRPr="00627423" w:rsidRDefault="00516C8B" w:rsidP="00030275">
            <w:pPr>
              <w:pStyle w:val="TableText"/>
              <w:rPr>
                <w:noProof w:val="0"/>
              </w:rPr>
            </w:pPr>
            <w:r w:rsidRPr="00627423">
              <w:rPr>
                <w:noProof w:val="0"/>
              </w:rPr>
              <w:t>Black or African American</w:t>
            </w:r>
          </w:p>
        </w:tc>
        <w:tc>
          <w:tcPr>
            <w:tcW w:w="309" w:type="pct"/>
            <w:noWrap/>
            <w:vAlign w:val="bottom"/>
          </w:tcPr>
          <w:p w14:paraId="6791AFBD" w14:textId="77777777" w:rsidR="00516C8B" w:rsidRPr="00627423" w:rsidRDefault="00516C8B" w:rsidP="00030275">
            <w:pPr>
              <w:pStyle w:val="TableText"/>
              <w:rPr>
                <w:noProof w:val="0"/>
              </w:rPr>
            </w:pPr>
            <w:r w:rsidRPr="00627423">
              <w:rPr>
                <w:noProof w:val="0"/>
              </w:rPr>
              <w:t>43</w:t>
            </w:r>
          </w:p>
        </w:tc>
        <w:tc>
          <w:tcPr>
            <w:tcW w:w="309" w:type="pct"/>
            <w:noWrap/>
            <w:vAlign w:val="bottom"/>
          </w:tcPr>
          <w:p w14:paraId="5B0FDC0C" w14:textId="77777777" w:rsidR="00516C8B" w:rsidRPr="00627423" w:rsidRDefault="00516C8B" w:rsidP="00030275">
            <w:pPr>
              <w:pStyle w:val="TableText"/>
              <w:rPr>
                <w:noProof w:val="0"/>
              </w:rPr>
            </w:pPr>
            <w:r w:rsidRPr="00627423">
              <w:rPr>
                <w:noProof w:val="0"/>
              </w:rPr>
              <w:t>39</w:t>
            </w:r>
          </w:p>
        </w:tc>
        <w:tc>
          <w:tcPr>
            <w:tcW w:w="272" w:type="pct"/>
            <w:noWrap/>
            <w:vAlign w:val="bottom"/>
          </w:tcPr>
          <w:p w14:paraId="0A7991E7" w14:textId="77777777" w:rsidR="00516C8B" w:rsidRPr="00627423" w:rsidRDefault="00516C8B" w:rsidP="00030275">
            <w:pPr>
              <w:pStyle w:val="TableText"/>
              <w:rPr>
                <w:noProof w:val="0"/>
              </w:rPr>
            </w:pPr>
            <w:r w:rsidRPr="00627423">
              <w:rPr>
                <w:noProof w:val="0"/>
              </w:rPr>
              <w:t>91</w:t>
            </w:r>
          </w:p>
        </w:tc>
        <w:tc>
          <w:tcPr>
            <w:tcW w:w="309" w:type="pct"/>
            <w:noWrap/>
            <w:vAlign w:val="bottom"/>
          </w:tcPr>
          <w:p w14:paraId="74DF00B7" w14:textId="77777777" w:rsidR="00516C8B" w:rsidRPr="00627423" w:rsidRDefault="00516C8B" w:rsidP="00030275">
            <w:pPr>
              <w:pStyle w:val="TableText"/>
              <w:rPr>
                <w:noProof w:val="0"/>
              </w:rPr>
            </w:pPr>
            <w:r w:rsidRPr="00627423">
              <w:rPr>
                <w:noProof w:val="0"/>
              </w:rPr>
              <w:t>41</w:t>
            </w:r>
          </w:p>
        </w:tc>
        <w:tc>
          <w:tcPr>
            <w:tcW w:w="309" w:type="pct"/>
            <w:noWrap/>
            <w:vAlign w:val="bottom"/>
          </w:tcPr>
          <w:p w14:paraId="2A2B565B" w14:textId="77777777" w:rsidR="00516C8B" w:rsidRPr="00627423" w:rsidRDefault="00516C8B" w:rsidP="00030275">
            <w:pPr>
              <w:pStyle w:val="TableText"/>
              <w:rPr>
                <w:noProof w:val="0"/>
              </w:rPr>
            </w:pPr>
            <w:r w:rsidRPr="00627423">
              <w:rPr>
                <w:noProof w:val="0"/>
              </w:rPr>
              <w:t>35</w:t>
            </w:r>
          </w:p>
        </w:tc>
        <w:tc>
          <w:tcPr>
            <w:tcW w:w="272" w:type="pct"/>
            <w:noWrap/>
            <w:vAlign w:val="bottom"/>
          </w:tcPr>
          <w:p w14:paraId="5B9CADDC" w14:textId="77777777" w:rsidR="00516C8B" w:rsidRPr="00627423" w:rsidRDefault="00516C8B" w:rsidP="00030275">
            <w:pPr>
              <w:pStyle w:val="TableText"/>
              <w:rPr>
                <w:noProof w:val="0"/>
              </w:rPr>
            </w:pPr>
            <w:r w:rsidRPr="00627423">
              <w:rPr>
                <w:noProof w:val="0"/>
              </w:rPr>
              <w:t>85</w:t>
            </w:r>
          </w:p>
        </w:tc>
        <w:tc>
          <w:tcPr>
            <w:tcW w:w="309" w:type="pct"/>
            <w:noWrap/>
            <w:vAlign w:val="bottom"/>
          </w:tcPr>
          <w:p w14:paraId="24C6B1BB" w14:textId="77777777" w:rsidR="00516C8B" w:rsidRPr="00627423" w:rsidRDefault="00516C8B" w:rsidP="00030275">
            <w:pPr>
              <w:pStyle w:val="TableText"/>
              <w:rPr>
                <w:noProof w:val="0"/>
              </w:rPr>
            </w:pPr>
            <w:r w:rsidRPr="00627423">
              <w:rPr>
                <w:noProof w:val="0"/>
              </w:rPr>
              <w:t>37</w:t>
            </w:r>
          </w:p>
        </w:tc>
        <w:tc>
          <w:tcPr>
            <w:tcW w:w="309" w:type="pct"/>
            <w:noWrap/>
            <w:vAlign w:val="bottom"/>
          </w:tcPr>
          <w:p w14:paraId="759D207B" w14:textId="77777777" w:rsidR="00516C8B" w:rsidRPr="00627423" w:rsidRDefault="00516C8B" w:rsidP="00030275">
            <w:pPr>
              <w:pStyle w:val="TableText"/>
              <w:rPr>
                <w:noProof w:val="0"/>
              </w:rPr>
            </w:pPr>
            <w:r w:rsidRPr="00627423">
              <w:rPr>
                <w:noProof w:val="0"/>
              </w:rPr>
              <w:t>33</w:t>
            </w:r>
          </w:p>
        </w:tc>
        <w:tc>
          <w:tcPr>
            <w:tcW w:w="266" w:type="pct"/>
            <w:noWrap/>
            <w:vAlign w:val="bottom"/>
          </w:tcPr>
          <w:p w14:paraId="27F40ED0" w14:textId="77777777" w:rsidR="00516C8B" w:rsidRPr="00627423" w:rsidRDefault="00516C8B" w:rsidP="00030275">
            <w:pPr>
              <w:pStyle w:val="TableText"/>
              <w:rPr>
                <w:noProof w:val="0"/>
              </w:rPr>
            </w:pPr>
            <w:r w:rsidRPr="00627423">
              <w:rPr>
                <w:noProof w:val="0"/>
              </w:rPr>
              <w:t>89</w:t>
            </w:r>
          </w:p>
        </w:tc>
      </w:tr>
      <w:tr w:rsidR="00516C8B" w:rsidRPr="00627423" w14:paraId="2BE38AD5" w14:textId="77777777" w:rsidTr="00030275">
        <w:tc>
          <w:tcPr>
            <w:tcW w:w="2336" w:type="pct"/>
            <w:hideMark/>
          </w:tcPr>
          <w:p w14:paraId="7F8E29F4" w14:textId="77777777" w:rsidR="00516C8B" w:rsidRPr="00627423" w:rsidRDefault="00516C8B" w:rsidP="00030275">
            <w:pPr>
              <w:pStyle w:val="TableText"/>
              <w:rPr>
                <w:noProof w:val="0"/>
              </w:rPr>
            </w:pPr>
            <w:r w:rsidRPr="00627423">
              <w:rPr>
                <w:noProof w:val="0"/>
              </w:rPr>
              <w:t>White</w:t>
            </w:r>
          </w:p>
        </w:tc>
        <w:tc>
          <w:tcPr>
            <w:tcW w:w="309" w:type="pct"/>
            <w:noWrap/>
            <w:vAlign w:val="bottom"/>
          </w:tcPr>
          <w:p w14:paraId="0BEC619E" w14:textId="77777777" w:rsidR="00516C8B" w:rsidRPr="00627423" w:rsidRDefault="00516C8B" w:rsidP="00030275">
            <w:pPr>
              <w:pStyle w:val="TableText"/>
              <w:rPr>
                <w:noProof w:val="0"/>
              </w:rPr>
            </w:pPr>
            <w:r w:rsidRPr="00627423">
              <w:rPr>
                <w:noProof w:val="0"/>
              </w:rPr>
              <w:t>527</w:t>
            </w:r>
          </w:p>
        </w:tc>
        <w:tc>
          <w:tcPr>
            <w:tcW w:w="309" w:type="pct"/>
            <w:noWrap/>
            <w:vAlign w:val="bottom"/>
          </w:tcPr>
          <w:p w14:paraId="06699423" w14:textId="77777777" w:rsidR="00516C8B" w:rsidRPr="00627423" w:rsidRDefault="00516C8B" w:rsidP="00030275">
            <w:pPr>
              <w:pStyle w:val="TableText"/>
              <w:rPr>
                <w:noProof w:val="0"/>
              </w:rPr>
            </w:pPr>
            <w:r w:rsidRPr="00627423">
              <w:rPr>
                <w:noProof w:val="0"/>
              </w:rPr>
              <w:t>489</w:t>
            </w:r>
          </w:p>
        </w:tc>
        <w:tc>
          <w:tcPr>
            <w:tcW w:w="272" w:type="pct"/>
            <w:noWrap/>
            <w:vAlign w:val="bottom"/>
          </w:tcPr>
          <w:p w14:paraId="1B64BCDD" w14:textId="77777777" w:rsidR="00516C8B" w:rsidRPr="00627423" w:rsidRDefault="00516C8B" w:rsidP="00030275">
            <w:pPr>
              <w:pStyle w:val="TableText"/>
              <w:rPr>
                <w:noProof w:val="0"/>
              </w:rPr>
            </w:pPr>
            <w:r w:rsidRPr="00627423">
              <w:rPr>
                <w:noProof w:val="0"/>
              </w:rPr>
              <w:t>93</w:t>
            </w:r>
          </w:p>
        </w:tc>
        <w:tc>
          <w:tcPr>
            <w:tcW w:w="309" w:type="pct"/>
            <w:noWrap/>
            <w:vAlign w:val="bottom"/>
          </w:tcPr>
          <w:p w14:paraId="02AE1BF7" w14:textId="77777777" w:rsidR="00516C8B" w:rsidRPr="00627423" w:rsidRDefault="00516C8B" w:rsidP="00030275">
            <w:pPr>
              <w:pStyle w:val="TableText"/>
              <w:rPr>
                <w:noProof w:val="0"/>
              </w:rPr>
            </w:pPr>
            <w:r w:rsidRPr="00627423">
              <w:rPr>
                <w:noProof w:val="0"/>
              </w:rPr>
              <w:t>612</w:t>
            </w:r>
          </w:p>
        </w:tc>
        <w:tc>
          <w:tcPr>
            <w:tcW w:w="309" w:type="pct"/>
            <w:noWrap/>
            <w:vAlign w:val="bottom"/>
          </w:tcPr>
          <w:p w14:paraId="6C73969D" w14:textId="77777777" w:rsidR="00516C8B" w:rsidRPr="00627423" w:rsidRDefault="00516C8B" w:rsidP="00030275">
            <w:pPr>
              <w:pStyle w:val="TableText"/>
              <w:rPr>
                <w:noProof w:val="0"/>
              </w:rPr>
            </w:pPr>
            <w:r w:rsidRPr="00627423">
              <w:rPr>
                <w:noProof w:val="0"/>
              </w:rPr>
              <w:t>585</w:t>
            </w:r>
          </w:p>
        </w:tc>
        <w:tc>
          <w:tcPr>
            <w:tcW w:w="272" w:type="pct"/>
            <w:noWrap/>
            <w:vAlign w:val="bottom"/>
          </w:tcPr>
          <w:p w14:paraId="2965F49C" w14:textId="77777777" w:rsidR="00516C8B" w:rsidRPr="00627423" w:rsidRDefault="00516C8B" w:rsidP="00030275">
            <w:pPr>
              <w:pStyle w:val="TableText"/>
              <w:rPr>
                <w:noProof w:val="0"/>
              </w:rPr>
            </w:pPr>
            <w:r w:rsidRPr="00627423">
              <w:rPr>
                <w:noProof w:val="0"/>
              </w:rPr>
              <w:t>96</w:t>
            </w:r>
          </w:p>
        </w:tc>
        <w:tc>
          <w:tcPr>
            <w:tcW w:w="309" w:type="pct"/>
            <w:noWrap/>
            <w:vAlign w:val="bottom"/>
          </w:tcPr>
          <w:p w14:paraId="4765BA8C" w14:textId="77777777" w:rsidR="00516C8B" w:rsidRPr="00627423" w:rsidRDefault="00516C8B" w:rsidP="00030275">
            <w:pPr>
              <w:pStyle w:val="TableText"/>
              <w:rPr>
                <w:noProof w:val="0"/>
              </w:rPr>
            </w:pPr>
            <w:r w:rsidRPr="00627423">
              <w:rPr>
                <w:noProof w:val="0"/>
              </w:rPr>
              <w:t>561</w:t>
            </w:r>
          </w:p>
        </w:tc>
        <w:tc>
          <w:tcPr>
            <w:tcW w:w="309" w:type="pct"/>
            <w:noWrap/>
            <w:vAlign w:val="bottom"/>
          </w:tcPr>
          <w:p w14:paraId="24B25757" w14:textId="77777777" w:rsidR="00516C8B" w:rsidRPr="00627423" w:rsidRDefault="00516C8B" w:rsidP="00030275">
            <w:pPr>
              <w:pStyle w:val="TableText"/>
              <w:rPr>
                <w:noProof w:val="0"/>
              </w:rPr>
            </w:pPr>
            <w:r w:rsidRPr="00627423">
              <w:rPr>
                <w:noProof w:val="0"/>
              </w:rPr>
              <w:t>552</w:t>
            </w:r>
          </w:p>
        </w:tc>
        <w:tc>
          <w:tcPr>
            <w:tcW w:w="266" w:type="pct"/>
            <w:noWrap/>
            <w:vAlign w:val="bottom"/>
          </w:tcPr>
          <w:p w14:paraId="68CD6D35" w14:textId="77777777" w:rsidR="00516C8B" w:rsidRPr="00627423" w:rsidRDefault="00516C8B" w:rsidP="00030275">
            <w:pPr>
              <w:pStyle w:val="TableText"/>
              <w:rPr>
                <w:noProof w:val="0"/>
              </w:rPr>
            </w:pPr>
            <w:r w:rsidRPr="00627423">
              <w:rPr>
                <w:noProof w:val="0"/>
              </w:rPr>
              <w:t>98</w:t>
            </w:r>
          </w:p>
        </w:tc>
      </w:tr>
      <w:tr w:rsidR="00516C8B" w:rsidRPr="00627423" w14:paraId="35AB0BD9" w14:textId="77777777" w:rsidTr="00030275">
        <w:tc>
          <w:tcPr>
            <w:tcW w:w="2336" w:type="pct"/>
            <w:tcBorders>
              <w:bottom w:val="single" w:sz="4" w:space="0" w:color="auto"/>
            </w:tcBorders>
            <w:hideMark/>
          </w:tcPr>
          <w:p w14:paraId="5351DB87" w14:textId="77777777" w:rsidR="00516C8B" w:rsidRPr="00627423" w:rsidRDefault="00516C8B" w:rsidP="00030275">
            <w:pPr>
              <w:pStyle w:val="TableText"/>
              <w:rPr>
                <w:noProof w:val="0"/>
              </w:rPr>
            </w:pPr>
            <w:r w:rsidRPr="00627423">
              <w:rPr>
                <w:noProof w:val="0"/>
              </w:rPr>
              <w:t>Two or more races</w:t>
            </w:r>
          </w:p>
        </w:tc>
        <w:tc>
          <w:tcPr>
            <w:tcW w:w="309" w:type="pct"/>
            <w:tcBorders>
              <w:bottom w:val="single" w:sz="4" w:space="0" w:color="auto"/>
            </w:tcBorders>
            <w:noWrap/>
            <w:vAlign w:val="bottom"/>
          </w:tcPr>
          <w:p w14:paraId="065FB532" w14:textId="77777777" w:rsidR="00516C8B" w:rsidRPr="00627423" w:rsidRDefault="00516C8B" w:rsidP="00030275">
            <w:pPr>
              <w:pStyle w:val="TableText"/>
              <w:rPr>
                <w:noProof w:val="0"/>
              </w:rPr>
            </w:pPr>
            <w:r w:rsidRPr="00627423">
              <w:rPr>
                <w:noProof w:val="0"/>
              </w:rPr>
              <w:t>237</w:t>
            </w:r>
          </w:p>
        </w:tc>
        <w:tc>
          <w:tcPr>
            <w:tcW w:w="309" w:type="pct"/>
            <w:tcBorders>
              <w:bottom w:val="single" w:sz="4" w:space="0" w:color="auto"/>
            </w:tcBorders>
            <w:noWrap/>
            <w:vAlign w:val="bottom"/>
          </w:tcPr>
          <w:p w14:paraId="20B6E8E7" w14:textId="77777777" w:rsidR="00516C8B" w:rsidRPr="00627423" w:rsidRDefault="00516C8B" w:rsidP="00030275">
            <w:pPr>
              <w:pStyle w:val="TableText"/>
              <w:rPr>
                <w:noProof w:val="0"/>
              </w:rPr>
            </w:pPr>
            <w:r w:rsidRPr="00627423">
              <w:rPr>
                <w:noProof w:val="0"/>
              </w:rPr>
              <w:t>183</w:t>
            </w:r>
          </w:p>
        </w:tc>
        <w:tc>
          <w:tcPr>
            <w:tcW w:w="272" w:type="pct"/>
            <w:tcBorders>
              <w:bottom w:val="single" w:sz="4" w:space="0" w:color="auto"/>
            </w:tcBorders>
            <w:noWrap/>
            <w:vAlign w:val="bottom"/>
          </w:tcPr>
          <w:p w14:paraId="2411A010" w14:textId="77777777" w:rsidR="00516C8B" w:rsidRPr="00627423" w:rsidRDefault="00516C8B" w:rsidP="00030275">
            <w:pPr>
              <w:pStyle w:val="TableText"/>
              <w:rPr>
                <w:noProof w:val="0"/>
              </w:rPr>
            </w:pPr>
            <w:r w:rsidRPr="00627423">
              <w:rPr>
                <w:noProof w:val="0"/>
              </w:rPr>
              <w:t>77</w:t>
            </w:r>
          </w:p>
        </w:tc>
        <w:tc>
          <w:tcPr>
            <w:tcW w:w="309" w:type="pct"/>
            <w:tcBorders>
              <w:bottom w:val="single" w:sz="4" w:space="0" w:color="auto"/>
            </w:tcBorders>
            <w:noWrap/>
            <w:vAlign w:val="bottom"/>
          </w:tcPr>
          <w:p w14:paraId="53365DDA" w14:textId="77777777" w:rsidR="00516C8B" w:rsidRPr="00627423" w:rsidRDefault="00516C8B" w:rsidP="00030275">
            <w:pPr>
              <w:pStyle w:val="TableText"/>
              <w:rPr>
                <w:noProof w:val="0"/>
              </w:rPr>
            </w:pPr>
            <w:r w:rsidRPr="00627423">
              <w:rPr>
                <w:noProof w:val="0"/>
              </w:rPr>
              <w:t>190</w:t>
            </w:r>
          </w:p>
        </w:tc>
        <w:tc>
          <w:tcPr>
            <w:tcW w:w="309" w:type="pct"/>
            <w:tcBorders>
              <w:bottom w:val="single" w:sz="4" w:space="0" w:color="auto"/>
            </w:tcBorders>
            <w:noWrap/>
            <w:vAlign w:val="bottom"/>
          </w:tcPr>
          <w:p w14:paraId="67BB5E71" w14:textId="77777777" w:rsidR="00516C8B" w:rsidRPr="00627423" w:rsidRDefault="00516C8B" w:rsidP="00030275">
            <w:pPr>
              <w:pStyle w:val="TableText"/>
              <w:rPr>
                <w:noProof w:val="0"/>
              </w:rPr>
            </w:pPr>
            <w:r w:rsidRPr="00627423">
              <w:rPr>
                <w:noProof w:val="0"/>
              </w:rPr>
              <w:t>154</w:t>
            </w:r>
          </w:p>
        </w:tc>
        <w:tc>
          <w:tcPr>
            <w:tcW w:w="272" w:type="pct"/>
            <w:tcBorders>
              <w:bottom w:val="single" w:sz="4" w:space="0" w:color="auto"/>
            </w:tcBorders>
            <w:noWrap/>
            <w:vAlign w:val="bottom"/>
          </w:tcPr>
          <w:p w14:paraId="1A23049F" w14:textId="77777777" w:rsidR="00516C8B" w:rsidRPr="00627423" w:rsidRDefault="00516C8B" w:rsidP="00030275">
            <w:pPr>
              <w:pStyle w:val="TableText"/>
              <w:rPr>
                <w:noProof w:val="0"/>
              </w:rPr>
            </w:pPr>
            <w:r w:rsidRPr="00627423">
              <w:rPr>
                <w:noProof w:val="0"/>
              </w:rPr>
              <w:t>81</w:t>
            </w:r>
          </w:p>
        </w:tc>
        <w:tc>
          <w:tcPr>
            <w:tcW w:w="309" w:type="pct"/>
            <w:tcBorders>
              <w:bottom w:val="single" w:sz="4" w:space="0" w:color="auto"/>
            </w:tcBorders>
            <w:noWrap/>
            <w:vAlign w:val="bottom"/>
          </w:tcPr>
          <w:p w14:paraId="4C750CFF" w14:textId="77777777" w:rsidR="00516C8B" w:rsidRPr="00627423" w:rsidRDefault="00516C8B" w:rsidP="00030275">
            <w:pPr>
              <w:pStyle w:val="TableText"/>
              <w:rPr>
                <w:noProof w:val="0"/>
              </w:rPr>
            </w:pPr>
            <w:r w:rsidRPr="00627423">
              <w:rPr>
                <w:noProof w:val="0"/>
              </w:rPr>
              <w:t>170</w:t>
            </w:r>
          </w:p>
        </w:tc>
        <w:tc>
          <w:tcPr>
            <w:tcW w:w="309" w:type="pct"/>
            <w:tcBorders>
              <w:bottom w:val="single" w:sz="4" w:space="0" w:color="auto"/>
            </w:tcBorders>
            <w:noWrap/>
            <w:vAlign w:val="bottom"/>
          </w:tcPr>
          <w:p w14:paraId="4180662F" w14:textId="77777777" w:rsidR="00516C8B" w:rsidRPr="00627423" w:rsidRDefault="00516C8B" w:rsidP="00030275">
            <w:pPr>
              <w:pStyle w:val="TableText"/>
              <w:rPr>
                <w:noProof w:val="0"/>
              </w:rPr>
            </w:pPr>
            <w:r w:rsidRPr="00627423">
              <w:rPr>
                <w:noProof w:val="0"/>
              </w:rPr>
              <w:t>126</w:t>
            </w:r>
          </w:p>
        </w:tc>
        <w:tc>
          <w:tcPr>
            <w:tcW w:w="266" w:type="pct"/>
            <w:tcBorders>
              <w:bottom w:val="single" w:sz="4" w:space="0" w:color="auto"/>
            </w:tcBorders>
            <w:noWrap/>
            <w:vAlign w:val="bottom"/>
          </w:tcPr>
          <w:p w14:paraId="75DCE0DA" w14:textId="77777777" w:rsidR="00516C8B" w:rsidRPr="00627423" w:rsidRDefault="00516C8B" w:rsidP="00030275">
            <w:pPr>
              <w:pStyle w:val="TableText"/>
              <w:rPr>
                <w:noProof w:val="0"/>
              </w:rPr>
            </w:pPr>
            <w:r w:rsidRPr="00627423">
              <w:rPr>
                <w:noProof w:val="0"/>
              </w:rPr>
              <w:t>74</w:t>
            </w:r>
          </w:p>
        </w:tc>
      </w:tr>
      <w:tr w:rsidR="00516C8B" w:rsidRPr="00627423" w14:paraId="27A66C01" w14:textId="77777777" w:rsidTr="00030275">
        <w:tc>
          <w:tcPr>
            <w:tcW w:w="2336" w:type="pct"/>
            <w:tcBorders>
              <w:top w:val="single" w:sz="4" w:space="0" w:color="auto"/>
              <w:bottom w:val="nil"/>
            </w:tcBorders>
            <w:hideMark/>
          </w:tcPr>
          <w:p w14:paraId="7DF25906" w14:textId="77777777" w:rsidR="00516C8B" w:rsidRPr="00627423" w:rsidRDefault="00516C8B" w:rsidP="00030275">
            <w:pPr>
              <w:pStyle w:val="TableText"/>
              <w:rPr>
                <w:noProof w:val="0"/>
              </w:rPr>
            </w:pPr>
            <w:r w:rsidRPr="00627423">
              <w:rPr>
                <w:noProof w:val="0"/>
              </w:rPr>
              <w:t>Economically disadvantaged</w:t>
            </w:r>
          </w:p>
        </w:tc>
        <w:tc>
          <w:tcPr>
            <w:tcW w:w="309" w:type="pct"/>
            <w:tcBorders>
              <w:top w:val="single" w:sz="4" w:space="0" w:color="auto"/>
              <w:bottom w:val="nil"/>
            </w:tcBorders>
            <w:noWrap/>
          </w:tcPr>
          <w:p w14:paraId="554E292C" w14:textId="77777777" w:rsidR="00516C8B" w:rsidRPr="00627423" w:rsidRDefault="00516C8B" w:rsidP="00030275">
            <w:pPr>
              <w:pStyle w:val="TableText"/>
              <w:rPr>
                <w:noProof w:val="0"/>
              </w:rPr>
            </w:pPr>
            <w:r w:rsidRPr="00627423">
              <w:rPr>
                <w:noProof w:val="0"/>
              </w:rPr>
              <w:t>3,011</w:t>
            </w:r>
          </w:p>
        </w:tc>
        <w:tc>
          <w:tcPr>
            <w:tcW w:w="309" w:type="pct"/>
            <w:tcBorders>
              <w:top w:val="single" w:sz="4" w:space="0" w:color="auto"/>
              <w:bottom w:val="nil"/>
            </w:tcBorders>
            <w:noWrap/>
          </w:tcPr>
          <w:p w14:paraId="328E6FB3" w14:textId="77777777" w:rsidR="00516C8B" w:rsidRPr="00627423" w:rsidRDefault="00516C8B" w:rsidP="00030275">
            <w:pPr>
              <w:pStyle w:val="TableText"/>
              <w:rPr>
                <w:noProof w:val="0"/>
              </w:rPr>
            </w:pPr>
            <w:r w:rsidRPr="00627423">
              <w:rPr>
                <w:noProof w:val="0"/>
              </w:rPr>
              <w:t>2,825</w:t>
            </w:r>
          </w:p>
        </w:tc>
        <w:tc>
          <w:tcPr>
            <w:tcW w:w="272" w:type="pct"/>
            <w:tcBorders>
              <w:top w:val="single" w:sz="4" w:space="0" w:color="auto"/>
              <w:bottom w:val="nil"/>
            </w:tcBorders>
            <w:noWrap/>
          </w:tcPr>
          <w:p w14:paraId="1D600364" w14:textId="77777777" w:rsidR="00516C8B" w:rsidRPr="00627423" w:rsidRDefault="00516C8B" w:rsidP="00030275">
            <w:pPr>
              <w:pStyle w:val="TableText"/>
              <w:rPr>
                <w:noProof w:val="0"/>
              </w:rPr>
            </w:pPr>
            <w:r w:rsidRPr="00627423">
              <w:rPr>
                <w:noProof w:val="0"/>
              </w:rPr>
              <w:t>94</w:t>
            </w:r>
          </w:p>
        </w:tc>
        <w:tc>
          <w:tcPr>
            <w:tcW w:w="309" w:type="pct"/>
            <w:tcBorders>
              <w:top w:val="single" w:sz="4" w:space="0" w:color="auto"/>
              <w:bottom w:val="nil"/>
            </w:tcBorders>
            <w:noWrap/>
          </w:tcPr>
          <w:p w14:paraId="076ED33F" w14:textId="77777777" w:rsidR="00516C8B" w:rsidRPr="00627423" w:rsidRDefault="00516C8B" w:rsidP="00030275">
            <w:pPr>
              <w:pStyle w:val="TableText"/>
              <w:rPr>
                <w:noProof w:val="0"/>
              </w:rPr>
            </w:pPr>
            <w:r w:rsidRPr="00627423">
              <w:rPr>
                <w:noProof w:val="0"/>
              </w:rPr>
              <w:t>2,267</w:t>
            </w:r>
          </w:p>
        </w:tc>
        <w:tc>
          <w:tcPr>
            <w:tcW w:w="309" w:type="pct"/>
            <w:tcBorders>
              <w:top w:val="single" w:sz="4" w:space="0" w:color="auto"/>
              <w:bottom w:val="nil"/>
            </w:tcBorders>
            <w:noWrap/>
          </w:tcPr>
          <w:p w14:paraId="41AAC90A" w14:textId="77777777" w:rsidR="00516C8B" w:rsidRPr="00627423" w:rsidRDefault="00516C8B" w:rsidP="00030275">
            <w:pPr>
              <w:pStyle w:val="TableText"/>
              <w:rPr>
                <w:noProof w:val="0"/>
              </w:rPr>
            </w:pPr>
            <w:r w:rsidRPr="00627423">
              <w:rPr>
                <w:noProof w:val="0"/>
              </w:rPr>
              <w:t>2,149</w:t>
            </w:r>
          </w:p>
        </w:tc>
        <w:tc>
          <w:tcPr>
            <w:tcW w:w="272" w:type="pct"/>
            <w:tcBorders>
              <w:top w:val="single" w:sz="4" w:space="0" w:color="auto"/>
              <w:bottom w:val="nil"/>
            </w:tcBorders>
            <w:noWrap/>
          </w:tcPr>
          <w:p w14:paraId="4FEF6477" w14:textId="77777777" w:rsidR="00516C8B" w:rsidRPr="00627423" w:rsidRDefault="00516C8B" w:rsidP="00030275">
            <w:pPr>
              <w:pStyle w:val="TableText"/>
              <w:rPr>
                <w:noProof w:val="0"/>
              </w:rPr>
            </w:pPr>
            <w:r w:rsidRPr="00627423">
              <w:rPr>
                <w:noProof w:val="0"/>
              </w:rPr>
              <w:t>95</w:t>
            </w:r>
          </w:p>
        </w:tc>
        <w:tc>
          <w:tcPr>
            <w:tcW w:w="309" w:type="pct"/>
            <w:tcBorders>
              <w:top w:val="single" w:sz="4" w:space="0" w:color="auto"/>
              <w:bottom w:val="nil"/>
            </w:tcBorders>
            <w:noWrap/>
          </w:tcPr>
          <w:p w14:paraId="2DEE0F49" w14:textId="77777777" w:rsidR="00516C8B" w:rsidRPr="00627423" w:rsidRDefault="00516C8B" w:rsidP="00030275">
            <w:pPr>
              <w:pStyle w:val="TableText"/>
              <w:rPr>
                <w:noProof w:val="0"/>
              </w:rPr>
            </w:pPr>
            <w:r w:rsidRPr="00627423">
              <w:rPr>
                <w:noProof w:val="0"/>
              </w:rPr>
              <w:t>1,569</w:t>
            </w:r>
          </w:p>
        </w:tc>
        <w:tc>
          <w:tcPr>
            <w:tcW w:w="309" w:type="pct"/>
            <w:tcBorders>
              <w:top w:val="single" w:sz="4" w:space="0" w:color="auto"/>
              <w:bottom w:val="nil"/>
            </w:tcBorders>
            <w:noWrap/>
          </w:tcPr>
          <w:p w14:paraId="20CD2622" w14:textId="77777777" w:rsidR="00516C8B" w:rsidRPr="00627423" w:rsidRDefault="00516C8B" w:rsidP="00030275">
            <w:pPr>
              <w:pStyle w:val="TableText"/>
              <w:rPr>
                <w:noProof w:val="0"/>
              </w:rPr>
            </w:pPr>
            <w:r w:rsidRPr="00627423">
              <w:rPr>
                <w:noProof w:val="0"/>
              </w:rPr>
              <w:t>1,487</w:t>
            </w:r>
          </w:p>
        </w:tc>
        <w:tc>
          <w:tcPr>
            <w:tcW w:w="266" w:type="pct"/>
            <w:tcBorders>
              <w:top w:val="single" w:sz="4" w:space="0" w:color="auto"/>
              <w:bottom w:val="nil"/>
            </w:tcBorders>
            <w:noWrap/>
          </w:tcPr>
          <w:p w14:paraId="793CAC2E" w14:textId="77777777" w:rsidR="00516C8B" w:rsidRPr="00627423" w:rsidRDefault="00516C8B" w:rsidP="00030275">
            <w:pPr>
              <w:pStyle w:val="TableText"/>
              <w:rPr>
                <w:noProof w:val="0"/>
              </w:rPr>
            </w:pPr>
            <w:r w:rsidRPr="00627423">
              <w:rPr>
                <w:noProof w:val="0"/>
              </w:rPr>
              <w:t>95</w:t>
            </w:r>
          </w:p>
        </w:tc>
      </w:tr>
      <w:tr w:rsidR="00516C8B" w:rsidRPr="00627423" w14:paraId="7559736C" w14:textId="77777777" w:rsidTr="00030275">
        <w:trPr>
          <w:trHeight w:val="60"/>
        </w:trPr>
        <w:tc>
          <w:tcPr>
            <w:tcW w:w="2336" w:type="pct"/>
            <w:tcBorders>
              <w:top w:val="nil"/>
            </w:tcBorders>
            <w:hideMark/>
          </w:tcPr>
          <w:p w14:paraId="368A2F9E" w14:textId="77777777" w:rsidR="00516C8B" w:rsidRPr="00627423" w:rsidRDefault="00516C8B" w:rsidP="00030275">
            <w:pPr>
              <w:pStyle w:val="TableText"/>
              <w:rPr>
                <w:noProof w:val="0"/>
              </w:rPr>
            </w:pPr>
            <w:r w:rsidRPr="00627423">
              <w:rPr>
                <w:noProof w:val="0"/>
              </w:rPr>
              <w:t>Not economically disadvantaged</w:t>
            </w:r>
          </w:p>
        </w:tc>
        <w:tc>
          <w:tcPr>
            <w:tcW w:w="309" w:type="pct"/>
            <w:tcBorders>
              <w:top w:val="nil"/>
            </w:tcBorders>
            <w:noWrap/>
          </w:tcPr>
          <w:p w14:paraId="6E517E49" w14:textId="77777777" w:rsidR="00516C8B" w:rsidRPr="00627423" w:rsidRDefault="00516C8B" w:rsidP="00030275">
            <w:pPr>
              <w:pStyle w:val="TableText"/>
              <w:rPr>
                <w:noProof w:val="0"/>
              </w:rPr>
            </w:pPr>
            <w:r w:rsidRPr="00627423">
              <w:rPr>
                <w:noProof w:val="0"/>
              </w:rPr>
              <w:t>2,397</w:t>
            </w:r>
          </w:p>
        </w:tc>
        <w:tc>
          <w:tcPr>
            <w:tcW w:w="309" w:type="pct"/>
            <w:tcBorders>
              <w:top w:val="nil"/>
            </w:tcBorders>
            <w:noWrap/>
          </w:tcPr>
          <w:p w14:paraId="4766B812" w14:textId="77777777" w:rsidR="00516C8B" w:rsidRPr="00627423" w:rsidRDefault="00516C8B" w:rsidP="00030275">
            <w:pPr>
              <w:pStyle w:val="TableText"/>
              <w:rPr>
                <w:noProof w:val="0"/>
              </w:rPr>
            </w:pPr>
            <w:r w:rsidRPr="00627423">
              <w:rPr>
                <w:noProof w:val="0"/>
              </w:rPr>
              <w:t>2,178</w:t>
            </w:r>
          </w:p>
        </w:tc>
        <w:tc>
          <w:tcPr>
            <w:tcW w:w="272" w:type="pct"/>
            <w:tcBorders>
              <w:top w:val="nil"/>
            </w:tcBorders>
            <w:noWrap/>
          </w:tcPr>
          <w:p w14:paraId="4AB066A0" w14:textId="77777777" w:rsidR="00516C8B" w:rsidRPr="00627423" w:rsidRDefault="00516C8B" w:rsidP="00030275">
            <w:pPr>
              <w:pStyle w:val="TableText"/>
              <w:rPr>
                <w:noProof w:val="0"/>
              </w:rPr>
            </w:pPr>
            <w:r w:rsidRPr="00627423">
              <w:rPr>
                <w:noProof w:val="0"/>
              </w:rPr>
              <w:t>91</w:t>
            </w:r>
          </w:p>
        </w:tc>
        <w:tc>
          <w:tcPr>
            <w:tcW w:w="309" w:type="pct"/>
            <w:tcBorders>
              <w:top w:val="nil"/>
            </w:tcBorders>
            <w:noWrap/>
          </w:tcPr>
          <w:p w14:paraId="6C5DEB07" w14:textId="77777777" w:rsidR="00516C8B" w:rsidRPr="00627423" w:rsidRDefault="00516C8B" w:rsidP="00030275">
            <w:pPr>
              <w:pStyle w:val="TableText"/>
              <w:rPr>
                <w:noProof w:val="0"/>
              </w:rPr>
            </w:pPr>
            <w:r w:rsidRPr="00627423">
              <w:rPr>
                <w:noProof w:val="0"/>
              </w:rPr>
              <w:t>2,021</w:t>
            </w:r>
          </w:p>
        </w:tc>
        <w:tc>
          <w:tcPr>
            <w:tcW w:w="309" w:type="pct"/>
            <w:tcBorders>
              <w:top w:val="nil"/>
            </w:tcBorders>
            <w:noWrap/>
          </w:tcPr>
          <w:p w14:paraId="6A0E62C0" w14:textId="77777777" w:rsidR="00516C8B" w:rsidRPr="00627423" w:rsidRDefault="00516C8B" w:rsidP="00030275">
            <w:pPr>
              <w:pStyle w:val="TableText"/>
              <w:rPr>
                <w:noProof w:val="0"/>
              </w:rPr>
            </w:pPr>
            <w:r w:rsidRPr="00627423">
              <w:rPr>
                <w:noProof w:val="0"/>
              </w:rPr>
              <w:t>1,870</w:t>
            </w:r>
          </w:p>
        </w:tc>
        <w:tc>
          <w:tcPr>
            <w:tcW w:w="272" w:type="pct"/>
            <w:tcBorders>
              <w:top w:val="nil"/>
            </w:tcBorders>
            <w:noWrap/>
          </w:tcPr>
          <w:p w14:paraId="44EF5FA7" w14:textId="77777777" w:rsidR="00516C8B" w:rsidRPr="00627423" w:rsidRDefault="00516C8B" w:rsidP="00030275">
            <w:pPr>
              <w:pStyle w:val="TableText"/>
              <w:rPr>
                <w:noProof w:val="0"/>
              </w:rPr>
            </w:pPr>
            <w:r w:rsidRPr="00627423">
              <w:rPr>
                <w:noProof w:val="0"/>
              </w:rPr>
              <w:t>93</w:t>
            </w:r>
          </w:p>
        </w:tc>
        <w:tc>
          <w:tcPr>
            <w:tcW w:w="309" w:type="pct"/>
            <w:tcBorders>
              <w:top w:val="nil"/>
            </w:tcBorders>
            <w:noWrap/>
          </w:tcPr>
          <w:p w14:paraId="2E3565D5" w14:textId="77777777" w:rsidR="00516C8B" w:rsidRPr="00627423" w:rsidRDefault="00516C8B" w:rsidP="00030275">
            <w:pPr>
              <w:pStyle w:val="TableText"/>
              <w:rPr>
                <w:noProof w:val="0"/>
              </w:rPr>
            </w:pPr>
            <w:r w:rsidRPr="00627423">
              <w:rPr>
                <w:noProof w:val="0"/>
              </w:rPr>
              <w:t>1,505</w:t>
            </w:r>
          </w:p>
        </w:tc>
        <w:tc>
          <w:tcPr>
            <w:tcW w:w="309" w:type="pct"/>
            <w:tcBorders>
              <w:top w:val="nil"/>
            </w:tcBorders>
            <w:noWrap/>
          </w:tcPr>
          <w:p w14:paraId="51905FE3" w14:textId="77777777" w:rsidR="00516C8B" w:rsidRPr="00627423" w:rsidRDefault="00516C8B" w:rsidP="00030275">
            <w:pPr>
              <w:pStyle w:val="TableText"/>
              <w:rPr>
                <w:noProof w:val="0"/>
              </w:rPr>
            </w:pPr>
            <w:r w:rsidRPr="00627423">
              <w:rPr>
                <w:noProof w:val="0"/>
              </w:rPr>
              <w:t>1,392</w:t>
            </w:r>
          </w:p>
        </w:tc>
        <w:tc>
          <w:tcPr>
            <w:tcW w:w="266" w:type="pct"/>
            <w:tcBorders>
              <w:top w:val="nil"/>
            </w:tcBorders>
            <w:noWrap/>
          </w:tcPr>
          <w:p w14:paraId="2ABB7A8E" w14:textId="77777777" w:rsidR="00516C8B" w:rsidRPr="00627423" w:rsidRDefault="00516C8B" w:rsidP="00030275">
            <w:pPr>
              <w:pStyle w:val="TableText"/>
              <w:rPr>
                <w:noProof w:val="0"/>
              </w:rPr>
            </w:pPr>
            <w:r w:rsidRPr="00627423">
              <w:rPr>
                <w:noProof w:val="0"/>
              </w:rPr>
              <w:t>92</w:t>
            </w:r>
          </w:p>
        </w:tc>
      </w:tr>
      <w:tr w:rsidR="00516C8B" w:rsidRPr="00627423" w14:paraId="79446221" w14:textId="77777777" w:rsidTr="00030275">
        <w:tc>
          <w:tcPr>
            <w:tcW w:w="2336" w:type="pct"/>
            <w:tcBorders>
              <w:top w:val="single" w:sz="4" w:space="0" w:color="auto"/>
              <w:bottom w:val="nil"/>
            </w:tcBorders>
          </w:tcPr>
          <w:p w14:paraId="03ADEE46" w14:textId="77777777" w:rsidR="00516C8B" w:rsidRPr="00627423" w:rsidRDefault="00516C8B" w:rsidP="00030275">
            <w:pPr>
              <w:pStyle w:val="TableText"/>
              <w:rPr>
                <w:noProof w:val="0"/>
              </w:rPr>
            </w:pPr>
            <w:r w:rsidRPr="00627423">
              <w:rPr>
                <w:noProof w:val="0"/>
              </w:rPr>
              <w:t>Calculated ELAS: EL</w:t>
            </w:r>
          </w:p>
        </w:tc>
        <w:tc>
          <w:tcPr>
            <w:tcW w:w="309" w:type="pct"/>
            <w:tcBorders>
              <w:top w:val="single" w:sz="4" w:space="0" w:color="auto"/>
              <w:bottom w:val="nil"/>
            </w:tcBorders>
            <w:noWrap/>
          </w:tcPr>
          <w:p w14:paraId="429AA69B" w14:textId="77777777" w:rsidR="00516C8B" w:rsidRPr="00627423" w:rsidRDefault="00516C8B" w:rsidP="00030275">
            <w:pPr>
              <w:pStyle w:val="TableText"/>
              <w:rPr>
                <w:noProof w:val="0"/>
              </w:rPr>
            </w:pPr>
            <w:r w:rsidRPr="00627423">
              <w:rPr>
                <w:noProof w:val="0"/>
              </w:rPr>
              <w:t>3,817</w:t>
            </w:r>
          </w:p>
        </w:tc>
        <w:tc>
          <w:tcPr>
            <w:tcW w:w="309" w:type="pct"/>
            <w:tcBorders>
              <w:top w:val="single" w:sz="4" w:space="0" w:color="auto"/>
              <w:bottom w:val="nil"/>
            </w:tcBorders>
            <w:noWrap/>
          </w:tcPr>
          <w:p w14:paraId="41F66478" w14:textId="77777777" w:rsidR="00516C8B" w:rsidRPr="00627423" w:rsidRDefault="00516C8B" w:rsidP="00030275">
            <w:pPr>
              <w:pStyle w:val="TableText"/>
              <w:rPr>
                <w:noProof w:val="0"/>
              </w:rPr>
            </w:pPr>
            <w:r w:rsidRPr="00627423">
              <w:rPr>
                <w:noProof w:val="0"/>
              </w:rPr>
              <w:t>3,817</w:t>
            </w:r>
          </w:p>
        </w:tc>
        <w:tc>
          <w:tcPr>
            <w:tcW w:w="272" w:type="pct"/>
            <w:tcBorders>
              <w:top w:val="single" w:sz="4" w:space="0" w:color="auto"/>
              <w:bottom w:val="nil"/>
            </w:tcBorders>
            <w:noWrap/>
          </w:tcPr>
          <w:p w14:paraId="24793978" w14:textId="77777777" w:rsidR="00516C8B" w:rsidRPr="00627423" w:rsidRDefault="00516C8B" w:rsidP="00030275">
            <w:pPr>
              <w:pStyle w:val="TableText"/>
              <w:rPr>
                <w:noProof w:val="0"/>
              </w:rPr>
            </w:pPr>
            <w:r w:rsidRPr="00627423">
              <w:rPr>
                <w:noProof w:val="0"/>
              </w:rPr>
              <w:t>100</w:t>
            </w:r>
          </w:p>
        </w:tc>
        <w:tc>
          <w:tcPr>
            <w:tcW w:w="309" w:type="pct"/>
            <w:tcBorders>
              <w:top w:val="single" w:sz="4" w:space="0" w:color="auto"/>
              <w:bottom w:val="nil"/>
            </w:tcBorders>
            <w:noWrap/>
          </w:tcPr>
          <w:p w14:paraId="599E7D52" w14:textId="77777777" w:rsidR="00516C8B" w:rsidRPr="00627423" w:rsidRDefault="00516C8B" w:rsidP="00030275">
            <w:pPr>
              <w:pStyle w:val="TableText"/>
              <w:rPr>
                <w:noProof w:val="0"/>
              </w:rPr>
            </w:pPr>
            <w:r w:rsidRPr="00627423">
              <w:rPr>
                <w:noProof w:val="0"/>
              </w:rPr>
              <w:t>2,748</w:t>
            </w:r>
          </w:p>
        </w:tc>
        <w:tc>
          <w:tcPr>
            <w:tcW w:w="309" w:type="pct"/>
            <w:tcBorders>
              <w:top w:val="single" w:sz="4" w:space="0" w:color="auto"/>
              <w:bottom w:val="nil"/>
            </w:tcBorders>
            <w:noWrap/>
          </w:tcPr>
          <w:p w14:paraId="303A8CA1" w14:textId="77777777" w:rsidR="00516C8B" w:rsidRPr="00627423" w:rsidRDefault="00516C8B" w:rsidP="00030275">
            <w:pPr>
              <w:pStyle w:val="TableText"/>
              <w:rPr>
                <w:noProof w:val="0"/>
              </w:rPr>
            </w:pPr>
            <w:r w:rsidRPr="00627423">
              <w:rPr>
                <w:noProof w:val="0"/>
              </w:rPr>
              <w:t>2,748</w:t>
            </w:r>
          </w:p>
        </w:tc>
        <w:tc>
          <w:tcPr>
            <w:tcW w:w="272" w:type="pct"/>
            <w:tcBorders>
              <w:top w:val="single" w:sz="4" w:space="0" w:color="auto"/>
              <w:bottom w:val="nil"/>
            </w:tcBorders>
            <w:noWrap/>
          </w:tcPr>
          <w:p w14:paraId="5131CE29" w14:textId="77777777" w:rsidR="00516C8B" w:rsidRPr="00627423" w:rsidRDefault="00516C8B" w:rsidP="00030275">
            <w:pPr>
              <w:pStyle w:val="TableText"/>
              <w:rPr>
                <w:noProof w:val="0"/>
              </w:rPr>
            </w:pPr>
            <w:r w:rsidRPr="00627423">
              <w:rPr>
                <w:noProof w:val="0"/>
              </w:rPr>
              <w:t>100</w:t>
            </w:r>
          </w:p>
        </w:tc>
        <w:tc>
          <w:tcPr>
            <w:tcW w:w="309" w:type="pct"/>
            <w:tcBorders>
              <w:top w:val="single" w:sz="4" w:space="0" w:color="auto"/>
              <w:bottom w:val="nil"/>
            </w:tcBorders>
            <w:noWrap/>
          </w:tcPr>
          <w:p w14:paraId="7EBED448" w14:textId="77777777" w:rsidR="00516C8B" w:rsidRPr="00627423" w:rsidRDefault="00516C8B" w:rsidP="00030275">
            <w:pPr>
              <w:pStyle w:val="TableText"/>
              <w:rPr>
                <w:noProof w:val="0"/>
              </w:rPr>
            </w:pPr>
            <w:r w:rsidRPr="00627423">
              <w:rPr>
                <w:noProof w:val="0"/>
              </w:rPr>
              <w:t>1,808</w:t>
            </w:r>
          </w:p>
        </w:tc>
        <w:tc>
          <w:tcPr>
            <w:tcW w:w="309" w:type="pct"/>
            <w:tcBorders>
              <w:top w:val="single" w:sz="4" w:space="0" w:color="auto"/>
              <w:bottom w:val="nil"/>
            </w:tcBorders>
            <w:noWrap/>
          </w:tcPr>
          <w:p w14:paraId="79E2C2BE" w14:textId="77777777" w:rsidR="00516C8B" w:rsidRPr="00627423" w:rsidRDefault="00516C8B" w:rsidP="00030275">
            <w:pPr>
              <w:pStyle w:val="TableText"/>
              <w:rPr>
                <w:noProof w:val="0"/>
              </w:rPr>
            </w:pPr>
            <w:r w:rsidRPr="00627423">
              <w:rPr>
                <w:noProof w:val="0"/>
              </w:rPr>
              <w:t>1,808</w:t>
            </w:r>
          </w:p>
        </w:tc>
        <w:tc>
          <w:tcPr>
            <w:tcW w:w="266" w:type="pct"/>
            <w:tcBorders>
              <w:top w:val="single" w:sz="4" w:space="0" w:color="auto"/>
              <w:bottom w:val="nil"/>
            </w:tcBorders>
            <w:noWrap/>
          </w:tcPr>
          <w:p w14:paraId="0B55E525" w14:textId="77777777" w:rsidR="00516C8B" w:rsidRPr="00627423" w:rsidRDefault="00516C8B" w:rsidP="00030275">
            <w:pPr>
              <w:pStyle w:val="TableText"/>
              <w:rPr>
                <w:noProof w:val="0"/>
              </w:rPr>
            </w:pPr>
            <w:r w:rsidRPr="00627423">
              <w:rPr>
                <w:noProof w:val="0"/>
              </w:rPr>
              <w:t>100</w:t>
            </w:r>
          </w:p>
        </w:tc>
      </w:tr>
      <w:tr w:rsidR="00516C8B" w:rsidRPr="00627423" w14:paraId="4F8BE7E3" w14:textId="77777777" w:rsidTr="00030275">
        <w:tc>
          <w:tcPr>
            <w:tcW w:w="2336" w:type="pct"/>
            <w:tcBorders>
              <w:top w:val="nil"/>
              <w:bottom w:val="nil"/>
            </w:tcBorders>
          </w:tcPr>
          <w:p w14:paraId="4F7573D7" w14:textId="77777777" w:rsidR="00516C8B" w:rsidRPr="00627423" w:rsidRDefault="00516C8B" w:rsidP="00030275">
            <w:pPr>
              <w:pStyle w:val="TableText"/>
              <w:rPr>
                <w:noProof w:val="0"/>
              </w:rPr>
            </w:pPr>
            <w:r w:rsidRPr="00627423">
              <w:rPr>
                <w:noProof w:val="0"/>
              </w:rPr>
              <w:t>Calculated ELAS: IFEP</w:t>
            </w:r>
          </w:p>
        </w:tc>
        <w:tc>
          <w:tcPr>
            <w:tcW w:w="309" w:type="pct"/>
            <w:tcBorders>
              <w:top w:val="nil"/>
              <w:bottom w:val="nil"/>
            </w:tcBorders>
            <w:noWrap/>
          </w:tcPr>
          <w:p w14:paraId="67E9CFA7" w14:textId="77777777" w:rsidR="00516C8B" w:rsidRPr="00627423" w:rsidRDefault="00516C8B" w:rsidP="00030275">
            <w:pPr>
              <w:pStyle w:val="TableText"/>
              <w:rPr>
                <w:noProof w:val="0"/>
              </w:rPr>
            </w:pPr>
            <w:r w:rsidRPr="00627423">
              <w:rPr>
                <w:noProof w:val="0"/>
              </w:rPr>
              <w:t>1,186</w:t>
            </w:r>
          </w:p>
        </w:tc>
        <w:tc>
          <w:tcPr>
            <w:tcW w:w="309" w:type="pct"/>
            <w:tcBorders>
              <w:top w:val="nil"/>
              <w:bottom w:val="nil"/>
            </w:tcBorders>
            <w:noWrap/>
          </w:tcPr>
          <w:p w14:paraId="0FD01DA0" w14:textId="77777777" w:rsidR="00516C8B" w:rsidRPr="00627423" w:rsidRDefault="00516C8B" w:rsidP="00030275">
            <w:pPr>
              <w:pStyle w:val="TableText"/>
              <w:rPr>
                <w:noProof w:val="0"/>
              </w:rPr>
            </w:pPr>
            <w:r w:rsidRPr="00627423">
              <w:rPr>
                <w:noProof w:val="0"/>
              </w:rPr>
              <w:t>1,186</w:t>
            </w:r>
          </w:p>
        </w:tc>
        <w:tc>
          <w:tcPr>
            <w:tcW w:w="272" w:type="pct"/>
            <w:tcBorders>
              <w:top w:val="nil"/>
              <w:bottom w:val="nil"/>
            </w:tcBorders>
            <w:noWrap/>
          </w:tcPr>
          <w:p w14:paraId="3E0D4271" w14:textId="77777777" w:rsidR="00516C8B" w:rsidRPr="00627423" w:rsidRDefault="00516C8B" w:rsidP="00030275">
            <w:pPr>
              <w:pStyle w:val="TableText"/>
              <w:rPr>
                <w:noProof w:val="0"/>
              </w:rPr>
            </w:pPr>
            <w:r w:rsidRPr="00627423">
              <w:rPr>
                <w:noProof w:val="0"/>
              </w:rPr>
              <w:t>100</w:t>
            </w:r>
          </w:p>
        </w:tc>
        <w:tc>
          <w:tcPr>
            <w:tcW w:w="309" w:type="pct"/>
            <w:tcBorders>
              <w:top w:val="nil"/>
              <w:bottom w:val="nil"/>
            </w:tcBorders>
            <w:noWrap/>
          </w:tcPr>
          <w:p w14:paraId="1DBAAF30" w14:textId="77777777" w:rsidR="00516C8B" w:rsidRPr="00627423" w:rsidRDefault="00516C8B" w:rsidP="00030275">
            <w:pPr>
              <w:pStyle w:val="TableText"/>
              <w:rPr>
                <w:noProof w:val="0"/>
              </w:rPr>
            </w:pPr>
            <w:r w:rsidRPr="00627423">
              <w:rPr>
                <w:noProof w:val="0"/>
              </w:rPr>
              <w:t>1,271</w:t>
            </w:r>
          </w:p>
        </w:tc>
        <w:tc>
          <w:tcPr>
            <w:tcW w:w="309" w:type="pct"/>
            <w:tcBorders>
              <w:top w:val="nil"/>
              <w:bottom w:val="nil"/>
            </w:tcBorders>
            <w:noWrap/>
          </w:tcPr>
          <w:p w14:paraId="1DDF7884" w14:textId="77777777" w:rsidR="00516C8B" w:rsidRPr="00627423" w:rsidRDefault="00516C8B" w:rsidP="00030275">
            <w:pPr>
              <w:pStyle w:val="TableText"/>
              <w:rPr>
                <w:noProof w:val="0"/>
              </w:rPr>
            </w:pPr>
            <w:r w:rsidRPr="00627423">
              <w:rPr>
                <w:noProof w:val="0"/>
              </w:rPr>
              <w:t>1,271</w:t>
            </w:r>
          </w:p>
        </w:tc>
        <w:tc>
          <w:tcPr>
            <w:tcW w:w="272" w:type="pct"/>
            <w:tcBorders>
              <w:top w:val="nil"/>
              <w:bottom w:val="nil"/>
            </w:tcBorders>
            <w:noWrap/>
          </w:tcPr>
          <w:p w14:paraId="211F1CA6" w14:textId="77777777" w:rsidR="00516C8B" w:rsidRPr="00627423" w:rsidRDefault="00516C8B" w:rsidP="00030275">
            <w:pPr>
              <w:pStyle w:val="TableText"/>
              <w:rPr>
                <w:noProof w:val="0"/>
              </w:rPr>
            </w:pPr>
            <w:r w:rsidRPr="00627423">
              <w:rPr>
                <w:noProof w:val="0"/>
              </w:rPr>
              <w:t>100</w:t>
            </w:r>
          </w:p>
        </w:tc>
        <w:tc>
          <w:tcPr>
            <w:tcW w:w="309" w:type="pct"/>
            <w:tcBorders>
              <w:top w:val="nil"/>
              <w:bottom w:val="nil"/>
            </w:tcBorders>
            <w:noWrap/>
          </w:tcPr>
          <w:p w14:paraId="419AC4BA" w14:textId="77777777" w:rsidR="00516C8B" w:rsidRPr="00627423" w:rsidRDefault="00516C8B" w:rsidP="00030275">
            <w:pPr>
              <w:pStyle w:val="TableText"/>
              <w:rPr>
                <w:noProof w:val="0"/>
              </w:rPr>
            </w:pPr>
            <w:r w:rsidRPr="00627423">
              <w:rPr>
                <w:noProof w:val="0"/>
              </w:rPr>
              <w:t>1,071</w:t>
            </w:r>
          </w:p>
        </w:tc>
        <w:tc>
          <w:tcPr>
            <w:tcW w:w="309" w:type="pct"/>
            <w:tcBorders>
              <w:top w:val="nil"/>
              <w:bottom w:val="nil"/>
            </w:tcBorders>
            <w:noWrap/>
          </w:tcPr>
          <w:p w14:paraId="6979E4CA" w14:textId="77777777" w:rsidR="00516C8B" w:rsidRPr="00627423" w:rsidRDefault="00516C8B" w:rsidP="00030275">
            <w:pPr>
              <w:pStyle w:val="TableText"/>
              <w:rPr>
                <w:noProof w:val="0"/>
              </w:rPr>
            </w:pPr>
            <w:r w:rsidRPr="00627423">
              <w:rPr>
                <w:noProof w:val="0"/>
              </w:rPr>
              <w:t>1,071</w:t>
            </w:r>
          </w:p>
        </w:tc>
        <w:tc>
          <w:tcPr>
            <w:tcW w:w="266" w:type="pct"/>
            <w:tcBorders>
              <w:top w:val="nil"/>
              <w:bottom w:val="nil"/>
            </w:tcBorders>
            <w:noWrap/>
          </w:tcPr>
          <w:p w14:paraId="044B15B1" w14:textId="77777777" w:rsidR="00516C8B" w:rsidRPr="00627423" w:rsidRDefault="00516C8B" w:rsidP="00030275">
            <w:pPr>
              <w:pStyle w:val="TableText"/>
              <w:rPr>
                <w:noProof w:val="0"/>
              </w:rPr>
            </w:pPr>
            <w:r w:rsidRPr="00627423">
              <w:rPr>
                <w:noProof w:val="0"/>
              </w:rPr>
              <w:t>100</w:t>
            </w:r>
          </w:p>
        </w:tc>
      </w:tr>
      <w:tr w:rsidR="00516C8B" w:rsidRPr="00627423" w14:paraId="09626DD7" w14:textId="77777777" w:rsidTr="00030275">
        <w:tc>
          <w:tcPr>
            <w:tcW w:w="2336" w:type="pct"/>
            <w:tcBorders>
              <w:top w:val="nil"/>
              <w:bottom w:val="single" w:sz="4" w:space="0" w:color="auto"/>
            </w:tcBorders>
          </w:tcPr>
          <w:p w14:paraId="454BDF55" w14:textId="77777777" w:rsidR="00516C8B" w:rsidRPr="00627423" w:rsidRDefault="00516C8B" w:rsidP="00030275">
            <w:pPr>
              <w:pStyle w:val="TableText"/>
              <w:rPr>
                <w:noProof w:val="0"/>
              </w:rPr>
            </w:pPr>
            <w:r w:rsidRPr="00627423">
              <w:rPr>
                <w:noProof w:val="0"/>
              </w:rPr>
              <w:t>Calculated ELAS: Unknown</w:t>
            </w:r>
          </w:p>
        </w:tc>
        <w:tc>
          <w:tcPr>
            <w:tcW w:w="309" w:type="pct"/>
            <w:tcBorders>
              <w:top w:val="nil"/>
              <w:bottom w:val="single" w:sz="4" w:space="0" w:color="auto"/>
            </w:tcBorders>
            <w:noWrap/>
          </w:tcPr>
          <w:p w14:paraId="0AC3A0FD" w14:textId="77777777" w:rsidR="00516C8B" w:rsidRPr="00627423" w:rsidRDefault="00516C8B" w:rsidP="00030275">
            <w:pPr>
              <w:pStyle w:val="TableText"/>
              <w:rPr>
                <w:noProof w:val="0"/>
              </w:rPr>
            </w:pPr>
            <w:r w:rsidRPr="00627423">
              <w:rPr>
                <w:noProof w:val="0"/>
              </w:rPr>
              <w:t>405</w:t>
            </w:r>
          </w:p>
        </w:tc>
        <w:tc>
          <w:tcPr>
            <w:tcW w:w="309" w:type="pct"/>
            <w:tcBorders>
              <w:top w:val="nil"/>
              <w:bottom w:val="single" w:sz="4" w:space="0" w:color="auto"/>
            </w:tcBorders>
            <w:noWrap/>
          </w:tcPr>
          <w:p w14:paraId="0E03CCF9"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tcPr>
          <w:p w14:paraId="42DB35BD" w14:textId="77777777" w:rsidR="00516C8B" w:rsidRPr="00627423" w:rsidRDefault="00516C8B" w:rsidP="00030275">
            <w:pPr>
              <w:pStyle w:val="TableText"/>
              <w:rPr>
                <w:noProof w:val="0"/>
              </w:rPr>
            </w:pPr>
            <w:r w:rsidRPr="00627423">
              <w:rPr>
                <w:noProof w:val="0"/>
              </w:rPr>
              <w:t>0</w:t>
            </w:r>
          </w:p>
        </w:tc>
        <w:tc>
          <w:tcPr>
            <w:tcW w:w="309" w:type="pct"/>
            <w:tcBorders>
              <w:top w:val="nil"/>
              <w:bottom w:val="single" w:sz="4" w:space="0" w:color="auto"/>
            </w:tcBorders>
            <w:noWrap/>
          </w:tcPr>
          <w:p w14:paraId="6EA95FDC" w14:textId="77777777" w:rsidR="00516C8B" w:rsidRPr="00627423" w:rsidRDefault="00516C8B" w:rsidP="00030275">
            <w:pPr>
              <w:pStyle w:val="TableText"/>
              <w:rPr>
                <w:noProof w:val="0"/>
              </w:rPr>
            </w:pPr>
            <w:r w:rsidRPr="00627423">
              <w:rPr>
                <w:noProof w:val="0"/>
              </w:rPr>
              <w:t>269</w:t>
            </w:r>
          </w:p>
        </w:tc>
        <w:tc>
          <w:tcPr>
            <w:tcW w:w="309" w:type="pct"/>
            <w:tcBorders>
              <w:top w:val="nil"/>
              <w:bottom w:val="single" w:sz="4" w:space="0" w:color="auto"/>
            </w:tcBorders>
            <w:noWrap/>
          </w:tcPr>
          <w:p w14:paraId="72CF70B5" w14:textId="77777777" w:rsidR="00516C8B" w:rsidRPr="00627423" w:rsidRDefault="00516C8B" w:rsidP="00030275">
            <w:pPr>
              <w:pStyle w:val="TableText"/>
              <w:rPr>
                <w:noProof w:val="0"/>
              </w:rPr>
            </w:pPr>
            <w:r w:rsidRPr="00627423">
              <w:rPr>
                <w:noProof w:val="0"/>
              </w:rPr>
              <w:t>0</w:t>
            </w:r>
          </w:p>
        </w:tc>
        <w:tc>
          <w:tcPr>
            <w:tcW w:w="272" w:type="pct"/>
            <w:tcBorders>
              <w:top w:val="nil"/>
              <w:bottom w:val="single" w:sz="4" w:space="0" w:color="auto"/>
            </w:tcBorders>
            <w:noWrap/>
          </w:tcPr>
          <w:p w14:paraId="1B23BE47" w14:textId="77777777" w:rsidR="00516C8B" w:rsidRPr="00627423" w:rsidRDefault="00516C8B" w:rsidP="00030275">
            <w:pPr>
              <w:pStyle w:val="TableText"/>
              <w:rPr>
                <w:noProof w:val="0"/>
              </w:rPr>
            </w:pPr>
            <w:r w:rsidRPr="00627423">
              <w:rPr>
                <w:noProof w:val="0"/>
              </w:rPr>
              <w:t>0</w:t>
            </w:r>
          </w:p>
        </w:tc>
        <w:tc>
          <w:tcPr>
            <w:tcW w:w="309" w:type="pct"/>
            <w:tcBorders>
              <w:top w:val="nil"/>
              <w:bottom w:val="single" w:sz="4" w:space="0" w:color="auto"/>
            </w:tcBorders>
            <w:noWrap/>
          </w:tcPr>
          <w:p w14:paraId="45475A46" w14:textId="77777777" w:rsidR="00516C8B" w:rsidRPr="00627423" w:rsidRDefault="00516C8B" w:rsidP="00030275">
            <w:pPr>
              <w:pStyle w:val="TableText"/>
              <w:rPr>
                <w:noProof w:val="0"/>
              </w:rPr>
            </w:pPr>
            <w:r w:rsidRPr="00627423">
              <w:rPr>
                <w:noProof w:val="0"/>
              </w:rPr>
              <w:t>195</w:t>
            </w:r>
          </w:p>
        </w:tc>
        <w:tc>
          <w:tcPr>
            <w:tcW w:w="309" w:type="pct"/>
            <w:tcBorders>
              <w:top w:val="nil"/>
              <w:bottom w:val="single" w:sz="4" w:space="0" w:color="auto"/>
            </w:tcBorders>
            <w:noWrap/>
          </w:tcPr>
          <w:p w14:paraId="5D5EF6E9" w14:textId="77777777" w:rsidR="00516C8B" w:rsidRPr="00627423" w:rsidRDefault="00516C8B" w:rsidP="00030275">
            <w:pPr>
              <w:pStyle w:val="TableText"/>
              <w:rPr>
                <w:noProof w:val="0"/>
              </w:rPr>
            </w:pPr>
            <w:r w:rsidRPr="00627423">
              <w:rPr>
                <w:noProof w:val="0"/>
              </w:rPr>
              <w:t>0</w:t>
            </w:r>
          </w:p>
        </w:tc>
        <w:tc>
          <w:tcPr>
            <w:tcW w:w="266" w:type="pct"/>
            <w:tcBorders>
              <w:top w:val="nil"/>
              <w:bottom w:val="single" w:sz="4" w:space="0" w:color="auto"/>
            </w:tcBorders>
            <w:noWrap/>
          </w:tcPr>
          <w:p w14:paraId="1F332D6D" w14:textId="77777777" w:rsidR="00516C8B" w:rsidRPr="00627423" w:rsidRDefault="00516C8B" w:rsidP="00030275">
            <w:pPr>
              <w:pStyle w:val="TableText"/>
              <w:rPr>
                <w:noProof w:val="0"/>
              </w:rPr>
            </w:pPr>
            <w:r w:rsidRPr="00627423">
              <w:rPr>
                <w:noProof w:val="0"/>
              </w:rPr>
              <w:t>0</w:t>
            </w:r>
          </w:p>
        </w:tc>
      </w:tr>
      <w:tr w:rsidR="00516C8B" w:rsidRPr="00627423" w14:paraId="52D3C753" w14:textId="77777777" w:rsidTr="00030275">
        <w:tc>
          <w:tcPr>
            <w:tcW w:w="2336" w:type="pct"/>
            <w:tcBorders>
              <w:top w:val="single" w:sz="4" w:space="0" w:color="auto"/>
              <w:bottom w:val="nil"/>
            </w:tcBorders>
          </w:tcPr>
          <w:p w14:paraId="201C9046" w14:textId="77777777" w:rsidR="00516C8B" w:rsidRPr="00627423" w:rsidRDefault="00516C8B" w:rsidP="00030275">
            <w:pPr>
              <w:pStyle w:val="TableText"/>
              <w:rPr>
                <w:noProof w:val="0"/>
              </w:rPr>
            </w:pPr>
            <w:r w:rsidRPr="00627423">
              <w:rPr>
                <w:noProof w:val="0"/>
              </w:rPr>
              <w:t>Migrant education</w:t>
            </w:r>
          </w:p>
        </w:tc>
        <w:tc>
          <w:tcPr>
            <w:tcW w:w="309" w:type="pct"/>
            <w:tcBorders>
              <w:top w:val="single" w:sz="4" w:space="0" w:color="auto"/>
              <w:bottom w:val="nil"/>
            </w:tcBorders>
            <w:noWrap/>
            <w:vAlign w:val="bottom"/>
          </w:tcPr>
          <w:p w14:paraId="02D785A1" w14:textId="77777777" w:rsidR="00516C8B" w:rsidRPr="00627423" w:rsidRDefault="00516C8B" w:rsidP="00030275">
            <w:pPr>
              <w:pStyle w:val="TableText"/>
              <w:rPr>
                <w:noProof w:val="0"/>
              </w:rPr>
            </w:pPr>
            <w:r w:rsidRPr="00627423">
              <w:rPr>
                <w:noProof w:val="0"/>
              </w:rPr>
              <w:t>71</w:t>
            </w:r>
          </w:p>
        </w:tc>
        <w:tc>
          <w:tcPr>
            <w:tcW w:w="309" w:type="pct"/>
            <w:tcBorders>
              <w:top w:val="single" w:sz="4" w:space="0" w:color="auto"/>
              <w:bottom w:val="nil"/>
            </w:tcBorders>
            <w:noWrap/>
            <w:vAlign w:val="bottom"/>
          </w:tcPr>
          <w:p w14:paraId="212E2DCF" w14:textId="77777777" w:rsidR="00516C8B" w:rsidRPr="00627423" w:rsidRDefault="00516C8B" w:rsidP="00030275">
            <w:pPr>
              <w:pStyle w:val="TableText"/>
              <w:rPr>
                <w:noProof w:val="0"/>
              </w:rPr>
            </w:pPr>
            <w:r w:rsidRPr="00627423">
              <w:rPr>
                <w:noProof w:val="0"/>
              </w:rPr>
              <w:t>70</w:t>
            </w:r>
          </w:p>
        </w:tc>
        <w:tc>
          <w:tcPr>
            <w:tcW w:w="272" w:type="pct"/>
            <w:tcBorders>
              <w:top w:val="single" w:sz="4" w:space="0" w:color="auto"/>
              <w:bottom w:val="nil"/>
            </w:tcBorders>
            <w:noWrap/>
            <w:vAlign w:val="bottom"/>
          </w:tcPr>
          <w:p w14:paraId="03A01A26" w14:textId="77777777" w:rsidR="00516C8B" w:rsidRPr="00627423" w:rsidRDefault="00516C8B" w:rsidP="00030275">
            <w:pPr>
              <w:pStyle w:val="TableText"/>
              <w:rPr>
                <w:noProof w:val="0"/>
              </w:rPr>
            </w:pPr>
            <w:r w:rsidRPr="00627423">
              <w:rPr>
                <w:noProof w:val="0"/>
              </w:rPr>
              <w:t>99</w:t>
            </w:r>
          </w:p>
        </w:tc>
        <w:tc>
          <w:tcPr>
            <w:tcW w:w="309" w:type="pct"/>
            <w:tcBorders>
              <w:top w:val="single" w:sz="4" w:space="0" w:color="auto"/>
              <w:bottom w:val="nil"/>
            </w:tcBorders>
            <w:noWrap/>
            <w:vAlign w:val="bottom"/>
          </w:tcPr>
          <w:p w14:paraId="3017D3E9" w14:textId="77777777" w:rsidR="00516C8B" w:rsidRPr="00627423" w:rsidRDefault="00516C8B" w:rsidP="00030275">
            <w:pPr>
              <w:pStyle w:val="TableText"/>
              <w:rPr>
                <w:noProof w:val="0"/>
              </w:rPr>
            </w:pPr>
            <w:r w:rsidRPr="00627423">
              <w:rPr>
                <w:noProof w:val="0"/>
              </w:rPr>
              <w:t>56</w:t>
            </w:r>
          </w:p>
        </w:tc>
        <w:tc>
          <w:tcPr>
            <w:tcW w:w="309" w:type="pct"/>
            <w:tcBorders>
              <w:top w:val="single" w:sz="4" w:space="0" w:color="auto"/>
              <w:bottom w:val="nil"/>
            </w:tcBorders>
            <w:noWrap/>
            <w:vAlign w:val="bottom"/>
          </w:tcPr>
          <w:p w14:paraId="1D295CA6" w14:textId="77777777" w:rsidR="00516C8B" w:rsidRPr="00627423" w:rsidRDefault="00516C8B" w:rsidP="00030275">
            <w:pPr>
              <w:pStyle w:val="TableText"/>
              <w:rPr>
                <w:noProof w:val="0"/>
              </w:rPr>
            </w:pPr>
            <w:r w:rsidRPr="00627423">
              <w:rPr>
                <w:noProof w:val="0"/>
              </w:rPr>
              <w:t>56</w:t>
            </w:r>
          </w:p>
        </w:tc>
        <w:tc>
          <w:tcPr>
            <w:tcW w:w="272" w:type="pct"/>
            <w:tcBorders>
              <w:top w:val="single" w:sz="4" w:space="0" w:color="auto"/>
              <w:bottom w:val="nil"/>
            </w:tcBorders>
            <w:noWrap/>
            <w:vAlign w:val="bottom"/>
          </w:tcPr>
          <w:p w14:paraId="56D41F53" w14:textId="77777777" w:rsidR="00516C8B" w:rsidRPr="00627423" w:rsidRDefault="00516C8B" w:rsidP="00030275">
            <w:pPr>
              <w:pStyle w:val="TableText"/>
              <w:rPr>
                <w:noProof w:val="0"/>
              </w:rPr>
            </w:pPr>
            <w:r w:rsidRPr="00627423">
              <w:rPr>
                <w:noProof w:val="0"/>
              </w:rPr>
              <w:t>100</w:t>
            </w:r>
          </w:p>
        </w:tc>
        <w:tc>
          <w:tcPr>
            <w:tcW w:w="309" w:type="pct"/>
            <w:tcBorders>
              <w:top w:val="single" w:sz="4" w:space="0" w:color="auto"/>
              <w:bottom w:val="nil"/>
            </w:tcBorders>
            <w:noWrap/>
            <w:vAlign w:val="bottom"/>
          </w:tcPr>
          <w:p w14:paraId="22C296E2" w14:textId="77777777" w:rsidR="00516C8B" w:rsidRPr="00627423" w:rsidRDefault="00516C8B" w:rsidP="00030275">
            <w:pPr>
              <w:pStyle w:val="TableText"/>
              <w:rPr>
                <w:noProof w:val="0"/>
              </w:rPr>
            </w:pPr>
            <w:r w:rsidRPr="00627423">
              <w:rPr>
                <w:noProof w:val="0"/>
              </w:rPr>
              <w:t>33</w:t>
            </w:r>
          </w:p>
        </w:tc>
        <w:tc>
          <w:tcPr>
            <w:tcW w:w="309" w:type="pct"/>
            <w:tcBorders>
              <w:top w:val="single" w:sz="4" w:space="0" w:color="auto"/>
              <w:bottom w:val="nil"/>
            </w:tcBorders>
            <w:noWrap/>
            <w:vAlign w:val="bottom"/>
          </w:tcPr>
          <w:p w14:paraId="1E232CE0" w14:textId="77777777" w:rsidR="00516C8B" w:rsidRPr="00627423" w:rsidRDefault="00516C8B" w:rsidP="00030275">
            <w:pPr>
              <w:pStyle w:val="TableText"/>
              <w:rPr>
                <w:noProof w:val="0"/>
              </w:rPr>
            </w:pPr>
            <w:r w:rsidRPr="00627423">
              <w:rPr>
                <w:noProof w:val="0"/>
              </w:rPr>
              <w:t>32</w:t>
            </w:r>
          </w:p>
        </w:tc>
        <w:tc>
          <w:tcPr>
            <w:tcW w:w="266" w:type="pct"/>
            <w:tcBorders>
              <w:top w:val="single" w:sz="4" w:space="0" w:color="auto"/>
              <w:bottom w:val="nil"/>
            </w:tcBorders>
            <w:noWrap/>
            <w:vAlign w:val="bottom"/>
          </w:tcPr>
          <w:p w14:paraId="467D5FDF" w14:textId="77777777" w:rsidR="00516C8B" w:rsidRPr="00627423" w:rsidRDefault="00516C8B" w:rsidP="00030275">
            <w:pPr>
              <w:pStyle w:val="TableText"/>
              <w:rPr>
                <w:noProof w:val="0"/>
              </w:rPr>
            </w:pPr>
            <w:r w:rsidRPr="00627423">
              <w:rPr>
                <w:noProof w:val="0"/>
              </w:rPr>
              <w:t>97</w:t>
            </w:r>
          </w:p>
        </w:tc>
      </w:tr>
      <w:tr w:rsidR="00516C8B" w:rsidRPr="00627423" w14:paraId="3AF62A82" w14:textId="77777777" w:rsidTr="00030275">
        <w:tc>
          <w:tcPr>
            <w:tcW w:w="2336" w:type="pct"/>
            <w:tcBorders>
              <w:top w:val="nil"/>
              <w:bottom w:val="single" w:sz="12" w:space="0" w:color="auto"/>
            </w:tcBorders>
          </w:tcPr>
          <w:p w14:paraId="2192A8C6" w14:textId="77777777" w:rsidR="00516C8B" w:rsidRPr="00627423" w:rsidRDefault="00516C8B" w:rsidP="00030275">
            <w:pPr>
              <w:pStyle w:val="TableText"/>
              <w:rPr>
                <w:noProof w:val="0"/>
              </w:rPr>
            </w:pPr>
            <w:r w:rsidRPr="00627423">
              <w:rPr>
                <w:noProof w:val="0"/>
              </w:rPr>
              <w:t>Not migrant education</w:t>
            </w:r>
          </w:p>
        </w:tc>
        <w:tc>
          <w:tcPr>
            <w:tcW w:w="309" w:type="pct"/>
            <w:tcBorders>
              <w:top w:val="nil"/>
              <w:bottom w:val="single" w:sz="12" w:space="0" w:color="auto"/>
            </w:tcBorders>
            <w:noWrap/>
            <w:vAlign w:val="bottom"/>
          </w:tcPr>
          <w:p w14:paraId="126183CE" w14:textId="77777777" w:rsidR="00516C8B" w:rsidRPr="00627423" w:rsidRDefault="00516C8B" w:rsidP="00030275">
            <w:pPr>
              <w:pStyle w:val="TableText"/>
              <w:rPr>
                <w:noProof w:val="0"/>
              </w:rPr>
            </w:pPr>
            <w:r w:rsidRPr="00627423">
              <w:rPr>
                <w:noProof w:val="0"/>
              </w:rPr>
              <w:t>5,337</w:t>
            </w:r>
          </w:p>
        </w:tc>
        <w:tc>
          <w:tcPr>
            <w:tcW w:w="309" w:type="pct"/>
            <w:tcBorders>
              <w:top w:val="nil"/>
              <w:bottom w:val="single" w:sz="12" w:space="0" w:color="auto"/>
            </w:tcBorders>
            <w:noWrap/>
            <w:vAlign w:val="bottom"/>
          </w:tcPr>
          <w:p w14:paraId="420A4170" w14:textId="77777777" w:rsidR="00516C8B" w:rsidRPr="00627423" w:rsidRDefault="00516C8B" w:rsidP="00030275">
            <w:pPr>
              <w:pStyle w:val="TableText"/>
              <w:rPr>
                <w:noProof w:val="0"/>
              </w:rPr>
            </w:pPr>
            <w:r w:rsidRPr="00627423">
              <w:rPr>
                <w:noProof w:val="0"/>
              </w:rPr>
              <w:t>4,933</w:t>
            </w:r>
          </w:p>
        </w:tc>
        <w:tc>
          <w:tcPr>
            <w:tcW w:w="272" w:type="pct"/>
            <w:tcBorders>
              <w:top w:val="nil"/>
              <w:bottom w:val="single" w:sz="12" w:space="0" w:color="auto"/>
            </w:tcBorders>
            <w:noWrap/>
            <w:vAlign w:val="bottom"/>
          </w:tcPr>
          <w:p w14:paraId="1E7D4A18" w14:textId="77777777" w:rsidR="00516C8B" w:rsidRPr="00627423" w:rsidRDefault="00516C8B" w:rsidP="00030275">
            <w:pPr>
              <w:pStyle w:val="TableText"/>
              <w:rPr>
                <w:noProof w:val="0"/>
              </w:rPr>
            </w:pPr>
            <w:r w:rsidRPr="00627423">
              <w:rPr>
                <w:noProof w:val="0"/>
              </w:rPr>
              <w:t>92</w:t>
            </w:r>
          </w:p>
        </w:tc>
        <w:tc>
          <w:tcPr>
            <w:tcW w:w="309" w:type="pct"/>
            <w:tcBorders>
              <w:top w:val="nil"/>
              <w:bottom w:val="single" w:sz="12" w:space="0" w:color="auto"/>
            </w:tcBorders>
            <w:noWrap/>
            <w:vAlign w:val="bottom"/>
          </w:tcPr>
          <w:p w14:paraId="47903D7B" w14:textId="77777777" w:rsidR="00516C8B" w:rsidRPr="00627423" w:rsidRDefault="00516C8B" w:rsidP="00030275">
            <w:pPr>
              <w:pStyle w:val="TableText"/>
              <w:rPr>
                <w:noProof w:val="0"/>
              </w:rPr>
            </w:pPr>
            <w:r w:rsidRPr="00627423">
              <w:rPr>
                <w:noProof w:val="0"/>
              </w:rPr>
              <w:t>4,232</w:t>
            </w:r>
          </w:p>
        </w:tc>
        <w:tc>
          <w:tcPr>
            <w:tcW w:w="309" w:type="pct"/>
            <w:tcBorders>
              <w:top w:val="nil"/>
              <w:bottom w:val="single" w:sz="12" w:space="0" w:color="auto"/>
            </w:tcBorders>
            <w:noWrap/>
            <w:vAlign w:val="bottom"/>
          </w:tcPr>
          <w:p w14:paraId="03936B75" w14:textId="77777777" w:rsidR="00516C8B" w:rsidRPr="00627423" w:rsidRDefault="00516C8B" w:rsidP="00030275">
            <w:pPr>
              <w:pStyle w:val="TableText"/>
              <w:rPr>
                <w:noProof w:val="0"/>
              </w:rPr>
            </w:pPr>
            <w:r w:rsidRPr="00627423">
              <w:rPr>
                <w:noProof w:val="0"/>
              </w:rPr>
              <w:t>3,963</w:t>
            </w:r>
          </w:p>
        </w:tc>
        <w:tc>
          <w:tcPr>
            <w:tcW w:w="272" w:type="pct"/>
            <w:tcBorders>
              <w:top w:val="nil"/>
              <w:bottom w:val="single" w:sz="12" w:space="0" w:color="auto"/>
            </w:tcBorders>
            <w:noWrap/>
            <w:vAlign w:val="bottom"/>
          </w:tcPr>
          <w:p w14:paraId="498E1DD4" w14:textId="77777777" w:rsidR="00516C8B" w:rsidRPr="00627423" w:rsidRDefault="00516C8B" w:rsidP="00030275">
            <w:pPr>
              <w:pStyle w:val="TableText"/>
              <w:rPr>
                <w:noProof w:val="0"/>
              </w:rPr>
            </w:pPr>
            <w:r w:rsidRPr="00627423">
              <w:rPr>
                <w:noProof w:val="0"/>
              </w:rPr>
              <w:t>94</w:t>
            </w:r>
          </w:p>
        </w:tc>
        <w:tc>
          <w:tcPr>
            <w:tcW w:w="309" w:type="pct"/>
            <w:tcBorders>
              <w:top w:val="nil"/>
              <w:bottom w:val="single" w:sz="12" w:space="0" w:color="auto"/>
            </w:tcBorders>
            <w:noWrap/>
            <w:vAlign w:val="bottom"/>
          </w:tcPr>
          <w:p w14:paraId="6C1B1BF0" w14:textId="77777777" w:rsidR="00516C8B" w:rsidRPr="00627423" w:rsidRDefault="00516C8B" w:rsidP="00030275">
            <w:pPr>
              <w:pStyle w:val="TableText"/>
              <w:rPr>
                <w:noProof w:val="0"/>
              </w:rPr>
            </w:pPr>
            <w:r w:rsidRPr="00627423">
              <w:rPr>
                <w:noProof w:val="0"/>
              </w:rPr>
              <w:t>3,041</w:t>
            </w:r>
          </w:p>
        </w:tc>
        <w:tc>
          <w:tcPr>
            <w:tcW w:w="309" w:type="pct"/>
            <w:tcBorders>
              <w:top w:val="nil"/>
              <w:bottom w:val="single" w:sz="12" w:space="0" w:color="auto"/>
            </w:tcBorders>
            <w:noWrap/>
            <w:vAlign w:val="bottom"/>
          </w:tcPr>
          <w:p w14:paraId="670BC2CB" w14:textId="77777777" w:rsidR="00516C8B" w:rsidRPr="00627423" w:rsidRDefault="00516C8B" w:rsidP="00030275">
            <w:pPr>
              <w:pStyle w:val="TableText"/>
              <w:rPr>
                <w:noProof w:val="0"/>
              </w:rPr>
            </w:pPr>
            <w:r w:rsidRPr="00627423">
              <w:rPr>
                <w:noProof w:val="0"/>
              </w:rPr>
              <w:t>2,847</w:t>
            </w:r>
          </w:p>
        </w:tc>
        <w:tc>
          <w:tcPr>
            <w:tcW w:w="266" w:type="pct"/>
            <w:tcBorders>
              <w:top w:val="nil"/>
              <w:bottom w:val="single" w:sz="12" w:space="0" w:color="auto"/>
            </w:tcBorders>
            <w:noWrap/>
            <w:vAlign w:val="bottom"/>
          </w:tcPr>
          <w:p w14:paraId="493CC248" w14:textId="77777777" w:rsidR="00516C8B" w:rsidRPr="00627423" w:rsidRDefault="00516C8B" w:rsidP="00030275">
            <w:pPr>
              <w:pStyle w:val="TableText"/>
              <w:rPr>
                <w:noProof w:val="0"/>
              </w:rPr>
            </w:pPr>
            <w:r w:rsidRPr="00627423">
              <w:rPr>
                <w:noProof w:val="0"/>
              </w:rPr>
              <w:t>94</w:t>
            </w:r>
          </w:p>
        </w:tc>
      </w:tr>
      <w:tr w:rsidR="00516C8B" w:rsidRPr="00627423" w14:paraId="200F092D" w14:textId="77777777" w:rsidTr="00030275">
        <w:tc>
          <w:tcPr>
            <w:tcW w:w="2336" w:type="pct"/>
            <w:tcBorders>
              <w:top w:val="single" w:sz="4" w:space="0" w:color="auto"/>
            </w:tcBorders>
            <w:hideMark/>
          </w:tcPr>
          <w:p w14:paraId="2EBF06F8" w14:textId="77777777" w:rsidR="00516C8B" w:rsidRPr="00627423" w:rsidRDefault="00516C8B" w:rsidP="002602E0">
            <w:pPr>
              <w:pStyle w:val="TableText"/>
              <w:keepNext/>
              <w:rPr>
                <w:noProof w:val="0"/>
              </w:rPr>
            </w:pPr>
            <w:r w:rsidRPr="00627423">
              <w:rPr>
                <w:noProof w:val="0"/>
              </w:rPr>
              <w:lastRenderedPageBreak/>
              <w:t>Special education services</w:t>
            </w:r>
          </w:p>
        </w:tc>
        <w:tc>
          <w:tcPr>
            <w:tcW w:w="309" w:type="pct"/>
            <w:tcBorders>
              <w:top w:val="single" w:sz="4" w:space="0" w:color="auto"/>
            </w:tcBorders>
            <w:noWrap/>
            <w:vAlign w:val="bottom"/>
          </w:tcPr>
          <w:p w14:paraId="717B2A5D" w14:textId="77777777" w:rsidR="00516C8B" w:rsidRPr="00627423" w:rsidRDefault="00516C8B" w:rsidP="00030275">
            <w:pPr>
              <w:pStyle w:val="TableText"/>
              <w:rPr>
                <w:noProof w:val="0"/>
              </w:rPr>
            </w:pPr>
            <w:r w:rsidRPr="00627423">
              <w:rPr>
                <w:noProof w:val="0"/>
              </w:rPr>
              <w:t>46</w:t>
            </w:r>
          </w:p>
        </w:tc>
        <w:tc>
          <w:tcPr>
            <w:tcW w:w="309" w:type="pct"/>
            <w:tcBorders>
              <w:top w:val="single" w:sz="4" w:space="0" w:color="auto"/>
            </w:tcBorders>
            <w:noWrap/>
            <w:vAlign w:val="bottom"/>
          </w:tcPr>
          <w:p w14:paraId="1D151C8F" w14:textId="77777777" w:rsidR="00516C8B" w:rsidRPr="00627423" w:rsidRDefault="00516C8B" w:rsidP="00030275">
            <w:pPr>
              <w:pStyle w:val="TableText"/>
              <w:rPr>
                <w:noProof w:val="0"/>
              </w:rPr>
            </w:pPr>
            <w:r w:rsidRPr="00627423">
              <w:rPr>
                <w:noProof w:val="0"/>
              </w:rPr>
              <w:t>39</w:t>
            </w:r>
          </w:p>
        </w:tc>
        <w:tc>
          <w:tcPr>
            <w:tcW w:w="272" w:type="pct"/>
            <w:tcBorders>
              <w:top w:val="single" w:sz="4" w:space="0" w:color="auto"/>
            </w:tcBorders>
            <w:noWrap/>
            <w:vAlign w:val="bottom"/>
          </w:tcPr>
          <w:p w14:paraId="4DF56DA5" w14:textId="77777777" w:rsidR="00516C8B" w:rsidRPr="00627423" w:rsidRDefault="00516C8B" w:rsidP="00030275">
            <w:pPr>
              <w:pStyle w:val="TableText"/>
              <w:rPr>
                <w:noProof w:val="0"/>
              </w:rPr>
            </w:pPr>
            <w:r w:rsidRPr="00627423">
              <w:rPr>
                <w:noProof w:val="0"/>
              </w:rPr>
              <w:t>85</w:t>
            </w:r>
          </w:p>
        </w:tc>
        <w:tc>
          <w:tcPr>
            <w:tcW w:w="309" w:type="pct"/>
            <w:tcBorders>
              <w:top w:val="single" w:sz="4" w:space="0" w:color="auto"/>
            </w:tcBorders>
            <w:noWrap/>
            <w:vAlign w:val="bottom"/>
          </w:tcPr>
          <w:p w14:paraId="5B7C28A8" w14:textId="77777777" w:rsidR="00516C8B" w:rsidRPr="00627423" w:rsidRDefault="00516C8B" w:rsidP="00030275">
            <w:pPr>
              <w:pStyle w:val="TableText"/>
              <w:rPr>
                <w:noProof w:val="0"/>
              </w:rPr>
            </w:pPr>
            <w:r w:rsidRPr="00627423">
              <w:rPr>
                <w:noProof w:val="0"/>
              </w:rPr>
              <w:t>61</w:t>
            </w:r>
          </w:p>
        </w:tc>
        <w:tc>
          <w:tcPr>
            <w:tcW w:w="309" w:type="pct"/>
            <w:tcBorders>
              <w:top w:val="single" w:sz="4" w:space="0" w:color="auto"/>
            </w:tcBorders>
            <w:noWrap/>
            <w:vAlign w:val="bottom"/>
          </w:tcPr>
          <w:p w14:paraId="4530AD71" w14:textId="77777777" w:rsidR="00516C8B" w:rsidRPr="00627423" w:rsidRDefault="00516C8B" w:rsidP="00030275">
            <w:pPr>
              <w:pStyle w:val="TableText"/>
              <w:rPr>
                <w:noProof w:val="0"/>
              </w:rPr>
            </w:pPr>
            <w:r w:rsidRPr="00627423">
              <w:rPr>
                <w:noProof w:val="0"/>
              </w:rPr>
              <w:t>53</w:t>
            </w:r>
          </w:p>
        </w:tc>
        <w:tc>
          <w:tcPr>
            <w:tcW w:w="272" w:type="pct"/>
            <w:tcBorders>
              <w:top w:val="single" w:sz="4" w:space="0" w:color="auto"/>
            </w:tcBorders>
            <w:noWrap/>
            <w:vAlign w:val="bottom"/>
          </w:tcPr>
          <w:p w14:paraId="777A9DEA" w14:textId="77777777" w:rsidR="00516C8B" w:rsidRPr="00627423" w:rsidRDefault="00516C8B" w:rsidP="00030275">
            <w:pPr>
              <w:pStyle w:val="TableText"/>
              <w:rPr>
                <w:noProof w:val="0"/>
              </w:rPr>
            </w:pPr>
            <w:r w:rsidRPr="00627423">
              <w:rPr>
                <w:noProof w:val="0"/>
              </w:rPr>
              <w:t>87</w:t>
            </w:r>
          </w:p>
        </w:tc>
        <w:tc>
          <w:tcPr>
            <w:tcW w:w="309" w:type="pct"/>
            <w:tcBorders>
              <w:top w:val="single" w:sz="4" w:space="0" w:color="auto"/>
            </w:tcBorders>
            <w:noWrap/>
            <w:vAlign w:val="bottom"/>
          </w:tcPr>
          <w:p w14:paraId="3609205B" w14:textId="77777777" w:rsidR="00516C8B" w:rsidRPr="00627423" w:rsidRDefault="00516C8B" w:rsidP="00030275">
            <w:pPr>
              <w:pStyle w:val="TableText"/>
              <w:rPr>
                <w:noProof w:val="0"/>
              </w:rPr>
            </w:pPr>
            <w:r w:rsidRPr="00627423">
              <w:rPr>
                <w:noProof w:val="0"/>
              </w:rPr>
              <w:t>46</w:t>
            </w:r>
          </w:p>
        </w:tc>
        <w:tc>
          <w:tcPr>
            <w:tcW w:w="309" w:type="pct"/>
            <w:tcBorders>
              <w:top w:val="single" w:sz="4" w:space="0" w:color="auto"/>
            </w:tcBorders>
            <w:noWrap/>
            <w:vAlign w:val="bottom"/>
          </w:tcPr>
          <w:p w14:paraId="172B10C3" w14:textId="77777777" w:rsidR="00516C8B" w:rsidRPr="00627423" w:rsidRDefault="00516C8B" w:rsidP="00030275">
            <w:pPr>
              <w:pStyle w:val="TableText"/>
              <w:rPr>
                <w:noProof w:val="0"/>
              </w:rPr>
            </w:pPr>
            <w:r w:rsidRPr="00627423">
              <w:rPr>
                <w:noProof w:val="0"/>
              </w:rPr>
              <w:t>35</w:t>
            </w:r>
          </w:p>
        </w:tc>
        <w:tc>
          <w:tcPr>
            <w:tcW w:w="266" w:type="pct"/>
            <w:tcBorders>
              <w:top w:val="single" w:sz="4" w:space="0" w:color="auto"/>
            </w:tcBorders>
            <w:noWrap/>
            <w:vAlign w:val="bottom"/>
          </w:tcPr>
          <w:p w14:paraId="6A2ECA2D" w14:textId="77777777" w:rsidR="00516C8B" w:rsidRPr="00627423" w:rsidRDefault="00516C8B" w:rsidP="00030275">
            <w:pPr>
              <w:pStyle w:val="TableText"/>
              <w:rPr>
                <w:noProof w:val="0"/>
              </w:rPr>
            </w:pPr>
            <w:r w:rsidRPr="00627423">
              <w:rPr>
                <w:noProof w:val="0"/>
              </w:rPr>
              <w:t>76</w:t>
            </w:r>
          </w:p>
        </w:tc>
      </w:tr>
      <w:tr w:rsidR="00516C8B" w:rsidRPr="00627423" w14:paraId="0969F98B" w14:textId="77777777" w:rsidTr="00030275">
        <w:tc>
          <w:tcPr>
            <w:tcW w:w="2336" w:type="pct"/>
            <w:tcBorders>
              <w:bottom w:val="nil"/>
            </w:tcBorders>
          </w:tcPr>
          <w:p w14:paraId="7BDFBB3E" w14:textId="77777777" w:rsidR="00516C8B" w:rsidRPr="00627423" w:rsidRDefault="00516C8B" w:rsidP="002602E0">
            <w:pPr>
              <w:keepNext/>
              <w:spacing w:after="0"/>
              <w:jc w:val="right"/>
              <w:rPr>
                <w:rFonts w:eastAsia="Times New Roman"/>
              </w:rPr>
            </w:pPr>
            <w:r w:rsidRPr="00627423">
              <w:t>Special education services with alternate assessments</w:t>
            </w:r>
          </w:p>
        </w:tc>
        <w:tc>
          <w:tcPr>
            <w:tcW w:w="309" w:type="pct"/>
            <w:tcBorders>
              <w:bottom w:val="nil"/>
            </w:tcBorders>
            <w:noWrap/>
            <w:vAlign w:val="bottom"/>
          </w:tcPr>
          <w:p w14:paraId="511F26B1" w14:textId="77777777" w:rsidR="00516C8B" w:rsidRPr="00627423" w:rsidRDefault="00516C8B" w:rsidP="00030275">
            <w:pPr>
              <w:pStyle w:val="TableText"/>
              <w:rPr>
                <w:noProof w:val="0"/>
              </w:rPr>
            </w:pPr>
            <w:r w:rsidRPr="00627423">
              <w:rPr>
                <w:noProof w:val="0"/>
              </w:rPr>
              <w:t>6</w:t>
            </w:r>
          </w:p>
        </w:tc>
        <w:tc>
          <w:tcPr>
            <w:tcW w:w="309" w:type="pct"/>
            <w:tcBorders>
              <w:bottom w:val="nil"/>
            </w:tcBorders>
            <w:noWrap/>
            <w:vAlign w:val="bottom"/>
          </w:tcPr>
          <w:p w14:paraId="331C472B" w14:textId="77777777" w:rsidR="00516C8B" w:rsidRPr="00627423" w:rsidRDefault="00516C8B" w:rsidP="00030275">
            <w:pPr>
              <w:pStyle w:val="TableText"/>
              <w:rPr>
                <w:noProof w:val="0"/>
              </w:rPr>
            </w:pPr>
            <w:r w:rsidRPr="00627423">
              <w:rPr>
                <w:noProof w:val="0"/>
              </w:rPr>
              <w:t>6</w:t>
            </w:r>
          </w:p>
        </w:tc>
        <w:tc>
          <w:tcPr>
            <w:tcW w:w="272" w:type="pct"/>
            <w:tcBorders>
              <w:bottom w:val="nil"/>
            </w:tcBorders>
            <w:noWrap/>
            <w:vAlign w:val="bottom"/>
          </w:tcPr>
          <w:p w14:paraId="5EE3018E" w14:textId="77777777" w:rsidR="00516C8B" w:rsidRPr="00627423" w:rsidRDefault="00516C8B" w:rsidP="00030275">
            <w:pPr>
              <w:pStyle w:val="TableText"/>
              <w:rPr>
                <w:noProof w:val="0"/>
              </w:rPr>
            </w:pPr>
            <w:r w:rsidRPr="00627423">
              <w:rPr>
                <w:noProof w:val="0"/>
              </w:rPr>
              <w:t>100</w:t>
            </w:r>
          </w:p>
        </w:tc>
        <w:tc>
          <w:tcPr>
            <w:tcW w:w="309" w:type="pct"/>
            <w:tcBorders>
              <w:bottom w:val="nil"/>
            </w:tcBorders>
            <w:noWrap/>
            <w:vAlign w:val="bottom"/>
          </w:tcPr>
          <w:p w14:paraId="45BF829F" w14:textId="77777777" w:rsidR="00516C8B" w:rsidRPr="00627423" w:rsidRDefault="00516C8B" w:rsidP="00030275">
            <w:pPr>
              <w:pStyle w:val="TableText"/>
              <w:rPr>
                <w:noProof w:val="0"/>
              </w:rPr>
            </w:pPr>
            <w:r w:rsidRPr="00627423">
              <w:rPr>
                <w:noProof w:val="0"/>
              </w:rPr>
              <w:t>5</w:t>
            </w:r>
          </w:p>
        </w:tc>
        <w:tc>
          <w:tcPr>
            <w:tcW w:w="309" w:type="pct"/>
            <w:tcBorders>
              <w:bottom w:val="nil"/>
            </w:tcBorders>
            <w:noWrap/>
            <w:vAlign w:val="bottom"/>
          </w:tcPr>
          <w:p w14:paraId="5F02E607" w14:textId="77777777" w:rsidR="00516C8B" w:rsidRPr="00627423" w:rsidRDefault="00516C8B" w:rsidP="00030275">
            <w:pPr>
              <w:pStyle w:val="TableText"/>
              <w:rPr>
                <w:noProof w:val="0"/>
              </w:rPr>
            </w:pPr>
            <w:r w:rsidRPr="00627423">
              <w:rPr>
                <w:noProof w:val="0"/>
              </w:rPr>
              <w:t>5</w:t>
            </w:r>
          </w:p>
        </w:tc>
        <w:tc>
          <w:tcPr>
            <w:tcW w:w="272" w:type="pct"/>
            <w:tcBorders>
              <w:bottom w:val="nil"/>
            </w:tcBorders>
            <w:noWrap/>
            <w:vAlign w:val="bottom"/>
          </w:tcPr>
          <w:p w14:paraId="0D3F7356" w14:textId="77777777" w:rsidR="00516C8B" w:rsidRPr="00627423" w:rsidRDefault="00516C8B" w:rsidP="00030275">
            <w:pPr>
              <w:pStyle w:val="TableText"/>
              <w:rPr>
                <w:noProof w:val="0"/>
              </w:rPr>
            </w:pPr>
            <w:r w:rsidRPr="00627423">
              <w:rPr>
                <w:noProof w:val="0"/>
              </w:rPr>
              <w:t>100</w:t>
            </w:r>
          </w:p>
        </w:tc>
        <w:tc>
          <w:tcPr>
            <w:tcW w:w="309" w:type="pct"/>
            <w:tcBorders>
              <w:bottom w:val="nil"/>
            </w:tcBorders>
            <w:noWrap/>
            <w:vAlign w:val="bottom"/>
          </w:tcPr>
          <w:p w14:paraId="56386715" w14:textId="77777777" w:rsidR="00516C8B" w:rsidRPr="00627423" w:rsidRDefault="00516C8B" w:rsidP="00030275">
            <w:pPr>
              <w:pStyle w:val="TableText"/>
              <w:rPr>
                <w:noProof w:val="0"/>
              </w:rPr>
            </w:pPr>
            <w:r w:rsidRPr="00627423">
              <w:rPr>
                <w:noProof w:val="0"/>
              </w:rPr>
              <w:t>5</w:t>
            </w:r>
          </w:p>
        </w:tc>
        <w:tc>
          <w:tcPr>
            <w:tcW w:w="309" w:type="pct"/>
            <w:tcBorders>
              <w:bottom w:val="nil"/>
            </w:tcBorders>
            <w:noWrap/>
            <w:vAlign w:val="bottom"/>
          </w:tcPr>
          <w:p w14:paraId="4CD77D59" w14:textId="77777777" w:rsidR="00516C8B" w:rsidRPr="00627423" w:rsidRDefault="00516C8B" w:rsidP="00030275">
            <w:pPr>
              <w:pStyle w:val="TableText"/>
              <w:rPr>
                <w:noProof w:val="0"/>
              </w:rPr>
            </w:pPr>
            <w:r w:rsidRPr="00627423">
              <w:rPr>
                <w:noProof w:val="0"/>
              </w:rPr>
              <w:t>5</w:t>
            </w:r>
          </w:p>
        </w:tc>
        <w:tc>
          <w:tcPr>
            <w:tcW w:w="266" w:type="pct"/>
            <w:tcBorders>
              <w:bottom w:val="nil"/>
            </w:tcBorders>
            <w:noWrap/>
            <w:vAlign w:val="bottom"/>
          </w:tcPr>
          <w:p w14:paraId="01F0AEAE" w14:textId="77777777" w:rsidR="00516C8B" w:rsidRPr="00627423" w:rsidRDefault="00516C8B" w:rsidP="00030275">
            <w:pPr>
              <w:pStyle w:val="TableText"/>
              <w:rPr>
                <w:noProof w:val="0"/>
              </w:rPr>
            </w:pPr>
            <w:r w:rsidRPr="00627423">
              <w:rPr>
                <w:noProof w:val="0"/>
              </w:rPr>
              <w:t>100</w:t>
            </w:r>
          </w:p>
        </w:tc>
      </w:tr>
      <w:tr w:rsidR="00516C8B" w:rsidRPr="00627423" w14:paraId="21C791F5" w14:textId="77777777" w:rsidTr="00030275">
        <w:tc>
          <w:tcPr>
            <w:tcW w:w="2336" w:type="pct"/>
            <w:tcBorders>
              <w:top w:val="nil"/>
              <w:bottom w:val="single" w:sz="4" w:space="0" w:color="auto"/>
            </w:tcBorders>
            <w:hideMark/>
          </w:tcPr>
          <w:p w14:paraId="4197030B" w14:textId="77777777" w:rsidR="00516C8B" w:rsidRPr="00627423" w:rsidRDefault="00516C8B" w:rsidP="002602E0">
            <w:pPr>
              <w:pStyle w:val="TableText"/>
              <w:keepNext/>
              <w:rPr>
                <w:noProof w:val="0"/>
              </w:rPr>
            </w:pPr>
            <w:r w:rsidRPr="00627423">
              <w:rPr>
                <w:noProof w:val="0"/>
                <w:color w:val="000000"/>
              </w:rPr>
              <w:t>No special education services</w:t>
            </w:r>
          </w:p>
        </w:tc>
        <w:tc>
          <w:tcPr>
            <w:tcW w:w="309" w:type="pct"/>
            <w:tcBorders>
              <w:top w:val="nil"/>
              <w:bottom w:val="single" w:sz="4" w:space="0" w:color="auto"/>
            </w:tcBorders>
            <w:noWrap/>
            <w:vAlign w:val="bottom"/>
          </w:tcPr>
          <w:p w14:paraId="595C9AA5" w14:textId="77777777" w:rsidR="00516C8B" w:rsidRPr="00627423" w:rsidRDefault="00516C8B" w:rsidP="00030275">
            <w:pPr>
              <w:pStyle w:val="TableText"/>
              <w:rPr>
                <w:noProof w:val="0"/>
              </w:rPr>
            </w:pPr>
            <w:r w:rsidRPr="00627423">
              <w:rPr>
                <w:noProof w:val="0"/>
              </w:rPr>
              <w:t>5,362</w:t>
            </w:r>
          </w:p>
        </w:tc>
        <w:tc>
          <w:tcPr>
            <w:tcW w:w="309" w:type="pct"/>
            <w:tcBorders>
              <w:top w:val="nil"/>
              <w:bottom w:val="single" w:sz="4" w:space="0" w:color="auto"/>
            </w:tcBorders>
            <w:noWrap/>
            <w:vAlign w:val="bottom"/>
          </w:tcPr>
          <w:p w14:paraId="50A59ECE" w14:textId="77777777" w:rsidR="00516C8B" w:rsidRPr="00627423" w:rsidRDefault="00516C8B" w:rsidP="00030275">
            <w:pPr>
              <w:pStyle w:val="TableText"/>
              <w:rPr>
                <w:noProof w:val="0"/>
              </w:rPr>
            </w:pPr>
            <w:r w:rsidRPr="00627423">
              <w:rPr>
                <w:noProof w:val="0"/>
              </w:rPr>
              <w:t>4,964</w:t>
            </w:r>
          </w:p>
        </w:tc>
        <w:tc>
          <w:tcPr>
            <w:tcW w:w="272" w:type="pct"/>
            <w:tcBorders>
              <w:top w:val="nil"/>
              <w:bottom w:val="single" w:sz="4" w:space="0" w:color="auto"/>
            </w:tcBorders>
            <w:noWrap/>
            <w:vAlign w:val="bottom"/>
          </w:tcPr>
          <w:p w14:paraId="7CCA3021" w14:textId="77777777" w:rsidR="00516C8B" w:rsidRPr="00627423" w:rsidRDefault="00516C8B" w:rsidP="00030275">
            <w:pPr>
              <w:pStyle w:val="TableText"/>
              <w:rPr>
                <w:noProof w:val="0"/>
              </w:rPr>
            </w:pPr>
            <w:r w:rsidRPr="00627423">
              <w:rPr>
                <w:noProof w:val="0"/>
              </w:rPr>
              <w:t>93</w:t>
            </w:r>
          </w:p>
        </w:tc>
        <w:tc>
          <w:tcPr>
            <w:tcW w:w="309" w:type="pct"/>
            <w:tcBorders>
              <w:top w:val="nil"/>
              <w:bottom w:val="single" w:sz="4" w:space="0" w:color="auto"/>
            </w:tcBorders>
            <w:noWrap/>
            <w:vAlign w:val="bottom"/>
          </w:tcPr>
          <w:p w14:paraId="73A56662" w14:textId="77777777" w:rsidR="00516C8B" w:rsidRPr="00627423" w:rsidRDefault="00516C8B" w:rsidP="00030275">
            <w:pPr>
              <w:pStyle w:val="TableText"/>
              <w:rPr>
                <w:noProof w:val="0"/>
              </w:rPr>
            </w:pPr>
            <w:r w:rsidRPr="00627423">
              <w:rPr>
                <w:noProof w:val="0"/>
              </w:rPr>
              <w:t>4,227</w:t>
            </w:r>
          </w:p>
        </w:tc>
        <w:tc>
          <w:tcPr>
            <w:tcW w:w="309" w:type="pct"/>
            <w:tcBorders>
              <w:top w:val="nil"/>
              <w:bottom w:val="single" w:sz="4" w:space="0" w:color="auto"/>
            </w:tcBorders>
            <w:noWrap/>
            <w:vAlign w:val="bottom"/>
          </w:tcPr>
          <w:p w14:paraId="2B55BC4F" w14:textId="77777777" w:rsidR="00516C8B" w:rsidRPr="00627423" w:rsidRDefault="00516C8B" w:rsidP="00030275">
            <w:pPr>
              <w:pStyle w:val="TableText"/>
              <w:rPr>
                <w:noProof w:val="0"/>
              </w:rPr>
            </w:pPr>
            <w:r w:rsidRPr="00627423">
              <w:rPr>
                <w:noProof w:val="0"/>
              </w:rPr>
              <w:t>3,966</w:t>
            </w:r>
          </w:p>
        </w:tc>
        <w:tc>
          <w:tcPr>
            <w:tcW w:w="272" w:type="pct"/>
            <w:tcBorders>
              <w:top w:val="nil"/>
              <w:bottom w:val="single" w:sz="4" w:space="0" w:color="auto"/>
            </w:tcBorders>
            <w:noWrap/>
            <w:vAlign w:val="bottom"/>
          </w:tcPr>
          <w:p w14:paraId="1325DC2C" w14:textId="77777777" w:rsidR="00516C8B" w:rsidRPr="00627423" w:rsidRDefault="00516C8B" w:rsidP="00030275">
            <w:pPr>
              <w:pStyle w:val="TableText"/>
              <w:rPr>
                <w:noProof w:val="0"/>
              </w:rPr>
            </w:pPr>
            <w:r w:rsidRPr="00627423">
              <w:rPr>
                <w:noProof w:val="0"/>
              </w:rPr>
              <w:t>94</w:t>
            </w:r>
          </w:p>
        </w:tc>
        <w:tc>
          <w:tcPr>
            <w:tcW w:w="309" w:type="pct"/>
            <w:tcBorders>
              <w:top w:val="nil"/>
              <w:bottom w:val="single" w:sz="4" w:space="0" w:color="auto"/>
            </w:tcBorders>
            <w:noWrap/>
            <w:vAlign w:val="bottom"/>
          </w:tcPr>
          <w:p w14:paraId="2E7C43AD" w14:textId="77777777" w:rsidR="00516C8B" w:rsidRPr="00627423" w:rsidRDefault="00516C8B" w:rsidP="00030275">
            <w:pPr>
              <w:pStyle w:val="TableText"/>
              <w:rPr>
                <w:noProof w:val="0"/>
              </w:rPr>
            </w:pPr>
            <w:r w:rsidRPr="00627423">
              <w:rPr>
                <w:noProof w:val="0"/>
              </w:rPr>
              <w:t>3,028</w:t>
            </w:r>
          </w:p>
        </w:tc>
        <w:tc>
          <w:tcPr>
            <w:tcW w:w="309" w:type="pct"/>
            <w:tcBorders>
              <w:top w:val="nil"/>
              <w:bottom w:val="single" w:sz="4" w:space="0" w:color="auto"/>
            </w:tcBorders>
            <w:noWrap/>
            <w:vAlign w:val="bottom"/>
          </w:tcPr>
          <w:p w14:paraId="703D0675" w14:textId="77777777" w:rsidR="00516C8B" w:rsidRPr="00627423" w:rsidRDefault="00516C8B" w:rsidP="00030275">
            <w:pPr>
              <w:pStyle w:val="TableText"/>
              <w:rPr>
                <w:noProof w:val="0"/>
              </w:rPr>
            </w:pPr>
            <w:r w:rsidRPr="00627423">
              <w:rPr>
                <w:noProof w:val="0"/>
              </w:rPr>
              <w:t>2,844</w:t>
            </w:r>
          </w:p>
        </w:tc>
        <w:tc>
          <w:tcPr>
            <w:tcW w:w="266" w:type="pct"/>
            <w:tcBorders>
              <w:top w:val="nil"/>
              <w:bottom w:val="single" w:sz="4" w:space="0" w:color="auto"/>
            </w:tcBorders>
            <w:noWrap/>
            <w:vAlign w:val="bottom"/>
          </w:tcPr>
          <w:p w14:paraId="702DA2B3" w14:textId="77777777" w:rsidR="00516C8B" w:rsidRPr="00627423" w:rsidRDefault="00516C8B" w:rsidP="00030275">
            <w:pPr>
              <w:pStyle w:val="TableText"/>
              <w:rPr>
                <w:noProof w:val="0"/>
              </w:rPr>
            </w:pPr>
            <w:r w:rsidRPr="00627423">
              <w:rPr>
                <w:noProof w:val="0"/>
              </w:rPr>
              <w:t>94</w:t>
            </w:r>
          </w:p>
        </w:tc>
      </w:tr>
      <w:tr w:rsidR="00516C8B" w:rsidRPr="00627423" w14:paraId="5DB53B8A" w14:textId="77777777" w:rsidTr="00030275">
        <w:tc>
          <w:tcPr>
            <w:tcW w:w="2336" w:type="pct"/>
            <w:tcBorders>
              <w:top w:val="single" w:sz="4" w:space="0" w:color="auto"/>
              <w:bottom w:val="nil"/>
            </w:tcBorders>
          </w:tcPr>
          <w:p w14:paraId="00373142" w14:textId="77777777" w:rsidR="00516C8B" w:rsidRPr="00627423" w:rsidRDefault="00516C8B" w:rsidP="00030275">
            <w:pPr>
              <w:pStyle w:val="TableText"/>
              <w:rPr>
                <w:noProof w:val="0"/>
                <w:color w:val="000000"/>
              </w:rPr>
            </w:pPr>
            <w:r w:rsidRPr="00627423">
              <w:rPr>
                <w:noProof w:val="0"/>
                <w:color w:val="000000"/>
              </w:rPr>
              <w:t>Homeless</w:t>
            </w:r>
          </w:p>
        </w:tc>
        <w:tc>
          <w:tcPr>
            <w:tcW w:w="309" w:type="pct"/>
            <w:tcBorders>
              <w:top w:val="single" w:sz="4" w:space="0" w:color="auto"/>
              <w:bottom w:val="nil"/>
            </w:tcBorders>
            <w:noWrap/>
          </w:tcPr>
          <w:p w14:paraId="60696EDE" w14:textId="77777777" w:rsidR="00516C8B" w:rsidRPr="00627423" w:rsidRDefault="00516C8B" w:rsidP="00030275">
            <w:pPr>
              <w:pStyle w:val="TableText"/>
              <w:rPr>
                <w:noProof w:val="0"/>
              </w:rPr>
            </w:pPr>
            <w:r w:rsidRPr="00627423">
              <w:rPr>
                <w:noProof w:val="0"/>
              </w:rPr>
              <w:t>353</w:t>
            </w:r>
          </w:p>
        </w:tc>
        <w:tc>
          <w:tcPr>
            <w:tcW w:w="309" w:type="pct"/>
            <w:tcBorders>
              <w:top w:val="single" w:sz="4" w:space="0" w:color="auto"/>
              <w:bottom w:val="nil"/>
            </w:tcBorders>
            <w:noWrap/>
          </w:tcPr>
          <w:p w14:paraId="47CF15D6" w14:textId="77777777" w:rsidR="00516C8B" w:rsidRPr="00627423" w:rsidRDefault="00516C8B" w:rsidP="00030275">
            <w:pPr>
              <w:pStyle w:val="TableText"/>
              <w:rPr>
                <w:noProof w:val="0"/>
              </w:rPr>
            </w:pPr>
            <w:r w:rsidRPr="00627423">
              <w:rPr>
                <w:noProof w:val="0"/>
              </w:rPr>
              <w:t>335</w:t>
            </w:r>
          </w:p>
        </w:tc>
        <w:tc>
          <w:tcPr>
            <w:tcW w:w="272" w:type="pct"/>
            <w:tcBorders>
              <w:top w:val="single" w:sz="4" w:space="0" w:color="auto"/>
              <w:bottom w:val="nil"/>
            </w:tcBorders>
            <w:noWrap/>
          </w:tcPr>
          <w:p w14:paraId="6E859D23" w14:textId="77777777" w:rsidR="00516C8B" w:rsidRPr="00627423" w:rsidRDefault="00516C8B" w:rsidP="00030275">
            <w:pPr>
              <w:pStyle w:val="TableText"/>
              <w:rPr>
                <w:noProof w:val="0"/>
              </w:rPr>
            </w:pPr>
            <w:r w:rsidRPr="00627423">
              <w:rPr>
                <w:noProof w:val="0"/>
              </w:rPr>
              <w:t>95</w:t>
            </w:r>
          </w:p>
        </w:tc>
        <w:tc>
          <w:tcPr>
            <w:tcW w:w="309" w:type="pct"/>
            <w:tcBorders>
              <w:top w:val="single" w:sz="4" w:space="0" w:color="auto"/>
              <w:bottom w:val="nil"/>
            </w:tcBorders>
            <w:noWrap/>
          </w:tcPr>
          <w:p w14:paraId="16EA4539" w14:textId="77777777" w:rsidR="00516C8B" w:rsidRPr="00627423" w:rsidRDefault="00516C8B" w:rsidP="00030275">
            <w:pPr>
              <w:pStyle w:val="TableText"/>
              <w:rPr>
                <w:noProof w:val="0"/>
              </w:rPr>
            </w:pPr>
            <w:r w:rsidRPr="00627423">
              <w:rPr>
                <w:noProof w:val="0"/>
              </w:rPr>
              <w:t>257</w:t>
            </w:r>
          </w:p>
        </w:tc>
        <w:tc>
          <w:tcPr>
            <w:tcW w:w="309" w:type="pct"/>
            <w:tcBorders>
              <w:top w:val="single" w:sz="4" w:space="0" w:color="auto"/>
              <w:bottom w:val="nil"/>
            </w:tcBorders>
            <w:noWrap/>
          </w:tcPr>
          <w:p w14:paraId="346E58C6" w14:textId="77777777" w:rsidR="00516C8B" w:rsidRPr="00627423" w:rsidRDefault="00516C8B" w:rsidP="00030275">
            <w:pPr>
              <w:pStyle w:val="TableText"/>
              <w:rPr>
                <w:noProof w:val="0"/>
              </w:rPr>
            </w:pPr>
            <w:r w:rsidRPr="00627423">
              <w:rPr>
                <w:noProof w:val="0"/>
              </w:rPr>
              <w:t>240</w:t>
            </w:r>
          </w:p>
        </w:tc>
        <w:tc>
          <w:tcPr>
            <w:tcW w:w="272" w:type="pct"/>
            <w:tcBorders>
              <w:top w:val="single" w:sz="4" w:space="0" w:color="auto"/>
              <w:bottom w:val="nil"/>
            </w:tcBorders>
            <w:noWrap/>
          </w:tcPr>
          <w:p w14:paraId="08507F32" w14:textId="77777777" w:rsidR="00516C8B" w:rsidRPr="00627423" w:rsidRDefault="00516C8B" w:rsidP="00030275">
            <w:pPr>
              <w:pStyle w:val="TableText"/>
              <w:rPr>
                <w:noProof w:val="0"/>
              </w:rPr>
            </w:pPr>
            <w:r w:rsidRPr="00627423">
              <w:rPr>
                <w:noProof w:val="0"/>
              </w:rPr>
              <w:t>93</w:t>
            </w:r>
          </w:p>
        </w:tc>
        <w:tc>
          <w:tcPr>
            <w:tcW w:w="309" w:type="pct"/>
            <w:tcBorders>
              <w:top w:val="single" w:sz="4" w:space="0" w:color="auto"/>
              <w:bottom w:val="nil"/>
            </w:tcBorders>
            <w:noWrap/>
          </w:tcPr>
          <w:p w14:paraId="132C5DC9" w14:textId="77777777" w:rsidR="00516C8B" w:rsidRPr="00627423" w:rsidRDefault="00516C8B" w:rsidP="00030275">
            <w:pPr>
              <w:pStyle w:val="TableText"/>
              <w:rPr>
                <w:noProof w:val="0"/>
              </w:rPr>
            </w:pPr>
            <w:r w:rsidRPr="00627423">
              <w:rPr>
                <w:noProof w:val="0"/>
              </w:rPr>
              <w:t>199</w:t>
            </w:r>
          </w:p>
        </w:tc>
        <w:tc>
          <w:tcPr>
            <w:tcW w:w="309" w:type="pct"/>
            <w:tcBorders>
              <w:top w:val="single" w:sz="4" w:space="0" w:color="auto"/>
              <w:bottom w:val="nil"/>
            </w:tcBorders>
            <w:noWrap/>
          </w:tcPr>
          <w:p w14:paraId="28169979" w14:textId="77777777" w:rsidR="00516C8B" w:rsidRPr="00627423" w:rsidRDefault="00516C8B" w:rsidP="00030275">
            <w:pPr>
              <w:pStyle w:val="TableText"/>
              <w:rPr>
                <w:noProof w:val="0"/>
              </w:rPr>
            </w:pPr>
            <w:r w:rsidRPr="00627423">
              <w:rPr>
                <w:noProof w:val="0"/>
              </w:rPr>
              <w:t>190</w:t>
            </w:r>
          </w:p>
        </w:tc>
        <w:tc>
          <w:tcPr>
            <w:tcW w:w="266" w:type="pct"/>
            <w:tcBorders>
              <w:top w:val="single" w:sz="4" w:space="0" w:color="auto"/>
              <w:bottom w:val="nil"/>
            </w:tcBorders>
            <w:noWrap/>
          </w:tcPr>
          <w:p w14:paraId="060A8C4E" w14:textId="77777777" w:rsidR="00516C8B" w:rsidRPr="00627423" w:rsidRDefault="00516C8B" w:rsidP="00030275">
            <w:pPr>
              <w:pStyle w:val="TableText"/>
              <w:rPr>
                <w:noProof w:val="0"/>
              </w:rPr>
            </w:pPr>
            <w:r w:rsidRPr="00627423">
              <w:rPr>
                <w:noProof w:val="0"/>
              </w:rPr>
              <w:t>95</w:t>
            </w:r>
          </w:p>
        </w:tc>
      </w:tr>
      <w:tr w:rsidR="00516C8B" w:rsidRPr="00627423" w14:paraId="7263CE46" w14:textId="77777777" w:rsidTr="00030275">
        <w:tc>
          <w:tcPr>
            <w:tcW w:w="2336" w:type="pct"/>
            <w:tcBorders>
              <w:top w:val="nil"/>
              <w:bottom w:val="single" w:sz="12" w:space="0" w:color="auto"/>
            </w:tcBorders>
          </w:tcPr>
          <w:p w14:paraId="0CBA079C" w14:textId="77777777" w:rsidR="00516C8B" w:rsidRPr="00627423" w:rsidRDefault="00516C8B" w:rsidP="00030275">
            <w:pPr>
              <w:pStyle w:val="TableText"/>
              <w:rPr>
                <w:noProof w:val="0"/>
                <w:color w:val="000000"/>
              </w:rPr>
            </w:pPr>
            <w:r w:rsidRPr="00627423">
              <w:rPr>
                <w:noProof w:val="0"/>
                <w:color w:val="000000"/>
              </w:rPr>
              <w:t>Not homeless</w:t>
            </w:r>
          </w:p>
        </w:tc>
        <w:tc>
          <w:tcPr>
            <w:tcW w:w="309" w:type="pct"/>
            <w:tcBorders>
              <w:top w:val="nil"/>
              <w:bottom w:val="single" w:sz="12" w:space="0" w:color="auto"/>
            </w:tcBorders>
            <w:noWrap/>
          </w:tcPr>
          <w:p w14:paraId="57C2A36B" w14:textId="77777777" w:rsidR="00516C8B" w:rsidRPr="00627423" w:rsidRDefault="00516C8B" w:rsidP="00030275">
            <w:pPr>
              <w:pStyle w:val="TableText"/>
              <w:rPr>
                <w:noProof w:val="0"/>
              </w:rPr>
            </w:pPr>
            <w:r w:rsidRPr="00627423">
              <w:rPr>
                <w:noProof w:val="0"/>
              </w:rPr>
              <w:t>5,055</w:t>
            </w:r>
          </w:p>
        </w:tc>
        <w:tc>
          <w:tcPr>
            <w:tcW w:w="309" w:type="pct"/>
            <w:tcBorders>
              <w:top w:val="nil"/>
              <w:bottom w:val="single" w:sz="12" w:space="0" w:color="auto"/>
            </w:tcBorders>
            <w:noWrap/>
          </w:tcPr>
          <w:p w14:paraId="61041F1A" w14:textId="77777777" w:rsidR="00516C8B" w:rsidRPr="00627423" w:rsidRDefault="00516C8B" w:rsidP="00030275">
            <w:pPr>
              <w:pStyle w:val="TableText"/>
              <w:rPr>
                <w:noProof w:val="0"/>
              </w:rPr>
            </w:pPr>
            <w:r w:rsidRPr="00627423">
              <w:rPr>
                <w:noProof w:val="0"/>
              </w:rPr>
              <w:t>4,668</w:t>
            </w:r>
          </w:p>
        </w:tc>
        <w:tc>
          <w:tcPr>
            <w:tcW w:w="272" w:type="pct"/>
            <w:tcBorders>
              <w:top w:val="nil"/>
              <w:bottom w:val="single" w:sz="12" w:space="0" w:color="auto"/>
            </w:tcBorders>
            <w:noWrap/>
          </w:tcPr>
          <w:p w14:paraId="762A2379" w14:textId="77777777" w:rsidR="00516C8B" w:rsidRPr="00627423" w:rsidRDefault="00516C8B" w:rsidP="00030275">
            <w:pPr>
              <w:pStyle w:val="TableText"/>
              <w:rPr>
                <w:noProof w:val="0"/>
              </w:rPr>
            </w:pPr>
            <w:r w:rsidRPr="00627423">
              <w:rPr>
                <w:noProof w:val="0"/>
              </w:rPr>
              <w:t>92</w:t>
            </w:r>
          </w:p>
        </w:tc>
        <w:tc>
          <w:tcPr>
            <w:tcW w:w="309" w:type="pct"/>
            <w:tcBorders>
              <w:top w:val="nil"/>
              <w:bottom w:val="single" w:sz="12" w:space="0" w:color="auto"/>
            </w:tcBorders>
            <w:noWrap/>
          </w:tcPr>
          <w:p w14:paraId="499FE2E6" w14:textId="77777777" w:rsidR="00516C8B" w:rsidRPr="00627423" w:rsidRDefault="00516C8B" w:rsidP="00030275">
            <w:pPr>
              <w:pStyle w:val="TableText"/>
              <w:rPr>
                <w:noProof w:val="0"/>
              </w:rPr>
            </w:pPr>
            <w:r w:rsidRPr="00627423">
              <w:rPr>
                <w:noProof w:val="0"/>
              </w:rPr>
              <w:t>4,031</w:t>
            </w:r>
          </w:p>
        </w:tc>
        <w:tc>
          <w:tcPr>
            <w:tcW w:w="309" w:type="pct"/>
            <w:tcBorders>
              <w:top w:val="nil"/>
              <w:bottom w:val="single" w:sz="12" w:space="0" w:color="auto"/>
            </w:tcBorders>
            <w:noWrap/>
          </w:tcPr>
          <w:p w14:paraId="15D07AD5" w14:textId="77777777" w:rsidR="00516C8B" w:rsidRPr="00627423" w:rsidRDefault="00516C8B" w:rsidP="00030275">
            <w:pPr>
              <w:pStyle w:val="TableText"/>
              <w:rPr>
                <w:noProof w:val="0"/>
              </w:rPr>
            </w:pPr>
            <w:r w:rsidRPr="00627423">
              <w:rPr>
                <w:noProof w:val="0"/>
              </w:rPr>
              <w:t>3,779</w:t>
            </w:r>
          </w:p>
        </w:tc>
        <w:tc>
          <w:tcPr>
            <w:tcW w:w="272" w:type="pct"/>
            <w:tcBorders>
              <w:top w:val="nil"/>
              <w:bottom w:val="single" w:sz="12" w:space="0" w:color="auto"/>
            </w:tcBorders>
            <w:noWrap/>
          </w:tcPr>
          <w:p w14:paraId="7A04F8B8" w14:textId="77777777" w:rsidR="00516C8B" w:rsidRPr="00627423" w:rsidRDefault="00516C8B" w:rsidP="00030275">
            <w:pPr>
              <w:pStyle w:val="TableText"/>
              <w:rPr>
                <w:noProof w:val="0"/>
              </w:rPr>
            </w:pPr>
            <w:r w:rsidRPr="00627423">
              <w:rPr>
                <w:noProof w:val="0"/>
              </w:rPr>
              <w:t>94</w:t>
            </w:r>
          </w:p>
        </w:tc>
        <w:tc>
          <w:tcPr>
            <w:tcW w:w="309" w:type="pct"/>
            <w:tcBorders>
              <w:top w:val="nil"/>
              <w:bottom w:val="single" w:sz="12" w:space="0" w:color="auto"/>
            </w:tcBorders>
            <w:noWrap/>
          </w:tcPr>
          <w:p w14:paraId="2BC6A5A7" w14:textId="77777777" w:rsidR="00516C8B" w:rsidRPr="00627423" w:rsidRDefault="00516C8B" w:rsidP="00030275">
            <w:pPr>
              <w:pStyle w:val="TableText"/>
              <w:rPr>
                <w:noProof w:val="0"/>
              </w:rPr>
            </w:pPr>
            <w:r w:rsidRPr="00627423">
              <w:rPr>
                <w:noProof w:val="0"/>
              </w:rPr>
              <w:t>2,875</w:t>
            </w:r>
          </w:p>
        </w:tc>
        <w:tc>
          <w:tcPr>
            <w:tcW w:w="309" w:type="pct"/>
            <w:tcBorders>
              <w:top w:val="nil"/>
              <w:bottom w:val="single" w:sz="12" w:space="0" w:color="auto"/>
            </w:tcBorders>
            <w:noWrap/>
          </w:tcPr>
          <w:p w14:paraId="7ECDC66A" w14:textId="77777777" w:rsidR="00516C8B" w:rsidRPr="00627423" w:rsidRDefault="00516C8B" w:rsidP="00030275">
            <w:pPr>
              <w:pStyle w:val="TableText"/>
              <w:rPr>
                <w:noProof w:val="0"/>
              </w:rPr>
            </w:pPr>
            <w:r w:rsidRPr="00627423">
              <w:rPr>
                <w:noProof w:val="0"/>
              </w:rPr>
              <w:t>2,689</w:t>
            </w:r>
          </w:p>
        </w:tc>
        <w:tc>
          <w:tcPr>
            <w:tcW w:w="266" w:type="pct"/>
            <w:tcBorders>
              <w:top w:val="nil"/>
              <w:bottom w:val="single" w:sz="12" w:space="0" w:color="auto"/>
            </w:tcBorders>
            <w:noWrap/>
          </w:tcPr>
          <w:p w14:paraId="3741CD0A" w14:textId="77777777" w:rsidR="00516C8B" w:rsidRPr="00627423" w:rsidRDefault="00516C8B" w:rsidP="00030275">
            <w:pPr>
              <w:pStyle w:val="TableText"/>
              <w:rPr>
                <w:noProof w:val="0"/>
              </w:rPr>
            </w:pPr>
            <w:r w:rsidRPr="00627423">
              <w:rPr>
                <w:noProof w:val="0"/>
              </w:rPr>
              <w:t>94</w:t>
            </w:r>
          </w:p>
        </w:tc>
      </w:tr>
      <w:bookmarkEnd w:id="103"/>
      <w:bookmarkEnd w:id="104"/>
      <w:bookmarkEnd w:id="105"/>
      <w:bookmarkEnd w:id="106"/>
    </w:tbl>
    <w:p w14:paraId="79ED44DE" w14:textId="77777777" w:rsidR="00516C8B" w:rsidRDefault="00516C8B" w:rsidP="00030275"/>
    <w:p w14:paraId="1E77F927" w14:textId="77777777" w:rsidR="00516C8B" w:rsidRDefault="00516C8B" w:rsidP="00030275">
      <w:pPr>
        <w:sectPr w:rsidR="00516C8B" w:rsidSect="00003703">
          <w:footerReference w:type="even" r:id="rId24"/>
          <w:footerReference w:type="first" r:id="rId25"/>
          <w:pgSz w:w="15840" w:h="12240" w:orient="landscape" w:code="1"/>
          <w:pgMar w:top="1152" w:right="1152" w:bottom="1152" w:left="1152" w:header="576" w:footer="360" w:gutter="0"/>
          <w:cols w:space="720"/>
          <w:docGrid w:linePitch="360"/>
        </w:sectPr>
      </w:pPr>
    </w:p>
    <w:p w14:paraId="5DBE5CD2" w14:textId="16CF3CA6" w:rsidR="002E3F82" w:rsidRPr="00B0679D" w:rsidRDefault="002E3F82" w:rsidP="00A10134">
      <w:pPr>
        <w:pStyle w:val="Heading2"/>
      </w:pPr>
      <w:bookmarkStart w:id="119" w:name="_Scoring_and_Reporting"/>
      <w:bookmarkStart w:id="120" w:name="_Toc513462771"/>
      <w:bookmarkStart w:id="121" w:name="_Toc20218594"/>
      <w:bookmarkStart w:id="122" w:name="_Toc220330841"/>
      <w:bookmarkEnd w:id="119"/>
      <w:r w:rsidRPr="00B0679D">
        <w:lastRenderedPageBreak/>
        <w:t>Scoring</w:t>
      </w:r>
      <w:bookmarkEnd w:id="120"/>
      <w:bookmarkEnd w:id="121"/>
      <w:r w:rsidR="003C18F0" w:rsidRPr="00B0679D">
        <w:t xml:space="preserve"> and Reporting</w:t>
      </w:r>
      <w:bookmarkEnd w:id="122"/>
    </w:p>
    <w:p w14:paraId="71ECBA72" w14:textId="77777777" w:rsidR="009F2CCF" w:rsidRPr="00B0679D" w:rsidRDefault="009F2CCF" w:rsidP="009F2CCF">
      <w:r w:rsidRPr="00B0679D">
        <w:t>The purpose of this chapter is to describe the work performed to develop score reporting procedures for the Initial English Language Proficiency Assessments for California (ELPAC). The chapter summarizes scoring at the item level, including the types of scoring approaches that are used for each type of item in the Initial ELPAC and the approach implemented to produce student scores. This chapter also describes scores reported at the individual student level and various reports that are generated.</w:t>
      </w:r>
    </w:p>
    <w:p w14:paraId="0F8ED24A" w14:textId="7231805E" w:rsidR="009F2CCF" w:rsidRPr="00B0679D" w:rsidRDefault="009F2CCF" w:rsidP="009F2CCF">
      <w:r w:rsidRPr="00B0679D">
        <w:t xml:space="preserve">All student scores entered into the Local Scoring Tool (LST) are used to perform score reporting. Student scores from </w:t>
      </w:r>
      <w:bookmarkStart w:id="123" w:name="_Hlk63943672"/>
      <w:r w:rsidR="00171F67" w:rsidRPr="00B0679D">
        <w:t xml:space="preserve">the </w:t>
      </w:r>
      <w:r w:rsidRPr="00B0679D">
        <w:t>Rotating Score Validation Process</w:t>
      </w:r>
      <w:bookmarkEnd w:id="123"/>
      <w:r w:rsidRPr="00B0679D">
        <w:t xml:space="preserve"> (RSVP) are used </w:t>
      </w:r>
      <w:r w:rsidR="00B53E8A" w:rsidRPr="00B0679D">
        <w:t xml:space="preserve">only </w:t>
      </w:r>
      <w:r w:rsidRPr="00B0679D">
        <w:t>for local educational agency (LEA) and ETS score comparison purpose</w:t>
      </w:r>
      <w:r w:rsidR="00171F67" w:rsidRPr="00B0679D">
        <w:t>s</w:t>
      </w:r>
      <w:r w:rsidRPr="00B0679D">
        <w:t>.</w:t>
      </w:r>
    </w:p>
    <w:p w14:paraId="5BB8F01C" w14:textId="70169779" w:rsidR="002E3F82" w:rsidRPr="00B0679D" w:rsidRDefault="002E3F82" w:rsidP="00A10134">
      <w:pPr>
        <w:pStyle w:val="Heading3"/>
      </w:pPr>
      <w:bookmarkStart w:id="124" w:name="_Toc220330842"/>
      <w:r w:rsidRPr="00B0679D">
        <w:t>Scoring for Constructed-Response Items</w:t>
      </w:r>
      <w:bookmarkEnd w:id="124"/>
    </w:p>
    <w:p w14:paraId="7380EE66" w14:textId="427601CF" w:rsidR="009F2CCF" w:rsidRPr="00B0679D" w:rsidRDefault="009F2CCF" w:rsidP="009F2CCF">
      <w:pPr>
        <w:spacing w:after="60"/>
      </w:pPr>
      <w:r w:rsidRPr="00B0679D">
        <w:t xml:space="preserve">The Initial ELPAC was administered on an as-needed basis. When a student first enrolled in a California public school, the student’s parent/guardian completed a </w:t>
      </w:r>
      <w:r w:rsidR="004546AA" w:rsidRPr="00B0679D">
        <w:t>h</w:t>
      </w:r>
      <w:r w:rsidRPr="00B0679D">
        <w:t xml:space="preserve">ome </w:t>
      </w:r>
      <w:r w:rsidR="004546AA" w:rsidRPr="00B0679D">
        <w:t>l</w:t>
      </w:r>
      <w:r w:rsidRPr="00B0679D">
        <w:t xml:space="preserve">anguage </w:t>
      </w:r>
      <w:r w:rsidR="004546AA" w:rsidRPr="00B0679D">
        <w:t>s</w:t>
      </w:r>
      <w:r w:rsidRPr="00B0679D">
        <w:t>urvey</w:t>
      </w:r>
      <w:r w:rsidR="004546AA" w:rsidRPr="00B0679D">
        <w:t xml:space="preserve"> (HLS)</w:t>
      </w:r>
      <w:r w:rsidRPr="00B0679D">
        <w:t xml:space="preserve">, which assists LEAs with determining the student’s primary language. All students whose primary language was other than English or </w:t>
      </w:r>
      <w:r w:rsidR="2B543A27" w:rsidRPr="00B0679D">
        <w:t xml:space="preserve">American </w:t>
      </w:r>
      <w:r w:rsidRPr="00B0679D">
        <w:t xml:space="preserve">Sign Language must be administered the state’s </w:t>
      </w:r>
      <w:r w:rsidR="00015532" w:rsidRPr="00B0679D">
        <w:t>English language proficiency</w:t>
      </w:r>
      <w:r w:rsidRPr="00B0679D">
        <w:t xml:space="preserve"> assessment to determine their English proficiency. LEAs assigned an English </w:t>
      </w:r>
      <w:r w:rsidR="00E32DDC" w:rsidRPr="00B0679D">
        <w:t>l</w:t>
      </w:r>
      <w:r w:rsidRPr="00B0679D">
        <w:t xml:space="preserve">anguage </w:t>
      </w:r>
      <w:r w:rsidR="00E32DDC" w:rsidRPr="00B0679D">
        <w:t>a</w:t>
      </w:r>
      <w:r w:rsidRPr="00B0679D">
        <w:t xml:space="preserve">cquisition </w:t>
      </w:r>
      <w:r w:rsidR="00E32DDC" w:rsidRPr="00B0679D">
        <w:t>s</w:t>
      </w:r>
      <w:r w:rsidRPr="00B0679D">
        <w:t>tatus (ELAS) of To Be Determined (TBD) in their local student information system, which would feed into the state’s data system, the California Longitudinal</w:t>
      </w:r>
      <w:r w:rsidR="00FC59E4" w:rsidRPr="00B0679D">
        <w:t xml:space="preserve"> Pupil</w:t>
      </w:r>
      <w:r w:rsidRPr="00B0679D">
        <w:t xml:space="preserve"> Achievement Data System (CALPADS).</w:t>
      </w:r>
    </w:p>
    <w:p w14:paraId="5B3CFFC5" w14:textId="0A4CEBF6" w:rsidR="009F2CCF" w:rsidRPr="00B0679D" w:rsidRDefault="009F2CCF" w:rsidP="009F2CCF">
      <w:pPr>
        <w:spacing w:after="60"/>
      </w:pPr>
      <w:r w:rsidRPr="00B0679D">
        <w:t>Because of the requirement that LEAs test and then notify the parents/guardians of the results of the Initial ELPAC within 30 calendar days of the student’s first day of enrollment</w:t>
      </w:r>
      <w:r w:rsidR="000615F4">
        <w:rPr>
          <w:rFonts w:ascii="ZWAdobeF" w:hAnsi="ZWAdobeF" w:cs="ZWAdobeF"/>
          <w:color w:val="auto"/>
          <w:sz w:val="2"/>
          <w:szCs w:val="2"/>
        </w:rPr>
        <w:t>3F</w:t>
      </w:r>
      <w:r w:rsidR="00554E4D" w:rsidRPr="006353DD">
        <w:rPr>
          <w:rStyle w:val="FootnoteReference"/>
        </w:rPr>
        <w:footnoteReference w:id="5"/>
      </w:r>
      <w:r w:rsidRPr="00B0679D">
        <w:t xml:space="preserve">, LEAs locally produced official scores based on directions provided in the </w:t>
      </w:r>
      <w:r w:rsidRPr="00B0679D">
        <w:rPr>
          <w:i/>
        </w:rPr>
        <w:t>Examiner’s Manuals.</w:t>
      </w:r>
      <w:r w:rsidRPr="00B0679D">
        <w:t xml:space="preserve"> The Speaking domain was scored by test</w:t>
      </w:r>
      <w:r w:rsidRPr="00B0679D">
        <w:rPr>
          <w:sz w:val="27"/>
          <w:szCs w:val="27"/>
        </w:rPr>
        <w:t xml:space="preserve"> </w:t>
      </w:r>
      <w:r w:rsidRPr="00B0679D">
        <w:t xml:space="preserve">examiners “in the moment,” as was done with the Speaking items in the Summative ELPAC. The Writing domain was scored locally by test examiners using the rubrics and anchor samples provided in the </w:t>
      </w:r>
      <w:r w:rsidRPr="00B0679D">
        <w:rPr>
          <w:i/>
        </w:rPr>
        <w:t>Examiner’s Manual.</w:t>
      </w:r>
      <w:r w:rsidRPr="00B0679D">
        <w:t xml:space="preserve"> All local scores were entered into the LST.</w:t>
      </w:r>
    </w:p>
    <w:p w14:paraId="65476F3E" w14:textId="63DBF340" w:rsidR="00B34607" w:rsidRPr="00B0679D" w:rsidRDefault="00B34607" w:rsidP="004B6E6E">
      <w:pPr>
        <w:pStyle w:val="Heading4"/>
      </w:pPr>
      <w:r w:rsidRPr="00B0679D">
        <w:t>Training</w:t>
      </w:r>
    </w:p>
    <w:p w14:paraId="0083792A" w14:textId="6DF8BD5F" w:rsidR="00B34607" w:rsidRPr="00B0679D" w:rsidRDefault="00B34607" w:rsidP="00B34607">
      <w:pPr>
        <w:rPr>
          <w:rFonts w:eastAsiaTheme="minorEastAsia" w:cstheme="minorBidi"/>
          <w:color w:val="auto"/>
        </w:rPr>
      </w:pPr>
      <w:r w:rsidRPr="00B0679D">
        <w:t>Initial ELPAC trainings occurred in the spring and summer of 201</w:t>
      </w:r>
      <w:r w:rsidR="009E019B" w:rsidRPr="00B0679D">
        <w:t>9</w:t>
      </w:r>
      <w:r w:rsidRPr="00B0679D">
        <w:t>.</w:t>
      </w:r>
    </w:p>
    <w:p w14:paraId="4ECBF95A" w14:textId="77777777" w:rsidR="00B34607" w:rsidRPr="00B0679D" w:rsidRDefault="00B34607" w:rsidP="00B34607">
      <w:pPr>
        <w:pStyle w:val="Heading5"/>
        <w:rPr>
          <w:rFonts w:eastAsiaTheme="minorEastAsia" w:cstheme="minorBidi"/>
          <w:color w:val="auto"/>
        </w:rPr>
      </w:pPr>
      <w:r w:rsidRPr="00B0679D">
        <w:t>Scoring Training of Trainers Workshops</w:t>
      </w:r>
    </w:p>
    <w:p w14:paraId="0229DB46" w14:textId="2F308ED3" w:rsidR="00B34607" w:rsidRPr="00B0679D" w:rsidRDefault="00B34607" w:rsidP="00B34607">
      <w:r w:rsidRPr="00B0679D">
        <w:rPr>
          <w:rFonts w:eastAsia="Times New Roman"/>
        </w:rPr>
        <w:t xml:space="preserve">All LEAs in California were required to send a trainer to the all-day California Department of Education (CDE)–sponsored statewide </w:t>
      </w:r>
      <w:r w:rsidR="00710EC4" w:rsidRPr="00B0679D">
        <w:rPr>
          <w:rFonts w:eastAsia="Times New Roman"/>
        </w:rPr>
        <w:t>2019–2020</w:t>
      </w:r>
      <w:r w:rsidRPr="00B0679D">
        <w:rPr>
          <w:rFonts w:eastAsia="Times New Roman"/>
        </w:rPr>
        <w:t xml:space="preserve"> ELPAC Initial Assessment Administration and Scoring Training (AST), which used the “training-of-trainers” model. </w:t>
      </w:r>
      <w:r w:rsidRPr="00B0679D">
        <w:t xml:space="preserve">The goals of the </w:t>
      </w:r>
      <w:r w:rsidR="00710EC4" w:rsidRPr="00B0679D">
        <w:t>2019–2020</w:t>
      </w:r>
      <w:r w:rsidRPr="00B0679D">
        <w:t xml:space="preserve"> Initial ELPAC AST were as follows:</w:t>
      </w:r>
    </w:p>
    <w:p w14:paraId="1ACDC8C0" w14:textId="77777777" w:rsidR="00B34607" w:rsidRPr="00B0679D" w:rsidRDefault="00B34607" w:rsidP="00516C8B">
      <w:pPr>
        <w:pStyle w:val="Numbered"/>
        <w:numPr>
          <w:ilvl w:val="0"/>
          <w:numId w:val="66"/>
        </w:numPr>
        <w:ind w:left="864" w:hanging="288"/>
      </w:pPr>
      <w:r w:rsidRPr="00B0679D">
        <w:t>Standardize the administration of the ELPAC at all domains (i.e., Listening, Speaking, Reading, and Writing)</w:t>
      </w:r>
    </w:p>
    <w:p w14:paraId="639B29B1" w14:textId="77777777" w:rsidR="00B34607" w:rsidRPr="00B0679D" w:rsidRDefault="00B34607" w:rsidP="00516C8B">
      <w:pPr>
        <w:pStyle w:val="Numbered"/>
        <w:numPr>
          <w:ilvl w:val="0"/>
          <w:numId w:val="66"/>
        </w:numPr>
        <w:ind w:left="864" w:hanging="288"/>
      </w:pPr>
      <w:r w:rsidRPr="00B0679D">
        <w:t>Train test examiners to score the Speaking and Writing items accurately and reliably</w:t>
      </w:r>
    </w:p>
    <w:p w14:paraId="529B6821" w14:textId="77777777" w:rsidR="00B34607" w:rsidRPr="00B0679D" w:rsidRDefault="00B34607" w:rsidP="00516C8B">
      <w:pPr>
        <w:pStyle w:val="Numbered"/>
        <w:numPr>
          <w:ilvl w:val="0"/>
          <w:numId w:val="66"/>
        </w:numPr>
        <w:ind w:left="864" w:hanging="288"/>
      </w:pPr>
      <w:r w:rsidRPr="00B0679D">
        <w:t>Train LEA trainers to train other qualified persons locally to administer and score the ELPAC</w:t>
      </w:r>
    </w:p>
    <w:p w14:paraId="2EF6AB5B" w14:textId="11A01DA7" w:rsidR="00B34607" w:rsidRPr="00B0679D" w:rsidRDefault="00B34607" w:rsidP="00B34607">
      <w:r w:rsidRPr="00B0679D">
        <w:lastRenderedPageBreak/>
        <w:t>The training covered the test administration of all grade</w:t>
      </w:r>
      <w:r w:rsidR="009F0474" w:rsidRPr="00B0679D">
        <w:t xml:space="preserve"> level</w:t>
      </w:r>
      <w:r w:rsidRPr="00B0679D">
        <w:t xml:space="preserve">s and grade spans and all domains. In-person training focused primarily on the Writing scoring because the Summative </w:t>
      </w:r>
      <w:r w:rsidR="00254080" w:rsidRPr="00B0679D">
        <w:t xml:space="preserve">ELPAC </w:t>
      </w:r>
      <w:r w:rsidRPr="00B0679D">
        <w:t>training in the previous fall had focused on Speaking.</w:t>
      </w:r>
    </w:p>
    <w:p w14:paraId="58F13E65" w14:textId="5B74F173" w:rsidR="009428BB" w:rsidRPr="00B0679D" w:rsidRDefault="00B34607" w:rsidP="16273682">
      <w:r w:rsidRPr="00B0679D">
        <w:t xml:space="preserve">The Initial ELPAC ASTs were held at </w:t>
      </w:r>
      <w:r w:rsidR="00591DA4" w:rsidRPr="00B0679D">
        <w:t>1</w:t>
      </w:r>
      <w:r w:rsidR="34C1702E" w:rsidRPr="00B0679D">
        <w:t>6</w:t>
      </w:r>
      <w:r w:rsidRPr="00B0679D">
        <w:t xml:space="preserve"> various locations throughout California </w:t>
      </w:r>
      <w:r w:rsidR="001555DB" w:rsidRPr="00B0679D">
        <w:t xml:space="preserve">in </w:t>
      </w:r>
      <w:r w:rsidRPr="00B0679D">
        <w:t xml:space="preserve">April </w:t>
      </w:r>
      <w:r w:rsidR="001555DB" w:rsidRPr="00B0679D">
        <w:t>and</w:t>
      </w:r>
      <w:r w:rsidRPr="00B0679D">
        <w:t xml:space="preserve"> May 201</w:t>
      </w:r>
      <w:r w:rsidR="660BD8B4" w:rsidRPr="00B0679D">
        <w:t>9</w:t>
      </w:r>
      <w:r w:rsidRPr="00B0679D">
        <w:t xml:space="preserve">, with </w:t>
      </w:r>
      <w:r w:rsidR="1F5BA987" w:rsidRPr="00B0679D">
        <w:t>four</w:t>
      </w:r>
      <w:r w:rsidRPr="00B0679D">
        <w:t xml:space="preserve"> make-up trainings held in August 201</w:t>
      </w:r>
      <w:r w:rsidR="10EDD513" w:rsidRPr="00B0679D">
        <w:t>9</w:t>
      </w:r>
      <w:r w:rsidRPr="00B0679D">
        <w:t xml:space="preserve">. </w:t>
      </w:r>
      <w:r w:rsidR="4428605F" w:rsidRPr="00B0679D">
        <w:t xml:space="preserve">Ten </w:t>
      </w:r>
      <w:r w:rsidR="03D5D177" w:rsidRPr="00B0679D">
        <w:t xml:space="preserve">spring </w:t>
      </w:r>
      <w:r w:rsidR="4428605F" w:rsidRPr="00B0679D">
        <w:t xml:space="preserve">trainings were focused on kindergarten through grade twelve and six </w:t>
      </w:r>
      <w:r w:rsidR="74D0634D" w:rsidRPr="00B0679D">
        <w:t xml:space="preserve">spring </w:t>
      </w:r>
      <w:r w:rsidR="4428605F" w:rsidRPr="00B0679D">
        <w:t xml:space="preserve">trainings were focused on grades six through twelve. The trainings </w:t>
      </w:r>
      <w:r w:rsidR="009428BB" w:rsidRPr="00B0679D">
        <w:t>were for</w:t>
      </w:r>
      <w:r w:rsidR="4428605F" w:rsidRPr="00B0679D">
        <w:t xml:space="preserve"> both Speaking and Writing domains.</w:t>
      </w:r>
      <w:r w:rsidRPr="00B0679D">
        <w:t xml:space="preserve"> </w:t>
      </w:r>
      <w:r w:rsidR="009428BB" w:rsidRPr="00B0679D">
        <w:t>Sacramento County Office of Education sold training materials on a cost-recovery basis to these county offices for their regional trainings</w:t>
      </w:r>
      <w:r w:rsidR="00CC5322" w:rsidRPr="00B0679D">
        <w:t>,</w:t>
      </w:r>
      <w:r w:rsidR="009428BB" w:rsidRPr="00B0679D">
        <w:t xml:space="preserve"> to standardize all trainings.</w:t>
      </w:r>
    </w:p>
    <w:p w14:paraId="48189514" w14:textId="389D1F90" w:rsidR="00B34607" w:rsidRPr="00B0679D" w:rsidRDefault="00B34607" w:rsidP="16273682">
      <w:r w:rsidRPr="00B0679D" w:rsidDel="00B34607">
        <w:t>A</w:t>
      </w:r>
      <w:r w:rsidRPr="00B0679D">
        <w:t xml:space="preserve"> total of </w:t>
      </w:r>
      <w:r w:rsidR="005E2087" w:rsidRPr="00B0679D">
        <w:t>1,</w:t>
      </w:r>
      <w:r w:rsidR="00105745" w:rsidRPr="00B0679D">
        <w:t>506</w:t>
      </w:r>
      <w:r w:rsidRPr="00B0679D">
        <w:t xml:space="preserve"> educators attended</w:t>
      </w:r>
      <w:r w:rsidR="009428BB" w:rsidRPr="00B0679D">
        <w:t xml:space="preserve"> the Initial ELPAC ASTs</w:t>
      </w:r>
      <w:r w:rsidRPr="00B0679D">
        <w:t xml:space="preserve">, representing approximately </w:t>
      </w:r>
      <w:r w:rsidR="00105745" w:rsidRPr="00B0679D">
        <w:t>1,556</w:t>
      </w:r>
      <w:r w:rsidRPr="00B0679D">
        <w:t xml:space="preserve"> LEAs. This included the LEAs that were trained at county office of education–sponsored regional trainings. There were 3</w:t>
      </w:r>
      <w:r w:rsidR="00FB7AF2" w:rsidRPr="00B0679D">
        <w:t>3</w:t>
      </w:r>
      <w:r w:rsidRPr="00B0679D">
        <w:t xml:space="preserve"> regional trainings held by </w:t>
      </w:r>
      <w:r w:rsidR="00FB7AF2" w:rsidRPr="00B0679D">
        <w:t xml:space="preserve">22 </w:t>
      </w:r>
      <w:r w:rsidRPr="00B0679D">
        <w:t xml:space="preserve">county offices of education throughout the state. There were </w:t>
      </w:r>
      <w:r w:rsidR="248286BD" w:rsidRPr="00B0679D">
        <w:t>331 LEA</w:t>
      </w:r>
      <w:r w:rsidR="00033306" w:rsidRPr="00B0679D">
        <w:t>s</w:t>
      </w:r>
      <w:r w:rsidR="248286BD" w:rsidRPr="00B0679D">
        <w:t xml:space="preserve"> that did not participate</w:t>
      </w:r>
      <w:r w:rsidR="398971EC" w:rsidRPr="00B0679D">
        <w:t xml:space="preserve"> </w:t>
      </w:r>
      <w:r w:rsidR="248286BD" w:rsidRPr="00B0679D">
        <w:t>in a state</w:t>
      </w:r>
      <w:r w:rsidR="00272D60" w:rsidRPr="00B0679D">
        <w:t>-</w:t>
      </w:r>
      <w:r w:rsidR="248286BD" w:rsidRPr="00B0679D">
        <w:t xml:space="preserve">sponsored or regional training. ETS followed up with a survey and emails to these LEAs to confirm either </w:t>
      </w:r>
      <w:r w:rsidR="6EC27B31" w:rsidRPr="00B0679D">
        <w:t>a</w:t>
      </w:r>
      <w:r w:rsidR="00272D60" w:rsidRPr="00B0679D">
        <w:t xml:space="preserve"> memorandum of understanding</w:t>
      </w:r>
      <w:r w:rsidR="248286BD" w:rsidRPr="00B0679D">
        <w:t xml:space="preserve"> with </w:t>
      </w:r>
      <w:r w:rsidR="242C5342" w:rsidRPr="00B0679D">
        <w:t xml:space="preserve">a </w:t>
      </w:r>
      <w:r w:rsidR="248286BD" w:rsidRPr="00B0679D">
        <w:t>neighboring LEA or</w:t>
      </w:r>
      <w:r w:rsidR="36A739A2" w:rsidRPr="00B0679D">
        <w:t xml:space="preserve"> </w:t>
      </w:r>
      <w:r w:rsidR="4F5CDD36" w:rsidRPr="00B0679D">
        <w:t xml:space="preserve">a </w:t>
      </w:r>
      <w:r w:rsidR="36A739A2" w:rsidRPr="00B0679D">
        <w:t>confirmation of an LEA with no ELs.</w:t>
      </w:r>
      <w:r w:rsidR="248286BD" w:rsidRPr="00B0679D">
        <w:t xml:space="preserve"> </w:t>
      </w:r>
      <w:r w:rsidR="001F3E50" w:rsidRPr="00B0679D">
        <w:t>ETS received 65 responses to the survey</w:t>
      </w:r>
      <w:r w:rsidR="00150DC4" w:rsidRPr="00B0679D">
        <w:t>;</w:t>
      </w:r>
      <w:r w:rsidR="003615A3" w:rsidRPr="00B0679D">
        <w:t xml:space="preserve"> 25 </w:t>
      </w:r>
      <w:r w:rsidR="00E8571A" w:rsidRPr="00B0679D">
        <w:t>indicated they had attended a</w:t>
      </w:r>
      <w:r w:rsidR="00EC6713" w:rsidRPr="00B0679D">
        <w:t xml:space="preserve">n unlisted regional training, </w:t>
      </w:r>
      <w:r w:rsidR="00ED7BCC" w:rsidRPr="00B0679D">
        <w:t>5</w:t>
      </w:r>
      <w:r w:rsidR="00976B03" w:rsidRPr="00B0679D">
        <w:t xml:space="preserve"> </w:t>
      </w:r>
      <w:r w:rsidR="00D24B4B" w:rsidRPr="00B0679D">
        <w:t xml:space="preserve">indicated having a </w:t>
      </w:r>
      <w:r w:rsidR="00652D49" w:rsidRPr="00B0679D">
        <w:t>memorandum of understanding</w:t>
      </w:r>
      <w:r w:rsidR="00D24B4B" w:rsidRPr="00B0679D">
        <w:t xml:space="preserve"> with another LEA, </w:t>
      </w:r>
      <w:r w:rsidR="00A6428B" w:rsidRPr="00B0679D">
        <w:t>28</w:t>
      </w:r>
      <w:r w:rsidR="00150DC4" w:rsidRPr="00B0679D">
        <w:t> </w:t>
      </w:r>
      <w:r w:rsidR="00A6428B" w:rsidRPr="00B0679D">
        <w:t>wrote in responses</w:t>
      </w:r>
      <w:r w:rsidR="00150DC4" w:rsidRPr="00B0679D">
        <w:t>—</w:t>
      </w:r>
      <w:r w:rsidR="00473966" w:rsidRPr="00B0679D">
        <w:t>e.</w:t>
      </w:r>
      <w:r w:rsidR="00124020" w:rsidRPr="00B0679D">
        <w:t>g.</w:t>
      </w:r>
      <w:r w:rsidR="00150DC4" w:rsidRPr="00B0679D">
        <w:t>,</w:t>
      </w:r>
      <w:r w:rsidR="00124020" w:rsidRPr="00B0679D">
        <w:t xml:space="preserve"> attended</w:t>
      </w:r>
      <w:r w:rsidR="0005204F" w:rsidRPr="00B0679D">
        <w:t xml:space="preserve"> training through the county office</w:t>
      </w:r>
      <w:r w:rsidR="00150DC4" w:rsidRPr="00B0679D">
        <w:t>—</w:t>
      </w:r>
      <w:r w:rsidR="000263FE" w:rsidRPr="00B0679D">
        <w:t xml:space="preserve">and 7 did not provide </w:t>
      </w:r>
      <w:r w:rsidR="00933687" w:rsidRPr="00B0679D">
        <w:t>any response</w:t>
      </w:r>
      <w:r w:rsidR="00D67195" w:rsidRPr="00B0679D">
        <w:t>.</w:t>
      </w:r>
      <w:r w:rsidR="008A06A0" w:rsidRPr="00B0679D">
        <w:t xml:space="preserve"> </w:t>
      </w:r>
      <w:r w:rsidR="005D01FB" w:rsidRPr="00DE3163">
        <w:rPr>
          <w:rStyle w:val="Cross-Reference"/>
        </w:rPr>
        <w:fldChar w:fldCharType="begin"/>
      </w:r>
      <w:r w:rsidR="005D01FB" w:rsidRPr="00DE3163">
        <w:rPr>
          <w:rStyle w:val="Cross-Reference"/>
        </w:rPr>
        <w:instrText xml:space="preserve"> REF _Ref64557816 \h  \* MERGEFORMAT </w:instrText>
      </w:r>
      <w:r w:rsidR="005D01FB" w:rsidRPr="00DE3163">
        <w:rPr>
          <w:rStyle w:val="Cross-Reference"/>
        </w:rPr>
      </w:r>
      <w:r w:rsidR="005D01FB" w:rsidRPr="00DE3163">
        <w:rPr>
          <w:rStyle w:val="Cross-Reference"/>
        </w:rPr>
        <w:fldChar w:fldCharType="separate"/>
      </w:r>
      <w:r w:rsidR="005D01FB" w:rsidRPr="00DE3163">
        <w:rPr>
          <w:rStyle w:val="Cross-Reference"/>
        </w:rPr>
        <w:t>Table 4.1</w:t>
      </w:r>
      <w:r w:rsidR="005D01FB" w:rsidRPr="00DE3163">
        <w:rPr>
          <w:rStyle w:val="Cross-Reference"/>
        </w:rPr>
        <w:fldChar w:fldCharType="end"/>
      </w:r>
      <w:r w:rsidRPr="00B0679D">
        <w:t xml:space="preserve"> presents the attendance for each training date and location.</w:t>
      </w:r>
    </w:p>
    <w:p w14:paraId="5ACE31C0" w14:textId="148200F2" w:rsidR="00192D8A" w:rsidRPr="00B0679D" w:rsidRDefault="00192D8A" w:rsidP="00192D8A">
      <w:pPr>
        <w:pStyle w:val="Caption"/>
      </w:pPr>
      <w:bookmarkStart w:id="126" w:name="_Ref64557816"/>
      <w:bookmarkStart w:id="127" w:name="_Toc220331100"/>
      <w:r w:rsidRPr="00B0679D">
        <w:t xml:space="preserve">Table </w:t>
      </w:r>
      <w:fldSimple w:instr=" STYLEREF 2 \s ">
        <w:r w:rsidR="00D52A1A">
          <w:rPr>
            <w:noProof/>
          </w:rPr>
          <w:t>4</w:t>
        </w:r>
      </w:fldSimple>
      <w:r w:rsidR="00D52A1A">
        <w:t>.</w:t>
      </w:r>
      <w:fldSimple w:instr=" SEQ Table \* ARABIC \s 2 ">
        <w:r w:rsidR="00D52A1A">
          <w:rPr>
            <w:noProof/>
          </w:rPr>
          <w:t>1</w:t>
        </w:r>
      </w:fldSimple>
      <w:bookmarkEnd w:id="126"/>
      <w:r w:rsidRPr="00B0679D">
        <w:t xml:space="preserve"> </w:t>
      </w:r>
      <w:r w:rsidR="00064887" w:rsidRPr="00B0679D">
        <w:t xml:space="preserve"> 2019 AST</w:t>
      </w:r>
      <w:r w:rsidRPr="00B0679D">
        <w:t xml:space="preserve"> Dates and Attendance</w:t>
      </w:r>
      <w:bookmarkEnd w:id="127"/>
    </w:p>
    <w:tbl>
      <w:tblPr>
        <w:tblStyle w:val="TRs"/>
        <w:tblW w:w="8784" w:type="dxa"/>
        <w:tblLayout w:type="fixed"/>
        <w:tblLook w:val="01E0" w:firstRow="1" w:lastRow="1" w:firstColumn="1" w:lastColumn="1" w:noHBand="0" w:noVBand="0"/>
        <w:tblDescription w:val="2019 AST Dates and Attendance"/>
      </w:tblPr>
      <w:tblGrid>
        <w:gridCol w:w="1440"/>
        <w:gridCol w:w="2448"/>
        <w:gridCol w:w="3600"/>
        <w:gridCol w:w="1296"/>
      </w:tblGrid>
      <w:tr w:rsidR="007E49D6" w:rsidRPr="00B0679D" w14:paraId="42D95F40" w14:textId="77777777" w:rsidTr="00AA2C15">
        <w:trPr>
          <w:cnfStyle w:val="100000000000" w:firstRow="1" w:lastRow="0" w:firstColumn="0" w:lastColumn="0" w:oddVBand="0" w:evenVBand="0" w:oddHBand="0" w:evenHBand="0" w:firstRowFirstColumn="0" w:firstRowLastColumn="0" w:lastRowFirstColumn="0" w:lastRowLastColumn="0"/>
          <w:trHeight w:val="334"/>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3E91DB" w14:textId="734A4DFA" w:rsidR="16273682" w:rsidRPr="00B0679D" w:rsidRDefault="16273682" w:rsidP="00AA2C15">
            <w:pPr>
              <w:pStyle w:val="TableHead"/>
              <w:rPr>
                <w:noProof w:val="0"/>
              </w:rPr>
            </w:pPr>
            <w:r w:rsidRPr="00B0679D">
              <w:rPr>
                <w:noProof w:val="0"/>
              </w:rPr>
              <w:t>Date</w:t>
            </w:r>
          </w:p>
        </w:tc>
        <w:tc>
          <w:tcPr>
            <w:tcW w:w="2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7504F1" w14:textId="3B4E6BCA" w:rsidR="16273682" w:rsidRPr="00B0679D" w:rsidRDefault="16273682" w:rsidP="00AA2C15">
            <w:pPr>
              <w:pStyle w:val="TableHead"/>
              <w:rPr>
                <w:noProof w:val="0"/>
              </w:rPr>
            </w:pPr>
            <w:r w:rsidRPr="00B0679D">
              <w:rPr>
                <w:noProof w:val="0"/>
              </w:rPr>
              <w:t>Location</w:t>
            </w:r>
          </w:p>
        </w:tc>
        <w:tc>
          <w:tcPr>
            <w:tcW w:w="36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C12460" w14:textId="6170E05B" w:rsidR="00917D95" w:rsidRPr="00B0679D" w:rsidRDefault="00917D95" w:rsidP="00AA2C15">
            <w:pPr>
              <w:pStyle w:val="TableHead"/>
              <w:rPr>
                <w:noProof w:val="0"/>
              </w:rPr>
            </w:pPr>
            <w:r w:rsidRPr="00B0679D">
              <w:rPr>
                <w:noProof w:val="0"/>
              </w:rPr>
              <w:t>Grade Levels</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A60F9" w14:textId="365B2C59" w:rsidR="647585D8" w:rsidRPr="00B0679D" w:rsidRDefault="647585D8" w:rsidP="00AA2C15">
            <w:pPr>
              <w:pStyle w:val="TableHead"/>
              <w:rPr>
                <w:b w:val="0"/>
                <w:noProof w:val="0"/>
              </w:rPr>
            </w:pPr>
            <w:r w:rsidRPr="00B0679D">
              <w:rPr>
                <w:noProof w:val="0"/>
              </w:rPr>
              <w:t>Attend</w:t>
            </w:r>
            <w:r w:rsidR="005E6778" w:rsidRPr="00B0679D">
              <w:rPr>
                <w:noProof w:val="0"/>
              </w:rPr>
              <w:t>ed</w:t>
            </w:r>
          </w:p>
        </w:tc>
      </w:tr>
      <w:tr w:rsidR="16273682" w:rsidRPr="00B0679D" w14:paraId="7207813A" w14:textId="77777777" w:rsidTr="00A26851">
        <w:trPr>
          <w:trHeight w:val="288"/>
        </w:trPr>
        <w:tc>
          <w:tcPr>
            <w:tcW w:w="1440" w:type="dxa"/>
            <w:tcBorders>
              <w:top w:val="single" w:sz="4" w:space="0" w:color="auto"/>
            </w:tcBorders>
          </w:tcPr>
          <w:p w14:paraId="011066B8" w14:textId="7269CFC3"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15</w:t>
            </w:r>
          </w:p>
        </w:tc>
        <w:tc>
          <w:tcPr>
            <w:tcW w:w="2448" w:type="dxa"/>
            <w:tcBorders>
              <w:top w:val="single" w:sz="4" w:space="0" w:color="auto"/>
            </w:tcBorders>
          </w:tcPr>
          <w:p w14:paraId="60DC5C1B" w14:textId="5C9A624C" w:rsidR="16273682" w:rsidRPr="00B0679D" w:rsidRDefault="00917D95" w:rsidP="00620A48">
            <w:pPr>
              <w:pStyle w:val="TableText"/>
              <w:jc w:val="left"/>
              <w:rPr>
                <w:noProof w:val="0"/>
              </w:rPr>
            </w:pPr>
            <w:r w:rsidRPr="00B0679D">
              <w:rPr>
                <w:noProof w:val="0"/>
              </w:rPr>
              <w:t>Sacramento</w:t>
            </w:r>
          </w:p>
        </w:tc>
        <w:tc>
          <w:tcPr>
            <w:tcW w:w="3600" w:type="dxa"/>
            <w:tcBorders>
              <w:top w:val="single" w:sz="4" w:space="0" w:color="auto"/>
            </w:tcBorders>
          </w:tcPr>
          <w:p w14:paraId="69997204" w14:textId="30E4F8E8" w:rsidR="00917D95" w:rsidRPr="00B0679D" w:rsidRDefault="00917D95" w:rsidP="00917D95">
            <w:pPr>
              <w:pStyle w:val="TableText"/>
              <w:jc w:val="left"/>
              <w:rPr>
                <w:noProof w:val="0"/>
              </w:rPr>
            </w:pPr>
            <w:r w:rsidRPr="00B0679D">
              <w:rPr>
                <w:noProof w:val="0"/>
              </w:rPr>
              <w:t>Kindergarten and grades 1–12</w:t>
            </w:r>
          </w:p>
        </w:tc>
        <w:tc>
          <w:tcPr>
            <w:tcW w:w="1296" w:type="dxa"/>
            <w:tcBorders>
              <w:top w:val="single" w:sz="4" w:space="0" w:color="auto"/>
            </w:tcBorders>
          </w:tcPr>
          <w:p w14:paraId="2F3FD7B8" w14:textId="10AA1FFA" w:rsidR="6F62DDF9" w:rsidRPr="00B0679D" w:rsidRDefault="6F62DDF9" w:rsidP="005E6778">
            <w:pPr>
              <w:pStyle w:val="TableText"/>
              <w:ind w:right="288"/>
              <w:rPr>
                <w:noProof w:val="0"/>
              </w:rPr>
            </w:pPr>
            <w:r w:rsidRPr="00B0679D">
              <w:rPr>
                <w:noProof w:val="0"/>
              </w:rPr>
              <w:t>159</w:t>
            </w:r>
          </w:p>
        </w:tc>
      </w:tr>
      <w:tr w:rsidR="16273682" w:rsidRPr="00B0679D" w14:paraId="151F9C51" w14:textId="77777777" w:rsidTr="099EBE10">
        <w:trPr>
          <w:trHeight w:val="288"/>
        </w:trPr>
        <w:tc>
          <w:tcPr>
            <w:tcW w:w="1440" w:type="dxa"/>
          </w:tcPr>
          <w:p w14:paraId="2206D1A6" w14:textId="6054618D"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17</w:t>
            </w:r>
          </w:p>
        </w:tc>
        <w:tc>
          <w:tcPr>
            <w:tcW w:w="2448" w:type="dxa"/>
          </w:tcPr>
          <w:p w14:paraId="5001C378" w14:textId="29B9DE32" w:rsidR="16273682" w:rsidRPr="00B0679D" w:rsidRDefault="00917D95" w:rsidP="00620A48">
            <w:pPr>
              <w:pStyle w:val="TableText"/>
              <w:jc w:val="left"/>
              <w:rPr>
                <w:noProof w:val="0"/>
              </w:rPr>
            </w:pPr>
            <w:r w:rsidRPr="00B0679D">
              <w:rPr>
                <w:noProof w:val="0"/>
              </w:rPr>
              <w:t>Montebello</w:t>
            </w:r>
          </w:p>
        </w:tc>
        <w:tc>
          <w:tcPr>
            <w:tcW w:w="3600" w:type="dxa"/>
          </w:tcPr>
          <w:p w14:paraId="22A51DFE" w14:textId="0E9CF9B1" w:rsidR="00917D95" w:rsidRPr="00B0679D" w:rsidRDefault="00917D95" w:rsidP="00917D95">
            <w:pPr>
              <w:pStyle w:val="TableText"/>
              <w:jc w:val="left"/>
              <w:rPr>
                <w:noProof w:val="0"/>
              </w:rPr>
            </w:pPr>
            <w:r w:rsidRPr="00B0679D">
              <w:rPr>
                <w:noProof w:val="0"/>
              </w:rPr>
              <w:t>Kindergarten and grades 1–12</w:t>
            </w:r>
          </w:p>
        </w:tc>
        <w:tc>
          <w:tcPr>
            <w:tcW w:w="1296" w:type="dxa"/>
          </w:tcPr>
          <w:p w14:paraId="681A28D5" w14:textId="38FB7ADC" w:rsidR="289D25FA" w:rsidRPr="00B0679D" w:rsidRDefault="289D25FA" w:rsidP="005E6778">
            <w:pPr>
              <w:pStyle w:val="TableText"/>
              <w:ind w:right="288"/>
              <w:rPr>
                <w:noProof w:val="0"/>
              </w:rPr>
            </w:pPr>
            <w:r w:rsidRPr="00B0679D">
              <w:rPr>
                <w:noProof w:val="0"/>
              </w:rPr>
              <w:t>10</w:t>
            </w:r>
            <w:r w:rsidR="00B210CC" w:rsidRPr="00B0679D">
              <w:rPr>
                <w:noProof w:val="0"/>
              </w:rPr>
              <w:t>8</w:t>
            </w:r>
          </w:p>
        </w:tc>
      </w:tr>
      <w:tr w:rsidR="16273682" w:rsidRPr="00B0679D" w14:paraId="3EE02313" w14:textId="77777777" w:rsidTr="099EBE10">
        <w:trPr>
          <w:trHeight w:val="288"/>
        </w:trPr>
        <w:tc>
          <w:tcPr>
            <w:tcW w:w="1440" w:type="dxa"/>
          </w:tcPr>
          <w:p w14:paraId="61A0697A" w14:textId="202F45DA"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18</w:t>
            </w:r>
          </w:p>
        </w:tc>
        <w:tc>
          <w:tcPr>
            <w:tcW w:w="2448" w:type="dxa"/>
          </w:tcPr>
          <w:p w14:paraId="47676FEE" w14:textId="0F5CD754" w:rsidR="16273682" w:rsidRPr="00B0679D" w:rsidRDefault="16273682" w:rsidP="00620A48">
            <w:pPr>
              <w:pStyle w:val="TableText"/>
              <w:jc w:val="left"/>
              <w:rPr>
                <w:noProof w:val="0"/>
              </w:rPr>
            </w:pPr>
            <w:r w:rsidRPr="00B0679D">
              <w:rPr>
                <w:noProof w:val="0"/>
              </w:rPr>
              <w:t>Montebello</w:t>
            </w:r>
          </w:p>
        </w:tc>
        <w:tc>
          <w:tcPr>
            <w:tcW w:w="3600" w:type="dxa"/>
          </w:tcPr>
          <w:p w14:paraId="7E092E7B" w14:textId="28997978" w:rsidR="00917D95" w:rsidRPr="00B0679D" w:rsidRDefault="00917D95" w:rsidP="00917D95">
            <w:pPr>
              <w:pStyle w:val="TableText"/>
              <w:jc w:val="left"/>
              <w:rPr>
                <w:noProof w:val="0"/>
              </w:rPr>
            </w:pPr>
            <w:r w:rsidRPr="00B0679D">
              <w:rPr>
                <w:noProof w:val="0"/>
              </w:rPr>
              <w:t>Grades 6–12</w:t>
            </w:r>
          </w:p>
        </w:tc>
        <w:tc>
          <w:tcPr>
            <w:tcW w:w="1296" w:type="dxa"/>
          </w:tcPr>
          <w:p w14:paraId="63EBBF8F" w14:textId="271C26CC" w:rsidR="3C3D44F3" w:rsidRPr="00B0679D" w:rsidRDefault="3C3D44F3" w:rsidP="005E6778">
            <w:pPr>
              <w:pStyle w:val="TableText"/>
              <w:ind w:right="288"/>
              <w:rPr>
                <w:noProof w:val="0"/>
              </w:rPr>
            </w:pPr>
            <w:r w:rsidRPr="00B0679D">
              <w:rPr>
                <w:noProof w:val="0"/>
              </w:rPr>
              <w:t>4</w:t>
            </w:r>
            <w:r w:rsidR="00B210CC" w:rsidRPr="00B0679D">
              <w:rPr>
                <w:noProof w:val="0"/>
              </w:rPr>
              <w:t>0</w:t>
            </w:r>
          </w:p>
        </w:tc>
      </w:tr>
      <w:tr w:rsidR="16273682" w:rsidRPr="00B0679D" w14:paraId="01E2E236" w14:textId="77777777" w:rsidTr="099EBE10">
        <w:trPr>
          <w:trHeight w:val="288"/>
        </w:trPr>
        <w:tc>
          <w:tcPr>
            <w:tcW w:w="1440" w:type="dxa"/>
          </w:tcPr>
          <w:p w14:paraId="4E677C01" w14:textId="5DD77D51"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23</w:t>
            </w:r>
          </w:p>
        </w:tc>
        <w:tc>
          <w:tcPr>
            <w:tcW w:w="2448" w:type="dxa"/>
          </w:tcPr>
          <w:p w14:paraId="7F6EF0F9" w14:textId="77BD7B18" w:rsidR="16273682" w:rsidRPr="00B0679D" w:rsidRDefault="00917D95" w:rsidP="00620A48">
            <w:pPr>
              <w:pStyle w:val="TableText"/>
              <w:jc w:val="left"/>
              <w:rPr>
                <w:noProof w:val="0"/>
              </w:rPr>
            </w:pPr>
            <w:r w:rsidRPr="00B0679D">
              <w:rPr>
                <w:noProof w:val="0"/>
              </w:rPr>
              <w:t>San Jose</w:t>
            </w:r>
          </w:p>
        </w:tc>
        <w:tc>
          <w:tcPr>
            <w:tcW w:w="3600" w:type="dxa"/>
          </w:tcPr>
          <w:p w14:paraId="34331585" w14:textId="63D78EF6" w:rsidR="00917D95" w:rsidRPr="00B0679D" w:rsidRDefault="00917D95" w:rsidP="00917D95">
            <w:pPr>
              <w:pStyle w:val="TableText"/>
              <w:jc w:val="left"/>
              <w:rPr>
                <w:noProof w:val="0"/>
              </w:rPr>
            </w:pPr>
            <w:r w:rsidRPr="00B0679D">
              <w:rPr>
                <w:noProof w:val="0"/>
              </w:rPr>
              <w:t>Kindergarten and grades 1–12</w:t>
            </w:r>
          </w:p>
        </w:tc>
        <w:tc>
          <w:tcPr>
            <w:tcW w:w="1296" w:type="dxa"/>
          </w:tcPr>
          <w:p w14:paraId="6686DCB7" w14:textId="30512632" w:rsidR="123046BB" w:rsidRPr="00B0679D" w:rsidRDefault="123046BB" w:rsidP="005E6778">
            <w:pPr>
              <w:pStyle w:val="TableText"/>
              <w:ind w:right="288"/>
              <w:rPr>
                <w:noProof w:val="0"/>
              </w:rPr>
            </w:pPr>
            <w:r w:rsidRPr="00B0679D">
              <w:rPr>
                <w:noProof w:val="0"/>
              </w:rPr>
              <w:t>100</w:t>
            </w:r>
          </w:p>
        </w:tc>
      </w:tr>
      <w:tr w:rsidR="16273682" w:rsidRPr="00B0679D" w14:paraId="3C460A7A" w14:textId="77777777" w:rsidTr="099EBE10">
        <w:trPr>
          <w:trHeight w:val="288"/>
        </w:trPr>
        <w:tc>
          <w:tcPr>
            <w:tcW w:w="1440" w:type="dxa"/>
          </w:tcPr>
          <w:p w14:paraId="3A9213D0" w14:textId="2EEF7939"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24</w:t>
            </w:r>
          </w:p>
        </w:tc>
        <w:tc>
          <w:tcPr>
            <w:tcW w:w="2448" w:type="dxa"/>
          </w:tcPr>
          <w:p w14:paraId="4B7C7E03" w14:textId="0FBE6421" w:rsidR="16273682" w:rsidRPr="00B0679D" w:rsidRDefault="16273682" w:rsidP="00620A48">
            <w:pPr>
              <w:pStyle w:val="TableText"/>
              <w:jc w:val="left"/>
              <w:rPr>
                <w:noProof w:val="0"/>
              </w:rPr>
            </w:pPr>
            <w:r w:rsidRPr="00B0679D">
              <w:rPr>
                <w:noProof w:val="0"/>
              </w:rPr>
              <w:t>San Jose</w:t>
            </w:r>
          </w:p>
        </w:tc>
        <w:tc>
          <w:tcPr>
            <w:tcW w:w="3600" w:type="dxa"/>
          </w:tcPr>
          <w:p w14:paraId="78C7A755" w14:textId="142B596A" w:rsidR="00917D95" w:rsidRPr="00B0679D" w:rsidRDefault="00917D95" w:rsidP="00917D95">
            <w:pPr>
              <w:pStyle w:val="TableText"/>
              <w:jc w:val="left"/>
              <w:rPr>
                <w:noProof w:val="0"/>
              </w:rPr>
            </w:pPr>
            <w:r w:rsidRPr="00B0679D">
              <w:rPr>
                <w:noProof w:val="0"/>
              </w:rPr>
              <w:t>Grades 6–12</w:t>
            </w:r>
          </w:p>
        </w:tc>
        <w:tc>
          <w:tcPr>
            <w:tcW w:w="1296" w:type="dxa"/>
          </w:tcPr>
          <w:p w14:paraId="20730AF4" w14:textId="5A1BD503" w:rsidR="65DC5B03" w:rsidRPr="00B0679D" w:rsidRDefault="65DC5B03" w:rsidP="005E6778">
            <w:pPr>
              <w:pStyle w:val="TableText"/>
              <w:ind w:right="288"/>
              <w:rPr>
                <w:noProof w:val="0"/>
              </w:rPr>
            </w:pPr>
            <w:r w:rsidRPr="00B0679D">
              <w:rPr>
                <w:noProof w:val="0"/>
              </w:rPr>
              <w:t>32</w:t>
            </w:r>
          </w:p>
        </w:tc>
      </w:tr>
      <w:tr w:rsidR="16273682" w:rsidRPr="00B0679D" w14:paraId="154EB367" w14:textId="77777777" w:rsidTr="099EBE10">
        <w:trPr>
          <w:trHeight w:val="288"/>
        </w:trPr>
        <w:tc>
          <w:tcPr>
            <w:tcW w:w="1440" w:type="dxa"/>
          </w:tcPr>
          <w:p w14:paraId="49674674" w14:textId="0A9EB29B"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25</w:t>
            </w:r>
          </w:p>
        </w:tc>
        <w:tc>
          <w:tcPr>
            <w:tcW w:w="2448" w:type="dxa"/>
          </w:tcPr>
          <w:p w14:paraId="19524D08" w14:textId="1613F040" w:rsidR="16273682" w:rsidRPr="00B0679D" w:rsidRDefault="00917D95" w:rsidP="00620A48">
            <w:pPr>
              <w:pStyle w:val="TableText"/>
              <w:jc w:val="left"/>
              <w:rPr>
                <w:noProof w:val="0"/>
              </w:rPr>
            </w:pPr>
            <w:r w:rsidRPr="00B0679D">
              <w:rPr>
                <w:noProof w:val="0"/>
              </w:rPr>
              <w:t>Bakersfield</w:t>
            </w:r>
          </w:p>
        </w:tc>
        <w:tc>
          <w:tcPr>
            <w:tcW w:w="3600" w:type="dxa"/>
          </w:tcPr>
          <w:p w14:paraId="2C56DB50" w14:textId="551BE548" w:rsidR="00917D95" w:rsidRPr="00B0679D" w:rsidRDefault="00917D95" w:rsidP="00917D95">
            <w:pPr>
              <w:pStyle w:val="TableText"/>
              <w:jc w:val="left"/>
              <w:rPr>
                <w:noProof w:val="0"/>
              </w:rPr>
            </w:pPr>
            <w:r w:rsidRPr="00B0679D">
              <w:rPr>
                <w:noProof w:val="0"/>
              </w:rPr>
              <w:t>Kindergarten and grades 1–12</w:t>
            </w:r>
          </w:p>
        </w:tc>
        <w:tc>
          <w:tcPr>
            <w:tcW w:w="1296" w:type="dxa"/>
          </w:tcPr>
          <w:p w14:paraId="0BCA3267" w14:textId="12E9BF26" w:rsidR="46463480" w:rsidRPr="00B0679D" w:rsidRDefault="46463480" w:rsidP="005E6778">
            <w:pPr>
              <w:pStyle w:val="TableText"/>
              <w:ind w:right="288"/>
              <w:rPr>
                <w:noProof w:val="0"/>
              </w:rPr>
            </w:pPr>
            <w:r w:rsidRPr="00B0679D">
              <w:rPr>
                <w:noProof w:val="0"/>
              </w:rPr>
              <w:t>95</w:t>
            </w:r>
          </w:p>
        </w:tc>
      </w:tr>
      <w:tr w:rsidR="16273682" w:rsidRPr="00B0679D" w14:paraId="16F956F0" w14:textId="77777777" w:rsidTr="099EBE10">
        <w:trPr>
          <w:trHeight w:val="288"/>
        </w:trPr>
        <w:tc>
          <w:tcPr>
            <w:tcW w:w="1440" w:type="dxa"/>
          </w:tcPr>
          <w:p w14:paraId="429FF437" w14:textId="0CBFD7EE" w:rsidR="16273682" w:rsidRPr="00B0679D" w:rsidRDefault="00064887" w:rsidP="00620A48">
            <w:pPr>
              <w:pStyle w:val="TableText"/>
              <w:jc w:val="left"/>
              <w:rPr>
                <w:noProof w:val="0"/>
              </w:rPr>
            </w:pPr>
            <w:r w:rsidRPr="00B0679D">
              <w:rPr>
                <w:noProof w:val="0"/>
              </w:rPr>
              <w:t>Apr</w:t>
            </w:r>
            <w:r w:rsidR="00620A48" w:rsidRPr="00B0679D">
              <w:rPr>
                <w:noProof w:val="0"/>
              </w:rPr>
              <w:t>il</w:t>
            </w:r>
            <w:r w:rsidR="16273682" w:rsidRPr="00B0679D">
              <w:rPr>
                <w:noProof w:val="0"/>
              </w:rPr>
              <w:t xml:space="preserve"> 30</w:t>
            </w:r>
          </w:p>
        </w:tc>
        <w:tc>
          <w:tcPr>
            <w:tcW w:w="2448" w:type="dxa"/>
          </w:tcPr>
          <w:p w14:paraId="173FEC88" w14:textId="15F48BD0" w:rsidR="16273682" w:rsidRPr="00B0679D" w:rsidRDefault="00917D95" w:rsidP="00620A48">
            <w:pPr>
              <w:pStyle w:val="TableText"/>
              <w:jc w:val="left"/>
              <w:rPr>
                <w:noProof w:val="0"/>
              </w:rPr>
            </w:pPr>
            <w:r w:rsidRPr="00B0679D">
              <w:rPr>
                <w:noProof w:val="0"/>
              </w:rPr>
              <w:t>Madera</w:t>
            </w:r>
          </w:p>
        </w:tc>
        <w:tc>
          <w:tcPr>
            <w:tcW w:w="3600" w:type="dxa"/>
          </w:tcPr>
          <w:p w14:paraId="3E58795B" w14:textId="766F3B03" w:rsidR="00917D95" w:rsidRPr="00B0679D" w:rsidRDefault="00917D95" w:rsidP="00917D95">
            <w:pPr>
              <w:pStyle w:val="TableText"/>
              <w:jc w:val="left"/>
              <w:rPr>
                <w:noProof w:val="0"/>
              </w:rPr>
            </w:pPr>
            <w:r w:rsidRPr="00B0679D">
              <w:rPr>
                <w:noProof w:val="0"/>
              </w:rPr>
              <w:t>Kindergarten and grades 1–12</w:t>
            </w:r>
          </w:p>
        </w:tc>
        <w:tc>
          <w:tcPr>
            <w:tcW w:w="1296" w:type="dxa"/>
          </w:tcPr>
          <w:p w14:paraId="74D6FF03" w14:textId="3966F883" w:rsidR="066EB77D" w:rsidRPr="00B0679D" w:rsidRDefault="066EB77D" w:rsidP="005E6778">
            <w:pPr>
              <w:pStyle w:val="TableText"/>
              <w:ind w:right="288"/>
              <w:rPr>
                <w:noProof w:val="0"/>
              </w:rPr>
            </w:pPr>
            <w:r w:rsidRPr="00B0679D">
              <w:rPr>
                <w:noProof w:val="0"/>
              </w:rPr>
              <w:t>83</w:t>
            </w:r>
          </w:p>
        </w:tc>
      </w:tr>
      <w:tr w:rsidR="16273682" w:rsidRPr="00B0679D" w14:paraId="1E330C42" w14:textId="77777777" w:rsidTr="099EBE10">
        <w:trPr>
          <w:trHeight w:val="288"/>
        </w:trPr>
        <w:tc>
          <w:tcPr>
            <w:tcW w:w="1440" w:type="dxa"/>
          </w:tcPr>
          <w:p w14:paraId="40AC59DE" w14:textId="5BDDE047" w:rsidR="16273682" w:rsidRPr="00B0679D" w:rsidRDefault="16273682" w:rsidP="00620A48">
            <w:pPr>
              <w:pStyle w:val="TableText"/>
              <w:jc w:val="left"/>
              <w:rPr>
                <w:noProof w:val="0"/>
              </w:rPr>
            </w:pPr>
            <w:r w:rsidRPr="00B0679D">
              <w:rPr>
                <w:noProof w:val="0"/>
              </w:rPr>
              <w:t>May 1</w:t>
            </w:r>
          </w:p>
        </w:tc>
        <w:tc>
          <w:tcPr>
            <w:tcW w:w="2448" w:type="dxa"/>
          </w:tcPr>
          <w:p w14:paraId="27DA581C" w14:textId="61A465C1" w:rsidR="16273682" w:rsidRPr="00B0679D" w:rsidRDefault="00917D95" w:rsidP="00620A48">
            <w:pPr>
              <w:pStyle w:val="TableText"/>
              <w:jc w:val="left"/>
              <w:rPr>
                <w:noProof w:val="0"/>
              </w:rPr>
            </w:pPr>
            <w:r w:rsidRPr="00B0679D">
              <w:rPr>
                <w:noProof w:val="0"/>
              </w:rPr>
              <w:t>Madera</w:t>
            </w:r>
          </w:p>
        </w:tc>
        <w:tc>
          <w:tcPr>
            <w:tcW w:w="3600" w:type="dxa"/>
          </w:tcPr>
          <w:p w14:paraId="1C112918" w14:textId="3D1B5A6B" w:rsidR="00917D95" w:rsidRPr="00B0679D" w:rsidRDefault="00917D95" w:rsidP="00917D95">
            <w:pPr>
              <w:pStyle w:val="TableText"/>
              <w:jc w:val="left"/>
              <w:rPr>
                <w:noProof w:val="0"/>
              </w:rPr>
            </w:pPr>
            <w:r w:rsidRPr="00B0679D">
              <w:rPr>
                <w:noProof w:val="0"/>
              </w:rPr>
              <w:t>Grades 6–12</w:t>
            </w:r>
          </w:p>
        </w:tc>
        <w:tc>
          <w:tcPr>
            <w:tcW w:w="1296" w:type="dxa"/>
          </w:tcPr>
          <w:p w14:paraId="67A84FDD" w14:textId="7103062F" w:rsidR="12CDD15C" w:rsidRPr="00B0679D" w:rsidRDefault="12CDD15C" w:rsidP="005E6778">
            <w:pPr>
              <w:pStyle w:val="TableText"/>
              <w:ind w:right="288"/>
              <w:rPr>
                <w:noProof w:val="0"/>
              </w:rPr>
            </w:pPr>
            <w:r w:rsidRPr="00B0679D">
              <w:rPr>
                <w:noProof w:val="0"/>
              </w:rPr>
              <w:t>23</w:t>
            </w:r>
          </w:p>
        </w:tc>
      </w:tr>
      <w:tr w:rsidR="16273682" w:rsidRPr="00B0679D" w14:paraId="4E92A75D" w14:textId="77777777" w:rsidTr="099EBE10">
        <w:trPr>
          <w:trHeight w:val="288"/>
        </w:trPr>
        <w:tc>
          <w:tcPr>
            <w:tcW w:w="1440" w:type="dxa"/>
          </w:tcPr>
          <w:p w14:paraId="12C5F2DA" w14:textId="519B6E27" w:rsidR="16273682" w:rsidRPr="00B0679D" w:rsidRDefault="16273682" w:rsidP="00620A48">
            <w:pPr>
              <w:pStyle w:val="TableText"/>
              <w:jc w:val="left"/>
              <w:rPr>
                <w:noProof w:val="0"/>
              </w:rPr>
            </w:pPr>
            <w:r w:rsidRPr="00B0679D">
              <w:rPr>
                <w:noProof w:val="0"/>
              </w:rPr>
              <w:t>May 2</w:t>
            </w:r>
          </w:p>
        </w:tc>
        <w:tc>
          <w:tcPr>
            <w:tcW w:w="2448" w:type="dxa"/>
          </w:tcPr>
          <w:p w14:paraId="17B696F2" w14:textId="131A5F77" w:rsidR="16273682" w:rsidRPr="00B0679D" w:rsidRDefault="16273682" w:rsidP="00620A48">
            <w:pPr>
              <w:pStyle w:val="TableText"/>
              <w:jc w:val="left"/>
              <w:rPr>
                <w:noProof w:val="0"/>
              </w:rPr>
            </w:pPr>
            <w:r w:rsidRPr="00B0679D">
              <w:rPr>
                <w:noProof w:val="0"/>
              </w:rPr>
              <w:t>Sacramento</w:t>
            </w:r>
          </w:p>
        </w:tc>
        <w:tc>
          <w:tcPr>
            <w:tcW w:w="3600" w:type="dxa"/>
          </w:tcPr>
          <w:p w14:paraId="58663B29" w14:textId="3E8636BC" w:rsidR="00917D95" w:rsidRPr="00B0679D" w:rsidRDefault="00917D95" w:rsidP="00917D95">
            <w:pPr>
              <w:pStyle w:val="TableText"/>
              <w:jc w:val="left"/>
              <w:rPr>
                <w:noProof w:val="0"/>
              </w:rPr>
            </w:pPr>
            <w:r w:rsidRPr="00B0679D">
              <w:rPr>
                <w:noProof w:val="0"/>
              </w:rPr>
              <w:t>Grades 6–12</w:t>
            </w:r>
          </w:p>
        </w:tc>
        <w:tc>
          <w:tcPr>
            <w:tcW w:w="1296" w:type="dxa"/>
          </w:tcPr>
          <w:p w14:paraId="58202D1B" w14:textId="06AA9015" w:rsidR="4E349C25" w:rsidRPr="00B0679D" w:rsidRDefault="4E349C25" w:rsidP="005E6778">
            <w:pPr>
              <w:pStyle w:val="TableText"/>
              <w:ind w:right="288"/>
              <w:rPr>
                <w:noProof w:val="0"/>
              </w:rPr>
            </w:pPr>
            <w:r w:rsidRPr="00B0679D">
              <w:rPr>
                <w:noProof w:val="0"/>
              </w:rPr>
              <w:t>51</w:t>
            </w:r>
          </w:p>
        </w:tc>
      </w:tr>
      <w:tr w:rsidR="16273682" w:rsidRPr="00B0679D" w14:paraId="50E3F59F" w14:textId="77777777" w:rsidTr="099EBE10">
        <w:trPr>
          <w:trHeight w:val="288"/>
        </w:trPr>
        <w:tc>
          <w:tcPr>
            <w:tcW w:w="1440" w:type="dxa"/>
          </w:tcPr>
          <w:p w14:paraId="39CFC673" w14:textId="080F6703" w:rsidR="16273682" w:rsidRPr="00B0679D" w:rsidRDefault="16273682" w:rsidP="00620A48">
            <w:pPr>
              <w:pStyle w:val="TableText"/>
              <w:jc w:val="left"/>
              <w:rPr>
                <w:noProof w:val="0"/>
              </w:rPr>
            </w:pPr>
            <w:r w:rsidRPr="00B0679D">
              <w:rPr>
                <w:noProof w:val="0"/>
              </w:rPr>
              <w:t>May 7</w:t>
            </w:r>
          </w:p>
        </w:tc>
        <w:tc>
          <w:tcPr>
            <w:tcW w:w="2448" w:type="dxa"/>
          </w:tcPr>
          <w:p w14:paraId="7A517078" w14:textId="75CD26AD" w:rsidR="16273682" w:rsidRPr="00B0679D" w:rsidRDefault="00917D95" w:rsidP="00620A48">
            <w:pPr>
              <w:pStyle w:val="TableText"/>
              <w:jc w:val="left"/>
              <w:rPr>
                <w:noProof w:val="0"/>
              </w:rPr>
            </w:pPr>
            <w:r w:rsidRPr="00B0679D">
              <w:rPr>
                <w:noProof w:val="0"/>
              </w:rPr>
              <w:t>San Diego</w:t>
            </w:r>
          </w:p>
        </w:tc>
        <w:tc>
          <w:tcPr>
            <w:tcW w:w="3600" w:type="dxa"/>
          </w:tcPr>
          <w:p w14:paraId="5C907AAB" w14:textId="7FE1F690" w:rsidR="00917D95" w:rsidRPr="00B0679D" w:rsidRDefault="00917D95" w:rsidP="00917D95">
            <w:pPr>
              <w:pStyle w:val="TableText"/>
              <w:jc w:val="left"/>
              <w:rPr>
                <w:noProof w:val="0"/>
              </w:rPr>
            </w:pPr>
            <w:r w:rsidRPr="00B0679D">
              <w:rPr>
                <w:noProof w:val="0"/>
              </w:rPr>
              <w:t>Kindergarten and grades 1–12</w:t>
            </w:r>
          </w:p>
        </w:tc>
        <w:tc>
          <w:tcPr>
            <w:tcW w:w="1296" w:type="dxa"/>
          </w:tcPr>
          <w:p w14:paraId="18414472" w14:textId="2061A1FF" w:rsidR="3CE26624" w:rsidRPr="00B0679D" w:rsidRDefault="3CE26624" w:rsidP="005E6778">
            <w:pPr>
              <w:pStyle w:val="TableText"/>
              <w:ind w:right="288"/>
              <w:rPr>
                <w:noProof w:val="0"/>
              </w:rPr>
            </w:pPr>
            <w:r w:rsidRPr="00B0679D">
              <w:rPr>
                <w:noProof w:val="0"/>
              </w:rPr>
              <w:t>118</w:t>
            </w:r>
          </w:p>
        </w:tc>
      </w:tr>
      <w:tr w:rsidR="16273682" w:rsidRPr="00B0679D" w14:paraId="35E18C1E" w14:textId="77777777" w:rsidTr="099EBE10">
        <w:trPr>
          <w:trHeight w:val="288"/>
        </w:trPr>
        <w:tc>
          <w:tcPr>
            <w:tcW w:w="1440" w:type="dxa"/>
          </w:tcPr>
          <w:p w14:paraId="46E4922F" w14:textId="01E79A1E" w:rsidR="16273682" w:rsidRPr="00B0679D" w:rsidRDefault="16273682" w:rsidP="00620A48">
            <w:pPr>
              <w:pStyle w:val="TableText"/>
              <w:jc w:val="left"/>
              <w:rPr>
                <w:noProof w:val="0"/>
              </w:rPr>
            </w:pPr>
            <w:r w:rsidRPr="00B0679D">
              <w:rPr>
                <w:noProof w:val="0"/>
              </w:rPr>
              <w:t>May 8</w:t>
            </w:r>
          </w:p>
        </w:tc>
        <w:tc>
          <w:tcPr>
            <w:tcW w:w="2448" w:type="dxa"/>
          </w:tcPr>
          <w:p w14:paraId="45A03808" w14:textId="0D8747C7" w:rsidR="16273682" w:rsidRPr="00B0679D" w:rsidRDefault="16273682" w:rsidP="00620A48">
            <w:pPr>
              <w:pStyle w:val="TableText"/>
              <w:jc w:val="left"/>
              <w:rPr>
                <w:noProof w:val="0"/>
              </w:rPr>
            </w:pPr>
            <w:r w:rsidRPr="00B0679D">
              <w:rPr>
                <w:noProof w:val="0"/>
              </w:rPr>
              <w:t>San Diego</w:t>
            </w:r>
          </w:p>
        </w:tc>
        <w:tc>
          <w:tcPr>
            <w:tcW w:w="3600" w:type="dxa"/>
          </w:tcPr>
          <w:p w14:paraId="37D0BBAF" w14:textId="768C78A4" w:rsidR="00917D95" w:rsidRPr="00B0679D" w:rsidRDefault="00917D95" w:rsidP="00917D95">
            <w:pPr>
              <w:pStyle w:val="TableText"/>
              <w:jc w:val="left"/>
              <w:rPr>
                <w:noProof w:val="0"/>
              </w:rPr>
            </w:pPr>
            <w:r w:rsidRPr="00B0679D">
              <w:rPr>
                <w:noProof w:val="0"/>
              </w:rPr>
              <w:t>Grades 6–12</w:t>
            </w:r>
          </w:p>
        </w:tc>
        <w:tc>
          <w:tcPr>
            <w:tcW w:w="1296" w:type="dxa"/>
          </w:tcPr>
          <w:p w14:paraId="5731E963" w14:textId="2B42AC17" w:rsidR="75442134" w:rsidRPr="00B0679D" w:rsidRDefault="75442134" w:rsidP="005E6778">
            <w:pPr>
              <w:pStyle w:val="TableText"/>
              <w:ind w:right="288"/>
              <w:rPr>
                <w:noProof w:val="0"/>
              </w:rPr>
            </w:pPr>
            <w:r w:rsidRPr="00B0679D">
              <w:rPr>
                <w:noProof w:val="0"/>
              </w:rPr>
              <w:t>3</w:t>
            </w:r>
            <w:r w:rsidR="00B210CC" w:rsidRPr="00B0679D">
              <w:rPr>
                <w:noProof w:val="0"/>
              </w:rPr>
              <w:t>8</w:t>
            </w:r>
          </w:p>
        </w:tc>
      </w:tr>
      <w:tr w:rsidR="16273682" w:rsidRPr="00B0679D" w14:paraId="74384A09" w14:textId="77777777" w:rsidTr="099EBE10">
        <w:trPr>
          <w:trHeight w:val="288"/>
        </w:trPr>
        <w:tc>
          <w:tcPr>
            <w:tcW w:w="1440" w:type="dxa"/>
          </w:tcPr>
          <w:p w14:paraId="5BDA4E8B" w14:textId="52B3996E" w:rsidR="16273682" w:rsidRPr="00B0679D" w:rsidRDefault="16273682" w:rsidP="00620A48">
            <w:pPr>
              <w:pStyle w:val="TableText"/>
              <w:jc w:val="left"/>
              <w:rPr>
                <w:noProof w:val="0"/>
              </w:rPr>
            </w:pPr>
            <w:r w:rsidRPr="00B0679D">
              <w:rPr>
                <w:noProof w:val="0"/>
              </w:rPr>
              <w:t>May 9</w:t>
            </w:r>
          </w:p>
        </w:tc>
        <w:tc>
          <w:tcPr>
            <w:tcW w:w="2448" w:type="dxa"/>
          </w:tcPr>
          <w:p w14:paraId="203D8627" w14:textId="19D966E0" w:rsidR="16273682" w:rsidRPr="00B0679D" w:rsidRDefault="00917D95" w:rsidP="00620A48">
            <w:pPr>
              <w:pStyle w:val="TableText"/>
              <w:jc w:val="left"/>
              <w:rPr>
                <w:noProof w:val="0"/>
              </w:rPr>
            </w:pPr>
            <w:r w:rsidRPr="00B0679D">
              <w:rPr>
                <w:noProof w:val="0"/>
              </w:rPr>
              <w:t>Long Beach</w:t>
            </w:r>
          </w:p>
        </w:tc>
        <w:tc>
          <w:tcPr>
            <w:tcW w:w="3600" w:type="dxa"/>
          </w:tcPr>
          <w:p w14:paraId="2EA75EE6" w14:textId="590ECCE7" w:rsidR="00917D95" w:rsidRPr="00B0679D" w:rsidRDefault="00917D95" w:rsidP="00917D95">
            <w:pPr>
              <w:pStyle w:val="TableText"/>
              <w:jc w:val="left"/>
              <w:rPr>
                <w:noProof w:val="0"/>
              </w:rPr>
            </w:pPr>
            <w:r w:rsidRPr="00B0679D">
              <w:rPr>
                <w:noProof w:val="0"/>
              </w:rPr>
              <w:t>Kindergarten and grades 1–12</w:t>
            </w:r>
          </w:p>
        </w:tc>
        <w:tc>
          <w:tcPr>
            <w:tcW w:w="1296" w:type="dxa"/>
          </w:tcPr>
          <w:p w14:paraId="6E455F49" w14:textId="3C15E2B7" w:rsidR="32E5990D" w:rsidRPr="00B0679D" w:rsidRDefault="32E5990D" w:rsidP="005E6778">
            <w:pPr>
              <w:pStyle w:val="TableText"/>
              <w:ind w:right="288"/>
              <w:rPr>
                <w:noProof w:val="0"/>
              </w:rPr>
            </w:pPr>
            <w:r w:rsidRPr="00B0679D">
              <w:rPr>
                <w:noProof w:val="0"/>
              </w:rPr>
              <w:t>141</w:t>
            </w:r>
          </w:p>
        </w:tc>
      </w:tr>
      <w:tr w:rsidR="16273682" w:rsidRPr="00B0679D" w14:paraId="0FCEE625" w14:textId="77777777" w:rsidTr="099EBE10">
        <w:trPr>
          <w:trHeight w:val="288"/>
        </w:trPr>
        <w:tc>
          <w:tcPr>
            <w:tcW w:w="1440" w:type="dxa"/>
          </w:tcPr>
          <w:p w14:paraId="0BFE7420" w14:textId="233A8B7E" w:rsidR="16273682" w:rsidRPr="00B0679D" w:rsidRDefault="16273682" w:rsidP="00620A48">
            <w:pPr>
              <w:pStyle w:val="TableText"/>
              <w:jc w:val="left"/>
              <w:rPr>
                <w:noProof w:val="0"/>
              </w:rPr>
            </w:pPr>
            <w:r w:rsidRPr="00B0679D">
              <w:rPr>
                <w:noProof w:val="0"/>
              </w:rPr>
              <w:t>May 14</w:t>
            </w:r>
          </w:p>
        </w:tc>
        <w:tc>
          <w:tcPr>
            <w:tcW w:w="2448" w:type="dxa"/>
          </w:tcPr>
          <w:p w14:paraId="775835E4" w14:textId="444C6116" w:rsidR="16273682" w:rsidRPr="00B0679D" w:rsidRDefault="00917D95" w:rsidP="00620A48">
            <w:pPr>
              <w:pStyle w:val="TableText"/>
              <w:jc w:val="left"/>
              <w:rPr>
                <w:noProof w:val="0"/>
              </w:rPr>
            </w:pPr>
            <w:r w:rsidRPr="00B0679D">
              <w:rPr>
                <w:noProof w:val="0"/>
              </w:rPr>
              <w:t>Rancho Cucamonga</w:t>
            </w:r>
          </w:p>
        </w:tc>
        <w:tc>
          <w:tcPr>
            <w:tcW w:w="3600" w:type="dxa"/>
          </w:tcPr>
          <w:p w14:paraId="740AF3A1" w14:textId="1AD1A317" w:rsidR="00917D95" w:rsidRPr="00B0679D" w:rsidRDefault="00917D95" w:rsidP="00917D95">
            <w:pPr>
              <w:pStyle w:val="TableText"/>
              <w:jc w:val="left"/>
              <w:rPr>
                <w:noProof w:val="0"/>
              </w:rPr>
            </w:pPr>
            <w:r w:rsidRPr="00B0679D">
              <w:rPr>
                <w:noProof w:val="0"/>
              </w:rPr>
              <w:t>Kindergarten and grades 1–12</w:t>
            </w:r>
          </w:p>
        </w:tc>
        <w:tc>
          <w:tcPr>
            <w:tcW w:w="1296" w:type="dxa"/>
          </w:tcPr>
          <w:p w14:paraId="28764B5E" w14:textId="7F9E3958" w:rsidR="23F7FC5E" w:rsidRPr="00B0679D" w:rsidRDefault="23F7FC5E" w:rsidP="005E6778">
            <w:pPr>
              <w:pStyle w:val="TableText"/>
              <w:ind w:right="288"/>
              <w:rPr>
                <w:noProof w:val="0"/>
              </w:rPr>
            </w:pPr>
            <w:r w:rsidRPr="00B0679D">
              <w:rPr>
                <w:noProof w:val="0"/>
              </w:rPr>
              <w:t>1</w:t>
            </w:r>
            <w:r w:rsidR="00B210CC" w:rsidRPr="00B0679D">
              <w:rPr>
                <w:noProof w:val="0"/>
              </w:rPr>
              <w:t>22</w:t>
            </w:r>
          </w:p>
        </w:tc>
      </w:tr>
      <w:tr w:rsidR="16273682" w:rsidRPr="00B0679D" w14:paraId="15817F68" w14:textId="77777777" w:rsidTr="099EBE10">
        <w:trPr>
          <w:trHeight w:val="288"/>
        </w:trPr>
        <w:tc>
          <w:tcPr>
            <w:tcW w:w="1440" w:type="dxa"/>
          </w:tcPr>
          <w:p w14:paraId="41D9A997" w14:textId="29EC966D" w:rsidR="16273682" w:rsidRPr="00B0679D" w:rsidRDefault="16273682" w:rsidP="00620A48">
            <w:pPr>
              <w:pStyle w:val="TableText"/>
              <w:jc w:val="left"/>
              <w:rPr>
                <w:noProof w:val="0"/>
              </w:rPr>
            </w:pPr>
            <w:r w:rsidRPr="00B0679D">
              <w:rPr>
                <w:noProof w:val="0"/>
              </w:rPr>
              <w:t>May 15</w:t>
            </w:r>
          </w:p>
        </w:tc>
        <w:tc>
          <w:tcPr>
            <w:tcW w:w="2448" w:type="dxa"/>
          </w:tcPr>
          <w:p w14:paraId="66927011" w14:textId="39D52344" w:rsidR="16273682" w:rsidRPr="00B0679D" w:rsidRDefault="16273682" w:rsidP="00620A48">
            <w:pPr>
              <w:pStyle w:val="TableText"/>
              <w:jc w:val="left"/>
              <w:rPr>
                <w:noProof w:val="0"/>
              </w:rPr>
            </w:pPr>
            <w:r w:rsidRPr="00B0679D">
              <w:rPr>
                <w:noProof w:val="0"/>
              </w:rPr>
              <w:t>Rancho Cucamonga</w:t>
            </w:r>
          </w:p>
        </w:tc>
        <w:tc>
          <w:tcPr>
            <w:tcW w:w="3600" w:type="dxa"/>
          </w:tcPr>
          <w:p w14:paraId="0876E3E1" w14:textId="5EDFD9AE" w:rsidR="00917D95" w:rsidRPr="00B0679D" w:rsidRDefault="00917D95" w:rsidP="00917D95">
            <w:pPr>
              <w:pStyle w:val="TableText"/>
              <w:jc w:val="left"/>
              <w:rPr>
                <w:noProof w:val="0"/>
              </w:rPr>
            </w:pPr>
            <w:r w:rsidRPr="00B0679D">
              <w:rPr>
                <w:noProof w:val="0"/>
              </w:rPr>
              <w:t>Grades 6–12</w:t>
            </w:r>
          </w:p>
        </w:tc>
        <w:tc>
          <w:tcPr>
            <w:tcW w:w="1296" w:type="dxa"/>
          </w:tcPr>
          <w:p w14:paraId="7D7BA9E5" w14:textId="0D3D6C78" w:rsidR="3FC58513" w:rsidRPr="00B0679D" w:rsidRDefault="00B210CC" w:rsidP="005E6778">
            <w:pPr>
              <w:pStyle w:val="TableText"/>
              <w:ind w:right="288"/>
              <w:rPr>
                <w:noProof w:val="0"/>
              </w:rPr>
            </w:pPr>
            <w:r w:rsidRPr="00B0679D">
              <w:rPr>
                <w:noProof w:val="0"/>
              </w:rPr>
              <w:t>61</w:t>
            </w:r>
          </w:p>
        </w:tc>
      </w:tr>
      <w:tr w:rsidR="16273682" w:rsidRPr="00B0679D" w14:paraId="01D26D41" w14:textId="77777777" w:rsidTr="099EBE10">
        <w:trPr>
          <w:trHeight w:val="288"/>
        </w:trPr>
        <w:tc>
          <w:tcPr>
            <w:tcW w:w="1440" w:type="dxa"/>
          </w:tcPr>
          <w:p w14:paraId="183255F3" w14:textId="1E89220C" w:rsidR="16273682" w:rsidRPr="00B0679D" w:rsidRDefault="16273682" w:rsidP="00620A48">
            <w:pPr>
              <w:pStyle w:val="TableText"/>
              <w:jc w:val="left"/>
              <w:rPr>
                <w:noProof w:val="0"/>
              </w:rPr>
            </w:pPr>
            <w:r w:rsidRPr="00B0679D">
              <w:rPr>
                <w:noProof w:val="0"/>
              </w:rPr>
              <w:t>May 20</w:t>
            </w:r>
          </w:p>
        </w:tc>
        <w:tc>
          <w:tcPr>
            <w:tcW w:w="2448" w:type="dxa"/>
          </w:tcPr>
          <w:p w14:paraId="61354023" w14:textId="40B6B062" w:rsidR="16273682" w:rsidRPr="00B0679D" w:rsidRDefault="00917D95" w:rsidP="00620A48">
            <w:pPr>
              <w:pStyle w:val="TableText"/>
              <w:jc w:val="left"/>
              <w:rPr>
                <w:noProof w:val="0"/>
              </w:rPr>
            </w:pPr>
            <w:r w:rsidRPr="00B0679D">
              <w:rPr>
                <w:noProof w:val="0"/>
              </w:rPr>
              <w:t>Santa Rosa</w:t>
            </w:r>
          </w:p>
        </w:tc>
        <w:tc>
          <w:tcPr>
            <w:tcW w:w="3600" w:type="dxa"/>
          </w:tcPr>
          <w:p w14:paraId="00EDB2F9" w14:textId="784DD5A8" w:rsidR="00917D95" w:rsidRPr="00B0679D" w:rsidRDefault="00917D95" w:rsidP="00917D95">
            <w:pPr>
              <w:pStyle w:val="TableText"/>
              <w:jc w:val="left"/>
              <w:rPr>
                <w:noProof w:val="0"/>
              </w:rPr>
            </w:pPr>
            <w:r w:rsidRPr="00B0679D">
              <w:rPr>
                <w:noProof w:val="0"/>
              </w:rPr>
              <w:t>Kindergarten and grades 1–12</w:t>
            </w:r>
          </w:p>
        </w:tc>
        <w:tc>
          <w:tcPr>
            <w:tcW w:w="1296" w:type="dxa"/>
          </w:tcPr>
          <w:p w14:paraId="0D6A7F67" w14:textId="435DCF7C" w:rsidR="02F382A5" w:rsidRPr="00B0679D" w:rsidRDefault="02F382A5" w:rsidP="005E6778">
            <w:pPr>
              <w:pStyle w:val="TableText"/>
              <w:ind w:right="288"/>
              <w:rPr>
                <w:noProof w:val="0"/>
              </w:rPr>
            </w:pPr>
            <w:r w:rsidRPr="00B0679D">
              <w:rPr>
                <w:noProof w:val="0"/>
              </w:rPr>
              <w:t>90</w:t>
            </w:r>
          </w:p>
        </w:tc>
      </w:tr>
      <w:tr w:rsidR="16273682" w:rsidRPr="00B0679D" w14:paraId="307C6EC0" w14:textId="77777777" w:rsidTr="099EBE10">
        <w:trPr>
          <w:trHeight w:val="288"/>
        </w:trPr>
        <w:tc>
          <w:tcPr>
            <w:tcW w:w="1440" w:type="dxa"/>
          </w:tcPr>
          <w:p w14:paraId="026560FA" w14:textId="1723CCBC" w:rsidR="16273682" w:rsidRPr="00B0679D" w:rsidRDefault="16273682" w:rsidP="00620A48">
            <w:pPr>
              <w:pStyle w:val="TableText"/>
              <w:jc w:val="left"/>
              <w:rPr>
                <w:noProof w:val="0"/>
              </w:rPr>
            </w:pPr>
            <w:r w:rsidRPr="00B0679D">
              <w:rPr>
                <w:noProof w:val="0"/>
              </w:rPr>
              <w:t>May 21</w:t>
            </w:r>
          </w:p>
        </w:tc>
        <w:tc>
          <w:tcPr>
            <w:tcW w:w="2448" w:type="dxa"/>
          </w:tcPr>
          <w:p w14:paraId="14C17CFD" w14:textId="3B9980C9" w:rsidR="16273682" w:rsidRPr="00B0679D" w:rsidRDefault="00917D95" w:rsidP="00620A48">
            <w:pPr>
              <w:pStyle w:val="TableText"/>
              <w:jc w:val="left"/>
              <w:rPr>
                <w:noProof w:val="0"/>
              </w:rPr>
            </w:pPr>
            <w:r w:rsidRPr="00B0679D">
              <w:rPr>
                <w:noProof w:val="0"/>
              </w:rPr>
              <w:t>Concord</w:t>
            </w:r>
          </w:p>
        </w:tc>
        <w:tc>
          <w:tcPr>
            <w:tcW w:w="3600" w:type="dxa"/>
          </w:tcPr>
          <w:p w14:paraId="5D4F6A71" w14:textId="1A74D897" w:rsidR="00917D95" w:rsidRPr="00B0679D" w:rsidRDefault="00917D95" w:rsidP="00917D95">
            <w:pPr>
              <w:pStyle w:val="TableText"/>
              <w:jc w:val="left"/>
              <w:rPr>
                <w:noProof w:val="0"/>
              </w:rPr>
            </w:pPr>
            <w:r w:rsidRPr="00B0679D">
              <w:rPr>
                <w:noProof w:val="0"/>
              </w:rPr>
              <w:t>Kindergarten and grades 1–12</w:t>
            </w:r>
          </w:p>
        </w:tc>
        <w:tc>
          <w:tcPr>
            <w:tcW w:w="1296" w:type="dxa"/>
          </w:tcPr>
          <w:p w14:paraId="620C6EAD" w14:textId="035B36BC" w:rsidR="16273682" w:rsidRPr="00B0679D" w:rsidRDefault="005E2087" w:rsidP="005E6778">
            <w:pPr>
              <w:pStyle w:val="TableText"/>
              <w:ind w:right="288"/>
              <w:rPr>
                <w:noProof w:val="0"/>
              </w:rPr>
            </w:pPr>
            <w:r w:rsidRPr="00B0679D">
              <w:rPr>
                <w:noProof w:val="0"/>
              </w:rPr>
              <w:t>87</w:t>
            </w:r>
          </w:p>
        </w:tc>
      </w:tr>
      <w:tr w:rsidR="16273682" w:rsidRPr="00B0679D" w14:paraId="1C34B2F1" w14:textId="77777777" w:rsidTr="099EBE10">
        <w:trPr>
          <w:trHeight w:val="288"/>
        </w:trPr>
        <w:tc>
          <w:tcPr>
            <w:tcW w:w="1440" w:type="dxa"/>
          </w:tcPr>
          <w:p w14:paraId="2BCC873C" w14:textId="48A072AE" w:rsidR="5DB82CD5" w:rsidRPr="00B0679D" w:rsidRDefault="00064887" w:rsidP="00620A48">
            <w:pPr>
              <w:pStyle w:val="TableText"/>
              <w:jc w:val="left"/>
              <w:rPr>
                <w:noProof w:val="0"/>
              </w:rPr>
            </w:pPr>
            <w:r w:rsidRPr="00B0679D">
              <w:rPr>
                <w:noProof w:val="0"/>
              </w:rPr>
              <w:t>Aug</w:t>
            </w:r>
            <w:r w:rsidR="00620A48" w:rsidRPr="00B0679D">
              <w:rPr>
                <w:noProof w:val="0"/>
              </w:rPr>
              <w:t>ust</w:t>
            </w:r>
            <w:r w:rsidRPr="00B0679D">
              <w:rPr>
                <w:noProof w:val="0"/>
              </w:rPr>
              <w:t xml:space="preserve"> 6</w:t>
            </w:r>
          </w:p>
        </w:tc>
        <w:tc>
          <w:tcPr>
            <w:tcW w:w="2448" w:type="dxa"/>
          </w:tcPr>
          <w:p w14:paraId="22ED8C61" w14:textId="13931810" w:rsidR="7173C0FB" w:rsidRPr="00B0679D" w:rsidRDefault="7173C0FB" w:rsidP="00620A48">
            <w:pPr>
              <w:pStyle w:val="TableText"/>
              <w:jc w:val="left"/>
              <w:rPr>
                <w:noProof w:val="0"/>
              </w:rPr>
            </w:pPr>
            <w:r w:rsidRPr="00B0679D">
              <w:rPr>
                <w:noProof w:val="0"/>
              </w:rPr>
              <w:t>Sacramento</w:t>
            </w:r>
          </w:p>
        </w:tc>
        <w:tc>
          <w:tcPr>
            <w:tcW w:w="3600" w:type="dxa"/>
          </w:tcPr>
          <w:p w14:paraId="477B9A25" w14:textId="773553F2" w:rsidR="00917D95" w:rsidRPr="00B0679D" w:rsidRDefault="34084286" w:rsidP="00917D95">
            <w:pPr>
              <w:pStyle w:val="TableText"/>
              <w:jc w:val="left"/>
              <w:rPr>
                <w:noProof w:val="0"/>
              </w:rPr>
            </w:pPr>
            <w:r w:rsidRPr="00B0679D">
              <w:rPr>
                <w:noProof w:val="0"/>
              </w:rPr>
              <w:t xml:space="preserve">Kindergarten through </w:t>
            </w:r>
            <w:r w:rsidR="00A57A1E" w:rsidRPr="00B0679D">
              <w:rPr>
                <w:noProof w:val="0"/>
              </w:rPr>
              <w:t xml:space="preserve">grade </w:t>
            </w:r>
            <w:r w:rsidRPr="00B0679D">
              <w:rPr>
                <w:noProof w:val="0"/>
              </w:rPr>
              <w:t>12</w:t>
            </w:r>
          </w:p>
        </w:tc>
        <w:tc>
          <w:tcPr>
            <w:tcW w:w="1296" w:type="dxa"/>
          </w:tcPr>
          <w:p w14:paraId="35ACBC9A" w14:textId="62468C27" w:rsidR="16273682" w:rsidRPr="00B0679D" w:rsidRDefault="005E2087" w:rsidP="005E6778">
            <w:pPr>
              <w:pStyle w:val="TableText"/>
              <w:ind w:right="288"/>
              <w:rPr>
                <w:noProof w:val="0"/>
              </w:rPr>
            </w:pPr>
            <w:r w:rsidRPr="00B0679D">
              <w:rPr>
                <w:noProof w:val="0"/>
              </w:rPr>
              <w:t>58</w:t>
            </w:r>
          </w:p>
        </w:tc>
      </w:tr>
      <w:tr w:rsidR="16273682" w:rsidRPr="00B0679D" w14:paraId="5BF390B0" w14:textId="77777777" w:rsidTr="099EBE10">
        <w:trPr>
          <w:trHeight w:val="288"/>
        </w:trPr>
        <w:tc>
          <w:tcPr>
            <w:tcW w:w="1440" w:type="dxa"/>
          </w:tcPr>
          <w:p w14:paraId="10F5ABA3" w14:textId="4E5C4FC8" w:rsidR="3AEE2E85" w:rsidRPr="00B0679D" w:rsidRDefault="00064887" w:rsidP="00620A48">
            <w:pPr>
              <w:pStyle w:val="TableText"/>
              <w:jc w:val="left"/>
              <w:rPr>
                <w:noProof w:val="0"/>
              </w:rPr>
            </w:pPr>
            <w:r w:rsidRPr="00B0679D">
              <w:rPr>
                <w:noProof w:val="0"/>
              </w:rPr>
              <w:t>Aug</w:t>
            </w:r>
            <w:r w:rsidR="00620A48" w:rsidRPr="00B0679D">
              <w:rPr>
                <w:noProof w:val="0"/>
              </w:rPr>
              <w:t>ust</w:t>
            </w:r>
            <w:r w:rsidRPr="00B0679D">
              <w:rPr>
                <w:noProof w:val="0"/>
              </w:rPr>
              <w:t xml:space="preserve"> 14</w:t>
            </w:r>
          </w:p>
        </w:tc>
        <w:tc>
          <w:tcPr>
            <w:tcW w:w="2448" w:type="dxa"/>
          </w:tcPr>
          <w:p w14:paraId="77EA2C89" w14:textId="4A98D8E4" w:rsidR="1FF32562" w:rsidRPr="00B0679D" w:rsidRDefault="1FF32562" w:rsidP="00620A48">
            <w:pPr>
              <w:pStyle w:val="TableText"/>
              <w:jc w:val="left"/>
              <w:rPr>
                <w:noProof w:val="0"/>
              </w:rPr>
            </w:pPr>
            <w:r w:rsidRPr="00B0679D">
              <w:rPr>
                <w:noProof w:val="0"/>
              </w:rPr>
              <w:t>Montebello</w:t>
            </w:r>
          </w:p>
        </w:tc>
        <w:tc>
          <w:tcPr>
            <w:tcW w:w="3600" w:type="dxa"/>
          </w:tcPr>
          <w:p w14:paraId="5561360D" w14:textId="7AAAB8D4" w:rsidR="00917D95" w:rsidRPr="00B0679D" w:rsidRDefault="7B0C9B12" w:rsidP="00A57A1E">
            <w:pPr>
              <w:pStyle w:val="TableText"/>
              <w:jc w:val="left"/>
              <w:rPr>
                <w:noProof w:val="0"/>
              </w:rPr>
            </w:pPr>
            <w:r w:rsidRPr="00B0679D">
              <w:rPr>
                <w:noProof w:val="0"/>
              </w:rPr>
              <w:t xml:space="preserve">Kindergarten through </w:t>
            </w:r>
            <w:r w:rsidR="00A57A1E" w:rsidRPr="00B0679D">
              <w:rPr>
                <w:noProof w:val="0"/>
              </w:rPr>
              <w:t xml:space="preserve">grade </w:t>
            </w:r>
            <w:r w:rsidRPr="00B0679D">
              <w:rPr>
                <w:noProof w:val="0"/>
              </w:rPr>
              <w:t>12</w:t>
            </w:r>
          </w:p>
        </w:tc>
        <w:tc>
          <w:tcPr>
            <w:tcW w:w="1296" w:type="dxa"/>
          </w:tcPr>
          <w:p w14:paraId="7956412C" w14:textId="7C79528F" w:rsidR="16273682" w:rsidRPr="00B0679D" w:rsidRDefault="005E2087" w:rsidP="005E6778">
            <w:pPr>
              <w:pStyle w:val="TableText"/>
              <w:ind w:right="288"/>
              <w:rPr>
                <w:noProof w:val="0"/>
              </w:rPr>
            </w:pPr>
            <w:r w:rsidRPr="00B0679D">
              <w:rPr>
                <w:noProof w:val="0"/>
              </w:rPr>
              <w:t>50</w:t>
            </w:r>
          </w:p>
        </w:tc>
      </w:tr>
      <w:tr w:rsidR="16273682" w:rsidRPr="00B0679D" w14:paraId="08372769" w14:textId="77777777" w:rsidTr="099EBE10">
        <w:trPr>
          <w:trHeight w:val="154"/>
        </w:trPr>
        <w:tc>
          <w:tcPr>
            <w:tcW w:w="1440" w:type="dxa"/>
          </w:tcPr>
          <w:p w14:paraId="76139DB4" w14:textId="466D8BF0" w:rsidR="0E8E3D8F" w:rsidRPr="00B0679D" w:rsidRDefault="00064887" w:rsidP="00620A48">
            <w:pPr>
              <w:pStyle w:val="TableText"/>
              <w:jc w:val="left"/>
              <w:rPr>
                <w:noProof w:val="0"/>
              </w:rPr>
            </w:pPr>
            <w:r w:rsidRPr="00B0679D">
              <w:rPr>
                <w:noProof w:val="0"/>
              </w:rPr>
              <w:t>Aug</w:t>
            </w:r>
            <w:r w:rsidR="00620A48" w:rsidRPr="00B0679D">
              <w:rPr>
                <w:noProof w:val="0"/>
              </w:rPr>
              <w:t>ust</w:t>
            </w:r>
            <w:r w:rsidRPr="00B0679D">
              <w:rPr>
                <w:noProof w:val="0"/>
              </w:rPr>
              <w:t xml:space="preserve"> 15</w:t>
            </w:r>
          </w:p>
        </w:tc>
        <w:tc>
          <w:tcPr>
            <w:tcW w:w="2448" w:type="dxa"/>
          </w:tcPr>
          <w:p w14:paraId="0ED29CBE" w14:textId="01519EA7" w:rsidR="066DD15D" w:rsidRPr="00B0679D" w:rsidRDefault="066DD15D" w:rsidP="00620A48">
            <w:pPr>
              <w:pStyle w:val="TableText"/>
              <w:jc w:val="left"/>
              <w:rPr>
                <w:noProof w:val="0"/>
              </w:rPr>
            </w:pPr>
            <w:r w:rsidRPr="00B0679D">
              <w:rPr>
                <w:noProof w:val="0"/>
              </w:rPr>
              <w:t>Costa Mesa</w:t>
            </w:r>
          </w:p>
        </w:tc>
        <w:tc>
          <w:tcPr>
            <w:tcW w:w="3600" w:type="dxa"/>
          </w:tcPr>
          <w:p w14:paraId="7C5F9968" w14:textId="369E24B8" w:rsidR="00917D95" w:rsidRPr="00B0679D" w:rsidRDefault="1A0B5915" w:rsidP="00A57A1E">
            <w:pPr>
              <w:pStyle w:val="TableText"/>
              <w:jc w:val="left"/>
              <w:rPr>
                <w:noProof w:val="0"/>
              </w:rPr>
            </w:pPr>
            <w:r w:rsidRPr="00B0679D">
              <w:rPr>
                <w:noProof w:val="0"/>
              </w:rPr>
              <w:t xml:space="preserve">Kindergarten through </w:t>
            </w:r>
            <w:r w:rsidR="00A57A1E" w:rsidRPr="00B0679D">
              <w:rPr>
                <w:noProof w:val="0"/>
              </w:rPr>
              <w:t xml:space="preserve">grade </w:t>
            </w:r>
            <w:r w:rsidRPr="00B0679D">
              <w:rPr>
                <w:noProof w:val="0"/>
              </w:rPr>
              <w:t>12</w:t>
            </w:r>
          </w:p>
        </w:tc>
        <w:tc>
          <w:tcPr>
            <w:tcW w:w="1296" w:type="dxa"/>
          </w:tcPr>
          <w:p w14:paraId="5329B8B6" w14:textId="23047094" w:rsidR="16273682" w:rsidRPr="00B0679D" w:rsidRDefault="005E2087" w:rsidP="005E6778">
            <w:pPr>
              <w:pStyle w:val="TableText"/>
              <w:ind w:right="288"/>
              <w:rPr>
                <w:noProof w:val="0"/>
              </w:rPr>
            </w:pPr>
            <w:r w:rsidRPr="00B0679D">
              <w:rPr>
                <w:noProof w:val="0"/>
              </w:rPr>
              <w:t>35</w:t>
            </w:r>
          </w:p>
        </w:tc>
      </w:tr>
      <w:tr w:rsidR="16273682" w:rsidRPr="00B0679D" w14:paraId="13A86FD9" w14:textId="77777777" w:rsidTr="099EBE10">
        <w:trPr>
          <w:trHeight w:val="53"/>
        </w:trPr>
        <w:tc>
          <w:tcPr>
            <w:tcW w:w="1440" w:type="dxa"/>
            <w:tcBorders>
              <w:bottom w:val="single" w:sz="4" w:space="0" w:color="auto"/>
            </w:tcBorders>
          </w:tcPr>
          <w:p w14:paraId="42402086" w14:textId="739E5FAF" w:rsidR="3D76C4B6" w:rsidRPr="00B0679D" w:rsidRDefault="00064887" w:rsidP="00620A48">
            <w:pPr>
              <w:pStyle w:val="TableText"/>
              <w:jc w:val="left"/>
              <w:rPr>
                <w:noProof w:val="0"/>
              </w:rPr>
            </w:pPr>
            <w:r w:rsidRPr="00B0679D">
              <w:rPr>
                <w:noProof w:val="0"/>
              </w:rPr>
              <w:t>Aug</w:t>
            </w:r>
            <w:r w:rsidR="00620A48" w:rsidRPr="00B0679D">
              <w:rPr>
                <w:noProof w:val="0"/>
              </w:rPr>
              <w:t>ust</w:t>
            </w:r>
            <w:r w:rsidRPr="00B0679D">
              <w:rPr>
                <w:noProof w:val="0"/>
              </w:rPr>
              <w:t xml:space="preserve"> 16</w:t>
            </w:r>
          </w:p>
        </w:tc>
        <w:tc>
          <w:tcPr>
            <w:tcW w:w="2448" w:type="dxa"/>
            <w:tcBorders>
              <w:bottom w:val="single" w:sz="4" w:space="0" w:color="auto"/>
            </w:tcBorders>
          </w:tcPr>
          <w:p w14:paraId="08892547" w14:textId="5B3ED037" w:rsidR="7BC017AE" w:rsidRPr="00B0679D" w:rsidRDefault="7BC017AE" w:rsidP="00620A48">
            <w:pPr>
              <w:pStyle w:val="TableText"/>
              <w:jc w:val="left"/>
              <w:rPr>
                <w:noProof w:val="0"/>
              </w:rPr>
            </w:pPr>
            <w:r w:rsidRPr="00B0679D">
              <w:rPr>
                <w:noProof w:val="0"/>
              </w:rPr>
              <w:t>Visalia</w:t>
            </w:r>
          </w:p>
        </w:tc>
        <w:tc>
          <w:tcPr>
            <w:tcW w:w="3600" w:type="dxa"/>
            <w:tcBorders>
              <w:bottom w:val="single" w:sz="4" w:space="0" w:color="auto"/>
            </w:tcBorders>
          </w:tcPr>
          <w:p w14:paraId="754ED14B" w14:textId="3A5BA78E" w:rsidR="00917D95" w:rsidRPr="00B0679D" w:rsidDel="00591DA4" w:rsidRDefault="14EAFEBE" w:rsidP="00A57A1E">
            <w:pPr>
              <w:pStyle w:val="TableText"/>
              <w:jc w:val="left"/>
              <w:rPr>
                <w:noProof w:val="0"/>
              </w:rPr>
            </w:pPr>
            <w:r w:rsidRPr="00B0679D">
              <w:rPr>
                <w:noProof w:val="0"/>
              </w:rPr>
              <w:t xml:space="preserve">Kindergarten through </w:t>
            </w:r>
            <w:r w:rsidR="00A57A1E" w:rsidRPr="00B0679D">
              <w:rPr>
                <w:noProof w:val="0"/>
              </w:rPr>
              <w:t xml:space="preserve">grade </w:t>
            </w:r>
            <w:r w:rsidRPr="00B0679D">
              <w:rPr>
                <w:noProof w:val="0"/>
              </w:rPr>
              <w:t>12</w:t>
            </w:r>
          </w:p>
        </w:tc>
        <w:tc>
          <w:tcPr>
            <w:tcW w:w="1296" w:type="dxa"/>
            <w:tcBorders>
              <w:bottom w:val="single" w:sz="4" w:space="0" w:color="auto"/>
            </w:tcBorders>
          </w:tcPr>
          <w:p w14:paraId="3C1F8EFD" w14:textId="731E87DB" w:rsidR="16273682" w:rsidRPr="00B0679D" w:rsidRDefault="005E2087" w:rsidP="005E6778">
            <w:pPr>
              <w:pStyle w:val="TableText"/>
              <w:ind w:right="288"/>
              <w:rPr>
                <w:noProof w:val="0"/>
              </w:rPr>
            </w:pPr>
            <w:r w:rsidRPr="00B0679D" w:rsidDel="00591DA4">
              <w:rPr>
                <w:noProof w:val="0"/>
              </w:rPr>
              <w:t>15</w:t>
            </w:r>
          </w:p>
        </w:tc>
      </w:tr>
      <w:tr w:rsidR="005E2087" w:rsidRPr="00B0679D" w14:paraId="2C40ED80" w14:textId="77777777" w:rsidTr="099EBE10">
        <w:trPr>
          <w:trHeight w:val="288"/>
        </w:trPr>
        <w:tc>
          <w:tcPr>
            <w:tcW w:w="1440" w:type="dxa"/>
            <w:tcBorders>
              <w:top w:val="single" w:sz="4" w:space="0" w:color="auto"/>
              <w:bottom w:val="single" w:sz="12" w:space="0" w:color="auto"/>
            </w:tcBorders>
          </w:tcPr>
          <w:p w14:paraId="45D5EBFE" w14:textId="4F412906" w:rsidR="005E2087" w:rsidRPr="00B0679D" w:rsidRDefault="005E2087" w:rsidP="00620A48">
            <w:pPr>
              <w:pStyle w:val="TableText"/>
              <w:jc w:val="left"/>
              <w:rPr>
                <w:b/>
                <w:noProof w:val="0"/>
              </w:rPr>
            </w:pPr>
            <w:r w:rsidRPr="00B0679D">
              <w:rPr>
                <w:b/>
                <w:noProof w:val="0"/>
              </w:rPr>
              <w:t>TOTAL</w:t>
            </w:r>
          </w:p>
        </w:tc>
        <w:tc>
          <w:tcPr>
            <w:tcW w:w="2448" w:type="dxa"/>
            <w:tcBorders>
              <w:top w:val="single" w:sz="4" w:space="0" w:color="auto"/>
              <w:bottom w:val="single" w:sz="12" w:space="0" w:color="auto"/>
            </w:tcBorders>
          </w:tcPr>
          <w:p w14:paraId="22A9DBC1" w14:textId="328B9130" w:rsidR="005E2087" w:rsidRPr="00B0679D" w:rsidRDefault="00064887" w:rsidP="00620A48">
            <w:pPr>
              <w:pStyle w:val="TableText"/>
              <w:jc w:val="left"/>
              <w:rPr>
                <w:b/>
                <w:noProof w:val="0"/>
              </w:rPr>
            </w:pPr>
            <w:r w:rsidRPr="00B0679D">
              <w:rPr>
                <w:b/>
                <w:bCs/>
                <w:noProof w:val="0"/>
              </w:rPr>
              <w:t>N/A</w:t>
            </w:r>
          </w:p>
        </w:tc>
        <w:tc>
          <w:tcPr>
            <w:tcW w:w="3600" w:type="dxa"/>
            <w:tcBorders>
              <w:top w:val="single" w:sz="4" w:space="0" w:color="auto"/>
              <w:bottom w:val="single" w:sz="12" w:space="0" w:color="auto"/>
            </w:tcBorders>
          </w:tcPr>
          <w:p w14:paraId="612A319B" w14:textId="4367690F" w:rsidR="00917D95" w:rsidRPr="00B0679D" w:rsidRDefault="00DF34AC" w:rsidP="00917D95">
            <w:pPr>
              <w:pStyle w:val="TableText"/>
              <w:jc w:val="left"/>
              <w:rPr>
                <w:b/>
                <w:noProof w:val="0"/>
              </w:rPr>
            </w:pPr>
            <w:r w:rsidRPr="00B0679D">
              <w:rPr>
                <w:b/>
                <w:noProof w:val="0"/>
              </w:rPr>
              <w:t>N/A</w:t>
            </w:r>
          </w:p>
        </w:tc>
        <w:tc>
          <w:tcPr>
            <w:tcW w:w="1296" w:type="dxa"/>
            <w:tcBorders>
              <w:top w:val="single" w:sz="4" w:space="0" w:color="auto"/>
              <w:bottom w:val="single" w:sz="12" w:space="0" w:color="auto"/>
            </w:tcBorders>
          </w:tcPr>
          <w:p w14:paraId="69603E3F" w14:textId="39DCA81D" w:rsidR="005E2087" w:rsidRPr="00B0679D" w:rsidRDefault="005E2087" w:rsidP="005E6778">
            <w:pPr>
              <w:pStyle w:val="TableText"/>
              <w:ind w:right="288"/>
              <w:rPr>
                <w:b/>
                <w:noProof w:val="0"/>
              </w:rPr>
            </w:pPr>
            <w:r w:rsidRPr="00B0679D">
              <w:rPr>
                <w:b/>
                <w:noProof w:val="0"/>
              </w:rPr>
              <w:t>1,506</w:t>
            </w:r>
          </w:p>
        </w:tc>
      </w:tr>
    </w:tbl>
    <w:p w14:paraId="03F497A2" w14:textId="77777777" w:rsidR="00B34607" w:rsidRPr="00B0679D" w:rsidRDefault="00B34607" w:rsidP="00B34607">
      <w:pPr>
        <w:spacing w:before="120"/>
      </w:pPr>
      <w:r w:rsidRPr="00B0679D">
        <w:lastRenderedPageBreak/>
        <w:t>All participants who completed the Initial ELPAC AST were emailed certificates of completion.</w:t>
      </w:r>
    </w:p>
    <w:p w14:paraId="03E0DEB5" w14:textId="5015E058" w:rsidR="002D1FC0" w:rsidRPr="00B0679D" w:rsidRDefault="002D1FC0" w:rsidP="002203E8">
      <w:pPr>
        <w:pStyle w:val="Heading5"/>
        <w:keepLines/>
        <w:rPr>
          <w:b w:val="0"/>
          <w:bCs w:val="0"/>
          <w:color w:val="auto"/>
        </w:rPr>
      </w:pPr>
      <w:r w:rsidRPr="00B0679D">
        <w:rPr>
          <w:color w:val="auto"/>
        </w:rPr>
        <w:t>Agenda</w:t>
      </w:r>
    </w:p>
    <w:p w14:paraId="64CC6E70" w14:textId="0C66D6B3" w:rsidR="002D1FC0" w:rsidRPr="00B0679D" w:rsidRDefault="002D1FC0" w:rsidP="002203E8">
      <w:pPr>
        <w:keepNext/>
        <w:keepLines/>
        <w:rPr>
          <w:rFonts w:ascii="Times New Roman" w:hAnsi="Times New Roman" w:cs="Times New Roman"/>
          <w:color w:val="auto"/>
        </w:rPr>
      </w:pPr>
      <w:r w:rsidRPr="00B0679D">
        <w:rPr>
          <w:color w:val="auto"/>
        </w:rPr>
        <w:t>What follows is the AST agenda</w:t>
      </w:r>
      <w:r w:rsidR="00056047" w:rsidRPr="00B0679D">
        <w:rPr>
          <w:color w:val="auto"/>
        </w:rPr>
        <w:t xml:space="preserve"> for the kindergarten through grade </w:t>
      </w:r>
      <w:r w:rsidR="007E4986" w:rsidRPr="00B0679D">
        <w:rPr>
          <w:color w:val="auto"/>
        </w:rPr>
        <w:t>twelve</w:t>
      </w:r>
      <w:r w:rsidR="00056047" w:rsidRPr="00B0679D">
        <w:rPr>
          <w:color w:val="auto"/>
        </w:rPr>
        <w:t xml:space="preserve"> training day</w:t>
      </w:r>
      <w:r w:rsidRPr="00B0679D">
        <w:rPr>
          <w:color w:val="auto"/>
        </w:rPr>
        <w:t>:</w:t>
      </w:r>
    </w:p>
    <w:p w14:paraId="11B5B0BB" w14:textId="2A4C89BF" w:rsidR="002D1FC0" w:rsidRPr="00B0679D" w:rsidRDefault="002D1FC0" w:rsidP="00D46690">
      <w:pPr>
        <w:pStyle w:val="bullets"/>
        <w:keepNext/>
        <w:keepLines/>
        <w:rPr>
          <w:color w:val="auto"/>
        </w:rPr>
      </w:pPr>
      <w:r w:rsidRPr="00B0679D">
        <w:rPr>
          <w:color w:val="auto"/>
        </w:rPr>
        <w:t>Section 1—Overview and Test Administration</w:t>
      </w:r>
    </w:p>
    <w:p w14:paraId="0249BAF2" w14:textId="2715A4D8" w:rsidR="002D1FC0" w:rsidRPr="00B0679D" w:rsidRDefault="002D1FC0" w:rsidP="00AA2C15">
      <w:pPr>
        <w:pStyle w:val="bullets2-one"/>
      </w:pPr>
      <w:r w:rsidRPr="00B0679D">
        <w:t>Welcome and introductions</w:t>
      </w:r>
    </w:p>
    <w:p w14:paraId="4270DFBC" w14:textId="215DA63A" w:rsidR="002D1FC0" w:rsidRPr="00B0679D" w:rsidRDefault="002D1FC0" w:rsidP="00AA2C15">
      <w:pPr>
        <w:pStyle w:val="bullets2-one"/>
      </w:pPr>
      <w:r w:rsidRPr="00B0679D">
        <w:t>Test administration</w:t>
      </w:r>
    </w:p>
    <w:p w14:paraId="7F43F919" w14:textId="7A4D37D2" w:rsidR="002D1FC0" w:rsidRPr="00B0679D" w:rsidRDefault="002D1FC0" w:rsidP="00AA2C15">
      <w:pPr>
        <w:pStyle w:val="bullets2-one"/>
      </w:pPr>
      <w:r w:rsidRPr="00B0679D">
        <w:t>Overall administration</w:t>
      </w:r>
    </w:p>
    <w:p w14:paraId="42DC652F" w14:textId="44B04D17" w:rsidR="002D1FC0" w:rsidRPr="00B0679D" w:rsidRDefault="002D1FC0" w:rsidP="00D46690">
      <w:pPr>
        <w:pStyle w:val="bullets"/>
        <w:rPr>
          <w:color w:val="auto"/>
        </w:rPr>
      </w:pPr>
      <w:r w:rsidRPr="00B0679D">
        <w:rPr>
          <w:color w:val="auto"/>
        </w:rPr>
        <w:t>Section 2—</w:t>
      </w:r>
      <w:r w:rsidR="00056047" w:rsidRPr="00B0679D">
        <w:rPr>
          <w:color w:val="auto"/>
        </w:rPr>
        <w:t>Test Administrati</w:t>
      </w:r>
      <w:r w:rsidR="00B27D20" w:rsidRPr="00B0679D">
        <w:rPr>
          <w:color w:val="auto"/>
        </w:rPr>
        <w:t>o</w:t>
      </w:r>
      <w:r w:rsidR="00056047" w:rsidRPr="00B0679D">
        <w:rPr>
          <w:color w:val="auto"/>
        </w:rPr>
        <w:t>n</w:t>
      </w:r>
    </w:p>
    <w:p w14:paraId="1C2288CE" w14:textId="68060F0C" w:rsidR="002D1FC0" w:rsidRPr="00B0679D" w:rsidRDefault="002D1FC0" w:rsidP="00D46690">
      <w:pPr>
        <w:pStyle w:val="bullets"/>
        <w:rPr>
          <w:color w:val="auto"/>
        </w:rPr>
      </w:pPr>
      <w:r w:rsidRPr="00B0679D">
        <w:rPr>
          <w:color w:val="auto"/>
        </w:rPr>
        <w:t>Section 3—</w:t>
      </w:r>
      <w:r w:rsidR="00056047" w:rsidRPr="00B0679D">
        <w:rPr>
          <w:color w:val="auto"/>
        </w:rPr>
        <w:t>Speaking Overview and Talk About a Scene</w:t>
      </w:r>
    </w:p>
    <w:p w14:paraId="73E6FA4F" w14:textId="21504782" w:rsidR="002D1FC0" w:rsidRPr="00B0679D" w:rsidRDefault="002D1FC0" w:rsidP="00D46690">
      <w:pPr>
        <w:pStyle w:val="bullets"/>
        <w:rPr>
          <w:color w:val="auto"/>
        </w:rPr>
      </w:pPr>
      <w:r w:rsidRPr="00B0679D">
        <w:rPr>
          <w:color w:val="auto"/>
        </w:rPr>
        <w:t>Section 4—</w:t>
      </w:r>
      <w:r w:rsidR="00883943" w:rsidRPr="00B0679D">
        <w:rPr>
          <w:color w:val="auto"/>
        </w:rPr>
        <w:t>Speaking</w:t>
      </w:r>
      <w:r w:rsidR="005D52CC" w:rsidRPr="00B0679D">
        <w:rPr>
          <w:color w:val="auto"/>
        </w:rPr>
        <w:t xml:space="preserve">: </w:t>
      </w:r>
      <w:r w:rsidRPr="00B0679D">
        <w:rPr>
          <w:color w:val="auto"/>
        </w:rPr>
        <w:t xml:space="preserve">Support an Opinion </w:t>
      </w:r>
      <w:r w:rsidR="00883943" w:rsidRPr="00B0679D">
        <w:rPr>
          <w:color w:val="auto"/>
        </w:rPr>
        <w:t>(</w:t>
      </w:r>
      <w:r w:rsidR="003B385B" w:rsidRPr="00B0679D">
        <w:rPr>
          <w:color w:val="auto"/>
        </w:rPr>
        <w:t>kindergarten</w:t>
      </w:r>
      <w:r w:rsidR="00883943" w:rsidRPr="00B0679D">
        <w:rPr>
          <w:color w:val="auto"/>
        </w:rPr>
        <w:t>)</w:t>
      </w:r>
    </w:p>
    <w:p w14:paraId="7F1DA0BB" w14:textId="792D9A7E" w:rsidR="002D1FC0" w:rsidRPr="00B0679D" w:rsidRDefault="002D1FC0" w:rsidP="00D46690">
      <w:pPr>
        <w:pStyle w:val="bullets"/>
        <w:rPr>
          <w:color w:val="auto"/>
        </w:rPr>
      </w:pPr>
      <w:r w:rsidRPr="00B0679D">
        <w:rPr>
          <w:color w:val="auto"/>
        </w:rPr>
        <w:t xml:space="preserve">Section </w:t>
      </w:r>
      <w:r w:rsidR="00883943" w:rsidRPr="00B0679D">
        <w:rPr>
          <w:color w:val="auto"/>
        </w:rPr>
        <w:t>5</w:t>
      </w:r>
      <w:r w:rsidRPr="00B0679D">
        <w:rPr>
          <w:color w:val="auto"/>
        </w:rPr>
        <w:t>—</w:t>
      </w:r>
      <w:r w:rsidR="00883943" w:rsidRPr="00B0679D">
        <w:rPr>
          <w:color w:val="auto"/>
        </w:rPr>
        <w:t>Speaking</w:t>
      </w:r>
      <w:r w:rsidR="005D52CC" w:rsidRPr="00B0679D">
        <w:rPr>
          <w:color w:val="auto"/>
        </w:rPr>
        <w:t xml:space="preserve">: </w:t>
      </w:r>
      <w:r w:rsidR="00883943" w:rsidRPr="00B0679D">
        <w:rPr>
          <w:color w:val="auto"/>
        </w:rPr>
        <w:t>Retell a Narrative</w:t>
      </w:r>
      <w:r w:rsidRPr="00B0679D">
        <w:rPr>
          <w:color w:val="auto"/>
        </w:rPr>
        <w:t xml:space="preserve"> (</w:t>
      </w:r>
      <w:r w:rsidR="00883943" w:rsidRPr="00B0679D">
        <w:rPr>
          <w:color w:val="auto"/>
        </w:rPr>
        <w:t xml:space="preserve">kindergarten through grade </w:t>
      </w:r>
      <w:r w:rsidR="005A76AA" w:rsidRPr="00B0679D">
        <w:rPr>
          <w:color w:val="auto"/>
        </w:rPr>
        <w:t>two</w:t>
      </w:r>
      <w:r w:rsidRPr="00B0679D">
        <w:rPr>
          <w:color w:val="auto"/>
        </w:rPr>
        <w:t>)</w:t>
      </w:r>
    </w:p>
    <w:p w14:paraId="2EAC25D6" w14:textId="2267342B" w:rsidR="002D1FC0" w:rsidRPr="00B0679D" w:rsidRDefault="002D1FC0" w:rsidP="00D46690">
      <w:pPr>
        <w:pStyle w:val="bullets"/>
        <w:rPr>
          <w:color w:val="auto"/>
        </w:rPr>
      </w:pPr>
      <w:r w:rsidRPr="00B0679D">
        <w:rPr>
          <w:color w:val="auto"/>
        </w:rPr>
        <w:t xml:space="preserve">Section </w:t>
      </w:r>
      <w:r w:rsidR="00883943" w:rsidRPr="00B0679D">
        <w:rPr>
          <w:color w:val="auto"/>
        </w:rPr>
        <w:t>6</w:t>
      </w:r>
      <w:r w:rsidRPr="00B0679D">
        <w:rPr>
          <w:color w:val="auto"/>
        </w:rPr>
        <w:t>—</w:t>
      </w:r>
      <w:r w:rsidR="00883943" w:rsidRPr="00B0679D">
        <w:rPr>
          <w:color w:val="auto"/>
        </w:rPr>
        <w:t xml:space="preserve">Kindergarten and Grade </w:t>
      </w:r>
      <w:r w:rsidR="003B385B" w:rsidRPr="00B0679D">
        <w:rPr>
          <w:color w:val="auto"/>
        </w:rPr>
        <w:t>One</w:t>
      </w:r>
      <w:r w:rsidR="00883943" w:rsidRPr="00B0679D">
        <w:rPr>
          <w:color w:val="auto"/>
        </w:rPr>
        <w:t xml:space="preserve"> Administrati</w:t>
      </w:r>
      <w:r w:rsidR="002203E8" w:rsidRPr="00B0679D">
        <w:rPr>
          <w:color w:val="auto"/>
        </w:rPr>
        <w:t>o</w:t>
      </w:r>
      <w:r w:rsidR="00883943" w:rsidRPr="00B0679D">
        <w:rPr>
          <w:color w:val="auto"/>
        </w:rPr>
        <w:t>n of Listening, Readin</w:t>
      </w:r>
      <w:r w:rsidR="002203E8" w:rsidRPr="00B0679D">
        <w:rPr>
          <w:color w:val="auto"/>
        </w:rPr>
        <w:t>g</w:t>
      </w:r>
      <w:r w:rsidR="00883943" w:rsidRPr="00B0679D">
        <w:rPr>
          <w:color w:val="auto"/>
        </w:rPr>
        <w:t>, and Writing</w:t>
      </w:r>
    </w:p>
    <w:p w14:paraId="1D345EFB" w14:textId="5CA84723" w:rsidR="002D1FC0" w:rsidRPr="00B0679D" w:rsidRDefault="002D1FC0" w:rsidP="00D46690">
      <w:pPr>
        <w:pStyle w:val="bullets"/>
        <w:rPr>
          <w:color w:val="auto"/>
        </w:rPr>
      </w:pPr>
      <w:r w:rsidRPr="00B0679D">
        <w:rPr>
          <w:color w:val="auto"/>
        </w:rPr>
        <w:t xml:space="preserve">Section </w:t>
      </w:r>
      <w:r w:rsidR="00883943" w:rsidRPr="00B0679D">
        <w:rPr>
          <w:color w:val="auto"/>
        </w:rPr>
        <w:t>7</w:t>
      </w:r>
      <w:r w:rsidRPr="00B0679D">
        <w:rPr>
          <w:color w:val="auto"/>
        </w:rPr>
        <w:t>—</w:t>
      </w:r>
      <w:r w:rsidR="00883943" w:rsidRPr="00B0679D">
        <w:rPr>
          <w:color w:val="auto"/>
        </w:rPr>
        <w:t>Writing Overview and Writing</w:t>
      </w:r>
      <w:r w:rsidR="005D52CC" w:rsidRPr="00B0679D">
        <w:rPr>
          <w:color w:val="auto"/>
        </w:rPr>
        <w:t xml:space="preserve">: </w:t>
      </w:r>
      <w:r w:rsidR="00883943" w:rsidRPr="00B0679D">
        <w:rPr>
          <w:color w:val="auto"/>
        </w:rPr>
        <w:t xml:space="preserve">Letters (kindergarten through grade </w:t>
      </w:r>
      <w:r w:rsidR="005A76AA" w:rsidRPr="00B0679D">
        <w:rPr>
          <w:color w:val="auto"/>
        </w:rPr>
        <w:t>two</w:t>
      </w:r>
      <w:r w:rsidR="00883943" w:rsidRPr="00B0679D">
        <w:rPr>
          <w:color w:val="auto"/>
        </w:rPr>
        <w:t>)</w:t>
      </w:r>
    </w:p>
    <w:p w14:paraId="38EAAB36" w14:textId="3F6C5995" w:rsidR="00883943" w:rsidRPr="00B0679D" w:rsidRDefault="002D1FC0" w:rsidP="00D46690">
      <w:pPr>
        <w:pStyle w:val="bullets"/>
        <w:rPr>
          <w:color w:val="auto"/>
        </w:rPr>
      </w:pPr>
      <w:r w:rsidRPr="00B0679D">
        <w:rPr>
          <w:color w:val="auto"/>
        </w:rPr>
        <w:t xml:space="preserve">Section </w:t>
      </w:r>
      <w:r w:rsidR="00883943" w:rsidRPr="00B0679D">
        <w:rPr>
          <w:color w:val="auto"/>
        </w:rPr>
        <w:t>8</w:t>
      </w:r>
      <w:r w:rsidRPr="00B0679D">
        <w:rPr>
          <w:color w:val="auto"/>
        </w:rPr>
        <w:t>—</w:t>
      </w:r>
      <w:r w:rsidR="00883943" w:rsidRPr="00B0679D">
        <w:rPr>
          <w:color w:val="auto"/>
        </w:rPr>
        <w:t>Writing</w:t>
      </w:r>
      <w:r w:rsidR="005D52CC" w:rsidRPr="00B0679D">
        <w:rPr>
          <w:color w:val="auto"/>
        </w:rPr>
        <w:t>:</w:t>
      </w:r>
      <w:r w:rsidR="00883943" w:rsidRPr="00B0679D">
        <w:rPr>
          <w:color w:val="auto"/>
        </w:rPr>
        <w:t xml:space="preserve"> Words (kindergarten and grades </w:t>
      </w:r>
      <w:r w:rsidR="005A76AA" w:rsidRPr="00B0679D">
        <w:rPr>
          <w:color w:val="auto"/>
        </w:rPr>
        <w:t>one</w:t>
      </w:r>
      <w:r w:rsidR="00883943" w:rsidRPr="00B0679D">
        <w:rPr>
          <w:color w:val="auto"/>
        </w:rPr>
        <w:t xml:space="preserve"> and </w:t>
      </w:r>
      <w:r w:rsidR="005A76AA" w:rsidRPr="00B0679D">
        <w:rPr>
          <w:color w:val="auto"/>
        </w:rPr>
        <w:t>two</w:t>
      </w:r>
      <w:r w:rsidR="00883943" w:rsidRPr="00B0679D">
        <w:rPr>
          <w:color w:val="auto"/>
        </w:rPr>
        <w:t>)</w:t>
      </w:r>
    </w:p>
    <w:p w14:paraId="0E7F0029" w14:textId="69D6C0E0" w:rsidR="00883943" w:rsidRPr="00B0679D" w:rsidRDefault="002D1FC0" w:rsidP="00D46690">
      <w:pPr>
        <w:pStyle w:val="bullets"/>
        <w:rPr>
          <w:color w:val="auto"/>
        </w:rPr>
      </w:pPr>
      <w:r w:rsidRPr="00B0679D">
        <w:rPr>
          <w:color w:val="auto"/>
        </w:rPr>
        <w:t xml:space="preserve">Section </w:t>
      </w:r>
      <w:r w:rsidR="00883943" w:rsidRPr="00B0679D">
        <w:rPr>
          <w:color w:val="auto"/>
        </w:rPr>
        <w:t>9</w:t>
      </w:r>
      <w:r w:rsidRPr="00B0679D">
        <w:rPr>
          <w:color w:val="auto"/>
        </w:rPr>
        <w:t>—</w:t>
      </w:r>
      <w:r w:rsidR="00883943" w:rsidRPr="00B0679D">
        <w:rPr>
          <w:color w:val="auto"/>
        </w:rPr>
        <w:t>Writing</w:t>
      </w:r>
      <w:r w:rsidR="005D52CC" w:rsidRPr="00B0679D">
        <w:rPr>
          <w:color w:val="auto"/>
        </w:rPr>
        <w:t xml:space="preserve">: </w:t>
      </w:r>
      <w:r w:rsidR="00883943" w:rsidRPr="00B0679D">
        <w:rPr>
          <w:color w:val="auto"/>
        </w:rPr>
        <w:t xml:space="preserve">Independent Sentences (grades </w:t>
      </w:r>
      <w:r w:rsidR="005A76AA" w:rsidRPr="00B0679D">
        <w:rPr>
          <w:color w:val="auto"/>
        </w:rPr>
        <w:t>one</w:t>
      </w:r>
      <w:r w:rsidR="00883943" w:rsidRPr="00B0679D">
        <w:rPr>
          <w:color w:val="auto"/>
        </w:rPr>
        <w:t xml:space="preserve"> and </w:t>
      </w:r>
      <w:r w:rsidR="005A76AA" w:rsidRPr="00B0679D">
        <w:rPr>
          <w:color w:val="auto"/>
        </w:rPr>
        <w:t>two</w:t>
      </w:r>
      <w:r w:rsidR="00883943" w:rsidRPr="00B0679D">
        <w:rPr>
          <w:color w:val="auto"/>
        </w:rPr>
        <w:t>)</w:t>
      </w:r>
    </w:p>
    <w:p w14:paraId="31437B5D" w14:textId="2C95EA97" w:rsidR="002D1FC0" w:rsidRPr="00B0679D" w:rsidRDefault="00883943" w:rsidP="00D46690">
      <w:pPr>
        <w:pStyle w:val="bullets"/>
        <w:rPr>
          <w:color w:val="auto"/>
        </w:rPr>
      </w:pPr>
      <w:r w:rsidRPr="00B0679D">
        <w:rPr>
          <w:color w:val="auto"/>
        </w:rPr>
        <w:t>Section 10—Speaking</w:t>
      </w:r>
      <w:r w:rsidR="005D52CC" w:rsidRPr="00B0679D">
        <w:rPr>
          <w:color w:val="auto"/>
        </w:rPr>
        <w:t xml:space="preserve">: </w:t>
      </w:r>
      <w:r w:rsidR="00E05AFE" w:rsidRPr="00B0679D">
        <w:rPr>
          <w:color w:val="auto"/>
        </w:rPr>
        <w:t>Summarize an Academic Presentation</w:t>
      </w:r>
      <w:r w:rsidRPr="00B0679D">
        <w:rPr>
          <w:color w:val="auto"/>
        </w:rPr>
        <w:t xml:space="preserve"> (</w:t>
      </w:r>
      <w:r w:rsidR="00E05AFE" w:rsidRPr="00B0679D">
        <w:rPr>
          <w:color w:val="auto"/>
        </w:rPr>
        <w:t xml:space="preserve">grades </w:t>
      </w:r>
      <w:r w:rsidR="005A76AA" w:rsidRPr="00B0679D">
        <w:rPr>
          <w:color w:val="auto"/>
        </w:rPr>
        <w:t>one</w:t>
      </w:r>
      <w:r w:rsidR="00E05AFE" w:rsidRPr="00B0679D">
        <w:rPr>
          <w:color w:val="auto"/>
        </w:rPr>
        <w:t xml:space="preserve"> through </w:t>
      </w:r>
      <w:r w:rsidR="005A76AA" w:rsidRPr="00B0679D">
        <w:rPr>
          <w:color w:val="auto"/>
        </w:rPr>
        <w:t>twelve</w:t>
      </w:r>
      <w:r w:rsidR="00E05AFE" w:rsidRPr="00B0679D">
        <w:rPr>
          <w:color w:val="auto"/>
        </w:rPr>
        <w:t>)</w:t>
      </w:r>
    </w:p>
    <w:p w14:paraId="61FF4DB0" w14:textId="3E21580F" w:rsidR="00E05AFE" w:rsidRPr="00B0679D" w:rsidRDefault="00E05AFE" w:rsidP="00D46690">
      <w:pPr>
        <w:pStyle w:val="bullets"/>
        <w:rPr>
          <w:color w:val="auto"/>
        </w:rPr>
      </w:pPr>
      <w:r w:rsidRPr="00B0679D">
        <w:rPr>
          <w:color w:val="auto"/>
        </w:rPr>
        <w:t>Section 11—Speaking</w:t>
      </w:r>
      <w:r w:rsidR="005D52CC" w:rsidRPr="00B0679D">
        <w:rPr>
          <w:color w:val="auto"/>
        </w:rPr>
        <w:t xml:space="preserve">: </w:t>
      </w:r>
      <w:r w:rsidRPr="00B0679D">
        <w:rPr>
          <w:color w:val="auto"/>
        </w:rPr>
        <w:t xml:space="preserve">Speech Functions (grades </w:t>
      </w:r>
      <w:r w:rsidR="005D7380" w:rsidRPr="00B0679D">
        <w:rPr>
          <w:color w:val="auto"/>
        </w:rPr>
        <w:t>three</w:t>
      </w:r>
      <w:r w:rsidRPr="00B0679D">
        <w:rPr>
          <w:color w:val="auto"/>
        </w:rPr>
        <w:t xml:space="preserve"> through </w:t>
      </w:r>
      <w:r w:rsidR="005D7380" w:rsidRPr="00B0679D">
        <w:rPr>
          <w:color w:val="auto"/>
        </w:rPr>
        <w:t>twelve</w:t>
      </w:r>
      <w:r w:rsidRPr="00B0679D">
        <w:rPr>
          <w:color w:val="auto"/>
        </w:rPr>
        <w:t>)</w:t>
      </w:r>
    </w:p>
    <w:p w14:paraId="4EEC588C" w14:textId="64B85657" w:rsidR="00E05AFE" w:rsidRPr="00B0679D" w:rsidRDefault="00E05AFE" w:rsidP="00D46690">
      <w:pPr>
        <w:pStyle w:val="bullets"/>
        <w:rPr>
          <w:color w:val="auto"/>
        </w:rPr>
      </w:pPr>
      <w:r w:rsidRPr="00B0679D">
        <w:rPr>
          <w:color w:val="auto"/>
        </w:rPr>
        <w:t>Section 13—Writing</w:t>
      </w:r>
      <w:r w:rsidR="005D52CC" w:rsidRPr="00B0679D">
        <w:rPr>
          <w:color w:val="auto"/>
        </w:rPr>
        <w:t xml:space="preserve">: </w:t>
      </w:r>
      <w:r w:rsidRPr="00B0679D">
        <w:rPr>
          <w:color w:val="auto"/>
        </w:rPr>
        <w:t xml:space="preserve">Describe a Picture (grades </w:t>
      </w:r>
      <w:r w:rsidR="005D7380" w:rsidRPr="00B0679D">
        <w:rPr>
          <w:color w:val="auto"/>
        </w:rPr>
        <w:t xml:space="preserve">three </w:t>
      </w:r>
      <w:r w:rsidRPr="00B0679D">
        <w:rPr>
          <w:color w:val="auto"/>
        </w:rPr>
        <w:t xml:space="preserve">through </w:t>
      </w:r>
      <w:r w:rsidR="005D7380" w:rsidRPr="00B0679D">
        <w:rPr>
          <w:color w:val="auto"/>
        </w:rPr>
        <w:t>five</w:t>
      </w:r>
      <w:r w:rsidRPr="00B0679D">
        <w:rPr>
          <w:color w:val="auto"/>
        </w:rPr>
        <w:t>)</w:t>
      </w:r>
    </w:p>
    <w:p w14:paraId="7BFE3218" w14:textId="5A250BC5" w:rsidR="00E05AFE" w:rsidRPr="00B0679D" w:rsidRDefault="00E05AFE" w:rsidP="00D46690">
      <w:pPr>
        <w:pStyle w:val="bullets"/>
        <w:rPr>
          <w:color w:val="auto"/>
        </w:rPr>
      </w:pPr>
      <w:r w:rsidRPr="00B0679D">
        <w:rPr>
          <w:color w:val="auto"/>
        </w:rPr>
        <w:t>Section 14—Writing</w:t>
      </w:r>
      <w:r w:rsidR="005D52CC" w:rsidRPr="00B0679D">
        <w:rPr>
          <w:color w:val="auto"/>
        </w:rPr>
        <w:t xml:space="preserve">: </w:t>
      </w:r>
      <w:r w:rsidRPr="00B0679D">
        <w:rPr>
          <w:color w:val="auto"/>
        </w:rPr>
        <w:t xml:space="preserve">Justify an Opinion (grades </w:t>
      </w:r>
      <w:r w:rsidR="005D7380" w:rsidRPr="00B0679D">
        <w:rPr>
          <w:color w:val="auto"/>
        </w:rPr>
        <w:t xml:space="preserve">three </w:t>
      </w:r>
      <w:r w:rsidRPr="00B0679D">
        <w:rPr>
          <w:color w:val="auto"/>
        </w:rPr>
        <w:t xml:space="preserve">through </w:t>
      </w:r>
      <w:r w:rsidR="005D7380" w:rsidRPr="00B0679D">
        <w:rPr>
          <w:color w:val="auto"/>
        </w:rPr>
        <w:t>twelve</w:t>
      </w:r>
      <w:r w:rsidRPr="00B0679D">
        <w:rPr>
          <w:color w:val="auto"/>
        </w:rPr>
        <w:t>)</w:t>
      </w:r>
    </w:p>
    <w:p w14:paraId="1CBCCC05" w14:textId="4D88FABC" w:rsidR="00E05AFE" w:rsidRPr="00B0679D" w:rsidRDefault="00E05AFE" w:rsidP="00D46690">
      <w:pPr>
        <w:pStyle w:val="bullets"/>
        <w:rPr>
          <w:color w:val="auto"/>
        </w:rPr>
      </w:pPr>
      <w:r w:rsidRPr="00B0679D">
        <w:rPr>
          <w:color w:val="auto"/>
        </w:rPr>
        <w:t>Section 15—Writing</w:t>
      </w:r>
      <w:r w:rsidR="005D52CC" w:rsidRPr="00B0679D">
        <w:rPr>
          <w:color w:val="auto"/>
        </w:rPr>
        <w:t xml:space="preserve">: </w:t>
      </w:r>
      <w:r w:rsidRPr="00B0679D">
        <w:rPr>
          <w:color w:val="auto"/>
        </w:rPr>
        <w:t xml:space="preserve">Write About an Experience (grades </w:t>
      </w:r>
      <w:r w:rsidR="005D7380" w:rsidRPr="00B0679D">
        <w:rPr>
          <w:color w:val="auto"/>
        </w:rPr>
        <w:t>six</w:t>
      </w:r>
      <w:r w:rsidRPr="00B0679D">
        <w:rPr>
          <w:color w:val="auto"/>
        </w:rPr>
        <w:t xml:space="preserve"> through </w:t>
      </w:r>
      <w:r w:rsidR="005D7380" w:rsidRPr="00B0679D">
        <w:rPr>
          <w:color w:val="auto"/>
        </w:rPr>
        <w:t>twelve</w:t>
      </w:r>
      <w:r w:rsidRPr="00B0679D">
        <w:rPr>
          <w:color w:val="auto"/>
        </w:rPr>
        <w:t>)</w:t>
      </w:r>
    </w:p>
    <w:p w14:paraId="73C3B7A0" w14:textId="7BD72DCC" w:rsidR="00E05AFE" w:rsidRPr="00B0679D" w:rsidRDefault="00E05AFE" w:rsidP="00322A8E">
      <w:pPr>
        <w:spacing w:before="120"/>
        <w:rPr>
          <w:rFonts w:ascii="Times New Roman" w:hAnsi="Times New Roman" w:cs="Times New Roman"/>
        </w:rPr>
      </w:pPr>
      <w:r w:rsidRPr="00B0679D">
        <w:t xml:space="preserve">What follows is the AST agenda for the grades six through </w:t>
      </w:r>
      <w:r w:rsidR="005D7380" w:rsidRPr="00B0679D">
        <w:t>twelve</w:t>
      </w:r>
      <w:r w:rsidR="005D7380" w:rsidRPr="00B0679D" w:rsidDel="005D7380">
        <w:t xml:space="preserve"> </w:t>
      </w:r>
      <w:r w:rsidRPr="00B0679D">
        <w:t>training day:</w:t>
      </w:r>
    </w:p>
    <w:p w14:paraId="366860B9" w14:textId="50D2BB3D" w:rsidR="00E05AFE" w:rsidRPr="00B0679D" w:rsidRDefault="00E05AFE" w:rsidP="00D46690">
      <w:pPr>
        <w:pStyle w:val="bullets"/>
        <w:rPr>
          <w:rFonts w:eastAsia="Times New Roman"/>
          <w:color w:val="auto"/>
        </w:rPr>
      </w:pPr>
      <w:r w:rsidRPr="00B0679D">
        <w:rPr>
          <w:rFonts w:eastAsia="Times New Roman"/>
          <w:color w:val="auto"/>
        </w:rPr>
        <w:t>Section 1—Overview and Test Administration</w:t>
      </w:r>
    </w:p>
    <w:p w14:paraId="5D536CC0" w14:textId="1E1DA30C" w:rsidR="00E05AFE" w:rsidRPr="00B0679D" w:rsidRDefault="00E05AFE" w:rsidP="00AA2C15">
      <w:pPr>
        <w:pStyle w:val="bullets2-one"/>
      </w:pPr>
      <w:r w:rsidRPr="00B0679D">
        <w:rPr>
          <w:rFonts w:eastAsia="Times New Roman"/>
        </w:rPr>
        <w:t>Welcome an</w:t>
      </w:r>
      <w:r w:rsidRPr="00B0679D">
        <w:t>d introductions</w:t>
      </w:r>
    </w:p>
    <w:p w14:paraId="647FEFE5" w14:textId="39A854E8" w:rsidR="00E05AFE" w:rsidRPr="00B0679D" w:rsidRDefault="00E05AFE" w:rsidP="00AA2C15">
      <w:pPr>
        <w:pStyle w:val="bullets2-one"/>
      </w:pPr>
      <w:r w:rsidRPr="00B0679D">
        <w:t>Test administration</w:t>
      </w:r>
    </w:p>
    <w:p w14:paraId="1B22FE7C" w14:textId="2FDC0AF9" w:rsidR="00E05AFE" w:rsidRPr="00B0679D" w:rsidRDefault="00E05AFE" w:rsidP="00AA2C15">
      <w:pPr>
        <w:pStyle w:val="bullets2-one"/>
        <w:rPr>
          <w:rFonts w:eastAsia="Times New Roman"/>
        </w:rPr>
      </w:pPr>
      <w:r w:rsidRPr="00B0679D">
        <w:t>Overall adminis</w:t>
      </w:r>
      <w:r w:rsidRPr="00B0679D">
        <w:rPr>
          <w:rFonts w:eastAsia="Times New Roman"/>
        </w:rPr>
        <w:t>tration</w:t>
      </w:r>
    </w:p>
    <w:p w14:paraId="288989CE" w14:textId="10C98DB7" w:rsidR="00E05AFE" w:rsidRPr="00B0679D" w:rsidRDefault="00E05AFE" w:rsidP="00D46690">
      <w:pPr>
        <w:pStyle w:val="bullets"/>
        <w:rPr>
          <w:color w:val="auto"/>
        </w:rPr>
      </w:pPr>
      <w:r w:rsidRPr="00B0679D">
        <w:rPr>
          <w:rFonts w:eastAsia="Times New Roman"/>
          <w:color w:val="auto"/>
        </w:rPr>
        <w:t>Section 2—Test Ad</w:t>
      </w:r>
      <w:r w:rsidRPr="00B0679D">
        <w:rPr>
          <w:color w:val="auto"/>
        </w:rPr>
        <w:t>ministrati</w:t>
      </w:r>
      <w:r w:rsidR="001C15BD" w:rsidRPr="00B0679D">
        <w:rPr>
          <w:color w:val="auto"/>
        </w:rPr>
        <w:t>o</w:t>
      </w:r>
      <w:r w:rsidRPr="00B0679D">
        <w:rPr>
          <w:color w:val="auto"/>
        </w:rPr>
        <w:t>n</w:t>
      </w:r>
    </w:p>
    <w:p w14:paraId="3F786480" w14:textId="500CE1A4" w:rsidR="00E05AFE" w:rsidRPr="00B0679D" w:rsidRDefault="00E05AFE" w:rsidP="00D46690">
      <w:pPr>
        <w:pStyle w:val="bullets"/>
        <w:rPr>
          <w:color w:val="auto"/>
        </w:rPr>
      </w:pPr>
      <w:r w:rsidRPr="00B0679D">
        <w:rPr>
          <w:color w:val="auto"/>
        </w:rPr>
        <w:t>Section 3—Speaking Overview and Talk About a Scene</w:t>
      </w:r>
    </w:p>
    <w:p w14:paraId="09A2DDCF" w14:textId="0AD0E960" w:rsidR="00E05AFE" w:rsidRPr="00B0679D" w:rsidRDefault="00E05AFE" w:rsidP="00D46690">
      <w:pPr>
        <w:pStyle w:val="bullets"/>
        <w:rPr>
          <w:color w:val="auto"/>
        </w:rPr>
      </w:pPr>
      <w:r w:rsidRPr="00B0679D">
        <w:rPr>
          <w:color w:val="auto"/>
        </w:rPr>
        <w:t>Section 10—Speaking</w:t>
      </w:r>
      <w:r w:rsidR="005D52CC" w:rsidRPr="00B0679D">
        <w:rPr>
          <w:color w:val="auto"/>
        </w:rPr>
        <w:t xml:space="preserve">: </w:t>
      </w:r>
      <w:r w:rsidRPr="00B0679D">
        <w:rPr>
          <w:color w:val="auto"/>
        </w:rPr>
        <w:t xml:space="preserve">Summarize an Academic Presentation (grades </w:t>
      </w:r>
      <w:r w:rsidR="005D7380" w:rsidRPr="00B0679D">
        <w:rPr>
          <w:color w:val="auto"/>
        </w:rPr>
        <w:t>six</w:t>
      </w:r>
      <w:r w:rsidRPr="00B0679D">
        <w:rPr>
          <w:color w:val="auto"/>
        </w:rPr>
        <w:t xml:space="preserve"> through </w:t>
      </w:r>
      <w:r w:rsidR="005D7380" w:rsidRPr="00B0679D">
        <w:rPr>
          <w:color w:val="auto"/>
        </w:rPr>
        <w:t>twelve</w:t>
      </w:r>
      <w:r w:rsidRPr="00B0679D">
        <w:rPr>
          <w:color w:val="auto"/>
        </w:rPr>
        <w:t>)</w:t>
      </w:r>
    </w:p>
    <w:p w14:paraId="482414B5" w14:textId="074366A2" w:rsidR="00E05AFE" w:rsidRPr="00B0679D" w:rsidRDefault="00E05AFE" w:rsidP="00D46690">
      <w:pPr>
        <w:pStyle w:val="bullets"/>
        <w:rPr>
          <w:color w:val="auto"/>
        </w:rPr>
      </w:pPr>
      <w:r w:rsidRPr="00B0679D">
        <w:rPr>
          <w:color w:val="auto"/>
        </w:rPr>
        <w:t>Section 11—Speaking</w:t>
      </w:r>
      <w:r w:rsidR="005D52CC" w:rsidRPr="00B0679D">
        <w:rPr>
          <w:color w:val="auto"/>
        </w:rPr>
        <w:t xml:space="preserve">: </w:t>
      </w:r>
      <w:r w:rsidRPr="00B0679D">
        <w:rPr>
          <w:color w:val="auto"/>
        </w:rPr>
        <w:t xml:space="preserve">Speech Functions (grades </w:t>
      </w:r>
      <w:r w:rsidR="005D7380" w:rsidRPr="00B0679D">
        <w:rPr>
          <w:color w:val="auto"/>
        </w:rPr>
        <w:t xml:space="preserve">six </w:t>
      </w:r>
      <w:r w:rsidRPr="00B0679D">
        <w:rPr>
          <w:color w:val="auto"/>
        </w:rPr>
        <w:t xml:space="preserve">through </w:t>
      </w:r>
      <w:r w:rsidR="005D7380" w:rsidRPr="00B0679D">
        <w:rPr>
          <w:color w:val="auto"/>
        </w:rPr>
        <w:t>twelve</w:t>
      </w:r>
      <w:r w:rsidRPr="00B0679D">
        <w:rPr>
          <w:color w:val="auto"/>
        </w:rPr>
        <w:t>)</w:t>
      </w:r>
    </w:p>
    <w:p w14:paraId="5D9C915A" w14:textId="07080C2B" w:rsidR="00691B65" w:rsidRPr="00B0679D" w:rsidRDefault="00691B65" w:rsidP="00D46690">
      <w:pPr>
        <w:pStyle w:val="bullets"/>
        <w:rPr>
          <w:color w:val="auto"/>
        </w:rPr>
      </w:pPr>
      <w:r w:rsidRPr="00B0679D">
        <w:rPr>
          <w:color w:val="auto"/>
        </w:rPr>
        <w:t>Section 12—Speaking</w:t>
      </w:r>
      <w:r w:rsidR="005D52CC" w:rsidRPr="00B0679D">
        <w:rPr>
          <w:color w:val="auto"/>
        </w:rPr>
        <w:t xml:space="preserve">: </w:t>
      </w:r>
      <w:r w:rsidRPr="00B0679D">
        <w:rPr>
          <w:color w:val="auto"/>
        </w:rPr>
        <w:t>Video Scoring Practice</w:t>
      </w:r>
    </w:p>
    <w:p w14:paraId="1A46A6F0" w14:textId="6BA3FD8D" w:rsidR="00E05AFE" w:rsidRPr="00B0679D" w:rsidRDefault="00E05AFE" w:rsidP="00D46690">
      <w:pPr>
        <w:pStyle w:val="bullets"/>
        <w:rPr>
          <w:color w:val="auto"/>
        </w:rPr>
      </w:pPr>
      <w:r w:rsidRPr="00B0679D">
        <w:rPr>
          <w:color w:val="auto"/>
        </w:rPr>
        <w:t>Section 14—Writing</w:t>
      </w:r>
      <w:r w:rsidR="005D52CC" w:rsidRPr="00B0679D">
        <w:rPr>
          <w:color w:val="auto"/>
        </w:rPr>
        <w:t xml:space="preserve">: </w:t>
      </w:r>
      <w:r w:rsidRPr="00B0679D">
        <w:rPr>
          <w:color w:val="auto"/>
        </w:rPr>
        <w:t xml:space="preserve">Justify an Opinion (grades </w:t>
      </w:r>
      <w:r w:rsidR="005D7380" w:rsidRPr="00B0679D">
        <w:rPr>
          <w:color w:val="auto"/>
        </w:rPr>
        <w:t xml:space="preserve">six </w:t>
      </w:r>
      <w:r w:rsidRPr="00B0679D">
        <w:rPr>
          <w:color w:val="auto"/>
        </w:rPr>
        <w:t xml:space="preserve">through </w:t>
      </w:r>
      <w:r w:rsidR="005D7380" w:rsidRPr="00B0679D">
        <w:rPr>
          <w:color w:val="auto"/>
        </w:rPr>
        <w:t>twelve</w:t>
      </w:r>
      <w:r w:rsidRPr="00B0679D">
        <w:rPr>
          <w:color w:val="auto"/>
        </w:rPr>
        <w:t>)</w:t>
      </w:r>
    </w:p>
    <w:p w14:paraId="237EFF7C" w14:textId="2F7B5A0F" w:rsidR="00E05AFE" w:rsidRPr="00B0679D" w:rsidRDefault="00E05AFE" w:rsidP="00D46690">
      <w:pPr>
        <w:pStyle w:val="bullets"/>
        <w:rPr>
          <w:rFonts w:eastAsia="Times New Roman"/>
          <w:color w:val="auto"/>
        </w:rPr>
      </w:pPr>
      <w:r w:rsidRPr="00B0679D">
        <w:rPr>
          <w:color w:val="auto"/>
        </w:rPr>
        <w:t>Section 15—Writing</w:t>
      </w:r>
      <w:r w:rsidR="005D52CC" w:rsidRPr="00B0679D">
        <w:rPr>
          <w:color w:val="auto"/>
        </w:rPr>
        <w:t xml:space="preserve">: </w:t>
      </w:r>
      <w:r w:rsidRPr="00B0679D">
        <w:rPr>
          <w:color w:val="auto"/>
        </w:rPr>
        <w:t>W</w:t>
      </w:r>
      <w:r w:rsidRPr="00B0679D">
        <w:rPr>
          <w:rFonts w:eastAsia="Times New Roman"/>
          <w:color w:val="auto"/>
        </w:rPr>
        <w:t xml:space="preserve">rite About an Experience (grades </w:t>
      </w:r>
      <w:r w:rsidR="005D7380" w:rsidRPr="00B0679D">
        <w:rPr>
          <w:rFonts w:eastAsia="Times New Roman"/>
          <w:color w:val="auto"/>
        </w:rPr>
        <w:t>six</w:t>
      </w:r>
      <w:r w:rsidRPr="00B0679D">
        <w:rPr>
          <w:rFonts w:eastAsia="Times New Roman"/>
          <w:color w:val="auto"/>
        </w:rPr>
        <w:t xml:space="preserve"> through </w:t>
      </w:r>
      <w:r w:rsidR="005D7380" w:rsidRPr="00B0679D">
        <w:rPr>
          <w:color w:val="auto"/>
        </w:rPr>
        <w:t>twelve</w:t>
      </w:r>
      <w:r w:rsidRPr="00B0679D">
        <w:rPr>
          <w:rFonts w:eastAsia="Times New Roman"/>
          <w:color w:val="auto"/>
        </w:rPr>
        <w:t>)</w:t>
      </w:r>
    </w:p>
    <w:p w14:paraId="3291A306" w14:textId="506AFEAA" w:rsidR="002D1FC0" w:rsidRPr="00B0679D" w:rsidRDefault="002D1FC0" w:rsidP="00A62C80">
      <w:pPr>
        <w:pStyle w:val="Heading5"/>
        <w:rPr>
          <w:b w:val="0"/>
          <w:bCs w:val="0"/>
          <w:color w:val="auto"/>
        </w:rPr>
      </w:pPr>
      <w:r w:rsidRPr="00B0679D">
        <w:rPr>
          <w:color w:val="auto"/>
        </w:rPr>
        <w:lastRenderedPageBreak/>
        <w:t>Availability of Materials on the Moodle Training Site</w:t>
      </w:r>
    </w:p>
    <w:p w14:paraId="1827DDD8" w14:textId="2C6DCC6E" w:rsidR="002D1FC0" w:rsidRPr="00B0679D" w:rsidRDefault="002D1FC0" w:rsidP="00A62C80">
      <w:pPr>
        <w:rPr>
          <w:color w:val="auto"/>
        </w:rPr>
      </w:pPr>
      <w:r w:rsidRPr="00B0679D">
        <w:rPr>
          <w:color w:val="auto"/>
        </w:rPr>
        <w:t xml:space="preserve">The ELPAC Moodle Training Site </w:t>
      </w:r>
      <w:r w:rsidR="00254080" w:rsidRPr="00B0679D">
        <w:rPr>
          <w:color w:val="auto"/>
        </w:rPr>
        <w:t xml:space="preserve">(Moodle) </w:t>
      </w:r>
      <w:r w:rsidRPr="00B0679D">
        <w:rPr>
          <w:color w:val="auto"/>
        </w:rPr>
        <w:t>provides a password-protected, online platform where course materials can be developed and made available to LEA trainers and test examiners. The Moodle site provides California LEAs with necessary training resources to train administration staff as well as the test examiners who score the ELPAC.</w:t>
      </w:r>
    </w:p>
    <w:p w14:paraId="4C7677F1" w14:textId="5D3A23A8" w:rsidR="002D1FC0" w:rsidRPr="00B0679D" w:rsidRDefault="002D1FC0" w:rsidP="00A62C80">
      <w:pPr>
        <w:rPr>
          <w:color w:val="auto"/>
        </w:rPr>
      </w:pPr>
      <w:r w:rsidRPr="00B0679D">
        <w:rPr>
          <w:color w:val="auto"/>
        </w:rPr>
        <w:t xml:space="preserve">To establish consistency in statewide local training, training materials were developed and provided to all LEAs. Each person attending training received a printed training binder with access to a PDF provided on the secure Moodle site. Participants were also provided with administration training videos and training presentations, with scripts posted on Moodle for LEA trainers to use for their local training of test examiners. The training materials were focused on scoring the Speaking </w:t>
      </w:r>
      <w:r w:rsidR="004754BD" w:rsidRPr="00B0679D">
        <w:rPr>
          <w:color w:val="auto"/>
        </w:rPr>
        <w:t xml:space="preserve">and Writing </w:t>
      </w:r>
      <w:r w:rsidRPr="00B0679D">
        <w:rPr>
          <w:color w:val="auto"/>
        </w:rPr>
        <w:t>task types.</w:t>
      </w:r>
    </w:p>
    <w:p w14:paraId="77E43589" w14:textId="2952B2A5" w:rsidR="002D1FC0" w:rsidRPr="00B0679D" w:rsidRDefault="002D1FC0" w:rsidP="00A62C80">
      <w:pPr>
        <w:rPr>
          <w:color w:val="auto"/>
        </w:rPr>
      </w:pPr>
      <w:r w:rsidRPr="00B0679D">
        <w:rPr>
          <w:color w:val="auto"/>
        </w:rPr>
        <w:t>The Moodle site contained all resources needed to conduct an LEA test examiner training session, such as downloadable training manuals, training presentations, training videos, scoring rubrics, and training and calibration quizzes for Speaking</w:t>
      </w:r>
      <w:r w:rsidR="001D6949" w:rsidRPr="00B0679D">
        <w:rPr>
          <w:color w:val="auto"/>
        </w:rPr>
        <w:t xml:space="preserve"> and Writing</w:t>
      </w:r>
      <w:r w:rsidRPr="00B0679D">
        <w:rPr>
          <w:color w:val="auto"/>
        </w:rPr>
        <w:t xml:space="preserve"> scoring. LEA trainers downloaded materials to prepare for their training sessions and shared access to the site with the test examiners within the LEA. Test examiners used the site to review training materials and to calibrate in preparation for Speaking </w:t>
      </w:r>
      <w:r w:rsidR="001D6949" w:rsidRPr="00B0679D">
        <w:rPr>
          <w:color w:val="auto"/>
        </w:rPr>
        <w:t xml:space="preserve">and Writing </w:t>
      </w:r>
      <w:r w:rsidRPr="00B0679D">
        <w:rPr>
          <w:color w:val="auto"/>
        </w:rPr>
        <w:t>scoring.</w:t>
      </w:r>
    </w:p>
    <w:p w14:paraId="08E6B292" w14:textId="09B3D39C" w:rsidR="002D1FC0" w:rsidRPr="00B0679D" w:rsidRDefault="002D1FC0" w:rsidP="00A62C80">
      <w:pPr>
        <w:rPr>
          <w:color w:val="auto"/>
        </w:rPr>
      </w:pPr>
      <w:r w:rsidRPr="00B0679D">
        <w:rPr>
          <w:color w:val="auto"/>
        </w:rPr>
        <w:t xml:space="preserve">To access the ELPAC Moodle site for 2019–2020 </w:t>
      </w:r>
      <w:r w:rsidR="001D6949" w:rsidRPr="00B0679D">
        <w:rPr>
          <w:color w:val="auto"/>
        </w:rPr>
        <w:t xml:space="preserve">Initial </w:t>
      </w:r>
      <w:r w:rsidR="00DE7777" w:rsidRPr="00B0679D">
        <w:rPr>
          <w:color w:val="auto"/>
        </w:rPr>
        <w:t>ELPAC</w:t>
      </w:r>
      <w:r w:rsidR="001D6949" w:rsidRPr="00B0679D">
        <w:rPr>
          <w:color w:val="auto"/>
        </w:rPr>
        <w:t xml:space="preserve"> </w:t>
      </w:r>
      <w:r w:rsidRPr="00B0679D">
        <w:rPr>
          <w:color w:val="auto"/>
        </w:rPr>
        <w:t xml:space="preserve">training materials, LEA users required individual user accounts. Each LEA had its own district group; </w:t>
      </w:r>
      <w:r w:rsidR="00DE7777" w:rsidRPr="00B0679D">
        <w:rPr>
          <w:color w:val="auto"/>
        </w:rPr>
        <w:t xml:space="preserve">to monitor scoring calibration, </w:t>
      </w:r>
      <w:r w:rsidRPr="00B0679D">
        <w:rPr>
          <w:color w:val="auto"/>
        </w:rPr>
        <w:t>the LEA ELPAC coordinator was issued a unique enrollment key for the training course and could view the results of the quizzes taken by test examiners.</w:t>
      </w:r>
    </w:p>
    <w:p w14:paraId="155D50CD" w14:textId="362F7493" w:rsidR="002D1FC0" w:rsidRPr="00B0679D" w:rsidRDefault="002D1FC0" w:rsidP="003E747A">
      <w:pPr>
        <w:pStyle w:val="Heading5"/>
        <w:spacing w:before="0" w:after="0"/>
        <w:rPr>
          <w:rFonts w:eastAsia="Times New Roman"/>
          <w:color w:val="auto"/>
        </w:rPr>
      </w:pPr>
      <w:r w:rsidRPr="00B0679D">
        <w:rPr>
          <w:rFonts w:eastAsia="Times New Roman"/>
          <w:color w:val="auto"/>
        </w:rPr>
        <w:t>Training Materials</w:t>
      </w:r>
    </w:p>
    <w:p w14:paraId="37F18012" w14:textId="09286648" w:rsidR="002D1FC0" w:rsidRPr="00B0679D" w:rsidRDefault="002D1FC0" w:rsidP="00DC5C3A">
      <w:pPr>
        <w:rPr>
          <w:color w:val="auto"/>
        </w:rPr>
      </w:pPr>
      <w:r w:rsidRPr="00B0679D">
        <w:rPr>
          <w:color w:val="auto"/>
        </w:rPr>
        <w:t>Training materials are described in the next subsections.</w:t>
      </w:r>
    </w:p>
    <w:p w14:paraId="46CB03D6" w14:textId="6E8E85A3" w:rsidR="002D1FC0" w:rsidRPr="00B0679D" w:rsidRDefault="002D1FC0" w:rsidP="003228EB">
      <w:pPr>
        <w:pStyle w:val="Heading6"/>
        <w:spacing w:before="0" w:after="0"/>
        <w:rPr>
          <w:color w:val="auto"/>
        </w:rPr>
      </w:pPr>
      <w:r w:rsidRPr="00B0679D">
        <w:rPr>
          <w:color w:val="auto"/>
        </w:rPr>
        <w:t>Training Binder</w:t>
      </w:r>
      <w:r w:rsidR="003228EB" w:rsidRPr="00B0679D">
        <w:rPr>
          <w:color w:val="auto"/>
        </w:rPr>
        <w:t>s</w:t>
      </w:r>
    </w:p>
    <w:p w14:paraId="755F05A6" w14:textId="7749A078" w:rsidR="002D1FC0" w:rsidRPr="00B0679D" w:rsidRDefault="002D1FC0" w:rsidP="00DC5C3A">
      <w:pPr>
        <w:rPr>
          <w:color w:val="auto"/>
        </w:rPr>
      </w:pPr>
      <w:r w:rsidRPr="00B0679D">
        <w:rPr>
          <w:color w:val="auto"/>
        </w:rPr>
        <w:t>A</w:t>
      </w:r>
      <w:r w:rsidR="006660DF" w:rsidRPr="00B0679D">
        <w:rPr>
          <w:color w:val="auto"/>
        </w:rPr>
        <w:t>n</w:t>
      </w:r>
      <w:r w:rsidRPr="00B0679D">
        <w:rPr>
          <w:color w:val="auto"/>
        </w:rPr>
        <w:t xml:space="preserve"> </w:t>
      </w:r>
      <w:r w:rsidR="0084234F" w:rsidRPr="00B0679D">
        <w:rPr>
          <w:color w:val="auto"/>
        </w:rPr>
        <w:t>Initial</w:t>
      </w:r>
      <w:r w:rsidRPr="00B0679D">
        <w:rPr>
          <w:color w:val="auto"/>
        </w:rPr>
        <w:t xml:space="preserve"> ELPAC AST binder was provided to participants in the training</w:t>
      </w:r>
      <w:r w:rsidR="00F467D1" w:rsidRPr="00B0679D">
        <w:rPr>
          <w:color w:val="auto"/>
        </w:rPr>
        <w:t>;</w:t>
      </w:r>
      <w:r w:rsidRPr="00B0679D">
        <w:rPr>
          <w:color w:val="auto"/>
        </w:rPr>
        <w:t xml:space="preserve"> binder</w:t>
      </w:r>
      <w:r w:rsidR="00F467D1" w:rsidRPr="00B0679D">
        <w:rPr>
          <w:color w:val="auto"/>
        </w:rPr>
        <w:t>s</w:t>
      </w:r>
      <w:r w:rsidRPr="00B0679D">
        <w:rPr>
          <w:color w:val="auto"/>
        </w:rPr>
        <w:t xml:space="preserve"> </w:t>
      </w:r>
      <w:r w:rsidR="00F467D1" w:rsidRPr="00B0679D">
        <w:rPr>
          <w:color w:val="auto"/>
        </w:rPr>
        <w:t>may have included</w:t>
      </w:r>
      <w:r w:rsidRPr="00B0679D">
        <w:rPr>
          <w:color w:val="auto"/>
        </w:rPr>
        <w:t xml:space="preserve"> video resources</w:t>
      </w:r>
      <w:r w:rsidR="00F467D1" w:rsidRPr="00B0679D">
        <w:rPr>
          <w:color w:val="auto"/>
        </w:rPr>
        <w:t>. Materials</w:t>
      </w:r>
      <w:r w:rsidRPr="00B0679D">
        <w:rPr>
          <w:color w:val="auto"/>
        </w:rPr>
        <w:t xml:space="preserve"> included the following:</w:t>
      </w:r>
    </w:p>
    <w:p w14:paraId="5968BA7F" w14:textId="3120D92C" w:rsidR="002D1FC0" w:rsidRPr="00B0679D" w:rsidRDefault="002D1FC0" w:rsidP="00DC5C3A">
      <w:pPr>
        <w:pStyle w:val="bullets"/>
        <w:rPr>
          <w:b/>
          <w:color w:val="auto"/>
        </w:rPr>
      </w:pPr>
      <w:r w:rsidRPr="00B0679D">
        <w:rPr>
          <w:b/>
          <w:color w:val="auto"/>
        </w:rPr>
        <w:t>Section 1—Introduction</w:t>
      </w:r>
    </w:p>
    <w:p w14:paraId="21C78A75" w14:textId="4CFA98F9" w:rsidR="002D1FC0" w:rsidRPr="007D7319" w:rsidRDefault="002D1FC0" w:rsidP="007D7319">
      <w:pPr>
        <w:pStyle w:val="bullets2-one"/>
      </w:pPr>
      <w:r w:rsidRPr="00B0679D">
        <w:t>O</w:t>
      </w:r>
      <w:r w:rsidRPr="007D7319">
        <w:t>verview of the program</w:t>
      </w:r>
    </w:p>
    <w:p w14:paraId="7F1768B1" w14:textId="4F438135" w:rsidR="002D1FC0" w:rsidRPr="00B0679D" w:rsidRDefault="002D1FC0" w:rsidP="007D7319">
      <w:pPr>
        <w:pStyle w:val="bullets2-one"/>
      </w:pPr>
      <w:r w:rsidRPr="007D7319">
        <w:t>Contact</w:t>
      </w:r>
      <w:r w:rsidRPr="00B0679D">
        <w:t xml:space="preserve"> information</w:t>
      </w:r>
    </w:p>
    <w:p w14:paraId="28FD9B98" w14:textId="2895545C" w:rsidR="00BC2D29" w:rsidRPr="00B0679D" w:rsidRDefault="002D1FC0" w:rsidP="00DC5C3A">
      <w:pPr>
        <w:pStyle w:val="bullets"/>
        <w:rPr>
          <w:b/>
          <w:color w:val="auto"/>
        </w:rPr>
      </w:pPr>
      <w:r w:rsidRPr="00B0679D">
        <w:rPr>
          <w:b/>
          <w:color w:val="auto"/>
        </w:rPr>
        <w:t>Section 2—</w:t>
      </w:r>
      <w:r w:rsidR="00BC2D29" w:rsidRPr="00B0679D">
        <w:rPr>
          <w:b/>
          <w:color w:val="auto"/>
        </w:rPr>
        <w:t>Test Administration</w:t>
      </w:r>
    </w:p>
    <w:p w14:paraId="2313E4A7" w14:textId="69E2EF9D" w:rsidR="00065C23" w:rsidRPr="00B0679D" w:rsidRDefault="00065C23" w:rsidP="007D7319">
      <w:pPr>
        <w:pStyle w:val="bullets2-one"/>
      </w:pPr>
      <w:r w:rsidRPr="00B0679D">
        <w:t>Test administration</w:t>
      </w:r>
    </w:p>
    <w:p w14:paraId="4D379629" w14:textId="4AA95F52" w:rsidR="00065C23" w:rsidRPr="00B0679D" w:rsidRDefault="00065C23" w:rsidP="007D7319">
      <w:pPr>
        <w:pStyle w:val="bullets2-one"/>
      </w:pPr>
      <w:r w:rsidRPr="00B0679D">
        <w:t xml:space="preserve">Matrix Four and </w:t>
      </w:r>
      <w:r w:rsidR="00D35FF1" w:rsidRPr="00B0679D">
        <w:t>a</w:t>
      </w:r>
      <w:r w:rsidRPr="00B0679D">
        <w:t>ccessibility</w:t>
      </w:r>
    </w:p>
    <w:p w14:paraId="06D48C08" w14:textId="402FBFF6" w:rsidR="00C923C8" w:rsidRPr="00B0679D" w:rsidRDefault="00C923C8" w:rsidP="007D7319">
      <w:pPr>
        <w:pStyle w:val="bullets2-one"/>
      </w:pPr>
      <w:r w:rsidRPr="00B0679D">
        <w:t>Scoring the Initial ELPAC and using the LST</w:t>
      </w:r>
    </w:p>
    <w:p w14:paraId="68888546" w14:textId="5DDB77E6" w:rsidR="00065C23" w:rsidRPr="00B0679D" w:rsidRDefault="00065C23" w:rsidP="007D7319">
      <w:pPr>
        <w:pStyle w:val="bullets2-one"/>
      </w:pPr>
      <w:r w:rsidRPr="00B0679D">
        <w:t>Rubrics, alignment to the standards cards</w:t>
      </w:r>
    </w:p>
    <w:p w14:paraId="586DBB39" w14:textId="6C517A4C" w:rsidR="00065C23" w:rsidRPr="00B0679D" w:rsidRDefault="00C923C8" w:rsidP="007D7319">
      <w:pPr>
        <w:pStyle w:val="bullets2-one"/>
      </w:pPr>
      <w:r w:rsidRPr="00B0679D">
        <w:t xml:space="preserve">Preparing and </w:t>
      </w:r>
      <w:r w:rsidR="00D35FF1" w:rsidRPr="00B0679D">
        <w:t>t</w:t>
      </w:r>
      <w:r w:rsidRPr="00B0679D">
        <w:t xml:space="preserve">raining </w:t>
      </w:r>
      <w:r w:rsidR="00D35FF1" w:rsidRPr="00B0679D">
        <w:t>t</w:t>
      </w:r>
      <w:r w:rsidRPr="00B0679D">
        <w:t xml:space="preserve">est </w:t>
      </w:r>
      <w:r w:rsidR="00D35FF1" w:rsidRPr="00B0679D">
        <w:t>e</w:t>
      </w:r>
      <w:r w:rsidRPr="00B0679D">
        <w:t>xaminers</w:t>
      </w:r>
      <w:r w:rsidR="00D35FF1" w:rsidRPr="00B0679D">
        <w:t>,</w:t>
      </w:r>
      <w:r w:rsidRPr="00B0679D">
        <w:t xml:space="preserve"> including the</w:t>
      </w:r>
      <w:r w:rsidR="00065C23" w:rsidRPr="00B0679D">
        <w:t xml:space="preserve"> Moodle Training Site</w:t>
      </w:r>
    </w:p>
    <w:p w14:paraId="30165337" w14:textId="791EA901" w:rsidR="002D1FC0" w:rsidRPr="00B0679D" w:rsidRDefault="00D40571" w:rsidP="00DC5C3A">
      <w:pPr>
        <w:pStyle w:val="bullets"/>
        <w:rPr>
          <w:b/>
          <w:color w:val="auto"/>
        </w:rPr>
      </w:pPr>
      <w:r w:rsidRPr="00B0679D">
        <w:rPr>
          <w:b/>
          <w:color w:val="auto"/>
        </w:rPr>
        <w:t xml:space="preserve">Section 3—Speaking Overview and </w:t>
      </w:r>
      <w:r w:rsidR="002D1FC0" w:rsidRPr="00B0679D">
        <w:rPr>
          <w:b/>
          <w:color w:val="auto"/>
        </w:rPr>
        <w:t>Talk About a Scene</w:t>
      </w:r>
    </w:p>
    <w:p w14:paraId="638332E7" w14:textId="1B74D278" w:rsidR="002D1FC0" w:rsidRPr="00B0679D" w:rsidRDefault="002D1FC0" w:rsidP="007D7319">
      <w:pPr>
        <w:pStyle w:val="bullets2-one"/>
      </w:pPr>
      <w:r w:rsidRPr="00B0679D">
        <w:t>Prompting and scoring guidelines</w:t>
      </w:r>
    </w:p>
    <w:p w14:paraId="3B44C486" w14:textId="2196690B" w:rsidR="002D1FC0" w:rsidRPr="00B0679D" w:rsidRDefault="002D1FC0" w:rsidP="007D7319">
      <w:pPr>
        <w:pStyle w:val="bullets2-one"/>
      </w:pPr>
      <w:r w:rsidRPr="00B0679D">
        <w:t>Rubrics</w:t>
      </w:r>
    </w:p>
    <w:p w14:paraId="58342524" w14:textId="5EBA8CA4" w:rsidR="002D1FC0" w:rsidRPr="00B0679D" w:rsidRDefault="002D1FC0" w:rsidP="007D7319">
      <w:pPr>
        <w:pStyle w:val="bullets2-one"/>
      </w:pPr>
      <w:r w:rsidRPr="00B0679D">
        <w:t>Each scene for each grade level and grade span</w:t>
      </w:r>
    </w:p>
    <w:p w14:paraId="6381B576" w14:textId="36D0E8AC" w:rsidR="002D1FC0" w:rsidRPr="00B0679D" w:rsidRDefault="002D1FC0" w:rsidP="007D7319">
      <w:pPr>
        <w:pStyle w:val="bullets2-one"/>
      </w:pPr>
      <w:r w:rsidRPr="00B0679D">
        <w:t>Test questions and anchor charts</w:t>
      </w:r>
    </w:p>
    <w:p w14:paraId="021B527A" w14:textId="4C900EB0" w:rsidR="002D1FC0" w:rsidRPr="00B0679D" w:rsidRDefault="002D1FC0" w:rsidP="00D35FF1">
      <w:pPr>
        <w:pStyle w:val="bullets"/>
        <w:keepNext/>
        <w:keepLines/>
        <w:rPr>
          <w:b/>
          <w:color w:val="auto"/>
        </w:rPr>
      </w:pPr>
      <w:r w:rsidRPr="00B0679D">
        <w:rPr>
          <w:b/>
          <w:color w:val="auto"/>
        </w:rPr>
        <w:lastRenderedPageBreak/>
        <w:t xml:space="preserve">Section </w:t>
      </w:r>
      <w:r w:rsidR="0013258E" w:rsidRPr="00B0679D">
        <w:rPr>
          <w:b/>
          <w:color w:val="auto"/>
        </w:rPr>
        <w:t>4</w:t>
      </w:r>
      <w:r w:rsidRPr="00B0679D">
        <w:rPr>
          <w:b/>
          <w:color w:val="auto"/>
        </w:rPr>
        <w:t>—</w:t>
      </w:r>
      <w:r w:rsidR="00404B8E" w:rsidRPr="00B0679D">
        <w:rPr>
          <w:b/>
          <w:color w:val="auto"/>
        </w:rPr>
        <w:t>Speaking</w:t>
      </w:r>
      <w:r w:rsidR="00D35FF1" w:rsidRPr="00B0679D">
        <w:rPr>
          <w:b/>
          <w:bCs/>
          <w:color w:val="auto"/>
        </w:rPr>
        <w:t xml:space="preserve">: </w:t>
      </w:r>
      <w:r w:rsidR="0013258E" w:rsidRPr="00B0679D">
        <w:rPr>
          <w:b/>
          <w:color w:val="auto"/>
        </w:rPr>
        <w:t>Support an Opinion</w:t>
      </w:r>
      <w:r w:rsidR="00D35FF1" w:rsidRPr="00B0679D">
        <w:rPr>
          <w:b/>
          <w:bCs/>
          <w:color w:val="auto"/>
        </w:rPr>
        <w:t xml:space="preserve"> (kindergarten)</w:t>
      </w:r>
    </w:p>
    <w:p w14:paraId="6D37C74B" w14:textId="2921A944" w:rsidR="002D1FC0" w:rsidRPr="00B0679D" w:rsidRDefault="002D1FC0" w:rsidP="00B855C1">
      <w:pPr>
        <w:pStyle w:val="bullets2-one"/>
        <w:keepNext/>
      </w:pPr>
      <w:r w:rsidRPr="00B0679D">
        <w:t>Prompting and scoring guidelines</w:t>
      </w:r>
    </w:p>
    <w:p w14:paraId="0FE57233" w14:textId="2D6B5CD4" w:rsidR="002D1FC0" w:rsidRPr="00B0679D" w:rsidRDefault="002D1FC0" w:rsidP="00B855C1">
      <w:pPr>
        <w:pStyle w:val="bullets2-one"/>
        <w:keepNext/>
      </w:pPr>
      <w:r w:rsidRPr="00B0679D">
        <w:t>Rubric</w:t>
      </w:r>
    </w:p>
    <w:p w14:paraId="705AD2EF" w14:textId="43AE10E7" w:rsidR="002D1FC0" w:rsidRPr="00B0679D" w:rsidRDefault="002D1FC0" w:rsidP="007D7319">
      <w:pPr>
        <w:pStyle w:val="bullets2-one"/>
      </w:pPr>
      <w:r w:rsidRPr="00B0679D">
        <w:t xml:space="preserve">Anchors, with </w:t>
      </w:r>
      <w:r w:rsidR="0013258E" w:rsidRPr="00B0679D">
        <w:t>24</w:t>
      </w:r>
      <w:r w:rsidRPr="00B0679D">
        <w:t xml:space="preserve"> audio tracks as samples for training and calibration</w:t>
      </w:r>
    </w:p>
    <w:p w14:paraId="0FCF5CCA" w14:textId="599BD34B" w:rsidR="002D1FC0" w:rsidRPr="00B0679D" w:rsidRDefault="002D1FC0" w:rsidP="00DC5C3A">
      <w:pPr>
        <w:pStyle w:val="bullets"/>
        <w:rPr>
          <w:b/>
          <w:color w:val="auto"/>
        </w:rPr>
      </w:pPr>
      <w:r w:rsidRPr="00B0679D">
        <w:rPr>
          <w:b/>
          <w:color w:val="auto"/>
        </w:rPr>
        <w:t>Section 5—</w:t>
      </w:r>
      <w:r w:rsidR="00404B8E" w:rsidRPr="00B0679D">
        <w:rPr>
          <w:b/>
          <w:color w:val="auto"/>
        </w:rPr>
        <w:t>Speaking</w:t>
      </w:r>
      <w:r w:rsidR="00D35FF1" w:rsidRPr="00B0679D">
        <w:rPr>
          <w:b/>
          <w:bCs/>
          <w:color w:val="auto"/>
        </w:rPr>
        <w:t xml:space="preserve">: </w:t>
      </w:r>
      <w:r w:rsidRPr="00B0679D">
        <w:rPr>
          <w:b/>
          <w:color w:val="auto"/>
        </w:rPr>
        <w:t>Retell a Narrative</w:t>
      </w:r>
      <w:r w:rsidR="00404B8E" w:rsidRPr="00B0679D">
        <w:rPr>
          <w:b/>
          <w:color w:val="auto"/>
        </w:rPr>
        <w:t xml:space="preserve"> (</w:t>
      </w:r>
      <w:r w:rsidR="00D35FF1" w:rsidRPr="00B0679D">
        <w:rPr>
          <w:b/>
          <w:bCs/>
          <w:color w:val="auto"/>
        </w:rPr>
        <w:t>k</w:t>
      </w:r>
      <w:r w:rsidR="00404B8E" w:rsidRPr="00B0679D">
        <w:rPr>
          <w:b/>
          <w:color w:val="auto"/>
        </w:rPr>
        <w:t xml:space="preserve">indergarten through grade </w:t>
      </w:r>
      <w:r w:rsidR="007E4986" w:rsidRPr="00B0679D">
        <w:rPr>
          <w:b/>
          <w:color w:val="auto"/>
        </w:rPr>
        <w:t>two</w:t>
      </w:r>
      <w:r w:rsidR="00404B8E" w:rsidRPr="00B0679D">
        <w:rPr>
          <w:b/>
          <w:color w:val="auto"/>
        </w:rPr>
        <w:t>)</w:t>
      </w:r>
    </w:p>
    <w:p w14:paraId="21276D41" w14:textId="31C46879" w:rsidR="002D1FC0" w:rsidRPr="00B0679D" w:rsidRDefault="002D1FC0" w:rsidP="007D7319">
      <w:pPr>
        <w:pStyle w:val="bullets2-one"/>
      </w:pPr>
      <w:r w:rsidRPr="00B0679D">
        <w:t>Prompting and scoring guidelines</w:t>
      </w:r>
    </w:p>
    <w:p w14:paraId="00970F1D" w14:textId="0D644351" w:rsidR="002D1FC0" w:rsidRPr="00B0679D" w:rsidRDefault="002D1FC0" w:rsidP="007D7319">
      <w:pPr>
        <w:pStyle w:val="bullets2-one"/>
      </w:pPr>
      <w:r w:rsidRPr="00B0679D">
        <w:t>Rubric</w:t>
      </w:r>
    </w:p>
    <w:p w14:paraId="3E2B7D5D" w14:textId="16156DD0" w:rsidR="002D1FC0" w:rsidRPr="00B0679D" w:rsidRDefault="002D1FC0" w:rsidP="007D7319">
      <w:pPr>
        <w:pStyle w:val="bullets2-one"/>
      </w:pPr>
      <w:r w:rsidRPr="00B0679D">
        <w:t xml:space="preserve">Anchors, with more than </w:t>
      </w:r>
      <w:r w:rsidR="005956BD" w:rsidRPr="00B0679D">
        <w:t>72</w:t>
      </w:r>
      <w:r w:rsidRPr="00B0679D">
        <w:t xml:space="preserve"> audio tracks as samples for training and calibration</w:t>
      </w:r>
    </w:p>
    <w:p w14:paraId="25752A9C" w14:textId="4A084F6B" w:rsidR="002D1FC0" w:rsidRPr="00B0679D" w:rsidRDefault="002D1FC0" w:rsidP="00DC5C3A">
      <w:pPr>
        <w:pStyle w:val="bullets"/>
        <w:rPr>
          <w:b/>
          <w:color w:val="auto"/>
        </w:rPr>
      </w:pPr>
      <w:r w:rsidRPr="00B0679D">
        <w:rPr>
          <w:b/>
          <w:color w:val="auto"/>
        </w:rPr>
        <w:t>Section 6—</w:t>
      </w:r>
      <w:r w:rsidR="00FD59D8" w:rsidRPr="00B0679D">
        <w:rPr>
          <w:b/>
          <w:color w:val="auto"/>
        </w:rPr>
        <w:t xml:space="preserve">Kindergarten and Grade </w:t>
      </w:r>
      <w:r w:rsidR="00D35FF1" w:rsidRPr="00B0679D">
        <w:rPr>
          <w:b/>
          <w:bCs/>
          <w:color w:val="auto"/>
        </w:rPr>
        <w:t>O</w:t>
      </w:r>
      <w:r w:rsidR="007E4986" w:rsidRPr="00B0679D">
        <w:rPr>
          <w:b/>
          <w:color w:val="auto"/>
        </w:rPr>
        <w:t>ne</w:t>
      </w:r>
      <w:r w:rsidR="00FD59D8" w:rsidRPr="00B0679D">
        <w:rPr>
          <w:b/>
          <w:color w:val="auto"/>
        </w:rPr>
        <w:t xml:space="preserve"> Administration</w:t>
      </w:r>
    </w:p>
    <w:p w14:paraId="1AF06F1A" w14:textId="3BCE27F4" w:rsidR="002D1FC0" w:rsidRPr="00B0679D" w:rsidRDefault="00346AD1" w:rsidP="007D7319">
      <w:pPr>
        <w:pStyle w:val="bullets2-one"/>
      </w:pPr>
      <w:r w:rsidRPr="00B0679D">
        <w:t>Presentation</w:t>
      </w:r>
    </w:p>
    <w:p w14:paraId="19A1C135" w14:textId="3021617D" w:rsidR="00346AD1" w:rsidRPr="00B0679D" w:rsidRDefault="00346AD1" w:rsidP="007D7319">
      <w:pPr>
        <w:pStyle w:val="bullets2-one"/>
      </w:pPr>
      <w:r w:rsidRPr="00B0679D">
        <w:t>Testing materials</w:t>
      </w:r>
    </w:p>
    <w:p w14:paraId="782E4214" w14:textId="5434C7F4" w:rsidR="00E403F1" w:rsidRPr="00B0679D" w:rsidRDefault="002D1FC0" w:rsidP="00DC5C3A">
      <w:pPr>
        <w:pStyle w:val="bullets"/>
        <w:rPr>
          <w:b/>
          <w:color w:val="auto"/>
        </w:rPr>
      </w:pPr>
      <w:r w:rsidRPr="00B0679D">
        <w:rPr>
          <w:b/>
          <w:color w:val="auto"/>
        </w:rPr>
        <w:t>Section 7—</w:t>
      </w:r>
      <w:r w:rsidR="00E403F1" w:rsidRPr="00B0679D">
        <w:rPr>
          <w:b/>
          <w:color w:val="auto"/>
        </w:rPr>
        <w:t>Writing Overview and Writing Letters (</w:t>
      </w:r>
      <w:r w:rsidR="00D35FF1" w:rsidRPr="00B0679D">
        <w:rPr>
          <w:b/>
          <w:bCs/>
          <w:color w:val="auto"/>
        </w:rPr>
        <w:t>k</w:t>
      </w:r>
      <w:r w:rsidR="00E403F1" w:rsidRPr="00B0679D">
        <w:rPr>
          <w:b/>
          <w:color w:val="auto"/>
        </w:rPr>
        <w:t>indergarten through grade</w:t>
      </w:r>
      <w:r w:rsidR="00DC5C3A" w:rsidRPr="00B0679D">
        <w:rPr>
          <w:b/>
          <w:bCs/>
          <w:color w:val="auto"/>
        </w:rPr>
        <w:t> </w:t>
      </w:r>
      <w:r w:rsidR="007E4986" w:rsidRPr="00B0679D">
        <w:rPr>
          <w:b/>
          <w:color w:val="auto"/>
        </w:rPr>
        <w:t>two</w:t>
      </w:r>
      <w:r w:rsidR="00E403F1" w:rsidRPr="00B0679D">
        <w:rPr>
          <w:b/>
          <w:color w:val="auto"/>
        </w:rPr>
        <w:t>)</w:t>
      </w:r>
    </w:p>
    <w:p w14:paraId="7D16B29D" w14:textId="53D8C6A9" w:rsidR="00E403F1" w:rsidRPr="00B0679D" w:rsidRDefault="00E403F1" w:rsidP="007D7319">
      <w:pPr>
        <w:pStyle w:val="bullets2-one"/>
      </w:pPr>
      <w:r w:rsidRPr="00B0679D">
        <w:t>Rubrics</w:t>
      </w:r>
    </w:p>
    <w:p w14:paraId="4C30A140" w14:textId="2DD2AF9D" w:rsidR="003D19B8" w:rsidRPr="00B0679D" w:rsidRDefault="003D19B8" w:rsidP="007D7319">
      <w:pPr>
        <w:pStyle w:val="bullets2-one"/>
      </w:pPr>
      <w:r w:rsidRPr="00B0679D">
        <w:t>Test questions and anchor samples</w:t>
      </w:r>
    </w:p>
    <w:p w14:paraId="41EF0BC5" w14:textId="45E58C52" w:rsidR="002172FC" w:rsidRPr="00B0679D" w:rsidRDefault="002172FC" w:rsidP="00DC5C3A">
      <w:pPr>
        <w:pStyle w:val="bullets"/>
        <w:rPr>
          <w:b/>
          <w:color w:val="auto"/>
        </w:rPr>
      </w:pPr>
      <w:r w:rsidRPr="00B0679D">
        <w:rPr>
          <w:b/>
          <w:color w:val="auto"/>
        </w:rPr>
        <w:t>Section 8—Writing</w:t>
      </w:r>
      <w:r w:rsidR="00D35FF1" w:rsidRPr="00B0679D">
        <w:rPr>
          <w:b/>
          <w:bCs/>
          <w:color w:val="auto"/>
        </w:rPr>
        <w:t xml:space="preserve">: </w:t>
      </w:r>
      <w:r w:rsidRPr="00B0679D">
        <w:rPr>
          <w:b/>
          <w:color w:val="auto"/>
        </w:rPr>
        <w:t>Words (</w:t>
      </w:r>
      <w:r w:rsidR="00D35FF1" w:rsidRPr="00B0679D">
        <w:rPr>
          <w:b/>
          <w:bCs/>
          <w:color w:val="auto"/>
        </w:rPr>
        <w:t>k</w:t>
      </w:r>
      <w:r w:rsidRPr="00B0679D">
        <w:rPr>
          <w:b/>
          <w:color w:val="auto"/>
        </w:rPr>
        <w:t xml:space="preserve">indergarten through grade </w:t>
      </w:r>
      <w:r w:rsidR="007E4986" w:rsidRPr="00B0679D">
        <w:rPr>
          <w:b/>
          <w:color w:val="auto"/>
        </w:rPr>
        <w:t>two</w:t>
      </w:r>
      <w:r w:rsidRPr="00B0679D">
        <w:rPr>
          <w:b/>
          <w:color w:val="auto"/>
        </w:rPr>
        <w:t>)</w:t>
      </w:r>
    </w:p>
    <w:p w14:paraId="0AA35711" w14:textId="77777777" w:rsidR="002172FC" w:rsidRPr="00B0679D" w:rsidRDefault="002172FC" w:rsidP="007D7319">
      <w:pPr>
        <w:pStyle w:val="bullets2-one"/>
      </w:pPr>
      <w:r w:rsidRPr="00B0679D">
        <w:t>Rubrics</w:t>
      </w:r>
    </w:p>
    <w:p w14:paraId="374FDA21" w14:textId="419094E7" w:rsidR="002172FC" w:rsidRPr="00B0679D" w:rsidRDefault="002172FC" w:rsidP="007D7319">
      <w:pPr>
        <w:pStyle w:val="bullets2-one"/>
      </w:pPr>
      <w:r w:rsidRPr="00B0679D">
        <w:t xml:space="preserve">Test questions </w:t>
      </w:r>
      <w:r w:rsidR="00E57530" w:rsidRPr="00B0679D">
        <w:t>with</w:t>
      </w:r>
      <w:r w:rsidRPr="00B0679D">
        <w:t xml:space="preserve"> anchor </w:t>
      </w:r>
      <w:r w:rsidR="00E46E39" w:rsidRPr="00B0679D">
        <w:t xml:space="preserve">and training student writing </w:t>
      </w:r>
      <w:r w:rsidRPr="00B0679D">
        <w:t>samples</w:t>
      </w:r>
    </w:p>
    <w:p w14:paraId="6DAA9154" w14:textId="3702D819" w:rsidR="00030F59" w:rsidRPr="00B0679D" w:rsidRDefault="00030F59" w:rsidP="00DC5C3A">
      <w:pPr>
        <w:pStyle w:val="bullets"/>
        <w:rPr>
          <w:b/>
          <w:color w:val="auto"/>
        </w:rPr>
      </w:pPr>
      <w:r w:rsidRPr="00B0679D">
        <w:rPr>
          <w:b/>
          <w:color w:val="auto"/>
        </w:rPr>
        <w:t>Section 9—Writing</w:t>
      </w:r>
      <w:r w:rsidR="00D35FF1" w:rsidRPr="00B0679D">
        <w:rPr>
          <w:b/>
          <w:bCs/>
          <w:color w:val="auto"/>
        </w:rPr>
        <w:t xml:space="preserve">: </w:t>
      </w:r>
      <w:r w:rsidRPr="00B0679D">
        <w:rPr>
          <w:b/>
          <w:color w:val="auto"/>
        </w:rPr>
        <w:t>Independent Sentences (</w:t>
      </w:r>
      <w:r w:rsidR="00251794" w:rsidRPr="00B0679D">
        <w:rPr>
          <w:b/>
          <w:color w:val="auto"/>
        </w:rPr>
        <w:t xml:space="preserve">grades </w:t>
      </w:r>
      <w:r w:rsidR="007E4986" w:rsidRPr="00B0679D">
        <w:rPr>
          <w:b/>
          <w:color w:val="auto"/>
        </w:rPr>
        <w:t>one</w:t>
      </w:r>
      <w:r w:rsidR="00251794" w:rsidRPr="00B0679D">
        <w:rPr>
          <w:b/>
          <w:color w:val="auto"/>
        </w:rPr>
        <w:t xml:space="preserve"> and </w:t>
      </w:r>
      <w:r w:rsidR="007E4986" w:rsidRPr="00B0679D">
        <w:rPr>
          <w:b/>
          <w:color w:val="auto"/>
        </w:rPr>
        <w:t>two</w:t>
      </w:r>
      <w:r w:rsidRPr="00B0679D">
        <w:rPr>
          <w:b/>
          <w:color w:val="auto"/>
        </w:rPr>
        <w:t>)</w:t>
      </w:r>
    </w:p>
    <w:p w14:paraId="439630C3" w14:textId="77777777" w:rsidR="00030F59" w:rsidRPr="00B0679D" w:rsidRDefault="00030F59" w:rsidP="007D04E8">
      <w:pPr>
        <w:pStyle w:val="bullets2"/>
      </w:pPr>
      <w:r w:rsidRPr="00B0679D">
        <w:t>Rubrics</w:t>
      </w:r>
    </w:p>
    <w:p w14:paraId="73D97C62" w14:textId="3926605C" w:rsidR="00030F59" w:rsidRPr="00B0679D" w:rsidRDefault="00030F59" w:rsidP="007D04E8">
      <w:pPr>
        <w:pStyle w:val="bullets2"/>
      </w:pPr>
      <w:r w:rsidRPr="00B0679D">
        <w:t xml:space="preserve">Test questions </w:t>
      </w:r>
      <w:r w:rsidR="00E57530" w:rsidRPr="00B0679D">
        <w:t>with</w:t>
      </w:r>
      <w:r w:rsidRPr="00B0679D">
        <w:t xml:space="preserve"> anchor </w:t>
      </w:r>
      <w:r w:rsidR="00E57530" w:rsidRPr="00B0679D">
        <w:t>student writing samples</w:t>
      </w:r>
      <w:r w:rsidR="00691B7D" w:rsidRPr="00B0679D">
        <w:t>;</w:t>
      </w:r>
      <w:r w:rsidR="00E57530" w:rsidRPr="00B0679D">
        <w:t xml:space="preserve"> and</w:t>
      </w:r>
      <w:r w:rsidRPr="00B0679D">
        <w:t xml:space="preserve"> training </w:t>
      </w:r>
      <w:r w:rsidR="00561033" w:rsidRPr="00B0679D">
        <w:t xml:space="preserve">and calibration </w:t>
      </w:r>
      <w:r w:rsidRPr="00B0679D">
        <w:t>student writing samples</w:t>
      </w:r>
    </w:p>
    <w:p w14:paraId="33C2EDDD" w14:textId="7F7C3239" w:rsidR="002D1FC0" w:rsidRPr="00B0679D" w:rsidRDefault="00C345C2" w:rsidP="00DC5C3A">
      <w:pPr>
        <w:pStyle w:val="bullets"/>
        <w:rPr>
          <w:b/>
          <w:color w:val="auto"/>
        </w:rPr>
      </w:pPr>
      <w:r w:rsidRPr="00B0679D">
        <w:rPr>
          <w:b/>
          <w:color w:val="auto"/>
        </w:rPr>
        <w:t>Section 10—Speaking</w:t>
      </w:r>
      <w:r w:rsidR="00D35FF1" w:rsidRPr="00B0679D">
        <w:rPr>
          <w:b/>
          <w:bCs/>
          <w:color w:val="auto"/>
        </w:rPr>
        <w:t xml:space="preserve">: </w:t>
      </w:r>
      <w:r w:rsidR="002D1FC0" w:rsidRPr="00B0679D">
        <w:rPr>
          <w:b/>
          <w:color w:val="auto"/>
        </w:rPr>
        <w:t>Summarize an Academic Presentation</w:t>
      </w:r>
    </w:p>
    <w:p w14:paraId="582C1398" w14:textId="3F233CE1" w:rsidR="002D1FC0" w:rsidRPr="00B0679D" w:rsidRDefault="002D1FC0" w:rsidP="007D7319">
      <w:pPr>
        <w:pStyle w:val="bullets2-one"/>
      </w:pPr>
      <w:r w:rsidRPr="00B0679D">
        <w:t>Prompting and scoring guidelines</w:t>
      </w:r>
    </w:p>
    <w:p w14:paraId="2DF8A608" w14:textId="39D34357" w:rsidR="002D1FC0" w:rsidRPr="00B0679D" w:rsidRDefault="002D1FC0" w:rsidP="007D7319">
      <w:pPr>
        <w:pStyle w:val="bullets2-one"/>
      </w:pPr>
      <w:r w:rsidRPr="00B0679D">
        <w:t>Rubrics</w:t>
      </w:r>
    </w:p>
    <w:p w14:paraId="37064564" w14:textId="604C5C75" w:rsidR="002D1FC0" w:rsidRPr="00B0679D" w:rsidRDefault="002D1FC0" w:rsidP="007D7319">
      <w:pPr>
        <w:pStyle w:val="bullets2-one"/>
      </w:pPr>
      <w:r w:rsidRPr="00B0679D">
        <w:t xml:space="preserve">Anchors, with more than </w:t>
      </w:r>
      <w:r w:rsidR="00824968" w:rsidRPr="00B0679D">
        <w:t>120</w:t>
      </w:r>
      <w:r w:rsidRPr="00B0679D">
        <w:t xml:space="preserve"> audio tracks as samples for training and calibration</w:t>
      </w:r>
    </w:p>
    <w:p w14:paraId="35679BA0" w14:textId="3D8A529F" w:rsidR="00812DAC" w:rsidRPr="00B0679D" w:rsidRDefault="00812DAC" w:rsidP="004141AF">
      <w:pPr>
        <w:pStyle w:val="bullets"/>
        <w:rPr>
          <w:b/>
          <w:color w:val="auto"/>
        </w:rPr>
      </w:pPr>
      <w:r w:rsidRPr="00B0679D">
        <w:rPr>
          <w:b/>
          <w:color w:val="auto"/>
        </w:rPr>
        <w:t>Section 11—Speaking</w:t>
      </w:r>
      <w:r w:rsidR="00D35FF1" w:rsidRPr="00B0679D">
        <w:rPr>
          <w:b/>
          <w:bCs/>
          <w:color w:val="auto"/>
        </w:rPr>
        <w:t xml:space="preserve">: </w:t>
      </w:r>
      <w:r w:rsidRPr="00B0679D">
        <w:rPr>
          <w:b/>
          <w:color w:val="auto"/>
        </w:rPr>
        <w:t>Speech Functions</w:t>
      </w:r>
      <w:r w:rsidR="009A0F8F" w:rsidRPr="00B0679D">
        <w:rPr>
          <w:b/>
          <w:color w:val="auto"/>
        </w:rPr>
        <w:t xml:space="preserve"> (grades </w:t>
      </w:r>
      <w:r w:rsidR="007E4986" w:rsidRPr="00B0679D">
        <w:rPr>
          <w:b/>
          <w:color w:val="auto"/>
        </w:rPr>
        <w:t>three</w:t>
      </w:r>
      <w:r w:rsidR="009A0F8F" w:rsidRPr="00B0679D">
        <w:rPr>
          <w:b/>
          <w:color w:val="auto"/>
        </w:rPr>
        <w:t xml:space="preserve"> through </w:t>
      </w:r>
      <w:r w:rsidR="007E4986" w:rsidRPr="00B0679D">
        <w:rPr>
          <w:b/>
          <w:color w:val="auto"/>
        </w:rPr>
        <w:t>twelve</w:t>
      </w:r>
      <w:r w:rsidR="009A0F8F" w:rsidRPr="00B0679D">
        <w:rPr>
          <w:b/>
          <w:color w:val="auto"/>
        </w:rPr>
        <w:t>)</w:t>
      </w:r>
    </w:p>
    <w:p w14:paraId="62CA2151" w14:textId="396FDB43" w:rsidR="00812DAC" w:rsidRPr="00B0679D" w:rsidRDefault="00812DAC" w:rsidP="007D7319">
      <w:pPr>
        <w:pStyle w:val="bullets2-one"/>
      </w:pPr>
      <w:r w:rsidRPr="00B0679D">
        <w:t>Prompting and scoring guidelines</w:t>
      </w:r>
    </w:p>
    <w:p w14:paraId="7F6D093F" w14:textId="03892C75" w:rsidR="00812DAC" w:rsidRPr="00B0679D" w:rsidRDefault="00812DAC" w:rsidP="007D7319">
      <w:pPr>
        <w:pStyle w:val="bullets2-one"/>
      </w:pPr>
      <w:r w:rsidRPr="00B0679D">
        <w:t>Rubric</w:t>
      </w:r>
    </w:p>
    <w:p w14:paraId="1508BA83" w14:textId="36D6E66F" w:rsidR="00812DAC" w:rsidRPr="00B0679D" w:rsidRDefault="00812DAC" w:rsidP="007D7319">
      <w:pPr>
        <w:pStyle w:val="bullets2-one"/>
      </w:pPr>
      <w:r w:rsidRPr="00B0679D">
        <w:t xml:space="preserve">Anchors, with </w:t>
      </w:r>
      <w:r w:rsidR="00843602" w:rsidRPr="00B0679D">
        <w:t>over 65</w:t>
      </w:r>
      <w:r w:rsidRPr="00B0679D">
        <w:t xml:space="preserve"> audio tracks as samples for training and calibration</w:t>
      </w:r>
    </w:p>
    <w:p w14:paraId="06A0E7EC" w14:textId="589850DA" w:rsidR="002D1FC0" w:rsidRPr="00B0679D" w:rsidRDefault="002D1FC0" w:rsidP="004141AF">
      <w:pPr>
        <w:pStyle w:val="bullets"/>
        <w:rPr>
          <w:b/>
          <w:color w:val="auto"/>
        </w:rPr>
      </w:pPr>
      <w:r w:rsidRPr="00B0679D">
        <w:rPr>
          <w:b/>
          <w:color w:val="auto"/>
        </w:rPr>
        <w:t>Section 1</w:t>
      </w:r>
      <w:r w:rsidR="00843602" w:rsidRPr="00B0679D">
        <w:rPr>
          <w:b/>
          <w:color w:val="auto"/>
        </w:rPr>
        <w:t>2</w:t>
      </w:r>
      <w:r w:rsidRPr="00B0679D">
        <w:rPr>
          <w:b/>
          <w:color w:val="auto"/>
        </w:rPr>
        <w:t>—</w:t>
      </w:r>
      <w:r w:rsidR="00843602" w:rsidRPr="00B0679D">
        <w:rPr>
          <w:b/>
          <w:color w:val="auto"/>
        </w:rPr>
        <w:t>Speaking</w:t>
      </w:r>
      <w:r w:rsidR="00D35FF1" w:rsidRPr="00B0679D">
        <w:rPr>
          <w:b/>
          <w:bCs/>
          <w:color w:val="auto"/>
        </w:rPr>
        <w:t xml:space="preserve">: </w:t>
      </w:r>
      <w:r w:rsidR="00843602" w:rsidRPr="00B0679D">
        <w:rPr>
          <w:b/>
          <w:color w:val="auto"/>
        </w:rPr>
        <w:t>Video Scoring Practice</w:t>
      </w:r>
    </w:p>
    <w:p w14:paraId="77B7CFED" w14:textId="28DE5B1D" w:rsidR="00843602" w:rsidRPr="00B0679D" w:rsidRDefault="00153236" w:rsidP="007D7319">
      <w:pPr>
        <w:pStyle w:val="bullets2"/>
        <w:keepNext w:val="0"/>
        <w:keepLines w:val="0"/>
      </w:pPr>
      <w:r w:rsidRPr="00B0679D">
        <w:t xml:space="preserve">Six videos of </w:t>
      </w:r>
      <w:r w:rsidR="00E57530" w:rsidRPr="00B0679D">
        <w:t xml:space="preserve">the </w:t>
      </w:r>
      <w:r w:rsidRPr="00B0679D">
        <w:t>full Speaking administration for scoring practice with rubrics, key scores</w:t>
      </w:r>
      <w:r w:rsidR="00E57530" w:rsidRPr="00B0679D">
        <w:t>,</w:t>
      </w:r>
      <w:r w:rsidRPr="00B0679D">
        <w:t xml:space="preserve"> and justi</w:t>
      </w:r>
      <w:r w:rsidR="00E57530" w:rsidRPr="00B0679D">
        <w:t>fi</w:t>
      </w:r>
      <w:r w:rsidRPr="00B0679D">
        <w:t>cations of score</w:t>
      </w:r>
      <w:r w:rsidR="00E57530" w:rsidRPr="00B0679D">
        <w:t>s</w:t>
      </w:r>
    </w:p>
    <w:p w14:paraId="51F3CEEB" w14:textId="0626DB72" w:rsidR="009D1F1E" w:rsidRPr="00B0679D" w:rsidRDefault="009D1F1E" w:rsidP="00B855C1">
      <w:pPr>
        <w:pStyle w:val="bullets"/>
        <w:rPr>
          <w:b/>
          <w:color w:val="auto"/>
        </w:rPr>
      </w:pPr>
      <w:r w:rsidRPr="00B0679D">
        <w:rPr>
          <w:b/>
          <w:color w:val="auto"/>
        </w:rPr>
        <w:t>Section 13—Writing</w:t>
      </w:r>
      <w:r w:rsidR="00D35FF1" w:rsidRPr="00B0679D">
        <w:rPr>
          <w:b/>
          <w:bCs/>
          <w:color w:val="auto"/>
        </w:rPr>
        <w:t xml:space="preserve">: </w:t>
      </w:r>
      <w:r w:rsidR="007409FD" w:rsidRPr="00B0679D">
        <w:rPr>
          <w:b/>
          <w:color w:val="auto"/>
        </w:rPr>
        <w:t>Describe a Picture</w:t>
      </w:r>
      <w:r w:rsidRPr="00B0679D">
        <w:rPr>
          <w:b/>
          <w:color w:val="auto"/>
        </w:rPr>
        <w:t xml:space="preserve"> (grades </w:t>
      </w:r>
      <w:r w:rsidR="007E4986" w:rsidRPr="00B0679D">
        <w:rPr>
          <w:b/>
          <w:color w:val="auto"/>
        </w:rPr>
        <w:t>three</w:t>
      </w:r>
      <w:r w:rsidR="007409FD" w:rsidRPr="00B0679D">
        <w:rPr>
          <w:b/>
          <w:color w:val="auto"/>
        </w:rPr>
        <w:t xml:space="preserve"> through five</w:t>
      </w:r>
      <w:r w:rsidRPr="00B0679D">
        <w:rPr>
          <w:b/>
          <w:color w:val="auto"/>
        </w:rPr>
        <w:t>)</w:t>
      </w:r>
    </w:p>
    <w:p w14:paraId="1155E112" w14:textId="77777777" w:rsidR="009D1F1E" w:rsidRPr="00B0679D" w:rsidRDefault="009D1F1E" w:rsidP="00B855C1">
      <w:pPr>
        <w:pStyle w:val="bullets2"/>
        <w:keepNext w:val="0"/>
        <w:keepLines w:val="0"/>
      </w:pPr>
      <w:r w:rsidRPr="00B0679D">
        <w:t>Rubrics</w:t>
      </w:r>
    </w:p>
    <w:p w14:paraId="26A81EE5" w14:textId="775AEC8A" w:rsidR="009D1F1E" w:rsidRPr="00B0679D" w:rsidRDefault="009D1F1E" w:rsidP="00B855C1">
      <w:pPr>
        <w:pStyle w:val="bullets2"/>
        <w:keepNext w:val="0"/>
        <w:keepLines w:val="0"/>
      </w:pPr>
      <w:r w:rsidRPr="00B0679D">
        <w:t xml:space="preserve">Test questions </w:t>
      </w:r>
      <w:r w:rsidR="00E57530" w:rsidRPr="00B0679D">
        <w:t>with</w:t>
      </w:r>
      <w:r w:rsidRPr="00B0679D">
        <w:t xml:space="preserve"> anchor </w:t>
      </w:r>
      <w:r w:rsidR="00E57530" w:rsidRPr="00B0679D">
        <w:t>student writing samples</w:t>
      </w:r>
      <w:r w:rsidR="00691B7D" w:rsidRPr="00B0679D">
        <w:t>;</w:t>
      </w:r>
      <w:r w:rsidRPr="00B0679D">
        <w:t xml:space="preserve"> and training and calibration student writing samples</w:t>
      </w:r>
    </w:p>
    <w:p w14:paraId="021A843D" w14:textId="3B6C3782" w:rsidR="007409FD" w:rsidRPr="00B0679D" w:rsidRDefault="007409FD" w:rsidP="00D35FF1">
      <w:pPr>
        <w:pStyle w:val="bullets"/>
        <w:keepNext/>
        <w:keepLines/>
        <w:rPr>
          <w:b/>
          <w:color w:val="auto"/>
        </w:rPr>
      </w:pPr>
      <w:r w:rsidRPr="00B0679D">
        <w:rPr>
          <w:b/>
          <w:color w:val="auto"/>
        </w:rPr>
        <w:lastRenderedPageBreak/>
        <w:t>Section 1</w:t>
      </w:r>
      <w:r w:rsidR="00187035" w:rsidRPr="00B0679D">
        <w:rPr>
          <w:b/>
          <w:color w:val="auto"/>
        </w:rPr>
        <w:t>4</w:t>
      </w:r>
      <w:r w:rsidRPr="00B0679D">
        <w:rPr>
          <w:b/>
          <w:color w:val="auto"/>
        </w:rPr>
        <w:t>—Writing</w:t>
      </w:r>
      <w:r w:rsidR="00D35FF1" w:rsidRPr="00B0679D">
        <w:rPr>
          <w:b/>
          <w:bCs/>
          <w:color w:val="auto"/>
        </w:rPr>
        <w:t xml:space="preserve">: </w:t>
      </w:r>
      <w:r w:rsidR="00D21F14" w:rsidRPr="00B0679D">
        <w:rPr>
          <w:b/>
          <w:color w:val="auto"/>
        </w:rPr>
        <w:t>Justify an Opinion</w:t>
      </w:r>
      <w:r w:rsidRPr="00B0679D">
        <w:rPr>
          <w:b/>
          <w:color w:val="auto"/>
        </w:rPr>
        <w:t xml:space="preserve"> (grades </w:t>
      </w:r>
      <w:r w:rsidR="007E4986" w:rsidRPr="00B0679D">
        <w:rPr>
          <w:b/>
          <w:color w:val="auto"/>
        </w:rPr>
        <w:t>three</w:t>
      </w:r>
      <w:r w:rsidRPr="00B0679D">
        <w:rPr>
          <w:b/>
          <w:color w:val="auto"/>
        </w:rPr>
        <w:t xml:space="preserve"> through </w:t>
      </w:r>
      <w:r w:rsidR="007E4986" w:rsidRPr="00B0679D">
        <w:rPr>
          <w:b/>
          <w:color w:val="auto"/>
        </w:rPr>
        <w:t>twelve</w:t>
      </w:r>
      <w:r w:rsidRPr="00B0679D">
        <w:rPr>
          <w:b/>
          <w:color w:val="auto"/>
        </w:rPr>
        <w:t>)</w:t>
      </w:r>
    </w:p>
    <w:p w14:paraId="4E4FDCB8" w14:textId="77777777" w:rsidR="007409FD" w:rsidRPr="00B0679D" w:rsidRDefault="007409FD" w:rsidP="007D04E8">
      <w:pPr>
        <w:pStyle w:val="bullets2"/>
      </w:pPr>
      <w:r w:rsidRPr="00B0679D">
        <w:t>Rubrics</w:t>
      </w:r>
    </w:p>
    <w:p w14:paraId="68D36067" w14:textId="4FF36F6F" w:rsidR="007409FD" w:rsidRPr="00B0679D" w:rsidRDefault="007409FD" w:rsidP="007D04E8">
      <w:pPr>
        <w:pStyle w:val="bullets2"/>
      </w:pPr>
      <w:r w:rsidRPr="00B0679D">
        <w:t xml:space="preserve">Test questions </w:t>
      </w:r>
      <w:r w:rsidR="006749E5" w:rsidRPr="00B0679D">
        <w:t>with</w:t>
      </w:r>
      <w:r w:rsidRPr="00B0679D">
        <w:t xml:space="preserve"> anchor </w:t>
      </w:r>
      <w:r w:rsidR="006749E5" w:rsidRPr="00B0679D">
        <w:t>student writing samples</w:t>
      </w:r>
      <w:r w:rsidR="00691B7D" w:rsidRPr="00B0679D">
        <w:t>;</w:t>
      </w:r>
      <w:r w:rsidRPr="00B0679D">
        <w:t xml:space="preserve"> and training and calibration </w:t>
      </w:r>
      <w:bookmarkStart w:id="128" w:name="_Hlk65760572"/>
      <w:r w:rsidRPr="00B0679D">
        <w:t>student writing samples</w:t>
      </w:r>
      <w:bookmarkEnd w:id="128"/>
    </w:p>
    <w:p w14:paraId="623FBD86" w14:textId="5FAF06E8" w:rsidR="00220359" w:rsidRPr="00B0679D" w:rsidRDefault="00220359" w:rsidP="004141AF">
      <w:pPr>
        <w:pStyle w:val="bullets"/>
        <w:rPr>
          <w:b/>
          <w:color w:val="auto"/>
        </w:rPr>
      </w:pPr>
      <w:r w:rsidRPr="00B0679D">
        <w:rPr>
          <w:b/>
          <w:color w:val="auto"/>
        </w:rPr>
        <w:t>Section 15—Writing</w:t>
      </w:r>
      <w:r w:rsidR="00D35FF1" w:rsidRPr="00B0679D">
        <w:rPr>
          <w:b/>
          <w:bCs/>
          <w:color w:val="auto"/>
        </w:rPr>
        <w:t xml:space="preserve">: </w:t>
      </w:r>
      <w:r w:rsidRPr="00B0679D">
        <w:rPr>
          <w:b/>
          <w:color w:val="auto"/>
        </w:rPr>
        <w:t xml:space="preserve">Write About an Experience (grades </w:t>
      </w:r>
      <w:r w:rsidR="007E4986" w:rsidRPr="00B0679D">
        <w:rPr>
          <w:b/>
          <w:color w:val="auto"/>
        </w:rPr>
        <w:t>six</w:t>
      </w:r>
      <w:r w:rsidRPr="00B0679D">
        <w:rPr>
          <w:b/>
          <w:color w:val="auto"/>
        </w:rPr>
        <w:t xml:space="preserve"> through </w:t>
      </w:r>
      <w:r w:rsidR="007E4986" w:rsidRPr="00B0679D">
        <w:rPr>
          <w:b/>
          <w:color w:val="auto"/>
        </w:rPr>
        <w:t>twelve</w:t>
      </w:r>
      <w:r w:rsidRPr="00B0679D">
        <w:rPr>
          <w:b/>
          <w:color w:val="auto"/>
        </w:rPr>
        <w:t>)</w:t>
      </w:r>
    </w:p>
    <w:p w14:paraId="4256A23C" w14:textId="77777777" w:rsidR="00220359" w:rsidRPr="00B0679D" w:rsidRDefault="00220359" w:rsidP="007D04E8">
      <w:pPr>
        <w:pStyle w:val="bullets2"/>
      </w:pPr>
      <w:r w:rsidRPr="00B0679D">
        <w:t>Rubrics</w:t>
      </w:r>
    </w:p>
    <w:p w14:paraId="109AA87F" w14:textId="2D6F7454" w:rsidR="00220359" w:rsidRPr="00B0679D" w:rsidRDefault="00220359" w:rsidP="007D04E8">
      <w:pPr>
        <w:pStyle w:val="bullets2"/>
      </w:pPr>
      <w:r w:rsidRPr="00B0679D">
        <w:t xml:space="preserve">Test questions </w:t>
      </w:r>
      <w:r w:rsidR="00691B7D" w:rsidRPr="00B0679D">
        <w:t>with</w:t>
      </w:r>
      <w:r w:rsidRPr="00B0679D">
        <w:t xml:space="preserve"> anchor </w:t>
      </w:r>
      <w:r w:rsidR="00691B7D" w:rsidRPr="00B0679D">
        <w:t>student writing samples;</w:t>
      </w:r>
      <w:r w:rsidRPr="00B0679D">
        <w:t xml:space="preserve"> and training and calibration student writing samples</w:t>
      </w:r>
    </w:p>
    <w:p w14:paraId="59577977" w14:textId="596ED550" w:rsidR="002D1FC0" w:rsidRPr="00B0679D" w:rsidRDefault="002D1FC0" w:rsidP="003228EB">
      <w:pPr>
        <w:pStyle w:val="Heading6"/>
        <w:spacing w:before="0" w:after="0"/>
        <w:rPr>
          <w:color w:val="auto"/>
        </w:rPr>
      </w:pPr>
      <w:r w:rsidRPr="00B0679D">
        <w:rPr>
          <w:color w:val="auto"/>
        </w:rPr>
        <w:t>Training Videos</w:t>
      </w:r>
    </w:p>
    <w:p w14:paraId="2A65D575" w14:textId="6F4738BC" w:rsidR="008F0010" w:rsidRPr="00B0679D" w:rsidRDefault="003D286C" w:rsidP="00DB1866">
      <w:pPr>
        <w:rPr>
          <w:color w:val="auto"/>
        </w:rPr>
      </w:pPr>
      <w:r w:rsidRPr="00B0679D">
        <w:rPr>
          <w:color w:val="auto"/>
        </w:rPr>
        <w:t>Nine</w:t>
      </w:r>
      <w:r w:rsidR="002D1FC0" w:rsidRPr="00B0679D">
        <w:rPr>
          <w:color w:val="auto"/>
        </w:rPr>
        <w:t xml:space="preserve"> test administration videos were created and presented during statewide training; these were made available with the other training materials. Videos used are listed in </w:t>
      </w:r>
      <w:r w:rsidR="005D01FB" w:rsidRPr="007D04E8">
        <w:rPr>
          <w:rStyle w:val="Cross-Reference"/>
        </w:rPr>
        <w:fldChar w:fldCharType="begin"/>
      </w:r>
      <w:r w:rsidR="005D01FB" w:rsidRPr="007D04E8">
        <w:rPr>
          <w:rStyle w:val="Cross-Reference"/>
        </w:rPr>
        <w:instrText xml:space="preserve"> REF  _Ref64558736 \* Lower \h  \* MERGEFORMAT </w:instrText>
      </w:r>
      <w:r w:rsidR="005D01FB" w:rsidRPr="007D04E8">
        <w:rPr>
          <w:rStyle w:val="Cross-Reference"/>
        </w:rPr>
      </w:r>
      <w:r w:rsidR="005D01FB" w:rsidRPr="007D04E8">
        <w:rPr>
          <w:rStyle w:val="Cross-Reference"/>
        </w:rPr>
        <w:fldChar w:fldCharType="separate"/>
      </w:r>
      <w:r w:rsidR="005D01FB" w:rsidRPr="007D04E8">
        <w:rPr>
          <w:rStyle w:val="Cross-Reference"/>
        </w:rPr>
        <w:t>table 4.2</w:t>
      </w:r>
      <w:r w:rsidR="005D01FB" w:rsidRPr="007D04E8">
        <w:rPr>
          <w:rStyle w:val="Cross-Reference"/>
        </w:rPr>
        <w:fldChar w:fldCharType="end"/>
      </w:r>
      <w:r w:rsidR="00A02B07" w:rsidRPr="00B0679D">
        <w:rPr>
          <w:color w:val="auto"/>
        </w:rPr>
        <w:t>.</w:t>
      </w:r>
    </w:p>
    <w:p w14:paraId="753A2AFA" w14:textId="16C66498" w:rsidR="001625A3" w:rsidRPr="00B0679D" w:rsidRDefault="001625A3" w:rsidP="00DB1866">
      <w:pPr>
        <w:pStyle w:val="Caption"/>
      </w:pPr>
      <w:bookmarkStart w:id="129" w:name="_Ref64558736"/>
      <w:bookmarkStart w:id="130" w:name="_Toc220331101"/>
      <w:r w:rsidRPr="00B0679D">
        <w:t xml:space="preserve">Table </w:t>
      </w:r>
      <w:fldSimple w:instr=" STYLEREF 2 \s ">
        <w:r w:rsidR="00D52A1A">
          <w:rPr>
            <w:noProof/>
          </w:rPr>
          <w:t>4</w:t>
        </w:r>
      </w:fldSimple>
      <w:r w:rsidR="00D52A1A">
        <w:t>.</w:t>
      </w:r>
      <w:fldSimple w:instr=" SEQ Table \* ARABIC \s 2 ">
        <w:r w:rsidR="00D52A1A">
          <w:rPr>
            <w:noProof/>
          </w:rPr>
          <w:t>2</w:t>
        </w:r>
      </w:fldSimple>
      <w:bookmarkEnd w:id="129"/>
      <w:r w:rsidRPr="00B0679D">
        <w:t xml:space="preserve"> </w:t>
      </w:r>
      <w:r w:rsidR="00A02B07" w:rsidRPr="00B0679D">
        <w:t xml:space="preserve"> </w:t>
      </w:r>
      <w:r w:rsidRPr="00B0679D">
        <w:t>Available Scoring Training Videos</w:t>
      </w:r>
      <w:bookmarkEnd w:id="130"/>
    </w:p>
    <w:tbl>
      <w:tblPr>
        <w:tblStyle w:val="TRsBorders"/>
        <w:tblW w:w="0" w:type="auto"/>
        <w:tblLook w:val="04A0" w:firstRow="1" w:lastRow="0" w:firstColumn="1" w:lastColumn="0" w:noHBand="0" w:noVBand="1"/>
        <w:tblDescription w:val="Available Scoring Training Videos"/>
      </w:tblPr>
      <w:tblGrid>
        <w:gridCol w:w="4176"/>
        <w:gridCol w:w="5328"/>
      </w:tblGrid>
      <w:tr w:rsidR="002D1FC0" w:rsidRPr="00B0679D" w14:paraId="701E172E" w14:textId="77777777" w:rsidTr="00315954">
        <w:trPr>
          <w:cnfStyle w:val="100000000000" w:firstRow="1" w:lastRow="0" w:firstColumn="0" w:lastColumn="0" w:oddVBand="0" w:evenVBand="0" w:oddHBand="0" w:evenHBand="0" w:firstRowFirstColumn="0" w:firstRowLastColumn="0" w:lastRowFirstColumn="0" w:lastRowLastColumn="0"/>
        </w:trPr>
        <w:tc>
          <w:tcPr>
            <w:tcW w:w="417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60FE0C6" w14:textId="31C18509" w:rsidR="002D1FC0" w:rsidRPr="00B0679D" w:rsidRDefault="002D1FC0" w:rsidP="00315954">
            <w:pPr>
              <w:pStyle w:val="TableHead"/>
              <w:rPr>
                <w:rFonts w:ascii="Times New Roman" w:hAnsi="Times New Roman"/>
                <w:b w:val="0"/>
                <w:bCs/>
                <w:noProof w:val="0"/>
              </w:rPr>
            </w:pPr>
            <w:r w:rsidRPr="00B0679D">
              <w:rPr>
                <w:noProof w:val="0"/>
              </w:rPr>
              <w:t>Video Topic</w:t>
            </w:r>
          </w:p>
        </w:tc>
        <w:tc>
          <w:tcPr>
            <w:tcW w:w="532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A2ECA91" w14:textId="6B3C12FD" w:rsidR="002D1FC0" w:rsidRPr="00B0679D" w:rsidRDefault="002D1FC0" w:rsidP="00315954">
            <w:pPr>
              <w:pStyle w:val="TableHead"/>
              <w:rPr>
                <w:rFonts w:ascii="Times New Roman" w:hAnsi="Times New Roman"/>
                <w:b w:val="0"/>
                <w:bCs/>
                <w:noProof w:val="0"/>
              </w:rPr>
            </w:pPr>
            <w:r w:rsidRPr="00B0679D">
              <w:rPr>
                <w:noProof w:val="0"/>
              </w:rPr>
              <w:t>Description</w:t>
            </w:r>
          </w:p>
        </w:tc>
      </w:tr>
      <w:tr w:rsidR="002D1FC0" w:rsidRPr="00B0679D" w14:paraId="5A680E58" w14:textId="77777777" w:rsidTr="00FA1D23">
        <w:tc>
          <w:tcPr>
            <w:tcW w:w="4176" w:type="dxa"/>
            <w:hideMark/>
          </w:tcPr>
          <w:p w14:paraId="4D6C3F50" w14:textId="019344C3" w:rsidR="002D1FC0" w:rsidRPr="00B0679D" w:rsidRDefault="002D1FC0" w:rsidP="002D1FC0">
            <w:pPr>
              <w:spacing w:before="100" w:beforeAutospacing="1" w:after="100" w:afterAutospacing="1"/>
              <w:ind w:left="0"/>
              <w:textAlignment w:val="baseline"/>
              <w:rPr>
                <w:rFonts w:ascii="Times New Roman" w:eastAsia="Times New Roman" w:hAnsi="Times New Roman" w:cs="Times New Roman"/>
                <w:b/>
                <w:color w:val="auto"/>
              </w:rPr>
            </w:pPr>
            <w:r w:rsidRPr="00B0679D">
              <w:rPr>
                <w:rFonts w:eastAsia="Times New Roman"/>
                <w:b/>
                <w:bCs/>
                <w:color w:val="auto"/>
              </w:rPr>
              <w:t>K</w:t>
            </w:r>
            <w:r w:rsidR="00A02B07" w:rsidRPr="00B0679D">
              <w:rPr>
                <w:rFonts w:eastAsia="Times New Roman"/>
                <w:b/>
                <w:bCs/>
                <w:color w:val="auto"/>
              </w:rPr>
              <w:t>indergarten</w:t>
            </w:r>
            <w:r w:rsidRPr="00B0679D">
              <w:rPr>
                <w:rFonts w:eastAsia="Times New Roman"/>
                <w:b/>
                <w:bCs/>
                <w:color w:val="auto"/>
              </w:rPr>
              <w:t xml:space="preserve"> </w:t>
            </w:r>
            <w:r w:rsidR="00A02B07" w:rsidRPr="00B0679D">
              <w:rPr>
                <w:rFonts w:eastAsia="Times New Roman"/>
                <w:b/>
                <w:bCs/>
                <w:color w:val="auto"/>
              </w:rPr>
              <w:t>T</w:t>
            </w:r>
            <w:r w:rsidRPr="00B0679D">
              <w:rPr>
                <w:rFonts w:eastAsia="Times New Roman"/>
                <w:b/>
                <w:bCs/>
                <w:color w:val="auto"/>
              </w:rPr>
              <w:t>hrough</w:t>
            </w:r>
            <w:r w:rsidRPr="00B0679D">
              <w:rPr>
                <w:rFonts w:eastAsia="Times New Roman"/>
                <w:b/>
                <w:color w:val="auto"/>
              </w:rPr>
              <w:t xml:space="preserve"> Grade One Reading, Listening, and Writing Administration</w:t>
            </w:r>
          </w:p>
        </w:tc>
        <w:tc>
          <w:tcPr>
            <w:tcW w:w="5328" w:type="dxa"/>
            <w:hideMark/>
          </w:tcPr>
          <w:p w14:paraId="4CC5C6CA" w14:textId="573933A5" w:rsidR="002D1FC0" w:rsidRPr="00B0679D" w:rsidRDefault="002D1FC0" w:rsidP="002D1FC0">
            <w:pPr>
              <w:spacing w:before="100" w:beforeAutospacing="1" w:after="100" w:afterAutospacing="1"/>
              <w:ind w:left="0"/>
              <w:textAlignment w:val="baseline"/>
              <w:rPr>
                <w:rFonts w:ascii="Times New Roman" w:eastAsia="Times New Roman" w:hAnsi="Times New Roman" w:cs="Times New Roman"/>
                <w:color w:val="auto"/>
              </w:rPr>
            </w:pPr>
            <w:r w:rsidRPr="00B0679D">
              <w:rPr>
                <w:rFonts w:eastAsia="Times New Roman"/>
                <w:color w:val="auto"/>
              </w:rPr>
              <w:t xml:space="preserve">The narrated video captures a student in kindergarten or grade one being administered the </w:t>
            </w:r>
            <w:r w:rsidR="00B50C1C" w:rsidRPr="00B0679D">
              <w:rPr>
                <w:rFonts w:eastAsia="Times New Roman"/>
                <w:color w:val="auto"/>
              </w:rPr>
              <w:t>Initial</w:t>
            </w:r>
            <w:r w:rsidR="00100A23" w:rsidRPr="00B0679D">
              <w:rPr>
                <w:rFonts w:eastAsia="Times New Roman"/>
                <w:color w:val="auto"/>
              </w:rPr>
              <w:t xml:space="preserve"> ELPAC</w:t>
            </w:r>
            <w:r w:rsidRPr="00B0679D">
              <w:rPr>
                <w:rFonts w:eastAsia="Times New Roman"/>
                <w:color w:val="auto"/>
              </w:rPr>
              <w:t>.</w:t>
            </w:r>
          </w:p>
        </w:tc>
      </w:tr>
      <w:tr w:rsidR="00D47B35" w:rsidRPr="00B0679D" w14:paraId="2AE499C6" w14:textId="77777777" w:rsidTr="00FA1D23">
        <w:tc>
          <w:tcPr>
            <w:tcW w:w="4176" w:type="dxa"/>
          </w:tcPr>
          <w:p w14:paraId="0E39776E" w14:textId="1C837C32" w:rsidR="00D47B35" w:rsidRPr="00B0679D" w:rsidRDefault="004B5F3B" w:rsidP="002D1FC0">
            <w:pPr>
              <w:spacing w:before="100" w:beforeAutospacing="1" w:after="100" w:afterAutospacing="1"/>
              <w:ind w:left="0"/>
              <w:textAlignment w:val="baseline"/>
              <w:rPr>
                <w:rFonts w:eastAsia="Times New Roman"/>
                <w:b/>
                <w:color w:val="auto"/>
              </w:rPr>
            </w:pPr>
            <w:r w:rsidRPr="00B0679D">
              <w:rPr>
                <w:rFonts w:eastAsia="Times New Roman"/>
                <w:b/>
                <w:color w:val="auto"/>
              </w:rPr>
              <w:t>Speaking</w:t>
            </w:r>
            <w:r w:rsidR="00DD72C7" w:rsidRPr="00B0679D">
              <w:rPr>
                <w:rFonts w:eastAsia="Times New Roman"/>
                <w:b/>
                <w:bCs/>
                <w:color w:val="auto"/>
              </w:rPr>
              <w:t>,</w:t>
            </w:r>
            <w:r w:rsidRPr="00B0679D">
              <w:rPr>
                <w:rFonts w:eastAsia="Times New Roman"/>
                <w:b/>
                <w:color w:val="auto"/>
              </w:rPr>
              <w:t xml:space="preserve"> Full Administration</w:t>
            </w:r>
          </w:p>
        </w:tc>
        <w:tc>
          <w:tcPr>
            <w:tcW w:w="5328" w:type="dxa"/>
          </w:tcPr>
          <w:p w14:paraId="4DA76BEF" w14:textId="4AD6DD1B" w:rsidR="00D47B35" w:rsidRPr="00B0679D" w:rsidRDefault="00B50C1C"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Six full </w:t>
            </w:r>
            <w:r w:rsidR="0095567E" w:rsidRPr="00B0679D">
              <w:rPr>
                <w:rFonts w:eastAsia="Times New Roman"/>
                <w:color w:val="auto"/>
              </w:rPr>
              <w:t>S</w:t>
            </w:r>
            <w:r w:rsidRPr="00B0679D">
              <w:rPr>
                <w:rFonts w:eastAsia="Times New Roman"/>
                <w:color w:val="auto"/>
              </w:rPr>
              <w:t>peaking videos</w:t>
            </w:r>
            <w:r w:rsidR="006D64A6" w:rsidRPr="00B0679D">
              <w:rPr>
                <w:rFonts w:eastAsia="Times New Roman"/>
                <w:color w:val="auto"/>
              </w:rPr>
              <w:t>, one per grade</w:t>
            </w:r>
            <w:r w:rsidR="00A60CAF" w:rsidRPr="00B0679D">
              <w:rPr>
                <w:rFonts w:eastAsia="Times New Roman"/>
                <w:color w:val="auto"/>
              </w:rPr>
              <w:t xml:space="preserve"> level or </w:t>
            </w:r>
            <w:r w:rsidR="006D64A6" w:rsidRPr="00B0679D">
              <w:rPr>
                <w:rFonts w:eastAsia="Times New Roman"/>
                <w:color w:val="auto"/>
              </w:rPr>
              <w:t>grade span</w:t>
            </w:r>
            <w:r w:rsidR="00A60CAF" w:rsidRPr="00B0679D">
              <w:rPr>
                <w:rFonts w:eastAsia="Times New Roman"/>
                <w:color w:val="auto"/>
              </w:rPr>
              <w:t>,</w:t>
            </w:r>
            <w:r w:rsidRPr="00B0679D">
              <w:rPr>
                <w:rFonts w:eastAsia="Times New Roman"/>
                <w:color w:val="auto"/>
              </w:rPr>
              <w:t xml:space="preserve"> for test examiners</w:t>
            </w:r>
            <w:r w:rsidR="006D64A6" w:rsidRPr="00B0679D">
              <w:rPr>
                <w:rFonts w:eastAsia="Times New Roman"/>
                <w:color w:val="auto"/>
              </w:rPr>
              <w:t xml:space="preserve"> to watch and practice scoring</w:t>
            </w:r>
            <w:r w:rsidR="00A60CAF" w:rsidRPr="00B0679D">
              <w:rPr>
                <w:rFonts w:eastAsia="Times New Roman"/>
                <w:color w:val="auto"/>
              </w:rPr>
              <w:t>,</w:t>
            </w:r>
            <w:r w:rsidR="006D64A6" w:rsidRPr="00B0679D">
              <w:rPr>
                <w:rFonts w:eastAsia="Times New Roman"/>
                <w:color w:val="auto"/>
              </w:rPr>
              <w:t xml:space="preserve"> were produced.</w:t>
            </w:r>
          </w:p>
        </w:tc>
      </w:tr>
      <w:tr w:rsidR="00CB70F8" w:rsidRPr="00B0679D" w14:paraId="22D4893F" w14:textId="77777777" w:rsidTr="00FA1D23">
        <w:tc>
          <w:tcPr>
            <w:tcW w:w="4176" w:type="dxa"/>
          </w:tcPr>
          <w:p w14:paraId="2C049214" w14:textId="338C899D" w:rsidR="00CB70F8" w:rsidRPr="00B0679D" w:rsidRDefault="00CB70F8" w:rsidP="002D1FC0">
            <w:pPr>
              <w:spacing w:before="100" w:beforeAutospacing="1" w:after="100" w:afterAutospacing="1"/>
              <w:ind w:left="0"/>
              <w:textAlignment w:val="baseline"/>
              <w:rPr>
                <w:rFonts w:eastAsia="Times New Roman"/>
                <w:b/>
                <w:color w:val="auto"/>
              </w:rPr>
            </w:pPr>
            <w:r w:rsidRPr="00B0679D">
              <w:rPr>
                <w:rFonts w:eastAsia="Times New Roman"/>
                <w:b/>
                <w:color w:val="auto"/>
              </w:rPr>
              <w:t>Introduction to the Initial ELPAC</w:t>
            </w:r>
          </w:p>
        </w:tc>
        <w:tc>
          <w:tcPr>
            <w:tcW w:w="5328" w:type="dxa"/>
          </w:tcPr>
          <w:p w14:paraId="4664C489" w14:textId="4615E6D8" w:rsidR="00CB70F8" w:rsidRPr="00B0679D" w:rsidRDefault="0781BCF5" w:rsidP="5A4E2C4D">
            <w:pPr>
              <w:spacing w:before="100" w:beforeAutospacing="1" w:after="100" w:afterAutospacing="1"/>
              <w:ind w:left="0"/>
              <w:textAlignment w:val="baseline"/>
              <w:rPr>
                <w:color w:val="000000" w:themeColor="text1"/>
              </w:rPr>
            </w:pPr>
            <w:r w:rsidRPr="00B0679D">
              <w:rPr>
                <w:rFonts w:eastAsia="Arial"/>
              </w:rPr>
              <w:t>This video, including narration, explains the purpose of the Initial ELPAC and reviews test materials, task types, and scoring</w:t>
            </w:r>
            <w:r w:rsidR="00DD72C7" w:rsidRPr="00B0679D">
              <w:rPr>
                <w:rFonts w:eastAsia="Arial"/>
              </w:rPr>
              <w:t>.</w:t>
            </w:r>
          </w:p>
        </w:tc>
      </w:tr>
      <w:tr w:rsidR="00CB70F8" w:rsidRPr="00B0679D" w14:paraId="01365454" w14:textId="77777777" w:rsidTr="00FA1D23">
        <w:tc>
          <w:tcPr>
            <w:tcW w:w="4176" w:type="dxa"/>
          </w:tcPr>
          <w:p w14:paraId="5989CDBA" w14:textId="1527F7AA" w:rsidR="00CB70F8" w:rsidRPr="00B0679D" w:rsidRDefault="003D286C" w:rsidP="002D1FC0">
            <w:pPr>
              <w:spacing w:before="100" w:beforeAutospacing="1" w:after="100" w:afterAutospacing="1"/>
              <w:ind w:left="0"/>
              <w:textAlignment w:val="baseline"/>
              <w:rPr>
                <w:rFonts w:eastAsia="Times New Roman"/>
                <w:b/>
                <w:color w:val="auto"/>
              </w:rPr>
            </w:pPr>
            <w:r w:rsidRPr="00B0679D">
              <w:rPr>
                <w:rFonts w:eastAsia="Times New Roman"/>
                <w:b/>
                <w:color w:val="auto"/>
              </w:rPr>
              <w:t>Initial Identification of English Learner</w:t>
            </w:r>
            <w:r w:rsidR="00DD72C7" w:rsidRPr="00B0679D">
              <w:rPr>
                <w:rFonts w:eastAsia="Times New Roman"/>
                <w:b/>
                <w:bCs/>
                <w:color w:val="auto"/>
              </w:rPr>
              <w:t xml:space="preserve"> (EL) Students</w:t>
            </w:r>
          </w:p>
        </w:tc>
        <w:tc>
          <w:tcPr>
            <w:tcW w:w="5328" w:type="dxa"/>
          </w:tcPr>
          <w:p w14:paraId="16A6346F" w14:textId="2BB6848C" w:rsidR="00CB70F8" w:rsidRPr="00B0679D" w:rsidRDefault="3F960623" w:rsidP="002D1FC0">
            <w:pPr>
              <w:spacing w:before="100" w:beforeAutospacing="1" w:after="100" w:afterAutospacing="1"/>
              <w:ind w:left="0"/>
              <w:textAlignment w:val="baseline"/>
              <w:rPr>
                <w:color w:val="000000" w:themeColor="text1"/>
              </w:rPr>
            </w:pPr>
            <w:r w:rsidRPr="00B0679D">
              <w:rPr>
                <w:rFonts w:eastAsia="Arial"/>
              </w:rPr>
              <w:t>This video, including narration, reviews the process LEAs should follow in identifying E</w:t>
            </w:r>
            <w:r w:rsidR="00DD72C7" w:rsidRPr="00B0679D">
              <w:rPr>
                <w:rFonts w:eastAsia="Arial"/>
              </w:rPr>
              <w:t>L students.</w:t>
            </w:r>
          </w:p>
        </w:tc>
      </w:tr>
    </w:tbl>
    <w:p w14:paraId="2C247000" w14:textId="093D4FC2" w:rsidR="002D1FC0" w:rsidRPr="00B0679D" w:rsidRDefault="002D1FC0" w:rsidP="002D2B2C">
      <w:pPr>
        <w:pStyle w:val="Heading5"/>
        <w:keepLines/>
      </w:pPr>
      <w:r w:rsidRPr="00B0679D">
        <w:rPr>
          <w:color w:val="auto"/>
        </w:rPr>
        <w:t>Training Presentations</w:t>
      </w:r>
    </w:p>
    <w:p w14:paraId="0CE97E87" w14:textId="2D306D71" w:rsidR="002D1FC0" w:rsidRPr="00B0679D" w:rsidRDefault="00284E17" w:rsidP="002D2B2C">
      <w:pPr>
        <w:keepNext/>
        <w:keepLines/>
      </w:pPr>
      <w:r w:rsidRPr="00B0679D">
        <w:t>Fifteen</w:t>
      </w:r>
      <w:r w:rsidR="002D1FC0" w:rsidRPr="00B0679D">
        <w:t xml:space="preserve"> training presentations were created for LEA ELPAC trainers to use for local training. These training presentations included all of the Speaking </w:t>
      </w:r>
      <w:r w:rsidRPr="00B0679D">
        <w:t xml:space="preserve">and Writing </w:t>
      </w:r>
      <w:r w:rsidR="002D1FC0" w:rsidRPr="00B0679D">
        <w:t xml:space="preserve">video and audio files </w:t>
      </w:r>
      <w:r w:rsidRPr="00B0679D">
        <w:t>and Writing samples</w:t>
      </w:r>
      <w:r w:rsidR="002D1FC0" w:rsidRPr="00B0679D">
        <w:t xml:space="preserve"> to be embedded into the presentations. Most of these presentations focused on training and scoring the Speaking </w:t>
      </w:r>
      <w:r w:rsidRPr="00B0679D">
        <w:t xml:space="preserve">and Writing </w:t>
      </w:r>
      <w:r w:rsidR="002D1FC0" w:rsidRPr="00B0679D">
        <w:t>task types.</w:t>
      </w:r>
    </w:p>
    <w:p w14:paraId="74A7C24D" w14:textId="51D15B07" w:rsidR="002D1FC0" w:rsidRPr="00B0679D" w:rsidRDefault="008103D3" w:rsidP="002D2B2C">
      <w:pPr>
        <w:keepNext/>
        <w:keepLines/>
      </w:pPr>
      <w:r w:rsidRPr="007D04E8">
        <w:rPr>
          <w:rStyle w:val="Cross-Reference"/>
        </w:rPr>
        <w:fldChar w:fldCharType="begin"/>
      </w:r>
      <w:r w:rsidRPr="007D04E8">
        <w:rPr>
          <w:rStyle w:val="Cross-Reference"/>
        </w:rPr>
        <w:instrText xml:space="preserve"> REF _Ref64558794 \h  \* MERGEFORMAT </w:instrText>
      </w:r>
      <w:r w:rsidRPr="007D04E8">
        <w:rPr>
          <w:rStyle w:val="Cross-Reference"/>
        </w:rPr>
      </w:r>
      <w:r w:rsidRPr="007D04E8">
        <w:rPr>
          <w:rStyle w:val="Cross-Reference"/>
        </w:rPr>
        <w:fldChar w:fldCharType="separate"/>
      </w:r>
      <w:r w:rsidRPr="007D04E8">
        <w:rPr>
          <w:rStyle w:val="Cross-Reference"/>
        </w:rPr>
        <w:t>Table 4.3</w:t>
      </w:r>
      <w:r w:rsidRPr="007D04E8">
        <w:rPr>
          <w:rStyle w:val="Cross-Reference"/>
        </w:rPr>
        <w:fldChar w:fldCharType="end"/>
      </w:r>
      <w:r w:rsidR="002D1FC0" w:rsidRPr="00B0679D">
        <w:t xml:space="preserve"> includes a list of the training presentations available to LEAs.</w:t>
      </w:r>
    </w:p>
    <w:p w14:paraId="47DA0B13" w14:textId="11CFB758" w:rsidR="00277FCF" w:rsidRPr="00B0679D" w:rsidRDefault="00277FCF" w:rsidP="002D2B2C">
      <w:pPr>
        <w:pStyle w:val="Caption"/>
        <w:keepLines/>
      </w:pPr>
      <w:bookmarkStart w:id="131" w:name="_Ref64558794"/>
      <w:bookmarkStart w:id="132" w:name="_Toc220331102"/>
      <w:r w:rsidRPr="00B0679D">
        <w:t xml:space="preserve">Table </w:t>
      </w:r>
      <w:fldSimple w:instr=" STYLEREF 2 \s ">
        <w:r w:rsidR="00D52A1A">
          <w:rPr>
            <w:noProof/>
          </w:rPr>
          <w:t>4</w:t>
        </w:r>
      </w:fldSimple>
      <w:r w:rsidR="00D52A1A">
        <w:t>.</w:t>
      </w:r>
      <w:fldSimple w:instr=" SEQ Table \* ARABIC \s 2 ">
        <w:r w:rsidR="00D52A1A">
          <w:rPr>
            <w:noProof/>
          </w:rPr>
          <w:t>3</w:t>
        </w:r>
      </w:fldSimple>
      <w:bookmarkEnd w:id="131"/>
      <w:r w:rsidRPr="00B0679D">
        <w:t xml:space="preserve"> </w:t>
      </w:r>
      <w:r w:rsidR="00665C1F" w:rsidRPr="00B0679D">
        <w:t xml:space="preserve"> </w:t>
      </w:r>
      <w:r w:rsidRPr="00B0679D">
        <w:t>Available Training Presentations</w:t>
      </w:r>
      <w:bookmarkEnd w:id="132"/>
    </w:p>
    <w:tbl>
      <w:tblPr>
        <w:tblStyle w:val="TRsBorders"/>
        <w:tblW w:w="9504" w:type="dxa"/>
        <w:tblLook w:val="04A0" w:firstRow="1" w:lastRow="0" w:firstColumn="1" w:lastColumn="0" w:noHBand="0" w:noVBand="1"/>
        <w:tblDescription w:val="Available Training Presentations"/>
      </w:tblPr>
      <w:tblGrid>
        <w:gridCol w:w="1440"/>
        <w:gridCol w:w="8064"/>
      </w:tblGrid>
      <w:tr w:rsidR="002D1FC0" w:rsidRPr="00B0679D" w14:paraId="4227D1F5" w14:textId="77777777" w:rsidTr="0069634C">
        <w:trPr>
          <w:cnfStyle w:val="100000000000" w:firstRow="1" w:lastRow="0" w:firstColumn="0" w:lastColumn="0" w:oddVBand="0" w:evenVBand="0" w:oddHBand="0" w:evenHBand="0" w:firstRowFirstColumn="0" w:firstRowLastColumn="0" w:lastRowFirstColumn="0" w:lastRowLastColumn="0"/>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9E9655" w14:textId="35B04DD0" w:rsidR="002D1FC0" w:rsidRPr="00B0679D" w:rsidRDefault="002D1FC0" w:rsidP="0069634C">
            <w:pPr>
              <w:pStyle w:val="TableHead"/>
              <w:rPr>
                <w:rFonts w:cs="Arial"/>
                <w:b w:val="0"/>
                <w:bCs/>
                <w:noProof w:val="0"/>
              </w:rPr>
            </w:pPr>
            <w:r w:rsidRPr="00B0679D">
              <w:rPr>
                <w:rFonts w:cs="Arial"/>
                <w:noProof w:val="0"/>
              </w:rPr>
              <w:t>Binder Section</w:t>
            </w:r>
          </w:p>
        </w:tc>
        <w:tc>
          <w:tcPr>
            <w:tcW w:w="806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6FA0F41" w14:textId="7DE149A8" w:rsidR="002D1FC0" w:rsidRPr="00B0679D" w:rsidRDefault="002D1FC0" w:rsidP="00C166A2">
            <w:pPr>
              <w:pStyle w:val="TableHead"/>
              <w:rPr>
                <w:rFonts w:cs="Arial"/>
                <w:b w:val="0"/>
                <w:bCs/>
                <w:noProof w:val="0"/>
              </w:rPr>
            </w:pPr>
            <w:r w:rsidRPr="00B0679D">
              <w:rPr>
                <w:rFonts w:cs="Arial"/>
                <w:noProof w:val="0"/>
              </w:rPr>
              <w:t>Training Presentations</w:t>
            </w:r>
          </w:p>
        </w:tc>
      </w:tr>
      <w:tr w:rsidR="002D1FC0" w:rsidRPr="00B0679D" w14:paraId="3FF7D6FB" w14:textId="77777777" w:rsidTr="002602E0">
        <w:tc>
          <w:tcPr>
            <w:tcW w:w="1440" w:type="dxa"/>
            <w:hideMark/>
          </w:tcPr>
          <w:p w14:paraId="0CAE7754" w14:textId="288C72C1" w:rsidR="002D1FC0" w:rsidRPr="00B0679D" w:rsidRDefault="002D1FC0"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Section 1</w:t>
            </w:r>
          </w:p>
        </w:tc>
        <w:tc>
          <w:tcPr>
            <w:tcW w:w="8064" w:type="dxa"/>
            <w:hideMark/>
          </w:tcPr>
          <w:p w14:paraId="1C248465" w14:textId="25ED9814" w:rsidR="002D1FC0" w:rsidRPr="00B0679D" w:rsidRDefault="002D1FC0"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Introduction Training Presentation</w:t>
            </w:r>
          </w:p>
        </w:tc>
      </w:tr>
      <w:tr w:rsidR="00284E17" w:rsidRPr="00B0679D" w14:paraId="73BC104B" w14:textId="77777777" w:rsidTr="002602E0">
        <w:tc>
          <w:tcPr>
            <w:tcW w:w="1440" w:type="dxa"/>
          </w:tcPr>
          <w:p w14:paraId="50F004C3" w14:textId="6F6D0C77" w:rsidR="00284E17" w:rsidRPr="00B0679D" w:rsidRDefault="00284E17"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Section 2</w:t>
            </w:r>
          </w:p>
        </w:tc>
        <w:tc>
          <w:tcPr>
            <w:tcW w:w="8064" w:type="dxa"/>
          </w:tcPr>
          <w:p w14:paraId="22F3882E" w14:textId="78C942D0" w:rsidR="00284E17" w:rsidRPr="00B0679D" w:rsidRDefault="00284E17" w:rsidP="002D2B2C">
            <w:pPr>
              <w:keepNext/>
              <w:keepLines/>
              <w:spacing w:before="100" w:beforeAutospacing="1" w:after="100" w:afterAutospacing="1"/>
              <w:ind w:left="0"/>
              <w:textAlignment w:val="baseline"/>
              <w:rPr>
                <w:rFonts w:eastAsia="Times New Roman"/>
                <w:i/>
                <w:color w:val="auto"/>
              </w:rPr>
            </w:pPr>
            <w:r w:rsidRPr="00B0679D">
              <w:rPr>
                <w:rFonts w:eastAsia="Times New Roman"/>
                <w:color w:val="auto"/>
              </w:rPr>
              <w:t>Test Administration Training Presentation</w:t>
            </w:r>
          </w:p>
        </w:tc>
      </w:tr>
      <w:tr w:rsidR="002D1FC0" w:rsidRPr="00B0679D" w14:paraId="0560591E" w14:textId="77777777" w:rsidTr="002602E0">
        <w:tc>
          <w:tcPr>
            <w:tcW w:w="1440" w:type="dxa"/>
            <w:hideMark/>
          </w:tcPr>
          <w:p w14:paraId="21FF2F2E" w14:textId="473B5BAA" w:rsidR="002D1FC0" w:rsidRPr="00B0679D" w:rsidRDefault="002D1FC0"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284E17" w:rsidRPr="00B0679D">
              <w:rPr>
                <w:rFonts w:eastAsia="Times New Roman"/>
                <w:color w:val="auto"/>
              </w:rPr>
              <w:t>3</w:t>
            </w:r>
          </w:p>
        </w:tc>
        <w:tc>
          <w:tcPr>
            <w:tcW w:w="8064" w:type="dxa"/>
            <w:hideMark/>
          </w:tcPr>
          <w:p w14:paraId="55C1C2F0" w14:textId="7D7DC1FD" w:rsidR="002D1FC0" w:rsidRPr="00B0679D" w:rsidRDefault="00284E17"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 xml:space="preserve">Speaking Overview and </w:t>
            </w:r>
            <w:r w:rsidR="002D1FC0" w:rsidRPr="00B0679D">
              <w:rPr>
                <w:rFonts w:eastAsia="Times New Roman"/>
                <w:i/>
                <w:color w:val="auto"/>
              </w:rPr>
              <w:t>Talk About a Scene</w:t>
            </w:r>
            <w:r w:rsidR="002D1FC0" w:rsidRPr="00B0679D">
              <w:rPr>
                <w:rFonts w:eastAsia="Times New Roman"/>
                <w:color w:val="auto"/>
              </w:rPr>
              <w:t xml:space="preserve"> Training Presentation</w:t>
            </w:r>
          </w:p>
        </w:tc>
      </w:tr>
      <w:tr w:rsidR="00284E17" w:rsidRPr="00B0679D" w14:paraId="12DA3082" w14:textId="77777777" w:rsidTr="002602E0">
        <w:tc>
          <w:tcPr>
            <w:tcW w:w="1440" w:type="dxa"/>
          </w:tcPr>
          <w:p w14:paraId="7278E90A" w14:textId="15DA6DCB" w:rsidR="00284E17" w:rsidRPr="00B0679D" w:rsidRDefault="00284E17" w:rsidP="002D2B2C">
            <w:pPr>
              <w:keepNext/>
              <w:keepLines/>
              <w:spacing w:before="100" w:beforeAutospacing="1" w:after="100" w:afterAutospacing="1"/>
              <w:ind w:left="0"/>
              <w:textAlignment w:val="baseline"/>
              <w:rPr>
                <w:rFonts w:eastAsia="Times New Roman"/>
                <w:color w:val="auto"/>
              </w:rPr>
            </w:pPr>
            <w:r w:rsidRPr="00B0679D">
              <w:rPr>
                <w:rFonts w:eastAsia="Times New Roman"/>
                <w:color w:val="auto"/>
              </w:rPr>
              <w:t>Section 4</w:t>
            </w:r>
          </w:p>
        </w:tc>
        <w:tc>
          <w:tcPr>
            <w:tcW w:w="8064" w:type="dxa"/>
          </w:tcPr>
          <w:p w14:paraId="239128E2" w14:textId="0E6D4359" w:rsidR="00284E17" w:rsidRPr="00B0679D" w:rsidRDefault="00284E17" w:rsidP="002D2B2C">
            <w:pPr>
              <w:keepNext/>
              <w:keepLines/>
              <w:spacing w:before="100" w:beforeAutospacing="1" w:after="100" w:afterAutospacing="1"/>
              <w:ind w:left="0"/>
              <w:textAlignment w:val="baseline"/>
              <w:rPr>
                <w:rFonts w:eastAsia="Times New Roman"/>
                <w:i/>
                <w:color w:val="auto"/>
              </w:rPr>
            </w:pPr>
            <w:r w:rsidRPr="00B0679D">
              <w:rPr>
                <w:rFonts w:eastAsia="Times New Roman"/>
                <w:i/>
                <w:color w:val="auto"/>
              </w:rPr>
              <w:t>Support an Opinion</w:t>
            </w:r>
            <w:r w:rsidRPr="00B0679D">
              <w:rPr>
                <w:rFonts w:eastAsia="Times New Roman"/>
                <w:color w:val="auto"/>
              </w:rPr>
              <w:t xml:space="preserve"> Training Presentation</w:t>
            </w:r>
          </w:p>
        </w:tc>
      </w:tr>
      <w:tr w:rsidR="002D1FC0" w:rsidRPr="00B0679D" w14:paraId="427C10DB" w14:textId="77777777" w:rsidTr="002602E0">
        <w:tc>
          <w:tcPr>
            <w:tcW w:w="1440" w:type="dxa"/>
          </w:tcPr>
          <w:p w14:paraId="5C4784E6" w14:textId="747715F9"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284E17" w:rsidRPr="00B0679D">
              <w:rPr>
                <w:rFonts w:eastAsia="Times New Roman"/>
                <w:color w:val="auto"/>
              </w:rPr>
              <w:t>5</w:t>
            </w:r>
          </w:p>
        </w:tc>
        <w:tc>
          <w:tcPr>
            <w:tcW w:w="8064" w:type="dxa"/>
          </w:tcPr>
          <w:p w14:paraId="3EC263D1" w14:textId="3212E6CE" w:rsidR="002D1FC0" w:rsidRPr="00B0679D" w:rsidRDefault="00284E17" w:rsidP="002D1FC0">
            <w:pPr>
              <w:spacing w:before="100" w:beforeAutospacing="1" w:after="100" w:afterAutospacing="1"/>
              <w:ind w:left="0"/>
              <w:textAlignment w:val="baseline"/>
              <w:rPr>
                <w:rFonts w:eastAsia="Times New Roman"/>
                <w:color w:val="auto"/>
              </w:rPr>
            </w:pPr>
            <w:r w:rsidRPr="00B0679D">
              <w:rPr>
                <w:rFonts w:eastAsia="Times New Roman"/>
                <w:i/>
                <w:color w:val="auto"/>
              </w:rPr>
              <w:t>Retell a Narrative</w:t>
            </w:r>
            <w:r w:rsidR="002D1FC0" w:rsidRPr="00B0679D">
              <w:rPr>
                <w:rFonts w:eastAsia="Times New Roman"/>
                <w:color w:val="auto"/>
              </w:rPr>
              <w:t xml:space="preserve"> Training Presentation</w:t>
            </w:r>
          </w:p>
        </w:tc>
      </w:tr>
      <w:tr w:rsidR="00284E17" w:rsidRPr="00B0679D" w14:paraId="2EC5F9D0" w14:textId="77777777" w:rsidTr="002602E0">
        <w:tc>
          <w:tcPr>
            <w:tcW w:w="1440" w:type="dxa"/>
          </w:tcPr>
          <w:p w14:paraId="66A23BDD" w14:textId="31AFA2ED" w:rsidR="00284E17" w:rsidRPr="00B0679D" w:rsidRDefault="00284E17" w:rsidP="002D1FC0">
            <w:pPr>
              <w:spacing w:before="100" w:beforeAutospacing="1" w:after="100" w:afterAutospacing="1"/>
              <w:ind w:left="0"/>
              <w:textAlignment w:val="baseline"/>
              <w:rPr>
                <w:rFonts w:eastAsia="Times New Roman"/>
                <w:color w:val="auto"/>
              </w:rPr>
            </w:pPr>
            <w:r w:rsidRPr="00B0679D">
              <w:rPr>
                <w:rFonts w:eastAsia="Times New Roman"/>
                <w:color w:val="auto"/>
              </w:rPr>
              <w:t>Section 6</w:t>
            </w:r>
          </w:p>
        </w:tc>
        <w:tc>
          <w:tcPr>
            <w:tcW w:w="8064" w:type="dxa"/>
          </w:tcPr>
          <w:p w14:paraId="78DF6F83" w14:textId="61BB982D" w:rsidR="00284E17" w:rsidRPr="00B0679D" w:rsidRDefault="00284E17" w:rsidP="002D1FC0">
            <w:pPr>
              <w:spacing w:before="100" w:beforeAutospacing="1" w:after="100" w:afterAutospacing="1"/>
              <w:ind w:left="0"/>
              <w:textAlignment w:val="baseline"/>
              <w:rPr>
                <w:rFonts w:eastAsia="Times New Roman"/>
                <w:i/>
                <w:color w:val="auto"/>
              </w:rPr>
            </w:pPr>
            <w:r w:rsidRPr="00B0679D">
              <w:rPr>
                <w:rFonts w:eastAsia="Times New Roman"/>
                <w:color w:val="auto"/>
              </w:rPr>
              <w:t xml:space="preserve">Kindergarten and </w:t>
            </w:r>
            <w:r w:rsidR="00761595" w:rsidRPr="00B0679D">
              <w:rPr>
                <w:rFonts w:eastAsia="Times New Roman"/>
                <w:color w:val="auto"/>
              </w:rPr>
              <w:t>G</w:t>
            </w:r>
            <w:r w:rsidRPr="00B0679D">
              <w:rPr>
                <w:rFonts w:eastAsia="Times New Roman"/>
                <w:color w:val="auto"/>
              </w:rPr>
              <w:t xml:space="preserve">rade </w:t>
            </w:r>
            <w:r w:rsidR="00761595" w:rsidRPr="00B0679D">
              <w:rPr>
                <w:rFonts w:eastAsia="Times New Roman"/>
                <w:color w:val="auto"/>
              </w:rPr>
              <w:t>One</w:t>
            </w:r>
            <w:r w:rsidRPr="00B0679D">
              <w:rPr>
                <w:rFonts w:eastAsia="Times New Roman"/>
                <w:color w:val="auto"/>
              </w:rPr>
              <w:t xml:space="preserve"> Administration of Reading-Writing-Listening</w:t>
            </w:r>
          </w:p>
        </w:tc>
      </w:tr>
      <w:tr w:rsidR="002D1FC0" w:rsidRPr="00B0679D" w14:paraId="611028F7" w14:textId="77777777" w:rsidTr="002602E0">
        <w:tc>
          <w:tcPr>
            <w:tcW w:w="1440" w:type="dxa"/>
          </w:tcPr>
          <w:p w14:paraId="2C9F89C9" w14:textId="4EC8F7B6"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9121FE" w:rsidRPr="00B0679D">
              <w:rPr>
                <w:rFonts w:eastAsia="Times New Roman"/>
                <w:color w:val="auto"/>
              </w:rPr>
              <w:t>7</w:t>
            </w:r>
          </w:p>
        </w:tc>
        <w:tc>
          <w:tcPr>
            <w:tcW w:w="8064" w:type="dxa"/>
          </w:tcPr>
          <w:p w14:paraId="7F75B0E4" w14:textId="2145619B" w:rsidR="002D1FC0" w:rsidRPr="00B0679D" w:rsidRDefault="009121FE" w:rsidP="002D1FC0">
            <w:pPr>
              <w:spacing w:before="100" w:beforeAutospacing="1" w:after="100" w:afterAutospacing="1"/>
              <w:ind w:left="0"/>
              <w:textAlignment w:val="baseline"/>
              <w:rPr>
                <w:rFonts w:eastAsia="Times New Roman"/>
                <w:color w:val="auto"/>
              </w:rPr>
            </w:pPr>
            <w:r w:rsidRPr="00B0679D">
              <w:rPr>
                <w:rFonts w:eastAsia="Times New Roman"/>
                <w:i/>
                <w:color w:val="auto"/>
              </w:rPr>
              <w:t>Writing Letters</w:t>
            </w:r>
            <w:r w:rsidR="002D1FC0" w:rsidRPr="00B0679D">
              <w:rPr>
                <w:rFonts w:eastAsia="Times New Roman"/>
                <w:color w:val="auto"/>
              </w:rPr>
              <w:t xml:space="preserve"> Training Presentation</w:t>
            </w:r>
          </w:p>
        </w:tc>
      </w:tr>
      <w:tr w:rsidR="009121FE" w:rsidRPr="00B0679D" w14:paraId="60F8B112" w14:textId="77777777" w:rsidTr="002602E0">
        <w:tc>
          <w:tcPr>
            <w:tcW w:w="1440" w:type="dxa"/>
          </w:tcPr>
          <w:p w14:paraId="2F22BD80" w14:textId="59FE5E65" w:rsidR="009121FE" w:rsidRPr="00B0679D" w:rsidRDefault="009121FE" w:rsidP="009121FE">
            <w:pPr>
              <w:spacing w:before="100" w:beforeAutospacing="1" w:after="100" w:afterAutospacing="1"/>
              <w:ind w:left="0"/>
              <w:textAlignment w:val="baseline"/>
              <w:rPr>
                <w:rFonts w:eastAsia="Times New Roman"/>
                <w:color w:val="auto"/>
              </w:rPr>
            </w:pPr>
            <w:r w:rsidRPr="00B0679D">
              <w:rPr>
                <w:rFonts w:eastAsia="Times New Roman"/>
                <w:color w:val="auto"/>
              </w:rPr>
              <w:t>Section 8</w:t>
            </w:r>
          </w:p>
        </w:tc>
        <w:tc>
          <w:tcPr>
            <w:tcW w:w="8064" w:type="dxa"/>
          </w:tcPr>
          <w:p w14:paraId="62CCAC3E" w14:textId="2FF07659" w:rsidR="009121FE" w:rsidRPr="00B0679D" w:rsidRDefault="009121FE" w:rsidP="009121FE">
            <w:pPr>
              <w:spacing w:before="100" w:beforeAutospacing="1" w:after="100" w:afterAutospacing="1"/>
              <w:ind w:left="0"/>
              <w:textAlignment w:val="baseline"/>
              <w:rPr>
                <w:rFonts w:eastAsia="Times New Roman"/>
                <w:i/>
                <w:color w:val="auto"/>
              </w:rPr>
            </w:pPr>
            <w:r w:rsidRPr="00B0679D">
              <w:rPr>
                <w:rFonts w:eastAsia="Times New Roman"/>
                <w:i/>
                <w:color w:val="auto"/>
              </w:rPr>
              <w:t xml:space="preserve">Writing Words </w:t>
            </w:r>
            <w:r w:rsidRPr="00B0679D">
              <w:rPr>
                <w:rFonts w:eastAsia="Times New Roman"/>
                <w:color w:val="auto"/>
              </w:rPr>
              <w:t>Training Presentation</w:t>
            </w:r>
          </w:p>
        </w:tc>
      </w:tr>
      <w:tr w:rsidR="00FA1D23" w:rsidRPr="00B0679D" w14:paraId="1E8EE0BA" w14:textId="77777777" w:rsidTr="002602E0">
        <w:tc>
          <w:tcPr>
            <w:tcW w:w="1440" w:type="dxa"/>
          </w:tcPr>
          <w:p w14:paraId="6E9224BB" w14:textId="77777777" w:rsidR="00FA1D23" w:rsidRPr="00B0679D" w:rsidRDefault="00FA1D23" w:rsidP="00A81AE9">
            <w:pPr>
              <w:spacing w:before="100" w:beforeAutospacing="1" w:after="100" w:afterAutospacing="1"/>
              <w:ind w:left="0"/>
              <w:textAlignment w:val="baseline"/>
              <w:rPr>
                <w:rFonts w:eastAsia="Times New Roman"/>
                <w:color w:val="auto"/>
              </w:rPr>
            </w:pPr>
            <w:r w:rsidRPr="00B0679D">
              <w:rPr>
                <w:rFonts w:eastAsia="Times New Roman"/>
                <w:color w:val="auto"/>
              </w:rPr>
              <w:lastRenderedPageBreak/>
              <w:t>Section 9</w:t>
            </w:r>
          </w:p>
        </w:tc>
        <w:tc>
          <w:tcPr>
            <w:tcW w:w="8064" w:type="dxa"/>
          </w:tcPr>
          <w:p w14:paraId="7798089A" w14:textId="77777777" w:rsidR="00FA1D23" w:rsidRPr="00B0679D" w:rsidRDefault="00FA1D23" w:rsidP="00A81AE9">
            <w:pPr>
              <w:spacing w:before="100" w:beforeAutospacing="1" w:after="100" w:afterAutospacing="1"/>
              <w:ind w:left="0"/>
              <w:textAlignment w:val="baseline"/>
              <w:rPr>
                <w:rFonts w:eastAsia="Times New Roman"/>
                <w:i/>
                <w:color w:val="auto"/>
              </w:rPr>
            </w:pPr>
            <w:r w:rsidRPr="00B0679D">
              <w:rPr>
                <w:rFonts w:eastAsia="Times New Roman"/>
                <w:i/>
                <w:color w:val="auto"/>
              </w:rPr>
              <w:t>Writing Independent Sentences</w:t>
            </w:r>
            <w:r w:rsidRPr="00B0679D">
              <w:rPr>
                <w:rFonts w:eastAsia="Times New Roman"/>
                <w:color w:val="auto"/>
              </w:rPr>
              <w:t xml:space="preserve"> Training Presentation</w:t>
            </w:r>
          </w:p>
        </w:tc>
      </w:tr>
      <w:tr w:rsidR="0004392C" w:rsidRPr="00B0679D" w14:paraId="29F771B4" w14:textId="77777777" w:rsidTr="002602E0">
        <w:tc>
          <w:tcPr>
            <w:tcW w:w="1440" w:type="dxa"/>
          </w:tcPr>
          <w:p w14:paraId="1E793F3E" w14:textId="0BAB6412" w:rsidR="0004392C" w:rsidRPr="00B0679D" w:rsidRDefault="0004392C" w:rsidP="0004392C">
            <w:pPr>
              <w:spacing w:before="100" w:beforeAutospacing="1" w:after="100" w:afterAutospacing="1"/>
              <w:ind w:left="0"/>
              <w:textAlignment w:val="baseline"/>
              <w:rPr>
                <w:rFonts w:eastAsia="Times New Roman"/>
                <w:color w:val="auto"/>
              </w:rPr>
            </w:pPr>
            <w:r w:rsidRPr="00B0679D">
              <w:rPr>
                <w:rFonts w:eastAsia="Times New Roman"/>
                <w:color w:val="auto"/>
              </w:rPr>
              <w:t>Section 10</w:t>
            </w:r>
          </w:p>
        </w:tc>
        <w:tc>
          <w:tcPr>
            <w:tcW w:w="8064" w:type="dxa"/>
          </w:tcPr>
          <w:p w14:paraId="2C7BF1C9" w14:textId="2836DA0F" w:rsidR="0004392C" w:rsidRPr="00B0679D" w:rsidRDefault="0004392C" w:rsidP="0004392C">
            <w:pPr>
              <w:spacing w:before="100" w:beforeAutospacing="1" w:after="100" w:afterAutospacing="1"/>
              <w:ind w:left="0"/>
              <w:textAlignment w:val="baseline"/>
              <w:rPr>
                <w:rFonts w:eastAsia="Times New Roman"/>
                <w:i/>
                <w:color w:val="auto"/>
              </w:rPr>
            </w:pPr>
            <w:r w:rsidRPr="00B0679D">
              <w:rPr>
                <w:rFonts w:eastAsia="Times New Roman"/>
                <w:i/>
                <w:color w:val="auto"/>
              </w:rPr>
              <w:t>Summarize an Academic Presentation</w:t>
            </w:r>
            <w:r w:rsidRPr="00B0679D">
              <w:rPr>
                <w:rFonts w:eastAsia="Times New Roman"/>
                <w:color w:val="auto"/>
              </w:rPr>
              <w:t xml:space="preserve"> Training Presentation</w:t>
            </w:r>
          </w:p>
        </w:tc>
      </w:tr>
      <w:tr w:rsidR="0004392C" w:rsidRPr="00B0679D" w14:paraId="7BE98099" w14:textId="77777777" w:rsidTr="002602E0">
        <w:tc>
          <w:tcPr>
            <w:tcW w:w="1440" w:type="dxa"/>
          </w:tcPr>
          <w:p w14:paraId="38D05B7E" w14:textId="50AE1DED" w:rsidR="0004392C" w:rsidRPr="00B0679D" w:rsidRDefault="0004392C" w:rsidP="0004392C">
            <w:pPr>
              <w:spacing w:before="100" w:beforeAutospacing="1" w:after="100" w:afterAutospacing="1"/>
              <w:ind w:left="0"/>
              <w:textAlignment w:val="baseline"/>
              <w:rPr>
                <w:rFonts w:eastAsia="Times New Roman"/>
                <w:color w:val="auto"/>
              </w:rPr>
            </w:pPr>
            <w:r w:rsidRPr="00B0679D">
              <w:rPr>
                <w:rFonts w:eastAsia="Times New Roman"/>
                <w:color w:val="auto"/>
              </w:rPr>
              <w:t>Section 11</w:t>
            </w:r>
          </w:p>
        </w:tc>
        <w:tc>
          <w:tcPr>
            <w:tcW w:w="8064" w:type="dxa"/>
          </w:tcPr>
          <w:p w14:paraId="2C52B4A9" w14:textId="26E37459" w:rsidR="0004392C" w:rsidRPr="00B0679D" w:rsidRDefault="0004392C" w:rsidP="0004392C">
            <w:pPr>
              <w:spacing w:before="100" w:beforeAutospacing="1" w:after="100" w:afterAutospacing="1"/>
              <w:ind w:left="0"/>
              <w:textAlignment w:val="baseline"/>
              <w:rPr>
                <w:rFonts w:eastAsia="Times New Roman"/>
                <w:i/>
                <w:color w:val="auto"/>
              </w:rPr>
            </w:pPr>
            <w:r w:rsidRPr="00B0679D">
              <w:rPr>
                <w:rFonts w:eastAsia="Times New Roman"/>
                <w:i/>
                <w:color w:val="auto"/>
              </w:rPr>
              <w:t>Speech Functions</w:t>
            </w:r>
            <w:r w:rsidRPr="00B0679D">
              <w:rPr>
                <w:rFonts w:eastAsia="Times New Roman"/>
                <w:color w:val="auto"/>
              </w:rPr>
              <w:t xml:space="preserve"> Training Presentation</w:t>
            </w:r>
          </w:p>
        </w:tc>
      </w:tr>
      <w:tr w:rsidR="002D1FC0" w:rsidRPr="00B0679D" w14:paraId="4BECB25C" w14:textId="77777777" w:rsidTr="002602E0">
        <w:tc>
          <w:tcPr>
            <w:tcW w:w="1440" w:type="dxa"/>
          </w:tcPr>
          <w:p w14:paraId="44007B99" w14:textId="04651865"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04392C" w:rsidRPr="00B0679D">
              <w:rPr>
                <w:rFonts w:eastAsia="Times New Roman"/>
                <w:color w:val="auto"/>
              </w:rPr>
              <w:t>12</w:t>
            </w:r>
          </w:p>
        </w:tc>
        <w:tc>
          <w:tcPr>
            <w:tcW w:w="8064" w:type="dxa"/>
          </w:tcPr>
          <w:p w14:paraId="61927DB0" w14:textId="29400016" w:rsidR="002D1FC0" w:rsidRPr="00B0679D" w:rsidRDefault="0004392C" w:rsidP="002D1FC0">
            <w:pPr>
              <w:spacing w:before="100" w:beforeAutospacing="1" w:after="100" w:afterAutospacing="1"/>
              <w:ind w:left="0"/>
              <w:textAlignment w:val="baseline"/>
              <w:rPr>
                <w:rFonts w:eastAsia="Times New Roman"/>
                <w:color w:val="auto"/>
              </w:rPr>
            </w:pPr>
            <w:r w:rsidRPr="00B0679D">
              <w:rPr>
                <w:rFonts w:eastAsia="Times New Roman"/>
                <w:color w:val="auto"/>
              </w:rPr>
              <w:t>Video Scoring Practice for Speaking</w:t>
            </w:r>
          </w:p>
        </w:tc>
      </w:tr>
      <w:tr w:rsidR="002D1FC0" w:rsidRPr="00B0679D" w14:paraId="5CFE0BA9" w14:textId="77777777" w:rsidTr="002602E0">
        <w:tc>
          <w:tcPr>
            <w:tcW w:w="1440" w:type="dxa"/>
            <w:hideMark/>
          </w:tcPr>
          <w:p w14:paraId="52836310" w14:textId="61FBC9C3"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04392C" w:rsidRPr="00B0679D">
              <w:rPr>
                <w:rFonts w:eastAsia="Times New Roman"/>
                <w:color w:val="auto"/>
              </w:rPr>
              <w:t>13</w:t>
            </w:r>
          </w:p>
        </w:tc>
        <w:tc>
          <w:tcPr>
            <w:tcW w:w="8064" w:type="dxa"/>
            <w:hideMark/>
          </w:tcPr>
          <w:p w14:paraId="157C4F61" w14:textId="0D44CC13" w:rsidR="002D1FC0" w:rsidRPr="00B0679D" w:rsidRDefault="0004392C" w:rsidP="002D1FC0">
            <w:pPr>
              <w:spacing w:before="100" w:beforeAutospacing="1" w:after="100" w:afterAutospacing="1"/>
              <w:ind w:left="0"/>
              <w:textAlignment w:val="baseline"/>
              <w:rPr>
                <w:rFonts w:eastAsia="Times New Roman"/>
                <w:color w:val="auto"/>
              </w:rPr>
            </w:pPr>
            <w:r w:rsidRPr="00B0679D">
              <w:rPr>
                <w:rFonts w:eastAsia="Times New Roman"/>
                <w:color w:val="auto"/>
              </w:rPr>
              <w:t>Writing</w:t>
            </w:r>
            <w:r w:rsidR="002D2F71" w:rsidRPr="00B0679D">
              <w:rPr>
                <w:rFonts w:eastAsia="Times New Roman"/>
                <w:color w:val="auto"/>
              </w:rPr>
              <w:t>:</w:t>
            </w:r>
            <w:r w:rsidRPr="00B0679D">
              <w:rPr>
                <w:rFonts w:eastAsia="Times New Roman"/>
                <w:color w:val="auto"/>
              </w:rPr>
              <w:t xml:space="preserve"> </w:t>
            </w:r>
            <w:r w:rsidRPr="00B0679D">
              <w:rPr>
                <w:rFonts w:eastAsia="Times New Roman"/>
                <w:i/>
                <w:color w:val="auto"/>
              </w:rPr>
              <w:t>Describe a Picture</w:t>
            </w:r>
            <w:r w:rsidR="002D2F71" w:rsidRPr="00B0679D">
              <w:rPr>
                <w:rFonts w:eastAsia="Times New Roman"/>
                <w:color w:val="auto"/>
              </w:rPr>
              <w:t xml:space="preserve"> Training Presentation</w:t>
            </w:r>
          </w:p>
        </w:tc>
      </w:tr>
      <w:tr w:rsidR="002D1FC0" w:rsidRPr="00B0679D" w14:paraId="006FBDCF" w14:textId="77777777" w:rsidTr="002602E0">
        <w:tc>
          <w:tcPr>
            <w:tcW w:w="1440" w:type="dxa"/>
            <w:hideMark/>
          </w:tcPr>
          <w:p w14:paraId="191240EB" w14:textId="114CD3F9"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04392C" w:rsidRPr="00B0679D">
              <w:rPr>
                <w:rFonts w:eastAsia="Times New Roman"/>
                <w:color w:val="auto"/>
              </w:rPr>
              <w:t>14</w:t>
            </w:r>
          </w:p>
        </w:tc>
        <w:tc>
          <w:tcPr>
            <w:tcW w:w="8064" w:type="dxa"/>
            <w:hideMark/>
          </w:tcPr>
          <w:p w14:paraId="6C5127C6" w14:textId="06BB40B3" w:rsidR="002D1FC0" w:rsidRPr="00B0679D" w:rsidRDefault="0004392C" w:rsidP="00B27D20">
            <w:pPr>
              <w:spacing w:before="100" w:beforeAutospacing="1" w:after="100" w:afterAutospacing="1"/>
              <w:ind w:left="0"/>
              <w:textAlignment w:val="baseline"/>
              <w:rPr>
                <w:rFonts w:eastAsia="Times New Roman"/>
                <w:color w:val="auto"/>
              </w:rPr>
            </w:pPr>
            <w:r w:rsidRPr="00B0679D">
              <w:rPr>
                <w:rFonts w:eastAsia="Times New Roman"/>
                <w:color w:val="auto"/>
              </w:rPr>
              <w:t>Writing</w:t>
            </w:r>
            <w:r w:rsidR="002D2F71" w:rsidRPr="00B0679D">
              <w:rPr>
                <w:rFonts w:eastAsia="Times New Roman"/>
                <w:iCs/>
                <w:color w:val="auto"/>
              </w:rPr>
              <w:t>:</w:t>
            </w:r>
            <w:r w:rsidRPr="00B0679D">
              <w:rPr>
                <w:rFonts w:eastAsia="Times New Roman"/>
                <w:i/>
                <w:color w:val="auto"/>
              </w:rPr>
              <w:t xml:space="preserve"> Justify</w:t>
            </w:r>
            <w:r w:rsidR="002D1FC0" w:rsidRPr="00B0679D">
              <w:rPr>
                <w:rFonts w:eastAsia="Times New Roman"/>
                <w:i/>
                <w:color w:val="auto"/>
              </w:rPr>
              <w:t xml:space="preserve"> an </w:t>
            </w:r>
            <w:r w:rsidRPr="00B0679D">
              <w:rPr>
                <w:rFonts w:eastAsia="Times New Roman"/>
                <w:i/>
                <w:color w:val="auto"/>
              </w:rPr>
              <w:t>Opinion</w:t>
            </w:r>
            <w:r w:rsidR="002D1FC0" w:rsidRPr="00B0679D">
              <w:rPr>
                <w:rFonts w:eastAsia="Times New Roman"/>
                <w:color w:val="auto"/>
              </w:rPr>
              <w:t xml:space="preserve"> Training Presentation</w:t>
            </w:r>
          </w:p>
        </w:tc>
      </w:tr>
      <w:tr w:rsidR="002D1FC0" w:rsidRPr="00B0679D" w14:paraId="34F99016" w14:textId="77777777" w:rsidTr="002602E0">
        <w:trPr>
          <w:trHeight w:val="291"/>
        </w:trPr>
        <w:tc>
          <w:tcPr>
            <w:tcW w:w="1440" w:type="dxa"/>
            <w:hideMark/>
          </w:tcPr>
          <w:p w14:paraId="59D170CF" w14:textId="1D55C39F" w:rsidR="002D1FC0" w:rsidRPr="00B0679D" w:rsidRDefault="002D1FC0" w:rsidP="002D1FC0">
            <w:pPr>
              <w:spacing w:before="100" w:beforeAutospacing="1" w:after="100" w:afterAutospacing="1"/>
              <w:ind w:left="0"/>
              <w:textAlignment w:val="baseline"/>
              <w:rPr>
                <w:rFonts w:eastAsia="Times New Roman"/>
                <w:color w:val="auto"/>
              </w:rPr>
            </w:pPr>
            <w:r w:rsidRPr="00B0679D">
              <w:rPr>
                <w:rFonts w:eastAsia="Times New Roman"/>
                <w:color w:val="auto"/>
              </w:rPr>
              <w:t xml:space="preserve">Section </w:t>
            </w:r>
            <w:r w:rsidR="0004392C" w:rsidRPr="00B0679D">
              <w:rPr>
                <w:rFonts w:eastAsia="Times New Roman"/>
                <w:color w:val="auto"/>
              </w:rPr>
              <w:t>15</w:t>
            </w:r>
          </w:p>
        </w:tc>
        <w:tc>
          <w:tcPr>
            <w:tcW w:w="8064" w:type="dxa"/>
            <w:hideMark/>
          </w:tcPr>
          <w:p w14:paraId="52E1A165" w14:textId="0BF92ED8" w:rsidR="002D1FC0" w:rsidRPr="00B0679D" w:rsidRDefault="0004392C" w:rsidP="002D1FC0">
            <w:pPr>
              <w:spacing w:before="100" w:beforeAutospacing="1" w:after="100" w:afterAutospacing="1"/>
              <w:ind w:left="0"/>
              <w:textAlignment w:val="baseline"/>
              <w:rPr>
                <w:rFonts w:eastAsia="Times New Roman"/>
                <w:color w:val="auto"/>
              </w:rPr>
            </w:pPr>
            <w:r w:rsidRPr="00B0679D">
              <w:rPr>
                <w:rFonts w:eastAsia="Times New Roman"/>
                <w:color w:val="auto"/>
              </w:rPr>
              <w:t>Writing</w:t>
            </w:r>
            <w:r w:rsidR="002D2F71" w:rsidRPr="00B0679D">
              <w:rPr>
                <w:rFonts w:eastAsia="Times New Roman"/>
                <w:color w:val="auto"/>
              </w:rPr>
              <w:t>:</w:t>
            </w:r>
            <w:r w:rsidRPr="00B0679D">
              <w:rPr>
                <w:rFonts w:eastAsia="Times New Roman"/>
                <w:color w:val="auto"/>
              </w:rPr>
              <w:t xml:space="preserve"> </w:t>
            </w:r>
            <w:r w:rsidRPr="00B0679D">
              <w:rPr>
                <w:rFonts w:eastAsia="Times New Roman"/>
                <w:i/>
                <w:color w:val="auto"/>
              </w:rPr>
              <w:t>Write About an Experience</w:t>
            </w:r>
            <w:r w:rsidRPr="00B0679D">
              <w:rPr>
                <w:rFonts w:eastAsia="Times New Roman"/>
                <w:color w:val="auto"/>
              </w:rPr>
              <w:t xml:space="preserve"> Training Presentation</w:t>
            </w:r>
          </w:p>
        </w:tc>
      </w:tr>
    </w:tbl>
    <w:p w14:paraId="65196126" w14:textId="6DD882F5" w:rsidR="002D1FC0" w:rsidRPr="00B0679D" w:rsidRDefault="002D1FC0" w:rsidP="00DA5B2C">
      <w:pPr>
        <w:pStyle w:val="Heading5"/>
        <w:rPr>
          <w:rFonts w:eastAsia="Times New Roman"/>
        </w:rPr>
      </w:pPr>
      <w:r w:rsidRPr="00B0679D">
        <w:rPr>
          <w:rFonts w:eastAsia="Times New Roman"/>
          <w:color w:val="auto"/>
        </w:rPr>
        <w:t>Online Training Resources</w:t>
      </w:r>
      <w:r w:rsidR="008F0010" w:rsidRPr="00B0679D">
        <w:rPr>
          <w:rFonts w:eastAsia="Times New Roman"/>
          <w:color w:val="auto"/>
        </w:rPr>
        <w:t xml:space="preserve"> </w:t>
      </w:r>
      <w:r w:rsidRPr="00B0679D">
        <w:rPr>
          <w:rFonts w:eastAsia="Times New Roman"/>
          <w:color w:val="auto"/>
        </w:rPr>
        <w:t>Calibration Quizzes</w:t>
      </w:r>
    </w:p>
    <w:p w14:paraId="31D1284A" w14:textId="4E1D5484" w:rsidR="002D1FC0" w:rsidRPr="00B0679D" w:rsidRDefault="002D1FC0" w:rsidP="00130CC7">
      <w:r w:rsidRPr="00B0679D">
        <w:t xml:space="preserve">To give test examiners an opportunity to refresh and test their knowledge prior to administering the </w:t>
      </w:r>
      <w:r w:rsidR="00BA786E" w:rsidRPr="00B0679D">
        <w:t>Initial</w:t>
      </w:r>
      <w:r w:rsidRPr="00B0679D">
        <w:t xml:space="preserve"> ELPAC</w:t>
      </w:r>
      <w:r w:rsidR="00BA786E" w:rsidRPr="00B0679D">
        <w:t xml:space="preserve"> and before scoring </w:t>
      </w:r>
      <w:r w:rsidR="6D220C3A" w:rsidRPr="00B0679D">
        <w:t xml:space="preserve">Speaking and </w:t>
      </w:r>
      <w:r w:rsidR="75343FDC" w:rsidRPr="00B0679D">
        <w:t>Writin</w:t>
      </w:r>
      <w:r w:rsidR="00BA786E" w:rsidRPr="00B0679D">
        <w:t>g</w:t>
      </w:r>
      <w:r w:rsidRPr="00B0679D">
        <w:t xml:space="preserve">, the online training site included more than </w:t>
      </w:r>
      <w:r w:rsidR="00C274DA" w:rsidRPr="00B0679D">
        <w:t>57</w:t>
      </w:r>
      <w:r w:rsidRPr="00B0679D">
        <w:t xml:space="preserve"> training and calibration quizzes with more than </w:t>
      </w:r>
      <w:r w:rsidR="00C274DA" w:rsidRPr="00B0679D">
        <w:t>400</w:t>
      </w:r>
      <w:r w:rsidRPr="00B0679D">
        <w:t xml:space="preserve"> audio samples.</w:t>
      </w:r>
    </w:p>
    <w:p w14:paraId="400378CC" w14:textId="6718BF79" w:rsidR="002D1FC0" w:rsidRPr="00B0679D" w:rsidRDefault="002D1FC0" w:rsidP="00130CC7">
      <w:r w:rsidRPr="00B0679D">
        <w:t xml:space="preserve">The </w:t>
      </w:r>
      <w:r w:rsidR="00C274DA" w:rsidRPr="00B0679D">
        <w:t>Speaking</w:t>
      </w:r>
      <w:r w:rsidRPr="00B0679D">
        <w:t xml:space="preserve"> training quizzes allowed a test examiner to listen to the audio, select a score, and receive feedback. The Moodle quiz provided the correct score, justification, and feedback after the test examiner completed 10 samples.</w:t>
      </w:r>
      <w:r w:rsidR="001F6211" w:rsidRPr="00B0679D">
        <w:t xml:space="preserve"> </w:t>
      </w:r>
      <w:r w:rsidR="00C274DA" w:rsidRPr="00B0679D">
        <w:t xml:space="preserve">Writing </w:t>
      </w:r>
      <w:r w:rsidR="00DA58E7" w:rsidRPr="00B0679D">
        <w:t xml:space="preserve">training </w:t>
      </w:r>
      <w:r w:rsidR="00C274DA" w:rsidRPr="00B0679D">
        <w:t>quizzes</w:t>
      </w:r>
      <w:r w:rsidR="008B2186" w:rsidRPr="00B0679D">
        <w:t xml:space="preserve"> </w:t>
      </w:r>
      <w:r w:rsidR="00B95EFD" w:rsidRPr="00B0679D">
        <w:t>included</w:t>
      </w:r>
      <w:r w:rsidR="008B2186" w:rsidRPr="00B0679D">
        <w:t xml:space="preserve"> student Writing samples</w:t>
      </w:r>
      <w:r w:rsidR="00C274DA" w:rsidRPr="00B0679D">
        <w:t xml:space="preserve"> </w:t>
      </w:r>
      <w:r w:rsidR="00DA58E7" w:rsidRPr="00B0679D">
        <w:t>and provide</w:t>
      </w:r>
      <w:r w:rsidR="00B95EFD" w:rsidRPr="00B0679D">
        <w:t>d</w:t>
      </w:r>
      <w:r w:rsidR="00DA58E7" w:rsidRPr="00B0679D">
        <w:t xml:space="preserve"> correct score, justification</w:t>
      </w:r>
      <w:r w:rsidR="001F6211" w:rsidRPr="00B0679D">
        <w:t>,</w:t>
      </w:r>
      <w:r w:rsidR="00DA58E7" w:rsidRPr="00B0679D">
        <w:t xml:space="preserve"> and feedback.</w:t>
      </w:r>
    </w:p>
    <w:p w14:paraId="45FC5505" w14:textId="4F71FC8F" w:rsidR="002D1FC0" w:rsidRPr="00B0679D" w:rsidRDefault="002D1FC0" w:rsidP="00130CC7">
      <w:r w:rsidRPr="00B0679D">
        <w:t>Upon completion of the calibration quiz, the “Pass/Fail” and “Percent correct” notifications were posted for the test examiner.</w:t>
      </w:r>
    </w:p>
    <w:p w14:paraId="7C566F6A" w14:textId="0EB5E181" w:rsidR="002D1FC0" w:rsidRPr="00B0679D" w:rsidRDefault="008103D3" w:rsidP="001F6211">
      <w:pPr>
        <w:keepNext/>
        <w:keepLines/>
      </w:pPr>
      <w:r w:rsidRPr="007D04E8">
        <w:rPr>
          <w:rStyle w:val="Cross-Reference"/>
        </w:rPr>
        <w:fldChar w:fldCharType="begin"/>
      </w:r>
      <w:r w:rsidRPr="007D04E8">
        <w:rPr>
          <w:rStyle w:val="Cross-Reference"/>
        </w:rPr>
        <w:instrText xml:space="preserve"> REF _Ref64558864 \h  \* MERGEFORMAT </w:instrText>
      </w:r>
      <w:r w:rsidRPr="007D04E8">
        <w:rPr>
          <w:rStyle w:val="Cross-Reference"/>
        </w:rPr>
      </w:r>
      <w:r w:rsidRPr="007D04E8">
        <w:rPr>
          <w:rStyle w:val="Cross-Reference"/>
        </w:rPr>
        <w:fldChar w:fldCharType="separate"/>
      </w:r>
      <w:r w:rsidRPr="007D04E8">
        <w:rPr>
          <w:rStyle w:val="Cross-Reference"/>
        </w:rPr>
        <w:t>Table 4.4</w:t>
      </w:r>
      <w:r w:rsidRPr="007D04E8">
        <w:rPr>
          <w:rStyle w:val="Cross-Reference"/>
        </w:rPr>
        <w:fldChar w:fldCharType="end"/>
      </w:r>
      <w:r w:rsidR="002D1FC0" w:rsidRPr="00B0679D">
        <w:rPr>
          <w:color w:val="4F6BED"/>
        </w:rPr>
        <w:t xml:space="preserve"> </w:t>
      </w:r>
      <w:r w:rsidR="002D1FC0" w:rsidRPr="00B0679D">
        <w:t xml:space="preserve">shows a list of the training and calibration quizzes by task type created and posted to the Moodle </w:t>
      </w:r>
      <w:r w:rsidR="00526F34" w:rsidRPr="00B0679D">
        <w:t>T</w:t>
      </w:r>
      <w:r w:rsidR="002D1FC0" w:rsidRPr="00B0679D">
        <w:t xml:space="preserve">raining </w:t>
      </w:r>
      <w:r w:rsidR="00526F34" w:rsidRPr="00B0679D">
        <w:t>S</w:t>
      </w:r>
      <w:r w:rsidR="002D1FC0" w:rsidRPr="00B0679D">
        <w:t>ite. </w:t>
      </w:r>
    </w:p>
    <w:p w14:paraId="1B608A6A" w14:textId="073B4C15" w:rsidR="00277FCF" w:rsidRPr="00B0679D" w:rsidRDefault="00277FCF" w:rsidP="00282393">
      <w:pPr>
        <w:pStyle w:val="Caption"/>
      </w:pPr>
      <w:bookmarkStart w:id="133" w:name="_Ref64558864"/>
      <w:bookmarkStart w:id="134" w:name="_Toc220331103"/>
      <w:r w:rsidRPr="00B0679D">
        <w:t xml:space="preserve">Table </w:t>
      </w:r>
      <w:fldSimple w:instr=" STYLEREF 2 \s ">
        <w:r w:rsidR="00D52A1A">
          <w:rPr>
            <w:noProof/>
          </w:rPr>
          <w:t>4</w:t>
        </w:r>
      </w:fldSimple>
      <w:r w:rsidR="00D52A1A">
        <w:t>.</w:t>
      </w:r>
      <w:fldSimple w:instr=" SEQ Table \* ARABIC \s 2 ">
        <w:r w:rsidR="00D52A1A">
          <w:rPr>
            <w:noProof/>
          </w:rPr>
          <w:t>4</w:t>
        </w:r>
      </w:fldSimple>
      <w:bookmarkEnd w:id="133"/>
      <w:r w:rsidRPr="00B0679D">
        <w:t xml:space="preserve"> </w:t>
      </w:r>
      <w:r w:rsidR="00695F7A" w:rsidRPr="00B0679D">
        <w:t xml:space="preserve"> </w:t>
      </w:r>
      <w:r w:rsidRPr="00B0679D">
        <w:t>Training and Calibration Quizzes by Task Type</w:t>
      </w:r>
      <w:bookmarkEnd w:id="134"/>
    </w:p>
    <w:tbl>
      <w:tblPr>
        <w:tblStyle w:val="TRsBorders"/>
        <w:tblW w:w="9936" w:type="dxa"/>
        <w:tblLook w:val="04A0" w:firstRow="1" w:lastRow="0" w:firstColumn="1" w:lastColumn="0" w:noHBand="0" w:noVBand="1"/>
        <w:tblDescription w:val="Training and Calibration Quizzes by Task Type"/>
      </w:tblPr>
      <w:tblGrid>
        <w:gridCol w:w="4320"/>
        <w:gridCol w:w="3168"/>
        <w:gridCol w:w="2448"/>
      </w:tblGrid>
      <w:tr w:rsidR="002D1FC0" w:rsidRPr="00B0679D" w14:paraId="15C96E50" w14:textId="77777777" w:rsidTr="00AD7895">
        <w:trPr>
          <w:cnfStyle w:val="100000000000" w:firstRow="1" w:lastRow="0" w:firstColumn="0" w:lastColumn="0" w:oddVBand="0" w:evenVBand="0" w:oddHBand="0" w:evenHBand="0" w:firstRowFirstColumn="0" w:firstRowLastColumn="0" w:lastRowFirstColumn="0" w:lastRowLastColumn="0"/>
        </w:trPr>
        <w:tc>
          <w:tcPr>
            <w:tcW w:w="4320" w:type="dxa"/>
            <w:hideMark/>
          </w:tcPr>
          <w:p w14:paraId="7C5ED72D" w14:textId="780866BF" w:rsidR="002D1FC0" w:rsidRPr="00B0679D" w:rsidRDefault="002D1FC0" w:rsidP="00AD7895">
            <w:pPr>
              <w:pStyle w:val="TableHead"/>
              <w:rPr>
                <w:rFonts w:ascii="Times New Roman" w:eastAsia="Times New Roman" w:hAnsi="Times New Roman"/>
                <w:noProof w:val="0"/>
              </w:rPr>
            </w:pPr>
            <w:r w:rsidRPr="00B0679D">
              <w:rPr>
                <w:noProof w:val="0"/>
              </w:rPr>
              <w:t>Task Type</w:t>
            </w:r>
          </w:p>
        </w:tc>
        <w:tc>
          <w:tcPr>
            <w:tcW w:w="3168" w:type="dxa"/>
            <w:hideMark/>
          </w:tcPr>
          <w:p w14:paraId="5D71E277" w14:textId="4D89DD16" w:rsidR="002D1FC0" w:rsidRPr="00B0679D" w:rsidRDefault="002D1FC0" w:rsidP="00AD7895">
            <w:pPr>
              <w:pStyle w:val="TableHead"/>
              <w:rPr>
                <w:rFonts w:ascii="Times New Roman" w:eastAsia="Times New Roman" w:hAnsi="Times New Roman"/>
                <w:noProof w:val="0"/>
              </w:rPr>
            </w:pPr>
            <w:r w:rsidRPr="00B0679D">
              <w:rPr>
                <w:noProof w:val="0"/>
              </w:rPr>
              <w:t>Training Quizzes</w:t>
            </w:r>
          </w:p>
        </w:tc>
        <w:tc>
          <w:tcPr>
            <w:tcW w:w="2448" w:type="dxa"/>
            <w:hideMark/>
          </w:tcPr>
          <w:p w14:paraId="7509D8A7" w14:textId="55E09724" w:rsidR="002D1FC0" w:rsidRPr="00B0679D" w:rsidRDefault="002D1FC0" w:rsidP="00AD7895">
            <w:pPr>
              <w:pStyle w:val="TableHead"/>
              <w:rPr>
                <w:rFonts w:ascii="Times New Roman" w:eastAsia="Times New Roman" w:hAnsi="Times New Roman"/>
                <w:noProof w:val="0"/>
              </w:rPr>
            </w:pPr>
            <w:r w:rsidRPr="00B0679D">
              <w:rPr>
                <w:noProof w:val="0"/>
              </w:rPr>
              <w:t>Calibration Quizzes</w:t>
            </w:r>
          </w:p>
        </w:tc>
      </w:tr>
      <w:tr w:rsidR="002D1FC0" w:rsidRPr="00B0679D" w14:paraId="5A41F51C" w14:textId="77777777" w:rsidTr="00AD7895">
        <w:trPr>
          <w:trHeight w:val="705"/>
        </w:trPr>
        <w:tc>
          <w:tcPr>
            <w:tcW w:w="4320" w:type="dxa"/>
            <w:hideMark/>
          </w:tcPr>
          <w:p w14:paraId="6B99BF69" w14:textId="028415F4" w:rsidR="002D1FC0" w:rsidRPr="00B0679D" w:rsidRDefault="002D1FC0" w:rsidP="00695F7A">
            <w:pPr>
              <w:spacing w:before="0" w:after="0"/>
              <w:ind w:left="0"/>
              <w:textAlignment w:val="baseline"/>
              <w:rPr>
                <w:rFonts w:ascii="Times New Roman" w:eastAsia="Times New Roman" w:hAnsi="Times New Roman" w:cs="Times New Roman"/>
                <w:color w:val="auto"/>
              </w:rPr>
            </w:pPr>
            <w:r w:rsidRPr="00B0679D">
              <w:rPr>
                <w:rFonts w:eastAsia="Times New Roman"/>
                <w:i/>
                <w:color w:val="auto"/>
              </w:rPr>
              <w:t xml:space="preserve">Talk About a </w:t>
            </w:r>
            <w:r w:rsidRPr="00B0679D">
              <w:rPr>
                <w:rFonts w:eastAsia="Times New Roman"/>
                <w:color w:val="auto"/>
              </w:rPr>
              <w:t>Scene</w:t>
            </w:r>
          </w:p>
        </w:tc>
        <w:tc>
          <w:tcPr>
            <w:tcW w:w="3168" w:type="dxa"/>
            <w:hideMark/>
          </w:tcPr>
          <w:p w14:paraId="045122DF" w14:textId="068BFED2" w:rsidR="002D1FC0" w:rsidRPr="00B0679D" w:rsidRDefault="002D1FC0" w:rsidP="00715C1D">
            <w:pPr>
              <w:pStyle w:val="tablebullet"/>
            </w:pPr>
            <w:r w:rsidRPr="00B0679D">
              <w:t>Kindergarten video quiz</w:t>
            </w:r>
          </w:p>
          <w:p w14:paraId="37B38514" w14:textId="4C81895B" w:rsidR="002D1FC0" w:rsidRPr="00B0679D" w:rsidRDefault="002D1FC0" w:rsidP="00715C1D">
            <w:pPr>
              <w:pStyle w:val="tablebullet"/>
            </w:pPr>
            <w:r w:rsidRPr="00B0679D">
              <w:t>Grade 1 video quiz</w:t>
            </w:r>
          </w:p>
          <w:p w14:paraId="7D050F5A" w14:textId="70FA7DBA" w:rsidR="002D1FC0" w:rsidRPr="00B0679D" w:rsidRDefault="002D1FC0" w:rsidP="00715C1D">
            <w:pPr>
              <w:pStyle w:val="tablebullet"/>
            </w:pPr>
            <w:r w:rsidRPr="00B0679D">
              <w:t>Grade 2 video quiz</w:t>
            </w:r>
          </w:p>
          <w:p w14:paraId="462AEDA6" w14:textId="490F01FA" w:rsidR="002D1FC0" w:rsidRPr="00B0679D" w:rsidRDefault="002D1FC0" w:rsidP="00715C1D">
            <w:pPr>
              <w:pStyle w:val="tablebullet"/>
            </w:pPr>
            <w:r w:rsidRPr="00B0679D">
              <w:t>Grades 3–5 video quiz</w:t>
            </w:r>
          </w:p>
          <w:p w14:paraId="77EBE02E" w14:textId="23E338D9" w:rsidR="002D1FC0" w:rsidRPr="00B0679D" w:rsidRDefault="002D1FC0" w:rsidP="00715C1D">
            <w:pPr>
              <w:pStyle w:val="tablebullet"/>
            </w:pPr>
            <w:r w:rsidRPr="00B0679D">
              <w:t>Grades 6–8 video quiz</w:t>
            </w:r>
          </w:p>
          <w:p w14:paraId="4E569EE6" w14:textId="6F2B6B1F" w:rsidR="002D1FC0" w:rsidRPr="00B0679D" w:rsidRDefault="002D1FC0" w:rsidP="00715C1D">
            <w:pPr>
              <w:pStyle w:val="tablebullet"/>
            </w:pPr>
            <w:r w:rsidRPr="00B0679D">
              <w:t>Grades 9–12 video quiz</w:t>
            </w:r>
          </w:p>
        </w:tc>
        <w:tc>
          <w:tcPr>
            <w:tcW w:w="2448" w:type="dxa"/>
            <w:hideMark/>
          </w:tcPr>
          <w:p w14:paraId="6C1AC69A" w14:textId="4FEAC4DD" w:rsidR="002D1FC0" w:rsidRPr="00B0679D" w:rsidRDefault="002D1FC0" w:rsidP="00282393">
            <w:pPr>
              <w:spacing w:before="0" w:after="0"/>
              <w:ind w:left="0"/>
              <w:textAlignment w:val="baseline"/>
              <w:rPr>
                <w:rFonts w:ascii="Times New Roman" w:eastAsia="Times New Roman" w:hAnsi="Times New Roman" w:cs="Times New Roman"/>
                <w:color w:val="auto"/>
              </w:rPr>
            </w:pPr>
            <w:r w:rsidRPr="00B0679D">
              <w:rPr>
                <w:rFonts w:eastAsia="Times New Roman"/>
                <w:color w:val="auto"/>
              </w:rPr>
              <w:t>[None]</w:t>
            </w:r>
          </w:p>
        </w:tc>
      </w:tr>
      <w:tr w:rsidR="002D1FC0" w:rsidRPr="00B0679D" w14:paraId="79458BE7" w14:textId="77777777" w:rsidTr="00AD7895">
        <w:trPr>
          <w:trHeight w:val="345"/>
        </w:trPr>
        <w:tc>
          <w:tcPr>
            <w:tcW w:w="4320" w:type="dxa"/>
            <w:hideMark/>
          </w:tcPr>
          <w:p w14:paraId="2F65140E" w14:textId="51AF82D7" w:rsidR="002D1FC0" w:rsidRPr="00B0679D" w:rsidRDefault="002D1FC0" w:rsidP="00282393">
            <w:pPr>
              <w:spacing w:before="0" w:after="0"/>
              <w:ind w:left="0"/>
              <w:textAlignment w:val="baseline"/>
              <w:rPr>
                <w:rFonts w:ascii="Times New Roman" w:eastAsia="Times New Roman" w:hAnsi="Times New Roman" w:cs="Times New Roman"/>
                <w:color w:val="auto"/>
              </w:rPr>
            </w:pPr>
            <w:r w:rsidRPr="00B0679D">
              <w:rPr>
                <w:rFonts w:eastAsia="Times New Roman"/>
                <w:i/>
                <w:color w:val="auto"/>
              </w:rPr>
              <w:t>Speech Functions</w:t>
            </w:r>
          </w:p>
        </w:tc>
        <w:tc>
          <w:tcPr>
            <w:tcW w:w="3168" w:type="dxa"/>
            <w:hideMark/>
          </w:tcPr>
          <w:p w14:paraId="53BF319B" w14:textId="28AE1233" w:rsidR="002D1FC0" w:rsidRPr="00B0679D" w:rsidRDefault="002D1FC0" w:rsidP="00715C1D">
            <w:pPr>
              <w:pStyle w:val="tablebullet"/>
            </w:pPr>
            <w:r w:rsidRPr="00B0679D">
              <w:t xml:space="preserve">Grades </w:t>
            </w:r>
            <w:r w:rsidR="002E3AED" w:rsidRPr="00B0679D">
              <w:t>3</w:t>
            </w:r>
            <w:r w:rsidRPr="00B0679D">
              <w:t>–12</w:t>
            </w:r>
          </w:p>
          <w:p w14:paraId="68DEDCF3" w14:textId="377BC975" w:rsidR="002D1FC0" w:rsidRPr="00B0679D" w:rsidRDefault="002D1FC0" w:rsidP="00715C1D">
            <w:pPr>
              <w:pStyle w:val="tablebullet"/>
            </w:pPr>
            <w:r w:rsidRPr="00B0679D">
              <w:t xml:space="preserve">Grades </w:t>
            </w:r>
            <w:r w:rsidR="002E3AED" w:rsidRPr="00B0679D">
              <w:t>3</w:t>
            </w:r>
            <w:r w:rsidRPr="00B0679D">
              <w:t>–5</w:t>
            </w:r>
          </w:p>
          <w:p w14:paraId="48CF47B8" w14:textId="7E8874C5" w:rsidR="002D1FC0" w:rsidRPr="00B0679D" w:rsidRDefault="002D1FC0" w:rsidP="00715C1D">
            <w:pPr>
              <w:pStyle w:val="tablebullet"/>
            </w:pPr>
            <w:r w:rsidRPr="00B0679D">
              <w:t>Grades 6–8</w:t>
            </w:r>
          </w:p>
          <w:p w14:paraId="52FF37D5" w14:textId="714CC8B5" w:rsidR="002D1FC0" w:rsidRPr="00B0679D" w:rsidRDefault="002D1FC0" w:rsidP="00715C1D">
            <w:pPr>
              <w:pStyle w:val="tablebullet"/>
            </w:pPr>
            <w:r w:rsidRPr="00B0679D">
              <w:t>Grades 9–12</w:t>
            </w:r>
          </w:p>
        </w:tc>
        <w:tc>
          <w:tcPr>
            <w:tcW w:w="2448" w:type="dxa"/>
            <w:hideMark/>
          </w:tcPr>
          <w:p w14:paraId="092FF12B" w14:textId="5A87FA32" w:rsidR="002E3AED" w:rsidRPr="00B0679D" w:rsidRDefault="002E3AED" w:rsidP="00715C1D">
            <w:pPr>
              <w:pStyle w:val="tablebullet"/>
            </w:pPr>
            <w:r w:rsidRPr="00B0679D">
              <w:t>Grades 3–12</w:t>
            </w:r>
          </w:p>
          <w:p w14:paraId="35B70513" w14:textId="0409F7FD" w:rsidR="002E3AED" w:rsidRPr="00B0679D" w:rsidRDefault="002E3AED" w:rsidP="00715C1D">
            <w:pPr>
              <w:pStyle w:val="tablebullet"/>
            </w:pPr>
            <w:r w:rsidRPr="00B0679D">
              <w:t>Grades 3–5</w:t>
            </w:r>
          </w:p>
          <w:p w14:paraId="494A7282" w14:textId="5FA05136" w:rsidR="002D1FC0" w:rsidRPr="00B0679D" w:rsidRDefault="002D1FC0" w:rsidP="00715C1D">
            <w:pPr>
              <w:pStyle w:val="tablebullet"/>
            </w:pPr>
            <w:r w:rsidRPr="00B0679D">
              <w:t>Grades 6–8</w:t>
            </w:r>
          </w:p>
          <w:p w14:paraId="54B9DC4E" w14:textId="35AA6D92" w:rsidR="002D1FC0" w:rsidRPr="00B0679D" w:rsidRDefault="002D1FC0" w:rsidP="00715C1D">
            <w:pPr>
              <w:pStyle w:val="tablebullet"/>
            </w:pPr>
            <w:r w:rsidRPr="00B0679D">
              <w:t>Grades 9–12</w:t>
            </w:r>
          </w:p>
        </w:tc>
      </w:tr>
      <w:tr w:rsidR="00AA01A3" w:rsidRPr="00B0679D" w14:paraId="1B00E897" w14:textId="77777777" w:rsidTr="00AD7895">
        <w:trPr>
          <w:trHeight w:val="345"/>
        </w:trPr>
        <w:tc>
          <w:tcPr>
            <w:tcW w:w="4320" w:type="dxa"/>
          </w:tcPr>
          <w:p w14:paraId="0AA80200" w14:textId="0A3FAB89" w:rsidR="00AA01A3" w:rsidRPr="00B0679D" w:rsidRDefault="00AA01A3" w:rsidP="00282393">
            <w:pPr>
              <w:spacing w:before="0" w:after="0"/>
              <w:ind w:left="0"/>
              <w:textAlignment w:val="baseline"/>
              <w:rPr>
                <w:rFonts w:eastAsia="Times New Roman"/>
                <w:i/>
                <w:color w:val="auto"/>
              </w:rPr>
            </w:pPr>
            <w:r w:rsidRPr="00B0679D">
              <w:rPr>
                <w:rFonts w:eastAsia="Times New Roman"/>
                <w:i/>
                <w:color w:val="auto"/>
              </w:rPr>
              <w:t>Support an Opinion</w:t>
            </w:r>
          </w:p>
        </w:tc>
        <w:tc>
          <w:tcPr>
            <w:tcW w:w="3168" w:type="dxa"/>
          </w:tcPr>
          <w:p w14:paraId="6A6173B1" w14:textId="0C67B3C2" w:rsidR="00AA01A3" w:rsidRPr="00B0679D" w:rsidRDefault="00AA01A3" w:rsidP="00715C1D">
            <w:pPr>
              <w:pStyle w:val="tablebullet"/>
            </w:pPr>
            <w:r w:rsidRPr="00B0679D">
              <w:t>Kindergarten</w:t>
            </w:r>
          </w:p>
        </w:tc>
        <w:tc>
          <w:tcPr>
            <w:tcW w:w="2448" w:type="dxa"/>
          </w:tcPr>
          <w:p w14:paraId="37A04842" w14:textId="7D2EA8C0" w:rsidR="00AA01A3" w:rsidRPr="00B0679D" w:rsidRDefault="00AA01A3" w:rsidP="00715C1D">
            <w:pPr>
              <w:pStyle w:val="tablebullet"/>
            </w:pPr>
            <w:r w:rsidRPr="00B0679D">
              <w:t>Kindergarten</w:t>
            </w:r>
          </w:p>
        </w:tc>
      </w:tr>
      <w:tr w:rsidR="00AA01A3" w:rsidRPr="00B0679D" w14:paraId="3508C6FA" w14:textId="77777777" w:rsidTr="00AD7895">
        <w:trPr>
          <w:trHeight w:val="345"/>
        </w:trPr>
        <w:tc>
          <w:tcPr>
            <w:tcW w:w="4320" w:type="dxa"/>
          </w:tcPr>
          <w:p w14:paraId="3B0F8E60" w14:textId="597B14FA" w:rsidR="00AA01A3" w:rsidRPr="00B0679D" w:rsidRDefault="00AA01A3" w:rsidP="00282393">
            <w:pPr>
              <w:spacing w:before="0" w:after="0"/>
              <w:ind w:left="0"/>
              <w:textAlignment w:val="baseline"/>
              <w:rPr>
                <w:rFonts w:eastAsia="Times New Roman"/>
                <w:i/>
                <w:color w:val="auto"/>
              </w:rPr>
            </w:pPr>
            <w:r w:rsidRPr="00B0679D">
              <w:rPr>
                <w:rFonts w:eastAsia="Times New Roman"/>
                <w:i/>
                <w:color w:val="auto"/>
              </w:rPr>
              <w:t>Retell a Narrative</w:t>
            </w:r>
          </w:p>
        </w:tc>
        <w:tc>
          <w:tcPr>
            <w:tcW w:w="3168" w:type="dxa"/>
          </w:tcPr>
          <w:p w14:paraId="40235CF1" w14:textId="2BC2A452" w:rsidR="00AA01A3" w:rsidRPr="00B0679D" w:rsidRDefault="00AA01A3" w:rsidP="00715C1D">
            <w:pPr>
              <w:pStyle w:val="tablebullet"/>
            </w:pPr>
            <w:r w:rsidRPr="00B0679D">
              <w:t>Kindergarten</w:t>
            </w:r>
          </w:p>
          <w:p w14:paraId="27B14EA4" w14:textId="246DF3BA" w:rsidR="00AA01A3" w:rsidRPr="00B0679D" w:rsidRDefault="00AA01A3" w:rsidP="00715C1D">
            <w:pPr>
              <w:pStyle w:val="tablebullet"/>
            </w:pPr>
            <w:r w:rsidRPr="00B0679D">
              <w:t>Grade 1</w:t>
            </w:r>
          </w:p>
          <w:p w14:paraId="5ED5C826" w14:textId="74A2A8C6" w:rsidR="00AA01A3" w:rsidRPr="00B0679D" w:rsidRDefault="00AA01A3" w:rsidP="00715C1D">
            <w:pPr>
              <w:pStyle w:val="tablebullet"/>
            </w:pPr>
            <w:r w:rsidRPr="00B0679D">
              <w:t>Grade 2</w:t>
            </w:r>
          </w:p>
        </w:tc>
        <w:tc>
          <w:tcPr>
            <w:tcW w:w="2448" w:type="dxa"/>
          </w:tcPr>
          <w:p w14:paraId="435A4EF9" w14:textId="54132937" w:rsidR="00AA01A3" w:rsidRPr="00B0679D" w:rsidRDefault="00AA01A3" w:rsidP="00715C1D">
            <w:pPr>
              <w:pStyle w:val="tablebullet"/>
            </w:pPr>
            <w:r w:rsidRPr="00B0679D">
              <w:t>Kindergarten</w:t>
            </w:r>
          </w:p>
          <w:p w14:paraId="6CE31A86" w14:textId="176D1EC4" w:rsidR="00AA01A3" w:rsidRPr="00B0679D" w:rsidRDefault="00AA01A3" w:rsidP="00715C1D">
            <w:pPr>
              <w:pStyle w:val="tablebullet"/>
            </w:pPr>
            <w:r w:rsidRPr="00B0679D">
              <w:t>Grade 1</w:t>
            </w:r>
          </w:p>
          <w:p w14:paraId="4A6C3A63" w14:textId="3CF60BEB" w:rsidR="00AA01A3" w:rsidRPr="00B0679D" w:rsidRDefault="00AA01A3" w:rsidP="00715C1D">
            <w:pPr>
              <w:pStyle w:val="tablebullet"/>
            </w:pPr>
            <w:r w:rsidRPr="00B0679D">
              <w:t>Grade 2</w:t>
            </w:r>
          </w:p>
        </w:tc>
      </w:tr>
      <w:tr w:rsidR="00AA01A3" w:rsidRPr="00B0679D" w14:paraId="21F440E7" w14:textId="77777777" w:rsidTr="00AC7C81">
        <w:trPr>
          <w:trHeight w:val="345"/>
        </w:trPr>
        <w:tc>
          <w:tcPr>
            <w:tcW w:w="4320" w:type="dxa"/>
          </w:tcPr>
          <w:p w14:paraId="42EA477D" w14:textId="51F4801F" w:rsidR="00AA01A3" w:rsidRPr="00B0679D" w:rsidRDefault="00AA01A3" w:rsidP="00282393">
            <w:pPr>
              <w:spacing w:before="0" w:after="0"/>
              <w:ind w:left="0"/>
              <w:textAlignment w:val="baseline"/>
              <w:rPr>
                <w:rFonts w:eastAsia="Times New Roman"/>
                <w:i/>
                <w:color w:val="auto"/>
              </w:rPr>
            </w:pPr>
            <w:r w:rsidRPr="00B0679D">
              <w:rPr>
                <w:rFonts w:eastAsia="Times New Roman"/>
                <w:i/>
                <w:color w:val="auto"/>
              </w:rPr>
              <w:lastRenderedPageBreak/>
              <w:t>Summarize an Academic Presentation</w:t>
            </w:r>
          </w:p>
        </w:tc>
        <w:tc>
          <w:tcPr>
            <w:tcW w:w="3168" w:type="dxa"/>
          </w:tcPr>
          <w:p w14:paraId="250C2E60" w14:textId="2E4D4D99" w:rsidR="00AA01A3" w:rsidRPr="00B0679D" w:rsidRDefault="00AA01A3" w:rsidP="00715C1D">
            <w:pPr>
              <w:pStyle w:val="tablebullet"/>
            </w:pPr>
            <w:r w:rsidRPr="00B0679D">
              <w:t>Grade 1</w:t>
            </w:r>
          </w:p>
          <w:p w14:paraId="5F5BEE37" w14:textId="642CFC15" w:rsidR="00AA01A3" w:rsidRPr="00B0679D" w:rsidRDefault="00AA01A3" w:rsidP="00715C1D">
            <w:pPr>
              <w:pStyle w:val="tablebullet"/>
            </w:pPr>
            <w:r w:rsidRPr="00B0679D">
              <w:t>Grade 2</w:t>
            </w:r>
          </w:p>
          <w:p w14:paraId="64CEAFE9" w14:textId="2C22988B" w:rsidR="00AA01A3" w:rsidRPr="00B0679D" w:rsidRDefault="00AA01A3" w:rsidP="00715C1D">
            <w:pPr>
              <w:pStyle w:val="tablebullet"/>
            </w:pPr>
            <w:r w:rsidRPr="00B0679D">
              <w:t>Grades 3–5</w:t>
            </w:r>
          </w:p>
          <w:p w14:paraId="683F681E" w14:textId="0521A6ED" w:rsidR="00AA01A3" w:rsidRPr="00B0679D" w:rsidRDefault="00AA01A3" w:rsidP="00715C1D">
            <w:pPr>
              <w:pStyle w:val="tablebullet"/>
            </w:pPr>
            <w:r w:rsidRPr="00B0679D">
              <w:t>Grades 6–8</w:t>
            </w:r>
          </w:p>
          <w:p w14:paraId="30C556CF" w14:textId="5F988C2E" w:rsidR="00AA01A3" w:rsidRPr="00B0679D" w:rsidRDefault="00AA01A3" w:rsidP="00715C1D">
            <w:pPr>
              <w:pStyle w:val="tablebullet"/>
            </w:pPr>
            <w:r w:rsidRPr="00B0679D">
              <w:t>Grades 9–12</w:t>
            </w:r>
          </w:p>
        </w:tc>
        <w:tc>
          <w:tcPr>
            <w:tcW w:w="2448" w:type="dxa"/>
          </w:tcPr>
          <w:p w14:paraId="45BA9CF6" w14:textId="56D018D7" w:rsidR="00AA01A3" w:rsidRPr="00B0679D" w:rsidRDefault="00AA01A3" w:rsidP="00715C1D">
            <w:pPr>
              <w:pStyle w:val="tablebullet"/>
            </w:pPr>
            <w:r w:rsidRPr="00B0679D">
              <w:t>Grade 1</w:t>
            </w:r>
          </w:p>
          <w:p w14:paraId="23245E0A" w14:textId="607A31E4" w:rsidR="00AA01A3" w:rsidRPr="00B0679D" w:rsidRDefault="00AA01A3" w:rsidP="00715C1D">
            <w:pPr>
              <w:pStyle w:val="tablebullet"/>
            </w:pPr>
            <w:r w:rsidRPr="00B0679D">
              <w:t>Grade 2</w:t>
            </w:r>
          </w:p>
          <w:p w14:paraId="453862D9" w14:textId="22D3E1E1" w:rsidR="00AA01A3" w:rsidRPr="00B0679D" w:rsidRDefault="00AA01A3" w:rsidP="00715C1D">
            <w:pPr>
              <w:pStyle w:val="tablebullet"/>
            </w:pPr>
            <w:r w:rsidRPr="00B0679D">
              <w:t>Grades 3–5</w:t>
            </w:r>
          </w:p>
          <w:p w14:paraId="7F18FFC9" w14:textId="0607FD6C" w:rsidR="00AA01A3" w:rsidRPr="00B0679D" w:rsidRDefault="00AA01A3" w:rsidP="00715C1D">
            <w:pPr>
              <w:pStyle w:val="tablebullet"/>
            </w:pPr>
            <w:r w:rsidRPr="00B0679D">
              <w:t>Grades 6–8</w:t>
            </w:r>
          </w:p>
          <w:p w14:paraId="1DA01938" w14:textId="5FF6188F" w:rsidR="00AA01A3" w:rsidRPr="00B0679D" w:rsidRDefault="00AA01A3" w:rsidP="00715C1D">
            <w:pPr>
              <w:pStyle w:val="tablebullet"/>
            </w:pPr>
            <w:r w:rsidRPr="00B0679D">
              <w:t>Grades 9–12</w:t>
            </w:r>
          </w:p>
        </w:tc>
      </w:tr>
      <w:tr w:rsidR="00AA01A3" w:rsidRPr="00B0679D" w14:paraId="472DB740" w14:textId="77777777" w:rsidTr="00AC7C81">
        <w:trPr>
          <w:trHeight w:val="345"/>
        </w:trPr>
        <w:tc>
          <w:tcPr>
            <w:tcW w:w="4320" w:type="dxa"/>
          </w:tcPr>
          <w:p w14:paraId="0083CB5C" w14:textId="24B99382" w:rsidR="00AA01A3" w:rsidRPr="00B0679D" w:rsidRDefault="748B6210" w:rsidP="099EBE10">
            <w:pPr>
              <w:spacing w:before="0" w:after="0"/>
              <w:ind w:left="0"/>
              <w:textAlignment w:val="baseline"/>
              <w:rPr>
                <w:rFonts w:eastAsia="Times New Roman"/>
                <w:i/>
                <w:iCs/>
                <w:color w:val="auto"/>
              </w:rPr>
            </w:pPr>
            <w:r w:rsidRPr="00B0679D">
              <w:rPr>
                <w:rFonts w:eastAsia="Times New Roman"/>
                <w:i/>
                <w:iCs/>
                <w:color w:val="auto"/>
              </w:rPr>
              <w:t>Writing Words</w:t>
            </w:r>
          </w:p>
        </w:tc>
        <w:tc>
          <w:tcPr>
            <w:tcW w:w="3168" w:type="dxa"/>
          </w:tcPr>
          <w:p w14:paraId="7E5CB086" w14:textId="77777777" w:rsidR="00AA01A3" w:rsidRPr="00B0679D" w:rsidRDefault="00AA01A3" w:rsidP="00715C1D">
            <w:pPr>
              <w:pStyle w:val="tablebullet"/>
            </w:pPr>
            <w:r w:rsidRPr="00B0679D">
              <w:t>Kindergarten</w:t>
            </w:r>
          </w:p>
          <w:p w14:paraId="44ECFDC4" w14:textId="77777777" w:rsidR="00AA01A3" w:rsidRPr="00B0679D" w:rsidRDefault="00AA01A3" w:rsidP="00715C1D">
            <w:pPr>
              <w:pStyle w:val="tablebullet"/>
            </w:pPr>
            <w:r w:rsidRPr="00B0679D">
              <w:t>Grade 1</w:t>
            </w:r>
          </w:p>
          <w:p w14:paraId="5B1D36E0" w14:textId="52D0100F" w:rsidR="00AA01A3" w:rsidRPr="00B0679D" w:rsidRDefault="00AA01A3" w:rsidP="00715C1D">
            <w:pPr>
              <w:pStyle w:val="tablebullet"/>
            </w:pPr>
            <w:r w:rsidRPr="00B0679D">
              <w:t>Grade 2</w:t>
            </w:r>
          </w:p>
        </w:tc>
        <w:tc>
          <w:tcPr>
            <w:tcW w:w="2448" w:type="dxa"/>
          </w:tcPr>
          <w:p w14:paraId="1304F0B6" w14:textId="77777777" w:rsidR="00AA01A3" w:rsidRPr="00B0679D" w:rsidRDefault="00AA01A3" w:rsidP="00715C1D">
            <w:pPr>
              <w:pStyle w:val="tablebullet"/>
            </w:pPr>
            <w:r w:rsidRPr="00B0679D">
              <w:t>Kindergarten</w:t>
            </w:r>
          </w:p>
          <w:p w14:paraId="5E9C8656" w14:textId="77777777" w:rsidR="00AA01A3" w:rsidRPr="00B0679D" w:rsidRDefault="00AA01A3" w:rsidP="00715C1D">
            <w:pPr>
              <w:pStyle w:val="tablebullet"/>
            </w:pPr>
            <w:r w:rsidRPr="00B0679D">
              <w:t>Grade 1</w:t>
            </w:r>
          </w:p>
          <w:p w14:paraId="0ACF20E5" w14:textId="56F3B611" w:rsidR="00AA01A3" w:rsidRPr="00B0679D" w:rsidRDefault="00AA01A3" w:rsidP="00715C1D">
            <w:pPr>
              <w:pStyle w:val="tablebullet"/>
            </w:pPr>
            <w:r w:rsidRPr="00B0679D">
              <w:t>Grade 2</w:t>
            </w:r>
          </w:p>
        </w:tc>
      </w:tr>
      <w:tr w:rsidR="00AA01A3" w:rsidRPr="00B0679D" w14:paraId="22AE602B" w14:textId="77777777" w:rsidTr="00AC7C81">
        <w:trPr>
          <w:trHeight w:val="345"/>
        </w:trPr>
        <w:tc>
          <w:tcPr>
            <w:tcW w:w="4320" w:type="dxa"/>
          </w:tcPr>
          <w:p w14:paraId="4118EFBE" w14:textId="12089E1F" w:rsidR="00AA01A3" w:rsidRPr="00B0679D" w:rsidRDefault="00AA01A3" w:rsidP="00DA5B2C">
            <w:pPr>
              <w:spacing w:before="0" w:after="0"/>
              <w:ind w:left="0"/>
              <w:textAlignment w:val="baseline"/>
              <w:rPr>
                <w:rFonts w:eastAsia="Times New Roman"/>
                <w:i/>
                <w:color w:val="auto"/>
              </w:rPr>
            </w:pPr>
            <w:r w:rsidRPr="00B0679D">
              <w:rPr>
                <w:rFonts w:eastAsia="Times New Roman"/>
                <w:i/>
                <w:color w:val="auto"/>
              </w:rPr>
              <w:t>Writing Independent Sentences</w:t>
            </w:r>
          </w:p>
        </w:tc>
        <w:tc>
          <w:tcPr>
            <w:tcW w:w="3168" w:type="dxa"/>
          </w:tcPr>
          <w:p w14:paraId="74B212D4" w14:textId="6FA6D3A4" w:rsidR="00AA01A3" w:rsidRPr="00B0679D" w:rsidRDefault="00AA01A3" w:rsidP="00715C1D">
            <w:pPr>
              <w:pStyle w:val="tablebullet"/>
            </w:pPr>
            <w:r w:rsidRPr="00B0679D">
              <w:t>Grades 1–2</w:t>
            </w:r>
          </w:p>
        </w:tc>
        <w:tc>
          <w:tcPr>
            <w:tcW w:w="2448" w:type="dxa"/>
          </w:tcPr>
          <w:p w14:paraId="6E8941CE" w14:textId="1A49EE5F" w:rsidR="00AA01A3" w:rsidRPr="00B0679D" w:rsidRDefault="00AA01A3" w:rsidP="00715C1D">
            <w:pPr>
              <w:pStyle w:val="tablebullet"/>
            </w:pPr>
            <w:r w:rsidRPr="00B0679D">
              <w:t>Grades 1–2</w:t>
            </w:r>
          </w:p>
        </w:tc>
      </w:tr>
      <w:tr w:rsidR="00AA01A3" w:rsidRPr="00B0679D" w14:paraId="3F7C9537" w14:textId="77777777" w:rsidTr="00AC7C81">
        <w:trPr>
          <w:trHeight w:val="150"/>
        </w:trPr>
        <w:tc>
          <w:tcPr>
            <w:tcW w:w="4320" w:type="dxa"/>
          </w:tcPr>
          <w:p w14:paraId="49F76A04" w14:textId="49523FD7" w:rsidR="00AA01A3" w:rsidRPr="00B0679D" w:rsidRDefault="00AA01A3" w:rsidP="00DA5B2C">
            <w:pPr>
              <w:spacing w:before="0" w:after="0"/>
              <w:ind w:left="0"/>
              <w:textAlignment w:val="baseline"/>
              <w:rPr>
                <w:rFonts w:eastAsia="Times New Roman"/>
                <w:i/>
                <w:color w:val="auto"/>
              </w:rPr>
            </w:pPr>
            <w:r w:rsidRPr="00B0679D">
              <w:rPr>
                <w:rFonts w:eastAsia="Times New Roman"/>
                <w:i/>
                <w:color w:val="auto"/>
              </w:rPr>
              <w:t>Writing Describe a Picture</w:t>
            </w:r>
          </w:p>
        </w:tc>
        <w:tc>
          <w:tcPr>
            <w:tcW w:w="3168" w:type="dxa"/>
          </w:tcPr>
          <w:p w14:paraId="7367E5CE" w14:textId="77777777" w:rsidR="00AA01A3" w:rsidRPr="00B0679D" w:rsidRDefault="00AA01A3" w:rsidP="00715C1D">
            <w:pPr>
              <w:pStyle w:val="tablebullet"/>
            </w:pPr>
            <w:r w:rsidRPr="00B0679D">
              <w:t>Numbers 1 and 3</w:t>
            </w:r>
          </w:p>
          <w:p w14:paraId="33AAF5AB" w14:textId="73E813B5" w:rsidR="00AA01A3" w:rsidRPr="00B0679D" w:rsidRDefault="00AA01A3" w:rsidP="00715C1D">
            <w:pPr>
              <w:pStyle w:val="tablebullet"/>
            </w:pPr>
            <w:r w:rsidRPr="00B0679D">
              <w:t>Numbers 2 and 4</w:t>
            </w:r>
          </w:p>
        </w:tc>
        <w:tc>
          <w:tcPr>
            <w:tcW w:w="2448" w:type="dxa"/>
          </w:tcPr>
          <w:p w14:paraId="7C7C12F4" w14:textId="77777777" w:rsidR="00AA01A3" w:rsidRPr="00B0679D" w:rsidRDefault="00AA01A3" w:rsidP="00715C1D">
            <w:pPr>
              <w:pStyle w:val="tablebullet"/>
            </w:pPr>
            <w:r w:rsidRPr="00B0679D">
              <w:t>Numbers 1 and 3</w:t>
            </w:r>
          </w:p>
          <w:p w14:paraId="409F6F46" w14:textId="245F70EE" w:rsidR="00AA01A3" w:rsidRPr="00B0679D" w:rsidRDefault="00AA01A3" w:rsidP="00715C1D">
            <w:pPr>
              <w:pStyle w:val="tablebullet"/>
            </w:pPr>
            <w:r w:rsidRPr="00B0679D">
              <w:t>Numbers 2 and 4</w:t>
            </w:r>
          </w:p>
        </w:tc>
      </w:tr>
      <w:tr w:rsidR="099EBE10" w:rsidRPr="00B0679D" w14:paraId="45E8A1A0" w14:textId="77777777" w:rsidTr="00AC7C81">
        <w:trPr>
          <w:trHeight w:val="150"/>
        </w:trPr>
        <w:tc>
          <w:tcPr>
            <w:tcW w:w="4320" w:type="dxa"/>
          </w:tcPr>
          <w:p w14:paraId="7DA50AE8" w14:textId="2CDA6020" w:rsidR="117FA2B8" w:rsidRPr="00B0679D" w:rsidRDefault="117FA2B8" w:rsidP="00C831D6">
            <w:pPr>
              <w:ind w:left="0"/>
              <w:rPr>
                <w:i/>
                <w:iCs/>
                <w:color w:val="000000" w:themeColor="text1"/>
              </w:rPr>
            </w:pPr>
            <w:r w:rsidRPr="00B0679D">
              <w:rPr>
                <w:i/>
                <w:iCs/>
                <w:color w:val="000000" w:themeColor="text1"/>
              </w:rPr>
              <w:t>Writing Justify an Opinion</w:t>
            </w:r>
          </w:p>
        </w:tc>
        <w:tc>
          <w:tcPr>
            <w:tcW w:w="3168" w:type="dxa"/>
          </w:tcPr>
          <w:p w14:paraId="48E170E6" w14:textId="183902D4" w:rsidR="117FA2B8" w:rsidRPr="00B0679D" w:rsidRDefault="117FA2B8" w:rsidP="00715C1D">
            <w:pPr>
              <w:pStyle w:val="tablebullet"/>
            </w:pPr>
            <w:r w:rsidRPr="00B0679D">
              <w:t>Grades 3–5</w:t>
            </w:r>
          </w:p>
          <w:p w14:paraId="553A48BC" w14:textId="429143D9" w:rsidR="117FA2B8" w:rsidRPr="00B0679D" w:rsidRDefault="117FA2B8" w:rsidP="00715C1D">
            <w:pPr>
              <w:pStyle w:val="tablebullet"/>
            </w:pPr>
            <w:r w:rsidRPr="00B0679D">
              <w:t>Grades 6–8</w:t>
            </w:r>
          </w:p>
          <w:p w14:paraId="1FDA620B" w14:textId="1599219F" w:rsidR="117FA2B8" w:rsidRPr="00B0679D" w:rsidRDefault="117FA2B8" w:rsidP="00715C1D">
            <w:pPr>
              <w:pStyle w:val="tablebullet"/>
            </w:pPr>
            <w:r w:rsidRPr="00B0679D">
              <w:t>Grades 9–12</w:t>
            </w:r>
          </w:p>
        </w:tc>
        <w:tc>
          <w:tcPr>
            <w:tcW w:w="2448" w:type="dxa"/>
          </w:tcPr>
          <w:p w14:paraId="27394953" w14:textId="0C8E5FB7" w:rsidR="7B373938" w:rsidRPr="00B0679D" w:rsidRDefault="7B373938" w:rsidP="00715C1D">
            <w:pPr>
              <w:pStyle w:val="tablebullet"/>
              <w:rPr>
                <w:rFonts w:asciiTheme="minorHAnsi" w:eastAsiaTheme="minorEastAsia" w:hAnsiTheme="minorHAnsi" w:cstheme="minorBidi"/>
              </w:rPr>
            </w:pPr>
            <w:r w:rsidRPr="00B0679D">
              <w:t>Grades 3–5</w:t>
            </w:r>
          </w:p>
          <w:p w14:paraId="02954D1E" w14:textId="5CB1AA8B" w:rsidR="7B373938" w:rsidRPr="00B0679D" w:rsidRDefault="7B373938" w:rsidP="00715C1D">
            <w:pPr>
              <w:pStyle w:val="tablebullet"/>
              <w:rPr>
                <w:rFonts w:asciiTheme="minorHAnsi" w:eastAsiaTheme="minorEastAsia" w:hAnsiTheme="minorHAnsi" w:cstheme="minorBidi"/>
              </w:rPr>
            </w:pPr>
            <w:r w:rsidRPr="00B0679D">
              <w:t>Grades 6–8</w:t>
            </w:r>
          </w:p>
          <w:p w14:paraId="4237FE3C" w14:textId="5F4E8B1F" w:rsidR="7B373938" w:rsidRPr="00B0679D" w:rsidRDefault="7B373938" w:rsidP="00715C1D">
            <w:pPr>
              <w:pStyle w:val="tablebullet"/>
              <w:rPr>
                <w:rFonts w:asciiTheme="minorHAnsi" w:eastAsiaTheme="minorEastAsia" w:hAnsiTheme="minorHAnsi" w:cstheme="minorBidi"/>
              </w:rPr>
            </w:pPr>
            <w:r w:rsidRPr="00B0679D">
              <w:t>Grades 9–12</w:t>
            </w:r>
          </w:p>
          <w:p w14:paraId="6A7FC841" w14:textId="311B4066" w:rsidR="7B373938" w:rsidRPr="00B0679D" w:rsidRDefault="7B373938" w:rsidP="00715C1D">
            <w:pPr>
              <w:pStyle w:val="tablebullet"/>
            </w:pPr>
            <w:r w:rsidRPr="00B0679D">
              <w:t>Grades 6–12</w:t>
            </w:r>
          </w:p>
        </w:tc>
      </w:tr>
      <w:tr w:rsidR="099EBE10" w:rsidRPr="00B0679D" w14:paraId="6D64CEF1" w14:textId="77777777" w:rsidTr="00AC7C81">
        <w:trPr>
          <w:trHeight w:val="150"/>
        </w:trPr>
        <w:tc>
          <w:tcPr>
            <w:tcW w:w="4320" w:type="dxa"/>
          </w:tcPr>
          <w:p w14:paraId="2846FEBE" w14:textId="7AA896B5" w:rsidR="7B373938" w:rsidRPr="00B0679D" w:rsidRDefault="7B373938" w:rsidP="00C831D6">
            <w:pPr>
              <w:ind w:left="0"/>
              <w:rPr>
                <w:i/>
                <w:iCs/>
                <w:color w:val="000000" w:themeColor="text1"/>
              </w:rPr>
            </w:pPr>
            <w:r w:rsidRPr="00B0679D">
              <w:rPr>
                <w:i/>
                <w:iCs/>
                <w:color w:val="000000" w:themeColor="text1"/>
              </w:rPr>
              <w:t>Writing Write About an Experience</w:t>
            </w:r>
          </w:p>
        </w:tc>
        <w:tc>
          <w:tcPr>
            <w:tcW w:w="3168" w:type="dxa"/>
          </w:tcPr>
          <w:p w14:paraId="06D32231" w14:textId="6DB0B507" w:rsidR="7B373938" w:rsidRPr="00B0679D" w:rsidRDefault="7B373938" w:rsidP="00715C1D">
            <w:pPr>
              <w:pStyle w:val="tablebullet"/>
            </w:pPr>
            <w:r w:rsidRPr="00B0679D">
              <w:t>Grades 6–8</w:t>
            </w:r>
          </w:p>
          <w:p w14:paraId="1E70C06E" w14:textId="2BD58FEF" w:rsidR="0F101363" w:rsidRPr="00B0679D" w:rsidRDefault="0F101363" w:rsidP="00715C1D">
            <w:pPr>
              <w:pStyle w:val="tablebullet"/>
            </w:pPr>
            <w:r w:rsidRPr="00B0679D">
              <w:t>Grades 9–12</w:t>
            </w:r>
          </w:p>
        </w:tc>
        <w:tc>
          <w:tcPr>
            <w:tcW w:w="2448" w:type="dxa"/>
          </w:tcPr>
          <w:p w14:paraId="3AA40491" w14:textId="4460CC48" w:rsidR="6F3C1538" w:rsidRPr="00B0679D" w:rsidRDefault="6F3C1538" w:rsidP="00715C1D">
            <w:pPr>
              <w:pStyle w:val="tablebullet"/>
            </w:pPr>
            <w:r w:rsidRPr="00B0679D">
              <w:t>Grades 6–8</w:t>
            </w:r>
          </w:p>
          <w:p w14:paraId="5D686B42" w14:textId="396D5A87" w:rsidR="6F3C1538" w:rsidRPr="00B0679D" w:rsidRDefault="6F3C1538" w:rsidP="00715C1D">
            <w:pPr>
              <w:pStyle w:val="tablebullet"/>
            </w:pPr>
            <w:r w:rsidRPr="00B0679D">
              <w:t>Grades 9–12</w:t>
            </w:r>
          </w:p>
          <w:p w14:paraId="1E8E1376" w14:textId="0927C8D4" w:rsidR="6F3C1538" w:rsidRPr="00B0679D" w:rsidRDefault="6F3C1538" w:rsidP="00715C1D">
            <w:pPr>
              <w:pStyle w:val="tablebullet"/>
            </w:pPr>
            <w:r w:rsidRPr="00B0679D">
              <w:t>Grades 6–12</w:t>
            </w:r>
          </w:p>
        </w:tc>
      </w:tr>
    </w:tbl>
    <w:p w14:paraId="5A9B8CB0" w14:textId="3B39D90E" w:rsidR="003E0F14" w:rsidRPr="00B0679D" w:rsidRDefault="003E0F14" w:rsidP="00A10134">
      <w:pPr>
        <w:pStyle w:val="Heading3"/>
      </w:pPr>
      <w:bookmarkStart w:id="135" w:name="_Toc220330843"/>
      <w:r w:rsidRPr="00B0679D">
        <w:t>Rotating Score Validation Process</w:t>
      </w:r>
      <w:bookmarkEnd w:id="135"/>
    </w:p>
    <w:p w14:paraId="1F4024B5" w14:textId="1C16DADA" w:rsidR="00207018" w:rsidRPr="00B0679D" w:rsidRDefault="00154B2E" w:rsidP="00154B2E">
      <w:pPr>
        <w:textAlignment w:val="baseline"/>
      </w:pPr>
      <w:r w:rsidRPr="00B0679D">
        <w:t xml:space="preserve">Approximately </w:t>
      </w:r>
      <w:r w:rsidR="006102D2" w:rsidRPr="00B0679D">
        <w:t xml:space="preserve">10 </w:t>
      </w:r>
      <w:r w:rsidRPr="00B0679D">
        <w:t xml:space="preserve">percent of LEAs in California were identified by the CDE to take part in the RSVP for the Initial ELPAC in </w:t>
      </w:r>
      <w:r w:rsidR="00710EC4" w:rsidRPr="00B0679D">
        <w:t>2019–2020</w:t>
      </w:r>
      <w:r w:rsidRPr="00B0679D">
        <w:t>. These identified LEAs returned their scannable Answer Books to the testing contractor, ETS</w:t>
      </w:r>
      <w:r w:rsidR="00062FBE" w:rsidRPr="00B0679D">
        <w:t>,</w:t>
      </w:r>
      <w:r w:rsidRPr="00B0679D">
        <w:t xml:space="preserve"> after local scoring and LST entry of scores. This process helped to produce task</w:t>
      </w:r>
      <w:r w:rsidR="00207018" w:rsidRPr="00B0679D">
        <w:t>-</w:t>
      </w:r>
      <w:r w:rsidRPr="00B0679D">
        <w:t>level statistics at the domain level for the Initial ELPAC, validate scores, and provide technical assistance for guidance in understanding the score reports. Results pertaining to the RSVP are presented in</w:t>
      </w:r>
      <w:r w:rsidR="00891BE8" w:rsidRPr="00B0679D">
        <w:t xml:space="preserve"> </w:t>
      </w:r>
      <w:hyperlink w:anchor="_Test_Analyses_and">
        <w:r w:rsidR="00891BE8" w:rsidRPr="00B0679D">
          <w:rPr>
            <w:rStyle w:val="Hyperlink"/>
          </w:rPr>
          <w:t>chapter 5</w:t>
        </w:r>
      </w:hyperlink>
      <w:r w:rsidRPr="00B0679D">
        <w:t xml:space="preserve">. </w:t>
      </w:r>
    </w:p>
    <w:p w14:paraId="352F44C8" w14:textId="7B568F9C" w:rsidR="00162265" w:rsidRPr="00B0679D" w:rsidRDefault="00154B2E" w:rsidP="00154B2E">
      <w:pPr>
        <w:textAlignment w:val="baseline"/>
      </w:pPr>
      <w:r w:rsidRPr="00B0679D">
        <w:t>LEAs</w:t>
      </w:r>
      <w:r w:rsidR="002A1ED6" w:rsidRPr="00B0679D">
        <w:t xml:space="preserve"> identified to participate in the RSVP</w:t>
      </w:r>
      <w:r w:rsidRPr="00B0679D">
        <w:t xml:space="preserve"> returned Answer Books for tests completed </w:t>
      </w:r>
      <w:r w:rsidR="00E23F74" w:rsidRPr="00B0679D">
        <w:t>from</w:t>
      </w:r>
      <w:r w:rsidRPr="00B0679D">
        <w:t xml:space="preserve"> July 1 to October 31, </w:t>
      </w:r>
      <w:r w:rsidR="004B7FA3" w:rsidRPr="00B0679D">
        <w:t>2019</w:t>
      </w:r>
      <w:r w:rsidRPr="00B0679D">
        <w:t>. The LEAs were provided comparison report files in November, December, and January that showed scores from two sources: (1) scores entered in the LST by the LEA and (2) scores from the scoring at ETS.</w:t>
      </w:r>
    </w:p>
    <w:p w14:paraId="05728587" w14:textId="1F240ED5" w:rsidR="002C0AB4" w:rsidRPr="00B0679D" w:rsidRDefault="007568EB" w:rsidP="00C50EE7">
      <w:pPr>
        <w:keepNext/>
        <w:keepLines/>
        <w:textAlignment w:val="baseline"/>
      </w:pPr>
      <w:r w:rsidRPr="007D04E8">
        <w:rPr>
          <w:rStyle w:val="Cross-Reference"/>
        </w:rPr>
        <w:lastRenderedPageBreak/>
        <w:fldChar w:fldCharType="begin"/>
      </w:r>
      <w:r w:rsidRPr="007D04E8">
        <w:rPr>
          <w:rStyle w:val="Cross-Reference"/>
        </w:rPr>
        <w:instrText xml:space="preserve"> REF _Ref64558966 \h  \* MERGEFORMAT </w:instrText>
      </w:r>
      <w:r w:rsidRPr="007D04E8">
        <w:rPr>
          <w:rStyle w:val="Cross-Reference"/>
        </w:rPr>
      </w:r>
      <w:r w:rsidRPr="007D04E8">
        <w:rPr>
          <w:rStyle w:val="Cross-Reference"/>
        </w:rPr>
        <w:fldChar w:fldCharType="separate"/>
      </w:r>
      <w:r w:rsidR="008103D3" w:rsidRPr="007D04E8">
        <w:rPr>
          <w:rStyle w:val="Cross-Reference"/>
        </w:rPr>
        <w:t>Table 4.5</w:t>
      </w:r>
      <w:r w:rsidRPr="007D04E8">
        <w:rPr>
          <w:rStyle w:val="Cross-Reference"/>
        </w:rPr>
        <w:fldChar w:fldCharType="end"/>
      </w:r>
      <w:r w:rsidR="00130E69" w:rsidRPr="00B0679D">
        <w:t xml:space="preserve"> reports correlation coefficients between ETS and official scores for the RSVP samples. All the coefficients were a</w:t>
      </w:r>
      <w:r w:rsidR="00C17882" w:rsidRPr="00B0679D">
        <w:t>t</w:t>
      </w:r>
      <w:r w:rsidR="00130E69" w:rsidRPr="00B0679D">
        <w:t xml:space="preserve"> least 0.9</w:t>
      </w:r>
      <w:r w:rsidR="00556BDB" w:rsidRPr="00B0679D">
        <w:t>4</w:t>
      </w:r>
      <w:r w:rsidR="00E23F74" w:rsidRPr="00B0679D">
        <w:t>,</w:t>
      </w:r>
      <w:r w:rsidR="0081357F" w:rsidRPr="00B0679D">
        <w:t xml:space="preserve"> indicating a very high level of </w:t>
      </w:r>
      <w:r w:rsidR="00556BDB" w:rsidRPr="00B0679D">
        <w:t>correlation</w:t>
      </w:r>
      <w:r w:rsidR="0081357F" w:rsidRPr="00B0679D">
        <w:t xml:space="preserve"> between scores that local </w:t>
      </w:r>
      <w:r w:rsidR="00207018" w:rsidRPr="00B0679D">
        <w:t xml:space="preserve">test </w:t>
      </w:r>
      <w:r w:rsidR="0081357F" w:rsidRPr="00B0679D">
        <w:t xml:space="preserve">examiners and ETS assigned to the students in 2019–2020 for </w:t>
      </w:r>
      <w:r w:rsidR="00E23F74" w:rsidRPr="00B0679D">
        <w:t xml:space="preserve">the </w:t>
      </w:r>
      <w:r w:rsidR="0081357F" w:rsidRPr="00B0679D">
        <w:t>Initial ELPAC.</w:t>
      </w:r>
    </w:p>
    <w:p w14:paraId="7C623FC7" w14:textId="19C7DF34" w:rsidR="00277FCF" w:rsidRPr="00B0679D" w:rsidRDefault="00277FCF" w:rsidP="006A295E">
      <w:pPr>
        <w:pStyle w:val="Caption"/>
      </w:pPr>
      <w:bookmarkStart w:id="136" w:name="_Ref64558966"/>
      <w:bookmarkStart w:id="137" w:name="_Toc220331104"/>
      <w:r w:rsidRPr="00B0679D">
        <w:t xml:space="preserve">Table </w:t>
      </w:r>
      <w:fldSimple w:instr=" STYLEREF 2 \s ">
        <w:r w:rsidR="00D52A1A">
          <w:rPr>
            <w:noProof/>
          </w:rPr>
          <w:t>4</w:t>
        </w:r>
      </w:fldSimple>
      <w:r w:rsidR="00D52A1A">
        <w:t>.</w:t>
      </w:r>
      <w:fldSimple w:instr=" SEQ Table \* ARABIC \s 2 ">
        <w:r w:rsidR="00D52A1A">
          <w:rPr>
            <w:noProof/>
          </w:rPr>
          <w:t>5</w:t>
        </w:r>
      </w:fldSimple>
      <w:bookmarkEnd w:id="136"/>
      <w:r w:rsidRPr="00B0679D">
        <w:t xml:space="preserve"> </w:t>
      </w:r>
      <w:r w:rsidR="00A17886" w:rsidRPr="00B0679D">
        <w:t xml:space="preserve"> </w:t>
      </w:r>
      <w:r w:rsidRPr="00B0679D">
        <w:t>Correlation Between ETS and Official Scores for RSVP Samples</w:t>
      </w:r>
      <w:bookmarkEnd w:id="137"/>
    </w:p>
    <w:tbl>
      <w:tblPr>
        <w:tblStyle w:val="TRs"/>
        <w:tblW w:w="0" w:type="auto"/>
        <w:tblLook w:val="04A0" w:firstRow="1" w:lastRow="0" w:firstColumn="1" w:lastColumn="0" w:noHBand="0" w:noVBand="1"/>
        <w:tblDescription w:val="Recommended Threshold Scores for Oral Language Skill and Associated Theta Score"/>
      </w:tblPr>
      <w:tblGrid>
        <w:gridCol w:w="1872"/>
        <w:gridCol w:w="1008"/>
        <w:gridCol w:w="1008"/>
        <w:gridCol w:w="1008"/>
        <w:gridCol w:w="1008"/>
        <w:gridCol w:w="1008"/>
        <w:gridCol w:w="1008"/>
        <w:gridCol w:w="1008"/>
        <w:gridCol w:w="1008"/>
      </w:tblGrid>
      <w:tr w:rsidR="008B07F3" w:rsidRPr="00B0679D" w14:paraId="4EB0350A" w14:textId="77777777" w:rsidTr="008B07F3">
        <w:trPr>
          <w:cnfStyle w:val="100000000000" w:firstRow="1" w:lastRow="0" w:firstColumn="0" w:lastColumn="0" w:oddVBand="0" w:evenVBand="0" w:oddHBand="0" w:evenHBand="0" w:firstRowFirstColumn="0" w:firstRowLastColumn="0" w:lastRowFirstColumn="0" w:lastRowLastColumn="0"/>
          <w:trHeight w:val="2736"/>
        </w:trPr>
        <w:tc>
          <w:tcPr>
            <w:tcW w:w="1872" w:type="dxa"/>
          </w:tcPr>
          <w:p w14:paraId="00725DD9" w14:textId="61F25C73" w:rsidR="00DE5E2D" w:rsidRPr="00B0679D" w:rsidRDefault="00DE5E2D" w:rsidP="008B07F3">
            <w:pPr>
              <w:pStyle w:val="TableHead"/>
              <w:rPr>
                <w:noProof w:val="0"/>
              </w:rPr>
            </w:pPr>
            <w:r w:rsidRPr="00B0679D">
              <w:rPr>
                <w:noProof w:val="0"/>
                <w:lang w:eastAsia="ko-KR"/>
              </w:rPr>
              <w:t>Grade Level or Grade Span</w:t>
            </w:r>
          </w:p>
        </w:tc>
        <w:tc>
          <w:tcPr>
            <w:tcW w:w="1008" w:type="dxa"/>
            <w:textDirection w:val="btLr"/>
            <w:vAlign w:val="center"/>
          </w:tcPr>
          <w:p w14:paraId="3E871099" w14:textId="29D19BFE" w:rsidR="00DE5E2D" w:rsidRPr="00B0679D" w:rsidRDefault="00DE5E2D" w:rsidP="00DE5E2D">
            <w:pPr>
              <w:pStyle w:val="TableHead"/>
              <w:ind w:left="72"/>
              <w:jc w:val="left"/>
              <w:rPr>
                <w:noProof w:val="0"/>
              </w:rPr>
            </w:pPr>
            <w:r w:rsidRPr="00B0679D">
              <w:rPr>
                <w:noProof w:val="0"/>
                <w:lang w:eastAsia="ko-KR"/>
              </w:rPr>
              <w:t>Listening: Total Score Points</w:t>
            </w:r>
          </w:p>
        </w:tc>
        <w:tc>
          <w:tcPr>
            <w:tcW w:w="1008" w:type="dxa"/>
            <w:textDirection w:val="btLr"/>
            <w:vAlign w:val="center"/>
          </w:tcPr>
          <w:p w14:paraId="5E9481FC" w14:textId="695A2E8C" w:rsidR="00DE5E2D" w:rsidRPr="00B0679D" w:rsidRDefault="00DE5E2D" w:rsidP="00DE5E2D">
            <w:pPr>
              <w:pStyle w:val="TableHead"/>
              <w:ind w:left="72"/>
              <w:jc w:val="left"/>
              <w:rPr>
                <w:noProof w:val="0"/>
              </w:rPr>
            </w:pPr>
            <w:r w:rsidRPr="00B0679D">
              <w:rPr>
                <w:noProof w:val="0"/>
                <w:lang w:eastAsia="ko-KR"/>
              </w:rPr>
              <w:t>Listening: Correlation Between ETS and Official Scores</w:t>
            </w:r>
          </w:p>
        </w:tc>
        <w:tc>
          <w:tcPr>
            <w:tcW w:w="1008" w:type="dxa"/>
            <w:textDirection w:val="btLr"/>
            <w:vAlign w:val="center"/>
          </w:tcPr>
          <w:p w14:paraId="024B876D" w14:textId="43B89171" w:rsidR="00DE5E2D" w:rsidRPr="00B0679D" w:rsidRDefault="00DE5E2D" w:rsidP="00DE5E2D">
            <w:pPr>
              <w:pStyle w:val="TableHead"/>
              <w:ind w:left="72"/>
              <w:jc w:val="left"/>
              <w:rPr>
                <w:noProof w:val="0"/>
              </w:rPr>
            </w:pPr>
            <w:r w:rsidRPr="00B0679D">
              <w:rPr>
                <w:noProof w:val="0"/>
                <w:lang w:eastAsia="ko-KR"/>
              </w:rPr>
              <w:t>Speaking: Total Score Points</w:t>
            </w:r>
          </w:p>
        </w:tc>
        <w:tc>
          <w:tcPr>
            <w:tcW w:w="1008" w:type="dxa"/>
            <w:textDirection w:val="btLr"/>
            <w:vAlign w:val="center"/>
          </w:tcPr>
          <w:p w14:paraId="26972323" w14:textId="1AB07B10" w:rsidR="00DE5E2D" w:rsidRPr="00B0679D" w:rsidRDefault="00DE5E2D" w:rsidP="00DE5E2D">
            <w:pPr>
              <w:pStyle w:val="TableHead"/>
              <w:ind w:left="72"/>
              <w:jc w:val="left"/>
              <w:rPr>
                <w:noProof w:val="0"/>
              </w:rPr>
            </w:pPr>
            <w:r w:rsidRPr="00B0679D">
              <w:rPr>
                <w:noProof w:val="0"/>
                <w:lang w:eastAsia="ko-KR"/>
              </w:rPr>
              <w:t>Speaking: Correlation Between ETS and Official Scores</w:t>
            </w:r>
          </w:p>
        </w:tc>
        <w:tc>
          <w:tcPr>
            <w:tcW w:w="1008" w:type="dxa"/>
            <w:textDirection w:val="btLr"/>
            <w:vAlign w:val="center"/>
          </w:tcPr>
          <w:p w14:paraId="0F2BB496" w14:textId="7F6DD493" w:rsidR="00DE5E2D" w:rsidRPr="00B0679D" w:rsidRDefault="00DE5E2D" w:rsidP="00DE5E2D">
            <w:pPr>
              <w:pStyle w:val="TableHead"/>
              <w:ind w:left="72"/>
              <w:jc w:val="left"/>
              <w:rPr>
                <w:noProof w:val="0"/>
              </w:rPr>
            </w:pPr>
            <w:r w:rsidRPr="00B0679D">
              <w:rPr>
                <w:noProof w:val="0"/>
                <w:lang w:eastAsia="ko-KR"/>
              </w:rPr>
              <w:t>Reading: Total Score Points</w:t>
            </w:r>
          </w:p>
        </w:tc>
        <w:tc>
          <w:tcPr>
            <w:tcW w:w="1008" w:type="dxa"/>
            <w:textDirection w:val="btLr"/>
            <w:vAlign w:val="center"/>
          </w:tcPr>
          <w:p w14:paraId="1ABB91D2" w14:textId="76374731" w:rsidR="00DE5E2D" w:rsidRPr="00B0679D" w:rsidRDefault="00DE5E2D" w:rsidP="00DE5E2D">
            <w:pPr>
              <w:pStyle w:val="TableHead"/>
              <w:ind w:left="72"/>
              <w:jc w:val="left"/>
              <w:rPr>
                <w:noProof w:val="0"/>
              </w:rPr>
            </w:pPr>
            <w:r w:rsidRPr="00B0679D">
              <w:rPr>
                <w:noProof w:val="0"/>
                <w:lang w:eastAsia="ko-KR"/>
              </w:rPr>
              <w:t>Reading: Correlation Between ETS and Official Scores</w:t>
            </w:r>
          </w:p>
        </w:tc>
        <w:tc>
          <w:tcPr>
            <w:tcW w:w="1008" w:type="dxa"/>
            <w:textDirection w:val="btLr"/>
            <w:vAlign w:val="center"/>
          </w:tcPr>
          <w:p w14:paraId="28D5E907" w14:textId="19D35353" w:rsidR="00DE5E2D" w:rsidRPr="00B0679D" w:rsidRDefault="00DE5E2D" w:rsidP="00DE5E2D">
            <w:pPr>
              <w:pStyle w:val="TableHead"/>
              <w:ind w:left="72"/>
              <w:jc w:val="left"/>
              <w:rPr>
                <w:noProof w:val="0"/>
              </w:rPr>
            </w:pPr>
            <w:r w:rsidRPr="00B0679D">
              <w:rPr>
                <w:noProof w:val="0"/>
                <w:lang w:eastAsia="ko-KR"/>
              </w:rPr>
              <w:t>Writing: Total Score Points</w:t>
            </w:r>
          </w:p>
        </w:tc>
        <w:tc>
          <w:tcPr>
            <w:tcW w:w="1008" w:type="dxa"/>
            <w:textDirection w:val="btLr"/>
            <w:vAlign w:val="center"/>
          </w:tcPr>
          <w:p w14:paraId="31596CD0" w14:textId="5B305F15" w:rsidR="00DE5E2D" w:rsidRPr="00B0679D" w:rsidRDefault="00DE5E2D" w:rsidP="00DE5E2D">
            <w:pPr>
              <w:pStyle w:val="TableHead"/>
              <w:ind w:left="72"/>
              <w:jc w:val="left"/>
              <w:rPr>
                <w:noProof w:val="0"/>
              </w:rPr>
            </w:pPr>
            <w:r w:rsidRPr="00B0679D">
              <w:rPr>
                <w:noProof w:val="0"/>
                <w:lang w:eastAsia="ko-KR"/>
              </w:rPr>
              <w:t>Writing: Correlation Between ETS and Official Scores</w:t>
            </w:r>
          </w:p>
        </w:tc>
      </w:tr>
      <w:tr w:rsidR="00DE5E2D" w:rsidRPr="00B0679D" w14:paraId="1E27453A" w14:textId="77777777" w:rsidTr="008B07F3">
        <w:tc>
          <w:tcPr>
            <w:tcW w:w="1872" w:type="dxa"/>
            <w:tcBorders>
              <w:top w:val="single" w:sz="4" w:space="0" w:color="auto"/>
            </w:tcBorders>
          </w:tcPr>
          <w:p w14:paraId="58EF936D" w14:textId="74F95867" w:rsidR="00DE5E2D" w:rsidRPr="00B0679D" w:rsidRDefault="00DE5E2D" w:rsidP="00DE5E2D">
            <w:pPr>
              <w:pStyle w:val="TableText"/>
              <w:keepNext/>
              <w:rPr>
                <w:noProof w:val="0"/>
              </w:rPr>
            </w:pPr>
            <w:r w:rsidRPr="00B0679D">
              <w:rPr>
                <w:rFonts w:eastAsia="Times New Roman"/>
                <w:noProof w:val="0"/>
                <w:lang w:eastAsia="ko-KR"/>
              </w:rPr>
              <w:t>Kindergarten</w:t>
            </w:r>
          </w:p>
        </w:tc>
        <w:tc>
          <w:tcPr>
            <w:tcW w:w="1008" w:type="dxa"/>
            <w:tcBorders>
              <w:top w:val="single" w:sz="4" w:space="0" w:color="auto"/>
            </w:tcBorders>
          </w:tcPr>
          <w:p w14:paraId="79F7B1C8" w14:textId="1CC14B13" w:rsidR="00DE5E2D" w:rsidRPr="00B0679D" w:rsidRDefault="00DE5E2D" w:rsidP="00DE5E2D">
            <w:pPr>
              <w:pStyle w:val="TableText"/>
              <w:rPr>
                <w:noProof w:val="0"/>
              </w:rPr>
            </w:pPr>
            <w:r w:rsidRPr="00B0679D">
              <w:rPr>
                <w:noProof w:val="0"/>
              </w:rPr>
              <w:t>12</w:t>
            </w:r>
          </w:p>
        </w:tc>
        <w:tc>
          <w:tcPr>
            <w:tcW w:w="1008" w:type="dxa"/>
            <w:tcBorders>
              <w:top w:val="single" w:sz="4" w:space="0" w:color="auto"/>
            </w:tcBorders>
          </w:tcPr>
          <w:p w14:paraId="2E6C4928" w14:textId="3E69E1DB" w:rsidR="00DE5E2D" w:rsidRPr="00B0679D" w:rsidRDefault="00DE5E2D" w:rsidP="00DE5E2D">
            <w:pPr>
              <w:pStyle w:val="TableText"/>
              <w:rPr>
                <w:noProof w:val="0"/>
              </w:rPr>
            </w:pPr>
            <w:r w:rsidRPr="00B0679D">
              <w:rPr>
                <w:noProof w:val="0"/>
              </w:rPr>
              <w:t>0.992</w:t>
            </w:r>
          </w:p>
        </w:tc>
        <w:tc>
          <w:tcPr>
            <w:tcW w:w="1008" w:type="dxa"/>
            <w:tcBorders>
              <w:top w:val="single" w:sz="4" w:space="0" w:color="auto"/>
            </w:tcBorders>
          </w:tcPr>
          <w:p w14:paraId="0B3F54FB" w14:textId="7F0A731C" w:rsidR="00DE5E2D" w:rsidRPr="00B0679D" w:rsidRDefault="00DE5E2D" w:rsidP="00DE5E2D">
            <w:pPr>
              <w:pStyle w:val="TableText"/>
              <w:rPr>
                <w:noProof w:val="0"/>
              </w:rPr>
            </w:pPr>
            <w:r w:rsidRPr="00B0679D">
              <w:rPr>
                <w:noProof w:val="0"/>
              </w:rPr>
              <w:t>15</w:t>
            </w:r>
          </w:p>
        </w:tc>
        <w:tc>
          <w:tcPr>
            <w:tcW w:w="1008" w:type="dxa"/>
            <w:tcBorders>
              <w:top w:val="single" w:sz="4" w:space="0" w:color="auto"/>
            </w:tcBorders>
          </w:tcPr>
          <w:p w14:paraId="17ABE5AC" w14:textId="4EEEF03B" w:rsidR="00DE5E2D" w:rsidRPr="00B0679D" w:rsidRDefault="00DE5E2D" w:rsidP="00DE5E2D">
            <w:pPr>
              <w:pStyle w:val="TableText"/>
              <w:rPr>
                <w:noProof w:val="0"/>
              </w:rPr>
            </w:pPr>
            <w:r w:rsidRPr="00B0679D">
              <w:rPr>
                <w:noProof w:val="0"/>
              </w:rPr>
              <w:t>0.997</w:t>
            </w:r>
          </w:p>
        </w:tc>
        <w:tc>
          <w:tcPr>
            <w:tcW w:w="1008" w:type="dxa"/>
            <w:tcBorders>
              <w:top w:val="single" w:sz="4" w:space="0" w:color="auto"/>
            </w:tcBorders>
          </w:tcPr>
          <w:p w14:paraId="3896ABB6" w14:textId="3F82F966" w:rsidR="00DE5E2D" w:rsidRPr="00B0679D" w:rsidRDefault="00DE5E2D" w:rsidP="00DE5E2D">
            <w:pPr>
              <w:pStyle w:val="TableText"/>
              <w:rPr>
                <w:noProof w:val="0"/>
              </w:rPr>
            </w:pPr>
            <w:r w:rsidRPr="00B0679D">
              <w:rPr>
                <w:noProof w:val="0"/>
              </w:rPr>
              <w:t>11</w:t>
            </w:r>
          </w:p>
        </w:tc>
        <w:tc>
          <w:tcPr>
            <w:tcW w:w="1008" w:type="dxa"/>
            <w:tcBorders>
              <w:top w:val="single" w:sz="4" w:space="0" w:color="auto"/>
            </w:tcBorders>
          </w:tcPr>
          <w:p w14:paraId="07462FC0" w14:textId="1EA6A276" w:rsidR="00DE5E2D" w:rsidRPr="00B0679D" w:rsidRDefault="00DE5E2D" w:rsidP="00DE5E2D">
            <w:pPr>
              <w:pStyle w:val="TableText"/>
              <w:rPr>
                <w:noProof w:val="0"/>
              </w:rPr>
            </w:pPr>
            <w:r w:rsidRPr="00B0679D">
              <w:rPr>
                <w:noProof w:val="0"/>
              </w:rPr>
              <w:t>0.979</w:t>
            </w:r>
          </w:p>
        </w:tc>
        <w:tc>
          <w:tcPr>
            <w:tcW w:w="1008" w:type="dxa"/>
            <w:tcBorders>
              <w:top w:val="single" w:sz="4" w:space="0" w:color="auto"/>
            </w:tcBorders>
          </w:tcPr>
          <w:p w14:paraId="2AA288EE" w14:textId="79B34BA0" w:rsidR="00DE5E2D" w:rsidRPr="00B0679D" w:rsidRDefault="00DE5E2D" w:rsidP="00DE5E2D">
            <w:pPr>
              <w:pStyle w:val="TableText"/>
              <w:rPr>
                <w:noProof w:val="0"/>
              </w:rPr>
            </w:pPr>
            <w:r w:rsidRPr="00B0679D">
              <w:rPr>
                <w:noProof w:val="0"/>
              </w:rPr>
              <w:t>12</w:t>
            </w:r>
          </w:p>
        </w:tc>
        <w:tc>
          <w:tcPr>
            <w:tcW w:w="1008" w:type="dxa"/>
            <w:tcBorders>
              <w:top w:val="single" w:sz="4" w:space="0" w:color="auto"/>
            </w:tcBorders>
          </w:tcPr>
          <w:p w14:paraId="386BE46F" w14:textId="6E693341" w:rsidR="00DE5E2D" w:rsidRPr="00B0679D" w:rsidRDefault="00DE5E2D" w:rsidP="00DE5E2D">
            <w:pPr>
              <w:pStyle w:val="TableText"/>
              <w:rPr>
                <w:noProof w:val="0"/>
              </w:rPr>
            </w:pPr>
            <w:r w:rsidRPr="00B0679D">
              <w:rPr>
                <w:noProof w:val="0"/>
              </w:rPr>
              <w:t>0.969</w:t>
            </w:r>
          </w:p>
        </w:tc>
      </w:tr>
      <w:tr w:rsidR="00DE5E2D" w:rsidRPr="00B0679D" w14:paraId="7C3C8D5C" w14:textId="77777777" w:rsidTr="00DE5E2D">
        <w:tc>
          <w:tcPr>
            <w:tcW w:w="1872" w:type="dxa"/>
          </w:tcPr>
          <w:p w14:paraId="63977FCF" w14:textId="54E047D0" w:rsidR="00DE5E2D" w:rsidRPr="00B0679D" w:rsidRDefault="00DE5E2D" w:rsidP="00DE5E2D">
            <w:pPr>
              <w:pStyle w:val="TableText"/>
              <w:keepNext/>
              <w:rPr>
                <w:noProof w:val="0"/>
              </w:rPr>
            </w:pPr>
            <w:r w:rsidRPr="00B0679D">
              <w:rPr>
                <w:rFonts w:eastAsia="Times New Roman"/>
                <w:noProof w:val="0"/>
                <w:lang w:eastAsia="ko-KR"/>
              </w:rPr>
              <w:t>1</w:t>
            </w:r>
          </w:p>
        </w:tc>
        <w:tc>
          <w:tcPr>
            <w:tcW w:w="1008" w:type="dxa"/>
          </w:tcPr>
          <w:p w14:paraId="460F1BD0" w14:textId="3B2FD280" w:rsidR="00DE5E2D" w:rsidRPr="00B0679D" w:rsidRDefault="00DE5E2D" w:rsidP="00DE5E2D">
            <w:pPr>
              <w:pStyle w:val="TableText"/>
              <w:rPr>
                <w:noProof w:val="0"/>
              </w:rPr>
            </w:pPr>
            <w:r w:rsidRPr="00B0679D">
              <w:rPr>
                <w:noProof w:val="0"/>
              </w:rPr>
              <w:t>12</w:t>
            </w:r>
          </w:p>
        </w:tc>
        <w:tc>
          <w:tcPr>
            <w:tcW w:w="1008" w:type="dxa"/>
          </w:tcPr>
          <w:p w14:paraId="4CAADED1" w14:textId="34AB4D78" w:rsidR="00DE5E2D" w:rsidRPr="00B0679D" w:rsidRDefault="00DE5E2D" w:rsidP="00DE5E2D">
            <w:pPr>
              <w:pStyle w:val="TableText"/>
              <w:rPr>
                <w:noProof w:val="0"/>
              </w:rPr>
            </w:pPr>
            <w:r w:rsidRPr="00B0679D">
              <w:rPr>
                <w:noProof w:val="0"/>
              </w:rPr>
              <w:t>0.991</w:t>
            </w:r>
          </w:p>
        </w:tc>
        <w:tc>
          <w:tcPr>
            <w:tcW w:w="1008" w:type="dxa"/>
          </w:tcPr>
          <w:p w14:paraId="5232D31D" w14:textId="2AC7CDAF" w:rsidR="00DE5E2D" w:rsidRPr="00B0679D" w:rsidRDefault="00DE5E2D" w:rsidP="00DE5E2D">
            <w:pPr>
              <w:pStyle w:val="TableText"/>
              <w:rPr>
                <w:noProof w:val="0"/>
              </w:rPr>
            </w:pPr>
            <w:r w:rsidRPr="00B0679D">
              <w:rPr>
                <w:noProof w:val="0"/>
              </w:rPr>
              <w:t>17</w:t>
            </w:r>
          </w:p>
        </w:tc>
        <w:tc>
          <w:tcPr>
            <w:tcW w:w="1008" w:type="dxa"/>
          </w:tcPr>
          <w:p w14:paraId="02D9DB8D" w14:textId="4E2A8B4A" w:rsidR="00DE5E2D" w:rsidRPr="00B0679D" w:rsidRDefault="00DE5E2D" w:rsidP="00DE5E2D">
            <w:pPr>
              <w:pStyle w:val="TableText"/>
              <w:rPr>
                <w:noProof w:val="0"/>
              </w:rPr>
            </w:pPr>
            <w:r w:rsidRPr="00B0679D">
              <w:rPr>
                <w:noProof w:val="0"/>
              </w:rPr>
              <w:t>1.000</w:t>
            </w:r>
          </w:p>
        </w:tc>
        <w:tc>
          <w:tcPr>
            <w:tcW w:w="1008" w:type="dxa"/>
          </w:tcPr>
          <w:p w14:paraId="7AC865CB" w14:textId="512E721E" w:rsidR="00DE5E2D" w:rsidRPr="00B0679D" w:rsidRDefault="00DE5E2D" w:rsidP="00DE5E2D">
            <w:pPr>
              <w:pStyle w:val="TableText"/>
              <w:rPr>
                <w:noProof w:val="0"/>
              </w:rPr>
            </w:pPr>
            <w:r w:rsidRPr="00B0679D">
              <w:rPr>
                <w:noProof w:val="0"/>
              </w:rPr>
              <w:t>10</w:t>
            </w:r>
          </w:p>
        </w:tc>
        <w:tc>
          <w:tcPr>
            <w:tcW w:w="1008" w:type="dxa"/>
          </w:tcPr>
          <w:p w14:paraId="74F61814" w14:textId="7DDCD9BD" w:rsidR="00DE5E2D" w:rsidRPr="00B0679D" w:rsidRDefault="00DE5E2D" w:rsidP="00DE5E2D">
            <w:pPr>
              <w:pStyle w:val="TableText"/>
              <w:rPr>
                <w:noProof w:val="0"/>
              </w:rPr>
            </w:pPr>
            <w:r w:rsidRPr="00B0679D">
              <w:rPr>
                <w:noProof w:val="0"/>
              </w:rPr>
              <w:t>0.994</w:t>
            </w:r>
          </w:p>
        </w:tc>
        <w:tc>
          <w:tcPr>
            <w:tcW w:w="1008" w:type="dxa"/>
          </w:tcPr>
          <w:p w14:paraId="2006A770" w14:textId="1C9A16A2" w:rsidR="00DE5E2D" w:rsidRPr="00B0679D" w:rsidRDefault="00DE5E2D" w:rsidP="00DE5E2D">
            <w:pPr>
              <w:pStyle w:val="TableText"/>
              <w:rPr>
                <w:noProof w:val="0"/>
              </w:rPr>
            </w:pPr>
            <w:r w:rsidRPr="00B0679D">
              <w:rPr>
                <w:noProof w:val="0"/>
              </w:rPr>
              <w:t>13</w:t>
            </w:r>
          </w:p>
        </w:tc>
        <w:tc>
          <w:tcPr>
            <w:tcW w:w="1008" w:type="dxa"/>
          </w:tcPr>
          <w:p w14:paraId="3A522404" w14:textId="5E62F8C6" w:rsidR="00DE5E2D" w:rsidRPr="00B0679D" w:rsidRDefault="00DE5E2D" w:rsidP="00DE5E2D">
            <w:pPr>
              <w:pStyle w:val="TableText"/>
              <w:rPr>
                <w:noProof w:val="0"/>
              </w:rPr>
            </w:pPr>
            <w:r w:rsidRPr="00B0679D">
              <w:rPr>
                <w:noProof w:val="0"/>
              </w:rPr>
              <w:t>0.981</w:t>
            </w:r>
          </w:p>
        </w:tc>
      </w:tr>
      <w:tr w:rsidR="00DE5E2D" w:rsidRPr="00B0679D" w14:paraId="3A798144" w14:textId="77777777" w:rsidTr="00DE5E2D">
        <w:tc>
          <w:tcPr>
            <w:tcW w:w="1872" w:type="dxa"/>
          </w:tcPr>
          <w:p w14:paraId="3A07EF71" w14:textId="15EEBF6A" w:rsidR="00DE5E2D" w:rsidRPr="00B0679D" w:rsidRDefault="00DE5E2D" w:rsidP="00DE5E2D">
            <w:pPr>
              <w:pStyle w:val="TableText"/>
              <w:keepNext/>
              <w:rPr>
                <w:noProof w:val="0"/>
              </w:rPr>
            </w:pPr>
            <w:r w:rsidRPr="00B0679D">
              <w:rPr>
                <w:rFonts w:eastAsia="Times New Roman"/>
                <w:noProof w:val="0"/>
                <w:lang w:eastAsia="ko-KR"/>
              </w:rPr>
              <w:t>2</w:t>
            </w:r>
          </w:p>
        </w:tc>
        <w:tc>
          <w:tcPr>
            <w:tcW w:w="1008" w:type="dxa"/>
          </w:tcPr>
          <w:p w14:paraId="5D79A6FA" w14:textId="0332062D" w:rsidR="00DE5E2D" w:rsidRPr="00B0679D" w:rsidRDefault="00DE5E2D" w:rsidP="00DE5E2D">
            <w:pPr>
              <w:pStyle w:val="TableText"/>
              <w:rPr>
                <w:noProof w:val="0"/>
              </w:rPr>
            </w:pPr>
            <w:r w:rsidRPr="00B0679D">
              <w:rPr>
                <w:noProof w:val="0"/>
              </w:rPr>
              <w:t>12</w:t>
            </w:r>
          </w:p>
        </w:tc>
        <w:tc>
          <w:tcPr>
            <w:tcW w:w="1008" w:type="dxa"/>
          </w:tcPr>
          <w:p w14:paraId="1F07B85D" w14:textId="31239675" w:rsidR="00DE5E2D" w:rsidRPr="00B0679D" w:rsidRDefault="00DE5E2D" w:rsidP="00DE5E2D">
            <w:pPr>
              <w:pStyle w:val="TableText"/>
              <w:rPr>
                <w:noProof w:val="0"/>
              </w:rPr>
            </w:pPr>
            <w:r w:rsidRPr="00B0679D">
              <w:rPr>
                <w:noProof w:val="0"/>
              </w:rPr>
              <w:t>0.996</w:t>
            </w:r>
          </w:p>
        </w:tc>
        <w:tc>
          <w:tcPr>
            <w:tcW w:w="1008" w:type="dxa"/>
          </w:tcPr>
          <w:p w14:paraId="06387EB6" w14:textId="3D4FE37E" w:rsidR="00DE5E2D" w:rsidRPr="00B0679D" w:rsidRDefault="00DE5E2D" w:rsidP="00DE5E2D">
            <w:pPr>
              <w:pStyle w:val="TableText"/>
              <w:rPr>
                <w:noProof w:val="0"/>
              </w:rPr>
            </w:pPr>
            <w:r w:rsidRPr="00B0679D">
              <w:rPr>
                <w:noProof w:val="0"/>
              </w:rPr>
              <w:t>17</w:t>
            </w:r>
          </w:p>
        </w:tc>
        <w:tc>
          <w:tcPr>
            <w:tcW w:w="1008" w:type="dxa"/>
          </w:tcPr>
          <w:p w14:paraId="4061C510" w14:textId="3CD73336" w:rsidR="00DE5E2D" w:rsidRPr="00B0679D" w:rsidRDefault="00DE5E2D" w:rsidP="00DE5E2D">
            <w:pPr>
              <w:pStyle w:val="TableText"/>
              <w:rPr>
                <w:noProof w:val="0"/>
              </w:rPr>
            </w:pPr>
            <w:r w:rsidRPr="00B0679D">
              <w:rPr>
                <w:noProof w:val="0"/>
              </w:rPr>
              <w:t>0.999</w:t>
            </w:r>
          </w:p>
        </w:tc>
        <w:tc>
          <w:tcPr>
            <w:tcW w:w="1008" w:type="dxa"/>
          </w:tcPr>
          <w:p w14:paraId="01D1D274" w14:textId="26D481AD" w:rsidR="00DE5E2D" w:rsidRPr="00B0679D" w:rsidRDefault="00DE5E2D" w:rsidP="00DE5E2D">
            <w:pPr>
              <w:pStyle w:val="TableText"/>
              <w:rPr>
                <w:noProof w:val="0"/>
              </w:rPr>
            </w:pPr>
            <w:r w:rsidRPr="00B0679D">
              <w:rPr>
                <w:noProof w:val="0"/>
              </w:rPr>
              <w:t>10</w:t>
            </w:r>
          </w:p>
        </w:tc>
        <w:tc>
          <w:tcPr>
            <w:tcW w:w="1008" w:type="dxa"/>
          </w:tcPr>
          <w:p w14:paraId="6983653C" w14:textId="417F8245" w:rsidR="00DE5E2D" w:rsidRPr="00B0679D" w:rsidRDefault="00DE5E2D" w:rsidP="00DE5E2D">
            <w:pPr>
              <w:pStyle w:val="TableText"/>
              <w:rPr>
                <w:noProof w:val="0"/>
              </w:rPr>
            </w:pPr>
            <w:r w:rsidRPr="00B0679D">
              <w:rPr>
                <w:noProof w:val="0"/>
              </w:rPr>
              <w:t>0.996</w:t>
            </w:r>
          </w:p>
        </w:tc>
        <w:tc>
          <w:tcPr>
            <w:tcW w:w="1008" w:type="dxa"/>
          </w:tcPr>
          <w:p w14:paraId="70CF985F" w14:textId="53B5624A" w:rsidR="00DE5E2D" w:rsidRPr="00B0679D" w:rsidRDefault="00DE5E2D" w:rsidP="00DE5E2D">
            <w:pPr>
              <w:pStyle w:val="TableText"/>
              <w:rPr>
                <w:noProof w:val="0"/>
              </w:rPr>
            </w:pPr>
            <w:r w:rsidRPr="00B0679D">
              <w:rPr>
                <w:noProof w:val="0"/>
              </w:rPr>
              <w:t>13</w:t>
            </w:r>
          </w:p>
        </w:tc>
        <w:tc>
          <w:tcPr>
            <w:tcW w:w="1008" w:type="dxa"/>
          </w:tcPr>
          <w:p w14:paraId="671562BB" w14:textId="708886D3" w:rsidR="00DE5E2D" w:rsidRPr="00B0679D" w:rsidRDefault="00DE5E2D" w:rsidP="00DE5E2D">
            <w:pPr>
              <w:pStyle w:val="TableText"/>
              <w:rPr>
                <w:noProof w:val="0"/>
              </w:rPr>
            </w:pPr>
            <w:r w:rsidRPr="00B0679D">
              <w:rPr>
                <w:noProof w:val="0"/>
              </w:rPr>
              <w:t>0.980</w:t>
            </w:r>
          </w:p>
        </w:tc>
      </w:tr>
      <w:tr w:rsidR="00DE5E2D" w:rsidRPr="00B0679D" w14:paraId="2C2E7225" w14:textId="77777777" w:rsidTr="00DE5E2D">
        <w:tc>
          <w:tcPr>
            <w:tcW w:w="1872" w:type="dxa"/>
          </w:tcPr>
          <w:p w14:paraId="6260E5AB" w14:textId="40A9339B" w:rsidR="00DE5E2D" w:rsidRPr="00B0679D" w:rsidRDefault="00DE5E2D" w:rsidP="00DE5E2D">
            <w:pPr>
              <w:pStyle w:val="TableText"/>
              <w:rPr>
                <w:noProof w:val="0"/>
              </w:rPr>
            </w:pPr>
            <w:r w:rsidRPr="00B0679D">
              <w:rPr>
                <w:rFonts w:eastAsia="Times New Roman"/>
                <w:noProof w:val="0"/>
                <w:lang w:eastAsia="ko-KR"/>
              </w:rPr>
              <w:t>3–5</w:t>
            </w:r>
          </w:p>
        </w:tc>
        <w:tc>
          <w:tcPr>
            <w:tcW w:w="1008" w:type="dxa"/>
          </w:tcPr>
          <w:p w14:paraId="3A57B467" w14:textId="362D8AF7" w:rsidR="00DE5E2D" w:rsidRPr="00B0679D" w:rsidRDefault="00DE5E2D" w:rsidP="00DE5E2D">
            <w:pPr>
              <w:pStyle w:val="TableText"/>
              <w:rPr>
                <w:noProof w:val="0"/>
              </w:rPr>
            </w:pPr>
            <w:r w:rsidRPr="00B0679D">
              <w:rPr>
                <w:noProof w:val="0"/>
              </w:rPr>
              <w:t>13</w:t>
            </w:r>
          </w:p>
        </w:tc>
        <w:tc>
          <w:tcPr>
            <w:tcW w:w="1008" w:type="dxa"/>
          </w:tcPr>
          <w:p w14:paraId="51B0A0BE" w14:textId="0C38EE6A" w:rsidR="00DE5E2D" w:rsidRPr="00B0679D" w:rsidRDefault="00DE5E2D" w:rsidP="00DE5E2D">
            <w:pPr>
              <w:pStyle w:val="TableText"/>
              <w:rPr>
                <w:noProof w:val="0"/>
              </w:rPr>
            </w:pPr>
            <w:r w:rsidRPr="00B0679D">
              <w:rPr>
                <w:noProof w:val="0"/>
              </w:rPr>
              <w:t>0.994</w:t>
            </w:r>
          </w:p>
        </w:tc>
        <w:tc>
          <w:tcPr>
            <w:tcW w:w="1008" w:type="dxa"/>
          </w:tcPr>
          <w:p w14:paraId="00138440" w14:textId="7F1F1353" w:rsidR="00DE5E2D" w:rsidRPr="00B0679D" w:rsidRDefault="00DE5E2D" w:rsidP="00DE5E2D">
            <w:pPr>
              <w:pStyle w:val="TableText"/>
              <w:rPr>
                <w:noProof w:val="0"/>
              </w:rPr>
            </w:pPr>
            <w:r w:rsidRPr="00B0679D">
              <w:rPr>
                <w:noProof w:val="0"/>
              </w:rPr>
              <w:t>17</w:t>
            </w:r>
          </w:p>
        </w:tc>
        <w:tc>
          <w:tcPr>
            <w:tcW w:w="1008" w:type="dxa"/>
          </w:tcPr>
          <w:p w14:paraId="07C53BF5" w14:textId="6635478B" w:rsidR="00DE5E2D" w:rsidRPr="00B0679D" w:rsidRDefault="00DE5E2D" w:rsidP="00DE5E2D">
            <w:pPr>
              <w:pStyle w:val="TableText"/>
              <w:rPr>
                <w:noProof w:val="0"/>
              </w:rPr>
            </w:pPr>
            <w:r w:rsidRPr="00B0679D">
              <w:rPr>
                <w:noProof w:val="0"/>
              </w:rPr>
              <w:t>0.998</w:t>
            </w:r>
          </w:p>
        </w:tc>
        <w:tc>
          <w:tcPr>
            <w:tcW w:w="1008" w:type="dxa"/>
          </w:tcPr>
          <w:p w14:paraId="3499DC08" w14:textId="25068B05" w:rsidR="00DE5E2D" w:rsidRPr="00B0679D" w:rsidRDefault="00DE5E2D" w:rsidP="00DE5E2D">
            <w:pPr>
              <w:pStyle w:val="TableText"/>
              <w:rPr>
                <w:noProof w:val="0"/>
              </w:rPr>
            </w:pPr>
            <w:r w:rsidRPr="00B0679D">
              <w:rPr>
                <w:noProof w:val="0"/>
              </w:rPr>
              <w:t>10</w:t>
            </w:r>
          </w:p>
        </w:tc>
        <w:tc>
          <w:tcPr>
            <w:tcW w:w="1008" w:type="dxa"/>
          </w:tcPr>
          <w:p w14:paraId="0D9ADE9E" w14:textId="07100B66" w:rsidR="00DE5E2D" w:rsidRPr="00B0679D" w:rsidRDefault="00DE5E2D" w:rsidP="00DE5E2D">
            <w:pPr>
              <w:pStyle w:val="TableText"/>
              <w:rPr>
                <w:noProof w:val="0"/>
              </w:rPr>
            </w:pPr>
            <w:r w:rsidRPr="00B0679D">
              <w:rPr>
                <w:noProof w:val="0"/>
              </w:rPr>
              <w:t>0.990</w:t>
            </w:r>
          </w:p>
        </w:tc>
        <w:tc>
          <w:tcPr>
            <w:tcW w:w="1008" w:type="dxa"/>
          </w:tcPr>
          <w:p w14:paraId="095B0E25" w14:textId="0D91ED99" w:rsidR="00DE5E2D" w:rsidRPr="00B0679D" w:rsidRDefault="00DE5E2D" w:rsidP="00DE5E2D">
            <w:pPr>
              <w:pStyle w:val="TableText"/>
              <w:rPr>
                <w:noProof w:val="0"/>
              </w:rPr>
            </w:pPr>
            <w:r w:rsidRPr="00B0679D">
              <w:rPr>
                <w:noProof w:val="0"/>
              </w:rPr>
              <w:t>12</w:t>
            </w:r>
          </w:p>
        </w:tc>
        <w:tc>
          <w:tcPr>
            <w:tcW w:w="1008" w:type="dxa"/>
          </w:tcPr>
          <w:p w14:paraId="053A6482" w14:textId="3254BA22" w:rsidR="00DE5E2D" w:rsidRPr="00B0679D" w:rsidRDefault="00DE5E2D" w:rsidP="00DE5E2D">
            <w:pPr>
              <w:pStyle w:val="TableText"/>
              <w:rPr>
                <w:noProof w:val="0"/>
              </w:rPr>
            </w:pPr>
            <w:r w:rsidRPr="00B0679D">
              <w:rPr>
                <w:noProof w:val="0"/>
              </w:rPr>
              <w:t>0.957</w:t>
            </w:r>
          </w:p>
        </w:tc>
      </w:tr>
      <w:tr w:rsidR="00DE5E2D" w:rsidRPr="00B0679D" w14:paraId="1153EC4F" w14:textId="77777777" w:rsidTr="00DE5E2D">
        <w:tc>
          <w:tcPr>
            <w:tcW w:w="1872" w:type="dxa"/>
          </w:tcPr>
          <w:p w14:paraId="0CDDC1A6" w14:textId="777582FD" w:rsidR="00DE5E2D" w:rsidRPr="00B0679D" w:rsidRDefault="00DE5E2D" w:rsidP="00DE5E2D">
            <w:pPr>
              <w:pStyle w:val="TableText"/>
              <w:rPr>
                <w:noProof w:val="0"/>
              </w:rPr>
            </w:pPr>
            <w:r w:rsidRPr="00B0679D">
              <w:rPr>
                <w:rFonts w:eastAsia="Times New Roman"/>
                <w:noProof w:val="0"/>
                <w:lang w:eastAsia="ko-KR"/>
              </w:rPr>
              <w:t>6–8</w:t>
            </w:r>
          </w:p>
        </w:tc>
        <w:tc>
          <w:tcPr>
            <w:tcW w:w="1008" w:type="dxa"/>
          </w:tcPr>
          <w:p w14:paraId="325AA65E" w14:textId="722F1F8A" w:rsidR="00DE5E2D" w:rsidRPr="00B0679D" w:rsidRDefault="00DE5E2D" w:rsidP="00DE5E2D">
            <w:pPr>
              <w:pStyle w:val="TableText"/>
              <w:rPr>
                <w:noProof w:val="0"/>
              </w:rPr>
            </w:pPr>
            <w:r w:rsidRPr="00B0679D">
              <w:rPr>
                <w:noProof w:val="0"/>
              </w:rPr>
              <w:t>14</w:t>
            </w:r>
          </w:p>
        </w:tc>
        <w:tc>
          <w:tcPr>
            <w:tcW w:w="1008" w:type="dxa"/>
          </w:tcPr>
          <w:p w14:paraId="5AAD2C4E" w14:textId="14D9E640" w:rsidR="00DE5E2D" w:rsidRPr="00B0679D" w:rsidRDefault="00DE5E2D" w:rsidP="00DE5E2D">
            <w:pPr>
              <w:pStyle w:val="TableText"/>
              <w:rPr>
                <w:noProof w:val="0"/>
              </w:rPr>
            </w:pPr>
            <w:r w:rsidRPr="00B0679D">
              <w:rPr>
                <w:noProof w:val="0"/>
              </w:rPr>
              <w:t>0.992</w:t>
            </w:r>
          </w:p>
        </w:tc>
        <w:tc>
          <w:tcPr>
            <w:tcW w:w="1008" w:type="dxa"/>
          </w:tcPr>
          <w:p w14:paraId="4089831A" w14:textId="0662D522" w:rsidR="00DE5E2D" w:rsidRPr="00B0679D" w:rsidRDefault="00DE5E2D" w:rsidP="00DE5E2D">
            <w:pPr>
              <w:pStyle w:val="TableText"/>
              <w:rPr>
                <w:noProof w:val="0"/>
              </w:rPr>
            </w:pPr>
            <w:r w:rsidRPr="00B0679D">
              <w:rPr>
                <w:noProof w:val="0"/>
              </w:rPr>
              <w:t>17</w:t>
            </w:r>
          </w:p>
        </w:tc>
        <w:tc>
          <w:tcPr>
            <w:tcW w:w="1008" w:type="dxa"/>
          </w:tcPr>
          <w:p w14:paraId="76776352" w14:textId="18972F74" w:rsidR="00DE5E2D" w:rsidRPr="00B0679D" w:rsidRDefault="00DE5E2D" w:rsidP="00DE5E2D">
            <w:pPr>
              <w:pStyle w:val="TableText"/>
              <w:rPr>
                <w:noProof w:val="0"/>
              </w:rPr>
            </w:pPr>
            <w:r w:rsidRPr="00B0679D">
              <w:rPr>
                <w:noProof w:val="0"/>
              </w:rPr>
              <w:t>0.999</w:t>
            </w:r>
          </w:p>
        </w:tc>
        <w:tc>
          <w:tcPr>
            <w:tcW w:w="1008" w:type="dxa"/>
          </w:tcPr>
          <w:p w14:paraId="5D2A29B0" w14:textId="7B042E28" w:rsidR="00DE5E2D" w:rsidRPr="00B0679D" w:rsidRDefault="00DE5E2D" w:rsidP="00DE5E2D">
            <w:pPr>
              <w:pStyle w:val="TableText"/>
              <w:rPr>
                <w:noProof w:val="0"/>
              </w:rPr>
            </w:pPr>
            <w:r w:rsidRPr="00B0679D">
              <w:rPr>
                <w:noProof w:val="0"/>
              </w:rPr>
              <w:t>10</w:t>
            </w:r>
          </w:p>
        </w:tc>
        <w:tc>
          <w:tcPr>
            <w:tcW w:w="1008" w:type="dxa"/>
          </w:tcPr>
          <w:p w14:paraId="358E2A2B" w14:textId="6A6BBD7F" w:rsidR="00DE5E2D" w:rsidRPr="00B0679D" w:rsidRDefault="00DE5E2D" w:rsidP="00DE5E2D">
            <w:pPr>
              <w:pStyle w:val="TableText"/>
              <w:rPr>
                <w:noProof w:val="0"/>
              </w:rPr>
            </w:pPr>
            <w:r w:rsidRPr="00B0679D">
              <w:rPr>
                <w:noProof w:val="0"/>
              </w:rPr>
              <w:t>0.994</w:t>
            </w:r>
          </w:p>
        </w:tc>
        <w:tc>
          <w:tcPr>
            <w:tcW w:w="1008" w:type="dxa"/>
          </w:tcPr>
          <w:p w14:paraId="29F4764F" w14:textId="4251B2D6" w:rsidR="00DE5E2D" w:rsidRPr="00B0679D" w:rsidRDefault="00DE5E2D" w:rsidP="00DE5E2D">
            <w:pPr>
              <w:pStyle w:val="TableText"/>
              <w:rPr>
                <w:noProof w:val="0"/>
              </w:rPr>
            </w:pPr>
            <w:r w:rsidRPr="00B0679D">
              <w:rPr>
                <w:noProof w:val="0"/>
              </w:rPr>
              <w:t>8</w:t>
            </w:r>
          </w:p>
        </w:tc>
        <w:tc>
          <w:tcPr>
            <w:tcW w:w="1008" w:type="dxa"/>
          </w:tcPr>
          <w:p w14:paraId="226B8181" w14:textId="5346A5B1" w:rsidR="00DE5E2D" w:rsidRPr="00B0679D" w:rsidRDefault="00DE5E2D" w:rsidP="00DE5E2D">
            <w:pPr>
              <w:pStyle w:val="TableText"/>
              <w:rPr>
                <w:noProof w:val="0"/>
              </w:rPr>
            </w:pPr>
            <w:r w:rsidRPr="00B0679D">
              <w:rPr>
                <w:noProof w:val="0"/>
              </w:rPr>
              <w:t>0.956</w:t>
            </w:r>
          </w:p>
        </w:tc>
      </w:tr>
      <w:tr w:rsidR="00DE5E2D" w:rsidRPr="00B0679D" w14:paraId="3BAE1D76" w14:textId="77777777" w:rsidTr="00DE5E2D">
        <w:tc>
          <w:tcPr>
            <w:tcW w:w="1872" w:type="dxa"/>
          </w:tcPr>
          <w:p w14:paraId="5B9D6040" w14:textId="584F4AFF" w:rsidR="00DE5E2D" w:rsidRPr="00B0679D" w:rsidRDefault="00DE5E2D" w:rsidP="00DE5E2D">
            <w:pPr>
              <w:pStyle w:val="TableText"/>
              <w:rPr>
                <w:noProof w:val="0"/>
              </w:rPr>
            </w:pPr>
            <w:r w:rsidRPr="00B0679D">
              <w:rPr>
                <w:rFonts w:eastAsia="Times New Roman"/>
                <w:noProof w:val="0"/>
                <w:lang w:eastAsia="ko-KR"/>
              </w:rPr>
              <w:t>9–12</w:t>
            </w:r>
          </w:p>
        </w:tc>
        <w:tc>
          <w:tcPr>
            <w:tcW w:w="1008" w:type="dxa"/>
          </w:tcPr>
          <w:p w14:paraId="3F825104" w14:textId="74FCEE5A" w:rsidR="00DE5E2D" w:rsidRPr="00B0679D" w:rsidRDefault="00DE5E2D" w:rsidP="00DE5E2D">
            <w:pPr>
              <w:pStyle w:val="TableText"/>
              <w:rPr>
                <w:noProof w:val="0"/>
              </w:rPr>
            </w:pPr>
            <w:r w:rsidRPr="00B0679D">
              <w:rPr>
                <w:noProof w:val="0"/>
              </w:rPr>
              <w:t>14</w:t>
            </w:r>
          </w:p>
        </w:tc>
        <w:tc>
          <w:tcPr>
            <w:tcW w:w="1008" w:type="dxa"/>
          </w:tcPr>
          <w:p w14:paraId="056AD129" w14:textId="2650EB1B" w:rsidR="00DE5E2D" w:rsidRPr="00B0679D" w:rsidRDefault="00DE5E2D" w:rsidP="00DE5E2D">
            <w:pPr>
              <w:pStyle w:val="TableText"/>
              <w:rPr>
                <w:noProof w:val="0"/>
              </w:rPr>
            </w:pPr>
            <w:r w:rsidRPr="00B0679D">
              <w:rPr>
                <w:noProof w:val="0"/>
              </w:rPr>
              <w:t>0.992</w:t>
            </w:r>
          </w:p>
        </w:tc>
        <w:tc>
          <w:tcPr>
            <w:tcW w:w="1008" w:type="dxa"/>
          </w:tcPr>
          <w:p w14:paraId="6DE6C90A" w14:textId="095840C1" w:rsidR="00DE5E2D" w:rsidRPr="00B0679D" w:rsidRDefault="00DE5E2D" w:rsidP="00DE5E2D">
            <w:pPr>
              <w:pStyle w:val="TableText"/>
              <w:rPr>
                <w:noProof w:val="0"/>
              </w:rPr>
            </w:pPr>
            <w:r w:rsidRPr="00B0679D">
              <w:rPr>
                <w:noProof w:val="0"/>
              </w:rPr>
              <w:t>17</w:t>
            </w:r>
          </w:p>
        </w:tc>
        <w:tc>
          <w:tcPr>
            <w:tcW w:w="1008" w:type="dxa"/>
          </w:tcPr>
          <w:p w14:paraId="49BB78D9" w14:textId="19B8ECB4" w:rsidR="00DE5E2D" w:rsidRPr="00B0679D" w:rsidRDefault="00DE5E2D" w:rsidP="00DE5E2D">
            <w:pPr>
              <w:pStyle w:val="TableText"/>
              <w:rPr>
                <w:noProof w:val="0"/>
              </w:rPr>
            </w:pPr>
            <w:r w:rsidRPr="00B0679D">
              <w:rPr>
                <w:noProof w:val="0"/>
              </w:rPr>
              <w:t>0.997</w:t>
            </w:r>
          </w:p>
        </w:tc>
        <w:tc>
          <w:tcPr>
            <w:tcW w:w="1008" w:type="dxa"/>
          </w:tcPr>
          <w:p w14:paraId="3817EC2F" w14:textId="665D7EE5" w:rsidR="00DE5E2D" w:rsidRPr="00B0679D" w:rsidRDefault="00DE5E2D" w:rsidP="00DE5E2D">
            <w:pPr>
              <w:pStyle w:val="TableText"/>
              <w:rPr>
                <w:noProof w:val="0"/>
              </w:rPr>
            </w:pPr>
            <w:r w:rsidRPr="00B0679D">
              <w:rPr>
                <w:noProof w:val="0"/>
              </w:rPr>
              <w:t>10</w:t>
            </w:r>
          </w:p>
        </w:tc>
        <w:tc>
          <w:tcPr>
            <w:tcW w:w="1008" w:type="dxa"/>
          </w:tcPr>
          <w:p w14:paraId="08CC8844" w14:textId="2BD9F84D" w:rsidR="00DE5E2D" w:rsidRPr="00B0679D" w:rsidRDefault="00DE5E2D" w:rsidP="00DE5E2D">
            <w:pPr>
              <w:pStyle w:val="TableText"/>
              <w:rPr>
                <w:noProof w:val="0"/>
              </w:rPr>
            </w:pPr>
            <w:r w:rsidRPr="00B0679D">
              <w:rPr>
                <w:noProof w:val="0"/>
              </w:rPr>
              <w:t>0.989</w:t>
            </w:r>
          </w:p>
        </w:tc>
        <w:tc>
          <w:tcPr>
            <w:tcW w:w="1008" w:type="dxa"/>
          </w:tcPr>
          <w:p w14:paraId="29944D3B" w14:textId="64176508" w:rsidR="00DE5E2D" w:rsidRPr="00B0679D" w:rsidRDefault="00DE5E2D" w:rsidP="00DE5E2D">
            <w:pPr>
              <w:pStyle w:val="TableText"/>
              <w:rPr>
                <w:noProof w:val="0"/>
              </w:rPr>
            </w:pPr>
            <w:r w:rsidRPr="00B0679D">
              <w:rPr>
                <w:noProof w:val="0"/>
              </w:rPr>
              <w:t>8</w:t>
            </w:r>
          </w:p>
        </w:tc>
        <w:tc>
          <w:tcPr>
            <w:tcW w:w="1008" w:type="dxa"/>
          </w:tcPr>
          <w:p w14:paraId="39639093" w14:textId="708BD38C" w:rsidR="00DE5E2D" w:rsidRPr="00B0679D" w:rsidRDefault="00DE5E2D" w:rsidP="00DE5E2D">
            <w:pPr>
              <w:pStyle w:val="TableText"/>
              <w:rPr>
                <w:noProof w:val="0"/>
              </w:rPr>
            </w:pPr>
            <w:r w:rsidRPr="00B0679D">
              <w:rPr>
                <w:noProof w:val="0"/>
              </w:rPr>
              <w:t>0.948</w:t>
            </w:r>
          </w:p>
        </w:tc>
      </w:tr>
    </w:tbl>
    <w:p w14:paraId="6153E910" w14:textId="604756C2" w:rsidR="002C0AB4" w:rsidRPr="00B0679D" w:rsidRDefault="003E0F14" w:rsidP="00CE0FCE">
      <w:pPr>
        <w:pStyle w:val="Heading3"/>
      </w:pPr>
      <w:bookmarkStart w:id="138" w:name="_Toc220330844"/>
      <w:r w:rsidRPr="00B0679D">
        <w:t>Student</w:t>
      </w:r>
      <w:r w:rsidR="009C2717" w:rsidRPr="00B0679D">
        <w:t xml:space="preserve"> </w:t>
      </w:r>
      <w:r w:rsidR="00C54219" w:rsidRPr="00B0679D">
        <w:t xml:space="preserve">Test </w:t>
      </w:r>
      <w:r w:rsidR="009C2717" w:rsidRPr="00B0679D">
        <w:t>Scores</w:t>
      </w:r>
      <w:bookmarkEnd w:id="138"/>
    </w:p>
    <w:p w14:paraId="06633E71" w14:textId="7D293A89" w:rsidR="009C2717" w:rsidRPr="00B0679D" w:rsidRDefault="009C2717" w:rsidP="0006085A">
      <w:pPr>
        <w:pStyle w:val="Heading4"/>
      </w:pPr>
      <w:r w:rsidRPr="00B0679D">
        <w:t>Raw Scores</w:t>
      </w:r>
    </w:p>
    <w:p w14:paraId="6C9F37EE" w14:textId="31015571" w:rsidR="00421C22" w:rsidRPr="00B0679D" w:rsidRDefault="00421C22" w:rsidP="00421C22">
      <w:pPr>
        <w:spacing w:after="60"/>
      </w:pPr>
      <w:r w:rsidRPr="00B0679D">
        <w:t xml:space="preserve">Raw scores for each domain were obtained by </w:t>
      </w:r>
      <w:r w:rsidR="00C816DB" w:rsidRPr="00B0679D">
        <w:t>summing the number of points earned on all items on that domain.</w:t>
      </w:r>
    </w:p>
    <w:p w14:paraId="31B79A7F" w14:textId="0B26052F" w:rsidR="002C0AB4" w:rsidRPr="00B0679D" w:rsidRDefault="00421C22" w:rsidP="00421C22">
      <w:r w:rsidRPr="00B0679D">
        <w:t xml:space="preserve">The domain raw scores from Listening and Speaking were summed to compute the oral language skill composite raw score. The domain raw scores from Reading and Writing were summed to compute the written language skill composite raw score. The number and percentage of students at each raw score are reported for each domain in </w:t>
      </w:r>
      <w:r w:rsidR="008C67E5" w:rsidRPr="008C67E5">
        <w:rPr>
          <w:rStyle w:val="Cross-Reference"/>
        </w:rPr>
        <w:fldChar w:fldCharType="begin"/>
      </w:r>
      <w:r w:rsidR="008C67E5" w:rsidRPr="008C67E5">
        <w:rPr>
          <w:rStyle w:val="Cross-Reference"/>
        </w:rPr>
        <w:instrText xml:space="preserve"> REF _Ref66777923 \h </w:instrText>
      </w:r>
      <w:r w:rsidR="008C67E5">
        <w:rPr>
          <w:rStyle w:val="Cross-Reference"/>
        </w:rPr>
        <w:instrText xml:space="preserve"> \* MERGEFORMAT </w:instrText>
      </w:r>
      <w:r w:rsidR="008C67E5" w:rsidRPr="008C67E5">
        <w:rPr>
          <w:rStyle w:val="Cross-Reference"/>
        </w:rPr>
      </w:r>
      <w:r w:rsidR="008C67E5" w:rsidRPr="008C67E5">
        <w:rPr>
          <w:rStyle w:val="Cross-Reference"/>
        </w:rPr>
        <w:fldChar w:fldCharType="separate"/>
      </w:r>
      <w:r w:rsidR="008C67E5" w:rsidRPr="008C67E5">
        <w:rPr>
          <w:rStyle w:val="Cross-Reference"/>
        </w:rPr>
        <w:t>table 4.A.1</w:t>
      </w:r>
      <w:r w:rsidR="008C67E5" w:rsidRPr="008C67E5">
        <w:rPr>
          <w:rStyle w:val="Cross-Reference"/>
        </w:rPr>
        <w:fldChar w:fldCharType="end"/>
      </w:r>
      <w:r w:rsidRPr="00B0679D">
        <w:t xml:space="preserve"> through </w:t>
      </w:r>
      <w:r w:rsidR="008C67E5" w:rsidRPr="008C67E5">
        <w:rPr>
          <w:rStyle w:val="Cross-Reference"/>
        </w:rPr>
        <w:fldChar w:fldCharType="begin"/>
      </w:r>
      <w:r w:rsidR="008C67E5" w:rsidRPr="008C67E5">
        <w:rPr>
          <w:rStyle w:val="Cross-Reference"/>
        </w:rPr>
        <w:instrText xml:space="preserve"> REF _Ref66777938 \h </w:instrText>
      </w:r>
      <w:r w:rsidR="008C67E5">
        <w:rPr>
          <w:rStyle w:val="Cross-Reference"/>
        </w:rPr>
        <w:instrText xml:space="preserve"> \* MERGEFORMAT </w:instrText>
      </w:r>
      <w:r w:rsidR="008C67E5" w:rsidRPr="008C67E5">
        <w:rPr>
          <w:rStyle w:val="Cross-Reference"/>
        </w:rPr>
      </w:r>
      <w:r w:rsidR="008C67E5" w:rsidRPr="008C67E5">
        <w:rPr>
          <w:rStyle w:val="Cross-Reference"/>
        </w:rPr>
        <w:fldChar w:fldCharType="separate"/>
      </w:r>
      <w:r w:rsidR="004B5C9A" w:rsidRPr="008C67E5">
        <w:rPr>
          <w:rStyle w:val="Cross-Reference"/>
        </w:rPr>
        <w:t xml:space="preserve">table </w:t>
      </w:r>
      <w:r w:rsidR="008C67E5" w:rsidRPr="008C67E5">
        <w:rPr>
          <w:rStyle w:val="Cross-Reference"/>
        </w:rPr>
        <w:t>4.A.52</w:t>
      </w:r>
      <w:r w:rsidR="008C67E5" w:rsidRPr="008C67E5">
        <w:rPr>
          <w:rStyle w:val="Cross-Reference"/>
        </w:rPr>
        <w:fldChar w:fldCharType="end"/>
      </w:r>
      <w:r w:rsidRPr="00B0679D">
        <w:t xml:space="preserve"> in </w:t>
      </w:r>
      <w:hyperlink w:anchor="_Appendix_4.A:_Raw" w:history="1">
        <w:r w:rsidRPr="00B0679D">
          <w:rPr>
            <w:rStyle w:val="Hyperlink"/>
          </w:rPr>
          <w:t xml:space="preserve">appendix </w:t>
        </w:r>
        <w:r w:rsidR="007A41B0" w:rsidRPr="00B0679D">
          <w:rPr>
            <w:rStyle w:val="Hyperlink"/>
          </w:rPr>
          <w:t>4</w:t>
        </w:r>
        <w:r w:rsidRPr="00B0679D">
          <w:rPr>
            <w:rStyle w:val="Hyperlink"/>
          </w:rPr>
          <w:t>.A</w:t>
        </w:r>
      </w:hyperlink>
      <w:r w:rsidRPr="00B0679D">
        <w:t>.</w:t>
      </w:r>
    </w:p>
    <w:p w14:paraId="0F49399B" w14:textId="1FBA7409" w:rsidR="009C2717" w:rsidRPr="00B0679D" w:rsidRDefault="009C2717" w:rsidP="0006085A">
      <w:pPr>
        <w:pStyle w:val="Heading4"/>
      </w:pPr>
      <w:r w:rsidRPr="00B0679D">
        <w:t>Scale Scores</w:t>
      </w:r>
    </w:p>
    <w:p w14:paraId="345ACD38" w14:textId="77777777" w:rsidR="00421C22" w:rsidRPr="00B0679D" w:rsidRDefault="00421C22" w:rsidP="00421C22">
      <w:r w:rsidRPr="00B0679D">
        <w:t>Student performance on the Initial ELPAC is reported by means of scale scores that express student proficiency in terms of a constant metric. Thus, a scale score of 350 in one language skill area in one administration represents the same level of English proficiency as 350 on the same language skill area in another administration.</w:t>
      </w:r>
    </w:p>
    <w:p w14:paraId="1A7FA20E" w14:textId="77777777" w:rsidR="00421C22" w:rsidRPr="00B0679D" w:rsidRDefault="00421C22" w:rsidP="00421C22">
      <w:r w:rsidRPr="00B0679D">
        <w:t>Initial ELPAC scale scores are expressed as three-digit numbers that range from 150 to 600 within each grade level or grade span. Lower scores indicate less English proficiency and higher scores indicate greater proficiency.</w:t>
      </w:r>
    </w:p>
    <w:p w14:paraId="2D78BC38" w14:textId="77777777" w:rsidR="00421C22" w:rsidRPr="00B0679D" w:rsidRDefault="00421C22" w:rsidP="00421C22">
      <w:r w:rsidRPr="00B0679D">
        <w:t>The oral language composite score consists of the sum of the student’s scores from the Speaking and Listening domains. The written language composite score consists of the student’s scores from the Reading and Writing domains. The weighting of the oral and written language scores is based upon the student’s grade level.</w:t>
      </w:r>
    </w:p>
    <w:p w14:paraId="0BD96E9D" w14:textId="5767AAFD" w:rsidR="00421C22" w:rsidRPr="00B0679D" w:rsidRDefault="00421C22" w:rsidP="00421C22">
      <w:bookmarkStart w:id="139" w:name="_Hlk66367478"/>
      <w:r w:rsidRPr="00B0679D">
        <w:lastRenderedPageBreak/>
        <w:t>To produce scale scores for each composite language skill, the inverse of the test characteristic curve (TCC) method (Stocking, 1996) was used to develop a number-correct</w:t>
      </w:r>
      <w:r w:rsidR="000C6386" w:rsidRPr="00B0679D">
        <w:t>,</w:t>
      </w:r>
      <w:r w:rsidRPr="00B0679D">
        <w:t xml:space="preserve"> </w:t>
      </w:r>
      <w:bookmarkStart w:id="140" w:name="_Hlk66367491"/>
      <w:bookmarkEnd w:id="139"/>
      <w:r w:rsidRPr="00B0679D">
        <w:t xml:space="preserve">raw-score-to-scale-score conversion table. The item response theory calibration process described in </w:t>
      </w:r>
      <w:r w:rsidR="000C6386" w:rsidRPr="00B0679D">
        <w:t>chapter 12</w:t>
      </w:r>
      <w:r w:rsidRPr="00B0679D">
        <w:t xml:space="preserve"> </w:t>
      </w:r>
      <w:r w:rsidR="00B528E2" w:rsidRPr="00B0679D">
        <w:t>of</w:t>
      </w:r>
      <w:r w:rsidR="000C6386" w:rsidRPr="00B0679D">
        <w:t xml:space="preserve"> the</w:t>
      </w:r>
      <w:r w:rsidR="00B528E2" w:rsidRPr="00B0679D">
        <w:t xml:space="preserve"> </w:t>
      </w:r>
      <w:r w:rsidR="00B528E2" w:rsidRPr="00B0679D">
        <w:rPr>
          <w:i/>
          <w:iCs/>
        </w:rPr>
        <w:t>Initial E</w:t>
      </w:r>
      <w:r w:rsidR="00647E94" w:rsidRPr="00B0679D">
        <w:rPr>
          <w:i/>
          <w:iCs/>
        </w:rPr>
        <w:t xml:space="preserve">nglish </w:t>
      </w:r>
      <w:r w:rsidR="00B528E2" w:rsidRPr="00B0679D">
        <w:rPr>
          <w:i/>
          <w:iCs/>
        </w:rPr>
        <w:t>L</w:t>
      </w:r>
      <w:r w:rsidR="00647E94" w:rsidRPr="00B0679D">
        <w:rPr>
          <w:i/>
          <w:iCs/>
        </w:rPr>
        <w:t xml:space="preserve">anguage </w:t>
      </w:r>
      <w:r w:rsidR="00B528E2" w:rsidRPr="00B0679D">
        <w:rPr>
          <w:i/>
          <w:iCs/>
        </w:rPr>
        <w:t>P</w:t>
      </w:r>
      <w:r w:rsidR="00647E94" w:rsidRPr="00B0679D">
        <w:rPr>
          <w:i/>
          <w:iCs/>
        </w:rPr>
        <w:t xml:space="preserve">roficiency </w:t>
      </w:r>
      <w:r w:rsidR="00B528E2" w:rsidRPr="00B0679D">
        <w:rPr>
          <w:i/>
          <w:iCs/>
        </w:rPr>
        <w:t>A</w:t>
      </w:r>
      <w:r w:rsidR="00647E94" w:rsidRPr="00B0679D">
        <w:rPr>
          <w:i/>
          <w:iCs/>
        </w:rPr>
        <w:t xml:space="preserve">ssessments for </w:t>
      </w:r>
      <w:r w:rsidR="00B528E2" w:rsidRPr="00B0679D">
        <w:rPr>
          <w:i/>
          <w:iCs/>
        </w:rPr>
        <w:t>C</w:t>
      </w:r>
      <w:r w:rsidR="00647E94" w:rsidRPr="00B0679D">
        <w:rPr>
          <w:i/>
          <w:iCs/>
        </w:rPr>
        <w:t>alifornia 2018–2019</w:t>
      </w:r>
      <w:r w:rsidR="00B528E2" w:rsidRPr="00B0679D">
        <w:rPr>
          <w:i/>
          <w:iCs/>
        </w:rPr>
        <w:t xml:space="preserve"> Technical Report</w:t>
      </w:r>
      <w:r w:rsidR="00B528E2" w:rsidRPr="00B0679D">
        <w:t xml:space="preserve"> (</w:t>
      </w:r>
      <w:r w:rsidR="00556BDB" w:rsidRPr="00B0679D">
        <w:t>CDE</w:t>
      </w:r>
      <w:r w:rsidR="00B528E2" w:rsidRPr="00B0679D">
        <w:t xml:space="preserve">, 2020) </w:t>
      </w:r>
      <w:r w:rsidRPr="00B0679D">
        <w:t xml:space="preserve">provides information in the logistic </w:t>
      </w:r>
      <w:bookmarkEnd w:id="140"/>
      <w:r w:rsidRPr="00B0679D">
        <w:t xml:space="preserve">theta metric (mean 0, standard deviation 1). The theta scale is not particularly useful for reporting purposes because half of </w:t>
      </w:r>
      <w:r w:rsidR="002D42E6" w:rsidRPr="00B0679D">
        <w:t>the</w:t>
      </w:r>
      <w:r w:rsidRPr="00B0679D">
        <w:t xml:space="preserve"> theta scores are negative in any given administration</w:t>
      </w:r>
      <w:r w:rsidR="002D42E6" w:rsidRPr="00B0679D">
        <w:t>,</w:t>
      </w:r>
      <w:r w:rsidRPr="00B0679D">
        <w:t xml:space="preserve"> and the average student earns a theta score of zero; neither of these outcomes would be well understood by score users.</w:t>
      </w:r>
    </w:p>
    <w:p w14:paraId="2F752E57" w14:textId="0B1DE270" w:rsidR="00421C22" w:rsidRPr="00B0679D" w:rsidRDefault="00421C22" w:rsidP="00421C22">
      <w:r w:rsidRPr="00B0679D">
        <w:t xml:space="preserve">Students’ raw scores on the </w:t>
      </w:r>
      <w:r w:rsidR="00F36B37" w:rsidRPr="00B0679D">
        <w:t xml:space="preserve">Initial ELPAC </w:t>
      </w:r>
      <w:r w:rsidRPr="00B0679D">
        <w:t>operational tests are instead converted into scale scores. This was achieved by following a two-step procedure: (1) nonlinear monotonic transformations of the raw score points into theta metric points; and (2) linear transformations of the theta (proficiency estimate) points into reported scale score points. The linear transformations lead to scores that are uniformly positive.</w:t>
      </w:r>
    </w:p>
    <w:p w14:paraId="3D7F8703" w14:textId="6279F03F" w:rsidR="00421C22" w:rsidRPr="00B0679D" w:rsidRDefault="00421C22" w:rsidP="00421C22">
      <w:pPr>
        <w:rPr>
          <w:color w:val="000000" w:themeColor="text1"/>
        </w:rPr>
      </w:pPr>
      <w:r w:rsidRPr="00B0679D">
        <w:t xml:space="preserve">First, using the inverse of the TCC constructed from the item parameter estimates obtained by calibration of data from the Initial ELPAC field test, each raw score is mapped to a corresponding theta score (proficiency estimate). The results can be described in a transformation table that converts raw scores to theta scores. </w:t>
      </w:r>
      <w:r w:rsidR="00F36B37" w:rsidRPr="00B0679D">
        <w:t xml:space="preserve">Because </w:t>
      </w:r>
      <w:r w:rsidRPr="00B0679D">
        <w:t xml:space="preserve">the tests are not vertically scaled, each written language and oral language </w:t>
      </w:r>
      <w:r w:rsidR="009434BE" w:rsidRPr="00B0679D">
        <w:t>composite</w:t>
      </w:r>
      <w:r w:rsidRPr="00B0679D">
        <w:t>, by grade level or grade span, has its own theta scale.</w:t>
      </w:r>
    </w:p>
    <w:p w14:paraId="606B5BE6" w14:textId="7BDD1C5F" w:rsidR="00421C22" w:rsidRPr="00B0679D" w:rsidRDefault="00421C22" w:rsidP="00986002">
      <w:r w:rsidRPr="00B0679D">
        <w:t>Second, the theta score is converted to the reported scale score metric via a linear transformation. Thus, through this two-step process, each raw score point is converted to a corresponding theta score that is subsequently converted to a scale score. The general form of the function used to translate the theta points to scale score points is</w:t>
      </w:r>
      <w:r w:rsidR="00223C10">
        <w:t xml:space="preserve"> presented in equation 4.1.</w:t>
      </w:r>
      <w:r w:rsidR="00223C10" w:rsidRPr="00223C10">
        <w:rPr>
          <w:i/>
          <w:iCs/>
        </w:rPr>
        <w:t xml:space="preserve"> </w:t>
      </w:r>
      <w:r w:rsidR="00223C10" w:rsidRPr="00B0679D">
        <w:rPr>
          <w:i/>
          <w:iCs/>
        </w:rPr>
        <w:t xml:space="preserve">Refer to the </w:t>
      </w:r>
      <w:hyperlink w:anchor="_Alternative_Text_for_7" w:history="1">
        <w:r w:rsidR="00223C10" w:rsidRPr="00B0679D">
          <w:rPr>
            <w:rStyle w:val="Hyperlink"/>
            <w:i/>
            <w:iCs/>
          </w:rPr>
          <w:t>Alternative Text for Equation 4.1</w:t>
        </w:r>
      </w:hyperlink>
      <w:r w:rsidR="00223C10" w:rsidRPr="00B0679D">
        <w:rPr>
          <w:i/>
          <w:iCs/>
        </w:rPr>
        <w:t xml:space="preserve"> for a description of this equation.</w:t>
      </w:r>
    </w:p>
    <w:bookmarkStart w:id="141" w:name="_MON_1678975631"/>
    <w:bookmarkEnd w:id="141"/>
    <w:p w14:paraId="11B17048" w14:textId="68F4348C" w:rsidR="00421C22" w:rsidRPr="00B0679D" w:rsidRDefault="003B2B56" w:rsidP="00421C22">
      <w:pPr>
        <w:pStyle w:val="NormalIndent2"/>
      </w:pPr>
      <w:r w:rsidRPr="00B0679D">
        <w:object w:dxaOrig="3040" w:dyaOrig="301" w14:anchorId="3F2B9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4.1; a link to the long description for this equation is found in the preceding paragraph." style="width:152.15pt;height:15.05pt" o:ole="">
            <v:imagedata r:id="rId26" o:title=""/>
          </v:shape>
          <o:OLEObject Type="Embed" ProgID="Word.Document.12" ShapeID="_x0000_i1025" DrawAspect="Content" ObjectID="_1837756785" r:id="rId27">
            <o:FieldCodes>\s</o:FieldCodes>
          </o:OLEObject>
        </w:object>
      </w:r>
      <w:r w:rsidR="00421C22" w:rsidRPr="00B0679D">
        <w:tab/>
      </w:r>
      <w:bookmarkStart w:id="142" w:name="EQ4_1"/>
      <w:r w:rsidR="00421C22" w:rsidRPr="00B0679D">
        <w:t>(</w:t>
      </w:r>
      <w:r w:rsidR="00894933" w:rsidRPr="00B0679D">
        <w:t>4</w:t>
      </w:r>
      <w:r w:rsidR="00421C22" w:rsidRPr="00B0679D">
        <w:t>.1)</w:t>
      </w:r>
      <w:bookmarkEnd w:id="142"/>
    </w:p>
    <w:p w14:paraId="64EE7DFE" w14:textId="6BC990CB" w:rsidR="00421C22" w:rsidRPr="00B0679D" w:rsidRDefault="00421C22" w:rsidP="00421C22">
      <w:pPr>
        <w:pStyle w:val="NormalIndent2"/>
      </w:pPr>
      <w:r w:rsidRPr="00B0679D">
        <w:t>where</w:t>
      </w:r>
      <w:r w:rsidR="0081312D" w:rsidRPr="00B0679D">
        <w:t>,</w:t>
      </w:r>
    </w:p>
    <w:bookmarkStart w:id="143" w:name="_MON_1678975760"/>
    <w:bookmarkEnd w:id="143"/>
    <w:p w14:paraId="2C647090" w14:textId="6461A847" w:rsidR="00421C22" w:rsidRPr="00B0679D" w:rsidRDefault="00E364F6" w:rsidP="00421C22">
      <w:pPr>
        <w:pStyle w:val="equation"/>
      </w:pPr>
      <w:r w:rsidRPr="00B0679D">
        <w:rPr>
          <w:position w:val="-10"/>
        </w:rPr>
        <w:object w:dxaOrig="280" w:dyaOrig="350" w14:anchorId="396CC52F">
          <v:shape id="_x0000_i1026" type="#_x0000_t75" alt="P2632#yIS1" style="width:14.4pt;height:17.55pt" o:ole="">
            <v:imagedata r:id="rId28" o:title=""/>
          </v:shape>
          <o:OLEObject Type="Embed" ProgID="Word.Document.12" ShapeID="_x0000_i1026" DrawAspect="Content" ObjectID="_1837756786" r:id="rId29">
            <o:FieldCodes>\s</o:FieldCodes>
          </o:OLEObject>
        </w:object>
      </w:r>
      <w:r w:rsidR="001A11AA" w:rsidRPr="00B0679D">
        <w:t xml:space="preserve"> </w:t>
      </w:r>
      <w:r w:rsidR="00421C22" w:rsidRPr="00B0679D">
        <w:t>is the theta score corresponding to the raw score point to be transformed, and</w:t>
      </w:r>
    </w:p>
    <w:p w14:paraId="243EFE62" w14:textId="77777777" w:rsidR="00421C22" w:rsidRPr="00B0679D" w:rsidRDefault="00421C22" w:rsidP="00421C22">
      <w:pPr>
        <w:pStyle w:val="equation"/>
      </w:pPr>
      <w:r w:rsidRPr="00B0679D">
        <w:rPr>
          <w:rFonts w:ascii="Times New Roman" w:hAnsi="Times New Roman" w:cs="Times New Roman"/>
          <w:i/>
          <w:iCs/>
          <w:sz w:val="28"/>
          <w:szCs w:val="28"/>
        </w:rPr>
        <w:t>SS</w:t>
      </w:r>
      <w:r w:rsidRPr="00B0679D">
        <w:rPr>
          <w:i/>
          <w:iCs/>
        </w:rPr>
        <w:t xml:space="preserve"> </w:t>
      </w:r>
      <w:r w:rsidRPr="00B0679D">
        <w:t>is the resulting scale score point.</w:t>
      </w:r>
    </w:p>
    <w:p w14:paraId="1FB1C6AD" w14:textId="3D73CB8F" w:rsidR="00421C22" w:rsidRPr="00B0679D" w:rsidRDefault="00421C22" w:rsidP="00DE3163">
      <w:pPr>
        <w:keepNext/>
        <w:keepLines/>
        <w:rPr>
          <w:rFonts w:eastAsia="Arial"/>
        </w:rPr>
      </w:pPr>
      <w:r w:rsidRPr="00B0679D">
        <w:lastRenderedPageBreak/>
        <w:t>An initial scale was defined for use only in the standard setting using a slope of 90 and an intercept of 450. The threshold scores obtained as a result of the standard</w:t>
      </w:r>
      <w:r w:rsidR="00F36B37" w:rsidRPr="00B0679D">
        <w:t xml:space="preserve"> </w:t>
      </w:r>
      <w:r w:rsidRPr="00B0679D">
        <w:t xml:space="preserve">setting process are presented on the standard setting scale in </w:t>
      </w:r>
      <w:r w:rsidR="005D4B75" w:rsidRPr="00DE3163">
        <w:rPr>
          <w:rStyle w:val="Cross-Reference"/>
        </w:rPr>
        <w:fldChar w:fldCharType="begin"/>
      </w:r>
      <w:r w:rsidR="005D4B75" w:rsidRPr="00DE3163">
        <w:rPr>
          <w:rStyle w:val="Cross-Reference"/>
        </w:rPr>
        <w:instrText xml:space="preserve"> REF  _Ref64559031 \* Lower \h  \* MERGEFORMAT </w:instrText>
      </w:r>
      <w:r w:rsidR="005D4B75" w:rsidRPr="00DE3163">
        <w:rPr>
          <w:rStyle w:val="Cross-Reference"/>
        </w:rPr>
      </w:r>
      <w:r w:rsidR="005D4B75" w:rsidRPr="00DE3163">
        <w:rPr>
          <w:rStyle w:val="Cross-Reference"/>
        </w:rPr>
        <w:fldChar w:fldCharType="separate"/>
      </w:r>
      <w:r w:rsidR="005D4B75" w:rsidRPr="00DE3163">
        <w:rPr>
          <w:rStyle w:val="Cross-Reference"/>
        </w:rPr>
        <w:t>table 4.6</w:t>
      </w:r>
      <w:r w:rsidR="005D4B75" w:rsidRPr="00DE3163">
        <w:rPr>
          <w:rStyle w:val="Cross-Reference"/>
        </w:rPr>
        <w:fldChar w:fldCharType="end"/>
      </w:r>
      <w:r w:rsidRPr="00B0679D">
        <w:t xml:space="preserve"> for </w:t>
      </w:r>
      <w:r w:rsidR="00E91836" w:rsidRPr="00B0679D">
        <w:t xml:space="preserve">oral </w:t>
      </w:r>
      <w:r w:rsidRPr="00B0679D">
        <w:t xml:space="preserve">language skills and </w:t>
      </w:r>
      <w:r w:rsidR="005D4B75" w:rsidRPr="00DE3163">
        <w:rPr>
          <w:rStyle w:val="Cross-Reference"/>
        </w:rPr>
        <w:fldChar w:fldCharType="begin"/>
      </w:r>
      <w:r w:rsidR="005D4B75" w:rsidRPr="00DE3163">
        <w:rPr>
          <w:rStyle w:val="Cross-Reference"/>
        </w:rPr>
        <w:instrText xml:space="preserve"> REF  _Ref64559067 \* Lower \h  \* MERGEFORMAT </w:instrText>
      </w:r>
      <w:r w:rsidR="005D4B75" w:rsidRPr="00DE3163">
        <w:rPr>
          <w:rStyle w:val="Cross-Reference"/>
        </w:rPr>
      </w:r>
      <w:r w:rsidR="005D4B75" w:rsidRPr="00DE3163">
        <w:rPr>
          <w:rStyle w:val="Cross-Reference"/>
        </w:rPr>
        <w:fldChar w:fldCharType="separate"/>
      </w:r>
      <w:r w:rsidR="005D4B75" w:rsidRPr="00DE3163">
        <w:rPr>
          <w:rStyle w:val="Cross-Reference"/>
        </w:rPr>
        <w:t>table 4.7</w:t>
      </w:r>
      <w:r w:rsidR="005D4B75" w:rsidRPr="00DE3163">
        <w:rPr>
          <w:rStyle w:val="Cross-Reference"/>
        </w:rPr>
        <w:fldChar w:fldCharType="end"/>
      </w:r>
      <w:r w:rsidRPr="00B0679D">
        <w:t xml:space="preserve"> for </w:t>
      </w:r>
      <w:r w:rsidR="00E91836" w:rsidRPr="00B0679D">
        <w:t xml:space="preserve">written </w:t>
      </w:r>
      <w:r w:rsidRPr="00B0679D">
        <w:t xml:space="preserve">language skills. </w:t>
      </w:r>
      <w:r w:rsidRPr="00B0679D">
        <w:rPr>
          <w:rFonts w:eastAsia="Arial"/>
        </w:rPr>
        <w:t>The three Initial ELPAC proficiency levels for the oral and written language composites classify the composite skill as the following:</w:t>
      </w:r>
    </w:p>
    <w:p w14:paraId="701DE603" w14:textId="3E12FE90" w:rsidR="00742362" w:rsidRPr="00B0679D" w:rsidRDefault="00421C22" w:rsidP="00DE3163">
      <w:pPr>
        <w:pStyle w:val="Numbered"/>
        <w:keepNext/>
        <w:keepLines/>
        <w:numPr>
          <w:ilvl w:val="0"/>
          <w:numId w:val="72"/>
        </w:numPr>
        <w:ind w:left="864" w:hanging="288"/>
        <w:contextualSpacing/>
      </w:pPr>
      <w:r w:rsidRPr="00B0679D">
        <w:t>Minimally developed</w:t>
      </w:r>
    </w:p>
    <w:p w14:paraId="5E39E479" w14:textId="77777777" w:rsidR="00742362" w:rsidRPr="00B0679D" w:rsidRDefault="00421C22" w:rsidP="00DE3163">
      <w:pPr>
        <w:pStyle w:val="Numbered"/>
        <w:keepNext/>
        <w:keepLines/>
        <w:contextualSpacing/>
      </w:pPr>
      <w:r w:rsidRPr="00B0679D">
        <w:t>Somewhat to moderately developed</w:t>
      </w:r>
    </w:p>
    <w:p w14:paraId="22F8E917" w14:textId="5EBB9B19" w:rsidR="00421C22" w:rsidRPr="00B0679D" w:rsidRDefault="00421C22" w:rsidP="003E2304">
      <w:pPr>
        <w:pStyle w:val="Numbered"/>
        <w:keepNext/>
        <w:contextualSpacing/>
      </w:pPr>
      <w:r w:rsidRPr="00B0679D">
        <w:t>Well developed</w:t>
      </w:r>
    </w:p>
    <w:p w14:paraId="140B0CA1" w14:textId="405DDAE0" w:rsidR="00A336DB" w:rsidRPr="00B0679D" w:rsidRDefault="00A336DB" w:rsidP="00282393">
      <w:pPr>
        <w:pStyle w:val="Caption"/>
      </w:pPr>
      <w:bookmarkStart w:id="144" w:name="_Ref64559031"/>
      <w:bookmarkStart w:id="145" w:name="_Toc220331105"/>
      <w:r w:rsidRPr="00B0679D">
        <w:t xml:space="preserve">Table </w:t>
      </w:r>
      <w:fldSimple w:instr=" STYLEREF 2 \s ">
        <w:r w:rsidR="00D52A1A">
          <w:rPr>
            <w:noProof/>
          </w:rPr>
          <w:t>4</w:t>
        </w:r>
      </w:fldSimple>
      <w:r w:rsidR="00D52A1A">
        <w:t>.</w:t>
      </w:r>
      <w:fldSimple w:instr=" SEQ Table \* ARABIC \s 2 ">
        <w:r w:rsidR="00D52A1A">
          <w:rPr>
            <w:noProof/>
          </w:rPr>
          <w:t>6</w:t>
        </w:r>
      </w:fldSimple>
      <w:bookmarkEnd w:id="144"/>
      <w:r w:rsidRPr="00B0679D">
        <w:t xml:space="preserve"> </w:t>
      </w:r>
      <w:r w:rsidR="00B92A9A" w:rsidRPr="00B0679D">
        <w:t xml:space="preserve"> </w:t>
      </w:r>
      <w:r w:rsidRPr="00B0679D">
        <w:t>Recommended Threshold Scores for Oral Language Skill and Associated Theta Score</w:t>
      </w:r>
      <w:bookmarkEnd w:id="145"/>
    </w:p>
    <w:tbl>
      <w:tblPr>
        <w:tblStyle w:val="TRs"/>
        <w:tblW w:w="0" w:type="auto"/>
        <w:tblLayout w:type="fixed"/>
        <w:tblLook w:val="04A0" w:firstRow="1" w:lastRow="0" w:firstColumn="1" w:lastColumn="0" w:noHBand="0" w:noVBand="1"/>
        <w:tblDescription w:val="Recommended Threshold Scores for Oral Language Skill and Associated Theta Score"/>
      </w:tblPr>
      <w:tblGrid>
        <w:gridCol w:w="1872"/>
        <w:gridCol w:w="1008"/>
        <w:gridCol w:w="1008"/>
        <w:gridCol w:w="1008"/>
        <w:gridCol w:w="1008"/>
      </w:tblGrid>
      <w:tr w:rsidR="00421C22" w:rsidRPr="00B0679D" w14:paraId="45FC64E3" w14:textId="77777777" w:rsidTr="004A5692">
        <w:trPr>
          <w:cnfStyle w:val="100000000000" w:firstRow="1" w:lastRow="0" w:firstColumn="0" w:lastColumn="0" w:oddVBand="0" w:evenVBand="0" w:oddHBand="0" w:evenHBand="0" w:firstRowFirstColumn="0" w:firstRowLastColumn="0" w:lastRowFirstColumn="0" w:lastRowLastColumn="0"/>
          <w:trHeight w:val="2160"/>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5D3E0DC" w14:textId="1A6297AA" w:rsidR="00421C22" w:rsidRPr="00B0679D" w:rsidRDefault="00FE3469" w:rsidP="007A35E6">
            <w:pPr>
              <w:pStyle w:val="TableHead"/>
              <w:rPr>
                <w:b w:val="0"/>
                <w:noProof w:val="0"/>
                <w:lang w:eastAsia="ko-KR"/>
              </w:rPr>
            </w:pPr>
            <w:r w:rsidRPr="00B0679D">
              <w:rPr>
                <w:noProof w:val="0"/>
                <w:lang w:eastAsia="ko-KR"/>
              </w:rPr>
              <w:t>Grade Level or Grade Span</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0C6644A5"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2 Standard-Setting Scale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4A6436EC"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2 Theta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019BD26E"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3 Standard-Setting Scale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51E47F81"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3 Theta Threshold</w:t>
            </w:r>
          </w:p>
        </w:tc>
      </w:tr>
      <w:tr w:rsidR="00BA1678" w:rsidRPr="00B0679D" w14:paraId="46D40775" w14:textId="77777777" w:rsidTr="004A5692">
        <w:tc>
          <w:tcPr>
            <w:tcW w:w="1872" w:type="dxa"/>
            <w:tcBorders>
              <w:top w:val="single" w:sz="4" w:space="0" w:color="auto"/>
              <w:left w:val="nil"/>
              <w:bottom w:val="nil"/>
              <w:right w:val="nil"/>
            </w:tcBorders>
            <w:noWrap/>
            <w:hideMark/>
          </w:tcPr>
          <w:p w14:paraId="7EB7226A" w14:textId="2D35456A" w:rsidR="00BA1678" w:rsidRPr="00B0679D" w:rsidRDefault="00BA1678" w:rsidP="00BA1678">
            <w:pPr>
              <w:pStyle w:val="TableText"/>
              <w:keepNext/>
              <w:rPr>
                <w:rFonts w:eastAsia="Times New Roman"/>
                <w:noProof w:val="0"/>
                <w:lang w:eastAsia="ko-KR"/>
              </w:rPr>
            </w:pPr>
            <w:r w:rsidRPr="00B0679D">
              <w:rPr>
                <w:rFonts w:eastAsia="Times New Roman"/>
                <w:noProof w:val="0"/>
                <w:lang w:eastAsia="ko-KR"/>
              </w:rPr>
              <w:t>K</w:t>
            </w:r>
            <w:r w:rsidR="000030D1" w:rsidRPr="00B0679D">
              <w:rPr>
                <w:rFonts w:eastAsia="Times New Roman"/>
                <w:noProof w:val="0"/>
                <w:lang w:eastAsia="ko-KR"/>
              </w:rPr>
              <w:t>indergarten</w:t>
            </w:r>
          </w:p>
        </w:tc>
        <w:tc>
          <w:tcPr>
            <w:tcW w:w="1008" w:type="dxa"/>
            <w:tcBorders>
              <w:top w:val="single" w:sz="4" w:space="0" w:color="auto"/>
              <w:left w:val="nil"/>
              <w:bottom w:val="nil"/>
              <w:right w:val="nil"/>
            </w:tcBorders>
            <w:noWrap/>
            <w:hideMark/>
          </w:tcPr>
          <w:p w14:paraId="52B0476D" w14:textId="548F6B4E" w:rsidR="00BA1678" w:rsidRPr="00B0679D" w:rsidRDefault="00BA1678" w:rsidP="000030D1">
            <w:pPr>
              <w:pStyle w:val="TableText"/>
              <w:rPr>
                <w:rFonts w:eastAsia="Times New Roman"/>
                <w:noProof w:val="0"/>
                <w:lang w:eastAsia="ko-KR"/>
              </w:rPr>
            </w:pPr>
            <w:r w:rsidRPr="00B0679D">
              <w:rPr>
                <w:noProof w:val="0"/>
                <w:color w:val="000000"/>
                <w:lang w:eastAsia="zh-CN"/>
              </w:rPr>
              <w:t>441</w:t>
            </w:r>
          </w:p>
        </w:tc>
        <w:tc>
          <w:tcPr>
            <w:tcW w:w="1008" w:type="dxa"/>
            <w:tcBorders>
              <w:top w:val="single" w:sz="4" w:space="0" w:color="auto"/>
              <w:left w:val="nil"/>
              <w:bottom w:val="nil"/>
              <w:right w:val="nil"/>
            </w:tcBorders>
            <w:noWrap/>
            <w:hideMark/>
          </w:tcPr>
          <w:p w14:paraId="4FB0F172" w14:textId="78558F3E" w:rsidR="00BA1678" w:rsidRPr="00B0679D" w:rsidRDefault="00BA1678" w:rsidP="000030D1">
            <w:pPr>
              <w:pStyle w:val="TableText"/>
              <w:rPr>
                <w:rFonts w:eastAsia="Times New Roman"/>
                <w:noProof w:val="0"/>
                <w:lang w:eastAsia="ko-KR"/>
              </w:rPr>
            </w:pPr>
            <w:r w:rsidRPr="00B0679D">
              <w:rPr>
                <w:noProof w:val="0"/>
                <w:color w:val="000000"/>
                <w:lang w:eastAsia="zh-CN"/>
              </w:rPr>
              <w:t>-0.1</w:t>
            </w:r>
            <w:r w:rsidR="00531199" w:rsidRPr="00B0679D">
              <w:rPr>
                <w:noProof w:val="0"/>
                <w:color w:val="000000"/>
                <w:lang w:eastAsia="zh-CN"/>
              </w:rPr>
              <w:t>0</w:t>
            </w:r>
          </w:p>
        </w:tc>
        <w:tc>
          <w:tcPr>
            <w:tcW w:w="1008" w:type="dxa"/>
            <w:tcBorders>
              <w:top w:val="single" w:sz="4" w:space="0" w:color="auto"/>
              <w:left w:val="nil"/>
              <w:bottom w:val="nil"/>
              <w:right w:val="nil"/>
            </w:tcBorders>
            <w:noWrap/>
            <w:hideMark/>
          </w:tcPr>
          <w:p w14:paraId="522B7BE1" w14:textId="3E22FDFA" w:rsidR="00BA1678" w:rsidRPr="00B0679D" w:rsidRDefault="00BA1678" w:rsidP="000030D1">
            <w:pPr>
              <w:pStyle w:val="TableText"/>
              <w:rPr>
                <w:rFonts w:eastAsia="Times New Roman"/>
                <w:noProof w:val="0"/>
                <w:lang w:eastAsia="ko-KR"/>
              </w:rPr>
            </w:pPr>
            <w:r w:rsidRPr="00B0679D">
              <w:rPr>
                <w:noProof w:val="0"/>
                <w:color w:val="000000"/>
                <w:lang w:eastAsia="zh-CN"/>
              </w:rPr>
              <w:t>532</w:t>
            </w:r>
          </w:p>
        </w:tc>
        <w:tc>
          <w:tcPr>
            <w:tcW w:w="1008" w:type="dxa"/>
            <w:tcBorders>
              <w:top w:val="single" w:sz="4" w:space="0" w:color="auto"/>
              <w:left w:val="nil"/>
              <w:bottom w:val="nil"/>
              <w:right w:val="nil"/>
            </w:tcBorders>
            <w:noWrap/>
            <w:hideMark/>
          </w:tcPr>
          <w:p w14:paraId="693C3BEE" w14:textId="55105FC1" w:rsidR="00BA1678" w:rsidRPr="00B0679D" w:rsidRDefault="00BA1678" w:rsidP="000030D1">
            <w:pPr>
              <w:pStyle w:val="TableText"/>
              <w:rPr>
                <w:rFonts w:eastAsia="Times New Roman"/>
                <w:noProof w:val="0"/>
                <w:lang w:eastAsia="ko-KR"/>
              </w:rPr>
            </w:pPr>
            <w:r w:rsidRPr="00B0679D">
              <w:rPr>
                <w:noProof w:val="0"/>
                <w:color w:val="000000"/>
                <w:lang w:eastAsia="zh-CN"/>
              </w:rPr>
              <w:t>0.91</w:t>
            </w:r>
          </w:p>
        </w:tc>
      </w:tr>
      <w:tr w:rsidR="00BA1678" w:rsidRPr="00B0679D" w14:paraId="64034463" w14:textId="77777777" w:rsidTr="004A5692">
        <w:tc>
          <w:tcPr>
            <w:tcW w:w="1872" w:type="dxa"/>
            <w:tcBorders>
              <w:top w:val="nil"/>
              <w:left w:val="nil"/>
              <w:bottom w:val="nil"/>
              <w:right w:val="nil"/>
            </w:tcBorders>
            <w:noWrap/>
            <w:hideMark/>
          </w:tcPr>
          <w:p w14:paraId="4F2EDFDB" w14:textId="77777777" w:rsidR="00BA1678" w:rsidRPr="00B0679D" w:rsidRDefault="00BA1678" w:rsidP="00BA1678">
            <w:pPr>
              <w:pStyle w:val="TableText"/>
              <w:keepNext/>
              <w:rPr>
                <w:rFonts w:eastAsia="Times New Roman"/>
                <w:noProof w:val="0"/>
                <w:lang w:eastAsia="ko-KR"/>
              </w:rPr>
            </w:pPr>
            <w:r w:rsidRPr="00B0679D">
              <w:rPr>
                <w:rFonts w:eastAsia="Times New Roman"/>
                <w:noProof w:val="0"/>
                <w:lang w:eastAsia="ko-KR"/>
              </w:rPr>
              <w:t>1</w:t>
            </w:r>
          </w:p>
        </w:tc>
        <w:tc>
          <w:tcPr>
            <w:tcW w:w="1008" w:type="dxa"/>
            <w:tcBorders>
              <w:top w:val="nil"/>
              <w:left w:val="nil"/>
              <w:bottom w:val="nil"/>
              <w:right w:val="nil"/>
            </w:tcBorders>
            <w:noWrap/>
            <w:hideMark/>
          </w:tcPr>
          <w:p w14:paraId="544EB1EB" w14:textId="71B59AFA" w:rsidR="00BA1678" w:rsidRPr="00B0679D" w:rsidRDefault="00BA1678" w:rsidP="000030D1">
            <w:pPr>
              <w:pStyle w:val="TableText"/>
              <w:rPr>
                <w:rFonts w:eastAsia="Times New Roman"/>
                <w:noProof w:val="0"/>
                <w:lang w:eastAsia="ko-KR"/>
              </w:rPr>
            </w:pPr>
            <w:r w:rsidRPr="00B0679D">
              <w:rPr>
                <w:noProof w:val="0"/>
                <w:color w:val="000000"/>
                <w:lang w:eastAsia="zh-CN"/>
              </w:rPr>
              <w:t>404</w:t>
            </w:r>
          </w:p>
        </w:tc>
        <w:tc>
          <w:tcPr>
            <w:tcW w:w="1008" w:type="dxa"/>
            <w:tcBorders>
              <w:top w:val="nil"/>
              <w:left w:val="nil"/>
              <w:bottom w:val="nil"/>
              <w:right w:val="nil"/>
            </w:tcBorders>
            <w:noWrap/>
            <w:hideMark/>
          </w:tcPr>
          <w:p w14:paraId="6A0C6AA5" w14:textId="3871F2A7" w:rsidR="00BA1678" w:rsidRPr="00B0679D" w:rsidRDefault="00BA1678" w:rsidP="000030D1">
            <w:pPr>
              <w:pStyle w:val="TableText"/>
              <w:rPr>
                <w:rFonts w:eastAsia="Times New Roman"/>
                <w:noProof w:val="0"/>
                <w:lang w:eastAsia="ko-KR"/>
              </w:rPr>
            </w:pPr>
            <w:r w:rsidRPr="00B0679D">
              <w:rPr>
                <w:noProof w:val="0"/>
                <w:color w:val="000000"/>
                <w:lang w:eastAsia="zh-CN"/>
              </w:rPr>
              <w:t>-0.51</w:t>
            </w:r>
          </w:p>
        </w:tc>
        <w:tc>
          <w:tcPr>
            <w:tcW w:w="1008" w:type="dxa"/>
            <w:tcBorders>
              <w:top w:val="nil"/>
              <w:left w:val="nil"/>
              <w:bottom w:val="nil"/>
              <w:right w:val="nil"/>
            </w:tcBorders>
            <w:noWrap/>
            <w:hideMark/>
          </w:tcPr>
          <w:p w14:paraId="796439D1" w14:textId="1782C08C" w:rsidR="00BA1678" w:rsidRPr="00B0679D" w:rsidRDefault="00BA1678" w:rsidP="000030D1">
            <w:pPr>
              <w:pStyle w:val="TableText"/>
              <w:rPr>
                <w:rFonts w:eastAsia="Times New Roman"/>
                <w:noProof w:val="0"/>
                <w:lang w:eastAsia="ko-KR"/>
              </w:rPr>
            </w:pPr>
            <w:r w:rsidRPr="00B0679D">
              <w:rPr>
                <w:noProof w:val="0"/>
                <w:color w:val="000000"/>
                <w:lang w:eastAsia="zh-CN"/>
              </w:rPr>
              <w:t>506</w:t>
            </w:r>
          </w:p>
        </w:tc>
        <w:tc>
          <w:tcPr>
            <w:tcW w:w="1008" w:type="dxa"/>
            <w:tcBorders>
              <w:top w:val="nil"/>
              <w:left w:val="nil"/>
              <w:bottom w:val="nil"/>
              <w:right w:val="nil"/>
            </w:tcBorders>
            <w:noWrap/>
            <w:hideMark/>
          </w:tcPr>
          <w:p w14:paraId="150B0D20" w14:textId="33F186A6" w:rsidR="00BA1678" w:rsidRPr="00B0679D" w:rsidRDefault="00BA1678" w:rsidP="000030D1">
            <w:pPr>
              <w:pStyle w:val="TableText"/>
              <w:rPr>
                <w:rFonts w:eastAsia="Times New Roman"/>
                <w:noProof w:val="0"/>
                <w:lang w:eastAsia="ko-KR"/>
              </w:rPr>
            </w:pPr>
            <w:r w:rsidRPr="00B0679D">
              <w:rPr>
                <w:noProof w:val="0"/>
                <w:color w:val="000000"/>
                <w:lang w:eastAsia="zh-CN"/>
              </w:rPr>
              <w:t>0.62</w:t>
            </w:r>
          </w:p>
        </w:tc>
      </w:tr>
      <w:tr w:rsidR="00BA1678" w:rsidRPr="00B0679D" w14:paraId="47D20C51" w14:textId="77777777" w:rsidTr="004A5692">
        <w:tc>
          <w:tcPr>
            <w:tcW w:w="1872" w:type="dxa"/>
            <w:tcBorders>
              <w:top w:val="nil"/>
              <w:left w:val="nil"/>
              <w:bottom w:val="nil"/>
              <w:right w:val="nil"/>
            </w:tcBorders>
            <w:noWrap/>
            <w:hideMark/>
          </w:tcPr>
          <w:p w14:paraId="6C6379E8" w14:textId="77777777" w:rsidR="00BA1678" w:rsidRPr="00B0679D" w:rsidRDefault="00BA1678" w:rsidP="00BA1678">
            <w:pPr>
              <w:pStyle w:val="TableText"/>
              <w:keepNext/>
              <w:rPr>
                <w:rFonts w:eastAsia="Times New Roman"/>
                <w:noProof w:val="0"/>
                <w:lang w:eastAsia="ko-KR"/>
              </w:rPr>
            </w:pPr>
            <w:r w:rsidRPr="00B0679D">
              <w:rPr>
                <w:rFonts w:eastAsia="Times New Roman"/>
                <w:noProof w:val="0"/>
                <w:lang w:eastAsia="ko-KR"/>
              </w:rPr>
              <w:t>2</w:t>
            </w:r>
          </w:p>
        </w:tc>
        <w:tc>
          <w:tcPr>
            <w:tcW w:w="1008" w:type="dxa"/>
            <w:tcBorders>
              <w:top w:val="nil"/>
              <w:left w:val="nil"/>
              <w:bottom w:val="nil"/>
              <w:right w:val="nil"/>
            </w:tcBorders>
            <w:noWrap/>
            <w:hideMark/>
          </w:tcPr>
          <w:p w14:paraId="3F48A15B" w14:textId="20BFE9F9" w:rsidR="00BA1678" w:rsidRPr="00B0679D" w:rsidRDefault="00BA1678" w:rsidP="000030D1">
            <w:pPr>
              <w:pStyle w:val="TableText"/>
              <w:rPr>
                <w:rFonts w:eastAsia="Times New Roman"/>
                <w:noProof w:val="0"/>
                <w:lang w:eastAsia="ko-KR"/>
              </w:rPr>
            </w:pPr>
            <w:r w:rsidRPr="00B0679D">
              <w:rPr>
                <w:noProof w:val="0"/>
                <w:color w:val="000000"/>
                <w:lang w:eastAsia="zh-CN"/>
              </w:rPr>
              <w:t>346</w:t>
            </w:r>
          </w:p>
        </w:tc>
        <w:tc>
          <w:tcPr>
            <w:tcW w:w="1008" w:type="dxa"/>
            <w:tcBorders>
              <w:top w:val="nil"/>
              <w:left w:val="nil"/>
              <w:bottom w:val="nil"/>
              <w:right w:val="nil"/>
            </w:tcBorders>
            <w:noWrap/>
            <w:hideMark/>
          </w:tcPr>
          <w:p w14:paraId="6063056F" w14:textId="28F8E289" w:rsidR="00BA1678" w:rsidRPr="00B0679D" w:rsidRDefault="00BA1678" w:rsidP="000030D1">
            <w:pPr>
              <w:pStyle w:val="TableText"/>
              <w:rPr>
                <w:rFonts w:eastAsia="Times New Roman"/>
                <w:noProof w:val="0"/>
                <w:lang w:eastAsia="ko-KR"/>
              </w:rPr>
            </w:pPr>
            <w:r w:rsidRPr="00B0679D">
              <w:rPr>
                <w:noProof w:val="0"/>
                <w:color w:val="000000"/>
                <w:lang w:eastAsia="zh-CN"/>
              </w:rPr>
              <w:t>-1.16</w:t>
            </w:r>
          </w:p>
        </w:tc>
        <w:tc>
          <w:tcPr>
            <w:tcW w:w="1008" w:type="dxa"/>
            <w:tcBorders>
              <w:top w:val="nil"/>
              <w:left w:val="nil"/>
              <w:bottom w:val="nil"/>
              <w:right w:val="nil"/>
            </w:tcBorders>
            <w:noWrap/>
            <w:hideMark/>
          </w:tcPr>
          <w:p w14:paraId="51D46A4F" w14:textId="71C2EECA" w:rsidR="00BA1678" w:rsidRPr="00B0679D" w:rsidRDefault="00BA1678" w:rsidP="000030D1">
            <w:pPr>
              <w:pStyle w:val="TableText"/>
              <w:rPr>
                <w:rFonts w:eastAsia="Times New Roman"/>
                <w:noProof w:val="0"/>
                <w:lang w:eastAsia="ko-KR"/>
              </w:rPr>
            </w:pPr>
            <w:r w:rsidRPr="00B0679D">
              <w:rPr>
                <w:noProof w:val="0"/>
                <w:color w:val="000000"/>
                <w:lang w:eastAsia="zh-CN"/>
              </w:rPr>
              <w:t>504</w:t>
            </w:r>
          </w:p>
        </w:tc>
        <w:tc>
          <w:tcPr>
            <w:tcW w:w="1008" w:type="dxa"/>
            <w:tcBorders>
              <w:top w:val="nil"/>
              <w:left w:val="nil"/>
              <w:bottom w:val="nil"/>
              <w:right w:val="nil"/>
            </w:tcBorders>
            <w:noWrap/>
            <w:hideMark/>
          </w:tcPr>
          <w:p w14:paraId="5CFF439F" w14:textId="34CDB060" w:rsidR="00BA1678" w:rsidRPr="00B0679D" w:rsidRDefault="00BA1678" w:rsidP="000030D1">
            <w:pPr>
              <w:pStyle w:val="TableText"/>
              <w:rPr>
                <w:rFonts w:eastAsia="Times New Roman"/>
                <w:noProof w:val="0"/>
                <w:lang w:eastAsia="ko-KR"/>
              </w:rPr>
            </w:pPr>
            <w:r w:rsidRPr="00B0679D">
              <w:rPr>
                <w:noProof w:val="0"/>
                <w:color w:val="000000"/>
                <w:lang w:eastAsia="zh-CN"/>
              </w:rPr>
              <w:t>0.61</w:t>
            </w:r>
          </w:p>
        </w:tc>
      </w:tr>
      <w:tr w:rsidR="00BA1678" w:rsidRPr="00B0679D" w14:paraId="746DEB31" w14:textId="77777777" w:rsidTr="004A5692">
        <w:tc>
          <w:tcPr>
            <w:tcW w:w="1872" w:type="dxa"/>
            <w:tcBorders>
              <w:top w:val="nil"/>
              <w:left w:val="nil"/>
              <w:bottom w:val="nil"/>
              <w:right w:val="nil"/>
            </w:tcBorders>
            <w:noWrap/>
            <w:hideMark/>
          </w:tcPr>
          <w:p w14:paraId="602F6C4C"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3–5</w:t>
            </w:r>
          </w:p>
        </w:tc>
        <w:tc>
          <w:tcPr>
            <w:tcW w:w="1008" w:type="dxa"/>
            <w:tcBorders>
              <w:top w:val="nil"/>
              <w:left w:val="nil"/>
              <w:bottom w:val="nil"/>
              <w:right w:val="nil"/>
            </w:tcBorders>
            <w:noWrap/>
            <w:hideMark/>
          </w:tcPr>
          <w:p w14:paraId="165A7687" w14:textId="203BD075" w:rsidR="00BA1678" w:rsidRPr="00B0679D" w:rsidRDefault="00BA1678" w:rsidP="000030D1">
            <w:pPr>
              <w:pStyle w:val="TableText"/>
              <w:rPr>
                <w:rFonts w:eastAsia="Times New Roman"/>
                <w:noProof w:val="0"/>
                <w:lang w:eastAsia="ko-KR"/>
              </w:rPr>
            </w:pPr>
            <w:r w:rsidRPr="00B0679D">
              <w:rPr>
                <w:noProof w:val="0"/>
                <w:color w:val="000000"/>
                <w:lang w:eastAsia="zh-CN"/>
              </w:rPr>
              <w:t>417</w:t>
            </w:r>
          </w:p>
        </w:tc>
        <w:tc>
          <w:tcPr>
            <w:tcW w:w="1008" w:type="dxa"/>
            <w:tcBorders>
              <w:top w:val="nil"/>
              <w:left w:val="nil"/>
              <w:bottom w:val="nil"/>
              <w:right w:val="nil"/>
            </w:tcBorders>
            <w:noWrap/>
            <w:hideMark/>
          </w:tcPr>
          <w:p w14:paraId="2781E77F" w14:textId="19119262" w:rsidR="00BA1678" w:rsidRPr="00B0679D" w:rsidRDefault="00BA1678" w:rsidP="000030D1">
            <w:pPr>
              <w:pStyle w:val="TableText"/>
              <w:rPr>
                <w:rFonts w:eastAsia="Times New Roman"/>
                <w:noProof w:val="0"/>
                <w:lang w:eastAsia="ko-KR"/>
              </w:rPr>
            </w:pPr>
            <w:r w:rsidRPr="00B0679D">
              <w:rPr>
                <w:noProof w:val="0"/>
                <w:color w:val="000000"/>
                <w:lang w:eastAsia="zh-CN"/>
              </w:rPr>
              <w:t>-0.36</w:t>
            </w:r>
          </w:p>
        </w:tc>
        <w:tc>
          <w:tcPr>
            <w:tcW w:w="1008" w:type="dxa"/>
            <w:tcBorders>
              <w:top w:val="nil"/>
              <w:left w:val="nil"/>
              <w:bottom w:val="nil"/>
              <w:right w:val="nil"/>
            </w:tcBorders>
            <w:noWrap/>
            <w:hideMark/>
          </w:tcPr>
          <w:p w14:paraId="3D9AAD6E" w14:textId="1E975868" w:rsidR="00BA1678" w:rsidRPr="00B0679D" w:rsidRDefault="00BA1678" w:rsidP="000030D1">
            <w:pPr>
              <w:pStyle w:val="TableText"/>
              <w:rPr>
                <w:rFonts w:eastAsia="Times New Roman"/>
                <w:noProof w:val="0"/>
                <w:lang w:eastAsia="ko-KR"/>
              </w:rPr>
            </w:pPr>
            <w:r w:rsidRPr="00B0679D">
              <w:rPr>
                <w:noProof w:val="0"/>
                <w:color w:val="000000"/>
                <w:lang w:eastAsia="zh-CN"/>
              </w:rPr>
              <w:t>501</w:t>
            </w:r>
          </w:p>
        </w:tc>
        <w:tc>
          <w:tcPr>
            <w:tcW w:w="1008" w:type="dxa"/>
            <w:tcBorders>
              <w:top w:val="nil"/>
              <w:left w:val="nil"/>
              <w:bottom w:val="nil"/>
              <w:right w:val="nil"/>
            </w:tcBorders>
            <w:noWrap/>
            <w:hideMark/>
          </w:tcPr>
          <w:p w14:paraId="71FC3AF0" w14:textId="14DBFAA7" w:rsidR="00BA1678" w:rsidRPr="00B0679D" w:rsidRDefault="00BA1678" w:rsidP="000030D1">
            <w:pPr>
              <w:pStyle w:val="TableText"/>
              <w:rPr>
                <w:rFonts w:eastAsia="Times New Roman"/>
                <w:noProof w:val="0"/>
                <w:lang w:eastAsia="ko-KR"/>
              </w:rPr>
            </w:pPr>
            <w:r w:rsidRPr="00B0679D">
              <w:rPr>
                <w:noProof w:val="0"/>
                <w:color w:val="000000"/>
                <w:lang w:eastAsia="zh-CN"/>
              </w:rPr>
              <w:t>0.57</w:t>
            </w:r>
          </w:p>
        </w:tc>
      </w:tr>
      <w:tr w:rsidR="00BA1678" w:rsidRPr="00B0679D" w14:paraId="481D8C22" w14:textId="77777777" w:rsidTr="004A5692">
        <w:tc>
          <w:tcPr>
            <w:tcW w:w="1872" w:type="dxa"/>
            <w:tcBorders>
              <w:top w:val="nil"/>
              <w:left w:val="nil"/>
              <w:bottom w:val="nil"/>
              <w:right w:val="nil"/>
            </w:tcBorders>
            <w:noWrap/>
            <w:hideMark/>
          </w:tcPr>
          <w:p w14:paraId="37E4A71E"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6–8</w:t>
            </w:r>
          </w:p>
        </w:tc>
        <w:tc>
          <w:tcPr>
            <w:tcW w:w="1008" w:type="dxa"/>
            <w:tcBorders>
              <w:top w:val="nil"/>
              <w:left w:val="nil"/>
              <w:bottom w:val="nil"/>
              <w:right w:val="nil"/>
            </w:tcBorders>
            <w:noWrap/>
            <w:hideMark/>
          </w:tcPr>
          <w:p w14:paraId="59EC0E87" w14:textId="6266B9AF" w:rsidR="00BA1678" w:rsidRPr="00B0679D" w:rsidRDefault="00BA1678" w:rsidP="000030D1">
            <w:pPr>
              <w:pStyle w:val="TableText"/>
              <w:rPr>
                <w:rFonts w:eastAsia="Times New Roman"/>
                <w:noProof w:val="0"/>
                <w:lang w:eastAsia="ko-KR"/>
              </w:rPr>
            </w:pPr>
            <w:r w:rsidRPr="00B0679D">
              <w:rPr>
                <w:noProof w:val="0"/>
                <w:color w:val="000000"/>
                <w:lang w:eastAsia="zh-CN"/>
              </w:rPr>
              <w:t>425</w:t>
            </w:r>
          </w:p>
        </w:tc>
        <w:tc>
          <w:tcPr>
            <w:tcW w:w="1008" w:type="dxa"/>
            <w:tcBorders>
              <w:top w:val="nil"/>
              <w:left w:val="nil"/>
              <w:bottom w:val="nil"/>
              <w:right w:val="nil"/>
            </w:tcBorders>
            <w:noWrap/>
            <w:hideMark/>
          </w:tcPr>
          <w:p w14:paraId="4FF628B5" w14:textId="6A730198" w:rsidR="00BA1678" w:rsidRPr="00B0679D" w:rsidRDefault="00BA1678" w:rsidP="000030D1">
            <w:pPr>
              <w:pStyle w:val="TableText"/>
              <w:rPr>
                <w:rFonts w:eastAsia="Times New Roman"/>
                <w:noProof w:val="0"/>
                <w:lang w:eastAsia="ko-KR"/>
              </w:rPr>
            </w:pPr>
            <w:r w:rsidRPr="00B0679D">
              <w:rPr>
                <w:noProof w:val="0"/>
                <w:color w:val="000000"/>
                <w:lang w:eastAsia="zh-CN"/>
              </w:rPr>
              <w:t>-0.28</w:t>
            </w:r>
          </w:p>
        </w:tc>
        <w:tc>
          <w:tcPr>
            <w:tcW w:w="1008" w:type="dxa"/>
            <w:tcBorders>
              <w:top w:val="nil"/>
              <w:left w:val="nil"/>
              <w:bottom w:val="nil"/>
              <w:right w:val="nil"/>
            </w:tcBorders>
            <w:noWrap/>
            <w:hideMark/>
          </w:tcPr>
          <w:p w14:paraId="31849586" w14:textId="7DCF6185" w:rsidR="00BA1678" w:rsidRPr="00B0679D" w:rsidRDefault="00BA1678" w:rsidP="000030D1">
            <w:pPr>
              <w:pStyle w:val="TableText"/>
              <w:rPr>
                <w:rFonts w:eastAsia="Times New Roman"/>
                <w:noProof w:val="0"/>
                <w:lang w:eastAsia="ko-KR"/>
              </w:rPr>
            </w:pPr>
            <w:r w:rsidRPr="00B0679D">
              <w:rPr>
                <w:noProof w:val="0"/>
                <w:color w:val="000000"/>
                <w:lang w:eastAsia="zh-CN"/>
              </w:rPr>
              <w:t>492</w:t>
            </w:r>
          </w:p>
        </w:tc>
        <w:tc>
          <w:tcPr>
            <w:tcW w:w="1008" w:type="dxa"/>
            <w:tcBorders>
              <w:top w:val="nil"/>
              <w:left w:val="nil"/>
              <w:bottom w:val="nil"/>
              <w:right w:val="nil"/>
            </w:tcBorders>
            <w:noWrap/>
            <w:hideMark/>
          </w:tcPr>
          <w:p w14:paraId="4669137D" w14:textId="1B233BC2" w:rsidR="00BA1678" w:rsidRPr="00B0679D" w:rsidRDefault="00BA1678" w:rsidP="000030D1">
            <w:pPr>
              <w:pStyle w:val="TableText"/>
              <w:rPr>
                <w:rFonts w:eastAsia="Times New Roman"/>
                <w:noProof w:val="0"/>
                <w:lang w:eastAsia="ko-KR"/>
              </w:rPr>
            </w:pPr>
            <w:r w:rsidRPr="00B0679D">
              <w:rPr>
                <w:noProof w:val="0"/>
                <w:color w:val="000000"/>
                <w:lang w:eastAsia="zh-CN"/>
              </w:rPr>
              <w:t>0.47</w:t>
            </w:r>
          </w:p>
        </w:tc>
      </w:tr>
      <w:tr w:rsidR="00BA1678" w:rsidRPr="00B0679D" w14:paraId="261A2B1E" w14:textId="77777777" w:rsidTr="004A5692">
        <w:tc>
          <w:tcPr>
            <w:tcW w:w="1872" w:type="dxa"/>
            <w:tcBorders>
              <w:top w:val="nil"/>
              <w:left w:val="nil"/>
              <w:bottom w:val="single" w:sz="12" w:space="0" w:color="auto"/>
              <w:right w:val="nil"/>
            </w:tcBorders>
            <w:noWrap/>
            <w:hideMark/>
          </w:tcPr>
          <w:p w14:paraId="3095D982"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9–12</w:t>
            </w:r>
          </w:p>
        </w:tc>
        <w:tc>
          <w:tcPr>
            <w:tcW w:w="1008" w:type="dxa"/>
            <w:tcBorders>
              <w:top w:val="nil"/>
              <w:left w:val="nil"/>
              <w:bottom w:val="single" w:sz="12" w:space="0" w:color="auto"/>
              <w:right w:val="nil"/>
            </w:tcBorders>
            <w:noWrap/>
            <w:hideMark/>
          </w:tcPr>
          <w:p w14:paraId="7FC60BF1" w14:textId="0491D245" w:rsidR="00BA1678" w:rsidRPr="00B0679D" w:rsidRDefault="00BA1678" w:rsidP="000030D1">
            <w:pPr>
              <w:pStyle w:val="TableText"/>
              <w:rPr>
                <w:rFonts w:eastAsia="Times New Roman"/>
                <w:noProof w:val="0"/>
                <w:lang w:eastAsia="ko-KR"/>
              </w:rPr>
            </w:pPr>
            <w:r w:rsidRPr="00B0679D">
              <w:rPr>
                <w:noProof w:val="0"/>
                <w:color w:val="000000"/>
                <w:lang w:eastAsia="zh-CN"/>
              </w:rPr>
              <w:t>461</w:t>
            </w:r>
          </w:p>
        </w:tc>
        <w:tc>
          <w:tcPr>
            <w:tcW w:w="1008" w:type="dxa"/>
            <w:tcBorders>
              <w:top w:val="nil"/>
              <w:left w:val="nil"/>
              <w:bottom w:val="single" w:sz="12" w:space="0" w:color="auto"/>
              <w:right w:val="nil"/>
            </w:tcBorders>
            <w:noWrap/>
            <w:hideMark/>
          </w:tcPr>
          <w:p w14:paraId="6BC513D6" w14:textId="4C7573CB" w:rsidR="00BA1678" w:rsidRPr="00B0679D" w:rsidRDefault="00BA1678" w:rsidP="000030D1">
            <w:pPr>
              <w:pStyle w:val="TableText"/>
              <w:rPr>
                <w:rFonts w:eastAsia="Times New Roman"/>
                <w:noProof w:val="0"/>
                <w:lang w:eastAsia="ko-KR"/>
              </w:rPr>
            </w:pPr>
            <w:r w:rsidRPr="00B0679D">
              <w:rPr>
                <w:noProof w:val="0"/>
                <w:color w:val="000000"/>
                <w:lang w:eastAsia="zh-CN"/>
              </w:rPr>
              <w:t>0.12</w:t>
            </w:r>
          </w:p>
        </w:tc>
        <w:tc>
          <w:tcPr>
            <w:tcW w:w="1008" w:type="dxa"/>
            <w:tcBorders>
              <w:top w:val="nil"/>
              <w:left w:val="nil"/>
              <w:bottom w:val="single" w:sz="12" w:space="0" w:color="auto"/>
              <w:right w:val="nil"/>
            </w:tcBorders>
            <w:noWrap/>
            <w:hideMark/>
          </w:tcPr>
          <w:p w14:paraId="0296D92E" w14:textId="738AAD64" w:rsidR="00BA1678" w:rsidRPr="00B0679D" w:rsidRDefault="00BA1678" w:rsidP="000030D1">
            <w:pPr>
              <w:pStyle w:val="TableText"/>
              <w:rPr>
                <w:rFonts w:eastAsia="Times New Roman"/>
                <w:noProof w:val="0"/>
                <w:lang w:eastAsia="ko-KR"/>
              </w:rPr>
            </w:pPr>
            <w:r w:rsidRPr="00B0679D">
              <w:rPr>
                <w:noProof w:val="0"/>
                <w:color w:val="000000"/>
                <w:lang w:eastAsia="zh-CN"/>
              </w:rPr>
              <w:t>532</w:t>
            </w:r>
          </w:p>
        </w:tc>
        <w:tc>
          <w:tcPr>
            <w:tcW w:w="1008" w:type="dxa"/>
            <w:tcBorders>
              <w:top w:val="nil"/>
              <w:left w:val="nil"/>
              <w:bottom w:val="single" w:sz="12" w:space="0" w:color="auto"/>
              <w:right w:val="nil"/>
            </w:tcBorders>
            <w:noWrap/>
            <w:hideMark/>
          </w:tcPr>
          <w:p w14:paraId="7016647E" w14:textId="46E18481" w:rsidR="00BA1678" w:rsidRPr="00B0679D" w:rsidRDefault="00BA1678" w:rsidP="000030D1">
            <w:pPr>
              <w:pStyle w:val="TableText"/>
              <w:rPr>
                <w:rFonts w:eastAsia="Times New Roman"/>
                <w:noProof w:val="0"/>
                <w:lang w:eastAsia="ko-KR"/>
              </w:rPr>
            </w:pPr>
            <w:r w:rsidRPr="00B0679D">
              <w:rPr>
                <w:noProof w:val="0"/>
                <w:color w:val="000000"/>
                <w:lang w:eastAsia="zh-CN"/>
              </w:rPr>
              <w:t>0.91</w:t>
            </w:r>
          </w:p>
        </w:tc>
      </w:tr>
    </w:tbl>
    <w:p w14:paraId="204A55E2" w14:textId="060E8F69" w:rsidR="00A336DB" w:rsidRPr="00B0679D" w:rsidRDefault="00A336DB" w:rsidP="00282393">
      <w:pPr>
        <w:pStyle w:val="Caption"/>
      </w:pPr>
      <w:bookmarkStart w:id="146" w:name="_Ref64559067"/>
      <w:bookmarkStart w:id="147" w:name="_Toc220331106"/>
      <w:r w:rsidRPr="00B0679D">
        <w:t xml:space="preserve">Table </w:t>
      </w:r>
      <w:fldSimple w:instr=" STYLEREF 2 \s ">
        <w:r w:rsidR="00D52A1A">
          <w:rPr>
            <w:noProof/>
          </w:rPr>
          <w:t>4</w:t>
        </w:r>
      </w:fldSimple>
      <w:r w:rsidR="00D52A1A">
        <w:t>.</w:t>
      </w:r>
      <w:fldSimple w:instr=" SEQ Table \* ARABIC \s 2 ">
        <w:r w:rsidR="00D52A1A">
          <w:rPr>
            <w:noProof/>
          </w:rPr>
          <w:t>7</w:t>
        </w:r>
      </w:fldSimple>
      <w:bookmarkEnd w:id="146"/>
      <w:r w:rsidRPr="00B0679D">
        <w:t xml:space="preserve">  Recommended Threshold Scores for Written Language Skill and Associated Theta Score</w:t>
      </w:r>
      <w:bookmarkEnd w:id="147"/>
    </w:p>
    <w:tbl>
      <w:tblPr>
        <w:tblStyle w:val="TRs"/>
        <w:tblW w:w="0" w:type="auto"/>
        <w:tblLayout w:type="fixed"/>
        <w:tblLook w:val="04A0" w:firstRow="1" w:lastRow="0" w:firstColumn="1" w:lastColumn="0" w:noHBand="0" w:noVBand="1"/>
        <w:tblDescription w:val="Recommended Threshold Scores for Written Language Skill and Associated Theta Score"/>
      </w:tblPr>
      <w:tblGrid>
        <w:gridCol w:w="1872"/>
        <w:gridCol w:w="1008"/>
        <w:gridCol w:w="1008"/>
        <w:gridCol w:w="1008"/>
        <w:gridCol w:w="1008"/>
      </w:tblGrid>
      <w:tr w:rsidR="00421C22" w:rsidRPr="00B0679D" w14:paraId="28D4FEA3" w14:textId="77777777" w:rsidTr="004A5692">
        <w:trPr>
          <w:cnfStyle w:val="100000000000" w:firstRow="1" w:lastRow="0" w:firstColumn="0" w:lastColumn="0" w:oddVBand="0" w:evenVBand="0" w:oddHBand="0" w:evenHBand="0" w:firstRowFirstColumn="0" w:firstRowLastColumn="0" w:lastRowFirstColumn="0" w:lastRowLastColumn="0"/>
          <w:trHeight w:val="2160"/>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F5BDE2F" w14:textId="728FB267" w:rsidR="00421C22" w:rsidRPr="00B0679D" w:rsidRDefault="00385095" w:rsidP="007A35E6">
            <w:pPr>
              <w:pStyle w:val="TableHead"/>
              <w:keepNext/>
              <w:keepLines/>
              <w:rPr>
                <w:b w:val="0"/>
                <w:noProof w:val="0"/>
                <w:lang w:eastAsia="ko-KR"/>
              </w:rPr>
            </w:pPr>
            <w:r w:rsidRPr="00B0679D">
              <w:rPr>
                <w:noProof w:val="0"/>
                <w:lang w:eastAsia="ko-KR"/>
              </w:rPr>
              <w:t>Grade Level or Grade Span</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12679269"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2 Standard-Setting Scale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2A6877C0"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2 Theta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04C6BDAC"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3 Standard-Setting Scale Threshold</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57671672" w14:textId="77777777" w:rsidR="00421C22" w:rsidRPr="00B0679D" w:rsidRDefault="00421C22" w:rsidP="000D6A79">
            <w:pPr>
              <w:pStyle w:val="TableHead"/>
              <w:ind w:left="72" w:right="72"/>
              <w:jc w:val="left"/>
              <w:rPr>
                <w:b w:val="0"/>
                <w:noProof w:val="0"/>
                <w:lang w:eastAsia="ko-KR"/>
              </w:rPr>
            </w:pPr>
            <w:r w:rsidRPr="00B0679D">
              <w:rPr>
                <w:noProof w:val="0"/>
                <w:lang w:eastAsia="ko-KR"/>
              </w:rPr>
              <w:t>Level 3 Theta Threshold</w:t>
            </w:r>
          </w:p>
        </w:tc>
      </w:tr>
      <w:tr w:rsidR="00BA1678" w:rsidRPr="00B0679D" w14:paraId="42F6276D" w14:textId="77777777" w:rsidTr="004A5692">
        <w:tc>
          <w:tcPr>
            <w:tcW w:w="1872" w:type="dxa"/>
            <w:tcBorders>
              <w:top w:val="single" w:sz="4" w:space="0" w:color="auto"/>
              <w:left w:val="nil"/>
              <w:bottom w:val="nil"/>
              <w:right w:val="nil"/>
            </w:tcBorders>
            <w:noWrap/>
            <w:hideMark/>
          </w:tcPr>
          <w:p w14:paraId="0E398A49" w14:textId="3D6A62C2" w:rsidR="00BA1678" w:rsidRPr="00B0679D" w:rsidRDefault="00BA1678" w:rsidP="00BA1678">
            <w:pPr>
              <w:pStyle w:val="TableText"/>
              <w:keepNext/>
              <w:keepLines/>
              <w:rPr>
                <w:rFonts w:eastAsia="Times New Roman"/>
                <w:noProof w:val="0"/>
                <w:lang w:eastAsia="ko-KR"/>
              </w:rPr>
            </w:pPr>
            <w:r w:rsidRPr="00B0679D">
              <w:rPr>
                <w:rFonts w:eastAsia="Times New Roman"/>
                <w:noProof w:val="0"/>
                <w:lang w:eastAsia="ko-KR"/>
              </w:rPr>
              <w:t>K</w:t>
            </w:r>
            <w:r w:rsidR="000030D1" w:rsidRPr="00B0679D">
              <w:rPr>
                <w:rFonts w:eastAsia="Times New Roman"/>
                <w:noProof w:val="0"/>
                <w:lang w:eastAsia="ko-KR"/>
              </w:rPr>
              <w:t>indergarten</w:t>
            </w:r>
          </w:p>
        </w:tc>
        <w:tc>
          <w:tcPr>
            <w:tcW w:w="1008" w:type="dxa"/>
            <w:tcBorders>
              <w:top w:val="single" w:sz="4" w:space="0" w:color="auto"/>
              <w:left w:val="nil"/>
              <w:bottom w:val="nil"/>
              <w:right w:val="nil"/>
            </w:tcBorders>
            <w:noWrap/>
          </w:tcPr>
          <w:p w14:paraId="507AC88B" w14:textId="4BB1C06E"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582</w:t>
            </w:r>
          </w:p>
        </w:tc>
        <w:tc>
          <w:tcPr>
            <w:tcW w:w="1008" w:type="dxa"/>
            <w:tcBorders>
              <w:top w:val="single" w:sz="4" w:space="0" w:color="auto"/>
              <w:left w:val="nil"/>
              <w:bottom w:val="nil"/>
              <w:right w:val="nil"/>
            </w:tcBorders>
            <w:noWrap/>
          </w:tcPr>
          <w:p w14:paraId="116C54EA" w14:textId="7D302143"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1.46</w:t>
            </w:r>
          </w:p>
        </w:tc>
        <w:tc>
          <w:tcPr>
            <w:tcW w:w="1008" w:type="dxa"/>
            <w:tcBorders>
              <w:top w:val="single" w:sz="4" w:space="0" w:color="auto"/>
              <w:left w:val="nil"/>
              <w:bottom w:val="nil"/>
              <w:right w:val="nil"/>
            </w:tcBorders>
            <w:noWrap/>
          </w:tcPr>
          <w:p w14:paraId="04025560" w14:textId="3A78F75C"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738</w:t>
            </w:r>
          </w:p>
        </w:tc>
        <w:tc>
          <w:tcPr>
            <w:tcW w:w="1008" w:type="dxa"/>
            <w:tcBorders>
              <w:top w:val="single" w:sz="4" w:space="0" w:color="auto"/>
              <w:left w:val="nil"/>
              <w:bottom w:val="nil"/>
              <w:right w:val="nil"/>
            </w:tcBorders>
            <w:noWrap/>
          </w:tcPr>
          <w:p w14:paraId="6891F879" w14:textId="5BD2B437"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3.2</w:t>
            </w:r>
            <w:r w:rsidR="00531199" w:rsidRPr="00B0679D">
              <w:rPr>
                <w:noProof w:val="0"/>
                <w:color w:val="000000"/>
                <w:lang w:eastAsia="zh-CN"/>
              </w:rPr>
              <w:t>0</w:t>
            </w:r>
          </w:p>
        </w:tc>
      </w:tr>
      <w:tr w:rsidR="00BA1678" w:rsidRPr="00B0679D" w14:paraId="7975AFD6" w14:textId="77777777" w:rsidTr="004A5692">
        <w:tc>
          <w:tcPr>
            <w:tcW w:w="1872" w:type="dxa"/>
            <w:tcBorders>
              <w:top w:val="nil"/>
              <w:left w:val="nil"/>
              <w:bottom w:val="nil"/>
              <w:right w:val="nil"/>
            </w:tcBorders>
            <w:noWrap/>
            <w:hideMark/>
          </w:tcPr>
          <w:p w14:paraId="785368E5" w14:textId="77777777" w:rsidR="00BA1678" w:rsidRPr="00B0679D" w:rsidRDefault="00BA1678" w:rsidP="00BA1678">
            <w:pPr>
              <w:pStyle w:val="TableText"/>
              <w:keepNext/>
              <w:keepLines/>
              <w:rPr>
                <w:rFonts w:eastAsia="Times New Roman"/>
                <w:noProof w:val="0"/>
                <w:lang w:eastAsia="ko-KR"/>
              </w:rPr>
            </w:pPr>
            <w:r w:rsidRPr="00B0679D">
              <w:rPr>
                <w:rFonts w:eastAsia="Times New Roman"/>
                <w:noProof w:val="0"/>
                <w:lang w:eastAsia="ko-KR"/>
              </w:rPr>
              <w:t>1</w:t>
            </w:r>
          </w:p>
        </w:tc>
        <w:tc>
          <w:tcPr>
            <w:tcW w:w="1008" w:type="dxa"/>
            <w:tcBorders>
              <w:top w:val="nil"/>
              <w:left w:val="nil"/>
              <w:bottom w:val="nil"/>
              <w:right w:val="nil"/>
            </w:tcBorders>
            <w:noWrap/>
          </w:tcPr>
          <w:p w14:paraId="32EC1367" w14:textId="65BB9F7F"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410</w:t>
            </w:r>
          </w:p>
        </w:tc>
        <w:tc>
          <w:tcPr>
            <w:tcW w:w="1008" w:type="dxa"/>
            <w:tcBorders>
              <w:top w:val="nil"/>
              <w:left w:val="nil"/>
              <w:bottom w:val="nil"/>
              <w:right w:val="nil"/>
            </w:tcBorders>
            <w:noWrap/>
          </w:tcPr>
          <w:p w14:paraId="25B113C9" w14:textId="69E2B768"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-0.44</w:t>
            </w:r>
          </w:p>
        </w:tc>
        <w:tc>
          <w:tcPr>
            <w:tcW w:w="1008" w:type="dxa"/>
            <w:tcBorders>
              <w:top w:val="nil"/>
              <w:left w:val="nil"/>
              <w:bottom w:val="nil"/>
              <w:right w:val="nil"/>
            </w:tcBorders>
            <w:noWrap/>
          </w:tcPr>
          <w:p w14:paraId="1550D6CC" w14:textId="39A2FCAE"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574</w:t>
            </w:r>
          </w:p>
        </w:tc>
        <w:tc>
          <w:tcPr>
            <w:tcW w:w="1008" w:type="dxa"/>
            <w:tcBorders>
              <w:top w:val="nil"/>
              <w:left w:val="nil"/>
              <w:bottom w:val="nil"/>
              <w:right w:val="nil"/>
            </w:tcBorders>
            <w:noWrap/>
          </w:tcPr>
          <w:p w14:paraId="594CFC3E" w14:textId="3CC46844"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1.37</w:t>
            </w:r>
          </w:p>
        </w:tc>
      </w:tr>
      <w:tr w:rsidR="00BA1678" w:rsidRPr="00B0679D" w14:paraId="698A3B65" w14:textId="77777777" w:rsidTr="004A5692">
        <w:tc>
          <w:tcPr>
            <w:tcW w:w="1872" w:type="dxa"/>
            <w:tcBorders>
              <w:top w:val="nil"/>
              <w:left w:val="nil"/>
              <w:bottom w:val="nil"/>
              <w:right w:val="nil"/>
            </w:tcBorders>
            <w:noWrap/>
            <w:hideMark/>
          </w:tcPr>
          <w:p w14:paraId="32E7925D" w14:textId="77777777" w:rsidR="00BA1678" w:rsidRPr="00B0679D" w:rsidRDefault="00BA1678" w:rsidP="00BA1678">
            <w:pPr>
              <w:pStyle w:val="TableText"/>
              <w:keepNext/>
              <w:keepLines/>
              <w:rPr>
                <w:rFonts w:eastAsia="Times New Roman"/>
                <w:noProof w:val="0"/>
                <w:lang w:eastAsia="ko-KR"/>
              </w:rPr>
            </w:pPr>
            <w:r w:rsidRPr="00B0679D">
              <w:rPr>
                <w:rFonts w:eastAsia="Times New Roman"/>
                <w:noProof w:val="0"/>
                <w:lang w:eastAsia="ko-KR"/>
              </w:rPr>
              <w:t>2</w:t>
            </w:r>
          </w:p>
        </w:tc>
        <w:tc>
          <w:tcPr>
            <w:tcW w:w="1008" w:type="dxa"/>
            <w:tcBorders>
              <w:top w:val="nil"/>
              <w:left w:val="nil"/>
              <w:bottom w:val="nil"/>
              <w:right w:val="nil"/>
            </w:tcBorders>
            <w:noWrap/>
          </w:tcPr>
          <w:p w14:paraId="78E6C9BB" w14:textId="55E0D65D"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387</w:t>
            </w:r>
          </w:p>
        </w:tc>
        <w:tc>
          <w:tcPr>
            <w:tcW w:w="1008" w:type="dxa"/>
            <w:tcBorders>
              <w:top w:val="nil"/>
              <w:left w:val="nil"/>
              <w:bottom w:val="nil"/>
              <w:right w:val="nil"/>
            </w:tcBorders>
            <w:noWrap/>
          </w:tcPr>
          <w:p w14:paraId="48D603DE" w14:textId="2D8C8993" w:rsidR="00BA1678" w:rsidRPr="00B0679D" w:rsidRDefault="00BA1678" w:rsidP="000030D1">
            <w:pPr>
              <w:pStyle w:val="TableText"/>
              <w:keepNext/>
              <w:keepLines/>
              <w:rPr>
                <w:rFonts w:eastAsia="Times New Roman"/>
                <w:noProof w:val="0"/>
                <w:lang w:eastAsia="ko-KR"/>
              </w:rPr>
            </w:pPr>
            <w:r w:rsidRPr="00B0679D">
              <w:rPr>
                <w:noProof w:val="0"/>
                <w:color w:val="000000" w:themeColor="text1"/>
                <w:lang w:eastAsia="zh-CN"/>
              </w:rPr>
              <w:t>-0.71</w:t>
            </w:r>
          </w:p>
        </w:tc>
        <w:tc>
          <w:tcPr>
            <w:tcW w:w="1008" w:type="dxa"/>
            <w:tcBorders>
              <w:top w:val="nil"/>
              <w:left w:val="nil"/>
              <w:bottom w:val="nil"/>
              <w:right w:val="nil"/>
            </w:tcBorders>
            <w:noWrap/>
          </w:tcPr>
          <w:p w14:paraId="555F3C15" w14:textId="03869370"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580</w:t>
            </w:r>
          </w:p>
        </w:tc>
        <w:tc>
          <w:tcPr>
            <w:tcW w:w="1008" w:type="dxa"/>
            <w:tcBorders>
              <w:top w:val="nil"/>
              <w:left w:val="nil"/>
              <w:bottom w:val="nil"/>
              <w:right w:val="nil"/>
            </w:tcBorders>
            <w:noWrap/>
          </w:tcPr>
          <w:p w14:paraId="4190C2B4" w14:textId="5CD2EAA8" w:rsidR="00BA1678" w:rsidRPr="00B0679D" w:rsidRDefault="00BA1678" w:rsidP="000030D1">
            <w:pPr>
              <w:pStyle w:val="TableText"/>
              <w:keepNext/>
              <w:keepLines/>
              <w:rPr>
                <w:rFonts w:eastAsia="Times New Roman"/>
                <w:noProof w:val="0"/>
                <w:lang w:eastAsia="ko-KR"/>
              </w:rPr>
            </w:pPr>
            <w:r w:rsidRPr="00B0679D">
              <w:rPr>
                <w:noProof w:val="0"/>
                <w:color w:val="000000"/>
                <w:lang w:eastAsia="zh-CN"/>
              </w:rPr>
              <w:t>1.44</w:t>
            </w:r>
          </w:p>
        </w:tc>
      </w:tr>
      <w:tr w:rsidR="00BA1678" w:rsidRPr="00B0679D" w14:paraId="12BD2E74" w14:textId="77777777" w:rsidTr="004A5692">
        <w:tc>
          <w:tcPr>
            <w:tcW w:w="1872" w:type="dxa"/>
            <w:tcBorders>
              <w:top w:val="nil"/>
              <w:left w:val="nil"/>
              <w:bottom w:val="nil"/>
              <w:right w:val="nil"/>
            </w:tcBorders>
            <w:noWrap/>
            <w:hideMark/>
          </w:tcPr>
          <w:p w14:paraId="771580E2"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3–5</w:t>
            </w:r>
          </w:p>
        </w:tc>
        <w:tc>
          <w:tcPr>
            <w:tcW w:w="1008" w:type="dxa"/>
            <w:tcBorders>
              <w:top w:val="nil"/>
              <w:left w:val="nil"/>
              <w:bottom w:val="nil"/>
              <w:right w:val="nil"/>
            </w:tcBorders>
            <w:noWrap/>
          </w:tcPr>
          <w:p w14:paraId="0EFE4D39" w14:textId="22810700" w:rsidR="00BA1678" w:rsidRPr="00B0679D" w:rsidRDefault="00BA1678" w:rsidP="000030D1">
            <w:pPr>
              <w:pStyle w:val="TableText"/>
              <w:rPr>
                <w:rFonts w:eastAsia="Times New Roman"/>
                <w:noProof w:val="0"/>
                <w:lang w:eastAsia="ko-KR"/>
              </w:rPr>
            </w:pPr>
            <w:r w:rsidRPr="00B0679D">
              <w:rPr>
                <w:noProof w:val="0"/>
                <w:color w:val="000000"/>
                <w:lang w:eastAsia="zh-CN"/>
              </w:rPr>
              <w:t>484</w:t>
            </w:r>
          </w:p>
        </w:tc>
        <w:tc>
          <w:tcPr>
            <w:tcW w:w="1008" w:type="dxa"/>
            <w:tcBorders>
              <w:top w:val="nil"/>
              <w:left w:val="nil"/>
              <w:bottom w:val="nil"/>
              <w:right w:val="nil"/>
            </w:tcBorders>
            <w:noWrap/>
          </w:tcPr>
          <w:p w14:paraId="4CE54592" w14:textId="4AF647EB" w:rsidR="00BA1678" w:rsidRPr="00B0679D" w:rsidRDefault="00BA1678" w:rsidP="000030D1">
            <w:pPr>
              <w:pStyle w:val="TableText"/>
              <w:rPr>
                <w:rFonts w:eastAsia="Times New Roman"/>
                <w:noProof w:val="0"/>
                <w:lang w:eastAsia="ko-KR"/>
              </w:rPr>
            </w:pPr>
            <w:r w:rsidRPr="00B0679D">
              <w:rPr>
                <w:noProof w:val="0"/>
                <w:color w:val="000000"/>
                <w:lang w:eastAsia="zh-CN"/>
              </w:rPr>
              <w:t>0.38</w:t>
            </w:r>
          </w:p>
        </w:tc>
        <w:tc>
          <w:tcPr>
            <w:tcW w:w="1008" w:type="dxa"/>
            <w:tcBorders>
              <w:top w:val="nil"/>
              <w:left w:val="nil"/>
              <w:bottom w:val="nil"/>
              <w:right w:val="nil"/>
            </w:tcBorders>
            <w:noWrap/>
          </w:tcPr>
          <w:p w14:paraId="12AABEEB" w14:textId="6531CFB2" w:rsidR="00BA1678" w:rsidRPr="00B0679D" w:rsidRDefault="00BA1678" w:rsidP="000030D1">
            <w:pPr>
              <w:pStyle w:val="TableText"/>
              <w:rPr>
                <w:rFonts w:eastAsia="Times New Roman"/>
                <w:noProof w:val="0"/>
                <w:lang w:eastAsia="ko-KR"/>
              </w:rPr>
            </w:pPr>
            <w:r w:rsidRPr="00B0679D">
              <w:rPr>
                <w:noProof w:val="0"/>
                <w:color w:val="000000"/>
                <w:lang w:eastAsia="zh-CN"/>
              </w:rPr>
              <w:t>582</w:t>
            </w:r>
          </w:p>
        </w:tc>
        <w:tc>
          <w:tcPr>
            <w:tcW w:w="1008" w:type="dxa"/>
            <w:tcBorders>
              <w:top w:val="nil"/>
              <w:left w:val="nil"/>
              <w:bottom w:val="nil"/>
              <w:right w:val="nil"/>
            </w:tcBorders>
            <w:noWrap/>
          </w:tcPr>
          <w:p w14:paraId="3B6AFEC9" w14:textId="42F9CAE3" w:rsidR="00BA1678" w:rsidRPr="00B0679D" w:rsidRDefault="00BA1678" w:rsidP="000030D1">
            <w:pPr>
              <w:pStyle w:val="TableText"/>
              <w:rPr>
                <w:rFonts w:eastAsia="Times New Roman"/>
                <w:noProof w:val="0"/>
                <w:lang w:eastAsia="ko-KR"/>
              </w:rPr>
            </w:pPr>
            <w:r w:rsidRPr="00B0679D">
              <w:rPr>
                <w:noProof w:val="0"/>
                <w:color w:val="000000"/>
                <w:lang w:eastAsia="zh-CN"/>
              </w:rPr>
              <w:t>1.46</w:t>
            </w:r>
          </w:p>
        </w:tc>
      </w:tr>
      <w:tr w:rsidR="00BA1678" w:rsidRPr="00B0679D" w14:paraId="77852A4E" w14:textId="77777777" w:rsidTr="004A5692">
        <w:tc>
          <w:tcPr>
            <w:tcW w:w="1872" w:type="dxa"/>
            <w:tcBorders>
              <w:top w:val="nil"/>
              <w:left w:val="nil"/>
              <w:bottom w:val="nil"/>
              <w:right w:val="nil"/>
            </w:tcBorders>
            <w:noWrap/>
            <w:hideMark/>
          </w:tcPr>
          <w:p w14:paraId="7EABCBEA"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6–8</w:t>
            </w:r>
          </w:p>
        </w:tc>
        <w:tc>
          <w:tcPr>
            <w:tcW w:w="1008" w:type="dxa"/>
            <w:tcBorders>
              <w:top w:val="nil"/>
              <w:left w:val="nil"/>
              <w:bottom w:val="nil"/>
              <w:right w:val="nil"/>
            </w:tcBorders>
            <w:noWrap/>
          </w:tcPr>
          <w:p w14:paraId="1FBABD8E" w14:textId="03E93D89" w:rsidR="00BA1678" w:rsidRPr="00B0679D" w:rsidRDefault="00BA1678" w:rsidP="000030D1">
            <w:pPr>
              <w:pStyle w:val="TableText"/>
              <w:rPr>
                <w:rFonts w:eastAsia="Times New Roman"/>
                <w:noProof w:val="0"/>
                <w:lang w:eastAsia="ko-KR"/>
              </w:rPr>
            </w:pPr>
            <w:r w:rsidRPr="00B0679D">
              <w:rPr>
                <w:noProof w:val="0"/>
                <w:color w:val="000000"/>
                <w:lang w:eastAsia="zh-CN"/>
              </w:rPr>
              <w:t>461</w:t>
            </w:r>
          </w:p>
        </w:tc>
        <w:tc>
          <w:tcPr>
            <w:tcW w:w="1008" w:type="dxa"/>
            <w:tcBorders>
              <w:top w:val="nil"/>
              <w:left w:val="nil"/>
              <w:bottom w:val="nil"/>
              <w:right w:val="nil"/>
            </w:tcBorders>
            <w:noWrap/>
          </w:tcPr>
          <w:p w14:paraId="5A06B9A4" w14:textId="25EA66CB" w:rsidR="00BA1678" w:rsidRPr="00B0679D" w:rsidRDefault="00BA1678" w:rsidP="000030D1">
            <w:pPr>
              <w:pStyle w:val="TableText"/>
              <w:rPr>
                <w:rFonts w:eastAsia="Times New Roman"/>
                <w:noProof w:val="0"/>
                <w:lang w:eastAsia="ko-KR"/>
              </w:rPr>
            </w:pPr>
            <w:r w:rsidRPr="00B0679D">
              <w:rPr>
                <w:noProof w:val="0"/>
                <w:color w:val="000000"/>
                <w:lang w:eastAsia="zh-CN"/>
              </w:rPr>
              <w:t>0.12</w:t>
            </w:r>
          </w:p>
        </w:tc>
        <w:tc>
          <w:tcPr>
            <w:tcW w:w="1008" w:type="dxa"/>
            <w:tcBorders>
              <w:top w:val="nil"/>
              <w:left w:val="nil"/>
              <w:bottom w:val="nil"/>
              <w:right w:val="nil"/>
            </w:tcBorders>
            <w:noWrap/>
          </w:tcPr>
          <w:p w14:paraId="4F0CA63D" w14:textId="2C76522A" w:rsidR="00BA1678" w:rsidRPr="00B0679D" w:rsidRDefault="00BA1678" w:rsidP="000030D1">
            <w:pPr>
              <w:pStyle w:val="TableText"/>
              <w:rPr>
                <w:rFonts w:eastAsia="Times New Roman"/>
                <w:noProof w:val="0"/>
                <w:lang w:eastAsia="ko-KR"/>
              </w:rPr>
            </w:pPr>
            <w:r w:rsidRPr="00B0679D">
              <w:rPr>
                <w:noProof w:val="0"/>
                <w:color w:val="000000"/>
                <w:lang w:eastAsia="zh-CN"/>
              </w:rPr>
              <w:t>611</w:t>
            </w:r>
          </w:p>
        </w:tc>
        <w:tc>
          <w:tcPr>
            <w:tcW w:w="1008" w:type="dxa"/>
            <w:tcBorders>
              <w:top w:val="nil"/>
              <w:left w:val="nil"/>
              <w:bottom w:val="nil"/>
              <w:right w:val="nil"/>
            </w:tcBorders>
            <w:noWrap/>
          </w:tcPr>
          <w:p w14:paraId="33524DF3" w14:textId="523AD59F" w:rsidR="00BA1678" w:rsidRPr="00B0679D" w:rsidRDefault="00BA1678" w:rsidP="000030D1">
            <w:pPr>
              <w:pStyle w:val="TableText"/>
              <w:rPr>
                <w:rFonts w:eastAsia="Times New Roman"/>
                <w:noProof w:val="0"/>
                <w:lang w:eastAsia="ko-KR"/>
              </w:rPr>
            </w:pPr>
            <w:r w:rsidRPr="00B0679D">
              <w:rPr>
                <w:noProof w:val="0"/>
                <w:color w:val="000000"/>
                <w:lang w:eastAsia="zh-CN"/>
              </w:rPr>
              <w:t>1.79</w:t>
            </w:r>
          </w:p>
        </w:tc>
      </w:tr>
      <w:tr w:rsidR="00BA1678" w:rsidRPr="00B0679D" w14:paraId="1B5CD0C7" w14:textId="77777777" w:rsidTr="004A5692">
        <w:tc>
          <w:tcPr>
            <w:tcW w:w="1872" w:type="dxa"/>
            <w:tcBorders>
              <w:top w:val="nil"/>
              <w:left w:val="nil"/>
              <w:bottom w:val="single" w:sz="12" w:space="0" w:color="auto"/>
              <w:right w:val="nil"/>
            </w:tcBorders>
            <w:noWrap/>
            <w:hideMark/>
          </w:tcPr>
          <w:p w14:paraId="4AB4FA08" w14:textId="77777777" w:rsidR="00BA1678" w:rsidRPr="00B0679D" w:rsidRDefault="00BA1678" w:rsidP="00BA1678">
            <w:pPr>
              <w:pStyle w:val="TableText"/>
              <w:rPr>
                <w:rFonts w:eastAsia="Times New Roman"/>
                <w:noProof w:val="0"/>
                <w:lang w:eastAsia="ko-KR"/>
              </w:rPr>
            </w:pPr>
            <w:r w:rsidRPr="00B0679D">
              <w:rPr>
                <w:rFonts w:eastAsia="Times New Roman"/>
                <w:noProof w:val="0"/>
                <w:lang w:eastAsia="ko-KR"/>
              </w:rPr>
              <w:t>9–12</w:t>
            </w:r>
          </w:p>
        </w:tc>
        <w:tc>
          <w:tcPr>
            <w:tcW w:w="1008" w:type="dxa"/>
            <w:tcBorders>
              <w:top w:val="nil"/>
              <w:left w:val="nil"/>
              <w:bottom w:val="single" w:sz="12" w:space="0" w:color="auto"/>
              <w:right w:val="nil"/>
            </w:tcBorders>
            <w:noWrap/>
          </w:tcPr>
          <w:p w14:paraId="1BE8DCF3" w14:textId="36220FBA" w:rsidR="00BA1678" w:rsidRPr="00B0679D" w:rsidRDefault="00BA1678" w:rsidP="000030D1">
            <w:pPr>
              <w:pStyle w:val="TableText"/>
              <w:rPr>
                <w:rFonts w:eastAsia="Times New Roman"/>
                <w:noProof w:val="0"/>
                <w:lang w:eastAsia="ko-KR"/>
              </w:rPr>
            </w:pPr>
            <w:r w:rsidRPr="00B0679D">
              <w:rPr>
                <w:noProof w:val="0"/>
                <w:color w:val="000000"/>
                <w:lang w:eastAsia="zh-CN"/>
              </w:rPr>
              <w:t>464</w:t>
            </w:r>
          </w:p>
        </w:tc>
        <w:tc>
          <w:tcPr>
            <w:tcW w:w="1008" w:type="dxa"/>
            <w:tcBorders>
              <w:top w:val="nil"/>
              <w:left w:val="nil"/>
              <w:bottom w:val="single" w:sz="12" w:space="0" w:color="auto"/>
              <w:right w:val="nil"/>
            </w:tcBorders>
            <w:noWrap/>
          </w:tcPr>
          <w:p w14:paraId="4F711A29" w14:textId="53C219AD" w:rsidR="00BA1678" w:rsidRPr="00B0679D" w:rsidRDefault="00BA1678" w:rsidP="000030D1">
            <w:pPr>
              <w:pStyle w:val="TableText"/>
              <w:rPr>
                <w:rFonts w:eastAsia="Times New Roman"/>
                <w:noProof w:val="0"/>
                <w:lang w:eastAsia="ko-KR"/>
              </w:rPr>
            </w:pPr>
            <w:r w:rsidRPr="00B0679D">
              <w:rPr>
                <w:noProof w:val="0"/>
                <w:color w:val="000000"/>
                <w:lang w:eastAsia="zh-CN"/>
              </w:rPr>
              <w:t>0.15</w:t>
            </w:r>
          </w:p>
        </w:tc>
        <w:tc>
          <w:tcPr>
            <w:tcW w:w="1008" w:type="dxa"/>
            <w:tcBorders>
              <w:top w:val="nil"/>
              <w:left w:val="nil"/>
              <w:bottom w:val="single" w:sz="12" w:space="0" w:color="auto"/>
              <w:right w:val="nil"/>
            </w:tcBorders>
            <w:noWrap/>
          </w:tcPr>
          <w:p w14:paraId="41058677" w14:textId="585FEA26" w:rsidR="00BA1678" w:rsidRPr="00B0679D" w:rsidRDefault="00BA1678" w:rsidP="000030D1">
            <w:pPr>
              <w:pStyle w:val="TableText"/>
              <w:rPr>
                <w:rFonts w:eastAsia="Times New Roman"/>
                <w:noProof w:val="0"/>
                <w:lang w:eastAsia="ko-KR"/>
              </w:rPr>
            </w:pPr>
            <w:r w:rsidRPr="00B0679D">
              <w:rPr>
                <w:noProof w:val="0"/>
                <w:color w:val="000000"/>
                <w:lang w:eastAsia="zh-CN"/>
              </w:rPr>
              <w:t>579</w:t>
            </w:r>
          </w:p>
        </w:tc>
        <w:tc>
          <w:tcPr>
            <w:tcW w:w="1008" w:type="dxa"/>
            <w:tcBorders>
              <w:top w:val="nil"/>
              <w:left w:val="nil"/>
              <w:bottom w:val="single" w:sz="12" w:space="0" w:color="auto"/>
              <w:right w:val="nil"/>
            </w:tcBorders>
            <w:noWrap/>
          </w:tcPr>
          <w:p w14:paraId="0C044878" w14:textId="72A687A6" w:rsidR="00BA1678" w:rsidRPr="00B0679D" w:rsidRDefault="00BA1678" w:rsidP="000030D1">
            <w:pPr>
              <w:pStyle w:val="TableText"/>
              <w:rPr>
                <w:rFonts w:eastAsia="Times New Roman"/>
                <w:noProof w:val="0"/>
                <w:lang w:eastAsia="ko-KR"/>
              </w:rPr>
            </w:pPr>
            <w:r w:rsidRPr="00B0679D">
              <w:rPr>
                <w:noProof w:val="0"/>
                <w:color w:val="000000"/>
                <w:lang w:eastAsia="zh-CN"/>
              </w:rPr>
              <w:t>1.43</w:t>
            </w:r>
          </w:p>
        </w:tc>
      </w:tr>
    </w:tbl>
    <w:p w14:paraId="52C22A13" w14:textId="29795AF5" w:rsidR="00421C22" w:rsidRPr="00B0679D" w:rsidRDefault="00421C22" w:rsidP="001365EF">
      <w:pPr>
        <w:keepLines/>
        <w:spacing w:before="120"/>
        <w:rPr>
          <w:rFonts w:eastAsiaTheme="minorEastAsia"/>
        </w:rPr>
      </w:pPr>
      <w:r w:rsidRPr="00B0679D">
        <w:t xml:space="preserve">After the standard setting, slopes and intercepts were adjusted for each test to produce thresholds that would be used for reporting. For reporting, the scalar and location constants were obtained by computing the slope and intercept using </w:t>
      </w:r>
      <w:r w:rsidR="00E02349">
        <w:t xml:space="preserve">equation </w:t>
      </w:r>
      <w:r w:rsidR="00E16E91">
        <w:t>4</w:t>
      </w:r>
      <w:r w:rsidR="00E02349">
        <w:t xml:space="preserve">.2 </w:t>
      </w:r>
      <w:r w:rsidR="00E02349">
        <w:rPr>
          <w:i/>
          <w:iCs/>
        </w:rPr>
        <w:t>(</w:t>
      </w:r>
      <w:r w:rsidR="00E02349" w:rsidRPr="00B0679D">
        <w:rPr>
          <w:i/>
          <w:iCs/>
        </w:rPr>
        <w:t xml:space="preserve">Refer to the </w:t>
      </w:r>
      <w:hyperlink w:anchor="_Alternative_Text_for_8" w:history="1">
        <w:r w:rsidR="00E02349" w:rsidRPr="00B0679D">
          <w:rPr>
            <w:rStyle w:val="Hyperlink"/>
            <w:i/>
            <w:iCs/>
          </w:rPr>
          <w:t>Alternative Text for Equation 4.2</w:t>
        </w:r>
      </w:hyperlink>
      <w:r w:rsidR="00E02349" w:rsidRPr="00B0679D">
        <w:rPr>
          <w:i/>
          <w:iCs/>
        </w:rPr>
        <w:t xml:space="preserve"> for a description of this equation.</w:t>
      </w:r>
      <w:r w:rsidR="00E02349">
        <w:rPr>
          <w:i/>
          <w:iCs/>
        </w:rPr>
        <w:t>)</w:t>
      </w:r>
    </w:p>
    <w:bookmarkStart w:id="148" w:name="_MON_1791186054"/>
    <w:bookmarkEnd w:id="148"/>
    <w:p w14:paraId="7DD4F530" w14:textId="2771F4EF" w:rsidR="00421C22" w:rsidRPr="00B0679D" w:rsidRDefault="00A04A88" w:rsidP="0030155E">
      <w:pPr>
        <w:pStyle w:val="NormalIndent2"/>
        <w:keepNext/>
        <w:rPr>
          <w:lang w:eastAsia="zh-CN"/>
        </w:rPr>
      </w:pPr>
      <w:r>
        <w:object w:dxaOrig="1980" w:dyaOrig="621" w14:anchorId="5EB13992">
          <v:shape id="_x0000_i1027" type="#_x0000_t75" alt="Equation 4.2; a link to the long description for this equation is found in the preceding paragraph." style="width:98.9pt;height:30.7pt" o:ole="">
            <v:imagedata r:id="rId30" o:title=""/>
          </v:shape>
          <o:OLEObject Type="Embed" ProgID="Word.Document.12" ShapeID="_x0000_i1027" DrawAspect="Content" ObjectID="_1837756787" r:id="rId31">
            <o:FieldCodes>\s</o:FieldCodes>
          </o:OLEObject>
        </w:object>
      </w:r>
      <w:r w:rsidR="00421C22" w:rsidRPr="00B0679D">
        <w:tab/>
      </w:r>
      <w:bookmarkStart w:id="149" w:name="EQ4_2"/>
      <w:r w:rsidR="00421C22" w:rsidRPr="00B0679D">
        <w:t>(</w:t>
      </w:r>
      <w:r w:rsidR="00894933" w:rsidRPr="00B0679D">
        <w:t>4</w:t>
      </w:r>
      <w:r w:rsidR="00421C22" w:rsidRPr="00B0679D">
        <w:t>.2)</w:t>
      </w:r>
      <w:bookmarkEnd w:id="149"/>
    </w:p>
    <w:p w14:paraId="6DCF2DEB" w14:textId="153F6B86" w:rsidR="00421C22" w:rsidRPr="00B0679D" w:rsidRDefault="00E02349" w:rsidP="00421C22">
      <w:pPr>
        <w:rPr>
          <w:i/>
          <w:iCs/>
        </w:rPr>
      </w:pPr>
      <w:r w:rsidRPr="008A6E96">
        <w:t xml:space="preserve">and equation 4.3. </w:t>
      </w:r>
      <w:r>
        <w:rPr>
          <w:i/>
          <w:iCs/>
        </w:rPr>
        <w:t>(</w:t>
      </w:r>
      <w:r w:rsidRPr="00B0679D">
        <w:rPr>
          <w:i/>
          <w:iCs/>
        </w:rPr>
        <w:t>Refer to</w:t>
      </w:r>
      <w:r w:rsidRPr="00B0679D">
        <w:rPr>
          <w:i/>
        </w:rPr>
        <w:t xml:space="preserve"> the </w:t>
      </w:r>
      <w:hyperlink w:anchor="_Alternative_Text_for_9" w:history="1">
        <w:r w:rsidRPr="00B0679D">
          <w:rPr>
            <w:rStyle w:val="Hyperlink"/>
            <w:i/>
          </w:rPr>
          <w:t>Alternative Text for Equation 4.3</w:t>
        </w:r>
      </w:hyperlink>
      <w:r w:rsidRPr="00B0679D">
        <w:rPr>
          <w:i/>
        </w:rPr>
        <w:t xml:space="preserve"> for a description of this equation.</w:t>
      </w:r>
      <w:r>
        <w:rPr>
          <w:i/>
        </w:rPr>
        <w:t>)</w:t>
      </w:r>
    </w:p>
    <w:bookmarkStart w:id="150" w:name="_MON_1805179238"/>
    <w:bookmarkEnd w:id="150"/>
    <w:p w14:paraId="40217766" w14:textId="0E3566B2" w:rsidR="00421C22" w:rsidRPr="00B0679D" w:rsidRDefault="003B2B56" w:rsidP="00421C22">
      <w:pPr>
        <w:pStyle w:val="NormalIndent2"/>
        <w:rPr>
          <w:rFonts w:eastAsiaTheme="minorHAnsi"/>
        </w:rPr>
      </w:pPr>
      <w:r w:rsidRPr="00B0679D">
        <w:object w:dxaOrig="3064" w:dyaOrig="430" w14:anchorId="3E05E89B">
          <v:shape id="_x0000_i1028" type="#_x0000_t75" alt="Equation 4.3; a link to the long description for this equation is found in the preceding paragraph." style="width:152.75pt;height:21.3pt" o:ole="">
            <v:imagedata r:id="rId32" o:title=""/>
          </v:shape>
          <o:OLEObject Type="Embed" ProgID="Word.Document.12" ShapeID="_x0000_i1028" DrawAspect="Content" ObjectID="_1837756788" r:id="rId33">
            <o:FieldCodes>\s</o:FieldCodes>
          </o:OLEObject>
        </w:object>
      </w:r>
      <w:r w:rsidR="00421C22" w:rsidRPr="00B0679D">
        <w:tab/>
      </w:r>
      <w:bookmarkStart w:id="151" w:name="EQ4_3"/>
      <w:r w:rsidR="00421C22" w:rsidRPr="00B0679D">
        <w:t>(</w:t>
      </w:r>
      <w:r w:rsidR="00894933" w:rsidRPr="00B0679D">
        <w:t>4</w:t>
      </w:r>
      <w:r w:rsidR="00421C22" w:rsidRPr="00B0679D">
        <w:t>.3)</w:t>
      </w:r>
      <w:bookmarkEnd w:id="151"/>
    </w:p>
    <w:p w14:paraId="78307BE6" w14:textId="77777777" w:rsidR="00421C22" w:rsidRPr="00B0679D" w:rsidRDefault="00421C22" w:rsidP="00421C22">
      <w:pPr>
        <w:pStyle w:val="NormalIndent2"/>
      </w:pPr>
      <w:r w:rsidRPr="00B0679D">
        <w:t>where,</w:t>
      </w:r>
    </w:p>
    <w:p w14:paraId="770E0C3B" w14:textId="77777777" w:rsidR="00421C22" w:rsidRPr="00B0679D" w:rsidRDefault="00421C22" w:rsidP="00421C22">
      <w:pPr>
        <w:pStyle w:val="equation"/>
      </w:pPr>
      <w:r w:rsidRPr="00B0679D">
        <w:rPr>
          <w:rFonts w:ascii="Times New Roman" w:hAnsi="Times New Roman" w:cs="Times New Roman"/>
          <w:i/>
          <w:sz w:val="28"/>
          <w:szCs w:val="28"/>
        </w:rPr>
        <w:t>SS</w:t>
      </w:r>
      <w:r w:rsidRPr="00B0679D">
        <w:rPr>
          <w:rFonts w:ascii="Times New Roman" w:hAnsi="Times New Roman" w:cs="Times New Roman"/>
          <w:sz w:val="28"/>
          <w:szCs w:val="28"/>
          <w:vertAlign w:val="subscript"/>
        </w:rPr>
        <w:t>1</w:t>
      </w:r>
      <w:r w:rsidRPr="00B0679D">
        <w:rPr>
          <w:vertAlign w:val="subscript"/>
        </w:rPr>
        <w:t xml:space="preserve"> </w:t>
      </w:r>
      <w:r w:rsidRPr="00B0679D">
        <w:t>is the proposed scale score for the Level 2 threshold,</w:t>
      </w:r>
    </w:p>
    <w:p w14:paraId="70F82001" w14:textId="77777777" w:rsidR="00421C22" w:rsidRPr="00B0679D" w:rsidRDefault="00421C22" w:rsidP="00421C22">
      <w:pPr>
        <w:pStyle w:val="equation"/>
      </w:pPr>
      <w:r w:rsidRPr="00B0679D">
        <w:rPr>
          <w:rFonts w:ascii="Times New Roman" w:hAnsi="Times New Roman" w:cs="Times New Roman"/>
          <w:i/>
          <w:sz w:val="28"/>
          <w:szCs w:val="28"/>
        </w:rPr>
        <w:t>SS</w:t>
      </w:r>
      <w:r w:rsidRPr="00B0679D">
        <w:rPr>
          <w:rFonts w:ascii="Times New Roman" w:hAnsi="Times New Roman" w:cs="Times New Roman"/>
          <w:sz w:val="28"/>
          <w:szCs w:val="28"/>
          <w:vertAlign w:val="subscript"/>
        </w:rPr>
        <w:t>2</w:t>
      </w:r>
      <w:r w:rsidRPr="00B0679D">
        <w:t xml:space="preserve"> is the proposed scale score for the Level 3 threshold,</w:t>
      </w:r>
    </w:p>
    <w:bookmarkStart w:id="152" w:name="_MON_1805179386"/>
    <w:bookmarkEnd w:id="152"/>
    <w:p w14:paraId="79F0A7D7" w14:textId="09BFA55E" w:rsidR="00421C22" w:rsidRPr="00B0679D" w:rsidRDefault="0095383A" w:rsidP="00BF1C26">
      <w:pPr>
        <w:pStyle w:val="equation"/>
        <w:spacing w:after="0"/>
      </w:pPr>
      <w:r w:rsidRPr="00B0679D">
        <w:rPr>
          <w:position w:val="-12"/>
        </w:rPr>
        <w:object w:dxaOrig="300" w:dyaOrig="430" w14:anchorId="4C06E103">
          <v:shape id="_x0000_i1029" type="#_x0000_t75" alt="P2732#yIS1" style="width:15.05pt;height:21.9pt" o:ole="">
            <v:imagedata r:id="rId34" o:title=""/>
          </v:shape>
          <o:OLEObject Type="Embed" ProgID="Word.Document.12" ShapeID="_x0000_i1029" DrawAspect="Content" ObjectID="_1837756789" r:id="rId35">
            <o:FieldCodes>\s</o:FieldCodes>
          </o:OLEObject>
        </w:object>
      </w:r>
      <w:r w:rsidR="009D011A" w:rsidRPr="00B0679D">
        <w:t xml:space="preserve"> </w:t>
      </w:r>
      <w:r w:rsidR="00421C22" w:rsidRPr="00B0679D">
        <w:t>is the interpolated theta score for the Level 2 threshold, and</w:t>
      </w:r>
    </w:p>
    <w:bookmarkStart w:id="153" w:name="_MON_1805179403"/>
    <w:bookmarkEnd w:id="153"/>
    <w:p w14:paraId="2063EF73" w14:textId="732F4597" w:rsidR="00421C22" w:rsidRPr="00B0679D" w:rsidRDefault="0095383A" w:rsidP="00BF1C26">
      <w:pPr>
        <w:pStyle w:val="equation"/>
        <w:spacing w:after="0"/>
      </w:pPr>
      <w:r w:rsidRPr="00B0679D">
        <w:rPr>
          <w:position w:val="-12"/>
        </w:rPr>
        <w:object w:dxaOrig="300" w:dyaOrig="430" w14:anchorId="3CCC20B7">
          <v:shape id="_x0000_i1030" type="#_x0000_t75" alt="P2733#yIS1" style="width:15.05pt;height:21.9pt" o:ole="">
            <v:imagedata r:id="rId36" o:title=""/>
          </v:shape>
          <o:OLEObject Type="Embed" ProgID="Word.Document.12" ShapeID="_x0000_i1030" DrawAspect="Content" ObjectID="_1837756790" r:id="rId37">
            <o:FieldCodes>\s</o:FieldCodes>
          </o:OLEObject>
        </w:object>
      </w:r>
      <w:r w:rsidR="00421C22" w:rsidRPr="00B0679D">
        <w:t xml:space="preserve"> is the interpolated theta score for the Level 3 threshold.</w:t>
      </w:r>
    </w:p>
    <w:p w14:paraId="34E5CA7F" w14:textId="77777777" w:rsidR="00421C22" w:rsidRPr="00B0679D" w:rsidRDefault="00421C22" w:rsidP="00421C22">
      <w:pPr>
        <w:rPr>
          <w:rFonts w:eastAsiaTheme="minorEastAsia"/>
          <w:lang w:eastAsia="zh-CN"/>
        </w:rPr>
      </w:pPr>
      <w:r w:rsidRPr="00B0679D">
        <w:t>The following points were considered to meet the CDE’s requirements during development of the proposed reporting scale score:</w:t>
      </w:r>
    </w:p>
    <w:p w14:paraId="6E963B0F" w14:textId="57CDE889" w:rsidR="00421C22" w:rsidRPr="00B0679D" w:rsidRDefault="00421C22" w:rsidP="001F1ACF">
      <w:pPr>
        <w:pStyle w:val="bullets"/>
      </w:pPr>
      <w:r w:rsidRPr="00B0679D">
        <w:t>Each scale score has three digits, with the lowest obtainable scale score (LOSS) at 150 and the highest obtainable scale score (HOSS) at 600.</w:t>
      </w:r>
    </w:p>
    <w:p w14:paraId="14648EE3" w14:textId="77777777" w:rsidR="00421C22" w:rsidRPr="00B0679D" w:rsidRDefault="00421C22" w:rsidP="001F1ACF">
      <w:pPr>
        <w:pStyle w:val="bullets"/>
      </w:pPr>
      <w:r w:rsidRPr="00B0679D">
        <w:t>If possible, two consecutive raw scores are not transformed into the same scale score, with the exception of the LOSS and HOSS.</w:t>
      </w:r>
    </w:p>
    <w:p w14:paraId="1ACF773A" w14:textId="3CBE2617" w:rsidR="00421C22" w:rsidRPr="00B0679D" w:rsidRDefault="00421C22" w:rsidP="00CE6948">
      <w:pPr>
        <w:pStyle w:val="bullets"/>
      </w:pPr>
      <w:r w:rsidRPr="00B0679D">
        <w:t>The Level 3 threshold scores are set to be the same across the grade</w:t>
      </w:r>
      <w:r w:rsidR="008A7B77" w:rsidRPr="00B0679D">
        <w:t xml:space="preserve"> level</w:t>
      </w:r>
      <w:r w:rsidRPr="00B0679D">
        <w:t>s and grade spans; similarly, Level 2 threshold scores are the same across grade</w:t>
      </w:r>
      <w:r w:rsidR="008A7B77" w:rsidRPr="00B0679D">
        <w:t xml:space="preserve"> level</w:t>
      </w:r>
      <w:r w:rsidRPr="00B0679D">
        <w:t>s and grade spans.</w:t>
      </w:r>
    </w:p>
    <w:p w14:paraId="241DB0EE" w14:textId="70E9B7EA" w:rsidR="00421C22" w:rsidRPr="00B0679D" w:rsidRDefault="006905F6" w:rsidP="00421C22">
      <w:r w:rsidRPr="004A5692">
        <w:rPr>
          <w:rStyle w:val="Cross-Reference"/>
        </w:rPr>
        <w:fldChar w:fldCharType="begin"/>
      </w:r>
      <w:r w:rsidRPr="004A5692">
        <w:rPr>
          <w:rStyle w:val="Cross-Reference"/>
        </w:rPr>
        <w:instrText xml:space="preserve"> REF _Ref64559108 \h  \* MERGEFORMAT </w:instrText>
      </w:r>
      <w:r w:rsidRPr="004A5692">
        <w:rPr>
          <w:rStyle w:val="Cross-Reference"/>
        </w:rPr>
      </w:r>
      <w:r w:rsidRPr="004A5692">
        <w:rPr>
          <w:rStyle w:val="Cross-Reference"/>
        </w:rPr>
        <w:fldChar w:fldCharType="separate"/>
      </w:r>
      <w:r w:rsidRPr="004A5692">
        <w:rPr>
          <w:rStyle w:val="Cross-Reference"/>
        </w:rPr>
        <w:t>Table 4.8</w:t>
      </w:r>
      <w:r w:rsidRPr="004A5692">
        <w:rPr>
          <w:rStyle w:val="Cross-Reference"/>
        </w:rPr>
        <w:fldChar w:fldCharType="end"/>
      </w:r>
      <w:r w:rsidR="00421C22" w:rsidRPr="00B0679D">
        <w:t xml:space="preserve"> represents the slope and intercept of the linear transformation for the </w:t>
      </w:r>
      <w:r w:rsidR="00E04515" w:rsidRPr="00B0679D">
        <w:t>oral</w:t>
      </w:r>
      <w:r w:rsidR="00421C22" w:rsidRPr="00B0679D">
        <w:t xml:space="preserve"> language skills composite reporting scales. </w:t>
      </w:r>
      <w:r w:rsidRPr="004A5692">
        <w:rPr>
          <w:rStyle w:val="Cross-Reference"/>
        </w:rPr>
        <w:fldChar w:fldCharType="begin"/>
      </w:r>
      <w:r w:rsidRPr="004A5692">
        <w:rPr>
          <w:rStyle w:val="Cross-Reference"/>
        </w:rPr>
        <w:instrText xml:space="preserve"> REF _Ref64559139 \h  \* MERGEFORMAT </w:instrText>
      </w:r>
      <w:r w:rsidRPr="004A5692">
        <w:rPr>
          <w:rStyle w:val="Cross-Reference"/>
        </w:rPr>
      </w:r>
      <w:r w:rsidRPr="004A5692">
        <w:rPr>
          <w:rStyle w:val="Cross-Reference"/>
        </w:rPr>
        <w:fldChar w:fldCharType="separate"/>
      </w:r>
      <w:r w:rsidRPr="004A5692">
        <w:rPr>
          <w:rStyle w:val="Cross-Reference"/>
        </w:rPr>
        <w:t>Table 4.9</w:t>
      </w:r>
      <w:r w:rsidRPr="004A5692">
        <w:rPr>
          <w:rStyle w:val="Cross-Reference"/>
        </w:rPr>
        <w:fldChar w:fldCharType="end"/>
      </w:r>
      <w:r w:rsidR="00421C22" w:rsidRPr="00B0679D">
        <w:t xml:space="preserve"> represents the slope and intercept of the linear transformation for </w:t>
      </w:r>
      <w:r w:rsidR="00E04515" w:rsidRPr="00B0679D">
        <w:t>written</w:t>
      </w:r>
      <w:r w:rsidR="00421C22" w:rsidRPr="00B0679D">
        <w:t xml:space="preserve"> language skills composite reporting scales.</w:t>
      </w:r>
      <w:r w:rsidR="00702C95" w:rsidRPr="00B0679D">
        <w:t xml:space="preserve"> </w:t>
      </w:r>
      <w:r w:rsidR="00C63F77" w:rsidRPr="00B0679D">
        <w:t>These t</w:t>
      </w:r>
      <w:r w:rsidR="000B1F45" w:rsidRPr="00B0679D">
        <w:t>wo table</w:t>
      </w:r>
      <w:r w:rsidR="00CD5693" w:rsidRPr="00B0679D">
        <w:t>s remain</w:t>
      </w:r>
      <w:r w:rsidR="00301138" w:rsidRPr="00B0679D">
        <w:t xml:space="preserve"> the same as </w:t>
      </w:r>
      <w:r w:rsidR="004177AF" w:rsidRPr="00B0679D">
        <w:t xml:space="preserve">table </w:t>
      </w:r>
      <w:r w:rsidR="00591E26" w:rsidRPr="00B0679D">
        <w:t>7.</w:t>
      </w:r>
      <w:r w:rsidR="009D4D0E" w:rsidRPr="00B0679D">
        <w:t xml:space="preserve">7 and </w:t>
      </w:r>
      <w:r w:rsidR="00E27492" w:rsidRPr="00B0679D">
        <w:t xml:space="preserve">table </w:t>
      </w:r>
      <w:r w:rsidR="00AA5B39" w:rsidRPr="00B0679D">
        <w:t xml:space="preserve">7.8 </w:t>
      </w:r>
      <w:r w:rsidR="00FC389B" w:rsidRPr="00B0679D">
        <w:t>of</w:t>
      </w:r>
      <w:r w:rsidR="00844D6F" w:rsidRPr="00B0679D">
        <w:rPr>
          <w:rFonts w:eastAsiaTheme="minorHAnsi"/>
          <w:i/>
          <w:iCs/>
        </w:rPr>
        <w:t xml:space="preserve"> </w:t>
      </w:r>
      <w:r w:rsidR="00974F72" w:rsidRPr="00B0679D">
        <w:rPr>
          <w:rFonts w:eastAsiaTheme="minorHAnsi"/>
        </w:rPr>
        <w:t xml:space="preserve">the </w:t>
      </w:r>
      <w:r w:rsidR="00974F72" w:rsidRPr="00B0679D">
        <w:rPr>
          <w:rFonts w:eastAsiaTheme="minorHAnsi"/>
          <w:i/>
          <w:iCs/>
        </w:rPr>
        <w:t>Initial English Language Proficiency Assessments for California 2018–2019 Technical Report</w:t>
      </w:r>
      <w:r w:rsidR="00974F72" w:rsidRPr="00B0679D">
        <w:rPr>
          <w:rFonts w:eastAsiaTheme="minorHAnsi"/>
        </w:rPr>
        <w:t xml:space="preserve"> (CDE, 2020)</w:t>
      </w:r>
      <w:r w:rsidR="00390DAE" w:rsidRPr="00B0679D">
        <w:rPr>
          <w:rFonts w:eastAsiaTheme="minorHAnsi"/>
        </w:rPr>
        <w:t xml:space="preserve"> because </w:t>
      </w:r>
      <w:r w:rsidR="00993B6C" w:rsidRPr="00B0679D">
        <w:rPr>
          <w:rFonts w:eastAsiaTheme="minorHAnsi"/>
        </w:rPr>
        <w:t xml:space="preserve">the test forms for </w:t>
      </w:r>
      <w:r w:rsidR="008D3A10" w:rsidRPr="00B0679D">
        <w:rPr>
          <w:rFonts w:eastAsiaTheme="minorHAnsi"/>
        </w:rPr>
        <w:t xml:space="preserve">the two years were the same. </w:t>
      </w:r>
    </w:p>
    <w:p w14:paraId="4FA0F27C" w14:textId="28A7BC3D" w:rsidR="00A336DB" w:rsidRPr="00B0679D" w:rsidRDefault="00A336DB" w:rsidP="00282393">
      <w:pPr>
        <w:pStyle w:val="Caption"/>
      </w:pPr>
      <w:bookmarkStart w:id="154" w:name="_Ref64559108"/>
      <w:bookmarkStart w:id="155" w:name="_Toc220331107"/>
      <w:r w:rsidRPr="00B0679D">
        <w:t xml:space="preserve">Table </w:t>
      </w:r>
      <w:fldSimple w:instr=" STYLEREF 2 \s ">
        <w:r w:rsidR="00D52A1A">
          <w:rPr>
            <w:noProof/>
          </w:rPr>
          <w:t>4</w:t>
        </w:r>
      </w:fldSimple>
      <w:r w:rsidR="00D52A1A">
        <w:t>.</w:t>
      </w:r>
      <w:fldSimple w:instr=" SEQ Table \* ARABIC \s 2 ">
        <w:r w:rsidR="00D52A1A">
          <w:rPr>
            <w:noProof/>
          </w:rPr>
          <w:t>8</w:t>
        </w:r>
      </w:fldSimple>
      <w:bookmarkEnd w:id="154"/>
      <w:r w:rsidRPr="00B0679D">
        <w:rPr>
          <w:szCs w:val="24"/>
        </w:rPr>
        <w:t xml:space="preserve"> </w:t>
      </w:r>
      <w:r w:rsidR="008266F7" w:rsidRPr="00B0679D">
        <w:rPr>
          <w:szCs w:val="24"/>
        </w:rPr>
        <w:t xml:space="preserve"> </w:t>
      </w:r>
      <w:r w:rsidRPr="00B0679D">
        <w:rPr>
          <w:szCs w:val="24"/>
        </w:rPr>
        <w:t xml:space="preserve">Slope, Intercept, and Reporting Threshold Scores for Oral </w:t>
      </w:r>
      <w:r w:rsidR="008F30C6" w:rsidRPr="00B0679D">
        <w:rPr>
          <w:szCs w:val="24"/>
        </w:rPr>
        <w:t xml:space="preserve">Language </w:t>
      </w:r>
      <w:r w:rsidRPr="00B0679D">
        <w:rPr>
          <w:szCs w:val="24"/>
        </w:rPr>
        <w:t>Scale Linear</w:t>
      </w:r>
      <w:r w:rsidR="0042793A" w:rsidRPr="00B0679D">
        <w:rPr>
          <w:szCs w:val="24"/>
        </w:rPr>
        <w:t> </w:t>
      </w:r>
      <w:r w:rsidRPr="00B0679D">
        <w:rPr>
          <w:szCs w:val="24"/>
        </w:rPr>
        <w:t>Transformation</w:t>
      </w:r>
      <w:bookmarkEnd w:id="155"/>
    </w:p>
    <w:tbl>
      <w:tblPr>
        <w:tblStyle w:val="TRs"/>
        <w:tblW w:w="0" w:type="auto"/>
        <w:tblLayout w:type="fixed"/>
        <w:tblLook w:val="04A0" w:firstRow="1" w:lastRow="0" w:firstColumn="1" w:lastColumn="0" w:noHBand="0" w:noVBand="1"/>
        <w:tblDescription w:val="Slope, Intercept, and Reporting Threshold Scores for Oral Language Scale Linear Transformation"/>
      </w:tblPr>
      <w:tblGrid>
        <w:gridCol w:w="1872"/>
        <w:gridCol w:w="1152"/>
        <w:gridCol w:w="1296"/>
        <w:gridCol w:w="1584"/>
        <w:gridCol w:w="1584"/>
      </w:tblGrid>
      <w:tr w:rsidR="00E04515" w:rsidRPr="00B0679D" w14:paraId="08335E56" w14:textId="77777777" w:rsidTr="00C00364">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C0FABC6" w14:textId="77777777" w:rsidR="00E04515" w:rsidRPr="00B0679D" w:rsidRDefault="00E04515" w:rsidP="00C00364">
            <w:pPr>
              <w:pStyle w:val="TableHead"/>
              <w:keepNext/>
              <w:keepLines/>
              <w:rPr>
                <w:b w:val="0"/>
                <w:noProof w:val="0"/>
                <w:lang w:eastAsia="ko-KR"/>
              </w:rPr>
            </w:pPr>
            <w:r w:rsidRPr="00B0679D">
              <w:rPr>
                <w:noProof w:val="0"/>
                <w:lang w:eastAsia="ko-KR"/>
              </w:rPr>
              <w:t>Grade Level or Grade Span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03D8B24" w14:textId="77777777" w:rsidR="00E04515" w:rsidRPr="00B0679D" w:rsidRDefault="00E04515" w:rsidP="00C00364">
            <w:pPr>
              <w:pStyle w:val="TableHead"/>
              <w:keepNext/>
              <w:keepLines/>
              <w:rPr>
                <w:b w:val="0"/>
                <w:noProof w:val="0"/>
                <w:lang w:eastAsia="ko-KR"/>
              </w:rPr>
            </w:pPr>
            <w:r w:rsidRPr="00B0679D">
              <w:rPr>
                <w:noProof w:val="0"/>
                <w:lang w:eastAsia="ko-KR"/>
              </w:rPr>
              <w:t>Oral Slope</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40FD777" w14:textId="77777777" w:rsidR="00E04515" w:rsidRPr="00B0679D" w:rsidRDefault="00E04515" w:rsidP="00C00364">
            <w:pPr>
              <w:pStyle w:val="TableHead"/>
              <w:keepNext/>
              <w:keepLines/>
              <w:rPr>
                <w:b w:val="0"/>
                <w:noProof w:val="0"/>
                <w:lang w:eastAsia="ko-KR"/>
              </w:rPr>
            </w:pPr>
            <w:r w:rsidRPr="00B0679D">
              <w:rPr>
                <w:noProof w:val="0"/>
                <w:lang w:eastAsia="ko-KR"/>
              </w:rPr>
              <w:t>Oral Intercept</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EC9E5F1" w14:textId="77777777" w:rsidR="00E04515" w:rsidRPr="00B0679D" w:rsidRDefault="00E04515" w:rsidP="00C00364">
            <w:pPr>
              <w:pStyle w:val="TableHead"/>
              <w:keepNext/>
              <w:keepLines/>
              <w:rPr>
                <w:b w:val="0"/>
                <w:noProof w:val="0"/>
                <w:lang w:eastAsia="ko-KR"/>
              </w:rPr>
            </w:pPr>
            <w:r w:rsidRPr="00B0679D">
              <w:rPr>
                <w:noProof w:val="0"/>
                <w:lang w:eastAsia="ko-KR"/>
              </w:rPr>
              <w:t>Scale Score for Level 2</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87361A" w14:textId="77777777" w:rsidR="00E04515" w:rsidRPr="00B0679D" w:rsidRDefault="00E04515" w:rsidP="00C00364">
            <w:pPr>
              <w:pStyle w:val="TableHead"/>
              <w:keepNext/>
              <w:keepLines/>
              <w:rPr>
                <w:b w:val="0"/>
                <w:noProof w:val="0"/>
                <w:lang w:eastAsia="ko-KR"/>
              </w:rPr>
            </w:pPr>
            <w:r w:rsidRPr="00B0679D">
              <w:rPr>
                <w:noProof w:val="0"/>
                <w:lang w:eastAsia="ko-KR"/>
              </w:rPr>
              <w:t>Scale Score for Level 3</w:t>
            </w:r>
          </w:p>
        </w:tc>
      </w:tr>
      <w:tr w:rsidR="00E04515" w:rsidRPr="00B0679D" w14:paraId="12B1F68A" w14:textId="77777777" w:rsidTr="008266F7">
        <w:tc>
          <w:tcPr>
            <w:tcW w:w="0" w:type="dxa"/>
            <w:tcBorders>
              <w:top w:val="single" w:sz="4" w:space="0" w:color="auto"/>
            </w:tcBorders>
            <w:noWrap/>
            <w:hideMark/>
          </w:tcPr>
          <w:p w14:paraId="35B6C962" w14:textId="3AB84BDE" w:rsidR="00E04515" w:rsidRPr="00B0679D" w:rsidRDefault="00E04515" w:rsidP="00435EC2">
            <w:pPr>
              <w:pStyle w:val="TableText"/>
              <w:keepNext/>
              <w:keepLines/>
              <w:rPr>
                <w:rFonts w:eastAsia="Times New Roman"/>
                <w:noProof w:val="0"/>
                <w:lang w:eastAsia="ko-KR"/>
              </w:rPr>
            </w:pPr>
            <w:r w:rsidRPr="00B0679D">
              <w:rPr>
                <w:rFonts w:eastAsia="Times New Roman"/>
                <w:noProof w:val="0"/>
                <w:lang w:eastAsia="ko-KR"/>
              </w:rPr>
              <w:t>K</w:t>
            </w:r>
            <w:r w:rsidR="008266F7" w:rsidRPr="00B0679D">
              <w:rPr>
                <w:rFonts w:eastAsia="Times New Roman"/>
                <w:noProof w:val="0"/>
                <w:lang w:eastAsia="ko-KR"/>
              </w:rPr>
              <w:t>indergarten</w:t>
            </w:r>
          </w:p>
        </w:tc>
        <w:tc>
          <w:tcPr>
            <w:tcW w:w="0" w:type="dxa"/>
            <w:tcBorders>
              <w:top w:val="single" w:sz="4" w:space="0" w:color="auto"/>
            </w:tcBorders>
            <w:noWrap/>
            <w:hideMark/>
          </w:tcPr>
          <w:p w14:paraId="40587AA9" w14:textId="0DF07DFF" w:rsidR="00E04515" w:rsidRPr="00B0679D" w:rsidRDefault="00C32C54" w:rsidP="008266F7">
            <w:pPr>
              <w:pStyle w:val="TableText"/>
              <w:keepNext/>
              <w:keepLines/>
              <w:ind w:right="72"/>
              <w:rPr>
                <w:rFonts w:eastAsia="Times New Roman"/>
                <w:noProof w:val="0"/>
                <w:lang w:eastAsia="ko-KR"/>
              </w:rPr>
            </w:pPr>
            <w:r w:rsidRPr="00B0679D">
              <w:rPr>
                <w:noProof w:val="0"/>
              </w:rPr>
              <w:t>79.13</w:t>
            </w:r>
          </w:p>
        </w:tc>
        <w:tc>
          <w:tcPr>
            <w:tcW w:w="0" w:type="dxa"/>
            <w:tcBorders>
              <w:top w:val="single" w:sz="4" w:space="0" w:color="auto"/>
            </w:tcBorders>
            <w:noWrap/>
            <w:hideMark/>
          </w:tcPr>
          <w:p w14:paraId="1D6678DE" w14:textId="4D336806" w:rsidR="00E04515" w:rsidRPr="00B0679D" w:rsidRDefault="00C32C54" w:rsidP="008266F7">
            <w:pPr>
              <w:pStyle w:val="TableText"/>
              <w:keepNext/>
              <w:keepLines/>
              <w:ind w:right="144"/>
              <w:rPr>
                <w:rFonts w:eastAsia="Times New Roman"/>
                <w:noProof w:val="0"/>
                <w:lang w:eastAsia="ko-KR"/>
              </w:rPr>
            </w:pPr>
            <w:r w:rsidRPr="00B0679D">
              <w:rPr>
                <w:noProof w:val="0"/>
              </w:rPr>
              <w:t>377.91</w:t>
            </w:r>
          </w:p>
        </w:tc>
        <w:tc>
          <w:tcPr>
            <w:tcW w:w="0" w:type="dxa"/>
            <w:tcBorders>
              <w:top w:val="single" w:sz="4" w:space="0" w:color="auto"/>
            </w:tcBorders>
            <w:noWrap/>
            <w:hideMark/>
          </w:tcPr>
          <w:p w14:paraId="7F379D75" w14:textId="24C4C191" w:rsidR="00E04515" w:rsidRPr="00B0679D" w:rsidRDefault="00C32C54" w:rsidP="008266F7">
            <w:pPr>
              <w:pStyle w:val="TableText"/>
              <w:keepNext/>
              <w:keepLines/>
              <w:ind w:right="432"/>
              <w:rPr>
                <w:rFonts w:eastAsia="Times New Roman"/>
                <w:noProof w:val="0"/>
                <w:lang w:eastAsia="ko-KR"/>
              </w:rPr>
            </w:pPr>
            <w:r w:rsidRPr="00B0679D">
              <w:rPr>
                <w:noProof w:val="0"/>
              </w:rPr>
              <w:t>370</w:t>
            </w:r>
          </w:p>
        </w:tc>
        <w:tc>
          <w:tcPr>
            <w:tcW w:w="0" w:type="dxa"/>
            <w:tcBorders>
              <w:top w:val="single" w:sz="4" w:space="0" w:color="auto"/>
            </w:tcBorders>
            <w:noWrap/>
            <w:hideMark/>
          </w:tcPr>
          <w:p w14:paraId="13A09648" w14:textId="338AC136" w:rsidR="00E04515" w:rsidRPr="00B0679D" w:rsidRDefault="00C32C54" w:rsidP="008266F7">
            <w:pPr>
              <w:pStyle w:val="TableText"/>
              <w:keepNext/>
              <w:keepLines/>
              <w:ind w:right="432"/>
              <w:rPr>
                <w:rFonts w:eastAsia="Times New Roman"/>
                <w:noProof w:val="0"/>
                <w:lang w:eastAsia="ko-KR"/>
              </w:rPr>
            </w:pPr>
            <w:r w:rsidRPr="00B0679D">
              <w:rPr>
                <w:noProof w:val="0"/>
              </w:rPr>
              <w:t>450</w:t>
            </w:r>
          </w:p>
        </w:tc>
      </w:tr>
      <w:tr w:rsidR="00E04515" w:rsidRPr="00B0679D" w14:paraId="3D4F3090" w14:textId="77777777" w:rsidTr="00435EC2">
        <w:tc>
          <w:tcPr>
            <w:tcW w:w="1872" w:type="dxa"/>
            <w:noWrap/>
            <w:hideMark/>
          </w:tcPr>
          <w:p w14:paraId="504BD051" w14:textId="77777777" w:rsidR="00E04515" w:rsidRPr="00B0679D" w:rsidRDefault="00E04515" w:rsidP="00435EC2">
            <w:pPr>
              <w:pStyle w:val="TableText"/>
              <w:keepNext/>
              <w:rPr>
                <w:rFonts w:eastAsia="Times New Roman"/>
                <w:noProof w:val="0"/>
                <w:lang w:eastAsia="ko-KR"/>
              </w:rPr>
            </w:pPr>
            <w:r w:rsidRPr="00B0679D">
              <w:rPr>
                <w:rFonts w:eastAsia="Times New Roman"/>
                <w:noProof w:val="0"/>
                <w:lang w:eastAsia="ko-KR"/>
              </w:rPr>
              <w:t>1</w:t>
            </w:r>
          </w:p>
        </w:tc>
        <w:tc>
          <w:tcPr>
            <w:tcW w:w="1152" w:type="dxa"/>
            <w:noWrap/>
            <w:hideMark/>
          </w:tcPr>
          <w:p w14:paraId="07839882" w14:textId="72EBE753" w:rsidR="00E04515" w:rsidRPr="00B0679D" w:rsidRDefault="00C32C54" w:rsidP="008266F7">
            <w:pPr>
              <w:pStyle w:val="TableText"/>
              <w:ind w:right="72"/>
              <w:rPr>
                <w:rFonts w:eastAsia="Times New Roman"/>
                <w:noProof w:val="0"/>
                <w:lang w:eastAsia="ko-KR"/>
              </w:rPr>
            </w:pPr>
            <w:r w:rsidRPr="00B0679D">
              <w:rPr>
                <w:noProof w:val="0"/>
              </w:rPr>
              <w:t>70.61</w:t>
            </w:r>
          </w:p>
        </w:tc>
        <w:tc>
          <w:tcPr>
            <w:tcW w:w="1296" w:type="dxa"/>
            <w:noWrap/>
            <w:hideMark/>
          </w:tcPr>
          <w:p w14:paraId="5E7E67F9" w14:textId="733DB788" w:rsidR="00E04515" w:rsidRPr="00B0679D" w:rsidRDefault="00C32C54" w:rsidP="008266F7">
            <w:pPr>
              <w:pStyle w:val="TableText"/>
              <w:ind w:right="144"/>
              <w:rPr>
                <w:rFonts w:eastAsia="Times New Roman"/>
                <w:noProof w:val="0"/>
                <w:lang w:eastAsia="ko-KR"/>
              </w:rPr>
            </w:pPr>
            <w:r w:rsidRPr="00B0679D">
              <w:rPr>
                <w:noProof w:val="0"/>
              </w:rPr>
              <w:t>406.08</w:t>
            </w:r>
          </w:p>
        </w:tc>
        <w:tc>
          <w:tcPr>
            <w:tcW w:w="1584" w:type="dxa"/>
            <w:noWrap/>
            <w:hideMark/>
          </w:tcPr>
          <w:p w14:paraId="3267B6DD" w14:textId="00063551" w:rsidR="00E04515" w:rsidRPr="00B0679D" w:rsidRDefault="00C32C54" w:rsidP="008266F7">
            <w:pPr>
              <w:pStyle w:val="TableText"/>
              <w:ind w:right="432"/>
              <w:rPr>
                <w:rFonts w:eastAsia="Times New Roman"/>
                <w:noProof w:val="0"/>
                <w:lang w:eastAsia="ko-KR"/>
              </w:rPr>
            </w:pPr>
            <w:r w:rsidRPr="00B0679D">
              <w:rPr>
                <w:noProof w:val="0"/>
              </w:rPr>
              <w:t>370</w:t>
            </w:r>
          </w:p>
        </w:tc>
        <w:tc>
          <w:tcPr>
            <w:tcW w:w="1584" w:type="dxa"/>
            <w:noWrap/>
            <w:hideMark/>
          </w:tcPr>
          <w:p w14:paraId="4FDF1C58" w14:textId="46647CD3" w:rsidR="00E04515" w:rsidRPr="00B0679D" w:rsidRDefault="00C32C54" w:rsidP="008266F7">
            <w:pPr>
              <w:pStyle w:val="TableText"/>
              <w:ind w:right="432"/>
              <w:rPr>
                <w:rFonts w:eastAsia="Times New Roman"/>
                <w:noProof w:val="0"/>
                <w:lang w:eastAsia="ko-KR"/>
              </w:rPr>
            </w:pPr>
            <w:r w:rsidRPr="00B0679D">
              <w:rPr>
                <w:noProof w:val="0"/>
              </w:rPr>
              <w:t>450</w:t>
            </w:r>
          </w:p>
        </w:tc>
      </w:tr>
      <w:tr w:rsidR="00E04515" w:rsidRPr="00B0679D" w14:paraId="21B2C26F" w14:textId="77777777" w:rsidTr="00435EC2">
        <w:tc>
          <w:tcPr>
            <w:tcW w:w="1872" w:type="dxa"/>
            <w:noWrap/>
            <w:hideMark/>
          </w:tcPr>
          <w:p w14:paraId="2206E0ED" w14:textId="77777777" w:rsidR="00E04515" w:rsidRPr="00B0679D" w:rsidRDefault="00E04515" w:rsidP="00435EC2">
            <w:pPr>
              <w:pStyle w:val="TableText"/>
              <w:keepNext/>
              <w:rPr>
                <w:rFonts w:eastAsia="Times New Roman"/>
                <w:noProof w:val="0"/>
                <w:lang w:eastAsia="ko-KR"/>
              </w:rPr>
            </w:pPr>
            <w:r w:rsidRPr="00B0679D">
              <w:rPr>
                <w:rFonts w:eastAsia="Times New Roman"/>
                <w:noProof w:val="0"/>
                <w:lang w:eastAsia="ko-KR"/>
              </w:rPr>
              <w:t>2</w:t>
            </w:r>
          </w:p>
        </w:tc>
        <w:tc>
          <w:tcPr>
            <w:tcW w:w="1152" w:type="dxa"/>
            <w:noWrap/>
            <w:hideMark/>
          </w:tcPr>
          <w:p w14:paraId="7CEFAB0D" w14:textId="0F5ADEF0" w:rsidR="00E04515" w:rsidRPr="00B0679D" w:rsidRDefault="00C32C54" w:rsidP="008266F7">
            <w:pPr>
              <w:pStyle w:val="TableText"/>
              <w:ind w:right="72"/>
              <w:rPr>
                <w:rFonts w:eastAsia="Times New Roman"/>
                <w:noProof w:val="0"/>
                <w:lang w:eastAsia="ko-KR"/>
              </w:rPr>
            </w:pPr>
            <w:r w:rsidRPr="00B0679D">
              <w:rPr>
                <w:noProof w:val="0"/>
              </w:rPr>
              <w:t>45.40</w:t>
            </w:r>
          </w:p>
        </w:tc>
        <w:tc>
          <w:tcPr>
            <w:tcW w:w="1296" w:type="dxa"/>
            <w:noWrap/>
            <w:hideMark/>
          </w:tcPr>
          <w:p w14:paraId="11821274" w14:textId="7B095E88" w:rsidR="00E04515" w:rsidRPr="00B0679D" w:rsidRDefault="00C32C54" w:rsidP="008266F7">
            <w:pPr>
              <w:pStyle w:val="TableText"/>
              <w:ind w:right="144"/>
              <w:rPr>
                <w:rFonts w:eastAsia="Times New Roman"/>
                <w:noProof w:val="0"/>
                <w:lang w:eastAsia="ko-KR"/>
              </w:rPr>
            </w:pPr>
            <w:r w:rsidRPr="00B0679D">
              <w:rPr>
                <w:noProof w:val="0"/>
              </w:rPr>
              <w:t>422.49</w:t>
            </w:r>
          </w:p>
        </w:tc>
        <w:tc>
          <w:tcPr>
            <w:tcW w:w="1584" w:type="dxa"/>
            <w:noWrap/>
            <w:hideMark/>
          </w:tcPr>
          <w:p w14:paraId="460AA204" w14:textId="0EED1A22" w:rsidR="00E04515" w:rsidRPr="00B0679D" w:rsidRDefault="00C32C54" w:rsidP="008266F7">
            <w:pPr>
              <w:pStyle w:val="TableText"/>
              <w:ind w:right="432"/>
              <w:rPr>
                <w:rFonts w:eastAsia="Times New Roman"/>
                <w:noProof w:val="0"/>
                <w:lang w:eastAsia="ko-KR"/>
              </w:rPr>
            </w:pPr>
            <w:r w:rsidRPr="00B0679D">
              <w:rPr>
                <w:noProof w:val="0"/>
              </w:rPr>
              <w:t>370</w:t>
            </w:r>
          </w:p>
        </w:tc>
        <w:tc>
          <w:tcPr>
            <w:tcW w:w="1584" w:type="dxa"/>
            <w:noWrap/>
            <w:hideMark/>
          </w:tcPr>
          <w:p w14:paraId="20F63DEF" w14:textId="3F3A9E86" w:rsidR="00E04515" w:rsidRPr="00B0679D" w:rsidRDefault="00C32C54" w:rsidP="008266F7">
            <w:pPr>
              <w:pStyle w:val="TableText"/>
              <w:ind w:right="432"/>
              <w:rPr>
                <w:rFonts w:eastAsia="Times New Roman"/>
                <w:noProof w:val="0"/>
                <w:lang w:eastAsia="ko-KR"/>
              </w:rPr>
            </w:pPr>
            <w:r w:rsidRPr="00B0679D">
              <w:rPr>
                <w:noProof w:val="0"/>
              </w:rPr>
              <w:t>450</w:t>
            </w:r>
          </w:p>
        </w:tc>
      </w:tr>
      <w:tr w:rsidR="00E04515" w:rsidRPr="00B0679D" w14:paraId="797E041A" w14:textId="77777777" w:rsidTr="00435EC2">
        <w:tc>
          <w:tcPr>
            <w:tcW w:w="1872" w:type="dxa"/>
            <w:noWrap/>
            <w:hideMark/>
          </w:tcPr>
          <w:p w14:paraId="61D9D02C"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3–5</w:t>
            </w:r>
          </w:p>
        </w:tc>
        <w:tc>
          <w:tcPr>
            <w:tcW w:w="1152" w:type="dxa"/>
            <w:noWrap/>
            <w:hideMark/>
          </w:tcPr>
          <w:p w14:paraId="7C141C7F" w14:textId="2736E291" w:rsidR="00E04515" w:rsidRPr="00B0679D" w:rsidRDefault="00C32C54" w:rsidP="008266F7">
            <w:pPr>
              <w:pStyle w:val="TableText"/>
              <w:ind w:right="72"/>
              <w:rPr>
                <w:rFonts w:eastAsia="Times New Roman"/>
                <w:noProof w:val="0"/>
                <w:lang w:eastAsia="ko-KR"/>
              </w:rPr>
            </w:pPr>
            <w:r w:rsidRPr="00B0679D">
              <w:rPr>
                <w:noProof w:val="0"/>
              </w:rPr>
              <w:t>86.21</w:t>
            </w:r>
          </w:p>
        </w:tc>
        <w:tc>
          <w:tcPr>
            <w:tcW w:w="1296" w:type="dxa"/>
            <w:noWrap/>
            <w:hideMark/>
          </w:tcPr>
          <w:p w14:paraId="2A961F49" w14:textId="047D3C6F" w:rsidR="00E04515" w:rsidRPr="00B0679D" w:rsidRDefault="00C32C54" w:rsidP="008266F7">
            <w:pPr>
              <w:pStyle w:val="TableText"/>
              <w:ind w:right="144"/>
              <w:rPr>
                <w:rFonts w:eastAsia="Times New Roman"/>
                <w:noProof w:val="0"/>
                <w:lang w:eastAsia="ko-KR"/>
              </w:rPr>
            </w:pPr>
            <w:r w:rsidRPr="00B0679D">
              <w:rPr>
                <w:noProof w:val="0"/>
              </w:rPr>
              <w:t>401.12</w:t>
            </w:r>
          </w:p>
        </w:tc>
        <w:tc>
          <w:tcPr>
            <w:tcW w:w="1584" w:type="dxa"/>
            <w:noWrap/>
            <w:hideMark/>
          </w:tcPr>
          <w:p w14:paraId="5C3B03C4" w14:textId="0CE99FFA" w:rsidR="00E04515" w:rsidRPr="00B0679D" w:rsidRDefault="00C32C54" w:rsidP="008266F7">
            <w:pPr>
              <w:pStyle w:val="TableText"/>
              <w:ind w:right="432"/>
              <w:rPr>
                <w:rFonts w:eastAsia="Times New Roman"/>
                <w:noProof w:val="0"/>
                <w:lang w:eastAsia="ko-KR"/>
              </w:rPr>
            </w:pPr>
            <w:r w:rsidRPr="00B0679D">
              <w:rPr>
                <w:noProof w:val="0"/>
              </w:rPr>
              <w:t>370</w:t>
            </w:r>
          </w:p>
        </w:tc>
        <w:tc>
          <w:tcPr>
            <w:tcW w:w="1584" w:type="dxa"/>
            <w:noWrap/>
            <w:hideMark/>
          </w:tcPr>
          <w:p w14:paraId="5F0C64A5" w14:textId="30E4E5AD" w:rsidR="00E04515" w:rsidRPr="00B0679D" w:rsidRDefault="00C32C54" w:rsidP="008266F7">
            <w:pPr>
              <w:pStyle w:val="TableText"/>
              <w:ind w:right="432"/>
              <w:rPr>
                <w:rFonts w:eastAsia="Times New Roman"/>
                <w:noProof w:val="0"/>
                <w:lang w:eastAsia="ko-KR"/>
              </w:rPr>
            </w:pPr>
            <w:r w:rsidRPr="00B0679D">
              <w:rPr>
                <w:noProof w:val="0"/>
              </w:rPr>
              <w:t>450</w:t>
            </w:r>
          </w:p>
        </w:tc>
      </w:tr>
      <w:tr w:rsidR="00E04515" w:rsidRPr="00B0679D" w14:paraId="6049355D" w14:textId="77777777" w:rsidTr="00435EC2">
        <w:tc>
          <w:tcPr>
            <w:tcW w:w="1872" w:type="dxa"/>
            <w:noWrap/>
            <w:hideMark/>
          </w:tcPr>
          <w:p w14:paraId="72704471"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6–8</w:t>
            </w:r>
          </w:p>
        </w:tc>
        <w:tc>
          <w:tcPr>
            <w:tcW w:w="1152" w:type="dxa"/>
            <w:noWrap/>
            <w:hideMark/>
          </w:tcPr>
          <w:p w14:paraId="57FE8B93" w14:textId="71259DC0" w:rsidR="00E04515" w:rsidRPr="00B0679D" w:rsidRDefault="00C32C54" w:rsidP="008266F7">
            <w:pPr>
              <w:pStyle w:val="TableText"/>
              <w:ind w:right="72"/>
              <w:rPr>
                <w:rFonts w:eastAsia="Times New Roman"/>
                <w:noProof w:val="0"/>
                <w:lang w:eastAsia="ko-KR"/>
              </w:rPr>
            </w:pPr>
            <w:r w:rsidRPr="00B0679D">
              <w:rPr>
                <w:noProof w:val="0"/>
              </w:rPr>
              <w:t>107.38</w:t>
            </w:r>
          </w:p>
        </w:tc>
        <w:tc>
          <w:tcPr>
            <w:tcW w:w="1296" w:type="dxa"/>
            <w:noWrap/>
            <w:hideMark/>
          </w:tcPr>
          <w:p w14:paraId="5B3D6F3A" w14:textId="69F3850F" w:rsidR="00E04515" w:rsidRPr="00B0679D" w:rsidRDefault="00C32C54" w:rsidP="008266F7">
            <w:pPr>
              <w:pStyle w:val="TableText"/>
              <w:ind w:right="144"/>
              <w:rPr>
                <w:rFonts w:eastAsia="Times New Roman"/>
                <w:noProof w:val="0"/>
                <w:lang w:eastAsia="ko-KR"/>
              </w:rPr>
            </w:pPr>
            <w:r w:rsidRPr="00B0679D">
              <w:rPr>
                <w:noProof w:val="0"/>
              </w:rPr>
              <w:t>399.85</w:t>
            </w:r>
          </w:p>
        </w:tc>
        <w:tc>
          <w:tcPr>
            <w:tcW w:w="1584" w:type="dxa"/>
            <w:noWrap/>
            <w:hideMark/>
          </w:tcPr>
          <w:p w14:paraId="5EE0E254" w14:textId="65B09C62" w:rsidR="00E04515" w:rsidRPr="00B0679D" w:rsidRDefault="00C32C54" w:rsidP="008266F7">
            <w:pPr>
              <w:pStyle w:val="TableText"/>
              <w:ind w:right="432"/>
              <w:rPr>
                <w:rFonts w:eastAsia="Times New Roman"/>
                <w:noProof w:val="0"/>
                <w:lang w:eastAsia="ko-KR"/>
              </w:rPr>
            </w:pPr>
            <w:r w:rsidRPr="00B0679D">
              <w:rPr>
                <w:noProof w:val="0"/>
              </w:rPr>
              <w:t>370</w:t>
            </w:r>
          </w:p>
        </w:tc>
        <w:tc>
          <w:tcPr>
            <w:tcW w:w="1584" w:type="dxa"/>
            <w:noWrap/>
            <w:hideMark/>
          </w:tcPr>
          <w:p w14:paraId="74579DAF" w14:textId="2CF6F76F" w:rsidR="00E04515" w:rsidRPr="00B0679D" w:rsidRDefault="00C32C54" w:rsidP="008266F7">
            <w:pPr>
              <w:pStyle w:val="TableText"/>
              <w:ind w:right="432"/>
              <w:rPr>
                <w:rFonts w:eastAsia="Times New Roman"/>
                <w:noProof w:val="0"/>
                <w:lang w:eastAsia="ko-KR"/>
              </w:rPr>
            </w:pPr>
            <w:r w:rsidRPr="00B0679D">
              <w:rPr>
                <w:noProof w:val="0"/>
              </w:rPr>
              <w:t>450</w:t>
            </w:r>
          </w:p>
        </w:tc>
      </w:tr>
      <w:tr w:rsidR="00E04515" w:rsidRPr="00B0679D" w14:paraId="55B58283" w14:textId="77777777" w:rsidTr="00435EC2">
        <w:tc>
          <w:tcPr>
            <w:tcW w:w="1872" w:type="dxa"/>
            <w:noWrap/>
            <w:hideMark/>
          </w:tcPr>
          <w:p w14:paraId="7391151C"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9–12</w:t>
            </w:r>
          </w:p>
        </w:tc>
        <w:tc>
          <w:tcPr>
            <w:tcW w:w="1152" w:type="dxa"/>
            <w:noWrap/>
            <w:hideMark/>
          </w:tcPr>
          <w:p w14:paraId="1FE3DBB2" w14:textId="3FA8011D" w:rsidR="00E04515" w:rsidRPr="00B0679D" w:rsidRDefault="00C32C54" w:rsidP="008266F7">
            <w:pPr>
              <w:pStyle w:val="TableText"/>
              <w:ind w:right="72"/>
              <w:rPr>
                <w:rFonts w:eastAsia="Times New Roman"/>
                <w:noProof w:val="0"/>
                <w:lang w:eastAsia="ko-KR"/>
              </w:rPr>
            </w:pPr>
            <w:r w:rsidRPr="00B0679D">
              <w:rPr>
                <w:noProof w:val="0"/>
              </w:rPr>
              <w:t>101.39</w:t>
            </w:r>
          </w:p>
        </w:tc>
        <w:tc>
          <w:tcPr>
            <w:tcW w:w="1296" w:type="dxa"/>
            <w:noWrap/>
            <w:hideMark/>
          </w:tcPr>
          <w:p w14:paraId="036FED58" w14:textId="3E35E106" w:rsidR="00E04515" w:rsidRPr="00B0679D" w:rsidRDefault="00C32C54" w:rsidP="008266F7">
            <w:pPr>
              <w:pStyle w:val="TableText"/>
              <w:ind w:right="144"/>
              <w:rPr>
                <w:rFonts w:eastAsia="Times New Roman"/>
                <w:noProof w:val="0"/>
                <w:lang w:eastAsia="ko-KR"/>
              </w:rPr>
            </w:pPr>
            <w:r w:rsidRPr="00B0679D">
              <w:rPr>
                <w:noProof w:val="0"/>
              </w:rPr>
              <w:t>357.63</w:t>
            </w:r>
          </w:p>
        </w:tc>
        <w:tc>
          <w:tcPr>
            <w:tcW w:w="1584" w:type="dxa"/>
            <w:noWrap/>
            <w:hideMark/>
          </w:tcPr>
          <w:p w14:paraId="77F10CDA" w14:textId="78D45087" w:rsidR="00E04515" w:rsidRPr="00B0679D" w:rsidRDefault="00C32C54" w:rsidP="008266F7">
            <w:pPr>
              <w:pStyle w:val="TableText"/>
              <w:ind w:right="432"/>
              <w:rPr>
                <w:rFonts w:eastAsia="Times New Roman"/>
                <w:noProof w:val="0"/>
                <w:lang w:eastAsia="ko-KR"/>
              </w:rPr>
            </w:pPr>
            <w:r w:rsidRPr="00B0679D">
              <w:rPr>
                <w:noProof w:val="0"/>
              </w:rPr>
              <w:t>370</w:t>
            </w:r>
          </w:p>
        </w:tc>
        <w:tc>
          <w:tcPr>
            <w:tcW w:w="1584" w:type="dxa"/>
            <w:noWrap/>
            <w:hideMark/>
          </w:tcPr>
          <w:p w14:paraId="7586F6C3" w14:textId="310CB476" w:rsidR="00E04515" w:rsidRPr="00B0679D" w:rsidRDefault="00C32C54" w:rsidP="008266F7">
            <w:pPr>
              <w:pStyle w:val="TableText"/>
              <w:ind w:right="432"/>
              <w:rPr>
                <w:rFonts w:eastAsia="Times New Roman"/>
                <w:noProof w:val="0"/>
                <w:lang w:eastAsia="ko-KR"/>
              </w:rPr>
            </w:pPr>
            <w:r w:rsidRPr="00B0679D">
              <w:rPr>
                <w:noProof w:val="0"/>
              </w:rPr>
              <w:t>450</w:t>
            </w:r>
          </w:p>
        </w:tc>
      </w:tr>
    </w:tbl>
    <w:p w14:paraId="181882BE" w14:textId="58B577AA" w:rsidR="00A336DB" w:rsidRPr="00B0679D" w:rsidRDefault="00A336DB" w:rsidP="00282393">
      <w:pPr>
        <w:pStyle w:val="Caption"/>
      </w:pPr>
      <w:bookmarkStart w:id="156" w:name="_Ref64559139"/>
      <w:bookmarkStart w:id="157" w:name="_Toc220331108"/>
      <w:r w:rsidRPr="00B0679D">
        <w:lastRenderedPageBreak/>
        <w:t xml:space="preserve">Table </w:t>
      </w:r>
      <w:fldSimple w:instr=" STYLEREF 2 \s ">
        <w:r w:rsidR="00D52A1A">
          <w:rPr>
            <w:noProof/>
          </w:rPr>
          <w:t>4</w:t>
        </w:r>
      </w:fldSimple>
      <w:r w:rsidR="00D52A1A">
        <w:t>.</w:t>
      </w:r>
      <w:fldSimple w:instr=" SEQ Table \* ARABIC \s 2 ">
        <w:r w:rsidR="00D52A1A">
          <w:rPr>
            <w:noProof/>
          </w:rPr>
          <w:t>9</w:t>
        </w:r>
      </w:fldSimple>
      <w:bookmarkEnd w:id="156"/>
      <w:r w:rsidR="004E7F80" w:rsidRPr="00B0679D">
        <w:t xml:space="preserve"> </w:t>
      </w:r>
      <w:r w:rsidRPr="00B0679D">
        <w:rPr>
          <w:szCs w:val="24"/>
        </w:rPr>
        <w:t xml:space="preserve"> Slope, Intercept, and Reporting Threshold Scores for Written </w:t>
      </w:r>
      <w:r w:rsidR="00DF31E3" w:rsidRPr="00B0679D">
        <w:rPr>
          <w:szCs w:val="24"/>
        </w:rPr>
        <w:t>Language</w:t>
      </w:r>
      <w:r w:rsidRPr="00B0679D">
        <w:rPr>
          <w:szCs w:val="24"/>
        </w:rPr>
        <w:t xml:space="preserve"> Scale</w:t>
      </w:r>
      <w:r w:rsidR="0042793A" w:rsidRPr="00B0679D">
        <w:rPr>
          <w:szCs w:val="24"/>
        </w:rPr>
        <w:t> </w:t>
      </w:r>
      <w:r w:rsidRPr="00B0679D">
        <w:rPr>
          <w:szCs w:val="24"/>
        </w:rPr>
        <w:t>Linear Transformation</w:t>
      </w:r>
      <w:bookmarkEnd w:id="157"/>
    </w:p>
    <w:tbl>
      <w:tblPr>
        <w:tblStyle w:val="TRs"/>
        <w:tblW w:w="0" w:type="auto"/>
        <w:tblLook w:val="04A0" w:firstRow="1" w:lastRow="0" w:firstColumn="1" w:lastColumn="0" w:noHBand="0" w:noVBand="1"/>
        <w:tblDescription w:val="Slope, Intercept, and Reporting Threshold Scores for Written Language Scale Linear Transformation"/>
      </w:tblPr>
      <w:tblGrid>
        <w:gridCol w:w="1873"/>
        <w:gridCol w:w="1152"/>
        <w:gridCol w:w="1296"/>
        <w:gridCol w:w="1584"/>
        <w:gridCol w:w="1584"/>
      </w:tblGrid>
      <w:tr w:rsidR="00E04515" w:rsidRPr="00B0679D" w14:paraId="376CA508" w14:textId="77777777" w:rsidTr="00C00364">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FE83810" w14:textId="77777777" w:rsidR="00E04515" w:rsidRPr="00B0679D" w:rsidRDefault="00E04515" w:rsidP="00C00364">
            <w:pPr>
              <w:pStyle w:val="TableHead"/>
              <w:keepNext/>
              <w:keepLines/>
              <w:rPr>
                <w:b w:val="0"/>
                <w:noProof w:val="0"/>
                <w:lang w:eastAsia="ko-KR"/>
              </w:rPr>
            </w:pPr>
            <w:r w:rsidRPr="00B0679D">
              <w:rPr>
                <w:noProof w:val="0"/>
                <w:lang w:eastAsia="ko-KR"/>
              </w:rPr>
              <w:t>Grade Level or Grade Span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ABBA43E" w14:textId="77777777" w:rsidR="00E04515" w:rsidRPr="00B0679D" w:rsidRDefault="00E04515" w:rsidP="00C00364">
            <w:pPr>
              <w:pStyle w:val="TableHead"/>
              <w:keepNext/>
              <w:keepLines/>
              <w:rPr>
                <w:b w:val="0"/>
                <w:noProof w:val="0"/>
                <w:lang w:eastAsia="ko-KR"/>
              </w:rPr>
            </w:pPr>
            <w:r w:rsidRPr="00B0679D">
              <w:rPr>
                <w:noProof w:val="0"/>
                <w:lang w:eastAsia="ko-KR"/>
              </w:rPr>
              <w:t>Written Slope</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B989D9D" w14:textId="77777777" w:rsidR="00E04515" w:rsidRPr="00B0679D" w:rsidRDefault="00E04515" w:rsidP="00C00364">
            <w:pPr>
              <w:pStyle w:val="TableHead"/>
              <w:keepNext/>
              <w:keepLines/>
              <w:rPr>
                <w:b w:val="0"/>
                <w:noProof w:val="0"/>
                <w:lang w:eastAsia="ko-KR"/>
              </w:rPr>
            </w:pPr>
            <w:r w:rsidRPr="00B0679D">
              <w:rPr>
                <w:noProof w:val="0"/>
                <w:lang w:eastAsia="ko-KR"/>
              </w:rPr>
              <w:t>Written Intercept</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8E367A1" w14:textId="77777777" w:rsidR="00E04515" w:rsidRPr="00B0679D" w:rsidRDefault="00E04515" w:rsidP="00C00364">
            <w:pPr>
              <w:pStyle w:val="TableHead"/>
              <w:keepNext/>
              <w:keepLines/>
              <w:rPr>
                <w:b w:val="0"/>
                <w:noProof w:val="0"/>
                <w:lang w:eastAsia="ko-KR"/>
              </w:rPr>
            </w:pPr>
            <w:r w:rsidRPr="00B0679D">
              <w:rPr>
                <w:noProof w:val="0"/>
                <w:lang w:eastAsia="ko-KR"/>
              </w:rPr>
              <w:t>Scale Score for Level 2</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70B4BED" w14:textId="77777777" w:rsidR="00E04515" w:rsidRPr="00B0679D" w:rsidRDefault="00E04515" w:rsidP="00C00364">
            <w:pPr>
              <w:pStyle w:val="TableHead"/>
              <w:keepNext/>
              <w:keepLines/>
              <w:rPr>
                <w:b w:val="0"/>
                <w:noProof w:val="0"/>
                <w:lang w:eastAsia="ko-KR"/>
              </w:rPr>
            </w:pPr>
            <w:r w:rsidRPr="00B0679D">
              <w:rPr>
                <w:noProof w:val="0"/>
                <w:lang w:eastAsia="ko-KR"/>
              </w:rPr>
              <w:t>Scale Score for Level 3</w:t>
            </w:r>
          </w:p>
        </w:tc>
      </w:tr>
      <w:tr w:rsidR="00E04515" w:rsidRPr="00B0679D" w14:paraId="0A626C85" w14:textId="77777777" w:rsidTr="003069D0">
        <w:tc>
          <w:tcPr>
            <w:tcW w:w="0" w:type="dxa"/>
            <w:tcBorders>
              <w:top w:val="single" w:sz="4" w:space="0" w:color="auto"/>
            </w:tcBorders>
            <w:noWrap/>
            <w:hideMark/>
          </w:tcPr>
          <w:p w14:paraId="5E03E6E4" w14:textId="5789342C" w:rsidR="00E04515" w:rsidRPr="00B0679D" w:rsidRDefault="00E04515" w:rsidP="00435EC2">
            <w:pPr>
              <w:pStyle w:val="TableText"/>
              <w:keepNext/>
              <w:keepLines/>
              <w:rPr>
                <w:rFonts w:eastAsia="Times New Roman"/>
                <w:noProof w:val="0"/>
                <w:lang w:eastAsia="ko-KR"/>
              </w:rPr>
            </w:pPr>
            <w:r w:rsidRPr="00B0679D">
              <w:rPr>
                <w:rFonts w:eastAsia="Times New Roman"/>
                <w:noProof w:val="0"/>
                <w:lang w:eastAsia="ko-KR"/>
              </w:rPr>
              <w:t>K</w:t>
            </w:r>
            <w:r w:rsidR="00E92EA6" w:rsidRPr="00B0679D">
              <w:rPr>
                <w:rFonts w:eastAsia="Times New Roman"/>
                <w:noProof w:val="0"/>
                <w:lang w:eastAsia="ko-KR"/>
              </w:rPr>
              <w:t>indergarten</w:t>
            </w:r>
          </w:p>
        </w:tc>
        <w:tc>
          <w:tcPr>
            <w:tcW w:w="0" w:type="dxa"/>
            <w:tcBorders>
              <w:top w:val="single" w:sz="4" w:space="0" w:color="auto"/>
            </w:tcBorders>
            <w:noWrap/>
            <w:hideMark/>
          </w:tcPr>
          <w:p w14:paraId="56BDA180" w14:textId="6E4AD93C" w:rsidR="00E04515" w:rsidRPr="00B0679D" w:rsidRDefault="00C32C54" w:rsidP="003069D0">
            <w:pPr>
              <w:pStyle w:val="TableText"/>
              <w:keepNext/>
              <w:keepLines/>
              <w:ind w:right="72"/>
              <w:rPr>
                <w:rFonts w:eastAsia="Times New Roman"/>
                <w:noProof w:val="0"/>
                <w:lang w:eastAsia="ko-KR"/>
              </w:rPr>
            </w:pPr>
            <w:r w:rsidRPr="00B0679D">
              <w:rPr>
                <w:noProof w:val="0"/>
              </w:rPr>
              <w:t>46.00</w:t>
            </w:r>
          </w:p>
        </w:tc>
        <w:tc>
          <w:tcPr>
            <w:tcW w:w="0" w:type="dxa"/>
            <w:tcBorders>
              <w:top w:val="single" w:sz="4" w:space="0" w:color="auto"/>
            </w:tcBorders>
            <w:noWrap/>
            <w:hideMark/>
          </w:tcPr>
          <w:p w14:paraId="43E9A230" w14:textId="73E624B7" w:rsidR="00E04515" w:rsidRPr="00B0679D" w:rsidRDefault="00C32C54" w:rsidP="003069D0">
            <w:pPr>
              <w:pStyle w:val="TableText"/>
              <w:keepNext/>
              <w:keepLines/>
              <w:ind w:right="144"/>
              <w:rPr>
                <w:rFonts w:eastAsia="Times New Roman"/>
                <w:noProof w:val="0"/>
                <w:lang w:eastAsia="ko-KR"/>
              </w:rPr>
            </w:pPr>
            <w:r w:rsidRPr="00B0679D">
              <w:rPr>
                <w:noProof w:val="0"/>
              </w:rPr>
              <w:t>302.80</w:t>
            </w:r>
          </w:p>
        </w:tc>
        <w:tc>
          <w:tcPr>
            <w:tcW w:w="0" w:type="dxa"/>
            <w:tcBorders>
              <w:top w:val="single" w:sz="4" w:space="0" w:color="auto"/>
            </w:tcBorders>
            <w:noWrap/>
            <w:hideMark/>
          </w:tcPr>
          <w:p w14:paraId="74FFDA7C" w14:textId="3B613FB3" w:rsidR="00E04515" w:rsidRPr="00B0679D" w:rsidRDefault="00C32C54" w:rsidP="003069D0">
            <w:pPr>
              <w:pStyle w:val="TableText"/>
              <w:keepNext/>
              <w:keepLines/>
              <w:ind w:right="432"/>
              <w:rPr>
                <w:rFonts w:eastAsia="Times New Roman"/>
                <w:noProof w:val="0"/>
                <w:lang w:eastAsia="ko-KR"/>
              </w:rPr>
            </w:pPr>
            <w:r w:rsidRPr="00B0679D">
              <w:rPr>
                <w:noProof w:val="0"/>
              </w:rPr>
              <w:t>370</w:t>
            </w:r>
          </w:p>
        </w:tc>
        <w:tc>
          <w:tcPr>
            <w:tcW w:w="0" w:type="dxa"/>
            <w:tcBorders>
              <w:top w:val="single" w:sz="4" w:space="0" w:color="auto"/>
            </w:tcBorders>
            <w:noWrap/>
            <w:hideMark/>
          </w:tcPr>
          <w:p w14:paraId="166DB917" w14:textId="493C1AF7" w:rsidR="00E04515" w:rsidRPr="00B0679D" w:rsidRDefault="00C32C54" w:rsidP="003069D0">
            <w:pPr>
              <w:pStyle w:val="TableText"/>
              <w:keepNext/>
              <w:keepLines/>
              <w:ind w:right="432"/>
              <w:rPr>
                <w:rFonts w:eastAsia="Times New Roman"/>
                <w:noProof w:val="0"/>
                <w:lang w:eastAsia="ko-KR"/>
              </w:rPr>
            </w:pPr>
            <w:r w:rsidRPr="00B0679D">
              <w:rPr>
                <w:noProof w:val="0"/>
              </w:rPr>
              <w:t>450</w:t>
            </w:r>
          </w:p>
        </w:tc>
      </w:tr>
      <w:tr w:rsidR="00E04515" w:rsidRPr="00B0679D" w14:paraId="00516BB5" w14:textId="77777777" w:rsidTr="00435EC2">
        <w:tc>
          <w:tcPr>
            <w:tcW w:w="1873" w:type="dxa"/>
            <w:noWrap/>
            <w:hideMark/>
          </w:tcPr>
          <w:p w14:paraId="7CE9D087"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1</w:t>
            </w:r>
          </w:p>
        </w:tc>
        <w:tc>
          <w:tcPr>
            <w:tcW w:w="1152" w:type="dxa"/>
            <w:noWrap/>
            <w:hideMark/>
          </w:tcPr>
          <w:p w14:paraId="30F1BD4F" w14:textId="28CF4172" w:rsidR="00E04515" w:rsidRPr="00B0679D" w:rsidRDefault="00C32C54" w:rsidP="003069D0">
            <w:pPr>
              <w:pStyle w:val="TableText"/>
              <w:ind w:right="72"/>
              <w:rPr>
                <w:rFonts w:eastAsia="Times New Roman"/>
                <w:noProof w:val="0"/>
                <w:lang w:eastAsia="ko-KR"/>
              </w:rPr>
            </w:pPr>
            <w:r w:rsidRPr="00B0679D">
              <w:rPr>
                <w:noProof w:val="0"/>
              </w:rPr>
              <w:t>44.05</w:t>
            </w:r>
          </w:p>
        </w:tc>
        <w:tc>
          <w:tcPr>
            <w:tcW w:w="1296" w:type="dxa"/>
            <w:noWrap/>
            <w:hideMark/>
          </w:tcPr>
          <w:p w14:paraId="44F859B0" w14:textId="6FF43024" w:rsidR="00E04515" w:rsidRPr="00B0679D" w:rsidRDefault="00C32C54" w:rsidP="003069D0">
            <w:pPr>
              <w:pStyle w:val="TableText"/>
              <w:ind w:right="144"/>
              <w:rPr>
                <w:rFonts w:eastAsia="Times New Roman"/>
                <w:noProof w:val="0"/>
                <w:lang w:eastAsia="ko-KR"/>
              </w:rPr>
            </w:pPr>
            <w:r w:rsidRPr="00B0679D">
              <w:rPr>
                <w:noProof w:val="0"/>
              </w:rPr>
              <w:t>389.56</w:t>
            </w:r>
          </w:p>
        </w:tc>
        <w:tc>
          <w:tcPr>
            <w:tcW w:w="1584" w:type="dxa"/>
            <w:noWrap/>
            <w:hideMark/>
          </w:tcPr>
          <w:p w14:paraId="0695948D" w14:textId="27A67715" w:rsidR="00E04515" w:rsidRPr="00B0679D" w:rsidRDefault="00C32C54" w:rsidP="003069D0">
            <w:pPr>
              <w:pStyle w:val="TableText"/>
              <w:ind w:right="432"/>
              <w:rPr>
                <w:rFonts w:eastAsia="Times New Roman"/>
                <w:noProof w:val="0"/>
                <w:lang w:eastAsia="ko-KR"/>
              </w:rPr>
            </w:pPr>
            <w:r w:rsidRPr="00B0679D">
              <w:rPr>
                <w:noProof w:val="0"/>
              </w:rPr>
              <w:t>370</w:t>
            </w:r>
          </w:p>
        </w:tc>
        <w:tc>
          <w:tcPr>
            <w:tcW w:w="1584" w:type="dxa"/>
            <w:noWrap/>
            <w:hideMark/>
          </w:tcPr>
          <w:p w14:paraId="33709002" w14:textId="1F290CD9" w:rsidR="00E04515" w:rsidRPr="00B0679D" w:rsidRDefault="00C32C54" w:rsidP="003069D0">
            <w:pPr>
              <w:pStyle w:val="TableText"/>
              <w:ind w:right="432"/>
              <w:rPr>
                <w:rFonts w:eastAsia="Times New Roman"/>
                <w:noProof w:val="0"/>
                <w:lang w:eastAsia="ko-KR"/>
              </w:rPr>
            </w:pPr>
            <w:r w:rsidRPr="00B0679D">
              <w:rPr>
                <w:noProof w:val="0"/>
              </w:rPr>
              <w:t>450</w:t>
            </w:r>
          </w:p>
        </w:tc>
      </w:tr>
      <w:tr w:rsidR="00E04515" w:rsidRPr="00B0679D" w14:paraId="4BEDBCF1" w14:textId="77777777" w:rsidTr="00435EC2">
        <w:tc>
          <w:tcPr>
            <w:tcW w:w="1873" w:type="dxa"/>
            <w:noWrap/>
            <w:hideMark/>
          </w:tcPr>
          <w:p w14:paraId="4E9D9D19"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2</w:t>
            </w:r>
          </w:p>
        </w:tc>
        <w:tc>
          <w:tcPr>
            <w:tcW w:w="1152" w:type="dxa"/>
            <w:noWrap/>
            <w:hideMark/>
          </w:tcPr>
          <w:p w14:paraId="0FA0B794" w14:textId="6B763AA7" w:rsidR="00E04515" w:rsidRPr="00B0679D" w:rsidRDefault="00C32C54" w:rsidP="003069D0">
            <w:pPr>
              <w:pStyle w:val="TableText"/>
              <w:ind w:right="72"/>
              <w:rPr>
                <w:rFonts w:eastAsia="Times New Roman"/>
                <w:noProof w:val="0"/>
                <w:lang w:eastAsia="ko-KR"/>
              </w:rPr>
            </w:pPr>
            <w:r w:rsidRPr="00B0679D">
              <w:rPr>
                <w:noProof w:val="0"/>
              </w:rPr>
              <w:t>37.21</w:t>
            </w:r>
          </w:p>
        </w:tc>
        <w:tc>
          <w:tcPr>
            <w:tcW w:w="1296" w:type="dxa"/>
            <w:noWrap/>
            <w:hideMark/>
          </w:tcPr>
          <w:p w14:paraId="23AF756B" w14:textId="0757C513" w:rsidR="00E04515" w:rsidRPr="00B0679D" w:rsidRDefault="00C32C54" w:rsidP="003069D0">
            <w:pPr>
              <w:pStyle w:val="TableText"/>
              <w:ind w:right="144"/>
              <w:rPr>
                <w:rFonts w:eastAsia="Times New Roman"/>
                <w:noProof w:val="0"/>
                <w:lang w:eastAsia="ko-KR"/>
              </w:rPr>
            </w:pPr>
            <w:r w:rsidRPr="00B0679D">
              <w:rPr>
                <w:noProof w:val="0"/>
              </w:rPr>
              <w:t>396.27</w:t>
            </w:r>
          </w:p>
        </w:tc>
        <w:tc>
          <w:tcPr>
            <w:tcW w:w="1584" w:type="dxa"/>
            <w:noWrap/>
            <w:hideMark/>
          </w:tcPr>
          <w:p w14:paraId="1D385CBF" w14:textId="4C4DE81B" w:rsidR="00E04515" w:rsidRPr="00B0679D" w:rsidRDefault="00C32C54" w:rsidP="003069D0">
            <w:pPr>
              <w:pStyle w:val="TableText"/>
              <w:ind w:right="432"/>
              <w:rPr>
                <w:rFonts w:eastAsia="Times New Roman"/>
                <w:noProof w:val="0"/>
                <w:lang w:eastAsia="ko-KR"/>
              </w:rPr>
            </w:pPr>
            <w:r w:rsidRPr="00B0679D">
              <w:rPr>
                <w:noProof w:val="0"/>
              </w:rPr>
              <w:t>370</w:t>
            </w:r>
          </w:p>
        </w:tc>
        <w:tc>
          <w:tcPr>
            <w:tcW w:w="1584" w:type="dxa"/>
            <w:noWrap/>
            <w:hideMark/>
          </w:tcPr>
          <w:p w14:paraId="164ABAD2" w14:textId="771BF216" w:rsidR="00E04515" w:rsidRPr="00B0679D" w:rsidRDefault="00C32C54" w:rsidP="003069D0">
            <w:pPr>
              <w:pStyle w:val="TableText"/>
              <w:ind w:right="432"/>
              <w:rPr>
                <w:rFonts w:eastAsia="Times New Roman"/>
                <w:noProof w:val="0"/>
                <w:lang w:eastAsia="ko-KR"/>
              </w:rPr>
            </w:pPr>
            <w:r w:rsidRPr="00B0679D">
              <w:rPr>
                <w:noProof w:val="0"/>
              </w:rPr>
              <w:t>450</w:t>
            </w:r>
          </w:p>
        </w:tc>
      </w:tr>
      <w:tr w:rsidR="00E04515" w:rsidRPr="00B0679D" w14:paraId="43C24619" w14:textId="77777777" w:rsidTr="00435EC2">
        <w:tc>
          <w:tcPr>
            <w:tcW w:w="1873" w:type="dxa"/>
            <w:noWrap/>
            <w:hideMark/>
          </w:tcPr>
          <w:p w14:paraId="7A763B4B"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3–5</w:t>
            </w:r>
          </w:p>
        </w:tc>
        <w:tc>
          <w:tcPr>
            <w:tcW w:w="1152" w:type="dxa"/>
            <w:noWrap/>
            <w:hideMark/>
          </w:tcPr>
          <w:p w14:paraId="24CDB2F8" w14:textId="0F4A94D8" w:rsidR="00E04515" w:rsidRPr="00B0679D" w:rsidRDefault="00C32C54" w:rsidP="003069D0">
            <w:pPr>
              <w:pStyle w:val="TableText"/>
              <w:ind w:right="72"/>
              <w:rPr>
                <w:rFonts w:eastAsia="Times New Roman"/>
                <w:noProof w:val="0"/>
                <w:lang w:eastAsia="ko-KR"/>
              </w:rPr>
            </w:pPr>
            <w:r w:rsidRPr="00B0679D">
              <w:rPr>
                <w:noProof w:val="0"/>
              </w:rPr>
              <w:t>73.87</w:t>
            </w:r>
          </w:p>
        </w:tc>
        <w:tc>
          <w:tcPr>
            <w:tcW w:w="1296" w:type="dxa"/>
            <w:noWrap/>
            <w:hideMark/>
          </w:tcPr>
          <w:p w14:paraId="02579E5A" w14:textId="282A939D" w:rsidR="00E04515" w:rsidRPr="00B0679D" w:rsidRDefault="00C32C54" w:rsidP="003069D0">
            <w:pPr>
              <w:pStyle w:val="TableText"/>
              <w:ind w:right="144"/>
              <w:rPr>
                <w:rFonts w:eastAsia="Times New Roman"/>
                <w:noProof w:val="0"/>
                <w:lang w:eastAsia="ko-KR"/>
              </w:rPr>
            </w:pPr>
            <w:r w:rsidRPr="00B0679D">
              <w:rPr>
                <w:noProof w:val="0"/>
              </w:rPr>
              <w:t>342.08</w:t>
            </w:r>
          </w:p>
        </w:tc>
        <w:tc>
          <w:tcPr>
            <w:tcW w:w="1584" w:type="dxa"/>
            <w:noWrap/>
            <w:hideMark/>
          </w:tcPr>
          <w:p w14:paraId="76629665" w14:textId="7FD3ADFD" w:rsidR="00E04515" w:rsidRPr="00B0679D" w:rsidRDefault="00C32C54" w:rsidP="003069D0">
            <w:pPr>
              <w:pStyle w:val="TableText"/>
              <w:ind w:right="432"/>
              <w:rPr>
                <w:rFonts w:eastAsia="Times New Roman"/>
                <w:noProof w:val="0"/>
                <w:lang w:eastAsia="ko-KR"/>
              </w:rPr>
            </w:pPr>
            <w:r w:rsidRPr="00B0679D">
              <w:rPr>
                <w:noProof w:val="0"/>
              </w:rPr>
              <w:t>370</w:t>
            </w:r>
          </w:p>
        </w:tc>
        <w:tc>
          <w:tcPr>
            <w:tcW w:w="1584" w:type="dxa"/>
            <w:noWrap/>
            <w:hideMark/>
          </w:tcPr>
          <w:p w14:paraId="3F308745" w14:textId="3F77C10B" w:rsidR="00E04515" w:rsidRPr="00B0679D" w:rsidRDefault="00C32C54" w:rsidP="003069D0">
            <w:pPr>
              <w:pStyle w:val="TableText"/>
              <w:ind w:right="432"/>
              <w:rPr>
                <w:rFonts w:eastAsia="Times New Roman"/>
                <w:noProof w:val="0"/>
                <w:lang w:eastAsia="ko-KR"/>
              </w:rPr>
            </w:pPr>
            <w:r w:rsidRPr="00B0679D">
              <w:rPr>
                <w:noProof w:val="0"/>
              </w:rPr>
              <w:t>450</w:t>
            </w:r>
          </w:p>
        </w:tc>
      </w:tr>
      <w:tr w:rsidR="00E04515" w:rsidRPr="00B0679D" w14:paraId="7D0576E8" w14:textId="77777777" w:rsidTr="00435EC2">
        <w:tc>
          <w:tcPr>
            <w:tcW w:w="1873" w:type="dxa"/>
            <w:noWrap/>
            <w:hideMark/>
          </w:tcPr>
          <w:p w14:paraId="0F07F35E"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6–8</w:t>
            </w:r>
          </w:p>
        </w:tc>
        <w:tc>
          <w:tcPr>
            <w:tcW w:w="1152" w:type="dxa"/>
            <w:noWrap/>
            <w:hideMark/>
          </w:tcPr>
          <w:p w14:paraId="3F101F29" w14:textId="51EBA524" w:rsidR="00E04515" w:rsidRPr="00B0679D" w:rsidRDefault="00C32C54" w:rsidP="003069D0">
            <w:pPr>
              <w:pStyle w:val="TableText"/>
              <w:ind w:right="72"/>
              <w:rPr>
                <w:rFonts w:eastAsia="Times New Roman"/>
                <w:noProof w:val="0"/>
                <w:lang w:eastAsia="ko-KR"/>
              </w:rPr>
            </w:pPr>
            <w:r w:rsidRPr="00B0679D">
              <w:rPr>
                <w:noProof w:val="0"/>
              </w:rPr>
              <w:t>47.85</w:t>
            </w:r>
          </w:p>
        </w:tc>
        <w:tc>
          <w:tcPr>
            <w:tcW w:w="1296" w:type="dxa"/>
            <w:noWrap/>
            <w:hideMark/>
          </w:tcPr>
          <w:p w14:paraId="688842B5" w14:textId="0C139976" w:rsidR="00E04515" w:rsidRPr="00B0679D" w:rsidRDefault="00C32C54" w:rsidP="003069D0">
            <w:pPr>
              <w:pStyle w:val="TableText"/>
              <w:ind w:right="144"/>
              <w:rPr>
                <w:rFonts w:eastAsia="Times New Roman"/>
                <w:noProof w:val="0"/>
                <w:lang w:eastAsia="ko-KR"/>
              </w:rPr>
            </w:pPr>
            <w:r w:rsidRPr="00B0679D">
              <w:rPr>
                <w:noProof w:val="0"/>
              </w:rPr>
              <w:t>364.40</w:t>
            </w:r>
          </w:p>
        </w:tc>
        <w:tc>
          <w:tcPr>
            <w:tcW w:w="1584" w:type="dxa"/>
            <w:noWrap/>
            <w:hideMark/>
          </w:tcPr>
          <w:p w14:paraId="4E73F949" w14:textId="111C0740" w:rsidR="00E04515" w:rsidRPr="00B0679D" w:rsidRDefault="00C32C54" w:rsidP="003069D0">
            <w:pPr>
              <w:pStyle w:val="TableText"/>
              <w:ind w:right="432"/>
              <w:rPr>
                <w:rFonts w:eastAsia="Times New Roman"/>
                <w:noProof w:val="0"/>
                <w:lang w:eastAsia="ko-KR"/>
              </w:rPr>
            </w:pPr>
            <w:r w:rsidRPr="00B0679D">
              <w:rPr>
                <w:noProof w:val="0"/>
              </w:rPr>
              <w:t>370</w:t>
            </w:r>
          </w:p>
        </w:tc>
        <w:tc>
          <w:tcPr>
            <w:tcW w:w="1584" w:type="dxa"/>
            <w:noWrap/>
            <w:hideMark/>
          </w:tcPr>
          <w:p w14:paraId="522F5610" w14:textId="193F1FB2" w:rsidR="00E04515" w:rsidRPr="00B0679D" w:rsidRDefault="00C32C54" w:rsidP="003069D0">
            <w:pPr>
              <w:pStyle w:val="TableText"/>
              <w:ind w:right="432"/>
              <w:rPr>
                <w:rFonts w:eastAsia="Times New Roman"/>
                <w:noProof w:val="0"/>
                <w:lang w:eastAsia="ko-KR"/>
              </w:rPr>
            </w:pPr>
            <w:r w:rsidRPr="00B0679D">
              <w:rPr>
                <w:noProof w:val="0"/>
              </w:rPr>
              <w:t>450</w:t>
            </w:r>
          </w:p>
        </w:tc>
      </w:tr>
      <w:tr w:rsidR="00E04515" w:rsidRPr="00B0679D" w14:paraId="6DEB6FA7" w14:textId="77777777" w:rsidTr="00435EC2">
        <w:tc>
          <w:tcPr>
            <w:tcW w:w="1873" w:type="dxa"/>
            <w:noWrap/>
            <w:hideMark/>
          </w:tcPr>
          <w:p w14:paraId="55AF8CFA"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9–12</w:t>
            </w:r>
          </w:p>
        </w:tc>
        <w:tc>
          <w:tcPr>
            <w:tcW w:w="1152" w:type="dxa"/>
            <w:noWrap/>
            <w:hideMark/>
          </w:tcPr>
          <w:p w14:paraId="4AC045D6" w14:textId="5F03E2E3" w:rsidR="00E04515" w:rsidRPr="00B0679D" w:rsidRDefault="00C32C54" w:rsidP="003069D0">
            <w:pPr>
              <w:pStyle w:val="TableText"/>
              <w:ind w:right="72"/>
              <w:rPr>
                <w:rFonts w:eastAsia="Times New Roman"/>
                <w:noProof w:val="0"/>
                <w:lang w:eastAsia="ko-KR"/>
              </w:rPr>
            </w:pPr>
            <w:r w:rsidRPr="00B0679D">
              <w:rPr>
                <w:noProof w:val="0"/>
              </w:rPr>
              <w:t>62.35</w:t>
            </w:r>
          </w:p>
        </w:tc>
        <w:tc>
          <w:tcPr>
            <w:tcW w:w="1296" w:type="dxa"/>
            <w:noWrap/>
            <w:hideMark/>
          </w:tcPr>
          <w:p w14:paraId="4D43F59D" w14:textId="05C5DC57" w:rsidR="00E04515" w:rsidRPr="00B0679D" w:rsidRDefault="00C32C54" w:rsidP="003069D0">
            <w:pPr>
              <w:pStyle w:val="TableText"/>
              <w:ind w:right="144"/>
              <w:rPr>
                <w:rFonts w:eastAsia="Times New Roman"/>
                <w:noProof w:val="0"/>
                <w:lang w:eastAsia="ko-KR"/>
              </w:rPr>
            </w:pPr>
            <w:r w:rsidRPr="00B0679D">
              <w:rPr>
                <w:noProof w:val="0"/>
              </w:rPr>
              <w:t>360.65</w:t>
            </w:r>
          </w:p>
        </w:tc>
        <w:tc>
          <w:tcPr>
            <w:tcW w:w="1584" w:type="dxa"/>
            <w:noWrap/>
            <w:hideMark/>
          </w:tcPr>
          <w:p w14:paraId="43325DD4" w14:textId="04CA617A" w:rsidR="00E04515" w:rsidRPr="00B0679D" w:rsidRDefault="00C32C54" w:rsidP="003069D0">
            <w:pPr>
              <w:pStyle w:val="TableText"/>
              <w:ind w:right="432"/>
              <w:rPr>
                <w:rFonts w:eastAsia="Times New Roman"/>
                <w:noProof w:val="0"/>
                <w:lang w:eastAsia="ko-KR"/>
              </w:rPr>
            </w:pPr>
            <w:r w:rsidRPr="00B0679D">
              <w:rPr>
                <w:noProof w:val="0"/>
              </w:rPr>
              <w:t>370</w:t>
            </w:r>
          </w:p>
        </w:tc>
        <w:tc>
          <w:tcPr>
            <w:tcW w:w="1584" w:type="dxa"/>
            <w:noWrap/>
            <w:hideMark/>
          </w:tcPr>
          <w:p w14:paraId="7E466707" w14:textId="1BD568E7" w:rsidR="00E04515" w:rsidRPr="00B0679D" w:rsidRDefault="00C32C54" w:rsidP="003069D0">
            <w:pPr>
              <w:pStyle w:val="TableText"/>
              <w:ind w:right="432"/>
              <w:rPr>
                <w:rFonts w:eastAsia="Times New Roman"/>
                <w:noProof w:val="0"/>
                <w:lang w:eastAsia="ko-KR"/>
              </w:rPr>
            </w:pPr>
            <w:r w:rsidRPr="00B0679D">
              <w:rPr>
                <w:noProof w:val="0"/>
              </w:rPr>
              <w:t>450</w:t>
            </w:r>
          </w:p>
        </w:tc>
      </w:tr>
    </w:tbl>
    <w:p w14:paraId="767B8C77" w14:textId="77777777" w:rsidR="00421C22" w:rsidRPr="00B0679D" w:rsidRDefault="00421C22" w:rsidP="00421C22">
      <w:pPr>
        <w:spacing w:before="120"/>
      </w:pPr>
      <w:r w:rsidRPr="00B0679D">
        <w:rPr>
          <w:rFonts w:eastAsiaTheme="minorHAnsi"/>
        </w:rPr>
        <w:t>The overall reporting scale was calculated based on a weighted average of the two composite language skills, written and oral language.</w:t>
      </w:r>
      <w:r w:rsidRPr="00B0679D">
        <w:t xml:space="preserve"> For kindergarten, the overall scores are calculated as the weighted average scores of the two composite scores:</w:t>
      </w:r>
    </w:p>
    <w:p w14:paraId="7CC8958E" w14:textId="77777777" w:rsidR="00421C22" w:rsidRPr="00B0679D" w:rsidRDefault="00421C22" w:rsidP="00516C8B">
      <w:pPr>
        <w:numPr>
          <w:ilvl w:val="0"/>
          <w:numId w:val="65"/>
        </w:numPr>
        <w:ind w:left="864" w:hanging="288"/>
      </w:pPr>
      <w:r w:rsidRPr="00B0679D">
        <w:t>0.90 × oral language skill score + 0.10 × written language skill score</w:t>
      </w:r>
    </w:p>
    <w:p w14:paraId="361E712E" w14:textId="77777777" w:rsidR="00421C22" w:rsidRPr="00B0679D" w:rsidRDefault="00421C22" w:rsidP="00421C22">
      <w:r w:rsidRPr="00B0679D">
        <w:t>For grade one, the overall scores are calculated as the weighted average scores of the two composite scores:</w:t>
      </w:r>
    </w:p>
    <w:p w14:paraId="48E8D0A5" w14:textId="6D13C638" w:rsidR="00421C22" w:rsidRPr="00B0679D" w:rsidRDefault="00421C22" w:rsidP="00516C8B">
      <w:pPr>
        <w:numPr>
          <w:ilvl w:val="0"/>
          <w:numId w:val="65"/>
        </w:numPr>
        <w:ind w:left="864" w:hanging="288"/>
      </w:pPr>
      <w:r w:rsidRPr="00B0679D">
        <w:t xml:space="preserve">0.70 </w:t>
      </w:r>
      <w:r w:rsidR="006C7EA9" w:rsidRPr="00B0679D">
        <w:t>×</w:t>
      </w:r>
      <w:r w:rsidRPr="00B0679D">
        <w:t xml:space="preserve"> oral language skill score + 0.30 </w:t>
      </w:r>
      <w:r w:rsidR="006C7EA9" w:rsidRPr="00B0679D">
        <w:t>×</w:t>
      </w:r>
      <w:r w:rsidRPr="00B0679D">
        <w:t xml:space="preserve"> written language skill score</w:t>
      </w:r>
    </w:p>
    <w:p w14:paraId="2699291A" w14:textId="77777777" w:rsidR="00421C22" w:rsidRPr="00B0679D" w:rsidRDefault="00421C22" w:rsidP="00421C22">
      <w:r w:rsidRPr="00B0679D">
        <w:t>And for grades two through twelve, the overall scores are calculated as the average scores of the two composite scores:</w:t>
      </w:r>
    </w:p>
    <w:p w14:paraId="5CCA9825" w14:textId="77777777" w:rsidR="00421C22" w:rsidRPr="00B0679D" w:rsidRDefault="00421C22" w:rsidP="00516C8B">
      <w:pPr>
        <w:numPr>
          <w:ilvl w:val="0"/>
          <w:numId w:val="65"/>
        </w:numPr>
        <w:ind w:left="864" w:hanging="288"/>
      </w:pPr>
      <w:r w:rsidRPr="00B0679D">
        <w:t>0.50 × oral language skills score + 0.50 × written language skills score</w:t>
      </w:r>
    </w:p>
    <w:p w14:paraId="633BAB24" w14:textId="6EF58C0C" w:rsidR="00421C22" w:rsidRPr="00B0679D" w:rsidRDefault="00421C22" w:rsidP="00421C22">
      <w:pPr>
        <w:rPr>
          <w:rFonts w:eastAsiaTheme="minorHAnsi"/>
        </w:rPr>
      </w:pPr>
      <w:r w:rsidRPr="00B0679D">
        <w:rPr>
          <w:rFonts w:eastAsiaTheme="minorHAnsi"/>
        </w:rPr>
        <w:t xml:space="preserve">The scale score ranges for each grade level </w:t>
      </w:r>
      <w:r w:rsidR="00EF3900" w:rsidRPr="00B0679D">
        <w:rPr>
          <w:rFonts w:eastAsiaTheme="minorHAnsi"/>
        </w:rPr>
        <w:t>and</w:t>
      </w:r>
      <w:r w:rsidRPr="00B0679D">
        <w:rPr>
          <w:rFonts w:eastAsiaTheme="minorHAnsi"/>
        </w:rPr>
        <w:t xml:space="preserve"> grade span are presented in </w:t>
      </w:r>
      <w:r w:rsidR="006905F6" w:rsidRPr="004A5692">
        <w:rPr>
          <w:rStyle w:val="Cross-Reference"/>
        </w:rPr>
        <w:fldChar w:fldCharType="begin"/>
      </w:r>
      <w:r w:rsidR="006905F6" w:rsidRPr="004A5692">
        <w:rPr>
          <w:rStyle w:val="Cross-Reference"/>
        </w:rPr>
        <w:instrText xml:space="preserve"> REF  _Ref64559191 \* Lower \h  \* MERGEFORMAT </w:instrText>
      </w:r>
      <w:r w:rsidR="006905F6" w:rsidRPr="004A5692">
        <w:rPr>
          <w:rStyle w:val="Cross-Reference"/>
        </w:rPr>
      </w:r>
      <w:r w:rsidR="006905F6" w:rsidRPr="004A5692">
        <w:rPr>
          <w:rStyle w:val="Cross-Reference"/>
        </w:rPr>
        <w:fldChar w:fldCharType="separate"/>
      </w:r>
      <w:r w:rsidR="006905F6" w:rsidRPr="004A5692">
        <w:rPr>
          <w:rStyle w:val="Cross-Reference"/>
        </w:rPr>
        <w:t>table 4.10</w:t>
      </w:r>
      <w:r w:rsidR="006905F6" w:rsidRPr="004A5692">
        <w:rPr>
          <w:rStyle w:val="Cross-Reference"/>
        </w:rPr>
        <w:fldChar w:fldCharType="end"/>
      </w:r>
      <w:r w:rsidRPr="00B0679D">
        <w:rPr>
          <w:rFonts w:eastAsiaTheme="minorHAnsi"/>
        </w:rPr>
        <w:t xml:space="preserve">. This table shows the weight for the composite skills in forming the overall for each grade </w:t>
      </w:r>
      <w:r w:rsidR="00E92EA6" w:rsidRPr="00B0679D">
        <w:rPr>
          <w:rFonts w:eastAsiaTheme="minorHAnsi"/>
        </w:rPr>
        <w:t>level</w:t>
      </w:r>
      <w:r w:rsidRPr="00B0679D">
        <w:rPr>
          <w:rFonts w:eastAsiaTheme="minorHAnsi"/>
        </w:rPr>
        <w:t xml:space="preserve"> and grade span.</w:t>
      </w:r>
      <w:r w:rsidR="00A61189" w:rsidRPr="00B0679D">
        <w:rPr>
          <w:rFonts w:eastAsiaTheme="minorHAnsi"/>
        </w:rPr>
        <w:t xml:space="preserve"> The frequency distributions of raw-score-to-scale-score for </w:t>
      </w:r>
      <w:r w:rsidR="00E92EA6" w:rsidRPr="00B0679D">
        <w:rPr>
          <w:rFonts w:eastAsiaTheme="minorHAnsi"/>
        </w:rPr>
        <w:t xml:space="preserve">the </w:t>
      </w:r>
      <w:r w:rsidR="00A61189" w:rsidRPr="00B0679D">
        <w:rPr>
          <w:rFonts w:eastAsiaTheme="minorHAnsi"/>
        </w:rPr>
        <w:t xml:space="preserve">oral and written </w:t>
      </w:r>
      <w:r w:rsidR="00DF31E3" w:rsidRPr="00B0679D">
        <w:rPr>
          <w:rFonts w:eastAsiaTheme="minorHAnsi"/>
        </w:rPr>
        <w:t xml:space="preserve">language </w:t>
      </w:r>
      <w:r w:rsidR="00A61189" w:rsidRPr="00B0679D">
        <w:rPr>
          <w:rFonts w:eastAsiaTheme="minorHAnsi"/>
        </w:rPr>
        <w:t>composite</w:t>
      </w:r>
      <w:r w:rsidR="00E92EA6" w:rsidRPr="00B0679D">
        <w:rPr>
          <w:rFonts w:eastAsiaTheme="minorHAnsi"/>
        </w:rPr>
        <w:t>s</w:t>
      </w:r>
      <w:r w:rsidR="00A61189" w:rsidRPr="00B0679D">
        <w:rPr>
          <w:rFonts w:eastAsiaTheme="minorHAnsi"/>
        </w:rPr>
        <w:t xml:space="preserve"> are presented in </w:t>
      </w:r>
      <w:hyperlink w:anchor="_Appendix_4.B:_Raw" w:history="1">
        <w:r w:rsidR="00A61189" w:rsidRPr="00B0679D">
          <w:rPr>
            <w:rStyle w:val="Hyperlink"/>
            <w:rFonts w:eastAsiaTheme="minorHAnsi"/>
          </w:rPr>
          <w:t>appendix 4.B</w:t>
        </w:r>
      </w:hyperlink>
      <w:r w:rsidR="00A61189" w:rsidRPr="00B0679D">
        <w:rPr>
          <w:rFonts w:eastAsiaTheme="minorHAnsi"/>
        </w:rPr>
        <w:t xml:space="preserve">, in </w:t>
      </w:r>
      <w:r w:rsidR="00AA3091" w:rsidRPr="00AA3091">
        <w:rPr>
          <w:rStyle w:val="Cross-Reference"/>
        </w:rPr>
        <w:fldChar w:fldCharType="begin"/>
      </w:r>
      <w:r w:rsidR="00AA3091" w:rsidRPr="00AA3091">
        <w:rPr>
          <w:rStyle w:val="Cross-Reference"/>
        </w:rPr>
        <w:instrText xml:space="preserve"> REF _Ref66778064 \h </w:instrText>
      </w:r>
      <w:r w:rsidR="00AA3091">
        <w:rPr>
          <w:rStyle w:val="Cross-Reference"/>
        </w:rPr>
        <w:instrText xml:space="preserve"> \* MERGEFORMAT </w:instrText>
      </w:r>
      <w:r w:rsidR="00AA3091" w:rsidRPr="00AA3091">
        <w:rPr>
          <w:rStyle w:val="Cross-Reference"/>
        </w:rPr>
      </w:r>
      <w:r w:rsidR="00AA3091" w:rsidRPr="00AA3091">
        <w:rPr>
          <w:rStyle w:val="Cross-Reference"/>
        </w:rPr>
        <w:fldChar w:fldCharType="separate"/>
      </w:r>
      <w:r w:rsidR="009D1D55" w:rsidRPr="00AA3091">
        <w:rPr>
          <w:rStyle w:val="Cross-Reference"/>
        </w:rPr>
        <w:t xml:space="preserve">table </w:t>
      </w:r>
      <w:r w:rsidR="00AA3091" w:rsidRPr="00AA3091">
        <w:rPr>
          <w:rStyle w:val="Cross-Reference"/>
        </w:rPr>
        <w:t>4.B.1</w:t>
      </w:r>
      <w:r w:rsidR="00AA3091" w:rsidRPr="00AA3091">
        <w:rPr>
          <w:rStyle w:val="Cross-Reference"/>
        </w:rPr>
        <w:fldChar w:fldCharType="end"/>
      </w:r>
      <w:r w:rsidR="00A61189" w:rsidRPr="00B0679D">
        <w:rPr>
          <w:rFonts w:eastAsiaTheme="minorHAnsi"/>
        </w:rPr>
        <w:t xml:space="preserve"> through </w:t>
      </w:r>
      <w:r w:rsidR="00AA3091" w:rsidRPr="00AA3091">
        <w:rPr>
          <w:rStyle w:val="Cross-Reference"/>
        </w:rPr>
        <w:fldChar w:fldCharType="begin"/>
      </w:r>
      <w:r w:rsidR="00AA3091" w:rsidRPr="00AA3091">
        <w:rPr>
          <w:rStyle w:val="Cross-Reference"/>
        </w:rPr>
        <w:instrText xml:space="preserve"> REF _Ref66778073 \h </w:instrText>
      </w:r>
      <w:r w:rsidR="00AA3091">
        <w:rPr>
          <w:rStyle w:val="Cross-Reference"/>
        </w:rPr>
        <w:instrText xml:space="preserve"> \* MERGEFORMAT </w:instrText>
      </w:r>
      <w:r w:rsidR="00AA3091" w:rsidRPr="00AA3091">
        <w:rPr>
          <w:rStyle w:val="Cross-Reference"/>
        </w:rPr>
      </w:r>
      <w:r w:rsidR="00AA3091" w:rsidRPr="00AA3091">
        <w:rPr>
          <w:rStyle w:val="Cross-Reference"/>
        </w:rPr>
        <w:fldChar w:fldCharType="separate"/>
      </w:r>
      <w:r w:rsidR="009D1D55" w:rsidRPr="00AA3091">
        <w:rPr>
          <w:rStyle w:val="Cross-Reference"/>
        </w:rPr>
        <w:t>table</w:t>
      </w:r>
      <w:r w:rsidR="009D1D55">
        <w:rPr>
          <w:rStyle w:val="Cross-Reference"/>
        </w:rPr>
        <w:t> </w:t>
      </w:r>
      <w:r w:rsidR="00AA3091" w:rsidRPr="00AA3091">
        <w:rPr>
          <w:rStyle w:val="Cross-Reference"/>
        </w:rPr>
        <w:t>4.B.26</w:t>
      </w:r>
      <w:r w:rsidR="00AA3091" w:rsidRPr="00AA3091">
        <w:rPr>
          <w:rStyle w:val="Cross-Reference"/>
        </w:rPr>
        <w:fldChar w:fldCharType="end"/>
      </w:r>
      <w:r w:rsidR="00A61189" w:rsidRPr="00B0679D">
        <w:rPr>
          <w:rFonts w:eastAsiaTheme="minorHAnsi"/>
        </w:rPr>
        <w:t xml:space="preserve">. Additionally, </w:t>
      </w:r>
      <w:hyperlink w:anchor="_Appendix_4.C:_Overall" w:history="1">
        <w:r w:rsidR="0049320B" w:rsidRPr="00B0679D">
          <w:rPr>
            <w:rStyle w:val="Hyperlink"/>
            <w:rFonts w:eastAsiaTheme="minorHAnsi"/>
          </w:rPr>
          <w:t>appendix 4.C</w:t>
        </w:r>
      </w:hyperlink>
      <w:r w:rsidR="0049320B" w:rsidRPr="00B0679D">
        <w:rPr>
          <w:rFonts w:eastAsiaTheme="minorHAnsi"/>
        </w:rPr>
        <w:t xml:space="preserve"> provides the </w:t>
      </w:r>
      <w:r w:rsidR="00A61189" w:rsidRPr="00B0679D">
        <w:rPr>
          <w:rFonts w:eastAsiaTheme="minorHAnsi"/>
        </w:rPr>
        <w:t>overall scale score distribution</w:t>
      </w:r>
      <w:r w:rsidR="0049320B" w:rsidRPr="00B0679D">
        <w:rPr>
          <w:rFonts w:eastAsiaTheme="minorHAnsi"/>
        </w:rPr>
        <w:t xml:space="preserve"> for each grade</w:t>
      </w:r>
      <w:r w:rsidR="006C7EA9" w:rsidRPr="00B0679D">
        <w:rPr>
          <w:rFonts w:eastAsiaTheme="minorHAnsi"/>
        </w:rPr>
        <w:t xml:space="preserve"> level</w:t>
      </w:r>
      <w:r w:rsidR="0049320B" w:rsidRPr="00B0679D">
        <w:rPr>
          <w:rFonts w:eastAsiaTheme="minorHAnsi"/>
        </w:rPr>
        <w:t>.</w:t>
      </w:r>
    </w:p>
    <w:p w14:paraId="18B969BB" w14:textId="54D9621D" w:rsidR="00A336DB" w:rsidRPr="00B0679D" w:rsidRDefault="00A336DB" w:rsidP="00282393">
      <w:pPr>
        <w:pStyle w:val="Caption"/>
      </w:pPr>
      <w:bookmarkStart w:id="158" w:name="_Ref64559191"/>
      <w:bookmarkStart w:id="159" w:name="_Toc220331109"/>
      <w:r w:rsidRPr="00B0679D">
        <w:t xml:space="preserve">Table </w:t>
      </w:r>
      <w:fldSimple w:instr=" STYLEREF 2 \s ">
        <w:r w:rsidR="00D52A1A">
          <w:rPr>
            <w:noProof/>
          </w:rPr>
          <w:t>4</w:t>
        </w:r>
      </w:fldSimple>
      <w:r w:rsidR="00D52A1A">
        <w:t>.</w:t>
      </w:r>
      <w:fldSimple w:instr=" SEQ Table \* ARABIC \s 2 ">
        <w:r w:rsidR="00D52A1A">
          <w:rPr>
            <w:noProof/>
          </w:rPr>
          <w:t>10</w:t>
        </w:r>
      </w:fldSimple>
      <w:bookmarkEnd w:id="158"/>
      <w:r w:rsidRPr="00B0679D">
        <w:t xml:space="preserve"> </w:t>
      </w:r>
      <w:r w:rsidRPr="00B0679D">
        <w:rPr>
          <w:szCs w:val="24"/>
        </w:rPr>
        <w:t xml:space="preserve"> Overall Reporting Scale Score Ranges for Each Level by Grade Level or Grade Span</w:t>
      </w:r>
      <w:bookmarkEnd w:id="159"/>
    </w:p>
    <w:tbl>
      <w:tblPr>
        <w:tblStyle w:val="TRs"/>
        <w:tblW w:w="0" w:type="auto"/>
        <w:tblLayout w:type="fixed"/>
        <w:tblLook w:val="04A0" w:firstRow="1" w:lastRow="0" w:firstColumn="1" w:lastColumn="0" w:noHBand="0" w:noVBand="1"/>
        <w:tblDescription w:val="Overall Reporting Scale Score Ranges for Each Level by Grade Level or Grade Span"/>
      </w:tblPr>
      <w:tblGrid>
        <w:gridCol w:w="1872"/>
        <w:gridCol w:w="1152"/>
        <w:gridCol w:w="1440"/>
        <w:gridCol w:w="1151"/>
        <w:gridCol w:w="1151"/>
        <w:gridCol w:w="1151"/>
      </w:tblGrid>
      <w:tr w:rsidR="00E04515" w:rsidRPr="00B0679D" w14:paraId="54D42010" w14:textId="77777777" w:rsidTr="00B7066A">
        <w:trPr>
          <w:cnfStyle w:val="100000000000" w:firstRow="1" w:lastRow="0" w:firstColumn="0" w:lastColumn="0" w:oddVBand="0" w:evenVBand="0" w:oddHBand="0" w:evenHBand="0" w:firstRowFirstColumn="0" w:firstRowLastColumn="0" w:lastRowFirstColumn="0" w:lastRowLastColumn="0"/>
          <w:trHeight w:val="576"/>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E1421B7" w14:textId="77777777" w:rsidR="00E04515" w:rsidRPr="00B0679D" w:rsidRDefault="00E04515" w:rsidP="00B7066A">
            <w:pPr>
              <w:pStyle w:val="TableHead"/>
              <w:rPr>
                <w:b w:val="0"/>
                <w:noProof w:val="0"/>
                <w:lang w:eastAsia="ko-KR"/>
              </w:rPr>
            </w:pPr>
            <w:r w:rsidRPr="00B0679D">
              <w:rPr>
                <w:noProof w:val="0"/>
                <w:lang w:eastAsia="ko-KR"/>
              </w:rPr>
              <w:t>Grade Level or Grade Span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E3F33" w14:textId="77777777" w:rsidR="00E04515" w:rsidRPr="00B0679D" w:rsidRDefault="00E04515" w:rsidP="00B7066A">
            <w:pPr>
              <w:pStyle w:val="TableHead"/>
              <w:rPr>
                <w:noProof w:val="0"/>
                <w:lang w:eastAsia="ko-KR"/>
              </w:rPr>
            </w:pPr>
            <w:r w:rsidRPr="00B0679D">
              <w:rPr>
                <w:noProof w:val="0"/>
                <w:lang w:eastAsia="ko-KR"/>
              </w:rPr>
              <w:t>Weight for Oral</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AB5993" w14:textId="77777777" w:rsidR="00E04515" w:rsidRPr="00B0679D" w:rsidRDefault="00E04515" w:rsidP="00B7066A">
            <w:pPr>
              <w:pStyle w:val="TableHead"/>
              <w:rPr>
                <w:b w:val="0"/>
                <w:noProof w:val="0"/>
                <w:lang w:eastAsia="ko-KR"/>
              </w:rPr>
            </w:pPr>
            <w:r w:rsidRPr="00B0679D">
              <w:rPr>
                <w:noProof w:val="0"/>
                <w:lang w:eastAsia="ko-KR"/>
              </w:rPr>
              <w:t>Weight for Written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7983246" w14:textId="77777777" w:rsidR="00E04515" w:rsidRPr="00B0679D" w:rsidRDefault="00E04515" w:rsidP="00B7066A">
            <w:pPr>
              <w:pStyle w:val="TableHead"/>
              <w:rPr>
                <w:b w:val="0"/>
                <w:noProof w:val="0"/>
                <w:lang w:eastAsia="ko-KR"/>
              </w:rPr>
            </w:pPr>
            <w:r w:rsidRPr="00B0679D">
              <w:rPr>
                <w:noProof w:val="0"/>
                <w:lang w:eastAsia="ko-KR"/>
              </w:rPr>
              <w:t>Level 1</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4CD610C" w14:textId="77777777" w:rsidR="00E04515" w:rsidRPr="00B0679D" w:rsidRDefault="00E04515" w:rsidP="00B7066A">
            <w:pPr>
              <w:pStyle w:val="TableHead"/>
              <w:rPr>
                <w:b w:val="0"/>
                <w:noProof w:val="0"/>
                <w:lang w:eastAsia="ko-KR"/>
              </w:rPr>
            </w:pPr>
            <w:r w:rsidRPr="00B0679D">
              <w:rPr>
                <w:noProof w:val="0"/>
                <w:lang w:eastAsia="ko-KR"/>
              </w:rPr>
              <w:t>Level 2</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610FD5A" w14:textId="77777777" w:rsidR="00E04515" w:rsidRPr="00B0679D" w:rsidRDefault="00E04515" w:rsidP="00B7066A">
            <w:pPr>
              <w:pStyle w:val="TableHead"/>
              <w:rPr>
                <w:b w:val="0"/>
                <w:noProof w:val="0"/>
                <w:lang w:eastAsia="ko-KR"/>
              </w:rPr>
            </w:pPr>
            <w:r w:rsidRPr="00B0679D">
              <w:rPr>
                <w:noProof w:val="0"/>
                <w:lang w:eastAsia="ko-KR"/>
              </w:rPr>
              <w:t>Level 3</w:t>
            </w:r>
          </w:p>
        </w:tc>
      </w:tr>
      <w:tr w:rsidR="00E04515" w:rsidRPr="00B0679D" w14:paraId="5EC2B6C1" w14:textId="77777777" w:rsidTr="0017022B">
        <w:trPr>
          <w:trHeight w:val="260"/>
        </w:trPr>
        <w:tc>
          <w:tcPr>
            <w:tcW w:w="0" w:type="dxa"/>
            <w:tcBorders>
              <w:top w:val="single" w:sz="4" w:space="0" w:color="auto"/>
            </w:tcBorders>
            <w:noWrap/>
            <w:hideMark/>
          </w:tcPr>
          <w:p w14:paraId="68DEF2C2" w14:textId="5D6A54CB" w:rsidR="00E04515" w:rsidRPr="00B0679D" w:rsidRDefault="00E04515" w:rsidP="00CE46A5">
            <w:pPr>
              <w:pStyle w:val="TableText"/>
              <w:keepNext/>
              <w:rPr>
                <w:rFonts w:eastAsia="Times New Roman"/>
                <w:noProof w:val="0"/>
                <w:lang w:eastAsia="ko-KR"/>
              </w:rPr>
            </w:pPr>
            <w:r w:rsidRPr="00B0679D">
              <w:rPr>
                <w:rFonts w:eastAsia="Times New Roman"/>
                <w:noProof w:val="0"/>
                <w:lang w:eastAsia="ko-KR"/>
              </w:rPr>
              <w:t>K</w:t>
            </w:r>
            <w:r w:rsidR="00E92EA6" w:rsidRPr="00B0679D">
              <w:rPr>
                <w:rFonts w:eastAsia="Times New Roman"/>
                <w:noProof w:val="0"/>
                <w:lang w:eastAsia="ko-KR"/>
              </w:rPr>
              <w:t>indergarten</w:t>
            </w:r>
          </w:p>
        </w:tc>
        <w:tc>
          <w:tcPr>
            <w:tcW w:w="0" w:type="dxa"/>
            <w:tcBorders>
              <w:top w:val="single" w:sz="4" w:space="0" w:color="auto"/>
            </w:tcBorders>
            <w:vAlign w:val="bottom"/>
          </w:tcPr>
          <w:p w14:paraId="4C13DA5C"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90%</w:t>
            </w:r>
          </w:p>
        </w:tc>
        <w:tc>
          <w:tcPr>
            <w:tcW w:w="0" w:type="dxa"/>
            <w:tcBorders>
              <w:top w:val="single" w:sz="4" w:space="0" w:color="auto"/>
            </w:tcBorders>
            <w:noWrap/>
            <w:vAlign w:val="bottom"/>
            <w:hideMark/>
          </w:tcPr>
          <w:p w14:paraId="30ACEC1E"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10%</w:t>
            </w:r>
          </w:p>
        </w:tc>
        <w:tc>
          <w:tcPr>
            <w:tcW w:w="0" w:type="dxa"/>
            <w:tcBorders>
              <w:top w:val="single" w:sz="4" w:space="0" w:color="auto"/>
            </w:tcBorders>
            <w:noWrap/>
            <w:vAlign w:val="bottom"/>
            <w:hideMark/>
          </w:tcPr>
          <w:p w14:paraId="74EAF590"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0" w:type="dxa"/>
            <w:tcBorders>
              <w:top w:val="single" w:sz="4" w:space="0" w:color="auto"/>
            </w:tcBorders>
            <w:noWrap/>
            <w:vAlign w:val="bottom"/>
            <w:hideMark/>
          </w:tcPr>
          <w:p w14:paraId="74DB9E21"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0" w:type="dxa"/>
            <w:tcBorders>
              <w:top w:val="single" w:sz="4" w:space="0" w:color="auto"/>
            </w:tcBorders>
            <w:noWrap/>
            <w:vAlign w:val="bottom"/>
            <w:hideMark/>
          </w:tcPr>
          <w:p w14:paraId="284E4BE7"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r w:rsidR="00E04515" w:rsidRPr="00B0679D" w14:paraId="2FEFE0D7" w14:textId="77777777" w:rsidTr="0017022B">
        <w:trPr>
          <w:trHeight w:val="269"/>
        </w:trPr>
        <w:tc>
          <w:tcPr>
            <w:tcW w:w="1872" w:type="dxa"/>
            <w:noWrap/>
            <w:hideMark/>
          </w:tcPr>
          <w:p w14:paraId="6EEA0225"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1</w:t>
            </w:r>
          </w:p>
        </w:tc>
        <w:tc>
          <w:tcPr>
            <w:tcW w:w="1152" w:type="dxa"/>
            <w:vAlign w:val="bottom"/>
          </w:tcPr>
          <w:p w14:paraId="22614532"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70%</w:t>
            </w:r>
          </w:p>
        </w:tc>
        <w:tc>
          <w:tcPr>
            <w:tcW w:w="1440" w:type="dxa"/>
            <w:noWrap/>
            <w:vAlign w:val="bottom"/>
            <w:hideMark/>
          </w:tcPr>
          <w:p w14:paraId="08A85D78"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30%</w:t>
            </w:r>
          </w:p>
        </w:tc>
        <w:tc>
          <w:tcPr>
            <w:tcW w:w="1151" w:type="dxa"/>
            <w:noWrap/>
            <w:vAlign w:val="bottom"/>
            <w:hideMark/>
          </w:tcPr>
          <w:p w14:paraId="3E1670F4"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1151" w:type="dxa"/>
            <w:noWrap/>
            <w:vAlign w:val="bottom"/>
            <w:hideMark/>
          </w:tcPr>
          <w:p w14:paraId="7DF8087E"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1151" w:type="dxa"/>
            <w:noWrap/>
            <w:vAlign w:val="bottom"/>
            <w:hideMark/>
          </w:tcPr>
          <w:p w14:paraId="2F6AD165"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r w:rsidR="00E04515" w:rsidRPr="00B0679D" w14:paraId="5A9AB239" w14:textId="77777777" w:rsidTr="0017022B">
        <w:trPr>
          <w:trHeight w:val="269"/>
        </w:trPr>
        <w:tc>
          <w:tcPr>
            <w:tcW w:w="1872" w:type="dxa"/>
            <w:noWrap/>
            <w:hideMark/>
          </w:tcPr>
          <w:p w14:paraId="20916715"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2</w:t>
            </w:r>
          </w:p>
        </w:tc>
        <w:tc>
          <w:tcPr>
            <w:tcW w:w="1152" w:type="dxa"/>
            <w:vAlign w:val="bottom"/>
          </w:tcPr>
          <w:p w14:paraId="052C5558"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50%</w:t>
            </w:r>
          </w:p>
        </w:tc>
        <w:tc>
          <w:tcPr>
            <w:tcW w:w="1440" w:type="dxa"/>
            <w:noWrap/>
            <w:vAlign w:val="bottom"/>
            <w:hideMark/>
          </w:tcPr>
          <w:p w14:paraId="10D2B3BD"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50%</w:t>
            </w:r>
          </w:p>
        </w:tc>
        <w:tc>
          <w:tcPr>
            <w:tcW w:w="1151" w:type="dxa"/>
            <w:noWrap/>
            <w:vAlign w:val="bottom"/>
            <w:hideMark/>
          </w:tcPr>
          <w:p w14:paraId="7E4617EC"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1151" w:type="dxa"/>
            <w:noWrap/>
            <w:vAlign w:val="bottom"/>
            <w:hideMark/>
          </w:tcPr>
          <w:p w14:paraId="6210B6C3"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1151" w:type="dxa"/>
            <w:noWrap/>
            <w:vAlign w:val="bottom"/>
            <w:hideMark/>
          </w:tcPr>
          <w:p w14:paraId="364044C3"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r w:rsidR="00E04515" w:rsidRPr="00B0679D" w14:paraId="11C7979B" w14:textId="77777777" w:rsidTr="0017022B">
        <w:trPr>
          <w:trHeight w:val="260"/>
        </w:trPr>
        <w:tc>
          <w:tcPr>
            <w:tcW w:w="1872" w:type="dxa"/>
            <w:noWrap/>
            <w:hideMark/>
          </w:tcPr>
          <w:p w14:paraId="7BB4162F"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3–5</w:t>
            </w:r>
          </w:p>
        </w:tc>
        <w:tc>
          <w:tcPr>
            <w:tcW w:w="1152" w:type="dxa"/>
            <w:vAlign w:val="bottom"/>
          </w:tcPr>
          <w:p w14:paraId="46C41557"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50%</w:t>
            </w:r>
          </w:p>
        </w:tc>
        <w:tc>
          <w:tcPr>
            <w:tcW w:w="1440" w:type="dxa"/>
            <w:noWrap/>
            <w:vAlign w:val="bottom"/>
            <w:hideMark/>
          </w:tcPr>
          <w:p w14:paraId="6B7385A4"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50%</w:t>
            </w:r>
          </w:p>
        </w:tc>
        <w:tc>
          <w:tcPr>
            <w:tcW w:w="1151" w:type="dxa"/>
            <w:noWrap/>
            <w:vAlign w:val="bottom"/>
            <w:hideMark/>
          </w:tcPr>
          <w:p w14:paraId="49DAD904"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1151" w:type="dxa"/>
            <w:noWrap/>
            <w:vAlign w:val="bottom"/>
            <w:hideMark/>
          </w:tcPr>
          <w:p w14:paraId="6BC452C8"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1151" w:type="dxa"/>
            <w:noWrap/>
            <w:vAlign w:val="bottom"/>
            <w:hideMark/>
          </w:tcPr>
          <w:p w14:paraId="65A8A4CF"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r w:rsidR="00E04515" w:rsidRPr="00B0679D" w14:paraId="10AE55B4" w14:textId="77777777" w:rsidTr="0017022B">
        <w:trPr>
          <w:trHeight w:val="269"/>
        </w:trPr>
        <w:tc>
          <w:tcPr>
            <w:tcW w:w="1872" w:type="dxa"/>
            <w:noWrap/>
            <w:hideMark/>
          </w:tcPr>
          <w:p w14:paraId="310FD932"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6–8</w:t>
            </w:r>
          </w:p>
        </w:tc>
        <w:tc>
          <w:tcPr>
            <w:tcW w:w="1152" w:type="dxa"/>
            <w:vAlign w:val="bottom"/>
          </w:tcPr>
          <w:p w14:paraId="480C1C5E"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50%</w:t>
            </w:r>
          </w:p>
        </w:tc>
        <w:tc>
          <w:tcPr>
            <w:tcW w:w="1440" w:type="dxa"/>
            <w:noWrap/>
            <w:vAlign w:val="bottom"/>
            <w:hideMark/>
          </w:tcPr>
          <w:p w14:paraId="13A92DC0"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50%</w:t>
            </w:r>
          </w:p>
        </w:tc>
        <w:tc>
          <w:tcPr>
            <w:tcW w:w="1151" w:type="dxa"/>
            <w:noWrap/>
            <w:vAlign w:val="bottom"/>
            <w:hideMark/>
          </w:tcPr>
          <w:p w14:paraId="5C4CCBEE"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1151" w:type="dxa"/>
            <w:noWrap/>
            <w:vAlign w:val="bottom"/>
            <w:hideMark/>
          </w:tcPr>
          <w:p w14:paraId="0938579C"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1151" w:type="dxa"/>
            <w:noWrap/>
            <w:vAlign w:val="bottom"/>
            <w:hideMark/>
          </w:tcPr>
          <w:p w14:paraId="5185AF99"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r w:rsidR="00E04515" w:rsidRPr="00B0679D" w14:paraId="0F495E1D" w14:textId="77777777" w:rsidTr="0017022B">
        <w:trPr>
          <w:trHeight w:val="260"/>
        </w:trPr>
        <w:tc>
          <w:tcPr>
            <w:tcW w:w="1872" w:type="dxa"/>
            <w:noWrap/>
            <w:hideMark/>
          </w:tcPr>
          <w:p w14:paraId="0B1A9B0F" w14:textId="77777777" w:rsidR="00E04515" w:rsidRPr="00B0679D" w:rsidRDefault="00E04515" w:rsidP="00435EC2">
            <w:pPr>
              <w:pStyle w:val="TableText"/>
              <w:rPr>
                <w:rFonts w:eastAsia="Times New Roman"/>
                <w:noProof w:val="0"/>
                <w:lang w:eastAsia="ko-KR"/>
              </w:rPr>
            </w:pPr>
            <w:r w:rsidRPr="00B0679D">
              <w:rPr>
                <w:rFonts w:eastAsia="Times New Roman"/>
                <w:noProof w:val="0"/>
                <w:lang w:eastAsia="ko-KR"/>
              </w:rPr>
              <w:t>9–12</w:t>
            </w:r>
          </w:p>
        </w:tc>
        <w:tc>
          <w:tcPr>
            <w:tcW w:w="1152" w:type="dxa"/>
            <w:vAlign w:val="bottom"/>
          </w:tcPr>
          <w:p w14:paraId="16BB3890" w14:textId="77777777" w:rsidR="00E04515" w:rsidRPr="00B0679D" w:rsidRDefault="00E04515" w:rsidP="0017022B">
            <w:pPr>
              <w:pStyle w:val="TableText"/>
              <w:ind w:right="144"/>
              <w:rPr>
                <w:rFonts w:eastAsia="Times New Roman"/>
                <w:noProof w:val="0"/>
                <w:lang w:eastAsia="ko-KR"/>
              </w:rPr>
            </w:pPr>
            <w:r w:rsidRPr="00B0679D">
              <w:rPr>
                <w:rFonts w:eastAsia="Times New Roman"/>
                <w:noProof w:val="0"/>
                <w:lang w:eastAsia="ko-KR"/>
              </w:rPr>
              <w:t>50%</w:t>
            </w:r>
          </w:p>
        </w:tc>
        <w:tc>
          <w:tcPr>
            <w:tcW w:w="1440" w:type="dxa"/>
            <w:noWrap/>
            <w:vAlign w:val="bottom"/>
            <w:hideMark/>
          </w:tcPr>
          <w:p w14:paraId="2775A2F0" w14:textId="77777777" w:rsidR="00E04515" w:rsidRPr="00B0679D" w:rsidRDefault="00E04515" w:rsidP="0017022B">
            <w:pPr>
              <w:pStyle w:val="TableText"/>
              <w:ind w:right="288"/>
              <w:rPr>
                <w:rFonts w:eastAsia="Times New Roman"/>
                <w:noProof w:val="0"/>
                <w:lang w:eastAsia="ko-KR"/>
              </w:rPr>
            </w:pPr>
            <w:r w:rsidRPr="00B0679D">
              <w:rPr>
                <w:rFonts w:eastAsia="Times New Roman"/>
                <w:noProof w:val="0"/>
                <w:lang w:eastAsia="ko-KR"/>
              </w:rPr>
              <w:t>50%</w:t>
            </w:r>
          </w:p>
        </w:tc>
        <w:tc>
          <w:tcPr>
            <w:tcW w:w="1151" w:type="dxa"/>
            <w:noWrap/>
            <w:vAlign w:val="bottom"/>
            <w:hideMark/>
          </w:tcPr>
          <w:p w14:paraId="66F8949F" w14:textId="77777777" w:rsidR="00E04515" w:rsidRPr="00B0679D" w:rsidRDefault="00E04515" w:rsidP="0017022B">
            <w:pPr>
              <w:pStyle w:val="TableText"/>
              <w:rPr>
                <w:rFonts w:eastAsia="Times New Roman"/>
                <w:noProof w:val="0"/>
                <w:lang w:eastAsia="ko-KR"/>
              </w:rPr>
            </w:pPr>
            <w:r w:rsidRPr="00B0679D">
              <w:rPr>
                <w:noProof w:val="0"/>
              </w:rPr>
              <w:t>150–369</w:t>
            </w:r>
          </w:p>
        </w:tc>
        <w:tc>
          <w:tcPr>
            <w:tcW w:w="1151" w:type="dxa"/>
            <w:noWrap/>
            <w:vAlign w:val="bottom"/>
            <w:hideMark/>
          </w:tcPr>
          <w:p w14:paraId="696A83E2" w14:textId="77777777" w:rsidR="00E04515" w:rsidRPr="00B0679D" w:rsidRDefault="00E04515" w:rsidP="0017022B">
            <w:pPr>
              <w:pStyle w:val="TableText"/>
              <w:rPr>
                <w:rFonts w:eastAsia="Times New Roman"/>
                <w:noProof w:val="0"/>
                <w:lang w:eastAsia="ko-KR"/>
              </w:rPr>
            </w:pPr>
            <w:r w:rsidRPr="00B0679D">
              <w:rPr>
                <w:noProof w:val="0"/>
              </w:rPr>
              <w:t>370</w:t>
            </w:r>
            <w:r w:rsidRPr="00B0679D">
              <w:rPr>
                <w:rFonts w:eastAsia="Times New Roman"/>
                <w:noProof w:val="0"/>
                <w:lang w:eastAsia="ko-KR"/>
              </w:rPr>
              <w:t>–</w:t>
            </w:r>
            <w:r w:rsidRPr="00B0679D">
              <w:rPr>
                <w:noProof w:val="0"/>
              </w:rPr>
              <w:t>449</w:t>
            </w:r>
          </w:p>
        </w:tc>
        <w:tc>
          <w:tcPr>
            <w:tcW w:w="1151" w:type="dxa"/>
            <w:noWrap/>
            <w:vAlign w:val="bottom"/>
            <w:hideMark/>
          </w:tcPr>
          <w:p w14:paraId="36525310" w14:textId="77777777" w:rsidR="00E04515" w:rsidRPr="00B0679D" w:rsidRDefault="00E04515" w:rsidP="0017022B">
            <w:pPr>
              <w:pStyle w:val="TableText"/>
              <w:rPr>
                <w:rFonts w:eastAsia="Times New Roman"/>
                <w:noProof w:val="0"/>
                <w:lang w:eastAsia="ko-KR"/>
              </w:rPr>
            </w:pPr>
            <w:r w:rsidRPr="00B0679D">
              <w:rPr>
                <w:noProof w:val="0"/>
              </w:rPr>
              <w:t>450</w:t>
            </w:r>
            <w:r w:rsidRPr="00B0679D">
              <w:rPr>
                <w:rFonts w:eastAsia="Times New Roman"/>
                <w:noProof w:val="0"/>
                <w:lang w:eastAsia="ko-KR"/>
              </w:rPr>
              <w:t>–</w:t>
            </w:r>
            <w:r w:rsidRPr="00B0679D">
              <w:rPr>
                <w:noProof w:val="0"/>
              </w:rPr>
              <w:t>600</w:t>
            </w:r>
          </w:p>
        </w:tc>
      </w:tr>
    </w:tbl>
    <w:p w14:paraId="32BC9AFA" w14:textId="11565C1C" w:rsidR="009C2717" w:rsidRPr="00B0679D" w:rsidRDefault="009C2717" w:rsidP="0006085A">
      <w:pPr>
        <w:pStyle w:val="Heading4"/>
      </w:pPr>
      <w:r w:rsidRPr="00B0679D">
        <w:lastRenderedPageBreak/>
        <w:t>Performance Levels</w:t>
      </w:r>
    </w:p>
    <w:p w14:paraId="4A7C3C58" w14:textId="6437D653" w:rsidR="00570BF1" w:rsidRPr="00B0679D" w:rsidRDefault="00AD1468" w:rsidP="0088316D">
      <w:pPr>
        <w:keepNext/>
        <w:keepLines/>
        <w:spacing w:before="0" w:after="0"/>
      </w:pPr>
      <w:r w:rsidRPr="00B0679D">
        <w:rPr>
          <w:rFonts w:eastAsiaTheme="minorHAnsi"/>
        </w:rPr>
        <w:t>To aid in the interpretation of the score scale, Initial ELPAC results also provide three proficiency levels for overall scale scores</w:t>
      </w:r>
      <w:r w:rsidR="005447E9" w:rsidRPr="00B0679D">
        <w:rPr>
          <w:rFonts w:eastAsiaTheme="minorHAnsi"/>
        </w:rPr>
        <w:t>,</w:t>
      </w:r>
      <w:r w:rsidRPr="00B0679D">
        <w:rPr>
          <w:rFonts w:eastAsiaTheme="minorHAnsi"/>
        </w:rPr>
        <w:t xml:space="preserve"> as Level 1—Novice, Level 2—Intermediate, and Level 3—Initial Fluent English Proficient</w:t>
      </w:r>
      <w:r w:rsidR="001652E0" w:rsidRPr="00B0679D">
        <w:rPr>
          <w:rFonts w:eastAsiaTheme="minorHAnsi"/>
        </w:rPr>
        <w:t xml:space="preserve"> (IFEP)</w:t>
      </w:r>
      <w:r w:rsidRPr="00B0679D">
        <w:rPr>
          <w:rFonts w:eastAsiaTheme="minorHAnsi"/>
        </w:rPr>
        <w:t xml:space="preserve">. The scale score ranges defining the levels </w:t>
      </w:r>
      <w:bookmarkStart w:id="160" w:name="_Hlk66367514"/>
      <w:r w:rsidRPr="00B0679D">
        <w:rPr>
          <w:rFonts w:eastAsiaTheme="minorHAnsi"/>
        </w:rPr>
        <w:t xml:space="preserve">are presented for each of the grade levels or grade spans in </w:t>
      </w:r>
      <w:r w:rsidR="00565E9F" w:rsidRPr="004A5692">
        <w:rPr>
          <w:rStyle w:val="Cross-Reference"/>
        </w:rPr>
        <w:fldChar w:fldCharType="begin"/>
      </w:r>
      <w:r w:rsidR="00565E9F" w:rsidRPr="004A5692">
        <w:rPr>
          <w:rStyle w:val="Cross-Reference"/>
        </w:rPr>
        <w:instrText xml:space="preserve"> REF  _Ref64559191 \* Lower \h  \* MERGEFORMAT </w:instrText>
      </w:r>
      <w:r w:rsidR="00565E9F" w:rsidRPr="004A5692">
        <w:rPr>
          <w:rStyle w:val="Cross-Reference"/>
        </w:rPr>
      </w:r>
      <w:r w:rsidR="00565E9F" w:rsidRPr="004A5692">
        <w:rPr>
          <w:rStyle w:val="Cross-Reference"/>
        </w:rPr>
        <w:fldChar w:fldCharType="separate"/>
      </w:r>
      <w:r w:rsidR="00565E9F" w:rsidRPr="004A5692">
        <w:rPr>
          <w:rStyle w:val="Cross-Reference"/>
        </w:rPr>
        <w:t>table 4.10</w:t>
      </w:r>
      <w:r w:rsidR="00565E9F" w:rsidRPr="004A5692">
        <w:rPr>
          <w:rStyle w:val="Cross-Reference"/>
        </w:rPr>
        <w:fldChar w:fldCharType="end"/>
      </w:r>
      <w:r w:rsidRPr="00B0679D">
        <w:rPr>
          <w:rFonts w:eastAsiaTheme="minorHAnsi"/>
        </w:rPr>
        <w:t>. More detail</w:t>
      </w:r>
      <w:r w:rsidR="005931BB" w:rsidRPr="00B0679D">
        <w:rPr>
          <w:rFonts w:eastAsiaTheme="minorHAnsi"/>
        </w:rPr>
        <w:t>ed</w:t>
      </w:r>
      <w:r w:rsidR="0049320B" w:rsidRPr="00B0679D">
        <w:rPr>
          <w:rFonts w:eastAsiaTheme="minorHAnsi"/>
        </w:rPr>
        <w:t xml:space="preserve"> descriptions</w:t>
      </w:r>
      <w:r w:rsidRPr="00B0679D">
        <w:rPr>
          <w:rFonts w:eastAsiaTheme="minorHAnsi"/>
        </w:rPr>
        <w:t xml:space="preserve"> o</w:t>
      </w:r>
      <w:r w:rsidR="005931BB" w:rsidRPr="00B0679D">
        <w:rPr>
          <w:rFonts w:eastAsiaTheme="minorHAnsi"/>
        </w:rPr>
        <w:t>f</w:t>
      </w:r>
      <w:r w:rsidRPr="00B0679D">
        <w:rPr>
          <w:rFonts w:eastAsiaTheme="minorHAnsi"/>
        </w:rPr>
        <w:t xml:space="preserve"> the performance levels are provided in </w:t>
      </w:r>
      <w:r w:rsidR="005931BB" w:rsidRPr="00B0679D">
        <w:rPr>
          <w:rFonts w:eastAsiaTheme="minorHAnsi"/>
        </w:rPr>
        <w:t>chapter 6</w:t>
      </w:r>
      <w:r w:rsidR="003E32E3" w:rsidRPr="00B0679D">
        <w:rPr>
          <w:rFonts w:eastAsiaTheme="minorHAnsi"/>
        </w:rPr>
        <w:t xml:space="preserve"> of</w:t>
      </w:r>
      <w:r w:rsidR="005931BB" w:rsidRPr="00B0679D">
        <w:rPr>
          <w:rFonts w:eastAsiaTheme="minorHAnsi"/>
        </w:rPr>
        <w:t xml:space="preserve"> the</w:t>
      </w:r>
      <w:r w:rsidR="003E32E3" w:rsidRPr="00B0679D">
        <w:rPr>
          <w:rFonts w:eastAsiaTheme="minorHAnsi"/>
        </w:rPr>
        <w:t xml:space="preserve"> </w:t>
      </w:r>
      <w:r w:rsidR="003E32E3" w:rsidRPr="00B0679D">
        <w:rPr>
          <w:rFonts w:eastAsiaTheme="minorHAnsi"/>
          <w:i/>
          <w:iCs/>
        </w:rPr>
        <w:t>Initial E</w:t>
      </w:r>
      <w:r w:rsidR="00647E94" w:rsidRPr="00B0679D">
        <w:rPr>
          <w:rFonts w:eastAsiaTheme="minorHAnsi"/>
          <w:i/>
          <w:iCs/>
        </w:rPr>
        <w:t xml:space="preserve">nglish </w:t>
      </w:r>
      <w:r w:rsidR="003E32E3" w:rsidRPr="00B0679D">
        <w:rPr>
          <w:rFonts w:eastAsiaTheme="minorHAnsi"/>
          <w:i/>
          <w:iCs/>
        </w:rPr>
        <w:t>L</w:t>
      </w:r>
      <w:r w:rsidR="00647E94" w:rsidRPr="00B0679D">
        <w:rPr>
          <w:rFonts w:eastAsiaTheme="minorHAnsi"/>
          <w:i/>
          <w:iCs/>
        </w:rPr>
        <w:t xml:space="preserve">anguage </w:t>
      </w:r>
      <w:r w:rsidR="003E32E3" w:rsidRPr="00B0679D">
        <w:rPr>
          <w:rFonts w:eastAsiaTheme="minorHAnsi"/>
          <w:i/>
          <w:iCs/>
        </w:rPr>
        <w:t>P</w:t>
      </w:r>
      <w:r w:rsidR="00647E94" w:rsidRPr="00B0679D">
        <w:rPr>
          <w:rFonts w:eastAsiaTheme="minorHAnsi"/>
          <w:i/>
          <w:iCs/>
        </w:rPr>
        <w:t xml:space="preserve">roficiency </w:t>
      </w:r>
      <w:r w:rsidR="003E32E3" w:rsidRPr="00B0679D">
        <w:rPr>
          <w:rFonts w:eastAsiaTheme="minorHAnsi"/>
          <w:i/>
          <w:iCs/>
        </w:rPr>
        <w:t>A</w:t>
      </w:r>
      <w:r w:rsidR="00647E94" w:rsidRPr="00B0679D">
        <w:rPr>
          <w:rFonts w:eastAsiaTheme="minorHAnsi"/>
          <w:i/>
          <w:iCs/>
        </w:rPr>
        <w:t xml:space="preserve">ssessments for </w:t>
      </w:r>
      <w:r w:rsidR="003E32E3" w:rsidRPr="00B0679D">
        <w:rPr>
          <w:rFonts w:eastAsiaTheme="minorHAnsi"/>
          <w:i/>
          <w:iCs/>
        </w:rPr>
        <w:t>C</w:t>
      </w:r>
      <w:r w:rsidR="00647E94" w:rsidRPr="00B0679D">
        <w:rPr>
          <w:rFonts w:eastAsiaTheme="minorHAnsi"/>
          <w:i/>
          <w:iCs/>
        </w:rPr>
        <w:t>alifornia</w:t>
      </w:r>
      <w:r w:rsidR="003E32E3" w:rsidRPr="00B0679D">
        <w:rPr>
          <w:rFonts w:eastAsiaTheme="minorHAnsi"/>
          <w:i/>
          <w:iCs/>
        </w:rPr>
        <w:t xml:space="preserve"> </w:t>
      </w:r>
      <w:r w:rsidR="00647E94" w:rsidRPr="00B0679D">
        <w:rPr>
          <w:rFonts w:eastAsiaTheme="minorHAnsi"/>
          <w:i/>
          <w:iCs/>
        </w:rPr>
        <w:t xml:space="preserve">2018–2019 </w:t>
      </w:r>
      <w:r w:rsidR="003E32E3" w:rsidRPr="00B0679D">
        <w:rPr>
          <w:rFonts w:eastAsiaTheme="minorHAnsi"/>
          <w:i/>
          <w:iCs/>
        </w:rPr>
        <w:t>Technical Report</w:t>
      </w:r>
      <w:r w:rsidR="003E32E3" w:rsidRPr="00B0679D">
        <w:rPr>
          <w:rFonts w:eastAsiaTheme="minorHAnsi"/>
        </w:rPr>
        <w:t xml:space="preserve"> </w:t>
      </w:r>
      <w:r w:rsidR="00570BF1" w:rsidRPr="00B0679D">
        <w:rPr>
          <w:rFonts w:eastAsiaTheme="minorHAnsi"/>
        </w:rPr>
        <w:t>(CDE, 2020</w:t>
      </w:r>
      <w:r w:rsidR="0021547D" w:rsidRPr="00B0679D">
        <w:rPr>
          <w:rFonts w:eastAsiaTheme="minorHAnsi"/>
        </w:rPr>
        <w:t>)</w:t>
      </w:r>
      <w:r w:rsidR="00862BE5" w:rsidRPr="00B0679D">
        <w:rPr>
          <w:rFonts w:eastAsiaTheme="minorHAnsi"/>
        </w:rPr>
        <w:t>.</w:t>
      </w:r>
    </w:p>
    <w:bookmarkEnd w:id="160"/>
    <w:p w14:paraId="52A07693" w14:textId="4C7C2EBE" w:rsidR="00743995" w:rsidRPr="00B0679D" w:rsidRDefault="00743995" w:rsidP="0006085A">
      <w:pPr>
        <w:pStyle w:val="Heading4"/>
      </w:pPr>
      <w:r w:rsidRPr="00B0679D">
        <w:t>State-Level Aggregate Results</w:t>
      </w:r>
    </w:p>
    <w:p w14:paraId="531A03C4" w14:textId="23544153" w:rsidR="002C0AB4" w:rsidRPr="00B0679D" w:rsidRDefault="00AD1468" w:rsidP="00AD1468">
      <w:r w:rsidRPr="00B0679D">
        <w:t xml:space="preserve">To provide meaningful results to the stakeholders, test scores for a given grade </w:t>
      </w:r>
      <w:r w:rsidR="003A4B75" w:rsidRPr="00B0679D">
        <w:t>level</w:t>
      </w:r>
      <w:r w:rsidRPr="00B0679D">
        <w:t xml:space="preserve"> are aggregated at the school, LEA or direct funded charter school, county, and state levels. The aggregated scores are generated for the selected groups of interest (gender, ethnicity, primary disability, etc.) and for the total population. This subsection contains a description of the types of aggregation that are performed on the Initial ELPAC test summary scores.</w:t>
      </w:r>
    </w:p>
    <w:p w14:paraId="6E2CC5D3" w14:textId="77777777" w:rsidR="00E1064E" w:rsidRPr="00B0679D" w:rsidRDefault="00E1064E" w:rsidP="00E1064E">
      <w:pPr>
        <w:pStyle w:val="Heading5"/>
      </w:pPr>
      <w:bookmarkStart w:id="161" w:name="_Toc2852919"/>
      <w:bookmarkStart w:id="162" w:name="_Toc457036735"/>
      <w:bookmarkStart w:id="163" w:name="_Toc447131331"/>
      <w:bookmarkStart w:id="164" w:name="_Toc445914992"/>
      <w:bookmarkStart w:id="165" w:name="_Toc445909642"/>
      <w:bookmarkStart w:id="166" w:name="_Toc445908399"/>
      <w:bookmarkStart w:id="167" w:name="_Toc244586076"/>
      <w:bookmarkStart w:id="168" w:name="_Toc222544062"/>
      <w:bookmarkStart w:id="169" w:name="_Toc159476045"/>
      <w:bookmarkStart w:id="170" w:name="_Toc131573567"/>
      <w:bookmarkStart w:id="171" w:name="_Toc130865902"/>
      <w:bookmarkStart w:id="172" w:name="_Toc130093609"/>
      <w:bookmarkStart w:id="173" w:name="_Toc120525377"/>
      <w:bookmarkStart w:id="174" w:name="_Toc87085799"/>
      <w:bookmarkStart w:id="175" w:name="_Toc57200846"/>
      <w:bookmarkStart w:id="176" w:name="_Toc56939007"/>
      <w:bookmarkStart w:id="177" w:name="_Toc56413396"/>
      <w:bookmarkStart w:id="178" w:name="_Toc22024529"/>
      <w:r w:rsidRPr="00B0679D">
        <w:t>Individual Student Score Distributions and Summary Statistics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6AE285D" w14:textId="2E4DA510" w:rsidR="00E1064E" w:rsidRPr="00B0679D" w:rsidRDefault="00E1064E" w:rsidP="00E1064E">
      <w:r w:rsidRPr="00B0679D">
        <w:t xml:space="preserve">Summary statistics that describe student performance on a test are presented in </w:t>
      </w:r>
      <w:r w:rsidR="00565E9F" w:rsidRPr="004A5692">
        <w:rPr>
          <w:rStyle w:val="Cross-Reference"/>
        </w:rPr>
        <w:fldChar w:fldCharType="begin"/>
      </w:r>
      <w:r w:rsidR="00565E9F" w:rsidRPr="004A5692">
        <w:rPr>
          <w:rStyle w:val="Cross-Reference"/>
        </w:rPr>
        <w:instrText xml:space="preserve"> REF  _Ref64559226 \* Lower \h  \* MERGEFORMAT </w:instrText>
      </w:r>
      <w:r w:rsidR="00565E9F" w:rsidRPr="004A5692">
        <w:rPr>
          <w:rStyle w:val="Cross-Reference"/>
        </w:rPr>
      </w:r>
      <w:r w:rsidR="00565E9F" w:rsidRPr="004A5692">
        <w:rPr>
          <w:rStyle w:val="Cross-Reference"/>
        </w:rPr>
        <w:fldChar w:fldCharType="separate"/>
      </w:r>
      <w:r w:rsidR="00565E9F" w:rsidRPr="004A5692">
        <w:rPr>
          <w:rStyle w:val="Cross-Reference"/>
        </w:rPr>
        <w:t>table 4.11</w:t>
      </w:r>
      <w:r w:rsidR="00565E9F" w:rsidRPr="004A5692">
        <w:rPr>
          <w:rStyle w:val="Cross-Reference"/>
        </w:rPr>
        <w:fldChar w:fldCharType="end"/>
      </w:r>
      <w:r w:rsidRPr="00B0679D">
        <w:t>. Included in the table are the number of students taking each test and the means and standard deviations of student scores expressed in terms of both scale scores.</w:t>
      </w:r>
      <w:r w:rsidR="00276A40" w:rsidRPr="00B0679D">
        <w:rPr>
          <w:rFonts w:eastAsiaTheme="minorHAnsi"/>
        </w:rPr>
        <w:t xml:space="preserve"> Additionally, </w:t>
      </w:r>
      <w:hyperlink w:anchor="_Appendix_4.D:_Demographic" w:history="1">
        <w:r w:rsidR="0040050B" w:rsidRPr="00B0679D">
          <w:rPr>
            <w:rStyle w:val="Hyperlink"/>
            <w:rFonts w:eastAsiaTheme="minorHAnsi"/>
          </w:rPr>
          <w:t>appendix 4.D</w:t>
        </w:r>
      </w:hyperlink>
      <w:r w:rsidR="0040050B" w:rsidRPr="00B0679D">
        <w:rPr>
          <w:rFonts w:eastAsiaTheme="minorHAnsi"/>
        </w:rPr>
        <w:t xml:space="preserve">, which is sorted by student demographic group, </w:t>
      </w:r>
      <w:r w:rsidR="00276A40" w:rsidRPr="00B0679D">
        <w:rPr>
          <w:rFonts w:eastAsiaTheme="minorHAnsi"/>
        </w:rPr>
        <w:t>provides this data for each grade-level composite and overall.</w:t>
      </w:r>
    </w:p>
    <w:p w14:paraId="3F4FFD52" w14:textId="56B0DBC7" w:rsidR="00A336DB" w:rsidRPr="00B0679D" w:rsidRDefault="00A336DB" w:rsidP="00474A1C">
      <w:pPr>
        <w:pStyle w:val="Caption"/>
      </w:pPr>
      <w:bookmarkStart w:id="179" w:name="_Ref64559226"/>
      <w:bookmarkStart w:id="180" w:name="_Toc220331110"/>
      <w:r w:rsidRPr="00B0679D">
        <w:t xml:space="preserve">Table </w:t>
      </w:r>
      <w:fldSimple w:instr=" STYLEREF 2 \s ">
        <w:r w:rsidR="00D52A1A">
          <w:rPr>
            <w:noProof/>
          </w:rPr>
          <w:t>4</w:t>
        </w:r>
      </w:fldSimple>
      <w:r w:rsidR="00D52A1A">
        <w:t>.</w:t>
      </w:r>
      <w:fldSimple w:instr=" SEQ Table \* ARABIC \s 2 ">
        <w:r w:rsidR="00D52A1A">
          <w:rPr>
            <w:noProof/>
          </w:rPr>
          <w:t>11</w:t>
        </w:r>
      </w:fldSimple>
      <w:bookmarkEnd w:id="179"/>
      <w:r w:rsidRPr="00B0679D">
        <w:rPr>
          <w:lang w:eastAsia="x-none"/>
        </w:rPr>
        <w:t xml:space="preserve"> </w:t>
      </w:r>
      <w:r w:rsidR="008A258F" w:rsidRPr="00B0679D">
        <w:rPr>
          <w:lang w:eastAsia="x-none"/>
        </w:rPr>
        <w:t xml:space="preserve"> </w:t>
      </w:r>
      <w:r w:rsidRPr="00B0679D">
        <w:rPr>
          <w:lang w:eastAsia="x-none"/>
        </w:rPr>
        <w:t xml:space="preserve">Mean and Standard Deviation </w:t>
      </w:r>
      <w:r w:rsidR="008A258F" w:rsidRPr="00B0679D">
        <w:rPr>
          <w:lang w:eastAsia="x-none"/>
        </w:rPr>
        <w:t>(SD)</w:t>
      </w:r>
      <w:r w:rsidRPr="00B0679D">
        <w:rPr>
          <w:lang w:eastAsia="x-none"/>
        </w:rPr>
        <w:t xml:space="preserve"> of Overall, Oral, and Written Language Skill</w:t>
      </w:r>
      <w:r w:rsidR="0042793A" w:rsidRPr="00B0679D">
        <w:rPr>
          <w:lang w:eastAsia="x-none"/>
        </w:rPr>
        <w:t> </w:t>
      </w:r>
      <w:r w:rsidRPr="00B0679D">
        <w:rPr>
          <w:lang w:eastAsia="x-none"/>
        </w:rPr>
        <w:t>Scale Scores</w:t>
      </w:r>
      <w:bookmarkEnd w:id="180"/>
    </w:p>
    <w:tbl>
      <w:tblPr>
        <w:tblStyle w:val="TRs"/>
        <w:tblW w:w="0" w:type="auto"/>
        <w:tblLayout w:type="fixed"/>
        <w:tblLook w:val="04A0" w:firstRow="1" w:lastRow="0" w:firstColumn="1" w:lastColumn="0" w:noHBand="0" w:noVBand="1"/>
        <w:tblDescription w:val="Mean and Standard Deviation of Overall, Oral, and Written Language Skill Scale Scores"/>
      </w:tblPr>
      <w:tblGrid>
        <w:gridCol w:w="1591"/>
        <w:gridCol w:w="1084"/>
        <w:gridCol w:w="720"/>
        <w:gridCol w:w="720"/>
        <w:gridCol w:w="720"/>
        <w:gridCol w:w="720"/>
        <w:gridCol w:w="720"/>
        <w:gridCol w:w="720"/>
      </w:tblGrid>
      <w:tr w:rsidR="007A3D09" w:rsidRPr="00B0679D" w14:paraId="0C902B74" w14:textId="77777777" w:rsidTr="00AA2C15">
        <w:trPr>
          <w:cnfStyle w:val="100000000000" w:firstRow="1" w:lastRow="0" w:firstColumn="0" w:lastColumn="0" w:oddVBand="0" w:evenVBand="0" w:oddHBand="0" w:evenHBand="0" w:firstRowFirstColumn="0" w:firstRowLastColumn="0" w:lastRowFirstColumn="0" w:lastRowLastColumn="0"/>
          <w:trHeight w:val="1728"/>
        </w:trPr>
        <w:tc>
          <w:tcPr>
            <w:tcW w:w="159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86B09AC" w14:textId="4B792F2A" w:rsidR="00E1064E" w:rsidRPr="00B0679D" w:rsidRDefault="00E1064E" w:rsidP="007A35E6">
            <w:pPr>
              <w:pStyle w:val="TableHead"/>
              <w:keepNext/>
              <w:keepLines/>
              <w:rPr>
                <w:b w:val="0"/>
                <w:noProof w:val="0"/>
              </w:rPr>
            </w:pPr>
            <w:r w:rsidRPr="00B0679D">
              <w:rPr>
                <w:noProof w:val="0"/>
              </w:rPr>
              <w:t>Grade</w:t>
            </w:r>
            <w:r w:rsidR="00385095" w:rsidRPr="00B0679D">
              <w:rPr>
                <w:noProof w:val="0"/>
              </w:rPr>
              <w:t xml:space="preserve"> Level</w:t>
            </w:r>
          </w:p>
        </w:tc>
        <w:tc>
          <w:tcPr>
            <w:tcW w:w="1084"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D5EEFD1" w14:textId="77777777" w:rsidR="00E1064E" w:rsidRPr="00B0679D" w:rsidRDefault="00E1064E" w:rsidP="0001299F">
            <w:pPr>
              <w:pStyle w:val="TableHead"/>
              <w:keepNext/>
              <w:keepLines/>
              <w:ind w:left="72"/>
              <w:jc w:val="left"/>
              <w:rPr>
                <w:b w:val="0"/>
                <w:noProof w:val="0"/>
              </w:rPr>
            </w:pPr>
            <w:r w:rsidRPr="00B0679D">
              <w:rPr>
                <w:noProof w:val="0"/>
              </w:rPr>
              <w:t>Number of Students Tested</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5E22E0B8" w14:textId="77777777" w:rsidR="00E1064E" w:rsidRPr="00B0679D" w:rsidRDefault="00E1064E" w:rsidP="0001299F">
            <w:pPr>
              <w:pStyle w:val="TableHead"/>
              <w:keepNext/>
              <w:keepLines/>
              <w:ind w:left="72"/>
              <w:jc w:val="left"/>
              <w:rPr>
                <w:b w:val="0"/>
                <w:noProof w:val="0"/>
              </w:rPr>
            </w:pPr>
            <w:r w:rsidRPr="00B0679D">
              <w:rPr>
                <w:noProof w:val="0"/>
              </w:rPr>
              <w:t>Overall Scale Score Mean</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7B13CABB" w14:textId="77777777" w:rsidR="00E1064E" w:rsidRPr="00B0679D" w:rsidRDefault="00E1064E" w:rsidP="0001299F">
            <w:pPr>
              <w:pStyle w:val="TableHead"/>
              <w:keepNext/>
              <w:keepLines/>
              <w:ind w:left="72"/>
              <w:jc w:val="left"/>
              <w:rPr>
                <w:b w:val="0"/>
                <w:noProof w:val="0"/>
              </w:rPr>
            </w:pPr>
            <w:r w:rsidRPr="00B0679D">
              <w:rPr>
                <w:noProof w:val="0"/>
              </w:rPr>
              <w:t>Overall Scale Score SD</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41556A9C" w14:textId="69296188" w:rsidR="00E1064E" w:rsidRPr="00B0679D" w:rsidRDefault="00CA2912" w:rsidP="0001299F">
            <w:pPr>
              <w:pStyle w:val="TableHead"/>
              <w:keepNext/>
              <w:keepLines/>
              <w:ind w:left="72"/>
              <w:jc w:val="left"/>
              <w:rPr>
                <w:b w:val="0"/>
                <w:noProof w:val="0"/>
              </w:rPr>
            </w:pPr>
            <w:r w:rsidRPr="00B0679D">
              <w:rPr>
                <w:noProof w:val="0"/>
              </w:rPr>
              <w:t>Oral</w:t>
            </w:r>
            <w:r w:rsidR="00E1064E" w:rsidRPr="00B0679D">
              <w:rPr>
                <w:noProof w:val="0"/>
              </w:rPr>
              <w:t xml:space="preserve"> Scale Score Mean</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04E7B41F" w14:textId="618C55AE" w:rsidR="00E1064E" w:rsidRPr="00B0679D" w:rsidRDefault="00CA2912" w:rsidP="0001299F">
            <w:pPr>
              <w:pStyle w:val="TableHead"/>
              <w:keepNext/>
              <w:keepLines/>
              <w:ind w:left="72"/>
              <w:jc w:val="left"/>
              <w:rPr>
                <w:b w:val="0"/>
                <w:noProof w:val="0"/>
              </w:rPr>
            </w:pPr>
            <w:r w:rsidRPr="00B0679D">
              <w:rPr>
                <w:noProof w:val="0"/>
              </w:rPr>
              <w:t>Oral</w:t>
            </w:r>
            <w:r w:rsidR="00E1064E" w:rsidRPr="00B0679D">
              <w:rPr>
                <w:noProof w:val="0"/>
              </w:rPr>
              <w:t xml:space="preserve"> Scale Score SD</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47F5CDBF" w14:textId="29DF3D64" w:rsidR="00E1064E" w:rsidRPr="00B0679D" w:rsidRDefault="00CA2912" w:rsidP="0001299F">
            <w:pPr>
              <w:pStyle w:val="TableHead"/>
              <w:keepNext/>
              <w:keepLines/>
              <w:ind w:left="72"/>
              <w:jc w:val="left"/>
              <w:rPr>
                <w:b w:val="0"/>
                <w:noProof w:val="0"/>
              </w:rPr>
            </w:pPr>
            <w:r w:rsidRPr="00B0679D">
              <w:rPr>
                <w:noProof w:val="0"/>
              </w:rPr>
              <w:t>Written</w:t>
            </w:r>
            <w:r w:rsidR="00E1064E" w:rsidRPr="00B0679D">
              <w:rPr>
                <w:noProof w:val="0"/>
              </w:rPr>
              <w:t xml:space="preserve"> Scale Score Mean</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3BE2F2FA" w14:textId="43A6B47F" w:rsidR="00E1064E" w:rsidRPr="00B0679D" w:rsidRDefault="00CA2912" w:rsidP="0001299F">
            <w:pPr>
              <w:pStyle w:val="TableHead"/>
              <w:keepNext/>
              <w:keepLines/>
              <w:ind w:left="72"/>
              <w:jc w:val="left"/>
              <w:rPr>
                <w:b w:val="0"/>
                <w:noProof w:val="0"/>
              </w:rPr>
            </w:pPr>
            <w:r w:rsidRPr="00B0679D">
              <w:rPr>
                <w:noProof w:val="0"/>
              </w:rPr>
              <w:t>Written</w:t>
            </w:r>
            <w:r w:rsidR="00E1064E" w:rsidRPr="00B0679D">
              <w:rPr>
                <w:noProof w:val="0"/>
              </w:rPr>
              <w:t xml:space="preserve"> Scale Score SD</w:t>
            </w:r>
          </w:p>
        </w:tc>
      </w:tr>
      <w:tr w:rsidR="00E1064E" w:rsidRPr="00B0679D" w14:paraId="29172CB0" w14:textId="77777777" w:rsidTr="009130F1">
        <w:tc>
          <w:tcPr>
            <w:tcW w:w="1591" w:type="dxa"/>
            <w:tcBorders>
              <w:top w:val="single" w:sz="4" w:space="0" w:color="auto"/>
            </w:tcBorders>
            <w:hideMark/>
          </w:tcPr>
          <w:p w14:paraId="11DFB153" w14:textId="77777777" w:rsidR="00E1064E" w:rsidRPr="00B0679D" w:rsidRDefault="00E1064E" w:rsidP="00435EC2">
            <w:pPr>
              <w:pStyle w:val="TableText"/>
              <w:keepNext/>
              <w:keepLines/>
              <w:rPr>
                <w:noProof w:val="0"/>
              </w:rPr>
            </w:pPr>
            <w:r w:rsidRPr="00B0679D">
              <w:rPr>
                <w:noProof w:val="0"/>
              </w:rPr>
              <w:t>Kindergarten</w:t>
            </w:r>
          </w:p>
        </w:tc>
        <w:tc>
          <w:tcPr>
            <w:tcW w:w="1084" w:type="dxa"/>
            <w:tcBorders>
              <w:top w:val="single" w:sz="4" w:space="0" w:color="auto"/>
            </w:tcBorders>
          </w:tcPr>
          <w:p w14:paraId="4DA268C3" w14:textId="3D61583E" w:rsidR="00E1064E" w:rsidRPr="00B0679D" w:rsidRDefault="00CA2912" w:rsidP="00435EC2">
            <w:pPr>
              <w:pStyle w:val="TableText"/>
              <w:keepNext/>
              <w:keepLines/>
              <w:rPr>
                <w:noProof w:val="0"/>
              </w:rPr>
            </w:pPr>
            <w:r w:rsidRPr="00B0679D">
              <w:rPr>
                <w:noProof w:val="0"/>
              </w:rPr>
              <w:t>146,209</w:t>
            </w:r>
          </w:p>
        </w:tc>
        <w:tc>
          <w:tcPr>
            <w:tcW w:w="720" w:type="dxa"/>
            <w:tcBorders>
              <w:top w:val="single" w:sz="4" w:space="0" w:color="auto"/>
            </w:tcBorders>
          </w:tcPr>
          <w:p w14:paraId="6A99CFBD" w14:textId="74CC9778" w:rsidR="00E1064E" w:rsidRPr="00B0679D" w:rsidRDefault="00CA2912" w:rsidP="00435EC2">
            <w:pPr>
              <w:pStyle w:val="TableText"/>
              <w:keepNext/>
              <w:keepLines/>
              <w:rPr>
                <w:noProof w:val="0"/>
              </w:rPr>
            </w:pPr>
            <w:r w:rsidRPr="00B0679D">
              <w:rPr>
                <w:noProof w:val="0"/>
              </w:rPr>
              <w:t>344</w:t>
            </w:r>
          </w:p>
        </w:tc>
        <w:tc>
          <w:tcPr>
            <w:tcW w:w="720" w:type="dxa"/>
            <w:tcBorders>
              <w:top w:val="single" w:sz="4" w:space="0" w:color="auto"/>
            </w:tcBorders>
          </w:tcPr>
          <w:p w14:paraId="29C369C4" w14:textId="7639B3F5" w:rsidR="00E1064E" w:rsidRPr="00B0679D" w:rsidRDefault="00CA2912" w:rsidP="00435EC2">
            <w:pPr>
              <w:pStyle w:val="TableText"/>
              <w:keepNext/>
              <w:keepLines/>
              <w:rPr>
                <w:noProof w:val="0"/>
              </w:rPr>
            </w:pPr>
            <w:r w:rsidRPr="00B0679D">
              <w:rPr>
                <w:noProof w:val="0"/>
              </w:rPr>
              <w:t>119</w:t>
            </w:r>
          </w:p>
        </w:tc>
        <w:tc>
          <w:tcPr>
            <w:tcW w:w="720" w:type="dxa"/>
            <w:tcBorders>
              <w:top w:val="single" w:sz="4" w:space="0" w:color="auto"/>
            </w:tcBorders>
          </w:tcPr>
          <w:p w14:paraId="48BD5174" w14:textId="57F65B3D" w:rsidR="00E1064E" w:rsidRPr="00B0679D" w:rsidRDefault="00CA2912" w:rsidP="00435EC2">
            <w:pPr>
              <w:pStyle w:val="TableText"/>
              <w:keepNext/>
              <w:keepLines/>
              <w:rPr>
                <w:noProof w:val="0"/>
              </w:rPr>
            </w:pPr>
            <w:r w:rsidRPr="00B0679D">
              <w:rPr>
                <w:noProof w:val="0"/>
              </w:rPr>
              <w:t>353</w:t>
            </w:r>
          </w:p>
        </w:tc>
        <w:tc>
          <w:tcPr>
            <w:tcW w:w="720" w:type="dxa"/>
            <w:tcBorders>
              <w:top w:val="single" w:sz="4" w:space="0" w:color="auto"/>
            </w:tcBorders>
          </w:tcPr>
          <w:p w14:paraId="21EAB366" w14:textId="0B88B41E" w:rsidR="00E1064E" w:rsidRPr="00B0679D" w:rsidRDefault="00CA2912" w:rsidP="00435EC2">
            <w:pPr>
              <w:pStyle w:val="TableText"/>
              <w:keepNext/>
              <w:keepLines/>
              <w:rPr>
                <w:noProof w:val="0"/>
              </w:rPr>
            </w:pPr>
            <w:r w:rsidRPr="00B0679D">
              <w:rPr>
                <w:noProof w:val="0"/>
              </w:rPr>
              <w:t>126</w:t>
            </w:r>
          </w:p>
        </w:tc>
        <w:tc>
          <w:tcPr>
            <w:tcW w:w="720" w:type="dxa"/>
            <w:tcBorders>
              <w:top w:val="single" w:sz="4" w:space="0" w:color="auto"/>
            </w:tcBorders>
          </w:tcPr>
          <w:p w14:paraId="43F104E1" w14:textId="44059DCC" w:rsidR="00E1064E" w:rsidRPr="00B0679D" w:rsidRDefault="00CA2912" w:rsidP="00435EC2">
            <w:pPr>
              <w:pStyle w:val="TableText"/>
              <w:keepNext/>
              <w:keepLines/>
              <w:rPr>
                <w:noProof w:val="0"/>
              </w:rPr>
            </w:pPr>
            <w:r w:rsidRPr="00B0679D">
              <w:rPr>
                <w:noProof w:val="0"/>
              </w:rPr>
              <w:t>268</w:t>
            </w:r>
          </w:p>
        </w:tc>
        <w:tc>
          <w:tcPr>
            <w:tcW w:w="720" w:type="dxa"/>
            <w:tcBorders>
              <w:top w:val="single" w:sz="4" w:space="0" w:color="auto"/>
            </w:tcBorders>
          </w:tcPr>
          <w:p w14:paraId="105507C1" w14:textId="1E15E9D6" w:rsidR="00E1064E" w:rsidRPr="00B0679D" w:rsidRDefault="00CA2912" w:rsidP="00435EC2">
            <w:pPr>
              <w:pStyle w:val="TableText"/>
              <w:keepNext/>
              <w:keepLines/>
              <w:rPr>
                <w:noProof w:val="0"/>
              </w:rPr>
            </w:pPr>
            <w:r w:rsidRPr="00B0679D">
              <w:rPr>
                <w:noProof w:val="0"/>
              </w:rPr>
              <w:t>92</w:t>
            </w:r>
          </w:p>
        </w:tc>
      </w:tr>
      <w:tr w:rsidR="00E1064E" w:rsidRPr="00B0679D" w14:paraId="13FA28C8" w14:textId="77777777" w:rsidTr="009130F1">
        <w:tc>
          <w:tcPr>
            <w:tcW w:w="1591" w:type="dxa"/>
            <w:hideMark/>
          </w:tcPr>
          <w:p w14:paraId="791A30E7" w14:textId="77777777" w:rsidR="00E1064E" w:rsidRPr="00B0679D" w:rsidRDefault="00E1064E" w:rsidP="00435EC2">
            <w:pPr>
              <w:pStyle w:val="TableText"/>
              <w:keepNext/>
              <w:keepLines/>
              <w:rPr>
                <w:noProof w:val="0"/>
              </w:rPr>
            </w:pPr>
            <w:r w:rsidRPr="00B0679D">
              <w:rPr>
                <w:noProof w:val="0"/>
              </w:rPr>
              <w:t>Grade 1</w:t>
            </w:r>
          </w:p>
        </w:tc>
        <w:tc>
          <w:tcPr>
            <w:tcW w:w="1084" w:type="dxa"/>
          </w:tcPr>
          <w:p w14:paraId="7CD30D5E" w14:textId="465EEF05" w:rsidR="00E1064E" w:rsidRPr="00B0679D" w:rsidRDefault="00CA2912" w:rsidP="00435EC2">
            <w:pPr>
              <w:pStyle w:val="TableText"/>
              <w:keepNext/>
              <w:keepLines/>
              <w:rPr>
                <w:noProof w:val="0"/>
              </w:rPr>
            </w:pPr>
            <w:r w:rsidRPr="00B0679D">
              <w:rPr>
                <w:noProof w:val="0"/>
              </w:rPr>
              <w:t>8,448</w:t>
            </w:r>
          </w:p>
        </w:tc>
        <w:tc>
          <w:tcPr>
            <w:tcW w:w="720" w:type="dxa"/>
          </w:tcPr>
          <w:p w14:paraId="47B4CE4D" w14:textId="1B6A5EF9" w:rsidR="00E1064E" w:rsidRPr="00B0679D" w:rsidRDefault="00CA2912" w:rsidP="00435EC2">
            <w:pPr>
              <w:pStyle w:val="TableText"/>
              <w:keepNext/>
              <w:keepLines/>
              <w:rPr>
                <w:noProof w:val="0"/>
              </w:rPr>
            </w:pPr>
            <w:r w:rsidRPr="00B0679D">
              <w:rPr>
                <w:noProof w:val="0"/>
              </w:rPr>
              <w:t>318</w:t>
            </w:r>
          </w:p>
        </w:tc>
        <w:tc>
          <w:tcPr>
            <w:tcW w:w="720" w:type="dxa"/>
          </w:tcPr>
          <w:p w14:paraId="7E5B4340" w14:textId="1BC84431" w:rsidR="00E1064E" w:rsidRPr="00B0679D" w:rsidRDefault="00CA2912" w:rsidP="00435EC2">
            <w:pPr>
              <w:pStyle w:val="TableText"/>
              <w:keepNext/>
              <w:keepLines/>
              <w:rPr>
                <w:noProof w:val="0"/>
              </w:rPr>
            </w:pPr>
            <w:r w:rsidRPr="00B0679D">
              <w:rPr>
                <w:noProof w:val="0"/>
              </w:rPr>
              <w:t>143</w:t>
            </w:r>
          </w:p>
        </w:tc>
        <w:tc>
          <w:tcPr>
            <w:tcW w:w="720" w:type="dxa"/>
          </w:tcPr>
          <w:p w14:paraId="0E2FE1F1" w14:textId="55414C9F" w:rsidR="00E1064E" w:rsidRPr="00B0679D" w:rsidRDefault="00CA2912" w:rsidP="00435EC2">
            <w:pPr>
              <w:pStyle w:val="TableText"/>
              <w:keepNext/>
              <w:keepLines/>
              <w:rPr>
                <w:noProof w:val="0"/>
              </w:rPr>
            </w:pPr>
            <w:r w:rsidRPr="00B0679D">
              <w:rPr>
                <w:noProof w:val="0"/>
              </w:rPr>
              <w:t>319</w:t>
            </w:r>
          </w:p>
        </w:tc>
        <w:tc>
          <w:tcPr>
            <w:tcW w:w="720" w:type="dxa"/>
          </w:tcPr>
          <w:p w14:paraId="5DFB9F69" w14:textId="45D28498" w:rsidR="00E1064E" w:rsidRPr="00B0679D" w:rsidRDefault="00CA2912" w:rsidP="00435EC2">
            <w:pPr>
              <w:pStyle w:val="TableText"/>
              <w:keepNext/>
              <w:keepLines/>
              <w:rPr>
                <w:noProof w:val="0"/>
              </w:rPr>
            </w:pPr>
            <w:r w:rsidRPr="00B0679D">
              <w:rPr>
                <w:noProof w:val="0"/>
              </w:rPr>
              <w:t>151</w:t>
            </w:r>
          </w:p>
        </w:tc>
        <w:tc>
          <w:tcPr>
            <w:tcW w:w="720" w:type="dxa"/>
          </w:tcPr>
          <w:p w14:paraId="191F5637" w14:textId="7CFA1738" w:rsidR="00E1064E" w:rsidRPr="00B0679D" w:rsidRDefault="00CA2912" w:rsidP="00435EC2">
            <w:pPr>
              <w:pStyle w:val="TableText"/>
              <w:keepNext/>
              <w:keepLines/>
              <w:rPr>
                <w:noProof w:val="0"/>
              </w:rPr>
            </w:pPr>
            <w:r w:rsidRPr="00B0679D">
              <w:rPr>
                <w:noProof w:val="0"/>
              </w:rPr>
              <w:t>316</w:t>
            </w:r>
          </w:p>
        </w:tc>
        <w:tc>
          <w:tcPr>
            <w:tcW w:w="720" w:type="dxa"/>
          </w:tcPr>
          <w:p w14:paraId="623B3201" w14:textId="090B0726" w:rsidR="00E1064E" w:rsidRPr="00B0679D" w:rsidRDefault="00CA2912" w:rsidP="00435EC2">
            <w:pPr>
              <w:pStyle w:val="TableText"/>
              <w:keepNext/>
              <w:keepLines/>
              <w:rPr>
                <w:noProof w:val="0"/>
              </w:rPr>
            </w:pPr>
            <w:r w:rsidRPr="00B0679D">
              <w:rPr>
                <w:noProof w:val="0"/>
              </w:rPr>
              <w:t>136</w:t>
            </w:r>
          </w:p>
        </w:tc>
      </w:tr>
      <w:tr w:rsidR="00E1064E" w:rsidRPr="00B0679D" w14:paraId="50692358" w14:textId="77777777" w:rsidTr="009130F1">
        <w:tc>
          <w:tcPr>
            <w:tcW w:w="1591" w:type="dxa"/>
            <w:hideMark/>
          </w:tcPr>
          <w:p w14:paraId="7EFB4104" w14:textId="77777777" w:rsidR="00E1064E" w:rsidRPr="00B0679D" w:rsidRDefault="00E1064E" w:rsidP="00435EC2">
            <w:pPr>
              <w:pStyle w:val="TableText"/>
              <w:keepNext/>
              <w:keepLines/>
              <w:rPr>
                <w:noProof w:val="0"/>
              </w:rPr>
            </w:pPr>
            <w:r w:rsidRPr="00B0679D">
              <w:rPr>
                <w:noProof w:val="0"/>
              </w:rPr>
              <w:t>Grade 2</w:t>
            </w:r>
          </w:p>
        </w:tc>
        <w:tc>
          <w:tcPr>
            <w:tcW w:w="1084" w:type="dxa"/>
          </w:tcPr>
          <w:p w14:paraId="07FA37C8" w14:textId="20FCBE53" w:rsidR="00E1064E" w:rsidRPr="00B0679D" w:rsidRDefault="00CA2912" w:rsidP="00435EC2">
            <w:pPr>
              <w:pStyle w:val="TableText"/>
              <w:keepNext/>
              <w:keepLines/>
              <w:rPr>
                <w:noProof w:val="0"/>
              </w:rPr>
            </w:pPr>
            <w:r w:rsidRPr="00B0679D">
              <w:rPr>
                <w:noProof w:val="0"/>
              </w:rPr>
              <w:t>5,732</w:t>
            </w:r>
          </w:p>
        </w:tc>
        <w:tc>
          <w:tcPr>
            <w:tcW w:w="720" w:type="dxa"/>
          </w:tcPr>
          <w:p w14:paraId="253ABAEA" w14:textId="71326002" w:rsidR="00E1064E" w:rsidRPr="00B0679D" w:rsidRDefault="00CA2912" w:rsidP="00435EC2">
            <w:pPr>
              <w:pStyle w:val="TableText"/>
              <w:keepNext/>
              <w:keepLines/>
              <w:rPr>
                <w:noProof w:val="0"/>
              </w:rPr>
            </w:pPr>
            <w:r w:rsidRPr="00B0679D">
              <w:rPr>
                <w:noProof w:val="0"/>
              </w:rPr>
              <w:t>315</w:t>
            </w:r>
          </w:p>
        </w:tc>
        <w:tc>
          <w:tcPr>
            <w:tcW w:w="720" w:type="dxa"/>
          </w:tcPr>
          <w:p w14:paraId="592172E1" w14:textId="1858E80B" w:rsidR="00E1064E" w:rsidRPr="00B0679D" w:rsidRDefault="00CA2912" w:rsidP="00435EC2">
            <w:pPr>
              <w:pStyle w:val="TableText"/>
              <w:keepNext/>
              <w:keepLines/>
              <w:rPr>
                <w:noProof w:val="0"/>
              </w:rPr>
            </w:pPr>
            <w:r w:rsidRPr="00B0679D">
              <w:rPr>
                <w:noProof w:val="0"/>
              </w:rPr>
              <w:t>131</w:t>
            </w:r>
          </w:p>
        </w:tc>
        <w:tc>
          <w:tcPr>
            <w:tcW w:w="720" w:type="dxa"/>
          </w:tcPr>
          <w:p w14:paraId="734113B4" w14:textId="6AC9834E" w:rsidR="00E1064E" w:rsidRPr="00B0679D" w:rsidRDefault="00CA2912" w:rsidP="00435EC2">
            <w:pPr>
              <w:pStyle w:val="TableText"/>
              <w:keepNext/>
              <w:keepLines/>
              <w:rPr>
                <w:noProof w:val="0"/>
              </w:rPr>
            </w:pPr>
            <w:r w:rsidRPr="00B0679D">
              <w:rPr>
                <w:noProof w:val="0"/>
              </w:rPr>
              <w:t>317</w:t>
            </w:r>
          </w:p>
        </w:tc>
        <w:tc>
          <w:tcPr>
            <w:tcW w:w="720" w:type="dxa"/>
          </w:tcPr>
          <w:p w14:paraId="229DC4CC" w14:textId="77B82FD8" w:rsidR="00E1064E" w:rsidRPr="00B0679D" w:rsidRDefault="00CA2912" w:rsidP="00435EC2">
            <w:pPr>
              <w:pStyle w:val="TableText"/>
              <w:keepNext/>
              <w:keepLines/>
              <w:rPr>
                <w:noProof w:val="0"/>
              </w:rPr>
            </w:pPr>
            <w:r w:rsidRPr="00B0679D">
              <w:rPr>
                <w:noProof w:val="0"/>
              </w:rPr>
              <w:t>142</w:t>
            </w:r>
          </w:p>
        </w:tc>
        <w:tc>
          <w:tcPr>
            <w:tcW w:w="720" w:type="dxa"/>
          </w:tcPr>
          <w:p w14:paraId="199388E0" w14:textId="42EB398A" w:rsidR="00E1064E" w:rsidRPr="00B0679D" w:rsidRDefault="00CA2912" w:rsidP="00435EC2">
            <w:pPr>
              <w:pStyle w:val="TableText"/>
              <w:keepNext/>
              <w:keepLines/>
              <w:rPr>
                <w:noProof w:val="0"/>
              </w:rPr>
            </w:pPr>
            <w:r w:rsidRPr="00B0679D">
              <w:rPr>
                <w:noProof w:val="0"/>
              </w:rPr>
              <w:t>312</w:t>
            </w:r>
          </w:p>
        </w:tc>
        <w:tc>
          <w:tcPr>
            <w:tcW w:w="720" w:type="dxa"/>
          </w:tcPr>
          <w:p w14:paraId="4BF6A6C8" w14:textId="28C20A11" w:rsidR="00E1064E" w:rsidRPr="00B0679D" w:rsidRDefault="00CA2912" w:rsidP="00435EC2">
            <w:pPr>
              <w:pStyle w:val="TableText"/>
              <w:keepNext/>
              <w:keepLines/>
              <w:rPr>
                <w:noProof w:val="0"/>
              </w:rPr>
            </w:pPr>
            <w:r w:rsidRPr="00B0679D">
              <w:rPr>
                <w:noProof w:val="0"/>
              </w:rPr>
              <w:t>131</w:t>
            </w:r>
          </w:p>
        </w:tc>
      </w:tr>
      <w:tr w:rsidR="00E1064E" w:rsidRPr="00B0679D" w14:paraId="3628B4E9" w14:textId="77777777" w:rsidTr="009130F1">
        <w:tc>
          <w:tcPr>
            <w:tcW w:w="1591" w:type="dxa"/>
            <w:hideMark/>
          </w:tcPr>
          <w:p w14:paraId="6C7DB4E4" w14:textId="77777777" w:rsidR="00E1064E" w:rsidRPr="00B0679D" w:rsidRDefault="00E1064E" w:rsidP="00435EC2">
            <w:pPr>
              <w:pStyle w:val="TableText"/>
              <w:keepNext/>
              <w:keepLines/>
              <w:rPr>
                <w:noProof w:val="0"/>
              </w:rPr>
            </w:pPr>
            <w:r w:rsidRPr="00B0679D">
              <w:rPr>
                <w:noProof w:val="0"/>
              </w:rPr>
              <w:t>Grade 3</w:t>
            </w:r>
          </w:p>
        </w:tc>
        <w:tc>
          <w:tcPr>
            <w:tcW w:w="1084" w:type="dxa"/>
          </w:tcPr>
          <w:p w14:paraId="2D918B6F" w14:textId="6BDF48AA" w:rsidR="00E1064E" w:rsidRPr="00B0679D" w:rsidRDefault="00CA2912" w:rsidP="00435EC2">
            <w:pPr>
              <w:pStyle w:val="TableText"/>
              <w:keepNext/>
              <w:keepLines/>
              <w:rPr>
                <w:noProof w:val="0"/>
              </w:rPr>
            </w:pPr>
            <w:r w:rsidRPr="00B0679D">
              <w:rPr>
                <w:noProof w:val="0"/>
              </w:rPr>
              <w:t>5,151</w:t>
            </w:r>
          </w:p>
        </w:tc>
        <w:tc>
          <w:tcPr>
            <w:tcW w:w="720" w:type="dxa"/>
          </w:tcPr>
          <w:p w14:paraId="439EFDDC" w14:textId="6D7FCFCE" w:rsidR="00E1064E" w:rsidRPr="00B0679D" w:rsidRDefault="00CA2912" w:rsidP="00435EC2">
            <w:pPr>
              <w:pStyle w:val="TableText"/>
              <w:keepNext/>
              <w:keepLines/>
              <w:rPr>
                <w:noProof w:val="0"/>
              </w:rPr>
            </w:pPr>
            <w:r w:rsidRPr="00B0679D">
              <w:rPr>
                <w:noProof w:val="0"/>
              </w:rPr>
              <w:t>263</w:t>
            </w:r>
          </w:p>
        </w:tc>
        <w:tc>
          <w:tcPr>
            <w:tcW w:w="720" w:type="dxa"/>
          </w:tcPr>
          <w:p w14:paraId="457DC746" w14:textId="423C6747" w:rsidR="00E1064E" w:rsidRPr="00B0679D" w:rsidRDefault="00CA2912" w:rsidP="00435EC2">
            <w:pPr>
              <w:pStyle w:val="TableText"/>
              <w:keepNext/>
              <w:keepLines/>
              <w:rPr>
                <w:noProof w:val="0"/>
              </w:rPr>
            </w:pPr>
            <w:r w:rsidRPr="00B0679D">
              <w:rPr>
                <w:noProof w:val="0"/>
              </w:rPr>
              <w:t>132</w:t>
            </w:r>
          </w:p>
        </w:tc>
        <w:tc>
          <w:tcPr>
            <w:tcW w:w="720" w:type="dxa"/>
          </w:tcPr>
          <w:p w14:paraId="0552A6EB" w14:textId="6200FD08" w:rsidR="00E1064E" w:rsidRPr="00B0679D" w:rsidRDefault="00CA2912" w:rsidP="00435EC2">
            <w:pPr>
              <w:pStyle w:val="TableText"/>
              <w:keepNext/>
              <w:keepLines/>
              <w:rPr>
                <w:noProof w:val="0"/>
              </w:rPr>
            </w:pPr>
            <w:r w:rsidRPr="00B0679D">
              <w:rPr>
                <w:noProof w:val="0"/>
              </w:rPr>
              <w:t>286</w:t>
            </w:r>
          </w:p>
        </w:tc>
        <w:tc>
          <w:tcPr>
            <w:tcW w:w="720" w:type="dxa"/>
          </w:tcPr>
          <w:p w14:paraId="4EDA3AB8" w14:textId="761CCC3C" w:rsidR="00E1064E" w:rsidRPr="00B0679D" w:rsidRDefault="00CA2912" w:rsidP="00435EC2">
            <w:pPr>
              <w:pStyle w:val="TableText"/>
              <w:keepNext/>
              <w:keepLines/>
              <w:rPr>
                <w:noProof w:val="0"/>
              </w:rPr>
            </w:pPr>
            <w:r w:rsidRPr="00B0679D">
              <w:rPr>
                <w:noProof w:val="0"/>
              </w:rPr>
              <w:t>153</w:t>
            </w:r>
          </w:p>
        </w:tc>
        <w:tc>
          <w:tcPr>
            <w:tcW w:w="720" w:type="dxa"/>
          </w:tcPr>
          <w:p w14:paraId="250B8B46" w14:textId="69D9599A" w:rsidR="00E1064E" w:rsidRPr="00B0679D" w:rsidRDefault="00CA2912" w:rsidP="00435EC2">
            <w:pPr>
              <w:pStyle w:val="TableText"/>
              <w:keepNext/>
              <w:keepLines/>
              <w:rPr>
                <w:noProof w:val="0"/>
              </w:rPr>
            </w:pPr>
            <w:r w:rsidRPr="00B0679D">
              <w:rPr>
                <w:noProof w:val="0"/>
              </w:rPr>
              <w:t>240</w:t>
            </w:r>
          </w:p>
        </w:tc>
        <w:tc>
          <w:tcPr>
            <w:tcW w:w="720" w:type="dxa"/>
          </w:tcPr>
          <w:p w14:paraId="46EABB85" w14:textId="4ABB5166" w:rsidR="00E1064E" w:rsidRPr="00B0679D" w:rsidRDefault="00CA2912" w:rsidP="00435EC2">
            <w:pPr>
              <w:pStyle w:val="TableText"/>
              <w:keepNext/>
              <w:keepLines/>
              <w:rPr>
                <w:noProof w:val="0"/>
              </w:rPr>
            </w:pPr>
            <w:r w:rsidRPr="00B0679D">
              <w:rPr>
                <w:noProof w:val="0"/>
              </w:rPr>
              <w:t>119</w:t>
            </w:r>
          </w:p>
        </w:tc>
      </w:tr>
      <w:tr w:rsidR="00E1064E" w:rsidRPr="00B0679D" w14:paraId="4E8229C3" w14:textId="77777777" w:rsidTr="009130F1">
        <w:tc>
          <w:tcPr>
            <w:tcW w:w="1591" w:type="dxa"/>
            <w:hideMark/>
          </w:tcPr>
          <w:p w14:paraId="52B10F15" w14:textId="77777777" w:rsidR="00E1064E" w:rsidRPr="00B0679D" w:rsidRDefault="00E1064E" w:rsidP="00435EC2">
            <w:pPr>
              <w:pStyle w:val="TableText"/>
              <w:keepNext/>
              <w:keepLines/>
              <w:rPr>
                <w:noProof w:val="0"/>
              </w:rPr>
            </w:pPr>
            <w:r w:rsidRPr="00B0679D">
              <w:rPr>
                <w:noProof w:val="0"/>
              </w:rPr>
              <w:t>Grade 4</w:t>
            </w:r>
          </w:p>
        </w:tc>
        <w:tc>
          <w:tcPr>
            <w:tcW w:w="1084" w:type="dxa"/>
          </w:tcPr>
          <w:p w14:paraId="6D9C7A8F" w14:textId="0AA05B5B" w:rsidR="00E1064E" w:rsidRPr="00B0679D" w:rsidRDefault="00CA2912" w:rsidP="00435EC2">
            <w:pPr>
              <w:pStyle w:val="TableText"/>
              <w:keepNext/>
              <w:keepLines/>
              <w:rPr>
                <w:noProof w:val="0"/>
              </w:rPr>
            </w:pPr>
            <w:r w:rsidRPr="00B0679D">
              <w:rPr>
                <w:noProof w:val="0"/>
              </w:rPr>
              <w:t>4,832</w:t>
            </w:r>
          </w:p>
        </w:tc>
        <w:tc>
          <w:tcPr>
            <w:tcW w:w="720" w:type="dxa"/>
          </w:tcPr>
          <w:p w14:paraId="2716A94D" w14:textId="7C5C2CA3" w:rsidR="00E1064E" w:rsidRPr="00B0679D" w:rsidRDefault="00CA2912" w:rsidP="00435EC2">
            <w:pPr>
              <w:pStyle w:val="TableText"/>
              <w:keepNext/>
              <w:keepLines/>
              <w:rPr>
                <w:noProof w:val="0"/>
              </w:rPr>
            </w:pPr>
            <w:r w:rsidRPr="00B0679D">
              <w:rPr>
                <w:noProof w:val="0"/>
              </w:rPr>
              <w:t>283</w:t>
            </w:r>
          </w:p>
        </w:tc>
        <w:tc>
          <w:tcPr>
            <w:tcW w:w="720" w:type="dxa"/>
          </w:tcPr>
          <w:p w14:paraId="2B69B170" w14:textId="09ACEBD5" w:rsidR="00E1064E" w:rsidRPr="00B0679D" w:rsidRDefault="00CA2912" w:rsidP="00435EC2">
            <w:pPr>
              <w:pStyle w:val="TableText"/>
              <w:keepNext/>
              <w:keepLines/>
              <w:rPr>
                <w:noProof w:val="0"/>
              </w:rPr>
            </w:pPr>
            <w:r w:rsidRPr="00B0679D">
              <w:rPr>
                <w:noProof w:val="0"/>
              </w:rPr>
              <w:t>146</w:t>
            </w:r>
          </w:p>
        </w:tc>
        <w:tc>
          <w:tcPr>
            <w:tcW w:w="720" w:type="dxa"/>
          </w:tcPr>
          <w:p w14:paraId="10C8CD96" w14:textId="3239FF4D" w:rsidR="00E1064E" w:rsidRPr="00B0679D" w:rsidRDefault="00CA2912" w:rsidP="00435EC2">
            <w:pPr>
              <w:pStyle w:val="TableText"/>
              <w:keepNext/>
              <w:keepLines/>
              <w:rPr>
                <w:noProof w:val="0"/>
              </w:rPr>
            </w:pPr>
            <w:r w:rsidRPr="00B0679D">
              <w:rPr>
                <w:noProof w:val="0"/>
              </w:rPr>
              <w:t>304</w:t>
            </w:r>
          </w:p>
        </w:tc>
        <w:tc>
          <w:tcPr>
            <w:tcW w:w="720" w:type="dxa"/>
          </w:tcPr>
          <w:p w14:paraId="0283BA4E" w14:textId="0F309D28" w:rsidR="00E1064E" w:rsidRPr="00B0679D" w:rsidRDefault="00CA2912" w:rsidP="00435EC2">
            <w:pPr>
              <w:pStyle w:val="TableText"/>
              <w:keepNext/>
              <w:keepLines/>
              <w:rPr>
                <w:noProof w:val="0"/>
              </w:rPr>
            </w:pPr>
            <w:r w:rsidRPr="00B0679D">
              <w:rPr>
                <w:noProof w:val="0"/>
              </w:rPr>
              <w:t>164</w:t>
            </w:r>
          </w:p>
        </w:tc>
        <w:tc>
          <w:tcPr>
            <w:tcW w:w="720" w:type="dxa"/>
          </w:tcPr>
          <w:p w14:paraId="128EE867" w14:textId="2DF2EF65" w:rsidR="00E1064E" w:rsidRPr="00B0679D" w:rsidRDefault="00CA2912" w:rsidP="00435EC2">
            <w:pPr>
              <w:pStyle w:val="TableText"/>
              <w:keepNext/>
              <w:keepLines/>
              <w:rPr>
                <w:noProof w:val="0"/>
              </w:rPr>
            </w:pPr>
            <w:r w:rsidRPr="00B0679D">
              <w:rPr>
                <w:noProof w:val="0"/>
              </w:rPr>
              <w:t>261</w:t>
            </w:r>
          </w:p>
        </w:tc>
        <w:tc>
          <w:tcPr>
            <w:tcW w:w="720" w:type="dxa"/>
          </w:tcPr>
          <w:p w14:paraId="0F767564" w14:textId="5B4621AE" w:rsidR="00E1064E" w:rsidRPr="00B0679D" w:rsidRDefault="00CA2912" w:rsidP="00435EC2">
            <w:pPr>
              <w:pStyle w:val="TableText"/>
              <w:keepNext/>
              <w:keepLines/>
              <w:rPr>
                <w:noProof w:val="0"/>
              </w:rPr>
            </w:pPr>
            <w:r w:rsidRPr="00B0679D">
              <w:rPr>
                <w:noProof w:val="0"/>
              </w:rPr>
              <w:t>134</w:t>
            </w:r>
          </w:p>
        </w:tc>
      </w:tr>
      <w:tr w:rsidR="00E1064E" w:rsidRPr="00B0679D" w14:paraId="23F9BEB2" w14:textId="77777777" w:rsidTr="009130F1">
        <w:tc>
          <w:tcPr>
            <w:tcW w:w="1591" w:type="dxa"/>
            <w:hideMark/>
          </w:tcPr>
          <w:p w14:paraId="7288ECA9" w14:textId="77777777" w:rsidR="00E1064E" w:rsidRPr="00B0679D" w:rsidRDefault="00E1064E" w:rsidP="00435EC2">
            <w:pPr>
              <w:pStyle w:val="TableText"/>
              <w:keepNext/>
              <w:keepLines/>
              <w:rPr>
                <w:noProof w:val="0"/>
              </w:rPr>
            </w:pPr>
            <w:r w:rsidRPr="00B0679D">
              <w:rPr>
                <w:noProof w:val="0"/>
              </w:rPr>
              <w:t>Grade 5</w:t>
            </w:r>
          </w:p>
        </w:tc>
        <w:tc>
          <w:tcPr>
            <w:tcW w:w="1084" w:type="dxa"/>
          </w:tcPr>
          <w:p w14:paraId="09EC12E6" w14:textId="50BC3026" w:rsidR="00E1064E" w:rsidRPr="00B0679D" w:rsidRDefault="00CA2912" w:rsidP="00435EC2">
            <w:pPr>
              <w:pStyle w:val="TableText"/>
              <w:keepNext/>
              <w:keepLines/>
              <w:rPr>
                <w:noProof w:val="0"/>
              </w:rPr>
            </w:pPr>
            <w:r w:rsidRPr="00B0679D">
              <w:rPr>
                <w:noProof w:val="0"/>
              </w:rPr>
              <w:t>4,386</w:t>
            </w:r>
          </w:p>
        </w:tc>
        <w:tc>
          <w:tcPr>
            <w:tcW w:w="720" w:type="dxa"/>
          </w:tcPr>
          <w:p w14:paraId="409DACA4" w14:textId="57A6D8BB" w:rsidR="00E1064E" w:rsidRPr="00B0679D" w:rsidRDefault="00CA2912" w:rsidP="00435EC2">
            <w:pPr>
              <w:pStyle w:val="TableText"/>
              <w:keepNext/>
              <w:keepLines/>
              <w:rPr>
                <w:noProof w:val="0"/>
              </w:rPr>
            </w:pPr>
            <w:r w:rsidRPr="00B0679D">
              <w:rPr>
                <w:noProof w:val="0"/>
              </w:rPr>
              <w:t>296</w:t>
            </w:r>
          </w:p>
        </w:tc>
        <w:tc>
          <w:tcPr>
            <w:tcW w:w="720" w:type="dxa"/>
          </w:tcPr>
          <w:p w14:paraId="7BF4D40F" w14:textId="30AF22F3" w:rsidR="00E1064E" w:rsidRPr="00B0679D" w:rsidRDefault="00CA2912" w:rsidP="00435EC2">
            <w:pPr>
              <w:pStyle w:val="TableText"/>
              <w:keepNext/>
              <w:keepLines/>
              <w:rPr>
                <w:noProof w:val="0"/>
              </w:rPr>
            </w:pPr>
            <w:r w:rsidRPr="00B0679D">
              <w:rPr>
                <w:noProof w:val="0"/>
              </w:rPr>
              <w:t>154</w:t>
            </w:r>
          </w:p>
        </w:tc>
        <w:tc>
          <w:tcPr>
            <w:tcW w:w="720" w:type="dxa"/>
          </w:tcPr>
          <w:p w14:paraId="7A784466" w14:textId="2D43923F" w:rsidR="00E1064E" w:rsidRPr="00B0679D" w:rsidRDefault="00CA2912" w:rsidP="00435EC2">
            <w:pPr>
              <w:pStyle w:val="TableText"/>
              <w:keepNext/>
              <w:keepLines/>
              <w:rPr>
                <w:noProof w:val="0"/>
              </w:rPr>
            </w:pPr>
            <w:r w:rsidRPr="00B0679D">
              <w:rPr>
                <w:noProof w:val="0"/>
              </w:rPr>
              <w:t>317</w:t>
            </w:r>
          </w:p>
        </w:tc>
        <w:tc>
          <w:tcPr>
            <w:tcW w:w="720" w:type="dxa"/>
          </w:tcPr>
          <w:p w14:paraId="72E4EE1E" w14:textId="1BF2B6CC" w:rsidR="00E1064E" w:rsidRPr="00B0679D" w:rsidRDefault="00CA2912" w:rsidP="00435EC2">
            <w:pPr>
              <w:pStyle w:val="TableText"/>
              <w:keepNext/>
              <w:keepLines/>
              <w:rPr>
                <w:noProof w:val="0"/>
              </w:rPr>
            </w:pPr>
            <w:r w:rsidRPr="00B0679D">
              <w:rPr>
                <w:noProof w:val="0"/>
              </w:rPr>
              <w:t>170</w:t>
            </w:r>
          </w:p>
        </w:tc>
        <w:tc>
          <w:tcPr>
            <w:tcW w:w="720" w:type="dxa"/>
          </w:tcPr>
          <w:p w14:paraId="538FF8D9" w14:textId="53A070CD" w:rsidR="00E1064E" w:rsidRPr="00B0679D" w:rsidRDefault="00CA2912" w:rsidP="00435EC2">
            <w:pPr>
              <w:pStyle w:val="TableText"/>
              <w:keepNext/>
              <w:keepLines/>
              <w:rPr>
                <w:noProof w:val="0"/>
              </w:rPr>
            </w:pPr>
            <w:r w:rsidRPr="00B0679D">
              <w:rPr>
                <w:noProof w:val="0"/>
              </w:rPr>
              <w:t>276</w:t>
            </w:r>
          </w:p>
        </w:tc>
        <w:tc>
          <w:tcPr>
            <w:tcW w:w="720" w:type="dxa"/>
          </w:tcPr>
          <w:p w14:paraId="554A71BA" w14:textId="1BB9DA53" w:rsidR="00E1064E" w:rsidRPr="00B0679D" w:rsidRDefault="00CA2912" w:rsidP="00435EC2">
            <w:pPr>
              <w:pStyle w:val="TableText"/>
              <w:keepNext/>
              <w:keepLines/>
              <w:rPr>
                <w:noProof w:val="0"/>
              </w:rPr>
            </w:pPr>
            <w:r w:rsidRPr="00B0679D">
              <w:rPr>
                <w:noProof w:val="0"/>
              </w:rPr>
              <w:t>145</w:t>
            </w:r>
          </w:p>
        </w:tc>
      </w:tr>
      <w:tr w:rsidR="00E1064E" w:rsidRPr="00B0679D" w14:paraId="32431CC3" w14:textId="77777777" w:rsidTr="009130F1">
        <w:tc>
          <w:tcPr>
            <w:tcW w:w="1591" w:type="dxa"/>
            <w:hideMark/>
          </w:tcPr>
          <w:p w14:paraId="3F156923" w14:textId="77777777" w:rsidR="00E1064E" w:rsidRPr="00B0679D" w:rsidRDefault="00E1064E" w:rsidP="00435EC2">
            <w:pPr>
              <w:pStyle w:val="TableText"/>
              <w:keepNext/>
              <w:keepLines/>
              <w:rPr>
                <w:noProof w:val="0"/>
              </w:rPr>
            </w:pPr>
            <w:r w:rsidRPr="00B0679D">
              <w:rPr>
                <w:noProof w:val="0"/>
              </w:rPr>
              <w:t>Grade 6</w:t>
            </w:r>
          </w:p>
        </w:tc>
        <w:tc>
          <w:tcPr>
            <w:tcW w:w="1084" w:type="dxa"/>
          </w:tcPr>
          <w:p w14:paraId="336F3F94" w14:textId="52C66B96" w:rsidR="00E1064E" w:rsidRPr="00B0679D" w:rsidRDefault="00CA2912" w:rsidP="00435EC2">
            <w:pPr>
              <w:pStyle w:val="TableText"/>
              <w:keepNext/>
              <w:keepLines/>
              <w:rPr>
                <w:noProof w:val="0"/>
              </w:rPr>
            </w:pPr>
            <w:r w:rsidRPr="00B0679D">
              <w:rPr>
                <w:noProof w:val="0"/>
              </w:rPr>
              <w:t>4,412</w:t>
            </w:r>
          </w:p>
        </w:tc>
        <w:tc>
          <w:tcPr>
            <w:tcW w:w="720" w:type="dxa"/>
          </w:tcPr>
          <w:p w14:paraId="4DE6DEC4" w14:textId="05DC8DCC" w:rsidR="00E1064E" w:rsidRPr="00B0679D" w:rsidRDefault="00CA2912" w:rsidP="00435EC2">
            <w:pPr>
              <w:pStyle w:val="TableText"/>
              <w:keepNext/>
              <w:keepLines/>
              <w:rPr>
                <w:noProof w:val="0"/>
              </w:rPr>
            </w:pPr>
            <w:r w:rsidRPr="00B0679D">
              <w:rPr>
                <w:noProof w:val="0"/>
              </w:rPr>
              <w:t>312</w:t>
            </w:r>
          </w:p>
        </w:tc>
        <w:tc>
          <w:tcPr>
            <w:tcW w:w="720" w:type="dxa"/>
          </w:tcPr>
          <w:p w14:paraId="2CFCE26A" w14:textId="04BC706E" w:rsidR="00E1064E" w:rsidRPr="00B0679D" w:rsidRDefault="00CA2912" w:rsidP="00435EC2">
            <w:pPr>
              <w:pStyle w:val="TableText"/>
              <w:keepNext/>
              <w:keepLines/>
              <w:rPr>
                <w:noProof w:val="0"/>
              </w:rPr>
            </w:pPr>
            <w:r w:rsidRPr="00B0679D">
              <w:rPr>
                <w:noProof w:val="0"/>
              </w:rPr>
              <w:t>143</w:t>
            </w:r>
          </w:p>
        </w:tc>
        <w:tc>
          <w:tcPr>
            <w:tcW w:w="720" w:type="dxa"/>
          </w:tcPr>
          <w:p w14:paraId="7C86D4D8" w14:textId="310D9515" w:rsidR="00E1064E" w:rsidRPr="00B0679D" w:rsidRDefault="00CA2912" w:rsidP="00435EC2">
            <w:pPr>
              <w:pStyle w:val="TableText"/>
              <w:keepNext/>
              <w:keepLines/>
              <w:rPr>
                <w:noProof w:val="0"/>
              </w:rPr>
            </w:pPr>
            <w:r w:rsidRPr="00B0679D">
              <w:rPr>
                <w:noProof w:val="0"/>
              </w:rPr>
              <w:t>321</w:t>
            </w:r>
          </w:p>
        </w:tc>
        <w:tc>
          <w:tcPr>
            <w:tcW w:w="720" w:type="dxa"/>
          </w:tcPr>
          <w:p w14:paraId="5BA06897" w14:textId="061A25C5" w:rsidR="00E1064E" w:rsidRPr="00B0679D" w:rsidRDefault="00CA2912" w:rsidP="00435EC2">
            <w:pPr>
              <w:pStyle w:val="TableText"/>
              <w:keepNext/>
              <w:keepLines/>
              <w:rPr>
                <w:noProof w:val="0"/>
              </w:rPr>
            </w:pPr>
            <w:r w:rsidRPr="00B0679D">
              <w:rPr>
                <w:noProof w:val="0"/>
              </w:rPr>
              <w:t>173</w:t>
            </w:r>
          </w:p>
        </w:tc>
        <w:tc>
          <w:tcPr>
            <w:tcW w:w="720" w:type="dxa"/>
          </w:tcPr>
          <w:p w14:paraId="33D94817" w14:textId="6F4EC9B4" w:rsidR="00E1064E" w:rsidRPr="00B0679D" w:rsidRDefault="00CA2912" w:rsidP="00435EC2">
            <w:pPr>
              <w:pStyle w:val="TableText"/>
              <w:keepNext/>
              <w:keepLines/>
              <w:rPr>
                <w:noProof w:val="0"/>
              </w:rPr>
            </w:pPr>
            <w:r w:rsidRPr="00B0679D">
              <w:rPr>
                <w:noProof w:val="0"/>
              </w:rPr>
              <w:t>302</w:t>
            </w:r>
          </w:p>
        </w:tc>
        <w:tc>
          <w:tcPr>
            <w:tcW w:w="720" w:type="dxa"/>
          </w:tcPr>
          <w:p w14:paraId="31AF6F07" w14:textId="69E64CBF" w:rsidR="00E1064E" w:rsidRPr="00B0679D" w:rsidRDefault="00CA2912" w:rsidP="00435EC2">
            <w:pPr>
              <w:pStyle w:val="TableText"/>
              <w:keepNext/>
              <w:keepLines/>
              <w:rPr>
                <w:noProof w:val="0"/>
              </w:rPr>
            </w:pPr>
            <w:r w:rsidRPr="00B0679D">
              <w:rPr>
                <w:noProof w:val="0"/>
              </w:rPr>
              <w:t>122</w:t>
            </w:r>
          </w:p>
        </w:tc>
      </w:tr>
      <w:tr w:rsidR="00E1064E" w:rsidRPr="00B0679D" w14:paraId="73C42BA9" w14:textId="77777777" w:rsidTr="009130F1">
        <w:tc>
          <w:tcPr>
            <w:tcW w:w="1591" w:type="dxa"/>
            <w:hideMark/>
          </w:tcPr>
          <w:p w14:paraId="53B327AD" w14:textId="77777777" w:rsidR="00E1064E" w:rsidRPr="00B0679D" w:rsidRDefault="00E1064E" w:rsidP="00435EC2">
            <w:pPr>
              <w:pStyle w:val="TableText"/>
              <w:keepNext/>
              <w:keepLines/>
              <w:rPr>
                <w:noProof w:val="0"/>
              </w:rPr>
            </w:pPr>
            <w:r w:rsidRPr="00B0679D">
              <w:rPr>
                <w:noProof w:val="0"/>
              </w:rPr>
              <w:t>Grade 7</w:t>
            </w:r>
          </w:p>
        </w:tc>
        <w:tc>
          <w:tcPr>
            <w:tcW w:w="1084" w:type="dxa"/>
          </w:tcPr>
          <w:p w14:paraId="1B05F297" w14:textId="022C76AF" w:rsidR="00E1064E" w:rsidRPr="00B0679D" w:rsidRDefault="00CA2912" w:rsidP="00435EC2">
            <w:pPr>
              <w:pStyle w:val="TableText"/>
              <w:keepNext/>
              <w:keepLines/>
              <w:rPr>
                <w:noProof w:val="0"/>
              </w:rPr>
            </w:pPr>
            <w:r w:rsidRPr="00B0679D">
              <w:rPr>
                <w:noProof w:val="0"/>
              </w:rPr>
              <w:t>4,580</w:t>
            </w:r>
          </w:p>
        </w:tc>
        <w:tc>
          <w:tcPr>
            <w:tcW w:w="720" w:type="dxa"/>
          </w:tcPr>
          <w:p w14:paraId="4E383D0F" w14:textId="52339A37" w:rsidR="00E1064E" w:rsidRPr="00B0679D" w:rsidRDefault="00CA2912" w:rsidP="00435EC2">
            <w:pPr>
              <w:pStyle w:val="TableText"/>
              <w:keepNext/>
              <w:keepLines/>
              <w:rPr>
                <w:noProof w:val="0"/>
              </w:rPr>
            </w:pPr>
            <w:r w:rsidRPr="00B0679D">
              <w:rPr>
                <w:noProof w:val="0"/>
              </w:rPr>
              <w:t>308</w:t>
            </w:r>
          </w:p>
        </w:tc>
        <w:tc>
          <w:tcPr>
            <w:tcW w:w="720" w:type="dxa"/>
          </w:tcPr>
          <w:p w14:paraId="5E8B36BF" w14:textId="1C3C118D" w:rsidR="00E1064E" w:rsidRPr="00B0679D" w:rsidRDefault="00CA2912" w:rsidP="00435EC2">
            <w:pPr>
              <w:pStyle w:val="TableText"/>
              <w:keepNext/>
              <w:keepLines/>
              <w:rPr>
                <w:noProof w:val="0"/>
              </w:rPr>
            </w:pPr>
            <w:r w:rsidRPr="00B0679D">
              <w:rPr>
                <w:noProof w:val="0"/>
              </w:rPr>
              <w:t>143</w:t>
            </w:r>
          </w:p>
        </w:tc>
        <w:tc>
          <w:tcPr>
            <w:tcW w:w="720" w:type="dxa"/>
          </w:tcPr>
          <w:p w14:paraId="1DC03679" w14:textId="2F6938A6" w:rsidR="00E1064E" w:rsidRPr="00B0679D" w:rsidRDefault="00CA2912" w:rsidP="00435EC2">
            <w:pPr>
              <w:pStyle w:val="TableText"/>
              <w:keepNext/>
              <w:keepLines/>
              <w:rPr>
                <w:noProof w:val="0"/>
              </w:rPr>
            </w:pPr>
            <w:r w:rsidRPr="00B0679D">
              <w:rPr>
                <w:noProof w:val="0"/>
              </w:rPr>
              <w:t>313</w:t>
            </w:r>
          </w:p>
        </w:tc>
        <w:tc>
          <w:tcPr>
            <w:tcW w:w="720" w:type="dxa"/>
          </w:tcPr>
          <w:p w14:paraId="71F687CF" w14:textId="3E4A0A4A" w:rsidR="00E1064E" w:rsidRPr="00B0679D" w:rsidRDefault="00CA2912" w:rsidP="00435EC2">
            <w:pPr>
              <w:pStyle w:val="TableText"/>
              <w:keepNext/>
              <w:keepLines/>
              <w:rPr>
                <w:noProof w:val="0"/>
              </w:rPr>
            </w:pPr>
            <w:r w:rsidRPr="00B0679D">
              <w:rPr>
                <w:noProof w:val="0"/>
              </w:rPr>
              <w:t>170</w:t>
            </w:r>
          </w:p>
        </w:tc>
        <w:tc>
          <w:tcPr>
            <w:tcW w:w="720" w:type="dxa"/>
          </w:tcPr>
          <w:p w14:paraId="19C517D2" w14:textId="093506EA" w:rsidR="00E1064E" w:rsidRPr="00B0679D" w:rsidRDefault="00CA2912" w:rsidP="00435EC2">
            <w:pPr>
              <w:pStyle w:val="TableText"/>
              <w:keepNext/>
              <w:keepLines/>
              <w:rPr>
                <w:noProof w:val="0"/>
              </w:rPr>
            </w:pPr>
            <w:r w:rsidRPr="00B0679D">
              <w:rPr>
                <w:noProof w:val="0"/>
              </w:rPr>
              <w:t>302</w:t>
            </w:r>
          </w:p>
        </w:tc>
        <w:tc>
          <w:tcPr>
            <w:tcW w:w="720" w:type="dxa"/>
          </w:tcPr>
          <w:p w14:paraId="392FA470" w14:textId="6EDA771C" w:rsidR="00E1064E" w:rsidRPr="00B0679D" w:rsidRDefault="00CA2912" w:rsidP="00435EC2">
            <w:pPr>
              <w:pStyle w:val="TableText"/>
              <w:keepNext/>
              <w:keepLines/>
              <w:rPr>
                <w:noProof w:val="0"/>
              </w:rPr>
            </w:pPr>
            <w:r w:rsidRPr="00B0679D">
              <w:rPr>
                <w:noProof w:val="0"/>
              </w:rPr>
              <w:t>123</w:t>
            </w:r>
          </w:p>
        </w:tc>
      </w:tr>
      <w:tr w:rsidR="00E1064E" w:rsidRPr="00B0679D" w14:paraId="71CA02E0" w14:textId="77777777" w:rsidTr="009130F1">
        <w:tc>
          <w:tcPr>
            <w:tcW w:w="1591" w:type="dxa"/>
            <w:hideMark/>
          </w:tcPr>
          <w:p w14:paraId="47CBDD78" w14:textId="77777777" w:rsidR="00E1064E" w:rsidRPr="00B0679D" w:rsidRDefault="00E1064E" w:rsidP="00435EC2">
            <w:pPr>
              <w:pStyle w:val="TableText"/>
              <w:keepNext/>
              <w:keepLines/>
              <w:rPr>
                <w:noProof w:val="0"/>
              </w:rPr>
            </w:pPr>
            <w:r w:rsidRPr="00B0679D">
              <w:rPr>
                <w:noProof w:val="0"/>
              </w:rPr>
              <w:t>Grade 8</w:t>
            </w:r>
          </w:p>
        </w:tc>
        <w:tc>
          <w:tcPr>
            <w:tcW w:w="1084" w:type="dxa"/>
          </w:tcPr>
          <w:p w14:paraId="72FC0DCC" w14:textId="188AE03F" w:rsidR="00E1064E" w:rsidRPr="00B0679D" w:rsidRDefault="00CA2912" w:rsidP="00435EC2">
            <w:pPr>
              <w:pStyle w:val="TableText"/>
              <w:keepNext/>
              <w:keepLines/>
              <w:rPr>
                <w:noProof w:val="0"/>
              </w:rPr>
            </w:pPr>
            <w:r w:rsidRPr="00B0679D">
              <w:rPr>
                <w:noProof w:val="0"/>
              </w:rPr>
              <w:t>4,026</w:t>
            </w:r>
          </w:p>
        </w:tc>
        <w:tc>
          <w:tcPr>
            <w:tcW w:w="720" w:type="dxa"/>
          </w:tcPr>
          <w:p w14:paraId="4AAA36B5" w14:textId="2B93AB2B" w:rsidR="00E1064E" w:rsidRPr="00B0679D" w:rsidRDefault="00CA2912" w:rsidP="00435EC2">
            <w:pPr>
              <w:pStyle w:val="TableText"/>
              <w:keepNext/>
              <w:keepLines/>
              <w:rPr>
                <w:noProof w:val="0"/>
              </w:rPr>
            </w:pPr>
            <w:r w:rsidRPr="00B0679D">
              <w:rPr>
                <w:noProof w:val="0"/>
              </w:rPr>
              <w:t>318</w:t>
            </w:r>
          </w:p>
        </w:tc>
        <w:tc>
          <w:tcPr>
            <w:tcW w:w="720" w:type="dxa"/>
          </w:tcPr>
          <w:p w14:paraId="7F01914C" w14:textId="1EA6EBB9" w:rsidR="00E1064E" w:rsidRPr="00B0679D" w:rsidRDefault="00CA2912" w:rsidP="00435EC2">
            <w:pPr>
              <w:pStyle w:val="TableText"/>
              <w:keepNext/>
              <w:keepLines/>
              <w:rPr>
                <w:noProof w:val="0"/>
              </w:rPr>
            </w:pPr>
            <w:r w:rsidRPr="00B0679D">
              <w:rPr>
                <w:noProof w:val="0"/>
              </w:rPr>
              <w:t>145</w:t>
            </w:r>
          </w:p>
        </w:tc>
        <w:tc>
          <w:tcPr>
            <w:tcW w:w="720" w:type="dxa"/>
          </w:tcPr>
          <w:p w14:paraId="7A2FFEC0" w14:textId="1DF54183" w:rsidR="00E1064E" w:rsidRPr="00B0679D" w:rsidRDefault="00CA2912" w:rsidP="00435EC2">
            <w:pPr>
              <w:pStyle w:val="TableText"/>
              <w:keepNext/>
              <w:keepLines/>
              <w:rPr>
                <w:noProof w:val="0"/>
              </w:rPr>
            </w:pPr>
            <w:r w:rsidRPr="00B0679D">
              <w:rPr>
                <w:noProof w:val="0"/>
              </w:rPr>
              <w:t>322</w:t>
            </w:r>
          </w:p>
        </w:tc>
        <w:tc>
          <w:tcPr>
            <w:tcW w:w="720" w:type="dxa"/>
          </w:tcPr>
          <w:p w14:paraId="1E4D0C8E" w14:textId="58D69DE3" w:rsidR="00E1064E" w:rsidRPr="00B0679D" w:rsidRDefault="00CA2912" w:rsidP="00435EC2">
            <w:pPr>
              <w:pStyle w:val="TableText"/>
              <w:keepNext/>
              <w:keepLines/>
              <w:rPr>
                <w:noProof w:val="0"/>
              </w:rPr>
            </w:pPr>
            <w:r w:rsidRPr="00B0679D">
              <w:rPr>
                <w:noProof w:val="0"/>
              </w:rPr>
              <w:t>172</w:t>
            </w:r>
          </w:p>
        </w:tc>
        <w:tc>
          <w:tcPr>
            <w:tcW w:w="720" w:type="dxa"/>
          </w:tcPr>
          <w:p w14:paraId="0CE7605B" w14:textId="499C5D8C" w:rsidR="00E1064E" w:rsidRPr="00B0679D" w:rsidRDefault="00CA2912" w:rsidP="00435EC2">
            <w:pPr>
              <w:pStyle w:val="TableText"/>
              <w:keepNext/>
              <w:keepLines/>
              <w:rPr>
                <w:noProof w:val="0"/>
              </w:rPr>
            </w:pPr>
            <w:r w:rsidRPr="00B0679D">
              <w:rPr>
                <w:noProof w:val="0"/>
              </w:rPr>
              <w:t>313</w:t>
            </w:r>
          </w:p>
        </w:tc>
        <w:tc>
          <w:tcPr>
            <w:tcW w:w="720" w:type="dxa"/>
          </w:tcPr>
          <w:p w14:paraId="23684273" w14:textId="18D6AA8B" w:rsidR="00E1064E" w:rsidRPr="00B0679D" w:rsidRDefault="00CA2912" w:rsidP="00435EC2">
            <w:pPr>
              <w:pStyle w:val="TableText"/>
              <w:keepNext/>
              <w:keepLines/>
              <w:rPr>
                <w:noProof w:val="0"/>
              </w:rPr>
            </w:pPr>
            <w:r w:rsidRPr="00B0679D">
              <w:rPr>
                <w:noProof w:val="0"/>
              </w:rPr>
              <w:t>126</w:t>
            </w:r>
          </w:p>
        </w:tc>
      </w:tr>
      <w:tr w:rsidR="00E1064E" w:rsidRPr="00B0679D" w14:paraId="66FAEA68" w14:textId="77777777" w:rsidTr="009130F1">
        <w:tc>
          <w:tcPr>
            <w:tcW w:w="1591" w:type="dxa"/>
            <w:hideMark/>
          </w:tcPr>
          <w:p w14:paraId="6DDD480E" w14:textId="77777777" w:rsidR="00E1064E" w:rsidRPr="00B0679D" w:rsidRDefault="00E1064E" w:rsidP="00435EC2">
            <w:pPr>
              <w:pStyle w:val="TableText"/>
              <w:keepNext/>
              <w:keepLines/>
              <w:rPr>
                <w:noProof w:val="0"/>
              </w:rPr>
            </w:pPr>
            <w:r w:rsidRPr="00B0679D">
              <w:rPr>
                <w:noProof w:val="0"/>
              </w:rPr>
              <w:t>Grade 9</w:t>
            </w:r>
          </w:p>
        </w:tc>
        <w:tc>
          <w:tcPr>
            <w:tcW w:w="1084" w:type="dxa"/>
          </w:tcPr>
          <w:p w14:paraId="5D222484" w14:textId="42244AE1" w:rsidR="00E1064E" w:rsidRPr="00B0679D" w:rsidRDefault="00CA2912" w:rsidP="00435EC2">
            <w:pPr>
              <w:pStyle w:val="TableText"/>
              <w:keepNext/>
              <w:keepLines/>
              <w:rPr>
                <w:noProof w:val="0"/>
              </w:rPr>
            </w:pPr>
            <w:r w:rsidRPr="00B0679D">
              <w:rPr>
                <w:noProof w:val="0"/>
              </w:rPr>
              <w:t>8,352</w:t>
            </w:r>
          </w:p>
        </w:tc>
        <w:tc>
          <w:tcPr>
            <w:tcW w:w="720" w:type="dxa"/>
          </w:tcPr>
          <w:p w14:paraId="01DFB74B" w14:textId="544EFF74" w:rsidR="00E1064E" w:rsidRPr="00B0679D" w:rsidRDefault="00CA2912" w:rsidP="00435EC2">
            <w:pPr>
              <w:pStyle w:val="TableText"/>
              <w:keepNext/>
              <w:keepLines/>
              <w:rPr>
                <w:noProof w:val="0"/>
              </w:rPr>
            </w:pPr>
            <w:r w:rsidRPr="00B0679D">
              <w:rPr>
                <w:noProof w:val="0"/>
              </w:rPr>
              <w:t>285</w:t>
            </w:r>
          </w:p>
        </w:tc>
        <w:tc>
          <w:tcPr>
            <w:tcW w:w="720" w:type="dxa"/>
          </w:tcPr>
          <w:p w14:paraId="7E877BD4" w14:textId="384D0871" w:rsidR="00E1064E" w:rsidRPr="00B0679D" w:rsidRDefault="00CA2912" w:rsidP="00435EC2">
            <w:pPr>
              <w:pStyle w:val="TableText"/>
              <w:keepNext/>
              <w:keepLines/>
              <w:rPr>
                <w:noProof w:val="0"/>
              </w:rPr>
            </w:pPr>
            <w:r w:rsidRPr="00B0679D">
              <w:rPr>
                <w:noProof w:val="0"/>
              </w:rPr>
              <w:t>141</w:t>
            </w:r>
          </w:p>
        </w:tc>
        <w:tc>
          <w:tcPr>
            <w:tcW w:w="720" w:type="dxa"/>
          </w:tcPr>
          <w:p w14:paraId="2EA66E14" w14:textId="6A3C81B5" w:rsidR="00E1064E" w:rsidRPr="00B0679D" w:rsidRDefault="00CA2912" w:rsidP="00435EC2">
            <w:pPr>
              <w:pStyle w:val="TableText"/>
              <w:keepNext/>
              <w:keepLines/>
              <w:rPr>
                <w:noProof w:val="0"/>
              </w:rPr>
            </w:pPr>
            <w:r w:rsidRPr="00B0679D">
              <w:rPr>
                <w:noProof w:val="0"/>
              </w:rPr>
              <w:t>285</w:t>
            </w:r>
          </w:p>
        </w:tc>
        <w:tc>
          <w:tcPr>
            <w:tcW w:w="720" w:type="dxa"/>
          </w:tcPr>
          <w:p w14:paraId="41D9BBA0" w14:textId="3EDE2E8B" w:rsidR="00E1064E" w:rsidRPr="00B0679D" w:rsidRDefault="00CA2912" w:rsidP="00435EC2">
            <w:pPr>
              <w:pStyle w:val="TableText"/>
              <w:keepNext/>
              <w:keepLines/>
              <w:rPr>
                <w:noProof w:val="0"/>
              </w:rPr>
            </w:pPr>
            <w:r w:rsidRPr="00B0679D">
              <w:rPr>
                <w:noProof w:val="0"/>
              </w:rPr>
              <w:t>166</w:t>
            </w:r>
          </w:p>
        </w:tc>
        <w:tc>
          <w:tcPr>
            <w:tcW w:w="720" w:type="dxa"/>
          </w:tcPr>
          <w:p w14:paraId="58FFB21B" w14:textId="2989EBD5" w:rsidR="00E1064E" w:rsidRPr="00B0679D" w:rsidRDefault="00CA2912" w:rsidP="00435EC2">
            <w:pPr>
              <w:pStyle w:val="TableText"/>
              <w:keepNext/>
              <w:keepLines/>
              <w:rPr>
                <w:noProof w:val="0"/>
              </w:rPr>
            </w:pPr>
            <w:r w:rsidRPr="00B0679D">
              <w:rPr>
                <w:noProof w:val="0"/>
              </w:rPr>
              <w:t>284</w:t>
            </w:r>
          </w:p>
        </w:tc>
        <w:tc>
          <w:tcPr>
            <w:tcW w:w="720" w:type="dxa"/>
          </w:tcPr>
          <w:p w14:paraId="64608C80" w14:textId="6453CA88" w:rsidR="00E1064E" w:rsidRPr="00B0679D" w:rsidRDefault="00CA2912" w:rsidP="00435EC2">
            <w:pPr>
              <w:pStyle w:val="TableText"/>
              <w:keepNext/>
              <w:keepLines/>
              <w:rPr>
                <w:noProof w:val="0"/>
              </w:rPr>
            </w:pPr>
            <w:r w:rsidRPr="00B0679D">
              <w:rPr>
                <w:noProof w:val="0"/>
              </w:rPr>
              <w:t>124</w:t>
            </w:r>
          </w:p>
        </w:tc>
      </w:tr>
      <w:tr w:rsidR="00E1064E" w:rsidRPr="00B0679D" w14:paraId="36BF0D89" w14:textId="77777777" w:rsidTr="009130F1">
        <w:tc>
          <w:tcPr>
            <w:tcW w:w="1591" w:type="dxa"/>
          </w:tcPr>
          <w:p w14:paraId="42FF84CD" w14:textId="77777777" w:rsidR="00E1064E" w:rsidRPr="00B0679D" w:rsidRDefault="00E1064E" w:rsidP="00435EC2">
            <w:pPr>
              <w:pStyle w:val="TableText"/>
              <w:keepNext/>
              <w:keepLines/>
              <w:rPr>
                <w:noProof w:val="0"/>
              </w:rPr>
            </w:pPr>
            <w:r w:rsidRPr="00B0679D">
              <w:rPr>
                <w:noProof w:val="0"/>
              </w:rPr>
              <w:t>Grade 10</w:t>
            </w:r>
          </w:p>
        </w:tc>
        <w:tc>
          <w:tcPr>
            <w:tcW w:w="1084" w:type="dxa"/>
          </w:tcPr>
          <w:p w14:paraId="5F969153" w14:textId="3F3D6FE2" w:rsidR="00E1064E" w:rsidRPr="00B0679D" w:rsidRDefault="00CA2912" w:rsidP="00435EC2">
            <w:pPr>
              <w:pStyle w:val="TableText"/>
              <w:keepNext/>
              <w:keepLines/>
              <w:rPr>
                <w:noProof w:val="0"/>
              </w:rPr>
            </w:pPr>
            <w:r w:rsidRPr="00B0679D">
              <w:rPr>
                <w:noProof w:val="0"/>
              </w:rPr>
              <w:t>5,003</w:t>
            </w:r>
          </w:p>
        </w:tc>
        <w:tc>
          <w:tcPr>
            <w:tcW w:w="720" w:type="dxa"/>
          </w:tcPr>
          <w:p w14:paraId="2E5209BA" w14:textId="3D829139" w:rsidR="00E1064E" w:rsidRPr="00B0679D" w:rsidRDefault="00CA2912" w:rsidP="00435EC2">
            <w:pPr>
              <w:pStyle w:val="TableText"/>
              <w:keepNext/>
              <w:keepLines/>
              <w:rPr>
                <w:noProof w:val="0"/>
              </w:rPr>
            </w:pPr>
            <w:r w:rsidRPr="00B0679D">
              <w:rPr>
                <w:noProof w:val="0"/>
              </w:rPr>
              <w:t>314</w:t>
            </w:r>
          </w:p>
        </w:tc>
        <w:tc>
          <w:tcPr>
            <w:tcW w:w="720" w:type="dxa"/>
          </w:tcPr>
          <w:p w14:paraId="1C4BDF9E" w14:textId="7E3EBA4E" w:rsidR="00E1064E" w:rsidRPr="00B0679D" w:rsidRDefault="00CA2912" w:rsidP="00435EC2">
            <w:pPr>
              <w:pStyle w:val="TableText"/>
              <w:keepNext/>
              <w:keepLines/>
              <w:rPr>
                <w:noProof w:val="0"/>
              </w:rPr>
            </w:pPr>
            <w:r w:rsidRPr="00B0679D">
              <w:rPr>
                <w:noProof w:val="0"/>
              </w:rPr>
              <w:t>143</w:t>
            </w:r>
          </w:p>
        </w:tc>
        <w:tc>
          <w:tcPr>
            <w:tcW w:w="720" w:type="dxa"/>
          </w:tcPr>
          <w:p w14:paraId="25CE68F9" w14:textId="4FAF1231" w:rsidR="00E1064E" w:rsidRPr="00B0679D" w:rsidRDefault="00CA2912" w:rsidP="00435EC2">
            <w:pPr>
              <w:pStyle w:val="TableText"/>
              <w:keepNext/>
              <w:keepLines/>
              <w:rPr>
                <w:noProof w:val="0"/>
              </w:rPr>
            </w:pPr>
            <w:r w:rsidRPr="00B0679D">
              <w:rPr>
                <w:noProof w:val="0"/>
              </w:rPr>
              <w:t>319</w:t>
            </w:r>
          </w:p>
        </w:tc>
        <w:tc>
          <w:tcPr>
            <w:tcW w:w="720" w:type="dxa"/>
          </w:tcPr>
          <w:p w14:paraId="7A9DD140" w14:textId="3199DC11" w:rsidR="00E1064E" w:rsidRPr="00B0679D" w:rsidRDefault="00CA2912" w:rsidP="00435EC2">
            <w:pPr>
              <w:pStyle w:val="TableText"/>
              <w:keepNext/>
              <w:keepLines/>
              <w:rPr>
                <w:noProof w:val="0"/>
              </w:rPr>
            </w:pPr>
            <w:r w:rsidRPr="00B0679D">
              <w:rPr>
                <w:noProof w:val="0"/>
              </w:rPr>
              <w:t>169</w:t>
            </w:r>
          </w:p>
        </w:tc>
        <w:tc>
          <w:tcPr>
            <w:tcW w:w="720" w:type="dxa"/>
          </w:tcPr>
          <w:p w14:paraId="13717851" w14:textId="65709BB8" w:rsidR="00E1064E" w:rsidRPr="00B0679D" w:rsidRDefault="00CA2912" w:rsidP="00435EC2">
            <w:pPr>
              <w:pStyle w:val="TableText"/>
              <w:keepNext/>
              <w:keepLines/>
              <w:rPr>
                <w:noProof w:val="0"/>
              </w:rPr>
            </w:pPr>
            <w:r w:rsidRPr="00B0679D">
              <w:rPr>
                <w:noProof w:val="0"/>
              </w:rPr>
              <w:t>308</w:t>
            </w:r>
          </w:p>
        </w:tc>
        <w:tc>
          <w:tcPr>
            <w:tcW w:w="720" w:type="dxa"/>
          </w:tcPr>
          <w:p w14:paraId="03217CD8" w14:textId="6868DB35" w:rsidR="00E1064E" w:rsidRPr="00B0679D" w:rsidRDefault="00CA2912" w:rsidP="00435EC2">
            <w:pPr>
              <w:pStyle w:val="TableText"/>
              <w:keepNext/>
              <w:keepLines/>
              <w:rPr>
                <w:noProof w:val="0"/>
              </w:rPr>
            </w:pPr>
            <w:r w:rsidRPr="00B0679D">
              <w:rPr>
                <w:noProof w:val="0"/>
              </w:rPr>
              <w:t>124</w:t>
            </w:r>
          </w:p>
        </w:tc>
      </w:tr>
      <w:tr w:rsidR="00E1064E" w:rsidRPr="00B0679D" w14:paraId="6182EE7C" w14:textId="77777777" w:rsidTr="009130F1">
        <w:tc>
          <w:tcPr>
            <w:tcW w:w="1591" w:type="dxa"/>
          </w:tcPr>
          <w:p w14:paraId="5A771AE9" w14:textId="77777777" w:rsidR="00E1064E" w:rsidRPr="00B0679D" w:rsidRDefault="00E1064E" w:rsidP="00435EC2">
            <w:pPr>
              <w:pStyle w:val="TableText"/>
              <w:rPr>
                <w:noProof w:val="0"/>
              </w:rPr>
            </w:pPr>
            <w:r w:rsidRPr="00B0679D">
              <w:rPr>
                <w:noProof w:val="0"/>
              </w:rPr>
              <w:t>Grade 11</w:t>
            </w:r>
          </w:p>
        </w:tc>
        <w:tc>
          <w:tcPr>
            <w:tcW w:w="1084" w:type="dxa"/>
          </w:tcPr>
          <w:p w14:paraId="26503AD5" w14:textId="51F3CEAE" w:rsidR="00E1064E" w:rsidRPr="00B0679D" w:rsidRDefault="00CA2912" w:rsidP="00435EC2">
            <w:pPr>
              <w:pStyle w:val="TableText"/>
              <w:rPr>
                <w:noProof w:val="0"/>
              </w:rPr>
            </w:pPr>
            <w:r w:rsidRPr="00B0679D">
              <w:rPr>
                <w:noProof w:val="0"/>
              </w:rPr>
              <w:t>4,019</w:t>
            </w:r>
          </w:p>
        </w:tc>
        <w:tc>
          <w:tcPr>
            <w:tcW w:w="720" w:type="dxa"/>
          </w:tcPr>
          <w:p w14:paraId="6EEDBD37" w14:textId="4C58F390" w:rsidR="00E1064E" w:rsidRPr="00B0679D" w:rsidRDefault="00CA2912" w:rsidP="00435EC2">
            <w:pPr>
              <w:pStyle w:val="TableText"/>
              <w:rPr>
                <w:noProof w:val="0"/>
              </w:rPr>
            </w:pPr>
            <w:r w:rsidRPr="00B0679D">
              <w:rPr>
                <w:noProof w:val="0"/>
              </w:rPr>
              <w:t>342</w:t>
            </w:r>
          </w:p>
        </w:tc>
        <w:tc>
          <w:tcPr>
            <w:tcW w:w="720" w:type="dxa"/>
          </w:tcPr>
          <w:p w14:paraId="3180DDE5" w14:textId="7C96B14D" w:rsidR="00E1064E" w:rsidRPr="00B0679D" w:rsidRDefault="00CA2912" w:rsidP="00435EC2">
            <w:pPr>
              <w:pStyle w:val="TableText"/>
              <w:rPr>
                <w:noProof w:val="0"/>
              </w:rPr>
            </w:pPr>
            <w:r w:rsidRPr="00B0679D">
              <w:rPr>
                <w:noProof w:val="0"/>
              </w:rPr>
              <w:t>150</w:t>
            </w:r>
          </w:p>
        </w:tc>
        <w:tc>
          <w:tcPr>
            <w:tcW w:w="720" w:type="dxa"/>
          </w:tcPr>
          <w:p w14:paraId="37CD57DC" w14:textId="3B88934D" w:rsidR="00E1064E" w:rsidRPr="00B0679D" w:rsidRDefault="00CA2912" w:rsidP="00435EC2">
            <w:pPr>
              <w:pStyle w:val="TableText"/>
              <w:rPr>
                <w:noProof w:val="0"/>
              </w:rPr>
            </w:pPr>
            <w:r w:rsidRPr="00B0679D">
              <w:rPr>
                <w:noProof w:val="0"/>
              </w:rPr>
              <w:t>350</w:t>
            </w:r>
          </w:p>
        </w:tc>
        <w:tc>
          <w:tcPr>
            <w:tcW w:w="720" w:type="dxa"/>
          </w:tcPr>
          <w:p w14:paraId="5BB05934" w14:textId="4E0FA6AE" w:rsidR="00E1064E" w:rsidRPr="00B0679D" w:rsidRDefault="00CA2912" w:rsidP="00435EC2">
            <w:pPr>
              <w:pStyle w:val="TableText"/>
              <w:rPr>
                <w:noProof w:val="0"/>
              </w:rPr>
            </w:pPr>
            <w:r w:rsidRPr="00B0679D">
              <w:rPr>
                <w:noProof w:val="0"/>
              </w:rPr>
              <w:t>176</w:t>
            </w:r>
          </w:p>
        </w:tc>
        <w:tc>
          <w:tcPr>
            <w:tcW w:w="720" w:type="dxa"/>
          </w:tcPr>
          <w:p w14:paraId="175B0845" w14:textId="6FCB2F48" w:rsidR="00E1064E" w:rsidRPr="00B0679D" w:rsidRDefault="00CA2912" w:rsidP="00435EC2">
            <w:pPr>
              <w:pStyle w:val="TableText"/>
              <w:rPr>
                <w:noProof w:val="0"/>
              </w:rPr>
            </w:pPr>
            <w:r w:rsidRPr="00B0679D">
              <w:rPr>
                <w:noProof w:val="0"/>
              </w:rPr>
              <w:t>333</w:t>
            </w:r>
          </w:p>
        </w:tc>
        <w:tc>
          <w:tcPr>
            <w:tcW w:w="720" w:type="dxa"/>
          </w:tcPr>
          <w:p w14:paraId="1A58F385" w14:textId="50A30A73" w:rsidR="00E1064E" w:rsidRPr="00B0679D" w:rsidRDefault="00CA2912" w:rsidP="00435EC2">
            <w:pPr>
              <w:pStyle w:val="TableText"/>
              <w:rPr>
                <w:noProof w:val="0"/>
              </w:rPr>
            </w:pPr>
            <w:r w:rsidRPr="00B0679D">
              <w:rPr>
                <w:noProof w:val="0"/>
              </w:rPr>
              <w:t>132</w:t>
            </w:r>
          </w:p>
        </w:tc>
      </w:tr>
      <w:tr w:rsidR="00E1064E" w:rsidRPr="00B0679D" w14:paraId="283DA908" w14:textId="77777777" w:rsidTr="009130F1">
        <w:tc>
          <w:tcPr>
            <w:tcW w:w="1591" w:type="dxa"/>
            <w:hideMark/>
          </w:tcPr>
          <w:p w14:paraId="7703FB96" w14:textId="77777777" w:rsidR="00E1064E" w:rsidRPr="00B0679D" w:rsidRDefault="00E1064E" w:rsidP="00435EC2">
            <w:pPr>
              <w:pStyle w:val="TableText"/>
              <w:rPr>
                <w:noProof w:val="0"/>
              </w:rPr>
            </w:pPr>
            <w:r w:rsidRPr="00B0679D">
              <w:rPr>
                <w:noProof w:val="0"/>
              </w:rPr>
              <w:t>Grade 12</w:t>
            </w:r>
          </w:p>
        </w:tc>
        <w:tc>
          <w:tcPr>
            <w:tcW w:w="1084" w:type="dxa"/>
          </w:tcPr>
          <w:p w14:paraId="6ED7A2F3" w14:textId="10641C46" w:rsidR="00E1064E" w:rsidRPr="00B0679D" w:rsidRDefault="00CA2912" w:rsidP="00435EC2">
            <w:pPr>
              <w:pStyle w:val="TableText"/>
              <w:rPr>
                <w:noProof w:val="0"/>
              </w:rPr>
            </w:pPr>
            <w:r w:rsidRPr="00B0679D">
              <w:rPr>
                <w:noProof w:val="0"/>
              </w:rPr>
              <w:t>2,879</w:t>
            </w:r>
          </w:p>
        </w:tc>
        <w:tc>
          <w:tcPr>
            <w:tcW w:w="720" w:type="dxa"/>
          </w:tcPr>
          <w:p w14:paraId="61932F0C" w14:textId="0DF0EE3E" w:rsidR="00E1064E" w:rsidRPr="00B0679D" w:rsidRDefault="00CA2912" w:rsidP="00435EC2">
            <w:pPr>
              <w:pStyle w:val="TableText"/>
              <w:rPr>
                <w:noProof w:val="0"/>
              </w:rPr>
            </w:pPr>
            <w:r w:rsidRPr="00B0679D">
              <w:rPr>
                <w:noProof w:val="0"/>
              </w:rPr>
              <w:t>361</w:t>
            </w:r>
          </w:p>
        </w:tc>
        <w:tc>
          <w:tcPr>
            <w:tcW w:w="720" w:type="dxa"/>
          </w:tcPr>
          <w:p w14:paraId="6680D96A" w14:textId="1ABE68BE" w:rsidR="00E1064E" w:rsidRPr="00B0679D" w:rsidRDefault="00CA2912" w:rsidP="00435EC2">
            <w:pPr>
              <w:pStyle w:val="TableText"/>
              <w:rPr>
                <w:noProof w:val="0"/>
              </w:rPr>
            </w:pPr>
            <w:r w:rsidRPr="00B0679D">
              <w:rPr>
                <w:noProof w:val="0"/>
              </w:rPr>
              <w:t>152</w:t>
            </w:r>
          </w:p>
        </w:tc>
        <w:tc>
          <w:tcPr>
            <w:tcW w:w="720" w:type="dxa"/>
          </w:tcPr>
          <w:p w14:paraId="7821B396" w14:textId="4154939E" w:rsidR="00E1064E" w:rsidRPr="00B0679D" w:rsidRDefault="00CA2912" w:rsidP="00435EC2">
            <w:pPr>
              <w:pStyle w:val="TableText"/>
              <w:rPr>
                <w:noProof w:val="0"/>
              </w:rPr>
            </w:pPr>
            <w:r w:rsidRPr="00B0679D">
              <w:rPr>
                <w:noProof w:val="0"/>
              </w:rPr>
              <w:t>371</w:t>
            </w:r>
          </w:p>
        </w:tc>
        <w:tc>
          <w:tcPr>
            <w:tcW w:w="720" w:type="dxa"/>
          </w:tcPr>
          <w:p w14:paraId="3FF379E7" w14:textId="4DB21C0E" w:rsidR="00E1064E" w:rsidRPr="00B0679D" w:rsidRDefault="00CA2912" w:rsidP="00435EC2">
            <w:pPr>
              <w:pStyle w:val="TableText"/>
              <w:rPr>
                <w:noProof w:val="0"/>
              </w:rPr>
            </w:pPr>
            <w:r w:rsidRPr="00B0679D">
              <w:rPr>
                <w:noProof w:val="0"/>
              </w:rPr>
              <w:t>177</w:t>
            </w:r>
          </w:p>
        </w:tc>
        <w:tc>
          <w:tcPr>
            <w:tcW w:w="720" w:type="dxa"/>
          </w:tcPr>
          <w:p w14:paraId="7A9868DC" w14:textId="0A61C388" w:rsidR="00E1064E" w:rsidRPr="00B0679D" w:rsidRDefault="00CA2912" w:rsidP="00435EC2">
            <w:pPr>
              <w:pStyle w:val="TableText"/>
              <w:rPr>
                <w:noProof w:val="0"/>
              </w:rPr>
            </w:pPr>
            <w:r w:rsidRPr="00B0679D">
              <w:rPr>
                <w:noProof w:val="0"/>
              </w:rPr>
              <w:t>350</w:t>
            </w:r>
          </w:p>
        </w:tc>
        <w:tc>
          <w:tcPr>
            <w:tcW w:w="720" w:type="dxa"/>
          </w:tcPr>
          <w:p w14:paraId="43FBA6E0" w14:textId="32623210" w:rsidR="00E1064E" w:rsidRPr="00B0679D" w:rsidRDefault="00CA2912" w:rsidP="00435EC2">
            <w:pPr>
              <w:pStyle w:val="TableText"/>
              <w:rPr>
                <w:noProof w:val="0"/>
              </w:rPr>
            </w:pPr>
            <w:r w:rsidRPr="00B0679D">
              <w:rPr>
                <w:noProof w:val="0"/>
              </w:rPr>
              <w:t>134</w:t>
            </w:r>
          </w:p>
        </w:tc>
      </w:tr>
    </w:tbl>
    <w:p w14:paraId="4243A230" w14:textId="750401EE" w:rsidR="00CE46A5" w:rsidRPr="00B0679D" w:rsidRDefault="00E1064E" w:rsidP="00315954">
      <w:pPr>
        <w:keepLines/>
        <w:spacing w:before="120"/>
      </w:pPr>
      <w:r w:rsidRPr="00B0679D">
        <w:lastRenderedPageBreak/>
        <w:t xml:space="preserve">The percentage of students at each proficiency level for overall, </w:t>
      </w:r>
      <w:r w:rsidR="000204FC">
        <w:t>oral</w:t>
      </w:r>
      <w:r w:rsidRPr="00B0679D">
        <w:t xml:space="preserve">, and </w:t>
      </w:r>
      <w:r w:rsidR="000204FC">
        <w:t>written</w:t>
      </w:r>
      <w:r w:rsidRPr="00B0679D">
        <w:t xml:space="preserve"> language skills are presented in </w:t>
      </w:r>
      <w:r w:rsidR="00987EB6" w:rsidRPr="00987EB6">
        <w:rPr>
          <w:rStyle w:val="Cross-Reference"/>
        </w:rPr>
        <w:fldChar w:fldCharType="begin"/>
      </w:r>
      <w:r w:rsidR="00987EB6" w:rsidRPr="00987EB6">
        <w:rPr>
          <w:rStyle w:val="Cross-Reference"/>
        </w:rPr>
        <w:instrText xml:space="preserve"> REF  _Ref187158025 \* Lower \h </w:instrText>
      </w:r>
      <w:r w:rsidR="00987EB6">
        <w:rPr>
          <w:rStyle w:val="Cross-Reference"/>
        </w:rPr>
        <w:instrText xml:space="preserve"> \* MERGEFORMAT </w:instrText>
      </w:r>
      <w:r w:rsidR="00987EB6" w:rsidRPr="00987EB6">
        <w:rPr>
          <w:rStyle w:val="Cross-Reference"/>
        </w:rPr>
      </w:r>
      <w:r w:rsidR="00987EB6" w:rsidRPr="00987EB6">
        <w:rPr>
          <w:rStyle w:val="Cross-Reference"/>
        </w:rPr>
        <w:fldChar w:fldCharType="separate"/>
      </w:r>
      <w:r w:rsidR="00987EB6" w:rsidRPr="00987EB6">
        <w:rPr>
          <w:rStyle w:val="Cross-Reference"/>
        </w:rPr>
        <w:t>table 4.12</w:t>
      </w:r>
      <w:r w:rsidR="00987EB6" w:rsidRPr="00987EB6">
        <w:rPr>
          <w:rStyle w:val="Cross-Reference"/>
        </w:rPr>
        <w:fldChar w:fldCharType="end"/>
      </w:r>
      <w:r w:rsidR="00987EB6">
        <w:t xml:space="preserve"> </w:t>
      </w:r>
      <w:r w:rsidR="008164B1">
        <w:t>through</w:t>
      </w:r>
      <w:r w:rsidR="00987EB6">
        <w:t xml:space="preserve"> </w:t>
      </w:r>
      <w:r w:rsidR="00987EB6" w:rsidRPr="00987EB6">
        <w:rPr>
          <w:rStyle w:val="Cross-Reference"/>
        </w:rPr>
        <w:fldChar w:fldCharType="begin"/>
      </w:r>
      <w:r w:rsidR="00987EB6" w:rsidRPr="00987EB6">
        <w:rPr>
          <w:rStyle w:val="Cross-Reference"/>
        </w:rPr>
        <w:instrText xml:space="preserve"> REF  _Ref187158044 \* Lower \h </w:instrText>
      </w:r>
      <w:r w:rsidR="00987EB6">
        <w:rPr>
          <w:rStyle w:val="Cross-Reference"/>
        </w:rPr>
        <w:instrText xml:space="preserve"> \* MERGEFORMAT </w:instrText>
      </w:r>
      <w:r w:rsidR="00987EB6" w:rsidRPr="00987EB6">
        <w:rPr>
          <w:rStyle w:val="Cross-Reference"/>
        </w:rPr>
      </w:r>
      <w:r w:rsidR="00987EB6" w:rsidRPr="00987EB6">
        <w:rPr>
          <w:rStyle w:val="Cross-Reference"/>
        </w:rPr>
        <w:fldChar w:fldCharType="separate"/>
      </w:r>
      <w:r w:rsidR="00987EB6" w:rsidRPr="00987EB6">
        <w:rPr>
          <w:rStyle w:val="Cross-Reference"/>
        </w:rPr>
        <w:t>table 4.14</w:t>
      </w:r>
      <w:r w:rsidR="00987EB6" w:rsidRPr="00987EB6">
        <w:rPr>
          <w:rStyle w:val="Cross-Reference"/>
        </w:rPr>
        <w:fldChar w:fldCharType="end"/>
      </w:r>
      <w:r w:rsidR="00987EB6">
        <w:t>, respectively.</w:t>
      </w:r>
      <w:r w:rsidR="00DF35D5" w:rsidRPr="00B0679D">
        <w:t xml:space="preserve"> </w:t>
      </w:r>
      <w:r w:rsidR="0049570D" w:rsidRPr="007D04E8">
        <w:rPr>
          <w:rStyle w:val="Cross-Reference"/>
        </w:rPr>
        <w:fldChar w:fldCharType="begin"/>
      </w:r>
      <w:r w:rsidR="0049570D" w:rsidRPr="007D04E8">
        <w:rPr>
          <w:rStyle w:val="Cross-Reference"/>
        </w:rPr>
        <w:instrText xml:space="preserve"> REF _Ref64559474 \h  \* MERGEFORMAT </w:instrText>
      </w:r>
      <w:r w:rsidR="0049570D" w:rsidRPr="007D04E8">
        <w:rPr>
          <w:rStyle w:val="Cross-Reference"/>
        </w:rPr>
      </w:r>
      <w:r w:rsidR="0049570D" w:rsidRPr="007D04E8">
        <w:rPr>
          <w:rStyle w:val="Cross-Reference"/>
        </w:rPr>
        <w:fldChar w:fldCharType="separate"/>
      </w:r>
      <w:r w:rsidR="0049570D" w:rsidRPr="007D04E8">
        <w:rPr>
          <w:rStyle w:val="Cross-Reference"/>
        </w:rPr>
        <w:t>Figure 4.1</w:t>
      </w:r>
      <w:r w:rsidR="0049570D" w:rsidRPr="007D04E8">
        <w:rPr>
          <w:rStyle w:val="Cross-Reference"/>
        </w:rPr>
        <w:fldChar w:fldCharType="end"/>
      </w:r>
      <w:r w:rsidR="00DF35D5" w:rsidRPr="00B0679D">
        <w:t xml:space="preserve"> through </w:t>
      </w:r>
      <w:r w:rsidR="0049570D" w:rsidRPr="007D04E8">
        <w:rPr>
          <w:rStyle w:val="Cross-Reference"/>
        </w:rPr>
        <w:fldChar w:fldCharType="begin"/>
      </w:r>
      <w:r w:rsidR="0049570D" w:rsidRPr="007D04E8">
        <w:rPr>
          <w:rStyle w:val="Cross-Reference"/>
        </w:rPr>
        <w:instrText xml:space="preserve"> REF  _Ref64559657 \* Lower \h  \* MERGEFORMAT </w:instrText>
      </w:r>
      <w:r w:rsidR="0049570D" w:rsidRPr="007D04E8">
        <w:rPr>
          <w:rStyle w:val="Cross-Reference"/>
        </w:rPr>
      </w:r>
      <w:r w:rsidR="0049570D" w:rsidRPr="007D04E8">
        <w:rPr>
          <w:rStyle w:val="Cross-Reference"/>
        </w:rPr>
        <w:fldChar w:fldCharType="separate"/>
      </w:r>
      <w:r w:rsidR="008164B1" w:rsidRPr="008164B1">
        <w:rPr>
          <w:rStyle w:val="Cross-Reference"/>
        </w:rPr>
        <w:t>figure 4.3</w:t>
      </w:r>
      <w:r w:rsidR="0049570D" w:rsidRPr="007D04E8">
        <w:rPr>
          <w:rStyle w:val="Cross-Reference"/>
        </w:rPr>
        <w:fldChar w:fldCharType="end"/>
      </w:r>
      <w:r w:rsidR="00DF35D5" w:rsidRPr="00B0679D">
        <w:t xml:space="preserve"> show the bar graphs for </w:t>
      </w:r>
      <w:r w:rsidR="00697FD2" w:rsidRPr="00B0679D">
        <w:t xml:space="preserve">the </w:t>
      </w:r>
      <w:r w:rsidR="00DF35D5" w:rsidRPr="00B0679D">
        <w:t xml:space="preserve">percentage of students in each performance level for </w:t>
      </w:r>
      <w:r w:rsidR="00697FD2" w:rsidRPr="00B0679D">
        <w:t>o</w:t>
      </w:r>
      <w:r w:rsidR="00DF35D5" w:rsidRPr="00B0679D">
        <w:t xml:space="preserve">verall, </w:t>
      </w:r>
      <w:r w:rsidR="00697FD2" w:rsidRPr="00B0679D">
        <w:t>o</w:t>
      </w:r>
      <w:r w:rsidR="00DF35D5" w:rsidRPr="00B0679D">
        <w:t>ral</w:t>
      </w:r>
      <w:r w:rsidR="00697FD2" w:rsidRPr="00B0679D">
        <w:t>,</w:t>
      </w:r>
      <w:r w:rsidR="00DF35D5" w:rsidRPr="00B0679D">
        <w:t xml:space="preserve"> and </w:t>
      </w:r>
      <w:r w:rsidR="00697FD2" w:rsidRPr="00B0679D">
        <w:t>w</w:t>
      </w:r>
      <w:r w:rsidR="00DF35D5" w:rsidRPr="00B0679D">
        <w:t xml:space="preserve">ritten </w:t>
      </w:r>
      <w:r w:rsidR="00DF31E3" w:rsidRPr="00B0679D">
        <w:t>language</w:t>
      </w:r>
      <w:r w:rsidR="00DF35D5" w:rsidRPr="00B0679D">
        <w:t xml:space="preserve"> </w:t>
      </w:r>
      <w:r w:rsidR="00697FD2" w:rsidRPr="00B0679D">
        <w:t>c</w:t>
      </w:r>
      <w:r w:rsidR="00DF35D5" w:rsidRPr="00B0679D">
        <w:t>omposites</w:t>
      </w:r>
      <w:r w:rsidR="00DE729C">
        <w:t>,</w:t>
      </w:r>
      <w:r w:rsidR="00DF35D5" w:rsidRPr="00B0679D">
        <w:t xml:space="preserve"> </w:t>
      </w:r>
      <w:r w:rsidR="005447E9" w:rsidRPr="00B0679D">
        <w:t>using the</w:t>
      </w:r>
      <w:r w:rsidR="00DF35D5" w:rsidRPr="00B0679D">
        <w:t xml:space="preserve"> data </w:t>
      </w:r>
      <w:r w:rsidR="00697FD2" w:rsidRPr="00B0679D">
        <w:t>in</w:t>
      </w:r>
      <w:r w:rsidR="00DF35D5" w:rsidRPr="00B0679D">
        <w:t xml:space="preserve"> </w:t>
      </w:r>
      <w:r w:rsidR="00DE729C" w:rsidRPr="00987EB6">
        <w:rPr>
          <w:rStyle w:val="Cross-Reference"/>
        </w:rPr>
        <w:fldChar w:fldCharType="begin"/>
      </w:r>
      <w:r w:rsidR="00DE729C" w:rsidRPr="00987EB6">
        <w:rPr>
          <w:rStyle w:val="Cross-Reference"/>
        </w:rPr>
        <w:instrText xml:space="preserve"> REF  _Ref187158025 \* Lower \h </w:instrText>
      </w:r>
      <w:r w:rsidR="00DE729C">
        <w:rPr>
          <w:rStyle w:val="Cross-Reference"/>
        </w:rPr>
        <w:instrText xml:space="preserve"> \* MERGEFORMAT </w:instrText>
      </w:r>
      <w:r w:rsidR="00DE729C" w:rsidRPr="00987EB6">
        <w:rPr>
          <w:rStyle w:val="Cross-Reference"/>
        </w:rPr>
      </w:r>
      <w:r w:rsidR="00DE729C" w:rsidRPr="00987EB6">
        <w:rPr>
          <w:rStyle w:val="Cross-Reference"/>
        </w:rPr>
        <w:fldChar w:fldCharType="separate"/>
      </w:r>
      <w:r w:rsidR="00DE729C" w:rsidRPr="00DE729C">
        <w:rPr>
          <w:rStyle w:val="Cross-Reference"/>
        </w:rPr>
        <w:t>table 4.12</w:t>
      </w:r>
      <w:r w:rsidR="00DE729C" w:rsidRPr="00987EB6">
        <w:rPr>
          <w:rStyle w:val="Cross-Reference"/>
        </w:rPr>
        <w:fldChar w:fldCharType="end"/>
      </w:r>
      <w:r w:rsidR="00DE729C">
        <w:t xml:space="preserve"> </w:t>
      </w:r>
      <w:r w:rsidR="008164B1">
        <w:t>through</w:t>
      </w:r>
      <w:r w:rsidR="00DE729C">
        <w:t xml:space="preserve"> </w:t>
      </w:r>
      <w:r w:rsidR="00DE729C" w:rsidRPr="00987EB6">
        <w:rPr>
          <w:rStyle w:val="Cross-Reference"/>
        </w:rPr>
        <w:fldChar w:fldCharType="begin"/>
      </w:r>
      <w:r w:rsidR="00DE729C" w:rsidRPr="00987EB6">
        <w:rPr>
          <w:rStyle w:val="Cross-Reference"/>
        </w:rPr>
        <w:instrText xml:space="preserve"> REF  _Ref187158044 \* Lower \h </w:instrText>
      </w:r>
      <w:r w:rsidR="00DE729C">
        <w:rPr>
          <w:rStyle w:val="Cross-Reference"/>
        </w:rPr>
        <w:instrText xml:space="preserve"> \* MERGEFORMAT </w:instrText>
      </w:r>
      <w:r w:rsidR="00DE729C" w:rsidRPr="00987EB6">
        <w:rPr>
          <w:rStyle w:val="Cross-Reference"/>
        </w:rPr>
      </w:r>
      <w:r w:rsidR="00DE729C" w:rsidRPr="00987EB6">
        <w:rPr>
          <w:rStyle w:val="Cross-Reference"/>
        </w:rPr>
        <w:fldChar w:fldCharType="separate"/>
      </w:r>
      <w:r w:rsidR="003A2367" w:rsidRPr="003A2367">
        <w:rPr>
          <w:rStyle w:val="Cross-Reference"/>
        </w:rPr>
        <w:t>table 4.14</w:t>
      </w:r>
      <w:r w:rsidR="00DE729C" w:rsidRPr="00987EB6">
        <w:rPr>
          <w:rStyle w:val="Cross-Reference"/>
        </w:rPr>
        <w:fldChar w:fldCharType="end"/>
      </w:r>
      <w:r w:rsidR="00DE729C">
        <w:t>, respectively</w:t>
      </w:r>
      <w:r w:rsidR="00DF35D5" w:rsidRPr="00B0679D">
        <w:t>.</w:t>
      </w:r>
      <w:r w:rsidR="002933B0">
        <w:t xml:space="preserve"> Note that v</w:t>
      </w:r>
      <w:r w:rsidR="002933B0" w:rsidRPr="00B0679D">
        <w:t>alues in the table have been rounded and may not always sum to 100.</w:t>
      </w:r>
    </w:p>
    <w:p w14:paraId="4ADCE364" w14:textId="77777777" w:rsidR="00E1064E" w:rsidRPr="00B0679D" w:rsidRDefault="00E1064E" w:rsidP="00E1064E">
      <w:pPr>
        <w:sectPr w:rsidR="00E1064E" w:rsidRPr="00B0679D" w:rsidSect="00003703">
          <w:headerReference w:type="even" r:id="rId38"/>
          <w:footerReference w:type="even" r:id="rId39"/>
          <w:headerReference w:type="first" r:id="rId40"/>
          <w:footerReference w:type="first" r:id="rId41"/>
          <w:pgSz w:w="12240" w:h="15840" w:code="1"/>
          <w:pgMar w:top="1152" w:right="1152" w:bottom="1152" w:left="1152" w:header="576" w:footer="360" w:gutter="0"/>
          <w:cols w:space="720"/>
          <w:docGrid w:linePitch="360"/>
        </w:sectPr>
      </w:pPr>
    </w:p>
    <w:p w14:paraId="4F666FB0" w14:textId="00C82890" w:rsidR="005E0A1D" w:rsidRPr="00B0679D" w:rsidRDefault="004950E5" w:rsidP="00416B43">
      <w:pPr>
        <w:keepNext/>
      </w:pPr>
      <w:r w:rsidRPr="004950E5">
        <w:rPr>
          <w:rStyle w:val="Cross-Reference"/>
        </w:rPr>
        <w:lastRenderedPageBreak/>
        <w:fldChar w:fldCharType="begin"/>
      </w:r>
      <w:r w:rsidRPr="004950E5">
        <w:rPr>
          <w:rStyle w:val="Cross-Reference"/>
        </w:rPr>
        <w:instrText xml:space="preserve"> REF _Ref64559474 \h </w:instrText>
      </w:r>
      <w:r>
        <w:rPr>
          <w:rStyle w:val="Cross-Reference"/>
        </w:rPr>
        <w:instrText xml:space="preserve"> \* MERGEFORMAT </w:instrText>
      </w:r>
      <w:r w:rsidRPr="004950E5">
        <w:rPr>
          <w:rStyle w:val="Cross-Reference"/>
        </w:rPr>
      </w:r>
      <w:r w:rsidRPr="004950E5">
        <w:rPr>
          <w:rStyle w:val="Cross-Reference"/>
        </w:rPr>
        <w:fldChar w:fldCharType="separate"/>
      </w:r>
      <w:r w:rsidRPr="004950E5">
        <w:rPr>
          <w:rStyle w:val="Cross-Reference"/>
        </w:rPr>
        <w:t>Figure 4.1</w:t>
      </w:r>
      <w:r w:rsidRPr="004950E5">
        <w:rPr>
          <w:rStyle w:val="Cross-Reference"/>
        </w:rPr>
        <w:fldChar w:fldCharType="end"/>
      </w:r>
      <w:r w:rsidRPr="00A57B8E">
        <w:t xml:space="preserve"> presents a graphical representation of the percentage of students at each </w:t>
      </w:r>
      <w:r>
        <w:t>overall performance level</w:t>
      </w:r>
      <w:r w:rsidRPr="00A57B8E">
        <w:t xml:space="preserve"> by grade</w:t>
      </w:r>
      <w:r>
        <w:t xml:space="preserve"> level</w:t>
      </w:r>
      <w:r w:rsidRPr="00A57B8E">
        <w:t xml:space="preserve">. These are the </w:t>
      </w:r>
      <w:r>
        <w:t>overall performance</w:t>
      </w:r>
      <w:r w:rsidRPr="00A57B8E">
        <w:t xml:space="preserve"> levels shown in </w:t>
      </w:r>
      <w:r w:rsidR="00EB1003" w:rsidRPr="00987EB6">
        <w:rPr>
          <w:rStyle w:val="Cross-Reference"/>
        </w:rPr>
        <w:fldChar w:fldCharType="begin"/>
      </w:r>
      <w:r w:rsidR="00EB1003" w:rsidRPr="00987EB6">
        <w:rPr>
          <w:rStyle w:val="Cross-Reference"/>
        </w:rPr>
        <w:instrText xml:space="preserve"> REF  _Ref187158025 \* Lower \h </w:instrText>
      </w:r>
      <w:r w:rsidR="00EB1003">
        <w:rPr>
          <w:rStyle w:val="Cross-Reference"/>
        </w:rPr>
        <w:instrText xml:space="preserve"> \* MERGEFORMAT </w:instrText>
      </w:r>
      <w:r w:rsidR="00EB1003" w:rsidRPr="00987EB6">
        <w:rPr>
          <w:rStyle w:val="Cross-Reference"/>
        </w:rPr>
      </w:r>
      <w:r w:rsidR="00EB1003" w:rsidRPr="00987EB6">
        <w:rPr>
          <w:rStyle w:val="Cross-Reference"/>
        </w:rPr>
        <w:fldChar w:fldCharType="separate"/>
      </w:r>
      <w:r w:rsidR="00EB1003" w:rsidRPr="00987EB6">
        <w:rPr>
          <w:rStyle w:val="Cross-Reference"/>
        </w:rPr>
        <w:t>table 4.12</w:t>
      </w:r>
      <w:r w:rsidR="00EB1003" w:rsidRPr="00987EB6">
        <w:rPr>
          <w:rStyle w:val="Cross-Reference"/>
        </w:rPr>
        <w:fldChar w:fldCharType="end"/>
      </w:r>
      <w:r>
        <w:t>, which immediately follows.</w:t>
      </w:r>
      <w:r w:rsidRPr="00B0679D">
        <w:rPr>
          <w:noProof/>
        </w:rPr>
        <w:t xml:space="preserve"> </w:t>
      </w:r>
      <w:r w:rsidR="433CD8C6" w:rsidRPr="00B0679D">
        <w:rPr>
          <w:noProof/>
        </w:rPr>
        <w:drawing>
          <wp:inline distT="0" distB="0" distL="0" distR="0" wp14:anchorId="408EBA1C" wp14:editId="723F1F12">
            <wp:extent cx="8352429" cy="3940786"/>
            <wp:effectExtent l="0" t="0" r="0" b="3175"/>
            <wp:docPr id="15" name="Picture 15" descr="2019–20 Initial ELPAC overall language skill bar chart showing percentage of students at each overall performance level that was created using data derived from tabl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019–20 Initial ELPAC overall language skill bar chart showing percentage of students at each overall performance level that was created using data derived from table 4.12."/>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353049" cy="3941078"/>
                    </a:xfrm>
                    <a:prstGeom prst="rect">
                      <a:avLst/>
                    </a:prstGeom>
                    <a:ln>
                      <a:noFill/>
                    </a:ln>
                    <a:extLst>
                      <a:ext uri="{53640926-AAD7-44D8-BBD7-CCE9431645EC}">
                        <a14:shadowObscured xmlns:a14="http://schemas.microsoft.com/office/drawing/2010/main"/>
                      </a:ext>
                    </a:extLst>
                  </pic:spPr>
                </pic:pic>
              </a:graphicData>
            </a:graphic>
          </wp:inline>
        </w:drawing>
      </w:r>
    </w:p>
    <w:p w14:paraId="19798EBE" w14:textId="5B777DEC" w:rsidR="00E1064E" w:rsidRDefault="005E0A1D" w:rsidP="00282393">
      <w:pPr>
        <w:pStyle w:val="Captionwide"/>
      </w:pPr>
      <w:bookmarkStart w:id="181" w:name="_Ref64559474"/>
      <w:bookmarkStart w:id="182" w:name="_Toc220332917"/>
      <w:r w:rsidRPr="00B0679D">
        <w:t xml:space="preserve">Figure </w:t>
      </w:r>
      <w:r w:rsidRPr="00B0679D">
        <w:fldChar w:fldCharType="begin" w:fldLock="1"/>
      </w:r>
      <w:r w:rsidRPr="00B0679D">
        <w:instrText>STYLEREF 2 \s</w:instrText>
      </w:r>
      <w:r w:rsidRPr="00B0679D">
        <w:fldChar w:fldCharType="separate"/>
      </w:r>
      <w:r w:rsidR="00E72F34">
        <w:rPr>
          <w:noProof/>
        </w:rPr>
        <w:t>4</w:t>
      </w:r>
      <w:r w:rsidRPr="00B0679D">
        <w:fldChar w:fldCharType="end"/>
      </w:r>
      <w:r w:rsidRPr="00B0679D">
        <w:t>.</w:t>
      </w:r>
      <w:r w:rsidRPr="00B0679D">
        <w:fldChar w:fldCharType="begin"/>
      </w:r>
      <w:r w:rsidRPr="00B0679D">
        <w:instrText>SEQ Figure \* ARABIC \s 2</w:instrText>
      </w:r>
      <w:r w:rsidRPr="00B0679D">
        <w:fldChar w:fldCharType="separate"/>
      </w:r>
      <w:r w:rsidR="008A7375">
        <w:rPr>
          <w:noProof/>
        </w:rPr>
        <w:t>1</w:t>
      </w:r>
      <w:r w:rsidRPr="00B0679D">
        <w:fldChar w:fldCharType="end"/>
      </w:r>
      <w:bookmarkEnd w:id="181"/>
      <w:r w:rsidRPr="00B0679D">
        <w:t xml:space="preserve"> </w:t>
      </w:r>
      <w:r w:rsidR="000E260B" w:rsidRPr="00B0679D">
        <w:t xml:space="preserve"> </w:t>
      </w:r>
      <w:r w:rsidRPr="00B0679D">
        <w:t>Percentage of students at each overall performance level</w:t>
      </w:r>
      <w:bookmarkStart w:id="183" w:name="_Toc19793893"/>
      <w:bookmarkStart w:id="184" w:name="_Toc26513032"/>
      <w:bookmarkEnd w:id="182"/>
    </w:p>
    <w:p w14:paraId="1C134AB0" w14:textId="12111BF8" w:rsidR="000204FC" w:rsidRDefault="000204FC" w:rsidP="000204FC">
      <w:pPr>
        <w:pStyle w:val="Caption"/>
      </w:pPr>
      <w:bookmarkStart w:id="185" w:name="_Ref187158025"/>
      <w:bookmarkStart w:id="186" w:name="_Toc220331111"/>
      <w:r>
        <w:lastRenderedPageBreak/>
        <w:t xml:space="preserve">Table </w:t>
      </w:r>
      <w:fldSimple w:instr=" STYLEREF 2 \s ">
        <w:r w:rsidR="00D52A1A">
          <w:rPr>
            <w:noProof/>
          </w:rPr>
          <w:t>4</w:t>
        </w:r>
      </w:fldSimple>
      <w:r w:rsidR="00D52A1A">
        <w:t>.</w:t>
      </w:r>
      <w:fldSimple w:instr=" SEQ Table \* ARABIC \s 2 ">
        <w:r w:rsidR="00D52A1A">
          <w:rPr>
            <w:noProof/>
          </w:rPr>
          <w:t>12</w:t>
        </w:r>
      </w:fldSimple>
      <w:bookmarkEnd w:id="185"/>
      <w:r>
        <w:t xml:space="preserve">  </w:t>
      </w:r>
      <w:r w:rsidRPr="00B0679D">
        <w:rPr>
          <w:lang w:eastAsia="x-none"/>
        </w:rPr>
        <w:t>Percentage of Students in Each Performance Level</w:t>
      </w:r>
      <w:r>
        <w:rPr>
          <w:lang w:eastAsia="x-none"/>
        </w:rPr>
        <w:t>—Overall</w:t>
      </w:r>
      <w:bookmarkEnd w:id="186"/>
    </w:p>
    <w:tbl>
      <w:tblPr>
        <w:tblStyle w:val="TRs"/>
        <w:tblW w:w="2713" w:type="pct"/>
        <w:tblLayout w:type="fixed"/>
        <w:tblLook w:val="04A0" w:firstRow="1" w:lastRow="0" w:firstColumn="1" w:lastColumn="0" w:noHBand="0" w:noVBand="1"/>
        <w:tblDescription w:val="Percentage of Students in Each Performance Level"/>
      </w:tblPr>
      <w:tblGrid>
        <w:gridCol w:w="1729"/>
        <w:gridCol w:w="1872"/>
        <w:gridCol w:w="1872"/>
        <w:gridCol w:w="1872"/>
      </w:tblGrid>
      <w:tr w:rsidR="000204FC" w:rsidRPr="00B0679D" w14:paraId="3D975583" w14:textId="77777777" w:rsidTr="000204FC">
        <w:trPr>
          <w:cnfStyle w:val="100000000000" w:firstRow="1" w:lastRow="0" w:firstColumn="0" w:lastColumn="0" w:oddVBand="0" w:evenVBand="0" w:oddHBand="0" w:evenHBand="0" w:firstRowFirstColumn="0" w:firstRowLastColumn="0" w:lastRowFirstColumn="0" w:lastRowLastColumn="0"/>
          <w:trHeight w:val="864"/>
        </w:trPr>
        <w:tc>
          <w:tcPr>
            <w:tcW w:w="1177" w:type="pct"/>
            <w:hideMark/>
          </w:tcPr>
          <w:p w14:paraId="5BAEB8A1" w14:textId="77777777" w:rsidR="000204FC" w:rsidRPr="00B0679D" w:rsidRDefault="000204FC" w:rsidP="00952AC3">
            <w:pPr>
              <w:pStyle w:val="TableHead"/>
              <w:keepNext/>
              <w:keepLines/>
              <w:rPr>
                <w:b w:val="0"/>
                <w:noProof w:val="0"/>
              </w:rPr>
            </w:pPr>
            <w:r w:rsidRPr="00B0679D">
              <w:rPr>
                <w:noProof w:val="0"/>
              </w:rPr>
              <w:t>Grade Level</w:t>
            </w:r>
          </w:p>
        </w:tc>
        <w:tc>
          <w:tcPr>
            <w:tcW w:w="1274" w:type="pct"/>
          </w:tcPr>
          <w:p w14:paraId="58EDE8E1" w14:textId="77777777" w:rsidR="000204FC" w:rsidRPr="00B0679D" w:rsidRDefault="000204FC" w:rsidP="000204FC">
            <w:pPr>
              <w:pStyle w:val="TableHead"/>
              <w:keepNext/>
              <w:keepLines/>
              <w:ind w:left="72"/>
              <w:rPr>
                <w:b w:val="0"/>
                <w:noProof w:val="0"/>
              </w:rPr>
            </w:pPr>
            <w:r w:rsidRPr="00B0679D">
              <w:rPr>
                <w:noProof w:val="0"/>
              </w:rPr>
              <w:t>Overall Performance Level 1</w:t>
            </w:r>
          </w:p>
        </w:tc>
        <w:tc>
          <w:tcPr>
            <w:tcW w:w="1274" w:type="pct"/>
          </w:tcPr>
          <w:p w14:paraId="3A0BEB43" w14:textId="77777777" w:rsidR="000204FC" w:rsidRPr="00B0679D" w:rsidRDefault="000204FC" w:rsidP="000204FC">
            <w:pPr>
              <w:pStyle w:val="TableHead"/>
              <w:keepNext/>
              <w:keepLines/>
              <w:ind w:left="72"/>
              <w:rPr>
                <w:b w:val="0"/>
                <w:noProof w:val="0"/>
              </w:rPr>
            </w:pPr>
            <w:r w:rsidRPr="00B0679D">
              <w:rPr>
                <w:noProof w:val="0"/>
              </w:rPr>
              <w:t>Overall Performance Level 2</w:t>
            </w:r>
          </w:p>
        </w:tc>
        <w:tc>
          <w:tcPr>
            <w:tcW w:w="1274" w:type="pct"/>
          </w:tcPr>
          <w:p w14:paraId="764D35EA" w14:textId="77777777" w:rsidR="000204FC" w:rsidRPr="00B0679D" w:rsidRDefault="000204FC" w:rsidP="000204FC">
            <w:pPr>
              <w:pStyle w:val="TableHead"/>
              <w:keepNext/>
              <w:keepLines/>
              <w:ind w:left="72"/>
              <w:rPr>
                <w:b w:val="0"/>
                <w:noProof w:val="0"/>
              </w:rPr>
            </w:pPr>
            <w:r w:rsidRPr="00B0679D">
              <w:rPr>
                <w:noProof w:val="0"/>
              </w:rPr>
              <w:t>Overall Performance Level 3</w:t>
            </w:r>
          </w:p>
        </w:tc>
      </w:tr>
      <w:tr w:rsidR="000204FC" w:rsidRPr="00B0679D" w14:paraId="44DD6AA5" w14:textId="77777777" w:rsidTr="000204FC">
        <w:tc>
          <w:tcPr>
            <w:tcW w:w="1177" w:type="pct"/>
            <w:tcBorders>
              <w:top w:val="single" w:sz="4" w:space="0" w:color="auto"/>
            </w:tcBorders>
            <w:hideMark/>
          </w:tcPr>
          <w:p w14:paraId="71B86604" w14:textId="77777777" w:rsidR="000204FC" w:rsidRPr="00B0679D" w:rsidRDefault="000204FC" w:rsidP="00952AC3">
            <w:pPr>
              <w:pStyle w:val="TableText"/>
              <w:keepNext/>
              <w:keepLines/>
              <w:rPr>
                <w:noProof w:val="0"/>
              </w:rPr>
            </w:pPr>
            <w:r w:rsidRPr="00B0679D">
              <w:rPr>
                <w:noProof w:val="0"/>
              </w:rPr>
              <w:t>Kindergarten</w:t>
            </w:r>
          </w:p>
        </w:tc>
        <w:tc>
          <w:tcPr>
            <w:tcW w:w="1274" w:type="pct"/>
            <w:tcBorders>
              <w:top w:val="single" w:sz="4" w:space="0" w:color="auto"/>
            </w:tcBorders>
          </w:tcPr>
          <w:p w14:paraId="4A2EA914" w14:textId="77777777" w:rsidR="000204FC" w:rsidRPr="00B0679D" w:rsidRDefault="000204FC" w:rsidP="00952AC3">
            <w:pPr>
              <w:pStyle w:val="TableText"/>
              <w:keepNext/>
              <w:keepLines/>
              <w:ind w:right="144"/>
              <w:rPr>
                <w:noProof w:val="0"/>
              </w:rPr>
            </w:pPr>
            <w:r w:rsidRPr="00B0679D">
              <w:rPr>
                <w:noProof w:val="0"/>
              </w:rPr>
              <w:t>57</w:t>
            </w:r>
          </w:p>
        </w:tc>
        <w:tc>
          <w:tcPr>
            <w:tcW w:w="1274" w:type="pct"/>
            <w:tcBorders>
              <w:top w:val="single" w:sz="4" w:space="0" w:color="auto"/>
            </w:tcBorders>
          </w:tcPr>
          <w:p w14:paraId="7B194764" w14:textId="77777777" w:rsidR="000204FC" w:rsidRPr="00B0679D" w:rsidRDefault="000204FC" w:rsidP="00952AC3">
            <w:pPr>
              <w:pStyle w:val="TableText"/>
              <w:keepNext/>
              <w:keepLines/>
              <w:ind w:right="144"/>
              <w:rPr>
                <w:noProof w:val="0"/>
              </w:rPr>
            </w:pPr>
            <w:r w:rsidRPr="00B0679D">
              <w:rPr>
                <w:noProof w:val="0"/>
              </w:rPr>
              <w:t>24</w:t>
            </w:r>
          </w:p>
        </w:tc>
        <w:tc>
          <w:tcPr>
            <w:tcW w:w="1274" w:type="pct"/>
            <w:tcBorders>
              <w:top w:val="single" w:sz="4" w:space="0" w:color="auto"/>
            </w:tcBorders>
          </w:tcPr>
          <w:p w14:paraId="13D4D372" w14:textId="77777777" w:rsidR="000204FC" w:rsidRPr="00B0679D" w:rsidRDefault="000204FC" w:rsidP="00952AC3">
            <w:pPr>
              <w:pStyle w:val="TableText"/>
              <w:keepNext/>
              <w:keepLines/>
              <w:ind w:right="144"/>
              <w:rPr>
                <w:noProof w:val="0"/>
              </w:rPr>
            </w:pPr>
            <w:r w:rsidRPr="00B0679D">
              <w:rPr>
                <w:noProof w:val="0"/>
              </w:rPr>
              <w:t>19</w:t>
            </w:r>
          </w:p>
        </w:tc>
      </w:tr>
      <w:tr w:rsidR="000204FC" w:rsidRPr="00B0679D" w14:paraId="6DAFA071" w14:textId="77777777" w:rsidTr="000204FC">
        <w:tc>
          <w:tcPr>
            <w:tcW w:w="1177" w:type="pct"/>
            <w:hideMark/>
          </w:tcPr>
          <w:p w14:paraId="7D5114A7" w14:textId="77777777" w:rsidR="000204FC" w:rsidRPr="00B0679D" w:rsidRDefault="000204FC" w:rsidP="00952AC3">
            <w:pPr>
              <w:pStyle w:val="TableText"/>
              <w:keepNext/>
              <w:keepLines/>
              <w:rPr>
                <w:noProof w:val="0"/>
              </w:rPr>
            </w:pPr>
            <w:r w:rsidRPr="00B0679D">
              <w:rPr>
                <w:noProof w:val="0"/>
              </w:rPr>
              <w:t>Grade 1</w:t>
            </w:r>
          </w:p>
        </w:tc>
        <w:tc>
          <w:tcPr>
            <w:tcW w:w="1274" w:type="pct"/>
          </w:tcPr>
          <w:p w14:paraId="2A924D45" w14:textId="77777777" w:rsidR="000204FC" w:rsidRPr="00B0679D" w:rsidRDefault="000204FC" w:rsidP="00952AC3">
            <w:pPr>
              <w:pStyle w:val="TableText"/>
              <w:keepNext/>
              <w:keepLines/>
              <w:ind w:right="144"/>
              <w:rPr>
                <w:noProof w:val="0"/>
              </w:rPr>
            </w:pPr>
            <w:r w:rsidRPr="00B0679D">
              <w:rPr>
                <w:noProof w:val="0"/>
              </w:rPr>
              <w:t>60</w:t>
            </w:r>
          </w:p>
        </w:tc>
        <w:tc>
          <w:tcPr>
            <w:tcW w:w="1274" w:type="pct"/>
          </w:tcPr>
          <w:p w14:paraId="49AB1A9F" w14:textId="77777777" w:rsidR="000204FC" w:rsidRPr="00B0679D" w:rsidRDefault="000204FC" w:rsidP="00952AC3">
            <w:pPr>
              <w:pStyle w:val="TableText"/>
              <w:keepNext/>
              <w:keepLines/>
              <w:ind w:right="144"/>
              <w:rPr>
                <w:noProof w:val="0"/>
              </w:rPr>
            </w:pPr>
            <w:r w:rsidRPr="00B0679D">
              <w:rPr>
                <w:noProof w:val="0"/>
              </w:rPr>
              <w:t>16</w:t>
            </w:r>
          </w:p>
        </w:tc>
        <w:tc>
          <w:tcPr>
            <w:tcW w:w="1274" w:type="pct"/>
          </w:tcPr>
          <w:p w14:paraId="44291556" w14:textId="77777777" w:rsidR="000204FC" w:rsidRPr="00B0679D" w:rsidRDefault="000204FC" w:rsidP="00952AC3">
            <w:pPr>
              <w:pStyle w:val="TableText"/>
              <w:keepNext/>
              <w:keepLines/>
              <w:ind w:right="144"/>
              <w:rPr>
                <w:noProof w:val="0"/>
              </w:rPr>
            </w:pPr>
            <w:r w:rsidRPr="00B0679D">
              <w:rPr>
                <w:noProof w:val="0"/>
              </w:rPr>
              <w:t>24</w:t>
            </w:r>
          </w:p>
        </w:tc>
      </w:tr>
      <w:tr w:rsidR="000204FC" w:rsidRPr="00B0679D" w14:paraId="0F4D3F0F" w14:textId="77777777" w:rsidTr="000204FC">
        <w:tc>
          <w:tcPr>
            <w:tcW w:w="1177" w:type="pct"/>
            <w:hideMark/>
          </w:tcPr>
          <w:p w14:paraId="05AB0F5E" w14:textId="77777777" w:rsidR="000204FC" w:rsidRPr="00B0679D" w:rsidRDefault="000204FC" w:rsidP="00952AC3">
            <w:pPr>
              <w:pStyle w:val="TableText"/>
              <w:keepNext/>
              <w:keepLines/>
              <w:rPr>
                <w:noProof w:val="0"/>
              </w:rPr>
            </w:pPr>
            <w:r w:rsidRPr="00B0679D">
              <w:rPr>
                <w:noProof w:val="0"/>
              </w:rPr>
              <w:t>Grade 2</w:t>
            </w:r>
          </w:p>
        </w:tc>
        <w:tc>
          <w:tcPr>
            <w:tcW w:w="1274" w:type="pct"/>
          </w:tcPr>
          <w:p w14:paraId="0E793B21" w14:textId="77777777" w:rsidR="000204FC" w:rsidRPr="00B0679D" w:rsidRDefault="000204FC" w:rsidP="00952AC3">
            <w:pPr>
              <w:pStyle w:val="TableText"/>
              <w:keepNext/>
              <w:keepLines/>
              <w:ind w:right="144"/>
              <w:rPr>
                <w:noProof w:val="0"/>
              </w:rPr>
            </w:pPr>
            <w:r w:rsidRPr="00B0679D">
              <w:rPr>
                <w:noProof w:val="0"/>
              </w:rPr>
              <w:t>64</w:t>
            </w:r>
          </w:p>
        </w:tc>
        <w:tc>
          <w:tcPr>
            <w:tcW w:w="1274" w:type="pct"/>
          </w:tcPr>
          <w:p w14:paraId="5BDE1A62" w14:textId="77777777" w:rsidR="000204FC" w:rsidRPr="00B0679D" w:rsidRDefault="000204FC" w:rsidP="00952AC3">
            <w:pPr>
              <w:pStyle w:val="TableText"/>
              <w:keepNext/>
              <w:keepLines/>
              <w:ind w:right="144"/>
              <w:rPr>
                <w:noProof w:val="0"/>
              </w:rPr>
            </w:pPr>
            <w:r w:rsidRPr="00B0679D">
              <w:rPr>
                <w:noProof w:val="0"/>
              </w:rPr>
              <w:t>16</w:t>
            </w:r>
          </w:p>
        </w:tc>
        <w:tc>
          <w:tcPr>
            <w:tcW w:w="1274" w:type="pct"/>
          </w:tcPr>
          <w:p w14:paraId="72A700AF" w14:textId="77777777" w:rsidR="000204FC" w:rsidRPr="00B0679D" w:rsidRDefault="000204FC" w:rsidP="00952AC3">
            <w:pPr>
              <w:pStyle w:val="TableText"/>
              <w:keepNext/>
              <w:keepLines/>
              <w:ind w:right="144"/>
              <w:rPr>
                <w:noProof w:val="0"/>
              </w:rPr>
            </w:pPr>
            <w:r w:rsidRPr="00B0679D">
              <w:rPr>
                <w:noProof w:val="0"/>
              </w:rPr>
              <w:t>20</w:t>
            </w:r>
          </w:p>
        </w:tc>
      </w:tr>
      <w:tr w:rsidR="000204FC" w:rsidRPr="00B0679D" w14:paraId="69EF1B5F" w14:textId="77777777" w:rsidTr="000204FC">
        <w:tc>
          <w:tcPr>
            <w:tcW w:w="1177" w:type="pct"/>
            <w:hideMark/>
          </w:tcPr>
          <w:p w14:paraId="2178CE6F" w14:textId="77777777" w:rsidR="000204FC" w:rsidRPr="00B0679D" w:rsidRDefault="000204FC" w:rsidP="00952AC3">
            <w:pPr>
              <w:pStyle w:val="TableText"/>
              <w:keepNext/>
              <w:keepLines/>
              <w:rPr>
                <w:noProof w:val="0"/>
              </w:rPr>
            </w:pPr>
            <w:r w:rsidRPr="00B0679D">
              <w:rPr>
                <w:noProof w:val="0"/>
              </w:rPr>
              <w:t>Grade 3</w:t>
            </w:r>
          </w:p>
        </w:tc>
        <w:tc>
          <w:tcPr>
            <w:tcW w:w="1274" w:type="pct"/>
          </w:tcPr>
          <w:p w14:paraId="329443B4" w14:textId="77777777" w:rsidR="000204FC" w:rsidRPr="00B0679D" w:rsidRDefault="000204FC" w:rsidP="00952AC3">
            <w:pPr>
              <w:pStyle w:val="TableText"/>
              <w:keepNext/>
              <w:keepLines/>
              <w:ind w:right="144"/>
              <w:rPr>
                <w:noProof w:val="0"/>
              </w:rPr>
            </w:pPr>
            <w:r w:rsidRPr="00B0679D">
              <w:rPr>
                <w:noProof w:val="0"/>
              </w:rPr>
              <w:t>74</w:t>
            </w:r>
          </w:p>
        </w:tc>
        <w:tc>
          <w:tcPr>
            <w:tcW w:w="1274" w:type="pct"/>
          </w:tcPr>
          <w:p w14:paraId="7CF61FE3" w14:textId="77777777" w:rsidR="000204FC" w:rsidRPr="00B0679D" w:rsidRDefault="000204FC" w:rsidP="00952AC3">
            <w:pPr>
              <w:pStyle w:val="TableText"/>
              <w:keepNext/>
              <w:keepLines/>
              <w:ind w:right="144"/>
              <w:rPr>
                <w:noProof w:val="0"/>
              </w:rPr>
            </w:pPr>
            <w:r w:rsidRPr="00B0679D">
              <w:rPr>
                <w:noProof w:val="0"/>
              </w:rPr>
              <w:t>11</w:t>
            </w:r>
          </w:p>
        </w:tc>
        <w:tc>
          <w:tcPr>
            <w:tcW w:w="1274" w:type="pct"/>
          </w:tcPr>
          <w:p w14:paraId="09323CF5" w14:textId="77777777" w:rsidR="000204FC" w:rsidRPr="00B0679D" w:rsidRDefault="000204FC" w:rsidP="00952AC3">
            <w:pPr>
              <w:pStyle w:val="TableText"/>
              <w:keepNext/>
              <w:keepLines/>
              <w:ind w:right="144"/>
              <w:rPr>
                <w:noProof w:val="0"/>
              </w:rPr>
            </w:pPr>
            <w:r w:rsidRPr="00B0679D">
              <w:rPr>
                <w:noProof w:val="0"/>
              </w:rPr>
              <w:t>14</w:t>
            </w:r>
          </w:p>
        </w:tc>
      </w:tr>
      <w:tr w:rsidR="000204FC" w:rsidRPr="00B0679D" w14:paraId="6EC574E3" w14:textId="77777777" w:rsidTr="000204FC">
        <w:tc>
          <w:tcPr>
            <w:tcW w:w="1177" w:type="pct"/>
            <w:hideMark/>
          </w:tcPr>
          <w:p w14:paraId="14FA0BA4" w14:textId="77777777" w:rsidR="000204FC" w:rsidRPr="00B0679D" w:rsidRDefault="000204FC" w:rsidP="00952AC3">
            <w:pPr>
              <w:pStyle w:val="TableText"/>
              <w:keepNext/>
              <w:keepLines/>
              <w:rPr>
                <w:noProof w:val="0"/>
              </w:rPr>
            </w:pPr>
            <w:r w:rsidRPr="00B0679D">
              <w:rPr>
                <w:noProof w:val="0"/>
              </w:rPr>
              <w:t>Grade 4</w:t>
            </w:r>
          </w:p>
        </w:tc>
        <w:tc>
          <w:tcPr>
            <w:tcW w:w="1274" w:type="pct"/>
          </w:tcPr>
          <w:p w14:paraId="579D5D48" w14:textId="77777777" w:rsidR="000204FC" w:rsidRPr="00B0679D" w:rsidRDefault="000204FC" w:rsidP="00952AC3">
            <w:pPr>
              <w:pStyle w:val="TableText"/>
              <w:keepNext/>
              <w:keepLines/>
              <w:ind w:right="144"/>
              <w:rPr>
                <w:noProof w:val="0"/>
              </w:rPr>
            </w:pPr>
            <w:r w:rsidRPr="00B0679D">
              <w:rPr>
                <w:noProof w:val="0"/>
              </w:rPr>
              <w:t>69</w:t>
            </w:r>
          </w:p>
        </w:tc>
        <w:tc>
          <w:tcPr>
            <w:tcW w:w="1274" w:type="pct"/>
          </w:tcPr>
          <w:p w14:paraId="4B1070AB" w14:textId="77777777" w:rsidR="000204FC" w:rsidRPr="00B0679D" w:rsidRDefault="000204FC" w:rsidP="00952AC3">
            <w:pPr>
              <w:pStyle w:val="TableText"/>
              <w:keepNext/>
              <w:keepLines/>
              <w:ind w:right="144"/>
              <w:rPr>
                <w:noProof w:val="0"/>
              </w:rPr>
            </w:pPr>
            <w:r w:rsidRPr="00B0679D">
              <w:rPr>
                <w:noProof w:val="0"/>
              </w:rPr>
              <w:t>11</w:t>
            </w:r>
          </w:p>
        </w:tc>
        <w:tc>
          <w:tcPr>
            <w:tcW w:w="1274" w:type="pct"/>
          </w:tcPr>
          <w:p w14:paraId="50BF1DF9" w14:textId="77777777" w:rsidR="000204FC" w:rsidRPr="00B0679D" w:rsidRDefault="000204FC" w:rsidP="00952AC3">
            <w:pPr>
              <w:pStyle w:val="TableText"/>
              <w:keepNext/>
              <w:keepLines/>
              <w:ind w:right="144"/>
              <w:rPr>
                <w:noProof w:val="0"/>
              </w:rPr>
            </w:pPr>
            <w:r w:rsidRPr="00B0679D">
              <w:rPr>
                <w:noProof w:val="0"/>
              </w:rPr>
              <w:t>20</w:t>
            </w:r>
          </w:p>
        </w:tc>
      </w:tr>
      <w:tr w:rsidR="000204FC" w:rsidRPr="00B0679D" w14:paraId="6C93143F" w14:textId="77777777" w:rsidTr="000204FC">
        <w:tc>
          <w:tcPr>
            <w:tcW w:w="1177" w:type="pct"/>
            <w:hideMark/>
          </w:tcPr>
          <w:p w14:paraId="2822187C" w14:textId="77777777" w:rsidR="000204FC" w:rsidRPr="00B0679D" w:rsidRDefault="000204FC" w:rsidP="00952AC3">
            <w:pPr>
              <w:pStyle w:val="TableText"/>
              <w:keepNext/>
              <w:keepLines/>
              <w:rPr>
                <w:noProof w:val="0"/>
              </w:rPr>
            </w:pPr>
            <w:r w:rsidRPr="00B0679D">
              <w:rPr>
                <w:noProof w:val="0"/>
              </w:rPr>
              <w:t>Grade 5</w:t>
            </w:r>
          </w:p>
        </w:tc>
        <w:tc>
          <w:tcPr>
            <w:tcW w:w="1274" w:type="pct"/>
          </w:tcPr>
          <w:p w14:paraId="3F1215CD" w14:textId="77777777" w:rsidR="000204FC" w:rsidRPr="00B0679D" w:rsidRDefault="000204FC" w:rsidP="00952AC3">
            <w:pPr>
              <w:pStyle w:val="TableText"/>
              <w:keepNext/>
              <w:keepLines/>
              <w:ind w:right="144"/>
              <w:rPr>
                <w:noProof w:val="0"/>
              </w:rPr>
            </w:pPr>
            <w:r w:rsidRPr="00B0679D">
              <w:rPr>
                <w:noProof w:val="0"/>
              </w:rPr>
              <w:t>66</w:t>
            </w:r>
          </w:p>
        </w:tc>
        <w:tc>
          <w:tcPr>
            <w:tcW w:w="1274" w:type="pct"/>
          </w:tcPr>
          <w:p w14:paraId="33DB41A0" w14:textId="77777777" w:rsidR="000204FC" w:rsidRPr="00B0679D" w:rsidRDefault="000204FC" w:rsidP="00952AC3">
            <w:pPr>
              <w:pStyle w:val="TableText"/>
              <w:keepNext/>
              <w:keepLines/>
              <w:ind w:right="144"/>
              <w:rPr>
                <w:noProof w:val="0"/>
              </w:rPr>
            </w:pPr>
            <w:r w:rsidRPr="00B0679D">
              <w:rPr>
                <w:noProof w:val="0"/>
              </w:rPr>
              <w:t>10</w:t>
            </w:r>
          </w:p>
        </w:tc>
        <w:tc>
          <w:tcPr>
            <w:tcW w:w="1274" w:type="pct"/>
          </w:tcPr>
          <w:p w14:paraId="7D715D08" w14:textId="77777777" w:rsidR="000204FC" w:rsidRPr="00B0679D" w:rsidRDefault="000204FC" w:rsidP="00952AC3">
            <w:pPr>
              <w:pStyle w:val="TableText"/>
              <w:keepNext/>
              <w:keepLines/>
              <w:ind w:right="144"/>
              <w:rPr>
                <w:noProof w:val="0"/>
              </w:rPr>
            </w:pPr>
            <w:r w:rsidRPr="00B0679D">
              <w:rPr>
                <w:noProof w:val="0"/>
              </w:rPr>
              <w:t>24</w:t>
            </w:r>
          </w:p>
        </w:tc>
      </w:tr>
      <w:tr w:rsidR="000204FC" w:rsidRPr="00B0679D" w14:paraId="244933B8" w14:textId="77777777" w:rsidTr="000204FC">
        <w:tc>
          <w:tcPr>
            <w:tcW w:w="1177" w:type="pct"/>
            <w:hideMark/>
          </w:tcPr>
          <w:p w14:paraId="617C94A5" w14:textId="77777777" w:rsidR="000204FC" w:rsidRPr="00B0679D" w:rsidRDefault="000204FC" w:rsidP="00952AC3">
            <w:pPr>
              <w:pStyle w:val="TableText"/>
              <w:keepNext/>
              <w:keepLines/>
              <w:rPr>
                <w:noProof w:val="0"/>
              </w:rPr>
            </w:pPr>
            <w:r w:rsidRPr="00B0679D">
              <w:rPr>
                <w:noProof w:val="0"/>
              </w:rPr>
              <w:t>Grade 6</w:t>
            </w:r>
          </w:p>
        </w:tc>
        <w:tc>
          <w:tcPr>
            <w:tcW w:w="1274" w:type="pct"/>
          </w:tcPr>
          <w:p w14:paraId="035F5D2E" w14:textId="77777777" w:rsidR="000204FC" w:rsidRPr="00B0679D" w:rsidRDefault="000204FC" w:rsidP="00952AC3">
            <w:pPr>
              <w:pStyle w:val="TableText"/>
              <w:keepNext/>
              <w:keepLines/>
              <w:ind w:right="144"/>
              <w:rPr>
                <w:noProof w:val="0"/>
              </w:rPr>
            </w:pPr>
            <w:r w:rsidRPr="00B0679D">
              <w:rPr>
                <w:noProof w:val="0"/>
              </w:rPr>
              <w:t>63</w:t>
            </w:r>
          </w:p>
        </w:tc>
        <w:tc>
          <w:tcPr>
            <w:tcW w:w="1274" w:type="pct"/>
          </w:tcPr>
          <w:p w14:paraId="7C865C03" w14:textId="77777777" w:rsidR="000204FC" w:rsidRPr="00B0679D" w:rsidRDefault="000204FC" w:rsidP="00952AC3">
            <w:pPr>
              <w:pStyle w:val="TableText"/>
              <w:keepNext/>
              <w:keepLines/>
              <w:ind w:right="144"/>
              <w:rPr>
                <w:noProof w:val="0"/>
              </w:rPr>
            </w:pPr>
            <w:r w:rsidRPr="00B0679D">
              <w:rPr>
                <w:noProof w:val="0"/>
              </w:rPr>
              <w:t>14</w:t>
            </w:r>
          </w:p>
        </w:tc>
        <w:tc>
          <w:tcPr>
            <w:tcW w:w="1274" w:type="pct"/>
          </w:tcPr>
          <w:p w14:paraId="4984E908" w14:textId="77777777" w:rsidR="000204FC" w:rsidRPr="00B0679D" w:rsidRDefault="000204FC" w:rsidP="00952AC3">
            <w:pPr>
              <w:pStyle w:val="TableText"/>
              <w:keepNext/>
              <w:keepLines/>
              <w:ind w:right="144"/>
              <w:rPr>
                <w:noProof w:val="0"/>
              </w:rPr>
            </w:pPr>
            <w:r w:rsidRPr="00B0679D">
              <w:rPr>
                <w:noProof w:val="0"/>
              </w:rPr>
              <w:t>24</w:t>
            </w:r>
          </w:p>
        </w:tc>
      </w:tr>
      <w:tr w:rsidR="000204FC" w:rsidRPr="00B0679D" w14:paraId="70F00955" w14:textId="77777777" w:rsidTr="000204FC">
        <w:tc>
          <w:tcPr>
            <w:tcW w:w="1177" w:type="pct"/>
            <w:hideMark/>
          </w:tcPr>
          <w:p w14:paraId="2751D93C" w14:textId="77777777" w:rsidR="000204FC" w:rsidRPr="00B0679D" w:rsidRDefault="000204FC" w:rsidP="00952AC3">
            <w:pPr>
              <w:pStyle w:val="TableText"/>
              <w:keepNext/>
              <w:keepLines/>
              <w:rPr>
                <w:noProof w:val="0"/>
              </w:rPr>
            </w:pPr>
            <w:r w:rsidRPr="00B0679D">
              <w:rPr>
                <w:noProof w:val="0"/>
              </w:rPr>
              <w:t>Grade 7</w:t>
            </w:r>
          </w:p>
        </w:tc>
        <w:tc>
          <w:tcPr>
            <w:tcW w:w="1274" w:type="pct"/>
          </w:tcPr>
          <w:p w14:paraId="0A079FE7" w14:textId="77777777" w:rsidR="000204FC" w:rsidRPr="00B0679D" w:rsidRDefault="000204FC" w:rsidP="00952AC3">
            <w:pPr>
              <w:pStyle w:val="TableText"/>
              <w:keepNext/>
              <w:keepLines/>
              <w:ind w:right="144"/>
              <w:rPr>
                <w:noProof w:val="0"/>
              </w:rPr>
            </w:pPr>
            <w:r w:rsidRPr="00B0679D">
              <w:rPr>
                <w:noProof w:val="0"/>
              </w:rPr>
              <w:t>65</w:t>
            </w:r>
          </w:p>
        </w:tc>
        <w:tc>
          <w:tcPr>
            <w:tcW w:w="1274" w:type="pct"/>
          </w:tcPr>
          <w:p w14:paraId="618E10DF" w14:textId="77777777" w:rsidR="000204FC" w:rsidRPr="00B0679D" w:rsidRDefault="000204FC" w:rsidP="00952AC3">
            <w:pPr>
              <w:pStyle w:val="TableText"/>
              <w:keepNext/>
              <w:keepLines/>
              <w:ind w:right="144"/>
              <w:rPr>
                <w:noProof w:val="0"/>
              </w:rPr>
            </w:pPr>
            <w:r w:rsidRPr="00B0679D">
              <w:rPr>
                <w:noProof w:val="0"/>
              </w:rPr>
              <w:t>13</w:t>
            </w:r>
          </w:p>
        </w:tc>
        <w:tc>
          <w:tcPr>
            <w:tcW w:w="1274" w:type="pct"/>
          </w:tcPr>
          <w:p w14:paraId="222A1E72" w14:textId="77777777" w:rsidR="000204FC" w:rsidRPr="00B0679D" w:rsidRDefault="000204FC" w:rsidP="00952AC3">
            <w:pPr>
              <w:pStyle w:val="TableText"/>
              <w:keepNext/>
              <w:keepLines/>
              <w:ind w:right="144"/>
              <w:rPr>
                <w:noProof w:val="0"/>
              </w:rPr>
            </w:pPr>
            <w:r w:rsidRPr="00B0679D">
              <w:rPr>
                <w:noProof w:val="0"/>
              </w:rPr>
              <w:t>22</w:t>
            </w:r>
          </w:p>
        </w:tc>
      </w:tr>
      <w:tr w:rsidR="000204FC" w:rsidRPr="00B0679D" w14:paraId="37046DDC" w14:textId="77777777" w:rsidTr="000204FC">
        <w:tc>
          <w:tcPr>
            <w:tcW w:w="1177" w:type="pct"/>
            <w:hideMark/>
          </w:tcPr>
          <w:p w14:paraId="43A307DA" w14:textId="77777777" w:rsidR="000204FC" w:rsidRPr="00B0679D" w:rsidRDefault="000204FC" w:rsidP="00952AC3">
            <w:pPr>
              <w:pStyle w:val="TableText"/>
              <w:keepNext/>
              <w:keepLines/>
              <w:rPr>
                <w:noProof w:val="0"/>
              </w:rPr>
            </w:pPr>
            <w:r w:rsidRPr="00B0679D">
              <w:rPr>
                <w:noProof w:val="0"/>
              </w:rPr>
              <w:t>Grade 8</w:t>
            </w:r>
          </w:p>
        </w:tc>
        <w:tc>
          <w:tcPr>
            <w:tcW w:w="1274" w:type="pct"/>
          </w:tcPr>
          <w:p w14:paraId="60710757" w14:textId="77777777" w:rsidR="000204FC" w:rsidRPr="00B0679D" w:rsidRDefault="000204FC" w:rsidP="00952AC3">
            <w:pPr>
              <w:pStyle w:val="TableText"/>
              <w:keepNext/>
              <w:keepLines/>
              <w:ind w:right="144"/>
              <w:rPr>
                <w:noProof w:val="0"/>
              </w:rPr>
            </w:pPr>
            <w:r w:rsidRPr="00B0679D">
              <w:rPr>
                <w:noProof w:val="0"/>
              </w:rPr>
              <w:t>62</w:t>
            </w:r>
          </w:p>
        </w:tc>
        <w:tc>
          <w:tcPr>
            <w:tcW w:w="1274" w:type="pct"/>
          </w:tcPr>
          <w:p w14:paraId="6B3389F1" w14:textId="77777777" w:rsidR="000204FC" w:rsidRPr="00B0679D" w:rsidRDefault="000204FC" w:rsidP="00952AC3">
            <w:pPr>
              <w:pStyle w:val="TableText"/>
              <w:keepNext/>
              <w:keepLines/>
              <w:ind w:right="144"/>
              <w:rPr>
                <w:noProof w:val="0"/>
              </w:rPr>
            </w:pPr>
            <w:r w:rsidRPr="00B0679D">
              <w:rPr>
                <w:noProof w:val="0"/>
              </w:rPr>
              <w:t>14</w:t>
            </w:r>
          </w:p>
        </w:tc>
        <w:tc>
          <w:tcPr>
            <w:tcW w:w="1274" w:type="pct"/>
          </w:tcPr>
          <w:p w14:paraId="333FCDA0" w14:textId="77777777" w:rsidR="000204FC" w:rsidRPr="00B0679D" w:rsidRDefault="000204FC" w:rsidP="00952AC3">
            <w:pPr>
              <w:pStyle w:val="TableText"/>
              <w:keepNext/>
              <w:keepLines/>
              <w:ind w:right="144"/>
              <w:rPr>
                <w:noProof w:val="0"/>
              </w:rPr>
            </w:pPr>
            <w:r w:rsidRPr="00B0679D">
              <w:rPr>
                <w:noProof w:val="0"/>
              </w:rPr>
              <w:t>24</w:t>
            </w:r>
          </w:p>
        </w:tc>
      </w:tr>
      <w:tr w:rsidR="000204FC" w:rsidRPr="00B0679D" w14:paraId="2A3F81C7" w14:textId="77777777" w:rsidTr="000204FC">
        <w:tc>
          <w:tcPr>
            <w:tcW w:w="1177" w:type="pct"/>
            <w:hideMark/>
          </w:tcPr>
          <w:p w14:paraId="3FF76225" w14:textId="77777777" w:rsidR="000204FC" w:rsidRPr="00B0679D" w:rsidRDefault="000204FC" w:rsidP="00952AC3">
            <w:pPr>
              <w:pStyle w:val="TableText"/>
              <w:keepNext/>
              <w:keepLines/>
              <w:rPr>
                <w:noProof w:val="0"/>
              </w:rPr>
            </w:pPr>
            <w:r w:rsidRPr="00B0679D">
              <w:rPr>
                <w:noProof w:val="0"/>
              </w:rPr>
              <w:t>Grade 9</w:t>
            </w:r>
          </w:p>
        </w:tc>
        <w:tc>
          <w:tcPr>
            <w:tcW w:w="1274" w:type="pct"/>
          </w:tcPr>
          <w:p w14:paraId="107CFB63" w14:textId="77777777" w:rsidR="000204FC" w:rsidRPr="00B0679D" w:rsidRDefault="000204FC" w:rsidP="00952AC3">
            <w:pPr>
              <w:pStyle w:val="TableText"/>
              <w:keepNext/>
              <w:keepLines/>
              <w:ind w:right="144"/>
              <w:rPr>
                <w:noProof w:val="0"/>
              </w:rPr>
            </w:pPr>
            <w:r w:rsidRPr="00B0679D">
              <w:rPr>
                <w:noProof w:val="0"/>
              </w:rPr>
              <w:t>72</w:t>
            </w:r>
          </w:p>
        </w:tc>
        <w:tc>
          <w:tcPr>
            <w:tcW w:w="1274" w:type="pct"/>
          </w:tcPr>
          <w:p w14:paraId="25C4C58E" w14:textId="77777777" w:rsidR="000204FC" w:rsidRPr="00B0679D" w:rsidRDefault="000204FC" w:rsidP="00952AC3">
            <w:pPr>
              <w:pStyle w:val="TableText"/>
              <w:keepNext/>
              <w:keepLines/>
              <w:ind w:right="144"/>
              <w:rPr>
                <w:noProof w:val="0"/>
              </w:rPr>
            </w:pPr>
            <w:r w:rsidRPr="00B0679D">
              <w:rPr>
                <w:noProof w:val="0"/>
              </w:rPr>
              <w:t>8</w:t>
            </w:r>
          </w:p>
        </w:tc>
        <w:tc>
          <w:tcPr>
            <w:tcW w:w="1274" w:type="pct"/>
          </w:tcPr>
          <w:p w14:paraId="08DBA218" w14:textId="77777777" w:rsidR="000204FC" w:rsidRPr="00B0679D" w:rsidRDefault="000204FC" w:rsidP="00952AC3">
            <w:pPr>
              <w:pStyle w:val="TableText"/>
              <w:keepNext/>
              <w:keepLines/>
              <w:ind w:right="144"/>
              <w:rPr>
                <w:noProof w:val="0"/>
              </w:rPr>
            </w:pPr>
            <w:r w:rsidRPr="00B0679D">
              <w:rPr>
                <w:noProof w:val="0"/>
              </w:rPr>
              <w:t>20</w:t>
            </w:r>
          </w:p>
        </w:tc>
      </w:tr>
      <w:tr w:rsidR="000204FC" w:rsidRPr="00B0679D" w14:paraId="485B853B" w14:textId="77777777" w:rsidTr="000204FC">
        <w:tc>
          <w:tcPr>
            <w:tcW w:w="1177" w:type="pct"/>
          </w:tcPr>
          <w:p w14:paraId="61628263" w14:textId="77777777" w:rsidR="000204FC" w:rsidRPr="00B0679D" w:rsidRDefault="000204FC" w:rsidP="00952AC3">
            <w:pPr>
              <w:pStyle w:val="TableText"/>
              <w:keepNext/>
              <w:keepLines/>
              <w:rPr>
                <w:noProof w:val="0"/>
              </w:rPr>
            </w:pPr>
            <w:r w:rsidRPr="00B0679D">
              <w:rPr>
                <w:noProof w:val="0"/>
              </w:rPr>
              <w:t>Grade 10</w:t>
            </w:r>
          </w:p>
        </w:tc>
        <w:tc>
          <w:tcPr>
            <w:tcW w:w="1274" w:type="pct"/>
          </w:tcPr>
          <w:p w14:paraId="1B30FAAA" w14:textId="77777777" w:rsidR="000204FC" w:rsidRPr="00B0679D" w:rsidRDefault="000204FC" w:rsidP="00952AC3">
            <w:pPr>
              <w:pStyle w:val="TableText"/>
              <w:keepNext/>
              <w:keepLines/>
              <w:ind w:right="144"/>
              <w:rPr>
                <w:noProof w:val="0"/>
              </w:rPr>
            </w:pPr>
            <w:r w:rsidRPr="00B0679D">
              <w:rPr>
                <w:noProof w:val="0"/>
              </w:rPr>
              <w:t>64</w:t>
            </w:r>
          </w:p>
        </w:tc>
        <w:tc>
          <w:tcPr>
            <w:tcW w:w="1274" w:type="pct"/>
          </w:tcPr>
          <w:p w14:paraId="410D1869" w14:textId="77777777" w:rsidR="000204FC" w:rsidRPr="00B0679D" w:rsidRDefault="000204FC" w:rsidP="00952AC3">
            <w:pPr>
              <w:pStyle w:val="TableText"/>
              <w:keepNext/>
              <w:keepLines/>
              <w:ind w:right="144"/>
              <w:rPr>
                <w:noProof w:val="0"/>
              </w:rPr>
            </w:pPr>
            <w:r w:rsidRPr="00B0679D">
              <w:rPr>
                <w:noProof w:val="0"/>
              </w:rPr>
              <w:t>13</w:t>
            </w:r>
          </w:p>
        </w:tc>
        <w:tc>
          <w:tcPr>
            <w:tcW w:w="1274" w:type="pct"/>
          </w:tcPr>
          <w:p w14:paraId="2E6E4704" w14:textId="77777777" w:rsidR="000204FC" w:rsidRPr="00B0679D" w:rsidRDefault="000204FC" w:rsidP="00952AC3">
            <w:pPr>
              <w:pStyle w:val="TableText"/>
              <w:keepNext/>
              <w:keepLines/>
              <w:ind w:right="144"/>
              <w:rPr>
                <w:noProof w:val="0"/>
              </w:rPr>
            </w:pPr>
            <w:r w:rsidRPr="00B0679D">
              <w:rPr>
                <w:noProof w:val="0"/>
              </w:rPr>
              <w:t>24</w:t>
            </w:r>
          </w:p>
        </w:tc>
      </w:tr>
      <w:tr w:rsidR="000204FC" w:rsidRPr="00B0679D" w14:paraId="01395A57" w14:textId="77777777" w:rsidTr="000204FC">
        <w:tc>
          <w:tcPr>
            <w:tcW w:w="1177" w:type="pct"/>
          </w:tcPr>
          <w:p w14:paraId="7A12F4C8" w14:textId="77777777" w:rsidR="000204FC" w:rsidRPr="00B0679D" w:rsidRDefault="000204FC" w:rsidP="00952AC3">
            <w:pPr>
              <w:pStyle w:val="TableText"/>
              <w:rPr>
                <w:noProof w:val="0"/>
              </w:rPr>
            </w:pPr>
            <w:r w:rsidRPr="00B0679D">
              <w:rPr>
                <w:noProof w:val="0"/>
              </w:rPr>
              <w:t>Grade 11</w:t>
            </w:r>
          </w:p>
        </w:tc>
        <w:tc>
          <w:tcPr>
            <w:tcW w:w="1274" w:type="pct"/>
          </w:tcPr>
          <w:p w14:paraId="4445A061" w14:textId="77777777" w:rsidR="000204FC" w:rsidRPr="00B0679D" w:rsidRDefault="000204FC" w:rsidP="00952AC3">
            <w:pPr>
              <w:pStyle w:val="TableText"/>
              <w:ind w:right="144"/>
              <w:rPr>
                <w:noProof w:val="0"/>
              </w:rPr>
            </w:pPr>
            <w:r w:rsidRPr="00B0679D">
              <w:rPr>
                <w:noProof w:val="0"/>
              </w:rPr>
              <w:t>55</w:t>
            </w:r>
          </w:p>
        </w:tc>
        <w:tc>
          <w:tcPr>
            <w:tcW w:w="1274" w:type="pct"/>
          </w:tcPr>
          <w:p w14:paraId="3E268FAA" w14:textId="77777777" w:rsidR="000204FC" w:rsidRPr="00B0679D" w:rsidRDefault="000204FC" w:rsidP="00952AC3">
            <w:pPr>
              <w:pStyle w:val="TableText"/>
              <w:ind w:right="144"/>
              <w:rPr>
                <w:noProof w:val="0"/>
              </w:rPr>
            </w:pPr>
            <w:r w:rsidRPr="00B0679D">
              <w:rPr>
                <w:noProof w:val="0"/>
              </w:rPr>
              <w:t>13</w:t>
            </w:r>
          </w:p>
        </w:tc>
        <w:tc>
          <w:tcPr>
            <w:tcW w:w="1274" w:type="pct"/>
          </w:tcPr>
          <w:p w14:paraId="68625235" w14:textId="77777777" w:rsidR="000204FC" w:rsidRPr="00B0679D" w:rsidRDefault="000204FC" w:rsidP="00952AC3">
            <w:pPr>
              <w:pStyle w:val="TableText"/>
              <w:ind w:right="144"/>
              <w:rPr>
                <w:noProof w:val="0"/>
              </w:rPr>
            </w:pPr>
            <w:r w:rsidRPr="00B0679D">
              <w:rPr>
                <w:noProof w:val="0"/>
              </w:rPr>
              <w:t>32</w:t>
            </w:r>
          </w:p>
        </w:tc>
      </w:tr>
      <w:tr w:rsidR="000204FC" w:rsidRPr="00B0679D" w14:paraId="56A07F64" w14:textId="77777777" w:rsidTr="000204FC">
        <w:tc>
          <w:tcPr>
            <w:tcW w:w="1177" w:type="pct"/>
            <w:hideMark/>
          </w:tcPr>
          <w:p w14:paraId="104B61BF" w14:textId="77777777" w:rsidR="000204FC" w:rsidRPr="00B0679D" w:rsidRDefault="000204FC" w:rsidP="00952AC3">
            <w:pPr>
              <w:pStyle w:val="TableText"/>
              <w:rPr>
                <w:noProof w:val="0"/>
              </w:rPr>
            </w:pPr>
            <w:r w:rsidRPr="00B0679D">
              <w:rPr>
                <w:noProof w:val="0"/>
              </w:rPr>
              <w:t>Grade 12</w:t>
            </w:r>
          </w:p>
        </w:tc>
        <w:tc>
          <w:tcPr>
            <w:tcW w:w="1274" w:type="pct"/>
          </w:tcPr>
          <w:p w14:paraId="36F1A153" w14:textId="77777777" w:rsidR="000204FC" w:rsidRPr="00B0679D" w:rsidRDefault="000204FC" w:rsidP="00952AC3">
            <w:pPr>
              <w:pStyle w:val="TableText"/>
              <w:ind w:right="144"/>
              <w:rPr>
                <w:noProof w:val="0"/>
              </w:rPr>
            </w:pPr>
            <w:r w:rsidRPr="00B0679D">
              <w:rPr>
                <w:noProof w:val="0"/>
              </w:rPr>
              <w:t>49</w:t>
            </w:r>
          </w:p>
        </w:tc>
        <w:tc>
          <w:tcPr>
            <w:tcW w:w="1274" w:type="pct"/>
          </w:tcPr>
          <w:p w14:paraId="6EC6B053" w14:textId="77777777" w:rsidR="000204FC" w:rsidRPr="00B0679D" w:rsidRDefault="000204FC" w:rsidP="00952AC3">
            <w:pPr>
              <w:pStyle w:val="TableText"/>
              <w:ind w:right="144"/>
              <w:rPr>
                <w:noProof w:val="0"/>
              </w:rPr>
            </w:pPr>
            <w:r w:rsidRPr="00B0679D">
              <w:rPr>
                <w:noProof w:val="0"/>
              </w:rPr>
              <w:t>13</w:t>
            </w:r>
          </w:p>
        </w:tc>
        <w:tc>
          <w:tcPr>
            <w:tcW w:w="1274" w:type="pct"/>
          </w:tcPr>
          <w:p w14:paraId="5767471A" w14:textId="77777777" w:rsidR="000204FC" w:rsidRPr="00B0679D" w:rsidRDefault="000204FC" w:rsidP="00952AC3">
            <w:pPr>
              <w:pStyle w:val="TableText"/>
              <w:ind w:right="144"/>
              <w:rPr>
                <w:noProof w:val="0"/>
              </w:rPr>
            </w:pPr>
            <w:r w:rsidRPr="00B0679D">
              <w:rPr>
                <w:noProof w:val="0"/>
              </w:rPr>
              <w:t>37</w:t>
            </w:r>
          </w:p>
        </w:tc>
      </w:tr>
    </w:tbl>
    <w:p w14:paraId="201458C5" w14:textId="22FFBB4C" w:rsidR="004950E5" w:rsidRDefault="004950E5" w:rsidP="004950E5">
      <w:pPr>
        <w:pageBreakBefore/>
      </w:pPr>
      <w:r w:rsidRPr="004950E5">
        <w:rPr>
          <w:rStyle w:val="Cross-Reference"/>
        </w:rPr>
        <w:lastRenderedPageBreak/>
        <w:fldChar w:fldCharType="begin"/>
      </w:r>
      <w:r w:rsidRPr="004950E5">
        <w:rPr>
          <w:rStyle w:val="Cross-Reference"/>
        </w:rPr>
        <w:instrText xml:space="preserve"> REF _Ref187158993 \h </w:instrText>
      </w:r>
      <w:r>
        <w:rPr>
          <w:rStyle w:val="Cross-Reference"/>
        </w:rPr>
        <w:instrText xml:space="preserve"> \* MERGEFORMAT </w:instrText>
      </w:r>
      <w:r w:rsidRPr="004950E5">
        <w:rPr>
          <w:rStyle w:val="Cross-Reference"/>
        </w:rPr>
      </w:r>
      <w:r w:rsidRPr="004950E5">
        <w:rPr>
          <w:rStyle w:val="Cross-Reference"/>
        </w:rPr>
        <w:fldChar w:fldCharType="separate"/>
      </w:r>
      <w:r w:rsidRPr="004950E5">
        <w:rPr>
          <w:rStyle w:val="Cross-Reference"/>
        </w:rPr>
        <w:t>Figure 4.2</w:t>
      </w:r>
      <w:r w:rsidRPr="004950E5">
        <w:rPr>
          <w:rStyle w:val="Cross-Reference"/>
        </w:rPr>
        <w:fldChar w:fldCharType="end"/>
      </w:r>
      <w:r w:rsidRPr="004950E5">
        <w:t xml:space="preserve"> presents a graphical representation of the percentage of students at each overall performance level by grade level. These are the overall performance levels shown in </w:t>
      </w:r>
      <w:r w:rsidR="00EB1003" w:rsidRPr="00EB1003">
        <w:rPr>
          <w:rStyle w:val="Cross-Reference"/>
          <w:highlight w:val="magenta"/>
        </w:rPr>
        <w:fldChar w:fldCharType="begin"/>
      </w:r>
      <w:r w:rsidR="00EB1003" w:rsidRPr="00EB1003">
        <w:rPr>
          <w:rStyle w:val="Cross-Reference"/>
          <w:highlight w:val="magenta"/>
        </w:rPr>
        <w:instrText xml:space="preserve"> REF  _Ref187159184 \* Lower \h </w:instrText>
      </w:r>
      <w:r w:rsidR="00EB1003">
        <w:rPr>
          <w:rStyle w:val="Cross-Reference"/>
          <w:highlight w:val="magenta"/>
        </w:rPr>
        <w:instrText xml:space="preserve"> \* MERGEFORMAT </w:instrText>
      </w:r>
      <w:r w:rsidR="00EB1003" w:rsidRPr="00EB1003">
        <w:rPr>
          <w:rStyle w:val="Cross-Reference"/>
          <w:highlight w:val="magenta"/>
        </w:rPr>
      </w:r>
      <w:r w:rsidR="00EB1003" w:rsidRPr="00EB1003">
        <w:rPr>
          <w:rStyle w:val="Cross-Reference"/>
          <w:highlight w:val="magenta"/>
        </w:rPr>
        <w:fldChar w:fldCharType="separate"/>
      </w:r>
      <w:r w:rsidR="00EB1003" w:rsidRPr="00EB1003">
        <w:rPr>
          <w:rStyle w:val="Cross-Reference"/>
        </w:rPr>
        <w:t>table 4.13</w:t>
      </w:r>
      <w:r w:rsidR="00EB1003" w:rsidRPr="00EB1003">
        <w:rPr>
          <w:rStyle w:val="Cross-Reference"/>
          <w:highlight w:val="magenta"/>
        </w:rPr>
        <w:fldChar w:fldCharType="end"/>
      </w:r>
      <w:r w:rsidRPr="004950E5">
        <w:t xml:space="preserve">, which immediately follows. </w:t>
      </w:r>
    </w:p>
    <w:p w14:paraId="3A059866" w14:textId="1A2888C9" w:rsidR="005E0A1D" w:rsidRPr="00B0679D" w:rsidRDefault="3AEA11A6" w:rsidP="004950E5">
      <w:pPr>
        <w:pStyle w:val="Image"/>
      </w:pPr>
      <w:r w:rsidRPr="00B0679D">
        <w:rPr>
          <w:noProof/>
        </w:rPr>
        <w:drawing>
          <wp:inline distT="0" distB="0" distL="0" distR="0" wp14:anchorId="2BC5C87C" wp14:editId="7F5B6C4B">
            <wp:extent cx="8403336" cy="3895344"/>
            <wp:effectExtent l="0" t="0" r="0" b="0"/>
            <wp:docPr id="21" name="Picture 21" descr="2019–20 Initial ELPAC oral language skill bar chart showing percentage of students at each overall performance level that was created using data derived from tabl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019–20 Initial ELPAC oral language skill bar chart showing percentage of students at each overall performance level that was created using data derived from table 4.13."/>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403336" cy="3895344"/>
                    </a:xfrm>
                    <a:prstGeom prst="rect">
                      <a:avLst/>
                    </a:prstGeom>
                    <a:ln>
                      <a:noFill/>
                    </a:ln>
                    <a:extLst>
                      <a:ext uri="{53640926-AAD7-44D8-BBD7-CCE9431645EC}">
                        <a14:shadowObscured xmlns:a14="http://schemas.microsoft.com/office/drawing/2010/main"/>
                      </a:ext>
                    </a:extLst>
                  </pic:spPr>
                </pic:pic>
              </a:graphicData>
            </a:graphic>
          </wp:inline>
        </w:drawing>
      </w:r>
    </w:p>
    <w:p w14:paraId="1A56D250" w14:textId="21CC65A1" w:rsidR="00B73030" w:rsidRDefault="005E0A1D" w:rsidP="00282393">
      <w:pPr>
        <w:pStyle w:val="Captionwide"/>
      </w:pPr>
      <w:bookmarkStart w:id="187" w:name="_Ref187158993"/>
      <w:bookmarkStart w:id="188" w:name="_Toc220332918"/>
      <w:r w:rsidRPr="00B0679D">
        <w:t xml:space="preserve">Figure </w:t>
      </w:r>
      <w:r w:rsidRPr="00B0679D">
        <w:fldChar w:fldCharType="begin" w:fldLock="1"/>
      </w:r>
      <w:r w:rsidRPr="00B0679D">
        <w:instrText>STYLEREF 2 \s</w:instrText>
      </w:r>
      <w:r w:rsidRPr="00B0679D">
        <w:fldChar w:fldCharType="separate"/>
      </w:r>
      <w:r w:rsidR="00E72F34">
        <w:rPr>
          <w:noProof/>
        </w:rPr>
        <w:t>4</w:t>
      </w:r>
      <w:r w:rsidRPr="00B0679D">
        <w:fldChar w:fldCharType="end"/>
      </w:r>
      <w:r w:rsidRPr="00B0679D">
        <w:t>.</w:t>
      </w:r>
      <w:r w:rsidRPr="00B0679D">
        <w:fldChar w:fldCharType="begin"/>
      </w:r>
      <w:r w:rsidRPr="00B0679D">
        <w:instrText>SEQ Figure \* ARABIC \s 2</w:instrText>
      </w:r>
      <w:r w:rsidRPr="00B0679D">
        <w:fldChar w:fldCharType="separate"/>
      </w:r>
      <w:r w:rsidR="008A7375">
        <w:rPr>
          <w:noProof/>
        </w:rPr>
        <w:t>2</w:t>
      </w:r>
      <w:r w:rsidRPr="00B0679D">
        <w:fldChar w:fldCharType="end"/>
      </w:r>
      <w:bookmarkEnd w:id="187"/>
      <w:r w:rsidRPr="00B0679D">
        <w:t xml:space="preserve">  Percentage of students at each oral </w:t>
      </w:r>
      <w:r w:rsidR="008F30C6" w:rsidRPr="00B0679D">
        <w:t xml:space="preserve">language </w:t>
      </w:r>
      <w:r w:rsidRPr="00B0679D">
        <w:t>performance level</w:t>
      </w:r>
      <w:bookmarkEnd w:id="188"/>
    </w:p>
    <w:p w14:paraId="463B5241" w14:textId="7AA6A63A" w:rsidR="00D52A1A" w:rsidRDefault="00D52A1A" w:rsidP="00D52A1A">
      <w:pPr>
        <w:pStyle w:val="Caption"/>
      </w:pPr>
      <w:bookmarkStart w:id="189" w:name="_Ref187159184"/>
      <w:bookmarkStart w:id="190" w:name="_Toc220331112"/>
      <w:r>
        <w:lastRenderedPageBreak/>
        <w:t xml:space="preserve">Table </w:t>
      </w:r>
      <w:fldSimple w:instr=" STYLEREF 2 \s ">
        <w:r>
          <w:rPr>
            <w:noProof/>
          </w:rPr>
          <w:t>4</w:t>
        </w:r>
      </w:fldSimple>
      <w:r>
        <w:t>.</w:t>
      </w:r>
      <w:fldSimple w:instr=" SEQ Table \* ARABIC \s 2 ">
        <w:r>
          <w:rPr>
            <w:noProof/>
          </w:rPr>
          <w:t>13</w:t>
        </w:r>
      </w:fldSimple>
      <w:bookmarkEnd w:id="189"/>
      <w:r w:rsidRPr="00D52A1A">
        <w:rPr>
          <w:lang w:eastAsia="x-none"/>
        </w:rPr>
        <w:t xml:space="preserve"> </w:t>
      </w:r>
      <w:r>
        <w:rPr>
          <w:lang w:eastAsia="x-none"/>
        </w:rPr>
        <w:t xml:space="preserve"> </w:t>
      </w:r>
      <w:r w:rsidRPr="00B0679D">
        <w:rPr>
          <w:lang w:eastAsia="x-none"/>
        </w:rPr>
        <w:t>Percentage of Students in Each Performance Level</w:t>
      </w:r>
      <w:r>
        <w:rPr>
          <w:lang w:eastAsia="x-none"/>
        </w:rPr>
        <w:t>—Oral</w:t>
      </w:r>
      <w:bookmarkEnd w:id="190"/>
    </w:p>
    <w:tbl>
      <w:tblPr>
        <w:tblStyle w:val="TRs"/>
        <w:tblW w:w="2713" w:type="pct"/>
        <w:tblLayout w:type="fixed"/>
        <w:tblLook w:val="04A0" w:firstRow="1" w:lastRow="0" w:firstColumn="1" w:lastColumn="0" w:noHBand="0" w:noVBand="1"/>
        <w:tblDescription w:val="Percentage of Students in Each Performance Level"/>
      </w:tblPr>
      <w:tblGrid>
        <w:gridCol w:w="1727"/>
        <w:gridCol w:w="1874"/>
        <w:gridCol w:w="1872"/>
        <w:gridCol w:w="1872"/>
      </w:tblGrid>
      <w:tr w:rsidR="005C6DEB" w:rsidRPr="00B0679D" w14:paraId="5508C5B3" w14:textId="77777777" w:rsidTr="00661CA7">
        <w:trPr>
          <w:cnfStyle w:val="100000000000" w:firstRow="1" w:lastRow="0" w:firstColumn="0" w:lastColumn="0" w:oddVBand="0" w:evenVBand="0" w:oddHBand="0" w:evenHBand="0" w:firstRowFirstColumn="0" w:firstRowLastColumn="0" w:lastRowFirstColumn="0" w:lastRowLastColumn="0"/>
          <w:trHeight w:val="1152"/>
        </w:trPr>
        <w:tc>
          <w:tcPr>
            <w:tcW w:w="1176" w:type="pct"/>
            <w:hideMark/>
          </w:tcPr>
          <w:p w14:paraId="765CEBBA" w14:textId="77777777" w:rsidR="005C6DEB" w:rsidRPr="00B0679D" w:rsidRDefault="005C6DEB" w:rsidP="00952AC3">
            <w:pPr>
              <w:pStyle w:val="TableHead"/>
              <w:keepNext/>
              <w:keepLines/>
              <w:rPr>
                <w:b w:val="0"/>
                <w:noProof w:val="0"/>
              </w:rPr>
            </w:pPr>
            <w:r w:rsidRPr="00B0679D">
              <w:rPr>
                <w:noProof w:val="0"/>
              </w:rPr>
              <w:t>Grade Level</w:t>
            </w:r>
          </w:p>
        </w:tc>
        <w:tc>
          <w:tcPr>
            <w:tcW w:w="1276" w:type="pct"/>
          </w:tcPr>
          <w:p w14:paraId="7A1459DD" w14:textId="77777777" w:rsidR="005C6DEB" w:rsidRPr="00B0679D" w:rsidRDefault="005C6DEB" w:rsidP="005C6DEB">
            <w:pPr>
              <w:pStyle w:val="TableHead"/>
              <w:keepNext/>
              <w:keepLines/>
              <w:ind w:left="72"/>
              <w:rPr>
                <w:b w:val="0"/>
                <w:noProof w:val="0"/>
              </w:rPr>
            </w:pPr>
            <w:r w:rsidRPr="00B0679D">
              <w:rPr>
                <w:noProof w:val="0"/>
              </w:rPr>
              <w:t>Oral Language Performance Level 1</w:t>
            </w:r>
          </w:p>
        </w:tc>
        <w:tc>
          <w:tcPr>
            <w:tcW w:w="1274" w:type="pct"/>
          </w:tcPr>
          <w:p w14:paraId="79C85B6F" w14:textId="77777777" w:rsidR="005C6DEB" w:rsidRPr="00B0679D" w:rsidRDefault="005C6DEB" w:rsidP="005C6DEB">
            <w:pPr>
              <w:pStyle w:val="TableHead"/>
              <w:keepNext/>
              <w:keepLines/>
              <w:ind w:left="72"/>
              <w:rPr>
                <w:b w:val="0"/>
                <w:noProof w:val="0"/>
              </w:rPr>
            </w:pPr>
            <w:r w:rsidRPr="00B0679D">
              <w:rPr>
                <w:noProof w:val="0"/>
              </w:rPr>
              <w:t>Oral Language Performance Level 2</w:t>
            </w:r>
          </w:p>
        </w:tc>
        <w:tc>
          <w:tcPr>
            <w:tcW w:w="1274" w:type="pct"/>
          </w:tcPr>
          <w:p w14:paraId="16689DC0" w14:textId="77777777" w:rsidR="005C6DEB" w:rsidRPr="00B0679D" w:rsidRDefault="005C6DEB" w:rsidP="005C6DEB">
            <w:pPr>
              <w:pStyle w:val="TableHead"/>
              <w:keepNext/>
              <w:keepLines/>
              <w:ind w:left="72"/>
              <w:rPr>
                <w:b w:val="0"/>
                <w:noProof w:val="0"/>
              </w:rPr>
            </w:pPr>
            <w:r w:rsidRPr="00B0679D">
              <w:rPr>
                <w:noProof w:val="0"/>
              </w:rPr>
              <w:t>Oral Language Performance Level 3</w:t>
            </w:r>
          </w:p>
        </w:tc>
      </w:tr>
      <w:tr w:rsidR="005C6DEB" w:rsidRPr="00B0679D" w14:paraId="50B095F9" w14:textId="77777777" w:rsidTr="00661CA7">
        <w:tc>
          <w:tcPr>
            <w:tcW w:w="1176" w:type="pct"/>
            <w:tcBorders>
              <w:top w:val="single" w:sz="4" w:space="0" w:color="auto"/>
            </w:tcBorders>
            <w:hideMark/>
          </w:tcPr>
          <w:p w14:paraId="4C954B0E" w14:textId="77777777" w:rsidR="005C6DEB" w:rsidRPr="00B0679D" w:rsidRDefault="005C6DEB" w:rsidP="00952AC3">
            <w:pPr>
              <w:pStyle w:val="TableText"/>
              <w:keepNext/>
              <w:keepLines/>
              <w:rPr>
                <w:noProof w:val="0"/>
              </w:rPr>
            </w:pPr>
            <w:r w:rsidRPr="00B0679D">
              <w:rPr>
                <w:noProof w:val="0"/>
              </w:rPr>
              <w:t>Kindergarten</w:t>
            </w:r>
          </w:p>
        </w:tc>
        <w:tc>
          <w:tcPr>
            <w:tcW w:w="1276" w:type="pct"/>
            <w:tcBorders>
              <w:top w:val="single" w:sz="4" w:space="0" w:color="auto"/>
            </w:tcBorders>
          </w:tcPr>
          <w:p w14:paraId="3B6433E2" w14:textId="77777777" w:rsidR="005C6DEB" w:rsidRPr="00B0679D" w:rsidRDefault="005C6DEB" w:rsidP="00952AC3">
            <w:pPr>
              <w:pStyle w:val="TableText"/>
              <w:keepNext/>
              <w:keepLines/>
              <w:ind w:right="144"/>
              <w:rPr>
                <w:noProof w:val="0"/>
              </w:rPr>
            </w:pPr>
            <w:r w:rsidRPr="00B0679D">
              <w:rPr>
                <w:noProof w:val="0"/>
              </w:rPr>
              <w:t>55</w:t>
            </w:r>
          </w:p>
        </w:tc>
        <w:tc>
          <w:tcPr>
            <w:tcW w:w="1274" w:type="pct"/>
            <w:tcBorders>
              <w:top w:val="single" w:sz="4" w:space="0" w:color="auto"/>
            </w:tcBorders>
          </w:tcPr>
          <w:p w14:paraId="0E274311" w14:textId="77777777" w:rsidR="005C6DEB" w:rsidRPr="00B0679D" w:rsidRDefault="005C6DEB" w:rsidP="00952AC3">
            <w:pPr>
              <w:pStyle w:val="TableText"/>
              <w:keepNext/>
              <w:keepLines/>
              <w:ind w:right="144"/>
              <w:rPr>
                <w:noProof w:val="0"/>
              </w:rPr>
            </w:pPr>
            <w:r w:rsidRPr="00B0679D">
              <w:rPr>
                <w:noProof w:val="0"/>
              </w:rPr>
              <w:t>24</w:t>
            </w:r>
          </w:p>
        </w:tc>
        <w:tc>
          <w:tcPr>
            <w:tcW w:w="1274" w:type="pct"/>
            <w:tcBorders>
              <w:top w:val="single" w:sz="4" w:space="0" w:color="auto"/>
            </w:tcBorders>
          </w:tcPr>
          <w:p w14:paraId="13448E1D" w14:textId="77777777" w:rsidR="005C6DEB" w:rsidRPr="00B0679D" w:rsidRDefault="005C6DEB" w:rsidP="00952AC3">
            <w:pPr>
              <w:pStyle w:val="TableText"/>
              <w:keepNext/>
              <w:keepLines/>
              <w:ind w:right="144"/>
              <w:rPr>
                <w:noProof w:val="0"/>
              </w:rPr>
            </w:pPr>
            <w:r w:rsidRPr="00B0679D">
              <w:rPr>
                <w:noProof w:val="0"/>
              </w:rPr>
              <w:t>21</w:t>
            </w:r>
          </w:p>
        </w:tc>
      </w:tr>
      <w:tr w:rsidR="005C6DEB" w:rsidRPr="00B0679D" w14:paraId="2CF1DCF8" w14:textId="77777777" w:rsidTr="00661CA7">
        <w:tc>
          <w:tcPr>
            <w:tcW w:w="1176" w:type="pct"/>
            <w:hideMark/>
          </w:tcPr>
          <w:p w14:paraId="21764647" w14:textId="77777777" w:rsidR="005C6DEB" w:rsidRPr="00B0679D" w:rsidRDefault="005C6DEB" w:rsidP="00952AC3">
            <w:pPr>
              <w:pStyle w:val="TableText"/>
              <w:keepNext/>
              <w:keepLines/>
              <w:rPr>
                <w:noProof w:val="0"/>
              </w:rPr>
            </w:pPr>
            <w:r w:rsidRPr="00B0679D">
              <w:rPr>
                <w:noProof w:val="0"/>
              </w:rPr>
              <w:t>Grade 1</w:t>
            </w:r>
          </w:p>
        </w:tc>
        <w:tc>
          <w:tcPr>
            <w:tcW w:w="1276" w:type="pct"/>
          </w:tcPr>
          <w:p w14:paraId="7D9AFE05" w14:textId="77777777" w:rsidR="005C6DEB" w:rsidRPr="00B0679D" w:rsidRDefault="005C6DEB" w:rsidP="00952AC3">
            <w:pPr>
              <w:pStyle w:val="TableText"/>
              <w:keepNext/>
              <w:keepLines/>
              <w:ind w:right="144"/>
              <w:rPr>
                <w:noProof w:val="0"/>
              </w:rPr>
            </w:pPr>
            <w:r w:rsidRPr="00B0679D">
              <w:rPr>
                <w:noProof w:val="0"/>
              </w:rPr>
              <w:t>60</w:t>
            </w:r>
          </w:p>
        </w:tc>
        <w:tc>
          <w:tcPr>
            <w:tcW w:w="1274" w:type="pct"/>
          </w:tcPr>
          <w:p w14:paraId="3E0FF7A2" w14:textId="77777777" w:rsidR="005C6DEB" w:rsidRPr="00B0679D" w:rsidRDefault="005C6DEB" w:rsidP="00952AC3">
            <w:pPr>
              <w:pStyle w:val="TableText"/>
              <w:keepNext/>
              <w:keepLines/>
              <w:ind w:right="144"/>
              <w:rPr>
                <w:noProof w:val="0"/>
              </w:rPr>
            </w:pPr>
            <w:r w:rsidRPr="00B0679D">
              <w:rPr>
                <w:noProof w:val="0"/>
              </w:rPr>
              <w:t>15</w:t>
            </w:r>
          </w:p>
        </w:tc>
        <w:tc>
          <w:tcPr>
            <w:tcW w:w="1274" w:type="pct"/>
          </w:tcPr>
          <w:p w14:paraId="059BD866" w14:textId="77777777" w:rsidR="005C6DEB" w:rsidRPr="00B0679D" w:rsidRDefault="005C6DEB" w:rsidP="00952AC3">
            <w:pPr>
              <w:pStyle w:val="TableText"/>
              <w:keepNext/>
              <w:keepLines/>
              <w:ind w:right="144"/>
              <w:rPr>
                <w:noProof w:val="0"/>
              </w:rPr>
            </w:pPr>
            <w:r w:rsidRPr="00B0679D">
              <w:rPr>
                <w:noProof w:val="0"/>
              </w:rPr>
              <w:t>25</w:t>
            </w:r>
          </w:p>
        </w:tc>
      </w:tr>
      <w:tr w:rsidR="005C6DEB" w:rsidRPr="00B0679D" w14:paraId="49C94B77" w14:textId="77777777" w:rsidTr="00661CA7">
        <w:tc>
          <w:tcPr>
            <w:tcW w:w="1176" w:type="pct"/>
            <w:hideMark/>
          </w:tcPr>
          <w:p w14:paraId="55B6D3FC" w14:textId="77777777" w:rsidR="005C6DEB" w:rsidRPr="00B0679D" w:rsidRDefault="005C6DEB" w:rsidP="00952AC3">
            <w:pPr>
              <w:pStyle w:val="TableText"/>
              <w:keepNext/>
              <w:keepLines/>
              <w:rPr>
                <w:noProof w:val="0"/>
              </w:rPr>
            </w:pPr>
            <w:r w:rsidRPr="00B0679D">
              <w:rPr>
                <w:noProof w:val="0"/>
              </w:rPr>
              <w:t>Grade 2</w:t>
            </w:r>
          </w:p>
        </w:tc>
        <w:tc>
          <w:tcPr>
            <w:tcW w:w="1276" w:type="pct"/>
          </w:tcPr>
          <w:p w14:paraId="6A3D8D2E" w14:textId="77777777" w:rsidR="005C6DEB" w:rsidRPr="00B0679D" w:rsidRDefault="005C6DEB" w:rsidP="00952AC3">
            <w:pPr>
              <w:pStyle w:val="TableText"/>
              <w:keepNext/>
              <w:keepLines/>
              <w:ind w:right="144"/>
              <w:rPr>
                <w:noProof w:val="0"/>
              </w:rPr>
            </w:pPr>
            <w:r w:rsidRPr="00B0679D">
              <w:rPr>
                <w:noProof w:val="0"/>
              </w:rPr>
              <w:t>62</w:t>
            </w:r>
          </w:p>
        </w:tc>
        <w:tc>
          <w:tcPr>
            <w:tcW w:w="1274" w:type="pct"/>
          </w:tcPr>
          <w:p w14:paraId="565E1D2A" w14:textId="77777777" w:rsidR="005C6DEB" w:rsidRPr="00B0679D" w:rsidRDefault="005C6DEB" w:rsidP="00952AC3">
            <w:pPr>
              <w:pStyle w:val="TableText"/>
              <w:keepNext/>
              <w:keepLines/>
              <w:ind w:right="144"/>
              <w:rPr>
                <w:noProof w:val="0"/>
              </w:rPr>
            </w:pPr>
            <w:r w:rsidRPr="00B0679D">
              <w:rPr>
                <w:noProof w:val="0"/>
              </w:rPr>
              <w:t>16</w:t>
            </w:r>
          </w:p>
        </w:tc>
        <w:tc>
          <w:tcPr>
            <w:tcW w:w="1274" w:type="pct"/>
          </w:tcPr>
          <w:p w14:paraId="7391ACF8" w14:textId="77777777" w:rsidR="005C6DEB" w:rsidRPr="00B0679D" w:rsidRDefault="005C6DEB" w:rsidP="00952AC3">
            <w:pPr>
              <w:pStyle w:val="TableText"/>
              <w:keepNext/>
              <w:keepLines/>
              <w:ind w:right="144"/>
              <w:rPr>
                <w:noProof w:val="0"/>
              </w:rPr>
            </w:pPr>
            <w:r w:rsidRPr="00B0679D">
              <w:rPr>
                <w:noProof w:val="0"/>
              </w:rPr>
              <w:t>22</w:t>
            </w:r>
          </w:p>
        </w:tc>
      </w:tr>
      <w:tr w:rsidR="005C6DEB" w:rsidRPr="00B0679D" w14:paraId="20ED8452" w14:textId="77777777" w:rsidTr="00661CA7">
        <w:tc>
          <w:tcPr>
            <w:tcW w:w="1176" w:type="pct"/>
            <w:hideMark/>
          </w:tcPr>
          <w:p w14:paraId="4A60E2C1" w14:textId="77777777" w:rsidR="005C6DEB" w:rsidRPr="00B0679D" w:rsidRDefault="005C6DEB" w:rsidP="00952AC3">
            <w:pPr>
              <w:pStyle w:val="TableText"/>
              <w:keepNext/>
              <w:keepLines/>
              <w:rPr>
                <w:noProof w:val="0"/>
              </w:rPr>
            </w:pPr>
            <w:r w:rsidRPr="00B0679D">
              <w:rPr>
                <w:noProof w:val="0"/>
              </w:rPr>
              <w:t>Grade 3</w:t>
            </w:r>
          </w:p>
        </w:tc>
        <w:tc>
          <w:tcPr>
            <w:tcW w:w="1276" w:type="pct"/>
          </w:tcPr>
          <w:p w14:paraId="6BA0F7AD" w14:textId="77777777" w:rsidR="005C6DEB" w:rsidRPr="00B0679D" w:rsidRDefault="005C6DEB" w:rsidP="00952AC3">
            <w:pPr>
              <w:pStyle w:val="TableText"/>
              <w:keepNext/>
              <w:keepLines/>
              <w:ind w:right="144"/>
              <w:rPr>
                <w:noProof w:val="0"/>
              </w:rPr>
            </w:pPr>
            <w:r w:rsidRPr="00B0679D">
              <w:rPr>
                <w:noProof w:val="0"/>
              </w:rPr>
              <w:t>68</w:t>
            </w:r>
          </w:p>
        </w:tc>
        <w:tc>
          <w:tcPr>
            <w:tcW w:w="1274" w:type="pct"/>
          </w:tcPr>
          <w:p w14:paraId="194A9519" w14:textId="77777777" w:rsidR="005C6DEB" w:rsidRPr="00B0679D" w:rsidRDefault="005C6DEB" w:rsidP="00952AC3">
            <w:pPr>
              <w:pStyle w:val="TableText"/>
              <w:keepNext/>
              <w:keepLines/>
              <w:ind w:right="144"/>
              <w:rPr>
                <w:noProof w:val="0"/>
              </w:rPr>
            </w:pPr>
            <w:r w:rsidRPr="00B0679D">
              <w:rPr>
                <w:noProof w:val="0"/>
              </w:rPr>
              <w:t>11</w:t>
            </w:r>
          </w:p>
        </w:tc>
        <w:tc>
          <w:tcPr>
            <w:tcW w:w="1274" w:type="pct"/>
          </w:tcPr>
          <w:p w14:paraId="5D468D43" w14:textId="77777777" w:rsidR="005C6DEB" w:rsidRPr="00B0679D" w:rsidRDefault="005C6DEB" w:rsidP="00952AC3">
            <w:pPr>
              <w:pStyle w:val="TableText"/>
              <w:keepNext/>
              <w:keepLines/>
              <w:ind w:right="144"/>
              <w:rPr>
                <w:noProof w:val="0"/>
              </w:rPr>
            </w:pPr>
            <w:r w:rsidRPr="00B0679D">
              <w:rPr>
                <w:noProof w:val="0"/>
              </w:rPr>
              <w:t>20</w:t>
            </w:r>
          </w:p>
        </w:tc>
      </w:tr>
      <w:tr w:rsidR="005C6DEB" w:rsidRPr="00B0679D" w14:paraId="59DB75E0" w14:textId="77777777" w:rsidTr="00661CA7">
        <w:tc>
          <w:tcPr>
            <w:tcW w:w="1176" w:type="pct"/>
            <w:hideMark/>
          </w:tcPr>
          <w:p w14:paraId="52FA0A24" w14:textId="77777777" w:rsidR="005C6DEB" w:rsidRPr="00B0679D" w:rsidRDefault="005C6DEB" w:rsidP="00952AC3">
            <w:pPr>
              <w:pStyle w:val="TableText"/>
              <w:keepNext/>
              <w:keepLines/>
              <w:rPr>
                <w:noProof w:val="0"/>
              </w:rPr>
            </w:pPr>
            <w:r w:rsidRPr="00B0679D">
              <w:rPr>
                <w:noProof w:val="0"/>
              </w:rPr>
              <w:t>Grade 4</w:t>
            </w:r>
          </w:p>
        </w:tc>
        <w:tc>
          <w:tcPr>
            <w:tcW w:w="1276" w:type="pct"/>
          </w:tcPr>
          <w:p w14:paraId="318BF1B9" w14:textId="77777777" w:rsidR="005C6DEB" w:rsidRPr="00B0679D" w:rsidRDefault="005C6DEB" w:rsidP="00952AC3">
            <w:pPr>
              <w:pStyle w:val="TableText"/>
              <w:keepNext/>
              <w:keepLines/>
              <w:ind w:right="144"/>
              <w:rPr>
                <w:noProof w:val="0"/>
              </w:rPr>
            </w:pPr>
            <w:r w:rsidRPr="00B0679D">
              <w:rPr>
                <w:noProof w:val="0"/>
              </w:rPr>
              <w:t>65</w:t>
            </w:r>
          </w:p>
        </w:tc>
        <w:tc>
          <w:tcPr>
            <w:tcW w:w="1274" w:type="pct"/>
          </w:tcPr>
          <w:p w14:paraId="60C505E5" w14:textId="77777777" w:rsidR="005C6DEB" w:rsidRPr="00B0679D" w:rsidRDefault="005C6DEB" w:rsidP="00952AC3">
            <w:pPr>
              <w:pStyle w:val="TableText"/>
              <w:keepNext/>
              <w:keepLines/>
              <w:ind w:right="144"/>
              <w:rPr>
                <w:noProof w:val="0"/>
              </w:rPr>
            </w:pPr>
            <w:r w:rsidRPr="00B0679D">
              <w:rPr>
                <w:noProof w:val="0"/>
              </w:rPr>
              <w:t>9</w:t>
            </w:r>
          </w:p>
        </w:tc>
        <w:tc>
          <w:tcPr>
            <w:tcW w:w="1274" w:type="pct"/>
          </w:tcPr>
          <w:p w14:paraId="01800B2C" w14:textId="77777777" w:rsidR="005C6DEB" w:rsidRPr="00B0679D" w:rsidRDefault="005C6DEB" w:rsidP="00952AC3">
            <w:pPr>
              <w:pStyle w:val="TableText"/>
              <w:keepNext/>
              <w:keepLines/>
              <w:ind w:right="144"/>
              <w:rPr>
                <w:noProof w:val="0"/>
              </w:rPr>
            </w:pPr>
            <w:r w:rsidRPr="00B0679D">
              <w:rPr>
                <w:noProof w:val="0"/>
              </w:rPr>
              <w:t>26</w:t>
            </w:r>
          </w:p>
        </w:tc>
      </w:tr>
      <w:tr w:rsidR="005C6DEB" w:rsidRPr="00B0679D" w14:paraId="1C3732E8" w14:textId="77777777" w:rsidTr="00661CA7">
        <w:tc>
          <w:tcPr>
            <w:tcW w:w="1176" w:type="pct"/>
            <w:hideMark/>
          </w:tcPr>
          <w:p w14:paraId="534601CB" w14:textId="77777777" w:rsidR="005C6DEB" w:rsidRPr="00B0679D" w:rsidRDefault="005C6DEB" w:rsidP="00952AC3">
            <w:pPr>
              <w:pStyle w:val="TableText"/>
              <w:keepNext/>
              <w:keepLines/>
              <w:rPr>
                <w:noProof w:val="0"/>
              </w:rPr>
            </w:pPr>
            <w:r w:rsidRPr="00B0679D">
              <w:rPr>
                <w:noProof w:val="0"/>
              </w:rPr>
              <w:t>Grade 5</w:t>
            </w:r>
          </w:p>
        </w:tc>
        <w:tc>
          <w:tcPr>
            <w:tcW w:w="1276" w:type="pct"/>
          </w:tcPr>
          <w:p w14:paraId="7DC692DE" w14:textId="77777777" w:rsidR="005C6DEB" w:rsidRPr="00B0679D" w:rsidRDefault="005C6DEB" w:rsidP="00952AC3">
            <w:pPr>
              <w:pStyle w:val="TableText"/>
              <w:keepNext/>
              <w:keepLines/>
              <w:ind w:right="144"/>
              <w:rPr>
                <w:noProof w:val="0"/>
              </w:rPr>
            </w:pPr>
            <w:r w:rsidRPr="00B0679D">
              <w:rPr>
                <w:noProof w:val="0"/>
              </w:rPr>
              <w:t>62</w:t>
            </w:r>
          </w:p>
        </w:tc>
        <w:tc>
          <w:tcPr>
            <w:tcW w:w="1274" w:type="pct"/>
          </w:tcPr>
          <w:p w14:paraId="45FD4CFA" w14:textId="77777777" w:rsidR="005C6DEB" w:rsidRPr="00B0679D" w:rsidRDefault="005C6DEB" w:rsidP="00952AC3">
            <w:pPr>
              <w:pStyle w:val="TableText"/>
              <w:keepNext/>
              <w:keepLines/>
              <w:ind w:right="144"/>
              <w:rPr>
                <w:noProof w:val="0"/>
              </w:rPr>
            </w:pPr>
            <w:r w:rsidRPr="00B0679D">
              <w:rPr>
                <w:noProof w:val="0"/>
              </w:rPr>
              <w:t>9</w:t>
            </w:r>
          </w:p>
        </w:tc>
        <w:tc>
          <w:tcPr>
            <w:tcW w:w="1274" w:type="pct"/>
          </w:tcPr>
          <w:p w14:paraId="217EF641" w14:textId="77777777" w:rsidR="005C6DEB" w:rsidRPr="00B0679D" w:rsidRDefault="005C6DEB" w:rsidP="00952AC3">
            <w:pPr>
              <w:pStyle w:val="TableText"/>
              <w:keepNext/>
              <w:keepLines/>
              <w:ind w:right="144"/>
              <w:rPr>
                <w:noProof w:val="0"/>
              </w:rPr>
            </w:pPr>
            <w:r w:rsidRPr="00B0679D">
              <w:rPr>
                <w:noProof w:val="0"/>
              </w:rPr>
              <w:t>28</w:t>
            </w:r>
          </w:p>
        </w:tc>
      </w:tr>
      <w:tr w:rsidR="005C6DEB" w:rsidRPr="00B0679D" w14:paraId="3034BC85" w14:textId="77777777" w:rsidTr="00661CA7">
        <w:tc>
          <w:tcPr>
            <w:tcW w:w="1176" w:type="pct"/>
            <w:hideMark/>
          </w:tcPr>
          <w:p w14:paraId="0CA89D7D" w14:textId="77777777" w:rsidR="005C6DEB" w:rsidRPr="00B0679D" w:rsidRDefault="005C6DEB" w:rsidP="00952AC3">
            <w:pPr>
              <w:pStyle w:val="TableText"/>
              <w:keepNext/>
              <w:keepLines/>
              <w:rPr>
                <w:noProof w:val="0"/>
              </w:rPr>
            </w:pPr>
            <w:r w:rsidRPr="00B0679D">
              <w:rPr>
                <w:noProof w:val="0"/>
              </w:rPr>
              <w:t>Grade 6</w:t>
            </w:r>
          </w:p>
        </w:tc>
        <w:tc>
          <w:tcPr>
            <w:tcW w:w="1276" w:type="pct"/>
          </w:tcPr>
          <w:p w14:paraId="1E85780D" w14:textId="77777777" w:rsidR="005C6DEB" w:rsidRPr="00B0679D" w:rsidRDefault="005C6DEB" w:rsidP="00952AC3">
            <w:pPr>
              <w:pStyle w:val="TableText"/>
              <w:keepNext/>
              <w:keepLines/>
              <w:ind w:right="144"/>
              <w:rPr>
                <w:noProof w:val="0"/>
              </w:rPr>
            </w:pPr>
            <w:r w:rsidRPr="00B0679D">
              <w:rPr>
                <w:noProof w:val="0"/>
              </w:rPr>
              <w:t>60</w:t>
            </w:r>
          </w:p>
        </w:tc>
        <w:tc>
          <w:tcPr>
            <w:tcW w:w="1274" w:type="pct"/>
          </w:tcPr>
          <w:p w14:paraId="015B47F2" w14:textId="77777777" w:rsidR="005C6DEB" w:rsidRPr="00B0679D" w:rsidRDefault="005C6DEB" w:rsidP="00952AC3">
            <w:pPr>
              <w:pStyle w:val="TableText"/>
              <w:keepNext/>
              <w:keepLines/>
              <w:ind w:right="144"/>
              <w:rPr>
                <w:noProof w:val="0"/>
              </w:rPr>
            </w:pPr>
            <w:r w:rsidRPr="00B0679D">
              <w:rPr>
                <w:noProof w:val="0"/>
              </w:rPr>
              <w:t>12</w:t>
            </w:r>
          </w:p>
        </w:tc>
        <w:tc>
          <w:tcPr>
            <w:tcW w:w="1274" w:type="pct"/>
          </w:tcPr>
          <w:p w14:paraId="25E3C264" w14:textId="77777777" w:rsidR="005C6DEB" w:rsidRPr="00B0679D" w:rsidRDefault="005C6DEB" w:rsidP="00952AC3">
            <w:pPr>
              <w:pStyle w:val="TableText"/>
              <w:keepNext/>
              <w:keepLines/>
              <w:ind w:right="144"/>
              <w:rPr>
                <w:noProof w:val="0"/>
              </w:rPr>
            </w:pPr>
            <w:r w:rsidRPr="00B0679D">
              <w:rPr>
                <w:noProof w:val="0"/>
              </w:rPr>
              <w:t>29</w:t>
            </w:r>
          </w:p>
        </w:tc>
      </w:tr>
      <w:tr w:rsidR="005C6DEB" w:rsidRPr="00B0679D" w14:paraId="02D7A96B" w14:textId="77777777" w:rsidTr="00661CA7">
        <w:tc>
          <w:tcPr>
            <w:tcW w:w="1176" w:type="pct"/>
            <w:hideMark/>
          </w:tcPr>
          <w:p w14:paraId="723102C5" w14:textId="77777777" w:rsidR="005C6DEB" w:rsidRPr="00B0679D" w:rsidRDefault="005C6DEB" w:rsidP="00952AC3">
            <w:pPr>
              <w:pStyle w:val="TableText"/>
              <w:keepNext/>
              <w:keepLines/>
              <w:rPr>
                <w:noProof w:val="0"/>
              </w:rPr>
            </w:pPr>
            <w:r w:rsidRPr="00B0679D">
              <w:rPr>
                <w:noProof w:val="0"/>
              </w:rPr>
              <w:t>Grade 7</w:t>
            </w:r>
          </w:p>
        </w:tc>
        <w:tc>
          <w:tcPr>
            <w:tcW w:w="1276" w:type="pct"/>
          </w:tcPr>
          <w:p w14:paraId="4D4B8187" w14:textId="77777777" w:rsidR="005C6DEB" w:rsidRPr="00B0679D" w:rsidRDefault="005C6DEB" w:rsidP="00952AC3">
            <w:pPr>
              <w:pStyle w:val="TableText"/>
              <w:keepNext/>
              <w:keepLines/>
              <w:ind w:right="144"/>
              <w:rPr>
                <w:noProof w:val="0"/>
              </w:rPr>
            </w:pPr>
            <w:r w:rsidRPr="00B0679D">
              <w:rPr>
                <w:noProof w:val="0"/>
              </w:rPr>
              <w:t>62</w:t>
            </w:r>
          </w:p>
        </w:tc>
        <w:tc>
          <w:tcPr>
            <w:tcW w:w="1274" w:type="pct"/>
          </w:tcPr>
          <w:p w14:paraId="64B4FC25" w14:textId="77777777" w:rsidR="005C6DEB" w:rsidRPr="00B0679D" w:rsidRDefault="005C6DEB" w:rsidP="00952AC3">
            <w:pPr>
              <w:pStyle w:val="TableText"/>
              <w:keepNext/>
              <w:keepLines/>
              <w:ind w:right="144"/>
              <w:rPr>
                <w:noProof w:val="0"/>
              </w:rPr>
            </w:pPr>
            <w:r w:rsidRPr="00B0679D">
              <w:rPr>
                <w:noProof w:val="0"/>
              </w:rPr>
              <w:t>12</w:t>
            </w:r>
          </w:p>
        </w:tc>
        <w:tc>
          <w:tcPr>
            <w:tcW w:w="1274" w:type="pct"/>
          </w:tcPr>
          <w:p w14:paraId="0E3A0B0F" w14:textId="77777777" w:rsidR="005C6DEB" w:rsidRPr="00B0679D" w:rsidRDefault="005C6DEB" w:rsidP="00952AC3">
            <w:pPr>
              <w:pStyle w:val="TableText"/>
              <w:keepNext/>
              <w:keepLines/>
              <w:ind w:right="144"/>
              <w:rPr>
                <w:noProof w:val="0"/>
              </w:rPr>
            </w:pPr>
            <w:r w:rsidRPr="00B0679D">
              <w:rPr>
                <w:noProof w:val="0"/>
              </w:rPr>
              <w:t>26</w:t>
            </w:r>
          </w:p>
        </w:tc>
      </w:tr>
      <w:tr w:rsidR="005C6DEB" w:rsidRPr="00B0679D" w14:paraId="61BAEE2F" w14:textId="77777777" w:rsidTr="00661CA7">
        <w:tc>
          <w:tcPr>
            <w:tcW w:w="1176" w:type="pct"/>
            <w:hideMark/>
          </w:tcPr>
          <w:p w14:paraId="268B1C7A" w14:textId="77777777" w:rsidR="005C6DEB" w:rsidRPr="00B0679D" w:rsidRDefault="005C6DEB" w:rsidP="00952AC3">
            <w:pPr>
              <w:pStyle w:val="TableText"/>
              <w:keepNext/>
              <w:keepLines/>
              <w:rPr>
                <w:noProof w:val="0"/>
              </w:rPr>
            </w:pPr>
            <w:r w:rsidRPr="00B0679D">
              <w:rPr>
                <w:noProof w:val="0"/>
              </w:rPr>
              <w:t>Grade 8</w:t>
            </w:r>
          </w:p>
        </w:tc>
        <w:tc>
          <w:tcPr>
            <w:tcW w:w="1276" w:type="pct"/>
          </w:tcPr>
          <w:p w14:paraId="518FA4F5" w14:textId="77777777" w:rsidR="005C6DEB" w:rsidRPr="00B0679D" w:rsidRDefault="005C6DEB" w:rsidP="00952AC3">
            <w:pPr>
              <w:pStyle w:val="TableText"/>
              <w:keepNext/>
              <w:keepLines/>
              <w:ind w:right="144"/>
              <w:rPr>
                <w:noProof w:val="0"/>
              </w:rPr>
            </w:pPr>
            <w:r w:rsidRPr="00B0679D">
              <w:rPr>
                <w:noProof w:val="0"/>
              </w:rPr>
              <w:t>60</w:t>
            </w:r>
          </w:p>
        </w:tc>
        <w:tc>
          <w:tcPr>
            <w:tcW w:w="1274" w:type="pct"/>
          </w:tcPr>
          <w:p w14:paraId="0EB82179" w14:textId="77777777" w:rsidR="005C6DEB" w:rsidRPr="00B0679D" w:rsidRDefault="005C6DEB" w:rsidP="00952AC3">
            <w:pPr>
              <w:pStyle w:val="TableText"/>
              <w:keepNext/>
              <w:keepLines/>
              <w:ind w:right="144"/>
              <w:rPr>
                <w:noProof w:val="0"/>
              </w:rPr>
            </w:pPr>
            <w:r w:rsidRPr="00B0679D">
              <w:rPr>
                <w:noProof w:val="0"/>
              </w:rPr>
              <w:t>12</w:t>
            </w:r>
          </w:p>
        </w:tc>
        <w:tc>
          <w:tcPr>
            <w:tcW w:w="1274" w:type="pct"/>
          </w:tcPr>
          <w:p w14:paraId="48E8E9F6" w14:textId="77777777" w:rsidR="005C6DEB" w:rsidRPr="00B0679D" w:rsidRDefault="005C6DEB" w:rsidP="00952AC3">
            <w:pPr>
              <w:pStyle w:val="TableText"/>
              <w:keepNext/>
              <w:keepLines/>
              <w:ind w:right="144"/>
              <w:rPr>
                <w:noProof w:val="0"/>
              </w:rPr>
            </w:pPr>
            <w:r w:rsidRPr="00B0679D">
              <w:rPr>
                <w:noProof w:val="0"/>
              </w:rPr>
              <w:t>28</w:t>
            </w:r>
          </w:p>
        </w:tc>
      </w:tr>
      <w:tr w:rsidR="005C6DEB" w:rsidRPr="00B0679D" w14:paraId="456D43D8" w14:textId="77777777" w:rsidTr="00661CA7">
        <w:tc>
          <w:tcPr>
            <w:tcW w:w="1176" w:type="pct"/>
            <w:hideMark/>
          </w:tcPr>
          <w:p w14:paraId="5B505A63" w14:textId="77777777" w:rsidR="005C6DEB" w:rsidRPr="00B0679D" w:rsidRDefault="005C6DEB" w:rsidP="00952AC3">
            <w:pPr>
              <w:pStyle w:val="TableText"/>
              <w:keepNext/>
              <w:keepLines/>
              <w:rPr>
                <w:noProof w:val="0"/>
              </w:rPr>
            </w:pPr>
            <w:r w:rsidRPr="00B0679D">
              <w:rPr>
                <w:noProof w:val="0"/>
              </w:rPr>
              <w:t>Grade 9</w:t>
            </w:r>
          </w:p>
        </w:tc>
        <w:tc>
          <w:tcPr>
            <w:tcW w:w="1276" w:type="pct"/>
          </w:tcPr>
          <w:p w14:paraId="155CCA28" w14:textId="77777777" w:rsidR="005C6DEB" w:rsidRPr="00B0679D" w:rsidRDefault="005C6DEB" w:rsidP="00952AC3">
            <w:pPr>
              <w:pStyle w:val="TableText"/>
              <w:keepNext/>
              <w:keepLines/>
              <w:ind w:right="144"/>
              <w:rPr>
                <w:noProof w:val="0"/>
              </w:rPr>
            </w:pPr>
            <w:r w:rsidRPr="00B0679D">
              <w:rPr>
                <w:noProof w:val="0"/>
              </w:rPr>
              <w:t>72</w:t>
            </w:r>
          </w:p>
        </w:tc>
        <w:tc>
          <w:tcPr>
            <w:tcW w:w="1274" w:type="pct"/>
          </w:tcPr>
          <w:p w14:paraId="23C4234B" w14:textId="77777777" w:rsidR="005C6DEB" w:rsidRPr="00B0679D" w:rsidRDefault="005C6DEB" w:rsidP="00952AC3">
            <w:pPr>
              <w:pStyle w:val="TableText"/>
              <w:keepNext/>
              <w:keepLines/>
              <w:ind w:right="144"/>
              <w:rPr>
                <w:noProof w:val="0"/>
              </w:rPr>
            </w:pPr>
            <w:r w:rsidRPr="00B0679D">
              <w:rPr>
                <w:noProof w:val="0"/>
              </w:rPr>
              <w:t>6</w:t>
            </w:r>
          </w:p>
        </w:tc>
        <w:tc>
          <w:tcPr>
            <w:tcW w:w="1274" w:type="pct"/>
          </w:tcPr>
          <w:p w14:paraId="368AC804" w14:textId="77777777" w:rsidR="005C6DEB" w:rsidRPr="00B0679D" w:rsidRDefault="005C6DEB" w:rsidP="00952AC3">
            <w:pPr>
              <w:pStyle w:val="TableText"/>
              <w:keepNext/>
              <w:keepLines/>
              <w:ind w:right="144"/>
              <w:rPr>
                <w:noProof w:val="0"/>
              </w:rPr>
            </w:pPr>
            <w:r w:rsidRPr="00B0679D">
              <w:rPr>
                <w:noProof w:val="0"/>
              </w:rPr>
              <w:t>22</w:t>
            </w:r>
          </w:p>
        </w:tc>
      </w:tr>
      <w:tr w:rsidR="005C6DEB" w:rsidRPr="00B0679D" w14:paraId="19B8F9B2" w14:textId="77777777" w:rsidTr="00661CA7">
        <w:tc>
          <w:tcPr>
            <w:tcW w:w="1176" w:type="pct"/>
          </w:tcPr>
          <w:p w14:paraId="0BD09BD3" w14:textId="77777777" w:rsidR="005C6DEB" w:rsidRPr="00B0679D" w:rsidRDefault="005C6DEB" w:rsidP="00952AC3">
            <w:pPr>
              <w:pStyle w:val="TableText"/>
              <w:keepNext/>
              <w:keepLines/>
              <w:rPr>
                <w:noProof w:val="0"/>
              </w:rPr>
            </w:pPr>
            <w:r w:rsidRPr="00B0679D">
              <w:rPr>
                <w:noProof w:val="0"/>
              </w:rPr>
              <w:t>Grade 10</w:t>
            </w:r>
          </w:p>
        </w:tc>
        <w:tc>
          <w:tcPr>
            <w:tcW w:w="1276" w:type="pct"/>
          </w:tcPr>
          <w:p w14:paraId="7B8E95E3" w14:textId="77777777" w:rsidR="005C6DEB" w:rsidRPr="00B0679D" w:rsidRDefault="005C6DEB" w:rsidP="00952AC3">
            <w:pPr>
              <w:pStyle w:val="TableText"/>
              <w:keepNext/>
              <w:keepLines/>
              <w:ind w:right="144"/>
              <w:rPr>
                <w:noProof w:val="0"/>
              </w:rPr>
            </w:pPr>
            <w:r w:rsidRPr="00B0679D">
              <w:rPr>
                <w:noProof w:val="0"/>
              </w:rPr>
              <w:t>63</w:t>
            </w:r>
          </w:p>
        </w:tc>
        <w:tc>
          <w:tcPr>
            <w:tcW w:w="1274" w:type="pct"/>
          </w:tcPr>
          <w:p w14:paraId="28192A77" w14:textId="77777777" w:rsidR="005C6DEB" w:rsidRPr="00B0679D" w:rsidRDefault="005C6DEB" w:rsidP="00952AC3">
            <w:pPr>
              <w:pStyle w:val="TableText"/>
              <w:keepNext/>
              <w:keepLines/>
              <w:ind w:right="144"/>
              <w:rPr>
                <w:noProof w:val="0"/>
              </w:rPr>
            </w:pPr>
            <w:r w:rsidRPr="00B0679D">
              <w:rPr>
                <w:noProof w:val="0"/>
              </w:rPr>
              <w:t>10</w:t>
            </w:r>
          </w:p>
        </w:tc>
        <w:tc>
          <w:tcPr>
            <w:tcW w:w="1274" w:type="pct"/>
          </w:tcPr>
          <w:p w14:paraId="687EDA97" w14:textId="77777777" w:rsidR="005C6DEB" w:rsidRPr="00B0679D" w:rsidRDefault="005C6DEB" w:rsidP="00952AC3">
            <w:pPr>
              <w:pStyle w:val="TableText"/>
              <w:keepNext/>
              <w:keepLines/>
              <w:ind w:right="144"/>
              <w:rPr>
                <w:noProof w:val="0"/>
              </w:rPr>
            </w:pPr>
            <w:r w:rsidRPr="00B0679D">
              <w:rPr>
                <w:noProof w:val="0"/>
              </w:rPr>
              <w:t>27</w:t>
            </w:r>
          </w:p>
        </w:tc>
      </w:tr>
      <w:tr w:rsidR="005C6DEB" w:rsidRPr="00B0679D" w14:paraId="324D381B" w14:textId="77777777" w:rsidTr="00661CA7">
        <w:tc>
          <w:tcPr>
            <w:tcW w:w="1176" w:type="pct"/>
          </w:tcPr>
          <w:p w14:paraId="684FF2BC" w14:textId="77777777" w:rsidR="005C6DEB" w:rsidRPr="00B0679D" w:rsidRDefault="005C6DEB" w:rsidP="00952AC3">
            <w:pPr>
              <w:pStyle w:val="TableText"/>
              <w:rPr>
                <w:noProof w:val="0"/>
              </w:rPr>
            </w:pPr>
            <w:r w:rsidRPr="00B0679D">
              <w:rPr>
                <w:noProof w:val="0"/>
              </w:rPr>
              <w:t>Grade 11</w:t>
            </w:r>
          </w:p>
        </w:tc>
        <w:tc>
          <w:tcPr>
            <w:tcW w:w="1276" w:type="pct"/>
          </w:tcPr>
          <w:p w14:paraId="38EF1BD8" w14:textId="77777777" w:rsidR="005C6DEB" w:rsidRPr="00B0679D" w:rsidRDefault="005C6DEB" w:rsidP="00952AC3">
            <w:pPr>
              <w:pStyle w:val="TableText"/>
              <w:ind w:right="144"/>
              <w:rPr>
                <w:noProof w:val="0"/>
              </w:rPr>
            </w:pPr>
            <w:r w:rsidRPr="00B0679D">
              <w:rPr>
                <w:noProof w:val="0"/>
              </w:rPr>
              <w:t>54</w:t>
            </w:r>
          </w:p>
        </w:tc>
        <w:tc>
          <w:tcPr>
            <w:tcW w:w="1274" w:type="pct"/>
          </w:tcPr>
          <w:p w14:paraId="480BF360" w14:textId="77777777" w:rsidR="005C6DEB" w:rsidRPr="00B0679D" w:rsidRDefault="005C6DEB" w:rsidP="00952AC3">
            <w:pPr>
              <w:pStyle w:val="TableText"/>
              <w:ind w:right="144"/>
              <w:rPr>
                <w:noProof w:val="0"/>
              </w:rPr>
            </w:pPr>
            <w:r w:rsidRPr="00B0679D">
              <w:rPr>
                <w:noProof w:val="0"/>
              </w:rPr>
              <w:t>11</w:t>
            </w:r>
          </w:p>
        </w:tc>
        <w:tc>
          <w:tcPr>
            <w:tcW w:w="1274" w:type="pct"/>
          </w:tcPr>
          <w:p w14:paraId="0D8495C6" w14:textId="77777777" w:rsidR="005C6DEB" w:rsidRPr="00B0679D" w:rsidRDefault="005C6DEB" w:rsidP="00952AC3">
            <w:pPr>
              <w:pStyle w:val="TableText"/>
              <w:ind w:right="144"/>
              <w:rPr>
                <w:noProof w:val="0"/>
              </w:rPr>
            </w:pPr>
            <w:r w:rsidRPr="00B0679D">
              <w:rPr>
                <w:noProof w:val="0"/>
              </w:rPr>
              <w:t>35</w:t>
            </w:r>
          </w:p>
        </w:tc>
      </w:tr>
      <w:tr w:rsidR="005C6DEB" w:rsidRPr="00B0679D" w14:paraId="48F33CF7" w14:textId="77777777" w:rsidTr="00661CA7">
        <w:tc>
          <w:tcPr>
            <w:tcW w:w="1176" w:type="pct"/>
            <w:hideMark/>
          </w:tcPr>
          <w:p w14:paraId="576E25BF" w14:textId="77777777" w:rsidR="005C6DEB" w:rsidRPr="00B0679D" w:rsidRDefault="005C6DEB" w:rsidP="00952AC3">
            <w:pPr>
              <w:pStyle w:val="TableText"/>
              <w:rPr>
                <w:noProof w:val="0"/>
              </w:rPr>
            </w:pPr>
            <w:r w:rsidRPr="00B0679D">
              <w:rPr>
                <w:noProof w:val="0"/>
              </w:rPr>
              <w:t>Grade 12</w:t>
            </w:r>
          </w:p>
        </w:tc>
        <w:tc>
          <w:tcPr>
            <w:tcW w:w="1276" w:type="pct"/>
          </w:tcPr>
          <w:p w14:paraId="31760E83" w14:textId="77777777" w:rsidR="005C6DEB" w:rsidRPr="00B0679D" w:rsidRDefault="005C6DEB" w:rsidP="00952AC3">
            <w:pPr>
              <w:pStyle w:val="TableText"/>
              <w:ind w:right="144"/>
              <w:rPr>
                <w:noProof w:val="0"/>
              </w:rPr>
            </w:pPr>
            <w:r w:rsidRPr="00B0679D">
              <w:rPr>
                <w:noProof w:val="0"/>
              </w:rPr>
              <w:t>48</w:t>
            </w:r>
          </w:p>
        </w:tc>
        <w:tc>
          <w:tcPr>
            <w:tcW w:w="1274" w:type="pct"/>
          </w:tcPr>
          <w:p w14:paraId="19179088" w14:textId="77777777" w:rsidR="005C6DEB" w:rsidRPr="00B0679D" w:rsidRDefault="005C6DEB" w:rsidP="00952AC3">
            <w:pPr>
              <w:pStyle w:val="TableText"/>
              <w:ind w:right="144"/>
              <w:rPr>
                <w:noProof w:val="0"/>
              </w:rPr>
            </w:pPr>
            <w:r w:rsidRPr="00B0679D">
              <w:rPr>
                <w:noProof w:val="0"/>
              </w:rPr>
              <w:t>12</w:t>
            </w:r>
          </w:p>
        </w:tc>
        <w:tc>
          <w:tcPr>
            <w:tcW w:w="1274" w:type="pct"/>
          </w:tcPr>
          <w:p w14:paraId="38107C2F" w14:textId="77777777" w:rsidR="005C6DEB" w:rsidRPr="00B0679D" w:rsidRDefault="005C6DEB" w:rsidP="00952AC3">
            <w:pPr>
              <w:pStyle w:val="TableText"/>
              <w:ind w:right="144"/>
              <w:rPr>
                <w:noProof w:val="0"/>
              </w:rPr>
            </w:pPr>
            <w:r w:rsidRPr="00B0679D">
              <w:rPr>
                <w:noProof w:val="0"/>
              </w:rPr>
              <w:t>40</w:t>
            </w:r>
          </w:p>
        </w:tc>
      </w:tr>
    </w:tbl>
    <w:p w14:paraId="70B13222" w14:textId="587EBD9D" w:rsidR="004950E5" w:rsidRDefault="004950E5" w:rsidP="004950E5">
      <w:pPr>
        <w:pageBreakBefore/>
        <w:rPr>
          <w:noProof/>
        </w:rPr>
      </w:pPr>
      <w:r w:rsidRPr="004950E5">
        <w:rPr>
          <w:rStyle w:val="Cross-Reference"/>
        </w:rPr>
        <w:lastRenderedPageBreak/>
        <w:fldChar w:fldCharType="begin"/>
      </w:r>
      <w:r w:rsidRPr="004950E5">
        <w:rPr>
          <w:rStyle w:val="Cross-Reference"/>
        </w:rPr>
        <w:instrText xml:space="preserve"> REF _Ref64559657 \h </w:instrText>
      </w:r>
      <w:r>
        <w:rPr>
          <w:rStyle w:val="Cross-Reference"/>
        </w:rPr>
        <w:instrText xml:space="preserve"> \* MERGEFORMAT </w:instrText>
      </w:r>
      <w:r w:rsidRPr="004950E5">
        <w:rPr>
          <w:rStyle w:val="Cross-Reference"/>
        </w:rPr>
      </w:r>
      <w:r w:rsidRPr="004950E5">
        <w:rPr>
          <w:rStyle w:val="Cross-Reference"/>
        </w:rPr>
        <w:fldChar w:fldCharType="separate"/>
      </w:r>
      <w:r w:rsidRPr="004950E5">
        <w:rPr>
          <w:rStyle w:val="Cross-Reference"/>
        </w:rPr>
        <w:t>Figure 4.3</w:t>
      </w:r>
      <w:r w:rsidRPr="004950E5">
        <w:rPr>
          <w:rStyle w:val="Cross-Reference"/>
        </w:rPr>
        <w:fldChar w:fldCharType="end"/>
      </w:r>
      <w:r w:rsidRPr="00A57B8E">
        <w:t xml:space="preserve"> presents a graphical representation of the percentage of students at each </w:t>
      </w:r>
      <w:r>
        <w:t>overall performance level</w:t>
      </w:r>
      <w:r w:rsidRPr="00A57B8E">
        <w:t xml:space="preserve"> by grade</w:t>
      </w:r>
      <w:r>
        <w:t xml:space="preserve"> level</w:t>
      </w:r>
      <w:r w:rsidRPr="00A57B8E">
        <w:t xml:space="preserve">. These are the </w:t>
      </w:r>
      <w:r>
        <w:t>overall performance</w:t>
      </w:r>
      <w:r w:rsidRPr="00A57B8E">
        <w:t xml:space="preserve"> levels shown in </w:t>
      </w:r>
      <w:r w:rsidR="00EB1003" w:rsidRPr="00987EB6">
        <w:rPr>
          <w:rStyle w:val="Cross-Reference"/>
        </w:rPr>
        <w:fldChar w:fldCharType="begin"/>
      </w:r>
      <w:r w:rsidR="00EB1003" w:rsidRPr="00987EB6">
        <w:rPr>
          <w:rStyle w:val="Cross-Reference"/>
        </w:rPr>
        <w:instrText xml:space="preserve"> REF  _Ref187158044 \* Lower \h </w:instrText>
      </w:r>
      <w:r w:rsidR="00EB1003">
        <w:rPr>
          <w:rStyle w:val="Cross-Reference"/>
        </w:rPr>
        <w:instrText xml:space="preserve"> \* MERGEFORMAT </w:instrText>
      </w:r>
      <w:r w:rsidR="00EB1003" w:rsidRPr="00987EB6">
        <w:rPr>
          <w:rStyle w:val="Cross-Reference"/>
        </w:rPr>
      </w:r>
      <w:r w:rsidR="00EB1003" w:rsidRPr="00987EB6">
        <w:rPr>
          <w:rStyle w:val="Cross-Reference"/>
        </w:rPr>
        <w:fldChar w:fldCharType="separate"/>
      </w:r>
      <w:r w:rsidR="00EB1003" w:rsidRPr="00987EB6">
        <w:rPr>
          <w:rStyle w:val="Cross-Reference"/>
        </w:rPr>
        <w:t>table 4.14</w:t>
      </w:r>
      <w:r w:rsidR="00EB1003" w:rsidRPr="00987EB6">
        <w:rPr>
          <w:rStyle w:val="Cross-Reference"/>
        </w:rPr>
        <w:fldChar w:fldCharType="end"/>
      </w:r>
      <w:r>
        <w:t>, which immediately follows.</w:t>
      </w:r>
    </w:p>
    <w:p w14:paraId="2451C611" w14:textId="115478F6" w:rsidR="005E0A1D" w:rsidRPr="00B0679D" w:rsidRDefault="7F094ABD" w:rsidP="00282393">
      <w:pPr>
        <w:pStyle w:val="Image"/>
      </w:pPr>
      <w:r w:rsidRPr="00B0679D">
        <w:rPr>
          <w:noProof/>
        </w:rPr>
        <w:drawing>
          <wp:inline distT="0" distB="0" distL="0" distR="0" wp14:anchorId="6368CE9F" wp14:editId="481A10BD">
            <wp:extent cx="8403336" cy="3968162"/>
            <wp:effectExtent l="0" t="0" r="0" b="0"/>
            <wp:docPr id="24" name="Picture 24" descr="2019–20 Initial ELPAC written language skill bar chart showing percentage of students at each overall performance level that was created using data derived from tabl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019–20 Initial ELPAC written language skill bar chart showing percentage of students at each overall performance level that was created using data derived from table 4.14."/>
                    <pic:cNvPicPr/>
                  </pic:nvPicPr>
                  <pic:blipFill rotWithShape="1">
                    <a:blip r:embed="rId44" cstate="print">
                      <a:extLst>
                        <a:ext uri="{28A0092B-C50C-407E-A947-70E740481C1C}">
                          <a14:useLocalDpi xmlns:a14="http://schemas.microsoft.com/office/drawing/2010/main" val="0"/>
                        </a:ext>
                      </a:extLst>
                    </a:blip>
                    <a:srcRect t="7452" r="2439"/>
                    <a:stretch/>
                  </pic:blipFill>
                  <pic:spPr bwMode="auto">
                    <a:xfrm>
                      <a:off x="0" y="0"/>
                      <a:ext cx="8403336" cy="3968162"/>
                    </a:xfrm>
                    <a:prstGeom prst="rect">
                      <a:avLst/>
                    </a:prstGeom>
                    <a:ln>
                      <a:noFill/>
                    </a:ln>
                    <a:extLst>
                      <a:ext uri="{53640926-AAD7-44D8-BBD7-CCE9431645EC}">
                        <a14:shadowObscured xmlns:a14="http://schemas.microsoft.com/office/drawing/2010/main"/>
                      </a:ext>
                    </a:extLst>
                  </pic:spPr>
                </pic:pic>
              </a:graphicData>
            </a:graphic>
          </wp:inline>
        </w:drawing>
      </w:r>
    </w:p>
    <w:p w14:paraId="47CD46BD" w14:textId="721A2EE4" w:rsidR="00C82BBC" w:rsidRDefault="005E0A1D" w:rsidP="00C66B7A">
      <w:pPr>
        <w:pStyle w:val="Captionwide"/>
      </w:pPr>
      <w:bookmarkStart w:id="191" w:name="_Ref64559657"/>
      <w:bookmarkStart w:id="192" w:name="_Toc220332919"/>
      <w:r w:rsidRPr="00B0679D">
        <w:t>Figure</w:t>
      </w:r>
      <w:r w:rsidR="008164B1">
        <w:t> </w:t>
      </w:r>
      <w:r w:rsidRPr="00B0679D">
        <w:fldChar w:fldCharType="begin" w:fldLock="1"/>
      </w:r>
      <w:r w:rsidRPr="00B0679D">
        <w:instrText>STYLEREF 2 \s</w:instrText>
      </w:r>
      <w:r w:rsidRPr="00B0679D">
        <w:fldChar w:fldCharType="separate"/>
      </w:r>
      <w:r w:rsidR="00E72F34">
        <w:rPr>
          <w:noProof/>
        </w:rPr>
        <w:t>4</w:t>
      </w:r>
      <w:r w:rsidRPr="00B0679D">
        <w:fldChar w:fldCharType="end"/>
      </w:r>
      <w:r w:rsidRPr="00B0679D">
        <w:t>.</w:t>
      </w:r>
      <w:r w:rsidRPr="00B0679D">
        <w:fldChar w:fldCharType="begin"/>
      </w:r>
      <w:r w:rsidRPr="00B0679D">
        <w:instrText>SEQ Figure \* ARABIC \s 2</w:instrText>
      </w:r>
      <w:r w:rsidRPr="00B0679D">
        <w:fldChar w:fldCharType="separate"/>
      </w:r>
      <w:r w:rsidR="008A7375">
        <w:rPr>
          <w:noProof/>
        </w:rPr>
        <w:t>3</w:t>
      </w:r>
      <w:r w:rsidRPr="00B0679D">
        <w:fldChar w:fldCharType="end"/>
      </w:r>
      <w:bookmarkEnd w:id="191"/>
      <w:r w:rsidRPr="00B0679D">
        <w:t xml:space="preserve">  Percentage of students at each written </w:t>
      </w:r>
      <w:r w:rsidR="00DF31E3" w:rsidRPr="00B0679D">
        <w:t xml:space="preserve">language </w:t>
      </w:r>
      <w:r w:rsidRPr="00B0679D">
        <w:t>performance level</w:t>
      </w:r>
      <w:bookmarkEnd w:id="192"/>
    </w:p>
    <w:p w14:paraId="373D23D8" w14:textId="03B9949E" w:rsidR="00D52A1A" w:rsidRDefault="00D52A1A" w:rsidP="00D52A1A">
      <w:pPr>
        <w:pStyle w:val="Caption"/>
      </w:pPr>
      <w:bookmarkStart w:id="193" w:name="_Ref187158044"/>
      <w:bookmarkStart w:id="194" w:name="_Toc220331113"/>
      <w:r>
        <w:lastRenderedPageBreak/>
        <w:t>Table</w:t>
      </w:r>
      <w:r w:rsidR="008164B1">
        <w:t> </w:t>
      </w:r>
      <w:fldSimple w:instr=" STYLEREF 2 \s ">
        <w:r>
          <w:rPr>
            <w:noProof/>
          </w:rPr>
          <w:t>4</w:t>
        </w:r>
      </w:fldSimple>
      <w:r>
        <w:t>.</w:t>
      </w:r>
      <w:fldSimple w:instr=" SEQ Table \* ARABIC \s 2 ">
        <w:r>
          <w:rPr>
            <w:noProof/>
          </w:rPr>
          <w:t>14</w:t>
        </w:r>
      </w:fldSimple>
      <w:bookmarkEnd w:id="193"/>
      <w:r>
        <w:t xml:space="preserve">  </w:t>
      </w:r>
      <w:r w:rsidRPr="00B0679D">
        <w:rPr>
          <w:lang w:eastAsia="x-none"/>
        </w:rPr>
        <w:t>Percentage of Students in Each Performance Level</w:t>
      </w:r>
      <w:r>
        <w:rPr>
          <w:lang w:eastAsia="x-none"/>
        </w:rPr>
        <w:t>—Written</w:t>
      </w:r>
      <w:bookmarkEnd w:id="194"/>
    </w:p>
    <w:tbl>
      <w:tblPr>
        <w:tblStyle w:val="TRs"/>
        <w:tblW w:w="2712" w:type="pct"/>
        <w:tblLayout w:type="fixed"/>
        <w:tblLook w:val="04A0" w:firstRow="1" w:lastRow="0" w:firstColumn="1" w:lastColumn="0" w:noHBand="0" w:noVBand="1"/>
        <w:tblDescription w:val="Percentage of Students in Each Performance Level"/>
      </w:tblPr>
      <w:tblGrid>
        <w:gridCol w:w="1729"/>
        <w:gridCol w:w="1871"/>
        <w:gridCol w:w="1871"/>
        <w:gridCol w:w="1871"/>
      </w:tblGrid>
      <w:tr w:rsidR="000204FC" w:rsidRPr="00B0679D" w14:paraId="57173281" w14:textId="77777777" w:rsidTr="00661CA7">
        <w:trPr>
          <w:cnfStyle w:val="100000000000" w:firstRow="1" w:lastRow="0" w:firstColumn="0" w:lastColumn="0" w:oddVBand="0" w:evenVBand="0" w:oddHBand="0" w:evenHBand="0" w:firstRowFirstColumn="0" w:firstRowLastColumn="0" w:lastRowFirstColumn="0" w:lastRowLastColumn="0"/>
          <w:trHeight w:val="1152"/>
        </w:trPr>
        <w:tc>
          <w:tcPr>
            <w:tcW w:w="1177" w:type="pct"/>
            <w:hideMark/>
          </w:tcPr>
          <w:p w14:paraId="4FEBE022" w14:textId="77777777" w:rsidR="000204FC" w:rsidRPr="00B0679D" w:rsidRDefault="000204FC" w:rsidP="00952AC3">
            <w:pPr>
              <w:pStyle w:val="TableHead"/>
              <w:keepNext/>
              <w:keepLines/>
              <w:rPr>
                <w:b w:val="0"/>
                <w:noProof w:val="0"/>
              </w:rPr>
            </w:pPr>
            <w:r w:rsidRPr="00B0679D">
              <w:rPr>
                <w:noProof w:val="0"/>
              </w:rPr>
              <w:t>Grade Level</w:t>
            </w:r>
          </w:p>
        </w:tc>
        <w:tc>
          <w:tcPr>
            <w:tcW w:w="1274" w:type="pct"/>
          </w:tcPr>
          <w:p w14:paraId="3180727E" w14:textId="77777777" w:rsidR="000204FC" w:rsidRPr="00B0679D" w:rsidRDefault="000204FC" w:rsidP="000204FC">
            <w:pPr>
              <w:pStyle w:val="TableHead"/>
              <w:keepNext/>
              <w:keepLines/>
              <w:ind w:left="72"/>
              <w:rPr>
                <w:b w:val="0"/>
                <w:noProof w:val="0"/>
              </w:rPr>
            </w:pPr>
            <w:r w:rsidRPr="00B0679D">
              <w:rPr>
                <w:noProof w:val="0"/>
              </w:rPr>
              <w:t>Written Language Performance Level 1</w:t>
            </w:r>
          </w:p>
        </w:tc>
        <w:tc>
          <w:tcPr>
            <w:tcW w:w="1274" w:type="pct"/>
          </w:tcPr>
          <w:p w14:paraId="27B526BD" w14:textId="77777777" w:rsidR="000204FC" w:rsidRPr="00B0679D" w:rsidRDefault="000204FC" w:rsidP="000204FC">
            <w:pPr>
              <w:pStyle w:val="TableHead"/>
              <w:keepNext/>
              <w:keepLines/>
              <w:ind w:left="72"/>
              <w:rPr>
                <w:b w:val="0"/>
                <w:noProof w:val="0"/>
              </w:rPr>
            </w:pPr>
            <w:r w:rsidRPr="00B0679D">
              <w:rPr>
                <w:noProof w:val="0"/>
              </w:rPr>
              <w:t>Written Language Performance Level 2</w:t>
            </w:r>
          </w:p>
        </w:tc>
        <w:tc>
          <w:tcPr>
            <w:tcW w:w="1274" w:type="pct"/>
          </w:tcPr>
          <w:p w14:paraId="6B9BE7C4" w14:textId="77777777" w:rsidR="000204FC" w:rsidRPr="00B0679D" w:rsidRDefault="000204FC" w:rsidP="000204FC">
            <w:pPr>
              <w:pStyle w:val="TableHead"/>
              <w:keepNext/>
              <w:keepLines/>
              <w:ind w:left="72"/>
              <w:rPr>
                <w:b w:val="0"/>
                <w:noProof w:val="0"/>
              </w:rPr>
            </w:pPr>
            <w:r w:rsidRPr="00B0679D">
              <w:rPr>
                <w:noProof w:val="0"/>
              </w:rPr>
              <w:t>Written Language Performance Level 3</w:t>
            </w:r>
          </w:p>
        </w:tc>
      </w:tr>
      <w:tr w:rsidR="000204FC" w:rsidRPr="00B0679D" w14:paraId="53623079" w14:textId="77777777" w:rsidTr="00661CA7">
        <w:tc>
          <w:tcPr>
            <w:tcW w:w="1177" w:type="pct"/>
            <w:tcBorders>
              <w:top w:val="single" w:sz="4" w:space="0" w:color="auto"/>
            </w:tcBorders>
            <w:hideMark/>
          </w:tcPr>
          <w:p w14:paraId="2FF952B6" w14:textId="77777777" w:rsidR="000204FC" w:rsidRPr="00B0679D" w:rsidRDefault="000204FC" w:rsidP="00952AC3">
            <w:pPr>
              <w:pStyle w:val="TableText"/>
              <w:keepNext/>
              <w:keepLines/>
              <w:rPr>
                <w:noProof w:val="0"/>
              </w:rPr>
            </w:pPr>
            <w:r w:rsidRPr="00B0679D">
              <w:rPr>
                <w:noProof w:val="0"/>
              </w:rPr>
              <w:t>Kindergarten</w:t>
            </w:r>
          </w:p>
        </w:tc>
        <w:tc>
          <w:tcPr>
            <w:tcW w:w="1274" w:type="pct"/>
            <w:tcBorders>
              <w:top w:val="single" w:sz="4" w:space="0" w:color="auto"/>
            </w:tcBorders>
          </w:tcPr>
          <w:p w14:paraId="74DDF652" w14:textId="77777777" w:rsidR="000204FC" w:rsidRPr="00B0679D" w:rsidRDefault="000204FC" w:rsidP="00952AC3">
            <w:pPr>
              <w:pStyle w:val="TableText"/>
              <w:keepNext/>
              <w:keepLines/>
              <w:ind w:right="144"/>
              <w:rPr>
                <w:noProof w:val="0"/>
              </w:rPr>
            </w:pPr>
            <w:r w:rsidRPr="00B0679D">
              <w:rPr>
                <w:noProof w:val="0"/>
              </w:rPr>
              <w:t>88</w:t>
            </w:r>
          </w:p>
        </w:tc>
        <w:tc>
          <w:tcPr>
            <w:tcW w:w="1274" w:type="pct"/>
            <w:tcBorders>
              <w:top w:val="single" w:sz="4" w:space="0" w:color="auto"/>
            </w:tcBorders>
          </w:tcPr>
          <w:p w14:paraId="023F9DCF" w14:textId="77777777" w:rsidR="000204FC" w:rsidRPr="00B0679D" w:rsidRDefault="000204FC" w:rsidP="00952AC3">
            <w:pPr>
              <w:pStyle w:val="TableText"/>
              <w:keepNext/>
              <w:keepLines/>
              <w:ind w:right="144"/>
              <w:rPr>
                <w:noProof w:val="0"/>
              </w:rPr>
            </w:pPr>
            <w:r w:rsidRPr="00B0679D">
              <w:rPr>
                <w:noProof w:val="0"/>
              </w:rPr>
              <w:t>8</w:t>
            </w:r>
          </w:p>
        </w:tc>
        <w:tc>
          <w:tcPr>
            <w:tcW w:w="1274" w:type="pct"/>
            <w:tcBorders>
              <w:top w:val="single" w:sz="4" w:space="0" w:color="auto"/>
            </w:tcBorders>
          </w:tcPr>
          <w:p w14:paraId="5D95B589" w14:textId="77777777" w:rsidR="000204FC" w:rsidRPr="00B0679D" w:rsidRDefault="000204FC" w:rsidP="00952AC3">
            <w:pPr>
              <w:pStyle w:val="TableText"/>
              <w:keepNext/>
              <w:keepLines/>
              <w:ind w:right="144"/>
              <w:rPr>
                <w:noProof w:val="0"/>
              </w:rPr>
            </w:pPr>
            <w:r w:rsidRPr="00B0679D">
              <w:rPr>
                <w:noProof w:val="0"/>
              </w:rPr>
              <w:t>5</w:t>
            </w:r>
          </w:p>
        </w:tc>
      </w:tr>
      <w:tr w:rsidR="000204FC" w:rsidRPr="00B0679D" w14:paraId="2FDCDCE3" w14:textId="77777777" w:rsidTr="00661CA7">
        <w:tc>
          <w:tcPr>
            <w:tcW w:w="1177" w:type="pct"/>
            <w:hideMark/>
          </w:tcPr>
          <w:p w14:paraId="78EA6B6B" w14:textId="77777777" w:rsidR="000204FC" w:rsidRPr="00B0679D" w:rsidRDefault="000204FC" w:rsidP="00952AC3">
            <w:pPr>
              <w:pStyle w:val="TableText"/>
              <w:keepNext/>
              <w:keepLines/>
              <w:rPr>
                <w:noProof w:val="0"/>
              </w:rPr>
            </w:pPr>
            <w:r w:rsidRPr="00B0679D">
              <w:rPr>
                <w:noProof w:val="0"/>
              </w:rPr>
              <w:t>Grade 1</w:t>
            </w:r>
          </w:p>
        </w:tc>
        <w:tc>
          <w:tcPr>
            <w:tcW w:w="1274" w:type="pct"/>
          </w:tcPr>
          <w:p w14:paraId="7F8C9B2B" w14:textId="77777777" w:rsidR="000204FC" w:rsidRPr="00B0679D" w:rsidRDefault="000204FC" w:rsidP="00952AC3">
            <w:pPr>
              <w:pStyle w:val="TableText"/>
              <w:keepNext/>
              <w:keepLines/>
              <w:ind w:right="144"/>
              <w:rPr>
                <w:noProof w:val="0"/>
              </w:rPr>
            </w:pPr>
            <w:r w:rsidRPr="00B0679D">
              <w:rPr>
                <w:noProof w:val="0"/>
              </w:rPr>
              <w:t>62</w:t>
            </w:r>
          </w:p>
        </w:tc>
        <w:tc>
          <w:tcPr>
            <w:tcW w:w="1274" w:type="pct"/>
          </w:tcPr>
          <w:p w14:paraId="5029C6AB" w14:textId="77777777" w:rsidR="000204FC" w:rsidRPr="00B0679D" w:rsidRDefault="000204FC" w:rsidP="00952AC3">
            <w:pPr>
              <w:pStyle w:val="TableText"/>
              <w:keepNext/>
              <w:keepLines/>
              <w:ind w:right="144"/>
              <w:rPr>
                <w:noProof w:val="0"/>
              </w:rPr>
            </w:pPr>
            <w:r w:rsidRPr="00B0679D">
              <w:rPr>
                <w:noProof w:val="0"/>
              </w:rPr>
              <w:t>18</w:t>
            </w:r>
          </w:p>
        </w:tc>
        <w:tc>
          <w:tcPr>
            <w:tcW w:w="1274" w:type="pct"/>
          </w:tcPr>
          <w:p w14:paraId="6DB7664F" w14:textId="77777777" w:rsidR="000204FC" w:rsidRPr="00B0679D" w:rsidRDefault="000204FC" w:rsidP="00952AC3">
            <w:pPr>
              <w:pStyle w:val="TableText"/>
              <w:keepNext/>
              <w:keepLines/>
              <w:ind w:right="144"/>
              <w:rPr>
                <w:noProof w:val="0"/>
              </w:rPr>
            </w:pPr>
            <w:r w:rsidRPr="00B0679D">
              <w:rPr>
                <w:noProof w:val="0"/>
              </w:rPr>
              <w:t>20</w:t>
            </w:r>
          </w:p>
        </w:tc>
      </w:tr>
      <w:tr w:rsidR="000204FC" w:rsidRPr="00B0679D" w14:paraId="6318E0CA" w14:textId="77777777" w:rsidTr="00661CA7">
        <w:tc>
          <w:tcPr>
            <w:tcW w:w="1177" w:type="pct"/>
            <w:hideMark/>
          </w:tcPr>
          <w:p w14:paraId="4712B16D" w14:textId="77777777" w:rsidR="000204FC" w:rsidRPr="00B0679D" w:rsidRDefault="000204FC" w:rsidP="00952AC3">
            <w:pPr>
              <w:pStyle w:val="TableText"/>
              <w:keepNext/>
              <w:keepLines/>
              <w:rPr>
                <w:noProof w:val="0"/>
              </w:rPr>
            </w:pPr>
            <w:r w:rsidRPr="00B0679D">
              <w:rPr>
                <w:noProof w:val="0"/>
              </w:rPr>
              <w:t>Grade 2</w:t>
            </w:r>
          </w:p>
        </w:tc>
        <w:tc>
          <w:tcPr>
            <w:tcW w:w="1274" w:type="pct"/>
          </w:tcPr>
          <w:p w14:paraId="47949555" w14:textId="77777777" w:rsidR="000204FC" w:rsidRPr="00B0679D" w:rsidRDefault="000204FC" w:rsidP="00952AC3">
            <w:pPr>
              <w:pStyle w:val="TableText"/>
              <w:keepNext/>
              <w:keepLines/>
              <w:ind w:right="144"/>
              <w:rPr>
                <w:noProof w:val="0"/>
              </w:rPr>
            </w:pPr>
            <w:r w:rsidRPr="00B0679D">
              <w:rPr>
                <w:noProof w:val="0"/>
              </w:rPr>
              <w:t>67</w:t>
            </w:r>
          </w:p>
        </w:tc>
        <w:tc>
          <w:tcPr>
            <w:tcW w:w="1274" w:type="pct"/>
          </w:tcPr>
          <w:p w14:paraId="2A31CA9A" w14:textId="77777777" w:rsidR="000204FC" w:rsidRPr="00B0679D" w:rsidRDefault="000204FC" w:rsidP="00952AC3">
            <w:pPr>
              <w:pStyle w:val="TableText"/>
              <w:keepNext/>
              <w:keepLines/>
              <w:ind w:right="144"/>
              <w:rPr>
                <w:noProof w:val="0"/>
              </w:rPr>
            </w:pPr>
            <w:r w:rsidRPr="00B0679D">
              <w:rPr>
                <w:noProof w:val="0"/>
              </w:rPr>
              <w:t>18</w:t>
            </w:r>
          </w:p>
        </w:tc>
        <w:tc>
          <w:tcPr>
            <w:tcW w:w="1274" w:type="pct"/>
          </w:tcPr>
          <w:p w14:paraId="53363EED" w14:textId="77777777" w:rsidR="000204FC" w:rsidRPr="00B0679D" w:rsidRDefault="000204FC" w:rsidP="00952AC3">
            <w:pPr>
              <w:pStyle w:val="TableText"/>
              <w:keepNext/>
              <w:keepLines/>
              <w:ind w:right="144"/>
              <w:rPr>
                <w:noProof w:val="0"/>
              </w:rPr>
            </w:pPr>
            <w:r w:rsidRPr="00B0679D">
              <w:rPr>
                <w:noProof w:val="0"/>
              </w:rPr>
              <w:t>15</w:t>
            </w:r>
          </w:p>
        </w:tc>
      </w:tr>
      <w:tr w:rsidR="000204FC" w:rsidRPr="00B0679D" w14:paraId="7D45BDB6" w14:textId="77777777" w:rsidTr="00661CA7">
        <w:tc>
          <w:tcPr>
            <w:tcW w:w="1177" w:type="pct"/>
            <w:hideMark/>
          </w:tcPr>
          <w:p w14:paraId="4C74854A" w14:textId="77777777" w:rsidR="000204FC" w:rsidRPr="00B0679D" w:rsidRDefault="000204FC" w:rsidP="00952AC3">
            <w:pPr>
              <w:pStyle w:val="TableText"/>
              <w:keepNext/>
              <w:keepLines/>
              <w:rPr>
                <w:noProof w:val="0"/>
              </w:rPr>
            </w:pPr>
            <w:r w:rsidRPr="00B0679D">
              <w:rPr>
                <w:noProof w:val="0"/>
              </w:rPr>
              <w:t>Grade 3</w:t>
            </w:r>
          </w:p>
        </w:tc>
        <w:tc>
          <w:tcPr>
            <w:tcW w:w="1274" w:type="pct"/>
          </w:tcPr>
          <w:p w14:paraId="1036EADB" w14:textId="77777777" w:rsidR="000204FC" w:rsidRPr="00B0679D" w:rsidRDefault="000204FC" w:rsidP="00952AC3">
            <w:pPr>
              <w:pStyle w:val="TableText"/>
              <w:keepNext/>
              <w:keepLines/>
              <w:ind w:right="144"/>
              <w:rPr>
                <w:noProof w:val="0"/>
              </w:rPr>
            </w:pPr>
            <w:r w:rsidRPr="00B0679D">
              <w:rPr>
                <w:noProof w:val="0"/>
              </w:rPr>
              <w:t>81</w:t>
            </w:r>
          </w:p>
        </w:tc>
        <w:tc>
          <w:tcPr>
            <w:tcW w:w="1274" w:type="pct"/>
          </w:tcPr>
          <w:p w14:paraId="25DC94E6" w14:textId="77777777" w:rsidR="000204FC" w:rsidRPr="00B0679D" w:rsidRDefault="000204FC" w:rsidP="00952AC3">
            <w:pPr>
              <w:pStyle w:val="TableText"/>
              <w:keepNext/>
              <w:keepLines/>
              <w:ind w:right="144"/>
              <w:rPr>
                <w:noProof w:val="0"/>
              </w:rPr>
            </w:pPr>
            <w:r w:rsidRPr="00B0679D">
              <w:rPr>
                <w:noProof w:val="0"/>
              </w:rPr>
              <w:t>11</w:t>
            </w:r>
          </w:p>
        </w:tc>
        <w:tc>
          <w:tcPr>
            <w:tcW w:w="1274" w:type="pct"/>
          </w:tcPr>
          <w:p w14:paraId="1A48FE05" w14:textId="77777777" w:rsidR="000204FC" w:rsidRPr="00B0679D" w:rsidRDefault="000204FC" w:rsidP="00952AC3">
            <w:pPr>
              <w:pStyle w:val="TableText"/>
              <w:keepNext/>
              <w:keepLines/>
              <w:ind w:right="144"/>
              <w:rPr>
                <w:noProof w:val="0"/>
              </w:rPr>
            </w:pPr>
            <w:r w:rsidRPr="00B0679D">
              <w:rPr>
                <w:noProof w:val="0"/>
              </w:rPr>
              <w:t>8</w:t>
            </w:r>
          </w:p>
        </w:tc>
      </w:tr>
      <w:tr w:rsidR="000204FC" w:rsidRPr="00B0679D" w14:paraId="4A75FC63" w14:textId="77777777" w:rsidTr="00661CA7">
        <w:tc>
          <w:tcPr>
            <w:tcW w:w="1177" w:type="pct"/>
            <w:hideMark/>
          </w:tcPr>
          <w:p w14:paraId="778BDC49" w14:textId="77777777" w:rsidR="000204FC" w:rsidRPr="00B0679D" w:rsidRDefault="000204FC" w:rsidP="00952AC3">
            <w:pPr>
              <w:pStyle w:val="TableText"/>
              <w:keepNext/>
              <w:keepLines/>
              <w:rPr>
                <w:noProof w:val="0"/>
              </w:rPr>
            </w:pPr>
            <w:r w:rsidRPr="00B0679D">
              <w:rPr>
                <w:noProof w:val="0"/>
              </w:rPr>
              <w:t>Grade 4</w:t>
            </w:r>
          </w:p>
        </w:tc>
        <w:tc>
          <w:tcPr>
            <w:tcW w:w="1274" w:type="pct"/>
          </w:tcPr>
          <w:p w14:paraId="6C328DCC" w14:textId="77777777" w:rsidR="000204FC" w:rsidRPr="00B0679D" w:rsidRDefault="000204FC" w:rsidP="00952AC3">
            <w:pPr>
              <w:pStyle w:val="TableText"/>
              <w:keepNext/>
              <w:keepLines/>
              <w:ind w:right="144"/>
              <w:rPr>
                <w:noProof w:val="0"/>
              </w:rPr>
            </w:pPr>
            <w:r w:rsidRPr="00B0679D">
              <w:rPr>
                <w:noProof w:val="0"/>
              </w:rPr>
              <w:t>74</w:t>
            </w:r>
          </w:p>
        </w:tc>
        <w:tc>
          <w:tcPr>
            <w:tcW w:w="1274" w:type="pct"/>
          </w:tcPr>
          <w:p w14:paraId="6A76C34B" w14:textId="77777777" w:rsidR="000204FC" w:rsidRPr="00B0679D" w:rsidRDefault="000204FC" w:rsidP="00952AC3">
            <w:pPr>
              <w:pStyle w:val="TableText"/>
              <w:keepNext/>
              <w:keepLines/>
              <w:ind w:right="144"/>
              <w:rPr>
                <w:noProof w:val="0"/>
              </w:rPr>
            </w:pPr>
            <w:r w:rsidRPr="00B0679D">
              <w:rPr>
                <w:noProof w:val="0"/>
              </w:rPr>
              <w:t>13</w:t>
            </w:r>
          </w:p>
        </w:tc>
        <w:tc>
          <w:tcPr>
            <w:tcW w:w="1274" w:type="pct"/>
          </w:tcPr>
          <w:p w14:paraId="692EFB92" w14:textId="77777777" w:rsidR="000204FC" w:rsidRPr="00B0679D" w:rsidRDefault="000204FC" w:rsidP="00952AC3">
            <w:pPr>
              <w:pStyle w:val="TableText"/>
              <w:keepNext/>
              <w:keepLines/>
              <w:ind w:right="144"/>
              <w:rPr>
                <w:noProof w:val="0"/>
              </w:rPr>
            </w:pPr>
            <w:r w:rsidRPr="00B0679D">
              <w:rPr>
                <w:noProof w:val="0"/>
              </w:rPr>
              <w:t>13</w:t>
            </w:r>
          </w:p>
        </w:tc>
      </w:tr>
      <w:tr w:rsidR="000204FC" w:rsidRPr="00B0679D" w14:paraId="027C793D" w14:textId="77777777" w:rsidTr="00661CA7">
        <w:tc>
          <w:tcPr>
            <w:tcW w:w="1177" w:type="pct"/>
            <w:hideMark/>
          </w:tcPr>
          <w:p w14:paraId="2B602E78" w14:textId="77777777" w:rsidR="000204FC" w:rsidRPr="00B0679D" w:rsidRDefault="000204FC" w:rsidP="00952AC3">
            <w:pPr>
              <w:pStyle w:val="TableText"/>
              <w:keepNext/>
              <w:keepLines/>
              <w:rPr>
                <w:noProof w:val="0"/>
              </w:rPr>
            </w:pPr>
            <w:r w:rsidRPr="00B0679D">
              <w:rPr>
                <w:noProof w:val="0"/>
              </w:rPr>
              <w:t>Grade 5</w:t>
            </w:r>
          </w:p>
        </w:tc>
        <w:tc>
          <w:tcPr>
            <w:tcW w:w="1274" w:type="pct"/>
          </w:tcPr>
          <w:p w14:paraId="4F636AFE" w14:textId="77777777" w:rsidR="000204FC" w:rsidRPr="00B0679D" w:rsidRDefault="000204FC" w:rsidP="00952AC3">
            <w:pPr>
              <w:pStyle w:val="TableText"/>
              <w:keepNext/>
              <w:keepLines/>
              <w:ind w:right="144"/>
              <w:rPr>
                <w:noProof w:val="0"/>
              </w:rPr>
            </w:pPr>
            <w:r w:rsidRPr="00B0679D">
              <w:rPr>
                <w:noProof w:val="0"/>
              </w:rPr>
              <w:t>71</w:t>
            </w:r>
          </w:p>
        </w:tc>
        <w:tc>
          <w:tcPr>
            <w:tcW w:w="1274" w:type="pct"/>
          </w:tcPr>
          <w:p w14:paraId="340C68F7" w14:textId="77777777" w:rsidR="000204FC" w:rsidRPr="00B0679D" w:rsidRDefault="000204FC" w:rsidP="00952AC3">
            <w:pPr>
              <w:pStyle w:val="TableText"/>
              <w:keepNext/>
              <w:keepLines/>
              <w:ind w:right="144"/>
              <w:rPr>
                <w:noProof w:val="0"/>
              </w:rPr>
            </w:pPr>
            <w:r w:rsidRPr="00B0679D">
              <w:rPr>
                <w:noProof w:val="0"/>
              </w:rPr>
              <w:t>12</w:t>
            </w:r>
          </w:p>
        </w:tc>
        <w:tc>
          <w:tcPr>
            <w:tcW w:w="1274" w:type="pct"/>
          </w:tcPr>
          <w:p w14:paraId="5B23ABA3" w14:textId="77777777" w:rsidR="000204FC" w:rsidRPr="00B0679D" w:rsidRDefault="000204FC" w:rsidP="00952AC3">
            <w:pPr>
              <w:pStyle w:val="TableText"/>
              <w:keepNext/>
              <w:keepLines/>
              <w:ind w:right="144"/>
              <w:rPr>
                <w:noProof w:val="0"/>
              </w:rPr>
            </w:pPr>
            <w:r w:rsidRPr="00B0679D">
              <w:rPr>
                <w:noProof w:val="0"/>
              </w:rPr>
              <w:t>17</w:t>
            </w:r>
          </w:p>
        </w:tc>
      </w:tr>
      <w:tr w:rsidR="000204FC" w:rsidRPr="00B0679D" w14:paraId="37C2E56F" w14:textId="77777777" w:rsidTr="00661CA7">
        <w:tc>
          <w:tcPr>
            <w:tcW w:w="1177" w:type="pct"/>
            <w:hideMark/>
          </w:tcPr>
          <w:p w14:paraId="7C43D7A6" w14:textId="77777777" w:rsidR="000204FC" w:rsidRPr="00B0679D" w:rsidRDefault="000204FC" w:rsidP="00952AC3">
            <w:pPr>
              <w:pStyle w:val="TableText"/>
              <w:keepNext/>
              <w:keepLines/>
              <w:rPr>
                <w:noProof w:val="0"/>
              </w:rPr>
            </w:pPr>
            <w:r w:rsidRPr="00B0679D">
              <w:rPr>
                <w:noProof w:val="0"/>
              </w:rPr>
              <w:t>Grade 6</w:t>
            </w:r>
          </w:p>
        </w:tc>
        <w:tc>
          <w:tcPr>
            <w:tcW w:w="1274" w:type="pct"/>
          </w:tcPr>
          <w:p w14:paraId="3F0F35A4" w14:textId="77777777" w:rsidR="000204FC" w:rsidRPr="00B0679D" w:rsidRDefault="000204FC" w:rsidP="00952AC3">
            <w:pPr>
              <w:pStyle w:val="TableText"/>
              <w:keepNext/>
              <w:keepLines/>
              <w:ind w:right="144"/>
              <w:rPr>
                <w:noProof w:val="0"/>
              </w:rPr>
            </w:pPr>
            <w:r w:rsidRPr="00B0679D">
              <w:rPr>
                <w:noProof w:val="0"/>
              </w:rPr>
              <w:t>69</w:t>
            </w:r>
          </w:p>
        </w:tc>
        <w:tc>
          <w:tcPr>
            <w:tcW w:w="1274" w:type="pct"/>
          </w:tcPr>
          <w:p w14:paraId="4589B2D7" w14:textId="77777777" w:rsidR="000204FC" w:rsidRPr="00B0679D" w:rsidRDefault="000204FC" w:rsidP="00952AC3">
            <w:pPr>
              <w:pStyle w:val="TableText"/>
              <w:keepNext/>
              <w:keepLines/>
              <w:ind w:right="144"/>
              <w:rPr>
                <w:noProof w:val="0"/>
              </w:rPr>
            </w:pPr>
            <w:r w:rsidRPr="00B0679D">
              <w:rPr>
                <w:noProof w:val="0"/>
              </w:rPr>
              <w:t>18</w:t>
            </w:r>
          </w:p>
        </w:tc>
        <w:tc>
          <w:tcPr>
            <w:tcW w:w="1274" w:type="pct"/>
          </w:tcPr>
          <w:p w14:paraId="4E9EA8EA" w14:textId="77777777" w:rsidR="000204FC" w:rsidRPr="00B0679D" w:rsidRDefault="000204FC" w:rsidP="00952AC3">
            <w:pPr>
              <w:pStyle w:val="TableText"/>
              <w:keepNext/>
              <w:keepLines/>
              <w:ind w:right="144"/>
              <w:rPr>
                <w:noProof w:val="0"/>
              </w:rPr>
            </w:pPr>
            <w:r w:rsidRPr="00B0679D">
              <w:rPr>
                <w:noProof w:val="0"/>
              </w:rPr>
              <w:t>13</w:t>
            </w:r>
          </w:p>
        </w:tc>
      </w:tr>
      <w:tr w:rsidR="000204FC" w:rsidRPr="00B0679D" w14:paraId="3975DC13" w14:textId="77777777" w:rsidTr="00661CA7">
        <w:tc>
          <w:tcPr>
            <w:tcW w:w="1177" w:type="pct"/>
            <w:hideMark/>
          </w:tcPr>
          <w:p w14:paraId="4AE8B7A7" w14:textId="77777777" w:rsidR="000204FC" w:rsidRPr="00B0679D" w:rsidRDefault="000204FC" w:rsidP="00952AC3">
            <w:pPr>
              <w:pStyle w:val="TableText"/>
              <w:keepNext/>
              <w:keepLines/>
              <w:rPr>
                <w:noProof w:val="0"/>
              </w:rPr>
            </w:pPr>
            <w:r w:rsidRPr="00B0679D">
              <w:rPr>
                <w:noProof w:val="0"/>
              </w:rPr>
              <w:t>Grade 7</w:t>
            </w:r>
          </w:p>
        </w:tc>
        <w:tc>
          <w:tcPr>
            <w:tcW w:w="1274" w:type="pct"/>
          </w:tcPr>
          <w:p w14:paraId="2808E916" w14:textId="77777777" w:rsidR="000204FC" w:rsidRPr="00B0679D" w:rsidRDefault="000204FC" w:rsidP="00952AC3">
            <w:pPr>
              <w:pStyle w:val="TableText"/>
              <w:keepNext/>
              <w:keepLines/>
              <w:ind w:right="144"/>
              <w:rPr>
                <w:noProof w:val="0"/>
              </w:rPr>
            </w:pPr>
            <w:r w:rsidRPr="00B0679D">
              <w:rPr>
                <w:noProof w:val="0"/>
              </w:rPr>
              <w:t>69</w:t>
            </w:r>
          </w:p>
        </w:tc>
        <w:tc>
          <w:tcPr>
            <w:tcW w:w="1274" w:type="pct"/>
          </w:tcPr>
          <w:p w14:paraId="78E2C788" w14:textId="77777777" w:rsidR="000204FC" w:rsidRPr="00B0679D" w:rsidRDefault="000204FC" w:rsidP="00952AC3">
            <w:pPr>
              <w:pStyle w:val="TableText"/>
              <w:keepNext/>
              <w:keepLines/>
              <w:ind w:right="144"/>
              <w:rPr>
                <w:noProof w:val="0"/>
              </w:rPr>
            </w:pPr>
            <w:r w:rsidRPr="00B0679D">
              <w:rPr>
                <w:noProof w:val="0"/>
              </w:rPr>
              <w:t>17</w:t>
            </w:r>
          </w:p>
        </w:tc>
        <w:tc>
          <w:tcPr>
            <w:tcW w:w="1274" w:type="pct"/>
          </w:tcPr>
          <w:p w14:paraId="2F0DA4BE" w14:textId="77777777" w:rsidR="000204FC" w:rsidRPr="00B0679D" w:rsidRDefault="000204FC" w:rsidP="00952AC3">
            <w:pPr>
              <w:pStyle w:val="TableText"/>
              <w:keepNext/>
              <w:keepLines/>
              <w:ind w:right="144"/>
              <w:rPr>
                <w:noProof w:val="0"/>
              </w:rPr>
            </w:pPr>
            <w:r w:rsidRPr="00B0679D">
              <w:rPr>
                <w:noProof w:val="0"/>
              </w:rPr>
              <w:t>14</w:t>
            </w:r>
          </w:p>
        </w:tc>
      </w:tr>
      <w:tr w:rsidR="000204FC" w:rsidRPr="00B0679D" w14:paraId="1E9EF068" w14:textId="77777777" w:rsidTr="00661CA7">
        <w:tc>
          <w:tcPr>
            <w:tcW w:w="1177" w:type="pct"/>
            <w:hideMark/>
          </w:tcPr>
          <w:p w14:paraId="79889094" w14:textId="77777777" w:rsidR="000204FC" w:rsidRPr="00B0679D" w:rsidRDefault="000204FC" w:rsidP="00952AC3">
            <w:pPr>
              <w:pStyle w:val="TableText"/>
              <w:keepNext/>
              <w:keepLines/>
              <w:rPr>
                <w:noProof w:val="0"/>
              </w:rPr>
            </w:pPr>
            <w:r w:rsidRPr="00B0679D">
              <w:rPr>
                <w:noProof w:val="0"/>
              </w:rPr>
              <w:t>Grade 8</w:t>
            </w:r>
          </w:p>
        </w:tc>
        <w:tc>
          <w:tcPr>
            <w:tcW w:w="1274" w:type="pct"/>
          </w:tcPr>
          <w:p w14:paraId="25F56D6F" w14:textId="77777777" w:rsidR="000204FC" w:rsidRPr="00B0679D" w:rsidRDefault="000204FC" w:rsidP="00952AC3">
            <w:pPr>
              <w:pStyle w:val="TableText"/>
              <w:keepNext/>
              <w:keepLines/>
              <w:ind w:right="144"/>
              <w:rPr>
                <w:noProof w:val="0"/>
              </w:rPr>
            </w:pPr>
            <w:r w:rsidRPr="00B0679D">
              <w:rPr>
                <w:noProof w:val="0"/>
              </w:rPr>
              <w:t>66</w:t>
            </w:r>
          </w:p>
        </w:tc>
        <w:tc>
          <w:tcPr>
            <w:tcW w:w="1274" w:type="pct"/>
          </w:tcPr>
          <w:p w14:paraId="53740248" w14:textId="77777777" w:rsidR="000204FC" w:rsidRPr="00B0679D" w:rsidRDefault="000204FC" w:rsidP="00952AC3">
            <w:pPr>
              <w:pStyle w:val="TableText"/>
              <w:keepNext/>
              <w:keepLines/>
              <w:ind w:right="144"/>
              <w:rPr>
                <w:noProof w:val="0"/>
              </w:rPr>
            </w:pPr>
            <w:r w:rsidRPr="00B0679D">
              <w:rPr>
                <w:noProof w:val="0"/>
              </w:rPr>
              <w:t>18</w:t>
            </w:r>
          </w:p>
        </w:tc>
        <w:tc>
          <w:tcPr>
            <w:tcW w:w="1274" w:type="pct"/>
          </w:tcPr>
          <w:p w14:paraId="24885E86" w14:textId="77777777" w:rsidR="000204FC" w:rsidRPr="00B0679D" w:rsidRDefault="000204FC" w:rsidP="00952AC3">
            <w:pPr>
              <w:pStyle w:val="TableText"/>
              <w:keepNext/>
              <w:keepLines/>
              <w:ind w:right="144"/>
              <w:rPr>
                <w:noProof w:val="0"/>
              </w:rPr>
            </w:pPr>
            <w:r w:rsidRPr="00B0679D">
              <w:rPr>
                <w:noProof w:val="0"/>
              </w:rPr>
              <w:t>16</w:t>
            </w:r>
          </w:p>
        </w:tc>
      </w:tr>
      <w:tr w:rsidR="000204FC" w:rsidRPr="00B0679D" w14:paraId="39A59605" w14:textId="77777777" w:rsidTr="00661CA7">
        <w:tc>
          <w:tcPr>
            <w:tcW w:w="1177" w:type="pct"/>
            <w:hideMark/>
          </w:tcPr>
          <w:p w14:paraId="52798253" w14:textId="77777777" w:rsidR="000204FC" w:rsidRPr="00B0679D" w:rsidRDefault="000204FC" w:rsidP="00952AC3">
            <w:pPr>
              <w:pStyle w:val="TableText"/>
              <w:keepNext/>
              <w:keepLines/>
              <w:rPr>
                <w:noProof w:val="0"/>
              </w:rPr>
            </w:pPr>
            <w:r w:rsidRPr="00B0679D">
              <w:rPr>
                <w:noProof w:val="0"/>
              </w:rPr>
              <w:t>Grade 9</w:t>
            </w:r>
          </w:p>
        </w:tc>
        <w:tc>
          <w:tcPr>
            <w:tcW w:w="1274" w:type="pct"/>
          </w:tcPr>
          <w:p w14:paraId="47BE1963" w14:textId="77777777" w:rsidR="000204FC" w:rsidRPr="00B0679D" w:rsidRDefault="000204FC" w:rsidP="00952AC3">
            <w:pPr>
              <w:pStyle w:val="TableText"/>
              <w:keepNext/>
              <w:keepLines/>
              <w:ind w:right="144"/>
              <w:rPr>
                <w:noProof w:val="0"/>
              </w:rPr>
            </w:pPr>
            <w:r w:rsidRPr="00B0679D">
              <w:rPr>
                <w:noProof w:val="0"/>
              </w:rPr>
              <w:t>74</w:t>
            </w:r>
          </w:p>
        </w:tc>
        <w:tc>
          <w:tcPr>
            <w:tcW w:w="1274" w:type="pct"/>
          </w:tcPr>
          <w:p w14:paraId="62E0BE5C" w14:textId="77777777" w:rsidR="000204FC" w:rsidRPr="00B0679D" w:rsidRDefault="000204FC" w:rsidP="00952AC3">
            <w:pPr>
              <w:pStyle w:val="TableText"/>
              <w:keepNext/>
              <w:keepLines/>
              <w:ind w:right="144"/>
              <w:rPr>
                <w:noProof w:val="0"/>
              </w:rPr>
            </w:pPr>
            <w:r w:rsidRPr="00B0679D">
              <w:rPr>
                <w:noProof w:val="0"/>
              </w:rPr>
              <w:t>12</w:t>
            </w:r>
          </w:p>
        </w:tc>
        <w:tc>
          <w:tcPr>
            <w:tcW w:w="1274" w:type="pct"/>
          </w:tcPr>
          <w:p w14:paraId="62F3AFA1" w14:textId="77777777" w:rsidR="000204FC" w:rsidRPr="00B0679D" w:rsidRDefault="000204FC" w:rsidP="00952AC3">
            <w:pPr>
              <w:pStyle w:val="TableText"/>
              <w:keepNext/>
              <w:keepLines/>
              <w:ind w:right="144"/>
              <w:rPr>
                <w:noProof w:val="0"/>
              </w:rPr>
            </w:pPr>
            <w:r w:rsidRPr="00B0679D">
              <w:rPr>
                <w:noProof w:val="0"/>
              </w:rPr>
              <w:t>13</w:t>
            </w:r>
          </w:p>
        </w:tc>
      </w:tr>
      <w:tr w:rsidR="000204FC" w:rsidRPr="00B0679D" w14:paraId="271C100E" w14:textId="77777777" w:rsidTr="00661CA7">
        <w:tc>
          <w:tcPr>
            <w:tcW w:w="1177" w:type="pct"/>
          </w:tcPr>
          <w:p w14:paraId="20791230" w14:textId="77777777" w:rsidR="000204FC" w:rsidRPr="00B0679D" w:rsidRDefault="000204FC" w:rsidP="00952AC3">
            <w:pPr>
              <w:pStyle w:val="TableText"/>
              <w:keepNext/>
              <w:keepLines/>
              <w:rPr>
                <w:noProof w:val="0"/>
              </w:rPr>
            </w:pPr>
            <w:r w:rsidRPr="00B0679D">
              <w:rPr>
                <w:noProof w:val="0"/>
              </w:rPr>
              <w:t>Grade 10</w:t>
            </w:r>
          </w:p>
        </w:tc>
        <w:tc>
          <w:tcPr>
            <w:tcW w:w="1274" w:type="pct"/>
          </w:tcPr>
          <w:p w14:paraId="3A25E5A1" w14:textId="77777777" w:rsidR="000204FC" w:rsidRPr="00B0679D" w:rsidRDefault="000204FC" w:rsidP="00952AC3">
            <w:pPr>
              <w:pStyle w:val="TableText"/>
              <w:keepNext/>
              <w:keepLines/>
              <w:ind w:right="144"/>
              <w:rPr>
                <w:noProof w:val="0"/>
              </w:rPr>
            </w:pPr>
            <w:r w:rsidRPr="00B0679D">
              <w:rPr>
                <w:noProof w:val="0"/>
              </w:rPr>
              <w:t>67</w:t>
            </w:r>
          </w:p>
        </w:tc>
        <w:tc>
          <w:tcPr>
            <w:tcW w:w="1274" w:type="pct"/>
          </w:tcPr>
          <w:p w14:paraId="5AE71D77" w14:textId="77777777" w:rsidR="000204FC" w:rsidRPr="00B0679D" w:rsidRDefault="000204FC" w:rsidP="00952AC3">
            <w:pPr>
              <w:pStyle w:val="TableText"/>
              <w:keepNext/>
              <w:keepLines/>
              <w:ind w:right="144"/>
              <w:rPr>
                <w:noProof w:val="0"/>
              </w:rPr>
            </w:pPr>
            <w:r w:rsidRPr="00B0679D">
              <w:rPr>
                <w:noProof w:val="0"/>
              </w:rPr>
              <w:t>18</w:t>
            </w:r>
          </w:p>
        </w:tc>
        <w:tc>
          <w:tcPr>
            <w:tcW w:w="1274" w:type="pct"/>
          </w:tcPr>
          <w:p w14:paraId="6F623F1C" w14:textId="77777777" w:rsidR="000204FC" w:rsidRPr="00B0679D" w:rsidRDefault="000204FC" w:rsidP="00952AC3">
            <w:pPr>
              <w:pStyle w:val="TableText"/>
              <w:keepNext/>
              <w:keepLines/>
              <w:ind w:right="144"/>
              <w:rPr>
                <w:noProof w:val="0"/>
              </w:rPr>
            </w:pPr>
            <w:r w:rsidRPr="00B0679D">
              <w:rPr>
                <w:noProof w:val="0"/>
              </w:rPr>
              <w:t>15</w:t>
            </w:r>
          </w:p>
        </w:tc>
      </w:tr>
      <w:tr w:rsidR="000204FC" w:rsidRPr="00B0679D" w14:paraId="06D0884D" w14:textId="77777777" w:rsidTr="00661CA7">
        <w:tc>
          <w:tcPr>
            <w:tcW w:w="1177" w:type="pct"/>
          </w:tcPr>
          <w:p w14:paraId="7AA0BEBA" w14:textId="77777777" w:rsidR="000204FC" w:rsidRPr="00B0679D" w:rsidRDefault="000204FC" w:rsidP="00952AC3">
            <w:pPr>
              <w:pStyle w:val="TableText"/>
              <w:rPr>
                <w:noProof w:val="0"/>
              </w:rPr>
            </w:pPr>
            <w:r w:rsidRPr="00B0679D">
              <w:rPr>
                <w:noProof w:val="0"/>
              </w:rPr>
              <w:t>Grade 11</w:t>
            </w:r>
          </w:p>
        </w:tc>
        <w:tc>
          <w:tcPr>
            <w:tcW w:w="1274" w:type="pct"/>
          </w:tcPr>
          <w:p w14:paraId="1625FFF8" w14:textId="77777777" w:rsidR="000204FC" w:rsidRPr="00B0679D" w:rsidRDefault="000204FC" w:rsidP="00952AC3">
            <w:pPr>
              <w:pStyle w:val="TableText"/>
              <w:ind w:right="144"/>
              <w:rPr>
                <w:noProof w:val="0"/>
              </w:rPr>
            </w:pPr>
            <w:r w:rsidRPr="00B0679D">
              <w:rPr>
                <w:noProof w:val="0"/>
              </w:rPr>
              <w:t>58</w:t>
            </w:r>
          </w:p>
        </w:tc>
        <w:tc>
          <w:tcPr>
            <w:tcW w:w="1274" w:type="pct"/>
          </w:tcPr>
          <w:p w14:paraId="4AD98F1B" w14:textId="77777777" w:rsidR="000204FC" w:rsidRPr="00B0679D" w:rsidRDefault="000204FC" w:rsidP="00952AC3">
            <w:pPr>
              <w:pStyle w:val="TableText"/>
              <w:ind w:right="144"/>
              <w:rPr>
                <w:noProof w:val="0"/>
              </w:rPr>
            </w:pPr>
            <w:r w:rsidRPr="00B0679D">
              <w:rPr>
                <w:noProof w:val="0"/>
              </w:rPr>
              <w:t>20</w:t>
            </w:r>
          </w:p>
        </w:tc>
        <w:tc>
          <w:tcPr>
            <w:tcW w:w="1274" w:type="pct"/>
          </w:tcPr>
          <w:p w14:paraId="1753D9A0" w14:textId="77777777" w:rsidR="000204FC" w:rsidRPr="00B0679D" w:rsidRDefault="000204FC" w:rsidP="00952AC3">
            <w:pPr>
              <w:pStyle w:val="TableText"/>
              <w:ind w:right="144"/>
              <w:rPr>
                <w:noProof w:val="0"/>
              </w:rPr>
            </w:pPr>
            <w:r w:rsidRPr="00B0679D">
              <w:rPr>
                <w:noProof w:val="0"/>
              </w:rPr>
              <w:t>22</w:t>
            </w:r>
          </w:p>
        </w:tc>
      </w:tr>
      <w:tr w:rsidR="000204FC" w:rsidRPr="00B0679D" w14:paraId="2BBB51CE" w14:textId="77777777" w:rsidTr="00661CA7">
        <w:tc>
          <w:tcPr>
            <w:tcW w:w="1177" w:type="pct"/>
            <w:hideMark/>
          </w:tcPr>
          <w:p w14:paraId="090995CB" w14:textId="77777777" w:rsidR="000204FC" w:rsidRPr="00B0679D" w:rsidRDefault="000204FC" w:rsidP="00952AC3">
            <w:pPr>
              <w:pStyle w:val="TableText"/>
              <w:rPr>
                <w:noProof w:val="0"/>
              </w:rPr>
            </w:pPr>
            <w:r w:rsidRPr="00B0679D">
              <w:rPr>
                <w:noProof w:val="0"/>
              </w:rPr>
              <w:t>Grade 12</w:t>
            </w:r>
          </w:p>
        </w:tc>
        <w:tc>
          <w:tcPr>
            <w:tcW w:w="1274" w:type="pct"/>
          </w:tcPr>
          <w:p w14:paraId="6E7D0FE9" w14:textId="77777777" w:rsidR="000204FC" w:rsidRPr="00B0679D" w:rsidRDefault="000204FC" w:rsidP="00952AC3">
            <w:pPr>
              <w:pStyle w:val="TableText"/>
              <w:ind w:right="144"/>
              <w:rPr>
                <w:noProof w:val="0"/>
              </w:rPr>
            </w:pPr>
            <w:r w:rsidRPr="00B0679D">
              <w:rPr>
                <w:noProof w:val="0"/>
              </w:rPr>
              <w:t>51</w:t>
            </w:r>
          </w:p>
        </w:tc>
        <w:tc>
          <w:tcPr>
            <w:tcW w:w="1274" w:type="pct"/>
          </w:tcPr>
          <w:p w14:paraId="4ED83E01" w14:textId="77777777" w:rsidR="000204FC" w:rsidRPr="00B0679D" w:rsidRDefault="000204FC" w:rsidP="00952AC3">
            <w:pPr>
              <w:pStyle w:val="TableText"/>
              <w:ind w:right="144"/>
              <w:rPr>
                <w:noProof w:val="0"/>
              </w:rPr>
            </w:pPr>
            <w:r w:rsidRPr="00B0679D">
              <w:rPr>
                <w:noProof w:val="0"/>
              </w:rPr>
              <w:t>21</w:t>
            </w:r>
          </w:p>
        </w:tc>
        <w:tc>
          <w:tcPr>
            <w:tcW w:w="1274" w:type="pct"/>
          </w:tcPr>
          <w:p w14:paraId="58CF8201" w14:textId="77777777" w:rsidR="000204FC" w:rsidRPr="00B0679D" w:rsidRDefault="000204FC" w:rsidP="00952AC3">
            <w:pPr>
              <w:pStyle w:val="TableText"/>
              <w:ind w:right="144"/>
              <w:rPr>
                <w:noProof w:val="0"/>
              </w:rPr>
            </w:pPr>
            <w:r w:rsidRPr="00B0679D">
              <w:rPr>
                <w:noProof w:val="0"/>
              </w:rPr>
              <w:t>28</w:t>
            </w:r>
          </w:p>
        </w:tc>
      </w:tr>
      <w:bookmarkEnd w:id="183"/>
      <w:bookmarkEnd w:id="184"/>
    </w:tbl>
    <w:p w14:paraId="435AF876" w14:textId="77777777" w:rsidR="00282393" w:rsidRPr="00B0679D" w:rsidRDefault="00282393" w:rsidP="00282393"/>
    <w:p w14:paraId="6A807F48" w14:textId="7F8C45B4" w:rsidR="00282393" w:rsidRPr="00B0679D" w:rsidRDefault="00282393" w:rsidP="00282393">
      <w:pPr>
        <w:sectPr w:rsidR="00282393" w:rsidRPr="00B0679D" w:rsidSect="00003703">
          <w:footerReference w:type="default" r:id="rId45"/>
          <w:headerReference w:type="first" r:id="rId46"/>
          <w:footerReference w:type="first" r:id="rId47"/>
          <w:pgSz w:w="15840" w:h="12240" w:orient="landscape" w:code="1"/>
          <w:pgMar w:top="1152" w:right="1152" w:bottom="1152" w:left="1152" w:header="576" w:footer="360" w:gutter="0"/>
          <w:cols w:space="720"/>
          <w:docGrid w:linePitch="360"/>
        </w:sectPr>
      </w:pPr>
    </w:p>
    <w:p w14:paraId="44D99AE2" w14:textId="7B669A8C" w:rsidR="00541252" w:rsidRPr="00B0679D" w:rsidRDefault="006C585C" w:rsidP="00A10134">
      <w:pPr>
        <w:pStyle w:val="Heading3"/>
      </w:pPr>
      <w:bookmarkStart w:id="195" w:name="_Toc220330845"/>
      <w:r w:rsidRPr="00B0679D">
        <w:lastRenderedPageBreak/>
        <w:t>Reports Produced and Scores for Each Report</w:t>
      </w:r>
      <w:bookmarkEnd w:id="195"/>
    </w:p>
    <w:p w14:paraId="2D3FD519" w14:textId="65469881" w:rsidR="00AD1468" w:rsidRPr="00B0679D" w:rsidRDefault="00AD1468" w:rsidP="00AD1468">
      <w:pPr>
        <w:spacing w:after="60"/>
        <w:textAlignment w:val="baseline"/>
      </w:pPr>
      <w:r w:rsidRPr="00B0679D">
        <w:t>Through the LST, authorized users for the LEA were able to enter, save, and print individual Student Score Reports (SSRs). The LST also had the ability to attach a configurable and customizable parent</w:t>
      </w:r>
      <w:r w:rsidR="00C25030" w:rsidRPr="00B0679D">
        <w:t>/guardian</w:t>
      </w:r>
      <w:r w:rsidRPr="00B0679D">
        <w:t xml:space="preserve"> letter in a Microsoft Word template and parent/guardian letter data in a Microsoft Excel template that the user could download, modify, and create for parents/‌guardians using Word’s mail merge function. SSRs were provided in Spanish and English for those students whose primary language is Spanish. All other students received an SSR in English.</w:t>
      </w:r>
    </w:p>
    <w:p w14:paraId="04DEFC9F" w14:textId="762C72D1" w:rsidR="00AD1468" w:rsidRPr="00B0679D" w:rsidRDefault="00AD1468" w:rsidP="00AD1468">
      <w:r w:rsidRPr="00B0679D">
        <w:t xml:space="preserve">The summary performance for the two composite language skills and overall scores for selected groups of students are provided in </w:t>
      </w:r>
      <w:hyperlink w:anchor="_Appendix_4.D:_Student" w:history="1">
        <w:r w:rsidR="00385FDF">
          <w:rPr>
            <w:rStyle w:val="Hyperlink"/>
          </w:rPr>
          <w:t>appendix 4.D</w:t>
        </w:r>
      </w:hyperlink>
      <w:r w:rsidRPr="00B0679D">
        <w:t xml:space="preserve">, </w:t>
      </w:r>
      <w:r w:rsidR="007D29A7" w:rsidRPr="00F612A7">
        <w:rPr>
          <w:rStyle w:val="Cross-Reference"/>
        </w:rPr>
        <w:fldChar w:fldCharType="begin"/>
      </w:r>
      <w:r w:rsidR="007D29A7" w:rsidRPr="00F612A7">
        <w:rPr>
          <w:rStyle w:val="Cross-Reference"/>
        </w:rPr>
        <w:instrText xml:space="preserve"> REF _Ref75769879 \h </w:instrText>
      </w:r>
      <w:r w:rsidR="00F612A7">
        <w:rPr>
          <w:rStyle w:val="Cross-Reference"/>
        </w:rPr>
        <w:instrText xml:space="preserve"> \* MERGEFORMAT </w:instrText>
      </w:r>
      <w:r w:rsidR="007D29A7" w:rsidRPr="00F612A7">
        <w:rPr>
          <w:rStyle w:val="Cross-Reference"/>
        </w:rPr>
      </w:r>
      <w:r w:rsidR="007D29A7" w:rsidRPr="00F612A7">
        <w:rPr>
          <w:rStyle w:val="Cross-Reference"/>
        </w:rPr>
        <w:fldChar w:fldCharType="separate"/>
      </w:r>
      <w:r w:rsidR="00F612A7" w:rsidRPr="00F612A7">
        <w:rPr>
          <w:rStyle w:val="Cross-Reference"/>
        </w:rPr>
        <w:t xml:space="preserve">table </w:t>
      </w:r>
      <w:r w:rsidR="007D29A7" w:rsidRPr="00F612A7">
        <w:rPr>
          <w:rStyle w:val="Cross-Reference"/>
        </w:rPr>
        <w:t>4.D.1</w:t>
      </w:r>
      <w:r w:rsidR="007D29A7" w:rsidRPr="00F612A7">
        <w:rPr>
          <w:rStyle w:val="Cross-Reference"/>
        </w:rPr>
        <w:fldChar w:fldCharType="end"/>
      </w:r>
      <w:r w:rsidRPr="00B0679D">
        <w:t xml:space="preserve"> through </w:t>
      </w:r>
      <w:r w:rsidR="007D29A7" w:rsidRPr="00F612A7">
        <w:rPr>
          <w:rStyle w:val="Cross-Reference"/>
        </w:rPr>
        <w:fldChar w:fldCharType="begin"/>
      </w:r>
      <w:r w:rsidR="007D29A7" w:rsidRPr="00F612A7">
        <w:rPr>
          <w:rStyle w:val="Cross-Reference"/>
        </w:rPr>
        <w:instrText xml:space="preserve"> REF _Ref75769892 \h </w:instrText>
      </w:r>
      <w:r w:rsidR="00F612A7">
        <w:rPr>
          <w:rStyle w:val="Cross-Reference"/>
        </w:rPr>
        <w:instrText xml:space="preserve"> \* MERGEFORMAT </w:instrText>
      </w:r>
      <w:r w:rsidR="007D29A7" w:rsidRPr="00F612A7">
        <w:rPr>
          <w:rStyle w:val="Cross-Reference"/>
        </w:rPr>
      </w:r>
      <w:r w:rsidR="007D29A7" w:rsidRPr="00F612A7">
        <w:rPr>
          <w:rStyle w:val="Cross-Reference"/>
        </w:rPr>
        <w:fldChar w:fldCharType="separate"/>
      </w:r>
      <w:r w:rsidR="00F612A7" w:rsidRPr="00F612A7">
        <w:rPr>
          <w:rStyle w:val="Cross-Reference"/>
        </w:rPr>
        <w:t xml:space="preserve">table </w:t>
      </w:r>
      <w:r w:rsidR="007D29A7" w:rsidRPr="00F612A7">
        <w:rPr>
          <w:rStyle w:val="Cross-Reference"/>
        </w:rPr>
        <w:t>4.D.39</w:t>
      </w:r>
      <w:r w:rsidR="007D29A7" w:rsidRPr="00F612A7">
        <w:rPr>
          <w:rStyle w:val="Cross-Reference"/>
        </w:rPr>
        <w:fldChar w:fldCharType="end"/>
      </w:r>
      <w:r w:rsidRPr="00B0679D">
        <w:t>. Students are grouped by demographic characteristics, including gender, ethnicity, economic status (disadvantaged or not), migrant status, and special education services status.</w:t>
      </w:r>
      <w:bookmarkStart w:id="196" w:name="_Hlk29554509"/>
    </w:p>
    <w:p w14:paraId="798E1FBF" w14:textId="77777777" w:rsidR="00AD1468" w:rsidRPr="00B0679D" w:rsidRDefault="00AD1468" w:rsidP="00AD1468">
      <w:pPr>
        <w:keepNext/>
        <w:keepLines/>
      </w:pPr>
      <w:r w:rsidRPr="00B0679D">
        <w:t>The following data is reported for each student group:</w:t>
      </w:r>
    </w:p>
    <w:p w14:paraId="5C64E73C" w14:textId="77777777" w:rsidR="00AD1468" w:rsidRPr="00B0679D" w:rsidRDefault="00AD1468" w:rsidP="00D76739">
      <w:pPr>
        <w:pStyle w:val="bullets-one"/>
      </w:pPr>
      <w:r w:rsidRPr="00B0679D">
        <w:t>Number tested</w:t>
      </w:r>
    </w:p>
    <w:p w14:paraId="2607C496" w14:textId="77777777" w:rsidR="00AD1468" w:rsidRPr="00B0679D" w:rsidRDefault="00AD1468" w:rsidP="00D76739">
      <w:pPr>
        <w:pStyle w:val="bullets-one"/>
      </w:pPr>
      <w:r w:rsidRPr="00B0679D">
        <w:t>Mean scale score</w:t>
      </w:r>
    </w:p>
    <w:p w14:paraId="130D7587" w14:textId="77777777" w:rsidR="00AD1468" w:rsidRPr="00B0679D" w:rsidRDefault="00AD1468" w:rsidP="00D76739">
      <w:pPr>
        <w:pStyle w:val="bullets-one"/>
      </w:pPr>
      <w:r w:rsidRPr="00B0679D">
        <w:t>Standard deviations</w:t>
      </w:r>
    </w:p>
    <w:p w14:paraId="06627704" w14:textId="77777777" w:rsidR="00AD1468" w:rsidRPr="00B0679D" w:rsidRDefault="00AD1468" w:rsidP="00D76739">
      <w:pPr>
        <w:pStyle w:val="bullets-one"/>
      </w:pPr>
      <w:r w:rsidRPr="00B0679D">
        <w:t>Percentage of students in each performance level</w:t>
      </w:r>
    </w:p>
    <w:p w14:paraId="0A7C860F" w14:textId="58F82325" w:rsidR="00AD1468" w:rsidRPr="00B0679D" w:rsidRDefault="00AD1468" w:rsidP="005F73EA">
      <w:pPr>
        <w:spacing w:before="0" w:after="0"/>
      </w:pPr>
      <w:r w:rsidRPr="00B0679D">
        <w:t xml:space="preserve">To protect student privacy, when students in a group </w:t>
      </w:r>
      <w:r w:rsidR="0021547D" w:rsidRPr="00B0679D">
        <w:t>are three or</w:t>
      </w:r>
      <w:r w:rsidRPr="00B0679D">
        <w:t xml:space="preserve"> fewer</w:t>
      </w:r>
      <w:r w:rsidR="00E84A69" w:rsidRPr="00B0679D">
        <w:t>,</w:t>
      </w:r>
      <w:r w:rsidRPr="00B0679D">
        <w:t xml:space="preserve"> </w:t>
      </w:r>
      <w:r w:rsidRPr="00B0679D">
        <w:rPr>
          <w:color w:val="auto"/>
        </w:rPr>
        <w:t xml:space="preserve">the summary statistics are not reported and are presented as a </w:t>
      </w:r>
      <w:r w:rsidR="008A56C6" w:rsidRPr="00B0679D">
        <w:rPr>
          <w:color w:val="auto"/>
        </w:rPr>
        <w:t xml:space="preserve">dash </w:t>
      </w:r>
      <w:r w:rsidRPr="00B0679D">
        <w:rPr>
          <w:color w:val="auto"/>
        </w:rPr>
        <w:t>(</w:t>
      </w:r>
      <w:r w:rsidR="008A56C6" w:rsidRPr="00B0679D">
        <w:rPr>
          <w:color w:val="auto"/>
        </w:rPr>
        <w:t>-</w:t>
      </w:r>
      <w:r w:rsidRPr="00B0679D">
        <w:rPr>
          <w:color w:val="auto"/>
        </w:rPr>
        <w:t>)</w:t>
      </w:r>
      <w:r w:rsidR="008A56C6" w:rsidRPr="00B0679D">
        <w:rPr>
          <w:color w:val="auto"/>
        </w:rPr>
        <w:t xml:space="preserve"> in </w:t>
      </w:r>
      <w:hyperlink w:anchor="_Appendix_4.D:_Student" w:history="1">
        <w:r w:rsidR="00385FDF">
          <w:rPr>
            <w:rStyle w:val="Hyperlink"/>
          </w:rPr>
          <w:t>appendix 4.D</w:t>
        </w:r>
      </w:hyperlink>
      <w:r w:rsidR="008A56C6" w:rsidRPr="00B0679D">
        <w:rPr>
          <w:color w:val="auto"/>
        </w:rPr>
        <w:t>.</w:t>
      </w:r>
    </w:p>
    <w:bookmarkEnd w:id="196"/>
    <w:p w14:paraId="4DA7A579" w14:textId="0F559FE9" w:rsidR="00AD1468" w:rsidRPr="00B0679D" w:rsidRDefault="0049570D" w:rsidP="0049701F">
      <w:pPr>
        <w:spacing w:before="120"/>
        <w:rPr>
          <w:iCs/>
        </w:rPr>
      </w:pPr>
      <w:r w:rsidRPr="007D04E8">
        <w:rPr>
          <w:rStyle w:val="Cross-Reference"/>
        </w:rPr>
        <w:fldChar w:fldCharType="begin"/>
      </w:r>
      <w:r w:rsidRPr="007D04E8">
        <w:rPr>
          <w:rStyle w:val="Cross-Reference"/>
        </w:rPr>
        <w:instrText xml:space="preserve"> REF _Ref64560775 \h  \* MERGEFORMAT </w:instrText>
      </w:r>
      <w:r w:rsidRPr="007D04E8">
        <w:rPr>
          <w:rStyle w:val="Cross-Reference"/>
        </w:rPr>
      </w:r>
      <w:r w:rsidRPr="007D04E8">
        <w:rPr>
          <w:rStyle w:val="Cross-Reference"/>
        </w:rPr>
        <w:fldChar w:fldCharType="separate"/>
      </w:r>
      <w:r w:rsidR="003B2B56" w:rsidRPr="003B2B56">
        <w:rPr>
          <w:rStyle w:val="Cross-Reference"/>
        </w:rPr>
        <w:t>Table 4.15</w:t>
      </w:r>
      <w:r w:rsidRPr="007D04E8">
        <w:rPr>
          <w:rStyle w:val="Cross-Reference"/>
        </w:rPr>
        <w:fldChar w:fldCharType="end"/>
      </w:r>
      <w:r w:rsidR="00AD1468" w:rsidRPr="00B0679D">
        <w:t xml:space="preserve"> provides definitions of demographic student groups.</w:t>
      </w:r>
    </w:p>
    <w:p w14:paraId="0AE6BFB3" w14:textId="6F8F2CA2" w:rsidR="005E0A1D" w:rsidRPr="00B0679D" w:rsidRDefault="005E0A1D" w:rsidP="00E84A69">
      <w:pPr>
        <w:pStyle w:val="Caption"/>
      </w:pPr>
      <w:bookmarkStart w:id="197" w:name="_Ref64560775"/>
      <w:bookmarkStart w:id="198" w:name="_Ref64559716"/>
      <w:bookmarkStart w:id="199" w:name="_Toc220331114"/>
      <w:r w:rsidRPr="00B0679D">
        <w:t xml:space="preserve">Table </w:t>
      </w:r>
      <w:fldSimple w:instr=" STYLEREF 2 \s ">
        <w:r w:rsidR="00D52A1A">
          <w:rPr>
            <w:noProof/>
          </w:rPr>
          <w:t>4</w:t>
        </w:r>
      </w:fldSimple>
      <w:r w:rsidR="00D52A1A">
        <w:t>.</w:t>
      </w:r>
      <w:fldSimple w:instr=" SEQ Table \* ARABIC \s 2 ">
        <w:r w:rsidR="00D52A1A">
          <w:rPr>
            <w:noProof/>
          </w:rPr>
          <w:t>15</w:t>
        </w:r>
      </w:fldSimple>
      <w:bookmarkEnd w:id="197"/>
      <w:r w:rsidRPr="00B0679D">
        <w:t xml:space="preserve">  Demographic Student Groups Reported</w:t>
      </w:r>
      <w:bookmarkEnd w:id="198"/>
      <w:bookmarkEnd w:id="199"/>
    </w:p>
    <w:tbl>
      <w:tblPr>
        <w:tblStyle w:val="TRsBorders"/>
        <w:tblW w:w="4856" w:type="pct"/>
        <w:tblLook w:val="04A0" w:firstRow="1" w:lastRow="0" w:firstColumn="1" w:lastColumn="0" w:noHBand="0" w:noVBand="1"/>
        <w:tblDescription w:val="Demographic Student Groups Reported"/>
      </w:tblPr>
      <w:tblGrid>
        <w:gridCol w:w="3889"/>
        <w:gridCol w:w="5761"/>
      </w:tblGrid>
      <w:tr w:rsidR="00AD1468" w:rsidRPr="00B0679D" w14:paraId="220CEAA1" w14:textId="77777777" w:rsidTr="00B7066A">
        <w:trPr>
          <w:cnfStyle w:val="100000000000" w:firstRow="1" w:lastRow="0" w:firstColumn="0" w:lastColumn="0" w:oddVBand="0" w:evenVBand="0" w:oddHBand="0" w:evenHBand="0" w:firstRowFirstColumn="0" w:firstRowLastColumn="0" w:lastRowFirstColumn="0" w:lastRowLastColumn="0"/>
        </w:trPr>
        <w:tc>
          <w:tcPr>
            <w:tcW w:w="201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9BB01C7" w14:textId="08CC6E7E" w:rsidR="00D85AB8" w:rsidRPr="00B0679D" w:rsidRDefault="00AD1468" w:rsidP="00B7066A">
            <w:pPr>
              <w:pStyle w:val="TableHead"/>
              <w:rPr>
                <w:noProof w:val="0"/>
                <w:lang w:eastAsia="zh-CN"/>
              </w:rPr>
            </w:pPr>
            <w:r w:rsidRPr="00B0679D">
              <w:rPr>
                <w:noProof w:val="0"/>
                <w:lang w:eastAsia="zh-CN"/>
              </w:rPr>
              <w:t>Category</w:t>
            </w:r>
          </w:p>
        </w:tc>
        <w:tc>
          <w:tcPr>
            <w:tcW w:w="298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6400BAE" w14:textId="77777777" w:rsidR="00AD1468" w:rsidRPr="00B0679D" w:rsidRDefault="00AD1468" w:rsidP="00B7066A">
            <w:pPr>
              <w:pStyle w:val="TableHead"/>
              <w:rPr>
                <w:noProof w:val="0"/>
                <w:lang w:eastAsia="zh-CN"/>
              </w:rPr>
            </w:pPr>
            <w:r w:rsidRPr="00B0679D">
              <w:rPr>
                <w:noProof w:val="0"/>
                <w:lang w:eastAsia="zh-CN"/>
              </w:rPr>
              <w:t>Student Groups</w:t>
            </w:r>
          </w:p>
        </w:tc>
      </w:tr>
      <w:tr w:rsidR="00AD1468" w:rsidRPr="00B0679D" w14:paraId="620A444C" w14:textId="77777777" w:rsidTr="005B40F3">
        <w:tc>
          <w:tcPr>
            <w:tcW w:w="2015" w:type="pct"/>
            <w:hideMark/>
          </w:tcPr>
          <w:p w14:paraId="6491E2DA" w14:textId="77777777" w:rsidR="00AD1468" w:rsidRPr="00B0679D" w:rsidRDefault="00AD1468" w:rsidP="00D7328F">
            <w:pPr>
              <w:pStyle w:val="TableText"/>
              <w:keepNext/>
              <w:jc w:val="left"/>
              <w:rPr>
                <w:noProof w:val="0"/>
                <w:lang w:eastAsia="zh-CN"/>
              </w:rPr>
            </w:pPr>
            <w:r w:rsidRPr="00B0679D">
              <w:rPr>
                <w:noProof w:val="0"/>
                <w:lang w:eastAsia="zh-CN"/>
              </w:rPr>
              <w:t>Gender</w:t>
            </w:r>
          </w:p>
        </w:tc>
        <w:tc>
          <w:tcPr>
            <w:tcW w:w="2985" w:type="pct"/>
            <w:hideMark/>
          </w:tcPr>
          <w:p w14:paraId="4BB8A028" w14:textId="77777777" w:rsidR="00AD1468" w:rsidRPr="00B0679D" w:rsidRDefault="00AD1468" w:rsidP="00516C8B">
            <w:pPr>
              <w:pStyle w:val="tablebullet"/>
              <w:numPr>
                <w:ilvl w:val="0"/>
                <w:numId w:val="67"/>
              </w:numPr>
              <w:ind w:left="288" w:hanging="288"/>
              <w:rPr>
                <w:lang w:eastAsia="zh-CN"/>
              </w:rPr>
            </w:pPr>
            <w:r w:rsidRPr="00B0679D">
              <w:rPr>
                <w:lang w:eastAsia="zh-CN"/>
              </w:rPr>
              <w:t>Male</w:t>
            </w:r>
          </w:p>
          <w:p w14:paraId="63F25D25" w14:textId="77777777" w:rsidR="00AD1468" w:rsidRPr="00B0679D" w:rsidRDefault="00AD1468" w:rsidP="00943DFD">
            <w:pPr>
              <w:pStyle w:val="tablebullet"/>
              <w:rPr>
                <w:lang w:eastAsia="zh-CN"/>
              </w:rPr>
            </w:pPr>
            <w:r w:rsidRPr="00B0679D">
              <w:rPr>
                <w:lang w:eastAsia="zh-CN"/>
              </w:rPr>
              <w:t>Female</w:t>
            </w:r>
          </w:p>
          <w:p w14:paraId="04E50C01" w14:textId="1D073F18" w:rsidR="00AD1468" w:rsidRPr="00B0679D" w:rsidRDefault="000F461B" w:rsidP="00516C8B">
            <w:pPr>
              <w:pStyle w:val="tablebullet"/>
              <w:numPr>
                <w:ilvl w:val="0"/>
                <w:numId w:val="67"/>
              </w:numPr>
              <w:ind w:left="288" w:hanging="288"/>
              <w:rPr>
                <w:lang w:eastAsia="zh-CN"/>
              </w:rPr>
            </w:pPr>
            <w:r w:rsidRPr="00B0679D">
              <w:rPr>
                <w:lang w:eastAsia="zh-CN"/>
              </w:rPr>
              <w:t>Nonbinary</w:t>
            </w:r>
          </w:p>
        </w:tc>
      </w:tr>
      <w:tr w:rsidR="00AD1468" w:rsidRPr="00B0679D" w14:paraId="7A4C8F34" w14:textId="77777777" w:rsidTr="005B40F3">
        <w:tc>
          <w:tcPr>
            <w:tcW w:w="2015" w:type="pct"/>
            <w:hideMark/>
          </w:tcPr>
          <w:p w14:paraId="3EEB11D1" w14:textId="1AFBDB0B" w:rsidR="00D85AB8" w:rsidRPr="00B0679D" w:rsidRDefault="00AD1468" w:rsidP="00D85AB8">
            <w:pPr>
              <w:pStyle w:val="TableText"/>
              <w:jc w:val="left"/>
              <w:rPr>
                <w:noProof w:val="0"/>
                <w:lang w:eastAsia="zh-CN"/>
              </w:rPr>
            </w:pPr>
            <w:r w:rsidRPr="00B0679D">
              <w:rPr>
                <w:noProof w:val="0"/>
                <w:lang w:eastAsia="zh-CN"/>
              </w:rPr>
              <w:t>Ethnicity</w:t>
            </w:r>
          </w:p>
        </w:tc>
        <w:tc>
          <w:tcPr>
            <w:tcW w:w="2985" w:type="pct"/>
            <w:hideMark/>
          </w:tcPr>
          <w:p w14:paraId="5B176294" w14:textId="77777777" w:rsidR="00AD1468" w:rsidRPr="00B0679D" w:rsidRDefault="00AD1468" w:rsidP="00516C8B">
            <w:pPr>
              <w:pStyle w:val="tablebullet"/>
              <w:numPr>
                <w:ilvl w:val="0"/>
                <w:numId w:val="67"/>
              </w:numPr>
              <w:ind w:left="288" w:hanging="288"/>
              <w:rPr>
                <w:lang w:eastAsia="zh-CN"/>
              </w:rPr>
            </w:pPr>
            <w:r w:rsidRPr="00B0679D">
              <w:rPr>
                <w:lang w:eastAsia="zh-CN"/>
              </w:rPr>
              <w:t>American Indian or Alaska Native</w:t>
            </w:r>
          </w:p>
          <w:p w14:paraId="2B2DB7EF" w14:textId="77777777" w:rsidR="00AD1468" w:rsidRPr="00B0679D" w:rsidRDefault="00AD1468" w:rsidP="00516C8B">
            <w:pPr>
              <w:pStyle w:val="tablebullet"/>
              <w:numPr>
                <w:ilvl w:val="0"/>
                <w:numId w:val="67"/>
              </w:numPr>
              <w:ind w:left="288" w:hanging="288"/>
              <w:rPr>
                <w:lang w:eastAsia="zh-CN"/>
              </w:rPr>
            </w:pPr>
            <w:r w:rsidRPr="00B0679D">
              <w:rPr>
                <w:lang w:eastAsia="zh-CN"/>
              </w:rPr>
              <w:t>Asian</w:t>
            </w:r>
          </w:p>
          <w:p w14:paraId="13F62272" w14:textId="77777777" w:rsidR="00AD1468" w:rsidRPr="00B0679D" w:rsidRDefault="00AD1468" w:rsidP="00516C8B">
            <w:pPr>
              <w:pStyle w:val="tablebullet"/>
              <w:numPr>
                <w:ilvl w:val="0"/>
                <w:numId w:val="67"/>
              </w:numPr>
              <w:ind w:left="288" w:hanging="288"/>
              <w:rPr>
                <w:lang w:eastAsia="zh-CN"/>
              </w:rPr>
            </w:pPr>
            <w:r w:rsidRPr="00B0679D">
              <w:rPr>
                <w:lang w:eastAsia="zh-CN"/>
              </w:rPr>
              <w:t>Native Hawaiian or Other Pacific Islander</w:t>
            </w:r>
          </w:p>
          <w:p w14:paraId="649421FD" w14:textId="77777777" w:rsidR="00AD1468" w:rsidRPr="00B0679D" w:rsidRDefault="00AD1468" w:rsidP="00516C8B">
            <w:pPr>
              <w:pStyle w:val="tablebullet"/>
              <w:numPr>
                <w:ilvl w:val="0"/>
                <w:numId w:val="67"/>
              </w:numPr>
              <w:ind w:left="288" w:hanging="288"/>
              <w:rPr>
                <w:lang w:eastAsia="zh-CN"/>
              </w:rPr>
            </w:pPr>
            <w:r w:rsidRPr="00B0679D">
              <w:rPr>
                <w:lang w:eastAsia="zh-CN"/>
              </w:rPr>
              <w:t>Filipino</w:t>
            </w:r>
          </w:p>
          <w:p w14:paraId="21E8D80E" w14:textId="77777777" w:rsidR="00AD1468" w:rsidRPr="00B0679D" w:rsidRDefault="00AD1468" w:rsidP="00516C8B">
            <w:pPr>
              <w:pStyle w:val="tablebullet"/>
              <w:numPr>
                <w:ilvl w:val="0"/>
                <w:numId w:val="67"/>
              </w:numPr>
              <w:ind w:left="288" w:hanging="288"/>
              <w:rPr>
                <w:lang w:eastAsia="zh-CN"/>
              </w:rPr>
            </w:pPr>
            <w:r w:rsidRPr="00B0679D">
              <w:rPr>
                <w:lang w:eastAsia="zh-CN"/>
              </w:rPr>
              <w:t>Hispanic or Latino</w:t>
            </w:r>
          </w:p>
          <w:p w14:paraId="7CB54F33" w14:textId="77777777" w:rsidR="00AD1468" w:rsidRPr="00B0679D" w:rsidRDefault="00AD1468" w:rsidP="00516C8B">
            <w:pPr>
              <w:pStyle w:val="tablebullet"/>
              <w:numPr>
                <w:ilvl w:val="0"/>
                <w:numId w:val="67"/>
              </w:numPr>
              <w:ind w:left="288" w:hanging="288"/>
              <w:rPr>
                <w:lang w:eastAsia="zh-CN"/>
              </w:rPr>
            </w:pPr>
            <w:r w:rsidRPr="00B0679D">
              <w:rPr>
                <w:lang w:eastAsia="zh-CN"/>
              </w:rPr>
              <w:t>Black or African American</w:t>
            </w:r>
          </w:p>
          <w:p w14:paraId="52AC479F" w14:textId="77777777" w:rsidR="00AD1468" w:rsidRPr="00B0679D" w:rsidRDefault="00AD1468" w:rsidP="00516C8B">
            <w:pPr>
              <w:pStyle w:val="tablebullet"/>
              <w:numPr>
                <w:ilvl w:val="0"/>
                <w:numId w:val="67"/>
              </w:numPr>
              <w:ind w:left="288" w:hanging="288"/>
              <w:rPr>
                <w:lang w:eastAsia="zh-CN"/>
              </w:rPr>
            </w:pPr>
            <w:r w:rsidRPr="00B0679D">
              <w:rPr>
                <w:lang w:eastAsia="zh-CN"/>
              </w:rPr>
              <w:t>White</w:t>
            </w:r>
          </w:p>
          <w:p w14:paraId="36446E69" w14:textId="4A3C2B30" w:rsidR="00575B8A" w:rsidRPr="00B0679D" w:rsidRDefault="00AD1468" w:rsidP="00575B8A">
            <w:pPr>
              <w:pStyle w:val="tablebullet"/>
              <w:rPr>
                <w:lang w:eastAsia="zh-CN"/>
              </w:rPr>
            </w:pPr>
            <w:r w:rsidRPr="00B0679D">
              <w:rPr>
                <w:lang w:eastAsia="zh-CN"/>
              </w:rPr>
              <w:t>Two or more races</w:t>
            </w:r>
          </w:p>
        </w:tc>
      </w:tr>
      <w:tr w:rsidR="00AD1468" w:rsidRPr="00B0679D" w14:paraId="0C239B28" w14:textId="77777777" w:rsidTr="00297FFE">
        <w:tc>
          <w:tcPr>
            <w:tcW w:w="2015" w:type="pct"/>
            <w:hideMark/>
          </w:tcPr>
          <w:p w14:paraId="1AC82A7C" w14:textId="54DACAA2" w:rsidR="00D85AB8" w:rsidRPr="00B0679D" w:rsidRDefault="00AD1468" w:rsidP="00D85AB8">
            <w:pPr>
              <w:pStyle w:val="TableText"/>
              <w:jc w:val="left"/>
              <w:rPr>
                <w:noProof w:val="0"/>
                <w:lang w:eastAsia="zh-CN"/>
              </w:rPr>
            </w:pPr>
            <w:r w:rsidRPr="00B0679D">
              <w:rPr>
                <w:noProof w:val="0"/>
                <w:lang w:eastAsia="zh-CN"/>
              </w:rPr>
              <w:t>Economic Status</w:t>
            </w:r>
          </w:p>
        </w:tc>
        <w:tc>
          <w:tcPr>
            <w:tcW w:w="2985" w:type="pct"/>
            <w:hideMark/>
          </w:tcPr>
          <w:p w14:paraId="2D6320A7" w14:textId="57E66FFE" w:rsidR="0080324B" w:rsidRPr="00B0679D" w:rsidRDefault="00AD1468" w:rsidP="00516C8B">
            <w:pPr>
              <w:pStyle w:val="tablebullet"/>
              <w:numPr>
                <w:ilvl w:val="0"/>
                <w:numId w:val="67"/>
              </w:numPr>
              <w:ind w:left="288" w:hanging="288"/>
              <w:rPr>
                <w:lang w:eastAsia="zh-CN"/>
              </w:rPr>
            </w:pPr>
            <w:r w:rsidRPr="00B0679D">
              <w:rPr>
                <w:lang w:eastAsia="zh-CN"/>
              </w:rPr>
              <w:t>Economically disadvantaged</w:t>
            </w:r>
          </w:p>
          <w:p w14:paraId="3F787B6B" w14:textId="15600A2D" w:rsidR="00575B8A" w:rsidRPr="00B0679D" w:rsidRDefault="0080324B" w:rsidP="00575B8A">
            <w:pPr>
              <w:pStyle w:val="tablebullet"/>
              <w:rPr>
                <w:lang w:eastAsia="zh-CN"/>
              </w:rPr>
            </w:pPr>
            <w:r w:rsidRPr="00B0679D">
              <w:rPr>
                <w:lang w:eastAsia="zh-CN"/>
              </w:rPr>
              <w:t>Not economically disadvantaged</w:t>
            </w:r>
          </w:p>
        </w:tc>
      </w:tr>
      <w:tr w:rsidR="0049701F" w:rsidRPr="00B0679D" w14:paraId="0D2F5C68" w14:textId="77777777" w:rsidTr="005B40F3">
        <w:tc>
          <w:tcPr>
            <w:tcW w:w="2015" w:type="pct"/>
          </w:tcPr>
          <w:p w14:paraId="4CD3FF3D" w14:textId="787D141C" w:rsidR="00D85AB8" w:rsidRPr="00B0679D" w:rsidRDefault="0049701F" w:rsidP="00D85AB8">
            <w:pPr>
              <w:pStyle w:val="TableText"/>
              <w:jc w:val="left"/>
              <w:rPr>
                <w:noProof w:val="0"/>
                <w:lang w:eastAsia="zh-CN"/>
              </w:rPr>
            </w:pPr>
            <w:r w:rsidRPr="00B0679D">
              <w:rPr>
                <w:noProof w:val="0"/>
                <w:szCs w:val="24"/>
              </w:rPr>
              <w:t>Calculated English Language Acquisition Status (ELAS)</w:t>
            </w:r>
            <w:r w:rsidR="00D85AB8" w:rsidRPr="00B0679D">
              <w:rPr>
                <w:noProof w:val="0"/>
                <w:lang w:eastAsia="zh-CN"/>
              </w:rPr>
              <w:t xml:space="preserve"> </w:t>
            </w:r>
          </w:p>
        </w:tc>
        <w:tc>
          <w:tcPr>
            <w:tcW w:w="2985" w:type="pct"/>
          </w:tcPr>
          <w:p w14:paraId="7BF3A797" w14:textId="77777777" w:rsidR="0049701F" w:rsidRPr="00B0679D" w:rsidRDefault="0049701F" w:rsidP="0049701F">
            <w:pPr>
              <w:pStyle w:val="tablebullet"/>
            </w:pPr>
            <w:r w:rsidRPr="00B0679D">
              <w:t>English learner (EL)</w:t>
            </w:r>
          </w:p>
          <w:p w14:paraId="4D71434A" w14:textId="449AE0F9" w:rsidR="00575B8A" w:rsidRPr="00B0679D" w:rsidRDefault="0049701F" w:rsidP="00516C8B">
            <w:pPr>
              <w:pStyle w:val="tablebullet"/>
              <w:numPr>
                <w:ilvl w:val="0"/>
                <w:numId w:val="67"/>
              </w:numPr>
              <w:ind w:left="288" w:hanging="288"/>
              <w:rPr>
                <w:lang w:eastAsia="zh-CN"/>
              </w:rPr>
            </w:pPr>
            <w:r w:rsidRPr="00B0679D">
              <w:rPr>
                <w:szCs w:val="24"/>
              </w:rPr>
              <w:t>Initial fluent English proficient (IFEP)</w:t>
            </w:r>
          </w:p>
        </w:tc>
      </w:tr>
      <w:tr w:rsidR="00AD1468" w:rsidRPr="00B0679D" w14:paraId="3DE87EC7" w14:textId="77777777" w:rsidTr="005B40F3">
        <w:tc>
          <w:tcPr>
            <w:tcW w:w="2015" w:type="pct"/>
            <w:hideMark/>
          </w:tcPr>
          <w:p w14:paraId="4D03F47E" w14:textId="77777777" w:rsidR="00AD1468" w:rsidRPr="00B0679D" w:rsidRDefault="00AD1468" w:rsidP="002F7D4F">
            <w:pPr>
              <w:pStyle w:val="TableText"/>
              <w:jc w:val="left"/>
              <w:rPr>
                <w:noProof w:val="0"/>
                <w:lang w:eastAsia="zh-CN"/>
              </w:rPr>
            </w:pPr>
            <w:r w:rsidRPr="00B0679D">
              <w:rPr>
                <w:noProof w:val="0"/>
                <w:lang w:eastAsia="zh-CN"/>
              </w:rPr>
              <w:t>Migrant Status</w:t>
            </w:r>
          </w:p>
        </w:tc>
        <w:tc>
          <w:tcPr>
            <w:tcW w:w="2985" w:type="pct"/>
            <w:hideMark/>
          </w:tcPr>
          <w:p w14:paraId="2BC770FF" w14:textId="74F4B207" w:rsidR="00AD1468" w:rsidRPr="00B0679D" w:rsidRDefault="00AD1468" w:rsidP="002F7D4F">
            <w:pPr>
              <w:pStyle w:val="tablebullet"/>
              <w:numPr>
                <w:ilvl w:val="0"/>
                <w:numId w:val="67"/>
              </w:numPr>
              <w:ind w:left="288" w:hanging="288"/>
              <w:rPr>
                <w:lang w:eastAsia="zh-CN"/>
              </w:rPr>
            </w:pPr>
            <w:r w:rsidRPr="00B0679D">
              <w:rPr>
                <w:lang w:eastAsia="zh-CN"/>
              </w:rPr>
              <w:t>Migrant</w:t>
            </w:r>
            <w:r w:rsidR="00C55881" w:rsidRPr="00B0679D">
              <w:rPr>
                <w:lang w:eastAsia="zh-CN"/>
              </w:rPr>
              <w:t xml:space="preserve"> </w:t>
            </w:r>
            <w:r w:rsidR="00D7328F" w:rsidRPr="00B0679D">
              <w:rPr>
                <w:lang w:eastAsia="zh-CN"/>
              </w:rPr>
              <w:t>e</w:t>
            </w:r>
            <w:r w:rsidR="00C55881" w:rsidRPr="00B0679D">
              <w:rPr>
                <w:lang w:eastAsia="zh-CN"/>
              </w:rPr>
              <w:t>ducation</w:t>
            </w:r>
          </w:p>
          <w:p w14:paraId="1D46BDB5" w14:textId="1DD7F658" w:rsidR="00AD1468" w:rsidRPr="00B0679D" w:rsidRDefault="00AD1468" w:rsidP="002F7D4F">
            <w:pPr>
              <w:pStyle w:val="tablebullet"/>
              <w:numPr>
                <w:ilvl w:val="0"/>
                <w:numId w:val="67"/>
              </w:numPr>
              <w:ind w:left="288" w:hanging="288"/>
              <w:rPr>
                <w:lang w:eastAsia="zh-CN"/>
              </w:rPr>
            </w:pPr>
            <w:r w:rsidRPr="00B0679D">
              <w:rPr>
                <w:lang w:eastAsia="zh-CN"/>
              </w:rPr>
              <w:t>No</w:t>
            </w:r>
            <w:r w:rsidR="00C55881" w:rsidRPr="00B0679D">
              <w:rPr>
                <w:lang w:eastAsia="zh-CN"/>
              </w:rPr>
              <w:t xml:space="preserve">t </w:t>
            </w:r>
            <w:r w:rsidRPr="00B0679D">
              <w:rPr>
                <w:lang w:eastAsia="zh-CN"/>
              </w:rPr>
              <w:t>migrant</w:t>
            </w:r>
            <w:r w:rsidR="00C55881" w:rsidRPr="00B0679D">
              <w:rPr>
                <w:lang w:eastAsia="zh-CN"/>
              </w:rPr>
              <w:t xml:space="preserve"> </w:t>
            </w:r>
            <w:r w:rsidR="00D7328F" w:rsidRPr="00B0679D">
              <w:rPr>
                <w:lang w:eastAsia="zh-CN"/>
              </w:rPr>
              <w:t>e</w:t>
            </w:r>
            <w:r w:rsidR="00C55881" w:rsidRPr="00B0679D">
              <w:rPr>
                <w:lang w:eastAsia="zh-CN"/>
              </w:rPr>
              <w:t>ducation</w:t>
            </w:r>
          </w:p>
        </w:tc>
      </w:tr>
      <w:tr w:rsidR="0080324B" w:rsidRPr="00B0679D" w14:paraId="435A1269" w14:textId="77777777" w:rsidTr="005B40F3">
        <w:tc>
          <w:tcPr>
            <w:tcW w:w="2015" w:type="pct"/>
          </w:tcPr>
          <w:p w14:paraId="1B5470B6" w14:textId="0D4A1CD0" w:rsidR="0080324B" w:rsidRPr="00B0679D" w:rsidRDefault="0080324B" w:rsidP="00D7328F">
            <w:pPr>
              <w:pStyle w:val="TableText"/>
              <w:jc w:val="left"/>
              <w:rPr>
                <w:noProof w:val="0"/>
                <w:lang w:eastAsia="zh-CN"/>
              </w:rPr>
            </w:pPr>
            <w:r w:rsidRPr="00B0679D">
              <w:rPr>
                <w:noProof w:val="0"/>
                <w:lang w:eastAsia="zh-CN"/>
              </w:rPr>
              <w:lastRenderedPageBreak/>
              <w:t>Special Education Service Status</w:t>
            </w:r>
          </w:p>
        </w:tc>
        <w:tc>
          <w:tcPr>
            <w:tcW w:w="2985" w:type="pct"/>
          </w:tcPr>
          <w:p w14:paraId="397851A1" w14:textId="6F4007BD" w:rsidR="0080324B" w:rsidRPr="00B0679D" w:rsidRDefault="00D7328F" w:rsidP="0080324B">
            <w:pPr>
              <w:pStyle w:val="tablebullet"/>
              <w:rPr>
                <w:lang w:eastAsia="zh-CN"/>
              </w:rPr>
            </w:pPr>
            <w:r w:rsidRPr="00B0679D">
              <w:rPr>
                <w:lang w:eastAsia="zh-CN"/>
              </w:rPr>
              <w:t>S</w:t>
            </w:r>
            <w:r w:rsidR="0080324B" w:rsidRPr="00B0679D">
              <w:rPr>
                <w:lang w:eastAsia="zh-CN"/>
              </w:rPr>
              <w:t>pecial education services</w:t>
            </w:r>
          </w:p>
          <w:p w14:paraId="413C2F1E" w14:textId="03986588" w:rsidR="0080324B" w:rsidRPr="00B0679D" w:rsidRDefault="00D7328F" w:rsidP="00516C8B">
            <w:pPr>
              <w:pStyle w:val="tablebullet"/>
              <w:numPr>
                <w:ilvl w:val="0"/>
                <w:numId w:val="67"/>
              </w:numPr>
              <w:spacing w:before="120"/>
              <w:ind w:left="288" w:hanging="288"/>
              <w:rPr>
                <w:lang w:eastAsia="zh-CN"/>
              </w:rPr>
            </w:pPr>
            <w:r w:rsidRPr="00B0679D">
              <w:rPr>
                <w:lang w:eastAsia="zh-CN"/>
              </w:rPr>
              <w:t>S</w:t>
            </w:r>
            <w:r w:rsidR="0080324B" w:rsidRPr="00B0679D">
              <w:rPr>
                <w:lang w:eastAsia="zh-CN"/>
              </w:rPr>
              <w:t>pecial education services with alternate assessments</w:t>
            </w:r>
          </w:p>
          <w:p w14:paraId="458967A6" w14:textId="0D4C98D5" w:rsidR="0080324B" w:rsidRPr="00B0679D" w:rsidRDefault="00D7328F" w:rsidP="00516C8B">
            <w:pPr>
              <w:pStyle w:val="tablebullet"/>
              <w:numPr>
                <w:ilvl w:val="0"/>
                <w:numId w:val="67"/>
              </w:numPr>
              <w:spacing w:before="120"/>
              <w:ind w:left="288" w:hanging="288"/>
              <w:rPr>
                <w:lang w:eastAsia="zh-CN"/>
              </w:rPr>
            </w:pPr>
            <w:r w:rsidRPr="00B0679D">
              <w:rPr>
                <w:lang w:eastAsia="zh-CN"/>
              </w:rPr>
              <w:t>No</w:t>
            </w:r>
            <w:r w:rsidR="0080324B" w:rsidRPr="00B0679D">
              <w:rPr>
                <w:lang w:eastAsia="zh-CN"/>
              </w:rPr>
              <w:t xml:space="preserve"> special education services</w:t>
            </w:r>
          </w:p>
        </w:tc>
      </w:tr>
      <w:tr w:rsidR="000E6D63" w:rsidRPr="00B0679D" w14:paraId="49025017" w14:textId="77777777" w:rsidTr="005B40F3">
        <w:tc>
          <w:tcPr>
            <w:tcW w:w="2015" w:type="pct"/>
          </w:tcPr>
          <w:p w14:paraId="65CA7938" w14:textId="5DD3D8E5" w:rsidR="000E6D63" w:rsidRPr="00B0679D" w:rsidRDefault="00117F81" w:rsidP="00D7328F">
            <w:pPr>
              <w:pStyle w:val="TableText"/>
              <w:jc w:val="left"/>
              <w:rPr>
                <w:noProof w:val="0"/>
                <w:lang w:eastAsia="zh-CN"/>
              </w:rPr>
            </w:pPr>
            <w:r w:rsidRPr="00B0679D">
              <w:rPr>
                <w:noProof w:val="0"/>
                <w:lang w:eastAsia="zh-CN"/>
              </w:rPr>
              <w:t>Homeless Status</w:t>
            </w:r>
          </w:p>
        </w:tc>
        <w:tc>
          <w:tcPr>
            <w:tcW w:w="2985" w:type="pct"/>
          </w:tcPr>
          <w:p w14:paraId="4C4B09FC" w14:textId="1A832B68" w:rsidR="000E6D63" w:rsidRPr="00B0679D" w:rsidRDefault="00057DFE" w:rsidP="0080324B">
            <w:pPr>
              <w:pStyle w:val="tablebullet"/>
              <w:rPr>
                <w:lang w:eastAsia="zh-CN"/>
              </w:rPr>
            </w:pPr>
            <w:r w:rsidRPr="00B0679D">
              <w:rPr>
                <w:lang w:eastAsia="zh-CN"/>
              </w:rPr>
              <w:t>Homeless</w:t>
            </w:r>
          </w:p>
          <w:p w14:paraId="23993E93" w14:textId="5E936A9F" w:rsidR="00057DFE" w:rsidRPr="00B0679D" w:rsidRDefault="00057DFE" w:rsidP="0080324B">
            <w:pPr>
              <w:pStyle w:val="tablebullet"/>
              <w:rPr>
                <w:lang w:eastAsia="zh-CN"/>
              </w:rPr>
            </w:pPr>
            <w:r w:rsidRPr="00B0679D">
              <w:rPr>
                <w:lang w:eastAsia="zh-CN"/>
              </w:rPr>
              <w:t>Not homeless</w:t>
            </w:r>
          </w:p>
        </w:tc>
      </w:tr>
    </w:tbl>
    <w:p w14:paraId="4DA1F452" w14:textId="4E8FD5A8" w:rsidR="00B638E5" w:rsidRPr="00B0679D" w:rsidRDefault="00B638E5" w:rsidP="00FC73DC">
      <w:pPr>
        <w:pStyle w:val="Heading4"/>
      </w:pPr>
      <w:r w:rsidRPr="00B0679D">
        <w:t xml:space="preserve">Online </w:t>
      </w:r>
      <w:r w:rsidR="0000720A" w:rsidRPr="00B0679D">
        <w:t>R</w:t>
      </w:r>
      <w:r w:rsidRPr="00B0679D">
        <w:t>eporting</w:t>
      </w:r>
    </w:p>
    <w:p w14:paraId="0E10172E" w14:textId="0BB4CC77" w:rsidR="00D76739" w:rsidRPr="00B0679D" w:rsidRDefault="0000720A" w:rsidP="00D76739">
      <w:pPr>
        <w:keepNext/>
        <w:rPr>
          <w:b/>
        </w:rPr>
      </w:pPr>
      <w:bookmarkStart w:id="200" w:name="_Toc430770993"/>
      <w:bookmarkStart w:id="201" w:name="_Toc430787045"/>
      <w:bookmarkStart w:id="202" w:name="_Toc432434247"/>
      <w:bookmarkStart w:id="203" w:name="_Toc432504886"/>
      <w:r w:rsidRPr="00B0679D">
        <w:t>The Test Operations Management System (</w:t>
      </w:r>
      <w:r w:rsidR="00D76739" w:rsidRPr="00B0679D">
        <w:t>TOMS</w:t>
      </w:r>
      <w:r w:rsidRPr="00B0679D">
        <w:t>)</w:t>
      </w:r>
      <w:r w:rsidR="00D76739" w:rsidRPr="00B0679D">
        <w:t xml:space="preserve"> is a secure website hosted by ETS that permits LEA users to manage aspects of the Initial ELPAC administration and report delivery. This system uses a role-specific design to restrict access to certain tools and applications based on the user’s designated role. Specific functions of TOMS </w:t>
      </w:r>
      <w:bookmarkEnd w:id="200"/>
      <w:bookmarkEnd w:id="201"/>
      <w:r w:rsidR="00D76739" w:rsidRPr="00B0679D">
        <w:t>include the following:</w:t>
      </w:r>
      <w:bookmarkEnd w:id="202"/>
      <w:bookmarkEnd w:id="203"/>
    </w:p>
    <w:p w14:paraId="1A55ED1F" w14:textId="77777777" w:rsidR="00D76739" w:rsidRPr="00B0679D" w:rsidRDefault="00D76739" w:rsidP="00D76739">
      <w:pPr>
        <w:pStyle w:val="bullets-one"/>
        <w:keepNext/>
      </w:pPr>
      <w:r w:rsidRPr="00B0679D">
        <w:t>Manage user access privileges</w:t>
      </w:r>
    </w:p>
    <w:p w14:paraId="6D768015" w14:textId="14C62DA6" w:rsidR="00D76739" w:rsidRPr="00B0679D" w:rsidRDefault="00D76739" w:rsidP="00D76739">
      <w:pPr>
        <w:pStyle w:val="bullets-one"/>
      </w:pPr>
      <w:r w:rsidRPr="00B0679D">
        <w:t>Manage test material</w:t>
      </w:r>
      <w:r w:rsidR="00EE7B95" w:rsidRPr="00B0679D">
        <w:t>s</w:t>
      </w:r>
      <w:r w:rsidRPr="00B0679D">
        <w:t xml:space="preserve"> orders</w:t>
      </w:r>
    </w:p>
    <w:p w14:paraId="761CA890" w14:textId="77777777" w:rsidR="00D76739" w:rsidRPr="00B0679D" w:rsidRDefault="00D76739" w:rsidP="00D76739">
      <w:pPr>
        <w:pStyle w:val="bullets-one"/>
      </w:pPr>
      <w:r w:rsidRPr="00B0679D">
        <w:t>Print Initial ELPAC score reports and parent letters</w:t>
      </w:r>
    </w:p>
    <w:p w14:paraId="1FB9E030" w14:textId="447B995E" w:rsidR="002C0AB4" w:rsidRPr="00B0679D" w:rsidRDefault="00D76739" w:rsidP="00D76739">
      <w:pPr>
        <w:pStyle w:val="bullets-one"/>
      </w:pPr>
      <w:r w:rsidRPr="00B0679D">
        <w:t>Run and download various LST and TOMS reports</w:t>
      </w:r>
    </w:p>
    <w:p w14:paraId="61B3F1A6" w14:textId="5EB03405" w:rsidR="00D76739" w:rsidRPr="00B0679D" w:rsidRDefault="00B638E5" w:rsidP="00EA0ACB">
      <w:pPr>
        <w:pStyle w:val="Heading4"/>
      </w:pPr>
      <w:r w:rsidRPr="00B0679D">
        <w:t>Alternate Assessments and Domain Exemptions</w:t>
      </w:r>
      <w:r w:rsidR="00E64E01" w:rsidRPr="00B0679D">
        <w:rPr>
          <w:rFonts w:eastAsia="Arial"/>
        </w:rPr>
        <w:t xml:space="preserve"> </w:t>
      </w:r>
    </w:p>
    <w:p w14:paraId="4F4A4E56" w14:textId="77777777" w:rsidR="00D76739" w:rsidRPr="00B0679D" w:rsidRDefault="00D76739" w:rsidP="00D76739">
      <w:r w:rsidRPr="00B0679D">
        <w:t xml:space="preserve">Sometimes a student’s individualized education program (IEP) or Section 504 plan specified that the student had a disability for which there were no appropriate accommodations for assessment in one or more of the Speaking, Listening, Reading, and Writing domains. For these cases, the student was assessed in the remaining domains in which it was possible to assess the student, per the </w:t>
      </w:r>
      <w:r w:rsidRPr="00B0679D">
        <w:rPr>
          <w:i/>
          <w:iCs/>
        </w:rPr>
        <w:t>Code of Federal Regulations</w:t>
      </w:r>
      <w:r w:rsidRPr="00B0679D">
        <w:t>, Title 34, Section 200.6. An LEA coordinator could mark an alternate assessment at the domain level in the LST to be considered tested and receive a domain-level LOSS score.</w:t>
      </w:r>
    </w:p>
    <w:p w14:paraId="70AC1BB2" w14:textId="77777777" w:rsidR="00D76739" w:rsidRPr="00B0679D" w:rsidRDefault="00D76739" w:rsidP="006450BD">
      <w:pPr>
        <w:keepNext/>
        <w:keepLines/>
      </w:pPr>
      <w:r w:rsidRPr="00B0679D">
        <w:t>Note the following considerations for reporting special cases:</w:t>
      </w:r>
    </w:p>
    <w:p w14:paraId="15AF6F6E" w14:textId="0CE94FD8" w:rsidR="00D76739" w:rsidRPr="00315954" w:rsidRDefault="00D76739" w:rsidP="00315954">
      <w:pPr>
        <w:pStyle w:val="bullets"/>
      </w:pPr>
      <w:r w:rsidRPr="00315954">
        <w:t xml:space="preserve">A student may be assigned an overall score only if assessed in both the oral and written language components of the test. To be considered as having been assessed in oral language, the student must be assessed in either the Speaking or Listening domains. To be considered as having been assessed in written language, the student must be assessed in either the Reading or Writing domains. When a student is assessed in Speaking and not Listening, for example, oral language scores are </w:t>
      </w:r>
      <w:bookmarkStart w:id="204" w:name="_Hlk66367541"/>
      <w:r w:rsidRPr="00315954">
        <w:t xml:space="preserve">calculated using the </w:t>
      </w:r>
      <w:r w:rsidR="000C6386" w:rsidRPr="00315954">
        <w:t>TCC</w:t>
      </w:r>
      <w:r w:rsidRPr="00315954">
        <w:t xml:space="preserve"> methodology described in subsection </w:t>
      </w:r>
      <w:r w:rsidR="0046611A" w:rsidRPr="00315954">
        <w:t>7.4.2</w:t>
      </w:r>
      <w:r w:rsidRPr="00315954" w:rsidDel="0046611A">
        <w:t xml:space="preserve"> </w:t>
      </w:r>
      <w:r w:rsidR="00E1720C" w:rsidRPr="00315954">
        <w:t xml:space="preserve">of the </w:t>
      </w:r>
      <w:r w:rsidR="0093409E" w:rsidRPr="00315954">
        <w:t>Initial E</w:t>
      </w:r>
      <w:r w:rsidR="00CF38FA" w:rsidRPr="00315954">
        <w:t xml:space="preserve">nglish </w:t>
      </w:r>
      <w:r w:rsidR="0093409E" w:rsidRPr="00315954">
        <w:t>L</w:t>
      </w:r>
      <w:r w:rsidR="00CF38FA" w:rsidRPr="00315954">
        <w:t xml:space="preserve">anguage </w:t>
      </w:r>
      <w:r w:rsidR="0093409E" w:rsidRPr="00315954">
        <w:t>P</w:t>
      </w:r>
      <w:r w:rsidR="00CF38FA" w:rsidRPr="00315954">
        <w:t xml:space="preserve">roficiency </w:t>
      </w:r>
      <w:r w:rsidR="0093409E" w:rsidRPr="00315954">
        <w:t>A</w:t>
      </w:r>
      <w:r w:rsidR="00CF38FA" w:rsidRPr="00315954">
        <w:t xml:space="preserve">ssessments for </w:t>
      </w:r>
      <w:r w:rsidR="0093409E" w:rsidRPr="00315954">
        <w:t>C</w:t>
      </w:r>
      <w:r w:rsidR="00CF38FA" w:rsidRPr="00315954">
        <w:t>alifornia</w:t>
      </w:r>
      <w:r w:rsidR="00647E94" w:rsidRPr="00315954">
        <w:t xml:space="preserve"> 2018–2019</w:t>
      </w:r>
      <w:r w:rsidR="0093409E" w:rsidRPr="00315954">
        <w:t xml:space="preserve"> Technical Report</w:t>
      </w:r>
      <w:r w:rsidRPr="00315954">
        <w:t xml:space="preserve"> </w:t>
      </w:r>
      <w:r w:rsidR="00B4543F" w:rsidRPr="00315954">
        <w:t xml:space="preserve">(CDE, 2020) </w:t>
      </w:r>
      <w:r w:rsidRPr="00315954">
        <w:t xml:space="preserve">based on the Speaking items alone. Those oral language scores </w:t>
      </w:r>
      <w:bookmarkEnd w:id="204"/>
      <w:r w:rsidRPr="00315954">
        <w:t>are combined with the written language scores to obtain the overall score</w:t>
      </w:r>
      <w:r w:rsidR="0007556F" w:rsidRPr="00315954">
        <w:t>.</w:t>
      </w:r>
    </w:p>
    <w:p w14:paraId="25BBD16A" w14:textId="65ACB8D7" w:rsidR="002C0AB4" w:rsidRPr="00315954" w:rsidRDefault="00D76739" w:rsidP="00315954">
      <w:pPr>
        <w:pStyle w:val="bullets"/>
      </w:pPr>
      <w:r w:rsidRPr="00315954">
        <w:t xml:space="preserve">An LEA could mark an alternate assessment </w:t>
      </w:r>
      <w:r w:rsidR="00B03856" w:rsidRPr="00315954">
        <w:t xml:space="preserve">for a </w:t>
      </w:r>
      <w:r w:rsidRPr="00315954">
        <w:t>domain in the LST to be considered tested and receive a LOSS score if a student’s IEP or Section 504 plan specified that the student had a disability for which there were no appropriate accommodations for assessment in one or more of the Speaking, Listening, Reading, and Writing domains.</w:t>
      </w:r>
      <w:r w:rsidR="005D061F" w:rsidRPr="00315954">
        <w:t xml:space="preserve"> </w:t>
      </w:r>
      <w:r w:rsidR="00257E92" w:rsidRPr="00315954">
        <w:t xml:space="preserve">An LEA may assign </w:t>
      </w:r>
      <w:r w:rsidR="008438C8" w:rsidRPr="00315954">
        <w:t xml:space="preserve">an </w:t>
      </w:r>
      <w:r w:rsidR="00257E92" w:rsidRPr="00315954">
        <w:t xml:space="preserve">alternate assessment </w:t>
      </w:r>
      <w:r w:rsidR="008438C8" w:rsidRPr="00315954">
        <w:t>for</w:t>
      </w:r>
      <w:r w:rsidR="00257E92" w:rsidRPr="00315954">
        <w:t xml:space="preserve"> up to four domains</w:t>
      </w:r>
      <w:r w:rsidR="008438C8" w:rsidRPr="00315954">
        <w:t>,</w:t>
      </w:r>
      <w:r w:rsidR="00257E92" w:rsidRPr="00315954">
        <w:t xml:space="preserve"> and the student will receive an overall LOSS and performance level of one.</w:t>
      </w:r>
    </w:p>
    <w:p w14:paraId="6C9A6B4B" w14:textId="29949372" w:rsidR="00B638E5" w:rsidRPr="00B0679D" w:rsidRDefault="00B638E5" w:rsidP="00257E92">
      <w:pPr>
        <w:pStyle w:val="Heading4"/>
      </w:pPr>
      <w:r w:rsidRPr="00B0679D">
        <w:lastRenderedPageBreak/>
        <w:t>Types of Score Reports</w:t>
      </w:r>
    </w:p>
    <w:p w14:paraId="4ADCE8D3" w14:textId="7526468B" w:rsidR="006D19F9" w:rsidRPr="00B0679D" w:rsidRDefault="006D19F9" w:rsidP="00257E92">
      <w:pPr>
        <w:keepNext/>
      </w:pPr>
      <w:r w:rsidRPr="00B0679D">
        <w:t xml:space="preserve">Score reports produced for the </w:t>
      </w:r>
      <w:r w:rsidR="00710EC4" w:rsidRPr="00B0679D">
        <w:t>2019–2020</w:t>
      </w:r>
      <w:r w:rsidRPr="00B0679D">
        <w:t xml:space="preserve"> Initial ELPAC are described in this subsection.</w:t>
      </w:r>
    </w:p>
    <w:p w14:paraId="43E943E5" w14:textId="17DCC7D6" w:rsidR="002C0AB4" w:rsidRPr="00B0679D" w:rsidRDefault="006D19F9" w:rsidP="00257E92">
      <w:r w:rsidRPr="00B0679D">
        <w:rPr>
          <w:rFonts w:cs="Calibri"/>
        </w:rPr>
        <w:t>Tested LEA student data files and corresponding aggregate files were used for public web reporting</w:t>
      </w:r>
      <w:r w:rsidRPr="00B0679D">
        <w:t xml:space="preserve"> and for CDE apportionment. LEA student data files were available to the LEA on demand to coincide with the SSRs.</w:t>
      </w:r>
    </w:p>
    <w:p w14:paraId="536266D5" w14:textId="49D474F0" w:rsidR="004C5768" w:rsidRPr="00B0679D" w:rsidRDefault="004C5768" w:rsidP="006636DD">
      <w:pPr>
        <w:pStyle w:val="Heading5"/>
      </w:pPr>
      <w:r w:rsidRPr="00B0679D">
        <w:t>Student Score Reports</w:t>
      </w:r>
    </w:p>
    <w:p w14:paraId="26D1EFC2" w14:textId="46CD3619" w:rsidR="006D19F9" w:rsidRPr="00B0679D" w:rsidRDefault="006D19F9" w:rsidP="006D19F9">
      <w:r w:rsidRPr="00B0679D">
        <w:t xml:space="preserve">The SSR was the official score report for parents or guardians and describes the student’s results. For the </w:t>
      </w:r>
      <w:r w:rsidR="00710EC4" w:rsidRPr="00B0679D">
        <w:t>2019–2020</w:t>
      </w:r>
      <w:r w:rsidRPr="00B0679D">
        <w:t xml:space="preserve"> administration, the SSR was produced by the LST. These reports were also available as PDFs the LEA could download from TOMS. The SSR included the following:</w:t>
      </w:r>
    </w:p>
    <w:p w14:paraId="5EE7B1E7" w14:textId="77777777" w:rsidR="006D19F9" w:rsidRPr="00B0679D" w:rsidRDefault="006D19F9" w:rsidP="001652E0">
      <w:pPr>
        <w:pStyle w:val="bullets"/>
        <w:contextualSpacing/>
      </w:pPr>
      <w:r w:rsidRPr="00B0679D">
        <w:t>Overall score and reporting level</w:t>
      </w:r>
    </w:p>
    <w:p w14:paraId="79A0CF3E" w14:textId="77777777" w:rsidR="006D19F9" w:rsidRPr="00B0679D" w:rsidRDefault="006D19F9" w:rsidP="001652E0">
      <w:pPr>
        <w:pStyle w:val="bullets"/>
        <w:contextualSpacing/>
      </w:pPr>
      <w:r w:rsidRPr="00B0679D">
        <w:t>Oral language reporting level</w:t>
      </w:r>
    </w:p>
    <w:p w14:paraId="293B860B" w14:textId="7C345271" w:rsidR="006D19F9" w:rsidRPr="00B0679D" w:rsidRDefault="006D19F9" w:rsidP="001652E0">
      <w:pPr>
        <w:pStyle w:val="bullets"/>
        <w:contextualSpacing/>
        <w:rPr>
          <w:color w:val="000000" w:themeColor="text1"/>
        </w:rPr>
      </w:pPr>
      <w:r w:rsidRPr="00B0679D">
        <w:t>Written language reporting level</w:t>
      </w:r>
    </w:p>
    <w:p w14:paraId="7696F2B3" w14:textId="60402A32" w:rsidR="002C0AB4" w:rsidRPr="00B0679D" w:rsidRDefault="006D19F9" w:rsidP="006D19F9">
      <w:r w:rsidRPr="00B0679D">
        <w:t>As mentioned previously, the overall score, oral language, and written language levels were used to place</w:t>
      </w:r>
      <w:r w:rsidRPr="00B0679D">
        <w:rPr>
          <w:rFonts w:eastAsia="Arial"/>
          <w:color w:val="000000" w:themeColor="text1"/>
        </w:rPr>
        <w:t xml:space="preserve"> a student within one of three Initial ELPAC proficiency levels: Novice English Learner, Intermediate English Learner, and </w:t>
      </w:r>
      <w:r w:rsidRPr="00B0679D">
        <w:t>Initial Fluent English Proficient</w:t>
      </w:r>
      <w:r w:rsidRPr="00B0679D">
        <w:rPr>
          <w:rFonts w:eastAsia="Arial"/>
          <w:color w:val="000000" w:themeColor="text1"/>
        </w:rPr>
        <w:t>.</w:t>
      </w:r>
    </w:p>
    <w:p w14:paraId="76DE5C7B" w14:textId="083A0895" w:rsidR="004C5768" w:rsidRPr="00B0679D" w:rsidRDefault="004C5768" w:rsidP="006636DD">
      <w:pPr>
        <w:pStyle w:val="Heading5"/>
      </w:pPr>
      <w:r w:rsidRPr="00B0679D">
        <w:t>School Reports</w:t>
      </w:r>
    </w:p>
    <w:p w14:paraId="356802DD" w14:textId="28C88766" w:rsidR="002C0AB4" w:rsidRPr="00B0679D" w:rsidRDefault="00D51CB4" w:rsidP="002C0AB4">
      <w:r w:rsidRPr="00B0679D">
        <w:t xml:space="preserve">Site </w:t>
      </w:r>
      <w:r w:rsidR="006D19F9" w:rsidRPr="00B0679D">
        <w:t>ELPAC coordinators could download a file of student results for the school from TOMS.</w:t>
      </w:r>
    </w:p>
    <w:p w14:paraId="2F0DFAB0" w14:textId="069DCFE2" w:rsidR="004C5768" w:rsidRPr="00B0679D" w:rsidRDefault="004C5768" w:rsidP="006636DD">
      <w:pPr>
        <w:pStyle w:val="Heading5"/>
      </w:pPr>
      <w:r w:rsidRPr="00B0679D">
        <w:t>L</w:t>
      </w:r>
      <w:r w:rsidR="00EE74C7" w:rsidRPr="00B0679D">
        <w:t xml:space="preserve">ocal </w:t>
      </w:r>
      <w:r w:rsidRPr="00B0679D">
        <w:t>E</w:t>
      </w:r>
      <w:r w:rsidR="00EE74C7" w:rsidRPr="00B0679D">
        <w:t xml:space="preserve">ducational </w:t>
      </w:r>
      <w:r w:rsidRPr="00B0679D">
        <w:t>A</w:t>
      </w:r>
      <w:r w:rsidR="00EE74C7" w:rsidRPr="00B0679D">
        <w:t>gency</w:t>
      </w:r>
      <w:r w:rsidRPr="00B0679D">
        <w:t xml:space="preserve"> Reports</w:t>
      </w:r>
    </w:p>
    <w:p w14:paraId="6BF7D5BF" w14:textId="77777777" w:rsidR="006D19F9" w:rsidRPr="00B0679D" w:rsidRDefault="006D19F9" w:rsidP="006D19F9">
      <w:pPr>
        <w:keepNext/>
      </w:pPr>
      <w:r w:rsidRPr="00B0679D">
        <w:t>LEA representatives had the option of downloading the following Initial ELPAC reports from TOMS:</w:t>
      </w:r>
    </w:p>
    <w:p w14:paraId="1DCFF9B3" w14:textId="77777777" w:rsidR="006D19F9" w:rsidRPr="00B0679D" w:rsidRDefault="006D19F9" w:rsidP="00D77756">
      <w:pPr>
        <w:pStyle w:val="bullets-one"/>
      </w:pPr>
      <w:r w:rsidRPr="00B0679D">
        <w:t>LEA student data files</w:t>
      </w:r>
    </w:p>
    <w:p w14:paraId="36399D3D" w14:textId="4EAAFE80" w:rsidR="002C0AB4" w:rsidRPr="00B0679D" w:rsidRDefault="006D19F9" w:rsidP="00D77756">
      <w:pPr>
        <w:pStyle w:val="bullets-one"/>
      </w:pPr>
      <w:r w:rsidRPr="00B0679D">
        <w:t>LEA-level aggregate files</w:t>
      </w:r>
    </w:p>
    <w:p w14:paraId="06CCCBA0" w14:textId="167E5EB9" w:rsidR="00B638E5" w:rsidRPr="00B0679D" w:rsidRDefault="00B638E5" w:rsidP="0006085A">
      <w:pPr>
        <w:pStyle w:val="Heading4"/>
      </w:pPr>
      <w:r w:rsidRPr="00B0679D">
        <w:t>Score Report Applications</w:t>
      </w:r>
    </w:p>
    <w:p w14:paraId="0904ABDD" w14:textId="48FE4AD2" w:rsidR="002C0AB4" w:rsidRPr="00B0679D" w:rsidRDefault="00D77756" w:rsidP="00D77756">
      <w:r w:rsidRPr="00B0679D">
        <w:rPr>
          <w:bCs/>
        </w:rPr>
        <w:t xml:space="preserve">Initial ELPAC </w:t>
      </w:r>
      <w:r w:rsidRPr="00B0679D">
        <w:t>results provided parents</w:t>
      </w:r>
      <w:r w:rsidR="00D7178C" w:rsidRPr="00B0679D">
        <w:t>/</w:t>
      </w:r>
      <w:r w:rsidRPr="00B0679D">
        <w:t>guardians and LEAs with information about their child’s English proficiency as the</w:t>
      </w:r>
      <w:r w:rsidR="00834115" w:rsidRPr="00B0679D">
        <w:t xml:space="preserve"> child</w:t>
      </w:r>
      <w:r w:rsidRPr="00B0679D">
        <w:t xml:space="preserve"> entered a California public school for the first time. Identifying students who need help in English is important because it helps students get the extra support and resources they need to do well in school.</w:t>
      </w:r>
    </w:p>
    <w:p w14:paraId="6E406140" w14:textId="10D62C5C" w:rsidR="00B638E5" w:rsidRPr="00B0679D" w:rsidRDefault="00B638E5" w:rsidP="0006085A">
      <w:pPr>
        <w:pStyle w:val="Heading4"/>
      </w:pPr>
      <w:r w:rsidRPr="00B0679D">
        <w:t>Criteria for Interpreting Individual Test Scores</w:t>
      </w:r>
    </w:p>
    <w:p w14:paraId="3C2A6AEF" w14:textId="77777777" w:rsidR="00D77756" w:rsidRPr="00B0679D" w:rsidRDefault="00D77756" w:rsidP="00D77756">
      <w:r w:rsidRPr="00B0679D">
        <w:t>An LEA could use Initial ELPAC results to help make decisions about student placement in programs that supported the student’s development toward English proficiency. However, it is important to remember that a single test can provide only limited information. Other relevant information should also be considered. It is advisable for parents or guardians to evaluate their child’s progress by looking at classroom work and progress reports in addition to the child’s Initial ELPAC results. Test scores must be interpreted cautiously when making decisions about student or program performance.</w:t>
      </w:r>
    </w:p>
    <w:p w14:paraId="037083B1" w14:textId="020883EC" w:rsidR="002C0AB4" w:rsidRPr="00B0679D" w:rsidRDefault="00D77756" w:rsidP="00D77756">
      <w:r w:rsidRPr="00B0679D">
        <w:t xml:space="preserve">The </w:t>
      </w:r>
      <w:r w:rsidR="00710EC4" w:rsidRPr="00B0679D">
        <w:t>2019–2020</w:t>
      </w:r>
      <w:r w:rsidRPr="00B0679D">
        <w:t xml:space="preserve"> Initial ELPAC reporting levels represent broad ranges of proficiency with wide gradations in student performance between the lowest and highest possible scores in each range. While statistical procedures were carefully applied to ensure a continuous scale throughout the full range of the common scale, ETS recommends using caution in comparing individual student performance across language skill domains. Although the common scales have the same general properties across domains, numeric comparisons </w:t>
      </w:r>
      <w:r w:rsidRPr="00B0679D">
        <w:lastRenderedPageBreak/>
        <w:t>across domains cannot be made; a student with a performance level of 3 in oral language and a performance level of 2 in written language is not necessarily doing better in oral language.</w:t>
      </w:r>
    </w:p>
    <w:p w14:paraId="6EE871DB" w14:textId="17A050AE" w:rsidR="002E3F82" w:rsidRPr="00B0679D" w:rsidRDefault="002E3F82" w:rsidP="00D77756">
      <w:pPr>
        <w:pStyle w:val="Heading3"/>
        <w:pageBreakBefore/>
        <w:numPr>
          <w:ilvl w:val="0"/>
          <w:numId w:val="0"/>
        </w:numPr>
        <w:ind w:left="360" w:hanging="360"/>
      </w:pPr>
      <w:bookmarkStart w:id="205" w:name="_Toc220330846"/>
      <w:r w:rsidRPr="00B0679D">
        <w:lastRenderedPageBreak/>
        <w:t>References</w:t>
      </w:r>
      <w:bookmarkEnd w:id="205"/>
    </w:p>
    <w:p w14:paraId="016CF30F" w14:textId="6A7E1F5E" w:rsidR="00B528E2" w:rsidRPr="00B0679D" w:rsidRDefault="00B528E2" w:rsidP="00FA5BE1">
      <w:pPr>
        <w:pStyle w:val="References"/>
      </w:pPr>
      <w:r w:rsidRPr="00B0679D">
        <w:t xml:space="preserve">California Department of Education. (2020). </w:t>
      </w:r>
      <w:r w:rsidRPr="00B0679D">
        <w:rPr>
          <w:i/>
          <w:iCs/>
        </w:rPr>
        <w:t xml:space="preserve">Initial English Language Proficiency Assessments for California 2018–2019 </w:t>
      </w:r>
      <w:r w:rsidR="007B5116" w:rsidRPr="00B0679D">
        <w:rPr>
          <w:i/>
          <w:iCs/>
        </w:rPr>
        <w:t>technical report</w:t>
      </w:r>
      <w:r w:rsidRPr="00B0679D">
        <w:t xml:space="preserve"> [Unpublished report]. Sacramento, CA: California Department of Education.</w:t>
      </w:r>
    </w:p>
    <w:p w14:paraId="7C43E25F" w14:textId="508AD8CC" w:rsidR="00D77756" w:rsidRPr="00B0679D" w:rsidRDefault="00D77756" w:rsidP="00CC2B5E">
      <w:pPr>
        <w:pStyle w:val="References"/>
        <w:rPr>
          <w:lang w:bidi="en-US"/>
        </w:rPr>
      </w:pPr>
      <w:r w:rsidRPr="00B0679D">
        <w:rPr>
          <w:lang w:bidi="en-US"/>
        </w:rPr>
        <w:t xml:space="preserve">Stocking, M. L. (1996). An alternative method for scoring adaptive tests. </w:t>
      </w:r>
      <w:r w:rsidRPr="00B0679D">
        <w:rPr>
          <w:i/>
        </w:rPr>
        <w:t>Journal of Educational and Behavioral Statistics</w:t>
      </w:r>
      <w:r w:rsidRPr="00B0679D">
        <w:rPr>
          <w:i/>
          <w:lang w:bidi="en-US"/>
        </w:rPr>
        <w:t xml:space="preserve">, </w:t>
      </w:r>
      <w:r w:rsidRPr="00B0679D">
        <w:rPr>
          <w:i/>
        </w:rPr>
        <w:t>21</w:t>
      </w:r>
      <w:r w:rsidRPr="00B0679D">
        <w:rPr>
          <w:lang w:bidi="en-US"/>
        </w:rPr>
        <w:t>(4), 365–89.</w:t>
      </w:r>
    </w:p>
    <w:p w14:paraId="79702116" w14:textId="77777777" w:rsidR="00C16C38" w:rsidRPr="00B0679D" w:rsidRDefault="00C16C38" w:rsidP="00C16C38">
      <w:pPr>
        <w:pStyle w:val="Heading3"/>
        <w:pageBreakBefore/>
        <w:numPr>
          <w:ilvl w:val="0"/>
          <w:numId w:val="0"/>
        </w:numPr>
        <w:ind w:left="360" w:hanging="360"/>
      </w:pPr>
      <w:bookmarkStart w:id="206" w:name="_Toc44397317"/>
      <w:bookmarkStart w:id="207" w:name="_Toc31638822"/>
      <w:bookmarkStart w:id="208" w:name="_Toc220330847"/>
      <w:r w:rsidRPr="00B0679D">
        <w:lastRenderedPageBreak/>
        <w:t>Accessibility Information</w:t>
      </w:r>
      <w:bookmarkEnd w:id="206"/>
      <w:bookmarkEnd w:id="207"/>
      <w:bookmarkEnd w:id="208"/>
    </w:p>
    <w:p w14:paraId="5DB24466" w14:textId="1668DC8E" w:rsidR="00C16C38" w:rsidRPr="00B0679D" w:rsidRDefault="00C16C38" w:rsidP="002F7121">
      <w:pPr>
        <w:pStyle w:val="Heading4"/>
        <w:numPr>
          <w:ilvl w:val="0"/>
          <w:numId w:val="0"/>
        </w:numPr>
        <w:ind w:left="450" w:hanging="450"/>
      </w:pPr>
      <w:bookmarkStart w:id="209" w:name="_Alternative_Text_for_7"/>
      <w:bookmarkEnd w:id="209"/>
      <w:r w:rsidRPr="00B0679D">
        <w:t xml:space="preserve">Alternative Text for Equation </w:t>
      </w:r>
      <w:r w:rsidR="00C21B07" w:rsidRPr="00B0679D">
        <w:t>4</w:t>
      </w:r>
      <w:r w:rsidRPr="00B0679D">
        <w:t>.1</w:t>
      </w:r>
    </w:p>
    <w:p w14:paraId="1AF6DD31" w14:textId="5A9F3135" w:rsidR="00C16C38" w:rsidRPr="00B0679D" w:rsidRDefault="00C16C38" w:rsidP="00C16C38">
      <w:r w:rsidRPr="00B0679D">
        <w:t>Scale score equals slope times theta-hat plus intercept.</w:t>
      </w:r>
      <w:r w:rsidR="00081AFA">
        <w:t xml:space="preserve"> </w:t>
      </w:r>
      <w:r w:rsidR="00081AFA" w:rsidRPr="00081AFA">
        <w:rPr>
          <w:i/>
          <w:iCs/>
        </w:rPr>
        <w:t xml:space="preserve">(Return to </w:t>
      </w:r>
      <w:hyperlink w:anchor="EQ4_1" w:history="1">
        <w:r w:rsidR="00081AFA" w:rsidRPr="00081AFA">
          <w:rPr>
            <w:rStyle w:val="Hyperlink"/>
            <w:i/>
            <w:iCs/>
          </w:rPr>
          <w:t>equation 4.1</w:t>
        </w:r>
      </w:hyperlink>
      <w:r w:rsidR="00081AFA" w:rsidRPr="00081AFA">
        <w:rPr>
          <w:i/>
          <w:iCs/>
        </w:rPr>
        <w:t>.)</w:t>
      </w:r>
    </w:p>
    <w:p w14:paraId="0B905601" w14:textId="23E7138C" w:rsidR="00C16C38" w:rsidRPr="00B0679D" w:rsidRDefault="00C16C38" w:rsidP="002F7121">
      <w:pPr>
        <w:pStyle w:val="Heading4"/>
        <w:numPr>
          <w:ilvl w:val="0"/>
          <w:numId w:val="0"/>
        </w:numPr>
        <w:ind w:left="450" w:hanging="450"/>
      </w:pPr>
      <w:bookmarkStart w:id="210" w:name="_Alternative_Text_for_8"/>
      <w:bookmarkEnd w:id="210"/>
      <w:r w:rsidRPr="00B0679D">
        <w:t xml:space="preserve">Alternative Text for Equation </w:t>
      </w:r>
      <w:r w:rsidR="00C21B07" w:rsidRPr="00B0679D">
        <w:t>4</w:t>
      </w:r>
      <w:r w:rsidRPr="00B0679D">
        <w:t>.2</w:t>
      </w:r>
    </w:p>
    <w:p w14:paraId="3B40167E" w14:textId="6ECAC4D4" w:rsidR="00C16C38" w:rsidRPr="00B0679D" w:rsidRDefault="00C16C38" w:rsidP="00C16C38">
      <w:r w:rsidRPr="00B0679D">
        <w:t>Slope equals the SS sub 2 minus SS sub 1 divided by the denominator theta-hat sub 2 minus theta-hat sub 1.</w:t>
      </w:r>
      <w:r w:rsidR="00081AFA">
        <w:t xml:space="preserve"> </w:t>
      </w:r>
      <w:r w:rsidR="00081AFA" w:rsidRPr="00081AFA">
        <w:rPr>
          <w:i/>
          <w:iCs/>
        </w:rPr>
        <w:t xml:space="preserve">(Return to </w:t>
      </w:r>
      <w:hyperlink w:anchor="EQ4_2" w:history="1">
        <w:r w:rsidR="00081AFA" w:rsidRPr="00081AFA">
          <w:rPr>
            <w:rStyle w:val="Hyperlink"/>
            <w:i/>
            <w:iCs/>
          </w:rPr>
          <w:t>equation 4.2</w:t>
        </w:r>
      </w:hyperlink>
      <w:r w:rsidR="00081AFA" w:rsidRPr="00081AFA">
        <w:rPr>
          <w:i/>
          <w:iCs/>
        </w:rPr>
        <w:t>.)</w:t>
      </w:r>
    </w:p>
    <w:p w14:paraId="24ABA71B" w14:textId="6033D5A7" w:rsidR="00C16C38" w:rsidRPr="00B0679D" w:rsidRDefault="00C16C38" w:rsidP="002F7121">
      <w:pPr>
        <w:pStyle w:val="Heading4"/>
        <w:numPr>
          <w:ilvl w:val="0"/>
          <w:numId w:val="0"/>
        </w:numPr>
        <w:ind w:left="450" w:hanging="450"/>
      </w:pPr>
      <w:bookmarkStart w:id="211" w:name="_Alternative_Text_for_9"/>
      <w:bookmarkEnd w:id="211"/>
      <w:r w:rsidRPr="00B0679D">
        <w:t xml:space="preserve">Alternative Text for Equation </w:t>
      </w:r>
      <w:r w:rsidR="00C21B07" w:rsidRPr="00B0679D">
        <w:t>4</w:t>
      </w:r>
      <w:r w:rsidRPr="00B0679D">
        <w:t>.3</w:t>
      </w:r>
    </w:p>
    <w:p w14:paraId="425EBEEC" w14:textId="28EB3334" w:rsidR="00C16C38" w:rsidRPr="00B0679D" w:rsidRDefault="00C16C38" w:rsidP="00CB3C56">
      <w:pPr>
        <w:rPr>
          <w:lang w:bidi="en-US"/>
        </w:rPr>
      </w:pPr>
      <w:r w:rsidRPr="00B0679D">
        <w:t>Intercept equals SS sub 2 minus theta-hat sub 2 times slope.</w:t>
      </w:r>
      <w:r w:rsidR="00081AFA">
        <w:t xml:space="preserve"> </w:t>
      </w:r>
      <w:r w:rsidR="00081AFA" w:rsidRPr="00081AFA">
        <w:rPr>
          <w:i/>
          <w:iCs/>
        </w:rPr>
        <w:t xml:space="preserve">(Return to </w:t>
      </w:r>
      <w:hyperlink w:anchor="EQ4_3" w:history="1">
        <w:r w:rsidR="00081AFA" w:rsidRPr="00081AFA">
          <w:rPr>
            <w:rStyle w:val="Hyperlink"/>
            <w:i/>
            <w:iCs/>
          </w:rPr>
          <w:t>equation 4.3</w:t>
        </w:r>
      </w:hyperlink>
      <w:r w:rsidR="00081AFA" w:rsidRPr="00081AFA">
        <w:rPr>
          <w:i/>
          <w:iCs/>
        </w:rPr>
        <w:t>.)</w:t>
      </w:r>
    </w:p>
    <w:p w14:paraId="7460415A" w14:textId="30560038" w:rsidR="00BF18B8" w:rsidRPr="00B0679D" w:rsidRDefault="00BF18B8" w:rsidP="00BB7477">
      <w:pPr>
        <w:pStyle w:val="Heading3"/>
        <w:pageBreakBefore/>
        <w:numPr>
          <w:ilvl w:val="0"/>
          <w:numId w:val="0"/>
        </w:numPr>
        <w:ind w:left="360" w:hanging="360"/>
      </w:pPr>
      <w:bookmarkStart w:id="212" w:name="_Appendix_4.A:_Raw"/>
      <w:bookmarkStart w:id="213" w:name="_Toc220330848"/>
      <w:bookmarkEnd w:id="212"/>
      <w:r w:rsidRPr="008D05C8">
        <w:lastRenderedPageBreak/>
        <w:t>Appendix 4.A: Raw Score Distributions by Domain</w:t>
      </w:r>
      <w:bookmarkEnd w:id="213"/>
    </w:p>
    <w:p w14:paraId="6D136838" w14:textId="34B8995B" w:rsidR="00111E79" w:rsidRPr="00AA2302" w:rsidRDefault="00111E79" w:rsidP="00030275">
      <w:r w:rsidRPr="009B40D4">
        <w:rPr>
          <w:b/>
          <w:bCs/>
        </w:rPr>
        <w:t>Note:</w:t>
      </w:r>
      <w:r>
        <w:t xml:space="preserve"> In </w:t>
      </w:r>
      <w:r w:rsidR="00680DE9" w:rsidRPr="00680DE9">
        <w:rPr>
          <w:rStyle w:val="Cross-Reference"/>
        </w:rPr>
        <w:fldChar w:fldCharType="begin"/>
      </w:r>
      <w:r w:rsidR="00680DE9" w:rsidRPr="00680DE9">
        <w:rPr>
          <w:rStyle w:val="Cross-Reference"/>
        </w:rPr>
        <w:instrText xml:space="preserve"> REF _Ref66777923 \h </w:instrText>
      </w:r>
      <w:r w:rsidR="00680DE9">
        <w:rPr>
          <w:rStyle w:val="Cross-Reference"/>
        </w:rPr>
        <w:instrText xml:space="preserve"> \* MERGEFORMAT </w:instrText>
      </w:r>
      <w:r w:rsidR="00680DE9" w:rsidRPr="00680DE9">
        <w:rPr>
          <w:rStyle w:val="Cross-Reference"/>
        </w:rPr>
      </w:r>
      <w:r w:rsidR="00680DE9" w:rsidRPr="00680DE9">
        <w:rPr>
          <w:rStyle w:val="Cross-Reference"/>
        </w:rPr>
        <w:fldChar w:fldCharType="separate"/>
      </w:r>
      <w:r w:rsidR="00120874" w:rsidRPr="00680DE9">
        <w:rPr>
          <w:rStyle w:val="Cross-Reference"/>
        </w:rPr>
        <w:t xml:space="preserve">table </w:t>
      </w:r>
      <w:r w:rsidR="00680DE9" w:rsidRPr="00680DE9">
        <w:rPr>
          <w:rStyle w:val="Cross-Reference"/>
        </w:rPr>
        <w:t>4.A.1</w:t>
      </w:r>
      <w:r w:rsidR="00680DE9" w:rsidRPr="00680DE9">
        <w:rPr>
          <w:rStyle w:val="Cross-Reference"/>
        </w:rPr>
        <w:fldChar w:fldCharType="end"/>
      </w:r>
      <w:r>
        <w:t xml:space="preserve"> through </w:t>
      </w:r>
      <w:r w:rsidR="00680DE9" w:rsidRPr="00680DE9">
        <w:rPr>
          <w:rStyle w:val="Cross-Reference"/>
        </w:rPr>
        <w:fldChar w:fldCharType="begin"/>
      </w:r>
      <w:r w:rsidR="00680DE9" w:rsidRPr="00680DE9">
        <w:rPr>
          <w:rStyle w:val="Cross-Reference"/>
        </w:rPr>
        <w:instrText xml:space="preserve"> REF _Ref66777938 \h </w:instrText>
      </w:r>
      <w:r w:rsidR="00680DE9">
        <w:rPr>
          <w:rStyle w:val="Cross-Reference"/>
        </w:rPr>
        <w:instrText xml:space="preserve"> \* MERGEFORMAT </w:instrText>
      </w:r>
      <w:r w:rsidR="00680DE9" w:rsidRPr="00680DE9">
        <w:rPr>
          <w:rStyle w:val="Cross-Reference"/>
        </w:rPr>
      </w:r>
      <w:r w:rsidR="00680DE9" w:rsidRPr="00680DE9">
        <w:rPr>
          <w:rStyle w:val="Cross-Reference"/>
        </w:rPr>
        <w:fldChar w:fldCharType="separate"/>
      </w:r>
      <w:r w:rsidR="00120874" w:rsidRPr="00680DE9">
        <w:rPr>
          <w:rStyle w:val="Cross-Reference"/>
        </w:rPr>
        <w:t xml:space="preserve">table </w:t>
      </w:r>
      <w:r w:rsidR="00680DE9" w:rsidRPr="00680DE9">
        <w:rPr>
          <w:rStyle w:val="Cross-Reference"/>
        </w:rPr>
        <w:t>4.A.52</w:t>
      </w:r>
      <w:r w:rsidR="00680DE9" w:rsidRPr="00680DE9">
        <w:rPr>
          <w:rStyle w:val="Cross-Reference"/>
        </w:rPr>
        <w:fldChar w:fldCharType="end"/>
      </w:r>
      <w:r>
        <w:t>, a domain raw score of 99 was given to students who were exempted for the domain.</w:t>
      </w:r>
    </w:p>
    <w:p w14:paraId="1C922BCD" w14:textId="734762CA" w:rsidR="00111E79" w:rsidRDefault="00111E79" w:rsidP="00030275">
      <w:pPr>
        <w:pStyle w:val="Caption"/>
      </w:pPr>
      <w:bookmarkStart w:id="214" w:name="_Ref66777923"/>
      <w:bookmarkStart w:id="215" w:name="_Toc220331115"/>
      <w:r>
        <w:t>Table 4.A.</w:t>
      </w:r>
      <w:fldSimple w:instr=" SEQ Table_4.A. \* ARABIC ">
        <w:r w:rsidR="008A7375">
          <w:rPr>
            <w:noProof/>
          </w:rPr>
          <w:t>1</w:t>
        </w:r>
      </w:fldSimple>
      <w:bookmarkEnd w:id="214"/>
      <w:r>
        <w:t xml:space="preserve">  </w:t>
      </w:r>
      <w:r w:rsidRPr="00234B01">
        <w:t>Raw Score Distribution for Kindergarten—Listening</w:t>
      </w:r>
      <w:bookmarkEnd w:id="215"/>
    </w:p>
    <w:tbl>
      <w:tblPr>
        <w:tblStyle w:val="TRtable"/>
        <w:tblW w:w="1943" w:type="pct"/>
        <w:tblLook w:val="04A0" w:firstRow="1" w:lastRow="0" w:firstColumn="1" w:lastColumn="0" w:noHBand="0" w:noVBand="1"/>
        <w:tblDescription w:val="Raw Score Distribution for Kindergarten—Listening"/>
      </w:tblPr>
      <w:tblGrid>
        <w:gridCol w:w="1400"/>
        <w:gridCol w:w="951"/>
        <w:gridCol w:w="1510"/>
      </w:tblGrid>
      <w:tr w:rsidR="00111E79" w:rsidRPr="00234B01" w14:paraId="7C1AE781" w14:textId="77777777" w:rsidTr="00B7066A">
        <w:trPr>
          <w:cnfStyle w:val="100000000000" w:firstRow="1" w:lastRow="0" w:firstColumn="0" w:lastColumn="0" w:oddVBand="0" w:evenVBand="0" w:oddHBand="0" w:evenHBand="0" w:firstRowFirstColumn="0" w:firstRowLastColumn="0" w:lastRowFirstColumn="0" w:lastRowLastColumn="0"/>
        </w:trPr>
        <w:tc>
          <w:tcPr>
            <w:tcW w:w="181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2EA709E7" w14:textId="77777777" w:rsidR="00111E79" w:rsidRPr="00234B01" w:rsidRDefault="00111E79" w:rsidP="00924611">
            <w:pPr>
              <w:pStyle w:val="TableHead"/>
              <w:rPr>
                <w:b/>
                <w:noProof w:val="0"/>
                <w:lang w:eastAsia="ko-KR"/>
              </w:rPr>
            </w:pPr>
            <w:r w:rsidRPr="00234B01">
              <w:rPr>
                <w:b/>
                <w:noProof w:val="0"/>
                <w:lang w:eastAsia="ko-KR"/>
              </w:rPr>
              <w:t>Raw Score</w:t>
            </w:r>
          </w:p>
        </w:tc>
        <w:tc>
          <w:tcPr>
            <w:tcW w:w="123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59339FC2" w14:textId="77777777" w:rsidR="00111E79" w:rsidRPr="00234B01" w:rsidRDefault="00111E79" w:rsidP="00924611">
            <w:pPr>
              <w:pStyle w:val="TableHead"/>
              <w:rPr>
                <w:b/>
                <w:noProof w:val="0"/>
                <w:lang w:eastAsia="ko-KR"/>
              </w:rPr>
            </w:pPr>
            <w:r w:rsidRPr="00234B01">
              <w:rPr>
                <w:b/>
                <w:noProof w:val="0"/>
                <w:lang w:eastAsia="ko-KR"/>
              </w:rPr>
              <w:t>N</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2C84C233" w14:textId="77777777" w:rsidR="00111E79" w:rsidRPr="00234B01" w:rsidRDefault="00111E79" w:rsidP="00924611">
            <w:pPr>
              <w:pStyle w:val="TableHead"/>
              <w:rPr>
                <w:b/>
                <w:noProof w:val="0"/>
                <w:lang w:eastAsia="ko-KR"/>
              </w:rPr>
            </w:pPr>
            <w:r w:rsidRPr="00234B01">
              <w:rPr>
                <w:b/>
                <w:noProof w:val="0"/>
                <w:lang w:eastAsia="ko-KR"/>
              </w:rPr>
              <w:t>Percentage</w:t>
            </w:r>
          </w:p>
        </w:tc>
      </w:tr>
      <w:tr w:rsidR="00111E79" w:rsidRPr="00234B01" w14:paraId="71F0054E" w14:textId="77777777" w:rsidTr="00BB6D2B">
        <w:tc>
          <w:tcPr>
            <w:tcW w:w="1813" w:type="pct"/>
            <w:tcBorders>
              <w:top w:val="single" w:sz="4" w:space="0" w:color="auto"/>
              <w:left w:val="nil"/>
              <w:bottom w:val="nil"/>
              <w:right w:val="nil"/>
            </w:tcBorders>
            <w:noWrap/>
            <w:hideMark/>
          </w:tcPr>
          <w:p w14:paraId="2F303CEC" w14:textId="77777777" w:rsidR="00111E79" w:rsidRPr="00234B01" w:rsidRDefault="00111E79" w:rsidP="00BB6D2B">
            <w:pPr>
              <w:pStyle w:val="TableText"/>
              <w:ind w:right="144"/>
              <w:rPr>
                <w:rFonts w:eastAsia="Times New Roman"/>
                <w:szCs w:val="24"/>
                <w:lang w:eastAsia="ko-KR"/>
              </w:rPr>
            </w:pPr>
            <w:r w:rsidRPr="000D1288">
              <w:t>0</w:t>
            </w:r>
          </w:p>
        </w:tc>
        <w:tc>
          <w:tcPr>
            <w:tcW w:w="1232" w:type="pct"/>
            <w:tcBorders>
              <w:top w:val="single" w:sz="4" w:space="0" w:color="auto"/>
              <w:left w:val="nil"/>
              <w:bottom w:val="nil"/>
              <w:right w:val="nil"/>
            </w:tcBorders>
            <w:noWrap/>
          </w:tcPr>
          <w:p w14:paraId="689DE35A" w14:textId="77777777" w:rsidR="00111E79" w:rsidRPr="00234B01" w:rsidRDefault="00111E79" w:rsidP="00BB6D2B">
            <w:pPr>
              <w:pStyle w:val="TableText"/>
              <w:rPr>
                <w:rFonts w:eastAsia="Times New Roman"/>
                <w:szCs w:val="24"/>
                <w:lang w:eastAsia="ko-KR"/>
              </w:rPr>
            </w:pPr>
            <w:r w:rsidRPr="000D1288">
              <w:t>17,065</w:t>
            </w:r>
          </w:p>
        </w:tc>
        <w:tc>
          <w:tcPr>
            <w:tcW w:w="1955" w:type="pct"/>
            <w:tcBorders>
              <w:top w:val="single" w:sz="4" w:space="0" w:color="auto"/>
              <w:left w:val="nil"/>
              <w:bottom w:val="nil"/>
              <w:right w:val="nil"/>
            </w:tcBorders>
          </w:tcPr>
          <w:p w14:paraId="0C27E7B0" w14:textId="77777777" w:rsidR="00111E79" w:rsidRPr="00234B01" w:rsidRDefault="00111E79" w:rsidP="00BB6D2B">
            <w:pPr>
              <w:pStyle w:val="TableText"/>
              <w:ind w:right="432"/>
              <w:rPr>
                <w:rFonts w:eastAsia="Times New Roman"/>
                <w:szCs w:val="24"/>
                <w:lang w:eastAsia="ko-KR"/>
              </w:rPr>
            </w:pPr>
            <w:r w:rsidRPr="000D1288">
              <w:t>11.67</w:t>
            </w:r>
          </w:p>
        </w:tc>
      </w:tr>
      <w:tr w:rsidR="00111E79" w:rsidRPr="00234B01" w14:paraId="6539E31D" w14:textId="77777777" w:rsidTr="00BB6D2B">
        <w:tc>
          <w:tcPr>
            <w:tcW w:w="1813" w:type="pct"/>
            <w:tcBorders>
              <w:top w:val="nil"/>
              <w:left w:val="nil"/>
              <w:bottom w:val="nil"/>
              <w:right w:val="nil"/>
            </w:tcBorders>
            <w:noWrap/>
            <w:hideMark/>
          </w:tcPr>
          <w:p w14:paraId="20086E49" w14:textId="77777777" w:rsidR="00111E79" w:rsidRPr="00234B01" w:rsidRDefault="00111E79" w:rsidP="00BB6D2B">
            <w:pPr>
              <w:pStyle w:val="TableText"/>
              <w:ind w:right="144"/>
              <w:rPr>
                <w:rFonts w:eastAsia="Times New Roman"/>
                <w:szCs w:val="24"/>
                <w:lang w:eastAsia="ko-KR"/>
              </w:rPr>
            </w:pPr>
            <w:r w:rsidRPr="000D1288">
              <w:t>1</w:t>
            </w:r>
          </w:p>
        </w:tc>
        <w:tc>
          <w:tcPr>
            <w:tcW w:w="1232" w:type="pct"/>
            <w:tcBorders>
              <w:top w:val="nil"/>
              <w:left w:val="nil"/>
              <w:bottom w:val="nil"/>
              <w:right w:val="nil"/>
            </w:tcBorders>
            <w:noWrap/>
          </w:tcPr>
          <w:p w14:paraId="7E7B9E30" w14:textId="77777777" w:rsidR="00111E79" w:rsidRPr="00234B01" w:rsidRDefault="00111E79" w:rsidP="00BB6D2B">
            <w:pPr>
              <w:pStyle w:val="TableText"/>
              <w:rPr>
                <w:rFonts w:eastAsia="Times New Roman"/>
                <w:szCs w:val="24"/>
                <w:lang w:eastAsia="ko-KR"/>
              </w:rPr>
            </w:pPr>
            <w:r w:rsidRPr="000D1288">
              <w:t>1,818</w:t>
            </w:r>
          </w:p>
        </w:tc>
        <w:tc>
          <w:tcPr>
            <w:tcW w:w="1955" w:type="pct"/>
            <w:tcBorders>
              <w:top w:val="nil"/>
              <w:left w:val="nil"/>
              <w:bottom w:val="nil"/>
              <w:right w:val="nil"/>
            </w:tcBorders>
          </w:tcPr>
          <w:p w14:paraId="67709610" w14:textId="77777777" w:rsidR="00111E79" w:rsidRPr="00234B01" w:rsidRDefault="00111E79" w:rsidP="00BB6D2B">
            <w:pPr>
              <w:pStyle w:val="TableText"/>
              <w:ind w:right="432"/>
              <w:rPr>
                <w:rFonts w:eastAsia="Times New Roman"/>
                <w:szCs w:val="24"/>
                <w:lang w:eastAsia="ko-KR"/>
              </w:rPr>
            </w:pPr>
            <w:r w:rsidRPr="000D1288">
              <w:t>1.24</w:t>
            </w:r>
          </w:p>
        </w:tc>
      </w:tr>
      <w:tr w:rsidR="00111E79" w:rsidRPr="00234B01" w14:paraId="224DD969" w14:textId="77777777" w:rsidTr="00BB6D2B">
        <w:tc>
          <w:tcPr>
            <w:tcW w:w="1813" w:type="pct"/>
            <w:tcBorders>
              <w:top w:val="nil"/>
              <w:left w:val="nil"/>
              <w:bottom w:val="nil"/>
              <w:right w:val="nil"/>
            </w:tcBorders>
            <w:noWrap/>
            <w:hideMark/>
          </w:tcPr>
          <w:p w14:paraId="78CAC0AC" w14:textId="77777777" w:rsidR="00111E79" w:rsidRPr="00234B01" w:rsidRDefault="00111E79" w:rsidP="00BB6D2B">
            <w:pPr>
              <w:pStyle w:val="TableText"/>
              <w:ind w:right="144"/>
              <w:rPr>
                <w:rFonts w:eastAsia="Times New Roman"/>
                <w:szCs w:val="24"/>
                <w:lang w:eastAsia="ko-KR"/>
              </w:rPr>
            </w:pPr>
            <w:r w:rsidRPr="000D1288">
              <w:t>2</w:t>
            </w:r>
          </w:p>
        </w:tc>
        <w:tc>
          <w:tcPr>
            <w:tcW w:w="1232" w:type="pct"/>
            <w:tcBorders>
              <w:top w:val="nil"/>
              <w:left w:val="nil"/>
              <w:bottom w:val="nil"/>
              <w:right w:val="nil"/>
            </w:tcBorders>
            <w:noWrap/>
          </w:tcPr>
          <w:p w14:paraId="154E9154" w14:textId="77777777" w:rsidR="00111E79" w:rsidRPr="00234B01" w:rsidRDefault="00111E79" w:rsidP="00BB6D2B">
            <w:pPr>
              <w:pStyle w:val="TableText"/>
              <w:rPr>
                <w:rFonts w:eastAsia="Times New Roman"/>
                <w:szCs w:val="24"/>
                <w:lang w:eastAsia="ko-KR"/>
              </w:rPr>
            </w:pPr>
            <w:r w:rsidRPr="000D1288">
              <w:t>2,960</w:t>
            </w:r>
          </w:p>
        </w:tc>
        <w:tc>
          <w:tcPr>
            <w:tcW w:w="1955" w:type="pct"/>
            <w:tcBorders>
              <w:top w:val="nil"/>
              <w:left w:val="nil"/>
              <w:bottom w:val="nil"/>
              <w:right w:val="nil"/>
            </w:tcBorders>
          </w:tcPr>
          <w:p w14:paraId="022A0D53" w14:textId="77777777" w:rsidR="00111E79" w:rsidRPr="00234B01" w:rsidRDefault="00111E79" w:rsidP="00BB6D2B">
            <w:pPr>
              <w:pStyle w:val="TableText"/>
              <w:ind w:right="432"/>
              <w:rPr>
                <w:rFonts w:eastAsia="Times New Roman"/>
                <w:szCs w:val="24"/>
                <w:lang w:eastAsia="ko-KR"/>
              </w:rPr>
            </w:pPr>
            <w:r w:rsidRPr="000D1288">
              <w:t>2.02</w:t>
            </w:r>
          </w:p>
        </w:tc>
      </w:tr>
      <w:tr w:rsidR="00111E79" w:rsidRPr="00234B01" w14:paraId="13B704B6" w14:textId="77777777" w:rsidTr="00BB6D2B">
        <w:tc>
          <w:tcPr>
            <w:tcW w:w="1813" w:type="pct"/>
            <w:tcBorders>
              <w:top w:val="nil"/>
              <w:left w:val="nil"/>
              <w:bottom w:val="nil"/>
              <w:right w:val="nil"/>
            </w:tcBorders>
            <w:noWrap/>
            <w:hideMark/>
          </w:tcPr>
          <w:p w14:paraId="1F9A43BA" w14:textId="77777777" w:rsidR="00111E79" w:rsidRPr="00234B01" w:rsidRDefault="00111E79" w:rsidP="00BB6D2B">
            <w:pPr>
              <w:pStyle w:val="TableText"/>
              <w:ind w:right="144"/>
              <w:rPr>
                <w:rFonts w:eastAsia="Times New Roman"/>
                <w:szCs w:val="24"/>
                <w:lang w:eastAsia="ko-KR"/>
              </w:rPr>
            </w:pPr>
            <w:r w:rsidRPr="000D1288">
              <w:t>3</w:t>
            </w:r>
          </w:p>
        </w:tc>
        <w:tc>
          <w:tcPr>
            <w:tcW w:w="1232" w:type="pct"/>
            <w:tcBorders>
              <w:top w:val="nil"/>
              <w:left w:val="nil"/>
              <w:bottom w:val="nil"/>
              <w:right w:val="nil"/>
            </w:tcBorders>
            <w:noWrap/>
          </w:tcPr>
          <w:p w14:paraId="7C24F1FC" w14:textId="77777777" w:rsidR="00111E79" w:rsidRPr="00234B01" w:rsidRDefault="00111E79" w:rsidP="00BB6D2B">
            <w:pPr>
              <w:pStyle w:val="TableText"/>
              <w:rPr>
                <w:rFonts w:eastAsia="Times New Roman"/>
                <w:szCs w:val="24"/>
                <w:lang w:eastAsia="ko-KR"/>
              </w:rPr>
            </w:pPr>
            <w:r w:rsidRPr="000D1288">
              <w:t>5,990</w:t>
            </w:r>
          </w:p>
        </w:tc>
        <w:tc>
          <w:tcPr>
            <w:tcW w:w="1955" w:type="pct"/>
            <w:tcBorders>
              <w:top w:val="nil"/>
              <w:left w:val="nil"/>
              <w:bottom w:val="nil"/>
              <w:right w:val="nil"/>
            </w:tcBorders>
          </w:tcPr>
          <w:p w14:paraId="30645253" w14:textId="77777777" w:rsidR="00111E79" w:rsidRPr="00234B01" w:rsidRDefault="00111E79" w:rsidP="00BB6D2B">
            <w:pPr>
              <w:pStyle w:val="TableText"/>
              <w:ind w:right="432"/>
              <w:rPr>
                <w:rFonts w:eastAsia="Times New Roman"/>
                <w:szCs w:val="24"/>
                <w:lang w:eastAsia="ko-KR"/>
              </w:rPr>
            </w:pPr>
            <w:r w:rsidRPr="000D1288">
              <w:t>4.10</w:t>
            </w:r>
          </w:p>
        </w:tc>
      </w:tr>
      <w:tr w:rsidR="00111E79" w:rsidRPr="00234B01" w14:paraId="686E13BC" w14:textId="77777777" w:rsidTr="00BB6D2B">
        <w:tc>
          <w:tcPr>
            <w:tcW w:w="1813" w:type="pct"/>
            <w:tcBorders>
              <w:top w:val="nil"/>
              <w:left w:val="nil"/>
              <w:bottom w:val="nil"/>
              <w:right w:val="nil"/>
            </w:tcBorders>
            <w:noWrap/>
            <w:hideMark/>
          </w:tcPr>
          <w:p w14:paraId="6F3C6353" w14:textId="77777777" w:rsidR="00111E79" w:rsidRPr="00234B01" w:rsidRDefault="00111E79" w:rsidP="00BB6D2B">
            <w:pPr>
              <w:pStyle w:val="TableText"/>
              <w:ind w:right="144"/>
              <w:rPr>
                <w:rFonts w:eastAsia="Times New Roman"/>
                <w:szCs w:val="24"/>
                <w:lang w:eastAsia="ko-KR"/>
              </w:rPr>
            </w:pPr>
            <w:r w:rsidRPr="000D1288">
              <w:t>4</w:t>
            </w:r>
          </w:p>
        </w:tc>
        <w:tc>
          <w:tcPr>
            <w:tcW w:w="1232" w:type="pct"/>
            <w:tcBorders>
              <w:top w:val="nil"/>
              <w:left w:val="nil"/>
              <w:bottom w:val="nil"/>
              <w:right w:val="nil"/>
            </w:tcBorders>
            <w:noWrap/>
          </w:tcPr>
          <w:p w14:paraId="7ABB639B" w14:textId="77777777" w:rsidR="00111E79" w:rsidRPr="00234B01" w:rsidRDefault="00111E79" w:rsidP="00BB6D2B">
            <w:pPr>
              <w:pStyle w:val="TableText"/>
              <w:rPr>
                <w:rFonts w:eastAsia="Times New Roman"/>
                <w:szCs w:val="24"/>
                <w:lang w:eastAsia="ko-KR"/>
              </w:rPr>
            </w:pPr>
            <w:r w:rsidRPr="000D1288">
              <w:t>9,537</w:t>
            </w:r>
          </w:p>
        </w:tc>
        <w:tc>
          <w:tcPr>
            <w:tcW w:w="1955" w:type="pct"/>
            <w:tcBorders>
              <w:top w:val="nil"/>
              <w:left w:val="nil"/>
              <w:bottom w:val="nil"/>
              <w:right w:val="nil"/>
            </w:tcBorders>
          </w:tcPr>
          <w:p w14:paraId="01E92647" w14:textId="77777777" w:rsidR="00111E79" w:rsidRPr="00234B01" w:rsidRDefault="00111E79" w:rsidP="00BB6D2B">
            <w:pPr>
              <w:pStyle w:val="TableText"/>
              <w:ind w:right="432"/>
              <w:rPr>
                <w:rFonts w:eastAsia="Times New Roman"/>
                <w:szCs w:val="24"/>
                <w:lang w:eastAsia="ko-KR"/>
              </w:rPr>
            </w:pPr>
            <w:r w:rsidRPr="000D1288">
              <w:t>6.52</w:t>
            </w:r>
          </w:p>
        </w:tc>
      </w:tr>
      <w:tr w:rsidR="00111E79" w:rsidRPr="00234B01" w14:paraId="25CB9F1F" w14:textId="77777777" w:rsidTr="00BB6D2B">
        <w:tc>
          <w:tcPr>
            <w:tcW w:w="1813" w:type="pct"/>
            <w:tcBorders>
              <w:top w:val="nil"/>
              <w:left w:val="nil"/>
              <w:bottom w:val="nil"/>
              <w:right w:val="nil"/>
            </w:tcBorders>
            <w:noWrap/>
          </w:tcPr>
          <w:p w14:paraId="61F7F800" w14:textId="77777777" w:rsidR="00111E79" w:rsidRPr="00234B01" w:rsidRDefault="00111E79" w:rsidP="00BB6D2B">
            <w:pPr>
              <w:pStyle w:val="TableText"/>
              <w:ind w:right="144"/>
              <w:rPr>
                <w:color w:val="000000"/>
                <w:szCs w:val="24"/>
              </w:rPr>
            </w:pPr>
            <w:r w:rsidRPr="000D1288">
              <w:t>5</w:t>
            </w:r>
          </w:p>
        </w:tc>
        <w:tc>
          <w:tcPr>
            <w:tcW w:w="1232" w:type="pct"/>
            <w:tcBorders>
              <w:top w:val="nil"/>
              <w:left w:val="nil"/>
              <w:bottom w:val="nil"/>
              <w:right w:val="nil"/>
            </w:tcBorders>
            <w:noWrap/>
          </w:tcPr>
          <w:p w14:paraId="00F20DA4" w14:textId="77777777" w:rsidR="00111E79" w:rsidRPr="00234B01" w:rsidRDefault="00111E79" w:rsidP="00BB6D2B">
            <w:pPr>
              <w:pStyle w:val="TableText"/>
              <w:rPr>
                <w:rFonts w:eastAsia="Times New Roman"/>
                <w:szCs w:val="24"/>
                <w:lang w:eastAsia="ko-KR"/>
              </w:rPr>
            </w:pPr>
            <w:r w:rsidRPr="000D1288">
              <w:t>12,612</w:t>
            </w:r>
          </w:p>
        </w:tc>
        <w:tc>
          <w:tcPr>
            <w:tcW w:w="1955" w:type="pct"/>
            <w:tcBorders>
              <w:top w:val="nil"/>
              <w:left w:val="nil"/>
              <w:bottom w:val="nil"/>
              <w:right w:val="nil"/>
            </w:tcBorders>
          </w:tcPr>
          <w:p w14:paraId="610206CC" w14:textId="77777777" w:rsidR="00111E79" w:rsidRPr="00234B01" w:rsidRDefault="00111E79" w:rsidP="00BB6D2B">
            <w:pPr>
              <w:pStyle w:val="TableText"/>
              <w:ind w:right="432"/>
              <w:rPr>
                <w:rFonts w:eastAsia="Times New Roman"/>
                <w:szCs w:val="24"/>
                <w:lang w:eastAsia="ko-KR"/>
              </w:rPr>
            </w:pPr>
            <w:r w:rsidRPr="000D1288">
              <w:t>8.63</w:t>
            </w:r>
          </w:p>
        </w:tc>
      </w:tr>
      <w:tr w:rsidR="00111E79" w:rsidRPr="00234B01" w14:paraId="2853BE92" w14:textId="77777777" w:rsidTr="00BB6D2B">
        <w:tc>
          <w:tcPr>
            <w:tcW w:w="1813" w:type="pct"/>
            <w:tcBorders>
              <w:top w:val="nil"/>
              <w:left w:val="nil"/>
              <w:bottom w:val="nil"/>
              <w:right w:val="nil"/>
            </w:tcBorders>
            <w:noWrap/>
          </w:tcPr>
          <w:p w14:paraId="0FA4337E" w14:textId="77777777" w:rsidR="00111E79" w:rsidRPr="00234B01" w:rsidRDefault="00111E79" w:rsidP="00BB6D2B">
            <w:pPr>
              <w:pStyle w:val="TableText"/>
              <w:ind w:right="144"/>
              <w:rPr>
                <w:color w:val="000000"/>
                <w:szCs w:val="24"/>
              </w:rPr>
            </w:pPr>
            <w:r w:rsidRPr="000D1288">
              <w:t>6</w:t>
            </w:r>
          </w:p>
        </w:tc>
        <w:tc>
          <w:tcPr>
            <w:tcW w:w="1232" w:type="pct"/>
            <w:tcBorders>
              <w:top w:val="nil"/>
              <w:left w:val="nil"/>
              <w:bottom w:val="nil"/>
              <w:right w:val="nil"/>
            </w:tcBorders>
            <w:noWrap/>
          </w:tcPr>
          <w:p w14:paraId="29582A56" w14:textId="77777777" w:rsidR="00111E79" w:rsidRPr="00234B01" w:rsidRDefault="00111E79" w:rsidP="00BB6D2B">
            <w:pPr>
              <w:pStyle w:val="TableText"/>
              <w:rPr>
                <w:rFonts w:eastAsia="Times New Roman"/>
                <w:szCs w:val="24"/>
                <w:lang w:eastAsia="ko-KR"/>
              </w:rPr>
            </w:pPr>
            <w:r w:rsidRPr="000D1288">
              <w:t>13,921</w:t>
            </w:r>
          </w:p>
        </w:tc>
        <w:tc>
          <w:tcPr>
            <w:tcW w:w="1955" w:type="pct"/>
            <w:tcBorders>
              <w:top w:val="nil"/>
              <w:left w:val="nil"/>
              <w:bottom w:val="nil"/>
              <w:right w:val="nil"/>
            </w:tcBorders>
          </w:tcPr>
          <w:p w14:paraId="365CFC9C" w14:textId="77777777" w:rsidR="00111E79" w:rsidRPr="00234B01" w:rsidRDefault="00111E79" w:rsidP="00BB6D2B">
            <w:pPr>
              <w:pStyle w:val="TableText"/>
              <w:ind w:right="432"/>
              <w:rPr>
                <w:rFonts w:eastAsia="Times New Roman"/>
                <w:szCs w:val="24"/>
                <w:lang w:eastAsia="ko-KR"/>
              </w:rPr>
            </w:pPr>
            <w:r w:rsidRPr="000D1288">
              <w:t>9.52</w:t>
            </w:r>
          </w:p>
        </w:tc>
      </w:tr>
      <w:tr w:rsidR="00111E79" w:rsidRPr="00234B01" w14:paraId="5CDEE788" w14:textId="77777777" w:rsidTr="00BB6D2B">
        <w:tc>
          <w:tcPr>
            <w:tcW w:w="1813" w:type="pct"/>
            <w:tcBorders>
              <w:top w:val="nil"/>
              <w:left w:val="nil"/>
              <w:bottom w:val="nil"/>
              <w:right w:val="nil"/>
            </w:tcBorders>
            <w:noWrap/>
          </w:tcPr>
          <w:p w14:paraId="2FC2AEF9" w14:textId="77777777" w:rsidR="00111E79" w:rsidRPr="00234B01" w:rsidRDefault="00111E79" w:rsidP="00BB6D2B">
            <w:pPr>
              <w:pStyle w:val="TableText"/>
              <w:ind w:right="144"/>
              <w:rPr>
                <w:color w:val="000000"/>
                <w:szCs w:val="24"/>
              </w:rPr>
            </w:pPr>
            <w:r w:rsidRPr="000D1288">
              <w:t>7</w:t>
            </w:r>
          </w:p>
        </w:tc>
        <w:tc>
          <w:tcPr>
            <w:tcW w:w="1232" w:type="pct"/>
            <w:tcBorders>
              <w:top w:val="nil"/>
              <w:left w:val="nil"/>
              <w:bottom w:val="nil"/>
              <w:right w:val="nil"/>
            </w:tcBorders>
            <w:noWrap/>
          </w:tcPr>
          <w:p w14:paraId="5ABF4851" w14:textId="77777777" w:rsidR="00111E79" w:rsidRPr="00234B01" w:rsidRDefault="00111E79" w:rsidP="00BB6D2B">
            <w:pPr>
              <w:pStyle w:val="TableText"/>
              <w:rPr>
                <w:rFonts w:eastAsia="Times New Roman"/>
                <w:szCs w:val="24"/>
                <w:lang w:eastAsia="ko-KR"/>
              </w:rPr>
            </w:pPr>
            <w:r w:rsidRPr="000D1288">
              <w:t>14,161</w:t>
            </w:r>
          </w:p>
        </w:tc>
        <w:tc>
          <w:tcPr>
            <w:tcW w:w="1955" w:type="pct"/>
            <w:tcBorders>
              <w:top w:val="nil"/>
              <w:left w:val="nil"/>
              <w:bottom w:val="nil"/>
              <w:right w:val="nil"/>
            </w:tcBorders>
          </w:tcPr>
          <w:p w14:paraId="77463EAA" w14:textId="77777777" w:rsidR="00111E79" w:rsidRPr="00234B01" w:rsidRDefault="00111E79" w:rsidP="00BB6D2B">
            <w:pPr>
              <w:pStyle w:val="TableText"/>
              <w:ind w:right="432"/>
              <w:rPr>
                <w:rFonts w:eastAsia="Times New Roman"/>
                <w:szCs w:val="24"/>
                <w:lang w:eastAsia="ko-KR"/>
              </w:rPr>
            </w:pPr>
            <w:r w:rsidRPr="000D1288">
              <w:t>9.69</w:t>
            </w:r>
          </w:p>
        </w:tc>
      </w:tr>
      <w:tr w:rsidR="00111E79" w:rsidRPr="00234B01" w14:paraId="47994E72" w14:textId="77777777" w:rsidTr="00BB6D2B">
        <w:tc>
          <w:tcPr>
            <w:tcW w:w="1813" w:type="pct"/>
            <w:tcBorders>
              <w:top w:val="nil"/>
              <w:left w:val="nil"/>
              <w:bottom w:val="nil"/>
              <w:right w:val="nil"/>
            </w:tcBorders>
            <w:noWrap/>
          </w:tcPr>
          <w:p w14:paraId="6E653C46" w14:textId="77777777" w:rsidR="00111E79" w:rsidRPr="00234B01" w:rsidRDefault="00111E79" w:rsidP="00BB6D2B">
            <w:pPr>
              <w:pStyle w:val="TableText"/>
              <w:ind w:right="144"/>
              <w:rPr>
                <w:color w:val="000000"/>
                <w:szCs w:val="24"/>
              </w:rPr>
            </w:pPr>
            <w:r w:rsidRPr="000D1288">
              <w:t>8</w:t>
            </w:r>
          </w:p>
        </w:tc>
        <w:tc>
          <w:tcPr>
            <w:tcW w:w="1232" w:type="pct"/>
            <w:tcBorders>
              <w:top w:val="nil"/>
              <w:left w:val="nil"/>
              <w:bottom w:val="nil"/>
              <w:right w:val="nil"/>
            </w:tcBorders>
            <w:noWrap/>
          </w:tcPr>
          <w:p w14:paraId="3CC62A8A" w14:textId="77777777" w:rsidR="00111E79" w:rsidRPr="00234B01" w:rsidRDefault="00111E79" w:rsidP="00BB6D2B">
            <w:pPr>
              <w:pStyle w:val="TableText"/>
              <w:rPr>
                <w:rFonts w:eastAsia="Times New Roman"/>
                <w:szCs w:val="24"/>
                <w:lang w:eastAsia="ko-KR"/>
              </w:rPr>
            </w:pPr>
            <w:r w:rsidRPr="000D1288">
              <w:t>14,650</w:t>
            </w:r>
          </w:p>
        </w:tc>
        <w:tc>
          <w:tcPr>
            <w:tcW w:w="1955" w:type="pct"/>
            <w:tcBorders>
              <w:top w:val="nil"/>
              <w:left w:val="nil"/>
              <w:bottom w:val="nil"/>
              <w:right w:val="nil"/>
            </w:tcBorders>
          </w:tcPr>
          <w:p w14:paraId="195AB332" w14:textId="77777777" w:rsidR="00111E79" w:rsidRPr="00234B01" w:rsidRDefault="00111E79" w:rsidP="00BB6D2B">
            <w:pPr>
              <w:pStyle w:val="TableText"/>
              <w:ind w:right="432"/>
              <w:rPr>
                <w:rFonts w:eastAsia="Times New Roman"/>
                <w:szCs w:val="24"/>
                <w:lang w:eastAsia="ko-KR"/>
              </w:rPr>
            </w:pPr>
            <w:r w:rsidRPr="000D1288">
              <w:t>10.02</w:t>
            </w:r>
          </w:p>
        </w:tc>
      </w:tr>
      <w:tr w:rsidR="00111E79" w:rsidRPr="00234B01" w14:paraId="098A590B" w14:textId="77777777" w:rsidTr="00BB6D2B">
        <w:tc>
          <w:tcPr>
            <w:tcW w:w="1813" w:type="pct"/>
            <w:tcBorders>
              <w:top w:val="nil"/>
              <w:left w:val="nil"/>
              <w:bottom w:val="nil"/>
              <w:right w:val="nil"/>
            </w:tcBorders>
            <w:noWrap/>
          </w:tcPr>
          <w:p w14:paraId="5F63379D" w14:textId="77777777" w:rsidR="00111E79" w:rsidRPr="00234B01" w:rsidRDefault="00111E79" w:rsidP="00BB6D2B">
            <w:pPr>
              <w:pStyle w:val="TableText"/>
              <w:ind w:right="144"/>
              <w:rPr>
                <w:color w:val="000000"/>
                <w:szCs w:val="24"/>
              </w:rPr>
            </w:pPr>
            <w:r w:rsidRPr="000D1288">
              <w:t>9</w:t>
            </w:r>
          </w:p>
        </w:tc>
        <w:tc>
          <w:tcPr>
            <w:tcW w:w="1232" w:type="pct"/>
            <w:tcBorders>
              <w:top w:val="nil"/>
              <w:left w:val="nil"/>
              <w:bottom w:val="nil"/>
              <w:right w:val="nil"/>
            </w:tcBorders>
            <w:noWrap/>
          </w:tcPr>
          <w:p w14:paraId="7C5977D2" w14:textId="77777777" w:rsidR="00111E79" w:rsidRPr="00234B01" w:rsidRDefault="00111E79" w:rsidP="00BB6D2B">
            <w:pPr>
              <w:pStyle w:val="TableText"/>
              <w:rPr>
                <w:rFonts w:eastAsia="Times New Roman"/>
                <w:szCs w:val="24"/>
                <w:lang w:eastAsia="ko-KR"/>
              </w:rPr>
            </w:pPr>
            <w:r w:rsidRPr="000D1288">
              <w:t>14,865</w:t>
            </w:r>
          </w:p>
        </w:tc>
        <w:tc>
          <w:tcPr>
            <w:tcW w:w="1955" w:type="pct"/>
            <w:tcBorders>
              <w:top w:val="nil"/>
              <w:left w:val="nil"/>
              <w:bottom w:val="nil"/>
              <w:right w:val="nil"/>
            </w:tcBorders>
          </w:tcPr>
          <w:p w14:paraId="0F56A1D0" w14:textId="77777777" w:rsidR="00111E79" w:rsidRPr="00234B01" w:rsidRDefault="00111E79" w:rsidP="00BB6D2B">
            <w:pPr>
              <w:pStyle w:val="TableText"/>
              <w:ind w:right="432"/>
              <w:rPr>
                <w:rFonts w:eastAsia="Times New Roman"/>
                <w:szCs w:val="24"/>
                <w:lang w:eastAsia="ko-KR"/>
              </w:rPr>
            </w:pPr>
            <w:r w:rsidRPr="000D1288">
              <w:t>10.17</w:t>
            </w:r>
          </w:p>
        </w:tc>
      </w:tr>
      <w:tr w:rsidR="00111E79" w:rsidRPr="00234B01" w14:paraId="026FD21B" w14:textId="77777777" w:rsidTr="00BB6D2B">
        <w:tc>
          <w:tcPr>
            <w:tcW w:w="1813" w:type="pct"/>
            <w:tcBorders>
              <w:top w:val="nil"/>
              <w:left w:val="nil"/>
              <w:bottom w:val="nil"/>
              <w:right w:val="nil"/>
            </w:tcBorders>
            <w:noWrap/>
          </w:tcPr>
          <w:p w14:paraId="1B86C27B" w14:textId="77777777" w:rsidR="00111E79" w:rsidRPr="00234B01" w:rsidRDefault="00111E79" w:rsidP="00BB6D2B">
            <w:pPr>
              <w:pStyle w:val="TableText"/>
              <w:ind w:right="144"/>
              <w:rPr>
                <w:color w:val="000000"/>
                <w:szCs w:val="24"/>
              </w:rPr>
            </w:pPr>
            <w:r w:rsidRPr="000D1288">
              <w:t>10</w:t>
            </w:r>
          </w:p>
        </w:tc>
        <w:tc>
          <w:tcPr>
            <w:tcW w:w="1232" w:type="pct"/>
            <w:tcBorders>
              <w:top w:val="nil"/>
              <w:left w:val="nil"/>
              <w:bottom w:val="nil"/>
              <w:right w:val="nil"/>
            </w:tcBorders>
            <w:noWrap/>
          </w:tcPr>
          <w:p w14:paraId="1BDFA71A" w14:textId="77777777" w:rsidR="00111E79" w:rsidRPr="00234B01" w:rsidRDefault="00111E79" w:rsidP="00BB6D2B">
            <w:pPr>
              <w:pStyle w:val="TableText"/>
              <w:rPr>
                <w:rFonts w:eastAsia="Times New Roman"/>
                <w:szCs w:val="24"/>
                <w:lang w:eastAsia="ko-KR"/>
              </w:rPr>
            </w:pPr>
            <w:r w:rsidRPr="000D1288">
              <w:t>14,699</w:t>
            </w:r>
          </w:p>
        </w:tc>
        <w:tc>
          <w:tcPr>
            <w:tcW w:w="1955" w:type="pct"/>
            <w:tcBorders>
              <w:top w:val="nil"/>
              <w:left w:val="nil"/>
              <w:bottom w:val="nil"/>
              <w:right w:val="nil"/>
            </w:tcBorders>
          </w:tcPr>
          <w:p w14:paraId="6E1A4FAF" w14:textId="77777777" w:rsidR="00111E79" w:rsidRPr="00234B01" w:rsidRDefault="00111E79" w:rsidP="00BB6D2B">
            <w:pPr>
              <w:pStyle w:val="TableText"/>
              <w:ind w:right="432"/>
              <w:rPr>
                <w:rFonts w:eastAsia="Times New Roman"/>
                <w:szCs w:val="24"/>
                <w:lang w:eastAsia="ko-KR"/>
              </w:rPr>
            </w:pPr>
            <w:r w:rsidRPr="000D1288">
              <w:t>10.05</w:t>
            </w:r>
          </w:p>
        </w:tc>
      </w:tr>
      <w:tr w:rsidR="00111E79" w:rsidRPr="00234B01" w14:paraId="196BF74D" w14:textId="77777777" w:rsidTr="00BB6D2B">
        <w:tc>
          <w:tcPr>
            <w:tcW w:w="1813" w:type="pct"/>
            <w:tcBorders>
              <w:top w:val="nil"/>
              <w:left w:val="nil"/>
              <w:bottom w:val="nil"/>
              <w:right w:val="nil"/>
            </w:tcBorders>
            <w:noWrap/>
          </w:tcPr>
          <w:p w14:paraId="16DC0E15" w14:textId="77777777" w:rsidR="00111E79" w:rsidRPr="00234B01" w:rsidRDefault="00111E79" w:rsidP="00BB6D2B">
            <w:pPr>
              <w:pStyle w:val="TableText"/>
              <w:ind w:right="144"/>
              <w:rPr>
                <w:color w:val="000000"/>
                <w:szCs w:val="24"/>
              </w:rPr>
            </w:pPr>
            <w:r w:rsidRPr="000D1288">
              <w:t>11</w:t>
            </w:r>
          </w:p>
        </w:tc>
        <w:tc>
          <w:tcPr>
            <w:tcW w:w="1232" w:type="pct"/>
            <w:tcBorders>
              <w:top w:val="nil"/>
              <w:left w:val="nil"/>
              <w:bottom w:val="nil"/>
              <w:right w:val="nil"/>
            </w:tcBorders>
            <w:noWrap/>
          </w:tcPr>
          <w:p w14:paraId="1314FEEC" w14:textId="77777777" w:rsidR="00111E79" w:rsidRPr="00234B01" w:rsidRDefault="00111E79" w:rsidP="00BB6D2B">
            <w:pPr>
              <w:pStyle w:val="TableText"/>
              <w:rPr>
                <w:rFonts w:eastAsia="Times New Roman"/>
                <w:szCs w:val="24"/>
                <w:lang w:eastAsia="ko-KR"/>
              </w:rPr>
            </w:pPr>
            <w:r w:rsidRPr="000D1288">
              <w:t>13,511</w:t>
            </w:r>
          </w:p>
        </w:tc>
        <w:tc>
          <w:tcPr>
            <w:tcW w:w="1955" w:type="pct"/>
            <w:tcBorders>
              <w:top w:val="nil"/>
              <w:left w:val="nil"/>
              <w:bottom w:val="nil"/>
              <w:right w:val="nil"/>
            </w:tcBorders>
          </w:tcPr>
          <w:p w14:paraId="27844C33" w14:textId="77777777" w:rsidR="00111E79" w:rsidRPr="00234B01" w:rsidRDefault="00111E79" w:rsidP="00BB6D2B">
            <w:pPr>
              <w:pStyle w:val="TableText"/>
              <w:ind w:right="432"/>
              <w:rPr>
                <w:rFonts w:eastAsia="Times New Roman"/>
                <w:szCs w:val="24"/>
                <w:lang w:eastAsia="ko-KR"/>
              </w:rPr>
            </w:pPr>
            <w:r w:rsidRPr="000D1288">
              <w:t>9.24</w:t>
            </w:r>
          </w:p>
        </w:tc>
      </w:tr>
      <w:tr w:rsidR="00111E79" w:rsidRPr="00234B01" w14:paraId="0CE7EEC1" w14:textId="77777777" w:rsidTr="00BB6D2B">
        <w:tc>
          <w:tcPr>
            <w:tcW w:w="1813" w:type="pct"/>
            <w:tcBorders>
              <w:top w:val="nil"/>
              <w:left w:val="nil"/>
              <w:bottom w:val="nil"/>
              <w:right w:val="nil"/>
            </w:tcBorders>
            <w:noWrap/>
          </w:tcPr>
          <w:p w14:paraId="5DFB1658" w14:textId="77777777" w:rsidR="00111E79" w:rsidRPr="00234B01" w:rsidRDefault="00111E79" w:rsidP="00BB6D2B">
            <w:pPr>
              <w:pStyle w:val="TableText"/>
              <w:ind w:right="144"/>
              <w:rPr>
                <w:color w:val="000000"/>
                <w:szCs w:val="24"/>
              </w:rPr>
            </w:pPr>
            <w:r w:rsidRPr="000D1288">
              <w:t>12</w:t>
            </w:r>
          </w:p>
        </w:tc>
        <w:tc>
          <w:tcPr>
            <w:tcW w:w="1232" w:type="pct"/>
            <w:tcBorders>
              <w:top w:val="nil"/>
              <w:left w:val="nil"/>
              <w:bottom w:val="nil"/>
              <w:right w:val="nil"/>
            </w:tcBorders>
            <w:noWrap/>
          </w:tcPr>
          <w:p w14:paraId="049511DA" w14:textId="77777777" w:rsidR="00111E79" w:rsidRPr="00234B01" w:rsidRDefault="00111E79" w:rsidP="00BB6D2B">
            <w:pPr>
              <w:pStyle w:val="TableText"/>
              <w:rPr>
                <w:rFonts w:eastAsia="Times New Roman"/>
                <w:szCs w:val="24"/>
                <w:lang w:eastAsia="ko-KR"/>
              </w:rPr>
            </w:pPr>
            <w:r w:rsidRPr="000D1288">
              <w:t>10,416</w:t>
            </w:r>
          </w:p>
        </w:tc>
        <w:tc>
          <w:tcPr>
            <w:tcW w:w="1955" w:type="pct"/>
            <w:tcBorders>
              <w:top w:val="nil"/>
              <w:left w:val="nil"/>
              <w:bottom w:val="nil"/>
              <w:right w:val="nil"/>
            </w:tcBorders>
          </w:tcPr>
          <w:p w14:paraId="65DA908A" w14:textId="77777777" w:rsidR="00111E79" w:rsidRPr="00234B01" w:rsidRDefault="00111E79" w:rsidP="00BB6D2B">
            <w:pPr>
              <w:pStyle w:val="TableText"/>
              <w:ind w:right="432"/>
              <w:rPr>
                <w:rFonts w:eastAsia="Times New Roman"/>
                <w:szCs w:val="24"/>
                <w:lang w:eastAsia="ko-KR"/>
              </w:rPr>
            </w:pPr>
            <w:r w:rsidRPr="000D1288">
              <w:t>7.12</w:t>
            </w:r>
          </w:p>
        </w:tc>
      </w:tr>
      <w:tr w:rsidR="00111E79" w:rsidRPr="00234B01" w14:paraId="24209029" w14:textId="77777777" w:rsidTr="00BB6D2B">
        <w:tc>
          <w:tcPr>
            <w:tcW w:w="1813" w:type="pct"/>
            <w:tcBorders>
              <w:top w:val="nil"/>
              <w:left w:val="nil"/>
              <w:bottom w:val="single" w:sz="12" w:space="0" w:color="auto"/>
              <w:right w:val="nil"/>
            </w:tcBorders>
            <w:noWrap/>
          </w:tcPr>
          <w:p w14:paraId="38BF15D1" w14:textId="77777777" w:rsidR="00111E79" w:rsidRPr="00234B01" w:rsidRDefault="00111E79" w:rsidP="00BB6D2B">
            <w:pPr>
              <w:pStyle w:val="TableText"/>
              <w:ind w:right="144"/>
              <w:rPr>
                <w:color w:val="000000"/>
                <w:szCs w:val="24"/>
              </w:rPr>
            </w:pPr>
            <w:r w:rsidRPr="000D1288">
              <w:t>99</w:t>
            </w:r>
          </w:p>
        </w:tc>
        <w:tc>
          <w:tcPr>
            <w:tcW w:w="1232" w:type="pct"/>
            <w:tcBorders>
              <w:top w:val="nil"/>
              <w:left w:val="nil"/>
              <w:bottom w:val="single" w:sz="12" w:space="0" w:color="auto"/>
              <w:right w:val="nil"/>
            </w:tcBorders>
            <w:noWrap/>
          </w:tcPr>
          <w:p w14:paraId="15B4B324" w14:textId="77777777" w:rsidR="00111E79" w:rsidRPr="00234B01" w:rsidRDefault="00111E79" w:rsidP="00BB6D2B">
            <w:pPr>
              <w:pStyle w:val="TableText"/>
              <w:rPr>
                <w:rFonts w:eastAsia="Times New Roman"/>
                <w:szCs w:val="24"/>
                <w:lang w:eastAsia="ko-KR"/>
              </w:rPr>
            </w:pPr>
            <w:r w:rsidRPr="000D1288">
              <w:t>4</w:t>
            </w:r>
          </w:p>
        </w:tc>
        <w:tc>
          <w:tcPr>
            <w:tcW w:w="1955" w:type="pct"/>
            <w:tcBorders>
              <w:top w:val="nil"/>
              <w:left w:val="nil"/>
              <w:bottom w:val="single" w:sz="12" w:space="0" w:color="auto"/>
              <w:right w:val="nil"/>
            </w:tcBorders>
          </w:tcPr>
          <w:p w14:paraId="5049391B" w14:textId="77777777" w:rsidR="00111E79" w:rsidRPr="00234B01" w:rsidRDefault="00111E79" w:rsidP="00BB6D2B">
            <w:pPr>
              <w:pStyle w:val="TableText"/>
              <w:ind w:right="432"/>
              <w:rPr>
                <w:rFonts w:eastAsia="Times New Roman"/>
                <w:szCs w:val="24"/>
                <w:lang w:eastAsia="ko-KR"/>
              </w:rPr>
            </w:pPr>
            <w:r w:rsidRPr="000D1288">
              <w:t>0.00</w:t>
            </w:r>
          </w:p>
        </w:tc>
      </w:tr>
    </w:tbl>
    <w:p w14:paraId="10473616" w14:textId="455F61CB" w:rsidR="00111E79" w:rsidRDefault="00111E79" w:rsidP="00030275">
      <w:pPr>
        <w:pStyle w:val="Caption"/>
      </w:pPr>
      <w:bookmarkStart w:id="216" w:name="_Toc220331116"/>
      <w:r>
        <w:t>Table 4.A.</w:t>
      </w:r>
      <w:fldSimple w:instr=" SEQ Table_4.A. \* ARABIC ">
        <w:r w:rsidR="008A7375">
          <w:rPr>
            <w:noProof/>
          </w:rPr>
          <w:t>2</w:t>
        </w:r>
      </w:fldSimple>
      <w:r>
        <w:t xml:space="preserve">  </w:t>
      </w:r>
      <w:r w:rsidRPr="00234B01">
        <w:t xml:space="preserve">Raw Score Distribution for </w:t>
      </w:r>
      <w:r>
        <w:t>Grade One</w:t>
      </w:r>
      <w:r w:rsidRPr="00234B01">
        <w:t>—Listening</w:t>
      </w:r>
      <w:bookmarkEnd w:id="216"/>
    </w:p>
    <w:tbl>
      <w:tblPr>
        <w:tblStyle w:val="TRtable"/>
        <w:tblW w:w="1943" w:type="pct"/>
        <w:tblLook w:val="04A0" w:firstRow="1" w:lastRow="0" w:firstColumn="1" w:lastColumn="0" w:noHBand="0" w:noVBand="1"/>
        <w:tblDescription w:val="Raw Score Distribution for Grade One—Listening"/>
      </w:tblPr>
      <w:tblGrid>
        <w:gridCol w:w="1400"/>
        <w:gridCol w:w="951"/>
        <w:gridCol w:w="1510"/>
      </w:tblGrid>
      <w:tr w:rsidR="00111E79" w:rsidRPr="00234B01" w14:paraId="6C0471DB" w14:textId="77777777" w:rsidTr="00B7066A">
        <w:trPr>
          <w:cnfStyle w:val="100000000000" w:firstRow="1" w:lastRow="0" w:firstColumn="0" w:lastColumn="0" w:oddVBand="0" w:evenVBand="0" w:oddHBand="0" w:evenHBand="0" w:firstRowFirstColumn="0" w:firstRowLastColumn="0" w:lastRowFirstColumn="0" w:lastRowLastColumn="0"/>
        </w:trPr>
        <w:tc>
          <w:tcPr>
            <w:tcW w:w="181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16F29E85" w14:textId="77777777" w:rsidR="00111E79" w:rsidRPr="00234B01" w:rsidRDefault="00111E79" w:rsidP="008C441C">
            <w:pPr>
              <w:pStyle w:val="TableHead"/>
              <w:rPr>
                <w:b/>
                <w:noProof w:val="0"/>
                <w:lang w:eastAsia="ko-KR"/>
              </w:rPr>
            </w:pPr>
            <w:r w:rsidRPr="00234B01">
              <w:rPr>
                <w:b/>
                <w:noProof w:val="0"/>
                <w:lang w:eastAsia="ko-KR"/>
              </w:rPr>
              <w:t>Raw Score</w:t>
            </w:r>
          </w:p>
        </w:tc>
        <w:tc>
          <w:tcPr>
            <w:tcW w:w="123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74B81474" w14:textId="77777777" w:rsidR="00111E79" w:rsidRPr="00234B01" w:rsidRDefault="00111E79" w:rsidP="008C441C">
            <w:pPr>
              <w:pStyle w:val="TableHead"/>
              <w:rPr>
                <w:b/>
                <w:noProof w:val="0"/>
                <w:lang w:eastAsia="ko-KR"/>
              </w:rPr>
            </w:pPr>
            <w:r w:rsidRPr="00234B01">
              <w:rPr>
                <w:b/>
                <w:noProof w:val="0"/>
                <w:lang w:eastAsia="ko-KR"/>
              </w:rPr>
              <w:t>N</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p w14:paraId="54F59290" w14:textId="77777777" w:rsidR="00111E79" w:rsidRPr="00234B01" w:rsidRDefault="00111E79" w:rsidP="008C441C">
            <w:pPr>
              <w:pStyle w:val="TableHead"/>
              <w:rPr>
                <w:b/>
                <w:noProof w:val="0"/>
                <w:lang w:eastAsia="ko-KR"/>
              </w:rPr>
            </w:pPr>
            <w:r w:rsidRPr="00234B01">
              <w:rPr>
                <w:b/>
                <w:noProof w:val="0"/>
                <w:lang w:eastAsia="ko-KR"/>
              </w:rPr>
              <w:t>Percentage</w:t>
            </w:r>
          </w:p>
        </w:tc>
      </w:tr>
      <w:tr w:rsidR="00111E79" w:rsidRPr="00234B01" w14:paraId="0C784BD4" w14:textId="77777777" w:rsidTr="007E1A80">
        <w:tc>
          <w:tcPr>
            <w:tcW w:w="1813" w:type="pct"/>
            <w:tcBorders>
              <w:top w:val="single" w:sz="4" w:space="0" w:color="auto"/>
              <w:left w:val="nil"/>
              <w:bottom w:val="nil"/>
              <w:right w:val="nil"/>
            </w:tcBorders>
            <w:noWrap/>
            <w:hideMark/>
          </w:tcPr>
          <w:p w14:paraId="0190CCB5" w14:textId="77777777" w:rsidR="00111E79" w:rsidRPr="00234B01" w:rsidRDefault="00111E79" w:rsidP="008C441C">
            <w:pPr>
              <w:pStyle w:val="TableText"/>
              <w:ind w:right="144"/>
              <w:rPr>
                <w:rFonts w:eastAsia="Times New Roman"/>
                <w:szCs w:val="24"/>
                <w:lang w:eastAsia="ko-KR"/>
              </w:rPr>
            </w:pPr>
            <w:r w:rsidRPr="00615B8A">
              <w:t>0</w:t>
            </w:r>
          </w:p>
        </w:tc>
        <w:tc>
          <w:tcPr>
            <w:tcW w:w="1232" w:type="pct"/>
            <w:tcBorders>
              <w:top w:val="single" w:sz="4" w:space="0" w:color="auto"/>
              <w:left w:val="nil"/>
              <w:bottom w:val="nil"/>
              <w:right w:val="nil"/>
            </w:tcBorders>
            <w:noWrap/>
          </w:tcPr>
          <w:p w14:paraId="2B09EFD5" w14:textId="77777777" w:rsidR="00111E79" w:rsidRPr="00234B01" w:rsidRDefault="00111E79" w:rsidP="008C441C">
            <w:pPr>
              <w:pStyle w:val="TableText"/>
              <w:rPr>
                <w:rFonts w:eastAsia="Times New Roman"/>
                <w:szCs w:val="24"/>
                <w:lang w:eastAsia="ko-KR"/>
              </w:rPr>
            </w:pPr>
            <w:r w:rsidRPr="00615B8A">
              <w:t>2,308</w:t>
            </w:r>
          </w:p>
        </w:tc>
        <w:tc>
          <w:tcPr>
            <w:tcW w:w="1955" w:type="pct"/>
            <w:tcBorders>
              <w:top w:val="single" w:sz="4" w:space="0" w:color="auto"/>
              <w:left w:val="nil"/>
              <w:bottom w:val="nil"/>
              <w:right w:val="nil"/>
            </w:tcBorders>
          </w:tcPr>
          <w:p w14:paraId="37427B13" w14:textId="77777777" w:rsidR="00111E79" w:rsidRPr="00234B01" w:rsidRDefault="00111E79" w:rsidP="008C441C">
            <w:pPr>
              <w:pStyle w:val="TableText"/>
              <w:ind w:right="432"/>
              <w:rPr>
                <w:rFonts w:eastAsia="Times New Roman"/>
                <w:szCs w:val="24"/>
                <w:lang w:eastAsia="ko-KR"/>
              </w:rPr>
            </w:pPr>
            <w:r w:rsidRPr="00615B8A">
              <w:t>27.32</w:t>
            </w:r>
          </w:p>
        </w:tc>
      </w:tr>
      <w:tr w:rsidR="00111E79" w:rsidRPr="00234B01" w14:paraId="5392815B" w14:textId="77777777" w:rsidTr="007E1A80">
        <w:tc>
          <w:tcPr>
            <w:tcW w:w="1813" w:type="pct"/>
            <w:tcBorders>
              <w:top w:val="nil"/>
              <w:left w:val="nil"/>
              <w:bottom w:val="nil"/>
              <w:right w:val="nil"/>
            </w:tcBorders>
            <w:noWrap/>
            <w:hideMark/>
          </w:tcPr>
          <w:p w14:paraId="7E01BD8F" w14:textId="77777777" w:rsidR="00111E79" w:rsidRPr="00234B01" w:rsidRDefault="00111E79" w:rsidP="008C441C">
            <w:pPr>
              <w:pStyle w:val="TableText"/>
              <w:ind w:right="144"/>
              <w:rPr>
                <w:rFonts w:eastAsia="Times New Roman"/>
                <w:szCs w:val="24"/>
                <w:lang w:eastAsia="ko-KR"/>
              </w:rPr>
            </w:pPr>
            <w:r w:rsidRPr="00615B8A">
              <w:t>1</w:t>
            </w:r>
          </w:p>
        </w:tc>
        <w:tc>
          <w:tcPr>
            <w:tcW w:w="1232" w:type="pct"/>
            <w:tcBorders>
              <w:top w:val="nil"/>
              <w:left w:val="nil"/>
              <w:bottom w:val="nil"/>
              <w:right w:val="nil"/>
            </w:tcBorders>
            <w:noWrap/>
          </w:tcPr>
          <w:p w14:paraId="23D203F9" w14:textId="77777777" w:rsidR="00111E79" w:rsidRPr="00234B01" w:rsidRDefault="00111E79" w:rsidP="008C441C">
            <w:pPr>
              <w:pStyle w:val="TableText"/>
              <w:rPr>
                <w:rFonts w:eastAsia="Times New Roman"/>
                <w:szCs w:val="24"/>
                <w:lang w:eastAsia="ko-KR"/>
              </w:rPr>
            </w:pPr>
            <w:r w:rsidRPr="00615B8A">
              <w:t>210</w:t>
            </w:r>
          </w:p>
        </w:tc>
        <w:tc>
          <w:tcPr>
            <w:tcW w:w="1955" w:type="pct"/>
            <w:tcBorders>
              <w:top w:val="nil"/>
              <w:left w:val="nil"/>
              <w:bottom w:val="nil"/>
              <w:right w:val="nil"/>
            </w:tcBorders>
          </w:tcPr>
          <w:p w14:paraId="4AEF2606" w14:textId="77777777" w:rsidR="00111E79" w:rsidRPr="00234B01" w:rsidRDefault="00111E79" w:rsidP="008C441C">
            <w:pPr>
              <w:pStyle w:val="TableText"/>
              <w:ind w:right="432"/>
              <w:rPr>
                <w:rFonts w:eastAsia="Times New Roman"/>
                <w:szCs w:val="24"/>
                <w:lang w:eastAsia="ko-KR"/>
              </w:rPr>
            </w:pPr>
            <w:r w:rsidRPr="00615B8A">
              <w:t>2.49</w:t>
            </w:r>
          </w:p>
        </w:tc>
      </w:tr>
      <w:tr w:rsidR="00111E79" w:rsidRPr="00234B01" w14:paraId="2D10166C" w14:textId="77777777" w:rsidTr="007E1A80">
        <w:tc>
          <w:tcPr>
            <w:tcW w:w="1813" w:type="pct"/>
            <w:tcBorders>
              <w:top w:val="nil"/>
              <w:left w:val="nil"/>
              <w:bottom w:val="nil"/>
              <w:right w:val="nil"/>
            </w:tcBorders>
            <w:noWrap/>
            <w:hideMark/>
          </w:tcPr>
          <w:p w14:paraId="36795D58" w14:textId="77777777" w:rsidR="00111E79" w:rsidRPr="00234B01" w:rsidRDefault="00111E79" w:rsidP="008C441C">
            <w:pPr>
              <w:pStyle w:val="TableText"/>
              <w:ind w:right="144"/>
              <w:rPr>
                <w:rFonts w:eastAsia="Times New Roman"/>
                <w:szCs w:val="24"/>
                <w:lang w:eastAsia="ko-KR"/>
              </w:rPr>
            </w:pPr>
            <w:r w:rsidRPr="00615B8A">
              <w:t>2</w:t>
            </w:r>
          </w:p>
        </w:tc>
        <w:tc>
          <w:tcPr>
            <w:tcW w:w="1232" w:type="pct"/>
            <w:tcBorders>
              <w:top w:val="nil"/>
              <w:left w:val="nil"/>
              <w:bottom w:val="nil"/>
              <w:right w:val="nil"/>
            </w:tcBorders>
            <w:noWrap/>
          </w:tcPr>
          <w:p w14:paraId="68FED846" w14:textId="77777777" w:rsidR="00111E79" w:rsidRPr="00234B01" w:rsidRDefault="00111E79" w:rsidP="008C441C">
            <w:pPr>
              <w:pStyle w:val="TableText"/>
              <w:rPr>
                <w:rFonts w:eastAsia="Times New Roman"/>
                <w:szCs w:val="24"/>
                <w:lang w:eastAsia="ko-KR"/>
              </w:rPr>
            </w:pPr>
            <w:r w:rsidRPr="00615B8A">
              <w:t>306</w:t>
            </w:r>
          </w:p>
        </w:tc>
        <w:tc>
          <w:tcPr>
            <w:tcW w:w="1955" w:type="pct"/>
            <w:tcBorders>
              <w:top w:val="nil"/>
              <w:left w:val="nil"/>
              <w:bottom w:val="nil"/>
              <w:right w:val="nil"/>
            </w:tcBorders>
          </w:tcPr>
          <w:p w14:paraId="13BBF76F" w14:textId="77777777" w:rsidR="00111E79" w:rsidRPr="00234B01" w:rsidRDefault="00111E79" w:rsidP="008C441C">
            <w:pPr>
              <w:pStyle w:val="TableText"/>
              <w:ind w:right="432"/>
              <w:rPr>
                <w:rFonts w:eastAsia="Times New Roman"/>
                <w:szCs w:val="24"/>
                <w:lang w:eastAsia="ko-KR"/>
              </w:rPr>
            </w:pPr>
            <w:r w:rsidRPr="00615B8A">
              <w:t>3.62</w:t>
            </w:r>
          </w:p>
        </w:tc>
      </w:tr>
      <w:tr w:rsidR="00111E79" w:rsidRPr="00234B01" w14:paraId="0A7399D0" w14:textId="77777777" w:rsidTr="007E1A80">
        <w:tc>
          <w:tcPr>
            <w:tcW w:w="1813" w:type="pct"/>
            <w:tcBorders>
              <w:top w:val="nil"/>
              <w:left w:val="nil"/>
              <w:bottom w:val="nil"/>
              <w:right w:val="nil"/>
            </w:tcBorders>
            <w:noWrap/>
            <w:hideMark/>
          </w:tcPr>
          <w:p w14:paraId="5D38F072" w14:textId="77777777" w:rsidR="00111E79" w:rsidRPr="00234B01" w:rsidRDefault="00111E79" w:rsidP="008C441C">
            <w:pPr>
              <w:pStyle w:val="TableText"/>
              <w:ind w:right="144"/>
              <w:rPr>
                <w:rFonts w:eastAsia="Times New Roman"/>
                <w:szCs w:val="24"/>
                <w:lang w:eastAsia="ko-KR"/>
              </w:rPr>
            </w:pPr>
            <w:r w:rsidRPr="00615B8A">
              <w:t>3</w:t>
            </w:r>
          </w:p>
        </w:tc>
        <w:tc>
          <w:tcPr>
            <w:tcW w:w="1232" w:type="pct"/>
            <w:tcBorders>
              <w:top w:val="nil"/>
              <w:left w:val="nil"/>
              <w:bottom w:val="nil"/>
              <w:right w:val="nil"/>
            </w:tcBorders>
            <w:noWrap/>
          </w:tcPr>
          <w:p w14:paraId="6C6D1CA1" w14:textId="77777777" w:rsidR="00111E79" w:rsidRPr="00234B01" w:rsidRDefault="00111E79" w:rsidP="008C441C">
            <w:pPr>
              <w:pStyle w:val="TableText"/>
              <w:rPr>
                <w:rFonts w:eastAsia="Times New Roman"/>
                <w:szCs w:val="24"/>
                <w:lang w:eastAsia="ko-KR"/>
              </w:rPr>
            </w:pPr>
            <w:r w:rsidRPr="00615B8A">
              <w:t>462</w:t>
            </w:r>
          </w:p>
        </w:tc>
        <w:tc>
          <w:tcPr>
            <w:tcW w:w="1955" w:type="pct"/>
            <w:tcBorders>
              <w:top w:val="nil"/>
              <w:left w:val="nil"/>
              <w:bottom w:val="nil"/>
              <w:right w:val="nil"/>
            </w:tcBorders>
          </w:tcPr>
          <w:p w14:paraId="30F036D0" w14:textId="77777777" w:rsidR="00111E79" w:rsidRPr="00234B01" w:rsidRDefault="00111E79" w:rsidP="008C441C">
            <w:pPr>
              <w:pStyle w:val="TableText"/>
              <w:ind w:right="432"/>
              <w:rPr>
                <w:rFonts w:eastAsia="Times New Roman"/>
                <w:szCs w:val="24"/>
                <w:lang w:eastAsia="ko-KR"/>
              </w:rPr>
            </w:pPr>
            <w:r w:rsidRPr="00615B8A">
              <w:t>5.47</w:t>
            </w:r>
          </w:p>
        </w:tc>
      </w:tr>
      <w:tr w:rsidR="00111E79" w:rsidRPr="00234B01" w14:paraId="276F778F" w14:textId="77777777" w:rsidTr="007E1A80">
        <w:tc>
          <w:tcPr>
            <w:tcW w:w="1813" w:type="pct"/>
            <w:tcBorders>
              <w:top w:val="nil"/>
              <w:left w:val="nil"/>
              <w:bottom w:val="nil"/>
              <w:right w:val="nil"/>
            </w:tcBorders>
            <w:noWrap/>
            <w:hideMark/>
          </w:tcPr>
          <w:p w14:paraId="0FE088A6" w14:textId="77777777" w:rsidR="00111E79" w:rsidRPr="00234B01" w:rsidRDefault="00111E79" w:rsidP="008C441C">
            <w:pPr>
              <w:pStyle w:val="TableText"/>
              <w:ind w:right="144"/>
              <w:rPr>
                <w:rFonts w:eastAsia="Times New Roman"/>
                <w:szCs w:val="24"/>
                <w:lang w:eastAsia="ko-KR"/>
              </w:rPr>
            </w:pPr>
            <w:r w:rsidRPr="00615B8A">
              <w:t>4</w:t>
            </w:r>
          </w:p>
        </w:tc>
        <w:tc>
          <w:tcPr>
            <w:tcW w:w="1232" w:type="pct"/>
            <w:tcBorders>
              <w:top w:val="nil"/>
              <w:left w:val="nil"/>
              <w:bottom w:val="nil"/>
              <w:right w:val="nil"/>
            </w:tcBorders>
            <w:noWrap/>
          </w:tcPr>
          <w:p w14:paraId="33E6F1BE" w14:textId="77777777" w:rsidR="00111E79" w:rsidRPr="00234B01" w:rsidRDefault="00111E79" w:rsidP="008C441C">
            <w:pPr>
              <w:pStyle w:val="TableText"/>
              <w:rPr>
                <w:rFonts w:eastAsia="Times New Roman"/>
                <w:szCs w:val="24"/>
                <w:lang w:eastAsia="ko-KR"/>
              </w:rPr>
            </w:pPr>
            <w:r w:rsidRPr="00615B8A">
              <w:t>597</w:t>
            </w:r>
          </w:p>
        </w:tc>
        <w:tc>
          <w:tcPr>
            <w:tcW w:w="1955" w:type="pct"/>
            <w:tcBorders>
              <w:top w:val="nil"/>
              <w:left w:val="nil"/>
              <w:bottom w:val="nil"/>
              <w:right w:val="nil"/>
            </w:tcBorders>
          </w:tcPr>
          <w:p w14:paraId="3DD4CAA9" w14:textId="77777777" w:rsidR="00111E79" w:rsidRPr="00234B01" w:rsidRDefault="00111E79" w:rsidP="008C441C">
            <w:pPr>
              <w:pStyle w:val="TableText"/>
              <w:ind w:right="432"/>
              <w:rPr>
                <w:rFonts w:eastAsia="Times New Roman"/>
                <w:szCs w:val="24"/>
                <w:lang w:eastAsia="ko-KR"/>
              </w:rPr>
            </w:pPr>
            <w:r w:rsidRPr="00615B8A">
              <w:t>7.07</w:t>
            </w:r>
          </w:p>
        </w:tc>
      </w:tr>
      <w:tr w:rsidR="00111E79" w:rsidRPr="00234B01" w14:paraId="2C0269F4" w14:textId="77777777" w:rsidTr="007E1A80">
        <w:tc>
          <w:tcPr>
            <w:tcW w:w="1813" w:type="pct"/>
            <w:tcBorders>
              <w:top w:val="nil"/>
              <w:left w:val="nil"/>
              <w:bottom w:val="nil"/>
              <w:right w:val="nil"/>
            </w:tcBorders>
            <w:noWrap/>
          </w:tcPr>
          <w:p w14:paraId="7A4A6B55" w14:textId="77777777" w:rsidR="00111E79" w:rsidRPr="00234B01" w:rsidRDefault="00111E79" w:rsidP="008C441C">
            <w:pPr>
              <w:pStyle w:val="TableText"/>
              <w:ind w:right="144"/>
              <w:rPr>
                <w:color w:val="000000"/>
                <w:szCs w:val="24"/>
              </w:rPr>
            </w:pPr>
            <w:r w:rsidRPr="00615B8A">
              <w:t>5</w:t>
            </w:r>
          </w:p>
        </w:tc>
        <w:tc>
          <w:tcPr>
            <w:tcW w:w="1232" w:type="pct"/>
            <w:tcBorders>
              <w:top w:val="nil"/>
              <w:left w:val="nil"/>
              <w:bottom w:val="nil"/>
              <w:right w:val="nil"/>
            </w:tcBorders>
            <w:noWrap/>
          </w:tcPr>
          <w:p w14:paraId="14049989" w14:textId="77777777" w:rsidR="00111E79" w:rsidRPr="00234B01" w:rsidRDefault="00111E79" w:rsidP="008C441C">
            <w:pPr>
              <w:pStyle w:val="TableText"/>
              <w:rPr>
                <w:rFonts w:eastAsia="Times New Roman"/>
                <w:szCs w:val="24"/>
                <w:lang w:eastAsia="ko-KR"/>
              </w:rPr>
            </w:pPr>
            <w:r w:rsidRPr="00615B8A">
              <w:t>638</w:t>
            </w:r>
          </w:p>
        </w:tc>
        <w:tc>
          <w:tcPr>
            <w:tcW w:w="1955" w:type="pct"/>
            <w:tcBorders>
              <w:top w:val="nil"/>
              <w:left w:val="nil"/>
              <w:bottom w:val="nil"/>
              <w:right w:val="nil"/>
            </w:tcBorders>
          </w:tcPr>
          <w:p w14:paraId="0F82E7C7" w14:textId="77777777" w:rsidR="00111E79" w:rsidRPr="00234B01" w:rsidRDefault="00111E79" w:rsidP="008C441C">
            <w:pPr>
              <w:pStyle w:val="TableText"/>
              <w:ind w:right="432"/>
              <w:rPr>
                <w:rFonts w:eastAsia="Times New Roman"/>
                <w:szCs w:val="24"/>
                <w:lang w:eastAsia="ko-KR"/>
              </w:rPr>
            </w:pPr>
            <w:r w:rsidRPr="00615B8A">
              <w:t>7.55</w:t>
            </w:r>
          </w:p>
        </w:tc>
      </w:tr>
      <w:tr w:rsidR="00111E79" w:rsidRPr="00234B01" w14:paraId="21AAD3C5" w14:textId="77777777" w:rsidTr="007E1A80">
        <w:tc>
          <w:tcPr>
            <w:tcW w:w="1813" w:type="pct"/>
            <w:tcBorders>
              <w:top w:val="nil"/>
              <w:left w:val="nil"/>
              <w:bottom w:val="nil"/>
              <w:right w:val="nil"/>
            </w:tcBorders>
            <w:noWrap/>
          </w:tcPr>
          <w:p w14:paraId="73A77301" w14:textId="77777777" w:rsidR="00111E79" w:rsidRPr="00234B01" w:rsidRDefault="00111E79" w:rsidP="008C441C">
            <w:pPr>
              <w:pStyle w:val="TableText"/>
              <w:ind w:right="144"/>
              <w:rPr>
                <w:color w:val="000000"/>
                <w:szCs w:val="24"/>
              </w:rPr>
            </w:pPr>
            <w:r w:rsidRPr="00615B8A">
              <w:t>6</w:t>
            </w:r>
          </w:p>
        </w:tc>
        <w:tc>
          <w:tcPr>
            <w:tcW w:w="1232" w:type="pct"/>
            <w:tcBorders>
              <w:top w:val="nil"/>
              <w:left w:val="nil"/>
              <w:bottom w:val="nil"/>
              <w:right w:val="nil"/>
            </w:tcBorders>
            <w:noWrap/>
          </w:tcPr>
          <w:p w14:paraId="79F3E47F" w14:textId="77777777" w:rsidR="00111E79" w:rsidRPr="00234B01" w:rsidRDefault="00111E79" w:rsidP="008C441C">
            <w:pPr>
              <w:pStyle w:val="TableText"/>
              <w:rPr>
                <w:rFonts w:eastAsia="Times New Roman"/>
                <w:szCs w:val="24"/>
                <w:lang w:eastAsia="ko-KR"/>
              </w:rPr>
            </w:pPr>
            <w:r w:rsidRPr="00615B8A">
              <w:t>592</w:t>
            </w:r>
          </w:p>
        </w:tc>
        <w:tc>
          <w:tcPr>
            <w:tcW w:w="1955" w:type="pct"/>
            <w:tcBorders>
              <w:top w:val="nil"/>
              <w:left w:val="nil"/>
              <w:bottom w:val="nil"/>
              <w:right w:val="nil"/>
            </w:tcBorders>
          </w:tcPr>
          <w:p w14:paraId="1C91D526" w14:textId="77777777" w:rsidR="00111E79" w:rsidRPr="00234B01" w:rsidRDefault="00111E79" w:rsidP="008C441C">
            <w:pPr>
              <w:pStyle w:val="TableText"/>
              <w:ind w:right="432"/>
              <w:rPr>
                <w:rFonts w:eastAsia="Times New Roman"/>
                <w:szCs w:val="24"/>
                <w:lang w:eastAsia="ko-KR"/>
              </w:rPr>
            </w:pPr>
            <w:r w:rsidRPr="00615B8A">
              <w:t>7.01</w:t>
            </w:r>
          </w:p>
        </w:tc>
      </w:tr>
      <w:tr w:rsidR="00111E79" w:rsidRPr="00234B01" w14:paraId="289E95E6" w14:textId="77777777" w:rsidTr="007E1A80">
        <w:tc>
          <w:tcPr>
            <w:tcW w:w="1813" w:type="pct"/>
            <w:tcBorders>
              <w:top w:val="nil"/>
              <w:left w:val="nil"/>
              <w:bottom w:val="nil"/>
              <w:right w:val="nil"/>
            </w:tcBorders>
            <w:noWrap/>
          </w:tcPr>
          <w:p w14:paraId="318AF28D" w14:textId="77777777" w:rsidR="00111E79" w:rsidRPr="00234B01" w:rsidRDefault="00111E79" w:rsidP="008C441C">
            <w:pPr>
              <w:pStyle w:val="TableText"/>
              <w:ind w:right="144"/>
              <w:rPr>
                <w:color w:val="000000"/>
                <w:szCs w:val="24"/>
              </w:rPr>
            </w:pPr>
            <w:r w:rsidRPr="00615B8A">
              <w:t>7</w:t>
            </w:r>
          </w:p>
        </w:tc>
        <w:tc>
          <w:tcPr>
            <w:tcW w:w="1232" w:type="pct"/>
            <w:tcBorders>
              <w:top w:val="nil"/>
              <w:left w:val="nil"/>
              <w:bottom w:val="nil"/>
              <w:right w:val="nil"/>
            </w:tcBorders>
            <w:noWrap/>
          </w:tcPr>
          <w:p w14:paraId="3A87D7BA" w14:textId="77777777" w:rsidR="00111E79" w:rsidRPr="00234B01" w:rsidRDefault="00111E79" w:rsidP="008C441C">
            <w:pPr>
              <w:pStyle w:val="TableText"/>
              <w:rPr>
                <w:rFonts w:eastAsia="Times New Roman"/>
                <w:szCs w:val="24"/>
                <w:lang w:eastAsia="ko-KR"/>
              </w:rPr>
            </w:pPr>
            <w:r w:rsidRPr="00615B8A">
              <w:t>500</w:t>
            </w:r>
          </w:p>
        </w:tc>
        <w:tc>
          <w:tcPr>
            <w:tcW w:w="1955" w:type="pct"/>
            <w:tcBorders>
              <w:top w:val="nil"/>
              <w:left w:val="nil"/>
              <w:bottom w:val="nil"/>
              <w:right w:val="nil"/>
            </w:tcBorders>
          </w:tcPr>
          <w:p w14:paraId="086BBF82" w14:textId="77777777" w:rsidR="00111E79" w:rsidRPr="00234B01" w:rsidRDefault="00111E79" w:rsidP="008C441C">
            <w:pPr>
              <w:pStyle w:val="TableText"/>
              <w:ind w:right="432"/>
              <w:rPr>
                <w:rFonts w:eastAsia="Times New Roman"/>
                <w:szCs w:val="24"/>
                <w:lang w:eastAsia="ko-KR"/>
              </w:rPr>
            </w:pPr>
            <w:r w:rsidRPr="00615B8A">
              <w:t>5.92</w:t>
            </w:r>
          </w:p>
        </w:tc>
      </w:tr>
      <w:tr w:rsidR="00111E79" w:rsidRPr="00234B01" w14:paraId="7A17CB50" w14:textId="77777777" w:rsidTr="007E1A80">
        <w:tc>
          <w:tcPr>
            <w:tcW w:w="1813" w:type="pct"/>
            <w:tcBorders>
              <w:top w:val="nil"/>
              <w:left w:val="nil"/>
              <w:bottom w:val="nil"/>
              <w:right w:val="nil"/>
            </w:tcBorders>
            <w:noWrap/>
          </w:tcPr>
          <w:p w14:paraId="66E970D1" w14:textId="77777777" w:rsidR="00111E79" w:rsidRPr="00234B01" w:rsidRDefault="00111E79" w:rsidP="008C441C">
            <w:pPr>
              <w:pStyle w:val="TableText"/>
              <w:ind w:right="144"/>
              <w:rPr>
                <w:color w:val="000000"/>
                <w:szCs w:val="24"/>
              </w:rPr>
            </w:pPr>
            <w:r w:rsidRPr="00615B8A">
              <w:t>8</w:t>
            </w:r>
          </w:p>
        </w:tc>
        <w:tc>
          <w:tcPr>
            <w:tcW w:w="1232" w:type="pct"/>
            <w:tcBorders>
              <w:top w:val="nil"/>
              <w:left w:val="nil"/>
              <w:bottom w:val="nil"/>
              <w:right w:val="nil"/>
            </w:tcBorders>
            <w:noWrap/>
          </w:tcPr>
          <w:p w14:paraId="249A0115" w14:textId="77777777" w:rsidR="00111E79" w:rsidRPr="00234B01" w:rsidRDefault="00111E79" w:rsidP="008C441C">
            <w:pPr>
              <w:pStyle w:val="TableText"/>
              <w:rPr>
                <w:rFonts w:eastAsia="Times New Roman"/>
                <w:szCs w:val="24"/>
                <w:lang w:eastAsia="ko-KR"/>
              </w:rPr>
            </w:pPr>
            <w:r w:rsidRPr="00615B8A">
              <w:t>516</w:t>
            </w:r>
          </w:p>
        </w:tc>
        <w:tc>
          <w:tcPr>
            <w:tcW w:w="1955" w:type="pct"/>
            <w:tcBorders>
              <w:top w:val="nil"/>
              <w:left w:val="nil"/>
              <w:bottom w:val="nil"/>
              <w:right w:val="nil"/>
            </w:tcBorders>
          </w:tcPr>
          <w:p w14:paraId="43283F79" w14:textId="77777777" w:rsidR="00111E79" w:rsidRPr="00234B01" w:rsidRDefault="00111E79" w:rsidP="008C441C">
            <w:pPr>
              <w:pStyle w:val="TableText"/>
              <w:ind w:right="432"/>
              <w:rPr>
                <w:rFonts w:eastAsia="Times New Roman"/>
                <w:szCs w:val="24"/>
                <w:lang w:eastAsia="ko-KR"/>
              </w:rPr>
            </w:pPr>
            <w:r w:rsidRPr="00615B8A">
              <w:t>6.11</w:t>
            </w:r>
          </w:p>
        </w:tc>
      </w:tr>
      <w:tr w:rsidR="00111E79" w:rsidRPr="00234B01" w14:paraId="692A3EF5" w14:textId="77777777" w:rsidTr="007E1A80">
        <w:tc>
          <w:tcPr>
            <w:tcW w:w="1813" w:type="pct"/>
            <w:tcBorders>
              <w:top w:val="nil"/>
              <w:left w:val="nil"/>
              <w:bottom w:val="nil"/>
              <w:right w:val="nil"/>
            </w:tcBorders>
            <w:noWrap/>
          </w:tcPr>
          <w:p w14:paraId="7DDFAB67" w14:textId="77777777" w:rsidR="00111E79" w:rsidRPr="00234B01" w:rsidRDefault="00111E79" w:rsidP="008C441C">
            <w:pPr>
              <w:pStyle w:val="TableText"/>
              <w:ind w:right="144"/>
              <w:rPr>
                <w:color w:val="000000"/>
                <w:szCs w:val="24"/>
              </w:rPr>
            </w:pPr>
            <w:r w:rsidRPr="00615B8A">
              <w:t>9</w:t>
            </w:r>
          </w:p>
        </w:tc>
        <w:tc>
          <w:tcPr>
            <w:tcW w:w="1232" w:type="pct"/>
            <w:tcBorders>
              <w:top w:val="nil"/>
              <w:left w:val="nil"/>
              <w:bottom w:val="nil"/>
              <w:right w:val="nil"/>
            </w:tcBorders>
            <w:noWrap/>
          </w:tcPr>
          <w:p w14:paraId="08BF8BA0" w14:textId="77777777" w:rsidR="00111E79" w:rsidRPr="00234B01" w:rsidRDefault="00111E79" w:rsidP="008C441C">
            <w:pPr>
              <w:pStyle w:val="TableText"/>
              <w:rPr>
                <w:rFonts w:eastAsia="Times New Roman"/>
                <w:szCs w:val="24"/>
                <w:lang w:eastAsia="ko-KR"/>
              </w:rPr>
            </w:pPr>
            <w:r w:rsidRPr="00615B8A">
              <w:t>509</w:t>
            </w:r>
          </w:p>
        </w:tc>
        <w:tc>
          <w:tcPr>
            <w:tcW w:w="1955" w:type="pct"/>
            <w:tcBorders>
              <w:top w:val="nil"/>
              <w:left w:val="nil"/>
              <w:bottom w:val="nil"/>
              <w:right w:val="nil"/>
            </w:tcBorders>
          </w:tcPr>
          <w:p w14:paraId="375C40AF" w14:textId="77777777" w:rsidR="00111E79" w:rsidRPr="00234B01" w:rsidRDefault="00111E79" w:rsidP="008C441C">
            <w:pPr>
              <w:pStyle w:val="TableText"/>
              <w:ind w:right="432"/>
              <w:rPr>
                <w:rFonts w:eastAsia="Times New Roman"/>
                <w:szCs w:val="24"/>
                <w:lang w:eastAsia="ko-KR"/>
              </w:rPr>
            </w:pPr>
            <w:r w:rsidRPr="00615B8A">
              <w:t>6.03</w:t>
            </w:r>
          </w:p>
        </w:tc>
      </w:tr>
      <w:tr w:rsidR="00111E79" w:rsidRPr="00234B01" w14:paraId="042C6281" w14:textId="77777777" w:rsidTr="007E1A80">
        <w:tc>
          <w:tcPr>
            <w:tcW w:w="1813" w:type="pct"/>
            <w:tcBorders>
              <w:top w:val="nil"/>
              <w:left w:val="nil"/>
              <w:bottom w:val="nil"/>
              <w:right w:val="nil"/>
            </w:tcBorders>
            <w:noWrap/>
          </w:tcPr>
          <w:p w14:paraId="14BE1E7D" w14:textId="77777777" w:rsidR="00111E79" w:rsidRPr="00234B01" w:rsidRDefault="00111E79" w:rsidP="008C441C">
            <w:pPr>
              <w:pStyle w:val="TableText"/>
              <w:ind w:right="144"/>
              <w:rPr>
                <w:color w:val="000000"/>
                <w:szCs w:val="24"/>
              </w:rPr>
            </w:pPr>
            <w:r w:rsidRPr="00615B8A">
              <w:t>10</w:t>
            </w:r>
          </w:p>
        </w:tc>
        <w:tc>
          <w:tcPr>
            <w:tcW w:w="1232" w:type="pct"/>
            <w:tcBorders>
              <w:top w:val="nil"/>
              <w:left w:val="nil"/>
              <w:bottom w:val="nil"/>
              <w:right w:val="nil"/>
            </w:tcBorders>
            <w:noWrap/>
          </w:tcPr>
          <w:p w14:paraId="5CA460F3" w14:textId="77777777" w:rsidR="00111E79" w:rsidRPr="00234B01" w:rsidRDefault="00111E79" w:rsidP="008C441C">
            <w:pPr>
              <w:pStyle w:val="TableText"/>
              <w:rPr>
                <w:rFonts w:eastAsia="Times New Roman"/>
                <w:szCs w:val="24"/>
                <w:lang w:eastAsia="ko-KR"/>
              </w:rPr>
            </w:pPr>
            <w:r w:rsidRPr="00615B8A">
              <w:t>615</w:t>
            </w:r>
          </w:p>
        </w:tc>
        <w:tc>
          <w:tcPr>
            <w:tcW w:w="1955" w:type="pct"/>
            <w:tcBorders>
              <w:top w:val="nil"/>
              <w:left w:val="nil"/>
              <w:bottom w:val="nil"/>
              <w:right w:val="nil"/>
            </w:tcBorders>
          </w:tcPr>
          <w:p w14:paraId="29282551" w14:textId="77777777" w:rsidR="00111E79" w:rsidRPr="00234B01" w:rsidRDefault="00111E79" w:rsidP="008C441C">
            <w:pPr>
              <w:pStyle w:val="TableText"/>
              <w:ind w:right="432"/>
              <w:rPr>
                <w:rFonts w:eastAsia="Times New Roman"/>
                <w:szCs w:val="24"/>
                <w:lang w:eastAsia="ko-KR"/>
              </w:rPr>
            </w:pPr>
            <w:r w:rsidRPr="00615B8A">
              <w:t>7.28</w:t>
            </w:r>
          </w:p>
        </w:tc>
      </w:tr>
      <w:tr w:rsidR="00111E79" w:rsidRPr="00234B01" w14:paraId="22D39B49" w14:textId="77777777" w:rsidTr="007E1A80">
        <w:tc>
          <w:tcPr>
            <w:tcW w:w="1813" w:type="pct"/>
            <w:tcBorders>
              <w:top w:val="nil"/>
              <w:left w:val="nil"/>
              <w:bottom w:val="nil"/>
              <w:right w:val="nil"/>
            </w:tcBorders>
            <w:noWrap/>
          </w:tcPr>
          <w:p w14:paraId="35CBACAE" w14:textId="77777777" w:rsidR="00111E79" w:rsidRPr="00234B01" w:rsidRDefault="00111E79" w:rsidP="008C441C">
            <w:pPr>
              <w:pStyle w:val="TableText"/>
              <w:ind w:right="144"/>
              <w:rPr>
                <w:color w:val="000000"/>
                <w:szCs w:val="24"/>
              </w:rPr>
            </w:pPr>
            <w:r w:rsidRPr="00615B8A">
              <w:t>11</w:t>
            </w:r>
          </w:p>
        </w:tc>
        <w:tc>
          <w:tcPr>
            <w:tcW w:w="1232" w:type="pct"/>
            <w:tcBorders>
              <w:top w:val="nil"/>
              <w:left w:val="nil"/>
              <w:bottom w:val="nil"/>
              <w:right w:val="nil"/>
            </w:tcBorders>
            <w:noWrap/>
          </w:tcPr>
          <w:p w14:paraId="61AC636E" w14:textId="77777777" w:rsidR="00111E79" w:rsidRPr="00234B01" w:rsidRDefault="00111E79" w:rsidP="008C441C">
            <w:pPr>
              <w:pStyle w:val="TableText"/>
              <w:rPr>
                <w:rFonts w:eastAsia="Times New Roman"/>
                <w:szCs w:val="24"/>
                <w:lang w:eastAsia="ko-KR"/>
              </w:rPr>
            </w:pPr>
            <w:r w:rsidRPr="00615B8A">
              <w:t>639</w:t>
            </w:r>
          </w:p>
        </w:tc>
        <w:tc>
          <w:tcPr>
            <w:tcW w:w="1955" w:type="pct"/>
            <w:tcBorders>
              <w:top w:val="nil"/>
              <w:left w:val="nil"/>
              <w:bottom w:val="nil"/>
              <w:right w:val="nil"/>
            </w:tcBorders>
          </w:tcPr>
          <w:p w14:paraId="2D6F5318" w14:textId="77777777" w:rsidR="00111E79" w:rsidRPr="00234B01" w:rsidRDefault="00111E79" w:rsidP="008C441C">
            <w:pPr>
              <w:pStyle w:val="TableText"/>
              <w:ind w:right="432"/>
              <w:rPr>
                <w:rFonts w:eastAsia="Times New Roman"/>
                <w:szCs w:val="24"/>
                <w:lang w:eastAsia="ko-KR"/>
              </w:rPr>
            </w:pPr>
            <w:r w:rsidRPr="00615B8A">
              <w:t>7.56</w:t>
            </w:r>
          </w:p>
        </w:tc>
      </w:tr>
      <w:tr w:rsidR="00111E79" w:rsidRPr="00234B01" w14:paraId="2BB08EEF" w14:textId="77777777" w:rsidTr="007E1A80">
        <w:tc>
          <w:tcPr>
            <w:tcW w:w="1813" w:type="pct"/>
            <w:tcBorders>
              <w:top w:val="nil"/>
              <w:left w:val="nil"/>
              <w:bottom w:val="single" w:sz="12" w:space="0" w:color="auto"/>
              <w:right w:val="nil"/>
            </w:tcBorders>
            <w:noWrap/>
          </w:tcPr>
          <w:p w14:paraId="2AF8F1A6" w14:textId="77777777" w:rsidR="00111E79" w:rsidRPr="00234B01" w:rsidRDefault="00111E79" w:rsidP="008C441C">
            <w:pPr>
              <w:pStyle w:val="TableText"/>
              <w:ind w:right="144"/>
              <w:rPr>
                <w:color w:val="000000"/>
                <w:szCs w:val="24"/>
              </w:rPr>
            </w:pPr>
            <w:r w:rsidRPr="00615B8A">
              <w:t>12</w:t>
            </w:r>
          </w:p>
        </w:tc>
        <w:tc>
          <w:tcPr>
            <w:tcW w:w="1232" w:type="pct"/>
            <w:tcBorders>
              <w:top w:val="nil"/>
              <w:left w:val="nil"/>
              <w:bottom w:val="single" w:sz="12" w:space="0" w:color="auto"/>
              <w:right w:val="nil"/>
            </w:tcBorders>
            <w:noWrap/>
          </w:tcPr>
          <w:p w14:paraId="2B5B34A3" w14:textId="77777777" w:rsidR="00111E79" w:rsidRPr="00234B01" w:rsidRDefault="00111E79" w:rsidP="008C441C">
            <w:pPr>
              <w:pStyle w:val="TableText"/>
              <w:rPr>
                <w:rFonts w:eastAsia="Times New Roman"/>
                <w:szCs w:val="24"/>
                <w:lang w:eastAsia="ko-KR"/>
              </w:rPr>
            </w:pPr>
            <w:r w:rsidRPr="00615B8A">
              <w:t>556</w:t>
            </w:r>
          </w:p>
        </w:tc>
        <w:tc>
          <w:tcPr>
            <w:tcW w:w="1955" w:type="pct"/>
            <w:tcBorders>
              <w:top w:val="nil"/>
              <w:left w:val="nil"/>
              <w:bottom w:val="single" w:sz="12" w:space="0" w:color="auto"/>
              <w:right w:val="nil"/>
            </w:tcBorders>
          </w:tcPr>
          <w:p w14:paraId="64FF280E" w14:textId="77777777" w:rsidR="00111E79" w:rsidRPr="00234B01" w:rsidRDefault="00111E79" w:rsidP="008C441C">
            <w:pPr>
              <w:pStyle w:val="TableText"/>
              <w:ind w:right="432"/>
              <w:rPr>
                <w:rFonts w:eastAsia="Times New Roman"/>
                <w:szCs w:val="24"/>
                <w:lang w:eastAsia="ko-KR"/>
              </w:rPr>
            </w:pPr>
            <w:r w:rsidRPr="00615B8A">
              <w:t>6.58</w:t>
            </w:r>
          </w:p>
        </w:tc>
      </w:tr>
    </w:tbl>
    <w:p w14:paraId="2F68253E" w14:textId="73400BFF" w:rsidR="00111E79" w:rsidRDefault="00111E79" w:rsidP="00030275">
      <w:pPr>
        <w:pStyle w:val="Caption"/>
      </w:pPr>
      <w:bookmarkStart w:id="217" w:name="_Toc220331117"/>
      <w:r>
        <w:lastRenderedPageBreak/>
        <w:t>Table 4.A.</w:t>
      </w:r>
      <w:fldSimple w:instr=" SEQ Table_4.A. \* ARABIC ">
        <w:r w:rsidR="008A7375">
          <w:rPr>
            <w:noProof/>
          </w:rPr>
          <w:t>3</w:t>
        </w:r>
      </w:fldSimple>
      <w:r>
        <w:t xml:space="preserve">  </w:t>
      </w:r>
      <w:r w:rsidRPr="00234B01">
        <w:t xml:space="preserve">Raw Score Distribution for </w:t>
      </w:r>
      <w:r>
        <w:t>Grade Two</w:t>
      </w:r>
      <w:r w:rsidRPr="00234B01">
        <w:t>—Listening</w:t>
      </w:r>
      <w:bookmarkEnd w:id="217"/>
    </w:p>
    <w:tbl>
      <w:tblPr>
        <w:tblStyle w:val="TRtable"/>
        <w:tblW w:w="1943" w:type="pct"/>
        <w:tblLook w:val="04A0" w:firstRow="1" w:lastRow="0" w:firstColumn="1" w:lastColumn="0" w:noHBand="0" w:noVBand="1"/>
        <w:tblDescription w:val="Raw Score Distribution for Grade Two—Listening"/>
      </w:tblPr>
      <w:tblGrid>
        <w:gridCol w:w="1400"/>
        <w:gridCol w:w="951"/>
        <w:gridCol w:w="1510"/>
      </w:tblGrid>
      <w:tr w:rsidR="00111E79" w:rsidRPr="00234B01" w14:paraId="26C19696"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9697AC3"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6E97705D"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42BEA4B5"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7EB8E403" w14:textId="77777777" w:rsidTr="00B545C7">
        <w:tc>
          <w:tcPr>
            <w:tcW w:w="1813" w:type="pct"/>
            <w:tcBorders>
              <w:top w:val="single" w:sz="4" w:space="0" w:color="auto"/>
              <w:left w:val="nil"/>
              <w:bottom w:val="nil"/>
              <w:right w:val="nil"/>
            </w:tcBorders>
            <w:noWrap/>
            <w:hideMark/>
          </w:tcPr>
          <w:p w14:paraId="6BBAC25F" w14:textId="77777777" w:rsidR="00111E79" w:rsidRPr="00234B01" w:rsidRDefault="00111E79" w:rsidP="00823834">
            <w:pPr>
              <w:pStyle w:val="TableText"/>
              <w:keepNext/>
              <w:ind w:right="144"/>
              <w:rPr>
                <w:rFonts w:eastAsia="Times New Roman"/>
                <w:szCs w:val="24"/>
                <w:lang w:eastAsia="ko-KR"/>
              </w:rPr>
            </w:pPr>
            <w:r w:rsidRPr="005107CA">
              <w:t>0</w:t>
            </w:r>
          </w:p>
        </w:tc>
        <w:tc>
          <w:tcPr>
            <w:tcW w:w="1232" w:type="pct"/>
            <w:tcBorders>
              <w:top w:val="single" w:sz="4" w:space="0" w:color="auto"/>
              <w:left w:val="nil"/>
              <w:bottom w:val="nil"/>
              <w:right w:val="nil"/>
            </w:tcBorders>
            <w:noWrap/>
          </w:tcPr>
          <w:p w14:paraId="76BF9418" w14:textId="77777777" w:rsidR="00111E79" w:rsidRPr="00234B01" w:rsidRDefault="00111E79" w:rsidP="0043388C">
            <w:pPr>
              <w:pStyle w:val="TableText"/>
              <w:rPr>
                <w:rFonts w:eastAsia="Times New Roman"/>
                <w:szCs w:val="24"/>
                <w:lang w:eastAsia="ko-KR"/>
              </w:rPr>
            </w:pPr>
            <w:r w:rsidRPr="005107CA">
              <w:t>1,899</w:t>
            </w:r>
          </w:p>
        </w:tc>
        <w:tc>
          <w:tcPr>
            <w:tcW w:w="1955" w:type="pct"/>
            <w:tcBorders>
              <w:top w:val="single" w:sz="4" w:space="0" w:color="auto"/>
              <w:left w:val="nil"/>
              <w:bottom w:val="nil"/>
              <w:right w:val="nil"/>
            </w:tcBorders>
          </w:tcPr>
          <w:p w14:paraId="2EA157FA" w14:textId="77777777" w:rsidR="00111E79" w:rsidRPr="00234B01" w:rsidRDefault="00111E79" w:rsidP="0043388C">
            <w:pPr>
              <w:pStyle w:val="TableText"/>
              <w:ind w:right="432"/>
              <w:rPr>
                <w:rFonts w:eastAsia="Times New Roman"/>
                <w:szCs w:val="24"/>
                <w:lang w:eastAsia="ko-KR"/>
              </w:rPr>
            </w:pPr>
            <w:r w:rsidRPr="005107CA">
              <w:t>33.13</w:t>
            </w:r>
          </w:p>
        </w:tc>
      </w:tr>
      <w:tr w:rsidR="00111E79" w:rsidRPr="00234B01" w14:paraId="79A7E308" w14:textId="77777777" w:rsidTr="00B545C7">
        <w:tc>
          <w:tcPr>
            <w:tcW w:w="1813" w:type="pct"/>
            <w:tcBorders>
              <w:top w:val="nil"/>
              <w:left w:val="nil"/>
              <w:bottom w:val="nil"/>
              <w:right w:val="nil"/>
            </w:tcBorders>
            <w:noWrap/>
            <w:hideMark/>
          </w:tcPr>
          <w:p w14:paraId="16105143" w14:textId="77777777" w:rsidR="00111E79" w:rsidRPr="00234B01" w:rsidRDefault="00111E79" w:rsidP="00823834">
            <w:pPr>
              <w:pStyle w:val="TableText"/>
              <w:keepNext/>
              <w:ind w:right="144"/>
              <w:rPr>
                <w:rFonts w:eastAsia="Times New Roman"/>
                <w:szCs w:val="24"/>
                <w:lang w:eastAsia="ko-KR"/>
              </w:rPr>
            </w:pPr>
            <w:r w:rsidRPr="005107CA">
              <w:t>1</w:t>
            </w:r>
          </w:p>
        </w:tc>
        <w:tc>
          <w:tcPr>
            <w:tcW w:w="1232" w:type="pct"/>
            <w:tcBorders>
              <w:top w:val="nil"/>
              <w:left w:val="nil"/>
              <w:bottom w:val="nil"/>
              <w:right w:val="nil"/>
            </w:tcBorders>
            <w:noWrap/>
          </w:tcPr>
          <w:p w14:paraId="0B0A28B9" w14:textId="77777777" w:rsidR="00111E79" w:rsidRPr="00234B01" w:rsidRDefault="00111E79" w:rsidP="0043388C">
            <w:pPr>
              <w:pStyle w:val="TableText"/>
              <w:rPr>
                <w:rFonts w:eastAsia="Times New Roman"/>
                <w:szCs w:val="24"/>
                <w:lang w:eastAsia="ko-KR"/>
              </w:rPr>
            </w:pPr>
            <w:r w:rsidRPr="005107CA">
              <w:t>130</w:t>
            </w:r>
          </w:p>
        </w:tc>
        <w:tc>
          <w:tcPr>
            <w:tcW w:w="1955" w:type="pct"/>
            <w:tcBorders>
              <w:top w:val="nil"/>
              <w:left w:val="nil"/>
              <w:bottom w:val="nil"/>
              <w:right w:val="nil"/>
            </w:tcBorders>
          </w:tcPr>
          <w:p w14:paraId="1FC8E939" w14:textId="77777777" w:rsidR="00111E79" w:rsidRPr="00234B01" w:rsidRDefault="00111E79" w:rsidP="0043388C">
            <w:pPr>
              <w:pStyle w:val="TableText"/>
              <w:ind w:right="432"/>
              <w:rPr>
                <w:rFonts w:eastAsia="Times New Roman"/>
                <w:szCs w:val="24"/>
                <w:lang w:eastAsia="ko-KR"/>
              </w:rPr>
            </w:pPr>
            <w:r w:rsidRPr="005107CA">
              <w:t>2.27</w:t>
            </w:r>
          </w:p>
        </w:tc>
      </w:tr>
      <w:tr w:rsidR="00111E79" w:rsidRPr="00234B01" w14:paraId="56EB0254" w14:textId="77777777" w:rsidTr="00B545C7">
        <w:tc>
          <w:tcPr>
            <w:tcW w:w="1813" w:type="pct"/>
            <w:tcBorders>
              <w:top w:val="nil"/>
              <w:left w:val="nil"/>
              <w:bottom w:val="nil"/>
              <w:right w:val="nil"/>
            </w:tcBorders>
            <w:noWrap/>
            <w:hideMark/>
          </w:tcPr>
          <w:p w14:paraId="38BD9401" w14:textId="77777777" w:rsidR="00111E79" w:rsidRPr="00234B01" w:rsidRDefault="00111E79" w:rsidP="0043388C">
            <w:pPr>
              <w:pStyle w:val="TableText"/>
              <w:ind w:right="144"/>
              <w:rPr>
                <w:rFonts w:eastAsia="Times New Roman"/>
                <w:szCs w:val="24"/>
                <w:lang w:eastAsia="ko-KR"/>
              </w:rPr>
            </w:pPr>
            <w:r w:rsidRPr="005107CA">
              <w:t>2</w:t>
            </w:r>
          </w:p>
        </w:tc>
        <w:tc>
          <w:tcPr>
            <w:tcW w:w="1232" w:type="pct"/>
            <w:tcBorders>
              <w:top w:val="nil"/>
              <w:left w:val="nil"/>
              <w:bottom w:val="nil"/>
              <w:right w:val="nil"/>
            </w:tcBorders>
            <w:noWrap/>
          </w:tcPr>
          <w:p w14:paraId="5BE3CBFE" w14:textId="77777777" w:rsidR="00111E79" w:rsidRPr="00234B01" w:rsidRDefault="00111E79" w:rsidP="0043388C">
            <w:pPr>
              <w:pStyle w:val="TableText"/>
              <w:rPr>
                <w:rFonts w:eastAsia="Times New Roman"/>
                <w:szCs w:val="24"/>
                <w:lang w:eastAsia="ko-KR"/>
              </w:rPr>
            </w:pPr>
            <w:r w:rsidRPr="005107CA">
              <w:t>168</w:t>
            </w:r>
          </w:p>
        </w:tc>
        <w:tc>
          <w:tcPr>
            <w:tcW w:w="1955" w:type="pct"/>
            <w:tcBorders>
              <w:top w:val="nil"/>
              <w:left w:val="nil"/>
              <w:bottom w:val="nil"/>
              <w:right w:val="nil"/>
            </w:tcBorders>
          </w:tcPr>
          <w:p w14:paraId="4D15C31D" w14:textId="77777777" w:rsidR="00111E79" w:rsidRPr="00234B01" w:rsidRDefault="00111E79" w:rsidP="0043388C">
            <w:pPr>
              <w:pStyle w:val="TableText"/>
              <w:ind w:right="432"/>
              <w:rPr>
                <w:rFonts w:eastAsia="Times New Roman"/>
                <w:szCs w:val="24"/>
                <w:lang w:eastAsia="ko-KR"/>
              </w:rPr>
            </w:pPr>
            <w:r w:rsidRPr="005107CA">
              <w:t>2.93</w:t>
            </w:r>
          </w:p>
        </w:tc>
      </w:tr>
      <w:tr w:rsidR="00111E79" w:rsidRPr="00234B01" w14:paraId="13ED818A" w14:textId="77777777" w:rsidTr="00B545C7">
        <w:tc>
          <w:tcPr>
            <w:tcW w:w="1813" w:type="pct"/>
            <w:tcBorders>
              <w:top w:val="nil"/>
              <w:left w:val="nil"/>
              <w:bottom w:val="nil"/>
              <w:right w:val="nil"/>
            </w:tcBorders>
            <w:noWrap/>
            <w:hideMark/>
          </w:tcPr>
          <w:p w14:paraId="10C545B5" w14:textId="77777777" w:rsidR="00111E79" w:rsidRPr="00234B01" w:rsidRDefault="00111E79" w:rsidP="0043388C">
            <w:pPr>
              <w:pStyle w:val="TableText"/>
              <w:ind w:right="144"/>
              <w:rPr>
                <w:rFonts w:eastAsia="Times New Roman"/>
                <w:szCs w:val="24"/>
                <w:lang w:eastAsia="ko-KR"/>
              </w:rPr>
            </w:pPr>
            <w:r w:rsidRPr="005107CA">
              <w:t>3</w:t>
            </w:r>
          </w:p>
        </w:tc>
        <w:tc>
          <w:tcPr>
            <w:tcW w:w="1232" w:type="pct"/>
            <w:tcBorders>
              <w:top w:val="nil"/>
              <w:left w:val="nil"/>
              <w:bottom w:val="nil"/>
              <w:right w:val="nil"/>
            </w:tcBorders>
            <w:noWrap/>
          </w:tcPr>
          <w:p w14:paraId="7B0FE786" w14:textId="77777777" w:rsidR="00111E79" w:rsidRPr="00234B01" w:rsidRDefault="00111E79" w:rsidP="0043388C">
            <w:pPr>
              <w:pStyle w:val="TableText"/>
              <w:rPr>
                <w:rFonts w:eastAsia="Times New Roman"/>
                <w:szCs w:val="24"/>
                <w:lang w:eastAsia="ko-KR"/>
              </w:rPr>
            </w:pPr>
            <w:r w:rsidRPr="005107CA">
              <w:t>284</w:t>
            </w:r>
          </w:p>
        </w:tc>
        <w:tc>
          <w:tcPr>
            <w:tcW w:w="1955" w:type="pct"/>
            <w:tcBorders>
              <w:top w:val="nil"/>
              <w:left w:val="nil"/>
              <w:bottom w:val="nil"/>
              <w:right w:val="nil"/>
            </w:tcBorders>
          </w:tcPr>
          <w:p w14:paraId="2C31F76B" w14:textId="77777777" w:rsidR="00111E79" w:rsidRPr="00234B01" w:rsidRDefault="00111E79" w:rsidP="0043388C">
            <w:pPr>
              <w:pStyle w:val="TableText"/>
              <w:ind w:right="432"/>
              <w:rPr>
                <w:rFonts w:eastAsia="Times New Roman"/>
                <w:szCs w:val="24"/>
                <w:lang w:eastAsia="ko-KR"/>
              </w:rPr>
            </w:pPr>
            <w:r w:rsidRPr="005107CA">
              <w:t>4.95</w:t>
            </w:r>
          </w:p>
        </w:tc>
      </w:tr>
      <w:tr w:rsidR="00111E79" w:rsidRPr="00234B01" w14:paraId="6549F78A" w14:textId="77777777" w:rsidTr="00B545C7">
        <w:tc>
          <w:tcPr>
            <w:tcW w:w="1813" w:type="pct"/>
            <w:tcBorders>
              <w:top w:val="nil"/>
              <w:left w:val="nil"/>
              <w:bottom w:val="nil"/>
              <w:right w:val="nil"/>
            </w:tcBorders>
            <w:noWrap/>
            <w:hideMark/>
          </w:tcPr>
          <w:p w14:paraId="198F516B" w14:textId="77777777" w:rsidR="00111E79" w:rsidRPr="00234B01" w:rsidRDefault="00111E79" w:rsidP="0043388C">
            <w:pPr>
              <w:pStyle w:val="TableText"/>
              <w:ind w:right="144"/>
              <w:rPr>
                <w:rFonts w:eastAsia="Times New Roman"/>
                <w:szCs w:val="24"/>
                <w:lang w:eastAsia="ko-KR"/>
              </w:rPr>
            </w:pPr>
            <w:r w:rsidRPr="005107CA">
              <w:t>4</w:t>
            </w:r>
          </w:p>
        </w:tc>
        <w:tc>
          <w:tcPr>
            <w:tcW w:w="1232" w:type="pct"/>
            <w:tcBorders>
              <w:top w:val="nil"/>
              <w:left w:val="nil"/>
              <w:bottom w:val="nil"/>
              <w:right w:val="nil"/>
            </w:tcBorders>
            <w:noWrap/>
          </w:tcPr>
          <w:p w14:paraId="2A3337E2" w14:textId="77777777" w:rsidR="00111E79" w:rsidRPr="00234B01" w:rsidRDefault="00111E79" w:rsidP="0043388C">
            <w:pPr>
              <w:pStyle w:val="TableText"/>
              <w:rPr>
                <w:rFonts w:eastAsia="Times New Roman"/>
                <w:szCs w:val="24"/>
                <w:lang w:eastAsia="ko-KR"/>
              </w:rPr>
            </w:pPr>
            <w:r w:rsidRPr="005107CA">
              <w:t>364</w:t>
            </w:r>
          </w:p>
        </w:tc>
        <w:tc>
          <w:tcPr>
            <w:tcW w:w="1955" w:type="pct"/>
            <w:tcBorders>
              <w:top w:val="nil"/>
              <w:left w:val="nil"/>
              <w:bottom w:val="nil"/>
              <w:right w:val="nil"/>
            </w:tcBorders>
          </w:tcPr>
          <w:p w14:paraId="09F3B3EB" w14:textId="77777777" w:rsidR="00111E79" w:rsidRPr="00234B01" w:rsidRDefault="00111E79" w:rsidP="0043388C">
            <w:pPr>
              <w:pStyle w:val="TableText"/>
              <w:ind w:right="432"/>
              <w:rPr>
                <w:rFonts w:eastAsia="Times New Roman"/>
                <w:szCs w:val="24"/>
                <w:lang w:eastAsia="ko-KR"/>
              </w:rPr>
            </w:pPr>
            <w:r w:rsidRPr="005107CA">
              <w:t>6.35</w:t>
            </w:r>
          </w:p>
        </w:tc>
      </w:tr>
      <w:tr w:rsidR="00111E79" w:rsidRPr="00234B01" w14:paraId="0960FFE8" w14:textId="77777777" w:rsidTr="00B545C7">
        <w:tc>
          <w:tcPr>
            <w:tcW w:w="1813" w:type="pct"/>
            <w:tcBorders>
              <w:top w:val="nil"/>
              <w:left w:val="nil"/>
              <w:bottom w:val="nil"/>
              <w:right w:val="nil"/>
            </w:tcBorders>
            <w:noWrap/>
          </w:tcPr>
          <w:p w14:paraId="61AA59AC" w14:textId="77777777" w:rsidR="00111E79" w:rsidRPr="00234B01" w:rsidRDefault="00111E79" w:rsidP="0043388C">
            <w:pPr>
              <w:pStyle w:val="TableText"/>
              <w:ind w:right="144"/>
              <w:rPr>
                <w:color w:val="000000"/>
                <w:szCs w:val="24"/>
              </w:rPr>
            </w:pPr>
            <w:r w:rsidRPr="005107CA">
              <w:t>5</w:t>
            </w:r>
          </w:p>
        </w:tc>
        <w:tc>
          <w:tcPr>
            <w:tcW w:w="1232" w:type="pct"/>
            <w:tcBorders>
              <w:top w:val="nil"/>
              <w:left w:val="nil"/>
              <w:bottom w:val="nil"/>
              <w:right w:val="nil"/>
            </w:tcBorders>
            <w:noWrap/>
          </w:tcPr>
          <w:p w14:paraId="5F3F14F1" w14:textId="77777777" w:rsidR="00111E79" w:rsidRPr="00234B01" w:rsidRDefault="00111E79" w:rsidP="0043388C">
            <w:pPr>
              <w:pStyle w:val="TableText"/>
              <w:rPr>
                <w:rFonts w:eastAsia="Times New Roman"/>
                <w:szCs w:val="24"/>
                <w:lang w:eastAsia="ko-KR"/>
              </w:rPr>
            </w:pPr>
            <w:r w:rsidRPr="005107CA">
              <w:t>351</w:t>
            </w:r>
          </w:p>
        </w:tc>
        <w:tc>
          <w:tcPr>
            <w:tcW w:w="1955" w:type="pct"/>
            <w:tcBorders>
              <w:top w:val="nil"/>
              <w:left w:val="nil"/>
              <w:bottom w:val="nil"/>
              <w:right w:val="nil"/>
            </w:tcBorders>
          </w:tcPr>
          <w:p w14:paraId="12134C40" w14:textId="77777777" w:rsidR="00111E79" w:rsidRPr="00234B01" w:rsidRDefault="00111E79" w:rsidP="0043388C">
            <w:pPr>
              <w:pStyle w:val="TableText"/>
              <w:ind w:right="432"/>
              <w:rPr>
                <w:rFonts w:eastAsia="Times New Roman"/>
                <w:szCs w:val="24"/>
                <w:lang w:eastAsia="ko-KR"/>
              </w:rPr>
            </w:pPr>
            <w:r w:rsidRPr="005107CA">
              <w:t>6.12</w:t>
            </w:r>
          </w:p>
        </w:tc>
      </w:tr>
      <w:tr w:rsidR="00111E79" w:rsidRPr="00234B01" w14:paraId="1CA02E89" w14:textId="77777777" w:rsidTr="00B545C7">
        <w:tc>
          <w:tcPr>
            <w:tcW w:w="1813" w:type="pct"/>
            <w:tcBorders>
              <w:top w:val="nil"/>
              <w:left w:val="nil"/>
              <w:bottom w:val="nil"/>
              <w:right w:val="nil"/>
            </w:tcBorders>
            <w:noWrap/>
          </w:tcPr>
          <w:p w14:paraId="694613C9" w14:textId="77777777" w:rsidR="00111E79" w:rsidRPr="00234B01" w:rsidRDefault="00111E79" w:rsidP="0043388C">
            <w:pPr>
              <w:pStyle w:val="TableText"/>
              <w:ind w:right="144"/>
              <w:rPr>
                <w:color w:val="000000"/>
                <w:szCs w:val="24"/>
              </w:rPr>
            </w:pPr>
            <w:r w:rsidRPr="005107CA">
              <w:t>6</w:t>
            </w:r>
          </w:p>
        </w:tc>
        <w:tc>
          <w:tcPr>
            <w:tcW w:w="1232" w:type="pct"/>
            <w:tcBorders>
              <w:top w:val="nil"/>
              <w:left w:val="nil"/>
              <w:bottom w:val="nil"/>
              <w:right w:val="nil"/>
            </w:tcBorders>
            <w:noWrap/>
          </w:tcPr>
          <w:p w14:paraId="4072022D" w14:textId="77777777" w:rsidR="00111E79" w:rsidRPr="00234B01" w:rsidRDefault="00111E79" w:rsidP="0043388C">
            <w:pPr>
              <w:pStyle w:val="TableText"/>
              <w:rPr>
                <w:rFonts w:eastAsia="Times New Roman"/>
                <w:szCs w:val="24"/>
                <w:lang w:eastAsia="ko-KR"/>
              </w:rPr>
            </w:pPr>
            <w:r w:rsidRPr="005107CA">
              <w:t>279</w:t>
            </w:r>
          </w:p>
        </w:tc>
        <w:tc>
          <w:tcPr>
            <w:tcW w:w="1955" w:type="pct"/>
            <w:tcBorders>
              <w:top w:val="nil"/>
              <w:left w:val="nil"/>
              <w:bottom w:val="nil"/>
              <w:right w:val="nil"/>
            </w:tcBorders>
          </w:tcPr>
          <w:p w14:paraId="70CA515C" w14:textId="77777777" w:rsidR="00111E79" w:rsidRPr="00234B01" w:rsidRDefault="00111E79" w:rsidP="0043388C">
            <w:pPr>
              <w:pStyle w:val="TableText"/>
              <w:ind w:right="432"/>
              <w:rPr>
                <w:rFonts w:eastAsia="Times New Roman"/>
                <w:szCs w:val="24"/>
                <w:lang w:eastAsia="ko-KR"/>
              </w:rPr>
            </w:pPr>
            <w:r w:rsidRPr="005107CA">
              <w:t>4.87</w:t>
            </w:r>
          </w:p>
        </w:tc>
      </w:tr>
      <w:tr w:rsidR="00111E79" w:rsidRPr="00234B01" w14:paraId="508CBBC0" w14:textId="77777777" w:rsidTr="00B545C7">
        <w:tc>
          <w:tcPr>
            <w:tcW w:w="1813" w:type="pct"/>
            <w:tcBorders>
              <w:top w:val="nil"/>
              <w:left w:val="nil"/>
              <w:bottom w:val="nil"/>
              <w:right w:val="nil"/>
            </w:tcBorders>
            <w:noWrap/>
          </w:tcPr>
          <w:p w14:paraId="4825F7D7" w14:textId="77777777" w:rsidR="00111E79" w:rsidRPr="00234B01" w:rsidRDefault="00111E79" w:rsidP="0043388C">
            <w:pPr>
              <w:pStyle w:val="TableText"/>
              <w:ind w:right="144"/>
              <w:rPr>
                <w:color w:val="000000"/>
                <w:szCs w:val="24"/>
              </w:rPr>
            </w:pPr>
            <w:r w:rsidRPr="005107CA">
              <w:t>7</w:t>
            </w:r>
          </w:p>
        </w:tc>
        <w:tc>
          <w:tcPr>
            <w:tcW w:w="1232" w:type="pct"/>
            <w:tcBorders>
              <w:top w:val="nil"/>
              <w:left w:val="nil"/>
              <w:bottom w:val="nil"/>
              <w:right w:val="nil"/>
            </w:tcBorders>
            <w:noWrap/>
          </w:tcPr>
          <w:p w14:paraId="73A1C42D" w14:textId="77777777" w:rsidR="00111E79" w:rsidRPr="00234B01" w:rsidRDefault="00111E79" w:rsidP="0043388C">
            <w:pPr>
              <w:pStyle w:val="TableText"/>
              <w:rPr>
                <w:rFonts w:eastAsia="Times New Roman"/>
                <w:szCs w:val="24"/>
                <w:lang w:eastAsia="ko-KR"/>
              </w:rPr>
            </w:pPr>
            <w:r w:rsidRPr="005107CA">
              <w:t>207</w:t>
            </w:r>
          </w:p>
        </w:tc>
        <w:tc>
          <w:tcPr>
            <w:tcW w:w="1955" w:type="pct"/>
            <w:tcBorders>
              <w:top w:val="nil"/>
              <w:left w:val="nil"/>
              <w:bottom w:val="nil"/>
              <w:right w:val="nil"/>
            </w:tcBorders>
          </w:tcPr>
          <w:p w14:paraId="1FEFE0B8" w14:textId="77777777" w:rsidR="00111E79" w:rsidRPr="00234B01" w:rsidRDefault="00111E79" w:rsidP="0043388C">
            <w:pPr>
              <w:pStyle w:val="TableText"/>
              <w:ind w:right="432"/>
              <w:rPr>
                <w:rFonts w:eastAsia="Times New Roman"/>
                <w:szCs w:val="24"/>
                <w:lang w:eastAsia="ko-KR"/>
              </w:rPr>
            </w:pPr>
            <w:r w:rsidRPr="005107CA">
              <w:t>3.61</w:t>
            </w:r>
          </w:p>
        </w:tc>
      </w:tr>
      <w:tr w:rsidR="00111E79" w:rsidRPr="00234B01" w14:paraId="0503B12E" w14:textId="77777777" w:rsidTr="00B545C7">
        <w:tc>
          <w:tcPr>
            <w:tcW w:w="1813" w:type="pct"/>
            <w:tcBorders>
              <w:top w:val="nil"/>
              <w:left w:val="nil"/>
              <w:bottom w:val="nil"/>
              <w:right w:val="nil"/>
            </w:tcBorders>
            <w:noWrap/>
          </w:tcPr>
          <w:p w14:paraId="420B8479" w14:textId="77777777" w:rsidR="00111E79" w:rsidRPr="00234B01" w:rsidRDefault="00111E79" w:rsidP="0043388C">
            <w:pPr>
              <w:pStyle w:val="TableText"/>
              <w:ind w:right="144"/>
              <w:rPr>
                <w:color w:val="000000"/>
                <w:szCs w:val="24"/>
              </w:rPr>
            </w:pPr>
            <w:r w:rsidRPr="005107CA">
              <w:t>8</w:t>
            </w:r>
          </w:p>
        </w:tc>
        <w:tc>
          <w:tcPr>
            <w:tcW w:w="1232" w:type="pct"/>
            <w:tcBorders>
              <w:top w:val="nil"/>
              <w:left w:val="nil"/>
              <w:bottom w:val="nil"/>
              <w:right w:val="nil"/>
            </w:tcBorders>
            <w:noWrap/>
          </w:tcPr>
          <w:p w14:paraId="4EE5F9FC" w14:textId="77777777" w:rsidR="00111E79" w:rsidRPr="00234B01" w:rsidRDefault="00111E79" w:rsidP="0043388C">
            <w:pPr>
              <w:pStyle w:val="TableText"/>
              <w:rPr>
                <w:rFonts w:eastAsia="Times New Roman"/>
                <w:szCs w:val="24"/>
                <w:lang w:eastAsia="ko-KR"/>
              </w:rPr>
            </w:pPr>
            <w:r w:rsidRPr="005107CA">
              <w:t>205</w:t>
            </w:r>
          </w:p>
        </w:tc>
        <w:tc>
          <w:tcPr>
            <w:tcW w:w="1955" w:type="pct"/>
            <w:tcBorders>
              <w:top w:val="nil"/>
              <w:left w:val="nil"/>
              <w:bottom w:val="nil"/>
              <w:right w:val="nil"/>
            </w:tcBorders>
          </w:tcPr>
          <w:p w14:paraId="67B42531" w14:textId="77777777" w:rsidR="00111E79" w:rsidRPr="00234B01" w:rsidRDefault="00111E79" w:rsidP="0043388C">
            <w:pPr>
              <w:pStyle w:val="TableText"/>
              <w:ind w:right="432"/>
              <w:rPr>
                <w:rFonts w:eastAsia="Times New Roman"/>
                <w:szCs w:val="24"/>
                <w:lang w:eastAsia="ko-KR"/>
              </w:rPr>
            </w:pPr>
            <w:r w:rsidRPr="005107CA">
              <w:t>3.58</w:t>
            </w:r>
          </w:p>
        </w:tc>
      </w:tr>
      <w:tr w:rsidR="00111E79" w:rsidRPr="00234B01" w14:paraId="3B22280B" w14:textId="77777777" w:rsidTr="00B545C7">
        <w:tc>
          <w:tcPr>
            <w:tcW w:w="1813" w:type="pct"/>
            <w:tcBorders>
              <w:top w:val="nil"/>
              <w:left w:val="nil"/>
              <w:bottom w:val="nil"/>
              <w:right w:val="nil"/>
            </w:tcBorders>
            <w:noWrap/>
          </w:tcPr>
          <w:p w14:paraId="79B0E628" w14:textId="77777777" w:rsidR="00111E79" w:rsidRPr="00234B01" w:rsidRDefault="00111E79" w:rsidP="0043388C">
            <w:pPr>
              <w:pStyle w:val="TableText"/>
              <w:ind w:right="144"/>
              <w:rPr>
                <w:color w:val="000000"/>
                <w:szCs w:val="24"/>
              </w:rPr>
            </w:pPr>
            <w:r w:rsidRPr="005107CA">
              <w:t>9</w:t>
            </w:r>
          </w:p>
        </w:tc>
        <w:tc>
          <w:tcPr>
            <w:tcW w:w="1232" w:type="pct"/>
            <w:tcBorders>
              <w:top w:val="nil"/>
              <w:left w:val="nil"/>
              <w:bottom w:val="nil"/>
              <w:right w:val="nil"/>
            </w:tcBorders>
            <w:noWrap/>
          </w:tcPr>
          <w:p w14:paraId="127A926E" w14:textId="77777777" w:rsidR="00111E79" w:rsidRPr="00234B01" w:rsidRDefault="00111E79" w:rsidP="0043388C">
            <w:pPr>
              <w:pStyle w:val="TableText"/>
              <w:rPr>
                <w:rFonts w:eastAsia="Times New Roman"/>
                <w:szCs w:val="24"/>
                <w:lang w:eastAsia="ko-KR"/>
              </w:rPr>
            </w:pPr>
            <w:r w:rsidRPr="005107CA">
              <w:t>221</w:t>
            </w:r>
          </w:p>
        </w:tc>
        <w:tc>
          <w:tcPr>
            <w:tcW w:w="1955" w:type="pct"/>
            <w:tcBorders>
              <w:top w:val="nil"/>
              <w:left w:val="nil"/>
              <w:bottom w:val="nil"/>
              <w:right w:val="nil"/>
            </w:tcBorders>
          </w:tcPr>
          <w:p w14:paraId="03505038" w14:textId="77777777" w:rsidR="00111E79" w:rsidRPr="00234B01" w:rsidRDefault="00111E79" w:rsidP="0043388C">
            <w:pPr>
              <w:pStyle w:val="TableText"/>
              <w:ind w:right="432"/>
              <w:rPr>
                <w:rFonts w:eastAsia="Times New Roman"/>
                <w:szCs w:val="24"/>
                <w:lang w:eastAsia="ko-KR"/>
              </w:rPr>
            </w:pPr>
            <w:r w:rsidRPr="005107CA">
              <w:t>3.86</w:t>
            </w:r>
          </w:p>
        </w:tc>
      </w:tr>
      <w:tr w:rsidR="00111E79" w:rsidRPr="00234B01" w14:paraId="0ACFD1B0" w14:textId="77777777" w:rsidTr="00B545C7">
        <w:tc>
          <w:tcPr>
            <w:tcW w:w="1813" w:type="pct"/>
            <w:tcBorders>
              <w:top w:val="nil"/>
              <w:left w:val="nil"/>
              <w:bottom w:val="nil"/>
              <w:right w:val="nil"/>
            </w:tcBorders>
            <w:noWrap/>
          </w:tcPr>
          <w:p w14:paraId="28671494" w14:textId="77777777" w:rsidR="00111E79" w:rsidRPr="00234B01" w:rsidRDefault="00111E79" w:rsidP="0043388C">
            <w:pPr>
              <w:pStyle w:val="TableText"/>
              <w:ind w:right="144"/>
              <w:rPr>
                <w:color w:val="000000"/>
                <w:szCs w:val="24"/>
              </w:rPr>
            </w:pPr>
            <w:r w:rsidRPr="005107CA">
              <w:t>10</w:t>
            </w:r>
          </w:p>
        </w:tc>
        <w:tc>
          <w:tcPr>
            <w:tcW w:w="1232" w:type="pct"/>
            <w:tcBorders>
              <w:top w:val="nil"/>
              <w:left w:val="nil"/>
              <w:bottom w:val="nil"/>
              <w:right w:val="nil"/>
            </w:tcBorders>
            <w:noWrap/>
          </w:tcPr>
          <w:p w14:paraId="158D2F6F" w14:textId="77777777" w:rsidR="00111E79" w:rsidRPr="00234B01" w:rsidRDefault="00111E79" w:rsidP="0043388C">
            <w:pPr>
              <w:pStyle w:val="TableText"/>
              <w:rPr>
                <w:rFonts w:eastAsia="Times New Roman"/>
                <w:szCs w:val="24"/>
                <w:lang w:eastAsia="ko-KR"/>
              </w:rPr>
            </w:pPr>
            <w:r w:rsidRPr="005107CA">
              <w:t>314</w:t>
            </w:r>
          </w:p>
        </w:tc>
        <w:tc>
          <w:tcPr>
            <w:tcW w:w="1955" w:type="pct"/>
            <w:tcBorders>
              <w:top w:val="nil"/>
              <w:left w:val="nil"/>
              <w:bottom w:val="nil"/>
              <w:right w:val="nil"/>
            </w:tcBorders>
          </w:tcPr>
          <w:p w14:paraId="64617B9B" w14:textId="77777777" w:rsidR="00111E79" w:rsidRPr="00234B01" w:rsidRDefault="00111E79" w:rsidP="0043388C">
            <w:pPr>
              <w:pStyle w:val="TableText"/>
              <w:ind w:right="432"/>
              <w:rPr>
                <w:rFonts w:eastAsia="Times New Roman"/>
                <w:szCs w:val="24"/>
                <w:lang w:eastAsia="ko-KR"/>
              </w:rPr>
            </w:pPr>
            <w:r w:rsidRPr="005107CA">
              <w:t>5.48</w:t>
            </w:r>
          </w:p>
        </w:tc>
      </w:tr>
      <w:tr w:rsidR="00111E79" w:rsidRPr="00234B01" w14:paraId="191A204F" w14:textId="77777777" w:rsidTr="00B545C7">
        <w:tc>
          <w:tcPr>
            <w:tcW w:w="1813" w:type="pct"/>
            <w:tcBorders>
              <w:top w:val="nil"/>
              <w:left w:val="nil"/>
              <w:bottom w:val="nil"/>
              <w:right w:val="nil"/>
            </w:tcBorders>
            <w:noWrap/>
          </w:tcPr>
          <w:p w14:paraId="61AC0163" w14:textId="77777777" w:rsidR="00111E79" w:rsidRPr="00234B01" w:rsidRDefault="00111E79" w:rsidP="0043388C">
            <w:pPr>
              <w:pStyle w:val="TableText"/>
              <w:ind w:right="144"/>
              <w:rPr>
                <w:color w:val="000000"/>
                <w:szCs w:val="24"/>
              </w:rPr>
            </w:pPr>
            <w:r w:rsidRPr="005107CA">
              <w:t>11</w:t>
            </w:r>
          </w:p>
        </w:tc>
        <w:tc>
          <w:tcPr>
            <w:tcW w:w="1232" w:type="pct"/>
            <w:tcBorders>
              <w:top w:val="nil"/>
              <w:left w:val="nil"/>
              <w:bottom w:val="nil"/>
              <w:right w:val="nil"/>
            </w:tcBorders>
            <w:noWrap/>
          </w:tcPr>
          <w:p w14:paraId="1EBE1280" w14:textId="77777777" w:rsidR="00111E79" w:rsidRPr="00234B01" w:rsidRDefault="00111E79" w:rsidP="0043388C">
            <w:pPr>
              <w:pStyle w:val="TableText"/>
              <w:rPr>
                <w:rFonts w:eastAsia="Times New Roman"/>
                <w:szCs w:val="24"/>
                <w:lang w:eastAsia="ko-KR"/>
              </w:rPr>
            </w:pPr>
            <w:r w:rsidRPr="005107CA">
              <w:t>528</w:t>
            </w:r>
          </w:p>
        </w:tc>
        <w:tc>
          <w:tcPr>
            <w:tcW w:w="1955" w:type="pct"/>
            <w:tcBorders>
              <w:top w:val="nil"/>
              <w:left w:val="nil"/>
              <w:bottom w:val="nil"/>
              <w:right w:val="nil"/>
            </w:tcBorders>
          </w:tcPr>
          <w:p w14:paraId="7CD882AD" w14:textId="77777777" w:rsidR="00111E79" w:rsidRPr="00234B01" w:rsidRDefault="00111E79" w:rsidP="0043388C">
            <w:pPr>
              <w:pStyle w:val="TableText"/>
              <w:ind w:right="432"/>
              <w:rPr>
                <w:rFonts w:eastAsia="Times New Roman"/>
                <w:szCs w:val="24"/>
                <w:lang w:eastAsia="ko-KR"/>
              </w:rPr>
            </w:pPr>
            <w:r w:rsidRPr="005107CA">
              <w:t>9.21</w:t>
            </w:r>
          </w:p>
        </w:tc>
      </w:tr>
      <w:tr w:rsidR="00111E79" w:rsidRPr="00234B01" w14:paraId="73450460" w14:textId="77777777" w:rsidTr="0043388C">
        <w:tc>
          <w:tcPr>
            <w:tcW w:w="1813" w:type="pct"/>
            <w:tcBorders>
              <w:top w:val="nil"/>
              <w:left w:val="nil"/>
              <w:bottom w:val="nil"/>
              <w:right w:val="nil"/>
            </w:tcBorders>
            <w:noWrap/>
          </w:tcPr>
          <w:p w14:paraId="1A563B1D" w14:textId="77777777" w:rsidR="00111E79" w:rsidRPr="00234B01" w:rsidRDefault="00111E79" w:rsidP="0043388C">
            <w:pPr>
              <w:pStyle w:val="TableText"/>
              <w:ind w:right="144"/>
              <w:rPr>
                <w:color w:val="000000"/>
                <w:szCs w:val="24"/>
              </w:rPr>
            </w:pPr>
            <w:r w:rsidRPr="005107CA">
              <w:t>12</w:t>
            </w:r>
          </w:p>
        </w:tc>
        <w:tc>
          <w:tcPr>
            <w:tcW w:w="1232" w:type="pct"/>
            <w:tcBorders>
              <w:top w:val="nil"/>
              <w:left w:val="nil"/>
              <w:bottom w:val="nil"/>
              <w:right w:val="nil"/>
            </w:tcBorders>
            <w:noWrap/>
          </w:tcPr>
          <w:p w14:paraId="792674CA" w14:textId="77777777" w:rsidR="00111E79" w:rsidRPr="00234B01" w:rsidRDefault="00111E79" w:rsidP="0043388C">
            <w:pPr>
              <w:pStyle w:val="TableText"/>
              <w:rPr>
                <w:rFonts w:eastAsia="Times New Roman"/>
                <w:szCs w:val="24"/>
                <w:lang w:eastAsia="ko-KR"/>
              </w:rPr>
            </w:pPr>
            <w:r w:rsidRPr="005107CA">
              <w:t>781</w:t>
            </w:r>
          </w:p>
        </w:tc>
        <w:tc>
          <w:tcPr>
            <w:tcW w:w="1955" w:type="pct"/>
            <w:tcBorders>
              <w:top w:val="nil"/>
              <w:left w:val="nil"/>
              <w:bottom w:val="nil"/>
              <w:right w:val="nil"/>
            </w:tcBorders>
          </w:tcPr>
          <w:p w14:paraId="535B5E7F" w14:textId="77777777" w:rsidR="00111E79" w:rsidRPr="00234B01" w:rsidRDefault="00111E79" w:rsidP="0043388C">
            <w:pPr>
              <w:pStyle w:val="TableText"/>
              <w:ind w:right="432"/>
              <w:rPr>
                <w:rFonts w:eastAsia="Times New Roman"/>
                <w:szCs w:val="24"/>
                <w:lang w:eastAsia="ko-KR"/>
              </w:rPr>
            </w:pPr>
            <w:r w:rsidRPr="005107CA">
              <w:t>13.63</w:t>
            </w:r>
          </w:p>
        </w:tc>
      </w:tr>
      <w:tr w:rsidR="00111E79" w:rsidRPr="00234B01" w14:paraId="0C89DA06" w14:textId="77777777" w:rsidTr="00B545C7">
        <w:tc>
          <w:tcPr>
            <w:tcW w:w="1813" w:type="pct"/>
            <w:tcBorders>
              <w:top w:val="nil"/>
              <w:left w:val="nil"/>
              <w:bottom w:val="single" w:sz="12" w:space="0" w:color="auto"/>
              <w:right w:val="nil"/>
            </w:tcBorders>
            <w:noWrap/>
          </w:tcPr>
          <w:p w14:paraId="39C5D9B3" w14:textId="77777777" w:rsidR="00111E79" w:rsidRPr="00615B8A" w:rsidRDefault="00111E79" w:rsidP="0043388C">
            <w:pPr>
              <w:pStyle w:val="TableText"/>
              <w:ind w:right="144"/>
            </w:pPr>
            <w:r w:rsidRPr="005107CA">
              <w:t>99</w:t>
            </w:r>
          </w:p>
        </w:tc>
        <w:tc>
          <w:tcPr>
            <w:tcW w:w="1232" w:type="pct"/>
            <w:tcBorders>
              <w:top w:val="nil"/>
              <w:left w:val="nil"/>
              <w:bottom w:val="single" w:sz="12" w:space="0" w:color="auto"/>
              <w:right w:val="nil"/>
            </w:tcBorders>
            <w:noWrap/>
          </w:tcPr>
          <w:p w14:paraId="763D878F" w14:textId="77777777" w:rsidR="00111E79" w:rsidRPr="00615B8A" w:rsidRDefault="00111E79" w:rsidP="0043388C">
            <w:pPr>
              <w:pStyle w:val="TableText"/>
            </w:pPr>
            <w:r w:rsidRPr="005107CA">
              <w:t>1</w:t>
            </w:r>
          </w:p>
        </w:tc>
        <w:tc>
          <w:tcPr>
            <w:tcW w:w="1955" w:type="pct"/>
            <w:tcBorders>
              <w:top w:val="nil"/>
              <w:left w:val="nil"/>
              <w:bottom w:val="single" w:sz="12" w:space="0" w:color="auto"/>
              <w:right w:val="nil"/>
            </w:tcBorders>
          </w:tcPr>
          <w:p w14:paraId="3186697E" w14:textId="77777777" w:rsidR="00111E79" w:rsidRPr="00615B8A" w:rsidRDefault="00111E79" w:rsidP="0043388C">
            <w:pPr>
              <w:pStyle w:val="TableText"/>
              <w:ind w:right="432"/>
            </w:pPr>
            <w:r w:rsidRPr="005107CA">
              <w:t>0.02</w:t>
            </w:r>
          </w:p>
        </w:tc>
      </w:tr>
    </w:tbl>
    <w:p w14:paraId="1F7DC417" w14:textId="6D62217F" w:rsidR="00111E79" w:rsidRDefault="00111E79" w:rsidP="00030275">
      <w:pPr>
        <w:pStyle w:val="Caption"/>
      </w:pPr>
      <w:bookmarkStart w:id="218" w:name="_Toc220331118"/>
      <w:r>
        <w:t>Table 4.A.</w:t>
      </w:r>
      <w:fldSimple w:instr=" SEQ Table_4.A. \* ARABIC ">
        <w:r w:rsidR="008A7375">
          <w:rPr>
            <w:noProof/>
          </w:rPr>
          <w:t>4</w:t>
        </w:r>
      </w:fldSimple>
      <w:r>
        <w:t xml:space="preserve">  </w:t>
      </w:r>
      <w:r w:rsidRPr="00234B01">
        <w:t xml:space="preserve">Raw Score Distribution for </w:t>
      </w:r>
      <w:r>
        <w:t>Grade Three</w:t>
      </w:r>
      <w:r w:rsidRPr="00234B01">
        <w:t>—Listening</w:t>
      </w:r>
      <w:bookmarkEnd w:id="218"/>
    </w:p>
    <w:tbl>
      <w:tblPr>
        <w:tblStyle w:val="TRtable"/>
        <w:tblW w:w="1943" w:type="pct"/>
        <w:tblLook w:val="04A0" w:firstRow="1" w:lastRow="0" w:firstColumn="1" w:lastColumn="0" w:noHBand="0" w:noVBand="1"/>
        <w:tblDescription w:val="Raw Score Distribution for Grade Three—Listening"/>
      </w:tblPr>
      <w:tblGrid>
        <w:gridCol w:w="1400"/>
        <w:gridCol w:w="951"/>
        <w:gridCol w:w="1510"/>
      </w:tblGrid>
      <w:tr w:rsidR="00111E79" w:rsidRPr="00234B01" w14:paraId="5E833295"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6D86AC4"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2784B4D3"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2919D167"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68BEEF7F" w14:textId="77777777" w:rsidTr="00B545C7">
        <w:tc>
          <w:tcPr>
            <w:tcW w:w="1813" w:type="pct"/>
            <w:tcBorders>
              <w:top w:val="single" w:sz="4" w:space="0" w:color="auto"/>
              <w:left w:val="nil"/>
              <w:bottom w:val="nil"/>
              <w:right w:val="nil"/>
            </w:tcBorders>
            <w:noWrap/>
            <w:hideMark/>
          </w:tcPr>
          <w:p w14:paraId="6A3879FC" w14:textId="77777777" w:rsidR="00111E79" w:rsidRPr="00234B01" w:rsidRDefault="00111E79" w:rsidP="0043388C">
            <w:pPr>
              <w:pStyle w:val="TableText"/>
              <w:ind w:right="144"/>
              <w:rPr>
                <w:rFonts w:eastAsia="Times New Roman"/>
                <w:szCs w:val="24"/>
                <w:lang w:eastAsia="ko-KR"/>
              </w:rPr>
            </w:pPr>
            <w:r w:rsidRPr="00E63BB5">
              <w:t>0</w:t>
            </w:r>
          </w:p>
        </w:tc>
        <w:tc>
          <w:tcPr>
            <w:tcW w:w="1232" w:type="pct"/>
            <w:tcBorders>
              <w:top w:val="single" w:sz="4" w:space="0" w:color="auto"/>
              <w:left w:val="nil"/>
              <w:bottom w:val="nil"/>
              <w:right w:val="nil"/>
            </w:tcBorders>
            <w:noWrap/>
          </w:tcPr>
          <w:p w14:paraId="13AC9C0E" w14:textId="77777777" w:rsidR="00111E79" w:rsidRPr="00234B01" w:rsidRDefault="00111E79" w:rsidP="0043388C">
            <w:pPr>
              <w:pStyle w:val="TableText"/>
              <w:rPr>
                <w:rFonts w:eastAsia="Times New Roman"/>
                <w:szCs w:val="24"/>
                <w:lang w:eastAsia="ko-KR"/>
              </w:rPr>
            </w:pPr>
            <w:r w:rsidRPr="00E63BB5">
              <w:t>1,990</w:t>
            </w:r>
          </w:p>
        </w:tc>
        <w:tc>
          <w:tcPr>
            <w:tcW w:w="1955" w:type="pct"/>
            <w:tcBorders>
              <w:top w:val="single" w:sz="4" w:space="0" w:color="auto"/>
              <w:left w:val="nil"/>
              <w:bottom w:val="nil"/>
              <w:right w:val="nil"/>
            </w:tcBorders>
          </w:tcPr>
          <w:p w14:paraId="5FEB80F4" w14:textId="77777777" w:rsidR="00111E79" w:rsidRPr="00234B01" w:rsidRDefault="00111E79" w:rsidP="0043388C">
            <w:pPr>
              <w:pStyle w:val="TableText"/>
              <w:ind w:right="432"/>
              <w:rPr>
                <w:rFonts w:eastAsia="Times New Roman"/>
                <w:szCs w:val="24"/>
                <w:lang w:eastAsia="ko-KR"/>
              </w:rPr>
            </w:pPr>
            <w:r w:rsidRPr="00E63BB5">
              <w:t>38.63</w:t>
            </w:r>
          </w:p>
        </w:tc>
      </w:tr>
      <w:tr w:rsidR="00111E79" w:rsidRPr="00234B01" w14:paraId="458197D7" w14:textId="77777777" w:rsidTr="00B545C7">
        <w:tc>
          <w:tcPr>
            <w:tcW w:w="1813" w:type="pct"/>
            <w:tcBorders>
              <w:top w:val="nil"/>
              <w:left w:val="nil"/>
              <w:bottom w:val="nil"/>
              <w:right w:val="nil"/>
            </w:tcBorders>
            <w:noWrap/>
            <w:hideMark/>
          </w:tcPr>
          <w:p w14:paraId="7FF6D9B0" w14:textId="77777777" w:rsidR="00111E79" w:rsidRPr="00234B01" w:rsidRDefault="00111E79" w:rsidP="0043388C">
            <w:pPr>
              <w:pStyle w:val="TableText"/>
              <w:ind w:right="144"/>
              <w:rPr>
                <w:rFonts w:eastAsia="Times New Roman"/>
                <w:szCs w:val="24"/>
                <w:lang w:eastAsia="ko-KR"/>
              </w:rPr>
            </w:pPr>
            <w:r w:rsidRPr="00E63BB5">
              <w:t>1</w:t>
            </w:r>
          </w:p>
        </w:tc>
        <w:tc>
          <w:tcPr>
            <w:tcW w:w="1232" w:type="pct"/>
            <w:tcBorders>
              <w:top w:val="nil"/>
              <w:left w:val="nil"/>
              <w:bottom w:val="nil"/>
              <w:right w:val="nil"/>
            </w:tcBorders>
            <w:noWrap/>
          </w:tcPr>
          <w:p w14:paraId="3C0A2D1F" w14:textId="77777777" w:rsidR="00111E79" w:rsidRPr="00234B01" w:rsidRDefault="00111E79" w:rsidP="0043388C">
            <w:pPr>
              <w:pStyle w:val="TableText"/>
              <w:rPr>
                <w:rFonts w:eastAsia="Times New Roman"/>
                <w:szCs w:val="24"/>
                <w:lang w:eastAsia="ko-KR"/>
              </w:rPr>
            </w:pPr>
            <w:r w:rsidRPr="00E63BB5">
              <w:t>70</w:t>
            </w:r>
          </w:p>
        </w:tc>
        <w:tc>
          <w:tcPr>
            <w:tcW w:w="1955" w:type="pct"/>
            <w:tcBorders>
              <w:top w:val="nil"/>
              <w:left w:val="nil"/>
              <w:bottom w:val="nil"/>
              <w:right w:val="nil"/>
            </w:tcBorders>
          </w:tcPr>
          <w:p w14:paraId="6D71E596" w14:textId="77777777" w:rsidR="00111E79" w:rsidRPr="00234B01" w:rsidRDefault="00111E79" w:rsidP="0043388C">
            <w:pPr>
              <w:pStyle w:val="TableText"/>
              <w:ind w:right="432"/>
              <w:rPr>
                <w:rFonts w:eastAsia="Times New Roman"/>
                <w:szCs w:val="24"/>
                <w:lang w:eastAsia="ko-KR"/>
              </w:rPr>
            </w:pPr>
            <w:r w:rsidRPr="00E63BB5">
              <w:t>1.36</w:t>
            </w:r>
          </w:p>
        </w:tc>
      </w:tr>
      <w:tr w:rsidR="00111E79" w:rsidRPr="00234B01" w14:paraId="349FC8A4" w14:textId="77777777" w:rsidTr="00B545C7">
        <w:tc>
          <w:tcPr>
            <w:tcW w:w="1813" w:type="pct"/>
            <w:tcBorders>
              <w:top w:val="nil"/>
              <w:left w:val="nil"/>
              <w:bottom w:val="nil"/>
              <w:right w:val="nil"/>
            </w:tcBorders>
            <w:noWrap/>
            <w:hideMark/>
          </w:tcPr>
          <w:p w14:paraId="17AADFC3" w14:textId="77777777" w:rsidR="00111E79" w:rsidRPr="00234B01" w:rsidRDefault="00111E79" w:rsidP="0043388C">
            <w:pPr>
              <w:pStyle w:val="TableText"/>
              <w:ind w:right="144"/>
              <w:rPr>
                <w:rFonts w:eastAsia="Times New Roman"/>
                <w:szCs w:val="24"/>
                <w:lang w:eastAsia="ko-KR"/>
              </w:rPr>
            </w:pPr>
            <w:r w:rsidRPr="00E63BB5">
              <w:t>2</w:t>
            </w:r>
          </w:p>
        </w:tc>
        <w:tc>
          <w:tcPr>
            <w:tcW w:w="1232" w:type="pct"/>
            <w:tcBorders>
              <w:top w:val="nil"/>
              <w:left w:val="nil"/>
              <w:bottom w:val="nil"/>
              <w:right w:val="nil"/>
            </w:tcBorders>
            <w:noWrap/>
          </w:tcPr>
          <w:p w14:paraId="1156E85A" w14:textId="77777777" w:rsidR="00111E79" w:rsidRPr="00234B01" w:rsidRDefault="00111E79" w:rsidP="0043388C">
            <w:pPr>
              <w:pStyle w:val="TableText"/>
              <w:rPr>
                <w:rFonts w:eastAsia="Times New Roman"/>
                <w:szCs w:val="24"/>
                <w:lang w:eastAsia="ko-KR"/>
              </w:rPr>
            </w:pPr>
            <w:r w:rsidRPr="00E63BB5">
              <w:t>154</w:t>
            </w:r>
          </w:p>
        </w:tc>
        <w:tc>
          <w:tcPr>
            <w:tcW w:w="1955" w:type="pct"/>
            <w:tcBorders>
              <w:top w:val="nil"/>
              <w:left w:val="nil"/>
              <w:bottom w:val="nil"/>
              <w:right w:val="nil"/>
            </w:tcBorders>
          </w:tcPr>
          <w:p w14:paraId="4E1C7420" w14:textId="77777777" w:rsidR="00111E79" w:rsidRPr="00234B01" w:rsidRDefault="00111E79" w:rsidP="0043388C">
            <w:pPr>
              <w:pStyle w:val="TableText"/>
              <w:ind w:right="432"/>
              <w:rPr>
                <w:rFonts w:eastAsia="Times New Roman"/>
                <w:szCs w:val="24"/>
                <w:lang w:eastAsia="ko-KR"/>
              </w:rPr>
            </w:pPr>
            <w:r w:rsidRPr="00E63BB5">
              <w:t>2.99</w:t>
            </w:r>
          </w:p>
        </w:tc>
      </w:tr>
      <w:tr w:rsidR="00111E79" w:rsidRPr="00234B01" w14:paraId="2A532889" w14:textId="77777777" w:rsidTr="00B545C7">
        <w:tc>
          <w:tcPr>
            <w:tcW w:w="1813" w:type="pct"/>
            <w:tcBorders>
              <w:top w:val="nil"/>
              <w:left w:val="nil"/>
              <w:bottom w:val="nil"/>
              <w:right w:val="nil"/>
            </w:tcBorders>
            <w:noWrap/>
            <w:hideMark/>
          </w:tcPr>
          <w:p w14:paraId="70E10D52" w14:textId="77777777" w:rsidR="00111E79" w:rsidRPr="00234B01" w:rsidRDefault="00111E79" w:rsidP="0043388C">
            <w:pPr>
              <w:pStyle w:val="TableText"/>
              <w:ind w:right="144"/>
              <w:rPr>
                <w:rFonts w:eastAsia="Times New Roman"/>
                <w:szCs w:val="24"/>
                <w:lang w:eastAsia="ko-KR"/>
              </w:rPr>
            </w:pPr>
            <w:r w:rsidRPr="00E63BB5">
              <w:t>3</w:t>
            </w:r>
          </w:p>
        </w:tc>
        <w:tc>
          <w:tcPr>
            <w:tcW w:w="1232" w:type="pct"/>
            <w:tcBorders>
              <w:top w:val="nil"/>
              <w:left w:val="nil"/>
              <w:bottom w:val="nil"/>
              <w:right w:val="nil"/>
            </w:tcBorders>
            <w:noWrap/>
          </w:tcPr>
          <w:p w14:paraId="04C90984" w14:textId="77777777" w:rsidR="00111E79" w:rsidRPr="00234B01" w:rsidRDefault="00111E79" w:rsidP="0043388C">
            <w:pPr>
              <w:pStyle w:val="TableText"/>
              <w:rPr>
                <w:rFonts w:eastAsia="Times New Roman"/>
                <w:szCs w:val="24"/>
                <w:lang w:eastAsia="ko-KR"/>
              </w:rPr>
            </w:pPr>
            <w:r w:rsidRPr="00E63BB5">
              <w:t>251</w:t>
            </w:r>
          </w:p>
        </w:tc>
        <w:tc>
          <w:tcPr>
            <w:tcW w:w="1955" w:type="pct"/>
            <w:tcBorders>
              <w:top w:val="nil"/>
              <w:left w:val="nil"/>
              <w:bottom w:val="nil"/>
              <w:right w:val="nil"/>
            </w:tcBorders>
          </w:tcPr>
          <w:p w14:paraId="2F7EB0D8" w14:textId="77777777" w:rsidR="00111E79" w:rsidRPr="00234B01" w:rsidRDefault="00111E79" w:rsidP="0043388C">
            <w:pPr>
              <w:pStyle w:val="TableText"/>
              <w:ind w:right="432"/>
              <w:rPr>
                <w:rFonts w:eastAsia="Times New Roman"/>
                <w:szCs w:val="24"/>
                <w:lang w:eastAsia="ko-KR"/>
              </w:rPr>
            </w:pPr>
            <w:r w:rsidRPr="00E63BB5">
              <w:t>4.87</w:t>
            </w:r>
          </w:p>
        </w:tc>
      </w:tr>
      <w:tr w:rsidR="00111E79" w:rsidRPr="00234B01" w14:paraId="50B2864D" w14:textId="77777777" w:rsidTr="00B545C7">
        <w:tc>
          <w:tcPr>
            <w:tcW w:w="1813" w:type="pct"/>
            <w:tcBorders>
              <w:top w:val="nil"/>
              <w:left w:val="nil"/>
              <w:bottom w:val="nil"/>
              <w:right w:val="nil"/>
            </w:tcBorders>
            <w:noWrap/>
            <w:hideMark/>
          </w:tcPr>
          <w:p w14:paraId="5346CFFB" w14:textId="77777777" w:rsidR="00111E79" w:rsidRPr="00234B01" w:rsidRDefault="00111E79" w:rsidP="0043388C">
            <w:pPr>
              <w:pStyle w:val="TableText"/>
              <w:ind w:right="144"/>
              <w:rPr>
                <w:rFonts w:eastAsia="Times New Roman"/>
                <w:szCs w:val="24"/>
                <w:lang w:eastAsia="ko-KR"/>
              </w:rPr>
            </w:pPr>
            <w:r w:rsidRPr="00E63BB5">
              <w:t>4</w:t>
            </w:r>
          </w:p>
        </w:tc>
        <w:tc>
          <w:tcPr>
            <w:tcW w:w="1232" w:type="pct"/>
            <w:tcBorders>
              <w:top w:val="nil"/>
              <w:left w:val="nil"/>
              <w:bottom w:val="nil"/>
              <w:right w:val="nil"/>
            </w:tcBorders>
            <w:noWrap/>
          </w:tcPr>
          <w:p w14:paraId="5EA5C392" w14:textId="77777777" w:rsidR="00111E79" w:rsidRPr="00234B01" w:rsidRDefault="00111E79" w:rsidP="0043388C">
            <w:pPr>
              <w:pStyle w:val="TableText"/>
              <w:rPr>
                <w:rFonts w:eastAsia="Times New Roman"/>
                <w:szCs w:val="24"/>
                <w:lang w:eastAsia="ko-KR"/>
              </w:rPr>
            </w:pPr>
            <w:r w:rsidRPr="00E63BB5">
              <w:t>330</w:t>
            </w:r>
          </w:p>
        </w:tc>
        <w:tc>
          <w:tcPr>
            <w:tcW w:w="1955" w:type="pct"/>
            <w:tcBorders>
              <w:top w:val="nil"/>
              <w:left w:val="nil"/>
              <w:bottom w:val="nil"/>
              <w:right w:val="nil"/>
            </w:tcBorders>
          </w:tcPr>
          <w:p w14:paraId="184CADC1" w14:textId="77777777" w:rsidR="00111E79" w:rsidRPr="00234B01" w:rsidRDefault="00111E79" w:rsidP="0043388C">
            <w:pPr>
              <w:pStyle w:val="TableText"/>
              <w:ind w:right="432"/>
              <w:rPr>
                <w:rFonts w:eastAsia="Times New Roman"/>
                <w:szCs w:val="24"/>
                <w:lang w:eastAsia="ko-KR"/>
              </w:rPr>
            </w:pPr>
            <w:r w:rsidRPr="00E63BB5">
              <w:t>6.41</w:t>
            </w:r>
          </w:p>
        </w:tc>
      </w:tr>
      <w:tr w:rsidR="00111E79" w:rsidRPr="00234B01" w14:paraId="13E77781" w14:textId="77777777" w:rsidTr="00B545C7">
        <w:tc>
          <w:tcPr>
            <w:tcW w:w="1813" w:type="pct"/>
            <w:tcBorders>
              <w:top w:val="nil"/>
              <w:left w:val="nil"/>
              <w:bottom w:val="nil"/>
              <w:right w:val="nil"/>
            </w:tcBorders>
            <w:noWrap/>
          </w:tcPr>
          <w:p w14:paraId="6BD712DC" w14:textId="77777777" w:rsidR="00111E79" w:rsidRPr="00234B01" w:rsidRDefault="00111E79" w:rsidP="0043388C">
            <w:pPr>
              <w:pStyle w:val="TableText"/>
              <w:ind w:right="144"/>
              <w:rPr>
                <w:color w:val="000000"/>
                <w:szCs w:val="24"/>
              </w:rPr>
            </w:pPr>
            <w:r w:rsidRPr="00E63BB5">
              <w:t>5</w:t>
            </w:r>
          </w:p>
        </w:tc>
        <w:tc>
          <w:tcPr>
            <w:tcW w:w="1232" w:type="pct"/>
            <w:tcBorders>
              <w:top w:val="nil"/>
              <w:left w:val="nil"/>
              <w:bottom w:val="nil"/>
              <w:right w:val="nil"/>
            </w:tcBorders>
            <w:noWrap/>
          </w:tcPr>
          <w:p w14:paraId="34FB686D" w14:textId="77777777" w:rsidR="00111E79" w:rsidRPr="00234B01" w:rsidRDefault="00111E79" w:rsidP="0043388C">
            <w:pPr>
              <w:pStyle w:val="TableText"/>
              <w:rPr>
                <w:rFonts w:eastAsia="Times New Roman"/>
                <w:szCs w:val="24"/>
                <w:lang w:eastAsia="ko-KR"/>
              </w:rPr>
            </w:pPr>
            <w:r w:rsidRPr="00E63BB5">
              <w:t>297</w:t>
            </w:r>
          </w:p>
        </w:tc>
        <w:tc>
          <w:tcPr>
            <w:tcW w:w="1955" w:type="pct"/>
            <w:tcBorders>
              <w:top w:val="nil"/>
              <w:left w:val="nil"/>
              <w:bottom w:val="nil"/>
              <w:right w:val="nil"/>
            </w:tcBorders>
          </w:tcPr>
          <w:p w14:paraId="2BE1E3A8" w14:textId="77777777" w:rsidR="00111E79" w:rsidRPr="00234B01" w:rsidRDefault="00111E79" w:rsidP="0043388C">
            <w:pPr>
              <w:pStyle w:val="TableText"/>
              <w:ind w:right="432"/>
              <w:rPr>
                <w:rFonts w:eastAsia="Times New Roman"/>
                <w:szCs w:val="24"/>
                <w:lang w:eastAsia="ko-KR"/>
              </w:rPr>
            </w:pPr>
            <w:r w:rsidRPr="00E63BB5">
              <w:t>5.77</w:t>
            </w:r>
          </w:p>
        </w:tc>
      </w:tr>
      <w:tr w:rsidR="00111E79" w:rsidRPr="00234B01" w14:paraId="63EF4864" w14:textId="77777777" w:rsidTr="00B545C7">
        <w:tc>
          <w:tcPr>
            <w:tcW w:w="1813" w:type="pct"/>
            <w:tcBorders>
              <w:top w:val="nil"/>
              <w:left w:val="nil"/>
              <w:bottom w:val="nil"/>
              <w:right w:val="nil"/>
            </w:tcBorders>
            <w:noWrap/>
          </w:tcPr>
          <w:p w14:paraId="31E050AD" w14:textId="77777777" w:rsidR="00111E79" w:rsidRPr="00234B01" w:rsidRDefault="00111E79" w:rsidP="0043388C">
            <w:pPr>
              <w:pStyle w:val="TableText"/>
              <w:ind w:right="144"/>
              <w:rPr>
                <w:color w:val="000000"/>
                <w:szCs w:val="24"/>
              </w:rPr>
            </w:pPr>
            <w:r w:rsidRPr="00E63BB5">
              <w:t>6</w:t>
            </w:r>
          </w:p>
        </w:tc>
        <w:tc>
          <w:tcPr>
            <w:tcW w:w="1232" w:type="pct"/>
            <w:tcBorders>
              <w:top w:val="nil"/>
              <w:left w:val="nil"/>
              <w:bottom w:val="nil"/>
              <w:right w:val="nil"/>
            </w:tcBorders>
            <w:noWrap/>
          </w:tcPr>
          <w:p w14:paraId="0583DB43" w14:textId="77777777" w:rsidR="00111E79" w:rsidRPr="00234B01" w:rsidRDefault="00111E79" w:rsidP="0043388C">
            <w:pPr>
              <w:pStyle w:val="TableText"/>
              <w:rPr>
                <w:rFonts w:eastAsia="Times New Roman"/>
                <w:szCs w:val="24"/>
                <w:lang w:eastAsia="ko-KR"/>
              </w:rPr>
            </w:pPr>
            <w:r w:rsidRPr="00E63BB5">
              <w:t>320</w:t>
            </w:r>
          </w:p>
        </w:tc>
        <w:tc>
          <w:tcPr>
            <w:tcW w:w="1955" w:type="pct"/>
            <w:tcBorders>
              <w:top w:val="nil"/>
              <w:left w:val="nil"/>
              <w:bottom w:val="nil"/>
              <w:right w:val="nil"/>
            </w:tcBorders>
          </w:tcPr>
          <w:p w14:paraId="2E7F47B9" w14:textId="77777777" w:rsidR="00111E79" w:rsidRPr="00234B01" w:rsidRDefault="00111E79" w:rsidP="0043388C">
            <w:pPr>
              <w:pStyle w:val="TableText"/>
              <w:ind w:right="432"/>
              <w:rPr>
                <w:rFonts w:eastAsia="Times New Roman"/>
                <w:szCs w:val="24"/>
                <w:lang w:eastAsia="ko-KR"/>
              </w:rPr>
            </w:pPr>
            <w:r w:rsidRPr="00E63BB5">
              <w:t>6.21</w:t>
            </w:r>
          </w:p>
        </w:tc>
      </w:tr>
      <w:tr w:rsidR="00111E79" w:rsidRPr="00234B01" w14:paraId="7183C8ED" w14:textId="77777777" w:rsidTr="00B545C7">
        <w:tc>
          <w:tcPr>
            <w:tcW w:w="1813" w:type="pct"/>
            <w:tcBorders>
              <w:top w:val="nil"/>
              <w:left w:val="nil"/>
              <w:bottom w:val="nil"/>
              <w:right w:val="nil"/>
            </w:tcBorders>
            <w:noWrap/>
          </w:tcPr>
          <w:p w14:paraId="6DB90967" w14:textId="77777777" w:rsidR="00111E79" w:rsidRPr="00234B01" w:rsidRDefault="00111E79" w:rsidP="0043388C">
            <w:pPr>
              <w:pStyle w:val="TableText"/>
              <w:ind w:right="144"/>
              <w:rPr>
                <w:color w:val="000000"/>
                <w:szCs w:val="24"/>
              </w:rPr>
            </w:pPr>
            <w:r w:rsidRPr="00E63BB5">
              <w:t>7</w:t>
            </w:r>
          </w:p>
        </w:tc>
        <w:tc>
          <w:tcPr>
            <w:tcW w:w="1232" w:type="pct"/>
            <w:tcBorders>
              <w:top w:val="nil"/>
              <w:left w:val="nil"/>
              <w:bottom w:val="nil"/>
              <w:right w:val="nil"/>
            </w:tcBorders>
            <w:noWrap/>
          </w:tcPr>
          <w:p w14:paraId="6EAAB5E4" w14:textId="77777777" w:rsidR="00111E79" w:rsidRPr="00234B01" w:rsidRDefault="00111E79" w:rsidP="0043388C">
            <w:pPr>
              <w:pStyle w:val="TableText"/>
              <w:rPr>
                <w:rFonts w:eastAsia="Times New Roman"/>
                <w:szCs w:val="24"/>
                <w:lang w:eastAsia="ko-KR"/>
              </w:rPr>
            </w:pPr>
            <w:r w:rsidRPr="00E63BB5">
              <w:t>236</w:t>
            </w:r>
          </w:p>
        </w:tc>
        <w:tc>
          <w:tcPr>
            <w:tcW w:w="1955" w:type="pct"/>
            <w:tcBorders>
              <w:top w:val="nil"/>
              <w:left w:val="nil"/>
              <w:bottom w:val="nil"/>
              <w:right w:val="nil"/>
            </w:tcBorders>
          </w:tcPr>
          <w:p w14:paraId="2610E73D" w14:textId="77777777" w:rsidR="00111E79" w:rsidRPr="00234B01" w:rsidRDefault="00111E79" w:rsidP="0043388C">
            <w:pPr>
              <w:pStyle w:val="TableText"/>
              <w:ind w:right="432"/>
              <w:rPr>
                <w:rFonts w:eastAsia="Times New Roman"/>
                <w:szCs w:val="24"/>
                <w:lang w:eastAsia="ko-KR"/>
              </w:rPr>
            </w:pPr>
            <w:r w:rsidRPr="00E63BB5">
              <w:t>4.58</w:t>
            </w:r>
          </w:p>
        </w:tc>
      </w:tr>
      <w:tr w:rsidR="00111E79" w:rsidRPr="00234B01" w14:paraId="4769498D" w14:textId="77777777" w:rsidTr="00B545C7">
        <w:tc>
          <w:tcPr>
            <w:tcW w:w="1813" w:type="pct"/>
            <w:tcBorders>
              <w:top w:val="nil"/>
              <w:left w:val="nil"/>
              <w:bottom w:val="nil"/>
              <w:right w:val="nil"/>
            </w:tcBorders>
            <w:noWrap/>
          </w:tcPr>
          <w:p w14:paraId="67C02E05" w14:textId="77777777" w:rsidR="00111E79" w:rsidRPr="00234B01" w:rsidRDefault="00111E79" w:rsidP="0043388C">
            <w:pPr>
              <w:pStyle w:val="TableText"/>
              <w:ind w:right="144"/>
              <w:rPr>
                <w:color w:val="000000"/>
                <w:szCs w:val="24"/>
              </w:rPr>
            </w:pPr>
            <w:r w:rsidRPr="00E63BB5">
              <w:t>8</w:t>
            </w:r>
          </w:p>
        </w:tc>
        <w:tc>
          <w:tcPr>
            <w:tcW w:w="1232" w:type="pct"/>
            <w:tcBorders>
              <w:top w:val="nil"/>
              <w:left w:val="nil"/>
              <w:bottom w:val="nil"/>
              <w:right w:val="nil"/>
            </w:tcBorders>
            <w:noWrap/>
          </w:tcPr>
          <w:p w14:paraId="52B274D2" w14:textId="77777777" w:rsidR="00111E79" w:rsidRPr="00234B01" w:rsidRDefault="00111E79" w:rsidP="0043388C">
            <w:pPr>
              <w:pStyle w:val="TableText"/>
              <w:rPr>
                <w:rFonts w:eastAsia="Times New Roman"/>
                <w:szCs w:val="24"/>
                <w:lang w:eastAsia="ko-KR"/>
              </w:rPr>
            </w:pPr>
            <w:r w:rsidRPr="00E63BB5">
              <w:t>264</w:t>
            </w:r>
          </w:p>
        </w:tc>
        <w:tc>
          <w:tcPr>
            <w:tcW w:w="1955" w:type="pct"/>
            <w:tcBorders>
              <w:top w:val="nil"/>
              <w:left w:val="nil"/>
              <w:bottom w:val="nil"/>
              <w:right w:val="nil"/>
            </w:tcBorders>
          </w:tcPr>
          <w:p w14:paraId="2338718F" w14:textId="77777777" w:rsidR="00111E79" w:rsidRPr="00234B01" w:rsidRDefault="00111E79" w:rsidP="0043388C">
            <w:pPr>
              <w:pStyle w:val="TableText"/>
              <w:ind w:right="432"/>
              <w:rPr>
                <w:rFonts w:eastAsia="Times New Roman"/>
                <w:szCs w:val="24"/>
                <w:lang w:eastAsia="ko-KR"/>
              </w:rPr>
            </w:pPr>
            <w:r w:rsidRPr="00E63BB5">
              <w:t>5.13</w:t>
            </w:r>
          </w:p>
        </w:tc>
      </w:tr>
      <w:tr w:rsidR="00111E79" w:rsidRPr="00234B01" w14:paraId="5A719C43" w14:textId="77777777" w:rsidTr="00B545C7">
        <w:tc>
          <w:tcPr>
            <w:tcW w:w="1813" w:type="pct"/>
            <w:tcBorders>
              <w:top w:val="nil"/>
              <w:left w:val="nil"/>
              <w:bottom w:val="nil"/>
              <w:right w:val="nil"/>
            </w:tcBorders>
            <w:noWrap/>
          </w:tcPr>
          <w:p w14:paraId="2D376E74" w14:textId="77777777" w:rsidR="00111E79" w:rsidRPr="00234B01" w:rsidRDefault="00111E79" w:rsidP="0043388C">
            <w:pPr>
              <w:pStyle w:val="TableText"/>
              <w:ind w:right="144"/>
              <w:rPr>
                <w:color w:val="000000"/>
                <w:szCs w:val="24"/>
              </w:rPr>
            </w:pPr>
            <w:r w:rsidRPr="00E63BB5">
              <w:t>9</w:t>
            </w:r>
          </w:p>
        </w:tc>
        <w:tc>
          <w:tcPr>
            <w:tcW w:w="1232" w:type="pct"/>
            <w:tcBorders>
              <w:top w:val="nil"/>
              <w:left w:val="nil"/>
              <w:bottom w:val="nil"/>
              <w:right w:val="nil"/>
            </w:tcBorders>
            <w:noWrap/>
          </w:tcPr>
          <w:p w14:paraId="429535E0" w14:textId="77777777" w:rsidR="00111E79" w:rsidRPr="00234B01" w:rsidRDefault="00111E79" w:rsidP="0043388C">
            <w:pPr>
              <w:pStyle w:val="TableText"/>
              <w:rPr>
                <w:rFonts w:eastAsia="Times New Roman"/>
                <w:szCs w:val="24"/>
                <w:lang w:eastAsia="ko-KR"/>
              </w:rPr>
            </w:pPr>
            <w:r w:rsidRPr="00E63BB5">
              <w:t>249</w:t>
            </w:r>
          </w:p>
        </w:tc>
        <w:tc>
          <w:tcPr>
            <w:tcW w:w="1955" w:type="pct"/>
            <w:tcBorders>
              <w:top w:val="nil"/>
              <w:left w:val="nil"/>
              <w:bottom w:val="nil"/>
              <w:right w:val="nil"/>
            </w:tcBorders>
          </w:tcPr>
          <w:p w14:paraId="7140B521" w14:textId="77777777" w:rsidR="00111E79" w:rsidRPr="00234B01" w:rsidRDefault="00111E79" w:rsidP="0043388C">
            <w:pPr>
              <w:pStyle w:val="TableText"/>
              <w:ind w:right="432"/>
              <w:rPr>
                <w:rFonts w:eastAsia="Times New Roman"/>
                <w:szCs w:val="24"/>
                <w:lang w:eastAsia="ko-KR"/>
              </w:rPr>
            </w:pPr>
            <w:r w:rsidRPr="00E63BB5">
              <w:t>4.83</w:t>
            </w:r>
          </w:p>
        </w:tc>
      </w:tr>
      <w:tr w:rsidR="00111E79" w:rsidRPr="00234B01" w14:paraId="63EB31FD" w14:textId="77777777" w:rsidTr="00B545C7">
        <w:tc>
          <w:tcPr>
            <w:tcW w:w="1813" w:type="pct"/>
            <w:tcBorders>
              <w:top w:val="nil"/>
              <w:left w:val="nil"/>
              <w:bottom w:val="nil"/>
              <w:right w:val="nil"/>
            </w:tcBorders>
            <w:noWrap/>
          </w:tcPr>
          <w:p w14:paraId="5384981F" w14:textId="77777777" w:rsidR="00111E79" w:rsidRPr="00234B01" w:rsidRDefault="00111E79" w:rsidP="0043388C">
            <w:pPr>
              <w:pStyle w:val="TableText"/>
              <w:ind w:right="144"/>
              <w:rPr>
                <w:color w:val="000000"/>
                <w:szCs w:val="24"/>
              </w:rPr>
            </w:pPr>
            <w:r w:rsidRPr="00E63BB5">
              <w:t>10</w:t>
            </w:r>
          </w:p>
        </w:tc>
        <w:tc>
          <w:tcPr>
            <w:tcW w:w="1232" w:type="pct"/>
            <w:tcBorders>
              <w:top w:val="nil"/>
              <w:left w:val="nil"/>
              <w:bottom w:val="nil"/>
              <w:right w:val="nil"/>
            </w:tcBorders>
            <w:noWrap/>
          </w:tcPr>
          <w:p w14:paraId="20CCB8AD" w14:textId="77777777" w:rsidR="00111E79" w:rsidRPr="00234B01" w:rsidRDefault="00111E79" w:rsidP="0043388C">
            <w:pPr>
              <w:pStyle w:val="TableText"/>
              <w:rPr>
                <w:rFonts w:eastAsia="Times New Roman"/>
                <w:szCs w:val="24"/>
                <w:lang w:eastAsia="ko-KR"/>
              </w:rPr>
            </w:pPr>
            <w:r w:rsidRPr="00E63BB5">
              <w:t>290</w:t>
            </w:r>
          </w:p>
        </w:tc>
        <w:tc>
          <w:tcPr>
            <w:tcW w:w="1955" w:type="pct"/>
            <w:tcBorders>
              <w:top w:val="nil"/>
              <w:left w:val="nil"/>
              <w:bottom w:val="nil"/>
              <w:right w:val="nil"/>
            </w:tcBorders>
          </w:tcPr>
          <w:p w14:paraId="68D58F66" w14:textId="77777777" w:rsidR="00111E79" w:rsidRPr="00234B01" w:rsidRDefault="00111E79" w:rsidP="0043388C">
            <w:pPr>
              <w:pStyle w:val="TableText"/>
              <w:ind w:right="432"/>
              <w:rPr>
                <w:rFonts w:eastAsia="Times New Roman"/>
                <w:szCs w:val="24"/>
                <w:lang w:eastAsia="ko-KR"/>
              </w:rPr>
            </w:pPr>
            <w:r w:rsidRPr="00E63BB5">
              <w:t>5.63</w:t>
            </w:r>
          </w:p>
        </w:tc>
      </w:tr>
      <w:tr w:rsidR="00111E79" w:rsidRPr="00234B01" w14:paraId="25CBCD08" w14:textId="77777777" w:rsidTr="00B545C7">
        <w:tc>
          <w:tcPr>
            <w:tcW w:w="1813" w:type="pct"/>
            <w:tcBorders>
              <w:top w:val="nil"/>
              <w:left w:val="nil"/>
              <w:bottom w:val="nil"/>
              <w:right w:val="nil"/>
            </w:tcBorders>
            <w:noWrap/>
          </w:tcPr>
          <w:p w14:paraId="50E9B35E" w14:textId="77777777" w:rsidR="00111E79" w:rsidRPr="00234B01" w:rsidRDefault="00111E79" w:rsidP="0043388C">
            <w:pPr>
              <w:pStyle w:val="TableText"/>
              <w:ind w:right="144"/>
              <w:rPr>
                <w:color w:val="000000"/>
                <w:szCs w:val="24"/>
              </w:rPr>
            </w:pPr>
            <w:r w:rsidRPr="00E63BB5">
              <w:t>11</w:t>
            </w:r>
          </w:p>
        </w:tc>
        <w:tc>
          <w:tcPr>
            <w:tcW w:w="1232" w:type="pct"/>
            <w:tcBorders>
              <w:top w:val="nil"/>
              <w:left w:val="nil"/>
              <w:bottom w:val="nil"/>
              <w:right w:val="nil"/>
            </w:tcBorders>
            <w:noWrap/>
          </w:tcPr>
          <w:p w14:paraId="3092EBAD" w14:textId="77777777" w:rsidR="00111E79" w:rsidRPr="00234B01" w:rsidRDefault="00111E79" w:rsidP="0043388C">
            <w:pPr>
              <w:pStyle w:val="TableText"/>
              <w:rPr>
                <w:rFonts w:eastAsia="Times New Roman"/>
                <w:szCs w:val="24"/>
                <w:lang w:eastAsia="ko-KR"/>
              </w:rPr>
            </w:pPr>
            <w:r w:rsidRPr="00E63BB5">
              <w:t>258</w:t>
            </w:r>
          </w:p>
        </w:tc>
        <w:tc>
          <w:tcPr>
            <w:tcW w:w="1955" w:type="pct"/>
            <w:tcBorders>
              <w:top w:val="nil"/>
              <w:left w:val="nil"/>
              <w:bottom w:val="nil"/>
              <w:right w:val="nil"/>
            </w:tcBorders>
          </w:tcPr>
          <w:p w14:paraId="0F680D1D" w14:textId="77777777" w:rsidR="00111E79" w:rsidRPr="00234B01" w:rsidRDefault="00111E79" w:rsidP="0043388C">
            <w:pPr>
              <w:pStyle w:val="TableText"/>
              <w:ind w:right="432"/>
              <w:rPr>
                <w:rFonts w:eastAsia="Times New Roman"/>
                <w:szCs w:val="24"/>
                <w:lang w:eastAsia="ko-KR"/>
              </w:rPr>
            </w:pPr>
            <w:r w:rsidRPr="00E63BB5">
              <w:t>5.01</w:t>
            </w:r>
          </w:p>
        </w:tc>
      </w:tr>
      <w:tr w:rsidR="00111E79" w:rsidRPr="00234B01" w14:paraId="270E5FA2" w14:textId="77777777" w:rsidTr="00B545C7">
        <w:tc>
          <w:tcPr>
            <w:tcW w:w="1813" w:type="pct"/>
            <w:tcBorders>
              <w:top w:val="nil"/>
              <w:left w:val="nil"/>
              <w:bottom w:val="nil"/>
              <w:right w:val="nil"/>
            </w:tcBorders>
            <w:noWrap/>
          </w:tcPr>
          <w:p w14:paraId="168567ED" w14:textId="77777777" w:rsidR="00111E79" w:rsidRPr="00234B01" w:rsidRDefault="00111E79" w:rsidP="0043388C">
            <w:pPr>
              <w:pStyle w:val="TableText"/>
              <w:ind w:right="144"/>
              <w:rPr>
                <w:color w:val="000000"/>
                <w:szCs w:val="24"/>
              </w:rPr>
            </w:pPr>
            <w:r w:rsidRPr="00E63BB5">
              <w:t>12</w:t>
            </w:r>
          </w:p>
        </w:tc>
        <w:tc>
          <w:tcPr>
            <w:tcW w:w="1232" w:type="pct"/>
            <w:tcBorders>
              <w:top w:val="nil"/>
              <w:left w:val="nil"/>
              <w:bottom w:val="nil"/>
              <w:right w:val="nil"/>
            </w:tcBorders>
            <w:noWrap/>
          </w:tcPr>
          <w:p w14:paraId="16F0B588" w14:textId="77777777" w:rsidR="00111E79" w:rsidRPr="00234B01" w:rsidRDefault="00111E79" w:rsidP="0043388C">
            <w:pPr>
              <w:pStyle w:val="TableText"/>
              <w:rPr>
                <w:rFonts w:eastAsia="Times New Roman"/>
                <w:szCs w:val="24"/>
                <w:lang w:eastAsia="ko-KR"/>
              </w:rPr>
            </w:pPr>
            <w:r w:rsidRPr="00E63BB5">
              <w:t>281</w:t>
            </w:r>
          </w:p>
        </w:tc>
        <w:tc>
          <w:tcPr>
            <w:tcW w:w="1955" w:type="pct"/>
            <w:tcBorders>
              <w:top w:val="nil"/>
              <w:left w:val="nil"/>
              <w:bottom w:val="nil"/>
              <w:right w:val="nil"/>
            </w:tcBorders>
          </w:tcPr>
          <w:p w14:paraId="2B70F25B" w14:textId="77777777" w:rsidR="00111E79" w:rsidRPr="00234B01" w:rsidRDefault="00111E79" w:rsidP="0043388C">
            <w:pPr>
              <w:pStyle w:val="TableText"/>
              <w:ind w:right="432"/>
              <w:rPr>
                <w:rFonts w:eastAsia="Times New Roman"/>
                <w:szCs w:val="24"/>
                <w:lang w:eastAsia="ko-KR"/>
              </w:rPr>
            </w:pPr>
            <w:r w:rsidRPr="00E63BB5">
              <w:t>5.46</w:t>
            </w:r>
          </w:p>
        </w:tc>
      </w:tr>
      <w:tr w:rsidR="00111E79" w:rsidRPr="00234B01" w14:paraId="2B4B3FAE" w14:textId="77777777" w:rsidTr="00B545C7">
        <w:tc>
          <w:tcPr>
            <w:tcW w:w="1813" w:type="pct"/>
            <w:tcBorders>
              <w:top w:val="nil"/>
              <w:left w:val="nil"/>
              <w:bottom w:val="single" w:sz="12" w:space="0" w:color="auto"/>
              <w:right w:val="nil"/>
            </w:tcBorders>
            <w:noWrap/>
          </w:tcPr>
          <w:p w14:paraId="6D7783C5" w14:textId="77777777" w:rsidR="00111E79" w:rsidRPr="00615B8A" w:rsidRDefault="00111E79" w:rsidP="0043388C">
            <w:pPr>
              <w:pStyle w:val="TableText"/>
              <w:ind w:right="144"/>
            </w:pPr>
            <w:r w:rsidRPr="00E63BB5">
              <w:t>13</w:t>
            </w:r>
          </w:p>
        </w:tc>
        <w:tc>
          <w:tcPr>
            <w:tcW w:w="1232" w:type="pct"/>
            <w:tcBorders>
              <w:top w:val="nil"/>
              <w:left w:val="nil"/>
              <w:bottom w:val="single" w:sz="12" w:space="0" w:color="auto"/>
              <w:right w:val="nil"/>
            </w:tcBorders>
            <w:noWrap/>
          </w:tcPr>
          <w:p w14:paraId="1D070611" w14:textId="77777777" w:rsidR="00111E79" w:rsidRPr="00615B8A" w:rsidRDefault="00111E79" w:rsidP="0043388C">
            <w:pPr>
              <w:pStyle w:val="TableText"/>
            </w:pPr>
            <w:r w:rsidRPr="00E63BB5">
              <w:t>161</w:t>
            </w:r>
          </w:p>
        </w:tc>
        <w:tc>
          <w:tcPr>
            <w:tcW w:w="1955" w:type="pct"/>
            <w:tcBorders>
              <w:top w:val="nil"/>
              <w:left w:val="nil"/>
              <w:bottom w:val="single" w:sz="12" w:space="0" w:color="auto"/>
              <w:right w:val="nil"/>
            </w:tcBorders>
          </w:tcPr>
          <w:p w14:paraId="31808A6D" w14:textId="77777777" w:rsidR="00111E79" w:rsidRPr="00615B8A" w:rsidRDefault="00111E79" w:rsidP="0043388C">
            <w:pPr>
              <w:pStyle w:val="TableText"/>
              <w:ind w:right="432"/>
            </w:pPr>
            <w:r w:rsidRPr="00E63BB5">
              <w:t>3.13</w:t>
            </w:r>
          </w:p>
        </w:tc>
      </w:tr>
    </w:tbl>
    <w:p w14:paraId="00D6C604" w14:textId="2402B290" w:rsidR="00111E79" w:rsidRDefault="00111E79" w:rsidP="00030275">
      <w:pPr>
        <w:pStyle w:val="Caption"/>
      </w:pPr>
      <w:bookmarkStart w:id="219" w:name="_Toc220331119"/>
      <w:r>
        <w:lastRenderedPageBreak/>
        <w:t>Table 4.A.</w:t>
      </w:r>
      <w:fldSimple w:instr=" SEQ Table_4.A. \* ARABIC ">
        <w:r w:rsidR="008A7375">
          <w:rPr>
            <w:noProof/>
          </w:rPr>
          <w:t>5</w:t>
        </w:r>
      </w:fldSimple>
      <w:r>
        <w:t xml:space="preserve">  </w:t>
      </w:r>
      <w:r w:rsidRPr="00234B01">
        <w:t xml:space="preserve">Raw Score Distribution for </w:t>
      </w:r>
      <w:r>
        <w:t>Grade Four</w:t>
      </w:r>
      <w:r w:rsidRPr="00234B01">
        <w:t>—Listening</w:t>
      </w:r>
      <w:bookmarkEnd w:id="219"/>
    </w:p>
    <w:tbl>
      <w:tblPr>
        <w:tblStyle w:val="TRtable"/>
        <w:tblW w:w="1943" w:type="pct"/>
        <w:tblLook w:val="04A0" w:firstRow="1" w:lastRow="0" w:firstColumn="1" w:lastColumn="0" w:noHBand="0" w:noVBand="1"/>
        <w:tblDescription w:val="Raw Score Distribution for Grade Four—Listening"/>
      </w:tblPr>
      <w:tblGrid>
        <w:gridCol w:w="1400"/>
        <w:gridCol w:w="951"/>
        <w:gridCol w:w="1510"/>
      </w:tblGrid>
      <w:tr w:rsidR="00111E79" w:rsidRPr="00234B01" w14:paraId="07107515"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A7725B9"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57EF12BB"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09AE8427"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20B14861" w14:textId="77777777" w:rsidTr="00B545C7">
        <w:tc>
          <w:tcPr>
            <w:tcW w:w="1813" w:type="pct"/>
            <w:tcBorders>
              <w:top w:val="single" w:sz="4" w:space="0" w:color="auto"/>
              <w:left w:val="nil"/>
              <w:bottom w:val="nil"/>
              <w:right w:val="nil"/>
            </w:tcBorders>
            <w:noWrap/>
            <w:hideMark/>
          </w:tcPr>
          <w:p w14:paraId="1D6860DA" w14:textId="77777777" w:rsidR="00111E79" w:rsidRPr="00234B01" w:rsidRDefault="00111E79" w:rsidP="00030275">
            <w:pPr>
              <w:pStyle w:val="TableText"/>
              <w:keepNext/>
              <w:ind w:right="144"/>
              <w:rPr>
                <w:rFonts w:eastAsia="Times New Roman"/>
                <w:szCs w:val="24"/>
                <w:lang w:eastAsia="ko-KR"/>
              </w:rPr>
            </w:pPr>
            <w:r w:rsidRPr="00381A08">
              <w:t>0</w:t>
            </w:r>
          </w:p>
        </w:tc>
        <w:tc>
          <w:tcPr>
            <w:tcW w:w="1232" w:type="pct"/>
            <w:tcBorders>
              <w:top w:val="single" w:sz="4" w:space="0" w:color="auto"/>
              <w:left w:val="nil"/>
              <w:bottom w:val="nil"/>
              <w:right w:val="nil"/>
            </w:tcBorders>
            <w:noWrap/>
          </w:tcPr>
          <w:p w14:paraId="485843D7" w14:textId="77777777" w:rsidR="00111E79" w:rsidRPr="00234B01" w:rsidRDefault="00111E79" w:rsidP="0043388C">
            <w:pPr>
              <w:pStyle w:val="TableText"/>
              <w:rPr>
                <w:rFonts w:eastAsia="Times New Roman"/>
                <w:szCs w:val="24"/>
                <w:lang w:eastAsia="ko-KR"/>
              </w:rPr>
            </w:pPr>
            <w:r w:rsidRPr="00381A08">
              <w:t>1,663</w:t>
            </w:r>
          </w:p>
        </w:tc>
        <w:tc>
          <w:tcPr>
            <w:tcW w:w="1955" w:type="pct"/>
            <w:tcBorders>
              <w:top w:val="single" w:sz="4" w:space="0" w:color="auto"/>
              <w:left w:val="nil"/>
              <w:bottom w:val="nil"/>
              <w:right w:val="nil"/>
            </w:tcBorders>
          </w:tcPr>
          <w:p w14:paraId="7D2F753B" w14:textId="77777777" w:rsidR="00111E79" w:rsidRPr="00234B01" w:rsidRDefault="00111E79" w:rsidP="0043388C">
            <w:pPr>
              <w:pStyle w:val="TableText"/>
              <w:ind w:right="432"/>
              <w:rPr>
                <w:rFonts w:eastAsia="Times New Roman"/>
                <w:szCs w:val="24"/>
                <w:lang w:eastAsia="ko-KR"/>
              </w:rPr>
            </w:pPr>
            <w:r w:rsidRPr="00381A08">
              <w:t>34.42</w:t>
            </w:r>
          </w:p>
        </w:tc>
      </w:tr>
      <w:tr w:rsidR="00111E79" w:rsidRPr="00234B01" w14:paraId="41E9521B" w14:textId="77777777" w:rsidTr="00B545C7">
        <w:tc>
          <w:tcPr>
            <w:tcW w:w="1813" w:type="pct"/>
            <w:tcBorders>
              <w:top w:val="nil"/>
              <w:left w:val="nil"/>
              <w:bottom w:val="nil"/>
              <w:right w:val="nil"/>
            </w:tcBorders>
            <w:noWrap/>
            <w:hideMark/>
          </w:tcPr>
          <w:p w14:paraId="4C32731A" w14:textId="77777777" w:rsidR="00111E79" w:rsidRPr="00234B01" w:rsidRDefault="00111E79" w:rsidP="00030275">
            <w:pPr>
              <w:pStyle w:val="TableText"/>
              <w:keepNext/>
              <w:ind w:right="144"/>
              <w:rPr>
                <w:rFonts w:eastAsia="Times New Roman"/>
                <w:szCs w:val="24"/>
                <w:lang w:eastAsia="ko-KR"/>
              </w:rPr>
            </w:pPr>
            <w:r w:rsidRPr="00381A08">
              <w:t>1</w:t>
            </w:r>
          </w:p>
        </w:tc>
        <w:tc>
          <w:tcPr>
            <w:tcW w:w="1232" w:type="pct"/>
            <w:tcBorders>
              <w:top w:val="nil"/>
              <w:left w:val="nil"/>
              <w:bottom w:val="nil"/>
              <w:right w:val="nil"/>
            </w:tcBorders>
            <w:noWrap/>
          </w:tcPr>
          <w:p w14:paraId="46767952" w14:textId="77777777" w:rsidR="00111E79" w:rsidRPr="00234B01" w:rsidRDefault="00111E79" w:rsidP="0043388C">
            <w:pPr>
              <w:pStyle w:val="TableText"/>
              <w:rPr>
                <w:rFonts w:eastAsia="Times New Roman"/>
                <w:szCs w:val="24"/>
                <w:lang w:eastAsia="ko-KR"/>
              </w:rPr>
            </w:pPr>
            <w:r w:rsidRPr="00381A08">
              <w:t>77</w:t>
            </w:r>
          </w:p>
        </w:tc>
        <w:tc>
          <w:tcPr>
            <w:tcW w:w="1955" w:type="pct"/>
            <w:tcBorders>
              <w:top w:val="nil"/>
              <w:left w:val="nil"/>
              <w:bottom w:val="nil"/>
              <w:right w:val="nil"/>
            </w:tcBorders>
          </w:tcPr>
          <w:p w14:paraId="4A192691" w14:textId="77777777" w:rsidR="00111E79" w:rsidRPr="00234B01" w:rsidRDefault="00111E79" w:rsidP="0043388C">
            <w:pPr>
              <w:pStyle w:val="TableText"/>
              <w:ind w:right="432"/>
              <w:rPr>
                <w:rFonts w:eastAsia="Times New Roman"/>
                <w:szCs w:val="24"/>
                <w:lang w:eastAsia="ko-KR"/>
              </w:rPr>
            </w:pPr>
            <w:r w:rsidRPr="00381A08">
              <w:t>1.59</w:t>
            </w:r>
          </w:p>
        </w:tc>
      </w:tr>
      <w:tr w:rsidR="00111E79" w:rsidRPr="00234B01" w14:paraId="1D689AA8" w14:textId="77777777" w:rsidTr="00B545C7">
        <w:tc>
          <w:tcPr>
            <w:tcW w:w="1813" w:type="pct"/>
            <w:tcBorders>
              <w:top w:val="nil"/>
              <w:left w:val="nil"/>
              <w:bottom w:val="nil"/>
              <w:right w:val="nil"/>
            </w:tcBorders>
            <w:noWrap/>
            <w:hideMark/>
          </w:tcPr>
          <w:p w14:paraId="2EFFAFF3" w14:textId="77777777" w:rsidR="00111E79" w:rsidRPr="00234B01" w:rsidRDefault="00111E79" w:rsidP="00030275">
            <w:pPr>
              <w:pStyle w:val="TableText"/>
              <w:keepNext/>
              <w:ind w:right="144"/>
              <w:rPr>
                <w:rFonts w:eastAsia="Times New Roman"/>
                <w:szCs w:val="24"/>
                <w:lang w:eastAsia="ko-KR"/>
              </w:rPr>
            </w:pPr>
            <w:r w:rsidRPr="00381A08">
              <w:t>2</w:t>
            </w:r>
          </w:p>
        </w:tc>
        <w:tc>
          <w:tcPr>
            <w:tcW w:w="1232" w:type="pct"/>
            <w:tcBorders>
              <w:top w:val="nil"/>
              <w:left w:val="nil"/>
              <w:bottom w:val="nil"/>
              <w:right w:val="nil"/>
            </w:tcBorders>
            <w:noWrap/>
          </w:tcPr>
          <w:p w14:paraId="220DC476" w14:textId="77777777" w:rsidR="00111E79" w:rsidRPr="00234B01" w:rsidRDefault="00111E79" w:rsidP="0043388C">
            <w:pPr>
              <w:pStyle w:val="TableText"/>
              <w:rPr>
                <w:rFonts w:eastAsia="Times New Roman"/>
                <w:szCs w:val="24"/>
                <w:lang w:eastAsia="ko-KR"/>
              </w:rPr>
            </w:pPr>
            <w:r w:rsidRPr="00381A08">
              <w:t>132</w:t>
            </w:r>
          </w:p>
        </w:tc>
        <w:tc>
          <w:tcPr>
            <w:tcW w:w="1955" w:type="pct"/>
            <w:tcBorders>
              <w:top w:val="nil"/>
              <w:left w:val="nil"/>
              <w:bottom w:val="nil"/>
              <w:right w:val="nil"/>
            </w:tcBorders>
          </w:tcPr>
          <w:p w14:paraId="0536ABC7" w14:textId="77777777" w:rsidR="00111E79" w:rsidRPr="00234B01" w:rsidRDefault="00111E79" w:rsidP="0043388C">
            <w:pPr>
              <w:pStyle w:val="TableText"/>
              <w:ind w:right="432"/>
              <w:rPr>
                <w:rFonts w:eastAsia="Times New Roman"/>
                <w:szCs w:val="24"/>
                <w:lang w:eastAsia="ko-KR"/>
              </w:rPr>
            </w:pPr>
            <w:r w:rsidRPr="00381A08">
              <w:t>2.73</w:t>
            </w:r>
          </w:p>
        </w:tc>
      </w:tr>
      <w:tr w:rsidR="00111E79" w:rsidRPr="00234B01" w14:paraId="315C83B7" w14:textId="77777777" w:rsidTr="00B545C7">
        <w:tc>
          <w:tcPr>
            <w:tcW w:w="1813" w:type="pct"/>
            <w:tcBorders>
              <w:top w:val="nil"/>
              <w:left w:val="nil"/>
              <w:bottom w:val="nil"/>
              <w:right w:val="nil"/>
            </w:tcBorders>
            <w:noWrap/>
            <w:hideMark/>
          </w:tcPr>
          <w:p w14:paraId="5101DCB2" w14:textId="77777777" w:rsidR="00111E79" w:rsidRPr="00234B01" w:rsidRDefault="00111E79" w:rsidP="00030275">
            <w:pPr>
              <w:pStyle w:val="TableText"/>
              <w:keepNext/>
              <w:ind w:right="144"/>
              <w:rPr>
                <w:rFonts w:eastAsia="Times New Roman"/>
                <w:szCs w:val="24"/>
                <w:lang w:eastAsia="ko-KR"/>
              </w:rPr>
            </w:pPr>
            <w:r w:rsidRPr="00381A08">
              <w:t>3</w:t>
            </w:r>
          </w:p>
        </w:tc>
        <w:tc>
          <w:tcPr>
            <w:tcW w:w="1232" w:type="pct"/>
            <w:tcBorders>
              <w:top w:val="nil"/>
              <w:left w:val="nil"/>
              <w:bottom w:val="nil"/>
              <w:right w:val="nil"/>
            </w:tcBorders>
            <w:noWrap/>
          </w:tcPr>
          <w:p w14:paraId="4F7C854F" w14:textId="77777777" w:rsidR="00111E79" w:rsidRPr="00234B01" w:rsidRDefault="00111E79" w:rsidP="0043388C">
            <w:pPr>
              <w:pStyle w:val="TableText"/>
              <w:rPr>
                <w:rFonts w:eastAsia="Times New Roman"/>
                <w:szCs w:val="24"/>
                <w:lang w:eastAsia="ko-KR"/>
              </w:rPr>
            </w:pPr>
            <w:r w:rsidRPr="00381A08">
              <w:t>234</w:t>
            </w:r>
          </w:p>
        </w:tc>
        <w:tc>
          <w:tcPr>
            <w:tcW w:w="1955" w:type="pct"/>
            <w:tcBorders>
              <w:top w:val="nil"/>
              <w:left w:val="nil"/>
              <w:bottom w:val="nil"/>
              <w:right w:val="nil"/>
            </w:tcBorders>
          </w:tcPr>
          <w:p w14:paraId="77131012" w14:textId="77777777" w:rsidR="00111E79" w:rsidRPr="00234B01" w:rsidRDefault="00111E79" w:rsidP="0043388C">
            <w:pPr>
              <w:pStyle w:val="TableText"/>
              <w:ind w:right="432"/>
              <w:rPr>
                <w:rFonts w:eastAsia="Times New Roman"/>
                <w:szCs w:val="24"/>
                <w:lang w:eastAsia="ko-KR"/>
              </w:rPr>
            </w:pPr>
            <w:r w:rsidRPr="00381A08">
              <w:t>4.84</w:t>
            </w:r>
          </w:p>
        </w:tc>
      </w:tr>
      <w:tr w:rsidR="00111E79" w:rsidRPr="00234B01" w14:paraId="02606D9E" w14:textId="77777777" w:rsidTr="00B545C7">
        <w:tc>
          <w:tcPr>
            <w:tcW w:w="1813" w:type="pct"/>
            <w:tcBorders>
              <w:top w:val="nil"/>
              <w:left w:val="nil"/>
              <w:bottom w:val="nil"/>
              <w:right w:val="nil"/>
            </w:tcBorders>
            <w:noWrap/>
            <w:hideMark/>
          </w:tcPr>
          <w:p w14:paraId="4535E304" w14:textId="77777777" w:rsidR="00111E79" w:rsidRPr="00234B01" w:rsidRDefault="00111E79" w:rsidP="00030275">
            <w:pPr>
              <w:pStyle w:val="TableText"/>
              <w:keepNext/>
              <w:ind w:right="144"/>
              <w:rPr>
                <w:rFonts w:eastAsia="Times New Roman"/>
                <w:szCs w:val="24"/>
                <w:lang w:eastAsia="ko-KR"/>
              </w:rPr>
            </w:pPr>
            <w:r w:rsidRPr="00381A08">
              <w:t>4</w:t>
            </w:r>
          </w:p>
        </w:tc>
        <w:tc>
          <w:tcPr>
            <w:tcW w:w="1232" w:type="pct"/>
            <w:tcBorders>
              <w:top w:val="nil"/>
              <w:left w:val="nil"/>
              <w:bottom w:val="nil"/>
              <w:right w:val="nil"/>
            </w:tcBorders>
            <w:noWrap/>
          </w:tcPr>
          <w:p w14:paraId="3F52DAA2" w14:textId="77777777" w:rsidR="00111E79" w:rsidRPr="00234B01" w:rsidRDefault="00111E79" w:rsidP="0043388C">
            <w:pPr>
              <w:pStyle w:val="TableText"/>
              <w:rPr>
                <w:rFonts w:eastAsia="Times New Roman"/>
                <w:szCs w:val="24"/>
                <w:lang w:eastAsia="ko-KR"/>
              </w:rPr>
            </w:pPr>
            <w:r w:rsidRPr="00381A08">
              <w:t>301</w:t>
            </w:r>
          </w:p>
        </w:tc>
        <w:tc>
          <w:tcPr>
            <w:tcW w:w="1955" w:type="pct"/>
            <w:tcBorders>
              <w:top w:val="nil"/>
              <w:left w:val="nil"/>
              <w:bottom w:val="nil"/>
              <w:right w:val="nil"/>
            </w:tcBorders>
          </w:tcPr>
          <w:p w14:paraId="689A4BF2" w14:textId="77777777" w:rsidR="00111E79" w:rsidRPr="00234B01" w:rsidRDefault="00111E79" w:rsidP="0043388C">
            <w:pPr>
              <w:pStyle w:val="TableText"/>
              <w:ind w:right="432"/>
              <w:rPr>
                <w:rFonts w:eastAsia="Times New Roman"/>
                <w:szCs w:val="24"/>
                <w:lang w:eastAsia="ko-KR"/>
              </w:rPr>
            </w:pPr>
            <w:r w:rsidRPr="00381A08">
              <w:t>6.23</w:t>
            </w:r>
          </w:p>
        </w:tc>
      </w:tr>
      <w:tr w:rsidR="00111E79" w:rsidRPr="00234B01" w14:paraId="3DC17196" w14:textId="77777777" w:rsidTr="00B545C7">
        <w:tc>
          <w:tcPr>
            <w:tcW w:w="1813" w:type="pct"/>
            <w:tcBorders>
              <w:top w:val="nil"/>
              <w:left w:val="nil"/>
              <w:bottom w:val="nil"/>
              <w:right w:val="nil"/>
            </w:tcBorders>
            <w:noWrap/>
          </w:tcPr>
          <w:p w14:paraId="4859ECB0" w14:textId="77777777" w:rsidR="00111E79" w:rsidRPr="00234B01" w:rsidRDefault="00111E79" w:rsidP="0043388C">
            <w:pPr>
              <w:pStyle w:val="TableText"/>
              <w:ind w:right="144"/>
              <w:rPr>
                <w:color w:val="000000"/>
                <w:szCs w:val="24"/>
              </w:rPr>
            </w:pPr>
            <w:r w:rsidRPr="00381A08">
              <w:t>5</w:t>
            </w:r>
          </w:p>
        </w:tc>
        <w:tc>
          <w:tcPr>
            <w:tcW w:w="1232" w:type="pct"/>
            <w:tcBorders>
              <w:top w:val="nil"/>
              <w:left w:val="nil"/>
              <w:bottom w:val="nil"/>
              <w:right w:val="nil"/>
            </w:tcBorders>
            <w:noWrap/>
          </w:tcPr>
          <w:p w14:paraId="3CD9EED0" w14:textId="77777777" w:rsidR="00111E79" w:rsidRPr="00234B01" w:rsidRDefault="00111E79" w:rsidP="0043388C">
            <w:pPr>
              <w:pStyle w:val="TableText"/>
              <w:rPr>
                <w:rFonts w:eastAsia="Times New Roman"/>
                <w:szCs w:val="24"/>
                <w:lang w:eastAsia="ko-KR"/>
              </w:rPr>
            </w:pPr>
            <w:r w:rsidRPr="00381A08">
              <w:t>323</w:t>
            </w:r>
          </w:p>
        </w:tc>
        <w:tc>
          <w:tcPr>
            <w:tcW w:w="1955" w:type="pct"/>
            <w:tcBorders>
              <w:top w:val="nil"/>
              <w:left w:val="nil"/>
              <w:bottom w:val="nil"/>
              <w:right w:val="nil"/>
            </w:tcBorders>
          </w:tcPr>
          <w:p w14:paraId="0FAB6800" w14:textId="77777777" w:rsidR="00111E79" w:rsidRPr="00234B01" w:rsidRDefault="00111E79" w:rsidP="0043388C">
            <w:pPr>
              <w:pStyle w:val="TableText"/>
              <w:ind w:right="432"/>
              <w:rPr>
                <w:rFonts w:eastAsia="Times New Roman"/>
                <w:szCs w:val="24"/>
                <w:lang w:eastAsia="ko-KR"/>
              </w:rPr>
            </w:pPr>
            <w:r w:rsidRPr="00381A08">
              <w:t>6.68</w:t>
            </w:r>
          </w:p>
        </w:tc>
      </w:tr>
      <w:tr w:rsidR="00111E79" w:rsidRPr="00234B01" w14:paraId="15492698" w14:textId="77777777" w:rsidTr="00B545C7">
        <w:tc>
          <w:tcPr>
            <w:tcW w:w="1813" w:type="pct"/>
            <w:tcBorders>
              <w:top w:val="nil"/>
              <w:left w:val="nil"/>
              <w:bottom w:val="nil"/>
              <w:right w:val="nil"/>
            </w:tcBorders>
            <w:noWrap/>
          </w:tcPr>
          <w:p w14:paraId="412F5A10" w14:textId="77777777" w:rsidR="00111E79" w:rsidRPr="00234B01" w:rsidRDefault="00111E79" w:rsidP="0043388C">
            <w:pPr>
              <w:pStyle w:val="TableText"/>
              <w:ind w:right="144"/>
              <w:rPr>
                <w:color w:val="000000"/>
                <w:szCs w:val="24"/>
              </w:rPr>
            </w:pPr>
            <w:r w:rsidRPr="00381A08">
              <w:t>6</w:t>
            </w:r>
          </w:p>
        </w:tc>
        <w:tc>
          <w:tcPr>
            <w:tcW w:w="1232" w:type="pct"/>
            <w:tcBorders>
              <w:top w:val="nil"/>
              <w:left w:val="nil"/>
              <w:bottom w:val="nil"/>
              <w:right w:val="nil"/>
            </w:tcBorders>
            <w:noWrap/>
          </w:tcPr>
          <w:p w14:paraId="509EF818" w14:textId="77777777" w:rsidR="00111E79" w:rsidRPr="00234B01" w:rsidRDefault="00111E79" w:rsidP="0043388C">
            <w:pPr>
              <w:pStyle w:val="TableText"/>
              <w:rPr>
                <w:rFonts w:eastAsia="Times New Roman"/>
                <w:szCs w:val="24"/>
                <w:lang w:eastAsia="ko-KR"/>
              </w:rPr>
            </w:pPr>
            <w:r w:rsidRPr="00381A08">
              <w:t>258</w:t>
            </w:r>
          </w:p>
        </w:tc>
        <w:tc>
          <w:tcPr>
            <w:tcW w:w="1955" w:type="pct"/>
            <w:tcBorders>
              <w:top w:val="nil"/>
              <w:left w:val="nil"/>
              <w:bottom w:val="nil"/>
              <w:right w:val="nil"/>
            </w:tcBorders>
          </w:tcPr>
          <w:p w14:paraId="7DA09A37" w14:textId="77777777" w:rsidR="00111E79" w:rsidRPr="00234B01" w:rsidRDefault="00111E79" w:rsidP="0043388C">
            <w:pPr>
              <w:pStyle w:val="TableText"/>
              <w:ind w:right="432"/>
              <w:rPr>
                <w:rFonts w:eastAsia="Times New Roman"/>
                <w:szCs w:val="24"/>
                <w:lang w:eastAsia="ko-KR"/>
              </w:rPr>
            </w:pPr>
            <w:r w:rsidRPr="00381A08">
              <w:t>5.34</w:t>
            </w:r>
          </w:p>
        </w:tc>
      </w:tr>
      <w:tr w:rsidR="00111E79" w:rsidRPr="00234B01" w14:paraId="2BB82F0B" w14:textId="77777777" w:rsidTr="00B545C7">
        <w:tc>
          <w:tcPr>
            <w:tcW w:w="1813" w:type="pct"/>
            <w:tcBorders>
              <w:top w:val="nil"/>
              <w:left w:val="nil"/>
              <w:bottom w:val="nil"/>
              <w:right w:val="nil"/>
            </w:tcBorders>
            <w:noWrap/>
          </w:tcPr>
          <w:p w14:paraId="325A5D60" w14:textId="77777777" w:rsidR="00111E79" w:rsidRPr="00234B01" w:rsidRDefault="00111E79" w:rsidP="0043388C">
            <w:pPr>
              <w:pStyle w:val="TableText"/>
              <w:ind w:right="144"/>
              <w:rPr>
                <w:color w:val="000000"/>
                <w:szCs w:val="24"/>
              </w:rPr>
            </w:pPr>
            <w:r w:rsidRPr="00381A08">
              <w:t>7</w:t>
            </w:r>
          </w:p>
        </w:tc>
        <w:tc>
          <w:tcPr>
            <w:tcW w:w="1232" w:type="pct"/>
            <w:tcBorders>
              <w:top w:val="nil"/>
              <w:left w:val="nil"/>
              <w:bottom w:val="nil"/>
              <w:right w:val="nil"/>
            </w:tcBorders>
            <w:noWrap/>
          </w:tcPr>
          <w:p w14:paraId="4FBD02A4" w14:textId="77777777" w:rsidR="00111E79" w:rsidRPr="00234B01" w:rsidRDefault="00111E79" w:rsidP="0043388C">
            <w:pPr>
              <w:pStyle w:val="TableText"/>
              <w:rPr>
                <w:rFonts w:eastAsia="Times New Roman"/>
                <w:szCs w:val="24"/>
                <w:lang w:eastAsia="ko-KR"/>
              </w:rPr>
            </w:pPr>
            <w:r w:rsidRPr="00381A08">
              <w:t>211</w:t>
            </w:r>
          </w:p>
        </w:tc>
        <w:tc>
          <w:tcPr>
            <w:tcW w:w="1955" w:type="pct"/>
            <w:tcBorders>
              <w:top w:val="nil"/>
              <w:left w:val="nil"/>
              <w:bottom w:val="nil"/>
              <w:right w:val="nil"/>
            </w:tcBorders>
          </w:tcPr>
          <w:p w14:paraId="211B3475" w14:textId="77777777" w:rsidR="00111E79" w:rsidRPr="00234B01" w:rsidRDefault="00111E79" w:rsidP="0043388C">
            <w:pPr>
              <w:pStyle w:val="TableText"/>
              <w:ind w:right="432"/>
              <w:rPr>
                <w:rFonts w:eastAsia="Times New Roman"/>
                <w:szCs w:val="24"/>
                <w:lang w:eastAsia="ko-KR"/>
              </w:rPr>
            </w:pPr>
            <w:r w:rsidRPr="00381A08">
              <w:t>4.37</w:t>
            </w:r>
          </w:p>
        </w:tc>
      </w:tr>
      <w:tr w:rsidR="00111E79" w:rsidRPr="00234B01" w14:paraId="1FAD80DC" w14:textId="77777777" w:rsidTr="00B545C7">
        <w:tc>
          <w:tcPr>
            <w:tcW w:w="1813" w:type="pct"/>
            <w:tcBorders>
              <w:top w:val="nil"/>
              <w:left w:val="nil"/>
              <w:bottom w:val="nil"/>
              <w:right w:val="nil"/>
            </w:tcBorders>
            <w:noWrap/>
          </w:tcPr>
          <w:p w14:paraId="53F177DC" w14:textId="77777777" w:rsidR="00111E79" w:rsidRPr="00234B01" w:rsidRDefault="00111E79" w:rsidP="0043388C">
            <w:pPr>
              <w:pStyle w:val="TableText"/>
              <w:ind w:right="144"/>
              <w:rPr>
                <w:color w:val="000000"/>
                <w:szCs w:val="24"/>
              </w:rPr>
            </w:pPr>
            <w:r w:rsidRPr="00381A08">
              <w:t>8</w:t>
            </w:r>
          </w:p>
        </w:tc>
        <w:tc>
          <w:tcPr>
            <w:tcW w:w="1232" w:type="pct"/>
            <w:tcBorders>
              <w:top w:val="nil"/>
              <w:left w:val="nil"/>
              <w:bottom w:val="nil"/>
              <w:right w:val="nil"/>
            </w:tcBorders>
            <w:noWrap/>
          </w:tcPr>
          <w:p w14:paraId="71901BF8" w14:textId="77777777" w:rsidR="00111E79" w:rsidRPr="00234B01" w:rsidRDefault="00111E79" w:rsidP="0043388C">
            <w:pPr>
              <w:pStyle w:val="TableText"/>
              <w:rPr>
                <w:rFonts w:eastAsia="Times New Roman"/>
                <w:szCs w:val="24"/>
                <w:lang w:eastAsia="ko-KR"/>
              </w:rPr>
            </w:pPr>
            <w:r w:rsidRPr="00381A08">
              <w:t>183</w:t>
            </w:r>
          </w:p>
        </w:tc>
        <w:tc>
          <w:tcPr>
            <w:tcW w:w="1955" w:type="pct"/>
            <w:tcBorders>
              <w:top w:val="nil"/>
              <w:left w:val="nil"/>
              <w:bottom w:val="nil"/>
              <w:right w:val="nil"/>
            </w:tcBorders>
          </w:tcPr>
          <w:p w14:paraId="408DEC42" w14:textId="77777777" w:rsidR="00111E79" w:rsidRPr="00234B01" w:rsidRDefault="00111E79" w:rsidP="0043388C">
            <w:pPr>
              <w:pStyle w:val="TableText"/>
              <w:ind w:right="432"/>
              <w:rPr>
                <w:rFonts w:eastAsia="Times New Roman"/>
                <w:szCs w:val="24"/>
                <w:lang w:eastAsia="ko-KR"/>
              </w:rPr>
            </w:pPr>
            <w:r w:rsidRPr="00381A08">
              <w:t>3.79</w:t>
            </w:r>
          </w:p>
        </w:tc>
      </w:tr>
      <w:tr w:rsidR="00111E79" w:rsidRPr="00234B01" w14:paraId="72A6EE02" w14:textId="77777777" w:rsidTr="00B545C7">
        <w:tc>
          <w:tcPr>
            <w:tcW w:w="1813" w:type="pct"/>
            <w:tcBorders>
              <w:top w:val="nil"/>
              <w:left w:val="nil"/>
              <w:bottom w:val="nil"/>
              <w:right w:val="nil"/>
            </w:tcBorders>
            <w:noWrap/>
          </w:tcPr>
          <w:p w14:paraId="5E354C71" w14:textId="77777777" w:rsidR="00111E79" w:rsidRPr="00234B01" w:rsidRDefault="00111E79" w:rsidP="0043388C">
            <w:pPr>
              <w:pStyle w:val="TableText"/>
              <w:ind w:right="144"/>
              <w:rPr>
                <w:color w:val="000000"/>
                <w:szCs w:val="24"/>
              </w:rPr>
            </w:pPr>
            <w:r w:rsidRPr="00381A08">
              <w:t>9</w:t>
            </w:r>
          </w:p>
        </w:tc>
        <w:tc>
          <w:tcPr>
            <w:tcW w:w="1232" w:type="pct"/>
            <w:tcBorders>
              <w:top w:val="nil"/>
              <w:left w:val="nil"/>
              <w:bottom w:val="nil"/>
              <w:right w:val="nil"/>
            </w:tcBorders>
            <w:noWrap/>
          </w:tcPr>
          <w:p w14:paraId="3DC260B2" w14:textId="77777777" w:rsidR="00111E79" w:rsidRPr="00234B01" w:rsidRDefault="00111E79" w:rsidP="0043388C">
            <w:pPr>
              <w:pStyle w:val="TableText"/>
              <w:rPr>
                <w:rFonts w:eastAsia="Times New Roman"/>
                <w:szCs w:val="24"/>
                <w:lang w:eastAsia="ko-KR"/>
              </w:rPr>
            </w:pPr>
            <w:r w:rsidRPr="00381A08">
              <w:t>242</w:t>
            </w:r>
          </w:p>
        </w:tc>
        <w:tc>
          <w:tcPr>
            <w:tcW w:w="1955" w:type="pct"/>
            <w:tcBorders>
              <w:top w:val="nil"/>
              <w:left w:val="nil"/>
              <w:bottom w:val="nil"/>
              <w:right w:val="nil"/>
            </w:tcBorders>
          </w:tcPr>
          <w:p w14:paraId="650457BE" w14:textId="77777777" w:rsidR="00111E79" w:rsidRPr="00234B01" w:rsidRDefault="00111E79" w:rsidP="0043388C">
            <w:pPr>
              <w:pStyle w:val="TableText"/>
              <w:ind w:right="432"/>
              <w:rPr>
                <w:rFonts w:eastAsia="Times New Roman"/>
                <w:szCs w:val="24"/>
                <w:lang w:eastAsia="ko-KR"/>
              </w:rPr>
            </w:pPr>
            <w:r w:rsidRPr="00381A08">
              <w:t>5.01</w:t>
            </w:r>
          </w:p>
        </w:tc>
      </w:tr>
      <w:tr w:rsidR="00111E79" w:rsidRPr="00234B01" w14:paraId="53B219DC" w14:textId="77777777" w:rsidTr="00B545C7">
        <w:tc>
          <w:tcPr>
            <w:tcW w:w="1813" w:type="pct"/>
            <w:tcBorders>
              <w:top w:val="nil"/>
              <w:left w:val="nil"/>
              <w:bottom w:val="nil"/>
              <w:right w:val="nil"/>
            </w:tcBorders>
            <w:noWrap/>
          </w:tcPr>
          <w:p w14:paraId="0905C8B4" w14:textId="77777777" w:rsidR="00111E79" w:rsidRPr="00234B01" w:rsidRDefault="00111E79" w:rsidP="0043388C">
            <w:pPr>
              <w:pStyle w:val="TableText"/>
              <w:ind w:right="144"/>
              <w:rPr>
                <w:color w:val="000000"/>
                <w:szCs w:val="24"/>
              </w:rPr>
            </w:pPr>
            <w:r w:rsidRPr="00381A08">
              <w:t>10</w:t>
            </w:r>
          </w:p>
        </w:tc>
        <w:tc>
          <w:tcPr>
            <w:tcW w:w="1232" w:type="pct"/>
            <w:tcBorders>
              <w:top w:val="nil"/>
              <w:left w:val="nil"/>
              <w:bottom w:val="nil"/>
              <w:right w:val="nil"/>
            </w:tcBorders>
            <w:noWrap/>
          </w:tcPr>
          <w:p w14:paraId="3DF14C2D" w14:textId="77777777" w:rsidR="00111E79" w:rsidRPr="00234B01" w:rsidRDefault="00111E79" w:rsidP="0043388C">
            <w:pPr>
              <w:pStyle w:val="TableText"/>
              <w:rPr>
                <w:rFonts w:eastAsia="Times New Roman"/>
                <w:szCs w:val="24"/>
                <w:lang w:eastAsia="ko-KR"/>
              </w:rPr>
            </w:pPr>
            <w:r w:rsidRPr="00381A08">
              <w:t>240</w:t>
            </w:r>
          </w:p>
        </w:tc>
        <w:tc>
          <w:tcPr>
            <w:tcW w:w="1955" w:type="pct"/>
            <w:tcBorders>
              <w:top w:val="nil"/>
              <w:left w:val="nil"/>
              <w:bottom w:val="nil"/>
              <w:right w:val="nil"/>
            </w:tcBorders>
          </w:tcPr>
          <w:p w14:paraId="6D042952" w14:textId="77777777" w:rsidR="00111E79" w:rsidRPr="00234B01" w:rsidRDefault="00111E79" w:rsidP="0043388C">
            <w:pPr>
              <w:pStyle w:val="TableText"/>
              <w:ind w:right="432"/>
              <w:rPr>
                <w:rFonts w:eastAsia="Times New Roman"/>
                <w:szCs w:val="24"/>
                <w:lang w:eastAsia="ko-KR"/>
              </w:rPr>
            </w:pPr>
            <w:r w:rsidRPr="00381A08">
              <w:t>4.97</w:t>
            </w:r>
          </w:p>
        </w:tc>
      </w:tr>
      <w:tr w:rsidR="00111E79" w:rsidRPr="00234B01" w14:paraId="0A93F037" w14:textId="77777777" w:rsidTr="00B545C7">
        <w:tc>
          <w:tcPr>
            <w:tcW w:w="1813" w:type="pct"/>
            <w:tcBorders>
              <w:top w:val="nil"/>
              <w:left w:val="nil"/>
              <w:bottom w:val="nil"/>
              <w:right w:val="nil"/>
            </w:tcBorders>
            <w:noWrap/>
          </w:tcPr>
          <w:p w14:paraId="7296FC7D" w14:textId="77777777" w:rsidR="00111E79" w:rsidRPr="00234B01" w:rsidRDefault="00111E79" w:rsidP="0043388C">
            <w:pPr>
              <w:pStyle w:val="TableText"/>
              <w:ind w:right="144"/>
              <w:rPr>
                <w:color w:val="000000"/>
                <w:szCs w:val="24"/>
              </w:rPr>
            </w:pPr>
            <w:r w:rsidRPr="00381A08">
              <w:t>11</w:t>
            </w:r>
          </w:p>
        </w:tc>
        <w:tc>
          <w:tcPr>
            <w:tcW w:w="1232" w:type="pct"/>
            <w:tcBorders>
              <w:top w:val="nil"/>
              <w:left w:val="nil"/>
              <w:bottom w:val="nil"/>
              <w:right w:val="nil"/>
            </w:tcBorders>
            <w:noWrap/>
          </w:tcPr>
          <w:p w14:paraId="25613302" w14:textId="77777777" w:rsidR="00111E79" w:rsidRPr="00234B01" w:rsidRDefault="00111E79" w:rsidP="0043388C">
            <w:pPr>
              <w:pStyle w:val="TableText"/>
              <w:rPr>
                <w:rFonts w:eastAsia="Times New Roman"/>
                <w:szCs w:val="24"/>
                <w:lang w:eastAsia="ko-KR"/>
              </w:rPr>
            </w:pPr>
            <w:r w:rsidRPr="00381A08">
              <w:t>328</w:t>
            </w:r>
          </w:p>
        </w:tc>
        <w:tc>
          <w:tcPr>
            <w:tcW w:w="1955" w:type="pct"/>
            <w:tcBorders>
              <w:top w:val="nil"/>
              <w:left w:val="nil"/>
              <w:bottom w:val="nil"/>
              <w:right w:val="nil"/>
            </w:tcBorders>
          </w:tcPr>
          <w:p w14:paraId="1CEEA746" w14:textId="77777777" w:rsidR="00111E79" w:rsidRPr="00234B01" w:rsidRDefault="00111E79" w:rsidP="0043388C">
            <w:pPr>
              <w:pStyle w:val="TableText"/>
              <w:ind w:right="432"/>
              <w:rPr>
                <w:rFonts w:eastAsia="Times New Roman"/>
                <w:szCs w:val="24"/>
                <w:lang w:eastAsia="ko-KR"/>
              </w:rPr>
            </w:pPr>
            <w:r w:rsidRPr="00381A08">
              <w:t>6.79</w:t>
            </w:r>
          </w:p>
        </w:tc>
      </w:tr>
      <w:tr w:rsidR="00111E79" w:rsidRPr="00234B01" w14:paraId="75C92C19" w14:textId="77777777" w:rsidTr="00B545C7">
        <w:tc>
          <w:tcPr>
            <w:tcW w:w="1813" w:type="pct"/>
            <w:tcBorders>
              <w:top w:val="nil"/>
              <w:left w:val="nil"/>
              <w:bottom w:val="nil"/>
              <w:right w:val="nil"/>
            </w:tcBorders>
            <w:noWrap/>
          </w:tcPr>
          <w:p w14:paraId="687321E7" w14:textId="77777777" w:rsidR="00111E79" w:rsidRPr="00234B01" w:rsidRDefault="00111E79" w:rsidP="0043388C">
            <w:pPr>
              <w:pStyle w:val="TableText"/>
              <w:ind w:right="144"/>
              <w:rPr>
                <w:color w:val="000000"/>
                <w:szCs w:val="24"/>
              </w:rPr>
            </w:pPr>
            <w:r w:rsidRPr="00381A08">
              <w:t>12</w:t>
            </w:r>
          </w:p>
        </w:tc>
        <w:tc>
          <w:tcPr>
            <w:tcW w:w="1232" w:type="pct"/>
            <w:tcBorders>
              <w:top w:val="nil"/>
              <w:left w:val="nil"/>
              <w:bottom w:val="nil"/>
              <w:right w:val="nil"/>
            </w:tcBorders>
            <w:noWrap/>
          </w:tcPr>
          <w:p w14:paraId="23E89667" w14:textId="77777777" w:rsidR="00111E79" w:rsidRPr="00234B01" w:rsidRDefault="00111E79" w:rsidP="0043388C">
            <w:pPr>
              <w:pStyle w:val="TableText"/>
              <w:rPr>
                <w:rFonts w:eastAsia="Times New Roman"/>
                <w:szCs w:val="24"/>
                <w:lang w:eastAsia="ko-KR"/>
              </w:rPr>
            </w:pPr>
            <w:r w:rsidRPr="00381A08">
              <w:t>357</w:t>
            </w:r>
          </w:p>
        </w:tc>
        <w:tc>
          <w:tcPr>
            <w:tcW w:w="1955" w:type="pct"/>
            <w:tcBorders>
              <w:top w:val="nil"/>
              <w:left w:val="nil"/>
              <w:bottom w:val="nil"/>
              <w:right w:val="nil"/>
            </w:tcBorders>
          </w:tcPr>
          <w:p w14:paraId="2CDEAE15" w14:textId="77777777" w:rsidR="00111E79" w:rsidRPr="00234B01" w:rsidRDefault="00111E79" w:rsidP="0043388C">
            <w:pPr>
              <w:pStyle w:val="TableText"/>
              <w:ind w:right="432"/>
              <w:rPr>
                <w:rFonts w:eastAsia="Times New Roman"/>
                <w:szCs w:val="24"/>
                <w:lang w:eastAsia="ko-KR"/>
              </w:rPr>
            </w:pPr>
            <w:r w:rsidRPr="00381A08">
              <w:t>7.39</w:t>
            </w:r>
          </w:p>
        </w:tc>
      </w:tr>
      <w:tr w:rsidR="00111E79" w:rsidRPr="00234B01" w14:paraId="1AD97E6F" w14:textId="77777777" w:rsidTr="0043388C">
        <w:tc>
          <w:tcPr>
            <w:tcW w:w="1813" w:type="pct"/>
            <w:tcBorders>
              <w:top w:val="nil"/>
              <w:left w:val="nil"/>
              <w:bottom w:val="nil"/>
              <w:right w:val="nil"/>
            </w:tcBorders>
            <w:noWrap/>
          </w:tcPr>
          <w:p w14:paraId="41ADBE6E" w14:textId="77777777" w:rsidR="00111E79" w:rsidRPr="00615B8A" w:rsidRDefault="00111E79" w:rsidP="0043388C">
            <w:pPr>
              <w:pStyle w:val="TableText"/>
              <w:ind w:right="144"/>
            </w:pPr>
            <w:r w:rsidRPr="00381A08">
              <w:t>13</w:t>
            </w:r>
          </w:p>
        </w:tc>
        <w:tc>
          <w:tcPr>
            <w:tcW w:w="1232" w:type="pct"/>
            <w:tcBorders>
              <w:top w:val="nil"/>
              <w:left w:val="nil"/>
              <w:bottom w:val="nil"/>
              <w:right w:val="nil"/>
            </w:tcBorders>
            <w:noWrap/>
          </w:tcPr>
          <w:p w14:paraId="416F6BD6" w14:textId="77777777" w:rsidR="00111E79" w:rsidRPr="00615B8A" w:rsidRDefault="00111E79" w:rsidP="0043388C">
            <w:pPr>
              <w:pStyle w:val="TableText"/>
            </w:pPr>
            <w:r w:rsidRPr="00381A08">
              <w:t>282</w:t>
            </w:r>
          </w:p>
        </w:tc>
        <w:tc>
          <w:tcPr>
            <w:tcW w:w="1955" w:type="pct"/>
            <w:tcBorders>
              <w:top w:val="nil"/>
              <w:left w:val="nil"/>
              <w:bottom w:val="nil"/>
              <w:right w:val="nil"/>
            </w:tcBorders>
          </w:tcPr>
          <w:p w14:paraId="6A88BD77" w14:textId="77777777" w:rsidR="00111E79" w:rsidRPr="00615B8A" w:rsidRDefault="00111E79" w:rsidP="0043388C">
            <w:pPr>
              <w:pStyle w:val="TableText"/>
              <w:ind w:right="432"/>
            </w:pPr>
            <w:r w:rsidRPr="00381A08">
              <w:t>5.84</w:t>
            </w:r>
          </w:p>
        </w:tc>
      </w:tr>
      <w:tr w:rsidR="00111E79" w:rsidRPr="00234B01" w14:paraId="7B233051" w14:textId="77777777" w:rsidTr="00B545C7">
        <w:tc>
          <w:tcPr>
            <w:tcW w:w="1813" w:type="pct"/>
            <w:tcBorders>
              <w:top w:val="nil"/>
              <w:left w:val="nil"/>
              <w:bottom w:val="single" w:sz="12" w:space="0" w:color="auto"/>
              <w:right w:val="nil"/>
            </w:tcBorders>
            <w:noWrap/>
          </w:tcPr>
          <w:p w14:paraId="24D439FF" w14:textId="77777777" w:rsidR="00111E79" w:rsidRPr="00E63BB5" w:rsidRDefault="00111E79" w:rsidP="0043388C">
            <w:pPr>
              <w:pStyle w:val="TableText"/>
              <w:ind w:right="144"/>
            </w:pPr>
            <w:r w:rsidRPr="00381A08">
              <w:t>99</w:t>
            </w:r>
          </w:p>
        </w:tc>
        <w:tc>
          <w:tcPr>
            <w:tcW w:w="1232" w:type="pct"/>
            <w:tcBorders>
              <w:top w:val="nil"/>
              <w:left w:val="nil"/>
              <w:bottom w:val="single" w:sz="12" w:space="0" w:color="auto"/>
              <w:right w:val="nil"/>
            </w:tcBorders>
            <w:noWrap/>
          </w:tcPr>
          <w:p w14:paraId="7CC1C506" w14:textId="77777777" w:rsidR="00111E79" w:rsidRPr="00E63BB5" w:rsidRDefault="00111E79" w:rsidP="0043388C">
            <w:pPr>
              <w:pStyle w:val="TableText"/>
            </w:pPr>
            <w:r w:rsidRPr="00381A08">
              <w:t>1</w:t>
            </w:r>
          </w:p>
        </w:tc>
        <w:tc>
          <w:tcPr>
            <w:tcW w:w="1955" w:type="pct"/>
            <w:tcBorders>
              <w:top w:val="nil"/>
              <w:left w:val="nil"/>
              <w:bottom w:val="single" w:sz="12" w:space="0" w:color="auto"/>
              <w:right w:val="nil"/>
            </w:tcBorders>
          </w:tcPr>
          <w:p w14:paraId="30B06BC5" w14:textId="77777777" w:rsidR="00111E79" w:rsidRPr="00E63BB5" w:rsidRDefault="00111E79" w:rsidP="0043388C">
            <w:pPr>
              <w:pStyle w:val="TableText"/>
              <w:ind w:right="432"/>
            </w:pPr>
            <w:r w:rsidRPr="00381A08">
              <w:t>0.02</w:t>
            </w:r>
          </w:p>
        </w:tc>
      </w:tr>
    </w:tbl>
    <w:p w14:paraId="100185C5" w14:textId="584EDF4B" w:rsidR="00111E79" w:rsidRDefault="00111E79" w:rsidP="00030275">
      <w:pPr>
        <w:pStyle w:val="Caption"/>
      </w:pPr>
      <w:bookmarkStart w:id="220" w:name="_Toc220331120"/>
      <w:r>
        <w:t>Table 4.A.</w:t>
      </w:r>
      <w:fldSimple w:instr=" SEQ Table_4.A. \* ARABIC ">
        <w:r w:rsidR="008A7375">
          <w:rPr>
            <w:noProof/>
          </w:rPr>
          <w:t>6</w:t>
        </w:r>
      </w:fldSimple>
      <w:r>
        <w:t xml:space="preserve">  </w:t>
      </w:r>
      <w:r w:rsidRPr="00234B01">
        <w:t xml:space="preserve">Raw Score Distribution for </w:t>
      </w:r>
      <w:r>
        <w:t>Grade Five</w:t>
      </w:r>
      <w:r w:rsidRPr="00234B01">
        <w:t>—Listening</w:t>
      </w:r>
      <w:bookmarkEnd w:id="220"/>
    </w:p>
    <w:tbl>
      <w:tblPr>
        <w:tblStyle w:val="TRtable"/>
        <w:tblW w:w="1943" w:type="pct"/>
        <w:tblLook w:val="04A0" w:firstRow="1" w:lastRow="0" w:firstColumn="1" w:lastColumn="0" w:noHBand="0" w:noVBand="1"/>
        <w:tblDescription w:val="Raw Score Distribution for Grade Five—Listening"/>
      </w:tblPr>
      <w:tblGrid>
        <w:gridCol w:w="1400"/>
        <w:gridCol w:w="951"/>
        <w:gridCol w:w="1510"/>
      </w:tblGrid>
      <w:tr w:rsidR="00111E79" w:rsidRPr="00234B01" w14:paraId="6D009947"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575913D"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2A518D41"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15A4C404"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0ED527D2" w14:textId="77777777" w:rsidTr="00B545C7">
        <w:tc>
          <w:tcPr>
            <w:tcW w:w="1813" w:type="pct"/>
            <w:tcBorders>
              <w:top w:val="single" w:sz="4" w:space="0" w:color="auto"/>
              <w:left w:val="nil"/>
              <w:bottom w:val="nil"/>
              <w:right w:val="nil"/>
            </w:tcBorders>
            <w:noWrap/>
            <w:hideMark/>
          </w:tcPr>
          <w:p w14:paraId="4B05321A" w14:textId="77777777" w:rsidR="00111E79" w:rsidRPr="00234B01" w:rsidRDefault="00111E79" w:rsidP="0043388C">
            <w:pPr>
              <w:pStyle w:val="TableText"/>
              <w:ind w:right="144"/>
              <w:rPr>
                <w:rFonts w:eastAsia="Times New Roman"/>
                <w:szCs w:val="24"/>
                <w:lang w:eastAsia="ko-KR"/>
              </w:rPr>
            </w:pPr>
            <w:r w:rsidRPr="00ED6128">
              <w:t>0</w:t>
            </w:r>
          </w:p>
        </w:tc>
        <w:tc>
          <w:tcPr>
            <w:tcW w:w="1232" w:type="pct"/>
            <w:tcBorders>
              <w:top w:val="single" w:sz="4" w:space="0" w:color="auto"/>
              <w:left w:val="nil"/>
              <w:bottom w:val="nil"/>
              <w:right w:val="nil"/>
            </w:tcBorders>
            <w:noWrap/>
          </w:tcPr>
          <w:p w14:paraId="215FEC49" w14:textId="77777777" w:rsidR="00111E79" w:rsidRPr="00234B01" w:rsidRDefault="00111E79" w:rsidP="0043388C">
            <w:pPr>
              <w:pStyle w:val="TableText"/>
              <w:rPr>
                <w:rFonts w:eastAsia="Times New Roman"/>
                <w:szCs w:val="24"/>
                <w:lang w:eastAsia="ko-KR"/>
              </w:rPr>
            </w:pPr>
            <w:r w:rsidRPr="00ED6128">
              <w:t>1,452</w:t>
            </w:r>
          </w:p>
        </w:tc>
        <w:tc>
          <w:tcPr>
            <w:tcW w:w="1955" w:type="pct"/>
            <w:tcBorders>
              <w:top w:val="single" w:sz="4" w:space="0" w:color="auto"/>
              <w:left w:val="nil"/>
              <w:bottom w:val="nil"/>
              <w:right w:val="nil"/>
            </w:tcBorders>
          </w:tcPr>
          <w:p w14:paraId="77F86204" w14:textId="77777777" w:rsidR="00111E79" w:rsidRPr="00234B01" w:rsidRDefault="00111E79" w:rsidP="0043388C">
            <w:pPr>
              <w:pStyle w:val="TableText"/>
              <w:ind w:right="432"/>
              <w:rPr>
                <w:rFonts w:eastAsia="Times New Roman"/>
                <w:szCs w:val="24"/>
                <w:lang w:eastAsia="ko-KR"/>
              </w:rPr>
            </w:pPr>
            <w:r w:rsidRPr="00ED6128">
              <w:t>33.11</w:t>
            </w:r>
          </w:p>
        </w:tc>
      </w:tr>
      <w:tr w:rsidR="00111E79" w:rsidRPr="00234B01" w14:paraId="793376C1" w14:textId="77777777" w:rsidTr="00B545C7">
        <w:tc>
          <w:tcPr>
            <w:tcW w:w="1813" w:type="pct"/>
            <w:tcBorders>
              <w:top w:val="nil"/>
              <w:left w:val="nil"/>
              <w:bottom w:val="nil"/>
              <w:right w:val="nil"/>
            </w:tcBorders>
            <w:noWrap/>
            <w:hideMark/>
          </w:tcPr>
          <w:p w14:paraId="22655A37" w14:textId="77777777" w:rsidR="00111E79" w:rsidRPr="00234B01" w:rsidRDefault="00111E79" w:rsidP="0043388C">
            <w:pPr>
              <w:pStyle w:val="TableText"/>
              <w:ind w:right="144"/>
              <w:rPr>
                <w:rFonts w:eastAsia="Times New Roman"/>
                <w:szCs w:val="24"/>
                <w:lang w:eastAsia="ko-KR"/>
              </w:rPr>
            </w:pPr>
            <w:r w:rsidRPr="00ED6128">
              <w:t>1</w:t>
            </w:r>
          </w:p>
        </w:tc>
        <w:tc>
          <w:tcPr>
            <w:tcW w:w="1232" w:type="pct"/>
            <w:tcBorders>
              <w:top w:val="nil"/>
              <w:left w:val="nil"/>
              <w:bottom w:val="nil"/>
              <w:right w:val="nil"/>
            </w:tcBorders>
            <w:noWrap/>
          </w:tcPr>
          <w:p w14:paraId="2542A8EE" w14:textId="77777777" w:rsidR="00111E79" w:rsidRPr="00234B01" w:rsidRDefault="00111E79" w:rsidP="0043388C">
            <w:pPr>
              <w:pStyle w:val="TableText"/>
              <w:rPr>
                <w:rFonts w:eastAsia="Times New Roman"/>
                <w:szCs w:val="24"/>
                <w:lang w:eastAsia="ko-KR"/>
              </w:rPr>
            </w:pPr>
            <w:r w:rsidRPr="00ED6128">
              <w:t>56</w:t>
            </w:r>
          </w:p>
        </w:tc>
        <w:tc>
          <w:tcPr>
            <w:tcW w:w="1955" w:type="pct"/>
            <w:tcBorders>
              <w:top w:val="nil"/>
              <w:left w:val="nil"/>
              <w:bottom w:val="nil"/>
              <w:right w:val="nil"/>
            </w:tcBorders>
          </w:tcPr>
          <w:p w14:paraId="095767BD" w14:textId="77777777" w:rsidR="00111E79" w:rsidRPr="00234B01" w:rsidRDefault="00111E79" w:rsidP="0043388C">
            <w:pPr>
              <w:pStyle w:val="TableText"/>
              <w:ind w:right="432"/>
              <w:rPr>
                <w:rFonts w:eastAsia="Times New Roman"/>
                <w:szCs w:val="24"/>
                <w:lang w:eastAsia="ko-KR"/>
              </w:rPr>
            </w:pPr>
            <w:r w:rsidRPr="00ED6128">
              <w:t>1.28</w:t>
            </w:r>
          </w:p>
        </w:tc>
      </w:tr>
      <w:tr w:rsidR="00111E79" w:rsidRPr="00234B01" w14:paraId="231E43D7" w14:textId="77777777" w:rsidTr="00B545C7">
        <w:tc>
          <w:tcPr>
            <w:tcW w:w="1813" w:type="pct"/>
            <w:tcBorders>
              <w:top w:val="nil"/>
              <w:left w:val="nil"/>
              <w:bottom w:val="nil"/>
              <w:right w:val="nil"/>
            </w:tcBorders>
            <w:noWrap/>
            <w:hideMark/>
          </w:tcPr>
          <w:p w14:paraId="465FB3B0" w14:textId="77777777" w:rsidR="00111E79" w:rsidRPr="00234B01" w:rsidRDefault="00111E79" w:rsidP="0043388C">
            <w:pPr>
              <w:pStyle w:val="TableText"/>
              <w:ind w:right="144"/>
              <w:rPr>
                <w:rFonts w:eastAsia="Times New Roman"/>
                <w:szCs w:val="24"/>
                <w:lang w:eastAsia="ko-KR"/>
              </w:rPr>
            </w:pPr>
            <w:r w:rsidRPr="00ED6128">
              <w:t>2</w:t>
            </w:r>
          </w:p>
        </w:tc>
        <w:tc>
          <w:tcPr>
            <w:tcW w:w="1232" w:type="pct"/>
            <w:tcBorders>
              <w:top w:val="nil"/>
              <w:left w:val="nil"/>
              <w:bottom w:val="nil"/>
              <w:right w:val="nil"/>
            </w:tcBorders>
            <w:noWrap/>
          </w:tcPr>
          <w:p w14:paraId="607D3E3A" w14:textId="77777777" w:rsidR="00111E79" w:rsidRPr="00234B01" w:rsidRDefault="00111E79" w:rsidP="0043388C">
            <w:pPr>
              <w:pStyle w:val="TableText"/>
              <w:rPr>
                <w:rFonts w:eastAsia="Times New Roman"/>
                <w:szCs w:val="24"/>
                <w:lang w:eastAsia="ko-KR"/>
              </w:rPr>
            </w:pPr>
            <w:r w:rsidRPr="00ED6128">
              <w:t>98</w:t>
            </w:r>
          </w:p>
        </w:tc>
        <w:tc>
          <w:tcPr>
            <w:tcW w:w="1955" w:type="pct"/>
            <w:tcBorders>
              <w:top w:val="nil"/>
              <w:left w:val="nil"/>
              <w:bottom w:val="nil"/>
              <w:right w:val="nil"/>
            </w:tcBorders>
          </w:tcPr>
          <w:p w14:paraId="3FC9285D" w14:textId="77777777" w:rsidR="00111E79" w:rsidRPr="00234B01" w:rsidRDefault="00111E79" w:rsidP="0043388C">
            <w:pPr>
              <w:pStyle w:val="TableText"/>
              <w:ind w:right="432"/>
              <w:rPr>
                <w:rFonts w:eastAsia="Times New Roman"/>
                <w:szCs w:val="24"/>
                <w:lang w:eastAsia="ko-KR"/>
              </w:rPr>
            </w:pPr>
            <w:r w:rsidRPr="00ED6128">
              <w:t>2.23</w:t>
            </w:r>
          </w:p>
        </w:tc>
      </w:tr>
      <w:tr w:rsidR="00111E79" w:rsidRPr="00234B01" w14:paraId="3F51866E" w14:textId="77777777" w:rsidTr="00B545C7">
        <w:tc>
          <w:tcPr>
            <w:tcW w:w="1813" w:type="pct"/>
            <w:tcBorders>
              <w:top w:val="nil"/>
              <w:left w:val="nil"/>
              <w:bottom w:val="nil"/>
              <w:right w:val="nil"/>
            </w:tcBorders>
            <w:noWrap/>
            <w:hideMark/>
          </w:tcPr>
          <w:p w14:paraId="5B1D5097" w14:textId="77777777" w:rsidR="00111E79" w:rsidRPr="00234B01" w:rsidRDefault="00111E79" w:rsidP="0043388C">
            <w:pPr>
              <w:pStyle w:val="TableText"/>
              <w:ind w:right="144"/>
              <w:rPr>
                <w:rFonts w:eastAsia="Times New Roman"/>
                <w:szCs w:val="24"/>
                <w:lang w:eastAsia="ko-KR"/>
              </w:rPr>
            </w:pPr>
            <w:r w:rsidRPr="00ED6128">
              <w:t>3</w:t>
            </w:r>
          </w:p>
        </w:tc>
        <w:tc>
          <w:tcPr>
            <w:tcW w:w="1232" w:type="pct"/>
            <w:tcBorders>
              <w:top w:val="nil"/>
              <w:left w:val="nil"/>
              <w:bottom w:val="nil"/>
              <w:right w:val="nil"/>
            </w:tcBorders>
            <w:noWrap/>
          </w:tcPr>
          <w:p w14:paraId="0EA9A79F" w14:textId="77777777" w:rsidR="00111E79" w:rsidRPr="00234B01" w:rsidRDefault="00111E79" w:rsidP="0043388C">
            <w:pPr>
              <w:pStyle w:val="TableText"/>
              <w:rPr>
                <w:rFonts w:eastAsia="Times New Roman"/>
                <w:szCs w:val="24"/>
                <w:lang w:eastAsia="ko-KR"/>
              </w:rPr>
            </w:pPr>
            <w:r w:rsidRPr="00ED6128">
              <w:t>210</w:t>
            </w:r>
          </w:p>
        </w:tc>
        <w:tc>
          <w:tcPr>
            <w:tcW w:w="1955" w:type="pct"/>
            <w:tcBorders>
              <w:top w:val="nil"/>
              <w:left w:val="nil"/>
              <w:bottom w:val="nil"/>
              <w:right w:val="nil"/>
            </w:tcBorders>
          </w:tcPr>
          <w:p w14:paraId="1D902E6B" w14:textId="77777777" w:rsidR="00111E79" w:rsidRPr="00234B01" w:rsidRDefault="00111E79" w:rsidP="0043388C">
            <w:pPr>
              <w:pStyle w:val="TableText"/>
              <w:ind w:right="432"/>
              <w:rPr>
                <w:rFonts w:eastAsia="Times New Roman"/>
                <w:szCs w:val="24"/>
                <w:lang w:eastAsia="ko-KR"/>
              </w:rPr>
            </w:pPr>
            <w:r w:rsidRPr="00ED6128">
              <w:t>4.79</w:t>
            </w:r>
          </w:p>
        </w:tc>
      </w:tr>
      <w:tr w:rsidR="00111E79" w:rsidRPr="00234B01" w14:paraId="56D5EF3F" w14:textId="77777777" w:rsidTr="00B545C7">
        <w:tc>
          <w:tcPr>
            <w:tcW w:w="1813" w:type="pct"/>
            <w:tcBorders>
              <w:top w:val="nil"/>
              <w:left w:val="nil"/>
              <w:bottom w:val="nil"/>
              <w:right w:val="nil"/>
            </w:tcBorders>
            <w:noWrap/>
            <w:hideMark/>
          </w:tcPr>
          <w:p w14:paraId="359EEF58" w14:textId="77777777" w:rsidR="00111E79" w:rsidRPr="00234B01" w:rsidRDefault="00111E79" w:rsidP="0043388C">
            <w:pPr>
              <w:pStyle w:val="TableText"/>
              <w:ind w:right="144"/>
              <w:rPr>
                <w:rFonts w:eastAsia="Times New Roman"/>
                <w:szCs w:val="24"/>
                <w:lang w:eastAsia="ko-KR"/>
              </w:rPr>
            </w:pPr>
            <w:r w:rsidRPr="00ED6128">
              <w:t>4</w:t>
            </w:r>
          </w:p>
        </w:tc>
        <w:tc>
          <w:tcPr>
            <w:tcW w:w="1232" w:type="pct"/>
            <w:tcBorders>
              <w:top w:val="nil"/>
              <w:left w:val="nil"/>
              <w:bottom w:val="nil"/>
              <w:right w:val="nil"/>
            </w:tcBorders>
            <w:noWrap/>
          </w:tcPr>
          <w:p w14:paraId="2D50E474" w14:textId="77777777" w:rsidR="00111E79" w:rsidRPr="00234B01" w:rsidRDefault="00111E79" w:rsidP="0043388C">
            <w:pPr>
              <w:pStyle w:val="TableText"/>
              <w:rPr>
                <w:rFonts w:eastAsia="Times New Roman"/>
                <w:szCs w:val="24"/>
                <w:lang w:eastAsia="ko-KR"/>
              </w:rPr>
            </w:pPr>
            <w:r w:rsidRPr="00ED6128">
              <w:t>261</w:t>
            </w:r>
          </w:p>
        </w:tc>
        <w:tc>
          <w:tcPr>
            <w:tcW w:w="1955" w:type="pct"/>
            <w:tcBorders>
              <w:top w:val="nil"/>
              <w:left w:val="nil"/>
              <w:bottom w:val="nil"/>
              <w:right w:val="nil"/>
            </w:tcBorders>
          </w:tcPr>
          <w:p w14:paraId="1358F5AF" w14:textId="77777777" w:rsidR="00111E79" w:rsidRPr="00234B01" w:rsidRDefault="00111E79" w:rsidP="0043388C">
            <w:pPr>
              <w:pStyle w:val="TableText"/>
              <w:ind w:right="432"/>
              <w:rPr>
                <w:rFonts w:eastAsia="Times New Roman"/>
                <w:szCs w:val="24"/>
                <w:lang w:eastAsia="ko-KR"/>
              </w:rPr>
            </w:pPr>
            <w:r w:rsidRPr="00ED6128">
              <w:t>5.95</w:t>
            </w:r>
          </w:p>
        </w:tc>
      </w:tr>
      <w:tr w:rsidR="00111E79" w:rsidRPr="00234B01" w14:paraId="01F05838" w14:textId="77777777" w:rsidTr="00B545C7">
        <w:tc>
          <w:tcPr>
            <w:tcW w:w="1813" w:type="pct"/>
            <w:tcBorders>
              <w:top w:val="nil"/>
              <w:left w:val="nil"/>
              <w:bottom w:val="nil"/>
              <w:right w:val="nil"/>
            </w:tcBorders>
            <w:noWrap/>
          </w:tcPr>
          <w:p w14:paraId="68483853" w14:textId="77777777" w:rsidR="00111E79" w:rsidRPr="00234B01" w:rsidRDefault="00111E79" w:rsidP="0043388C">
            <w:pPr>
              <w:pStyle w:val="TableText"/>
              <w:ind w:right="144"/>
              <w:rPr>
                <w:color w:val="000000"/>
                <w:szCs w:val="24"/>
              </w:rPr>
            </w:pPr>
            <w:r w:rsidRPr="00ED6128">
              <w:t>5</w:t>
            </w:r>
          </w:p>
        </w:tc>
        <w:tc>
          <w:tcPr>
            <w:tcW w:w="1232" w:type="pct"/>
            <w:tcBorders>
              <w:top w:val="nil"/>
              <w:left w:val="nil"/>
              <w:bottom w:val="nil"/>
              <w:right w:val="nil"/>
            </w:tcBorders>
            <w:noWrap/>
          </w:tcPr>
          <w:p w14:paraId="35A5AC55" w14:textId="77777777" w:rsidR="00111E79" w:rsidRPr="00234B01" w:rsidRDefault="00111E79" w:rsidP="0043388C">
            <w:pPr>
              <w:pStyle w:val="TableText"/>
              <w:rPr>
                <w:rFonts w:eastAsia="Times New Roman"/>
                <w:szCs w:val="24"/>
                <w:lang w:eastAsia="ko-KR"/>
              </w:rPr>
            </w:pPr>
            <w:r w:rsidRPr="00ED6128">
              <w:t>257</w:t>
            </w:r>
          </w:p>
        </w:tc>
        <w:tc>
          <w:tcPr>
            <w:tcW w:w="1955" w:type="pct"/>
            <w:tcBorders>
              <w:top w:val="nil"/>
              <w:left w:val="nil"/>
              <w:bottom w:val="nil"/>
              <w:right w:val="nil"/>
            </w:tcBorders>
          </w:tcPr>
          <w:p w14:paraId="2FD10D1A" w14:textId="77777777" w:rsidR="00111E79" w:rsidRPr="00234B01" w:rsidRDefault="00111E79" w:rsidP="0043388C">
            <w:pPr>
              <w:pStyle w:val="TableText"/>
              <w:ind w:right="432"/>
              <w:rPr>
                <w:rFonts w:eastAsia="Times New Roman"/>
                <w:szCs w:val="24"/>
                <w:lang w:eastAsia="ko-KR"/>
              </w:rPr>
            </w:pPr>
            <w:r w:rsidRPr="00ED6128">
              <w:t>5.86</w:t>
            </w:r>
          </w:p>
        </w:tc>
      </w:tr>
      <w:tr w:rsidR="00111E79" w:rsidRPr="00234B01" w14:paraId="6A3647A9" w14:textId="77777777" w:rsidTr="00B545C7">
        <w:tc>
          <w:tcPr>
            <w:tcW w:w="1813" w:type="pct"/>
            <w:tcBorders>
              <w:top w:val="nil"/>
              <w:left w:val="nil"/>
              <w:bottom w:val="nil"/>
              <w:right w:val="nil"/>
            </w:tcBorders>
            <w:noWrap/>
          </w:tcPr>
          <w:p w14:paraId="7C75118A" w14:textId="77777777" w:rsidR="00111E79" w:rsidRPr="00234B01" w:rsidRDefault="00111E79" w:rsidP="0043388C">
            <w:pPr>
              <w:pStyle w:val="TableText"/>
              <w:ind w:right="144"/>
              <w:rPr>
                <w:color w:val="000000"/>
                <w:szCs w:val="24"/>
              </w:rPr>
            </w:pPr>
            <w:r w:rsidRPr="00ED6128">
              <w:t>6</w:t>
            </w:r>
          </w:p>
        </w:tc>
        <w:tc>
          <w:tcPr>
            <w:tcW w:w="1232" w:type="pct"/>
            <w:tcBorders>
              <w:top w:val="nil"/>
              <w:left w:val="nil"/>
              <w:bottom w:val="nil"/>
              <w:right w:val="nil"/>
            </w:tcBorders>
            <w:noWrap/>
          </w:tcPr>
          <w:p w14:paraId="322ED9FD" w14:textId="77777777" w:rsidR="00111E79" w:rsidRPr="00234B01" w:rsidRDefault="00111E79" w:rsidP="0043388C">
            <w:pPr>
              <w:pStyle w:val="TableText"/>
              <w:rPr>
                <w:rFonts w:eastAsia="Times New Roman"/>
                <w:szCs w:val="24"/>
                <w:lang w:eastAsia="ko-KR"/>
              </w:rPr>
            </w:pPr>
            <w:r w:rsidRPr="00ED6128">
              <w:t>214</w:t>
            </w:r>
          </w:p>
        </w:tc>
        <w:tc>
          <w:tcPr>
            <w:tcW w:w="1955" w:type="pct"/>
            <w:tcBorders>
              <w:top w:val="nil"/>
              <w:left w:val="nil"/>
              <w:bottom w:val="nil"/>
              <w:right w:val="nil"/>
            </w:tcBorders>
          </w:tcPr>
          <w:p w14:paraId="4A6D9D3F" w14:textId="77777777" w:rsidR="00111E79" w:rsidRPr="00234B01" w:rsidRDefault="00111E79" w:rsidP="0043388C">
            <w:pPr>
              <w:pStyle w:val="TableText"/>
              <w:ind w:right="432"/>
              <w:rPr>
                <w:rFonts w:eastAsia="Times New Roman"/>
                <w:szCs w:val="24"/>
                <w:lang w:eastAsia="ko-KR"/>
              </w:rPr>
            </w:pPr>
            <w:r w:rsidRPr="00ED6128">
              <w:t>4.88</w:t>
            </w:r>
          </w:p>
        </w:tc>
      </w:tr>
      <w:tr w:rsidR="00111E79" w:rsidRPr="00234B01" w14:paraId="4B770D24" w14:textId="77777777" w:rsidTr="00B545C7">
        <w:tc>
          <w:tcPr>
            <w:tcW w:w="1813" w:type="pct"/>
            <w:tcBorders>
              <w:top w:val="nil"/>
              <w:left w:val="nil"/>
              <w:bottom w:val="nil"/>
              <w:right w:val="nil"/>
            </w:tcBorders>
            <w:noWrap/>
          </w:tcPr>
          <w:p w14:paraId="3F680D10" w14:textId="77777777" w:rsidR="00111E79" w:rsidRPr="00234B01" w:rsidRDefault="00111E79" w:rsidP="0043388C">
            <w:pPr>
              <w:pStyle w:val="TableText"/>
              <w:ind w:right="144"/>
              <w:rPr>
                <w:color w:val="000000"/>
                <w:szCs w:val="24"/>
              </w:rPr>
            </w:pPr>
            <w:r w:rsidRPr="00ED6128">
              <w:t>7</w:t>
            </w:r>
          </w:p>
        </w:tc>
        <w:tc>
          <w:tcPr>
            <w:tcW w:w="1232" w:type="pct"/>
            <w:tcBorders>
              <w:top w:val="nil"/>
              <w:left w:val="nil"/>
              <w:bottom w:val="nil"/>
              <w:right w:val="nil"/>
            </w:tcBorders>
            <w:noWrap/>
          </w:tcPr>
          <w:p w14:paraId="15CA0385" w14:textId="77777777" w:rsidR="00111E79" w:rsidRPr="00234B01" w:rsidRDefault="00111E79" w:rsidP="0043388C">
            <w:pPr>
              <w:pStyle w:val="TableText"/>
              <w:rPr>
                <w:rFonts w:eastAsia="Times New Roman"/>
                <w:szCs w:val="24"/>
                <w:lang w:eastAsia="ko-KR"/>
              </w:rPr>
            </w:pPr>
            <w:r w:rsidRPr="00ED6128">
              <w:t>219</w:t>
            </w:r>
          </w:p>
        </w:tc>
        <w:tc>
          <w:tcPr>
            <w:tcW w:w="1955" w:type="pct"/>
            <w:tcBorders>
              <w:top w:val="nil"/>
              <w:left w:val="nil"/>
              <w:bottom w:val="nil"/>
              <w:right w:val="nil"/>
            </w:tcBorders>
          </w:tcPr>
          <w:p w14:paraId="01F5BD97" w14:textId="77777777" w:rsidR="00111E79" w:rsidRPr="00234B01" w:rsidRDefault="00111E79" w:rsidP="0043388C">
            <w:pPr>
              <w:pStyle w:val="TableText"/>
              <w:ind w:right="432"/>
              <w:rPr>
                <w:rFonts w:eastAsia="Times New Roman"/>
                <w:szCs w:val="24"/>
                <w:lang w:eastAsia="ko-KR"/>
              </w:rPr>
            </w:pPr>
            <w:r w:rsidRPr="00ED6128">
              <w:t>4.99</w:t>
            </w:r>
          </w:p>
        </w:tc>
      </w:tr>
      <w:tr w:rsidR="00111E79" w:rsidRPr="00234B01" w14:paraId="1E88D389" w14:textId="77777777" w:rsidTr="00B545C7">
        <w:tc>
          <w:tcPr>
            <w:tcW w:w="1813" w:type="pct"/>
            <w:tcBorders>
              <w:top w:val="nil"/>
              <w:left w:val="nil"/>
              <w:bottom w:val="nil"/>
              <w:right w:val="nil"/>
            </w:tcBorders>
            <w:noWrap/>
          </w:tcPr>
          <w:p w14:paraId="313FFC44" w14:textId="77777777" w:rsidR="00111E79" w:rsidRPr="00234B01" w:rsidRDefault="00111E79" w:rsidP="0043388C">
            <w:pPr>
              <w:pStyle w:val="TableText"/>
              <w:ind w:right="144"/>
              <w:rPr>
                <w:color w:val="000000"/>
                <w:szCs w:val="24"/>
              </w:rPr>
            </w:pPr>
            <w:r w:rsidRPr="00ED6128">
              <w:t>8</w:t>
            </w:r>
          </w:p>
        </w:tc>
        <w:tc>
          <w:tcPr>
            <w:tcW w:w="1232" w:type="pct"/>
            <w:tcBorders>
              <w:top w:val="nil"/>
              <w:left w:val="nil"/>
              <w:bottom w:val="nil"/>
              <w:right w:val="nil"/>
            </w:tcBorders>
            <w:noWrap/>
          </w:tcPr>
          <w:p w14:paraId="7EBD938B" w14:textId="77777777" w:rsidR="00111E79" w:rsidRPr="00234B01" w:rsidRDefault="00111E79" w:rsidP="0043388C">
            <w:pPr>
              <w:pStyle w:val="TableText"/>
              <w:rPr>
                <w:rFonts w:eastAsia="Times New Roman"/>
                <w:szCs w:val="24"/>
                <w:lang w:eastAsia="ko-KR"/>
              </w:rPr>
            </w:pPr>
            <w:r w:rsidRPr="00ED6128">
              <w:t>182</w:t>
            </w:r>
          </w:p>
        </w:tc>
        <w:tc>
          <w:tcPr>
            <w:tcW w:w="1955" w:type="pct"/>
            <w:tcBorders>
              <w:top w:val="nil"/>
              <w:left w:val="nil"/>
              <w:bottom w:val="nil"/>
              <w:right w:val="nil"/>
            </w:tcBorders>
          </w:tcPr>
          <w:p w14:paraId="49D22957" w14:textId="77777777" w:rsidR="00111E79" w:rsidRPr="00234B01" w:rsidRDefault="00111E79" w:rsidP="0043388C">
            <w:pPr>
              <w:pStyle w:val="TableText"/>
              <w:ind w:right="432"/>
              <w:rPr>
                <w:rFonts w:eastAsia="Times New Roman"/>
                <w:szCs w:val="24"/>
                <w:lang w:eastAsia="ko-KR"/>
              </w:rPr>
            </w:pPr>
            <w:r w:rsidRPr="00ED6128">
              <w:t>4.15</w:t>
            </w:r>
          </w:p>
        </w:tc>
      </w:tr>
      <w:tr w:rsidR="00111E79" w:rsidRPr="00234B01" w14:paraId="62E26B61" w14:textId="77777777" w:rsidTr="00B545C7">
        <w:tc>
          <w:tcPr>
            <w:tcW w:w="1813" w:type="pct"/>
            <w:tcBorders>
              <w:top w:val="nil"/>
              <w:left w:val="nil"/>
              <w:bottom w:val="nil"/>
              <w:right w:val="nil"/>
            </w:tcBorders>
            <w:noWrap/>
          </w:tcPr>
          <w:p w14:paraId="0227FBF3" w14:textId="77777777" w:rsidR="00111E79" w:rsidRPr="00234B01" w:rsidRDefault="00111E79" w:rsidP="0043388C">
            <w:pPr>
              <w:pStyle w:val="TableText"/>
              <w:ind w:right="144"/>
              <w:rPr>
                <w:color w:val="000000"/>
                <w:szCs w:val="24"/>
              </w:rPr>
            </w:pPr>
            <w:r w:rsidRPr="00ED6128">
              <w:t>9</w:t>
            </w:r>
          </w:p>
        </w:tc>
        <w:tc>
          <w:tcPr>
            <w:tcW w:w="1232" w:type="pct"/>
            <w:tcBorders>
              <w:top w:val="nil"/>
              <w:left w:val="nil"/>
              <w:bottom w:val="nil"/>
              <w:right w:val="nil"/>
            </w:tcBorders>
            <w:noWrap/>
          </w:tcPr>
          <w:p w14:paraId="52F95033" w14:textId="77777777" w:rsidR="00111E79" w:rsidRPr="00234B01" w:rsidRDefault="00111E79" w:rsidP="0043388C">
            <w:pPr>
              <w:pStyle w:val="TableText"/>
              <w:rPr>
                <w:rFonts w:eastAsia="Times New Roman"/>
                <w:szCs w:val="24"/>
                <w:lang w:eastAsia="ko-KR"/>
              </w:rPr>
            </w:pPr>
            <w:r w:rsidRPr="00ED6128">
              <w:t>196</w:t>
            </w:r>
          </w:p>
        </w:tc>
        <w:tc>
          <w:tcPr>
            <w:tcW w:w="1955" w:type="pct"/>
            <w:tcBorders>
              <w:top w:val="nil"/>
              <w:left w:val="nil"/>
              <w:bottom w:val="nil"/>
              <w:right w:val="nil"/>
            </w:tcBorders>
          </w:tcPr>
          <w:p w14:paraId="418693D7" w14:textId="77777777" w:rsidR="00111E79" w:rsidRPr="00234B01" w:rsidRDefault="00111E79" w:rsidP="0043388C">
            <w:pPr>
              <w:pStyle w:val="TableText"/>
              <w:ind w:right="432"/>
              <w:rPr>
                <w:rFonts w:eastAsia="Times New Roman"/>
                <w:szCs w:val="24"/>
                <w:lang w:eastAsia="ko-KR"/>
              </w:rPr>
            </w:pPr>
            <w:r w:rsidRPr="00ED6128">
              <w:t>4.47</w:t>
            </w:r>
          </w:p>
        </w:tc>
      </w:tr>
      <w:tr w:rsidR="00111E79" w:rsidRPr="00234B01" w14:paraId="116A247C" w14:textId="77777777" w:rsidTr="00B545C7">
        <w:tc>
          <w:tcPr>
            <w:tcW w:w="1813" w:type="pct"/>
            <w:tcBorders>
              <w:top w:val="nil"/>
              <w:left w:val="nil"/>
              <w:bottom w:val="nil"/>
              <w:right w:val="nil"/>
            </w:tcBorders>
            <w:noWrap/>
          </w:tcPr>
          <w:p w14:paraId="233E64FF" w14:textId="77777777" w:rsidR="00111E79" w:rsidRPr="00234B01" w:rsidRDefault="00111E79" w:rsidP="0043388C">
            <w:pPr>
              <w:pStyle w:val="TableText"/>
              <w:ind w:right="144"/>
              <w:rPr>
                <w:color w:val="000000"/>
                <w:szCs w:val="24"/>
              </w:rPr>
            </w:pPr>
            <w:r w:rsidRPr="00ED6128">
              <w:t>10</w:t>
            </w:r>
          </w:p>
        </w:tc>
        <w:tc>
          <w:tcPr>
            <w:tcW w:w="1232" w:type="pct"/>
            <w:tcBorders>
              <w:top w:val="nil"/>
              <w:left w:val="nil"/>
              <w:bottom w:val="nil"/>
              <w:right w:val="nil"/>
            </w:tcBorders>
            <w:noWrap/>
          </w:tcPr>
          <w:p w14:paraId="2BB54EAC" w14:textId="77777777" w:rsidR="00111E79" w:rsidRPr="00234B01" w:rsidRDefault="00111E79" w:rsidP="0043388C">
            <w:pPr>
              <w:pStyle w:val="TableText"/>
              <w:rPr>
                <w:rFonts w:eastAsia="Times New Roman"/>
                <w:szCs w:val="24"/>
                <w:lang w:eastAsia="ko-KR"/>
              </w:rPr>
            </w:pPr>
            <w:r w:rsidRPr="00ED6128">
              <w:t>234</w:t>
            </w:r>
          </w:p>
        </w:tc>
        <w:tc>
          <w:tcPr>
            <w:tcW w:w="1955" w:type="pct"/>
            <w:tcBorders>
              <w:top w:val="nil"/>
              <w:left w:val="nil"/>
              <w:bottom w:val="nil"/>
              <w:right w:val="nil"/>
            </w:tcBorders>
          </w:tcPr>
          <w:p w14:paraId="6597F3A0" w14:textId="77777777" w:rsidR="00111E79" w:rsidRPr="00234B01" w:rsidRDefault="00111E79" w:rsidP="0043388C">
            <w:pPr>
              <w:pStyle w:val="TableText"/>
              <w:ind w:right="432"/>
              <w:rPr>
                <w:rFonts w:eastAsia="Times New Roman"/>
                <w:szCs w:val="24"/>
                <w:lang w:eastAsia="ko-KR"/>
              </w:rPr>
            </w:pPr>
            <w:r w:rsidRPr="00ED6128">
              <w:t>5.34</w:t>
            </w:r>
          </w:p>
        </w:tc>
      </w:tr>
      <w:tr w:rsidR="00111E79" w:rsidRPr="00234B01" w14:paraId="54F88B49" w14:textId="77777777" w:rsidTr="00B545C7">
        <w:tc>
          <w:tcPr>
            <w:tcW w:w="1813" w:type="pct"/>
            <w:tcBorders>
              <w:top w:val="nil"/>
              <w:left w:val="nil"/>
              <w:bottom w:val="nil"/>
              <w:right w:val="nil"/>
            </w:tcBorders>
            <w:noWrap/>
          </w:tcPr>
          <w:p w14:paraId="300656FB" w14:textId="77777777" w:rsidR="00111E79" w:rsidRPr="00234B01" w:rsidRDefault="00111E79" w:rsidP="0043388C">
            <w:pPr>
              <w:pStyle w:val="TableText"/>
              <w:ind w:right="144"/>
              <w:rPr>
                <w:color w:val="000000"/>
                <w:szCs w:val="24"/>
              </w:rPr>
            </w:pPr>
            <w:r w:rsidRPr="00ED6128">
              <w:t>11</w:t>
            </w:r>
          </w:p>
        </w:tc>
        <w:tc>
          <w:tcPr>
            <w:tcW w:w="1232" w:type="pct"/>
            <w:tcBorders>
              <w:top w:val="nil"/>
              <w:left w:val="nil"/>
              <w:bottom w:val="nil"/>
              <w:right w:val="nil"/>
            </w:tcBorders>
            <w:noWrap/>
          </w:tcPr>
          <w:p w14:paraId="7E439BEB" w14:textId="77777777" w:rsidR="00111E79" w:rsidRPr="00234B01" w:rsidRDefault="00111E79" w:rsidP="0043388C">
            <w:pPr>
              <w:pStyle w:val="TableText"/>
              <w:rPr>
                <w:rFonts w:eastAsia="Times New Roman"/>
                <w:szCs w:val="24"/>
                <w:lang w:eastAsia="ko-KR"/>
              </w:rPr>
            </w:pPr>
            <w:r w:rsidRPr="00ED6128">
              <w:t>290</w:t>
            </w:r>
          </w:p>
        </w:tc>
        <w:tc>
          <w:tcPr>
            <w:tcW w:w="1955" w:type="pct"/>
            <w:tcBorders>
              <w:top w:val="nil"/>
              <w:left w:val="nil"/>
              <w:bottom w:val="nil"/>
              <w:right w:val="nil"/>
            </w:tcBorders>
          </w:tcPr>
          <w:p w14:paraId="02C1842E" w14:textId="77777777" w:rsidR="00111E79" w:rsidRPr="00234B01" w:rsidRDefault="00111E79" w:rsidP="0043388C">
            <w:pPr>
              <w:pStyle w:val="TableText"/>
              <w:ind w:right="432"/>
              <w:rPr>
                <w:rFonts w:eastAsia="Times New Roman"/>
                <w:szCs w:val="24"/>
                <w:lang w:eastAsia="ko-KR"/>
              </w:rPr>
            </w:pPr>
            <w:r w:rsidRPr="00ED6128">
              <w:t>6.61</w:t>
            </w:r>
          </w:p>
        </w:tc>
      </w:tr>
      <w:tr w:rsidR="00111E79" w:rsidRPr="00234B01" w14:paraId="0C8CF5E5" w14:textId="77777777" w:rsidTr="00B545C7">
        <w:tc>
          <w:tcPr>
            <w:tcW w:w="1813" w:type="pct"/>
            <w:tcBorders>
              <w:top w:val="nil"/>
              <w:left w:val="nil"/>
              <w:bottom w:val="nil"/>
              <w:right w:val="nil"/>
            </w:tcBorders>
            <w:noWrap/>
          </w:tcPr>
          <w:p w14:paraId="5E0460A9" w14:textId="77777777" w:rsidR="00111E79" w:rsidRPr="00234B01" w:rsidRDefault="00111E79" w:rsidP="0043388C">
            <w:pPr>
              <w:pStyle w:val="TableText"/>
              <w:ind w:right="144"/>
              <w:rPr>
                <w:color w:val="000000"/>
                <w:szCs w:val="24"/>
              </w:rPr>
            </w:pPr>
            <w:r w:rsidRPr="00ED6128">
              <w:t>12</w:t>
            </w:r>
          </w:p>
        </w:tc>
        <w:tc>
          <w:tcPr>
            <w:tcW w:w="1232" w:type="pct"/>
            <w:tcBorders>
              <w:top w:val="nil"/>
              <w:left w:val="nil"/>
              <w:bottom w:val="nil"/>
              <w:right w:val="nil"/>
            </w:tcBorders>
            <w:noWrap/>
          </w:tcPr>
          <w:p w14:paraId="68FD2EE0" w14:textId="77777777" w:rsidR="00111E79" w:rsidRPr="00234B01" w:rsidRDefault="00111E79" w:rsidP="0043388C">
            <w:pPr>
              <w:pStyle w:val="TableText"/>
              <w:rPr>
                <w:rFonts w:eastAsia="Times New Roman"/>
                <w:szCs w:val="24"/>
                <w:lang w:eastAsia="ko-KR"/>
              </w:rPr>
            </w:pPr>
            <w:r w:rsidRPr="00ED6128">
              <w:t>357</w:t>
            </w:r>
          </w:p>
        </w:tc>
        <w:tc>
          <w:tcPr>
            <w:tcW w:w="1955" w:type="pct"/>
            <w:tcBorders>
              <w:top w:val="nil"/>
              <w:left w:val="nil"/>
              <w:bottom w:val="nil"/>
              <w:right w:val="nil"/>
            </w:tcBorders>
          </w:tcPr>
          <w:p w14:paraId="53FC2E67" w14:textId="77777777" w:rsidR="00111E79" w:rsidRPr="00234B01" w:rsidRDefault="00111E79" w:rsidP="0043388C">
            <w:pPr>
              <w:pStyle w:val="TableText"/>
              <w:ind w:right="432"/>
              <w:rPr>
                <w:rFonts w:eastAsia="Times New Roman"/>
                <w:szCs w:val="24"/>
                <w:lang w:eastAsia="ko-KR"/>
              </w:rPr>
            </w:pPr>
            <w:r w:rsidRPr="00ED6128">
              <w:t>8.14</w:t>
            </w:r>
          </w:p>
        </w:tc>
      </w:tr>
      <w:tr w:rsidR="00111E79" w:rsidRPr="00234B01" w14:paraId="16DB1876" w14:textId="77777777" w:rsidTr="00B545C7">
        <w:tc>
          <w:tcPr>
            <w:tcW w:w="1813" w:type="pct"/>
            <w:tcBorders>
              <w:top w:val="nil"/>
              <w:left w:val="nil"/>
              <w:bottom w:val="nil"/>
              <w:right w:val="nil"/>
            </w:tcBorders>
            <w:noWrap/>
          </w:tcPr>
          <w:p w14:paraId="16C208D1" w14:textId="77777777" w:rsidR="00111E79" w:rsidRPr="00615B8A" w:rsidRDefault="00111E79" w:rsidP="0043388C">
            <w:pPr>
              <w:pStyle w:val="TableText"/>
              <w:ind w:right="144"/>
            </w:pPr>
            <w:r w:rsidRPr="00ED6128">
              <w:t>13</w:t>
            </w:r>
          </w:p>
        </w:tc>
        <w:tc>
          <w:tcPr>
            <w:tcW w:w="1232" w:type="pct"/>
            <w:tcBorders>
              <w:top w:val="nil"/>
              <w:left w:val="nil"/>
              <w:bottom w:val="nil"/>
              <w:right w:val="nil"/>
            </w:tcBorders>
            <w:noWrap/>
          </w:tcPr>
          <w:p w14:paraId="2CD8FD5D" w14:textId="77777777" w:rsidR="00111E79" w:rsidRPr="00615B8A" w:rsidRDefault="00111E79" w:rsidP="0043388C">
            <w:pPr>
              <w:pStyle w:val="TableText"/>
            </w:pPr>
            <w:r w:rsidRPr="00ED6128">
              <w:t>357</w:t>
            </w:r>
          </w:p>
        </w:tc>
        <w:tc>
          <w:tcPr>
            <w:tcW w:w="1955" w:type="pct"/>
            <w:tcBorders>
              <w:top w:val="nil"/>
              <w:left w:val="nil"/>
              <w:bottom w:val="nil"/>
              <w:right w:val="nil"/>
            </w:tcBorders>
          </w:tcPr>
          <w:p w14:paraId="1B7C9E8C" w14:textId="77777777" w:rsidR="00111E79" w:rsidRPr="00615B8A" w:rsidRDefault="00111E79" w:rsidP="0043388C">
            <w:pPr>
              <w:pStyle w:val="TableText"/>
              <w:ind w:right="432"/>
            </w:pPr>
            <w:r w:rsidRPr="00ED6128">
              <w:t>8.14</w:t>
            </w:r>
          </w:p>
        </w:tc>
      </w:tr>
      <w:tr w:rsidR="00111E79" w:rsidRPr="00234B01" w14:paraId="20ACC835" w14:textId="77777777" w:rsidTr="00B545C7">
        <w:tc>
          <w:tcPr>
            <w:tcW w:w="1813" w:type="pct"/>
            <w:tcBorders>
              <w:top w:val="nil"/>
              <w:left w:val="nil"/>
              <w:bottom w:val="single" w:sz="12" w:space="0" w:color="auto"/>
              <w:right w:val="nil"/>
            </w:tcBorders>
            <w:noWrap/>
          </w:tcPr>
          <w:p w14:paraId="6E4611CC" w14:textId="77777777" w:rsidR="00111E79" w:rsidRPr="00E63BB5" w:rsidRDefault="00111E79" w:rsidP="0043388C">
            <w:pPr>
              <w:pStyle w:val="TableText"/>
              <w:ind w:right="144"/>
            </w:pPr>
            <w:r w:rsidRPr="00ED6128">
              <w:t>99</w:t>
            </w:r>
          </w:p>
        </w:tc>
        <w:tc>
          <w:tcPr>
            <w:tcW w:w="1232" w:type="pct"/>
            <w:tcBorders>
              <w:top w:val="nil"/>
              <w:left w:val="nil"/>
              <w:bottom w:val="single" w:sz="12" w:space="0" w:color="auto"/>
              <w:right w:val="nil"/>
            </w:tcBorders>
            <w:noWrap/>
          </w:tcPr>
          <w:p w14:paraId="1125C263" w14:textId="77777777" w:rsidR="00111E79" w:rsidRPr="00E63BB5" w:rsidRDefault="00111E79" w:rsidP="0043388C">
            <w:pPr>
              <w:pStyle w:val="TableText"/>
            </w:pPr>
            <w:r w:rsidRPr="00ED6128">
              <w:t>3</w:t>
            </w:r>
          </w:p>
        </w:tc>
        <w:tc>
          <w:tcPr>
            <w:tcW w:w="1955" w:type="pct"/>
            <w:tcBorders>
              <w:top w:val="nil"/>
              <w:left w:val="nil"/>
              <w:bottom w:val="single" w:sz="12" w:space="0" w:color="auto"/>
              <w:right w:val="nil"/>
            </w:tcBorders>
          </w:tcPr>
          <w:p w14:paraId="709F0C6E" w14:textId="77777777" w:rsidR="00111E79" w:rsidRPr="00E63BB5" w:rsidRDefault="00111E79" w:rsidP="0043388C">
            <w:pPr>
              <w:pStyle w:val="TableText"/>
              <w:ind w:right="432"/>
            </w:pPr>
            <w:r w:rsidRPr="00ED6128">
              <w:t>0.07</w:t>
            </w:r>
          </w:p>
        </w:tc>
      </w:tr>
    </w:tbl>
    <w:p w14:paraId="1F8950A1" w14:textId="1C60FA75" w:rsidR="00111E79" w:rsidRDefault="00111E79" w:rsidP="00030275">
      <w:pPr>
        <w:pStyle w:val="Caption"/>
      </w:pPr>
      <w:bookmarkStart w:id="221" w:name="_Toc220331121"/>
      <w:r>
        <w:lastRenderedPageBreak/>
        <w:t>Table 4.A.</w:t>
      </w:r>
      <w:fldSimple w:instr=" SEQ Table_4.A. \* ARABIC ">
        <w:r w:rsidR="008A7375">
          <w:rPr>
            <w:noProof/>
          </w:rPr>
          <w:t>7</w:t>
        </w:r>
      </w:fldSimple>
      <w:r>
        <w:t xml:space="preserve">  </w:t>
      </w:r>
      <w:r w:rsidRPr="00234B01">
        <w:t xml:space="preserve">Raw Score Distribution for </w:t>
      </w:r>
      <w:r>
        <w:t>Grade Six</w:t>
      </w:r>
      <w:r w:rsidRPr="00234B01">
        <w:t>—Listening</w:t>
      </w:r>
      <w:bookmarkEnd w:id="221"/>
    </w:p>
    <w:tbl>
      <w:tblPr>
        <w:tblStyle w:val="TRtable"/>
        <w:tblW w:w="1943" w:type="pct"/>
        <w:tblLook w:val="04A0" w:firstRow="1" w:lastRow="0" w:firstColumn="1" w:lastColumn="0" w:noHBand="0" w:noVBand="1"/>
        <w:tblDescription w:val="Raw Score Distribution for Grade Six—Listening"/>
      </w:tblPr>
      <w:tblGrid>
        <w:gridCol w:w="1400"/>
        <w:gridCol w:w="951"/>
        <w:gridCol w:w="1510"/>
      </w:tblGrid>
      <w:tr w:rsidR="00111E79" w:rsidRPr="00234B01" w14:paraId="72D9CF6C"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1E6ECE1"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431A5D03"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656F1DDF"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17B02851" w14:textId="77777777" w:rsidTr="00B545C7">
        <w:tc>
          <w:tcPr>
            <w:tcW w:w="1813" w:type="pct"/>
            <w:tcBorders>
              <w:top w:val="single" w:sz="4" w:space="0" w:color="auto"/>
              <w:left w:val="nil"/>
              <w:bottom w:val="nil"/>
              <w:right w:val="nil"/>
            </w:tcBorders>
            <w:noWrap/>
            <w:hideMark/>
          </w:tcPr>
          <w:p w14:paraId="28F75327" w14:textId="77777777" w:rsidR="00111E79" w:rsidRPr="00234B01" w:rsidRDefault="00111E79" w:rsidP="00030275">
            <w:pPr>
              <w:pStyle w:val="TableText"/>
              <w:keepNext/>
              <w:ind w:right="144"/>
              <w:rPr>
                <w:rFonts w:eastAsia="Times New Roman"/>
                <w:szCs w:val="24"/>
                <w:lang w:eastAsia="ko-KR"/>
              </w:rPr>
            </w:pPr>
            <w:r w:rsidRPr="0001720C">
              <w:t>0</w:t>
            </w:r>
          </w:p>
        </w:tc>
        <w:tc>
          <w:tcPr>
            <w:tcW w:w="1232" w:type="pct"/>
            <w:tcBorders>
              <w:top w:val="single" w:sz="4" w:space="0" w:color="auto"/>
              <w:left w:val="nil"/>
              <w:bottom w:val="nil"/>
              <w:right w:val="nil"/>
            </w:tcBorders>
            <w:noWrap/>
          </w:tcPr>
          <w:p w14:paraId="333DCED1" w14:textId="77777777" w:rsidR="00111E79" w:rsidRPr="00234B01" w:rsidRDefault="00111E79" w:rsidP="0043388C">
            <w:pPr>
              <w:pStyle w:val="TableText"/>
              <w:rPr>
                <w:rFonts w:eastAsia="Times New Roman"/>
                <w:szCs w:val="24"/>
                <w:lang w:eastAsia="ko-KR"/>
              </w:rPr>
            </w:pPr>
            <w:r w:rsidRPr="0001720C">
              <w:t>1,105</w:t>
            </w:r>
          </w:p>
        </w:tc>
        <w:tc>
          <w:tcPr>
            <w:tcW w:w="1955" w:type="pct"/>
            <w:tcBorders>
              <w:top w:val="single" w:sz="4" w:space="0" w:color="auto"/>
              <w:left w:val="nil"/>
              <w:bottom w:val="nil"/>
              <w:right w:val="nil"/>
            </w:tcBorders>
          </w:tcPr>
          <w:p w14:paraId="653404FC" w14:textId="77777777" w:rsidR="00111E79" w:rsidRPr="00234B01" w:rsidRDefault="00111E79" w:rsidP="0043388C">
            <w:pPr>
              <w:pStyle w:val="TableText"/>
              <w:ind w:right="432"/>
              <w:rPr>
                <w:rFonts w:eastAsia="Times New Roman"/>
                <w:szCs w:val="24"/>
                <w:lang w:eastAsia="ko-KR"/>
              </w:rPr>
            </w:pPr>
            <w:r w:rsidRPr="0001720C">
              <w:t>25.05</w:t>
            </w:r>
          </w:p>
        </w:tc>
      </w:tr>
      <w:tr w:rsidR="00111E79" w:rsidRPr="00234B01" w14:paraId="6032C46F" w14:textId="77777777" w:rsidTr="00B545C7">
        <w:tc>
          <w:tcPr>
            <w:tcW w:w="1813" w:type="pct"/>
            <w:tcBorders>
              <w:top w:val="nil"/>
              <w:left w:val="nil"/>
              <w:bottom w:val="nil"/>
              <w:right w:val="nil"/>
            </w:tcBorders>
            <w:noWrap/>
            <w:hideMark/>
          </w:tcPr>
          <w:p w14:paraId="5C076D10" w14:textId="77777777" w:rsidR="00111E79" w:rsidRPr="00234B01" w:rsidRDefault="00111E79" w:rsidP="00030275">
            <w:pPr>
              <w:pStyle w:val="TableText"/>
              <w:keepNext/>
              <w:ind w:right="144"/>
              <w:rPr>
                <w:rFonts w:eastAsia="Times New Roman"/>
                <w:szCs w:val="24"/>
                <w:lang w:eastAsia="ko-KR"/>
              </w:rPr>
            </w:pPr>
            <w:r w:rsidRPr="0001720C">
              <w:t>1</w:t>
            </w:r>
          </w:p>
        </w:tc>
        <w:tc>
          <w:tcPr>
            <w:tcW w:w="1232" w:type="pct"/>
            <w:tcBorders>
              <w:top w:val="nil"/>
              <w:left w:val="nil"/>
              <w:bottom w:val="nil"/>
              <w:right w:val="nil"/>
            </w:tcBorders>
            <w:noWrap/>
          </w:tcPr>
          <w:p w14:paraId="23EFDD26" w14:textId="77777777" w:rsidR="00111E79" w:rsidRPr="00234B01" w:rsidRDefault="00111E79" w:rsidP="0043388C">
            <w:pPr>
              <w:pStyle w:val="TableText"/>
              <w:rPr>
                <w:rFonts w:eastAsia="Times New Roman"/>
                <w:szCs w:val="24"/>
                <w:lang w:eastAsia="ko-KR"/>
              </w:rPr>
            </w:pPr>
            <w:r w:rsidRPr="0001720C">
              <w:t>40</w:t>
            </w:r>
          </w:p>
        </w:tc>
        <w:tc>
          <w:tcPr>
            <w:tcW w:w="1955" w:type="pct"/>
            <w:tcBorders>
              <w:top w:val="nil"/>
              <w:left w:val="nil"/>
              <w:bottom w:val="nil"/>
              <w:right w:val="nil"/>
            </w:tcBorders>
          </w:tcPr>
          <w:p w14:paraId="4403C895" w14:textId="77777777" w:rsidR="00111E79" w:rsidRPr="00234B01" w:rsidRDefault="00111E79" w:rsidP="0043388C">
            <w:pPr>
              <w:pStyle w:val="TableText"/>
              <w:ind w:right="432"/>
              <w:rPr>
                <w:rFonts w:eastAsia="Times New Roman"/>
                <w:szCs w:val="24"/>
                <w:lang w:eastAsia="ko-KR"/>
              </w:rPr>
            </w:pPr>
            <w:r w:rsidRPr="0001720C">
              <w:t>0.91</w:t>
            </w:r>
          </w:p>
        </w:tc>
      </w:tr>
      <w:tr w:rsidR="00111E79" w:rsidRPr="00234B01" w14:paraId="09E6E9D3" w14:textId="77777777" w:rsidTr="00B545C7">
        <w:tc>
          <w:tcPr>
            <w:tcW w:w="1813" w:type="pct"/>
            <w:tcBorders>
              <w:top w:val="nil"/>
              <w:left w:val="nil"/>
              <w:bottom w:val="nil"/>
              <w:right w:val="nil"/>
            </w:tcBorders>
            <w:noWrap/>
            <w:hideMark/>
          </w:tcPr>
          <w:p w14:paraId="16A6BB08" w14:textId="77777777" w:rsidR="00111E79" w:rsidRPr="00234B01" w:rsidRDefault="00111E79" w:rsidP="00030275">
            <w:pPr>
              <w:pStyle w:val="TableText"/>
              <w:keepNext/>
              <w:ind w:right="144"/>
              <w:rPr>
                <w:rFonts w:eastAsia="Times New Roman"/>
                <w:szCs w:val="24"/>
                <w:lang w:eastAsia="ko-KR"/>
              </w:rPr>
            </w:pPr>
            <w:r w:rsidRPr="0001720C">
              <w:t>2</w:t>
            </w:r>
          </w:p>
        </w:tc>
        <w:tc>
          <w:tcPr>
            <w:tcW w:w="1232" w:type="pct"/>
            <w:tcBorders>
              <w:top w:val="nil"/>
              <w:left w:val="nil"/>
              <w:bottom w:val="nil"/>
              <w:right w:val="nil"/>
            </w:tcBorders>
            <w:noWrap/>
          </w:tcPr>
          <w:p w14:paraId="1561DA2E" w14:textId="77777777" w:rsidR="00111E79" w:rsidRPr="00234B01" w:rsidRDefault="00111E79" w:rsidP="0043388C">
            <w:pPr>
              <w:pStyle w:val="TableText"/>
              <w:rPr>
                <w:rFonts w:eastAsia="Times New Roman"/>
                <w:szCs w:val="24"/>
                <w:lang w:eastAsia="ko-KR"/>
              </w:rPr>
            </w:pPr>
            <w:r w:rsidRPr="0001720C">
              <w:t>61</w:t>
            </w:r>
          </w:p>
        </w:tc>
        <w:tc>
          <w:tcPr>
            <w:tcW w:w="1955" w:type="pct"/>
            <w:tcBorders>
              <w:top w:val="nil"/>
              <w:left w:val="nil"/>
              <w:bottom w:val="nil"/>
              <w:right w:val="nil"/>
            </w:tcBorders>
          </w:tcPr>
          <w:p w14:paraId="65FBD9FF" w14:textId="77777777" w:rsidR="00111E79" w:rsidRPr="00234B01" w:rsidRDefault="00111E79" w:rsidP="0043388C">
            <w:pPr>
              <w:pStyle w:val="TableText"/>
              <w:ind w:right="432"/>
              <w:rPr>
                <w:rFonts w:eastAsia="Times New Roman"/>
                <w:szCs w:val="24"/>
                <w:lang w:eastAsia="ko-KR"/>
              </w:rPr>
            </w:pPr>
            <w:r w:rsidRPr="0001720C">
              <w:t>1.38</w:t>
            </w:r>
          </w:p>
        </w:tc>
      </w:tr>
      <w:tr w:rsidR="00111E79" w:rsidRPr="00234B01" w14:paraId="78DD6892" w14:textId="77777777" w:rsidTr="00B545C7">
        <w:tc>
          <w:tcPr>
            <w:tcW w:w="1813" w:type="pct"/>
            <w:tcBorders>
              <w:top w:val="nil"/>
              <w:left w:val="nil"/>
              <w:bottom w:val="nil"/>
              <w:right w:val="nil"/>
            </w:tcBorders>
            <w:noWrap/>
            <w:hideMark/>
          </w:tcPr>
          <w:p w14:paraId="7AA5037D" w14:textId="77777777" w:rsidR="00111E79" w:rsidRPr="00234B01" w:rsidRDefault="00111E79" w:rsidP="0043388C">
            <w:pPr>
              <w:pStyle w:val="TableText"/>
              <w:ind w:right="144"/>
              <w:rPr>
                <w:rFonts w:eastAsia="Times New Roman"/>
                <w:szCs w:val="24"/>
                <w:lang w:eastAsia="ko-KR"/>
              </w:rPr>
            </w:pPr>
            <w:r w:rsidRPr="0001720C">
              <w:t>3</w:t>
            </w:r>
          </w:p>
        </w:tc>
        <w:tc>
          <w:tcPr>
            <w:tcW w:w="1232" w:type="pct"/>
            <w:tcBorders>
              <w:top w:val="nil"/>
              <w:left w:val="nil"/>
              <w:bottom w:val="nil"/>
              <w:right w:val="nil"/>
            </w:tcBorders>
            <w:noWrap/>
          </w:tcPr>
          <w:p w14:paraId="2783C953" w14:textId="77777777" w:rsidR="00111E79" w:rsidRPr="00234B01" w:rsidRDefault="00111E79" w:rsidP="0043388C">
            <w:pPr>
              <w:pStyle w:val="TableText"/>
              <w:rPr>
                <w:rFonts w:eastAsia="Times New Roman"/>
                <w:szCs w:val="24"/>
                <w:lang w:eastAsia="ko-KR"/>
              </w:rPr>
            </w:pPr>
            <w:r w:rsidRPr="0001720C">
              <w:t>116</w:t>
            </w:r>
          </w:p>
        </w:tc>
        <w:tc>
          <w:tcPr>
            <w:tcW w:w="1955" w:type="pct"/>
            <w:tcBorders>
              <w:top w:val="nil"/>
              <w:left w:val="nil"/>
              <w:bottom w:val="nil"/>
              <w:right w:val="nil"/>
            </w:tcBorders>
          </w:tcPr>
          <w:p w14:paraId="05CF32D2" w14:textId="77777777" w:rsidR="00111E79" w:rsidRPr="00234B01" w:rsidRDefault="00111E79" w:rsidP="0043388C">
            <w:pPr>
              <w:pStyle w:val="TableText"/>
              <w:ind w:right="432"/>
              <w:rPr>
                <w:rFonts w:eastAsia="Times New Roman"/>
                <w:szCs w:val="24"/>
                <w:lang w:eastAsia="ko-KR"/>
              </w:rPr>
            </w:pPr>
            <w:r w:rsidRPr="0001720C">
              <w:t>2.63</w:t>
            </w:r>
          </w:p>
        </w:tc>
      </w:tr>
      <w:tr w:rsidR="00111E79" w:rsidRPr="00234B01" w14:paraId="4302C339" w14:textId="77777777" w:rsidTr="00B545C7">
        <w:tc>
          <w:tcPr>
            <w:tcW w:w="1813" w:type="pct"/>
            <w:tcBorders>
              <w:top w:val="nil"/>
              <w:left w:val="nil"/>
              <w:bottom w:val="nil"/>
              <w:right w:val="nil"/>
            </w:tcBorders>
            <w:noWrap/>
            <w:hideMark/>
          </w:tcPr>
          <w:p w14:paraId="6101916A" w14:textId="77777777" w:rsidR="00111E79" w:rsidRPr="00234B01" w:rsidRDefault="00111E79" w:rsidP="0043388C">
            <w:pPr>
              <w:pStyle w:val="TableText"/>
              <w:ind w:right="144"/>
              <w:rPr>
                <w:rFonts w:eastAsia="Times New Roman"/>
                <w:szCs w:val="24"/>
                <w:lang w:eastAsia="ko-KR"/>
              </w:rPr>
            </w:pPr>
            <w:r w:rsidRPr="0001720C">
              <w:t>4</w:t>
            </w:r>
          </w:p>
        </w:tc>
        <w:tc>
          <w:tcPr>
            <w:tcW w:w="1232" w:type="pct"/>
            <w:tcBorders>
              <w:top w:val="nil"/>
              <w:left w:val="nil"/>
              <w:bottom w:val="nil"/>
              <w:right w:val="nil"/>
            </w:tcBorders>
            <w:noWrap/>
          </w:tcPr>
          <w:p w14:paraId="14346A66" w14:textId="77777777" w:rsidR="00111E79" w:rsidRPr="00234B01" w:rsidRDefault="00111E79" w:rsidP="0043388C">
            <w:pPr>
              <w:pStyle w:val="TableText"/>
              <w:rPr>
                <w:rFonts w:eastAsia="Times New Roman"/>
                <w:szCs w:val="24"/>
                <w:lang w:eastAsia="ko-KR"/>
              </w:rPr>
            </w:pPr>
            <w:r w:rsidRPr="0001720C">
              <w:t>209</w:t>
            </w:r>
          </w:p>
        </w:tc>
        <w:tc>
          <w:tcPr>
            <w:tcW w:w="1955" w:type="pct"/>
            <w:tcBorders>
              <w:top w:val="nil"/>
              <w:left w:val="nil"/>
              <w:bottom w:val="nil"/>
              <w:right w:val="nil"/>
            </w:tcBorders>
          </w:tcPr>
          <w:p w14:paraId="39E28B32" w14:textId="77777777" w:rsidR="00111E79" w:rsidRPr="00234B01" w:rsidRDefault="00111E79" w:rsidP="0043388C">
            <w:pPr>
              <w:pStyle w:val="TableText"/>
              <w:ind w:right="432"/>
              <w:rPr>
                <w:rFonts w:eastAsia="Times New Roman"/>
                <w:szCs w:val="24"/>
                <w:lang w:eastAsia="ko-KR"/>
              </w:rPr>
            </w:pPr>
            <w:r w:rsidRPr="0001720C">
              <w:t>4.74</w:t>
            </w:r>
          </w:p>
        </w:tc>
      </w:tr>
      <w:tr w:rsidR="00111E79" w:rsidRPr="00234B01" w14:paraId="1CE9241A" w14:textId="77777777" w:rsidTr="00B545C7">
        <w:tc>
          <w:tcPr>
            <w:tcW w:w="1813" w:type="pct"/>
            <w:tcBorders>
              <w:top w:val="nil"/>
              <w:left w:val="nil"/>
              <w:bottom w:val="nil"/>
              <w:right w:val="nil"/>
            </w:tcBorders>
            <w:noWrap/>
          </w:tcPr>
          <w:p w14:paraId="5C08352D" w14:textId="77777777" w:rsidR="00111E79" w:rsidRPr="00234B01" w:rsidRDefault="00111E79" w:rsidP="0043388C">
            <w:pPr>
              <w:pStyle w:val="TableText"/>
              <w:ind w:right="144"/>
              <w:rPr>
                <w:color w:val="000000"/>
                <w:szCs w:val="24"/>
              </w:rPr>
            </w:pPr>
            <w:r w:rsidRPr="0001720C">
              <w:t>5</w:t>
            </w:r>
          </w:p>
        </w:tc>
        <w:tc>
          <w:tcPr>
            <w:tcW w:w="1232" w:type="pct"/>
            <w:tcBorders>
              <w:top w:val="nil"/>
              <w:left w:val="nil"/>
              <w:bottom w:val="nil"/>
              <w:right w:val="nil"/>
            </w:tcBorders>
            <w:noWrap/>
          </w:tcPr>
          <w:p w14:paraId="41ECE686" w14:textId="77777777" w:rsidR="00111E79" w:rsidRPr="00234B01" w:rsidRDefault="00111E79" w:rsidP="0043388C">
            <w:pPr>
              <w:pStyle w:val="TableText"/>
              <w:rPr>
                <w:rFonts w:eastAsia="Times New Roman"/>
                <w:szCs w:val="24"/>
                <w:lang w:eastAsia="ko-KR"/>
              </w:rPr>
            </w:pPr>
            <w:r w:rsidRPr="0001720C">
              <w:t>280</w:t>
            </w:r>
          </w:p>
        </w:tc>
        <w:tc>
          <w:tcPr>
            <w:tcW w:w="1955" w:type="pct"/>
            <w:tcBorders>
              <w:top w:val="nil"/>
              <w:left w:val="nil"/>
              <w:bottom w:val="nil"/>
              <w:right w:val="nil"/>
            </w:tcBorders>
          </w:tcPr>
          <w:p w14:paraId="38548117" w14:textId="77777777" w:rsidR="00111E79" w:rsidRPr="00234B01" w:rsidRDefault="00111E79" w:rsidP="0043388C">
            <w:pPr>
              <w:pStyle w:val="TableText"/>
              <w:ind w:right="432"/>
              <w:rPr>
                <w:rFonts w:eastAsia="Times New Roman"/>
                <w:szCs w:val="24"/>
                <w:lang w:eastAsia="ko-KR"/>
              </w:rPr>
            </w:pPr>
            <w:r w:rsidRPr="0001720C">
              <w:t>6.35</w:t>
            </w:r>
          </w:p>
        </w:tc>
      </w:tr>
      <w:tr w:rsidR="00111E79" w:rsidRPr="00234B01" w14:paraId="36C8D96D" w14:textId="77777777" w:rsidTr="00B545C7">
        <w:tc>
          <w:tcPr>
            <w:tcW w:w="1813" w:type="pct"/>
            <w:tcBorders>
              <w:top w:val="nil"/>
              <w:left w:val="nil"/>
              <w:bottom w:val="nil"/>
              <w:right w:val="nil"/>
            </w:tcBorders>
            <w:noWrap/>
          </w:tcPr>
          <w:p w14:paraId="371ABDA2" w14:textId="77777777" w:rsidR="00111E79" w:rsidRPr="00234B01" w:rsidRDefault="00111E79" w:rsidP="0043388C">
            <w:pPr>
              <w:pStyle w:val="TableText"/>
              <w:ind w:right="144"/>
              <w:rPr>
                <w:color w:val="000000"/>
                <w:szCs w:val="24"/>
              </w:rPr>
            </w:pPr>
            <w:r w:rsidRPr="0001720C">
              <w:t>6</w:t>
            </w:r>
          </w:p>
        </w:tc>
        <w:tc>
          <w:tcPr>
            <w:tcW w:w="1232" w:type="pct"/>
            <w:tcBorders>
              <w:top w:val="nil"/>
              <w:left w:val="nil"/>
              <w:bottom w:val="nil"/>
              <w:right w:val="nil"/>
            </w:tcBorders>
            <w:noWrap/>
          </w:tcPr>
          <w:p w14:paraId="17E9AE92" w14:textId="77777777" w:rsidR="00111E79" w:rsidRPr="00234B01" w:rsidRDefault="00111E79" w:rsidP="0043388C">
            <w:pPr>
              <w:pStyle w:val="TableText"/>
              <w:rPr>
                <w:rFonts w:eastAsia="Times New Roman"/>
                <w:szCs w:val="24"/>
                <w:lang w:eastAsia="ko-KR"/>
              </w:rPr>
            </w:pPr>
            <w:r w:rsidRPr="0001720C">
              <w:t>301</w:t>
            </w:r>
          </w:p>
        </w:tc>
        <w:tc>
          <w:tcPr>
            <w:tcW w:w="1955" w:type="pct"/>
            <w:tcBorders>
              <w:top w:val="nil"/>
              <w:left w:val="nil"/>
              <w:bottom w:val="nil"/>
              <w:right w:val="nil"/>
            </w:tcBorders>
          </w:tcPr>
          <w:p w14:paraId="7ADACBC9" w14:textId="77777777" w:rsidR="00111E79" w:rsidRPr="00234B01" w:rsidRDefault="00111E79" w:rsidP="0043388C">
            <w:pPr>
              <w:pStyle w:val="TableText"/>
              <w:ind w:right="432"/>
              <w:rPr>
                <w:rFonts w:eastAsia="Times New Roman"/>
                <w:szCs w:val="24"/>
                <w:lang w:eastAsia="ko-KR"/>
              </w:rPr>
            </w:pPr>
            <w:r w:rsidRPr="0001720C">
              <w:t>6.82</w:t>
            </w:r>
          </w:p>
        </w:tc>
      </w:tr>
      <w:tr w:rsidR="00111E79" w:rsidRPr="00234B01" w14:paraId="427122E5" w14:textId="77777777" w:rsidTr="00B545C7">
        <w:tc>
          <w:tcPr>
            <w:tcW w:w="1813" w:type="pct"/>
            <w:tcBorders>
              <w:top w:val="nil"/>
              <w:left w:val="nil"/>
              <w:bottom w:val="nil"/>
              <w:right w:val="nil"/>
            </w:tcBorders>
            <w:noWrap/>
          </w:tcPr>
          <w:p w14:paraId="524A0ABB" w14:textId="77777777" w:rsidR="00111E79" w:rsidRPr="00234B01" w:rsidRDefault="00111E79" w:rsidP="0043388C">
            <w:pPr>
              <w:pStyle w:val="TableText"/>
              <w:ind w:right="144"/>
              <w:rPr>
                <w:color w:val="000000"/>
                <w:szCs w:val="24"/>
              </w:rPr>
            </w:pPr>
            <w:r w:rsidRPr="0001720C">
              <w:t>7</w:t>
            </w:r>
          </w:p>
        </w:tc>
        <w:tc>
          <w:tcPr>
            <w:tcW w:w="1232" w:type="pct"/>
            <w:tcBorders>
              <w:top w:val="nil"/>
              <w:left w:val="nil"/>
              <w:bottom w:val="nil"/>
              <w:right w:val="nil"/>
            </w:tcBorders>
            <w:noWrap/>
          </w:tcPr>
          <w:p w14:paraId="7D8A837E" w14:textId="77777777" w:rsidR="00111E79" w:rsidRPr="00234B01" w:rsidRDefault="00111E79" w:rsidP="0043388C">
            <w:pPr>
              <w:pStyle w:val="TableText"/>
              <w:rPr>
                <w:rFonts w:eastAsia="Times New Roman"/>
                <w:szCs w:val="24"/>
                <w:lang w:eastAsia="ko-KR"/>
              </w:rPr>
            </w:pPr>
            <w:r w:rsidRPr="0001720C">
              <w:t>292</w:t>
            </w:r>
          </w:p>
        </w:tc>
        <w:tc>
          <w:tcPr>
            <w:tcW w:w="1955" w:type="pct"/>
            <w:tcBorders>
              <w:top w:val="nil"/>
              <w:left w:val="nil"/>
              <w:bottom w:val="nil"/>
              <w:right w:val="nil"/>
            </w:tcBorders>
          </w:tcPr>
          <w:p w14:paraId="45E377A1" w14:textId="77777777" w:rsidR="00111E79" w:rsidRPr="00234B01" w:rsidRDefault="00111E79" w:rsidP="0043388C">
            <w:pPr>
              <w:pStyle w:val="TableText"/>
              <w:ind w:right="432"/>
              <w:rPr>
                <w:rFonts w:eastAsia="Times New Roman"/>
                <w:szCs w:val="24"/>
                <w:lang w:eastAsia="ko-KR"/>
              </w:rPr>
            </w:pPr>
            <w:r w:rsidRPr="0001720C">
              <w:t>6.62</w:t>
            </w:r>
          </w:p>
        </w:tc>
      </w:tr>
      <w:tr w:rsidR="00111E79" w:rsidRPr="00234B01" w14:paraId="4126AF81" w14:textId="77777777" w:rsidTr="00B545C7">
        <w:tc>
          <w:tcPr>
            <w:tcW w:w="1813" w:type="pct"/>
            <w:tcBorders>
              <w:top w:val="nil"/>
              <w:left w:val="nil"/>
              <w:bottom w:val="nil"/>
              <w:right w:val="nil"/>
            </w:tcBorders>
            <w:noWrap/>
          </w:tcPr>
          <w:p w14:paraId="09548901" w14:textId="77777777" w:rsidR="00111E79" w:rsidRPr="00234B01" w:rsidRDefault="00111E79" w:rsidP="0043388C">
            <w:pPr>
              <w:pStyle w:val="TableText"/>
              <w:ind w:right="144"/>
              <w:rPr>
                <w:color w:val="000000"/>
                <w:szCs w:val="24"/>
              </w:rPr>
            </w:pPr>
            <w:r w:rsidRPr="0001720C">
              <w:t>8</w:t>
            </w:r>
          </w:p>
        </w:tc>
        <w:tc>
          <w:tcPr>
            <w:tcW w:w="1232" w:type="pct"/>
            <w:tcBorders>
              <w:top w:val="nil"/>
              <w:left w:val="nil"/>
              <w:bottom w:val="nil"/>
              <w:right w:val="nil"/>
            </w:tcBorders>
            <w:noWrap/>
          </w:tcPr>
          <w:p w14:paraId="0B18AEBA" w14:textId="77777777" w:rsidR="00111E79" w:rsidRPr="00234B01" w:rsidRDefault="00111E79" w:rsidP="0043388C">
            <w:pPr>
              <w:pStyle w:val="TableText"/>
              <w:rPr>
                <w:rFonts w:eastAsia="Times New Roman"/>
                <w:szCs w:val="24"/>
                <w:lang w:eastAsia="ko-KR"/>
              </w:rPr>
            </w:pPr>
            <w:r w:rsidRPr="0001720C">
              <w:t>315</w:t>
            </w:r>
          </w:p>
        </w:tc>
        <w:tc>
          <w:tcPr>
            <w:tcW w:w="1955" w:type="pct"/>
            <w:tcBorders>
              <w:top w:val="nil"/>
              <w:left w:val="nil"/>
              <w:bottom w:val="nil"/>
              <w:right w:val="nil"/>
            </w:tcBorders>
          </w:tcPr>
          <w:p w14:paraId="4CF3D45C" w14:textId="77777777" w:rsidR="00111E79" w:rsidRPr="00234B01" w:rsidRDefault="00111E79" w:rsidP="0043388C">
            <w:pPr>
              <w:pStyle w:val="TableText"/>
              <w:ind w:right="432"/>
              <w:rPr>
                <w:rFonts w:eastAsia="Times New Roman"/>
                <w:szCs w:val="24"/>
                <w:lang w:eastAsia="ko-KR"/>
              </w:rPr>
            </w:pPr>
            <w:r w:rsidRPr="0001720C">
              <w:t>7.14</w:t>
            </w:r>
          </w:p>
        </w:tc>
      </w:tr>
      <w:tr w:rsidR="00111E79" w:rsidRPr="00234B01" w14:paraId="092B5BFE" w14:textId="77777777" w:rsidTr="00B545C7">
        <w:tc>
          <w:tcPr>
            <w:tcW w:w="1813" w:type="pct"/>
            <w:tcBorders>
              <w:top w:val="nil"/>
              <w:left w:val="nil"/>
              <w:bottom w:val="nil"/>
              <w:right w:val="nil"/>
            </w:tcBorders>
            <w:noWrap/>
          </w:tcPr>
          <w:p w14:paraId="0427B8CA" w14:textId="77777777" w:rsidR="00111E79" w:rsidRPr="00234B01" w:rsidRDefault="00111E79" w:rsidP="0043388C">
            <w:pPr>
              <w:pStyle w:val="TableText"/>
              <w:ind w:right="144"/>
              <w:rPr>
                <w:color w:val="000000"/>
                <w:szCs w:val="24"/>
              </w:rPr>
            </w:pPr>
            <w:r w:rsidRPr="0001720C">
              <w:t>9</w:t>
            </w:r>
          </w:p>
        </w:tc>
        <w:tc>
          <w:tcPr>
            <w:tcW w:w="1232" w:type="pct"/>
            <w:tcBorders>
              <w:top w:val="nil"/>
              <w:left w:val="nil"/>
              <w:bottom w:val="nil"/>
              <w:right w:val="nil"/>
            </w:tcBorders>
            <w:noWrap/>
          </w:tcPr>
          <w:p w14:paraId="02E8D775" w14:textId="77777777" w:rsidR="00111E79" w:rsidRPr="00234B01" w:rsidRDefault="00111E79" w:rsidP="0043388C">
            <w:pPr>
              <w:pStyle w:val="TableText"/>
              <w:rPr>
                <w:rFonts w:eastAsia="Times New Roman"/>
                <w:szCs w:val="24"/>
                <w:lang w:eastAsia="ko-KR"/>
              </w:rPr>
            </w:pPr>
            <w:r w:rsidRPr="0001720C">
              <w:t>232</w:t>
            </w:r>
          </w:p>
        </w:tc>
        <w:tc>
          <w:tcPr>
            <w:tcW w:w="1955" w:type="pct"/>
            <w:tcBorders>
              <w:top w:val="nil"/>
              <w:left w:val="nil"/>
              <w:bottom w:val="nil"/>
              <w:right w:val="nil"/>
            </w:tcBorders>
          </w:tcPr>
          <w:p w14:paraId="399E4E37" w14:textId="77777777" w:rsidR="00111E79" w:rsidRPr="00234B01" w:rsidRDefault="00111E79" w:rsidP="0043388C">
            <w:pPr>
              <w:pStyle w:val="TableText"/>
              <w:ind w:right="432"/>
              <w:rPr>
                <w:rFonts w:eastAsia="Times New Roman"/>
                <w:szCs w:val="24"/>
                <w:lang w:eastAsia="ko-KR"/>
              </w:rPr>
            </w:pPr>
            <w:r w:rsidRPr="0001720C">
              <w:t>5.26</w:t>
            </w:r>
          </w:p>
        </w:tc>
      </w:tr>
      <w:tr w:rsidR="00111E79" w:rsidRPr="00234B01" w14:paraId="34346993" w14:textId="77777777" w:rsidTr="00B545C7">
        <w:tc>
          <w:tcPr>
            <w:tcW w:w="1813" w:type="pct"/>
            <w:tcBorders>
              <w:top w:val="nil"/>
              <w:left w:val="nil"/>
              <w:bottom w:val="nil"/>
              <w:right w:val="nil"/>
            </w:tcBorders>
            <w:noWrap/>
          </w:tcPr>
          <w:p w14:paraId="5F74D8BE" w14:textId="77777777" w:rsidR="00111E79" w:rsidRPr="00234B01" w:rsidRDefault="00111E79" w:rsidP="0043388C">
            <w:pPr>
              <w:pStyle w:val="TableText"/>
              <w:ind w:right="144"/>
              <w:rPr>
                <w:color w:val="000000"/>
                <w:szCs w:val="24"/>
              </w:rPr>
            </w:pPr>
            <w:r w:rsidRPr="0001720C">
              <w:t>10</w:t>
            </w:r>
          </w:p>
        </w:tc>
        <w:tc>
          <w:tcPr>
            <w:tcW w:w="1232" w:type="pct"/>
            <w:tcBorders>
              <w:top w:val="nil"/>
              <w:left w:val="nil"/>
              <w:bottom w:val="nil"/>
              <w:right w:val="nil"/>
            </w:tcBorders>
            <w:noWrap/>
          </w:tcPr>
          <w:p w14:paraId="20ABD714" w14:textId="77777777" w:rsidR="00111E79" w:rsidRPr="00234B01" w:rsidRDefault="00111E79" w:rsidP="0043388C">
            <w:pPr>
              <w:pStyle w:val="TableText"/>
              <w:rPr>
                <w:rFonts w:eastAsia="Times New Roman"/>
                <w:szCs w:val="24"/>
                <w:lang w:eastAsia="ko-KR"/>
              </w:rPr>
            </w:pPr>
            <w:r w:rsidRPr="0001720C">
              <w:t>289</w:t>
            </w:r>
          </w:p>
        </w:tc>
        <w:tc>
          <w:tcPr>
            <w:tcW w:w="1955" w:type="pct"/>
            <w:tcBorders>
              <w:top w:val="nil"/>
              <w:left w:val="nil"/>
              <w:bottom w:val="nil"/>
              <w:right w:val="nil"/>
            </w:tcBorders>
          </w:tcPr>
          <w:p w14:paraId="7B66DCE0" w14:textId="77777777" w:rsidR="00111E79" w:rsidRPr="00234B01" w:rsidRDefault="00111E79" w:rsidP="0043388C">
            <w:pPr>
              <w:pStyle w:val="TableText"/>
              <w:ind w:right="432"/>
              <w:rPr>
                <w:rFonts w:eastAsia="Times New Roman"/>
                <w:szCs w:val="24"/>
                <w:lang w:eastAsia="ko-KR"/>
              </w:rPr>
            </w:pPr>
            <w:r w:rsidRPr="0001720C">
              <w:t>6.55</w:t>
            </w:r>
          </w:p>
        </w:tc>
      </w:tr>
      <w:tr w:rsidR="00111E79" w:rsidRPr="00234B01" w14:paraId="5074C101" w14:textId="77777777" w:rsidTr="00B545C7">
        <w:tc>
          <w:tcPr>
            <w:tcW w:w="1813" w:type="pct"/>
            <w:tcBorders>
              <w:top w:val="nil"/>
              <w:left w:val="nil"/>
              <w:bottom w:val="nil"/>
              <w:right w:val="nil"/>
            </w:tcBorders>
            <w:noWrap/>
          </w:tcPr>
          <w:p w14:paraId="59C2EAF7" w14:textId="77777777" w:rsidR="00111E79" w:rsidRPr="00234B01" w:rsidRDefault="00111E79" w:rsidP="0043388C">
            <w:pPr>
              <w:pStyle w:val="TableText"/>
              <w:ind w:right="144"/>
              <w:rPr>
                <w:color w:val="000000"/>
                <w:szCs w:val="24"/>
              </w:rPr>
            </w:pPr>
            <w:r w:rsidRPr="0001720C">
              <w:t>11</w:t>
            </w:r>
          </w:p>
        </w:tc>
        <w:tc>
          <w:tcPr>
            <w:tcW w:w="1232" w:type="pct"/>
            <w:tcBorders>
              <w:top w:val="nil"/>
              <w:left w:val="nil"/>
              <w:bottom w:val="nil"/>
              <w:right w:val="nil"/>
            </w:tcBorders>
            <w:noWrap/>
          </w:tcPr>
          <w:p w14:paraId="25BCF946" w14:textId="77777777" w:rsidR="00111E79" w:rsidRPr="00234B01" w:rsidRDefault="00111E79" w:rsidP="0043388C">
            <w:pPr>
              <w:pStyle w:val="TableText"/>
              <w:rPr>
                <w:rFonts w:eastAsia="Times New Roman"/>
                <w:szCs w:val="24"/>
                <w:lang w:eastAsia="ko-KR"/>
              </w:rPr>
            </w:pPr>
            <w:r w:rsidRPr="0001720C">
              <w:t>268</w:t>
            </w:r>
          </w:p>
        </w:tc>
        <w:tc>
          <w:tcPr>
            <w:tcW w:w="1955" w:type="pct"/>
            <w:tcBorders>
              <w:top w:val="nil"/>
              <w:left w:val="nil"/>
              <w:bottom w:val="nil"/>
              <w:right w:val="nil"/>
            </w:tcBorders>
          </w:tcPr>
          <w:p w14:paraId="5DB3A95A" w14:textId="77777777" w:rsidR="00111E79" w:rsidRPr="00234B01" w:rsidRDefault="00111E79" w:rsidP="0043388C">
            <w:pPr>
              <w:pStyle w:val="TableText"/>
              <w:ind w:right="432"/>
              <w:rPr>
                <w:rFonts w:eastAsia="Times New Roman"/>
                <w:szCs w:val="24"/>
                <w:lang w:eastAsia="ko-KR"/>
              </w:rPr>
            </w:pPr>
            <w:r w:rsidRPr="0001720C">
              <w:t>6.07</w:t>
            </w:r>
          </w:p>
        </w:tc>
      </w:tr>
      <w:tr w:rsidR="00111E79" w:rsidRPr="00234B01" w14:paraId="3892F27C" w14:textId="77777777" w:rsidTr="00B545C7">
        <w:tc>
          <w:tcPr>
            <w:tcW w:w="1813" w:type="pct"/>
            <w:tcBorders>
              <w:top w:val="nil"/>
              <w:left w:val="nil"/>
              <w:bottom w:val="nil"/>
              <w:right w:val="nil"/>
            </w:tcBorders>
            <w:noWrap/>
          </w:tcPr>
          <w:p w14:paraId="2A1D1F01" w14:textId="77777777" w:rsidR="00111E79" w:rsidRPr="00234B01" w:rsidRDefault="00111E79" w:rsidP="0043388C">
            <w:pPr>
              <w:pStyle w:val="TableText"/>
              <w:ind w:right="144"/>
              <w:rPr>
                <w:color w:val="000000"/>
                <w:szCs w:val="24"/>
              </w:rPr>
            </w:pPr>
            <w:r w:rsidRPr="0001720C">
              <w:t>12</w:t>
            </w:r>
          </w:p>
        </w:tc>
        <w:tc>
          <w:tcPr>
            <w:tcW w:w="1232" w:type="pct"/>
            <w:tcBorders>
              <w:top w:val="nil"/>
              <w:left w:val="nil"/>
              <w:bottom w:val="nil"/>
              <w:right w:val="nil"/>
            </w:tcBorders>
            <w:noWrap/>
          </w:tcPr>
          <w:p w14:paraId="3A3B2276" w14:textId="77777777" w:rsidR="00111E79" w:rsidRPr="00234B01" w:rsidRDefault="00111E79" w:rsidP="0043388C">
            <w:pPr>
              <w:pStyle w:val="TableText"/>
              <w:rPr>
                <w:rFonts w:eastAsia="Times New Roman"/>
                <w:szCs w:val="24"/>
                <w:lang w:eastAsia="ko-KR"/>
              </w:rPr>
            </w:pPr>
            <w:r w:rsidRPr="0001720C">
              <w:t>334</w:t>
            </w:r>
          </w:p>
        </w:tc>
        <w:tc>
          <w:tcPr>
            <w:tcW w:w="1955" w:type="pct"/>
            <w:tcBorders>
              <w:top w:val="nil"/>
              <w:left w:val="nil"/>
              <w:bottom w:val="nil"/>
              <w:right w:val="nil"/>
            </w:tcBorders>
          </w:tcPr>
          <w:p w14:paraId="09A5CC15" w14:textId="77777777" w:rsidR="00111E79" w:rsidRPr="00234B01" w:rsidRDefault="00111E79" w:rsidP="0043388C">
            <w:pPr>
              <w:pStyle w:val="TableText"/>
              <w:ind w:right="432"/>
              <w:rPr>
                <w:rFonts w:eastAsia="Times New Roman"/>
                <w:szCs w:val="24"/>
                <w:lang w:eastAsia="ko-KR"/>
              </w:rPr>
            </w:pPr>
            <w:r w:rsidRPr="0001720C">
              <w:t>7.57</w:t>
            </w:r>
          </w:p>
        </w:tc>
      </w:tr>
      <w:tr w:rsidR="00111E79" w:rsidRPr="00234B01" w14:paraId="41D49491" w14:textId="77777777" w:rsidTr="00B545C7">
        <w:tc>
          <w:tcPr>
            <w:tcW w:w="1813" w:type="pct"/>
            <w:tcBorders>
              <w:top w:val="nil"/>
              <w:left w:val="nil"/>
              <w:bottom w:val="nil"/>
              <w:right w:val="nil"/>
            </w:tcBorders>
            <w:noWrap/>
          </w:tcPr>
          <w:p w14:paraId="786D4301" w14:textId="77777777" w:rsidR="00111E79" w:rsidRPr="00615B8A" w:rsidRDefault="00111E79" w:rsidP="0043388C">
            <w:pPr>
              <w:pStyle w:val="TableText"/>
              <w:ind w:right="144"/>
            </w:pPr>
            <w:r w:rsidRPr="0001720C">
              <w:t>13</w:t>
            </w:r>
          </w:p>
        </w:tc>
        <w:tc>
          <w:tcPr>
            <w:tcW w:w="1232" w:type="pct"/>
            <w:tcBorders>
              <w:top w:val="nil"/>
              <w:left w:val="nil"/>
              <w:bottom w:val="nil"/>
              <w:right w:val="nil"/>
            </w:tcBorders>
            <w:noWrap/>
          </w:tcPr>
          <w:p w14:paraId="12B073E7" w14:textId="77777777" w:rsidR="00111E79" w:rsidRPr="00615B8A" w:rsidRDefault="00111E79" w:rsidP="0043388C">
            <w:pPr>
              <w:pStyle w:val="TableText"/>
            </w:pPr>
            <w:r w:rsidRPr="0001720C">
              <w:t>320</w:t>
            </w:r>
          </w:p>
        </w:tc>
        <w:tc>
          <w:tcPr>
            <w:tcW w:w="1955" w:type="pct"/>
            <w:tcBorders>
              <w:top w:val="nil"/>
              <w:left w:val="nil"/>
              <w:bottom w:val="nil"/>
              <w:right w:val="nil"/>
            </w:tcBorders>
          </w:tcPr>
          <w:p w14:paraId="165B262F" w14:textId="77777777" w:rsidR="00111E79" w:rsidRPr="00615B8A" w:rsidRDefault="00111E79" w:rsidP="0043388C">
            <w:pPr>
              <w:pStyle w:val="TableText"/>
              <w:ind w:right="432"/>
            </w:pPr>
            <w:r w:rsidRPr="0001720C">
              <w:t>7.25</w:t>
            </w:r>
          </w:p>
        </w:tc>
      </w:tr>
      <w:tr w:rsidR="00111E79" w:rsidRPr="00234B01" w14:paraId="38C1CD4B" w14:textId="77777777" w:rsidTr="00B545C7">
        <w:tc>
          <w:tcPr>
            <w:tcW w:w="1813" w:type="pct"/>
            <w:tcBorders>
              <w:top w:val="nil"/>
              <w:left w:val="nil"/>
              <w:bottom w:val="nil"/>
              <w:right w:val="nil"/>
            </w:tcBorders>
            <w:noWrap/>
          </w:tcPr>
          <w:p w14:paraId="1354610F" w14:textId="77777777" w:rsidR="00111E79" w:rsidRPr="00ED6128" w:rsidRDefault="00111E79" w:rsidP="0043388C">
            <w:pPr>
              <w:pStyle w:val="TableText"/>
              <w:ind w:right="144"/>
            </w:pPr>
            <w:r w:rsidRPr="0001720C">
              <w:t>14</w:t>
            </w:r>
          </w:p>
        </w:tc>
        <w:tc>
          <w:tcPr>
            <w:tcW w:w="1232" w:type="pct"/>
            <w:tcBorders>
              <w:top w:val="nil"/>
              <w:left w:val="nil"/>
              <w:bottom w:val="nil"/>
              <w:right w:val="nil"/>
            </w:tcBorders>
            <w:noWrap/>
          </w:tcPr>
          <w:p w14:paraId="271C42E2" w14:textId="77777777" w:rsidR="00111E79" w:rsidRPr="00ED6128" w:rsidRDefault="00111E79" w:rsidP="0043388C">
            <w:pPr>
              <w:pStyle w:val="TableText"/>
            </w:pPr>
            <w:r w:rsidRPr="0001720C">
              <w:t>249</w:t>
            </w:r>
          </w:p>
        </w:tc>
        <w:tc>
          <w:tcPr>
            <w:tcW w:w="1955" w:type="pct"/>
            <w:tcBorders>
              <w:top w:val="nil"/>
              <w:left w:val="nil"/>
              <w:bottom w:val="nil"/>
              <w:right w:val="nil"/>
            </w:tcBorders>
          </w:tcPr>
          <w:p w14:paraId="023EA80E" w14:textId="77777777" w:rsidR="00111E79" w:rsidRPr="00ED6128" w:rsidRDefault="00111E79" w:rsidP="0043388C">
            <w:pPr>
              <w:pStyle w:val="TableText"/>
              <w:ind w:right="432"/>
            </w:pPr>
            <w:r w:rsidRPr="0001720C">
              <w:t>5.64</w:t>
            </w:r>
          </w:p>
        </w:tc>
      </w:tr>
      <w:tr w:rsidR="00111E79" w:rsidRPr="00234B01" w14:paraId="089B09C7" w14:textId="77777777" w:rsidTr="00B545C7">
        <w:tc>
          <w:tcPr>
            <w:tcW w:w="1813" w:type="pct"/>
            <w:tcBorders>
              <w:top w:val="nil"/>
              <w:left w:val="nil"/>
              <w:bottom w:val="single" w:sz="12" w:space="0" w:color="auto"/>
              <w:right w:val="nil"/>
            </w:tcBorders>
            <w:noWrap/>
          </w:tcPr>
          <w:p w14:paraId="7DED9687" w14:textId="77777777" w:rsidR="00111E79" w:rsidRPr="00E63BB5" w:rsidRDefault="00111E79" w:rsidP="0043388C">
            <w:pPr>
              <w:pStyle w:val="TableText"/>
              <w:ind w:right="144"/>
            </w:pPr>
            <w:r w:rsidRPr="0001720C">
              <w:t>99</w:t>
            </w:r>
          </w:p>
        </w:tc>
        <w:tc>
          <w:tcPr>
            <w:tcW w:w="1232" w:type="pct"/>
            <w:tcBorders>
              <w:top w:val="nil"/>
              <w:left w:val="nil"/>
              <w:bottom w:val="single" w:sz="12" w:space="0" w:color="auto"/>
              <w:right w:val="nil"/>
            </w:tcBorders>
            <w:noWrap/>
          </w:tcPr>
          <w:p w14:paraId="1EB4B98C" w14:textId="77777777" w:rsidR="00111E79" w:rsidRPr="00E63BB5" w:rsidRDefault="00111E79" w:rsidP="0043388C">
            <w:pPr>
              <w:pStyle w:val="TableText"/>
            </w:pPr>
            <w:r w:rsidRPr="0001720C">
              <w:t>1</w:t>
            </w:r>
          </w:p>
        </w:tc>
        <w:tc>
          <w:tcPr>
            <w:tcW w:w="1955" w:type="pct"/>
            <w:tcBorders>
              <w:top w:val="nil"/>
              <w:left w:val="nil"/>
              <w:bottom w:val="single" w:sz="12" w:space="0" w:color="auto"/>
              <w:right w:val="nil"/>
            </w:tcBorders>
          </w:tcPr>
          <w:p w14:paraId="163EF71E" w14:textId="77777777" w:rsidR="00111E79" w:rsidRPr="00E63BB5" w:rsidRDefault="00111E79" w:rsidP="0043388C">
            <w:pPr>
              <w:pStyle w:val="TableText"/>
              <w:ind w:right="432"/>
            </w:pPr>
            <w:r w:rsidRPr="0001720C">
              <w:t>0.02</w:t>
            </w:r>
          </w:p>
        </w:tc>
      </w:tr>
    </w:tbl>
    <w:p w14:paraId="3ED2BC88" w14:textId="0C8936BF" w:rsidR="00111E79" w:rsidRDefault="00111E79" w:rsidP="00030275">
      <w:pPr>
        <w:pStyle w:val="Caption"/>
      </w:pPr>
      <w:bookmarkStart w:id="222" w:name="_Toc220331122"/>
      <w:r>
        <w:t>Table 4.A.</w:t>
      </w:r>
      <w:fldSimple w:instr=" SEQ Table_4.A. \* ARABIC ">
        <w:r w:rsidR="008A7375">
          <w:rPr>
            <w:noProof/>
          </w:rPr>
          <w:t>8</w:t>
        </w:r>
      </w:fldSimple>
      <w:r>
        <w:t xml:space="preserve">  </w:t>
      </w:r>
      <w:r w:rsidRPr="00234B01">
        <w:t xml:space="preserve">Raw Score Distribution for </w:t>
      </w:r>
      <w:r>
        <w:t>Grade Seven</w:t>
      </w:r>
      <w:r w:rsidRPr="00234B01">
        <w:t>—Listening</w:t>
      </w:r>
      <w:bookmarkEnd w:id="222"/>
    </w:p>
    <w:tbl>
      <w:tblPr>
        <w:tblStyle w:val="TRtable"/>
        <w:tblW w:w="1943" w:type="pct"/>
        <w:tblLook w:val="04A0" w:firstRow="1" w:lastRow="0" w:firstColumn="1" w:lastColumn="0" w:noHBand="0" w:noVBand="1"/>
        <w:tblDescription w:val="Raw Score Distribution for Grade Seven—Listening"/>
      </w:tblPr>
      <w:tblGrid>
        <w:gridCol w:w="1400"/>
        <w:gridCol w:w="951"/>
        <w:gridCol w:w="1510"/>
      </w:tblGrid>
      <w:tr w:rsidR="00111E79" w:rsidRPr="00234B01" w14:paraId="01C1446D"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59791D0"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12C19B54"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287092ED"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13AF6D08" w14:textId="77777777" w:rsidTr="00B545C7">
        <w:tc>
          <w:tcPr>
            <w:tcW w:w="1813" w:type="pct"/>
            <w:tcBorders>
              <w:top w:val="single" w:sz="4" w:space="0" w:color="auto"/>
              <w:left w:val="nil"/>
              <w:bottom w:val="nil"/>
              <w:right w:val="nil"/>
            </w:tcBorders>
            <w:noWrap/>
            <w:hideMark/>
          </w:tcPr>
          <w:p w14:paraId="6E6AB128" w14:textId="77777777" w:rsidR="00111E79" w:rsidRPr="00234B01" w:rsidRDefault="00111E79" w:rsidP="0043388C">
            <w:pPr>
              <w:pStyle w:val="TableText"/>
              <w:ind w:right="144"/>
              <w:rPr>
                <w:rFonts w:eastAsia="Times New Roman"/>
                <w:szCs w:val="24"/>
                <w:lang w:eastAsia="ko-KR"/>
              </w:rPr>
            </w:pPr>
            <w:r w:rsidRPr="007053C4">
              <w:t>0</w:t>
            </w:r>
          </w:p>
        </w:tc>
        <w:tc>
          <w:tcPr>
            <w:tcW w:w="1232" w:type="pct"/>
            <w:tcBorders>
              <w:top w:val="single" w:sz="4" w:space="0" w:color="auto"/>
              <w:left w:val="nil"/>
              <w:bottom w:val="nil"/>
              <w:right w:val="nil"/>
            </w:tcBorders>
            <w:noWrap/>
          </w:tcPr>
          <w:p w14:paraId="0E1B4825" w14:textId="77777777" w:rsidR="00111E79" w:rsidRPr="00234B01" w:rsidRDefault="00111E79" w:rsidP="0043388C">
            <w:pPr>
              <w:pStyle w:val="TableText"/>
              <w:rPr>
                <w:rFonts w:eastAsia="Times New Roman"/>
                <w:szCs w:val="24"/>
                <w:lang w:eastAsia="ko-KR"/>
              </w:rPr>
            </w:pPr>
            <w:r w:rsidRPr="007053C4">
              <w:t>1,115</w:t>
            </w:r>
          </w:p>
        </w:tc>
        <w:tc>
          <w:tcPr>
            <w:tcW w:w="1955" w:type="pct"/>
            <w:tcBorders>
              <w:top w:val="single" w:sz="4" w:space="0" w:color="auto"/>
              <w:left w:val="nil"/>
              <w:bottom w:val="nil"/>
              <w:right w:val="nil"/>
            </w:tcBorders>
          </w:tcPr>
          <w:p w14:paraId="47AB5A2E" w14:textId="77777777" w:rsidR="00111E79" w:rsidRPr="00234B01" w:rsidRDefault="00111E79" w:rsidP="0043388C">
            <w:pPr>
              <w:pStyle w:val="TableText"/>
              <w:ind w:right="432"/>
              <w:rPr>
                <w:rFonts w:eastAsia="Times New Roman"/>
                <w:szCs w:val="24"/>
                <w:lang w:eastAsia="ko-KR"/>
              </w:rPr>
            </w:pPr>
            <w:r w:rsidRPr="007053C4">
              <w:t>24.34</w:t>
            </w:r>
          </w:p>
        </w:tc>
      </w:tr>
      <w:tr w:rsidR="00111E79" w:rsidRPr="00234B01" w14:paraId="21706278" w14:textId="77777777" w:rsidTr="00B545C7">
        <w:tc>
          <w:tcPr>
            <w:tcW w:w="1813" w:type="pct"/>
            <w:tcBorders>
              <w:top w:val="nil"/>
              <w:left w:val="nil"/>
              <w:bottom w:val="nil"/>
              <w:right w:val="nil"/>
            </w:tcBorders>
            <w:noWrap/>
            <w:hideMark/>
          </w:tcPr>
          <w:p w14:paraId="4BF688F9" w14:textId="77777777" w:rsidR="00111E79" w:rsidRPr="00234B01" w:rsidRDefault="00111E79" w:rsidP="0043388C">
            <w:pPr>
              <w:pStyle w:val="TableText"/>
              <w:ind w:right="144"/>
              <w:rPr>
                <w:rFonts w:eastAsia="Times New Roman"/>
                <w:szCs w:val="24"/>
                <w:lang w:eastAsia="ko-KR"/>
              </w:rPr>
            </w:pPr>
            <w:r w:rsidRPr="007053C4">
              <w:t>1</w:t>
            </w:r>
          </w:p>
        </w:tc>
        <w:tc>
          <w:tcPr>
            <w:tcW w:w="1232" w:type="pct"/>
            <w:tcBorders>
              <w:top w:val="nil"/>
              <w:left w:val="nil"/>
              <w:bottom w:val="nil"/>
              <w:right w:val="nil"/>
            </w:tcBorders>
            <w:noWrap/>
          </w:tcPr>
          <w:p w14:paraId="4BF193B8" w14:textId="77777777" w:rsidR="00111E79" w:rsidRPr="00234B01" w:rsidRDefault="00111E79" w:rsidP="0043388C">
            <w:pPr>
              <w:pStyle w:val="TableText"/>
              <w:rPr>
                <w:rFonts w:eastAsia="Times New Roman"/>
                <w:szCs w:val="24"/>
                <w:lang w:eastAsia="ko-KR"/>
              </w:rPr>
            </w:pPr>
            <w:r w:rsidRPr="007053C4">
              <w:t>37</w:t>
            </w:r>
          </w:p>
        </w:tc>
        <w:tc>
          <w:tcPr>
            <w:tcW w:w="1955" w:type="pct"/>
            <w:tcBorders>
              <w:top w:val="nil"/>
              <w:left w:val="nil"/>
              <w:bottom w:val="nil"/>
              <w:right w:val="nil"/>
            </w:tcBorders>
          </w:tcPr>
          <w:p w14:paraId="0DBCDCD4" w14:textId="77777777" w:rsidR="00111E79" w:rsidRPr="00234B01" w:rsidRDefault="00111E79" w:rsidP="0043388C">
            <w:pPr>
              <w:pStyle w:val="TableText"/>
              <w:ind w:right="432"/>
              <w:rPr>
                <w:rFonts w:eastAsia="Times New Roman"/>
                <w:szCs w:val="24"/>
                <w:lang w:eastAsia="ko-KR"/>
              </w:rPr>
            </w:pPr>
            <w:r w:rsidRPr="007053C4">
              <w:t>0.81</w:t>
            </w:r>
          </w:p>
        </w:tc>
      </w:tr>
      <w:tr w:rsidR="00111E79" w:rsidRPr="00234B01" w14:paraId="11541459" w14:textId="77777777" w:rsidTr="00B545C7">
        <w:tc>
          <w:tcPr>
            <w:tcW w:w="1813" w:type="pct"/>
            <w:tcBorders>
              <w:top w:val="nil"/>
              <w:left w:val="nil"/>
              <w:bottom w:val="nil"/>
              <w:right w:val="nil"/>
            </w:tcBorders>
            <w:noWrap/>
            <w:hideMark/>
          </w:tcPr>
          <w:p w14:paraId="6F7E6AEF" w14:textId="77777777" w:rsidR="00111E79" w:rsidRPr="00234B01" w:rsidRDefault="00111E79" w:rsidP="0043388C">
            <w:pPr>
              <w:pStyle w:val="TableText"/>
              <w:ind w:right="144"/>
              <w:rPr>
                <w:rFonts w:eastAsia="Times New Roman"/>
                <w:szCs w:val="24"/>
                <w:lang w:eastAsia="ko-KR"/>
              </w:rPr>
            </w:pPr>
            <w:r w:rsidRPr="007053C4">
              <w:t>2</w:t>
            </w:r>
          </w:p>
        </w:tc>
        <w:tc>
          <w:tcPr>
            <w:tcW w:w="1232" w:type="pct"/>
            <w:tcBorders>
              <w:top w:val="nil"/>
              <w:left w:val="nil"/>
              <w:bottom w:val="nil"/>
              <w:right w:val="nil"/>
            </w:tcBorders>
            <w:noWrap/>
          </w:tcPr>
          <w:p w14:paraId="5FD94EC1" w14:textId="77777777" w:rsidR="00111E79" w:rsidRPr="00234B01" w:rsidRDefault="00111E79" w:rsidP="0043388C">
            <w:pPr>
              <w:pStyle w:val="TableText"/>
              <w:rPr>
                <w:rFonts w:eastAsia="Times New Roman"/>
                <w:szCs w:val="24"/>
                <w:lang w:eastAsia="ko-KR"/>
              </w:rPr>
            </w:pPr>
            <w:r w:rsidRPr="007053C4">
              <w:t>65</w:t>
            </w:r>
          </w:p>
        </w:tc>
        <w:tc>
          <w:tcPr>
            <w:tcW w:w="1955" w:type="pct"/>
            <w:tcBorders>
              <w:top w:val="nil"/>
              <w:left w:val="nil"/>
              <w:bottom w:val="nil"/>
              <w:right w:val="nil"/>
            </w:tcBorders>
          </w:tcPr>
          <w:p w14:paraId="2EAF2CBD" w14:textId="77777777" w:rsidR="00111E79" w:rsidRPr="00234B01" w:rsidRDefault="00111E79" w:rsidP="0043388C">
            <w:pPr>
              <w:pStyle w:val="TableText"/>
              <w:ind w:right="432"/>
              <w:rPr>
                <w:rFonts w:eastAsia="Times New Roman"/>
                <w:szCs w:val="24"/>
                <w:lang w:eastAsia="ko-KR"/>
              </w:rPr>
            </w:pPr>
            <w:r w:rsidRPr="007053C4">
              <w:t>1.42</w:t>
            </w:r>
          </w:p>
        </w:tc>
      </w:tr>
      <w:tr w:rsidR="00111E79" w:rsidRPr="00234B01" w14:paraId="7B5290EF" w14:textId="77777777" w:rsidTr="00B545C7">
        <w:tc>
          <w:tcPr>
            <w:tcW w:w="1813" w:type="pct"/>
            <w:tcBorders>
              <w:top w:val="nil"/>
              <w:left w:val="nil"/>
              <w:bottom w:val="nil"/>
              <w:right w:val="nil"/>
            </w:tcBorders>
            <w:noWrap/>
            <w:hideMark/>
          </w:tcPr>
          <w:p w14:paraId="619D4AF5" w14:textId="77777777" w:rsidR="00111E79" w:rsidRPr="00234B01" w:rsidRDefault="00111E79" w:rsidP="0043388C">
            <w:pPr>
              <w:pStyle w:val="TableText"/>
              <w:ind w:right="144"/>
              <w:rPr>
                <w:rFonts w:eastAsia="Times New Roman"/>
                <w:szCs w:val="24"/>
                <w:lang w:eastAsia="ko-KR"/>
              </w:rPr>
            </w:pPr>
            <w:r w:rsidRPr="007053C4">
              <w:t>3</w:t>
            </w:r>
          </w:p>
        </w:tc>
        <w:tc>
          <w:tcPr>
            <w:tcW w:w="1232" w:type="pct"/>
            <w:tcBorders>
              <w:top w:val="nil"/>
              <w:left w:val="nil"/>
              <w:bottom w:val="nil"/>
              <w:right w:val="nil"/>
            </w:tcBorders>
            <w:noWrap/>
          </w:tcPr>
          <w:p w14:paraId="6A5194C8" w14:textId="77777777" w:rsidR="00111E79" w:rsidRPr="00234B01" w:rsidRDefault="00111E79" w:rsidP="0043388C">
            <w:pPr>
              <w:pStyle w:val="TableText"/>
              <w:rPr>
                <w:rFonts w:eastAsia="Times New Roman"/>
                <w:szCs w:val="24"/>
                <w:lang w:eastAsia="ko-KR"/>
              </w:rPr>
            </w:pPr>
            <w:r w:rsidRPr="007053C4">
              <w:t>129</w:t>
            </w:r>
          </w:p>
        </w:tc>
        <w:tc>
          <w:tcPr>
            <w:tcW w:w="1955" w:type="pct"/>
            <w:tcBorders>
              <w:top w:val="nil"/>
              <w:left w:val="nil"/>
              <w:bottom w:val="nil"/>
              <w:right w:val="nil"/>
            </w:tcBorders>
          </w:tcPr>
          <w:p w14:paraId="56C5BF8E" w14:textId="77777777" w:rsidR="00111E79" w:rsidRPr="00234B01" w:rsidRDefault="00111E79" w:rsidP="0043388C">
            <w:pPr>
              <w:pStyle w:val="TableText"/>
              <w:ind w:right="432"/>
              <w:rPr>
                <w:rFonts w:eastAsia="Times New Roman"/>
                <w:szCs w:val="24"/>
                <w:lang w:eastAsia="ko-KR"/>
              </w:rPr>
            </w:pPr>
            <w:r w:rsidRPr="007053C4">
              <w:t>2.82</w:t>
            </w:r>
          </w:p>
        </w:tc>
      </w:tr>
      <w:tr w:rsidR="00111E79" w:rsidRPr="00234B01" w14:paraId="3F4D2F33" w14:textId="77777777" w:rsidTr="00B545C7">
        <w:tc>
          <w:tcPr>
            <w:tcW w:w="1813" w:type="pct"/>
            <w:tcBorders>
              <w:top w:val="nil"/>
              <w:left w:val="nil"/>
              <w:bottom w:val="nil"/>
              <w:right w:val="nil"/>
            </w:tcBorders>
            <w:noWrap/>
            <w:hideMark/>
          </w:tcPr>
          <w:p w14:paraId="298F25AC" w14:textId="77777777" w:rsidR="00111E79" w:rsidRPr="00234B01" w:rsidRDefault="00111E79" w:rsidP="0043388C">
            <w:pPr>
              <w:pStyle w:val="TableText"/>
              <w:ind w:right="144"/>
              <w:rPr>
                <w:rFonts w:eastAsia="Times New Roman"/>
                <w:szCs w:val="24"/>
                <w:lang w:eastAsia="ko-KR"/>
              </w:rPr>
            </w:pPr>
            <w:r w:rsidRPr="007053C4">
              <w:t>4</w:t>
            </w:r>
          </w:p>
        </w:tc>
        <w:tc>
          <w:tcPr>
            <w:tcW w:w="1232" w:type="pct"/>
            <w:tcBorders>
              <w:top w:val="nil"/>
              <w:left w:val="nil"/>
              <w:bottom w:val="nil"/>
              <w:right w:val="nil"/>
            </w:tcBorders>
            <w:noWrap/>
          </w:tcPr>
          <w:p w14:paraId="73A51345" w14:textId="77777777" w:rsidR="00111E79" w:rsidRPr="00234B01" w:rsidRDefault="00111E79" w:rsidP="0043388C">
            <w:pPr>
              <w:pStyle w:val="TableText"/>
              <w:rPr>
                <w:rFonts w:eastAsia="Times New Roman"/>
                <w:szCs w:val="24"/>
                <w:lang w:eastAsia="ko-KR"/>
              </w:rPr>
            </w:pPr>
            <w:r w:rsidRPr="007053C4">
              <w:t>217</w:t>
            </w:r>
          </w:p>
        </w:tc>
        <w:tc>
          <w:tcPr>
            <w:tcW w:w="1955" w:type="pct"/>
            <w:tcBorders>
              <w:top w:val="nil"/>
              <w:left w:val="nil"/>
              <w:bottom w:val="nil"/>
              <w:right w:val="nil"/>
            </w:tcBorders>
          </w:tcPr>
          <w:p w14:paraId="1EE12B77" w14:textId="77777777" w:rsidR="00111E79" w:rsidRPr="00234B01" w:rsidRDefault="00111E79" w:rsidP="0043388C">
            <w:pPr>
              <w:pStyle w:val="TableText"/>
              <w:ind w:right="432"/>
              <w:rPr>
                <w:rFonts w:eastAsia="Times New Roman"/>
                <w:szCs w:val="24"/>
                <w:lang w:eastAsia="ko-KR"/>
              </w:rPr>
            </w:pPr>
            <w:r w:rsidRPr="007053C4">
              <w:t>4.74</w:t>
            </w:r>
          </w:p>
        </w:tc>
      </w:tr>
      <w:tr w:rsidR="00111E79" w:rsidRPr="00234B01" w14:paraId="393FAD5E" w14:textId="77777777" w:rsidTr="00B545C7">
        <w:tc>
          <w:tcPr>
            <w:tcW w:w="1813" w:type="pct"/>
            <w:tcBorders>
              <w:top w:val="nil"/>
              <w:left w:val="nil"/>
              <w:bottom w:val="nil"/>
              <w:right w:val="nil"/>
            </w:tcBorders>
            <w:noWrap/>
          </w:tcPr>
          <w:p w14:paraId="0F188F7F" w14:textId="77777777" w:rsidR="00111E79" w:rsidRPr="00234B01" w:rsidRDefault="00111E79" w:rsidP="0043388C">
            <w:pPr>
              <w:pStyle w:val="TableText"/>
              <w:ind w:right="144"/>
              <w:rPr>
                <w:color w:val="000000"/>
                <w:szCs w:val="24"/>
              </w:rPr>
            </w:pPr>
            <w:r w:rsidRPr="007053C4">
              <w:t>5</w:t>
            </w:r>
          </w:p>
        </w:tc>
        <w:tc>
          <w:tcPr>
            <w:tcW w:w="1232" w:type="pct"/>
            <w:tcBorders>
              <w:top w:val="nil"/>
              <w:left w:val="nil"/>
              <w:bottom w:val="nil"/>
              <w:right w:val="nil"/>
            </w:tcBorders>
            <w:noWrap/>
          </w:tcPr>
          <w:p w14:paraId="3C45B80E" w14:textId="77777777" w:rsidR="00111E79" w:rsidRPr="00234B01" w:rsidRDefault="00111E79" w:rsidP="0043388C">
            <w:pPr>
              <w:pStyle w:val="TableText"/>
              <w:rPr>
                <w:rFonts w:eastAsia="Times New Roman"/>
                <w:szCs w:val="24"/>
                <w:lang w:eastAsia="ko-KR"/>
              </w:rPr>
            </w:pPr>
            <w:r w:rsidRPr="007053C4">
              <w:t>312</w:t>
            </w:r>
          </w:p>
        </w:tc>
        <w:tc>
          <w:tcPr>
            <w:tcW w:w="1955" w:type="pct"/>
            <w:tcBorders>
              <w:top w:val="nil"/>
              <w:left w:val="nil"/>
              <w:bottom w:val="nil"/>
              <w:right w:val="nil"/>
            </w:tcBorders>
          </w:tcPr>
          <w:p w14:paraId="59B2BE69" w14:textId="77777777" w:rsidR="00111E79" w:rsidRPr="00234B01" w:rsidRDefault="00111E79" w:rsidP="0043388C">
            <w:pPr>
              <w:pStyle w:val="TableText"/>
              <w:ind w:right="432"/>
              <w:rPr>
                <w:rFonts w:eastAsia="Times New Roman"/>
                <w:szCs w:val="24"/>
                <w:lang w:eastAsia="ko-KR"/>
              </w:rPr>
            </w:pPr>
            <w:r w:rsidRPr="007053C4">
              <w:t>6.81</w:t>
            </w:r>
          </w:p>
        </w:tc>
      </w:tr>
      <w:tr w:rsidR="00111E79" w:rsidRPr="00234B01" w14:paraId="1448390B" w14:textId="77777777" w:rsidTr="00B545C7">
        <w:tc>
          <w:tcPr>
            <w:tcW w:w="1813" w:type="pct"/>
            <w:tcBorders>
              <w:top w:val="nil"/>
              <w:left w:val="nil"/>
              <w:bottom w:val="nil"/>
              <w:right w:val="nil"/>
            </w:tcBorders>
            <w:noWrap/>
          </w:tcPr>
          <w:p w14:paraId="5AEAC637" w14:textId="77777777" w:rsidR="00111E79" w:rsidRPr="00234B01" w:rsidRDefault="00111E79" w:rsidP="0043388C">
            <w:pPr>
              <w:pStyle w:val="TableText"/>
              <w:ind w:right="144"/>
              <w:rPr>
                <w:color w:val="000000"/>
                <w:szCs w:val="24"/>
              </w:rPr>
            </w:pPr>
            <w:r w:rsidRPr="007053C4">
              <w:t>6</w:t>
            </w:r>
          </w:p>
        </w:tc>
        <w:tc>
          <w:tcPr>
            <w:tcW w:w="1232" w:type="pct"/>
            <w:tcBorders>
              <w:top w:val="nil"/>
              <w:left w:val="nil"/>
              <w:bottom w:val="nil"/>
              <w:right w:val="nil"/>
            </w:tcBorders>
            <w:noWrap/>
          </w:tcPr>
          <w:p w14:paraId="7BC3085D" w14:textId="77777777" w:rsidR="00111E79" w:rsidRPr="00234B01" w:rsidRDefault="00111E79" w:rsidP="0043388C">
            <w:pPr>
              <w:pStyle w:val="TableText"/>
              <w:rPr>
                <w:rFonts w:eastAsia="Times New Roman"/>
                <w:szCs w:val="24"/>
                <w:lang w:eastAsia="ko-KR"/>
              </w:rPr>
            </w:pPr>
            <w:r w:rsidRPr="007053C4">
              <w:t>349</w:t>
            </w:r>
          </w:p>
        </w:tc>
        <w:tc>
          <w:tcPr>
            <w:tcW w:w="1955" w:type="pct"/>
            <w:tcBorders>
              <w:top w:val="nil"/>
              <w:left w:val="nil"/>
              <w:bottom w:val="nil"/>
              <w:right w:val="nil"/>
            </w:tcBorders>
          </w:tcPr>
          <w:p w14:paraId="0424D691" w14:textId="77777777" w:rsidR="00111E79" w:rsidRPr="00234B01" w:rsidRDefault="00111E79" w:rsidP="0043388C">
            <w:pPr>
              <w:pStyle w:val="TableText"/>
              <w:ind w:right="432"/>
              <w:rPr>
                <w:rFonts w:eastAsia="Times New Roman"/>
                <w:szCs w:val="24"/>
                <w:lang w:eastAsia="ko-KR"/>
              </w:rPr>
            </w:pPr>
            <w:r w:rsidRPr="007053C4">
              <w:t>7.62</w:t>
            </w:r>
          </w:p>
        </w:tc>
      </w:tr>
      <w:tr w:rsidR="00111E79" w:rsidRPr="00234B01" w14:paraId="6D74BF01" w14:textId="77777777" w:rsidTr="00B545C7">
        <w:tc>
          <w:tcPr>
            <w:tcW w:w="1813" w:type="pct"/>
            <w:tcBorders>
              <w:top w:val="nil"/>
              <w:left w:val="nil"/>
              <w:bottom w:val="nil"/>
              <w:right w:val="nil"/>
            </w:tcBorders>
            <w:noWrap/>
          </w:tcPr>
          <w:p w14:paraId="31C10F99" w14:textId="77777777" w:rsidR="00111E79" w:rsidRPr="00234B01" w:rsidRDefault="00111E79" w:rsidP="0043388C">
            <w:pPr>
              <w:pStyle w:val="TableText"/>
              <w:ind w:right="144"/>
              <w:rPr>
                <w:color w:val="000000"/>
                <w:szCs w:val="24"/>
              </w:rPr>
            </w:pPr>
            <w:r w:rsidRPr="007053C4">
              <w:t>7</w:t>
            </w:r>
          </w:p>
        </w:tc>
        <w:tc>
          <w:tcPr>
            <w:tcW w:w="1232" w:type="pct"/>
            <w:tcBorders>
              <w:top w:val="nil"/>
              <w:left w:val="nil"/>
              <w:bottom w:val="nil"/>
              <w:right w:val="nil"/>
            </w:tcBorders>
            <w:noWrap/>
          </w:tcPr>
          <w:p w14:paraId="568027B0" w14:textId="77777777" w:rsidR="00111E79" w:rsidRPr="00234B01" w:rsidRDefault="00111E79" w:rsidP="0043388C">
            <w:pPr>
              <w:pStyle w:val="TableText"/>
              <w:rPr>
                <w:rFonts w:eastAsia="Times New Roman"/>
                <w:szCs w:val="24"/>
                <w:lang w:eastAsia="ko-KR"/>
              </w:rPr>
            </w:pPr>
            <w:r w:rsidRPr="007053C4">
              <w:t>314</w:t>
            </w:r>
          </w:p>
        </w:tc>
        <w:tc>
          <w:tcPr>
            <w:tcW w:w="1955" w:type="pct"/>
            <w:tcBorders>
              <w:top w:val="nil"/>
              <w:left w:val="nil"/>
              <w:bottom w:val="nil"/>
              <w:right w:val="nil"/>
            </w:tcBorders>
          </w:tcPr>
          <w:p w14:paraId="0D7F733E" w14:textId="77777777" w:rsidR="00111E79" w:rsidRPr="00234B01" w:rsidRDefault="00111E79" w:rsidP="0043388C">
            <w:pPr>
              <w:pStyle w:val="TableText"/>
              <w:ind w:right="432"/>
              <w:rPr>
                <w:rFonts w:eastAsia="Times New Roman"/>
                <w:szCs w:val="24"/>
                <w:lang w:eastAsia="ko-KR"/>
              </w:rPr>
            </w:pPr>
            <w:r w:rsidRPr="007053C4">
              <w:t>6.86</w:t>
            </w:r>
          </w:p>
        </w:tc>
      </w:tr>
      <w:tr w:rsidR="00111E79" w:rsidRPr="00234B01" w14:paraId="6235A9F5" w14:textId="77777777" w:rsidTr="00B545C7">
        <w:tc>
          <w:tcPr>
            <w:tcW w:w="1813" w:type="pct"/>
            <w:tcBorders>
              <w:top w:val="nil"/>
              <w:left w:val="nil"/>
              <w:bottom w:val="nil"/>
              <w:right w:val="nil"/>
            </w:tcBorders>
            <w:noWrap/>
          </w:tcPr>
          <w:p w14:paraId="32D06D05" w14:textId="77777777" w:rsidR="00111E79" w:rsidRPr="00234B01" w:rsidRDefault="00111E79" w:rsidP="0043388C">
            <w:pPr>
              <w:pStyle w:val="TableText"/>
              <w:ind w:right="144"/>
              <w:rPr>
                <w:color w:val="000000"/>
                <w:szCs w:val="24"/>
              </w:rPr>
            </w:pPr>
            <w:r w:rsidRPr="007053C4">
              <w:t>8</w:t>
            </w:r>
          </w:p>
        </w:tc>
        <w:tc>
          <w:tcPr>
            <w:tcW w:w="1232" w:type="pct"/>
            <w:tcBorders>
              <w:top w:val="nil"/>
              <w:left w:val="nil"/>
              <w:bottom w:val="nil"/>
              <w:right w:val="nil"/>
            </w:tcBorders>
            <w:noWrap/>
          </w:tcPr>
          <w:p w14:paraId="00F322C6" w14:textId="77777777" w:rsidR="00111E79" w:rsidRPr="00234B01" w:rsidRDefault="00111E79" w:rsidP="0043388C">
            <w:pPr>
              <w:pStyle w:val="TableText"/>
              <w:rPr>
                <w:rFonts w:eastAsia="Times New Roman"/>
                <w:szCs w:val="24"/>
                <w:lang w:eastAsia="ko-KR"/>
              </w:rPr>
            </w:pPr>
            <w:r w:rsidRPr="007053C4">
              <w:t>334</w:t>
            </w:r>
          </w:p>
        </w:tc>
        <w:tc>
          <w:tcPr>
            <w:tcW w:w="1955" w:type="pct"/>
            <w:tcBorders>
              <w:top w:val="nil"/>
              <w:left w:val="nil"/>
              <w:bottom w:val="nil"/>
              <w:right w:val="nil"/>
            </w:tcBorders>
          </w:tcPr>
          <w:p w14:paraId="0A89C420" w14:textId="77777777" w:rsidR="00111E79" w:rsidRPr="00234B01" w:rsidRDefault="00111E79" w:rsidP="0043388C">
            <w:pPr>
              <w:pStyle w:val="TableText"/>
              <w:ind w:right="432"/>
              <w:rPr>
                <w:rFonts w:eastAsia="Times New Roman"/>
                <w:szCs w:val="24"/>
                <w:lang w:eastAsia="ko-KR"/>
              </w:rPr>
            </w:pPr>
            <w:r w:rsidRPr="007053C4">
              <w:t>7.29</w:t>
            </w:r>
          </w:p>
        </w:tc>
      </w:tr>
      <w:tr w:rsidR="00111E79" w:rsidRPr="00234B01" w14:paraId="23F33C17" w14:textId="77777777" w:rsidTr="00B545C7">
        <w:tc>
          <w:tcPr>
            <w:tcW w:w="1813" w:type="pct"/>
            <w:tcBorders>
              <w:top w:val="nil"/>
              <w:left w:val="nil"/>
              <w:bottom w:val="nil"/>
              <w:right w:val="nil"/>
            </w:tcBorders>
            <w:noWrap/>
          </w:tcPr>
          <w:p w14:paraId="3FC61966" w14:textId="77777777" w:rsidR="00111E79" w:rsidRPr="00234B01" w:rsidRDefault="00111E79" w:rsidP="0043388C">
            <w:pPr>
              <w:pStyle w:val="TableText"/>
              <w:ind w:right="144"/>
              <w:rPr>
                <w:color w:val="000000"/>
                <w:szCs w:val="24"/>
              </w:rPr>
            </w:pPr>
            <w:r w:rsidRPr="007053C4">
              <w:t>9</w:t>
            </w:r>
          </w:p>
        </w:tc>
        <w:tc>
          <w:tcPr>
            <w:tcW w:w="1232" w:type="pct"/>
            <w:tcBorders>
              <w:top w:val="nil"/>
              <w:left w:val="nil"/>
              <w:bottom w:val="nil"/>
              <w:right w:val="nil"/>
            </w:tcBorders>
            <w:noWrap/>
          </w:tcPr>
          <w:p w14:paraId="2DC923BD" w14:textId="77777777" w:rsidR="00111E79" w:rsidRPr="00234B01" w:rsidRDefault="00111E79" w:rsidP="0043388C">
            <w:pPr>
              <w:pStyle w:val="TableText"/>
              <w:rPr>
                <w:rFonts w:eastAsia="Times New Roman"/>
                <w:szCs w:val="24"/>
                <w:lang w:eastAsia="ko-KR"/>
              </w:rPr>
            </w:pPr>
            <w:r w:rsidRPr="007053C4">
              <w:t>283</w:t>
            </w:r>
          </w:p>
        </w:tc>
        <w:tc>
          <w:tcPr>
            <w:tcW w:w="1955" w:type="pct"/>
            <w:tcBorders>
              <w:top w:val="nil"/>
              <w:left w:val="nil"/>
              <w:bottom w:val="nil"/>
              <w:right w:val="nil"/>
            </w:tcBorders>
          </w:tcPr>
          <w:p w14:paraId="186CE0A8" w14:textId="77777777" w:rsidR="00111E79" w:rsidRPr="00234B01" w:rsidRDefault="00111E79" w:rsidP="0043388C">
            <w:pPr>
              <w:pStyle w:val="TableText"/>
              <w:ind w:right="432"/>
              <w:rPr>
                <w:rFonts w:eastAsia="Times New Roman"/>
                <w:szCs w:val="24"/>
                <w:lang w:eastAsia="ko-KR"/>
              </w:rPr>
            </w:pPr>
            <w:r w:rsidRPr="007053C4">
              <w:t>6.18</w:t>
            </w:r>
          </w:p>
        </w:tc>
      </w:tr>
      <w:tr w:rsidR="00111E79" w:rsidRPr="00234B01" w14:paraId="530EA40F" w14:textId="77777777" w:rsidTr="00B545C7">
        <w:tc>
          <w:tcPr>
            <w:tcW w:w="1813" w:type="pct"/>
            <w:tcBorders>
              <w:top w:val="nil"/>
              <w:left w:val="nil"/>
              <w:bottom w:val="nil"/>
              <w:right w:val="nil"/>
            </w:tcBorders>
            <w:noWrap/>
          </w:tcPr>
          <w:p w14:paraId="4554F487" w14:textId="77777777" w:rsidR="00111E79" w:rsidRPr="00234B01" w:rsidRDefault="00111E79" w:rsidP="0043388C">
            <w:pPr>
              <w:pStyle w:val="TableText"/>
              <w:ind w:right="144"/>
              <w:rPr>
                <w:color w:val="000000"/>
                <w:szCs w:val="24"/>
              </w:rPr>
            </w:pPr>
            <w:r w:rsidRPr="007053C4">
              <w:t>10</w:t>
            </w:r>
          </w:p>
        </w:tc>
        <w:tc>
          <w:tcPr>
            <w:tcW w:w="1232" w:type="pct"/>
            <w:tcBorders>
              <w:top w:val="nil"/>
              <w:left w:val="nil"/>
              <w:bottom w:val="nil"/>
              <w:right w:val="nil"/>
            </w:tcBorders>
            <w:noWrap/>
          </w:tcPr>
          <w:p w14:paraId="6735C565" w14:textId="77777777" w:rsidR="00111E79" w:rsidRPr="00234B01" w:rsidRDefault="00111E79" w:rsidP="0043388C">
            <w:pPr>
              <w:pStyle w:val="TableText"/>
              <w:rPr>
                <w:rFonts w:eastAsia="Times New Roman"/>
                <w:szCs w:val="24"/>
                <w:lang w:eastAsia="ko-KR"/>
              </w:rPr>
            </w:pPr>
            <w:r w:rsidRPr="007053C4">
              <w:t>280</w:t>
            </w:r>
          </w:p>
        </w:tc>
        <w:tc>
          <w:tcPr>
            <w:tcW w:w="1955" w:type="pct"/>
            <w:tcBorders>
              <w:top w:val="nil"/>
              <w:left w:val="nil"/>
              <w:bottom w:val="nil"/>
              <w:right w:val="nil"/>
            </w:tcBorders>
          </w:tcPr>
          <w:p w14:paraId="14E2922E" w14:textId="77777777" w:rsidR="00111E79" w:rsidRPr="00234B01" w:rsidRDefault="00111E79" w:rsidP="0043388C">
            <w:pPr>
              <w:pStyle w:val="TableText"/>
              <w:ind w:right="432"/>
              <w:rPr>
                <w:rFonts w:eastAsia="Times New Roman"/>
                <w:szCs w:val="24"/>
                <w:lang w:eastAsia="ko-KR"/>
              </w:rPr>
            </w:pPr>
            <w:r w:rsidRPr="007053C4">
              <w:t>6.11</w:t>
            </w:r>
          </w:p>
        </w:tc>
      </w:tr>
      <w:tr w:rsidR="00111E79" w:rsidRPr="00234B01" w14:paraId="5642CFDA" w14:textId="77777777" w:rsidTr="00B545C7">
        <w:tc>
          <w:tcPr>
            <w:tcW w:w="1813" w:type="pct"/>
            <w:tcBorders>
              <w:top w:val="nil"/>
              <w:left w:val="nil"/>
              <w:bottom w:val="nil"/>
              <w:right w:val="nil"/>
            </w:tcBorders>
            <w:noWrap/>
          </w:tcPr>
          <w:p w14:paraId="73B8B9E0" w14:textId="77777777" w:rsidR="00111E79" w:rsidRPr="00234B01" w:rsidRDefault="00111E79" w:rsidP="0043388C">
            <w:pPr>
              <w:pStyle w:val="TableText"/>
              <w:ind w:right="144"/>
              <w:rPr>
                <w:color w:val="000000"/>
                <w:szCs w:val="24"/>
              </w:rPr>
            </w:pPr>
            <w:r w:rsidRPr="007053C4">
              <w:t>11</w:t>
            </w:r>
          </w:p>
        </w:tc>
        <w:tc>
          <w:tcPr>
            <w:tcW w:w="1232" w:type="pct"/>
            <w:tcBorders>
              <w:top w:val="nil"/>
              <w:left w:val="nil"/>
              <w:bottom w:val="nil"/>
              <w:right w:val="nil"/>
            </w:tcBorders>
            <w:noWrap/>
          </w:tcPr>
          <w:p w14:paraId="10BFABD5" w14:textId="77777777" w:rsidR="00111E79" w:rsidRPr="00234B01" w:rsidRDefault="00111E79" w:rsidP="0043388C">
            <w:pPr>
              <w:pStyle w:val="TableText"/>
              <w:rPr>
                <w:rFonts w:eastAsia="Times New Roman"/>
                <w:szCs w:val="24"/>
                <w:lang w:eastAsia="ko-KR"/>
              </w:rPr>
            </w:pPr>
            <w:r w:rsidRPr="007053C4">
              <w:t>263</w:t>
            </w:r>
          </w:p>
        </w:tc>
        <w:tc>
          <w:tcPr>
            <w:tcW w:w="1955" w:type="pct"/>
            <w:tcBorders>
              <w:top w:val="nil"/>
              <w:left w:val="nil"/>
              <w:bottom w:val="nil"/>
              <w:right w:val="nil"/>
            </w:tcBorders>
          </w:tcPr>
          <w:p w14:paraId="242FBBC2" w14:textId="77777777" w:rsidR="00111E79" w:rsidRPr="00234B01" w:rsidRDefault="00111E79" w:rsidP="0043388C">
            <w:pPr>
              <w:pStyle w:val="TableText"/>
              <w:ind w:right="432"/>
              <w:rPr>
                <w:rFonts w:eastAsia="Times New Roman"/>
                <w:szCs w:val="24"/>
                <w:lang w:eastAsia="ko-KR"/>
              </w:rPr>
            </w:pPr>
            <w:r w:rsidRPr="007053C4">
              <w:t>5.74</w:t>
            </w:r>
          </w:p>
        </w:tc>
      </w:tr>
      <w:tr w:rsidR="00111E79" w:rsidRPr="00234B01" w14:paraId="27A63B5F" w14:textId="77777777" w:rsidTr="00B545C7">
        <w:tc>
          <w:tcPr>
            <w:tcW w:w="1813" w:type="pct"/>
            <w:tcBorders>
              <w:top w:val="nil"/>
              <w:left w:val="nil"/>
              <w:bottom w:val="nil"/>
              <w:right w:val="nil"/>
            </w:tcBorders>
            <w:noWrap/>
          </w:tcPr>
          <w:p w14:paraId="5C2CB7E2" w14:textId="77777777" w:rsidR="00111E79" w:rsidRPr="00234B01" w:rsidRDefault="00111E79" w:rsidP="0043388C">
            <w:pPr>
              <w:pStyle w:val="TableText"/>
              <w:ind w:right="144"/>
              <w:rPr>
                <w:color w:val="000000"/>
                <w:szCs w:val="24"/>
              </w:rPr>
            </w:pPr>
            <w:r w:rsidRPr="007053C4">
              <w:t>12</w:t>
            </w:r>
          </w:p>
        </w:tc>
        <w:tc>
          <w:tcPr>
            <w:tcW w:w="1232" w:type="pct"/>
            <w:tcBorders>
              <w:top w:val="nil"/>
              <w:left w:val="nil"/>
              <w:bottom w:val="nil"/>
              <w:right w:val="nil"/>
            </w:tcBorders>
            <w:noWrap/>
          </w:tcPr>
          <w:p w14:paraId="3A974333" w14:textId="77777777" w:rsidR="00111E79" w:rsidRPr="00234B01" w:rsidRDefault="00111E79" w:rsidP="0043388C">
            <w:pPr>
              <w:pStyle w:val="TableText"/>
              <w:rPr>
                <w:rFonts w:eastAsia="Times New Roman"/>
                <w:szCs w:val="24"/>
                <w:lang w:eastAsia="ko-KR"/>
              </w:rPr>
            </w:pPr>
            <w:r w:rsidRPr="007053C4">
              <w:t>311</w:t>
            </w:r>
          </w:p>
        </w:tc>
        <w:tc>
          <w:tcPr>
            <w:tcW w:w="1955" w:type="pct"/>
            <w:tcBorders>
              <w:top w:val="nil"/>
              <w:left w:val="nil"/>
              <w:bottom w:val="nil"/>
              <w:right w:val="nil"/>
            </w:tcBorders>
          </w:tcPr>
          <w:p w14:paraId="57F9DD28" w14:textId="77777777" w:rsidR="00111E79" w:rsidRPr="00234B01" w:rsidRDefault="00111E79" w:rsidP="0043388C">
            <w:pPr>
              <w:pStyle w:val="TableText"/>
              <w:ind w:right="432"/>
              <w:rPr>
                <w:rFonts w:eastAsia="Times New Roman"/>
                <w:szCs w:val="24"/>
                <w:lang w:eastAsia="ko-KR"/>
              </w:rPr>
            </w:pPr>
            <w:r w:rsidRPr="007053C4">
              <w:t>6.79</w:t>
            </w:r>
          </w:p>
        </w:tc>
      </w:tr>
      <w:tr w:rsidR="00111E79" w:rsidRPr="00234B01" w14:paraId="15C6B34D" w14:textId="77777777" w:rsidTr="00B545C7">
        <w:tc>
          <w:tcPr>
            <w:tcW w:w="1813" w:type="pct"/>
            <w:tcBorders>
              <w:top w:val="nil"/>
              <w:left w:val="nil"/>
              <w:bottom w:val="nil"/>
              <w:right w:val="nil"/>
            </w:tcBorders>
            <w:noWrap/>
          </w:tcPr>
          <w:p w14:paraId="2F407E4F" w14:textId="77777777" w:rsidR="00111E79" w:rsidRPr="00615B8A" w:rsidRDefault="00111E79" w:rsidP="0043388C">
            <w:pPr>
              <w:pStyle w:val="TableText"/>
              <w:ind w:right="144"/>
            </w:pPr>
            <w:r w:rsidRPr="007053C4">
              <w:t>13</w:t>
            </w:r>
          </w:p>
        </w:tc>
        <w:tc>
          <w:tcPr>
            <w:tcW w:w="1232" w:type="pct"/>
            <w:tcBorders>
              <w:top w:val="nil"/>
              <w:left w:val="nil"/>
              <w:bottom w:val="nil"/>
              <w:right w:val="nil"/>
            </w:tcBorders>
            <w:noWrap/>
          </w:tcPr>
          <w:p w14:paraId="583A6B86" w14:textId="77777777" w:rsidR="00111E79" w:rsidRPr="00615B8A" w:rsidRDefault="00111E79" w:rsidP="0043388C">
            <w:pPr>
              <w:pStyle w:val="TableText"/>
            </w:pPr>
            <w:r w:rsidRPr="007053C4">
              <w:t>316</w:t>
            </w:r>
          </w:p>
        </w:tc>
        <w:tc>
          <w:tcPr>
            <w:tcW w:w="1955" w:type="pct"/>
            <w:tcBorders>
              <w:top w:val="nil"/>
              <w:left w:val="nil"/>
              <w:bottom w:val="nil"/>
              <w:right w:val="nil"/>
            </w:tcBorders>
          </w:tcPr>
          <w:p w14:paraId="543BD0D1" w14:textId="77777777" w:rsidR="00111E79" w:rsidRPr="00615B8A" w:rsidRDefault="00111E79" w:rsidP="0043388C">
            <w:pPr>
              <w:pStyle w:val="TableText"/>
              <w:ind w:right="432"/>
            </w:pPr>
            <w:r w:rsidRPr="007053C4">
              <w:t>6.90</w:t>
            </w:r>
          </w:p>
        </w:tc>
      </w:tr>
      <w:tr w:rsidR="00111E79" w:rsidRPr="00234B01" w14:paraId="2AA07C06" w14:textId="77777777" w:rsidTr="00B545C7">
        <w:tc>
          <w:tcPr>
            <w:tcW w:w="1813" w:type="pct"/>
            <w:tcBorders>
              <w:top w:val="nil"/>
              <w:left w:val="nil"/>
              <w:bottom w:val="nil"/>
              <w:right w:val="nil"/>
            </w:tcBorders>
            <w:noWrap/>
          </w:tcPr>
          <w:p w14:paraId="02D94E7E" w14:textId="77777777" w:rsidR="00111E79" w:rsidRPr="00ED6128" w:rsidRDefault="00111E79" w:rsidP="0043388C">
            <w:pPr>
              <w:pStyle w:val="TableText"/>
              <w:ind w:right="144"/>
            </w:pPr>
            <w:r w:rsidRPr="007053C4">
              <w:t>14</w:t>
            </w:r>
          </w:p>
        </w:tc>
        <w:tc>
          <w:tcPr>
            <w:tcW w:w="1232" w:type="pct"/>
            <w:tcBorders>
              <w:top w:val="nil"/>
              <w:left w:val="nil"/>
              <w:bottom w:val="nil"/>
              <w:right w:val="nil"/>
            </w:tcBorders>
            <w:noWrap/>
          </w:tcPr>
          <w:p w14:paraId="65A4F01E" w14:textId="77777777" w:rsidR="00111E79" w:rsidRPr="00ED6128" w:rsidRDefault="00111E79" w:rsidP="0043388C">
            <w:pPr>
              <w:pStyle w:val="TableText"/>
            </w:pPr>
            <w:r w:rsidRPr="007053C4">
              <w:t>254</w:t>
            </w:r>
          </w:p>
        </w:tc>
        <w:tc>
          <w:tcPr>
            <w:tcW w:w="1955" w:type="pct"/>
            <w:tcBorders>
              <w:top w:val="nil"/>
              <w:left w:val="nil"/>
              <w:bottom w:val="nil"/>
              <w:right w:val="nil"/>
            </w:tcBorders>
          </w:tcPr>
          <w:p w14:paraId="039C9F86" w14:textId="77777777" w:rsidR="00111E79" w:rsidRPr="00ED6128" w:rsidRDefault="00111E79" w:rsidP="0043388C">
            <w:pPr>
              <w:pStyle w:val="TableText"/>
              <w:ind w:right="432"/>
            </w:pPr>
            <w:r w:rsidRPr="007053C4">
              <w:t>5.55</w:t>
            </w:r>
          </w:p>
        </w:tc>
      </w:tr>
      <w:tr w:rsidR="00111E79" w:rsidRPr="00234B01" w14:paraId="037911F9" w14:textId="77777777" w:rsidTr="00B545C7">
        <w:tc>
          <w:tcPr>
            <w:tcW w:w="1813" w:type="pct"/>
            <w:tcBorders>
              <w:top w:val="nil"/>
              <w:left w:val="nil"/>
              <w:bottom w:val="single" w:sz="12" w:space="0" w:color="auto"/>
              <w:right w:val="nil"/>
            </w:tcBorders>
            <w:noWrap/>
          </w:tcPr>
          <w:p w14:paraId="69C2A953" w14:textId="77777777" w:rsidR="00111E79" w:rsidRPr="00E63BB5" w:rsidRDefault="00111E79" w:rsidP="0043388C">
            <w:pPr>
              <w:pStyle w:val="TableText"/>
              <w:ind w:right="144"/>
            </w:pPr>
            <w:r w:rsidRPr="007053C4">
              <w:t>99</w:t>
            </w:r>
          </w:p>
        </w:tc>
        <w:tc>
          <w:tcPr>
            <w:tcW w:w="1232" w:type="pct"/>
            <w:tcBorders>
              <w:top w:val="nil"/>
              <w:left w:val="nil"/>
              <w:bottom w:val="single" w:sz="12" w:space="0" w:color="auto"/>
              <w:right w:val="nil"/>
            </w:tcBorders>
            <w:noWrap/>
          </w:tcPr>
          <w:p w14:paraId="6BE6C95D" w14:textId="77777777" w:rsidR="00111E79" w:rsidRPr="00E63BB5" w:rsidRDefault="00111E79" w:rsidP="0043388C">
            <w:pPr>
              <w:pStyle w:val="TableText"/>
            </w:pPr>
            <w:r w:rsidRPr="007053C4">
              <w:t>1</w:t>
            </w:r>
          </w:p>
        </w:tc>
        <w:tc>
          <w:tcPr>
            <w:tcW w:w="1955" w:type="pct"/>
            <w:tcBorders>
              <w:top w:val="nil"/>
              <w:left w:val="nil"/>
              <w:bottom w:val="single" w:sz="12" w:space="0" w:color="auto"/>
              <w:right w:val="nil"/>
            </w:tcBorders>
          </w:tcPr>
          <w:p w14:paraId="0FC7EA6D" w14:textId="77777777" w:rsidR="00111E79" w:rsidRPr="00E63BB5" w:rsidRDefault="00111E79" w:rsidP="0043388C">
            <w:pPr>
              <w:pStyle w:val="TableText"/>
              <w:ind w:right="432"/>
            </w:pPr>
            <w:r w:rsidRPr="007053C4">
              <w:t>0.02</w:t>
            </w:r>
          </w:p>
        </w:tc>
      </w:tr>
    </w:tbl>
    <w:p w14:paraId="56B31DAD" w14:textId="2BEAA1C6" w:rsidR="00111E79" w:rsidRDefault="00111E79" w:rsidP="00030275">
      <w:pPr>
        <w:pStyle w:val="Caption"/>
      </w:pPr>
      <w:bookmarkStart w:id="223" w:name="_Toc220331123"/>
      <w:r>
        <w:lastRenderedPageBreak/>
        <w:t>Table 4.A.</w:t>
      </w:r>
      <w:fldSimple w:instr=" SEQ Table_4.A. \* ARABIC ">
        <w:r w:rsidR="008A7375">
          <w:rPr>
            <w:noProof/>
          </w:rPr>
          <w:t>9</w:t>
        </w:r>
      </w:fldSimple>
      <w:r>
        <w:t xml:space="preserve">  </w:t>
      </w:r>
      <w:r w:rsidRPr="00234B01">
        <w:t xml:space="preserve">Raw Score Distribution for </w:t>
      </w:r>
      <w:r>
        <w:t>Grade Eight</w:t>
      </w:r>
      <w:r w:rsidRPr="00234B01">
        <w:t>—Listening</w:t>
      </w:r>
      <w:bookmarkEnd w:id="223"/>
    </w:p>
    <w:tbl>
      <w:tblPr>
        <w:tblStyle w:val="TRtable"/>
        <w:tblW w:w="1943" w:type="pct"/>
        <w:tblLook w:val="04A0" w:firstRow="1" w:lastRow="0" w:firstColumn="1" w:lastColumn="0" w:noHBand="0" w:noVBand="1"/>
        <w:tblDescription w:val="Raw Score Distribution for Grade Eight—Listening"/>
      </w:tblPr>
      <w:tblGrid>
        <w:gridCol w:w="1400"/>
        <w:gridCol w:w="951"/>
        <w:gridCol w:w="1510"/>
      </w:tblGrid>
      <w:tr w:rsidR="00111E79" w:rsidRPr="00234B01" w14:paraId="573734FC"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08653BC"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2C471DA1"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3F486428"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24DA80B1" w14:textId="77777777" w:rsidTr="00B545C7">
        <w:tc>
          <w:tcPr>
            <w:tcW w:w="1813" w:type="pct"/>
            <w:tcBorders>
              <w:top w:val="single" w:sz="4" w:space="0" w:color="auto"/>
              <w:left w:val="nil"/>
              <w:bottom w:val="nil"/>
              <w:right w:val="nil"/>
            </w:tcBorders>
            <w:noWrap/>
            <w:hideMark/>
          </w:tcPr>
          <w:p w14:paraId="7BF89B4F" w14:textId="77777777" w:rsidR="00111E79" w:rsidRPr="00234B01" w:rsidRDefault="00111E79" w:rsidP="0043388C">
            <w:pPr>
              <w:pStyle w:val="TableText"/>
              <w:ind w:right="144"/>
              <w:rPr>
                <w:rFonts w:eastAsia="Times New Roman"/>
                <w:szCs w:val="24"/>
                <w:lang w:eastAsia="ko-KR"/>
              </w:rPr>
            </w:pPr>
            <w:r w:rsidRPr="003F4D11">
              <w:t>0</w:t>
            </w:r>
          </w:p>
        </w:tc>
        <w:tc>
          <w:tcPr>
            <w:tcW w:w="1232" w:type="pct"/>
            <w:tcBorders>
              <w:top w:val="single" w:sz="4" w:space="0" w:color="auto"/>
              <w:left w:val="nil"/>
              <w:bottom w:val="nil"/>
              <w:right w:val="nil"/>
            </w:tcBorders>
            <w:noWrap/>
          </w:tcPr>
          <w:p w14:paraId="0B6B17E5" w14:textId="77777777" w:rsidR="00111E79" w:rsidRPr="00234B01" w:rsidRDefault="00111E79" w:rsidP="0043388C">
            <w:pPr>
              <w:pStyle w:val="TableText"/>
              <w:rPr>
                <w:rFonts w:eastAsia="Times New Roman"/>
                <w:szCs w:val="24"/>
                <w:lang w:eastAsia="ko-KR"/>
              </w:rPr>
            </w:pPr>
            <w:r w:rsidRPr="003F4D11">
              <w:t>917</w:t>
            </w:r>
          </w:p>
        </w:tc>
        <w:tc>
          <w:tcPr>
            <w:tcW w:w="1955" w:type="pct"/>
            <w:tcBorders>
              <w:top w:val="single" w:sz="4" w:space="0" w:color="auto"/>
              <w:left w:val="nil"/>
              <w:bottom w:val="nil"/>
              <w:right w:val="nil"/>
            </w:tcBorders>
          </w:tcPr>
          <w:p w14:paraId="268058C7" w14:textId="77777777" w:rsidR="00111E79" w:rsidRPr="00234B01" w:rsidRDefault="00111E79" w:rsidP="0043388C">
            <w:pPr>
              <w:pStyle w:val="TableText"/>
              <w:ind w:right="432"/>
              <w:rPr>
                <w:rFonts w:eastAsia="Times New Roman"/>
                <w:szCs w:val="24"/>
                <w:lang w:eastAsia="ko-KR"/>
              </w:rPr>
            </w:pPr>
            <w:r w:rsidRPr="003F4D11">
              <w:t>22.78</w:t>
            </w:r>
          </w:p>
        </w:tc>
      </w:tr>
      <w:tr w:rsidR="00111E79" w:rsidRPr="00234B01" w14:paraId="34F00EEC" w14:textId="77777777" w:rsidTr="00B545C7">
        <w:tc>
          <w:tcPr>
            <w:tcW w:w="1813" w:type="pct"/>
            <w:tcBorders>
              <w:top w:val="nil"/>
              <w:left w:val="nil"/>
              <w:bottom w:val="nil"/>
              <w:right w:val="nil"/>
            </w:tcBorders>
            <w:noWrap/>
            <w:hideMark/>
          </w:tcPr>
          <w:p w14:paraId="6D87DB31" w14:textId="77777777" w:rsidR="00111E79" w:rsidRPr="00234B01" w:rsidRDefault="00111E79" w:rsidP="0043388C">
            <w:pPr>
              <w:pStyle w:val="TableText"/>
              <w:ind w:right="144"/>
              <w:rPr>
                <w:rFonts w:eastAsia="Times New Roman"/>
                <w:szCs w:val="24"/>
                <w:lang w:eastAsia="ko-KR"/>
              </w:rPr>
            </w:pPr>
            <w:r w:rsidRPr="003F4D11">
              <w:t>1</w:t>
            </w:r>
          </w:p>
        </w:tc>
        <w:tc>
          <w:tcPr>
            <w:tcW w:w="1232" w:type="pct"/>
            <w:tcBorders>
              <w:top w:val="nil"/>
              <w:left w:val="nil"/>
              <w:bottom w:val="nil"/>
              <w:right w:val="nil"/>
            </w:tcBorders>
            <w:noWrap/>
          </w:tcPr>
          <w:p w14:paraId="0FF0DF4A" w14:textId="77777777" w:rsidR="00111E79" w:rsidRPr="00234B01" w:rsidRDefault="00111E79" w:rsidP="0043388C">
            <w:pPr>
              <w:pStyle w:val="TableText"/>
              <w:rPr>
                <w:rFonts w:eastAsia="Times New Roman"/>
                <w:szCs w:val="24"/>
                <w:lang w:eastAsia="ko-KR"/>
              </w:rPr>
            </w:pPr>
            <w:r w:rsidRPr="003F4D11">
              <w:t>36</w:t>
            </w:r>
          </w:p>
        </w:tc>
        <w:tc>
          <w:tcPr>
            <w:tcW w:w="1955" w:type="pct"/>
            <w:tcBorders>
              <w:top w:val="nil"/>
              <w:left w:val="nil"/>
              <w:bottom w:val="nil"/>
              <w:right w:val="nil"/>
            </w:tcBorders>
          </w:tcPr>
          <w:p w14:paraId="26B2D05C" w14:textId="77777777" w:rsidR="00111E79" w:rsidRPr="00234B01" w:rsidRDefault="00111E79" w:rsidP="0043388C">
            <w:pPr>
              <w:pStyle w:val="TableText"/>
              <w:ind w:right="432"/>
              <w:rPr>
                <w:rFonts w:eastAsia="Times New Roman"/>
                <w:szCs w:val="24"/>
                <w:lang w:eastAsia="ko-KR"/>
              </w:rPr>
            </w:pPr>
            <w:r w:rsidRPr="003F4D11">
              <w:t>0.89</w:t>
            </w:r>
          </w:p>
        </w:tc>
      </w:tr>
      <w:tr w:rsidR="00111E79" w:rsidRPr="00234B01" w14:paraId="4036176F" w14:textId="77777777" w:rsidTr="00B545C7">
        <w:tc>
          <w:tcPr>
            <w:tcW w:w="1813" w:type="pct"/>
            <w:tcBorders>
              <w:top w:val="nil"/>
              <w:left w:val="nil"/>
              <w:bottom w:val="nil"/>
              <w:right w:val="nil"/>
            </w:tcBorders>
            <w:noWrap/>
            <w:hideMark/>
          </w:tcPr>
          <w:p w14:paraId="787941BB" w14:textId="77777777" w:rsidR="00111E79" w:rsidRPr="00234B01" w:rsidRDefault="00111E79" w:rsidP="0043388C">
            <w:pPr>
              <w:pStyle w:val="TableText"/>
              <w:ind w:right="144"/>
              <w:rPr>
                <w:rFonts w:eastAsia="Times New Roman"/>
                <w:szCs w:val="24"/>
                <w:lang w:eastAsia="ko-KR"/>
              </w:rPr>
            </w:pPr>
            <w:r w:rsidRPr="003F4D11">
              <w:t>2</w:t>
            </w:r>
          </w:p>
        </w:tc>
        <w:tc>
          <w:tcPr>
            <w:tcW w:w="1232" w:type="pct"/>
            <w:tcBorders>
              <w:top w:val="nil"/>
              <w:left w:val="nil"/>
              <w:bottom w:val="nil"/>
              <w:right w:val="nil"/>
            </w:tcBorders>
            <w:noWrap/>
          </w:tcPr>
          <w:p w14:paraId="5EDBA682" w14:textId="77777777" w:rsidR="00111E79" w:rsidRPr="00234B01" w:rsidRDefault="00111E79" w:rsidP="0043388C">
            <w:pPr>
              <w:pStyle w:val="TableText"/>
              <w:rPr>
                <w:rFonts w:eastAsia="Times New Roman"/>
                <w:szCs w:val="24"/>
                <w:lang w:eastAsia="ko-KR"/>
              </w:rPr>
            </w:pPr>
            <w:r w:rsidRPr="003F4D11">
              <w:t>45</w:t>
            </w:r>
          </w:p>
        </w:tc>
        <w:tc>
          <w:tcPr>
            <w:tcW w:w="1955" w:type="pct"/>
            <w:tcBorders>
              <w:top w:val="nil"/>
              <w:left w:val="nil"/>
              <w:bottom w:val="nil"/>
              <w:right w:val="nil"/>
            </w:tcBorders>
          </w:tcPr>
          <w:p w14:paraId="2B8FA192" w14:textId="77777777" w:rsidR="00111E79" w:rsidRPr="00234B01" w:rsidRDefault="00111E79" w:rsidP="0043388C">
            <w:pPr>
              <w:pStyle w:val="TableText"/>
              <w:ind w:right="432"/>
              <w:rPr>
                <w:rFonts w:eastAsia="Times New Roman"/>
                <w:szCs w:val="24"/>
                <w:lang w:eastAsia="ko-KR"/>
              </w:rPr>
            </w:pPr>
            <w:r w:rsidRPr="003F4D11">
              <w:t>1.12</w:t>
            </w:r>
          </w:p>
        </w:tc>
      </w:tr>
      <w:tr w:rsidR="00111E79" w:rsidRPr="00234B01" w14:paraId="2BA72D9E" w14:textId="77777777" w:rsidTr="00B545C7">
        <w:tc>
          <w:tcPr>
            <w:tcW w:w="1813" w:type="pct"/>
            <w:tcBorders>
              <w:top w:val="nil"/>
              <w:left w:val="nil"/>
              <w:bottom w:val="nil"/>
              <w:right w:val="nil"/>
            </w:tcBorders>
            <w:noWrap/>
            <w:hideMark/>
          </w:tcPr>
          <w:p w14:paraId="762DDC68" w14:textId="77777777" w:rsidR="00111E79" w:rsidRPr="00234B01" w:rsidRDefault="00111E79" w:rsidP="0043388C">
            <w:pPr>
              <w:pStyle w:val="TableText"/>
              <w:ind w:right="144"/>
              <w:rPr>
                <w:rFonts w:eastAsia="Times New Roman"/>
                <w:szCs w:val="24"/>
                <w:lang w:eastAsia="ko-KR"/>
              </w:rPr>
            </w:pPr>
            <w:r w:rsidRPr="003F4D11">
              <w:t>3</w:t>
            </w:r>
          </w:p>
        </w:tc>
        <w:tc>
          <w:tcPr>
            <w:tcW w:w="1232" w:type="pct"/>
            <w:tcBorders>
              <w:top w:val="nil"/>
              <w:left w:val="nil"/>
              <w:bottom w:val="nil"/>
              <w:right w:val="nil"/>
            </w:tcBorders>
            <w:noWrap/>
          </w:tcPr>
          <w:p w14:paraId="586D6EE0" w14:textId="77777777" w:rsidR="00111E79" w:rsidRPr="00234B01" w:rsidRDefault="00111E79" w:rsidP="0043388C">
            <w:pPr>
              <w:pStyle w:val="TableText"/>
              <w:rPr>
                <w:rFonts w:eastAsia="Times New Roman"/>
                <w:szCs w:val="24"/>
                <w:lang w:eastAsia="ko-KR"/>
              </w:rPr>
            </w:pPr>
            <w:r w:rsidRPr="003F4D11">
              <w:t>112</w:t>
            </w:r>
          </w:p>
        </w:tc>
        <w:tc>
          <w:tcPr>
            <w:tcW w:w="1955" w:type="pct"/>
            <w:tcBorders>
              <w:top w:val="nil"/>
              <w:left w:val="nil"/>
              <w:bottom w:val="nil"/>
              <w:right w:val="nil"/>
            </w:tcBorders>
          </w:tcPr>
          <w:p w14:paraId="79437332" w14:textId="77777777" w:rsidR="00111E79" w:rsidRPr="00234B01" w:rsidRDefault="00111E79" w:rsidP="0043388C">
            <w:pPr>
              <w:pStyle w:val="TableText"/>
              <w:ind w:right="432"/>
              <w:rPr>
                <w:rFonts w:eastAsia="Times New Roman"/>
                <w:szCs w:val="24"/>
                <w:lang w:eastAsia="ko-KR"/>
              </w:rPr>
            </w:pPr>
            <w:r w:rsidRPr="003F4D11">
              <w:t>2.78</w:t>
            </w:r>
          </w:p>
        </w:tc>
      </w:tr>
      <w:tr w:rsidR="00111E79" w:rsidRPr="00234B01" w14:paraId="0CFAB2E1" w14:textId="77777777" w:rsidTr="00B545C7">
        <w:tc>
          <w:tcPr>
            <w:tcW w:w="1813" w:type="pct"/>
            <w:tcBorders>
              <w:top w:val="nil"/>
              <w:left w:val="nil"/>
              <w:bottom w:val="nil"/>
              <w:right w:val="nil"/>
            </w:tcBorders>
            <w:noWrap/>
            <w:hideMark/>
          </w:tcPr>
          <w:p w14:paraId="478DC1F7" w14:textId="77777777" w:rsidR="00111E79" w:rsidRPr="00234B01" w:rsidRDefault="00111E79" w:rsidP="0043388C">
            <w:pPr>
              <w:pStyle w:val="TableText"/>
              <w:ind w:right="144"/>
              <w:rPr>
                <w:rFonts w:eastAsia="Times New Roman"/>
                <w:szCs w:val="24"/>
                <w:lang w:eastAsia="ko-KR"/>
              </w:rPr>
            </w:pPr>
            <w:r w:rsidRPr="003F4D11">
              <w:t>4</w:t>
            </w:r>
          </w:p>
        </w:tc>
        <w:tc>
          <w:tcPr>
            <w:tcW w:w="1232" w:type="pct"/>
            <w:tcBorders>
              <w:top w:val="nil"/>
              <w:left w:val="nil"/>
              <w:bottom w:val="nil"/>
              <w:right w:val="nil"/>
            </w:tcBorders>
            <w:noWrap/>
          </w:tcPr>
          <w:p w14:paraId="24570A15" w14:textId="77777777" w:rsidR="00111E79" w:rsidRPr="00234B01" w:rsidRDefault="00111E79" w:rsidP="0043388C">
            <w:pPr>
              <w:pStyle w:val="TableText"/>
              <w:rPr>
                <w:rFonts w:eastAsia="Times New Roman"/>
                <w:szCs w:val="24"/>
                <w:lang w:eastAsia="ko-KR"/>
              </w:rPr>
            </w:pPr>
            <w:r w:rsidRPr="003F4D11">
              <w:t>181</w:t>
            </w:r>
          </w:p>
        </w:tc>
        <w:tc>
          <w:tcPr>
            <w:tcW w:w="1955" w:type="pct"/>
            <w:tcBorders>
              <w:top w:val="nil"/>
              <w:left w:val="nil"/>
              <w:bottom w:val="nil"/>
              <w:right w:val="nil"/>
            </w:tcBorders>
          </w:tcPr>
          <w:p w14:paraId="3A2A89F1" w14:textId="77777777" w:rsidR="00111E79" w:rsidRPr="00234B01" w:rsidRDefault="00111E79" w:rsidP="0043388C">
            <w:pPr>
              <w:pStyle w:val="TableText"/>
              <w:ind w:right="432"/>
              <w:rPr>
                <w:rFonts w:eastAsia="Times New Roman"/>
                <w:szCs w:val="24"/>
                <w:lang w:eastAsia="ko-KR"/>
              </w:rPr>
            </w:pPr>
            <w:r w:rsidRPr="003F4D11">
              <w:t>4.50</w:t>
            </w:r>
          </w:p>
        </w:tc>
      </w:tr>
      <w:tr w:rsidR="00111E79" w:rsidRPr="00234B01" w14:paraId="6F89808C" w14:textId="77777777" w:rsidTr="00B545C7">
        <w:tc>
          <w:tcPr>
            <w:tcW w:w="1813" w:type="pct"/>
            <w:tcBorders>
              <w:top w:val="nil"/>
              <w:left w:val="nil"/>
              <w:bottom w:val="nil"/>
              <w:right w:val="nil"/>
            </w:tcBorders>
            <w:noWrap/>
          </w:tcPr>
          <w:p w14:paraId="08AD0A6E" w14:textId="77777777" w:rsidR="00111E79" w:rsidRPr="00234B01" w:rsidRDefault="00111E79" w:rsidP="0043388C">
            <w:pPr>
              <w:pStyle w:val="TableText"/>
              <w:ind w:right="144"/>
              <w:rPr>
                <w:color w:val="000000"/>
                <w:szCs w:val="24"/>
              </w:rPr>
            </w:pPr>
            <w:r w:rsidRPr="003F4D11">
              <w:t>5</w:t>
            </w:r>
          </w:p>
        </w:tc>
        <w:tc>
          <w:tcPr>
            <w:tcW w:w="1232" w:type="pct"/>
            <w:tcBorders>
              <w:top w:val="nil"/>
              <w:left w:val="nil"/>
              <w:bottom w:val="nil"/>
              <w:right w:val="nil"/>
            </w:tcBorders>
            <w:noWrap/>
          </w:tcPr>
          <w:p w14:paraId="7175C346" w14:textId="77777777" w:rsidR="00111E79" w:rsidRPr="00234B01" w:rsidRDefault="00111E79" w:rsidP="0043388C">
            <w:pPr>
              <w:pStyle w:val="TableText"/>
              <w:rPr>
                <w:rFonts w:eastAsia="Times New Roman"/>
                <w:szCs w:val="24"/>
                <w:lang w:eastAsia="ko-KR"/>
              </w:rPr>
            </w:pPr>
            <w:r w:rsidRPr="003F4D11">
              <w:t>251</w:t>
            </w:r>
          </w:p>
        </w:tc>
        <w:tc>
          <w:tcPr>
            <w:tcW w:w="1955" w:type="pct"/>
            <w:tcBorders>
              <w:top w:val="nil"/>
              <w:left w:val="nil"/>
              <w:bottom w:val="nil"/>
              <w:right w:val="nil"/>
            </w:tcBorders>
          </w:tcPr>
          <w:p w14:paraId="4DD13FCD" w14:textId="77777777" w:rsidR="00111E79" w:rsidRPr="00234B01" w:rsidRDefault="00111E79" w:rsidP="0043388C">
            <w:pPr>
              <w:pStyle w:val="TableText"/>
              <w:ind w:right="432"/>
              <w:rPr>
                <w:rFonts w:eastAsia="Times New Roman"/>
                <w:szCs w:val="24"/>
                <w:lang w:eastAsia="ko-KR"/>
              </w:rPr>
            </w:pPr>
            <w:r w:rsidRPr="003F4D11">
              <w:t>6.23</w:t>
            </w:r>
          </w:p>
        </w:tc>
      </w:tr>
      <w:tr w:rsidR="00111E79" w:rsidRPr="00234B01" w14:paraId="31FE765C" w14:textId="77777777" w:rsidTr="00B545C7">
        <w:tc>
          <w:tcPr>
            <w:tcW w:w="1813" w:type="pct"/>
            <w:tcBorders>
              <w:top w:val="nil"/>
              <w:left w:val="nil"/>
              <w:bottom w:val="nil"/>
              <w:right w:val="nil"/>
            </w:tcBorders>
            <w:noWrap/>
          </w:tcPr>
          <w:p w14:paraId="09157C57" w14:textId="77777777" w:rsidR="00111E79" w:rsidRPr="00234B01" w:rsidRDefault="00111E79" w:rsidP="0043388C">
            <w:pPr>
              <w:pStyle w:val="TableText"/>
              <w:ind w:right="144"/>
              <w:rPr>
                <w:color w:val="000000"/>
                <w:szCs w:val="24"/>
              </w:rPr>
            </w:pPr>
            <w:r w:rsidRPr="003F4D11">
              <w:t>6</w:t>
            </w:r>
          </w:p>
        </w:tc>
        <w:tc>
          <w:tcPr>
            <w:tcW w:w="1232" w:type="pct"/>
            <w:tcBorders>
              <w:top w:val="nil"/>
              <w:left w:val="nil"/>
              <w:bottom w:val="nil"/>
              <w:right w:val="nil"/>
            </w:tcBorders>
            <w:noWrap/>
          </w:tcPr>
          <w:p w14:paraId="184FC44A" w14:textId="77777777" w:rsidR="00111E79" w:rsidRPr="00234B01" w:rsidRDefault="00111E79" w:rsidP="0043388C">
            <w:pPr>
              <w:pStyle w:val="TableText"/>
              <w:rPr>
                <w:rFonts w:eastAsia="Times New Roman"/>
                <w:szCs w:val="24"/>
                <w:lang w:eastAsia="ko-KR"/>
              </w:rPr>
            </w:pPr>
            <w:r w:rsidRPr="003F4D11">
              <w:t>286</w:t>
            </w:r>
          </w:p>
        </w:tc>
        <w:tc>
          <w:tcPr>
            <w:tcW w:w="1955" w:type="pct"/>
            <w:tcBorders>
              <w:top w:val="nil"/>
              <w:left w:val="nil"/>
              <w:bottom w:val="nil"/>
              <w:right w:val="nil"/>
            </w:tcBorders>
          </w:tcPr>
          <w:p w14:paraId="472A0494" w14:textId="77777777" w:rsidR="00111E79" w:rsidRPr="00234B01" w:rsidRDefault="00111E79" w:rsidP="0043388C">
            <w:pPr>
              <w:pStyle w:val="TableText"/>
              <w:ind w:right="432"/>
              <w:rPr>
                <w:rFonts w:eastAsia="Times New Roman"/>
                <w:szCs w:val="24"/>
                <w:lang w:eastAsia="ko-KR"/>
              </w:rPr>
            </w:pPr>
            <w:r w:rsidRPr="003F4D11">
              <w:t>7.10</w:t>
            </w:r>
          </w:p>
        </w:tc>
      </w:tr>
      <w:tr w:rsidR="00111E79" w:rsidRPr="00234B01" w14:paraId="4DB7B169" w14:textId="77777777" w:rsidTr="00B545C7">
        <w:tc>
          <w:tcPr>
            <w:tcW w:w="1813" w:type="pct"/>
            <w:tcBorders>
              <w:top w:val="nil"/>
              <w:left w:val="nil"/>
              <w:bottom w:val="nil"/>
              <w:right w:val="nil"/>
            </w:tcBorders>
            <w:noWrap/>
          </w:tcPr>
          <w:p w14:paraId="0A0F8409" w14:textId="77777777" w:rsidR="00111E79" w:rsidRPr="00234B01" w:rsidRDefault="00111E79" w:rsidP="0043388C">
            <w:pPr>
              <w:pStyle w:val="TableText"/>
              <w:ind w:right="144"/>
              <w:rPr>
                <w:color w:val="000000"/>
                <w:szCs w:val="24"/>
              </w:rPr>
            </w:pPr>
            <w:r w:rsidRPr="003F4D11">
              <w:t>7</w:t>
            </w:r>
          </w:p>
        </w:tc>
        <w:tc>
          <w:tcPr>
            <w:tcW w:w="1232" w:type="pct"/>
            <w:tcBorders>
              <w:top w:val="nil"/>
              <w:left w:val="nil"/>
              <w:bottom w:val="nil"/>
              <w:right w:val="nil"/>
            </w:tcBorders>
            <w:noWrap/>
          </w:tcPr>
          <w:p w14:paraId="1049143B" w14:textId="77777777" w:rsidR="00111E79" w:rsidRPr="00234B01" w:rsidRDefault="00111E79" w:rsidP="0043388C">
            <w:pPr>
              <w:pStyle w:val="TableText"/>
              <w:rPr>
                <w:rFonts w:eastAsia="Times New Roman"/>
                <w:szCs w:val="24"/>
                <w:lang w:eastAsia="ko-KR"/>
              </w:rPr>
            </w:pPr>
            <w:r w:rsidRPr="003F4D11">
              <w:t>298</w:t>
            </w:r>
          </w:p>
        </w:tc>
        <w:tc>
          <w:tcPr>
            <w:tcW w:w="1955" w:type="pct"/>
            <w:tcBorders>
              <w:top w:val="nil"/>
              <w:left w:val="nil"/>
              <w:bottom w:val="nil"/>
              <w:right w:val="nil"/>
            </w:tcBorders>
          </w:tcPr>
          <w:p w14:paraId="5E99CF6F" w14:textId="77777777" w:rsidR="00111E79" w:rsidRPr="00234B01" w:rsidRDefault="00111E79" w:rsidP="0043388C">
            <w:pPr>
              <w:pStyle w:val="TableText"/>
              <w:ind w:right="432"/>
              <w:rPr>
                <w:rFonts w:eastAsia="Times New Roman"/>
                <w:szCs w:val="24"/>
                <w:lang w:eastAsia="ko-KR"/>
              </w:rPr>
            </w:pPr>
            <w:r w:rsidRPr="003F4D11">
              <w:t>7.40</w:t>
            </w:r>
          </w:p>
        </w:tc>
      </w:tr>
      <w:tr w:rsidR="00111E79" w:rsidRPr="00234B01" w14:paraId="2BDD730F" w14:textId="77777777" w:rsidTr="00B545C7">
        <w:tc>
          <w:tcPr>
            <w:tcW w:w="1813" w:type="pct"/>
            <w:tcBorders>
              <w:top w:val="nil"/>
              <w:left w:val="nil"/>
              <w:bottom w:val="nil"/>
              <w:right w:val="nil"/>
            </w:tcBorders>
            <w:noWrap/>
          </w:tcPr>
          <w:p w14:paraId="1B1DEC0D" w14:textId="77777777" w:rsidR="00111E79" w:rsidRPr="00234B01" w:rsidRDefault="00111E79" w:rsidP="0043388C">
            <w:pPr>
              <w:pStyle w:val="TableText"/>
              <w:ind w:right="144"/>
              <w:rPr>
                <w:color w:val="000000"/>
                <w:szCs w:val="24"/>
              </w:rPr>
            </w:pPr>
            <w:r w:rsidRPr="003F4D11">
              <w:t>8</w:t>
            </w:r>
          </w:p>
        </w:tc>
        <w:tc>
          <w:tcPr>
            <w:tcW w:w="1232" w:type="pct"/>
            <w:tcBorders>
              <w:top w:val="nil"/>
              <w:left w:val="nil"/>
              <w:bottom w:val="nil"/>
              <w:right w:val="nil"/>
            </w:tcBorders>
            <w:noWrap/>
          </w:tcPr>
          <w:p w14:paraId="65F57F91" w14:textId="77777777" w:rsidR="00111E79" w:rsidRPr="00234B01" w:rsidRDefault="00111E79" w:rsidP="0043388C">
            <w:pPr>
              <w:pStyle w:val="TableText"/>
              <w:rPr>
                <w:rFonts w:eastAsia="Times New Roman"/>
                <w:szCs w:val="24"/>
                <w:lang w:eastAsia="ko-KR"/>
              </w:rPr>
            </w:pPr>
            <w:r w:rsidRPr="003F4D11">
              <w:t>290</w:t>
            </w:r>
          </w:p>
        </w:tc>
        <w:tc>
          <w:tcPr>
            <w:tcW w:w="1955" w:type="pct"/>
            <w:tcBorders>
              <w:top w:val="nil"/>
              <w:left w:val="nil"/>
              <w:bottom w:val="nil"/>
              <w:right w:val="nil"/>
            </w:tcBorders>
          </w:tcPr>
          <w:p w14:paraId="162BDD82" w14:textId="77777777" w:rsidR="00111E79" w:rsidRPr="00234B01" w:rsidRDefault="00111E79" w:rsidP="0043388C">
            <w:pPr>
              <w:pStyle w:val="TableText"/>
              <w:ind w:right="432"/>
              <w:rPr>
                <w:rFonts w:eastAsia="Times New Roman"/>
                <w:szCs w:val="24"/>
                <w:lang w:eastAsia="ko-KR"/>
              </w:rPr>
            </w:pPr>
            <w:r w:rsidRPr="003F4D11">
              <w:t>7.20</w:t>
            </w:r>
          </w:p>
        </w:tc>
      </w:tr>
      <w:tr w:rsidR="00111E79" w:rsidRPr="00234B01" w14:paraId="20D84BC7" w14:textId="77777777" w:rsidTr="00B545C7">
        <w:tc>
          <w:tcPr>
            <w:tcW w:w="1813" w:type="pct"/>
            <w:tcBorders>
              <w:top w:val="nil"/>
              <w:left w:val="nil"/>
              <w:bottom w:val="nil"/>
              <w:right w:val="nil"/>
            </w:tcBorders>
            <w:noWrap/>
          </w:tcPr>
          <w:p w14:paraId="6993CE14" w14:textId="77777777" w:rsidR="00111E79" w:rsidRPr="00234B01" w:rsidRDefault="00111E79" w:rsidP="0043388C">
            <w:pPr>
              <w:pStyle w:val="TableText"/>
              <w:ind w:right="144"/>
              <w:rPr>
                <w:color w:val="000000"/>
                <w:szCs w:val="24"/>
              </w:rPr>
            </w:pPr>
            <w:r w:rsidRPr="003F4D11">
              <w:t>9</w:t>
            </w:r>
          </w:p>
        </w:tc>
        <w:tc>
          <w:tcPr>
            <w:tcW w:w="1232" w:type="pct"/>
            <w:tcBorders>
              <w:top w:val="nil"/>
              <w:left w:val="nil"/>
              <w:bottom w:val="nil"/>
              <w:right w:val="nil"/>
            </w:tcBorders>
            <w:noWrap/>
          </w:tcPr>
          <w:p w14:paraId="6655C7FB" w14:textId="77777777" w:rsidR="00111E79" w:rsidRPr="00234B01" w:rsidRDefault="00111E79" w:rsidP="0043388C">
            <w:pPr>
              <w:pStyle w:val="TableText"/>
              <w:rPr>
                <w:rFonts w:eastAsia="Times New Roman"/>
                <w:szCs w:val="24"/>
                <w:lang w:eastAsia="ko-KR"/>
              </w:rPr>
            </w:pPr>
            <w:r w:rsidRPr="003F4D11">
              <w:t>247</w:t>
            </w:r>
          </w:p>
        </w:tc>
        <w:tc>
          <w:tcPr>
            <w:tcW w:w="1955" w:type="pct"/>
            <w:tcBorders>
              <w:top w:val="nil"/>
              <w:left w:val="nil"/>
              <w:bottom w:val="nil"/>
              <w:right w:val="nil"/>
            </w:tcBorders>
          </w:tcPr>
          <w:p w14:paraId="03E5C58C" w14:textId="77777777" w:rsidR="00111E79" w:rsidRPr="00234B01" w:rsidRDefault="00111E79" w:rsidP="0043388C">
            <w:pPr>
              <w:pStyle w:val="TableText"/>
              <w:ind w:right="432"/>
              <w:rPr>
                <w:rFonts w:eastAsia="Times New Roman"/>
                <w:szCs w:val="24"/>
                <w:lang w:eastAsia="ko-KR"/>
              </w:rPr>
            </w:pPr>
            <w:r w:rsidRPr="003F4D11">
              <w:t>6.14</w:t>
            </w:r>
          </w:p>
        </w:tc>
      </w:tr>
      <w:tr w:rsidR="00111E79" w:rsidRPr="00234B01" w14:paraId="64674529" w14:textId="77777777" w:rsidTr="00B545C7">
        <w:tc>
          <w:tcPr>
            <w:tcW w:w="1813" w:type="pct"/>
            <w:tcBorders>
              <w:top w:val="nil"/>
              <w:left w:val="nil"/>
              <w:bottom w:val="nil"/>
              <w:right w:val="nil"/>
            </w:tcBorders>
            <w:noWrap/>
          </w:tcPr>
          <w:p w14:paraId="24DFC273" w14:textId="77777777" w:rsidR="00111E79" w:rsidRPr="00234B01" w:rsidRDefault="00111E79" w:rsidP="0043388C">
            <w:pPr>
              <w:pStyle w:val="TableText"/>
              <w:ind w:right="144"/>
              <w:rPr>
                <w:color w:val="000000"/>
                <w:szCs w:val="24"/>
              </w:rPr>
            </w:pPr>
            <w:r w:rsidRPr="003F4D11">
              <w:t>10</w:t>
            </w:r>
          </w:p>
        </w:tc>
        <w:tc>
          <w:tcPr>
            <w:tcW w:w="1232" w:type="pct"/>
            <w:tcBorders>
              <w:top w:val="nil"/>
              <w:left w:val="nil"/>
              <w:bottom w:val="nil"/>
              <w:right w:val="nil"/>
            </w:tcBorders>
            <w:noWrap/>
          </w:tcPr>
          <w:p w14:paraId="37336F40" w14:textId="77777777" w:rsidR="00111E79" w:rsidRPr="00234B01" w:rsidRDefault="00111E79" w:rsidP="0043388C">
            <w:pPr>
              <w:pStyle w:val="TableText"/>
              <w:rPr>
                <w:rFonts w:eastAsia="Times New Roman"/>
                <w:szCs w:val="24"/>
                <w:lang w:eastAsia="ko-KR"/>
              </w:rPr>
            </w:pPr>
            <w:r w:rsidRPr="003F4D11">
              <w:t>233</w:t>
            </w:r>
          </w:p>
        </w:tc>
        <w:tc>
          <w:tcPr>
            <w:tcW w:w="1955" w:type="pct"/>
            <w:tcBorders>
              <w:top w:val="nil"/>
              <w:left w:val="nil"/>
              <w:bottom w:val="nil"/>
              <w:right w:val="nil"/>
            </w:tcBorders>
          </w:tcPr>
          <w:p w14:paraId="4B3FA9F0" w14:textId="77777777" w:rsidR="00111E79" w:rsidRPr="00234B01" w:rsidRDefault="00111E79" w:rsidP="0043388C">
            <w:pPr>
              <w:pStyle w:val="TableText"/>
              <w:ind w:right="432"/>
              <w:rPr>
                <w:rFonts w:eastAsia="Times New Roman"/>
                <w:szCs w:val="24"/>
                <w:lang w:eastAsia="ko-KR"/>
              </w:rPr>
            </w:pPr>
            <w:r w:rsidRPr="003F4D11">
              <w:t>5.79</w:t>
            </w:r>
          </w:p>
        </w:tc>
      </w:tr>
      <w:tr w:rsidR="00111E79" w:rsidRPr="00234B01" w14:paraId="469E2BF3" w14:textId="77777777" w:rsidTr="00B545C7">
        <w:tc>
          <w:tcPr>
            <w:tcW w:w="1813" w:type="pct"/>
            <w:tcBorders>
              <w:top w:val="nil"/>
              <w:left w:val="nil"/>
              <w:bottom w:val="nil"/>
              <w:right w:val="nil"/>
            </w:tcBorders>
            <w:noWrap/>
          </w:tcPr>
          <w:p w14:paraId="68D52217" w14:textId="77777777" w:rsidR="00111E79" w:rsidRPr="00234B01" w:rsidRDefault="00111E79" w:rsidP="0043388C">
            <w:pPr>
              <w:pStyle w:val="TableText"/>
              <w:ind w:right="144"/>
              <w:rPr>
                <w:color w:val="000000"/>
                <w:szCs w:val="24"/>
              </w:rPr>
            </w:pPr>
            <w:r w:rsidRPr="003F4D11">
              <w:t>11</w:t>
            </w:r>
          </w:p>
        </w:tc>
        <w:tc>
          <w:tcPr>
            <w:tcW w:w="1232" w:type="pct"/>
            <w:tcBorders>
              <w:top w:val="nil"/>
              <w:left w:val="nil"/>
              <w:bottom w:val="nil"/>
              <w:right w:val="nil"/>
            </w:tcBorders>
            <w:noWrap/>
          </w:tcPr>
          <w:p w14:paraId="5389B148" w14:textId="77777777" w:rsidR="00111E79" w:rsidRPr="00234B01" w:rsidRDefault="00111E79" w:rsidP="0043388C">
            <w:pPr>
              <w:pStyle w:val="TableText"/>
              <w:rPr>
                <w:rFonts w:eastAsia="Times New Roman"/>
                <w:szCs w:val="24"/>
                <w:lang w:eastAsia="ko-KR"/>
              </w:rPr>
            </w:pPr>
            <w:r w:rsidRPr="003F4D11">
              <w:t>269</w:t>
            </w:r>
          </w:p>
        </w:tc>
        <w:tc>
          <w:tcPr>
            <w:tcW w:w="1955" w:type="pct"/>
            <w:tcBorders>
              <w:top w:val="nil"/>
              <w:left w:val="nil"/>
              <w:bottom w:val="nil"/>
              <w:right w:val="nil"/>
            </w:tcBorders>
          </w:tcPr>
          <w:p w14:paraId="64630AB2" w14:textId="77777777" w:rsidR="00111E79" w:rsidRPr="00234B01" w:rsidRDefault="00111E79" w:rsidP="0043388C">
            <w:pPr>
              <w:pStyle w:val="TableText"/>
              <w:ind w:right="432"/>
              <w:rPr>
                <w:rFonts w:eastAsia="Times New Roman"/>
                <w:szCs w:val="24"/>
                <w:lang w:eastAsia="ko-KR"/>
              </w:rPr>
            </w:pPr>
            <w:r w:rsidRPr="003F4D11">
              <w:t>6.68</w:t>
            </w:r>
          </w:p>
        </w:tc>
      </w:tr>
      <w:tr w:rsidR="00111E79" w:rsidRPr="00234B01" w14:paraId="0345F9FE" w14:textId="77777777" w:rsidTr="00B545C7">
        <w:tc>
          <w:tcPr>
            <w:tcW w:w="1813" w:type="pct"/>
            <w:tcBorders>
              <w:top w:val="nil"/>
              <w:left w:val="nil"/>
              <w:bottom w:val="nil"/>
              <w:right w:val="nil"/>
            </w:tcBorders>
            <w:noWrap/>
          </w:tcPr>
          <w:p w14:paraId="3D08E896" w14:textId="77777777" w:rsidR="00111E79" w:rsidRPr="00234B01" w:rsidRDefault="00111E79" w:rsidP="0043388C">
            <w:pPr>
              <w:pStyle w:val="TableText"/>
              <w:ind w:right="144"/>
              <w:rPr>
                <w:color w:val="000000"/>
                <w:szCs w:val="24"/>
              </w:rPr>
            </w:pPr>
            <w:r w:rsidRPr="003F4D11">
              <w:t>12</w:t>
            </w:r>
          </w:p>
        </w:tc>
        <w:tc>
          <w:tcPr>
            <w:tcW w:w="1232" w:type="pct"/>
            <w:tcBorders>
              <w:top w:val="nil"/>
              <w:left w:val="nil"/>
              <w:bottom w:val="nil"/>
              <w:right w:val="nil"/>
            </w:tcBorders>
            <w:noWrap/>
          </w:tcPr>
          <w:p w14:paraId="19CF9E22" w14:textId="77777777" w:rsidR="00111E79" w:rsidRPr="00234B01" w:rsidRDefault="00111E79" w:rsidP="0043388C">
            <w:pPr>
              <w:pStyle w:val="TableText"/>
              <w:rPr>
                <w:rFonts w:eastAsia="Times New Roman"/>
                <w:szCs w:val="24"/>
                <w:lang w:eastAsia="ko-KR"/>
              </w:rPr>
            </w:pPr>
            <w:r w:rsidRPr="003F4D11">
              <w:t>270</w:t>
            </w:r>
          </w:p>
        </w:tc>
        <w:tc>
          <w:tcPr>
            <w:tcW w:w="1955" w:type="pct"/>
            <w:tcBorders>
              <w:top w:val="nil"/>
              <w:left w:val="nil"/>
              <w:bottom w:val="nil"/>
              <w:right w:val="nil"/>
            </w:tcBorders>
          </w:tcPr>
          <w:p w14:paraId="4CF23772" w14:textId="77777777" w:rsidR="00111E79" w:rsidRPr="00234B01" w:rsidRDefault="00111E79" w:rsidP="0043388C">
            <w:pPr>
              <w:pStyle w:val="TableText"/>
              <w:ind w:right="432"/>
              <w:rPr>
                <w:rFonts w:eastAsia="Times New Roman"/>
                <w:szCs w:val="24"/>
                <w:lang w:eastAsia="ko-KR"/>
              </w:rPr>
            </w:pPr>
            <w:r w:rsidRPr="003F4D11">
              <w:t>6.71</w:t>
            </w:r>
          </w:p>
        </w:tc>
      </w:tr>
      <w:tr w:rsidR="00111E79" w:rsidRPr="00234B01" w14:paraId="61ABD88C" w14:textId="77777777" w:rsidTr="00B545C7">
        <w:tc>
          <w:tcPr>
            <w:tcW w:w="1813" w:type="pct"/>
            <w:tcBorders>
              <w:top w:val="nil"/>
              <w:left w:val="nil"/>
              <w:bottom w:val="nil"/>
              <w:right w:val="nil"/>
            </w:tcBorders>
            <w:noWrap/>
          </w:tcPr>
          <w:p w14:paraId="2E943621" w14:textId="77777777" w:rsidR="00111E79" w:rsidRPr="00615B8A" w:rsidRDefault="00111E79" w:rsidP="0043388C">
            <w:pPr>
              <w:pStyle w:val="TableText"/>
              <w:ind w:right="144"/>
            </w:pPr>
            <w:r w:rsidRPr="003F4D11">
              <w:t>13</w:t>
            </w:r>
          </w:p>
        </w:tc>
        <w:tc>
          <w:tcPr>
            <w:tcW w:w="1232" w:type="pct"/>
            <w:tcBorders>
              <w:top w:val="nil"/>
              <w:left w:val="nil"/>
              <w:bottom w:val="nil"/>
              <w:right w:val="nil"/>
            </w:tcBorders>
            <w:noWrap/>
          </w:tcPr>
          <w:p w14:paraId="06ED53F4" w14:textId="77777777" w:rsidR="00111E79" w:rsidRPr="00615B8A" w:rsidRDefault="00111E79" w:rsidP="0043388C">
            <w:pPr>
              <w:pStyle w:val="TableText"/>
            </w:pPr>
            <w:r w:rsidRPr="003F4D11">
              <w:t>309</w:t>
            </w:r>
          </w:p>
        </w:tc>
        <w:tc>
          <w:tcPr>
            <w:tcW w:w="1955" w:type="pct"/>
            <w:tcBorders>
              <w:top w:val="nil"/>
              <w:left w:val="nil"/>
              <w:bottom w:val="nil"/>
              <w:right w:val="nil"/>
            </w:tcBorders>
          </w:tcPr>
          <w:p w14:paraId="59BA7874" w14:textId="77777777" w:rsidR="00111E79" w:rsidRPr="00615B8A" w:rsidRDefault="00111E79" w:rsidP="0043388C">
            <w:pPr>
              <w:pStyle w:val="TableText"/>
              <w:ind w:right="432"/>
            </w:pPr>
            <w:r w:rsidRPr="003F4D11">
              <w:t>7.68</w:t>
            </w:r>
          </w:p>
        </w:tc>
      </w:tr>
      <w:tr w:rsidR="00111E79" w:rsidRPr="00234B01" w14:paraId="1919AD21" w14:textId="77777777" w:rsidTr="00B545C7">
        <w:tc>
          <w:tcPr>
            <w:tcW w:w="1813" w:type="pct"/>
            <w:tcBorders>
              <w:top w:val="nil"/>
              <w:left w:val="nil"/>
              <w:bottom w:val="single" w:sz="12" w:space="0" w:color="auto"/>
              <w:right w:val="nil"/>
            </w:tcBorders>
            <w:noWrap/>
          </w:tcPr>
          <w:p w14:paraId="189F6DF8" w14:textId="77777777" w:rsidR="00111E79" w:rsidRPr="00E63BB5" w:rsidRDefault="00111E79" w:rsidP="0043388C">
            <w:pPr>
              <w:pStyle w:val="TableText"/>
              <w:ind w:right="144"/>
            </w:pPr>
            <w:r w:rsidRPr="003F4D11">
              <w:t>14</w:t>
            </w:r>
          </w:p>
        </w:tc>
        <w:tc>
          <w:tcPr>
            <w:tcW w:w="1232" w:type="pct"/>
            <w:tcBorders>
              <w:top w:val="nil"/>
              <w:left w:val="nil"/>
              <w:bottom w:val="single" w:sz="12" w:space="0" w:color="auto"/>
              <w:right w:val="nil"/>
            </w:tcBorders>
            <w:noWrap/>
          </w:tcPr>
          <w:p w14:paraId="374A8748" w14:textId="77777777" w:rsidR="00111E79" w:rsidRPr="00E63BB5" w:rsidRDefault="00111E79" w:rsidP="0043388C">
            <w:pPr>
              <w:pStyle w:val="TableText"/>
            </w:pPr>
            <w:r w:rsidRPr="003F4D11">
              <w:t>282</w:t>
            </w:r>
          </w:p>
        </w:tc>
        <w:tc>
          <w:tcPr>
            <w:tcW w:w="1955" w:type="pct"/>
            <w:tcBorders>
              <w:top w:val="nil"/>
              <w:left w:val="nil"/>
              <w:bottom w:val="single" w:sz="12" w:space="0" w:color="auto"/>
              <w:right w:val="nil"/>
            </w:tcBorders>
          </w:tcPr>
          <w:p w14:paraId="413493DF" w14:textId="77777777" w:rsidR="00111E79" w:rsidRPr="00E63BB5" w:rsidRDefault="00111E79" w:rsidP="0043388C">
            <w:pPr>
              <w:pStyle w:val="TableText"/>
              <w:ind w:right="432"/>
            </w:pPr>
            <w:r w:rsidRPr="003F4D11">
              <w:t>7.00</w:t>
            </w:r>
          </w:p>
        </w:tc>
      </w:tr>
    </w:tbl>
    <w:p w14:paraId="091379AC" w14:textId="7EAC40B9" w:rsidR="00111E79" w:rsidRDefault="00111E79" w:rsidP="00030275">
      <w:pPr>
        <w:pStyle w:val="Caption"/>
      </w:pPr>
      <w:bookmarkStart w:id="224" w:name="_Toc220331124"/>
      <w:r>
        <w:t>Table 4.A.</w:t>
      </w:r>
      <w:fldSimple w:instr=" SEQ Table_4.A. \* ARABIC ">
        <w:r w:rsidR="008A7375">
          <w:rPr>
            <w:noProof/>
          </w:rPr>
          <w:t>10</w:t>
        </w:r>
      </w:fldSimple>
      <w:r>
        <w:t xml:space="preserve">  </w:t>
      </w:r>
      <w:r w:rsidRPr="00234B01">
        <w:t xml:space="preserve">Raw Score Distribution for </w:t>
      </w:r>
      <w:r>
        <w:t>Grade Nine</w:t>
      </w:r>
      <w:r w:rsidRPr="00234B01">
        <w:t>—Listening</w:t>
      </w:r>
      <w:bookmarkEnd w:id="224"/>
    </w:p>
    <w:tbl>
      <w:tblPr>
        <w:tblStyle w:val="TRtable"/>
        <w:tblW w:w="1943" w:type="pct"/>
        <w:tblLook w:val="04A0" w:firstRow="1" w:lastRow="0" w:firstColumn="1" w:lastColumn="0" w:noHBand="0" w:noVBand="1"/>
        <w:tblDescription w:val="Raw Score Distribution for Grade Nine—Listening"/>
      </w:tblPr>
      <w:tblGrid>
        <w:gridCol w:w="1400"/>
        <w:gridCol w:w="951"/>
        <w:gridCol w:w="1510"/>
      </w:tblGrid>
      <w:tr w:rsidR="00111E79" w:rsidRPr="00234B01" w14:paraId="6B4A973B"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B2F752E"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76AF3A4D"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3B5C9EF3"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3BB415FC" w14:textId="77777777" w:rsidTr="00B545C7">
        <w:tc>
          <w:tcPr>
            <w:tcW w:w="1813" w:type="pct"/>
            <w:tcBorders>
              <w:top w:val="single" w:sz="4" w:space="0" w:color="auto"/>
              <w:left w:val="nil"/>
              <w:bottom w:val="nil"/>
              <w:right w:val="nil"/>
            </w:tcBorders>
            <w:noWrap/>
            <w:hideMark/>
          </w:tcPr>
          <w:p w14:paraId="2798B32A" w14:textId="77777777" w:rsidR="00111E79" w:rsidRPr="00234B01" w:rsidRDefault="00111E79" w:rsidP="0043388C">
            <w:pPr>
              <w:pStyle w:val="TableText"/>
              <w:ind w:right="144"/>
              <w:rPr>
                <w:rFonts w:eastAsia="Times New Roman"/>
                <w:szCs w:val="24"/>
                <w:lang w:eastAsia="ko-KR"/>
              </w:rPr>
            </w:pPr>
            <w:r w:rsidRPr="00C04CF3">
              <w:t>0</w:t>
            </w:r>
          </w:p>
        </w:tc>
        <w:tc>
          <w:tcPr>
            <w:tcW w:w="1232" w:type="pct"/>
            <w:tcBorders>
              <w:top w:val="single" w:sz="4" w:space="0" w:color="auto"/>
              <w:left w:val="nil"/>
              <w:bottom w:val="nil"/>
              <w:right w:val="nil"/>
            </w:tcBorders>
            <w:noWrap/>
          </w:tcPr>
          <w:p w14:paraId="281E0822" w14:textId="77777777" w:rsidR="00111E79" w:rsidRPr="00234B01" w:rsidRDefault="00111E79" w:rsidP="0043388C">
            <w:pPr>
              <w:pStyle w:val="TableText"/>
              <w:rPr>
                <w:rFonts w:eastAsia="Times New Roman"/>
                <w:szCs w:val="24"/>
                <w:lang w:eastAsia="ko-KR"/>
              </w:rPr>
            </w:pPr>
            <w:r w:rsidRPr="00C04CF3">
              <w:t>2,189</w:t>
            </w:r>
          </w:p>
        </w:tc>
        <w:tc>
          <w:tcPr>
            <w:tcW w:w="1955" w:type="pct"/>
            <w:tcBorders>
              <w:top w:val="single" w:sz="4" w:space="0" w:color="auto"/>
              <w:left w:val="nil"/>
              <w:bottom w:val="nil"/>
              <w:right w:val="nil"/>
            </w:tcBorders>
          </w:tcPr>
          <w:p w14:paraId="232ACAD5" w14:textId="77777777" w:rsidR="00111E79" w:rsidRPr="00234B01" w:rsidRDefault="00111E79" w:rsidP="0043388C">
            <w:pPr>
              <w:pStyle w:val="TableText"/>
              <w:ind w:right="432"/>
              <w:rPr>
                <w:rFonts w:eastAsia="Times New Roman"/>
                <w:szCs w:val="24"/>
                <w:lang w:eastAsia="ko-KR"/>
              </w:rPr>
            </w:pPr>
            <w:r w:rsidRPr="00C04CF3">
              <w:t>26.21</w:t>
            </w:r>
          </w:p>
        </w:tc>
      </w:tr>
      <w:tr w:rsidR="00111E79" w:rsidRPr="00234B01" w14:paraId="28AE5CB3" w14:textId="77777777" w:rsidTr="00B545C7">
        <w:tc>
          <w:tcPr>
            <w:tcW w:w="1813" w:type="pct"/>
            <w:tcBorders>
              <w:top w:val="nil"/>
              <w:left w:val="nil"/>
              <w:bottom w:val="nil"/>
              <w:right w:val="nil"/>
            </w:tcBorders>
            <w:noWrap/>
            <w:hideMark/>
          </w:tcPr>
          <w:p w14:paraId="06BC3EC4" w14:textId="77777777" w:rsidR="00111E79" w:rsidRPr="00234B01" w:rsidRDefault="00111E79" w:rsidP="0043388C">
            <w:pPr>
              <w:pStyle w:val="TableText"/>
              <w:ind w:right="144"/>
              <w:rPr>
                <w:rFonts w:eastAsia="Times New Roman"/>
                <w:szCs w:val="24"/>
                <w:lang w:eastAsia="ko-KR"/>
              </w:rPr>
            </w:pPr>
            <w:r w:rsidRPr="00C04CF3">
              <w:t>1</w:t>
            </w:r>
          </w:p>
        </w:tc>
        <w:tc>
          <w:tcPr>
            <w:tcW w:w="1232" w:type="pct"/>
            <w:tcBorders>
              <w:top w:val="nil"/>
              <w:left w:val="nil"/>
              <w:bottom w:val="nil"/>
              <w:right w:val="nil"/>
            </w:tcBorders>
            <w:noWrap/>
          </w:tcPr>
          <w:p w14:paraId="7EC08CFD" w14:textId="77777777" w:rsidR="00111E79" w:rsidRPr="00234B01" w:rsidRDefault="00111E79" w:rsidP="0043388C">
            <w:pPr>
              <w:pStyle w:val="TableText"/>
              <w:rPr>
                <w:rFonts w:eastAsia="Times New Roman"/>
                <w:szCs w:val="24"/>
                <w:lang w:eastAsia="ko-KR"/>
              </w:rPr>
            </w:pPr>
            <w:r w:rsidRPr="00C04CF3">
              <w:t>159</w:t>
            </w:r>
          </w:p>
        </w:tc>
        <w:tc>
          <w:tcPr>
            <w:tcW w:w="1955" w:type="pct"/>
            <w:tcBorders>
              <w:top w:val="nil"/>
              <w:left w:val="nil"/>
              <w:bottom w:val="nil"/>
              <w:right w:val="nil"/>
            </w:tcBorders>
          </w:tcPr>
          <w:p w14:paraId="3BEDB10F" w14:textId="77777777" w:rsidR="00111E79" w:rsidRPr="00234B01" w:rsidRDefault="00111E79" w:rsidP="0043388C">
            <w:pPr>
              <w:pStyle w:val="TableText"/>
              <w:ind w:right="432"/>
              <w:rPr>
                <w:rFonts w:eastAsia="Times New Roman"/>
                <w:szCs w:val="24"/>
                <w:lang w:eastAsia="ko-KR"/>
              </w:rPr>
            </w:pPr>
            <w:r w:rsidRPr="00C04CF3">
              <w:t>1.90</w:t>
            </w:r>
          </w:p>
        </w:tc>
      </w:tr>
      <w:tr w:rsidR="00111E79" w:rsidRPr="00234B01" w14:paraId="0FB1E7E2" w14:textId="77777777" w:rsidTr="00B545C7">
        <w:tc>
          <w:tcPr>
            <w:tcW w:w="1813" w:type="pct"/>
            <w:tcBorders>
              <w:top w:val="nil"/>
              <w:left w:val="nil"/>
              <w:bottom w:val="nil"/>
              <w:right w:val="nil"/>
            </w:tcBorders>
            <w:noWrap/>
            <w:hideMark/>
          </w:tcPr>
          <w:p w14:paraId="4427071C" w14:textId="77777777" w:rsidR="00111E79" w:rsidRPr="00234B01" w:rsidRDefault="00111E79" w:rsidP="0043388C">
            <w:pPr>
              <w:pStyle w:val="TableText"/>
              <w:ind w:right="144"/>
              <w:rPr>
                <w:rFonts w:eastAsia="Times New Roman"/>
                <w:szCs w:val="24"/>
                <w:lang w:eastAsia="ko-KR"/>
              </w:rPr>
            </w:pPr>
            <w:r w:rsidRPr="00C04CF3">
              <w:t>2</w:t>
            </w:r>
          </w:p>
        </w:tc>
        <w:tc>
          <w:tcPr>
            <w:tcW w:w="1232" w:type="pct"/>
            <w:tcBorders>
              <w:top w:val="nil"/>
              <w:left w:val="nil"/>
              <w:bottom w:val="nil"/>
              <w:right w:val="nil"/>
            </w:tcBorders>
            <w:noWrap/>
          </w:tcPr>
          <w:p w14:paraId="28488CF9" w14:textId="77777777" w:rsidR="00111E79" w:rsidRPr="00234B01" w:rsidRDefault="00111E79" w:rsidP="0043388C">
            <w:pPr>
              <w:pStyle w:val="TableText"/>
              <w:rPr>
                <w:rFonts w:eastAsia="Times New Roman"/>
                <w:szCs w:val="24"/>
                <w:lang w:eastAsia="ko-KR"/>
              </w:rPr>
            </w:pPr>
            <w:r w:rsidRPr="00C04CF3">
              <w:t>343</w:t>
            </w:r>
          </w:p>
        </w:tc>
        <w:tc>
          <w:tcPr>
            <w:tcW w:w="1955" w:type="pct"/>
            <w:tcBorders>
              <w:top w:val="nil"/>
              <w:left w:val="nil"/>
              <w:bottom w:val="nil"/>
              <w:right w:val="nil"/>
            </w:tcBorders>
          </w:tcPr>
          <w:p w14:paraId="0254F118" w14:textId="77777777" w:rsidR="00111E79" w:rsidRPr="00234B01" w:rsidRDefault="00111E79" w:rsidP="0043388C">
            <w:pPr>
              <w:pStyle w:val="TableText"/>
              <w:ind w:right="432"/>
              <w:rPr>
                <w:rFonts w:eastAsia="Times New Roman"/>
                <w:szCs w:val="24"/>
                <w:lang w:eastAsia="ko-KR"/>
              </w:rPr>
            </w:pPr>
            <w:r w:rsidRPr="00C04CF3">
              <w:t>4.11</w:t>
            </w:r>
          </w:p>
        </w:tc>
      </w:tr>
      <w:tr w:rsidR="00111E79" w:rsidRPr="00234B01" w14:paraId="3FBF9F46" w14:textId="77777777" w:rsidTr="00B545C7">
        <w:tc>
          <w:tcPr>
            <w:tcW w:w="1813" w:type="pct"/>
            <w:tcBorders>
              <w:top w:val="nil"/>
              <w:left w:val="nil"/>
              <w:bottom w:val="nil"/>
              <w:right w:val="nil"/>
            </w:tcBorders>
            <w:noWrap/>
            <w:hideMark/>
          </w:tcPr>
          <w:p w14:paraId="37198B7E" w14:textId="77777777" w:rsidR="00111E79" w:rsidRPr="00234B01" w:rsidRDefault="00111E79" w:rsidP="0043388C">
            <w:pPr>
              <w:pStyle w:val="TableText"/>
              <w:ind w:right="144"/>
              <w:rPr>
                <w:rFonts w:eastAsia="Times New Roman"/>
                <w:szCs w:val="24"/>
                <w:lang w:eastAsia="ko-KR"/>
              </w:rPr>
            </w:pPr>
            <w:r w:rsidRPr="00C04CF3">
              <w:t>3</w:t>
            </w:r>
          </w:p>
        </w:tc>
        <w:tc>
          <w:tcPr>
            <w:tcW w:w="1232" w:type="pct"/>
            <w:tcBorders>
              <w:top w:val="nil"/>
              <w:left w:val="nil"/>
              <w:bottom w:val="nil"/>
              <w:right w:val="nil"/>
            </w:tcBorders>
            <w:noWrap/>
          </w:tcPr>
          <w:p w14:paraId="6A0928B4" w14:textId="77777777" w:rsidR="00111E79" w:rsidRPr="00234B01" w:rsidRDefault="00111E79" w:rsidP="0043388C">
            <w:pPr>
              <w:pStyle w:val="TableText"/>
              <w:rPr>
                <w:rFonts w:eastAsia="Times New Roman"/>
                <w:szCs w:val="24"/>
                <w:lang w:eastAsia="ko-KR"/>
              </w:rPr>
            </w:pPr>
            <w:r w:rsidRPr="00C04CF3">
              <w:t>577</w:t>
            </w:r>
          </w:p>
        </w:tc>
        <w:tc>
          <w:tcPr>
            <w:tcW w:w="1955" w:type="pct"/>
            <w:tcBorders>
              <w:top w:val="nil"/>
              <w:left w:val="nil"/>
              <w:bottom w:val="nil"/>
              <w:right w:val="nil"/>
            </w:tcBorders>
          </w:tcPr>
          <w:p w14:paraId="7C6B699D" w14:textId="77777777" w:rsidR="00111E79" w:rsidRPr="00234B01" w:rsidRDefault="00111E79" w:rsidP="0043388C">
            <w:pPr>
              <w:pStyle w:val="TableText"/>
              <w:ind w:right="432"/>
              <w:rPr>
                <w:rFonts w:eastAsia="Times New Roman"/>
                <w:szCs w:val="24"/>
                <w:lang w:eastAsia="ko-KR"/>
              </w:rPr>
            </w:pPr>
            <w:r w:rsidRPr="00C04CF3">
              <w:t>6.91</w:t>
            </w:r>
          </w:p>
        </w:tc>
      </w:tr>
      <w:tr w:rsidR="00111E79" w:rsidRPr="00234B01" w14:paraId="34238D12" w14:textId="77777777" w:rsidTr="00B545C7">
        <w:tc>
          <w:tcPr>
            <w:tcW w:w="1813" w:type="pct"/>
            <w:tcBorders>
              <w:top w:val="nil"/>
              <w:left w:val="nil"/>
              <w:bottom w:val="nil"/>
              <w:right w:val="nil"/>
            </w:tcBorders>
            <w:noWrap/>
            <w:hideMark/>
          </w:tcPr>
          <w:p w14:paraId="354E285B" w14:textId="77777777" w:rsidR="00111E79" w:rsidRPr="00234B01" w:rsidRDefault="00111E79" w:rsidP="0043388C">
            <w:pPr>
              <w:pStyle w:val="TableText"/>
              <w:ind w:right="144"/>
              <w:rPr>
                <w:rFonts w:eastAsia="Times New Roman"/>
                <w:szCs w:val="24"/>
                <w:lang w:eastAsia="ko-KR"/>
              </w:rPr>
            </w:pPr>
            <w:r w:rsidRPr="00C04CF3">
              <w:t>4</w:t>
            </w:r>
          </w:p>
        </w:tc>
        <w:tc>
          <w:tcPr>
            <w:tcW w:w="1232" w:type="pct"/>
            <w:tcBorders>
              <w:top w:val="nil"/>
              <w:left w:val="nil"/>
              <w:bottom w:val="nil"/>
              <w:right w:val="nil"/>
            </w:tcBorders>
            <w:noWrap/>
          </w:tcPr>
          <w:p w14:paraId="126F026E" w14:textId="77777777" w:rsidR="00111E79" w:rsidRPr="00234B01" w:rsidRDefault="00111E79" w:rsidP="0043388C">
            <w:pPr>
              <w:pStyle w:val="TableText"/>
              <w:rPr>
                <w:rFonts w:eastAsia="Times New Roman"/>
                <w:szCs w:val="24"/>
                <w:lang w:eastAsia="ko-KR"/>
              </w:rPr>
            </w:pPr>
            <w:r w:rsidRPr="00C04CF3">
              <w:t>759</w:t>
            </w:r>
          </w:p>
        </w:tc>
        <w:tc>
          <w:tcPr>
            <w:tcW w:w="1955" w:type="pct"/>
            <w:tcBorders>
              <w:top w:val="nil"/>
              <w:left w:val="nil"/>
              <w:bottom w:val="nil"/>
              <w:right w:val="nil"/>
            </w:tcBorders>
          </w:tcPr>
          <w:p w14:paraId="47BCE17E" w14:textId="77777777" w:rsidR="00111E79" w:rsidRPr="00234B01" w:rsidRDefault="00111E79" w:rsidP="0043388C">
            <w:pPr>
              <w:pStyle w:val="TableText"/>
              <w:ind w:right="432"/>
              <w:rPr>
                <w:rFonts w:eastAsia="Times New Roman"/>
                <w:szCs w:val="24"/>
                <w:lang w:eastAsia="ko-KR"/>
              </w:rPr>
            </w:pPr>
            <w:r w:rsidRPr="00C04CF3">
              <w:t>9.09</w:t>
            </w:r>
          </w:p>
        </w:tc>
      </w:tr>
      <w:tr w:rsidR="00111E79" w:rsidRPr="00234B01" w14:paraId="22769D9D" w14:textId="77777777" w:rsidTr="00B545C7">
        <w:tc>
          <w:tcPr>
            <w:tcW w:w="1813" w:type="pct"/>
            <w:tcBorders>
              <w:top w:val="nil"/>
              <w:left w:val="nil"/>
              <w:bottom w:val="nil"/>
              <w:right w:val="nil"/>
            </w:tcBorders>
            <w:noWrap/>
          </w:tcPr>
          <w:p w14:paraId="52E7AD66" w14:textId="77777777" w:rsidR="00111E79" w:rsidRPr="00234B01" w:rsidRDefault="00111E79" w:rsidP="0043388C">
            <w:pPr>
              <w:pStyle w:val="TableText"/>
              <w:ind w:right="144"/>
              <w:rPr>
                <w:color w:val="000000"/>
                <w:szCs w:val="24"/>
              </w:rPr>
            </w:pPr>
            <w:r w:rsidRPr="00C04CF3">
              <w:t>5</w:t>
            </w:r>
          </w:p>
        </w:tc>
        <w:tc>
          <w:tcPr>
            <w:tcW w:w="1232" w:type="pct"/>
            <w:tcBorders>
              <w:top w:val="nil"/>
              <w:left w:val="nil"/>
              <w:bottom w:val="nil"/>
              <w:right w:val="nil"/>
            </w:tcBorders>
            <w:noWrap/>
          </w:tcPr>
          <w:p w14:paraId="1CF4154C" w14:textId="77777777" w:rsidR="00111E79" w:rsidRPr="00234B01" w:rsidRDefault="00111E79" w:rsidP="0043388C">
            <w:pPr>
              <w:pStyle w:val="TableText"/>
              <w:rPr>
                <w:rFonts w:eastAsia="Times New Roman"/>
                <w:szCs w:val="24"/>
                <w:lang w:eastAsia="ko-KR"/>
              </w:rPr>
            </w:pPr>
            <w:r w:rsidRPr="00C04CF3">
              <w:t>730</w:t>
            </w:r>
          </w:p>
        </w:tc>
        <w:tc>
          <w:tcPr>
            <w:tcW w:w="1955" w:type="pct"/>
            <w:tcBorders>
              <w:top w:val="nil"/>
              <w:left w:val="nil"/>
              <w:bottom w:val="nil"/>
              <w:right w:val="nil"/>
            </w:tcBorders>
          </w:tcPr>
          <w:p w14:paraId="5AE1C605" w14:textId="77777777" w:rsidR="00111E79" w:rsidRPr="00234B01" w:rsidRDefault="00111E79" w:rsidP="0043388C">
            <w:pPr>
              <w:pStyle w:val="TableText"/>
              <w:ind w:right="432"/>
              <w:rPr>
                <w:rFonts w:eastAsia="Times New Roman"/>
                <w:szCs w:val="24"/>
                <w:lang w:eastAsia="ko-KR"/>
              </w:rPr>
            </w:pPr>
            <w:r w:rsidRPr="00C04CF3">
              <w:t>8.74</w:t>
            </w:r>
          </w:p>
        </w:tc>
      </w:tr>
      <w:tr w:rsidR="00111E79" w:rsidRPr="00234B01" w14:paraId="12C425F9" w14:textId="77777777" w:rsidTr="00B545C7">
        <w:tc>
          <w:tcPr>
            <w:tcW w:w="1813" w:type="pct"/>
            <w:tcBorders>
              <w:top w:val="nil"/>
              <w:left w:val="nil"/>
              <w:bottom w:val="nil"/>
              <w:right w:val="nil"/>
            </w:tcBorders>
            <w:noWrap/>
          </w:tcPr>
          <w:p w14:paraId="3B8943D0" w14:textId="77777777" w:rsidR="00111E79" w:rsidRPr="00234B01" w:rsidRDefault="00111E79" w:rsidP="0043388C">
            <w:pPr>
              <w:pStyle w:val="TableText"/>
              <w:ind w:right="144"/>
              <w:rPr>
                <w:color w:val="000000"/>
                <w:szCs w:val="24"/>
              </w:rPr>
            </w:pPr>
            <w:r w:rsidRPr="00C04CF3">
              <w:t>6</w:t>
            </w:r>
          </w:p>
        </w:tc>
        <w:tc>
          <w:tcPr>
            <w:tcW w:w="1232" w:type="pct"/>
            <w:tcBorders>
              <w:top w:val="nil"/>
              <w:left w:val="nil"/>
              <w:bottom w:val="nil"/>
              <w:right w:val="nil"/>
            </w:tcBorders>
            <w:noWrap/>
          </w:tcPr>
          <w:p w14:paraId="1BFB49BF" w14:textId="77777777" w:rsidR="00111E79" w:rsidRPr="00234B01" w:rsidRDefault="00111E79" w:rsidP="0043388C">
            <w:pPr>
              <w:pStyle w:val="TableText"/>
              <w:rPr>
                <w:rFonts w:eastAsia="Times New Roman"/>
                <w:szCs w:val="24"/>
                <w:lang w:eastAsia="ko-KR"/>
              </w:rPr>
            </w:pPr>
            <w:r w:rsidRPr="00C04CF3">
              <w:t>612</w:t>
            </w:r>
          </w:p>
        </w:tc>
        <w:tc>
          <w:tcPr>
            <w:tcW w:w="1955" w:type="pct"/>
            <w:tcBorders>
              <w:top w:val="nil"/>
              <w:left w:val="nil"/>
              <w:bottom w:val="nil"/>
              <w:right w:val="nil"/>
            </w:tcBorders>
          </w:tcPr>
          <w:p w14:paraId="1248ED4C" w14:textId="77777777" w:rsidR="00111E79" w:rsidRPr="00234B01" w:rsidRDefault="00111E79" w:rsidP="0043388C">
            <w:pPr>
              <w:pStyle w:val="TableText"/>
              <w:ind w:right="432"/>
              <w:rPr>
                <w:rFonts w:eastAsia="Times New Roman"/>
                <w:szCs w:val="24"/>
                <w:lang w:eastAsia="ko-KR"/>
              </w:rPr>
            </w:pPr>
            <w:r w:rsidRPr="00C04CF3">
              <w:t>7.33</w:t>
            </w:r>
          </w:p>
        </w:tc>
      </w:tr>
      <w:tr w:rsidR="00111E79" w:rsidRPr="00234B01" w14:paraId="00C6D7D9" w14:textId="77777777" w:rsidTr="00B545C7">
        <w:tc>
          <w:tcPr>
            <w:tcW w:w="1813" w:type="pct"/>
            <w:tcBorders>
              <w:top w:val="nil"/>
              <w:left w:val="nil"/>
              <w:bottom w:val="nil"/>
              <w:right w:val="nil"/>
            </w:tcBorders>
            <w:noWrap/>
          </w:tcPr>
          <w:p w14:paraId="09F17F20" w14:textId="77777777" w:rsidR="00111E79" w:rsidRPr="00234B01" w:rsidRDefault="00111E79" w:rsidP="0043388C">
            <w:pPr>
              <w:pStyle w:val="TableText"/>
              <w:ind w:right="144"/>
              <w:rPr>
                <w:color w:val="000000"/>
                <w:szCs w:val="24"/>
              </w:rPr>
            </w:pPr>
            <w:r w:rsidRPr="00C04CF3">
              <w:t>7</w:t>
            </w:r>
          </w:p>
        </w:tc>
        <w:tc>
          <w:tcPr>
            <w:tcW w:w="1232" w:type="pct"/>
            <w:tcBorders>
              <w:top w:val="nil"/>
              <w:left w:val="nil"/>
              <w:bottom w:val="nil"/>
              <w:right w:val="nil"/>
            </w:tcBorders>
            <w:noWrap/>
          </w:tcPr>
          <w:p w14:paraId="10A6B4E9" w14:textId="77777777" w:rsidR="00111E79" w:rsidRPr="00234B01" w:rsidRDefault="00111E79" w:rsidP="0043388C">
            <w:pPr>
              <w:pStyle w:val="TableText"/>
              <w:rPr>
                <w:rFonts w:eastAsia="Times New Roman"/>
                <w:szCs w:val="24"/>
                <w:lang w:eastAsia="ko-KR"/>
              </w:rPr>
            </w:pPr>
            <w:r w:rsidRPr="00C04CF3">
              <w:t>419</w:t>
            </w:r>
          </w:p>
        </w:tc>
        <w:tc>
          <w:tcPr>
            <w:tcW w:w="1955" w:type="pct"/>
            <w:tcBorders>
              <w:top w:val="nil"/>
              <w:left w:val="nil"/>
              <w:bottom w:val="nil"/>
              <w:right w:val="nil"/>
            </w:tcBorders>
          </w:tcPr>
          <w:p w14:paraId="667710A8" w14:textId="77777777" w:rsidR="00111E79" w:rsidRPr="00234B01" w:rsidRDefault="00111E79" w:rsidP="0043388C">
            <w:pPr>
              <w:pStyle w:val="TableText"/>
              <w:ind w:right="432"/>
              <w:rPr>
                <w:rFonts w:eastAsia="Times New Roman"/>
                <w:szCs w:val="24"/>
                <w:lang w:eastAsia="ko-KR"/>
              </w:rPr>
            </w:pPr>
            <w:r w:rsidRPr="00C04CF3">
              <w:t>5.02</w:t>
            </w:r>
          </w:p>
        </w:tc>
      </w:tr>
      <w:tr w:rsidR="00111E79" w:rsidRPr="00234B01" w14:paraId="4E602FC4" w14:textId="77777777" w:rsidTr="00B545C7">
        <w:tc>
          <w:tcPr>
            <w:tcW w:w="1813" w:type="pct"/>
            <w:tcBorders>
              <w:top w:val="nil"/>
              <w:left w:val="nil"/>
              <w:bottom w:val="nil"/>
              <w:right w:val="nil"/>
            </w:tcBorders>
            <w:noWrap/>
          </w:tcPr>
          <w:p w14:paraId="67535900" w14:textId="77777777" w:rsidR="00111E79" w:rsidRPr="00234B01" w:rsidRDefault="00111E79" w:rsidP="0043388C">
            <w:pPr>
              <w:pStyle w:val="TableText"/>
              <w:ind w:right="144"/>
              <w:rPr>
                <w:color w:val="000000"/>
                <w:szCs w:val="24"/>
              </w:rPr>
            </w:pPr>
            <w:r w:rsidRPr="00C04CF3">
              <w:t>8</w:t>
            </w:r>
          </w:p>
        </w:tc>
        <w:tc>
          <w:tcPr>
            <w:tcW w:w="1232" w:type="pct"/>
            <w:tcBorders>
              <w:top w:val="nil"/>
              <w:left w:val="nil"/>
              <w:bottom w:val="nil"/>
              <w:right w:val="nil"/>
            </w:tcBorders>
            <w:noWrap/>
          </w:tcPr>
          <w:p w14:paraId="038A458C" w14:textId="77777777" w:rsidR="00111E79" w:rsidRPr="00234B01" w:rsidRDefault="00111E79" w:rsidP="0043388C">
            <w:pPr>
              <w:pStyle w:val="TableText"/>
              <w:rPr>
                <w:rFonts w:eastAsia="Times New Roman"/>
                <w:szCs w:val="24"/>
                <w:lang w:eastAsia="ko-KR"/>
              </w:rPr>
            </w:pPr>
            <w:r w:rsidRPr="00C04CF3">
              <w:t>330</w:t>
            </w:r>
          </w:p>
        </w:tc>
        <w:tc>
          <w:tcPr>
            <w:tcW w:w="1955" w:type="pct"/>
            <w:tcBorders>
              <w:top w:val="nil"/>
              <w:left w:val="nil"/>
              <w:bottom w:val="nil"/>
              <w:right w:val="nil"/>
            </w:tcBorders>
          </w:tcPr>
          <w:p w14:paraId="6A9AC40E" w14:textId="77777777" w:rsidR="00111E79" w:rsidRPr="00234B01" w:rsidRDefault="00111E79" w:rsidP="0043388C">
            <w:pPr>
              <w:pStyle w:val="TableText"/>
              <w:ind w:right="432"/>
              <w:rPr>
                <w:rFonts w:eastAsia="Times New Roman"/>
                <w:szCs w:val="24"/>
                <w:lang w:eastAsia="ko-KR"/>
              </w:rPr>
            </w:pPr>
            <w:r w:rsidRPr="00C04CF3">
              <w:t>3.95</w:t>
            </w:r>
          </w:p>
        </w:tc>
      </w:tr>
      <w:tr w:rsidR="00111E79" w:rsidRPr="00234B01" w14:paraId="66C0B6BA" w14:textId="77777777" w:rsidTr="00B545C7">
        <w:tc>
          <w:tcPr>
            <w:tcW w:w="1813" w:type="pct"/>
            <w:tcBorders>
              <w:top w:val="nil"/>
              <w:left w:val="nil"/>
              <w:bottom w:val="nil"/>
              <w:right w:val="nil"/>
            </w:tcBorders>
            <w:noWrap/>
          </w:tcPr>
          <w:p w14:paraId="5B155482" w14:textId="77777777" w:rsidR="00111E79" w:rsidRPr="00234B01" w:rsidRDefault="00111E79" w:rsidP="0043388C">
            <w:pPr>
              <w:pStyle w:val="TableText"/>
              <w:ind w:right="144"/>
              <w:rPr>
                <w:color w:val="000000"/>
                <w:szCs w:val="24"/>
              </w:rPr>
            </w:pPr>
            <w:r w:rsidRPr="00C04CF3">
              <w:t>9</w:t>
            </w:r>
          </w:p>
        </w:tc>
        <w:tc>
          <w:tcPr>
            <w:tcW w:w="1232" w:type="pct"/>
            <w:tcBorders>
              <w:top w:val="nil"/>
              <w:left w:val="nil"/>
              <w:bottom w:val="nil"/>
              <w:right w:val="nil"/>
            </w:tcBorders>
            <w:noWrap/>
          </w:tcPr>
          <w:p w14:paraId="5C57E50D" w14:textId="77777777" w:rsidR="00111E79" w:rsidRPr="00234B01" w:rsidRDefault="00111E79" w:rsidP="0043388C">
            <w:pPr>
              <w:pStyle w:val="TableText"/>
              <w:rPr>
                <w:rFonts w:eastAsia="Times New Roman"/>
                <w:szCs w:val="24"/>
                <w:lang w:eastAsia="ko-KR"/>
              </w:rPr>
            </w:pPr>
            <w:r w:rsidRPr="00C04CF3">
              <w:t>253</w:t>
            </w:r>
          </w:p>
        </w:tc>
        <w:tc>
          <w:tcPr>
            <w:tcW w:w="1955" w:type="pct"/>
            <w:tcBorders>
              <w:top w:val="nil"/>
              <w:left w:val="nil"/>
              <w:bottom w:val="nil"/>
              <w:right w:val="nil"/>
            </w:tcBorders>
          </w:tcPr>
          <w:p w14:paraId="32FB1E28" w14:textId="77777777" w:rsidR="00111E79" w:rsidRPr="00234B01" w:rsidRDefault="00111E79" w:rsidP="0043388C">
            <w:pPr>
              <w:pStyle w:val="TableText"/>
              <w:ind w:right="432"/>
              <w:rPr>
                <w:rFonts w:eastAsia="Times New Roman"/>
                <w:szCs w:val="24"/>
                <w:lang w:eastAsia="ko-KR"/>
              </w:rPr>
            </w:pPr>
            <w:r w:rsidRPr="00C04CF3">
              <w:t>3.03</w:t>
            </w:r>
          </w:p>
        </w:tc>
      </w:tr>
      <w:tr w:rsidR="00111E79" w:rsidRPr="00234B01" w14:paraId="4F92239E" w14:textId="77777777" w:rsidTr="00B545C7">
        <w:tc>
          <w:tcPr>
            <w:tcW w:w="1813" w:type="pct"/>
            <w:tcBorders>
              <w:top w:val="nil"/>
              <w:left w:val="nil"/>
              <w:bottom w:val="nil"/>
              <w:right w:val="nil"/>
            </w:tcBorders>
            <w:noWrap/>
          </w:tcPr>
          <w:p w14:paraId="0A2EE161" w14:textId="77777777" w:rsidR="00111E79" w:rsidRPr="00234B01" w:rsidRDefault="00111E79" w:rsidP="0043388C">
            <w:pPr>
              <w:pStyle w:val="TableText"/>
              <w:ind w:right="144"/>
              <w:rPr>
                <w:color w:val="000000"/>
                <w:szCs w:val="24"/>
              </w:rPr>
            </w:pPr>
            <w:r w:rsidRPr="00C04CF3">
              <w:t>10</w:t>
            </w:r>
          </w:p>
        </w:tc>
        <w:tc>
          <w:tcPr>
            <w:tcW w:w="1232" w:type="pct"/>
            <w:tcBorders>
              <w:top w:val="nil"/>
              <w:left w:val="nil"/>
              <w:bottom w:val="nil"/>
              <w:right w:val="nil"/>
            </w:tcBorders>
            <w:noWrap/>
          </w:tcPr>
          <w:p w14:paraId="4388F79E" w14:textId="77777777" w:rsidR="00111E79" w:rsidRPr="00234B01" w:rsidRDefault="00111E79" w:rsidP="0043388C">
            <w:pPr>
              <w:pStyle w:val="TableText"/>
              <w:rPr>
                <w:rFonts w:eastAsia="Times New Roman"/>
                <w:szCs w:val="24"/>
                <w:lang w:eastAsia="ko-KR"/>
              </w:rPr>
            </w:pPr>
            <w:r w:rsidRPr="00C04CF3">
              <w:t>251</w:t>
            </w:r>
          </w:p>
        </w:tc>
        <w:tc>
          <w:tcPr>
            <w:tcW w:w="1955" w:type="pct"/>
            <w:tcBorders>
              <w:top w:val="nil"/>
              <w:left w:val="nil"/>
              <w:bottom w:val="nil"/>
              <w:right w:val="nil"/>
            </w:tcBorders>
          </w:tcPr>
          <w:p w14:paraId="789036C5" w14:textId="77777777" w:rsidR="00111E79" w:rsidRPr="00234B01" w:rsidRDefault="00111E79" w:rsidP="0043388C">
            <w:pPr>
              <w:pStyle w:val="TableText"/>
              <w:ind w:right="432"/>
              <w:rPr>
                <w:rFonts w:eastAsia="Times New Roman"/>
                <w:szCs w:val="24"/>
                <w:lang w:eastAsia="ko-KR"/>
              </w:rPr>
            </w:pPr>
            <w:r w:rsidRPr="00C04CF3">
              <w:t>3.01</w:t>
            </w:r>
          </w:p>
        </w:tc>
      </w:tr>
      <w:tr w:rsidR="00111E79" w:rsidRPr="00234B01" w14:paraId="2C3266FF" w14:textId="77777777" w:rsidTr="00B545C7">
        <w:tc>
          <w:tcPr>
            <w:tcW w:w="1813" w:type="pct"/>
            <w:tcBorders>
              <w:top w:val="nil"/>
              <w:left w:val="nil"/>
              <w:bottom w:val="nil"/>
              <w:right w:val="nil"/>
            </w:tcBorders>
            <w:noWrap/>
          </w:tcPr>
          <w:p w14:paraId="346D4E93" w14:textId="77777777" w:rsidR="00111E79" w:rsidRPr="00234B01" w:rsidRDefault="00111E79" w:rsidP="0043388C">
            <w:pPr>
              <w:pStyle w:val="TableText"/>
              <w:ind w:right="144"/>
              <w:rPr>
                <w:color w:val="000000"/>
                <w:szCs w:val="24"/>
              </w:rPr>
            </w:pPr>
            <w:r w:rsidRPr="00C04CF3">
              <w:t>11</w:t>
            </w:r>
          </w:p>
        </w:tc>
        <w:tc>
          <w:tcPr>
            <w:tcW w:w="1232" w:type="pct"/>
            <w:tcBorders>
              <w:top w:val="nil"/>
              <w:left w:val="nil"/>
              <w:bottom w:val="nil"/>
              <w:right w:val="nil"/>
            </w:tcBorders>
            <w:noWrap/>
          </w:tcPr>
          <w:p w14:paraId="606C1FA3" w14:textId="77777777" w:rsidR="00111E79" w:rsidRPr="00234B01" w:rsidRDefault="00111E79" w:rsidP="0043388C">
            <w:pPr>
              <w:pStyle w:val="TableText"/>
              <w:rPr>
                <w:rFonts w:eastAsia="Times New Roman"/>
                <w:szCs w:val="24"/>
                <w:lang w:eastAsia="ko-KR"/>
              </w:rPr>
            </w:pPr>
            <w:r w:rsidRPr="00C04CF3">
              <w:t>252</w:t>
            </w:r>
          </w:p>
        </w:tc>
        <w:tc>
          <w:tcPr>
            <w:tcW w:w="1955" w:type="pct"/>
            <w:tcBorders>
              <w:top w:val="nil"/>
              <w:left w:val="nil"/>
              <w:bottom w:val="nil"/>
              <w:right w:val="nil"/>
            </w:tcBorders>
          </w:tcPr>
          <w:p w14:paraId="2F069FEF" w14:textId="77777777" w:rsidR="00111E79" w:rsidRPr="00234B01" w:rsidRDefault="00111E79" w:rsidP="0043388C">
            <w:pPr>
              <w:pStyle w:val="TableText"/>
              <w:ind w:right="432"/>
              <w:rPr>
                <w:rFonts w:eastAsia="Times New Roman"/>
                <w:szCs w:val="24"/>
                <w:lang w:eastAsia="ko-KR"/>
              </w:rPr>
            </w:pPr>
            <w:r w:rsidRPr="00C04CF3">
              <w:t>3.02</w:t>
            </w:r>
          </w:p>
        </w:tc>
      </w:tr>
      <w:tr w:rsidR="00111E79" w:rsidRPr="00234B01" w14:paraId="2BF45CA6" w14:textId="77777777" w:rsidTr="00B545C7">
        <w:tc>
          <w:tcPr>
            <w:tcW w:w="1813" w:type="pct"/>
            <w:tcBorders>
              <w:top w:val="nil"/>
              <w:left w:val="nil"/>
              <w:bottom w:val="nil"/>
              <w:right w:val="nil"/>
            </w:tcBorders>
            <w:noWrap/>
          </w:tcPr>
          <w:p w14:paraId="24A60FF1" w14:textId="77777777" w:rsidR="00111E79" w:rsidRPr="00234B01" w:rsidRDefault="00111E79" w:rsidP="0043388C">
            <w:pPr>
              <w:pStyle w:val="TableText"/>
              <w:ind w:right="144"/>
              <w:rPr>
                <w:color w:val="000000"/>
                <w:szCs w:val="24"/>
              </w:rPr>
            </w:pPr>
            <w:r w:rsidRPr="00C04CF3">
              <w:t>12</w:t>
            </w:r>
          </w:p>
        </w:tc>
        <w:tc>
          <w:tcPr>
            <w:tcW w:w="1232" w:type="pct"/>
            <w:tcBorders>
              <w:top w:val="nil"/>
              <w:left w:val="nil"/>
              <w:bottom w:val="nil"/>
              <w:right w:val="nil"/>
            </w:tcBorders>
            <w:noWrap/>
          </w:tcPr>
          <w:p w14:paraId="11BE5916" w14:textId="77777777" w:rsidR="00111E79" w:rsidRPr="00234B01" w:rsidRDefault="00111E79" w:rsidP="0043388C">
            <w:pPr>
              <w:pStyle w:val="TableText"/>
              <w:rPr>
                <w:rFonts w:eastAsia="Times New Roman"/>
                <w:szCs w:val="24"/>
                <w:lang w:eastAsia="ko-KR"/>
              </w:rPr>
            </w:pPr>
            <w:r w:rsidRPr="00C04CF3">
              <w:t>360</w:t>
            </w:r>
          </w:p>
        </w:tc>
        <w:tc>
          <w:tcPr>
            <w:tcW w:w="1955" w:type="pct"/>
            <w:tcBorders>
              <w:top w:val="nil"/>
              <w:left w:val="nil"/>
              <w:bottom w:val="nil"/>
              <w:right w:val="nil"/>
            </w:tcBorders>
          </w:tcPr>
          <w:p w14:paraId="4E6C4DE0" w14:textId="77777777" w:rsidR="00111E79" w:rsidRPr="00234B01" w:rsidRDefault="00111E79" w:rsidP="0043388C">
            <w:pPr>
              <w:pStyle w:val="TableText"/>
              <w:ind w:right="432"/>
              <w:rPr>
                <w:rFonts w:eastAsia="Times New Roman"/>
                <w:szCs w:val="24"/>
                <w:lang w:eastAsia="ko-KR"/>
              </w:rPr>
            </w:pPr>
            <w:r w:rsidRPr="00C04CF3">
              <w:t>4.31</w:t>
            </w:r>
          </w:p>
        </w:tc>
      </w:tr>
      <w:tr w:rsidR="00111E79" w:rsidRPr="00234B01" w14:paraId="04174856" w14:textId="77777777" w:rsidTr="00B545C7">
        <w:tc>
          <w:tcPr>
            <w:tcW w:w="1813" w:type="pct"/>
            <w:tcBorders>
              <w:top w:val="nil"/>
              <w:left w:val="nil"/>
              <w:bottom w:val="nil"/>
              <w:right w:val="nil"/>
            </w:tcBorders>
            <w:noWrap/>
          </w:tcPr>
          <w:p w14:paraId="589310B7" w14:textId="77777777" w:rsidR="00111E79" w:rsidRPr="00615B8A" w:rsidRDefault="00111E79" w:rsidP="0043388C">
            <w:pPr>
              <w:pStyle w:val="TableText"/>
              <w:ind w:right="144"/>
            </w:pPr>
            <w:r w:rsidRPr="00C04CF3">
              <w:t>13</w:t>
            </w:r>
          </w:p>
        </w:tc>
        <w:tc>
          <w:tcPr>
            <w:tcW w:w="1232" w:type="pct"/>
            <w:tcBorders>
              <w:top w:val="nil"/>
              <w:left w:val="nil"/>
              <w:bottom w:val="nil"/>
              <w:right w:val="nil"/>
            </w:tcBorders>
            <w:noWrap/>
          </w:tcPr>
          <w:p w14:paraId="1CF5101A" w14:textId="77777777" w:rsidR="00111E79" w:rsidRPr="00615B8A" w:rsidRDefault="00111E79" w:rsidP="0043388C">
            <w:pPr>
              <w:pStyle w:val="TableText"/>
            </w:pPr>
            <w:r w:rsidRPr="00C04CF3">
              <w:t>540</w:t>
            </w:r>
          </w:p>
        </w:tc>
        <w:tc>
          <w:tcPr>
            <w:tcW w:w="1955" w:type="pct"/>
            <w:tcBorders>
              <w:top w:val="nil"/>
              <w:left w:val="nil"/>
              <w:bottom w:val="nil"/>
              <w:right w:val="nil"/>
            </w:tcBorders>
          </w:tcPr>
          <w:p w14:paraId="00778433" w14:textId="77777777" w:rsidR="00111E79" w:rsidRPr="00615B8A" w:rsidRDefault="00111E79" w:rsidP="0043388C">
            <w:pPr>
              <w:pStyle w:val="TableText"/>
              <w:ind w:right="432"/>
            </w:pPr>
            <w:r w:rsidRPr="00C04CF3">
              <w:t>6.47</w:t>
            </w:r>
          </w:p>
        </w:tc>
      </w:tr>
      <w:tr w:rsidR="00111E79" w:rsidRPr="00234B01" w14:paraId="4318CF0B" w14:textId="77777777" w:rsidTr="00B545C7">
        <w:tc>
          <w:tcPr>
            <w:tcW w:w="1813" w:type="pct"/>
            <w:tcBorders>
              <w:top w:val="nil"/>
              <w:left w:val="nil"/>
              <w:bottom w:val="single" w:sz="12" w:space="0" w:color="auto"/>
              <w:right w:val="nil"/>
            </w:tcBorders>
            <w:noWrap/>
          </w:tcPr>
          <w:p w14:paraId="0C3EBA60" w14:textId="77777777" w:rsidR="00111E79" w:rsidRPr="00E63BB5" w:rsidRDefault="00111E79" w:rsidP="0043388C">
            <w:pPr>
              <w:pStyle w:val="TableText"/>
              <w:ind w:right="144"/>
            </w:pPr>
            <w:r w:rsidRPr="00C04CF3">
              <w:t>14</w:t>
            </w:r>
          </w:p>
        </w:tc>
        <w:tc>
          <w:tcPr>
            <w:tcW w:w="1232" w:type="pct"/>
            <w:tcBorders>
              <w:top w:val="nil"/>
              <w:left w:val="nil"/>
              <w:bottom w:val="single" w:sz="12" w:space="0" w:color="auto"/>
              <w:right w:val="nil"/>
            </w:tcBorders>
            <w:noWrap/>
          </w:tcPr>
          <w:p w14:paraId="5D80BD83" w14:textId="77777777" w:rsidR="00111E79" w:rsidRPr="00E63BB5" w:rsidRDefault="00111E79" w:rsidP="0043388C">
            <w:pPr>
              <w:pStyle w:val="TableText"/>
            </w:pPr>
            <w:r w:rsidRPr="00C04CF3">
              <w:t>578</w:t>
            </w:r>
          </w:p>
        </w:tc>
        <w:tc>
          <w:tcPr>
            <w:tcW w:w="1955" w:type="pct"/>
            <w:tcBorders>
              <w:top w:val="nil"/>
              <w:left w:val="nil"/>
              <w:bottom w:val="single" w:sz="12" w:space="0" w:color="auto"/>
              <w:right w:val="nil"/>
            </w:tcBorders>
          </w:tcPr>
          <w:p w14:paraId="2EF333D9" w14:textId="77777777" w:rsidR="00111E79" w:rsidRPr="00E63BB5" w:rsidRDefault="00111E79" w:rsidP="0043388C">
            <w:pPr>
              <w:pStyle w:val="TableText"/>
              <w:ind w:right="432"/>
            </w:pPr>
            <w:r w:rsidRPr="00C04CF3">
              <w:t>6.92</w:t>
            </w:r>
          </w:p>
        </w:tc>
      </w:tr>
    </w:tbl>
    <w:p w14:paraId="29CBB037" w14:textId="1642FB03" w:rsidR="00111E79" w:rsidRDefault="00111E79" w:rsidP="00030275">
      <w:pPr>
        <w:pStyle w:val="Caption"/>
      </w:pPr>
      <w:bookmarkStart w:id="225" w:name="_Toc220331125"/>
      <w:r>
        <w:lastRenderedPageBreak/>
        <w:t>Table 4.A.</w:t>
      </w:r>
      <w:fldSimple w:instr=" SEQ Table_4.A. \* ARABIC ">
        <w:r w:rsidR="008A7375">
          <w:rPr>
            <w:noProof/>
          </w:rPr>
          <w:t>11</w:t>
        </w:r>
      </w:fldSimple>
      <w:r>
        <w:t xml:space="preserve">  </w:t>
      </w:r>
      <w:r w:rsidRPr="00234B01">
        <w:t xml:space="preserve">Raw Score Distribution for </w:t>
      </w:r>
      <w:r>
        <w:t>Grade Ten</w:t>
      </w:r>
      <w:r w:rsidRPr="00234B01">
        <w:t>—Listening</w:t>
      </w:r>
      <w:bookmarkEnd w:id="225"/>
    </w:p>
    <w:tbl>
      <w:tblPr>
        <w:tblStyle w:val="TRtable"/>
        <w:tblW w:w="1943" w:type="pct"/>
        <w:tblLook w:val="04A0" w:firstRow="1" w:lastRow="0" w:firstColumn="1" w:lastColumn="0" w:noHBand="0" w:noVBand="1"/>
        <w:tblDescription w:val="Raw Score Distribution for Grade Ten—Listening"/>
      </w:tblPr>
      <w:tblGrid>
        <w:gridCol w:w="1400"/>
        <w:gridCol w:w="951"/>
        <w:gridCol w:w="1510"/>
      </w:tblGrid>
      <w:tr w:rsidR="00111E79" w:rsidRPr="00234B01" w14:paraId="2257F77F"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0633F1F2"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11D57ABA"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45D1F2AF"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57BD6216" w14:textId="77777777" w:rsidTr="00B545C7">
        <w:tc>
          <w:tcPr>
            <w:tcW w:w="1813" w:type="pct"/>
            <w:tcBorders>
              <w:top w:val="single" w:sz="4" w:space="0" w:color="auto"/>
              <w:left w:val="nil"/>
              <w:bottom w:val="nil"/>
              <w:right w:val="nil"/>
            </w:tcBorders>
            <w:noWrap/>
            <w:hideMark/>
          </w:tcPr>
          <w:p w14:paraId="23BE8766" w14:textId="77777777" w:rsidR="00111E79" w:rsidRPr="00234B01" w:rsidRDefault="00111E79" w:rsidP="00030275">
            <w:pPr>
              <w:pStyle w:val="TableText"/>
              <w:keepNext/>
              <w:ind w:right="144"/>
              <w:rPr>
                <w:rFonts w:eastAsia="Times New Roman"/>
                <w:szCs w:val="24"/>
                <w:lang w:eastAsia="ko-KR"/>
              </w:rPr>
            </w:pPr>
            <w:r w:rsidRPr="000D0B96">
              <w:t>0</w:t>
            </w:r>
          </w:p>
        </w:tc>
        <w:tc>
          <w:tcPr>
            <w:tcW w:w="1232" w:type="pct"/>
            <w:tcBorders>
              <w:top w:val="single" w:sz="4" w:space="0" w:color="auto"/>
              <w:left w:val="nil"/>
              <w:bottom w:val="nil"/>
              <w:right w:val="nil"/>
            </w:tcBorders>
            <w:noWrap/>
          </w:tcPr>
          <w:p w14:paraId="5F5D19BD" w14:textId="77777777" w:rsidR="00111E79" w:rsidRPr="00234B01" w:rsidRDefault="00111E79" w:rsidP="0032685B">
            <w:pPr>
              <w:pStyle w:val="TableText"/>
              <w:rPr>
                <w:rFonts w:eastAsia="Times New Roman"/>
                <w:szCs w:val="24"/>
                <w:lang w:eastAsia="ko-KR"/>
              </w:rPr>
            </w:pPr>
            <w:r w:rsidRPr="000D0B96">
              <w:t>1,128</w:t>
            </w:r>
          </w:p>
        </w:tc>
        <w:tc>
          <w:tcPr>
            <w:tcW w:w="1955" w:type="pct"/>
            <w:tcBorders>
              <w:top w:val="single" w:sz="4" w:space="0" w:color="auto"/>
              <w:left w:val="nil"/>
              <w:bottom w:val="nil"/>
              <w:right w:val="nil"/>
            </w:tcBorders>
          </w:tcPr>
          <w:p w14:paraId="11B13EA8" w14:textId="77777777" w:rsidR="00111E79" w:rsidRPr="00234B01" w:rsidRDefault="00111E79" w:rsidP="0032685B">
            <w:pPr>
              <w:pStyle w:val="TableText"/>
              <w:ind w:right="432"/>
              <w:rPr>
                <w:rFonts w:eastAsia="Times New Roman"/>
                <w:szCs w:val="24"/>
                <w:lang w:eastAsia="ko-KR"/>
              </w:rPr>
            </w:pPr>
            <w:r w:rsidRPr="000D0B96">
              <w:t>22.55</w:t>
            </w:r>
          </w:p>
        </w:tc>
      </w:tr>
      <w:tr w:rsidR="00111E79" w:rsidRPr="00234B01" w14:paraId="3061AA10" w14:textId="77777777" w:rsidTr="00B545C7">
        <w:tc>
          <w:tcPr>
            <w:tcW w:w="1813" w:type="pct"/>
            <w:tcBorders>
              <w:top w:val="nil"/>
              <w:left w:val="nil"/>
              <w:bottom w:val="nil"/>
              <w:right w:val="nil"/>
            </w:tcBorders>
            <w:noWrap/>
            <w:hideMark/>
          </w:tcPr>
          <w:p w14:paraId="1768C288" w14:textId="77777777" w:rsidR="00111E79" w:rsidRPr="00234B01" w:rsidRDefault="00111E79" w:rsidP="00030275">
            <w:pPr>
              <w:pStyle w:val="TableText"/>
              <w:keepNext/>
              <w:ind w:right="144"/>
              <w:rPr>
                <w:rFonts w:eastAsia="Times New Roman"/>
                <w:szCs w:val="24"/>
                <w:lang w:eastAsia="ko-KR"/>
              </w:rPr>
            </w:pPr>
            <w:r w:rsidRPr="000D0B96">
              <w:t>1</w:t>
            </w:r>
          </w:p>
        </w:tc>
        <w:tc>
          <w:tcPr>
            <w:tcW w:w="1232" w:type="pct"/>
            <w:tcBorders>
              <w:top w:val="nil"/>
              <w:left w:val="nil"/>
              <w:bottom w:val="nil"/>
              <w:right w:val="nil"/>
            </w:tcBorders>
            <w:noWrap/>
          </w:tcPr>
          <w:p w14:paraId="28FB9B66" w14:textId="77777777" w:rsidR="00111E79" w:rsidRPr="00234B01" w:rsidRDefault="00111E79" w:rsidP="0032685B">
            <w:pPr>
              <w:pStyle w:val="TableText"/>
              <w:rPr>
                <w:rFonts w:eastAsia="Times New Roman"/>
                <w:szCs w:val="24"/>
                <w:lang w:eastAsia="ko-KR"/>
              </w:rPr>
            </w:pPr>
            <w:r w:rsidRPr="000D0B96">
              <w:t>73</w:t>
            </w:r>
          </w:p>
        </w:tc>
        <w:tc>
          <w:tcPr>
            <w:tcW w:w="1955" w:type="pct"/>
            <w:tcBorders>
              <w:top w:val="nil"/>
              <w:left w:val="nil"/>
              <w:bottom w:val="nil"/>
              <w:right w:val="nil"/>
            </w:tcBorders>
          </w:tcPr>
          <w:p w14:paraId="5785502D" w14:textId="77777777" w:rsidR="00111E79" w:rsidRPr="00234B01" w:rsidRDefault="00111E79" w:rsidP="0032685B">
            <w:pPr>
              <w:pStyle w:val="TableText"/>
              <w:ind w:right="432"/>
              <w:rPr>
                <w:rFonts w:eastAsia="Times New Roman"/>
                <w:szCs w:val="24"/>
                <w:lang w:eastAsia="ko-KR"/>
              </w:rPr>
            </w:pPr>
            <w:r w:rsidRPr="000D0B96">
              <w:t>1.46</w:t>
            </w:r>
          </w:p>
        </w:tc>
      </w:tr>
      <w:tr w:rsidR="00111E79" w:rsidRPr="00234B01" w14:paraId="2E6EF61D" w14:textId="77777777" w:rsidTr="00B545C7">
        <w:tc>
          <w:tcPr>
            <w:tcW w:w="1813" w:type="pct"/>
            <w:tcBorders>
              <w:top w:val="nil"/>
              <w:left w:val="nil"/>
              <w:bottom w:val="nil"/>
              <w:right w:val="nil"/>
            </w:tcBorders>
            <w:noWrap/>
            <w:hideMark/>
          </w:tcPr>
          <w:p w14:paraId="2DC5E7E1" w14:textId="77777777" w:rsidR="00111E79" w:rsidRPr="00234B01" w:rsidRDefault="00111E79" w:rsidP="00030275">
            <w:pPr>
              <w:pStyle w:val="TableText"/>
              <w:keepNext/>
              <w:ind w:right="144"/>
              <w:rPr>
                <w:rFonts w:eastAsia="Times New Roman"/>
                <w:szCs w:val="24"/>
                <w:lang w:eastAsia="ko-KR"/>
              </w:rPr>
            </w:pPr>
            <w:r w:rsidRPr="000D0B96">
              <w:t>2</w:t>
            </w:r>
          </w:p>
        </w:tc>
        <w:tc>
          <w:tcPr>
            <w:tcW w:w="1232" w:type="pct"/>
            <w:tcBorders>
              <w:top w:val="nil"/>
              <w:left w:val="nil"/>
              <w:bottom w:val="nil"/>
              <w:right w:val="nil"/>
            </w:tcBorders>
            <w:noWrap/>
          </w:tcPr>
          <w:p w14:paraId="1C5D61D5" w14:textId="77777777" w:rsidR="00111E79" w:rsidRPr="00234B01" w:rsidRDefault="00111E79" w:rsidP="0032685B">
            <w:pPr>
              <w:pStyle w:val="TableText"/>
              <w:rPr>
                <w:rFonts w:eastAsia="Times New Roman"/>
                <w:szCs w:val="24"/>
                <w:lang w:eastAsia="ko-KR"/>
              </w:rPr>
            </w:pPr>
            <w:r w:rsidRPr="000D0B96">
              <w:t>146</w:t>
            </w:r>
          </w:p>
        </w:tc>
        <w:tc>
          <w:tcPr>
            <w:tcW w:w="1955" w:type="pct"/>
            <w:tcBorders>
              <w:top w:val="nil"/>
              <w:left w:val="nil"/>
              <w:bottom w:val="nil"/>
              <w:right w:val="nil"/>
            </w:tcBorders>
          </w:tcPr>
          <w:p w14:paraId="457ED99B" w14:textId="77777777" w:rsidR="00111E79" w:rsidRPr="00234B01" w:rsidRDefault="00111E79" w:rsidP="0032685B">
            <w:pPr>
              <w:pStyle w:val="TableText"/>
              <w:ind w:right="432"/>
              <w:rPr>
                <w:rFonts w:eastAsia="Times New Roman"/>
                <w:szCs w:val="24"/>
                <w:lang w:eastAsia="ko-KR"/>
              </w:rPr>
            </w:pPr>
            <w:r w:rsidRPr="000D0B96">
              <w:t>2.92</w:t>
            </w:r>
          </w:p>
        </w:tc>
      </w:tr>
      <w:tr w:rsidR="00111E79" w:rsidRPr="00234B01" w14:paraId="6B263B4C" w14:textId="77777777" w:rsidTr="00B545C7">
        <w:tc>
          <w:tcPr>
            <w:tcW w:w="1813" w:type="pct"/>
            <w:tcBorders>
              <w:top w:val="nil"/>
              <w:left w:val="nil"/>
              <w:bottom w:val="nil"/>
              <w:right w:val="nil"/>
            </w:tcBorders>
            <w:noWrap/>
            <w:hideMark/>
          </w:tcPr>
          <w:p w14:paraId="71E4721A" w14:textId="77777777" w:rsidR="00111E79" w:rsidRPr="00234B01" w:rsidRDefault="00111E79" w:rsidP="0032685B">
            <w:pPr>
              <w:pStyle w:val="TableText"/>
              <w:ind w:right="144"/>
              <w:rPr>
                <w:rFonts w:eastAsia="Times New Roman"/>
                <w:szCs w:val="24"/>
                <w:lang w:eastAsia="ko-KR"/>
              </w:rPr>
            </w:pPr>
            <w:r w:rsidRPr="000D0B96">
              <w:t>3</w:t>
            </w:r>
          </w:p>
        </w:tc>
        <w:tc>
          <w:tcPr>
            <w:tcW w:w="1232" w:type="pct"/>
            <w:tcBorders>
              <w:top w:val="nil"/>
              <w:left w:val="nil"/>
              <w:bottom w:val="nil"/>
              <w:right w:val="nil"/>
            </w:tcBorders>
            <w:noWrap/>
          </w:tcPr>
          <w:p w14:paraId="63FA38CB" w14:textId="77777777" w:rsidR="00111E79" w:rsidRPr="00234B01" w:rsidRDefault="00111E79" w:rsidP="0032685B">
            <w:pPr>
              <w:pStyle w:val="TableText"/>
              <w:rPr>
                <w:rFonts w:eastAsia="Times New Roman"/>
                <w:szCs w:val="24"/>
                <w:lang w:eastAsia="ko-KR"/>
              </w:rPr>
            </w:pPr>
            <w:r w:rsidRPr="000D0B96">
              <w:t>265</w:t>
            </w:r>
          </w:p>
        </w:tc>
        <w:tc>
          <w:tcPr>
            <w:tcW w:w="1955" w:type="pct"/>
            <w:tcBorders>
              <w:top w:val="nil"/>
              <w:left w:val="nil"/>
              <w:bottom w:val="nil"/>
              <w:right w:val="nil"/>
            </w:tcBorders>
          </w:tcPr>
          <w:p w14:paraId="1161AC93" w14:textId="77777777" w:rsidR="00111E79" w:rsidRPr="00234B01" w:rsidRDefault="00111E79" w:rsidP="0032685B">
            <w:pPr>
              <w:pStyle w:val="TableText"/>
              <w:ind w:right="432"/>
              <w:rPr>
                <w:rFonts w:eastAsia="Times New Roman"/>
                <w:szCs w:val="24"/>
                <w:lang w:eastAsia="ko-KR"/>
              </w:rPr>
            </w:pPr>
            <w:r w:rsidRPr="000D0B96">
              <w:t>5.30</w:t>
            </w:r>
          </w:p>
        </w:tc>
      </w:tr>
      <w:tr w:rsidR="00111E79" w:rsidRPr="00234B01" w14:paraId="5493B00D" w14:textId="77777777" w:rsidTr="00B545C7">
        <w:tc>
          <w:tcPr>
            <w:tcW w:w="1813" w:type="pct"/>
            <w:tcBorders>
              <w:top w:val="nil"/>
              <w:left w:val="nil"/>
              <w:bottom w:val="nil"/>
              <w:right w:val="nil"/>
            </w:tcBorders>
            <w:noWrap/>
            <w:hideMark/>
          </w:tcPr>
          <w:p w14:paraId="34BDBFC8" w14:textId="77777777" w:rsidR="00111E79" w:rsidRPr="00234B01" w:rsidRDefault="00111E79" w:rsidP="0032685B">
            <w:pPr>
              <w:pStyle w:val="TableText"/>
              <w:ind w:right="144"/>
              <w:rPr>
                <w:rFonts w:eastAsia="Times New Roman"/>
                <w:szCs w:val="24"/>
                <w:lang w:eastAsia="ko-KR"/>
              </w:rPr>
            </w:pPr>
            <w:r w:rsidRPr="000D0B96">
              <w:t>4</w:t>
            </w:r>
          </w:p>
        </w:tc>
        <w:tc>
          <w:tcPr>
            <w:tcW w:w="1232" w:type="pct"/>
            <w:tcBorders>
              <w:top w:val="nil"/>
              <w:left w:val="nil"/>
              <w:bottom w:val="nil"/>
              <w:right w:val="nil"/>
            </w:tcBorders>
            <w:noWrap/>
          </w:tcPr>
          <w:p w14:paraId="6E732828" w14:textId="77777777" w:rsidR="00111E79" w:rsidRPr="00234B01" w:rsidRDefault="00111E79" w:rsidP="0032685B">
            <w:pPr>
              <w:pStyle w:val="TableText"/>
              <w:rPr>
                <w:rFonts w:eastAsia="Times New Roman"/>
                <w:szCs w:val="24"/>
                <w:lang w:eastAsia="ko-KR"/>
              </w:rPr>
            </w:pPr>
            <w:r w:rsidRPr="000D0B96">
              <w:t>355</w:t>
            </w:r>
          </w:p>
        </w:tc>
        <w:tc>
          <w:tcPr>
            <w:tcW w:w="1955" w:type="pct"/>
            <w:tcBorders>
              <w:top w:val="nil"/>
              <w:left w:val="nil"/>
              <w:bottom w:val="nil"/>
              <w:right w:val="nil"/>
            </w:tcBorders>
          </w:tcPr>
          <w:p w14:paraId="52D871D4" w14:textId="77777777" w:rsidR="00111E79" w:rsidRPr="00234B01" w:rsidRDefault="00111E79" w:rsidP="0032685B">
            <w:pPr>
              <w:pStyle w:val="TableText"/>
              <w:ind w:right="432"/>
              <w:rPr>
                <w:rFonts w:eastAsia="Times New Roman"/>
                <w:szCs w:val="24"/>
                <w:lang w:eastAsia="ko-KR"/>
              </w:rPr>
            </w:pPr>
            <w:r w:rsidRPr="000D0B96">
              <w:t>7.10</w:t>
            </w:r>
          </w:p>
        </w:tc>
      </w:tr>
      <w:tr w:rsidR="00111E79" w:rsidRPr="00234B01" w14:paraId="7B17D627" w14:textId="77777777" w:rsidTr="00B545C7">
        <w:tc>
          <w:tcPr>
            <w:tcW w:w="1813" w:type="pct"/>
            <w:tcBorders>
              <w:top w:val="nil"/>
              <w:left w:val="nil"/>
              <w:bottom w:val="nil"/>
              <w:right w:val="nil"/>
            </w:tcBorders>
            <w:noWrap/>
          </w:tcPr>
          <w:p w14:paraId="40D5BAFD" w14:textId="77777777" w:rsidR="00111E79" w:rsidRPr="00234B01" w:rsidRDefault="00111E79" w:rsidP="0032685B">
            <w:pPr>
              <w:pStyle w:val="TableText"/>
              <w:ind w:right="144"/>
              <w:rPr>
                <w:color w:val="000000"/>
                <w:szCs w:val="24"/>
              </w:rPr>
            </w:pPr>
            <w:r w:rsidRPr="000D0B96">
              <w:t>5</w:t>
            </w:r>
          </w:p>
        </w:tc>
        <w:tc>
          <w:tcPr>
            <w:tcW w:w="1232" w:type="pct"/>
            <w:tcBorders>
              <w:top w:val="nil"/>
              <w:left w:val="nil"/>
              <w:bottom w:val="nil"/>
              <w:right w:val="nil"/>
            </w:tcBorders>
            <w:noWrap/>
          </w:tcPr>
          <w:p w14:paraId="627354B3" w14:textId="77777777" w:rsidR="00111E79" w:rsidRPr="00234B01" w:rsidRDefault="00111E79" w:rsidP="0032685B">
            <w:pPr>
              <w:pStyle w:val="TableText"/>
              <w:rPr>
                <w:rFonts w:eastAsia="Times New Roman"/>
                <w:szCs w:val="24"/>
                <w:lang w:eastAsia="ko-KR"/>
              </w:rPr>
            </w:pPr>
            <w:r w:rsidRPr="000D0B96">
              <w:t>411</w:t>
            </w:r>
          </w:p>
        </w:tc>
        <w:tc>
          <w:tcPr>
            <w:tcW w:w="1955" w:type="pct"/>
            <w:tcBorders>
              <w:top w:val="nil"/>
              <w:left w:val="nil"/>
              <w:bottom w:val="nil"/>
              <w:right w:val="nil"/>
            </w:tcBorders>
          </w:tcPr>
          <w:p w14:paraId="7D853A3B" w14:textId="77777777" w:rsidR="00111E79" w:rsidRPr="00234B01" w:rsidRDefault="00111E79" w:rsidP="0032685B">
            <w:pPr>
              <w:pStyle w:val="TableText"/>
              <w:ind w:right="432"/>
              <w:rPr>
                <w:rFonts w:eastAsia="Times New Roman"/>
                <w:szCs w:val="24"/>
                <w:lang w:eastAsia="ko-KR"/>
              </w:rPr>
            </w:pPr>
            <w:r w:rsidRPr="000D0B96">
              <w:t>8.22</w:t>
            </w:r>
          </w:p>
        </w:tc>
      </w:tr>
      <w:tr w:rsidR="00111E79" w:rsidRPr="00234B01" w14:paraId="41F29FED" w14:textId="77777777" w:rsidTr="00B545C7">
        <w:tc>
          <w:tcPr>
            <w:tcW w:w="1813" w:type="pct"/>
            <w:tcBorders>
              <w:top w:val="nil"/>
              <w:left w:val="nil"/>
              <w:bottom w:val="nil"/>
              <w:right w:val="nil"/>
            </w:tcBorders>
            <w:noWrap/>
          </w:tcPr>
          <w:p w14:paraId="5C7F8596" w14:textId="77777777" w:rsidR="00111E79" w:rsidRPr="00234B01" w:rsidRDefault="00111E79" w:rsidP="0032685B">
            <w:pPr>
              <w:pStyle w:val="TableText"/>
              <w:ind w:right="144"/>
              <w:rPr>
                <w:color w:val="000000"/>
                <w:szCs w:val="24"/>
              </w:rPr>
            </w:pPr>
            <w:r w:rsidRPr="000D0B96">
              <w:t>6</w:t>
            </w:r>
          </w:p>
        </w:tc>
        <w:tc>
          <w:tcPr>
            <w:tcW w:w="1232" w:type="pct"/>
            <w:tcBorders>
              <w:top w:val="nil"/>
              <w:left w:val="nil"/>
              <w:bottom w:val="nil"/>
              <w:right w:val="nil"/>
            </w:tcBorders>
            <w:noWrap/>
          </w:tcPr>
          <w:p w14:paraId="2334A93B" w14:textId="77777777" w:rsidR="00111E79" w:rsidRPr="00234B01" w:rsidRDefault="00111E79" w:rsidP="0032685B">
            <w:pPr>
              <w:pStyle w:val="TableText"/>
              <w:rPr>
                <w:rFonts w:eastAsia="Times New Roman"/>
                <w:szCs w:val="24"/>
                <w:lang w:eastAsia="ko-KR"/>
              </w:rPr>
            </w:pPr>
            <w:r w:rsidRPr="000D0B96">
              <w:t>373</w:t>
            </w:r>
          </w:p>
        </w:tc>
        <w:tc>
          <w:tcPr>
            <w:tcW w:w="1955" w:type="pct"/>
            <w:tcBorders>
              <w:top w:val="nil"/>
              <w:left w:val="nil"/>
              <w:bottom w:val="nil"/>
              <w:right w:val="nil"/>
            </w:tcBorders>
          </w:tcPr>
          <w:p w14:paraId="364CF8D4" w14:textId="77777777" w:rsidR="00111E79" w:rsidRPr="00234B01" w:rsidRDefault="00111E79" w:rsidP="0032685B">
            <w:pPr>
              <w:pStyle w:val="TableText"/>
              <w:ind w:right="432"/>
              <w:rPr>
                <w:rFonts w:eastAsia="Times New Roman"/>
                <w:szCs w:val="24"/>
                <w:lang w:eastAsia="ko-KR"/>
              </w:rPr>
            </w:pPr>
            <w:r w:rsidRPr="000D0B96">
              <w:t>7.46</w:t>
            </w:r>
          </w:p>
        </w:tc>
      </w:tr>
      <w:tr w:rsidR="00111E79" w:rsidRPr="00234B01" w14:paraId="03AC4595" w14:textId="77777777" w:rsidTr="00B545C7">
        <w:tc>
          <w:tcPr>
            <w:tcW w:w="1813" w:type="pct"/>
            <w:tcBorders>
              <w:top w:val="nil"/>
              <w:left w:val="nil"/>
              <w:bottom w:val="nil"/>
              <w:right w:val="nil"/>
            </w:tcBorders>
            <w:noWrap/>
          </w:tcPr>
          <w:p w14:paraId="13EE28CF" w14:textId="77777777" w:rsidR="00111E79" w:rsidRPr="00234B01" w:rsidRDefault="00111E79" w:rsidP="0032685B">
            <w:pPr>
              <w:pStyle w:val="TableText"/>
              <w:ind w:right="144"/>
              <w:rPr>
                <w:color w:val="000000"/>
                <w:szCs w:val="24"/>
              </w:rPr>
            </w:pPr>
            <w:r w:rsidRPr="000D0B96">
              <w:t>7</w:t>
            </w:r>
          </w:p>
        </w:tc>
        <w:tc>
          <w:tcPr>
            <w:tcW w:w="1232" w:type="pct"/>
            <w:tcBorders>
              <w:top w:val="nil"/>
              <w:left w:val="nil"/>
              <w:bottom w:val="nil"/>
              <w:right w:val="nil"/>
            </w:tcBorders>
            <w:noWrap/>
          </w:tcPr>
          <w:p w14:paraId="32A03B48" w14:textId="77777777" w:rsidR="00111E79" w:rsidRPr="00234B01" w:rsidRDefault="00111E79" w:rsidP="0032685B">
            <w:pPr>
              <w:pStyle w:val="TableText"/>
              <w:rPr>
                <w:rFonts w:eastAsia="Times New Roman"/>
                <w:szCs w:val="24"/>
                <w:lang w:eastAsia="ko-KR"/>
              </w:rPr>
            </w:pPr>
            <w:r w:rsidRPr="000D0B96">
              <w:t>275</w:t>
            </w:r>
          </w:p>
        </w:tc>
        <w:tc>
          <w:tcPr>
            <w:tcW w:w="1955" w:type="pct"/>
            <w:tcBorders>
              <w:top w:val="nil"/>
              <w:left w:val="nil"/>
              <w:bottom w:val="nil"/>
              <w:right w:val="nil"/>
            </w:tcBorders>
          </w:tcPr>
          <w:p w14:paraId="480F07D5" w14:textId="77777777" w:rsidR="00111E79" w:rsidRPr="00234B01" w:rsidRDefault="00111E79" w:rsidP="0032685B">
            <w:pPr>
              <w:pStyle w:val="TableText"/>
              <w:ind w:right="432"/>
              <w:rPr>
                <w:rFonts w:eastAsia="Times New Roman"/>
                <w:szCs w:val="24"/>
                <w:lang w:eastAsia="ko-KR"/>
              </w:rPr>
            </w:pPr>
            <w:r w:rsidRPr="000D0B96">
              <w:t>5.50</w:t>
            </w:r>
          </w:p>
        </w:tc>
      </w:tr>
      <w:tr w:rsidR="00111E79" w:rsidRPr="00234B01" w14:paraId="2A10F506" w14:textId="77777777" w:rsidTr="00B545C7">
        <w:tc>
          <w:tcPr>
            <w:tcW w:w="1813" w:type="pct"/>
            <w:tcBorders>
              <w:top w:val="nil"/>
              <w:left w:val="nil"/>
              <w:bottom w:val="nil"/>
              <w:right w:val="nil"/>
            </w:tcBorders>
            <w:noWrap/>
          </w:tcPr>
          <w:p w14:paraId="02F61862" w14:textId="77777777" w:rsidR="00111E79" w:rsidRPr="00234B01" w:rsidRDefault="00111E79" w:rsidP="0032685B">
            <w:pPr>
              <w:pStyle w:val="TableText"/>
              <w:ind w:right="144"/>
              <w:rPr>
                <w:color w:val="000000"/>
                <w:szCs w:val="24"/>
              </w:rPr>
            </w:pPr>
            <w:r w:rsidRPr="000D0B96">
              <w:t>8</w:t>
            </w:r>
          </w:p>
        </w:tc>
        <w:tc>
          <w:tcPr>
            <w:tcW w:w="1232" w:type="pct"/>
            <w:tcBorders>
              <w:top w:val="nil"/>
              <w:left w:val="nil"/>
              <w:bottom w:val="nil"/>
              <w:right w:val="nil"/>
            </w:tcBorders>
            <w:noWrap/>
          </w:tcPr>
          <w:p w14:paraId="3612245F" w14:textId="77777777" w:rsidR="00111E79" w:rsidRPr="00234B01" w:rsidRDefault="00111E79" w:rsidP="0032685B">
            <w:pPr>
              <w:pStyle w:val="TableText"/>
              <w:rPr>
                <w:rFonts w:eastAsia="Times New Roman"/>
                <w:szCs w:val="24"/>
                <w:lang w:eastAsia="ko-KR"/>
              </w:rPr>
            </w:pPr>
            <w:r w:rsidRPr="000D0B96">
              <w:t>270</w:t>
            </w:r>
          </w:p>
        </w:tc>
        <w:tc>
          <w:tcPr>
            <w:tcW w:w="1955" w:type="pct"/>
            <w:tcBorders>
              <w:top w:val="nil"/>
              <w:left w:val="nil"/>
              <w:bottom w:val="nil"/>
              <w:right w:val="nil"/>
            </w:tcBorders>
          </w:tcPr>
          <w:p w14:paraId="710A0FE7" w14:textId="77777777" w:rsidR="00111E79" w:rsidRPr="00234B01" w:rsidRDefault="00111E79" w:rsidP="0032685B">
            <w:pPr>
              <w:pStyle w:val="TableText"/>
              <w:ind w:right="432"/>
              <w:rPr>
                <w:rFonts w:eastAsia="Times New Roman"/>
                <w:szCs w:val="24"/>
                <w:lang w:eastAsia="ko-KR"/>
              </w:rPr>
            </w:pPr>
            <w:r w:rsidRPr="000D0B96">
              <w:t>5.40</w:t>
            </w:r>
          </w:p>
        </w:tc>
      </w:tr>
      <w:tr w:rsidR="00111E79" w:rsidRPr="00234B01" w14:paraId="3BEB46A2" w14:textId="77777777" w:rsidTr="00B545C7">
        <w:tc>
          <w:tcPr>
            <w:tcW w:w="1813" w:type="pct"/>
            <w:tcBorders>
              <w:top w:val="nil"/>
              <w:left w:val="nil"/>
              <w:bottom w:val="nil"/>
              <w:right w:val="nil"/>
            </w:tcBorders>
            <w:noWrap/>
          </w:tcPr>
          <w:p w14:paraId="6794B46E" w14:textId="77777777" w:rsidR="00111E79" w:rsidRPr="00234B01" w:rsidRDefault="00111E79" w:rsidP="0032685B">
            <w:pPr>
              <w:pStyle w:val="TableText"/>
              <w:ind w:right="144"/>
              <w:rPr>
                <w:color w:val="000000"/>
                <w:szCs w:val="24"/>
              </w:rPr>
            </w:pPr>
            <w:r w:rsidRPr="000D0B96">
              <w:t>9</w:t>
            </w:r>
          </w:p>
        </w:tc>
        <w:tc>
          <w:tcPr>
            <w:tcW w:w="1232" w:type="pct"/>
            <w:tcBorders>
              <w:top w:val="nil"/>
              <w:left w:val="nil"/>
              <w:bottom w:val="nil"/>
              <w:right w:val="nil"/>
            </w:tcBorders>
            <w:noWrap/>
          </w:tcPr>
          <w:p w14:paraId="4EDAC437" w14:textId="77777777" w:rsidR="00111E79" w:rsidRPr="00234B01" w:rsidRDefault="00111E79" w:rsidP="0032685B">
            <w:pPr>
              <w:pStyle w:val="TableText"/>
              <w:rPr>
                <w:rFonts w:eastAsia="Times New Roman"/>
                <w:szCs w:val="24"/>
                <w:lang w:eastAsia="ko-KR"/>
              </w:rPr>
            </w:pPr>
            <w:r w:rsidRPr="000D0B96">
              <w:t>196</w:t>
            </w:r>
          </w:p>
        </w:tc>
        <w:tc>
          <w:tcPr>
            <w:tcW w:w="1955" w:type="pct"/>
            <w:tcBorders>
              <w:top w:val="nil"/>
              <w:left w:val="nil"/>
              <w:bottom w:val="nil"/>
              <w:right w:val="nil"/>
            </w:tcBorders>
          </w:tcPr>
          <w:p w14:paraId="39A64D2B" w14:textId="77777777" w:rsidR="00111E79" w:rsidRPr="00234B01" w:rsidRDefault="00111E79" w:rsidP="0032685B">
            <w:pPr>
              <w:pStyle w:val="TableText"/>
              <w:ind w:right="432"/>
              <w:rPr>
                <w:rFonts w:eastAsia="Times New Roman"/>
                <w:szCs w:val="24"/>
                <w:lang w:eastAsia="ko-KR"/>
              </w:rPr>
            </w:pPr>
            <w:r w:rsidRPr="000D0B96">
              <w:t>3.92</w:t>
            </w:r>
          </w:p>
        </w:tc>
      </w:tr>
      <w:tr w:rsidR="00111E79" w:rsidRPr="00234B01" w14:paraId="4DEB12CF" w14:textId="77777777" w:rsidTr="00B545C7">
        <w:tc>
          <w:tcPr>
            <w:tcW w:w="1813" w:type="pct"/>
            <w:tcBorders>
              <w:top w:val="nil"/>
              <w:left w:val="nil"/>
              <w:bottom w:val="nil"/>
              <w:right w:val="nil"/>
            </w:tcBorders>
            <w:noWrap/>
          </w:tcPr>
          <w:p w14:paraId="4C0190CA" w14:textId="77777777" w:rsidR="00111E79" w:rsidRPr="00234B01" w:rsidRDefault="00111E79" w:rsidP="0032685B">
            <w:pPr>
              <w:pStyle w:val="TableText"/>
              <w:ind w:right="144"/>
              <w:rPr>
                <w:color w:val="000000"/>
                <w:szCs w:val="24"/>
              </w:rPr>
            </w:pPr>
            <w:r w:rsidRPr="000D0B96">
              <w:t>10</w:t>
            </w:r>
          </w:p>
        </w:tc>
        <w:tc>
          <w:tcPr>
            <w:tcW w:w="1232" w:type="pct"/>
            <w:tcBorders>
              <w:top w:val="nil"/>
              <w:left w:val="nil"/>
              <w:bottom w:val="nil"/>
              <w:right w:val="nil"/>
            </w:tcBorders>
            <w:noWrap/>
          </w:tcPr>
          <w:p w14:paraId="731C6A59" w14:textId="77777777" w:rsidR="00111E79" w:rsidRPr="00234B01" w:rsidRDefault="00111E79" w:rsidP="0032685B">
            <w:pPr>
              <w:pStyle w:val="TableText"/>
              <w:rPr>
                <w:rFonts w:eastAsia="Times New Roman"/>
                <w:szCs w:val="24"/>
                <w:lang w:eastAsia="ko-KR"/>
              </w:rPr>
            </w:pPr>
            <w:r w:rsidRPr="000D0B96">
              <w:t>188</w:t>
            </w:r>
          </w:p>
        </w:tc>
        <w:tc>
          <w:tcPr>
            <w:tcW w:w="1955" w:type="pct"/>
            <w:tcBorders>
              <w:top w:val="nil"/>
              <w:left w:val="nil"/>
              <w:bottom w:val="nil"/>
              <w:right w:val="nil"/>
            </w:tcBorders>
          </w:tcPr>
          <w:p w14:paraId="2428D7C9" w14:textId="77777777" w:rsidR="00111E79" w:rsidRPr="00234B01" w:rsidRDefault="00111E79" w:rsidP="0032685B">
            <w:pPr>
              <w:pStyle w:val="TableText"/>
              <w:ind w:right="432"/>
              <w:rPr>
                <w:rFonts w:eastAsia="Times New Roman"/>
                <w:szCs w:val="24"/>
                <w:lang w:eastAsia="ko-KR"/>
              </w:rPr>
            </w:pPr>
            <w:r w:rsidRPr="000D0B96">
              <w:t>3.76</w:t>
            </w:r>
          </w:p>
        </w:tc>
      </w:tr>
      <w:tr w:rsidR="00111E79" w:rsidRPr="00234B01" w14:paraId="7EF14223" w14:textId="77777777" w:rsidTr="00B545C7">
        <w:tc>
          <w:tcPr>
            <w:tcW w:w="1813" w:type="pct"/>
            <w:tcBorders>
              <w:top w:val="nil"/>
              <w:left w:val="nil"/>
              <w:bottom w:val="nil"/>
              <w:right w:val="nil"/>
            </w:tcBorders>
            <w:noWrap/>
          </w:tcPr>
          <w:p w14:paraId="4E3D7267" w14:textId="77777777" w:rsidR="00111E79" w:rsidRPr="00234B01" w:rsidRDefault="00111E79" w:rsidP="0032685B">
            <w:pPr>
              <w:pStyle w:val="TableText"/>
              <w:ind w:right="144"/>
              <w:rPr>
                <w:color w:val="000000"/>
                <w:szCs w:val="24"/>
              </w:rPr>
            </w:pPr>
            <w:r w:rsidRPr="000D0B96">
              <w:t>11</w:t>
            </w:r>
          </w:p>
        </w:tc>
        <w:tc>
          <w:tcPr>
            <w:tcW w:w="1232" w:type="pct"/>
            <w:tcBorders>
              <w:top w:val="nil"/>
              <w:left w:val="nil"/>
              <w:bottom w:val="nil"/>
              <w:right w:val="nil"/>
            </w:tcBorders>
            <w:noWrap/>
          </w:tcPr>
          <w:p w14:paraId="265AC624" w14:textId="77777777" w:rsidR="00111E79" w:rsidRPr="00234B01" w:rsidRDefault="00111E79" w:rsidP="0032685B">
            <w:pPr>
              <w:pStyle w:val="TableText"/>
              <w:rPr>
                <w:rFonts w:eastAsia="Times New Roman"/>
                <w:szCs w:val="24"/>
                <w:lang w:eastAsia="ko-KR"/>
              </w:rPr>
            </w:pPr>
            <w:r w:rsidRPr="000D0B96">
              <w:t>225</w:t>
            </w:r>
          </w:p>
        </w:tc>
        <w:tc>
          <w:tcPr>
            <w:tcW w:w="1955" w:type="pct"/>
            <w:tcBorders>
              <w:top w:val="nil"/>
              <w:left w:val="nil"/>
              <w:bottom w:val="nil"/>
              <w:right w:val="nil"/>
            </w:tcBorders>
          </w:tcPr>
          <w:p w14:paraId="03701C10" w14:textId="77777777" w:rsidR="00111E79" w:rsidRPr="00234B01" w:rsidRDefault="00111E79" w:rsidP="0032685B">
            <w:pPr>
              <w:pStyle w:val="TableText"/>
              <w:ind w:right="432"/>
              <w:rPr>
                <w:rFonts w:eastAsia="Times New Roman"/>
                <w:szCs w:val="24"/>
                <w:lang w:eastAsia="ko-KR"/>
              </w:rPr>
            </w:pPr>
            <w:r w:rsidRPr="000D0B96">
              <w:t>4.50</w:t>
            </w:r>
          </w:p>
        </w:tc>
      </w:tr>
      <w:tr w:rsidR="00111E79" w:rsidRPr="00234B01" w14:paraId="7E0B509C" w14:textId="77777777" w:rsidTr="00B545C7">
        <w:tc>
          <w:tcPr>
            <w:tcW w:w="1813" w:type="pct"/>
            <w:tcBorders>
              <w:top w:val="nil"/>
              <w:left w:val="nil"/>
              <w:bottom w:val="nil"/>
              <w:right w:val="nil"/>
            </w:tcBorders>
            <w:noWrap/>
          </w:tcPr>
          <w:p w14:paraId="08833EFD" w14:textId="77777777" w:rsidR="00111E79" w:rsidRPr="00234B01" w:rsidRDefault="00111E79" w:rsidP="0032685B">
            <w:pPr>
              <w:pStyle w:val="TableText"/>
              <w:ind w:right="144"/>
              <w:rPr>
                <w:color w:val="000000"/>
                <w:szCs w:val="24"/>
              </w:rPr>
            </w:pPr>
            <w:r w:rsidRPr="000D0B96">
              <w:t>12</w:t>
            </w:r>
          </w:p>
        </w:tc>
        <w:tc>
          <w:tcPr>
            <w:tcW w:w="1232" w:type="pct"/>
            <w:tcBorders>
              <w:top w:val="nil"/>
              <w:left w:val="nil"/>
              <w:bottom w:val="nil"/>
              <w:right w:val="nil"/>
            </w:tcBorders>
            <w:noWrap/>
          </w:tcPr>
          <w:p w14:paraId="2E143692" w14:textId="77777777" w:rsidR="00111E79" w:rsidRPr="00234B01" w:rsidRDefault="00111E79" w:rsidP="0032685B">
            <w:pPr>
              <w:pStyle w:val="TableText"/>
              <w:rPr>
                <w:rFonts w:eastAsia="Times New Roman"/>
                <w:szCs w:val="24"/>
                <w:lang w:eastAsia="ko-KR"/>
              </w:rPr>
            </w:pPr>
            <w:r w:rsidRPr="000D0B96">
              <w:t>310</w:t>
            </w:r>
          </w:p>
        </w:tc>
        <w:tc>
          <w:tcPr>
            <w:tcW w:w="1955" w:type="pct"/>
            <w:tcBorders>
              <w:top w:val="nil"/>
              <w:left w:val="nil"/>
              <w:bottom w:val="nil"/>
              <w:right w:val="nil"/>
            </w:tcBorders>
          </w:tcPr>
          <w:p w14:paraId="587E3D87" w14:textId="77777777" w:rsidR="00111E79" w:rsidRPr="00234B01" w:rsidRDefault="00111E79" w:rsidP="0032685B">
            <w:pPr>
              <w:pStyle w:val="TableText"/>
              <w:ind w:right="432"/>
              <w:rPr>
                <w:rFonts w:eastAsia="Times New Roman"/>
                <w:szCs w:val="24"/>
                <w:lang w:eastAsia="ko-KR"/>
              </w:rPr>
            </w:pPr>
            <w:r w:rsidRPr="000D0B96">
              <w:t>6.20</w:t>
            </w:r>
          </w:p>
        </w:tc>
      </w:tr>
      <w:tr w:rsidR="00111E79" w:rsidRPr="00234B01" w14:paraId="63BA1474" w14:textId="77777777" w:rsidTr="00B545C7">
        <w:tc>
          <w:tcPr>
            <w:tcW w:w="1813" w:type="pct"/>
            <w:tcBorders>
              <w:top w:val="nil"/>
              <w:left w:val="nil"/>
              <w:bottom w:val="nil"/>
              <w:right w:val="nil"/>
            </w:tcBorders>
            <w:noWrap/>
          </w:tcPr>
          <w:p w14:paraId="13207872" w14:textId="77777777" w:rsidR="00111E79" w:rsidRPr="00615B8A" w:rsidRDefault="00111E79" w:rsidP="0032685B">
            <w:pPr>
              <w:pStyle w:val="TableText"/>
              <w:ind w:right="144"/>
            </w:pPr>
            <w:r w:rsidRPr="000D0B96">
              <w:t>13</w:t>
            </w:r>
          </w:p>
        </w:tc>
        <w:tc>
          <w:tcPr>
            <w:tcW w:w="1232" w:type="pct"/>
            <w:tcBorders>
              <w:top w:val="nil"/>
              <w:left w:val="nil"/>
              <w:bottom w:val="nil"/>
              <w:right w:val="nil"/>
            </w:tcBorders>
            <w:noWrap/>
          </w:tcPr>
          <w:p w14:paraId="5FB965FC" w14:textId="77777777" w:rsidR="00111E79" w:rsidRPr="00615B8A" w:rsidRDefault="00111E79" w:rsidP="0032685B">
            <w:pPr>
              <w:pStyle w:val="TableText"/>
            </w:pPr>
            <w:r w:rsidRPr="000D0B96">
              <w:t>387</w:t>
            </w:r>
          </w:p>
        </w:tc>
        <w:tc>
          <w:tcPr>
            <w:tcW w:w="1955" w:type="pct"/>
            <w:tcBorders>
              <w:top w:val="nil"/>
              <w:left w:val="nil"/>
              <w:bottom w:val="nil"/>
              <w:right w:val="nil"/>
            </w:tcBorders>
          </w:tcPr>
          <w:p w14:paraId="668A53B4" w14:textId="77777777" w:rsidR="00111E79" w:rsidRPr="00615B8A" w:rsidRDefault="00111E79" w:rsidP="0032685B">
            <w:pPr>
              <w:pStyle w:val="TableText"/>
              <w:ind w:right="432"/>
            </w:pPr>
            <w:r w:rsidRPr="000D0B96">
              <w:t>7.74</w:t>
            </w:r>
          </w:p>
        </w:tc>
      </w:tr>
      <w:tr w:rsidR="00111E79" w:rsidRPr="00234B01" w14:paraId="5BA0A8E2" w14:textId="77777777" w:rsidTr="0032685B">
        <w:tc>
          <w:tcPr>
            <w:tcW w:w="1813" w:type="pct"/>
            <w:tcBorders>
              <w:top w:val="nil"/>
              <w:left w:val="nil"/>
              <w:bottom w:val="nil"/>
              <w:right w:val="nil"/>
            </w:tcBorders>
            <w:noWrap/>
          </w:tcPr>
          <w:p w14:paraId="74AF8DD7" w14:textId="77777777" w:rsidR="00111E79" w:rsidRPr="00E63BB5" w:rsidRDefault="00111E79" w:rsidP="0032685B">
            <w:pPr>
              <w:pStyle w:val="TableText"/>
              <w:ind w:right="144"/>
            </w:pPr>
            <w:r w:rsidRPr="000D0B96">
              <w:t>14</w:t>
            </w:r>
          </w:p>
        </w:tc>
        <w:tc>
          <w:tcPr>
            <w:tcW w:w="1232" w:type="pct"/>
            <w:tcBorders>
              <w:top w:val="nil"/>
              <w:left w:val="nil"/>
              <w:bottom w:val="nil"/>
              <w:right w:val="nil"/>
            </w:tcBorders>
            <w:noWrap/>
          </w:tcPr>
          <w:p w14:paraId="0DE159EF" w14:textId="77777777" w:rsidR="00111E79" w:rsidRPr="00E63BB5" w:rsidRDefault="00111E79" w:rsidP="0032685B">
            <w:pPr>
              <w:pStyle w:val="TableText"/>
            </w:pPr>
            <w:r w:rsidRPr="000D0B96">
              <w:t>400</w:t>
            </w:r>
          </w:p>
        </w:tc>
        <w:tc>
          <w:tcPr>
            <w:tcW w:w="1955" w:type="pct"/>
            <w:tcBorders>
              <w:top w:val="nil"/>
              <w:left w:val="nil"/>
              <w:bottom w:val="nil"/>
              <w:right w:val="nil"/>
            </w:tcBorders>
          </w:tcPr>
          <w:p w14:paraId="1943DDCC" w14:textId="77777777" w:rsidR="00111E79" w:rsidRPr="00E63BB5" w:rsidRDefault="00111E79" w:rsidP="0032685B">
            <w:pPr>
              <w:pStyle w:val="TableText"/>
              <w:ind w:right="432"/>
            </w:pPr>
            <w:r w:rsidRPr="000D0B96">
              <w:t>8.00</w:t>
            </w:r>
          </w:p>
        </w:tc>
      </w:tr>
      <w:tr w:rsidR="00111E79" w:rsidRPr="00234B01" w14:paraId="4C0E5BAD" w14:textId="77777777" w:rsidTr="00B545C7">
        <w:tc>
          <w:tcPr>
            <w:tcW w:w="1813" w:type="pct"/>
            <w:tcBorders>
              <w:top w:val="nil"/>
              <w:left w:val="nil"/>
              <w:bottom w:val="single" w:sz="12" w:space="0" w:color="auto"/>
              <w:right w:val="nil"/>
            </w:tcBorders>
            <w:noWrap/>
          </w:tcPr>
          <w:p w14:paraId="3D7BD4C5" w14:textId="77777777" w:rsidR="00111E79" w:rsidRPr="00C04CF3" w:rsidRDefault="00111E79" w:rsidP="0032685B">
            <w:pPr>
              <w:pStyle w:val="TableText"/>
              <w:ind w:right="144"/>
            </w:pPr>
            <w:r w:rsidRPr="000D0B96">
              <w:t>99</w:t>
            </w:r>
          </w:p>
        </w:tc>
        <w:tc>
          <w:tcPr>
            <w:tcW w:w="1232" w:type="pct"/>
            <w:tcBorders>
              <w:top w:val="nil"/>
              <w:left w:val="nil"/>
              <w:bottom w:val="single" w:sz="12" w:space="0" w:color="auto"/>
              <w:right w:val="nil"/>
            </w:tcBorders>
            <w:noWrap/>
          </w:tcPr>
          <w:p w14:paraId="529E6E45" w14:textId="77777777" w:rsidR="00111E79" w:rsidRPr="00C04CF3" w:rsidRDefault="00111E79" w:rsidP="0032685B">
            <w:pPr>
              <w:pStyle w:val="TableText"/>
            </w:pPr>
            <w:r w:rsidRPr="000D0B96">
              <w:t>1</w:t>
            </w:r>
          </w:p>
        </w:tc>
        <w:tc>
          <w:tcPr>
            <w:tcW w:w="1955" w:type="pct"/>
            <w:tcBorders>
              <w:top w:val="nil"/>
              <w:left w:val="nil"/>
              <w:bottom w:val="single" w:sz="12" w:space="0" w:color="auto"/>
              <w:right w:val="nil"/>
            </w:tcBorders>
          </w:tcPr>
          <w:p w14:paraId="22F92BB4" w14:textId="77777777" w:rsidR="00111E79" w:rsidRPr="00C04CF3" w:rsidRDefault="00111E79" w:rsidP="0032685B">
            <w:pPr>
              <w:pStyle w:val="TableText"/>
              <w:ind w:right="432"/>
            </w:pPr>
            <w:r w:rsidRPr="000D0B96">
              <w:t>0.02</w:t>
            </w:r>
          </w:p>
        </w:tc>
      </w:tr>
    </w:tbl>
    <w:p w14:paraId="5DDFDA08" w14:textId="69EEDBBD" w:rsidR="00111E79" w:rsidRDefault="00111E79" w:rsidP="00030275">
      <w:pPr>
        <w:pStyle w:val="Caption"/>
      </w:pPr>
      <w:bookmarkStart w:id="226" w:name="_Toc220331126"/>
      <w:r>
        <w:t>Table 4.A.</w:t>
      </w:r>
      <w:fldSimple w:instr=" SEQ Table_4.A. \* ARABIC ">
        <w:r w:rsidR="008A7375">
          <w:rPr>
            <w:noProof/>
          </w:rPr>
          <w:t>12</w:t>
        </w:r>
      </w:fldSimple>
      <w:r>
        <w:t xml:space="preserve">  </w:t>
      </w:r>
      <w:r w:rsidRPr="00234B01">
        <w:t xml:space="preserve">Raw Score Distribution for </w:t>
      </w:r>
      <w:r>
        <w:t>Grade Eleven</w:t>
      </w:r>
      <w:r w:rsidRPr="00234B01">
        <w:t>—Listening</w:t>
      </w:r>
      <w:bookmarkEnd w:id="226"/>
    </w:p>
    <w:tbl>
      <w:tblPr>
        <w:tblStyle w:val="TRtable"/>
        <w:tblW w:w="1943" w:type="pct"/>
        <w:tblLook w:val="04A0" w:firstRow="1" w:lastRow="0" w:firstColumn="1" w:lastColumn="0" w:noHBand="0" w:noVBand="1"/>
        <w:tblDescription w:val="Raw Score Distribution for Grade Eleven—Listening"/>
      </w:tblPr>
      <w:tblGrid>
        <w:gridCol w:w="1400"/>
        <w:gridCol w:w="951"/>
        <w:gridCol w:w="1510"/>
      </w:tblGrid>
      <w:tr w:rsidR="00111E79" w:rsidRPr="00234B01" w14:paraId="617F3EA8"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6FBC4B1B"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259A41B9"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29D813E0"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3BBEFB4B" w14:textId="77777777" w:rsidTr="00B545C7">
        <w:tc>
          <w:tcPr>
            <w:tcW w:w="1813" w:type="pct"/>
            <w:tcBorders>
              <w:top w:val="single" w:sz="4" w:space="0" w:color="auto"/>
              <w:left w:val="nil"/>
              <w:bottom w:val="nil"/>
              <w:right w:val="nil"/>
            </w:tcBorders>
            <w:noWrap/>
            <w:hideMark/>
          </w:tcPr>
          <w:p w14:paraId="69939B67" w14:textId="77777777" w:rsidR="00111E79" w:rsidRPr="00234B01" w:rsidRDefault="00111E79" w:rsidP="0032685B">
            <w:pPr>
              <w:pStyle w:val="TableText"/>
              <w:ind w:right="144"/>
              <w:rPr>
                <w:rFonts w:eastAsia="Times New Roman"/>
                <w:szCs w:val="24"/>
                <w:lang w:eastAsia="ko-KR"/>
              </w:rPr>
            </w:pPr>
            <w:r w:rsidRPr="00472F4F">
              <w:t>0</w:t>
            </w:r>
          </w:p>
        </w:tc>
        <w:tc>
          <w:tcPr>
            <w:tcW w:w="1232" w:type="pct"/>
            <w:tcBorders>
              <w:top w:val="single" w:sz="4" w:space="0" w:color="auto"/>
              <w:left w:val="nil"/>
              <w:bottom w:val="nil"/>
              <w:right w:val="nil"/>
            </w:tcBorders>
            <w:noWrap/>
          </w:tcPr>
          <w:p w14:paraId="5EBDBF98" w14:textId="77777777" w:rsidR="00111E79" w:rsidRPr="00234B01" w:rsidRDefault="00111E79" w:rsidP="0032685B">
            <w:pPr>
              <w:pStyle w:val="TableText"/>
              <w:rPr>
                <w:rFonts w:eastAsia="Times New Roman"/>
                <w:szCs w:val="24"/>
                <w:lang w:eastAsia="ko-KR"/>
              </w:rPr>
            </w:pPr>
            <w:r w:rsidRPr="00472F4F">
              <w:t>807</w:t>
            </w:r>
          </w:p>
        </w:tc>
        <w:tc>
          <w:tcPr>
            <w:tcW w:w="1955" w:type="pct"/>
            <w:tcBorders>
              <w:top w:val="single" w:sz="4" w:space="0" w:color="auto"/>
              <w:left w:val="nil"/>
              <w:bottom w:val="nil"/>
              <w:right w:val="nil"/>
            </w:tcBorders>
          </w:tcPr>
          <w:p w14:paraId="306C09C1" w14:textId="77777777" w:rsidR="00111E79" w:rsidRPr="00234B01" w:rsidRDefault="00111E79" w:rsidP="0032685B">
            <w:pPr>
              <w:pStyle w:val="TableText"/>
              <w:ind w:right="432"/>
              <w:rPr>
                <w:rFonts w:eastAsia="Times New Roman"/>
                <w:szCs w:val="24"/>
                <w:lang w:eastAsia="ko-KR"/>
              </w:rPr>
            </w:pPr>
            <w:r w:rsidRPr="00472F4F">
              <w:t>20.08</w:t>
            </w:r>
          </w:p>
        </w:tc>
      </w:tr>
      <w:tr w:rsidR="00111E79" w:rsidRPr="00234B01" w14:paraId="13E497C9" w14:textId="77777777" w:rsidTr="00B545C7">
        <w:tc>
          <w:tcPr>
            <w:tcW w:w="1813" w:type="pct"/>
            <w:tcBorders>
              <w:top w:val="nil"/>
              <w:left w:val="nil"/>
              <w:bottom w:val="nil"/>
              <w:right w:val="nil"/>
            </w:tcBorders>
            <w:noWrap/>
            <w:hideMark/>
          </w:tcPr>
          <w:p w14:paraId="28BB3F58" w14:textId="77777777" w:rsidR="00111E79" w:rsidRPr="00234B01" w:rsidRDefault="00111E79" w:rsidP="0032685B">
            <w:pPr>
              <w:pStyle w:val="TableText"/>
              <w:ind w:right="144"/>
              <w:rPr>
                <w:rFonts w:eastAsia="Times New Roman"/>
                <w:szCs w:val="24"/>
                <w:lang w:eastAsia="ko-KR"/>
              </w:rPr>
            </w:pPr>
            <w:r w:rsidRPr="00472F4F">
              <w:t>1</w:t>
            </w:r>
          </w:p>
        </w:tc>
        <w:tc>
          <w:tcPr>
            <w:tcW w:w="1232" w:type="pct"/>
            <w:tcBorders>
              <w:top w:val="nil"/>
              <w:left w:val="nil"/>
              <w:bottom w:val="nil"/>
              <w:right w:val="nil"/>
            </w:tcBorders>
            <w:noWrap/>
          </w:tcPr>
          <w:p w14:paraId="3279D74E" w14:textId="77777777" w:rsidR="00111E79" w:rsidRPr="00234B01" w:rsidRDefault="00111E79" w:rsidP="0032685B">
            <w:pPr>
              <w:pStyle w:val="TableText"/>
              <w:rPr>
                <w:rFonts w:eastAsia="Times New Roman"/>
                <w:szCs w:val="24"/>
                <w:lang w:eastAsia="ko-KR"/>
              </w:rPr>
            </w:pPr>
            <w:r w:rsidRPr="00472F4F">
              <w:t>56</w:t>
            </w:r>
          </w:p>
        </w:tc>
        <w:tc>
          <w:tcPr>
            <w:tcW w:w="1955" w:type="pct"/>
            <w:tcBorders>
              <w:top w:val="nil"/>
              <w:left w:val="nil"/>
              <w:bottom w:val="nil"/>
              <w:right w:val="nil"/>
            </w:tcBorders>
          </w:tcPr>
          <w:p w14:paraId="074597FE" w14:textId="77777777" w:rsidR="00111E79" w:rsidRPr="00234B01" w:rsidRDefault="00111E79" w:rsidP="0032685B">
            <w:pPr>
              <w:pStyle w:val="TableText"/>
              <w:ind w:right="432"/>
              <w:rPr>
                <w:rFonts w:eastAsia="Times New Roman"/>
                <w:szCs w:val="24"/>
                <w:lang w:eastAsia="ko-KR"/>
              </w:rPr>
            </w:pPr>
            <w:r w:rsidRPr="00472F4F">
              <w:t>1.39</w:t>
            </w:r>
          </w:p>
        </w:tc>
      </w:tr>
      <w:tr w:rsidR="00111E79" w:rsidRPr="00234B01" w14:paraId="296AEC22" w14:textId="77777777" w:rsidTr="00B545C7">
        <w:tc>
          <w:tcPr>
            <w:tcW w:w="1813" w:type="pct"/>
            <w:tcBorders>
              <w:top w:val="nil"/>
              <w:left w:val="nil"/>
              <w:bottom w:val="nil"/>
              <w:right w:val="nil"/>
            </w:tcBorders>
            <w:noWrap/>
            <w:hideMark/>
          </w:tcPr>
          <w:p w14:paraId="439FA973" w14:textId="77777777" w:rsidR="00111E79" w:rsidRPr="00234B01" w:rsidRDefault="00111E79" w:rsidP="0032685B">
            <w:pPr>
              <w:pStyle w:val="TableText"/>
              <w:ind w:right="144"/>
              <w:rPr>
                <w:rFonts w:eastAsia="Times New Roman"/>
                <w:szCs w:val="24"/>
                <w:lang w:eastAsia="ko-KR"/>
              </w:rPr>
            </w:pPr>
            <w:r w:rsidRPr="00472F4F">
              <w:t>2</w:t>
            </w:r>
          </w:p>
        </w:tc>
        <w:tc>
          <w:tcPr>
            <w:tcW w:w="1232" w:type="pct"/>
            <w:tcBorders>
              <w:top w:val="nil"/>
              <w:left w:val="nil"/>
              <w:bottom w:val="nil"/>
              <w:right w:val="nil"/>
            </w:tcBorders>
            <w:noWrap/>
          </w:tcPr>
          <w:p w14:paraId="5F3479CA" w14:textId="77777777" w:rsidR="00111E79" w:rsidRPr="00234B01" w:rsidRDefault="00111E79" w:rsidP="0032685B">
            <w:pPr>
              <w:pStyle w:val="TableText"/>
              <w:rPr>
                <w:rFonts w:eastAsia="Times New Roman"/>
                <w:szCs w:val="24"/>
                <w:lang w:eastAsia="ko-KR"/>
              </w:rPr>
            </w:pPr>
            <w:r w:rsidRPr="00472F4F">
              <w:t>111</w:t>
            </w:r>
          </w:p>
        </w:tc>
        <w:tc>
          <w:tcPr>
            <w:tcW w:w="1955" w:type="pct"/>
            <w:tcBorders>
              <w:top w:val="nil"/>
              <w:left w:val="nil"/>
              <w:bottom w:val="nil"/>
              <w:right w:val="nil"/>
            </w:tcBorders>
          </w:tcPr>
          <w:p w14:paraId="7B31327D" w14:textId="77777777" w:rsidR="00111E79" w:rsidRPr="00234B01" w:rsidRDefault="00111E79" w:rsidP="0032685B">
            <w:pPr>
              <w:pStyle w:val="TableText"/>
              <w:ind w:right="432"/>
              <w:rPr>
                <w:rFonts w:eastAsia="Times New Roman"/>
                <w:szCs w:val="24"/>
                <w:lang w:eastAsia="ko-KR"/>
              </w:rPr>
            </w:pPr>
            <w:r w:rsidRPr="00472F4F">
              <w:t>2.76</w:t>
            </w:r>
          </w:p>
        </w:tc>
      </w:tr>
      <w:tr w:rsidR="00111E79" w:rsidRPr="00234B01" w14:paraId="745DC061" w14:textId="77777777" w:rsidTr="00B545C7">
        <w:tc>
          <w:tcPr>
            <w:tcW w:w="1813" w:type="pct"/>
            <w:tcBorders>
              <w:top w:val="nil"/>
              <w:left w:val="nil"/>
              <w:bottom w:val="nil"/>
              <w:right w:val="nil"/>
            </w:tcBorders>
            <w:noWrap/>
            <w:hideMark/>
          </w:tcPr>
          <w:p w14:paraId="05F19E9C" w14:textId="77777777" w:rsidR="00111E79" w:rsidRPr="00234B01" w:rsidRDefault="00111E79" w:rsidP="0032685B">
            <w:pPr>
              <w:pStyle w:val="TableText"/>
              <w:ind w:right="144"/>
              <w:rPr>
                <w:rFonts w:eastAsia="Times New Roman"/>
                <w:szCs w:val="24"/>
                <w:lang w:eastAsia="ko-KR"/>
              </w:rPr>
            </w:pPr>
            <w:r w:rsidRPr="00472F4F">
              <w:t>3</w:t>
            </w:r>
          </w:p>
        </w:tc>
        <w:tc>
          <w:tcPr>
            <w:tcW w:w="1232" w:type="pct"/>
            <w:tcBorders>
              <w:top w:val="nil"/>
              <w:left w:val="nil"/>
              <w:bottom w:val="nil"/>
              <w:right w:val="nil"/>
            </w:tcBorders>
            <w:noWrap/>
          </w:tcPr>
          <w:p w14:paraId="215E7A60" w14:textId="77777777" w:rsidR="00111E79" w:rsidRPr="00234B01" w:rsidRDefault="00111E79" w:rsidP="0032685B">
            <w:pPr>
              <w:pStyle w:val="TableText"/>
              <w:rPr>
                <w:rFonts w:eastAsia="Times New Roman"/>
                <w:szCs w:val="24"/>
                <w:lang w:eastAsia="ko-KR"/>
              </w:rPr>
            </w:pPr>
            <w:r w:rsidRPr="00472F4F">
              <w:t>165</w:t>
            </w:r>
          </w:p>
        </w:tc>
        <w:tc>
          <w:tcPr>
            <w:tcW w:w="1955" w:type="pct"/>
            <w:tcBorders>
              <w:top w:val="nil"/>
              <w:left w:val="nil"/>
              <w:bottom w:val="nil"/>
              <w:right w:val="nil"/>
            </w:tcBorders>
          </w:tcPr>
          <w:p w14:paraId="40897517" w14:textId="77777777" w:rsidR="00111E79" w:rsidRPr="00234B01" w:rsidRDefault="00111E79" w:rsidP="0032685B">
            <w:pPr>
              <w:pStyle w:val="TableText"/>
              <w:ind w:right="432"/>
              <w:rPr>
                <w:rFonts w:eastAsia="Times New Roman"/>
                <w:szCs w:val="24"/>
                <w:lang w:eastAsia="ko-KR"/>
              </w:rPr>
            </w:pPr>
            <w:r w:rsidRPr="00472F4F">
              <w:t>4.11</w:t>
            </w:r>
          </w:p>
        </w:tc>
      </w:tr>
      <w:tr w:rsidR="00111E79" w:rsidRPr="00234B01" w14:paraId="4E8E804F" w14:textId="77777777" w:rsidTr="00B545C7">
        <w:tc>
          <w:tcPr>
            <w:tcW w:w="1813" w:type="pct"/>
            <w:tcBorders>
              <w:top w:val="nil"/>
              <w:left w:val="nil"/>
              <w:bottom w:val="nil"/>
              <w:right w:val="nil"/>
            </w:tcBorders>
            <w:noWrap/>
            <w:hideMark/>
          </w:tcPr>
          <w:p w14:paraId="4BAA3EF3" w14:textId="77777777" w:rsidR="00111E79" w:rsidRPr="00234B01" w:rsidRDefault="00111E79" w:rsidP="0032685B">
            <w:pPr>
              <w:pStyle w:val="TableText"/>
              <w:ind w:right="144"/>
              <w:rPr>
                <w:rFonts w:eastAsia="Times New Roman"/>
                <w:szCs w:val="24"/>
                <w:lang w:eastAsia="ko-KR"/>
              </w:rPr>
            </w:pPr>
            <w:r w:rsidRPr="00472F4F">
              <w:t>4</w:t>
            </w:r>
          </w:p>
        </w:tc>
        <w:tc>
          <w:tcPr>
            <w:tcW w:w="1232" w:type="pct"/>
            <w:tcBorders>
              <w:top w:val="nil"/>
              <w:left w:val="nil"/>
              <w:bottom w:val="nil"/>
              <w:right w:val="nil"/>
            </w:tcBorders>
            <w:noWrap/>
          </w:tcPr>
          <w:p w14:paraId="5D3DD7E7" w14:textId="77777777" w:rsidR="00111E79" w:rsidRPr="00234B01" w:rsidRDefault="00111E79" w:rsidP="0032685B">
            <w:pPr>
              <w:pStyle w:val="TableText"/>
              <w:rPr>
                <w:rFonts w:eastAsia="Times New Roman"/>
                <w:szCs w:val="24"/>
                <w:lang w:eastAsia="ko-KR"/>
              </w:rPr>
            </w:pPr>
            <w:r w:rsidRPr="00472F4F">
              <w:t>243</w:t>
            </w:r>
          </w:p>
        </w:tc>
        <w:tc>
          <w:tcPr>
            <w:tcW w:w="1955" w:type="pct"/>
            <w:tcBorders>
              <w:top w:val="nil"/>
              <w:left w:val="nil"/>
              <w:bottom w:val="nil"/>
              <w:right w:val="nil"/>
            </w:tcBorders>
          </w:tcPr>
          <w:p w14:paraId="28909AC7" w14:textId="77777777" w:rsidR="00111E79" w:rsidRPr="00234B01" w:rsidRDefault="00111E79" w:rsidP="0032685B">
            <w:pPr>
              <w:pStyle w:val="TableText"/>
              <w:ind w:right="432"/>
              <w:rPr>
                <w:rFonts w:eastAsia="Times New Roman"/>
                <w:szCs w:val="24"/>
                <w:lang w:eastAsia="ko-KR"/>
              </w:rPr>
            </w:pPr>
            <w:r w:rsidRPr="00472F4F">
              <w:t>6.05</w:t>
            </w:r>
          </w:p>
        </w:tc>
      </w:tr>
      <w:tr w:rsidR="00111E79" w:rsidRPr="00234B01" w14:paraId="5B944199" w14:textId="77777777" w:rsidTr="00B545C7">
        <w:tc>
          <w:tcPr>
            <w:tcW w:w="1813" w:type="pct"/>
            <w:tcBorders>
              <w:top w:val="nil"/>
              <w:left w:val="nil"/>
              <w:bottom w:val="nil"/>
              <w:right w:val="nil"/>
            </w:tcBorders>
            <w:noWrap/>
          </w:tcPr>
          <w:p w14:paraId="4BDD437F" w14:textId="77777777" w:rsidR="00111E79" w:rsidRPr="00234B01" w:rsidRDefault="00111E79" w:rsidP="0032685B">
            <w:pPr>
              <w:pStyle w:val="TableText"/>
              <w:ind w:right="144"/>
              <w:rPr>
                <w:color w:val="000000"/>
                <w:szCs w:val="24"/>
              </w:rPr>
            </w:pPr>
            <w:r w:rsidRPr="00472F4F">
              <w:t>5</w:t>
            </w:r>
          </w:p>
        </w:tc>
        <w:tc>
          <w:tcPr>
            <w:tcW w:w="1232" w:type="pct"/>
            <w:tcBorders>
              <w:top w:val="nil"/>
              <w:left w:val="nil"/>
              <w:bottom w:val="nil"/>
              <w:right w:val="nil"/>
            </w:tcBorders>
            <w:noWrap/>
          </w:tcPr>
          <w:p w14:paraId="02732F17" w14:textId="77777777" w:rsidR="00111E79" w:rsidRPr="00234B01" w:rsidRDefault="00111E79" w:rsidP="0032685B">
            <w:pPr>
              <w:pStyle w:val="TableText"/>
              <w:rPr>
                <w:rFonts w:eastAsia="Times New Roman"/>
                <w:szCs w:val="24"/>
                <w:lang w:eastAsia="ko-KR"/>
              </w:rPr>
            </w:pPr>
            <w:r w:rsidRPr="00472F4F">
              <w:t>253</w:t>
            </w:r>
          </w:p>
        </w:tc>
        <w:tc>
          <w:tcPr>
            <w:tcW w:w="1955" w:type="pct"/>
            <w:tcBorders>
              <w:top w:val="nil"/>
              <w:left w:val="nil"/>
              <w:bottom w:val="nil"/>
              <w:right w:val="nil"/>
            </w:tcBorders>
          </w:tcPr>
          <w:p w14:paraId="17E23191" w14:textId="77777777" w:rsidR="00111E79" w:rsidRPr="00234B01" w:rsidRDefault="00111E79" w:rsidP="0032685B">
            <w:pPr>
              <w:pStyle w:val="TableText"/>
              <w:ind w:right="432"/>
              <w:rPr>
                <w:rFonts w:eastAsia="Times New Roman"/>
                <w:szCs w:val="24"/>
                <w:lang w:eastAsia="ko-KR"/>
              </w:rPr>
            </w:pPr>
            <w:r w:rsidRPr="00472F4F">
              <w:t>6.30</w:t>
            </w:r>
          </w:p>
        </w:tc>
      </w:tr>
      <w:tr w:rsidR="00111E79" w:rsidRPr="00234B01" w14:paraId="5711D285" w14:textId="77777777" w:rsidTr="00B545C7">
        <w:tc>
          <w:tcPr>
            <w:tcW w:w="1813" w:type="pct"/>
            <w:tcBorders>
              <w:top w:val="nil"/>
              <w:left w:val="nil"/>
              <w:bottom w:val="nil"/>
              <w:right w:val="nil"/>
            </w:tcBorders>
            <w:noWrap/>
          </w:tcPr>
          <w:p w14:paraId="61A564B8" w14:textId="77777777" w:rsidR="00111E79" w:rsidRPr="00234B01" w:rsidRDefault="00111E79" w:rsidP="0032685B">
            <w:pPr>
              <w:pStyle w:val="TableText"/>
              <w:ind w:right="144"/>
              <w:rPr>
                <w:color w:val="000000"/>
                <w:szCs w:val="24"/>
              </w:rPr>
            </w:pPr>
            <w:r w:rsidRPr="00472F4F">
              <w:t>6</w:t>
            </w:r>
          </w:p>
        </w:tc>
        <w:tc>
          <w:tcPr>
            <w:tcW w:w="1232" w:type="pct"/>
            <w:tcBorders>
              <w:top w:val="nil"/>
              <w:left w:val="nil"/>
              <w:bottom w:val="nil"/>
              <w:right w:val="nil"/>
            </w:tcBorders>
            <w:noWrap/>
          </w:tcPr>
          <w:p w14:paraId="2115D464" w14:textId="77777777" w:rsidR="00111E79" w:rsidRPr="00234B01" w:rsidRDefault="00111E79" w:rsidP="0032685B">
            <w:pPr>
              <w:pStyle w:val="TableText"/>
              <w:rPr>
                <w:rFonts w:eastAsia="Times New Roman"/>
                <w:szCs w:val="24"/>
                <w:lang w:eastAsia="ko-KR"/>
              </w:rPr>
            </w:pPr>
            <w:r w:rsidRPr="00472F4F">
              <w:t>244</w:t>
            </w:r>
          </w:p>
        </w:tc>
        <w:tc>
          <w:tcPr>
            <w:tcW w:w="1955" w:type="pct"/>
            <w:tcBorders>
              <w:top w:val="nil"/>
              <w:left w:val="nil"/>
              <w:bottom w:val="nil"/>
              <w:right w:val="nil"/>
            </w:tcBorders>
          </w:tcPr>
          <w:p w14:paraId="5D81C93B" w14:textId="77777777" w:rsidR="00111E79" w:rsidRPr="00234B01" w:rsidRDefault="00111E79" w:rsidP="0032685B">
            <w:pPr>
              <w:pStyle w:val="TableText"/>
              <w:ind w:right="432"/>
              <w:rPr>
                <w:rFonts w:eastAsia="Times New Roman"/>
                <w:szCs w:val="24"/>
                <w:lang w:eastAsia="ko-KR"/>
              </w:rPr>
            </w:pPr>
            <w:r w:rsidRPr="00472F4F">
              <w:t>6.07</w:t>
            </w:r>
          </w:p>
        </w:tc>
      </w:tr>
      <w:tr w:rsidR="00111E79" w:rsidRPr="00234B01" w14:paraId="14BD71F6" w14:textId="77777777" w:rsidTr="00B545C7">
        <w:tc>
          <w:tcPr>
            <w:tcW w:w="1813" w:type="pct"/>
            <w:tcBorders>
              <w:top w:val="nil"/>
              <w:left w:val="nil"/>
              <w:bottom w:val="nil"/>
              <w:right w:val="nil"/>
            </w:tcBorders>
            <w:noWrap/>
          </w:tcPr>
          <w:p w14:paraId="61C61C58" w14:textId="77777777" w:rsidR="00111E79" w:rsidRPr="00234B01" w:rsidRDefault="00111E79" w:rsidP="0032685B">
            <w:pPr>
              <w:pStyle w:val="TableText"/>
              <w:ind w:right="144"/>
              <w:rPr>
                <w:color w:val="000000"/>
                <w:szCs w:val="24"/>
              </w:rPr>
            </w:pPr>
            <w:r w:rsidRPr="00472F4F">
              <w:t>7</w:t>
            </w:r>
          </w:p>
        </w:tc>
        <w:tc>
          <w:tcPr>
            <w:tcW w:w="1232" w:type="pct"/>
            <w:tcBorders>
              <w:top w:val="nil"/>
              <w:left w:val="nil"/>
              <w:bottom w:val="nil"/>
              <w:right w:val="nil"/>
            </w:tcBorders>
            <w:noWrap/>
          </w:tcPr>
          <w:p w14:paraId="083A489E" w14:textId="77777777" w:rsidR="00111E79" w:rsidRPr="00234B01" w:rsidRDefault="00111E79" w:rsidP="0032685B">
            <w:pPr>
              <w:pStyle w:val="TableText"/>
              <w:rPr>
                <w:rFonts w:eastAsia="Times New Roman"/>
                <w:szCs w:val="24"/>
                <w:lang w:eastAsia="ko-KR"/>
              </w:rPr>
            </w:pPr>
            <w:r w:rsidRPr="00472F4F">
              <w:t>221</w:t>
            </w:r>
          </w:p>
        </w:tc>
        <w:tc>
          <w:tcPr>
            <w:tcW w:w="1955" w:type="pct"/>
            <w:tcBorders>
              <w:top w:val="nil"/>
              <w:left w:val="nil"/>
              <w:bottom w:val="nil"/>
              <w:right w:val="nil"/>
            </w:tcBorders>
          </w:tcPr>
          <w:p w14:paraId="3F009769" w14:textId="77777777" w:rsidR="00111E79" w:rsidRPr="00234B01" w:rsidRDefault="00111E79" w:rsidP="0032685B">
            <w:pPr>
              <w:pStyle w:val="TableText"/>
              <w:ind w:right="432"/>
              <w:rPr>
                <w:rFonts w:eastAsia="Times New Roman"/>
                <w:szCs w:val="24"/>
                <w:lang w:eastAsia="ko-KR"/>
              </w:rPr>
            </w:pPr>
            <w:r w:rsidRPr="00472F4F">
              <w:t>5.50</w:t>
            </w:r>
          </w:p>
        </w:tc>
      </w:tr>
      <w:tr w:rsidR="00111E79" w:rsidRPr="00234B01" w14:paraId="5B1DE03A" w14:textId="77777777" w:rsidTr="00B545C7">
        <w:tc>
          <w:tcPr>
            <w:tcW w:w="1813" w:type="pct"/>
            <w:tcBorders>
              <w:top w:val="nil"/>
              <w:left w:val="nil"/>
              <w:bottom w:val="nil"/>
              <w:right w:val="nil"/>
            </w:tcBorders>
            <w:noWrap/>
          </w:tcPr>
          <w:p w14:paraId="42C9A38A" w14:textId="77777777" w:rsidR="00111E79" w:rsidRPr="00234B01" w:rsidRDefault="00111E79" w:rsidP="0032685B">
            <w:pPr>
              <w:pStyle w:val="TableText"/>
              <w:ind w:right="144"/>
              <w:rPr>
                <w:color w:val="000000"/>
                <w:szCs w:val="24"/>
              </w:rPr>
            </w:pPr>
            <w:r w:rsidRPr="00472F4F">
              <w:t>8</w:t>
            </w:r>
          </w:p>
        </w:tc>
        <w:tc>
          <w:tcPr>
            <w:tcW w:w="1232" w:type="pct"/>
            <w:tcBorders>
              <w:top w:val="nil"/>
              <w:left w:val="nil"/>
              <w:bottom w:val="nil"/>
              <w:right w:val="nil"/>
            </w:tcBorders>
            <w:noWrap/>
          </w:tcPr>
          <w:p w14:paraId="4C93AF50" w14:textId="77777777" w:rsidR="00111E79" w:rsidRPr="00234B01" w:rsidRDefault="00111E79" w:rsidP="0032685B">
            <w:pPr>
              <w:pStyle w:val="TableText"/>
              <w:rPr>
                <w:rFonts w:eastAsia="Times New Roman"/>
                <w:szCs w:val="24"/>
                <w:lang w:eastAsia="ko-KR"/>
              </w:rPr>
            </w:pPr>
            <w:r w:rsidRPr="00472F4F">
              <w:t>215</w:t>
            </w:r>
          </w:p>
        </w:tc>
        <w:tc>
          <w:tcPr>
            <w:tcW w:w="1955" w:type="pct"/>
            <w:tcBorders>
              <w:top w:val="nil"/>
              <w:left w:val="nil"/>
              <w:bottom w:val="nil"/>
              <w:right w:val="nil"/>
            </w:tcBorders>
          </w:tcPr>
          <w:p w14:paraId="58B96328" w14:textId="77777777" w:rsidR="00111E79" w:rsidRPr="00234B01" w:rsidRDefault="00111E79" w:rsidP="0032685B">
            <w:pPr>
              <w:pStyle w:val="TableText"/>
              <w:ind w:right="432"/>
              <w:rPr>
                <w:rFonts w:eastAsia="Times New Roman"/>
                <w:szCs w:val="24"/>
                <w:lang w:eastAsia="ko-KR"/>
              </w:rPr>
            </w:pPr>
            <w:r w:rsidRPr="00472F4F">
              <w:t>5.35</w:t>
            </w:r>
          </w:p>
        </w:tc>
      </w:tr>
      <w:tr w:rsidR="00111E79" w:rsidRPr="00234B01" w14:paraId="58D71E47" w14:textId="77777777" w:rsidTr="00B545C7">
        <w:tc>
          <w:tcPr>
            <w:tcW w:w="1813" w:type="pct"/>
            <w:tcBorders>
              <w:top w:val="nil"/>
              <w:left w:val="nil"/>
              <w:bottom w:val="nil"/>
              <w:right w:val="nil"/>
            </w:tcBorders>
            <w:noWrap/>
          </w:tcPr>
          <w:p w14:paraId="24300416" w14:textId="77777777" w:rsidR="00111E79" w:rsidRPr="00234B01" w:rsidRDefault="00111E79" w:rsidP="0032685B">
            <w:pPr>
              <w:pStyle w:val="TableText"/>
              <w:ind w:right="144"/>
              <w:rPr>
                <w:color w:val="000000"/>
                <w:szCs w:val="24"/>
              </w:rPr>
            </w:pPr>
            <w:r w:rsidRPr="00472F4F">
              <w:t>9</w:t>
            </w:r>
          </w:p>
        </w:tc>
        <w:tc>
          <w:tcPr>
            <w:tcW w:w="1232" w:type="pct"/>
            <w:tcBorders>
              <w:top w:val="nil"/>
              <w:left w:val="nil"/>
              <w:bottom w:val="nil"/>
              <w:right w:val="nil"/>
            </w:tcBorders>
            <w:noWrap/>
          </w:tcPr>
          <w:p w14:paraId="611992DC" w14:textId="77777777" w:rsidR="00111E79" w:rsidRPr="00234B01" w:rsidRDefault="00111E79" w:rsidP="0032685B">
            <w:pPr>
              <w:pStyle w:val="TableText"/>
              <w:rPr>
                <w:rFonts w:eastAsia="Times New Roman"/>
                <w:szCs w:val="24"/>
                <w:lang w:eastAsia="ko-KR"/>
              </w:rPr>
            </w:pPr>
            <w:r w:rsidRPr="00472F4F">
              <w:t>171</w:t>
            </w:r>
          </w:p>
        </w:tc>
        <w:tc>
          <w:tcPr>
            <w:tcW w:w="1955" w:type="pct"/>
            <w:tcBorders>
              <w:top w:val="nil"/>
              <w:left w:val="nil"/>
              <w:bottom w:val="nil"/>
              <w:right w:val="nil"/>
            </w:tcBorders>
          </w:tcPr>
          <w:p w14:paraId="2D23FE14" w14:textId="77777777" w:rsidR="00111E79" w:rsidRPr="00234B01" w:rsidRDefault="00111E79" w:rsidP="0032685B">
            <w:pPr>
              <w:pStyle w:val="TableText"/>
              <w:ind w:right="432"/>
              <w:rPr>
                <w:rFonts w:eastAsia="Times New Roman"/>
                <w:szCs w:val="24"/>
                <w:lang w:eastAsia="ko-KR"/>
              </w:rPr>
            </w:pPr>
            <w:r w:rsidRPr="00472F4F">
              <w:t>4.25</w:t>
            </w:r>
          </w:p>
        </w:tc>
      </w:tr>
      <w:tr w:rsidR="00111E79" w:rsidRPr="00234B01" w14:paraId="656F4FAE" w14:textId="77777777" w:rsidTr="00B545C7">
        <w:tc>
          <w:tcPr>
            <w:tcW w:w="1813" w:type="pct"/>
            <w:tcBorders>
              <w:top w:val="nil"/>
              <w:left w:val="nil"/>
              <w:bottom w:val="nil"/>
              <w:right w:val="nil"/>
            </w:tcBorders>
            <w:noWrap/>
          </w:tcPr>
          <w:p w14:paraId="4FB181E7" w14:textId="77777777" w:rsidR="00111E79" w:rsidRPr="00234B01" w:rsidRDefault="00111E79" w:rsidP="0032685B">
            <w:pPr>
              <w:pStyle w:val="TableText"/>
              <w:ind w:right="144"/>
              <w:rPr>
                <w:color w:val="000000"/>
                <w:szCs w:val="24"/>
              </w:rPr>
            </w:pPr>
            <w:r w:rsidRPr="00472F4F">
              <w:t>10</w:t>
            </w:r>
          </w:p>
        </w:tc>
        <w:tc>
          <w:tcPr>
            <w:tcW w:w="1232" w:type="pct"/>
            <w:tcBorders>
              <w:top w:val="nil"/>
              <w:left w:val="nil"/>
              <w:bottom w:val="nil"/>
              <w:right w:val="nil"/>
            </w:tcBorders>
            <w:noWrap/>
          </w:tcPr>
          <w:p w14:paraId="67D15B46" w14:textId="77777777" w:rsidR="00111E79" w:rsidRPr="00234B01" w:rsidRDefault="00111E79" w:rsidP="0032685B">
            <w:pPr>
              <w:pStyle w:val="TableText"/>
              <w:rPr>
                <w:rFonts w:eastAsia="Times New Roman"/>
                <w:szCs w:val="24"/>
                <w:lang w:eastAsia="ko-KR"/>
              </w:rPr>
            </w:pPr>
            <w:r w:rsidRPr="00472F4F">
              <w:t>182</w:t>
            </w:r>
          </w:p>
        </w:tc>
        <w:tc>
          <w:tcPr>
            <w:tcW w:w="1955" w:type="pct"/>
            <w:tcBorders>
              <w:top w:val="nil"/>
              <w:left w:val="nil"/>
              <w:bottom w:val="nil"/>
              <w:right w:val="nil"/>
            </w:tcBorders>
          </w:tcPr>
          <w:p w14:paraId="65A77CE5" w14:textId="77777777" w:rsidR="00111E79" w:rsidRPr="00234B01" w:rsidRDefault="00111E79" w:rsidP="0032685B">
            <w:pPr>
              <w:pStyle w:val="TableText"/>
              <w:ind w:right="432"/>
              <w:rPr>
                <w:rFonts w:eastAsia="Times New Roman"/>
                <w:szCs w:val="24"/>
                <w:lang w:eastAsia="ko-KR"/>
              </w:rPr>
            </w:pPr>
            <w:r w:rsidRPr="00472F4F">
              <w:t>4.53</w:t>
            </w:r>
          </w:p>
        </w:tc>
      </w:tr>
      <w:tr w:rsidR="00111E79" w:rsidRPr="00234B01" w14:paraId="58FEFC5E" w14:textId="77777777" w:rsidTr="00B545C7">
        <w:tc>
          <w:tcPr>
            <w:tcW w:w="1813" w:type="pct"/>
            <w:tcBorders>
              <w:top w:val="nil"/>
              <w:left w:val="nil"/>
              <w:bottom w:val="nil"/>
              <w:right w:val="nil"/>
            </w:tcBorders>
            <w:noWrap/>
          </w:tcPr>
          <w:p w14:paraId="7A50B507" w14:textId="77777777" w:rsidR="00111E79" w:rsidRPr="00234B01" w:rsidRDefault="00111E79" w:rsidP="0032685B">
            <w:pPr>
              <w:pStyle w:val="TableText"/>
              <w:ind w:right="144"/>
              <w:rPr>
                <w:color w:val="000000"/>
                <w:szCs w:val="24"/>
              </w:rPr>
            </w:pPr>
            <w:r w:rsidRPr="00472F4F">
              <w:t>11</w:t>
            </w:r>
          </w:p>
        </w:tc>
        <w:tc>
          <w:tcPr>
            <w:tcW w:w="1232" w:type="pct"/>
            <w:tcBorders>
              <w:top w:val="nil"/>
              <w:left w:val="nil"/>
              <w:bottom w:val="nil"/>
              <w:right w:val="nil"/>
            </w:tcBorders>
            <w:noWrap/>
          </w:tcPr>
          <w:p w14:paraId="053DC030" w14:textId="77777777" w:rsidR="00111E79" w:rsidRPr="00234B01" w:rsidRDefault="00111E79" w:rsidP="0032685B">
            <w:pPr>
              <w:pStyle w:val="TableText"/>
              <w:rPr>
                <w:rFonts w:eastAsia="Times New Roman"/>
                <w:szCs w:val="24"/>
                <w:lang w:eastAsia="ko-KR"/>
              </w:rPr>
            </w:pPr>
            <w:r w:rsidRPr="00472F4F">
              <w:t>251</w:t>
            </w:r>
          </w:p>
        </w:tc>
        <w:tc>
          <w:tcPr>
            <w:tcW w:w="1955" w:type="pct"/>
            <w:tcBorders>
              <w:top w:val="nil"/>
              <w:left w:val="nil"/>
              <w:bottom w:val="nil"/>
              <w:right w:val="nil"/>
            </w:tcBorders>
          </w:tcPr>
          <w:p w14:paraId="2D02A19E" w14:textId="77777777" w:rsidR="00111E79" w:rsidRPr="00234B01" w:rsidRDefault="00111E79" w:rsidP="0032685B">
            <w:pPr>
              <w:pStyle w:val="TableText"/>
              <w:ind w:right="432"/>
              <w:rPr>
                <w:rFonts w:eastAsia="Times New Roman"/>
                <w:szCs w:val="24"/>
                <w:lang w:eastAsia="ko-KR"/>
              </w:rPr>
            </w:pPr>
            <w:r w:rsidRPr="00472F4F">
              <w:t>6.25</w:t>
            </w:r>
          </w:p>
        </w:tc>
      </w:tr>
      <w:tr w:rsidR="00111E79" w:rsidRPr="00234B01" w14:paraId="0962F9C2" w14:textId="77777777" w:rsidTr="00B545C7">
        <w:tc>
          <w:tcPr>
            <w:tcW w:w="1813" w:type="pct"/>
            <w:tcBorders>
              <w:top w:val="nil"/>
              <w:left w:val="nil"/>
              <w:bottom w:val="nil"/>
              <w:right w:val="nil"/>
            </w:tcBorders>
            <w:noWrap/>
          </w:tcPr>
          <w:p w14:paraId="49249769" w14:textId="77777777" w:rsidR="00111E79" w:rsidRPr="00234B01" w:rsidRDefault="00111E79" w:rsidP="0032685B">
            <w:pPr>
              <w:pStyle w:val="TableText"/>
              <w:ind w:right="144"/>
              <w:rPr>
                <w:color w:val="000000"/>
                <w:szCs w:val="24"/>
              </w:rPr>
            </w:pPr>
            <w:r w:rsidRPr="00472F4F">
              <w:t>12</w:t>
            </w:r>
          </w:p>
        </w:tc>
        <w:tc>
          <w:tcPr>
            <w:tcW w:w="1232" w:type="pct"/>
            <w:tcBorders>
              <w:top w:val="nil"/>
              <w:left w:val="nil"/>
              <w:bottom w:val="nil"/>
              <w:right w:val="nil"/>
            </w:tcBorders>
            <w:noWrap/>
          </w:tcPr>
          <w:p w14:paraId="1BD17B40" w14:textId="77777777" w:rsidR="00111E79" w:rsidRPr="00234B01" w:rsidRDefault="00111E79" w:rsidP="0032685B">
            <w:pPr>
              <w:pStyle w:val="TableText"/>
              <w:rPr>
                <w:rFonts w:eastAsia="Times New Roman"/>
                <w:szCs w:val="24"/>
                <w:lang w:eastAsia="ko-KR"/>
              </w:rPr>
            </w:pPr>
            <w:r w:rsidRPr="00472F4F">
              <w:t>284</w:t>
            </w:r>
          </w:p>
        </w:tc>
        <w:tc>
          <w:tcPr>
            <w:tcW w:w="1955" w:type="pct"/>
            <w:tcBorders>
              <w:top w:val="nil"/>
              <w:left w:val="nil"/>
              <w:bottom w:val="nil"/>
              <w:right w:val="nil"/>
            </w:tcBorders>
          </w:tcPr>
          <w:p w14:paraId="4E721380" w14:textId="77777777" w:rsidR="00111E79" w:rsidRPr="00234B01" w:rsidRDefault="00111E79" w:rsidP="0032685B">
            <w:pPr>
              <w:pStyle w:val="TableText"/>
              <w:ind w:right="432"/>
              <w:rPr>
                <w:rFonts w:eastAsia="Times New Roman"/>
                <w:szCs w:val="24"/>
                <w:lang w:eastAsia="ko-KR"/>
              </w:rPr>
            </w:pPr>
            <w:r w:rsidRPr="00472F4F">
              <w:t>7.07</w:t>
            </w:r>
          </w:p>
        </w:tc>
      </w:tr>
      <w:tr w:rsidR="00111E79" w:rsidRPr="00234B01" w14:paraId="701AA603" w14:textId="77777777" w:rsidTr="00B545C7">
        <w:tc>
          <w:tcPr>
            <w:tcW w:w="1813" w:type="pct"/>
            <w:tcBorders>
              <w:top w:val="nil"/>
              <w:left w:val="nil"/>
              <w:bottom w:val="nil"/>
              <w:right w:val="nil"/>
            </w:tcBorders>
            <w:noWrap/>
          </w:tcPr>
          <w:p w14:paraId="35143C4D" w14:textId="77777777" w:rsidR="00111E79" w:rsidRPr="00615B8A" w:rsidRDefault="00111E79" w:rsidP="0032685B">
            <w:pPr>
              <w:pStyle w:val="TableText"/>
              <w:ind w:right="144"/>
            </w:pPr>
            <w:r w:rsidRPr="00472F4F">
              <w:t>13</w:t>
            </w:r>
          </w:p>
        </w:tc>
        <w:tc>
          <w:tcPr>
            <w:tcW w:w="1232" w:type="pct"/>
            <w:tcBorders>
              <w:top w:val="nil"/>
              <w:left w:val="nil"/>
              <w:bottom w:val="nil"/>
              <w:right w:val="nil"/>
            </w:tcBorders>
            <w:noWrap/>
          </w:tcPr>
          <w:p w14:paraId="645A31FC" w14:textId="77777777" w:rsidR="00111E79" w:rsidRPr="00615B8A" w:rsidRDefault="00111E79" w:rsidP="0032685B">
            <w:pPr>
              <w:pStyle w:val="TableText"/>
            </w:pPr>
            <w:r w:rsidRPr="00472F4F">
              <w:t>370</w:t>
            </w:r>
          </w:p>
        </w:tc>
        <w:tc>
          <w:tcPr>
            <w:tcW w:w="1955" w:type="pct"/>
            <w:tcBorders>
              <w:top w:val="nil"/>
              <w:left w:val="nil"/>
              <w:bottom w:val="nil"/>
              <w:right w:val="nil"/>
            </w:tcBorders>
          </w:tcPr>
          <w:p w14:paraId="733C6C7B" w14:textId="77777777" w:rsidR="00111E79" w:rsidRPr="00615B8A" w:rsidRDefault="00111E79" w:rsidP="0032685B">
            <w:pPr>
              <w:pStyle w:val="TableText"/>
              <w:ind w:right="432"/>
            </w:pPr>
            <w:r w:rsidRPr="00472F4F">
              <w:t>9.21</w:t>
            </w:r>
          </w:p>
        </w:tc>
      </w:tr>
      <w:tr w:rsidR="00111E79" w:rsidRPr="00234B01" w14:paraId="3CC3827C" w14:textId="77777777" w:rsidTr="00B545C7">
        <w:tc>
          <w:tcPr>
            <w:tcW w:w="1813" w:type="pct"/>
            <w:tcBorders>
              <w:top w:val="nil"/>
              <w:left w:val="nil"/>
              <w:bottom w:val="single" w:sz="12" w:space="0" w:color="auto"/>
              <w:right w:val="nil"/>
            </w:tcBorders>
            <w:noWrap/>
          </w:tcPr>
          <w:p w14:paraId="495FC0B1" w14:textId="77777777" w:rsidR="00111E79" w:rsidRPr="00C04CF3" w:rsidRDefault="00111E79" w:rsidP="0032685B">
            <w:pPr>
              <w:pStyle w:val="TableText"/>
              <w:ind w:right="144"/>
            </w:pPr>
            <w:r w:rsidRPr="00472F4F">
              <w:t>14</w:t>
            </w:r>
          </w:p>
        </w:tc>
        <w:tc>
          <w:tcPr>
            <w:tcW w:w="1232" w:type="pct"/>
            <w:tcBorders>
              <w:top w:val="nil"/>
              <w:left w:val="nil"/>
              <w:bottom w:val="single" w:sz="12" w:space="0" w:color="auto"/>
              <w:right w:val="nil"/>
            </w:tcBorders>
            <w:noWrap/>
          </w:tcPr>
          <w:p w14:paraId="79702D06" w14:textId="77777777" w:rsidR="00111E79" w:rsidRPr="00C04CF3" w:rsidRDefault="00111E79" w:rsidP="0032685B">
            <w:pPr>
              <w:pStyle w:val="TableText"/>
            </w:pPr>
            <w:r w:rsidRPr="00472F4F">
              <w:t>446</w:t>
            </w:r>
          </w:p>
        </w:tc>
        <w:tc>
          <w:tcPr>
            <w:tcW w:w="1955" w:type="pct"/>
            <w:tcBorders>
              <w:top w:val="nil"/>
              <w:left w:val="nil"/>
              <w:bottom w:val="single" w:sz="12" w:space="0" w:color="auto"/>
              <w:right w:val="nil"/>
            </w:tcBorders>
          </w:tcPr>
          <w:p w14:paraId="5F7C4081" w14:textId="77777777" w:rsidR="00111E79" w:rsidRPr="00C04CF3" w:rsidRDefault="00111E79" w:rsidP="0032685B">
            <w:pPr>
              <w:pStyle w:val="TableText"/>
              <w:ind w:right="432"/>
            </w:pPr>
            <w:r w:rsidRPr="00472F4F">
              <w:t>11.10</w:t>
            </w:r>
          </w:p>
        </w:tc>
      </w:tr>
    </w:tbl>
    <w:p w14:paraId="33719EEC" w14:textId="786E1574" w:rsidR="00111E79" w:rsidRDefault="00111E79" w:rsidP="00030275">
      <w:pPr>
        <w:pStyle w:val="Caption"/>
      </w:pPr>
      <w:bookmarkStart w:id="227" w:name="_Toc220331127"/>
      <w:r>
        <w:lastRenderedPageBreak/>
        <w:t>Table 4.A.</w:t>
      </w:r>
      <w:fldSimple w:instr=" SEQ Table_4.A. \* ARABIC ">
        <w:r w:rsidR="008A7375">
          <w:rPr>
            <w:noProof/>
          </w:rPr>
          <w:t>13</w:t>
        </w:r>
      </w:fldSimple>
      <w:r>
        <w:t xml:space="preserve">  </w:t>
      </w:r>
      <w:r w:rsidRPr="00234B01">
        <w:t xml:space="preserve">Raw Score Distribution for </w:t>
      </w:r>
      <w:r>
        <w:t>Grade Twelve</w:t>
      </w:r>
      <w:r w:rsidRPr="00234B01">
        <w:t>—Listening</w:t>
      </w:r>
      <w:bookmarkEnd w:id="227"/>
    </w:p>
    <w:tbl>
      <w:tblPr>
        <w:tblStyle w:val="TRtable"/>
        <w:tblW w:w="1943" w:type="pct"/>
        <w:tblLook w:val="04A0" w:firstRow="1" w:lastRow="0" w:firstColumn="1" w:lastColumn="0" w:noHBand="0" w:noVBand="1"/>
        <w:tblDescription w:val="Raw Score Distribution for Grade Twelve—Listening"/>
      </w:tblPr>
      <w:tblGrid>
        <w:gridCol w:w="1400"/>
        <w:gridCol w:w="951"/>
        <w:gridCol w:w="1510"/>
      </w:tblGrid>
      <w:tr w:rsidR="00111E79" w:rsidRPr="00234B01" w14:paraId="3F62A0F2" w14:textId="77777777" w:rsidTr="00B545C7">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8EA8F57" w14:textId="77777777" w:rsidR="00111E79" w:rsidRPr="00234B01" w:rsidRDefault="00111E79" w:rsidP="00B545C7">
            <w:pPr>
              <w:pStyle w:val="TableHead"/>
              <w:rPr>
                <w:b/>
                <w:noProof w:val="0"/>
                <w:lang w:eastAsia="ko-KR"/>
              </w:rPr>
            </w:pPr>
            <w:r w:rsidRPr="00234B01">
              <w:rPr>
                <w:b/>
                <w:noProof w:val="0"/>
                <w:lang w:eastAsia="ko-KR"/>
              </w:rPr>
              <w:t>Raw Score</w:t>
            </w:r>
          </w:p>
        </w:tc>
        <w:tc>
          <w:tcPr>
            <w:tcW w:w="1232" w:type="pct"/>
            <w:vAlign w:val="bottom"/>
            <w:hideMark/>
          </w:tcPr>
          <w:p w14:paraId="4989BAA5" w14:textId="77777777" w:rsidR="00111E79" w:rsidRPr="00234B01" w:rsidRDefault="00111E79" w:rsidP="00B545C7">
            <w:pPr>
              <w:pStyle w:val="TableHead"/>
              <w:rPr>
                <w:b/>
                <w:noProof w:val="0"/>
                <w:lang w:eastAsia="ko-KR"/>
              </w:rPr>
            </w:pPr>
            <w:r w:rsidRPr="00234B01">
              <w:rPr>
                <w:b/>
                <w:noProof w:val="0"/>
                <w:lang w:eastAsia="ko-KR"/>
              </w:rPr>
              <w:t>N</w:t>
            </w:r>
          </w:p>
        </w:tc>
        <w:tc>
          <w:tcPr>
            <w:tcW w:w="1955" w:type="pct"/>
            <w:vAlign w:val="bottom"/>
            <w:hideMark/>
          </w:tcPr>
          <w:p w14:paraId="43CA3511" w14:textId="77777777" w:rsidR="00111E79" w:rsidRPr="00234B01" w:rsidRDefault="00111E79" w:rsidP="00B545C7">
            <w:pPr>
              <w:pStyle w:val="TableHead"/>
              <w:rPr>
                <w:b/>
                <w:noProof w:val="0"/>
                <w:lang w:eastAsia="ko-KR"/>
              </w:rPr>
            </w:pPr>
            <w:r w:rsidRPr="00234B01">
              <w:rPr>
                <w:b/>
                <w:noProof w:val="0"/>
                <w:lang w:eastAsia="ko-KR"/>
              </w:rPr>
              <w:t>Percentage</w:t>
            </w:r>
          </w:p>
        </w:tc>
      </w:tr>
      <w:tr w:rsidR="00111E79" w:rsidRPr="00234B01" w14:paraId="3AAD2013" w14:textId="77777777" w:rsidTr="00B545C7">
        <w:tc>
          <w:tcPr>
            <w:tcW w:w="1813" w:type="pct"/>
            <w:tcBorders>
              <w:top w:val="single" w:sz="4" w:space="0" w:color="auto"/>
              <w:left w:val="nil"/>
              <w:bottom w:val="nil"/>
              <w:right w:val="nil"/>
            </w:tcBorders>
            <w:noWrap/>
            <w:hideMark/>
          </w:tcPr>
          <w:p w14:paraId="45C5409A" w14:textId="77777777" w:rsidR="00111E79" w:rsidRPr="00234B01" w:rsidRDefault="00111E79" w:rsidP="0032685B">
            <w:pPr>
              <w:pStyle w:val="TableText"/>
              <w:ind w:right="144"/>
              <w:rPr>
                <w:rFonts w:eastAsia="Times New Roman"/>
                <w:szCs w:val="24"/>
                <w:lang w:eastAsia="ko-KR"/>
              </w:rPr>
            </w:pPr>
            <w:r w:rsidRPr="00E83214">
              <w:t>0</w:t>
            </w:r>
          </w:p>
        </w:tc>
        <w:tc>
          <w:tcPr>
            <w:tcW w:w="1232" w:type="pct"/>
            <w:tcBorders>
              <w:top w:val="single" w:sz="4" w:space="0" w:color="auto"/>
              <w:left w:val="nil"/>
              <w:bottom w:val="nil"/>
              <w:right w:val="nil"/>
            </w:tcBorders>
            <w:noWrap/>
          </w:tcPr>
          <w:p w14:paraId="3B4C21DF" w14:textId="77777777" w:rsidR="00111E79" w:rsidRPr="00234B01" w:rsidRDefault="00111E79" w:rsidP="0032685B">
            <w:pPr>
              <w:pStyle w:val="TableText"/>
              <w:rPr>
                <w:rFonts w:eastAsia="Times New Roman"/>
                <w:szCs w:val="24"/>
                <w:lang w:eastAsia="ko-KR"/>
              </w:rPr>
            </w:pPr>
            <w:r w:rsidRPr="00E83214">
              <w:t>520</w:t>
            </w:r>
          </w:p>
        </w:tc>
        <w:tc>
          <w:tcPr>
            <w:tcW w:w="1955" w:type="pct"/>
            <w:tcBorders>
              <w:top w:val="single" w:sz="4" w:space="0" w:color="auto"/>
              <w:left w:val="nil"/>
              <w:bottom w:val="nil"/>
              <w:right w:val="nil"/>
            </w:tcBorders>
          </w:tcPr>
          <w:p w14:paraId="72BC3E40" w14:textId="77777777" w:rsidR="00111E79" w:rsidRPr="00234B01" w:rsidRDefault="00111E79" w:rsidP="0032685B">
            <w:pPr>
              <w:pStyle w:val="TableText"/>
              <w:ind w:right="432"/>
              <w:rPr>
                <w:rFonts w:eastAsia="Times New Roman"/>
                <w:szCs w:val="24"/>
                <w:lang w:eastAsia="ko-KR"/>
              </w:rPr>
            </w:pPr>
            <w:r w:rsidRPr="00E83214">
              <w:t>18.06</w:t>
            </w:r>
          </w:p>
        </w:tc>
      </w:tr>
      <w:tr w:rsidR="00111E79" w:rsidRPr="00234B01" w14:paraId="659918B8" w14:textId="77777777" w:rsidTr="00B545C7">
        <w:tc>
          <w:tcPr>
            <w:tcW w:w="1813" w:type="pct"/>
            <w:tcBorders>
              <w:top w:val="nil"/>
              <w:left w:val="nil"/>
              <w:bottom w:val="nil"/>
              <w:right w:val="nil"/>
            </w:tcBorders>
            <w:noWrap/>
            <w:hideMark/>
          </w:tcPr>
          <w:p w14:paraId="1EB45870" w14:textId="77777777" w:rsidR="00111E79" w:rsidRPr="00234B01" w:rsidRDefault="00111E79" w:rsidP="0032685B">
            <w:pPr>
              <w:pStyle w:val="TableText"/>
              <w:ind w:right="144"/>
              <w:rPr>
                <w:rFonts w:eastAsia="Times New Roman"/>
                <w:szCs w:val="24"/>
                <w:lang w:eastAsia="ko-KR"/>
              </w:rPr>
            </w:pPr>
            <w:r w:rsidRPr="00E83214">
              <w:t>1</w:t>
            </w:r>
          </w:p>
        </w:tc>
        <w:tc>
          <w:tcPr>
            <w:tcW w:w="1232" w:type="pct"/>
            <w:tcBorders>
              <w:top w:val="nil"/>
              <w:left w:val="nil"/>
              <w:bottom w:val="nil"/>
              <w:right w:val="nil"/>
            </w:tcBorders>
            <w:noWrap/>
          </w:tcPr>
          <w:p w14:paraId="07B18ADF" w14:textId="77777777" w:rsidR="00111E79" w:rsidRPr="00234B01" w:rsidRDefault="00111E79" w:rsidP="0032685B">
            <w:pPr>
              <w:pStyle w:val="TableText"/>
              <w:rPr>
                <w:rFonts w:eastAsia="Times New Roman"/>
                <w:szCs w:val="24"/>
                <w:lang w:eastAsia="ko-KR"/>
              </w:rPr>
            </w:pPr>
            <w:r w:rsidRPr="00E83214">
              <w:t>28</w:t>
            </w:r>
          </w:p>
        </w:tc>
        <w:tc>
          <w:tcPr>
            <w:tcW w:w="1955" w:type="pct"/>
            <w:tcBorders>
              <w:top w:val="nil"/>
              <w:left w:val="nil"/>
              <w:bottom w:val="nil"/>
              <w:right w:val="nil"/>
            </w:tcBorders>
          </w:tcPr>
          <w:p w14:paraId="412939BF" w14:textId="77777777" w:rsidR="00111E79" w:rsidRPr="00234B01" w:rsidRDefault="00111E79" w:rsidP="0032685B">
            <w:pPr>
              <w:pStyle w:val="TableText"/>
              <w:ind w:right="432"/>
              <w:rPr>
                <w:rFonts w:eastAsia="Times New Roman"/>
                <w:szCs w:val="24"/>
                <w:lang w:eastAsia="ko-KR"/>
              </w:rPr>
            </w:pPr>
            <w:r w:rsidRPr="00E83214">
              <w:t>0.97</w:t>
            </w:r>
          </w:p>
        </w:tc>
      </w:tr>
      <w:tr w:rsidR="00111E79" w:rsidRPr="00234B01" w14:paraId="19EAEF26" w14:textId="77777777" w:rsidTr="00B545C7">
        <w:tc>
          <w:tcPr>
            <w:tcW w:w="1813" w:type="pct"/>
            <w:tcBorders>
              <w:top w:val="nil"/>
              <w:left w:val="nil"/>
              <w:bottom w:val="nil"/>
              <w:right w:val="nil"/>
            </w:tcBorders>
            <w:noWrap/>
            <w:hideMark/>
          </w:tcPr>
          <w:p w14:paraId="3D563DDC" w14:textId="77777777" w:rsidR="00111E79" w:rsidRPr="00234B01" w:rsidRDefault="00111E79" w:rsidP="0032685B">
            <w:pPr>
              <w:pStyle w:val="TableText"/>
              <w:ind w:right="144"/>
              <w:rPr>
                <w:rFonts w:eastAsia="Times New Roman"/>
                <w:szCs w:val="24"/>
                <w:lang w:eastAsia="ko-KR"/>
              </w:rPr>
            </w:pPr>
            <w:r w:rsidRPr="00E83214">
              <w:t>2</w:t>
            </w:r>
          </w:p>
        </w:tc>
        <w:tc>
          <w:tcPr>
            <w:tcW w:w="1232" w:type="pct"/>
            <w:tcBorders>
              <w:top w:val="nil"/>
              <w:left w:val="nil"/>
              <w:bottom w:val="nil"/>
              <w:right w:val="nil"/>
            </w:tcBorders>
            <w:noWrap/>
          </w:tcPr>
          <w:p w14:paraId="308FF3CB" w14:textId="77777777" w:rsidR="00111E79" w:rsidRPr="00234B01" w:rsidRDefault="00111E79" w:rsidP="0032685B">
            <w:pPr>
              <w:pStyle w:val="TableText"/>
              <w:rPr>
                <w:rFonts w:eastAsia="Times New Roman"/>
                <w:szCs w:val="24"/>
                <w:lang w:eastAsia="ko-KR"/>
              </w:rPr>
            </w:pPr>
            <w:r w:rsidRPr="00E83214">
              <w:t>73</w:t>
            </w:r>
          </w:p>
        </w:tc>
        <w:tc>
          <w:tcPr>
            <w:tcW w:w="1955" w:type="pct"/>
            <w:tcBorders>
              <w:top w:val="nil"/>
              <w:left w:val="nil"/>
              <w:bottom w:val="nil"/>
              <w:right w:val="nil"/>
            </w:tcBorders>
          </w:tcPr>
          <w:p w14:paraId="1D88888B" w14:textId="77777777" w:rsidR="00111E79" w:rsidRPr="00234B01" w:rsidRDefault="00111E79" w:rsidP="0032685B">
            <w:pPr>
              <w:pStyle w:val="TableText"/>
              <w:ind w:right="432"/>
              <w:rPr>
                <w:rFonts w:eastAsia="Times New Roman"/>
                <w:szCs w:val="24"/>
                <w:lang w:eastAsia="ko-KR"/>
              </w:rPr>
            </w:pPr>
            <w:r w:rsidRPr="00E83214">
              <w:t>2.54</w:t>
            </w:r>
          </w:p>
        </w:tc>
      </w:tr>
      <w:tr w:rsidR="00111E79" w:rsidRPr="00234B01" w14:paraId="5A6626EC" w14:textId="77777777" w:rsidTr="00B545C7">
        <w:tc>
          <w:tcPr>
            <w:tcW w:w="1813" w:type="pct"/>
            <w:tcBorders>
              <w:top w:val="nil"/>
              <w:left w:val="nil"/>
              <w:bottom w:val="nil"/>
              <w:right w:val="nil"/>
            </w:tcBorders>
            <w:noWrap/>
            <w:hideMark/>
          </w:tcPr>
          <w:p w14:paraId="64E5568D" w14:textId="77777777" w:rsidR="00111E79" w:rsidRPr="00234B01" w:rsidRDefault="00111E79" w:rsidP="0032685B">
            <w:pPr>
              <w:pStyle w:val="TableText"/>
              <w:ind w:right="144"/>
              <w:rPr>
                <w:rFonts w:eastAsia="Times New Roman"/>
                <w:szCs w:val="24"/>
                <w:lang w:eastAsia="ko-KR"/>
              </w:rPr>
            </w:pPr>
            <w:r w:rsidRPr="00E83214">
              <w:t>3</w:t>
            </w:r>
          </w:p>
        </w:tc>
        <w:tc>
          <w:tcPr>
            <w:tcW w:w="1232" w:type="pct"/>
            <w:tcBorders>
              <w:top w:val="nil"/>
              <w:left w:val="nil"/>
              <w:bottom w:val="nil"/>
              <w:right w:val="nil"/>
            </w:tcBorders>
            <w:noWrap/>
          </w:tcPr>
          <w:p w14:paraId="4D363F94" w14:textId="77777777" w:rsidR="00111E79" w:rsidRPr="00234B01" w:rsidRDefault="00111E79" w:rsidP="0032685B">
            <w:pPr>
              <w:pStyle w:val="TableText"/>
              <w:rPr>
                <w:rFonts w:eastAsia="Times New Roman"/>
                <w:szCs w:val="24"/>
                <w:lang w:eastAsia="ko-KR"/>
              </w:rPr>
            </w:pPr>
            <w:r w:rsidRPr="00E83214">
              <w:t>105</w:t>
            </w:r>
          </w:p>
        </w:tc>
        <w:tc>
          <w:tcPr>
            <w:tcW w:w="1955" w:type="pct"/>
            <w:tcBorders>
              <w:top w:val="nil"/>
              <w:left w:val="nil"/>
              <w:bottom w:val="nil"/>
              <w:right w:val="nil"/>
            </w:tcBorders>
          </w:tcPr>
          <w:p w14:paraId="3532013C" w14:textId="77777777" w:rsidR="00111E79" w:rsidRPr="00234B01" w:rsidRDefault="00111E79" w:rsidP="0032685B">
            <w:pPr>
              <w:pStyle w:val="TableText"/>
              <w:ind w:right="432"/>
              <w:rPr>
                <w:rFonts w:eastAsia="Times New Roman"/>
                <w:szCs w:val="24"/>
                <w:lang w:eastAsia="ko-KR"/>
              </w:rPr>
            </w:pPr>
            <w:r w:rsidRPr="00E83214">
              <w:t>3.65</w:t>
            </w:r>
          </w:p>
        </w:tc>
      </w:tr>
      <w:tr w:rsidR="00111E79" w:rsidRPr="00234B01" w14:paraId="7DD8E83E" w14:textId="77777777" w:rsidTr="00B545C7">
        <w:tc>
          <w:tcPr>
            <w:tcW w:w="1813" w:type="pct"/>
            <w:tcBorders>
              <w:top w:val="nil"/>
              <w:left w:val="nil"/>
              <w:bottom w:val="nil"/>
              <w:right w:val="nil"/>
            </w:tcBorders>
            <w:noWrap/>
            <w:hideMark/>
          </w:tcPr>
          <w:p w14:paraId="1BF01A8E" w14:textId="77777777" w:rsidR="00111E79" w:rsidRPr="00234B01" w:rsidRDefault="00111E79" w:rsidP="0032685B">
            <w:pPr>
              <w:pStyle w:val="TableText"/>
              <w:ind w:right="144"/>
              <w:rPr>
                <w:rFonts w:eastAsia="Times New Roman"/>
                <w:szCs w:val="24"/>
                <w:lang w:eastAsia="ko-KR"/>
              </w:rPr>
            </w:pPr>
            <w:r w:rsidRPr="00E83214">
              <w:t>4</w:t>
            </w:r>
          </w:p>
        </w:tc>
        <w:tc>
          <w:tcPr>
            <w:tcW w:w="1232" w:type="pct"/>
            <w:tcBorders>
              <w:top w:val="nil"/>
              <w:left w:val="nil"/>
              <w:bottom w:val="nil"/>
              <w:right w:val="nil"/>
            </w:tcBorders>
            <w:noWrap/>
          </w:tcPr>
          <w:p w14:paraId="653785DC" w14:textId="77777777" w:rsidR="00111E79" w:rsidRPr="00234B01" w:rsidRDefault="00111E79" w:rsidP="0032685B">
            <w:pPr>
              <w:pStyle w:val="TableText"/>
              <w:rPr>
                <w:rFonts w:eastAsia="Times New Roman"/>
                <w:szCs w:val="24"/>
                <w:lang w:eastAsia="ko-KR"/>
              </w:rPr>
            </w:pPr>
            <w:r w:rsidRPr="00E83214">
              <w:t>152</w:t>
            </w:r>
          </w:p>
        </w:tc>
        <w:tc>
          <w:tcPr>
            <w:tcW w:w="1955" w:type="pct"/>
            <w:tcBorders>
              <w:top w:val="nil"/>
              <w:left w:val="nil"/>
              <w:bottom w:val="nil"/>
              <w:right w:val="nil"/>
            </w:tcBorders>
          </w:tcPr>
          <w:p w14:paraId="1E1745AE" w14:textId="77777777" w:rsidR="00111E79" w:rsidRPr="00234B01" w:rsidRDefault="00111E79" w:rsidP="0032685B">
            <w:pPr>
              <w:pStyle w:val="TableText"/>
              <w:ind w:right="432"/>
              <w:rPr>
                <w:rFonts w:eastAsia="Times New Roman"/>
                <w:szCs w:val="24"/>
                <w:lang w:eastAsia="ko-KR"/>
              </w:rPr>
            </w:pPr>
            <w:r w:rsidRPr="00E83214">
              <w:t>5.28</w:t>
            </w:r>
          </w:p>
        </w:tc>
      </w:tr>
      <w:tr w:rsidR="00111E79" w:rsidRPr="00234B01" w14:paraId="12448BD4" w14:textId="77777777" w:rsidTr="00B545C7">
        <w:tc>
          <w:tcPr>
            <w:tcW w:w="1813" w:type="pct"/>
            <w:tcBorders>
              <w:top w:val="nil"/>
              <w:left w:val="nil"/>
              <w:bottom w:val="nil"/>
              <w:right w:val="nil"/>
            </w:tcBorders>
            <w:noWrap/>
          </w:tcPr>
          <w:p w14:paraId="05529008" w14:textId="77777777" w:rsidR="00111E79" w:rsidRPr="00234B01" w:rsidRDefault="00111E79" w:rsidP="0032685B">
            <w:pPr>
              <w:pStyle w:val="TableText"/>
              <w:ind w:right="144"/>
              <w:rPr>
                <w:color w:val="000000"/>
                <w:szCs w:val="24"/>
              </w:rPr>
            </w:pPr>
            <w:r w:rsidRPr="00E83214">
              <w:t>5</w:t>
            </w:r>
          </w:p>
        </w:tc>
        <w:tc>
          <w:tcPr>
            <w:tcW w:w="1232" w:type="pct"/>
            <w:tcBorders>
              <w:top w:val="nil"/>
              <w:left w:val="nil"/>
              <w:bottom w:val="nil"/>
              <w:right w:val="nil"/>
            </w:tcBorders>
            <w:noWrap/>
          </w:tcPr>
          <w:p w14:paraId="4B6C3FF9" w14:textId="77777777" w:rsidR="00111E79" w:rsidRPr="00234B01" w:rsidRDefault="00111E79" w:rsidP="0032685B">
            <w:pPr>
              <w:pStyle w:val="TableText"/>
              <w:rPr>
                <w:rFonts w:eastAsia="Times New Roman"/>
                <w:szCs w:val="24"/>
                <w:lang w:eastAsia="ko-KR"/>
              </w:rPr>
            </w:pPr>
            <w:r w:rsidRPr="00E83214">
              <w:t>170</w:t>
            </w:r>
          </w:p>
        </w:tc>
        <w:tc>
          <w:tcPr>
            <w:tcW w:w="1955" w:type="pct"/>
            <w:tcBorders>
              <w:top w:val="nil"/>
              <w:left w:val="nil"/>
              <w:bottom w:val="nil"/>
              <w:right w:val="nil"/>
            </w:tcBorders>
          </w:tcPr>
          <w:p w14:paraId="12DF0EB9" w14:textId="77777777" w:rsidR="00111E79" w:rsidRPr="00234B01" w:rsidRDefault="00111E79" w:rsidP="0032685B">
            <w:pPr>
              <w:pStyle w:val="TableText"/>
              <w:ind w:right="432"/>
              <w:rPr>
                <w:rFonts w:eastAsia="Times New Roman"/>
                <w:szCs w:val="24"/>
                <w:lang w:eastAsia="ko-KR"/>
              </w:rPr>
            </w:pPr>
            <w:r w:rsidRPr="00E83214">
              <w:t>5.90</w:t>
            </w:r>
          </w:p>
        </w:tc>
      </w:tr>
      <w:tr w:rsidR="00111E79" w:rsidRPr="00234B01" w14:paraId="58DE0B96" w14:textId="77777777" w:rsidTr="00B545C7">
        <w:tc>
          <w:tcPr>
            <w:tcW w:w="1813" w:type="pct"/>
            <w:tcBorders>
              <w:top w:val="nil"/>
              <w:left w:val="nil"/>
              <w:bottom w:val="nil"/>
              <w:right w:val="nil"/>
            </w:tcBorders>
            <w:noWrap/>
          </w:tcPr>
          <w:p w14:paraId="6AB4F577" w14:textId="77777777" w:rsidR="00111E79" w:rsidRPr="00234B01" w:rsidRDefault="00111E79" w:rsidP="0032685B">
            <w:pPr>
              <w:pStyle w:val="TableText"/>
              <w:ind w:right="144"/>
              <w:rPr>
                <w:color w:val="000000"/>
                <w:szCs w:val="24"/>
              </w:rPr>
            </w:pPr>
            <w:r w:rsidRPr="00E83214">
              <w:t>6</w:t>
            </w:r>
          </w:p>
        </w:tc>
        <w:tc>
          <w:tcPr>
            <w:tcW w:w="1232" w:type="pct"/>
            <w:tcBorders>
              <w:top w:val="nil"/>
              <w:left w:val="nil"/>
              <w:bottom w:val="nil"/>
              <w:right w:val="nil"/>
            </w:tcBorders>
            <w:noWrap/>
          </w:tcPr>
          <w:p w14:paraId="3B39D1F0" w14:textId="77777777" w:rsidR="00111E79" w:rsidRPr="00234B01" w:rsidRDefault="00111E79" w:rsidP="0032685B">
            <w:pPr>
              <w:pStyle w:val="TableText"/>
              <w:rPr>
                <w:rFonts w:eastAsia="Times New Roman"/>
                <w:szCs w:val="24"/>
                <w:lang w:eastAsia="ko-KR"/>
              </w:rPr>
            </w:pPr>
            <w:r w:rsidRPr="00E83214">
              <w:t>171</w:t>
            </w:r>
          </w:p>
        </w:tc>
        <w:tc>
          <w:tcPr>
            <w:tcW w:w="1955" w:type="pct"/>
            <w:tcBorders>
              <w:top w:val="nil"/>
              <w:left w:val="nil"/>
              <w:bottom w:val="nil"/>
              <w:right w:val="nil"/>
            </w:tcBorders>
          </w:tcPr>
          <w:p w14:paraId="3437B9C2" w14:textId="77777777" w:rsidR="00111E79" w:rsidRPr="00234B01" w:rsidRDefault="00111E79" w:rsidP="0032685B">
            <w:pPr>
              <w:pStyle w:val="TableText"/>
              <w:ind w:right="432"/>
              <w:rPr>
                <w:rFonts w:eastAsia="Times New Roman"/>
                <w:szCs w:val="24"/>
                <w:lang w:eastAsia="ko-KR"/>
              </w:rPr>
            </w:pPr>
            <w:r w:rsidRPr="00E83214">
              <w:t>5.94</w:t>
            </w:r>
          </w:p>
        </w:tc>
      </w:tr>
      <w:tr w:rsidR="00111E79" w:rsidRPr="00234B01" w14:paraId="75811FD1" w14:textId="77777777" w:rsidTr="00B545C7">
        <w:tc>
          <w:tcPr>
            <w:tcW w:w="1813" w:type="pct"/>
            <w:tcBorders>
              <w:top w:val="nil"/>
              <w:left w:val="nil"/>
              <w:bottom w:val="nil"/>
              <w:right w:val="nil"/>
            </w:tcBorders>
            <w:noWrap/>
          </w:tcPr>
          <w:p w14:paraId="596F579A" w14:textId="77777777" w:rsidR="00111E79" w:rsidRPr="00234B01" w:rsidRDefault="00111E79" w:rsidP="0032685B">
            <w:pPr>
              <w:pStyle w:val="TableText"/>
              <w:ind w:right="144"/>
              <w:rPr>
                <w:color w:val="000000"/>
                <w:szCs w:val="24"/>
              </w:rPr>
            </w:pPr>
            <w:r w:rsidRPr="00E83214">
              <w:t>7</w:t>
            </w:r>
          </w:p>
        </w:tc>
        <w:tc>
          <w:tcPr>
            <w:tcW w:w="1232" w:type="pct"/>
            <w:tcBorders>
              <w:top w:val="nil"/>
              <w:left w:val="nil"/>
              <w:bottom w:val="nil"/>
              <w:right w:val="nil"/>
            </w:tcBorders>
            <w:noWrap/>
          </w:tcPr>
          <w:p w14:paraId="1F808E2E" w14:textId="77777777" w:rsidR="00111E79" w:rsidRPr="00234B01" w:rsidRDefault="00111E79" w:rsidP="0032685B">
            <w:pPr>
              <w:pStyle w:val="TableText"/>
              <w:rPr>
                <w:rFonts w:eastAsia="Times New Roman"/>
                <w:szCs w:val="24"/>
                <w:lang w:eastAsia="ko-KR"/>
              </w:rPr>
            </w:pPr>
            <w:r w:rsidRPr="00E83214">
              <w:t>127</w:t>
            </w:r>
          </w:p>
        </w:tc>
        <w:tc>
          <w:tcPr>
            <w:tcW w:w="1955" w:type="pct"/>
            <w:tcBorders>
              <w:top w:val="nil"/>
              <w:left w:val="nil"/>
              <w:bottom w:val="nil"/>
              <w:right w:val="nil"/>
            </w:tcBorders>
          </w:tcPr>
          <w:p w14:paraId="21DB4F62" w14:textId="77777777" w:rsidR="00111E79" w:rsidRPr="00234B01" w:rsidRDefault="00111E79" w:rsidP="0032685B">
            <w:pPr>
              <w:pStyle w:val="TableText"/>
              <w:ind w:right="432"/>
              <w:rPr>
                <w:rFonts w:eastAsia="Times New Roman"/>
                <w:szCs w:val="24"/>
                <w:lang w:eastAsia="ko-KR"/>
              </w:rPr>
            </w:pPr>
            <w:r w:rsidRPr="00E83214">
              <w:t>4.41</w:t>
            </w:r>
          </w:p>
        </w:tc>
      </w:tr>
      <w:tr w:rsidR="00111E79" w:rsidRPr="00234B01" w14:paraId="08C99EDF" w14:textId="77777777" w:rsidTr="00B545C7">
        <w:tc>
          <w:tcPr>
            <w:tcW w:w="1813" w:type="pct"/>
            <w:tcBorders>
              <w:top w:val="nil"/>
              <w:left w:val="nil"/>
              <w:bottom w:val="nil"/>
              <w:right w:val="nil"/>
            </w:tcBorders>
            <w:noWrap/>
          </w:tcPr>
          <w:p w14:paraId="75AE7E1F" w14:textId="77777777" w:rsidR="00111E79" w:rsidRPr="00234B01" w:rsidRDefault="00111E79" w:rsidP="0032685B">
            <w:pPr>
              <w:pStyle w:val="TableText"/>
              <w:ind w:right="144"/>
              <w:rPr>
                <w:color w:val="000000"/>
                <w:szCs w:val="24"/>
              </w:rPr>
            </w:pPr>
            <w:r w:rsidRPr="00E83214">
              <w:t>8</w:t>
            </w:r>
          </w:p>
        </w:tc>
        <w:tc>
          <w:tcPr>
            <w:tcW w:w="1232" w:type="pct"/>
            <w:tcBorders>
              <w:top w:val="nil"/>
              <w:left w:val="nil"/>
              <w:bottom w:val="nil"/>
              <w:right w:val="nil"/>
            </w:tcBorders>
            <w:noWrap/>
          </w:tcPr>
          <w:p w14:paraId="42296C5D" w14:textId="77777777" w:rsidR="00111E79" w:rsidRPr="00234B01" w:rsidRDefault="00111E79" w:rsidP="0032685B">
            <w:pPr>
              <w:pStyle w:val="TableText"/>
              <w:rPr>
                <w:rFonts w:eastAsia="Times New Roman"/>
                <w:szCs w:val="24"/>
                <w:lang w:eastAsia="ko-KR"/>
              </w:rPr>
            </w:pPr>
            <w:r w:rsidRPr="00E83214">
              <w:t>166</w:t>
            </w:r>
          </w:p>
        </w:tc>
        <w:tc>
          <w:tcPr>
            <w:tcW w:w="1955" w:type="pct"/>
            <w:tcBorders>
              <w:top w:val="nil"/>
              <w:left w:val="nil"/>
              <w:bottom w:val="nil"/>
              <w:right w:val="nil"/>
            </w:tcBorders>
          </w:tcPr>
          <w:p w14:paraId="4A2F046D" w14:textId="77777777" w:rsidR="00111E79" w:rsidRPr="00234B01" w:rsidRDefault="00111E79" w:rsidP="0032685B">
            <w:pPr>
              <w:pStyle w:val="TableText"/>
              <w:ind w:right="432"/>
              <w:rPr>
                <w:rFonts w:eastAsia="Times New Roman"/>
                <w:szCs w:val="24"/>
                <w:lang w:eastAsia="ko-KR"/>
              </w:rPr>
            </w:pPr>
            <w:r w:rsidRPr="00E83214">
              <w:t>5.77</w:t>
            </w:r>
          </w:p>
        </w:tc>
      </w:tr>
      <w:tr w:rsidR="00111E79" w:rsidRPr="00234B01" w14:paraId="7F617BB3" w14:textId="77777777" w:rsidTr="00B545C7">
        <w:tc>
          <w:tcPr>
            <w:tcW w:w="1813" w:type="pct"/>
            <w:tcBorders>
              <w:top w:val="nil"/>
              <w:left w:val="nil"/>
              <w:bottom w:val="nil"/>
              <w:right w:val="nil"/>
            </w:tcBorders>
            <w:noWrap/>
          </w:tcPr>
          <w:p w14:paraId="39E07940" w14:textId="77777777" w:rsidR="00111E79" w:rsidRPr="00234B01" w:rsidRDefault="00111E79" w:rsidP="0032685B">
            <w:pPr>
              <w:pStyle w:val="TableText"/>
              <w:ind w:right="144"/>
              <w:rPr>
                <w:color w:val="000000"/>
                <w:szCs w:val="24"/>
              </w:rPr>
            </w:pPr>
            <w:r w:rsidRPr="00E83214">
              <w:t>9</w:t>
            </w:r>
          </w:p>
        </w:tc>
        <w:tc>
          <w:tcPr>
            <w:tcW w:w="1232" w:type="pct"/>
            <w:tcBorders>
              <w:top w:val="nil"/>
              <w:left w:val="nil"/>
              <w:bottom w:val="nil"/>
              <w:right w:val="nil"/>
            </w:tcBorders>
            <w:noWrap/>
          </w:tcPr>
          <w:p w14:paraId="7398547A" w14:textId="77777777" w:rsidR="00111E79" w:rsidRPr="00234B01" w:rsidRDefault="00111E79" w:rsidP="0032685B">
            <w:pPr>
              <w:pStyle w:val="TableText"/>
              <w:rPr>
                <w:rFonts w:eastAsia="Times New Roman"/>
                <w:szCs w:val="24"/>
                <w:lang w:eastAsia="ko-KR"/>
              </w:rPr>
            </w:pPr>
            <w:r w:rsidRPr="00E83214">
              <w:t>124</w:t>
            </w:r>
          </w:p>
        </w:tc>
        <w:tc>
          <w:tcPr>
            <w:tcW w:w="1955" w:type="pct"/>
            <w:tcBorders>
              <w:top w:val="nil"/>
              <w:left w:val="nil"/>
              <w:bottom w:val="nil"/>
              <w:right w:val="nil"/>
            </w:tcBorders>
          </w:tcPr>
          <w:p w14:paraId="35EDD06B" w14:textId="77777777" w:rsidR="00111E79" w:rsidRPr="00234B01" w:rsidRDefault="00111E79" w:rsidP="0032685B">
            <w:pPr>
              <w:pStyle w:val="TableText"/>
              <w:ind w:right="432"/>
              <w:rPr>
                <w:rFonts w:eastAsia="Times New Roman"/>
                <w:szCs w:val="24"/>
                <w:lang w:eastAsia="ko-KR"/>
              </w:rPr>
            </w:pPr>
            <w:r w:rsidRPr="00E83214">
              <w:t>4.31</w:t>
            </w:r>
          </w:p>
        </w:tc>
      </w:tr>
      <w:tr w:rsidR="00111E79" w:rsidRPr="00234B01" w14:paraId="0DBBF759" w14:textId="77777777" w:rsidTr="00B545C7">
        <w:tc>
          <w:tcPr>
            <w:tcW w:w="1813" w:type="pct"/>
            <w:tcBorders>
              <w:top w:val="nil"/>
              <w:left w:val="nil"/>
              <w:bottom w:val="nil"/>
              <w:right w:val="nil"/>
            </w:tcBorders>
            <w:noWrap/>
          </w:tcPr>
          <w:p w14:paraId="59D37245" w14:textId="77777777" w:rsidR="00111E79" w:rsidRPr="00234B01" w:rsidRDefault="00111E79" w:rsidP="0032685B">
            <w:pPr>
              <w:pStyle w:val="TableText"/>
              <w:ind w:right="144"/>
              <w:rPr>
                <w:color w:val="000000"/>
                <w:szCs w:val="24"/>
              </w:rPr>
            </w:pPr>
            <w:r w:rsidRPr="00E83214">
              <w:t>10</w:t>
            </w:r>
          </w:p>
        </w:tc>
        <w:tc>
          <w:tcPr>
            <w:tcW w:w="1232" w:type="pct"/>
            <w:tcBorders>
              <w:top w:val="nil"/>
              <w:left w:val="nil"/>
              <w:bottom w:val="nil"/>
              <w:right w:val="nil"/>
            </w:tcBorders>
            <w:noWrap/>
          </w:tcPr>
          <w:p w14:paraId="1FD39ECE" w14:textId="77777777" w:rsidR="00111E79" w:rsidRPr="00234B01" w:rsidRDefault="00111E79" w:rsidP="0032685B">
            <w:pPr>
              <w:pStyle w:val="TableText"/>
              <w:rPr>
                <w:rFonts w:eastAsia="Times New Roman"/>
                <w:szCs w:val="24"/>
                <w:lang w:eastAsia="ko-KR"/>
              </w:rPr>
            </w:pPr>
            <w:r w:rsidRPr="00E83214">
              <w:t>142</w:t>
            </w:r>
          </w:p>
        </w:tc>
        <w:tc>
          <w:tcPr>
            <w:tcW w:w="1955" w:type="pct"/>
            <w:tcBorders>
              <w:top w:val="nil"/>
              <w:left w:val="nil"/>
              <w:bottom w:val="nil"/>
              <w:right w:val="nil"/>
            </w:tcBorders>
          </w:tcPr>
          <w:p w14:paraId="1480013B" w14:textId="77777777" w:rsidR="00111E79" w:rsidRPr="00234B01" w:rsidRDefault="00111E79" w:rsidP="0032685B">
            <w:pPr>
              <w:pStyle w:val="TableText"/>
              <w:ind w:right="432"/>
              <w:rPr>
                <w:rFonts w:eastAsia="Times New Roman"/>
                <w:szCs w:val="24"/>
                <w:lang w:eastAsia="ko-KR"/>
              </w:rPr>
            </w:pPr>
            <w:r w:rsidRPr="00E83214">
              <w:t>4.93</w:t>
            </w:r>
          </w:p>
        </w:tc>
      </w:tr>
      <w:tr w:rsidR="00111E79" w:rsidRPr="00234B01" w14:paraId="101B90CF" w14:textId="77777777" w:rsidTr="00B545C7">
        <w:tc>
          <w:tcPr>
            <w:tcW w:w="1813" w:type="pct"/>
            <w:tcBorders>
              <w:top w:val="nil"/>
              <w:left w:val="nil"/>
              <w:bottom w:val="nil"/>
              <w:right w:val="nil"/>
            </w:tcBorders>
            <w:noWrap/>
          </w:tcPr>
          <w:p w14:paraId="7F0CCCAC" w14:textId="77777777" w:rsidR="00111E79" w:rsidRPr="00234B01" w:rsidRDefault="00111E79" w:rsidP="0032685B">
            <w:pPr>
              <w:pStyle w:val="TableText"/>
              <w:ind w:right="144"/>
              <w:rPr>
                <w:color w:val="000000"/>
                <w:szCs w:val="24"/>
              </w:rPr>
            </w:pPr>
            <w:r w:rsidRPr="00E83214">
              <w:t>11</w:t>
            </w:r>
          </w:p>
        </w:tc>
        <w:tc>
          <w:tcPr>
            <w:tcW w:w="1232" w:type="pct"/>
            <w:tcBorders>
              <w:top w:val="nil"/>
              <w:left w:val="nil"/>
              <w:bottom w:val="nil"/>
              <w:right w:val="nil"/>
            </w:tcBorders>
            <w:noWrap/>
          </w:tcPr>
          <w:p w14:paraId="2914DD4B" w14:textId="77777777" w:rsidR="00111E79" w:rsidRPr="00234B01" w:rsidRDefault="00111E79" w:rsidP="0032685B">
            <w:pPr>
              <w:pStyle w:val="TableText"/>
              <w:rPr>
                <w:rFonts w:eastAsia="Times New Roman"/>
                <w:szCs w:val="24"/>
                <w:lang w:eastAsia="ko-KR"/>
              </w:rPr>
            </w:pPr>
            <w:r w:rsidRPr="00E83214">
              <w:t>186</w:t>
            </w:r>
          </w:p>
        </w:tc>
        <w:tc>
          <w:tcPr>
            <w:tcW w:w="1955" w:type="pct"/>
            <w:tcBorders>
              <w:top w:val="nil"/>
              <w:left w:val="nil"/>
              <w:bottom w:val="nil"/>
              <w:right w:val="nil"/>
            </w:tcBorders>
          </w:tcPr>
          <w:p w14:paraId="207A54FF" w14:textId="77777777" w:rsidR="00111E79" w:rsidRPr="00234B01" w:rsidRDefault="00111E79" w:rsidP="0032685B">
            <w:pPr>
              <w:pStyle w:val="TableText"/>
              <w:ind w:right="432"/>
              <w:rPr>
                <w:rFonts w:eastAsia="Times New Roman"/>
                <w:szCs w:val="24"/>
                <w:lang w:eastAsia="ko-KR"/>
              </w:rPr>
            </w:pPr>
            <w:r w:rsidRPr="00E83214">
              <w:t>6.46</w:t>
            </w:r>
          </w:p>
        </w:tc>
      </w:tr>
      <w:tr w:rsidR="00111E79" w:rsidRPr="00234B01" w14:paraId="570C6338" w14:textId="77777777" w:rsidTr="00B545C7">
        <w:tc>
          <w:tcPr>
            <w:tcW w:w="1813" w:type="pct"/>
            <w:tcBorders>
              <w:top w:val="nil"/>
              <w:left w:val="nil"/>
              <w:bottom w:val="nil"/>
              <w:right w:val="nil"/>
            </w:tcBorders>
            <w:noWrap/>
          </w:tcPr>
          <w:p w14:paraId="0C8F0455" w14:textId="77777777" w:rsidR="00111E79" w:rsidRPr="00234B01" w:rsidRDefault="00111E79" w:rsidP="0032685B">
            <w:pPr>
              <w:pStyle w:val="TableText"/>
              <w:ind w:right="144"/>
              <w:rPr>
                <w:color w:val="000000"/>
                <w:szCs w:val="24"/>
              </w:rPr>
            </w:pPr>
            <w:r w:rsidRPr="00E83214">
              <w:t>12</w:t>
            </w:r>
          </w:p>
        </w:tc>
        <w:tc>
          <w:tcPr>
            <w:tcW w:w="1232" w:type="pct"/>
            <w:tcBorders>
              <w:top w:val="nil"/>
              <w:left w:val="nil"/>
              <w:bottom w:val="nil"/>
              <w:right w:val="nil"/>
            </w:tcBorders>
            <w:noWrap/>
          </w:tcPr>
          <w:p w14:paraId="65A5EE05" w14:textId="77777777" w:rsidR="00111E79" w:rsidRPr="00234B01" w:rsidRDefault="00111E79" w:rsidP="0032685B">
            <w:pPr>
              <w:pStyle w:val="TableText"/>
              <w:rPr>
                <w:rFonts w:eastAsia="Times New Roman"/>
                <w:szCs w:val="24"/>
                <w:lang w:eastAsia="ko-KR"/>
              </w:rPr>
            </w:pPr>
            <w:r w:rsidRPr="00E83214">
              <w:t>224</w:t>
            </w:r>
          </w:p>
        </w:tc>
        <w:tc>
          <w:tcPr>
            <w:tcW w:w="1955" w:type="pct"/>
            <w:tcBorders>
              <w:top w:val="nil"/>
              <w:left w:val="nil"/>
              <w:bottom w:val="nil"/>
              <w:right w:val="nil"/>
            </w:tcBorders>
          </w:tcPr>
          <w:p w14:paraId="29A9180D" w14:textId="77777777" w:rsidR="00111E79" w:rsidRPr="00234B01" w:rsidRDefault="00111E79" w:rsidP="0032685B">
            <w:pPr>
              <w:pStyle w:val="TableText"/>
              <w:ind w:right="432"/>
              <w:rPr>
                <w:rFonts w:eastAsia="Times New Roman"/>
                <w:szCs w:val="24"/>
                <w:lang w:eastAsia="ko-KR"/>
              </w:rPr>
            </w:pPr>
            <w:r w:rsidRPr="00E83214">
              <w:t>7.78</w:t>
            </w:r>
          </w:p>
        </w:tc>
      </w:tr>
      <w:tr w:rsidR="00111E79" w:rsidRPr="00234B01" w14:paraId="0F4C1923" w14:textId="77777777" w:rsidTr="00B545C7">
        <w:tc>
          <w:tcPr>
            <w:tcW w:w="1813" w:type="pct"/>
            <w:tcBorders>
              <w:top w:val="nil"/>
              <w:left w:val="nil"/>
              <w:bottom w:val="nil"/>
              <w:right w:val="nil"/>
            </w:tcBorders>
            <w:noWrap/>
          </w:tcPr>
          <w:p w14:paraId="1147338A" w14:textId="77777777" w:rsidR="00111E79" w:rsidRPr="00615B8A" w:rsidRDefault="00111E79" w:rsidP="0032685B">
            <w:pPr>
              <w:pStyle w:val="TableText"/>
              <w:ind w:right="144"/>
            </w:pPr>
            <w:r w:rsidRPr="00E83214">
              <w:t>13</w:t>
            </w:r>
          </w:p>
        </w:tc>
        <w:tc>
          <w:tcPr>
            <w:tcW w:w="1232" w:type="pct"/>
            <w:tcBorders>
              <w:top w:val="nil"/>
              <w:left w:val="nil"/>
              <w:bottom w:val="nil"/>
              <w:right w:val="nil"/>
            </w:tcBorders>
            <w:noWrap/>
          </w:tcPr>
          <w:p w14:paraId="7390E097" w14:textId="77777777" w:rsidR="00111E79" w:rsidRPr="00615B8A" w:rsidRDefault="00111E79" w:rsidP="0032685B">
            <w:pPr>
              <w:pStyle w:val="TableText"/>
            </w:pPr>
            <w:r w:rsidRPr="00E83214">
              <w:t>289</w:t>
            </w:r>
          </w:p>
        </w:tc>
        <w:tc>
          <w:tcPr>
            <w:tcW w:w="1955" w:type="pct"/>
            <w:tcBorders>
              <w:top w:val="nil"/>
              <w:left w:val="nil"/>
              <w:bottom w:val="nil"/>
              <w:right w:val="nil"/>
            </w:tcBorders>
          </w:tcPr>
          <w:p w14:paraId="1804E82F" w14:textId="77777777" w:rsidR="00111E79" w:rsidRPr="00615B8A" w:rsidRDefault="00111E79" w:rsidP="0032685B">
            <w:pPr>
              <w:pStyle w:val="TableText"/>
              <w:ind w:right="432"/>
            </w:pPr>
            <w:r w:rsidRPr="00E83214">
              <w:t>10.04</w:t>
            </w:r>
          </w:p>
        </w:tc>
      </w:tr>
      <w:tr w:rsidR="00111E79" w:rsidRPr="00234B01" w14:paraId="6FFBE644" w14:textId="77777777" w:rsidTr="00B545C7">
        <w:tc>
          <w:tcPr>
            <w:tcW w:w="1813" w:type="pct"/>
            <w:tcBorders>
              <w:top w:val="nil"/>
              <w:left w:val="nil"/>
              <w:bottom w:val="single" w:sz="12" w:space="0" w:color="auto"/>
              <w:right w:val="nil"/>
            </w:tcBorders>
            <w:noWrap/>
          </w:tcPr>
          <w:p w14:paraId="756D00D2" w14:textId="77777777" w:rsidR="00111E79" w:rsidRPr="00C04CF3" w:rsidRDefault="00111E79" w:rsidP="0032685B">
            <w:pPr>
              <w:pStyle w:val="TableText"/>
              <w:ind w:right="144"/>
            </w:pPr>
            <w:r w:rsidRPr="00E83214">
              <w:t>14</w:t>
            </w:r>
          </w:p>
        </w:tc>
        <w:tc>
          <w:tcPr>
            <w:tcW w:w="1232" w:type="pct"/>
            <w:tcBorders>
              <w:top w:val="nil"/>
              <w:left w:val="nil"/>
              <w:bottom w:val="single" w:sz="12" w:space="0" w:color="auto"/>
              <w:right w:val="nil"/>
            </w:tcBorders>
            <w:noWrap/>
          </w:tcPr>
          <w:p w14:paraId="71C55F76" w14:textId="77777777" w:rsidR="00111E79" w:rsidRPr="00C04CF3" w:rsidRDefault="00111E79" w:rsidP="0032685B">
            <w:pPr>
              <w:pStyle w:val="TableText"/>
            </w:pPr>
            <w:r w:rsidRPr="00E83214">
              <w:t>402</w:t>
            </w:r>
          </w:p>
        </w:tc>
        <w:tc>
          <w:tcPr>
            <w:tcW w:w="1955" w:type="pct"/>
            <w:tcBorders>
              <w:top w:val="nil"/>
              <w:left w:val="nil"/>
              <w:bottom w:val="single" w:sz="12" w:space="0" w:color="auto"/>
              <w:right w:val="nil"/>
            </w:tcBorders>
          </w:tcPr>
          <w:p w14:paraId="3BEC36B7" w14:textId="77777777" w:rsidR="00111E79" w:rsidRPr="00C04CF3" w:rsidRDefault="00111E79" w:rsidP="0032685B">
            <w:pPr>
              <w:pStyle w:val="TableText"/>
              <w:ind w:right="432"/>
            </w:pPr>
            <w:r w:rsidRPr="00E83214">
              <w:t>13.96</w:t>
            </w:r>
          </w:p>
        </w:tc>
      </w:tr>
    </w:tbl>
    <w:p w14:paraId="2DBDAC1A" w14:textId="284F4C23" w:rsidR="00111E79" w:rsidRDefault="00111E79" w:rsidP="00030275">
      <w:pPr>
        <w:pStyle w:val="Caption"/>
      </w:pPr>
      <w:bookmarkStart w:id="228" w:name="_Toc220331128"/>
      <w:r>
        <w:t>Table 4.A.</w:t>
      </w:r>
      <w:fldSimple w:instr=" SEQ Table_4.A. \* ARABIC ">
        <w:r w:rsidR="008A7375">
          <w:rPr>
            <w:noProof/>
          </w:rPr>
          <w:t>14</w:t>
        </w:r>
      </w:fldSimple>
      <w:r>
        <w:t xml:space="preserve">  </w:t>
      </w:r>
      <w:r w:rsidRPr="00234B01">
        <w:t>Raw Score Distribution for Kindergarten—</w:t>
      </w:r>
      <w:r>
        <w:t>Speak</w:t>
      </w:r>
      <w:r w:rsidRPr="00234B01">
        <w:t>ing</w:t>
      </w:r>
      <w:bookmarkEnd w:id="228"/>
    </w:p>
    <w:tbl>
      <w:tblPr>
        <w:tblStyle w:val="TRtable"/>
        <w:tblW w:w="1943" w:type="pct"/>
        <w:tblLook w:val="04A0" w:firstRow="1" w:lastRow="0" w:firstColumn="1" w:lastColumn="0" w:noHBand="0" w:noVBand="1"/>
        <w:tblDescription w:val="Raw Score Distribution for Kindergarten—Speaking"/>
      </w:tblPr>
      <w:tblGrid>
        <w:gridCol w:w="1400"/>
        <w:gridCol w:w="951"/>
        <w:gridCol w:w="1510"/>
      </w:tblGrid>
      <w:tr w:rsidR="00111E79" w:rsidRPr="00234B01" w14:paraId="6159587C"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60801C6A"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2DCEE67A"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756C933C"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5F064513" w14:textId="77777777" w:rsidTr="001E4FAC">
        <w:tc>
          <w:tcPr>
            <w:tcW w:w="1813" w:type="pct"/>
            <w:tcBorders>
              <w:top w:val="single" w:sz="4" w:space="0" w:color="auto"/>
              <w:left w:val="nil"/>
              <w:bottom w:val="nil"/>
              <w:right w:val="nil"/>
            </w:tcBorders>
            <w:noWrap/>
            <w:hideMark/>
          </w:tcPr>
          <w:p w14:paraId="3BA47845" w14:textId="77777777" w:rsidR="00111E79" w:rsidRPr="00234B01" w:rsidRDefault="00111E79" w:rsidP="001E4FAC">
            <w:pPr>
              <w:pStyle w:val="TableText"/>
              <w:ind w:right="144"/>
              <w:rPr>
                <w:rFonts w:eastAsia="Times New Roman"/>
                <w:szCs w:val="24"/>
                <w:lang w:eastAsia="ko-KR"/>
              </w:rPr>
            </w:pPr>
            <w:r w:rsidRPr="00260467">
              <w:t>0</w:t>
            </w:r>
          </w:p>
        </w:tc>
        <w:tc>
          <w:tcPr>
            <w:tcW w:w="1232" w:type="pct"/>
            <w:tcBorders>
              <w:top w:val="single" w:sz="4" w:space="0" w:color="auto"/>
              <w:left w:val="nil"/>
              <w:bottom w:val="nil"/>
              <w:right w:val="nil"/>
            </w:tcBorders>
            <w:noWrap/>
          </w:tcPr>
          <w:p w14:paraId="2FA6C622" w14:textId="77777777" w:rsidR="00111E79" w:rsidRPr="00234B01" w:rsidRDefault="00111E79" w:rsidP="001E4FAC">
            <w:pPr>
              <w:pStyle w:val="TableText"/>
              <w:rPr>
                <w:rFonts w:eastAsia="Times New Roman"/>
                <w:szCs w:val="24"/>
                <w:lang w:eastAsia="ko-KR"/>
              </w:rPr>
            </w:pPr>
            <w:r w:rsidRPr="00260467">
              <w:t>23,992</w:t>
            </w:r>
          </w:p>
        </w:tc>
        <w:tc>
          <w:tcPr>
            <w:tcW w:w="1955" w:type="pct"/>
            <w:tcBorders>
              <w:top w:val="single" w:sz="4" w:space="0" w:color="auto"/>
              <w:left w:val="nil"/>
              <w:bottom w:val="nil"/>
              <w:right w:val="nil"/>
            </w:tcBorders>
          </w:tcPr>
          <w:p w14:paraId="2C0BE2BD" w14:textId="77777777" w:rsidR="00111E79" w:rsidRPr="00234B01" w:rsidRDefault="00111E79" w:rsidP="001E4FAC">
            <w:pPr>
              <w:pStyle w:val="TableText"/>
              <w:ind w:right="432"/>
              <w:rPr>
                <w:rFonts w:eastAsia="Times New Roman"/>
                <w:szCs w:val="24"/>
                <w:lang w:eastAsia="ko-KR"/>
              </w:rPr>
            </w:pPr>
            <w:r w:rsidRPr="00260467">
              <w:t>16.41</w:t>
            </w:r>
          </w:p>
        </w:tc>
      </w:tr>
      <w:tr w:rsidR="00111E79" w:rsidRPr="00234B01" w14:paraId="4CE16143" w14:textId="77777777" w:rsidTr="001E4FAC">
        <w:tc>
          <w:tcPr>
            <w:tcW w:w="1813" w:type="pct"/>
            <w:tcBorders>
              <w:top w:val="nil"/>
              <w:left w:val="nil"/>
              <w:bottom w:val="nil"/>
              <w:right w:val="nil"/>
            </w:tcBorders>
            <w:noWrap/>
            <w:hideMark/>
          </w:tcPr>
          <w:p w14:paraId="0E94D0A2" w14:textId="77777777" w:rsidR="00111E79" w:rsidRPr="00234B01" w:rsidRDefault="00111E79" w:rsidP="001E4FAC">
            <w:pPr>
              <w:pStyle w:val="TableText"/>
              <w:ind w:right="144"/>
              <w:rPr>
                <w:rFonts w:eastAsia="Times New Roman"/>
                <w:szCs w:val="24"/>
                <w:lang w:eastAsia="ko-KR"/>
              </w:rPr>
            </w:pPr>
            <w:r w:rsidRPr="00260467">
              <w:t>1</w:t>
            </w:r>
          </w:p>
        </w:tc>
        <w:tc>
          <w:tcPr>
            <w:tcW w:w="1232" w:type="pct"/>
            <w:tcBorders>
              <w:top w:val="nil"/>
              <w:left w:val="nil"/>
              <w:bottom w:val="nil"/>
              <w:right w:val="nil"/>
            </w:tcBorders>
            <w:noWrap/>
          </w:tcPr>
          <w:p w14:paraId="7E148B73" w14:textId="77777777" w:rsidR="00111E79" w:rsidRPr="00234B01" w:rsidRDefault="00111E79" w:rsidP="001E4FAC">
            <w:pPr>
              <w:pStyle w:val="TableText"/>
              <w:rPr>
                <w:rFonts w:eastAsia="Times New Roman"/>
                <w:szCs w:val="24"/>
                <w:lang w:eastAsia="ko-KR"/>
              </w:rPr>
            </w:pPr>
            <w:r w:rsidRPr="00260467">
              <w:t>2,687</w:t>
            </w:r>
          </w:p>
        </w:tc>
        <w:tc>
          <w:tcPr>
            <w:tcW w:w="1955" w:type="pct"/>
            <w:tcBorders>
              <w:top w:val="nil"/>
              <w:left w:val="nil"/>
              <w:bottom w:val="nil"/>
              <w:right w:val="nil"/>
            </w:tcBorders>
          </w:tcPr>
          <w:p w14:paraId="7536A83F" w14:textId="77777777" w:rsidR="00111E79" w:rsidRPr="00234B01" w:rsidRDefault="00111E79" w:rsidP="001E4FAC">
            <w:pPr>
              <w:pStyle w:val="TableText"/>
              <w:ind w:right="432"/>
              <w:rPr>
                <w:rFonts w:eastAsia="Times New Roman"/>
                <w:szCs w:val="24"/>
                <w:lang w:eastAsia="ko-KR"/>
              </w:rPr>
            </w:pPr>
            <w:r w:rsidRPr="00260467">
              <w:t>1.84</w:t>
            </w:r>
          </w:p>
        </w:tc>
      </w:tr>
      <w:tr w:rsidR="00111E79" w:rsidRPr="00234B01" w14:paraId="3A01346A" w14:textId="77777777" w:rsidTr="001E4FAC">
        <w:tc>
          <w:tcPr>
            <w:tcW w:w="1813" w:type="pct"/>
            <w:tcBorders>
              <w:top w:val="nil"/>
              <w:left w:val="nil"/>
              <w:bottom w:val="nil"/>
              <w:right w:val="nil"/>
            </w:tcBorders>
            <w:noWrap/>
            <w:hideMark/>
          </w:tcPr>
          <w:p w14:paraId="7D5D2239" w14:textId="77777777" w:rsidR="00111E79" w:rsidRPr="00234B01" w:rsidRDefault="00111E79" w:rsidP="001E4FAC">
            <w:pPr>
              <w:pStyle w:val="TableText"/>
              <w:ind w:right="144"/>
              <w:rPr>
                <w:rFonts w:eastAsia="Times New Roman"/>
                <w:szCs w:val="24"/>
                <w:lang w:eastAsia="ko-KR"/>
              </w:rPr>
            </w:pPr>
            <w:r w:rsidRPr="00260467">
              <w:t>2</w:t>
            </w:r>
          </w:p>
        </w:tc>
        <w:tc>
          <w:tcPr>
            <w:tcW w:w="1232" w:type="pct"/>
            <w:tcBorders>
              <w:top w:val="nil"/>
              <w:left w:val="nil"/>
              <w:bottom w:val="nil"/>
              <w:right w:val="nil"/>
            </w:tcBorders>
            <w:noWrap/>
          </w:tcPr>
          <w:p w14:paraId="78F6F192" w14:textId="77777777" w:rsidR="00111E79" w:rsidRPr="00234B01" w:rsidRDefault="00111E79" w:rsidP="001E4FAC">
            <w:pPr>
              <w:pStyle w:val="TableText"/>
              <w:rPr>
                <w:rFonts w:eastAsia="Times New Roman"/>
                <w:szCs w:val="24"/>
                <w:lang w:eastAsia="ko-KR"/>
              </w:rPr>
            </w:pPr>
            <w:r w:rsidRPr="00260467">
              <w:t>3,265</w:t>
            </w:r>
          </w:p>
        </w:tc>
        <w:tc>
          <w:tcPr>
            <w:tcW w:w="1955" w:type="pct"/>
            <w:tcBorders>
              <w:top w:val="nil"/>
              <w:left w:val="nil"/>
              <w:bottom w:val="nil"/>
              <w:right w:val="nil"/>
            </w:tcBorders>
          </w:tcPr>
          <w:p w14:paraId="349E5A76" w14:textId="77777777" w:rsidR="00111E79" w:rsidRPr="00234B01" w:rsidRDefault="00111E79" w:rsidP="001E4FAC">
            <w:pPr>
              <w:pStyle w:val="TableText"/>
              <w:ind w:right="432"/>
              <w:rPr>
                <w:rFonts w:eastAsia="Times New Roman"/>
                <w:szCs w:val="24"/>
                <w:lang w:eastAsia="ko-KR"/>
              </w:rPr>
            </w:pPr>
            <w:r w:rsidRPr="00260467">
              <w:t>2.23</w:t>
            </w:r>
          </w:p>
        </w:tc>
      </w:tr>
      <w:tr w:rsidR="00111E79" w:rsidRPr="00234B01" w14:paraId="764D6478" w14:textId="77777777" w:rsidTr="001E4FAC">
        <w:tc>
          <w:tcPr>
            <w:tcW w:w="1813" w:type="pct"/>
            <w:tcBorders>
              <w:top w:val="nil"/>
              <w:left w:val="nil"/>
              <w:bottom w:val="nil"/>
              <w:right w:val="nil"/>
            </w:tcBorders>
            <w:noWrap/>
            <w:hideMark/>
          </w:tcPr>
          <w:p w14:paraId="5B448E4A" w14:textId="77777777" w:rsidR="00111E79" w:rsidRPr="00234B01" w:rsidRDefault="00111E79" w:rsidP="001E4FAC">
            <w:pPr>
              <w:pStyle w:val="TableText"/>
              <w:ind w:right="144"/>
              <w:rPr>
                <w:rFonts w:eastAsia="Times New Roman"/>
                <w:szCs w:val="24"/>
                <w:lang w:eastAsia="ko-KR"/>
              </w:rPr>
            </w:pPr>
            <w:r w:rsidRPr="00260467">
              <w:t>3</w:t>
            </w:r>
          </w:p>
        </w:tc>
        <w:tc>
          <w:tcPr>
            <w:tcW w:w="1232" w:type="pct"/>
            <w:tcBorders>
              <w:top w:val="nil"/>
              <w:left w:val="nil"/>
              <w:bottom w:val="nil"/>
              <w:right w:val="nil"/>
            </w:tcBorders>
            <w:noWrap/>
          </w:tcPr>
          <w:p w14:paraId="7013872B" w14:textId="77777777" w:rsidR="00111E79" w:rsidRPr="00234B01" w:rsidRDefault="00111E79" w:rsidP="001E4FAC">
            <w:pPr>
              <w:pStyle w:val="TableText"/>
              <w:rPr>
                <w:rFonts w:eastAsia="Times New Roman"/>
                <w:szCs w:val="24"/>
                <w:lang w:eastAsia="ko-KR"/>
              </w:rPr>
            </w:pPr>
            <w:r w:rsidRPr="00260467">
              <w:t>4,250</w:t>
            </w:r>
          </w:p>
        </w:tc>
        <w:tc>
          <w:tcPr>
            <w:tcW w:w="1955" w:type="pct"/>
            <w:tcBorders>
              <w:top w:val="nil"/>
              <w:left w:val="nil"/>
              <w:bottom w:val="nil"/>
              <w:right w:val="nil"/>
            </w:tcBorders>
          </w:tcPr>
          <w:p w14:paraId="3835781B" w14:textId="77777777" w:rsidR="00111E79" w:rsidRPr="00234B01" w:rsidRDefault="00111E79" w:rsidP="001E4FAC">
            <w:pPr>
              <w:pStyle w:val="TableText"/>
              <w:ind w:right="432"/>
              <w:rPr>
                <w:rFonts w:eastAsia="Times New Roman"/>
                <w:szCs w:val="24"/>
                <w:lang w:eastAsia="ko-KR"/>
              </w:rPr>
            </w:pPr>
            <w:r w:rsidRPr="00260467">
              <w:t>2.91</w:t>
            </w:r>
          </w:p>
        </w:tc>
      </w:tr>
      <w:tr w:rsidR="00111E79" w:rsidRPr="00234B01" w14:paraId="2457D506" w14:textId="77777777" w:rsidTr="001E4FAC">
        <w:tc>
          <w:tcPr>
            <w:tcW w:w="1813" w:type="pct"/>
            <w:tcBorders>
              <w:top w:val="nil"/>
              <w:left w:val="nil"/>
              <w:bottom w:val="nil"/>
              <w:right w:val="nil"/>
            </w:tcBorders>
            <w:noWrap/>
            <w:hideMark/>
          </w:tcPr>
          <w:p w14:paraId="1214466F" w14:textId="77777777" w:rsidR="00111E79" w:rsidRPr="00234B01" w:rsidRDefault="00111E79" w:rsidP="001E4FAC">
            <w:pPr>
              <w:pStyle w:val="TableText"/>
              <w:ind w:right="144"/>
              <w:rPr>
                <w:rFonts w:eastAsia="Times New Roman"/>
                <w:szCs w:val="24"/>
                <w:lang w:eastAsia="ko-KR"/>
              </w:rPr>
            </w:pPr>
            <w:r w:rsidRPr="00260467">
              <w:t>4</w:t>
            </w:r>
          </w:p>
        </w:tc>
        <w:tc>
          <w:tcPr>
            <w:tcW w:w="1232" w:type="pct"/>
            <w:tcBorders>
              <w:top w:val="nil"/>
              <w:left w:val="nil"/>
              <w:bottom w:val="nil"/>
              <w:right w:val="nil"/>
            </w:tcBorders>
            <w:noWrap/>
          </w:tcPr>
          <w:p w14:paraId="2EDEC719" w14:textId="77777777" w:rsidR="00111E79" w:rsidRPr="00234B01" w:rsidRDefault="00111E79" w:rsidP="001E4FAC">
            <w:pPr>
              <w:pStyle w:val="TableText"/>
              <w:rPr>
                <w:rFonts w:eastAsia="Times New Roman"/>
                <w:szCs w:val="24"/>
                <w:lang w:eastAsia="ko-KR"/>
              </w:rPr>
            </w:pPr>
            <w:r w:rsidRPr="00260467">
              <w:t>4,823</w:t>
            </w:r>
          </w:p>
        </w:tc>
        <w:tc>
          <w:tcPr>
            <w:tcW w:w="1955" w:type="pct"/>
            <w:tcBorders>
              <w:top w:val="nil"/>
              <w:left w:val="nil"/>
              <w:bottom w:val="nil"/>
              <w:right w:val="nil"/>
            </w:tcBorders>
          </w:tcPr>
          <w:p w14:paraId="3388DB75" w14:textId="77777777" w:rsidR="00111E79" w:rsidRPr="00234B01" w:rsidRDefault="00111E79" w:rsidP="001E4FAC">
            <w:pPr>
              <w:pStyle w:val="TableText"/>
              <w:ind w:right="432"/>
              <w:rPr>
                <w:rFonts w:eastAsia="Times New Roman"/>
                <w:szCs w:val="24"/>
                <w:lang w:eastAsia="ko-KR"/>
              </w:rPr>
            </w:pPr>
            <w:r w:rsidRPr="00260467">
              <w:t>3.30</w:t>
            </w:r>
          </w:p>
        </w:tc>
      </w:tr>
      <w:tr w:rsidR="00111E79" w:rsidRPr="00234B01" w14:paraId="7BBCBE0F" w14:textId="77777777" w:rsidTr="001E4FAC">
        <w:tc>
          <w:tcPr>
            <w:tcW w:w="1813" w:type="pct"/>
            <w:tcBorders>
              <w:top w:val="nil"/>
              <w:left w:val="nil"/>
              <w:bottom w:val="nil"/>
              <w:right w:val="nil"/>
            </w:tcBorders>
            <w:noWrap/>
          </w:tcPr>
          <w:p w14:paraId="5893FF86" w14:textId="77777777" w:rsidR="00111E79" w:rsidRPr="00234B01" w:rsidRDefault="00111E79" w:rsidP="001E4FAC">
            <w:pPr>
              <w:pStyle w:val="TableText"/>
              <w:ind w:right="144"/>
              <w:rPr>
                <w:color w:val="000000"/>
                <w:szCs w:val="24"/>
              </w:rPr>
            </w:pPr>
            <w:r w:rsidRPr="00260467">
              <w:t>5</w:t>
            </w:r>
          </w:p>
        </w:tc>
        <w:tc>
          <w:tcPr>
            <w:tcW w:w="1232" w:type="pct"/>
            <w:tcBorders>
              <w:top w:val="nil"/>
              <w:left w:val="nil"/>
              <w:bottom w:val="nil"/>
              <w:right w:val="nil"/>
            </w:tcBorders>
            <w:noWrap/>
          </w:tcPr>
          <w:p w14:paraId="40BEA84C" w14:textId="77777777" w:rsidR="00111E79" w:rsidRPr="00234B01" w:rsidRDefault="00111E79" w:rsidP="001E4FAC">
            <w:pPr>
              <w:pStyle w:val="TableText"/>
              <w:rPr>
                <w:rFonts w:eastAsia="Times New Roman"/>
                <w:szCs w:val="24"/>
                <w:lang w:eastAsia="ko-KR"/>
              </w:rPr>
            </w:pPr>
            <w:r w:rsidRPr="00260467">
              <w:t>5,375</w:t>
            </w:r>
          </w:p>
        </w:tc>
        <w:tc>
          <w:tcPr>
            <w:tcW w:w="1955" w:type="pct"/>
            <w:tcBorders>
              <w:top w:val="nil"/>
              <w:left w:val="nil"/>
              <w:bottom w:val="nil"/>
              <w:right w:val="nil"/>
            </w:tcBorders>
          </w:tcPr>
          <w:p w14:paraId="6D4B45AC" w14:textId="77777777" w:rsidR="00111E79" w:rsidRPr="00234B01" w:rsidRDefault="00111E79" w:rsidP="001E4FAC">
            <w:pPr>
              <w:pStyle w:val="TableText"/>
              <w:ind w:right="432"/>
              <w:rPr>
                <w:rFonts w:eastAsia="Times New Roman"/>
                <w:szCs w:val="24"/>
                <w:lang w:eastAsia="ko-KR"/>
              </w:rPr>
            </w:pPr>
            <w:r w:rsidRPr="00260467">
              <w:t>3.68</w:t>
            </w:r>
          </w:p>
        </w:tc>
      </w:tr>
      <w:tr w:rsidR="00111E79" w:rsidRPr="00234B01" w14:paraId="04FB3749" w14:textId="77777777" w:rsidTr="001E4FAC">
        <w:tc>
          <w:tcPr>
            <w:tcW w:w="1813" w:type="pct"/>
            <w:tcBorders>
              <w:top w:val="nil"/>
              <w:left w:val="nil"/>
              <w:bottom w:val="nil"/>
              <w:right w:val="nil"/>
            </w:tcBorders>
            <w:noWrap/>
          </w:tcPr>
          <w:p w14:paraId="12D438EB" w14:textId="77777777" w:rsidR="00111E79" w:rsidRPr="00234B01" w:rsidRDefault="00111E79" w:rsidP="001E4FAC">
            <w:pPr>
              <w:pStyle w:val="TableText"/>
              <w:ind w:right="144"/>
              <w:rPr>
                <w:color w:val="000000"/>
                <w:szCs w:val="24"/>
              </w:rPr>
            </w:pPr>
            <w:r w:rsidRPr="00260467">
              <w:t>6</w:t>
            </w:r>
          </w:p>
        </w:tc>
        <w:tc>
          <w:tcPr>
            <w:tcW w:w="1232" w:type="pct"/>
            <w:tcBorders>
              <w:top w:val="nil"/>
              <w:left w:val="nil"/>
              <w:bottom w:val="nil"/>
              <w:right w:val="nil"/>
            </w:tcBorders>
            <w:noWrap/>
          </w:tcPr>
          <w:p w14:paraId="72983F66" w14:textId="77777777" w:rsidR="00111E79" w:rsidRPr="00234B01" w:rsidRDefault="00111E79" w:rsidP="001E4FAC">
            <w:pPr>
              <w:pStyle w:val="TableText"/>
              <w:rPr>
                <w:rFonts w:eastAsia="Times New Roman"/>
                <w:szCs w:val="24"/>
                <w:lang w:eastAsia="ko-KR"/>
              </w:rPr>
            </w:pPr>
            <w:r w:rsidRPr="00260467">
              <w:t>6,128</w:t>
            </w:r>
          </w:p>
        </w:tc>
        <w:tc>
          <w:tcPr>
            <w:tcW w:w="1955" w:type="pct"/>
            <w:tcBorders>
              <w:top w:val="nil"/>
              <w:left w:val="nil"/>
              <w:bottom w:val="nil"/>
              <w:right w:val="nil"/>
            </w:tcBorders>
          </w:tcPr>
          <w:p w14:paraId="55C51674" w14:textId="77777777" w:rsidR="00111E79" w:rsidRPr="00234B01" w:rsidRDefault="00111E79" w:rsidP="001E4FAC">
            <w:pPr>
              <w:pStyle w:val="TableText"/>
              <w:ind w:right="432"/>
              <w:rPr>
                <w:rFonts w:eastAsia="Times New Roman"/>
                <w:szCs w:val="24"/>
                <w:lang w:eastAsia="ko-KR"/>
              </w:rPr>
            </w:pPr>
            <w:r w:rsidRPr="00260467">
              <w:t>4.19</w:t>
            </w:r>
          </w:p>
        </w:tc>
      </w:tr>
      <w:tr w:rsidR="00111E79" w:rsidRPr="00234B01" w14:paraId="1C045856" w14:textId="77777777" w:rsidTr="001E4FAC">
        <w:tc>
          <w:tcPr>
            <w:tcW w:w="1813" w:type="pct"/>
            <w:tcBorders>
              <w:top w:val="nil"/>
              <w:left w:val="nil"/>
              <w:bottom w:val="nil"/>
              <w:right w:val="nil"/>
            </w:tcBorders>
            <w:noWrap/>
          </w:tcPr>
          <w:p w14:paraId="3484A883" w14:textId="77777777" w:rsidR="00111E79" w:rsidRPr="00234B01" w:rsidRDefault="00111E79" w:rsidP="001E4FAC">
            <w:pPr>
              <w:pStyle w:val="TableText"/>
              <w:ind w:right="144"/>
              <w:rPr>
                <w:color w:val="000000"/>
                <w:szCs w:val="24"/>
              </w:rPr>
            </w:pPr>
            <w:r w:rsidRPr="00260467">
              <w:t>7</w:t>
            </w:r>
          </w:p>
        </w:tc>
        <w:tc>
          <w:tcPr>
            <w:tcW w:w="1232" w:type="pct"/>
            <w:tcBorders>
              <w:top w:val="nil"/>
              <w:left w:val="nil"/>
              <w:bottom w:val="nil"/>
              <w:right w:val="nil"/>
            </w:tcBorders>
            <w:noWrap/>
          </w:tcPr>
          <w:p w14:paraId="60417DE2" w14:textId="77777777" w:rsidR="00111E79" w:rsidRPr="00234B01" w:rsidRDefault="00111E79" w:rsidP="001E4FAC">
            <w:pPr>
              <w:pStyle w:val="TableText"/>
              <w:rPr>
                <w:rFonts w:eastAsia="Times New Roman"/>
                <w:szCs w:val="24"/>
                <w:lang w:eastAsia="ko-KR"/>
              </w:rPr>
            </w:pPr>
            <w:r w:rsidRPr="00260467">
              <w:t>6,860</w:t>
            </w:r>
          </w:p>
        </w:tc>
        <w:tc>
          <w:tcPr>
            <w:tcW w:w="1955" w:type="pct"/>
            <w:tcBorders>
              <w:top w:val="nil"/>
              <w:left w:val="nil"/>
              <w:bottom w:val="nil"/>
              <w:right w:val="nil"/>
            </w:tcBorders>
          </w:tcPr>
          <w:p w14:paraId="4B872E34" w14:textId="77777777" w:rsidR="00111E79" w:rsidRPr="00234B01" w:rsidRDefault="00111E79" w:rsidP="001E4FAC">
            <w:pPr>
              <w:pStyle w:val="TableText"/>
              <w:ind w:right="432"/>
              <w:rPr>
                <w:rFonts w:eastAsia="Times New Roman"/>
                <w:szCs w:val="24"/>
                <w:lang w:eastAsia="ko-KR"/>
              </w:rPr>
            </w:pPr>
            <w:r w:rsidRPr="00260467">
              <w:t>4.69</w:t>
            </w:r>
          </w:p>
        </w:tc>
      </w:tr>
      <w:tr w:rsidR="00111E79" w:rsidRPr="00234B01" w14:paraId="292B926E" w14:textId="77777777" w:rsidTr="001E4FAC">
        <w:tc>
          <w:tcPr>
            <w:tcW w:w="1813" w:type="pct"/>
            <w:tcBorders>
              <w:top w:val="nil"/>
              <w:left w:val="nil"/>
              <w:bottom w:val="nil"/>
              <w:right w:val="nil"/>
            </w:tcBorders>
            <w:noWrap/>
          </w:tcPr>
          <w:p w14:paraId="6DBD8DBE" w14:textId="77777777" w:rsidR="00111E79" w:rsidRPr="00234B01" w:rsidRDefault="00111E79" w:rsidP="001E4FAC">
            <w:pPr>
              <w:pStyle w:val="TableText"/>
              <w:ind w:right="144"/>
              <w:rPr>
                <w:color w:val="000000"/>
                <w:szCs w:val="24"/>
              </w:rPr>
            </w:pPr>
            <w:r w:rsidRPr="00260467">
              <w:t>8</w:t>
            </w:r>
          </w:p>
        </w:tc>
        <w:tc>
          <w:tcPr>
            <w:tcW w:w="1232" w:type="pct"/>
            <w:tcBorders>
              <w:top w:val="nil"/>
              <w:left w:val="nil"/>
              <w:bottom w:val="nil"/>
              <w:right w:val="nil"/>
            </w:tcBorders>
            <w:noWrap/>
          </w:tcPr>
          <w:p w14:paraId="1BF39C33" w14:textId="77777777" w:rsidR="00111E79" w:rsidRPr="00234B01" w:rsidRDefault="00111E79" w:rsidP="001E4FAC">
            <w:pPr>
              <w:pStyle w:val="TableText"/>
              <w:rPr>
                <w:rFonts w:eastAsia="Times New Roman"/>
                <w:szCs w:val="24"/>
                <w:lang w:eastAsia="ko-KR"/>
              </w:rPr>
            </w:pPr>
            <w:r w:rsidRPr="00260467">
              <w:t>7,812</w:t>
            </w:r>
          </w:p>
        </w:tc>
        <w:tc>
          <w:tcPr>
            <w:tcW w:w="1955" w:type="pct"/>
            <w:tcBorders>
              <w:top w:val="nil"/>
              <w:left w:val="nil"/>
              <w:bottom w:val="nil"/>
              <w:right w:val="nil"/>
            </w:tcBorders>
          </w:tcPr>
          <w:p w14:paraId="6BBC12D6" w14:textId="77777777" w:rsidR="00111E79" w:rsidRPr="00234B01" w:rsidRDefault="00111E79" w:rsidP="001E4FAC">
            <w:pPr>
              <w:pStyle w:val="TableText"/>
              <w:ind w:right="432"/>
              <w:rPr>
                <w:rFonts w:eastAsia="Times New Roman"/>
                <w:szCs w:val="24"/>
                <w:lang w:eastAsia="ko-KR"/>
              </w:rPr>
            </w:pPr>
            <w:r w:rsidRPr="00260467">
              <w:t>5.34</w:t>
            </w:r>
          </w:p>
        </w:tc>
      </w:tr>
      <w:tr w:rsidR="00111E79" w:rsidRPr="00234B01" w14:paraId="26222568" w14:textId="77777777" w:rsidTr="001E4FAC">
        <w:tc>
          <w:tcPr>
            <w:tcW w:w="1813" w:type="pct"/>
            <w:tcBorders>
              <w:top w:val="nil"/>
              <w:left w:val="nil"/>
              <w:bottom w:val="nil"/>
              <w:right w:val="nil"/>
            </w:tcBorders>
            <w:noWrap/>
          </w:tcPr>
          <w:p w14:paraId="079D5504" w14:textId="77777777" w:rsidR="00111E79" w:rsidRPr="00234B01" w:rsidRDefault="00111E79" w:rsidP="001E4FAC">
            <w:pPr>
              <w:pStyle w:val="TableText"/>
              <w:ind w:right="144"/>
              <w:rPr>
                <w:color w:val="000000"/>
                <w:szCs w:val="24"/>
              </w:rPr>
            </w:pPr>
            <w:r w:rsidRPr="00260467">
              <w:t>9</w:t>
            </w:r>
          </w:p>
        </w:tc>
        <w:tc>
          <w:tcPr>
            <w:tcW w:w="1232" w:type="pct"/>
            <w:tcBorders>
              <w:top w:val="nil"/>
              <w:left w:val="nil"/>
              <w:bottom w:val="nil"/>
              <w:right w:val="nil"/>
            </w:tcBorders>
            <w:noWrap/>
          </w:tcPr>
          <w:p w14:paraId="39D31FC5" w14:textId="77777777" w:rsidR="00111E79" w:rsidRPr="00234B01" w:rsidRDefault="00111E79" w:rsidP="001E4FAC">
            <w:pPr>
              <w:pStyle w:val="TableText"/>
              <w:rPr>
                <w:rFonts w:eastAsia="Times New Roman"/>
                <w:szCs w:val="24"/>
                <w:lang w:eastAsia="ko-KR"/>
              </w:rPr>
            </w:pPr>
            <w:r w:rsidRPr="00260467">
              <w:t>8,814</w:t>
            </w:r>
          </w:p>
        </w:tc>
        <w:tc>
          <w:tcPr>
            <w:tcW w:w="1955" w:type="pct"/>
            <w:tcBorders>
              <w:top w:val="nil"/>
              <w:left w:val="nil"/>
              <w:bottom w:val="nil"/>
              <w:right w:val="nil"/>
            </w:tcBorders>
          </w:tcPr>
          <w:p w14:paraId="73768D93" w14:textId="77777777" w:rsidR="00111E79" w:rsidRPr="00234B01" w:rsidRDefault="00111E79" w:rsidP="001E4FAC">
            <w:pPr>
              <w:pStyle w:val="TableText"/>
              <w:ind w:right="432"/>
              <w:rPr>
                <w:rFonts w:eastAsia="Times New Roman"/>
                <w:szCs w:val="24"/>
                <w:lang w:eastAsia="ko-KR"/>
              </w:rPr>
            </w:pPr>
            <w:r w:rsidRPr="00260467">
              <w:t>6.03</w:t>
            </w:r>
          </w:p>
        </w:tc>
      </w:tr>
      <w:tr w:rsidR="00111E79" w:rsidRPr="00234B01" w14:paraId="0D180760" w14:textId="77777777" w:rsidTr="001E4FAC">
        <w:tc>
          <w:tcPr>
            <w:tcW w:w="1813" w:type="pct"/>
            <w:tcBorders>
              <w:top w:val="nil"/>
              <w:left w:val="nil"/>
              <w:bottom w:val="nil"/>
              <w:right w:val="nil"/>
            </w:tcBorders>
            <w:noWrap/>
          </w:tcPr>
          <w:p w14:paraId="0701DAEE" w14:textId="77777777" w:rsidR="00111E79" w:rsidRPr="00234B01" w:rsidRDefault="00111E79" w:rsidP="001E4FAC">
            <w:pPr>
              <w:pStyle w:val="TableText"/>
              <w:ind w:right="144"/>
              <w:rPr>
                <w:color w:val="000000"/>
                <w:szCs w:val="24"/>
              </w:rPr>
            </w:pPr>
            <w:r w:rsidRPr="00260467">
              <w:t>10</w:t>
            </w:r>
          </w:p>
        </w:tc>
        <w:tc>
          <w:tcPr>
            <w:tcW w:w="1232" w:type="pct"/>
            <w:tcBorders>
              <w:top w:val="nil"/>
              <w:left w:val="nil"/>
              <w:bottom w:val="nil"/>
              <w:right w:val="nil"/>
            </w:tcBorders>
            <w:noWrap/>
          </w:tcPr>
          <w:p w14:paraId="6D388F43" w14:textId="77777777" w:rsidR="00111E79" w:rsidRPr="00234B01" w:rsidRDefault="00111E79" w:rsidP="001E4FAC">
            <w:pPr>
              <w:pStyle w:val="TableText"/>
              <w:rPr>
                <w:rFonts w:eastAsia="Times New Roman"/>
                <w:szCs w:val="24"/>
                <w:lang w:eastAsia="ko-KR"/>
              </w:rPr>
            </w:pPr>
            <w:r w:rsidRPr="00260467">
              <w:t>9,785</w:t>
            </w:r>
          </w:p>
        </w:tc>
        <w:tc>
          <w:tcPr>
            <w:tcW w:w="1955" w:type="pct"/>
            <w:tcBorders>
              <w:top w:val="nil"/>
              <w:left w:val="nil"/>
              <w:bottom w:val="nil"/>
              <w:right w:val="nil"/>
            </w:tcBorders>
          </w:tcPr>
          <w:p w14:paraId="2DDCDD06" w14:textId="77777777" w:rsidR="00111E79" w:rsidRPr="00234B01" w:rsidRDefault="00111E79" w:rsidP="001E4FAC">
            <w:pPr>
              <w:pStyle w:val="TableText"/>
              <w:ind w:right="432"/>
              <w:rPr>
                <w:rFonts w:eastAsia="Times New Roman"/>
                <w:szCs w:val="24"/>
                <w:lang w:eastAsia="ko-KR"/>
              </w:rPr>
            </w:pPr>
            <w:r w:rsidRPr="00260467">
              <w:t>6.69</w:t>
            </w:r>
          </w:p>
        </w:tc>
      </w:tr>
      <w:tr w:rsidR="00111E79" w:rsidRPr="00234B01" w14:paraId="05E50C89" w14:textId="77777777" w:rsidTr="001E4FAC">
        <w:tc>
          <w:tcPr>
            <w:tcW w:w="1813" w:type="pct"/>
            <w:tcBorders>
              <w:top w:val="nil"/>
              <w:left w:val="nil"/>
              <w:bottom w:val="nil"/>
              <w:right w:val="nil"/>
            </w:tcBorders>
            <w:noWrap/>
          </w:tcPr>
          <w:p w14:paraId="6DDF9955" w14:textId="77777777" w:rsidR="00111E79" w:rsidRPr="00234B01" w:rsidRDefault="00111E79" w:rsidP="001E4FAC">
            <w:pPr>
              <w:pStyle w:val="TableText"/>
              <w:ind w:right="144"/>
              <w:rPr>
                <w:color w:val="000000"/>
                <w:szCs w:val="24"/>
              </w:rPr>
            </w:pPr>
            <w:r w:rsidRPr="00260467">
              <w:t>11</w:t>
            </w:r>
          </w:p>
        </w:tc>
        <w:tc>
          <w:tcPr>
            <w:tcW w:w="1232" w:type="pct"/>
            <w:tcBorders>
              <w:top w:val="nil"/>
              <w:left w:val="nil"/>
              <w:bottom w:val="nil"/>
              <w:right w:val="nil"/>
            </w:tcBorders>
            <w:noWrap/>
          </w:tcPr>
          <w:p w14:paraId="360A3935" w14:textId="77777777" w:rsidR="00111E79" w:rsidRPr="00234B01" w:rsidRDefault="00111E79" w:rsidP="001E4FAC">
            <w:pPr>
              <w:pStyle w:val="TableText"/>
              <w:rPr>
                <w:rFonts w:eastAsia="Times New Roman"/>
                <w:szCs w:val="24"/>
                <w:lang w:eastAsia="ko-KR"/>
              </w:rPr>
            </w:pPr>
            <w:r w:rsidRPr="00260467">
              <w:t>10,558</w:t>
            </w:r>
          </w:p>
        </w:tc>
        <w:tc>
          <w:tcPr>
            <w:tcW w:w="1955" w:type="pct"/>
            <w:tcBorders>
              <w:top w:val="nil"/>
              <w:left w:val="nil"/>
              <w:bottom w:val="nil"/>
              <w:right w:val="nil"/>
            </w:tcBorders>
          </w:tcPr>
          <w:p w14:paraId="41416C50" w14:textId="77777777" w:rsidR="00111E79" w:rsidRPr="00234B01" w:rsidRDefault="00111E79" w:rsidP="001E4FAC">
            <w:pPr>
              <w:pStyle w:val="TableText"/>
              <w:ind w:right="432"/>
              <w:rPr>
                <w:rFonts w:eastAsia="Times New Roman"/>
                <w:szCs w:val="24"/>
                <w:lang w:eastAsia="ko-KR"/>
              </w:rPr>
            </w:pPr>
            <w:r w:rsidRPr="00260467">
              <w:t>7.22</w:t>
            </w:r>
          </w:p>
        </w:tc>
      </w:tr>
      <w:tr w:rsidR="00111E79" w:rsidRPr="00234B01" w14:paraId="5FEC2BEC" w14:textId="77777777" w:rsidTr="001E4FAC">
        <w:tc>
          <w:tcPr>
            <w:tcW w:w="1813" w:type="pct"/>
            <w:tcBorders>
              <w:top w:val="nil"/>
              <w:left w:val="nil"/>
              <w:bottom w:val="nil"/>
              <w:right w:val="nil"/>
            </w:tcBorders>
            <w:noWrap/>
          </w:tcPr>
          <w:p w14:paraId="3F1EA495" w14:textId="77777777" w:rsidR="00111E79" w:rsidRPr="00234B01" w:rsidRDefault="00111E79" w:rsidP="001E4FAC">
            <w:pPr>
              <w:pStyle w:val="TableText"/>
              <w:ind w:right="144"/>
              <w:rPr>
                <w:color w:val="000000"/>
                <w:szCs w:val="24"/>
              </w:rPr>
            </w:pPr>
            <w:r w:rsidRPr="00260467">
              <w:t>12</w:t>
            </w:r>
          </w:p>
        </w:tc>
        <w:tc>
          <w:tcPr>
            <w:tcW w:w="1232" w:type="pct"/>
            <w:tcBorders>
              <w:top w:val="nil"/>
              <w:left w:val="nil"/>
              <w:bottom w:val="nil"/>
              <w:right w:val="nil"/>
            </w:tcBorders>
            <w:noWrap/>
          </w:tcPr>
          <w:p w14:paraId="159CC68B" w14:textId="77777777" w:rsidR="00111E79" w:rsidRPr="00234B01" w:rsidRDefault="00111E79" w:rsidP="001E4FAC">
            <w:pPr>
              <w:pStyle w:val="TableText"/>
              <w:rPr>
                <w:rFonts w:eastAsia="Times New Roman"/>
                <w:szCs w:val="24"/>
                <w:lang w:eastAsia="ko-KR"/>
              </w:rPr>
            </w:pPr>
            <w:r w:rsidRPr="00260467">
              <w:t>11,743</w:t>
            </w:r>
          </w:p>
        </w:tc>
        <w:tc>
          <w:tcPr>
            <w:tcW w:w="1955" w:type="pct"/>
            <w:tcBorders>
              <w:top w:val="nil"/>
              <w:left w:val="nil"/>
              <w:bottom w:val="nil"/>
              <w:right w:val="nil"/>
            </w:tcBorders>
          </w:tcPr>
          <w:p w14:paraId="3A7970E1" w14:textId="77777777" w:rsidR="00111E79" w:rsidRPr="00234B01" w:rsidRDefault="00111E79" w:rsidP="001E4FAC">
            <w:pPr>
              <w:pStyle w:val="TableText"/>
              <w:ind w:right="432"/>
              <w:rPr>
                <w:rFonts w:eastAsia="Times New Roman"/>
                <w:szCs w:val="24"/>
                <w:lang w:eastAsia="ko-KR"/>
              </w:rPr>
            </w:pPr>
            <w:r w:rsidRPr="00260467">
              <w:t>8.03</w:t>
            </w:r>
          </w:p>
        </w:tc>
      </w:tr>
      <w:tr w:rsidR="00111E79" w:rsidRPr="00234B01" w14:paraId="5F8559E3" w14:textId="77777777" w:rsidTr="001E4FAC">
        <w:tc>
          <w:tcPr>
            <w:tcW w:w="1813" w:type="pct"/>
            <w:tcBorders>
              <w:top w:val="nil"/>
              <w:left w:val="nil"/>
              <w:bottom w:val="nil"/>
              <w:right w:val="nil"/>
            </w:tcBorders>
            <w:noWrap/>
          </w:tcPr>
          <w:p w14:paraId="025DE1D1" w14:textId="77777777" w:rsidR="00111E79" w:rsidRPr="00615B8A" w:rsidRDefault="00111E79" w:rsidP="001E4FAC">
            <w:pPr>
              <w:pStyle w:val="TableText"/>
              <w:ind w:right="144"/>
            </w:pPr>
            <w:r w:rsidRPr="00260467">
              <w:t>13</w:t>
            </w:r>
          </w:p>
        </w:tc>
        <w:tc>
          <w:tcPr>
            <w:tcW w:w="1232" w:type="pct"/>
            <w:tcBorders>
              <w:top w:val="nil"/>
              <w:left w:val="nil"/>
              <w:bottom w:val="nil"/>
              <w:right w:val="nil"/>
            </w:tcBorders>
            <w:noWrap/>
          </w:tcPr>
          <w:p w14:paraId="66ACC3AC" w14:textId="77777777" w:rsidR="00111E79" w:rsidRPr="00615B8A" w:rsidRDefault="00111E79" w:rsidP="001E4FAC">
            <w:pPr>
              <w:pStyle w:val="TableText"/>
            </w:pPr>
            <w:r w:rsidRPr="00260467">
              <w:t>13,715</w:t>
            </w:r>
          </w:p>
        </w:tc>
        <w:tc>
          <w:tcPr>
            <w:tcW w:w="1955" w:type="pct"/>
            <w:tcBorders>
              <w:top w:val="nil"/>
              <w:left w:val="nil"/>
              <w:bottom w:val="nil"/>
              <w:right w:val="nil"/>
            </w:tcBorders>
          </w:tcPr>
          <w:p w14:paraId="0CDB98E6" w14:textId="77777777" w:rsidR="00111E79" w:rsidRPr="00615B8A" w:rsidRDefault="00111E79" w:rsidP="001E4FAC">
            <w:pPr>
              <w:pStyle w:val="TableText"/>
              <w:ind w:right="432"/>
            </w:pPr>
            <w:r w:rsidRPr="00260467">
              <w:t>9.38</w:t>
            </w:r>
          </w:p>
        </w:tc>
      </w:tr>
      <w:tr w:rsidR="00111E79" w:rsidRPr="00234B01" w14:paraId="436BBD36" w14:textId="77777777" w:rsidTr="001E4FAC">
        <w:tc>
          <w:tcPr>
            <w:tcW w:w="1813" w:type="pct"/>
            <w:tcBorders>
              <w:top w:val="nil"/>
              <w:left w:val="nil"/>
              <w:bottom w:val="nil"/>
              <w:right w:val="nil"/>
            </w:tcBorders>
            <w:noWrap/>
          </w:tcPr>
          <w:p w14:paraId="19D64B5C" w14:textId="77777777" w:rsidR="00111E79" w:rsidRPr="00C04CF3" w:rsidRDefault="00111E79" w:rsidP="001E4FAC">
            <w:pPr>
              <w:pStyle w:val="TableText"/>
              <w:ind w:right="144"/>
            </w:pPr>
            <w:r w:rsidRPr="00260467">
              <w:t>14</w:t>
            </w:r>
          </w:p>
        </w:tc>
        <w:tc>
          <w:tcPr>
            <w:tcW w:w="1232" w:type="pct"/>
            <w:tcBorders>
              <w:top w:val="nil"/>
              <w:left w:val="nil"/>
              <w:bottom w:val="nil"/>
              <w:right w:val="nil"/>
            </w:tcBorders>
            <w:noWrap/>
          </w:tcPr>
          <w:p w14:paraId="4D15BF7E" w14:textId="77777777" w:rsidR="00111E79" w:rsidRPr="00C04CF3" w:rsidRDefault="00111E79" w:rsidP="001E4FAC">
            <w:pPr>
              <w:pStyle w:val="TableText"/>
            </w:pPr>
            <w:r w:rsidRPr="00260467">
              <w:t>15,635</w:t>
            </w:r>
          </w:p>
        </w:tc>
        <w:tc>
          <w:tcPr>
            <w:tcW w:w="1955" w:type="pct"/>
            <w:tcBorders>
              <w:top w:val="nil"/>
              <w:left w:val="nil"/>
              <w:bottom w:val="nil"/>
              <w:right w:val="nil"/>
            </w:tcBorders>
          </w:tcPr>
          <w:p w14:paraId="56603205" w14:textId="77777777" w:rsidR="00111E79" w:rsidRPr="00C04CF3" w:rsidRDefault="00111E79" w:rsidP="001E4FAC">
            <w:pPr>
              <w:pStyle w:val="TableText"/>
              <w:ind w:right="432"/>
            </w:pPr>
            <w:r w:rsidRPr="00260467">
              <w:t>10.69</w:t>
            </w:r>
          </w:p>
        </w:tc>
      </w:tr>
      <w:tr w:rsidR="00111E79" w:rsidRPr="00234B01" w14:paraId="55FF491F" w14:textId="77777777" w:rsidTr="001E4FAC">
        <w:tc>
          <w:tcPr>
            <w:tcW w:w="1813" w:type="pct"/>
            <w:tcBorders>
              <w:top w:val="nil"/>
              <w:left w:val="nil"/>
              <w:bottom w:val="nil"/>
              <w:right w:val="nil"/>
            </w:tcBorders>
            <w:noWrap/>
          </w:tcPr>
          <w:p w14:paraId="1746A0D4" w14:textId="77777777" w:rsidR="00111E79" w:rsidRPr="00E83214" w:rsidRDefault="00111E79" w:rsidP="001E4FAC">
            <w:pPr>
              <w:pStyle w:val="TableText"/>
              <w:ind w:right="144"/>
            </w:pPr>
            <w:r w:rsidRPr="00260467">
              <w:t>15</w:t>
            </w:r>
          </w:p>
        </w:tc>
        <w:tc>
          <w:tcPr>
            <w:tcW w:w="1232" w:type="pct"/>
            <w:tcBorders>
              <w:top w:val="nil"/>
              <w:left w:val="nil"/>
              <w:bottom w:val="nil"/>
              <w:right w:val="nil"/>
            </w:tcBorders>
            <w:noWrap/>
          </w:tcPr>
          <w:p w14:paraId="0B94A130" w14:textId="77777777" w:rsidR="00111E79" w:rsidRPr="00E83214" w:rsidRDefault="00111E79" w:rsidP="001E4FAC">
            <w:pPr>
              <w:pStyle w:val="TableText"/>
            </w:pPr>
            <w:r w:rsidRPr="00260467">
              <w:t>10,753</w:t>
            </w:r>
          </w:p>
        </w:tc>
        <w:tc>
          <w:tcPr>
            <w:tcW w:w="1955" w:type="pct"/>
            <w:tcBorders>
              <w:top w:val="nil"/>
              <w:left w:val="nil"/>
              <w:bottom w:val="nil"/>
              <w:right w:val="nil"/>
            </w:tcBorders>
          </w:tcPr>
          <w:p w14:paraId="5FF85C71" w14:textId="77777777" w:rsidR="00111E79" w:rsidRPr="00E83214" w:rsidRDefault="00111E79" w:rsidP="001E4FAC">
            <w:pPr>
              <w:pStyle w:val="TableText"/>
              <w:ind w:right="432"/>
            </w:pPr>
            <w:r w:rsidRPr="00260467">
              <w:t>7.35</w:t>
            </w:r>
          </w:p>
        </w:tc>
      </w:tr>
      <w:tr w:rsidR="00111E79" w:rsidRPr="00234B01" w14:paraId="70195E9D" w14:textId="77777777" w:rsidTr="001E4FAC">
        <w:tc>
          <w:tcPr>
            <w:tcW w:w="1813" w:type="pct"/>
            <w:tcBorders>
              <w:top w:val="nil"/>
              <w:left w:val="nil"/>
              <w:bottom w:val="single" w:sz="12" w:space="0" w:color="auto"/>
              <w:right w:val="nil"/>
            </w:tcBorders>
            <w:noWrap/>
          </w:tcPr>
          <w:p w14:paraId="3DA4FD95" w14:textId="77777777" w:rsidR="00111E79" w:rsidRPr="00E83214" w:rsidRDefault="00111E79" w:rsidP="001E4FAC">
            <w:pPr>
              <w:pStyle w:val="TableText"/>
              <w:ind w:right="144"/>
            </w:pPr>
            <w:r w:rsidRPr="00260467">
              <w:t>99</w:t>
            </w:r>
          </w:p>
        </w:tc>
        <w:tc>
          <w:tcPr>
            <w:tcW w:w="1232" w:type="pct"/>
            <w:tcBorders>
              <w:top w:val="nil"/>
              <w:left w:val="nil"/>
              <w:bottom w:val="single" w:sz="12" w:space="0" w:color="auto"/>
              <w:right w:val="nil"/>
            </w:tcBorders>
            <w:noWrap/>
          </w:tcPr>
          <w:p w14:paraId="7DA1165D" w14:textId="77777777" w:rsidR="00111E79" w:rsidRPr="00E83214" w:rsidRDefault="00111E79" w:rsidP="001E4FAC">
            <w:pPr>
              <w:pStyle w:val="TableText"/>
            </w:pPr>
            <w:r w:rsidRPr="00260467">
              <w:t>14</w:t>
            </w:r>
          </w:p>
        </w:tc>
        <w:tc>
          <w:tcPr>
            <w:tcW w:w="1955" w:type="pct"/>
            <w:tcBorders>
              <w:top w:val="nil"/>
              <w:left w:val="nil"/>
              <w:bottom w:val="single" w:sz="12" w:space="0" w:color="auto"/>
              <w:right w:val="nil"/>
            </w:tcBorders>
          </w:tcPr>
          <w:p w14:paraId="27E3FACD" w14:textId="77777777" w:rsidR="00111E79" w:rsidRPr="00E83214" w:rsidRDefault="00111E79" w:rsidP="001E4FAC">
            <w:pPr>
              <w:pStyle w:val="TableText"/>
              <w:ind w:right="432"/>
            </w:pPr>
            <w:r w:rsidRPr="00260467">
              <w:t>0.01</w:t>
            </w:r>
          </w:p>
        </w:tc>
      </w:tr>
    </w:tbl>
    <w:p w14:paraId="184FAC91" w14:textId="00C8AA60" w:rsidR="00111E79" w:rsidRDefault="00111E79" w:rsidP="00030275">
      <w:pPr>
        <w:pStyle w:val="Caption"/>
      </w:pPr>
      <w:bookmarkStart w:id="229" w:name="_Toc220331129"/>
      <w:r>
        <w:lastRenderedPageBreak/>
        <w:t>Table 4.A.</w:t>
      </w:r>
      <w:fldSimple w:instr=" SEQ Table_4.A. \* ARABIC ">
        <w:r w:rsidR="008A7375">
          <w:rPr>
            <w:noProof/>
          </w:rPr>
          <w:t>15</w:t>
        </w:r>
      </w:fldSimple>
      <w:r>
        <w:t xml:space="preserve">  </w:t>
      </w:r>
      <w:r w:rsidRPr="00234B01">
        <w:t xml:space="preserve">Raw Score Distribution for </w:t>
      </w:r>
      <w:r>
        <w:t>Grade One</w:t>
      </w:r>
      <w:r w:rsidRPr="00234B01">
        <w:t>—</w:t>
      </w:r>
      <w:r>
        <w:t>Speak</w:t>
      </w:r>
      <w:r w:rsidRPr="00234B01">
        <w:t>ing</w:t>
      </w:r>
      <w:bookmarkEnd w:id="229"/>
    </w:p>
    <w:tbl>
      <w:tblPr>
        <w:tblStyle w:val="TRtable"/>
        <w:tblW w:w="1943" w:type="pct"/>
        <w:tblLook w:val="04A0" w:firstRow="1" w:lastRow="0" w:firstColumn="1" w:lastColumn="0" w:noHBand="0" w:noVBand="1"/>
        <w:tblDescription w:val="Raw Score Distribution for Grade One—Speaking"/>
      </w:tblPr>
      <w:tblGrid>
        <w:gridCol w:w="1400"/>
        <w:gridCol w:w="951"/>
        <w:gridCol w:w="1510"/>
      </w:tblGrid>
      <w:tr w:rsidR="00111E79" w:rsidRPr="00234B01" w14:paraId="51255695"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39BF025"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058A17E"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733847BF"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4A627574" w14:textId="77777777" w:rsidTr="001E4FAC">
        <w:tc>
          <w:tcPr>
            <w:tcW w:w="1813" w:type="pct"/>
            <w:tcBorders>
              <w:top w:val="single" w:sz="4" w:space="0" w:color="auto"/>
              <w:left w:val="nil"/>
              <w:bottom w:val="nil"/>
              <w:right w:val="nil"/>
            </w:tcBorders>
            <w:noWrap/>
            <w:hideMark/>
          </w:tcPr>
          <w:p w14:paraId="2077770F" w14:textId="77777777" w:rsidR="00111E79" w:rsidRPr="00234B01" w:rsidRDefault="00111E79" w:rsidP="001E4FAC">
            <w:pPr>
              <w:pStyle w:val="TableText"/>
              <w:ind w:right="144"/>
              <w:rPr>
                <w:rFonts w:eastAsia="Times New Roman"/>
                <w:szCs w:val="24"/>
                <w:lang w:eastAsia="ko-KR"/>
              </w:rPr>
            </w:pPr>
            <w:r w:rsidRPr="00F30925">
              <w:t>0</w:t>
            </w:r>
          </w:p>
        </w:tc>
        <w:tc>
          <w:tcPr>
            <w:tcW w:w="1232" w:type="pct"/>
            <w:tcBorders>
              <w:top w:val="single" w:sz="4" w:space="0" w:color="auto"/>
              <w:left w:val="nil"/>
              <w:bottom w:val="nil"/>
              <w:right w:val="nil"/>
            </w:tcBorders>
            <w:noWrap/>
          </w:tcPr>
          <w:p w14:paraId="221F47A1" w14:textId="77777777" w:rsidR="00111E79" w:rsidRPr="00234B01" w:rsidRDefault="00111E79" w:rsidP="001E4FAC">
            <w:pPr>
              <w:pStyle w:val="TableText"/>
              <w:rPr>
                <w:rFonts w:eastAsia="Times New Roman"/>
                <w:szCs w:val="24"/>
                <w:lang w:eastAsia="ko-KR"/>
              </w:rPr>
            </w:pPr>
            <w:r w:rsidRPr="00F30925">
              <w:t>3,568</w:t>
            </w:r>
          </w:p>
        </w:tc>
        <w:tc>
          <w:tcPr>
            <w:tcW w:w="1955" w:type="pct"/>
            <w:tcBorders>
              <w:top w:val="single" w:sz="4" w:space="0" w:color="auto"/>
              <w:left w:val="nil"/>
              <w:bottom w:val="nil"/>
              <w:right w:val="nil"/>
            </w:tcBorders>
          </w:tcPr>
          <w:p w14:paraId="250BA26A" w14:textId="77777777" w:rsidR="00111E79" w:rsidRPr="00234B01" w:rsidRDefault="00111E79" w:rsidP="001E4FAC">
            <w:pPr>
              <w:pStyle w:val="TableText"/>
              <w:ind w:right="432"/>
              <w:rPr>
                <w:rFonts w:eastAsia="Times New Roman"/>
                <w:szCs w:val="24"/>
                <w:lang w:eastAsia="ko-KR"/>
              </w:rPr>
            </w:pPr>
            <w:r w:rsidRPr="00F30925">
              <w:t>42.23</w:t>
            </w:r>
          </w:p>
        </w:tc>
      </w:tr>
      <w:tr w:rsidR="00111E79" w:rsidRPr="00234B01" w14:paraId="771D895E" w14:textId="77777777" w:rsidTr="001E4FAC">
        <w:tc>
          <w:tcPr>
            <w:tcW w:w="1813" w:type="pct"/>
            <w:tcBorders>
              <w:top w:val="nil"/>
              <w:left w:val="nil"/>
              <w:bottom w:val="nil"/>
              <w:right w:val="nil"/>
            </w:tcBorders>
            <w:noWrap/>
            <w:hideMark/>
          </w:tcPr>
          <w:p w14:paraId="3E40BEC7" w14:textId="77777777" w:rsidR="00111E79" w:rsidRPr="00234B01" w:rsidRDefault="00111E79" w:rsidP="001E4FAC">
            <w:pPr>
              <w:pStyle w:val="TableText"/>
              <w:ind w:right="144"/>
              <w:rPr>
                <w:rFonts w:eastAsia="Times New Roman"/>
                <w:szCs w:val="24"/>
                <w:lang w:eastAsia="ko-KR"/>
              </w:rPr>
            </w:pPr>
            <w:r w:rsidRPr="00F30925">
              <w:t>1</w:t>
            </w:r>
          </w:p>
        </w:tc>
        <w:tc>
          <w:tcPr>
            <w:tcW w:w="1232" w:type="pct"/>
            <w:tcBorders>
              <w:top w:val="nil"/>
              <w:left w:val="nil"/>
              <w:bottom w:val="nil"/>
              <w:right w:val="nil"/>
            </w:tcBorders>
            <w:noWrap/>
          </w:tcPr>
          <w:p w14:paraId="54E3B7C0" w14:textId="77777777" w:rsidR="00111E79" w:rsidRPr="00234B01" w:rsidRDefault="00111E79" w:rsidP="001E4FAC">
            <w:pPr>
              <w:pStyle w:val="TableText"/>
              <w:rPr>
                <w:rFonts w:eastAsia="Times New Roman"/>
                <w:szCs w:val="24"/>
                <w:lang w:eastAsia="ko-KR"/>
              </w:rPr>
            </w:pPr>
            <w:r w:rsidRPr="00F30925">
              <w:t>190</w:t>
            </w:r>
          </w:p>
        </w:tc>
        <w:tc>
          <w:tcPr>
            <w:tcW w:w="1955" w:type="pct"/>
            <w:tcBorders>
              <w:top w:val="nil"/>
              <w:left w:val="nil"/>
              <w:bottom w:val="nil"/>
              <w:right w:val="nil"/>
            </w:tcBorders>
          </w:tcPr>
          <w:p w14:paraId="3F0D2A53" w14:textId="77777777" w:rsidR="00111E79" w:rsidRPr="00234B01" w:rsidRDefault="00111E79" w:rsidP="001E4FAC">
            <w:pPr>
              <w:pStyle w:val="TableText"/>
              <w:ind w:right="432"/>
              <w:rPr>
                <w:rFonts w:eastAsia="Times New Roman"/>
                <w:szCs w:val="24"/>
                <w:lang w:eastAsia="ko-KR"/>
              </w:rPr>
            </w:pPr>
            <w:r w:rsidRPr="00F30925">
              <w:t>2.25</w:t>
            </w:r>
          </w:p>
        </w:tc>
      </w:tr>
      <w:tr w:rsidR="00111E79" w:rsidRPr="00234B01" w14:paraId="17CFC30B" w14:textId="77777777" w:rsidTr="001E4FAC">
        <w:tc>
          <w:tcPr>
            <w:tcW w:w="1813" w:type="pct"/>
            <w:tcBorders>
              <w:top w:val="nil"/>
              <w:left w:val="nil"/>
              <w:bottom w:val="nil"/>
              <w:right w:val="nil"/>
            </w:tcBorders>
            <w:noWrap/>
            <w:hideMark/>
          </w:tcPr>
          <w:p w14:paraId="432BC579" w14:textId="77777777" w:rsidR="00111E79" w:rsidRPr="00234B01" w:rsidRDefault="00111E79" w:rsidP="001E4FAC">
            <w:pPr>
              <w:pStyle w:val="TableText"/>
              <w:ind w:right="144"/>
              <w:rPr>
                <w:rFonts w:eastAsia="Times New Roman"/>
                <w:szCs w:val="24"/>
                <w:lang w:eastAsia="ko-KR"/>
              </w:rPr>
            </w:pPr>
            <w:r w:rsidRPr="00F30925">
              <w:t>2</w:t>
            </w:r>
          </w:p>
        </w:tc>
        <w:tc>
          <w:tcPr>
            <w:tcW w:w="1232" w:type="pct"/>
            <w:tcBorders>
              <w:top w:val="nil"/>
              <w:left w:val="nil"/>
              <w:bottom w:val="nil"/>
              <w:right w:val="nil"/>
            </w:tcBorders>
            <w:noWrap/>
          </w:tcPr>
          <w:p w14:paraId="01438336" w14:textId="77777777" w:rsidR="00111E79" w:rsidRPr="00234B01" w:rsidRDefault="00111E79" w:rsidP="001E4FAC">
            <w:pPr>
              <w:pStyle w:val="TableText"/>
              <w:rPr>
                <w:rFonts w:eastAsia="Times New Roman"/>
                <w:szCs w:val="24"/>
                <w:lang w:eastAsia="ko-KR"/>
              </w:rPr>
            </w:pPr>
            <w:r w:rsidRPr="00F30925">
              <w:t>135</w:t>
            </w:r>
          </w:p>
        </w:tc>
        <w:tc>
          <w:tcPr>
            <w:tcW w:w="1955" w:type="pct"/>
            <w:tcBorders>
              <w:top w:val="nil"/>
              <w:left w:val="nil"/>
              <w:bottom w:val="nil"/>
              <w:right w:val="nil"/>
            </w:tcBorders>
          </w:tcPr>
          <w:p w14:paraId="160D5056" w14:textId="77777777" w:rsidR="00111E79" w:rsidRPr="00234B01" w:rsidRDefault="00111E79" w:rsidP="001E4FAC">
            <w:pPr>
              <w:pStyle w:val="TableText"/>
              <w:ind w:right="432"/>
              <w:rPr>
                <w:rFonts w:eastAsia="Times New Roman"/>
                <w:szCs w:val="24"/>
                <w:lang w:eastAsia="ko-KR"/>
              </w:rPr>
            </w:pPr>
            <w:r w:rsidRPr="00F30925">
              <w:t>1.60</w:t>
            </w:r>
          </w:p>
        </w:tc>
      </w:tr>
      <w:tr w:rsidR="00111E79" w:rsidRPr="00234B01" w14:paraId="13AF8B86" w14:textId="77777777" w:rsidTr="001E4FAC">
        <w:tc>
          <w:tcPr>
            <w:tcW w:w="1813" w:type="pct"/>
            <w:tcBorders>
              <w:top w:val="nil"/>
              <w:left w:val="nil"/>
              <w:bottom w:val="nil"/>
              <w:right w:val="nil"/>
            </w:tcBorders>
            <w:noWrap/>
            <w:hideMark/>
          </w:tcPr>
          <w:p w14:paraId="187A4D22" w14:textId="77777777" w:rsidR="00111E79" w:rsidRPr="00234B01" w:rsidRDefault="00111E79" w:rsidP="001E4FAC">
            <w:pPr>
              <w:pStyle w:val="TableText"/>
              <w:ind w:right="144"/>
              <w:rPr>
                <w:rFonts w:eastAsia="Times New Roman"/>
                <w:szCs w:val="24"/>
                <w:lang w:eastAsia="ko-KR"/>
              </w:rPr>
            </w:pPr>
            <w:r w:rsidRPr="00F30925">
              <w:t>3</w:t>
            </w:r>
          </w:p>
        </w:tc>
        <w:tc>
          <w:tcPr>
            <w:tcW w:w="1232" w:type="pct"/>
            <w:tcBorders>
              <w:top w:val="nil"/>
              <w:left w:val="nil"/>
              <w:bottom w:val="nil"/>
              <w:right w:val="nil"/>
            </w:tcBorders>
            <w:noWrap/>
          </w:tcPr>
          <w:p w14:paraId="26EDE22A" w14:textId="77777777" w:rsidR="00111E79" w:rsidRPr="00234B01" w:rsidRDefault="00111E79" w:rsidP="001E4FAC">
            <w:pPr>
              <w:pStyle w:val="TableText"/>
              <w:rPr>
                <w:rFonts w:eastAsia="Times New Roman"/>
                <w:szCs w:val="24"/>
                <w:lang w:eastAsia="ko-KR"/>
              </w:rPr>
            </w:pPr>
            <w:r w:rsidRPr="00F30925">
              <w:t>156</w:t>
            </w:r>
          </w:p>
        </w:tc>
        <w:tc>
          <w:tcPr>
            <w:tcW w:w="1955" w:type="pct"/>
            <w:tcBorders>
              <w:top w:val="nil"/>
              <w:left w:val="nil"/>
              <w:bottom w:val="nil"/>
              <w:right w:val="nil"/>
            </w:tcBorders>
          </w:tcPr>
          <w:p w14:paraId="0F0A280F" w14:textId="77777777" w:rsidR="00111E79" w:rsidRPr="00234B01" w:rsidRDefault="00111E79" w:rsidP="001E4FAC">
            <w:pPr>
              <w:pStyle w:val="TableText"/>
              <w:ind w:right="432"/>
              <w:rPr>
                <w:rFonts w:eastAsia="Times New Roman"/>
                <w:szCs w:val="24"/>
                <w:lang w:eastAsia="ko-KR"/>
              </w:rPr>
            </w:pPr>
            <w:r w:rsidRPr="00F30925">
              <w:t>1.85</w:t>
            </w:r>
          </w:p>
        </w:tc>
      </w:tr>
      <w:tr w:rsidR="00111E79" w:rsidRPr="00234B01" w14:paraId="1558CD5B" w14:textId="77777777" w:rsidTr="001E4FAC">
        <w:tc>
          <w:tcPr>
            <w:tcW w:w="1813" w:type="pct"/>
            <w:tcBorders>
              <w:top w:val="nil"/>
              <w:left w:val="nil"/>
              <w:bottom w:val="nil"/>
              <w:right w:val="nil"/>
            </w:tcBorders>
            <w:noWrap/>
            <w:hideMark/>
          </w:tcPr>
          <w:p w14:paraId="50885B20" w14:textId="77777777" w:rsidR="00111E79" w:rsidRPr="00234B01" w:rsidRDefault="00111E79" w:rsidP="001E4FAC">
            <w:pPr>
              <w:pStyle w:val="TableText"/>
              <w:ind w:right="144"/>
              <w:rPr>
                <w:rFonts w:eastAsia="Times New Roman"/>
                <w:szCs w:val="24"/>
                <w:lang w:eastAsia="ko-KR"/>
              </w:rPr>
            </w:pPr>
            <w:r w:rsidRPr="00F30925">
              <w:t>4</w:t>
            </w:r>
          </w:p>
        </w:tc>
        <w:tc>
          <w:tcPr>
            <w:tcW w:w="1232" w:type="pct"/>
            <w:tcBorders>
              <w:top w:val="nil"/>
              <w:left w:val="nil"/>
              <w:bottom w:val="nil"/>
              <w:right w:val="nil"/>
            </w:tcBorders>
            <w:noWrap/>
          </w:tcPr>
          <w:p w14:paraId="1A1CA8BE" w14:textId="77777777" w:rsidR="00111E79" w:rsidRPr="00234B01" w:rsidRDefault="00111E79" w:rsidP="001E4FAC">
            <w:pPr>
              <w:pStyle w:val="TableText"/>
              <w:rPr>
                <w:rFonts w:eastAsia="Times New Roman"/>
                <w:szCs w:val="24"/>
                <w:lang w:eastAsia="ko-KR"/>
              </w:rPr>
            </w:pPr>
            <w:r w:rsidRPr="00F30925">
              <w:t>148</w:t>
            </w:r>
          </w:p>
        </w:tc>
        <w:tc>
          <w:tcPr>
            <w:tcW w:w="1955" w:type="pct"/>
            <w:tcBorders>
              <w:top w:val="nil"/>
              <w:left w:val="nil"/>
              <w:bottom w:val="nil"/>
              <w:right w:val="nil"/>
            </w:tcBorders>
          </w:tcPr>
          <w:p w14:paraId="58822F2E" w14:textId="77777777" w:rsidR="00111E79" w:rsidRPr="00234B01" w:rsidRDefault="00111E79" w:rsidP="001E4FAC">
            <w:pPr>
              <w:pStyle w:val="TableText"/>
              <w:ind w:right="432"/>
              <w:rPr>
                <w:rFonts w:eastAsia="Times New Roman"/>
                <w:szCs w:val="24"/>
                <w:lang w:eastAsia="ko-KR"/>
              </w:rPr>
            </w:pPr>
            <w:r w:rsidRPr="00F30925">
              <w:t>1.75</w:t>
            </w:r>
          </w:p>
        </w:tc>
      </w:tr>
      <w:tr w:rsidR="00111E79" w:rsidRPr="00234B01" w14:paraId="07180127" w14:textId="77777777" w:rsidTr="001E4FAC">
        <w:tc>
          <w:tcPr>
            <w:tcW w:w="1813" w:type="pct"/>
            <w:tcBorders>
              <w:top w:val="nil"/>
              <w:left w:val="nil"/>
              <w:bottom w:val="nil"/>
              <w:right w:val="nil"/>
            </w:tcBorders>
            <w:noWrap/>
          </w:tcPr>
          <w:p w14:paraId="0ACAE724" w14:textId="77777777" w:rsidR="00111E79" w:rsidRPr="00234B01" w:rsidRDefault="00111E79" w:rsidP="001E4FAC">
            <w:pPr>
              <w:pStyle w:val="TableText"/>
              <w:ind w:right="144"/>
              <w:rPr>
                <w:color w:val="000000"/>
                <w:szCs w:val="24"/>
              </w:rPr>
            </w:pPr>
            <w:r w:rsidRPr="00F30925">
              <w:t>5</w:t>
            </w:r>
          </w:p>
        </w:tc>
        <w:tc>
          <w:tcPr>
            <w:tcW w:w="1232" w:type="pct"/>
            <w:tcBorders>
              <w:top w:val="nil"/>
              <w:left w:val="nil"/>
              <w:bottom w:val="nil"/>
              <w:right w:val="nil"/>
            </w:tcBorders>
            <w:noWrap/>
          </w:tcPr>
          <w:p w14:paraId="251203B5" w14:textId="77777777" w:rsidR="00111E79" w:rsidRPr="00234B01" w:rsidRDefault="00111E79" w:rsidP="001E4FAC">
            <w:pPr>
              <w:pStyle w:val="TableText"/>
              <w:rPr>
                <w:rFonts w:eastAsia="Times New Roman"/>
                <w:szCs w:val="24"/>
                <w:lang w:eastAsia="ko-KR"/>
              </w:rPr>
            </w:pPr>
            <w:r w:rsidRPr="00F30925">
              <w:t>124</w:t>
            </w:r>
          </w:p>
        </w:tc>
        <w:tc>
          <w:tcPr>
            <w:tcW w:w="1955" w:type="pct"/>
            <w:tcBorders>
              <w:top w:val="nil"/>
              <w:left w:val="nil"/>
              <w:bottom w:val="nil"/>
              <w:right w:val="nil"/>
            </w:tcBorders>
          </w:tcPr>
          <w:p w14:paraId="3F24F000" w14:textId="77777777" w:rsidR="00111E79" w:rsidRPr="00234B01" w:rsidRDefault="00111E79" w:rsidP="001E4FAC">
            <w:pPr>
              <w:pStyle w:val="TableText"/>
              <w:ind w:right="432"/>
              <w:rPr>
                <w:rFonts w:eastAsia="Times New Roman"/>
                <w:szCs w:val="24"/>
                <w:lang w:eastAsia="ko-KR"/>
              </w:rPr>
            </w:pPr>
            <w:r w:rsidRPr="00F30925">
              <w:t>1.47</w:t>
            </w:r>
          </w:p>
        </w:tc>
      </w:tr>
      <w:tr w:rsidR="00111E79" w:rsidRPr="00234B01" w14:paraId="6468416B" w14:textId="77777777" w:rsidTr="001E4FAC">
        <w:tc>
          <w:tcPr>
            <w:tcW w:w="1813" w:type="pct"/>
            <w:tcBorders>
              <w:top w:val="nil"/>
              <w:left w:val="nil"/>
              <w:bottom w:val="nil"/>
              <w:right w:val="nil"/>
            </w:tcBorders>
            <w:noWrap/>
          </w:tcPr>
          <w:p w14:paraId="3EF0DDC8" w14:textId="77777777" w:rsidR="00111E79" w:rsidRPr="00234B01" w:rsidRDefault="00111E79" w:rsidP="001E4FAC">
            <w:pPr>
              <w:pStyle w:val="TableText"/>
              <w:ind w:right="144"/>
              <w:rPr>
                <w:color w:val="000000"/>
                <w:szCs w:val="24"/>
              </w:rPr>
            </w:pPr>
            <w:r w:rsidRPr="00F30925">
              <w:t>6</w:t>
            </w:r>
          </w:p>
        </w:tc>
        <w:tc>
          <w:tcPr>
            <w:tcW w:w="1232" w:type="pct"/>
            <w:tcBorders>
              <w:top w:val="nil"/>
              <w:left w:val="nil"/>
              <w:bottom w:val="nil"/>
              <w:right w:val="nil"/>
            </w:tcBorders>
            <w:noWrap/>
          </w:tcPr>
          <w:p w14:paraId="3979065E" w14:textId="77777777" w:rsidR="00111E79" w:rsidRPr="00234B01" w:rsidRDefault="00111E79" w:rsidP="001E4FAC">
            <w:pPr>
              <w:pStyle w:val="TableText"/>
              <w:rPr>
                <w:rFonts w:eastAsia="Times New Roman"/>
                <w:szCs w:val="24"/>
                <w:lang w:eastAsia="ko-KR"/>
              </w:rPr>
            </w:pPr>
            <w:r w:rsidRPr="00F30925">
              <w:t>135</w:t>
            </w:r>
          </w:p>
        </w:tc>
        <w:tc>
          <w:tcPr>
            <w:tcW w:w="1955" w:type="pct"/>
            <w:tcBorders>
              <w:top w:val="nil"/>
              <w:left w:val="nil"/>
              <w:bottom w:val="nil"/>
              <w:right w:val="nil"/>
            </w:tcBorders>
          </w:tcPr>
          <w:p w14:paraId="72F60D47" w14:textId="77777777" w:rsidR="00111E79" w:rsidRPr="00234B01" w:rsidRDefault="00111E79" w:rsidP="001E4FAC">
            <w:pPr>
              <w:pStyle w:val="TableText"/>
              <w:ind w:right="432"/>
              <w:rPr>
                <w:rFonts w:eastAsia="Times New Roman"/>
                <w:szCs w:val="24"/>
                <w:lang w:eastAsia="ko-KR"/>
              </w:rPr>
            </w:pPr>
            <w:r w:rsidRPr="00F30925">
              <w:t>1.60</w:t>
            </w:r>
          </w:p>
        </w:tc>
      </w:tr>
      <w:tr w:rsidR="00111E79" w:rsidRPr="00234B01" w14:paraId="1A698C4C" w14:textId="77777777" w:rsidTr="001E4FAC">
        <w:tc>
          <w:tcPr>
            <w:tcW w:w="1813" w:type="pct"/>
            <w:tcBorders>
              <w:top w:val="nil"/>
              <w:left w:val="nil"/>
              <w:bottom w:val="nil"/>
              <w:right w:val="nil"/>
            </w:tcBorders>
            <w:noWrap/>
          </w:tcPr>
          <w:p w14:paraId="0EA2A3FB" w14:textId="77777777" w:rsidR="00111E79" w:rsidRPr="00234B01" w:rsidRDefault="00111E79" w:rsidP="001E4FAC">
            <w:pPr>
              <w:pStyle w:val="TableText"/>
              <w:ind w:right="144"/>
              <w:rPr>
                <w:color w:val="000000"/>
                <w:szCs w:val="24"/>
              </w:rPr>
            </w:pPr>
            <w:r w:rsidRPr="00F30925">
              <w:t>7</w:t>
            </w:r>
          </w:p>
        </w:tc>
        <w:tc>
          <w:tcPr>
            <w:tcW w:w="1232" w:type="pct"/>
            <w:tcBorders>
              <w:top w:val="nil"/>
              <w:left w:val="nil"/>
              <w:bottom w:val="nil"/>
              <w:right w:val="nil"/>
            </w:tcBorders>
            <w:noWrap/>
          </w:tcPr>
          <w:p w14:paraId="10797C33" w14:textId="77777777" w:rsidR="00111E79" w:rsidRPr="00234B01" w:rsidRDefault="00111E79" w:rsidP="001E4FAC">
            <w:pPr>
              <w:pStyle w:val="TableText"/>
              <w:rPr>
                <w:rFonts w:eastAsia="Times New Roman"/>
                <w:szCs w:val="24"/>
                <w:lang w:eastAsia="ko-KR"/>
              </w:rPr>
            </w:pPr>
            <w:r w:rsidRPr="00F30925">
              <w:t>119</w:t>
            </w:r>
          </w:p>
        </w:tc>
        <w:tc>
          <w:tcPr>
            <w:tcW w:w="1955" w:type="pct"/>
            <w:tcBorders>
              <w:top w:val="nil"/>
              <w:left w:val="nil"/>
              <w:bottom w:val="nil"/>
              <w:right w:val="nil"/>
            </w:tcBorders>
          </w:tcPr>
          <w:p w14:paraId="1F9E63DB" w14:textId="77777777" w:rsidR="00111E79" w:rsidRPr="00234B01" w:rsidRDefault="00111E79" w:rsidP="001E4FAC">
            <w:pPr>
              <w:pStyle w:val="TableText"/>
              <w:ind w:right="432"/>
              <w:rPr>
                <w:rFonts w:eastAsia="Times New Roman"/>
                <w:szCs w:val="24"/>
                <w:lang w:eastAsia="ko-KR"/>
              </w:rPr>
            </w:pPr>
            <w:r w:rsidRPr="00F30925">
              <w:t>1.41</w:t>
            </w:r>
          </w:p>
        </w:tc>
      </w:tr>
      <w:tr w:rsidR="00111E79" w:rsidRPr="00234B01" w14:paraId="1D50C01F" w14:textId="77777777" w:rsidTr="001E4FAC">
        <w:tc>
          <w:tcPr>
            <w:tcW w:w="1813" w:type="pct"/>
            <w:tcBorders>
              <w:top w:val="nil"/>
              <w:left w:val="nil"/>
              <w:bottom w:val="nil"/>
              <w:right w:val="nil"/>
            </w:tcBorders>
            <w:noWrap/>
          </w:tcPr>
          <w:p w14:paraId="5E37FAE0" w14:textId="77777777" w:rsidR="00111E79" w:rsidRPr="00234B01" w:rsidRDefault="00111E79" w:rsidP="001E4FAC">
            <w:pPr>
              <w:pStyle w:val="TableText"/>
              <w:ind w:right="144"/>
              <w:rPr>
                <w:color w:val="000000"/>
                <w:szCs w:val="24"/>
              </w:rPr>
            </w:pPr>
            <w:r w:rsidRPr="00F30925">
              <w:t>8</w:t>
            </w:r>
          </w:p>
        </w:tc>
        <w:tc>
          <w:tcPr>
            <w:tcW w:w="1232" w:type="pct"/>
            <w:tcBorders>
              <w:top w:val="nil"/>
              <w:left w:val="nil"/>
              <w:bottom w:val="nil"/>
              <w:right w:val="nil"/>
            </w:tcBorders>
            <w:noWrap/>
          </w:tcPr>
          <w:p w14:paraId="24A05737" w14:textId="77777777" w:rsidR="00111E79" w:rsidRPr="00234B01" w:rsidRDefault="00111E79" w:rsidP="001E4FAC">
            <w:pPr>
              <w:pStyle w:val="TableText"/>
              <w:rPr>
                <w:rFonts w:eastAsia="Times New Roman"/>
                <w:szCs w:val="24"/>
                <w:lang w:eastAsia="ko-KR"/>
              </w:rPr>
            </w:pPr>
            <w:r w:rsidRPr="00F30925">
              <w:t>159</w:t>
            </w:r>
          </w:p>
        </w:tc>
        <w:tc>
          <w:tcPr>
            <w:tcW w:w="1955" w:type="pct"/>
            <w:tcBorders>
              <w:top w:val="nil"/>
              <w:left w:val="nil"/>
              <w:bottom w:val="nil"/>
              <w:right w:val="nil"/>
            </w:tcBorders>
          </w:tcPr>
          <w:p w14:paraId="363EABC7" w14:textId="77777777" w:rsidR="00111E79" w:rsidRPr="00234B01" w:rsidRDefault="00111E79" w:rsidP="001E4FAC">
            <w:pPr>
              <w:pStyle w:val="TableText"/>
              <w:ind w:right="432"/>
              <w:rPr>
                <w:rFonts w:eastAsia="Times New Roman"/>
                <w:szCs w:val="24"/>
                <w:lang w:eastAsia="ko-KR"/>
              </w:rPr>
            </w:pPr>
            <w:r w:rsidRPr="00F30925">
              <w:t>1.88</w:t>
            </w:r>
          </w:p>
        </w:tc>
      </w:tr>
      <w:tr w:rsidR="00111E79" w:rsidRPr="00234B01" w14:paraId="67E92836" w14:textId="77777777" w:rsidTr="001E4FAC">
        <w:tc>
          <w:tcPr>
            <w:tcW w:w="1813" w:type="pct"/>
            <w:tcBorders>
              <w:top w:val="nil"/>
              <w:left w:val="nil"/>
              <w:bottom w:val="nil"/>
              <w:right w:val="nil"/>
            </w:tcBorders>
            <w:noWrap/>
          </w:tcPr>
          <w:p w14:paraId="3DE71C09" w14:textId="77777777" w:rsidR="00111E79" w:rsidRPr="00234B01" w:rsidRDefault="00111E79" w:rsidP="001E4FAC">
            <w:pPr>
              <w:pStyle w:val="TableText"/>
              <w:ind w:right="144"/>
              <w:rPr>
                <w:color w:val="000000"/>
                <w:szCs w:val="24"/>
              </w:rPr>
            </w:pPr>
            <w:r w:rsidRPr="00F30925">
              <w:t>9</w:t>
            </w:r>
          </w:p>
        </w:tc>
        <w:tc>
          <w:tcPr>
            <w:tcW w:w="1232" w:type="pct"/>
            <w:tcBorders>
              <w:top w:val="nil"/>
              <w:left w:val="nil"/>
              <w:bottom w:val="nil"/>
              <w:right w:val="nil"/>
            </w:tcBorders>
            <w:noWrap/>
          </w:tcPr>
          <w:p w14:paraId="662B56A4" w14:textId="77777777" w:rsidR="00111E79" w:rsidRPr="00234B01" w:rsidRDefault="00111E79" w:rsidP="001E4FAC">
            <w:pPr>
              <w:pStyle w:val="TableText"/>
              <w:rPr>
                <w:rFonts w:eastAsia="Times New Roman"/>
                <w:szCs w:val="24"/>
                <w:lang w:eastAsia="ko-KR"/>
              </w:rPr>
            </w:pPr>
            <w:r w:rsidRPr="00F30925">
              <w:t>178</w:t>
            </w:r>
          </w:p>
        </w:tc>
        <w:tc>
          <w:tcPr>
            <w:tcW w:w="1955" w:type="pct"/>
            <w:tcBorders>
              <w:top w:val="nil"/>
              <w:left w:val="nil"/>
              <w:bottom w:val="nil"/>
              <w:right w:val="nil"/>
            </w:tcBorders>
          </w:tcPr>
          <w:p w14:paraId="27A7B576" w14:textId="77777777" w:rsidR="00111E79" w:rsidRPr="00234B01" w:rsidRDefault="00111E79" w:rsidP="001E4FAC">
            <w:pPr>
              <w:pStyle w:val="TableText"/>
              <w:ind w:right="432"/>
              <w:rPr>
                <w:rFonts w:eastAsia="Times New Roman"/>
                <w:szCs w:val="24"/>
                <w:lang w:eastAsia="ko-KR"/>
              </w:rPr>
            </w:pPr>
            <w:r w:rsidRPr="00F30925">
              <w:t>2.11</w:t>
            </w:r>
          </w:p>
        </w:tc>
      </w:tr>
      <w:tr w:rsidR="00111E79" w:rsidRPr="00234B01" w14:paraId="48BF0044" w14:textId="77777777" w:rsidTr="001E4FAC">
        <w:tc>
          <w:tcPr>
            <w:tcW w:w="1813" w:type="pct"/>
            <w:tcBorders>
              <w:top w:val="nil"/>
              <w:left w:val="nil"/>
              <w:bottom w:val="nil"/>
              <w:right w:val="nil"/>
            </w:tcBorders>
            <w:noWrap/>
          </w:tcPr>
          <w:p w14:paraId="76B8903B" w14:textId="77777777" w:rsidR="00111E79" w:rsidRPr="00234B01" w:rsidRDefault="00111E79" w:rsidP="001E4FAC">
            <w:pPr>
              <w:pStyle w:val="TableText"/>
              <w:ind w:right="144"/>
              <w:rPr>
                <w:color w:val="000000"/>
                <w:szCs w:val="24"/>
              </w:rPr>
            </w:pPr>
            <w:r w:rsidRPr="00F30925">
              <w:t>10</w:t>
            </w:r>
          </w:p>
        </w:tc>
        <w:tc>
          <w:tcPr>
            <w:tcW w:w="1232" w:type="pct"/>
            <w:tcBorders>
              <w:top w:val="nil"/>
              <w:left w:val="nil"/>
              <w:bottom w:val="nil"/>
              <w:right w:val="nil"/>
            </w:tcBorders>
            <w:noWrap/>
          </w:tcPr>
          <w:p w14:paraId="218227DD" w14:textId="77777777" w:rsidR="00111E79" w:rsidRPr="00234B01" w:rsidRDefault="00111E79" w:rsidP="001E4FAC">
            <w:pPr>
              <w:pStyle w:val="TableText"/>
              <w:rPr>
                <w:rFonts w:eastAsia="Times New Roman"/>
                <w:szCs w:val="24"/>
                <w:lang w:eastAsia="ko-KR"/>
              </w:rPr>
            </w:pPr>
            <w:r w:rsidRPr="00F30925">
              <w:t>232</w:t>
            </w:r>
          </w:p>
        </w:tc>
        <w:tc>
          <w:tcPr>
            <w:tcW w:w="1955" w:type="pct"/>
            <w:tcBorders>
              <w:top w:val="nil"/>
              <w:left w:val="nil"/>
              <w:bottom w:val="nil"/>
              <w:right w:val="nil"/>
            </w:tcBorders>
          </w:tcPr>
          <w:p w14:paraId="194009A7" w14:textId="77777777" w:rsidR="00111E79" w:rsidRPr="00234B01" w:rsidRDefault="00111E79" w:rsidP="001E4FAC">
            <w:pPr>
              <w:pStyle w:val="TableText"/>
              <w:ind w:right="432"/>
              <w:rPr>
                <w:rFonts w:eastAsia="Times New Roman"/>
                <w:szCs w:val="24"/>
                <w:lang w:eastAsia="ko-KR"/>
              </w:rPr>
            </w:pPr>
            <w:r w:rsidRPr="00F30925">
              <w:t>2.75</w:t>
            </w:r>
          </w:p>
        </w:tc>
      </w:tr>
      <w:tr w:rsidR="00111E79" w:rsidRPr="00234B01" w14:paraId="2F771D72" w14:textId="77777777" w:rsidTr="001E4FAC">
        <w:tc>
          <w:tcPr>
            <w:tcW w:w="1813" w:type="pct"/>
            <w:tcBorders>
              <w:top w:val="nil"/>
              <w:left w:val="nil"/>
              <w:bottom w:val="nil"/>
              <w:right w:val="nil"/>
            </w:tcBorders>
            <w:noWrap/>
          </w:tcPr>
          <w:p w14:paraId="627A1E2C" w14:textId="77777777" w:rsidR="00111E79" w:rsidRPr="00234B01" w:rsidRDefault="00111E79" w:rsidP="001E4FAC">
            <w:pPr>
              <w:pStyle w:val="TableText"/>
              <w:ind w:right="144"/>
              <w:rPr>
                <w:color w:val="000000"/>
                <w:szCs w:val="24"/>
              </w:rPr>
            </w:pPr>
            <w:r w:rsidRPr="00F30925">
              <w:t>11</w:t>
            </w:r>
          </w:p>
        </w:tc>
        <w:tc>
          <w:tcPr>
            <w:tcW w:w="1232" w:type="pct"/>
            <w:tcBorders>
              <w:top w:val="nil"/>
              <w:left w:val="nil"/>
              <w:bottom w:val="nil"/>
              <w:right w:val="nil"/>
            </w:tcBorders>
            <w:noWrap/>
          </w:tcPr>
          <w:p w14:paraId="01E4664A" w14:textId="77777777" w:rsidR="00111E79" w:rsidRPr="00234B01" w:rsidRDefault="00111E79" w:rsidP="001E4FAC">
            <w:pPr>
              <w:pStyle w:val="TableText"/>
              <w:rPr>
                <w:rFonts w:eastAsia="Times New Roman"/>
                <w:szCs w:val="24"/>
                <w:lang w:eastAsia="ko-KR"/>
              </w:rPr>
            </w:pPr>
            <w:r w:rsidRPr="00F30925">
              <w:t>266</w:t>
            </w:r>
          </w:p>
        </w:tc>
        <w:tc>
          <w:tcPr>
            <w:tcW w:w="1955" w:type="pct"/>
            <w:tcBorders>
              <w:top w:val="nil"/>
              <w:left w:val="nil"/>
              <w:bottom w:val="nil"/>
              <w:right w:val="nil"/>
            </w:tcBorders>
          </w:tcPr>
          <w:p w14:paraId="3234D25E" w14:textId="77777777" w:rsidR="00111E79" w:rsidRPr="00234B01" w:rsidRDefault="00111E79" w:rsidP="001E4FAC">
            <w:pPr>
              <w:pStyle w:val="TableText"/>
              <w:ind w:right="432"/>
              <w:rPr>
                <w:rFonts w:eastAsia="Times New Roman"/>
                <w:szCs w:val="24"/>
                <w:lang w:eastAsia="ko-KR"/>
              </w:rPr>
            </w:pPr>
            <w:r w:rsidRPr="00F30925">
              <w:t>3.15</w:t>
            </w:r>
          </w:p>
        </w:tc>
      </w:tr>
      <w:tr w:rsidR="00111E79" w:rsidRPr="00234B01" w14:paraId="664317E9" w14:textId="77777777" w:rsidTr="001E4FAC">
        <w:tc>
          <w:tcPr>
            <w:tcW w:w="1813" w:type="pct"/>
            <w:tcBorders>
              <w:top w:val="nil"/>
              <w:left w:val="nil"/>
              <w:bottom w:val="nil"/>
              <w:right w:val="nil"/>
            </w:tcBorders>
            <w:noWrap/>
          </w:tcPr>
          <w:p w14:paraId="07B158DD" w14:textId="77777777" w:rsidR="00111E79" w:rsidRPr="00234B01" w:rsidRDefault="00111E79" w:rsidP="001E4FAC">
            <w:pPr>
              <w:pStyle w:val="TableText"/>
              <w:ind w:right="144"/>
              <w:rPr>
                <w:color w:val="000000"/>
                <w:szCs w:val="24"/>
              </w:rPr>
            </w:pPr>
            <w:r w:rsidRPr="00F30925">
              <w:t>12</w:t>
            </w:r>
          </w:p>
        </w:tc>
        <w:tc>
          <w:tcPr>
            <w:tcW w:w="1232" w:type="pct"/>
            <w:tcBorders>
              <w:top w:val="nil"/>
              <w:left w:val="nil"/>
              <w:bottom w:val="nil"/>
              <w:right w:val="nil"/>
            </w:tcBorders>
            <w:noWrap/>
          </w:tcPr>
          <w:p w14:paraId="39AABD79" w14:textId="77777777" w:rsidR="00111E79" w:rsidRPr="00234B01" w:rsidRDefault="00111E79" w:rsidP="001E4FAC">
            <w:pPr>
              <w:pStyle w:val="TableText"/>
              <w:rPr>
                <w:rFonts w:eastAsia="Times New Roman"/>
                <w:szCs w:val="24"/>
                <w:lang w:eastAsia="ko-KR"/>
              </w:rPr>
            </w:pPr>
            <w:r w:rsidRPr="00F30925">
              <w:t>333</w:t>
            </w:r>
          </w:p>
        </w:tc>
        <w:tc>
          <w:tcPr>
            <w:tcW w:w="1955" w:type="pct"/>
            <w:tcBorders>
              <w:top w:val="nil"/>
              <w:left w:val="nil"/>
              <w:bottom w:val="nil"/>
              <w:right w:val="nil"/>
            </w:tcBorders>
          </w:tcPr>
          <w:p w14:paraId="6633A4B8" w14:textId="77777777" w:rsidR="00111E79" w:rsidRPr="00234B01" w:rsidRDefault="00111E79" w:rsidP="001E4FAC">
            <w:pPr>
              <w:pStyle w:val="TableText"/>
              <w:ind w:right="432"/>
              <w:rPr>
                <w:rFonts w:eastAsia="Times New Roman"/>
                <w:szCs w:val="24"/>
                <w:lang w:eastAsia="ko-KR"/>
              </w:rPr>
            </w:pPr>
            <w:r w:rsidRPr="00F30925">
              <w:t>3.94</w:t>
            </w:r>
          </w:p>
        </w:tc>
      </w:tr>
      <w:tr w:rsidR="00111E79" w:rsidRPr="00234B01" w14:paraId="6E7312F4" w14:textId="77777777" w:rsidTr="001E4FAC">
        <w:tc>
          <w:tcPr>
            <w:tcW w:w="1813" w:type="pct"/>
            <w:tcBorders>
              <w:top w:val="nil"/>
              <w:left w:val="nil"/>
              <w:bottom w:val="nil"/>
              <w:right w:val="nil"/>
            </w:tcBorders>
            <w:noWrap/>
          </w:tcPr>
          <w:p w14:paraId="36F92328" w14:textId="77777777" w:rsidR="00111E79" w:rsidRPr="00615B8A" w:rsidRDefault="00111E79" w:rsidP="001E4FAC">
            <w:pPr>
              <w:pStyle w:val="TableText"/>
              <w:ind w:right="144"/>
            </w:pPr>
            <w:r w:rsidRPr="00F30925">
              <w:t>13</w:t>
            </w:r>
          </w:p>
        </w:tc>
        <w:tc>
          <w:tcPr>
            <w:tcW w:w="1232" w:type="pct"/>
            <w:tcBorders>
              <w:top w:val="nil"/>
              <w:left w:val="nil"/>
              <w:bottom w:val="nil"/>
              <w:right w:val="nil"/>
            </w:tcBorders>
            <w:noWrap/>
          </w:tcPr>
          <w:p w14:paraId="0EC68363" w14:textId="77777777" w:rsidR="00111E79" w:rsidRPr="00615B8A" w:rsidRDefault="00111E79" w:rsidP="001E4FAC">
            <w:pPr>
              <w:pStyle w:val="TableText"/>
            </w:pPr>
            <w:r w:rsidRPr="00F30925">
              <w:t>416</w:t>
            </w:r>
          </w:p>
        </w:tc>
        <w:tc>
          <w:tcPr>
            <w:tcW w:w="1955" w:type="pct"/>
            <w:tcBorders>
              <w:top w:val="nil"/>
              <w:left w:val="nil"/>
              <w:bottom w:val="nil"/>
              <w:right w:val="nil"/>
            </w:tcBorders>
          </w:tcPr>
          <w:p w14:paraId="70AB15E0" w14:textId="77777777" w:rsidR="00111E79" w:rsidRPr="00615B8A" w:rsidRDefault="00111E79" w:rsidP="001E4FAC">
            <w:pPr>
              <w:pStyle w:val="TableText"/>
              <w:ind w:right="432"/>
            </w:pPr>
            <w:r w:rsidRPr="00F30925">
              <w:t>4.92</w:t>
            </w:r>
          </w:p>
        </w:tc>
      </w:tr>
      <w:tr w:rsidR="00111E79" w:rsidRPr="00234B01" w14:paraId="26A9D9E8" w14:textId="77777777" w:rsidTr="001E4FAC">
        <w:tc>
          <w:tcPr>
            <w:tcW w:w="1813" w:type="pct"/>
            <w:tcBorders>
              <w:top w:val="nil"/>
              <w:left w:val="nil"/>
              <w:bottom w:val="nil"/>
              <w:right w:val="nil"/>
            </w:tcBorders>
            <w:noWrap/>
          </w:tcPr>
          <w:p w14:paraId="4FAB2016" w14:textId="77777777" w:rsidR="00111E79" w:rsidRPr="00C04CF3" w:rsidRDefault="00111E79" w:rsidP="001E4FAC">
            <w:pPr>
              <w:pStyle w:val="TableText"/>
              <w:ind w:right="144"/>
            </w:pPr>
            <w:r w:rsidRPr="00F30925">
              <w:t>14</w:t>
            </w:r>
          </w:p>
        </w:tc>
        <w:tc>
          <w:tcPr>
            <w:tcW w:w="1232" w:type="pct"/>
            <w:tcBorders>
              <w:top w:val="nil"/>
              <w:left w:val="nil"/>
              <w:bottom w:val="nil"/>
              <w:right w:val="nil"/>
            </w:tcBorders>
            <w:noWrap/>
          </w:tcPr>
          <w:p w14:paraId="72FAD929" w14:textId="77777777" w:rsidR="00111E79" w:rsidRPr="00C04CF3" w:rsidRDefault="00111E79" w:rsidP="001E4FAC">
            <w:pPr>
              <w:pStyle w:val="TableText"/>
            </w:pPr>
            <w:r w:rsidRPr="00F30925">
              <w:t>569</w:t>
            </w:r>
          </w:p>
        </w:tc>
        <w:tc>
          <w:tcPr>
            <w:tcW w:w="1955" w:type="pct"/>
            <w:tcBorders>
              <w:top w:val="nil"/>
              <w:left w:val="nil"/>
              <w:bottom w:val="nil"/>
              <w:right w:val="nil"/>
            </w:tcBorders>
          </w:tcPr>
          <w:p w14:paraId="1C69ECB0" w14:textId="77777777" w:rsidR="00111E79" w:rsidRPr="00C04CF3" w:rsidRDefault="00111E79" w:rsidP="001E4FAC">
            <w:pPr>
              <w:pStyle w:val="TableText"/>
              <w:ind w:right="432"/>
            </w:pPr>
            <w:r w:rsidRPr="00F30925">
              <w:t>6.74</w:t>
            </w:r>
          </w:p>
        </w:tc>
      </w:tr>
      <w:tr w:rsidR="00111E79" w:rsidRPr="00234B01" w14:paraId="35A011E6" w14:textId="77777777" w:rsidTr="001E4FAC">
        <w:tc>
          <w:tcPr>
            <w:tcW w:w="1813" w:type="pct"/>
            <w:tcBorders>
              <w:top w:val="nil"/>
              <w:left w:val="nil"/>
              <w:bottom w:val="nil"/>
              <w:right w:val="nil"/>
            </w:tcBorders>
            <w:noWrap/>
          </w:tcPr>
          <w:p w14:paraId="5D195513" w14:textId="77777777" w:rsidR="00111E79" w:rsidRPr="00E83214" w:rsidRDefault="00111E79" w:rsidP="001E4FAC">
            <w:pPr>
              <w:pStyle w:val="TableText"/>
              <w:ind w:right="144"/>
            </w:pPr>
            <w:r w:rsidRPr="00F30925">
              <w:t>15</w:t>
            </w:r>
          </w:p>
        </w:tc>
        <w:tc>
          <w:tcPr>
            <w:tcW w:w="1232" w:type="pct"/>
            <w:tcBorders>
              <w:top w:val="nil"/>
              <w:left w:val="nil"/>
              <w:bottom w:val="nil"/>
              <w:right w:val="nil"/>
            </w:tcBorders>
            <w:noWrap/>
          </w:tcPr>
          <w:p w14:paraId="2FE191CB" w14:textId="77777777" w:rsidR="00111E79" w:rsidRPr="00E83214" w:rsidRDefault="00111E79" w:rsidP="001E4FAC">
            <w:pPr>
              <w:pStyle w:val="TableText"/>
            </w:pPr>
            <w:r w:rsidRPr="00F30925">
              <w:t>618</w:t>
            </w:r>
          </w:p>
        </w:tc>
        <w:tc>
          <w:tcPr>
            <w:tcW w:w="1955" w:type="pct"/>
            <w:tcBorders>
              <w:top w:val="nil"/>
              <w:left w:val="nil"/>
              <w:bottom w:val="nil"/>
              <w:right w:val="nil"/>
            </w:tcBorders>
          </w:tcPr>
          <w:p w14:paraId="7BA2F50E" w14:textId="77777777" w:rsidR="00111E79" w:rsidRPr="00E83214" w:rsidRDefault="00111E79" w:rsidP="001E4FAC">
            <w:pPr>
              <w:pStyle w:val="TableText"/>
              <w:ind w:right="432"/>
            </w:pPr>
            <w:r w:rsidRPr="00F30925">
              <w:t>7.32</w:t>
            </w:r>
          </w:p>
        </w:tc>
      </w:tr>
      <w:tr w:rsidR="00111E79" w:rsidRPr="00234B01" w14:paraId="4DCBA210" w14:textId="77777777" w:rsidTr="001E4FAC">
        <w:tc>
          <w:tcPr>
            <w:tcW w:w="1813" w:type="pct"/>
            <w:tcBorders>
              <w:top w:val="nil"/>
              <w:left w:val="nil"/>
              <w:bottom w:val="nil"/>
              <w:right w:val="nil"/>
            </w:tcBorders>
            <w:noWrap/>
          </w:tcPr>
          <w:p w14:paraId="58DB691D" w14:textId="77777777" w:rsidR="00111E79" w:rsidRPr="00260467" w:rsidRDefault="00111E79" w:rsidP="001E4FAC">
            <w:pPr>
              <w:pStyle w:val="TableText"/>
              <w:ind w:right="144"/>
            </w:pPr>
            <w:r w:rsidRPr="00F30925">
              <w:t>16</w:t>
            </w:r>
          </w:p>
        </w:tc>
        <w:tc>
          <w:tcPr>
            <w:tcW w:w="1232" w:type="pct"/>
            <w:tcBorders>
              <w:top w:val="nil"/>
              <w:left w:val="nil"/>
              <w:bottom w:val="nil"/>
              <w:right w:val="nil"/>
            </w:tcBorders>
            <w:noWrap/>
          </w:tcPr>
          <w:p w14:paraId="745C5F17" w14:textId="77777777" w:rsidR="00111E79" w:rsidRPr="00260467" w:rsidRDefault="00111E79" w:rsidP="001E4FAC">
            <w:pPr>
              <w:pStyle w:val="TableText"/>
            </w:pPr>
            <w:r w:rsidRPr="00F30925">
              <w:t>584</w:t>
            </w:r>
          </w:p>
        </w:tc>
        <w:tc>
          <w:tcPr>
            <w:tcW w:w="1955" w:type="pct"/>
            <w:tcBorders>
              <w:top w:val="nil"/>
              <w:left w:val="nil"/>
              <w:bottom w:val="nil"/>
              <w:right w:val="nil"/>
            </w:tcBorders>
          </w:tcPr>
          <w:p w14:paraId="16B8E23B" w14:textId="77777777" w:rsidR="00111E79" w:rsidRPr="00260467" w:rsidRDefault="00111E79" w:rsidP="001E4FAC">
            <w:pPr>
              <w:pStyle w:val="TableText"/>
              <w:ind w:right="432"/>
            </w:pPr>
            <w:r w:rsidRPr="00F30925">
              <w:t>6.91</w:t>
            </w:r>
          </w:p>
        </w:tc>
      </w:tr>
      <w:tr w:rsidR="00111E79" w:rsidRPr="00234B01" w14:paraId="00AFB80D" w14:textId="77777777" w:rsidTr="001E4FAC">
        <w:tc>
          <w:tcPr>
            <w:tcW w:w="1813" w:type="pct"/>
            <w:tcBorders>
              <w:top w:val="nil"/>
              <w:left w:val="nil"/>
              <w:bottom w:val="nil"/>
              <w:right w:val="nil"/>
            </w:tcBorders>
            <w:noWrap/>
          </w:tcPr>
          <w:p w14:paraId="1815153C" w14:textId="77777777" w:rsidR="00111E79" w:rsidRPr="00260467" w:rsidRDefault="00111E79" w:rsidP="001E4FAC">
            <w:pPr>
              <w:pStyle w:val="TableText"/>
              <w:ind w:right="144"/>
            </w:pPr>
            <w:r w:rsidRPr="00F30925">
              <w:t>17</w:t>
            </w:r>
          </w:p>
        </w:tc>
        <w:tc>
          <w:tcPr>
            <w:tcW w:w="1232" w:type="pct"/>
            <w:tcBorders>
              <w:top w:val="nil"/>
              <w:left w:val="nil"/>
              <w:bottom w:val="nil"/>
              <w:right w:val="nil"/>
            </w:tcBorders>
            <w:noWrap/>
          </w:tcPr>
          <w:p w14:paraId="7BDC54F7" w14:textId="77777777" w:rsidR="00111E79" w:rsidRPr="00260467" w:rsidRDefault="00111E79" w:rsidP="001E4FAC">
            <w:pPr>
              <w:pStyle w:val="TableText"/>
            </w:pPr>
            <w:r w:rsidRPr="00F30925">
              <w:t>517</w:t>
            </w:r>
          </w:p>
        </w:tc>
        <w:tc>
          <w:tcPr>
            <w:tcW w:w="1955" w:type="pct"/>
            <w:tcBorders>
              <w:top w:val="nil"/>
              <w:left w:val="nil"/>
              <w:bottom w:val="nil"/>
              <w:right w:val="nil"/>
            </w:tcBorders>
          </w:tcPr>
          <w:p w14:paraId="4EB49472" w14:textId="77777777" w:rsidR="00111E79" w:rsidRPr="00260467" w:rsidRDefault="00111E79" w:rsidP="001E4FAC">
            <w:pPr>
              <w:pStyle w:val="TableText"/>
              <w:ind w:right="432"/>
            </w:pPr>
            <w:r w:rsidRPr="00F30925">
              <w:t>6.12</w:t>
            </w:r>
          </w:p>
        </w:tc>
      </w:tr>
      <w:tr w:rsidR="00111E79" w:rsidRPr="00234B01" w14:paraId="2B783156" w14:textId="77777777" w:rsidTr="001E4FAC">
        <w:tc>
          <w:tcPr>
            <w:tcW w:w="1813" w:type="pct"/>
            <w:tcBorders>
              <w:top w:val="nil"/>
              <w:left w:val="nil"/>
              <w:bottom w:val="single" w:sz="12" w:space="0" w:color="auto"/>
              <w:right w:val="nil"/>
            </w:tcBorders>
            <w:noWrap/>
          </w:tcPr>
          <w:p w14:paraId="70348E01" w14:textId="77777777" w:rsidR="00111E79" w:rsidRPr="00E83214" w:rsidRDefault="00111E79" w:rsidP="001E4FAC">
            <w:pPr>
              <w:pStyle w:val="TableText"/>
              <w:ind w:right="144"/>
            </w:pPr>
            <w:r w:rsidRPr="00F30925">
              <w:t>99</w:t>
            </w:r>
          </w:p>
        </w:tc>
        <w:tc>
          <w:tcPr>
            <w:tcW w:w="1232" w:type="pct"/>
            <w:tcBorders>
              <w:top w:val="nil"/>
              <w:left w:val="nil"/>
              <w:bottom w:val="single" w:sz="12" w:space="0" w:color="auto"/>
              <w:right w:val="nil"/>
            </w:tcBorders>
            <w:noWrap/>
          </w:tcPr>
          <w:p w14:paraId="2B38C0EA" w14:textId="77777777" w:rsidR="00111E79" w:rsidRPr="00E83214" w:rsidRDefault="00111E79" w:rsidP="001E4FAC">
            <w:pPr>
              <w:pStyle w:val="TableText"/>
            </w:pPr>
            <w:r w:rsidRPr="00F30925">
              <w:t>1</w:t>
            </w:r>
          </w:p>
        </w:tc>
        <w:tc>
          <w:tcPr>
            <w:tcW w:w="1955" w:type="pct"/>
            <w:tcBorders>
              <w:top w:val="nil"/>
              <w:left w:val="nil"/>
              <w:bottom w:val="single" w:sz="12" w:space="0" w:color="auto"/>
              <w:right w:val="nil"/>
            </w:tcBorders>
          </w:tcPr>
          <w:p w14:paraId="3B4D9C76" w14:textId="77777777" w:rsidR="00111E79" w:rsidRPr="00E83214" w:rsidRDefault="00111E79" w:rsidP="001E4FAC">
            <w:pPr>
              <w:pStyle w:val="TableText"/>
              <w:ind w:right="432"/>
            </w:pPr>
            <w:r w:rsidRPr="00F30925">
              <w:t>0.01</w:t>
            </w:r>
          </w:p>
        </w:tc>
      </w:tr>
    </w:tbl>
    <w:p w14:paraId="3D097B3F" w14:textId="1F653EDB" w:rsidR="00111E79" w:rsidRDefault="00111E79" w:rsidP="00030275">
      <w:pPr>
        <w:pStyle w:val="Caption"/>
      </w:pPr>
      <w:bookmarkStart w:id="230" w:name="_Toc220331130"/>
      <w:r>
        <w:lastRenderedPageBreak/>
        <w:t>Table 4.A.</w:t>
      </w:r>
      <w:fldSimple w:instr=" SEQ Table_4.A. \* ARABIC ">
        <w:r w:rsidR="008A7375">
          <w:rPr>
            <w:noProof/>
          </w:rPr>
          <w:t>16</w:t>
        </w:r>
      </w:fldSimple>
      <w:r>
        <w:t xml:space="preserve">  </w:t>
      </w:r>
      <w:r w:rsidRPr="00234B01">
        <w:t xml:space="preserve">Raw Score Distribution for </w:t>
      </w:r>
      <w:r>
        <w:t>Grade Two</w:t>
      </w:r>
      <w:r w:rsidRPr="00234B01">
        <w:t>—</w:t>
      </w:r>
      <w:r>
        <w:t>Speak</w:t>
      </w:r>
      <w:r w:rsidRPr="00234B01">
        <w:t>ing</w:t>
      </w:r>
      <w:bookmarkEnd w:id="230"/>
    </w:p>
    <w:tbl>
      <w:tblPr>
        <w:tblStyle w:val="TRtable"/>
        <w:tblW w:w="1943" w:type="pct"/>
        <w:tblLook w:val="04A0" w:firstRow="1" w:lastRow="0" w:firstColumn="1" w:lastColumn="0" w:noHBand="0" w:noVBand="1"/>
        <w:tblDescription w:val="Raw Score Distribution for Grade Two—Speaking"/>
      </w:tblPr>
      <w:tblGrid>
        <w:gridCol w:w="1400"/>
        <w:gridCol w:w="951"/>
        <w:gridCol w:w="1510"/>
      </w:tblGrid>
      <w:tr w:rsidR="00111E79" w:rsidRPr="00234B01" w14:paraId="7065E9EE"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FC9F2E9"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71789202"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39864DDD"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7BCE1A2D" w14:textId="77777777" w:rsidTr="001E4FAC">
        <w:tc>
          <w:tcPr>
            <w:tcW w:w="1813" w:type="pct"/>
            <w:tcBorders>
              <w:top w:val="single" w:sz="4" w:space="0" w:color="auto"/>
              <w:left w:val="nil"/>
              <w:bottom w:val="nil"/>
              <w:right w:val="nil"/>
            </w:tcBorders>
            <w:noWrap/>
            <w:hideMark/>
          </w:tcPr>
          <w:p w14:paraId="10CC36B7" w14:textId="77777777" w:rsidR="00111E79" w:rsidRPr="00234B01" w:rsidRDefault="00111E79" w:rsidP="00030275">
            <w:pPr>
              <w:pStyle w:val="TableText"/>
              <w:keepNext/>
              <w:ind w:right="144"/>
              <w:rPr>
                <w:rFonts w:eastAsia="Times New Roman"/>
                <w:szCs w:val="24"/>
                <w:lang w:eastAsia="ko-KR"/>
              </w:rPr>
            </w:pPr>
            <w:r w:rsidRPr="00FC0990">
              <w:t>0</w:t>
            </w:r>
          </w:p>
        </w:tc>
        <w:tc>
          <w:tcPr>
            <w:tcW w:w="1232" w:type="pct"/>
            <w:tcBorders>
              <w:top w:val="single" w:sz="4" w:space="0" w:color="auto"/>
              <w:left w:val="nil"/>
              <w:bottom w:val="nil"/>
              <w:right w:val="nil"/>
            </w:tcBorders>
            <w:noWrap/>
          </w:tcPr>
          <w:p w14:paraId="055BC9A6" w14:textId="77777777" w:rsidR="00111E79" w:rsidRPr="00234B01" w:rsidRDefault="00111E79" w:rsidP="001E4FAC">
            <w:pPr>
              <w:pStyle w:val="TableText"/>
              <w:rPr>
                <w:rFonts w:eastAsia="Times New Roman"/>
                <w:szCs w:val="24"/>
                <w:lang w:eastAsia="ko-KR"/>
              </w:rPr>
            </w:pPr>
            <w:r w:rsidRPr="00FC0990">
              <w:t>3,022</w:t>
            </w:r>
          </w:p>
        </w:tc>
        <w:tc>
          <w:tcPr>
            <w:tcW w:w="1955" w:type="pct"/>
            <w:tcBorders>
              <w:top w:val="single" w:sz="4" w:space="0" w:color="auto"/>
              <w:left w:val="nil"/>
              <w:bottom w:val="nil"/>
              <w:right w:val="nil"/>
            </w:tcBorders>
          </w:tcPr>
          <w:p w14:paraId="2D539D81" w14:textId="77777777" w:rsidR="00111E79" w:rsidRPr="00234B01" w:rsidRDefault="00111E79" w:rsidP="001E4FAC">
            <w:pPr>
              <w:pStyle w:val="TableText"/>
              <w:ind w:right="432"/>
              <w:rPr>
                <w:rFonts w:eastAsia="Times New Roman"/>
                <w:szCs w:val="24"/>
                <w:lang w:eastAsia="ko-KR"/>
              </w:rPr>
            </w:pPr>
            <w:r w:rsidRPr="00FC0990">
              <w:t>52.72</w:t>
            </w:r>
          </w:p>
        </w:tc>
      </w:tr>
      <w:tr w:rsidR="00111E79" w:rsidRPr="00234B01" w14:paraId="290DBD45" w14:textId="77777777" w:rsidTr="001E4FAC">
        <w:tc>
          <w:tcPr>
            <w:tcW w:w="1813" w:type="pct"/>
            <w:tcBorders>
              <w:top w:val="nil"/>
              <w:left w:val="nil"/>
              <w:bottom w:val="nil"/>
              <w:right w:val="nil"/>
            </w:tcBorders>
            <w:noWrap/>
            <w:hideMark/>
          </w:tcPr>
          <w:p w14:paraId="2CCF3905" w14:textId="77777777" w:rsidR="00111E79" w:rsidRPr="00234B01" w:rsidRDefault="00111E79" w:rsidP="00030275">
            <w:pPr>
              <w:pStyle w:val="TableText"/>
              <w:keepNext/>
              <w:ind w:right="144"/>
              <w:rPr>
                <w:rFonts w:eastAsia="Times New Roman"/>
                <w:szCs w:val="24"/>
                <w:lang w:eastAsia="ko-KR"/>
              </w:rPr>
            </w:pPr>
            <w:r w:rsidRPr="00FC0990">
              <w:t>1</w:t>
            </w:r>
          </w:p>
        </w:tc>
        <w:tc>
          <w:tcPr>
            <w:tcW w:w="1232" w:type="pct"/>
            <w:tcBorders>
              <w:top w:val="nil"/>
              <w:left w:val="nil"/>
              <w:bottom w:val="nil"/>
              <w:right w:val="nil"/>
            </w:tcBorders>
            <w:noWrap/>
          </w:tcPr>
          <w:p w14:paraId="24CB3448" w14:textId="77777777" w:rsidR="00111E79" w:rsidRPr="00234B01" w:rsidRDefault="00111E79" w:rsidP="001E4FAC">
            <w:pPr>
              <w:pStyle w:val="TableText"/>
              <w:rPr>
                <w:rFonts w:eastAsia="Times New Roman"/>
                <w:szCs w:val="24"/>
                <w:lang w:eastAsia="ko-KR"/>
              </w:rPr>
            </w:pPr>
            <w:r w:rsidRPr="00FC0990">
              <w:t>134</w:t>
            </w:r>
          </w:p>
        </w:tc>
        <w:tc>
          <w:tcPr>
            <w:tcW w:w="1955" w:type="pct"/>
            <w:tcBorders>
              <w:top w:val="nil"/>
              <w:left w:val="nil"/>
              <w:bottom w:val="nil"/>
              <w:right w:val="nil"/>
            </w:tcBorders>
          </w:tcPr>
          <w:p w14:paraId="22A1823A" w14:textId="77777777" w:rsidR="00111E79" w:rsidRPr="00234B01" w:rsidRDefault="00111E79" w:rsidP="001E4FAC">
            <w:pPr>
              <w:pStyle w:val="TableText"/>
              <w:ind w:right="432"/>
              <w:rPr>
                <w:rFonts w:eastAsia="Times New Roman"/>
                <w:szCs w:val="24"/>
                <w:lang w:eastAsia="ko-KR"/>
              </w:rPr>
            </w:pPr>
            <w:r w:rsidRPr="00FC0990">
              <w:t>2.34</w:t>
            </w:r>
          </w:p>
        </w:tc>
      </w:tr>
      <w:tr w:rsidR="00111E79" w:rsidRPr="00234B01" w14:paraId="74560048" w14:textId="77777777" w:rsidTr="001E4FAC">
        <w:tc>
          <w:tcPr>
            <w:tcW w:w="1813" w:type="pct"/>
            <w:tcBorders>
              <w:top w:val="nil"/>
              <w:left w:val="nil"/>
              <w:bottom w:val="nil"/>
              <w:right w:val="nil"/>
            </w:tcBorders>
            <w:noWrap/>
            <w:hideMark/>
          </w:tcPr>
          <w:p w14:paraId="0F22BD83" w14:textId="77777777" w:rsidR="00111E79" w:rsidRPr="00234B01" w:rsidRDefault="00111E79" w:rsidP="00030275">
            <w:pPr>
              <w:pStyle w:val="TableText"/>
              <w:keepNext/>
              <w:ind w:right="144"/>
              <w:rPr>
                <w:rFonts w:eastAsia="Times New Roman"/>
                <w:szCs w:val="24"/>
                <w:lang w:eastAsia="ko-KR"/>
              </w:rPr>
            </w:pPr>
            <w:r w:rsidRPr="00FC0990">
              <w:t>2</w:t>
            </w:r>
          </w:p>
        </w:tc>
        <w:tc>
          <w:tcPr>
            <w:tcW w:w="1232" w:type="pct"/>
            <w:tcBorders>
              <w:top w:val="nil"/>
              <w:left w:val="nil"/>
              <w:bottom w:val="nil"/>
              <w:right w:val="nil"/>
            </w:tcBorders>
            <w:noWrap/>
          </w:tcPr>
          <w:p w14:paraId="42CCFBF8" w14:textId="77777777" w:rsidR="00111E79" w:rsidRPr="00234B01" w:rsidRDefault="00111E79" w:rsidP="001E4FAC">
            <w:pPr>
              <w:pStyle w:val="TableText"/>
              <w:rPr>
                <w:rFonts w:eastAsia="Times New Roman"/>
                <w:szCs w:val="24"/>
                <w:lang w:eastAsia="ko-KR"/>
              </w:rPr>
            </w:pPr>
            <w:r w:rsidRPr="00FC0990">
              <w:t>90</w:t>
            </w:r>
          </w:p>
        </w:tc>
        <w:tc>
          <w:tcPr>
            <w:tcW w:w="1955" w:type="pct"/>
            <w:tcBorders>
              <w:top w:val="nil"/>
              <w:left w:val="nil"/>
              <w:bottom w:val="nil"/>
              <w:right w:val="nil"/>
            </w:tcBorders>
          </w:tcPr>
          <w:p w14:paraId="4CEB2778" w14:textId="77777777" w:rsidR="00111E79" w:rsidRPr="00234B01" w:rsidRDefault="00111E79" w:rsidP="001E4FAC">
            <w:pPr>
              <w:pStyle w:val="TableText"/>
              <w:ind w:right="432"/>
              <w:rPr>
                <w:rFonts w:eastAsia="Times New Roman"/>
                <w:szCs w:val="24"/>
                <w:lang w:eastAsia="ko-KR"/>
              </w:rPr>
            </w:pPr>
            <w:r w:rsidRPr="00FC0990">
              <w:t>1.57</w:t>
            </w:r>
          </w:p>
        </w:tc>
      </w:tr>
      <w:tr w:rsidR="00111E79" w:rsidRPr="00234B01" w14:paraId="54D5A394" w14:textId="77777777" w:rsidTr="001E4FAC">
        <w:tc>
          <w:tcPr>
            <w:tcW w:w="1813" w:type="pct"/>
            <w:tcBorders>
              <w:top w:val="nil"/>
              <w:left w:val="nil"/>
              <w:bottom w:val="nil"/>
              <w:right w:val="nil"/>
            </w:tcBorders>
            <w:noWrap/>
            <w:hideMark/>
          </w:tcPr>
          <w:p w14:paraId="2255B442" w14:textId="77777777" w:rsidR="00111E79" w:rsidRPr="00234B01" w:rsidRDefault="00111E79" w:rsidP="00030275">
            <w:pPr>
              <w:pStyle w:val="TableText"/>
              <w:keepNext/>
              <w:ind w:right="144"/>
              <w:rPr>
                <w:rFonts w:eastAsia="Times New Roman"/>
                <w:szCs w:val="24"/>
                <w:lang w:eastAsia="ko-KR"/>
              </w:rPr>
            </w:pPr>
            <w:r w:rsidRPr="00FC0990">
              <w:t>3</w:t>
            </w:r>
          </w:p>
        </w:tc>
        <w:tc>
          <w:tcPr>
            <w:tcW w:w="1232" w:type="pct"/>
            <w:tcBorders>
              <w:top w:val="nil"/>
              <w:left w:val="nil"/>
              <w:bottom w:val="nil"/>
              <w:right w:val="nil"/>
            </w:tcBorders>
            <w:noWrap/>
          </w:tcPr>
          <w:p w14:paraId="4CF1033F" w14:textId="77777777" w:rsidR="00111E79" w:rsidRPr="00234B01" w:rsidRDefault="00111E79" w:rsidP="001E4FAC">
            <w:pPr>
              <w:pStyle w:val="TableText"/>
              <w:rPr>
                <w:rFonts w:eastAsia="Times New Roman"/>
                <w:szCs w:val="24"/>
                <w:lang w:eastAsia="ko-KR"/>
              </w:rPr>
            </w:pPr>
            <w:r w:rsidRPr="00FC0990">
              <w:t>65</w:t>
            </w:r>
          </w:p>
        </w:tc>
        <w:tc>
          <w:tcPr>
            <w:tcW w:w="1955" w:type="pct"/>
            <w:tcBorders>
              <w:top w:val="nil"/>
              <w:left w:val="nil"/>
              <w:bottom w:val="nil"/>
              <w:right w:val="nil"/>
            </w:tcBorders>
          </w:tcPr>
          <w:p w14:paraId="5516555D" w14:textId="77777777" w:rsidR="00111E79" w:rsidRPr="00234B01" w:rsidRDefault="00111E79" w:rsidP="001E4FAC">
            <w:pPr>
              <w:pStyle w:val="TableText"/>
              <w:ind w:right="432"/>
              <w:rPr>
                <w:rFonts w:eastAsia="Times New Roman"/>
                <w:szCs w:val="24"/>
                <w:lang w:eastAsia="ko-KR"/>
              </w:rPr>
            </w:pPr>
            <w:r w:rsidRPr="00FC0990">
              <w:t>1.13</w:t>
            </w:r>
          </w:p>
        </w:tc>
      </w:tr>
      <w:tr w:rsidR="00111E79" w:rsidRPr="00234B01" w14:paraId="0F5BE6A4" w14:textId="77777777" w:rsidTr="001E4FAC">
        <w:tc>
          <w:tcPr>
            <w:tcW w:w="1813" w:type="pct"/>
            <w:tcBorders>
              <w:top w:val="nil"/>
              <w:left w:val="nil"/>
              <w:bottom w:val="nil"/>
              <w:right w:val="nil"/>
            </w:tcBorders>
            <w:noWrap/>
            <w:hideMark/>
          </w:tcPr>
          <w:p w14:paraId="22F159F5" w14:textId="77777777" w:rsidR="00111E79" w:rsidRPr="00234B01" w:rsidRDefault="00111E79" w:rsidP="00030275">
            <w:pPr>
              <w:pStyle w:val="TableText"/>
              <w:keepNext/>
              <w:ind w:right="144"/>
              <w:rPr>
                <w:rFonts w:eastAsia="Times New Roman"/>
                <w:szCs w:val="24"/>
                <w:lang w:eastAsia="ko-KR"/>
              </w:rPr>
            </w:pPr>
            <w:r w:rsidRPr="00FC0990">
              <w:t>4</w:t>
            </w:r>
          </w:p>
        </w:tc>
        <w:tc>
          <w:tcPr>
            <w:tcW w:w="1232" w:type="pct"/>
            <w:tcBorders>
              <w:top w:val="nil"/>
              <w:left w:val="nil"/>
              <w:bottom w:val="nil"/>
              <w:right w:val="nil"/>
            </w:tcBorders>
            <w:noWrap/>
          </w:tcPr>
          <w:p w14:paraId="2014C2C7" w14:textId="77777777" w:rsidR="00111E79" w:rsidRPr="00234B01" w:rsidRDefault="00111E79" w:rsidP="001E4FAC">
            <w:pPr>
              <w:pStyle w:val="TableText"/>
              <w:rPr>
                <w:rFonts w:eastAsia="Times New Roman"/>
                <w:szCs w:val="24"/>
                <w:lang w:eastAsia="ko-KR"/>
              </w:rPr>
            </w:pPr>
            <w:r w:rsidRPr="00FC0990">
              <w:t>66</w:t>
            </w:r>
          </w:p>
        </w:tc>
        <w:tc>
          <w:tcPr>
            <w:tcW w:w="1955" w:type="pct"/>
            <w:tcBorders>
              <w:top w:val="nil"/>
              <w:left w:val="nil"/>
              <w:bottom w:val="nil"/>
              <w:right w:val="nil"/>
            </w:tcBorders>
          </w:tcPr>
          <w:p w14:paraId="57811DAA" w14:textId="77777777" w:rsidR="00111E79" w:rsidRPr="00234B01" w:rsidRDefault="00111E79" w:rsidP="001E4FAC">
            <w:pPr>
              <w:pStyle w:val="TableText"/>
              <w:ind w:right="432"/>
              <w:rPr>
                <w:rFonts w:eastAsia="Times New Roman"/>
                <w:szCs w:val="24"/>
                <w:lang w:eastAsia="ko-KR"/>
              </w:rPr>
            </w:pPr>
            <w:r w:rsidRPr="00FC0990">
              <w:t>1.15</w:t>
            </w:r>
          </w:p>
        </w:tc>
      </w:tr>
      <w:tr w:rsidR="00111E79" w:rsidRPr="00234B01" w14:paraId="4FE5B20E" w14:textId="77777777" w:rsidTr="001E4FAC">
        <w:tc>
          <w:tcPr>
            <w:tcW w:w="1813" w:type="pct"/>
            <w:tcBorders>
              <w:top w:val="nil"/>
              <w:left w:val="nil"/>
              <w:bottom w:val="nil"/>
              <w:right w:val="nil"/>
            </w:tcBorders>
            <w:noWrap/>
          </w:tcPr>
          <w:p w14:paraId="53ABD9EC" w14:textId="77777777" w:rsidR="00111E79" w:rsidRPr="00234B01" w:rsidRDefault="00111E79" w:rsidP="00030275">
            <w:pPr>
              <w:pStyle w:val="TableText"/>
              <w:keepNext/>
              <w:ind w:right="144"/>
              <w:rPr>
                <w:color w:val="000000"/>
                <w:szCs w:val="24"/>
              </w:rPr>
            </w:pPr>
            <w:r w:rsidRPr="00FC0990">
              <w:t>5</w:t>
            </w:r>
          </w:p>
        </w:tc>
        <w:tc>
          <w:tcPr>
            <w:tcW w:w="1232" w:type="pct"/>
            <w:tcBorders>
              <w:top w:val="nil"/>
              <w:left w:val="nil"/>
              <w:bottom w:val="nil"/>
              <w:right w:val="nil"/>
            </w:tcBorders>
            <w:noWrap/>
          </w:tcPr>
          <w:p w14:paraId="02D4235B" w14:textId="77777777" w:rsidR="00111E79" w:rsidRPr="00234B01" w:rsidRDefault="00111E79" w:rsidP="001E4FAC">
            <w:pPr>
              <w:pStyle w:val="TableText"/>
              <w:rPr>
                <w:rFonts w:eastAsia="Times New Roman"/>
                <w:szCs w:val="24"/>
                <w:lang w:eastAsia="ko-KR"/>
              </w:rPr>
            </w:pPr>
            <w:r w:rsidRPr="00FC0990">
              <w:t>67</w:t>
            </w:r>
          </w:p>
        </w:tc>
        <w:tc>
          <w:tcPr>
            <w:tcW w:w="1955" w:type="pct"/>
            <w:tcBorders>
              <w:top w:val="nil"/>
              <w:left w:val="nil"/>
              <w:bottom w:val="nil"/>
              <w:right w:val="nil"/>
            </w:tcBorders>
          </w:tcPr>
          <w:p w14:paraId="1F5D0DC3" w14:textId="77777777" w:rsidR="00111E79" w:rsidRPr="00234B01" w:rsidRDefault="00111E79" w:rsidP="001E4FAC">
            <w:pPr>
              <w:pStyle w:val="TableText"/>
              <w:ind w:right="432"/>
              <w:rPr>
                <w:rFonts w:eastAsia="Times New Roman"/>
                <w:szCs w:val="24"/>
                <w:lang w:eastAsia="ko-KR"/>
              </w:rPr>
            </w:pPr>
            <w:r w:rsidRPr="00FC0990">
              <w:t>1.17</w:t>
            </w:r>
          </w:p>
        </w:tc>
      </w:tr>
      <w:tr w:rsidR="00111E79" w:rsidRPr="00234B01" w14:paraId="06470FCF" w14:textId="77777777" w:rsidTr="001E4FAC">
        <w:tc>
          <w:tcPr>
            <w:tcW w:w="1813" w:type="pct"/>
            <w:tcBorders>
              <w:top w:val="nil"/>
              <w:left w:val="nil"/>
              <w:bottom w:val="nil"/>
              <w:right w:val="nil"/>
            </w:tcBorders>
            <w:noWrap/>
          </w:tcPr>
          <w:p w14:paraId="39ECA71E" w14:textId="77777777" w:rsidR="00111E79" w:rsidRPr="00234B01" w:rsidRDefault="00111E79" w:rsidP="00030275">
            <w:pPr>
              <w:pStyle w:val="TableText"/>
              <w:keepNext/>
              <w:ind w:right="144"/>
              <w:rPr>
                <w:color w:val="000000"/>
                <w:szCs w:val="24"/>
              </w:rPr>
            </w:pPr>
            <w:r w:rsidRPr="00FC0990">
              <w:t>6</w:t>
            </w:r>
          </w:p>
        </w:tc>
        <w:tc>
          <w:tcPr>
            <w:tcW w:w="1232" w:type="pct"/>
            <w:tcBorders>
              <w:top w:val="nil"/>
              <w:left w:val="nil"/>
              <w:bottom w:val="nil"/>
              <w:right w:val="nil"/>
            </w:tcBorders>
            <w:noWrap/>
          </w:tcPr>
          <w:p w14:paraId="46D3F02E" w14:textId="77777777" w:rsidR="00111E79" w:rsidRPr="00234B01" w:rsidRDefault="00111E79" w:rsidP="001E4FAC">
            <w:pPr>
              <w:pStyle w:val="TableText"/>
              <w:rPr>
                <w:rFonts w:eastAsia="Times New Roman"/>
                <w:szCs w:val="24"/>
                <w:lang w:eastAsia="ko-KR"/>
              </w:rPr>
            </w:pPr>
            <w:r w:rsidRPr="00FC0990">
              <w:t>78</w:t>
            </w:r>
          </w:p>
        </w:tc>
        <w:tc>
          <w:tcPr>
            <w:tcW w:w="1955" w:type="pct"/>
            <w:tcBorders>
              <w:top w:val="nil"/>
              <w:left w:val="nil"/>
              <w:bottom w:val="nil"/>
              <w:right w:val="nil"/>
            </w:tcBorders>
          </w:tcPr>
          <w:p w14:paraId="4BB1FD16" w14:textId="77777777" w:rsidR="00111E79" w:rsidRPr="00234B01" w:rsidRDefault="00111E79" w:rsidP="001E4FAC">
            <w:pPr>
              <w:pStyle w:val="TableText"/>
              <w:ind w:right="432"/>
              <w:rPr>
                <w:rFonts w:eastAsia="Times New Roman"/>
                <w:szCs w:val="24"/>
                <w:lang w:eastAsia="ko-KR"/>
              </w:rPr>
            </w:pPr>
            <w:r w:rsidRPr="00FC0990">
              <w:t>1.36</w:t>
            </w:r>
          </w:p>
        </w:tc>
      </w:tr>
      <w:tr w:rsidR="00111E79" w:rsidRPr="00234B01" w14:paraId="6A9FCD21" w14:textId="77777777" w:rsidTr="001E4FAC">
        <w:tc>
          <w:tcPr>
            <w:tcW w:w="1813" w:type="pct"/>
            <w:tcBorders>
              <w:top w:val="nil"/>
              <w:left w:val="nil"/>
              <w:bottom w:val="nil"/>
              <w:right w:val="nil"/>
            </w:tcBorders>
            <w:noWrap/>
          </w:tcPr>
          <w:p w14:paraId="6F36315E" w14:textId="77777777" w:rsidR="00111E79" w:rsidRPr="00234B01" w:rsidRDefault="00111E79" w:rsidP="00030275">
            <w:pPr>
              <w:pStyle w:val="TableText"/>
              <w:keepNext/>
              <w:ind w:right="144"/>
              <w:rPr>
                <w:color w:val="000000"/>
                <w:szCs w:val="24"/>
              </w:rPr>
            </w:pPr>
            <w:r w:rsidRPr="00FC0990">
              <w:t>7</w:t>
            </w:r>
          </w:p>
        </w:tc>
        <w:tc>
          <w:tcPr>
            <w:tcW w:w="1232" w:type="pct"/>
            <w:tcBorders>
              <w:top w:val="nil"/>
              <w:left w:val="nil"/>
              <w:bottom w:val="nil"/>
              <w:right w:val="nil"/>
            </w:tcBorders>
            <w:noWrap/>
          </w:tcPr>
          <w:p w14:paraId="0D10D3B2" w14:textId="77777777" w:rsidR="00111E79" w:rsidRPr="00234B01" w:rsidRDefault="00111E79" w:rsidP="001E4FAC">
            <w:pPr>
              <w:pStyle w:val="TableText"/>
              <w:rPr>
                <w:rFonts w:eastAsia="Times New Roman"/>
                <w:szCs w:val="24"/>
                <w:lang w:eastAsia="ko-KR"/>
              </w:rPr>
            </w:pPr>
            <w:r w:rsidRPr="00FC0990">
              <w:t>73</w:t>
            </w:r>
          </w:p>
        </w:tc>
        <w:tc>
          <w:tcPr>
            <w:tcW w:w="1955" w:type="pct"/>
            <w:tcBorders>
              <w:top w:val="nil"/>
              <w:left w:val="nil"/>
              <w:bottom w:val="nil"/>
              <w:right w:val="nil"/>
            </w:tcBorders>
          </w:tcPr>
          <w:p w14:paraId="5996008B" w14:textId="77777777" w:rsidR="00111E79" w:rsidRPr="00234B01" w:rsidRDefault="00111E79" w:rsidP="001E4FAC">
            <w:pPr>
              <w:pStyle w:val="TableText"/>
              <w:ind w:right="432"/>
              <w:rPr>
                <w:rFonts w:eastAsia="Times New Roman"/>
                <w:szCs w:val="24"/>
                <w:lang w:eastAsia="ko-KR"/>
              </w:rPr>
            </w:pPr>
            <w:r w:rsidRPr="00FC0990">
              <w:t>1.27</w:t>
            </w:r>
          </w:p>
        </w:tc>
      </w:tr>
      <w:tr w:rsidR="00111E79" w:rsidRPr="00234B01" w14:paraId="15D00192" w14:textId="77777777" w:rsidTr="001E4FAC">
        <w:tc>
          <w:tcPr>
            <w:tcW w:w="1813" w:type="pct"/>
            <w:tcBorders>
              <w:top w:val="nil"/>
              <w:left w:val="nil"/>
              <w:bottom w:val="nil"/>
              <w:right w:val="nil"/>
            </w:tcBorders>
            <w:noWrap/>
          </w:tcPr>
          <w:p w14:paraId="0F8D55C4" w14:textId="77777777" w:rsidR="00111E79" w:rsidRPr="00234B01" w:rsidRDefault="00111E79" w:rsidP="00030275">
            <w:pPr>
              <w:pStyle w:val="TableText"/>
              <w:keepNext/>
              <w:ind w:right="144"/>
              <w:rPr>
                <w:color w:val="000000"/>
                <w:szCs w:val="24"/>
              </w:rPr>
            </w:pPr>
            <w:r w:rsidRPr="00FC0990">
              <w:t>8</w:t>
            </w:r>
          </w:p>
        </w:tc>
        <w:tc>
          <w:tcPr>
            <w:tcW w:w="1232" w:type="pct"/>
            <w:tcBorders>
              <w:top w:val="nil"/>
              <w:left w:val="nil"/>
              <w:bottom w:val="nil"/>
              <w:right w:val="nil"/>
            </w:tcBorders>
            <w:noWrap/>
          </w:tcPr>
          <w:p w14:paraId="3C1FED76" w14:textId="77777777" w:rsidR="00111E79" w:rsidRPr="00234B01" w:rsidRDefault="00111E79" w:rsidP="001E4FAC">
            <w:pPr>
              <w:pStyle w:val="TableText"/>
              <w:rPr>
                <w:rFonts w:eastAsia="Times New Roman"/>
                <w:szCs w:val="24"/>
                <w:lang w:eastAsia="ko-KR"/>
              </w:rPr>
            </w:pPr>
            <w:r w:rsidRPr="00FC0990">
              <w:t>83</w:t>
            </w:r>
          </w:p>
        </w:tc>
        <w:tc>
          <w:tcPr>
            <w:tcW w:w="1955" w:type="pct"/>
            <w:tcBorders>
              <w:top w:val="nil"/>
              <w:left w:val="nil"/>
              <w:bottom w:val="nil"/>
              <w:right w:val="nil"/>
            </w:tcBorders>
          </w:tcPr>
          <w:p w14:paraId="2FE5969E" w14:textId="77777777" w:rsidR="00111E79" w:rsidRPr="00234B01" w:rsidRDefault="00111E79" w:rsidP="001E4FAC">
            <w:pPr>
              <w:pStyle w:val="TableText"/>
              <w:ind w:right="432"/>
              <w:rPr>
                <w:rFonts w:eastAsia="Times New Roman"/>
                <w:szCs w:val="24"/>
                <w:lang w:eastAsia="ko-KR"/>
              </w:rPr>
            </w:pPr>
            <w:r w:rsidRPr="00FC0990">
              <w:t>1.45</w:t>
            </w:r>
          </w:p>
        </w:tc>
      </w:tr>
      <w:tr w:rsidR="00111E79" w:rsidRPr="00234B01" w14:paraId="5A9AE76B" w14:textId="77777777" w:rsidTr="001E4FAC">
        <w:tc>
          <w:tcPr>
            <w:tcW w:w="1813" w:type="pct"/>
            <w:tcBorders>
              <w:top w:val="nil"/>
              <w:left w:val="nil"/>
              <w:bottom w:val="nil"/>
              <w:right w:val="nil"/>
            </w:tcBorders>
            <w:noWrap/>
          </w:tcPr>
          <w:p w14:paraId="67D8ED2B" w14:textId="77777777" w:rsidR="00111E79" w:rsidRPr="00234B01" w:rsidRDefault="00111E79" w:rsidP="00030275">
            <w:pPr>
              <w:pStyle w:val="TableText"/>
              <w:keepNext/>
              <w:ind w:right="144"/>
              <w:rPr>
                <w:color w:val="000000"/>
                <w:szCs w:val="24"/>
              </w:rPr>
            </w:pPr>
            <w:r w:rsidRPr="00FC0990">
              <w:t>9</w:t>
            </w:r>
          </w:p>
        </w:tc>
        <w:tc>
          <w:tcPr>
            <w:tcW w:w="1232" w:type="pct"/>
            <w:tcBorders>
              <w:top w:val="nil"/>
              <w:left w:val="nil"/>
              <w:bottom w:val="nil"/>
              <w:right w:val="nil"/>
            </w:tcBorders>
            <w:noWrap/>
          </w:tcPr>
          <w:p w14:paraId="080F6E21" w14:textId="77777777" w:rsidR="00111E79" w:rsidRPr="00234B01" w:rsidRDefault="00111E79" w:rsidP="001E4FAC">
            <w:pPr>
              <w:pStyle w:val="TableText"/>
              <w:rPr>
                <w:rFonts w:eastAsia="Times New Roman"/>
                <w:szCs w:val="24"/>
                <w:lang w:eastAsia="ko-KR"/>
              </w:rPr>
            </w:pPr>
            <w:r w:rsidRPr="00FC0990">
              <w:t>84</w:t>
            </w:r>
          </w:p>
        </w:tc>
        <w:tc>
          <w:tcPr>
            <w:tcW w:w="1955" w:type="pct"/>
            <w:tcBorders>
              <w:top w:val="nil"/>
              <w:left w:val="nil"/>
              <w:bottom w:val="nil"/>
              <w:right w:val="nil"/>
            </w:tcBorders>
          </w:tcPr>
          <w:p w14:paraId="5300A3DB" w14:textId="77777777" w:rsidR="00111E79" w:rsidRPr="00234B01" w:rsidRDefault="00111E79" w:rsidP="001E4FAC">
            <w:pPr>
              <w:pStyle w:val="TableText"/>
              <w:ind w:right="432"/>
              <w:rPr>
                <w:rFonts w:eastAsia="Times New Roman"/>
                <w:szCs w:val="24"/>
                <w:lang w:eastAsia="ko-KR"/>
              </w:rPr>
            </w:pPr>
            <w:r w:rsidRPr="00FC0990">
              <w:t>1.47</w:t>
            </w:r>
          </w:p>
        </w:tc>
      </w:tr>
      <w:tr w:rsidR="00111E79" w:rsidRPr="00234B01" w14:paraId="35B68BB2" w14:textId="77777777" w:rsidTr="001E4FAC">
        <w:tc>
          <w:tcPr>
            <w:tcW w:w="1813" w:type="pct"/>
            <w:tcBorders>
              <w:top w:val="nil"/>
              <w:left w:val="nil"/>
              <w:bottom w:val="nil"/>
              <w:right w:val="nil"/>
            </w:tcBorders>
            <w:noWrap/>
          </w:tcPr>
          <w:p w14:paraId="03ACCC11" w14:textId="77777777" w:rsidR="00111E79" w:rsidRPr="00234B01" w:rsidRDefault="00111E79" w:rsidP="00030275">
            <w:pPr>
              <w:pStyle w:val="TableText"/>
              <w:keepNext/>
              <w:ind w:right="144"/>
              <w:rPr>
                <w:color w:val="000000"/>
                <w:szCs w:val="24"/>
              </w:rPr>
            </w:pPr>
            <w:r w:rsidRPr="00FC0990">
              <w:t>10</w:t>
            </w:r>
          </w:p>
        </w:tc>
        <w:tc>
          <w:tcPr>
            <w:tcW w:w="1232" w:type="pct"/>
            <w:tcBorders>
              <w:top w:val="nil"/>
              <w:left w:val="nil"/>
              <w:bottom w:val="nil"/>
              <w:right w:val="nil"/>
            </w:tcBorders>
            <w:noWrap/>
          </w:tcPr>
          <w:p w14:paraId="171D53A3" w14:textId="77777777" w:rsidR="00111E79" w:rsidRPr="00234B01" w:rsidRDefault="00111E79" w:rsidP="001E4FAC">
            <w:pPr>
              <w:pStyle w:val="TableText"/>
              <w:rPr>
                <w:rFonts w:eastAsia="Times New Roman"/>
                <w:szCs w:val="24"/>
                <w:lang w:eastAsia="ko-KR"/>
              </w:rPr>
            </w:pPr>
            <w:r w:rsidRPr="00FC0990">
              <w:t>100</w:t>
            </w:r>
          </w:p>
        </w:tc>
        <w:tc>
          <w:tcPr>
            <w:tcW w:w="1955" w:type="pct"/>
            <w:tcBorders>
              <w:top w:val="nil"/>
              <w:left w:val="nil"/>
              <w:bottom w:val="nil"/>
              <w:right w:val="nil"/>
            </w:tcBorders>
          </w:tcPr>
          <w:p w14:paraId="5B1E552D" w14:textId="77777777" w:rsidR="00111E79" w:rsidRPr="00234B01" w:rsidRDefault="00111E79" w:rsidP="001E4FAC">
            <w:pPr>
              <w:pStyle w:val="TableText"/>
              <w:ind w:right="432"/>
              <w:rPr>
                <w:rFonts w:eastAsia="Times New Roman"/>
                <w:szCs w:val="24"/>
                <w:lang w:eastAsia="ko-KR"/>
              </w:rPr>
            </w:pPr>
            <w:r w:rsidRPr="00FC0990">
              <w:t>1.74</w:t>
            </w:r>
          </w:p>
        </w:tc>
      </w:tr>
      <w:tr w:rsidR="00111E79" w:rsidRPr="00234B01" w14:paraId="083F5B1B" w14:textId="77777777" w:rsidTr="001E4FAC">
        <w:tc>
          <w:tcPr>
            <w:tcW w:w="1813" w:type="pct"/>
            <w:tcBorders>
              <w:top w:val="nil"/>
              <w:left w:val="nil"/>
              <w:bottom w:val="nil"/>
              <w:right w:val="nil"/>
            </w:tcBorders>
            <w:noWrap/>
          </w:tcPr>
          <w:p w14:paraId="3719F82B" w14:textId="77777777" w:rsidR="00111E79" w:rsidRPr="00234B01" w:rsidRDefault="00111E79" w:rsidP="00030275">
            <w:pPr>
              <w:pStyle w:val="TableText"/>
              <w:keepNext/>
              <w:ind w:right="144"/>
              <w:rPr>
                <w:color w:val="000000"/>
                <w:szCs w:val="24"/>
              </w:rPr>
            </w:pPr>
            <w:r w:rsidRPr="00FC0990">
              <w:t>11</w:t>
            </w:r>
          </w:p>
        </w:tc>
        <w:tc>
          <w:tcPr>
            <w:tcW w:w="1232" w:type="pct"/>
            <w:tcBorders>
              <w:top w:val="nil"/>
              <w:left w:val="nil"/>
              <w:bottom w:val="nil"/>
              <w:right w:val="nil"/>
            </w:tcBorders>
            <w:noWrap/>
          </w:tcPr>
          <w:p w14:paraId="7A524E8D" w14:textId="77777777" w:rsidR="00111E79" w:rsidRPr="00234B01" w:rsidRDefault="00111E79" w:rsidP="001E4FAC">
            <w:pPr>
              <w:pStyle w:val="TableText"/>
              <w:rPr>
                <w:rFonts w:eastAsia="Times New Roman"/>
                <w:szCs w:val="24"/>
                <w:lang w:eastAsia="ko-KR"/>
              </w:rPr>
            </w:pPr>
            <w:r w:rsidRPr="00FC0990">
              <w:t>130</w:t>
            </w:r>
          </w:p>
        </w:tc>
        <w:tc>
          <w:tcPr>
            <w:tcW w:w="1955" w:type="pct"/>
            <w:tcBorders>
              <w:top w:val="nil"/>
              <w:left w:val="nil"/>
              <w:bottom w:val="nil"/>
              <w:right w:val="nil"/>
            </w:tcBorders>
          </w:tcPr>
          <w:p w14:paraId="429C7B9F" w14:textId="77777777" w:rsidR="00111E79" w:rsidRPr="00234B01" w:rsidRDefault="00111E79" w:rsidP="001E4FAC">
            <w:pPr>
              <w:pStyle w:val="TableText"/>
              <w:ind w:right="432"/>
              <w:rPr>
                <w:rFonts w:eastAsia="Times New Roman"/>
                <w:szCs w:val="24"/>
                <w:lang w:eastAsia="ko-KR"/>
              </w:rPr>
            </w:pPr>
            <w:r w:rsidRPr="00FC0990">
              <w:t>2.27</w:t>
            </w:r>
          </w:p>
        </w:tc>
      </w:tr>
      <w:tr w:rsidR="00111E79" w:rsidRPr="00234B01" w14:paraId="2600168C" w14:textId="77777777" w:rsidTr="001E4FAC">
        <w:tc>
          <w:tcPr>
            <w:tcW w:w="1813" w:type="pct"/>
            <w:tcBorders>
              <w:top w:val="nil"/>
              <w:left w:val="nil"/>
              <w:bottom w:val="nil"/>
              <w:right w:val="nil"/>
            </w:tcBorders>
            <w:noWrap/>
          </w:tcPr>
          <w:p w14:paraId="0196D435" w14:textId="77777777" w:rsidR="00111E79" w:rsidRPr="00234B01" w:rsidRDefault="00111E79" w:rsidP="00030275">
            <w:pPr>
              <w:pStyle w:val="TableText"/>
              <w:keepNext/>
              <w:ind w:right="144"/>
              <w:rPr>
                <w:color w:val="000000"/>
                <w:szCs w:val="24"/>
              </w:rPr>
            </w:pPr>
            <w:r w:rsidRPr="00FC0990">
              <w:t>12</w:t>
            </w:r>
          </w:p>
        </w:tc>
        <w:tc>
          <w:tcPr>
            <w:tcW w:w="1232" w:type="pct"/>
            <w:tcBorders>
              <w:top w:val="nil"/>
              <w:left w:val="nil"/>
              <w:bottom w:val="nil"/>
              <w:right w:val="nil"/>
            </w:tcBorders>
            <w:noWrap/>
          </w:tcPr>
          <w:p w14:paraId="1257ADFA" w14:textId="77777777" w:rsidR="00111E79" w:rsidRPr="00234B01" w:rsidRDefault="00111E79" w:rsidP="001E4FAC">
            <w:pPr>
              <w:pStyle w:val="TableText"/>
              <w:rPr>
                <w:rFonts w:eastAsia="Times New Roman"/>
                <w:szCs w:val="24"/>
                <w:lang w:eastAsia="ko-KR"/>
              </w:rPr>
            </w:pPr>
            <w:r w:rsidRPr="00FC0990">
              <w:t>141</w:t>
            </w:r>
          </w:p>
        </w:tc>
        <w:tc>
          <w:tcPr>
            <w:tcW w:w="1955" w:type="pct"/>
            <w:tcBorders>
              <w:top w:val="nil"/>
              <w:left w:val="nil"/>
              <w:bottom w:val="nil"/>
              <w:right w:val="nil"/>
            </w:tcBorders>
          </w:tcPr>
          <w:p w14:paraId="48BA168E" w14:textId="77777777" w:rsidR="00111E79" w:rsidRPr="00234B01" w:rsidRDefault="00111E79" w:rsidP="001E4FAC">
            <w:pPr>
              <w:pStyle w:val="TableText"/>
              <w:ind w:right="432"/>
              <w:rPr>
                <w:rFonts w:eastAsia="Times New Roman"/>
                <w:szCs w:val="24"/>
                <w:lang w:eastAsia="ko-KR"/>
              </w:rPr>
            </w:pPr>
            <w:r w:rsidRPr="00FC0990">
              <w:t>2.46</w:t>
            </w:r>
          </w:p>
        </w:tc>
      </w:tr>
      <w:tr w:rsidR="00111E79" w:rsidRPr="00234B01" w14:paraId="3F68286F" w14:textId="77777777" w:rsidTr="001E4FAC">
        <w:tc>
          <w:tcPr>
            <w:tcW w:w="1813" w:type="pct"/>
            <w:tcBorders>
              <w:top w:val="nil"/>
              <w:left w:val="nil"/>
              <w:bottom w:val="nil"/>
              <w:right w:val="nil"/>
            </w:tcBorders>
            <w:noWrap/>
          </w:tcPr>
          <w:p w14:paraId="6C6DC9A1" w14:textId="77777777" w:rsidR="00111E79" w:rsidRPr="00615B8A" w:rsidRDefault="00111E79" w:rsidP="00030275">
            <w:pPr>
              <w:pStyle w:val="TableText"/>
              <w:keepNext/>
              <w:ind w:right="144"/>
            </w:pPr>
            <w:r w:rsidRPr="00FC0990">
              <w:t>13</w:t>
            </w:r>
          </w:p>
        </w:tc>
        <w:tc>
          <w:tcPr>
            <w:tcW w:w="1232" w:type="pct"/>
            <w:tcBorders>
              <w:top w:val="nil"/>
              <w:left w:val="nil"/>
              <w:bottom w:val="nil"/>
              <w:right w:val="nil"/>
            </w:tcBorders>
            <w:noWrap/>
          </w:tcPr>
          <w:p w14:paraId="4ADD1E59" w14:textId="77777777" w:rsidR="00111E79" w:rsidRPr="00615B8A" w:rsidRDefault="00111E79" w:rsidP="001E4FAC">
            <w:pPr>
              <w:pStyle w:val="TableText"/>
            </w:pPr>
            <w:r w:rsidRPr="00FC0990">
              <w:t>205</w:t>
            </w:r>
          </w:p>
        </w:tc>
        <w:tc>
          <w:tcPr>
            <w:tcW w:w="1955" w:type="pct"/>
            <w:tcBorders>
              <w:top w:val="nil"/>
              <w:left w:val="nil"/>
              <w:bottom w:val="nil"/>
              <w:right w:val="nil"/>
            </w:tcBorders>
          </w:tcPr>
          <w:p w14:paraId="1FE215B9" w14:textId="77777777" w:rsidR="00111E79" w:rsidRPr="00615B8A" w:rsidRDefault="00111E79" w:rsidP="001E4FAC">
            <w:pPr>
              <w:pStyle w:val="TableText"/>
              <w:ind w:right="432"/>
            </w:pPr>
            <w:r w:rsidRPr="00FC0990">
              <w:t>3.58</w:t>
            </w:r>
          </w:p>
        </w:tc>
      </w:tr>
      <w:tr w:rsidR="00111E79" w:rsidRPr="00234B01" w14:paraId="75753A4C" w14:textId="77777777" w:rsidTr="001E4FAC">
        <w:tc>
          <w:tcPr>
            <w:tcW w:w="1813" w:type="pct"/>
            <w:tcBorders>
              <w:top w:val="nil"/>
              <w:left w:val="nil"/>
              <w:bottom w:val="nil"/>
              <w:right w:val="nil"/>
            </w:tcBorders>
            <w:noWrap/>
          </w:tcPr>
          <w:p w14:paraId="19E3F614" w14:textId="77777777" w:rsidR="00111E79" w:rsidRPr="00C04CF3" w:rsidRDefault="00111E79" w:rsidP="00030275">
            <w:pPr>
              <w:pStyle w:val="TableText"/>
              <w:keepNext/>
              <w:ind w:right="144"/>
            </w:pPr>
            <w:r w:rsidRPr="00FC0990">
              <w:t>14</w:t>
            </w:r>
          </w:p>
        </w:tc>
        <w:tc>
          <w:tcPr>
            <w:tcW w:w="1232" w:type="pct"/>
            <w:tcBorders>
              <w:top w:val="nil"/>
              <w:left w:val="nil"/>
              <w:bottom w:val="nil"/>
              <w:right w:val="nil"/>
            </w:tcBorders>
            <w:noWrap/>
          </w:tcPr>
          <w:p w14:paraId="5964293E" w14:textId="77777777" w:rsidR="00111E79" w:rsidRPr="00C04CF3" w:rsidRDefault="00111E79" w:rsidP="001E4FAC">
            <w:pPr>
              <w:pStyle w:val="TableText"/>
            </w:pPr>
            <w:r w:rsidRPr="00FC0990">
              <w:t>244</w:t>
            </w:r>
          </w:p>
        </w:tc>
        <w:tc>
          <w:tcPr>
            <w:tcW w:w="1955" w:type="pct"/>
            <w:tcBorders>
              <w:top w:val="nil"/>
              <w:left w:val="nil"/>
              <w:bottom w:val="nil"/>
              <w:right w:val="nil"/>
            </w:tcBorders>
          </w:tcPr>
          <w:p w14:paraId="728F1067" w14:textId="77777777" w:rsidR="00111E79" w:rsidRPr="00C04CF3" w:rsidRDefault="00111E79" w:rsidP="001E4FAC">
            <w:pPr>
              <w:pStyle w:val="TableText"/>
              <w:ind w:right="432"/>
            </w:pPr>
            <w:r w:rsidRPr="00FC0990">
              <w:t>4.26</w:t>
            </w:r>
          </w:p>
        </w:tc>
      </w:tr>
      <w:tr w:rsidR="00111E79" w:rsidRPr="00234B01" w14:paraId="74B0E732" w14:textId="77777777" w:rsidTr="001E4FAC">
        <w:tc>
          <w:tcPr>
            <w:tcW w:w="1813" w:type="pct"/>
            <w:tcBorders>
              <w:top w:val="nil"/>
              <w:left w:val="nil"/>
              <w:bottom w:val="nil"/>
              <w:right w:val="nil"/>
            </w:tcBorders>
            <w:noWrap/>
          </w:tcPr>
          <w:p w14:paraId="2D4A719E" w14:textId="77777777" w:rsidR="00111E79" w:rsidRPr="00E83214" w:rsidRDefault="00111E79" w:rsidP="00030275">
            <w:pPr>
              <w:pStyle w:val="TableText"/>
              <w:keepNext/>
              <w:ind w:right="144"/>
            </w:pPr>
            <w:r w:rsidRPr="00FC0990">
              <w:t>15</w:t>
            </w:r>
          </w:p>
        </w:tc>
        <w:tc>
          <w:tcPr>
            <w:tcW w:w="1232" w:type="pct"/>
            <w:tcBorders>
              <w:top w:val="nil"/>
              <w:left w:val="nil"/>
              <w:bottom w:val="nil"/>
              <w:right w:val="nil"/>
            </w:tcBorders>
            <w:noWrap/>
          </w:tcPr>
          <w:p w14:paraId="1BF5858E" w14:textId="77777777" w:rsidR="00111E79" w:rsidRPr="00E83214" w:rsidRDefault="00111E79" w:rsidP="001E4FAC">
            <w:pPr>
              <w:pStyle w:val="TableText"/>
            </w:pPr>
            <w:r w:rsidRPr="00FC0990">
              <w:t>313</w:t>
            </w:r>
          </w:p>
        </w:tc>
        <w:tc>
          <w:tcPr>
            <w:tcW w:w="1955" w:type="pct"/>
            <w:tcBorders>
              <w:top w:val="nil"/>
              <w:left w:val="nil"/>
              <w:bottom w:val="nil"/>
              <w:right w:val="nil"/>
            </w:tcBorders>
          </w:tcPr>
          <w:p w14:paraId="3511532E" w14:textId="77777777" w:rsidR="00111E79" w:rsidRPr="00E83214" w:rsidRDefault="00111E79" w:rsidP="001E4FAC">
            <w:pPr>
              <w:pStyle w:val="TableText"/>
              <w:ind w:right="432"/>
            </w:pPr>
            <w:r w:rsidRPr="00FC0990">
              <w:t>5.46</w:t>
            </w:r>
          </w:p>
        </w:tc>
      </w:tr>
      <w:tr w:rsidR="00111E79" w:rsidRPr="00234B01" w14:paraId="530DF3EE" w14:textId="77777777" w:rsidTr="001E4FAC">
        <w:tc>
          <w:tcPr>
            <w:tcW w:w="1813" w:type="pct"/>
            <w:tcBorders>
              <w:top w:val="nil"/>
              <w:left w:val="nil"/>
              <w:bottom w:val="nil"/>
              <w:right w:val="nil"/>
            </w:tcBorders>
            <w:noWrap/>
          </w:tcPr>
          <w:p w14:paraId="41A2610D" w14:textId="77777777" w:rsidR="00111E79" w:rsidRPr="00260467" w:rsidRDefault="00111E79" w:rsidP="00030275">
            <w:pPr>
              <w:pStyle w:val="TableText"/>
              <w:keepNext/>
              <w:ind w:right="144"/>
            </w:pPr>
            <w:r w:rsidRPr="00FC0990">
              <w:t>16</w:t>
            </w:r>
          </w:p>
        </w:tc>
        <w:tc>
          <w:tcPr>
            <w:tcW w:w="1232" w:type="pct"/>
            <w:tcBorders>
              <w:top w:val="nil"/>
              <w:left w:val="nil"/>
              <w:bottom w:val="nil"/>
              <w:right w:val="nil"/>
            </w:tcBorders>
            <w:noWrap/>
          </w:tcPr>
          <w:p w14:paraId="0D71FB2E" w14:textId="77777777" w:rsidR="00111E79" w:rsidRPr="00260467" w:rsidRDefault="00111E79" w:rsidP="001E4FAC">
            <w:pPr>
              <w:pStyle w:val="TableText"/>
            </w:pPr>
            <w:r w:rsidRPr="00FC0990">
              <w:t>385</w:t>
            </w:r>
          </w:p>
        </w:tc>
        <w:tc>
          <w:tcPr>
            <w:tcW w:w="1955" w:type="pct"/>
            <w:tcBorders>
              <w:top w:val="nil"/>
              <w:left w:val="nil"/>
              <w:bottom w:val="nil"/>
              <w:right w:val="nil"/>
            </w:tcBorders>
          </w:tcPr>
          <w:p w14:paraId="68BDC3D0" w14:textId="77777777" w:rsidR="00111E79" w:rsidRPr="00260467" w:rsidRDefault="00111E79" w:rsidP="001E4FAC">
            <w:pPr>
              <w:pStyle w:val="TableText"/>
              <w:ind w:right="432"/>
            </w:pPr>
            <w:r w:rsidRPr="00FC0990">
              <w:t>6.72</w:t>
            </w:r>
          </w:p>
        </w:tc>
      </w:tr>
      <w:tr w:rsidR="00111E79" w:rsidRPr="00234B01" w14:paraId="0BFAD9CE" w14:textId="77777777" w:rsidTr="001E4FAC">
        <w:tc>
          <w:tcPr>
            <w:tcW w:w="1813" w:type="pct"/>
            <w:tcBorders>
              <w:top w:val="nil"/>
              <w:left w:val="nil"/>
              <w:bottom w:val="single" w:sz="12" w:space="0" w:color="auto"/>
              <w:right w:val="nil"/>
            </w:tcBorders>
            <w:noWrap/>
          </w:tcPr>
          <w:p w14:paraId="5953C47B" w14:textId="77777777" w:rsidR="00111E79" w:rsidRPr="00E83214" w:rsidRDefault="00111E79" w:rsidP="001E4FAC">
            <w:pPr>
              <w:pStyle w:val="TableText"/>
              <w:ind w:right="144"/>
            </w:pPr>
            <w:r w:rsidRPr="00FC0990">
              <w:t>17</w:t>
            </w:r>
          </w:p>
        </w:tc>
        <w:tc>
          <w:tcPr>
            <w:tcW w:w="1232" w:type="pct"/>
            <w:tcBorders>
              <w:top w:val="nil"/>
              <w:left w:val="nil"/>
              <w:bottom w:val="single" w:sz="12" w:space="0" w:color="auto"/>
              <w:right w:val="nil"/>
            </w:tcBorders>
            <w:noWrap/>
          </w:tcPr>
          <w:p w14:paraId="7DA58669" w14:textId="77777777" w:rsidR="00111E79" w:rsidRPr="00E83214" w:rsidRDefault="00111E79" w:rsidP="001E4FAC">
            <w:pPr>
              <w:pStyle w:val="TableText"/>
            </w:pPr>
            <w:r w:rsidRPr="00FC0990">
              <w:t>452</w:t>
            </w:r>
          </w:p>
        </w:tc>
        <w:tc>
          <w:tcPr>
            <w:tcW w:w="1955" w:type="pct"/>
            <w:tcBorders>
              <w:top w:val="nil"/>
              <w:left w:val="nil"/>
              <w:bottom w:val="single" w:sz="12" w:space="0" w:color="auto"/>
              <w:right w:val="nil"/>
            </w:tcBorders>
          </w:tcPr>
          <w:p w14:paraId="52226148" w14:textId="77777777" w:rsidR="00111E79" w:rsidRPr="00E83214" w:rsidRDefault="00111E79" w:rsidP="001E4FAC">
            <w:pPr>
              <w:pStyle w:val="TableText"/>
              <w:ind w:right="432"/>
            </w:pPr>
            <w:r w:rsidRPr="00FC0990">
              <w:t>7.89</w:t>
            </w:r>
          </w:p>
        </w:tc>
      </w:tr>
    </w:tbl>
    <w:p w14:paraId="318274BA" w14:textId="532C85FF" w:rsidR="00111E79" w:rsidRDefault="00111E79" w:rsidP="00030275">
      <w:pPr>
        <w:pStyle w:val="Caption"/>
      </w:pPr>
      <w:bookmarkStart w:id="231" w:name="_Toc220331131"/>
      <w:r>
        <w:lastRenderedPageBreak/>
        <w:t>Table 4.A.</w:t>
      </w:r>
      <w:fldSimple w:instr=" SEQ Table_4.A. \* ARABIC ">
        <w:r w:rsidR="008A7375">
          <w:rPr>
            <w:noProof/>
          </w:rPr>
          <w:t>17</w:t>
        </w:r>
      </w:fldSimple>
      <w:r>
        <w:t xml:space="preserve">  </w:t>
      </w:r>
      <w:r w:rsidRPr="00234B01">
        <w:t xml:space="preserve">Raw Score Distribution for </w:t>
      </w:r>
      <w:r>
        <w:t>Grade Three</w:t>
      </w:r>
      <w:r w:rsidRPr="00234B01">
        <w:t>—</w:t>
      </w:r>
      <w:r>
        <w:t>Speak</w:t>
      </w:r>
      <w:r w:rsidRPr="00234B01">
        <w:t>ing</w:t>
      </w:r>
      <w:bookmarkEnd w:id="231"/>
    </w:p>
    <w:tbl>
      <w:tblPr>
        <w:tblStyle w:val="TRtable"/>
        <w:tblW w:w="1943" w:type="pct"/>
        <w:tblLook w:val="04A0" w:firstRow="1" w:lastRow="0" w:firstColumn="1" w:lastColumn="0" w:noHBand="0" w:noVBand="1"/>
        <w:tblDescription w:val="Raw Score Distribution for Grade Three—Speaking"/>
      </w:tblPr>
      <w:tblGrid>
        <w:gridCol w:w="1400"/>
        <w:gridCol w:w="951"/>
        <w:gridCol w:w="1510"/>
      </w:tblGrid>
      <w:tr w:rsidR="00111E79" w:rsidRPr="00234B01" w14:paraId="37D26E10"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4C4C295"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3B69C51E"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63BBD475"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3BFDEBA0" w14:textId="77777777" w:rsidTr="001E4FAC">
        <w:tc>
          <w:tcPr>
            <w:tcW w:w="1813" w:type="pct"/>
            <w:tcBorders>
              <w:top w:val="single" w:sz="4" w:space="0" w:color="auto"/>
              <w:left w:val="nil"/>
              <w:bottom w:val="nil"/>
              <w:right w:val="nil"/>
            </w:tcBorders>
            <w:noWrap/>
            <w:hideMark/>
          </w:tcPr>
          <w:p w14:paraId="1ED52253" w14:textId="77777777" w:rsidR="00111E79" w:rsidRPr="00234B01" w:rsidRDefault="00111E79" w:rsidP="00030275">
            <w:pPr>
              <w:pStyle w:val="TableText"/>
              <w:keepNext/>
              <w:ind w:right="144"/>
              <w:rPr>
                <w:rFonts w:eastAsia="Times New Roman"/>
                <w:szCs w:val="24"/>
                <w:lang w:eastAsia="ko-KR"/>
              </w:rPr>
            </w:pPr>
            <w:r w:rsidRPr="000064E8">
              <w:t>0</w:t>
            </w:r>
          </w:p>
        </w:tc>
        <w:tc>
          <w:tcPr>
            <w:tcW w:w="1232" w:type="pct"/>
            <w:tcBorders>
              <w:top w:val="single" w:sz="4" w:space="0" w:color="auto"/>
              <w:left w:val="nil"/>
              <w:bottom w:val="nil"/>
              <w:right w:val="nil"/>
            </w:tcBorders>
            <w:noWrap/>
          </w:tcPr>
          <w:p w14:paraId="71927AB4" w14:textId="77777777" w:rsidR="00111E79" w:rsidRPr="00234B01" w:rsidRDefault="00111E79" w:rsidP="001E4FAC">
            <w:pPr>
              <w:pStyle w:val="TableText"/>
              <w:rPr>
                <w:rFonts w:eastAsia="Times New Roman"/>
                <w:szCs w:val="24"/>
                <w:lang w:eastAsia="ko-KR"/>
              </w:rPr>
            </w:pPr>
            <w:r w:rsidRPr="000064E8">
              <w:t>2,713</w:t>
            </w:r>
          </w:p>
        </w:tc>
        <w:tc>
          <w:tcPr>
            <w:tcW w:w="1955" w:type="pct"/>
            <w:tcBorders>
              <w:top w:val="single" w:sz="4" w:space="0" w:color="auto"/>
              <w:left w:val="nil"/>
              <w:bottom w:val="nil"/>
              <w:right w:val="nil"/>
            </w:tcBorders>
          </w:tcPr>
          <w:p w14:paraId="1B7A4035" w14:textId="77777777" w:rsidR="00111E79" w:rsidRPr="00234B01" w:rsidRDefault="00111E79" w:rsidP="001E4FAC">
            <w:pPr>
              <w:pStyle w:val="TableText"/>
              <w:ind w:right="432"/>
              <w:rPr>
                <w:rFonts w:eastAsia="Times New Roman"/>
                <w:szCs w:val="24"/>
                <w:lang w:eastAsia="ko-KR"/>
              </w:rPr>
            </w:pPr>
            <w:r w:rsidRPr="000064E8">
              <w:t>52.67</w:t>
            </w:r>
          </w:p>
        </w:tc>
      </w:tr>
      <w:tr w:rsidR="00111E79" w:rsidRPr="00234B01" w14:paraId="2050AE51" w14:textId="77777777" w:rsidTr="001E4FAC">
        <w:tc>
          <w:tcPr>
            <w:tcW w:w="1813" w:type="pct"/>
            <w:tcBorders>
              <w:top w:val="nil"/>
              <w:left w:val="nil"/>
              <w:bottom w:val="nil"/>
              <w:right w:val="nil"/>
            </w:tcBorders>
            <w:noWrap/>
            <w:hideMark/>
          </w:tcPr>
          <w:p w14:paraId="17451FB6" w14:textId="77777777" w:rsidR="00111E79" w:rsidRPr="00234B01" w:rsidRDefault="00111E79" w:rsidP="00030275">
            <w:pPr>
              <w:pStyle w:val="TableText"/>
              <w:keepNext/>
              <w:ind w:right="144"/>
              <w:rPr>
                <w:rFonts w:eastAsia="Times New Roman"/>
                <w:szCs w:val="24"/>
                <w:lang w:eastAsia="ko-KR"/>
              </w:rPr>
            </w:pPr>
            <w:r w:rsidRPr="000064E8">
              <w:t>1</w:t>
            </w:r>
          </w:p>
        </w:tc>
        <w:tc>
          <w:tcPr>
            <w:tcW w:w="1232" w:type="pct"/>
            <w:tcBorders>
              <w:top w:val="nil"/>
              <w:left w:val="nil"/>
              <w:bottom w:val="nil"/>
              <w:right w:val="nil"/>
            </w:tcBorders>
            <w:noWrap/>
          </w:tcPr>
          <w:p w14:paraId="51DE40A3" w14:textId="77777777" w:rsidR="00111E79" w:rsidRPr="00234B01" w:rsidRDefault="00111E79" w:rsidP="001E4FAC">
            <w:pPr>
              <w:pStyle w:val="TableText"/>
              <w:rPr>
                <w:rFonts w:eastAsia="Times New Roman"/>
                <w:szCs w:val="24"/>
                <w:lang w:eastAsia="ko-KR"/>
              </w:rPr>
            </w:pPr>
            <w:r w:rsidRPr="000064E8">
              <w:t>106</w:t>
            </w:r>
          </w:p>
        </w:tc>
        <w:tc>
          <w:tcPr>
            <w:tcW w:w="1955" w:type="pct"/>
            <w:tcBorders>
              <w:top w:val="nil"/>
              <w:left w:val="nil"/>
              <w:bottom w:val="nil"/>
              <w:right w:val="nil"/>
            </w:tcBorders>
          </w:tcPr>
          <w:p w14:paraId="56629DE8" w14:textId="77777777" w:rsidR="00111E79" w:rsidRPr="00234B01" w:rsidRDefault="00111E79" w:rsidP="001E4FAC">
            <w:pPr>
              <w:pStyle w:val="TableText"/>
              <w:ind w:right="432"/>
              <w:rPr>
                <w:rFonts w:eastAsia="Times New Roman"/>
                <w:szCs w:val="24"/>
                <w:lang w:eastAsia="ko-KR"/>
              </w:rPr>
            </w:pPr>
            <w:r w:rsidRPr="000064E8">
              <w:t>2.06</w:t>
            </w:r>
          </w:p>
        </w:tc>
      </w:tr>
      <w:tr w:rsidR="00111E79" w:rsidRPr="00234B01" w14:paraId="4D1AFB6E" w14:textId="77777777" w:rsidTr="001E4FAC">
        <w:tc>
          <w:tcPr>
            <w:tcW w:w="1813" w:type="pct"/>
            <w:tcBorders>
              <w:top w:val="nil"/>
              <w:left w:val="nil"/>
              <w:bottom w:val="nil"/>
              <w:right w:val="nil"/>
            </w:tcBorders>
            <w:noWrap/>
            <w:hideMark/>
          </w:tcPr>
          <w:p w14:paraId="523C1584" w14:textId="77777777" w:rsidR="00111E79" w:rsidRPr="00234B01" w:rsidRDefault="00111E79" w:rsidP="00030275">
            <w:pPr>
              <w:pStyle w:val="TableText"/>
              <w:keepNext/>
              <w:ind w:right="144"/>
              <w:rPr>
                <w:rFonts w:eastAsia="Times New Roman"/>
                <w:szCs w:val="24"/>
                <w:lang w:eastAsia="ko-KR"/>
              </w:rPr>
            </w:pPr>
            <w:r w:rsidRPr="000064E8">
              <w:t>2</w:t>
            </w:r>
          </w:p>
        </w:tc>
        <w:tc>
          <w:tcPr>
            <w:tcW w:w="1232" w:type="pct"/>
            <w:tcBorders>
              <w:top w:val="nil"/>
              <w:left w:val="nil"/>
              <w:bottom w:val="nil"/>
              <w:right w:val="nil"/>
            </w:tcBorders>
            <w:noWrap/>
          </w:tcPr>
          <w:p w14:paraId="66125CB7" w14:textId="77777777" w:rsidR="00111E79" w:rsidRPr="00234B01" w:rsidRDefault="00111E79" w:rsidP="001E4FAC">
            <w:pPr>
              <w:pStyle w:val="TableText"/>
              <w:rPr>
                <w:rFonts w:eastAsia="Times New Roman"/>
                <w:szCs w:val="24"/>
                <w:lang w:eastAsia="ko-KR"/>
              </w:rPr>
            </w:pPr>
            <w:r w:rsidRPr="000064E8">
              <w:t>97</w:t>
            </w:r>
          </w:p>
        </w:tc>
        <w:tc>
          <w:tcPr>
            <w:tcW w:w="1955" w:type="pct"/>
            <w:tcBorders>
              <w:top w:val="nil"/>
              <w:left w:val="nil"/>
              <w:bottom w:val="nil"/>
              <w:right w:val="nil"/>
            </w:tcBorders>
          </w:tcPr>
          <w:p w14:paraId="697BCAAB" w14:textId="77777777" w:rsidR="00111E79" w:rsidRPr="00234B01" w:rsidRDefault="00111E79" w:rsidP="001E4FAC">
            <w:pPr>
              <w:pStyle w:val="TableText"/>
              <w:ind w:right="432"/>
              <w:rPr>
                <w:rFonts w:eastAsia="Times New Roman"/>
                <w:szCs w:val="24"/>
                <w:lang w:eastAsia="ko-KR"/>
              </w:rPr>
            </w:pPr>
            <w:r w:rsidRPr="000064E8">
              <w:t>1.88</w:t>
            </w:r>
          </w:p>
        </w:tc>
      </w:tr>
      <w:tr w:rsidR="00111E79" w:rsidRPr="00234B01" w14:paraId="4B633383" w14:textId="77777777" w:rsidTr="001E4FAC">
        <w:tc>
          <w:tcPr>
            <w:tcW w:w="1813" w:type="pct"/>
            <w:tcBorders>
              <w:top w:val="nil"/>
              <w:left w:val="nil"/>
              <w:bottom w:val="nil"/>
              <w:right w:val="nil"/>
            </w:tcBorders>
            <w:noWrap/>
            <w:hideMark/>
          </w:tcPr>
          <w:p w14:paraId="1F2C87B9" w14:textId="77777777" w:rsidR="00111E79" w:rsidRPr="00234B01" w:rsidRDefault="00111E79" w:rsidP="00030275">
            <w:pPr>
              <w:pStyle w:val="TableText"/>
              <w:keepNext/>
              <w:ind w:right="144"/>
              <w:rPr>
                <w:rFonts w:eastAsia="Times New Roman"/>
                <w:szCs w:val="24"/>
                <w:lang w:eastAsia="ko-KR"/>
              </w:rPr>
            </w:pPr>
            <w:r w:rsidRPr="000064E8">
              <w:t>3</w:t>
            </w:r>
          </w:p>
        </w:tc>
        <w:tc>
          <w:tcPr>
            <w:tcW w:w="1232" w:type="pct"/>
            <w:tcBorders>
              <w:top w:val="nil"/>
              <w:left w:val="nil"/>
              <w:bottom w:val="nil"/>
              <w:right w:val="nil"/>
            </w:tcBorders>
            <w:noWrap/>
          </w:tcPr>
          <w:p w14:paraId="0A5F991B" w14:textId="77777777" w:rsidR="00111E79" w:rsidRPr="00234B01" w:rsidRDefault="00111E79" w:rsidP="001E4FAC">
            <w:pPr>
              <w:pStyle w:val="TableText"/>
              <w:rPr>
                <w:rFonts w:eastAsia="Times New Roman"/>
                <w:szCs w:val="24"/>
                <w:lang w:eastAsia="ko-KR"/>
              </w:rPr>
            </w:pPr>
            <w:r w:rsidRPr="000064E8">
              <w:t>85</w:t>
            </w:r>
          </w:p>
        </w:tc>
        <w:tc>
          <w:tcPr>
            <w:tcW w:w="1955" w:type="pct"/>
            <w:tcBorders>
              <w:top w:val="nil"/>
              <w:left w:val="nil"/>
              <w:bottom w:val="nil"/>
              <w:right w:val="nil"/>
            </w:tcBorders>
          </w:tcPr>
          <w:p w14:paraId="10814C92" w14:textId="77777777" w:rsidR="00111E79" w:rsidRPr="00234B01" w:rsidRDefault="00111E79" w:rsidP="001E4FAC">
            <w:pPr>
              <w:pStyle w:val="TableText"/>
              <w:ind w:right="432"/>
              <w:rPr>
                <w:rFonts w:eastAsia="Times New Roman"/>
                <w:szCs w:val="24"/>
                <w:lang w:eastAsia="ko-KR"/>
              </w:rPr>
            </w:pPr>
            <w:r w:rsidRPr="000064E8">
              <w:t>1.65</w:t>
            </w:r>
          </w:p>
        </w:tc>
      </w:tr>
      <w:tr w:rsidR="00111E79" w:rsidRPr="00234B01" w14:paraId="5075AD39" w14:textId="77777777" w:rsidTr="001E4FAC">
        <w:tc>
          <w:tcPr>
            <w:tcW w:w="1813" w:type="pct"/>
            <w:tcBorders>
              <w:top w:val="nil"/>
              <w:left w:val="nil"/>
              <w:bottom w:val="nil"/>
              <w:right w:val="nil"/>
            </w:tcBorders>
            <w:noWrap/>
            <w:hideMark/>
          </w:tcPr>
          <w:p w14:paraId="37BC0474" w14:textId="77777777" w:rsidR="00111E79" w:rsidRPr="00234B01" w:rsidRDefault="00111E79" w:rsidP="00030275">
            <w:pPr>
              <w:pStyle w:val="TableText"/>
              <w:keepNext/>
              <w:ind w:right="144"/>
              <w:rPr>
                <w:rFonts w:eastAsia="Times New Roman"/>
                <w:szCs w:val="24"/>
                <w:lang w:eastAsia="ko-KR"/>
              </w:rPr>
            </w:pPr>
            <w:r w:rsidRPr="000064E8">
              <w:t>4</w:t>
            </w:r>
          </w:p>
        </w:tc>
        <w:tc>
          <w:tcPr>
            <w:tcW w:w="1232" w:type="pct"/>
            <w:tcBorders>
              <w:top w:val="nil"/>
              <w:left w:val="nil"/>
              <w:bottom w:val="nil"/>
              <w:right w:val="nil"/>
            </w:tcBorders>
            <w:noWrap/>
          </w:tcPr>
          <w:p w14:paraId="4303A424" w14:textId="77777777" w:rsidR="00111E79" w:rsidRPr="00234B01" w:rsidRDefault="00111E79" w:rsidP="001E4FAC">
            <w:pPr>
              <w:pStyle w:val="TableText"/>
              <w:rPr>
                <w:rFonts w:eastAsia="Times New Roman"/>
                <w:szCs w:val="24"/>
                <w:lang w:eastAsia="ko-KR"/>
              </w:rPr>
            </w:pPr>
            <w:r w:rsidRPr="000064E8">
              <w:t>72</w:t>
            </w:r>
          </w:p>
        </w:tc>
        <w:tc>
          <w:tcPr>
            <w:tcW w:w="1955" w:type="pct"/>
            <w:tcBorders>
              <w:top w:val="nil"/>
              <w:left w:val="nil"/>
              <w:bottom w:val="nil"/>
              <w:right w:val="nil"/>
            </w:tcBorders>
          </w:tcPr>
          <w:p w14:paraId="7DBCD649" w14:textId="77777777" w:rsidR="00111E79" w:rsidRPr="00234B01" w:rsidRDefault="00111E79" w:rsidP="001E4FAC">
            <w:pPr>
              <w:pStyle w:val="TableText"/>
              <w:ind w:right="432"/>
              <w:rPr>
                <w:rFonts w:eastAsia="Times New Roman"/>
                <w:szCs w:val="24"/>
                <w:lang w:eastAsia="ko-KR"/>
              </w:rPr>
            </w:pPr>
            <w:r w:rsidRPr="000064E8">
              <w:t>1.40</w:t>
            </w:r>
          </w:p>
        </w:tc>
      </w:tr>
      <w:tr w:rsidR="00111E79" w:rsidRPr="00234B01" w14:paraId="340FDF8F" w14:textId="77777777" w:rsidTr="001E4FAC">
        <w:tc>
          <w:tcPr>
            <w:tcW w:w="1813" w:type="pct"/>
            <w:tcBorders>
              <w:top w:val="nil"/>
              <w:left w:val="nil"/>
              <w:bottom w:val="nil"/>
              <w:right w:val="nil"/>
            </w:tcBorders>
            <w:noWrap/>
          </w:tcPr>
          <w:p w14:paraId="4D83438A" w14:textId="77777777" w:rsidR="00111E79" w:rsidRPr="00234B01" w:rsidRDefault="00111E79" w:rsidP="00030275">
            <w:pPr>
              <w:pStyle w:val="TableText"/>
              <w:keepNext/>
              <w:ind w:right="144"/>
              <w:rPr>
                <w:color w:val="000000"/>
                <w:szCs w:val="24"/>
              </w:rPr>
            </w:pPr>
            <w:r w:rsidRPr="000064E8">
              <w:t>5</w:t>
            </w:r>
          </w:p>
        </w:tc>
        <w:tc>
          <w:tcPr>
            <w:tcW w:w="1232" w:type="pct"/>
            <w:tcBorders>
              <w:top w:val="nil"/>
              <w:left w:val="nil"/>
              <w:bottom w:val="nil"/>
              <w:right w:val="nil"/>
            </w:tcBorders>
            <w:noWrap/>
          </w:tcPr>
          <w:p w14:paraId="3FC2EB2F" w14:textId="77777777" w:rsidR="00111E79" w:rsidRPr="00234B01" w:rsidRDefault="00111E79" w:rsidP="001E4FAC">
            <w:pPr>
              <w:pStyle w:val="TableText"/>
              <w:rPr>
                <w:rFonts w:eastAsia="Times New Roman"/>
                <w:szCs w:val="24"/>
                <w:lang w:eastAsia="ko-KR"/>
              </w:rPr>
            </w:pPr>
            <w:r w:rsidRPr="000064E8">
              <w:t>71</w:t>
            </w:r>
          </w:p>
        </w:tc>
        <w:tc>
          <w:tcPr>
            <w:tcW w:w="1955" w:type="pct"/>
            <w:tcBorders>
              <w:top w:val="nil"/>
              <w:left w:val="nil"/>
              <w:bottom w:val="nil"/>
              <w:right w:val="nil"/>
            </w:tcBorders>
          </w:tcPr>
          <w:p w14:paraId="33C5530D" w14:textId="77777777" w:rsidR="00111E79" w:rsidRPr="00234B01" w:rsidRDefault="00111E79" w:rsidP="001E4FAC">
            <w:pPr>
              <w:pStyle w:val="TableText"/>
              <w:ind w:right="432"/>
              <w:rPr>
                <w:rFonts w:eastAsia="Times New Roman"/>
                <w:szCs w:val="24"/>
                <w:lang w:eastAsia="ko-KR"/>
              </w:rPr>
            </w:pPr>
            <w:r w:rsidRPr="000064E8">
              <w:t>1.38</w:t>
            </w:r>
          </w:p>
        </w:tc>
      </w:tr>
      <w:tr w:rsidR="00111E79" w:rsidRPr="00234B01" w14:paraId="5C9877BD" w14:textId="77777777" w:rsidTr="001E4FAC">
        <w:tc>
          <w:tcPr>
            <w:tcW w:w="1813" w:type="pct"/>
            <w:tcBorders>
              <w:top w:val="nil"/>
              <w:left w:val="nil"/>
              <w:bottom w:val="nil"/>
              <w:right w:val="nil"/>
            </w:tcBorders>
            <w:noWrap/>
          </w:tcPr>
          <w:p w14:paraId="60002F83" w14:textId="77777777" w:rsidR="00111E79" w:rsidRPr="00234B01" w:rsidRDefault="00111E79" w:rsidP="00030275">
            <w:pPr>
              <w:pStyle w:val="TableText"/>
              <w:keepNext/>
              <w:ind w:right="144"/>
              <w:rPr>
                <w:color w:val="000000"/>
                <w:szCs w:val="24"/>
              </w:rPr>
            </w:pPr>
            <w:r w:rsidRPr="000064E8">
              <w:t>6</w:t>
            </w:r>
          </w:p>
        </w:tc>
        <w:tc>
          <w:tcPr>
            <w:tcW w:w="1232" w:type="pct"/>
            <w:tcBorders>
              <w:top w:val="nil"/>
              <w:left w:val="nil"/>
              <w:bottom w:val="nil"/>
              <w:right w:val="nil"/>
            </w:tcBorders>
            <w:noWrap/>
          </w:tcPr>
          <w:p w14:paraId="022BA822" w14:textId="77777777" w:rsidR="00111E79" w:rsidRPr="00234B01" w:rsidRDefault="00111E79" w:rsidP="001E4FAC">
            <w:pPr>
              <w:pStyle w:val="TableText"/>
              <w:rPr>
                <w:rFonts w:eastAsia="Times New Roman"/>
                <w:szCs w:val="24"/>
                <w:lang w:eastAsia="ko-KR"/>
              </w:rPr>
            </w:pPr>
            <w:r w:rsidRPr="000064E8">
              <w:t>67</w:t>
            </w:r>
          </w:p>
        </w:tc>
        <w:tc>
          <w:tcPr>
            <w:tcW w:w="1955" w:type="pct"/>
            <w:tcBorders>
              <w:top w:val="nil"/>
              <w:left w:val="nil"/>
              <w:bottom w:val="nil"/>
              <w:right w:val="nil"/>
            </w:tcBorders>
          </w:tcPr>
          <w:p w14:paraId="5FDDD746" w14:textId="77777777" w:rsidR="00111E79" w:rsidRPr="00234B01" w:rsidRDefault="00111E79" w:rsidP="001E4FAC">
            <w:pPr>
              <w:pStyle w:val="TableText"/>
              <w:ind w:right="432"/>
              <w:rPr>
                <w:rFonts w:eastAsia="Times New Roman"/>
                <w:szCs w:val="24"/>
                <w:lang w:eastAsia="ko-KR"/>
              </w:rPr>
            </w:pPr>
            <w:r w:rsidRPr="000064E8">
              <w:t>1.30</w:t>
            </w:r>
          </w:p>
        </w:tc>
      </w:tr>
      <w:tr w:rsidR="00111E79" w:rsidRPr="00234B01" w14:paraId="4A44F437" w14:textId="77777777" w:rsidTr="001E4FAC">
        <w:tc>
          <w:tcPr>
            <w:tcW w:w="1813" w:type="pct"/>
            <w:tcBorders>
              <w:top w:val="nil"/>
              <w:left w:val="nil"/>
              <w:bottom w:val="nil"/>
              <w:right w:val="nil"/>
            </w:tcBorders>
            <w:noWrap/>
          </w:tcPr>
          <w:p w14:paraId="6036804C" w14:textId="77777777" w:rsidR="00111E79" w:rsidRPr="00234B01" w:rsidRDefault="00111E79" w:rsidP="00030275">
            <w:pPr>
              <w:pStyle w:val="TableText"/>
              <w:keepNext/>
              <w:ind w:right="144"/>
              <w:rPr>
                <w:color w:val="000000"/>
                <w:szCs w:val="24"/>
              </w:rPr>
            </w:pPr>
            <w:r w:rsidRPr="000064E8">
              <w:t>7</w:t>
            </w:r>
          </w:p>
        </w:tc>
        <w:tc>
          <w:tcPr>
            <w:tcW w:w="1232" w:type="pct"/>
            <w:tcBorders>
              <w:top w:val="nil"/>
              <w:left w:val="nil"/>
              <w:bottom w:val="nil"/>
              <w:right w:val="nil"/>
            </w:tcBorders>
            <w:noWrap/>
          </w:tcPr>
          <w:p w14:paraId="25E4E05E" w14:textId="77777777" w:rsidR="00111E79" w:rsidRPr="00234B01" w:rsidRDefault="00111E79" w:rsidP="001E4FAC">
            <w:pPr>
              <w:pStyle w:val="TableText"/>
              <w:rPr>
                <w:rFonts w:eastAsia="Times New Roman"/>
                <w:szCs w:val="24"/>
                <w:lang w:eastAsia="ko-KR"/>
              </w:rPr>
            </w:pPr>
            <w:r w:rsidRPr="000064E8">
              <w:t>64</w:t>
            </w:r>
          </w:p>
        </w:tc>
        <w:tc>
          <w:tcPr>
            <w:tcW w:w="1955" w:type="pct"/>
            <w:tcBorders>
              <w:top w:val="nil"/>
              <w:left w:val="nil"/>
              <w:bottom w:val="nil"/>
              <w:right w:val="nil"/>
            </w:tcBorders>
          </w:tcPr>
          <w:p w14:paraId="58803A2F" w14:textId="77777777" w:rsidR="00111E79" w:rsidRPr="00234B01" w:rsidRDefault="00111E79" w:rsidP="001E4FAC">
            <w:pPr>
              <w:pStyle w:val="TableText"/>
              <w:ind w:right="432"/>
              <w:rPr>
                <w:rFonts w:eastAsia="Times New Roman"/>
                <w:szCs w:val="24"/>
                <w:lang w:eastAsia="ko-KR"/>
              </w:rPr>
            </w:pPr>
            <w:r w:rsidRPr="000064E8">
              <w:t>1.24</w:t>
            </w:r>
          </w:p>
        </w:tc>
      </w:tr>
      <w:tr w:rsidR="00111E79" w:rsidRPr="00234B01" w14:paraId="559BC074" w14:textId="77777777" w:rsidTr="001E4FAC">
        <w:tc>
          <w:tcPr>
            <w:tcW w:w="1813" w:type="pct"/>
            <w:tcBorders>
              <w:top w:val="nil"/>
              <w:left w:val="nil"/>
              <w:bottom w:val="nil"/>
              <w:right w:val="nil"/>
            </w:tcBorders>
            <w:noWrap/>
          </w:tcPr>
          <w:p w14:paraId="5259C556" w14:textId="77777777" w:rsidR="00111E79" w:rsidRPr="00234B01" w:rsidRDefault="00111E79" w:rsidP="00030275">
            <w:pPr>
              <w:pStyle w:val="TableText"/>
              <w:keepNext/>
              <w:ind w:right="144"/>
              <w:rPr>
                <w:color w:val="000000"/>
                <w:szCs w:val="24"/>
              </w:rPr>
            </w:pPr>
            <w:r w:rsidRPr="000064E8">
              <w:t>8</w:t>
            </w:r>
          </w:p>
        </w:tc>
        <w:tc>
          <w:tcPr>
            <w:tcW w:w="1232" w:type="pct"/>
            <w:tcBorders>
              <w:top w:val="nil"/>
              <w:left w:val="nil"/>
              <w:bottom w:val="nil"/>
              <w:right w:val="nil"/>
            </w:tcBorders>
            <w:noWrap/>
          </w:tcPr>
          <w:p w14:paraId="58F44889" w14:textId="77777777" w:rsidR="00111E79" w:rsidRPr="00234B01" w:rsidRDefault="00111E79" w:rsidP="001E4FAC">
            <w:pPr>
              <w:pStyle w:val="TableText"/>
              <w:rPr>
                <w:rFonts w:eastAsia="Times New Roman"/>
                <w:szCs w:val="24"/>
                <w:lang w:eastAsia="ko-KR"/>
              </w:rPr>
            </w:pPr>
            <w:r w:rsidRPr="000064E8">
              <w:t>59</w:t>
            </w:r>
          </w:p>
        </w:tc>
        <w:tc>
          <w:tcPr>
            <w:tcW w:w="1955" w:type="pct"/>
            <w:tcBorders>
              <w:top w:val="nil"/>
              <w:left w:val="nil"/>
              <w:bottom w:val="nil"/>
              <w:right w:val="nil"/>
            </w:tcBorders>
          </w:tcPr>
          <w:p w14:paraId="2E8F96DF" w14:textId="77777777" w:rsidR="00111E79" w:rsidRPr="00234B01" w:rsidRDefault="00111E79" w:rsidP="001E4FAC">
            <w:pPr>
              <w:pStyle w:val="TableText"/>
              <w:ind w:right="432"/>
              <w:rPr>
                <w:rFonts w:eastAsia="Times New Roman"/>
                <w:szCs w:val="24"/>
                <w:lang w:eastAsia="ko-KR"/>
              </w:rPr>
            </w:pPr>
            <w:r w:rsidRPr="000064E8">
              <w:t>1.15</w:t>
            </w:r>
          </w:p>
        </w:tc>
      </w:tr>
      <w:tr w:rsidR="00111E79" w:rsidRPr="00234B01" w14:paraId="14092CDF" w14:textId="77777777" w:rsidTr="001E4FAC">
        <w:tc>
          <w:tcPr>
            <w:tcW w:w="1813" w:type="pct"/>
            <w:tcBorders>
              <w:top w:val="nil"/>
              <w:left w:val="nil"/>
              <w:bottom w:val="nil"/>
              <w:right w:val="nil"/>
            </w:tcBorders>
            <w:noWrap/>
          </w:tcPr>
          <w:p w14:paraId="5332FB01" w14:textId="77777777" w:rsidR="00111E79" w:rsidRPr="00234B01" w:rsidRDefault="00111E79" w:rsidP="00030275">
            <w:pPr>
              <w:pStyle w:val="TableText"/>
              <w:keepNext/>
              <w:ind w:right="144"/>
              <w:rPr>
                <w:color w:val="000000"/>
                <w:szCs w:val="24"/>
              </w:rPr>
            </w:pPr>
            <w:r w:rsidRPr="000064E8">
              <w:t>9</w:t>
            </w:r>
          </w:p>
        </w:tc>
        <w:tc>
          <w:tcPr>
            <w:tcW w:w="1232" w:type="pct"/>
            <w:tcBorders>
              <w:top w:val="nil"/>
              <w:left w:val="nil"/>
              <w:bottom w:val="nil"/>
              <w:right w:val="nil"/>
            </w:tcBorders>
            <w:noWrap/>
          </w:tcPr>
          <w:p w14:paraId="65D43F89" w14:textId="77777777" w:rsidR="00111E79" w:rsidRPr="00234B01" w:rsidRDefault="00111E79" w:rsidP="001E4FAC">
            <w:pPr>
              <w:pStyle w:val="TableText"/>
              <w:rPr>
                <w:rFonts w:eastAsia="Times New Roman"/>
                <w:szCs w:val="24"/>
                <w:lang w:eastAsia="ko-KR"/>
              </w:rPr>
            </w:pPr>
            <w:r w:rsidRPr="000064E8">
              <w:t>76</w:t>
            </w:r>
          </w:p>
        </w:tc>
        <w:tc>
          <w:tcPr>
            <w:tcW w:w="1955" w:type="pct"/>
            <w:tcBorders>
              <w:top w:val="nil"/>
              <w:left w:val="nil"/>
              <w:bottom w:val="nil"/>
              <w:right w:val="nil"/>
            </w:tcBorders>
          </w:tcPr>
          <w:p w14:paraId="1A96535F" w14:textId="77777777" w:rsidR="00111E79" w:rsidRPr="00234B01" w:rsidRDefault="00111E79" w:rsidP="001E4FAC">
            <w:pPr>
              <w:pStyle w:val="TableText"/>
              <w:ind w:right="432"/>
              <w:rPr>
                <w:rFonts w:eastAsia="Times New Roman"/>
                <w:szCs w:val="24"/>
                <w:lang w:eastAsia="ko-KR"/>
              </w:rPr>
            </w:pPr>
            <w:r w:rsidRPr="000064E8">
              <w:t>1.48</w:t>
            </w:r>
          </w:p>
        </w:tc>
      </w:tr>
      <w:tr w:rsidR="00111E79" w:rsidRPr="00234B01" w14:paraId="499585FF" w14:textId="77777777" w:rsidTr="001E4FAC">
        <w:tc>
          <w:tcPr>
            <w:tcW w:w="1813" w:type="pct"/>
            <w:tcBorders>
              <w:top w:val="nil"/>
              <w:left w:val="nil"/>
              <w:bottom w:val="nil"/>
              <w:right w:val="nil"/>
            </w:tcBorders>
            <w:noWrap/>
          </w:tcPr>
          <w:p w14:paraId="3F0B13D2" w14:textId="77777777" w:rsidR="00111E79" w:rsidRPr="00234B01" w:rsidRDefault="00111E79" w:rsidP="00030275">
            <w:pPr>
              <w:pStyle w:val="TableText"/>
              <w:keepNext/>
              <w:ind w:right="144"/>
              <w:rPr>
                <w:color w:val="000000"/>
                <w:szCs w:val="24"/>
              </w:rPr>
            </w:pPr>
            <w:r w:rsidRPr="000064E8">
              <w:t>10</w:t>
            </w:r>
          </w:p>
        </w:tc>
        <w:tc>
          <w:tcPr>
            <w:tcW w:w="1232" w:type="pct"/>
            <w:tcBorders>
              <w:top w:val="nil"/>
              <w:left w:val="nil"/>
              <w:bottom w:val="nil"/>
              <w:right w:val="nil"/>
            </w:tcBorders>
            <w:noWrap/>
          </w:tcPr>
          <w:p w14:paraId="27042A98" w14:textId="77777777" w:rsidR="00111E79" w:rsidRPr="00234B01" w:rsidRDefault="00111E79" w:rsidP="001E4FAC">
            <w:pPr>
              <w:pStyle w:val="TableText"/>
              <w:rPr>
                <w:rFonts w:eastAsia="Times New Roman"/>
                <w:szCs w:val="24"/>
                <w:lang w:eastAsia="ko-KR"/>
              </w:rPr>
            </w:pPr>
            <w:r w:rsidRPr="000064E8">
              <w:t>88</w:t>
            </w:r>
          </w:p>
        </w:tc>
        <w:tc>
          <w:tcPr>
            <w:tcW w:w="1955" w:type="pct"/>
            <w:tcBorders>
              <w:top w:val="nil"/>
              <w:left w:val="nil"/>
              <w:bottom w:val="nil"/>
              <w:right w:val="nil"/>
            </w:tcBorders>
          </w:tcPr>
          <w:p w14:paraId="65E2D1BF" w14:textId="77777777" w:rsidR="00111E79" w:rsidRPr="00234B01" w:rsidRDefault="00111E79" w:rsidP="001E4FAC">
            <w:pPr>
              <w:pStyle w:val="TableText"/>
              <w:ind w:right="432"/>
              <w:rPr>
                <w:rFonts w:eastAsia="Times New Roman"/>
                <w:szCs w:val="24"/>
                <w:lang w:eastAsia="ko-KR"/>
              </w:rPr>
            </w:pPr>
            <w:r w:rsidRPr="000064E8">
              <w:t>1.71</w:t>
            </w:r>
          </w:p>
        </w:tc>
      </w:tr>
      <w:tr w:rsidR="00111E79" w:rsidRPr="00234B01" w14:paraId="1E12CE82" w14:textId="77777777" w:rsidTr="001E4FAC">
        <w:tc>
          <w:tcPr>
            <w:tcW w:w="1813" w:type="pct"/>
            <w:tcBorders>
              <w:top w:val="nil"/>
              <w:left w:val="nil"/>
              <w:bottom w:val="nil"/>
              <w:right w:val="nil"/>
            </w:tcBorders>
            <w:noWrap/>
          </w:tcPr>
          <w:p w14:paraId="084259E9" w14:textId="77777777" w:rsidR="00111E79" w:rsidRPr="00234B01" w:rsidRDefault="00111E79" w:rsidP="00030275">
            <w:pPr>
              <w:pStyle w:val="TableText"/>
              <w:keepNext/>
              <w:ind w:right="144"/>
              <w:rPr>
                <w:color w:val="000000"/>
                <w:szCs w:val="24"/>
              </w:rPr>
            </w:pPr>
            <w:r w:rsidRPr="000064E8">
              <w:t>11</w:t>
            </w:r>
          </w:p>
        </w:tc>
        <w:tc>
          <w:tcPr>
            <w:tcW w:w="1232" w:type="pct"/>
            <w:tcBorders>
              <w:top w:val="nil"/>
              <w:left w:val="nil"/>
              <w:bottom w:val="nil"/>
              <w:right w:val="nil"/>
            </w:tcBorders>
            <w:noWrap/>
          </w:tcPr>
          <w:p w14:paraId="7480040D" w14:textId="77777777" w:rsidR="00111E79" w:rsidRPr="00234B01" w:rsidRDefault="00111E79" w:rsidP="001E4FAC">
            <w:pPr>
              <w:pStyle w:val="TableText"/>
              <w:rPr>
                <w:rFonts w:eastAsia="Times New Roman"/>
                <w:szCs w:val="24"/>
                <w:lang w:eastAsia="ko-KR"/>
              </w:rPr>
            </w:pPr>
            <w:r w:rsidRPr="000064E8">
              <w:t>102</w:t>
            </w:r>
          </w:p>
        </w:tc>
        <w:tc>
          <w:tcPr>
            <w:tcW w:w="1955" w:type="pct"/>
            <w:tcBorders>
              <w:top w:val="nil"/>
              <w:left w:val="nil"/>
              <w:bottom w:val="nil"/>
              <w:right w:val="nil"/>
            </w:tcBorders>
          </w:tcPr>
          <w:p w14:paraId="6E2860B4" w14:textId="77777777" w:rsidR="00111E79" w:rsidRPr="00234B01" w:rsidRDefault="00111E79" w:rsidP="001E4FAC">
            <w:pPr>
              <w:pStyle w:val="TableText"/>
              <w:ind w:right="432"/>
              <w:rPr>
                <w:rFonts w:eastAsia="Times New Roman"/>
                <w:szCs w:val="24"/>
                <w:lang w:eastAsia="ko-KR"/>
              </w:rPr>
            </w:pPr>
            <w:r w:rsidRPr="000064E8">
              <w:t>1.98</w:t>
            </w:r>
          </w:p>
        </w:tc>
      </w:tr>
      <w:tr w:rsidR="00111E79" w:rsidRPr="00234B01" w14:paraId="3093E976" w14:textId="77777777" w:rsidTr="001E4FAC">
        <w:tc>
          <w:tcPr>
            <w:tcW w:w="1813" w:type="pct"/>
            <w:tcBorders>
              <w:top w:val="nil"/>
              <w:left w:val="nil"/>
              <w:bottom w:val="nil"/>
              <w:right w:val="nil"/>
            </w:tcBorders>
            <w:noWrap/>
          </w:tcPr>
          <w:p w14:paraId="5289011B" w14:textId="77777777" w:rsidR="00111E79" w:rsidRPr="00234B01" w:rsidRDefault="00111E79" w:rsidP="00030275">
            <w:pPr>
              <w:pStyle w:val="TableText"/>
              <w:keepNext/>
              <w:ind w:right="144"/>
              <w:rPr>
                <w:color w:val="000000"/>
                <w:szCs w:val="24"/>
              </w:rPr>
            </w:pPr>
            <w:r w:rsidRPr="000064E8">
              <w:t>12</w:t>
            </w:r>
          </w:p>
        </w:tc>
        <w:tc>
          <w:tcPr>
            <w:tcW w:w="1232" w:type="pct"/>
            <w:tcBorders>
              <w:top w:val="nil"/>
              <w:left w:val="nil"/>
              <w:bottom w:val="nil"/>
              <w:right w:val="nil"/>
            </w:tcBorders>
            <w:noWrap/>
          </w:tcPr>
          <w:p w14:paraId="6CFC4545" w14:textId="77777777" w:rsidR="00111E79" w:rsidRPr="00234B01" w:rsidRDefault="00111E79" w:rsidP="001E4FAC">
            <w:pPr>
              <w:pStyle w:val="TableText"/>
              <w:rPr>
                <w:rFonts w:eastAsia="Times New Roman"/>
                <w:szCs w:val="24"/>
                <w:lang w:eastAsia="ko-KR"/>
              </w:rPr>
            </w:pPr>
            <w:r w:rsidRPr="000064E8">
              <w:t>119</w:t>
            </w:r>
          </w:p>
        </w:tc>
        <w:tc>
          <w:tcPr>
            <w:tcW w:w="1955" w:type="pct"/>
            <w:tcBorders>
              <w:top w:val="nil"/>
              <w:left w:val="nil"/>
              <w:bottom w:val="nil"/>
              <w:right w:val="nil"/>
            </w:tcBorders>
          </w:tcPr>
          <w:p w14:paraId="24FA4774" w14:textId="77777777" w:rsidR="00111E79" w:rsidRPr="00234B01" w:rsidRDefault="00111E79" w:rsidP="001E4FAC">
            <w:pPr>
              <w:pStyle w:val="TableText"/>
              <w:ind w:right="432"/>
              <w:rPr>
                <w:rFonts w:eastAsia="Times New Roman"/>
                <w:szCs w:val="24"/>
                <w:lang w:eastAsia="ko-KR"/>
              </w:rPr>
            </w:pPr>
            <w:r w:rsidRPr="000064E8">
              <w:t>2.31</w:t>
            </w:r>
          </w:p>
        </w:tc>
      </w:tr>
      <w:tr w:rsidR="00111E79" w:rsidRPr="00234B01" w14:paraId="0951873C" w14:textId="77777777" w:rsidTr="001E4FAC">
        <w:tc>
          <w:tcPr>
            <w:tcW w:w="1813" w:type="pct"/>
            <w:tcBorders>
              <w:top w:val="nil"/>
              <w:left w:val="nil"/>
              <w:bottom w:val="nil"/>
              <w:right w:val="nil"/>
            </w:tcBorders>
            <w:noWrap/>
          </w:tcPr>
          <w:p w14:paraId="35700FD0" w14:textId="77777777" w:rsidR="00111E79" w:rsidRPr="00615B8A" w:rsidRDefault="00111E79" w:rsidP="00030275">
            <w:pPr>
              <w:pStyle w:val="TableText"/>
              <w:keepNext/>
              <w:ind w:right="144"/>
            </w:pPr>
            <w:r w:rsidRPr="000064E8">
              <w:t>13</w:t>
            </w:r>
          </w:p>
        </w:tc>
        <w:tc>
          <w:tcPr>
            <w:tcW w:w="1232" w:type="pct"/>
            <w:tcBorders>
              <w:top w:val="nil"/>
              <w:left w:val="nil"/>
              <w:bottom w:val="nil"/>
              <w:right w:val="nil"/>
            </w:tcBorders>
            <w:noWrap/>
          </w:tcPr>
          <w:p w14:paraId="271B5E07" w14:textId="77777777" w:rsidR="00111E79" w:rsidRPr="00615B8A" w:rsidRDefault="00111E79" w:rsidP="001E4FAC">
            <w:pPr>
              <w:pStyle w:val="TableText"/>
            </w:pPr>
            <w:r w:rsidRPr="000064E8">
              <w:t>151</w:t>
            </w:r>
          </w:p>
        </w:tc>
        <w:tc>
          <w:tcPr>
            <w:tcW w:w="1955" w:type="pct"/>
            <w:tcBorders>
              <w:top w:val="nil"/>
              <w:left w:val="nil"/>
              <w:bottom w:val="nil"/>
              <w:right w:val="nil"/>
            </w:tcBorders>
          </w:tcPr>
          <w:p w14:paraId="5FF3069C" w14:textId="77777777" w:rsidR="00111E79" w:rsidRPr="00615B8A" w:rsidRDefault="00111E79" w:rsidP="001E4FAC">
            <w:pPr>
              <w:pStyle w:val="TableText"/>
              <w:ind w:right="432"/>
            </w:pPr>
            <w:r w:rsidRPr="000064E8">
              <w:t>2.93</w:t>
            </w:r>
          </w:p>
        </w:tc>
      </w:tr>
      <w:tr w:rsidR="00111E79" w:rsidRPr="00234B01" w14:paraId="345043F0" w14:textId="77777777" w:rsidTr="001E4FAC">
        <w:tc>
          <w:tcPr>
            <w:tcW w:w="1813" w:type="pct"/>
            <w:tcBorders>
              <w:top w:val="nil"/>
              <w:left w:val="nil"/>
              <w:bottom w:val="nil"/>
              <w:right w:val="nil"/>
            </w:tcBorders>
            <w:noWrap/>
          </w:tcPr>
          <w:p w14:paraId="17BDC63E" w14:textId="77777777" w:rsidR="00111E79" w:rsidRPr="00C04CF3" w:rsidRDefault="00111E79" w:rsidP="00030275">
            <w:pPr>
              <w:pStyle w:val="TableText"/>
              <w:keepNext/>
              <w:ind w:right="144"/>
            </w:pPr>
            <w:r w:rsidRPr="000064E8">
              <w:t>14</w:t>
            </w:r>
          </w:p>
        </w:tc>
        <w:tc>
          <w:tcPr>
            <w:tcW w:w="1232" w:type="pct"/>
            <w:tcBorders>
              <w:top w:val="nil"/>
              <w:left w:val="nil"/>
              <w:bottom w:val="nil"/>
              <w:right w:val="nil"/>
            </w:tcBorders>
            <w:noWrap/>
          </w:tcPr>
          <w:p w14:paraId="666AE9E6" w14:textId="77777777" w:rsidR="00111E79" w:rsidRPr="00C04CF3" w:rsidRDefault="00111E79" w:rsidP="001E4FAC">
            <w:pPr>
              <w:pStyle w:val="TableText"/>
            </w:pPr>
            <w:r w:rsidRPr="000064E8">
              <w:t>221</w:t>
            </w:r>
          </w:p>
        </w:tc>
        <w:tc>
          <w:tcPr>
            <w:tcW w:w="1955" w:type="pct"/>
            <w:tcBorders>
              <w:top w:val="nil"/>
              <w:left w:val="nil"/>
              <w:bottom w:val="nil"/>
              <w:right w:val="nil"/>
            </w:tcBorders>
          </w:tcPr>
          <w:p w14:paraId="2E9C114B" w14:textId="77777777" w:rsidR="00111E79" w:rsidRPr="00C04CF3" w:rsidRDefault="00111E79" w:rsidP="001E4FAC">
            <w:pPr>
              <w:pStyle w:val="TableText"/>
              <w:ind w:right="432"/>
            </w:pPr>
            <w:r w:rsidRPr="000064E8">
              <w:t>4.29</w:t>
            </w:r>
          </w:p>
        </w:tc>
      </w:tr>
      <w:tr w:rsidR="00111E79" w:rsidRPr="00234B01" w14:paraId="31BF0FEC" w14:textId="77777777" w:rsidTr="001E4FAC">
        <w:tc>
          <w:tcPr>
            <w:tcW w:w="1813" w:type="pct"/>
            <w:tcBorders>
              <w:top w:val="nil"/>
              <w:left w:val="nil"/>
              <w:bottom w:val="nil"/>
              <w:right w:val="nil"/>
            </w:tcBorders>
            <w:noWrap/>
          </w:tcPr>
          <w:p w14:paraId="064B11ED" w14:textId="77777777" w:rsidR="00111E79" w:rsidRPr="00E83214" w:rsidRDefault="00111E79" w:rsidP="00030275">
            <w:pPr>
              <w:pStyle w:val="TableText"/>
              <w:keepNext/>
              <w:ind w:right="144"/>
            </w:pPr>
            <w:r w:rsidRPr="000064E8">
              <w:t>15</w:t>
            </w:r>
          </w:p>
        </w:tc>
        <w:tc>
          <w:tcPr>
            <w:tcW w:w="1232" w:type="pct"/>
            <w:tcBorders>
              <w:top w:val="nil"/>
              <w:left w:val="nil"/>
              <w:bottom w:val="nil"/>
              <w:right w:val="nil"/>
            </w:tcBorders>
            <w:noWrap/>
          </w:tcPr>
          <w:p w14:paraId="08FB6C5F" w14:textId="77777777" w:rsidR="00111E79" w:rsidRPr="00E83214" w:rsidRDefault="00111E79" w:rsidP="001E4FAC">
            <w:pPr>
              <w:pStyle w:val="TableText"/>
            </w:pPr>
            <w:r w:rsidRPr="000064E8">
              <w:t>312</w:t>
            </w:r>
          </w:p>
        </w:tc>
        <w:tc>
          <w:tcPr>
            <w:tcW w:w="1955" w:type="pct"/>
            <w:tcBorders>
              <w:top w:val="nil"/>
              <w:left w:val="nil"/>
              <w:bottom w:val="nil"/>
              <w:right w:val="nil"/>
            </w:tcBorders>
          </w:tcPr>
          <w:p w14:paraId="30791FA0" w14:textId="77777777" w:rsidR="00111E79" w:rsidRPr="00E83214" w:rsidRDefault="00111E79" w:rsidP="001E4FAC">
            <w:pPr>
              <w:pStyle w:val="TableText"/>
              <w:ind w:right="432"/>
            </w:pPr>
            <w:r w:rsidRPr="000064E8">
              <w:t>6.06</w:t>
            </w:r>
          </w:p>
        </w:tc>
      </w:tr>
      <w:tr w:rsidR="00111E79" w:rsidRPr="00234B01" w14:paraId="32E45AD1" w14:textId="77777777" w:rsidTr="001E4FAC">
        <w:tc>
          <w:tcPr>
            <w:tcW w:w="1813" w:type="pct"/>
            <w:tcBorders>
              <w:top w:val="nil"/>
              <w:left w:val="nil"/>
              <w:bottom w:val="nil"/>
              <w:right w:val="nil"/>
            </w:tcBorders>
            <w:noWrap/>
          </w:tcPr>
          <w:p w14:paraId="09D29F90" w14:textId="77777777" w:rsidR="00111E79" w:rsidRPr="00260467" w:rsidRDefault="00111E79" w:rsidP="00030275">
            <w:pPr>
              <w:pStyle w:val="TableText"/>
              <w:keepNext/>
              <w:ind w:right="144"/>
            </w:pPr>
            <w:r w:rsidRPr="000064E8">
              <w:t>16</w:t>
            </w:r>
          </w:p>
        </w:tc>
        <w:tc>
          <w:tcPr>
            <w:tcW w:w="1232" w:type="pct"/>
            <w:tcBorders>
              <w:top w:val="nil"/>
              <w:left w:val="nil"/>
              <w:bottom w:val="nil"/>
              <w:right w:val="nil"/>
            </w:tcBorders>
            <w:noWrap/>
          </w:tcPr>
          <w:p w14:paraId="70400E15" w14:textId="77777777" w:rsidR="00111E79" w:rsidRPr="00260467" w:rsidRDefault="00111E79" w:rsidP="001E4FAC">
            <w:pPr>
              <w:pStyle w:val="TableText"/>
            </w:pPr>
            <w:r w:rsidRPr="000064E8">
              <w:t>469</w:t>
            </w:r>
          </w:p>
        </w:tc>
        <w:tc>
          <w:tcPr>
            <w:tcW w:w="1955" w:type="pct"/>
            <w:tcBorders>
              <w:top w:val="nil"/>
              <w:left w:val="nil"/>
              <w:bottom w:val="nil"/>
              <w:right w:val="nil"/>
            </w:tcBorders>
          </w:tcPr>
          <w:p w14:paraId="6469335D" w14:textId="77777777" w:rsidR="00111E79" w:rsidRPr="00260467" w:rsidRDefault="00111E79" w:rsidP="001E4FAC">
            <w:pPr>
              <w:pStyle w:val="TableText"/>
              <w:ind w:right="432"/>
            </w:pPr>
            <w:r w:rsidRPr="000064E8">
              <w:t>9.11</w:t>
            </w:r>
          </w:p>
        </w:tc>
      </w:tr>
      <w:tr w:rsidR="00111E79" w:rsidRPr="00234B01" w14:paraId="729FCB60" w14:textId="77777777" w:rsidTr="001E4FAC">
        <w:tc>
          <w:tcPr>
            <w:tcW w:w="1813" w:type="pct"/>
            <w:tcBorders>
              <w:top w:val="nil"/>
              <w:left w:val="nil"/>
              <w:bottom w:val="single" w:sz="12" w:space="0" w:color="auto"/>
              <w:right w:val="nil"/>
            </w:tcBorders>
            <w:noWrap/>
          </w:tcPr>
          <w:p w14:paraId="7D7CCA35" w14:textId="77777777" w:rsidR="00111E79" w:rsidRPr="00E83214" w:rsidRDefault="00111E79" w:rsidP="00030275">
            <w:pPr>
              <w:pStyle w:val="TableText"/>
              <w:ind w:right="144"/>
            </w:pPr>
            <w:r w:rsidRPr="000064E8">
              <w:t>17</w:t>
            </w:r>
          </w:p>
        </w:tc>
        <w:tc>
          <w:tcPr>
            <w:tcW w:w="1232" w:type="pct"/>
            <w:tcBorders>
              <w:top w:val="nil"/>
              <w:left w:val="nil"/>
              <w:bottom w:val="single" w:sz="12" w:space="0" w:color="auto"/>
              <w:right w:val="nil"/>
            </w:tcBorders>
            <w:noWrap/>
          </w:tcPr>
          <w:p w14:paraId="37663BA1" w14:textId="77777777" w:rsidR="00111E79" w:rsidRPr="00E83214" w:rsidRDefault="00111E79" w:rsidP="001E4FAC">
            <w:pPr>
              <w:pStyle w:val="TableText"/>
            </w:pPr>
            <w:r w:rsidRPr="000064E8">
              <w:t>279</w:t>
            </w:r>
          </w:p>
        </w:tc>
        <w:tc>
          <w:tcPr>
            <w:tcW w:w="1955" w:type="pct"/>
            <w:tcBorders>
              <w:top w:val="nil"/>
              <w:left w:val="nil"/>
              <w:bottom w:val="single" w:sz="12" w:space="0" w:color="auto"/>
              <w:right w:val="nil"/>
            </w:tcBorders>
          </w:tcPr>
          <w:p w14:paraId="680A6A60" w14:textId="77777777" w:rsidR="00111E79" w:rsidRPr="00E83214" w:rsidRDefault="00111E79" w:rsidP="001E4FAC">
            <w:pPr>
              <w:pStyle w:val="TableText"/>
              <w:ind w:right="432"/>
            </w:pPr>
            <w:r w:rsidRPr="000064E8">
              <w:t>5.42</w:t>
            </w:r>
          </w:p>
        </w:tc>
      </w:tr>
    </w:tbl>
    <w:p w14:paraId="774A0E4B" w14:textId="1D0FF48C" w:rsidR="00111E79" w:rsidRDefault="00111E79" w:rsidP="00030275">
      <w:pPr>
        <w:pStyle w:val="Caption"/>
      </w:pPr>
      <w:bookmarkStart w:id="232" w:name="_Toc220331132"/>
      <w:r>
        <w:lastRenderedPageBreak/>
        <w:t>Table 4.A.</w:t>
      </w:r>
      <w:fldSimple w:instr=" SEQ Table_4.A. \* ARABIC ">
        <w:r w:rsidR="008A7375">
          <w:rPr>
            <w:noProof/>
          </w:rPr>
          <w:t>18</w:t>
        </w:r>
      </w:fldSimple>
      <w:r>
        <w:t xml:space="preserve">  </w:t>
      </w:r>
      <w:r w:rsidRPr="00234B01">
        <w:t xml:space="preserve">Raw Score Distribution for </w:t>
      </w:r>
      <w:r>
        <w:t>Grade Four</w:t>
      </w:r>
      <w:r w:rsidRPr="00234B01">
        <w:t>—</w:t>
      </w:r>
      <w:r>
        <w:t>Speak</w:t>
      </w:r>
      <w:r w:rsidRPr="00234B01">
        <w:t>ing</w:t>
      </w:r>
      <w:bookmarkEnd w:id="232"/>
    </w:p>
    <w:tbl>
      <w:tblPr>
        <w:tblStyle w:val="TRtable"/>
        <w:tblW w:w="1943" w:type="pct"/>
        <w:tblLook w:val="04A0" w:firstRow="1" w:lastRow="0" w:firstColumn="1" w:lastColumn="0" w:noHBand="0" w:noVBand="1"/>
        <w:tblDescription w:val="Raw Score Distribution for Grade Four—Speaking"/>
      </w:tblPr>
      <w:tblGrid>
        <w:gridCol w:w="1400"/>
        <w:gridCol w:w="951"/>
        <w:gridCol w:w="1510"/>
      </w:tblGrid>
      <w:tr w:rsidR="00111E79" w:rsidRPr="00234B01" w14:paraId="1FC7AD94"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6F134D27"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283BF63"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23521A4C"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341CC85C" w14:textId="77777777" w:rsidTr="001E4FAC">
        <w:tc>
          <w:tcPr>
            <w:tcW w:w="1813" w:type="pct"/>
            <w:tcBorders>
              <w:top w:val="single" w:sz="4" w:space="0" w:color="auto"/>
              <w:left w:val="nil"/>
              <w:bottom w:val="nil"/>
              <w:right w:val="nil"/>
            </w:tcBorders>
            <w:noWrap/>
            <w:hideMark/>
          </w:tcPr>
          <w:p w14:paraId="4A5AC3AF" w14:textId="77777777" w:rsidR="00111E79" w:rsidRPr="00234B01" w:rsidRDefault="00111E79" w:rsidP="00030275">
            <w:pPr>
              <w:pStyle w:val="TableText"/>
              <w:keepNext/>
              <w:ind w:right="144"/>
              <w:rPr>
                <w:rFonts w:eastAsia="Times New Roman"/>
                <w:szCs w:val="24"/>
                <w:lang w:eastAsia="ko-KR"/>
              </w:rPr>
            </w:pPr>
            <w:r w:rsidRPr="00A4473C">
              <w:t>0</w:t>
            </w:r>
          </w:p>
        </w:tc>
        <w:tc>
          <w:tcPr>
            <w:tcW w:w="1232" w:type="pct"/>
            <w:tcBorders>
              <w:top w:val="single" w:sz="4" w:space="0" w:color="auto"/>
              <w:left w:val="nil"/>
              <w:bottom w:val="nil"/>
              <w:right w:val="nil"/>
            </w:tcBorders>
            <w:noWrap/>
          </w:tcPr>
          <w:p w14:paraId="1711DDE7" w14:textId="77777777" w:rsidR="00111E79" w:rsidRPr="00234B01" w:rsidRDefault="00111E79" w:rsidP="001E4FAC">
            <w:pPr>
              <w:pStyle w:val="TableText"/>
              <w:rPr>
                <w:rFonts w:eastAsia="Times New Roman"/>
                <w:szCs w:val="24"/>
                <w:lang w:eastAsia="ko-KR"/>
              </w:rPr>
            </w:pPr>
            <w:r w:rsidRPr="00A4473C">
              <w:t>2,385</w:t>
            </w:r>
          </w:p>
        </w:tc>
        <w:tc>
          <w:tcPr>
            <w:tcW w:w="1955" w:type="pct"/>
            <w:tcBorders>
              <w:top w:val="single" w:sz="4" w:space="0" w:color="auto"/>
              <w:left w:val="nil"/>
              <w:bottom w:val="nil"/>
              <w:right w:val="nil"/>
            </w:tcBorders>
          </w:tcPr>
          <w:p w14:paraId="237AABC7" w14:textId="77777777" w:rsidR="00111E79" w:rsidRPr="00234B01" w:rsidRDefault="00111E79" w:rsidP="001E4FAC">
            <w:pPr>
              <w:pStyle w:val="TableText"/>
              <w:ind w:right="432"/>
              <w:rPr>
                <w:rFonts w:eastAsia="Times New Roman"/>
                <w:szCs w:val="24"/>
                <w:lang w:eastAsia="ko-KR"/>
              </w:rPr>
            </w:pPr>
            <w:r w:rsidRPr="00A4473C">
              <w:t>49.36</w:t>
            </w:r>
          </w:p>
        </w:tc>
      </w:tr>
      <w:tr w:rsidR="00111E79" w:rsidRPr="00234B01" w14:paraId="7191B2CD" w14:textId="77777777" w:rsidTr="001E4FAC">
        <w:tc>
          <w:tcPr>
            <w:tcW w:w="1813" w:type="pct"/>
            <w:tcBorders>
              <w:top w:val="nil"/>
              <w:left w:val="nil"/>
              <w:bottom w:val="nil"/>
              <w:right w:val="nil"/>
            </w:tcBorders>
            <w:noWrap/>
            <w:hideMark/>
          </w:tcPr>
          <w:p w14:paraId="4F3F4DCF" w14:textId="77777777" w:rsidR="00111E79" w:rsidRPr="00234B01" w:rsidRDefault="00111E79" w:rsidP="00030275">
            <w:pPr>
              <w:pStyle w:val="TableText"/>
              <w:keepNext/>
              <w:ind w:right="144"/>
              <w:rPr>
                <w:rFonts w:eastAsia="Times New Roman"/>
                <w:szCs w:val="24"/>
                <w:lang w:eastAsia="ko-KR"/>
              </w:rPr>
            </w:pPr>
            <w:r w:rsidRPr="00A4473C">
              <w:t>1</w:t>
            </w:r>
          </w:p>
        </w:tc>
        <w:tc>
          <w:tcPr>
            <w:tcW w:w="1232" w:type="pct"/>
            <w:tcBorders>
              <w:top w:val="nil"/>
              <w:left w:val="nil"/>
              <w:bottom w:val="nil"/>
              <w:right w:val="nil"/>
            </w:tcBorders>
            <w:noWrap/>
          </w:tcPr>
          <w:p w14:paraId="4A98D69D" w14:textId="77777777" w:rsidR="00111E79" w:rsidRPr="00234B01" w:rsidRDefault="00111E79" w:rsidP="001E4FAC">
            <w:pPr>
              <w:pStyle w:val="TableText"/>
              <w:rPr>
                <w:rFonts w:eastAsia="Times New Roman"/>
                <w:szCs w:val="24"/>
                <w:lang w:eastAsia="ko-KR"/>
              </w:rPr>
            </w:pPr>
            <w:r w:rsidRPr="00A4473C">
              <w:t>105</w:t>
            </w:r>
          </w:p>
        </w:tc>
        <w:tc>
          <w:tcPr>
            <w:tcW w:w="1955" w:type="pct"/>
            <w:tcBorders>
              <w:top w:val="nil"/>
              <w:left w:val="nil"/>
              <w:bottom w:val="nil"/>
              <w:right w:val="nil"/>
            </w:tcBorders>
          </w:tcPr>
          <w:p w14:paraId="646E2BC3" w14:textId="77777777" w:rsidR="00111E79" w:rsidRPr="00234B01" w:rsidRDefault="00111E79" w:rsidP="001E4FAC">
            <w:pPr>
              <w:pStyle w:val="TableText"/>
              <w:ind w:right="432"/>
              <w:rPr>
                <w:rFonts w:eastAsia="Times New Roman"/>
                <w:szCs w:val="24"/>
                <w:lang w:eastAsia="ko-KR"/>
              </w:rPr>
            </w:pPr>
            <w:r w:rsidRPr="00A4473C">
              <w:t>2.17</w:t>
            </w:r>
          </w:p>
        </w:tc>
      </w:tr>
      <w:tr w:rsidR="00111E79" w:rsidRPr="00234B01" w14:paraId="25394820" w14:textId="77777777" w:rsidTr="001E4FAC">
        <w:tc>
          <w:tcPr>
            <w:tcW w:w="1813" w:type="pct"/>
            <w:tcBorders>
              <w:top w:val="nil"/>
              <w:left w:val="nil"/>
              <w:bottom w:val="nil"/>
              <w:right w:val="nil"/>
            </w:tcBorders>
            <w:noWrap/>
            <w:hideMark/>
          </w:tcPr>
          <w:p w14:paraId="7D854FF1" w14:textId="77777777" w:rsidR="00111E79" w:rsidRPr="00234B01" w:rsidRDefault="00111E79" w:rsidP="00030275">
            <w:pPr>
              <w:pStyle w:val="TableText"/>
              <w:keepNext/>
              <w:ind w:right="144"/>
              <w:rPr>
                <w:rFonts w:eastAsia="Times New Roman"/>
                <w:szCs w:val="24"/>
                <w:lang w:eastAsia="ko-KR"/>
              </w:rPr>
            </w:pPr>
            <w:r w:rsidRPr="00A4473C">
              <w:t>2</w:t>
            </w:r>
          </w:p>
        </w:tc>
        <w:tc>
          <w:tcPr>
            <w:tcW w:w="1232" w:type="pct"/>
            <w:tcBorders>
              <w:top w:val="nil"/>
              <w:left w:val="nil"/>
              <w:bottom w:val="nil"/>
              <w:right w:val="nil"/>
            </w:tcBorders>
            <w:noWrap/>
          </w:tcPr>
          <w:p w14:paraId="7E58B8EC" w14:textId="77777777" w:rsidR="00111E79" w:rsidRPr="00234B01" w:rsidRDefault="00111E79" w:rsidP="001E4FAC">
            <w:pPr>
              <w:pStyle w:val="TableText"/>
              <w:rPr>
                <w:rFonts w:eastAsia="Times New Roman"/>
                <w:szCs w:val="24"/>
                <w:lang w:eastAsia="ko-KR"/>
              </w:rPr>
            </w:pPr>
            <w:r w:rsidRPr="00A4473C">
              <w:t>90</w:t>
            </w:r>
          </w:p>
        </w:tc>
        <w:tc>
          <w:tcPr>
            <w:tcW w:w="1955" w:type="pct"/>
            <w:tcBorders>
              <w:top w:val="nil"/>
              <w:left w:val="nil"/>
              <w:bottom w:val="nil"/>
              <w:right w:val="nil"/>
            </w:tcBorders>
          </w:tcPr>
          <w:p w14:paraId="2CBB36FD" w14:textId="77777777" w:rsidR="00111E79" w:rsidRPr="00234B01" w:rsidRDefault="00111E79" w:rsidP="001E4FAC">
            <w:pPr>
              <w:pStyle w:val="TableText"/>
              <w:ind w:right="432"/>
              <w:rPr>
                <w:rFonts w:eastAsia="Times New Roman"/>
                <w:szCs w:val="24"/>
                <w:lang w:eastAsia="ko-KR"/>
              </w:rPr>
            </w:pPr>
            <w:r w:rsidRPr="00A4473C">
              <w:t>1.86</w:t>
            </w:r>
          </w:p>
        </w:tc>
      </w:tr>
      <w:tr w:rsidR="00111E79" w:rsidRPr="00234B01" w14:paraId="57A1A440" w14:textId="77777777" w:rsidTr="001E4FAC">
        <w:tc>
          <w:tcPr>
            <w:tcW w:w="1813" w:type="pct"/>
            <w:tcBorders>
              <w:top w:val="nil"/>
              <w:left w:val="nil"/>
              <w:bottom w:val="nil"/>
              <w:right w:val="nil"/>
            </w:tcBorders>
            <w:noWrap/>
            <w:hideMark/>
          </w:tcPr>
          <w:p w14:paraId="2190C0A7" w14:textId="77777777" w:rsidR="00111E79" w:rsidRPr="00234B01" w:rsidRDefault="00111E79" w:rsidP="00030275">
            <w:pPr>
              <w:pStyle w:val="TableText"/>
              <w:keepNext/>
              <w:ind w:right="144"/>
              <w:rPr>
                <w:rFonts w:eastAsia="Times New Roman"/>
                <w:szCs w:val="24"/>
                <w:lang w:eastAsia="ko-KR"/>
              </w:rPr>
            </w:pPr>
            <w:r w:rsidRPr="00A4473C">
              <w:t>3</w:t>
            </w:r>
          </w:p>
        </w:tc>
        <w:tc>
          <w:tcPr>
            <w:tcW w:w="1232" w:type="pct"/>
            <w:tcBorders>
              <w:top w:val="nil"/>
              <w:left w:val="nil"/>
              <w:bottom w:val="nil"/>
              <w:right w:val="nil"/>
            </w:tcBorders>
            <w:noWrap/>
          </w:tcPr>
          <w:p w14:paraId="493B9604" w14:textId="77777777" w:rsidR="00111E79" w:rsidRPr="00234B01" w:rsidRDefault="00111E79" w:rsidP="001E4FAC">
            <w:pPr>
              <w:pStyle w:val="TableText"/>
              <w:rPr>
                <w:rFonts w:eastAsia="Times New Roman"/>
                <w:szCs w:val="24"/>
                <w:lang w:eastAsia="ko-KR"/>
              </w:rPr>
            </w:pPr>
            <w:r w:rsidRPr="00A4473C">
              <w:t>73</w:t>
            </w:r>
          </w:p>
        </w:tc>
        <w:tc>
          <w:tcPr>
            <w:tcW w:w="1955" w:type="pct"/>
            <w:tcBorders>
              <w:top w:val="nil"/>
              <w:left w:val="nil"/>
              <w:bottom w:val="nil"/>
              <w:right w:val="nil"/>
            </w:tcBorders>
          </w:tcPr>
          <w:p w14:paraId="0DF6FF02" w14:textId="77777777" w:rsidR="00111E79" w:rsidRPr="00234B01" w:rsidRDefault="00111E79" w:rsidP="001E4FAC">
            <w:pPr>
              <w:pStyle w:val="TableText"/>
              <w:ind w:right="432"/>
              <w:rPr>
                <w:rFonts w:eastAsia="Times New Roman"/>
                <w:szCs w:val="24"/>
                <w:lang w:eastAsia="ko-KR"/>
              </w:rPr>
            </w:pPr>
            <w:r w:rsidRPr="00A4473C">
              <w:t>1.51</w:t>
            </w:r>
          </w:p>
        </w:tc>
      </w:tr>
      <w:tr w:rsidR="00111E79" w:rsidRPr="00234B01" w14:paraId="71431F2F" w14:textId="77777777" w:rsidTr="001E4FAC">
        <w:tc>
          <w:tcPr>
            <w:tcW w:w="1813" w:type="pct"/>
            <w:tcBorders>
              <w:top w:val="nil"/>
              <w:left w:val="nil"/>
              <w:bottom w:val="nil"/>
              <w:right w:val="nil"/>
            </w:tcBorders>
            <w:noWrap/>
            <w:hideMark/>
          </w:tcPr>
          <w:p w14:paraId="6F2711C0" w14:textId="77777777" w:rsidR="00111E79" w:rsidRPr="00234B01" w:rsidRDefault="00111E79" w:rsidP="00030275">
            <w:pPr>
              <w:pStyle w:val="TableText"/>
              <w:keepNext/>
              <w:ind w:right="144"/>
              <w:rPr>
                <w:rFonts w:eastAsia="Times New Roman"/>
                <w:szCs w:val="24"/>
                <w:lang w:eastAsia="ko-KR"/>
              </w:rPr>
            </w:pPr>
            <w:r w:rsidRPr="00A4473C">
              <w:t>4</w:t>
            </w:r>
          </w:p>
        </w:tc>
        <w:tc>
          <w:tcPr>
            <w:tcW w:w="1232" w:type="pct"/>
            <w:tcBorders>
              <w:top w:val="nil"/>
              <w:left w:val="nil"/>
              <w:bottom w:val="nil"/>
              <w:right w:val="nil"/>
            </w:tcBorders>
            <w:noWrap/>
          </w:tcPr>
          <w:p w14:paraId="48E0DF2C" w14:textId="77777777" w:rsidR="00111E79" w:rsidRPr="00234B01" w:rsidRDefault="00111E79" w:rsidP="001E4FAC">
            <w:pPr>
              <w:pStyle w:val="TableText"/>
              <w:rPr>
                <w:rFonts w:eastAsia="Times New Roman"/>
                <w:szCs w:val="24"/>
                <w:lang w:eastAsia="ko-KR"/>
              </w:rPr>
            </w:pPr>
            <w:r w:rsidRPr="00A4473C">
              <w:t>76</w:t>
            </w:r>
          </w:p>
        </w:tc>
        <w:tc>
          <w:tcPr>
            <w:tcW w:w="1955" w:type="pct"/>
            <w:tcBorders>
              <w:top w:val="nil"/>
              <w:left w:val="nil"/>
              <w:bottom w:val="nil"/>
              <w:right w:val="nil"/>
            </w:tcBorders>
          </w:tcPr>
          <w:p w14:paraId="75DE6E87" w14:textId="77777777" w:rsidR="00111E79" w:rsidRPr="00234B01" w:rsidRDefault="00111E79" w:rsidP="001E4FAC">
            <w:pPr>
              <w:pStyle w:val="TableText"/>
              <w:ind w:right="432"/>
              <w:rPr>
                <w:rFonts w:eastAsia="Times New Roman"/>
                <w:szCs w:val="24"/>
                <w:lang w:eastAsia="ko-KR"/>
              </w:rPr>
            </w:pPr>
            <w:r w:rsidRPr="00A4473C">
              <w:t>1.57</w:t>
            </w:r>
          </w:p>
        </w:tc>
      </w:tr>
      <w:tr w:rsidR="00111E79" w:rsidRPr="00234B01" w14:paraId="07D42681" w14:textId="77777777" w:rsidTr="001E4FAC">
        <w:tc>
          <w:tcPr>
            <w:tcW w:w="1813" w:type="pct"/>
            <w:tcBorders>
              <w:top w:val="nil"/>
              <w:left w:val="nil"/>
              <w:bottom w:val="nil"/>
              <w:right w:val="nil"/>
            </w:tcBorders>
            <w:noWrap/>
          </w:tcPr>
          <w:p w14:paraId="37104EE0" w14:textId="77777777" w:rsidR="00111E79" w:rsidRPr="00234B01" w:rsidRDefault="00111E79" w:rsidP="00030275">
            <w:pPr>
              <w:pStyle w:val="TableText"/>
              <w:keepNext/>
              <w:ind w:right="144"/>
              <w:rPr>
                <w:color w:val="000000"/>
                <w:szCs w:val="24"/>
              </w:rPr>
            </w:pPr>
            <w:r w:rsidRPr="00A4473C">
              <w:t>5</w:t>
            </w:r>
          </w:p>
        </w:tc>
        <w:tc>
          <w:tcPr>
            <w:tcW w:w="1232" w:type="pct"/>
            <w:tcBorders>
              <w:top w:val="nil"/>
              <w:left w:val="nil"/>
              <w:bottom w:val="nil"/>
              <w:right w:val="nil"/>
            </w:tcBorders>
            <w:noWrap/>
          </w:tcPr>
          <w:p w14:paraId="07AECA82" w14:textId="77777777" w:rsidR="00111E79" w:rsidRPr="00234B01" w:rsidRDefault="00111E79" w:rsidP="001E4FAC">
            <w:pPr>
              <w:pStyle w:val="TableText"/>
              <w:rPr>
                <w:rFonts w:eastAsia="Times New Roman"/>
                <w:szCs w:val="24"/>
                <w:lang w:eastAsia="ko-KR"/>
              </w:rPr>
            </w:pPr>
            <w:r w:rsidRPr="00A4473C">
              <w:t>67</w:t>
            </w:r>
          </w:p>
        </w:tc>
        <w:tc>
          <w:tcPr>
            <w:tcW w:w="1955" w:type="pct"/>
            <w:tcBorders>
              <w:top w:val="nil"/>
              <w:left w:val="nil"/>
              <w:bottom w:val="nil"/>
              <w:right w:val="nil"/>
            </w:tcBorders>
          </w:tcPr>
          <w:p w14:paraId="579B9C9D" w14:textId="77777777" w:rsidR="00111E79" w:rsidRPr="00234B01" w:rsidRDefault="00111E79" w:rsidP="001E4FAC">
            <w:pPr>
              <w:pStyle w:val="TableText"/>
              <w:ind w:right="432"/>
              <w:rPr>
                <w:rFonts w:eastAsia="Times New Roman"/>
                <w:szCs w:val="24"/>
                <w:lang w:eastAsia="ko-KR"/>
              </w:rPr>
            </w:pPr>
            <w:r w:rsidRPr="00A4473C">
              <w:t>1.39</w:t>
            </w:r>
          </w:p>
        </w:tc>
      </w:tr>
      <w:tr w:rsidR="00111E79" w:rsidRPr="00234B01" w14:paraId="3C8389A4" w14:textId="77777777" w:rsidTr="001E4FAC">
        <w:tc>
          <w:tcPr>
            <w:tcW w:w="1813" w:type="pct"/>
            <w:tcBorders>
              <w:top w:val="nil"/>
              <w:left w:val="nil"/>
              <w:bottom w:val="nil"/>
              <w:right w:val="nil"/>
            </w:tcBorders>
            <w:noWrap/>
          </w:tcPr>
          <w:p w14:paraId="70D5D2D1" w14:textId="77777777" w:rsidR="00111E79" w:rsidRPr="00234B01" w:rsidRDefault="00111E79" w:rsidP="00030275">
            <w:pPr>
              <w:pStyle w:val="TableText"/>
              <w:keepNext/>
              <w:ind w:right="144"/>
              <w:rPr>
                <w:color w:val="000000"/>
                <w:szCs w:val="24"/>
              </w:rPr>
            </w:pPr>
            <w:r w:rsidRPr="00A4473C">
              <w:t>6</w:t>
            </w:r>
          </w:p>
        </w:tc>
        <w:tc>
          <w:tcPr>
            <w:tcW w:w="1232" w:type="pct"/>
            <w:tcBorders>
              <w:top w:val="nil"/>
              <w:left w:val="nil"/>
              <w:bottom w:val="nil"/>
              <w:right w:val="nil"/>
            </w:tcBorders>
            <w:noWrap/>
          </w:tcPr>
          <w:p w14:paraId="56057F5B" w14:textId="77777777" w:rsidR="00111E79" w:rsidRPr="00234B01" w:rsidRDefault="00111E79" w:rsidP="001E4FAC">
            <w:pPr>
              <w:pStyle w:val="TableText"/>
              <w:rPr>
                <w:rFonts w:eastAsia="Times New Roman"/>
                <w:szCs w:val="24"/>
                <w:lang w:eastAsia="ko-KR"/>
              </w:rPr>
            </w:pPr>
            <w:r w:rsidRPr="00A4473C">
              <w:t>67</w:t>
            </w:r>
          </w:p>
        </w:tc>
        <w:tc>
          <w:tcPr>
            <w:tcW w:w="1955" w:type="pct"/>
            <w:tcBorders>
              <w:top w:val="nil"/>
              <w:left w:val="nil"/>
              <w:bottom w:val="nil"/>
              <w:right w:val="nil"/>
            </w:tcBorders>
          </w:tcPr>
          <w:p w14:paraId="2BF3A166" w14:textId="77777777" w:rsidR="00111E79" w:rsidRPr="00234B01" w:rsidRDefault="00111E79" w:rsidP="001E4FAC">
            <w:pPr>
              <w:pStyle w:val="TableText"/>
              <w:ind w:right="432"/>
              <w:rPr>
                <w:rFonts w:eastAsia="Times New Roman"/>
                <w:szCs w:val="24"/>
                <w:lang w:eastAsia="ko-KR"/>
              </w:rPr>
            </w:pPr>
            <w:r w:rsidRPr="00A4473C">
              <w:t>1.39</w:t>
            </w:r>
          </w:p>
        </w:tc>
      </w:tr>
      <w:tr w:rsidR="00111E79" w:rsidRPr="00234B01" w14:paraId="33A51F10" w14:textId="77777777" w:rsidTr="001E4FAC">
        <w:tc>
          <w:tcPr>
            <w:tcW w:w="1813" w:type="pct"/>
            <w:tcBorders>
              <w:top w:val="nil"/>
              <w:left w:val="nil"/>
              <w:bottom w:val="nil"/>
              <w:right w:val="nil"/>
            </w:tcBorders>
            <w:noWrap/>
          </w:tcPr>
          <w:p w14:paraId="1D442C47" w14:textId="77777777" w:rsidR="00111E79" w:rsidRPr="00234B01" w:rsidRDefault="00111E79" w:rsidP="00030275">
            <w:pPr>
              <w:pStyle w:val="TableText"/>
              <w:keepNext/>
              <w:ind w:right="144"/>
              <w:rPr>
                <w:color w:val="000000"/>
                <w:szCs w:val="24"/>
              </w:rPr>
            </w:pPr>
            <w:r w:rsidRPr="00A4473C">
              <w:t>7</w:t>
            </w:r>
          </w:p>
        </w:tc>
        <w:tc>
          <w:tcPr>
            <w:tcW w:w="1232" w:type="pct"/>
            <w:tcBorders>
              <w:top w:val="nil"/>
              <w:left w:val="nil"/>
              <w:bottom w:val="nil"/>
              <w:right w:val="nil"/>
            </w:tcBorders>
            <w:noWrap/>
          </w:tcPr>
          <w:p w14:paraId="5B634F25" w14:textId="77777777" w:rsidR="00111E79" w:rsidRPr="00234B01" w:rsidRDefault="00111E79" w:rsidP="001E4FAC">
            <w:pPr>
              <w:pStyle w:val="TableText"/>
              <w:rPr>
                <w:rFonts w:eastAsia="Times New Roman"/>
                <w:szCs w:val="24"/>
                <w:lang w:eastAsia="ko-KR"/>
              </w:rPr>
            </w:pPr>
            <w:r w:rsidRPr="00A4473C">
              <w:t>42</w:t>
            </w:r>
          </w:p>
        </w:tc>
        <w:tc>
          <w:tcPr>
            <w:tcW w:w="1955" w:type="pct"/>
            <w:tcBorders>
              <w:top w:val="nil"/>
              <w:left w:val="nil"/>
              <w:bottom w:val="nil"/>
              <w:right w:val="nil"/>
            </w:tcBorders>
          </w:tcPr>
          <w:p w14:paraId="0BE036DB" w14:textId="77777777" w:rsidR="00111E79" w:rsidRPr="00234B01" w:rsidRDefault="00111E79" w:rsidP="001E4FAC">
            <w:pPr>
              <w:pStyle w:val="TableText"/>
              <w:ind w:right="432"/>
              <w:rPr>
                <w:rFonts w:eastAsia="Times New Roman"/>
                <w:szCs w:val="24"/>
                <w:lang w:eastAsia="ko-KR"/>
              </w:rPr>
            </w:pPr>
            <w:r w:rsidRPr="00A4473C">
              <w:t>0.87</w:t>
            </w:r>
          </w:p>
        </w:tc>
      </w:tr>
      <w:tr w:rsidR="00111E79" w:rsidRPr="00234B01" w14:paraId="1991F17E" w14:textId="77777777" w:rsidTr="001E4FAC">
        <w:tc>
          <w:tcPr>
            <w:tcW w:w="1813" w:type="pct"/>
            <w:tcBorders>
              <w:top w:val="nil"/>
              <w:left w:val="nil"/>
              <w:bottom w:val="nil"/>
              <w:right w:val="nil"/>
            </w:tcBorders>
            <w:noWrap/>
          </w:tcPr>
          <w:p w14:paraId="60A588CB" w14:textId="77777777" w:rsidR="00111E79" w:rsidRPr="00234B01" w:rsidRDefault="00111E79" w:rsidP="00030275">
            <w:pPr>
              <w:pStyle w:val="TableText"/>
              <w:keepNext/>
              <w:ind w:right="144"/>
              <w:rPr>
                <w:color w:val="000000"/>
                <w:szCs w:val="24"/>
              </w:rPr>
            </w:pPr>
            <w:r w:rsidRPr="00A4473C">
              <w:t>8</w:t>
            </w:r>
          </w:p>
        </w:tc>
        <w:tc>
          <w:tcPr>
            <w:tcW w:w="1232" w:type="pct"/>
            <w:tcBorders>
              <w:top w:val="nil"/>
              <w:left w:val="nil"/>
              <w:bottom w:val="nil"/>
              <w:right w:val="nil"/>
            </w:tcBorders>
            <w:noWrap/>
          </w:tcPr>
          <w:p w14:paraId="497DC7BC" w14:textId="77777777" w:rsidR="00111E79" w:rsidRPr="00234B01" w:rsidRDefault="00111E79" w:rsidP="001E4FAC">
            <w:pPr>
              <w:pStyle w:val="TableText"/>
              <w:rPr>
                <w:rFonts w:eastAsia="Times New Roman"/>
                <w:szCs w:val="24"/>
                <w:lang w:eastAsia="ko-KR"/>
              </w:rPr>
            </w:pPr>
            <w:r w:rsidRPr="00A4473C">
              <w:t>57</w:t>
            </w:r>
          </w:p>
        </w:tc>
        <w:tc>
          <w:tcPr>
            <w:tcW w:w="1955" w:type="pct"/>
            <w:tcBorders>
              <w:top w:val="nil"/>
              <w:left w:val="nil"/>
              <w:bottom w:val="nil"/>
              <w:right w:val="nil"/>
            </w:tcBorders>
          </w:tcPr>
          <w:p w14:paraId="79645807" w14:textId="77777777" w:rsidR="00111E79" w:rsidRPr="00234B01" w:rsidRDefault="00111E79" w:rsidP="001E4FAC">
            <w:pPr>
              <w:pStyle w:val="TableText"/>
              <w:ind w:right="432"/>
              <w:rPr>
                <w:rFonts w:eastAsia="Times New Roman"/>
                <w:szCs w:val="24"/>
                <w:lang w:eastAsia="ko-KR"/>
              </w:rPr>
            </w:pPr>
            <w:r w:rsidRPr="00A4473C">
              <w:t>1.18</w:t>
            </w:r>
          </w:p>
        </w:tc>
      </w:tr>
      <w:tr w:rsidR="00111E79" w:rsidRPr="00234B01" w14:paraId="7EF37234" w14:textId="77777777" w:rsidTr="001E4FAC">
        <w:tc>
          <w:tcPr>
            <w:tcW w:w="1813" w:type="pct"/>
            <w:tcBorders>
              <w:top w:val="nil"/>
              <w:left w:val="nil"/>
              <w:bottom w:val="nil"/>
              <w:right w:val="nil"/>
            </w:tcBorders>
            <w:noWrap/>
          </w:tcPr>
          <w:p w14:paraId="0EEA2673" w14:textId="77777777" w:rsidR="00111E79" w:rsidRPr="00234B01" w:rsidRDefault="00111E79" w:rsidP="00030275">
            <w:pPr>
              <w:pStyle w:val="TableText"/>
              <w:keepNext/>
              <w:ind w:right="144"/>
              <w:rPr>
                <w:color w:val="000000"/>
                <w:szCs w:val="24"/>
              </w:rPr>
            </w:pPr>
            <w:r w:rsidRPr="00A4473C">
              <w:t>9</w:t>
            </w:r>
          </w:p>
        </w:tc>
        <w:tc>
          <w:tcPr>
            <w:tcW w:w="1232" w:type="pct"/>
            <w:tcBorders>
              <w:top w:val="nil"/>
              <w:left w:val="nil"/>
              <w:bottom w:val="nil"/>
              <w:right w:val="nil"/>
            </w:tcBorders>
            <w:noWrap/>
          </w:tcPr>
          <w:p w14:paraId="47D1BBAE" w14:textId="77777777" w:rsidR="00111E79" w:rsidRPr="00234B01" w:rsidRDefault="00111E79" w:rsidP="001E4FAC">
            <w:pPr>
              <w:pStyle w:val="TableText"/>
              <w:rPr>
                <w:rFonts w:eastAsia="Times New Roman"/>
                <w:szCs w:val="24"/>
                <w:lang w:eastAsia="ko-KR"/>
              </w:rPr>
            </w:pPr>
            <w:r w:rsidRPr="00A4473C">
              <w:t>74</w:t>
            </w:r>
          </w:p>
        </w:tc>
        <w:tc>
          <w:tcPr>
            <w:tcW w:w="1955" w:type="pct"/>
            <w:tcBorders>
              <w:top w:val="nil"/>
              <w:left w:val="nil"/>
              <w:bottom w:val="nil"/>
              <w:right w:val="nil"/>
            </w:tcBorders>
          </w:tcPr>
          <w:p w14:paraId="5419DB00" w14:textId="77777777" w:rsidR="00111E79" w:rsidRPr="00234B01" w:rsidRDefault="00111E79" w:rsidP="001E4FAC">
            <w:pPr>
              <w:pStyle w:val="TableText"/>
              <w:ind w:right="432"/>
              <w:rPr>
                <w:rFonts w:eastAsia="Times New Roman"/>
                <w:szCs w:val="24"/>
                <w:lang w:eastAsia="ko-KR"/>
              </w:rPr>
            </w:pPr>
            <w:r w:rsidRPr="00A4473C">
              <w:t>1.53</w:t>
            </w:r>
          </w:p>
        </w:tc>
      </w:tr>
      <w:tr w:rsidR="00111E79" w:rsidRPr="00234B01" w14:paraId="0D6AFA65" w14:textId="77777777" w:rsidTr="001E4FAC">
        <w:tc>
          <w:tcPr>
            <w:tcW w:w="1813" w:type="pct"/>
            <w:tcBorders>
              <w:top w:val="nil"/>
              <w:left w:val="nil"/>
              <w:bottom w:val="nil"/>
              <w:right w:val="nil"/>
            </w:tcBorders>
            <w:noWrap/>
          </w:tcPr>
          <w:p w14:paraId="5C71219C" w14:textId="77777777" w:rsidR="00111E79" w:rsidRPr="00234B01" w:rsidRDefault="00111E79" w:rsidP="00030275">
            <w:pPr>
              <w:pStyle w:val="TableText"/>
              <w:keepNext/>
              <w:ind w:right="144"/>
              <w:rPr>
                <w:color w:val="000000"/>
                <w:szCs w:val="24"/>
              </w:rPr>
            </w:pPr>
            <w:r w:rsidRPr="00A4473C">
              <w:t>10</w:t>
            </w:r>
          </w:p>
        </w:tc>
        <w:tc>
          <w:tcPr>
            <w:tcW w:w="1232" w:type="pct"/>
            <w:tcBorders>
              <w:top w:val="nil"/>
              <w:left w:val="nil"/>
              <w:bottom w:val="nil"/>
              <w:right w:val="nil"/>
            </w:tcBorders>
            <w:noWrap/>
          </w:tcPr>
          <w:p w14:paraId="7B234D16" w14:textId="77777777" w:rsidR="00111E79" w:rsidRPr="00234B01" w:rsidRDefault="00111E79" w:rsidP="001E4FAC">
            <w:pPr>
              <w:pStyle w:val="TableText"/>
              <w:rPr>
                <w:rFonts w:eastAsia="Times New Roman"/>
                <w:szCs w:val="24"/>
                <w:lang w:eastAsia="ko-KR"/>
              </w:rPr>
            </w:pPr>
            <w:r w:rsidRPr="00A4473C">
              <w:t>66</w:t>
            </w:r>
          </w:p>
        </w:tc>
        <w:tc>
          <w:tcPr>
            <w:tcW w:w="1955" w:type="pct"/>
            <w:tcBorders>
              <w:top w:val="nil"/>
              <w:left w:val="nil"/>
              <w:bottom w:val="nil"/>
              <w:right w:val="nil"/>
            </w:tcBorders>
          </w:tcPr>
          <w:p w14:paraId="14514905" w14:textId="77777777" w:rsidR="00111E79" w:rsidRPr="00234B01" w:rsidRDefault="00111E79" w:rsidP="001E4FAC">
            <w:pPr>
              <w:pStyle w:val="TableText"/>
              <w:ind w:right="432"/>
              <w:rPr>
                <w:rFonts w:eastAsia="Times New Roman"/>
                <w:szCs w:val="24"/>
                <w:lang w:eastAsia="ko-KR"/>
              </w:rPr>
            </w:pPr>
            <w:r w:rsidRPr="00A4473C">
              <w:t>1.37</w:t>
            </w:r>
          </w:p>
        </w:tc>
      </w:tr>
      <w:tr w:rsidR="00111E79" w:rsidRPr="00234B01" w14:paraId="0F06BF43" w14:textId="77777777" w:rsidTr="001E4FAC">
        <w:tc>
          <w:tcPr>
            <w:tcW w:w="1813" w:type="pct"/>
            <w:tcBorders>
              <w:top w:val="nil"/>
              <w:left w:val="nil"/>
              <w:bottom w:val="nil"/>
              <w:right w:val="nil"/>
            </w:tcBorders>
            <w:noWrap/>
          </w:tcPr>
          <w:p w14:paraId="5C14A34C" w14:textId="77777777" w:rsidR="00111E79" w:rsidRPr="00234B01" w:rsidRDefault="00111E79" w:rsidP="00030275">
            <w:pPr>
              <w:pStyle w:val="TableText"/>
              <w:keepNext/>
              <w:ind w:right="144"/>
              <w:rPr>
                <w:color w:val="000000"/>
                <w:szCs w:val="24"/>
              </w:rPr>
            </w:pPr>
            <w:r w:rsidRPr="00A4473C">
              <w:t>11</w:t>
            </w:r>
          </w:p>
        </w:tc>
        <w:tc>
          <w:tcPr>
            <w:tcW w:w="1232" w:type="pct"/>
            <w:tcBorders>
              <w:top w:val="nil"/>
              <w:left w:val="nil"/>
              <w:bottom w:val="nil"/>
              <w:right w:val="nil"/>
            </w:tcBorders>
            <w:noWrap/>
          </w:tcPr>
          <w:p w14:paraId="1EC973B4" w14:textId="77777777" w:rsidR="00111E79" w:rsidRPr="00234B01" w:rsidRDefault="00111E79" w:rsidP="001E4FAC">
            <w:pPr>
              <w:pStyle w:val="TableText"/>
              <w:rPr>
                <w:rFonts w:eastAsia="Times New Roman"/>
                <w:szCs w:val="24"/>
                <w:lang w:eastAsia="ko-KR"/>
              </w:rPr>
            </w:pPr>
            <w:r w:rsidRPr="00A4473C">
              <w:t>73</w:t>
            </w:r>
          </w:p>
        </w:tc>
        <w:tc>
          <w:tcPr>
            <w:tcW w:w="1955" w:type="pct"/>
            <w:tcBorders>
              <w:top w:val="nil"/>
              <w:left w:val="nil"/>
              <w:bottom w:val="nil"/>
              <w:right w:val="nil"/>
            </w:tcBorders>
          </w:tcPr>
          <w:p w14:paraId="316872BE" w14:textId="77777777" w:rsidR="00111E79" w:rsidRPr="00234B01" w:rsidRDefault="00111E79" w:rsidP="001E4FAC">
            <w:pPr>
              <w:pStyle w:val="TableText"/>
              <w:ind w:right="432"/>
              <w:rPr>
                <w:rFonts w:eastAsia="Times New Roman"/>
                <w:szCs w:val="24"/>
                <w:lang w:eastAsia="ko-KR"/>
              </w:rPr>
            </w:pPr>
            <w:r w:rsidRPr="00A4473C">
              <w:t>1.51</w:t>
            </w:r>
          </w:p>
        </w:tc>
      </w:tr>
      <w:tr w:rsidR="00111E79" w:rsidRPr="00234B01" w14:paraId="310C55EF" w14:textId="77777777" w:rsidTr="001E4FAC">
        <w:tc>
          <w:tcPr>
            <w:tcW w:w="1813" w:type="pct"/>
            <w:tcBorders>
              <w:top w:val="nil"/>
              <w:left w:val="nil"/>
              <w:bottom w:val="nil"/>
              <w:right w:val="nil"/>
            </w:tcBorders>
            <w:noWrap/>
          </w:tcPr>
          <w:p w14:paraId="10E437D2" w14:textId="77777777" w:rsidR="00111E79" w:rsidRPr="00234B01" w:rsidRDefault="00111E79" w:rsidP="00030275">
            <w:pPr>
              <w:pStyle w:val="TableText"/>
              <w:keepNext/>
              <w:ind w:right="144"/>
              <w:rPr>
                <w:color w:val="000000"/>
                <w:szCs w:val="24"/>
              </w:rPr>
            </w:pPr>
            <w:r w:rsidRPr="00A4473C">
              <w:t>12</w:t>
            </w:r>
          </w:p>
        </w:tc>
        <w:tc>
          <w:tcPr>
            <w:tcW w:w="1232" w:type="pct"/>
            <w:tcBorders>
              <w:top w:val="nil"/>
              <w:left w:val="nil"/>
              <w:bottom w:val="nil"/>
              <w:right w:val="nil"/>
            </w:tcBorders>
            <w:noWrap/>
          </w:tcPr>
          <w:p w14:paraId="1E3E3BE6" w14:textId="77777777" w:rsidR="00111E79" w:rsidRPr="00234B01" w:rsidRDefault="00111E79" w:rsidP="001E4FAC">
            <w:pPr>
              <w:pStyle w:val="TableText"/>
              <w:rPr>
                <w:rFonts w:eastAsia="Times New Roman"/>
                <w:szCs w:val="24"/>
                <w:lang w:eastAsia="ko-KR"/>
              </w:rPr>
            </w:pPr>
            <w:r w:rsidRPr="00A4473C">
              <w:t>113</w:t>
            </w:r>
          </w:p>
        </w:tc>
        <w:tc>
          <w:tcPr>
            <w:tcW w:w="1955" w:type="pct"/>
            <w:tcBorders>
              <w:top w:val="nil"/>
              <w:left w:val="nil"/>
              <w:bottom w:val="nil"/>
              <w:right w:val="nil"/>
            </w:tcBorders>
          </w:tcPr>
          <w:p w14:paraId="548C9A67" w14:textId="77777777" w:rsidR="00111E79" w:rsidRPr="00234B01" w:rsidRDefault="00111E79" w:rsidP="001E4FAC">
            <w:pPr>
              <w:pStyle w:val="TableText"/>
              <w:ind w:right="432"/>
              <w:rPr>
                <w:rFonts w:eastAsia="Times New Roman"/>
                <w:szCs w:val="24"/>
                <w:lang w:eastAsia="ko-KR"/>
              </w:rPr>
            </w:pPr>
            <w:r w:rsidRPr="00A4473C">
              <w:t>2.34</w:t>
            </w:r>
          </w:p>
        </w:tc>
      </w:tr>
      <w:tr w:rsidR="00111E79" w:rsidRPr="00234B01" w14:paraId="0813BCF2" w14:textId="77777777" w:rsidTr="001E4FAC">
        <w:tc>
          <w:tcPr>
            <w:tcW w:w="1813" w:type="pct"/>
            <w:tcBorders>
              <w:top w:val="nil"/>
              <w:left w:val="nil"/>
              <w:bottom w:val="nil"/>
              <w:right w:val="nil"/>
            </w:tcBorders>
            <w:noWrap/>
          </w:tcPr>
          <w:p w14:paraId="4149769C" w14:textId="77777777" w:rsidR="00111E79" w:rsidRPr="00615B8A" w:rsidRDefault="00111E79" w:rsidP="00030275">
            <w:pPr>
              <w:pStyle w:val="TableText"/>
              <w:keepNext/>
              <w:ind w:right="144"/>
            </w:pPr>
            <w:r w:rsidRPr="00A4473C">
              <w:t>13</w:t>
            </w:r>
          </w:p>
        </w:tc>
        <w:tc>
          <w:tcPr>
            <w:tcW w:w="1232" w:type="pct"/>
            <w:tcBorders>
              <w:top w:val="nil"/>
              <w:left w:val="nil"/>
              <w:bottom w:val="nil"/>
              <w:right w:val="nil"/>
            </w:tcBorders>
            <w:noWrap/>
          </w:tcPr>
          <w:p w14:paraId="3A580EC5" w14:textId="77777777" w:rsidR="00111E79" w:rsidRPr="00615B8A" w:rsidRDefault="00111E79" w:rsidP="001E4FAC">
            <w:pPr>
              <w:pStyle w:val="TableText"/>
            </w:pPr>
            <w:r w:rsidRPr="00A4473C">
              <w:t>128</w:t>
            </w:r>
          </w:p>
        </w:tc>
        <w:tc>
          <w:tcPr>
            <w:tcW w:w="1955" w:type="pct"/>
            <w:tcBorders>
              <w:top w:val="nil"/>
              <w:left w:val="nil"/>
              <w:bottom w:val="nil"/>
              <w:right w:val="nil"/>
            </w:tcBorders>
          </w:tcPr>
          <w:p w14:paraId="5F3B7C13" w14:textId="77777777" w:rsidR="00111E79" w:rsidRPr="00615B8A" w:rsidRDefault="00111E79" w:rsidP="001E4FAC">
            <w:pPr>
              <w:pStyle w:val="TableText"/>
              <w:ind w:right="432"/>
            </w:pPr>
            <w:r w:rsidRPr="00A4473C">
              <w:t>2.65</w:t>
            </w:r>
          </w:p>
        </w:tc>
      </w:tr>
      <w:tr w:rsidR="00111E79" w:rsidRPr="00234B01" w14:paraId="11E028E8" w14:textId="77777777" w:rsidTr="001E4FAC">
        <w:tc>
          <w:tcPr>
            <w:tcW w:w="1813" w:type="pct"/>
            <w:tcBorders>
              <w:top w:val="nil"/>
              <w:left w:val="nil"/>
              <w:bottom w:val="nil"/>
              <w:right w:val="nil"/>
            </w:tcBorders>
            <w:noWrap/>
          </w:tcPr>
          <w:p w14:paraId="784453CC" w14:textId="77777777" w:rsidR="00111E79" w:rsidRPr="00C04CF3" w:rsidRDefault="00111E79" w:rsidP="00030275">
            <w:pPr>
              <w:pStyle w:val="TableText"/>
              <w:keepNext/>
              <w:ind w:right="144"/>
            </w:pPr>
            <w:r w:rsidRPr="00A4473C">
              <w:t>14</w:t>
            </w:r>
          </w:p>
        </w:tc>
        <w:tc>
          <w:tcPr>
            <w:tcW w:w="1232" w:type="pct"/>
            <w:tcBorders>
              <w:top w:val="nil"/>
              <w:left w:val="nil"/>
              <w:bottom w:val="nil"/>
              <w:right w:val="nil"/>
            </w:tcBorders>
            <w:noWrap/>
          </w:tcPr>
          <w:p w14:paraId="704FA8AD" w14:textId="77777777" w:rsidR="00111E79" w:rsidRPr="00C04CF3" w:rsidRDefault="00111E79" w:rsidP="001E4FAC">
            <w:pPr>
              <w:pStyle w:val="TableText"/>
            </w:pPr>
            <w:r w:rsidRPr="00A4473C">
              <w:t>200</w:t>
            </w:r>
          </w:p>
        </w:tc>
        <w:tc>
          <w:tcPr>
            <w:tcW w:w="1955" w:type="pct"/>
            <w:tcBorders>
              <w:top w:val="nil"/>
              <w:left w:val="nil"/>
              <w:bottom w:val="nil"/>
              <w:right w:val="nil"/>
            </w:tcBorders>
          </w:tcPr>
          <w:p w14:paraId="3B06E085" w14:textId="77777777" w:rsidR="00111E79" w:rsidRPr="00C04CF3" w:rsidRDefault="00111E79" w:rsidP="001E4FAC">
            <w:pPr>
              <w:pStyle w:val="TableText"/>
              <w:ind w:right="432"/>
            </w:pPr>
            <w:r w:rsidRPr="00A4473C">
              <w:t>4.14</w:t>
            </w:r>
          </w:p>
        </w:tc>
      </w:tr>
      <w:tr w:rsidR="00111E79" w:rsidRPr="00234B01" w14:paraId="03C5990C" w14:textId="77777777" w:rsidTr="001E4FAC">
        <w:tc>
          <w:tcPr>
            <w:tcW w:w="1813" w:type="pct"/>
            <w:tcBorders>
              <w:top w:val="nil"/>
              <w:left w:val="nil"/>
              <w:bottom w:val="nil"/>
              <w:right w:val="nil"/>
            </w:tcBorders>
            <w:noWrap/>
          </w:tcPr>
          <w:p w14:paraId="5F8E16E9" w14:textId="77777777" w:rsidR="00111E79" w:rsidRPr="00E83214" w:rsidRDefault="00111E79" w:rsidP="00030275">
            <w:pPr>
              <w:pStyle w:val="TableText"/>
              <w:keepNext/>
              <w:ind w:right="144"/>
            </w:pPr>
            <w:r w:rsidRPr="00A4473C">
              <w:t>15</w:t>
            </w:r>
          </w:p>
        </w:tc>
        <w:tc>
          <w:tcPr>
            <w:tcW w:w="1232" w:type="pct"/>
            <w:tcBorders>
              <w:top w:val="nil"/>
              <w:left w:val="nil"/>
              <w:bottom w:val="nil"/>
              <w:right w:val="nil"/>
            </w:tcBorders>
            <w:noWrap/>
          </w:tcPr>
          <w:p w14:paraId="6911BF2F" w14:textId="77777777" w:rsidR="00111E79" w:rsidRPr="00E83214" w:rsidRDefault="00111E79" w:rsidP="001E4FAC">
            <w:pPr>
              <w:pStyle w:val="TableText"/>
            </w:pPr>
            <w:r w:rsidRPr="00A4473C">
              <w:t>325</w:t>
            </w:r>
          </w:p>
        </w:tc>
        <w:tc>
          <w:tcPr>
            <w:tcW w:w="1955" w:type="pct"/>
            <w:tcBorders>
              <w:top w:val="nil"/>
              <w:left w:val="nil"/>
              <w:bottom w:val="nil"/>
              <w:right w:val="nil"/>
            </w:tcBorders>
          </w:tcPr>
          <w:p w14:paraId="68E06668" w14:textId="77777777" w:rsidR="00111E79" w:rsidRPr="00E83214" w:rsidRDefault="00111E79" w:rsidP="001E4FAC">
            <w:pPr>
              <w:pStyle w:val="TableText"/>
              <w:ind w:right="432"/>
            </w:pPr>
            <w:r w:rsidRPr="00A4473C">
              <w:t>6.73</w:t>
            </w:r>
          </w:p>
        </w:tc>
      </w:tr>
      <w:tr w:rsidR="00111E79" w:rsidRPr="00234B01" w14:paraId="0F6EBF90" w14:textId="77777777" w:rsidTr="001E4FAC">
        <w:tc>
          <w:tcPr>
            <w:tcW w:w="1813" w:type="pct"/>
            <w:tcBorders>
              <w:top w:val="nil"/>
              <w:left w:val="nil"/>
              <w:bottom w:val="nil"/>
              <w:right w:val="nil"/>
            </w:tcBorders>
            <w:noWrap/>
          </w:tcPr>
          <w:p w14:paraId="4E8D1F1A" w14:textId="77777777" w:rsidR="00111E79" w:rsidRPr="00260467" w:rsidRDefault="00111E79" w:rsidP="00030275">
            <w:pPr>
              <w:pStyle w:val="TableText"/>
              <w:keepNext/>
              <w:ind w:right="144"/>
            </w:pPr>
            <w:r w:rsidRPr="00A4473C">
              <w:t>16</w:t>
            </w:r>
          </w:p>
        </w:tc>
        <w:tc>
          <w:tcPr>
            <w:tcW w:w="1232" w:type="pct"/>
            <w:tcBorders>
              <w:top w:val="nil"/>
              <w:left w:val="nil"/>
              <w:bottom w:val="nil"/>
              <w:right w:val="nil"/>
            </w:tcBorders>
            <w:noWrap/>
          </w:tcPr>
          <w:p w14:paraId="16EEF5B3" w14:textId="77777777" w:rsidR="00111E79" w:rsidRPr="00260467" w:rsidRDefault="00111E79" w:rsidP="001E4FAC">
            <w:pPr>
              <w:pStyle w:val="TableText"/>
            </w:pPr>
            <w:r w:rsidRPr="00A4473C">
              <w:t>487</w:t>
            </w:r>
          </w:p>
        </w:tc>
        <w:tc>
          <w:tcPr>
            <w:tcW w:w="1955" w:type="pct"/>
            <w:tcBorders>
              <w:top w:val="nil"/>
              <w:left w:val="nil"/>
              <w:bottom w:val="nil"/>
              <w:right w:val="nil"/>
            </w:tcBorders>
          </w:tcPr>
          <w:p w14:paraId="685491EA" w14:textId="77777777" w:rsidR="00111E79" w:rsidRPr="00260467" w:rsidRDefault="00111E79" w:rsidP="001E4FAC">
            <w:pPr>
              <w:pStyle w:val="TableText"/>
              <w:ind w:right="432"/>
            </w:pPr>
            <w:r w:rsidRPr="00A4473C">
              <w:t>10.08</w:t>
            </w:r>
          </w:p>
        </w:tc>
      </w:tr>
      <w:tr w:rsidR="00111E79" w:rsidRPr="00234B01" w14:paraId="31547794" w14:textId="77777777" w:rsidTr="001E4FAC">
        <w:tc>
          <w:tcPr>
            <w:tcW w:w="1813" w:type="pct"/>
            <w:tcBorders>
              <w:top w:val="nil"/>
              <w:left w:val="nil"/>
              <w:bottom w:val="single" w:sz="12" w:space="0" w:color="auto"/>
              <w:right w:val="nil"/>
            </w:tcBorders>
            <w:noWrap/>
          </w:tcPr>
          <w:p w14:paraId="26B7ACF7" w14:textId="77777777" w:rsidR="00111E79" w:rsidRPr="00E83214" w:rsidRDefault="00111E79" w:rsidP="001E4FAC">
            <w:pPr>
              <w:pStyle w:val="TableText"/>
              <w:ind w:right="144"/>
            </w:pPr>
            <w:r w:rsidRPr="00A4473C">
              <w:t>17</w:t>
            </w:r>
          </w:p>
        </w:tc>
        <w:tc>
          <w:tcPr>
            <w:tcW w:w="1232" w:type="pct"/>
            <w:tcBorders>
              <w:top w:val="nil"/>
              <w:left w:val="nil"/>
              <w:bottom w:val="single" w:sz="12" w:space="0" w:color="auto"/>
              <w:right w:val="nil"/>
            </w:tcBorders>
            <w:noWrap/>
          </w:tcPr>
          <w:p w14:paraId="6F73354D" w14:textId="77777777" w:rsidR="00111E79" w:rsidRPr="00E83214" w:rsidRDefault="00111E79" w:rsidP="001E4FAC">
            <w:pPr>
              <w:pStyle w:val="TableText"/>
            </w:pPr>
            <w:r w:rsidRPr="00A4473C">
              <w:t>404</w:t>
            </w:r>
          </w:p>
        </w:tc>
        <w:tc>
          <w:tcPr>
            <w:tcW w:w="1955" w:type="pct"/>
            <w:tcBorders>
              <w:top w:val="nil"/>
              <w:left w:val="nil"/>
              <w:bottom w:val="single" w:sz="12" w:space="0" w:color="auto"/>
              <w:right w:val="nil"/>
            </w:tcBorders>
          </w:tcPr>
          <w:p w14:paraId="31D0C64E" w14:textId="77777777" w:rsidR="00111E79" w:rsidRPr="00E83214" w:rsidRDefault="00111E79" w:rsidP="001E4FAC">
            <w:pPr>
              <w:pStyle w:val="TableText"/>
              <w:ind w:right="432"/>
            </w:pPr>
            <w:r w:rsidRPr="00A4473C">
              <w:t>8.36</w:t>
            </w:r>
          </w:p>
        </w:tc>
      </w:tr>
    </w:tbl>
    <w:p w14:paraId="107C290F" w14:textId="2FE60C8A" w:rsidR="00111E79" w:rsidRDefault="00111E79" w:rsidP="00030275">
      <w:pPr>
        <w:pStyle w:val="Caption"/>
      </w:pPr>
      <w:bookmarkStart w:id="233" w:name="_Toc220331133"/>
      <w:r>
        <w:lastRenderedPageBreak/>
        <w:t>Table 4.A.</w:t>
      </w:r>
      <w:fldSimple w:instr=" SEQ Table_4.A. \* ARABIC ">
        <w:r w:rsidR="008A7375">
          <w:rPr>
            <w:noProof/>
          </w:rPr>
          <w:t>19</w:t>
        </w:r>
      </w:fldSimple>
      <w:r>
        <w:t xml:space="preserve">  </w:t>
      </w:r>
      <w:r w:rsidRPr="00234B01">
        <w:t xml:space="preserve">Raw Score Distribution for </w:t>
      </w:r>
      <w:r>
        <w:t>Grade Five</w:t>
      </w:r>
      <w:r w:rsidRPr="00234B01">
        <w:t>—</w:t>
      </w:r>
      <w:r>
        <w:t>Speak</w:t>
      </w:r>
      <w:r w:rsidRPr="00234B01">
        <w:t>ing</w:t>
      </w:r>
      <w:bookmarkEnd w:id="233"/>
    </w:p>
    <w:tbl>
      <w:tblPr>
        <w:tblStyle w:val="TRtable"/>
        <w:tblW w:w="1943" w:type="pct"/>
        <w:tblLook w:val="04A0" w:firstRow="1" w:lastRow="0" w:firstColumn="1" w:lastColumn="0" w:noHBand="0" w:noVBand="1"/>
        <w:tblDescription w:val="Raw Score Distribution for Grade Five—Speaking"/>
      </w:tblPr>
      <w:tblGrid>
        <w:gridCol w:w="1400"/>
        <w:gridCol w:w="951"/>
        <w:gridCol w:w="1510"/>
      </w:tblGrid>
      <w:tr w:rsidR="00111E79" w:rsidRPr="00234B01" w14:paraId="69342B69"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063FD216"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96B3ADB"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01BDCB7D"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5BF95347" w14:textId="77777777" w:rsidTr="001E4FAC">
        <w:tc>
          <w:tcPr>
            <w:tcW w:w="1813" w:type="pct"/>
            <w:tcBorders>
              <w:top w:val="single" w:sz="4" w:space="0" w:color="auto"/>
              <w:left w:val="nil"/>
              <w:bottom w:val="nil"/>
              <w:right w:val="nil"/>
            </w:tcBorders>
            <w:noWrap/>
            <w:hideMark/>
          </w:tcPr>
          <w:p w14:paraId="11725369" w14:textId="77777777" w:rsidR="00111E79" w:rsidRPr="00234B01" w:rsidRDefault="00111E79" w:rsidP="00030275">
            <w:pPr>
              <w:pStyle w:val="TableText"/>
              <w:keepNext/>
              <w:ind w:right="144"/>
              <w:rPr>
                <w:rFonts w:eastAsia="Times New Roman"/>
                <w:szCs w:val="24"/>
                <w:lang w:eastAsia="ko-KR"/>
              </w:rPr>
            </w:pPr>
            <w:r w:rsidRPr="00113C1A">
              <w:t>0</w:t>
            </w:r>
          </w:p>
        </w:tc>
        <w:tc>
          <w:tcPr>
            <w:tcW w:w="1232" w:type="pct"/>
            <w:tcBorders>
              <w:top w:val="single" w:sz="4" w:space="0" w:color="auto"/>
              <w:left w:val="nil"/>
              <w:bottom w:val="nil"/>
              <w:right w:val="nil"/>
            </w:tcBorders>
            <w:noWrap/>
          </w:tcPr>
          <w:p w14:paraId="69F69BB7" w14:textId="77777777" w:rsidR="00111E79" w:rsidRPr="00234B01" w:rsidRDefault="00111E79" w:rsidP="001E4FAC">
            <w:pPr>
              <w:pStyle w:val="TableText"/>
              <w:rPr>
                <w:rFonts w:eastAsia="Times New Roman"/>
                <w:szCs w:val="24"/>
                <w:lang w:eastAsia="ko-KR"/>
              </w:rPr>
            </w:pPr>
            <w:r w:rsidRPr="00113C1A">
              <w:t>2,040</w:t>
            </w:r>
          </w:p>
        </w:tc>
        <w:tc>
          <w:tcPr>
            <w:tcW w:w="1955" w:type="pct"/>
            <w:tcBorders>
              <w:top w:val="single" w:sz="4" w:space="0" w:color="auto"/>
              <w:left w:val="nil"/>
              <w:bottom w:val="nil"/>
              <w:right w:val="nil"/>
            </w:tcBorders>
          </w:tcPr>
          <w:p w14:paraId="34C09AA4" w14:textId="77777777" w:rsidR="00111E79" w:rsidRPr="00234B01" w:rsidRDefault="00111E79" w:rsidP="001E4FAC">
            <w:pPr>
              <w:pStyle w:val="TableText"/>
              <w:ind w:right="432"/>
              <w:rPr>
                <w:rFonts w:eastAsia="Times New Roman"/>
                <w:szCs w:val="24"/>
                <w:lang w:eastAsia="ko-KR"/>
              </w:rPr>
            </w:pPr>
            <w:r w:rsidRPr="00113C1A">
              <w:t>46.51</w:t>
            </w:r>
          </w:p>
        </w:tc>
      </w:tr>
      <w:tr w:rsidR="00111E79" w:rsidRPr="00234B01" w14:paraId="0566F848" w14:textId="77777777" w:rsidTr="001E4FAC">
        <w:tc>
          <w:tcPr>
            <w:tcW w:w="1813" w:type="pct"/>
            <w:tcBorders>
              <w:top w:val="nil"/>
              <w:left w:val="nil"/>
              <w:bottom w:val="nil"/>
              <w:right w:val="nil"/>
            </w:tcBorders>
            <w:noWrap/>
            <w:hideMark/>
          </w:tcPr>
          <w:p w14:paraId="06FCB27F" w14:textId="77777777" w:rsidR="00111E79" w:rsidRPr="00234B01" w:rsidRDefault="00111E79" w:rsidP="00030275">
            <w:pPr>
              <w:pStyle w:val="TableText"/>
              <w:keepNext/>
              <w:ind w:right="144"/>
              <w:rPr>
                <w:rFonts w:eastAsia="Times New Roman"/>
                <w:szCs w:val="24"/>
                <w:lang w:eastAsia="ko-KR"/>
              </w:rPr>
            </w:pPr>
            <w:r w:rsidRPr="00113C1A">
              <w:t>1</w:t>
            </w:r>
          </w:p>
        </w:tc>
        <w:tc>
          <w:tcPr>
            <w:tcW w:w="1232" w:type="pct"/>
            <w:tcBorders>
              <w:top w:val="nil"/>
              <w:left w:val="nil"/>
              <w:bottom w:val="nil"/>
              <w:right w:val="nil"/>
            </w:tcBorders>
            <w:noWrap/>
          </w:tcPr>
          <w:p w14:paraId="2758749A" w14:textId="77777777" w:rsidR="00111E79" w:rsidRPr="00234B01" w:rsidRDefault="00111E79" w:rsidP="001E4FAC">
            <w:pPr>
              <w:pStyle w:val="TableText"/>
              <w:rPr>
                <w:rFonts w:eastAsia="Times New Roman"/>
                <w:szCs w:val="24"/>
                <w:lang w:eastAsia="ko-KR"/>
              </w:rPr>
            </w:pPr>
            <w:r w:rsidRPr="00113C1A">
              <w:t>80</w:t>
            </w:r>
          </w:p>
        </w:tc>
        <w:tc>
          <w:tcPr>
            <w:tcW w:w="1955" w:type="pct"/>
            <w:tcBorders>
              <w:top w:val="nil"/>
              <w:left w:val="nil"/>
              <w:bottom w:val="nil"/>
              <w:right w:val="nil"/>
            </w:tcBorders>
          </w:tcPr>
          <w:p w14:paraId="077DEFD8" w14:textId="77777777" w:rsidR="00111E79" w:rsidRPr="00234B01" w:rsidRDefault="00111E79" w:rsidP="001E4FAC">
            <w:pPr>
              <w:pStyle w:val="TableText"/>
              <w:ind w:right="432"/>
              <w:rPr>
                <w:rFonts w:eastAsia="Times New Roman"/>
                <w:szCs w:val="24"/>
                <w:lang w:eastAsia="ko-KR"/>
              </w:rPr>
            </w:pPr>
            <w:r w:rsidRPr="00113C1A">
              <w:t>1.82</w:t>
            </w:r>
          </w:p>
        </w:tc>
      </w:tr>
      <w:tr w:rsidR="00111E79" w:rsidRPr="00234B01" w14:paraId="64CBA378" w14:textId="77777777" w:rsidTr="001E4FAC">
        <w:tc>
          <w:tcPr>
            <w:tcW w:w="1813" w:type="pct"/>
            <w:tcBorders>
              <w:top w:val="nil"/>
              <w:left w:val="nil"/>
              <w:bottom w:val="nil"/>
              <w:right w:val="nil"/>
            </w:tcBorders>
            <w:noWrap/>
            <w:hideMark/>
          </w:tcPr>
          <w:p w14:paraId="5A4F8838" w14:textId="77777777" w:rsidR="00111E79" w:rsidRPr="00234B01" w:rsidRDefault="00111E79" w:rsidP="00030275">
            <w:pPr>
              <w:pStyle w:val="TableText"/>
              <w:keepNext/>
              <w:ind w:right="144"/>
              <w:rPr>
                <w:rFonts w:eastAsia="Times New Roman"/>
                <w:szCs w:val="24"/>
                <w:lang w:eastAsia="ko-KR"/>
              </w:rPr>
            </w:pPr>
            <w:r w:rsidRPr="00113C1A">
              <w:t>2</w:t>
            </w:r>
          </w:p>
        </w:tc>
        <w:tc>
          <w:tcPr>
            <w:tcW w:w="1232" w:type="pct"/>
            <w:tcBorders>
              <w:top w:val="nil"/>
              <w:left w:val="nil"/>
              <w:bottom w:val="nil"/>
              <w:right w:val="nil"/>
            </w:tcBorders>
            <w:noWrap/>
          </w:tcPr>
          <w:p w14:paraId="3829B0AC" w14:textId="77777777" w:rsidR="00111E79" w:rsidRPr="00234B01" w:rsidRDefault="00111E79" w:rsidP="001E4FAC">
            <w:pPr>
              <w:pStyle w:val="TableText"/>
              <w:rPr>
                <w:rFonts w:eastAsia="Times New Roman"/>
                <w:szCs w:val="24"/>
                <w:lang w:eastAsia="ko-KR"/>
              </w:rPr>
            </w:pPr>
            <w:r w:rsidRPr="00113C1A">
              <w:t>82</w:t>
            </w:r>
          </w:p>
        </w:tc>
        <w:tc>
          <w:tcPr>
            <w:tcW w:w="1955" w:type="pct"/>
            <w:tcBorders>
              <w:top w:val="nil"/>
              <w:left w:val="nil"/>
              <w:bottom w:val="nil"/>
              <w:right w:val="nil"/>
            </w:tcBorders>
          </w:tcPr>
          <w:p w14:paraId="326B98A4" w14:textId="77777777" w:rsidR="00111E79" w:rsidRPr="00234B01" w:rsidRDefault="00111E79" w:rsidP="001E4FAC">
            <w:pPr>
              <w:pStyle w:val="TableText"/>
              <w:ind w:right="432"/>
              <w:rPr>
                <w:rFonts w:eastAsia="Times New Roman"/>
                <w:szCs w:val="24"/>
                <w:lang w:eastAsia="ko-KR"/>
              </w:rPr>
            </w:pPr>
            <w:r w:rsidRPr="00113C1A">
              <w:t>1.87</w:t>
            </w:r>
          </w:p>
        </w:tc>
      </w:tr>
      <w:tr w:rsidR="00111E79" w:rsidRPr="00234B01" w14:paraId="18B16855" w14:textId="77777777" w:rsidTr="001E4FAC">
        <w:tc>
          <w:tcPr>
            <w:tcW w:w="1813" w:type="pct"/>
            <w:tcBorders>
              <w:top w:val="nil"/>
              <w:left w:val="nil"/>
              <w:bottom w:val="nil"/>
              <w:right w:val="nil"/>
            </w:tcBorders>
            <w:noWrap/>
            <w:hideMark/>
          </w:tcPr>
          <w:p w14:paraId="734B0EE7" w14:textId="77777777" w:rsidR="00111E79" w:rsidRPr="00234B01" w:rsidRDefault="00111E79" w:rsidP="00030275">
            <w:pPr>
              <w:pStyle w:val="TableText"/>
              <w:keepNext/>
              <w:ind w:right="144"/>
              <w:rPr>
                <w:rFonts w:eastAsia="Times New Roman"/>
                <w:szCs w:val="24"/>
                <w:lang w:eastAsia="ko-KR"/>
              </w:rPr>
            </w:pPr>
            <w:r w:rsidRPr="00113C1A">
              <w:t>3</w:t>
            </w:r>
          </w:p>
        </w:tc>
        <w:tc>
          <w:tcPr>
            <w:tcW w:w="1232" w:type="pct"/>
            <w:tcBorders>
              <w:top w:val="nil"/>
              <w:left w:val="nil"/>
              <w:bottom w:val="nil"/>
              <w:right w:val="nil"/>
            </w:tcBorders>
            <w:noWrap/>
          </w:tcPr>
          <w:p w14:paraId="2187ABBB" w14:textId="77777777" w:rsidR="00111E79" w:rsidRPr="00234B01" w:rsidRDefault="00111E79" w:rsidP="001E4FAC">
            <w:pPr>
              <w:pStyle w:val="TableText"/>
              <w:rPr>
                <w:rFonts w:eastAsia="Times New Roman"/>
                <w:szCs w:val="24"/>
                <w:lang w:eastAsia="ko-KR"/>
              </w:rPr>
            </w:pPr>
            <w:r w:rsidRPr="00113C1A">
              <w:t>73</w:t>
            </w:r>
          </w:p>
        </w:tc>
        <w:tc>
          <w:tcPr>
            <w:tcW w:w="1955" w:type="pct"/>
            <w:tcBorders>
              <w:top w:val="nil"/>
              <w:left w:val="nil"/>
              <w:bottom w:val="nil"/>
              <w:right w:val="nil"/>
            </w:tcBorders>
          </w:tcPr>
          <w:p w14:paraId="6CD3E97E" w14:textId="77777777" w:rsidR="00111E79" w:rsidRPr="00234B01" w:rsidRDefault="00111E79" w:rsidP="001E4FAC">
            <w:pPr>
              <w:pStyle w:val="TableText"/>
              <w:ind w:right="432"/>
              <w:rPr>
                <w:rFonts w:eastAsia="Times New Roman"/>
                <w:szCs w:val="24"/>
                <w:lang w:eastAsia="ko-KR"/>
              </w:rPr>
            </w:pPr>
            <w:r w:rsidRPr="00113C1A">
              <w:t>1.66</w:t>
            </w:r>
          </w:p>
        </w:tc>
      </w:tr>
      <w:tr w:rsidR="00111E79" w:rsidRPr="00234B01" w14:paraId="7272A148" w14:textId="77777777" w:rsidTr="001E4FAC">
        <w:tc>
          <w:tcPr>
            <w:tcW w:w="1813" w:type="pct"/>
            <w:tcBorders>
              <w:top w:val="nil"/>
              <w:left w:val="nil"/>
              <w:bottom w:val="nil"/>
              <w:right w:val="nil"/>
            </w:tcBorders>
            <w:noWrap/>
            <w:hideMark/>
          </w:tcPr>
          <w:p w14:paraId="68FC4B89" w14:textId="77777777" w:rsidR="00111E79" w:rsidRPr="00234B01" w:rsidRDefault="00111E79" w:rsidP="00030275">
            <w:pPr>
              <w:pStyle w:val="TableText"/>
              <w:keepNext/>
              <w:ind w:right="144"/>
              <w:rPr>
                <w:rFonts w:eastAsia="Times New Roman"/>
                <w:szCs w:val="24"/>
                <w:lang w:eastAsia="ko-KR"/>
              </w:rPr>
            </w:pPr>
            <w:r w:rsidRPr="00113C1A">
              <w:t>4</w:t>
            </w:r>
          </w:p>
        </w:tc>
        <w:tc>
          <w:tcPr>
            <w:tcW w:w="1232" w:type="pct"/>
            <w:tcBorders>
              <w:top w:val="nil"/>
              <w:left w:val="nil"/>
              <w:bottom w:val="nil"/>
              <w:right w:val="nil"/>
            </w:tcBorders>
            <w:noWrap/>
          </w:tcPr>
          <w:p w14:paraId="31EAABA0" w14:textId="77777777" w:rsidR="00111E79" w:rsidRPr="00234B01" w:rsidRDefault="00111E79" w:rsidP="001E4FAC">
            <w:pPr>
              <w:pStyle w:val="TableText"/>
              <w:rPr>
                <w:rFonts w:eastAsia="Times New Roman"/>
                <w:szCs w:val="24"/>
                <w:lang w:eastAsia="ko-KR"/>
              </w:rPr>
            </w:pPr>
            <w:r w:rsidRPr="00113C1A">
              <w:t>79</w:t>
            </w:r>
          </w:p>
        </w:tc>
        <w:tc>
          <w:tcPr>
            <w:tcW w:w="1955" w:type="pct"/>
            <w:tcBorders>
              <w:top w:val="nil"/>
              <w:left w:val="nil"/>
              <w:bottom w:val="nil"/>
              <w:right w:val="nil"/>
            </w:tcBorders>
          </w:tcPr>
          <w:p w14:paraId="12C6DF56" w14:textId="77777777" w:rsidR="00111E79" w:rsidRPr="00234B01" w:rsidRDefault="00111E79" w:rsidP="001E4FAC">
            <w:pPr>
              <w:pStyle w:val="TableText"/>
              <w:ind w:right="432"/>
              <w:rPr>
                <w:rFonts w:eastAsia="Times New Roman"/>
                <w:szCs w:val="24"/>
                <w:lang w:eastAsia="ko-KR"/>
              </w:rPr>
            </w:pPr>
            <w:r w:rsidRPr="00113C1A">
              <w:t>1.80</w:t>
            </w:r>
          </w:p>
        </w:tc>
      </w:tr>
      <w:tr w:rsidR="00111E79" w:rsidRPr="00234B01" w14:paraId="0A783814" w14:textId="77777777" w:rsidTr="001E4FAC">
        <w:tc>
          <w:tcPr>
            <w:tcW w:w="1813" w:type="pct"/>
            <w:tcBorders>
              <w:top w:val="nil"/>
              <w:left w:val="nil"/>
              <w:bottom w:val="nil"/>
              <w:right w:val="nil"/>
            </w:tcBorders>
            <w:noWrap/>
          </w:tcPr>
          <w:p w14:paraId="32A24C74" w14:textId="77777777" w:rsidR="00111E79" w:rsidRPr="00234B01" w:rsidRDefault="00111E79" w:rsidP="00030275">
            <w:pPr>
              <w:pStyle w:val="TableText"/>
              <w:keepNext/>
              <w:ind w:right="144"/>
              <w:rPr>
                <w:color w:val="000000"/>
                <w:szCs w:val="24"/>
              </w:rPr>
            </w:pPr>
            <w:r w:rsidRPr="00113C1A">
              <w:t>5</w:t>
            </w:r>
          </w:p>
        </w:tc>
        <w:tc>
          <w:tcPr>
            <w:tcW w:w="1232" w:type="pct"/>
            <w:tcBorders>
              <w:top w:val="nil"/>
              <w:left w:val="nil"/>
              <w:bottom w:val="nil"/>
              <w:right w:val="nil"/>
            </w:tcBorders>
            <w:noWrap/>
          </w:tcPr>
          <w:p w14:paraId="175BDD61" w14:textId="77777777" w:rsidR="00111E79" w:rsidRPr="00234B01" w:rsidRDefault="00111E79" w:rsidP="001E4FAC">
            <w:pPr>
              <w:pStyle w:val="TableText"/>
              <w:rPr>
                <w:rFonts w:eastAsia="Times New Roman"/>
                <w:szCs w:val="24"/>
                <w:lang w:eastAsia="ko-KR"/>
              </w:rPr>
            </w:pPr>
            <w:r w:rsidRPr="00113C1A">
              <w:t>63</w:t>
            </w:r>
          </w:p>
        </w:tc>
        <w:tc>
          <w:tcPr>
            <w:tcW w:w="1955" w:type="pct"/>
            <w:tcBorders>
              <w:top w:val="nil"/>
              <w:left w:val="nil"/>
              <w:bottom w:val="nil"/>
              <w:right w:val="nil"/>
            </w:tcBorders>
          </w:tcPr>
          <w:p w14:paraId="3A48808B" w14:textId="77777777" w:rsidR="00111E79" w:rsidRPr="00234B01" w:rsidRDefault="00111E79" w:rsidP="001E4FAC">
            <w:pPr>
              <w:pStyle w:val="TableText"/>
              <w:ind w:right="432"/>
              <w:rPr>
                <w:rFonts w:eastAsia="Times New Roman"/>
                <w:szCs w:val="24"/>
                <w:lang w:eastAsia="ko-KR"/>
              </w:rPr>
            </w:pPr>
            <w:r w:rsidRPr="00113C1A">
              <w:t>1.44</w:t>
            </w:r>
          </w:p>
        </w:tc>
      </w:tr>
      <w:tr w:rsidR="00111E79" w:rsidRPr="00234B01" w14:paraId="6A841AE0" w14:textId="77777777" w:rsidTr="001E4FAC">
        <w:tc>
          <w:tcPr>
            <w:tcW w:w="1813" w:type="pct"/>
            <w:tcBorders>
              <w:top w:val="nil"/>
              <w:left w:val="nil"/>
              <w:bottom w:val="nil"/>
              <w:right w:val="nil"/>
            </w:tcBorders>
            <w:noWrap/>
          </w:tcPr>
          <w:p w14:paraId="410C1A1A" w14:textId="77777777" w:rsidR="00111E79" w:rsidRPr="00234B01" w:rsidRDefault="00111E79" w:rsidP="00030275">
            <w:pPr>
              <w:pStyle w:val="TableText"/>
              <w:keepNext/>
              <w:ind w:right="144"/>
              <w:rPr>
                <w:color w:val="000000"/>
                <w:szCs w:val="24"/>
              </w:rPr>
            </w:pPr>
            <w:r w:rsidRPr="00113C1A">
              <w:t>6</w:t>
            </w:r>
          </w:p>
        </w:tc>
        <w:tc>
          <w:tcPr>
            <w:tcW w:w="1232" w:type="pct"/>
            <w:tcBorders>
              <w:top w:val="nil"/>
              <w:left w:val="nil"/>
              <w:bottom w:val="nil"/>
              <w:right w:val="nil"/>
            </w:tcBorders>
            <w:noWrap/>
          </w:tcPr>
          <w:p w14:paraId="08523230" w14:textId="77777777" w:rsidR="00111E79" w:rsidRPr="00234B01" w:rsidRDefault="00111E79" w:rsidP="001E4FAC">
            <w:pPr>
              <w:pStyle w:val="TableText"/>
              <w:rPr>
                <w:rFonts w:eastAsia="Times New Roman"/>
                <w:szCs w:val="24"/>
                <w:lang w:eastAsia="ko-KR"/>
              </w:rPr>
            </w:pPr>
            <w:r w:rsidRPr="00113C1A">
              <w:t>46</w:t>
            </w:r>
          </w:p>
        </w:tc>
        <w:tc>
          <w:tcPr>
            <w:tcW w:w="1955" w:type="pct"/>
            <w:tcBorders>
              <w:top w:val="nil"/>
              <w:left w:val="nil"/>
              <w:bottom w:val="nil"/>
              <w:right w:val="nil"/>
            </w:tcBorders>
          </w:tcPr>
          <w:p w14:paraId="545C0DA3" w14:textId="77777777" w:rsidR="00111E79" w:rsidRPr="00234B01" w:rsidRDefault="00111E79" w:rsidP="001E4FAC">
            <w:pPr>
              <w:pStyle w:val="TableText"/>
              <w:ind w:right="432"/>
              <w:rPr>
                <w:rFonts w:eastAsia="Times New Roman"/>
                <w:szCs w:val="24"/>
                <w:lang w:eastAsia="ko-KR"/>
              </w:rPr>
            </w:pPr>
            <w:r w:rsidRPr="00113C1A">
              <w:t>1.05</w:t>
            </w:r>
          </w:p>
        </w:tc>
      </w:tr>
      <w:tr w:rsidR="00111E79" w:rsidRPr="00234B01" w14:paraId="4FCB2A61" w14:textId="77777777" w:rsidTr="001E4FAC">
        <w:tc>
          <w:tcPr>
            <w:tcW w:w="1813" w:type="pct"/>
            <w:tcBorders>
              <w:top w:val="nil"/>
              <w:left w:val="nil"/>
              <w:bottom w:val="nil"/>
              <w:right w:val="nil"/>
            </w:tcBorders>
            <w:noWrap/>
          </w:tcPr>
          <w:p w14:paraId="6907FC75" w14:textId="77777777" w:rsidR="00111E79" w:rsidRPr="00234B01" w:rsidRDefault="00111E79" w:rsidP="00030275">
            <w:pPr>
              <w:pStyle w:val="TableText"/>
              <w:keepNext/>
              <w:ind w:right="144"/>
              <w:rPr>
                <w:color w:val="000000"/>
                <w:szCs w:val="24"/>
              </w:rPr>
            </w:pPr>
            <w:r w:rsidRPr="00113C1A">
              <w:t>7</w:t>
            </w:r>
          </w:p>
        </w:tc>
        <w:tc>
          <w:tcPr>
            <w:tcW w:w="1232" w:type="pct"/>
            <w:tcBorders>
              <w:top w:val="nil"/>
              <w:left w:val="nil"/>
              <w:bottom w:val="nil"/>
              <w:right w:val="nil"/>
            </w:tcBorders>
            <w:noWrap/>
          </w:tcPr>
          <w:p w14:paraId="726D02B8" w14:textId="77777777" w:rsidR="00111E79" w:rsidRPr="00234B01" w:rsidRDefault="00111E79" w:rsidP="001E4FAC">
            <w:pPr>
              <w:pStyle w:val="TableText"/>
              <w:rPr>
                <w:rFonts w:eastAsia="Times New Roman"/>
                <w:szCs w:val="24"/>
                <w:lang w:eastAsia="ko-KR"/>
              </w:rPr>
            </w:pPr>
            <w:r w:rsidRPr="00113C1A">
              <w:t>58</w:t>
            </w:r>
          </w:p>
        </w:tc>
        <w:tc>
          <w:tcPr>
            <w:tcW w:w="1955" w:type="pct"/>
            <w:tcBorders>
              <w:top w:val="nil"/>
              <w:left w:val="nil"/>
              <w:bottom w:val="nil"/>
              <w:right w:val="nil"/>
            </w:tcBorders>
          </w:tcPr>
          <w:p w14:paraId="5B0E5476" w14:textId="77777777" w:rsidR="00111E79" w:rsidRPr="00234B01" w:rsidRDefault="00111E79" w:rsidP="001E4FAC">
            <w:pPr>
              <w:pStyle w:val="TableText"/>
              <w:ind w:right="432"/>
              <w:rPr>
                <w:rFonts w:eastAsia="Times New Roman"/>
                <w:szCs w:val="24"/>
                <w:lang w:eastAsia="ko-KR"/>
              </w:rPr>
            </w:pPr>
            <w:r w:rsidRPr="00113C1A">
              <w:t>1.32</w:t>
            </w:r>
          </w:p>
        </w:tc>
      </w:tr>
      <w:tr w:rsidR="00111E79" w:rsidRPr="00234B01" w14:paraId="2123A798" w14:textId="77777777" w:rsidTr="001E4FAC">
        <w:tc>
          <w:tcPr>
            <w:tcW w:w="1813" w:type="pct"/>
            <w:tcBorders>
              <w:top w:val="nil"/>
              <w:left w:val="nil"/>
              <w:bottom w:val="nil"/>
              <w:right w:val="nil"/>
            </w:tcBorders>
            <w:noWrap/>
          </w:tcPr>
          <w:p w14:paraId="40259A37" w14:textId="77777777" w:rsidR="00111E79" w:rsidRPr="00234B01" w:rsidRDefault="00111E79" w:rsidP="00030275">
            <w:pPr>
              <w:pStyle w:val="TableText"/>
              <w:keepNext/>
              <w:ind w:right="144"/>
              <w:rPr>
                <w:color w:val="000000"/>
                <w:szCs w:val="24"/>
              </w:rPr>
            </w:pPr>
            <w:r w:rsidRPr="00113C1A">
              <w:t>8</w:t>
            </w:r>
          </w:p>
        </w:tc>
        <w:tc>
          <w:tcPr>
            <w:tcW w:w="1232" w:type="pct"/>
            <w:tcBorders>
              <w:top w:val="nil"/>
              <w:left w:val="nil"/>
              <w:bottom w:val="nil"/>
              <w:right w:val="nil"/>
            </w:tcBorders>
            <w:noWrap/>
          </w:tcPr>
          <w:p w14:paraId="7D99F4B0" w14:textId="77777777" w:rsidR="00111E79" w:rsidRPr="00234B01" w:rsidRDefault="00111E79" w:rsidP="001E4FAC">
            <w:pPr>
              <w:pStyle w:val="TableText"/>
              <w:rPr>
                <w:rFonts w:eastAsia="Times New Roman"/>
                <w:szCs w:val="24"/>
                <w:lang w:eastAsia="ko-KR"/>
              </w:rPr>
            </w:pPr>
            <w:r w:rsidRPr="00113C1A">
              <w:t>58</w:t>
            </w:r>
          </w:p>
        </w:tc>
        <w:tc>
          <w:tcPr>
            <w:tcW w:w="1955" w:type="pct"/>
            <w:tcBorders>
              <w:top w:val="nil"/>
              <w:left w:val="nil"/>
              <w:bottom w:val="nil"/>
              <w:right w:val="nil"/>
            </w:tcBorders>
          </w:tcPr>
          <w:p w14:paraId="164CF36F" w14:textId="77777777" w:rsidR="00111E79" w:rsidRPr="00234B01" w:rsidRDefault="00111E79" w:rsidP="001E4FAC">
            <w:pPr>
              <w:pStyle w:val="TableText"/>
              <w:ind w:right="432"/>
              <w:rPr>
                <w:rFonts w:eastAsia="Times New Roman"/>
                <w:szCs w:val="24"/>
                <w:lang w:eastAsia="ko-KR"/>
              </w:rPr>
            </w:pPr>
            <w:r w:rsidRPr="00113C1A">
              <w:t>1.32</w:t>
            </w:r>
          </w:p>
        </w:tc>
      </w:tr>
      <w:tr w:rsidR="00111E79" w:rsidRPr="00234B01" w14:paraId="7519D210" w14:textId="77777777" w:rsidTr="001E4FAC">
        <w:tc>
          <w:tcPr>
            <w:tcW w:w="1813" w:type="pct"/>
            <w:tcBorders>
              <w:top w:val="nil"/>
              <w:left w:val="nil"/>
              <w:bottom w:val="nil"/>
              <w:right w:val="nil"/>
            </w:tcBorders>
            <w:noWrap/>
          </w:tcPr>
          <w:p w14:paraId="6FE12385" w14:textId="77777777" w:rsidR="00111E79" w:rsidRPr="00234B01" w:rsidRDefault="00111E79" w:rsidP="00030275">
            <w:pPr>
              <w:pStyle w:val="TableText"/>
              <w:keepNext/>
              <w:ind w:right="144"/>
              <w:rPr>
                <w:color w:val="000000"/>
                <w:szCs w:val="24"/>
              </w:rPr>
            </w:pPr>
            <w:r w:rsidRPr="00113C1A">
              <w:t>9</w:t>
            </w:r>
          </w:p>
        </w:tc>
        <w:tc>
          <w:tcPr>
            <w:tcW w:w="1232" w:type="pct"/>
            <w:tcBorders>
              <w:top w:val="nil"/>
              <w:left w:val="nil"/>
              <w:bottom w:val="nil"/>
              <w:right w:val="nil"/>
            </w:tcBorders>
            <w:noWrap/>
          </w:tcPr>
          <w:p w14:paraId="2B1C9317" w14:textId="77777777" w:rsidR="00111E79" w:rsidRPr="00234B01" w:rsidRDefault="00111E79" w:rsidP="001E4FAC">
            <w:pPr>
              <w:pStyle w:val="TableText"/>
              <w:rPr>
                <w:rFonts w:eastAsia="Times New Roman"/>
                <w:szCs w:val="24"/>
                <w:lang w:eastAsia="ko-KR"/>
              </w:rPr>
            </w:pPr>
            <w:r w:rsidRPr="00113C1A">
              <w:t>80</w:t>
            </w:r>
          </w:p>
        </w:tc>
        <w:tc>
          <w:tcPr>
            <w:tcW w:w="1955" w:type="pct"/>
            <w:tcBorders>
              <w:top w:val="nil"/>
              <w:left w:val="nil"/>
              <w:bottom w:val="nil"/>
              <w:right w:val="nil"/>
            </w:tcBorders>
          </w:tcPr>
          <w:p w14:paraId="024390E2" w14:textId="77777777" w:rsidR="00111E79" w:rsidRPr="00234B01" w:rsidRDefault="00111E79" w:rsidP="001E4FAC">
            <w:pPr>
              <w:pStyle w:val="TableText"/>
              <w:ind w:right="432"/>
              <w:rPr>
                <w:rFonts w:eastAsia="Times New Roman"/>
                <w:szCs w:val="24"/>
                <w:lang w:eastAsia="ko-KR"/>
              </w:rPr>
            </w:pPr>
            <w:r w:rsidRPr="00113C1A">
              <w:t>1.82</w:t>
            </w:r>
          </w:p>
        </w:tc>
      </w:tr>
      <w:tr w:rsidR="00111E79" w:rsidRPr="00234B01" w14:paraId="631DBB72" w14:textId="77777777" w:rsidTr="001E4FAC">
        <w:tc>
          <w:tcPr>
            <w:tcW w:w="1813" w:type="pct"/>
            <w:tcBorders>
              <w:top w:val="nil"/>
              <w:left w:val="nil"/>
              <w:bottom w:val="nil"/>
              <w:right w:val="nil"/>
            </w:tcBorders>
            <w:noWrap/>
          </w:tcPr>
          <w:p w14:paraId="7A9CB735" w14:textId="77777777" w:rsidR="00111E79" w:rsidRPr="00234B01" w:rsidRDefault="00111E79" w:rsidP="00030275">
            <w:pPr>
              <w:pStyle w:val="TableText"/>
              <w:keepNext/>
              <w:ind w:right="144"/>
              <w:rPr>
                <w:color w:val="000000"/>
                <w:szCs w:val="24"/>
              </w:rPr>
            </w:pPr>
            <w:r w:rsidRPr="00113C1A">
              <w:t>10</w:t>
            </w:r>
          </w:p>
        </w:tc>
        <w:tc>
          <w:tcPr>
            <w:tcW w:w="1232" w:type="pct"/>
            <w:tcBorders>
              <w:top w:val="nil"/>
              <w:left w:val="nil"/>
              <w:bottom w:val="nil"/>
              <w:right w:val="nil"/>
            </w:tcBorders>
            <w:noWrap/>
          </w:tcPr>
          <w:p w14:paraId="692D65B6" w14:textId="77777777" w:rsidR="00111E79" w:rsidRPr="00234B01" w:rsidRDefault="00111E79" w:rsidP="001E4FAC">
            <w:pPr>
              <w:pStyle w:val="TableText"/>
              <w:rPr>
                <w:rFonts w:eastAsia="Times New Roman"/>
                <w:szCs w:val="24"/>
                <w:lang w:eastAsia="ko-KR"/>
              </w:rPr>
            </w:pPr>
            <w:r w:rsidRPr="00113C1A">
              <w:t>82</w:t>
            </w:r>
          </w:p>
        </w:tc>
        <w:tc>
          <w:tcPr>
            <w:tcW w:w="1955" w:type="pct"/>
            <w:tcBorders>
              <w:top w:val="nil"/>
              <w:left w:val="nil"/>
              <w:bottom w:val="nil"/>
              <w:right w:val="nil"/>
            </w:tcBorders>
          </w:tcPr>
          <w:p w14:paraId="0DA3E1E5" w14:textId="77777777" w:rsidR="00111E79" w:rsidRPr="00234B01" w:rsidRDefault="00111E79" w:rsidP="001E4FAC">
            <w:pPr>
              <w:pStyle w:val="TableText"/>
              <w:ind w:right="432"/>
              <w:rPr>
                <w:rFonts w:eastAsia="Times New Roman"/>
                <w:szCs w:val="24"/>
                <w:lang w:eastAsia="ko-KR"/>
              </w:rPr>
            </w:pPr>
            <w:r w:rsidRPr="00113C1A">
              <w:t>1.87</w:t>
            </w:r>
          </w:p>
        </w:tc>
      </w:tr>
      <w:tr w:rsidR="00111E79" w:rsidRPr="00234B01" w14:paraId="714564AD" w14:textId="77777777" w:rsidTr="001E4FAC">
        <w:tc>
          <w:tcPr>
            <w:tcW w:w="1813" w:type="pct"/>
            <w:tcBorders>
              <w:top w:val="nil"/>
              <w:left w:val="nil"/>
              <w:bottom w:val="nil"/>
              <w:right w:val="nil"/>
            </w:tcBorders>
            <w:noWrap/>
          </w:tcPr>
          <w:p w14:paraId="06ACF988" w14:textId="77777777" w:rsidR="00111E79" w:rsidRPr="00234B01" w:rsidRDefault="00111E79" w:rsidP="00030275">
            <w:pPr>
              <w:pStyle w:val="TableText"/>
              <w:keepNext/>
              <w:ind w:right="144"/>
              <w:rPr>
                <w:color w:val="000000"/>
                <w:szCs w:val="24"/>
              </w:rPr>
            </w:pPr>
            <w:r w:rsidRPr="00113C1A">
              <w:t>11</w:t>
            </w:r>
          </w:p>
        </w:tc>
        <w:tc>
          <w:tcPr>
            <w:tcW w:w="1232" w:type="pct"/>
            <w:tcBorders>
              <w:top w:val="nil"/>
              <w:left w:val="nil"/>
              <w:bottom w:val="nil"/>
              <w:right w:val="nil"/>
            </w:tcBorders>
            <w:noWrap/>
          </w:tcPr>
          <w:p w14:paraId="34ED8636" w14:textId="77777777" w:rsidR="00111E79" w:rsidRPr="00234B01" w:rsidRDefault="00111E79" w:rsidP="001E4FAC">
            <w:pPr>
              <w:pStyle w:val="TableText"/>
              <w:rPr>
                <w:rFonts w:eastAsia="Times New Roman"/>
                <w:szCs w:val="24"/>
                <w:lang w:eastAsia="ko-KR"/>
              </w:rPr>
            </w:pPr>
            <w:r w:rsidRPr="00113C1A">
              <w:t>85</w:t>
            </w:r>
          </w:p>
        </w:tc>
        <w:tc>
          <w:tcPr>
            <w:tcW w:w="1955" w:type="pct"/>
            <w:tcBorders>
              <w:top w:val="nil"/>
              <w:left w:val="nil"/>
              <w:bottom w:val="nil"/>
              <w:right w:val="nil"/>
            </w:tcBorders>
          </w:tcPr>
          <w:p w14:paraId="17429B1D" w14:textId="77777777" w:rsidR="00111E79" w:rsidRPr="00234B01" w:rsidRDefault="00111E79" w:rsidP="001E4FAC">
            <w:pPr>
              <w:pStyle w:val="TableText"/>
              <w:ind w:right="432"/>
              <w:rPr>
                <w:rFonts w:eastAsia="Times New Roman"/>
                <w:szCs w:val="24"/>
                <w:lang w:eastAsia="ko-KR"/>
              </w:rPr>
            </w:pPr>
            <w:r w:rsidRPr="00113C1A">
              <w:t>1.94</w:t>
            </w:r>
          </w:p>
        </w:tc>
      </w:tr>
      <w:tr w:rsidR="00111E79" w:rsidRPr="00234B01" w14:paraId="70C4C1A3" w14:textId="77777777" w:rsidTr="001E4FAC">
        <w:tc>
          <w:tcPr>
            <w:tcW w:w="1813" w:type="pct"/>
            <w:tcBorders>
              <w:top w:val="nil"/>
              <w:left w:val="nil"/>
              <w:bottom w:val="nil"/>
              <w:right w:val="nil"/>
            </w:tcBorders>
            <w:noWrap/>
          </w:tcPr>
          <w:p w14:paraId="0E342315" w14:textId="77777777" w:rsidR="00111E79" w:rsidRPr="00234B01" w:rsidRDefault="00111E79" w:rsidP="00030275">
            <w:pPr>
              <w:pStyle w:val="TableText"/>
              <w:keepNext/>
              <w:ind w:right="144"/>
              <w:rPr>
                <w:color w:val="000000"/>
                <w:szCs w:val="24"/>
              </w:rPr>
            </w:pPr>
            <w:r w:rsidRPr="00113C1A">
              <w:t>12</w:t>
            </w:r>
          </w:p>
        </w:tc>
        <w:tc>
          <w:tcPr>
            <w:tcW w:w="1232" w:type="pct"/>
            <w:tcBorders>
              <w:top w:val="nil"/>
              <w:left w:val="nil"/>
              <w:bottom w:val="nil"/>
              <w:right w:val="nil"/>
            </w:tcBorders>
            <w:noWrap/>
          </w:tcPr>
          <w:p w14:paraId="01329534" w14:textId="77777777" w:rsidR="00111E79" w:rsidRPr="00234B01" w:rsidRDefault="00111E79" w:rsidP="001E4FAC">
            <w:pPr>
              <w:pStyle w:val="TableText"/>
              <w:rPr>
                <w:rFonts w:eastAsia="Times New Roman"/>
                <w:szCs w:val="24"/>
                <w:lang w:eastAsia="ko-KR"/>
              </w:rPr>
            </w:pPr>
            <w:r w:rsidRPr="00113C1A">
              <w:t>72</w:t>
            </w:r>
          </w:p>
        </w:tc>
        <w:tc>
          <w:tcPr>
            <w:tcW w:w="1955" w:type="pct"/>
            <w:tcBorders>
              <w:top w:val="nil"/>
              <w:left w:val="nil"/>
              <w:bottom w:val="nil"/>
              <w:right w:val="nil"/>
            </w:tcBorders>
          </w:tcPr>
          <w:p w14:paraId="0C92A4B1" w14:textId="77777777" w:rsidR="00111E79" w:rsidRPr="00234B01" w:rsidRDefault="00111E79" w:rsidP="001E4FAC">
            <w:pPr>
              <w:pStyle w:val="TableText"/>
              <w:ind w:right="432"/>
              <w:rPr>
                <w:rFonts w:eastAsia="Times New Roman"/>
                <w:szCs w:val="24"/>
                <w:lang w:eastAsia="ko-KR"/>
              </w:rPr>
            </w:pPr>
            <w:r w:rsidRPr="00113C1A">
              <w:t>1.64</w:t>
            </w:r>
          </w:p>
        </w:tc>
      </w:tr>
      <w:tr w:rsidR="00111E79" w:rsidRPr="00234B01" w14:paraId="63C86174" w14:textId="77777777" w:rsidTr="001E4FAC">
        <w:tc>
          <w:tcPr>
            <w:tcW w:w="1813" w:type="pct"/>
            <w:tcBorders>
              <w:top w:val="nil"/>
              <w:left w:val="nil"/>
              <w:bottom w:val="nil"/>
              <w:right w:val="nil"/>
            </w:tcBorders>
            <w:noWrap/>
          </w:tcPr>
          <w:p w14:paraId="47457D6B" w14:textId="77777777" w:rsidR="00111E79" w:rsidRPr="00615B8A" w:rsidRDefault="00111E79" w:rsidP="00030275">
            <w:pPr>
              <w:pStyle w:val="TableText"/>
              <w:keepNext/>
              <w:ind w:right="144"/>
            </w:pPr>
            <w:r w:rsidRPr="00113C1A">
              <w:t>13</w:t>
            </w:r>
          </w:p>
        </w:tc>
        <w:tc>
          <w:tcPr>
            <w:tcW w:w="1232" w:type="pct"/>
            <w:tcBorders>
              <w:top w:val="nil"/>
              <w:left w:val="nil"/>
              <w:bottom w:val="nil"/>
              <w:right w:val="nil"/>
            </w:tcBorders>
            <w:noWrap/>
          </w:tcPr>
          <w:p w14:paraId="4FE94305" w14:textId="77777777" w:rsidR="00111E79" w:rsidRPr="00615B8A" w:rsidRDefault="00111E79" w:rsidP="001E4FAC">
            <w:pPr>
              <w:pStyle w:val="TableText"/>
            </w:pPr>
            <w:r w:rsidRPr="00113C1A">
              <w:t>147</w:t>
            </w:r>
          </w:p>
        </w:tc>
        <w:tc>
          <w:tcPr>
            <w:tcW w:w="1955" w:type="pct"/>
            <w:tcBorders>
              <w:top w:val="nil"/>
              <w:left w:val="nil"/>
              <w:bottom w:val="nil"/>
              <w:right w:val="nil"/>
            </w:tcBorders>
          </w:tcPr>
          <w:p w14:paraId="42BCE5CA" w14:textId="77777777" w:rsidR="00111E79" w:rsidRPr="00615B8A" w:rsidRDefault="00111E79" w:rsidP="001E4FAC">
            <w:pPr>
              <w:pStyle w:val="TableText"/>
              <w:ind w:right="432"/>
            </w:pPr>
            <w:r w:rsidRPr="00113C1A">
              <w:t>3.35</w:t>
            </w:r>
          </w:p>
        </w:tc>
      </w:tr>
      <w:tr w:rsidR="00111E79" w:rsidRPr="00234B01" w14:paraId="1F463B1B" w14:textId="77777777" w:rsidTr="001E4FAC">
        <w:tc>
          <w:tcPr>
            <w:tcW w:w="1813" w:type="pct"/>
            <w:tcBorders>
              <w:top w:val="nil"/>
              <w:left w:val="nil"/>
              <w:bottom w:val="nil"/>
              <w:right w:val="nil"/>
            </w:tcBorders>
            <w:noWrap/>
          </w:tcPr>
          <w:p w14:paraId="194F8EA3" w14:textId="77777777" w:rsidR="00111E79" w:rsidRPr="00C04CF3" w:rsidRDefault="00111E79" w:rsidP="00030275">
            <w:pPr>
              <w:pStyle w:val="TableText"/>
              <w:keepNext/>
              <w:ind w:right="144"/>
            </w:pPr>
            <w:r w:rsidRPr="00113C1A">
              <w:t>14</w:t>
            </w:r>
          </w:p>
        </w:tc>
        <w:tc>
          <w:tcPr>
            <w:tcW w:w="1232" w:type="pct"/>
            <w:tcBorders>
              <w:top w:val="nil"/>
              <w:left w:val="nil"/>
              <w:bottom w:val="nil"/>
              <w:right w:val="nil"/>
            </w:tcBorders>
            <w:noWrap/>
          </w:tcPr>
          <w:p w14:paraId="1C1FC17C" w14:textId="77777777" w:rsidR="00111E79" w:rsidRPr="00C04CF3" w:rsidRDefault="00111E79" w:rsidP="001E4FAC">
            <w:pPr>
              <w:pStyle w:val="TableText"/>
            </w:pPr>
            <w:r w:rsidRPr="00113C1A">
              <w:t>141</w:t>
            </w:r>
          </w:p>
        </w:tc>
        <w:tc>
          <w:tcPr>
            <w:tcW w:w="1955" w:type="pct"/>
            <w:tcBorders>
              <w:top w:val="nil"/>
              <w:left w:val="nil"/>
              <w:bottom w:val="nil"/>
              <w:right w:val="nil"/>
            </w:tcBorders>
          </w:tcPr>
          <w:p w14:paraId="094E635A" w14:textId="77777777" w:rsidR="00111E79" w:rsidRPr="00C04CF3" w:rsidRDefault="00111E79" w:rsidP="001E4FAC">
            <w:pPr>
              <w:pStyle w:val="TableText"/>
              <w:ind w:right="432"/>
            </w:pPr>
            <w:r w:rsidRPr="00113C1A">
              <w:t>3.21</w:t>
            </w:r>
          </w:p>
        </w:tc>
      </w:tr>
      <w:tr w:rsidR="00111E79" w:rsidRPr="00234B01" w14:paraId="60FCC5C5" w14:textId="77777777" w:rsidTr="001E4FAC">
        <w:tc>
          <w:tcPr>
            <w:tcW w:w="1813" w:type="pct"/>
            <w:tcBorders>
              <w:top w:val="nil"/>
              <w:left w:val="nil"/>
              <w:bottom w:val="nil"/>
              <w:right w:val="nil"/>
            </w:tcBorders>
            <w:noWrap/>
          </w:tcPr>
          <w:p w14:paraId="64563241" w14:textId="77777777" w:rsidR="00111E79" w:rsidRPr="00E83214" w:rsidRDefault="00111E79" w:rsidP="00030275">
            <w:pPr>
              <w:pStyle w:val="TableText"/>
              <w:keepNext/>
              <w:ind w:right="144"/>
            </w:pPr>
            <w:r w:rsidRPr="00113C1A">
              <w:t>15</w:t>
            </w:r>
          </w:p>
        </w:tc>
        <w:tc>
          <w:tcPr>
            <w:tcW w:w="1232" w:type="pct"/>
            <w:tcBorders>
              <w:top w:val="nil"/>
              <w:left w:val="nil"/>
              <w:bottom w:val="nil"/>
              <w:right w:val="nil"/>
            </w:tcBorders>
            <w:noWrap/>
          </w:tcPr>
          <w:p w14:paraId="59D2D156" w14:textId="77777777" w:rsidR="00111E79" w:rsidRPr="00E83214" w:rsidRDefault="00111E79" w:rsidP="001E4FAC">
            <w:pPr>
              <w:pStyle w:val="TableText"/>
            </w:pPr>
            <w:r w:rsidRPr="00113C1A">
              <w:t>261</w:t>
            </w:r>
          </w:p>
        </w:tc>
        <w:tc>
          <w:tcPr>
            <w:tcW w:w="1955" w:type="pct"/>
            <w:tcBorders>
              <w:top w:val="nil"/>
              <w:left w:val="nil"/>
              <w:bottom w:val="nil"/>
              <w:right w:val="nil"/>
            </w:tcBorders>
          </w:tcPr>
          <w:p w14:paraId="07B5B566" w14:textId="77777777" w:rsidR="00111E79" w:rsidRPr="00E83214" w:rsidRDefault="00111E79" w:rsidP="001E4FAC">
            <w:pPr>
              <w:pStyle w:val="TableText"/>
              <w:ind w:right="432"/>
            </w:pPr>
            <w:r w:rsidRPr="00113C1A">
              <w:t>5.95</w:t>
            </w:r>
          </w:p>
        </w:tc>
      </w:tr>
      <w:tr w:rsidR="00111E79" w:rsidRPr="00234B01" w14:paraId="0D094D52" w14:textId="77777777" w:rsidTr="001E4FAC">
        <w:tc>
          <w:tcPr>
            <w:tcW w:w="1813" w:type="pct"/>
            <w:tcBorders>
              <w:top w:val="nil"/>
              <w:left w:val="nil"/>
              <w:bottom w:val="nil"/>
              <w:right w:val="nil"/>
            </w:tcBorders>
            <w:noWrap/>
          </w:tcPr>
          <w:p w14:paraId="5C3C0DDA" w14:textId="77777777" w:rsidR="00111E79" w:rsidRPr="00260467" w:rsidRDefault="00111E79" w:rsidP="00030275">
            <w:pPr>
              <w:pStyle w:val="TableText"/>
              <w:keepNext/>
              <w:ind w:right="144"/>
            </w:pPr>
            <w:r w:rsidRPr="00113C1A">
              <w:t>16</w:t>
            </w:r>
          </w:p>
        </w:tc>
        <w:tc>
          <w:tcPr>
            <w:tcW w:w="1232" w:type="pct"/>
            <w:tcBorders>
              <w:top w:val="nil"/>
              <w:left w:val="nil"/>
              <w:bottom w:val="nil"/>
              <w:right w:val="nil"/>
            </w:tcBorders>
            <w:noWrap/>
          </w:tcPr>
          <w:p w14:paraId="06EC44A2" w14:textId="77777777" w:rsidR="00111E79" w:rsidRPr="00260467" w:rsidRDefault="00111E79" w:rsidP="001E4FAC">
            <w:pPr>
              <w:pStyle w:val="TableText"/>
            </w:pPr>
            <w:r w:rsidRPr="00113C1A">
              <w:t>455</w:t>
            </w:r>
          </w:p>
        </w:tc>
        <w:tc>
          <w:tcPr>
            <w:tcW w:w="1955" w:type="pct"/>
            <w:tcBorders>
              <w:top w:val="nil"/>
              <w:left w:val="nil"/>
              <w:bottom w:val="nil"/>
              <w:right w:val="nil"/>
            </w:tcBorders>
          </w:tcPr>
          <w:p w14:paraId="3111A590" w14:textId="77777777" w:rsidR="00111E79" w:rsidRPr="00260467" w:rsidRDefault="00111E79" w:rsidP="001E4FAC">
            <w:pPr>
              <w:pStyle w:val="TableText"/>
              <w:ind w:right="432"/>
            </w:pPr>
            <w:r w:rsidRPr="00113C1A">
              <w:t>10.37</w:t>
            </w:r>
          </w:p>
        </w:tc>
      </w:tr>
      <w:tr w:rsidR="00111E79" w:rsidRPr="00234B01" w14:paraId="011B74B9" w14:textId="77777777" w:rsidTr="001E4FAC">
        <w:tc>
          <w:tcPr>
            <w:tcW w:w="1813" w:type="pct"/>
            <w:tcBorders>
              <w:top w:val="nil"/>
              <w:left w:val="nil"/>
              <w:bottom w:val="single" w:sz="12" w:space="0" w:color="auto"/>
              <w:right w:val="nil"/>
            </w:tcBorders>
            <w:noWrap/>
          </w:tcPr>
          <w:p w14:paraId="38E80B9F" w14:textId="77777777" w:rsidR="00111E79" w:rsidRPr="00E83214" w:rsidRDefault="00111E79" w:rsidP="001E4FAC">
            <w:pPr>
              <w:pStyle w:val="TableText"/>
              <w:ind w:right="144"/>
            </w:pPr>
            <w:r w:rsidRPr="00113C1A">
              <w:t>17</w:t>
            </w:r>
          </w:p>
        </w:tc>
        <w:tc>
          <w:tcPr>
            <w:tcW w:w="1232" w:type="pct"/>
            <w:tcBorders>
              <w:top w:val="nil"/>
              <w:left w:val="nil"/>
              <w:bottom w:val="single" w:sz="12" w:space="0" w:color="auto"/>
              <w:right w:val="nil"/>
            </w:tcBorders>
            <w:noWrap/>
          </w:tcPr>
          <w:p w14:paraId="39129B85" w14:textId="77777777" w:rsidR="00111E79" w:rsidRPr="00E83214" w:rsidRDefault="00111E79" w:rsidP="001E4FAC">
            <w:pPr>
              <w:pStyle w:val="TableText"/>
            </w:pPr>
            <w:r w:rsidRPr="00113C1A">
              <w:t>484</w:t>
            </w:r>
          </w:p>
        </w:tc>
        <w:tc>
          <w:tcPr>
            <w:tcW w:w="1955" w:type="pct"/>
            <w:tcBorders>
              <w:top w:val="nil"/>
              <w:left w:val="nil"/>
              <w:bottom w:val="single" w:sz="12" w:space="0" w:color="auto"/>
              <w:right w:val="nil"/>
            </w:tcBorders>
          </w:tcPr>
          <w:p w14:paraId="19E4FF1B" w14:textId="77777777" w:rsidR="00111E79" w:rsidRPr="00E83214" w:rsidRDefault="00111E79" w:rsidP="001E4FAC">
            <w:pPr>
              <w:pStyle w:val="TableText"/>
              <w:ind w:right="432"/>
            </w:pPr>
            <w:r w:rsidRPr="00113C1A">
              <w:t>11.04</w:t>
            </w:r>
          </w:p>
        </w:tc>
      </w:tr>
    </w:tbl>
    <w:p w14:paraId="15597C61" w14:textId="143B3EA2" w:rsidR="00111E79" w:rsidRDefault="00111E79" w:rsidP="00030275">
      <w:pPr>
        <w:pStyle w:val="Caption"/>
      </w:pPr>
      <w:bookmarkStart w:id="234" w:name="_Toc220331134"/>
      <w:r>
        <w:lastRenderedPageBreak/>
        <w:t>Table 4.A.</w:t>
      </w:r>
      <w:fldSimple w:instr=" SEQ Table_4.A. \* ARABIC ">
        <w:r w:rsidR="008A7375">
          <w:rPr>
            <w:noProof/>
          </w:rPr>
          <w:t>20</w:t>
        </w:r>
      </w:fldSimple>
      <w:r>
        <w:t xml:space="preserve">  </w:t>
      </w:r>
      <w:r w:rsidRPr="00234B01">
        <w:t xml:space="preserve">Raw Score Distribution for </w:t>
      </w:r>
      <w:r>
        <w:t>Grade Six</w:t>
      </w:r>
      <w:r w:rsidRPr="00234B01">
        <w:t>—</w:t>
      </w:r>
      <w:r>
        <w:t>Speak</w:t>
      </w:r>
      <w:r w:rsidRPr="00234B01">
        <w:t>ing</w:t>
      </w:r>
      <w:bookmarkEnd w:id="234"/>
    </w:p>
    <w:tbl>
      <w:tblPr>
        <w:tblStyle w:val="TRtable"/>
        <w:tblW w:w="1943" w:type="pct"/>
        <w:tblLook w:val="04A0" w:firstRow="1" w:lastRow="0" w:firstColumn="1" w:lastColumn="0" w:noHBand="0" w:noVBand="1"/>
        <w:tblDescription w:val="Raw Score Distribution for Grade Six—Speaking"/>
      </w:tblPr>
      <w:tblGrid>
        <w:gridCol w:w="1400"/>
        <w:gridCol w:w="951"/>
        <w:gridCol w:w="1510"/>
      </w:tblGrid>
      <w:tr w:rsidR="00111E79" w:rsidRPr="00234B01" w14:paraId="07FE57D4"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5055E4C"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9FF4C68"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32231C38"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7133CAAA" w14:textId="77777777" w:rsidTr="001E4FAC">
        <w:tc>
          <w:tcPr>
            <w:tcW w:w="1813" w:type="pct"/>
            <w:tcBorders>
              <w:top w:val="single" w:sz="4" w:space="0" w:color="auto"/>
              <w:left w:val="nil"/>
              <w:bottom w:val="nil"/>
              <w:right w:val="nil"/>
            </w:tcBorders>
            <w:noWrap/>
            <w:hideMark/>
          </w:tcPr>
          <w:p w14:paraId="437C1E6E" w14:textId="77777777" w:rsidR="00111E79" w:rsidRPr="00234B01" w:rsidRDefault="00111E79" w:rsidP="00030275">
            <w:pPr>
              <w:pStyle w:val="TableText"/>
              <w:keepNext/>
              <w:ind w:right="144"/>
              <w:rPr>
                <w:rFonts w:eastAsia="Times New Roman"/>
                <w:szCs w:val="24"/>
                <w:lang w:eastAsia="ko-KR"/>
              </w:rPr>
            </w:pPr>
            <w:r w:rsidRPr="000309BF">
              <w:t>0</w:t>
            </w:r>
          </w:p>
        </w:tc>
        <w:tc>
          <w:tcPr>
            <w:tcW w:w="1232" w:type="pct"/>
            <w:tcBorders>
              <w:top w:val="single" w:sz="4" w:space="0" w:color="auto"/>
              <w:left w:val="nil"/>
              <w:bottom w:val="nil"/>
              <w:right w:val="nil"/>
            </w:tcBorders>
            <w:noWrap/>
          </w:tcPr>
          <w:p w14:paraId="0BA84791" w14:textId="77777777" w:rsidR="00111E79" w:rsidRPr="00234B01" w:rsidRDefault="00111E79" w:rsidP="001E4FAC">
            <w:pPr>
              <w:pStyle w:val="TableText"/>
              <w:rPr>
                <w:rFonts w:eastAsia="Times New Roman"/>
                <w:szCs w:val="24"/>
                <w:lang w:eastAsia="ko-KR"/>
              </w:rPr>
            </w:pPr>
            <w:r w:rsidRPr="000309BF">
              <w:t>1,909</w:t>
            </w:r>
          </w:p>
        </w:tc>
        <w:tc>
          <w:tcPr>
            <w:tcW w:w="1955" w:type="pct"/>
            <w:tcBorders>
              <w:top w:val="single" w:sz="4" w:space="0" w:color="auto"/>
              <w:left w:val="nil"/>
              <w:bottom w:val="nil"/>
              <w:right w:val="nil"/>
            </w:tcBorders>
          </w:tcPr>
          <w:p w14:paraId="51CE44D7" w14:textId="77777777" w:rsidR="00111E79" w:rsidRPr="00234B01" w:rsidRDefault="00111E79" w:rsidP="001E4FAC">
            <w:pPr>
              <w:pStyle w:val="TableText"/>
              <w:ind w:right="432"/>
              <w:rPr>
                <w:rFonts w:eastAsia="Times New Roman"/>
                <w:szCs w:val="24"/>
                <w:lang w:eastAsia="ko-KR"/>
              </w:rPr>
            </w:pPr>
            <w:r w:rsidRPr="000309BF">
              <w:t>43.27</w:t>
            </w:r>
          </w:p>
        </w:tc>
      </w:tr>
      <w:tr w:rsidR="00111E79" w:rsidRPr="00234B01" w14:paraId="575B915A" w14:textId="77777777" w:rsidTr="001E4FAC">
        <w:tc>
          <w:tcPr>
            <w:tcW w:w="1813" w:type="pct"/>
            <w:tcBorders>
              <w:top w:val="nil"/>
              <w:left w:val="nil"/>
              <w:bottom w:val="nil"/>
              <w:right w:val="nil"/>
            </w:tcBorders>
            <w:noWrap/>
            <w:hideMark/>
          </w:tcPr>
          <w:p w14:paraId="6AF2BE70" w14:textId="77777777" w:rsidR="00111E79" w:rsidRPr="00234B01" w:rsidRDefault="00111E79" w:rsidP="00030275">
            <w:pPr>
              <w:pStyle w:val="TableText"/>
              <w:keepNext/>
              <w:ind w:right="144"/>
              <w:rPr>
                <w:rFonts w:eastAsia="Times New Roman"/>
                <w:szCs w:val="24"/>
                <w:lang w:eastAsia="ko-KR"/>
              </w:rPr>
            </w:pPr>
            <w:r w:rsidRPr="000309BF">
              <w:t>1</w:t>
            </w:r>
          </w:p>
        </w:tc>
        <w:tc>
          <w:tcPr>
            <w:tcW w:w="1232" w:type="pct"/>
            <w:tcBorders>
              <w:top w:val="nil"/>
              <w:left w:val="nil"/>
              <w:bottom w:val="nil"/>
              <w:right w:val="nil"/>
            </w:tcBorders>
            <w:noWrap/>
          </w:tcPr>
          <w:p w14:paraId="7D80B111" w14:textId="77777777" w:rsidR="00111E79" w:rsidRPr="00234B01" w:rsidRDefault="00111E79" w:rsidP="001E4FAC">
            <w:pPr>
              <w:pStyle w:val="TableText"/>
              <w:rPr>
                <w:rFonts w:eastAsia="Times New Roman"/>
                <w:szCs w:val="24"/>
                <w:lang w:eastAsia="ko-KR"/>
              </w:rPr>
            </w:pPr>
            <w:r w:rsidRPr="000309BF">
              <w:t>123</w:t>
            </w:r>
          </w:p>
        </w:tc>
        <w:tc>
          <w:tcPr>
            <w:tcW w:w="1955" w:type="pct"/>
            <w:tcBorders>
              <w:top w:val="nil"/>
              <w:left w:val="nil"/>
              <w:bottom w:val="nil"/>
              <w:right w:val="nil"/>
            </w:tcBorders>
          </w:tcPr>
          <w:p w14:paraId="4D15C60C" w14:textId="77777777" w:rsidR="00111E79" w:rsidRPr="00234B01" w:rsidRDefault="00111E79" w:rsidP="001E4FAC">
            <w:pPr>
              <w:pStyle w:val="TableText"/>
              <w:ind w:right="432"/>
              <w:rPr>
                <w:rFonts w:eastAsia="Times New Roman"/>
                <w:szCs w:val="24"/>
                <w:lang w:eastAsia="ko-KR"/>
              </w:rPr>
            </w:pPr>
            <w:r w:rsidRPr="000309BF">
              <w:t>2.79</w:t>
            </w:r>
          </w:p>
        </w:tc>
      </w:tr>
      <w:tr w:rsidR="00111E79" w:rsidRPr="00234B01" w14:paraId="36BBB92F" w14:textId="77777777" w:rsidTr="001E4FAC">
        <w:tc>
          <w:tcPr>
            <w:tcW w:w="1813" w:type="pct"/>
            <w:tcBorders>
              <w:top w:val="nil"/>
              <w:left w:val="nil"/>
              <w:bottom w:val="nil"/>
              <w:right w:val="nil"/>
            </w:tcBorders>
            <w:noWrap/>
            <w:hideMark/>
          </w:tcPr>
          <w:p w14:paraId="6EE3FF1C" w14:textId="77777777" w:rsidR="00111E79" w:rsidRPr="00234B01" w:rsidRDefault="00111E79" w:rsidP="00030275">
            <w:pPr>
              <w:pStyle w:val="TableText"/>
              <w:keepNext/>
              <w:ind w:right="144"/>
              <w:rPr>
                <w:rFonts w:eastAsia="Times New Roman"/>
                <w:szCs w:val="24"/>
                <w:lang w:eastAsia="ko-KR"/>
              </w:rPr>
            </w:pPr>
            <w:r w:rsidRPr="000309BF">
              <w:t>2</w:t>
            </w:r>
          </w:p>
        </w:tc>
        <w:tc>
          <w:tcPr>
            <w:tcW w:w="1232" w:type="pct"/>
            <w:tcBorders>
              <w:top w:val="nil"/>
              <w:left w:val="nil"/>
              <w:bottom w:val="nil"/>
              <w:right w:val="nil"/>
            </w:tcBorders>
            <w:noWrap/>
          </w:tcPr>
          <w:p w14:paraId="3BBED812" w14:textId="77777777" w:rsidR="00111E79" w:rsidRPr="00234B01" w:rsidRDefault="00111E79" w:rsidP="001E4FAC">
            <w:pPr>
              <w:pStyle w:val="TableText"/>
              <w:rPr>
                <w:rFonts w:eastAsia="Times New Roman"/>
                <w:szCs w:val="24"/>
                <w:lang w:eastAsia="ko-KR"/>
              </w:rPr>
            </w:pPr>
            <w:r w:rsidRPr="000309BF">
              <w:t>75</w:t>
            </w:r>
          </w:p>
        </w:tc>
        <w:tc>
          <w:tcPr>
            <w:tcW w:w="1955" w:type="pct"/>
            <w:tcBorders>
              <w:top w:val="nil"/>
              <w:left w:val="nil"/>
              <w:bottom w:val="nil"/>
              <w:right w:val="nil"/>
            </w:tcBorders>
          </w:tcPr>
          <w:p w14:paraId="237410F8" w14:textId="77777777" w:rsidR="00111E79" w:rsidRPr="00234B01" w:rsidRDefault="00111E79" w:rsidP="001E4FAC">
            <w:pPr>
              <w:pStyle w:val="TableText"/>
              <w:ind w:right="432"/>
              <w:rPr>
                <w:rFonts w:eastAsia="Times New Roman"/>
                <w:szCs w:val="24"/>
                <w:lang w:eastAsia="ko-KR"/>
              </w:rPr>
            </w:pPr>
            <w:r w:rsidRPr="000309BF">
              <w:t>1.70</w:t>
            </w:r>
          </w:p>
        </w:tc>
      </w:tr>
      <w:tr w:rsidR="00111E79" w:rsidRPr="00234B01" w14:paraId="0105272B" w14:textId="77777777" w:rsidTr="001E4FAC">
        <w:tc>
          <w:tcPr>
            <w:tcW w:w="1813" w:type="pct"/>
            <w:tcBorders>
              <w:top w:val="nil"/>
              <w:left w:val="nil"/>
              <w:bottom w:val="nil"/>
              <w:right w:val="nil"/>
            </w:tcBorders>
            <w:noWrap/>
            <w:hideMark/>
          </w:tcPr>
          <w:p w14:paraId="5ABC17AA" w14:textId="77777777" w:rsidR="00111E79" w:rsidRPr="00234B01" w:rsidRDefault="00111E79" w:rsidP="00030275">
            <w:pPr>
              <w:pStyle w:val="TableText"/>
              <w:keepNext/>
              <w:ind w:right="144"/>
              <w:rPr>
                <w:rFonts w:eastAsia="Times New Roman"/>
                <w:szCs w:val="24"/>
                <w:lang w:eastAsia="ko-KR"/>
              </w:rPr>
            </w:pPr>
            <w:r w:rsidRPr="000309BF">
              <w:t>3</w:t>
            </w:r>
          </w:p>
        </w:tc>
        <w:tc>
          <w:tcPr>
            <w:tcW w:w="1232" w:type="pct"/>
            <w:tcBorders>
              <w:top w:val="nil"/>
              <w:left w:val="nil"/>
              <w:bottom w:val="nil"/>
              <w:right w:val="nil"/>
            </w:tcBorders>
            <w:noWrap/>
          </w:tcPr>
          <w:p w14:paraId="7CE4BB8E" w14:textId="77777777" w:rsidR="00111E79" w:rsidRPr="00234B01" w:rsidRDefault="00111E79" w:rsidP="001E4FAC">
            <w:pPr>
              <w:pStyle w:val="TableText"/>
              <w:rPr>
                <w:rFonts w:eastAsia="Times New Roman"/>
                <w:szCs w:val="24"/>
                <w:lang w:eastAsia="ko-KR"/>
              </w:rPr>
            </w:pPr>
            <w:r w:rsidRPr="000309BF">
              <w:t>75</w:t>
            </w:r>
          </w:p>
        </w:tc>
        <w:tc>
          <w:tcPr>
            <w:tcW w:w="1955" w:type="pct"/>
            <w:tcBorders>
              <w:top w:val="nil"/>
              <w:left w:val="nil"/>
              <w:bottom w:val="nil"/>
              <w:right w:val="nil"/>
            </w:tcBorders>
          </w:tcPr>
          <w:p w14:paraId="6DFC3EE1" w14:textId="77777777" w:rsidR="00111E79" w:rsidRPr="00234B01" w:rsidRDefault="00111E79" w:rsidP="001E4FAC">
            <w:pPr>
              <w:pStyle w:val="TableText"/>
              <w:ind w:right="432"/>
              <w:rPr>
                <w:rFonts w:eastAsia="Times New Roman"/>
                <w:szCs w:val="24"/>
                <w:lang w:eastAsia="ko-KR"/>
              </w:rPr>
            </w:pPr>
            <w:r w:rsidRPr="000309BF">
              <w:t>1.70</w:t>
            </w:r>
          </w:p>
        </w:tc>
      </w:tr>
      <w:tr w:rsidR="00111E79" w:rsidRPr="00234B01" w14:paraId="062C33D9" w14:textId="77777777" w:rsidTr="001E4FAC">
        <w:tc>
          <w:tcPr>
            <w:tcW w:w="1813" w:type="pct"/>
            <w:tcBorders>
              <w:top w:val="nil"/>
              <w:left w:val="nil"/>
              <w:bottom w:val="nil"/>
              <w:right w:val="nil"/>
            </w:tcBorders>
            <w:noWrap/>
            <w:hideMark/>
          </w:tcPr>
          <w:p w14:paraId="3DBC3F9D" w14:textId="77777777" w:rsidR="00111E79" w:rsidRPr="00234B01" w:rsidRDefault="00111E79" w:rsidP="00030275">
            <w:pPr>
              <w:pStyle w:val="TableText"/>
              <w:keepNext/>
              <w:ind w:right="144"/>
              <w:rPr>
                <w:rFonts w:eastAsia="Times New Roman"/>
                <w:szCs w:val="24"/>
                <w:lang w:eastAsia="ko-KR"/>
              </w:rPr>
            </w:pPr>
            <w:r w:rsidRPr="000309BF">
              <w:t>4</w:t>
            </w:r>
          </w:p>
        </w:tc>
        <w:tc>
          <w:tcPr>
            <w:tcW w:w="1232" w:type="pct"/>
            <w:tcBorders>
              <w:top w:val="nil"/>
              <w:left w:val="nil"/>
              <w:bottom w:val="nil"/>
              <w:right w:val="nil"/>
            </w:tcBorders>
            <w:noWrap/>
          </w:tcPr>
          <w:p w14:paraId="79E13D34" w14:textId="77777777" w:rsidR="00111E79" w:rsidRPr="00234B01" w:rsidRDefault="00111E79" w:rsidP="001E4FAC">
            <w:pPr>
              <w:pStyle w:val="TableText"/>
              <w:rPr>
                <w:rFonts w:eastAsia="Times New Roman"/>
                <w:szCs w:val="24"/>
                <w:lang w:eastAsia="ko-KR"/>
              </w:rPr>
            </w:pPr>
            <w:r w:rsidRPr="000309BF">
              <w:t>67</w:t>
            </w:r>
          </w:p>
        </w:tc>
        <w:tc>
          <w:tcPr>
            <w:tcW w:w="1955" w:type="pct"/>
            <w:tcBorders>
              <w:top w:val="nil"/>
              <w:left w:val="nil"/>
              <w:bottom w:val="nil"/>
              <w:right w:val="nil"/>
            </w:tcBorders>
          </w:tcPr>
          <w:p w14:paraId="50F5F105" w14:textId="77777777" w:rsidR="00111E79" w:rsidRPr="00234B01" w:rsidRDefault="00111E79" w:rsidP="001E4FAC">
            <w:pPr>
              <w:pStyle w:val="TableText"/>
              <w:ind w:right="432"/>
              <w:rPr>
                <w:rFonts w:eastAsia="Times New Roman"/>
                <w:szCs w:val="24"/>
                <w:lang w:eastAsia="ko-KR"/>
              </w:rPr>
            </w:pPr>
            <w:r w:rsidRPr="000309BF">
              <w:t>1.52</w:t>
            </w:r>
          </w:p>
        </w:tc>
      </w:tr>
      <w:tr w:rsidR="00111E79" w:rsidRPr="00234B01" w14:paraId="658186CC" w14:textId="77777777" w:rsidTr="001E4FAC">
        <w:tc>
          <w:tcPr>
            <w:tcW w:w="1813" w:type="pct"/>
            <w:tcBorders>
              <w:top w:val="nil"/>
              <w:left w:val="nil"/>
              <w:bottom w:val="nil"/>
              <w:right w:val="nil"/>
            </w:tcBorders>
            <w:noWrap/>
          </w:tcPr>
          <w:p w14:paraId="68CDB5F1" w14:textId="77777777" w:rsidR="00111E79" w:rsidRPr="00234B01" w:rsidRDefault="00111E79" w:rsidP="00030275">
            <w:pPr>
              <w:pStyle w:val="TableText"/>
              <w:keepNext/>
              <w:ind w:right="144"/>
              <w:rPr>
                <w:color w:val="000000"/>
                <w:szCs w:val="24"/>
              </w:rPr>
            </w:pPr>
            <w:r w:rsidRPr="000309BF">
              <w:t>5</w:t>
            </w:r>
          </w:p>
        </w:tc>
        <w:tc>
          <w:tcPr>
            <w:tcW w:w="1232" w:type="pct"/>
            <w:tcBorders>
              <w:top w:val="nil"/>
              <w:left w:val="nil"/>
              <w:bottom w:val="nil"/>
              <w:right w:val="nil"/>
            </w:tcBorders>
            <w:noWrap/>
          </w:tcPr>
          <w:p w14:paraId="36C9BB8A" w14:textId="77777777" w:rsidR="00111E79" w:rsidRPr="00234B01" w:rsidRDefault="00111E79" w:rsidP="001E4FAC">
            <w:pPr>
              <w:pStyle w:val="TableText"/>
              <w:rPr>
                <w:rFonts w:eastAsia="Times New Roman"/>
                <w:szCs w:val="24"/>
                <w:lang w:eastAsia="ko-KR"/>
              </w:rPr>
            </w:pPr>
            <w:r w:rsidRPr="000309BF">
              <w:t>63</w:t>
            </w:r>
          </w:p>
        </w:tc>
        <w:tc>
          <w:tcPr>
            <w:tcW w:w="1955" w:type="pct"/>
            <w:tcBorders>
              <w:top w:val="nil"/>
              <w:left w:val="nil"/>
              <w:bottom w:val="nil"/>
              <w:right w:val="nil"/>
            </w:tcBorders>
          </w:tcPr>
          <w:p w14:paraId="742C6091" w14:textId="77777777" w:rsidR="00111E79" w:rsidRPr="00234B01" w:rsidRDefault="00111E79" w:rsidP="001E4FAC">
            <w:pPr>
              <w:pStyle w:val="TableText"/>
              <w:ind w:right="432"/>
              <w:rPr>
                <w:rFonts w:eastAsia="Times New Roman"/>
                <w:szCs w:val="24"/>
                <w:lang w:eastAsia="ko-KR"/>
              </w:rPr>
            </w:pPr>
            <w:r w:rsidRPr="000309BF">
              <w:t>1.43</w:t>
            </w:r>
          </w:p>
        </w:tc>
      </w:tr>
      <w:tr w:rsidR="00111E79" w:rsidRPr="00234B01" w14:paraId="1BFF20B4" w14:textId="77777777" w:rsidTr="001E4FAC">
        <w:tc>
          <w:tcPr>
            <w:tcW w:w="1813" w:type="pct"/>
            <w:tcBorders>
              <w:top w:val="nil"/>
              <w:left w:val="nil"/>
              <w:bottom w:val="nil"/>
              <w:right w:val="nil"/>
            </w:tcBorders>
            <w:noWrap/>
          </w:tcPr>
          <w:p w14:paraId="351D1E25" w14:textId="77777777" w:rsidR="00111E79" w:rsidRPr="00234B01" w:rsidRDefault="00111E79" w:rsidP="00030275">
            <w:pPr>
              <w:pStyle w:val="TableText"/>
              <w:keepNext/>
              <w:ind w:right="144"/>
              <w:rPr>
                <w:color w:val="000000"/>
                <w:szCs w:val="24"/>
              </w:rPr>
            </w:pPr>
            <w:r w:rsidRPr="000309BF">
              <w:t>6</w:t>
            </w:r>
          </w:p>
        </w:tc>
        <w:tc>
          <w:tcPr>
            <w:tcW w:w="1232" w:type="pct"/>
            <w:tcBorders>
              <w:top w:val="nil"/>
              <w:left w:val="nil"/>
              <w:bottom w:val="nil"/>
              <w:right w:val="nil"/>
            </w:tcBorders>
            <w:noWrap/>
          </w:tcPr>
          <w:p w14:paraId="391A49B5" w14:textId="77777777" w:rsidR="00111E79" w:rsidRPr="00234B01" w:rsidRDefault="00111E79" w:rsidP="001E4FAC">
            <w:pPr>
              <w:pStyle w:val="TableText"/>
              <w:rPr>
                <w:rFonts w:eastAsia="Times New Roman"/>
                <w:szCs w:val="24"/>
                <w:lang w:eastAsia="ko-KR"/>
              </w:rPr>
            </w:pPr>
            <w:r w:rsidRPr="000309BF">
              <w:t>59</w:t>
            </w:r>
          </w:p>
        </w:tc>
        <w:tc>
          <w:tcPr>
            <w:tcW w:w="1955" w:type="pct"/>
            <w:tcBorders>
              <w:top w:val="nil"/>
              <w:left w:val="nil"/>
              <w:bottom w:val="nil"/>
              <w:right w:val="nil"/>
            </w:tcBorders>
          </w:tcPr>
          <w:p w14:paraId="408A7D8B" w14:textId="77777777" w:rsidR="00111E79" w:rsidRPr="00234B01" w:rsidRDefault="00111E79" w:rsidP="001E4FAC">
            <w:pPr>
              <w:pStyle w:val="TableText"/>
              <w:ind w:right="432"/>
              <w:rPr>
                <w:rFonts w:eastAsia="Times New Roman"/>
                <w:szCs w:val="24"/>
                <w:lang w:eastAsia="ko-KR"/>
              </w:rPr>
            </w:pPr>
            <w:r w:rsidRPr="000309BF">
              <w:t>1.34</w:t>
            </w:r>
          </w:p>
        </w:tc>
      </w:tr>
      <w:tr w:rsidR="00111E79" w:rsidRPr="00234B01" w14:paraId="00431F0A" w14:textId="77777777" w:rsidTr="001E4FAC">
        <w:tc>
          <w:tcPr>
            <w:tcW w:w="1813" w:type="pct"/>
            <w:tcBorders>
              <w:top w:val="nil"/>
              <w:left w:val="nil"/>
              <w:bottom w:val="nil"/>
              <w:right w:val="nil"/>
            </w:tcBorders>
            <w:noWrap/>
          </w:tcPr>
          <w:p w14:paraId="25965FC0" w14:textId="77777777" w:rsidR="00111E79" w:rsidRPr="00234B01" w:rsidRDefault="00111E79" w:rsidP="00030275">
            <w:pPr>
              <w:pStyle w:val="TableText"/>
              <w:keepNext/>
              <w:ind w:right="144"/>
              <w:rPr>
                <w:color w:val="000000"/>
                <w:szCs w:val="24"/>
              </w:rPr>
            </w:pPr>
            <w:r w:rsidRPr="000309BF">
              <w:t>7</w:t>
            </w:r>
          </w:p>
        </w:tc>
        <w:tc>
          <w:tcPr>
            <w:tcW w:w="1232" w:type="pct"/>
            <w:tcBorders>
              <w:top w:val="nil"/>
              <w:left w:val="nil"/>
              <w:bottom w:val="nil"/>
              <w:right w:val="nil"/>
            </w:tcBorders>
            <w:noWrap/>
          </w:tcPr>
          <w:p w14:paraId="14E411BC" w14:textId="77777777" w:rsidR="00111E79" w:rsidRPr="00234B01" w:rsidRDefault="00111E79" w:rsidP="001E4FAC">
            <w:pPr>
              <w:pStyle w:val="TableText"/>
              <w:rPr>
                <w:rFonts w:eastAsia="Times New Roman"/>
                <w:szCs w:val="24"/>
                <w:lang w:eastAsia="ko-KR"/>
              </w:rPr>
            </w:pPr>
            <w:r w:rsidRPr="000309BF">
              <w:t>64</w:t>
            </w:r>
          </w:p>
        </w:tc>
        <w:tc>
          <w:tcPr>
            <w:tcW w:w="1955" w:type="pct"/>
            <w:tcBorders>
              <w:top w:val="nil"/>
              <w:left w:val="nil"/>
              <w:bottom w:val="nil"/>
              <w:right w:val="nil"/>
            </w:tcBorders>
          </w:tcPr>
          <w:p w14:paraId="0C8909A1" w14:textId="77777777" w:rsidR="00111E79" w:rsidRPr="00234B01" w:rsidRDefault="00111E79" w:rsidP="001E4FAC">
            <w:pPr>
              <w:pStyle w:val="TableText"/>
              <w:ind w:right="432"/>
              <w:rPr>
                <w:rFonts w:eastAsia="Times New Roman"/>
                <w:szCs w:val="24"/>
                <w:lang w:eastAsia="ko-KR"/>
              </w:rPr>
            </w:pPr>
            <w:r w:rsidRPr="000309BF">
              <w:t>1.45</w:t>
            </w:r>
          </w:p>
        </w:tc>
      </w:tr>
      <w:tr w:rsidR="00111E79" w:rsidRPr="00234B01" w14:paraId="33931D7C" w14:textId="77777777" w:rsidTr="001E4FAC">
        <w:tc>
          <w:tcPr>
            <w:tcW w:w="1813" w:type="pct"/>
            <w:tcBorders>
              <w:top w:val="nil"/>
              <w:left w:val="nil"/>
              <w:bottom w:val="nil"/>
              <w:right w:val="nil"/>
            </w:tcBorders>
            <w:noWrap/>
          </w:tcPr>
          <w:p w14:paraId="2A0A62EE" w14:textId="77777777" w:rsidR="00111E79" w:rsidRPr="00234B01" w:rsidRDefault="00111E79" w:rsidP="00030275">
            <w:pPr>
              <w:pStyle w:val="TableText"/>
              <w:keepNext/>
              <w:ind w:right="144"/>
              <w:rPr>
                <w:color w:val="000000"/>
                <w:szCs w:val="24"/>
              </w:rPr>
            </w:pPr>
            <w:r w:rsidRPr="000309BF">
              <w:t>8</w:t>
            </w:r>
          </w:p>
        </w:tc>
        <w:tc>
          <w:tcPr>
            <w:tcW w:w="1232" w:type="pct"/>
            <w:tcBorders>
              <w:top w:val="nil"/>
              <w:left w:val="nil"/>
              <w:bottom w:val="nil"/>
              <w:right w:val="nil"/>
            </w:tcBorders>
            <w:noWrap/>
          </w:tcPr>
          <w:p w14:paraId="6B8202F3" w14:textId="77777777" w:rsidR="00111E79" w:rsidRPr="00234B01" w:rsidRDefault="00111E79" w:rsidP="001E4FAC">
            <w:pPr>
              <w:pStyle w:val="TableText"/>
              <w:rPr>
                <w:rFonts w:eastAsia="Times New Roman"/>
                <w:szCs w:val="24"/>
                <w:lang w:eastAsia="ko-KR"/>
              </w:rPr>
            </w:pPr>
            <w:r w:rsidRPr="000309BF">
              <w:t>63</w:t>
            </w:r>
          </w:p>
        </w:tc>
        <w:tc>
          <w:tcPr>
            <w:tcW w:w="1955" w:type="pct"/>
            <w:tcBorders>
              <w:top w:val="nil"/>
              <w:left w:val="nil"/>
              <w:bottom w:val="nil"/>
              <w:right w:val="nil"/>
            </w:tcBorders>
          </w:tcPr>
          <w:p w14:paraId="75B81F3B" w14:textId="77777777" w:rsidR="00111E79" w:rsidRPr="00234B01" w:rsidRDefault="00111E79" w:rsidP="001E4FAC">
            <w:pPr>
              <w:pStyle w:val="TableText"/>
              <w:ind w:right="432"/>
              <w:rPr>
                <w:rFonts w:eastAsia="Times New Roman"/>
                <w:szCs w:val="24"/>
                <w:lang w:eastAsia="ko-KR"/>
              </w:rPr>
            </w:pPr>
            <w:r w:rsidRPr="000309BF">
              <w:t>1.43</w:t>
            </w:r>
          </w:p>
        </w:tc>
      </w:tr>
      <w:tr w:rsidR="00111E79" w:rsidRPr="00234B01" w14:paraId="5830EAFF" w14:textId="77777777" w:rsidTr="001E4FAC">
        <w:tc>
          <w:tcPr>
            <w:tcW w:w="1813" w:type="pct"/>
            <w:tcBorders>
              <w:top w:val="nil"/>
              <w:left w:val="nil"/>
              <w:bottom w:val="nil"/>
              <w:right w:val="nil"/>
            </w:tcBorders>
            <w:noWrap/>
          </w:tcPr>
          <w:p w14:paraId="2DDEEC0C" w14:textId="77777777" w:rsidR="00111E79" w:rsidRPr="00234B01" w:rsidRDefault="00111E79" w:rsidP="00030275">
            <w:pPr>
              <w:pStyle w:val="TableText"/>
              <w:keepNext/>
              <w:ind w:right="144"/>
              <w:rPr>
                <w:color w:val="000000"/>
                <w:szCs w:val="24"/>
              </w:rPr>
            </w:pPr>
            <w:r w:rsidRPr="000309BF">
              <w:t>9</w:t>
            </w:r>
          </w:p>
        </w:tc>
        <w:tc>
          <w:tcPr>
            <w:tcW w:w="1232" w:type="pct"/>
            <w:tcBorders>
              <w:top w:val="nil"/>
              <w:left w:val="nil"/>
              <w:bottom w:val="nil"/>
              <w:right w:val="nil"/>
            </w:tcBorders>
            <w:noWrap/>
          </w:tcPr>
          <w:p w14:paraId="5C126592" w14:textId="77777777" w:rsidR="00111E79" w:rsidRPr="00234B01" w:rsidRDefault="00111E79" w:rsidP="001E4FAC">
            <w:pPr>
              <w:pStyle w:val="TableText"/>
              <w:rPr>
                <w:rFonts w:eastAsia="Times New Roman"/>
                <w:szCs w:val="24"/>
                <w:lang w:eastAsia="ko-KR"/>
              </w:rPr>
            </w:pPr>
            <w:r w:rsidRPr="000309BF">
              <w:t>46</w:t>
            </w:r>
          </w:p>
        </w:tc>
        <w:tc>
          <w:tcPr>
            <w:tcW w:w="1955" w:type="pct"/>
            <w:tcBorders>
              <w:top w:val="nil"/>
              <w:left w:val="nil"/>
              <w:bottom w:val="nil"/>
              <w:right w:val="nil"/>
            </w:tcBorders>
          </w:tcPr>
          <w:p w14:paraId="48CF6A61" w14:textId="77777777" w:rsidR="00111E79" w:rsidRPr="00234B01" w:rsidRDefault="00111E79" w:rsidP="001E4FAC">
            <w:pPr>
              <w:pStyle w:val="TableText"/>
              <w:ind w:right="432"/>
              <w:rPr>
                <w:rFonts w:eastAsia="Times New Roman"/>
                <w:szCs w:val="24"/>
                <w:lang w:eastAsia="ko-KR"/>
              </w:rPr>
            </w:pPr>
            <w:r w:rsidRPr="000309BF">
              <w:t>1.04</w:t>
            </w:r>
          </w:p>
        </w:tc>
      </w:tr>
      <w:tr w:rsidR="00111E79" w:rsidRPr="00234B01" w14:paraId="648CD62D" w14:textId="77777777" w:rsidTr="001E4FAC">
        <w:tc>
          <w:tcPr>
            <w:tcW w:w="1813" w:type="pct"/>
            <w:tcBorders>
              <w:top w:val="nil"/>
              <w:left w:val="nil"/>
              <w:bottom w:val="nil"/>
              <w:right w:val="nil"/>
            </w:tcBorders>
            <w:noWrap/>
          </w:tcPr>
          <w:p w14:paraId="67B417B8" w14:textId="77777777" w:rsidR="00111E79" w:rsidRPr="00234B01" w:rsidRDefault="00111E79" w:rsidP="00030275">
            <w:pPr>
              <w:pStyle w:val="TableText"/>
              <w:keepNext/>
              <w:ind w:right="144"/>
              <w:rPr>
                <w:color w:val="000000"/>
                <w:szCs w:val="24"/>
              </w:rPr>
            </w:pPr>
            <w:r w:rsidRPr="000309BF">
              <w:t>10</w:t>
            </w:r>
          </w:p>
        </w:tc>
        <w:tc>
          <w:tcPr>
            <w:tcW w:w="1232" w:type="pct"/>
            <w:tcBorders>
              <w:top w:val="nil"/>
              <w:left w:val="nil"/>
              <w:bottom w:val="nil"/>
              <w:right w:val="nil"/>
            </w:tcBorders>
            <w:noWrap/>
          </w:tcPr>
          <w:p w14:paraId="02FEDAF2" w14:textId="77777777" w:rsidR="00111E79" w:rsidRPr="00234B01" w:rsidRDefault="00111E79" w:rsidP="001E4FAC">
            <w:pPr>
              <w:pStyle w:val="TableText"/>
              <w:rPr>
                <w:rFonts w:eastAsia="Times New Roman"/>
                <w:szCs w:val="24"/>
                <w:lang w:eastAsia="ko-KR"/>
              </w:rPr>
            </w:pPr>
            <w:r w:rsidRPr="000309BF">
              <w:t>78</w:t>
            </w:r>
          </w:p>
        </w:tc>
        <w:tc>
          <w:tcPr>
            <w:tcW w:w="1955" w:type="pct"/>
            <w:tcBorders>
              <w:top w:val="nil"/>
              <w:left w:val="nil"/>
              <w:bottom w:val="nil"/>
              <w:right w:val="nil"/>
            </w:tcBorders>
          </w:tcPr>
          <w:p w14:paraId="06221503" w14:textId="77777777" w:rsidR="00111E79" w:rsidRPr="00234B01" w:rsidRDefault="00111E79" w:rsidP="001E4FAC">
            <w:pPr>
              <w:pStyle w:val="TableText"/>
              <w:ind w:right="432"/>
              <w:rPr>
                <w:rFonts w:eastAsia="Times New Roman"/>
                <w:szCs w:val="24"/>
                <w:lang w:eastAsia="ko-KR"/>
              </w:rPr>
            </w:pPr>
            <w:r w:rsidRPr="000309BF">
              <w:t>1.77</w:t>
            </w:r>
          </w:p>
        </w:tc>
      </w:tr>
      <w:tr w:rsidR="00111E79" w:rsidRPr="00234B01" w14:paraId="3572DCB2" w14:textId="77777777" w:rsidTr="001E4FAC">
        <w:tc>
          <w:tcPr>
            <w:tcW w:w="1813" w:type="pct"/>
            <w:tcBorders>
              <w:top w:val="nil"/>
              <w:left w:val="nil"/>
              <w:bottom w:val="nil"/>
              <w:right w:val="nil"/>
            </w:tcBorders>
            <w:noWrap/>
          </w:tcPr>
          <w:p w14:paraId="0A017520" w14:textId="77777777" w:rsidR="00111E79" w:rsidRPr="00234B01" w:rsidRDefault="00111E79" w:rsidP="00030275">
            <w:pPr>
              <w:pStyle w:val="TableText"/>
              <w:keepNext/>
              <w:ind w:right="144"/>
              <w:rPr>
                <w:color w:val="000000"/>
                <w:szCs w:val="24"/>
              </w:rPr>
            </w:pPr>
            <w:r w:rsidRPr="000309BF">
              <w:t>11</w:t>
            </w:r>
          </w:p>
        </w:tc>
        <w:tc>
          <w:tcPr>
            <w:tcW w:w="1232" w:type="pct"/>
            <w:tcBorders>
              <w:top w:val="nil"/>
              <w:left w:val="nil"/>
              <w:bottom w:val="nil"/>
              <w:right w:val="nil"/>
            </w:tcBorders>
            <w:noWrap/>
          </w:tcPr>
          <w:p w14:paraId="74F70FAF" w14:textId="77777777" w:rsidR="00111E79" w:rsidRPr="00234B01" w:rsidRDefault="00111E79" w:rsidP="001E4FAC">
            <w:pPr>
              <w:pStyle w:val="TableText"/>
              <w:rPr>
                <w:rFonts w:eastAsia="Times New Roman"/>
                <w:szCs w:val="24"/>
                <w:lang w:eastAsia="ko-KR"/>
              </w:rPr>
            </w:pPr>
            <w:r w:rsidRPr="000309BF">
              <w:t>92</w:t>
            </w:r>
          </w:p>
        </w:tc>
        <w:tc>
          <w:tcPr>
            <w:tcW w:w="1955" w:type="pct"/>
            <w:tcBorders>
              <w:top w:val="nil"/>
              <w:left w:val="nil"/>
              <w:bottom w:val="nil"/>
              <w:right w:val="nil"/>
            </w:tcBorders>
          </w:tcPr>
          <w:p w14:paraId="45219C38" w14:textId="77777777" w:rsidR="00111E79" w:rsidRPr="00234B01" w:rsidRDefault="00111E79" w:rsidP="001E4FAC">
            <w:pPr>
              <w:pStyle w:val="TableText"/>
              <w:ind w:right="432"/>
              <w:rPr>
                <w:rFonts w:eastAsia="Times New Roman"/>
                <w:szCs w:val="24"/>
                <w:lang w:eastAsia="ko-KR"/>
              </w:rPr>
            </w:pPr>
            <w:r w:rsidRPr="000309BF">
              <w:t>2.09</w:t>
            </w:r>
          </w:p>
        </w:tc>
      </w:tr>
      <w:tr w:rsidR="00111E79" w:rsidRPr="00234B01" w14:paraId="1BA6F9A7" w14:textId="77777777" w:rsidTr="001E4FAC">
        <w:tc>
          <w:tcPr>
            <w:tcW w:w="1813" w:type="pct"/>
            <w:tcBorders>
              <w:top w:val="nil"/>
              <w:left w:val="nil"/>
              <w:bottom w:val="nil"/>
              <w:right w:val="nil"/>
            </w:tcBorders>
            <w:noWrap/>
          </w:tcPr>
          <w:p w14:paraId="12897607" w14:textId="77777777" w:rsidR="00111E79" w:rsidRPr="00234B01" w:rsidRDefault="00111E79" w:rsidP="00030275">
            <w:pPr>
              <w:pStyle w:val="TableText"/>
              <w:keepNext/>
              <w:ind w:right="144"/>
              <w:rPr>
                <w:color w:val="000000"/>
                <w:szCs w:val="24"/>
              </w:rPr>
            </w:pPr>
            <w:r w:rsidRPr="000309BF">
              <w:t>12</w:t>
            </w:r>
          </w:p>
        </w:tc>
        <w:tc>
          <w:tcPr>
            <w:tcW w:w="1232" w:type="pct"/>
            <w:tcBorders>
              <w:top w:val="nil"/>
              <w:left w:val="nil"/>
              <w:bottom w:val="nil"/>
              <w:right w:val="nil"/>
            </w:tcBorders>
            <w:noWrap/>
          </w:tcPr>
          <w:p w14:paraId="3E81AA75" w14:textId="77777777" w:rsidR="00111E79" w:rsidRPr="00234B01" w:rsidRDefault="00111E79" w:rsidP="001E4FAC">
            <w:pPr>
              <w:pStyle w:val="TableText"/>
              <w:rPr>
                <w:rFonts w:eastAsia="Times New Roman"/>
                <w:szCs w:val="24"/>
                <w:lang w:eastAsia="ko-KR"/>
              </w:rPr>
            </w:pPr>
            <w:r w:rsidRPr="000309BF">
              <w:t>93</w:t>
            </w:r>
          </w:p>
        </w:tc>
        <w:tc>
          <w:tcPr>
            <w:tcW w:w="1955" w:type="pct"/>
            <w:tcBorders>
              <w:top w:val="nil"/>
              <w:left w:val="nil"/>
              <w:bottom w:val="nil"/>
              <w:right w:val="nil"/>
            </w:tcBorders>
          </w:tcPr>
          <w:p w14:paraId="0F752206" w14:textId="77777777" w:rsidR="00111E79" w:rsidRPr="00234B01" w:rsidRDefault="00111E79" w:rsidP="001E4FAC">
            <w:pPr>
              <w:pStyle w:val="TableText"/>
              <w:ind w:right="432"/>
              <w:rPr>
                <w:rFonts w:eastAsia="Times New Roman"/>
                <w:szCs w:val="24"/>
                <w:lang w:eastAsia="ko-KR"/>
              </w:rPr>
            </w:pPr>
            <w:r w:rsidRPr="000309BF">
              <w:t>2.11</w:t>
            </w:r>
          </w:p>
        </w:tc>
      </w:tr>
      <w:tr w:rsidR="00111E79" w:rsidRPr="00234B01" w14:paraId="7AF0003E" w14:textId="77777777" w:rsidTr="001E4FAC">
        <w:tc>
          <w:tcPr>
            <w:tcW w:w="1813" w:type="pct"/>
            <w:tcBorders>
              <w:top w:val="nil"/>
              <w:left w:val="nil"/>
              <w:bottom w:val="nil"/>
              <w:right w:val="nil"/>
            </w:tcBorders>
            <w:noWrap/>
          </w:tcPr>
          <w:p w14:paraId="6FC43B5B" w14:textId="77777777" w:rsidR="00111E79" w:rsidRPr="00615B8A" w:rsidRDefault="00111E79" w:rsidP="00030275">
            <w:pPr>
              <w:pStyle w:val="TableText"/>
              <w:keepNext/>
              <w:ind w:right="144"/>
            </w:pPr>
            <w:r w:rsidRPr="000309BF">
              <w:t>13</w:t>
            </w:r>
          </w:p>
        </w:tc>
        <w:tc>
          <w:tcPr>
            <w:tcW w:w="1232" w:type="pct"/>
            <w:tcBorders>
              <w:top w:val="nil"/>
              <w:left w:val="nil"/>
              <w:bottom w:val="nil"/>
              <w:right w:val="nil"/>
            </w:tcBorders>
            <w:noWrap/>
          </w:tcPr>
          <w:p w14:paraId="5625FB08" w14:textId="77777777" w:rsidR="00111E79" w:rsidRPr="00615B8A" w:rsidRDefault="00111E79" w:rsidP="001E4FAC">
            <w:pPr>
              <w:pStyle w:val="TableText"/>
            </w:pPr>
            <w:r w:rsidRPr="000309BF">
              <w:t>143</w:t>
            </w:r>
          </w:p>
        </w:tc>
        <w:tc>
          <w:tcPr>
            <w:tcW w:w="1955" w:type="pct"/>
            <w:tcBorders>
              <w:top w:val="nil"/>
              <w:left w:val="nil"/>
              <w:bottom w:val="nil"/>
              <w:right w:val="nil"/>
            </w:tcBorders>
          </w:tcPr>
          <w:p w14:paraId="0A1C4E2E" w14:textId="77777777" w:rsidR="00111E79" w:rsidRPr="00615B8A" w:rsidRDefault="00111E79" w:rsidP="001E4FAC">
            <w:pPr>
              <w:pStyle w:val="TableText"/>
              <w:ind w:right="432"/>
            </w:pPr>
            <w:r w:rsidRPr="000309BF">
              <w:t>3.24</w:t>
            </w:r>
          </w:p>
        </w:tc>
      </w:tr>
      <w:tr w:rsidR="00111E79" w:rsidRPr="00234B01" w14:paraId="10BC3DDB" w14:textId="77777777" w:rsidTr="001E4FAC">
        <w:tc>
          <w:tcPr>
            <w:tcW w:w="1813" w:type="pct"/>
            <w:tcBorders>
              <w:top w:val="nil"/>
              <w:left w:val="nil"/>
              <w:bottom w:val="nil"/>
              <w:right w:val="nil"/>
            </w:tcBorders>
            <w:noWrap/>
          </w:tcPr>
          <w:p w14:paraId="644639F1" w14:textId="77777777" w:rsidR="00111E79" w:rsidRPr="00C04CF3" w:rsidRDefault="00111E79" w:rsidP="00030275">
            <w:pPr>
              <w:pStyle w:val="TableText"/>
              <w:keepNext/>
              <w:ind w:right="144"/>
            </w:pPr>
            <w:r w:rsidRPr="000309BF">
              <w:t>14</w:t>
            </w:r>
          </w:p>
        </w:tc>
        <w:tc>
          <w:tcPr>
            <w:tcW w:w="1232" w:type="pct"/>
            <w:tcBorders>
              <w:top w:val="nil"/>
              <w:left w:val="nil"/>
              <w:bottom w:val="nil"/>
              <w:right w:val="nil"/>
            </w:tcBorders>
            <w:noWrap/>
          </w:tcPr>
          <w:p w14:paraId="7529B048" w14:textId="77777777" w:rsidR="00111E79" w:rsidRPr="00C04CF3" w:rsidRDefault="00111E79" w:rsidP="001E4FAC">
            <w:pPr>
              <w:pStyle w:val="TableText"/>
            </w:pPr>
            <w:r w:rsidRPr="000309BF">
              <w:t>187</w:t>
            </w:r>
          </w:p>
        </w:tc>
        <w:tc>
          <w:tcPr>
            <w:tcW w:w="1955" w:type="pct"/>
            <w:tcBorders>
              <w:top w:val="nil"/>
              <w:left w:val="nil"/>
              <w:bottom w:val="nil"/>
              <w:right w:val="nil"/>
            </w:tcBorders>
          </w:tcPr>
          <w:p w14:paraId="5B5CC346" w14:textId="77777777" w:rsidR="00111E79" w:rsidRPr="00C04CF3" w:rsidRDefault="00111E79" w:rsidP="001E4FAC">
            <w:pPr>
              <w:pStyle w:val="TableText"/>
              <w:ind w:right="432"/>
            </w:pPr>
            <w:r w:rsidRPr="000309BF">
              <w:t>4.24</w:t>
            </w:r>
          </w:p>
        </w:tc>
      </w:tr>
      <w:tr w:rsidR="00111E79" w:rsidRPr="00234B01" w14:paraId="4662D4C8" w14:textId="77777777" w:rsidTr="001E4FAC">
        <w:tc>
          <w:tcPr>
            <w:tcW w:w="1813" w:type="pct"/>
            <w:tcBorders>
              <w:top w:val="nil"/>
              <w:left w:val="nil"/>
              <w:bottom w:val="nil"/>
              <w:right w:val="nil"/>
            </w:tcBorders>
            <w:noWrap/>
          </w:tcPr>
          <w:p w14:paraId="209DC3D7" w14:textId="77777777" w:rsidR="00111E79" w:rsidRPr="00E83214" w:rsidRDefault="00111E79" w:rsidP="00030275">
            <w:pPr>
              <w:pStyle w:val="TableText"/>
              <w:keepNext/>
              <w:ind w:right="144"/>
            </w:pPr>
            <w:r w:rsidRPr="000309BF">
              <w:t>15</w:t>
            </w:r>
          </w:p>
        </w:tc>
        <w:tc>
          <w:tcPr>
            <w:tcW w:w="1232" w:type="pct"/>
            <w:tcBorders>
              <w:top w:val="nil"/>
              <w:left w:val="nil"/>
              <w:bottom w:val="nil"/>
              <w:right w:val="nil"/>
            </w:tcBorders>
            <w:noWrap/>
          </w:tcPr>
          <w:p w14:paraId="5F6EDB4E" w14:textId="77777777" w:rsidR="00111E79" w:rsidRPr="00E83214" w:rsidRDefault="00111E79" w:rsidP="001E4FAC">
            <w:pPr>
              <w:pStyle w:val="TableText"/>
            </w:pPr>
            <w:r w:rsidRPr="000309BF">
              <w:t>309</w:t>
            </w:r>
          </w:p>
        </w:tc>
        <w:tc>
          <w:tcPr>
            <w:tcW w:w="1955" w:type="pct"/>
            <w:tcBorders>
              <w:top w:val="nil"/>
              <w:left w:val="nil"/>
              <w:bottom w:val="nil"/>
              <w:right w:val="nil"/>
            </w:tcBorders>
          </w:tcPr>
          <w:p w14:paraId="3AE03520" w14:textId="77777777" w:rsidR="00111E79" w:rsidRPr="00E83214" w:rsidRDefault="00111E79" w:rsidP="001E4FAC">
            <w:pPr>
              <w:pStyle w:val="TableText"/>
              <w:ind w:right="432"/>
            </w:pPr>
            <w:r w:rsidRPr="000309BF">
              <w:t>7.00</w:t>
            </w:r>
          </w:p>
        </w:tc>
      </w:tr>
      <w:tr w:rsidR="00111E79" w:rsidRPr="00234B01" w14:paraId="77E5CBC4" w14:textId="77777777" w:rsidTr="001E4FAC">
        <w:tc>
          <w:tcPr>
            <w:tcW w:w="1813" w:type="pct"/>
            <w:tcBorders>
              <w:top w:val="nil"/>
              <w:left w:val="nil"/>
              <w:bottom w:val="nil"/>
              <w:right w:val="nil"/>
            </w:tcBorders>
            <w:noWrap/>
          </w:tcPr>
          <w:p w14:paraId="5889D36C" w14:textId="77777777" w:rsidR="00111E79" w:rsidRPr="00260467" w:rsidRDefault="00111E79" w:rsidP="00030275">
            <w:pPr>
              <w:pStyle w:val="TableText"/>
              <w:keepNext/>
              <w:ind w:right="144"/>
            </w:pPr>
            <w:r w:rsidRPr="000309BF">
              <w:t>16</w:t>
            </w:r>
          </w:p>
        </w:tc>
        <w:tc>
          <w:tcPr>
            <w:tcW w:w="1232" w:type="pct"/>
            <w:tcBorders>
              <w:top w:val="nil"/>
              <w:left w:val="nil"/>
              <w:bottom w:val="nil"/>
              <w:right w:val="nil"/>
            </w:tcBorders>
            <w:noWrap/>
          </w:tcPr>
          <w:p w14:paraId="3A80BD1D" w14:textId="77777777" w:rsidR="00111E79" w:rsidRPr="00260467" w:rsidRDefault="00111E79" w:rsidP="001E4FAC">
            <w:pPr>
              <w:pStyle w:val="TableText"/>
            </w:pPr>
            <w:r w:rsidRPr="000309BF">
              <w:t>499</w:t>
            </w:r>
          </w:p>
        </w:tc>
        <w:tc>
          <w:tcPr>
            <w:tcW w:w="1955" w:type="pct"/>
            <w:tcBorders>
              <w:top w:val="nil"/>
              <w:left w:val="nil"/>
              <w:bottom w:val="nil"/>
              <w:right w:val="nil"/>
            </w:tcBorders>
          </w:tcPr>
          <w:p w14:paraId="77E3C412" w14:textId="77777777" w:rsidR="00111E79" w:rsidRPr="00260467" w:rsidRDefault="00111E79" w:rsidP="001E4FAC">
            <w:pPr>
              <w:pStyle w:val="TableText"/>
              <w:ind w:right="432"/>
            </w:pPr>
            <w:r w:rsidRPr="000309BF">
              <w:t>11.31</w:t>
            </w:r>
          </w:p>
        </w:tc>
      </w:tr>
      <w:tr w:rsidR="00111E79" w:rsidRPr="00234B01" w14:paraId="28FFFF39" w14:textId="77777777" w:rsidTr="001E4FAC">
        <w:tc>
          <w:tcPr>
            <w:tcW w:w="1813" w:type="pct"/>
            <w:tcBorders>
              <w:top w:val="nil"/>
              <w:left w:val="nil"/>
              <w:bottom w:val="single" w:sz="12" w:space="0" w:color="auto"/>
              <w:right w:val="nil"/>
            </w:tcBorders>
            <w:noWrap/>
          </w:tcPr>
          <w:p w14:paraId="45C70754" w14:textId="77777777" w:rsidR="00111E79" w:rsidRPr="00E83214" w:rsidRDefault="00111E79" w:rsidP="001E4FAC">
            <w:pPr>
              <w:pStyle w:val="TableText"/>
              <w:ind w:right="144"/>
            </w:pPr>
            <w:r w:rsidRPr="000309BF">
              <w:t>17</w:t>
            </w:r>
          </w:p>
        </w:tc>
        <w:tc>
          <w:tcPr>
            <w:tcW w:w="1232" w:type="pct"/>
            <w:tcBorders>
              <w:top w:val="nil"/>
              <w:left w:val="nil"/>
              <w:bottom w:val="single" w:sz="12" w:space="0" w:color="auto"/>
              <w:right w:val="nil"/>
            </w:tcBorders>
            <w:noWrap/>
          </w:tcPr>
          <w:p w14:paraId="7F70F55B" w14:textId="77777777" w:rsidR="00111E79" w:rsidRPr="00E83214" w:rsidRDefault="00111E79" w:rsidP="001E4FAC">
            <w:pPr>
              <w:pStyle w:val="TableText"/>
            </w:pPr>
            <w:r w:rsidRPr="000309BF">
              <w:t>467</w:t>
            </w:r>
          </w:p>
        </w:tc>
        <w:tc>
          <w:tcPr>
            <w:tcW w:w="1955" w:type="pct"/>
            <w:tcBorders>
              <w:top w:val="nil"/>
              <w:left w:val="nil"/>
              <w:bottom w:val="single" w:sz="12" w:space="0" w:color="auto"/>
              <w:right w:val="nil"/>
            </w:tcBorders>
          </w:tcPr>
          <w:p w14:paraId="2B81AE14" w14:textId="77777777" w:rsidR="00111E79" w:rsidRPr="00E83214" w:rsidRDefault="00111E79" w:rsidP="001E4FAC">
            <w:pPr>
              <w:pStyle w:val="TableText"/>
              <w:ind w:right="432"/>
            </w:pPr>
            <w:r w:rsidRPr="000309BF">
              <w:t>10.58</w:t>
            </w:r>
          </w:p>
        </w:tc>
      </w:tr>
    </w:tbl>
    <w:p w14:paraId="7FEEEBE5" w14:textId="3EB9BEC1" w:rsidR="00111E79" w:rsidRDefault="00111E79" w:rsidP="00030275">
      <w:pPr>
        <w:pStyle w:val="Caption"/>
      </w:pPr>
      <w:bookmarkStart w:id="235" w:name="_Toc220331135"/>
      <w:r>
        <w:lastRenderedPageBreak/>
        <w:t>Table 4.A.</w:t>
      </w:r>
      <w:fldSimple w:instr=" SEQ Table_4.A. \* ARABIC ">
        <w:r w:rsidR="008A7375">
          <w:rPr>
            <w:noProof/>
          </w:rPr>
          <w:t>21</w:t>
        </w:r>
      </w:fldSimple>
      <w:r>
        <w:t xml:space="preserve">  </w:t>
      </w:r>
      <w:r w:rsidRPr="00234B01">
        <w:t xml:space="preserve">Raw Score Distribution for </w:t>
      </w:r>
      <w:r>
        <w:t>Grade Seven</w:t>
      </w:r>
      <w:r w:rsidRPr="00234B01">
        <w:t>—</w:t>
      </w:r>
      <w:r>
        <w:t>Speak</w:t>
      </w:r>
      <w:r w:rsidRPr="00234B01">
        <w:t>ing</w:t>
      </w:r>
      <w:bookmarkEnd w:id="235"/>
    </w:p>
    <w:tbl>
      <w:tblPr>
        <w:tblStyle w:val="TRtable"/>
        <w:tblW w:w="1943" w:type="pct"/>
        <w:tblLook w:val="04A0" w:firstRow="1" w:lastRow="0" w:firstColumn="1" w:lastColumn="0" w:noHBand="0" w:noVBand="1"/>
        <w:tblDescription w:val="Raw Score Distribution for Grade Seven—Speaking"/>
      </w:tblPr>
      <w:tblGrid>
        <w:gridCol w:w="1400"/>
        <w:gridCol w:w="951"/>
        <w:gridCol w:w="1510"/>
      </w:tblGrid>
      <w:tr w:rsidR="00111E79" w:rsidRPr="00234B01" w14:paraId="7672C6B9"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0BDCA742"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2B093438"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1B250663"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5F22FC28" w14:textId="77777777" w:rsidTr="001E4FAC">
        <w:tc>
          <w:tcPr>
            <w:tcW w:w="1813" w:type="pct"/>
            <w:tcBorders>
              <w:top w:val="single" w:sz="4" w:space="0" w:color="auto"/>
              <w:left w:val="nil"/>
              <w:bottom w:val="nil"/>
              <w:right w:val="nil"/>
            </w:tcBorders>
            <w:noWrap/>
            <w:hideMark/>
          </w:tcPr>
          <w:p w14:paraId="2C3EA157" w14:textId="77777777" w:rsidR="00111E79" w:rsidRPr="00234B01" w:rsidRDefault="00111E79" w:rsidP="00030275">
            <w:pPr>
              <w:pStyle w:val="TableText"/>
              <w:keepNext/>
              <w:ind w:right="144"/>
              <w:rPr>
                <w:rFonts w:eastAsia="Times New Roman"/>
                <w:szCs w:val="24"/>
                <w:lang w:eastAsia="ko-KR"/>
              </w:rPr>
            </w:pPr>
            <w:r w:rsidRPr="00761481">
              <w:t>0</w:t>
            </w:r>
          </w:p>
        </w:tc>
        <w:tc>
          <w:tcPr>
            <w:tcW w:w="1232" w:type="pct"/>
            <w:tcBorders>
              <w:top w:val="single" w:sz="4" w:space="0" w:color="auto"/>
              <w:left w:val="nil"/>
              <w:bottom w:val="nil"/>
              <w:right w:val="nil"/>
            </w:tcBorders>
            <w:noWrap/>
          </w:tcPr>
          <w:p w14:paraId="79C06370" w14:textId="77777777" w:rsidR="00111E79" w:rsidRPr="00234B01" w:rsidRDefault="00111E79" w:rsidP="001E4FAC">
            <w:pPr>
              <w:pStyle w:val="TableText"/>
              <w:rPr>
                <w:rFonts w:eastAsia="Times New Roman"/>
                <w:szCs w:val="24"/>
                <w:lang w:eastAsia="ko-KR"/>
              </w:rPr>
            </w:pPr>
            <w:r w:rsidRPr="00761481">
              <w:t>2,060</w:t>
            </w:r>
          </w:p>
        </w:tc>
        <w:tc>
          <w:tcPr>
            <w:tcW w:w="1955" w:type="pct"/>
            <w:tcBorders>
              <w:top w:val="single" w:sz="4" w:space="0" w:color="auto"/>
              <w:left w:val="nil"/>
              <w:bottom w:val="nil"/>
              <w:right w:val="nil"/>
            </w:tcBorders>
          </w:tcPr>
          <w:p w14:paraId="64B3C1E9" w14:textId="77777777" w:rsidR="00111E79" w:rsidRPr="00234B01" w:rsidRDefault="00111E79" w:rsidP="001E4FAC">
            <w:pPr>
              <w:pStyle w:val="TableText"/>
              <w:ind w:right="432"/>
              <w:rPr>
                <w:rFonts w:eastAsia="Times New Roman"/>
                <w:szCs w:val="24"/>
                <w:lang w:eastAsia="ko-KR"/>
              </w:rPr>
            </w:pPr>
            <w:r w:rsidRPr="00761481">
              <w:t>44.98</w:t>
            </w:r>
          </w:p>
        </w:tc>
      </w:tr>
      <w:tr w:rsidR="00111E79" w:rsidRPr="00234B01" w14:paraId="19B2C84C" w14:textId="77777777" w:rsidTr="001E4FAC">
        <w:tc>
          <w:tcPr>
            <w:tcW w:w="1813" w:type="pct"/>
            <w:tcBorders>
              <w:top w:val="nil"/>
              <w:left w:val="nil"/>
              <w:bottom w:val="nil"/>
              <w:right w:val="nil"/>
            </w:tcBorders>
            <w:noWrap/>
            <w:hideMark/>
          </w:tcPr>
          <w:p w14:paraId="5C3075AD" w14:textId="77777777" w:rsidR="00111E79" w:rsidRPr="00234B01" w:rsidRDefault="00111E79" w:rsidP="00030275">
            <w:pPr>
              <w:pStyle w:val="TableText"/>
              <w:keepNext/>
              <w:ind w:right="144"/>
              <w:rPr>
                <w:rFonts w:eastAsia="Times New Roman"/>
                <w:szCs w:val="24"/>
                <w:lang w:eastAsia="ko-KR"/>
              </w:rPr>
            </w:pPr>
            <w:r w:rsidRPr="00761481">
              <w:t>1</w:t>
            </w:r>
          </w:p>
        </w:tc>
        <w:tc>
          <w:tcPr>
            <w:tcW w:w="1232" w:type="pct"/>
            <w:tcBorders>
              <w:top w:val="nil"/>
              <w:left w:val="nil"/>
              <w:bottom w:val="nil"/>
              <w:right w:val="nil"/>
            </w:tcBorders>
            <w:noWrap/>
          </w:tcPr>
          <w:p w14:paraId="4A1F644F" w14:textId="77777777" w:rsidR="00111E79" w:rsidRPr="00234B01" w:rsidRDefault="00111E79" w:rsidP="001E4FAC">
            <w:pPr>
              <w:pStyle w:val="TableText"/>
              <w:rPr>
                <w:rFonts w:eastAsia="Times New Roman"/>
                <w:szCs w:val="24"/>
                <w:lang w:eastAsia="ko-KR"/>
              </w:rPr>
            </w:pPr>
            <w:r w:rsidRPr="00761481">
              <w:t>124</w:t>
            </w:r>
          </w:p>
        </w:tc>
        <w:tc>
          <w:tcPr>
            <w:tcW w:w="1955" w:type="pct"/>
            <w:tcBorders>
              <w:top w:val="nil"/>
              <w:left w:val="nil"/>
              <w:bottom w:val="nil"/>
              <w:right w:val="nil"/>
            </w:tcBorders>
          </w:tcPr>
          <w:p w14:paraId="31580B35" w14:textId="77777777" w:rsidR="00111E79" w:rsidRPr="00234B01" w:rsidRDefault="00111E79" w:rsidP="001E4FAC">
            <w:pPr>
              <w:pStyle w:val="TableText"/>
              <w:ind w:right="432"/>
              <w:rPr>
                <w:rFonts w:eastAsia="Times New Roman"/>
                <w:szCs w:val="24"/>
                <w:lang w:eastAsia="ko-KR"/>
              </w:rPr>
            </w:pPr>
            <w:r w:rsidRPr="00761481">
              <w:t>2.71</w:t>
            </w:r>
          </w:p>
        </w:tc>
      </w:tr>
      <w:tr w:rsidR="00111E79" w:rsidRPr="00234B01" w14:paraId="7A89A361" w14:textId="77777777" w:rsidTr="001E4FAC">
        <w:tc>
          <w:tcPr>
            <w:tcW w:w="1813" w:type="pct"/>
            <w:tcBorders>
              <w:top w:val="nil"/>
              <w:left w:val="nil"/>
              <w:bottom w:val="nil"/>
              <w:right w:val="nil"/>
            </w:tcBorders>
            <w:noWrap/>
            <w:hideMark/>
          </w:tcPr>
          <w:p w14:paraId="7ABACF7E" w14:textId="77777777" w:rsidR="00111E79" w:rsidRPr="00234B01" w:rsidRDefault="00111E79" w:rsidP="00030275">
            <w:pPr>
              <w:pStyle w:val="TableText"/>
              <w:keepNext/>
              <w:ind w:right="144"/>
              <w:rPr>
                <w:rFonts w:eastAsia="Times New Roman"/>
                <w:szCs w:val="24"/>
                <w:lang w:eastAsia="ko-KR"/>
              </w:rPr>
            </w:pPr>
            <w:r w:rsidRPr="00761481">
              <w:t>2</w:t>
            </w:r>
          </w:p>
        </w:tc>
        <w:tc>
          <w:tcPr>
            <w:tcW w:w="1232" w:type="pct"/>
            <w:tcBorders>
              <w:top w:val="nil"/>
              <w:left w:val="nil"/>
              <w:bottom w:val="nil"/>
              <w:right w:val="nil"/>
            </w:tcBorders>
            <w:noWrap/>
          </w:tcPr>
          <w:p w14:paraId="6BB70457" w14:textId="77777777" w:rsidR="00111E79" w:rsidRPr="00234B01" w:rsidRDefault="00111E79" w:rsidP="001E4FAC">
            <w:pPr>
              <w:pStyle w:val="TableText"/>
              <w:rPr>
                <w:rFonts w:eastAsia="Times New Roman"/>
                <w:szCs w:val="24"/>
                <w:lang w:eastAsia="ko-KR"/>
              </w:rPr>
            </w:pPr>
            <w:r w:rsidRPr="00761481">
              <w:t>93</w:t>
            </w:r>
          </w:p>
        </w:tc>
        <w:tc>
          <w:tcPr>
            <w:tcW w:w="1955" w:type="pct"/>
            <w:tcBorders>
              <w:top w:val="nil"/>
              <w:left w:val="nil"/>
              <w:bottom w:val="nil"/>
              <w:right w:val="nil"/>
            </w:tcBorders>
          </w:tcPr>
          <w:p w14:paraId="672E6946" w14:textId="77777777" w:rsidR="00111E79" w:rsidRPr="00234B01" w:rsidRDefault="00111E79" w:rsidP="001E4FAC">
            <w:pPr>
              <w:pStyle w:val="TableText"/>
              <w:ind w:right="432"/>
              <w:rPr>
                <w:rFonts w:eastAsia="Times New Roman"/>
                <w:szCs w:val="24"/>
                <w:lang w:eastAsia="ko-KR"/>
              </w:rPr>
            </w:pPr>
            <w:r w:rsidRPr="00761481">
              <w:t>2.03</w:t>
            </w:r>
          </w:p>
        </w:tc>
      </w:tr>
      <w:tr w:rsidR="00111E79" w:rsidRPr="00234B01" w14:paraId="22A9ACCC" w14:textId="77777777" w:rsidTr="001E4FAC">
        <w:tc>
          <w:tcPr>
            <w:tcW w:w="1813" w:type="pct"/>
            <w:tcBorders>
              <w:top w:val="nil"/>
              <w:left w:val="nil"/>
              <w:bottom w:val="nil"/>
              <w:right w:val="nil"/>
            </w:tcBorders>
            <w:noWrap/>
            <w:hideMark/>
          </w:tcPr>
          <w:p w14:paraId="0D4DB13C" w14:textId="77777777" w:rsidR="00111E79" w:rsidRPr="00234B01" w:rsidRDefault="00111E79" w:rsidP="00030275">
            <w:pPr>
              <w:pStyle w:val="TableText"/>
              <w:keepNext/>
              <w:ind w:right="144"/>
              <w:rPr>
                <w:rFonts w:eastAsia="Times New Roman"/>
                <w:szCs w:val="24"/>
                <w:lang w:eastAsia="ko-KR"/>
              </w:rPr>
            </w:pPr>
            <w:r w:rsidRPr="00761481">
              <w:t>3</w:t>
            </w:r>
          </w:p>
        </w:tc>
        <w:tc>
          <w:tcPr>
            <w:tcW w:w="1232" w:type="pct"/>
            <w:tcBorders>
              <w:top w:val="nil"/>
              <w:left w:val="nil"/>
              <w:bottom w:val="nil"/>
              <w:right w:val="nil"/>
            </w:tcBorders>
            <w:noWrap/>
          </w:tcPr>
          <w:p w14:paraId="7894FAF9" w14:textId="77777777" w:rsidR="00111E79" w:rsidRPr="00234B01" w:rsidRDefault="00111E79" w:rsidP="001E4FAC">
            <w:pPr>
              <w:pStyle w:val="TableText"/>
              <w:rPr>
                <w:rFonts w:eastAsia="Times New Roman"/>
                <w:szCs w:val="24"/>
                <w:lang w:eastAsia="ko-KR"/>
              </w:rPr>
            </w:pPr>
            <w:r w:rsidRPr="00761481">
              <w:t>86</w:t>
            </w:r>
          </w:p>
        </w:tc>
        <w:tc>
          <w:tcPr>
            <w:tcW w:w="1955" w:type="pct"/>
            <w:tcBorders>
              <w:top w:val="nil"/>
              <w:left w:val="nil"/>
              <w:bottom w:val="nil"/>
              <w:right w:val="nil"/>
            </w:tcBorders>
          </w:tcPr>
          <w:p w14:paraId="066D1ACC" w14:textId="77777777" w:rsidR="00111E79" w:rsidRPr="00234B01" w:rsidRDefault="00111E79" w:rsidP="001E4FAC">
            <w:pPr>
              <w:pStyle w:val="TableText"/>
              <w:ind w:right="432"/>
              <w:rPr>
                <w:rFonts w:eastAsia="Times New Roman"/>
                <w:szCs w:val="24"/>
                <w:lang w:eastAsia="ko-KR"/>
              </w:rPr>
            </w:pPr>
            <w:r w:rsidRPr="00761481">
              <w:t>1.88</w:t>
            </w:r>
          </w:p>
        </w:tc>
      </w:tr>
      <w:tr w:rsidR="00111E79" w:rsidRPr="00234B01" w14:paraId="49076506" w14:textId="77777777" w:rsidTr="001E4FAC">
        <w:tc>
          <w:tcPr>
            <w:tcW w:w="1813" w:type="pct"/>
            <w:tcBorders>
              <w:top w:val="nil"/>
              <w:left w:val="nil"/>
              <w:bottom w:val="nil"/>
              <w:right w:val="nil"/>
            </w:tcBorders>
            <w:noWrap/>
            <w:hideMark/>
          </w:tcPr>
          <w:p w14:paraId="6256D9C9" w14:textId="77777777" w:rsidR="00111E79" w:rsidRPr="00234B01" w:rsidRDefault="00111E79" w:rsidP="00030275">
            <w:pPr>
              <w:pStyle w:val="TableText"/>
              <w:keepNext/>
              <w:ind w:right="144"/>
              <w:rPr>
                <w:rFonts w:eastAsia="Times New Roman"/>
                <w:szCs w:val="24"/>
                <w:lang w:eastAsia="ko-KR"/>
              </w:rPr>
            </w:pPr>
            <w:r w:rsidRPr="00761481">
              <w:t>4</w:t>
            </w:r>
          </w:p>
        </w:tc>
        <w:tc>
          <w:tcPr>
            <w:tcW w:w="1232" w:type="pct"/>
            <w:tcBorders>
              <w:top w:val="nil"/>
              <w:left w:val="nil"/>
              <w:bottom w:val="nil"/>
              <w:right w:val="nil"/>
            </w:tcBorders>
            <w:noWrap/>
          </w:tcPr>
          <w:p w14:paraId="38EDDF64" w14:textId="77777777" w:rsidR="00111E79" w:rsidRPr="00234B01" w:rsidRDefault="00111E79" w:rsidP="001E4FAC">
            <w:pPr>
              <w:pStyle w:val="TableText"/>
              <w:rPr>
                <w:rFonts w:eastAsia="Times New Roman"/>
                <w:szCs w:val="24"/>
                <w:lang w:eastAsia="ko-KR"/>
              </w:rPr>
            </w:pPr>
            <w:r w:rsidRPr="00761481">
              <w:t>99</w:t>
            </w:r>
          </w:p>
        </w:tc>
        <w:tc>
          <w:tcPr>
            <w:tcW w:w="1955" w:type="pct"/>
            <w:tcBorders>
              <w:top w:val="nil"/>
              <w:left w:val="nil"/>
              <w:bottom w:val="nil"/>
              <w:right w:val="nil"/>
            </w:tcBorders>
          </w:tcPr>
          <w:p w14:paraId="189FE456" w14:textId="77777777" w:rsidR="00111E79" w:rsidRPr="00234B01" w:rsidRDefault="00111E79" w:rsidP="001E4FAC">
            <w:pPr>
              <w:pStyle w:val="TableText"/>
              <w:ind w:right="432"/>
              <w:rPr>
                <w:rFonts w:eastAsia="Times New Roman"/>
                <w:szCs w:val="24"/>
                <w:lang w:eastAsia="ko-KR"/>
              </w:rPr>
            </w:pPr>
            <w:r w:rsidRPr="00761481">
              <w:t>2.16</w:t>
            </w:r>
          </w:p>
        </w:tc>
      </w:tr>
      <w:tr w:rsidR="00111E79" w:rsidRPr="00234B01" w14:paraId="369286E0" w14:textId="77777777" w:rsidTr="001E4FAC">
        <w:tc>
          <w:tcPr>
            <w:tcW w:w="1813" w:type="pct"/>
            <w:tcBorders>
              <w:top w:val="nil"/>
              <w:left w:val="nil"/>
              <w:bottom w:val="nil"/>
              <w:right w:val="nil"/>
            </w:tcBorders>
            <w:noWrap/>
          </w:tcPr>
          <w:p w14:paraId="3BBB7058" w14:textId="77777777" w:rsidR="00111E79" w:rsidRPr="00234B01" w:rsidRDefault="00111E79" w:rsidP="00030275">
            <w:pPr>
              <w:pStyle w:val="TableText"/>
              <w:keepNext/>
              <w:ind w:right="144"/>
              <w:rPr>
                <w:color w:val="000000"/>
                <w:szCs w:val="24"/>
              </w:rPr>
            </w:pPr>
            <w:r w:rsidRPr="00761481">
              <w:t>5</w:t>
            </w:r>
          </w:p>
        </w:tc>
        <w:tc>
          <w:tcPr>
            <w:tcW w:w="1232" w:type="pct"/>
            <w:tcBorders>
              <w:top w:val="nil"/>
              <w:left w:val="nil"/>
              <w:bottom w:val="nil"/>
              <w:right w:val="nil"/>
            </w:tcBorders>
            <w:noWrap/>
          </w:tcPr>
          <w:p w14:paraId="20D1BFA8" w14:textId="77777777" w:rsidR="00111E79" w:rsidRPr="00234B01" w:rsidRDefault="00111E79" w:rsidP="001E4FAC">
            <w:pPr>
              <w:pStyle w:val="TableText"/>
              <w:rPr>
                <w:rFonts w:eastAsia="Times New Roman"/>
                <w:szCs w:val="24"/>
                <w:lang w:eastAsia="ko-KR"/>
              </w:rPr>
            </w:pPr>
            <w:r w:rsidRPr="00761481">
              <w:t>64</w:t>
            </w:r>
          </w:p>
        </w:tc>
        <w:tc>
          <w:tcPr>
            <w:tcW w:w="1955" w:type="pct"/>
            <w:tcBorders>
              <w:top w:val="nil"/>
              <w:left w:val="nil"/>
              <w:bottom w:val="nil"/>
              <w:right w:val="nil"/>
            </w:tcBorders>
          </w:tcPr>
          <w:p w14:paraId="29B241C9" w14:textId="77777777" w:rsidR="00111E79" w:rsidRPr="00234B01" w:rsidRDefault="00111E79" w:rsidP="001E4FAC">
            <w:pPr>
              <w:pStyle w:val="TableText"/>
              <w:ind w:right="432"/>
              <w:rPr>
                <w:rFonts w:eastAsia="Times New Roman"/>
                <w:szCs w:val="24"/>
                <w:lang w:eastAsia="ko-KR"/>
              </w:rPr>
            </w:pPr>
            <w:r w:rsidRPr="00761481">
              <w:t>1.40</w:t>
            </w:r>
          </w:p>
        </w:tc>
      </w:tr>
      <w:tr w:rsidR="00111E79" w:rsidRPr="00234B01" w14:paraId="4423E982" w14:textId="77777777" w:rsidTr="001E4FAC">
        <w:tc>
          <w:tcPr>
            <w:tcW w:w="1813" w:type="pct"/>
            <w:tcBorders>
              <w:top w:val="nil"/>
              <w:left w:val="nil"/>
              <w:bottom w:val="nil"/>
              <w:right w:val="nil"/>
            </w:tcBorders>
            <w:noWrap/>
          </w:tcPr>
          <w:p w14:paraId="2E4D0476" w14:textId="77777777" w:rsidR="00111E79" w:rsidRPr="00234B01" w:rsidRDefault="00111E79" w:rsidP="00030275">
            <w:pPr>
              <w:pStyle w:val="TableText"/>
              <w:keepNext/>
              <w:ind w:right="144"/>
              <w:rPr>
                <w:color w:val="000000"/>
                <w:szCs w:val="24"/>
              </w:rPr>
            </w:pPr>
            <w:r w:rsidRPr="00761481">
              <w:t>6</w:t>
            </w:r>
          </w:p>
        </w:tc>
        <w:tc>
          <w:tcPr>
            <w:tcW w:w="1232" w:type="pct"/>
            <w:tcBorders>
              <w:top w:val="nil"/>
              <w:left w:val="nil"/>
              <w:bottom w:val="nil"/>
              <w:right w:val="nil"/>
            </w:tcBorders>
            <w:noWrap/>
          </w:tcPr>
          <w:p w14:paraId="5BB0E879" w14:textId="77777777" w:rsidR="00111E79" w:rsidRPr="00234B01" w:rsidRDefault="00111E79" w:rsidP="001E4FAC">
            <w:pPr>
              <w:pStyle w:val="TableText"/>
              <w:rPr>
                <w:rFonts w:eastAsia="Times New Roman"/>
                <w:szCs w:val="24"/>
                <w:lang w:eastAsia="ko-KR"/>
              </w:rPr>
            </w:pPr>
            <w:r w:rsidRPr="00761481">
              <w:t>67</w:t>
            </w:r>
          </w:p>
        </w:tc>
        <w:tc>
          <w:tcPr>
            <w:tcW w:w="1955" w:type="pct"/>
            <w:tcBorders>
              <w:top w:val="nil"/>
              <w:left w:val="nil"/>
              <w:bottom w:val="nil"/>
              <w:right w:val="nil"/>
            </w:tcBorders>
          </w:tcPr>
          <w:p w14:paraId="2CD36058" w14:textId="77777777" w:rsidR="00111E79" w:rsidRPr="00234B01" w:rsidRDefault="00111E79" w:rsidP="001E4FAC">
            <w:pPr>
              <w:pStyle w:val="TableText"/>
              <w:ind w:right="432"/>
              <w:rPr>
                <w:rFonts w:eastAsia="Times New Roman"/>
                <w:szCs w:val="24"/>
                <w:lang w:eastAsia="ko-KR"/>
              </w:rPr>
            </w:pPr>
            <w:r w:rsidRPr="00761481">
              <w:t>1.46</w:t>
            </w:r>
          </w:p>
        </w:tc>
      </w:tr>
      <w:tr w:rsidR="00111E79" w:rsidRPr="00234B01" w14:paraId="23951C38" w14:textId="77777777" w:rsidTr="001E4FAC">
        <w:tc>
          <w:tcPr>
            <w:tcW w:w="1813" w:type="pct"/>
            <w:tcBorders>
              <w:top w:val="nil"/>
              <w:left w:val="nil"/>
              <w:bottom w:val="nil"/>
              <w:right w:val="nil"/>
            </w:tcBorders>
            <w:noWrap/>
          </w:tcPr>
          <w:p w14:paraId="30C1FC64" w14:textId="77777777" w:rsidR="00111E79" w:rsidRPr="00234B01" w:rsidRDefault="00111E79" w:rsidP="00030275">
            <w:pPr>
              <w:pStyle w:val="TableText"/>
              <w:keepNext/>
              <w:ind w:right="144"/>
              <w:rPr>
                <w:color w:val="000000"/>
                <w:szCs w:val="24"/>
              </w:rPr>
            </w:pPr>
            <w:r w:rsidRPr="00761481">
              <w:t>7</w:t>
            </w:r>
          </w:p>
        </w:tc>
        <w:tc>
          <w:tcPr>
            <w:tcW w:w="1232" w:type="pct"/>
            <w:tcBorders>
              <w:top w:val="nil"/>
              <w:left w:val="nil"/>
              <w:bottom w:val="nil"/>
              <w:right w:val="nil"/>
            </w:tcBorders>
            <w:noWrap/>
          </w:tcPr>
          <w:p w14:paraId="1CFC4BD7" w14:textId="77777777" w:rsidR="00111E79" w:rsidRPr="00234B01" w:rsidRDefault="00111E79" w:rsidP="001E4FAC">
            <w:pPr>
              <w:pStyle w:val="TableText"/>
              <w:rPr>
                <w:rFonts w:eastAsia="Times New Roman"/>
                <w:szCs w:val="24"/>
                <w:lang w:eastAsia="ko-KR"/>
              </w:rPr>
            </w:pPr>
            <w:r w:rsidRPr="00761481">
              <w:t>54</w:t>
            </w:r>
          </w:p>
        </w:tc>
        <w:tc>
          <w:tcPr>
            <w:tcW w:w="1955" w:type="pct"/>
            <w:tcBorders>
              <w:top w:val="nil"/>
              <w:left w:val="nil"/>
              <w:bottom w:val="nil"/>
              <w:right w:val="nil"/>
            </w:tcBorders>
          </w:tcPr>
          <w:p w14:paraId="15F643D6" w14:textId="77777777" w:rsidR="00111E79" w:rsidRPr="00234B01" w:rsidRDefault="00111E79" w:rsidP="001E4FAC">
            <w:pPr>
              <w:pStyle w:val="TableText"/>
              <w:ind w:right="432"/>
              <w:rPr>
                <w:rFonts w:eastAsia="Times New Roman"/>
                <w:szCs w:val="24"/>
                <w:lang w:eastAsia="ko-KR"/>
              </w:rPr>
            </w:pPr>
            <w:r w:rsidRPr="00761481">
              <w:t>1.18</w:t>
            </w:r>
          </w:p>
        </w:tc>
      </w:tr>
      <w:tr w:rsidR="00111E79" w:rsidRPr="00234B01" w14:paraId="0E6AE06C" w14:textId="77777777" w:rsidTr="001E4FAC">
        <w:tc>
          <w:tcPr>
            <w:tcW w:w="1813" w:type="pct"/>
            <w:tcBorders>
              <w:top w:val="nil"/>
              <w:left w:val="nil"/>
              <w:bottom w:val="nil"/>
              <w:right w:val="nil"/>
            </w:tcBorders>
            <w:noWrap/>
          </w:tcPr>
          <w:p w14:paraId="2A686204" w14:textId="77777777" w:rsidR="00111E79" w:rsidRPr="00234B01" w:rsidRDefault="00111E79" w:rsidP="00030275">
            <w:pPr>
              <w:pStyle w:val="TableText"/>
              <w:keepNext/>
              <w:ind w:right="144"/>
              <w:rPr>
                <w:color w:val="000000"/>
                <w:szCs w:val="24"/>
              </w:rPr>
            </w:pPr>
            <w:r w:rsidRPr="00761481">
              <w:t>8</w:t>
            </w:r>
          </w:p>
        </w:tc>
        <w:tc>
          <w:tcPr>
            <w:tcW w:w="1232" w:type="pct"/>
            <w:tcBorders>
              <w:top w:val="nil"/>
              <w:left w:val="nil"/>
              <w:bottom w:val="nil"/>
              <w:right w:val="nil"/>
            </w:tcBorders>
            <w:noWrap/>
          </w:tcPr>
          <w:p w14:paraId="01850CD9" w14:textId="77777777" w:rsidR="00111E79" w:rsidRPr="00234B01" w:rsidRDefault="00111E79" w:rsidP="001E4FAC">
            <w:pPr>
              <w:pStyle w:val="TableText"/>
              <w:rPr>
                <w:rFonts w:eastAsia="Times New Roman"/>
                <w:szCs w:val="24"/>
                <w:lang w:eastAsia="ko-KR"/>
              </w:rPr>
            </w:pPr>
            <w:r w:rsidRPr="00761481">
              <w:t>61</w:t>
            </w:r>
          </w:p>
        </w:tc>
        <w:tc>
          <w:tcPr>
            <w:tcW w:w="1955" w:type="pct"/>
            <w:tcBorders>
              <w:top w:val="nil"/>
              <w:left w:val="nil"/>
              <w:bottom w:val="nil"/>
              <w:right w:val="nil"/>
            </w:tcBorders>
          </w:tcPr>
          <w:p w14:paraId="684A88B1" w14:textId="77777777" w:rsidR="00111E79" w:rsidRPr="00234B01" w:rsidRDefault="00111E79" w:rsidP="001E4FAC">
            <w:pPr>
              <w:pStyle w:val="TableText"/>
              <w:ind w:right="432"/>
              <w:rPr>
                <w:rFonts w:eastAsia="Times New Roman"/>
                <w:szCs w:val="24"/>
                <w:lang w:eastAsia="ko-KR"/>
              </w:rPr>
            </w:pPr>
            <w:r w:rsidRPr="00761481">
              <w:t>1.33</w:t>
            </w:r>
          </w:p>
        </w:tc>
      </w:tr>
      <w:tr w:rsidR="00111E79" w:rsidRPr="00234B01" w14:paraId="2EB4B2AB" w14:textId="77777777" w:rsidTr="001E4FAC">
        <w:tc>
          <w:tcPr>
            <w:tcW w:w="1813" w:type="pct"/>
            <w:tcBorders>
              <w:top w:val="nil"/>
              <w:left w:val="nil"/>
              <w:bottom w:val="nil"/>
              <w:right w:val="nil"/>
            </w:tcBorders>
            <w:noWrap/>
          </w:tcPr>
          <w:p w14:paraId="35304050" w14:textId="77777777" w:rsidR="00111E79" w:rsidRPr="00234B01" w:rsidRDefault="00111E79" w:rsidP="00030275">
            <w:pPr>
              <w:pStyle w:val="TableText"/>
              <w:keepNext/>
              <w:ind w:right="144"/>
              <w:rPr>
                <w:color w:val="000000"/>
                <w:szCs w:val="24"/>
              </w:rPr>
            </w:pPr>
            <w:r w:rsidRPr="00761481">
              <w:t>9</w:t>
            </w:r>
          </w:p>
        </w:tc>
        <w:tc>
          <w:tcPr>
            <w:tcW w:w="1232" w:type="pct"/>
            <w:tcBorders>
              <w:top w:val="nil"/>
              <w:left w:val="nil"/>
              <w:bottom w:val="nil"/>
              <w:right w:val="nil"/>
            </w:tcBorders>
            <w:noWrap/>
          </w:tcPr>
          <w:p w14:paraId="172015EE" w14:textId="77777777" w:rsidR="00111E79" w:rsidRPr="00234B01" w:rsidRDefault="00111E79" w:rsidP="001E4FAC">
            <w:pPr>
              <w:pStyle w:val="TableText"/>
              <w:rPr>
                <w:rFonts w:eastAsia="Times New Roman"/>
                <w:szCs w:val="24"/>
                <w:lang w:eastAsia="ko-KR"/>
              </w:rPr>
            </w:pPr>
            <w:r w:rsidRPr="00761481">
              <w:t>58</w:t>
            </w:r>
          </w:p>
        </w:tc>
        <w:tc>
          <w:tcPr>
            <w:tcW w:w="1955" w:type="pct"/>
            <w:tcBorders>
              <w:top w:val="nil"/>
              <w:left w:val="nil"/>
              <w:bottom w:val="nil"/>
              <w:right w:val="nil"/>
            </w:tcBorders>
          </w:tcPr>
          <w:p w14:paraId="44F60F45" w14:textId="77777777" w:rsidR="00111E79" w:rsidRPr="00234B01" w:rsidRDefault="00111E79" w:rsidP="001E4FAC">
            <w:pPr>
              <w:pStyle w:val="TableText"/>
              <w:ind w:right="432"/>
              <w:rPr>
                <w:rFonts w:eastAsia="Times New Roman"/>
                <w:szCs w:val="24"/>
                <w:lang w:eastAsia="ko-KR"/>
              </w:rPr>
            </w:pPr>
            <w:r w:rsidRPr="00761481">
              <w:t>1.27</w:t>
            </w:r>
          </w:p>
        </w:tc>
      </w:tr>
      <w:tr w:rsidR="00111E79" w:rsidRPr="00234B01" w14:paraId="3A8632CC" w14:textId="77777777" w:rsidTr="001E4FAC">
        <w:tc>
          <w:tcPr>
            <w:tcW w:w="1813" w:type="pct"/>
            <w:tcBorders>
              <w:top w:val="nil"/>
              <w:left w:val="nil"/>
              <w:bottom w:val="nil"/>
              <w:right w:val="nil"/>
            </w:tcBorders>
            <w:noWrap/>
          </w:tcPr>
          <w:p w14:paraId="65371379" w14:textId="77777777" w:rsidR="00111E79" w:rsidRPr="00234B01" w:rsidRDefault="00111E79" w:rsidP="00030275">
            <w:pPr>
              <w:pStyle w:val="TableText"/>
              <w:keepNext/>
              <w:ind w:right="144"/>
              <w:rPr>
                <w:color w:val="000000"/>
                <w:szCs w:val="24"/>
              </w:rPr>
            </w:pPr>
            <w:r w:rsidRPr="00761481">
              <w:t>10</w:t>
            </w:r>
          </w:p>
        </w:tc>
        <w:tc>
          <w:tcPr>
            <w:tcW w:w="1232" w:type="pct"/>
            <w:tcBorders>
              <w:top w:val="nil"/>
              <w:left w:val="nil"/>
              <w:bottom w:val="nil"/>
              <w:right w:val="nil"/>
            </w:tcBorders>
            <w:noWrap/>
          </w:tcPr>
          <w:p w14:paraId="0CF3027F" w14:textId="77777777" w:rsidR="00111E79" w:rsidRPr="00234B01" w:rsidRDefault="00111E79" w:rsidP="001E4FAC">
            <w:pPr>
              <w:pStyle w:val="TableText"/>
              <w:rPr>
                <w:rFonts w:eastAsia="Times New Roman"/>
                <w:szCs w:val="24"/>
                <w:lang w:eastAsia="ko-KR"/>
              </w:rPr>
            </w:pPr>
            <w:r w:rsidRPr="00761481">
              <w:t>76</w:t>
            </w:r>
          </w:p>
        </w:tc>
        <w:tc>
          <w:tcPr>
            <w:tcW w:w="1955" w:type="pct"/>
            <w:tcBorders>
              <w:top w:val="nil"/>
              <w:left w:val="nil"/>
              <w:bottom w:val="nil"/>
              <w:right w:val="nil"/>
            </w:tcBorders>
          </w:tcPr>
          <w:p w14:paraId="61B36713" w14:textId="77777777" w:rsidR="00111E79" w:rsidRPr="00234B01" w:rsidRDefault="00111E79" w:rsidP="001E4FAC">
            <w:pPr>
              <w:pStyle w:val="TableText"/>
              <w:ind w:right="432"/>
              <w:rPr>
                <w:rFonts w:eastAsia="Times New Roman"/>
                <w:szCs w:val="24"/>
                <w:lang w:eastAsia="ko-KR"/>
              </w:rPr>
            </w:pPr>
            <w:r w:rsidRPr="00761481">
              <w:t>1.66</w:t>
            </w:r>
          </w:p>
        </w:tc>
      </w:tr>
      <w:tr w:rsidR="00111E79" w:rsidRPr="00234B01" w14:paraId="0B166F82" w14:textId="77777777" w:rsidTr="001E4FAC">
        <w:tc>
          <w:tcPr>
            <w:tcW w:w="1813" w:type="pct"/>
            <w:tcBorders>
              <w:top w:val="nil"/>
              <w:left w:val="nil"/>
              <w:bottom w:val="nil"/>
              <w:right w:val="nil"/>
            </w:tcBorders>
            <w:noWrap/>
          </w:tcPr>
          <w:p w14:paraId="49578F5B" w14:textId="77777777" w:rsidR="00111E79" w:rsidRPr="00234B01" w:rsidRDefault="00111E79" w:rsidP="00030275">
            <w:pPr>
              <w:pStyle w:val="TableText"/>
              <w:keepNext/>
              <w:ind w:right="144"/>
              <w:rPr>
                <w:color w:val="000000"/>
                <w:szCs w:val="24"/>
              </w:rPr>
            </w:pPr>
            <w:r w:rsidRPr="00761481">
              <w:t>11</w:t>
            </w:r>
          </w:p>
        </w:tc>
        <w:tc>
          <w:tcPr>
            <w:tcW w:w="1232" w:type="pct"/>
            <w:tcBorders>
              <w:top w:val="nil"/>
              <w:left w:val="nil"/>
              <w:bottom w:val="nil"/>
              <w:right w:val="nil"/>
            </w:tcBorders>
            <w:noWrap/>
          </w:tcPr>
          <w:p w14:paraId="3F236855" w14:textId="77777777" w:rsidR="00111E79" w:rsidRPr="00234B01" w:rsidRDefault="00111E79" w:rsidP="001E4FAC">
            <w:pPr>
              <w:pStyle w:val="TableText"/>
              <w:rPr>
                <w:rFonts w:eastAsia="Times New Roman"/>
                <w:szCs w:val="24"/>
                <w:lang w:eastAsia="ko-KR"/>
              </w:rPr>
            </w:pPr>
            <w:r w:rsidRPr="00761481">
              <w:t>104</w:t>
            </w:r>
          </w:p>
        </w:tc>
        <w:tc>
          <w:tcPr>
            <w:tcW w:w="1955" w:type="pct"/>
            <w:tcBorders>
              <w:top w:val="nil"/>
              <w:left w:val="nil"/>
              <w:bottom w:val="nil"/>
              <w:right w:val="nil"/>
            </w:tcBorders>
          </w:tcPr>
          <w:p w14:paraId="4C66494A" w14:textId="77777777" w:rsidR="00111E79" w:rsidRPr="00234B01" w:rsidRDefault="00111E79" w:rsidP="001E4FAC">
            <w:pPr>
              <w:pStyle w:val="TableText"/>
              <w:ind w:right="432"/>
              <w:rPr>
                <w:rFonts w:eastAsia="Times New Roman"/>
                <w:szCs w:val="24"/>
                <w:lang w:eastAsia="ko-KR"/>
              </w:rPr>
            </w:pPr>
            <w:r w:rsidRPr="00761481">
              <w:t>2.27</w:t>
            </w:r>
          </w:p>
        </w:tc>
      </w:tr>
      <w:tr w:rsidR="00111E79" w:rsidRPr="00234B01" w14:paraId="7C87C5D8" w14:textId="77777777" w:rsidTr="001E4FAC">
        <w:tc>
          <w:tcPr>
            <w:tcW w:w="1813" w:type="pct"/>
            <w:tcBorders>
              <w:top w:val="nil"/>
              <w:left w:val="nil"/>
              <w:bottom w:val="nil"/>
              <w:right w:val="nil"/>
            </w:tcBorders>
            <w:noWrap/>
          </w:tcPr>
          <w:p w14:paraId="76C0769C" w14:textId="77777777" w:rsidR="00111E79" w:rsidRPr="00234B01" w:rsidRDefault="00111E79" w:rsidP="00030275">
            <w:pPr>
              <w:pStyle w:val="TableText"/>
              <w:keepNext/>
              <w:ind w:right="144"/>
              <w:rPr>
                <w:color w:val="000000"/>
                <w:szCs w:val="24"/>
              </w:rPr>
            </w:pPr>
            <w:r w:rsidRPr="00761481">
              <w:t>12</w:t>
            </w:r>
          </w:p>
        </w:tc>
        <w:tc>
          <w:tcPr>
            <w:tcW w:w="1232" w:type="pct"/>
            <w:tcBorders>
              <w:top w:val="nil"/>
              <w:left w:val="nil"/>
              <w:bottom w:val="nil"/>
              <w:right w:val="nil"/>
            </w:tcBorders>
            <w:noWrap/>
          </w:tcPr>
          <w:p w14:paraId="50933B34" w14:textId="77777777" w:rsidR="00111E79" w:rsidRPr="00234B01" w:rsidRDefault="00111E79" w:rsidP="001E4FAC">
            <w:pPr>
              <w:pStyle w:val="TableText"/>
              <w:rPr>
                <w:rFonts w:eastAsia="Times New Roman"/>
                <w:szCs w:val="24"/>
                <w:lang w:eastAsia="ko-KR"/>
              </w:rPr>
            </w:pPr>
            <w:r w:rsidRPr="00761481">
              <w:t>135</w:t>
            </w:r>
          </w:p>
        </w:tc>
        <w:tc>
          <w:tcPr>
            <w:tcW w:w="1955" w:type="pct"/>
            <w:tcBorders>
              <w:top w:val="nil"/>
              <w:left w:val="nil"/>
              <w:bottom w:val="nil"/>
              <w:right w:val="nil"/>
            </w:tcBorders>
          </w:tcPr>
          <w:p w14:paraId="3B530F89" w14:textId="77777777" w:rsidR="00111E79" w:rsidRPr="00234B01" w:rsidRDefault="00111E79" w:rsidP="001E4FAC">
            <w:pPr>
              <w:pStyle w:val="TableText"/>
              <w:ind w:right="432"/>
              <w:rPr>
                <w:rFonts w:eastAsia="Times New Roman"/>
                <w:szCs w:val="24"/>
                <w:lang w:eastAsia="ko-KR"/>
              </w:rPr>
            </w:pPr>
            <w:r w:rsidRPr="00761481">
              <w:t>2.95</w:t>
            </w:r>
          </w:p>
        </w:tc>
      </w:tr>
      <w:tr w:rsidR="00111E79" w:rsidRPr="00234B01" w14:paraId="47C73420" w14:textId="77777777" w:rsidTr="001E4FAC">
        <w:tc>
          <w:tcPr>
            <w:tcW w:w="1813" w:type="pct"/>
            <w:tcBorders>
              <w:top w:val="nil"/>
              <w:left w:val="nil"/>
              <w:bottom w:val="nil"/>
              <w:right w:val="nil"/>
            </w:tcBorders>
            <w:noWrap/>
          </w:tcPr>
          <w:p w14:paraId="7FBDEFD1" w14:textId="77777777" w:rsidR="00111E79" w:rsidRPr="00615B8A" w:rsidRDefault="00111E79" w:rsidP="00030275">
            <w:pPr>
              <w:pStyle w:val="TableText"/>
              <w:keepNext/>
              <w:ind w:right="144"/>
            </w:pPr>
            <w:r w:rsidRPr="00761481">
              <w:t>13</w:t>
            </w:r>
          </w:p>
        </w:tc>
        <w:tc>
          <w:tcPr>
            <w:tcW w:w="1232" w:type="pct"/>
            <w:tcBorders>
              <w:top w:val="nil"/>
              <w:left w:val="nil"/>
              <w:bottom w:val="nil"/>
              <w:right w:val="nil"/>
            </w:tcBorders>
            <w:noWrap/>
          </w:tcPr>
          <w:p w14:paraId="34A62AF9" w14:textId="77777777" w:rsidR="00111E79" w:rsidRPr="00615B8A" w:rsidRDefault="00111E79" w:rsidP="001E4FAC">
            <w:pPr>
              <w:pStyle w:val="TableText"/>
            </w:pPr>
            <w:r w:rsidRPr="00761481">
              <w:t>126</w:t>
            </w:r>
          </w:p>
        </w:tc>
        <w:tc>
          <w:tcPr>
            <w:tcW w:w="1955" w:type="pct"/>
            <w:tcBorders>
              <w:top w:val="nil"/>
              <w:left w:val="nil"/>
              <w:bottom w:val="nil"/>
              <w:right w:val="nil"/>
            </w:tcBorders>
          </w:tcPr>
          <w:p w14:paraId="65CB6AA5" w14:textId="77777777" w:rsidR="00111E79" w:rsidRPr="00615B8A" w:rsidRDefault="00111E79" w:rsidP="001E4FAC">
            <w:pPr>
              <w:pStyle w:val="TableText"/>
              <w:ind w:right="432"/>
            </w:pPr>
            <w:r w:rsidRPr="00761481">
              <w:t>2.75</w:t>
            </w:r>
          </w:p>
        </w:tc>
      </w:tr>
      <w:tr w:rsidR="00111E79" w:rsidRPr="00234B01" w14:paraId="2D15476C" w14:textId="77777777" w:rsidTr="001E4FAC">
        <w:tc>
          <w:tcPr>
            <w:tcW w:w="1813" w:type="pct"/>
            <w:tcBorders>
              <w:top w:val="nil"/>
              <w:left w:val="nil"/>
              <w:bottom w:val="nil"/>
              <w:right w:val="nil"/>
            </w:tcBorders>
            <w:noWrap/>
          </w:tcPr>
          <w:p w14:paraId="402796F4" w14:textId="77777777" w:rsidR="00111E79" w:rsidRPr="00C04CF3" w:rsidRDefault="00111E79" w:rsidP="00030275">
            <w:pPr>
              <w:pStyle w:val="TableText"/>
              <w:keepNext/>
              <w:ind w:right="144"/>
            </w:pPr>
            <w:r w:rsidRPr="00761481">
              <w:t>14</w:t>
            </w:r>
          </w:p>
        </w:tc>
        <w:tc>
          <w:tcPr>
            <w:tcW w:w="1232" w:type="pct"/>
            <w:tcBorders>
              <w:top w:val="nil"/>
              <w:left w:val="nil"/>
              <w:bottom w:val="nil"/>
              <w:right w:val="nil"/>
            </w:tcBorders>
            <w:noWrap/>
          </w:tcPr>
          <w:p w14:paraId="49D6D4A0" w14:textId="77777777" w:rsidR="00111E79" w:rsidRPr="00C04CF3" w:rsidRDefault="00111E79" w:rsidP="001E4FAC">
            <w:pPr>
              <w:pStyle w:val="TableText"/>
            </w:pPr>
            <w:r w:rsidRPr="00761481">
              <w:t>164</w:t>
            </w:r>
          </w:p>
        </w:tc>
        <w:tc>
          <w:tcPr>
            <w:tcW w:w="1955" w:type="pct"/>
            <w:tcBorders>
              <w:top w:val="nil"/>
              <w:left w:val="nil"/>
              <w:bottom w:val="nil"/>
              <w:right w:val="nil"/>
            </w:tcBorders>
          </w:tcPr>
          <w:p w14:paraId="51A7CAA0" w14:textId="77777777" w:rsidR="00111E79" w:rsidRPr="00C04CF3" w:rsidRDefault="00111E79" w:rsidP="001E4FAC">
            <w:pPr>
              <w:pStyle w:val="TableText"/>
              <w:ind w:right="432"/>
            </w:pPr>
            <w:r w:rsidRPr="00761481">
              <w:t>3.58</w:t>
            </w:r>
          </w:p>
        </w:tc>
      </w:tr>
      <w:tr w:rsidR="00111E79" w:rsidRPr="00234B01" w14:paraId="621FC353" w14:textId="77777777" w:rsidTr="001E4FAC">
        <w:tc>
          <w:tcPr>
            <w:tcW w:w="1813" w:type="pct"/>
            <w:tcBorders>
              <w:top w:val="nil"/>
              <w:left w:val="nil"/>
              <w:bottom w:val="nil"/>
              <w:right w:val="nil"/>
            </w:tcBorders>
            <w:noWrap/>
          </w:tcPr>
          <w:p w14:paraId="2461D845" w14:textId="77777777" w:rsidR="00111E79" w:rsidRPr="00E83214" w:rsidRDefault="00111E79" w:rsidP="00030275">
            <w:pPr>
              <w:pStyle w:val="TableText"/>
              <w:keepNext/>
              <w:ind w:right="144"/>
            </w:pPr>
            <w:r w:rsidRPr="00761481">
              <w:t>15</w:t>
            </w:r>
          </w:p>
        </w:tc>
        <w:tc>
          <w:tcPr>
            <w:tcW w:w="1232" w:type="pct"/>
            <w:tcBorders>
              <w:top w:val="nil"/>
              <w:left w:val="nil"/>
              <w:bottom w:val="nil"/>
              <w:right w:val="nil"/>
            </w:tcBorders>
            <w:noWrap/>
          </w:tcPr>
          <w:p w14:paraId="58B2A755" w14:textId="77777777" w:rsidR="00111E79" w:rsidRPr="00E83214" w:rsidRDefault="00111E79" w:rsidP="001E4FAC">
            <w:pPr>
              <w:pStyle w:val="TableText"/>
            </w:pPr>
            <w:r w:rsidRPr="00761481">
              <w:t>309</w:t>
            </w:r>
          </w:p>
        </w:tc>
        <w:tc>
          <w:tcPr>
            <w:tcW w:w="1955" w:type="pct"/>
            <w:tcBorders>
              <w:top w:val="nil"/>
              <w:left w:val="nil"/>
              <w:bottom w:val="nil"/>
              <w:right w:val="nil"/>
            </w:tcBorders>
          </w:tcPr>
          <w:p w14:paraId="58CA40AB" w14:textId="77777777" w:rsidR="00111E79" w:rsidRPr="00E83214" w:rsidRDefault="00111E79" w:rsidP="001E4FAC">
            <w:pPr>
              <w:pStyle w:val="TableText"/>
              <w:ind w:right="432"/>
            </w:pPr>
            <w:r w:rsidRPr="00761481">
              <w:t>6.75</w:t>
            </w:r>
          </w:p>
        </w:tc>
      </w:tr>
      <w:tr w:rsidR="00111E79" w:rsidRPr="00234B01" w14:paraId="065C0367" w14:textId="77777777" w:rsidTr="001E4FAC">
        <w:tc>
          <w:tcPr>
            <w:tcW w:w="1813" w:type="pct"/>
            <w:tcBorders>
              <w:top w:val="nil"/>
              <w:left w:val="nil"/>
              <w:bottom w:val="nil"/>
              <w:right w:val="nil"/>
            </w:tcBorders>
            <w:noWrap/>
          </w:tcPr>
          <w:p w14:paraId="779533DF" w14:textId="77777777" w:rsidR="00111E79" w:rsidRPr="00260467" w:rsidRDefault="00111E79" w:rsidP="00030275">
            <w:pPr>
              <w:pStyle w:val="TableText"/>
              <w:keepNext/>
              <w:ind w:right="144"/>
            </w:pPr>
            <w:r w:rsidRPr="00761481">
              <w:t>16</w:t>
            </w:r>
          </w:p>
        </w:tc>
        <w:tc>
          <w:tcPr>
            <w:tcW w:w="1232" w:type="pct"/>
            <w:tcBorders>
              <w:top w:val="nil"/>
              <w:left w:val="nil"/>
              <w:bottom w:val="nil"/>
              <w:right w:val="nil"/>
            </w:tcBorders>
            <w:noWrap/>
          </w:tcPr>
          <w:p w14:paraId="31F3E15B" w14:textId="77777777" w:rsidR="00111E79" w:rsidRPr="00260467" w:rsidRDefault="00111E79" w:rsidP="001E4FAC">
            <w:pPr>
              <w:pStyle w:val="TableText"/>
            </w:pPr>
            <w:r w:rsidRPr="00761481">
              <w:t>457</w:t>
            </w:r>
          </w:p>
        </w:tc>
        <w:tc>
          <w:tcPr>
            <w:tcW w:w="1955" w:type="pct"/>
            <w:tcBorders>
              <w:top w:val="nil"/>
              <w:left w:val="nil"/>
              <w:bottom w:val="nil"/>
              <w:right w:val="nil"/>
            </w:tcBorders>
          </w:tcPr>
          <w:p w14:paraId="741936E6" w14:textId="77777777" w:rsidR="00111E79" w:rsidRPr="00260467" w:rsidRDefault="00111E79" w:rsidP="001E4FAC">
            <w:pPr>
              <w:pStyle w:val="TableText"/>
              <w:ind w:right="432"/>
            </w:pPr>
            <w:r w:rsidRPr="00761481">
              <w:t>9.98</w:t>
            </w:r>
          </w:p>
        </w:tc>
      </w:tr>
      <w:tr w:rsidR="00111E79" w:rsidRPr="00234B01" w14:paraId="562DA315" w14:textId="77777777" w:rsidTr="001E4FAC">
        <w:tc>
          <w:tcPr>
            <w:tcW w:w="1813" w:type="pct"/>
            <w:tcBorders>
              <w:top w:val="nil"/>
              <w:left w:val="nil"/>
              <w:bottom w:val="single" w:sz="12" w:space="0" w:color="auto"/>
              <w:right w:val="nil"/>
            </w:tcBorders>
            <w:noWrap/>
          </w:tcPr>
          <w:p w14:paraId="12FB44FC" w14:textId="77777777" w:rsidR="00111E79" w:rsidRPr="00E83214" w:rsidRDefault="00111E79" w:rsidP="001E4FAC">
            <w:pPr>
              <w:pStyle w:val="TableText"/>
              <w:ind w:right="144"/>
            </w:pPr>
            <w:r w:rsidRPr="00761481">
              <w:t>17</w:t>
            </w:r>
          </w:p>
        </w:tc>
        <w:tc>
          <w:tcPr>
            <w:tcW w:w="1232" w:type="pct"/>
            <w:tcBorders>
              <w:top w:val="nil"/>
              <w:left w:val="nil"/>
              <w:bottom w:val="single" w:sz="12" w:space="0" w:color="auto"/>
              <w:right w:val="nil"/>
            </w:tcBorders>
            <w:noWrap/>
          </w:tcPr>
          <w:p w14:paraId="4C9244B9" w14:textId="77777777" w:rsidR="00111E79" w:rsidRPr="00E83214" w:rsidRDefault="00111E79" w:rsidP="001E4FAC">
            <w:pPr>
              <w:pStyle w:val="TableText"/>
            </w:pPr>
            <w:r w:rsidRPr="00761481">
              <w:t>443</w:t>
            </w:r>
          </w:p>
        </w:tc>
        <w:tc>
          <w:tcPr>
            <w:tcW w:w="1955" w:type="pct"/>
            <w:tcBorders>
              <w:top w:val="nil"/>
              <w:left w:val="nil"/>
              <w:bottom w:val="single" w:sz="12" w:space="0" w:color="auto"/>
              <w:right w:val="nil"/>
            </w:tcBorders>
          </w:tcPr>
          <w:p w14:paraId="22634A7F" w14:textId="77777777" w:rsidR="00111E79" w:rsidRPr="00E83214" w:rsidRDefault="00111E79" w:rsidP="001E4FAC">
            <w:pPr>
              <w:pStyle w:val="TableText"/>
              <w:ind w:right="432"/>
            </w:pPr>
            <w:r w:rsidRPr="00761481">
              <w:t>9.67</w:t>
            </w:r>
          </w:p>
        </w:tc>
      </w:tr>
    </w:tbl>
    <w:p w14:paraId="2FD63844" w14:textId="4B78CA4B" w:rsidR="00111E79" w:rsidRDefault="00111E79" w:rsidP="00030275">
      <w:pPr>
        <w:pStyle w:val="Caption"/>
      </w:pPr>
      <w:bookmarkStart w:id="236" w:name="_Toc220331136"/>
      <w:r>
        <w:lastRenderedPageBreak/>
        <w:t>Table 4.A.</w:t>
      </w:r>
      <w:fldSimple w:instr=" SEQ Table_4.A. \* ARABIC ">
        <w:r w:rsidR="008A7375">
          <w:rPr>
            <w:noProof/>
          </w:rPr>
          <w:t>22</w:t>
        </w:r>
      </w:fldSimple>
      <w:r>
        <w:t xml:space="preserve">  </w:t>
      </w:r>
      <w:r w:rsidRPr="00234B01">
        <w:t xml:space="preserve">Raw Score Distribution for </w:t>
      </w:r>
      <w:r>
        <w:t>Grade Eight</w:t>
      </w:r>
      <w:r w:rsidRPr="00234B01">
        <w:t>—</w:t>
      </w:r>
      <w:r>
        <w:t>Speak</w:t>
      </w:r>
      <w:r w:rsidRPr="00234B01">
        <w:t>ing</w:t>
      </w:r>
      <w:bookmarkEnd w:id="236"/>
    </w:p>
    <w:tbl>
      <w:tblPr>
        <w:tblStyle w:val="TRtable"/>
        <w:tblW w:w="1943" w:type="pct"/>
        <w:tblLook w:val="04A0" w:firstRow="1" w:lastRow="0" w:firstColumn="1" w:lastColumn="0" w:noHBand="0" w:noVBand="1"/>
        <w:tblDescription w:val="Raw Score Distribution for Grade Eight—Speaking"/>
      </w:tblPr>
      <w:tblGrid>
        <w:gridCol w:w="1400"/>
        <w:gridCol w:w="951"/>
        <w:gridCol w:w="1510"/>
      </w:tblGrid>
      <w:tr w:rsidR="00111E79" w:rsidRPr="00234B01" w14:paraId="48353F86"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8396829"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D5DD678"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73F990CF"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0572213F" w14:textId="77777777" w:rsidTr="001E4FAC">
        <w:tc>
          <w:tcPr>
            <w:tcW w:w="1813" w:type="pct"/>
            <w:tcBorders>
              <w:top w:val="single" w:sz="4" w:space="0" w:color="auto"/>
              <w:left w:val="nil"/>
              <w:bottom w:val="nil"/>
              <w:right w:val="nil"/>
            </w:tcBorders>
            <w:noWrap/>
            <w:hideMark/>
          </w:tcPr>
          <w:p w14:paraId="3DD2C7EE" w14:textId="77777777" w:rsidR="00111E79" w:rsidRPr="00234B01" w:rsidRDefault="00111E79" w:rsidP="00030275">
            <w:pPr>
              <w:pStyle w:val="TableText"/>
              <w:keepNext/>
              <w:ind w:right="144"/>
              <w:rPr>
                <w:rFonts w:eastAsia="Times New Roman"/>
                <w:szCs w:val="24"/>
                <w:lang w:eastAsia="ko-KR"/>
              </w:rPr>
            </w:pPr>
            <w:r w:rsidRPr="005264BC">
              <w:t>0</w:t>
            </w:r>
          </w:p>
        </w:tc>
        <w:tc>
          <w:tcPr>
            <w:tcW w:w="1232" w:type="pct"/>
            <w:tcBorders>
              <w:top w:val="single" w:sz="4" w:space="0" w:color="auto"/>
              <w:left w:val="nil"/>
              <w:bottom w:val="nil"/>
              <w:right w:val="nil"/>
            </w:tcBorders>
            <w:noWrap/>
          </w:tcPr>
          <w:p w14:paraId="5A4CBD8A" w14:textId="77777777" w:rsidR="00111E79" w:rsidRPr="00234B01" w:rsidRDefault="00111E79" w:rsidP="001E4FAC">
            <w:pPr>
              <w:pStyle w:val="TableText"/>
              <w:rPr>
                <w:rFonts w:eastAsia="Times New Roman"/>
                <w:szCs w:val="24"/>
                <w:lang w:eastAsia="ko-KR"/>
              </w:rPr>
            </w:pPr>
            <w:r w:rsidRPr="005264BC">
              <w:t>1,728</w:t>
            </w:r>
          </w:p>
        </w:tc>
        <w:tc>
          <w:tcPr>
            <w:tcW w:w="1955" w:type="pct"/>
            <w:tcBorders>
              <w:top w:val="single" w:sz="4" w:space="0" w:color="auto"/>
              <w:left w:val="nil"/>
              <w:bottom w:val="nil"/>
              <w:right w:val="nil"/>
            </w:tcBorders>
          </w:tcPr>
          <w:p w14:paraId="4D104D4B" w14:textId="77777777" w:rsidR="00111E79" w:rsidRPr="00234B01" w:rsidRDefault="00111E79" w:rsidP="001E4FAC">
            <w:pPr>
              <w:pStyle w:val="TableText"/>
              <w:ind w:right="432"/>
              <w:rPr>
                <w:rFonts w:eastAsia="Times New Roman"/>
                <w:szCs w:val="24"/>
                <w:lang w:eastAsia="ko-KR"/>
              </w:rPr>
            </w:pPr>
            <w:r w:rsidRPr="005264BC">
              <w:t>42.92</w:t>
            </w:r>
          </w:p>
        </w:tc>
      </w:tr>
      <w:tr w:rsidR="00111E79" w:rsidRPr="00234B01" w14:paraId="028CF22A" w14:textId="77777777" w:rsidTr="001E4FAC">
        <w:tc>
          <w:tcPr>
            <w:tcW w:w="1813" w:type="pct"/>
            <w:tcBorders>
              <w:top w:val="nil"/>
              <w:left w:val="nil"/>
              <w:bottom w:val="nil"/>
              <w:right w:val="nil"/>
            </w:tcBorders>
            <w:noWrap/>
            <w:hideMark/>
          </w:tcPr>
          <w:p w14:paraId="0672300D" w14:textId="77777777" w:rsidR="00111E79" w:rsidRPr="00234B01" w:rsidRDefault="00111E79" w:rsidP="00030275">
            <w:pPr>
              <w:pStyle w:val="TableText"/>
              <w:keepNext/>
              <w:ind w:right="144"/>
              <w:rPr>
                <w:rFonts w:eastAsia="Times New Roman"/>
                <w:szCs w:val="24"/>
                <w:lang w:eastAsia="ko-KR"/>
              </w:rPr>
            </w:pPr>
            <w:r w:rsidRPr="005264BC">
              <w:t>1</w:t>
            </w:r>
          </w:p>
        </w:tc>
        <w:tc>
          <w:tcPr>
            <w:tcW w:w="1232" w:type="pct"/>
            <w:tcBorders>
              <w:top w:val="nil"/>
              <w:left w:val="nil"/>
              <w:bottom w:val="nil"/>
              <w:right w:val="nil"/>
            </w:tcBorders>
            <w:noWrap/>
          </w:tcPr>
          <w:p w14:paraId="65AA251B" w14:textId="77777777" w:rsidR="00111E79" w:rsidRPr="00234B01" w:rsidRDefault="00111E79" w:rsidP="001E4FAC">
            <w:pPr>
              <w:pStyle w:val="TableText"/>
              <w:rPr>
                <w:rFonts w:eastAsia="Times New Roman"/>
                <w:szCs w:val="24"/>
                <w:lang w:eastAsia="ko-KR"/>
              </w:rPr>
            </w:pPr>
            <w:r w:rsidRPr="005264BC">
              <w:t>112</w:t>
            </w:r>
          </w:p>
        </w:tc>
        <w:tc>
          <w:tcPr>
            <w:tcW w:w="1955" w:type="pct"/>
            <w:tcBorders>
              <w:top w:val="nil"/>
              <w:left w:val="nil"/>
              <w:bottom w:val="nil"/>
              <w:right w:val="nil"/>
            </w:tcBorders>
          </w:tcPr>
          <w:p w14:paraId="4B5E7A77" w14:textId="77777777" w:rsidR="00111E79" w:rsidRPr="00234B01" w:rsidRDefault="00111E79" w:rsidP="001E4FAC">
            <w:pPr>
              <w:pStyle w:val="TableText"/>
              <w:ind w:right="432"/>
              <w:rPr>
                <w:rFonts w:eastAsia="Times New Roman"/>
                <w:szCs w:val="24"/>
                <w:lang w:eastAsia="ko-KR"/>
              </w:rPr>
            </w:pPr>
            <w:r w:rsidRPr="005264BC">
              <w:t>2.78</w:t>
            </w:r>
          </w:p>
        </w:tc>
      </w:tr>
      <w:tr w:rsidR="00111E79" w:rsidRPr="00234B01" w14:paraId="288E5A22" w14:textId="77777777" w:rsidTr="001E4FAC">
        <w:tc>
          <w:tcPr>
            <w:tcW w:w="1813" w:type="pct"/>
            <w:tcBorders>
              <w:top w:val="nil"/>
              <w:left w:val="nil"/>
              <w:bottom w:val="nil"/>
              <w:right w:val="nil"/>
            </w:tcBorders>
            <w:noWrap/>
            <w:hideMark/>
          </w:tcPr>
          <w:p w14:paraId="7432DAF2" w14:textId="77777777" w:rsidR="00111E79" w:rsidRPr="00234B01" w:rsidRDefault="00111E79" w:rsidP="00030275">
            <w:pPr>
              <w:pStyle w:val="TableText"/>
              <w:keepNext/>
              <w:ind w:right="144"/>
              <w:rPr>
                <w:rFonts w:eastAsia="Times New Roman"/>
                <w:szCs w:val="24"/>
                <w:lang w:eastAsia="ko-KR"/>
              </w:rPr>
            </w:pPr>
            <w:r w:rsidRPr="005264BC">
              <w:t>2</w:t>
            </w:r>
          </w:p>
        </w:tc>
        <w:tc>
          <w:tcPr>
            <w:tcW w:w="1232" w:type="pct"/>
            <w:tcBorders>
              <w:top w:val="nil"/>
              <w:left w:val="nil"/>
              <w:bottom w:val="nil"/>
              <w:right w:val="nil"/>
            </w:tcBorders>
            <w:noWrap/>
          </w:tcPr>
          <w:p w14:paraId="5E065DC4" w14:textId="77777777" w:rsidR="00111E79" w:rsidRPr="00234B01" w:rsidRDefault="00111E79" w:rsidP="001E4FAC">
            <w:pPr>
              <w:pStyle w:val="TableText"/>
              <w:rPr>
                <w:rFonts w:eastAsia="Times New Roman"/>
                <w:szCs w:val="24"/>
                <w:lang w:eastAsia="ko-KR"/>
              </w:rPr>
            </w:pPr>
            <w:r w:rsidRPr="005264BC">
              <w:t>92</w:t>
            </w:r>
          </w:p>
        </w:tc>
        <w:tc>
          <w:tcPr>
            <w:tcW w:w="1955" w:type="pct"/>
            <w:tcBorders>
              <w:top w:val="nil"/>
              <w:left w:val="nil"/>
              <w:bottom w:val="nil"/>
              <w:right w:val="nil"/>
            </w:tcBorders>
          </w:tcPr>
          <w:p w14:paraId="35480FAE" w14:textId="77777777" w:rsidR="00111E79" w:rsidRPr="00234B01" w:rsidRDefault="00111E79" w:rsidP="001E4FAC">
            <w:pPr>
              <w:pStyle w:val="TableText"/>
              <w:ind w:right="432"/>
              <w:rPr>
                <w:rFonts w:eastAsia="Times New Roman"/>
                <w:szCs w:val="24"/>
                <w:lang w:eastAsia="ko-KR"/>
              </w:rPr>
            </w:pPr>
            <w:r w:rsidRPr="005264BC">
              <w:t>2.29</w:t>
            </w:r>
          </w:p>
        </w:tc>
      </w:tr>
      <w:tr w:rsidR="00111E79" w:rsidRPr="00234B01" w14:paraId="39B93DE7" w14:textId="77777777" w:rsidTr="001E4FAC">
        <w:tc>
          <w:tcPr>
            <w:tcW w:w="1813" w:type="pct"/>
            <w:tcBorders>
              <w:top w:val="nil"/>
              <w:left w:val="nil"/>
              <w:bottom w:val="nil"/>
              <w:right w:val="nil"/>
            </w:tcBorders>
            <w:noWrap/>
            <w:hideMark/>
          </w:tcPr>
          <w:p w14:paraId="78248E9C" w14:textId="77777777" w:rsidR="00111E79" w:rsidRPr="00234B01" w:rsidRDefault="00111E79" w:rsidP="00030275">
            <w:pPr>
              <w:pStyle w:val="TableText"/>
              <w:keepNext/>
              <w:ind w:right="144"/>
              <w:rPr>
                <w:rFonts w:eastAsia="Times New Roman"/>
                <w:szCs w:val="24"/>
                <w:lang w:eastAsia="ko-KR"/>
              </w:rPr>
            </w:pPr>
            <w:r w:rsidRPr="005264BC">
              <w:t>3</w:t>
            </w:r>
          </w:p>
        </w:tc>
        <w:tc>
          <w:tcPr>
            <w:tcW w:w="1232" w:type="pct"/>
            <w:tcBorders>
              <w:top w:val="nil"/>
              <w:left w:val="nil"/>
              <w:bottom w:val="nil"/>
              <w:right w:val="nil"/>
            </w:tcBorders>
            <w:noWrap/>
          </w:tcPr>
          <w:p w14:paraId="2D7FE2B8" w14:textId="77777777" w:rsidR="00111E79" w:rsidRPr="00234B01" w:rsidRDefault="00111E79" w:rsidP="001E4FAC">
            <w:pPr>
              <w:pStyle w:val="TableText"/>
              <w:rPr>
                <w:rFonts w:eastAsia="Times New Roman"/>
                <w:szCs w:val="24"/>
                <w:lang w:eastAsia="ko-KR"/>
              </w:rPr>
            </w:pPr>
            <w:r w:rsidRPr="005264BC">
              <w:t>65</w:t>
            </w:r>
          </w:p>
        </w:tc>
        <w:tc>
          <w:tcPr>
            <w:tcW w:w="1955" w:type="pct"/>
            <w:tcBorders>
              <w:top w:val="nil"/>
              <w:left w:val="nil"/>
              <w:bottom w:val="nil"/>
              <w:right w:val="nil"/>
            </w:tcBorders>
          </w:tcPr>
          <w:p w14:paraId="1E2983FD" w14:textId="77777777" w:rsidR="00111E79" w:rsidRPr="00234B01" w:rsidRDefault="00111E79" w:rsidP="001E4FAC">
            <w:pPr>
              <w:pStyle w:val="TableText"/>
              <w:ind w:right="432"/>
              <w:rPr>
                <w:rFonts w:eastAsia="Times New Roman"/>
                <w:szCs w:val="24"/>
                <w:lang w:eastAsia="ko-KR"/>
              </w:rPr>
            </w:pPr>
            <w:r w:rsidRPr="005264BC">
              <w:t>1.61</w:t>
            </w:r>
          </w:p>
        </w:tc>
      </w:tr>
      <w:tr w:rsidR="00111E79" w:rsidRPr="00234B01" w14:paraId="1446C063" w14:textId="77777777" w:rsidTr="001E4FAC">
        <w:tc>
          <w:tcPr>
            <w:tcW w:w="1813" w:type="pct"/>
            <w:tcBorders>
              <w:top w:val="nil"/>
              <w:left w:val="nil"/>
              <w:bottom w:val="nil"/>
              <w:right w:val="nil"/>
            </w:tcBorders>
            <w:noWrap/>
            <w:hideMark/>
          </w:tcPr>
          <w:p w14:paraId="12889B37" w14:textId="77777777" w:rsidR="00111E79" w:rsidRPr="00234B01" w:rsidRDefault="00111E79" w:rsidP="00030275">
            <w:pPr>
              <w:pStyle w:val="TableText"/>
              <w:keepNext/>
              <w:ind w:right="144"/>
              <w:rPr>
                <w:rFonts w:eastAsia="Times New Roman"/>
                <w:szCs w:val="24"/>
                <w:lang w:eastAsia="ko-KR"/>
              </w:rPr>
            </w:pPr>
            <w:r w:rsidRPr="005264BC">
              <w:t>4</w:t>
            </w:r>
          </w:p>
        </w:tc>
        <w:tc>
          <w:tcPr>
            <w:tcW w:w="1232" w:type="pct"/>
            <w:tcBorders>
              <w:top w:val="nil"/>
              <w:left w:val="nil"/>
              <w:bottom w:val="nil"/>
              <w:right w:val="nil"/>
            </w:tcBorders>
            <w:noWrap/>
          </w:tcPr>
          <w:p w14:paraId="1DB74DB9" w14:textId="77777777" w:rsidR="00111E79" w:rsidRPr="00234B01" w:rsidRDefault="00111E79" w:rsidP="001E4FAC">
            <w:pPr>
              <w:pStyle w:val="TableText"/>
              <w:rPr>
                <w:rFonts w:eastAsia="Times New Roman"/>
                <w:szCs w:val="24"/>
                <w:lang w:eastAsia="ko-KR"/>
              </w:rPr>
            </w:pPr>
            <w:r w:rsidRPr="005264BC">
              <w:t>71</w:t>
            </w:r>
          </w:p>
        </w:tc>
        <w:tc>
          <w:tcPr>
            <w:tcW w:w="1955" w:type="pct"/>
            <w:tcBorders>
              <w:top w:val="nil"/>
              <w:left w:val="nil"/>
              <w:bottom w:val="nil"/>
              <w:right w:val="nil"/>
            </w:tcBorders>
          </w:tcPr>
          <w:p w14:paraId="1C2D634A" w14:textId="77777777" w:rsidR="00111E79" w:rsidRPr="00234B01" w:rsidRDefault="00111E79" w:rsidP="001E4FAC">
            <w:pPr>
              <w:pStyle w:val="TableText"/>
              <w:ind w:right="432"/>
              <w:rPr>
                <w:rFonts w:eastAsia="Times New Roman"/>
                <w:szCs w:val="24"/>
                <w:lang w:eastAsia="ko-KR"/>
              </w:rPr>
            </w:pPr>
            <w:r w:rsidRPr="005264BC">
              <w:t>1.76</w:t>
            </w:r>
          </w:p>
        </w:tc>
      </w:tr>
      <w:tr w:rsidR="00111E79" w:rsidRPr="00234B01" w14:paraId="49393F16" w14:textId="77777777" w:rsidTr="001E4FAC">
        <w:tc>
          <w:tcPr>
            <w:tcW w:w="1813" w:type="pct"/>
            <w:tcBorders>
              <w:top w:val="nil"/>
              <w:left w:val="nil"/>
              <w:bottom w:val="nil"/>
              <w:right w:val="nil"/>
            </w:tcBorders>
            <w:noWrap/>
          </w:tcPr>
          <w:p w14:paraId="794F59C6" w14:textId="77777777" w:rsidR="00111E79" w:rsidRPr="00234B01" w:rsidRDefault="00111E79" w:rsidP="00030275">
            <w:pPr>
              <w:pStyle w:val="TableText"/>
              <w:keepNext/>
              <w:ind w:right="144"/>
              <w:rPr>
                <w:color w:val="000000"/>
                <w:szCs w:val="24"/>
              </w:rPr>
            </w:pPr>
            <w:r w:rsidRPr="005264BC">
              <w:t>5</w:t>
            </w:r>
          </w:p>
        </w:tc>
        <w:tc>
          <w:tcPr>
            <w:tcW w:w="1232" w:type="pct"/>
            <w:tcBorders>
              <w:top w:val="nil"/>
              <w:left w:val="nil"/>
              <w:bottom w:val="nil"/>
              <w:right w:val="nil"/>
            </w:tcBorders>
            <w:noWrap/>
          </w:tcPr>
          <w:p w14:paraId="7433E987" w14:textId="77777777" w:rsidR="00111E79" w:rsidRPr="00234B01" w:rsidRDefault="00111E79" w:rsidP="001E4FAC">
            <w:pPr>
              <w:pStyle w:val="TableText"/>
              <w:rPr>
                <w:rFonts w:eastAsia="Times New Roman"/>
                <w:szCs w:val="24"/>
                <w:lang w:eastAsia="ko-KR"/>
              </w:rPr>
            </w:pPr>
            <w:r w:rsidRPr="005264BC">
              <w:t>58</w:t>
            </w:r>
          </w:p>
        </w:tc>
        <w:tc>
          <w:tcPr>
            <w:tcW w:w="1955" w:type="pct"/>
            <w:tcBorders>
              <w:top w:val="nil"/>
              <w:left w:val="nil"/>
              <w:bottom w:val="nil"/>
              <w:right w:val="nil"/>
            </w:tcBorders>
          </w:tcPr>
          <w:p w14:paraId="0692CFC4" w14:textId="77777777" w:rsidR="00111E79" w:rsidRPr="00234B01" w:rsidRDefault="00111E79" w:rsidP="001E4FAC">
            <w:pPr>
              <w:pStyle w:val="TableText"/>
              <w:ind w:right="432"/>
              <w:rPr>
                <w:rFonts w:eastAsia="Times New Roman"/>
                <w:szCs w:val="24"/>
                <w:lang w:eastAsia="ko-KR"/>
              </w:rPr>
            </w:pPr>
            <w:r w:rsidRPr="005264BC">
              <w:t>1.44</w:t>
            </w:r>
          </w:p>
        </w:tc>
      </w:tr>
      <w:tr w:rsidR="00111E79" w:rsidRPr="00234B01" w14:paraId="08952B49" w14:textId="77777777" w:rsidTr="001E4FAC">
        <w:tc>
          <w:tcPr>
            <w:tcW w:w="1813" w:type="pct"/>
            <w:tcBorders>
              <w:top w:val="nil"/>
              <w:left w:val="nil"/>
              <w:bottom w:val="nil"/>
              <w:right w:val="nil"/>
            </w:tcBorders>
            <w:noWrap/>
          </w:tcPr>
          <w:p w14:paraId="34360144" w14:textId="77777777" w:rsidR="00111E79" w:rsidRPr="00234B01" w:rsidRDefault="00111E79" w:rsidP="00030275">
            <w:pPr>
              <w:pStyle w:val="TableText"/>
              <w:keepNext/>
              <w:ind w:right="144"/>
              <w:rPr>
                <w:color w:val="000000"/>
                <w:szCs w:val="24"/>
              </w:rPr>
            </w:pPr>
            <w:r w:rsidRPr="005264BC">
              <w:t>6</w:t>
            </w:r>
          </w:p>
        </w:tc>
        <w:tc>
          <w:tcPr>
            <w:tcW w:w="1232" w:type="pct"/>
            <w:tcBorders>
              <w:top w:val="nil"/>
              <w:left w:val="nil"/>
              <w:bottom w:val="nil"/>
              <w:right w:val="nil"/>
            </w:tcBorders>
            <w:noWrap/>
          </w:tcPr>
          <w:p w14:paraId="16DB521E" w14:textId="77777777" w:rsidR="00111E79" w:rsidRPr="00234B01" w:rsidRDefault="00111E79" w:rsidP="001E4FAC">
            <w:pPr>
              <w:pStyle w:val="TableText"/>
              <w:rPr>
                <w:rFonts w:eastAsia="Times New Roman"/>
                <w:szCs w:val="24"/>
                <w:lang w:eastAsia="ko-KR"/>
              </w:rPr>
            </w:pPr>
            <w:r w:rsidRPr="005264BC">
              <w:t>54</w:t>
            </w:r>
          </w:p>
        </w:tc>
        <w:tc>
          <w:tcPr>
            <w:tcW w:w="1955" w:type="pct"/>
            <w:tcBorders>
              <w:top w:val="nil"/>
              <w:left w:val="nil"/>
              <w:bottom w:val="nil"/>
              <w:right w:val="nil"/>
            </w:tcBorders>
          </w:tcPr>
          <w:p w14:paraId="76E9F627" w14:textId="77777777" w:rsidR="00111E79" w:rsidRPr="00234B01" w:rsidRDefault="00111E79" w:rsidP="001E4FAC">
            <w:pPr>
              <w:pStyle w:val="TableText"/>
              <w:ind w:right="432"/>
              <w:rPr>
                <w:rFonts w:eastAsia="Times New Roman"/>
                <w:szCs w:val="24"/>
                <w:lang w:eastAsia="ko-KR"/>
              </w:rPr>
            </w:pPr>
            <w:r w:rsidRPr="005264BC">
              <w:t>1.34</w:t>
            </w:r>
          </w:p>
        </w:tc>
      </w:tr>
      <w:tr w:rsidR="00111E79" w:rsidRPr="00234B01" w14:paraId="3CB5B8D9" w14:textId="77777777" w:rsidTr="001E4FAC">
        <w:tc>
          <w:tcPr>
            <w:tcW w:w="1813" w:type="pct"/>
            <w:tcBorders>
              <w:top w:val="nil"/>
              <w:left w:val="nil"/>
              <w:bottom w:val="nil"/>
              <w:right w:val="nil"/>
            </w:tcBorders>
            <w:noWrap/>
          </w:tcPr>
          <w:p w14:paraId="5DAA3F66" w14:textId="77777777" w:rsidR="00111E79" w:rsidRPr="00234B01" w:rsidRDefault="00111E79" w:rsidP="00030275">
            <w:pPr>
              <w:pStyle w:val="TableText"/>
              <w:keepNext/>
              <w:ind w:right="144"/>
              <w:rPr>
                <w:color w:val="000000"/>
                <w:szCs w:val="24"/>
              </w:rPr>
            </w:pPr>
            <w:r w:rsidRPr="005264BC">
              <w:t>7</w:t>
            </w:r>
          </w:p>
        </w:tc>
        <w:tc>
          <w:tcPr>
            <w:tcW w:w="1232" w:type="pct"/>
            <w:tcBorders>
              <w:top w:val="nil"/>
              <w:left w:val="nil"/>
              <w:bottom w:val="nil"/>
              <w:right w:val="nil"/>
            </w:tcBorders>
            <w:noWrap/>
          </w:tcPr>
          <w:p w14:paraId="674F0884" w14:textId="77777777" w:rsidR="00111E79" w:rsidRPr="00234B01" w:rsidRDefault="00111E79" w:rsidP="001E4FAC">
            <w:pPr>
              <w:pStyle w:val="TableText"/>
              <w:rPr>
                <w:rFonts w:eastAsia="Times New Roman"/>
                <w:szCs w:val="24"/>
                <w:lang w:eastAsia="ko-KR"/>
              </w:rPr>
            </w:pPr>
            <w:r w:rsidRPr="005264BC">
              <w:t>53</w:t>
            </w:r>
          </w:p>
        </w:tc>
        <w:tc>
          <w:tcPr>
            <w:tcW w:w="1955" w:type="pct"/>
            <w:tcBorders>
              <w:top w:val="nil"/>
              <w:left w:val="nil"/>
              <w:bottom w:val="nil"/>
              <w:right w:val="nil"/>
            </w:tcBorders>
          </w:tcPr>
          <w:p w14:paraId="5E068F56" w14:textId="77777777" w:rsidR="00111E79" w:rsidRPr="00234B01" w:rsidRDefault="00111E79" w:rsidP="001E4FAC">
            <w:pPr>
              <w:pStyle w:val="TableText"/>
              <w:ind w:right="432"/>
              <w:rPr>
                <w:rFonts w:eastAsia="Times New Roman"/>
                <w:szCs w:val="24"/>
                <w:lang w:eastAsia="ko-KR"/>
              </w:rPr>
            </w:pPr>
            <w:r w:rsidRPr="005264BC">
              <w:t>1.32</w:t>
            </w:r>
          </w:p>
        </w:tc>
      </w:tr>
      <w:tr w:rsidR="00111E79" w:rsidRPr="00234B01" w14:paraId="5723F104" w14:textId="77777777" w:rsidTr="001E4FAC">
        <w:tc>
          <w:tcPr>
            <w:tcW w:w="1813" w:type="pct"/>
            <w:tcBorders>
              <w:top w:val="nil"/>
              <w:left w:val="nil"/>
              <w:bottom w:val="nil"/>
              <w:right w:val="nil"/>
            </w:tcBorders>
            <w:noWrap/>
          </w:tcPr>
          <w:p w14:paraId="2281382C" w14:textId="77777777" w:rsidR="00111E79" w:rsidRPr="00234B01" w:rsidRDefault="00111E79" w:rsidP="00030275">
            <w:pPr>
              <w:pStyle w:val="TableText"/>
              <w:keepNext/>
              <w:ind w:right="144"/>
              <w:rPr>
                <w:color w:val="000000"/>
                <w:szCs w:val="24"/>
              </w:rPr>
            </w:pPr>
            <w:r w:rsidRPr="005264BC">
              <w:t>8</w:t>
            </w:r>
          </w:p>
        </w:tc>
        <w:tc>
          <w:tcPr>
            <w:tcW w:w="1232" w:type="pct"/>
            <w:tcBorders>
              <w:top w:val="nil"/>
              <w:left w:val="nil"/>
              <w:bottom w:val="nil"/>
              <w:right w:val="nil"/>
            </w:tcBorders>
            <w:noWrap/>
          </w:tcPr>
          <w:p w14:paraId="5254B392" w14:textId="77777777" w:rsidR="00111E79" w:rsidRPr="00234B01" w:rsidRDefault="00111E79" w:rsidP="001E4FAC">
            <w:pPr>
              <w:pStyle w:val="TableText"/>
              <w:rPr>
                <w:rFonts w:eastAsia="Times New Roman"/>
                <w:szCs w:val="24"/>
                <w:lang w:eastAsia="ko-KR"/>
              </w:rPr>
            </w:pPr>
            <w:r w:rsidRPr="005264BC">
              <w:t>65</w:t>
            </w:r>
          </w:p>
        </w:tc>
        <w:tc>
          <w:tcPr>
            <w:tcW w:w="1955" w:type="pct"/>
            <w:tcBorders>
              <w:top w:val="nil"/>
              <w:left w:val="nil"/>
              <w:bottom w:val="nil"/>
              <w:right w:val="nil"/>
            </w:tcBorders>
          </w:tcPr>
          <w:p w14:paraId="1679BBBD" w14:textId="77777777" w:rsidR="00111E79" w:rsidRPr="00234B01" w:rsidRDefault="00111E79" w:rsidP="001E4FAC">
            <w:pPr>
              <w:pStyle w:val="TableText"/>
              <w:ind w:right="432"/>
              <w:rPr>
                <w:rFonts w:eastAsia="Times New Roman"/>
                <w:szCs w:val="24"/>
                <w:lang w:eastAsia="ko-KR"/>
              </w:rPr>
            </w:pPr>
            <w:r w:rsidRPr="005264BC">
              <w:t>1.61</w:t>
            </w:r>
          </w:p>
        </w:tc>
      </w:tr>
      <w:tr w:rsidR="00111E79" w:rsidRPr="00234B01" w14:paraId="4DA23FFA" w14:textId="77777777" w:rsidTr="001E4FAC">
        <w:tc>
          <w:tcPr>
            <w:tcW w:w="1813" w:type="pct"/>
            <w:tcBorders>
              <w:top w:val="nil"/>
              <w:left w:val="nil"/>
              <w:bottom w:val="nil"/>
              <w:right w:val="nil"/>
            </w:tcBorders>
            <w:noWrap/>
          </w:tcPr>
          <w:p w14:paraId="18E1F881" w14:textId="77777777" w:rsidR="00111E79" w:rsidRPr="00234B01" w:rsidRDefault="00111E79" w:rsidP="00030275">
            <w:pPr>
              <w:pStyle w:val="TableText"/>
              <w:keepNext/>
              <w:ind w:right="144"/>
              <w:rPr>
                <w:color w:val="000000"/>
                <w:szCs w:val="24"/>
              </w:rPr>
            </w:pPr>
            <w:r w:rsidRPr="005264BC">
              <w:t>9</w:t>
            </w:r>
          </w:p>
        </w:tc>
        <w:tc>
          <w:tcPr>
            <w:tcW w:w="1232" w:type="pct"/>
            <w:tcBorders>
              <w:top w:val="nil"/>
              <w:left w:val="nil"/>
              <w:bottom w:val="nil"/>
              <w:right w:val="nil"/>
            </w:tcBorders>
            <w:noWrap/>
          </w:tcPr>
          <w:p w14:paraId="30071C5E" w14:textId="77777777" w:rsidR="00111E79" w:rsidRPr="00234B01" w:rsidRDefault="00111E79" w:rsidP="001E4FAC">
            <w:pPr>
              <w:pStyle w:val="TableText"/>
              <w:rPr>
                <w:rFonts w:eastAsia="Times New Roman"/>
                <w:szCs w:val="24"/>
                <w:lang w:eastAsia="ko-KR"/>
              </w:rPr>
            </w:pPr>
            <w:r w:rsidRPr="005264BC">
              <w:t>68</w:t>
            </w:r>
          </w:p>
        </w:tc>
        <w:tc>
          <w:tcPr>
            <w:tcW w:w="1955" w:type="pct"/>
            <w:tcBorders>
              <w:top w:val="nil"/>
              <w:left w:val="nil"/>
              <w:bottom w:val="nil"/>
              <w:right w:val="nil"/>
            </w:tcBorders>
          </w:tcPr>
          <w:p w14:paraId="1BD82222" w14:textId="77777777" w:rsidR="00111E79" w:rsidRPr="00234B01" w:rsidRDefault="00111E79" w:rsidP="001E4FAC">
            <w:pPr>
              <w:pStyle w:val="TableText"/>
              <w:ind w:right="432"/>
              <w:rPr>
                <w:rFonts w:eastAsia="Times New Roman"/>
                <w:szCs w:val="24"/>
                <w:lang w:eastAsia="ko-KR"/>
              </w:rPr>
            </w:pPr>
            <w:r w:rsidRPr="005264BC">
              <w:t>1.69</w:t>
            </w:r>
          </w:p>
        </w:tc>
      </w:tr>
      <w:tr w:rsidR="00111E79" w:rsidRPr="00234B01" w14:paraId="4CB3188E" w14:textId="77777777" w:rsidTr="001E4FAC">
        <w:tc>
          <w:tcPr>
            <w:tcW w:w="1813" w:type="pct"/>
            <w:tcBorders>
              <w:top w:val="nil"/>
              <w:left w:val="nil"/>
              <w:bottom w:val="nil"/>
              <w:right w:val="nil"/>
            </w:tcBorders>
            <w:noWrap/>
          </w:tcPr>
          <w:p w14:paraId="647D3A8D" w14:textId="77777777" w:rsidR="00111E79" w:rsidRPr="00234B01" w:rsidRDefault="00111E79" w:rsidP="00030275">
            <w:pPr>
              <w:pStyle w:val="TableText"/>
              <w:keepNext/>
              <w:ind w:right="144"/>
              <w:rPr>
                <w:color w:val="000000"/>
                <w:szCs w:val="24"/>
              </w:rPr>
            </w:pPr>
            <w:r w:rsidRPr="005264BC">
              <w:t>10</w:t>
            </w:r>
          </w:p>
        </w:tc>
        <w:tc>
          <w:tcPr>
            <w:tcW w:w="1232" w:type="pct"/>
            <w:tcBorders>
              <w:top w:val="nil"/>
              <w:left w:val="nil"/>
              <w:bottom w:val="nil"/>
              <w:right w:val="nil"/>
            </w:tcBorders>
            <w:noWrap/>
          </w:tcPr>
          <w:p w14:paraId="333C202B" w14:textId="77777777" w:rsidR="00111E79" w:rsidRPr="00234B01" w:rsidRDefault="00111E79" w:rsidP="001E4FAC">
            <w:pPr>
              <w:pStyle w:val="TableText"/>
              <w:rPr>
                <w:rFonts w:eastAsia="Times New Roman"/>
                <w:szCs w:val="24"/>
                <w:lang w:eastAsia="ko-KR"/>
              </w:rPr>
            </w:pPr>
            <w:r w:rsidRPr="005264BC">
              <w:t>87</w:t>
            </w:r>
          </w:p>
        </w:tc>
        <w:tc>
          <w:tcPr>
            <w:tcW w:w="1955" w:type="pct"/>
            <w:tcBorders>
              <w:top w:val="nil"/>
              <w:left w:val="nil"/>
              <w:bottom w:val="nil"/>
              <w:right w:val="nil"/>
            </w:tcBorders>
          </w:tcPr>
          <w:p w14:paraId="24AAEF82" w14:textId="77777777" w:rsidR="00111E79" w:rsidRPr="00234B01" w:rsidRDefault="00111E79" w:rsidP="001E4FAC">
            <w:pPr>
              <w:pStyle w:val="TableText"/>
              <w:ind w:right="432"/>
              <w:rPr>
                <w:rFonts w:eastAsia="Times New Roman"/>
                <w:szCs w:val="24"/>
                <w:lang w:eastAsia="ko-KR"/>
              </w:rPr>
            </w:pPr>
            <w:r w:rsidRPr="005264BC">
              <w:t>2.16</w:t>
            </w:r>
          </w:p>
        </w:tc>
      </w:tr>
      <w:tr w:rsidR="00111E79" w:rsidRPr="00234B01" w14:paraId="1A48B632" w14:textId="77777777" w:rsidTr="001E4FAC">
        <w:tc>
          <w:tcPr>
            <w:tcW w:w="1813" w:type="pct"/>
            <w:tcBorders>
              <w:top w:val="nil"/>
              <w:left w:val="nil"/>
              <w:bottom w:val="nil"/>
              <w:right w:val="nil"/>
            </w:tcBorders>
            <w:noWrap/>
          </w:tcPr>
          <w:p w14:paraId="0DC1E09F" w14:textId="77777777" w:rsidR="00111E79" w:rsidRPr="00234B01" w:rsidRDefault="00111E79" w:rsidP="00030275">
            <w:pPr>
              <w:pStyle w:val="TableText"/>
              <w:keepNext/>
              <w:ind w:right="144"/>
              <w:rPr>
                <w:color w:val="000000"/>
                <w:szCs w:val="24"/>
              </w:rPr>
            </w:pPr>
            <w:r w:rsidRPr="005264BC">
              <w:t>11</w:t>
            </w:r>
          </w:p>
        </w:tc>
        <w:tc>
          <w:tcPr>
            <w:tcW w:w="1232" w:type="pct"/>
            <w:tcBorders>
              <w:top w:val="nil"/>
              <w:left w:val="nil"/>
              <w:bottom w:val="nil"/>
              <w:right w:val="nil"/>
            </w:tcBorders>
            <w:noWrap/>
          </w:tcPr>
          <w:p w14:paraId="61D2EFDA" w14:textId="77777777" w:rsidR="00111E79" w:rsidRPr="00234B01" w:rsidRDefault="00111E79" w:rsidP="001E4FAC">
            <w:pPr>
              <w:pStyle w:val="TableText"/>
              <w:rPr>
                <w:rFonts w:eastAsia="Times New Roman"/>
                <w:szCs w:val="24"/>
                <w:lang w:eastAsia="ko-KR"/>
              </w:rPr>
            </w:pPr>
            <w:r w:rsidRPr="005264BC">
              <w:t>83</w:t>
            </w:r>
          </w:p>
        </w:tc>
        <w:tc>
          <w:tcPr>
            <w:tcW w:w="1955" w:type="pct"/>
            <w:tcBorders>
              <w:top w:val="nil"/>
              <w:left w:val="nil"/>
              <w:bottom w:val="nil"/>
              <w:right w:val="nil"/>
            </w:tcBorders>
          </w:tcPr>
          <w:p w14:paraId="744871F5" w14:textId="77777777" w:rsidR="00111E79" w:rsidRPr="00234B01" w:rsidRDefault="00111E79" w:rsidP="001E4FAC">
            <w:pPr>
              <w:pStyle w:val="TableText"/>
              <w:ind w:right="432"/>
              <w:rPr>
                <w:rFonts w:eastAsia="Times New Roman"/>
                <w:szCs w:val="24"/>
                <w:lang w:eastAsia="ko-KR"/>
              </w:rPr>
            </w:pPr>
            <w:r w:rsidRPr="005264BC">
              <w:t>2.06</w:t>
            </w:r>
          </w:p>
        </w:tc>
      </w:tr>
      <w:tr w:rsidR="00111E79" w:rsidRPr="00234B01" w14:paraId="1E563EB5" w14:textId="77777777" w:rsidTr="001E4FAC">
        <w:tc>
          <w:tcPr>
            <w:tcW w:w="1813" w:type="pct"/>
            <w:tcBorders>
              <w:top w:val="nil"/>
              <w:left w:val="nil"/>
              <w:bottom w:val="nil"/>
              <w:right w:val="nil"/>
            </w:tcBorders>
            <w:noWrap/>
          </w:tcPr>
          <w:p w14:paraId="72826F1B" w14:textId="77777777" w:rsidR="00111E79" w:rsidRPr="00234B01" w:rsidRDefault="00111E79" w:rsidP="00030275">
            <w:pPr>
              <w:pStyle w:val="TableText"/>
              <w:keepNext/>
              <w:ind w:right="144"/>
              <w:rPr>
                <w:color w:val="000000"/>
                <w:szCs w:val="24"/>
              </w:rPr>
            </w:pPr>
            <w:r w:rsidRPr="005264BC">
              <w:t>12</w:t>
            </w:r>
          </w:p>
        </w:tc>
        <w:tc>
          <w:tcPr>
            <w:tcW w:w="1232" w:type="pct"/>
            <w:tcBorders>
              <w:top w:val="nil"/>
              <w:left w:val="nil"/>
              <w:bottom w:val="nil"/>
              <w:right w:val="nil"/>
            </w:tcBorders>
            <w:noWrap/>
          </w:tcPr>
          <w:p w14:paraId="10ED61F0" w14:textId="77777777" w:rsidR="00111E79" w:rsidRPr="00234B01" w:rsidRDefault="00111E79" w:rsidP="001E4FAC">
            <w:pPr>
              <w:pStyle w:val="TableText"/>
              <w:rPr>
                <w:rFonts w:eastAsia="Times New Roman"/>
                <w:szCs w:val="24"/>
                <w:lang w:eastAsia="ko-KR"/>
              </w:rPr>
            </w:pPr>
            <w:r w:rsidRPr="005264BC">
              <w:t>87</w:t>
            </w:r>
          </w:p>
        </w:tc>
        <w:tc>
          <w:tcPr>
            <w:tcW w:w="1955" w:type="pct"/>
            <w:tcBorders>
              <w:top w:val="nil"/>
              <w:left w:val="nil"/>
              <w:bottom w:val="nil"/>
              <w:right w:val="nil"/>
            </w:tcBorders>
          </w:tcPr>
          <w:p w14:paraId="7DD2E2DD" w14:textId="77777777" w:rsidR="00111E79" w:rsidRPr="00234B01" w:rsidRDefault="00111E79" w:rsidP="001E4FAC">
            <w:pPr>
              <w:pStyle w:val="TableText"/>
              <w:ind w:right="432"/>
              <w:rPr>
                <w:rFonts w:eastAsia="Times New Roman"/>
                <w:szCs w:val="24"/>
                <w:lang w:eastAsia="ko-KR"/>
              </w:rPr>
            </w:pPr>
            <w:r w:rsidRPr="005264BC">
              <w:t>2.16</w:t>
            </w:r>
          </w:p>
        </w:tc>
      </w:tr>
      <w:tr w:rsidR="00111E79" w:rsidRPr="00234B01" w14:paraId="4856EB86" w14:textId="77777777" w:rsidTr="001E4FAC">
        <w:tc>
          <w:tcPr>
            <w:tcW w:w="1813" w:type="pct"/>
            <w:tcBorders>
              <w:top w:val="nil"/>
              <w:left w:val="nil"/>
              <w:bottom w:val="nil"/>
              <w:right w:val="nil"/>
            </w:tcBorders>
            <w:noWrap/>
          </w:tcPr>
          <w:p w14:paraId="6DB07A7F" w14:textId="77777777" w:rsidR="00111E79" w:rsidRPr="00615B8A" w:rsidRDefault="00111E79" w:rsidP="00030275">
            <w:pPr>
              <w:pStyle w:val="TableText"/>
              <w:keepNext/>
              <w:ind w:right="144"/>
            </w:pPr>
            <w:r w:rsidRPr="005264BC">
              <w:t>13</w:t>
            </w:r>
          </w:p>
        </w:tc>
        <w:tc>
          <w:tcPr>
            <w:tcW w:w="1232" w:type="pct"/>
            <w:tcBorders>
              <w:top w:val="nil"/>
              <w:left w:val="nil"/>
              <w:bottom w:val="nil"/>
              <w:right w:val="nil"/>
            </w:tcBorders>
            <w:noWrap/>
          </w:tcPr>
          <w:p w14:paraId="265844B0" w14:textId="77777777" w:rsidR="00111E79" w:rsidRPr="00615B8A" w:rsidRDefault="00111E79" w:rsidP="001E4FAC">
            <w:pPr>
              <w:pStyle w:val="TableText"/>
            </w:pPr>
            <w:r w:rsidRPr="005264BC">
              <w:t>142</w:t>
            </w:r>
          </w:p>
        </w:tc>
        <w:tc>
          <w:tcPr>
            <w:tcW w:w="1955" w:type="pct"/>
            <w:tcBorders>
              <w:top w:val="nil"/>
              <w:left w:val="nil"/>
              <w:bottom w:val="nil"/>
              <w:right w:val="nil"/>
            </w:tcBorders>
          </w:tcPr>
          <w:p w14:paraId="234FD2CE" w14:textId="77777777" w:rsidR="00111E79" w:rsidRPr="00615B8A" w:rsidRDefault="00111E79" w:rsidP="001E4FAC">
            <w:pPr>
              <w:pStyle w:val="TableText"/>
              <w:ind w:right="432"/>
            </w:pPr>
            <w:r w:rsidRPr="005264BC">
              <w:t>3.53</w:t>
            </w:r>
          </w:p>
        </w:tc>
      </w:tr>
      <w:tr w:rsidR="00111E79" w:rsidRPr="00234B01" w14:paraId="156D23EB" w14:textId="77777777" w:rsidTr="001E4FAC">
        <w:tc>
          <w:tcPr>
            <w:tcW w:w="1813" w:type="pct"/>
            <w:tcBorders>
              <w:top w:val="nil"/>
              <w:left w:val="nil"/>
              <w:bottom w:val="nil"/>
              <w:right w:val="nil"/>
            </w:tcBorders>
            <w:noWrap/>
          </w:tcPr>
          <w:p w14:paraId="4996407B" w14:textId="77777777" w:rsidR="00111E79" w:rsidRPr="00C04CF3" w:rsidRDefault="00111E79" w:rsidP="00030275">
            <w:pPr>
              <w:pStyle w:val="TableText"/>
              <w:keepNext/>
              <w:ind w:right="144"/>
            </w:pPr>
            <w:r w:rsidRPr="005264BC">
              <w:t>14</w:t>
            </w:r>
          </w:p>
        </w:tc>
        <w:tc>
          <w:tcPr>
            <w:tcW w:w="1232" w:type="pct"/>
            <w:tcBorders>
              <w:top w:val="nil"/>
              <w:left w:val="nil"/>
              <w:bottom w:val="nil"/>
              <w:right w:val="nil"/>
            </w:tcBorders>
            <w:noWrap/>
          </w:tcPr>
          <w:p w14:paraId="24348F7E" w14:textId="77777777" w:rsidR="00111E79" w:rsidRPr="00C04CF3" w:rsidRDefault="00111E79" w:rsidP="001E4FAC">
            <w:pPr>
              <w:pStyle w:val="TableText"/>
            </w:pPr>
            <w:r w:rsidRPr="005264BC">
              <w:t>158</w:t>
            </w:r>
          </w:p>
        </w:tc>
        <w:tc>
          <w:tcPr>
            <w:tcW w:w="1955" w:type="pct"/>
            <w:tcBorders>
              <w:top w:val="nil"/>
              <w:left w:val="nil"/>
              <w:bottom w:val="nil"/>
              <w:right w:val="nil"/>
            </w:tcBorders>
          </w:tcPr>
          <w:p w14:paraId="0F71A254" w14:textId="77777777" w:rsidR="00111E79" w:rsidRPr="00C04CF3" w:rsidRDefault="00111E79" w:rsidP="001E4FAC">
            <w:pPr>
              <w:pStyle w:val="TableText"/>
              <w:ind w:right="432"/>
            </w:pPr>
            <w:r w:rsidRPr="005264BC">
              <w:t>3.92</w:t>
            </w:r>
          </w:p>
        </w:tc>
      </w:tr>
      <w:tr w:rsidR="00111E79" w:rsidRPr="00234B01" w14:paraId="50090BB2" w14:textId="77777777" w:rsidTr="001E4FAC">
        <w:tc>
          <w:tcPr>
            <w:tcW w:w="1813" w:type="pct"/>
            <w:tcBorders>
              <w:top w:val="nil"/>
              <w:left w:val="nil"/>
              <w:bottom w:val="nil"/>
              <w:right w:val="nil"/>
            </w:tcBorders>
            <w:noWrap/>
          </w:tcPr>
          <w:p w14:paraId="1707B914" w14:textId="77777777" w:rsidR="00111E79" w:rsidRPr="00E83214" w:rsidRDefault="00111E79" w:rsidP="00030275">
            <w:pPr>
              <w:pStyle w:val="TableText"/>
              <w:keepNext/>
              <w:ind w:right="144"/>
            </w:pPr>
            <w:r w:rsidRPr="005264BC">
              <w:t>15</w:t>
            </w:r>
          </w:p>
        </w:tc>
        <w:tc>
          <w:tcPr>
            <w:tcW w:w="1232" w:type="pct"/>
            <w:tcBorders>
              <w:top w:val="nil"/>
              <w:left w:val="nil"/>
              <w:bottom w:val="nil"/>
              <w:right w:val="nil"/>
            </w:tcBorders>
            <w:noWrap/>
          </w:tcPr>
          <w:p w14:paraId="1E53EB6A" w14:textId="77777777" w:rsidR="00111E79" w:rsidRPr="00E83214" w:rsidRDefault="00111E79" w:rsidP="001E4FAC">
            <w:pPr>
              <w:pStyle w:val="TableText"/>
            </w:pPr>
            <w:r w:rsidRPr="005264BC">
              <w:t>268</w:t>
            </w:r>
          </w:p>
        </w:tc>
        <w:tc>
          <w:tcPr>
            <w:tcW w:w="1955" w:type="pct"/>
            <w:tcBorders>
              <w:top w:val="nil"/>
              <w:left w:val="nil"/>
              <w:bottom w:val="nil"/>
              <w:right w:val="nil"/>
            </w:tcBorders>
          </w:tcPr>
          <w:p w14:paraId="147B0F5C" w14:textId="77777777" w:rsidR="00111E79" w:rsidRPr="00E83214" w:rsidRDefault="00111E79" w:rsidP="001E4FAC">
            <w:pPr>
              <w:pStyle w:val="TableText"/>
              <w:ind w:right="432"/>
            </w:pPr>
            <w:r w:rsidRPr="005264BC">
              <w:t>6.66</w:t>
            </w:r>
          </w:p>
        </w:tc>
      </w:tr>
      <w:tr w:rsidR="00111E79" w:rsidRPr="00234B01" w14:paraId="2AFDD15F" w14:textId="77777777" w:rsidTr="001E4FAC">
        <w:tc>
          <w:tcPr>
            <w:tcW w:w="1813" w:type="pct"/>
            <w:tcBorders>
              <w:top w:val="nil"/>
              <w:left w:val="nil"/>
              <w:bottom w:val="nil"/>
              <w:right w:val="nil"/>
            </w:tcBorders>
            <w:noWrap/>
          </w:tcPr>
          <w:p w14:paraId="06128C40" w14:textId="77777777" w:rsidR="00111E79" w:rsidRPr="00260467" w:rsidRDefault="00111E79" w:rsidP="00030275">
            <w:pPr>
              <w:pStyle w:val="TableText"/>
              <w:keepNext/>
              <w:ind w:right="144"/>
            </w:pPr>
            <w:r w:rsidRPr="005264BC">
              <w:t>16</w:t>
            </w:r>
          </w:p>
        </w:tc>
        <w:tc>
          <w:tcPr>
            <w:tcW w:w="1232" w:type="pct"/>
            <w:tcBorders>
              <w:top w:val="nil"/>
              <w:left w:val="nil"/>
              <w:bottom w:val="nil"/>
              <w:right w:val="nil"/>
            </w:tcBorders>
            <w:noWrap/>
          </w:tcPr>
          <w:p w14:paraId="109B2BE6" w14:textId="77777777" w:rsidR="00111E79" w:rsidRPr="00260467" w:rsidRDefault="00111E79" w:rsidP="001E4FAC">
            <w:pPr>
              <w:pStyle w:val="TableText"/>
            </w:pPr>
            <w:r w:rsidRPr="005264BC">
              <w:t>398</w:t>
            </w:r>
          </w:p>
        </w:tc>
        <w:tc>
          <w:tcPr>
            <w:tcW w:w="1955" w:type="pct"/>
            <w:tcBorders>
              <w:top w:val="nil"/>
              <w:left w:val="nil"/>
              <w:bottom w:val="nil"/>
              <w:right w:val="nil"/>
            </w:tcBorders>
          </w:tcPr>
          <w:p w14:paraId="2BEFD652" w14:textId="77777777" w:rsidR="00111E79" w:rsidRPr="00260467" w:rsidRDefault="00111E79" w:rsidP="001E4FAC">
            <w:pPr>
              <w:pStyle w:val="TableText"/>
              <w:ind w:right="432"/>
            </w:pPr>
            <w:r w:rsidRPr="005264BC">
              <w:t>9.89</w:t>
            </w:r>
          </w:p>
        </w:tc>
      </w:tr>
      <w:tr w:rsidR="00111E79" w:rsidRPr="00234B01" w14:paraId="5DAABB11" w14:textId="77777777" w:rsidTr="001E4FAC">
        <w:tc>
          <w:tcPr>
            <w:tcW w:w="1813" w:type="pct"/>
            <w:tcBorders>
              <w:top w:val="nil"/>
              <w:left w:val="nil"/>
              <w:bottom w:val="nil"/>
              <w:right w:val="nil"/>
            </w:tcBorders>
            <w:noWrap/>
          </w:tcPr>
          <w:p w14:paraId="6655EB39" w14:textId="77777777" w:rsidR="00111E79" w:rsidRPr="00E83214" w:rsidRDefault="00111E79" w:rsidP="00030275">
            <w:pPr>
              <w:pStyle w:val="TableText"/>
              <w:keepNext/>
              <w:ind w:right="144"/>
            </w:pPr>
            <w:r w:rsidRPr="005264BC">
              <w:t>17</w:t>
            </w:r>
          </w:p>
        </w:tc>
        <w:tc>
          <w:tcPr>
            <w:tcW w:w="1232" w:type="pct"/>
            <w:tcBorders>
              <w:top w:val="nil"/>
              <w:left w:val="nil"/>
              <w:bottom w:val="nil"/>
              <w:right w:val="nil"/>
            </w:tcBorders>
            <w:noWrap/>
          </w:tcPr>
          <w:p w14:paraId="092DCF04" w14:textId="77777777" w:rsidR="00111E79" w:rsidRPr="00E83214" w:rsidRDefault="00111E79" w:rsidP="001E4FAC">
            <w:pPr>
              <w:pStyle w:val="TableText"/>
            </w:pPr>
            <w:r w:rsidRPr="005264BC">
              <w:t>436</w:t>
            </w:r>
          </w:p>
        </w:tc>
        <w:tc>
          <w:tcPr>
            <w:tcW w:w="1955" w:type="pct"/>
            <w:tcBorders>
              <w:top w:val="nil"/>
              <w:left w:val="nil"/>
              <w:bottom w:val="nil"/>
              <w:right w:val="nil"/>
            </w:tcBorders>
          </w:tcPr>
          <w:p w14:paraId="3D6B6FBF" w14:textId="77777777" w:rsidR="00111E79" w:rsidRPr="00E83214" w:rsidRDefault="00111E79" w:rsidP="001E4FAC">
            <w:pPr>
              <w:pStyle w:val="TableText"/>
              <w:ind w:right="432"/>
            </w:pPr>
            <w:r w:rsidRPr="005264BC">
              <w:t>10.83</w:t>
            </w:r>
          </w:p>
        </w:tc>
      </w:tr>
      <w:tr w:rsidR="00111E79" w:rsidRPr="00234B01" w14:paraId="774FB88C" w14:textId="77777777" w:rsidTr="001E4FAC">
        <w:tc>
          <w:tcPr>
            <w:tcW w:w="1813" w:type="pct"/>
            <w:tcBorders>
              <w:top w:val="nil"/>
              <w:left w:val="nil"/>
              <w:bottom w:val="single" w:sz="12" w:space="0" w:color="auto"/>
              <w:right w:val="nil"/>
            </w:tcBorders>
            <w:noWrap/>
          </w:tcPr>
          <w:p w14:paraId="79D75C5B" w14:textId="77777777" w:rsidR="00111E79" w:rsidRPr="00761481" w:rsidRDefault="00111E79" w:rsidP="001E4FAC">
            <w:pPr>
              <w:pStyle w:val="TableText"/>
              <w:ind w:right="144"/>
            </w:pPr>
            <w:r w:rsidRPr="005264BC">
              <w:t>99</w:t>
            </w:r>
          </w:p>
        </w:tc>
        <w:tc>
          <w:tcPr>
            <w:tcW w:w="1232" w:type="pct"/>
            <w:tcBorders>
              <w:top w:val="nil"/>
              <w:left w:val="nil"/>
              <w:bottom w:val="single" w:sz="12" w:space="0" w:color="auto"/>
              <w:right w:val="nil"/>
            </w:tcBorders>
            <w:noWrap/>
          </w:tcPr>
          <w:p w14:paraId="55FEFF73" w14:textId="77777777" w:rsidR="00111E79" w:rsidRPr="00761481" w:rsidRDefault="00111E79" w:rsidP="001E4FAC">
            <w:pPr>
              <w:pStyle w:val="TableText"/>
            </w:pPr>
            <w:r w:rsidRPr="005264BC">
              <w:t>1</w:t>
            </w:r>
          </w:p>
        </w:tc>
        <w:tc>
          <w:tcPr>
            <w:tcW w:w="1955" w:type="pct"/>
            <w:tcBorders>
              <w:top w:val="nil"/>
              <w:left w:val="nil"/>
              <w:bottom w:val="single" w:sz="12" w:space="0" w:color="auto"/>
              <w:right w:val="nil"/>
            </w:tcBorders>
          </w:tcPr>
          <w:p w14:paraId="329ACA4D" w14:textId="77777777" w:rsidR="00111E79" w:rsidRPr="00761481" w:rsidRDefault="00111E79" w:rsidP="001E4FAC">
            <w:pPr>
              <w:pStyle w:val="TableText"/>
              <w:ind w:right="432"/>
            </w:pPr>
            <w:r w:rsidRPr="005264BC">
              <w:t>0.02</w:t>
            </w:r>
          </w:p>
        </w:tc>
      </w:tr>
    </w:tbl>
    <w:p w14:paraId="4867C520" w14:textId="431E5C2D" w:rsidR="00111E79" w:rsidRDefault="00111E79" w:rsidP="00030275">
      <w:pPr>
        <w:pStyle w:val="Caption"/>
      </w:pPr>
      <w:bookmarkStart w:id="237" w:name="_Toc220331137"/>
      <w:r>
        <w:lastRenderedPageBreak/>
        <w:t>Table 4.A.</w:t>
      </w:r>
      <w:fldSimple w:instr=" SEQ Table_4.A. \* ARABIC ">
        <w:r w:rsidR="008A7375">
          <w:rPr>
            <w:noProof/>
          </w:rPr>
          <w:t>23</w:t>
        </w:r>
      </w:fldSimple>
      <w:r>
        <w:t xml:space="preserve">  </w:t>
      </w:r>
      <w:r w:rsidRPr="00234B01">
        <w:t xml:space="preserve">Raw Score Distribution for </w:t>
      </w:r>
      <w:r>
        <w:t>Grade Nine</w:t>
      </w:r>
      <w:r w:rsidRPr="00234B01">
        <w:t>—</w:t>
      </w:r>
      <w:r>
        <w:t>Speak</w:t>
      </w:r>
      <w:r w:rsidRPr="00234B01">
        <w:t>ing</w:t>
      </w:r>
      <w:bookmarkEnd w:id="237"/>
    </w:p>
    <w:tbl>
      <w:tblPr>
        <w:tblStyle w:val="TRtable"/>
        <w:tblW w:w="1943" w:type="pct"/>
        <w:tblLook w:val="04A0" w:firstRow="1" w:lastRow="0" w:firstColumn="1" w:lastColumn="0" w:noHBand="0" w:noVBand="1"/>
        <w:tblDescription w:val="Raw Score Distribution for Grade Nine—Speaking"/>
      </w:tblPr>
      <w:tblGrid>
        <w:gridCol w:w="1400"/>
        <w:gridCol w:w="951"/>
        <w:gridCol w:w="1510"/>
      </w:tblGrid>
      <w:tr w:rsidR="00111E79" w:rsidRPr="00234B01" w14:paraId="1F72E468"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5002369D"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7FF604A4"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1C1CFF17"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002D8F63" w14:textId="77777777" w:rsidTr="001E4FAC">
        <w:tc>
          <w:tcPr>
            <w:tcW w:w="1813" w:type="pct"/>
            <w:tcBorders>
              <w:top w:val="single" w:sz="4" w:space="0" w:color="auto"/>
              <w:left w:val="nil"/>
              <w:bottom w:val="nil"/>
              <w:right w:val="nil"/>
            </w:tcBorders>
            <w:noWrap/>
            <w:hideMark/>
          </w:tcPr>
          <w:p w14:paraId="15B13576" w14:textId="77777777" w:rsidR="00111E79" w:rsidRPr="00234B01" w:rsidRDefault="00111E79" w:rsidP="00030275">
            <w:pPr>
              <w:pStyle w:val="TableText"/>
              <w:keepNext/>
              <w:ind w:right="144"/>
              <w:rPr>
                <w:rFonts w:eastAsia="Times New Roman"/>
                <w:szCs w:val="24"/>
                <w:lang w:eastAsia="ko-KR"/>
              </w:rPr>
            </w:pPr>
            <w:r w:rsidRPr="00642131">
              <w:t>0</w:t>
            </w:r>
          </w:p>
        </w:tc>
        <w:tc>
          <w:tcPr>
            <w:tcW w:w="1232" w:type="pct"/>
            <w:tcBorders>
              <w:top w:val="single" w:sz="4" w:space="0" w:color="auto"/>
              <w:left w:val="nil"/>
              <w:bottom w:val="nil"/>
              <w:right w:val="nil"/>
            </w:tcBorders>
            <w:noWrap/>
          </w:tcPr>
          <w:p w14:paraId="4A5CB4E0" w14:textId="77777777" w:rsidR="00111E79" w:rsidRPr="00234B01" w:rsidRDefault="00111E79" w:rsidP="001E4FAC">
            <w:pPr>
              <w:pStyle w:val="TableText"/>
              <w:rPr>
                <w:rFonts w:eastAsia="Times New Roman"/>
                <w:szCs w:val="24"/>
                <w:lang w:eastAsia="ko-KR"/>
              </w:rPr>
            </w:pPr>
            <w:r w:rsidRPr="00642131">
              <w:t>4,316</w:t>
            </w:r>
          </w:p>
        </w:tc>
        <w:tc>
          <w:tcPr>
            <w:tcW w:w="1955" w:type="pct"/>
            <w:tcBorders>
              <w:top w:val="single" w:sz="4" w:space="0" w:color="auto"/>
              <w:left w:val="nil"/>
              <w:bottom w:val="nil"/>
              <w:right w:val="nil"/>
            </w:tcBorders>
          </w:tcPr>
          <w:p w14:paraId="6193DA60" w14:textId="77777777" w:rsidR="00111E79" w:rsidRPr="00234B01" w:rsidRDefault="00111E79" w:rsidP="001E4FAC">
            <w:pPr>
              <w:pStyle w:val="TableText"/>
              <w:ind w:right="432"/>
              <w:rPr>
                <w:rFonts w:eastAsia="Times New Roman"/>
                <w:szCs w:val="24"/>
                <w:lang w:eastAsia="ko-KR"/>
              </w:rPr>
            </w:pPr>
            <w:r w:rsidRPr="00642131">
              <w:t>51.68</w:t>
            </w:r>
          </w:p>
        </w:tc>
      </w:tr>
      <w:tr w:rsidR="00111E79" w:rsidRPr="00234B01" w14:paraId="3370E707" w14:textId="77777777" w:rsidTr="001E4FAC">
        <w:tc>
          <w:tcPr>
            <w:tcW w:w="1813" w:type="pct"/>
            <w:tcBorders>
              <w:top w:val="nil"/>
              <w:left w:val="nil"/>
              <w:bottom w:val="nil"/>
              <w:right w:val="nil"/>
            </w:tcBorders>
            <w:noWrap/>
            <w:hideMark/>
          </w:tcPr>
          <w:p w14:paraId="6EE27BC4" w14:textId="77777777" w:rsidR="00111E79" w:rsidRPr="00234B01" w:rsidRDefault="00111E79" w:rsidP="00030275">
            <w:pPr>
              <w:pStyle w:val="TableText"/>
              <w:keepNext/>
              <w:ind w:right="144"/>
              <w:rPr>
                <w:rFonts w:eastAsia="Times New Roman"/>
                <w:szCs w:val="24"/>
                <w:lang w:eastAsia="ko-KR"/>
              </w:rPr>
            </w:pPr>
            <w:r w:rsidRPr="00642131">
              <w:t>1</w:t>
            </w:r>
          </w:p>
        </w:tc>
        <w:tc>
          <w:tcPr>
            <w:tcW w:w="1232" w:type="pct"/>
            <w:tcBorders>
              <w:top w:val="nil"/>
              <w:left w:val="nil"/>
              <w:bottom w:val="nil"/>
              <w:right w:val="nil"/>
            </w:tcBorders>
            <w:noWrap/>
          </w:tcPr>
          <w:p w14:paraId="01B2EDE4" w14:textId="77777777" w:rsidR="00111E79" w:rsidRPr="00234B01" w:rsidRDefault="00111E79" w:rsidP="001E4FAC">
            <w:pPr>
              <w:pStyle w:val="TableText"/>
              <w:rPr>
                <w:rFonts w:eastAsia="Times New Roman"/>
                <w:szCs w:val="24"/>
                <w:lang w:eastAsia="ko-KR"/>
              </w:rPr>
            </w:pPr>
            <w:r w:rsidRPr="00642131">
              <w:t>307</w:t>
            </w:r>
          </w:p>
        </w:tc>
        <w:tc>
          <w:tcPr>
            <w:tcW w:w="1955" w:type="pct"/>
            <w:tcBorders>
              <w:top w:val="nil"/>
              <w:left w:val="nil"/>
              <w:bottom w:val="nil"/>
              <w:right w:val="nil"/>
            </w:tcBorders>
          </w:tcPr>
          <w:p w14:paraId="485D040B" w14:textId="77777777" w:rsidR="00111E79" w:rsidRPr="00234B01" w:rsidRDefault="00111E79" w:rsidP="001E4FAC">
            <w:pPr>
              <w:pStyle w:val="TableText"/>
              <w:ind w:right="432"/>
              <w:rPr>
                <w:rFonts w:eastAsia="Times New Roman"/>
                <w:szCs w:val="24"/>
                <w:lang w:eastAsia="ko-KR"/>
              </w:rPr>
            </w:pPr>
            <w:r w:rsidRPr="00642131">
              <w:t>3.68</w:t>
            </w:r>
          </w:p>
        </w:tc>
      </w:tr>
      <w:tr w:rsidR="00111E79" w:rsidRPr="00234B01" w14:paraId="0E7ACC90" w14:textId="77777777" w:rsidTr="001E4FAC">
        <w:tc>
          <w:tcPr>
            <w:tcW w:w="1813" w:type="pct"/>
            <w:tcBorders>
              <w:top w:val="nil"/>
              <w:left w:val="nil"/>
              <w:bottom w:val="nil"/>
              <w:right w:val="nil"/>
            </w:tcBorders>
            <w:noWrap/>
            <w:hideMark/>
          </w:tcPr>
          <w:p w14:paraId="0D5BB789" w14:textId="77777777" w:rsidR="00111E79" w:rsidRPr="00234B01" w:rsidRDefault="00111E79" w:rsidP="00030275">
            <w:pPr>
              <w:pStyle w:val="TableText"/>
              <w:keepNext/>
              <w:ind w:right="144"/>
              <w:rPr>
                <w:rFonts w:eastAsia="Times New Roman"/>
                <w:szCs w:val="24"/>
                <w:lang w:eastAsia="ko-KR"/>
              </w:rPr>
            </w:pPr>
            <w:r w:rsidRPr="00642131">
              <w:t>2</w:t>
            </w:r>
          </w:p>
        </w:tc>
        <w:tc>
          <w:tcPr>
            <w:tcW w:w="1232" w:type="pct"/>
            <w:tcBorders>
              <w:top w:val="nil"/>
              <w:left w:val="nil"/>
              <w:bottom w:val="nil"/>
              <w:right w:val="nil"/>
            </w:tcBorders>
            <w:noWrap/>
          </w:tcPr>
          <w:p w14:paraId="129CBAE5" w14:textId="77777777" w:rsidR="00111E79" w:rsidRPr="00234B01" w:rsidRDefault="00111E79" w:rsidP="001E4FAC">
            <w:pPr>
              <w:pStyle w:val="TableText"/>
              <w:rPr>
                <w:rFonts w:eastAsia="Times New Roman"/>
                <w:szCs w:val="24"/>
                <w:lang w:eastAsia="ko-KR"/>
              </w:rPr>
            </w:pPr>
            <w:r w:rsidRPr="00642131">
              <w:t>218</w:t>
            </w:r>
          </w:p>
        </w:tc>
        <w:tc>
          <w:tcPr>
            <w:tcW w:w="1955" w:type="pct"/>
            <w:tcBorders>
              <w:top w:val="nil"/>
              <w:left w:val="nil"/>
              <w:bottom w:val="nil"/>
              <w:right w:val="nil"/>
            </w:tcBorders>
          </w:tcPr>
          <w:p w14:paraId="21BA988B" w14:textId="77777777" w:rsidR="00111E79" w:rsidRPr="00234B01" w:rsidRDefault="00111E79" w:rsidP="001E4FAC">
            <w:pPr>
              <w:pStyle w:val="TableText"/>
              <w:ind w:right="432"/>
              <w:rPr>
                <w:rFonts w:eastAsia="Times New Roman"/>
                <w:szCs w:val="24"/>
                <w:lang w:eastAsia="ko-KR"/>
              </w:rPr>
            </w:pPr>
            <w:r w:rsidRPr="00642131">
              <w:t>2.61</w:t>
            </w:r>
          </w:p>
        </w:tc>
      </w:tr>
      <w:tr w:rsidR="00111E79" w:rsidRPr="00234B01" w14:paraId="02F58DFA" w14:textId="77777777" w:rsidTr="001E4FAC">
        <w:tc>
          <w:tcPr>
            <w:tcW w:w="1813" w:type="pct"/>
            <w:tcBorders>
              <w:top w:val="nil"/>
              <w:left w:val="nil"/>
              <w:bottom w:val="nil"/>
              <w:right w:val="nil"/>
            </w:tcBorders>
            <w:noWrap/>
            <w:hideMark/>
          </w:tcPr>
          <w:p w14:paraId="18066F68" w14:textId="77777777" w:rsidR="00111E79" w:rsidRPr="00234B01" w:rsidRDefault="00111E79" w:rsidP="00030275">
            <w:pPr>
              <w:pStyle w:val="TableText"/>
              <w:keepNext/>
              <w:ind w:right="144"/>
              <w:rPr>
                <w:rFonts w:eastAsia="Times New Roman"/>
                <w:szCs w:val="24"/>
                <w:lang w:eastAsia="ko-KR"/>
              </w:rPr>
            </w:pPr>
            <w:r w:rsidRPr="00642131">
              <w:t>3</w:t>
            </w:r>
          </w:p>
        </w:tc>
        <w:tc>
          <w:tcPr>
            <w:tcW w:w="1232" w:type="pct"/>
            <w:tcBorders>
              <w:top w:val="nil"/>
              <w:left w:val="nil"/>
              <w:bottom w:val="nil"/>
              <w:right w:val="nil"/>
            </w:tcBorders>
            <w:noWrap/>
          </w:tcPr>
          <w:p w14:paraId="49EC9A02" w14:textId="77777777" w:rsidR="00111E79" w:rsidRPr="00234B01" w:rsidRDefault="00111E79" w:rsidP="001E4FAC">
            <w:pPr>
              <w:pStyle w:val="TableText"/>
              <w:rPr>
                <w:rFonts w:eastAsia="Times New Roman"/>
                <w:szCs w:val="24"/>
                <w:lang w:eastAsia="ko-KR"/>
              </w:rPr>
            </w:pPr>
            <w:r w:rsidRPr="00642131">
              <w:t>185</w:t>
            </w:r>
          </w:p>
        </w:tc>
        <w:tc>
          <w:tcPr>
            <w:tcW w:w="1955" w:type="pct"/>
            <w:tcBorders>
              <w:top w:val="nil"/>
              <w:left w:val="nil"/>
              <w:bottom w:val="nil"/>
              <w:right w:val="nil"/>
            </w:tcBorders>
          </w:tcPr>
          <w:p w14:paraId="14DD2588" w14:textId="77777777" w:rsidR="00111E79" w:rsidRPr="00234B01" w:rsidRDefault="00111E79" w:rsidP="001E4FAC">
            <w:pPr>
              <w:pStyle w:val="TableText"/>
              <w:ind w:right="432"/>
              <w:rPr>
                <w:rFonts w:eastAsia="Times New Roman"/>
                <w:szCs w:val="24"/>
                <w:lang w:eastAsia="ko-KR"/>
              </w:rPr>
            </w:pPr>
            <w:r w:rsidRPr="00642131">
              <w:t>2.22</w:t>
            </w:r>
          </w:p>
        </w:tc>
      </w:tr>
      <w:tr w:rsidR="00111E79" w:rsidRPr="00234B01" w14:paraId="0031DE5C" w14:textId="77777777" w:rsidTr="001E4FAC">
        <w:tc>
          <w:tcPr>
            <w:tcW w:w="1813" w:type="pct"/>
            <w:tcBorders>
              <w:top w:val="nil"/>
              <w:left w:val="nil"/>
              <w:bottom w:val="nil"/>
              <w:right w:val="nil"/>
            </w:tcBorders>
            <w:noWrap/>
            <w:hideMark/>
          </w:tcPr>
          <w:p w14:paraId="215472CF" w14:textId="77777777" w:rsidR="00111E79" w:rsidRPr="00234B01" w:rsidRDefault="00111E79" w:rsidP="00030275">
            <w:pPr>
              <w:pStyle w:val="TableText"/>
              <w:keepNext/>
              <w:ind w:right="144"/>
              <w:rPr>
                <w:rFonts w:eastAsia="Times New Roman"/>
                <w:szCs w:val="24"/>
                <w:lang w:eastAsia="ko-KR"/>
              </w:rPr>
            </w:pPr>
            <w:r w:rsidRPr="00642131">
              <w:t>4</w:t>
            </w:r>
          </w:p>
        </w:tc>
        <w:tc>
          <w:tcPr>
            <w:tcW w:w="1232" w:type="pct"/>
            <w:tcBorders>
              <w:top w:val="nil"/>
              <w:left w:val="nil"/>
              <w:bottom w:val="nil"/>
              <w:right w:val="nil"/>
            </w:tcBorders>
            <w:noWrap/>
          </w:tcPr>
          <w:p w14:paraId="3FC53183" w14:textId="77777777" w:rsidR="00111E79" w:rsidRPr="00234B01" w:rsidRDefault="00111E79" w:rsidP="001E4FAC">
            <w:pPr>
              <w:pStyle w:val="TableText"/>
              <w:rPr>
                <w:rFonts w:eastAsia="Times New Roman"/>
                <w:szCs w:val="24"/>
                <w:lang w:eastAsia="ko-KR"/>
              </w:rPr>
            </w:pPr>
            <w:r w:rsidRPr="00642131">
              <w:t>138</w:t>
            </w:r>
          </w:p>
        </w:tc>
        <w:tc>
          <w:tcPr>
            <w:tcW w:w="1955" w:type="pct"/>
            <w:tcBorders>
              <w:top w:val="nil"/>
              <w:left w:val="nil"/>
              <w:bottom w:val="nil"/>
              <w:right w:val="nil"/>
            </w:tcBorders>
          </w:tcPr>
          <w:p w14:paraId="0B0955EB" w14:textId="77777777" w:rsidR="00111E79" w:rsidRPr="00234B01" w:rsidRDefault="00111E79" w:rsidP="001E4FAC">
            <w:pPr>
              <w:pStyle w:val="TableText"/>
              <w:ind w:right="432"/>
              <w:rPr>
                <w:rFonts w:eastAsia="Times New Roman"/>
                <w:szCs w:val="24"/>
                <w:lang w:eastAsia="ko-KR"/>
              </w:rPr>
            </w:pPr>
            <w:r w:rsidRPr="00642131">
              <w:t>1.65</w:t>
            </w:r>
          </w:p>
        </w:tc>
      </w:tr>
      <w:tr w:rsidR="00111E79" w:rsidRPr="00234B01" w14:paraId="78F70538" w14:textId="77777777" w:rsidTr="001E4FAC">
        <w:tc>
          <w:tcPr>
            <w:tcW w:w="1813" w:type="pct"/>
            <w:tcBorders>
              <w:top w:val="nil"/>
              <w:left w:val="nil"/>
              <w:bottom w:val="nil"/>
              <w:right w:val="nil"/>
            </w:tcBorders>
            <w:noWrap/>
          </w:tcPr>
          <w:p w14:paraId="142C1590" w14:textId="77777777" w:rsidR="00111E79" w:rsidRPr="00234B01" w:rsidRDefault="00111E79" w:rsidP="00030275">
            <w:pPr>
              <w:pStyle w:val="TableText"/>
              <w:keepNext/>
              <w:ind w:right="144"/>
              <w:rPr>
                <w:color w:val="000000"/>
                <w:szCs w:val="24"/>
              </w:rPr>
            </w:pPr>
            <w:r w:rsidRPr="00642131">
              <w:t>5</w:t>
            </w:r>
          </w:p>
        </w:tc>
        <w:tc>
          <w:tcPr>
            <w:tcW w:w="1232" w:type="pct"/>
            <w:tcBorders>
              <w:top w:val="nil"/>
              <w:left w:val="nil"/>
              <w:bottom w:val="nil"/>
              <w:right w:val="nil"/>
            </w:tcBorders>
            <w:noWrap/>
          </w:tcPr>
          <w:p w14:paraId="7A43FA3F" w14:textId="77777777" w:rsidR="00111E79" w:rsidRPr="00234B01" w:rsidRDefault="00111E79" w:rsidP="001E4FAC">
            <w:pPr>
              <w:pStyle w:val="TableText"/>
              <w:rPr>
                <w:rFonts w:eastAsia="Times New Roman"/>
                <w:szCs w:val="24"/>
                <w:lang w:eastAsia="ko-KR"/>
              </w:rPr>
            </w:pPr>
            <w:r w:rsidRPr="00642131">
              <w:t>132</w:t>
            </w:r>
          </w:p>
        </w:tc>
        <w:tc>
          <w:tcPr>
            <w:tcW w:w="1955" w:type="pct"/>
            <w:tcBorders>
              <w:top w:val="nil"/>
              <w:left w:val="nil"/>
              <w:bottom w:val="nil"/>
              <w:right w:val="nil"/>
            </w:tcBorders>
          </w:tcPr>
          <w:p w14:paraId="1CE42F4B" w14:textId="77777777" w:rsidR="00111E79" w:rsidRPr="00234B01" w:rsidRDefault="00111E79" w:rsidP="001E4FAC">
            <w:pPr>
              <w:pStyle w:val="TableText"/>
              <w:ind w:right="432"/>
              <w:rPr>
                <w:rFonts w:eastAsia="Times New Roman"/>
                <w:szCs w:val="24"/>
                <w:lang w:eastAsia="ko-KR"/>
              </w:rPr>
            </w:pPr>
            <w:r w:rsidRPr="00642131">
              <w:t>1.58</w:t>
            </w:r>
          </w:p>
        </w:tc>
      </w:tr>
      <w:tr w:rsidR="00111E79" w:rsidRPr="00234B01" w14:paraId="513B6EE5" w14:textId="77777777" w:rsidTr="001E4FAC">
        <w:tc>
          <w:tcPr>
            <w:tcW w:w="1813" w:type="pct"/>
            <w:tcBorders>
              <w:top w:val="nil"/>
              <w:left w:val="nil"/>
              <w:bottom w:val="nil"/>
              <w:right w:val="nil"/>
            </w:tcBorders>
            <w:noWrap/>
          </w:tcPr>
          <w:p w14:paraId="37901F4B" w14:textId="77777777" w:rsidR="00111E79" w:rsidRPr="00234B01" w:rsidRDefault="00111E79" w:rsidP="00030275">
            <w:pPr>
              <w:pStyle w:val="TableText"/>
              <w:keepNext/>
              <w:ind w:right="144"/>
              <w:rPr>
                <w:color w:val="000000"/>
                <w:szCs w:val="24"/>
              </w:rPr>
            </w:pPr>
            <w:r w:rsidRPr="00642131">
              <w:t>6</w:t>
            </w:r>
          </w:p>
        </w:tc>
        <w:tc>
          <w:tcPr>
            <w:tcW w:w="1232" w:type="pct"/>
            <w:tcBorders>
              <w:top w:val="nil"/>
              <w:left w:val="nil"/>
              <w:bottom w:val="nil"/>
              <w:right w:val="nil"/>
            </w:tcBorders>
            <w:noWrap/>
          </w:tcPr>
          <w:p w14:paraId="2F0D5418" w14:textId="77777777" w:rsidR="00111E79" w:rsidRPr="00234B01" w:rsidRDefault="00111E79" w:rsidP="001E4FAC">
            <w:pPr>
              <w:pStyle w:val="TableText"/>
              <w:rPr>
                <w:rFonts w:eastAsia="Times New Roman"/>
                <w:szCs w:val="24"/>
                <w:lang w:eastAsia="ko-KR"/>
              </w:rPr>
            </w:pPr>
            <w:r w:rsidRPr="00642131">
              <w:t>129</w:t>
            </w:r>
          </w:p>
        </w:tc>
        <w:tc>
          <w:tcPr>
            <w:tcW w:w="1955" w:type="pct"/>
            <w:tcBorders>
              <w:top w:val="nil"/>
              <w:left w:val="nil"/>
              <w:bottom w:val="nil"/>
              <w:right w:val="nil"/>
            </w:tcBorders>
          </w:tcPr>
          <w:p w14:paraId="2D5FDA03" w14:textId="77777777" w:rsidR="00111E79" w:rsidRPr="00234B01" w:rsidRDefault="00111E79" w:rsidP="001E4FAC">
            <w:pPr>
              <w:pStyle w:val="TableText"/>
              <w:ind w:right="432"/>
              <w:rPr>
                <w:rFonts w:eastAsia="Times New Roman"/>
                <w:szCs w:val="24"/>
                <w:lang w:eastAsia="ko-KR"/>
              </w:rPr>
            </w:pPr>
            <w:r w:rsidRPr="00642131">
              <w:t>1.54</w:t>
            </w:r>
          </w:p>
        </w:tc>
      </w:tr>
      <w:tr w:rsidR="00111E79" w:rsidRPr="00234B01" w14:paraId="7C4787E8" w14:textId="77777777" w:rsidTr="001E4FAC">
        <w:tc>
          <w:tcPr>
            <w:tcW w:w="1813" w:type="pct"/>
            <w:tcBorders>
              <w:top w:val="nil"/>
              <w:left w:val="nil"/>
              <w:bottom w:val="nil"/>
              <w:right w:val="nil"/>
            </w:tcBorders>
            <w:noWrap/>
          </w:tcPr>
          <w:p w14:paraId="701A1DCE" w14:textId="77777777" w:rsidR="00111E79" w:rsidRPr="00234B01" w:rsidRDefault="00111E79" w:rsidP="00030275">
            <w:pPr>
              <w:pStyle w:val="TableText"/>
              <w:keepNext/>
              <w:ind w:right="144"/>
              <w:rPr>
                <w:color w:val="000000"/>
                <w:szCs w:val="24"/>
              </w:rPr>
            </w:pPr>
            <w:r w:rsidRPr="00642131">
              <w:t>7</w:t>
            </w:r>
          </w:p>
        </w:tc>
        <w:tc>
          <w:tcPr>
            <w:tcW w:w="1232" w:type="pct"/>
            <w:tcBorders>
              <w:top w:val="nil"/>
              <w:left w:val="nil"/>
              <w:bottom w:val="nil"/>
              <w:right w:val="nil"/>
            </w:tcBorders>
            <w:noWrap/>
          </w:tcPr>
          <w:p w14:paraId="34F66724" w14:textId="77777777" w:rsidR="00111E79" w:rsidRPr="00234B01" w:rsidRDefault="00111E79" w:rsidP="001E4FAC">
            <w:pPr>
              <w:pStyle w:val="TableText"/>
              <w:rPr>
                <w:rFonts w:eastAsia="Times New Roman"/>
                <w:szCs w:val="24"/>
                <w:lang w:eastAsia="ko-KR"/>
              </w:rPr>
            </w:pPr>
            <w:r w:rsidRPr="00642131">
              <w:t>102</w:t>
            </w:r>
          </w:p>
        </w:tc>
        <w:tc>
          <w:tcPr>
            <w:tcW w:w="1955" w:type="pct"/>
            <w:tcBorders>
              <w:top w:val="nil"/>
              <w:left w:val="nil"/>
              <w:bottom w:val="nil"/>
              <w:right w:val="nil"/>
            </w:tcBorders>
          </w:tcPr>
          <w:p w14:paraId="6BDF9AEE" w14:textId="77777777" w:rsidR="00111E79" w:rsidRPr="00234B01" w:rsidRDefault="00111E79" w:rsidP="001E4FAC">
            <w:pPr>
              <w:pStyle w:val="TableText"/>
              <w:ind w:right="432"/>
              <w:rPr>
                <w:rFonts w:eastAsia="Times New Roman"/>
                <w:szCs w:val="24"/>
                <w:lang w:eastAsia="ko-KR"/>
              </w:rPr>
            </w:pPr>
            <w:r w:rsidRPr="00642131">
              <w:t>1.22</w:t>
            </w:r>
          </w:p>
        </w:tc>
      </w:tr>
      <w:tr w:rsidR="00111E79" w:rsidRPr="00234B01" w14:paraId="09E99C93" w14:textId="77777777" w:rsidTr="001E4FAC">
        <w:tc>
          <w:tcPr>
            <w:tcW w:w="1813" w:type="pct"/>
            <w:tcBorders>
              <w:top w:val="nil"/>
              <w:left w:val="nil"/>
              <w:bottom w:val="nil"/>
              <w:right w:val="nil"/>
            </w:tcBorders>
            <w:noWrap/>
          </w:tcPr>
          <w:p w14:paraId="5F35BB67" w14:textId="77777777" w:rsidR="00111E79" w:rsidRPr="00234B01" w:rsidRDefault="00111E79" w:rsidP="00030275">
            <w:pPr>
              <w:pStyle w:val="TableText"/>
              <w:keepNext/>
              <w:ind w:right="144"/>
              <w:rPr>
                <w:color w:val="000000"/>
                <w:szCs w:val="24"/>
              </w:rPr>
            </w:pPr>
            <w:r w:rsidRPr="00642131">
              <w:t>8</w:t>
            </w:r>
          </w:p>
        </w:tc>
        <w:tc>
          <w:tcPr>
            <w:tcW w:w="1232" w:type="pct"/>
            <w:tcBorders>
              <w:top w:val="nil"/>
              <w:left w:val="nil"/>
              <w:bottom w:val="nil"/>
              <w:right w:val="nil"/>
            </w:tcBorders>
            <w:noWrap/>
          </w:tcPr>
          <w:p w14:paraId="2B633C74" w14:textId="77777777" w:rsidR="00111E79" w:rsidRPr="00234B01" w:rsidRDefault="00111E79" w:rsidP="001E4FAC">
            <w:pPr>
              <w:pStyle w:val="TableText"/>
              <w:rPr>
                <w:rFonts w:eastAsia="Times New Roman"/>
                <w:szCs w:val="24"/>
                <w:lang w:eastAsia="ko-KR"/>
              </w:rPr>
            </w:pPr>
            <w:r w:rsidRPr="00642131">
              <w:t>103</w:t>
            </w:r>
          </w:p>
        </w:tc>
        <w:tc>
          <w:tcPr>
            <w:tcW w:w="1955" w:type="pct"/>
            <w:tcBorders>
              <w:top w:val="nil"/>
              <w:left w:val="nil"/>
              <w:bottom w:val="nil"/>
              <w:right w:val="nil"/>
            </w:tcBorders>
          </w:tcPr>
          <w:p w14:paraId="19130669" w14:textId="77777777" w:rsidR="00111E79" w:rsidRPr="00234B01" w:rsidRDefault="00111E79" w:rsidP="001E4FAC">
            <w:pPr>
              <w:pStyle w:val="TableText"/>
              <w:ind w:right="432"/>
              <w:rPr>
                <w:rFonts w:eastAsia="Times New Roman"/>
                <w:szCs w:val="24"/>
                <w:lang w:eastAsia="ko-KR"/>
              </w:rPr>
            </w:pPr>
            <w:r w:rsidRPr="00642131">
              <w:t>1.23</w:t>
            </w:r>
          </w:p>
        </w:tc>
      </w:tr>
      <w:tr w:rsidR="00111E79" w:rsidRPr="00234B01" w14:paraId="450D2F57" w14:textId="77777777" w:rsidTr="001E4FAC">
        <w:tc>
          <w:tcPr>
            <w:tcW w:w="1813" w:type="pct"/>
            <w:tcBorders>
              <w:top w:val="nil"/>
              <w:left w:val="nil"/>
              <w:bottom w:val="nil"/>
              <w:right w:val="nil"/>
            </w:tcBorders>
            <w:noWrap/>
          </w:tcPr>
          <w:p w14:paraId="6228703E" w14:textId="77777777" w:rsidR="00111E79" w:rsidRPr="00234B01" w:rsidRDefault="00111E79" w:rsidP="00030275">
            <w:pPr>
              <w:pStyle w:val="TableText"/>
              <w:keepNext/>
              <w:ind w:right="144"/>
              <w:rPr>
                <w:color w:val="000000"/>
                <w:szCs w:val="24"/>
              </w:rPr>
            </w:pPr>
            <w:r w:rsidRPr="00642131">
              <w:t>9</w:t>
            </w:r>
          </w:p>
        </w:tc>
        <w:tc>
          <w:tcPr>
            <w:tcW w:w="1232" w:type="pct"/>
            <w:tcBorders>
              <w:top w:val="nil"/>
              <w:left w:val="nil"/>
              <w:bottom w:val="nil"/>
              <w:right w:val="nil"/>
            </w:tcBorders>
            <w:noWrap/>
          </w:tcPr>
          <w:p w14:paraId="4466E73F" w14:textId="77777777" w:rsidR="00111E79" w:rsidRPr="00234B01" w:rsidRDefault="00111E79" w:rsidP="001E4FAC">
            <w:pPr>
              <w:pStyle w:val="TableText"/>
              <w:rPr>
                <w:rFonts w:eastAsia="Times New Roman"/>
                <w:szCs w:val="24"/>
                <w:lang w:eastAsia="ko-KR"/>
              </w:rPr>
            </w:pPr>
            <w:r w:rsidRPr="00642131">
              <w:t>127</w:t>
            </w:r>
          </w:p>
        </w:tc>
        <w:tc>
          <w:tcPr>
            <w:tcW w:w="1955" w:type="pct"/>
            <w:tcBorders>
              <w:top w:val="nil"/>
              <w:left w:val="nil"/>
              <w:bottom w:val="nil"/>
              <w:right w:val="nil"/>
            </w:tcBorders>
          </w:tcPr>
          <w:p w14:paraId="3AC224DE" w14:textId="77777777" w:rsidR="00111E79" w:rsidRPr="00234B01" w:rsidRDefault="00111E79" w:rsidP="001E4FAC">
            <w:pPr>
              <w:pStyle w:val="TableText"/>
              <w:ind w:right="432"/>
              <w:rPr>
                <w:rFonts w:eastAsia="Times New Roman"/>
                <w:szCs w:val="24"/>
                <w:lang w:eastAsia="ko-KR"/>
              </w:rPr>
            </w:pPr>
            <w:r w:rsidRPr="00642131">
              <w:t>1.52</w:t>
            </w:r>
          </w:p>
        </w:tc>
      </w:tr>
      <w:tr w:rsidR="00111E79" w:rsidRPr="00234B01" w14:paraId="7F277C3F" w14:textId="77777777" w:rsidTr="001E4FAC">
        <w:tc>
          <w:tcPr>
            <w:tcW w:w="1813" w:type="pct"/>
            <w:tcBorders>
              <w:top w:val="nil"/>
              <w:left w:val="nil"/>
              <w:bottom w:val="nil"/>
              <w:right w:val="nil"/>
            </w:tcBorders>
            <w:noWrap/>
          </w:tcPr>
          <w:p w14:paraId="25DDFC84" w14:textId="77777777" w:rsidR="00111E79" w:rsidRPr="00234B01" w:rsidRDefault="00111E79" w:rsidP="00030275">
            <w:pPr>
              <w:pStyle w:val="TableText"/>
              <w:keepNext/>
              <w:ind w:right="144"/>
              <w:rPr>
                <w:color w:val="000000"/>
                <w:szCs w:val="24"/>
              </w:rPr>
            </w:pPr>
            <w:r w:rsidRPr="00642131">
              <w:t>10</w:t>
            </w:r>
          </w:p>
        </w:tc>
        <w:tc>
          <w:tcPr>
            <w:tcW w:w="1232" w:type="pct"/>
            <w:tcBorders>
              <w:top w:val="nil"/>
              <w:left w:val="nil"/>
              <w:bottom w:val="nil"/>
              <w:right w:val="nil"/>
            </w:tcBorders>
            <w:noWrap/>
          </w:tcPr>
          <w:p w14:paraId="502D1A9C" w14:textId="77777777" w:rsidR="00111E79" w:rsidRPr="00234B01" w:rsidRDefault="00111E79" w:rsidP="001E4FAC">
            <w:pPr>
              <w:pStyle w:val="TableText"/>
              <w:rPr>
                <w:rFonts w:eastAsia="Times New Roman"/>
                <w:szCs w:val="24"/>
                <w:lang w:eastAsia="ko-KR"/>
              </w:rPr>
            </w:pPr>
            <w:r w:rsidRPr="00642131">
              <w:t>134</w:t>
            </w:r>
          </w:p>
        </w:tc>
        <w:tc>
          <w:tcPr>
            <w:tcW w:w="1955" w:type="pct"/>
            <w:tcBorders>
              <w:top w:val="nil"/>
              <w:left w:val="nil"/>
              <w:bottom w:val="nil"/>
              <w:right w:val="nil"/>
            </w:tcBorders>
          </w:tcPr>
          <w:p w14:paraId="6D62B786" w14:textId="77777777" w:rsidR="00111E79" w:rsidRPr="00234B01" w:rsidRDefault="00111E79" w:rsidP="001E4FAC">
            <w:pPr>
              <w:pStyle w:val="TableText"/>
              <w:ind w:right="432"/>
              <w:rPr>
                <w:rFonts w:eastAsia="Times New Roman"/>
                <w:szCs w:val="24"/>
                <w:lang w:eastAsia="ko-KR"/>
              </w:rPr>
            </w:pPr>
            <w:r w:rsidRPr="00642131">
              <w:t>1.60</w:t>
            </w:r>
          </w:p>
        </w:tc>
      </w:tr>
      <w:tr w:rsidR="00111E79" w:rsidRPr="00234B01" w14:paraId="20BB03A0" w14:textId="77777777" w:rsidTr="001E4FAC">
        <w:tc>
          <w:tcPr>
            <w:tcW w:w="1813" w:type="pct"/>
            <w:tcBorders>
              <w:top w:val="nil"/>
              <w:left w:val="nil"/>
              <w:bottom w:val="nil"/>
              <w:right w:val="nil"/>
            </w:tcBorders>
            <w:noWrap/>
          </w:tcPr>
          <w:p w14:paraId="28D684BC" w14:textId="77777777" w:rsidR="00111E79" w:rsidRPr="00234B01" w:rsidRDefault="00111E79" w:rsidP="00030275">
            <w:pPr>
              <w:pStyle w:val="TableText"/>
              <w:keepNext/>
              <w:ind w:right="144"/>
              <w:rPr>
                <w:color w:val="000000"/>
                <w:szCs w:val="24"/>
              </w:rPr>
            </w:pPr>
            <w:r w:rsidRPr="00642131">
              <w:t>11</w:t>
            </w:r>
          </w:p>
        </w:tc>
        <w:tc>
          <w:tcPr>
            <w:tcW w:w="1232" w:type="pct"/>
            <w:tcBorders>
              <w:top w:val="nil"/>
              <w:left w:val="nil"/>
              <w:bottom w:val="nil"/>
              <w:right w:val="nil"/>
            </w:tcBorders>
            <w:noWrap/>
          </w:tcPr>
          <w:p w14:paraId="48AEDFE9" w14:textId="77777777" w:rsidR="00111E79" w:rsidRPr="00234B01" w:rsidRDefault="00111E79" w:rsidP="001E4FAC">
            <w:pPr>
              <w:pStyle w:val="TableText"/>
              <w:rPr>
                <w:rFonts w:eastAsia="Times New Roman"/>
                <w:szCs w:val="24"/>
                <w:lang w:eastAsia="ko-KR"/>
              </w:rPr>
            </w:pPr>
            <w:r w:rsidRPr="00642131">
              <w:t>140</w:t>
            </w:r>
          </w:p>
        </w:tc>
        <w:tc>
          <w:tcPr>
            <w:tcW w:w="1955" w:type="pct"/>
            <w:tcBorders>
              <w:top w:val="nil"/>
              <w:left w:val="nil"/>
              <w:bottom w:val="nil"/>
              <w:right w:val="nil"/>
            </w:tcBorders>
          </w:tcPr>
          <w:p w14:paraId="77D0CFA6" w14:textId="77777777" w:rsidR="00111E79" w:rsidRPr="00234B01" w:rsidRDefault="00111E79" w:rsidP="001E4FAC">
            <w:pPr>
              <w:pStyle w:val="TableText"/>
              <w:ind w:right="432"/>
              <w:rPr>
                <w:rFonts w:eastAsia="Times New Roman"/>
                <w:szCs w:val="24"/>
                <w:lang w:eastAsia="ko-KR"/>
              </w:rPr>
            </w:pPr>
            <w:r w:rsidRPr="00642131">
              <w:t>1.68</w:t>
            </w:r>
          </w:p>
        </w:tc>
      </w:tr>
      <w:tr w:rsidR="00111E79" w:rsidRPr="00234B01" w14:paraId="05427FE3" w14:textId="77777777" w:rsidTr="001E4FAC">
        <w:tc>
          <w:tcPr>
            <w:tcW w:w="1813" w:type="pct"/>
            <w:tcBorders>
              <w:top w:val="nil"/>
              <w:left w:val="nil"/>
              <w:bottom w:val="nil"/>
              <w:right w:val="nil"/>
            </w:tcBorders>
            <w:noWrap/>
          </w:tcPr>
          <w:p w14:paraId="4186CF64" w14:textId="77777777" w:rsidR="00111E79" w:rsidRPr="00234B01" w:rsidRDefault="00111E79" w:rsidP="00030275">
            <w:pPr>
              <w:pStyle w:val="TableText"/>
              <w:keepNext/>
              <w:ind w:right="144"/>
              <w:rPr>
                <w:color w:val="000000"/>
                <w:szCs w:val="24"/>
              </w:rPr>
            </w:pPr>
            <w:r w:rsidRPr="00642131">
              <w:t>12</w:t>
            </w:r>
          </w:p>
        </w:tc>
        <w:tc>
          <w:tcPr>
            <w:tcW w:w="1232" w:type="pct"/>
            <w:tcBorders>
              <w:top w:val="nil"/>
              <w:left w:val="nil"/>
              <w:bottom w:val="nil"/>
              <w:right w:val="nil"/>
            </w:tcBorders>
            <w:noWrap/>
          </w:tcPr>
          <w:p w14:paraId="6BCF06FE" w14:textId="77777777" w:rsidR="00111E79" w:rsidRPr="00234B01" w:rsidRDefault="00111E79" w:rsidP="001E4FAC">
            <w:pPr>
              <w:pStyle w:val="TableText"/>
              <w:rPr>
                <w:rFonts w:eastAsia="Times New Roman"/>
                <w:szCs w:val="24"/>
                <w:lang w:eastAsia="ko-KR"/>
              </w:rPr>
            </w:pPr>
            <w:r w:rsidRPr="00642131">
              <w:t>137</w:t>
            </w:r>
          </w:p>
        </w:tc>
        <w:tc>
          <w:tcPr>
            <w:tcW w:w="1955" w:type="pct"/>
            <w:tcBorders>
              <w:top w:val="nil"/>
              <w:left w:val="nil"/>
              <w:bottom w:val="nil"/>
              <w:right w:val="nil"/>
            </w:tcBorders>
          </w:tcPr>
          <w:p w14:paraId="004C2C0C" w14:textId="77777777" w:rsidR="00111E79" w:rsidRPr="00234B01" w:rsidRDefault="00111E79" w:rsidP="001E4FAC">
            <w:pPr>
              <w:pStyle w:val="TableText"/>
              <w:ind w:right="432"/>
              <w:rPr>
                <w:rFonts w:eastAsia="Times New Roman"/>
                <w:szCs w:val="24"/>
                <w:lang w:eastAsia="ko-KR"/>
              </w:rPr>
            </w:pPr>
            <w:r w:rsidRPr="00642131">
              <w:t>1.64</w:t>
            </w:r>
          </w:p>
        </w:tc>
      </w:tr>
      <w:tr w:rsidR="00111E79" w:rsidRPr="00234B01" w14:paraId="273F696F" w14:textId="77777777" w:rsidTr="001E4FAC">
        <w:tc>
          <w:tcPr>
            <w:tcW w:w="1813" w:type="pct"/>
            <w:tcBorders>
              <w:top w:val="nil"/>
              <w:left w:val="nil"/>
              <w:bottom w:val="nil"/>
              <w:right w:val="nil"/>
            </w:tcBorders>
            <w:noWrap/>
          </w:tcPr>
          <w:p w14:paraId="6330CB6E" w14:textId="77777777" w:rsidR="00111E79" w:rsidRPr="00615B8A" w:rsidRDefault="00111E79" w:rsidP="00030275">
            <w:pPr>
              <w:pStyle w:val="TableText"/>
              <w:keepNext/>
              <w:ind w:right="144"/>
            </w:pPr>
            <w:r w:rsidRPr="00642131">
              <w:t>13</w:t>
            </w:r>
          </w:p>
        </w:tc>
        <w:tc>
          <w:tcPr>
            <w:tcW w:w="1232" w:type="pct"/>
            <w:tcBorders>
              <w:top w:val="nil"/>
              <w:left w:val="nil"/>
              <w:bottom w:val="nil"/>
              <w:right w:val="nil"/>
            </w:tcBorders>
            <w:noWrap/>
          </w:tcPr>
          <w:p w14:paraId="61F92A5D" w14:textId="77777777" w:rsidR="00111E79" w:rsidRPr="00615B8A" w:rsidRDefault="00111E79" w:rsidP="001E4FAC">
            <w:pPr>
              <w:pStyle w:val="TableText"/>
            </w:pPr>
            <w:r w:rsidRPr="00642131">
              <w:t>149</w:t>
            </w:r>
          </w:p>
        </w:tc>
        <w:tc>
          <w:tcPr>
            <w:tcW w:w="1955" w:type="pct"/>
            <w:tcBorders>
              <w:top w:val="nil"/>
              <w:left w:val="nil"/>
              <w:bottom w:val="nil"/>
              <w:right w:val="nil"/>
            </w:tcBorders>
          </w:tcPr>
          <w:p w14:paraId="2EDB1EF5" w14:textId="77777777" w:rsidR="00111E79" w:rsidRPr="00615B8A" w:rsidRDefault="00111E79" w:rsidP="001E4FAC">
            <w:pPr>
              <w:pStyle w:val="TableText"/>
              <w:ind w:right="432"/>
            </w:pPr>
            <w:r w:rsidRPr="00642131">
              <w:t>1.78</w:t>
            </w:r>
          </w:p>
        </w:tc>
      </w:tr>
      <w:tr w:rsidR="00111E79" w:rsidRPr="00234B01" w14:paraId="187EA5FE" w14:textId="77777777" w:rsidTr="001E4FAC">
        <w:tc>
          <w:tcPr>
            <w:tcW w:w="1813" w:type="pct"/>
            <w:tcBorders>
              <w:top w:val="nil"/>
              <w:left w:val="nil"/>
              <w:bottom w:val="nil"/>
              <w:right w:val="nil"/>
            </w:tcBorders>
            <w:noWrap/>
          </w:tcPr>
          <w:p w14:paraId="46BC854A" w14:textId="77777777" w:rsidR="00111E79" w:rsidRPr="00C04CF3" w:rsidRDefault="00111E79" w:rsidP="00030275">
            <w:pPr>
              <w:pStyle w:val="TableText"/>
              <w:keepNext/>
              <w:ind w:right="144"/>
            </w:pPr>
            <w:r w:rsidRPr="00642131">
              <w:t>14</w:t>
            </w:r>
          </w:p>
        </w:tc>
        <w:tc>
          <w:tcPr>
            <w:tcW w:w="1232" w:type="pct"/>
            <w:tcBorders>
              <w:top w:val="nil"/>
              <w:left w:val="nil"/>
              <w:bottom w:val="nil"/>
              <w:right w:val="nil"/>
            </w:tcBorders>
            <w:noWrap/>
          </w:tcPr>
          <w:p w14:paraId="49524A0A" w14:textId="77777777" w:rsidR="00111E79" w:rsidRPr="00C04CF3" w:rsidRDefault="00111E79" w:rsidP="001E4FAC">
            <w:pPr>
              <w:pStyle w:val="TableText"/>
            </w:pPr>
            <w:r w:rsidRPr="00642131">
              <w:t>225</w:t>
            </w:r>
          </w:p>
        </w:tc>
        <w:tc>
          <w:tcPr>
            <w:tcW w:w="1955" w:type="pct"/>
            <w:tcBorders>
              <w:top w:val="nil"/>
              <w:left w:val="nil"/>
              <w:bottom w:val="nil"/>
              <w:right w:val="nil"/>
            </w:tcBorders>
          </w:tcPr>
          <w:p w14:paraId="74EF3985" w14:textId="77777777" w:rsidR="00111E79" w:rsidRPr="00C04CF3" w:rsidRDefault="00111E79" w:rsidP="001E4FAC">
            <w:pPr>
              <w:pStyle w:val="TableText"/>
              <w:ind w:right="432"/>
            </w:pPr>
            <w:r w:rsidRPr="00642131">
              <w:t>2.69</w:t>
            </w:r>
          </w:p>
        </w:tc>
      </w:tr>
      <w:tr w:rsidR="00111E79" w:rsidRPr="00234B01" w14:paraId="195E1476" w14:textId="77777777" w:rsidTr="001E4FAC">
        <w:tc>
          <w:tcPr>
            <w:tcW w:w="1813" w:type="pct"/>
            <w:tcBorders>
              <w:top w:val="nil"/>
              <w:left w:val="nil"/>
              <w:bottom w:val="nil"/>
              <w:right w:val="nil"/>
            </w:tcBorders>
            <w:noWrap/>
          </w:tcPr>
          <w:p w14:paraId="4DB2D2B8" w14:textId="77777777" w:rsidR="00111E79" w:rsidRPr="00E83214" w:rsidRDefault="00111E79" w:rsidP="00030275">
            <w:pPr>
              <w:pStyle w:val="TableText"/>
              <w:keepNext/>
              <w:ind w:right="144"/>
            </w:pPr>
            <w:r w:rsidRPr="00642131">
              <w:t>15</w:t>
            </w:r>
          </w:p>
        </w:tc>
        <w:tc>
          <w:tcPr>
            <w:tcW w:w="1232" w:type="pct"/>
            <w:tcBorders>
              <w:top w:val="nil"/>
              <w:left w:val="nil"/>
              <w:bottom w:val="nil"/>
              <w:right w:val="nil"/>
            </w:tcBorders>
            <w:noWrap/>
          </w:tcPr>
          <w:p w14:paraId="604AC7B1" w14:textId="77777777" w:rsidR="00111E79" w:rsidRPr="00E83214" w:rsidRDefault="00111E79" w:rsidP="001E4FAC">
            <w:pPr>
              <w:pStyle w:val="TableText"/>
            </w:pPr>
            <w:r w:rsidRPr="00642131">
              <w:t>316</w:t>
            </w:r>
          </w:p>
        </w:tc>
        <w:tc>
          <w:tcPr>
            <w:tcW w:w="1955" w:type="pct"/>
            <w:tcBorders>
              <w:top w:val="nil"/>
              <w:left w:val="nil"/>
              <w:bottom w:val="nil"/>
              <w:right w:val="nil"/>
            </w:tcBorders>
          </w:tcPr>
          <w:p w14:paraId="2FDBABE4" w14:textId="77777777" w:rsidR="00111E79" w:rsidRPr="00E83214" w:rsidRDefault="00111E79" w:rsidP="001E4FAC">
            <w:pPr>
              <w:pStyle w:val="TableText"/>
              <w:ind w:right="432"/>
            </w:pPr>
            <w:r w:rsidRPr="00642131">
              <w:t>3.78</w:t>
            </w:r>
          </w:p>
        </w:tc>
      </w:tr>
      <w:tr w:rsidR="00111E79" w:rsidRPr="00234B01" w14:paraId="47DE7266" w14:textId="77777777" w:rsidTr="001E4FAC">
        <w:tc>
          <w:tcPr>
            <w:tcW w:w="1813" w:type="pct"/>
            <w:tcBorders>
              <w:top w:val="nil"/>
              <w:left w:val="nil"/>
              <w:bottom w:val="nil"/>
              <w:right w:val="nil"/>
            </w:tcBorders>
            <w:noWrap/>
          </w:tcPr>
          <w:p w14:paraId="4943A30C" w14:textId="77777777" w:rsidR="00111E79" w:rsidRPr="00260467" w:rsidRDefault="00111E79" w:rsidP="00030275">
            <w:pPr>
              <w:pStyle w:val="TableText"/>
              <w:keepNext/>
              <w:ind w:right="144"/>
            </w:pPr>
            <w:r w:rsidRPr="00642131">
              <w:t>16</w:t>
            </w:r>
          </w:p>
        </w:tc>
        <w:tc>
          <w:tcPr>
            <w:tcW w:w="1232" w:type="pct"/>
            <w:tcBorders>
              <w:top w:val="nil"/>
              <w:left w:val="nil"/>
              <w:bottom w:val="nil"/>
              <w:right w:val="nil"/>
            </w:tcBorders>
            <w:noWrap/>
          </w:tcPr>
          <w:p w14:paraId="42D2D555" w14:textId="77777777" w:rsidR="00111E79" w:rsidRPr="00260467" w:rsidRDefault="00111E79" w:rsidP="001E4FAC">
            <w:pPr>
              <w:pStyle w:val="TableText"/>
            </w:pPr>
            <w:r w:rsidRPr="00642131">
              <w:t>553</w:t>
            </w:r>
          </w:p>
        </w:tc>
        <w:tc>
          <w:tcPr>
            <w:tcW w:w="1955" w:type="pct"/>
            <w:tcBorders>
              <w:top w:val="nil"/>
              <w:left w:val="nil"/>
              <w:bottom w:val="nil"/>
              <w:right w:val="nil"/>
            </w:tcBorders>
          </w:tcPr>
          <w:p w14:paraId="2D4EECC8" w14:textId="77777777" w:rsidR="00111E79" w:rsidRPr="00260467" w:rsidRDefault="00111E79" w:rsidP="001E4FAC">
            <w:pPr>
              <w:pStyle w:val="TableText"/>
              <w:ind w:right="432"/>
            </w:pPr>
            <w:r w:rsidRPr="00642131">
              <w:t>6.62</w:t>
            </w:r>
          </w:p>
        </w:tc>
      </w:tr>
      <w:tr w:rsidR="00111E79" w:rsidRPr="00234B01" w14:paraId="1A204203" w14:textId="77777777" w:rsidTr="001E4FAC">
        <w:tc>
          <w:tcPr>
            <w:tcW w:w="1813" w:type="pct"/>
            <w:tcBorders>
              <w:top w:val="nil"/>
              <w:left w:val="nil"/>
              <w:bottom w:val="nil"/>
              <w:right w:val="nil"/>
            </w:tcBorders>
            <w:noWrap/>
          </w:tcPr>
          <w:p w14:paraId="3BD7804E" w14:textId="77777777" w:rsidR="00111E79" w:rsidRPr="00E83214" w:rsidRDefault="00111E79" w:rsidP="00030275">
            <w:pPr>
              <w:pStyle w:val="TableText"/>
              <w:keepNext/>
              <w:ind w:right="144"/>
            </w:pPr>
            <w:r w:rsidRPr="00642131">
              <w:t>17</w:t>
            </w:r>
          </w:p>
        </w:tc>
        <w:tc>
          <w:tcPr>
            <w:tcW w:w="1232" w:type="pct"/>
            <w:tcBorders>
              <w:top w:val="nil"/>
              <w:left w:val="nil"/>
              <w:bottom w:val="nil"/>
              <w:right w:val="nil"/>
            </w:tcBorders>
            <w:noWrap/>
          </w:tcPr>
          <w:p w14:paraId="55621497" w14:textId="77777777" w:rsidR="00111E79" w:rsidRPr="00E83214" w:rsidRDefault="00111E79" w:rsidP="001E4FAC">
            <w:pPr>
              <w:pStyle w:val="TableText"/>
            </w:pPr>
            <w:r w:rsidRPr="00642131">
              <w:t>940</w:t>
            </w:r>
          </w:p>
        </w:tc>
        <w:tc>
          <w:tcPr>
            <w:tcW w:w="1955" w:type="pct"/>
            <w:tcBorders>
              <w:top w:val="nil"/>
              <w:left w:val="nil"/>
              <w:bottom w:val="nil"/>
              <w:right w:val="nil"/>
            </w:tcBorders>
          </w:tcPr>
          <w:p w14:paraId="2EBCC00B" w14:textId="77777777" w:rsidR="00111E79" w:rsidRPr="00E83214" w:rsidRDefault="00111E79" w:rsidP="001E4FAC">
            <w:pPr>
              <w:pStyle w:val="TableText"/>
              <w:ind w:right="432"/>
            </w:pPr>
            <w:r w:rsidRPr="00642131">
              <w:t>11.25</w:t>
            </w:r>
          </w:p>
        </w:tc>
      </w:tr>
      <w:tr w:rsidR="00111E79" w:rsidRPr="00234B01" w14:paraId="244FEC30" w14:textId="77777777" w:rsidTr="001E4FAC">
        <w:tc>
          <w:tcPr>
            <w:tcW w:w="1813" w:type="pct"/>
            <w:tcBorders>
              <w:top w:val="nil"/>
              <w:left w:val="nil"/>
              <w:bottom w:val="single" w:sz="12" w:space="0" w:color="auto"/>
              <w:right w:val="nil"/>
            </w:tcBorders>
            <w:noWrap/>
          </w:tcPr>
          <w:p w14:paraId="629122A9" w14:textId="77777777" w:rsidR="00111E79" w:rsidRPr="00761481" w:rsidRDefault="00111E79" w:rsidP="001E4FAC">
            <w:pPr>
              <w:pStyle w:val="TableText"/>
              <w:ind w:right="144"/>
            </w:pPr>
            <w:r w:rsidRPr="00642131">
              <w:t>99</w:t>
            </w:r>
          </w:p>
        </w:tc>
        <w:tc>
          <w:tcPr>
            <w:tcW w:w="1232" w:type="pct"/>
            <w:tcBorders>
              <w:top w:val="nil"/>
              <w:left w:val="nil"/>
              <w:bottom w:val="single" w:sz="12" w:space="0" w:color="auto"/>
              <w:right w:val="nil"/>
            </w:tcBorders>
            <w:noWrap/>
          </w:tcPr>
          <w:p w14:paraId="74EBA8B9" w14:textId="77777777" w:rsidR="00111E79" w:rsidRPr="00761481" w:rsidRDefault="00111E79" w:rsidP="001E4FAC">
            <w:pPr>
              <w:pStyle w:val="TableText"/>
            </w:pPr>
            <w:r w:rsidRPr="00642131">
              <w:t>1</w:t>
            </w:r>
          </w:p>
        </w:tc>
        <w:tc>
          <w:tcPr>
            <w:tcW w:w="1955" w:type="pct"/>
            <w:tcBorders>
              <w:top w:val="nil"/>
              <w:left w:val="nil"/>
              <w:bottom w:val="single" w:sz="12" w:space="0" w:color="auto"/>
              <w:right w:val="nil"/>
            </w:tcBorders>
          </w:tcPr>
          <w:p w14:paraId="0FB4C0AA" w14:textId="77777777" w:rsidR="00111E79" w:rsidRPr="00761481" w:rsidRDefault="00111E79" w:rsidP="001E4FAC">
            <w:pPr>
              <w:pStyle w:val="TableText"/>
              <w:ind w:right="432"/>
            </w:pPr>
            <w:r w:rsidRPr="00642131">
              <w:t>0.01</w:t>
            </w:r>
          </w:p>
        </w:tc>
      </w:tr>
    </w:tbl>
    <w:p w14:paraId="2924AA48" w14:textId="0830D84B" w:rsidR="00111E79" w:rsidRDefault="00111E79" w:rsidP="00030275">
      <w:pPr>
        <w:pStyle w:val="Caption"/>
      </w:pPr>
      <w:bookmarkStart w:id="238" w:name="_Toc220331138"/>
      <w:r>
        <w:lastRenderedPageBreak/>
        <w:t>Table 4.A.</w:t>
      </w:r>
      <w:fldSimple w:instr=" SEQ Table_4.A. \* ARABIC ">
        <w:r w:rsidR="008A7375">
          <w:rPr>
            <w:noProof/>
          </w:rPr>
          <w:t>24</w:t>
        </w:r>
      </w:fldSimple>
      <w:r>
        <w:t xml:space="preserve">  </w:t>
      </w:r>
      <w:r w:rsidRPr="00234B01">
        <w:t xml:space="preserve">Raw Score Distribution for </w:t>
      </w:r>
      <w:r>
        <w:t>Grade Ten</w:t>
      </w:r>
      <w:r w:rsidRPr="00234B01">
        <w:t>—</w:t>
      </w:r>
      <w:r>
        <w:t>Speak</w:t>
      </w:r>
      <w:r w:rsidRPr="00234B01">
        <w:t>ing</w:t>
      </w:r>
      <w:bookmarkEnd w:id="238"/>
    </w:p>
    <w:tbl>
      <w:tblPr>
        <w:tblStyle w:val="TRtable"/>
        <w:tblW w:w="1943" w:type="pct"/>
        <w:tblLook w:val="04A0" w:firstRow="1" w:lastRow="0" w:firstColumn="1" w:lastColumn="0" w:noHBand="0" w:noVBand="1"/>
        <w:tblDescription w:val="Raw Score Distribution for Grade Ten—Speaking"/>
      </w:tblPr>
      <w:tblGrid>
        <w:gridCol w:w="1400"/>
        <w:gridCol w:w="951"/>
        <w:gridCol w:w="1510"/>
      </w:tblGrid>
      <w:tr w:rsidR="00111E79" w:rsidRPr="00234B01" w14:paraId="32C8BC9B"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EA55283"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275B5AEF"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76BC59AA"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79F4C288" w14:textId="77777777" w:rsidTr="001E4FAC">
        <w:tc>
          <w:tcPr>
            <w:tcW w:w="1813" w:type="pct"/>
            <w:tcBorders>
              <w:top w:val="single" w:sz="4" w:space="0" w:color="auto"/>
              <w:left w:val="nil"/>
              <w:bottom w:val="nil"/>
              <w:right w:val="nil"/>
            </w:tcBorders>
            <w:noWrap/>
            <w:hideMark/>
          </w:tcPr>
          <w:p w14:paraId="59F844DF" w14:textId="77777777" w:rsidR="00111E79" w:rsidRPr="00234B01" w:rsidRDefault="00111E79" w:rsidP="00030275">
            <w:pPr>
              <w:pStyle w:val="TableText"/>
              <w:keepNext/>
              <w:ind w:right="144"/>
              <w:rPr>
                <w:rFonts w:eastAsia="Times New Roman"/>
                <w:szCs w:val="24"/>
                <w:lang w:eastAsia="ko-KR"/>
              </w:rPr>
            </w:pPr>
            <w:r w:rsidRPr="005C1073">
              <w:t>0</w:t>
            </w:r>
          </w:p>
        </w:tc>
        <w:tc>
          <w:tcPr>
            <w:tcW w:w="1232" w:type="pct"/>
            <w:tcBorders>
              <w:top w:val="single" w:sz="4" w:space="0" w:color="auto"/>
              <w:left w:val="nil"/>
              <w:bottom w:val="nil"/>
              <w:right w:val="nil"/>
            </w:tcBorders>
            <w:noWrap/>
          </w:tcPr>
          <w:p w14:paraId="2477128E" w14:textId="77777777" w:rsidR="00111E79" w:rsidRPr="00234B01" w:rsidRDefault="00111E79" w:rsidP="001E4FAC">
            <w:pPr>
              <w:pStyle w:val="TableText"/>
              <w:rPr>
                <w:rFonts w:eastAsia="Times New Roman"/>
                <w:szCs w:val="24"/>
                <w:lang w:eastAsia="ko-KR"/>
              </w:rPr>
            </w:pPr>
            <w:r w:rsidRPr="005C1073">
              <w:t>1,967</w:t>
            </w:r>
          </w:p>
        </w:tc>
        <w:tc>
          <w:tcPr>
            <w:tcW w:w="1955" w:type="pct"/>
            <w:tcBorders>
              <w:top w:val="single" w:sz="4" w:space="0" w:color="auto"/>
              <w:left w:val="nil"/>
              <w:bottom w:val="nil"/>
              <w:right w:val="nil"/>
            </w:tcBorders>
          </w:tcPr>
          <w:p w14:paraId="070F8883" w14:textId="77777777" w:rsidR="00111E79" w:rsidRPr="00234B01" w:rsidRDefault="00111E79" w:rsidP="001E4FAC">
            <w:pPr>
              <w:pStyle w:val="TableText"/>
              <w:ind w:right="432"/>
              <w:rPr>
                <w:rFonts w:eastAsia="Times New Roman"/>
                <w:szCs w:val="24"/>
                <w:lang w:eastAsia="ko-KR"/>
              </w:rPr>
            </w:pPr>
            <w:r w:rsidRPr="005C1073">
              <w:t>39.32</w:t>
            </w:r>
          </w:p>
        </w:tc>
      </w:tr>
      <w:tr w:rsidR="00111E79" w:rsidRPr="00234B01" w14:paraId="3DF85468" w14:textId="77777777" w:rsidTr="001E4FAC">
        <w:tc>
          <w:tcPr>
            <w:tcW w:w="1813" w:type="pct"/>
            <w:tcBorders>
              <w:top w:val="nil"/>
              <w:left w:val="nil"/>
              <w:bottom w:val="nil"/>
              <w:right w:val="nil"/>
            </w:tcBorders>
            <w:noWrap/>
            <w:hideMark/>
          </w:tcPr>
          <w:p w14:paraId="3DD7DD68" w14:textId="77777777" w:rsidR="00111E79" w:rsidRPr="00234B01" w:rsidRDefault="00111E79" w:rsidP="00030275">
            <w:pPr>
              <w:pStyle w:val="TableText"/>
              <w:keepNext/>
              <w:ind w:right="144"/>
              <w:rPr>
                <w:rFonts w:eastAsia="Times New Roman"/>
                <w:szCs w:val="24"/>
                <w:lang w:eastAsia="ko-KR"/>
              </w:rPr>
            </w:pPr>
            <w:r w:rsidRPr="005C1073">
              <w:t>1</w:t>
            </w:r>
          </w:p>
        </w:tc>
        <w:tc>
          <w:tcPr>
            <w:tcW w:w="1232" w:type="pct"/>
            <w:tcBorders>
              <w:top w:val="nil"/>
              <w:left w:val="nil"/>
              <w:bottom w:val="nil"/>
              <w:right w:val="nil"/>
            </w:tcBorders>
            <w:noWrap/>
          </w:tcPr>
          <w:p w14:paraId="1D55BE51" w14:textId="77777777" w:rsidR="00111E79" w:rsidRPr="00234B01" w:rsidRDefault="00111E79" w:rsidP="001E4FAC">
            <w:pPr>
              <w:pStyle w:val="TableText"/>
              <w:rPr>
                <w:rFonts w:eastAsia="Times New Roman"/>
                <w:szCs w:val="24"/>
                <w:lang w:eastAsia="ko-KR"/>
              </w:rPr>
            </w:pPr>
            <w:r w:rsidRPr="005C1073">
              <w:t>156</w:t>
            </w:r>
          </w:p>
        </w:tc>
        <w:tc>
          <w:tcPr>
            <w:tcW w:w="1955" w:type="pct"/>
            <w:tcBorders>
              <w:top w:val="nil"/>
              <w:left w:val="nil"/>
              <w:bottom w:val="nil"/>
              <w:right w:val="nil"/>
            </w:tcBorders>
          </w:tcPr>
          <w:p w14:paraId="7D72F39A" w14:textId="77777777" w:rsidR="00111E79" w:rsidRPr="00234B01" w:rsidRDefault="00111E79" w:rsidP="001E4FAC">
            <w:pPr>
              <w:pStyle w:val="TableText"/>
              <w:ind w:right="432"/>
              <w:rPr>
                <w:rFonts w:eastAsia="Times New Roman"/>
                <w:szCs w:val="24"/>
                <w:lang w:eastAsia="ko-KR"/>
              </w:rPr>
            </w:pPr>
            <w:r w:rsidRPr="005C1073">
              <w:t>3.12</w:t>
            </w:r>
          </w:p>
        </w:tc>
      </w:tr>
      <w:tr w:rsidR="00111E79" w:rsidRPr="00234B01" w14:paraId="5B439BB7" w14:textId="77777777" w:rsidTr="001E4FAC">
        <w:tc>
          <w:tcPr>
            <w:tcW w:w="1813" w:type="pct"/>
            <w:tcBorders>
              <w:top w:val="nil"/>
              <w:left w:val="nil"/>
              <w:bottom w:val="nil"/>
              <w:right w:val="nil"/>
            </w:tcBorders>
            <w:noWrap/>
            <w:hideMark/>
          </w:tcPr>
          <w:p w14:paraId="7ACADE30" w14:textId="77777777" w:rsidR="00111E79" w:rsidRPr="00234B01" w:rsidRDefault="00111E79" w:rsidP="00030275">
            <w:pPr>
              <w:pStyle w:val="TableText"/>
              <w:keepNext/>
              <w:ind w:right="144"/>
              <w:rPr>
                <w:rFonts w:eastAsia="Times New Roman"/>
                <w:szCs w:val="24"/>
                <w:lang w:eastAsia="ko-KR"/>
              </w:rPr>
            </w:pPr>
            <w:r w:rsidRPr="005C1073">
              <w:t>2</w:t>
            </w:r>
          </w:p>
        </w:tc>
        <w:tc>
          <w:tcPr>
            <w:tcW w:w="1232" w:type="pct"/>
            <w:tcBorders>
              <w:top w:val="nil"/>
              <w:left w:val="nil"/>
              <w:bottom w:val="nil"/>
              <w:right w:val="nil"/>
            </w:tcBorders>
            <w:noWrap/>
          </w:tcPr>
          <w:p w14:paraId="53BAD16B" w14:textId="77777777" w:rsidR="00111E79" w:rsidRPr="00234B01" w:rsidRDefault="00111E79" w:rsidP="001E4FAC">
            <w:pPr>
              <w:pStyle w:val="TableText"/>
              <w:rPr>
                <w:rFonts w:eastAsia="Times New Roman"/>
                <w:szCs w:val="24"/>
                <w:lang w:eastAsia="ko-KR"/>
              </w:rPr>
            </w:pPr>
            <w:r w:rsidRPr="005C1073">
              <w:t>131</w:t>
            </w:r>
          </w:p>
        </w:tc>
        <w:tc>
          <w:tcPr>
            <w:tcW w:w="1955" w:type="pct"/>
            <w:tcBorders>
              <w:top w:val="nil"/>
              <w:left w:val="nil"/>
              <w:bottom w:val="nil"/>
              <w:right w:val="nil"/>
            </w:tcBorders>
          </w:tcPr>
          <w:p w14:paraId="4100EAFC" w14:textId="77777777" w:rsidR="00111E79" w:rsidRPr="00234B01" w:rsidRDefault="00111E79" w:rsidP="001E4FAC">
            <w:pPr>
              <w:pStyle w:val="TableText"/>
              <w:ind w:right="432"/>
              <w:rPr>
                <w:rFonts w:eastAsia="Times New Roman"/>
                <w:szCs w:val="24"/>
                <w:lang w:eastAsia="ko-KR"/>
              </w:rPr>
            </w:pPr>
            <w:r w:rsidRPr="005C1073">
              <w:t>2.62</w:t>
            </w:r>
          </w:p>
        </w:tc>
      </w:tr>
      <w:tr w:rsidR="00111E79" w:rsidRPr="00234B01" w14:paraId="78C10A70" w14:textId="77777777" w:rsidTr="001E4FAC">
        <w:tc>
          <w:tcPr>
            <w:tcW w:w="1813" w:type="pct"/>
            <w:tcBorders>
              <w:top w:val="nil"/>
              <w:left w:val="nil"/>
              <w:bottom w:val="nil"/>
              <w:right w:val="nil"/>
            </w:tcBorders>
            <w:noWrap/>
            <w:hideMark/>
          </w:tcPr>
          <w:p w14:paraId="4BB990F9" w14:textId="77777777" w:rsidR="00111E79" w:rsidRPr="00234B01" w:rsidRDefault="00111E79" w:rsidP="00030275">
            <w:pPr>
              <w:pStyle w:val="TableText"/>
              <w:keepNext/>
              <w:ind w:right="144"/>
              <w:rPr>
                <w:rFonts w:eastAsia="Times New Roman"/>
                <w:szCs w:val="24"/>
                <w:lang w:eastAsia="ko-KR"/>
              </w:rPr>
            </w:pPr>
            <w:r w:rsidRPr="005C1073">
              <w:t>3</w:t>
            </w:r>
          </w:p>
        </w:tc>
        <w:tc>
          <w:tcPr>
            <w:tcW w:w="1232" w:type="pct"/>
            <w:tcBorders>
              <w:top w:val="nil"/>
              <w:left w:val="nil"/>
              <w:bottom w:val="nil"/>
              <w:right w:val="nil"/>
            </w:tcBorders>
            <w:noWrap/>
          </w:tcPr>
          <w:p w14:paraId="28FB83F7" w14:textId="77777777" w:rsidR="00111E79" w:rsidRPr="00234B01" w:rsidRDefault="00111E79" w:rsidP="001E4FAC">
            <w:pPr>
              <w:pStyle w:val="TableText"/>
              <w:rPr>
                <w:rFonts w:eastAsia="Times New Roman"/>
                <w:szCs w:val="24"/>
                <w:lang w:eastAsia="ko-KR"/>
              </w:rPr>
            </w:pPr>
            <w:r w:rsidRPr="005C1073">
              <w:t>123</w:t>
            </w:r>
          </w:p>
        </w:tc>
        <w:tc>
          <w:tcPr>
            <w:tcW w:w="1955" w:type="pct"/>
            <w:tcBorders>
              <w:top w:val="nil"/>
              <w:left w:val="nil"/>
              <w:bottom w:val="nil"/>
              <w:right w:val="nil"/>
            </w:tcBorders>
          </w:tcPr>
          <w:p w14:paraId="54025699" w14:textId="77777777" w:rsidR="00111E79" w:rsidRPr="00234B01" w:rsidRDefault="00111E79" w:rsidP="001E4FAC">
            <w:pPr>
              <w:pStyle w:val="TableText"/>
              <w:ind w:right="432"/>
              <w:rPr>
                <w:rFonts w:eastAsia="Times New Roman"/>
                <w:szCs w:val="24"/>
                <w:lang w:eastAsia="ko-KR"/>
              </w:rPr>
            </w:pPr>
            <w:r w:rsidRPr="005C1073">
              <w:t>2.46</w:t>
            </w:r>
          </w:p>
        </w:tc>
      </w:tr>
      <w:tr w:rsidR="00111E79" w:rsidRPr="00234B01" w14:paraId="0CF6F77D" w14:textId="77777777" w:rsidTr="001E4FAC">
        <w:tc>
          <w:tcPr>
            <w:tcW w:w="1813" w:type="pct"/>
            <w:tcBorders>
              <w:top w:val="nil"/>
              <w:left w:val="nil"/>
              <w:bottom w:val="nil"/>
              <w:right w:val="nil"/>
            </w:tcBorders>
            <w:noWrap/>
            <w:hideMark/>
          </w:tcPr>
          <w:p w14:paraId="20BA693E" w14:textId="77777777" w:rsidR="00111E79" w:rsidRPr="00234B01" w:rsidRDefault="00111E79" w:rsidP="00030275">
            <w:pPr>
              <w:pStyle w:val="TableText"/>
              <w:keepNext/>
              <w:ind w:right="144"/>
              <w:rPr>
                <w:rFonts w:eastAsia="Times New Roman"/>
                <w:szCs w:val="24"/>
                <w:lang w:eastAsia="ko-KR"/>
              </w:rPr>
            </w:pPr>
            <w:r w:rsidRPr="005C1073">
              <w:t>4</w:t>
            </w:r>
          </w:p>
        </w:tc>
        <w:tc>
          <w:tcPr>
            <w:tcW w:w="1232" w:type="pct"/>
            <w:tcBorders>
              <w:top w:val="nil"/>
              <w:left w:val="nil"/>
              <w:bottom w:val="nil"/>
              <w:right w:val="nil"/>
            </w:tcBorders>
            <w:noWrap/>
          </w:tcPr>
          <w:p w14:paraId="2A64416C" w14:textId="77777777" w:rsidR="00111E79" w:rsidRPr="00234B01" w:rsidRDefault="00111E79" w:rsidP="001E4FAC">
            <w:pPr>
              <w:pStyle w:val="TableText"/>
              <w:rPr>
                <w:rFonts w:eastAsia="Times New Roman"/>
                <w:szCs w:val="24"/>
                <w:lang w:eastAsia="ko-KR"/>
              </w:rPr>
            </w:pPr>
            <w:r w:rsidRPr="005C1073">
              <w:t>112</w:t>
            </w:r>
          </w:p>
        </w:tc>
        <w:tc>
          <w:tcPr>
            <w:tcW w:w="1955" w:type="pct"/>
            <w:tcBorders>
              <w:top w:val="nil"/>
              <w:left w:val="nil"/>
              <w:bottom w:val="nil"/>
              <w:right w:val="nil"/>
            </w:tcBorders>
          </w:tcPr>
          <w:p w14:paraId="632E942A" w14:textId="77777777" w:rsidR="00111E79" w:rsidRPr="00234B01" w:rsidRDefault="00111E79" w:rsidP="001E4FAC">
            <w:pPr>
              <w:pStyle w:val="TableText"/>
              <w:ind w:right="432"/>
              <w:rPr>
                <w:rFonts w:eastAsia="Times New Roman"/>
                <w:szCs w:val="24"/>
                <w:lang w:eastAsia="ko-KR"/>
              </w:rPr>
            </w:pPr>
            <w:r w:rsidRPr="005C1073">
              <w:t>2.24</w:t>
            </w:r>
          </w:p>
        </w:tc>
      </w:tr>
      <w:tr w:rsidR="00111E79" w:rsidRPr="00234B01" w14:paraId="0DF611D4" w14:textId="77777777" w:rsidTr="001E4FAC">
        <w:tc>
          <w:tcPr>
            <w:tcW w:w="1813" w:type="pct"/>
            <w:tcBorders>
              <w:top w:val="nil"/>
              <w:left w:val="nil"/>
              <w:bottom w:val="nil"/>
              <w:right w:val="nil"/>
            </w:tcBorders>
            <w:noWrap/>
          </w:tcPr>
          <w:p w14:paraId="79811CEC" w14:textId="77777777" w:rsidR="00111E79" w:rsidRPr="00234B01" w:rsidRDefault="00111E79" w:rsidP="00030275">
            <w:pPr>
              <w:pStyle w:val="TableText"/>
              <w:keepNext/>
              <w:ind w:right="144"/>
              <w:rPr>
                <w:color w:val="000000"/>
                <w:szCs w:val="24"/>
              </w:rPr>
            </w:pPr>
            <w:r w:rsidRPr="005C1073">
              <w:t>5</w:t>
            </w:r>
          </w:p>
        </w:tc>
        <w:tc>
          <w:tcPr>
            <w:tcW w:w="1232" w:type="pct"/>
            <w:tcBorders>
              <w:top w:val="nil"/>
              <w:left w:val="nil"/>
              <w:bottom w:val="nil"/>
              <w:right w:val="nil"/>
            </w:tcBorders>
            <w:noWrap/>
          </w:tcPr>
          <w:p w14:paraId="693F7182" w14:textId="77777777" w:rsidR="00111E79" w:rsidRPr="00234B01" w:rsidRDefault="00111E79" w:rsidP="001E4FAC">
            <w:pPr>
              <w:pStyle w:val="TableText"/>
              <w:rPr>
                <w:rFonts w:eastAsia="Times New Roman"/>
                <w:szCs w:val="24"/>
                <w:lang w:eastAsia="ko-KR"/>
              </w:rPr>
            </w:pPr>
            <w:r w:rsidRPr="005C1073">
              <w:t>97</w:t>
            </w:r>
          </w:p>
        </w:tc>
        <w:tc>
          <w:tcPr>
            <w:tcW w:w="1955" w:type="pct"/>
            <w:tcBorders>
              <w:top w:val="nil"/>
              <w:left w:val="nil"/>
              <w:bottom w:val="nil"/>
              <w:right w:val="nil"/>
            </w:tcBorders>
          </w:tcPr>
          <w:p w14:paraId="41F27818" w14:textId="77777777" w:rsidR="00111E79" w:rsidRPr="00234B01" w:rsidRDefault="00111E79" w:rsidP="001E4FAC">
            <w:pPr>
              <w:pStyle w:val="TableText"/>
              <w:ind w:right="432"/>
              <w:rPr>
                <w:rFonts w:eastAsia="Times New Roman"/>
                <w:szCs w:val="24"/>
                <w:lang w:eastAsia="ko-KR"/>
              </w:rPr>
            </w:pPr>
            <w:r w:rsidRPr="005C1073">
              <w:t>1.94</w:t>
            </w:r>
          </w:p>
        </w:tc>
      </w:tr>
      <w:tr w:rsidR="00111E79" w:rsidRPr="00234B01" w14:paraId="08C4113D" w14:textId="77777777" w:rsidTr="001E4FAC">
        <w:tc>
          <w:tcPr>
            <w:tcW w:w="1813" w:type="pct"/>
            <w:tcBorders>
              <w:top w:val="nil"/>
              <w:left w:val="nil"/>
              <w:bottom w:val="nil"/>
              <w:right w:val="nil"/>
            </w:tcBorders>
            <w:noWrap/>
          </w:tcPr>
          <w:p w14:paraId="3416B514" w14:textId="77777777" w:rsidR="00111E79" w:rsidRPr="00234B01" w:rsidRDefault="00111E79" w:rsidP="00030275">
            <w:pPr>
              <w:pStyle w:val="TableText"/>
              <w:keepNext/>
              <w:ind w:right="144"/>
              <w:rPr>
                <w:color w:val="000000"/>
                <w:szCs w:val="24"/>
              </w:rPr>
            </w:pPr>
            <w:r w:rsidRPr="005C1073">
              <w:t>6</w:t>
            </w:r>
          </w:p>
        </w:tc>
        <w:tc>
          <w:tcPr>
            <w:tcW w:w="1232" w:type="pct"/>
            <w:tcBorders>
              <w:top w:val="nil"/>
              <w:left w:val="nil"/>
              <w:bottom w:val="nil"/>
              <w:right w:val="nil"/>
            </w:tcBorders>
            <w:noWrap/>
          </w:tcPr>
          <w:p w14:paraId="662D898B" w14:textId="77777777" w:rsidR="00111E79" w:rsidRPr="00234B01" w:rsidRDefault="00111E79" w:rsidP="001E4FAC">
            <w:pPr>
              <w:pStyle w:val="TableText"/>
              <w:rPr>
                <w:rFonts w:eastAsia="Times New Roman"/>
                <w:szCs w:val="24"/>
                <w:lang w:eastAsia="ko-KR"/>
              </w:rPr>
            </w:pPr>
            <w:r w:rsidRPr="005C1073">
              <w:t>92</w:t>
            </w:r>
          </w:p>
        </w:tc>
        <w:tc>
          <w:tcPr>
            <w:tcW w:w="1955" w:type="pct"/>
            <w:tcBorders>
              <w:top w:val="nil"/>
              <w:left w:val="nil"/>
              <w:bottom w:val="nil"/>
              <w:right w:val="nil"/>
            </w:tcBorders>
          </w:tcPr>
          <w:p w14:paraId="7C028C0F" w14:textId="77777777" w:rsidR="00111E79" w:rsidRPr="00234B01" w:rsidRDefault="00111E79" w:rsidP="001E4FAC">
            <w:pPr>
              <w:pStyle w:val="TableText"/>
              <w:ind w:right="432"/>
              <w:rPr>
                <w:rFonts w:eastAsia="Times New Roman"/>
                <w:szCs w:val="24"/>
                <w:lang w:eastAsia="ko-KR"/>
              </w:rPr>
            </w:pPr>
            <w:r w:rsidRPr="005C1073">
              <w:t>1.84</w:t>
            </w:r>
          </w:p>
        </w:tc>
      </w:tr>
      <w:tr w:rsidR="00111E79" w:rsidRPr="00234B01" w14:paraId="069A22C0" w14:textId="77777777" w:rsidTr="001E4FAC">
        <w:tc>
          <w:tcPr>
            <w:tcW w:w="1813" w:type="pct"/>
            <w:tcBorders>
              <w:top w:val="nil"/>
              <w:left w:val="nil"/>
              <w:bottom w:val="nil"/>
              <w:right w:val="nil"/>
            </w:tcBorders>
            <w:noWrap/>
          </w:tcPr>
          <w:p w14:paraId="64D61950" w14:textId="77777777" w:rsidR="00111E79" w:rsidRPr="00234B01" w:rsidRDefault="00111E79" w:rsidP="00030275">
            <w:pPr>
              <w:pStyle w:val="TableText"/>
              <w:keepNext/>
              <w:ind w:right="144"/>
              <w:rPr>
                <w:color w:val="000000"/>
                <w:szCs w:val="24"/>
              </w:rPr>
            </w:pPr>
            <w:r w:rsidRPr="005C1073">
              <w:t>7</w:t>
            </w:r>
          </w:p>
        </w:tc>
        <w:tc>
          <w:tcPr>
            <w:tcW w:w="1232" w:type="pct"/>
            <w:tcBorders>
              <w:top w:val="nil"/>
              <w:left w:val="nil"/>
              <w:bottom w:val="nil"/>
              <w:right w:val="nil"/>
            </w:tcBorders>
            <w:noWrap/>
          </w:tcPr>
          <w:p w14:paraId="04960F32" w14:textId="77777777" w:rsidR="00111E79" w:rsidRPr="00234B01" w:rsidRDefault="00111E79" w:rsidP="001E4FAC">
            <w:pPr>
              <w:pStyle w:val="TableText"/>
              <w:rPr>
                <w:rFonts w:eastAsia="Times New Roman"/>
                <w:szCs w:val="24"/>
                <w:lang w:eastAsia="ko-KR"/>
              </w:rPr>
            </w:pPr>
            <w:r w:rsidRPr="005C1073">
              <w:t>109</w:t>
            </w:r>
          </w:p>
        </w:tc>
        <w:tc>
          <w:tcPr>
            <w:tcW w:w="1955" w:type="pct"/>
            <w:tcBorders>
              <w:top w:val="nil"/>
              <w:left w:val="nil"/>
              <w:bottom w:val="nil"/>
              <w:right w:val="nil"/>
            </w:tcBorders>
          </w:tcPr>
          <w:p w14:paraId="0BD1B1AE" w14:textId="77777777" w:rsidR="00111E79" w:rsidRPr="00234B01" w:rsidRDefault="00111E79" w:rsidP="001E4FAC">
            <w:pPr>
              <w:pStyle w:val="TableText"/>
              <w:ind w:right="432"/>
              <w:rPr>
                <w:rFonts w:eastAsia="Times New Roman"/>
                <w:szCs w:val="24"/>
                <w:lang w:eastAsia="ko-KR"/>
              </w:rPr>
            </w:pPr>
            <w:r w:rsidRPr="005C1073">
              <w:t>2.18</w:t>
            </w:r>
          </w:p>
        </w:tc>
      </w:tr>
      <w:tr w:rsidR="00111E79" w:rsidRPr="00234B01" w14:paraId="04534AA2" w14:textId="77777777" w:rsidTr="001E4FAC">
        <w:tc>
          <w:tcPr>
            <w:tcW w:w="1813" w:type="pct"/>
            <w:tcBorders>
              <w:top w:val="nil"/>
              <w:left w:val="nil"/>
              <w:bottom w:val="nil"/>
              <w:right w:val="nil"/>
            </w:tcBorders>
            <w:noWrap/>
          </w:tcPr>
          <w:p w14:paraId="6233DE9D" w14:textId="77777777" w:rsidR="00111E79" w:rsidRPr="00234B01" w:rsidRDefault="00111E79" w:rsidP="00030275">
            <w:pPr>
              <w:pStyle w:val="TableText"/>
              <w:keepNext/>
              <w:ind w:right="144"/>
              <w:rPr>
                <w:color w:val="000000"/>
                <w:szCs w:val="24"/>
              </w:rPr>
            </w:pPr>
            <w:r w:rsidRPr="005C1073">
              <w:t>8</w:t>
            </w:r>
          </w:p>
        </w:tc>
        <w:tc>
          <w:tcPr>
            <w:tcW w:w="1232" w:type="pct"/>
            <w:tcBorders>
              <w:top w:val="nil"/>
              <w:left w:val="nil"/>
              <w:bottom w:val="nil"/>
              <w:right w:val="nil"/>
            </w:tcBorders>
            <w:noWrap/>
          </w:tcPr>
          <w:p w14:paraId="7AF01615" w14:textId="77777777" w:rsidR="00111E79" w:rsidRPr="00234B01" w:rsidRDefault="00111E79" w:rsidP="001E4FAC">
            <w:pPr>
              <w:pStyle w:val="TableText"/>
              <w:rPr>
                <w:rFonts w:eastAsia="Times New Roman"/>
                <w:szCs w:val="24"/>
                <w:lang w:eastAsia="ko-KR"/>
              </w:rPr>
            </w:pPr>
            <w:r w:rsidRPr="005C1073">
              <w:t>97</w:t>
            </w:r>
          </w:p>
        </w:tc>
        <w:tc>
          <w:tcPr>
            <w:tcW w:w="1955" w:type="pct"/>
            <w:tcBorders>
              <w:top w:val="nil"/>
              <w:left w:val="nil"/>
              <w:bottom w:val="nil"/>
              <w:right w:val="nil"/>
            </w:tcBorders>
          </w:tcPr>
          <w:p w14:paraId="678C16CB" w14:textId="77777777" w:rsidR="00111E79" w:rsidRPr="00234B01" w:rsidRDefault="00111E79" w:rsidP="001E4FAC">
            <w:pPr>
              <w:pStyle w:val="TableText"/>
              <w:ind w:right="432"/>
              <w:rPr>
                <w:rFonts w:eastAsia="Times New Roman"/>
                <w:szCs w:val="24"/>
                <w:lang w:eastAsia="ko-KR"/>
              </w:rPr>
            </w:pPr>
            <w:r w:rsidRPr="005C1073">
              <w:t>1.94</w:t>
            </w:r>
          </w:p>
        </w:tc>
      </w:tr>
      <w:tr w:rsidR="00111E79" w:rsidRPr="00234B01" w14:paraId="654EEAD8" w14:textId="77777777" w:rsidTr="001E4FAC">
        <w:tc>
          <w:tcPr>
            <w:tcW w:w="1813" w:type="pct"/>
            <w:tcBorders>
              <w:top w:val="nil"/>
              <w:left w:val="nil"/>
              <w:bottom w:val="nil"/>
              <w:right w:val="nil"/>
            </w:tcBorders>
            <w:noWrap/>
          </w:tcPr>
          <w:p w14:paraId="0A62D703" w14:textId="77777777" w:rsidR="00111E79" w:rsidRPr="00234B01" w:rsidRDefault="00111E79" w:rsidP="00030275">
            <w:pPr>
              <w:pStyle w:val="TableText"/>
              <w:keepNext/>
              <w:ind w:right="144"/>
              <w:rPr>
                <w:color w:val="000000"/>
                <w:szCs w:val="24"/>
              </w:rPr>
            </w:pPr>
            <w:r w:rsidRPr="005C1073">
              <w:t>9</w:t>
            </w:r>
          </w:p>
        </w:tc>
        <w:tc>
          <w:tcPr>
            <w:tcW w:w="1232" w:type="pct"/>
            <w:tcBorders>
              <w:top w:val="nil"/>
              <w:left w:val="nil"/>
              <w:bottom w:val="nil"/>
              <w:right w:val="nil"/>
            </w:tcBorders>
            <w:noWrap/>
          </w:tcPr>
          <w:p w14:paraId="0CDF3D60" w14:textId="77777777" w:rsidR="00111E79" w:rsidRPr="00234B01" w:rsidRDefault="00111E79" w:rsidP="001E4FAC">
            <w:pPr>
              <w:pStyle w:val="TableText"/>
              <w:rPr>
                <w:rFonts w:eastAsia="Times New Roman"/>
                <w:szCs w:val="24"/>
                <w:lang w:eastAsia="ko-KR"/>
              </w:rPr>
            </w:pPr>
            <w:r w:rsidRPr="005C1073">
              <w:t>100</w:t>
            </w:r>
          </w:p>
        </w:tc>
        <w:tc>
          <w:tcPr>
            <w:tcW w:w="1955" w:type="pct"/>
            <w:tcBorders>
              <w:top w:val="nil"/>
              <w:left w:val="nil"/>
              <w:bottom w:val="nil"/>
              <w:right w:val="nil"/>
            </w:tcBorders>
          </w:tcPr>
          <w:p w14:paraId="6B423096" w14:textId="77777777" w:rsidR="00111E79" w:rsidRPr="00234B01" w:rsidRDefault="00111E79" w:rsidP="001E4FAC">
            <w:pPr>
              <w:pStyle w:val="TableText"/>
              <w:ind w:right="432"/>
              <w:rPr>
                <w:rFonts w:eastAsia="Times New Roman"/>
                <w:szCs w:val="24"/>
                <w:lang w:eastAsia="ko-KR"/>
              </w:rPr>
            </w:pPr>
            <w:r w:rsidRPr="005C1073">
              <w:t>2.00</w:t>
            </w:r>
          </w:p>
        </w:tc>
      </w:tr>
      <w:tr w:rsidR="00111E79" w:rsidRPr="00234B01" w14:paraId="05FD86F6" w14:textId="77777777" w:rsidTr="001E4FAC">
        <w:tc>
          <w:tcPr>
            <w:tcW w:w="1813" w:type="pct"/>
            <w:tcBorders>
              <w:top w:val="nil"/>
              <w:left w:val="nil"/>
              <w:bottom w:val="nil"/>
              <w:right w:val="nil"/>
            </w:tcBorders>
            <w:noWrap/>
          </w:tcPr>
          <w:p w14:paraId="1F944028" w14:textId="77777777" w:rsidR="00111E79" w:rsidRPr="00234B01" w:rsidRDefault="00111E79" w:rsidP="00030275">
            <w:pPr>
              <w:pStyle w:val="TableText"/>
              <w:keepNext/>
              <w:ind w:right="144"/>
              <w:rPr>
                <w:color w:val="000000"/>
                <w:szCs w:val="24"/>
              </w:rPr>
            </w:pPr>
            <w:r w:rsidRPr="005C1073">
              <w:t>10</w:t>
            </w:r>
          </w:p>
        </w:tc>
        <w:tc>
          <w:tcPr>
            <w:tcW w:w="1232" w:type="pct"/>
            <w:tcBorders>
              <w:top w:val="nil"/>
              <w:left w:val="nil"/>
              <w:bottom w:val="nil"/>
              <w:right w:val="nil"/>
            </w:tcBorders>
            <w:noWrap/>
          </w:tcPr>
          <w:p w14:paraId="156DF049" w14:textId="77777777" w:rsidR="00111E79" w:rsidRPr="00234B01" w:rsidRDefault="00111E79" w:rsidP="001E4FAC">
            <w:pPr>
              <w:pStyle w:val="TableText"/>
              <w:rPr>
                <w:rFonts w:eastAsia="Times New Roman"/>
                <w:szCs w:val="24"/>
                <w:lang w:eastAsia="ko-KR"/>
              </w:rPr>
            </w:pPr>
            <w:r w:rsidRPr="005C1073">
              <w:t>108</w:t>
            </w:r>
          </w:p>
        </w:tc>
        <w:tc>
          <w:tcPr>
            <w:tcW w:w="1955" w:type="pct"/>
            <w:tcBorders>
              <w:top w:val="nil"/>
              <w:left w:val="nil"/>
              <w:bottom w:val="nil"/>
              <w:right w:val="nil"/>
            </w:tcBorders>
          </w:tcPr>
          <w:p w14:paraId="35A7EB60" w14:textId="77777777" w:rsidR="00111E79" w:rsidRPr="00234B01" w:rsidRDefault="00111E79" w:rsidP="001E4FAC">
            <w:pPr>
              <w:pStyle w:val="TableText"/>
              <w:ind w:right="432"/>
              <w:rPr>
                <w:rFonts w:eastAsia="Times New Roman"/>
                <w:szCs w:val="24"/>
                <w:lang w:eastAsia="ko-KR"/>
              </w:rPr>
            </w:pPr>
            <w:r w:rsidRPr="005C1073">
              <w:t>2.16</w:t>
            </w:r>
          </w:p>
        </w:tc>
      </w:tr>
      <w:tr w:rsidR="00111E79" w:rsidRPr="00234B01" w14:paraId="5C5E06E3" w14:textId="77777777" w:rsidTr="001E4FAC">
        <w:tc>
          <w:tcPr>
            <w:tcW w:w="1813" w:type="pct"/>
            <w:tcBorders>
              <w:top w:val="nil"/>
              <w:left w:val="nil"/>
              <w:bottom w:val="nil"/>
              <w:right w:val="nil"/>
            </w:tcBorders>
            <w:noWrap/>
          </w:tcPr>
          <w:p w14:paraId="6A2F50F9" w14:textId="77777777" w:rsidR="00111E79" w:rsidRPr="00234B01" w:rsidRDefault="00111E79" w:rsidP="00030275">
            <w:pPr>
              <w:pStyle w:val="TableText"/>
              <w:keepNext/>
              <w:ind w:right="144"/>
              <w:rPr>
                <w:color w:val="000000"/>
                <w:szCs w:val="24"/>
              </w:rPr>
            </w:pPr>
            <w:r w:rsidRPr="005C1073">
              <w:t>11</w:t>
            </w:r>
          </w:p>
        </w:tc>
        <w:tc>
          <w:tcPr>
            <w:tcW w:w="1232" w:type="pct"/>
            <w:tcBorders>
              <w:top w:val="nil"/>
              <w:left w:val="nil"/>
              <w:bottom w:val="nil"/>
              <w:right w:val="nil"/>
            </w:tcBorders>
            <w:noWrap/>
          </w:tcPr>
          <w:p w14:paraId="344256D8" w14:textId="77777777" w:rsidR="00111E79" w:rsidRPr="00234B01" w:rsidRDefault="00111E79" w:rsidP="001E4FAC">
            <w:pPr>
              <w:pStyle w:val="TableText"/>
              <w:rPr>
                <w:rFonts w:eastAsia="Times New Roman"/>
                <w:szCs w:val="24"/>
                <w:lang w:eastAsia="ko-KR"/>
              </w:rPr>
            </w:pPr>
            <w:r w:rsidRPr="005C1073">
              <w:t>118</w:t>
            </w:r>
          </w:p>
        </w:tc>
        <w:tc>
          <w:tcPr>
            <w:tcW w:w="1955" w:type="pct"/>
            <w:tcBorders>
              <w:top w:val="nil"/>
              <w:left w:val="nil"/>
              <w:bottom w:val="nil"/>
              <w:right w:val="nil"/>
            </w:tcBorders>
          </w:tcPr>
          <w:p w14:paraId="700A7601" w14:textId="77777777" w:rsidR="00111E79" w:rsidRPr="00234B01" w:rsidRDefault="00111E79" w:rsidP="001E4FAC">
            <w:pPr>
              <w:pStyle w:val="TableText"/>
              <w:ind w:right="432"/>
              <w:rPr>
                <w:rFonts w:eastAsia="Times New Roman"/>
                <w:szCs w:val="24"/>
                <w:lang w:eastAsia="ko-KR"/>
              </w:rPr>
            </w:pPr>
            <w:r w:rsidRPr="005C1073">
              <w:t>2.36</w:t>
            </w:r>
          </w:p>
        </w:tc>
      </w:tr>
      <w:tr w:rsidR="00111E79" w:rsidRPr="00234B01" w14:paraId="239F14EC" w14:textId="77777777" w:rsidTr="001E4FAC">
        <w:tc>
          <w:tcPr>
            <w:tcW w:w="1813" w:type="pct"/>
            <w:tcBorders>
              <w:top w:val="nil"/>
              <w:left w:val="nil"/>
              <w:bottom w:val="nil"/>
              <w:right w:val="nil"/>
            </w:tcBorders>
            <w:noWrap/>
          </w:tcPr>
          <w:p w14:paraId="1E3B1C7E" w14:textId="77777777" w:rsidR="00111E79" w:rsidRPr="00234B01" w:rsidRDefault="00111E79" w:rsidP="00030275">
            <w:pPr>
              <w:pStyle w:val="TableText"/>
              <w:keepNext/>
              <w:ind w:right="144"/>
              <w:rPr>
                <w:color w:val="000000"/>
                <w:szCs w:val="24"/>
              </w:rPr>
            </w:pPr>
            <w:r w:rsidRPr="005C1073">
              <w:t>12</w:t>
            </w:r>
          </w:p>
        </w:tc>
        <w:tc>
          <w:tcPr>
            <w:tcW w:w="1232" w:type="pct"/>
            <w:tcBorders>
              <w:top w:val="nil"/>
              <w:left w:val="nil"/>
              <w:bottom w:val="nil"/>
              <w:right w:val="nil"/>
            </w:tcBorders>
            <w:noWrap/>
          </w:tcPr>
          <w:p w14:paraId="5CC0C212" w14:textId="77777777" w:rsidR="00111E79" w:rsidRPr="00234B01" w:rsidRDefault="00111E79" w:rsidP="001E4FAC">
            <w:pPr>
              <w:pStyle w:val="TableText"/>
              <w:rPr>
                <w:rFonts w:eastAsia="Times New Roman"/>
                <w:szCs w:val="24"/>
                <w:lang w:eastAsia="ko-KR"/>
              </w:rPr>
            </w:pPr>
            <w:r w:rsidRPr="005C1073">
              <w:t>132</w:t>
            </w:r>
          </w:p>
        </w:tc>
        <w:tc>
          <w:tcPr>
            <w:tcW w:w="1955" w:type="pct"/>
            <w:tcBorders>
              <w:top w:val="nil"/>
              <w:left w:val="nil"/>
              <w:bottom w:val="nil"/>
              <w:right w:val="nil"/>
            </w:tcBorders>
          </w:tcPr>
          <w:p w14:paraId="69E2247F" w14:textId="77777777" w:rsidR="00111E79" w:rsidRPr="00234B01" w:rsidRDefault="00111E79" w:rsidP="001E4FAC">
            <w:pPr>
              <w:pStyle w:val="TableText"/>
              <w:ind w:right="432"/>
              <w:rPr>
                <w:rFonts w:eastAsia="Times New Roman"/>
                <w:szCs w:val="24"/>
                <w:lang w:eastAsia="ko-KR"/>
              </w:rPr>
            </w:pPr>
            <w:r w:rsidRPr="005C1073">
              <w:t>2.64</w:t>
            </w:r>
          </w:p>
        </w:tc>
      </w:tr>
      <w:tr w:rsidR="00111E79" w:rsidRPr="00234B01" w14:paraId="07CE2946" w14:textId="77777777" w:rsidTr="001E4FAC">
        <w:tc>
          <w:tcPr>
            <w:tcW w:w="1813" w:type="pct"/>
            <w:tcBorders>
              <w:top w:val="nil"/>
              <w:left w:val="nil"/>
              <w:bottom w:val="nil"/>
              <w:right w:val="nil"/>
            </w:tcBorders>
            <w:noWrap/>
          </w:tcPr>
          <w:p w14:paraId="28F27415" w14:textId="77777777" w:rsidR="00111E79" w:rsidRPr="00615B8A" w:rsidRDefault="00111E79" w:rsidP="00030275">
            <w:pPr>
              <w:pStyle w:val="TableText"/>
              <w:keepNext/>
              <w:ind w:right="144"/>
            </w:pPr>
            <w:r w:rsidRPr="005C1073">
              <w:t>13</w:t>
            </w:r>
          </w:p>
        </w:tc>
        <w:tc>
          <w:tcPr>
            <w:tcW w:w="1232" w:type="pct"/>
            <w:tcBorders>
              <w:top w:val="nil"/>
              <w:left w:val="nil"/>
              <w:bottom w:val="nil"/>
              <w:right w:val="nil"/>
            </w:tcBorders>
            <w:noWrap/>
          </w:tcPr>
          <w:p w14:paraId="785C1501" w14:textId="77777777" w:rsidR="00111E79" w:rsidRPr="00615B8A" w:rsidRDefault="00111E79" w:rsidP="001E4FAC">
            <w:pPr>
              <w:pStyle w:val="TableText"/>
            </w:pPr>
            <w:r w:rsidRPr="005C1073">
              <w:t>168</w:t>
            </w:r>
          </w:p>
        </w:tc>
        <w:tc>
          <w:tcPr>
            <w:tcW w:w="1955" w:type="pct"/>
            <w:tcBorders>
              <w:top w:val="nil"/>
              <w:left w:val="nil"/>
              <w:bottom w:val="nil"/>
              <w:right w:val="nil"/>
            </w:tcBorders>
          </w:tcPr>
          <w:p w14:paraId="7F9EBD39" w14:textId="77777777" w:rsidR="00111E79" w:rsidRPr="00615B8A" w:rsidRDefault="00111E79" w:rsidP="001E4FAC">
            <w:pPr>
              <w:pStyle w:val="TableText"/>
              <w:ind w:right="432"/>
            </w:pPr>
            <w:r w:rsidRPr="005C1073">
              <w:t>3.36</w:t>
            </w:r>
          </w:p>
        </w:tc>
      </w:tr>
      <w:tr w:rsidR="00111E79" w:rsidRPr="00234B01" w14:paraId="164448BB" w14:textId="77777777" w:rsidTr="001E4FAC">
        <w:tc>
          <w:tcPr>
            <w:tcW w:w="1813" w:type="pct"/>
            <w:tcBorders>
              <w:top w:val="nil"/>
              <w:left w:val="nil"/>
              <w:bottom w:val="nil"/>
              <w:right w:val="nil"/>
            </w:tcBorders>
            <w:noWrap/>
          </w:tcPr>
          <w:p w14:paraId="0B1215C2" w14:textId="77777777" w:rsidR="00111E79" w:rsidRPr="00C04CF3" w:rsidRDefault="00111E79" w:rsidP="00030275">
            <w:pPr>
              <w:pStyle w:val="TableText"/>
              <w:keepNext/>
              <w:ind w:right="144"/>
            </w:pPr>
            <w:r w:rsidRPr="005C1073">
              <w:t>14</w:t>
            </w:r>
          </w:p>
        </w:tc>
        <w:tc>
          <w:tcPr>
            <w:tcW w:w="1232" w:type="pct"/>
            <w:tcBorders>
              <w:top w:val="nil"/>
              <w:left w:val="nil"/>
              <w:bottom w:val="nil"/>
              <w:right w:val="nil"/>
            </w:tcBorders>
            <w:noWrap/>
          </w:tcPr>
          <w:p w14:paraId="4FD97736" w14:textId="77777777" w:rsidR="00111E79" w:rsidRPr="00C04CF3" w:rsidRDefault="00111E79" w:rsidP="001E4FAC">
            <w:pPr>
              <w:pStyle w:val="TableText"/>
            </w:pPr>
            <w:r w:rsidRPr="005C1073">
              <w:t>198</w:t>
            </w:r>
          </w:p>
        </w:tc>
        <w:tc>
          <w:tcPr>
            <w:tcW w:w="1955" w:type="pct"/>
            <w:tcBorders>
              <w:top w:val="nil"/>
              <w:left w:val="nil"/>
              <w:bottom w:val="nil"/>
              <w:right w:val="nil"/>
            </w:tcBorders>
          </w:tcPr>
          <w:p w14:paraId="64BF343F" w14:textId="77777777" w:rsidR="00111E79" w:rsidRPr="00C04CF3" w:rsidRDefault="00111E79" w:rsidP="001E4FAC">
            <w:pPr>
              <w:pStyle w:val="TableText"/>
              <w:ind w:right="432"/>
            </w:pPr>
            <w:r w:rsidRPr="005C1073">
              <w:t>3.96</w:t>
            </w:r>
          </w:p>
        </w:tc>
      </w:tr>
      <w:tr w:rsidR="00111E79" w:rsidRPr="00234B01" w14:paraId="5D0F3797" w14:textId="77777777" w:rsidTr="001E4FAC">
        <w:tc>
          <w:tcPr>
            <w:tcW w:w="1813" w:type="pct"/>
            <w:tcBorders>
              <w:top w:val="nil"/>
              <w:left w:val="nil"/>
              <w:bottom w:val="nil"/>
              <w:right w:val="nil"/>
            </w:tcBorders>
            <w:noWrap/>
          </w:tcPr>
          <w:p w14:paraId="54A6DA5D" w14:textId="77777777" w:rsidR="00111E79" w:rsidRPr="00E83214" w:rsidRDefault="00111E79" w:rsidP="00030275">
            <w:pPr>
              <w:pStyle w:val="TableText"/>
              <w:keepNext/>
              <w:ind w:right="144"/>
            </w:pPr>
            <w:r w:rsidRPr="005C1073">
              <w:t>15</w:t>
            </w:r>
          </w:p>
        </w:tc>
        <w:tc>
          <w:tcPr>
            <w:tcW w:w="1232" w:type="pct"/>
            <w:tcBorders>
              <w:top w:val="nil"/>
              <w:left w:val="nil"/>
              <w:bottom w:val="nil"/>
              <w:right w:val="nil"/>
            </w:tcBorders>
            <w:noWrap/>
          </w:tcPr>
          <w:p w14:paraId="201416FA" w14:textId="77777777" w:rsidR="00111E79" w:rsidRPr="00E83214" w:rsidRDefault="00111E79" w:rsidP="001E4FAC">
            <w:pPr>
              <w:pStyle w:val="TableText"/>
            </w:pPr>
            <w:r w:rsidRPr="005C1073">
              <w:t>262</w:t>
            </w:r>
          </w:p>
        </w:tc>
        <w:tc>
          <w:tcPr>
            <w:tcW w:w="1955" w:type="pct"/>
            <w:tcBorders>
              <w:top w:val="nil"/>
              <w:left w:val="nil"/>
              <w:bottom w:val="nil"/>
              <w:right w:val="nil"/>
            </w:tcBorders>
          </w:tcPr>
          <w:p w14:paraId="3DC22B98" w14:textId="77777777" w:rsidR="00111E79" w:rsidRPr="00E83214" w:rsidRDefault="00111E79" w:rsidP="001E4FAC">
            <w:pPr>
              <w:pStyle w:val="TableText"/>
              <w:ind w:right="432"/>
            </w:pPr>
            <w:r w:rsidRPr="005C1073">
              <w:t>5.24</w:t>
            </w:r>
          </w:p>
        </w:tc>
      </w:tr>
      <w:tr w:rsidR="00111E79" w:rsidRPr="00234B01" w14:paraId="40EE933F" w14:textId="77777777" w:rsidTr="001E4FAC">
        <w:tc>
          <w:tcPr>
            <w:tcW w:w="1813" w:type="pct"/>
            <w:tcBorders>
              <w:top w:val="nil"/>
              <w:left w:val="nil"/>
              <w:bottom w:val="nil"/>
              <w:right w:val="nil"/>
            </w:tcBorders>
            <w:noWrap/>
          </w:tcPr>
          <w:p w14:paraId="2BD47FBD" w14:textId="77777777" w:rsidR="00111E79" w:rsidRPr="00260467" w:rsidRDefault="00111E79" w:rsidP="00030275">
            <w:pPr>
              <w:pStyle w:val="TableText"/>
              <w:keepNext/>
              <w:ind w:right="144"/>
            </w:pPr>
            <w:r w:rsidRPr="005C1073">
              <w:t>16</w:t>
            </w:r>
          </w:p>
        </w:tc>
        <w:tc>
          <w:tcPr>
            <w:tcW w:w="1232" w:type="pct"/>
            <w:tcBorders>
              <w:top w:val="nil"/>
              <w:left w:val="nil"/>
              <w:bottom w:val="nil"/>
              <w:right w:val="nil"/>
            </w:tcBorders>
            <w:noWrap/>
          </w:tcPr>
          <w:p w14:paraId="12352E02" w14:textId="77777777" w:rsidR="00111E79" w:rsidRPr="00260467" w:rsidRDefault="00111E79" w:rsidP="001E4FAC">
            <w:pPr>
              <w:pStyle w:val="TableText"/>
            </w:pPr>
            <w:r w:rsidRPr="005C1073">
              <w:t>446</w:t>
            </w:r>
          </w:p>
        </w:tc>
        <w:tc>
          <w:tcPr>
            <w:tcW w:w="1955" w:type="pct"/>
            <w:tcBorders>
              <w:top w:val="nil"/>
              <w:left w:val="nil"/>
              <w:bottom w:val="nil"/>
              <w:right w:val="nil"/>
            </w:tcBorders>
          </w:tcPr>
          <w:p w14:paraId="1D32CCFC" w14:textId="77777777" w:rsidR="00111E79" w:rsidRPr="00260467" w:rsidRDefault="00111E79" w:rsidP="001E4FAC">
            <w:pPr>
              <w:pStyle w:val="TableText"/>
              <w:ind w:right="432"/>
            </w:pPr>
            <w:r w:rsidRPr="005C1073">
              <w:t>8.91</w:t>
            </w:r>
          </w:p>
        </w:tc>
      </w:tr>
      <w:tr w:rsidR="00111E79" w:rsidRPr="00234B01" w14:paraId="27E446B4" w14:textId="77777777" w:rsidTr="001E4FAC">
        <w:tc>
          <w:tcPr>
            <w:tcW w:w="1813" w:type="pct"/>
            <w:tcBorders>
              <w:top w:val="nil"/>
              <w:left w:val="nil"/>
              <w:bottom w:val="single" w:sz="12" w:space="0" w:color="auto"/>
              <w:right w:val="nil"/>
            </w:tcBorders>
            <w:noWrap/>
          </w:tcPr>
          <w:p w14:paraId="1B93BE77" w14:textId="77777777" w:rsidR="00111E79" w:rsidRPr="00761481" w:rsidRDefault="00111E79" w:rsidP="001E4FAC">
            <w:pPr>
              <w:pStyle w:val="TableText"/>
              <w:ind w:right="144"/>
            </w:pPr>
            <w:r w:rsidRPr="005C1073">
              <w:t>17</w:t>
            </w:r>
          </w:p>
        </w:tc>
        <w:tc>
          <w:tcPr>
            <w:tcW w:w="1232" w:type="pct"/>
            <w:tcBorders>
              <w:top w:val="nil"/>
              <w:left w:val="nil"/>
              <w:bottom w:val="single" w:sz="12" w:space="0" w:color="auto"/>
              <w:right w:val="nil"/>
            </w:tcBorders>
            <w:noWrap/>
          </w:tcPr>
          <w:p w14:paraId="0DFEA843" w14:textId="77777777" w:rsidR="00111E79" w:rsidRPr="00761481" w:rsidRDefault="00111E79" w:rsidP="001E4FAC">
            <w:pPr>
              <w:pStyle w:val="TableText"/>
            </w:pPr>
            <w:r w:rsidRPr="005C1073">
              <w:t>587</w:t>
            </w:r>
          </w:p>
        </w:tc>
        <w:tc>
          <w:tcPr>
            <w:tcW w:w="1955" w:type="pct"/>
            <w:tcBorders>
              <w:top w:val="nil"/>
              <w:left w:val="nil"/>
              <w:bottom w:val="single" w:sz="12" w:space="0" w:color="auto"/>
              <w:right w:val="nil"/>
            </w:tcBorders>
          </w:tcPr>
          <w:p w14:paraId="7D89BB52" w14:textId="77777777" w:rsidR="00111E79" w:rsidRPr="00761481" w:rsidRDefault="00111E79" w:rsidP="001E4FAC">
            <w:pPr>
              <w:pStyle w:val="TableText"/>
              <w:ind w:right="432"/>
            </w:pPr>
            <w:r w:rsidRPr="005C1073">
              <w:t>11.73</w:t>
            </w:r>
          </w:p>
        </w:tc>
      </w:tr>
    </w:tbl>
    <w:p w14:paraId="7B79426D" w14:textId="3805B8C1" w:rsidR="00111E79" w:rsidRDefault="00111E79" w:rsidP="00030275">
      <w:pPr>
        <w:pStyle w:val="Caption"/>
      </w:pPr>
      <w:bookmarkStart w:id="239" w:name="_Toc220331139"/>
      <w:r>
        <w:lastRenderedPageBreak/>
        <w:t>Table 4.A.</w:t>
      </w:r>
      <w:fldSimple w:instr=" SEQ Table_4.A. \* ARABIC ">
        <w:r w:rsidR="008A7375">
          <w:rPr>
            <w:noProof/>
          </w:rPr>
          <w:t>25</w:t>
        </w:r>
      </w:fldSimple>
      <w:r>
        <w:t xml:space="preserve">  </w:t>
      </w:r>
      <w:r w:rsidRPr="00234B01">
        <w:t xml:space="preserve">Raw Score Distribution for </w:t>
      </w:r>
      <w:r>
        <w:t>Grade Eleven</w:t>
      </w:r>
      <w:r w:rsidRPr="00234B01">
        <w:t>—</w:t>
      </w:r>
      <w:r>
        <w:t>Speak</w:t>
      </w:r>
      <w:r w:rsidRPr="00234B01">
        <w:t>ing</w:t>
      </w:r>
      <w:bookmarkEnd w:id="239"/>
    </w:p>
    <w:tbl>
      <w:tblPr>
        <w:tblStyle w:val="TRtable"/>
        <w:tblW w:w="1943" w:type="pct"/>
        <w:tblLook w:val="04A0" w:firstRow="1" w:lastRow="0" w:firstColumn="1" w:lastColumn="0" w:noHBand="0" w:noVBand="1"/>
        <w:tblDescription w:val="Raw Score Distribution for Grade Eleven—Speaking"/>
      </w:tblPr>
      <w:tblGrid>
        <w:gridCol w:w="1400"/>
        <w:gridCol w:w="951"/>
        <w:gridCol w:w="1510"/>
      </w:tblGrid>
      <w:tr w:rsidR="00111E79" w:rsidRPr="00234B01" w14:paraId="4B0E766C"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5F64409"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039CF19A"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36ED5CD0"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7B37B282" w14:textId="77777777" w:rsidTr="001E4FAC">
        <w:tc>
          <w:tcPr>
            <w:tcW w:w="1813" w:type="pct"/>
            <w:tcBorders>
              <w:top w:val="single" w:sz="4" w:space="0" w:color="auto"/>
              <w:left w:val="nil"/>
              <w:bottom w:val="nil"/>
              <w:right w:val="nil"/>
            </w:tcBorders>
            <w:noWrap/>
            <w:hideMark/>
          </w:tcPr>
          <w:p w14:paraId="04E1E56E" w14:textId="77777777" w:rsidR="00111E79" w:rsidRPr="00234B01" w:rsidRDefault="00111E79" w:rsidP="00030275">
            <w:pPr>
              <w:pStyle w:val="TableText"/>
              <w:keepNext/>
              <w:ind w:right="144"/>
              <w:rPr>
                <w:rFonts w:eastAsia="Times New Roman"/>
                <w:szCs w:val="24"/>
                <w:lang w:eastAsia="ko-KR"/>
              </w:rPr>
            </w:pPr>
            <w:r w:rsidRPr="00B53531">
              <w:t>0</w:t>
            </w:r>
          </w:p>
        </w:tc>
        <w:tc>
          <w:tcPr>
            <w:tcW w:w="1232" w:type="pct"/>
            <w:tcBorders>
              <w:top w:val="single" w:sz="4" w:space="0" w:color="auto"/>
              <w:left w:val="nil"/>
              <w:bottom w:val="nil"/>
              <w:right w:val="nil"/>
            </w:tcBorders>
            <w:noWrap/>
          </w:tcPr>
          <w:p w14:paraId="692B586B" w14:textId="77777777" w:rsidR="00111E79" w:rsidRPr="00234B01" w:rsidRDefault="00111E79" w:rsidP="001E4FAC">
            <w:pPr>
              <w:pStyle w:val="TableText"/>
              <w:rPr>
                <w:rFonts w:eastAsia="Times New Roman"/>
                <w:szCs w:val="24"/>
                <w:lang w:eastAsia="ko-KR"/>
              </w:rPr>
            </w:pPr>
            <w:r w:rsidRPr="00B53531">
              <w:t>1,349</w:t>
            </w:r>
          </w:p>
        </w:tc>
        <w:tc>
          <w:tcPr>
            <w:tcW w:w="1955" w:type="pct"/>
            <w:tcBorders>
              <w:top w:val="single" w:sz="4" w:space="0" w:color="auto"/>
              <w:left w:val="nil"/>
              <w:bottom w:val="nil"/>
              <w:right w:val="nil"/>
            </w:tcBorders>
          </w:tcPr>
          <w:p w14:paraId="3EEBE833" w14:textId="77777777" w:rsidR="00111E79" w:rsidRPr="00234B01" w:rsidRDefault="00111E79" w:rsidP="001E4FAC">
            <w:pPr>
              <w:pStyle w:val="TableText"/>
              <w:ind w:right="432"/>
              <w:rPr>
                <w:rFonts w:eastAsia="Times New Roman"/>
                <w:szCs w:val="24"/>
                <w:lang w:eastAsia="ko-KR"/>
              </w:rPr>
            </w:pPr>
            <w:r w:rsidRPr="00B53531">
              <w:t>33.57</w:t>
            </w:r>
          </w:p>
        </w:tc>
      </w:tr>
      <w:tr w:rsidR="00111E79" w:rsidRPr="00234B01" w14:paraId="06348C8D" w14:textId="77777777" w:rsidTr="001E4FAC">
        <w:tc>
          <w:tcPr>
            <w:tcW w:w="1813" w:type="pct"/>
            <w:tcBorders>
              <w:top w:val="nil"/>
              <w:left w:val="nil"/>
              <w:bottom w:val="nil"/>
              <w:right w:val="nil"/>
            </w:tcBorders>
            <w:noWrap/>
            <w:hideMark/>
          </w:tcPr>
          <w:p w14:paraId="22C81818" w14:textId="77777777" w:rsidR="00111E79" w:rsidRPr="00234B01" w:rsidRDefault="00111E79" w:rsidP="00030275">
            <w:pPr>
              <w:pStyle w:val="TableText"/>
              <w:keepNext/>
              <w:ind w:right="144"/>
              <w:rPr>
                <w:rFonts w:eastAsia="Times New Roman"/>
                <w:szCs w:val="24"/>
                <w:lang w:eastAsia="ko-KR"/>
              </w:rPr>
            </w:pPr>
            <w:r w:rsidRPr="00B53531">
              <w:t>1</w:t>
            </w:r>
          </w:p>
        </w:tc>
        <w:tc>
          <w:tcPr>
            <w:tcW w:w="1232" w:type="pct"/>
            <w:tcBorders>
              <w:top w:val="nil"/>
              <w:left w:val="nil"/>
              <w:bottom w:val="nil"/>
              <w:right w:val="nil"/>
            </w:tcBorders>
            <w:noWrap/>
          </w:tcPr>
          <w:p w14:paraId="715115BA" w14:textId="77777777" w:rsidR="00111E79" w:rsidRPr="00234B01" w:rsidRDefault="00111E79" w:rsidP="001E4FAC">
            <w:pPr>
              <w:pStyle w:val="TableText"/>
              <w:rPr>
                <w:rFonts w:eastAsia="Times New Roman"/>
                <w:szCs w:val="24"/>
                <w:lang w:eastAsia="ko-KR"/>
              </w:rPr>
            </w:pPr>
            <w:r w:rsidRPr="00B53531">
              <w:t>105</w:t>
            </w:r>
          </w:p>
        </w:tc>
        <w:tc>
          <w:tcPr>
            <w:tcW w:w="1955" w:type="pct"/>
            <w:tcBorders>
              <w:top w:val="nil"/>
              <w:left w:val="nil"/>
              <w:bottom w:val="nil"/>
              <w:right w:val="nil"/>
            </w:tcBorders>
          </w:tcPr>
          <w:p w14:paraId="4EBB6593" w14:textId="77777777" w:rsidR="00111E79" w:rsidRPr="00234B01" w:rsidRDefault="00111E79" w:rsidP="001E4FAC">
            <w:pPr>
              <w:pStyle w:val="TableText"/>
              <w:ind w:right="432"/>
              <w:rPr>
                <w:rFonts w:eastAsia="Times New Roman"/>
                <w:szCs w:val="24"/>
                <w:lang w:eastAsia="ko-KR"/>
              </w:rPr>
            </w:pPr>
            <w:r w:rsidRPr="00B53531">
              <w:t>2.61</w:t>
            </w:r>
          </w:p>
        </w:tc>
      </w:tr>
      <w:tr w:rsidR="00111E79" w:rsidRPr="00234B01" w14:paraId="1716B546" w14:textId="77777777" w:rsidTr="001E4FAC">
        <w:tc>
          <w:tcPr>
            <w:tcW w:w="1813" w:type="pct"/>
            <w:tcBorders>
              <w:top w:val="nil"/>
              <w:left w:val="nil"/>
              <w:bottom w:val="nil"/>
              <w:right w:val="nil"/>
            </w:tcBorders>
            <w:noWrap/>
            <w:hideMark/>
          </w:tcPr>
          <w:p w14:paraId="2900B007" w14:textId="77777777" w:rsidR="00111E79" w:rsidRPr="00234B01" w:rsidRDefault="00111E79" w:rsidP="00030275">
            <w:pPr>
              <w:pStyle w:val="TableText"/>
              <w:keepNext/>
              <w:ind w:right="144"/>
              <w:rPr>
                <w:rFonts w:eastAsia="Times New Roman"/>
                <w:szCs w:val="24"/>
                <w:lang w:eastAsia="ko-KR"/>
              </w:rPr>
            </w:pPr>
            <w:r w:rsidRPr="00B53531">
              <w:t>2</w:t>
            </w:r>
          </w:p>
        </w:tc>
        <w:tc>
          <w:tcPr>
            <w:tcW w:w="1232" w:type="pct"/>
            <w:tcBorders>
              <w:top w:val="nil"/>
              <w:left w:val="nil"/>
              <w:bottom w:val="nil"/>
              <w:right w:val="nil"/>
            </w:tcBorders>
            <w:noWrap/>
          </w:tcPr>
          <w:p w14:paraId="1A6DB5DE" w14:textId="77777777" w:rsidR="00111E79" w:rsidRPr="00234B01" w:rsidRDefault="00111E79" w:rsidP="001E4FAC">
            <w:pPr>
              <w:pStyle w:val="TableText"/>
              <w:rPr>
                <w:rFonts w:eastAsia="Times New Roman"/>
                <w:szCs w:val="24"/>
                <w:lang w:eastAsia="ko-KR"/>
              </w:rPr>
            </w:pPr>
            <w:r w:rsidRPr="00B53531">
              <w:t>96</w:t>
            </w:r>
          </w:p>
        </w:tc>
        <w:tc>
          <w:tcPr>
            <w:tcW w:w="1955" w:type="pct"/>
            <w:tcBorders>
              <w:top w:val="nil"/>
              <w:left w:val="nil"/>
              <w:bottom w:val="nil"/>
              <w:right w:val="nil"/>
            </w:tcBorders>
          </w:tcPr>
          <w:p w14:paraId="7DE6B766" w14:textId="77777777" w:rsidR="00111E79" w:rsidRPr="00234B01" w:rsidRDefault="00111E79" w:rsidP="001E4FAC">
            <w:pPr>
              <w:pStyle w:val="TableText"/>
              <w:ind w:right="432"/>
              <w:rPr>
                <w:rFonts w:eastAsia="Times New Roman"/>
                <w:szCs w:val="24"/>
                <w:lang w:eastAsia="ko-KR"/>
              </w:rPr>
            </w:pPr>
            <w:r w:rsidRPr="00B53531">
              <w:t>2.39</w:t>
            </w:r>
          </w:p>
        </w:tc>
      </w:tr>
      <w:tr w:rsidR="00111E79" w:rsidRPr="00234B01" w14:paraId="51C524FC" w14:textId="77777777" w:rsidTr="001E4FAC">
        <w:tc>
          <w:tcPr>
            <w:tcW w:w="1813" w:type="pct"/>
            <w:tcBorders>
              <w:top w:val="nil"/>
              <w:left w:val="nil"/>
              <w:bottom w:val="nil"/>
              <w:right w:val="nil"/>
            </w:tcBorders>
            <w:noWrap/>
            <w:hideMark/>
          </w:tcPr>
          <w:p w14:paraId="5D350396" w14:textId="77777777" w:rsidR="00111E79" w:rsidRPr="00234B01" w:rsidRDefault="00111E79" w:rsidP="00030275">
            <w:pPr>
              <w:pStyle w:val="TableText"/>
              <w:keepNext/>
              <w:ind w:right="144"/>
              <w:rPr>
                <w:rFonts w:eastAsia="Times New Roman"/>
                <w:szCs w:val="24"/>
                <w:lang w:eastAsia="ko-KR"/>
              </w:rPr>
            </w:pPr>
            <w:r w:rsidRPr="00B53531">
              <w:t>3</w:t>
            </w:r>
          </w:p>
        </w:tc>
        <w:tc>
          <w:tcPr>
            <w:tcW w:w="1232" w:type="pct"/>
            <w:tcBorders>
              <w:top w:val="nil"/>
              <w:left w:val="nil"/>
              <w:bottom w:val="nil"/>
              <w:right w:val="nil"/>
            </w:tcBorders>
            <w:noWrap/>
          </w:tcPr>
          <w:p w14:paraId="55D7846E" w14:textId="77777777" w:rsidR="00111E79" w:rsidRPr="00234B01" w:rsidRDefault="00111E79" w:rsidP="001E4FAC">
            <w:pPr>
              <w:pStyle w:val="TableText"/>
              <w:rPr>
                <w:rFonts w:eastAsia="Times New Roman"/>
                <w:szCs w:val="24"/>
                <w:lang w:eastAsia="ko-KR"/>
              </w:rPr>
            </w:pPr>
            <w:r w:rsidRPr="00B53531">
              <w:t>70</w:t>
            </w:r>
          </w:p>
        </w:tc>
        <w:tc>
          <w:tcPr>
            <w:tcW w:w="1955" w:type="pct"/>
            <w:tcBorders>
              <w:top w:val="nil"/>
              <w:left w:val="nil"/>
              <w:bottom w:val="nil"/>
              <w:right w:val="nil"/>
            </w:tcBorders>
          </w:tcPr>
          <w:p w14:paraId="4800623A" w14:textId="77777777" w:rsidR="00111E79" w:rsidRPr="00234B01" w:rsidRDefault="00111E79" w:rsidP="001E4FAC">
            <w:pPr>
              <w:pStyle w:val="TableText"/>
              <w:ind w:right="432"/>
              <w:rPr>
                <w:rFonts w:eastAsia="Times New Roman"/>
                <w:szCs w:val="24"/>
                <w:lang w:eastAsia="ko-KR"/>
              </w:rPr>
            </w:pPr>
            <w:r w:rsidRPr="00B53531">
              <w:t>1.74</w:t>
            </w:r>
          </w:p>
        </w:tc>
      </w:tr>
      <w:tr w:rsidR="00111E79" w:rsidRPr="00234B01" w14:paraId="2462074B" w14:textId="77777777" w:rsidTr="001E4FAC">
        <w:tc>
          <w:tcPr>
            <w:tcW w:w="1813" w:type="pct"/>
            <w:tcBorders>
              <w:top w:val="nil"/>
              <w:left w:val="nil"/>
              <w:bottom w:val="nil"/>
              <w:right w:val="nil"/>
            </w:tcBorders>
            <w:noWrap/>
            <w:hideMark/>
          </w:tcPr>
          <w:p w14:paraId="1328B031" w14:textId="77777777" w:rsidR="00111E79" w:rsidRPr="00234B01" w:rsidRDefault="00111E79" w:rsidP="00030275">
            <w:pPr>
              <w:pStyle w:val="TableText"/>
              <w:keepNext/>
              <w:ind w:right="144"/>
              <w:rPr>
                <w:rFonts w:eastAsia="Times New Roman"/>
                <w:szCs w:val="24"/>
                <w:lang w:eastAsia="ko-KR"/>
              </w:rPr>
            </w:pPr>
            <w:r w:rsidRPr="00B53531">
              <w:t>4</w:t>
            </w:r>
          </w:p>
        </w:tc>
        <w:tc>
          <w:tcPr>
            <w:tcW w:w="1232" w:type="pct"/>
            <w:tcBorders>
              <w:top w:val="nil"/>
              <w:left w:val="nil"/>
              <w:bottom w:val="nil"/>
              <w:right w:val="nil"/>
            </w:tcBorders>
            <w:noWrap/>
          </w:tcPr>
          <w:p w14:paraId="1AFBF6B5" w14:textId="77777777" w:rsidR="00111E79" w:rsidRPr="00234B01" w:rsidRDefault="00111E79" w:rsidP="001E4FAC">
            <w:pPr>
              <w:pStyle w:val="TableText"/>
              <w:rPr>
                <w:rFonts w:eastAsia="Times New Roman"/>
                <w:szCs w:val="24"/>
                <w:lang w:eastAsia="ko-KR"/>
              </w:rPr>
            </w:pPr>
            <w:r w:rsidRPr="00B53531">
              <w:t>69</w:t>
            </w:r>
          </w:p>
        </w:tc>
        <w:tc>
          <w:tcPr>
            <w:tcW w:w="1955" w:type="pct"/>
            <w:tcBorders>
              <w:top w:val="nil"/>
              <w:left w:val="nil"/>
              <w:bottom w:val="nil"/>
              <w:right w:val="nil"/>
            </w:tcBorders>
          </w:tcPr>
          <w:p w14:paraId="4F344C5A" w14:textId="77777777" w:rsidR="00111E79" w:rsidRPr="00234B01" w:rsidRDefault="00111E79" w:rsidP="001E4FAC">
            <w:pPr>
              <w:pStyle w:val="TableText"/>
              <w:ind w:right="432"/>
              <w:rPr>
                <w:rFonts w:eastAsia="Times New Roman"/>
                <w:szCs w:val="24"/>
                <w:lang w:eastAsia="ko-KR"/>
              </w:rPr>
            </w:pPr>
            <w:r w:rsidRPr="00B53531">
              <w:t>1.72</w:t>
            </w:r>
          </w:p>
        </w:tc>
      </w:tr>
      <w:tr w:rsidR="00111E79" w:rsidRPr="00234B01" w14:paraId="568978C2" w14:textId="77777777" w:rsidTr="001E4FAC">
        <w:tc>
          <w:tcPr>
            <w:tcW w:w="1813" w:type="pct"/>
            <w:tcBorders>
              <w:top w:val="nil"/>
              <w:left w:val="nil"/>
              <w:bottom w:val="nil"/>
              <w:right w:val="nil"/>
            </w:tcBorders>
            <w:noWrap/>
          </w:tcPr>
          <w:p w14:paraId="5FBE7F9E" w14:textId="77777777" w:rsidR="00111E79" w:rsidRPr="00234B01" w:rsidRDefault="00111E79" w:rsidP="00030275">
            <w:pPr>
              <w:pStyle w:val="TableText"/>
              <w:keepNext/>
              <w:ind w:right="144"/>
              <w:rPr>
                <w:color w:val="000000"/>
                <w:szCs w:val="24"/>
              </w:rPr>
            </w:pPr>
            <w:r w:rsidRPr="00B53531">
              <w:t>5</w:t>
            </w:r>
          </w:p>
        </w:tc>
        <w:tc>
          <w:tcPr>
            <w:tcW w:w="1232" w:type="pct"/>
            <w:tcBorders>
              <w:top w:val="nil"/>
              <w:left w:val="nil"/>
              <w:bottom w:val="nil"/>
              <w:right w:val="nil"/>
            </w:tcBorders>
            <w:noWrap/>
          </w:tcPr>
          <w:p w14:paraId="2A32B328" w14:textId="77777777" w:rsidR="00111E79" w:rsidRPr="00234B01" w:rsidRDefault="00111E79" w:rsidP="001E4FAC">
            <w:pPr>
              <w:pStyle w:val="TableText"/>
              <w:rPr>
                <w:rFonts w:eastAsia="Times New Roman"/>
                <w:szCs w:val="24"/>
                <w:lang w:eastAsia="ko-KR"/>
              </w:rPr>
            </w:pPr>
            <w:r w:rsidRPr="00B53531">
              <w:t>86</w:t>
            </w:r>
          </w:p>
        </w:tc>
        <w:tc>
          <w:tcPr>
            <w:tcW w:w="1955" w:type="pct"/>
            <w:tcBorders>
              <w:top w:val="nil"/>
              <w:left w:val="nil"/>
              <w:bottom w:val="nil"/>
              <w:right w:val="nil"/>
            </w:tcBorders>
          </w:tcPr>
          <w:p w14:paraId="760FC870" w14:textId="77777777" w:rsidR="00111E79" w:rsidRPr="00234B01" w:rsidRDefault="00111E79" w:rsidP="001E4FAC">
            <w:pPr>
              <w:pStyle w:val="TableText"/>
              <w:ind w:right="432"/>
              <w:rPr>
                <w:rFonts w:eastAsia="Times New Roman"/>
                <w:szCs w:val="24"/>
                <w:lang w:eastAsia="ko-KR"/>
              </w:rPr>
            </w:pPr>
            <w:r w:rsidRPr="00B53531">
              <w:t>2.14</w:t>
            </w:r>
          </w:p>
        </w:tc>
      </w:tr>
      <w:tr w:rsidR="00111E79" w:rsidRPr="00234B01" w14:paraId="39734A53" w14:textId="77777777" w:rsidTr="001E4FAC">
        <w:tc>
          <w:tcPr>
            <w:tcW w:w="1813" w:type="pct"/>
            <w:tcBorders>
              <w:top w:val="nil"/>
              <w:left w:val="nil"/>
              <w:bottom w:val="nil"/>
              <w:right w:val="nil"/>
            </w:tcBorders>
            <w:noWrap/>
          </w:tcPr>
          <w:p w14:paraId="72EA7EEB" w14:textId="77777777" w:rsidR="00111E79" w:rsidRPr="00234B01" w:rsidRDefault="00111E79" w:rsidP="00030275">
            <w:pPr>
              <w:pStyle w:val="TableText"/>
              <w:keepNext/>
              <w:ind w:right="144"/>
              <w:rPr>
                <w:color w:val="000000"/>
                <w:szCs w:val="24"/>
              </w:rPr>
            </w:pPr>
            <w:r w:rsidRPr="00B53531">
              <w:t>6</w:t>
            </w:r>
          </w:p>
        </w:tc>
        <w:tc>
          <w:tcPr>
            <w:tcW w:w="1232" w:type="pct"/>
            <w:tcBorders>
              <w:top w:val="nil"/>
              <w:left w:val="nil"/>
              <w:bottom w:val="nil"/>
              <w:right w:val="nil"/>
            </w:tcBorders>
            <w:noWrap/>
          </w:tcPr>
          <w:p w14:paraId="2913F269" w14:textId="77777777" w:rsidR="00111E79" w:rsidRPr="00234B01" w:rsidRDefault="00111E79" w:rsidP="001E4FAC">
            <w:pPr>
              <w:pStyle w:val="TableText"/>
              <w:rPr>
                <w:rFonts w:eastAsia="Times New Roman"/>
                <w:szCs w:val="24"/>
                <w:lang w:eastAsia="ko-KR"/>
              </w:rPr>
            </w:pPr>
            <w:r w:rsidRPr="00B53531">
              <w:t>73</w:t>
            </w:r>
          </w:p>
        </w:tc>
        <w:tc>
          <w:tcPr>
            <w:tcW w:w="1955" w:type="pct"/>
            <w:tcBorders>
              <w:top w:val="nil"/>
              <w:left w:val="nil"/>
              <w:bottom w:val="nil"/>
              <w:right w:val="nil"/>
            </w:tcBorders>
          </w:tcPr>
          <w:p w14:paraId="7D47757D" w14:textId="77777777" w:rsidR="00111E79" w:rsidRPr="00234B01" w:rsidRDefault="00111E79" w:rsidP="001E4FAC">
            <w:pPr>
              <w:pStyle w:val="TableText"/>
              <w:ind w:right="432"/>
              <w:rPr>
                <w:rFonts w:eastAsia="Times New Roman"/>
                <w:szCs w:val="24"/>
                <w:lang w:eastAsia="ko-KR"/>
              </w:rPr>
            </w:pPr>
            <w:r w:rsidRPr="00B53531">
              <w:t>1.82</w:t>
            </w:r>
          </w:p>
        </w:tc>
      </w:tr>
      <w:tr w:rsidR="00111E79" w:rsidRPr="00234B01" w14:paraId="427E8ACE" w14:textId="77777777" w:rsidTr="001E4FAC">
        <w:tc>
          <w:tcPr>
            <w:tcW w:w="1813" w:type="pct"/>
            <w:tcBorders>
              <w:top w:val="nil"/>
              <w:left w:val="nil"/>
              <w:bottom w:val="nil"/>
              <w:right w:val="nil"/>
            </w:tcBorders>
            <w:noWrap/>
          </w:tcPr>
          <w:p w14:paraId="16F72D31" w14:textId="77777777" w:rsidR="00111E79" w:rsidRPr="00234B01" w:rsidRDefault="00111E79" w:rsidP="00030275">
            <w:pPr>
              <w:pStyle w:val="TableText"/>
              <w:keepNext/>
              <w:ind w:right="144"/>
              <w:rPr>
                <w:color w:val="000000"/>
                <w:szCs w:val="24"/>
              </w:rPr>
            </w:pPr>
            <w:r w:rsidRPr="00B53531">
              <w:t>7</w:t>
            </w:r>
          </w:p>
        </w:tc>
        <w:tc>
          <w:tcPr>
            <w:tcW w:w="1232" w:type="pct"/>
            <w:tcBorders>
              <w:top w:val="nil"/>
              <w:left w:val="nil"/>
              <w:bottom w:val="nil"/>
              <w:right w:val="nil"/>
            </w:tcBorders>
            <w:noWrap/>
          </w:tcPr>
          <w:p w14:paraId="238D7EE1" w14:textId="77777777" w:rsidR="00111E79" w:rsidRPr="00234B01" w:rsidRDefault="00111E79" w:rsidP="001E4FAC">
            <w:pPr>
              <w:pStyle w:val="TableText"/>
              <w:rPr>
                <w:rFonts w:eastAsia="Times New Roman"/>
                <w:szCs w:val="24"/>
                <w:lang w:eastAsia="ko-KR"/>
              </w:rPr>
            </w:pPr>
            <w:r w:rsidRPr="00B53531">
              <w:t>60</w:t>
            </w:r>
          </w:p>
        </w:tc>
        <w:tc>
          <w:tcPr>
            <w:tcW w:w="1955" w:type="pct"/>
            <w:tcBorders>
              <w:top w:val="nil"/>
              <w:left w:val="nil"/>
              <w:bottom w:val="nil"/>
              <w:right w:val="nil"/>
            </w:tcBorders>
          </w:tcPr>
          <w:p w14:paraId="06493B8F" w14:textId="77777777" w:rsidR="00111E79" w:rsidRPr="00234B01" w:rsidRDefault="00111E79" w:rsidP="001E4FAC">
            <w:pPr>
              <w:pStyle w:val="TableText"/>
              <w:ind w:right="432"/>
              <w:rPr>
                <w:rFonts w:eastAsia="Times New Roman"/>
                <w:szCs w:val="24"/>
                <w:lang w:eastAsia="ko-KR"/>
              </w:rPr>
            </w:pPr>
            <w:r w:rsidRPr="00B53531">
              <w:t>1.49</w:t>
            </w:r>
          </w:p>
        </w:tc>
      </w:tr>
      <w:tr w:rsidR="00111E79" w:rsidRPr="00234B01" w14:paraId="60C4FA02" w14:textId="77777777" w:rsidTr="001E4FAC">
        <w:tc>
          <w:tcPr>
            <w:tcW w:w="1813" w:type="pct"/>
            <w:tcBorders>
              <w:top w:val="nil"/>
              <w:left w:val="nil"/>
              <w:bottom w:val="nil"/>
              <w:right w:val="nil"/>
            </w:tcBorders>
            <w:noWrap/>
          </w:tcPr>
          <w:p w14:paraId="0B9FE0F9" w14:textId="77777777" w:rsidR="00111E79" w:rsidRPr="00234B01" w:rsidRDefault="00111E79" w:rsidP="00030275">
            <w:pPr>
              <w:pStyle w:val="TableText"/>
              <w:keepNext/>
              <w:ind w:right="144"/>
              <w:rPr>
                <w:color w:val="000000"/>
                <w:szCs w:val="24"/>
              </w:rPr>
            </w:pPr>
            <w:r w:rsidRPr="00B53531">
              <w:t>8</w:t>
            </w:r>
          </w:p>
        </w:tc>
        <w:tc>
          <w:tcPr>
            <w:tcW w:w="1232" w:type="pct"/>
            <w:tcBorders>
              <w:top w:val="nil"/>
              <w:left w:val="nil"/>
              <w:bottom w:val="nil"/>
              <w:right w:val="nil"/>
            </w:tcBorders>
            <w:noWrap/>
          </w:tcPr>
          <w:p w14:paraId="0F8665A9" w14:textId="77777777" w:rsidR="00111E79" w:rsidRPr="00234B01" w:rsidRDefault="00111E79" w:rsidP="001E4FAC">
            <w:pPr>
              <w:pStyle w:val="TableText"/>
              <w:rPr>
                <w:rFonts w:eastAsia="Times New Roman"/>
                <w:szCs w:val="24"/>
                <w:lang w:eastAsia="ko-KR"/>
              </w:rPr>
            </w:pPr>
            <w:r w:rsidRPr="00B53531">
              <w:t>64</w:t>
            </w:r>
          </w:p>
        </w:tc>
        <w:tc>
          <w:tcPr>
            <w:tcW w:w="1955" w:type="pct"/>
            <w:tcBorders>
              <w:top w:val="nil"/>
              <w:left w:val="nil"/>
              <w:bottom w:val="nil"/>
              <w:right w:val="nil"/>
            </w:tcBorders>
          </w:tcPr>
          <w:p w14:paraId="31F6B686" w14:textId="77777777" w:rsidR="00111E79" w:rsidRPr="00234B01" w:rsidRDefault="00111E79" w:rsidP="001E4FAC">
            <w:pPr>
              <w:pStyle w:val="TableText"/>
              <w:ind w:right="432"/>
              <w:rPr>
                <w:rFonts w:eastAsia="Times New Roman"/>
                <w:szCs w:val="24"/>
                <w:lang w:eastAsia="ko-KR"/>
              </w:rPr>
            </w:pPr>
            <w:r w:rsidRPr="00B53531">
              <w:t>1.59</w:t>
            </w:r>
          </w:p>
        </w:tc>
      </w:tr>
      <w:tr w:rsidR="00111E79" w:rsidRPr="00234B01" w14:paraId="4F32FDE1" w14:textId="77777777" w:rsidTr="001E4FAC">
        <w:tc>
          <w:tcPr>
            <w:tcW w:w="1813" w:type="pct"/>
            <w:tcBorders>
              <w:top w:val="nil"/>
              <w:left w:val="nil"/>
              <w:bottom w:val="nil"/>
              <w:right w:val="nil"/>
            </w:tcBorders>
            <w:noWrap/>
          </w:tcPr>
          <w:p w14:paraId="7FB81BEE" w14:textId="77777777" w:rsidR="00111E79" w:rsidRPr="00234B01" w:rsidRDefault="00111E79" w:rsidP="00030275">
            <w:pPr>
              <w:pStyle w:val="TableText"/>
              <w:keepNext/>
              <w:ind w:right="144"/>
              <w:rPr>
                <w:color w:val="000000"/>
                <w:szCs w:val="24"/>
              </w:rPr>
            </w:pPr>
            <w:r w:rsidRPr="00B53531">
              <w:t>9</w:t>
            </w:r>
          </w:p>
        </w:tc>
        <w:tc>
          <w:tcPr>
            <w:tcW w:w="1232" w:type="pct"/>
            <w:tcBorders>
              <w:top w:val="nil"/>
              <w:left w:val="nil"/>
              <w:bottom w:val="nil"/>
              <w:right w:val="nil"/>
            </w:tcBorders>
            <w:noWrap/>
          </w:tcPr>
          <w:p w14:paraId="5514674E" w14:textId="77777777" w:rsidR="00111E79" w:rsidRPr="00234B01" w:rsidRDefault="00111E79" w:rsidP="001E4FAC">
            <w:pPr>
              <w:pStyle w:val="TableText"/>
              <w:rPr>
                <w:rFonts w:eastAsia="Times New Roman"/>
                <w:szCs w:val="24"/>
                <w:lang w:eastAsia="ko-KR"/>
              </w:rPr>
            </w:pPr>
            <w:r w:rsidRPr="00B53531">
              <w:t>83</w:t>
            </w:r>
          </w:p>
        </w:tc>
        <w:tc>
          <w:tcPr>
            <w:tcW w:w="1955" w:type="pct"/>
            <w:tcBorders>
              <w:top w:val="nil"/>
              <w:left w:val="nil"/>
              <w:bottom w:val="nil"/>
              <w:right w:val="nil"/>
            </w:tcBorders>
          </w:tcPr>
          <w:p w14:paraId="0ACC0045" w14:textId="77777777" w:rsidR="00111E79" w:rsidRPr="00234B01" w:rsidRDefault="00111E79" w:rsidP="001E4FAC">
            <w:pPr>
              <w:pStyle w:val="TableText"/>
              <w:ind w:right="432"/>
              <w:rPr>
                <w:rFonts w:eastAsia="Times New Roman"/>
                <w:szCs w:val="24"/>
                <w:lang w:eastAsia="ko-KR"/>
              </w:rPr>
            </w:pPr>
            <w:r w:rsidRPr="00B53531">
              <w:t>2.07</w:t>
            </w:r>
          </w:p>
        </w:tc>
      </w:tr>
      <w:tr w:rsidR="00111E79" w:rsidRPr="00234B01" w14:paraId="10EFA9E5" w14:textId="77777777" w:rsidTr="001E4FAC">
        <w:tc>
          <w:tcPr>
            <w:tcW w:w="1813" w:type="pct"/>
            <w:tcBorders>
              <w:top w:val="nil"/>
              <w:left w:val="nil"/>
              <w:bottom w:val="nil"/>
              <w:right w:val="nil"/>
            </w:tcBorders>
            <w:noWrap/>
          </w:tcPr>
          <w:p w14:paraId="72427E05" w14:textId="77777777" w:rsidR="00111E79" w:rsidRPr="00234B01" w:rsidRDefault="00111E79" w:rsidP="00030275">
            <w:pPr>
              <w:pStyle w:val="TableText"/>
              <w:keepNext/>
              <w:ind w:right="144"/>
              <w:rPr>
                <w:color w:val="000000"/>
                <w:szCs w:val="24"/>
              </w:rPr>
            </w:pPr>
            <w:r w:rsidRPr="00B53531">
              <w:t>10</w:t>
            </w:r>
          </w:p>
        </w:tc>
        <w:tc>
          <w:tcPr>
            <w:tcW w:w="1232" w:type="pct"/>
            <w:tcBorders>
              <w:top w:val="nil"/>
              <w:left w:val="nil"/>
              <w:bottom w:val="nil"/>
              <w:right w:val="nil"/>
            </w:tcBorders>
            <w:noWrap/>
          </w:tcPr>
          <w:p w14:paraId="7BE98B7C" w14:textId="77777777" w:rsidR="00111E79" w:rsidRPr="00234B01" w:rsidRDefault="00111E79" w:rsidP="001E4FAC">
            <w:pPr>
              <w:pStyle w:val="TableText"/>
              <w:rPr>
                <w:rFonts w:eastAsia="Times New Roman"/>
                <w:szCs w:val="24"/>
                <w:lang w:eastAsia="ko-KR"/>
              </w:rPr>
            </w:pPr>
            <w:r w:rsidRPr="00B53531">
              <w:t>80</w:t>
            </w:r>
          </w:p>
        </w:tc>
        <w:tc>
          <w:tcPr>
            <w:tcW w:w="1955" w:type="pct"/>
            <w:tcBorders>
              <w:top w:val="nil"/>
              <w:left w:val="nil"/>
              <w:bottom w:val="nil"/>
              <w:right w:val="nil"/>
            </w:tcBorders>
          </w:tcPr>
          <w:p w14:paraId="4999160C" w14:textId="77777777" w:rsidR="00111E79" w:rsidRPr="00234B01" w:rsidRDefault="00111E79" w:rsidP="001E4FAC">
            <w:pPr>
              <w:pStyle w:val="TableText"/>
              <w:ind w:right="432"/>
              <w:rPr>
                <w:rFonts w:eastAsia="Times New Roman"/>
                <w:szCs w:val="24"/>
                <w:lang w:eastAsia="ko-KR"/>
              </w:rPr>
            </w:pPr>
            <w:r w:rsidRPr="00B53531">
              <w:t>1.99</w:t>
            </w:r>
          </w:p>
        </w:tc>
      </w:tr>
      <w:tr w:rsidR="00111E79" w:rsidRPr="00234B01" w14:paraId="3EA9D161" w14:textId="77777777" w:rsidTr="001E4FAC">
        <w:tc>
          <w:tcPr>
            <w:tcW w:w="1813" w:type="pct"/>
            <w:tcBorders>
              <w:top w:val="nil"/>
              <w:left w:val="nil"/>
              <w:bottom w:val="nil"/>
              <w:right w:val="nil"/>
            </w:tcBorders>
            <w:noWrap/>
          </w:tcPr>
          <w:p w14:paraId="5555805F" w14:textId="77777777" w:rsidR="00111E79" w:rsidRPr="00234B01" w:rsidRDefault="00111E79" w:rsidP="00030275">
            <w:pPr>
              <w:pStyle w:val="TableText"/>
              <w:keepNext/>
              <w:ind w:right="144"/>
              <w:rPr>
                <w:color w:val="000000"/>
                <w:szCs w:val="24"/>
              </w:rPr>
            </w:pPr>
            <w:r w:rsidRPr="00B53531">
              <w:t>11</w:t>
            </w:r>
          </w:p>
        </w:tc>
        <w:tc>
          <w:tcPr>
            <w:tcW w:w="1232" w:type="pct"/>
            <w:tcBorders>
              <w:top w:val="nil"/>
              <w:left w:val="nil"/>
              <w:bottom w:val="nil"/>
              <w:right w:val="nil"/>
            </w:tcBorders>
            <w:noWrap/>
          </w:tcPr>
          <w:p w14:paraId="4C2A8F9B" w14:textId="77777777" w:rsidR="00111E79" w:rsidRPr="00234B01" w:rsidRDefault="00111E79" w:rsidP="001E4FAC">
            <w:pPr>
              <w:pStyle w:val="TableText"/>
              <w:rPr>
                <w:rFonts w:eastAsia="Times New Roman"/>
                <w:szCs w:val="24"/>
                <w:lang w:eastAsia="ko-KR"/>
              </w:rPr>
            </w:pPr>
            <w:r w:rsidRPr="00B53531">
              <w:t>96</w:t>
            </w:r>
          </w:p>
        </w:tc>
        <w:tc>
          <w:tcPr>
            <w:tcW w:w="1955" w:type="pct"/>
            <w:tcBorders>
              <w:top w:val="nil"/>
              <w:left w:val="nil"/>
              <w:bottom w:val="nil"/>
              <w:right w:val="nil"/>
            </w:tcBorders>
          </w:tcPr>
          <w:p w14:paraId="17D41802" w14:textId="77777777" w:rsidR="00111E79" w:rsidRPr="00234B01" w:rsidRDefault="00111E79" w:rsidP="001E4FAC">
            <w:pPr>
              <w:pStyle w:val="TableText"/>
              <w:ind w:right="432"/>
              <w:rPr>
                <w:rFonts w:eastAsia="Times New Roman"/>
                <w:szCs w:val="24"/>
                <w:lang w:eastAsia="ko-KR"/>
              </w:rPr>
            </w:pPr>
            <w:r w:rsidRPr="00B53531">
              <w:t>2.39</w:t>
            </w:r>
          </w:p>
        </w:tc>
      </w:tr>
      <w:tr w:rsidR="00111E79" w:rsidRPr="00234B01" w14:paraId="459B4922" w14:textId="77777777" w:rsidTr="001E4FAC">
        <w:tc>
          <w:tcPr>
            <w:tcW w:w="1813" w:type="pct"/>
            <w:tcBorders>
              <w:top w:val="nil"/>
              <w:left w:val="nil"/>
              <w:bottom w:val="nil"/>
              <w:right w:val="nil"/>
            </w:tcBorders>
            <w:noWrap/>
          </w:tcPr>
          <w:p w14:paraId="13D2491D" w14:textId="77777777" w:rsidR="00111E79" w:rsidRPr="00234B01" w:rsidRDefault="00111E79" w:rsidP="00030275">
            <w:pPr>
              <w:pStyle w:val="TableText"/>
              <w:keepNext/>
              <w:ind w:right="144"/>
              <w:rPr>
                <w:color w:val="000000"/>
                <w:szCs w:val="24"/>
              </w:rPr>
            </w:pPr>
            <w:r w:rsidRPr="00B53531">
              <w:t>12</w:t>
            </w:r>
          </w:p>
        </w:tc>
        <w:tc>
          <w:tcPr>
            <w:tcW w:w="1232" w:type="pct"/>
            <w:tcBorders>
              <w:top w:val="nil"/>
              <w:left w:val="nil"/>
              <w:bottom w:val="nil"/>
              <w:right w:val="nil"/>
            </w:tcBorders>
            <w:noWrap/>
          </w:tcPr>
          <w:p w14:paraId="054B8CF8" w14:textId="77777777" w:rsidR="00111E79" w:rsidRPr="00234B01" w:rsidRDefault="00111E79" w:rsidP="001E4FAC">
            <w:pPr>
              <w:pStyle w:val="TableText"/>
              <w:rPr>
                <w:rFonts w:eastAsia="Times New Roman"/>
                <w:szCs w:val="24"/>
                <w:lang w:eastAsia="ko-KR"/>
              </w:rPr>
            </w:pPr>
            <w:r w:rsidRPr="00B53531">
              <w:t>118</w:t>
            </w:r>
          </w:p>
        </w:tc>
        <w:tc>
          <w:tcPr>
            <w:tcW w:w="1955" w:type="pct"/>
            <w:tcBorders>
              <w:top w:val="nil"/>
              <w:left w:val="nil"/>
              <w:bottom w:val="nil"/>
              <w:right w:val="nil"/>
            </w:tcBorders>
          </w:tcPr>
          <w:p w14:paraId="3E6BB8BF" w14:textId="77777777" w:rsidR="00111E79" w:rsidRPr="00234B01" w:rsidRDefault="00111E79" w:rsidP="001E4FAC">
            <w:pPr>
              <w:pStyle w:val="TableText"/>
              <w:ind w:right="432"/>
              <w:rPr>
                <w:rFonts w:eastAsia="Times New Roman"/>
                <w:szCs w:val="24"/>
                <w:lang w:eastAsia="ko-KR"/>
              </w:rPr>
            </w:pPr>
            <w:r w:rsidRPr="00B53531">
              <w:t>2.94</w:t>
            </w:r>
          </w:p>
        </w:tc>
      </w:tr>
      <w:tr w:rsidR="00111E79" w:rsidRPr="00234B01" w14:paraId="5A37F911" w14:textId="77777777" w:rsidTr="001E4FAC">
        <w:tc>
          <w:tcPr>
            <w:tcW w:w="1813" w:type="pct"/>
            <w:tcBorders>
              <w:top w:val="nil"/>
              <w:left w:val="nil"/>
              <w:bottom w:val="nil"/>
              <w:right w:val="nil"/>
            </w:tcBorders>
            <w:noWrap/>
          </w:tcPr>
          <w:p w14:paraId="71517DB5" w14:textId="77777777" w:rsidR="00111E79" w:rsidRPr="00615B8A" w:rsidRDefault="00111E79" w:rsidP="00030275">
            <w:pPr>
              <w:pStyle w:val="TableText"/>
              <w:keepNext/>
              <w:ind w:right="144"/>
            </w:pPr>
            <w:r w:rsidRPr="00B53531">
              <w:t>13</w:t>
            </w:r>
          </w:p>
        </w:tc>
        <w:tc>
          <w:tcPr>
            <w:tcW w:w="1232" w:type="pct"/>
            <w:tcBorders>
              <w:top w:val="nil"/>
              <w:left w:val="nil"/>
              <w:bottom w:val="nil"/>
              <w:right w:val="nil"/>
            </w:tcBorders>
            <w:noWrap/>
          </w:tcPr>
          <w:p w14:paraId="5E507938" w14:textId="77777777" w:rsidR="00111E79" w:rsidRPr="00615B8A" w:rsidRDefault="00111E79" w:rsidP="001E4FAC">
            <w:pPr>
              <w:pStyle w:val="TableText"/>
            </w:pPr>
            <w:r w:rsidRPr="00B53531">
              <w:t>120</w:t>
            </w:r>
          </w:p>
        </w:tc>
        <w:tc>
          <w:tcPr>
            <w:tcW w:w="1955" w:type="pct"/>
            <w:tcBorders>
              <w:top w:val="nil"/>
              <w:left w:val="nil"/>
              <w:bottom w:val="nil"/>
              <w:right w:val="nil"/>
            </w:tcBorders>
          </w:tcPr>
          <w:p w14:paraId="50474BE9" w14:textId="77777777" w:rsidR="00111E79" w:rsidRPr="00615B8A" w:rsidRDefault="00111E79" w:rsidP="001E4FAC">
            <w:pPr>
              <w:pStyle w:val="TableText"/>
              <w:ind w:right="432"/>
            </w:pPr>
            <w:r w:rsidRPr="00B53531">
              <w:t>2.99</w:t>
            </w:r>
          </w:p>
        </w:tc>
      </w:tr>
      <w:tr w:rsidR="00111E79" w:rsidRPr="00234B01" w14:paraId="05A11AA5" w14:textId="77777777" w:rsidTr="001E4FAC">
        <w:tc>
          <w:tcPr>
            <w:tcW w:w="1813" w:type="pct"/>
            <w:tcBorders>
              <w:top w:val="nil"/>
              <w:left w:val="nil"/>
              <w:bottom w:val="nil"/>
              <w:right w:val="nil"/>
            </w:tcBorders>
            <w:noWrap/>
          </w:tcPr>
          <w:p w14:paraId="305AEFB2" w14:textId="77777777" w:rsidR="00111E79" w:rsidRPr="00C04CF3" w:rsidRDefault="00111E79" w:rsidP="00030275">
            <w:pPr>
              <w:pStyle w:val="TableText"/>
              <w:keepNext/>
              <w:ind w:right="144"/>
            </w:pPr>
            <w:r w:rsidRPr="00B53531">
              <w:t>14</w:t>
            </w:r>
          </w:p>
        </w:tc>
        <w:tc>
          <w:tcPr>
            <w:tcW w:w="1232" w:type="pct"/>
            <w:tcBorders>
              <w:top w:val="nil"/>
              <w:left w:val="nil"/>
              <w:bottom w:val="nil"/>
              <w:right w:val="nil"/>
            </w:tcBorders>
            <w:noWrap/>
          </w:tcPr>
          <w:p w14:paraId="2BAA566F" w14:textId="77777777" w:rsidR="00111E79" w:rsidRPr="00C04CF3" w:rsidRDefault="00111E79" w:rsidP="001E4FAC">
            <w:pPr>
              <w:pStyle w:val="TableText"/>
            </w:pPr>
            <w:r w:rsidRPr="00B53531">
              <w:t>202</w:t>
            </w:r>
          </w:p>
        </w:tc>
        <w:tc>
          <w:tcPr>
            <w:tcW w:w="1955" w:type="pct"/>
            <w:tcBorders>
              <w:top w:val="nil"/>
              <w:left w:val="nil"/>
              <w:bottom w:val="nil"/>
              <w:right w:val="nil"/>
            </w:tcBorders>
          </w:tcPr>
          <w:p w14:paraId="40C2A0D6" w14:textId="77777777" w:rsidR="00111E79" w:rsidRPr="00C04CF3" w:rsidRDefault="00111E79" w:rsidP="001E4FAC">
            <w:pPr>
              <w:pStyle w:val="TableText"/>
              <w:ind w:right="432"/>
            </w:pPr>
            <w:r w:rsidRPr="00B53531">
              <w:t>5.03</w:t>
            </w:r>
          </w:p>
        </w:tc>
      </w:tr>
      <w:tr w:rsidR="00111E79" w:rsidRPr="00234B01" w14:paraId="6DE0CF82" w14:textId="77777777" w:rsidTr="001E4FAC">
        <w:tc>
          <w:tcPr>
            <w:tcW w:w="1813" w:type="pct"/>
            <w:tcBorders>
              <w:top w:val="nil"/>
              <w:left w:val="nil"/>
              <w:bottom w:val="nil"/>
              <w:right w:val="nil"/>
            </w:tcBorders>
            <w:noWrap/>
          </w:tcPr>
          <w:p w14:paraId="1087EACF" w14:textId="77777777" w:rsidR="00111E79" w:rsidRPr="00E83214" w:rsidRDefault="00111E79" w:rsidP="00030275">
            <w:pPr>
              <w:pStyle w:val="TableText"/>
              <w:keepNext/>
              <w:ind w:right="144"/>
            </w:pPr>
            <w:r w:rsidRPr="00B53531">
              <w:t>15</w:t>
            </w:r>
          </w:p>
        </w:tc>
        <w:tc>
          <w:tcPr>
            <w:tcW w:w="1232" w:type="pct"/>
            <w:tcBorders>
              <w:top w:val="nil"/>
              <w:left w:val="nil"/>
              <w:bottom w:val="nil"/>
              <w:right w:val="nil"/>
            </w:tcBorders>
            <w:noWrap/>
          </w:tcPr>
          <w:p w14:paraId="4947C9E3" w14:textId="77777777" w:rsidR="00111E79" w:rsidRPr="00E83214" w:rsidRDefault="00111E79" w:rsidP="001E4FAC">
            <w:pPr>
              <w:pStyle w:val="TableText"/>
            </w:pPr>
            <w:r w:rsidRPr="00B53531">
              <w:t>261</w:t>
            </w:r>
          </w:p>
        </w:tc>
        <w:tc>
          <w:tcPr>
            <w:tcW w:w="1955" w:type="pct"/>
            <w:tcBorders>
              <w:top w:val="nil"/>
              <w:left w:val="nil"/>
              <w:bottom w:val="nil"/>
              <w:right w:val="nil"/>
            </w:tcBorders>
          </w:tcPr>
          <w:p w14:paraId="6218D644" w14:textId="77777777" w:rsidR="00111E79" w:rsidRPr="00E83214" w:rsidRDefault="00111E79" w:rsidP="001E4FAC">
            <w:pPr>
              <w:pStyle w:val="TableText"/>
              <w:ind w:right="432"/>
            </w:pPr>
            <w:r w:rsidRPr="00B53531">
              <w:t>6.49</w:t>
            </w:r>
          </w:p>
        </w:tc>
      </w:tr>
      <w:tr w:rsidR="00111E79" w:rsidRPr="00234B01" w14:paraId="7B1C9C88" w14:textId="77777777" w:rsidTr="001E4FAC">
        <w:tc>
          <w:tcPr>
            <w:tcW w:w="1813" w:type="pct"/>
            <w:tcBorders>
              <w:top w:val="nil"/>
              <w:left w:val="nil"/>
              <w:bottom w:val="nil"/>
              <w:right w:val="nil"/>
            </w:tcBorders>
            <w:noWrap/>
          </w:tcPr>
          <w:p w14:paraId="6485A224" w14:textId="77777777" w:rsidR="00111E79" w:rsidRPr="00260467" w:rsidRDefault="00111E79" w:rsidP="00030275">
            <w:pPr>
              <w:pStyle w:val="TableText"/>
              <w:keepNext/>
              <w:ind w:right="144"/>
            </w:pPr>
            <w:r w:rsidRPr="00B53531">
              <w:t>16</w:t>
            </w:r>
          </w:p>
        </w:tc>
        <w:tc>
          <w:tcPr>
            <w:tcW w:w="1232" w:type="pct"/>
            <w:tcBorders>
              <w:top w:val="nil"/>
              <w:left w:val="nil"/>
              <w:bottom w:val="nil"/>
              <w:right w:val="nil"/>
            </w:tcBorders>
            <w:noWrap/>
          </w:tcPr>
          <w:p w14:paraId="75AA18EA" w14:textId="77777777" w:rsidR="00111E79" w:rsidRPr="00260467" w:rsidRDefault="00111E79" w:rsidP="001E4FAC">
            <w:pPr>
              <w:pStyle w:val="TableText"/>
            </w:pPr>
            <w:r w:rsidRPr="00B53531">
              <w:t>412</w:t>
            </w:r>
          </w:p>
        </w:tc>
        <w:tc>
          <w:tcPr>
            <w:tcW w:w="1955" w:type="pct"/>
            <w:tcBorders>
              <w:top w:val="nil"/>
              <w:left w:val="nil"/>
              <w:bottom w:val="nil"/>
              <w:right w:val="nil"/>
            </w:tcBorders>
          </w:tcPr>
          <w:p w14:paraId="198AC10C" w14:textId="77777777" w:rsidR="00111E79" w:rsidRPr="00260467" w:rsidRDefault="00111E79" w:rsidP="001E4FAC">
            <w:pPr>
              <w:pStyle w:val="TableText"/>
              <w:ind w:right="432"/>
            </w:pPr>
            <w:r w:rsidRPr="00B53531">
              <w:t>10.25</w:t>
            </w:r>
          </w:p>
        </w:tc>
      </w:tr>
      <w:tr w:rsidR="00111E79" w:rsidRPr="00234B01" w14:paraId="7D93E9B6" w14:textId="77777777" w:rsidTr="001E4FAC">
        <w:tc>
          <w:tcPr>
            <w:tcW w:w="1813" w:type="pct"/>
            <w:tcBorders>
              <w:top w:val="nil"/>
              <w:left w:val="nil"/>
              <w:bottom w:val="single" w:sz="12" w:space="0" w:color="auto"/>
              <w:right w:val="nil"/>
            </w:tcBorders>
            <w:noWrap/>
          </w:tcPr>
          <w:p w14:paraId="13AE0FEF" w14:textId="77777777" w:rsidR="00111E79" w:rsidRPr="00761481" w:rsidRDefault="00111E79" w:rsidP="001E4FAC">
            <w:pPr>
              <w:pStyle w:val="TableText"/>
              <w:ind w:right="144"/>
            </w:pPr>
            <w:r w:rsidRPr="00B53531">
              <w:t>17</w:t>
            </w:r>
          </w:p>
        </w:tc>
        <w:tc>
          <w:tcPr>
            <w:tcW w:w="1232" w:type="pct"/>
            <w:tcBorders>
              <w:top w:val="nil"/>
              <w:left w:val="nil"/>
              <w:bottom w:val="single" w:sz="12" w:space="0" w:color="auto"/>
              <w:right w:val="nil"/>
            </w:tcBorders>
            <w:noWrap/>
          </w:tcPr>
          <w:p w14:paraId="17A6077D" w14:textId="77777777" w:rsidR="00111E79" w:rsidRPr="00761481" w:rsidRDefault="00111E79" w:rsidP="001E4FAC">
            <w:pPr>
              <w:pStyle w:val="TableText"/>
            </w:pPr>
            <w:r w:rsidRPr="00B53531">
              <w:t>675</w:t>
            </w:r>
          </w:p>
        </w:tc>
        <w:tc>
          <w:tcPr>
            <w:tcW w:w="1955" w:type="pct"/>
            <w:tcBorders>
              <w:top w:val="nil"/>
              <w:left w:val="nil"/>
              <w:bottom w:val="single" w:sz="12" w:space="0" w:color="auto"/>
              <w:right w:val="nil"/>
            </w:tcBorders>
          </w:tcPr>
          <w:p w14:paraId="5779FAB6" w14:textId="77777777" w:rsidR="00111E79" w:rsidRPr="00761481" w:rsidRDefault="00111E79" w:rsidP="001E4FAC">
            <w:pPr>
              <w:pStyle w:val="TableText"/>
              <w:ind w:right="432"/>
            </w:pPr>
            <w:r w:rsidRPr="00B53531">
              <w:t>16.80</w:t>
            </w:r>
          </w:p>
        </w:tc>
      </w:tr>
    </w:tbl>
    <w:p w14:paraId="2E79E3E7" w14:textId="12EFA88A" w:rsidR="00111E79" w:rsidRDefault="00111E79" w:rsidP="00030275">
      <w:pPr>
        <w:pStyle w:val="Caption"/>
      </w:pPr>
      <w:bookmarkStart w:id="240" w:name="_Toc220331140"/>
      <w:r>
        <w:lastRenderedPageBreak/>
        <w:t>Table 4.A.</w:t>
      </w:r>
      <w:fldSimple w:instr=" SEQ Table_4.A. \* ARABIC ">
        <w:r w:rsidR="008A7375">
          <w:rPr>
            <w:noProof/>
          </w:rPr>
          <w:t>26</w:t>
        </w:r>
      </w:fldSimple>
      <w:r>
        <w:t xml:space="preserve">  </w:t>
      </w:r>
      <w:r w:rsidRPr="00234B01">
        <w:t xml:space="preserve">Raw Score Distribution for </w:t>
      </w:r>
      <w:r>
        <w:t>Grade Twelve</w:t>
      </w:r>
      <w:r w:rsidRPr="00234B01">
        <w:t>—</w:t>
      </w:r>
      <w:r>
        <w:t>Speak</w:t>
      </w:r>
      <w:r w:rsidRPr="00234B01">
        <w:t>ing</w:t>
      </w:r>
      <w:bookmarkEnd w:id="240"/>
    </w:p>
    <w:tbl>
      <w:tblPr>
        <w:tblStyle w:val="TRtable"/>
        <w:tblW w:w="1943" w:type="pct"/>
        <w:tblLook w:val="04A0" w:firstRow="1" w:lastRow="0" w:firstColumn="1" w:lastColumn="0" w:noHBand="0" w:noVBand="1"/>
        <w:tblDescription w:val="Raw Score Distribution for Grade Twelve—Speaking"/>
      </w:tblPr>
      <w:tblGrid>
        <w:gridCol w:w="1400"/>
        <w:gridCol w:w="951"/>
        <w:gridCol w:w="1510"/>
      </w:tblGrid>
      <w:tr w:rsidR="00111E79" w:rsidRPr="00234B01" w14:paraId="5298211D" w14:textId="77777777" w:rsidTr="001E4FA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1528E744" w14:textId="77777777" w:rsidR="00111E79" w:rsidRPr="00234B01" w:rsidRDefault="00111E79" w:rsidP="001E4FAC">
            <w:pPr>
              <w:pStyle w:val="TableHead"/>
              <w:rPr>
                <w:b/>
                <w:noProof w:val="0"/>
                <w:lang w:eastAsia="ko-KR"/>
              </w:rPr>
            </w:pPr>
            <w:r w:rsidRPr="00234B01">
              <w:rPr>
                <w:b/>
                <w:noProof w:val="0"/>
                <w:lang w:eastAsia="ko-KR"/>
              </w:rPr>
              <w:t>Raw Score</w:t>
            </w:r>
          </w:p>
        </w:tc>
        <w:tc>
          <w:tcPr>
            <w:tcW w:w="1232" w:type="pct"/>
            <w:vAlign w:val="bottom"/>
            <w:hideMark/>
          </w:tcPr>
          <w:p w14:paraId="5D3CE714" w14:textId="77777777" w:rsidR="00111E79" w:rsidRPr="00234B01" w:rsidRDefault="00111E79" w:rsidP="001E4FAC">
            <w:pPr>
              <w:pStyle w:val="TableHead"/>
              <w:rPr>
                <w:b/>
                <w:noProof w:val="0"/>
                <w:lang w:eastAsia="ko-KR"/>
              </w:rPr>
            </w:pPr>
            <w:r w:rsidRPr="00234B01">
              <w:rPr>
                <w:b/>
                <w:noProof w:val="0"/>
                <w:lang w:eastAsia="ko-KR"/>
              </w:rPr>
              <w:t>N</w:t>
            </w:r>
          </w:p>
        </w:tc>
        <w:tc>
          <w:tcPr>
            <w:tcW w:w="1955" w:type="pct"/>
            <w:vAlign w:val="bottom"/>
            <w:hideMark/>
          </w:tcPr>
          <w:p w14:paraId="0479E022" w14:textId="77777777" w:rsidR="00111E79" w:rsidRPr="00234B01" w:rsidRDefault="00111E79" w:rsidP="001E4FAC">
            <w:pPr>
              <w:pStyle w:val="TableHead"/>
              <w:rPr>
                <w:b/>
                <w:noProof w:val="0"/>
                <w:lang w:eastAsia="ko-KR"/>
              </w:rPr>
            </w:pPr>
            <w:r w:rsidRPr="00234B01">
              <w:rPr>
                <w:b/>
                <w:noProof w:val="0"/>
                <w:lang w:eastAsia="ko-KR"/>
              </w:rPr>
              <w:t>Percentage</w:t>
            </w:r>
          </w:p>
        </w:tc>
      </w:tr>
      <w:tr w:rsidR="00111E79" w:rsidRPr="00234B01" w14:paraId="58DA1502" w14:textId="77777777" w:rsidTr="001E4FAC">
        <w:tc>
          <w:tcPr>
            <w:tcW w:w="1813" w:type="pct"/>
            <w:tcBorders>
              <w:top w:val="single" w:sz="4" w:space="0" w:color="auto"/>
              <w:left w:val="nil"/>
              <w:bottom w:val="nil"/>
              <w:right w:val="nil"/>
            </w:tcBorders>
            <w:noWrap/>
            <w:hideMark/>
          </w:tcPr>
          <w:p w14:paraId="313B282F" w14:textId="77777777" w:rsidR="00111E79" w:rsidRPr="00234B01" w:rsidRDefault="00111E79" w:rsidP="00030275">
            <w:pPr>
              <w:pStyle w:val="TableText"/>
              <w:keepNext/>
              <w:ind w:right="144"/>
              <w:rPr>
                <w:rFonts w:eastAsia="Times New Roman"/>
                <w:szCs w:val="24"/>
                <w:lang w:eastAsia="ko-KR"/>
              </w:rPr>
            </w:pPr>
            <w:r w:rsidRPr="007E679F">
              <w:t>0</w:t>
            </w:r>
          </w:p>
        </w:tc>
        <w:tc>
          <w:tcPr>
            <w:tcW w:w="1232" w:type="pct"/>
            <w:tcBorders>
              <w:top w:val="single" w:sz="4" w:space="0" w:color="auto"/>
              <w:left w:val="nil"/>
              <w:bottom w:val="nil"/>
              <w:right w:val="nil"/>
            </w:tcBorders>
            <w:noWrap/>
          </w:tcPr>
          <w:p w14:paraId="458153F6" w14:textId="77777777" w:rsidR="00111E79" w:rsidRPr="00234B01" w:rsidRDefault="00111E79" w:rsidP="00CC21A2">
            <w:pPr>
              <w:pStyle w:val="TableText"/>
              <w:rPr>
                <w:rFonts w:eastAsia="Times New Roman"/>
                <w:szCs w:val="24"/>
                <w:lang w:eastAsia="ko-KR"/>
              </w:rPr>
            </w:pPr>
            <w:r w:rsidRPr="007E679F">
              <w:t>847</w:t>
            </w:r>
          </w:p>
        </w:tc>
        <w:tc>
          <w:tcPr>
            <w:tcW w:w="1955" w:type="pct"/>
            <w:tcBorders>
              <w:top w:val="single" w:sz="4" w:space="0" w:color="auto"/>
              <w:left w:val="nil"/>
              <w:bottom w:val="nil"/>
              <w:right w:val="nil"/>
            </w:tcBorders>
          </w:tcPr>
          <w:p w14:paraId="0D7EE9C0" w14:textId="77777777" w:rsidR="00111E79" w:rsidRPr="00234B01" w:rsidRDefault="00111E79" w:rsidP="00CC21A2">
            <w:pPr>
              <w:pStyle w:val="TableText"/>
              <w:ind w:right="432"/>
              <w:rPr>
                <w:rFonts w:eastAsia="Times New Roman"/>
                <w:szCs w:val="24"/>
                <w:lang w:eastAsia="ko-KR"/>
              </w:rPr>
            </w:pPr>
            <w:r w:rsidRPr="007E679F">
              <w:t>29.42</w:t>
            </w:r>
          </w:p>
        </w:tc>
      </w:tr>
      <w:tr w:rsidR="00111E79" w:rsidRPr="00234B01" w14:paraId="1188D7AB" w14:textId="77777777" w:rsidTr="001E4FAC">
        <w:tc>
          <w:tcPr>
            <w:tcW w:w="1813" w:type="pct"/>
            <w:tcBorders>
              <w:top w:val="nil"/>
              <w:left w:val="nil"/>
              <w:bottom w:val="nil"/>
              <w:right w:val="nil"/>
            </w:tcBorders>
            <w:noWrap/>
            <w:hideMark/>
          </w:tcPr>
          <w:p w14:paraId="4164D8A6" w14:textId="77777777" w:rsidR="00111E79" w:rsidRPr="00234B01" w:rsidRDefault="00111E79" w:rsidP="00030275">
            <w:pPr>
              <w:pStyle w:val="TableText"/>
              <w:keepNext/>
              <w:ind w:right="144"/>
              <w:rPr>
                <w:rFonts w:eastAsia="Times New Roman"/>
                <w:szCs w:val="24"/>
                <w:lang w:eastAsia="ko-KR"/>
              </w:rPr>
            </w:pPr>
            <w:r w:rsidRPr="007E679F">
              <w:t>1</w:t>
            </w:r>
          </w:p>
        </w:tc>
        <w:tc>
          <w:tcPr>
            <w:tcW w:w="1232" w:type="pct"/>
            <w:tcBorders>
              <w:top w:val="nil"/>
              <w:left w:val="nil"/>
              <w:bottom w:val="nil"/>
              <w:right w:val="nil"/>
            </w:tcBorders>
            <w:noWrap/>
          </w:tcPr>
          <w:p w14:paraId="54D839DC" w14:textId="77777777" w:rsidR="00111E79" w:rsidRPr="00234B01" w:rsidRDefault="00111E79" w:rsidP="00CC21A2">
            <w:pPr>
              <w:pStyle w:val="TableText"/>
              <w:rPr>
                <w:rFonts w:eastAsia="Times New Roman"/>
                <w:szCs w:val="24"/>
                <w:lang w:eastAsia="ko-KR"/>
              </w:rPr>
            </w:pPr>
            <w:r w:rsidRPr="007E679F">
              <w:t>82</w:t>
            </w:r>
          </w:p>
        </w:tc>
        <w:tc>
          <w:tcPr>
            <w:tcW w:w="1955" w:type="pct"/>
            <w:tcBorders>
              <w:top w:val="nil"/>
              <w:left w:val="nil"/>
              <w:bottom w:val="nil"/>
              <w:right w:val="nil"/>
            </w:tcBorders>
          </w:tcPr>
          <w:p w14:paraId="063099CC" w14:textId="77777777" w:rsidR="00111E79" w:rsidRPr="00234B01" w:rsidRDefault="00111E79" w:rsidP="00CC21A2">
            <w:pPr>
              <w:pStyle w:val="TableText"/>
              <w:ind w:right="432"/>
              <w:rPr>
                <w:rFonts w:eastAsia="Times New Roman"/>
                <w:szCs w:val="24"/>
                <w:lang w:eastAsia="ko-KR"/>
              </w:rPr>
            </w:pPr>
            <w:r w:rsidRPr="007E679F">
              <w:t>2.85</w:t>
            </w:r>
          </w:p>
        </w:tc>
      </w:tr>
      <w:tr w:rsidR="00111E79" w:rsidRPr="00234B01" w14:paraId="2C404DC5" w14:textId="77777777" w:rsidTr="001E4FAC">
        <w:tc>
          <w:tcPr>
            <w:tcW w:w="1813" w:type="pct"/>
            <w:tcBorders>
              <w:top w:val="nil"/>
              <w:left w:val="nil"/>
              <w:bottom w:val="nil"/>
              <w:right w:val="nil"/>
            </w:tcBorders>
            <w:noWrap/>
            <w:hideMark/>
          </w:tcPr>
          <w:p w14:paraId="49C66335" w14:textId="77777777" w:rsidR="00111E79" w:rsidRPr="00234B01" w:rsidRDefault="00111E79" w:rsidP="00030275">
            <w:pPr>
              <w:pStyle w:val="TableText"/>
              <w:keepNext/>
              <w:ind w:right="144"/>
              <w:rPr>
                <w:rFonts w:eastAsia="Times New Roman"/>
                <w:szCs w:val="24"/>
                <w:lang w:eastAsia="ko-KR"/>
              </w:rPr>
            </w:pPr>
            <w:r w:rsidRPr="007E679F">
              <w:t>2</w:t>
            </w:r>
          </w:p>
        </w:tc>
        <w:tc>
          <w:tcPr>
            <w:tcW w:w="1232" w:type="pct"/>
            <w:tcBorders>
              <w:top w:val="nil"/>
              <w:left w:val="nil"/>
              <w:bottom w:val="nil"/>
              <w:right w:val="nil"/>
            </w:tcBorders>
            <w:noWrap/>
          </w:tcPr>
          <w:p w14:paraId="5AD8C8E9" w14:textId="77777777" w:rsidR="00111E79" w:rsidRPr="00234B01" w:rsidRDefault="00111E79" w:rsidP="00CC21A2">
            <w:pPr>
              <w:pStyle w:val="TableText"/>
              <w:rPr>
                <w:rFonts w:eastAsia="Times New Roman"/>
                <w:szCs w:val="24"/>
                <w:lang w:eastAsia="ko-KR"/>
              </w:rPr>
            </w:pPr>
            <w:r w:rsidRPr="007E679F">
              <w:t>55</w:t>
            </w:r>
          </w:p>
        </w:tc>
        <w:tc>
          <w:tcPr>
            <w:tcW w:w="1955" w:type="pct"/>
            <w:tcBorders>
              <w:top w:val="nil"/>
              <w:left w:val="nil"/>
              <w:bottom w:val="nil"/>
              <w:right w:val="nil"/>
            </w:tcBorders>
          </w:tcPr>
          <w:p w14:paraId="49A0789F" w14:textId="77777777" w:rsidR="00111E79" w:rsidRPr="00234B01" w:rsidRDefault="00111E79" w:rsidP="00CC21A2">
            <w:pPr>
              <w:pStyle w:val="TableText"/>
              <w:ind w:right="432"/>
              <w:rPr>
                <w:rFonts w:eastAsia="Times New Roman"/>
                <w:szCs w:val="24"/>
                <w:lang w:eastAsia="ko-KR"/>
              </w:rPr>
            </w:pPr>
            <w:r w:rsidRPr="007E679F">
              <w:t>1.91</w:t>
            </w:r>
          </w:p>
        </w:tc>
      </w:tr>
      <w:tr w:rsidR="00111E79" w:rsidRPr="00234B01" w14:paraId="5F89CAB8" w14:textId="77777777" w:rsidTr="001E4FAC">
        <w:tc>
          <w:tcPr>
            <w:tcW w:w="1813" w:type="pct"/>
            <w:tcBorders>
              <w:top w:val="nil"/>
              <w:left w:val="nil"/>
              <w:bottom w:val="nil"/>
              <w:right w:val="nil"/>
            </w:tcBorders>
            <w:noWrap/>
            <w:hideMark/>
          </w:tcPr>
          <w:p w14:paraId="39F44885" w14:textId="77777777" w:rsidR="00111E79" w:rsidRPr="00234B01" w:rsidRDefault="00111E79" w:rsidP="00030275">
            <w:pPr>
              <w:pStyle w:val="TableText"/>
              <w:keepNext/>
              <w:ind w:right="144"/>
              <w:rPr>
                <w:rFonts w:eastAsia="Times New Roman"/>
                <w:szCs w:val="24"/>
                <w:lang w:eastAsia="ko-KR"/>
              </w:rPr>
            </w:pPr>
            <w:r w:rsidRPr="007E679F">
              <w:t>3</w:t>
            </w:r>
          </w:p>
        </w:tc>
        <w:tc>
          <w:tcPr>
            <w:tcW w:w="1232" w:type="pct"/>
            <w:tcBorders>
              <w:top w:val="nil"/>
              <w:left w:val="nil"/>
              <w:bottom w:val="nil"/>
              <w:right w:val="nil"/>
            </w:tcBorders>
            <w:noWrap/>
          </w:tcPr>
          <w:p w14:paraId="6B8EFADE" w14:textId="77777777" w:rsidR="00111E79" w:rsidRPr="00234B01" w:rsidRDefault="00111E79" w:rsidP="00CC21A2">
            <w:pPr>
              <w:pStyle w:val="TableText"/>
              <w:rPr>
                <w:rFonts w:eastAsia="Times New Roman"/>
                <w:szCs w:val="24"/>
                <w:lang w:eastAsia="ko-KR"/>
              </w:rPr>
            </w:pPr>
            <w:r w:rsidRPr="007E679F">
              <w:t>47</w:t>
            </w:r>
          </w:p>
        </w:tc>
        <w:tc>
          <w:tcPr>
            <w:tcW w:w="1955" w:type="pct"/>
            <w:tcBorders>
              <w:top w:val="nil"/>
              <w:left w:val="nil"/>
              <w:bottom w:val="nil"/>
              <w:right w:val="nil"/>
            </w:tcBorders>
          </w:tcPr>
          <w:p w14:paraId="673B0DB5" w14:textId="77777777" w:rsidR="00111E79" w:rsidRPr="00234B01" w:rsidRDefault="00111E79" w:rsidP="00CC21A2">
            <w:pPr>
              <w:pStyle w:val="TableText"/>
              <w:ind w:right="432"/>
              <w:rPr>
                <w:rFonts w:eastAsia="Times New Roman"/>
                <w:szCs w:val="24"/>
                <w:lang w:eastAsia="ko-KR"/>
              </w:rPr>
            </w:pPr>
            <w:r w:rsidRPr="007E679F">
              <w:t>1.63</w:t>
            </w:r>
          </w:p>
        </w:tc>
      </w:tr>
      <w:tr w:rsidR="00111E79" w:rsidRPr="00234B01" w14:paraId="3BE929C2" w14:textId="77777777" w:rsidTr="001E4FAC">
        <w:tc>
          <w:tcPr>
            <w:tcW w:w="1813" w:type="pct"/>
            <w:tcBorders>
              <w:top w:val="nil"/>
              <w:left w:val="nil"/>
              <w:bottom w:val="nil"/>
              <w:right w:val="nil"/>
            </w:tcBorders>
            <w:noWrap/>
            <w:hideMark/>
          </w:tcPr>
          <w:p w14:paraId="4432D93F" w14:textId="77777777" w:rsidR="00111E79" w:rsidRPr="00234B01" w:rsidRDefault="00111E79" w:rsidP="00030275">
            <w:pPr>
              <w:pStyle w:val="TableText"/>
              <w:keepNext/>
              <w:ind w:right="144"/>
              <w:rPr>
                <w:rFonts w:eastAsia="Times New Roman"/>
                <w:szCs w:val="24"/>
                <w:lang w:eastAsia="ko-KR"/>
              </w:rPr>
            </w:pPr>
            <w:r w:rsidRPr="007E679F">
              <w:t>4</w:t>
            </w:r>
          </w:p>
        </w:tc>
        <w:tc>
          <w:tcPr>
            <w:tcW w:w="1232" w:type="pct"/>
            <w:tcBorders>
              <w:top w:val="nil"/>
              <w:left w:val="nil"/>
              <w:bottom w:val="nil"/>
              <w:right w:val="nil"/>
            </w:tcBorders>
            <w:noWrap/>
          </w:tcPr>
          <w:p w14:paraId="6DC52F02" w14:textId="77777777" w:rsidR="00111E79" w:rsidRPr="00234B01" w:rsidRDefault="00111E79" w:rsidP="00CC21A2">
            <w:pPr>
              <w:pStyle w:val="TableText"/>
              <w:rPr>
                <w:rFonts w:eastAsia="Times New Roman"/>
                <w:szCs w:val="24"/>
                <w:lang w:eastAsia="ko-KR"/>
              </w:rPr>
            </w:pPr>
            <w:r w:rsidRPr="007E679F">
              <w:t>44</w:t>
            </w:r>
          </w:p>
        </w:tc>
        <w:tc>
          <w:tcPr>
            <w:tcW w:w="1955" w:type="pct"/>
            <w:tcBorders>
              <w:top w:val="nil"/>
              <w:left w:val="nil"/>
              <w:bottom w:val="nil"/>
              <w:right w:val="nil"/>
            </w:tcBorders>
          </w:tcPr>
          <w:p w14:paraId="40A959DC" w14:textId="77777777" w:rsidR="00111E79" w:rsidRPr="00234B01" w:rsidRDefault="00111E79" w:rsidP="00CC21A2">
            <w:pPr>
              <w:pStyle w:val="TableText"/>
              <w:ind w:right="432"/>
              <w:rPr>
                <w:rFonts w:eastAsia="Times New Roman"/>
                <w:szCs w:val="24"/>
                <w:lang w:eastAsia="ko-KR"/>
              </w:rPr>
            </w:pPr>
            <w:r w:rsidRPr="007E679F">
              <w:t>1.53</w:t>
            </w:r>
          </w:p>
        </w:tc>
      </w:tr>
      <w:tr w:rsidR="00111E79" w:rsidRPr="00234B01" w14:paraId="6349EF9A" w14:textId="77777777" w:rsidTr="001E4FAC">
        <w:tc>
          <w:tcPr>
            <w:tcW w:w="1813" w:type="pct"/>
            <w:tcBorders>
              <w:top w:val="nil"/>
              <w:left w:val="nil"/>
              <w:bottom w:val="nil"/>
              <w:right w:val="nil"/>
            </w:tcBorders>
            <w:noWrap/>
          </w:tcPr>
          <w:p w14:paraId="7AF3D356" w14:textId="77777777" w:rsidR="00111E79" w:rsidRPr="00234B01" w:rsidRDefault="00111E79" w:rsidP="00030275">
            <w:pPr>
              <w:pStyle w:val="TableText"/>
              <w:keepNext/>
              <w:ind w:right="144"/>
              <w:rPr>
                <w:color w:val="000000"/>
                <w:szCs w:val="24"/>
              </w:rPr>
            </w:pPr>
            <w:r w:rsidRPr="007E679F">
              <w:t>5</w:t>
            </w:r>
          </w:p>
        </w:tc>
        <w:tc>
          <w:tcPr>
            <w:tcW w:w="1232" w:type="pct"/>
            <w:tcBorders>
              <w:top w:val="nil"/>
              <w:left w:val="nil"/>
              <w:bottom w:val="nil"/>
              <w:right w:val="nil"/>
            </w:tcBorders>
            <w:noWrap/>
          </w:tcPr>
          <w:p w14:paraId="76FF7E9A" w14:textId="77777777" w:rsidR="00111E79" w:rsidRPr="00234B01" w:rsidRDefault="00111E79" w:rsidP="00CC21A2">
            <w:pPr>
              <w:pStyle w:val="TableText"/>
              <w:rPr>
                <w:rFonts w:eastAsia="Times New Roman"/>
                <w:szCs w:val="24"/>
                <w:lang w:eastAsia="ko-KR"/>
              </w:rPr>
            </w:pPr>
            <w:r w:rsidRPr="007E679F">
              <w:t>41</w:t>
            </w:r>
          </w:p>
        </w:tc>
        <w:tc>
          <w:tcPr>
            <w:tcW w:w="1955" w:type="pct"/>
            <w:tcBorders>
              <w:top w:val="nil"/>
              <w:left w:val="nil"/>
              <w:bottom w:val="nil"/>
              <w:right w:val="nil"/>
            </w:tcBorders>
          </w:tcPr>
          <w:p w14:paraId="42A8DD98" w14:textId="77777777" w:rsidR="00111E79" w:rsidRPr="00234B01" w:rsidRDefault="00111E79" w:rsidP="00CC21A2">
            <w:pPr>
              <w:pStyle w:val="TableText"/>
              <w:ind w:right="432"/>
              <w:rPr>
                <w:rFonts w:eastAsia="Times New Roman"/>
                <w:szCs w:val="24"/>
                <w:lang w:eastAsia="ko-KR"/>
              </w:rPr>
            </w:pPr>
            <w:r w:rsidRPr="007E679F">
              <w:t>1.42</w:t>
            </w:r>
          </w:p>
        </w:tc>
      </w:tr>
      <w:tr w:rsidR="00111E79" w:rsidRPr="00234B01" w14:paraId="08B6AF41" w14:textId="77777777" w:rsidTr="001E4FAC">
        <w:tc>
          <w:tcPr>
            <w:tcW w:w="1813" w:type="pct"/>
            <w:tcBorders>
              <w:top w:val="nil"/>
              <w:left w:val="nil"/>
              <w:bottom w:val="nil"/>
              <w:right w:val="nil"/>
            </w:tcBorders>
            <w:noWrap/>
          </w:tcPr>
          <w:p w14:paraId="2679C98E" w14:textId="77777777" w:rsidR="00111E79" w:rsidRPr="00234B01" w:rsidRDefault="00111E79" w:rsidP="00030275">
            <w:pPr>
              <w:pStyle w:val="TableText"/>
              <w:keepNext/>
              <w:ind w:right="144"/>
              <w:rPr>
                <w:color w:val="000000"/>
                <w:szCs w:val="24"/>
              </w:rPr>
            </w:pPr>
            <w:r w:rsidRPr="007E679F">
              <w:t>6</w:t>
            </w:r>
          </w:p>
        </w:tc>
        <w:tc>
          <w:tcPr>
            <w:tcW w:w="1232" w:type="pct"/>
            <w:tcBorders>
              <w:top w:val="nil"/>
              <w:left w:val="nil"/>
              <w:bottom w:val="nil"/>
              <w:right w:val="nil"/>
            </w:tcBorders>
            <w:noWrap/>
          </w:tcPr>
          <w:p w14:paraId="29360190" w14:textId="77777777" w:rsidR="00111E79" w:rsidRPr="00234B01" w:rsidRDefault="00111E79" w:rsidP="00CC21A2">
            <w:pPr>
              <w:pStyle w:val="TableText"/>
              <w:rPr>
                <w:rFonts w:eastAsia="Times New Roman"/>
                <w:szCs w:val="24"/>
                <w:lang w:eastAsia="ko-KR"/>
              </w:rPr>
            </w:pPr>
            <w:r w:rsidRPr="007E679F">
              <w:t>50</w:t>
            </w:r>
          </w:p>
        </w:tc>
        <w:tc>
          <w:tcPr>
            <w:tcW w:w="1955" w:type="pct"/>
            <w:tcBorders>
              <w:top w:val="nil"/>
              <w:left w:val="nil"/>
              <w:bottom w:val="nil"/>
              <w:right w:val="nil"/>
            </w:tcBorders>
          </w:tcPr>
          <w:p w14:paraId="17E6B4E7" w14:textId="77777777" w:rsidR="00111E79" w:rsidRPr="00234B01" w:rsidRDefault="00111E79" w:rsidP="00CC21A2">
            <w:pPr>
              <w:pStyle w:val="TableText"/>
              <w:ind w:right="432"/>
              <w:rPr>
                <w:rFonts w:eastAsia="Times New Roman"/>
                <w:szCs w:val="24"/>
                <w:lang w:eastAsia="ko-KR"/>
              </w:rPr>
            </w:pPr>
            <w:r w:rsidRPr="007E679F">
              <w:t>1.74</w:t>
            </w:r>
          </w:p>
        </w:tc>
      </w:tr>
      <w:tr w:rsidR="00111E79" w:rsidRPr="00234B01" w14:paraId="78150CE5" w14:textId="77777777" w:rsidTr="001E4FAC">
        <w:tc>
          <w:tcPr>
            <w:tcW w:w="1813" w:type="pct"/>
            <w:tcBorders>
              <w:top w:val="nil"/>
              <w:left w:val="nil"/>
              <w:bottom w:val="nil"/>
              <w:right w:val="nil"/>
            </w:tcBorders>
            <w:noWrap/>
          </w:tcPr>
          <w:p w14:paraId="636DFFF7" w14:textId="77777777" w:rsidR="00111E79" w:rsidRPr="00234B01" w:rsidRDefault="00111E79" w:rsidP="00030275">
            <w:pPr>
              <w:pStyle w:val="TableText"/>
              <w:keepNext/>
              <w:ind w:right="144"/>
              <w:rPr>
                <w:color w:val="000000"/>
                <w:szCs w:val="24"/>
              </w:rPr>
            </w:pPr>
            <w:r w:rsidRPr="007E679F">
              <w:t>7</w:t>
            </w:r>
          </w:p>
        </w:tc>
        <w:tc>
          <w:tcPr>
            <w:tcW w:w="1232" w:type="pct"/>
            <w:tcBorders>
              <w:top w:val="nil"/>
              <w:left w:val="nil"/>
              <w:bottom w:val="nil"/>
              <w:right w:val="nil"/>
            </w:tcBorders>
            <w:noWrap/>
          </w:tcPr>
          <w:p w14:paraId="0E019F25" w14:textId="77777777" w:rsidR="00111E79" w:rsidRPr="00234B01" w:rsidRDefault="00111E79" w:rsidP="00CC21A2">
            <w:pPr>
              <w:pStyle w:val="TableText"/>
              <w:rPr>
                <w:rFonts w:eastAsia="Times New Roman"/>
                <w:szCs w:val="24"/>
                <w:lang w:eastAsia="ko-KR"/>
              </w:rPr>
            </w:pPr>
            <w:r w:rsidRPr="007E679F">
              <w:t>43</w:t>
            </w:r>
          </w:p>
        </w:tc>
        <w:tc>
          <w:tcPr>
            <w:tcW w:w="1955" w:type="pct"/>
            <w:tcBorders>
              <w:top w:val="nil"/>
              <w:left w:val="nil"/>
              <w:bottom w:val="nil"/>
              <w:right w:val="nil"/>
            </w:tcBorders>
          </w:tcPr>
          <w:p w14:paraId="6F42FDF2" w14:textId="77777777" w:rsidR="00111E79" w:rsidRPr="00234B01" w:rsidRDefault="00111E79" w:rsidP="00CC21A2">
            <w:pPr>
              <w:pStyle w:val="TableText"/>
              <w:ind w:right="432"/>
              <w:rPr>
                <w:rFonts w:eastAsia="Times New Roman"/>
                <w:szCs w:val="24"/>
                <w:lang w:eastAsia="ko-KR"/>
              </w:rPr>
            </w:pPr>
            <w:r w:rsidRPr="007E679F">
              <w:t>1.49</w:t>
            </w:r>
          </w:p>
        </w:tc>
      </w:tr>
      <w:tr w:rsidR="00111E79" w:rsidRPr="00234B01" w14:paraId="00EE2F9F" w14:textId="77777777" w:rsidTr="001E4FAC">
        <w:tc>
          <w:tcPr>
            <w:tcW w:w="1813" w:type="pct"/>
            <w:tcBorders>
              <w:top w:val="nil"/>
              <w:left w:val="nil"/>
              <w:bottom w:val="nil"/>
              <w:right w:val="nil"/>
            </w:tcBorders>
            <w:noWrap/>
          </w:tcPr>
          <w:p w14:paraId="5A9CA141" w14:textId="77777777" w:rsidR="00111E79" w:rsidRPr="00234B01" w:rsidRDefault="00111E79" w:rsidP="00030275">
            <w:pPr>
              <w:pStyle w:val="TableText"/>
              <w:keepNext/>
              <w:ind w:right="144"/>
              <w:rPr>
                <w:color w:val="000000"/>
                <w:szCs w:val="24"/>
              </w:rPr>
            </w:pPr>
            <w:r w:rsidRPr="007E679F">
              <w:t>8</w:t>
            </w:r>
          </w:p>
        </w:tc>
        <w:tc>
          <w:tcPr>
            <w:tcW w:w="1232" w:type="pct"/>
            <w:tcBorders>
              <w:top w:val="nil"/>
              <w:left w:val="nil"/>
              <w:bottom w:val="nil"/>
              <w:right w:val="nil"/>
            </w:tcBorders>
            <w:noWrap/>
          </w:tcPr>
          <w:p w14:paraId="45E32264" w14:textId="77777777" w:rsidR="00111E79" w:rsidRPr="00234B01" w:rsidRDefault="00111E79" w:rsidP="00CC21A2">
            <w:pPr>
              <w:pStyle w:val="TableText"/>
              <w:rPr>
                <w:rFonts w:eastAsia="Times New Roman"/>
                <w:szCs w:val="24"/>
                <w:lang w:eastAsia="ko-KR"/>
              </w:rPr>
            </w:pPr>
            <w:r w:rsidRPr="007E679F">
              <w:t>52</w:t>
            </w:r>
          </w:p>
        </w:tc>
        <w:tc>
          <w:tcPr>
            <w:tcW w:w="1955" w:type="pct"/>
            <w:tcBorders>
              <w:top w:val="nil"/>
              <w:left w:val="nil"/>
              <w:bottom w:val="nil"/>
              <w:right w:val="nil"/>
            </w:tcBorders>
          </w:tcPr>
          <w:p w14:paraId="35AB1FC2" w14:textId="77777777" w:rsidR="00111E79" w:rsidRPr="00234B01" w:rsidRDefault="00111E79" w:rsidP="00CC21A2">
            <w:pPr>
              <w:pStyle w:val="TableText"/>
              <w:ind w:right="432"/>
              <w:rPr>
                <w:rFonts w:eastAsia="Times New Roman"/>
                <w:szCs w:val="24"/>
                <w:lang w:eastAsia="ko-KR"/>
              </w:rPr>
            </w:pPr>
            <w:r w:rsidRPr="007E679F">
              <w:t>1.81</w:t>
            </w:r>
          </w:p>
        </w:tc>
      </w:tr>
      <w:tr w:rsidR="00111E79" w:rsidRPr="00234B01" w14:paraId="7EADB083" w14:textId="77777777" w:rsidTr="001E4FAC">
        <w:tc>
          <w:tcPr>
            <w:tcW w:w="1813" w:type="pct"/>
            <w:tcBorders>
              <w:top w:val="nil"/>
              <w:left w:val="nil"/>
              <w:bottom w:val="nil"/>
              <w:right w:val="nil"/>
            </w:tcBorders>
            <w:noWrap/>
          </w:tcPr>
          <w:p w14:paraId="4CA58794" w14:textId="77777777" w:rsidR="00111E79" w:rsidRPr="00234B01" w:rsidRDefault="00111E79" w:rsidP="00030275">
            <w:pPr>
              <w:pStyle w:val="TableText"/>
              <w:keepNext/>
              <w:ind w:right="144"/>
              <w:rPr>
                <w:color w:val="000000"/>
                <w:szCs w:val="24"/>
              </w:rPr>
            </w:pPr>
            <w:r w:rsidRPr="007E679F">
              <w:t>9</w:t>
            </w:r>
          </w:p>
        </w:tc>
        <w:tc>
          <w:tcPr>
            <w:tcW w:w="1232" w:type="pct"/>
            <w:tcBorders>
              <w:top w:val="nil"/>
              <w:left w:val="nil"/>
              <w:bottom w:val="nil"/>
              <w:right w:val="nil"/>
            </w:tcBorders>
            <w:noWrap/>
          </w:tcPr>
          <w:p w14:paraId="054F280A" w14:textId="77777777" w:rsidR="00111E79" w:rsidRPr="00234B01" w:rsidRDefault="00111E79" w:rsidP="00CC21A2">
            <w:pPr>
              <w:pStyle w:val="TableText"/>
              <w:rPr>
                <w:rFonts w:eastAsia="Times New Roman"/>
                <w:szCs w:val="24"/>
                <w:lang w:eastAsia="ko-KR"/>
              </w:rPr>
            </w:pPr>
            <w:r w:rsidRPr="007E679F">
              <w:t>42</w:t>
            </w:r>
          </w:p>
        </w:tc>
        <w:tc>
          <w:tcPr>
            <w:tcW w:w="1955" w:type="pct"/>
            <w:tcBorders>
              <w:top w:val="nil"/>
              <w:left w:val="nil"/>
              <w:bottom w:val="nil"/>
              <w:right w:val="nil"/>
            </w:tcBorders>
          </w:tcPr>
          <w:p w14:paraId="48BFBC75" w14:textId="77777777" w:rsidR="00111E79" w:rsidRPr="00234B01" w:rsidRDefault="00111E79" w:rsidP="00CC21A2">
            <w:pPr>
              <w:pStyle w:val="TableText"/>
              <w:ind w:right="432"/>
              <w:rPr>
                <w:rFonts w:eastAsia="Times New Roman"/>
                <w:szCs w:val="24"/>
                <w:lang w:eastAsia="ko-KR"/>
              </w:rPr>
            </w:pPr>
            <w:r w:rsidRPr="007E679F">
              <w:t>1.46</w:t>
            </w:r>
          </w:p>
        </w:tc>
      </w:tr>
      <w:tr w:rsidR="00111E79" w:rsidRPr="00234B01" w14:paraId="52C3DC22" w14:textId="77777777" w:rsidTr="001E4FAC">
        <w:tc>
          <w:tcPr>
            <w:tcW w:w="1813" w:type="pct"/>
            <w:tcBorders>
              <w:top w:val="nil"/>
              <w:left w:val="nil"/>
              <w:bottom w:val="nil"/>
              <w:right w:val="nil"/>
            </w:tcBorders>
            <w:noWrap/>
          </w:tcPr>
          <w:p w14:paraId="685993E3" w14:textId="77777777" w:rsidR="00111E79" w:rsidRPr="00234B01" w:rsidRDefault="00111E79" w:rsidP="00030275">
            <w:pPr>
              <w:pStyle w:val="TableText"/>
              <w:keepNext/>
              <w:ind w:right="144"/>
              <w:rPr>
                <w:color w:val="000000"/>
                <w:szCs w:val="24"/>
              </w:rPr>
            </w:pPr>
            <w:r w:rsidRPr="007E679F">
              <w:t>10</w:t>
            </w:r>
          </w:p>
        </w:tc>
        <w:tc>
          <w:tcPr>
            <w:tcW w:w="1232" w:type="pct"/>
            <w:tcBorders>
              <w:top w:val="nil"/>
              <w:left w:val="nil"/>
              <w:bottom w:val="nil"/>
              <w:right w:val="nil"/>
            </w:tcBorders>
            <w:noWrap/>
          </w:tcPr>
          <w:p w14:paraId="4F8B66DF" w14:textId="77777777" w:rsidR="00111E79" w:rsidRPr="00234B01" w:rsidRDefault="00111E79" w:rsidP="00CC21A2">
            <w:pPr>
              <w:pStyle w:val="TableText"/>
              <w:rPr>
                <w:rFonts w:eastAsia="Times New Roman"/>
                <w:szCs w:val="24"/>
                <w:lang w:eastAsia="ko-KR"/>
              </w:rPr>
            </w:pPr>
            <w:r w:rsidRPr="007E679F">
              <w:t>68</w:t>
            </w:r>
          </w:p>
        </w:tc>
        <w:tc>
          <w:tcPr>
            <w:tcW w:w="1955" w:type="pct"/>
            <w:tcBorders>
              <w:top w:val="nil"/>
              <w:left w:val="nil"/>
              <w:bottom w:val="nil"/>
              <w:right w:val="nil"/>
            </w:tcBorders>
          </w:tcPr>
          <w:p w14:paraId="31F65912" w14:textId="77777777" w:rsidR="00111E79" w:rsidRPr="00234B01" w:rsidRDefault="00111E79" w:rsidP="00CC21A2">
            <w:pPr>
              <w:pStyle w:val="TableText"/>
              <w:ind w:right="432"/>
              <w:rPr>
                <w:rFonts w:eastAsia="Times New Roman"/>
                <w:szCs w:val="24"/>
                <w:lang w:eastAsia="ko-KR"/>
              </w:rPr>
            </w:pPr>
            <w:r w:rsidRPr="007E679F">
              <w:t>2.36</w:t>
            </w:r>
          </w:p>
        </w:tc>
      </w:tr>
      <w:tr w:rsidR="00111E79" w:rsidRPr="00234B01" w14:paraId="26927210" w14:textId="77777777" w:rsidTr="001E4FAC">
        <w:tc>
          <w:tcPr>
            <w:tcW w:w="1813" w:type="pct"/>
            <w:tcBorders>
              <w:top w:val="nil"/>
              <w:left w:val="nil"/>
              <w:bottom w:val="nil"/>
              <w:right w:val="nil"/>
            </w:tcBorders>
            <w:noWrap/>
          </w:tcPr>
          <w:p w14:paraId="3EE0E0F7" w14:textId="77777777" w:rsidR="00111E79" w:rsidRPr="00234B01" w:rsidRDefault="00111E79" w:rsidP="00030275">
            <w:pPr>
              <w:pStyle w:val="TableText"/>
              <w:keepNext/>
              <w:ind w:right="144"/>
              <w:rPr>
                <w:color w:val="000000"/>
                <w:szCs w:val="24"/>
              </w:rPr>
            </w:pPr>
            <w:r w:rsidRPr="007E679F">
              <w:t>11</w:t>
            </w:r>
          </w:p>
        </w:tc>
        <w:tc>
          <w:tcPr>
            <w:tcW w:w="1232" w:type="pct"/>
            <w:tcBorders>
              <w:top w:val="nil"/>
              <w:left w:val="nil"/>
              <w:bottom w:val="nil"/>
              <w:right w:val="nil"/>
            </w:tcBorders>
            <w:noWrap/>
          </w:tcPr>
          <w:p w14:paraId="54232AB0" w14:textId="77777777" w:rsidR="00111E79" w:rsidRPr="00234B01" w:rsidRDefault="00111E79" w:rsidP="00CC21A2">
            <w:pPr>
              <w:pStyle w:val="TableText"/>
              <w:rPr>
                <w:rFonts w:eastAsia="Times New Roman"/>
                <w:szCs w:val="24"/>
                <w:lang w:eastAsia="ko-KR"/>
              </w:rPr>
            </w:pPr>
            <w:r w:rsidRPr="007E679F">
              <w:t>56</w:t>
            </w:r>
          </w:p>
        </w:tc>
        <w:tc>
          <w:tcPr>
            <w:tcW w:w="1955" w:type="pct"/>
            <w:tcBorders>
              <w:top w:val="nil"/>
              <w:left w:val="nil"/>
              <w:bottom w:val="nil"/>
              <w:right w:val="nil"/>
            </w:tcBorders>
          </w:tcPr>
          <w:p w14:paraId="64297C4D" w14:textId="77777777" w:rsidR="00111E79" w:rsidRPr="00234B01" w:rsidRDefault="00111E79" w:rsidP="00CC21A2">
            <w:pPr>
              <w:pStyle w:val="TableText"/>
              <w:ind w:right="432"/>
              <w:rPr>
                <w:rFonts w:eastAsia="Times New Roman"/>
                <w:szCs w:val="24"/>
                <w:lang w:eastAsia="ko-KR"/>
              </w:rPr>
            </w:pPr>
            <w:r w:rsidRPr="007E679F">
              <w:t>1.95</w:t>
            </w:r>
          </w:p>
        </w:tc>
      </w:tr>
      <w:tr w:rsidR="00111E79" w:rsidRPr="00234B01" w14:paraId="31B78495" w14:textId="77777777" w:rsidTr="001E4FAC">
        <w:tc>
          <w:tcPr>
            <w:tcW w:w="1813" w:type="pct"/>
            <w:tcBorders>
              <w:top w:val="nil"/>
              <w:left w:val="nil"/>
              <w:bottom w:val="nil"/>
              <w:right w:val="nil"/>
            </w:tcBorders>
            <w:noWrap/>
          </w:tcPr>
          <w:p w14:paraId="5B2E8C5A" w14:textId="77777777" w:rsidR="00111E79" w:rsidRPr="00234B01" w:rsidRDefault="00111E79" w:rsidP="00030275">
            <w:pPr>
              <w:pStyle w:val="TableText"/>
              <w:keepNext/>
              <w:ind w:right="144"/>
              <w:rPr>
                <w:color w:val="000000"/>
                <w:szCs w:val="24"/>
              </w:rPr>
            </w:pPr>
            <w:r w:rsidRPr="007E679F">
              <w:t>12</w:t>
            </w:r>
          </w:p>
        </w:tc>
        <w:tc>
          <w:tcPr>
            <w:tcW w:w="1232" w:type="pct"/>
            <w:tcBorders>
              <w:top w:val="nil"/>
              <w:left w:val="nil"/>
              <w:bottom w:val="nil"/>
              <w:right w:val="nil"/>
            </w:tcBorders>
            <w:noWrap/>
          </w:tcPr>
          <w:p w14:paraId="23CB4FE9" w14:textId="77777777" w:rsidR="00111E79" w:rsidRPr="00234B01" w:rsidRDefault="00111E79" w:rsidP="00CC21A2">
            <w:pPr>
              <w:pStyle w:val="TableText"/>
              <w:rPr>
                <w:rFonts w:eastAsia="Times New Roman"/>
                <w:szCs w:val="24"/>
                <w:lang w:eastAsia="ko-KR"/>
              </w:rPr>
            </w:pPr>
            <w:r w:rsidRPr="007E679F">
              <w:t>88</w:t>
            </w:r>
          </w:p>
        </w:tc>
        <w:tc>
          <w:tcPr>
            <w:tcW w:w="1955" w:type="pct"/>
            <w:tcBorders>
              <w:top w:val="nil"/>
              <w:left w:val="nil"/>
              <w:bottom w:val="nil"/>
              <w:right w:val="nil"/>
            </w:tcBorders>
          </w:tcPr>
          <w:p w14:paraId="49C550BF" w14:textId="77777777" w:rsidR="00111E79" w:rsidRPr="00234B01" w:rsidRDefault="00111E79" w:rsidP="00CC21A2">
            <w:pPr>
              <w:pStyle w:val="TableText"/>
              <w:ind w:right="432"/>
              <w:rPr>
                <w:rFonts w:eastAsia="Times New Roman"/>
                <w:szCs w:val="24"/>
                <w:lang w:eastAsia="ko-KR"/>
              </w:rPr>
            </w:pPr>
            <w:r w:rsidRPr="007E679F">
              <w:t>3.06</w:t>
            </w:r>
          </w:p>
        </w:tc>
      </w:tr>
      <w:tr w:rsidR="00111E79" w:rsidRPr="00234B01" w14:paraId="28AD842C" w14:textId="77777777" w:rsidTr="001E4FAC">
        <w:tc>
          <w:tcPr>
            <w:tcW w:w="1813" w:type="pct"/>
            <w:tcBorders>
              <w:top w:val="nil"/>
              <w:left w:val="nil"/>
              <w:bottom w:val="nil"/>
              <w:right w:val="nil"/>
            </w:tcBorders>
            <w:noWrap/>
          </w:tcPr>
          <w:p w14:paraId="68660FC2" w14:textId="77777777" w:rsidR="00111E79" w:rsidRPr="00615B8A" w:rsidRDefault="00111E79" w:rsidP="00030275">
            <w:pPr>
              <w:pStyle w:val="TableText"/>
              <w:keepNext/>
              <w:ind w:right="144"/>
            </w:pPr>
            <w:r w:rsidRPr="007E679F">
              <w:t>13</w:t>
            </w:r>
          </w:p>
        </w:tc>
        <w:tc>
          <w:tcPr>
            <w:tcW w:w="1232" w:type="pct"/>
            <w:tcBorders>
              <w:top w:val="nil"/>
              <w:left w:val="nil"/>
              <w:bottom w:val="nil"/>
              <w:right w:val="nil"/>
            </w:tcBorders>
            <w:noWrap/>
          </w:tcPr>
          <w:p w14:paraId="2E777831" w14:textId="77777777" w:rsidR="00111E79" w:rsidRPr="00615B8A" w:rsidRDefault="00111E79" w:rsidP="00CC21A2">
            <w:pPr>
              <w:pStyle w:val="TableText"/>
            </w:pPr>
            <w:r w:rsidRPr="007E679F">
              <w:t>105</w:t>
            </w:r>
          </w:p>
        </w:tc>
        <w:tc>
          <w:tcPr>
            <w:tcW w:w="1955" w:type="pct"/>
            <w:tcBorders>
              <w:top w:val="nil"/>
              <w:left w:val="nil"/>
              <w:bottom w:val="nil"/>
              <w:right w:val="nil"/>
            </w:tcBorders>
          </w:tcPr>
          <w:p w14:paraId="384ACD2A" w14:textId="77777777" w:rsidR="00111E79" w:rsidRPr="00615B8A" w:rsidRDefault="00111E79" w:rsidP="00CC21A2">
            <w:pPr>
              <w:pStyle w:val="TableText"/>
              <w:ind w:right="432"/>
            </w:pPr>
            <w:r w:rsidRPr="007E679F">
              <w:t>3.65</w:t>
            </w:r>
          </w:p>
        </w:tc>
      </w:tr>
      <w:tr w:rsidR="00111E79" w:rsidRPr="00234B01" w14:paraId="62EB5A6F" w14:textId="77777777" w:rsidTr="001E4FAC">
        <w:tc>
          <w:tcPr>
            <w:tcW w:w="1813" w:type="pct"/>
            <w:tcBorders>
              <w:top w:val="nil"/>
              <w:left w:val="nil"/>
              <w:bottom w:val="nil"/>
              <w:right w:val="nil"/>
            </w:tcBorders>
            <w:noWrap/>
          </w:tcPr>
          <w:p w14:paraId="23B46381" w14:textId="77777777" w:rsidR="00111E79" w:rsidRPr="00C04CF3" w:rsidRDefault="00111E79" w:rsidP="00030275">
            <w:pPr>
              <w:pStyle w:val="TableText"/>
              <w:keepNext/>
              <w:ind w:right="144"/>
            </w:pPr>
            <w:r w:rsidRPr="007E679F">
              <w:t>14</w:t>
            </w:r>
          </w:p>
        </w:tc>
        <w:tc>
          <w:tcPr>
            <w:tcW w:w="1232" w:type="pct"/>
            <w:tcBorders>
              <w:top w:val="nil"/>
              <w:left w:val="nil"/>
              <w:bottom w:val="nil"/>
              <w:right w:val="nil"/>
            </w:tcBorders>
            <w:noWrap/>
          </w:tcPr>
          <w:p w14:paraId="5A5A0555" w14:textId="77777777" w:rsidR="00111E79" w:rsidRPr="00C04CF3" w:rsidRDefault="00111E79" w:rsidP="00CC21A2">
            <w:pPr>
              <w:pStyle w:val="TableText"/>
            </w:pPr>
            <w:r w:rsidRPr="007E679F">
              <w:t>160</w:t>
            </w:r>
          </w:p>
        </w:tc>
        <w:tc>
          <w:tcPr>
            <w:tcW w:w="1955" w:type="pct"/>
            <w:tcBorders>
              <w:top w:val="nil"/>
              <w:left w:val="nil"/>
              <w:bottom w:val="nil"/>
              <w:right w:val="nil"/>
            </w:tcBorders>
          </w:tcPr>
          <w:p w14:paraId="4A8B73EE" w14:textId="77777777" w:rsidR="00111E79" w:rsidRPr="00C04CF3" w:rsidRDefault="00111E79" w:rsidP="00CC21A2">
            <w:pPr>
              <w:pStyle w:val="TableText"/>
              <w:ind w:right="432"/>
            </w:pPr>
            <w:r w:rsidRPr="007E679F">
              <w:t>5.56</w:t>
            </w:r>
          </w:p>
        </w:tc>
      </w:tr>
      <w:tr w:rsidR="00111E79" w:rsidRPr="00234B01" w14:paraId="10C593F9" w14:textId="77777777" w:rsidTr="001E4FAC">
        <w:tc>
          <w:tcPr>
            <w:tcW w:w="1813" w:type="pct"/>
            <w:tcBorders>
              <w:top w:val="nil"/>
              <w:left w:val="nil"/>
              <w:bottom w:val="nil"/>
              <w:right w:val="nil"/>
            </w:tcBorders>
            <w:noWrap/>
          </w:tcPr>
          <w:p w14:paraId="79F94084" w14:textId="77777777" w:rsidR="00111E79" w:rsidRPr="00E83214" w:rsidRDefault="00111E79" w:rsidP="00030275">
            <w:pPr>
              <w:pStyle w:val="TableText"/>
              <w:keepNext/>
              <w:ind w:right="144"/>
            </w:pPr>
            <w:r w:rsidRPr="007E679F">
              <w:t>15</w:t>
            </w:r>
          </w:p>
        </w:tc>
        <w:tc>
          <w:tcPr>
            <w:tcW w:w="1232" w:type="pct"/>
            <w:tcBorders>
              <w:top w:val="nil"/>
              <w:left w:val="nil"/>
              <w:bottom w:val="nil"/>
              <w:right w:val="nil"/>
            </w:tcBorders>
            <w:noWrap/>
          </w:tcPr>
          <w:p w14:paraId="6A2D133E" w14:textId="77777777" w:rsidR="00111E79" w:rsidRPr="00E83214" w:rsidRDefault="00111E79" w:rsidP="00CC21A2">
            <w:pPr>
              <w:pStyle w:val="TableText"/>
            </w:pPr>
            <w:r w:rsidRPr="007E679F">
              <w:t>179</w:t>
            </w:r>
          </w:p>
        </w:tc>
        <w:tc>
          <w:tcPr>
            <w:tcW w:w="1955" w:type="pct"/>
            <w:tcBorders>
              <w:top w:val="nil"/>
              <w:left w:val="nil"/>
              <w:bottom w:val="nil"/>
              <w:right w:val="nil"/>
            </w:tcBorders>
          </w:tcPr>
          <w:p w14:paraId="5E482523" w14:textId="77777777" w:rsidR="00111E79" w:rsidRPr="00E83214" w:rsidRDefault="00111E79" w:rsidP="00CC21A2">
            <w:pPr>
              <w:pStyle w:val="TableText"/>
              <w:ind w:right="432"/>
            </w:pPr>
            <w:r w:rsidRPr="007E679F">
              <w:t>6.22</w:t>
            </w:r>
          </w:p>
        </w:tc>
      </w:tr>
      <w:tr w:rsidR="00111E79" w:rsidRPr="00234B01" w14:paraId="2E06ADEB" w14:textId="77777777" w:rsidTr="001E4FAC">
        <w:tc>
          <w:tcPr>
            <w:tcW w:w="1813" w:type="pct"/>
            <w:tcBorders>
              <w:top w:val="nil"/>
              <w:left w:val="nil"/>
              <w:bottom w:val="nil"/>
              <w:right w:val="nil"/>
            </w:tcBorders>
            <w:noWrap/>
          </w:tcPr>
          <w:p w14:paraId="06CA6C49" w14:textId="77777777" w:rsidR="00111E79" w:rsidRPr="00260467" w:rsidRDefault="00111E79" w:rsidP="00030275">
            <w:pPr>
              <w:pStyle w:val="TableText"/>
              <w:keepNext/>
              <w:ind w:right="144"/>
            </w:pPr>
            <w:r w:rsidRPr="007E679F">
              <w:t>16</w:t>
            </w:r>
          </w:p>
        </w:tc>
        <w:tc>
          <w:tcPr>
            <w:tcW w:w="1232" w:type="pct"/>
            <w:tcBorders>
              <w:top w:val="nil"/>
              <w:left w:val="nil"/>
              <w:bottom w:val="nil"/>
              <w:right w:val="nil"/>
            </w:tcBorders>
            <w:noWrap/>
          </w:tcPr>
          <w:p w14:paraId="1EA8E22C" w14:textId="77777777" w:rsidR="00111E79" w:rsidRPr="00260467" w:rsidRDefault="00111E79" w:rsidP="00CC21A2">
            <w:pPr>
              <w:pStyle w:val="TableText"/>
            </w:pPr>
            <w:r w:rsidRPr="007E679F">
              <w:t>326</w:t>
            </w:r>
          </w:p>
        </w:tc>
        <w:tc>
          <w:tcPr>
            <w:tcW w:w="1955" w:type="pct"/>
            <w:tcBorders>
              <w:top w:val="nil"/>
              <w:left w:val="nil"/>
              <w:bottom w:val="nil"/>
              <w:right w:val="nil"/>
            </w:tcBorders>
          </w:tcPr>
          <w:p w14:paraId="4FF9678F" w14:textId="77777777" w:rsidR="00111E79" w:rsidRPr="00260467" w:rsidRDefault="00111E79" w:rsidP="00CC21A2">
            <w:pPr>
              <w:pStyle w:val="TableText"/>
              <w:ind w:right="432"/>
            </w:pPr>
            <w:r w:rsidRPr="007E679F">
              <w:t>11.32</w:t>
            </w:r>
          </w:p>
        </w:tc>
      </w:tr>
      <w:tr w:rsidR="00111E79" w:rsidRPr="00234B01" w14:paraId="6524DCA0" w14:textId="77777777" w:rsidTr="001E4FAC">
        <w:tc>
          <w:tcPr>
            <w:tcW w:w="1813" w:type="pct"/>
            <w:tcBorders>
              <w:top w:val="nil"/>
              <w:left w:val="nil"/>
              <w:bottom w:val="single" w:sz="12" w:space="0" w:color="auto"/>
              <w:right w:val="nil"/>
            </w:tcBorders>
            <w:noWrap/>
          </w:tcPr>
          <w:p w14:paraId="514AE976" w14:textId="77777777" w:rsidR="00111E79" w:rsidRPr="00761481" w:rsidRDefault="00111E79" w:rsidP="00CC21A2">
            <w:pPr>
              <w:pStyle w:val="TableText"/>
              <w:ind w:right="144"/>
            </w:pPr>
            <w:r w:rsidRPr="007E679F">
              <w:t>17</w:t>
            </w:r>
          </w:p>
        </w:tc>
        <w:tc>
          <w:tcPr>
            <w:tcW w:w="1232" w:type="pct"/>
            <w:tcBorders>
              <w:top w:val="nil"/>
              <w:left w:val="nil"/>
              <w:bottom w:val="single" w:sz="12" w:space="0" w:color="auto"/>
              <w:right w:val="nil"/>
            </w:tcBorders>
            <w:noWrap/>
          </w:tcPr>
          <w:p w14:paraId="41EB2C95" w14:textId="77777777" w:rsidR="00111E79" w:rsidRPr="00761481" w:rsidRDefault="00111E79" w:rsidP="00CC21A2">
            <w:pPr>
              <w:pStyle w:val="TableText"/>
            </w:pPr>
            <w:r w:rsidRPr="007E679F">
              <w:t>594</w:t>
            </w:r>
          </w:p>
        </w:tc>
        <w:tc>
          <w:tcPr>
            <w:tcW w:w="1955" w:type="pct"/>
            <w:tcBorders>
              <w:top w:val="nil"/>
              <w:left w:val="nil"/>
              <w:bottom w:val="single" w:sz="12" w:space="0" w:color="auto"/>
              <w:right w:val="nil"/>
            </w:tcBorders>
          </w:tcPr>
          <w:p w14:paraId="761A2C5D" w14:textId="77777777" w:rsidR="00111E79" w:rsidRPr="00761481" w:rsidRDefault="00111E79" w:rsidP="00CC21A2">
            <w:pPr>
              <w:pStyle w:val="TableText"/>
              <w:ind w:right="432"/>
            </w:pPr>
            <w:r w:rsidRPr="007E679F">
              <w:t>20.63</w:t>
            </w:r>
          </w:p>
        </w:tc>
      </w:tr>
    </w:tbl>
    <w:p w14:paraId="5230D53E" w14:textId="2B996AFC" w:rsidR="00111E79" w:rsidRDefault="00111E79" w:rsidP="00030275">
      <w:pPr>
        <w:pStyle w:val="Caption"/>
      </w:pPr>
      <w:bookmarkStart w:id="241" w:name="_Toc220331141"/>
      <w:r>
        <w:t>Table 4.A.</w:t>
      </w:r>
      <w:fldSimple w:instr=" SEQ Table_4.A. \* ARABIC ">
        <w:r w:rsidR="008A7375">
          <w:rPr>
            <w:noProof/>
          </w:rPr>
          <w:t>27</w:t>
        </w:r>
      </w:fldSimple>
      <w:r>
        <w:t xml:space="preserve">  </w:t>
      </w:r>
      <w:r w:rsidRPr="00234B01">
        <w:t xml:space="preserve">Raw Score Distribution for </w:t>
      </w:r>
      <w:r>
        <w:t>Kindergarten</w:t>
      </w:r>
      <w:r w:rsidRPr="00234B01">
        <w:t>—</w:t>
      </w:r>
      <w:r>
        <w:t>Read</w:t>
      </w:r>
      <w:r w:rsidRPr="00234B01">
        <w:t>ing</w:t>
      </w:r>
      <w:bookmarkEnd w:id="241"/>
    </w:p>
    <w:tbl>
      <w:tblPr>
        <w:tblStyle w:val="TRtable"/>
        <w:tblW w:w="1943" w:type="pct"/>
        <w:tblLook w:val="04A0" w:firstRow="1" w:lastRow="0" w:firstColumn="1" w:lastColumn="0" w:noHBand="0" w:noVBand="1"/>
        <w:tblDescription w:val="Raw Score Distribution for Kindergarten—Reading"/>
      </w:tblPr>
      <w:tblGrid>
        <w:gridCol w:w="1400"/>
        <w:gridCol w:w="951"/>
        <w:gridCol w:w="1510"/>
      </w:tblGrid>
      <w:tr w:rsidR="00111E79" w:rsidRPr="00234B01" w14:paraId="542C5525"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67193AD"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3E3B19C2"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7C57ED02"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0E6258C" w14:textId="77777777" w:rsidTr="00E74966">
        <w:tc>
          <w:tcPr>
            <w:tcW w:w="1813" w:type="pct"/>
            <w:tcBorders>
              <w:top w:val="single" w:sz="4" w:space="0" w:color="auto"/>
              <w:left w:val="nil"/>
              <w:bottom w:val="nil"/>
              <w:right w:val="nil"/>
            </w:tcBorders>
            <w:noWrap/>
            <w:hideMark/>
          </w:tcPr>
          <w:p w14:paraId="43CB4A2D" w14:textId="77777777" w:rsidR="00111E79" w:rsidRPr="00234B01" w:rsidRDefault="00111E79" w:rsidP="00025B29">
            <w:pPr>
              <w:pStyle w:val="TableText"/>
              <w:ind w:right="144"/>
              <w:rPr>
                <w:rFonts w:eastAsia="Times New Roman"/>
                <w:szCs w:val="24"/>
                <w:lang w:eastAsia="ko-KR"/>
              </w:rPr>
            </w:pPr>
            <w:r w:rsidRPr="00425E0A">
              <w:t>0</w:t>
            </w:r>
          </w:p>
        </w:tc>
        <w:tc>
          <w:tcPr>
            <w:tcW w:w="1232" w:type="pct"/>
            <w:tcBorders>
              <w:top w:val="single" w:sz="4" w:space="0" w:color="auto"/>
              <w:left w:val="nil"/>
              <w:bottom w:val="nil"/>
              <w:right w:val="nil"/>
            </w:tcBorders>
            <w:noWrap/>
          </w:tcPr>
          <w:p w14:paraId="68E9831A" w14:textId="77777777" w:rsidR="00111E79" w:rsidRPr="00234B01" w:rsidRDefault="00111E79" w:rsidP="00025B29">
            <w:pPr>
              <w:pStyle w:val="TableText"/>
              <w:rPr>
                <w:rFonts w:eastAsia="Times New Roman"/>
                <w:szCs w:val="24"/>
                <w:lang w:eastAsia="ko-KR"/>
              </w:rPr>
            </w:pPr>
            <w:r w:rsidRPr="00425E0A">
              <w:t>23,645</w:t>
            </w:r>
          </w:p>
        </w:tc>
        <w:tc>
          <w:tcPr>
            <w:tcW w:w="1955" w:type="pct"/>
            <w:tcBorders>
              <w:top w:val="single" w:sz="4" w:space="0" w:color="auto"/>
              <w:left w:val="nil"/>
              <w:bottom w:val="nil"/>
              <w:right w:val="nil"/>
            </w:tcBorders>
          </w:tcPr>
          <w:p w14:paraId="615765B8" w14:textId="77777777" w:rsidR="00111E79" w:rsidRPr="00234B01" w:rsidRDefault="00111E79" w:rsidP="00025B29">
            <w:pPr>
              <w:pStyle w:val="TableText"/>
              <w:ind w:right="432"/>
              <w:rPr>
                <w:rFonts w:eastAsia="Times New Roman"/>
                <w:szCs w:val="24"/>
                <w:lang w:eastAsia="ko-KR"/>
              </w:rPr>
            </w:pPr>
            <w:r w:rsidRPr="00425E0A">
              <w:t>16.17</w:t>
            </w:r>
          </w:p>
        </w:tc>
      </w:tr>
      <w:tr w:rsidR="00111E79" w:rsidRPr="00234B01" w14:paraId="7DC2B333" w14:textId="77777777" w:rsidTr="00E74966">
        <w:tc>
          <w:tcPr>
            <w:tcW w:w="1813" w:type="pct"/>
            <w:tcBorders>
              <w:top w:val="nil"/>
              <w:left w:val="nil"/>
              <w:bottom w:val="nil"/>
              <w:right w:val="nil"/>
            </w:tcBorders>
            <w:noWrap/>
            <w:hideMark/>
          </w:tcPr>
          <w:p w14:paraId="483B66AB" w14:textId="77777777" w:rsidR="00111E79" w:rsidRPr="00234B01" w:rsidRDefault="00111E79" w:rsidP="00025B29">
            <w:pPr>
              <w:pStyle w:val="TableText"/>
              <w:ind w:right="144"/>
              <w:rPr>
                <w:rFonts w:eastAsia="Times New Roman"/>
                <w:szCs w:val="24"/>
                <w:lang w:eastAsia="ko-KR"/>
              </w:rPr>
            </w:pPr>
            <w:r w:rsidRPr="00425E0A">
              <w:t>1</w:t>
            </w:r>
          </w:p>
        </w:tc>
        <w:tc>
          <w:tcPr>
            <w:tcW w:w="1232" w:type="pct"/>
            <w:tcBorders>
              <w:top w:val="nil"/>
              <w:left w:val="nil"/>
              <w:bottom w:val="nil"/>
              <w:right w:val="nil"/>
            </w:tcBorders>
            <w:noWrap/>
          </w:tcPr>
          <w:p w14:paraId="29DE7CDF" w14:textId="77777777" w:rsidR="00111E79" w:rsidRPr="00234B01" w:rsidRDefault="00111E79" w:rsidP="00025B29">
            <w:pPr>
              <w:pStyle w:val="TableText"/>
              <w:rPr>
                <w:rFonts w:eastAsia="Times New Roman"/>
                <w:szCs w:val="24"/>
                <w:lang w:eastAsia="ko-KR"/>
              </w:rPr>
            </w:pPr>
            <w:r w:rsidRPr="00425E0A">
              <w:t>7,454</w:t>
            </w:r>
          </w:p>
        </w:tc>
        <w:tc>
          <w:tcPr>
            <w:tcW w:w="1955" w:type="pct"/>
            <w:tcBorders>
              <w:top w:val="nil"/>
              <w:left w:val="nil"/>
              <w:bottom w:val="nil"/>
              <w:right w:val="nil"/>
            </w:tcBorders>
          </w:tcPr>
          <w:p w14:paraId="57694D2E" w14:textId="77777777" w:rsidR="00111E79" w:rsidRPr="00234B01" w:rsidRDefault="00111E79" w:rsidP="00025B29">
            <w:pPr>
              <w:pStyle w:val="TableText"/>
              <w:ind w:right="432"/>
              <w:rPr>
                <w:rFonts w:eastAsia="Times New Roman"/>
                <w:szCs w:val="24"/>
                <w:lang w:eastAsia="ko-KR"/>
              </w:rPr>
            </w:pPr>
            <w:r w:rsidRPr="00425E0A">
              <w:t>5.10</w:t>
            </w:r>
          </w:p>
        </w:tc>
      </w:tr>
      <w:tr w:rsidR="00111E79" w:rsidRPr="00234B01" w14:paraId="13D5186A" w14:textId="77777777" w:rsidTr="00E74966">
        <w:tc>
          <w:tcPr>
            <w:tcW w:w="1813" w:type="pct"/>
            <w:tcBorders>
              <w:top w:val="nil"/>
              <w:left w:val="nil"/>
              <w:bottom w:val="nil"/>
              <w:right w:val="nil"/>
            </w:tcBorders>
            <w:noWrap/>
            <w:hideMark/>
          </w:tcPr>
          <w:p w14:paraId="3161B566" w14:textId="77777777" w:rsidR="00111E79" w:rsidRPr="00234B01" w:rsidRDefault="00111E79" w:rsidP="00025B29">
            <w:pPr>
              <w:pStyle w:val="TableText"/>
              <w:ind w:right="144"/>
              <w:rPr>
                <w:rFonts w:eastAsia="Times New Roman"/>
                <w:szCs w:val="24"/>
                <w:lang w:eastAsia="ko-KR"/>
              </w:rPr>
            </w:pPr>
            <w:r w:rsidRPr="00425E0A">
              <w:t>2</w:t>
            </w:r>
          </w:p>
        </w:tc>
        <w:tc>
          <w:tcPr>
            <w:tcW w:w="1232" w:type="pct"/>
            <w:tcBorders>
              <w:top w:val="nil"/>
              <w:left w:val="nil"/>
              <w:bottom w:val="nil"/>
              <w:right w:val="nil"/>
            </w:tcBorders>
            <w:noWrap/>
          </w:tcPr>
          <w:p w14:paraId="0C78C5ED" w14:textId="77777777" w:rsidR="00111E79" w:rsidRPr="00234B01" w:rsidRDefault="00111E79" w:rsidP="00025B29">
            <w:pPr>
              <w:pStyle w:val="TableText"/>
              <w:rPr>
                <w:rFonts w:eastAsia="Times New Roman"/>
                <w:szCs w:val="24"/>
                <w:lang w:eastAsia="ko-KR"/>
              </w:rPr>
            </w:pPr>
            <w:r w:rsidRPr="00425E0A">
              <w:t>11,486</w:t>
            </w:r>
          </w:p>
        </w:tc>
        <w:tc>
          <w:tcPr>
            <w:tcW w:w="1955" w:type="pct"/>
            <w:tcBorders>
              <w:top w:val="nil"/>
              <w:left w:val="nil"/>
              <w:bottom w:val="nil"/>
              <w:right w:val="nil"/>
            </w:tcBorders>
          </w:tcPr>
          <w:p w14:paraId="104DCD99" w14:textId="77777777" w:rsidR="00111E79" w:rsidRPr="00234B01" w:rsidRDefault="00111E79" w:rsidP="00025B29">
            <w:pPr>
              <w:pStyle w:val="TableText"/>
              <w:ind w:right="432"/>
              <w:rPr>
                <w:rFonts w:eastAsia="Times New Roman"/>
                <w:szCs w:val="24"/>
                <w:lang w:eastAsia="ko-KR"/>
              </w:rPr>
            </w:pPr>
            <w:r w:rsidRPr="00425E0A">
              <w:t>7.86</w:t>
            </w:r>
          </w:p>
        </w:tc>
      </w:tr>
      <w:tr w:rsidR="00111E79" w:rsidRPr="00234B01" w14:paraId="2E5AFBC6" w14:textId="77777777" w:rsidTr="00E74966">
        <w:tc>
          <w:tcPr>
            <w:tcW w:w="1813" w:type="pct"/>
            <w:tcBorders>
              <w:top w:val="nil"/>
              <w:left w:val="nil"/>
              <w:bottom w:val="nil"/>
              <w:right w:val="nil"/>
            </w:tcBorders>
            <w:noWrap/>
            <w:hideMark/>
          </w:tcPr>
          <w:p w14:paraId="711645F7" w14:textId="77777777" w:rsidR="00111E79" w:rsidRPr="00234B01" w:rsidRDefault="00111E79" w:rsidP="00025B29">
            <w:pPr>
              <w:pStyle w:val="TableText"/>
              <w:ind w:right="144"/>
              <w:rPr>
                <w:rFonts w:eastAsia="Times New Roman"/>
                <w:szCs w:val="24"/>
                <w:lang w:eastAsia="ko-KR"/>
              </w:rPr>
            </w:pPr>
            <w:r w:rsidRPr="00425E0A">
              <w:t>3</w:t>
            </w:r>
          </w:p>
        </w:tc>
        <w:tc>
          <w:tcPr>
            <w:tcW w:w="1232" w:type="pct"/>
            <w:tcBorders>
              <w:top w:val="nil"/>
              <w:left w:val="nil"/>
              <w:bottom w:val="nil"/>
              <w:right w:val="nil"/>
            </w:tcBorders>
            <w:noWrap/>
          </w:tcPr>
          <w:p w14:paraId="7E86FC0E" w14:textId="77777777" w:rsidR="00111E79" w:rsidRPr="00234B01" w:rsidRDefault="00111E79" w:rsidP="00025B29">
            <w:pPr>
              <w:pStyle w:val="TableText"/>
              <w:rPr>
                <w:rFonts w:eastAsia="Times New Roman"/>
                <w:szCs w:val="24"/>
                <w:lang w:eastAsia="ko-KR"/>
              </w:rPr>
            </w:pPr>
            <w:r w:rsidRPr="00425E0A">
              <w:t>14,253</w:t>
            </w:r>
          </w:p>
        </w:tc>
        <w:tc>
          <w:tcPr>
            <w:tcW w:w="1955" w:type="pct"/>
            <w:tcBorders>
              <w:top w:val="nil"/>
              <w:left w:val="nil"/>
              <w:bottom w:val="nil"/>
              <w:right w:val="nil"/>
            </w:tcBorders>
          </w:tcPr>
          <w:p w14:paraId="1B809182" w14:textId="77777777" w:rsidR="00111E79" w:rsidRPr="00234B01" w:rsidRDefault="00111E79" w:rsidP="00025B29">
            <w:pPr>
              <w:pStyle w:val="TableText"/>
              <w:ind w:right="432"/>
              <w:rPr>
                <w:rFonts w:eastAsia="Times New Roman"/>
                <w:szCs w:val="24"/>
                <w:lang w:eastAsia="ko-KR"/>
              </w:rPr>
            </w:pPr>
            <w:r w:rsidRPr="00425E0A">
              <w:t>9.75</w:t>
            </w:r>
          </w:p>
        </w:tc>
      </w:tr>
      <w:tr w:rsidR="00111E79" w:rsidRPr="00234B01" w14:paraId="4C520A74" w14:textId="77777777" w:rsidTr="00E74966">
        <w:tc>
          <w:tcPr>
            <w:tcW w:w="1813" w:type="pct"/>
            <w:tcBorders>
              <w:top w:val="nil"/>
              <w:left w:val="nil"/>
              <w:bottom w:val="nil"/>
              <w:right w:val="nil"/>
            </w:tcBorders>
            <w:noWrap/>
            <w:hideMark/>
          </w:tcPr>
          <w:p w14:paraId="7379A2B5" w14:textId="77777777" w:rsidR="00111E79" w:rsidRPr="00234B01" w:rsidRDefault="00111E79" w:rsidP="00025B29">
            <w:pPr>
              <w:pStyle w:val="TableText"/>
              <w:ind w:right="144"/>
              <w:rPr>
                <w:rFonts w:eastAsia="Times New Roman"/>
                <w:szCs w:val="24"/>
                <w:lang w:eastAsia="ko-KR"/>
              </w:rPr>
            </w:pPr>
            <w:r w:rsidRPr="00425E0A">
              <w:t>4</w:t>
            </w:r>
          </w:p>
        </w:tc>
        <w:tc>
          <w:tcPr>
            <w:tcW w:w="1232" w:type="pct"/>
            <w:tcBorders>
              <w:top w:val="nil"/>
              <w:left w:val="nil"/>
              <w:bottom w:val="nil"/>
              <w:right w:val="nil"/>
            </w:tcBorders>
            <w:noWrap/>
          </w:tcPr>
          <w:p w14:paraId="1C63FA69" w14:textId="77777777" w:rsidR="00111E79" w:rsidRPr="00234B01" w:rsidRDefault="00111E79" w:rsidP="00025B29">
            <w:pPr>
              <w:pStyle w:val="TableText"/>
              <w:rPr>
                <w:rFonts w:eastAsia="Times New Roman"/>
                <w:szCs w:val="24"/>
                <w:lang w:eastAsia="ko-KR"/>
              </w:rPr>
            </w:pPr>
            <w:r w:rsidRPr="00425E0A">
              <w:t>16,772</w:t>
            </w:r>
          </w:p>
        </w:tc>
        <w:tc>
          <w:tcPr>
            <w:tcW w:w="1955" w:type="pct"/>
            <w:tcBorders>
              <w:top w:val="nil"/>
              <w:left w:val="nil"/>
              <w:bottom w:val="nil"/>
              <w:right w:val="nil"/>
            </w:tcBorders>
          </w:tcPr>
          <w:p w14:paraId="428A3CFA" w14:textId="77777777" w:rsidR="00111E79" w:rsidRPr="00234B01" w:rsidRDefault="00111E79" w:rsidP="00025B29">
            <w:pPr>
              <w:pStyle w:val="TableText"/>
              <w:ind w:right="432"/>
              <w:rPr>
                <w:rFonts w:eastAsia="Times New Roman"/>
                <w:szCs w:val="24"/>
                <w:lang w:eastAsia="ko-KR"/>
              </w:rPr>
            </w:pPr>
            <w:r w:rsidRPr="00425E0A">
              <w:t>11.47</w:t>
            </w:r>
          </w:p>
        </w:tc>
      </w:tr>
      <w:tr w:rsidR="00111E79" w:rsidRPr="00234B01" w14:paraId="6FD95C01" w14:textId="77777777" w:rsidTr="00E74966">
        <w:tc>
          <w:tcPr>
            <w:tcW w:w="1813" w:type="pct"/>
            <w:tcBorders>
              <w:top w:val="nil"/>
              <w:left w:val="nil"/>
              <w:bottom w:val="nil"/>
              <w:right w:val="nil"/>
            </w:tcBorders>
            <w:noWrap/>
          </w:tcPr>
          <w:p w14:paraId="0267D07F" w14:textId="77777777" w:rsidR="00111E79" w:rsidRPr="00234B01" w:rsidRDefault="00111E79" w:rsidP="00025B29">
            <w:pPr>
              <w:pStyle w:val="TableText"/>
              <w:ind w:right="144"/>
              <w:rPr>
                <w:color w:val="000000"/>
                <w:szCs w:val="24"/>
              </w:rPr>
            </w:pPr>
            <w:r w:rsidRPr="00425E0A">
              <w:t>5</w:t>
            </w:r>
          </w:p>
        </w:tc>
        <w:tc>
          <w:tcPr>
            <w:tcW w:w="1232" w:type="pct"/>
            <w:tcBorders>
              <w:top w:val="nil"/>
              <w:left w:val="nil"/>
              <w:bottom w:val="nil"/>
              <w:right w:val="nil"/>
            </w:tcBorders>
            <w:noWrap/>
          </w:tcPr>
          <w:p w14:paraId="63B64F22" w14:textId="77777777" w:rsidR="00111E79" w:rsidRPr="00234B01" w:rsidRDefault="00111E79" w:rsidP="00025B29">
            <w:pPr>
              <w:pStyle w:val="TableText"/>
              <w:rPr>
                <w:rFonts w:eastAsia="Times New Roman"/>
                <w:szCs w:val="24"/>
                <w:lang w:eastAsia="ko-KR"/>
              </w:rPr>
            </w:pPr>
            <w:r w:rsidRPr="00425E0A">
              <w:t>17,938</w:t>
            </w:r>
          </w:p>
        </w:tc>
        <w:tc>
          <w:tcPr>
            <w:tcW w:w="1955" w:type="pct"/>
            <w:tcBorders>
              <w:top w:val="nil"/>
              <w:left w:val="nil"/>
              <w:bottom w:val="nil"/>
              <w:right w:val="nil"/>
            </w:tcBorders>
          </w:tcPr>
          <w:p w14:paraId="6406B1A1" w14:textId="77777777" w:rsidR="00111E79" w:rsidRPr="00234B01" w:rsidRDefault="00111E79" w:rsidP="00025B29">
            <w:pPr>
              <w:pStyle w:val="TableText"/>
              <w:ind w:right="432"/>
              <w:rPr>
                <w:rFonts w:eastAsia="Times New Roman"/>
                <w:szCs w:val="24"/>
                <w:lang w:eastAsia="ko-KR"/>
              </w:rPr>
            </w:pPr>
            <w:r w:rsidRPr="00425E0A">
              <w:t>12.27</w:t>
            </w:r>
          </w:p>
        </w:tc>
      </w:tr>
      <w:tr w:rsidR="00111E79" w:rsidRPr="00234B01" w14:paraId="52DF675D" w14:textId="77777777" w:rsidTr="00E74966">
        <w:tc>
          <w:tcPr>
            <w:tcW w:w="1813" w:type="pct"/>
            <w:tcBorders>
              <w:top w:val="nil"/>
              <w:left w:val="nil"/>
              <w:bottom w:val="nil"/>
              <w:right w:val="nil"/>
            </w:tcBorders>
            <w:noWrap/>
          </w:tcPr>
          <w:p w14:paraId="00AB8F7F" w14:textId="77777777" w:rsidR="00111E79" w:rsidRPr="00234B01" w:rsidRDefault="00111E79" w:rsidP="00025B29">
            <w:pPr>
              <w:pStyle w:val="TableText"/>
              <w:ind w:right="144"/>
              <w:rPr>
                <w:color w:val="000000"/>
                <w:szCs w:val="24"/>
              </w:rPr>
            </w:pPr>
            <w:r w:rsidRPr="00425E0A">
              <w:t>6</w:t>
            </w:r>
          </w:p>
        </w:tc>
        <w:tc>
          <w:tcPr>
            <w:tcW w:w="1232" w:type="pct"/>
            <w:tcBorders>
              <w:top w:val="nil"/>
              <w:left w:val="nil"/>
              <w:bottom w:val="nil"/>
              <w:right w:val="nil"/>
            </w:tcBorders>
            <w:noWrap/>
          </w:tcPr>
          <w:p w14:paraId="50ACBBCD" w14:textId="77777777" w:rsidR="00111E79" w:rsidRPr="00234B01" w:rsidRDefault="00111E79" w:rsidP="00025B29">
            <w:pPr>
              <w:pStyle w:val="TableText"/>
              <w:rPr>
                <w:rFonts w:eastAsia="Times New Roman"/>
                <w:szCs w:val="24"/>
                <w:lang w:eastAsia="ko-KR"/>
              </w:rPr>
            </w:pPr>
            <w:r w:rsidRPr="00425E0A">
              <w:t>15,738</w:t>
            </w:r>
          </w:p>
        </w:tc>
        <w:tc>
          <w:tcPr>
            <w:tcW w:w="1955" w:type="pct"/>
            <w:tcBorders>
              <w:top w:val="nil"/>
              <w:left w:val="nil"/>
              <w:bottom w:val="nil"/>
              <w:right w:val="nil"/>
            </w:tcBorders>
          </w:tcPr>
          <w:p w14:paraId="0DAD77F3" w14:textId="77777777" w:rsidR="00111E79" w:rsidRPr="00234B01" w:rsidRDefault="00111E79" w:rsidP="00025B29">
            <w:pPr>
              <w:pStyle w:val="TableText"/>
              <w:ind w:right="432"/>
              <w:rPr>
                <w:rFonts w:eastAsia="Times New Roman"/>
                <w:szCs w:val="24"/>
                <w:lang w:eastAsia="ko-KR"/>
              </w:rPr>
            </w:pPr>
            <w:r w:rsidRPr="00425E0A">
              <w:t>10.76</w:t>
            </w:r>
          </w:p>
        </w:tc>
      </w:tr>
      <w:tr w:rsidR="00111E79" w:rsidRPr="00234B01" w14:paraId="42857838" w14:textId="77777777" w:rsidTr="00E74966">
        <w:tc>
          <w:tcPr>
            <w:tcW w:w="1813" w:type="pct"/>
            <w:tcBorders>
              <w:top w:val="nil"/>
              <w:left w:val="nil"/>
              <w:bottom w:val="nil"/>
              <w:right w:val="nil"/>
            </w:tcBorders>
            <w:noWrap/>
          </w:tcPr>
          <w:p w14:paraId="5F8D3C91" w14:textId="77777777" w:rsidR="00111E79" w:rsidRPr="00234B01" w:rsidRDefault="00111E79" w:rsidP="00025B29">
            <w:pPr>
              <w:pStyle w:val="TableText"/>
              <w:ind w:right="144"/>
              <w:rPr>
                <w:color w:val="000000"/>
                <w:szCs w:val="24"/>
              </w:rPr>
            </w:pPr>
            <w:r w:rsidRPr="00425E0A">
              <w:t>7</w:t>
            </w:r>
          </w:p>
        </w:tc>
        <w:tc>
          <w:tcPr>
            <w:tcW w:w="1232" w:type="pct"/>
            <w:tcBorders>
              <w:top w:val="nil"/>
              <w:left w:val="nil"/>
              <w:bottom w:val="nil"/>
              <w:right w:val="nil"/>
            </w:tcBorders>
            <w:noWrap/>
          </w:tcPr>
          <w:p w14:paraId="48596217" w14:textId="77777777" w:rsidR="00111E79" w:rsidRPr="00234B01" w:rsidRDefault="00111E79" w:rsidP="00025B29">
            <w:pPr>
              <w:pStyle w:val="TableText"/>
              <w:rPr>
                <w:rFonts w:eastAsia="Times New Roman"/>
                <w:szCs w:val="24"/>
                <w:lang w:eastAsia="ko-KR"/>
              </w:rPr>
            </w:pPr>
            <w:r w:rsidRPr="00425E0A">
              <w:t>14,950</w:t>
            </w:r>
          </w:p>
        </w:tc>
        <w:tc>
          <w:tcPr>
            <w:tcW w:w="1955" w:type="pct"/>
            <w:tcBorders>
              <w:top w:val="nil"/>
              <w:left w:val="nil"/>
              <w:bottom w:val="nil"/>
              <w:right w:val="nil"/>
            </w:tcBorders>
          </w:tcPr>
          <w:p w14:paraId="2814D6E9" w14:textId="77777777" w:rsidR="00111E79" w:rsidRPr="00234B01" w:rsidRDefault="00111E79" w:rsidP="00025B29">
            <w:pPr>
              <w:pStyle w:val="TableText"/>
              <w:ind w:right="432"/>
              <w:rPr>
                <w:rFonts w:eastAsia="Times New Roman"/>
                <w:szCs w:val="24"/>
                <w:lang w:eastAsia="ko-KR"/>
              </w:rPr>
            </w:pPr>
            <w:r w:rsidRPr="00425E0A">
              <w:t>10.23</w:t>
            </w:r>
          </w:p>
        </w:tc>
      </w:tr>
      <w:tr w:rsidR="00111E79" w:rsidRPr="00234B01" w14:paraId="48407861" w14:textId="77777777" w:rsidTr="00E74966">
        <w:tc>
          <w:tcPr>
            <w:tcW w:w="1813" w:type="pct"/>
            <w:tcBorders>
              <w:top w:val="nil"/>
              <w:left w:val="nil"/>
              <w:bottom w:val="nil"/>
              <w:right w:val="nil"/>
            </w:tcBorders>
            <w:noWrap/>
          </w:tcPr>
          <w:p w14:paraId="1561D270" w14:textId="77777777" w:rsidR="00111E79" w:rsidRPr="00234B01" w:rsidRDefault="00111E79" w:rsidP="00025B29">
            <w:pPr>
              <w:pStyle w:val="TableText"/>
              <w:ind w:right="144"/>
              <w:rPr>
                <w:color w:val="000000"/>
                <w:szCs w:val="24"/>
              </w:rPr>
            </w:pPr>
            <w:r w:rsidRPr="00425E0A">
              <w:t>8</w:t>
            </w:r>
          </w:p>
        </w:tc>
        <w:tc>
          <w:tcPr>
            <w:tcW w:w="1232" w:type="pct"/>
            <w:tcBorders>
              <w:top w:val="nil"/>
              <w:left w:val="nil"/>
              <w:bottom w:val="nil"/>
              <w:right w:val="nil"/>
            </w:tcBorders>
            <w:noWrap/>
          </w:tcPr>
          <w:p w14:paraId="64D2E136" w14:textId="77777777" w:rsidR="00111E79" w:rsidRPr="00234B01" w:rsidRDefault="00111E79" w:rsidP="00025B29">
            <w:pPr>
              <w:pStyle w:val="TableText"/>
              <w:rPr>
                <w:rFonts w:eastAsia="Times New Roman"/>
                <w:szCs w:val="24"/>
                <w:lang w:eastAsia="ko-KR"/>
              </w:rPr>
            </w:pPr>
            <w:r w:rsidRPr="00425E0A">
              <w:t>10,134</w:t>
            </w:r>
          </w:p>
        </w:tc>
        <w:tc>
          <w:tcPr>
            <w:tcW w:w="1955" w:type="pct"/>
            <w:tcBorders>
              <w:top w:val="nil"/>
              <w:left w:val="nil"/>
              <w:bottom w:val="nil"/>
              <w:right w:val="nil"/>
            </w:tcBorders>
          </w:tcPr>
          <w:p w14:paraId="0916BC3F" w14:textId="77777777" w:rsidR="00111E79" w:rsidRPr="00234B01" w:rsidRDefault="00111E79" w:rsidP="00025B29">
            <w:pPr>
              <w:pStyle w:val="TableText"/>
              <w:ind w:right="432"/>
              <w:rPr>
                <w:rFonts w:eastAsia="Times New Roman"/>
                <w:szCs w:val="24"/>
                <w:lang w:eastAsia="ko-KR"/>
              </w:rPr>
            </w:pPr>
            <w:r w:rsidRPr="00425E0A">
              <w:t>6.93</w:t>
            </w:r>
          </w:p>
        </w:tc>
      </w:tr>
      <w:tr w:rsidR="00111E79" w:rsidRPr="00234B01" w14:paraId="417F7A1B" w14:textId="77777777" w:rsidTr="00E74966">
        <w:tc>
          <w:tcPr>
            <w:tcW w:w="1813" w:type="pct"/>
            <w:tcBorders>
              <w:top w:val="nil"/>
              <w:left w:val="nil"/>
              <w:bottom w:val="nil"/>
              <w:right w:val="nil"/>
            </w:tcBorders>
            <w:noWrap/>
          </w:tcPr>
          <w:p w14:paraId="6C57039E" w14:textId="77777777" w:rsidR="00111E79" w:rsidRPr="00234B01" w:rsidRDefault="00111E79" w:rsidP="00025B29">
            <w:pPr>
              <w:pStyle w:val="TableText"/>
              <w:ind w:right="144"/>
              <w:rPr>
                <w:color w:val="000000"/>
                <w:szCs w:val="24"/>
              </w:rPr>
            </w:pPr>
            <w:r w:rsidRPr="00425E0A">
              <w:t>9</w:t>
            </w:r>
          </w:p>
        </w:tc>
        <w:tc>
          <w:tcPr>
            <w:tcW w:w="1232" w:type="pct"/>
            <w:tcBorders>
              <w:top w:val="nil"/>
              <w:left w:val="nil"/>
              <w:bottom w:val="nil"/>
              <w:right w:val="nil"/>
            </w:tcBorders>
            <w:noWrap/>
          </w:tcPr>
          <w:p w14:paraId="6132B131" w14:textId="77777777" w:rsidR="00111E79" w:rsidRPr="00234B01" w:rsidRDefault="00111E79" w:rsidP="00025B29">
            <w:pPr>
              <w:pStyle w:val="TableText"/>
              <w:rPr>
                <w:rFonts w:eastAsia="Times New Roman"/>
                <w:szCs w:val="24"/>
                <w:lang w:eastAsia="ko-KR"/>
              </w:rPr>
            </w:pPr>
            <w:r w:rsidRPr="00425E0A">
              <w:t>7,141</w:t>
            </w:r>
          </w:p>
        </w:tc>
        <w:tc>
          <w:tcPr>
            <w:tcW w:w="1955" w:type="pct"/>
            <w:tcBorders>
              <w:top w:val="nil"/>
              <w:left w:val="nil"/>
              <w:bottom w:val="nil"/>
              <w:right w:val="nil"/>
            </w:tcBorders>
          </w:tcPr>
          <w:p w14:paraId="70C49B1C" w14:textId="77777777" w:rsidR="00111E79" w:rsidRPr="00234B01" w:rsidRDefault="00111E79" w:rsidP="00025B29">
            <w:pPr>
              <w:pStyle w:val="TableText"/>
              <w:ind w:right="432"/>
              <w:rPr>
                <w:rFonts w:eastAsia="Times New Roman"/>
                <w:szCs w:val="24"/>
                <w:lang w:eastAsia="ko-KR"/>
              </w:rPr>
            </w:pPr>
            <w:r w:rsidRPr="00425E0A">
              <w:t>4.88</w:t>
            </w:r>
          </w:p>
        </w:tc>
      </w:tr>
      <w:tr w:rsidR="00111E79" w:rsidRPr="00234B01" w14:paraId="462193B0" w14:textId="77777777" w:rsidTr="00E74966">
        <w:tc>
          <w:tcPr>
            <w:tcW w:w="1813" w:type="pct"/>
            <w:tcBorders>
              <w:top w:val="nil"/>
              <w:left w:val="nil"/>
              <w:bottom w:val="nil"/>
              <w:right w:val="nil"/>
            </w:tcBorders>
            <w:noWrap/>
          </w:tcPr>
          <w:p w14:paraId="527C3E3E" w14:textId="77777777" w:rsidR="00111E79" w:rsidRPr="00234B01" w:rsidRDefault="00111E79" w:rsidP="00025B29">
            <w:pPr>
              <w:pStyle w:val="TableText"/>
              <w:ind w:right="144"/>
              <w:rPr>
                <w:color w:val="000000"/>
                <w:szCs w:val="24"/>
              </w:rPr>
            </w:pPr>
            <w:r w:rsidRPr="00425E0A">
              <w:t>10</w:t>
            </w:r>
          </w:p>
        </w:tc>
        <w:tc>
          <w:tcPr>
            <w:tcW w:w="1232" w:type="pct"/>
            <w:tcBorders>
              <w:top w:val="nil"/>
              <w:left w:val="nil"/>
              <w:bottom w:val="nil"/>
              <w:right w:val="nil"/>
            </w:tcBorders>
            <w:noWrap/>
          </w:tcPr>
          <w:p w14:paraId="036CA19A" w14:textId="77777777" w:rsidR="00111E79" w:rsidRPr="00234B01" w:rsidRDefault="00111E79" w:rsidP="00025B29">
            <w:pPr>
              <w:pStyle w:val="TableText"/>
              <w:rPr>
                <w:rFonts w:eastAsia="Times New Roman"/>
                <w:szCs w:val="24"/>
                <w:lang w:eastAsia="ko-KR"/>
              </w:rPr>
            </w:pPr>
            <w:r w:rsidRPr="00425E0A">
              <w:t>3,063</w:t>
            </w:r>
          </w:p>
        </w:tc>
        <w:tc>
          <w:tcPr>
            <w:tcW w:w="1955" w:type="pct"/>
            <w:tcBorders>
              <w:top w:val="nil"/>
              <w:left w:val="nil"/>
              <w:bottom w:val="nil"/>
              <w:right w:val="nil"/>
            </w:tcBorders>
          </w:tcPr>
          <w:p w14:paraId="79803296" w14:textId="77777777" w:rsidR="00111E79" w:rsidRPr="00234B01" w:rsidRDefault="00111E79" w:rsidP="00025B29">
            <w:pPr>
              <w:pStyle w:val="TableText"/>
              <w:ind w:right="432"/>
              <w:rPr>
                <w:rFonts w:eastAsia="Times New Roman"/>
                <w:szCs w:val="24"/>
                <w:lang w:eastAsia="ko-KR"/>
              </w:rPr>
            </w:pPr>
            <w:r w:rsidRPr="00425E0A">
              <w:t>2.09</w:t>
            </w:r>
          </w:p>
        </w:tc>
      </w:tr>
      <w:tr w:rsidR="00111E79" w:rsidRPr="00234B01" w14:paraId="29B06942" w14:textId="77777777" w:rsidTr="00E74966">
        <w:tc>
          <w:tcPr>
            <w:tcW w:w="1813" w:type="pct"/>
            <w:tcBorders>
              <w:top w:val="nil"/>
              <w:left w:val="nil"/>
              <w:bottom w:val="nil"/>
              <w:right w:val="nil"/>
            </w:tcBorders>
            <w:noWrap/>
          </w:tcPr>
          <w:p w14:paraId="112B8FB2" w14:textId="77777777" w:rsidR="00111E79" w:rsidRPr="00234B01" w:rsidRDefault="00111E79" w:rsidP="00025B29">
            <w:pPr>
              <w:pStyle w:val="TableText"/>
              <w:ind w:right="144"/>
              <w:rPr>
                <w:color w:val="000000"/>
                <w:szCs w:val="24"/>
              </w:rPr>
            </w:pPr>
            <w:r w:rsidRPr="00425E0A">
              <w:t>11</w:t>
            </w:r>
          </w:p>
        </w:tc>
        <w:tc>
          <w:tcPr>
            <w:tcW w:w="1232" w:type="pct"/>
            <w:tcBorders>
              <w:top w:val="nil"/>
              <w:left w:val="nil"/>
              <w:bottom w:val="nil"/>
              <w:right w:val="nil"/>
            </w:tcBorders>
            <w:noWrap/>
          </w:tcPr>
          <w:p w14:paraId="4F346173" w14:textId="77777777" w:rsidR="00111E79" w:rsidRPr="00234B01" w:rsidRDefault="00111E79" w:rsidP="00025B29">
            <w:pPr>
              <w:pStyle w:val="TableText"/>
              <w:rPr>
                <w:rFonts w:eastAsia="Times New Roman"/>
                <w:szCs w:val="24"/>
                <w:lang w:eastAsia="ko-KR"/>
              </w:rPr>
            </w:pPr>
            <w:r w:rsidRPr="00425E0A">
              <w:t>3,626</w:t>
            </w:r>
          </w:p>
        </w:tc>
        <w:tc>
          <w:tcPr>
            <w:tcW w:w="1955" w:type="pct"/>
            <w:tcBorders>
              <w:top w:val="nil"/>
              <w:left w:val="nil"/>
              <w:bottom w:val="nil"/>
              <w:right w:val="nil"/>
            </w:tcBorders>
          </w:tcPr>
          <w:p w14:paraId="278B650D" w14:textId="77777777" w:rsidR="00111E79" w:rsidRPr="00234B01" w:rsidRDefault="00111E79" w:rsidP="00025B29">
            <w:pPr>
              <w:pStyle w:val="TableText"/>
              <w:ind w:right="432"/>
              <w:rPr>
                <w:rFonts w:eastAsia="Times New Roman"/>
                <w:szCs w:val="24"/>
                <w:lang w:eastAsia="ko-KR"/>
              </w:rPr>
            </w:pPr>
            <w:r w:rsidRPr="00425E0A">
              <w:t>2.48</w:t>
            </w:r>
          </w:p>
        </w:tc>
      </w:tr>
      <w:tr w:rsidR="00111E79" w:rsidRPr="00234B01" w14:paraId="21B18402" w14:textId="77777777" w:rsidTr="00E74966">
        <w:tc>
          <w:tcPr>
            <w:tcW w:w="1813" w:type="pct"/>
            <w:tcBorders>
              <w:top w:val="nil"/>
              <w:left w:val="nil"/>
              <w:bottom w:val="single" w:sz="12" w:space="0" w:color="auto"/>
              <w:right w:val="nil"/>
            </w:tcBorders>
            <w:noWrap/>
          </w:tcPr>
          <w:p w14:paraId="6FC2D207" w14:textId="77777777" w:rsidR="00111E79" w:rsidRPr="00761481" w:rsidRDefault="00111E79" w:rsidP="00025B29">
            <w:pPr>
              <w:pStyle w:val="TableText"/>
              <w:ind w:right="144"/>
            </w:pPr>
            <w:r w:rsidRPr="00425E0A">
              <w:t>99</w:t>
            </w:r>
          </w:p>
        </w:tc>
        <w:tc>
          <w:tcPr>
            <w:tcW w:w="1232" w:type="pct"/>
            <w:tcBorders>
              <w:top w:val="nil"/>
              <w:left w:val="nil"/>
              <w:bottom w:val="single" w:sz="12" w:space="0" w:color="auto"/>
              <w:right w:val="nil"/>
            </w:tcBorders>
            <w:noWrap/>
          </w:tcPr>
          <w:p w14:paraId="20005A92" w14:textId="77777777" w:rsidR="00111E79" w:rsidRPr="00761481" w:rsidRDefault="00111E79" w:rsidP="00025B29">
            <w:pPr>
              <w:pStyle w:val="TableText"/>
            </w:pPr>
            <w:r w:rsidRPr="00425E0A">
              <w:t>9</w:t>
            </w:r>
          </w:p>
        </w:tc>
        <w:tc>
          <w:tcPr>
            <w:tcW w:w="1955" w:type="pct"/>
            <w:tcBorders>
              <w:top w:val="nil"/>
              <w:left w:val="nil"/>
              <w:bottom w:val="single" w:sz="12" w:space="0" w:color="auto"/>
              <w:right w:val="nil"/>
            </w:tcBorders>
          </w:tcPr>
          <w:p w14:paraId="489F489D" w14:textId="77777777" w:rsidR="00111E79" w:rsidRPr="00761481" w:rsidRDefault="00111E79" w:rsidP="00025B29">
            <w:pPr>
              <w:pStyle w:val="TableText"/>
              <w:ind w:right="432"/>
            </w:pPr>
            <w:r w:rsidRPr="00425E0A">
              <w:t>0.01</w:t>
            </w:r>
          </w:p>
        </w:tc>
      </w:tr>
    </w:tbl>
    <w:p w14:paraId="3221F374" w14:textId="22599503" w:rsidR="00111E79" w:rsidRDefault="00111E79" w:rsidP="00030275">
      <w:pPr>
        <w:pStyle w:val="Caption"/>
      </w:pPr>
      <w:bookmarkStart w:id="242" w:name="_Toc220331142"/>
      <w:r>
        <w:lastRenderedPageBreak/>
        <w:t>Table 4.A.</w:t>
      </w:r>
      <w:fldSimple w:instr=" SEQ Table_4.A. \* ARABIC ">
        <w:r w:rsidR="008A7375">
          <w:rPr>
            <w:noProof/>
          </w:rPr>
          <w:t>28</w:t>
        </w:r>
      </w:fldSimple>
      <w:r>
        <w:t xml:space="preserve">  </w:t>
      </w:r>
      <w:r w:rsidRPr="00234B01">
        <w:t xml:space="preserve">Raw Score Distribution for </w:t>
      </w:r>
      <w:r>
        <w:t>Grade One</w:t>
      </w:r>
      <w:r w:rsidRPr="00234B01">
        <w:t>—</w:t>
      </w:r>
      <w:r>
        <w:t>Read</w:t>
      </w:r>
      <w:r w:rsidRPr="00234B01">
        <w:t>ing</w:t>
      </w:r>
      <w:bookmarkEnd w:id="242"/>
    </w:p>
    <w:tbl>
      <w:tblPr>
        <w:tblStyle w:val="TRtable"/>
        <w:tblW w:w="1943" w:type="pct"/>
        <w:tblLook w:val="04A0" w:firstRow="1" w:lastRow="0" w:firstColumn="1" w:lastColumn="0" w:noHBand="0" w:noVBand="1"/>
        <w:tblDescription w:val="Raw Score Distribution for Grade One—Reading"/>
      </w:tblPr>
      <w:tblGrid>
        <w:gridCol w:w="1400"/>
        <w:gridCol w:w="951"/>
        <w:gridCol w:w="1510"/>
      </w:tblGrid>
      <w:tr w:rsidR="00111E79" w:rsidRPr="00234B01" w14:paraId="75852F75"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5B8581DB"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2BD38ACC"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6D807E96"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4B76F93E" w14:textId="77777777" w:rsidTr="00E74966">
        <w:tc>
          <w:tcPr>
            <w:tcW w:w="1813" w:type="pct"/>
            <w:tcBorders>
              <w:top w:val="single" w:sz="4" w:space="0" w:color="auto"/>
              <w:left w:val="nil"/>
              <w:bottom w:val="nil"/>
              <w:right w:val="nil"/>
            </w:tcBorders>
            <w:noWrap/>
            <w:hideMark/>
          </w:tcPr>
          <w:p w14:paraId="117A9C29" w14:textId="77777777" w:rsidR="00111E79" w:rsidRPr="00234B01" w:rsidRDefault="00111E79" w:rsidP="00025B29">
            <w:pPr>
              <w:pStyle w:val="TableText"/>
              <w:ind w:right="144"/>
              <w:rPr>
                <w:rFonts w:eastAsia="Times New Roman"/>
                <w:szCs w:val="24"/>
                <w:lang w:eastAsia="ko-KR"/>
              </w:rPr>
            </w:pPr>
            <w:r w:rsidRPr="00653122">
              <w:t>0</w:t>
            </w:r>
          </w:p>
        </w:tc>
        <w:tc>
          <w:tcPr>
            <w:tcW w:w="1232" w:type="pct"/>
            <w:tcBorders>
              <w:top w:val="single" w:sz="4" w:space="0" w:color="auto"/>
              <w:left w:val="nil"/>
              <w:bottom w:val="nil"/>
              <w:right w:val="nil"/>
            </w:tcBorders>
            <w:noWrap/>
          </w:tcPr>
          <w:p w14:paraId="27C57FBA" w14:textId="77777777" w:rsidR="00111E79" w:rsidRPr="00234B01" w:rsidRDefault="00111E79" w:rsidP="00025B29">
            <w:pPr>
              <w:pStyle w:val="TableText"/>
              <w:rPr>
                <w:rFonts w:eastAsia="Times New Roman"/>
                <w:szCs w:val="24"/>
                <w:lang w:eastAsia="ko-KR"/>
              </w:rPr>
            </w:pPr>
            <w:r w:rsidRPr="00653122">
              <w:t>2,848</w:t>
            </w:r>
          </w:p>
        </w:tc>
        <w:tc>
          <w:tcPr>
            <w:tcW w:w="1955" w:type="pct"/>
            <w:tcBorders>
              <w:top w:val="single" w:sz="4" w:space="0" w:color="auto"/>
              <w:left w:val="nil"/>
              <w:bottom w:val="nil"/>
              <w:right w:val="nil"/>
            </w:tcBorders>
          </w:tcPr>
          <w:p w14:paraId="5EC1CA33" w14:textId="77777777" w:rsidR="00111E79" w:rsidRPr="00234B01" w:rsidRDefault="00111E79" w:rsidP="00025B29">
            <w:pPr>
              <w:pStyle w:val="TableText"/>
              <w:ind w:right="432"/>
              <w:rPr>
                <w:rFonts w:eastAsia="Times New Roman"/>
                <w:szCs w:val="24"/>
                <w:lang w:eastAsia="ko-KR"/>
              </w:rPr>
            </w:pPr>
            <w:r w:rsidRPr="00653122">
              <w:t>33.71</w:t>
            </w:r>
          </w:p>
        </w:tc>
      </w:tr>
      <w:tr w:rsidR="00111E79" w:rsidRPr="00234B01" w14:paraId="33FE9BF3" w14:textId="77777777" w:rsidTr="00E74966">
        <w:tc>
          <w:tcPr>
            <w:tcW w:w="1813" w:type="pct"/>
            <w:tcBorders>
              <w:top w:val="nil"/>
              <w:left w:val="nil"/>
              <w:bottom w:val="nil"/>
              <w:right w:val="nil"/>
            </w:tcBorders>
            <w:noWrap/>
            <w:hideMark/>
          </w:tcPr>
          <w:p w14:paraId="2E449CE3" w14:textId="77777777" w:rsidR="00111E79" w:rsidRPr="00234B01" w:rsidRDefault="00111E79" w:rsidP="00025B29">
            <w:pPr>
              <w:pStyle w:val="TableText"/>
              <w:ind w:right="144"/>
              <w:rPr>
                <w:rFonts w:eastAsia="Times New Roman"/>
                <w:szCs w:val="24"/>
                <w:lang w:eastAsia="ko-KR"/>
              </w:rPr>
            </w:pPr>
            <w:r w:rsidRPr="00653122">
              <w:t>1</w:t>
            </w:r>
          </w:p>
        </w:tc>
        <w:tc>
          <w:tcPr>
            <w:tcW w:w="1232" w:type="pct"/>
            <w:tcBorders>
              <w:top w:val="nil"/>
              <w:left w:val="nil"/>
              <w:bottom w:val="nil"/>
              <w:right w:val="nil"/>
            </w:tcBorders>
            <w:noWrap/>
          </w:tcPr>
          <w:p w14:paraId="19437062" w14:textId="77777777" w:rsidR="00111E79" w:rsidRPr="00234B01" w:rsidRDefault="00111E79" w:rsidP="00025B29">
            <w:pPr>
              <w:pStyle w:val="TableText"/>
              <w:rPr>
                <w:rFonts w:eastAsia="Times New Roman"/>
                <w:szCs w:val="24"/>
                <w:lang w:eastAsia="ko-KR"/>
              </w:rPr>
            </w:pPr>
            <w:r w:rsidRPr="00653122">
              <w:t>234</w:t>
            </w:r>
          </w:p>
        </w:tc>
        <w:tc>
          <w:tcPr>
            <w:tcW w:w="1955" w:type="pct"/>
            <w:tcBorders>
              <w:top w:val="nil"/>
              <w:left w:val="nil"/>
              <w:bottom w:val="nil"/>
              <w:right w:val="nil"/>
            </w:tcBorders>
          </w:tcPr>
          <w:p w14:paraId="4B3B10C1" w14:textId="77777777" w:rsidR="00111E79" w:rsidRPr="00234B01" w:rsidRDefault="00111E79" w:rsidP="00025B29">
            <w:pPr>
              <w:pStyle w:val="TableText"/>
              <w:ind w:right="432"/>
              <w:rPr>
                <w:rFonts w:eastAsia="Times New Roman"/>
                <w:szCs w:val="24"/>
                <w:lang w:eastAsia="ko-KR"/>
              </w:rPr>
            </w:pPr>
            <w:r w:rsidRPr="00653122">
              <w:t>2.77</w:t>
            </w:r>
          </w:p>
        </w:tc>
      </w:tr>
      <w:tr w:rsidR="00111E79" w:rsidRPr="00234B01" w14:paraId="2C45346C" w14:textId="77777777" w:rsidTr="00E74966">
        <w:tc>
          <w:tcPr>
            <w:tcW w:w="1813" w:type="pct"/>
            <w:tcBorders>
              <w:top w:val="nil"/>
              <w:left w:val="nil"/>
              <w:bottom w:val="nil"/>
              <w:right w:val="nil"/>
            </w:tcBorders>
            <w:noWrap/>
            <w:hideMark/>
          </w:tcPr>
          <w:p w14:paraId="49B178F7" w14:textId="77777777" w:rsidR="00111E79" w:rsidRPr="00234B01" w:rsidRDefault="00111E79" w:rsidP="00025B29">
            <w:pPr>
              <w:pStyle w:val="TableText"/>
              <w:ind w:right="144"/>
              <w:rPr>
                <w:rFonts w:eastAsia="Times New Roman"/>
                <w:szCs w:val="24"/>
                <w:lang w:eastAsia="ko-KR"/>
              </w:rPr>
            </w:pPr>
            <w:r w:rsidRPr="00653122">
              <w:t>2</w:t>
            </w:r>
          </w:p>
        </w:tc>
        <w:tc>
          <w:tcPr>
            <w:tcW w:w="1232" w:type="pct"/>
            <w:tcBorders>
              <w:top w:val="nil"/>
              <w:left w:val="nil"/>
              <w:bottom w:val="nil"/>
              <w:right w:val="nil"/>
            </w:tcBorders>
            <w:noWrap/>
          </w:tcPr>
          <w:p w14:paraId="387A84B5" w14:textId="77777777" w:rsidR="00111E79" w:rsidRPr="00234B01" w:rsidRDefault="00111E79" w:rsidP="00025B29">
            <w:pPr>
              <w:pStyle w:val="TableText"/>
              <w:rPr>
                <w:rFonts w:eastAsia="Times New Roman"/>
                <w:szCs w:val="24"/>
                <w:lang w:eastAsia="ko-KR"/>
              </w:rPr>
            </w:pPr>
            <w:r w:rsidRPr="00653122">
              <w:t>325</w:t>
            </w:r>
          </w:p>
        </w:tc>
        <w:tc>
          <w:tcPr>
            <w:tcW w:w="1955" w:type="pct"/>
            <w:tcBorders>
              <w:top w:val="nil"/>
              <w:left w:val="nil"/>
              <w:bottom w:val="nil"/>
              <w:right w:val="nil"/>
            </w:tcBorders>
          </w:tcPr>
          <w:p w14:paraId="4F41D996" w14:textId="77777777" w:rsidR="00111E79" w:rsidRPr="00234B01" w:rsidRDefault="00111E79" w:rsidP="00025B29">
            <w:pPr>
              <w:pStyle w:val="TableText"/>
              <w:ind w:right="432"/>
              <w:rPr>
                <w:rFonts w:eastAsia="Times New Roman"/>
                <w:szCs w:val="24"/>
                <w:lang w:eastAsia="ko-KR"/>
              </w:rPr>
            </w:pPr>
            <w:r w:rsidRPr="00653122">
              <w:t>3.85</w:t>
            </w:r>
          </w:p>
        </w:tc>
      </w:tr>
      <w:tr w:rsidR="00111E79" w:rsidRPr="00234B01" w14:paraId="3A8BA293" w14:textId="77777777" w:rsidTr="00E74966">
        <w:tc>
          <w:tcPr>
            <w:tcW w:w="1813" w:type="pct"/>
            <w:tcBorders>
              <w:top w:val="nil"/>
              <w:left w:val="nil"/>
              <w:bottom w:val="nil"/>
              <w:right w:val="nil"/>
            </w:tcBorders>
            <w:noWrap/>
            <w:hideMark/>
          </w:tcPr>
          <w:p w14:paraId="75F8E068" w14:textId="77777777" w:rsidR="00111E79" w:rsidRPr="00234B01" w:rsidRDefault="00111E79" w:rsidP="00025B29">
            <w:pPr>
              <w:pStyle w:val="TableText"/>
              <w:ind w:right="144"/>
              <w:rPr>
                <w:rFonts w:eastAsia="Times New Roman"/>
                <w:szCs w:val="24"/>
                <w:lang w:eastAsia="ko-KR"/>
              </w:rPr>
            </w:pPr>
            <w:r w:rsidRPr="00653122">
              <w:t>3</w:t>
            </w:r>
          </w:p>
        </w:tc>
        <w:tc>
          <w:tcPr>
            <w:tcW w:w="1232" w:type="pct"/>
            <w:tcBorders>
              <w:top w:val="nil"/>
              <w:left w:val="nil"/>
              <w:bottom w:val="nil"/>
              <w:right w:val="nil"/>
            </w:tcBorders>
            <w:noWrap/>
          </w:tcPr>
          <w:p w14:paraId="67C5F96E" w14:textId="77777777" w:rsidR="00111E79" w:rsidRPr="00234B01" w:rsidRDefault="00111E79" w:rsidP="00025B29">
            <w:pPr>
              <w:pStyle w:val="TableText"/>
              <w:rPr>
                <w:rFonts w:eastAsia="Times New Roman"/>
                <w:szCs w:val="24"/>
                <w:lang w:eastAsia="ko-KR"/>
              </w:rPr>
            </w:pPr>
            <w:r w:rsidRPr="00653122">
              <w:t>431</w:t>
            </w:r>
          </w:p>
        </w:tc>
        <w:tc>
          <w:tcPr>
            <w:tcW w:w="1955" w:type="pct"/>
            <w:tcBorders>
              <w:top w:val="nil"/>
              <w:left w:val="nil"/>
              <w:bottom w:val="nil"/>
              <w:right w:val="nil"/>
            </w:tcBorders>
          </w:tcPr>
          <w:p w14:paraId="30FED059" w14:textId="77777777" w:rsidR="00111E79" w:rsidRPr="00234B01" w:rsidRDefault="00111E79" w:rsidP="00025B29">
            <w:pPr>
              <w:pStyle w:val="TableText"/>
              <w:ind w:right="432"/>
              <w:rPr>
                <w:rFonts w:eastAsia="Times New Roman"/>
                <w:szCs w:val="24"/>
                <w:lang w:eastAsia="ko-KR"/>
              </w:rPr>
            </w:pPr>
            <w:r w:rsidRPr="00653122">
              <w:t>5.10</w:t>
            </w:r>
          </w:p>
        </w:tc>
      </w:tr>
      <w:tr w:rsidR="00111E79" w:rsidRPr="00234B01" w14:paraId="281197DE" w14:textId="77777777" w:rsidTr="00E74966">
        <w:tc>
          <w:tcPr>
            <w:tcW w:w="1813" w:type="pct"/>
            <w:tcBorders>
              <w:top w:val="nil"/>
              <w:left w:val="nil"/>
              <w:bottom w:val="nil"/>
              <w:right w:val="nil"/>
            </w:tcBorders>
            <w:noWrap/>
            <w:hideMark/>
          </w:tcPr>
          <w:p w14:paraId="19E8BCBE" w14:textId="77777777" w:rsidR="00111E79" w:rsidRPr="00234B01" w:rsidRDefault="00111E79" w:rsidP="00025B29">
            <w:pPr>
              <w:pStyle w:val="TableText"/>
              <w:ind w:right="144"/>
              <w:rPr>
                <w:rFonts w:eastAsia="Times New Roman"/>
                <w:szCs w:val="24"/>
                <w:lang w:eastAsia="ko-KR"/>
              </w:rPr>
            </w:pPr>
            <w:r w:rsidRPr="00653122">
              <w:t>4</w:t>
            </w:r>
          </w:p>
        </w:tc>
        <w:tc>
          <w:tcPr>
            <w:tcW w:w="1232" w:type="pct"/>
            <w:tcBorders>
              <w:top w:val="nil"/>
              <w:left w:val="nil"/>
              <w:bottom w:val="nil"/>
              <w:right w:val="nil"/>
            </w:tcBorders>
            <w:noWrap/>
          </w:tcPr>
          <w:p w14:paraId="109D889D" w14:textId="77777777" w:rsidR="00111E79" w:rsidRPr="00234B01" w:rsidRDefault="00111E79" w:rsidP="00025B29">
            <w:pPr>
              <w:pStyle w:val="TableText"/>
              <w:rPr>
                <w:rFonts w:eastAsia="Times New Roman"/>
                <w:szCs w:val="24"/>
                <w:lang w:eastAsia="ko-KR"/>
              </w:rPr>
            </w:pPr>
            <w:r w:rsidRPr="00653122">
              <w:t>473</w:t>
            </w:r>
          </w:p>
        </w:tc>
        <w:tc>
          <w:tcPr>
            <w:tcW w:w="1955" w:type="pct"/>
            <w:tcBorders>
              <w:top w:val="nil"/>
              <w:left w:val="nil"/>
              <w:bottom w:val="nil"/>
              <w:right w:val="nil"/>
            </w:tcBorders>
          </w:tcPr>
          <w:p w14:paraId="068E9C5F" w14:textId="77777777" w:rsidR="00111E79" w:rsidRPr="00234B01" w:rsidRDefault="00111E79" w:rsidP="00025B29">
            <w:pPr>
              <w:pStyle w:val="TableText"/>
              <w:ind w:right="432"/>
              <w:rPr>
                <w:rFonts w:eastAsia="Times New Roman"/>
                <w:szCs w:val="24"/>
                <w:lang w:eastAsia="ko-KR"/>
              </w:rPr>
            </w:pPr>
            <w:r w:rsidRPr="00653122">
              <w:t>5.60</w:t>
            </w:r>
          </w:p>
        </w:tc>
      </w:tr>
      <w:tr w:rsidR="00111E79" w:rsidRPr="00234B01" w14:paraId="36092E08" w14:textId="77777777" w:rsidTr="00E74966">
        <w:tc>
          <w:tcPr>
            <w:tcW w:w="1813" w:type="pct"/>
            <w:tcBorders>
              <w:top w:val="nil"/>
              <w:left w:val="nil"/>
              <w:bottom w:val="nil"/>
              <w:right w:val="nil"/>
            </w:tcBorders>
            <w:noWrap/>
          </w:tcPr>
          <w:p w14:paraId="45FBF1B2" w14:textId="77777777" w:rsidR="00111E79" w:rsidRPr="00234B01" w:rsidRDefault="00111E79" w:rsidP="00025B29">
            <w:pPr>
              <w:pStyle w:val="TableText"/>
              <w:ind w:right="144"/>
              <w:rPr>
                <w:color w:val="000000"/>
                <w:szCs w:val="24"/>
              </w:rPr>
            </w:pPr>
            <w:r w:rsidRPr="00653122">
              <w:t>5</w:t>
            </w:r>
          </w:p>
        </w:tc>
        <w:tc>
          <w:tcPr>
            <w:tcW w:w="1232" w:type="pct"/>
            <w:tcBorders>
              <w:top w:val="nil"/>
              <w:left w:val="nil"/>
              <w:bottom w:val="nil"/>
              <w:right w:val="nil"/>
            </w:tcBorders>
            <w:noWrap/>
          </w:tcPr>
          <w:p w14:paraId="6D740F88" w14:textId="77777777" w:rsidR="00111E79" w:rsidRPr="00234B01" w:rsidRDefault="00111E79" w:rsidP="00025B29">
            <w:pPr>
              <w:pStyle w:val="TableText"/>
              <w:rPr>
                <w:rFonts w:eastAsia="Times New Roman"/>
                <w:szCs w:val="24"/>
                <w:lang w:eastAsia="ko-KR"/>
              </w:rPr>
            </w:pPr>
            <w:r w:rsidRPr="00653122">
              <w:t>441</w:t>
            </w:r>
          </w:p>
        </w:tc>
        <w:tc>
          <w:tcPr>
            <w:tcW w:w="1955" w:type="pct"/>
            <w:tcBorders>
              <w:top w:val="nil"/>
              <w:left w:val="nil"/>
              <w:bottom w:val="nil"/>
              <w:right w:val="nil"/>
            </w:tcBorders>
          </w:tcPr>
          <w:p w14:paraId="1884B464" w14:textId="77777777" w:rsidR="00111E79" w:rsidRPr="00234B01" w:rsidRDefault="00111E79" w:rsidP="00025B29">
            <w:pPr>
              <w:pStyle w:val="TableText"/>
              <w:ind w:right="432"/>
              <w:rPr>
                <w:rFonts w:eastAsia="Times New Roman"/>
                <w:szCs w:val="24"/>
                <w:lang w:eastAsia="ko-KR"/>
              </w:rPr>
            </w:pPr>
            <w:r w:rsidRPr="00653122">
              <w:t>5.22</w:t>
            </w:r>
          </w:p>
        </w:tc>
      </w:tr>
      <w:tr w:rsidR="00111E79" w:rsidRPr="00234B01" w14:paraId="255BCF07" w14:textId="77777777" w:rsidTr="00E74966">
        <w:tc>
          <w:tcPr>
            <w:tcW w:w="1813" w:type="pct"/>
            <w:tcBorders>
              <w:top w:val="nil"/>
              <w:left w:val="nil"/>
              <w:bottom w:val="nil"/>
              <w:right w:val="nil"/>
            </w:tcBorders>
            <w:noWrap/>
          </w:tcPr>
          <w:p w14:paraId="1937AA3F" w14:textId="77777777" w:rsidR="00111E79" w:rsidRPr="00234B01" w:rsidRDefault="00111E79" w:rsidP="00025B29">
            <w:pPr>
              <w:pStyle w:val="TableText"/>
              <w:ind w:right="144"/>
              <w:rPr>
                <w:color w:val="000000"/>
                <w:szCs w:val="24"/>
              </w:rPr>
            </w:pPr>
            <w:r w:rsidRPr="00653122">
              <w:t>6</w:t>
            </w:r>
          </w:p>
        </w:tc>
        <w:tc>
          <w:tcPr>
            <w:tcW w:w="1232" w:type="pct"/>
            <w:tcBorders>
              <w:top w:val="nil"/>
              <w:left w:val="nil"/>
              <w:bottom w:val="nil"/>
              <w:right w:val="nil"/>
            </w:tcBorders>
            <w:noWrap/>
          </w:tcPr>
          <w:p w14:paraId="078AF55A" w14:textId="77777777" w:rsidR="00111E79" w:rsidRPr="00234B01" w:rsidRDefault="00111E79" w:rsidP="00025B29">
            <w:pPr>
              <w:pStyle w:val="TableText"/>
              <w:rPr>
                <w:rFonts w:eastAsia="Times New Roman"/>
                <w:szCs w:val="24"/>
                <w:lang w:eastAsia="ko-KR"/>
              </w:rPr>
            </w:pPr>
            <w:r w:rsidRPr="00653122">
              <w:t>399</w:t>
            </w:r>
          </w:p>
        </w:tc>
        <w:tc>
          <w:tcPr>
            <w:tcW w:w="1955" w:type="pct"/>
            <w:tcBorders>
              <w:top w:val="nil"/>
              <w:left w:val="nil"/>
              <w:bottom w:val="nil"/>
              <w:right w:val="nil"/>
            </w:tcBorders>
          </w:tcPr>
          <w:p w14:paraId="78F33597" w14:textId="77777777" w:rsidR="00111E79" w:rsidRPr="00234B01" w:rsidRDefault="00111E79" w:rsidP="00025B29">
            <w:pPr>
              <w:pStyle w:val="TableText"/>
              <w:ind w:right="432"/>
              <w:rPr>
                <w:rFonts w:eastAsia="Times New Roman"/>
                <w:szCs w:val="24"/>
                <w:lang w:eastAsia="ko-KR"/>
              </w:rPr>
            </w:pPr>
            <w:r w:rsidRPr="00653122">
              <w:t>4.72</w:t>
            </w:r>
          </w:p>
        </w:tc>
      </w:tr>
      <w:tr w:rsidR="00111E79" w:rsidRPr="00234B01" w14:paraId="3962866C" w14:textId="77777777" w:rsidTr="00E74966">
        <w:tc>
          <w:tcPr>
            <w:tcW w:w="1813" w:type="pct"/>
            <w:tcBorders>
              <w:top w:val="nil"/>
              <w:left w:val="nil"/>
              <w:bottom w:val="nil"/>
              <w:right w:val="nil"/>
            </w:tcBorders>
            <w:noWrap/>
          </w:tcPr>
          <w:p w14:paraId="4E220C0B" w14:textId="77777777" w:rsidR="00111E79" w:rsidRPr="00234B01" w:rsidRDefault="00111E79" w:rsidP="00025B29">
            <w:pPr>
              <w:pStyle w:val="TableText"/>
              <w:ind w:right="144"/>
              <w:rPr>
                <w:color w:val="000000"/>
                <w:szCs w:val="24"/>
              </w:rPr>
            </w:pPr>
            <w:r w:rsidRPr="00653122">
              <w:t>7</w:t>
            </w:r>
          </w:p>
        </w:tc>
        <w:tc>
          <w:tcPr>
            <w:tcW w:w="1232" w:type="pct"/>
            <w:tcBorders>
              <w:top w:val="nil"/>
              <w:left w:val="nil"/>
              <w:bottom w:val="nil"/>
              <w:right w:val="nil"/>
            </w:tcBorders>
            <w:noWrap/>
          </w:tcPr>
          <w:p w14:paraId="0B34ED4C" w14:textId="77777777" w:rsidR="00111E79" w:rsidRPr="00234B01" w:rsidRDefault="00111E79" w:rsidP="00025B29">
            <w:pPr>
              <w:pStyle w:val="TableText"/>
              <w:rPr>
                <w:rFonts w:eastAsia="Times New Roman"/>
                <w:szCs w:val="24"/>
                <w:lang w:eastAsia="ko-KR"/>
              </w:rPr>
            </w:pPr>
            <w:r w:rsidRPr="00653122">
              <w:t>478</w:t>
            </w:r>
          </w:p>
        </w:tc>
        <w:tc>
          <w:tcPr>
            <w:tcW w:w="1955" w:type="pct"/>
            <w:tcBorders>
              <w:top w:val="nil"/>
              <w:left w:val="nil"/>
              <w:bottom w:val="nil"/>
              <w:right w:val="nil"/>
            </w:tcBorders>
          </w:tcPr>
          <w:p w14:paraId="08803449" w14:textId="77777777" w:rsidR="00111E79" w:rsidRPr="00234B01" w:rsidRDefault="00111E79" w:rsidP="00025B29">
            <w:pPr>
              <w:pStyle w:val="TableText"/>
              <w:ind w:right="432"/>
              <w:rPr>
                <w:rFonts w:eastAsia="Times New Roman"/>
                <w:szCs w:val="24"/>
                <w:lang w:eastAsia="ko-KR"/>
              </w:rPr>
            </w:pPr>
            <w:r w:rsidRPr="00653122">
              <w:t>5.66</w:t>
            </w:r>
          </w:p>
        </w:tc>
      </w:tr>
      <w:tr w:rsidR="00111E79" w:rsidRPr="00234B01" w14:paraId="7AAB4421" w14:textId="77777777" w:rsidTr="00E74966">
        <w:tc>
          <w:tcPr>
            <w:tcW w:w="1813" w:type="pct"/>
            <w:tcBorders>
              <w:top w:val="nil"/>
              <w:left w:val="nil"/>
              <w:bottom w:val="nil"/>
              <w:right w:val="nil"/>
            </w:tcBorders>
            <w:noWrap/>
          </w:tcPr>
          <w:p w14:paraId="13CBB607" w14:textId="77777777" w:rsidR="00111E79" w:rsidRPr="00234B01" w:rsidRDefault="00111E79" w:rsidP="00025B29">
            <w:pPr>
              <w:pStyle w:val="TableText"/>
              <w:ind w:right="144"/>
              <w:rPr>
                <w:color w:val="000000"/>
                <w:szCs w:val="24"/>
              </w:rPr>
            </w:pPr>
            <w:r w:rsidRPr="00653122">
              <w:t>8</w:t>
            </w:r>
          </w:p>
        </w:tc>
        <w:tc>
          <w:tcPr>
            <w:tcW w:w="1232" w:type="pct"/>
            <w:tcBorders>
              <w:top w:val="nil"/>
              <w:left w:val="nil"/>
              <w:bottom w:val="nil"/>
              <w:right w:val="nil"/>
            </w:tcBorders>
            <w:noWrap/>
          </w:tcPr>
          <w:p w14:paraId="0912E763" w14:textId="77777777" w:rsidR="00111E79" w:rsidRPr="00234B01" w:rsidRDefault="00111E79" w:rsidP="00025B29">
            <w:pPr>
              <w:pStyle w:val="TableText"/>
              <w:rPr>
                <w:rFonts w:eastAsia="Times New Roman"/>
                <w:szCs w:val="24"/>
                <w:lang w:eastAsia="ko-KR"/>
              </w:rPr>
            </w:pPr>
            <w:r w:rsidRPr="00653122">
              <w:t>618</w:t>
            </w:r>
          </w:p>
        </w:tc>
        <w:tc>
          <w:tcPr>
            <w:tcW w:w="1955" w:type="pct"/>
            <w:tcBorders>
              <w:top w:val="nil"/>
              <w:left w:val="nil"/>
              <w:bottom w:val="nil"/>
              <w:right w:val="nil"/>
            </w:tcBorders>
          </w:tcPr>
          <w:p w14:paraId="35438753" w14:textId="77777777" w:rsidR="00111E79" w:rsidRPr="00234B01" w:rsidRDefault="00111E79" w:rsidP="00025B29">
            <w:pPr>
              <w:pStyle w:val="TableText"/>
              <w:ind w:right="432"/>
              <w:rPr>
                <w:rFonts w:eastAsia="Times New Roman"/>
                <w:szCs w:val="24"/>
                <w:lang w:eastAsia="ko-KR"/>
              </w:rPr>
            </w:pPr>
            <w:r w:rsidRPr="00653122">
              <w:t>7.32</w:t>
            </w:r>
          </w:p>
        </w:tc>
      </w:tr>
      <w:tr w:rsidR="00111E79" w:rsidRPr="00234B01" w14:paraId="3F1003EF" w14:textId="77777777" w:rsidTr="00E74966">
        <w:tc>
          <w:tcPr>
            <w:tcW w:w="1813" w:type="pct"/>
            <w:tcBorders>
              <w:top w:val="nil"/>
              <w:left w:val="nil"/>
              <w:bottom w:val="nil"/>
              <w:right w:val="nil"/>
            </w:tcBorders>
            <w:noWrap/>
          </w:tcPr>
          <w:p w14:paraId="1761A30C" w14:textId="77777777" w:rsidR="00111E79" w:rsidRPr="00234B01" w:rsidRDefault="00111E79" w:rsidP="00025B29">
            <w:pPr>
              <w:pStyle w:val="TableText"/>
              <w:ind w:right="144"/>
              <w:rPr>
                <w:color w:val="000000"/>
                <w:szCs w:val="24"/>
              </w:rPr>
            </w:pPr>
            <w:r w:rsidRPr="00653122">
              <w:t>9</w:t>
            </w:r>
          </w:p>
        </w:tc>
        <w:tc>
          <w:tcPr>
            <w:tcW w:w="1232" w:type="pct"/>
            <w:tcBorders>
              <w:top w:val="nil"/>
              <w:left w:val="nil"/>
              <w:bottom w:val="nil"/>
              <w:right w:val="nil"/>
            </w:tcBorders>
            <w:noWrap/>
          </w:tcPr>
          <w:p w14:paraId="17B8BCFB" w14:textId="77777777" w:rsidR="00111E79" w:rsidRPr="00234B01" w:rsidRDefault="00111E79" w:rsidP="00025B29">
            <w:pPr>
              <w:pStyle w:val="TableText"/>
              <w:rPr>
                <w:rFonts w:eastAsia="Times New Roman"/>
                <w:szCs w:val="24"/>
                <w:lang w:eastAsia="ko-KR"/>
              </w:rPr>
            </w:pPr>
            <w:r w:rsidRPr="00653122">
              <w:t>906</w:t>
            </w:r>
          </w:p>
        </w:tc>
        <w:tc>
          <w:tcPr>
            <w:tcW w:w="1955" w:type="pct"/>
            <w:tcBorders>
              <w:top w:val="nil"/>
              <w:left w:val="nil"/>
              <w:bottom w:val="nil"/>
              <w:right w:val="nil"/>
            </w:tcBorders>
          </w:tcPr>
          <w:p w14:paraId="2536B6D0" w14:textId="77777777" w:rsidR="00111E79" w:rsidRPr="00234B01" w:rsidRDefault="00111E79" w:rsidP="00025B29">
            <w:pPr>
              <w:pStyle w:val="TableText"/>
              <w:ind w:right="432"/>
              <w:rPr>
                <w:rFonts w:eastAsia="Times New Roman"/>
                <w:szCs w:val="24"/>
                <w:lang w:eastAsia="ko-KR"/>
              </w:rPr>
            </w:pPr>
            <w:r w:rsidRPr="00653122">
              <w:t>10.72</w:t>
            </w:r>
          </w:p>
        </w:tc>
      </w:tr>
      <w:tr w:rsidR="00111E79" w:rsidRPr="00234B01" w14:paraId="033E4FD0" w14:textId="77777777" w:rsidTr="00E74966">
        <w:tc>
          <w:tcPr>
            <w:tcW w:w="1813" w:type="pct"/>
            <w:tcBorders>
              <w:top w:val="nil"/>
              <w:left w:val="nil"/>
              <w:bottom w:val="nil"/>
              <w:right w:val="nil"/>
            </w:tcBorders>
            <w:noWrap/>
          </w:tcPr>
          <w:p w14:paraId="6473AE68" w14:textId="77777777" w:rsidR="00111E79" w:rsidRPr="00234B01" w:rsidRDefault="00111E79" w:rsidP="00025B29">
            <w:pPr>
              <w:pStyle w:val="TableText"/>
              <w:ind w:right="144"/>
              <w:rPr>
                <w:color w:val="000000"/>
                <w:szCs w:val="24"/>
              </w:rPr>
            </w:pPr>
            <w:r w:rsidRPr="00653122">
              <w:t>10</w:t>
            </w:r>
          </w:p>
        </w:tc>
        <w:tc>
          <w:tcPr>
            <w:tcW w:w="1232" w:type="pct"/>
            <w:tcBorders>
              <w:top w:val="nil"/>
              <w:left w:val="nil"/>
              <w:bottom w:val="nil"/>
              <w:right w:val="nil"/>
            </w:tcBorders>
            <w:noWrap/>
          </w:tcPr>
          <w:p w14:paraId="44F6A9AB" w14:textId="77777777" w:rsidR="00111E79" w:rsidRPr="00234B01" w:rsidRDefault="00111E79" w:rsidP="00025B29">
            <w:pPr>
              <w:pStyle w:val="TableText"/>
              <w:rPr>
                <w:rFonts w:eastAsia="Times New Roman"/>
                <w:szCs w:val="24"/>
                <w:lang w:eastAsia="ko-KR"/>
              </w:rPr>
            </w:pPr>
            <w:r w:rsidRPr="00653122">
              <w:t>1,294</w:t>
            </w:r>
          </w:p>
        </w:tc>
        <w:tc>
          <w:tcPr>
            <w:tcW w:w="1955" w:type="pct"/>
            <w:tcBorders>
              <w:top w:val="nil"/>
              <w:left w:val="nil"/>
              <w:bottom w:val="nil"/>
              <w:right w:val="nil"/>
            </w:tcBorders>
          </w:tcPr>
          <w:p w14:paraId="45D7CF73" w14:textId="77777777" w:rsidR="00111E79" w:rsidRPr="00234B01" w:rsidRDefault="00111E79" w:rsidP="00025B29">
            <w:pPr>
              <w:pStyle w:val="TableText"/>
              <w:ind w:right="432"/>
              <w:rPr>
                <w:rFonts w:eastAsia="Times New Roman"/>
                <w:szCs w:val="24"/>
                <w:lang w:eastAsia="ko-KR"/>
              </w:rPr>
            </w:pPr>
            <w:r w:rsidRPr="00653122">
              <w:t>15.32</w:t>
            </w:r>
          </w:p>
        </w:tc>
      </w:tr>
      <w:tr w:rsidR="00111E79" w:rsidRPr="00234B01" w14:paraId="07E8097A" w14:textId="77777777" w:rsidTr="00E74966">
        <w:tc>
          <w:tcPr>
            <w:tcW w:w="1813" w:type="pct"/>
            <w:tcBorders>
              <w:top w:val="nil"/>
              <w:left w:val="nil"/>
              <w:bottom w:val="single" w:sz="12" w:space="0" w:color="auto"/>
              <w:right w:val="nil"/>
            </w:tcBorders>
            <w:noWrap/>
          </w:tcPr>
          <w:p w14:paraId="08889AA9" w14:textId="77777777" w:rsidR="00111E79" w:rsidRPr="00761481" w:rsidRDefault="00111E79" w:rsidP="00025B29">
            <w:pPr>
              <w:pStyle w:val="TableText"/>
              <w:ind w:right="144"/>
            </w:pPr>
            <w:r w:rsidRPr="00653122">
              <w:t>99</w:t>
            </w:r>
          </w:p>
        </w:tc>
        <w:tc>
          <w:tcPr>
            <w:tcW w:w="1232" w:type="pct"/>
            <w:tcBorders>
              <w:top w:val="nil"/>
              <w:left w:val="nil"/>
              <w:bottom w:val="single" w:sz="12" w:space="0" w:color="auto"/>
              <w:right w:val="nil"/>
            </w:tcBorders>
            <w:noWrap/>
          </w:tcPr>
          <w:p w14:paraId="7BA1EC6E" w14:textId="77777777" w:rsidR="00111E79" w:rsidRPr="00761481" w:rsidRDefault="00111E79" w:rsidP="00025B29">
            <w:pPr>
              <w:pStyle w:val="TableText"/>
            </w:pPr>
            <w:r w:rsidRPr="00653122">
              <w:t>1</w:t>
            </w:r>
          </w:p>
        </w:tc>
        <w:tc>
          <w:tcPr>
            <w:tcW w:w="1955" w:type="pct"/>
            <w:tcBorders>
              <w:top w:val="nil"/>
              <w:left w:val="nil"/>
              <w:bottom w:val="single" w:sz="12" w:space="0" w:color="auto"/>
              <w:right w:val="nil"/>
            </w:tcBorders>
          </w:tcPr>
          <w:p w14:paraId="0DF84126" w14:textId="77777777" w:rsidR="00111E79" w:rsidRPr="00761481" w:rsidRDefault="00111E79" w:rsidP="00025B29">
            <w:pPr>
              <w:pStyle w:val="TableText"/>
              <w:ind w:right="432"/>
            </w:pPr>
            <w:r w:rsidRPr="00653122">
              <w:t>0.01</w:t>
            </w:r>
          </w:p>
        </w:tc>
      </w:tr>
    </w:tbl>
    <w:p w14:paraId="6BC04969" w14:textId="3D8141C9" w:rsidR="00111E79" w:rsidRDefault="00111E79" w:rsidP="00030275">
      <w:pPr>
        <w:pStyle w:val="Caption"/>
      </w:pPr>
      <w:bookmarkStart w:id="243" w:name="_Toc220331143"/>
      <w:r>
        <w:t>Table 4.A.</w:t>
      </w:r>
      <w:fldSimple w:instr=" SEQ Table_4.A. \* ARABIC ">
        <w:r w:rsidR="008A7375">
          <w:rPr>
            <w:noProof/>
          </w:rPr>
          <w:t>29</w:t>
        </w:r>
      </w:fldSimple>
      <w:r>
        <w:t xml:space="preserve">  </w:t>
      </w:r>
      <w:r w:rsidRPr="00234B01">
        <w:t xml:space="preserve">Raw Score Distribution for </w:t>
      </w:r>
      <w:r>
        <w:t>Grade Two</w:t>
      </w:r>
      <w:r w:rsidRPr="00234B01">
        <w:t>—</w:t>
      </w:r>
      <w:r>
        <w:t>Read</w:t>
      </w:r>
      <w:r w:rsidRPr="00234B01">
        <w:t>ing</w:t>
      </w:r>
      <w:bookmarkEnd w:id="243"/>
    </w:p>
    <w:tbl>
      <w:tblPr>
        <w:tblStyle w:val="TRtable"/>
        <w:tblW w:w="1943" w:type="pct"/>
        <w:tblLook w:val="04A0" w:firstRow="1" w:lastRow="0" w:firstColumn="1" w:lastColumn="0" w:noHBand="0" w:noVBand="1"/>
        <w:tblDescription w:val="Raw Score Distribution for Grade Two—Reading"/>
      </w:tblPr>
      <w:tblGrid>
        <w:gridCol w:w="1400"/>
        <w:gridCol w:w="951"/>
        <w:gridCol w:w="1510"/>
      </w:tblGrid>
      <w:tr w:rsidR="00111E79" w:rsidRPr="00234B01" w14:paraId="7A627291"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ACD34E9"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3D739A8C"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16FCC6C7"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6CE8738E" w14:textId="77777777" w:rsidTr="00E74966">
        <w:tc>
          <w:tcPr>
            <w:tcW w:w="1813" w:type="pct"/>
            <w:tcBorders>
              <w:top w:val="single" w:sz="4" w:space="0" w:color="auto"/>
              <w:left w:val="nil"/>
              <w:bottom w:val="nil"/>
              <w:right w:val="nil"/>
            </w:tcBorders>
            <w:noWrap/>
            <w:hideMark/>
          </w:tcPr>
          <w:p w14:paraId="2DD2204F" w14:textId="77777777" w:rsidR="00111E79" w:rsidRPr="00234B01" w:rsidRDefault="00111E79" w:rsidP="00025B29">
            <w:pPr>
              <w:pStyle w:val="TableText"/>
              <w:ind w:right="144"/>
              <w:rPr>
                <w:rFonts w:eastAsia="Times New Roman"/>
                <w:szCs w:val="24"/>
                <w:lang w:eastAsia="ko-KR"/>
              </w:rPr>
            </w:pPr>
            <w:r w:rsidRPr="00376FE9">
              <w:t>0</w:t>
            </w:r>
          </w:p>
        </w:tc>
        <w:tc>
          <w:tcPr>
            <w:tcW w:w="1232" w:type="pct"/>
            <w:tcBorders>
              <w:top w:val="single" w:sz="4" w:space="0" w:color="auto"/>
              <w:left w:val="nil"/>
              <w:bottom w:val="nil"/>
              <w:right w:val="nil"/>
            </w:tcBorders>
            <w:noWrap/>
          </w:tcPr>
          <w:p w14:paraId="712E4572" w14:textId="77777777" w:rsidR="00111E79" w:rsidRPr="00234B01" w:rsidRDefault="00111E79" w:rsidP="00025B29">
            <w:pPr>
              <w:pStyle w:val="TableText"/>
              <w:rPr>
                <w:rFonts w:eastAsia="Times New Roman"/>
                <w:szCs w:val="24"/>
                <w:lang w:eastAsia="ko-KR"/>
              </w:rPr>
            </w:pPr>
            <w:r w:rsidRPr="00376FE9">
              <w:t>1,690</w:t>
            </w:r>
          </w:p>
        </w:tc>
        <w:tc>
          <w:tcPr>
            <w:tcW w:w="1955" w:type="pct"/>
            <w:tcBorders>
              <w:top w:val="single" w:sz="4" w:space="0" w:color="auto"/>
              <w:left w:val="nil"/>
              <w:bottom w:val="nil"/>
              <w:right w:val="nil"/>
            </w:tcBorders>
          </w:tcPr>
          <w:p w14:paraId="172B22F3" w14:textId="77777777" w:rsidR="00111E79" w:rsidRPr="00234B01" w:rsidRDefault="00111E79" w:rsidP="00025B29">
            <w:pPr>
              <w:pStyle w:val="TableText"/>
              <w:ind w:right="432"/>
              <w:rPr>
                <w:rFonts w:eastAsia="Times New Roman"/>
                <w:szCs w:val="24"/>
                <w:lang w:eastAsia="ko-KR"/>
              </w:rPr>
            </w:pPr>
            <w:r w:rsidRPr="00376FE9">
              <w:t>29.48</w:t>
            </w:r>
          </w:p>
        </w:tc>
      </w:tr>
      <w:tr w:rsidR="00111E79" w:rsidRPr="00234B01" w14:paraId="6C4A7187" w14:textId="77777777" w:rsidTr="00E74966">
        <w:tc>
          <w:tcPr>
            <w:tcW w:w="1813" w:type="pct"/>
            <w:tcBorders>
              <w:top w:val="nil"/>
              <w:left w:val="nil"/>
              <w:bottom w:val="nil"/>
              <w:right w:val="nil"/>
            </w:tcBorders>
            <w:noWrap/>
            <w:hideMark/>
          </w:tcPr>
          <w:p w14:paraId="2CA60007" w14:textId="77777777" w:rsidR="00111E79" w:rsidRPr="00234B01" w:rsidRDefault="00111E79" w:rsidP="00025B29">
            <w:pPr>
              <w:pStyle w:val="TableText"/>
              <w:ind w:right="144"/>
              <w:rPr>
                <w:rFonts w:eastAsia="Times New Roman"/>
                <w:szCs w:val="24"/>
                <w:lang w:eastAsia="ko-KR"/>
              </w:rPr>
            </w:pPr>
            <w:r w:rsidRPr="00376FE9">
              <w:t>1</w:t>
            </w:r>
          </w:p>
        </w:tc>
        <w:tc>
          <w:tcPr>
            <w:tcW w:w="1232" w:type="pct"/>
            <w:tcBorders>
              <w:top w:val="nil"/>
              <w:left w:val="nil"/>
              <w:bottom w:val="nil"/>
              <w:right w:val="nil"/>
            </w:tcBorders>
            <w:noWrap/>
          </w:tcPr>
          <w:p w14:paraId="775BE6AE" w14:textId="77777777" w:rsidR="00111E79" w:rsidRPr="00234B01" w:rsidRDefault="00111E79" w:rsidP="00025B29">
            <w:pPr>
              <w:pStyle w:val="TableText"/>
              <w:rPr>
                <w:rFonts w:eastAsia="Times New Roman"/>
                <w:szCs w:val="24"/>
                <w:lang w:eastAsia="ko-KR"/>
              </w:rPr>
            </w:pPr>
            <w:r w:rsidRPr="00376FE9">
              <w:t>141</w:t>
            </w:r>
          </w:p>
        </w:tc>
        <w:tc>
          <w:tcPr>
            <w:tcW w:w="1955" w:type="pct"/>
            <w:tcBorders>
              <w:top w:val="nil"/>
              <w:left w:val="nil"/>
              <w:bottom w:val="nil"/>
              <w:right w:val="nil"/>
            </w:tcBorders>
          </w:tcPr>
          <w:p w14:paraId="1BAD8EC2" w14:textId="77777777" w:rsidR="00111E79" w:rsidRPr="00234B01" w:rsidRDefault="00111E79" w:rsidP="00025B29">
            <w:pPr>
              <w:pStyle w:val="TableText"/>
              <w:ind w:right="432"/>
              <w:rPr>
                <w:rFonts w:eastAsia="Times New Roman"/>
                <w:szCs w:val="24"/>
                <w:lang w:eastAsia="ko-KR"/>
              </w:rPr>
            </w:pPr>
            <w:r w:rsidRPr="00376FE9">
              <w:t>2.46</w:t>
            </w:r>
          </w:p>
        </w:tc>
      </w:tr>
      <w:tr w:rsidR="00111E79" w:rsidRPr="00234B01" w14:paraId="1E0A8AD3" w14:textId="77777777" w:rsidTr="00E74966">
        <w:tc>
          <w:tcPr>
            <w:tcW w:w="1813" w:type="pct"/>
            <w:tcBorders>
              <w:top w:val="nil"/>
              <w:left w:val="nil"/>
              <w:bottom w:val="nil"/>
              <w:right w:val="nil"/>
            </w:tcBorders>
            <w:noWrap/>
            <w:hideMark/>
          </w:tcPr>
          <w:p w14:paraId="7EF24C10" w14:textId="77777777" w:rsidR="00111E79" w:rsidRPr="00234B01" w:rsidRDefault="00111E79" w:rsidP="00025B29">
            <w:pPr>
              <w:pStyle w:val="TableText"/>
              <w:ind w:right="144"/>
              <w:rPr>
                <w:rFonts w:eastAsia="Times New Roman"/>
                <w:szCs w:val="24"/>
                <w:lang w:eastAsia="ko-KR"/>
              </w:rPr>
            </w:pPr>
            <w:r w:rsidRPr="00376FE9">
              <w:t>2</w:t>
            </w:r>
          </w:p>
        </w:tc>
        <w:tc>
          <w:tcPr>
            <w:tcW w:w="1232" w:type="pct"/>
            <w:tcBorders>
              <w:top w:val="nil"/>
              <w:left w:val="nil"/>
              <w:bottom w:val="nil"/>
              <w:right w:val="nil"/>
            </w:tcBorders>
            <w:noWrap/>
          </w:tcPr>
          <w:p w14:paraId="305D041D" w14:textId="77777777" w:rsidR="00111E79" w:rsidRPr="00234B01" w:rsidRDefault="00111E79" w:rsidP="00025B29">
            <w:pPr>
              <w:pStyle w:val="TableText"/>
              <w:rPr>
                <w:rFonts w:eastAsia="Times New Roman"/>
                <w:szCs w:val="24"/>
                <w:lang w:eastAsia="ko-KR"/>
              </w:rPr>
            </w:pPr>
            <w:r w:rsidRPr="00376FE9">
              <w:t>283</w:t>
            </w:r>
          </w:p>
        </w:tc>
        <w:tc>
          <w:tcPr>
            <w:tcW w:w="1955" w:type="pct"/>
            <w:tcBorders>
              <w:top w:val="nil"/>
              <w:left w:val="nil"/>
              <w:bottom w:val="nil"/>
              <w:right w:val="nil"/>
            </w:tcBorders>
          </w:tcPr>
          <w:p w14:paraId="7B73A193" w14:textId="77777777" w:rsidR="00111E79" w:rsidRPr="00234B01" w:rsidRDefault="00111E79" w:rsidP="00025B29">
            <w:pPr>
              <w:pStyle w:val="TableText"/>
              <w:ind w:right="432"/>
              <w:rPr>
                <w:rFonts w:eastAsia="Times New Roman"/>
                <w:szCs w:val="24"/>
                <w:lang w:eastAsia="ko-KR"/>
              </w:rPr>
            </w:pPr>
            <w:r w:rsidRPr="00376FE9">
              <w:t>4.94</w:t>
            </w:r>
          </w:p>
        </w:tc>
      </w:tr>
      <w:tr w:rsidR="00111E79" w:rsidRPr="00234B01" w14:paraId="77E36245" w14:textId="77777777" w:rsidTr="00E74966">
        <w:tc>
          <w:tcPr>
            <w:tcW w:w="1813" w:type="pct"/>
            <w:tcBorders>
              <w:top w:val="nil"/>
              <w:left w:val="nil"/>
              <w:bottom w:val="nil"/>
              <w:right w:val="nil"/>
            </w:tcBorders>
            <w:noWrap/>
            <w:hideMark/>
          </w:tcPr>
          <w:p w14:paraId="157C9566" w14:textId="77777777" w:rsidR="00111E79" w:rsidRPr="00234B01" w:rsidRDefault="00111E79" w:rsidP="00025B29">
            <w:pPr>
              <w:pStyle w:val="TableText"/>
              <w:ind w:right="144"/>
              <w:rPr>
                <w:rFonts w:eastAsia="Times New Roman"/>
                <w:szCs w:val="24"/>
                <w:lang w:eastAsia="ko-KR"/>
              </w:rPr>
            </w:pPr>
            <w:r w:rsidRPr="00376FE9">
              <w:t>3</w:t>
            </w:r>
          </w:p>
        </w:tc>
        <w:tc>
          <w:tcPr>
            <w:tcW w:w="1232" w:type="pct"/>
            <w:tcBorders>
              <w:top w:val="nil"/>
              <w:left w:val="nil"/>
              <w:bottom w:val="nil"/>
              <w:right w:val="nil"/>
            </w:tcBorders>
            <w:noWrap/>
          </w:tcPr>
          <w:p w14:paraId="677C2E3D" w14:textId="77777777" w:rsidR="00111E79" w:rsidRPr="00234B01" w:rsidRDefault="00111E79" w:rsidP="00025B29">
            <w:pPr>
              <w:pStyle w:val="TableText"/>
              <w:rPr>
                <w:rFonts w:eastAsia="Times New Roman"/>
                <w:szCs w:val="24"/>
                <w:lang w:eastAsia="ko-KR"/>
              </w:rPr>
            </w:pPr>
            <w:r w:rsidRPr="00376FE9">
              <w:t>363</w:t>
            </w:r>
          </w:p>
        </w:tc>
        <w:tc>
          <w:tcPr>
            <w:tcW w:w="1955" w:type="pct"/>
            <w:tcBorders>
              <w:top w:val="nil"/>
              <w:left w:val="nil"/>
              <w:bottom w:val="nil"/>
              <w:right w:val="nil"/>
            </w:tcBorders>
          </w:tcPr>
          <w:p w14:paraId="2206BF3E" w14:textId="77777777" w:rsidR="00111E79" w:rsidRPr="00234B01" w:rsidRDefault="00111E79" w:rsidP="00025B29">
            <w:pPr>
              <w:pStyle w:val="TableText"/>
              <w:ind w:right="432"/>
              <w:rPr>
                <w:rFonts w:eastAsia="Times New Roman"/>
                <w:szCs w:val="24"/>
                <w:lang w:eastAsia="ko-KR"/>
              </w:rPr>
            </w:pPr>
            <w:r w:rsidRPr="00376FE9">
              <w:t>6.33</w:t>
            </w:r>
          </w:p>
        </w:tc>
      </w:tr>
      <w:tr w:rsidR="00111E79" w:rsidRPr="00234B01" w14:paraId="7BF236DC" w14:textId="77777777" w:rsidTr="00E74966">
        <w:tc>
          <w:tcPr>
            <w:tcW w:w="1813" w:type="pct"/>
            <w:tcBorders>
              <w:top w:val="nil"/>
              <w:left w:val="nil"/>
              <w:bottom w:val="nil"/>
              <w:right w:val="nil"/>
            </w:tcBorders>
            <w:noWrap/>
            <w:hideMark/>
          </w:tcPr>
          <w:p w14:paraId="693DEC79" w14:textId="77777777" w:rsidR="00111E79" w:rsidRPr="00234B01" w:rsidRDefault="00111E79" w:rsidP="00025B29">
            <w:pPr>
              <w:pStyle w:val="TableText"/>
              <w:ind w:right="144"/>
              <w:rPr>
                <w:rFonts w:eastAsia="Times New Roman"/>
                <w:szCs w:val="24"/>
                <w:lang w:eastAsia="ko-KR"/>
              </w:rPr>
            </w:pPr>
            <w:r w:rsidRPr="00376FE9">
              <w:t>4</w:t>
            </w:r>
          </w:p>
        </w:tc>
        <w:tc>
          <w:tcPr>
            <w:tcW w:w="1232" w:type="pct"/>
            <w:tcBorders>
              <w:top w:val="nil"/>
              <w:left w:val="nil"/>
              <w:bottom w:val="nil"/>
              <w:right w:val="nil"/>
            </w:tcBorders>
            <w:noWrap/>
          </w:tcPr>
          <w:p w14:paraId="07A5BE18" w14:textId="77777777" w:rsidR="00111E79" w:rsidRPr="00234B01" w:rsidRDefault="00111E79" w:rsidP="00025B29">
            <w:pPr>
              <w:pStyle w:val="TableText"/>
              <w:rPr>
                <w:rFonts w:eastAsia="Times New Roman"/>
                <w:szCs w:val="24"/>
                <w:lang w:eastAsia="ko-KR"/>
              </w:rPr>
            </w:pPr>
            <w:r w:rsidRPr="00376FE9">
              <w:t>413</w:t>
            </w:r>
          </w:p>
        </w:tc>
        <w:tc>
          <w:tcPr>
            <w:tcW w:w="1955" w:type="pct"/>
            <w:tcBorders>
              <w:top w:val="nil"/>
              <w:left w:val="nil"/>
              <w:bottom w:val="nil"/>
              <w:right w:val="nil"/>
            </w:tcBorders>
          </w:tcPr>
          <w:p w14:paraId="7C7A53EA" w14:textId="77777777" w:rsidR="00111E79" w:rsidRPr="00234B01" w:rsidRDefault="00111E79" w:rsidP="00025B29">
            <w:pPr>
              <w:pStyle w:val="TableText"/>
              <w:ind w:right="432"/>
              <w:rPr>
                <w:rFonts w:eastAsia="Times New Roman"/>
                <w:szCs w:val="24"/>
                <w:lang w:eastAsia="ko-KR"/>
              </w:rPr>
            </w:pPr>
            <w:r w:rsidRPr="00376FE9">
              <w:t>7.21</w:t>
            </w:r>
          </w:p>
        </w:tc>
      </w:tr>
      <w:tr w:rsidR="00111E79" w:rsidRPr="00234B01" w14:paraId="71B5823C" w14:textId="77777777" w:rsidTr="00E74966">
        <w:tc>
          <w:tcPr>
            <w:tcW w:w="1813" w:type="pct"/>
            <w:tcBorders>
              <w:top w:val="nil"/>
              <w:left w:val="nil"/>
              <w:bottom w:val="nil"/>
              <w:right w:val="nil"/>
            </w:tcBorders>
            <w:noWrap/>
          </w:tcPr>
          <w:p w14:paraId="162F83B2" w14:textId="77777777" w:rsidR="00111E79" w:rsidRPr="00234B01" w:rsidRDefault="00111E79" w:rsidP="00025B29">
            <w:pPr>
              <w:pStyle w:val="TableText"/>
              <w:ind w:right="144"/>
              <w:rPr>
                <w:color w:val="000000"/>
                <w:szCs w:val="24"/>
              </w:rPr>
            </w:pPr>
            <w:r w:rsidRPr="00376FE9">
              <w:t>5</w:t>
            </w:r>
          </w:p>
        </w:tc>
        <w:tc>
          <w:tcPr>
            <w:tcW w:w="1232" w:type="pct"/>
            <w:tcBorders>
              <w:top w:val="nil"/>
              <w:left w:val="nil"/>
              <w:bottom w:val="nil"/>
              <w:right w:val="nil"/>
            </w:tcBorders>
            <w:noWrap/>
          </w:tcPr>
          <w:p w14:paraId="37DBFB30" w14:textId="77777777" w:rsidR="00111E79" w:rsidRPr="00234B01" w:rsidRDefault="00111E79" w:rsidP="00025B29">
            <w:pPr>
              <w:pStyle w:val="TableText"/>
              <w:rPr>
                <w:rFonts w:eastAsia="Times New Roman"/>
                <w:szCs w:val="24"/>
                <w:lang w:eastAsia="ko-KR"/>
              </w:rPr>
            </w:pPr>
            <w:r w:rsidRPr="00376FE9">
              <w:t>415</w:t>
            </w:r>
          </w:p>
        </w:tc>
        <w:tc>
          <w:tcPr>
            <w:tcW w:w="1955" w:type="pct"/>
            <w:tcBorders>
              <w:top w:val="nil"/>
              <w:left w:val="nil"/>
              <w:bottom w:val="nil"/>
              <w:right w:val="nil"/>
            </w:tcBorders>
          </w:tcPr>
          <w:p w14:paraId="0D402AC5" w14:textId="77777777" w:rsidR="00111E79" w:rsidRPr="00234B01" w:rsidRDefault="00111E79" w:rsidP="00025B29">
            <w:pPr>
              <w:pStyle w:val="TableText"/>
              <w:ind w:right="432"/>
              <w:rPr>
                <w:rFonts w:eastAsia="Times New Roman"/>
                <w:szCs w:val="24"/>
                <w:lang w:eastAsia="ko-KR"/>
              </w:rPr>
            </w:pPr>
            <w:r w:rsidRPr="00376FE9">
              <w:t>7.24</w:t>
            </w:r>
          </w:p>
        </w:tc>
      </w:tr>
      <w:tr w:rsidR="00111E79" w:rsidRPr="00234B01" w14:paraId="41BCC709" w14:textId="77777777" w:rsidTr="00E74966">
        <w:tc>
          <w:tcPr>
            <w:tcW w:w="1813" w:type="pct"/>
            <w:tcBorders>
              <w:top w:val="nil"/>
              <w:left w:val="nil"/>
              <w:bottom w:val="nil"/>
              <w:right w:val="nil"/>
            </w:tcBorders>
            <w:noWrap/>
          </w:tcPr>
          <w:p w14:paraId="5B521A40" w14:textId="77777777" w:rsidR="00111E79" w:rsidRPr="00234B01" w:rsidRDefault="00111E79" w:rsidP="00025B29">
            <w:pPr>
              <w:pStyle w:val="TableText"/>
              <w:ind w:right="144"/>
              <w:rPr>
                <w:color w:val="000000"/>
                <w:szCs w:val="24"/>
              </w:rPr>
            </w:pPr>
            <w:r w:rsidRPr="00376FE9">
              <w:t>6</w:t>
            </w:r>
          </w:p>
        </w:tc>
        <w:tc>
          <w:tcPr>
            <w:tcW w:w="1232" w:type="pct"/>
            <w:tcBorders>
              <w:top w:val="nil"/>
              <w:left w:val="nil"/>
              <w:bottom w:val="nil"/>
              <w:right w:val="nil"/>
            </w:tcBorders>
            <w:noWrap/>
          </w:tcPr>
          <w:p w14:paraId="77C5FD29" w14:textId="77777777" w:rsidR="00111E79" w:rsidRPr="00234B01" w:rsidRDefault="00111E79" w:rsidP="00025B29">
            <w:pPr>
              <w:pStyle w:val="TableText"/>
              <w:rPr>
                <w:rFonts w:eastAsia="Times New Roman"/>
                <w:szCs w:val="24"/>
                <w:lang w:eastAsia="ko-KR"/>
              </w:rPr>
            </w:pPr>
            <w:r w:rsidRPr="00376FE9">
              <w:t>360</w:t>
            </w:r>
          </w:p>
        </w:tc>
        <w:tc>
          <w:tcPr>
            <w:tcW w:w="1955" w:type="pct"/>
            <w:tcBorders>
              <w:top w:val="nil"/>
              <w:left w:val="nil"/>
              <w:bottom w:val="nil"/>
              <w:right w:val="nil"/>
            </w:tcBorders>
          </w:tcPr>
          <w:p w14:paraId="018E0E07" w14:textId="77777777" w:rsidR="00111E79" w:rsidRPr="00234B01" w:rsidRDefault="00111E79" w:rsidP="00025B29">
            <w:pPr>
              <w:pStyle w:val="TableText"/>
              <w:ind w:right="432"/>
              <w:rPr>
                <w:rFonts w:eastAsia="Times New Roman"/>
                <w:szCs w:val="24"/>
                <w:lang w:eastAsia="ko-KR"/>
              </w:rPr>
            </w:pPr>
            <w:r w:rsidRPr="00376FE9">
              <w:t>6.28</w:t>
            </w:r>
          </w:p>
        </w:tc>
      </w:tr>
      <w:tr w:rsidR="00111E79" w:rsidRPr="00234B01" w14:paraId="3B282A41" w14:textId="77777777" w:rsidTr="00E74966">
        <w:tc>
          <w:tcPr>
            <w:tcW w:w="1813" w:type="pct"/>
            <w:tcBorders>
              <w:top w:val="nil"/>
              <w:left w:val="nil"/>
              <w:bottom w:val="nil"/>
              <w:right w:val="nil"/>
            </w:tcBorders>
            <w:noWrap/>
          </w:tcPr>
          <w:p w14:paraId="022C695C" w14:textId="77777777" w:rsidR="00111E79" w:rsidRPr="00234B01" w:rsidRDefault="00111E79" w:rsidP="00025B29">
            <w:pPr>
              <w:pStyle w:val="TableText"/>
              <w:ind w:right="144"/>
              <w:rPr>
                <w:color w:val="000000"/>
                <w:szCs w:val="24"/>
              </w:rPr>
            </w:pPr>
            <w:r w:rsidRPr="00376FE9">
              <w:t>7</w:t>
            </w:r>
          </w:p>
        </w:tc>
        <w:tc>
          <w:tcPr>
            <w:tcW w:w="1232" w:type="pct"/>
            <w:tcBorders>
              <w:top w:val="nil"/>
              <w:left w:val="nil"/>
              <w:bottom w:val="nil"/>
              <w:right w:val="nil"/>
            </w:tcBorders>
            <w:noWrap/>
          </w:tcPr>
          <w:p w14:paraId="7CD29921" w14:textId="77777777" w:rsidR="00111E79" w:rsidRPr="00234B01" w:rsidRDefault="00111E79" w:rsidP="00025B29">
            <w:pPr>
              <w:pStyle w:val="TableText"/>
              <w:rPr>
                <w:rFonts w:eastAsia="Times New Roman"/>
                <w:szCs w:val="24"/>
                <w:lang w:eastAsia="ko-KR"/>
              </w:rPr>
            </w:pPr>
            <w:r w:rsidRPr="00376FE9">
              <w:t>317</w:t>
            </w:r>
          </w:p>
        </w:tc>
        <w:tc>
          <w:tcPr>
            <w:tcW w:w="1955" w:type="pct"/>
            <w:tcBorders>
              <w:top w:val="nil"/>
              <w:left w:val="nil"/>
              <w:bottom w:val="nil"/>
              <w:right w:val="nil"/>
            </w:tcBorders>
          </w:tcPr>
          <w:p w14:paraId="3649755C" w14:textId="77777777" w:rsidR="00111E79" w:rsidRPr="00234B01" w:rsidRDefault="00111E79" w:rsidP="00025B29">
            <w:pPr>
              <w:pStyle w:val="TableText"/>
              <w:ind w:right="432"/>
              <w:rPr>
                <w:rFonts w:eastAsia="Times New Roman"/>
                <w:szCs w:val="24"/>
                <w:lang w:eastAsia="ko-KR"/>
              </w:rPr>
            </w:pPr>
            <w:r w:rsidRPr="00376FE9">
              <w:t>5.53</w:t>
            </w:r>
          </w:p>
        </w:tc>
      </w:tr>
      <w:tr w:rsidR="00111E79" w:rsidRPr="00234B01" w14:paraId="16D42BEB" w14:textId="77777777" w:rsidTr="00E74966">
        <w:tc>
          <w:tcPr>
            <w:tcW w:w="1813" w:type="pct"/>
            <w:tcBorders>
              <w:top w:val="nil"/>
              <w:left w:val="nil"/>
              <w:bottom w:val="nil"/>
              <w:right w:val="nil"/>
            </w:tcBorders>
            <w:noWrap/>
          </w:tcPr>
          <w:p w14:paraId="0EE9E5AB" w14:textId="77777777" w:rsidR="00111E79" w:rsidRPr="00234B01" w:rsidRDefault="00111E79" w:rsidP="00025B29">
            <w:pPr>
              <w:pStyle w:val="TableText"/>
              <w:ind w:right="144"/>
              <w:rPr>
                <w:color w:val="000000"/>
                <w:szCs w:val="24"/>
              </w:rPr>
            </w:pPr>
            <w:r w:rsidRPr="00376FE9">
              <w:t>8</w:t>
            </w:r>
          </w:p>
        </w:tc>
        <w:tc>
          <w:tcPr>
            <w:tcW w:w="1232" w:type="pct"/>
            <w:tcBorders>
              <w:top w:val="nil"/>
              <w:left w:val="nil"/>
              <w:bottom w:val="nil"/>
              <w:right w:val="nil"/>
            </w:tcBorders>
            <w:noWrap/>
          </w:tcPr>
          <w:p w14:paraId="3E1C93BC" w14:textId="77777777" w:rsidR="00111E79" w:rsidRPr="00234B01" w:rsidRDefault="00111E79" w:rsidP="00025B29">
            <w:pPr>
              <w:pStyle w:val="TableText"/>
              <w:rPr>
                <w:rFonts w:eastAsia="Times New Roman"/>
                <w:szCs w:val="24"/>
                <w:lang w:eastAsia="ko-KR"/>
              </w:rPr>
            </w:pPr>
            <w:r w:rsidRPr="00376FE9">
              <w:t>369</w:t>
            </w:r>
          </w:p>
        </w:tc>
        <w:tc>
          <w:tcPr>
            <w:tcW w:w="1955" w:type="pct"/>
            <w:tcBorders>
              <w:top w:val="nil"/>
              <w:left w:val="nil"/>
              <w:bottom w:val="nil"/>
              <w:right w:val="nil"/>
            </w:tcBorders>
          </w:tcPr>
          <w:p w14:paraId="695C5921" w14:textId="77777777" w:rsidR="00111E79" w:rsidRPr="00234B01" w:rsidRDefault="00111E79" w:rsidP="00025B29">
            <w:pPr>
              <w:pStyle w:val="TableText"/>
              <w:ind w:right="432"/>
              <w:rPr>
                <w:rFonts w:eastAsia="Times New Roman"/>
                <w:szCs w:val="24"/>
                <w:lang w:eastAsia="ko-KR"/>
              </w:rPr>
            </w:pPr>
            <w:r w:rsidRPr="00376FE9">
              <w:t>6.44</w:t>
            </w:r>
          </w:p>
        </w:tc>
      </w:tr>
      <w:tr w:rsidR="00111E79" w:rsidRPr="00234B01" w14:paraId="5634EA63" w14:textId="77777777" w:rsidTr="00E74966">
        <w:tc>
          <w:tcPr>
            <w:tcW w:w="1813" w:type="pct"/>
            <w:tcBorders>
              <w:top w:val="nil"/>
              <w:left w:val="nil"/>
              <w:bottom w:val="nil"/>
              <w:right w:val="nil"/>
            </w:tcBorders>
            <w:noWrap/>
          </w:tcPr>
          <w:p w14:paraId="64A5A38C" w14:textId="77777777" w:rsidR="00111E79" w:rsidRPr="00234B01" w:rsidRDefault="00111E79" w:rsidP="00025B29">
            <w:pPr>
              <w:pStyle w:val="TableText"/>
              <w:ind w:right="144"/>
              <w:rPr>
                <w:color w:val="000000"/>
                <w:szCs w:val="24"/>
              </w:rPr>
            </w:pPr>
            <w:r w:rsidRPr="00376FE9">
              <w:t>9</w:t>
            </w:r>
          </w:p>
        </w:tc>
        <w:tc>
          <w:tcPr>
            <w:tcW w:w="1232" w:type="pct"/>
            <w:tcBorders>
              <w:top w:val="nil"/>
              <w:left w:val="nil"/>
              <w:bottom w:val="nil"/>
              <w:right w:val="nil"/>
            </w:tcBorders>
            <w:noWrap/>
          </w:tcPr>
          <w:p w14:paraId="41800F25" w14:textId="77777777" w:rsidR="00111E79" w:rsidRPr="00234B01" w:rsidRDefault="00111E79" w:rsidP="00025B29">
            <w:pPr>
              <w:pStyle w:val="TableText"/>
              <w:rPr>
                <w:rFonts w:eastAsia="Times New Roman"/>
                <w:szCs w:val="24"/>
                <w:lang w:eastAsia="ko-KR"/>
              </w:rPr>
            </w:pPr>
            <w:r w:rsidRPr="00376FE9">
              <w:t>440</w:t>
            </w:r>
          </w:p>
        </w:tc>
        <w:tc>
          <w:tcPr>
            <w:tcW w:w="1955" w:type="pct"/>
            <w:tcBorders>
              <w:top w:val="nil"/>
              <w:left w:val="nil"/>
              <w:bottom w:val="nil"/>
              <w:right w:val="nil"/>
            </w:tcBorders>
          </w:tcPr>
          <w:p w14:paraId="68D1DDBF" w14:textId="77777777" w:rsidR="00111E79" w:rsidRPr="00234B01" w:rsidRDefault="00111E79" w:rsidP="00025B29">
            <w:pPr>
              <w:pStyle w:val="TableText"/>
              <w:ind w:right="432"/>
              <w:rPr>
                <w:rFonts w:eastAsia="Times New Roman"/>
                <w:szCs w:val="24"/>
                <w:lang w:eastAsia="ko-KR"/>
              </w:rPr>
            </w:pPr>
            <w:r w:rsidRPr="00376FE9">
              <w:t>7.68</w:t>
            </w:r>
          </w:p>
        </w:tc>
      </w:tr>
      <w:tr w:rsidR="00111E79" w:rsidRPr="00234B01" w14:paraId="708F23D4" w14:textId="77777777" w:rsidTr="00E74966">
        <w:tc>
          <w:tcPr>
            <w:tcW w:w="1813" w:type="pct"/>
            <w:tcBorders>
              <w:top w:val="nil"/>
              <w:left w:val="nil"/>
              <w:bottom w:val="single" w:sz="12" w:space="0" w:color="auto"/>
              <w:right w:val="nil"/>
            </w:tcBorders>
            <w:noWrap/>
          </w:tcPr>
          <w:p w14:paraId="4710B76C" w14:textId="77777777" w:rsidR="00111E79" w:rsidRPr="00761481" w:rsidRDefault="00111E79" w:rsidP="00025B29">
            <w:pPr>
              <w:pStyle w:val="TableText"/>
              <w:ind w:right="144"/>
            </w:pPr>
            <w:r w:rsidRPr="00376FE9">
              <w:t>10</w:t>
            </w:r>
          </w:p>
        </w:tc>
        <w:tc>
          <w:tcPr>
            <w:tcW w:w="1232" w:type="pct"/>
            <w:tcBorders>
              <w:top w:val="nil"/>
              <w:left w:val="nil"/>
              <w:bottom w:val="single" w:sz="12" w:space="0" w:color="auto"/>
              <w:right w:val="nil"/>
            </w:tcBorders>
            <w:noWrap/>
          </w:tcPr>
          <w:p w14:paraId="675993CE" w14:textId="77777777" w:rsidR="00111E79" w:rsidRPr="00761481" w:rsidRDefault="00111E79" w:rsidP="00025B29">
            <w:pPr>
              <w:pStyle w:val="TableText"/>
            </w:pPr>
            <w:r w:rsidRPr="00376FE9">
              <w:t>941</w:t>
            </w:r>
          </w:p>
        </w:tc>
        <w:tc>
          <w:tcPr>
            <w:tcW w:w="1955" w:type="pct"/>
            <w:tcBorders>
              <w:top w:val="nil"/>
              <w:left w:val="nil"/>
              <w:bottom w:val="single" w:sz="12" w:space="0" w:color="auto"/>
              <w:right w:val="nil"/>
            </w:tcBorders>
          </w:tcPr>
          <w:p w14:paraId="7288436A" w14:textId="77777777" w:rsidR="00111E79" w:rsidRPr="00761481" w:rsidRDefault="00111E79" w:rsidP="00025B29">
            <w:pPr>
              <w:pStyle w:val="TableText"/>
              <w:ind w:right="432"/>
            </w:pPr>
            <w:r w:rsidRPr="00376FE9">
              <w:t>16.42</w:t>
            </w:r>
          </w:p>
        </w:tc>
      </w:tr>
    </w:tbl>
    <w:p w14:paraId="3E5E72A1" w14:textId="48F9559A" w:rsidR="00111E79" w:rsidRDefault="00111E79" w:rsidP="00030275">
      <w:pPr>
        <w:pStyle w:val="Caption"/>
      </w:pPr>
      <w:bookmarkStart w:id="244" w:name="_Toc220331144"/>
      <w:r>
        <w:lastRenderedPageBreak/>
        <w:t>Table 4.A.</w:t>
      </w:r>
      <w:fldSimple w:instr=" SEQ Table_4.A. \* ARABIC ">
        <w:r w:rsidR="008A7375">
          <w:rPr>
            <w:noProof/>
          </w:rPr>
          <w:t>30</w:t>
        </w:r>
      </w:fldSimple>
      <w:r>
        <w:t xml:space="preserve">  </w:t>
      </w:r>
      <w:r w:rsidRPr="00234B01">
        <w:t xml:space="preserve">Raw Score Distribution for </w:t>
      </w:r>
      <w:r>
        <w:t>Grade Three</w:t>
      </w:r>
      <w:r w:rsidRPr="00234B01">
        <w:t>—</w:t>
      </w:r>
      <w:r>
        <w:t>Read</w:t>
      </w:r>
      <w:r w:rsidRPr="00234B01">
        <w:t>ing</w:t>
      </w:r>
      <w:bookmarkEnd w:id="244"/>
    </w:p>
    <w:tbl>
      <w:tblPr>
        <w:tblStyle w:val="TRtable"/>
        <w:tblW w:w="1943" w:type="pct"/>
        <w:tblLook w:val="04A0" w:firstRow="1" w:lastRow="0" w:firstColumn="1" w:lastColumn="0" w:noHBand="0" w:noVBand="1"/>
        <w:tblDescription w:val="Raw Score Distribution for Grade Three—Reading"/>
      </w:tblPr>
      <w:tblGrid>
        <w:gridCol w:w="1400"/>
        <w:gridCol w:w="951"/>
        <w:gridCol w:w="1510"/>
      </w:tblGrid>
      <w:tr w:rsidR="00111E79" w:rsidRPr="00234B01" w14:paraId="2552E164"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86052A5"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324F5AB6"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2957B8A2"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460AA42" w14:textId="77777777" w:rsidTr="00E74966">
        <w:tc>
          <w:tcPr>
            <w:tcW w:w="1813" w:type="pct"/>
            <w:tcBorders>
              <w:top w:val="single" w:sz="4" w:space="0" w:color="auto"/>
              <w:left w:val="nil"/>
              <w:bottom w:val="nil"/>
              <w:right w:val="nil"/>
            </w:tcBorders>
            <w:noWrap/>
            <w:hideMark/>
          </w:tcPr>
          <w:p w14:paraId="779D7831" w14:textId="77777777" w:rsidR="00111E79" w:rsidRPr="00234B01" w:rsidRDefault="00111E79" w:rsidP="00030275">
            <w:pPr>
              <w:pStyle w:val="TableText"/>
              <w:keepNext/>
              <w:ind w:right="144"/>
              <w:rPr>
                <w:rFonts w:eastAsia="Times New Roman"/>
                <w:szCs w:val="24"/>
                <w:lang w:eastAsia="ko-KR"/>
              </w:rPr>
            </w:pPr>
            <w:r w:rsidRPr="009C7FAE">
              <w:t>0</w:t>
            </w:r>
          </w:p>
        </w:tc>
        <w:tc>
          <w:tcPr>
            <w:tcW w:w="1232" w:type="pct"/>
            <w:tcBorders>
              <w:top w:val="single" w:sz="4" w:space="0" w:color="auto"/>
              <w:left w:val="nil"/>
              <w:bottom w:val="nil"/>
              <w:right w:val="nil"/>
            </w:tcBorders>
            <w:noWrap/>
          </w:tcPr>
          <w:p w14:paraId="6F18D8D9" w14:textId="77777777" w:rsidR="00111E79" w:rsidRPr="00234B01" w:rsidRDefault="00111E79" w:rsidP="00025B29">
            <w:pPr>
              <w:pStyle w:val="TableText"/>
              <w:rPr>
                <w:rFonts w:eastAsia="Times New Roman"/>
                <w:szCs w:val="24"/>
                <w:lang w:eastAsia="ko-KR"/>
              </w:rPr>
            </w:pPr>
            <w:r w:rsidRPr="009C7FAE">
              <w:t>2,316</w:t>
            </w:r>
          </w:p>
        </w:tc>
        <w:tc>
          <w:tcPr>
            <w:tcW w:w="1955" w:type="pct"/>
            <w:tcBorders>
              <w:top w:val="single" w:sz="4" w:space="0" w:color="auto"/>
              <w:left w:val="nil"/>
              <w:bottom w:val="nil"/>
              <w:right w:val="nil"/>
            </w:tcBorders>
          </w:tcPr>
          <w:p w14:paraId="2743F026" w14:textId="77777777" w:rsidR="00111E79" w:rsidRPr="00234B01" w:rsidRDefault="00111E79" w:rsidP="00025B29">
            <w:pPr>
              <w:pStyle w:val="TableText"/>
              <w:ind w:right="432"/>
              <w:rPr>
                <w:rFonts w:eastAsia="Times New Roman"/>
                <w:szCs w:val="24"/>
                <w:lang w:eastAsia="ko-KR"/>
              </w:rPr>
            </w:pPr>
            <w:r w:rsidRPr="009C7FAE">
              <w:t>44.96</w:t>
            </w:r>
          </w:p>
        </w:tc>
      </w:tr>
      <w:tr w:rsidR="00111E79" w:rsidRPr="00234B01" w14:paraId="28B68995" w14:textId="77777777" w:rsidTr="00E74966">
        <w:tc>
          <w:tcPr>
            <w:tcW w:w="1813" w:type="pct"/>
            <w:tcBorders>
              <w:top w:val="nil"/>
              <w:left w:val="nil"/>
              <w:bottom w:val="nil"/>
              <w:right w:val="nil"/>
            </w:tcBorders>
            <w:noWrap/>
            <w:hideMark/>
          </w:tcPr>
          <w:p w14:paraId="3B70989E" w14:textId="77777777" w:rsidR="00111E79" w:rsidRPr="00234B01" w:rsidRDefault="00111E79" w:rsidP="00030275">
            <w:pPr>
              <w:pStyle w:val="TableText"/>
              <w:keepNext/>
              <w:ind w:right="144"/>
              <w:rPr>
                <w:rFonts w:eastAsia="Times New Roman"/>
                <w:szCs w:val="24"/>
                <w:lang w:eastAsia="ko-KR"/>
              </w:rPr>
            </w:pPr>
            <w:r w:rsidRPr="009C7FAE">
              <w:t>1</w:t>
            </w:r>
          </w:p>
        </w:tc>
        <w:tc>
          <w:tcPr>
            <w:tcW w:w="1232" w:type="pct"/>
            <w:tcBorders>
              <w:top w:val="nil"/>
              <w:left w:val="nil"/>
              <w:bottom w:val="nil"/>
              <w:right w:val="nil"/>
            </w:tcBorders>
            <w:noWrap/>
          </w:tcPr>
          <w:p w14:paraId="699BBBF0" w14:textId="77777777" w:rsidR="00111E79" w:rsidRPr="00234B01" w:rsidRDefault="00111E79" w:rsidP="00025B29">
            <w:pPr>
              <w:pStyle w:val="TableText"/>
              <w:rPr>
                <w:rFonts w:eastAsia="Times New Roman"/>
                <w:szCs w:val="24"/>
                <w:lang w:eastAsia="ko-KR"/>
              </w:rPr>
            </w:pPr>
            <w:r w:rsidRPr="009C7FAE">
              <w:t>293</w:t>
            </w:r>
          </w:p>
        </w:tc>
        <w:tc>
          <w:tcPr>
            <w:tcW w:w="1955" w:type="pct"/>
            <w:tcBorders>
              <w:top w:val="nil"/>
              <w:left w:val="nil"/>
              <w:bottom w:val="nil"/>
              <w:right w:val="nil"/>
            </w:tcBorders>
          </w:tcPr>
          <w:p w14:paraId="1685DE86" w14:textId="77777777" w:rsidR="00111E79" w:rsidRPr="00234B01" w:rsidRDefault="00111E79" w:rsidP="00025B29">
            <w:pPr>
              <w:pStyle w:val="TableText"/>
              <w:ind w:right="432"/>
              <w:rPr>
                <w:rFonts w:eastAsia="Times New Roman"/>
                <w:szCs w:val="24"/>
                <w:lang w:eastAsia="ko-KR"/>
              </w:rPr>
            </w:pPr>
            <w:r w:rsidRPr="009C7FAE">
              <w:t>5.69</w:t>
            </w:r>
          </w:p>
        </w:tc>
      </w:tr>
      <w:tr w:rsidR="00111E79" w:rsidRPr="00234B01" w14:paraId="568D1E47" w14:textId="77777777" w:rsidTr="00E74966">
        <w:tc>
          <w:tcPr>
            <w:tcW w:w="1813" w:type="pct"/>
            <w:tcBorders>
              <w:top w:val="nil"/>
              <w:left w:val="nil"/>
              <w:bottom w:val="nil"/>
              <w:right w:val="nil"/>
            </w:tcBorders>
            <w:noWrap/>
            <w:hideMark/>
          </w:tcPr>
          <w:p w14:paraId="7DC8D6DE" w14:textId="77777777" w:rsidR="00111E79" w:rsidRPr="00234B01" w:rsidRDefault="00111E79" w:rsidP="00030275">
            <w:pPr>
              <w:pStyle w:val="TableText"/>
              <w:keepNext/>
              <w:ind w:right="144"/>
              <w:rPr>
                <w:rFonts w:eastAsia="Times New Roman"/>
                <w:szCs w:val="24"/>
                <w:lang w:eastAsia="ko-KR"/>
              </w:rPr>
            </w:pPr>
            <w:r w:rsidRPr="009C7FAE">
              <w:t>2</w:t>
            </w:r>
          </w:p>
        </w:tc>
        <w:tc>
          <w:tcPr>
            <w:tcW w:w="1232" w:type="pct"/>
            <w:tcBorders>
              <w:top w:val="nil"/>
              <w:left w:val="nil"/>
              <w:bottom w:val="nil"/>
              <w:right w:val="nil"/>
            </w:tcBorders>
            <w:noWrap/>
          </w:tcPr>
          <w:p w14:paraId="1CE7F644" w14:textId="77777777" w:rsidR="00111E79" w:rsidRPr="00234B01" w:rsidRDefault="00111E79" w:rsidP="00025B29">
            <w:pPr>
              <w:pStyle w:val="TableText"/>
              <w:rPr>
                <w:rFonts w:eastAsia="Times New Roman"/>
                <w:szCs w:val="24"/>
                <w:lang w:eastAsia="ko-KR"/>
              </w:rPr>
            </w:pPr>
            <w:r w:rsidRPr="009C7FAE">
              <w:t>371</w:t>
            </w:r>
          </w:p>
        </w:tc>
        <w:tc>
          <w:tcPr>
            <w:tcW w:w="1955" w:type="pct"/>
            <w:tcBorders>
              <w:top w:val="nil"/>
              <w:left w:val="nil"/>
              <w:bottom w:val="nil"/>
              <w:right w:val="nil"/>
            </w:tcBorders>
          </w:tcPr>
          <w:p w14:paraId="09DF4CAC" w14:textId="77777777" w:rsidR="00111E79" w:rsidRPr="00234B01" w:rsidRDefault="00111E79" w:rsidP="00025B29">
            <w:pPr>
              <w:pStyle w:val="TableText"/>
              <w:ind w:right="432"/>
              <w:rPr>
                <w:rFonts w:eastAsia="Times New Roman"/>
                <w:szCs w:val="24"/>
                <w:lang w:eastAsia="ko-KR"/>
              </w:rPr>
            </w:pPr>
            <w:r w:rsidRPr="009C7FAE">
              <w:t>7.20</w:t>
            </w:r>
          </w:p>
        </w:tc>
      </w:tr>
      <w:tr w:rsidR="00111E79" w:rsidRPr="00234B01" w14:paraId="36D69891" w14:textId="77777777" w:rsidTr="00E74966">
        <w:tc>
          <w:tcPr>
            <w:tcW w:w="1813" w:type="pct"/>
            <w:tcBorders>
              <w:top w:val="nil"/>
              <w:left w:val="nil"/>
              <w:bottom w:val="nil"/>
              <w:right w:val="nil"/>
            </w:tcBorders>
            <w:noWrap/>
            <w:hideMark/>
          </w:tcPr>
          <w:p w14:paraId="7ECF61AE" w14:textId="77777777" w:rsidR="00111E79" w:rsidRPr="00234B01" w:rsidRDefault="00111E79" w:rsidP="00030275">
            <w:pPr>
              <w:pStyle w:val="TableText"/>
              <w:keepNext/>
              <w:ind w:right="144"/>
              <w:rPr>
                <w:rFonts w:eastAsia="Times New Roman"/>
                <w:szCs w:val="24"/>
                <w:lang w:eastAsia="ko-KR"/>
              </w:rPr>
            </w:pPr>
            <w:r w:rsidRPr="009C7FAE">
              <w:t>3</w:t>
            </w:r>
          </w:p>
        </w:tc>
        <w:tc>
          <w:tcPr>
            <w:tcW w:w="1232" w:type="pct"/>
            <w:tcBorders>
              <w:top w:val="nil"/>
              <w:left w:val="nil"/>
              <w:bottom w:val="nil"/>
              <w:right w:val="nil"/>
            </w:tcBorders>
            <w:noWrap/>
          </w:tcPr>
          <w:p w14:paraId="74E352E2" w14:textId="77777777" w:rsidR="00111E79" w:rsidRPr="00234B01" w:rsidRDefault="00111E79" w:rsidP="00025B29">
            <w:pPr>
              <w:pStyle w:val="TableText"/>
              <w:rPr>
                <w:rFonts w:eastAsia="Times New Roman"/>
                <w:szCs w:val="24"/>
                <w:lang w:eastAsia="ko-KR"/>
              </w:rPr>
            </w:pPr>
            <w:r w:rsidRPr="009C7FAE">
              <w:t>443</w:t>
            </w:r>
          </w:p>
        </w:tc>
        <w:tc>
          <w:tcPr>
            <w:tcW w:w="1955" w:type="pct"/>
            <w:tcBorders>
              <w:top w:val="nil"/>
              <w:left w:val="nil"/>
              <w:bottom w:val="nil"/>
              <w:right w:val="nil"/>
            </w:tcBorders>
          </w:tcPr>
          <w:p w14:paraId="4FEF9FE9" w14:textId="77777777" w:rsidR="00111E79" w:rsidRPr="00234B01" w:rsidRDefault="00111E79" w:rsidP="00025B29">
            <w:pPr>
              <w:pStyle w:val="TableText"/>
              <w:ind w:right="432"/>
              <w:rPr>
                <w:rFonts w:eastAsia="Times New Roman"/>
                <w:szCs w:val="24"/>
                <w:lang w:eastAsia="ko-KR"/>
              </w:rPr>
            </w:pPr>
            <w:r w:rsidRPr="009C7FAE">
              <w:t>8.60</w:t>
            </w:r>
          </w:p>
        </w:tc>
      </w:tr>
      <w:tr w:rsidR="00111E79" w:rsidRPr="00234B01" w14:paraId="6ABB9F10" w14:textId="77777777" w:rsidTr="00E74966">
        <w:tc>
          <w:tcPr>
            <w:tcW w:w="1813" w:type="pct"/>
            <w:tcBorders>
              <w:top w:val="nil"/>
              <w:left w:val="nil"/>
              <w:bottom w:val="nil"/>
              <w:right w:val="nil"/>
            </w:tcBorders>
            <w:noWrap/>
            <w:hideMark/>
          </w:tcPr>
          <w:p w14:paraId="61A7D43B" w14:textId="77777777" w:rsidR="00111E79" w:rsidRPr="00234B01" w:rsidRDefault="00111E79" w:rsidP="00030275">
            <w:pPr>
              <w:pStyle w:val="TableText"/>
              <w:keepNext/>
              <w:ind w:right="144"/>
              <w:rPr>
                <w:rFonts w:eastAsia="Times New Roman"/>
                <w:szCs w:val="24"/>
                <w:lang w:eastAsia="ko-KR"/>
              </w:rPr>
            </w:pPr>
            <w:r w:rsidRPr="009C7FAE">
              <w:t>4</w:t>
            </w:r>
          </w:p>
        </w:tc>
        <w:tc>
          <w:tcPr>
            <w:tcW w:w="1232" w:type="pct"/>
            <w:tcBorders>
              <w:top w:val="nil"/>
              <w:left w:val="nil"/>
              <w:bottom w:val="nil"/>
              <w:right w:val="nil"/>
            </w:tcBorders>
            <w:noWrap/>
          </w:tcPr>
          <w:p w14:paraId="7E85C84D" w14:textId="77777777" w:rsidR="00111E79" w:rsidRPr="00234B01" w:rsidRDefault="00111E79" w:rsidP="00025B29">
            <w:pPr>
              <w:pStyle w:val="TableText"/>
              <w:rPr>
                <w:rFonts w:eastAsia="Times New Roman"/>
                <w:szCs w:val="24"/>
                <w:lang w:eastAsia="ko-KR"/>
              </w:rPr>
            </w:pPr>
            <w:r w:rsidRPr="009C7FAE">
              <w:t>402</w:t>
            </w:r>
          </w:p>
        </w:tc>
        <w:tc>
          <w:tcPr>
            <w:tcW w:w="1955" w:type="pct"/>
            <w:tcBorders>
              <w:top w:val="nil"/>
              <w:left w:val="nil"/>
              <w:bottom w:val="nil"/>
              <w:right w:val="nil"/>
            </w:tcBorders>
          </w:tcPr>
          <w:p w14:paraId="6D622F40" w14:textId="77777777" w:rsidR="00111E79" w:rsidRPr="00234B01" w:rsidRDefault="00111E79" w:rsidP="00025B29">
            <w:pPr>
              <w:pStyle w:val="TableText"/>
              <w:ind w:right="432"/>
              <w:rPr>
                <w:rFonts w:eastAsia="Times New Roman"/>
                <w:szCs w:val="24"/>
                <w:lang w:eastAsia="ko-KR"/>
              </w:rPr>
            </w:pPr>
            <w:r w:rsidRPr="009C7FAE">
              <w:t>7.80</w:t>
            </w:r>
          </w:p>
        </w:tc>
      </w:tr>
      <w:tr w:rsidR="00111E79" w:rsidRPr="00234B01" w14:paraId="416B9384" w14:textId="77777777" w:rsidTr="00E74966">
        <w:tc>
          <w:tcPr>
            <w:tcW w:w="1813" w:type="pct"/>
            <w:tcBorders>
              <w:top w:val="nil"/>
              <w:left w:val="nil"/>
              <w:bottom w:val="nil"/>
              <w:right w:val="nil"/>
            </w:tcBorders>
            <w:noWrap/>
          </w:tcPr>
          <w:p w14:paraId="3AD2098C" w14:textId="77777777" w:rsidR="00111E79" w:rsidRPr="00234B01" w:rsidRDefault="00111E79" w:rsidP="00030275">
            <w:pPr>
              <w:pStyle w:val="TableText"/>
              <w:keepNext/>
              <w:ind w:right="144"/>
              <w:rPr>
                <w:color w:val="000000"/>
                <w:szCs w:val="24"/>
              </w:rPr>
            </w:pPr>
            <w:r w:rsidRPr="009C7FAE">
              <w:t>5</w:t>
            </w:r>
          </w:p>
        </w:tc>
        <w:tc>
          <w:tcPr>
            <w:tcW w:w="1232" w:type="pct"/>
            <w:tcBorders>
              <w:top w:val="nil"/>
              <w:left w:val="nil"/>
              <w:bottom w:val="nil"/>
              <w:right w:val="nil"/>
            </w:tcBorders>
            <w:noWrap/>
          </w:tcPr>
          <w:p w14:paraId="26C50672" w14:textId="77777777" w:rsidR="00111E79" w:rsidRPr="00234B01" w:rsidRDefault="00111E79" w:rsidP="00025B29">
            <w:pPr>
              <w:pStyle w:val="TableText"/>
              <w:rPr>
                <w:rFonts w:eastAsia="Times New Roman"/>
                <w:szCs w:val="24"/>
                <w:lang w:eastAsia="ko-KR"/>
              </w:rPr>
            </w:pPr>
            <w:r w:rsidRPr="009C7FAE">
              <w:t>327</w:t>
            </w:r>
          </w:p>
        </w:tc>
        <w:tc>
          <w:tcPr>
            <w:tcW w:w="1955" w:type="pct"/>
            <w:tcBorders>
              <w:top w:val="nil"/>
              <w:left w:val="nil"/>
              <w:bottom w:val="nil"/>
              <w:right w:val="nil"/>
            </w:tcBorders>
          </w:tcPr>
          <w:p w14:paraId="6F94FAEF" w14:textId="77777777" w:rsidR="00111E79" w:rsidRPr="00234B01" w:rsidRDefault="00111E79" w:rsidP="00025B29">
            <w:pPr>
              <w:pStyle w:val="TableText"/>
              <w:ind w:right="432"/>
              <w:rPr>
                <w:rFonts w:eastAsia="Times New Roman"/>
                <w:szCs w:val="24"/>
                <w:lang w:eastAsia="ko-KR"/>
              </w:rPr>
            </w:pPr>
            <w:r w:rsidRPr="009C7FAE">
              <w:t>6.35</w:t>
            </w:r>
          </w:p>
        </w:tc>
      </w:tr>
      <w:tr w:rsidR="00111E79" w:rsidRPr="00234B01" w14:paraId="081E1309" w14:textId="77777777" w:rsidTr="00E74966">
        <w:tc>
          <w:tcPr>
            <w:tcW w:w="1813" w:type="pct"/>
            <w:tcBorders>
              <w:top w:val="nil"/>
              <w:left w:val="nil"/>
              <w:bottom w:val="nil"/>
              <w:right w:val="nil"/>
            </w:tcBorders>
            <w:noWrap/>
          </w:tcPr>
          <w:p w14:paraId="57070FFC" w14:textId="77777777" w:rsidR="00111E79" w:rsidRPr="00234B01" w:rsidRDefault="00111E79" w:rsidP="00030275">
            <w:pPr>
              <w:pStyle w:val="TableText"/>
              <w:keepNext/>
              <w:ind w:right="144"/>
              <w:rPr>
                <w:color w:val="000000"/>
                <w:szCs w:val="24"/>
              </w:rPr>
            </w:pPr>
            <w:r w:rsidRPr="009C7FAE">
              <w:t>6</w:t>
            </w:r>
          </w:p>
        </w:tc>
        <w:tc>
          <w:tcPr>
            <w:tcW w:w="1232" w:type="pct"/>
            <w:tcBorders>
              <w:top w:val="nil"/>
              <w:left w:val="nil"/>
              <w:bottom w:val="nil"/>
              <w:right w:val="nil"/>
            </w:tcBorders>
            <w:noWrap/>
          </w:tcPr>
          <w:p w14:paraId="44FD1901" w14:textId="77777777" w:rsidR="00111E79" w:rsidRPr="00234B01" w:rsidRDefault="00111E79" w:rsidP="00025B29">
            <w:pPr>
              <w:pStyle w:val="TableText"/>
              <w:rPr>
                <w:rFonts w:eastAsia="Times New Roman"/>
                <w:szCs w:val="24"/>
                <w:lang w:eastAsia="ko-KR"/>
              </w:rPr>
            </w:pPr>
            <w:r w:rsidRPr="009C7FAE">
              <w:t>253</w:t>
            </w:r>
          </w:p>
        </w:tc>
        <w:tc>
          <w:tcPr>
            <w:tcW w:w="1955" w:type="pct"/>
            <w:tcBorders>
              <w:top w:val="nil"/>
              <w:left w:val="nil"/>
              <w:bottom w:val="nil"/>
              <w:right w:val="nil"/>
            </w:tcBorders>
          </w:tcPr>
          <w:p w14:paraId="3CB508C4" w14:textId="77777777" w:rsidR="00111E79" w:rsidRPr="00234B01" w:rsidRDefault="00111E79" w:rsidP="00025B29">
            <w:pPr>
              <w:pStyle w:val="TableText"/>
              <w:ind w:right="432"/>
              <w:rPr>
                <w:rFonts w:eastAsia="Times New Roman"/>
                <w:szCs w:val="24"/>
                <w:lang w:eastAsia="ko-KR"/>
              </w:rPr>
            </w:pPr>
            <w:r w:rsidRPr="009C7FAE">
              <w:t>4.91</w:t>
            </w:r>
          </w:p>
        </w:tc>
      </w:tr>
      <w:tr w:rsidR="00111E79" w:rsidRPr="00234B01" w14:paraId="379B63AD" w14:textId="77777777" w:rsidTr="00E74966">
        <w:tc>
          <w:tcPr>
            <w:tcW w:w="1813" w:type="pct"/>
            <w:tcBorders>
              <w:top w:val="nil"/>
              <w:left w:val="nil"/>
              <w:bottom w:val="nil"/>
              <w:right w:val="nil"/>
            </w:tcBorders>
            <w:noWrap/>
          </w:tcPr>
          <w:p w14:paraId="04CCECDB" w14:textId="77777777" w:rsidR="00111E79" w:rsidRPr="00234B01" w:rsidRDefault="00111E79" w:rsidP="00030275">
            <w:pPr>
              <w:pStyle w:val="TableText"/>
              <w:keepNext/>
              <w:ind w:right="144"/>
              <w:rPr>
                <w:color w:val="000000"/>
                <w:szCs w:val="24"/>
              </w:rPr>
            </w:pPr>
            <w:r w:rsidRPr="009C7FAE">
              <w:t>7</w:t>
            </w:r>
          </w:p>
        </w:tc>
        <w:tc>
          <w:tcPr>
            <w:tcW w:w="1232" w:type="pct"/>
            <w:tcBorders>
              <w:top w:val="nil"/>
              <w:left w:val="nil"/>
              <w:bottom w:val="nil"/>
              <w:right w:val="nil"/>
            </w:tcBorders>
            <w:noWrap/>
          </w:tcPr>
          <w:p w14:paraId="44A743F5" w14:textId="77777777" w:rsidR="00111E79" w:rsidRPr="00234B01" w:rsidRDefault="00111E79" w:rsidP="00025B29">
            <w:pPr>
              <w:pStyle w:val="TableText"/>
              <w:rPr>
                <w:rFonts w:eastAsia="Times New Roman"/>
                <w:szCs w:val="24"/>
                <w:lang w:eastAsia="ko-KR"/>
              </w:rPr>
            </w:pPr>
            <w:r w:rsidRPr="009C7FAE">
              <w:t>239</w:t>
            </w:r>
          </w:p>
        </w:tc>
        <w:tc>
          <w:tcPr>
            <w:tcW w:w="1955" w:type="pct"/>
            <w:tcBorders>
              <w:top w:val="nil"/>
              <w:left w:val="nil"/>
              <w:bottom w:val="nil"/>
              <w:right w:val="nil"/>
            </w:tcBorders>
          </w:tcPr>
          <w:p w14:paraId="5FE6E2E5" w14:textId="77777777" w:rsidR="00111E79" w:rsidRPr="00234B01" w:rsidRDefault="00111E79" w:rsidP="00025B29">
            <w:pPr>
              <w:pStyle w:val="TableText"/>
              <w:ind w:right="432"/>
              <w:rPr>
                <w:rFonts w:eastAsia="Times New Roman"/>
                <w:szCs w:val="24"/>
                <w:lang w:eastAsia="ko-KR"/>
              </w:rPr>
            </w:pPr>
            <w:r w:rsidRPr="009C7FAE">
              <w:t>4.64</w:t>
            </w:r>
          </w:p>
        </w:tc>
      </w:tr>
      <w:tr w:rsidR="00111E79" w:rsidRPr="00234B01" w14:paraId="7AD5F838" w14:textId="77777777" w:rsidTr="00E74966">
        <w:tc>
          <w:tcPr>
            <w:tcW w:w="1813" w:type="pct"/>
            <w:tcBorders>
              <w:top w:val="nil"/>
              <w:left w:val="nil"/>
              <w:bottom w:val="nil"/>
              <w:right w:val="nil"/>
            </w:tcBorders>
            <w:noWrap/>
          </w:tcPr>
          <w:p w14:paraId="5F4BC0AF" w14:textId="77777777" w:rsidR="00111E79" w:rsidRPr="00234B01" w:rsidRDefault="00111E79" w:rsidP="00030275">
            <w:pPr>
              <w:pStyle w:val="TableText"/>
              <w:keepNext/>
              <w:ind w:right="144"/>
              <w:rPr>
                <w:color w:val="000000"/>
                <w:szCs w:val="24"/>
              </w:rPr>
            </w:pPr>
            <w:r w:rsidRPr="009C7FAE">
              <w:t>8</w:t>
            </w:r>
          </w:p>
        </w:tc>
        <w:tc>
          <w:tcPr>
            <w:tcW w:w="1232" w:type="pct"/>
            <w:tcBorders>
              <w:top w:val="nil"/>
              <w:left w:val="nil"/>
              <w:bottom w:val="nil"/>
              <w:right w:val="nil"/>
            </w:tcBorders>
            <w:noWrap/>
          </w:tcPr>
          <w:p w14:paraId="782BD56F" w14:textId="77777777" w:rsidR="00111E79" w:rsidRPr="00234B01" w:rsidRDefault="00111E79" w:rsidP="00025B29">
            <w:pPr>
              <w:pStyle w:val="TableText"/>
              <w:rPr>
                <w:rFonts w:eastAsia="Times New Roman"/>
                <w:szCs w:val="24"/>
                <w:lang w:eastAsia="ko-KR"/>
              </w:rPr>
            </w:pPr>
            <w:r w:rsidRPr="009C7FAE">
              <w:t>227</w:t>
            </w:r>
          </w:p>
        </w:tc>
        <w:tc>
          <w:tcPr>
            <w:tcW w:w="1955" w:type="pct"/>
            <w:tcBorders>
              <w:top w:val="nil"/>
              <w:left w:val="nil"/>
              <w:bottom w:val="nil"/>
              <w:right w:val="nil"/>
            </w:tcBorders>
          </w:tcPr>
          <w:p w14:paraId="44A7F7B0" w14:textId="77777777" w:rsidR="00111E79" w:rsidRPr="00234B01" w:rsidRDefault="00111E79" w:rsidP="00025B29">
            <w:pPr>
              <w:pStyle w:val="TableText"/>
              <w:ind w:right="432"/>
              <w:rPr>
                <w:rFonts w:eastAsia="Times New Roman"/>
                <w:szCs w:val="24"/>
                <w:lang w:eastAsia="ko-KR"/>
              </w:rPr>
            </w:pPr>
            <w:r w:rsidRPr="009C7FAE">
              <w:t>4.41</w:t>
            </w:r>
          </w:p>
        </w:tc>
      </w:tr>
      <w:tr w:rsidR="00111E79" w:rsidRPr="00234B01" w14:paraId="53C6C902" w14:textId="77777777" w:rsidTr="00E74966">
        <w:tc>
          <w:tcPr>
            <w:tcW w:w="1813" w:type="pct"/>
            <w:tcBorders>
              <w:top w:val="nil"/>
              <w:left w:val="nil"/>
              <w:bottom w:val="nil"/>
              <w:right w:val="nil"/>
            </w:tcBorders>
            <w:noWrap/>
          </w:tcPr>
          <w:p w14:paraId="7DA08203" w14:textId="77777777" w:rsidR="00111E79" w:rsidRPr="00234B01" w:rsidRDefault="00111E79" w:rsidP="00030275">
            <w:pPr>
              <w:pStyle w:val="TableText"/>
              <w:keepNext/>
              <w:ind w:right="144"/>
              <w:rPr>
                <w:color w:val="000000"/>
                <w:szCs w:val="24"/>
              </w:rPr>
            </w:pPr>
            <w:r w:rsidRPr="009C7FAE">
              <w:t>9</w:t>
            </w:r>
          </w:p>
        </w:tc>
        <w:tc>
          <w:tcPr>
            <w:tcW w:w="1232" w:type="pct"/>
            <w:tcBorders>
              <w:top w:val="nil"/>
              <w:left w:val="nil"/>
              <w:bottom w:val="nil"/>
              <w:right w:val="nil"/>
            </w:tcBorders>
            <w:noWrap/>
          </w:tcPr>
          <w:p w14:paraId="11A8AF18" w14:textId="77777777" w:rsidR="00111E79" w:rsidRPr="00234B01" w:rsidRDefault="00111E79" w:rsidP="00025B29">
            <w:pPr>
              <w:pStyle w:val="TableText"/>
              <w:rPr>
                <w:rFonts w:eastAsia="Times New Roman"/>
                <w:szCs w:val="24"/>
                <w:lang w:eastAsia="ko-KR"/>
              </w:rPr>
            </w:pPr>
            <w:r w:rsidRPr="009C7FAE">
              <w:t>191</w:t>
            </w:r>
          </w:p>
        </w:tc>
        <w:tc>
          <w:tcPr>
            <w:tcW w:w="1955" w:type="pct"/>
            <w:tcBorders>
              <w:top w:val="nil"/>
              <w:left w:val="nil"/>
              <w:bottom w:val="nil"/>
              <w:right w:val="nil"/>
            </w:tcBorders>
          </w:tcPr>
          <w:p w14:paraId="0F51E4E4" w14:textId="77777777" w:rsidR="00111E79" w:rsidRPr="00234B01" w:rsidRDefault="00111E79" w:rsidP="00025B29">
            <w:pPr>
              <w:pStyle w:val="TableText"/>
              <w:ind w:right="432"/>
              <w:rPr>
                <w:rFonts w:eastAsia="Times New Roman"/>
                <w:szCs w:val="24"/>
                <w:lang w:eastAsia="ko-KR"/>
              </w:rPr>
            </w:pPr>
            <w:r w:rsidRPr="009C7FAE">
              <w:t>3.71</w:t>
            </w:r>
          </w:p>
        </w:tc>
      </w:tr>
      <w:tr w:rsidR="00111E79" w:rsidRPr="00234B01" w14:paraId="10682B30" w14:textId="77777777" w:rsidTr="00E74966">
        <w:tc>
          <w:tcPr>
            <w:tcW w:w="1813" w:type="pct"/>
            <w:tcBorders>
              <w:top w:val="nil"/>
              <w:left w:val="nil"/>
              <w:bottom w:val="single" w:sz="12" w:space="0" w:color="auto"/>
              <w:right w:val="nil"/>
            </w:tcBorders>
            <w:noWrap/>
          </w:tcPr>
          <w:p w14:paraId="0C1A24D3" w14:textId="77777777" w:rsidR="00111E79" w:rsidRPr="00761481" w:rsidRDefault="00111E79" w:rsidP="00025B29">
            <w:pPr>
              <w:pStyle w:val="TableText"/>
              <w:ind w:right="144"/>
            </w:pPr>
            <w:r w:rsidRPr="009C7FAE">
              <w:t>10</w:t>
            </w:r>
          </w:p>
        </w:tc>
        <w:tc>
          <w:tcPr>
            <w:tcW w:w="1232" w:type="pct"/>
            <w:tcBorders>
              <w:top w:val="nil"/>
              <w:left w:val="nil"/>
              <w:bottom w:val="single" w:sz="12" w:space="0" w:color="auto"/>
              <w:right w:val="nil"/>
            </w:tcBorders>
            <w:noWrap/>
          </w:tcPr>
          <w:p w14:paraId="620376FC" w14:textId="77777777" w:rsidR="00111E79" w:rsidRPr="00761481" w:rsidRDefault="00111E79" w:rsidP="00025B29">
            <w:pPr>
              <w:pStyle w:val="TableText"/>
            </w:pPr>
            <w:r w:rsidRPr="009C7FAE">
              <w:t>89</w:t>
            </w:r>
          </w:p>
        </w:tc>
        <w:tc>
          <w:tcPr>
            <w:tcW w:w="1955" w:type="pct"/>
            <w:tcBorders>
              <w:top w:val="nil"/>
              <w:left w:val="nil"/>
              <w:bottom w:val="single" w:sz="12" w:space="0" w:color="auto"/>
              <w:right w:val="nil"/>
            </w:tcBorders>
          </w:tcPr>
          <w:p w14:paraId="39F89490" w14:textId="77777777" w:rsidR="00111E79" w:rsidRPr="00761481" w:rsidRDefault="00111E79" w:rsidP="00025B29">
            <w:pPr>
              <w:pStyle w:val="TableText"/>
              <w:ind w:right="432"/>
            </w:pPr>
            <w:r w:rsidRPr="009C7FAE">
              <w:t>1.73</w:t>
            </w:r>
          </w:p>
        </w:tc>
      </w:tr>
    </w:tbl>
    <w:p w14:paraId="074D7FDF" w14:textId="0E9A6B8D" w:rsidR="00111E79" w:rsidRDefault="00111E79" w:rsidP="00030275">
      <w:pPr>
        <w:pStyle w:val="Caption"/>
      </w:pPr>
      <w:bookmarkStart w:id="245" w:name="_Toc220331145"/>
      <w:r>
        <w:t>Table 4.A.</w:t>
      </w:r>
      <w:fldSimple w:instr=" SEQ Table_4.A. \* ARABIC ">
        <w:r w:rsidR="008A7375">
          <w:rPr>
            <w:noProof/>
          </w:rPr>
          <w:t>31</w:t>
        </w:r>
      </w:fldSimple>
      <w:r>
        <w:t xml:space="preserve">  </w:t>
      </w:r>
      <w:r w:rsidRPr="00234B01">
        <w:t xml:space="preserve">Raw Score Distribution for </w:t>
      </w:r>
      <w:r>
        <w:t>Grade Four</w:t>
      </w:r>
      <w:r w:rsidRPr="00234B01">
        <w:t>—</w:t>
      </w:r>
      <w:r>
        <w:t>Read</w:t>
      </w:r>
      <w:r w:rsidRPr="00234B01">
        <w:t>ing</w:t>
      </w:r>
      <w:bookmarkEnd w:id="245"/>
    </w:p>
    <w:tbl>
      <w:tblPr>
        <w:tblStyle w:val="TRtable"/>
        <w:tblW w:w="1943" w:type="pct"/>
        <w:tblLook w:val="04A0" w:firstRow="1" w:lastRow="0" w:firstColumn="1" w:lastColumn="0" w:noHBand="0" w:noVBand="1"/>
        <w:tblDescription w:val="Raw Score Distribution for Grade Four—Reading"/>
      </w:tblPr>
      <w:tblGrid>
        <w:gridCol w:w="1400"/>
        <w:gridCol w:w="951"/>
        <w:gridCol w:w="1510"/>
      </w:tblGrid>
      <w:tr w:rsidR="00111E79" w:rsidRPr="00234B01" w14:paraId="4302B8D0"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32F40AA"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06D08B82"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0984B43A"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BD9B181" w14:textId="77777777" w:rsidTr="00E74966">
        <w:tc>
          <w:tcPr>
            <w:tcW w:w="1813" w:type="pct"/>
            <w:tcBorders>
              <w:top w:val="single" w:sz="4" w:space="0" w:color="auto"/>
              <w:left w:val="nil"/>
              <w:bottom w:val="nil"/>
              <w:right w:val="nil"/>
            </w:tcBorders>
            <w:noWrap/>
            <w:hideMark/>
          </w:tcPr>
          <w:p w14:paraId="5A78CFB0" w14:textId="77777777" w:rsidR="00111E79" w:rsidRPr="00234B01" w:rsidRDefault="00111E79" w:rsidP="00025B29">
            <w:pPr>
              <w:pStyle w:val="TableText"/>
              <w:ind w:right="144"/>
              <w:rPr>
                <w:rFonts w:eastAsia="Times New Roman"/>
                <w:szCs w:val="24"/>
                <w:lang w:eastAsia="ko-KR"/>
              </w:rPr>
            </w:pPr>
            <w:r w:rsidRPr="008B6C9B">
              <w:t>0</w:t>
            </w:r>
          </w:p>
        </w:tc>
        <w:tc>
          <w:tcPr>
            <w:tcW w:w="1232" w:type="pct"/>
            <w:tcBorders>
              <w:top w:val="single" w:sz="4" w:space="0" w:color="auto"/>
              <w:left w:val="nil"/>
              <w:bottom w:val="nil"/>
              <w:right w:val="nil"/>
            </w:tcBorders>
            <w:noWrap/>
          </w:tcPr>
          <w:p w14:paraId="67C481C1" w14:textId="77777777" w:rsidR="00111E79" w:rsidRPr="00234B01" w:rsidRDefault="00111E79" w:rsidP="00025B29">
            <w:pPr>
              <w:pStyle w:val="TableText"/>
              <w:rPr>
                <w:rFonts w:eastAsia="Times New Roman"/>
                <w:szCs w:val="24"/>
                <w:lang w:eastAsia="ko-KR"/>
              </w:rPr>
            </w:pPr>
            <w:r w:rsidRPr="008B6C9B">
              <w:t>1,868</w:t>
            </w:r>
          </w:p>
        </w:tc>
        <w:tc>
          <w:tcPr>
            <w:tcW w:w="1955" w:type="pct"/>
            <w:tcBorders>
              <w:top w:val="single" w:sz="4" w:space="0" w:color="auto"/>
              <w:left w:val="nil"/>
              <w:bottom w:val="nil"/>
              <w:right w:val="nil"/>
            </w:tcBorders>
          </w:tcPr>
          <w:p w14:paraId="78B2BBC0" w14:textId="77777777" w:rsidR="00111E79" w:rsidRPr="00234B01" w:rsidRDefault="00111E79" w:rsidP="00025B29">
            <w:pPr>
              <w:pStyle w:val="TableText"/>
              <w:ind w:right="432"/>
              <w:rPr>
                <w:rFonts w:eastAsia="Times New Roman"/>
                <w:szCs w:val="24"/>
                <w:lang w:eastAsia="ko-KR"/>
              </w:rPr>
            </w:pPr>
            <w:r w:rsidRPr="008B6C9B">
              <w:t>38.66</w:t>
            </w:r>
          </w:p>
        </w:tc>
      </w:tr>
      <w:tr w:rsidR="00111E79" w:rsidRPr="00234B01" w14:paraId="0E0B3D06" w14:textId="77777777" w:rsidTr="00E74966">
        <w:tc>
          <w:tcPr>
            <w:tcW w:w="1813" w:type="pct"/>
            <w:tcBorders>
              <w:top w:val="nil"/>
              <w:left w:val="nil"/>
              <w:bottom w:val="nil"/>
              <w:right w:val="nil"/>
            </w:tcBorders>
            <w:noWrap/>
            <w:hideMark/>
          </w:tcPr>
          <w:p w14:paraId="697B8C56" w14:textId="77777777" w:rsidR="00111E79" w:rsidRPr="00234B01" w:rsidRDefault="00111E79" w:rsidP="00025B29">
            <w:pPr>
              <w:pStyle w:val="TableText"/>
              <w:ind w:right="144"/>
              <w:rPr>
                <w:rFonts w:eastAsia="Times New Roman"/>
                <w:szCs w:val="24"/>
                <w:lang w:eastAsia="ko-KR"/>
              </w:rPr>
            </w:pPr>
            <w:r w:rsidRPr="008B6C9B">
              <w:t>1</w:t>
            </w:r>
          </w:p>
        </w:tc>
        <w:tc>
          <w:tcPr>
            <w:tcW w:w="1232" w:type="pct"/>
            <w:tcBorders>
              <w:top w:val="nil"/>
              <w:left w:val="nil"/>
              <w:bottom w:val="nil"/>
              <w:right w:val="nil"/>
            </w:tcBorders>
            <w:noWrap/>
          </w:tcPr>
          <w:p w14:paraId="43C39D6D" w14:textId="77777777" w:rsidR="00111E79" w:rsidRPr="00234B01" w:rsidRDefault="00111E79" w:rsidP="00025B29">
            <w:pPr>
              <w:pStyle w:val="TableText"/>
              <w:rPr>
                <w:rFonts w:eastAsia="Times New Roman"/>
                <w:szCs w:val="24"/>
                <w:lang w:eastAsia="ko-KR"/>
              </w:rPr>
            </w:pPr>
            <w:r w:rsidRPr="008B6C9B">
              <w:t>278</w:t>
            </w:r>
          </w:p>
        </w:tc>
        <w:tc>
          <w:tcPr>
            <w:tcW w:w="1955" w:type="pct"/>
            <w:tcBorders>
              <w:top w:val="nil"/>
              <w:left w:val="nil"/>
              <w:bottom w:val="nil"/>
              <w:right w:val="nil"/>
            </w:tcBorders>
          </w:tcPr>
          <w:p w14:paraId="427B44CD" w14:textId="77777777" w:rsidR="00111E79" w:rsidRPr="00234B01" w:rsidRDefault="00111E79" w:rsidP="00025B29">
            <w:pPr>
              <w:pStyle w:val="TableText"/>
              <w:ind w:right="432"/>
              <w:rPr>
                <w:rFonts w:eastAsia="Times New Roman"/>
                <w:szCs w:val="24"/>
                <w:lang w:eastAsia="ko-KR"/>
              </w:rPr>
            </w:pPr>
            <w:r w:rsidRPr="008B6C9B">
              <w:t>5.75</w:t>
            </w:r>
          </w:p>
        </w:tc>
      </w:tr>
      <w:tr w:rsidR="00111E79" w:rsidRPr="00234B01" w14:paraId="5CEA9441" w14:textId="77777777" w:rsidTr="00E74966">
        <w:tc>
          <w:tcPr>
            <w:tcW w:w="1813" w:type="pct"/>
            <w:tcBorders>
              <w:top w:val="nil"/>
              <w:left w:val="nil"/>
              <w:bottom w:val="nil"/>
              <w:right w:val="nil"/>
            </w:tcBorders>
            <w:noWrap/>
            <w:hideMark/>
          </w:tcPr>
          <w:p w14:paraId="6030CCC5" w14:textId="77777777" w:rsidR="00111E79" w:rsidRPr="00234B01" w:rsidRDefault="00111E79" w:rsidP="00025B29">
            <w:pPr>
              <w:pStyle w:val="TableText"/>
              <w:ind w:right="144"/>
              <w:rPr>
                <w:rFonts w:eastAsia="Times New Roman"/>
                <w:szCs w:val="24"/>
                <w:lang w:eastAsia="ko-KR"/>
              </w:rPr>
            </w:pPr>
            <w:r w:rsidRPr="008B6C9B">
              <w:t>2</w:t>
            </w:r>
          </w:p>
        </w:tc>
        <w:tc>
          <w:tcPr>
            <w:tcW w:w="1232" w:type="pct"/>
            <w:tcBorders>
              <w:top w:val="nil"/>
              <w:left w:val="nil"/>
              <w:bottom w:val="nil"/>
              <w:right w:val="nil"/>
            </w:tcBorders>
            <w:noWrap/>
          </w:tcPr>
          <w:p w14:paraId="4B2C873E" w14:textId="77777777" w:rsidR="00111E79" w:rsidRPr="00234B01" w:rsidRDefault="00111E79" w:rsidP="00025B29">
            <w:pPr>
              <w:pStyle w:val="TableText"/>
              <w:rPr>
                <w:rFonts w:eastAsia="Times New Roman"/>
                <w:szCs w:val="24"/>
                <w:lang w:eastAsia="ko-KR"/>
              </w:rPr>
            </w:pPr>
            <w:r w:rsidRPr="008B6C9B">
              <w:t>365</w:t>
            </w:r>
          </w:p>
        </w:tc>
        <w:tc>
          <w:tcPr>
            <w:tcW w:w="1955" w:type="pct"/>
            <w:tcBorders>
              <w:top w:val="nil"/>
              <w:left w:val="nil"/>
              <w:bottom w:val="nil"/>
              <w:right w:val="nil"/>
            </w:tcBorders>
          </w:tcPr>
          <w:p w14:paraId="064D4206" w14:textId="77777777" w:rsidR="00111E79" w:rsidRPr="00234B01" w:rsidRDefault="00111E79" w:rsidP="00025B29">
            <w:pPr>
              <w:pStyle w:val="TableText"/>
              <w:ind w:right="432"/>
              <w:rPr>
                <w:rFonts w:eastAsia="Times New Roman"/>
                <w:szCs w:val="24"/>
                <w:lang w:eastAsia="ko-KR"/>
              </w:rPr>
            </w:pPr>
            <w:r w:rsidRPr="008B6C9B">
              <w:t>7.55</w:t>
            </w:r>
          </w:p>
        </w:tc>
      </w:tr>
      <w:tr w:rsidR="00111E79" w:rsidRPr="00234B01" w14:paraId="1B462DCF" w14:textId="77777777" w:rsidTr="00E74966">
        <w:tc>
          <w:tcPr>
            <w:tcW w:w="1813" w:type="pct"/>
            <w:tcBorders>
              <w:top w:val="nil"/>
              <w:left w:val="nil"/>
              <w:bottom w:val="nil"/>
              <w:right w:val="nil"/>
            </w:tcBorders>
            <w:noWrap/>
            <w:hideMark/>
          </w:tcPr>
          <w:p w14:paraId="2E4664AB" w14:textId="77777777" w:rsidR="00111E79" w:rsidRPr="00234B01" w:rsidRDefault="00111E79" w:rsidP="00025B29">
            <w:pPr>
              <w:pStyle w:val="TableText"/>
              <w:ind w:right="144"/>
              <w:rPr>
                <w:rFonts w:eastAsia="Times New Roman"/>
                <w:szCs w:val="24"/>
                <w:lang w:eastAsia="ko-KR"/>
              </w:rPr>
            </w:pPr>
            <w:r w:rsidRPr="008B6C9B">
              <w:t>3</w:t>
            </w:r>
          </w:p>
        </w:tc>
        <w:tc>
          <w:tcPr>
            <w:tcW w:w="1232" w:type="pct"/>
            <w:tcBorders>
              <w:top w:val="nil"/>
              <w:left w:val="nil"/>
              <w:bottom w:val="nil"/>
              <w:right w:val="nil"/>
            </w:tcBorders>
            <w:noWrap/>
          </w:tcPr>
          <w:p w14:paraId="5D90D2E7" w14:textId="77777777" w:rsidR="00111E79" w:rsidRPr="00234B01" w:rsidRDefault="00111E79" w:rsidP="00025B29">
            <w:pPr>
              <w:pStyle w:val="TableText"/>
              <w:rPr>
                <w:rFonts w:eastAsia="Times New Roman"/>
                <w:szCs w:val="24"/>
                <w:lang w:eastAsia="ko-KR"/>
              </w:rPr>
            </w:pPr>
            <w:r w:rsidRPr="008B6C9B">
              <w:t>438</w:t>
            </w:r>
          </w:p>
        </w:tc>
        <w:tc>
          <w:tcPr>
            <w:tcW w:w="1955" w:type="pct"/>
            <w:tcBorders>
              <w:top w:val="nil"/>
              <w:left w:val="nil"/>
              <w:bottom w:val="nil"/>
              <w:right w:val="nil"/>
            </w:tcBorders>
          </w:tcPr>
          <w:p w14:paraId="17F7DF82" w14:textId="77777777" w:rsidR="00111E79" w:rsidRPr="00234B01" w:rsidRDefault="00111E79" w:rsidP="00025B29">
            <w:pPr>
              <w:pStyle w:val="TableText"/>
              <w:ind w:right="432"/>
              <w:rPr>
                <w:rFonts w:eastAsia="Times New Roman"/>
                <w:szCs w:val="24"/>
                <w:lang w:eastAsia="ko-KR"/>
              </w:rPr>
            </w:pPr>
            <w:r w:rsidRPr="008B6C9B">
              <w:t>9.06</w:t>
            </w:r>
          </w:p>
        </w:tc>
      </w:tr>
      <w:tr w:rsidR="00111E79" w:rsidRPr="00234B01" w14:paraId="3A796F56" w14:textId="77777777" w:rsidTr="00E74966">
        <w:tc>
          <w:tcPr>
            <w:tcW w:w="1813" w:type="pct"/>
            <w:tcBorders>
              <w:top w:val="nil"/>
              <w:left w:val="nil"/>
              <w:bottom w:val="nil"/>
              <w:right w:val="nil"/>
            </w:tcBorders>
            <w:noWrap/>
            <w:hideMark/>
          </w:tcPr>
          <w:p w14:paraId="6E581EC9" w14:textId="77777777" w:rsidR="00111E79" w:rsidRPr="00234B01" w:rsidRDefault="00111E79" w:rsidP="00025B29">
            <w:pPr>
              <w:pStyle w:val="TableText"/>
              <w:ind w:right="144"/>
              <w:rPr>
                <w:rFonts w:eastAsia="Times New Roman"/>
                <w:szCs w:val="24"/>
                <w:lang w:eastAsia="ko-KR"/>
              </w:rPr>
            </w:pPr>
            <w:r w:rsidRPr="008B6C9B">
              <w:t>4</w:t>
            </w:r>
          </w:p>
        </w:tc>
        <w:tc>
          <w:tcPr>
            <w:tcW w:w="1232" w:type="pct"/>
            <w:tcBorders>
              <w:top w:val="nil"/>
              <w:left w:val="nil"/>
              <w:bottom w:val="nil"/>
              <w:right w:val="nil"/>
            </w:tcBorders>
            <w:noWrap/>
          </w:tcPr>
          <w:p w14:paraId="45A1F4E3" w14:textId="77777777" w:rsidR="00111E79" w:rsidRPr="00234B01" w:rsidRDefault="00111E79" w:rsidP="00025B29">
            <w:pPr>
              <w:pStyle w:val="TableText"/>
              <w:rPr>
                <w:rFonts w:eastAsia="Times New Roman"/>
                <w:szCs w:val="24"/>
                <w:lang w:eastAsia="ko-KR"/>
              </w:rPr>
            </w:pPr>
            <w:r w:rsidRPr="008B6C9B">
              <w:t>361</w:t>
            </w:r>
          </w:p>
        </w:tc>
        <w:tc>
          <w:tcPr>
            <w:tcW w:w="1955" w:type="pct"/>
            <w:tcBorders>
              <w:top w:val="nil"/>
              <w:left w:val="nil"/>
              <w:bottom w:val="nil"/>
              <w:right w:val="nil"/>
            </w:tcBorders>
          </w:tcPr>
          <w:p w14:paraId="713C89A5" w14:textId="77777777" w:rsidR="00111E79" w:rsidRPr="00234B01" w:rsidRDefault="00111E79" w:rsidP="00025B29">
            <w:pPr>
              <w:pStyle w:val="TableText"/>
              <w:ind w:right="432"/>
              <w:rPr>
                <w:rFonts w:eastAsia="Times New Roman"/>
                <w:szCs w:val="24"/>
                <w:lang w:eastAsia="ko-KR"/>
              </w:rPr>
            </w:pPr>
            <w:r w:rsidRPr="008B6C9B">
              <w:t>7.47</w:t>
            </w:r>
          </w:p>
        </w:tc>
      </w:tr>
      <w:tr w:rsidR="00111E79" w:rsidRPr="00234B01" w14:paraId="383B7C0C" w14:textId="77777777" w:rsidTr="00E74966">
        <w:tc>
          <w:tcPr>
            <w:tcW w:w="1813" w:type="pct"/>
            <w:tcBorders>
              <w:top w:val="nil"/>
              <w:left w:val="nil"/>
              <w:bottom w:val="nil"/>
              <w:right w:val="nil"/>
            </w:tcBorders>
            <w:noWrap/>
          </w:tcPr>
          <w:p w14:paraId="5FB0FB66" w14:textId="77777777" w:rsidR="00111E79" w:rsidRPr="00234B01" w:rsidRDefault="00111E79" w:rsidP="00025B29">
            <w:pPr>
              <w:pStyle w:val="TableText"/>
              <w:ind w:right="144"/>
              <w:rPr>
                <w:color w:val="000000"/>
                <w:szCs w:val="24"/>
              </w:rPr>
            </w:pPr>
            <w:r w:rsidRPr="008B6C9B">
              <w:t>5</w:t>
            </w:r>
          </w:p>
        </w:tc>
        <w:tc>
          <w:tcPr>
            <w:tcW w:w="1232" w:type="pct"/>
            <w:tcBorders>
              <w:top w:val="nil"/>
              <w:left w:val="nil"/>
              <w:bottom w:val="nil"/>
              <w:right w:val="nil"/>
            </w:tcBorders>
            <w:noWrap/>
          </w:tcPr>
          <w:p w14:paraId="23A96AFF" w14:textId="77777777" w:rsidR="00111E79" w:rsidRPr="00234B01" w:rsidRDefault="00111E79" w:rsidP="00025B29">
            <w:pPr>
              <w:pStyle w:val="TableText"/>
              <w:rPr>
                <w:rFonts w:eastAsia="Times New Roman"/>
                <w:szCs w:val="24"/>
                <w:lang w:eastAsia="ko-KR"/>
              </w:rPr>
            </w:pPr>
            <w:r w:rsidRPr="008B6C9B">
              <w:t>285</w:t>
            </w:r>
          </w:p>
        </w:tc>
        <w:tc>
          <w:tcPr>
            <w:tcW w:w="1955" w:type="pct"/>
            <w:tcBorders>
              <w:top w:val="nil"/>
              <w:left w:val="nil"/>
              <w:bottom w:val="nil"/>
              <w:right w:val="nil"/>
            </w:tcBorders>
          </w:tcPr>
          <w:p w14:paraId="357A848A" w14:textId="77777777" w:rsidR="00111E79" w:rsidRPr="00234B01" w:rsidRDefault="00111E79" w:rsidP="00025B29">
            <w:pPr>
              <w:pStyle w:val="TableText"/>
              <w:ind w:right="432"/>
              <w:rPr>
                <w:rFonts w:eastAsia="Times New Roman"/>
                <w:szCs w:val="24"/>
                <w:lang w:eastAsia="ko-KR"/>
              </w:rPr>
            </w:pPr>
            <w:r w:rsidRPr="008B6C9B">
              <w:t>5.90</w:t>
            </w:r>
          </w:p>
        </w:tc>
      </w:tr>
      <w:tr w:rsidR="00111E79" w:rsidRPr="00234B01" w14:paraId="52068B5A" w14:textId="77777777" w:rsidTr="00E74966">
        <w:tc>
          <w:tcPr>
            <w:tcW w:w="1813" w:type="pct"/>
            <w:tcBorders>
              <w:top w:val="nil"/>
              <w:left w:val="nil"/>
              <w:bottom w:val="nil"/>
              <w:right w:val="nil"/>
            </w:tcBorders>
            <w:noWrap/>
          </w:tcPr>
          <w:p w14:paraId="5D12B100" w14:textId="77777777" w:rsidR="00111E79" w:rsidRPr="00234B01" w:rsidRDefault="00111E79" w:rsidP="00025B29">
            <w:pPr>
              <w:pStyle w:val="TableText"/>
              <w:ind w:right="144"/>
              <w:rPr>
                <w:color w:val="000000"/>
                <w:szCs w:val="24"/>
              </w:rPr>
            </w:pPr>
            <w:r w:rsidRPr="008B6C9B">
              <w:t>6</w:t>
            </w:r>
          </w:p>
        </w:tc>
        <w:tc>
          <w:tcPr>
            <w:tcW w:w="1232" w:type="pct"/>
            <w:tcBorders>
              <w:top w:val="nil"/>
              <w:left w:val="nil"/>
              <w:bottom w:val="nil"/>
              <w:right w:val="nil"/>
            </w:tcBorders>
            <w:noWrap/>
          </w:tcPr>
          <w:p w14:paraId="311D2245" w14:textId="77777777" w:rsidR="00111E79" w:rsidRPr="00234B01" w:rsidRDefault="00111E79" w:rsidP="00025B29">
            <w:pPr>
              <w:pStyle w:val="TableText"/>
              <w:rPr>
                <w:rFonts w:eastAsia="Times New Roman"/>
                <w:szCs w:val="24"/>
                <w:lang w:eastAsia="ko-KR"/>
              </w:rPr>
            </w:pPr>
            <w:r w:rsidRPr="008B6C9B">
              <w:t>241</w:t>
            </w:r>
          </w:p>
        </w:tc>
        <w:tc>
          <w:tcPr>
            <w:tcW w:w="1955" w:type="pct"/>
            <w:tcBorders>
              <w:top w:val="nil"/>
              <w:left w:val="nil"/>
              <w:bottom w:val="nil"/>
              <w:right w:val="nil"/>
            </w:tcBorders>
          </w:tcPr>
          <w:p w14:paraId="45B87FAB" w14:textId="77777777" w:rsidR="00111E79" w:rsidRPr="00234B01" w:rsidRDefault="00111E79" w:rsidP="00025B29">
            <w:pPr>
              <w:pStyle w:val="TableText"/>
              <w:ind w:right="432"/>
              <w:rPr>
                <w:rFonts w:eastAsia="Times New Roman"/>
                <w:szCs w:val="24"/>
                <w:lang w:eastAsia="ko-KR"/>
              </w:rPr>
            </w:pPr>
            <w:r w:rsidRPr="008B6C9B">
              <w:t>4.99</w:t>
            </w:r>
          </w:p>
        </w:tc>
      </w:tr>
      <w:tr w:rsidR="00111E79" w:rsidRPr="00234B01" w14:paraId="54FBB9D2" w14:textId="77777777" w:rsidTr="00E74966">
        <w:tc>
          <w:tcPr>
            <w:tcW w:w="1813" w:type="pct"/>
            <w:tcBorders>
              <w:top w:val="nil"/>
              <w:left w:val="nil"/>
              <w:bottom w:val="nil"/>
              <w:right w:val="nil"/>
            </w:tcBorders>
            <w:noWrap/>
          </w:tcPr>
          <w:p w14:paraId="601CD96E" w14:textId="77777777" w:rsidR="00111E79" w:rsidRPr="00234B01" w:rsidRDefault="00111E79" w:rsidP="00025B29">
            <w:pPr>
              <w:pStyle w:val="TableText"/>
              <w:ind w:right="144"/>
              <w:rPr>
                <w:color w:val="000000"/>
                <w:szCs w:val="24"/>
              </w:rPr>
            </w:pPr>
            <w:r w:rsidRPr="008B6C9B">
              <w:t>7</w:t>
            </w:r>
          </w:p>
        </w:tc>
        <w:tc>
          <w:tcPr>
            <w:tcW w:w="1232" w:type="pct"/>
            <w:tcBorders>
              <w:top w:val="nil"/>
              <w:left w:val="nil"/>
              <w:bottom w:val="nil"/>
              <w:right w:val="nil"/>
            </w:tcBorders>
            <w:noWrap/>
          </w:tcPr>
          <w:p w14:paraId="4DCE33B7" w14:textId="77777777" w:rsidR="00111E79" w:rsidRPr="00234B01" w:rsidRDefault="00111E79" w:rsidP="00025B29">
            <w:pPr>
              <w:pStyle w:val="TableText"/>
              <w:rPr>
                <w:rFonts w:eastAsia="Times New Roman"/>
                <w:szCs w:val="24"/>
                <w:lang w:eastAsia="ko-KR"/>
              </w:rPr>
            </w:pPr>
            <w:r w:rsidRPr="008B6C9B">
              <w:t>276</w:t>
            </w:r>
          </w:p>
        </w:tc>
        <w:tc>
          <w:tcPr>
            <w:tcW w:w="1955" w:type="pct"/>
            <w:tcBorders>
              <w:top w:val="nil"/>
              <w:left w:val="nil"/>
              <w:bottom w:val="nil"/>
              <w:right w:val="nil"/>
            </w:tcBorders>
          </w:tcPr>
          <w:p w14:paraId="7AA2DCC0" w14:textId="77777777" w:rsidR="00111E79" w:rsidRPr="00234B01" w:rsidRDefault="00111E79" w:rsidP="00025B29">
            <w:pPr>
              <w:pStyle w:val="TableText"/>
              <w:ind w:right="432"/>
              <w:rPr>
                <w:rFonts w:eastAsia="Times New Roman"/>
                <w:szCs w:val="24"/>
                <w:lang w:eastAsia="ko-KR"/>
              </w:rPr>
            </w:pPr>
            <w:r w:rsidRPr="008B6C9B">
              <w:t>5.71</w:t>
            </w:r>
          </w:p>
        </w:tc>
      </w:tr>
      <w:tr w:rsidR="00111E79" w:rsidRPr="00234B01" w14:paraId="16E218A6" w14:textId="77777777" w:rsidTr="00E74966">
        <w:tc>
          <w:tcPr>
            <w:tcW w:w="1813" w:type="pct"/>
            <w:tcBorders>
              <w:top w:val="nil"/>
              <w:left w:val="nil"/>
              <w:bottom w:val="nil"/>
              <w:right w:val="nil"/>
            </w:tcBorders>
            <w:noWrap/>
          </w:tcPr>
          <w:p w14:paraId="581481BB" w14:textId="77777777" w:rsidR="00111E79" w:rsidRPr="00234B01" w:rsidRDefault="00111E79" w:rsidP="00025B29">
            <w:pPr>
              <w:pStyle w:val="TableText"/>
              <w:ind w:right="144"/>
              <w:rPr>
                <w:color w:val="000000"/>
                <w:szCs w:val="24"/>
              </w:rPr>
            </w:pPr>
            <w:r w:rsidRPr="008B6C9B">
              <w:t>8</w:t>
            </w:r>
          </w:p>
        </w:tc>
        <w:tc>
          <w:tcPr>
            <w:tcW w:w="1232" w:type="pct"/>
            <w:tcBorders>
              <w:top w:val="nil"/>
              <w:left w:val="nil"/>
              <w:bottom w:val="nil"/>
              <w:right w:val="nil"/>
            </w:tcBorders>
            <w:noWrap/>
          </w:tcPr>
          <w:p w14:paraId="25C1D7F9" w14:textId="77777777" w:rsidR="00111E79" w:rsidRPr="00234B01" w:rsidRDefault="00111E79" w:rsidP="00025B29">
            <w:pPr>
              <w:pStyle w:val="TableText"/>
              <w:rPr>
                <w:rFonts w:eastAsia="Times New Roman"/>
                <w:szCs w:val="24"/>
                <w:lang w:eastAsia="ko-KR"/>
              </w:rPr>
            </w:pPr>
            <w:r w:rsidRPr="008B6C9B">
              <w:t>255</w:t>
            </w:r>
          </w:p>
        </w:tc>
        <w:tc>
          <w:tcPr>
            <w:tcW w:w="1955" w:type="pct"/>
            <w:tcBorders>
              <w:top w:val="nil"/>
              <w:left w:val="nil"/>
              <w:bottom w:val="nil"/>
              <w:right w:val="nil"/>
            </w:tcBorders>
          </w:tcPr>
          <w:p w14:paraId="18873AA9" w14:textId="77777777" w:rsidR="00111E79" w:rsidRPr="00234B01" w:rsidRDefault="00111E79" w:rsidP="00025B29">
            <w:pPr>
              <w:pStyle w:val="TableText"/>
              <w:ind w:right="432"/>
              <w:rPr>
                <w:rFonts w:eastAsia="Times New Roman"/>
                <w:szCs w:val="24"/>
                <w:lang w:eastAsia="ko-KR"/>
              </w:rPr>
            </w:pPr>
            <w:r w:rsidRPr="008B6C9B">
              <w:t>5.28</w:t>
            </w:r>
          </w:p>
        </w:tc>
      </w:tr>
      <w:tr w:rsidR="00111E79" w:rsidRPr="00234B01" w14:paraId="266F8F65" w14:textId="77777777" w:rsidTr="00E74966">
        <w:tc>
          <w:tcPr>
            <w:tcW w:w="1813" w:type="pct"/>
            <w:tcBorders>
              <w:top w:val="nil"/>
              <w:left w:val="nil"/>
              <w:bottom w:val="nil"/>
              <w:right w:val="nil"/>
            </w:tcBorders>
            <w:noWrap/>
          </w:tcPr>
          <w:p w14:paraId="7AD85511" w14:textId="77777777" w:rsidR="00111E79" w:rsidRPr="00234B01" w:rsidRDefault="00111E79" w:rsidP="00025B29">
            <w:pPr>
              <w:pStyle w:val="TableText"/>
              <w:ind w:right="144"/>
              <w:rPr>
                <w:color w:val="000000"/>
                <w:szCs w:val="24"/>
              </w:rPr>
            </w:pPr>
            <w:r w:rsidRPr="008B6C9B">
              <w:t>9</w:t>
            </w:r>
          </w:p>
        </w:tc>
        <w:tc>
          <w:tcPr>
            <w:tcW w:w="1232" w:type="pct"/>
            <w:tcBorders>
              <w:top w:val="nil"/>
              <w:left w:val="nil"/>
              <w:bottom w:val="nil"/>
              <w:right w:val="nil"/>
            </w:tcBorders>
            <w:noWrap/>
          </w:tcPr>
          <w:p w14:paraId="5844794A" w14:textId="77777777" w:rsidR="00111E79" w:rsidRPr="00234B01" w:rsidRDefault="00111E79" w:rsidP="00025B29">
            <w:pPr>
              <w:pStyle w:val="TableText"/>
              <w:rPr>
                <w:rFonts w:eastAsia="Times New Roman"/>
                <w:szCs w:val="24"/>
                <w:lang w:eastAsia="ko-KR"/>
              </w:rPr>
            </w:pPr>
            <w:r w:rsidRPr="008B6C9B">
              <w:t>279</w:t>
            </w:r>
          </w:p>
        </w:tc>
        <w:tc>
          <w:tcPr>
            <w:tcW w:w="1955" w:type="pct"/>
            <w:tcBorders>
              <w:top w:val="nil"/>
              <w:left w:val="nil"/>
              <w:bottom w:val="nil"/>
              <w:right w:val="nil"/>
            </w:tcBorders>
          </w:tcPr>
          <w:p w14:paraId="55EDFF7F" w14:textId="77777777" w:rsidR="00111E79" w:rsidRPr="00234B01" w:rsidRDefault="00111E79" w:rsidP="00025B29">
            <w:pPr>
              <w:pStyle w:val="TableText"/>
              <w:ind w:right="432"/>
              <w:rPr>
                <w:rFonts w:eastAsia="Times New Roman"/>
                <w:szCs w:val="24"/>
                <w:lang w:eastAsia="ko-KR"/>
              </w:rPr>
            </w:pPr>
            <w:r w:rsidRPr="008B6C9B">
              <w:t>5.77</w:t>
            </w:r>
          </w:p>
        </w:tc>
      </w:tr>
      <w:tr w:rsidR="00111E79" w:rsidRPr="00234B01" w14:paraId="05756518" w14:textId="77777777" w:rsidTr="00025B29">
        <w:tc>
          <w:tcPr>
            <w:tcW w:w="1813" w:type="pct"/>
            <w:tcBorders>
              <w:top w:val="nil"/>
              <w:left w:val="nil"/>
              <w:bottom w:val="nil"/>
              <w:right w:val="nil"/>
            </w:tcBorders>
            <w:noWrap/>
          </w:tcPr>
          <w:p w14:paraId="20DCCA85" w14:textId="77777777" w:rsidR="00111E79" w:rsidRPr="00761481" w:rsidRDefault="00111E79" w:rsidP="00025B29">
            <w:pPr>
              <w:pStyle w:val="TableText"/>
              <w:ind w:right="144"/>
            </w:pPr>
            <w:r w:rsidRPr="008B6C9B">
              <w:t>10</w:t>
            </w:r>
          </w:p>
        </w:tc>
        <w:tc>
          <w:tcPr>
            <w:tcW w:w="1232" w:type="pct"/>
            <w:tcBorders>
              <w:top w:val="nil"/>
              <w:left w:val="nil"/>
              <w:bottom w:val="nil"/>
              <w:right w:val="nil"/>
            </w:tcBorders>
            <w:noWrap/>
          </w:tcPr>
          <w:p w14:paraId="515205F7" w14:textId="77777777" w:rsidR="00111E79" w:rsidRPr="00761481" w:rsidRDefault="00111E79" w:rsidP="00025B29">
            <w:pPr>
              <w:pStyle w:val="TableText"/>
            </w:pPr>
            <w:r w:rsidRPr="008B6C9B">
              <w:t>185</w:t>
            </w:r>
          </w:p>
        </w:tc>
        <w:tc>
          <w:tcPr>
            <w:tcW w:w="1955" w:type="pct"/>
            <w:tcBorders>
              <w:top w:val="nil"/>
              <w:left w:val="nil"/>
              <w:bottom w:val="nil"/>
              <w:right w:val="nil"/>
            </w:tcBorders>
          </w:tcPr>
          <w:p w14:paraId="52BBB0AB" w14:textId="77777777" w:rsidR="00111E79" w:rsidRPr="00761481" w:rsidRDefault="00111E79" w:rsidP="00025B29">
            <w:pPr>
              <w:pStyle w:val="TableText"/>
              <w:ind w:right="432"/>
            </w:pPr>
            <w:r w:rsidRPr="008B6C9B">
              <w:t>3.83</w:t>
            </w:r>
          </w:p>
        </w:tc>
      </w:tr>
      <w:tr w:rsidR="00111E79" w:rsidRPr="00234B01" w14:paraId="6DBB1B8C" w14:textId="77777777" w:rsidTr="00E74966">
        <w:tc>
          <w:tcPr>
            <w:tcW w:w="1813" w:type="pct"/>
            <w:tcBorders>
              <w:top w:val="nil"/>
              <w:left w:val="nil"/>
              <w:bottom w:val="single" w:sz="12" w:space="0" w:color="auto"/>
              <w:right w:val="nil"/>
            </w:tcBorders>
            <w:noWrap/>
          </w:tcPr>
          <w:p w14:paraId="03B3FC73" w14:textId="77777777" w:rsidR="00111E79" w:rsidRPr="009C7FAE" w:rsidRDefault="00111E79" w:rsidP="00025B29">
            <w:pPr>
              <w:pStyle w:val="TableText"/>
              <w:ind w:right="144"/>
            </w:pPr>
            <w:r w:rsidRPr="008B6C9B">
              <w:t>99</w:t>
            </w:r>
          </w:p>
        </w:tc>
        <w:tc>
          <w:tcPr>
            <w:tcW w:w="1232" w:type="pct"/>
            <w:tcBorders>
              <w:top w:val="nil"/>
              <w:left w:val="nil"/>
              <w:bottom w:val="single" w:sz="12" w:space="0" w:color="auto"/>
              <w:right w:val="nil"/>
            </w:tcBorders>
            <w:noWrap/>
          </w:tcPr>
          <w:p w14:paraId="2AE87A21" w14:textId="77777777" w:rsidR="00111E79" w:rsidRPr="009C7FAE" w:rsidRDefault="00111E79" w:rsidP="00025B29">
            <w:pPr>
              <w:pStyle w:val="TableText"/>
            </w:pPr>
            <w:r w:rsidRPr="008B6C9B">
              <w:t>1</w:t>
            </w:r>
          </w:p>
        </w:tc>
        <w:tc>
          <w:tcPr>
            <w:tcW w:w="1955" w:type="pct"/>
            <w:tcBorders>
              <w:top w:val="nil"/>
              <w:left w:val="nil"/>
              <w:bottom w:val="single" w:sz="12" w:space="0" w:color="auto"/>
              <w:right w:val="nil"/>
            </w:tcBorders>
          </w:tcPr>
          <w:p w14:paraId="33A2203A" w14:textId="77777777" w:rsidR="00111E79" w:rsidRPr="009C7FAE" w:rsidRDefault="00111E79" w:rsidP="00025B29">
            <w:pPr>
              <w:pStyle w:val="TableText"/>
              <w:ind w:right="432"/>
            </w:pPr>
            <w:r w:rsidRPr="008B6C9B">
              <w:t>0.02</w:t>
            </w:r>
          </w:p>
        </w:tc>
      </w:tr>
    </w:tbl>
    <w:p w14:paraId="3E1CB8D4" w14:textId="0B300CB4" w:rsidR="00111E79" w:rsidRDefault="00111E79" w:rsidP="00030275">
      <w:pPr>
        <w:pStyle w:val="Caption"/>
      </w:pPr>
      <w:bookmarkStart w:id="246" w:name="_Toc220331146"/>
      <w:r>
        <w:lastRenderedPageBreak/>
        <w:t>Table 4.A.</w:t>
      </w:r>
      <w:fldSimple w:instr=" SEQ Table_4.A. \* ARABIC ">
        <w:r w:rsidR="008A7375">
          <w:rPr>
            <w:noProof/>
          </w:rPr>
          <w:t>32</w:t>
        </w:r>
      </w:fldSimple>
      <w:r>
        <w:t xml:space="preserve">  </w:t>
      </w:r>
      <w:r w:rsidRPr="00234B01">
        <w:t xml:space="preserve">Raw Score Distribution for </w:t>
      </w:r>
      <w:r>
        <w:t>Grade Five</w:t>
      </w:r>
      <w:r w:rsidRPr="00234B01">
        <w:t>—</w:t>
      </w:r>
      <w:r>
        <w:t>Read</w:t>
      </w:r>
      <w:r w:rsidRPr="00234B01">
        <w:t>ing</w:t>
      </w:r>
      <w:bookmarkEnd w:id="246"/>
    </w:p>
    <w:tbl>
      <w:tblPr>
        <w:tblStyle w:val="TRtable"/>
        <w:tblW w:w="1943" w:type="pct"/>
        <w:tblLook w:val="04A0" w:firstRow="1" w:lastRow="0" w:firstColumn="1" w:lastColumn="0" w:noHBand="0" w:noVBand="1"/>
        <w:tblDescription w:val="Raw Score Distribution for Grade Five—Reading"/>
      </w:tblPr>
      <w:tblGrid>
        <w:gridCol w:w="1400"/>
        <w:gridCol w:w="951"/>
        <w:gridCol w:w="1510"/>
      </w:tblGrid>
      <w:tr w:rsidR="00111E79" w:rsidRPr="00234B01" w14:paraId="43EC8718"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6EEB774D"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5A4CC074"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4D80092B"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5FCC8FE8" w14:textId="77777777" w:rsidTr="00E74966">
        <w:tc>
          <w:tcPr>
            <w:tcW w:w="1813" w:type="pct"/>
            <w:tcBorders>
              <w:top w:val="single" w:sz="4" w:space="0" w:color="auto"/>
              <w:left w:val="nil"/>
              <w:bottom w:val="nil"/>
              <w:right w:val="nil"/>
            </w:tcBorders>
            <w:noWrap/>
            <w:hideMark/>
          </w:tcPr>
          <w:p w14:paraId="640780B4" w14:textId="77777777" w:rsidR="00111E79" w:rsidRPr="00234B01" w:rsidRDefault="00111E79" w:rsidP="00030275">
            <w:pPr>
              <w:pStyle w:val="TableText"/>
              <w:keepNext/>
              <w:ind w:right="144"/>
              <w:rPr>
                <w:rFonts w:eastAsia="Times New Roman"/>
                <w:szCs w:val="24"/>
                <w:lang w:eastAsia="ko-KR"/>
              </w:rPr>
            </w:pPr>
            <w:r w:rsidRPr="00977ED7">
              <w:t>0</w:t>
            </w:r>
          </w:p>
        </w:tc>
        <w:tc>
          <w:tcPr>
            <w:tcW w:w="1232" w:type="pct"/>
            <w:tcBorders>
              <w:top w:val="single" w:sz="4" w:space="0" w:color="auto"/>
              <w:left w:val="nil"/>
              <w:bottom w:val="nil"/>
              <w:right w:val="nil"/>
            </w:tcBorders>
            <w:noWrap/>
          </w:tcPr>
          <w:p w14:paraId="0EE16331" w14:textId="77777777" w:rsidR="00111E79" w:rsidRPr="00234B01" w:rsidRDefault="00111E79" w:rsidP="00025B29">
            <w:pPr>
              <w:pStyle w:val="TableText"/>
              <w:rPr>
                <w:rFonts w:eastAsia="Times New Roman"/>
                <w:szCs w:val="24"/>
                <w:lang w:eastAsia="ko-KR"/>
              </w:rPr>
            </w:pPr>
            <w:r w:rsidRPr="00977ED7">
              <w:t>1,591</w:t>
            </w:r>
          </w:p>
        </w:tc>
        <w:tc>
          <w:tcPr>
            <w:tcW w:w="1955" w:type="pct"/>
            <w:tcBorders>
              <w:top w:val="single" w:sz="4" w:space="0" w:color="auto"/>
              <w:left w:val="nil"/>
              <w:bottom w:val="nil"/>
              <w:right w:val="nil"/>
            </w:tcBorders>
          </w:tcPr>
          <w:p w14:paraId="77A7148E" w14:textId="77777777" w:rsidR="00111E79" w:rsidRPr="00234B01" w:rsidRDefault="00111E79" w:rsidP="00025B29">
            <w:pPr>
              <w:pStyle w:val="TableText"/>
              <w:ind w:right="432"/>
              <w:rPr>
                <w:rFonts w:eastAsia="Times New Roman"/>
                <w:szCs w:val="24"/>
                <w:lang w:eastAsia="ko-KR"/>
              </w:rPr>
            </w:pPr>
            <w:r w:rsidRPr="00977ED7">
              <w:t>36.27</w:t>
            </w:r>
          </w:p>
        </w:tc>
      </w:tr>
      <w:tr w:rsidR="00111E79" w:rsidRPr="00234B01" w14:paraId="63F79A63" w14:textId="77777777" w:rsidTr="00E74966">
        <w:tc>
          <w:tcPr>
            <w:tcW w:w="1813" w:type="pct"/>
            <w:tcBorders>
              <w:top w:val="nil"/>
              <w:left w:val="nil"/>
              <w:bottom w:val="nil"/>
              <w:right w:val="nil"/>
            </w:tcBorders>
            <w:noWrap/>
            <w:hideMark/>
          </w:tcPr>
          <w:p w14:paraId="45B9AF17" w14:textId="77777777" w:rsidR="00111E79" w:rsidRPr="00234B01" w:rsidRDefault="00111E79" w:rsidP="00030275">
            <w:pPr>
              <w:pStyle w:val="TableText"/>
              <w:keepNext/>
              <w:ind w:right="144"/>
              <w:rPr>
                <w:rFonts w:eastAsia="Times New Roman"/>
                <w:szCs w:val="24"/>
                <w:lang w:eastAsia="ko-KR"/>
              </w:rPr>
            </w:pPr>
            <w:r w:rsidRPr="00977ED7">
              <w:t>1</w:t>
            </w:r>
          </w:p>
        </w:tc>
        <w:tc>
          <w:tcPr>
            <w:tcW w:w="1232" w:type="pct"/>
            <w:tcBorders>
              <w:top w:val="nil"/>
              <w:left w:val="nil"/>
              <w:bottom w:val="nil"/>
              <w:right w:val="nil"/>
            </w:tcBorders>
            <w:noWrap/>
          </w:tcPr>
          <w:p w14:paraId="7F7EF033" w14:textId="77777777" w:rsidR="00111E79" w:rsidRPr="00234B01" w:rsidRDefault="00111E79" w:rsidP="00025B29">
            <w:pPr>
              <w:pStyle w:val="TableText"/>
              <w:rPr>
                <w:rFonts w:eastAsia="Times New Roman"/>
                <w:szCs w:val="24"/>
                <w:lang w:eastAsia="ko-KR"/>
              </w:rPr>
            </w:pPr>
            <w:r w:rsidRPr="00977ED7">
              <w:t>239</w:t>
            </w:r>
          </w:p>
        </w:tc>
        <w:tc>
          <w:tcPr>
            <w:tcW w:w="1955" w:type="pct"/>
            <w:tcBorders>
              <w:top w:val="nil"/>
              <w:left w:val="nil"/>
              <w:bottom w:val="nil"/>
              <w:right w:val="nil"/>
            </w:tcBorders>
          </w:tcPr>
          <w:p w14:paraId="43D1D57B" w14:textId="77777777" w:rsidR="00111E79" w:rsidRPr="00234B01" w:rsidRDefault="00111E79" w:rsidP="00025B29">
            <w:pPr>
              <w:pStyle w:val="TableText"/>
              <w:ind w:right="432"/>
              <w:rPr>
                <w:rFonts w:eastAsia="Times New Roman"/>
                <w:szCs w:val="24"/>
                <w:lang w:eastAsia="ko-KR"/>
              </w:rPr>
            </w:pPr>
            <w:r w:rsidRPr="00977ED7">
              <w:t>5.45</w:t>
            </w:r>
          </w:p>
        </w:tc>
      </w:tr>
      <w:tr w:rsidR="00111E79" w:rsidRPr="00234B01" w14:paraId="2B90AE90" w14:textId="77777777" w:rsidTr="00E74966">
        <w:tc>
          <w:tcPr>
            <w:tcW w:w="1813" w:type="pct"/>
            <w:tcBorders>
              <w:top w:val="nil"/>
              <w:left w:val="nil"/>
              <w:bottom w:val="nil"/>
              <w:right w:val="nil"/>
            </w:tcBorders>
            <w:noWrap/>
            <w:hideMark/>
          </w:tcPr>
          <w:p w14:paraId="2CEAA57A" w14:textId="77777777" w:rsidR="00111E79" w:rsidRPr="00234B01" w:rsidRDefault="00111E79" w:rsidP="00030275">
            <w:pPr>
              <w:pStyle w:val="TableText"/>
              <w:keepNext/>
              <w:ind w:right="144"/>
              <w:rPr>
                <w:rFonts w:eastAsia="Times New Roman"/>
                <w:szCs w:val="24"/>
                <w:lang w:eastAsia="ko-KR"/>
              </w:rPr>
            </w:pPr>
            <w:r w:rsidRPr="00977ED7">
              <w:t>2</w:t>
            </w:r>
          </w:p>
        </w:tc>
        <w:tc>
          <w:tcPr>
            <w:tcW w:w="1232" w:type="pct"/>
            <w:tcBorders>
              <w:top w:val="nil"/>
              <w:left w:val="nil"/>
              <w:bottom w:val="nil"/>
              <w:right w:val="nil"/>
            </w:tcBorders>
            <w:noWrap/>
          </w:tcPr>
          <w:p w14:paraId="40DB072C" w14:textId="77777777" w:rsidR="00111E79" w:rsidRPr="00234B01" w:rsidRDefault="00111E79" w:rsidP="00025B29">
            <w:pPr>
              <w:pStyle w:val="TableText"/>
              <w:rPr>
                <w:rFonts w:eastAsia="Times New Roman"/>
                <w:szCs w:val="24"/>
                <w:lang w:eastAsia="ko-KR"/>
              </w:rPr>
            </w:pPr>
            <w:r w:rsidRPr="00977ED7">
              <w:t>318</w:t>
            </w:r>
          </w:p>
        </w:tc>
        <w:tc>
          <w:tcPr>
            <w:tcW w:w="1955" w:type="pct"/>
            <w:tcBorders>
              <w:top w:val="nil"/>
              <w:left w:val="nil"/>
              <w:bottom w:val="nil"/>
              <w:right w:val="nil"/>
            </w:tcBorders>
          </w:tcPr>
          <w:p w14:paraId="2DAEF243" w14:textId="77777777" w:rsidR="00111E79" w:rsidRPr="00234B01" w:rsidRDefault="00111E79" w:rsidP="00025B29">
            <w:pPr>
              <w:pStyle w:val="TableText"/>
              <w:ind w:right="432"/>
              <w:rPr>
                <w:rFonts w:eastAsia="Times New Roman"/>
                <w:szCs w:val="24"/>
                <w:lang w:eastAsia="ko-KR"/>
              </w:rPr>
            </w:pPr>
            <w:r w:rsidRPr="00977ED7">
              <w:t>7.25</w:t>
            </w:r>
          </w:p>
        </w:tc>
      </w:tr>
      <w:tr w:rsidR="00111E79" w:rsidRPr="00234B01" w14:paraId="341E1E8A" w14:textId="77777777" w:rsidTr="00E74966">
        <w:tc>
          <w:tcPr>
            <w:tcW w:w="1813" w:type="pct"/>
            <w:tcBorders>
              <w:top w:val="nil"/>
              <w:left w:val="nil"/>
              <w:bottom w:val="nil"/>
              <w:right w:val="nil"/>
            </w:tcBorders>
            <w:noWrap/>
            <w:hideMark/>
          </w:tcPr>
          <w:p w14:paraId="688582F5" w14:textId="77777777" w:rsidR="00111E79" w:rsidRPr="00234B01" w:rsidRDefault="00111E79" w:rsidP="00030275">
            <w:pPr>
              <w:pStyle w:val="TableText"/>
              <w:keepNext/>
              <w:ind w:right="144"/>
              <w:rPr>
                <w:rFonts w:eastAsia="Times New Roman"/>
                <w:szCs w:val="24"/>
                <w:lang w:eastAsia="ko-KR"/>
              </w:rPr>
            </w:pPr>
            <w:r w:rsidRPr="00977ED7">
              <w:t>3</w:t>
            </w:r>
          </w:p>
        </w:tc>
        <w:tc>
          <w:tcPr>
            <w:tcW w:w="1232" w:type="pct"/>
            <w:tcBorders>
              <w:top w:val="nil"/>
              <w:left w:val="nil"/>
              <w:bottom w:val="nil"/>
              <w:right w:val="nil"/>
            </w:tcBorders>
            <w:noWrap/>
          </w:tcPr>
          <w:p w14:paraId="64FDD721" w14:textId="77777777" w:rsidR="00111E79" w:rsidRPr="00234B01" w:rsidRDefault="00111E79" w:rsidP="00025B29">
            <w:pPr>
              <w:pStyle w:val="TableText"/>
              <w:rPr>
                <w:rFonts w:eastAsia="Times New Roman"/>
                <w:szCs w:val="24"/>
                <w:lang w:eastAsia="ko-KR"/>
              </w:rPr>
            </w:pPr>
            <w:r w:rsidRPr="00977ED7">
              <w:t>394</w:t>
            </w:r>
          </w:p>
        </w:tc>
        <w:tc>
          <w:tcPr>
            <w:tcW w:w="1955" w:type="pct"/>
            <w:tcBorders>
              <w:top w:val="nil"/>
              <w:left w:val="nil"/>
              <w:bottom w:val="nil"/>
              <w:right w:val="nil"/>
            </w:tcBorders>
          </w:tcPr>
          <w:p w14:paraId="7932FCEE" w14:textId="77777777" w:rsidR="00111E79" w:rsidRPr="00234B01" w:rsidRDefault="00111E79" w:rsidP="00025B29">
            <w:pPr>
              <w:pStyle w:val="TableText"/>
              <w:ind w:right="432"/>
              <w:rPr>
                <w:rFonts w:eastAsia="Times New Roman"/>
                <w:szCs w:val="24"/>
                <w:lang w:eastAsia="ko-KR"/>
              </w:rPr>
            </w:pPr>
            <w:r w:rsidRPr="00977ED7">
              <w:t>8.98</w:t>
            </w:r>
          </w:p>
        </w:tc>
      </w:tr>
      <w:tr w:rsidR="00111E79" w:rsidRPr="00234B01" w14:paraId="1C3AD7E1" w14:textId="77777777" w:rsidTr="00E74966">
        <w:tc>
          <w:tcPr>
            <w:tcW w:w="1813" w:type="pct"/>
            <w:tcBorders>
              <w:top w:val="nil"/>
              <w:left w:val="nil"/>
              <w:bottom w:val="nil"/>
              <w:right w:val="nil"/>
            </w:tcBorders>
            <w:noWrap/>
            <w:hideMark/>
          </w:tcPr>
          <w:p w14:paraId="02865327" w14:textId="77777777" w:rsidR="00111E79" w:rsidRPr="00234B01" w:rsidRDefault="00111E79" w:rsidP="00030275">
            <w:pPr>
              <w:pStyle w:val="TableText"/>
              <w:keepNext/>
              <w:ind w:right="144"/>
              <w:rPr>
                <w:rFonts w:eastAsia="Times New Roman"/>
                <w:szCs w:val="24"/>
                <w:lang w:eastAsia="ko-KR"/>
              </w:rPr>
            </w:pPr>
            <w:r w:rsidRPr="00977ED7">
              <w:t>4</w:t>
            </w:r>
          </w:p>
        </w:tc>
        <w:tc>
          <w:tcPr>
            <w:tcW w:w="1232" w:type="pct"/>
            <w:tcBorders>
              <w:top w:val="nil"/>
              <w:left w:val="nil"/>
              <w:bottom w:val="nil"/>
              <w:right w:val="nil"/>
            </w:tcBorders>
            <w:noWrap/>
          </w:tcPr>
          <w:p w14:paraId="7630A96D" w14:textId="77777777" w:rsidR="00111E79" w:rsidRPr="00234B01" w:rsidRDefault="00111E79" w:rsidP="00025B29">
            <w:pPr>
              <w:pStyle w:val="TableText"/>
              <w:rPr>
                <w:rFonts w:eastAsia="Times New Roman"/>
                <w:szCs w:val="24"/>
                <w:lang w:eastAsia="ko-KR"/>
              </w:rPr>
            </w:pPr>
            <w:r w:rsidRPr="00977ED7">
              <w:t>299</w:t>
            </w:r>
          </w:p>
        </w:tc>
        <w:tc>
          <w:tcPr>
            <w:tcW w:w="1955" w:type="pct"/>
            <w:tcBorders>
              <w:top w:val="nil"/>
              <w:left w:val="nil"/>
              <w:bottom w:val="nil"/>
              <w:right w:val="nil"/>
            </w:tcBorders>
          </w:tcPr>
          <w:p w14:paraId="43E0A586" w14:textId="77777777" w:rsidR="00111E79" w:rsidRPr="00234B01" w:rsidRDefault="00111E79" w:rsidP="00025B29">
            <w:pPr>
              <w:pStyle w:val="TableText"/>
              <w:ind w:right="432"/>
              <w:rPr>
                <w:rFonts w:eastAsia="Times New Roman"/>
                <w:szCs w:val="24"/>
                <w:lang w:eastAsia="ko-KR"/>
              </w:rPr>
            </w:pPr>
            <w:r w:rsidRPr="00977ED7">
              <w:t>6.82</w:t>
            </w:r>
          </w:p>
        </w:tc>
      </w:tr>
      <w:tr w:rsidR="00111E79" w:rsidRPr="00234B01" w14:paraId="635D7DA4" w14:textId="77777777" w:rsidTr="00E74966">
        <w:tc>
          <w:tcPr>
            <w:tcW w:w="1813" w:type="pct"/>
            <w:tcBorders>
              <w:top w:val="nil"/>
              <w:left w:val="nil"/>
              <w:bottom w:val="nil"/>
              <w:right w:val="nil"/>
            </w:tcBorders>
            <w:noWrap/>
          </w:tcPr>
          <w:p w14:paraId="1878902F" w14:textId="77777777" w:rsidR="00111E79" w:rsidRPr="00234B01" w:rsidRDefault="00111E79" w:rsidP="00030275">
            <w:pPr>
              <w:pStyle w:val="TableText"/>
              <w:keepNext/>
              <w:ind w:right="144"/>
              <w:rPr>
                <w:color w:val="000000"/>
                <w:szCs w:val="24"/>
              </w:rPr>
            </w:pPr>
            <w:r w:rsidRPr="00977ED7">
              <w:t>5</w:t>
            </w:r>
          </w:p>
        </w:tc>
        <w:tc>
          <w:tcPr>
            <w:tcW w:w="1232" w:type="pct"/>
            <w:tcBorders>
              <w:top w:val="nil"/>
              <w:left w:val="nil"/>
              <w:bottom w:val="nil"/>
              <w:right w:val="nil"/>
            </w:tcBorders>
            <w:noWrap/>
          </w:tcPr>
          <w:p w14:paraId="64400C73" w14:textId="77777777" w:rsidR="00111E79" w:rsidRPr="00234B01" w:rsidRDefault="00111E79" w:rsidP="00025B29">
            <w:pPr>
              <w:pStyle w:val="TableText"/>
              <w:rPr>
                <w:rFonts w:eastAsia="Times New Roman"/>
                <w:szCs w:val="24"/>
                <w:lang w:eastAsia="ko-KR"/>
              </w:rPr>
            </w:pPr>
            <w:r w:rsidRPr="00977ED7">
              <w:t>256</w:t>
            </w:r>
          </w:p>
        </w:tc>
        <w:tc>
          <w:tcPr>
            <w:tcW w:w="1955" w:type="pct"/>
            <w:tcBorders>
              <w:top w:val="nil"/>
              <w:left w:val="nil"/>
              <w:bottom w:val="nil"/>
              <w:right w:val="nil"/>
            </w:tcBorders>
          </w:tcPr>
          <w:p w14:paraId="082A8C85" w14:textId="77777777" w:rsidR="00111E79" w:rsidRPr="00234B01" w:rsidRDefault="00111E79" w:rsidP="00025B29">
            <w:pPr>
              <w:pStyle w:val="TableText"/>
              <w:ind w:right="432"/>
              <w:rPr>
                <w:rFonts w:eastAsia="Times New Roman"/>
                <w:szCs w:val="24"/>
                <w:lang w:eastAsia="ko-KR"/>
              </w:rPr>
            </w:pPr>
            <w:r w:rsidRPr="00977ED7">
              <w:t>5.84</w:t>
            </w:r>
          </w:p>
        </w:tc>
      </w:tr>
      <w:tr w:rsidR="00111E79" w:rsidRPr="00234B01" w14:paraId="76E2FFB0" w14:textId="77777777" w:rsidTr="00E74966">
        <w:tc>
          <w:tcPr>
            <w:tcW w:w="1813" w:type="pct"/>
            <w:tcBorders>
              <w:top w:val="nil"/>
              <w:left w:val="nil"/>
              <w:bottom w:val="nil"/>
              <w:right w:val="nil"/>
            </w:tcBorders>
            <w:noWrap/>
          </w:tcPr>
          <w:p w14:paraId="14A9E6AE" w14:textId="77777777" w:rsidR="00111E79" w:rsidRPr="00234B01" w:rsidRDefault="00111E79" w:rsidP="00030275">
            <w:pPr>
              <w:pStyle w:val="TableText"/>
              <w:keepNext/>
              <w:ind w:right="144"/>
              <w:rPr>
                <w:color w:val="000000"/>
                <w:szCs w:val="24"/>
              </w:rPr>
            </w:pPr>
            <w:r w:rsidRPr="00977ED7">
              <w:t>6</w:t>
            </w:r>
          </w:p>
        </w:tc>
        <w:tc>
          <w:tcPr>
            <w:tcW w:w="1232" w:type="pct"/>
            <w:tcBorders>
              <w:top w:val="nil"/>
              <w:left w:val="nil"/>
              <w:bottom w:val="nil"/>
              <w:right w:val="nil"/>
            </w:tcBorders>
            <w:noWrap/>
          </w:tcPr>
          <w:p w14:paraId="55035C7A" w14:textId="77777777" w:rsidR="00111E79" w:rsidRPr="00234B01" w:rsidRDefault="00111E79" w:rsidP="00025B29">
            <w:pPr>
              <w:pStyle w:val="TableText"/>
              <w:rPr>
                <w:rFonts w:eastAsia="Times New Roman"/>
                <w:szCs w:val="24"/>
                <w:lang w:eastAsia="ko-KR"/>
              </w:rPr>
            </w:pPr>
            <w:r w:rsidRPr="00977ED7">
              <w:t>218</w:t>
            </w:r>
          </w:p>
        </w:tc>
        <w:tc>
          <w:tcPr>
            <w:tcW w:w="1955" w:type="pct"/>
            <w:tcBorders>
              <w:top w:val="nil"/>
              <w:left w:val="nil"/>
              <w:bottom w:val="nil"/>
              <w:right w:val="nil"/>
            </w:tcBorders>
          </w:tcPr>
          <w:p w14:paraId="7CFFA828" w14:textId="77777777" w:rsidR="00111E79" w:rsidRPr="00234B01" w:rsidRDefault="00111E79" w:rsidP="00025B29">
            <w:pPr>
              <w:pStyle w:val="TableText"/>
              <w:ind w:right="432"/>
              <w:rPr>
                <w:rFonts w:eastAsia="Times New Roman"/>
                <w:szCs w:val="24"/>
                <w:lang w:eastAsia="ko-KR"/>
              </w:rPr>
            </w:pPr>
            <w:r w:rsidRPr="00977ED7">
              <w:t>4.97</w:t>
            </w:r>
          </w:p>
        </w:tc>
      </w:tr>
      <w:tr w:rsidR="00111E79" w:rsidRPr="00234B01" w14:paraId="5F68F789" w14:textId="77777777" w:rsidTr="00E74966">
        <w:tc>
          <w:tcPr>
            <w:tcW w:w="1813" w:type="pct"/>
            <w:tcBorders>
              <w:top w:val="nil"/>
              <w:left w:val="nil"/>
              <w:bottom w:val="nil"/>
              <w:right w:val="nil"/>
            </w:tcBorders>
            <w:noWrap/>
          </w:tcPr>
          <w:p w14:paraId="7D77F832" w14:textId="77777777" w:rsidR="00111E79" w:rsidRPr="00234B01" w:rsidRDefault="00111E79" w:rsidP="00030275">
            <w:pPr>
              <w:pStyle w:val="TableText"/>
              <w:keepNext/>
              <w:ind w:right="144"/>
              <w:rPr>
                <w:color w:val="000000"/>
                <w:szCs w:val="24"/>
              </w:rPr>
            </w:pPr>
            <w:r w:rsidRPr="00977ED7">
              <w:t>7</w:t>
            </w:r>
          </w:p>
        </w:tc>
        <w:tc>
          <w:tcPr>
            <w:tcW w:w="1232" w:type="pct"/>
            <w:tcBorders>
              <w:top w:val="nil"/>
              <w:left w:val="nil"/>
              <w:bottom w:val="nil"/>
              <w:right w:val="nil"/>
            </w:tcBorders>
            <w:noWrap/>
          </w:tcPr>
          <w:p w14:paraId="7E79A0B4" w14:textId="77777777" w:rsidR="00111E79" w:rsidRPr="00234B01" w:rsidRDefault="00111E79" w:rsidP="00025B29">
            <w:pPr>
              <w:pStyle w:val="TableText"/>
              <w:rPr>
                <w:rFonts w:eastAsia="Times New Roman"/>
                <w:szCs w:val="24"/>
                <w:lang w:eastAsia="ko-KR"/>
              </w:rPr>
            </w:pPr>
            <w:r w:rsidRPr="00977ED7">
              <w:t>234</w:t>
            </w:r>
          </w:p>
        </w:tc>
        <w:tc>
          <w:tcPr>
            <w:tcW w:w="1955" w:type="pct"/>
            <w:tcBorders>
              <w:top w:val="nil"/>
              <w:left w:val="nil"/>
              <w:bottom w:val="nil"/>
              <w:right w:val="nil"/>
            </w:tcBorders>
          </w:tcPr>
          <w:p w14:paraId="1B17140D" w14:textId="77777777" w:rsidR="00111E79" w:rsidRPr="00234B01" w:rsidRDefault="00111E79" w:rsidP="00025B29">
            <w:pPr>
              <w:pStyle w:val="TableText"/>
              <w:ind w:right="432"/>
              <w:rPr>
                <w:rFonts w:eastAsia="Times New Roman"/>
                <w:szCs w:val="24"/>
                <w:lang w:eastAsia="ko-KR"/>
              </w:rPr>
            </w:pPr>
            <w:r w:rsidRPr="00977ED7">
              <w:t>5.34</w:t>
            </w:r>
          </w:p>
        </w:tc>
      </w:tr>
      <w:tr w:rsidR="00111E79" w:rsidRPr="00234B01" w14:paraId="7EEBC703" w14:textId="77777777" w:rsidTr="00E74966">
        <w:tc>
          <w:tcPr>
            <w:tcW w:w="1813" w:type="pct"/>
            <w:tcBorders>
              <w:top w:val="nil"/>
              <w:left w:val="nil"/>
              <w:bottom w:val="nil"/>
              <w:right w:val="nil"/>
            </w:tcBorders>
            <w:noWrap/>
          </w:tcPr>
          <w:p w14:paraId="58ED212E" w14:textId="77777777" w:rsidR="00111E79" w:rsidRPr="00234B01" w:rsidRDefault="00111E79" w:rsidP="00030275">
            <w:pPr>
              <w:pStyle w:val="TableText"/>
              <w:keepNext/>
              <w:ind w:right="144"/>
              <w:rPr>
                <w:color w:val="000000"/>
                <w:szCs w:val="24"/>
              </w:rPr>
            </w:pPr>
            <w:r w:rsidRPr="00977ED7">
              <w:t>8</w:t>
            </w:r>
          </w:p>
        </w:tc>
        <w:tc>
          <w:tcPr>
            <w:tcW w:w="1232" w:type="pct"/>
            <w:tcBorders>
              <w:top w:val="nil"/>
              <w:left w:val="nil"/>
              <w:bottom w:val="nil"/>
              <w:right w:val="nil"/>
            </w:tcBorders>
            <w:noWrap/>
          </w:tcPr>
          <w:p w14:paraId="1C1EB675" w14:textId="77777777" w:rsidR="00111E79" w:rsidRPr="00234B01" w:rsidRDefault="00111E79" w:rsidP="00025B29">
            <w:pPr>
              <w:pStyle w:val="TableText"/>
              <w:rPr>
                <w:rFonts w:eastAsia="Times New Roman"/>
                <w:szCs w:val="24"/>
                <w:lang w:eastAsia="ko-KR"/>
              </w:rPr>
            </w:pPr>
            <w:r w:rsidRPr="00977ED7">
              <w:t>246</w:t>
            </w:r>
          </w:p>
        </w:tc>
        <w:tc>
          <w:tcPr>
            <w:tcW w:w="1955" w:type="pct"/>
            <w:tcBorders>
              <w:top w:val="nil"/>
              <w:left w:val="nil"/>
              <w:bottom w:val="nil"/>
              <w:right w:val="nil"/>
            </w:tcBorders>
          </w:tcPr>
          <w:p w14:paraId="614A6AB0" w14:textId="77777777" w:rsidR="00111E79" w:rsidRPr="00234B01" w:rsidRDefault="00111E79" w:rsidP="00025B29">
            <w:pPr>
              <w:pStyle w:val="TableText"/>
              <w:ind w:right="432"/>
              <w:rPr>
                <w:rFonts w:eastAsia="Times New Roman"/>
                <w:szCs w:val="24"/>
                <w:lang w:eastAsia="ko-KR"/>
              </w:rPr>
            </w:pPr>
            <w:r w:rsidRPr="00977ED7">
              <w:t>5.61</w:t>
            </w:r>
          </w:p>
        </w:tc>
      </w:tr>
      <w:tr w:rsidR="00111E79" w:rsidRPr="00234B01" w14:paraId="7DF3DE82" w14:textId="77777777" w:rsidTr="00E74966">
        <w:tc>
          <w:tcPr>
            <w:tcW w:w="1813" w:type="pct"/>
            <w:tcBorders>
              <w:top w:val="nil"/>
              <w:left w:val="nil"/>
              <w:bottom w:val="nil"/>
              <w:right w:val="nil"/>
            </w:tcBorders>
            <w:noWrap/>
          </w:tcPr>
          <w:p w14:paraId="363EBF91" w14:textId="77777777" w:rsidR="00111E79" w:rsidRPr="00234B01" w:rsidRDefault="00111E79" w:rsidP="00030275">
            <w:pPr>
              <w:pStyle w:val="TableText"/>
              <w:keepNext/>
              <w:ind w:right="144"/>
              <w:rPr>
                <w:color w:val="000000"/>
                <w:szCs w:val="24"/>
              </w:rPr>
            </w:pPr>
            <w:r w:rsidRPr="00977ED7">
              <w:t>9</w:t>
            </w:r>
          </w:p>
        </w:tc>
        <w:tc>
          <w:tcPr>
            <w:tcW w:w="1232" w:type="pct"/>
            <w:tcBorders>
              <w:top w:val="nil"/>
              <w:left w:val="nil"/>
              <w:bottom w:val="nil"/>
              <w:right w:val="nil"/>
            </w:tcBorders>
            <w:noWrap/>
          </w:tcPr>
          <w:p w14:paraId="2047F2B9" w14:textId="77777777" w:rsidR="00111E79" w:rsidRPr="00234B01" w:rsidRDefault="00111E79" w:rsidP="00025B29">
            <w:pPr>
              <w:pStyle w:val="TableText"/>
              <w:rPr>
                <w:rFonts w:eastAsia="Times New Roman"/>
                <w:szCs w:val="24"/>
                <w:lang w:eastAsia="ko-KR"/>
              </w:rPr>
            </w:pPr>
            <w:r w:rsidRPr="00977ED7">
              <w:t>312</w:t>
            </w:r>
          </w:p>
        </w:tc>
        <w:tc>
          <w:tcPr>
            <w:tcW w:w="1955" w:type="pct"/>
            <w:tcBorders>
              <w:top w:val="nil"/>
              <w:left w:val="nil"/>
              <w:bottom w:val="nil"/>
              <w:right w:val="nil"/>
            </w:tcBorders>
          </w:tcPr>
          <w:p w14:paraId="03375CE8" w14:textId="77777777" w:rsidR="00111E79" w:rsidRPr="00234B01" w:rsidRDefault="00111E79" w:rsidP="00025B29">
            <w:pPr>
              <w:pStyle w:val="TableText"/>
              <w:ind w:right="432"/>
              <w:rPr>
                <w:rFonts w:eastAsia="Times New Roman"/>
                <w:szCs w:val="24"/>
                <w:lang w:eastAsia="ko-KR"/>
              </w:rPr>
            </w:pPr>
            <w:r w:rsidRPr="00977ED7">
              <w:t>7.11</w:t>
            </w:r>
          </w:p>
        </w:tc>
      </w:tr>
      <w:tr w:rsidR="00111E79" w:rsidRPr="00234B01" w14:paraId="7B10D092" w14:textId="77777777" w:rsidTr="00E74966">
        <w:tc>
          <w:tcPr>
            <w:tcW w:w="1813" w:type="pct"/>
            <w:tcBorders>
              <w:top w:val="nil"/>
              <w:left w:val="nil"/>
              <w:bottom w:val="single" w:sz="12" w:space="0" w:color="auto"/>
              <w:right w:val="nil"/>
            </w:tcBorders>
            <w:noWrap/>
          </w:tcPr>
          <w:p w14:paraId="0FAC2435" w14:textId="77777777" w:rsidR="00111E79" w:rsidRPr="009C7FAE" w:rsidRDefault="00111E79" w:rsidP="00025B29">
            <w:pPr>
              <w:pStyle w:val="TableText"/>
              <w:ind w:right="144"/>
            </w:pPr>
            <w:r w:rsidRPr="00977ED7">
              <w:t>10</w:t>
            </w:r>
          </w:p>
        </w:tc>
        <w:tc>
          <w:tcPr>
            <w:tcW w:w="1232" w:type="pct"/>
            <w:tcBorders>
              <w:top w:val="nil"/>
              <w:left w:val="nil"/>
              <w:bottom w:val="single" w:sz="12" w:space="0" w:color="auto"/>
              <w:right w:val="nil"/>
            </w:tcBorders>
            <w:noWrap/>
          </w:tcPr>
          <w:p w14:paraId="59F5BCED" w14:textId="77777777" w:rsidR="00111E79" w:rsidRPr="009C7FAE" w:rsidRDefault="00111E79" w:rsidP="00025B29">
            <w:pPr>
              <w:pStyle w:val="TableText"/>
            </w:pPr>
            <w:r w:rsidRPr="00977ED7">
              <w:t>279</w:t>
            </w:r>
          </w:p>
        </w:tc>
        <w:tc>
          <w:tcPr>
            <w:tcW w:w="1955" w:type="pct"/>
            <w:tcBorders>
              <w:top w:val="nil"/>
              <w:left w:val="nil"/>
              <w:bottom w:val="single" w:sz="12" w:space="0" w:color="auto"/>
              <w:right w:val="nil"/>
            </w:tcBorders>
          </w:tcPr>
          <w:p w14:paraId="435DA85D" w14:textId="77777777" w:rsidR="00111E79" w:rsidRPr="009C7FAE" w:rsidRDefault="00111E79" w:rsidP="00025B29">
            <w:pPr>
              <w:pStyle w:val="TableText"/>
              <w:ind w:right="432"/>
            </w:pPr>
            <w:r w:rsidRPr="00977ED7">
              <w:t>6.36</w:t>
            </w:r>
          </w:p>
        </w:tc>
      </w:tr>
    </w:tbl>
    <w:p w14:paraId="4F1E7A9B" w14:textId="182D19D8" w:rsidR="00111E79" w:rsidRDefault="00111E79" w:rsidP="00030275">
      <w:pPr>
        <w:pStyle w:val="Caption"/>
      </w:pPr>
      <w:bookmarkStart w:id="247" w:name="_Toc220331147"/>
      <w:r>
        <w:t>Table 4.A.</w:t>
      </w:r>
      <w:fldSimple w:instr=" SEQ Table_4.A. \* ARABIC ">
        <w:r w:rsidR="008A7375">
          <w:rPr>
            <w:noProof/>
          </w:rPr>
          <w:t>33</w:t>
        </w:r>
      </w:fldSimple>
      <w:r>
        <w:t xml:space="preserve">  </w:t>
      </w:r>
      <w:r w:rsidRPr="00234B01">
        <w:t xml:space="preserve">Raw Score Distribution for </w:t>
      </w:r>
      <w:r>
        <w:t>Grade Six</w:t>
      </w:r>
      <w:r w:rsidRPr="00234B01">
        <w:t>—</w:t>
      </w:r>
      <w:r>
        <w:t>Read</w:t>
      </w:r>
      <w:r w:rsidRPr="00234B01">
        <w:t>ing</w:t>
      </w:r>
      <w:bookmarkEnd w:id="247"/>
    </w:p>
    <w:tbl>
      <w:tblPr>
        <w:tblStyle w:val="TRtable"/>
        <w:tblW w:w="1943" w:type="pct"/>
        <w:tblLook w:val="04A0" w:firstRow="1" w:lastRow="0" w:firstColumn="1" w:lastColumn="0" w:noHBand="0" w:noVBand="1"/>
        <w:tblDescription w:val="Raw Score Distribution for Grade Six—Reading"/>
      </w:tblPr>
      <w:tblGrid>
        <w:gridCol w:w="1400"/>
        <w:gridCol w:w="951"/>
        <w:gridCol w:w="1510"/>
      </w:tblGrid>
      <w:tr w:rsidR="00111E79" w:rsidRPr="00234B01" w14:paraId="4B07DD84"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5F527907"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79F9F0E2"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049B0B29"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2C475884" w14:textId="77777777" w:rsidTr="00E74966">
        <w:tc>
          <w:tcPr>
            <w:tcW w:w="1813" w:type="pct"/>
            <w:tcBorders>
              <w:top w:val="single" w:sz="4" w:space="0" w:color="auto"/>
              <w:left w:val="nil"/>
              <w:bottom w:val="nil"/>
              <w:right w:val="nil"/>
            </w:tcBorders>
            <w:noWrap/>
            <w:hideMark/>
          </w:tcPr>
          <w:p w14:paraId="07C9DE95" w14:textId="77777777" w:rsidR="00111E79" w:rsidRPr="00234B01" w:rsidRDefault="00111E79" w:rsidP="00025B29">
            <w:pPr>
              <w:pStyle w:val="TableText"/>
              <w:ind w:right="144"/>
              <w:rPr>
                <w:rFonts w:eastAsia="Times New Roman"/>
                <w:szCs w:val="24"/>
                <w:lang w:eastAsia="ko-KR"/>
              </w:rPr>
            </w:pPr>
            <w:r w:rsidRPr="00D36B83">
              <w:t>0</w:t>
            </w:r>
          </w:p>
        </w:tc>
        <w:tc>
          <w:tcPr>
            <w:tcW w:w="1232" w:type="pct"/>
            <w:tcBorders>
              <w:top w:val="single" w:sz="4" w:space="0" w:color="auto"/>
              <w:left w:val="nil"/>
              <w:bottom w:val="nil"/>
              <w:right w:val="nil"/>
            </w:tcBorders>
            <w:noWrap/>
          </w:tcPr>
          <w:p w14:paraId="666CB47F" w14:textId="77777777" w:rsidR="00111E79" w:rsidRPr="00234B01" w:rsidRDefault="00111E79" w:rsidP="00025B29">
            <w:pPr>
              <w:pStyle w:val="TableText"/>
              <w:rPr>
                <w:rFonts w:eastAsia="Times New Roman"/>
                <w:szCs w:val="24"/>
                <w:lang w:eastAsia="ko-KR"/>
              </w:rPr>
            </w:pPr>
            <w:r w:rsidRPr="00D36B83">
              <w:t>1,281</w:t>
            </w:r>
          </w:p>
        </w:tc>
        <w:tc>
          <w:tcPr>
            <w:tcW w:w="1955" w:type="pct"/>
            <w:tcBorders>
              <w:top w:val="single" w:sz="4" w:space="0" w:color="auto"/>
              <w:left w:val="nil"/>
              <w:bottom w:val="nil"/>
              <w:right w:val="nil"/>
            </w:tcBorders>
          </w:tcPr>
          <w:p w14:paraId="73555914" w14:textId="77777777" w:rsidR="00111E79" w:rsidRPr="00234B01" w:rsidRDefault="00111E79" w:rsidP="00025B29">
            <w:pPr>
              <w:pStyle w:val="TableText"/>
              <w:ind w:right="432"/>
              <w:rPr>
                <w:rFonts w:eastAsia="Times New Roman"/>
                <w:szCs w:val="24"/>
                <w:lang w:eastAsia="ko-KR"/>
              </w:rPr>
            </w:pPr>
            <w:r w:rsidRPr="00D36B83">
              <w:t>29.03</w:t>
            </w:r>
          </w:p>
        </w:tc>
      </w:tr>
      <w:tr w:rsidR="00111E79" w:rsidRPr="00234B01" w14:paraId="6DC64ACB" w14:textId="77777777" w:rsidTr="00E74966">
        <w:tc>
          <w:tcPr>
            <w:tcW w:w="1813" w:type="pct"/>
            <w:tcBorders>
              <w:top w:val="nil"/>
              <w:left w:val="nil"/>
              <w:bottom w:val="nil"/>
              <w:right w:val="nil"/>
            </w:tcBorders>
            <w:noWrap/>
            <w:hideMark/>
          </w:tcPr>
          <w:p w14:paraId="481B8A5B" w14:textId="77777777" w:rsidR="00111E79" w:rsidRPr="00234B01" w:rsidRDefault="00111E79" w:rsidP="00025B29">
            <w:pPr>
              <w:pStyle w:val="TableText"/>
              <w:ind w:right="144"/>
              <w:rPr>
                <w:rFonts w:eastAsia="Times New Roman"/>
                <w:szCs w:val="24"/>
                <w:lang w:eastAsia="ko-KR"/>
              </w:rPr>
            </w:pPr>
            <w:r w:rsidRPr="00D36B83">
              <w:t>1</w:t>
            </w:r>
          </w:p>
        </w:tc>
        <w:tc>
          <w:tcPr>
            <w:tcW w:w="1232" w:type="pct"/>
            <w:tcBorders>
              <w:top w:val="nil"/>
              <w:left w:val="nil"/>
              <w:bottom w:val="nil"/>
              <w:right w:val="nil"/>
            </w:tcBorders>
            <w:noWrap/>
          </w:tcPr>
          <w:p w14:paraId="6397AD0F" w14:textId="77777777" w:rsidR="00111E79" w:rsidRPr="00234B01" w:rsidRDefault="00111E79" w:rsidP="00025B29">
            <w:pPr>
              <w:pStyle w:val="TableText"/>
              <w:rPr>
                <w:rFonts w:eastAsia="Times New Roman"/>
                <w:szCs w:val="24"/>
                <w:lang w:eastAsia="ko-KR"/>
              </w:rPr>
            </w:pPr>
            <w:r w:rsidRPr="00D36B83">
              <w:t>267</w:t>
            </w:r>
          </w:p>
        </w:tc>
        <w:tc>
          <w:tcPr>
            <w:tcW w:w="1955" w:type="pct"/>
            <w:tcBorders>
              <w:top w:val="nil"/>
              <w:left w:val="nil"/>
              <w:bottom w:val="nil"/>
              <w:right w:val="nil"/>
            </w:tcBorders>
          </w:tcPr>
          <w:p w14:paraId="4CD6F6C9" w14:textId="77777777" w:rsidR="00111E79" w:rsidRPr="00234B01" w:rsidRDefault="00111E79" w:rsidP="00025B29">
            <w:pPr>
              <w:pStyle w:val="TableText"/>
              <w:ind w:right="432"/>
              <w:rPr>
                <w:rFonts w:eastAsia="Times New Roman"/>
                <w:szCs w:val="24"/>
                <w:lang w:eastAsia="ko-KR"/>
              </w:rPr>
            </w:pPr>
            <w:r w:rsidRPr="00D36B83">
              <w:t>6.05</w:t>
            </w:r>
          </w:p>
        </w:tc>
      </w:tr>
      <w:tr w:rsidR="00111E79" w:rsidRPr="00234B01" w14:paraId="38D593A9" w14:textId="77777777" w:rsidTr="00E74966">
        <w:tc>
          <w:tcPr>
            <w:tcW w:w="1813" w:type="pct"/>
            <w:tcBorders>
              <w:top w:val="nil"/>
              <w:left w:val="nil"/>
              <w:bottom w:val="nil"/>
              <w:right w:val="nil"/>
            </w:tcBorders>
            <w:noWrap/>
            <w:hideMark/>
          </w:tcPr>
          <w:p w14:paraId="6B303C6A" w14:textId="77777777" w:rsidR="00111E79" w:rsidRPr="00234B01" w:rsidRDefault="00111E79" w:rsidP="00025B29">
            <w:pPr>
              <w:pStyle w:val="TableText"/>
              <w:ind w:right="144"/>
              <w:rPr>
                <w:rFonts w:eastAsia="Times New Roman"/>
                <w:szCs w:val="24"/>
                <w:lang w:eastAsia="ko-KR"/>
              </w:rPr>
            </w:pPr>
            <w:r w:rsidRPr="00D36B83">
              <w:t>2</w:t>
            </w:r>
          </w:p>
        </w:tc>
        <w:tc>
          <w:tcPr>
            <w:tcW w:w="1232" w:type="pct"/>
            <w:tcBorders>
              <w:top w:val="nil"/>
              <w:left w:val="nil"/>
              <w:bottom w:val="nil"/>
              <w:right w:val="nil"/>
            </w:tcBorders>
            <w:noWrap/>
          </w:tcPr>
          <w:p w14:paraId="348A934A" w14:textId="77777777" w:rsidR="00111E79" w:rsidRPr="00234B01" w:rsidRDefault="00111E79" w:rsidP="00025B29">
            <w:pPr>
              <w:pStyle w:val="TableText"/>
              <w:rPr>
                <w:rFonts w:eastAsia="Times New Roman"/>
                <w:szCs w:val="24"/>
                <w:lang w:eastAsia="ko-KR"/>
              </w:rPr>
            </w:pPr>
            <w:r w:rsidRPr="00D36B83">
              <w:t>385</w:t>
            </w:r>
          </w:p>
        </w:tc>
        <w:tc>
          <w:tcPr>
            <w:tcW w:w="1955" w:type="pct"/>
            <w:tcBorders>
              <w:top w:val="nil"/>
              <w:left w:val="nil"/>
              <w:bottom w:val="nil"/>
              <w:right w:val="nil"/>
            </w:tcBorders>
          </w:tcPr>
          <w:p w14:paraId="43413D33" w14:textId="77777777" w:rsidR="00111E79" w:rsidRPr="00234B01" w:rsidRDefault="00111E79" w:rsidP="00025B29">
            <w:pPr>
              <w:pStyle w:val="TableText"/>
              <w:ind w:right="432"/>
              <w:rPr>
                <w:rFonts w:eastAsia="Times New Roman"/>
                <w:szCs w:val="24"/>
                <w:lang w:eastAsia="ko-KR"/>
              </w:rPr>
            </w:pPr>
            <w:r w:rsidRPr="00D36B83">
              <w:t>8.73</w:t>
            </w:r>
          </w:p>
        </w:tc>
      </w:tr>
      <w:tr w:rsidR="00111E79" w:rsidRPr="00234B01" w14:paraId="18A14223" w14:textId="77777777" w:rsidTr="00E74966">
        <w:tc>
          <w:tcPr>
            <w:tcW w:w="1813" w:type="pct"/>
            <w:tcBorders>
              <w:top w:val="nil"/>
              <w:left w:val="nil"/>
              <w:bottom w:val="nil"/>
              <w:right w:val="nil"/>
            </w:tcBorders>
            <w:noWrap/>
            <w:hideMark/>
          </w:tcPr>
          <w:p w14:paraId="748E94D5" w14:textId="77777777" w:rsidR="00111E79" w:rsidRPr="00234B01" w:rsidRDefault="00111E79" w:rsidP="00025B29">
            <w:pPr>
              <w:pStyle w:val="TableText"/>
              <w:ind w:right="144"/>
              <w:rPr>
                <w:rFonts w:eastAsia="Times New Roman"/>
                <w:szCs w:val="24"/>
                <w:lang w:eastAsia="ko-KR"/>
              </w:rPr>
            </w:pPr>
            <w:r w:rsidRPr="00D36B83">
              <w:t>3</w:t>
            </w:r>
          </w:p>
        </w:tc>
        <w:tc>
          <w:tcPr>
            <w:tcW w:w="1232" w:type="pct"/>
            <w:tcBorders>
              <w:top w:val="nil"/>
              <w:left w:val="nil"/>
              <w:bottom w:val="nil"/>
              <w:right w:val="nil"/>
            </w:tcBorders>
            <w:noWrap/>
          </w:tcPr>
          <w:p w14:paraId="1CF09270" w14:textId="77777777" w:rsidR="00111E79" w:rsidRPr="00234B01" w:rsidRDefault="00111E79" w:rsidP="00025B29">
            <w:pPr>
              <w:pStyle w:val="TableText"/>
              <w:rPr>
                <w:rFonts w:eastAsia="Times New Roman"/>
                <w:szCs w:val="24"/>
                <w:lang w:eastAsia="ko-KR"/>
              </w:rPr>
            </w:pPr>
            <w:r w:rsidRPr="00D36B83">
              <w:t>448</w:t>
            </w:r>
          </w:p>
        </w:tc>
        <w:tc>
          <w:tcPr>
            <w:tcW w:w="1955" w:type="pct"/>
            <w:tcBorders>
              <w:top w:val="nil"/>
              <w:left w:val="nil"/>
              <w:bottom w:val="nil"/>
              <w:right w:val="nil"/>
            </w:tcBorders>
          </w:tcPr>
          <w:p w14:paraId="542E8B42" w14:textId="77777777" w:rsidR="00111E79" w:rsidRPr="00234B01" w:rsidRDefault="00111E79" w:rsidP="00025B29">
            <w:pPr>
              <w:pStyle w:val="TableText"/>
              <w:ind w:right="432"/>
              <w:rPr>
                <w:rFonts w:eastAsia="Times New Roman"/>
                <w:szCs w:val="24"/>
                <w:lang w:eastAsia="ko-KR"/>
              </w:rPr>
            </w:pPr>
            <w:r w:rsidRPr="00D36B83">
              <w:t>10.15</w:t>
            </w:r>
          </w:p>
        </w:tc>
      </w:tr>
      <w:tr w:rsidR="00111E79" w:rsidRPr="00234B01" w14:paraId="0CAAC787" w14:textId="77777777" w:rsidTr="00E74966">
        <w:tc>
          <w:tcPr>
            <w:tcW w:w="1813" w:type="pct"/>
            <w:tcBorders>
              <w:top w:val="nil"/>
              <w:left w:val="nil"/>
              <w:bottom w:val="nil"/>
              <w:right w:val="nil"/>
            </w:tcBorders>
            <w:noWrap/>
            <w:hideMark/>
          </w:tcPr>
          <w:p w14:paraId="7D730669" w14:textId="77777777" w:rsidR="00111E79" w:rsidRPr="00234B01" w:rsidRDefault="00111E79" w:rsidP="00025B29">
            <w:pPr>
              <w:pStyle w:val="TableText"/>
              <w:ind w:right="144"/>
              <w:rPr>
                <w:rFonts w:eastAsia="Times New Roman"/>
                <w:szCs w:val="24"/>
                <w:lang w:eastAsia="ko-KR"/>
              </w:rPr>
            </w:pPr>
            <w:r w:rsidRPr="00D36B83">
              <w:t>4</w:t>
            </w:r>
          </w:p>
        </w:tc>
        <w:tc>
          <w:tcPr>
            <w:tcW w:w="1232" w:type="pct"/>
            <w:tcBorders>
              <w:top w:val="nil"/>
              <w:left w:val="nil"/>
              <w:bottom w:val="nil"/>
              <w:right w:val="nil"/>
            </w:tcBorders>
            <w:noWrap/>
          </w:tcPr>
          <w:p w14:paraId="40C9F835" w14:textId="77777777" w:rsidR="00111E79" w:rsidRPr="00234B01" w:rsidRDefault="00111E79" w:rsidP="00025B29">
            <w:pPr>
              <w:pStyle w:val="TableText"/>
              <w:rPr>
                <w:rFonts w:eastAsia="Times New Roman"/>
                <w:szCs w:val="24"/>
                <w:lang w:eastAsia="ko-KR"/>
              </w:rPr>
            </w:pPr>
            <w:r w:rsidRPr="00D36B83">
              <w:t>427</w:t>
            </w:r>
          </w:p>
        </w:tc>
        <w:tc>
          <w:tcPr>
            <w:tcW w:w="1955" w:type="pct"/>
            <w:tcBorders>
              <w:top w:val="nil"/>
              <w:left w:val="nil"/>
              <w:bottom w:val="nil"/>
              <w:right w:val="nil"/>
            </w:tcBorders>
          </w:tcPr>
          <w:p w14:paraId="1F43F215" w14:textId="77777777" w:rsidR="00111E79" w:rsidRPr="00234B01" w:rsidRDefault="00111E79" w:rsidP="00025B29">
            <w:pPr>
              <w:pStyle w:val="TableText"/>
              <w:ind w:right="432"/>
              <w:rPr>
                <w:rFonts w:eastAsia="Times New Roman"/>
                <w:szCs w:val="24"/>
                <w:lang w:eastAsia="ko-KR"/>
              </w:rPr>
            </w:pPr>
            <w:r w:rsidRPr="00D36B83">
              <w:t>9.68</w:t>
            </w:r>
          </w:p>
        </w:tc>
      </w:tr>
      <w:tr w:rsidR="00111E79" w:rsidRPr="00234B01" w14:paraId="2C2F1783" w14:textId="77777777" w:rsidTr="00E74966">
        <w:tc>
          <w:tcPr>
            <w:tcW w:w="1813" w:type="pct"/>
            <w:tcBorders>
              <w:top w:val="nil"/>
              <w:left w:val="nil"/>
              <w:bottom w:val="nil"/>
              <w:right w:val="nil"/>
            </w:tcBorders>
            <w:noWrap/>
          </w:tcPr>
          <w:p w14:paraId="0EB54CDB" w14:textId="77777777" w:rsidR="00111E79" w:rsidRPr="00234B01" w:rsidRDefault="00111E79" w:rsidP="00025B29">
            <w:pPr>
              <w:pStyle w:val="TableText"/>
              <w:ind w:right="144"/>
              <w:rPr>
                <w:color w:val="000000"/>
                <w:szCs w:val="24"/>
              </w:rPr>
            </w:pPr>
            <w:r w:rsidRPr="00D36B83">
              <w:t>5</w:t>
            </w:r>
          </w:p>
        </w:tc>
        <w:tc>
          <w:tcPr>
            <w:tcW w:w="1232" w:type="pct"/>
            <w:tcBorders>
              <w:top w:val="nil"/>
              <w:left w:val="nil"/>
              <w:bottom w:val="nil"/>
              <w:right w:val="nil"/>
            </w:tcBorders>
            <w:noWrap/>
          </w:tcPr>
          <w:p w14:paraId="5C52139F" w14:textId="77777777" w:rsidR="00111E79" w:rsidRPr="00234B01" w:rsidRDefault="00111E79" w:rsidP="00025B29">
            <w:pPr>
              <w:pStyle w:val="TableText"/>
              <w:rPr>
                <w:rFonts w:eastAsia="Times New Roman"/>
                <w:szCs w:val="24"/>
                <w:lang w:eastAsia="ko-KR"/>
              </w:rPr>
            </w:pPr>
            <w:r w:rsidRPr="00D36B83">
              <w:t>352</w:t>
            </w:r>
          </w:p>
        </w:tc>
        <w:tc>
          <w:tcPr>
            <w:tcW w:w="1955" w:type="pct"/>
            <w:tcBorders>
              <w:top w:val="nil"/>
              <w:left w:val="nil"/>
              <w:bottom w:val="nil"/>
              <w:right w:val="nil"/>
            </w:tcBorders>
          </w:tcPr>
          <w:p w14:paraId="53C79F17" w14:textId="77777777" w:rsidR="00111E79" w:rsidRPr="00234B01" w:rsidRDefault="00111E79" w:rsidP="00025B29">
            <w:pPr>
              <w:pStyle w:val="TableText"/>
              <w:ind w:right="432"/>
              <w:rPr>
                <w:rFonts w:eastAsia="Times New Roman"/>
                <w:szCs w:val="24"/>
                <w:lang w:eastAsia="ko-KR"/>
              </w:rPr>
            </w:pPr>
            <w:r w:rsidRPr="00D36B83">
              <w:t>7.98</w:t>
            </w:r>
          </w:p>
        </w:tc>
      </w:tr>
      <w:tr w:rsidR="00111E79" w:rsidRPr="00234B01" w14:paraId="30DA367A" w14:textId="77777777" w:rsidTr="00E74966">
        <w:tc>
          <w:tcPr>
            <w:tcW w:w="1813" w:type="pct"/>
            <w:tcBorders>
              <w:top w:val="nil"/>
              <w:left w:val="nil"/>
              <w:bottom w:val="nil"/>
              <w:right w:val="nil"/>
            </w:tcBorders>
            <w:noWrap/>
          </w:tcPr>
          <w:p w14:paraId="25A5D47C" w14:textId="77777777" w:rsidR="00111E79" w:rsidRPr="00234B01" w:rsidRDefault="00111E79" w:rsidP="00025B29">
            <w:pPr>
              <w:pStyle w:val="TableText"/>
              <w:ind w:right="144"/>
              <w:rPr>
                <w:color w:val="000000"/>
                <w:szCs w:val="24"/>
              </w:rPr>
            </w:pPr>
            <w:r w:rsidRPr="00D36B83">
              <w:t>6</w:t>
            </w:r>
          </w:p>
        </w:tc>
        <w:tc>
          <w:tcPr>
            <w:tcW w:w="1232" w:type="pct"/>
            <w:tcBorders>
              <w:top w:val="nil"/>
              <w:left w:val="nil"/>
              <w:bottom w:val="nil"/>
              <w:right w:val="nil"/>
            </w:tcBorders>
            <w:noWrap/>
          </w:tcPr>
          <w:p w14:paraId="65D54EFE" w14:textId="77777777" w:rsidR="00111E79" w:rsidRPr="00234B01" w:rsidRDefault="00111E79" w:rsidP="00025B29">
            <w:pPr>
              <w:pStyle w:val="TableText"/>
              <w:rPr>
                <w:rFonts w:eastAsia="Times New Roman"/>
                <w:szCs w:val="24"/>
                <w:lang w:eastAsia="ko-KR"/>
              </w:rPr>
            </w:pPr>
            <w:r w:rsidRPr="00D36B83">
              <w:t>308</w:t>
            </w:r>
          </w:p>
        </w:tc>
        <w:tc>
          <w:tcPr>
            <w:tcW w:w="1955" w:type="pct"/>
            <w:tcBorders>
              <w:top w:val="nil"/>
              <w:left w:val="nil"/>
              <w:bottom w:val="nil"/>
              <w:right w:val="nil"/>
            </w:tcBorders>
          </w:tcPr>
          <w:p w14:paraId="43445E15" w14:textId="77777777" w:rsidR="00111E79" w:rsidRPr="00234B01" w:rsidRDefault="00111E79" w:rsidP="00025B29">
            <w:pPr>
              <w:pStyle w:val="TableText"/>
              <w:ind w:right="432"/>
              <w:rPr>
                <w:rFonts w:eastAsia="Times New Roman"/>
                <w:szCs w:val="24"/>
                <w:lang w:eastAsia="ko-KR"/>
              </w:rPr>
            </w:pPr>
            <w:r w:rsidRPr="00D36B83">
              <w:t>6.98</w:t>
            </w:r>
          </w:p>
        </w:tc>
      </w:tr>
      <w:tr w:rsidR="00111E79" w:rsidRPr="00234B01" w14:paraId="531F266E" w14:textId="77777777" w:rsidTr="00E74966">
        <w:tc>
          <w:tcPr>
            <w:tcW w:w="1813" w:type="pct"/>
            <w:tcBorders>
              <w:top w:val="nil"/>
              <w:left w:val="nil"/>
              <w:bottom w:val="nil"/>
              <w:right w:val="nil"/>
            </w:tcBorders>
            <w:noWrap/>
          </w:tcPr>
          <w:p w14:paraId="3E68C0E9" w14:textId="77777777" w:rsidR="00111E79" w:rsidRPr="00234B01" w:rsidRDefault="00111E79" w:rsidP="00025B29">
            <w:pPr>
              <w:pStyle w:val="TableText"/>
              <w:ind w:right="144"/>
              <w:rPr>
                <w:color w:val="000000"/>
                <w:szCs w:val="24"/>
              </w:rPr>
            </w:pPr>
            <w:r w:rsidRPr="00D36B83">
              <w:t>7</w:t>
            </w:r>
          </w:p>
        </w:tc>
        <w:tc>
          <w:tcPr>
            <w:tcW w:w="1232" w:type="pct"/>
            <w:tcBorders>
              <w:top w:val="nil"/>
              <w:left w:val="nil"/>
              <w:bottom w:val="nil"/>
              <w:right w:val="nil"/>
            </w:tcBorders>
            <w:noWrap/>
          </w:tcPr>
          <w:p w14:paraId="53BD7546" w14:textId="77777777" w:rsidR="00111E79" w:rsidRPr="00234B01" w:rsidRDefault="00111E79" w:rsidP="00025B29">
            <w:pPr>
              <w:pStyle w:val="TableText"/>
              <w:rPr>
                <w:rFonts w:eastAsia="Times New Roman"/>
                <w:szCs w:val="24"/>
                <w:lang w:eastAsia="ko-KR"/>
              </w:rPr>
            </w:pPr>
            <w:r w:rsidRPr="00D36B83">
              <w:t>247</w:t>
            </w:r>
          </w:p>
        </w:tc>
        <w:tc>
          <w:tcPr>
            <w:tcW w:w="1955" w:type="pct"/>
            <w:tcBorders>
              <w:top w:val="nil"/>
              <w:left w:val="nil"/>
              <w:bottom w:val="nil"/>
              <w:right w:val="nil"/>
            </w:tcBorders>
          </w:tcPr>
          <w:p w14:paraId="2648D4F9" w14:textId="77777777" w:rsidR="00111E79" w:rsidRPr="00234B01" w:rsidRDefault="00111E79" w:rsidP="00025B29">
            <w:pPr>
              <w:pStyle w:val="TableText"/>
              <w:ind w:right="432"/>
              <w:rPr>
                <w:rFonts w:eastAsia="Times New Roman"/>
                <w:szCs w:val="24"/>
                <w:lang w:eastAsia="ko-KR"/>
              </w:rPr>
            </w:pPr>
            <w:r w:rsidRPr="00D36B83">
              <w:t>5.60</w:t>
            </w:r>
          </w:p>
        </w:tc>
      </w:tr>
      <w:tr w:rsidR="00111E79" w:rsidRPr="00234B01" w14:paraId="5FF15900" w14:textId="77777777" w:rsidTr="00E74966">
        <w:tc>
          <w:tcPr>
            <w:tcW w:w="1813" w:type="pct"/>
            <w:tcBorders>
              <w:top w:val="nil"/>
              <w:left w:val="nil"/>
              <w:bottom w:val="nil"/>
              <w:right w:val="nil"/>
            </w:tcBorders>
            <w:noWrap/>
          </w:tcPr>
          <w:p w14:paraId="6D1218DC" w14:textId="77777777" w:rsidR="00111E79" w:rsidRPr="00234B01" w:rsidRDefault="00111E79" w:rsidP="00025B29">
            <w:pPr>
              <w:pStyle w:val="TableText"/>
              <w:ind w:right="144"/>
              <w:rPr>
                <w:color w:val="000000"/>
                <w:szCs w:val="24"/>
              </w:rPr>
            </w:pPr>
            <w:r w:rsidRPr="00D36B83">
              <w:t>8</w:t>
            </w:r>
          </w:p>
        </w:tc>
        <w:tc>
          <w:tcPr>
            <w:tcW w:w="1232" w:type="pct"/>
            <w:tcBorders>
              <w:top w:val="nil"/>
              <w:left w:val="nil"/>
              <w:bottom w:val="nil"/>
              <w:right w:val="nil"/>
            </w:tcBorders>
            <w:noWrap/>
          </w:tcPr>
          <w:p w14:paraId="6A509406" w14:textId="77777777" w:rsidR="00111E79" w:rsidRPr="00234B01" w:rsidRDefault="00111E79" w:rsidP="00025B29">
            <w:pPr>
              <w:pStyle w:val="TableText"/>
              <w:rPr>
                <w:rFonts w:eastAsia="Times New Roman"/>
                <w:szCs w:val="24"/>
                <w:lang w:eastAsia="ko-KR"/>
              </w:rPr>
            </w:pPr>
            <w:r w:rsidRPr="00D36B83">
              <w:t>269</w:t>
            </w:r>
          </w:p>
        </w:tc>
        <w:tc>
          <w:tcPr>
            <w:tcW w:w="1955" w:type="pct"/>
            <w:tcBorders>
              <w:top w:val="nil"/>
              <w:left w:val="nil"/>
              <w:bottom w:val="nil"/>
              <w:right w:val="nil"/>
            </w:tcBorders>
          </w:tcPr>
          <w:p w14:paraId="304B9DCC" w14:textId="77777777" w:rsidR="00111E79" w:rsidRPr="00234B01" w:rsidRDefault="00111E79" w:rsidP="00025B29">
            <w:pPr>
              <w:pStyle w:val="TableText"/>
              <w:ind w:right="432"/>
              <w:rPr>
                <w:rFonts w:eastAsia="Times New Roman"/>
                <w:szCs w:val="24"/>
                <w:lang w:eastAsia="ko-KR"/>
              </w:rPr>
            </w:pPr>
            <w:r w:rsidRPr="00D36B83">
              <w:t>6.10</w:t>
            </w:r>
          </w:p>
        </w:tc>
      </w:tr>
      <w:tr w:rsidR="00111E79" w:rsidRPr="00234B01" w14:paraId="5208C173" w14:textId="77777777" w:rsidTr="00E74966">
        <w:tc>
          <w:tcPr>
            <w:tcW w:w="1813" w:type="pct"/>
            <w:tcBorders>
              <w:top w:val="nil"/>
              <w:left w:val="nil"/>
              <w:bottom w:val="nil"/>
              <w:right w:val="nil"/>
            </w:tcBorders>
            <w:noWrap/>
          </w:tcPr>
          <w:p w14:paraId="48F03030" w14:textId="77777777" w:rsidR="00111E79" w:rsidRPr="00234B01" w:rsidRDefault="00111E79" w:rsidP="00025B29">
            <w:pPr>
              <w:pStyle w:val="TableText"/>
              <w:ind w:right="144"/>
              <w:rPr>
                <w:color w:val="000000"/>
                <w:szCs w:val="24"/>
              </w:rPr>
            </w:pPr>
            <w:r w:rsidRPr="00D36B83">
              <w:t>9</w:t>
            </w:r>
          </w:p>
        </w:tc>
        <w:tc>
          <w:tcPr>
            <w:tcW w:w="1232" w:type="pct"/>
            <w:tcBorders>
              <w:top w:val="nil"/>
              <w:left w:val="nil"/>
              <w:bottom w:val="nil"/>
              <w:right w:val="nil"/>
            </w:tcBorders>
            <w:noWrap/>
          </w:tcPr>
          <w:p w14:paraId="41757D73" w14:textId="77777777" w:rsidR="00111E79" w:rsidRPr="00234B01" w:rsidRDefault="00111E79" w:rsidP="00025B29">
            <w:pPr>
              <w:pStyle w:val="TableText"/>
              <w:rPr>
                <w:rFonts w:eastAsia="Times New Roman"/>
                <w:szCs w:val="24"/>
                <w:lang w:eastAsia="ko-KR"/>
              </w:rPr>
            </w:pPr>
            <w:r w:rsidRPr="00D36B83">
              <w:t>270</w:t>
            </w:r>
          </w:p>
        </w:tc>
        <w:tc>
          <w:tcPr>
            <w:tcW w:w="1955" w:type="pct"/>
            <w:tcBorders>
              <w:top w:val="nil"/>
              <w:left w:val="nil"/>
              <w:bottom w:val="nil"/>
              <w:right w:val="nil"/>
            </w:tcBorders>
          </w:tcPr>
          <w:p w14:paraId="535A80B7" w14:textId="77777777" w:rsidR="00111E79" w:rsidRPr="00234B01" w:rsidRDefault="00111E79" w:rsidP="00025B29">
            <w:pPr>
              <w:pStyle w:val="TableText"/>
              <w:ind w:right="432"/>
              <w:rPr>
                <w:rFonts w:eastAsia="Times New Roman"/>
                <w:szCs w:val="24"/>
                <w:lang w:eastAsia="ko-KR"/>
              </w:rPr>
            </w:pPr>
            <w:r w:rsidRPr="00D36B83">
              <w:t>6.12</w:t>
            </w:r>
          </w:p>
        </w:tc>
      </w:tr>
      <w:tr w:rsidR="00111E79" w:rsidRPr="00234B01" w14:paraId="15B286A9" w14:textId="77777777" w:rsidTr="00E74966">
        <w:tc>
          <w:tcPr>
            <w:tcW w:w="1813" w:type="pct"/>
            <w:tcBorders>
              <w:top w:val="nil"/>
              <w:left w:val="nil"/>
              <w:bottom w:val="single" w:sz="12" w:space="0" w:color="auto"/>
              <w:right w:val="nil"/>
            </w:tcBorders>
            <w:noWrap/>
          </w:tcPr>
          <w:p w14:paraId="34F231DE" w14:textId="77777777" w:rsidR="00111E79" w:rsidRPr="009C7FAE" w:rsidRDefault="00111E79" w:rsidP="00025B29">
            <w:pPr>
              <w:pStyle w:val="TableText"/>
              <w:ind w:right="144"/>
            </w:pPr>
            <w:r w:rsidRPr="00D36B83">
              <w:t>10</w:t>
            </w:r>
          </w:p>
        </w:tc>
        <w:tc>
          <w:tcPr>
            <w:tcW w:w="1232" w:type="pct"/>
            <w:tcBorders>
              <w:top w:val="nil"/>
              <w:left w:val="nil"/>
              <w:bottom w:val="single" w:sz="12" w:space="0" w:color="auto"/>
              <w:right w:val="nil"/>
            </w:tcBorders>
            <w:noWrap/>
          </w:tcPr>
          <w:p w14:paraId="4A6FEA5D" w14:textId="77777777" w:rsidR="00111E79" w:rsidRPr="009C7FAE" w:rsidRDefault="00111E79" w:rsidP="00025B29">
            <w:pPr>
              <w:pStyle w:val="TableText"/>
            </w:pPr>
            <w:r w:rsidRPr="00D36B83">
              <w:t>158</w:t>
            </w:r>
          </w:p>
        </w:tc>
        <w:tc>
          <w:tcPr>
            <w:tcW w:w="1955" w:type="pct"/>
            <w:tcBorders>
              <w:top w:val="nil"/>
              <w:left w:val="nil"/>
              <w:bottom w:val="single" w:sz="12" w:space="0" w:color="auto"/>
              <w:right w:val="nil"/>
            </w:tcBorders>
          </w:tcPr>
          <w:p w14:paraId="427ECE06" w14:textId="77777777" w:rsidR="00111E79" w:rsidRPr="009C7FAE" w:rsidRDefault="00111E79" w:rsidP="00025B29">
            <w:pPr>
              <w:pStyle w:val="TableText"/>
              <w:ind w:right="432"/>
            </w:pPr>
            <w:r w:rsidRPr="00D36B83">
              <w:t>3.58</w:t>
            </w:r>
          </w:p>
        </w:tc>
      </w:tr>
    </w:tbl>
    <w:p w14:paraId="7CE4C9FF" w14:textId="46476711" w:rsidR="00111E79" w:rsidRDefault="00111E79" w:rsidP="00030275">
      <w:pPr>
        <w:pStyle w:val="Caption"/>
      </w:pPr>
      <w:bookmarkStart w:id="248" w:name="_Toc220331148"/>
      <w:r>
        <w:lastRenderedPageBreak/>
        <w:t>Table 4.A.</w:t>
      </w:r>
      <w:fldSimple w:instr=" SEQ Table_4.A. \* ARABIC ">
        <w:r w:rsidR="008A7375">
          <w:rPr>
            <w:noProof/>
          </w:rPr>
          <w:t>34</w:t>
        </w:r>
      </w:fldSimple>
      <w:r>
        <w:t xml:space="preserve">  </w:t>
      </w:r>
      <w:r w:rsidRPr="00234B01">
        <w:t xml:space="preserve">Raw Score Distribution for </w:t>
      </w:r>
      <w:r>
        <w:t>Grade Seven</w:t>
      </w:r>
      <w:r w:rsidRPr="00234B01">
        <w:t>—</w:t>
      </w:r>
      <w:r>
        <w:t>Read</w:t>
      </w:r>
      <w:r w:rsidRPr="00234B01">
        <w:t>ing</w:t>
      </w:r>
      <w:bookmarkEnd w:id="248"/>
    </w:p>
    <w:tbl>
      <w:tblPr>
        <w:tblStyle w:val="TRtable"/>
        <w:tblW w:w="1943" w:type="pct"/>
        <w:tblLook w:val="04A0" w:firstRow="1" w:lastRow="0" w:firstColumn="1" w:lastColumn="0" w:noHBand="0" w:noVBand="1"/>
        <w:tblDescription w:val="Raw Score Distribution for Grade Seven—Reading"/>
      </w:tblPr>
      <w:tblGrid>
        <w:gridCol w:w="1400"/>
        <w:gridCol w:w="951"/>
        <w:gridCol w:w="1510"/>
      </w:tblGrid>
      <w:tr w:rsidR="00111E79" w:rsidRPr="00234B01" w14:paraId="5C61CFAF"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0263C36"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05E0D822"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1DD05537"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3BF12A3" w14:textId="77777777" w:rsidTr="00E74966">
        <w:tc>
          <w:tcPr>
            <w:tcW w:w="1813" w:type="pct"/>
            <w:tcBorders>
              <w:top w:val="single" w:sz="4" w:space="0" w:color="auto"/>
              <w:left w:val="nil"/>
              <w:bottom w:val="nil"/>
              <w:right w:val="nil"/>
            </w:tcBorders>
            <w:noWrap/>
            <w:hideMark/>
          </w:tcPr>
          <w:p w14:paraId="2F6948F6" w14:textId="77777777" w:rsidR="00111E79" w:rsidRPr="00234B01" w:rsidRDefault="00111E79" w:rsidP="00030275">
            <w:pPr>
              <w:pStyle w:val="TableText"/>
              <w:keepNext/>
              <w:ind w:right="144"/>
              <w:rPr>
                <w:rFonts w:eastAsia="Times New Roman"/>
                <w:szCs w:val="24"/>
                <w:lang w:eastAsia="ko-KR"/>
              </w:rPr>
            </w:pPr>
            <w:r w:rsidRPr="00564C39">
              <w:t>0</w:t>
            </w:r>
          </w:p>
        </w:tc>
        <w:tc>
          <w:tcPr>
            <w:tcW w:w="1232" w:type="pct"/>
            <w:tcBorders>
              <w:top w:val="single" w:sz="4" w:space="0" w:color="auto"/>
              <w:left w:val="nil"/>
              <w:bottom w:val="nil"/>
              <w:right w:val="nil"/>
            </w:tcBorders>
            <w:noWrap/>
          </w:tcPr>
          <w:p w14:paraId="7520DDC8" w14:textId="77777777" w:rsidR="00111E79" w:rsidRPr="00234B01" w:rsidRDefault="00111E79" w:rsidP="00025B29">
            <w:pPr>
              <w:pStyle w:val="TableText"/>
              <w:rPr>
                <w:rFonts w:eastAsia="Times New Roman"/>
                <w:szCs w:val="24"/>
                <w:lang w:eastAsia="ko-KR"/>
              </w:rPr>
            </w:pPr>
            <w:r w:rsidRPr="00564C39">
              <w:t>1,319</w:t>
            </w:r>
          </w:p>
        </w:tc>
        <w:tc>
          <w:tcPr>
            <w:tcW w:w="1955" w:type="pct"/>
            <w:tcBorders>
              <w:top w:val="single" w:sz="4" w:space="0" w:color="auto"/>
              <w:left w:val="nil"/>
              <w:bottom w:val="nil"/>
              <w:right w:val="nil"/>
            </w:tcBorders>
          </w:tcPr>
          <w:p w14:paraId="08E92863" w14:textId="77777777" w:rsidR="00111E79" w:rsidRPr="00234B01" w:rsidRDefault="00111E79" w:rsidP="00025B29">
            <w:pPr>
              <w:pStyle w:val="TableText"/>
              <w:ind w:right="432"/>
              <w:rPr>
                <w:rFonts w:eastAsia="Times New Roman"/>
                <w:szCs w:val="24"/>
                <w:lang w:eastAsia="ko-KR"/>
              </w:rPr>
            </w:pPr>
            <w:r w:rsidRPr="00564C39">
              <w:t>28.80</w:t>
            </w:r>
          </w:p>
        </w:tc>
      </w:tr>
      <w:tr w:rsidR="00111E79" w:rsidRPr="00234B01" w14:paraId="44904CA3" w14:textId="77777777" w:rsidTr="00E74966">
        <w:tc>
          <w:tcPr>
            <w:tcW w:w="1813" w:type="pct"/>
            <w:tcBorders>
              <w:top w:val="nil"/>
              <w:left w:val="nil"/>
              <w:bottom w:val="nil"/>
              <w:right w:val="nil"/>
            </w:tcBorders>
            <w:noWrap/>
            <w:hideMark/>
          </w:tcPr>
          <w:p w14:paraId="043AEBA8" w14:textId="77777777" w:rsidR="00111E79" w:rsidRPr="00234B01" w:rsidRDefault="00111E79" w:rsidP="00030275">
            <w:pPr>
              <w:pStyle w:val="TableText"/>
              <w:keepNext/>
              <w:ind w:right="144"/>
              <w:rPr>
                <w:rFonts w:eastAsia="Times New Roman"/>
                <w:szCs w:val="24"/>
                <w:lang w:eastAsia="ko-KR"/>
              </w:rPr>
            </w:pPr>
            <w:r w:rsidRPr="00564C39">
              <w:t>1</w:t>
            </w:r>
          </w:p>
        </w:tc>
        <w:tc>
          <w:tcPr>
            <w:tcW w:w="1232" w:type="pct"/>
            <w:tcBorders>
              <w:top w:val="nil"/>
              <w:left w:val="nil"/>
              <w:bottom w:val="nil"/>
              <w:right w:val="nil"/>
            </w:tcBorders>
            <w:noWrap/>
          </w:tcPr>
          <w:p w14:paraId="636F49FF" w14:textId="77777777" w:rsidR="00111E79" w:rsidRPr="00234B01" w:rsidRDefault="00111E79" w:rsidP="00025B29">
            <w:pPr>
              <w:pStyle w:val="TableText"/>
              <w:rPr>
                <w:rFonts w:eastAsia="Times New Roman"/>
                <w:szCs w:val="24"/>
                <w:lang w:eastAsia="ko-KR"/>
              </w:rPr>
            </w:pPr>
            <w:r w:rsidRPr="00564C39">
              <w:t>286</w:t>
            </w:r>
          </w:p>
        </w:tc>
        <w:tc>
          <w:tcPr>
            <w:tcW w:w="1955" w:type="pct"/>
            <w:tcBorders>
              <w:top w:val="nil"/>
              <w:left w:val="nil"/>
              <w:bottom w:val="nil"/>
              <w:right w:val="nil"/>
            </w:tcBorders>
          </w:tcPr>
          <w:p w14:paraId="3F769DCB" w14:textId="77777777" w:rsidR="00111E79" w:rsidRPr="00234B01" w:rsidRDefault="00111E79" w:rsidP="00025B29">
            <w:pPr>
              <w:pStyle w:val="TableText"/>
              <w:ind w:right="432"/>
              <w:rPr>
                <w:rFonts w:eastAsia="Times New Roman"/>
                <w:szCs w:val="24"/>
                <w:lang w:eastAsia="ko-KR"/>
              </w:rPr>
            </w:pPr>
            <w:r w:rsidRPr="00564C39">
              <w:t>6.24</w:t>
            </w:r>
          </w:p>
        </w:tc>
      </w:tr>
      <w:tr w:rsidR="00111E79" w:rsidRPr="00234B01" w14:paraId="2B2FD170" w14:textId="77777777" w:rsidTr="00E74966">
        <w:tc>
          <w:tcPr>
            <w:tcW w:w="1813" w:type="pct"/>
            <w:tcBorders>
              <w:top w:val="nil"/>
              <w:left w:val="nil"/>
              <w:bottom w:val="nil"/>
              <w:right w:val="nil"/>
            </w:tcBorders>
            <w:noWrap/>
            <w:hideMark/>
          </w:tcPr>
          <w:p w14:paraId="6ED8E586" w14:textId="77777777" w:rsidR="00111E79" w:rsidRPr="00234B01" w:rsidRDefault="00111E79" w:rsidP="00030275">
            <w:pPr>
              <w:pStyle w:val="TableText"/>
              <w:keepNext/>
              <w:ind w:right="144"/>
              <w:rPr>
                <w:rFonts w:eastAsia="Times New Roman"/>
                <w:szCs w:val="24"/>
                <w:lang w:eastAsia="ko-KR"/>
              </w:rPr>
            </w:pPr>
            <w:r w:rsidRPr="00564C39">
              <w:t>2</w:t>
            </w:r>
          </w:p>
        </w:tc>
        <w:tc>
          <w:tcPr>
            <w:tcW w:w="1232" w:type="pct"/>
            <w:tcBorders>
              <w:top w:val="nil"/>
              <w:left w:val="nil"/>
              <w:bottom w:val="nil"/>
              <w:right w:val="nil"/>
            </w:tcBorders>
            <w:noWrap/>
          </w:tcPr>
          <w:p w14:paraId="11EA3D7E" w14:textId="77777777" w:rsidR="00111E79" w:rsidRPr="00234B01" w:rsidRDefault="00111E79" w:rsidP="00025B29">
            <w:pPr>
              <w:pStyle w:val="TableText"/>
              <w:rPr>
                <w:rFonts w:eastAsia="Times New Roman"/>
                <w:szCs w:val="24"/>
                <w:lang w:eastAsia="ko-KR"/>
              </w:rPr>
            </w:pPr>
            <w:r w:rsidRPr="00564C39">
              <w:t>406</w:t>
            </w:r>
          </w:p>
        </w:tc>
        <w:tc>
          <w:tcPr>
            <w:tcW w:w="1955" w:type="pct"/>
            <w:tcBorders>
              <w:top w:val="nil"/>
              <w:left w:val="nil"/>
              <w:bottom w:val="nil"/>
              <w:right w:val="nil"/>
            </w:tcBorders>
          </w:tcPr>
          <w:p w14:paraId="6245CF55" w14:textId="77777777" w:rsidR="00111E79" w:rsidRPr="00234B01" w:rsidRDefault="00111E79" w:rsidP="00025B29">
            <w:pPr>
              <w:pStyle w:val="TableText"/>
              <w:ind w:right="432"/>
              <w:rPr>
                <w:rFonts w:eastAsia="Times New Roman"/>
                <w:szCs w:val="24"/>
                <w:lang w:eastAsia="ko-KR"/>
              </w:rPr>
            </w:pPr>
            <w:r w:rsidRPr="00564C39">
              <w:t>8.86</w:t>
            </w:r>
          </w:p>
        </w:tc>
      </w:tr>
      <w:tr w:rsidR="00111E79" w:rsidRPr="00234B01" w14:paraId="1A37AD00" w14:textId="77777777" w:rsidTr="00E74966">
        <w:tc>
          <w:tcPr>
            <w:tcW w:w="1813" w:type="pct"/>
            <w:tcBorders>
              <w:top w:val="nil"/>
              <w:left w:val="nil"/>
              <w:bottom w:val="nil"/>
              <w:right w:val="nil"/>
            </w:tcBorders>
            <w:noWrap/>
            <w:hideMark/>
          </w:tcPr>
          <w:p w14:paraId="64827C31" w14:textId="77777777" w:rsidR="00111E79" w:rsidRPr="00234B01" w:rsidRDefault="00111E79" w:rsidP="00030275">
            <w:pPr>
              <w:pStyle w:val="TableText"/>
              <w:keepNext/>
              <w:ind w:right="144"/>
              <w:rPr>
                <w:rFonts w:eastAsia="Times New Roman"/>
                <w:szCs w:val="24"/>
                <w:lang w:eastAsia="ko-KR"/>
              </w:rPr>
            </w:pPr>
            <w:r w:rsidRPr="00564C39">
              <w:t>3</w:t>
            </w:r>
          </w:p>
        </w:tc>
        <w:tc>
          <w:tcPr>
            <w:tcW w:w="1232" w:type="pct"/>
            <w:tcBorders>
              <w:top w:val="nil"/>
              <w:left w:val="nil"/>
              <w:bottom w:val="nil"/>
              <w:right w:val="nil"/>
            </w:tcBorders>
            <w:noWrap/>
          </w:tcPr>
          <w:p w14:paraId="7CE36114" w14:textId="77777777" w:rsidR="00111E79" w:rsidRPr="00234B01" w:rsidRDefault="00111E79" w:rsidP="00025B29">
            <w:pPr>
              <w:pStyle w:val="TableText"/>
              <w:rPr>
                <w:rFonts w:eastAsia="Times New Roman"/>
                <w:szCs w:val="24"/>
                <w:lang w:eastAsia="ko-KR"/>
              </w:rPr>
            </w:pPr>
            <w:r w:rsidRPr="00564C39">
              <w:t>425</w:t>
            </w:r>
          </w:p>
        </w:tc>
        <w:tc>
          <w:tcPr>
            <w:tcW w:w="1955" w:type="pct"/>
            <w:tcBorders>
              <w:top w:val="nil"/>
              <w:left w:val="nil"/>
              <w:bottom w:val="nil"/>
              <w:right w:val="nil"/>
            </w:tcBorders>
          </w:tcPr>
          <w:p w14:paraId="3A103114" w14:textId="77777777" w:rsidR="00111E79" w:rsidRPr="00234B01" w:rsidRDefault="00111E79" w:rsidP="00025B29">
            <w:pPr>
              <w:pStyle w:val="TableText"/>
              <w:ind w:right="432"/>
              <w:rPr>
                <w:rFonts w:eastAsia="Times New Roman"/>
                <w:szCs w:val="24"/>
                <w:lang w:eastAsia="ko-KR"/>
              </w:rPr>
            </w:pPr>
            <w:r w:rsidRPr="00564C39">
              <w:t>9.28</w:t>
            </w:r>
          </w:p>
        </w:tc>
      </w:tr>
      <w:tr w:rsidR="00111E79" w:rsidRPr="00234B01" w14:paraId="26452DB1" w14:textId="77777777" w:rsidTr="00E74966">
        <w:tc>
          <w:tcPr>
            <w:tcW w:w="1813" w:type="pct"/>
            <w:tcBorders>
              <w:top w:val="nil"/>
              <w:left w:val="nil"/>
              <w:bottom w:val="nil"/>
              <w:right w:val="nil"/>
            </w:tcBorders>
            <w:noWrap/>
            <w:hideMark/>
          </w:tcPr>
          <w:p w14:paraId="64F49F95" w14:textId="77777777" w:rsidR="00111E79" w:rsidRPr="00234B01" w:rsidRDefault="00111E79" w:rsidP="00030275">
            <w:pPr>
              <w:pStyle w:val="TableText"/>
              <w:keepNext/>
              <w:ind w:right="144"/>
              <w:rPr>
                <w:rFonts w:eastAsia="Times New Roman"/>
                <w:szCs w:val="24"/>
                <w:lang w:eastAsia="ko-KR"/>
              </w:rPr>
            </w:pPr>
            <w:r w:rsidRPr="00564C39">
              <w:t>4</w:t>
            </w:r>
          </w:p>
        </w:tc>
        <w:tc>
          <w:tcPr>
            <w:tcW w:w="1232" w:type="pct"/>
            <w:tcBorders>
              <w:top w:val="nil"/>
              <w:left w:val="nil"/>
              <w:bottom w:val="nil"/>
              <w:right w:val="nil"/>
            </w:tcBorders>
            <w:noWrap/>
          </w:tcPr>
          <w:p w14:paraId="179AF504" w14:textId="77777777" w:rsidR="00111E79" w:rsidRPr="00234B01" w:rsidRDefault="00111E79" w:rsidP="00025B29">
            <w:pPr>
              <w:pStyle w:val="TableText"/>
              <w:rPr>
                <w:rFonts w:eastAsia="Times New Roman"/>
                <w:szCs w:val="24"/>
                <w:lang w:eastAsia="ko-KR"/>
              </w:rPr>
            </w:pPr>
            <w:r w:rsidRPr="00564C39">
              <w:t>464</w:t>
            </w:r>
          </w:p>
        </w:tc>
        <w:tc>
          <w:tcPr>
            <w:tcW w:w="1955" w:type="pct"/>
            <w:tcBorders>
              <w:top w:val="nil"/>
              <w:left w:val="nil"/>
              <w:bottom w:val="nil"/>
              <w:right w:val="nil"/>
            </w:tcBorders>
          </w:tcPr>
          <w:p w14:paraId="2EB664C9" w14:textId="77777777" w:rsidR="00111E79" w:rsidRPr="00234B01" w:rsidRDefault="00111E79" w:rsidP="00025B29">
            <w:pPr>
              <w:pStyle w:val="TableText"/>
              <w:ind w:right="432"/>
              <w:rPr>
                <w:rFonts w:eastAsia="Times New Roman"/>
                <w:szCs w:val="24"/>
                <w:lang w:eastAsia="ko-KR"/>
              </w:rPr>
            </w:pPr>
            <w:r w:rsidRPr="00564C39">
              <w:t>10.13</w:t>
            </w:r>
          </w:p>
        </w:tc>
      </w:tr>
      <w:tr w:rsidR="00111E79" w:rsidRPr="00234B01" w14:paraId="24F698CF" w14:textId="77777777" w:rsidTr="00E74966">
        <w:tc>
          <w:tcPr>
            <w:tcW w:w="1813" w:type="pct"/>
            <w:tcBorders>
              <w:top w:val="nil"/>
              <w:left w:val="nil"/>
              <w:bottom w:val="nil"/>
              <w:right w:val="nil"/>
            </w:tcBorders>
            <w:noWrap/>
          </w:tcPr>
          <w:p w14:paraId="46F69B65" w14:textId="77777777" w:rsidR="00111E79" w:rsidRPr="00234B01" w:rsidRDefault="00111E79" w:rsidP="00030275">
            <w:pPr>
              <w:pStyle w:val="TableText"/>
              <w:keepNext/>
              <w:ind w:right="144"/>
              <w:rPr>
                <w:color w:val="000000"/>
                <w:szCs w:val="24"/>
              </w:rPr>
            </w:pPr>
            <w:r w:rsidRPr="00564C39">
              <w:t>5</w:t>
            </w:r>
          </w:p>
        </w:tc>
        <w:tc>
          <w:tcPr>
            <w:tcW w:w="1232" w:type="pct"/>
            <w:tcBorders>
              <w:top w:val="nil"/>
              <w:left w:val="nil"/>
              <w:bottom w:val="nil"/>
              <w:right w:val="nil"/>
            </w:tcBorders>
            <w:noWrap/>
          </w:tcPr>
          <w:p w14:paraId="7DB43F17" w14:textId="77777777" w:rsidR="00111E79" w:rsidRPr="00234B01" w:rsidRDefault="00111E79" w:rsidP="00025B29">
            <w:pPr>
              <w:pStyle w:val="TableText"/>
              <w:rPr>
                <w:rFonts w:eastAsia="Times New Roman"/>
                <w:szCs w:val="24"/>
                <w:lang w:eastAsia="ko-KR"/>
              </w:rPr>
            </w:pPr>
            <w:r w:rsidRPr="00564C39">
              <w:t>393</w:t>
            </w:r>
          </w:p>
        </w:tc>
        <w:tc>
          <w:tcPr>
            <w:tcW w:w="1955" w:type="pct"/>
            <w:tcBorders>
              <w:top w:val="nil"/>
              <w:left w:val="nil"/>
              <w:bottom w:val="nil"/>
              <w:right w:val="nil"/>
            </w:tcBorders>
          </w:tcPr>
          <w:p w14:paraId="06E5478D" w14:textId="77777777" w:rsidR="00111E79" w:rsidRPr="00234B01" w:rsidRDefault="00111E79" w:rsidP="00025B29">
            <w:pPr>
              <w:pStyle w:val="TableText"/>
              <w:ind w:right="432"/>
              <w:rPr>
                <w:rFonts w:eastAsia="Times New Roman"/>
                <w:szCs w:val="24"/>
                <w:lang w:eastAsia="ko-KR"/>
              </w:rPr>
            </w:pPr>
            <w:r w:rsidRPr="00564C39">
              <w:t>8.58</w:t>
            </w:r>
          </w:p>
        </w:tc>
      </w:tr>
      <w:tr w:rsidR="00111E79" w:rsidRPr="00234B01" w14:paraId="3E004EE3" w14:textId="77777777" w:rsidTr="00E74966">
        <w:tc>
          <w:tcPr>
            <w:tcW w:w="1813" w:type="pct"/>
            <w:tcBorders>
              <w:top w:val="nil"/>
              <w:left w:val="nil"/>
              <w:bottom w:val="nil"/>
              <w:right w:val="nil"/>
            </w:tcBorders>
            <w:noWrap/>
          </w:tcPr>
          <w:p w14:paraId="2350F399" w14:textId="77777777" w:rsidR="00111E79" w:rsidRPr="00234B01" w:rsidRDefault="00111E79" w:rsidP="00030275">
            <w:pPr>
              <w:pStyle w:val="TableText"/>
              <w:keepNext/>
              <w:ind w:right="144"/>
              <w:rPr>
                <w:color w:val="000000"/>
                <w:szCs w:val="24"/>
              </w:rPr>
            </w:pPr>
            <w:r w:rsidRPr="00564C39">
              <w:t>6</w:t>
            </w:r>
          </w:p>
        </w:tc>
        <w:tc>
          <w:tcPr>
            <w:tcW w:w="1232" w:type="pct"/>
            <w:tcBorders>
              <w:top w:val="nil"/>
              <w:left w:val="nil"/>
              <w:bottom w:val="nil"/>
              <w:right w:val="nil"/>
            </w:tcBorders>
            <w:noWrap/>
          </w:tcPr>
          <w:p w14:paraId="739E0979" w14:textId="77777777" w:rsidR="00111E79" w:rsidRPr="00234B01" w:rsidRDefault="00111E79" w:rsidP="00025B29">
            <w:pPr>
              <w:pStyle w:val="TableText"/>
              <w:rPr>
                <w:rFonts w:eastAsia="Times New Roman"/>
                <w:szCs w:val="24"/>
                <w:lang w:eastAsia="ko-KR"/>
              </w:rPr>
            </w:pPr>
            <w:r w:rsidRPr="00564C39">
              <w:t>323</w:t>
            </w:r>
          </w:p>
        </w:tc>
        <w:tc>
          <w:tcPr>
            <w:tcW w:w="1955" w:type="pct"/>
            <w:tcBorders>
              <w:top w:val="nil"/>
              <w:left w:val="nil"/>
              <w:bottom w:val="nil"/>
              <w:right w:val="nil"/>
            </w:tcBorders>
          </w:tcPr>
          <w:p w14:paraId="10DE5F72" w14:textId="77777777" w:rsidR="00111E79" w:rsidRPr="00234B01" w:rsidRDefault="00111E79" w:rsidP="00025B29">
            <w:pPr>
              <w:pStyle w:val="TableText"/>
              <w:ind w:right="432"/>
              <w:rPr>
                <w:rFonts w:eastAsia="Times New Roman"/>
                <w:szCs w:val="24"/>
                <w:lang w:eastAsia="ko-KR"/>
              </w:rPr>
            </w:pPr>
            <w:r w:rsidRPr="00564C39">
              <w:t>7.05</w:t>
            </w:r>
          </w:p>
        </w:tc>
      </w:tr>
      <w:tr w:rsidR="00111E79" w:rsidRPr="00234B01" w14:paraId="34BCA699" w14:textId="77777777" w:rsidTr="00E74966">
        <w:tc>
          <w:tcPr>
            <w:tcW w:w="1813" w:type="pct"/>
            <w:tcBorders>
              <w:top w:val="nil"/>
              <w:left w:val="nil"/>
              <w:bottom w:val="nil"/>
              <w:right w:val="nil"/>
            </w:tcBorders>
            <w:noWrap/>
          </w:tcPr>
          <w:p w14:paraId="2CDF3654" w14:textId="77777777" w:rsidR="00111E79" w:rsidRPr="00234B01" w:rsidRDefault="00111E79" w:rsidP="00030275">
            <w:pPr>
              <w:pStyle w:val="TableText"/>
              <w:keepNext/>
              <w:ind w:right="144"/>
              <w:rPr>
                <w:color w:val="000000"/>
                <w:szCs w:val="24"/>
              </w:rPr>
            </w:pPr>
            <w:r w:rsidRPr="00564C39">
              <w:t>7</w:t>
            </w:r>
          </w:p>
        </w:tc>
        <w:tc>
          <w:tcPr>
            <w:tcW w:w="1232" w:type="pct"/>
            <w:tcBorders>
              <w:top w:val="nil"/>
              <w:left w:val="nil"/>
              <w:bottom w:val="nil"/>
              <w:right w:val="nil"/>
            </w:tcBorders>
            <w:noWrap/>
          </w:tcPr>
          <w:p w14:paraId="0A340285" w14:textId="77777777" w:rsidR="00111E79" w:rsidRPr="00234B01" w:rsidRDefault="00111E79" w:rsidP="00025B29">
            <w:pPr>
              <w:pStyle w:val="TableText"/>
              <w:rPr>
                <w:rFonts w:eastAsia="Times New Roman"/>
                <w:szCs w:val="24"/>
                <w:lang w:eastAsia="ko-KR"/>
              </w:rPr>
            </w:pPr>
            <w:r w:rsidRPr="00564C39">
              <w:t>243</w:t>
            </w:r>
          </w:p>
        </w:tc>
        <w:tc>
          <w:tcPr>
            <w:tcW w:w="1955" w:type="pct"/>
            <w:tcBorders>
              <w:top w:val="nil"/>
              <w:left w:val="nil"/>
              <w:bottom w:val="nil"/>
              <w:right w:val="nil"/>
            </w:tcBorders>
          </w:tcPr>
          <w:p w14:paraId="08515F2B" w14:textId="77777777" w:rsidR="00111E79" w:rsidRPr="00234B01" w:rsidRDefault="00111E79" w:rsidP="00025B29">
            <w:pPr>
              <w:pStyle w:val="TableText"/>
              <w:ind w:right="432"/>
              <w:rPr>
                <w:rFonts w:eastAsia="Times New Roman"/>
                <w:szCs w:val="24"/>
                <w:lang w:eastAsia="ko-KR"/>
              </w:rPr>
            </w:pPr>
            <w:r w:rsidRPr="00564C39">
              <w:t>5.31</w:t>
            </w:r>
          </w:p>
        </w:tc>
      </w:tr>
      <w:tr w:rsidR="00111E79" w:rsidRPr="00234B01" w14:paraId="790AC6BA" w14:textId="77777777" w:rsidTr="00E74966">
        <w:tc>
          <w:tcPr>
            <w:tcW w:w="1813" w:type="pct"/>
            <w:tcBorders>
              <w:top w:val="nil"/>
              <w:left w:val="nil"/>
              <w:bottom w:val="nil"/>
              <w:right w:val="nil"/>
            </w:tcBorders>
            <w:noWrap/>
          </w:tcPr>
          <w:p w14:paraId="44501B57" w14:textId="77777777" w:rsidR="00111E79" w:rsidRPr="00234B01" w:rsidRDefault="00111E79" w:rsidP="00030275">
            <w:pPr>
              <w:pStyle w:val="TableText"/>
              <w:keepNext/>
              <w:ind w:right="144"/>
              <w:rPr>
                <w:color w:val="000000"/>
                <w:szCs w:val="24"/>
              </w:rPr>
            </w:pPr>
            <w:r w:rsidRPr="00564C39">
              <w:t>8</w:t>
            </w:r>
          </w:p>
        </w:tc>
        <w:tc>
          <w:tcPr>
            <w:tcW w:w="1232" w:type="pct"/>
            <w:tcBorders>
              <w:top w:val="nil"/>
              <w:left w:val="nil"/>
              <w:bottom w:val="nil"/>
              <w:right w:val="nil"/>
            </w:tcBorders>
            <w:noWrap/>
          </w:tcPr>
          <w:p w14:paraId="5035B7B0" w14:textId="77777777" w:rsidR="00111E79" w:rsidRPr="00234B01" w:rsidRDefault="00111E79" w:rsidP="00025B29">
            <w:pPr>
              <w:pStyle w:val="TableText"/>
              <w:rPr>
                <w:rFonts w:eastAsia="Times New Roman"/>
                <w:szCs w:val="24"/>
                <w:lang w:eastAsia="ko-KR"/>
              </w:rPr>
            </w:pPr>
            <w:r w:rsidRPr="00564C39">
              <w:t>254</w:t>
            </w:r>
          </w:p>
        </w:tc>
        <w:tc>
          <w:tcPr>
            <w:tcW w:w="1955" w:type="pct"/>
            <w:tcBorders>
              <w:top w:val="nil"/>
              <w:left w:val="nil"/>
              <w:bottom w:val="nil"/>
              <w:right w:val="nil"/>
            </w:tcBorders>
          </w:tcPr>
          <w:p w14:paraId="37D4C809" w14:textId="77777777" w:rsidR="00111E79" w:rsidRPr="00234B01" w:rsidRDefault="00111E79" w:rsidP="00025B29">
            <w:pPr>
              <w:pStyle w:val="TableText"/>
              <w:ind w:right="432"/>
              <w:rPr>
                <w:rFonts w:eastAsia="Times New Roman"/>
                <w:szCs w:val="24"/>
                <w:lang w:eastAsia="ko-KR"/>
              </w:rPr>
            </w:pPr>
            <w:r w:rsidRPr="00564C39">
              <w:t>5.55</w:t>
            </w:r>
          </w:p>
        </w:tc>
      </w:tr>
      <w:tr w:rsidR="00111E79" w:rsidRPr="00234B01" w14:paraId="338173F9" w14:textId="77777777" w:rsidTr="00E74966">
        <w:tc>
          <w:tcPr>
            <w:tcW w:w="1813" w:type="pct"/>
            <w:tcBorders>
              <w:top w:val="nil"/>
              <w:left w:val="nil"/>
              <w:bottom w:val="nil"/>
              <w:right w:val="nil"/>
            </w:tcBorders>
            <w:noWrap/>
          </w:tcPr>
          <w:p w14:paraId="2D76B606" w14:textId="77777777" w:rsidR="00111E79" w:rsidRPr="00234B01" w:rsidRDefault="00111E79" w:rsidP="00030275">
            <w:pPr>
              <w:pStyle w:val="TableText"/>
              <w:keepNext/>
              <w:ind w:right="144"/>
              <w:rPr>
                <w:color w:val="000000"/>
                <w:szCs w:val="24"/>
              </w:rPr>
            </w:pPr>
            <w:r w:rsidRPr="00564C39">
              <w:t>9</w:t>
            </w:r>
          </w:p>
        </w:tc>
        <w:tc>
          <w:tcPr>
            <w:tcW w:w="1232" w:type="pct"/>
            <w:tcBorders>
              <w:top w:val="nil"/>
              <w:left w:val="nil"/>
              <w:bottom w:val="nil"/>
              <w:right w:val="nil"/>
            </w:tcBorders>
            <w:noWrap/>
          </w:tcPr>
          <w:p w14:paraId="3E31BFC0" w14:textId="77777777" w:rsidR="00111E79" w:rsidRPr="00234B01" w:rsidRDefault="00111E79" w:rsidP="00025B29">
            <w:pPr>
              <w:pStyle w:val="TableText"/>
              <w:rPr>
                <w:rFonts w:eastAsia="Times New Roman"/>
                <w:szCs w:val="24"/>
                <w:lang w:eastAsia="ko-KR"/>
              </w:rPr>
            </w:pPr>
            <w:r w:rsidRPr="00564C39">
              <w:t>279</w:t>
            </w:r>
          </w:p>
        </w:tc>
        <w:tc>
          <w:tcPr>
            <w:tcW w:w="1955" w:type="pct"/>
            <w:tcBorders>
              <w:top w:val="nil"/>
              <w:left w:val="nil"/>
              <w:bottom w:val="nil"/>
              <w:right w:val="nil"/>
            </w:tcBorders>
          </w:tcPr>
          <w:p w14:paraId="1595EBBD" w14:textId="77777777" w:rsidR="00111E79" w:rsidRPr="00234B01" w:rsidRDefault="00111E79" w:rsidP="00025B29">
            <w:pPr>
              <w:pStyle w:val="TableText"/>
              <w:ind w:right="432"/>
              <w:rPr>
                <w:rFonts w:eastAsia="Times New Roman"/>
                <w:szCs w:val="24"/>
                <w:lang w:eastAsia="ko-KR"/>
              </w:rPr>
            </w:pPr>
            <w:r w:rsidRPr="00564C39">
              <w:t>6.09</w:t>
            </w:r>
          </w:p>
        </w:tc>
      </w:tr>
      <w:tr w:rsidR="00111E79" w:rsidRPr="00234B01" w14:paraId="5AEF8855" w14:textId="77777777" w:rsidTr="00E74966">
        <w:tc>
          <w:tcPr>
            <w:tcW w:w="1813" w:type="pct"/>
            <w:tcBorders>
              <w:top w:val="nil"/>
              <w:left w:val="nil"/>
              <w:bottom w:val="single" w:sz="12" w:space="0" w:color="auto"/>
              <w:right w:val="nil"/>
            </w:tcBorders>
            <w:noWrap/>
          </w:tcPr>
          <w:p w14:paraId="084AE7C9" w14:textId="77777777" w:rsidR="00111E79" w:rsidRPr="009C7FAE" w:rsidRDefault="00111E79" w:rsidP="00025B29">
            <w:pPr>
              <w:pStyle w:val="TableText"/>
              <w:ind w:right="144"/>
            </w:pPr>
            <w:r w:rsidRPr="00564C39">
              <w:t>10</w:t>
            </w:r>
          </w:p>
        </w:tc>
        <w:tc>
          <w:tcPr>
            <w:tcW w:w="1232" w:type="pct"/>
            <w:tcBorders>
              <w:top w:val="nil"/>
              <w:left w:val="nil"/>
              <w:bottom w:val="single" w:sz="12" w:space="0" w:color="auto"/>
              <w:right w:val="nil"/>
            </w:tcBorders>
            <w:noWrap/>
          </w:tcPr>
          <w:p w14:paraId="3CAAB2B5" w14:textId="77777777" w:rsidR="00111E79" w:rsidRPr="009C7FAE" w:rsidRDefault="00111E79" w:rsidP="00025B29">
            <w:pPr>
              <w:pStyle w:val="TableText"/>
            </w:pPr>
            <w:r w:rsidRPr="00564C39">
              <w:t>188</w:t>
            </w:r>
          </w:p>
        </w:tc>
        <w:tc>
          <w:tcPr>
            <w:tcW w:w="1955" w:type="pct"/>
            <w:tcBorders>
              <w:top w:val="nil"/>
              <w:left w:val="nil"/>
              <w:bottom w:val="single" w:sz="12" w:space="0" w:color="auto"/>
              <w:right w:val="nil"/>
            </w:tcBorders>
          </w:tcPr>
          <w:p w14:paraId="7B96956E" w14:textId="77777777" w:rsidR="00111E79" w:rsidRPr="009C7FAE" w:rsidRDefault="00111E79" w:rsidP="00025B29">
            <w:pPr>
              <w:pStyle w:val="TableText"/>
              <w:ind w:right="432"/>
            </w:pPr>
            <w:r w:rsidRPr="00564C39">
              <w:t>4.10</w:t>
            </w:r>
          </w:p>
        </w:tc>
      </w:tr>
    </w:tbl>
    <w:p w14:paraId="324E09F5" w14:textId="7CACB4B2" w:rsidR="00111E79" w:rsidRDefault="00111E79" w:rsidP="00030275">
      <w:pPr>
        <w:pStyle w:val="Caption"/>
      </w:pPr>
      <w:bookmarkStart w:id="249" w:name="_Toc220331149"/>
      <w:r>
        <w:t>Table 4.A.</w:t>
      </w:r>
      <w:fldSimple w:instr=" SEQ Table_4.A. \* ARABIC ">
        <w:r w:rsidR="008A7375">
          <w:rPr>
            <w:noProof/>
          </w:rPr>
          <w:t>35</w:t>
        </w:r>
      </w:fldSimple>
      <w:r>
        <w:t xml:space="preserve">  </w:t>
      </w:r>
      <w:r w:rsidRPr="00234B01">
        <w:t xml:space="preserve">Raw Score Distribution for </w:t>
      </w:r>
      <w:r>
        <w:t>Grade Eight</w:t>
      </w:r>
      <w:r w:rsidRPr="00234B01">
        <w:t>—</w:t>
      </w:r>
      <w:r>
        <w:t>Read</w:t>
      </w:r>
      <w:r w:rsidRPr="00234B01">
        <w:t>ing</w:t>
      </w:r>
      <w:bookmarkEnd w:id="249"/>
    </w:p>
    <w:tbl>
      <w:tblPr>
        <w:tblStyle w:val="TRtable"/>
        <w:tblW w:w="1943" w:type="pct"/>
        <w:tblLook w:val="04A0" w:firstRow="1" w:lastRow="0" w:firstColumn="1" w:lastColumn="0" w:noHBand="0" w:noVBand="1"/>
        <w:tblDescription w:val="Raw Score Distribution for Grade Eight—Reading"/>
      </w:tblPr>
      <w:tblGrid>
        <w:gridCol w:w="1400"/>
        <w:gridCol w:w="951"/>
        <w:gridCol w:w="1510"/>
      </w:tblGrid>
      <w:tr w:rsidR="00111E79" w:rsidRPr="00234B01" w14:paraId="68BE5C22"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6E0D71D"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2AA96EF2"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4111F3AF"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44D01EB9" w14:textId="77777777" w:rsidTr="00E74966">
        <w:tc>
          <w:tcPr>
            <w:tcW w:w="1813" w:type="pct"/>
            <w:tcBorders>
              <w:top w:val="single" w:sz="4" w:space="0" w:color="auto"/>
              <w:left w:val="nil"/>
              <w:bottom w:val="nil"/>
              <w:right w:val="nil"/>
            </w:tcBorders>
            <w:noWrap/>
            <w:hideMark/>
          </w:tcPr>
          <w:p w14:paraId="69E18334" w14:textId="77777777" w:rsidR="00111E79" w:rsidRPr="00234B01" w:rsidRDefault="00111E79" w:rsidP="00025B29">
            <w:pPr>
              <w:pStyle w:val="TableText"/>
              <w:ind w:right="144"/>
              <w:rPr>
                <w:rFonts w:eastAsia="Times New Roman"/>
                <w:szCs w:val="24"/>
                <w:lang w:eastAsia="ko-KR"/>
              </w:rPr>
            </w:pPr>
            <w:r w:rsidRPr="00191A4D">
              <w:t>0</w:t>
            </w:r>
          </w:p>
        </w:tc>
        <w:tc>
          <w:tcPr>
            <w:tcW w:w="1232" w:type="pct"/>
            <w:tcBorders>
              <w:top w:val="single" w:sz="4" w:space="0" w:color="auto"/>
              <w:left w:val="nil"/>
              <w:bottom w:val="nil"/>
              <w:right w:val="nil"/>
            </w:tcBorders>
            <w:noWrap/>
          </w:tcPr>
          <w:p w14:paraId="0B734F97" w14:textId="77777777" w:rsidR="00111E79" w:rsidRPr="00234B01" w:rsidRDefault="00111E79" w:rsidP="00025B29">
            <w:pPr>
              <w:pStyle w:val="TableText"/>
              <w:rPr>
                <w:rFonts w:eastAsia="Times New Roman"/>
                <w:szCs w:val="24"/>
                <w:lang w:eastAsia="ko-KR"/>
              </w:rPr>
            </w:pPr>
            <w:r w:rsidRPr="00191A4D">
              <w:t>1,052</w:t>
            </w:r>
          </w:p>
        </w:tc>
        <w:tc>
          <w:tcPr>
            <w:tcW w:w="1955" w:type="pct"/>
            <w:tcBorders>
              <w:top w:val="single" w:sz="4" w:space="0" w:color="auto"/>
              <w:left w:val="nil"/>
              <w:bottom w:val="nil"/>
              <w:right w:val="nil"/>
            </w:tcBorders>
          </w:tcPr>
          <w:p w14:paraId="61C10455" w14:textId="77777777" w:rsidR="00111E79" w:rsidRPr="00234B01" w:rsidRDefault="00111E79" w:rsidP="00025B29">
            <w:pPr>
              <w:pStyle w:val="TableText"/>
              <w:ind w:right="432"/>
              <w:rPr>
                <w:rFonts w:eastAsia="Times New Roman"/>
                <w:szCs w:val="24"/>
                <w:lang w:eastAsia="ko-KR"/>
              </w:rPr>
            </w:pPr>
            <w:r w:rsidRPr="00191A4D">
              <w:t>26.13</w:t>
            </w:r>
          </w:p>
        </w:tc>
      </w:tr>
      <w:tr w:rsidR="00111E79" w:rsidRPr="00234B01" w14:paraId="5F3DB670" w14:textId="77777777" w:rsidTr="00E74966">
        <w:tc>
          <w:tcPr>
            <w:tcW w:w="1813" w:type="pct"/>
            <w:tcBorders>
              <w:top w:val="nil"/>
              <w:left w:val="nil"/>
              <w:bottom w:val="nil"/>
              <w:right w:val="nil"/>
            </w:tcBorders>
            <w:noWrap/>
            <w:hideMark/>
          </w:tcPr>
          <w:p w14:paraId="7F3783FB" w14:textId="77777777" w:rsidR="00111E79" w:rsidRPr="00234B01" w:rsidRDefault="00111E79" w:rsidP="00025B29">
            <w:pPr>
              <w:pStyle w:val="TableText"/>
              <w:ind w:right="144"/>
              <w:rPr>
                <w:rFonts w:eastAsia="Times New Roman"/>
                <w:szCs w:val="24"/>
                <w:lang w:eastAsia="ko-KR"/>
              </w:rPr>
            </w:pPr>
            <w:r w:rsidRPr="00191A4D">
              <w:t>1</w:t>
            </w:r>
          </w:p>
        </w:tc>
        <w:tc>
          <w:tcPr>
            <w:tcW w:w="1232" w:type="pct"/>
            <w:tcBorders>
              <w:top w:val="nil"/>
              <w:left w:val="nil"/>
              <w:bottom w:val="nil"/>
              <w:right w:val="nil"/>
            </w:tcBorders>
            <w:noWrap/>
          </w:tcPr>
          <w:p w14:paraId="0FCF4027" w14:textId="77777777" w:rsidR="00111E79" w:rsidRPr="00234B01" w:rsidRDefault="00111E79" w:rsidP="00025B29">
            <w:pPr>
              <w:pStyle w:val="TableText"/>
              <w:rPr>
                <w:rFonts w:eastAsia="Times New Roman"/>
                <w:szCs w:val="24"/>
                <w:lang w:eastAsia="ko-KR"/>
              </w:rPr>
            </w:pPr>
            <w:r w:rsidRPr="00191A4D">
              <w:t>242</w:t>
            </w:r>
          </w:p>
        </w:tc>
        <w:tc>
          <w:tcPr>
            <w:tcW w:w="1955" w:type="pct"/>
            <w:tcBorders>
              <w:top w:val="nil"/>
              <w:left w:val="nil"/>
              <w:bottom w:val="nil"/>
              <w:right w:val="nil"/>
            </w:tcBorders>
          </w:tcPr>
          <w:p w14:paraId="1CDCD756" w14:textId="77777777" w:rsidR="00111E79" w:rsidRPr="00234B01" w:rsidRDefault="00111E79" w:rsidP="00025B29">
            <w:pPr>
              <w:pStyle w:val="TableText"/>
              <w:ind w:right="432"/>
              <w:rPr>
                <w:rFonts w:eastAsia="Times New Roman"/>
                <w:szCs w:val="24"/>
                <w:lang w:eastAsia="ko-KR"/>
              </w:rPr>
            </w:pPr>
            <w:r w:rsidRPr="00191A4D">
              <w:t>6.01</w:t>
            </w:r>
          </w:p>
        </w:tc>
      </w:tr>
      <w:tr w:rsidR="00111E79" w:rsidRPr="00234B01" w14:paraId="28C86E3D" w14:textId="77777777" w:rsidTr="00E74966">
        <w:tc>
          <w:tcPr>
            <w:tcW w:w="1813" w:type="pct"/>
            <w:tcBorders>
              <w:top w:val="nil"/>
              <w:left w:val="nil"/>
              <w:bottom w:val="nil"/>
              <w:right w:val="nil"/>
            </w:tcBorders>
            <w:noWrap/>
            <w:hideMark/>
          </w:tcPr>
          <w:p w14:paraId="5D8CC95E" w14:textId="77777777" w:rsidR="00111E79" w:rsidRPr="00234B01" w:rsidRDefault="00111E79" w:rsidP="00025B29">
            <w:pPr>
              <w:pStyle w:val="TableText"/>
              <w:ind w:right="144"/>
              <w:rPr>
                <w:rFonts w:eastAsia="Times New Roman"/>
                <w:szCs w:val="24"/>
                <w:lang w:eastAsia="ko-KR"/>
              </w:rPr>
            </w:pPr>
            <w:r w:rsidRPr="00191A4D">
              <w:t>2</w:t>
            </w:r>
          </w:p>
        </w:tc>
        <w:tc>
          <w:tcPr>
            <w:tcW w:w="1232" w:type="pct"/>
            <w:tcBorders>
              <w:top w:val="nil"/>
              <w:left w:val="nil"/>
              <w:bottom w:val="nil"/>
              <w:right w:val="nil"/>
            </w:tcBorders>
            <w:noWrap/>
          </w:tcPr>
          <w:p w14:paraId="7D15FD73" w14:textId="77777777" w:rsidR="00111E79" w:rsidRPr="00234B01" w:rsidRDefault="00111E79" w:rsidP="00025B29">
            <w:pPr>
              <w:pStyle w:val="TableText"/>
              <w:rPr>
                <w:rFonts w:eastAsia="Times New Roman"/>
                <w:szCs w:val="24"/>
                <w:lang w:eastAsia="ko-KR"/>
              </w:rPr>
            </w:pPr>
            <w:r w:rsidRPr="00191A4D">
              <w:t>336</w:t>
            </w:r>
          </w:p>
        </w:tc>
        <w:tc>
          <w:tcPr>
            <w:tcW w:w="1955" w:type="pct"/>
            <w:tcBorders>
              <w:top w:val="nil"/>
              <w:left w:val="nil"/>
              <w:bottom w:val="nil"/>
              <w:right w:val="nil"/>
            </w:tcBorders>
          </w:tcPr>
          <w:p w14:paraId="4FA930F8" w14:textId="77777777" w:rsidR="00111E79" w:rsidRPr="00234B01" w:rsidRDefault="00111E79" w:rsidP="00025B29">
            <w:pPr>
              <w:pStyle w:val="TableText"/>
              <w:ind w:right="432"/>
              <w:rPr>
                <w:rFonts w:eastAsia="Times New Roman"/>
                <w:szCs w:val="24"/>
                <w:lang w:eastAsia="ko-KR"/>
              </w:rPr>
            </w:pPr>
            <w:r w:rsidRPr="00191A4D">
              <w:t>8.35</w:t>
            </w:r>
          </w:p>
        </w:tc>
      </w:tr>
      <w:tr w:rsidR="00111E79" w:rsidRPr="00234B01" w14:paraId="78402DC6" w14:textId="77777777" w:rsidTr="00E74966">
        <w:tc>
          <w:tcPr>
            <w:tcW w:w="1813" w:type="pct"/>
            <w:tcBorders>
              <w:top w:val="nil"/>
              <w:left w:val="nil"/>
              <w:bottom w:val="nil"/>
              <w:right w:val="nil"/>
            </w:tcBorders>
            <w:noWrap/>
            <w:hideMark/>
          </w:tcPr>
          <w:p w14:paraId="2C39F354" w14:textId="77777777" w:rsidR="00111E79" w:rsidRPr="00234B01" w:rsidRDefault="00111E79" w:rsidP="00025B29">
            <w:pPr>
              <w:pStyle w:val="TableText"/>
              <w:ind w:right="144"/>
              <w:rPr>
                <w:rFonts w:eastAsia="Times New Roman"/>
                <w:szCs w:val="24"/>
                <w:lang w:eastAsia="ko-KR"/>
              </w:rPr>
            </w:pPr>
            <w:r w:rsidRPr="00191A4D">
              <w:t>3</w:t>
            </w:r>
          </w:p>
        </w:tc>
        <w:tc>
          <w:tcPr>
            <w:tcW w:w="1232" w:type="pct"/>
            <w:tcBorders>
              <w:top w:val="nil"/>
              <w:left w:val="nil"/>
              <w:bottom w:val="nil"/>
              <w:right w:val="nil"/>
            </w:tcBorders>
            <w:noWrap/>
          </w:tcPr>
          <w:p w14:paraId="463896D6" w14:textId="77777777" w:rsidR="00111E79" w:rsidRPr="00234B01" w:rsidRDefault="00111E79" w:rsidP="00025B29">
            <w:pPr>
              <w:pStyle w:val="TableText"/>
              <w:rPr>
                <w:rFonts w:eastAsia="Times New Roman"/>
                <w:szCs w:val="24"/>
                <w:lang w:eastAsia="ko-KR"/>
              </w:rPr>
            </w:pPr>
            <w:r w:rsidRPr="00191A4D">
              <w:t>399</w:t>
            </w:r>
          </w:p>
        </w:tc>
        <w:tc>
          <w:tcPr>
            <w:tcW w:w="1955" w:type="pct"/>
            <w:tcBorders>
              <w:top w:val="nil"/>
              <w:left w:val="nil"/>
              <w:bottom w:val="nil"/>
              <w:right w:val="nil"/>
            </w:tcBorders>
          </w:tcPr>
          <w:p w14:paraId="03FF67DD" w14:textId="77777777" w:rsidR="00111E79" w:rsidRPr="00234B01" w:rsidRDefault="00111E79" w:rsidP="00025B29">
            <w:pPr>
              <w:pStyle w:val="TableText"/>
              <w:ind w:right="432"/>
              <w:rPr>
                <w:rFonts w:eastAsia="Times New Roman"/>
                <w:szCs w:val="24"/>
                <w:lang w:eastAsia="ko-KR"/>
              </w:rPr>
            </w:pPr>
            <w:r w:rsidRPr="00191A4D">
              <w:t>9.91</w:t>
            </w:r>
          </w:p>
        </w:tc>
      </w:tr>
      <w:tr w:rsidR="00111E79" w:rsidRPr="00234B01" w14:paraId="15FCF0E2" w14:textId="77777777" w:rsidTr="00E74966">
        <w:tc>
          <w:tcPr>
            <w:tcW w:w="1813" w:type="pct"/>
            <w:tcBorders>
              <w:top w:val="nil"/>
              <w:left w:val="nil"/>
              <w:bottom w:val="nil"/>
              <w:right w:val="nil"/>
            </w:tcBorders>
            <w:noWrap/>
            <w:hideMark/>
          </w:tcPr>
          <w:p w14:paraId="5128F060" w14:textId="77777777" w:rsidR="00111E79" w:rsidRPr="00234B01" w:rsidRDefault="00111E79" w:rsidP="00025B29">
            <w:pPr>
              <w:pStyle w:val="TableText"/>
              <w:ind w:right="144"/>
              <w:rPr>
                <w:rFonts w:eastAsia="Times New Roman"/>
                <w:szCs w:val="24"/>
                <w:lang w:eastAsia="ko-KR"/>
              </w:rPr>
            </w:pPr>
            <w:r w:rsidRPr="00191A4D">
              <w:t>4</w:t>
            </w:r>
          </w:p>
        </w:tc>
        <w:tc>
          <w:tcPr>
            <w:tcW w:w="1232" w:type="pct"/>
            <w:tcBorders>
              <w:top w:val="nil"/>
              <w:left w:val="nil"/>
              <w:bottom w:val="nil"/>
              <w:right w:val="nil"/>
            </w:tcBorders>
            <w:noWrap/>
          </w:tcPr>
          <w:p w14:paraId="2A9A7F00" w14:textId="77777777" w:rsidR="00111E79" w:rsidRPr="00234B01" w:rsidRDefault="00111E79" w:rsidP="00025B29">
            <w:pPr>
              <w:pStyle w:val="TableText"/>
              <w:rPr>
                <w:rFonts w:eastAsia="Times New Roman"/>
                <w:szCs w:val="24"/>
                <w:lang w:eastAsia="ko-KR"/>
              </w:rPr>
            </w:pPr>
            <w:r w:rsidRPr="00191A4D">
              <w:t>369</w:t>
            </w:r>
          </w:p>
        </w:tc>
        <w:tc>
          <w:tcPr>
            <w:tcW w:w="1955" w:type="pct"/>
            <w:tcBorders>
              <w:top w:val="nil"/>
              <w:left w:val="nil"/>
              <w:bottom w:val="nil"/>
              <w:right w:val="nil"/>
            </w:tcBorders>
          </w:tcPr>
          <w:p w14:paraId="0406DA9A" w14:textId="77777777" w:rsidR="00111E79" w:rsidRPr="00234B01" w:rsidRDefault="00111E79" w:rsidP="00025B29">
            <w:pPr>
              <w:pStyle w:val="TableText"/>
              <w:ind w:right="432"/>
              <w:rPr>
                <w:rFonts w:eastAsia="Times New Roman"/>
                <w:szCs w:val="24"/>
                <w:lang w:eastAsia="ko-KR"/>
              </w:rPr>
            </w:pPr>
            <w:r w:rsidRPr="00191A4D">
              <w:t>9.17</w:t>
            </w:r>
          </w:p>
        </w:tc>
      </w:tr>
      <w:tr w:rsidR="00111E79" w:rsidRPr="00234B01" w14:paraId="6C167BF4" w14:textId="77777777" w:rsidTr="00E74966">
        <w:tc>
          <w:tcPr>
            <w:tcW w:w="1813" w:type="pct"/>
            <w:tcBorders>
              <w:top w:val="nil"/>
              <w:left w:val="nil"/>
              <w:bottom w:val="nil"/>
              <w:right w:val="nil"/>
            </w:tcBorders>
            <w:noWrap/>
          </w:tcPr>
          <w:p w14:paraId="23B1C4A7" w14:textId="77777777" w:rsidR="00111E79" w:rsidRPr="00234B01" w:rsidRDefault="00111E79" w:rsidP="00025B29">
            <w:pPr>
              <w:pStyle w:val="TableText"/>
              <w:ind w:right="144"/>
              <w:rPr>
                <w:color w:val="000000"/>
                <w:szCs w:val="24"/>
              </w:rPr>
            </w:pPr>
            <w:r w:rsidRPr="00191A4D">
              <w:t>5</w:t>
            </w:r>
          </w:p>
        </w:tc>
        <w:tc>
          <w:tcPr>
            <w:tcW w:w="1232" w:type="pct"/>
            <w:tcBorders>
              <w:top w:val="nil"/>
              <w:left w:val="nil"/>
              <w:bottom w:val="nil"/>
              <w:right w:val="nil"/>
            </w:tcBorders>
            <w:noWrap/>
          </w:tcPr>
          <w:p w14:paraId="75D1F722" w14:textId="77777777" w:rsidR="00111E79" w:rsidRPr="00234B01" w:rsidRDefault="00111E79" w:rsidP="00025B29">
            <w:pPr>
              <w:pStyle w:val="TableText"/>
              <w:rPr>
                <w:rFonts w:eastAsia="Times New Roman"/>
                <w:szCs w:val="24"/>
                <w:lang w:eastAsia="ko-KR"/>
              </w:rPr>
            </w:pPr>
            <w:r w:rsidRPr="00191A4D">
              <w:t>309</w:t>
            </w:r>
          </w:p>
        </w:tc>
        <w:tc>
          <w:tcPr>
            <w:tcW w:w="1955" w:type="pct"/>
            <w:tcBorders>
              <w:top w:val="nil"/>
              <w:left w:val="nil"/>
              <w:bottom w:val="nil"/>
              <w:right w:val="nil"/>
            </w:tcBorders>
          </w:tcPr>
          <w:p w14:paraId="1302C399" w14:textId="77777777" w:rsidR="00111E79" w:rsidRPr="00234B01" w:rsidRDefault="00111E79" w:rsidP="00025B29">
            <w:pPr>
              <w:pStyle w:val="TableText"/>
              <w:ind w:right="432"/>
              <w:rPr>
                <w:rFonts w:eastAsia="Times New Roman"/>
                <w:szCs w:val="24"/>
                <w:lang w:eastAsia="ko-KR"/>
              </w:rPr>
            </w:pPr>
            <w:r w:rsidRPr="00191A4D">
              <w:t>7.68</w:t>
            </w:r>
          </w:p>
        </w:tc>
      </w:tr>
      <w:tr w:rsidR="00111E79" w:rsidRPr="00234B01" w14:paraId="0F92EEEB" w14:textId="77777777" w:rsidTr="00E74966">
        <w:tc>
          <w:tcPr>
            <w:tcW w:w="1813" w:type="pct"/>
            <w:tcBorders>
              <w:top w:val="nil"/>
              <w:left w:val="nil"/>
              <w:bottom w:val="nil"/>
              <w:right w:val="nil"/>
            </w:tcBorders>
            <w:noWrap/>
          </w:tcPr>
          <w:p w14:paraId="359E2266" w14:textId="77777777" w:rsidR="00111E79" w:rsidRPr="00234B01" w:rsidRDefault="00111E79" w:rsidP="00025B29">
            <w:pPr>
              <w:pStyle w:val="TableText"/>
              <w:ind w:right="144"/>
              <w:rPr>
                <w:color w:val="000000"/>
                <w:szCs w:val="24"/>
              </w:rPr>
            </w:pPr>
            <w:r w:rsidRPr="00191A4D">
              <w:t>6</w:t>
            </w:r>
          </w:p>
        </w:tc>
        <w:tc>
          <w:tcPr>
            <w:tcW w:w="1232" w:type="pct"/>
            <w:tcBorders>
              <w:top w:val="nil"/>
              <w:left w:val="nil"/>
              <w:bottom w:val="nil"/>
              <w:right w:val="nil"/>
            </w:tcBorders>
            <w:noWrap/>
          </w:tcPr>
          <w:p w14:paraId="0E9A661E" w14:textId="77777777" w:rsidR="00111E79" w:rsidRPr="00234B01" w:rsidRDefault="00111E79" w:rsidP="00025B29">
            <w:pPr>
              <w:pStyle w:val="TableText"/>
              <w:rPr>
                <w:rFonts w:eastAsia="Times New Roman"/>
                <w:szCs w:val="24"/>
                <w:lang w:eastAsia="ko-KR"/>
              </w:rPr>
            </w:pPr>
            <w:r w:rsidRPr="00191A4D">
              <w:t>292</w:t>
            </w:r>
          </w:p>
        </w:tc>
        <w:tc>
          <w:tcPr>
            <w:tcW w:w="1955" w:type="pct"/>
            <w:tcBorders>
              <w:top w:val="nil"/>
              <w:left w:val="nil"/>
              <w:bottom w:val="nil"/>
              <w:right w:val="nil"/>
            </w:tcBorders>
          </w:tcPr>
          <w:p w14:paraId="544C562D" w14:textId="77777777" w:rsidR="00111E79" w:rsidRPr="00234B01" w:rsidRDefault="00111E79" w:rsidP="00025B29">
            <w:pPr>
              <w:pStyle w:val="TableText"/>
              <w:ind w:right="432"/>
              <w:rPr>
                <w:rFonts w:eastAsia="Times New Roman"/>
                <w:szCs w:val="24"/>
                <w:lang w:eastAsia="ko-KR"/>
              </w:rPr>
            </w:pPr>
            <w:r w:rsidRPr="00191A4D">
              <w:t>7.25</w:t>
            </w:r>
          </w:p>
        </w:tc>
      </w:tr>
      <w:tr w:rsidR="00111E79" w:rsidRPr="00234B01" w14:paraId="54B81BA7" w14:textId="77777777" w:rsidTr="00E74966">
        <w:tc>
          <w:tcPr>
            <w:tcW w:w="1813" w:type="pct"/>
            <w:tcBorders>
              <w:top w:val="nil"/>
              <w:left w:val="nil"/>
              <w:bottom w:val="nil"/>
              <w:right w:val="nil"/>
            </w:tcBorders>
            <w:noWrap/>
          </w:tcPr>
          <w:p w14:paraId="12E4566F" w14:textId="77777777" w:rsidR="00111E79" w:rsidRPr="00234B01" w:rsidRDefault="00111E79" w:rsidP="00025B29">
            <w:pPr>
              <w:pStyle w:val="TableText"/>
              <w:ind w:right="144"/>
              <w:rPr>
                <w:color w:val="000000"/>
                <w:szCs w:val="24"/>
              </w:rPr>
            </w:pPr>
            <w:r w:rsidRPr="00191A4D">
              <w:t>7</w:t>
            </w:r>
          </w:p>
        </w:tc>
        <w:tc>
          <w:tcPr>
            <w:tcW w:w="1232" w:type="pct"/>
            <w:tcBorders>
              <w:top w:val="nil"/>
              <w:left w:val="nil"/>
              <w:bottom w:val="nil"/>
              <w:right w:val="nil"/>
            </w:tcBorders>
            <w:noWrap/>
          </w:tcPr>
          <w:p w14:paraId="5CD4A87B" w14:textId="77777777" w:rsidR="00111E79" w:rsidRPr="00234B01" w:rsidRDefault="00111E79" w:rsidP="00025B29">
            <w:pPr>
              <w:pStyle w:val="TableText"/>
              <w:rPr>
                <w:rFonts w:eastAsia="Times New Roman"/>
                <w:szCs w:val="24"/>
                <w:lang w:eastAsia="ko-KR"/>
              </w:rPr>
            </w:pPr>
            <w:r w:rsidRPr="00191A4D">
              <w:t>233</w:t>
            </w:r>
          </w:p>
        </w:tc>
        <w:tc>
          <w:tcPr>
            <w:tcW w:w="1955" w:type="pct"/>
            <w:tcBorders>
              <w:top w:val="nil"/>
              <w:left w:val="nil"/>
              <w:bottom w:val="nil"/>
              <w:right w:val="nil"/>
            </w:tcBorders>
          </w:tcPr>
          <w:p w14:paraId="65504D73" w14:textId="77777777" w:rsidR="00111E79" w:rsidRPr="00234B01" w:rsidRDefault="00111E79" w:rsidP="00025B29">
            <w:pPr>
              <w:pStyle w:val="TableText"/>
              <w:ind w:right="432"/>
              <w:rPr>
                <w:rFonts w:eastAsia="Times New Roman"/>
                <w:szCs w:val="24"/>
                <w:lang w:eastAsia="ko-KR"/>
              </w:rPr>
            </w:pPr>
            <w:r w:rsidRPr="00191A4D">
              <w:t>5.79</w:t>
            </w:r>
          </w:p>
        </w:tc>
      </w:tr>
      <w:tr w:rsidR="00111E79" w:rsidRPr="00234B01" w14:paraId="4C8C31E5" w14:textId="77777777" w:rsidTr="00E74966">
        <w:tc>
          <w:tcPr>
            <w:tcW w:w="1813" w:type="pct"/>
            <w:tcBorders>
              <w:top w:val="nil"/>
              <w:left w:val="nil"/>
              <w:bottom w:val="nil"/>
              <w:right w:val="nil"/>
            </w:tcBorders>
            <w:noWrap/>
          </w:tcPr>
          <w:p w14:paraId="3609BE92" w14:textId="77777777" w:rsidR="00111E79" w:rsidRPr="00234B01" w:rsidRDefault="00111E79" w:rsidP="00025B29">
            <w:pPr>
              <w:pStyle w:val="TableText"/>
              <w:ind w:right="144"/>
              <w:rPr>
                <w:color w:val="000000"/>
                <w:szCs w:val="24"/>
              </w:rPr>
            </w:pPr>
            <w:r w:rsidRPr="00191A4D">
              <w:t>8</w:t>
            </w:r>
          </w:p>
        </w:tc>
        <w:tc>
          <w:tcPr>
            <w:tcW w:w="1232" w:type="pct"/>
            <w:tcBorders>
              <w:top w:val="nil"/>
              <w:left w:val="nil"/>
              <w:bottom w:val="nil"/>
              <w:right w:val="nil"/>
            </w:tcBorders>
            <w:noWrap/>
          </w:tcPr>
          <w:p w14:paraId="2EE0A5E8" w14:textId="77777777" w:rsidR="00111E79" w:rsidRPr="00234B01" w:rsidRDefault="00111E79" w:rsidP="00025B29">
            <w:pPr>
              <w:pStyle w:val="TableText"/>
              <w:rPr>
                <w:rFonts w:eastAsia="Times New Roman"/>
                <w:szCs w:val="24"/>
                <w:lang w:eastAsia="ko-KR"/>
              </w:rPr>
            </w:pPr>
            <w:r w:rsidRPr="00191A4D">
              <w:t>285</w:t>
            </w:r>
          </w:p>
        </w:tc>
        <w:tc>
          <w:tcPr>
            <w:tcW w:w="1955" w:type="pct"/>
            <w:tcBorders>
              <w:top w:val="nil"/>
              <w:left w:val="nil"/>
              <w:bottom w:val="nil"/>
              <w:right w:val="nil"/>
            </w:tcBorders>
          </w:tcPr>
          <w:p w14:paraId="7B4977F7" w14:textId="77777777" w:rsidR="00111E79" w:rsidRPr="00234B01" w:rsidRDefault="00111E79" w:rsidP="00025B29">
            <w:pPr>
              <w:pStyle w:val="TableText"/>
              <w:ind w:right="432"/>
              <w:rPr>
                <w:rFonts w:eastAsia="Times New Roman"/>
                <w:szCs w:val="24"/>
                <w:lang w:eastAsia="ko-KR"/>
              </w:rPr>
            </w:pPr>
            <w:r w:rsidRPr="00191A4D">
              <w:t>7.08</w:t>
            </w:r>
          </w:p>
        </w:tc>
      </w:tr>
      <w:tr w:rsidR="00111E79" w:rsidRPr="00234B01" w14:paraId="4B7FC6D1" w14:textId="77777777" w:rsidTr="00E74966">
        <w:tc>
          <w:tcPr>
            <w:tcW w:w="1813" w:type="pct"/>
            <w:tcBorders>
              <w:top w:val="nil"/>
              <w:left w:val="nil"/>
              <w:bottom w:val="nil"/>
              <w:right w:val="nil"/>
            </w:tcBorders>
            <w:noWrap/>
          </w:tcPr>
          <w:p w14:paraId="3962FF13" w14:textId="77777777" w:rsidR="00111E79" w:rsidRPr="00234B01" w:rsidRDefault="00111E79" w:rsidP="00025B29">
            <w:pPr>
              <w:pStyle w:val="TableText"/>
              <w:ind w:right="144"/>
              <w:rPr>
                <w:color w:val="000000"/>
                <w:szCs w:val="24"/>
              </w:rPr>
            </w:pPr>
            <w:r w:rsidRPr="00191A4D">
              <w:t>9</w:t>
            </w:r>
          </w:p>
        </w:tc>
        <w:tc>
          <w:tcPr>
            <w:tcW w:w="1232" w:type="pct"/>
            <w:tcBorders>
              <w:top w:val="nil"/>
              <w:left w:val="nil"/>
              <w:bottom w:val="nil"/>
              <w:right w:val="nil"/>
            </w:tcBorders>
            <w:noWrap/>
          </w:tcPr>
          <w:p w14:paraId="25E0506C" w14:textId="77777777" w:rsidR="00111E79" w:rsidRPr="00234B01" w:rsidRDefault="00111E79" w:rsidP="00025B29">
            <w:pPr>
              <w:pStyle w:val="TableText"/>
              <w:rPr>
                <w:rFonts w:eastAsia="Times New Roman"/>
                <w:szCs w:val="24"/>
                <w:lang w:eastAsia="ko-KR"/>
              </w:rPr>
            </w:pPr>
            <w:r w:rsidRPr="00191A4D">
              <w:t>285</w:t>
            </w:r>
          </w:p>
        </w:tc>
        <w:tc>
          <w:tcPr>
            <w:tcW w:w="1955" w:type="pct"/>
            <w:tcBorders>
              <w:top w:val="nil"/>
              <w:left w:val="nil"/>
              <w:bottom w:val="nil"/>
              <w:right w:val="nil"/>
            </w:tcBorders>
          </w:tcPr>
          <w:p w14:paraId="297A14E1" w14:textId="77777777" w:rsidR="00111E79" w:rsidRPr="00234B01" w:rsidRDefault="00111E79" w:rsidP="00025B29">
            <w:pPr>
              <w:pStyle w:val="TableText"/>
              <w:ind w:right="432"/>
              <w:rPr>
                <w:rFonts w:eastAsia="Times New Roman"/>
                <w:szCs w:val="24"/>
                <w:lang w:eastAsia="ko-KR"/>
              </w:rPr>
            </w:pPr>
            <w:r w:rsidRPr="00191A4D">
              <w:t>7.08</w:t>
            </w:r>
          </w:p>
        </w:tc>
      </w:tr>
      <w:tr w:rsidR="00111E79" w:rsidRPr="00234B01" w14:paraId="755A7CD5" w14:textId="77777777" w:rsidTr="00025B29">
        <w:tc>
          <w:tcPr>
            <w:tcW w:w="1813" w:type="pct"/>
            <w:tcBorders>
              <w:top w:val="nil"/>
              <w:left w:val="nil"/>
              <w:bottom w:val="nil"/>
              <w:right w:val="nil"/>
            </w:tcBorders>
            <w:noWrap/>
          </w:tcPr>
          <w:p w14:paraId="7FFB19E9" w14:textId="77777777" w:rsidR="00111E79" w:rsidRPr="009C7FAE" w:rsidRDefault="00111E79" w:rsidP="00025B29">
            <w:pPr>
              <w:pStyle w:val="TableText"/>
              <w:ind w:right="144"/>
            </w:pPr>
            <w:r w:rsidRPr="00191A4D">
              <w:t>10</w:t>
            </w:r>
          </w:p>
        </w:tc>
        <w:tc>
          <w:tcPr>
            <w:tcW w:w="1232" w:type="pct"/>
            <w:tcBorders>
              <w:top w:val="nil"/>
              <w:left w:val="nil"/>
              <w:bottom w:val="nil"/>
              <w:right w:val="nil"/>
            </w:tcBorders>
            <w:noWrap/>
          </w:tcPr>
          <w:p w14:paraId="5F1E059D" w14:textId="77777777" w:rsidR="00111E79" w:rsidRPr="009C7FAE" w:rsidRDefault="00111E79" w:rsidP="00025B29">
            <w:pPr>
              <w:pStyle w:val="TableText"/>
            </w:pPr>
            <w:r w:rsidRPr="00191A4D">
              <w:t>223</w:t>
            </w:r>
          </w:p>
        </w:tc>
        <w:tc>
          <w:tcPr>
            <w:tcW w:w="1955" w:type="pct"/>
            <w:tcBorders>
              <w:top w:val="nil"/>
              <w:left w:val="nil"/>
              <w:bottom w:val="nil"/>
              <w:right w:val="nil"/>
            </w:tcBorders>
          </w:tcPr>
          <w:p w14:paraId="1DCA4F8C" w14:textId="77777777" w:rsidR="00111E79" w:rsidRPr="009C7FAE" w:rsidRDefault="00111E79" w:rsidP="00025B29">
            <w:pPr>
              <w:pStyle w:val="TableText"/>
              <w:ind w:right="432"/>
            </w:pPr>
            <w:r w:rsidRPr="00191A4D">
              <w:t>5.54</w:t>
            </w:r>
          </w:p>
        </w:tc>
      </w:tr>
      <w:tr w:rsidR="00111E79" w:rsidRPr="00234B01" w14:paraId="20E28A39" w14:textId="77777777" w:rsidTr="00E74966">
        <w:tc>
          <w:tcPr>
            <w:tcW w:w="1813" w:type="pct"/>
            <w:tcBorders>
              <w:top w:val="nil"/>
              <w:left w:val="nil"/>
              <w:bottom w:val="single" w:sz="12" w:space="0" w:color="auto"/>
              <w:right w:val="nil"/>
            </w:tcBorders>
            <w:noWrap/>
          </w:tcPr>
          <w:p w14:paraId="2B73E274" w14:textId="77777777" w:rsidR="00111E79" w:rsidRPr="00564C39" w:rsidRDefault="00111E79" w:rsidP="00025B29">
            <w:pPr>
              <w:pStyle w:val="TableText"/>
              <w:ind w:right="144"/>
            </w:pPr>
            <w:r w:rsidRPr="00191A4D">
              <w:t>99</w:t>
            </w:r>
          </w:p>
        </w:tc>
        <w:tc>
          <w:tcPr>
            <w:tcW w:w="1232" w:type="pct"/>
            <w:tcBorders>
              <w:top w:val="nil"/>
              <w:left w:val="nil"/>
              <w:bottom w:val="single" w:sz="12" w:space="0" w:color="auto"/>
              <w:right w:val="nil"/>
            </w:tcBorders>
            <w:noWrap/>
          </w:tcPr>
          <w:p w14:paraId="17C34559" w14:textId="77777777" w:rsidR="00111E79" w:rsidRPr="00564C39" w:rsidRDefault="00111E79" w:rsidP="00025B29">
            <w:pPr>
              <w:pStyle w:val="TableText"/>
            </w:pPr>
            <w:r w:rsidRPr="00191A4D">
              <w:t>1</w:t>
            </w:r>
          </w:p>
        </w:tc>
        <w:tc>
          <w:tcPr>
            <w:tcW w:w="1955" w:type="pct"/>
            <w:tcBorders>
              <w:top w:val="nil"/>
              <w:left w:val="nil"/>
              <w:bottom w:val="single" w:sz="12" w:space="0" w:color="auto"/>
              <w:right w:val="nil"/>
            </w:tcBorders>
          </w:tcPr>
          <w:p w14:paraId="39482C91" w14:textId="77777777" w:rsidR="00111E79" w:rsidRPr="00564C39" w:rsidRDefault="00111E79" w:rsidP="00025B29">
            <w:pPr>
              <w:pStyle w:val="TableText"/>
              <w:ind w:right="432"/>
            </w:pPr>
            <w:r w:rsidRPr="00191A4D">
              <w:t>0.02</w:t>
            </w:r>
          </w:p>
        </w:tc>
      </w:tr>
    </w:tbl>
    <w:p w14:paraId="2DDD747D" w14:textId="07003A90" w:rsidR="00111E79" w:rsidRDefault="00111E79" w:rsidP="00030275">
      <w:pPr>
        <w:pStyle w:val="Caption"/>
      </w:pPr>
      <w:bookmarkStart w:id="250" w:name="_Toc220331150"/>
      <w:r>
        <w:lastRenderedPageBreak/>
        <w:t>Table 4.A.</w:t>
      </w:r>
      <w:fldSimple w:instr=" SEQ Table_4.A. \* ARABIC ">
        <w:r w:rsidR="008A7375">
          <w:rPr>
            <w:noProof/>
          </w:rPr>
          <w:t>36</w:t>
        </w:r>
      </w:fldSimple>
      <w:r>
        <w:t xml:space="preserve">  </w:t>
      </w:r>
      <w:r w:rsidRPr="00234B01">
        <w:t xml:space="preserve">Raw Score Distribution for </w:t>
      </w:r>
      <w:r>
        <w:t>Grade Nine</w:t>
      </w:r>
      <w:r w:rsidRPr="00234B01">
        <w:t>—</w:t>
      </w:r>
      <w:r>
        <w:t>Read</w:t>
      </w:r>
      <w:r w:rsidRPr="00234B01">
        <w:t>ing</w:t>
      </w:r>
      <w:bookmarkEnd w:id="250"/>
    </w:p>
    <w:tbl>
      <w:tblPr>
        <w:tblStyle w:val="TRtable"/>
        <w:tblW w:w="1943" w:type="pct"/>
        <w:tblLook w:val="04A0" w:firstRow="1" w:lastRow="0" w:firstColumn="1" w:lastColumn="0" w:noHBand="0" w:noVBand="1"/>
        <w:tblDescription w:val="Raw Score Distribution for Grade Nine—Reading"/>
      </w:tblPr>
      <w:tblGrid>
        <w:gridCol w:w="1400"/>
        <w:gridCol w:w="951"/>
        <w:gridCol w:w="1510"/>
      </w:tblGrid>
      <w:tr w:rsidR="00111E79" w:rsidRPr="00234B01" w14:paraId="2D66BB11"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3CAB9B3"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3342DD26"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272ABB78"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B1A2D31" w14:textId="77777777" w:rsidTr="00E74966">
        <w:tc>
          <w:tcPr>
            <w:tcW w:w="1813" w:type="pct"/>
            <w:tcBorders>
              <w:top w:val="single" w:sz="4" w:space="0" w:color="auto"/>
              <w:left w:val="nil"/>
              <w:bottom w:val="nil"/>
              <w:right w:val="nil"/>
            </w:tcBorders>
            <w:noWrap/>
            <w:hideMark/>
          </w:tcPr>
          <w:p w14:paraId="59235829" w14:textId="77777777" w:rsidR="00111E79" w:rsidRPr="00234B01" w:rsidRDefault="00111E79" w:rsidP="00030275">
            <w:pPr>
              <w:pStyle w:val="TableText"/>
              <w:keepNext/>
              <w:ind w:right="144"/>
              <w:rPr>
                <w:rFonts w:eastAsia="Times New Roman"/>
                <w:szCs w:val="24"/>
                <w:lang w:eastAsia="ko-KR"/>
              </w:rPr>
            </w:pPr>
            <w:r w:rsidRPr="00F035F5">
              <w:t>0</w:t>
            </w:r>
          </w:p>
        </w:tc>
        <w:tc>
          <w:tcPr>
            <w:tcW w:w="1232" w:type="pct"/>
            <w:tcBorders>
              <w:top w:val="single" w:sz="4" w:space="0" w:color="auto"/>
              <w:left w:val="nil"/>
              <w:bottom w:val="nil"/>
              <w:right w:val="nil"/>
            </w:tcBorders>
            <w:noWrap/>
          </w:tcPr>
          <w:p w14:paraId="3BFA06B2" w14:textId="77777777" w:rsidR="00111E79" w:rsidRPr="00234B01" w:rsidRDefault="00111E79" w:rsidP="00025B29">
            <w:pPr>
              <w:pStyle w:val="TableText"/>
              <w:rPr>
                <w:rFonts w:eastAsia="Times New Roman"/>
                <w:szCs w:val="24"/>
                <w:lang w:eastAsia="ko-KR"/>
              </w:rPr>
            </w:pPr>
            <w:r w:rsidRPr="00F035F5">
              <w:t>2,355</w:t>
            </w:r>
          </w:p>
        </w:tc>
        <w:tc>
          <w:tcPr>
            <w:tcW w:w="1955" w:type="pct"/>
            <w:tcBorders>
              <w:top w:val="single" w:sz="4" w:space="0" w:color="auto"/>
              <w:left w:val="nil"/>
              <w:bottom w:val="nil"/>
              <w:right w:val="nil"/>
            </w:tcBorders>
          </w:tcPr>
          <w:p w14:paraId="01DFA06D" w14:textId="77777777" w:rsidR="00111E79" w:rsidRPr="00234B01" w:rsidRDefault="00111E79" w:rsidP="00025B29">
            <w:pPr>
              <w:pStyle w:val="TableText"/>
              <w:ind w:right="432"/>
              <w:rPr>
                <w:rFonts w:eastAsia="Times New Roman"/>
                <w:szCs w:val="24"/>
                <w:lang w:eastAsia="ko-KR"/>
              </w:rPr>
            </w:pPr>
            <w:r w:rsidRPr="00F035F5">
              <w:t>28.20</w:t>
            </w:r>
          </w:p>
        </w:tc>
      </w:tr>
      <w:tr w:rsidR="00111E79" w:rsidRPr="00234B01" w14:paraId="4615BDF1" w14:textId="77777777" w:rsidTr="00E74966">
        <w:tc>
          <w:tcPr>
            <w:tcW w:w="1813" w:type="pct"/>
            <w:tcBorders>
              <w:top w:val="nil"/>
              <w:left w:val="nil"/>
              <w:bottom w:val="nil"/>
              <w:right w:val="nil"/>
            </w:tcBorders>
            <w:noWrap/>
            <w:hideMark/>
          </w:tcPr>
          <w:p w14:paraId="3644A877" w14:textId="77777777" w:rsidR="00111E79" w:rsidRPr="00234B01" w:rsidRDefault="00111E79" w:rsidP="00030275">
            <w:pPr>
              <w:pStyle w:val="TableText"/>
              <w:keepNext/>
              <w:ind w:right="144"/>
              <w:rPr>
                <w:rFonts w:eastAsia="Times New Roman"/>
                <w:szCs w:val="24"/>
                <w:lang w:eastAsia="ko-KR"/>
              </w:rPr>
            </w:pPr>
            <w:r w:rsidRPr="00F035F5">
              <w:t>1</w:t>
            </w:r>
          </w:p>
        </w:tc>
        <w:tc>
          <w:tcPr>
            <w:tcW w:w="1232" w:type="pct"/>
            <w:tcBorders>
              <w:top w:val="nil"/>
              <w:left w:val="nil"/>
              <w:bottom w:val="nil"/>
              <w:right w:val="nil"/>
            </w:tcBorders>
            <w:noWrap/>
          </w:tcPr>
          <w:p w14:paraId="02FFAAC9" w14:textId="77777777" w:rsidR="00111E79" w:rsidRPr="00234B01" w:rsidRDefault="00111E79" w:rsidP="00025B29">
            <w:pPr>
              <w:pStyle w:val="TableText"/>
              <w:rPr>
                <w:rFonts w:eastAsia="Times New Roman"/>
                <w:szCs w:val="24"/>
                <w:lang w:eastAsia="ko-KR"/>
              </w:rPr>
            </w:pPr>
            <w:r w:rsidRPr="00F035F5">
              <w:t>436</w:t>
            </w:r>
          </w:p>
        </w:tc>
        <w:tc>
          <w:tcPr>
            <w:tcW w:w="1955" w:type="pct"/>
            <w:tcBorders>
              <w:top w:val="nil"/>
              <w:left w:val="nil"/>
              <w:bottom w:val="nil"/>
              <w:right w:val="nil"/>
            </w:tcBorders>
          </w:tcPr>
          <w:p w14:paraId="2547946C" w14:textId="77777777" w:rsidR="00111E79" w:rsidRPr="00234B01" w:rsidRDefault="00111E79" w:rsidP="00025B29">
            <w:pPr>
              <w:pStyle w:val="TableText"/>
              <w:ind w:right="432"/>
              <w:rPr>
                <w:rFonts w:eastAsia="Times New Roman"/>
                <w:szCs w:val="24"/>
                <w:lang w:eastAsia="ko-KR"/>
              </w:rPr>
            </w:pPr>
            <w:r w:rsidRPr="00F035F5">
              <w:t>5.22</w:t>
            </w:r>
          </w:p>
        </w:tc>
      </w:tr>
      <w:tr w:rsidR="00111E79" w:rsidRPr="00234B01" w14:paraId="4B1D9DEC" w14:textId="77777777" w:rsidTr="00E74966">
        <w:tc>
          <w:tcPr>
            <w:tcW w:w="1813" w:type="pct"/>
            <w:tcBorders>
              <w:top w:val="nil"/>
              <w:left w:val="nil"/>
              <w:bottom w:val="nil"/>
              <w:right w:val="nil"/>
            </w:tcBorders>
            <w:noWrap/>
            <w:hideMark/>
          </w:tcPr>
          <w:p w14:paraId="4B2494B3" w14:textId="77777777" w:rsidR="00111E79" w:rsidRPr="00234B01" w:rsidRDefault="00111E79" w:rsidP="00030275">
            <w:pPr>
              <w:pStyle w:val="TableText"/>
              <w:keepNext/>
              <w:ind w:right="144"/>
              <w:rPr>
                <w:rFonts w:eastAsia="Times New Roman"/>
                <w:szCs w:val="24"/>
                <w:lang w:eastAsia="ko-KR"/>
              </w:rPr>
            </w:pPr>
            <w:r w:rsidRPr="00F035F5">
              <w:t>2</w:t>
            </w:r>
          </w:p>
        </w:tc>
        <w:tc>
          <w:tcPr>
            <w:tcW w:w="1232" w:type="pct"/>
            <w:tcBorders>
              <w:top w:val="nil"/>
              <w:left w:val="nil"/>
              <w:bottom w:val="nil"/>
              <w:right w:val="nil"/>
            </w:tcBorders>
            <w:noWrap/>
          </w:tcPr>
          <w:p w14:paraId="5569822C" w14:textId="77777777" w:rsidR="00111E79" w:rsidRPr="00234B01" w:rsidRDefault="00111E79" w:rsidP="00025B29">
            <w:pPr>
              <w:pStyle w:val="TableText"/>
              <w:rPr>
                <w:rFonts w:eastAsia="Times New Roman"/>
                <w:szCs w:val="24"/>
                <w:lang w:eastAsia="ko-KR"/>
              </w:rPr>
            </w:pPr>
            <w:r w:rsidRPr="00F035F5">
              <w:t>723</w:t>
            </w:r>
          </w:p>
        </w:tc>
        <w:tc>
          <w:tcPr>
            <w:tcW w:w="1955" w:type="pct"/>
            <w:tcBorders>
              <w:top w:val="nil"/>
              <w:left w:val="nil"/>
              <w:bottom w:val="nil"/>
              <w:right w:val="nil"/>
            </w:tcBorders>
          </w:tcPr>
          <w:p w14:paraId="4BB3C872" w14:textId="77777777" w:rsidR="00111E79" w:rsidRPr="00234B01" w:rsidRDefault="00111E79" w:rsidP="00025B29">
            <w:pPr>
              <w:pStyle w:val="TableText"/>
              <w:ind w:right="432"/>
              <w:rPr>
                <w:rFonts w:eastAsia="Times New Roman"/>
                <w:szCs w:val="24"/>
                <w:lang w:eastAsia="ko-KR"/>
              </w:rPr>
            </w:pPr>
            <w:r w:rsidRPr="00F035F5">
              <w:t>8.66</w:t>
            </w:r>
          </w:p>
        </w:tc>
      </w:tr>
      <w:tr w:rsidR="00111E79" w:rsidRPr="00234B01" w14:paraId="49E2D19B" w14:textId="77777777" w:rsidTr="00E74966">
        <w:tc>
          <w:tcPr>
            <w:tcW w:w="1813" w:type="pct"/>
            <w:tcBorders>
              <w:top w:val="nil"/>
              <w:left w:val="nil"/>
              <w:bottom w:val="nil"/>
              <w:right w:val="nil"/>
            </w:tcBorders>
            <w:noWrap/>
            <w:hideMark/>
          </w:tcPr>
          <w:p w14:paraId="4A403EC6" w14:textId="77777777" w:rsidR="00111E79" w:rsidRPr="00234B01" w:rsidRDefault="00111E79" w:rsidP="00030275">
            <w:pPr>
              <w:pStyle w:val="TableText"/>
              <w:keepNext/>
              <w:ind w:right="144"/>
              <w:rPr>
                <w:rFonts w:eastAsia="Times New Roman"/>
                <w:szCs w:val="24"/>
                <w:lang w:eastAsia="ko-KR"/>
              </w:rPr>
            </w:pPr>
            <w:r w:rsidRPr="00F035F5">
              <w:t>3</w:t>
            </w:r>
          </w:p>
        </w:tc>
        <w:tc>
          <w:tcPr>
            <w:tcW w:w="1232" w:type="pct"/>
            <w:tcBorders>
              <w:top w:val="nil"/>
              <w:left w:val="nil"/>
              <w:bottom w:val="nil"/>
              <w:right w:val="nil"/>
            </w:tcBorders>
            <w:noWrap/>
          </w:tcPr>
          <w:p w14:paraId="1DB51C2E" w14:textId="77777777" w:rsidR="00111E79" w:rsidRPr="00234B01" w:rsidRDefault="00111E79" w:rsidP="00025B29">
            <w:pPr>
              <w:pStyle w:val="TableText"/>
              <w:rPr>
                <w:rFonts w:eastAsia="Times New Roman"/>
                <w:szCs w:val="24"/>
                <w:lang w:eastAsia="ko-KR"/>
              </w:rPr>
            </w:pPr>
            <w:r w:rsidRPr="00F035F5">
              <w:t>872</w:t>
            </w:r>
          </w:p>
        </w:tc>
        <w:tc>
          <w:tcPr>
            <w:tcW w:w="1955" w:type="pct"/>
            <w:tcBorders>
              <w:top w:val="nil"/>
              <w:left w:val="nil"/>
              <w:bottom w:val="nil"/>
              <w:right w:val="nil"/>
            </w:tcBorders>
          </w:tcPr>
          <w:p w14:paraId="4806D9EA" w14:textId="77777777" w:rsidR="00111E79" w:rsidRPr="00234B01" w:rsidRDefault="00111E79" w:rsidP="00025B29">
            <w:pPr>
              <w:pStyle w:val="TableText"/>
              <w:ind w:right="432"/>
              <w:rPr>
                <w:rFonts w:eastAsia="Times New Roman"/>
                <w:szCs w:val="24"/>
                <w:lang w:eastAsia="ko-KR"/>
              </w:rPr>
            </w:pPr>
            <w:r w:rsidRPr="00F035F5">
              <w:t>10.44</w:t>
            </w:r>
          </w:p>
        </w:tc>
      </w:tr>
      <w:tr w:rsidR="00111E79" w:rsidRPr="00234B01" w14:paraId="102AA050" w14:textId="77777777" w:rsidTr="00E74966">
        <w:tc>
          <w:tcPr>
            <w:tcW w:w="1813" w:type="pct"/>
            <w:tcBorders>
              <w:top w:val="nil"/>
              <w:left w:val="nil"/>
              <w:bottom w:val="nil"/>
              <w:right w:val="nil"/>
            </w:tcBorders>
            <w:noWrap/>
            <w:hideMark/>
          </w:tcPr>
          <w:p w14:paraId="1D8FFADB" w14:textId="77777777" w:rsidR="00111E79" w:rsidRPr="00234B01" w:rsidRDefault="00111E79" w:rsidP="00030275">
            <w:pPr>
              <w:pStyle w:val="TableText"/>
              <w:keepNext/>
              <w:ind w:right="144"/>
              <w:rPr>
                <w:rFonts w:eastAsia="Times New Roman"/>
                <w:szCs w:val="24"/>
                <w:lang w:eastAsia="ko-KR"/>
              </w:rPr>
            </w:pPr>
            <w:r w:rsidRPr="00F035F5">
              <w:t>4</w:t>
            </w:r>
          </w:p>
        </w:tc>
        <w:tc>
          <w:tcPr>
            <w:tcW w:w="1232" w:type="pct"/>
            <w:tcBorders>
              <w:top w:val="nil"/>
              <w:left w:val="nil"/>
              <w:bottom w:val="nil"/>
              <w:right w:val="nil"/>
            </w:tcBorders>
            <w:noWrap/>
          </w:tcPr>
          <w:p w14:paraId="37976B57" w14:textId="77777777" w:rsidR="00111E79" w:rsidRPr="00234B01" w:rsidRDefault="00111E79" w:rsidP="00025B29">
            <w:pPr>
              <w:pStyle w:val="TableText"/>
              <w:rPr>
                <w:rFonts w:eastAsia="Times New Roman"/>
                <w:szCs w:val="24"/>
                <w:lang w:eastAsia="ko-KR"/>
              </w:rPr>
            </w:pPr>
            <w:r w:rsidRPr="00F035F5">
              <w:t>786</w:t>
            </w:r>
          </w:p>
        </w:tc>
        <w:tc>
          <w:tcPr>
            <w:tcW w:w="1955" w:type="pct"/>
            <w:tcBorders>
              <w:top w:val="nil"/>
              <w:left w:val="nil"/>
              <w:bottom w:val="nil"/>
              <w:right w:val="nil"/>
            </w:tcBorders>
          </w:tcPr>
          <w:p w14:paraId="46FDC2E5" w14:textId="77777777" w:rsidR="00111E79" w:rsidRPr="00234B01" w:rsidRDefault="00111E79" w:rsidP="00025B29">
            <w:pPr>
              <w:pStyle w:val="TableText"/>
              <w:ind w:right="432"/>
              <w:rPr>
                <w:rFonts w:eastAsia="Times New Roman"/>
                <w:szCs w:val="24"/>
                <w:lang w:eastAsia="ko-KR"/>
              </w:rPr>
            </w:pPr>
            <w:r w:rsidRPr="00F035F5">
              <w:t>9.41</w:t>
            </w:r>
          </w:p>
        </w:tc>
      </w:tr>
      <w:tr w:rsidR="00111E79" w:rsidRPr="00234B01" w14:paraId="3EF641FC" w14:textId="77777777" w:rsidTr="00E74966">
        <w:tc>
          <w:tcPr>
            <w:tcW w:w="1813" w:type="pct"/>
            <w:tcBorders>
              <w:top w:val="nil"/>
              <w:left w:val="nil"/>
              <w:bottom w:val="nil"/>
              <w:right w:val="nil"/>
            </w:tcBorders>
            <w:noWrap/>
          </w:tcPr>
          <w:p w14:paraId="4E54DDBA" w14:textId="77777777" w:rsidR="00111E79" w:rsidRPr="00234B01" w:rsidRDefault="00111E79" w:rsidP="00030275">
            <w:pPr>
              <w:pStyle w:val="TableText"/>
              <w:keepNext/>
              <w:ind w:right="144"/>
              <w:rPr>
                <w:color w:val="000000"/>
                <w:szCs w:val="24"/>
              </w:rPr>
            </w:pPr>
            <w:r w:rsidRPr="00F035F5">
              <w:t>5</w:t>
            </w:r>
          </w:p>
        </w:tc>
        <w:tc>
          <w:tcPr>
            <w:tcW w:w="1232" w:type="pct"/>
            <w:tcBorders>
              <w:top w:val="nil"/>
              <w:left w:val="nil"/>
              <w:bottom w:val="nil"/>
              <w:right w:val="nil"/>
            </w:tcBorders>
            <w:noWrap/>
          </w:tcPr>
          <w:p w14:paraId="28CAF90C" w14:textId="77777777" w:rsidR="00111E79" w:rsidRPr="00234B01" w:rsidRDefault="00111E79" w:rsidP="00025B29">
            <w:pPr>
              <w:pStyle w:val="TableText"/>
              <w:rPr>
                <w:rFonts w:eastAsia="Times New Roman"/>
                <w:szCs w:val="24"/>
                <w:lang w:eastAsia="ko-KR"/>
              </w:rPr>
            </w:pPr>
            <w:r w:rsidRPr="00F035F5">
              <w:t>721</w:t>
            </w:r>
          </w:p>
        </w:tc>
        <w:tc>
          <w:tcPr>
            <w:tcW w:w="1955" w:type="pct"/>
            <w:tcBorders>
              <w:top w:val="nil"/>
              <w:left w:val="nil"/>
              <w:bottom w:val="nil"/>
              <w:right w:val="nil"/>
            </w:tcBorders>
          </w:tcPr>
          <w:p w14:paraId="0DC0F7FC" w14:textId="77777777" w:rsidR="00111E79" w:rsidRPr="00234B01" w:rsidRDefault="00111E79" w:rsidP="00025B29">
            <w:pPr>
              <w:pStyle w:val="TableText"/>
              <w:ind w:right="432"/>
              <w:rPr>
                <w:rFonts w:eastAsia="Times New Roman"/>
                <w:szCs w:val="24"/>
                <w:lang w:eastAsia="ko-KR"/>
              </w:rPr>
            </w:pPr>
            <w:r w:rsidRPr="00F035F5">
              <w:t>8.63</w:t>
            </w:r>
          </w:p>
        </w:tc>
      </w:tr>
      <w:tr w:rsidR="00111E79" w:rsidRPr="00234B01" w14:paraId="6D06C131" w14:textId="77777777" w:rsidTr="00E74966">
        <w:tc>
          <w:tcPr>
            <w:tcW w:w="1813" w:type="pct"/>
            <w:tcBorders>
              <w:top w:val="nil"/>
              <w:left w:val="nil"/>
              <w:bottom w:val="nil"/>
              <w:right w:val="nil"/>
            </w:tcBorders>
            <w:noWrap/>
          </w:tcPr>
          <w:p w14:paraId="084E264F" w14:textId="77777777" w:rsidR="00111E79" w:rsidRPr="00234B01" w:rsidRDefault="00111E79" w:rsidP="00030275">
            <w:pPr>
              <w:pStyle w:val="TableText"/>
              <w:keepNext/>
              <w:ind w:right="144"/>
              <w:rPr>
                <w:color w:val="000000"/>
                <w:szCs w:val="24"/>
              </w:rPr>
            </w:pPr>
            <w:r w:rsidRPr="00F035F5">
              <w:t>6</w:t>
            </w:r>
          </w:p>
        </w:tc>
        <w:tc>
          <w:tcPr>
            <w:tcW w:w="1232" w:type="pct"/>
            <w:tcBorders>
              <w:top w:val="nil"/>
              <w:left w:val="nil"/>
              <w:bottom w:val="nil"/>
              <w:right w:val="nil"/>
            </w:tcBorders>
            <w:noWrap/>
          </w:tcPr>
          <w:p w14:paraId="39205C4C" w14:textId="77777777" w:rsidR="00111E79" w:rsidRPr="00234B01" w:rsidRDefault="00111E79" w:rsidP="00025B29">
            <w:pPr>
              <w:pStyle w:val="TableText"/>
              <w:rPr>
                <w:rFonts w:eastAsia="Times New Roman"/>
                <w:szCs w:val="24"/>
                <w:lang w:eastAsia="ko-KR"/>
              </w:rPr>
            </w:pPr>
            <w:r w:rsidRPr="00F035F5">
              <w:t>622</w:t>
            </w:r>
          </w:p>
        </w:tc>
        <w:tc>
          <w:tcPr>
            <w:tcW w:w="1955" w:type="pct"/>
            <w:tcBorders>
              <w:top w:val="nil"/>
              <w:left w:val="nil"/>
              <w:bottom w:val="nil"/>
              <w:right w:val="nil"/>
            </w:tcBorders>
          </w:tcPr>
          <w:p w14:paraId="2981A0E9" w14:textId="77777777" w:rsidR="00111E79" w:rsidRPr="00234B01" w:rsidRDefault="00111E79" w:rsidP="00025B29">
            <w:pPr>
              <w:pStyle w:val="TableText"/>
              <w:ind w:right="432"/>
              <w:rPr>
                <w:rFonts w:eastAsia="Times New Roman"/>
                <w:szCs w:val="24"/>
                <w:lang w:eastAsia="ko-KR"/>
              </w:rPr>
            </w:pPr>
            <w:r w:rsidRPr="00F035F5">
              <w:t>7.45</w:t>
            </w:r>
          </w:p>
        </w:tc>
      </w:tr>
      <w:tr w:rsidR="00111E79" w:rsidRPr="00234B01" w14:paraId="12BCE707" w14:textId="77777777" w:rsidTr="00E74966">
        <w:tc>
          <w:tcPr>
            <w:tcW w:w="1813" w:type="pct"/>
            <w:tcBorders>
              <w:top w:val="nil"/>
              <w:left w:val="nil"/>
              <w:bottom w:val="nil"/>
              <w:right w:val="nil"/>
            </w:tcBorders>
            <w:noWrap/>
          </w:tcPr>
          <w:p w14:paraId="372E57A2" w14:textId="77777777" w:rsidR="00111E79" w:rsidRPr="00234B01" w:rsidRDefault="00111E79" w:rsidP="00030275">
            <w:pPr>
              <w:pStyle w:val="TableText"/>
              <w:keepNext/>
              <w:ind w:right="144"/>
              <w:rPr>
                <w:color w:val="000000"/>
                <w:szCs w:val="24"/>
              </w:rPr>
            </w:pPr>
            <w:r w:rsidRPr="00F035F5">
              <w:t>7</w:t>
            </w:r>
          </w:p>
        </w:tc>
        <w:tc>
          <w:tcPr>
            <w:tcW w:w="1232" w:type="pct"/>
            <w:tcBorders>
              <w:top w:val="nil"/>
              <w:left w:val="nil"/>
              <w:bottom w:val="nil"/>
              <w:right w:val="nil"/>
            </w:tcBorders>
            <w:noWrap/>
          </w:tcPr>
          <w:p w14:paraId="07E4ABCF" w14:textId="77777777" w:rsidR="00111E79" w:rsidRPr="00234B01" w:rsidRDefault="00111E79" w:rsidP="00025B29">
            <w:pPr>
              <w:pStyle w:val="TableText"/>
              <w:rPr>
                <w:rFonts w:eastAsia="Times New Roman"/>
                <w:szCs w:val="24"/>
                <w:lang w:eastAsia="ko-KR"/>
              </w:rPr>
            </w:pPr>
            <w:r w:rsidRPr="00F035F5">
              <w:t>536</w:t>
            </w:r>
          </w:p>
        </w:tc>
        <w:tc>
          <w:tcPr>
            <w:tcW w:w="1955" w:type="pct"/>
            <w:tcBorders>
              <w:top w:val="nil"/>
              <w:left w:val="nil"/>
              <w:bottom w:val="nil"/>
              <w:right w:val="nil"/>
            </w:tcBorders>
          </w:tcPr>
          <w:p w14:paraId="6A9FE263" w14:textId="77777777" w:rsidR="00111E79" w:rsidRPr="00234B01" w:rsidRDefault="00111E79" w:rsidP="00025B29">
            <w:pPr>
              <w:pStyle w:val="TableText"/>
              <w:ind w:right="432"/>
              <w:rPr>
                <w:rFonts w:eastAsia="Times New Roman"/>
                <w:szCs w:val="24"/>
                <w:lang w:eastAsia="ko-KR"/>
              </w:rPr>
            </w:pPr>
            <w:r w:rsidRPr="00F035F5">
              <w:t>6.42</w:t>
            </w:r>
          </w:p>
        </w:tc>
      </w:tr>
      <w:tr w:rsidR="00111E79" w:rsidRPr="00234B01" w14:paraId="6B71EBA8" w14:textId="77777777" w:rsidTr="00E74966">
        <w:tc>
          <w:tcPr>
            <w:tcW w:w="1813" w:type="pct"/>
            <w:tcBorders>
              <w:top w:val="nil"/>
              <w:left w:val="nil"/>
              <w:bottom w:val="nil"/>
              <w:right w:val="nil"/>
            </w:tcBorders>
            <w:noWrap/>
          </w:tcPr>
          <w:p w14:paraId="73F7C311" w14:textId="77777777" w:rsidR="00111E79" w:rsidRPr="00234B01" w:rsidRDefault="00111E79" w:rsidP="00030275">
            <w:pPr>
              <w:pStyle w:val="TableText"/>
              <w:keepNext/>
              <w:ind w:right="144"/>
              <w:rPr>
                <w:color w:val="000000"/>
                <w:szCs w:val="24"/>
              </w:rPr>
            </w:pPr>
            <w:r w:rsidRPr="00F035F5">
              <w:t>8</w:t>
            </w:r>
          </w:p>
        </w:tc>
        <w:tc>
          <w:tcPr>
            <w:tcW w:w="1232" w:type="pct"/>
            <w:tcBorders>
              <w:top w:val="nil"/>
              <w:left w:val="nil"/>
              <w:bottom w:val="nil"/>
              <w:right w:val="nil"/>
            </w:tcBorders>
            <w:noWrap/>
          </w:tcPr>
          <w:p w14:paraId="030366FB" w14:textId="77777777" w:rsidR="00111E79" w:rsidRPr="00234B01" w:rsidRDefault="00111E79" w:rsidP="00025B29">
            <w:pPr>
              <w:pStyle w:val="TableText"/>
              <w:rPr>
                <w:rFonts w:eastAsia="Times New Roman"/>
                <w:szCs w:val="24"/>
                <w:lang w:eastAsia="ko-KR"/>
              </w:rPr>
            </w:pPr>
            <w:r w:rsidRPr="00F035F5">
              <w:t>587</w:t>
            </w:r>
          </w:p>
        </w:tc>
        <w:tc>
          <w:tcPr>
            <w:tcW w:w="1955" w:type="pct"/>
            <w:tcBorders>
              <w:top w:val="nil"/>
              <w:left w:val="nil"/>
              <w:bottom w:val="nil"/>
              <w:right w:val="nil"/>
            </w:tcBorders>
          </w:tcPr>
          <w:p w14:paraId="34924BC7" w14:textId="77777777" w:rsidR="00111E79" w:rsidRPr="00234B01" w:rsidRDefault="00111E79" w:rsidP="00025B29">
            <w:pPr>
              <w:pStyle w:val="TableText"/>
              <w:ind w:right="432"/>
              <w:rPr>
                <w:rFonts w:eastAsia="Times New Roman"/>
                <w:szCs w:val="24"/>
                <w:lang w:eastAsia="ko-KR"/>
              </w:rPr>
            </w:pPr>
            <w:r w:rsidRPr="00F035F5">
              <w:t>7.03</w:t>
            </w:r>
          </w:p>
        </w:tc>
      </w:tr>
      <w:tr w:rsidR="00111E79" w:rsidRPr="00234B01" w14:paraId="761A056F" w14:textId="77777777" w:rsidTr="00E74966">
        <w:tc>
          <w:tcPr>
            <w:tcW w:w="1813" w:type="pct"/>
            <w:tcBorders>
              <w:top w:val="nil"/>
              <w:left w:val="nil"/>
              <w:bottom w:val="nil"/>
              <w:right w:val="nil"/>
            </w:tcBorders>
            <w:noWrap/>
          </w:tcPr>
          <w:p w14:paraId="0C6A7F20" w14:textId="77777777" w:rsidR="00111E79" w:rsidRPr="00234B01" w:rsidRDefault="00111E79" w:rsidP="00030275">
            <w:pPr>
              <w:pStyle w:val="TableText"/>
              <w:keepNext/>
              <w:ind w:right="144"/>
              <w:rPr>
                <w:color w:val="000000"/>
                <w:szCs w:val="24"/>
              </w:rPr>
            </w:pPr>
            <w:r w:rsidRPr="00F035F5">
              <w:t>9</w:t>
            </w:r>
          </w:p>
        </w:tc>
        <w:tc>
          <w:tcPr>
            <w:tcW w:w="1232" w:type="pct"/>
            <w:tcBorders>
              <w:top w:val="nil"/>
              <w:left w:val="nil"/>
              <w:bottom w:val="nil"/>
              <w:right w:val="nil"/>
            </w:tcBorders>
            <w:noWrap/>
          </w:tcPr>
          <w:p w14:paraId="6C9BA219" w14:textId="77777777" w:rsidR="00111E79" w:rsidRPr="00234B01" w:rsidRDefault="00111E79" w:rsidP="00025B29">
            <w:pPr>
              <w:pStyle w:val="TableText"/>
              <w:rPr>
                <w:rFonts w:eastAsia="Times New Roman"/>
                <w:szCs w:val="24"/>
                <w:lang w:eastAsia="ko-KR"/>
              </w:rPr>
            </w:pPr>
            <w:r w:rsidRPr="00F035F5">
              <w:t>480</w:t>
            </w:r>
          </w:p>
        </w:tc>
        <w:tc>
          <w:tcPr>
            <w:tcW w:w="1955" w:type="pct"/>
            <w:tcBorders>
              <w:top w:val="nil"/>
              <w:left w:val="nil"/>
              <w:bottom w:val="nil"/>
              <w:right w:val="nil"/>
            </w:tcBorders>
          </w:tcPr>
          <w:p w14:paraId="29A6911E" w14:textId="77777777" w:rsidR="00111E79" w:rsidRPr="00234B01" w:rsidRDefault="00111E79" w:rsidP="00025B29">
            <w:pPr>
              <w:pStyle w:val="TableText"/>
              <w:ind w:right="432"/>
              <w:rPr>
                <w:rFonts w:eastAsia="Times New Roman"/>
                <w:szCs w:val="24"/>
                <w:lang w:eastAsia="ko-KR"/>
              </w:rPr>
            </w:pPr>
            <w:r w:rsidRPr="00F035F5">
              <w:t>5.75</w:t>
            </w:r>
          </w:p>
        </w:tc>
      </w:tr>
      <w:tr w:rsidR="00111E79" w:rsidRPr="00234B01" w14:paraId="140B7F4F" w14:textId="77777777" w:rsidTr="00E74966">
        <w:tc>
          <w:tcPr>
            <w:tcW w:w="1813" w:type="pct"/>
            <w:tcBorders>
              <w:top w:val="nil"/>
              <w:left w:val="nil"/>
              <w:bottom w:val="single" w:sz="12" w:space="0" w:color="auto"/>
              <w:right w:val="nil"/>
            </w:tcBorders>
            <w:noWrap/>
          </w:tcPr>
          <w:p w14:paraId="5F4F75D9" w14:textId="77777777" w:rsidR="00111E79" w:rsidRPr="00564C39" w:rsidRDefault="00111E79" w:rsidP="00025B29">
            <w:pPr>
              <w:pStyle w:val="TableText"/>
              <w:ind w:right="144"/>
            </w:pPr>
            <w:r w:rsidRPr="00F035F5">
              <w:t>10</w:t>
            </w:r>
          </w:p>
        </w:tc>
        <w:tc>
          <w:tcPr>
            <w:tcW w:w="1232" w:type="pct"/>
            <w:tcBorders>
              <w:top w:val="nil"/>
              <w:left w:val="nil"/>
              <w:bottom w:val="single" w:sz="12" w:space="0" w:color="auto"/>
              <w:right w:val="nil"/>
            </w:tcBorders>
            <w:noWrap/>
          </w:tcPr>
          <w:p w14:paraId="0668EFDC" w14:textId="77777777" w:rsidR="00111E79" w:rsidRPr="00564C39" w:rsidRDefault="00111E79" w:rsidP="00025B29">
            <w:pPr>
              <w:pStyle w:val="TableText"/>
            </w:pPr>
            <w:r w:rsidRPr="00F035F5">
              <w:t>234</w:t>
            </w:r>
          </w:p>
        </w:tc>
        <w:tc>
          <w:tcPr>
            <w:tcW w:w="1955" w:type="pct"/>
            <w:tcBorders>
              <w:top w:val="nil"/>
              <w:left w:val="nil"/>
              <w:bottom w:val="single" w:sz="12" w:space="0" w:color="auto"/>
              <w:right w:val="nil"/>
            </w:tcBorders>
          </w:tcPr>
          <w:p w14:paraId="02C67F3A" w14:textId="77777777" w:rsidR="00111E79" w:rsidRPr="00564C39" w:rsidRDefault="00111E79" w:rsidP="00025B29">
            <w:pPr>
              <w:pStyle w:val="TableText"/>
              <w:ind w:right="432"/>
            </w:pPr>
            <w:r w:rsidRPr="00F035F5">
              <w:t>2.80</w:t>
            </w:r>
          </w:p>
        </w:tc>
      </w:tr>
    </w:tbl>
    <w:p w14:paraId="181FA5C3" w14:textId="70261FB8" w:rsidR="00111E79" w:rsidRDefault="00111E79" w:rsidP="00030275">
      <w:pPr>
        <w:pStyle w:val="Caption"/>
      </w:pPr>
      <w:bookmarkStart w:id="251" w:name="_Toc220331151"/>
      <w:r>
        <w:t>Table 4.A.</w:t>
      </w:r>
      <w:fldSimple w:instr=" SEQ Table_4.A. \* ARABIC ">
        <w:r w:rsidR="008A7375">
          <w:rPr>
            <w:noProof/>
          </w:rPr>
          <w:t>37</w:t>
        </w:r>
      </w:fldSimple>
      <w:r>
        <w:t xml:space="preserve">  </w:t>
      </w:r>
      <w:r w:rsidRPr="00234B01">
        <w:t xml:space="preserve">Raw Score Distribution for </w:t>
      </w:r>
      <w:r>
        <w:t>Grade Ten</w:t>
      </w:r>
      <w:r w:rsidRPr="00234B01">
        <w:t>—</w:t>
      </w:r>
      <w:r>
        <w:t>Read</w:t>
      </w:r>
      <w:r w:rsidRPr="00234B01">
        <w:t>ing</w:t>
      </w:r>
      <w:bookmarkEnd w:id="251"/>
    </w:p>
    <w:tbl>
      <w:tblPr>
        <w:tblStyle w:val="TRtable"/>
        <w:tblW w:w="1943" w:type="pct"/>
        <w:tblLook w:val="04A0" w:firstRow="1" w:lastRow="0" w:firstColumn="1" w:lastColumn="0" w:noHBand="0" w:noVBand="1"/>
        <w:tblDescription w:val="Raw Score Distribution for Grade Ten—Reading"/>
      </w:tblPr>
      <w:tblGrid>
        <w:gridCol w:w="1400"/>
        <w:gridCol w:w="951"/>
        <w:gridCol w:w="1510"/>
      </w:tblGrid>
      <w:tr w:rsidR="00111E79" w:rsidRPr="00234B01" w14:paraId="694EB027"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1126ECD4"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1D584354"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5E1BBDD6"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13992723" w14:textId="77777777" w:rsidTr="00E74966">
        <w:tc>
          <w:tcPr>
            <w:tcW w:w="1813" w:type="pct"/>
            <w:tcBorders>
              <w:top w:val="single" w:sz="4" w:space="0" w:color="auto"/>
              <w:left w:val="nil"/>
              <w:bottom w:val="nil"/>
              <w:right w:val="nil"/>
            </w:tcBorders>
            <w:noWrap/>
            <w:hideMark/>
          </w:tcPr>
          <w:p w14:paraId="0AC8BA36" w14:textId="77777777" w:rsidR="00111E79" w:rsidRPr="00234B01" w:rsidRDefault="00111E79" w:rsidP="00025B29">
            <w:pPr>
              <w:pStyle w:val="TableText"/>
              <w:ind w:right="144"/>
              <w:rPr>
                <w:rFonts w:eastAsia="Times New Roman"/>
                <w:szCs w:val="24"/>
                <w:lang w:eastAsia="ko-KR"/>
              </w:rPr>
            </w:pPr>
            <w:r w:rsidRPr="004E034E">
              <w:t>0</w:t>
            </w:r>
          </w:p>
        </w:tc>
        <w:tc>
          <w:tcPr>
            <w:tcW w:w="1232" w:type="pct"/>
            <w:tcBorders>
              <w:top w:val="single" w:sz="4" w:space="0" w:color="auto"/>
              <w:left w:val="nil"/>
              <w:bottom w:val="nil"/>
              <w:right w:val="nil"/>
            </w:tcBorders>
            <w:noWrap/>
          </w:tcPr>
          <w:p w14:paraId="519C6EA0" w14:textId="77777777" w:rsidR="00111E79" w:rsidRPr="00234B01" w:rsidRDefault="00111E79" w:rsidP="00025B29">
            <w:pPr>
              <w:pStyle w:val="TableText"/>
              <w:rPr>
                <w:rFonts w:eastAsia="Times New Roman"/>
                <w:szCs w:val="24"/>
                <w:lang w:eastAsia="ko-KR"/>
              </w:rPr>
            </w:pPr>
            <w:r w:rsidRPr="004E034E">
              <w:t>1,146</w:t>
            </w:r>
          </w:p>
        </w:tc>
        <w:tc>
          <w:tcPr>
            <w:tcW w:w="1955" w:type="pct"/>
            <w:tcBorders>
              <w:top w:val="single" w:sz="4" w:space="0" w:color="auto"/>
              <w:left w:val="nil"/>
              <w:bottom w:val="nil"/>
              <w:right w:val="nil"/>
            </w:tcBorders>
          </w:tcPr>
          <w:p w14:paraId="794CD520" w14:textId="77777777" w:rsidR="00111E79" w:rsidRPr="00234B01" w:rsidRDefault="00111E79" w:rsidP="00025B29">
            <w:pPr>
              <w:pStyle w:val="TableText"/>
              <w:ind w:right="432"/>
              <w:rPr>
                <w:rFonts w:eastAsia="Times New Roman"/>
                <w:szCs w:val="24"/>
                <w:lang w:eastAsia="ko-KR"/>
              </w:rPr>
            </w:pPr>
            <w:r w:rsidRPr="004E034E">
              <w:t>22.91</w:t>
            </w:r>
          </w:p>
        </w:tc>
      </w:tr>
      <w:tr w:rsidR="00111E79" w:rsidRPr="00234B01" w14:paraId="317D53AD" w14:textId="77777777" w:rsidTr="00E74966">
        <w:tc>
          <w:tcPr>
            <w:tcW w:w="1813" w:type="pct"/>
            <w:tcBorders>
              <w:top w:val="nil"/>
              <w:left w:val="nil"/>
              <w:bottom w:val="nil"/>
              <w:right w:val="nil"/>
            </w:tcBorders>
            <w:noWrap/>
            <w:hideMark/>
          </w:tcPr>
          <w:p w14:paraId="757F1C97" w14:textId="77777777" w:rsidR="00111E79" w:rsidRPr="00234B01" w:rsidRDefault="00111E79" w:rsidP="00025B29">
            <w:pPr>
              <w:pStyle w:val="TableText"/>
              <w:ind w:right="144"/>
              <w:rPr>
                <w:rFonts w:eastAsia="Times New Roman"/>
                <w:szCs w:val="24"/>
                <w:lang w:eastAsia="ko-KR"/>
              </w:rPr>
            </w:pPr>
            <w:r w:rsidRPr="004E034E">
              <w:t>1</w:t>
            </w:r>
          </w:p>
        </w:tc>
        <w:tc>
          <w:tcPr>
            <w:tcW w:w="1232" w:type="pct"/>
            <w:tcBorders>
              <w:top w:val="nil"/>
              <w:left w:val="nil"/>
              <w:bottom w:val="nil"/>
              <w:right w:val="nil"/>
            </w:tcBorders>
            <w:noWrap/>
          </w:tcPr>
          <w:p w14:paraId="2878B382" w14:textId="77777777" w:rsidR="00111E79" w:rsidRPr="00234B01" w:rsidRDefault="00111E79" w:rsidP="00025B29">
            <w:pPr>
              <w:pStyle w:val="TableText"/>
              <w:rPr>
                <w:rFonts w:eastAsia="Times New Roman"/>
                <w:szCs w:val="24"/>
                <w:lang w:eastAsia="ko-KR"/>
              </w:rPr>
            </w:pPr>
            <w:r w:rsidRPr="004E034E">
              <w:t>178</w:t>
            </w:r>
          </w:p>
        </w:tc>
        <w:tc>
          <w:tcPr>
            <w:tcW w:w="1955" w:type="pct"/>
            <w:tcBorders>
              <w:top w:val="nil"/>
              <w:left w:val="nil"/>
              <w:bottom w:val="nil"/>
              <w:right w:val="nil"/>
            </w:tcBorders>
          </w:tcPr>
          <w:p w14:paraId="398B565F" w14:textId="77777777" w:rsidR="00111E79" w:rsidRPr="00234B01" w:rsidRDefault="00111E79" w:rsidP="00025B29">
            <w:pPr>
              <w:pStyle w:val="TableText"/>
              <w:ind w:right="432"/>
              <w:rPr>
                <w:rFonts w:eastAsia="Times New Roman"/>
                <w:szCs w:val="24"/>
                <w:lang w:eastAsia="ko-KR"/>
              </w:rPr>
            </w:pPr>
            <w:r w:rsidRPr="004E034E">
              <w:t>3.56</w:t>
            </w:r>
          </w:p>
        </w:tc>
      </w:tr>
      <w:tr w:rsidR="00111E79" w:rsidRPr="00234B01" w14:paraId="612ECFDA" w14:textId="77777777" w:rsidTr="00E74966">
        <w:tc>
          <w:tcPr>
            <w:tcW w:w="1813" w:type="pct"/>
            <w:tcBorders>
              <w:top w:val="nil"/>
              <w:left w:val="nil"/>
              <w:bottom w:val="nil"/>
              <w:right w:val="nil"/>
            </w:tcBorders>
            <w:noWrap/>
            <w:hideMark/>
          </w:tcPr>
          <w:p w14:paraId="2FFFF388" w14:textId="77777777" w:rsidR="00111E79" w:rsidRPr="00234B01" w:rsidRDefault="00111E79" w:rsidP="00025B29">
            <w:pPr>
              <w:pStyle w:val="TableText"/>
              <w:ind w:right="144"/>
              <w:rPr>
                <w:rFonts w:eastAsia="Times New Roman"/>
                <w:szCs w:val="24"/>
                <w:lang w:eastAsia="ko-KR"/>
              </w:rPr>
            </w:pPr>
            <w:r w:rsidRPr="004E034E">
              <w:t>2</w:t>
            </w:r>
          </w:p>
        </w:tc>
        <w:tc>
          <w:tcPr>
            <w:tcW w:w="1232" w:type="pct"/>
            <w:tcBorders>
              <w:top w:val="nil"/>
              <w:left w:val="nil"/>
              <w:bottom w:val="nil"/>
              <w:right w:val="nil"/>
            </w:tcBorders>
            <w:noWrap/>
          </w:tcPr>
          <w:p w14:paraId="092E8087" w14:textId="77777777" w:rsidR="00111E79" w:rsidRPr="00234B01" w:rsidRDefault="00111E79" w:rsidP="00025B29">
            <w:pPr>
              <w:pStyle w:val="TableText"/>
              <w:rPr>
                <w:rFonts w:eastAsia="Times New Roman"/>
                <w:szCs w:val="24"/>
                <w:lang w:eastAsia="ko-KR"/>
              </w:rPr>
            </w:pPr>
            <w:r w:rsidRPr="004E034E">
              <w:t>359</w:t>
            </w:r>
          </w:p>
        </w:tc>
        <w:tc>
          <w:tcPr>
            <w:tcW w:w="1955" w:type="pct"/>
            <w:tcBorders>
              <w:top w:val="nil"/>
              <w:left w:val="nil"/>
              <w:bottom w:val="nil"/>
              <w:right w:val="nil"/>
            </w:tcBorders>
          </w:tcPr>
          <w:p w14:paraId="58055F88" w14:textId="77777777" w:rsidR="00111E79" w:rsidRPr="00234B01" w:rsidRDefault="00111E79" w:rsidP="00025B29">
            <w:pPr>
              <w:pStyle w:val="TableText"/>
              <w:ind w:right="432"/>
              <w:rPr>
                <w:rFonts w:eastAsia="Times New Roman"/>
                <w:szCs w:val="24"/>
                <w:lang w:eastAsia="ko-KR"/>
              </w:rPr>
            </w:pPr>
            <w:r w:rsidRPr="004E034E">
              <w:t>7.18</w:t>
            </w:r>
          </w:p>
        </w:tc>
      </w:tr>
      <w:tr w:rsidR="00111E79" w:rsidRPr="00234B01" w14:paraId="2B0EACD9" w14:textId="77777777" w:rsidTr="00E74966">
        <w:tc>
          <w:tcPr>
            <w:tcW w:w="1813" w:type="pct"/>
            <w:tcBorders>
              <w:top w:val="nil"/>
              <w:left w:val="nil"/>
              <w:bottom w:val="nil"/>
              <w:right w:val="nil"/>
            </w:tcBorders>
            <w:noWrap/>
            <w:hideMark/>
          </w:tcPr>
          <w:p w14:paraId="5BE8CA2A" w14:textId="77777777" w:rsidR="00111E79" w:rsidRPr="00234B01" w:rsidRDefault="00111E79" w:rsidP="00025B29">
            <w:pPr>
              <w:pStyle w:val="TableText"/>
              <w:ind w:right="144"/>
              <w:rPr>
                <w:rFonts w:eastAsia="Times New Roman"/>
                <w:szCs w:val="24"/>
                <w:lang w:eastAsia="ko-KR"/>
              </w:rPr>
            </w:pPr>
            <w:r w:rsidRPr="004E034E">
              <w:t>3</w:t>
            </w:r>
          </w:p>
        </w:tc>
        <w:tc>
          <w:tcPr>
            <w:tcW w:w="1232" w:type="pct"/>
            <w:tcBorders>
              <w:top w:val="nil"/>
              <w:left w:val="nil"/>
              <w:bottom w:val="nil"/>
              <w:right w:val="nil"/>
            </w:tcBorders>
            <w:noWrap/>
          </w:tcPr>
          <w:p w14:paraId="0CA0A3A6" w14:textId="77777777" w:rsidR="00111E79" w:rsidRPr="00234B01" w:rsidRDefault="00111E79" w:rsidP="00025B29">
            <w:pPr>
              <w:pStyle w:val="TableText"/>
              <w:rPr>
                <w:rFonts w:eastAsia="Times New Roman"/>
                <w:szCs w:val="24"/>
                <w:lang w:eastAsia="ko-KR"/>
              </w:rPr>
            </w:pPr>
            <w:r w:rsidRPr="004E034E">
              <w:t>483</w:t>
            </w:r>
          </w:p>
        </w:tc>
        <w:tc>
          <w:tcPr>
            <w:tcW w:w="1955" w:type="pct"/>
            <w:tcBorders>
              <w:top w:val="nil"/>
              <w:left w:val="nil"/>
              <w:bottom w:val="nil"/>
              <w:right w:val="nil"/>
            </w:tcBorders>
          </w:tcPr>
          <w:p w14:paraId="09B2CA7C" w14:textId="77777777" w:rsidR="00111E79" w:rsidRPr="00234B01" w:rsidRDefault="00111E79" w:rsidP="00025B29">
            <w:pPr>
              <w:pStyle w:val="TableText"/>
              <w:ind w:right="432"/>
              <w:rPr>
                <w:rFonts w:eastAsia="Times New Roman"/>
                <w:szCs w:val="24"/>
                <w:lang w:eastAsia="ko-KR"/>
              </w:rPr>
            </w:pPr>
            <w:r w:rsidRPr="004E034E">
              <w:t>9.65</w:t>
            </w:r>
          </w:p>
        </w:tc>
      </w:tr>
      <w:tr w:rsidR="00111E79" w:rsidRPr="00234B01" w14:paraId="1F23848A" w14:textId="77777777" w:rsidTr="00E74966">
        <w:tc>
          <w:tcPr>
            <w:tcW w:w="1813" w:type="pct"/>
            <w:tcBorders>
              <w:top w:val="nil"/>
              <w:left w:val="nil"/>
              <w:bottom w:val="nil"/>
              <w:right w:val="nil"/>
            </w:tcBorders>
            <w:noWrap/>
            <w:hideMark/>
          </w:tcPr>
          <w:p w14:paraId="6D09C457" w14:textId="77777777" w:rsidR="00111E79" w:rsidRPr="00234B01" w:rsidRDefault="00111E79" w:rsidP="00025B29">
            <w:pPr>
              <w:pStyle w:val="TableText"/>
              <w:ind w:right="144"/>
              <w:rPr>
                <w:rFonts w:eastAsia="Times New Roman"/>
                <w:szCs w:val="24"/>
                <w:lang w:eastAsia="ko-KR"/>
              </w:rPr>
            </w:pPr>
            <w:r w:rsidRPr="004E034E">
              <w:t>4</w:t>
            </w:r>
          </w:p>
        </w:tc>
        <w:tc>
          <w:tcPr>
            <w:tcW w:w="1232" w:type="pct"/>
            <w:tcBorders>
              <w:top w:val="nil"/>
              <w:left w:val="nil"/>
              <w:bottom w:val="nil"/>
              <w:right w:val="nil"/>
            </w:tcBorders>
            <w:noWrap/>
          </w:tcPr>
          <w:p w14:paraId="2ABE30B2" w14:textId="77777777" w:rsidR="00111E79" w:rsidRPr="00234B01" w:rsidRDefault="00111E79" w:rsidP="00025B29">
            <w:pPr>
              <w:pStyle w:val="TableText"/>
              <w:rPr>
                <w:rFonts w:eastAsia="Times New Roman"/>
                <w:szCs w:val="24"/>
                <w:lang w:eastAsia="ko-KR"/>
              </w:rPr>
            </w:pPr>
            <w:r w:rsidRPr="004E034E">
              <w:t>454</w:t>
            </w:r>
          </w:p>
        </w:tc>
        <w:tc>
          <w:tcPr>
            <w:tcW w:w="1955" w:type="pct"/>
            <w:tcBorders>
              <w:top w:val="nil"/>
              <w:left w:val="nil"/>
              <w:bottom w:val="nil"/>
              <w:right w:val="nil"/>
            </w:tcBorders>
          </w:tcPr>
          <w:p w14:paraId="5D5EF680" w14:textId="77777777" w:rsidR="00111E79" w:rsidRPr="00234B01" w:rsidRDefault="00111E79" w:rsidP="00025B29">
            <w:pPr>
              <w:pStyle w:val="TableText"/>
              <w:ind w:right="432"/>
              <w:rPr>
                <w:rFonts w:eastAsia="Times New Roman"/>
                <w:szCs w:val="24"/>
                <w:lang w:eastAsia="ko-KR"/>
              </w:rPr>
            </w:pPr>
            <w:r w:rsidRPr="004E034E">
              <w:t>9.07</w:t>
            </w:r>
          </w:p>
        </w:tc>
      </w:tr>
      <w:tr w:rsidR="00111E79" w:rsidRPr="00234B01" w14:paraId="57FAE66E" w14:textId="77777777" w:rsidTr="00E74966">
        <w:tc>
          <w:tcPr>
            <w:tcW w:w="1813" w:type="pct"/>
            <w:tcBorders>
              <w:top w:val="nil"/>
              <w:left w:val="nil"/>
              <w:bottom w:val="nil"/>
              <w:right w:val="nil"/>
            </w:tcBorders>
            <w:noWrap/>
          </w:tcPr>
          <w:p w14:paraId="30A05529" w14:textId="77777777" w:rsidR="00111E79" w:rsidRPr="00234B01" w:rsidRDefault="00111E79" w:rsidP="00025B29">
            <w:pPr>
              <w:pStyle w:val="TableText"/>
              <w:ind w:right="144"/>
              <w:rPr>
                <w:color w:val="000000"/>
                <w:szCs w:val="24"/>
              </w:rPr>
            </w:pPr>
            <w:r w:rsidRPr="004E034E">
              <w:t>5</w:t>
            </w:r>
          </w:p>
        </w:tc>
        <w:tc>
          <w:tcPr>
            <w:tcW w:w="1232" w:type="pct"/>
            <w:tcBorders>
              <w:top w:val="nil"/>
              <w:left w:val="nil"/>
              <w:bottom w:val="nil"/>
              <w:right w:val="nil"/>
            </w:tcBorders>
            <w:noWrap/>
          </w:tcPr>
          <w:p w14:paraId="11EFD41F" w14:textId="77777777" w:rsidR="00111E79" w:rsidRPr="00234B01" w:rsidRDefault="00111E79" w:rsidP="00025B29">
            <w:pPr>
              <w:pStyle w:val="TableText"/>
              <w:rPr>
                <w:rFonts w:eastAsia="Times New Roman"/>
                <w:szCs w:val="24"/>
                <w:lang w:eastAsia="ko-KR"/>
              </w:rPr>
            </w:pPr>
            <w:r w:rsidRPr="004E034E">
              <w:t>520</w:t>
            </w:r>
          </w:p>
        </w:tc>
        <w:tc>
          <w:tcPr>
            <w:tcW w:w="1955" w:type="pct"/>
            <w:tcBorders>
              <w:top w:val="nil"/>
              <w:left w:val="nil"/>
              <w:bottom w:val="nil"/>
              <w:right w:val="nil"/>
            </w:tcBorders>
          </w:tcPr>
          <w:p w14:paraId="38A97504" w14:textId="77777777" w:rsidR="00111E79" w:rsidRPr="00234B01" w:rsidRDefault="00111E79" w:rsidP="00025B29">
            <w:pPr>
              <w:pStyle w:val="TableText"/>
              <w:ind w:right="432"/>
              <w:rPr>
                <w:rFonts w:eastAsia="Times New Roman"/>
                <w:szCs w:val="24"/>
                <w:lang w:eastAsia="ko-KR"/>
              </w:rPr>
            </w:pPr>
            <w:r w:rsidRPr="004E034E">
              <w:t>10.39</w:t>
            </w:r>
          </w:p>
        </w:tc>
      </w:tr>
      <w:tr w:rsidR="00111E79" w:rsidRPr="00234B01" w14:paraId="592449AA" w14:textId="77777777" w:rsidTr="00E74966">
        <w:tc>
          <w:tcPr>
            <w:tcW w:w="1813" w:type="pct"/>
            <w:tcBorders>
              <w:top w:val="nil"/>
              <w:left w:val="nil"/>
              <w:bottom w:val="nil"/>
              <w:right w:val="nil"/>
            </w:tcBorders>
            <w:noWrap/>
          </w:tcPr>
          <w:p w14:paraId="4F66EAD8" w14:textId="77777777" w:rsidR="00111E79" w:rsidRPr="00234B01" w:rsidRDefault="00111E79" w:rsidP="00025B29">
            <w:pPr>
              <w:pStyle w:val="TableText"/>
              <w:ind w:right="144"/>
              <w:rPr>
                <w:color w:val="000000"/>
                <w:szCs w:val="24"/>
              </w:rPr>
            </w:pPr>
            <w:r w:rsidRPr="004E034E">
              <w:t>6</w:t>
            </w:r>
          </w:p>
        </w:tc>
        <w:tc>
          <w:tcPr>
            <w:tcW w:w="1232" w:type="pct"/>
            <w:tcBorders>
              <w:top w:val="nil"/>
              <w:left w:val="nil"/>
              <w:bottom w:val="nil"/>
              <w:right w:val="nil"/>
            </w:tcBorders>
            <w:noWrap/>
          </w:tcPr>
          <w:p w14:paraId="3A4C34FD" w14:textId="77777777" w:rsidR="00111E79" w:rsidRPr="00234B01" w:rsidRDefault="00111E79" w:rsidP="00025B29">
            <w:pPr>
              <w:pStyle w:val="TableText"/>
              <w:rPr>
                <w:rFonts w:eastAsia="Times New Roman"/>
                <w:szCs w:val="24"/>
                <w:lang w:eastAsia="ko-KR"/>
              </w:rPr>
            </w:pPr>
            <w:r w:rsidRPr="004E034E">
              <w:t>479</w:t>
            </w:r>
          </w:p>
        </w:tc>
        <w:tc>
          <w:tcPr>
            <w:tcW w:w="1955" w:type="pct"/>
            <w:tcBorders>
              <w:top w:val="nil"/>
              <w:left w:val="nil"/>
              <w:bottom w:val="nil"/>
              <w:right w:val="nil"/>
            </w:tcBorders>
          </w:tcPr>
          <w:p w14:paraId="1899A38E" w14:textId="77777777" w:rsidR="00111E79" w:rsidRPr="00234B01" w:rsidRDefault="00111E79" w:rsidP="00025B29">
            <w:pPr>
              <w:pStyle w:val="TableText"/>
              <w:ind w:right="432"/>
              <w:rPr>
                <w:rFonts w:eastAsia="Times New Roman"/>
                <w:szCs w:val="24"/>
                <w:lang w:eastAsia="ko-KR"/>
              </w:rPr>
            </w:pPr>
            <w:r w:rsidRPr="004E034E">
              <w:t>9.57</w:t>
            </w:r>
          </w:p>
        </w:tc>
      </w:tr>
      <w:tr w:rsidR="00111E79" w:rsidRPr="00234B01" w14:paraId="68EE9EFE" w14:textId="77777777" w:rsidTr="00E74966">
        <w:tc>
          <w:tcPr>
            <w:tcW w:w="1813" w:type="pct"/>
            <w:tcBorders>
              <w:top w:val="nil"/>
              <w:left w:val="nil"/>
              <w:bottom w:val="nil"/>
              <w:right w:val="nil"/>
            </w:tcBorders>
            <w:noWrap/>
          </w:tcPr>
          <w:p w14:paraId="602AD8BF" w14:textId="77777777" w:rsidR="00111E79" w:rsidRPr="00234B01" w:rsidRDefault="00111E79" w:rsidP="00025B29">
            <w:pPr>
              <w:pStyle w:val="TableText"/>
              <w:ind w:right="144"/>
              <w:rPr>
                <w:color w:val="000000"/>
                <w:szCs w:val="24"/>
              </w:rPr>
            </w:pPr>
            <w:r w:rsidRPr="004E034E">
              <w:t>7</w:t>
            </w:r>
          </w:p>
        </w:tc>
        <w:tc>
          <w:tcPr>
            <w:tcW w:w="1232" w:type="pct"/>
            <w:tcBorders>
              <w:top w:val="nil"/>
              <w:left w:val="nil"/>
              <w:bottom w:val="nil"/>
              <w:right w:val="nil"/>
            </w:tcBorders>
            <w:noWrap/>
          </w:tcPr>
          <w:p w14:paraId="66C9F6FE" w14:textId="77777777" w:rsidR="00111E79" w:rsidRPr="00234B01" w:rsidRDefault="00111E79" w:rsidP="00025B29">
            <w:pPr>
              <w:pStyle w:val="TableText"/>
              <w:rPr>
                <w:rFonts w:eastAsia="Times New Roman"/>
                <w:szCs w:val="24"/>
                <w:lang w:eastAsia="ko-KR"/>
              </w:rPr>
            </w:pPr>
            <w:r w:rsidRPr="004E034E">
              <w:t>433</w:t>
            </w:r>
          </w:p>
        </w:tc>
        <w:tc>
          <w:tcPr>
            <w:tcW w:w="1955" w:type="pct"/>
            <w:tcBorders>
              <w:top w:val="nil"/>
              <w:left w:val="nil"/>
              <w:bottom w:val="nil"/>
              <w:right w:val="nil"/>
            </w:tcBorders>
          </w:tcPr>
          <w:p w14:paraId="6D1565C8" w14:textId="77777777" w:rsidR="00111E79" w:rsidRPr="00234B01" w:rsidRDefault="00111E79" w:rsidP="00025B29">
            <w:pPr>
              <w:pStyle w:val="TableText"/>
              <w:ind w:right="432"/>
              <w:rPr>
                <w:rFonts w:eastAsia="Times New Roman"/>
                <w:szCs w:val="24"/>
                <w:lang w:eastAsia="ko-KR"/>
              </w:rPr>
            </w:pPr>
            <w:r w:rsidRPr="004E034E">
              <w:t>8.65</w:t>
            </w:r>
          </w:p>
        </w:tc>
      </w:tr>
      <w:tr w:rsidR="00111E79" w:rsidRPr="00234B01" w14:paraId="60832348" w14:textId="77777777" w:rsidTr="00E74966">
        <w:tc>
          <w:tcPr>
            <w:tcW w:w="1813" w:type="pct"/>
            <w:tcBorders>
              <w:top w:val="nil"/>
              <w:left w:val="nil"/>
              <w:bottom w:val="nil"/>
              <w:right w:val="nil"/>
            </w:tcBorders>
            <w:noWrap/>
          </w:tcPr>
          <w:p w14:paraId="2556617F" w14:textId="77777777" w:rsidR="00111E79" w:rsidRPr="00234B01" w:rsidRDefault="00111E79" w:rsidP="00025B29">
            <w:pPr>
              <w:pStyle w:val="TableText"/>
              <w:ind w:right="144"/>
              <w:rPr>
                <w:color w:val="000000"/>
                <w:szCs w:val="24"/>
              </w:rPr>
            </w:pPr>
            <w:r w:rsidRPr="004E034E">
              <w:t>8</w:t>
            </w:r>
          </w:p>
        </w:tc>
        <w:tc>
          <w:tcPr>
            <w:tcW w:w="1232" w:type="pct"/>
            <w:tcBorders>
              <w:top w:val="nil"/>
              <w:left w:val="nil"/>
              <w:bottom w:val="nil"/>
              <w:right w:val="nil"/>
            </w:tcBorders>
            <w:noWrap/>
          </w:tcPr>
          <w:p w14:paraId="7DE71C33" w14:textId="77777777" w:rsidR="00111E79" w:rsidRPr="00234B01" w:rsidRDefault="00111E79" w:rsidP="00025B29">
            <w:pPr>
              <w:pStyle w:val="TableText"/>
              <w:rPr>
                <w:rFonts w:eastAsia="Times New Roman"/>
                <w:szCs w:val="24"/>
                <w:lang w:eastAsia="ko-KR"/>
              </w:rPr>
            </w:pPr>
            <w:r w:rsidRPr="004E034E">
              <w:t>446</w:t>
            </w:r>
          </w:p>
        </w:tc>
        <w:tc>
          <w:tcPr>
            <w:tcW w:w="1955" w:type="pct"/>
            <w:tcBorders>
              <w:top w:val="nil"/>
              <w:left w:val="nil"/>
              <w:bottom w:val="nil"/>
              <w:right w:val="nil"/>
            </w:tcBorders>
          </w:tcPr>
          <w:p w14:paraId="2631D347" w14:textId="77777777" w:rsidR="00111E79" w:rsidRPr="00234B01" w:rsidRDefault="00111E79" w:rsidP="00025B29">
            <w:pPr>
              <w:pStyle w:val="TableText"/>
              <w:ind w:right="432"/>
              <w:rPr>
                <w:rFonts w:eastAsia="Times New Roman"/>
                <w:szCs w:val="24"/>
                <w:lang w:eastAsia="ko-KR"/>
              </w:rPr>
            </w:pPr>
            <w:r w:rsidRPr="004E034E">
              <w:t>8.91</w:t>
            </w:r>
          </w:p>
        </w:tc>
      </w:tr>
      <w:tr w:rsidR="00111E79" w:rsidRPr="00234B01" w14:paraId="4D134050" w14:textId="77777777" w:rsidTr="00E74966">
        <w:tc>
          <w:tcPr>
            <w:tcW w:w="1813" w:type="pct"/>
            <w:tcBorders>
              <w:top w:val="nil"/>
              <w:left w:val="nil"/>
              <w:bottom w:val="nil"/>
              <w:right w:val="nil"/>
            </w:tcBorders>
            <w:noWrap/>
          </w:tcPr>
          <w:p w14:paraId="21ED6EDA" w14:textId="77777777" w:rsidR="00111E79" w:rsidRPr="00234B01" w:rsidRDefault="00111E79" w:rsidP="00025B29">
            <w:pPr>
              <w:pStyle w:val="TableText"/>
              <w:ind w:right="144"/>
              <w:rPr>
                <w:color w:val="000000"/>
                <w:szCs w:val="24"/>
              </w:rPr>
            </w:pPr>
            <w:r w:rsidRPr="004E034E">
              <w:t>9</w:t>
            </w:r>
          </w:p>
        </w:tc>
        <w:tc>
          <w:tcPr>
            <w:tcW w:w="1232" w:type="pct"/>
            <w:tcBorders>
              <w:top w:val="nil"/>
              <w:left w:val="nil"/>
              <w:bottom w:val="nil"/>
              <w:right w:val="nil"/>
            </w:tcBorders>
            <w:noWrap/>
          </w:tcPr>
          <w:p w14:paraId="2CC2780A" w14:textId="77777777" w:rsidR="00111E79" w:rsidRPr="00234B01" w:rsidRDefault="00111E79" w:rsidP="00025B29">
            <w:pPr>
              <w:pStyle w:val="TableText"/>
              <w:rPr>
                <w:rFonts w:eastAsia="Times New Roman"/>
                <w:szCs w:val="24"/>
                <w:lang w:eastAsia="ko-KR"/>
              </w:rPr>
            </w:pPr>
            <w:r w:rsidRPr="004E034E">
              <w:t>337</w:t>
            </w:r>
          </w:p>
        </w:tc>
        <w:tc>
          <w:tcPr>
            <w:tcW w:w="1955" w:type="pct"/>
            <w:tcBorders>
              <w:top w:val="nil"/>
              <w:left w:val="nil"/>
              <w:bottom w:val="nil"/>
              <w:right w:val="nil"/>
            </w:tcBorders>
          </w:tcPr>
          <w:p w14:paraId="3B83DF1D" w14:textId="77777777" w:rsidR="00111E79" w:rsidRPr="00234B01" w:rsidRDefault="00111E79" w:rsidP="00025B29">
            <w:pPr>
              <w:pStyle w:val="TableText"/>
              <w:ind w:right="432"/>
              <w:rPr>
                <w:rFonts w:eastAsia="Times New Roman"/>
                <w:szCs w:val="24"/>
                <w:lang w:eastAsia="ko-KR"/>
              </w:rPr>
            </w:pPr>
            <w:r w:rsidRPr="004E034E">
              <w:t>6.74</w:t>
            </w:r>
          </w:p>
        </w:tc>
      </w:tr>
      <w:tr w:rsidR="00111E79" w:rsidRPr="00234B01" w14:paraId="6B3A35D1" w14:textId="77777777" w:rsidTr="00E74966">
        <w:tc>
          <w:tcPr>
            <w:tcW w:w="1813" w:type="pct"/>
            <w:tcBorders>
              <w:top w:val="nil"/>
              <w:left w:val="nil"/>
              <w:bottom w:val="single" w:sz="12" w:space="0" w:color="auto"/>
              <w:right w:val="nil"/>
            </w:tcBorders>
            <w:noWrap/>
          </w:tcPr>
          <w:p w14:paraId="769722AA" w14:textId="77777777" w:rsidR="00111E79" w:rsidRPr="00564C39" w:rsidRDefault="00111E79" w:rsidP="00025B29">
            <w:pPr>
              <w:pStyle w:val="TableText"/>
              <w:ind w:right="144"/>
            </w:pPr>
            <w:r w:rsidRPr="004E034E">
              <w:t>10</w:t>
            </w:r>
          </w:p>
        </w:tc>
        <w:tc>
          <w:tcPr>
            <w:tcW w:w="1232" w:type="pct"/>
            <w:tcBorders>
              <w:top w:val="nil"/>
              <w:left w:val="nil"/>
              <w:bottom w:val="single" w:sz="12" w:space="0" w:color="auto"/>
              <w:right w:val="nil"/>
            </w:tcBorders>
            <w:noWrap/>
          </w:tcPr>
          <w:p w14:paraId="1F19B94A" w14:textId="77777777" w:rsidR="00111E79" w:rsidRPr="00564C39" w:rsidRDefault="00111E79" w:rsidP="00025B29">
            <w:pPr>
              <w:pStyle w:val="TableText"/>
            </w:pPr>
            <w:r w:rsidRPr="004E034E">
              <w:t>168</w:t>
            </w:r>
          </w:p>
        </w:tc>
        <w:tc>
          <w:tcPr>
            <w:tcW w:w="1955" w:type="pct"/>
            <w:tcBorders>
              <w:top w:val="nil"/>
              <w:left w:val="nil"/>
              <w:bottom w:val="single" w:sz="12" w:space="0" w:color="auto"/>
              <w:right w:val="nil"/>
            </w:tcBorders>
          </w:tcPr>
          <w:p w14:paraId="38E60428" w14:textId="77777777" w:rsidR="00111E79" w:rsidRPr="00564C39" w:rsidRDefault="00111E79" w:rsidP="00025B29">
            <w:pPr>
              <w:pStyle w:val="TableText"/>
              <w:ind w:right="432"/>
            </w:pPr>
            <w:r w:rsidRPr="004E034E">
              <w:t>3.36</w:t>
            </w:r>
          </w:p>
        </w:tc>
      </w:tr>
    </w:tbl>
    <w:p w14:paraId="332F711D" w14:textId="44E6DE47" w:rsidR="00111E79" w:rsidRDefault="00111E79" w:rsidP="00030275">
      <w:pPr>
        <w:pStyle w:val="Caption"/>
      </w:pPr>
      <w:bookmarkStart w:id="252" w:name="_Toc220331152"/>
      <w:r>
        <w:lastRenderedPageBreak/>
        <w:t>Table 4.A.</w:t>
      </w:r>
      <w:fldSimple w:instr=" SEQ Table_4.A. \* ARABIC ">
        <w:r w:rsidR="008A7375">
          <w:rPr>
            <w:noProof/>
          </w:rPr>
          <w:t>38</w:t>
        </w:r>
      </w:fldSimple>
      <w:r>
        <w:t xml:space="preserve">  </w:t>
      </w:r>
      <w:r w:rsidRPr="00234B01">
        <w:t xml:space="preserve">Raw Score Distribution for </w:t>
      </w:r>
      <w:r>
        <w:t>Grade Eleven</w:t>
      </w:r>
      <w:r w:rsidRPr="00234B01">
        <w:t>—</w:t>
      </w:r>
      <w:r>
        <w:t>Read</w:t>
      </w:r>
      <w:r w:rsidRPr="00234B01">
        <w:t>ing</w:t>
      </w:r>
      <w:bookmarkEnd w:id="252"/>
    </w:p>
    <w:tbl>
      <w:tblPr>
        <w:tblStyle w:val="TRtable"/>
        <w:tblW w:w="1943" w:type="pct"/>
        <w:tblLook w:val="04A0" w:firstRow="1" w:lastRow="0" w:firstColumn="1" w:lastColumn="0" w:noHBand="0" w:noVBand="1"/>
        <w:tblDescription w:val="Raw Score Distribution for Grade Eleven—Reading"/>
      </w:tblPr>
      <w:tblGrid>
        <w:gridCol w:w="1400"/>
        <w:gridCol w:w="951"/>
        <w:gridCol w:w="1510"/>
      </w:tblGrid>
      <w:tr w:rsidR="00111E79" w:rsidRPr="00234B01" w14:paraId="5D0C1264"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E132573"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7F90844A"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66301114"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05842043" w14:textId="77777777" w:rsidTr="00E74966">
        <w:tc>
          <w:tcPr>
            <w:tcW w:w="1813" w:type="pct"/>
            <w:tcBorders>
              <w:top w:val="single" w:sz="4" w:space="0" w:color="auto"/>
              <w:left w:val="nil"/>
              <w:bottom w:val="nil"/>
              <w:right w:val="nil"/>
            </w:tcBorders>
            <w:noWrap/>
            <w:hideMark/>
          </w:tcPr>
          <w:p w14:paraId="332A7646" w14:textId="77777777" w:rsidR="00111E79" w:rsidRPr="00234B01" w:rsidRDefault="00111E79" w:rsidP="00030275">
            <w:pPr>
              <w:pStyle w:val="TableText"/>
              <w:keepNext/>
              <w:ind w:right="144"/>
              <w:rPr>
                <w:rFonts w:eastAsia="Times New Roman"/>
                <w:szCs w:val="24"/>
                <w:lang w:eastAsia="ko-KR"/>
              </w:rPr>
            </w:pPr>
            <w:r w:rsidRPr="004B7056">
              <w:t>0</w:t>
            </w:r>
          </w:p>
        </w:tc>
        <w:tc>
          <w:tcPr>
            <w:tcW w:w="1232" w:type="pct"/>
            <w:tcBorders>
              <w:top w:val="single" w:sz="4" w:space="0" w:color="auto"/>
              <w:left w:val="nil"/>
              <w:bottom w:val="nil"/>
              <w:right w:val="nil"/>
            </w:tcBorders>
            <w:noWrap/>
          </w:tcPr>
          <w:p w14:paraId="7F081D23" w14:textId="77777777" w:rsidR="00111E79" w:rsidRPr="00234B01" w:rsidRDefault="00111E79" w:rsidP="00025B29">
            <w:pPr>
              <w:pStyle w:val="TableText"/>
              <w:rPr>
                <w:rFonts w:eastAsia="Times New Roman"/>
                <w:szCs w:val="24"/>
                <w:lang w:eastAsia="ko-KR"/>
              </w:rPr>
            </w:pPr>
            <w:r w:rsidRPr="004B7056">
              <w:t>842</w:t>
            </w:r>
          </w:p>
        </w:tc>
        <w:tc>
          <w:tcPr>
            <w:tcW w:w="1955" w:type="pct"/>
            <w:tcBorders>
              <w:top w:val="single" w:sz="4" w:space="0" w:color="auto"/>
              <w:left w:val="nil"/>
              <w:bottom w:val="nil"/>
              <w:right w:val="nil"/>
            </w:tcBorders>
          </w:tcPr>
          <w:p w14:paraId="7552D361" w14:textId="77777777" w:rsidR="00111E79" w:rsidRPr="00234B01" w:rsidRDefault="00111E79" w:rsidP="00025B29">
            <w:pPr>
              <w:pStyle w:val="TableText"/>
              <w:ind w:right="432"/>
              <w:rPr>
                <w:rFonts w:eastAsia="Times New Roman"/>
                <w:szCs w:val="24"/>
                <w:lang w:eastAsia="ko-KR"/>
              </w:rPr>
            </w:pPr>
            <w:r w:rsidRPr="004B7056">
              <w:t>20.95</w:t>
            </w:r>
          </w:p>
        </w:tc>
      </w:tr>
      <w:tr w:rsidR="00111E79" w:rsidRPr="00234B01" w14:paraId="1AF3EA74" w14:textId="77777777" w:rsidTr="00E74966">
        <w:tc>
          <w:tcPr>
            <w:tcW w:w="1813" w:type="pct"/>
            <w:tcBorders>
              <w:top w:val="nil"/>
              <w:left w:val="nil"/>
              <w:bottom w:val="nil"/>
              <w:right w:val="nil"/>
            </w:tcBorders>
            <w:noWrap/>
            <w:hideMark/>
          </w:tcPr>
          <w:p w14:paraId="38D64CBC" w14:textId="77777777" w:rsidR="00111E79" w:rsidRPr="00234B01" w:rsidRDefault="00111E79" w:rsidP="00030275">
            <w:pPr>
              <w:pStyle w:val="TableText"/>
              <w:keepNext/>
              <w:ind w:right="144"/>
              <w:rPr>
                <w:rFonts w:eastAsia="Times New Roman"/>
                <w:szCs w:val="24"/>
                <w:lang w:eastAsia="ko-KR"/>
              </w:rPr>
            </w:pPr>
            <w:r w:rsidRPr="004B7056">
              <w:t>1</w:t>
            </w:r>
          </w:p>
        </w:tc>
        <w:tc>
          <w:tcPr>
            <w:tcW w:w="1232" w:type="pct"/>
            <w:tcBorders>
              <w:top w:val="nil"/>
              <w:left w:val="nil"/>
              <w:bottom w:val="nil"/>
              <w:right w:val="nil"/>
            </w:tcBorders>
            <w:noWrap/>
          </w:tcPr>
          <w:p w14:paraId="104A8A16" w14:textId="77777777" w:rsidR="00111E79" w:rsidRPr="00234B01" w:rsidRDefault="00111E79" w:rsidP="00025B29">
            <w:pPr>
              <w:pStyle w:val="TableText"/>
              <w:rPr>
                <w:rFonts w:eastAsia="Times New Roman"/>
                <w:szCs w:val="24"/>
                <w:lang w:eastAsia="ko-KR"/>
              </w:rPr>
            </w:pPr>
            <w:r w:rsidRPr="004B7056">
              <w:t>110</w:t>
            </w:r>
          </w:p>
        </w:tc>
        <w:tc>
          <w:tcPr>
            <w:tcW w:w="1955" w:type="pct"/>
            <w:tcBorders>
              <w:top w:val="nil"/>
              <w:left w:val="nil"/>
              <w:bottom w:val="nil"/>
              <w:right w:val="nil"/>
            </w:tcBorders>
          </w:tcPr>
          <w:p w14:paraId="16A033E7" w14:textId="77777777" w:rsidR="00111E79" w:rsidRPr="00234B01" w:rsidRDefault="00111E79" w:rsidP="00025B29">
            <w:pPr>
              <w:pStyle w:val="TableText"/>
              <w:ind w:right="432"/>
              <w:rPr>
                <w:rFonts w:eastAsia="Times New Roman"/>
                <w:szCs w:val="24"/>
                <w:lang w:eastAsia="ko-KR"/>
              </w:rPr>
            </w:pPr>
            <w:r w:rsidRPr="004B7056">
              <w:t>2.74</w:t>
            </w:r>
          </w:p>
        </w:tc>
      </w:tr>
      <w:tr w:rsidR="00111E79" w:rsidRPr="00234B01" w14:paraId="32035C15" w14:textId="77777777" w:rsidTr="00E74966">
        <w:tc>
          <w:tcPr>
            <w:tcW w:w="1813" w:type="pct"/>
            <w:tcBorders>
              <w:top w:val="nil"/>
              <w:left w:val="nil"/>
              <w:bottom w:val="nil"/>
              <w:right w:val="nil"/>
            </w:tcBorders>
            <w:noWrap/>
            <w:hideMark/>
          </w:tcPr>
          <w:p w14:paraId="1A762D33" w14:textId="77777777" w:rsidR="00111E79" w:rsidRPr="00234B01" w:rsidRDefault="00111E79" w:rsidP="00030275">
            <w:pPr>
              <w:pStyle w:val="TableText"/>
              <w:keepNext/>
              <w:ind w:right="144"/>
              <w:rPr>
                <w:rFonts w:eastAsia="Times New Roman"/>
                <w:szCs w:val="24"/>
                <w:lang w:eastAsia="ko-KR"/>
              </w:rPr>
            </w:pPr>
            <w:r w:rsidRPr="004B7056">
              <w:t>2</w:t>
            </w:r>
          </w:p>
        </w:tc>
        <w:tc>
          <w:tcPr>
            <w:tcW w:w="1232" w:type="pct"/>
            <w:tcBorders>
              <w:top w:val="nil"/>
              <w:left w:val="nil"/>
              <w:bottom w:val="nil"/>
              <w:right w:val="nil"/>
            </w:tcBorders>
            <w:noWrap/>
          </w:tcPr>
          <w:p w14:paraId="42B0B4D3" w14:textId="77777777" w:rsidR="00111E79" w:rsidRPr="00234B01" w:rsidRDefault="00111E79" w:rsidP="00025B29">
            <w:pPr>
              <w:pStyle w:val="TableText"/>
              <w:rPr>
                <w:rFonts w:eastAsia="Times New Roman"/>
                <w:szCs w:val="24"/>
                <w:lang w:eastAsia="ko-KR"/>
              </w:rPr>
            </w:pPr>
            <w:r w:rsidRPr="004B7056">
              <w:t>217</w:t>
            </w:r>
          </w:p>
        </w:tc>
        <w:tc>
          <w:tcPr>
            <w:tcW w:w="1955" w:type="pct"/>
            <w:tcBorders>
              <w:top w:val="nil"/>
              <w:left w:val="nil"/>
              <w:bottom w:val="nil"/>
              <w:right w:val="nil"/>
            </w:tcBorders>
          </w:tcPr>
          <w:p w14:paraId="1015DE71" w14:textId="77777777" w:rsidR="00111E79" w:rsidRPr="00234B01" w:rsidRDefault="00111E79" w:rsidP="00025B29">
            <w:pPr>
              <w:pStyle w:val="TableText"/>
              <w:ind w:right="432"/>
              <w:rPr>
                <w:rFonts w:eastAsia="Times New Roman"/>
                <w:szCs w:val="24"/>
                <w:lang w:eastAsia="ko-KR"/>
              </w:rPr>
            </w:pPr>
            <w:r w:rsidRPr="004B7056">
              <w:t>5.40</w:t>
            </w:r>
          </w:p>
        </w:tc>
      </w:tr>
      <w:tr w:rsidR="00111E79" w:rsidRPr="00234B01" w14:paraId="058C6939" w14:textId="77777777" w:rsidTr="00E74966">
        <w:tc>
          <w:tcPr>
            <w:tcW w:w="1813" w:type="pct"/>
            <w:tcBorders>
              <w:top w:val="nil"/>
              <w:left w:val="nil"/>
              <w:bottom w:val="nil"/>
              <w:right w:val="nil"/>
            </w:tcBorders>
            <w:noWrap/>
            <w:hideMark/>
          </w:tcPr>
          <w:p w14:paraId="45F072F6" w14:textId="77777777" w:rsidR="00111E79" w:rsidRPr="00234B01" w:rsidRDefault="00111E79" w:rsidP="00030275">
            <w:pPr>
              <w:pStyle w:val="TableText"/>
              <w:keepNext/>
              <w:ind w:right="144"/>
              <w:rPr>
                <w:rFonts w:eastAsia="Times New Roman"/>
                <w:szCs w:val="24"/>
                <w:lang w:eastAsia="ko-KR"/>
              </w:rPr>
            </w:pPr>
            <w:r w:rsidRPr="004B7056">
              <w:t>3</w:t>
            </w:r>
          </w:p>
        </w:tc>
        <w:tc>
          <w:tcPr>
            <w:tcW w:w="1232" w:type="pct"/>
            <w:tcBorders>
              <w:top w:val="nil"/>
              <w:left w:val="nil"/>
              <w:bottom w:val="nil"/>
              <w:right w:val="nil"/>
            </w:tcBorders>
            <w:noWrap/>
          </w:tcPr>
          <w:p w14:paraId="34771F56" w14:textId="77777777" w:rsidR="00111E79" w:rsidRPr="00234B01" w:rsidRDefault="00111E79" w:rsidP="00025B29">
            <w:pPr>
              <w:pStyle w:val="TableText"/>
              <w:rPr>
                <w:rFonts w:eastAsia="Times New Roman"/>
                <w:szCs w:val="24"/>
                <w:lang w:eastAsia="ko-KR"/>
              </w:rPr>
            </w:pPr>
            <w:r w:rsidRPr="004B7056">
              <w:t>268</w:t>
            </w:r>
          </w:p>
        </w:tc>
        <w:tc>
          <w:tcPr>
            <w:tcW w:w="1955" w:type="pct"/>
            <w:tcBorders>
              <w:top w:val="nil"/>
              <w:left w:val="nil"/>
              <w:bottom w:val="nil"/>
              <w:right w:val="nil"/>
            </w:tcBorders>
          </w:tcPr>
          <w:p w14:paraId="58F9E328" w14:textId="77777777" w:rsidR="00111E79" w:rsidRPr="00234B01" w:rsidRDefault="00111E79" w:rsidP="00025B29">
            <w:pPr>
              <w:pStyle w:val="TableText"/>
              <w:ind w:right="432"/>
              <w:rPr>
                <w:rFonts w:eastAsia="Times New Roman"/>
                <w:szCs w:val="24"/>
                <w:lang w:eastAsia="ko-KR"/>
              </w:rPr>
            </w:pPr>
            <w:r w:rsidRPr="004B7056">
              <w:t>6.67</w:t>
            </w:r>
          </w:p>
        </w:tc>
      </w:tr>
      <w:tr w:rsidR="00111E79" w:rsidRPr="00234B01" w14:paraId="0DF85261" w14:textId="77777777" w:rsidTr="00E74966">
        <w:tc>
          <w:tcPr>
            <w:tcW w:w="1813" w:type="pct"/>
            <w:tcBorders>
              <w:top w:val="nil"/>
              <w:left w:val="nil"/>
              <w:bottom w:val="nil"/>
              <w:right w:val="nil"/>
            </w:tcBorders>
            <w:noWrap/>
            <w:hideMark/>
          </w:tcPr>
          <w:p w14:paraId="76AD7490" w14:textId="77777777" w:rsidR="00111E79" w:rsidRPr="00234B01" w:rsidRDefault="00111E79" w:rsidP="00030275">
            <w:pPr>
              <w:pStyle w:val="TableText"/>
              <w:keepNext/>
              <w:ind w:right="144"/>
              <w:rPr>
                <w:rFonts w:eastAsia="Times New Roman"/>
                <w:szCs w:val="24"/>
                <w:lang w:eastAsia="ko-KR"/>
              </w:rPr>
            </w:pPr>
            <w:r w:rsidRPr="004B7056">
              <w:t>4</w:t>
            </w:r>
          </w:p>
        </w:tc>
        <w:tc>
          <w:tcPr>
            <w:tcW w:w="1232" w:type="pct"/>
            <w:tcBorders>
              <w:top w:val="nil"/>
              <w:left w:val="nil"/>
              <w:bottom w:val="nil"/>
              <w:right w:val="nil"/>
            </w:tcBorders>
            <w:noWrap/>
          </w:tcPr>
          <w:p w14:paraId="775DB5BD" w14:textId="77777777" w:rsidR="00111E79" w:rsidRPr="00234B01" w:rsidRDefault="00111E79" w:rsidP="00025B29">
            <w:pPr>
              <w:pStyle w:val="TableText"/>
              <w:rPr>
                <w:rFonts w:eastAsia="Times New Roman"/>
                <w:szCs w:val="24"/>
                <w:lang w:eastAsia="ko-KR"/>
              </w:rPr>
            </w:pPr>
            <w:r w:rsidRPr="004B7056">
              <w:t>332</w:t>
            </w:r>
          </w:p>
        </w:tc>
        <w:tc>
          <w:tcPr>
            <w:tcW w:w="1955" w:type="pct"/>
            <w:tcBorders>
              <w:top w:val="nil"/>
              <w:left w:val="nil"/>
              <w:bottom w:val="nil"/>
              <w:right w:val="nil"/>
            </w:tcBorders>
          </w:tcPr>
          <w:p w14:paraId="6112168F" w14:textId="77777777" w:rsidR="00111E79" w:rsidRPr="00234B01" w:rsidRDefault="00111E79" w:rsidP="00025B29">
            <w:pPr>
              <w:pStyle w:val="TableText"/>
              <w:ind w:right="432"/>
              <w:rPr>
                <w:rFonts w:eastAsia="Times New Roman"/>
                <w:szCs w:val="24"/>
                <w:lang w:eastAsia="ko-KR"/>
              </w:rPr>
            </w:pPr>
            <w:r w:rsidRPr="004B7056">
              <w:t>8.26</w:t>
            </w:r>
          </w:p>
        </w:tc>
      </w:tr>
      <w:tr w:rsidR="00111E79" w:rsidRPr="00234B01" w14:paraId="53E6E49A" w14:textId="77777777" w:rsidTr="00E74966">
        <w:tc>
          <w:tcPr>
            <w:tcW w:w="1813" w:type="pct"/>
            <w:tcBorders>
              <w:top w:val="nil"/>
              <w:left w:val="nil"/>
              <w:bottom w:val="nil"/>
              <w:right w:val="nil"/>
            </w:tcBorders>
            <w:noWrap/>
          </w:tcPr>
          <w:p w14:paraId="0A7D1255" w14:textId="77777777" w:rsidR="00111E79" w:rsidRPr="00234B01" w:rsidRDefault="00111E79" w:rsidP="00030275">
            <w:pPr>
              <w:pStyle w:val="TableText"/>
              <w:keepNext/>
              <w:ind w:right="144"/>
              <w:rPr>
                <w:color w:val="000000"/>
                <w:szCs w:val="24"/>
              </w:rPr>
            </w:pPr>
            <w:r w:rsidRPr="004B7056">
              <w:t>5</w:t>
            </w:r>
          </w:p>
        </w:tc>
        <w:tc>
          <w:tcPr>
            <w:tcW w:w="1232" w:type="pct"/>
            <w:tcBorders>
              <w:top w:val="nil"/>
              <w:left w:val="nil"/>
              <w:bottom w:val="nil"/>
              <w:right w:val="nil"/>
            </w:tcBorders>
            <w:noWrap/>
          </w:tcPr>
          <w:p w14:paraId="7B34F81A" w14:textId="77777777" w:rsidR="00111E79" w:rsidRPr="00234B01" w:rsidRDefault="00111E79" w:rsidP="00025B29">
            <w:pPr>
              <w:pStyle w:val="TableText"/>
              <w:rPr>
                <w:rFonts w:eastAsia="Times New Roman"/>
                <w:szCs w:val="24"/>
                <w:lang w:eastAsia="ko-KR"/>
              </w:rPr>
            </w:pPr>
            <w:r w:rsidRPr="004B7056">
              <w:t>365</w:t>
            </w:r>
          </w:p>
        </w:tc>
        <w:tc>
          <w:tcPr>
            <w:tcW w:w="1955" w:type="pct"/>
            <w:tcBorders>
              <w:top w:val="nil"/>
              <w:left w:val="nil"/>
              <w:bottom w:val="nil"/>
              <w:right w:val="nil"/>
            </w:tcBorders>
          </w:tcPr>
          <w:p w14:paraId="3A1F0A9C" w14:textId="77777777" w:rsidR="00111E79" w:rsidRPr="00234B01" w:rsidRDefault="00111E79" w:rsidP="00025B29">
            <w:pPr>
              <w:pStyle w:val="TableText"/>
              <w:ind w:right="432"/>
              <w:rPr>
                <w:rFonts w:eastAsia="Times New Roman"/>
                <w:szCs w:val="24"/>
                <w:lang w:eastAsia="ko-KR"/>
              </w:rPr>
            </w:pPr>
            <w:r w:rsidRPr="004B7056">
              <w:t>9.08</w:t>
            </w:r>
          </w:p>
        </w:tc>
      </w:tr>
      <w:tr w:rsidR="00111E79" w:rsidRPr="00234B01" w14:paraId="6841E67F" w14:textId="77777777" w:rsidTr="00E74966">
        <w:tc>
          <w:tcPr>
            <w:tcW w:w="1813" w:type="pct"/>
            <w:tcBorders>
              <w:top w:val="nil"/>
              <w:left w:val="nil"/>
              <w:bottom w:val="nil"/>
              <w:right w:val="nil"/>
            </w:tcBorders>
            <w:noWrap/>
          </w:tcPr>
          <w:p w14:paraId="5BDCD14B" w14:textId="77777777" w:rsidR="00111E79" w:rsidRPr="00234B01" w:rsidRDefault="00111E79" w:rsidP="00030275">
            <w:pPr>
              <w:pStyle w:val="TableText"/>
              <w:keepNext/>
              <w:ind w:right="144"/>
              <w:rPr>
                <w:color w:val="000000"/>
                <w:szCs w:val="24"/>
              </w:rPr>
            </w:pPr>
            <w:r w:rsidRPr="004B7056">
              <w:t>6</w:t>
            </w:r>
          </w:p>
        </w:tc>
        <w:tc>
          <w:tcPr>
            <w:tcW w:w="1232" w:type="pct"/>
            <w:tcBorders>
              <w:top w:val="nil"/>
              <w:left w:val="nil"/>
              <w:bottom w:val="nil"/>
              <w:right w:val="nil"/>
            </w:tcBorders>
            <w:noWrap/>
          </w:tcPr>
          <w:p w14:paraId="415612EC" w14:textId="77777777" w:rsidR="00111E79" w:rsidRPr="00234B01" w:rsidRDefault="00111E79" w:rsidP="00025B29">
            <w:pPr>
              <w:pStyle w:val="TableText"/>
              <w:rPr>
                <w:rFonts w:eastAsia="Times New Roman"/>
                <w:szCs w:val="24"/>
                <w:lang w:eastAsia="ko-KR"/>
              </w:rPr>
            </w:pPr>
            <w:r w:rsidRPr="004B7056">
              <w:t>402</w:t>
            </w:r>
          </w:p>
        </w:tc>
        <w:tc>
          <w:tcPr>
            <w:tcW w:w="1955" w:type="pct"/>
            <w:tcBorders>
              <w:top w:val="nil"/>
              <w:left w:val="nil"/>
              <w:bottom w:val="nil"/>
              <w:right w:val="nil"/>
            </w:tcBorders>
          </w:tcPr>
          <w:p w14:paraId="1E20B80F" w14:textId="77777777" w:rsidR="00111E79" w:rsidRPr="00234B01" w:rsidRDefault="00111E79" w:rsidP="00025B29">
            <w:pPr>
              <w:pStyle w:val="TableText"/>
              <w:ind w:right="432"/>
              <w:rPr>
                <w:rFonts w:eastAsia="Times New Roman"/>
                <w:szCs w:val="24"/>
                <w:lang w:eastAsia="ko-KR"/>
              </w:rPr>
            </w:pPr>
            <w:r w:rsidRPr="004B7056">
              <w:t>10.00</w:t>
            </w:r>
          </w:p>
        </w:tc>
      </w:tr>
      <w:tr w:rsidR="00111E79" w:rsidRPr="00234B01" w14:paraId="4A05ECFA" w14:textId="77777777" w:rsidTr="00E74966">
        <w:tc>
          <w:tcPr>
            <w:tcW w:w="1813" w:type="pct"/>
            <w:tcBorders>
              <w:top w:val="nil"/>
              <w:left w:val="nil"/>
              <w:bottom w:val="nil"/>
              <w:right w:val="nil"/>
            </w:tcBorders>
            <w:noWrap/>
          </w:tcPr>
          <w:p w14:paraId="4334882D" w14:textId="77777777" w:rsidR="00111E79" w:rsidRPr="00234B01" w:rsidRDefault="00111E79" w:rsidP="00030275">
            <w:pPr>
              <w:pStyle w:val="TableText"/>
              <w:keepNext/>
              <w:ind w:right="144"/>
              <w:rPr>
                <w:color w:val="000000"/>
                <w:szCs w:val="24"/>
              </w:rPr>
            </w:pPr>
            <w:r w:rsidRPr="004B7056">
              <w:t>7</w:t>
            </w:r>
          </w:p>
        </w:tc>
        <w:tc>
          <w:tcPr>
            <w:tcW w:w="1232" w:type="pct"/>
            <w:tcBorders>
              <w:top w:val="nil"/>
              <w:left w:val="nil"/>
              <w:bottom w:val="nil"/>
              <w:right w:val="nil"/>
            </w:tcBorders>
            <w:noWrap/>
          </w:tcPr>
          <w:p w14:paraId="515911B8" w14:textId="77777777" w:rsidR="00111E79" w:rsidRPr="00234B01" w:rsidRDefault="00111E79" w:rsidP="00025B29">
            <w:pPr>
              <w:pStyle w:val="TableText"/>
              <w:rPr>
                <w:rFonts w:eastAsia="Times New Roman"/>
                <w:szCs w:val="24"/>
                <w:lang w:eastAsia="ko-KR"/>
              </w:rPr>
            </w:pPr>
            <w:r w:rsidRPr="004B7056">
              <w:t>412</w:t>
            </w:r>
          </w:p>
        </w:tc>
        <w:tc>
          <w:tcPr>
            <w:tcW w:w="1955" w:type="pct"/>
            <w:tcBorders>
              <w:top w:val="nil"/>
              <w:left w:val="nil"/>
              <w:bottom w:val="nil"/>
              <w:right w:val="nil"/>
            </w:tcBorders>
          </w:tcPr>
          <w:p w14:paraId="6109A4D8" w14:textId="77777777" w:rsidR="00111E79" w:rsidRPr="00234B01" w:rsidRDefault="00111E79" w:rsidP="00025B29">
            <w:pPr>
              <w:pStyle w:val="TableText"/>
              <w:ind w:right="432"/>
              <w:rPr>
                <w:rFonts w:eastAsia="Times New Roman"/>
                <w:szCs w:val="24"/>
                <w:lang w:eastAsia="ko-KR"/>
              </w:rPr>
            </w:pPr>
            <w:r w:rsidRPr="004B7056">
              <w:t>10.25</w:t>
            </w:r>
          </w:p>
        </w:tc>
      </w:tr>
      <w:tr w:rsidR="00111E79" w:rsidRPr="00234B01" w14:paraId="4792B113" w14:textId="77777777" w:rsidTr="00E74966">
        <w:tc>
          <w:tcPr>
            <w:tcW w:w="1813" w:type="pct"/>
            <w:tcBorders>
              <w:top w:val="nil"/>
              <w:left w:val="nil"/>
              <w:bottom w:val="nil"/>
              <w:right w:val="nil"/>
            </w:tcBorders>
            <w:noWrap/>
          </w:tcPr>
          <w:p w14:paraId="60610BFC" w14:textId="77777777" w:rsidR="00111E79" w:rsidRPr="00234B01" w:rsidRDefault="00111E79" w:rsidP="00030275">
            <w:pPr>
              <w:pStyle w:val="TableText"/>
              <w:keepNext/>
              <w:ind w:right="144"/>
              <w:rPr>
                <w:color w:val="000000"/>
                <w:szCs w:val="24"/>
              </w:rPr>
            </w:pPr>
            <w:r w:rsidRPr="004B7056">
              <w:t>8</w:t>
            </w:r>
          </w:p>
        </w:tc>
        <w:tc>
          <w:tcPr>
            <w:tcW w:w="1232" w:type="pct"/>
            <w:tcBorders>
              <w:top w:val="nil"/>
              <w:left w:val="nil"/>
              <w:bottom w:val="nil"/>
              <w:right w:val="nil"/>
            </w:tcBorders>
            <w:noWrap/>
          </w:tcPr>
          <w:p w14:paraId="0615A23C" w14:textId="77777777" w:rsidR="00111E79" w:rsidRPr="00234B01" w:rsidRDefault="00111E79" w:rsidP="00025B29">
            <w:pPr>
              <w:pStyle w:val="TableText"/>
              <w:rPr>
                <w:rFonts w:eastAsia="Times New Roman"/>
                <w:szCs w:val="24"/>
                <w:lang w:eastAsia="ko-KR"/>
              </w:rPr>
            </w:pPr>
            <w:r w:rsidRPr="004B7056">
              <w:t>436</w:t>
            </w:r>
          </w:p>
        </w:tc>
        <w:tc>
          <w:tcPr>
            <w:tcW w:w="1955" w:type="pct"/>
            <w:tcBorders>
              <w:top w:val="nil"/>
              <w:left w:val="nil"/>
              <w:bottom w:val="nil"/>
              <w:right w:val="nil"/>
            </w:tcBorders>
          </w:tcPr>
          <w:p w14:paraId="06FD898E" w14:textId="77777777" w:rsidR="00111E79" w:rsidRPr="00234B01" w:rsidRDefault="00111E79" w:rsidP="00025B29">
            <w:pPr>
              <w:pStyle w:val="TableText"/>
              <w:ind w:right="432"/>
              <w:rPr>
                <w:rFonts w:eastAsia="Times New Roman"/>
                <w:szCs w:val="24"/>
                <w:lang w:eastAsia="ko-KR"/>
              </w:rPr>
            </w:pPr>
            <w:r w:rsidRPr="004B7056">
              <w:t>10.85</w:t>
            </w:r>
          </w:p>
        </w:tc>
      </w:tr>
      <w:tr w:rsidR="00111E79" w:rsidRPr="00234B01" w14:paraId="76C149F5" w14:textId="77777777" w:rsidTr="00E74966">
        <w:tc>
          <w:tcPr>
            <w:tcW w:w="1813" w:type="pct"/>
            <w:tcBorders>
              <w:top w:val="nil"/>
              <w:left w:val="nil"/>
              <w:bottom w:val="nil"/>
              <w:right w:val="nil"/>
            </w:tcBorders>
            <w:noWrap/>
          </w:tcPr>
          <w:p w14:paraId="61A01159" w14:textId="77777777" w:rsidR="00111E79" w:rsidRPr="00234B01" w:rsidRDefault="00111E79" w:rsidP="00030275">
            <w:pPr>
              <w:pStyle w:val="TableText"/>
              <w:keepNext/>
              <w:ind w:right="144"/>
              <w:rPr>
                <w:color w:val="000000"/>
                <w:szCs w:val="24"/>
              </w:rPr>
            </w:pPr>
            <w:r w:rsidRPr="004B7056">
              <w:t>9</w:t>
            </w:r>
          </w:p>
        </w:tc>
        <w:tc>
          <w:tcPr>
            <w:tcW w:w="1232" w:type="pct"/>
            <w:tcBorders>
              <w:top w:val="nil"/>
              <w:left w:val="nil"/>
              <w:bottom w:val="nil"/>
              <w:right w:val="nil"/>
            </w:tcBorders>
            <w:noWrap/>
          </w:tcPr>
          <w:p w14:paraId="54C66F4E" w14:textId="77777777" w:rsidR="00111E79" w:rsidRPr="00234B01" w:rsidRDefault="00111E79" w:rsidP="00025B29">
            <w:pPr>
              <w:pStyle w:val="TableText"/>
              <w:rPr>
                <w:rFonts w:eastAsia="Times New Roman"/>
                <w:szCs w:val="24"/>
                <w:lang w:eastAsia="ko-KR"/>
              </w:rPr>
            </w:pPr>
            <w:r w:rsidRPr="004B7056">
              <w:t>432</w:t>
            </w:r>
          </w:p>
        </w:tc>
        <w:tc>
          <w:tcPr>
            <w:tcW w:w="1955" w:type="pct"/>
            <w:tcBorders>
              <w:top w:val="nil"/>
              <w:left w:val="nil"/>
              <w:bottom w:val="nil"/>
              <w:right w:val="nil"/>
            </w:tcBorders>
          </w:tcPr>
          <w:p w14:paraId="5BA8D35C" w14:textId="77777777" w:rsidR="00111E79" w:rsidRPr="00234B01" w:rsidRDefault="00111E79" w:rsidP="00025B29">
            <w:pPr>
              <w:pStyle w:val="TableText"/>
              <w:ind w:right="432"/>
              <w:rPr>
                <w:rFonts w:eastAsia="Times New Roman"/>
                <w:szCs w:val="24"/>
                <w:lang w:eastAsia="ko-KR"/>
              </w:rPr>
            </w:pPr>
            <w:r w:rsidRPr="004B7056">
              <w:t>10.75</w:t>
            </w:r>
          </w:p>
        </w:tc>
      </w:tr>
      <w:tr w:rsidR="00111E79" w:rsidRPr="00234B01" w14:paraId="4CEF3A93" w14:textId="77777777" w:rsidTr="00E74966">
        <w:tc>
          <w:tcPr>
            <w:tcW w:w="1813" w:type="pct"/>
            <w:tcBorders>
              <w:top w:val="nil"/>
              <w:left w:val="nil"/>
              <w:bottom w:val="single" w:sz="12" w:space="0" w:color="auto"/>
              <w:right w:val="nil"/>
            </w:tcBorders>
            <w:noWrap/>
          </w:tcPr>
          <w:p w14:paraId="703F3E87" w14:textId="77777777" w:rsidR="00111E79" w:rsidRPr="00564C39" w:rsidRDefault="00111E79" w:rsidP="00025B29">
            <w:pPr>
              <w:pStyle w:val="TableText"/>
              <w:ind w:right="144"/>
            </w:pPr>
            <w:r w:rsidRPr="004B7056">
              <w:t>10</w:t>
            </w:r>
          </w:p>
        </w:tc>
        <w:tc>
          <w:tcPr>
            <w:tcW w:w="1232" w:type="pct"/>
            <w:tcBorders>
              <w:top w:val="nil"/>
              <w:left w:val="nil"/>
              <w:bottom w:val="single" w:sz="12" w:space="0" w:color="auto"/>
              <w:right w:val="nil"/>
            </w:tcBorders>
            <w:noWrap/>
          </w:tcPr>
          <w:p w14:paraId="454EAB11" w14:textId="77777777" w:rsidR="00111E79" w:rsidRPr="00564C39" w:rsidRDefault="00111E79" w:rsidP="00025B29">
            <w:pPr>
              <w:pStyle w:val="TableText"/>
            </w:pPr>
            <w:r w:rsidRPr="004B7056">
              <w:t>203</w:t>
            </w:r>
          </w:p>
        </w:tc>
        <w:tc>
          <w:tcPr>
            <w:tcW w:w="1955" w:type="pct"/>
            <w:tcBorders>
              <w:top w:val="nil"/>
              <w:left w:val="nil"/>
              <w:bottom w:val="single" w:sz="12" w:space="0" w:color="auto"/>
              <w:right w:val="nil"/>
            </w:tcBorders>
          </w:tcPr>
          <w:p w14:paraId="760585E9" w14:textId="77777777" w:rsidR="00111E79" w:rsidRPr="00564C39" w:rsidRDefault="00111E79" w:rsidP="00025B29">
            <w:pPr>
              <w:pStyle w:val="TableText"/>
              <w:ind w:right="432"/>
            </w:pPr>
            <w:r w:rsidRPr="004B7056">
              <w:t>5.05</w:t>
            </w:r>
          </w:p>
        </w:tc>
      </w:tr>
    </w:tbl>
    <w:p w14:paraId="10A6E7DB" w14:textId="04180D8E" w:rsidR="00111E79" w:rsidRDefault="00111E79" w:rsidP="00030275">
      <w:pPr>
        <w:pStyle w:val="Caption"/>
      </w:pPr>
      <w:bookmarkStart w:id="253" w:name="_Toc220331153"/>
      <w:r>
        <w:t>Table 4.A.</w:t>
      </w:r>
      <w:fldSimple w:instr=" SEQ Table_4.A. \* ARABIC ">
        <w:r w:rsidR="008A7375">
          <w:rPr>
            <w:noProof/>
          </w:rPr>
          <w:t>39</w:t>
        </w:r>
      </w:fldSimple>
      <w:r>
        <w:t xml:space="preserve">  </w:t>
      </w:r>
      <w:r w:rsidRPr="00234B01">
        <w:t xml:space="preserve">Raw Score Distribution for </w:t>
      </w:r>
      <w:r>
        <w:t>Grade Twelve</w:t>
      </w:r>
      <w:r w:rsidRPr="00234B01">
        <w:t>—</w:t>
      </w:r>
      <w:r>
        <w:t>Read</w:t>
      </w:r>
      <w:r w:rsidRPr="00234B01">
        <w:t>ing</w:t>
      </w:r>
      <w:bookmarkEnd w:id="253"/>
    </w:p>
    <w:tbl>
      <w:tblPr>
        <w:tblStyle w:val="TRtable"/>
        <w:tblW w:w="1943" w:type="pct"/>
        <w:tblLook w:val="04A0" w:firstRow="1" w:lastRow="0" w:firstColumn="1" w:lastColumn="0" w:noHBand="0" w:noVBand="1"/>
        <w:tblDescription w:val="Raw Score Distribution for Grade Twelve—Reading"/>
      </w:tblPr>
      <w:tblGrid>
        <w:gridCol w:w="1400"/>
        <w:gridCol w:w="951"/>
        <w:gridCol w:w="1510"/>
      </w:tblGrid>
      <w:tr w:rsidR="00111E79" w:rsidRPr="00234B01" w14:paraId="4BC1D619"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6E1976DA"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61F16F2C"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0642CD12"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2811E00E" w14:textId="77777777" w:rsidTr="00E74966">
        <w:tc>
          <w:tcPr>
            <w:tcW w:w="1813" w:type="pct"/>
            <w:tcBorders>
              <w:top w:val="single" w:sz="4" w:space="0" w:color="auto"/>
              <w:left w:val="nil"/>
              <w:bottom w:val="nil"/>
              <w:right w:val="nil"/>
            </w:tcBorders>
            <w:noWrap/>
            <w:hideMark/>
          </w:tcPr>
          <w:p w14:paraId="663F5D83" w14:textId="77777777" w:rsidR="00111E79" w:rsidRPr="00234B01" w:rsidRDefault="00111E79" w:rsidP="00025B29">
            <w:pPr>
              <w:pStyle w:val="TableText"/>
              <w:ind w:right="144"/>
              <w:rPr>
                <w:rFonts w:eastAsia="Times New Roman"/>
                <w:szCs w:val="24"/>
                <w:lang w:eastAsia="ko-KR"/>
              </w:rPr>
            </w:pPr>
            <w:r w:rsidRPr="00BF6A93">
              <w:t>0</w:t>
            </w:r>
          </w:p>
        </w:tc>
        <w:tc>
          <w:tcPr>
            <w:tcW w:w="1232" w:type="pct"/>
            <w:tcBorders>
              <w:top w:val="single" w:sz="4" w:space="0" w:color="auto"/>
              <w:left w:val="nil"/>
              <w:bottom w:val="nil"/>
              <w:right w:val="nil"/>
            </w:tcBorders>
            <w:noWrap/>
          </w:tcPr>
          <w:p w14:paraId="27F36207" w14:textId="77777777" w:rsidR="00111E79" w:rsidRPr="00234B01" w:rsidRDefault="00111E79" w:rsidP="00025B29">
            <w:pPr>
              <w:pStyle w:val="TableText"/>
              <w:rPr>
                <w:rFonts w:eastAsia="Times New Roman"/>
                <w:szCs w:val="24"/>
                <w:lang w:eastAsia="ko-KR"/>
              </w:rPr>
            </w:pPr>
            <w:r w:rsidRPr="00BF6A93">
              <w:t>517</w:t>
            </w:r>
          </w:p>
        </w:tc>
        <w:tc>
          <w:tcPr>
            <w:tcW w:w="1955" w:type="pct"/>
            <w:tcBorders>
              <w:top w:val="single" w:sz="4" w:space="0" w:color="auto"/>
              <w:left w:val="nil"/>
              <w:bottom w:val="nil"/>
              <w:right w:val="nil"/>
            </w:tcBorders>
          </w:tcPr>
          <w:p w14:paraId="3F046E8D" w14:textId="77777777" w:rsidR="00111E79" w:rsidRPr="00234B01" w:rsidRDefault="00111E79" w:rsidP="00025B29">
            <w:pPr>
              <w:pStyle w:val="TableText"/>
              <w:ind w:right="432"/>
              <w:rPr>
                <w:rFonts w:eastAsia="Times New Roman"/>
                <w:szCs w:val="24"/>
                <w:lang w:eastAsia="ko-KR"/>
              </w:rPr>
            </w:pPr>
            <w:r w:rsidRPr="00BF6A93">
              <w:t>17.96</w:t>
            </w:r>
          </w:p>
        </w:tc>
      </w:tr>
      <w:tr w:rsidR="00111E79" w:rsidRPr="00234B01" w14:paraId="58589412" w14:textId="77777777" w:rsidTr="00E74966">
        <w:tc>
          <w:tcPr>
            <w:tcW w:w="1813" w:type="pct"/>
            <w:tcBorders>
              <w:top w:val="nil"/>
              <w:left w:val="nil"/>
              <w:bottom w:val="nil"/>
              <w:right w:val="nil"/>
            </w:tcBorders>
            <w:noWrap/>
            <w:hideMark/>
          </w:tcPr>
          <w:p w14:paraId="50CD41D7" w14:textId="77777777" w:rsidR="00111E79" w:rsidRPr="00234B01" w:rsidRDefault="00111E79" w:rsidP="00025B29">
            <w:pPr>
              <w:pStyle w:val="TableText"/>
              <w:ind w:right="144"/>
              <w:rPr>
                <w:rFonts w:eastAsia="Times New Roman"/>
                <w:szCs w:val="24"/>
                <w:lang w:eastAsia="ko-KR"/>
              </w:rPr>
            </w:pPr>
            <w:r w:rsidRPr="00BF6A93">
              <w:t>1</w:t>
            </w:r>
          </w:p>
        </w:tc>
        <w:tc>
          <w:tcPr>
            <w:tcW w:w="1232" w:type="pct"/>
            <w:tcBorders>
              <w:top w:val="nil"/>
              <w:left w:val="nil"/>
              <w:bottom w:val="nil"/>
              <w:right w:val="nil"/>
            </w:tcBorders>
            <w:noWrap/>
          </w:tcPr>
          <w:p w14:paraId="6D63BD41" w14:textId="77777777" w:rsidR="00111E79" w:rsidRPr="00234B01" w:rsidRDefault="00111E79" w:rsidP="00025B29">
            <w:pPr>
              <w:pStyle w:val="TableText"/>
              <w:rPr>
                <w:rFonts w:eastAsia="Times New Roman"/>
                <w:szCs w:val="24"/>
                <w:lang w:eastAsia="ko-KR"/>
              </w:rPr>
            </w:pPr>
            <w:r w:rsidRPr="00BF6A93">
              <w:t>70</w:t>
            </w:r>
          </w:p>
        </w:tc>
        <w:tc>
          <w:tcPr>
            <w:tcW w:w="1955" w:type="pct"/>
            <w:tcBorders>
              <w:top w:val="nil"/>
              <w:left w:val="nil"/>
              <w:bottom w:val="nil"/>
              <w:right w:val="nil"/>
            </w:tcBorders>
          </w:tcPr>
          <w:p w14:paraId="266052E3" w14:textId="77777777" w:rsidR="00111E79" w:rsidRPr="00234B01" w:rsidRDefault="00111E79" w:rsidP="00025B29">
            <w:pPr>
              <w:pStyle w:val="TableText"/>
              <w:ind w:right="432"/>
              <w:rPr>
                <w:rFonts w:eastAsia="Times New Roman"/>
                <w:szCs w:val="24"/>
                <w:lang w:eastAsia="ko-KR"/>
              </w:rPr>
            </w:pPr>
            <w:r w:rsidRPr="00BF6A93">
              <w:t>2.43</w:t>
            </w:r>
          </w:p>
        </w:tc>
      </w:tr>
      <w:tr w:rsidR="00111E79" w:rsidRPr="00234B01" w14:paraId="6F89F2E5" w14:textId="77777777" w:rsidTr="00E74966">
        <w:tc>
          <w:tcPr>
            <w:tcW w:w="1813" w:type="pct"/>
            <w:tcBorders>
              <w:top w:val="nil"/>
              <w:left w:val="nil"/>
              <w:bottom w:val="nil"/>
              <w:right w:val="nil"/>
            </w:tcBorders>
            <w:noWrap/>
            <w:hideMark/>
          </w:tcPr>
          <w:p w14:paraId="59356CED" w14:textId="77777777" w:rsidR="00111E79" w:rsidRPr="00234B01" w:rsidRDefault="00111E79" w:rsidP="00025B29">
            <w:pPr>
              <w:pStyle w:val="TableText"/>
              <w:ind w:right="144"/>
              <w:rPr>
                <w:rFonts w:eastAsia="Times New Roman"/>
                <w:szCs w:val="24"/>
                <w:lang w:eastAsia="ko-KR"/>
              </w:rPr>
            </w:pPr>
            <w:r w:rsidRPr="00BF6A93">
              <w:t>2</w:t>
            </w:r>
          </w:p>
        </w:tc>
        <w:tc>
          <w:tcPr>
            <w:tcW w:w="1232" w:type="pct"/>
            <w:tcBorders>
              <w:top w:val="nil"/>
              <w:left w:val="nil"/>
              <w:bottom w:val="nil"/>
              <w:right w:val="nil"/>
            </w:tcBorders>
            <w:noWrap/>
          </w:tcPr>
          <w:p w14:paraId="71A099A2" w14:textId="77777777" w:rsidR="00111E79" w:rsidRPr="00234B01" w:rsidRDefault="00111E79" w:rsidP="00025B29">
            <w:pPr>
              <w:pStyle w:val="TableText"/>
              <w:rPr>
                <w:rFonts w:eastAsia="Times New Roman"/>
                <w:szCs w:val="24"/>
                <w:lang w:eastAsia="ko-KR"/>
              </w:rPr>
            </w:pPr>
            <w:r w:rsidRPr="00BF6A93">
              <w:t>127</w:t>
            </w:r>
          </w:p>
        </w:tc>
        <w:tc>
          <w:tcPr>
            <w:tcW w:w="1955" w:type="pct"/>
            <w:tcBorders>
              <w:top w:val="nil"/>
              <w:left w:val="nil"/>
              <w:bottom w:val="nil"/>
              <w:right w:val="nil"/>
            </w:tcBorders>
          </w:tcPr>
          <w:p w14:paraId="3932DE61" w14:textId="77777777" w:rsidR="00111E79" w:rsidRPr="00234B01" w:rsidRDefault="00111E79" w:rsidP="00025B29">
            <w:pPr>
              <w:pStyle w:val="TableText"/>
              <w:ind w:right="432"/>
              <w:rPr>
                <w:rFonts w:eastAsia="Times New Roman"/>
                <w:szCs w:val="24"/>
                <w:lang w:eastAsia="ko-KR"/>
              </w:rPr>
            </w:pPr>
            <w:r w:rsidRPr="00BF6A93">
              <w:t>4.41</w:t>
            </w:r>
          </w:p>
        </w:tc>
      </w:tr>
      <w:tr w:rsidR="00111E79" w:rsidRPr="00234B01" w14:paraId="78C092BB" w14:textId="77777777" w:rsidTr="00E74966">
        <w:tc>
          <w:tcPr>
            <w:tcW w:w="1813" w:type="pct"/>
            <w:tcBorders>
              <w:top w:val="nil"/>
              <w:left w:val="nil"/>
              <w:bottom w:val="nil"/>
              <w:right w:val="nil"/>
            </w:tcBorders>
            <w:noWrap/>
            <w:hideMark/>
          </w:tcPr>
          <w:p w14:paraId="1A383C38" w14:textId="77777777" w:rsidR="00111E79" w:rsidRPr="00234B01" w:rsidRDefault="00111E79" w:rsidP="00025B29">
            <w:pPr>
              <w:pStyle w:val="TableText"/>
              <w:ind w:right="144"/>
              <w:rPr>
                <w:rFonts w:eastAsia="Times New Roman"/>
                <w:szCs w:val="24"/>
                <w:lang w:eastAsia="ko-KR"/>
              </w:rPr>
            </w:pPr>
            <w:r w:rsidRPr="00BF6A93">
              <w:t>3</w:t>
            </w:r>
          </w:p>
        </w:tc>
        <w:tc>
          <w:tcPr>
            <w:tcW w:w="1232" w:type="pct"/>
            <w:tcBorders>
              <w:top w:val="nil"/>
              <w:left w:val="nil"/>
              <w:bottom w:val="nil"/>
              <w:right w:val="nil"/>
            </w:tcBorders>
            <w:noWrap/>
          </w:tcPr>
          <w:p w14:paraId="7A6B0216" w14:textId="77777777" w:rsidR="00111E79" w:rsidRPr="00234B01" w:rsidRDefault="00111E79" w:rsidP="00025B29">
            <w:pPr>
              <w:pStyle w:val="TableText"/>
              <w:rPr>
                <w:rFonts w:eastAsia="Times New Roman"/>
                <w:szCs w:val="24"/>
                <w:lang w:eastAsia="ko-KR"/>
              </w:rPr>
            </w:pPr>
            <w:r w:rsidRPr="00BF6A93">
              <w:t>175</w:t>
            </w:r>
          </w:p>
        </w:tc>
        <w:tc>
          <w:tcPr>
            <w:tcW w:w="1955" w:type="pct"/>
            <w:tcBorders>
              <w:top w:val="nil"/>
              <w:left w:val="nil"/>
              <w:bottom w:val="nil"/>
              <w:right w:val="nil"/>
            </w:tcBorders>
          </w:tcPr>
          <w:p w14:paraId="763C0CB6" w14:textId="77777777" w:rsidR="00111E79" w:rsidRPr="00234B01" w:rsidRDefault="00111E79" w:rsidP="00025B29">
            <w:pPr>
              <w:pStyle w:val="TableText"/>
              <w:ind w:right="432"/>
              <w:rPr>
                <w:rFonts w:eastAsia="Times New Roman"/>
                <w:szCs w:val="24"/>
                <w:lang w:eastAsia="ko-KR"/>
              </w:rPr>
            </w:pPr>
            <w:r w:rsidRPr="00BF6A93">
              <w:t>6.08</w:t>
            </w:r>
          </w:p>
        </w:tc>
      </w:tr>
      <w:tr w:rsidR="00111E79" w:rsidRPr="00234B01" w14:paraId="690B8F22" w14:textId="77777777" w:rsidTr="00E74966">
        <w:tc>
          <w:tcPr>
            <w:tcW w:w="1813" w:type="pct"/>
            <w:tcBorders>
              <w:top w:val="nil"/>
              <w:left w:val="nil"/>
              <w:bottom w:val="nil"/>
              <w:right w:val="nil"/>
            </w:tcBorders>
            <w:noWrap/>
            <w:hideMark/>
          </w:tcPr>
          <w:p w14:paraId="0ECA1070" w14:textId="77777777" w:rsidR="00111E79" w:rsidRPr="00234B01" w:rsidRDefault="00111E79" w:rsidP="00025B29">
            <w:pPr>
              <w:pStyle w:val="TableText"/>
              <w:ind w:right="144"/>
              <w:rPr>
                <w:rFonts w:eastAsia="Times New Roman"/>
                <w:szCs w:val="24"/>
                <w:lang w:eastAsia="ko-KR"/>
              </w:rPr>
            </w:pPr>
            <w:r w:rsidRPr="00BF6A93">
              <w:t>4</w:t>
            </w:r>
          </w:p>
        </w:tc>
        <w:tc>
          <w:tcPr>
            <w:tcW w:w="1232" w:type="pct"/>
            <w:tcBorders>
              <w:top w:val="nil"/>
              <w:left w:val="nil"/>
              <w:bottom w:val="nil"/>
              <w:right w:val="nil"/>
            </w:tcBorders>
            <w:noWrap/>
          </w:tcPr>
          <w:p w14:paraId="78E55FF1" w14:textId="77777777" w:rsidR="00111E79" w:rsidRPr="00234B01" w:rsidRDefault="00111E79" w:rsidP="00025B29">
            <w:pPr>
              <w:pStyle w:val="TableText"/>
              <w:rPr>
                <w:rFonts w:eastAsia="Times New Roman"/>
                <w:szCs w:val="24"/>
                <w:lang w:eastAsia="ko-KR"/>
              </w:rPr>
            </w:pPr>
            <w:r w:rsidRPr="00BF6A93">
              <w:t>220</w:t>
            </w:r>
          </w:p>
        </w:tc>
        <w:tc>
          <w:tcPr>
            <w:tcW w:w="1955" w:type="pct"/>
            <w:tcBorders>
              <w:top w:val="nil"/>
              <w:left w:val="nil"/>
              <w:bottom w:val="nil"/>
              <w:right w:val="nil"/>
            </w:tcBorders>
          </w:tcPr>
          <w:p w14:paraId="129E96CA" w14:textId="77777777" w:rsidR="00111E79" w:rsidRPr="00234B01" w:rsidRDefault="00111E79" w:rsidP="00025B29">
            <w:pPr>
              <w:pStyle w:val="TableText"/>
              <w:ind w:right="432"/>
              <w:rPr>
                <w:rFonts w:eastAsia="Times New Roman"/>
                <w:szCs w:val="24"/>
                <w:lang w:eastAsia="ko-KR"/>
              </w:rPr>
            </w:pPr>
            <w:r w:rsidRPr="00BF6A93">
              <w:t>7.64</w:t>
            </w:r>
          </w:p>
        </w:tc>
      </w:tr>
      <w:tr w:rsidR="00111E79" w:rsidRPr="00234B01" w14:paraId="4C964FBB" w14:textId="77777777" w:rsidTr="00E74966">
        <w:tc>
          <w:tcPr>
            <w:tcW w:w="1813" w:type="pct"/>
            <w:tcBorders>
              <w:top w:val="nil"/>
              <w:left w:val="nil"/>
              <w:bottom w:val="nil"/>
              <w:right w:val="nil"/>
            </w:tcBorders>
            <w:noWrap/>
          </w:tcPr>
          <w:p w14:paraId="7B7EFDB0" w14:textId="77777777" w:rsidR="00111E79" w:rsidRPr="00234B01" w:rsidRDefault="00111E79" w:rsidP="00025B29">
            <w:pPr>
              <w:pStyle w:val="TableText"/>
              <w:ind w:right="144"/>
              <w:rPr>
                <w:color w:val="000000"/>
                <w:szCs w:val="24"/>
              </w:rPr>
            </w:pPr>
            <w:r w:rsidRPr="00BF6A93">
              <w:t>5</w:t>
            </w:r>
          </w:p>
        </w:tc>
        <w:tc>
          <w:tcPr>
            <w:tcW w:w="1232" w:type="pct"/>
            <w:tcBorders>
              <w:top w:val="nil"/>
              <w:left w:val="nil"/>
              <w:bottom w:val="nil"/>
              <w:right w:val="nil"/>
            </w:tcBorders>
            <w:noWrap/>
          </w:tcPr>
          <w:p w14:paraId="51D7502F" w14:textId="77777777" w:rsidR="00111E79" w:rsidRPr="00234B01" w:rsidRDefault="00111E79" w:rsidP="00025B29">
            <w:pPr>
              <w:pStyle w:val="TableText"/>
              <w:rPr>
                <w:rFonts w:eastAsia="Times New Roman"/>
                <w:szCs w:val="24"/>
                <w:lang w:eastAsia="ko-KR"/>
              </w:rPr>
            </w:pPr>
            <w:r w:rsidRPr="00BF6A93">
              <w:t>271</w:t>
            </w:r>
          </w:p>
        </w:tc>
        <w:tc>
          <w:tcPr>
            <w:tcW w:w="1955" w:type="pct"/>
            <w:tcBorders>
              <w:top w:val="nil"/>
              <w:left w:val="nil"/>
              <w:bottom w:val="nil"/>
              <w:right w:val="nil"/>
            </w:tcBorders>
          </w:tcPr>
          <w:p w14:paraId="4C2BEFAB" w14:textId="77777777" w:rsidR="00111E79" w:rsidRPr="00234B01" w:rsidRDefault="00111E79" w:rsidP="00025B29">
            <w:pPr>
              <w:pStyle w:val="TableText"/>
              <w:ind w:right="432"/>
              <w:rPr>
                <w:rFonts w:eastAsia="Times New Roman"/>
                <w:szCs w:val="24"/>
                <w:lang w:eastAsia="ko-KR"/>
              </w:rPr>
            </w:pPr>
            <w:r w:rsidRPr="00BF6A93">
              <w:t>9.41</w:t>
            </w:r>
          </w:p>
        </w:tc>
      </w:tr>
      <w:tr w:rsidR="00111E79" w:rsidRPr="00234B01" w14:paraId="3EFF3E30" w14:textId="77777777" w:rsidTr="00E74966">
        <w:tc>
          <w:tcPr>
            <w:tcW w:w="1813" w:type="pct"/>
            <w:tcBorders>
              <w:top w:val="nil"/>
              <w:left w:val="nil"/>
              <w:bottom w:val="nil"/>
              <w:right w:val="nil"/>
            </w:tcBorders>
            <w:noWrap/>
          </w:tcPr>
          <w:p w14:paraId="3D7DA641" w14:textId="77777777" w:rsidR="00111E79" w:rsidRPr="00234B01" w:rsidRDefault="00111E79" w:rsidP="00025B29">
            <w:pPr>
              <w:pStyle w:val="TableText"/>
              <w:ind w:right="144"/>
              <w:rPr>
                <w:color w:val="000000"/>
                <w:szCs w:val="24"/>
              </w:rPr>
            </w:pPr>
            <w:r w:rsidRPr="00BF6A93">
              <w:t>6</w:t>
            </w:r>
          </w:p>
        </w:tc>
        <w:tc>
          <w:tcPr>
            <w:tcW w:w="1232" w:type="pct"/>
            <w:tcBorders>
              <w:top w:val="nil"/>
              <w:left w:val="nil"/>
              <w:bottom w:val="nil"/>
              <w:right w:val="nil"/>
            </w:tcBorders>
            <w:noWrap/>
          </w:tcPr>
          <w:p w14:paraId="185FE5FB" w14:textId="77777777" w:rsidR="00111E79" w:rsidRPr="00234B01" w:rsidRDefault="00111E79" w:rsidP="00025B29">
            <w:pPr>
              <w:pStyle w:val="TableText"/>
              <w:rPr>
                <w:rFonts w:eastAsia="Times New Roman"/>
                <w:szCs w:val="24"/>
                <w:lang w:eastAsia="ko-KR"/>
              </w:rPr>
            </w:pPr>
            <w:r w:rsidRPr="00BF6A93">
              <w:t>268</w:t>
            </w:r>
          </w:p>
        </w:tc>
        <w:tc>
          <w:tcPr>
            <w:tcW w:w="1955" w:type="pct"/>
            <w:tcBorders>
              <w:top w:val="nil"/>
              <w:left w:val="nil"/>
              <w:bottom w:val="nil"/>
              <w:right w:val="nil"/>
            </w:tcBorders>
          </w:tcPr>
          <w:p w14:paraId="320683E9" w14:textId="77777777" w:rsidR="00111E79" w:rsidRPr="00234B01" w:rsidRDefault="00111E79" w:rsidP="00025B29">
            <w:pPr>
              <w:pStyle w:val="TableText"/>
              <w:ind w:right="432"/>
              <w:rPr>
                <w:rFonts w:eastAsia="Times New Roman"/>
                <w:szCs w:val="24"/>
                <w:lang w:eastAsia="ko-KR"/>
              </w:rPr>
            </w:pPr>
            <w:r w:rsidRPr="00BF6A93">
              <w:t>9.31</w:t>
            </w:r>
          </w:p>
        </w:tc>
      </w:tr>
      <w:tr w:rsidR="00111E79" w:rsidRPr="00234B01" w14:paraId="7A73F1A7" w14:textId="77777777" w:rsidTr="00E74966">
        <w:tc>
          <w:tcPr>
            <w:tcW w:w="1813" w:type="pct"/>
            <w:tcBorders>
              <w:top w:val="nil"/>
              <w:left w:val="nil"/>
              <w:bottom w:val="nil"/>
              <w:right w:val="nil"/>
            </w:tcBorders>
            <w:noWrap/>
          </w:tcPr>
          <w:p w14:paraId="61018849" w14:textId="77777777" w:rsidR="00111E79" w:rsidRPr="00234B01" w:rsidRDefault="00111E79" w:rsidP="00025B29">
            <w:pPr>
              <w:pStyle w:val="TableText"/>
              <w:ind w:right="144"/>
              <w:rPr>
                <w:color w:val="000000"/>
                <w:szCs w:val="24"/>
              </w:rPr>
            </w:pPr>
            <w:r w:rsidRPr="00BF6A93">
              <w:t>7</w:t>
            </w:r>
          </w:p>
        </w:tc>
        <w:tc>
          <w:tcPr>
            <w:tcW w:w="1232" w:type="pct"/>
            <w:tcBorders>
              <w:top w:val="nil"/>
              <w:left w:val="nil"/>
              <w:bottom w:val="nil"/>
              <w:right w:val="nil"/>
            </w:tcBorders>
            <w:noWrap/>
          </w:tcPr>
          <w:p w14:paraId="12D631FD" w14:textId="77777777" w:rsidR="00111E79" w:rsidRPr="00234B01" w:rsidRDefault="00111E79" w:rsidP="00025B29">
            <w:pPr>
              <w:pStyle w:val="TableText"/>
              <w:rPr>
                <w:rFonts w:eastAsia="Times New Roman"/>
                <w:szCs w:val="24"/>
                <w:lang w:eastAsia="ko-KR"/>
              </w:rPr>
            </w:pPr>
            <w:r w:rsidRPr="00BF6A93">
              <w:t>307</w:t>
            </w:r>
          </w:p>
        </w:tc>
        <w:tc>
          <w:tcPr>
            <w:tcW w:w="1955" w:type="pct"/>
            <w:tcBorders>
              <w:top w:val="nil"/>
              <w:left w:val="nil"/>
              <w:bottom w:val="nil"/>
              <w:right w:val="nil"/>
            </w:tcBorders>
          </w:tcPr>
          <w:p w14:paraId="3E4865BE" w14:textId="77777777" w:rsidR="00111E79" w:rsidRPr="00234B01" w:rsidRDefault="00111E79" w:rsidP="00025B29">
            <w:pPr>
              <w:pStyle w:val="TableText"/>
              <w:ind w:right="432"/>
              <w:rPr>
                <w:rFonts w:eastAsia="Times New Roman"/>
                <w:szCs w:val="24"/>
                <w:lang w:eastAsia="ko-KR"/>
              </w:rPr>
            </w:pPr>
            <w:r w:rsidRPr="00BF6A93">
              <w:t>10.66</w:t>
            </w:r>
          </w:p>
        </w:tc>
      </w:tr>
      <w:tr w:rsidR="00111E79" w:rsidRPr="00234B01" w14:paraId="0C535C5A" w14:textId="77777777" w:rsidTr="00E74966">
        <w:tc>
          <w:tcPr>
            <w:tcW w:w="1813" w:type="pct"/>
            <w:tcBorders>
              <w:top w:val="nil"/>
              <w:left w:val="nil"/>
              <w:bottom w:val="nil"/>
              <w:right w:val="nil"/>
            </w:tcBorders>
            <w:noWrap/>
          </w:tcPr>
          <w:p w14:paraId="4D0A8662" w14:textId="77777777" w:rsidR="00111E79" w:rsidRPr="00234B01" w:rsidRDefault="00111E79" w:rsidP="00025B29">
            <w:pPr>
              <w:pStyle w:val="TableText"/>
              <w:ind w:right="144"/>
              <w:rPr>
                <w:color w:val="000000"/>
                <w:szCs w:val="24"/>
              </w:rPr>
            </w:pPr>
            <w:r w:rsidRPr="00BF6A93">
              <w:t>8</w:t>
            </w:r>
          </w:p>
        </w:tc>
        <w:tc>
          <w:tcPr>
            <w:tcW w:w="1232" w:type="pct"/>
            <w:tcBorders>
              <w:top w:val="nil"/>
              <w:left w:val="nil"/>
              <w:bottom w:val="nil"/>
              <w:right w:val="nil"/>
            </w:tcBorders>
            <w:noWrap/>
          </w:tcPr>
          <w:p w14:paraId="27D23B0A" w14:textId="77777777" w:rsidR="00111E79" w:rsidRPr="00234B01" w:rsidRDefault="00111E79" w:rsidP="00025B29">
            <w:pPr>
              <w:pStyle w:val="TableText"/>
              <w:rPr>
                <w:rFonts w:eastAsia="Times New Roman"/>
                <w:szCs w:val="24"/>
                <w:lang w:eastAsia="ko-KR"/>
              </w:rPr>
            </w:pPr>
            <w:r w:rsidRPr="00BF6A93">
              <w:t>357</w:t>
            </w:r>
          </w:p>
        </w:tc>
        <w:tc>
          <w:tcPr>
            <w:tcW w:w="1955" w:type="pct"/>
            <w:tcBorders>
              <w:top w:val="nil"/>
              <w:left w:val="nil"/>
              <w:bottom w:val="nil"/>
              <w:right w:val="nil"/>
            </w:tcBorders>
          </w:tcPr>
          <w:p w14:paraId="472FB584" w14:textId="77777777" w:rsidR="00111E79" w:rsidRPr="00234B01" w:rsidRDefault="00111E79" w:rsidP="00025B29">
            <w:pPr>
              <w:pStyle w:val="TableText"/>
              <w:ind w:right="432"/>
              <w:rPr>
                <w:rFonts w:eastAsia="Times New Roman"/>
                <w:szCs w:val="24"/>
                <w:lang w:eastAsia="ko-KR"/>
              </w:rPr>
            </w:pPr>
            <w:r w:rsidRPr="00BF6A93">
              <w:t>12.40</w:t>
            </w:r>
          </w:p>
        </w:tc>
      </w:tr>
      <w:tr w:rsidR="00111E79" w:rsidRPr="00234B01" w14:paraId="4A022991" w14:textId="77777777" w:rsidTr="00E74966">
        <w:tc>
          <w:tcPr>
            <w:tcW w:w="1813" w:type="pct"/>
            <w:tcBorders>
              <w:top w:val="nil"/>
              <w:left w:val="nil"/>
              <w:bottom w:val="nil"/>
              <w:right w:val="nil"/>
            </w:tcBorders>
            <w:noWrap/>
          </w:tcPr>
          <w:p w14:paraId="750AA289" w14:textId="77777777" w:rsidR="00111E79" w:rsidRPr="00234B01" w:rsidRDefault="00111E79" w:rsidP="00025B29">
            <w:pPr>
              <w:pStyle w:val="TableText"/>
              <w:ind w:right="144"/>
              <w:rPr>
                <w:color w:val="000000"/>
                <w:szCs w:val="24"/>
              </w:rPr>
            </w:pPr>
            <w:r w:rsidRPr="00BF6A93">
              <w:t>9</w:t>
            </w:r>
          </w:p>
        </w:tc>
        <w:tc>
          <w:tcPr>
            <w:tcW w:w="1232" w:type="pct"/>
            <w:tcBorders>
              <w:top w:val="nil"/>
              <w:left w:val="nil"/>
              <w:bottom w:val="nil"/>
              <w:right w:val="nil"/>
            </w:tcBorders>
            <w:noWrap/>
          </w:tcPr>
          <w:p w14:paraId="340A6AAA" w14:textId="77777777" w:rsidR="00111E79" w:rsidRPr="00234B01" w:rsidRDefault="00111E79" w:rsidP="00025B29">
            <w:pPr>
              <w:pStyle w:val="TableText"/>
              <w:rPr>
                <w:rFonts w:eastAsia="Times New Roman"/>
                <w:szCs w:val="24"/>
                <w:lang w:eastAsia="ko-KR"/>
              </w:rPr>
            </w:pPr>
            <w:r w:rsidRPr="00BF6A93">
              <w:t>379</w:t>
            </w:r>
          </w:p>
        </w:tc>
        <w:tc>
          <w:tcPr>
            <w:tcW w:w="1955" w:type="pct"/>
            <w:tcBorders>
              <w:top w:val="nil"/>
              <w:left w:val="nil"/>
              <w:bottom w:val="nil"/>
              <w:right w:val="nil"/>
            </w:tcBorders>
          </w:tcPr>
          <w:p w14:paraId="0EAAD035" w14:textId="77777777" w:rsidR="00111E79" w:rsidRPr="00234B01" w:rsidRDefault="00111E79" w:rsidP="00025B29">
            <w:pPr>
              <w:pStyle w:val="TableText"/>
              <w:ind w:right="432"/>
              <w:rPr>
                <w:rFonts w:eastAsia="Times New Roman"/>
                <w:szCs w:val="24"/>
                <w:lang w:eastAsia="ko-KR"/>
              </w:rPr>
            </w:pPr>
            <w:r w:rsidRPr="00BF6A93">
              <w:t>13.16</w:t>
            </w:r>
          </w:p>
        </w:tc>
      </w:tr>
      <w:tr w:rsidR="00111E79" w:rsidRPr="00234B01" w14:paraId="109B3E63" w14:textId="77777777" w:rsidTr="00E74966">
        <w:tc>
          <w:tcPr>
            <w:tcW w:w="1813" w:type="pct"/>
            <w:tcBorders>
              <w:top w:val="nil"/>
              <w:left w:val="nil"/>
              <w:bottom w:val="single" w:sz="12" w:space="0" w:color="auto"/>
              <w:right w:val="nil"/>
            </w:tcBorders>
            <w:noWrap/>
          </w:tcPr>
          <w:p w14:paraId="50016EE0" w14:textId="77777777" w:rsidR="00111E79" w:rsidRPr="00564C39" w:rsidRDefault="00111E79" w:rsidP="00025B29">
            <w:pPr>
              <w:pStyle w:val="TableText"/>
              <w:ind w:right="144"/>
            </w:pPr>
            <w:r w:rsidRPr="00BF6A93">
              <w:t>10</w:t>
            </w:r>
          </w:p>
        </w:tc>
        <w:tc>
          <w:tcPr>
            <w:tcW w:w="1232" w:type="pct"/>
            <w:tcBorders>
              <w:top w:val="nil"/>
              <w:left w:val="nil"/>
              <w:bottom w:val="single" w:sz="12" w:space="0" w:color="auto"/>
              <w:right w:val="nil"/>
            </w:tcBorders>
            <w:noWrap/>
          </w:tcPr>
          <w:p w14:paraId="620760FD" w14:textId="77777777" w:rsidR="00111E79" w:rsidRPr="00564C39" w:rsidRDefault="00111E79" w:rsidP="00025B29">
            <w:pPr>
              <w:pStyle w:val="TableText"/>
            </w:pPr>
            <w:r w:rsidRPr="00BF6A93">
              <w:t>188</w:t>
            </w:r>
          </w:p>
        </w:tc>
        <w:tc>
          <w:tcPr>
            <w:tcW w:w="1955" w:type="pct"/>
            <w:tcBorders>
              <w:top w:val="nil"/>
              <w:left w:val="nil"/>
              <w:bottom w:val="single" w:sz="12" w:space="0" w:color="auto"/>
              <w:right w:val="nil"/>
            </w:tcBorders>
          </w:tcPr>
          <w:p w14:paraId="5020AD0A" w14:textId="77777777" w:rsidR="00111E79" w:rsidRPr="00564C39" w:rsidRDefault="00111E79" w:rsidP="00025B29">
            <w:pPr>
              <w:pStyle w:val="TableText"/>
              <w:ind w:right="432"/>
            </w:pPr>
            <w:r w:rsidRPr="00BF6A93">
              <w:t>6.53</w:t>
            </w:r>
          </w:p>
        </w:tc>
      </w:tr>
    </w:tbl>
    <w:p w14:paraId="2EB52911" w14:textId="4E6298FB" w:rsidR="00111E79" w:rsidRDefault="00111E79" w:rsidP="00030275">
      <w:pPr>
        <w:pStyle w:val="Caption"/>
      </w:pPr>
      <w:bookmarkStart w:id="254" w:name="_Toc220331154"/>
      <w:r>
        <w:lastRenderedPageBreak/>
        <w:t>Table 4.A.</w:t>
      </w:r>
      <w:fldSimple w:instr=" SEQ Table_4.A. \* ARABIC ">
        <w:r w:rsidR="008A7375">
          <w:rPr>
            <w:noProof/>
          </w:rPr>
          <w:t>40</w:t>
        </w:r>
      </w:fldSimple>
      <w:r>
        <w:t xml:space="preserve">  </w:t>
      </w:r>
      <w:r w:rsidRPr="00234B01">
        <w:t xml:space="preserve">Raw Score Distribution for </w:t>
      </w:r>
      <w:r>
        <w:t>Kindergarten</w:t>
      </w:r>
      <w:r w:rsidRPr="00234B01">
        <w:t>—</w:t>
      </w:r>
      <w:r>
        <w:t>Writ</w:t>
      </w:r>
      <w:r w:rsidRPr="00234B01">
        <w:t>ing</w:t>
      </w:r>
      <w:bookmarkEnd w:id="254"/>
    </w:p>
    <w:tbl>
      <w:tblPr>
        <w:tblStyle w:val="TRtable"/>
        <w:tblW w:w="1943" w:type="pct"/>
        <w:tblLook w:val="04A0" w:firstRow="1" w:lastRow="0" w:firstColumn="1" w:lastColumn="0" w:noHBand="0" w:noVBand="1"/>
        <w:tblDescription w:val="Raw Score Distribution for Kindergarten—Writing"/>
      </w:tblPr>
      <w:tblGrid>
        <w:gridCol w:w="1400"/>
        <w:gridCol w:w="951"/>
        <w:gridCol w:w="1510"/>
      </w:tblGrid>
      <w:tr w:rsidR="00111E79" w:rsidRPr="00234B01" w14:paraId="34DEF905" w14:textId="77777777" w:rsidTr="00E74966">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76F5477D" w14:textId="77777777" w:rsidR="00111E79" w:rsidRPr="00234B01" w:rsidRDefault="00111E79" w:rsidP="00E74966">
            <w:pPr>
              <w:pStyle w:val="TableHead"/>
              <w:rPr>
                <w:b/>
                <w:noProof w:val="0"/>
                <w:lang w:eastAsia="ko-KR"/>
              </w:rPr>
            </w:pPr>
            <w:r w:rsidRPr="00234B01">
              <w:rPr>
                <w:b/>
                <w:noProof w:val="0"/>
                <w:lang w:eastAsia="ko-KR"/>
              </w:rPr>
              <w:t>Raw Score</w:t>
            </w:r>
          </w:p>
        </w:tc>
        <w:tc>
          <w:tcPr>
            <w:tcW w:w="1232" w:type="pct"/>
            <w:vAlign w:val="bottom"/>
            <w:hideMark/>
          </w:tcPr>
          <w:p w14:paraId="3AC49034" w14:textId="77777777" w:rsidR="00111E79" w:rsidRPr="00234B01" w:rsidRDefault="00111E79" w:rsidP="00E74966">
            <w:pPr>
              <w:pStyle w:val="TableHead"/>
              <w:rPr>
                <w:b/>
                <w:noProof w:val="0"/>
                <w:lang w:eastAsia="ko-KR"/>
              </w:rPr>
            </w:pPr>
            <w:r w:rsidRPr="00234B01">
              <w:rPr>
                <w:b/>
                <w:noProof w:val="0"/>
                <w:lang w:eastAsia="ko-KR"/>
              </w:rPr>
              <w:t>N</w:t>
            </w:r>
          </w:p>
        </w:tc>
        <w:tc>
          <w:tcPr>
            <w:tcW w:w="1955" w:type="pct"/>
            <w:vAlign w:val="bottom"/>
            <w:hideMark/>
          </w:tcPr>
          <w:p w14:paraId="21DCF63B" w14:textId="77777777" w:rsidR="00111E79" w:rsidRPr="00234B01" w:rsidRDefault="00111E79" w:rsidP="00E74966">
            <w:pPr>
              <w:pStyle w:val="TableHead"/>
              <w:rPr>
                <w:b/>
                <w:noProof w:val="0"/>
                <w:lang w:eastAsia="ko-KR"/>
              </w:rPr>
            </w:pPr>
            <w:r w:rsidRPr="00234B01">
              <w:rPr>
                <w:b/>
                <w:noProof w:val="0"/>
                <w:lang w:eastAsia="ko-KR"/>
              </w:rPr>
              <w:t>Percentage</w:t>
            </w:r>
          </w:p>
        </w:tc>
      </w:tr>
      <w:tr w:rsidR="00111E79" w:rsidRPr="00234B01" w14:paraId="74BB1440" w14:textId="77777777" w:rsidTr="00E74966">
        <w:tc>
          <w:tcPr>
            <w:tcW w:w="1813" w:type="pct"/>
            <w:tcBorders>
              <w:top w:val="single" w:sz="4" w:space="0" w:color="auto"/>
              <w:left w:val="nil"/>
              <w:bottom w:val="nil"/>
              <w:right w:val="nil"/>
            </w:tcBorders>
            <w:noWrap/>
            <w:hideMark/>
          </w:tcPr>
          <w:p w14:paraId="69040882" w14:textId="77777777" w:rsidR="00111E79" w:rsidRPr="00234B01" w:rsidRDefault="00111E79" w:rsidP="00030275">
            <w:pPr>
              <w:pStyle w:val="TableText"/>
              <w:keepNext/>
              <w:ind w:right="144"/>
              <w:rPr>
                <w:rFonts w:eastAsia="Times New Roman"/>
                <w:szCs w:val="24"/>
                <w:lang w:eastAsia="ko-KR"/>
              </w:rPr>
            </w:pPr>
            <w:r w:rsidRPr="00C33C10">
              <w:t>0</w:t>
            </w:r>
          </w:p>
        </w:tc>
        <w:tc>
          <w:tcPr>
            <w:tcW w:w="1232" w:type="pct"/>
            <w:tcBorders>
              <w:top w:val="single" w:sz="4" w:space="0" w:color="auto"/>
              <w:left w:val="nil"/>
              <w:bottom w:val="nil"/>
              <w:right w:val="nil"/>
            </w:tcBorders>
            <w:noWrap/>
          </w:tcPr>
          <w:p w14:paraId="5AC75F4E" w14:textId="77777777" w:rsidR="00111E79" w:rsidRPr="00234B01" w:rsidRDefault="00111E79" w:rsidP="000E61B7">
            <w:pPr>
              <w:pStyle w:val="TableText"/>
              <w:rPr>
                <w:rFonts w:eastAsia="Times New Roman"/>
                <w:szCs w:val="24"/>
                <w:lang w:eastAsia="ko-KR"/>
              </w:rPr>
            </w:pPr>
            <w:r w:rsidRPr="00C33C10">
              <w:t>88,158</w:t>
            </w:r>
          </w:p>
        </w:tc>
        <w:tc>
          <w:tcPr>
            <w:tcW w:w="1955" w:type="pct"/>
            <w:tcBorders>
              <w:top w:val="single" w:sz="4" w:space="0" w:color="auto"/>
              <w:left w:val="nil"/>
              <w:bottom w:val="nil"/>
              <w:right w:val="nil"/>
            </w:tcBorders>
          </w:tcPr>
          <w:p w14:paraId="2DA02BBF" w14:textId="77777777" w:rsidR="00111E79" w:rsidRPr="00234B01" w:rsidRDefault="00111E79" w:rsidP="000E61B7">
            <w:pPr>
              <w:pStyle w:val="TableText"/>
              <w:ind w:right="432"/>
              <w:rPr>
                <w:rFonts w:eastAsia="Times New Roman"/>
                <w:szCs w:val="24"/>
                <w:lang w:eastAsia="ko-KR"/>
              </w:rPr>
            </w:pPr>
            <w:r w:rsidRPr="00C33C10">
              <w:t>60.30</w:t>
            </w:r>
          </w:p>
        </w:tc>
      </w:tr>
      <w:tr w:rsidR="00111E79" w:rsidRPr="00234B01" w14:paraId="570C3F62" w14:textId="77777777" w:rsidTr="00E74966">
        <w:tc>
          <w:tcPr>
            <w:tcW w:w="1813" w:type="pct"/>
            <w:tcBorders>
              <w:top w:val="nil"/>
              <w:left w:val="nil"/>
              <w:bottom w:val="nil"/>
              <w:right w:val="nil"/>
            </w:tcBorders>
            <w:noWrap/>
            <w:hideMark/>
          </w:tcPr>
          <w:p w14:paraId="4804E199" w14:textId="77777777" w:rsidR="00111E79" w:rsidRPr="00234B01" w:rsidRDefault="00111E79" w:rsidP="00030275">
            <w:pPr>
              <w:pStyle w:val="TableText"/>
              <w:keepNext/>
              <w:ind w:right="144"/>
              <w:rPr>
                <w:rFonts w:eastAsia="Times New Roman"/>
                <w:szCs w:val="24"/>
                <w:lang w:eastAsia="ko-KR"/>
              </w:rPr>
            </w:pPr>
            <w:r w:rsidRPr="00C33C10">
              <w:t>1</w:t>
            </w:r>
          </w:p>
        </w:tc>
        <w:tc>
          <w:tcPr>
            <w:tcW w:w="1232" w:type="pct"/>
            <w:tcBorders>
              <w:top w:val="nil"/>
              <w:left w:val="nil"/>
              <w:bottom w:val="nil"/>
              <w:right w:val="nil"/>
            </w:tcBorders>
            <w:noWrap/>
          </w:tcPr>
          <w:p w14:paraId="7E4F7847" w14:textId="77777777" w:rsidR="00111E79" w:rsidRPr="00234B01" w:rsidRDefault="00111E79" w:rsidP="000E61B7">
            <w:pPr>
              <w:pStyle w:val="TableText"/>
              <w:rPr>
                <w:rFonts w:eastAsia="Times New Roman"/>
                <w:szCs w:val="24"/>
                <w:lang w:eastAsia="ko-KR"/>
              </w:rPr>
            </w:pPr>
            <w:r w:rsidRPr="00C33C10">
              <w:t>13,341</w:t>
            </w:r>
          </w:p>
        </w:tc>
        <w:tc>
          <w:tcPr>
            <w:tcW w:w="1955" w:type="pct"/>
            <w:tcBorders>
              <w:top w:val="nil"/>
              <w:left w:val="nil"/>
              <w:bottom w:val="nil"/>
              <w:right w:val="nil"/>
            </w:tcBorders>
          </w:tcPr>
          <w:p w14:paraId="49C649DB" w14:textId="77777777" w:rsidR="00111E79" w:rsidRPr="00234B01" w:rsidRDefault="00111E79" w:rsidP="000E61B7">
            <w:pPr>
              <w:pStyle w:val="TableText"/>
              <w:ind w:right="432"/>
              <w:rPr>
                <w:rFonts w:eastAsia="Times New Roman"/>
                <w:szCs w:val="24"/>
                <w:lang w:eastAsia="ko-KR"/>
              </w:rPr>
            </w:pPr>
            <w:r w:rsidRPr="00C33C10">
              <w:t>9.12</w:t>
            </w:r>
          </w:p>
        </w:tc>
      </w:tr>
      <w:tr w:rsidR="00111E79" w:rsidRPr="00234B01" w14:paraId="16291DC6" w14:textId="77777777" w:rsidTr="00E74966">
        <w:tc>
          <w:tcPr>
            <w:tcW w:w="1813" w:type="pct"/>
            <w:tcBorders>
              <w:top w:val="nil"/>
              <w:left w:val="nil"/>
              <w:bottom w:val="nil"/>
              <w:right w:val="nil"/>
            </w:tcBorders>
            <w:noWrap/>
            <w:hideMark/>
          </w:tcPr>
          <w:p w14:paraId="0BE870DD" w14:textId="77777777" w:rsidR="00111E79" w:rsidRPr="00234B01" w:rsidRDefault="00111E79" w:rsidP="00030275">
            <w:pPr>
              <w:pStyle w:val="TableText"/>
              <w:keepNext/>
              <w:ind w:right="144"/>
              <w:rPr>
                <w:rFonts w:eastAsia="Times New Roman"/>
                <w:szCs w:val="24"/>
                <w:lang w:eastAsia="ko-KR"/>
              </w:rPr>
            </w:pPr>
            <w:r w:rsidRPr="00C33C10">
              <w:t>2</w:t>
            </w:r>
          </w:p>
        </w:tc>
        <w:tc>
          <w:tcPr>
            <w:tcW w:w="1232" w:type="pct"/>
            <w:tcBorders>
              <w:top w:val="nil"/>
              <w:left w:val="nil"/>
              <w:bottom w:val="nil"/>
              <w:right w:val="nil"/>
            </w:tcBorders>
            <w:noWrap/>
          </w:tcPr>
          <w:p w14:paraId="6F3E9517" w14:textId="77777777" w:rsidR="00111E79" w:rsidRPr="00234B01" w:rsidRDefault="00111E79" w:rsidP="000E61B7">
            <w:pPr>
              <w:pStyle w:val="TableText"/>
              <w:rPr>
                <w:rFonts w:eastAsia="Times New Roman"/>
                <w:szCs w:val="24"/>
                <w:lang w:eastAsia="ko-KR"/>
              </w:rPr>
            </w:pPr>
            <w:r w:rsidRPr="00C33C10">
              <w:t>10,152</w:t>
            </w:r>
          </w:p>
        </w:tc>
        <w:tc>
          <w:tcPr>
            <w:tcW w:w="1955" w:type="pct"/>
            <w:tcBorders>
              <w:top w:val="nil"/>
              <w:left w:val="nil"/>
              <w:bottom w:val="nil"/>
              <w:right w:val="nil"/>
            </w:tcBorders>
          </w:tcPr>
          <w:p w14:paraId="4EEA8625" w14:textId="77777777" w:rsidR="00111E79" w:rsidRPr="00234B01" w:rsidRDefault="00111E79" w:rsidP="000E61B7">
            <w:pPr>
              <w:pStyle w:val="TableText"/>
              <w:ind w:right="432"/>
              <w:rPr>
                <w:rFonts w:eastAsia="Times New Roman"/>
                <w:szCs w:val="24"/>
                <w:lang w:eastAsia="ko-KR"/>
              </w:rPr>
            </w:pPr>
            <w:r w:rsidRPr="00C33C10">
              <w:t>6.94</w:t>
            </w:r>
          </w:p>
        </w:tc>
      </w:tr>
      <w:tr w:rsidR="00111E79" w:rsidRPr="00234B01" w14:paraId="2B94CC24" w14:textId="77777777" w:rsidTr="00E74966">
        <w:tc>
          <w:tcPr>
            <w:tcW w:w="1813" w:type="pct"/>
            <w:tcBorders>
              <w:top w:val="nil"/>
              <w:left w:val="nil"/>
              <w:bottom w:val="nil"/>
              <w:right w:val="nil"/>
            </w:tcBorders>
            <w:noWrap/>
            <w:hideMark/>
          </w:tcPr>
          <w:p w14:paraId="4267F0B9" w14:textId="77777777" w:rsidR="00111E79" w:rsidRPr="00234B01" w:rsidRDefault="00111E79" w:rsidP="00030275">
            <w:pPr>
              <w:pStyle w:val="TableText"/>
              <w:keepNext/>
              <w:ind w:right="144"/>
              <w:rPr>
                <w:rFonts w:eastAsia="Times New Roman"/>
                <w:szCs w:val="24"/>
                <w:lang w:eastAsia="ko-KR"/>
              </w:rPr>
            </w:pPr>
            <w:r w:rsidRPr="00C33C10">
              <w:t>3</w:t>
            </w:r>
          </w:p>
        </w:tc>
        <w:tc>
          <w:tcPr>
            <w:tcW w:w="1232" w:type="pct"/>
            <w:tcBorders>
              <w:top w:val="nil"/>
              <w:left w:val="nil"/>
              <w:bottom w:val="nil"/>
              <w:right w:val="nil"/>
            </w:tcBorders>
            <w:noWrap/>
          </w:tcPr>
          <w:p w14:paraId="288AC11A" w14:textId="77777777" w:rsidR="00111E79" w:rsidRPr="00234B01" w:rsidRDefault="00111E79" w:rsidP="000E61B7">
            <w:pPr>
              <w:pStyle w:val="TableText"/>
              <w:rPr>
                <w:rFonts w:eastAsia="Times New Roman"/>
                <w:szCs w:val="24"/>
                <w:lang w:eastAsia="ko-KR"/>
              </w:rPr>
            </w:pPr>
            <w:r w:rsidRPr="00C33C10">
              <w:t>5,812</w:t>
            </w:r>
          </w:p>
        </w:tc>
        <w:tc>
          <w:tcPr>
            <w:tcW w:w="1955" w:type="pct"/>
            <w:tcBorders>
              <w:top w:val="nil"/>
              <w:left w:val="nil"/>
              <w:bottom w:val="nil"/>
              <w:right w:val="nil"/>
            </w:tcBorders>
          </w:tcPr>
          <w:p w14:paraId="6E1EB864" w14:textId="77777777" w:rsidR="00111E79" w:rsidRPr="00234B01" w:rsidRDefault="00111E79" w:rsidP="000E61B7">
            <w:pPr>
              <w:pStyle w:val="TableText"/>
              <w:ind w:right="432"/>
              <w:rPr>
                <w:rFonts w:eastAsia="Times New Roman"/>
                <w:szCs w:val="24"/>
                <w:lang w:eastAsia="ko-KR"/>
              </w:rPr>
            </w:pPr>
            <w:r w:rsidRPr="00C33C10">
              <w:t>3.98</w:t>
            </w:r>
          </w:p>
        </w:tc>
      </w:tr>
      <w:tr w:rsidR="00111E79" w:rsidRPr="00234B01" w14:paraId="4846A09B" w14:textId="77777777" w:rsidTr="00E74966">
        <w:tc>
          <w:tcPr>
            <w:tcW w:w="1813" w:type="pct"/>
            <w:tcBorders>
              <w:top w:val="nil"/>
              <w:left w:val="nil"/>
              <w:bottom w:val="nil"/>
              <w:right w:val="nil"/>
            </w:tcBorders>
            <w:noWrap/>
            <w:hideMark/>
          </w:tcPr>
          <w:p w14:paraId="066845A4" w14:textId="77777777" w:rsidR="00111E79" w:rsidRPr="00234B01" w:rsidRDefault="00111E79" w:rsidP="00030275">
            <w:pPr>
              <w:pStyle w:val="TableText"/>
              <w:keepNext/>
              <w:ind w:right="144"/>
              <w:rPr>
                <w:rFonts w:eastAsia="Times New Roman"/>
                <w:szCs w:val="24"/>
                <w:lang w:eastAsia="ko-KR"/>
              </w:rPr>
            </w:pPr>
            <w:r w:rsidRPr="00C33C10">
              <w:t>4</w:t>
            </w:r>
          </w:p>
        </w:tc>
        <w:tc>
          <w:tcPr>
            <w:tcW w:w="1232" w:type="pct"/>
            <w:tcBorders>
              <w:top w:val="nil"/>
              <w:left w:val="nil"/>
              <w:bottom w:val="nil"/>
              <w:right w:val="nil"/>
            </w:tcBorders>
            <w:noWrap/>
          </w:tcPr>
          <w:p w14:paraId="69445FC5" w14:textId="77777777" w:rsidR="00111E79" w:rsidRPr="00234B01" w:rsidRDefault="00111E79" w:rsidP="000E61B7">
            <w:pPr>
              <w:pStyle w:val="TableText"/>
              <w:rPr>
                <w:rFonts w:eastAsia="Times New Roman"/>
                <w:szCs w:val="24"/>
                <w:lang w:eastAsia="ko-KR"/>
              </w:rPr>
            </w:pPr>
            <w:r w:rsidRPr="00C33C10">
              <w:t>4,420</w:t>
            </w:r>
          </w:p>
        </w:tc>
        <w:tc>
          <w:tcPr>
            <w:tcW w:w="1955" w:type="pct"/>
            <w:tcBorders>
              <w:top w:val="nil"/>
              <w:left w:val="nil"/>
              <w:bottom w:val="nil"/>
              <w:right w:val="nil"/>
            </w:tcBorders>
          </w:tcPr>
          <w:p w14:paraId="7F1AF56F" w14:textId="77777777" w:rsidR="00111E79" w:rsidRPr="00234B01" w:rsidRDefault="00111E79" w:rsidP="000E61B7">
            <w:pPr>
              <w:pStyle w:val="TableText"/>
              <w:ind w:right="432"/>
              <w:rPr>
                <w:rFonts w:eastAsia="Times New Roman"/>
                <w:szCs w:val="24"/>
                <w:lang w:eastAsia="ko-KR"/>
              </w:rPr>
            </w:pPr>
            <w:r w:rsidRPr="00C33C10">
              <w:t>3.02</w:t>
            </w:r>
          </w:p>
        </w:tc>
      </w:tr>
      <w:tr w:rsidR="00111E79" w:rsidRPr="00234B01" w14:paraId="67AA5185" w14:textId="77777777" w:rsidTr="00E74966">
        <w:tc>
          <w:tcPr>
            <w:tcW w:w="1813" w:type="pct"/>
            <w:tcBorders>
              <w:top w:val="nil"/>
              <w:left w:val="nil"/>
              <w:bottom w:val="nil"/>
              <w:right w:val="nil"/>
            </w:tcBorders>
            <w:noWrap/>
          </w:tcPr>
          <w:p w14:paraId="588C28C2" w14:textId="77777777" w:rsidR="00111E79" w:rsidRPr="00234B01" w:rsidRDefault="00111E79" w:rsidP="00030275">
            <w:pPr>
              <w:pStyle w:val="TableText"/>
              <w:keepNext/>
              <w:ind w:right="144"/>
              <w:rPr>
                <w:color w:val="000000"/>
                <w:szCs w:val="24"/>
              </w:rPr>
            </w:pPr>
            <w:r w:rsidRPr="00C33C10">
              <w:t>5</w:t>
            </w:r>
          </w:p>
        </w:tc>
        <w:tc>
          <w:tcPr>
            <w:tcW w:w="1232" w:type="pct"/>
            <w:tcBorders>
              <w:top w:val="nil"/>
              <w:left w:val="nil"/>
              <w:bottom w:val="nil"/>
              <w:right w:val="nil"/>
            </w:tcBorders>
            <w:noWrap/>
          </w:tcPr>
          <w:p w14:paraId="14047B23" w14:textId="77777777" w:rsidR="00111E79" w:rsidRPr="00234B01" w:rsidRDefault="00111E79" w:rsidP="000E61B7">
            <w:pPr>
              <w:pStyle w:val="TableText"/>
              <w:rPr>
                <w:rFonts w:eastAsia="Times New Roman"/>
                <w:szCs w:val="24"/>
                <w:lang w:eastAsia="ko-KR"/>
              </w:rPr>
            </w:pPr>
            <w:r w:rsidRPr="00C33C10">
              <w:t>3,510</w:t>
            </w:r>
          </w:p>
        </w:tc>
        <w:tc>
          <w:tcPr>
            <w:tcW w:w="1955" w:type="pct"/>
            <w:tcBorders>
              <w:top w:val="nil"/>
              <w:left w:val="nil"/>
              <w:bottom w:val="nil"/>
              <w:right w:val="nil"/>
            </w:tcBorders>
          </w:tcPr>
          <w:p w14:paraId="0AF4AD55" w14:textId="77777777" w:rsidR="00111E79" w:rsidRPr="00234B01" w:rsidRDefault="00111E79" w:rsidP="000E61B7">
            <w:pPr>
              <w:pStyle w:val="TableText"/>
              <w:ind w:right="432"/>
              <w:rPr>
                <w:rFonts w:eastAsia="Times New Roman"/>
                <w:szCs w:val="24"/>
                <w:lang w:eastAsia="ko-KR"/>
              </w:rPr>
            </w:pPr>
            <w:r w:rsidRPr="00C33C10">
              <w:t>2.40</w:t>
            </w:r>
          </w:p>
        </w:tc>
      </w:tr>
      <w:tr w:rsidR="00111E79" w:rsidRPr="00234B01" w14:paraId="79398235" w14:textId="77777777" w:rsidTr="00E74966">
        <w:tc>
          <w:tcPr>
            <w:tcW w:w="1813" w:type="pct"/>
            <w:tcBorders>
              <w:top w:val="nil"/>
              <w:left w:val="nil"/>
              <w:bottom w:val="nil"/>
              <w:right w:val="nil"/>
            </w:tcBorders>
            <w:noWrap/>
          </w:tcPr>
          <w:p w14:paraId="0C064BA3" w14:textId="77777777" w:rsidR="00111E79" w:rsidRPr="00234B01" w:rsidRDefault="00111E79" w:rsidP="00030275">
            <w:pPr>
              <w:pStyle w:val="TableText"/>
              <w:keepNext/>
              <w:ind w:right="144"/>
              <w:rPr>
                <w:color w:val="000000"/>
                <w:szCs w:val="24"/>
              </w:rPr>
            </w:pPr>
            <w:r w:rsidRPr="00C33C10">
              <w:t>6</w:t>
            </w:r>
          </w:p>
        </w:tc>
        <w:tc>
          <w:tcPr>
            <w:tcW w:w="1232" w:type="pct"/>
            <w:tcBorders>
              <w:top w:val="nil"/>
              <w:left w:val="nil"/>
              <w:bottom w:val="nil"/>
              <w:right w:val="nil"/>
            </w:tcBorders>
            <w:noWrap/>
          </w:tcPr>
          <w:p w14:paraId="68906A67" w14:textId="77777777" w:rsidR="00111E79" w:rsidRPr="00234B01" w:rsidRDefault="00111E79" w:rsidP="000E61B7">
            <w:pPr>
              <w:pStyle w:val="TableText"/>
              <w:rPr>
                <w:rFonts w:eastAsia="Times New Roman"/>
                <w:szCs w:val="24"/>
                <w:lang w:eastAsia="ko-KR"/>
              </w:rPr>
            </w:pPr>
            <w:r w:rsidRPr="00C33C10">
              <w:t>3,338</w:t>
            </w:r>
          </w:p>
        </w:tc>
        <w:tc>
          <w:tcPr>
            <w:tcW w:w="1955" w:type="pct"/>
            <w:tcBorders>
              <w:top w:val="nil"/>
              <w:left w:val="nil"/>
              <w:bottom w:val="nil"/>
              <w:right w:val="nil"/>
            </w:tcBorders>
          </w:tcPr>
          <w:p w14:paraId="074EE87C" w14:textId="77777777" w:rsidR="00111E79" w:rsidRPr="00234B01" w:rsidRDefault="00111E79" w:rsidP="000E61B7">
            <w:pPr>
              <w:pStyle w:val="TableText"/>
              <w:ind w:right="432"/>
              <w:rPr>
                <w:rFonts w:eastAsia="Times New Roman"/>
                <w:szCs w:val="24"/>
                <w:lang w:eastAsia="ko-KR"/>
              </w:rPr>
            </w:pPr>
            <w:r w:rsidRPr="00C33C10">
              <w:t>2.28</w:t>
            </w:r>
          </w:p>
        </w:tc>
      </w:tr>
      <w:tr w:rsidR="00111E79" w:rsidRPr="00234B01" w14:paraId="217EF083" w14:textId="77777777" w:rsidTr="00E74966">
        <w:tc>
          <w:tcPr>
            <w:tcW w:w="1813" w:type="pct"/>
            <w:tcBorders>
              <w:top w:val="nil"/>
              <w:left w:val="nil"/>
              <w:bottom w:val="nil"/>
              <w:right w:val="nil"/>
            </w:tcBorders>
            <w:noWrap/>
          </w:tcPr>
          <w:p w14:paraId="2E452F0E" w14:textId="77777777" w:rsidR="00111E79" w:rsidRPr="00234B01" w:rsidRDefault="00111E79" w:rsidP="00030275">
            <w:pPr>
              <w:pStyle w:val="TableText"/>
              <w:keepNext/>
              <w:ind w:right="144"/>
              <w:rPr>
                <w:color w:val="000000"/>
                <w:szCs w:val="24"/>
              </w:rPr>
            </w:pPr>
            <w:r w:rsidRPr="00C33C10">
              <w:t>7</w:t>
            </w:r>
          </w:p>
        </w:tc>
        <w:tc>
          <w:tcPr>
            <w:tcW w:w="1232" w:type="pct"/>
            <w:tcBorders>
              <w:top w:val="nil"/>
              <w:left w:val="nil"/>
              <w:bottom w:val="nil"/>
              <w:right w:val="nil"/>
            </w:tcBorders>
            <w:noWrap/>
          </w:tcPr>
          <w:p w14:paraId="2F2AF30B" w14:textId="77777777" w:rsidR="00111E79" w:rsidRPr="00234B01" w:rsidRDefault="00111E79" w:rsidP="000E61B7">
            <w:pPr>
              <w:pStyle w:val="TableText"/>
              <w:rPr>
                <w:rFonts w:eastAsia="Times New Roman"/>
                <w:szCs w:val="24"/>
                <w:lang w:eastAsia="ko-KR"/>
              </w:rPr>
            </w:pPr>
            <w:r w:rsidRPr="00C33C10">
              <w:t>3,149</w:t>
            </w:r>
          </w:p>
        </w:tc>
        <w:tc>
          <w:tcPr>
            <w:tcW w:w="1955" w:type="pct"/>
            <w:tcBorders>
              <w:top w:val="nil"/>
              <w:left w:val="nil"/>
              <w:bottom w:val="nil"/>
              <w:right w:val="nil"/>
            </w:tcBorders>
          </w:tcPr>
          <w:p w14:paraId="1DBAC75D" w14:textId="77777777" w:rsidR="00111E79" w:rsidRPr="00234B01" w:rsidRDefault="00111E79" w:rsidP="000E61B7">
            <w:pPr>
              <w:pStyle w:val="TableText"/>
              <w:ind w:right="432"/>
              <w:rPr>
                <w:rFonts w:eastAsia="Times New Roman"/>
                <w:szCs w:val="24"/>
                <w:lang w:eastAsia="ko-KR"/>
              </w:rPr>
            </w:pPr>
            <w:r w:rsidRPr="00C33C10">
              <w:t>2.15</w:t>
            </w:r>
          </w:p>
        </w:tc>
      </w:tr>
      <w:tr w:rsidR="00111E79" w:rsidRPr="00234B01" w14:paraId="038B0579" w14:textId="77777777" w:rsidTr="00E74966">
        <w:tc>
          <w:tcPr>
            <w:tcW w:w="1813" w:type="pct"/>
            <w:tcBorders>
              <w:top w:val="nil"/>
              <w:left w:val="nil"/>
              <w:bottom w:val="nil"/>
              <w:right w:val="nil"/>
            </w:tcBorders>
            <w:noWrap/>
          </w:tcPr>
          <w:p w14:paraId="1DDD8E22" w14:textId="77777777" w:rsidR="00111E79" w:rsidRPr="00234B01" w:rsidRDefault="00111E79" w:rsidP="00030275">
            <w:pPr>
              <w:pStyle w:val="TableText"/>
              <w:keepNext/>
              <w:ind w:right="144"/>
              <w:rPr>
                <w:color w:val="000000"/>
                <w:szCs w:val="24"/>
              </w:rPr>
            </w:pPr>
            <w:r w:rsidRPr="00C33C10">
              <w:t>8</w:t>
            </w:r>
          </w:p>
        </w:tc>
        <w:tc>
          <w:tcPr>
            <w:tcW w:w="1232" w:type="pct"/>
            <w:tcBorders>
              <w:top w:val="nil"/>
              <w:left w:val="nil"/>
              <w:bottom w:val="nil"/>
              <w:right w:val="nil"/>
            </w:tcBorders>
            <w:noWrap/>
          </w:tcPr>
          <w:p w14:paraId="57A27F33" w14:textId="77777777" w:rsidR="00111E79" w:rsidRPr="00234B01" w:rsidRDefault="00111E79" w:rsidP="000E61B7">
            <w:pPr>
              <w:pStyle w:val="TableText"/>
              <w:rPr>
                <w:rFonts w:eastAsia="Times New Roman"/>
                <w:szCs w:val="24"/>
                <w:lang w:eastAsia="ko-KR"/>
              </w:rPr>
            </w:pPr>
            <w:r w:rsidRPr="00C33C10">
              <w:t>3,465</w:t>
            </w:r>
          </w:p>
        </w:tc>
        <w:tc>
          <w:tcPr>
            <w:tcW w:w="1955" w:type="pct"/>
            <w:tcBorders>
              <w:top w:val="nil"/>
              <w:left w:val="nil"/>
              <w:bottom w:val="nil"/>
              <w:right w:val="nil"/>
            </w:tcBorders>
          </w:tcPr>
          <w:p w14:paraId="0FF6A0FF" w14:textId="77777777" w:rsidR="00111E79" w:rsidRPr="00234B01" w:rsidRDefault="00111E79" w:rsidP="000E61B7">
            <w:pPr>
              <w:pStyle w:val="TableText"/>
              <w:ind w:right="432"/>
              <w:rPr>
                <w:rFonts w:eastAsia="Times New Roman"/>
                <w:szCs w:val="24"/>
                <w:lang w:eastAsia="ko-KR"/>
              </w:rPr>
            </w:pPr>
            <w:r w:rsidRPr="00C33C10">
              <w:t>2.37</w:t>
            </w:r>
          </w:p>
        </w:tc>
      </w:tr>
      <w:tr w:rsidR="00111E79" w:rsidRPr="00234B01" w14:paraId="6515127E" w14:textId="77777777" w:rsidTr="00E74966">
        <w:tc>
          <w:tcPr>
            <w:tcW w:w="1813" w:type="pct"/>
            <w:tcBorders>
              <w:top w:val="nil"/>
              <w:left w:val="nil"/>
              <w:bottom w:val="nil"/>
              <w:right w:val="nil"/>
            </w:tcBorders>
            <w:noWrap/>
          </w:tcPr>
          <w:p w14:paraId="075D943B" w14:textId="77777777" w:rsidR="00111E79" w:rsidRPr="00234B01" w:rsidRDefault="00111E79" w:rsidP="00030275">
            <w:pPr>
              <w:pStyle w:val="TableText"/>
              <w:keepNext/>
              <w:ind w:right="144"/>
              <w:rPr>
                <w:color w:val="000000"/>
                <w:szCs w:val="24"/>
              </w:rPr>
            </w:pPr>
            <w:r w:rsidRPr="00C33C10">
              <w:t>9</w:t>
            </w:r>
          </w:p>
        </w:tc>
        <w:tc>
          <w:tcPr>
            <w:tcW w:w="1232" w:type="pct"/>
            <w:tcBorders>
              <w:top w:val="nil"/>
              <w:left w:val="nil"/>
              <w:bottom w:val="nil"/>
              <w:right w:val="nil"/>
            </w:tcBorders>
            <w:noWrap/>
          </w:tcPr>
          <w:p w14:paraId="2C0C416C" w14:textId="77777777" w:rsidR="00111E79" w:rsidRPr="00234B01" w:rsidRDefault="00111E79" w:rsidP="000E61B7">
            <w:pPr>
              <w:pStyle w:val="TableText"/>
              <w:rPr>
                <w:rFonts w:eastAsia="Times New Roman"/>
                <w:szCs w:val="24"/>
                <w:lang w:eastAsia="ko-KR"/>
              </w:rPr>
            </w:pPr>
            <w:r w:rsidRPr="00C33C10">
              <w:t>1,552</w:t>
            </w:r>
          </w:p>
        </w:tc>
        <w:tc>
          <w:tcPr>
            <w:tcW w:w="1955" w:type="pct"/>
            <w:tcBorders>
              <w:top w:val="nil"/>
              <w:left w:val="nil"/>
              <w:bottom w:val="nil"/>
              <w:right w:val="nil"/>
            </w:tcBorders>
          </w:tcPr>
          <w:p w14:paraId="6D36A998" w14:textId="77777777" w:rsidR="00111E79" w:rsidRPr="00234B01" w:rsidRDefault="00111E79" w:rsidP="000E61B7">
            <w:pPr>
              <w:pStyle w:val="TableText"/>
              <w:ind w:right="432"/>
              <w:rPr>
                <w:rFonts w:eastAsia="Times New Roman"/>
                <w:szCs w:val="24"/>
                <w:lang w:eastAsia="ko-KR"/>
              </w:rPr>
            </w:pPr>
            <w:r w:rsidRPr="00C33C10">
              <w:t>1.06</w:t>
            </w:r>
          </w:p>
        </w:tc>
      </w:tr>
      <w:tr w:rsidR="00111E79" w:rsidRPr="00234B01" w14:paraId="1CE64167" w14:textId="77777777" w:rsidTr="000E61B7">
        <w:tc>
          <w:tcPr>
            <w:tcW w:w="1813" w:type="pct"/>
            <w:tcBorders>
              <w:top w:val="nil"/>
              <w:left w:val="nil"/>
              <w:bottom w:val="nil"/>
              <w:right w:val="nil"/>
            </w:tcBorders>
            <w:noWrap/>
          </w:tcPr>
          <w:p w14:paraId="747369BA" w14:textId="77777777" w:rsidR="00111E79" w:rsidRPr="00564C39" w:rsidRDefault="00111E79" w:rsidP="00030275">
            <w:pPr>
              <w:pStyle w:val="TableText"/>
              <w:keepNext/>
              <w:ind w:right="144"/>
            </w:pPr>
            <w:r w:rsidRPr="00C33C10">
              <w:t>10</w:t>
            </w:r>
          </w:p>
        </w:tc>
        <w:tc>
          <w:tcPr>
            <w:tcW w:w="1232" w:type="pct"/>
            <w:tcBorders>
              <w:top w:val="nil"/>
              <w:left w:val="nil"/>
              <w:bottom w:val="nil"/>
              <w:right w:val="nil"/>
            </w:tcBorders>
            <w:noWrap/>
          </w:tcPr>
          <w:p w14:paraId="0AABEB60" w14:textId="77777777" w:rsidR="00111E79" w:rsidRPr="00564C39" w:rsidRDefault="00111E79" w:rsidP="000E61B7">
            <w:pPr>
              <w:pStyle w:val="TableText"/>
            </w:pPr>
            <w:r w:rsidRPr="00C33C10">
              <w:t>1,937</w:t>
            </w:r>
          </w:p>
        </w:tc>
        <w:tc>
          <w:tcPr>
            <w:tcW w:w="1955" w:type="pct"/>
            <w:tcBorders>
              <w:top w:val="nil"/>
              <w:left w:val="nil"/>
              <w:bottom w:val="nil"/>
              <w:right w:val="nil"/>
            </w:tcBorders>
          </w:tcPr>
          <w:p w14:paraId="00717D72" w14:textId="77777777" w:rsidR="00111E79" w:rsidRPr="00564C39" w:rsidRDefault="00111E79" w:rsidP="000E61B7">
            <w:pPr>
              <w:pStyle w:val="TableText"/>
              <w:ind w:right="432"/>
            </w:pPr>
            <w:r w:rsidRPr="00C33C10">
              <w:t>1.32</w:t>
            </w:r>
          </w:p>
        </w:tc>
      </w:tr>
      <w:tr w:rsidR="00111E79" w:rsidRPr="00234B01" w14:paraId="601AF980" w14:textId="77777777" w:rsidTr="000E61B7">
        <w:tc>
          <w:tcPr>
            <w:tcW w:w="1813" w:type="pct"/>
            <w:tcBorders>
              <w:top w:val="nil"/>
              <w:left w:val="nil"/>
              <w:bottom w:val="nil"/>
              <w:right w:val="nil"/>
            </w:tcBorders>
            <w:noWrap/>
          </w:tcPr>
          <w:p w14:paraId="4867CEBB" w14:textId="77777777" w:rsidR="00111E79" w:rsidRPr="00BF6A93" w:rsidRDefault="00111E79" w:rsidP="000E61B7">
            <w:pPr>
              <w:pStyle w:val="TableText"/>
              <w:ind w:right="144"/>
            </w:pPr>
            <w:r w:rsidRPr="00C33C10">
              <w:t>11</w:t>
            </w:r>
          </w:p>
        </w:tc>
        <w:tc>
          <w:tcPr>
            <w:tcW w:w="1232" w:type="pct"/>
            <w:tcBorders>
              <w:top w:val="nil"/>
              <w:left w:val="nil"/>
              <w:bottom w:val="nil"/>
              <w:right w:val="nil"/>
            </w:tcBorders>
            <w:noWrap/>
          </w:tcPr>
          <w:p w14:paraId="5172B7C2" w14:textId="77777777" w:rsidR="00111E79" w:rsidRPr="00BF6A93" w:rsidRDefault="00111E79" w:rsidP="000E61B7">
            <w:pPr>
              <w:pStyle w:val="TableText"/>
            </w:pPr>
            <w:r w:rsidRPr="00C33C10">
              <w:t>2,116</w:t>
            </w:r>
          </w:p>
        </w:tc>
        <w:tc>
          <w:tcPr>
            <w:tcW w:w="1955" w:type="pct"/>
            <w:tcBorders>
              <w:top w:val="nil"/>
              <w:left w:val="nil"/>
              <w:bottom w:val="nil"/>
              <w:right w:val="nil"/>
            </w:tcBorders>
          </w:tcPr>
          <w:p w14:paraId="39006B23" w14:textId="77777777" w:rsidR="00111E79" w:rsidRPr="00BF6A93" w:rsidRDefault="00111E79" w:rsidP="000E61B7">
            <w:pPr>
              <w:pStyle w:val="TableText"/>
              <w:ind w:right="432"/>
            </w:pPr>
            <w:r w:rsidRPr="00C33C10">
              <w:t>1.45</w:t>
            </w:r>
          </w:p>
        </w:tc>
      </w:tr>
      <w:tr w:rsidR="00111E79" w:rsidRPr="00234B01" w14:paraId="25086B39" w14:textId="77777777" w:rsidTr="000E61B7">
        <w:tc>
          <w:tcPr>
            <w:tcW w:w="1813" w:type="pct"/>
            <w:tcBorders>
              <w:top w:val="nil"/>
              <w:left w:val="nil"/>
              <w:bottom w:val="nil"/>
              <w:right w:val="nil"/>
            </w:tcBorders>
            <w:noWrap/>
          </w:tcPr>
          <w:p w14:paraId="05E290E6" w14:textId="77777777" w:rsidR="00111E79" w:rsidRPr="00BF6A93" w:rsidRDefault="00111E79" w:rsidP="000E61B7">
            <w:pPr>
              <w:pStyle w:val="TableText"/>
              <w:ind w:right="144"/>
            </w:pPr>
            <w:r w:rsidRPr="00C33C10">
              <w:t>12</w:t>
            </w:r>
          </w:p>
        </w:tc>
        <w:tc>
          <w:tcPr>
            <w:tcW w:w="1232" w:type="pct"/>
            <w:tcBorders>
              <w:top w:val="nil"/>
              <w:left w:val="nil"/>
              <w:bottom w:val="nil"/>
              <w:right w:val="nil"/>
            </w:tcBorders>
            <w:noWrap/>
          </w:tcPr>
          <w:p w14:paraId="5FDD8286" w14:textId="77777777" w:rsidR="00111E79" w:rsidRPr="00BF6A93" w:rsidRDefault="00111E79" w:rsidP="000E61B7">
            <w:pPr>
              <w:pStyle w:val="TableText"/>
            </w:pPr>
            <w:r w:rsidRPr="00C33C10">
              <w:t>5,230</w:t>
            </w:r>
          </w:p>
        </w:tc>
        <w:tc>
          <w:tcPr>
            <w:tcW w:w="1955" w:type="pct"/>
            <w:tcBorders>
              <w:top w:val="nil"/>
              <w:left w:val="nil"/>
              <w:bottom w:val="nil"/>
              <w:right w:val="nil"/>
            </w:tcBorders>
          </w:tcPr>
          <w:p w14:paraId="4FE526A5" w14:textId="77777777" w:rsidR="00111E79" w:rsidRPr="00BF6A93" w:rsidRDefault="00111E79" w:rsidP="000E61B7">
            <w:pPr>
              <w:pStyle w:val="TableText"/>
              <w:ind w:right="432"/>
            </w:pPr>
            <w:r w:rsidRPr="00C33C10">
              <w:t>3.58</w:t>
            </w:r>
          </w:p>
        </w:tc>
      </w:tr>
      <w:tr w:rsidR="00111E79" w:rsidRPr="00234B01" w14:paraId="5BAD9B79" w14:textId="77777777" w:rsidTr="00E74966">
        <w:tc>
          <w:tcPr>
            <w:tcW w:w="1813" w:type="pct"/>
            <w:tcBorders>
              <w:top w:val="nil"/>
              <w:left w:val="nil"/>
              <w:bottom w:val="single" w:sz="12" w:space="0" w:color="auto"/>
              <w:right w:val="nil"/>
            </w:tcBorders>
            <w:noWrap/>
          </w:tcPr>
          <w:p w14:paraId="4F063708" w14:textId="77777777" w:rsidR="00111E79" w:rsidRPr="00BF6A93" w:rsidRDefault="00111E79" w:rsidP="000E61B7">
            <w:pPr>
              <w:pStyle w:val="TableText"/>
              <w:ind w:right="144"/>
            </w:pPr>
            <w:r w:rsidRPr="00C33C10">
              <w:t>99</w:t>
            </w:r>
          </w:p>
        </w:tc>
        <w:tc>
          <w:tcPr>
            <w:tcW w:w="1232" w:type="pct"/>
            <w:tcBorders>
              <w:top w:val="nil"/>
              <w:left w:val="nil"/>
              <w:bottom w:val="single" w:sz="12" w:space="0" w:color="auto"/>
              <w:right w:val="nil"/>
            </w:tcBorders>
            <w:noWrap/>
          </w:tcPr>
          <w:p w14:paraId="3C7A1921" w14:textId="77777777" w:rsidR="00111E79" w:rsidRPr="00BF6A93" w:rsidRDefault="00111E79" w:rsidP="000E61B7">
            <w:pPr>
              <w:pStyle w:val="TableText"/>
            </w:pPr>
            <w:r w:rsidRPr="00C33C10">
              <w:t>29</w:t>
            </w:r>
          </w:p>
        </w:tc>
        <w:tc>
          <w:tcPr>
            <w:tcW w:w="1955" w:type="pct"/>
            <w:tcBorders>
              <w:top w:val="nil"/>
              <w:left w:val="nil"/>
              <w:bottom w:val="single" w:sz="12" w:space="0" w:color="auto"/>
              <w:right w:val="nil"/>
            </w:tcBorders>
          </w:tcPr>
          <w:p w14:paraId="3322DE0E" w14:textId="77777777" w:rsidR="00111E79" w:rsidRPr="00BF6A93" w:rsidRDefault="00111E79" w:rsidP="000E61B7">
            <w:pPr>
              <w:pStyle w:val="TableText"/>
              <w:ind w:right="432"/>
            </w:pPr>
            <w:r w:rsidRPr="00C33C10">
              <w:t>0.02</w:t>
            </w:r>
          </w:p>
        </w:tc>
      </w:tr>
    </w:tbl>
    <w:p w14:paraId="2E324960" w14:textId="1ECB8315" w:rsidR="00111E79" w:rsidRDefault="00111E79" w:rsidP="00030275">
      <w:pPr>
        <w:pStyle w:val="Caption"/>
      </w:pPr>
      <w:bookmarkStart w:id="255" w:name="_Toc220331155"/>
      <w:r>
        <w:t>Table 4.A.</w:t>
      </w:r>
      <w:fldSimple w:instr=" SEQ Table_4.A. \* ARABIC ">
        <w:r w:rsidR="008A7375">
          <w:rPr>
            <w:noProof/>
          </w:rPr>
          <w:t>41</w:t>
        </w:r>
      </w:fldSimple>
      <w:r>
        <w:t xml:space="preserve">  </w:t>
      </w:r>
      <w:r w:rsidRPr="00234B01">
        <w:t xml:space="preserve">Raw Score Distribution for </w:t>
      </w:r>
      <w:r>
        <w:t>Grade One</w:t>
      </w:r>
      <w:r w:rsidRPr="00234B01">
        <w:t>—</w:t>
      </w:r>
      <w:r>
        <w:t>Writ</w:t>
      </w:r>
      <w:r w:rsidRPr="00234B01">
        <w:t>ing</w:t>
      </w:r>
      <w:bookmarkEnd w:id="255"/>
    </w:p>
    <w:tbl>
      <w:tblPr>
        <w:tblStyle w:val="TRtable"/>
        <w:tblW w:w="1943" w:type="pct"/>
        <w:tblLook w:val="04A0" w:firstRow="1" w:lastRow="0" w:firstColumn="1" w:lastColumn="0" w:noHBand="0" w:noVBand="1"/>
        <w:tblDescription w:val="Raw Score Distribution for Grade One—Writing"/>
      </w:tblPr>
      <w:tblGrid>
        <w:gridCol w:w="1400"/>
        <w:gridCol w:w="951"/>
        <w:gridCol w:w="1510"/>
      </w:tblGrid>
      <w:tr w:rsidR="00111E79" w:rsidRPr="00234B01" w14:paraId="750B773B"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5A35A83D"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5784071F"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7F121DBA"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3F154A74" w14:textId="77777777" w:rsidTr="003B6D2C">
        <w:tc>
          <w:tcPr>
            <w:tcW w:w="1813" w:type="pct"/>
            <w:tcBorders>
              <w:top w:val="single" w:sz="4" w:space="0" w:color="auto"/>
              <w:left w:val="nil"/>
              <w:bottom w:val="nil"/>
              <w:right w:val="nil"/>
            </w:tcBorders>
            <w:noWrap/>
            <w:hideMark/>
          </w:tcPr>
          <w:p w14:paraId="53EA0CA4" w14:textId="77777777" w:rsidR="00111E79" w:rsidRPr="00234B01" w:rsidRDefault="00111E79" w:rsidP="000E61B7">
            <w:pPr>
              <w:pStyle w:val="TableText"/>
              <w:ind w:right="144"/>
              <w:rPr>
                <w:rFonts w:eastAsia="Times New Roman"/>
                <w:szCs w:val="24"/>
                <w:lang w:eastAsia="ko-KR"/>
              </w:rPr>
            </w:pPr>
            <w:r w:rsidRPr="003744F7">
              <w:t>0</w:t>
            </w:r>
          </w:p>
        </w:tc>
        <w:tc>
          <w:tcPr>
            <w:tcW w:w="1232" w:type="pct"/>
            <w:tcBorders>
              <w:top w:val="single" w:sz="4" w:space="0" w:color="auto"/>
              <w:left w:val="nil"/>
              <w:bottom w:val="nil"/>
              <w:right w:val="nil"/>
            </w:tcBorders>
            <w:noWrap/>
          </w:tcPr>
          <w:p w14:paraId="54F3D34F" w14:textId="77777777" w:rsidR="00111E79" w:rsidRPr="00234B01" w:rsidRDefault="00111E79" w:rsidP="000E61B7">
            <w:pPr>
              <w:pStyle w:val="TableText"/>
              <w:rPr>
                <w:rFonts w:eastAsia="Times New Roman"/>
                <w:szCs w:val="24"/>
                <w:lang w:eastAsia="ko-KR"/>
              </w:rPr>
            </w:pPr>
            <w:r w:rsidRPr="003744F7">
              <w:t>3,218</w:t>
            </w:r>
          </w:p>
        </w:tc>
        <w:tc>
          <w:tcPr>
            <w:tcW w:w="1955" w:type="pct"/>
            <w:tcBorders>
              <w:top w:val="single" w:sz="4" w:space="0" w:color="auto"/>
              <w:left w:val="nil"/>
              <w:bottom w:val="nil"/>
              <w:right w:val="nil"/>
            </w:tcBorders>
          </w:tcPr>
          <w:p w14:paraId="28FE4E79" w14:textId="77777777" w:rsidR="00111E79" w:rsidRPr="00234B01" w:rsidRDefault="00111E79" w:rsidP="000E61B7">
            <w:pPr>
              <w:pStyle w:val="TableText"/>
              <w:ind w:right="432"/>
              <w:rPr>
                <w:rFonts w:eastAsia="Times New Roman"/>
                <w:szCs w:val="24"/>
                <w:lang w:eastAsia="ko-KR"/>
              </w:rPr>
            </w:pPr>
            <w:r w:rsidRPr="003744F7">
              <w:t>38.09</w:t>
            </w:r>
          </w:p>
        </w:tc>
      </w:tr>
      <w:tr w:rsidR="00111E79" w:rsidRPr="00234B01" w14:paraId="6A92B815" w14:textId="77777777" w:rsidTr="003B6D2C">
        <w:tc>
          <w:tcPr>
            <w:tcW w:w="1813" w:type="pct"/>
            <w:tcBorders>
              <w:top w:val="nil"/>
              <w:left w:val="nil"/>
              <w:bottom w:val="nil"/>
              <w:right w:val="nil"/>
            </w:tcBorders>
            <w:noWrap/>
            <w:hideMark/>
          </w:tcPr>
          <w:p w14:paraId="2ED61D75" w14:textId="77777777" w:rsidR="00111E79" w:rsidRPr="00234B01" w:rsidRDefault="00111E79" w:rsidP="000E61B7">
            <w:pPr>
              <w:pStyle w:val="TableText"/>
              <w:ind w:right="144"/>
              <w:rPr>
                <w:rFonts w:eastAsia="Times New Roman"/>
                <w:szCs w:val="24"/>
                <w:lang w:eastAsia="ko-KR"/>
              </w:rPr>
            </w:pPr>
            <w:r w:rsidRPr="003744F7">
              <w:t>1</w:t>
            </w:r>
          </w:p>
        </w:tc>
        <w:tc>
          <w:tcPr>
            <w:tcW w:w="1232" w:type="pct"/>
            <w:tcBorders>
              <w:top w:val="nil"/>
              <w:left w:val="nil"/>
              <w:bottom w:val="nil"/>
              <w:right w:val="nil"/>
            </w:tcBorders>
            <w:noWrap/>
          </w:tcPr>
          <w:p w14:paraId="6734D8C2" w14:textId="77777777" w:rsidR="00111E79" w:rsidRPr="00234B01" w:rsidRDefault="00111E79" w:rsidP="000E61B7">
            <w:pPr>
              <w:pStyle w:val="TableText"/>
              <w:rPr>
                <w:rFonts w:eastAsia="Times New Roman"/>
                <w:szCs w:val="24"/>
                <w:lang w:eastAsia="ko-KR"/>
              </w:rPr>
            </w:pPr>
            <w:r w:rsidRPr="003744F7">
              <w:t>295</w:t>
            </w:r>
          </w:p>
        </w:tc>
        <w:tc>
          <w:tcPr>
            <w:tcW w:w="1955" w:type="pct"/>
            <w:tcBorders>
              <w:top w:val="nil"/>
              <w:left w:val="nil"/>
              <w:bottom w:val="nil"/>
              <w:right w:val="nil"/>
            </w:tcBorders>
          </w:tcPr>
          <w:p w14:paraId="716C80B6" w14:textId="77777777" w:rsidR="00111E79" w:rsidRPr="00234B01" w:rsidRDefault="00111E79" w:rsidP="000E61B7">
            <w:pPr>
              <w:pStyle w:val="TableText"/>
              <w:ind w:right="432"/>
              <w:rPr>
                <w:rFonts w:eastAsia="Times New Roman"/>
                <w:szCs w:val="24"/>
                <w:lang w:eastAsia="ko-KR"/>
              </w:rPr>
            </w:pPr>
            <w:r w:rsidRPr="003744F7">
              <w:t>3.49</w:t>
            </w:r>
          </w:p>
        </w:tc>
      </w:tr>
      <w:tr w:rsidR="00111E79" w:rsidRPr="00234B01" w14:paraId="6B1FADBC" w14:textId="77777777" w:rsidTr="003B6D2C">
        <w:tc>
          <w:tcPr>
            <w:tcW w:w="1813" w:type="pct"/>
            <w:tcBorders>
              <w:top w:val="nil"/>
              <w:left w:val="nil"/>
              <w:bottom w:val="nil"/>
              <w:right w:val="nil"/>
            </w:tcBorders>
            <w:noWrap/>
            <w:hideMark/>
          </w:tcPr>
          <w:p w14:paraId="19ACE21C" w14:textId="77777777" w:rsidR="00111E79" w:rsidRPr="00234B01" w:rsidRDefault="00111E79" w:rsidP="000E61B7">
            <w:pPr>
              <w:pStyle w:val="TableText"/>
              <w:ind w:right="144"/>
              <w:rPr>
                <w:rFonts w:eastAsia="Times New Roman"/>
                <w:szCs w:val="24"/>
                <w:lang w:eastAsia="ko-KR"/>
              </w:rPr>
            </w:pPr>
            <w:r w:rsidRPr="003744F7">
              <w:t>2</w:t>
            </w:r>
          </w:p>
        </w:tc>
        <w:tc>
          <w:tcPr>
            <w:tcW w:w="1232" w:type="pct"/>
            <w:tcBorders>
              <w:top w:val="nil"/>
              <w:left w:val="nil"/>
              <w:bottom w:val="nil"/>
              <w:right w:val="nil"/>
            </w:tcBorders>
            <w:noWrap/>
          </w:tcPr>
          <w:p w14:paraId="186B15E7" w14:textId="77777777" w:rsidR="00111E79" w:rsidRPr="00234B01" w:rsidRDefault="00111E79" w:rsidP="000E61B7">
            <w:pPr>
              <w:pStyle w:val="TableText"/>
              <w:rPr>
                <w:rFonts w:eastAsia="Times New Roman"/>
                <w:szCs w:val="24"/>
                <w:lang w:eastAsia="ko-KR"/>
              </w:rPr>
            </w:pPr>
            <w:r w:rsidRPr="003744F7">
              <w:t>358</w:t>
            </w:r>
          </w:p>
        </w:tc>
        <w:tc>
          <w:tcPr>
            <w:tcW w:w="1955" w:type="pct"/>
            <w:tcBorders>
              <w:top w:val="nil"/>
              <w:left w:val="nil"/>
              <w:bottom w:val="nil"/>
              <w:right w:val="nil"/>
            </w:tcBorders>
          </w:tcPr>
          <w:p w14:paraId="5F340E91" w14:textId="77777777" w:rsidR="00111E79" w:rsidRPr="00234B01" w:rsidRDefault="00111E79" w:rsidP="000E61B7">
            <w:pPr>
              <w:pStyle w:val="TableText"/>
              <w:ind w:right="432"/>
              <w:rPr>
                <w:rFonts w:eastAsia="Times New Roman"/>
                <w:szCs w:val="24"/>
                <w:lang w:eastAsia="ko-KR"/>
              </w:rPr>
            </w:pPr>
            <w:r w:rsidRPr="003744F7">
              <w:t>4.24</w:t>
            </w:r>
          </w:p>
        </w:tc>
      </w:tr>
      <w:tr w:rsidR="00111E79" w:rsidRPr="00234B01" w14:paraId="50943738" w14:textId="77777777" w:rsidTr="003B6D2C">
        <w:tc>
          <w:tcPr>
            <w:tcW w:w="1813" w:type="pct"/>
            <w:tcBorders>
              <w:top w:val="nil"/>
              <w:left w:val="nil"/>
              <w:bottom w:val="nil"/>
              <w:right w:val="nil"/>
            </w:tcBorders>
            <w:noWrap/>
            <w:hideMark/>
          </w:tcPr>
          <w:p w14:paraId="3958F611" w14:textId="77777777" w:rsidR="00111E79" w:rsidRPr="00234B01" w:rsidRDefault="00111E79" w:rsidP="000E61B7">
            <w:pPr>
              <w:pStyle w:val="TableText"/>
              <w:ind w:right="144"/>
              <w:rPr>
                <w:rFonts w:eastAsia="Times New Roman"/>
                <w:szCs w:val="24"/>
                <w:lang w:eastAsia="ko-KR"/>
              </w:rPr>
            </w:pPr>
            <w:r w:rsidRPr="003744F7">
              <w:t>3</w:t>
            </w:r>
          </w:p>
        </w:tc>
        <w:tc>
          <w:tcPr>
            <w:tcW w:w="1232" w:type="pct"/>
            <w:tcBorders>
              <w:top w:val="nil"/>
              <w:left w:val="nil"/>
              <w:bottom w:val="nil"/>
              <w:right w:val="nil"/>
            </w:tcBorders>
            <w:noWrap/>
          </w:tcPr>
          <w:p w14:paraId="24E4ABE4" w14:textId="77777777" w:rsidR="00111E79" w:rsidRPr="00234B01" w:rsidRDefault="00111E79" w:rsidP="000E61B7">
            <w:pPr>
              <w:pStyle w:val="TableText"/>
              <w:rPr>
                <w:rFonts w:eastAsia="Times New Roman"/>
                <w:szCs w:val="24"/>
                <w:lang w:eastAsia="ko-KR"/>
              </w:rPr>
            </w:pPr>
            <w:r w:rsidRPr="003744F7">
              <w:t>279</w:t>
            </w:r>
          </w:p>
        </w:tc>
        <w:tc>
          <w:tcPr>
            <w:tcW w:w="1955" w:type="pct"/>
            <w:tcBorders>
              <w:top w:val="nil"/>
              <w:left w:val="nil"/>
              <w:bottom w:val="nil"/>
              <w:right w:val="nil"/>
            </w:tcBorders>
          </w:tcPr>
          <w:p w14:paraId="73A308C4" w14:textId="77777777" w:rsidR="00111E79" w:rsidRPr="00234B01" w:rsidRDefault="00111E79" w:rsidP="000E61B7">
            <w:pPr>
              <w:pStyle w:val="TableText"/>
              <w:ind w:right="432"/>
              <w:rPr>
                <w:rFonts w:eastAsia="Times New Roman"/>
                <w:szCs w:val="24"/>
                <w:lang w:eastAsia="ko-KR"/>
              </w:rPr>
            </w:pPr>
            <w:r w:rsidRPr="003744F7">
              <w:t>3.30</w:t>
            </w:r>
          </w:p>
        </w:tc>
      </w:tr>
      <w:tr w:rsidR="00111E79" w:rsidRPr="00234B01" w14:paraId="5EB40B1A" w14:textId="77777777" w:rsidTr="003B6D2C">
        <w:tc>
          <w:tcPr>
            <w:tcW w:w="1813" w:type="pct"/>
            <w:tcBorders>
              <w:top w:val="nil"/>
              <w:left w:val="nil"/>
              <w:bottom w:val="nil"/>
              <w:right w:val="nil"/>
            </w:tcBorders>
            <w:noWrap/>
            <w:hideMark/>
          </w:tcPr>
          <w:p w14:paraId="61174E76" w14:textId="77777777" w:rsidR="00111E79" w:rsidRPr="00234B01" w:rsidRDefault="00111E79" w:rsidP="000E61B7">
            <w:pPr>
              <w:pStyle w:val="TableText"/>
              <w:ind w:right="144"/>
              <w:rPr>
                <w:rFonts w:eastAsia="Times New Roman"/>
                <w:szCs w:val="24"/>
                <w:lang w:eastAsia="ko-KR"/>
              </w:rPr>
            </w:pPr>
            <w:r w:rsidRPr="003744F7">
              <w:t>4</w:t>
            </w:r>
          </w:p>
        </w:tc>
        <w:tc>
          <w:tcPr>
            <w:tcW w:w="1232" w:type="pct"/>
            <w:tcBorders>
              <w:top w:val="nil"/>
              <w:left w:val="nil"/>
              <w:bottom w:val="nil"/>
              <w:right w:val="nil"/>
            </w:tcBorders>
            <w:noWrap/>
          </w:tcPr>
          <w:p w14:paraId="5629ED04" w14:textId="77777777" w:rsidR="00111E79" w:rsidRPr="00234B01" w:rsidRDefault="00111E79" w:rsidP="000E61B7">
            <w:pPr>
              <w:pStyle w:val="TableText"/>
              <w:rPr>
                <w:rFonts w:eastAsia="Times New Roman"/>
                <w:szCs w:val="24"/>
                <w:lang w:eastAsia="ko-KR"/>
              </w:rPr>
            </w:pPr>
            <w:r w:rsidRPr="003744F7">
              <w:t>325</w:t>
            </w:r>
          </w:p>
        </w:tc>
        <w:tc>
          <w:tcPr>
            <w:tcW w:w="1955" w:type="pct"/>
            <w:tcBorders>
              <w:top w:val="nil"/>
              <w:left w:val="nil"/>
              <w:bottom w:val="nil"/>
              <w:right w:val="nil"/>
            </w:tcBorders>
          </w:tcPr>
          <w:p w14:paraId="21769EBA" w14:textId="77777777" w:rsidR="00111E79" w:rsidRPr="00234B01" w:rsidRDefault="00111E79" w:rsidP="000E61B7">
            <w:pPr>
              <w:pStyle w:val="TableText"/>
              <w:ind w:right="432"/>
              <w:rPr>
                <w:rFonts w:eastAsia="Times New Roman"/>
                <w:szCs w:val="24"/>
                <w:lang w:eastAsia="ko-KR"/>
              </w:rPr>
            </w:pPr>
            <w:r w:rsidRPr="003744F7">
              <w:t>3.85</w:t>
            </w:r>
          </w:p>
        </w:tc>
      </w:tr>
      <w:tr w:rsidR="00111E79" w:rsidRPr="00234B01" w14:paraId="5F61357F" w14:textId="77777777" w:rsidTr="003B6D2C">
        <w:tc>
          <w:tcPr>
            <w:tcW w:w="1813" w:type="pct"/>
            <w:tcBorders>
              <w:top w:val="nil"/>
              <w:left w:val="nil"/>
              <w:bottom w:val="nil"/>
              <w:right w:val="nil"/>
            </w:tcBorders>
            <w:noWrap/>
          </w:tcPr>
          <w:p w14:paraId="3C1AD3DD" w14:textId="77777777" w:rsidR="00111E79" w:rsidRPr="00234B01" w:rsidRDefault="00111E79" w:rsidP="000E61B7">
            <w:pPr>
              <w:pStyle w:val="TableText"/>
              <w:ind w:right="144"/>
              <w:rPr>
                <w:color w:val="000000"/>
                <w:szCs w:val="24"/>
              </w:rPr>
            </w:pPr>
            <w:r w:rsidRPr="003744F7">
              <w:t>5</w:t>
            </w:r>
          </w:p>
        </w:tc>
        <w:tc>
          <w:tcPr>
            <w:tcW w:w="1232" w:type="pct"/>
            <w:tcBorders>
              <w:top w:val="nil"/>
              <w:left w:val="nil"/>
              <w:bottom w:val="nil"/>
              <w:right w:val="nil"/>
            </w:tcBorders>
            <w:noWrap/>
          </w:tcPr>
          <w:p w14:paraId="6C3EA2F1" w14:textId="77777777" w:rsidR="00111E79" w:rsidRPr="00234B01" w:rsidRDefault="00111E79" w:rsidP="000E61B7">
            <w:pPr>
              <w:pStyle w:val="TableText"/>
              <w:rPr>
                <w:rFonts w:eastAsia="Times New Roman"/>
                <w:szCs w:val="24"/>
                <w:lang w:eastAsia="ko-KR"/>
              </w:rPr>
            </w:pPr>
            <w:r w:rsidRPr="003744F7">
              <w:t>290</w:t>
            </w:r>
          </w:p>
        </w:tc>
        <w:tc>
          <w:tcPr>
            <w:tcW w:w="1955" w:type="pct"/>
            <w:tcBorders>
              <w:top w:val="nil"/>
              <w:left w:val="nil"/>
              <w:bottom w:val="nil"/>
              <w:right w:val="nil"/>
            </w:tcBorders>
          </w:tcPr>
          <w:p w14:paraId="39FDF9B4" w14:textId="77777777" w:rsidR="00111E79" w:rsidRPr="00234B01" w:rsidRDefault="00111E79" w:rsidP="000E61B7">
            <w:pPr>
              <w:pStyle w:val="TableText"/>
              <w:ind w:right="432"/>
              <w:rPr>
                <w:rFonts w:eastAsia="Times New Roman"/>
                <w:szCs w:val="24"/>
                <w:lang w:eastAsia="ko-KR"/>
              </w:rPr>
            </w:pPr>
            <w:r w:rsidRPr="003744F7">
              <w:t>3.43</w:t>
            </w:r>
          </w:p>
        </w:tc>
      </w:tr>
      <w:tr w:rsidR="00111E79" w:rsidRPr="00234B01" w14:paraId="569DB19E" w14:textId="77777777" w:rsidTr="003B6D2C">
        <w:tc>
          <w:tcPr>
            <w:tcW w:w="1813" w:type="pct"/>
            <w:tcBorders>
              <w:top w:val="nil"/>
              <w:left w:val="nil"/>
              <w:bottom w:val="nil"/>
              <w:right w:val="nil"/>
            </w:tcBorders>
            <w:noWrap/>
          </w:tcPr>
          <w:p w14:paraId="2F4E3170" w14:textId="77777777" w:rsidR="00111E79" w:rsidRPr="00234B01" w:rsidRDefault="00111E79" w:rsidP="000E61B7">
            <w:pPr>
              <w:pStyle w:val="TableText"/>
              <w:ind w:right="144"/>
              <w:rPr>
                <w:color w:val="000000"/>
                <w:szCs w:val="24"/>
              </w:rPr>
            </w:pPr>
            <w:r w:rsidRPr="003744F7">
              <w:t>6</w:t>
            </w:r>
          </w:p>
        </w:tc>
        <w:tc>
          <w:tcPr>
            <w:tcW w:w="1232" w:type="pct"/>
            <w:tcBorders>
              <w:top w:val="nil"/>
              <w:left w:val="nil"/>
              <w:bottom w:val="nil"/>
              <w:right w:val="nil"/>
            </w:tcBorders>
            <w:noWrap/>
          </w:tcPr>
          <w:p w14:paraId="65CB6988" w14:textId="77777777" w:rsidR="00111E79" w:rsidRPr="00234B01" w:rsidRDefault="00111E79" w:rsidP="000E61B7">
            <w:pPr>
              <w:pStyle w:val="TableText"/>
              <w:rPr>
                <w:rFonts w:eastAsia="Times New Roman"/>
                <w:szCs w:val="24"/>
                <w:lang w:eastAsia="ko-KR"/>
              </w:rPr>
            </w:pPr>
            <w:r w:rsidRPr="003744F7">
              <w:t>296</w:t>
            </w:r>
          </w:p>
        </w:tc>
        <w:tc>
          <w:tcPr>
            <w:tcW w:w="1955" w:type="pct"/>
            <w:tcBorders>
              <w:top w:val="nil"/>
              <w:left w:val="nil"/>
              <w:bottom w:val="nil"/>
              <w:right w:val="nil"/>
            </w:tcBorders>
          </w:tcPr>
          <w:p w14:paraId="479C6A10" w14:textId="77777777" w:rsidR="00111E79" w:rsidRPr="00234B01" w:rsidRDefault="00111E79" w:rsidP="000E61B7">
            <w:pPr>
              <w:pStyle w:val="TableText"/>
              <w:ind w:right="432"/>
              <w:rPr>
                <w:rFonts w:eastAsia="Times New Roman"/>
                <w:szCs w:val="24"/>
                <w:lang w:eastAsia="ko-KR"/>
              </w:rPr>
            </w:pPr>
            <w:r w:rsidRPr="003744F7">
              <w:t>3.50</w:t>
            </w:r>
          </w:p>
        </w:tc>
      </w:tr>
      <w:tr w:rsidR="00111E79" w:rsidRPr="00234B01" w14:paraId="75F86FF1" w14:textId="77777777" w:rsidTr="003B6D2C">
        <w:tc>
          <w:tcPr>
            <w:tcW w:w="1813" w:type="pct"/>
            <w:tcBorders>
              <w:top w:val="nil"/>
              <w:left w:val="nil"/>
              <w:bottom w:val="nil"/>
              <w:right w:val="nil"/>
            </w:tcBorders>
            <w:noWrap/>
          </w:tcPr>
          <w:p w14:paraId="7AB3D103" w14:textId="77777777" w:rsidR="00111E79" w:rsidRPr="00234B01" w:rsidRDefault="00111E79" w:rsidP="000E61B7">
            <w:pPr>
              <w:pStyle w:val="TableText"/>
              <w:ind w:right="144"/>
              <w:rPr>
                <w:color w:val="000000"/>
                <w:szCs w:val="24"/>
              </w:rPr>
            </w:pPr>
            <w:r w:rsidRPr="003744F7">
              <w:t>7</w:t>
            </w:r>
          </w:p>
        </w:tc>
        <w:tc>
          <w:tcPr>
            <w:tcW w:w="1232" w:type="pct"/>
            <w:tcBorders>
              <w:top w:val="nil"/>
              <w:left w:val="nil"/>
              <w:bottom w:val="nil"/>
              <w:right w:val="nil"/>
            </w:tcBorders>
            <w:noWrap/>
          </w:tcPr>
          <w:p w14:paraId="5F665F64" w14:textId="77777777" w:rsidR="00111E79" w:rsidRPr="00234B01" w:rsidRDefault="00111E79" w:rsidP="000E61B7">
            <w:pPr>
              <w:pStyle w:val="TableText"/>
              <w:rPr>
                <w:rFonts w:eastAsia="Times New Roman"/>
                <w:szCs w:val="24"/>
                <w:lang w:eastAsia="ko-KR"/>
              </w:rPr>
            </w:pPr>
            <w:r w:rsidRPr="003744F7">
              <w:t>329</w:t>
            </w:r>
          </w:p>
        </w:tc>
        <w:tc>
          <w:tcPr>
            <w:tcW w:w="1955" w:type="pct"/>
            <w:tcBorders>
              <w:top w:val="nil"/>
              <w:left w:val="nil"/>
              <w:bottom w:val="nil"/>
              <w:right w:val="nil"/>
            </w:tcBorders>
          </w:tcPr>
          <w:p w14:paraId="7566708B" w14:textId="77777777" w:rsidR="00111E79" w:rsidRPr="00234B01" w:rsidRDefault="00111E79" w:rsidP="000E61B7">
            <w:pPr>
              <w:pStyle w:val="TableText"/>
              <w:ind w:right="432"/>
              <w:rPr>
                <w:rFonts w:eastAsia="Times New Roman"/>
                <w:szCs w:val="24"/>
                <w:lang w:eastAsia="ko-KR"/>
              </w:rPr>
            </w:pPr>
            <w:r w:rsidRPr="003744F7">
              <w:t>3.89</w:t>
            </w:r>
          </w:p>
        </w:tc>
      </w:tr>
      <w:tr w:rsidR="00111E79" w:rsidRPr="00234B01" w14:paraId="6E52AAEB" w14:textId="77777777" w:rsidTr="003B6D2C">
        <w:tc>
          <w:tcPr>
            <w:tcW w:w="1813" w:type="pct"/>
            <w:tcBorders>
              <w:top w:val="nil"/>
              <w:left w:val="nil"/>
              <w:bottom w:val="nil"/>
              <w:right w:val="nil"/>
            </w:tcBorders>
            <w:noWrap/>
          </w:tcPr>
          <w:p w14:paraId="56EB5CAC" w14:textId="77777777" w:rsidR="00111E79" w:rsidRPr="00234B01" w:rsidRDefault="00111E79" w:rsidP="000E61B7">
            <w:pPr>
              <w:pStyle w:val="TableText"/>
              <w:ind w:right="144"/>
              <w:rPr>
                <w:color w:val="000000"/>
                <w:szCs w:val="24"/>
              </w:rPr>
            </w:pPr>
            <w:r w:rsidRPr="003744F7">
              <w:t>8</w:t>
            </w:r>
          </w:p>
        </w:tc>
        <w:tc>
          <w:tcPr>
            <w:tcW w:w="1232" w:type="pct"/>
            <w:tcBorders>
              <w:top w:val="nil"/>
              <w:left w:val="nil"/>
              <w:bottom w:val="nil"/>
              <w:right w:val="nil"/>
            </w:tcBorders>
            <w:noWrap/>
          </w:tcPr>
          <w:p w14:paraId="1E4F1086" w14:textId="77777777" w:rsidR="00111E79" w:rsidRPr="00234B01" w:rsidRDefault="00111E79" w:rsidP="000E61B7">
            <w:pPr>
              <w:pStyle w:val="TableText"/>
              <w:rPr>
                <w:rFonts w:eastAsia="Times New Roman"/>
                <w:szCs w:val="24"/>
                <w:lang w:eastAsia="ko-KR"/>
              </w:rPr>
            </w:pPr>
            <w:r w:rsidRPr="003744F7">
              <w:t>399</w:t>
            </w:r>
          </w:p>
        </w:tc>
        <w:tc>
          <w:tcPr>
            <w:tcW w:w="1955" w:type="pct"/>
            <w:tcBorders>
              <w:top w:val="nil"/>
              <w:left w:val="nil"/>
              <w:bottom w:val="nil"/>
              <w:right w:val="nil"/>
            </w:tcBorders>
          </w:tcPr>
          <w:p w14:paraId="5A399695" w14:textId="77777777" w:rsidR="00111E79" w:rsidRPr="00234B01" w:rsidRDefault="00111E79" w:rsidP="000E61B7">
            <w:pPr>
              <w:pStyle w:val="TableText"/>
              <w:ind w:right="432"/>
              <w:rPr>
                <w:rFonts w:eastAsia="Times New Roman"/>
                <w:szCs w:val="24"/>
                <w:lang w:eastAsia="ko-KR"/>
              </w:rPr>
            </w:pPr>
            <w:r w:rsidRPr="003744F7">
              <w:t>4.72</w:t>
            </w:r>
          </w:p>
        </w:tc>
      </w:tr>
      <w:tr w:rsidR="00111E79" w:rsidRPr="00234B01" w14:paraId="533A94DF" w14:textId="77777777" w:rsidTr="003B6D2C">
        <w:tc>
          <w:tcPr>
            <w:tcW w:w="1813" w:type="pct"/>
            <w:tcBorders>
              <w:top w:val="nil"/>
              <w:left w:val="nil"/>
              <w:bottom w:val="nil"/>
              <w:right w:val="nil"/>
            </w:tcBorders>
            <w:noWrap/>
          </w:tcPr>
          <w:p w14:paraId="7473DC93" w14:textId="77777777" w:rsidR="00111E79" w:rsidRPr="00234B01" w:rsidRDefault="00111E79" w:rsidP="000E61B7">
            <w:pPr>
              <w:pStyle w:val="TableText"/>
              <w:ind w:right="144"/>
              <w:rPr>
                <w:color w:val="000000"/>
                <w:szCs w:val="24"/>
              </w:rPr>
            </w:pPr>
            <w:r w:rsidRPr="003744F7">
              <w:t>9</w:t>
            </w:r>
          </w:p>
        </w:tc>
        <w:tc>
          <w:tcPr>
            <w:tcW w:w="1232" w:type="pct"/>
            <w:tcBorders>
              <w:top w:val="nil"/>
              <w:left w:val="nil"/>
              <w:bottom w:val="nil"/>
              <w:right w:val="nil"/>
            </w:tcBorders>
            <w:noWrap/>
          </w:tcPr>
          <w:p w14:paraId="1BE1E020" w14:textId="77777777" w:rsidR="00111E79" w:rsidRPr="00234B01" w:rsidRDefault="00111E79" w:rsidP="000E61B7">
            <w:pPr>
              <w:pStyle w:val="TableText"/>
              <w:rPr>
                <w:rFonts w:eastAsia="Times New Roman"/>
                <w:szCs w:val="24"/>
                <w:lang w:eastAsia="ko-KR"/>
              </w:rPr>
            </w:pPr>
            <w:r w:rsidRPr="003744F7">
              <w:t>403</w:t>
            </w:r>
          </w:p>
        </w:tc>
        <w:tc>
          <w:tcPr>
            <w:tcW w:w="1955" w:type="pct"/>
            <w:tcBorders>
              <w:top w:val="nil"/>
              <w:left w:val="nil"/>
              <w:bottom w:val="nil"/>
              <w:right w:val="nil"/>
            </w:tcBorders>
          </w:tcPr>
          <w:p w14:paraId="435FF4AE" w14:textId="77777777" w:rsidR="00111E79" w:rsidRPr="00234B01" w:rsidRDefault="00111E79" w:rsidP="000E61B7">
            <w:pPr>
              <w:pStyle w:val="TableText"/>
              <w:ind w:right="432"/>
              <w:rPr>
                <w:rFonts w:eastAsia="Times New Roman"/>
                <w:szCs w:val="24"/>
                <w:lang w:eastAsia="ko-KR"/>
              </w:rPr>
            </w:pPr>
            <w:r w:rsidRPr="003744F7">
              <w:t>4.77</w:t>
            </w:r>
          </w:p>
        </w:tc>
      </w:tr>
      <w:tr w:rsidR="00111E79" w:rsidRPr="00234B01" w14:paraId="55ABDD21" w14:textId="77777777" w:rsidTr="003B6D2C">
        <w:tc>
          <w:tcPr>
            <w:tcW w:w="1813" w:type="pct"/>
            <w:tcBorders>
              <w:top w:val="nil"/>
              <w:left w:val="nil"/>
              <w:bottom w:val="nil"/>
              <w:right w:val="nil"/>
            </w:tcBorders>
            <w:noWrap/>
          </w:tcPr>
          <w:p w14:paraId="096E0ACD" w14:textId="77777777" w:rsidR="00111E79" w:rsidRPr="00564C39" w:rsidRDefault="00111E79" w:rsidP="000E61B7">
            <w:pPr>
              <w:pStyle w:val="TableText"/>
              <w:ind w:right="144"/>
            </w:pPr>
            <w:r w:rsidRPr="003744F7">
              <w:t>10</w:t>
            </w:r>
          </w:p>
        </w:tc>
        <w:tc>
          <w:tcPr>
            <w:tcW w:w="1232" w:type="pct"/>
            <w:tcBorders>
              <w:top w:val="nil"/>
              <w:left w:val="nil"/>
              <w:bottom w:val="nil"/>
              <w:right w:val="nil"/>
            </w:tcBorders>
            <w:noWrap/>
          </w:tcPr>
          <w:p w14:paraId="5DA12181" w14:textId="77777777" w:rsidR="00111E79" w:rsidRPr="00564C39" w:rsidRDefault="00111E79" w:rsidP="000E61B7">
            <w:pPr>
              <w:pStyle w:val="TableText"/>
            </w:pPr>
            <w:r w:rsidRPr="003744F7">
              <w:t>516</w:t>
            </w:r>
          </w:p>
        </w:tc>
        <w:tc>
          <w:tcPr>
            <w:tcW w:w="1955" w:type="pct"/>
            <w:tcBorders>
              <w:top w:val="nil"/>
              <w:left w:val="nil"/>
              <w:bottom w:val="nil"/>
              <w:right w:val="nil"/>
            </w:tcBorders>
          </w:tcPr>
          <w:p w14:paraId="098F3333" w14:textId="77777777" w:rsidR="00111E79" w:rsidRPr="00564C39" w:rsidRDefault="00111E79" w:rsidP="000E61B7">
            <w:pPr>
              <w:pStyle w:val="TableText"/>
              <w:ind w:right="432"/>
            </w:pPr>
            <w:r w:rsidRPr="003744F7">
              <w:t>6.11</w:t>
            </w:r>
          </w:p>
        </w:tc>
      </w:tr>
      <w:tr w:rsidR="00111E79" w:rsidRPr="00234B01" w14:paraId="0B49BD4B" w14:textId="77777777" w:rsidTr="003B6D2C">
        <w:tc>
          <w:tcPr>
            <w:tcW w:w="1813" w:type="pct"/>
            <w:tcBorders>
              <w:top w:val="nil"/>
              <w:left w:val="nil"/>
              <w:bottom w:val="nil"/>
              <w:right w:val="nil"/>
            </w:tcBorders>
            <w:noWrap/>
          </w:tcPr>
          <w:p w14:paraId="3D4F1E45" w14:textId="77777777" w:rsidR="00111E79" w:rsidRPr="00BF6A93" w:rsidRDefault="00111E79" w:rsidP="000E61B7">
            <w:pPr>
              <w:pStyle w:val="TableText"/>
              <w:ind w:right="144"/>
            </w:pPr>
            <w:r w:rsidRPr="003744F7">
              <w:t>11</w:t>
            </w:r>
          </w:p>
        </w:tc>
        <w:tc>
          <w:tcPr>
            <w:tcW w:w="1232" w:type="pct"/>
            <w:tcBorders>
              <w:top w:val="nil"/>
              <w:left w:val="nil"/>
              <w:bottom w:val="nil"/>
              <w:right w:val="nil"/>
            </w:tcBorders>
            <w:noWrap/>
          </w:tcPr>
          <w:p w14:paraId="1F490A65" w14:textId="77777777" w:rsidR="00111E79" w:rsidRPr="00BF6A93" w:rsidRDefault="00111E79" w:rsidP="000E61B7">
            <w:pPr>
              <w:pStyle w:val="TableText"/>
            </w:pPr>
            <w:r w:rsidRPr="003744F7">
              <w:t>491</w:t>
            </w:r>
          </w:p>
        </w:tc>
        <w:tc>
          <w:tcPr>
            <w:tcW w:w="1955" w:type="pct"/>
            <w:tcBorders>
              <w:top w:val="nil"/>
              <w:left w:val="nil"/>
              <w:bottom w:val="nil"/>
              <w:right w:val="nil"/>
            </w:tcBorders>
          </w:tcPr>
          <w:p w14:paraId="5020898D" w14:textId="77777777" w:rsidR="00111E79" w:rsidRPr="00BF6A93" w:rsidRDefault="00111E79" w:rsidP="000E61B7">
            <w:pPr>
              <w:pStyle w:val="TableText"/>
              <w:ind w:right="432"/>
            </w:pPr>
            <w:r w:rsidRPr="003744F7">
              <w:t>5.81</w:t>
            </w:r>
          </w:p>
        </w:tc>
      </w:tr>
      <w:tr w:rsidR="00111E79" w:rsidRPr="00234B01" w14:paraId="18916B1C" w14:textId="77777777" w:rsidTr="003B6D2C">
        <w:tc>
          <w:tcPr>
            <w:tcW w:w="1813" w:type="pct"/>
            <w:tcBorders>
              <w:top w:val="nil"/>
              <w:left w:val="nil"/>
              <w:bottom w:val="nil"/>
              <w:right w:val="nil"/>
            </w:tcBorders>
            <w:noWrap/>
          </w:tcPr>
          <w:p w14:paraId="26EF9C45" w14:textId="77777777" w:rsidR="00111E79" w:rsidRPr="00BF6A93" w:rsidRDefault="00111E79" w:rsidP="000E61B7">
            <w:pPr>
              <w:pStyle w:val="TableText"/>
              <w:ind w:right="144"/>
            </w:pPr>
            <w:r w:rsidRPr="003744F7">
              <w:t>12</w:t>
            </w:r>
          </w:p>
        </w:tc>
        <w:tc>
          <w:tcPr>
            <w:tcW w:w="1232" w:type="pct"/>
            <w:tcBorders>
              <w:top w:val="nil"/>
              <w:left w:val="nil"/>
              <w:bottom w:val="nil"/>
              <w:right w:val="nil"/>
            </w:tcBorders>
            <w:noWrap/>
          </w:tcPr>
          <w:p w14:paraId="514ADB7B" w14:textId="77777777" w:rsidR="00111E79" w:rsidRPr="00BF6A93" w:rsidRDefault="00111E79" w:rsidP="000E61B7">
            <w:pPr>
              <w:pStyle w:val="TableText"/>
            </w:pPr>
            <w:r w:rsidRPr="003744F7">
              <w:t>542</w:t>
            </w:r>
          </w:p>
        </w:tc>
        <w:tc>
          <w:tcPr>
            <w:tcW w:w="1955" w:type="pct"/>
            <w:tcBorders>
              <w:top w:val="nil"/>
              <w:left w:val="nil"/>
              <w:bottom w:val="nil"/>
              <w:right w:val="nil"/>
            </w:tcBorders>
          </w:tcPr>
          <w:p w14:paraId="3FD2E469" w14:textId="77777777" w:rsidR="00111E79" w:rsidRPr="00BF6A93" w:rsidRDefault="00111E79" w:rsidP="000E61B7">
            <w:pPr>
              <w:pStyle w:val="TableText"/>
              <w:ind w:right="432"/>
            </w:pPr>
            <w:r w:rsidRPr="003744F7">
              <w:t>6.42</w:t>
            </w:r>
          </w:p>
        </w:tc>
      </w:tr>
      <w:tr w:rsidR="00111E79" w:rsidRPr="00234B01" w14:paraId="719CD80A" w14:textId="77777777" w:rsidTr="003B6D2C">
        <w:tc>
          <w:tcPr>
            <w:tcW w:w="1813" w:type="pct"/>
            <w:tcBorders>
              <w:top w:val="nil"/>
              <w:left w:val="nil"/>
              <w:bottom w:val="nil"/>
              <w:right w:val="nil"/>
            </w:tcBorders>
            <w:noWrap/>
          </w:tcPr>
          <w:p w14:paraId="1DC6D848" w14:textId="77777777" w:rsidR="00111E79" w:rsidRPr="00C33C10" w:rsidRDefault="00111E79" w:rsidP="000E61B7">
            <w:pPr>
              <w:pStyle w:val="TableText"/>
              <w:ind w:right="144"/>
            </w:pPr>
            <w:r w:rsidRPr="003744F7">
              <w:t>13</w:t>
            </w:r>
          </w:p>
        </w:tc>
        <w:tc>
          <w:tcPr>
            <w:tcW w:w="1232" w:type="pct"/>
            <w:tcBorders>
              <w:top w:val="nil"/>
              <w:left w:val="nil"/>
              <w:bottom w:val="nil"/>
              <w:right w:val="nil"/>
            </w:tcBorders>
            <w:noWrap/>
          </w:tcPr>
          <w:p w14:paraId="70640417" w14:textId="77777777" w:rsidR="00111E79" w:rsidRPr="00C33C10" w:rsidRDefault="00111E79" w:rsidP="000E61B7">
            <w:pPr>
              <w:pStyle w:val="TableText"/>
            </w:pPr>
            <w:r w:rsidRPr="003744F7">
              <w:t>706</w:t>
            </w:r>
          </w:p>
        </w:tc>
        <w:tc>
          <w:tcPr>
            <w:tcW w:w="1955" w:type="pct"/>
            <w:tcBorders>
              <w:top w:val="nil"/>
              <w:left w:val="nil"/>
              <w:bottom w:val="nil"/>
              <w:right w:val="nil"/>
            </w:tcBorders>
          </w:tcPr>
          <w:p w14:paraId="47FDE090" w14:textId="77777777" w:rsidR="00111E79" w:rsidRPr="00C33C10" w:rsidRDefault="00111E79" w:rsidP="000E61B7">
            <w:pPr>
              <w:pStyle w:val="TableText"/>
              <w:ind w:right="432"/>
            </w:pPr>
            <w:r w:rsidRPr="003744F7">
              <w:t>8.36</w:t>
            </w:r>
          </w:p>
        </w:tc>
      </w:tr>
      <w:tr w:rsidR="00111E79" w:rsidRPr="00234B01" w14:paraId="40262E07" w14:textId="77777777" w:rsidTr="003B6D2C">
        <w:tc>
          <w:tcPr>
            <w:tcW w:w="1813" w:type="pct"/>
            <w:tcBorders>
              <w:top w:val="nil"/>
              <w:left w:val="nil"/>
              <w:bottom w:val="single" w:sz="12" w:space="0" w:color="auto"/>
              <w:right w:val="nil"/>
            </w:tcBorders>
            <w:noWrap/>
          </w:tcPr>
          <w:p w14:paraId="2918EEC5" w14:textId="77777777" w:rsidR="00111E79" w:rsidRPr="00BF6A93" w:rsidRDefault="00111E79" w:rsidP="000E61B7">
            <w:pPr>
              <w:pStyle w:val="TableText"/>
              <w:ind w:right="144"/>
            </w:pPr>
            <w:r w:rsidRPr="003744F7">
              <w:t>99</w:t>
            </w:r>
          </w:p>
        </w:tc>
        <w:tc>
          <w:tcPr>
            <w:tcW w:w="1232" w:type="pct"/>
            <w:tcBorders>
              <w:top w:val="nil"/>
              <w:left w:val="nil"/>
              <w:bottom w:val="single" w:sz="12" w:space="0" w:color="auto"/>
              <w:right w:val="nil"/>
            </w:tcBorders>
            <w:noWrap/>
          </w:tcPr>
          <w:p w14:paraId="3C8CCE36" w14:textId="77777777" w:rsidR="00111E79" w:rsidRPr="00BF6A93" w:rsidRDefault="00111E79" w:rsidP="000E61B7">
            <w:pPr>
              <w:pStyle w:val="TableText"/>
            </w:pPr>
            <w:r w:rsidRPr="003744F7">
              <w:t>1</w:t>
            </w:r>
          </w:p>
        </w:tc>
        <w:tc>
          <w:tcPr>
            <w:tcW w:w="1955" w:type="pct"/>
            <w:tcBorders>
              <w:top w:val="nil"/>
              <w:left w:val="nil"/>
              <w:bottom w:val="single" w:sz="12" w:space="0" w:color="auto"/>
              <w:right w:val="nil"/>
            </w:tcBorders>
          </w:tcPr>
          <w:p w14:paraId="00CFD4DF" w14:textId="77777777" w:rsidR="00111E79" w:rsidRPr="00BF6A93" w:rsidRDefault="00111E79" w:rsidP="000E61B7">
            <w:pPr>
              <w:pStyle w:val="TableText"/>
              <w:ind w:right="432"/>
            </w:pPr>
            <w:r w:rsidRPr="003744F7">
              <w:t>0.01</w:t>
            </w:r>
          </w:p>
        </w:tc>
      </w:tr>
    </w:tbl>
    <w:p w14:paraId="13C0932C" w14:textId="47DDCA52" w:rsidR="00111E79" w:rsidRDefault="00111E79" w:rsidP="00030275">
      <w:pPr>
        <w:pStyle w:val="Caption"/>
      </w:pPr>
      <w:bookmarkStart w:id="256" w:name="_Toc220331156"/>
      <w:r>
        <w:lastRenderedPageBreak/>
        <w:t>Table 4.A.</w:t>
      </w:r>
      <w:fldSimple w:instr=" SEQ Table_4.A. \* ARABIC ">
        <w:r w:rsidR="008A7375">
          <w:rPr>
            <w:noProof/>
          </w:rPr>
          <w:t>42</w:t>
        </w:r>
      </w:fldSimple>
      <w:r>
        <w:t xml:space="preserve">  </w:t>
      </w:r>
      <w:r w:rsidRPr="00234B01">
        <w:t xml:space="preserve">Raw Score Distribution for </w:t>
      </w:r>
      <w:r>
        <w:t>Grade Two</w:t>
      </w:r>
      <w:r w:rsidRPr="00234B01">
        <w:t>—</w:t>
      </w:r>
      <w:r>
        <w:t>Writ</w:t>
      </w:r>
      <w:r w:rsidRPr="00234B01">
        <w:t>ing</w:t>
      </w:r>
      <w:bookmarkEnd w:id="256"/>
    </w:p>
    <w:tbl>
      <w:tblPr>
        <w:tblStyle w:val="TRtable"/>
        <w:tblW w:w="1943" w:type="pct"/>
        <w:tblLook w:val="04A0" w:firstRow="1" w:lastRow="0" w:firstColumn="1" w:lastColumn="0" w:noHBand="0" w:noVBand="1"/>
        <w:tblDescription w:val="Raw Score Distribution for Grade Two—Writing"/>
      </w:tblPr>
      <w:tblGrid>
        <w:gridCol w:w="1400"/>
        <w:gridCol w:w="951"/>
        <w:gridCol w:w="1510"/>
      </w:tblGrid>
      <w:tr w:rsidR="00111E79" w:rsidRPr="00234B01" w14:paraId="7613DD57"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5DDAA8A5"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28849B7C"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024D99D9"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6EA8045A" w14:textId="77777777" w:rsidTr="003B6D2C">
        <w:tc>
          <w:tcPr>
            <w:tcW w:w="1813" w:type="pct"/>
            <w:tcBorders>
              <w:top w:val="single" w:sz="4" w:space="0" w:color="auto"/>
              <w:left w:val="nil"/>
              <w:bottom w:val="nil"/>
              <w:right w:val="nil"/>
            </w:tcBorders>
            <w:noWrap/>
            <w:hideMark/>
          </w:tcPr>
          <w:p w14:paraId="731F45B2" w14:textId="77777777" w:rsidR="00111E79" w:rsidRPr="00234B01" w:rsidRDefault="00111E79" w:rsidP="00030275">
            <w:pPr>
              <w:pStyle w:val="TableText"/>
              <w:keepNext/>
              <w:ind w:right="144"/>
              <w:rPr>
                <w:rFonts w:eastAsia="Times New Roman"/>
                <w:szCs w:val="24"/>
                <w:lang w:eastAsia="ko-KR"/>
              </w:rPr>
            </w:pPr>
            <w:r w:rsidRPr="00C257BE">
              <w:t>0</w:t>
            </w:r>
          </w:p>
        </w:tc>
        <w:tc>
          <w:tcPr>
            <w:tcW w:w="1232" w:type="pct"/>
            <w:tcBorders>
              <w:top w:val="single" w:sz="4" w:space="0" w:color="auto"/>
              <w:left w:val="nil"/>
              <w:bottom w:val="nil"/>
              <w:right w:val="nil"/>
            </w:tcBorders>
            <w:noWrap/>
          </w:tcPr>
          <w:p w14:paraId="11C1AE96" w14:textId="77777777" w:rsidR="00111E79" w:rsidRPr="00234B01" w:rsidRDefault="00111E79" w:rsidP="000E61B7">
            <w:pPr>
              <w:pStyle w:val="TableText"/>
              <w:rPr>
                <w:rFonts w:eastAsia="Times New Roman"/>
                <w:szCs w:val="24"/>
                <w:lang w:eastAsia="ko-KR"/>
              </w:rPr>
            </w:pPr>
            <w:r w:rsidRPr="00C257BE">
              <w:t>2,714</w:t>
            </w:r>
          </w:p>
        </w:tc>
        <w:tc>
          <w:tcPr>
            <w:tcW w:w="1955" w:type="pct"/>
            <w:tcBorders>
              <w:top w:val="single" w:sz="4" w:space="0" w:color="auto"/>
              <w:left w:val="nil"/>
              <w:bottom w:val="nil"/>
              <w:right w:val="nil"/>
            </w:tcBorders>
          </w:tcPr>
          <w:p w14:paraId="4E5359C7" w14:textId="77777777" w:rsidR="00111E79" w:rsidRPr="00234B01" w:rsidRDefault="00111E79" w:rsidP="000E61B7">
            <w:pPr>
              <w:pStyle w:val="TableText"/>
              <w:ind w:right="432"/>
              <w:rPr>
                <w:rFonts w:eastAsia="Times New Roman"/>
                <w:szCs w:val="24"/>
                <w:lang w:eastAsia="ko-KR"/>
              </w:rPr>
            </w:pPr>
            <w:r w:rsidRPr="00C257BE">
              <w:t>47.35</w:t>
            </w:r>
          </w:p>
        </w:tc>
      </w:tr>
      <w:tr w:rsidR="00111E79" w:rsidRPr="00234B01" w14:paraId="007C8038" w14:textId="77777777" w:rsidTr="003B6D2C">
        <w:tc>
          <w:tcPr>
            <w:tcW w:w="1813" w:type="pct"/>
            <w:tcBorders>
              <w:top w:val="nil"/>
              <w:left w:val="nil"/>
              <w:bottom w:val="nil"/>
              <w:right w:val="nil"/>
            </w:tcBorders>
            <w:noWrap/>
            <w:hideMark/>
          </w:tcPr>
          <w:p w14:paraId="3EBBE176" w14:textId="77777777" w:rsidR="00111E79" w:rsidRPr="00234B01" w:rsidRDefault="00111E79" w:rsidP="00030275">
            <w:pPr>
              <w:pStyle w:val="TableText"/>
              <w:keepNext/>
              <w:ind w:right="144"/>
              <w:rPr>
                <w:rFonts w:eastAsia="Times New Roman"/>
                <w:szCs w:val="24"/>
                <w:lang w:eastAsia="ko-KR"/>
              </w:rPr>
            </w:pPr>
            <w:r w:rsidRPr="00C257BE">
              <w:t>1</w:t>
            </w:r>
          </w:p>
        </w:tc>
        <w:tc>
          <w:tcPr>
            <w:tcW w:w="1232" w:type="pct"/>
            <w:tcBorders>
              <w:top w:val="nil"/>
              <w:left w:val="nil"/>
              <w:bottom w:val="nil"/>
              <w:right w:val="nil"/>
            </w:tcBorders>
            <w:noWrap/>
          </w:tcPr>
          <w:p w14:paraId="48C553F1" w14:textId="77777777" w:rsidR="00111E79" w:rsidRPr="00234B01" w:rsidRDefault="00111E79" w:rsidP="000E61B7">
            <w:pPr>
              <w:pStyle w:val="TableText"/>
              <w:rPr>
                <w:rFonts w:eastAsia="Times New Roman"/>
                <w:szCs w:val="24"/>
                <w:lang w:eastAsia="ko-KR"/>
              </w:rPr>
            </w:pPr>
            <w:r w:rsidRPr="00C257BE">
              <w:t>248</w:t>
            </w:r>
          </w:p>
        </w:tc>
        <w:tc>
          <w:tcPr>
            <w:tcW w:w="1955" w:type="pct"/>
            <w:tcBorders>
              <w:top w:val="nil"/>
              <w:left w:val="nil"/>
              <w:bottom w:val="nil"/>
              <w:right w:val="nil"/>
            </w:tcBorders>
          </w:tcPr>
          <w:p w14:paraId="553229DA" w14:textId="77777777" w:rsidR="00111E79" w:rsidRPr="00234B01" w:rsidRDefault="00111E79" w:rsidP="000E61B7">
            <w:pPr>
              <w:pStyle w:val="TableText"/>
              <w:ind w:right="432"/>
              <w:rPr>
                <w:rFonts w:eastAsia="Times New Roman"/>
                <w:szCs w:val="24"/>
                <w:lang w:eastAsia="ko-KR"/>
              </w:rPr>
            </w:pPr>
            <w:r w:rsidRPr="00C257BE">
              <w:t>4.33</w:t>
            </w:r>
          </w:p>
        </w:tc>
      </w:tr>
      <w:tr w:rsidR="00111E79" w:rsidRPr="00234B01" w14:paraId="5DE1507B" w14:textId="77777777" w:rsidTr="003B6D2C">
        <w:tc>
          <w:tcPr>
            <w:tcW w:w="1813" w:type="pct"/>
            <w:tcBorders>
              <w:top w:val="nil"/>
              <w:left w:val="nil"/>
              <w:bottom w:val="nil"/>
              <w:right w:val="nil"/>
            </w:tcBorders>
            <w:noWrap/>
            <w:hideMark/>
          </w:tcPr>
          <w:p w14:paraId="434F86A9" w14:textId="77777777" w:rsidR="00111E79" w:rsidRPr="00234B01" w:rsidRDefault="00111E79" w:rsidP="00030275">
            <w:pPr>
              <w:pStyle w:val="TableText"/>
              <w:keepNext/>
              <w:ind w:right="144"/>
              <w:rPr>
                <w:rFonts w:eastAsia="Times New Roman"/>
                <w:szCs w:val="24"/>
                <w:lang w:eastAsia="ko-KR"/>
              </w:rPr>
            </w:pPr>
            <w:r w:rsidRPr="00C257BE">
              <w:t>2</w:t>
            </w:r>
          </w:p>
        </w:tc>
        <w:tc>
          <w:tcPr>
            <w:tcW w:w="1232" w:type="pct"/>
            <w:tcBorders>
              <w:top w:val="nil"/>
              <w:left w:val="nil"/>
              <w:bottom w:val="nil"/>
              <w:right w:val="nil"/>
            </w:tcBorders>
            <w:noWrap/>
          </w:tcPr>
          <w:p w14:paraId="5CEDE294" w14:textId="77777777" w:rsidR="00111E79" w:rsidRPr="00234B01" w:rsidRDefault="00111E79" w:rsidP="000E61B7">
            <w:pPr>
              <w:pStyle w:val="TableText"/>
              <w:rPr>
                <w:rFonts w:eastAsia="Times New Roman"/>
                <w:szCs w:val="24"/>
                <w:lang w:eastAsia="ko-KR"/>
              </w:rPr>
            </w:pPr>
            <w:r w:rsidRPr="00C257BE">
              <w:t>230</w:t>
            </w:r>
          </w:p>
        </w:tc>
        <w:tc>
          <w:tcPr>
            <w:tcW w:w="1955" w:type="pct"/>
            <w:tcBorders>
              <w:top w:val="nil"/>
              <w:left w:val="nil"/>
              <w:bottom w:val="nil"/>
              <w:right w:val="nil"/>
            </w:tcBorders>
          </w:tcPr>
          <w:p w14:paraId="2D1A1D43" w14:textId="77777777" w:rsidR="00111E79" w:rsidRPr="00234B01" w:rsidRDefault="00111E79" w:rsidP="000E61B7">
            <w:pPr>
              <w:pStyle w:val="TableText"/>
              <w:ind w:right="432"/>
              <w:rPr>
                <w:rFonts w:eastAsia="Times New Roman"/>
                <w:szCs w:val="24"/>
                <w:lang w:eastAsia="ko-KR"/>
              </w:rPr>
            </w:pPr>
            <w:r w:rsidRPr="00C257BE">
              <w:t>4.01</w:t>
            </w:r>
          </w:p>
        </w:tc>
      </w:tr>
      <w:tr w:rsidR="00111E79" w:rsidRPr="00234B01" w14:paraId="1A69BCEE" w14:textId="77777777" w:rsidTr="003B6D2C">
        <w:tc>
          <w:tcPr>
            <w:tcW w:w="1813" w:type="pct"/>
            <w:tcBorders>
              <w:top w:val="nil"/>
              <w:left w:val="nil"/>
              <w:bottom w:val="nil"/>
              <w:right w:val="nil"/>
            </w:tcBorders>
            <w:noWrap/>
            <w:hideMark/>
          </w:tcPr>
          <w:p w14:paraId="27D960EB" w14:textId="77777777" w:rsidR="00111E79" w:rsidRPr="00234B01" w:rsidRDefault="00111E79" w:rsidP="00030275">
            <w:pPr>
              <w:pStyle w:val="TableText"/>
              <w:keepNext/>
              <w:ind w:right="144"/>
              <w:rPr>
                <w:rFonts w:eastAsia="Times New Roman"/>
                <w:szCs w:val="24"/>
                <w:lang w:eastAsia="ko-KR"/>
              </w:rPr>
            </w:pPr>
            <w:r w:rsidRPr="00C257BE">
              <w:t>3</w:t>
            </w:r>
          </w:p>
        </w:tc>
        <w:tc>
          <w:tcPr>
            <w:tcW w:w="1232" w:type="pct"/>
            <w:tcBorders>
              <w:top w:val="nil"/>
              <w:left w:val="nil"/>
              <w:bottom w:val="nil"/>
              <w:right w:val="nil"/>
            </w:tcBorders>
            <w:noWrap/>
          </w:tcPr>
          <w:p w14:paraId="5967CFDE" w14:textId="77777777" w:rsidR="00111E79" w:rsidRPr="00234B01" w:rsidRDefault="00111E79" w:rsidP="000E61B7">
            <w:pPr>
              <w:pStyle w:val="TableText"/>
              <w:rPr>
                <w:rFonts w:eastAsia="Times New Roman"/>
                <w:szCs w:val="24"/>
                <w:lang w:eastAsia="ko-KR"/>
              </w:rPr>
            </w:pPr>
            <w:r w:rsidRPr="00C257BE">
              <w:t>221</w:t>
            </w:r>
          </w:p>
        </w:tc>
        <w:tc>
          <w:tcPr>
            <w:tcW w:w="1955" w:type="pct"/>
            <w:tcBorders>
              <w:top w:val="nil"/>
              <w:left w:val="nil"/>
              <w:bottom w:val="nil"/>
              <w:right w:val="nil"/>
            </w:tcBorders>
          </w:tcPr>
          <w:p w14:paraId="7E9E4FD6" w14:textId="77777777" w:rsidR="00111E79" w:rsidRPr="00234B01" w:rsidRDefault="00111E79" w:rsidP="000E61B7">
            <w:pPr>
              <w:pStyle w:val="TableText"/>
              <w:ind w:right="432"/>
              <w:rPr>
                <w:rFonts w:eastAsia="Times New Roman"/>
                <w:szCs w:val="24"/>
                <w:lang w:eastAsia="ko-KR"/>
              </w:rPr>
            </w:pPr>
            <w:r w:rsidRPr="00C257BE">
              <w:t>3.86</w:t>
            </w:r>
          </w:p>
        </w:tc>
      </w:tr>
      <w:tr w:rsidR="00111E79" w:rsidRPr="00234B01" w14:paraId="40F171C9" w14:textId="77777777" w:rsidTr="003B6D2C">
        <w:tc>
          <w:tcPr>
            <w:tcW w:w="1813" w:type="pct"/>
            <w:tcBorders>
              <w:top w:val="nil"/>
              <w:left w:val="nil"/>
              <w:bottom w:val="nil"/>
              <w:right w:val="nil"/>
            </w:tcBorders>
            <w:noWrap/>
            <w:hideMark/>
          </w:tcPr>
          <w:p w14:paraId="6581B76C" w14:textId="77777777" w:rsidR="00111E79" w:rsidRPr="00234B01" w:rsidRDefault="00111E79" w:rsidP="000E61B7">
            <w:pPr>
              <w:pStyle w:val="TableText"/>
              <w:ind w:right="144"/>
              <w:rPr>
                <w:rFonts w:eastAsia="Times New Roman"/>
                <w:szCs w:val="24"/>
                <w:lang w:eastAsia="ko-KR"/>
              </w:rPr>
            </w:pPr>
            <w:r w:rsidRPr="00C257BE">
              <w:t>4</w:t>
            </w:r>
          </w:p>
        </w:tc>
        <w:tc>
          <w:tcPr>
            <w:tcW w:w="1232" w:type="pct"/>
            <w:tcBorders>
              <w:top w:val="nil"/>
              <w:left w:val="nil"/>
              <w:bottom w:val="nil"/>
              <w:right w:val="nil"/>
            </w:tcBorders>
            <w:noWrap/>
          </w:tcPr>
          <w:p w14:paraId="3C669695" w14:textId="77777777" w:rsidR="00111E79" w:rsidRPr="00234B01" w:rsidRDefault="00111E79" w:rsidP="000E61B7">
            <w:pPr>
              <w:pStyle w:val="TableText"/>
              <w:rPr>
                <w:rFonts w:eastAsia="Times New Roman"/>
                <w:szCs w:val="24"/>
                <w:lang w:eastAsia="ko-KR"/>
              </w:rPr>
            </w:pPr>
            <w:r w:rsidRPr="00C257BE">
              <w:t>136</w:t>
            </w:r>
          </w:p>
        </w:tc>
        <w:tc>
          <w:tcPr>
            <w:tcW w:w="1955" w:type="pct"/>
            <w:tcBorders>
              <w:top w:val="nil"/>
              <w:left w:val="nil"/>
              <w:bottom w:val="nil"/>
              <w:right w:val="nil"/>
            </w:tcBorders>
          </w:tcPr>
          <w:p w14:paraId="46AB9EA1" w14:textId="77777777" w:rsidR="00111E79" w:rsidRPr="00234B01" w:rsidRDefault="00111E79" w:rsidP="000E61B7">
            <w:pPr>
              <w:pStyle w:val="TableText"/>
              <w:ind w:right="432"/>
              <w:rPr>
                <w:rFonts w:eastAsia="Times New Roman"/>
                <w:szCs w:val="24"/>
                <w:lang w:eastAsia="ko-KR"/>
              </w:rPr>
            </w:pPr>
            <w:r w:rsidRPr="00C257BE">
              <w:t>2.37</w:t>
            </w:r>
          </w:p>
        </w:tc>
      </w:tr>
      <w:tr w:rsidR="00111E79" w:rsidRPr="00234B01" w14:paraId="6009C440" w14:textId="77777777" w:rsidTr="003B6D2C">
        <w:tc>
          <w:tcPr>
            <w:tcW w:w="1813" w:type="pct"/>
            <w:tcBorders>
              <w:top w:val="nil"/>
              <w:left w:val="nil"/>
              <w:bottom w:val="nil"/>
              <w:right w:val="nil"/>
            </w:tcBorders>
            <w:noWrap/>
          </w:tcPr>
          <w:p w14:paraId="09A70A0F" w14:textId="77777777" w:rsidR="00111E79" w:rsidRPr="00234B01" w:rsidRDefault="00111E79" w:rsidP="000E61B7">
            <w:pPr>
              <w:pStyle w:val="TableText"/>
              <w:ind w:right="144"/>
              <w:rPr>
                <w:color w:val="000000"/>
                <w:szCs w:val="24"/>
              </w:rPr>
            </w:pPr>
            <w:r w:rsidRPr="00C257BE">
              <w:t>5</w:t>
            </w:r>
          </w:p>
        </w:tc>
        <w:tc>
          <w:tcPr>
            <w:tcW w:w="1232" w:type="pct"/>
            <w:tcBorders>
              <w:top w:val="nil"/>
              <w:left w:val="nil"/>
              <w:bottom w:val="nil"/>
              <w:right w:val="nil"/>
            </w:tcBorders>
            <w:noWrap/>
          </w:tcPr>
          <w:p w14:paraId="68399359" w14:textId="77777777" w:rsidR="00111E79" w:rsidRPr="00234B01" w:rsidRDefault="00111E79" w:rsidP="000E61B7">
            <w:pPr>
              <w:pStyle w:val="TableText"/>
              <w:rPr>
                <w:rFonts w:eastAsia="Times New Roman"/>
                <w:szCs w:val="24"/>
                <w:lang w:eastAsia="ko-KR"/>
              </w:rPr>
            </w:pPr>
            <w:r w:rsidRPr="00C257BE">
              <w:t>125</w:t>
            </w:r>
          </w:p>
        </w:tc>
        <w:tc>
          <w:tcPr>
            <w:tcW w:w="1955" w:type="pct"/>
            <w:tcBorders>
              <w:top w:val="nil"/>
              <w:left w:val="nil"/>
              <w:bottom w:val="nil"/>
              <w:right w:val="nil"/>
            </w:tcBorders>
          </w:tcPr>
          <w:p w14:paraId="03D6BC7D" w14:textId="77777777" w:rsidR="00111E79" w:rsidRPr="00234B01" w:rsidRDefault="00111E79" w:rsidP="000E61B7">
            <w:pPr>
              <w:pStyle w:val="TableText"/>
              <w:ind w:right="432"/>
              <w:rPr>
                <w:rFonts w:eastAsia="Times New Roman"/>
                <w:szCs w:val="24"/>
                <w:lang w:eastAsia="ko-KR"/>
              </w:rPr>
            </w:pPr>
            <w:r w:rsidRPr="00C257BE">
              <w:t>2.18</w:t>
            </w:r>
          </w:p>
        </w:tc>
      </w:tr>
      <w:tr w:rsidR="00111E79" w:rsidRPr="00234B01" w14:paraId="44E61FE3" w14:textId="77777777" w:rsidTr="003B6D2C">
        <w:tc>
          <w:tcPr>
            <w:tcW w:w="1813" w:type="pct"/>
            <w:tcBorders>
              <w:top w:val="nil"/>
              <w:left w:val="nil"/>
              <w:bottom w:val="nil"/>
              <w:right w:val="nil"/>
            </w:tcBorders>
            <w:noWrap/>
          </w:tcPr>
          <w:p w14:paraId="71BAB7F8" w14:textId="77777777" w:rsidR="00111E79" w:rsidRPr="00234B01" w:rsidRDefault="00111E79" w:rsidP="000E61B7">
            <w:pPr>
              <w:pStyle w:val="TableText"/>
              <w:ind w:right="144"/>
              <w:rPr>
                <w:color w:val="000000"/>
                <w:szCs w:val="24"/>
              </w:rPr>
            </w:pPr>
            <w:r w:rsidRPr="00C257BE">
              <w:t>6</w:t>
            </w:r>
          </w:p>
        </w:tc>
        <w:tc>
          <w:tcPr>
            <w:tcW w:w="1232" w:type="pct"/>
            <w:tcBorders>
              <w:top w:val="nil"/>
              <w:left w:val="nil"/>
              <w:bottom w:val="nil"/>
              <w:right w:val="nil"/>
            </w:tcBorders>
            <w:noWrap/>
          </w:tcPr>
          <w:p w14:paraId="23309470" w14:textId="77777777" w:rsidR="00111E79" w:rsidRPr="00234B01" w:rsidRDefault="00111E79" w:rsidP="000E61B7">
            <w:pPr>
              <w:pStyle w:val="TableText"/>
              <w:rPr>
                <w:rFonts w:eastAsia="Times New Roman"/>
                <w:szCs w:val="24"/>
                <w:lang w:eastAsia="ko-KR"/>
              </w:rPr>
            </w:pPr>
            <w:r w:rsidRPr="00C257BE">
              <w:t>157</w:t>
            </w:r>
          </w:p>
        </w:tc>
        <w:tc>
          <w:tcPr>
            <w:tcW w:w="1955" w:type="pct"/>
            <w:tcBorders>
              <w:top w:val="nil"/>
              <w:left w:val="nil"/>
              <w:bottom w:val="nil"/>
              <w:right w:val="nil"/>
            </w:tcBorders>
          </w:tcPr>
          <w:p w14:paraId="19BB6388" w14:textId="77777777" w:rsidR="00111E79" w:rsidRPr="00234B01" w:rsidRDefault="00111E79" w:rsidP="000E61B7">
            <w:pPr>
              <w:pStyle w:val="TableText"/>
              <w:ind w:right="432"/>
              <w:rPr>
                <w:rFonts w:eastAsia="Times New Roman"/>
                <w:szCs w:val="24"/>
                <w:lang w:eastAsia="ko-KR"/>
              </w:rPr>
            </w:pPr>
            <w:r w:rsidRPr="00C257BE">
              <w:t>2.74</w:t>
            </w:r>
          </w:p>
        </w:tc>
      </w:tr>
      <w:tr w:rsidR="00111E79" w:rsidRPr="00234B01" w14:paraId="75EC8FB9" w14:textId="77777777" w:rsidTr="003B6D2C">
        <w:tc>
          <w:tcPr>
            <w:tcW w:w="1813" w:type="pct"/>
            <w:tcBorders>
              <w:top w:val="nil"/>
              <w:left w:val="nil"/>
              <w:bottom w:val="nil"/>
              <w:right w:val="nil"/>
            </w:tcBorders>
            <w:noWrap/>
          </w:tcPr>
          <w:p w14:paraId="4B622C3E" w14:textId="77777777" w:rsidR="00111E79" w:rsidRPr="00234B01" w:rsidRDefault="00111E79" w:rsidP="000E61B7">
            <w:pPr>
              <w:pStyle w:val="TableText"/>
              <w:ind w:right="144"/>
              <w:rPr>
                <w:color w:val="000000"/>
                <w:szCs w:val="24"/>
              </w:rPr>
            </w:pPr>
            <w:r w:rsidRPr="00C257BE">
              <w:t>7</w:t>
            </w:r>
          </w:p>
        </w:tc>
        <w:tc>
          <w:tcPr>
            <w:tcW w:w="1232" w:type="pct"/>
            <w:tcBorders>
              <w:top w:val="nil"/>
              <w:left w:val="nil"/>
              <w:bottom w:val="nil"/>
              <w:right w:val="nil"/>
            </w:tcBorders>
            <w:noWrap/>
          </w:tcPr>
          <w:p w14:paraId="10482C21" w14:textId="77777777" w:rsidR="00111E79" w:rsidRPr="00234B01" w:rsidRDefault="00111E79" w:rsidP="000E61B7">
            <w:pPr>
              <w:pStyle w:val="TableText"/>
              <w:rPr>
                <w:rFonts w:eastAsia="Times New Roman"/>
                <w:szCs w:val="24"/>
                <w:lang w:eastAsia="ko-KR"/>
              </w:rPr>
            </w:pPr>
            <w:r w:rsidRPr="00C257BE">
              <w:t>146</w:t>
            </w:r>
          </w:p>
        </w:tc>
        <w:tc>
          <w:tcPr>
            <w:tcW w:w="1955" w:type="pct"/>
            <w:tcBorders>
              <w:top w:val="nil"/>
              <w:left w:val="nil"/>
              <w:bottom w:val="nil"/>
              <w:right w:val="nil"/>
            </w:tcBorders>
          </w:tcPr>
          <w:p w14:paraId="3BD1AD27" w14:textId="77777777" w:rsidR="00111E79" w:rsidRPr="00234B01" w:rsidRDefault="00111E79" w:rsidP="000E61B7">
            <w:pPr>
              <w:pStyle w:val="TableText"/>
              <w:ind w:right="432"/>
              <w:rPr>
                <w:rFonts w:eastAsia="Times New Roman"/>
                <w:szCs w:val="24"/>
                <w:lang w:eastAsia="ko-KR"/>
              </w:rPr>
            </w:pPr>
            <w:r w:rsidRPr="00C257BE">
              <w:t>2.55</w:t>
            </w:r>
          </w:p>
        </w:tc>
      </w:tr>
      <w:tr w:rsidR="00111E79" w:rsidRPr="00234B01" w14:paraId="337B0378" w14:textId="77777777" w:rsidTr="003B6D2C">
        <w:tc>
          <w:tcPr>
            <w:tcW w:w="1813" w:type="pct"/>
            <w:tcBorders>
              <w:top w:val="nil"/>
              <w:left w:val="nil"/>
              <w:bottom w:val="nil"/>
              <w:right w:val="nil"/>
            </w:tcBorders>
            <w:noWrap/>
          </w:tcPr>
          <w:p w14:paraId="0F52B541" w14:textId="77777777" w:rsidR="00111E79" w:rsidRPr="00234B01" w:rsidRDefault="00111E79" w:rsidP="000E61B7">
            <w:pPr>
              <w:pStyle w:val="TableText"/>
              <w:ind w:right="144"/>
              <w:rPr>
                <w:color w:val="000000"/>
                <w:szCs w:val="24"/>
              </w:rPr>
            </w:pPr>
            <w:r w:rsidRPr="00C257BE">
              <w:t>8</w:t>
            </w:r>
          </w:p>
        </w:tc>
        <w:tc>
          <w:tcPr>
            <w:tcW w:w="1232" w:type="pct"/>
            <w:tcBorders>
              <w:top w:val="nil"/>
              <w:left w:val="nil"/>
              <w:bottom w:val="nil"/>
              <w:right w:val="nil"/>
            </w:tcBorders>
            <w:noWrap/>
          </w:tcPr>
          <w:p w14:paraId="73003AA1" w14:textId="77777777" w:rsidR="00111E79" w:rsidRPr="00234B01" w:rsidRDefault="00111E79" w:rsidP="000E61B7">
            <w:pPr>
              <w:pStyle w:val="TableText"/>
              <w:rPr>
                <w:rFonts w:eastAsia="Times New Roman"/>
                <w:szCs w:val="24"/>
                <w:lang w:eastAsia="ko-KR"/>
              </w:rPr>
            </w:pPr>
            <w:r w:rsidRPr="00C257BE">
              <w:t>178</w:t>
            </w:r>
          </w:p>
        </w:tc>
        <w:tc>
          <w:tcPr>
            <w:tcW w:w="1955" w:type="pct"/>
            <w:tcBorders>
              <w:top w:val="nil"/>
              <w:left w:val="nil"/>
              <w:bottom w:val="nil"/>
              <w:right w:val="nil"/>
            </w:tcBorders>
          </w:tcPr>
          <w:p w14:paraId="6AD61F48" w14:textId="77777777" w:rsidR="00111E79" w:rsidRPr="00234B01" w:rsidRDefault="00111E79" w:rsidP="000E61B7">
            <w:pPr>
              <w:pStyle w:val="TableText"/>
              <w:ind w:right="432"/>
              <w:rPr>
                <w:rFonts w:eastAsia="Times New Roman"/>
                <w:szCs w:val="24"/>
                <w:lang w:eastAsia="ko-KR"/>
              </w:rPr>
            </w:pPr>
            <w:r w:rsidRPr="00C257BE">
              <w:t>3.11</w:t>
            </w:r>
          </w:p>
        </w:tc>
      </w:tr>
      <w:tr w:rsidR="00111E79" w:rsidRPr="00234B01" w14:paraId="3C077E4E" w14:textId="77777777" w:rsidTr="003B6D2C">
        <w:tc>
          <w:tcPr>
            <w:tcW w:w="1813" w:type="pct"/>
            <w:tcBorders>
              <w:top w:val="nil"/>
              <w:left w:val="nil"/>
              <w:bottom w:val="nil"/>
              <w:right w:val="nil"/>
            </w:tcBorders>
            <w:noWrap/>
          </w:tcPr>
          <w:p w14:paraId="1140E53E" w14:textId="77777777" w:rsidR="00111E79" w:rsidRPr="00234B01" w:rsidRDefault="00111E79" w:rsidP="000E61B7">
            <w:pPr>
              <w:pStyle w:val="TableText"/>
              <w:ind w:right="144"/>
              <w:rPr>
                <w:color w:val="000000"/>
                <w:szCs w:val="24"/>
              </w:rPr>
            </w:pPr>
            <w:r w:rsidRPr="00C257BE">
              <w:t>9</w:t>
            </w:r>
          </w:p>
        </w:tc>
        <w:tc>
          <w:tcPr>
            <w:tcW w:w="1232" w:type="pct"/>
            <w:tcBorders>
              <w:top w:val="nil"/>
              <w:left w:val="nil"/>
              <w:bottom w:val="nil"/>
              <w:right w:val="nil"/>
            </w:tcBorders>
            <w:noWrap/>
          </w:tcPr>
          <w:p w14:paraId="01A73C6A" w14:textId="77777777" w:rsidR="00111E79" w:rsidRPr="00234B01" w:rsidRDefault="00111E79" w:rsidP="000E61B7">
            <w:pPr>
              <w:pStyle w:val="TableText"/>
              <w:rPr>
                <w:rFonts w:eastAsia="Times New Roman"/>
                <w:szCs w:val="24"/>
                <w:lang w:eastAsia="ko-KR"/>
              </w:rPr>
            </w:pPr>
            <w:r w:rsidRPr="00C257BE">
              <w:t>251</w:t>
            </w:r>
          </w:p>
        </w:tc>
        <w:tc>
          <w:tcPr>
            <w:tcW w:w="1955" w:type="pct"/>
            <w:tcBorders>
              <w:top w:val="nil"/>
              <w:left w:val="nil"/>
              <w:bottom w:val="nil"/>
              <w:right w:val="nil"/>
            </w:tcBorders>
          </w:tcPr>
          <w:p w14:paraId="07C56D87" w14:textId="77777777" w:rsidR="00111E79" w:rsidRPr="00234B01" w:rsidRDefault="00111E79" w:rsidP="000E61B7">
            <w:pPr>
              <w:pStyle w:val="TableText"/>
              <w:ind w:right="432"/>
              <w:rPr>
                <w:rFonts w:eastAsia="Times New Roman"/>
                <w:szCs w:val="24"/>
                <w:lang w:eastAsia="ko-KR"/>
              </w:rPr>
            </w:pPr>
            <w:r w:rsidRPr="00C257BE">
              <w:t>4.38</w:t>
            </w:r>
          </w:p>
        </w:tc>
      </w:tr>
      <w:tr w:rsidR="00111E79" w:rsidRPr="00234B01" w14:paraId="173E46F7" w14:textId="77777777" w:rsidTr="003B6D2C">
        <w:tc>
          <w:tcPr>
            <w:tcW w:w="1813" w:type="pct"/>
            <w:tcBorders>
              <w:top w:val="nil"/>
              <w:left w:val="nil"/>
              <w:bottom w:val="nil"/>
              <w:right w:val="nil"/>
            </w:tcBorders>
            <w:noWrap/>
          </w:tcPr>
          <w:p w14:paraId="06854667" w14:textId="77777777" w:rsidR="00111E79" w:rsidRPr="00564C39" w:rsidRDefault="00111E79" w:rsidP="000E61B7">
            <w:pPr>
              <w:pStyle w:val="TableText"/>
              <w:ind w:right="144"/>
            </w:pPr>
            <w:r w:rsidRPr="00C257BE">
              <w:t>10</w:t>
            </w:r>
          </w:p>
        </w:tc>
        <w:tc>
          <w:tcPr>
            <w:tcW w:w="1232" w:type="pct"/>
            <w:tcBorders>
              <w:top w:val="nil"/>
              <w:left w:val="nil"/>
              <w:bottom w:val="nil"/>
              <w:right w:val="nil"/>
            </w:tcBorders>
            <w:noWrap/>
          </w:tcPr>
          <w:p w14:paraId="41EA80EF" w14:textId="77777777" w:rsidR="00111E79" w:rsidRPr="00564C39" w:rsidRDefault="00111E79" w:rsidP="000E61B7">
            <w:pPr>
              <w:pStyle w:val="TableText"/>
            </w:pPr>
            <w:r w:rsidRPr="00C257BE">
              <w:t>283</w:t>
            </w:r>
          </w:p>
        </w:tc>
        <w:tc>
          <w:tcPr>
            <w:tcW w:w="1955" w:type="pct"/>
            <w:tcBorders>
              <w:top w:val="nil"/>
              <w:left w:val="nil"/>
              <w:bottom w:val="nil"/>
              <w:right w:val="nil"/>
            </w:tcBorders>
          </w:tcPr>
          <w:p w14:paraId="5C612E69" w14:textId="77777777" w:rsidR="00111E79" w:rsidRPr="00564C39" w:rsidRDefault="00111E79" w:rsidP="000E61B7">
            <w:pPr>
              <w:pStyle w:val="TableText"/>
              <w:ind w:right="432"/>
            </w:pPr>
            <w:r w:rsidRPr="00C257BE">
              <w:t>4.94</w:t>
            </w:r>
          </w:p>
        </w:tc>
      </w:tr>
      <w:tr w:rsidR="00111E79" w:rsidRPr="00234B01" w14:paraId="0C2A5DB7" w14:textId="77777777" w:rsidTr="003B6D2C">
        <w:tc>
          <w:tcPr>
            <w:tcW w:w="1813" w:type="pct"/>
            <w:tcBorders>
              <w:top w:val="nil"/>
              <w:left w:val="nil"/>
              <w:bottom w:val="nil"/>
              <w:right w:val="nil"/>
            </w:tcBorders>
            <w:noWrap/>
          </w:tcPr>
          <w:p w14:paraId="4B353CE2" w14:textId="77777777" w:rsidR="00111E79" w:rsidRPr="00BF6A93" w:rsidRDefault="00111E79" w:rsidP="000E61B7">
            <w:pPr>
              <w:pStyle w:val="TableText"/>
              <w:ind w:right="144"/>
            </w:pPr>
            <w:r w:rsidRPr="00C257BE">
              <w:t>11</w:t>
            </w:r>
          </w:p>
        </w:tc>
        <w:tc>
          <w:tcPr>
            <w:tcW w:w="1232" w:type="pct"/>
            <w:tcBorders>
              <w:top w:val="nil"/>
              <w:left w:val="nil"/>
              <w:bottom w:val="nil"/>
              <w:right w:val="nil"/>
            </w:tcBorders>
            <w:noWrap/>
          </w:tcPr>
          <w:p w14:paraId="546D8B0F" w14:textId="77777777" w:rsidR="00111E79" w:rsidRPr="00BF6A93" w:rsidRDefault="00111E79" w:rsidP="000E61B7">
            <w:pPr>
              <w:pStyle w:val="TableText"/>
            </w:pPr>
            <w:r w:rsidRPr="00C257BE">
              <w:t>274</w:t>
            </w:r>
          </w:p>
        </w:tc>
        <w:tc>
          <w:tcPr>
            <w:tcW w:w="1955" w:type="pct"/>
            <w:tcBorders>
              <w:top w:val="nil"/>
              <w:left w:val="nil"/>
              <w:bottom w:val="nil"/>
              <w:right w:val="nil"/>
            </w:tcBorders>
          </w:tcPr>
          <w:p w14:paraId="097C99F1" w14:textId="77777777" w:rsidR="00111E79" w:rsidRPr="00BF6A93" w:rsidRDefault="00111E79" w:rsidP="000E61B7">
            <w:pPr>
              <w:pStyle w:val="TableText"/>
              <w:ind w:right="432"/>
            </w:pPr>
            <w:r w:rsidRPr="00C257BE">
              <w:t>4.78</w:t>
            </w:r>
          </w:p>
        </w:tc>
      </w:tr>
      <w:tr w:rsidR="00111E79" w:rsidRPr="00234B01" w14:paraId="2AA10975" w14:textId="77777777" w:rsidTr="003B6D2C">
        <w:tc>
          <w:tcPr>
            <w:tcW w:w="1813" w:type="pct"/>
            <w:tcBorders>
              <w:top w:val="nil"/>
              <w:left w:val="nil"/>
              <w:bottom w:val="nil"/>
              <w:right w:val="nil"/>
            </w:tcBorders>
            <w:noWrap/>
          </w:tcPr>
          <w:p w14:paraId="5059DA92" w14:textId="77777777" w:rsidR="00111E79" w:rsidRPr="00BF6A93" w:rsidRDefault="00111E79" w:rsidP="000E61B7">
            <w:pPr>
              <w:pStyle w:val="TableText"/>
              <w:ind w:right="144"/>
            </w:pPr>
            <w:r w:rsidRPr="00C257BE">
              <w:t>12</w:t>
            </w:r>
          </w:p>
        </w:tc>
        <w:tc>
          <w:tcPr>
            <w:tcW w:w="1232" w:type="pct"/>
            <w:tcBorders>
              <w:top w:val="nil"/>
              <w:left w:val="nil"/>
              <w:bottom w:val="nil"/>
              <w:right w:val="nil"/>
            </w:tcBorders>
            <w:noWrap/>
          </w:tcPr>
          <w:p w14:paraId="2222E982" w14:textId="77777777" w:rsidR="00111E79" w:rsidRPr="00BF6A93" w:rsidRDefault="00111E79" w:rsidP="000E61B7">
            <w:pPr>
              <w:pStyle w:val="TableText"/>
            </w:pPr>
            <w:r w:rsidRPr="00C257BE">
              <w:t>406</w:t>
            </w:r>
          </w:p>
        </w:tc>
        <w:tc>
          <w:tcPr>
            <w:tcW w:w="1955" w:type="pct"/>
            <w:tcBorders>
              <w:top w:val="nil"/>
              <w:left w:val="nil"/>
              <w:bottom w:val="nil"/>
              <w:right w:val="nil"/>
            </w:tcBorders>
          </w:tcPr>
          <w:p w14:paraId="3064EB3B" w14:textId="77777777" w:rsidR="00111E79" w:rsidRPr="00BF6A93" w:rsidRDefault="00111E79" w:rsidP="000E61B7">
            <w:pPr>
              <w:pStyle w:val="TableText"/>
              <w:ind w:right="432"/>
            </w:pPr>
            <w:r w:rsidRPr="00C257BE">
              <w:t>7.08</w:t>
            </w:r>
          </w:p>
        </w:tc>
      </w:tr>
      <w:tr w:rsidR="00111E79" w:rsidRPr="00234B01" w14:paraId="1BF7F303" w14:textId="77777777" w:rsidTr="003B6D2C">
        <w:tc>
          <w:tcPr>
            <w:tcW w:w="1813" w:type="pct"/>
            <w:tcBorders>
              <w:top w:val="nil"/>
              <w:left w:val="nil"/>
              <w:bottom w:val="single" w:sz="12" w:space="0" w:color="auto"/>
              <w:right w:val="nil"/>
            </w:tcBorders>
            <w:noWrap/>
          </w:tcPr>
          <w:p w14:paraId="7EF48ADE" w14:textId="77777777" w:rsidR="00111E79" w:rsidRPr="00BF6A93" w:rsidRDefault="00111E79" w:rsidP="000E61B7">
            <w:pPr>
              <w:pStyle w:val="TableText"/>
              <w:ind w:right="144"/>
            </w:pPr>
            <w:r w:rsidRPr="00C257BE">
              <w:t>13</w:t>
            </w:r>
          </w:p>
        </w:tc>
        <w:tc>
          <w:tcPr>
            <w:tcW w:w="1232" w:type="pct"/>
            <w:tcBorders>
              <w:top w:val="nil"/>
              <w:left w:val="nil"/>
              <w:bottom w:val="single" w:sz="12" w:space="0" w:color="auto"/>
              <w:right w:val="nil"/>
            </w:tcBorders>
            <w:noWrap/>
          </w:tcPr>
          <w:p w14:paraId="06805DCA" w14:textId="77777777" w:rsidR="00111E79" w:rsidRPr="00BF6A93" w:rsidRDefault="00111E79" w:rsidP="000E61B7">
            <w:pPr>
              <w:pStyle w:val="TableText"/>
            </w:pPr>
            <w:r w:rsidRPr="00C257BE">
              <w:t>363</w:t>
            </w:r>
          </w:p>
        </w:tc>
        <w:tc>
          <w:tcPr>
            <w:tcW w:w="1955" w:type="pct"/>
            <w:tcBorders>
              <w:top w:val="nil"/>
              <w:left w:val="nil"/>
              <w:bottom w:val="single" w:sz="12" w:space="0" w:color="auto"/>
              <w:right w:val="nil"/>
            </w:tcBorders>
          </w:tcPr>
          <w:p w14:paraId="059ABAAB" w14:textId="77777777" w:rsidR="00111E79" w:rsidRPr="00BF6A93" w:rsidRDefault="00111E79" w:rsidP="000E61B7">
            <w:pPr>
              <w:pStyle w:val="TableText"/>
              <w:ind w:right="432"/>
            </w:pPr>
            <w:r w:rsidRPr="00C257BE">
              <w:t>6.33</w:t>
            </w:r>
          </w:p>
        </w:tc>
      </w:tr>
    </w:tbl>
    <w:p w14:paraId="1232791C" w14:textId="366F7F90" w:rsidR="00111E79" w:rsidRDefault="00111E79" w:rsidP="00030275">
      <w:pPr>
        <w:pStyle w:val="Caption"/>
      </w:pPr>
      <w:bookmarkStart w:id="257" w:name="_Toc220331157"/>
      <w:r>
        <w:t>Table 4.A.</w:t>
      </w:r>
      <w:fldSimple w:instr=" SEQ Table_4.A. \* ARABIC ">
        <w:r w:rsidR="008A7375">
          <w:rPr>
            <w:noProof/>
          </w:rPr>
          <w:t>43</w:t>
        </w:r>
      </w:fldSimple>
      <w:r>
        <w:t xml:space="preserve">  </w:t>
      </w:r>
      <w:r w:rsidRPr="00234B01">
        <w:t xml:space="preserve">Raw Score Distribution for </w:t>
      </w:r>
      <w:r>
        <w:t>Grade Three</w:t>
      </w:r>
      <w:r w:rsidRPr="00234B01">
        <w:t>—</w:t>
      </w:r>
      <w:r>
        <w:t>Writ</w:t>
      </w:r>
      <w:r w:rsidRPr="00234B01">
        <w:t>ing</w:t>
      </w:r>
      <w:bookmarkEnd w:id="257"/>
    </w:p>
    <w:tbl>
      <w:tblPr>
        <w:tblStyle w:val="TRtable"/>
        <w:tblW w:w="1943" w:type="pct"/>
        <w:tblLook w:val="04A0" w:firstRow="1" w:lastRow="0" w:firstColumn="1" w:lastColumn="0" w:noHBand="0" w:noVBand="1"/>
        <w:tblDescription w:val="Raw Score Distribution for Grade Three—Writing"/>
      </w:tblPr>
      <w:tblGrid>
        <w:gridCol w:w="1400"/>
        <w:gridCol w:w="951"/>
        <w:gridCol w:w="1510"/>
      </w:tblGrid>
      <w:tr w:rsidR="00111E79" w:rsidRPr="00234B01" w14:paraId="54F6A7E7"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55CD16F"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44DB53E2"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2D2DE6A9"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3A7F41A2" w14:textId="77777777" w:rsidTr="003B6D2C">
        <w:tc>
          <w:tcPr>
            <w:tcW w:w="1813" w:type="pct"/>
            <w:tcBorders>
              <w:top w:val="single" w:sz="4" w:space="0" w:color="auto"/>
              <w:left w:val="nil"/>
              <w:bottom w:val="nil"/>
              <w:right w:val="nil"/>
            </w:tcBorders>
            <w:noWrap/>
            <w:hideMark/>
          </w:tcPr>
          <w:p w14:paraId="15941FD6" w14:textId="77777777" w:rsidR="00111E79" w:rsidRPr="00234B01" w:rsidRDefault="00111E79" w:rsidP="000E61B7">
            <w:pPr>
              <w:pStyle w:val="TableText"/>
              <w:ind w:right="144"/>
              <w:rPr>
                <w:rFonts w:eastAsia="Times New Roman"/>
                <w:szCs w:val="24"/>
                <w:lang w:eastAsia="ko-KR"/>
              </w:rPr>
            </w:pPr>
            <w:r w:rsidRPr="007930C8">
              <w:t>0</w:t>
            </w:r>
          </w:p>
        </w:tc>
        <w:tc>
          <w:tcPr>
            <w:tcW w:w="1232" w:type="pct"/>
            <w:tcBorders>
              <w:top w:val="single" w:sz="4" w:space="0" w:color="auto"/>
              <w:left w:val="nil"/>
              <w:bottom w:val="nil"/>
              <w:right w:val="nil"/>
            </w:tcBorders>
            <w:noWrap/>
          </w:tcPr>
          <w:p w14:paraId="6E962331" w14:textId="77777777" w:rsidR="00111E79" w:rsidRPr="00234B01" w:rsidRDefault="00111E79" w:rsidP="000E61B7">
            <w:pPr>
              <w:pStyle w:val="TableText"/>
              <w:rPr>
                <w:rFonts w:eastAsia="Times New Roman"/>
                <w:szCs w:val="24"/>
                <w:lang w:eastAsia="ko-KR"/>
              </w:rPr>
            </w:pPr>
            <w:r w:rsidRPr="007930C8">
              <w:t>3,341</w:t>
            </w:r>
          </w:p>
        </w:tc>
        <w:tc>
          <w:tcPr>
            <w:tcW w:w="1955" w:type="pct"/>
            <w:tcBorders>
              <w:top w:val="single" w:sz="4" w:space="0" w:color="auto"/>
              <w:left w:val="nil"/>
              <w:bottom w:val="nil"/>
              <w:right w:val="nil"/>
            </w:tcBorders>
          </w:tcPr>
          <w:p w14:paraId="10D0EF76" w14:textId="77777777" w:rsidR="00111E79" w:rsidRPr="00234B01" w:rsidRDefault="00111E79" w:rsidP="000E61B7">
            <w:pPr>
              <w:pStyle w:val="TableText"/>
              <w:ind w:right="432"/>
              <w:rPr>
                <w:rFonts w:eastAsia="Times New Roman"/>
                <w:szCs w:val="24"/>
                <w:lang w:eastAsia="ko-KR"/>
              </w:rPr>
            </w:pPr>
            <w:r w:rsidRPr="007930C8">
              <w:t>64.86</w:t>
            </w:r>
          </w:p>
        </w:tc>
      </w:tr>
      <w:tr w:rsidR="00111E79" w:rsidRPr="00234B01" w14:paraId="66AF3C0E" w14:textId="77777777" w:rsidTr="003B6D2C">
        <w:tc>
          <w:tcPr>
            <w:tcW w:w="1813" w:type="pct"/>
            <w:tcBorders>
              <w:top w:val="nil"/>
              <w:left w:val="nil"/>
              <w:bottom w:val="nil"/>
              <w:right w:val="nil"/>
            </w:tcBorders>
            <w:noWrap/>
            <w:hideMark/>
          </w:tcPr>
          <w:p w14:paraId="3F05AD6E" w14:textId="77777777" w:rsidR="00111E79" w:rsidRPr="00234B01" w:rsidRDefault="00111E79" w:rsidP="000E61B7">
            <w:pPr>
              <w:pStyle w:val="TableText"/>
              <w:ind w:right="144"/>
              <w:rPr>
                <w:rFonts w:eastAsia="Times New Roman"/>
                <w:szCs w:val="24"/>
                <w:lang w:eastAsia="ko-KR"/>
              </w:rPr>
            </w:pPr>
            <w:r w:rsidRPr="007930C8">
              <w:t>1</w:t>
            </w:r>
          </w:p>
        </w:tc>
        <w:tc>
          <w:tcPr>
            <w:tcW w:w="1232" w:type="pct"/>
            <w:tcBorders>
              <w:top w:val="nil"/>
              <w:left w:val="nil"/>
              <w:bottom w:val="nil"/>
              <w:right w:val="nil"/>
            </w:tcBorders>
            <w:noWrap/>
          </w:tcPr>
          <w:p w14:paraId="57DB3D09" w14:textId="77777777" w:rsidR="00111E79" w:rsidRPr="00234B01" w:rsidRDefault="00111E79" w:rsidP="000E61B7">
            <w:pPr>
              <w:pStyle w:val="TableText"/>
              <w:rPr>
                <w:rFonts w:eastAsia="Times New Roman"/>
                <w:szCs w:val="24"/>
                <w:lang w:eastAsia="ko-KR"/>
              </w:rPr>
            </w:pPr>
            <w:r w:rsidRPr="007930C8">
              <w:t>90</w:t>
            </w:r>
          </w:p>
        </w:tc>
        <w:tc>
          <w:tcPr>
            <w:tcW w:w="1955" w:type="pct"/>
            <w:tcBorders>
              <w:top w:val="nil"/>
              <w:left w:val="nil"/>
              <w:bottom w:val="nil"/>
              <w:right w:val="nil"/>
            </w:tcBorders>
          </w:tcPr>
          <w:p w14:paraId="10C16793" w14:textId="77777777" w:rsidR="00111E79" w:rsidRPr="00234B01" w:rsidRDefault="00111E79" w:rsidP="000E61B7">
            <w:pPr>
              <w:pStyle w:val="TableText"/>
              <w:ind w:right="432"/>
              <w:rPr>
                <w:rFonts w:eastAsia="Times New Roman"/>
                <w:szCs w:val="24"/>
                <w:lang w:eastAsia="ko-KR"/>
              </w:rPr>
            </w:pPr>
            <w:r w:rsidRPr="007930C8">
              <w:t>1.75</w:t>
            </w:r>
          </w:p>
        </w:tc>
      </w:tr>
      <w:tr w:rsidR="00111E79" w:rsidRPr="00234B01" w14:paraId="5C2BA78E" w14:textId="77777777" w:rsidTr="003B6D2C">
        <w:tc>
          <w:tcPr>
            <w:tcW w:w="1813" w:type="pct"/>
            <w:tcBorders>
              <w:top w:val="nil"/>
              <w:left w:val="nil"/>
              <w:bottom w:val="nil"/>
              <w:right w:val="nil"/>
            </w:tcBorders>
            <w:noWrap/>
            <w:hideMark/>
          </w:tcPr>
          <w:p w14:paraId="6B9FD421" w14:textId="77777777" w:rsidR="00111E79" w:rsidRPr="00234B01" w:rsidRDefault="00111E79" w:rsidP="000E61B7">
            <w:pPr>
              <w:pStyle w:val="TableText"/>
              <w:ind w:right="144"/>
              <w:rPr>
                <w:rFonts w:eastAsia="Times New Roman"/>
                <w:szCs w:val="24"/>
                <w:lang w:eastAsia="ko-KR"/>
              </w:rPr>
            </w:pPr>
            <w:r w:rsidRPr="007930C8">
              <w:t>2</w:t>
            </w:r>
          </w:p>
        </w:tc>
        <w:tc>
          <w:tcPr>
            <w:tcW w:w="1232" w:type="pct"/>
            <w:tcBorders>
              <w:top w:val="nil"/>
              <w:left w:val="nil"/>
              <w:bottom w:val="nil"/>
              <w:right w:val="nil"/>
            </w:tcBorders>
            <w:noWrap/>
          </w:tcPr>
          <w:p w14:paraId="6D99D72B" w14:textId="77777777" w:rsidR="00111E79" w:rsidRPr="00234B01" w:rsidRDefault="00111E79" w:rsidP="000E61B7">
            <w:pPr>
              <w:pStyle w:val="TableText"/>
              <w:rPr>
                <w:rFonts w:eastAsia="Times New Roman"/>
                <w:szCs w:val="24"/>
                <w:lang w:eastAsia="ko-KR"/>
              </w:rPr>
            </w:pPr>
            <w:r w:rsidRPr="007930C8">
              <w:t>101</w:t>
            </w:r>
          </w:p>
        </w:tc>
        <w:tc>
          <w:tcPr>
            <w:tcW w:w="1955" w:type="pct"/>
            <w:tcBorders>
              <w:top w:val="nil"/>
              <w:left w:val="nil"/>
              <w:bottom w:val="nil"/>
              <w:right w:val="nil"/>
            </w:tcBorders>
          </w:tcPr>
          <w:p w14:paraId="41E07D17" w14:textId="77777777" w:rsidR="00111E79" w:rsidRPr="00234B01" w:rsidRDefault="00111E79" w:rsidP="000E61B7">
            <w:pPr>
              <w:pStyle w:val="TableText"/>
              <w:ind w:right="432"/>
              <w:rPr>
                <w:rFonts w:eastAsia="Times New Roman"/>
                <w:szCs w:val="24"/>
                <w:lang w:eastAsia="ko-KR"/>
              </w:rPr>
            </w:pPr>
            <w:r w:rsidRPr="007930C8">
              <w:t>1.96</w:t>
            </w:r>
          </w:p>
        </w:tc>
      </w:tr>
      <w:tr w:rsidR="00111E79" w:rsidRPr="00234B01" w14:paraId="2ED13D5D" w14:textId="77777777" w:rsidTr="003B6D2C">
        <w:tc>
          <w:tcPr>
            <w:tcW w:w="1813" w:type="pct"/>
            <w:tcBorders>
              <w:top w:val="nil"/>
              <w:left w:val="nil"/>
              <w:bottom w:val="nil"/>
              <w:right w:val="nil"/>
            </w:tcBorders>
            <w:noWrap/>
            <w:hideMark/>
          </w:tcPr>
          <w:p w14:paraId="11C7E860" w14:textId="77777777" w:rsidR="00111E79" w:rsidRPr="00234B01" w:rsidRDefault="00111E79" w:rsidP="000E61B7">
            <w:pPr>
              <w:pStyle w:val="TableText"/>
              <w:ind w:right="144"/>
              <w:rPr>
                <w:rFonts w:eastAsia="Times New Roman"/>
                <w:szCs w:val="24"/>
                <w:lang w:eastAsia="ko-KR"/>
              </w:rPr>
            </w:pPr>
            <w:r w:rsidRPr="007930C8">
              <w:t>3</w:t>
            </w:r>
          </w:p>
        </w:tc>
        <w:tc>
          <w:tcPr>
            <w:tcW w:w="1232" w:type="pct"/>
            <w:tcBorders>
              <w:top w:val="nil"/>
              <w:left w:val="nil"/>
              <w:bottom w:val="nil"/>
              <w:right w:val="nil"/>
            </w:tcBorders>
            <w:noWrap/>
          </w:tcPr>
          <w:p w14:paraId="3D2A7308" w14:textId="77777777" w:rsidR="00111E79" w:rsidRPr="00234B01" w:rsidRDefault="00111E79" w:rsidP="000E61B7">
            <w:pPr>
              <w:pStyle w:val="TableText"/>
              <w:rPr>
                <w:rFonts w:eastAsia="Times New Roman"/>
                <w:szCs w:val="24"/>
                <w:lang w:eastAsia="ko-KR"/>
              </w:rPr>
            </w:pPr>
            <w:r w:rsidRPr="007930C8">
              <w:t>100</w:t>
            </w:r>
          </w:p>
        </w:tc>
        <w:tc>
          <w:tcPr>
            <w:tcW w:w="1955" w:type="pct"/>
            <w:tcBorders>
              <w:top w:val="nil"/>
              <w:left w:val="nil"/>
              <w:bottom w:val="nil"/>
              <w:right w:val="nil"/>
            </w:tcBorders>
          </w:tcPr>
          <w:p w14:paraId="208BD0AD" w14:textId="77777777" w:rsidR="00111E79" w:rsidRPr="00234B01" w:rsidRDefault="00111E79" w:rsidP="000E61B7">
            <w:pPr>
              <w:pStyle w:val="TableText"/>
              <w:ind w:right="432"/>
              <w:rPr>
                <w:rFonts w:eastAsia="Times New Roman"/>
                <w:szCs w:val="24"/>
                <w:lang w:eastAsia="ko-KR"/>
              </w:rPr>
            </w:pPr>
            <w:r w:rsidRPr="007930C8">
              <w:t>1.94</w:t>
            </w:r>
          </w:p>
        </w:tc>
      </w:tr>
      <w:tr w:rsidR="00111E79" w:rsidRPr="00234B01" w14:paraId="00C089AB" w14:textId="77777777" w:rsidTr="003B6D2C">
        <w:tc>
          <w:tcPr>
            <w:tcW w:w="1813" w:type="pct"/>
            <w:tcBorders>
              <w:top w:val="nil"/>
              <w:left w:val="nil"/>
              <w:bottom w:val="nil"/>
              <w:right w:val="nil"/>
            </w:tcBorders>
            <w:noWrap/>
            <w:hideMark/>
          </w:tcPr>
          <w:p w14:paraId="2C2BDB53" w14:textId="77777777" w:rsidR="00111E79" w:rsidRPr="00234B01" w:rsidRDefault="00111E79" w:rsidP="000E61B7">
            <w:pPr>
              <w:pStyle w:val="TableText"/>
              <w:ind w:right="144"/>
              <w:rPr>
                <w:rFonts w:eastAsia="Times New Roman"/>
                <w:szCs w:val="24"/>
                <w:lang w:eastAsia="ko-KR"/>
              </w:rPr>
            </w:pPr>
            <w:r w:rsidRPr="007930C8">
              <w:t>4</w:t>
            </w:r>
          </w:p>
        </w:tc>
        <w:tc>
          <w:tcPr>
            <w:tcW w:w="1232" w:type="pct"/>
            <w:tcBorders>
              <w:top w:val="nil"/>
              <w:left w:val="nil"/>
              <w:bottom w:val="nil"/>
              <w:right w:val="nil"/>
            </w:tcBorders>
            <w:noWrap/>
          </w:tcPr>
          <w:p w14:paraId="2989BE05" w14:textId="77777777" w:rsidR="00111E79" w:rsidRPr="00234B01" w:rsidRDefault="00111E79" w:rsidP="000E61B7">
            <w:pPr>
              <w:pStyle w:val="TableText"/>
              <w:rPr>
                <w:rFonts w:eastAsia="Times New Roman"/>
                <w:szCs w:val="24"/>
                <w:lang w:eastAsia="ko-KR"/>
              </w:rPr>
            </w:pPr>
            <w:r w:rsidRPr="007930C8">
              <w:t>118</w:t>
            </w:r>
          </w:p>
        </w:tc>
        <w:tc>
          <w:tcPr>
            <w:tcW w:w="1955" w:type="pct"/>
            <w:tcBorders>
              <w:top w:val="nil"/>
              <w:left w:val="nil"/>
              <w:bottom w:val="nil"/>
              <w:right w:val="nil"/>
            </w:tcBorders>
          </w:tcPr>
          <w:p w14:paraId="244B8881" w14:textId="77777777" w:rsidR="00111E79" w:rsidRPr="00234B01" w:rsidRDefault="00111E79" w:rsidP="000E61B7">
            <w:pPr>
              <w:pStyle w:val="TableText"/>
              <w:ind w:right="432"/>
              <w:rPr>
                <w:rFonts w:eastAsia="Times New Roman"/>
                <w:szCs w:val="24"/>
                <w:lang w:eastAsia="ko-KR"/>
              </w:rPr>
            </w:pPr>
            <w:r w:rsidRPr="007930C8">
              <w:t>2.29</w:t>
            </w:r>
          </w:p>
        </w:tc>
      </w:tr>
      <w:tr w:rsidR="00111E79" w:rsidRPr="00234B01" w14:paraId="4B1CED66" w14:textId="77777777" w:rsidTr="003B6D2C">
        <w:tc>
          <w:tcPr>
            <w:tcW w:w="1813" w:type="pct"/>
            <w:tcBorders>
              <w:top w:val="nil"/>
              <w:left w:val="nil"/>
              <w:bottom w:val="nil"/>
              <w:right w:val="nil"/>
            </w:tcBorders>
            <w:noWrap/>
          </w:tcPr>
          <w:p w14:paraId="756E1F90" w14:textId="77777777" w:rsidR="00111E79" w:rsidRPr="00234B01" w:rsidRDefault="00111E79" w:rsidP="000E61B7">
            <w:pPr>
              <w:pStyle w:val="TableText"/>
              <w:ind w:right="144"/>
              <w:rPr>
                <w:color w:val="000000"/>
                <w:szCs w:val="24"/>
              </w:rPr>
            </w:pPr>
            <w:r w:rsidRPr="007930C8">
              <w:t>5</w:t>
            </w:r>
          </w:p>
        </w:tc>
        <w:tc>
          <w:tcPr>
            <w:tcW w:w="1232" w:type="pct"/>
            <w:tcBorders>
              <w:top w:val="nil"/>
              <w:left w:val="nil"/>
              <w:bottom w:val="nil"/>
              <w:right w:val="nil"/>
            </w:tcBorders>
            <w:noWrap/>
          </w:tcPr>
          <w:p w14:paraId="1CBDCB3B" w14:textId="77777777" w:rsidR="00111E79" w:rsidRPr="00234B01" w:rsidRDefault="00111E79" w:rsidP="000E61B7">
            <w:pPr>
              <w:pStyle w:val="TableText"/>
              <w:rPr>
                <w:rFonts w:eastAsia="Times New Roman"/>
                <w:szCs w:val="24"/>
                <w:lang w:eastAsia="ko-KR"/>
              </w:rPr>
            </w:pPr>
            <w:r w:rsidRPr="007930C8">
              <w:t>139</w:t>
            </w:r>
          </w:p>
        </w:tc>
        <w:tc>
          <w:tcPr>
            <w:tcW w:w="1955" w:type="pct"/>
            <w:tcBorders>
              <w:top w:val="nil"/>
              <w:left w:val="nil"/>
              <w:bottom w:val="nil"/>
              <w:right w:val="nil"/>
            </w:tcBorders>
          </w:tcPr>
          <w:p w14:paraId="382A5573" w14:textId="77777777" w:rsidR="00111E79" w:rsidRPr="00234B01" w:rsidRDefault="00111E79" w:rsidP="000E61B7">
            <w:pPr>
              <w:pStyle w:val="TableText"/>
              <w:ind w:right="432"/>
              <w:rPr>
                <w:rFonts w:eastAsia="Times New Roman"/>
                <w:szCs w:val="24"/>
                <w:lang w:eastAsia="ko-KR"/>
              </w:rPr>
            </w:pPr>
            <w:r w:rsidRPr="007930C8">
              <w:t>2.70</w:t>
            </w:r>
          </w:p>
        </w:tc>
      </w:tr>
      <w:tr w:rsidR="00111E79" w:rsidRPr="00234B01" w14:paraId="5DABBD4D" w14:textId="77777777" w:rsidTr="003B6D2C">
        <w:tc>
          <w:tcPr>
            <w:tcW w:w="1813" w:type="pct"/>
            <w:tcBorders>
              <w:top w:val="nil"/>
              <w:left w:val="nil"/>
              <w:bottom w:val="nil"/>
              <w:right w:val="nil"/>
            </w:tcBorders>
            <w:noWrap/>
          </w:tcPr>
          <w:p w14:paraId="2FCC4CFB" w14:textId="77777777" w:rsidR="00111E79" w:rsidRPr="00234B01" w:rsidRDefault="00111E79" w:rsidP="000E61B7">
            <w:pPr>
              <w:pStyle w:val="TableText"/>
              <w:ind w:right="144"/>
              <w:rPr>
                <w:color w:val="000000"/>
                <w:szCs w:val="24"/>
              </w:rPr>
            </w:pPr>
            <w:r w:rsidRPr="007930C8">
              <w:t>6</w:t>
            </w:r>
          </w:p>
        </w:tc>
        <w:tc>
          <w:tcPr>
            <w:tcW w:w="1232" w:type="pct"/>
            <w:tcBorders>
              <w:top w:val="nil"/>
              <w:left w:val="nil"/>
              <w:bottom w:val="nil"/>
              <w:right w:val="nil"/>
            </w:tcBorders>
            <w:noWrap/>
          </w:tcPr>
          <w:p w14:paraId="4BB1F460" w14:textId="77777777" w:rsidR="00111E79" w:rsidRPr="00234B01" w:rsidRDefault="00111E79" w:rsidP="000E61B7">
            <w:pPr>
              <w:pStyle w:val="TableText"/>
              <w:rPr>
                <w:rFonts w:eastAsia="Times New Roman"/>
                <w:szCs w:val="24"/>
                <w:lang w:eastAsia="ko-KR"/>
              </w:rPr>
            </w:pPr>
            <w:r w:rsidRPr="007930C8">
              <w:t>154</w:t>
            </w:r>
          </w:p>
        </w:tc>
        <w:tc>
          <w:tcPr>
            <w:tcW w:w="1955" w:type="pct"/>
            <w:tcBorders>
              <w:top w:val="nil"/>
              <w:left w:val="nil"/>
              <w:bottom w:val="nil"/>
              <w:right w:val="nil"/>
            </w:tcBorders>
          </w:tcPr>
          <w:p w14:paraId="04F8F3C0" w14:textId="77777777" w:rsidR="00111E79" w:rsidRPr="00234B01" w:rsidRDefault="00111E79" w:rsidP="000E61B7">
            <w:pPr>
              <w:pStyle w:val="TableText"/>
              <w:ind w:right="432"/>
              <w:rPr>
                <w:rFonts w:eastAsia="Times New Roman"/>
                <w:szCs w:val="24"/>
                <w:lang w:eastAsia="ko-KR"/>
              </w:rPr>
            </w:pPr>
            <w:r w:rsidRPr="007930C8">
              <w:t>2.99</w:t>
            </w:r>
          </w:p>
        </w:tc>
      </w:tr>
      <w:tr w:rsidR="00111E79" w:rsidRPr="00234B01" w14:paraId="45A2C4BC" w14:textId="77777777" w:rsidTr="003B6D2C">
        <w:tc>
          <w:tcPr>
            <w:tcW w:w="1813" w:type="pct"/>
            <w:tcBorders>
              <w:top w:val="nil"/>
              <w:left w:val="nil"/>
              <w:bottom w:val="nil"/>
              <w:right w:val="nil"/>
            </w:tcBorders>
            <w:noWrap/>
          </w:tcPr>
          <w:p w14:paraId="208A27CA" w14:textId="77777777" w:rsidR="00111E79" w:rsidRPr="00234B01" w:rsidRDefault="00111E79" w:rsidP="000E61B7">
            <w:pPr>
              <w:pStyle w:val="TableText"/>
              <w:ind w:right="144"/>
              <w:rPr>
                <w:color w:val="000000"/>
                <w:szCs w:val="24"/>
              </w:rPr>
            </w:pPr>
            <w:r w:rsidRPr="007930C8">
              <w:t>7</w:t>
            </w:r>
          </w:p>
        </w:tc>
        <w:tc>
          <w:tcPr>
            <w:tcW w:w="1232" w:type="pct"/>
            <w:tcBorders>
              <w:top w:val="nil"/>
              <w:left w:val="nil"/>
              <w:bottom w:val="nil"/>
              <w:right w:val="nil"/>
            </w:tcBorders>
            <w:noWrap/>
          </w:tcPr>
          <w:p w14:paraId="6F252AAD" w14:textId="77777777" w:rsidR="00111E79" w:rsidRPr="00234B01" w:rsidRDefault="00111E79" w:rsidP="000E61B7">
            <w:pPr>
              <w:pStyle w:val="TableText"/>
              <w:rPr>
                <w:rFonts w:eastAsia="Times New Roman"/>
                <w:szCs w:val="24"/>
                <w:lang w:eastAsia="ko-KR"/>
              </w:rPr>
            </w:pPr>
            <w:r w:rsidRPr="007930C8">
              <w:t>171</w:t>
            </w:r>
          </w:p>
        </w:tc>
        <w:tc>
          <w:tcPr>
            <w:tcW w:w="1955" w:type="pct"/>
            <w:tcBorders>
              <w:top w:val="nil"/>
              <w:left w:val="nil"/>
              <w:bottom w:val="nil"/>
              <w:right w:val="nil"/>
            </w:tcBorders>
          </w:tcPr>
          <w:p w14:paraId="7FE314D2" w14:textId="77777777" w:rsidR="00111E79" w:rsidRPr="00234B01" w:rsidRDefault="00111E79" w:rsidP="000E61B7">
            <w:pPr>
              <w:pStyle w:val="TableText"/>
              <w:ind w:right="432"/>
              <w:rPr>
                <w:rFonts w:eastAsia="Times New Roman"/>
                <w:szCs w:val="24"/>
                <w:lang w:eastAsia="ko-KR"/>
              </w:rPr>
            </w:pPr>
            <w:r w:rsidRPr="007930C8">
              <w:t>3.32</w:t>
            </w:r>
          </w:p>
        </w:tc>
      </w:tr>
      <w:tr w:rsidR="00111E79" w:rsidRPr="00234B01" w14:paraId="6F2FBE5B" w14:textId="77777777" w:rsidTr="003B6D2C">
        <w:tc>
          <w:tcPr>
            <w:tcW w:w="1813" w:type="pct"/>
            <w:tcBorders>
              <w:top w:val="nil"/>
              <w:left w:val="nil"/>
              <w:bottom w:val="nil"/>
              <w:right w:val="nil"/>
            </w:tcBorders>
            <w:noWrap/>
          </w:tcPr>
          <w:p w14:paraId="1062314C" w14:textId="77777777" w:rsidR="00111E79" w:rsidRPr="00234B01" w:rsidRDefault="00111E79" w:rsidP="000E61B7">
            <w:pPr>
              <w:pStyle w:val="TableText"/>
              <w:ind w:right="144"/>
              <w:rPr>
                <w:color w:val="000000"/>
                <w:szCs w:val="24"/>
              </w:rPr>
            </w:pPr>
            <w:r w:rsidRPr="007930C8">
              <w:t>8</w:t>
            </w:r>
          </w:p>
        </w:tc>
        <w:tc>
          <w:tcPr>
            <w:tcW w:w="1232" w:type="pct"/>
            <w:tcBorders>
              <w:top w:val="nil"/>
              <w:left w:val="nil"/>
              <w:bottom w:val="nil"/>
              <w:right w:val="nil"/>
            </w:tcBorders>
            <w:noWrap/>
          </w:tcPr>
          <w:p w14:paraId="2209F1A6" w14:textId="77777777" w:rsidR="00111E79" w:rsidRPr="00234B01" w:rsidRDefault="00111E79" w:rsidP="000E61B7">
            <w:pPr>
              <w:pStyle w:val="TableText"/>
              <w:rPr>
                <w:rFonts w:eastAsia="Times New Roman"/>
                <w:szCs w:val="24"/>
                <w:lang w:eastAsia="ko-KR"/>
              </w:rPr>
            </w:pPr>
            <w:r w:rsidRPr="007930C8">
              <w:t>192</w:t>
            </w:r>
          </w:p>
        </w:tc>
        <w:tc>
          <w:tcPr>
            <w:tcW w:w="1955" w:type="pct"/>
            <w:tcBorders>
              <w:top w:val="nil"/>
              <w:left w:val="nil"/>
              <w:bottom w:val="nil"/>
              <w:right w:val="nil"/>
            </w:tcBorders>
          </w:tcPr>
          <w:p w14:paraId="72883A41" w14:textId="77777777" w:rsidR="00111E79" w:rsidRPr="00234B01" w:rsidRDefault="00111E79" w:rsidP="000E61B7">
            <w:pPr>
              <w:pStyle w:val="TableText"/>
              <w:ind w:right="432"/>
              <w:rPr>
                <w:rFonts w:eastAsia="Times New Roman"/>
                <w:szCs w:val="24"/>
                <w:lang w:eastAsia="ko-KR"/>
              </w:rPr>
            </w:pPr>
            <w:r w:rsidRPr="007930C8">
              <w:t>3.73</w:t>
            </w:r>
          </w:p>
        </w:tc>
      </w:tr>
      <w:tr w:rsidR="00111E79" w:rsidRPr="00234B01" w14:paraId="0A1514A7" w14:textId="77777777" w:rsidTr="003B6D2C">
        <w:tc>
          <w:tcPr>
            <w:tcW w:w="1813" w:type="pct"/>
            <w:tcBorders>
              <w:top w:val="nil"/>
              <w:left w:val="nil"/>
              <w:bottom w:val="nil"/>
              <w:right w:val="nil"/>
            </w:tcBorders>
            <w:noWrap/>
          </w:tcPr>
          <w:p w14:paraId="15A694E2" w14:textId="77777777" w:rsidR="00111E79" w:rsidRPr="00234B01" w:rsidRDefault="00111E79" w:rsidP="000E61B7">
            <w:pPr>
              <w:pStyle w:val="TableText"/>
              <w:ind w:right="144"/>
              <w:rPr>
                <w:color w:val="000000"/>
                <w:szCs w:val="24"/>
              </w:rPr>
            </w:pPr>
            <w:r w:rsidRPr="007930C8">
              <w:t>9</w:t>
            </w:r>
          </w:p>
        </w:tc>
        <w:tc>
          <w:tcPr>
            <w:tcW w:w="1232" w:type="pct"/>
            <w:tcBorders>
              <w:top w:val="nil"/>
              <w:left w:val="nil"/>
              <w:bottom w:val="nil"/>
              <w:right w:val="nil"/>
            </w:tcBorders>
            <w:noWrap/>
          </w:tcPr>
          <w:p w14:paraId="32AA6444" w14:textId="77777777" w:rsidR="00111E79" w:rsidRPr="00234B01" w:rsidRDefault="00111E79" w:rsidP="000E61B7">
            <w:pPr>
              <w:pStyle w:val="TableText"/>
              <w:rPr>
                <w:rFonts w:eastAsia="Times New Roman"/>
                <w:szCs w:val="24"/>
                <w:lang w:eastAsia="ko-KR"/>
              </w:rPr>
            </w:pPr>
            <w:r w:rsidRPr="007930C8">
              <w:t>205</w:t>
            </w:r>
          </w:p>
        </w:tc>
        <w:tc>
          <w:tcPr>
            <w:tcW w:w="1955" w:type="pct"/>
            <w:tcBorders>
              <w:top w:val="nil"/>
              <w:left w:val="nil"/>
              <w:bottom w:val="nil"/>
              <w:right w:val="nil"/>
            </w:tcBorders>
          </w:tcPr>
          <w:p w14:paraId="4DD54717" w14:textId="77777777" w:rsidR="00111E79" w:rsidRPr="00234B01" w:rsidRDefault="00111E79" w:rsidP="000E61B7">
            <w:pPr>
              <w:pStyle w:val="TableText"/>
              <w:ind w:right="432"/>
              <w:rPr>
                <w:rFonts w:eastAsia="Times New Roman"/>
                <w:szCs w:val="24"/>
                <w:lang w:eastAsia="ko-KR"/>
              </w:rPr>
            </w:pPr>
            <w:r w:rsidRPr="007930C8">
              <w:t>3.98</w:t>
            </w:r>
          </w:p>
        </w:tc>
      </w:tr>
      <w:tr w:rsidR="00111E79" w:rsidRPr="00234B01" w14:paraId="25C4C220" w14:textId="77777777" w:rsidTr="003B6D2C">
        <w:tc>
          <w:tcPr>
            <w:tcW w:w="1813" w:type="pct"/>
            <w:tcBorders>
              <w:top w:val="nil"/>
              <w:left w:val="nil"/>
              <w:bottom w:val="nil"/>
              <w:right w:val="nil"/>
            </w:tcBorders>
            <w:noWrap/>
          </w:tcPr>
          <w:p w14:paraId="65C5EF3B" w14:textId="77777777" w:rsidR="00111E79" w:rsidRPr="00564C39" w:rsidRDefault="00111E79" w:rsidP="000E61B7">
            <w:pPr>
              <w:pStyle w:val="TableText"/>
              <w:ind w:right="144"/>
            </w:pPr>
            <w:r w:rsidRPr="007930C8">
              <w:t>10</w:t>
            </w:r>
          </w:p>
        </w:tc>
        <w:tc>
          <w:tcPr>
            <w:tcW w:w="1232" w:type="pct"/>
            <w:tcBorders>
              <w:top w:val="nil"/>
              <w:left w:val="nil"/>
              <w:bottom w:val="nil"/>
              <w:right w:val="nil"/>
            </w:tcBorders>
            <w:noWrap/>
          </w:tcPr>
          <w:p w14:paraId="75779CD9" w14:textId="77777777" w:rsidR="00111E79" w:rsidRPr="00564C39" w:rsidRDefault="00111E79" w:rsidP="000E61B7">
            <w:pPr>
              <w:pStyle w:val="TableText"/>
            </w:pPr>
            <w:r w:rsidRPr="007930C8">
              <w:t>221</w:t>
            </w:r>
          </w:p>
        </w:tc>
        <w:tc>
          <w:tcPr>
            <w:tcW w:w="1955" w:type="pct"/>
            <w:tcBorders>
              <w:top w:val="nil"/>
              <w:left w:val="nil"/>
              <w:bottom w:val="nil"/>
              <w:right w:val="nil"/>
            </w:tcBorders>
          </w:tcPr>
          <w:p w14:paraId="08C918B0" w14:textId="77777777" w:rsidR="00111E79" w:rsidRPr="00564C39" w:rsidRDefault="00111E79" w:rsidP="000E61B7">
            <w:pPr>
              <w:pStyle w:val="TableText"/>
              <w:ind w:right="432"/>
            </w:pPr>
            <w:r w:rsidRPr="007930C8">
              <w:t>4.29</w:t>
            </w:r>
          </w:p>
        </w:tc>
      </w:tr>
      <w:tr w:rsidR="00111E79" w:rsidRPr="00234B01" w14:paraId="002DB47C" w14:textId="77777777" w:rsidTr="003B6D2C">
        <w:tc>
          <w:tcPr>
            <w:tcW w:w="1813" w:type="pct"/>
            <w:tcBorders>
              <w:top w:val="nil"/>
              <w:left w:val="nil"/>
              <w:bottom w:val="nil"/>
              <w:right w:val="nil"/>
            </w:tcBorders>
            <w:noWrap/>
          </w:tcPr>
          <w:p w14:paraId="08580338" w14:textId="77777777" w:rsidR="00111E79" w:rsidRPr="00BF6A93" w:rsidRDefault="00111E79" w:rsidP="000E61B7">
            <w:pPr>
              <w:pStyle w:val="TableText"/>
              <w:ind w:right="144"/>
            </w:pPr>
            <w:r w:rsidRPr="007930C8">
              <w:t>11</w:t>
            </w:r>
          </w:p>
        </w:tc>
        <w:tc>
          <w:tcPr>
            <w:tcW w:w="1232" w:type="pct"/>
            <w:tcBorders>
              <w:top w:val="nil"/>
              <w:left w:val="nil"/>
              <w:bottom w:val="nil"/>
              <w:right w:val="nil"/>
            </w:tcBorders>
            <w:noWrap/>
          </w:tcPr>
          <w:p w14:paraId="33803AA9" w14:textId="77777777" w:rsidR="00111E79" w:rsidRPr="00BF6A93" w:rsidRDefault="00111E79" w:rsidP="000E61B7">
            <w:pPr>
              <w:pStyle w:val="TableText"/>
            </w:pPr>
            <w:r w:rsidRPr="007930C8">
              <w:t>211</w:t>
            </w:r>
          </w:p>
        </w:tc>
        <w:tc>
          <w:tcPr>
            <w:tcW w:w="1955" w:type="pct"/>
            <w:tcBorders>
              <w:top w:val="nil"/>
              <w:left w:val="nil"/>
              <w:bottom w:val="nil"/>
              <w:right w:val="nil"/>
            </w:tcBorders>
          </w:tcPr>
          <w:p w14:paraId="59572B87" w14:textId="77777777" w:rsidR="00111E79" w:rsidRPr="00BF6A93" w:rsidRDefault="00111E79" w:rsidP="000E61B7">
            <w:pPr>
              <w:pStyle w:val="TableText"/>
              <w:ind w:right="432"/>
            </w:pPr>
            <w:r w:rsidRPr="007930C8">
              <w:t>4.10</w:t>
            </w:r>
          </w:p>
        </w:tc>
      </w:tr>
      <w:tr w:rsidR="00111E79" w:rsidRPr="00234B01" w14:paraId="7D759A32" w14:textId="77777777" w:rsidTr="003B6D2C">
        <w:tc>
          <w:tcPr>
            <w:tcW w:w="1813" w:type="pct"/>
            <w:tcBorders>
              <w:top w:val="nil"/>
              <w:left w:val="nil"/>
              <w:bottom w:val="nil"/>
              <w:right w:val="nil"/>
            </w:tcBorders>
            <w:noWrap/>
          </w:tcPr>
          <w:p w14:paraId="7471B5BC" w14:textId="77777777" w:rsidR="00111E79" w:rsidRPr="00BF6A93" w:rsidRDefault="00111E79" w:rsidP="000E61B7">
            <w:pPr>
              <w:pStyle w:val="TableText"/>
              <w:ind w:right="144"/>
            </w:pPr>
            <w:r w:rsidRPr="007930C8">
              <w:t>12</w:t>
            </w:r>
          </w:p>
        </w:tc>
        <w:tc>
          <w:tcPr>
            <w:tcW w:w="1232" w:type="pct"/>
            <w:tcBorders>
              <w:top w:val="nil"/>
              <w:left w:val="nil"/>
              <w:bottom w:val="nil"/>
              <w:right w:val="nil"/>
            </w:tcBorders>
            <w:noWrap/>
          </w:tcPr>
          <w:p w14:paraId="4955F272" w14:textId="77777777" w:rsidR="00111E79" w:rsidRPr="00BF6A93" w:rsidRDefault="00111E79" w:rsidP="000E61B7">
            <w:pPr>
              <w:pStyle w:val="TableText"/>
            </w:pPr>
            <w:r w:rsidRPr="007930C8">
              <w:t>107</w:t>
            </w:r>
          </w:p>
        </w:tc>
        <w:tc>
          <w:tcPr>
            <w:tcW w:w="1955" w:type="pct"/>
            <w:tcBorders>
              <w:top w:val="nil"/>
              <w:left w:val="nil"/>
              <w:bottom w:val="nil"/>
              <w:right w:val="nil"/>
            </w:tcBorders>
          </w:tcPr>
          <w:p w14:paraId="0142DF1A" w14:textId="77777777" w:rsidR="00111E79" w:rsidRPr="00BF6A93" w:rsidRDefault="00111E79" w:rsidP="000E61B7">
            <w:pPr>
              <w:pStyle w:val="TableText"/>
              <w:ind w:right="432"/>
            </w:pPr>
            <w:r w:rsidRPr="007930C8">
              <w:t>2.08</w:t>
            </w:r>
          </w:p>
        </w:tc>
      </w:tr>
      <w:tr w:rsidR="00111E79" w:rsidRPr="00234B01" w14:paraId="1EC351F0" w14:textId="77777777" w:rsidTr="003B6D2C">
        <w:tc>
          <w:tcPr>
            <w:tcW w:w="1813" w:type="pct"/>
            <w:tcBorders>
              <w:top w:val="nil"/>
              <w:left w:val="nil"/>
              <w:bottom w:val="single" w:sz="12" w:space="0" w:color="auto"/>
              <w:right w:val="nil"/>
            </w:tcBorders>
            <w:noWrap/>
          </w:tcPr>
          <w:p w14:paraId="23A96162" w14:textId="77777777" w:rsidR="00111E79" w:rsidRPr="00BF6A93" w:rsidRDefault="00111E79" w:rsidP="000E61B7">
            <w:pPr>
              <w:pStyle w:val="TableText"/>
              <w:ind w:right="144"/>
            </w:pPr>
            <w:r w:rsidRPr="007930C8">
              <w:t>99</w:t>
            </w:r>
          </w:p>
        </w:tc>
        <w:tc>
          <w:tcPr>
            <w:tcW w:w="1232" w:type="pct"/>
            <w:tcBorders>
              <w:top w:val="nil"/>
              <w:left w:val="nil"/>
              <w:bottom w:val="single" w:sz="12" w:space="0" w:color="auto"/>
              <w:right w:val="nil"/>
            </w:tcBorders>
            <w:noWrap/>
          </w:tcPr>
          <w:p w14:paraId="3409BD4D" w14:textId="77777777" w:rsidR="00111E79" w:rsidRPr="00BF6A93" w:rsidRDefault="00111E79" w:rsidP="000E61B7">
            <w:pPr>
              <w:pStyle w:val="TableText"/>
            </w:pPr>
            <w:r w:rsidRPr="007930C8">
              <w:t>1</w:t>
            </w:r>
          </w:p>
        </w:tc>
        <w:tc>
          <w:tcPr>
            <w:tcW w:w="1955" w:type="pct"/>
            <w:tcBorders>
              <w:top w:val="nil"/>
              <w:left w:val="nil"/>
              <w:bottom w:val="single" w:sz="12" w:space="0" w:color="auto"/>
              <w:right w:val="nil"/>
            </w:tcBorders>
          </w:tcPr>
          <w:p w14:paraId="74AFFE7F" w14:textId="77777777" w:rsidR="00111E79" w:rsidRPr="00BF6A93" w:rsidRDefault="00111E79" w:rsidP="000E61B7">
            <w:pPr>
              <w:pStyle w:val="TableText"/>
              <w:ind w:right="432"/>
            </w:pPr>
            <w:r w:rsidRPr="007930C8">
              <w:t>0.02</w:t>
            </w:r>
          </w:p>
        </w:tc>
      </w:tr>
    </w:tbl>
    <w:p w14:paraId="462B2B25" w14:textId="7647F287" w:rsidR="00111E79" w:rsidRDefault="00111E79" w:rsidP="00030275">
      <w:pPr>
        <w:pStyle w:val="Caption"/>
      </w:pPr>
      <w:bookmarkStart w:id="258" w:name="_Toc220331158"/>
      <w:r>
        <w:lastRenderedPageBreak/>
        <w:t>Table 4.A.</w:t>
      </w:r>
      <w:fldSimple w:instr=" SEQ Table_4.A. \* ARABIC ">
        <w:r w:rsidR="008A7375">
          <w:rPr>
            <w:noProof/>
          </w:rPr>
          <w:t>44</w:t>
        </w:r>
      </w:fldSimple>
      <w:r>
        <w:t xml:space="preserve">  </w:t>
      </w:r>
      <w:r w:rsidRPr="00234B01">
        <w:t xml:space="preserve">Raw Score Distribution for </w:t>
      </w:r>
      <w:r>
        <w:t>Grade Four</w:t>
      </w:r>
      <w:r w:rsidRPr="00234B01">
        <w:t>—</w:t>
      </w:r>
      <w:r>
        <w:t>Writ</w:t>
      </w:r>
      <w:r w:rsidRPr="00234B01">
        <w:t>ing</w:t>
      </w:r>
      <w:bookmarkEnd w:id="258"/>
    </w:p>
    <w:tbl>
      <w:tblPr>
        <w:tblStyle w:val="TRtable"/>
        <w:tblW w:w="1943" w:type="pct"/>
        <w:tblLook w:val="04A0" w:firstRow="1" w:lastRow="0" w:firstColumn="1" w:lastColumn="0" w:noHBand="0" w:noVBand="1"/>
        <w:tblDescription w:val="Raw Score Distribution for Grade Four—Writing"/>
      </w:tblPr>
      <w:tblGrid>
        <w:gridCol w:w="1400"/>
        <w:gridCol w:w="951"/>
        <w:gridCol w:w="1510"/>
      </w:tblGrid>
      <w:tr w:rsidR="00111E79" w:rsidRPr="00234B01" w14:paraId="35A2CDE4"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012304CF"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377C2EEC"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3220F6A4"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6FB0313A" w14:textId="77777777" w:rsidTr="003B6D2C">
        <w:tc>
          <w:tcPr>
            <w:tcW w:w="1813" w:type="pct"/>
            <w:tcBorders>
              <w:top w:val="single" w:sz="4" w:space="0" w:color="auto"/>
              <w:left w:val="nil"/>
              <w:bottom w:val="nil"/>
              <w:right w:val="nil"/>
            </w:tcBorders>
            <w:noWrap/>
            <w:hideMark/>
          </w:tcPr>
          <w:p w14:paraId="41C17547" w14:textId="77777777" w:rsidR="00111E79" w:rsidRPr="00234B01" w:rsidRDefault="00111E79" w:rsidP="00030275">
            <w:pPr>
              <w:pStyle w:val="TableText"/>
              <w:keepNext/>
              <w:ind w:right="144"/>
              <w:rPr>
                <w:rFonts w:eastAsia="Times New Roman"/>
                <w:szCs w:val="24"/>
                <w:lang w:eastAsia="ko-KR"/>
              </w:rPr>
            </w:pPr>
            <w:r w:rsidRPr="0090562E">
              <w:t>0</w:t>
            </w:r>
          </w:p>
        </w:tc>
        <w:tc>
          <w:tcPr>
            <w:tcW w:w="1232" w:type="pct"/>
            <w:tcBorders>
              <w:top w:val="single" w:sz="4" w:space="0" w:color="auto"/>
              <w:left w:val="nil"/>
              <w:bottom w:val="nil"/>
              <w:right w:val="nil"/>
            </w:tcBorders>
            <w:noWrap/>
          </w:tcPr>
          <w:p w14:paraId="35BCE947" w14:textId="77777777" w:rsidR="00111E79" w:rsidRPr="00234B01" w:rsidRDefault="00111E79" w:rsidP="000E61B7">
            <w:pPr>
              <w:pStyle w:val="TableText"/>
              <w:rPr>
                <w:rFonts w:eastAsia="Times New Roman"/>
                <w:szCs w:val="24"/>
                <w:lang w:eastAsia="ko-KR"/>
              </w:rPr>
            </w:pPr>
            <w:r w:rsidRPr="0090562E">
              <w:t>2,844</w:t>
            </w:r>
          </w:p>
        </w:tc>
        <w:tc>
          <w:tcPr>
            <w:tcW w:w="1955" w:type="pct"/>
            <w:tcBorders>
              <w:top w:val="single" w:sz="4" w:space="0" w:color="auto"/>
              <w:left w:val="nil"/>
              <w:bottom w:val="nil"/>
              <w:right w:val="nil"/>
            </w:tcBorders>
          </w:tcPr>
          <w:p w14:paraId="2B4E2362" w14:textId="77777777" w:rsidR="00111E79" w:rsidRPr="00234B01" w:rsidRDefault="00111E79" w:rsidP="000E61B7">
            <w:pPr>
              <w:pStyle w:val="TableText"/>
              <w:ind w:right="432"/>
              <w:rPr>
                <w:rFonts w:eastAsia="Times New Roman"/>
                <w:szCs w:val="24"/>
                <w:lang w:eastAsia="ko-KR"/>
              </w:rPr>
            </w:pPr>
            <w:r w:rsidRPr="0090562E">
              <w:t>58.86</w:t>
            </w:r>
          </w:p>
        </w:tc>
      </w:tr>
      <w:tr w:rsidR="00111E79" w:rsidRPr="00234B01" w14:paraId="44820416" w14:textId="77777777" w:rsidTr="003B6D2C">
        <w:tc>
          <w:tcPr>
            <w:tcW w:w="1813" w:type="pct"/>
            <w:tcBorders>
              <w:top w:val="nil"/>
              <w:left w:val="nil"/>
              <w:bottom w:val="nil"/>
              <w:right w:val="nil"/>
            </w:tcBorders>
            <w:noWrap/>
            <w:hideMark/>
          </w:tcPr>
          <w:p w14:paraId="555D7AFA" w14:textId="77777777" w:rsidR="00111E79" w:rsidRPr="00234B01" w:rsidRDefault="00111E79" w:rsidP="00030275">
            <w:pPr>
              <w:pStyle w:val="TableText"/>
              <w:keepNext/>
              <w:ind w:right="144"/>
              <w:rPr>
                <w:rFonts w:eastAsia="Times New Roman"/>
                <w:szCs w:val="24"/>
                <w:lang w:eastAsia="ko-KR"/>
              </w:rPr>
            </w:pPr>
            <w:r w:rsidRPr="0090562E">
              <w:t>1</w:t>
            </w:r>
          </w:p>
        </w:tc>
        <w:tc>
          <w:tcPr>
            <w:tcW w:w="1232" w:type="pct"/>
            <w:tcBorders>
              <w:top w:val="nil"/>
              <w:left w:val="nil"/>
              <w:bottom w:val="nil"/>
              <w:right w:val="nil"/>
            </w:tcBorders>
            <w:noWrap/>
          </w:tcPr>
          <w:p w14:paraId="7E439ADD" w14:textId="77777777" w:rsidR="00111E79" w:rsidRPr="00234B01" w:rsidRDefault="00111E79" w:rsidP="000E61B7">
            <w:pPr>
              <w:pStyle w:val="TableText"/>
              <w:rPr>
                <w:rFonts w:eastAsia="Times New Roman"/>
                <w:szCs w:val="24"/>
                <w:lang w:eastAsia="ko-KR"/>
              </w:rPr>
            </w:pPr>
            <w:r w:rsidRPr="0090562E">
              <w:t>92</w:t>
            </w:r>
          </w:p>
        </w:tc>
        <w:tc>
          <w:tcPr>
            <w:tcW w:w="1955" w:type="pct"/>
            <w:tcBorders>
              <w:top w:val="nil"/>
              <w:left w:val="nil"/>
              <w:bottom w:val="nil"/>
              <w:right w:val="nil"/>
            </w:tcBorders>
          </w:tcPr>
          <w:p w14:paraId="02990C85" w14:textId="77777777" w:rsidR="00111E79" w:rsidRPr="00234B01" w:rsidRDefault="00111E79" w:rsidP="000E61B7">
            <w:pPr>
              <w:pStyle w:val="TableText"/>
              <w:ind w:right="432"/>
              <w:rPr>
                <w:rFonts w:eastAsia="Times New Roman"/>
                <w:szCs w:val="24"/>
                <w:lang w:eastAsia="ko-KR"/>
              </w:rPr>
            </w:pPr>
            <w:r w:rsidRPr="0090562E">
              <w:t>1.90</w:t>
            </w:r>
          </w:p>
        </w:tc>
      </w:tr>
      <w:tr w:rsidR="00111E79" w:rsidRPr="00234B01" w14:paraId="6DA8D5DB" w14:textId="77777777" w:rsidTr="003B6D2C">
        <w:tc>
          <w:tcPr>
            <w:tcW w:w="1813" w:type="pct"/>
            <w:tcBorders>
              <w:top w:val="nil"/>
              <w:left w:val="nil"/>
              <w:bottom w:val="nil"/>
              <w:right w:val="nil"/>
            </w:tcBorders>
            <w:noWrap/>
            <w:hideMark/>
          </w:tcPr>
          <w:p w14:paraId="4AE39B8E" w14:textId="77777777" w:rsidR="00111E79" w:rsidRPr="00234B01" w:rsidRDefault="00111E79" w:rsidP="00030275">
            <w:pPr>
              <w:pStyle w:val="TableText"/>
              <w:keepNext/>
              <w:ind w:right="144"/>
              <w:rPr>
                <w:rFonts w:eastAsia="Times New Roman"/>
                <w:szCs w:val="24"/>
                <w:lang w:eastAsia="ko-KR"/>
              </w:rPr>
            </w:pPr>
            <w:r w:rsidRPr="0090562E">
              <w:t>2</w:t>
            </w:r>
          </w:p>
        </w:tc>
        <w:tc>
          <w:tcPr>
            <w:tcW w:w="1232" w:type="pct"/>
            <w:tcBorders>
              <w:top w:val="nil"/>
              <w:left w:val="nil"/>
              <w:bottom w:val="nil"/>
              <w:right w:val="nil"/>
            </w:tcBorders>
            <w:noWrap/>
          </w:tcPr>
          <w:p w14:paraId="18D38615" w14:textId="77777777" w:rsidR="00111E79" w:rsidRPr="00234B01" w:rsidRDefault="00111E79" w:rsidP="000E61B7">
            <w:pPr>
              <w:pStyle w:val="TableText"/>
              <w:rPr>
                <w:rFonts w:eastAsia="Times New Roman"/>
                <w:szCs w:val="24"/>
                <w:lang w:eastAsia="ko-KR"/>
              </w:rPr>
            </w:pPr>
            <w:r w:rsidRPr="0090562E">
              <w:t>103</w:t>
            </w:r>
          </w:p>
        </w:tc>
        <w:tc>
          <w:tcPr>
            <w:tcW w:w="1955" w:type="pct"/>
            <w:tcBorders>
              <w:top w:val="nil"/>
              <w:left w:val="nil"/>
              <w:bottom w:val="nil"/>
              <w:right w:val="nil"/>
            </w:tcBorders>
          </w:tcPr>
          <w:p w14:paraId="05CB91E6" w14:textId="77777777" w:rsidR="00111E79" w:rsidRPr="00234B01" w:rsidRDefault="00111E79" w:rsidP="000E61B7">
            <w:pPr>
              <w:pStyle w:val="TableText"/>
              <w:ind w:right="432"/>
              <w:rPr>
                <w:rFonts w:eastAsia="Times New Roman"/>
                <w:szCs w:val="24"/>
                <w:lang w:eastAsia="ko-KR"/>
              </w:rPr>
            </w:pPr>
            <w:r w:rsidRPr="0090562E">
              <w:t>2.13</w:t>
            </w:r>
          </w:p>
        </w:tc>
      </w:tr>
      <w:tr w:rsidR="00111E79" w:rsidRPr="00234B01" w14:paraId="0925F4F6" w14:textId="77777777" w:rsidTr="003B6D2C">
        <w:tc>
          <w:tcPr>
            <w:tcW w:w="1813" w:type="pct"/>
            <w:tcBorders>
              <w:top w:val="nil"/>
              <w:left w:val="nil"/>
              <w:bottom w:val="nil"/>
              <w:right w:val="nil"/>
            </w:tcBorders>
            <w:noWrap/>
            <w:hideMark/>
          </w:tcPr>
          <w:p w14:paraId="01212055" w14:textId="77777777" w:rsidR="00111E79" w:rsidRPr="00234B01" w:rsidRDefault="00111E79" w:rsidP="00030275">
            <w:pPr>
              <w:pStyle w:val="TableText"/>
              <w:keepNext/>
              <w:ind w:right="144"/>
              <w:rPr>
                <w:rFonts w:eastAsia="Times New Roman"/>
                <w:szCs w:val="24"/>
                <w:lang w:eastAsia="ko-KR"/>
              </w:rPr>
            </w:pPr>
            <w:r w:rsidRPr="0090562E">
              <w:t>3</w:t>
            </w:r>
          </w:p>
        </w:tc>
        <w:tc>
          <w:tcPr>
            <w:tcW w:w="1232" w:type="pct"/>
            <w:tcBorders>
              <w:top w:val="nil"/>
              <w:left w:val="nil"/>
              <w:bottom w:val="nil"/>
              <w:right w:val="nil"/>
            </w:tcBorders>
            <w:noWrap/>
          </w:tcPr>
          <w:p w14:paraId="6EE21466" w14:textId="77777777" w:rsidR="00111E79" w:rsidRPr="00234B01" w:rsidRDefault="00111E79" w:rsidP="000E61B7">
            <w:pPr>
              <w:pStyle w:val="TableText"/>
              <w:rPr>
                <w:rFonts w:eastAsia="Times New Roman"/>
                <w:szCs w:val="24"/>
                <w:lang w:eastAsia="ko-KR"/>
              </w:rPr>
            </w:pPr>
            <w:r w:rsidRPr="0090562E">
              <w:t>100</w:t>
            </w:r>
          </w:p>
        </w:tc>
        <w:tc>
          <w:tcPr>
            <w:tcW w:w="1955" w:type="pct"/>
            <w:tcBorders>
              <w:top w:val="nil"/>
              <w:left w:val="nil"/>
              <w:bottom w:val="nil"/>
              <w:right w:val="nil"/>
            </w:tcBorders>
          </w:tcPr>
          <w:p w14:paraId="72357DBF" w14:textId="77777777" w:rsidR="00111E79" w:rsidRPr="00234B01" w:rsidRDefault="00111E79" w:rsidP="000E61B7">
            <w:pPr>
              <w:pStyle w:val="TableText"/>
              <w:ind w:right="432"/>
              <w:rPr>
                <w:rFonts w:eastAsia="Times New Roman"/>
                <w:szCs w:val="24"/>
                <w:lang w:eastAsia="ko-KR"/>
              </w:rPr>
            </w:pPr>
            <w:r w:rsidRPr="0090562E">
              <w:t>2.07</w:t>
            </w:r>
          </w:p>
        </w:tc>
      </w:tr>
      <w:tr w:rsidR="00111E79" w:rsidRPr="00234B01" w14:paraId="26E5F881" w14:textId="77777777" w:rsidTr="003B6D2C">
        <w:tc>
          <w:tcPr>
            <w:tcW w:w="1813" w:type="pct"/>
            <w:tcBorders>
              <w:top w:val="nil"/>
              <w:left w:val="nil"/>
              <w:bottom w:val="nil"/>
              <w:right w:val="nil"/>
            </w:tcBorders>
            <w:noWrap/>
            <w:hideMark/>
          </w:tcPr>
          <w:p w14:paraId="10333C7D" w14:textId="77777777" w:rsidR="00111E79" w:rsidRPr="00234B01" w:rsidRDefault="00111E79" w:rsidP="00030275">
            <w:pPr>
              <w:pStyle w:val="TableText"/>
              <w:keepNext/>
              <w:ind w:right="144"/>
              <w:rPr>
                <w:rFonts w:eastAsia="Times New Roman"/>
                <w:szCs w:val="24"/>
                <w:lang w:eastAsia="ko-KR"/>
              </w:rPr>
            </w:pPr>
            <w:r w:rsidRPr="0090562E">
              <w:t>4</w:t>
            </w:r>
          </w:p>
        </w:tc>
        <w:tc>
          <w:tcPr>
            <w:tcW w:w="1232" w:type="pct"/>
            <w:tcBorders>
              <w:top w:val="nil"/>
              <w:left w:val="nil"/>
              <w:bottom w:val="nil"/>
              <w:right w:val="nil"/>
            </w:tcBorders>
            <w:noWrap/>
          </w:tcPr>
          <w:p w14:paraId="18A446F4" w14:textId="77777777" w:rsidR="00111E79" w:rsidRPr="00234B01" w:rsidRDefault="00111E79" w:rsidP="000E61B7">
            <w:pPr>
              <w:pStyle w:val="TableText"/>
              <w:rPr>
                <w:rFonts w:eastAsia="Times New Roman"/>
                <w:szCs w:val="24"/>
                <w:lang w:eastAsia="ko-KR"/>
              </w:rPr>
            </w:pPr>
            <w:r w:rsidRPr="0090562E">
              <w:t>114</w:t>
            </w:r>
          </w:p>
        </w:tc>
        <w:tc>
          <w:tcPr>
            <w:tcW w:w="1955" w:type="pct"/>
            <w:tcBorders>
              <w:top w:val="nil"/>
              <w:left w:val="nil"/>
              <w:bottom w:val="nil"/>
              <w:right w:val="nil"/>
            </w:tcBorders>
          </w:tcPr>
          <w:p w14:paraId="7142B350" w14:textId="77777777" w:rsidR="00111E79" w:rsidRPr="00234B01" w:rsidRDefault="00111E79" w:rsidP="000E61B7">
            <w:pPr>
              <w:pStyle w:val="TableText"/>
              <w:ind w:right="432"/>
              <w:rPr>
                <w:rFonts w:eastAsia="Times New Roman"/>
                <w:szCs w:val="24"/>
                <w:lang w:eastAsia="ko-KR"/>
              </w:rPr>
            </w:pPr>
            <w:r w:rsidRPr="0090562E">
              <w:t>2.36</w:t>
            </w:r>
          </w:p>
        </w:tc>
      </w:tr>
      <w:tr w:rsidR="00111E79" w:rsidRPr="00234B01" w14:paraId="6E49B1AF" w14:textId="77777777" w:rsidTr="003B6D2C">
        <w:tc>
          <w:tcPr>
            <w:tcW w:w="1813" w:type="pct"/>
            <w:tcBorders>
              <w:top w:val="nil"/>
              <w:left w:val="nil"/>
              <w:bottom w:val="nil"/>
              <w:right w:val="nil"/>
            </w:tcBorders>
            <w:noWrap/>
          </w:tcPr>
          <w:p w14:paraId="5F7B2AD4" w14:textId="77777777" w:rsidR="00111E79" w:rsidRPr="00234B01" w:rsidRDefault="00111E79" w:rsidP="000E61B7">
            <w:pPr>
              <w:pStyle w:val="TableText"/>
              <w:ind w:right="144"/>
              <w:rPr>
                <w:color w:val="000000"/>
                <w:szCs w:val="24"/>
              </w:rPr>
            </w:pPr>
            <w:r w:rsidRPr="0090562E">
              <w:t>5</w:t>
            </w:r>
          </w:p>
        </w:tc>
        <w:tc>
          <w:tcPr>
            <w:tcW w:w="1232" w:type="pct"/>
            <w:tcBorders>
              <w:top w:val="nil"/>
              <w:left w:val="nil"/>
              <w:bottom w:val="nil"/>
              <w:right w:val="nil"/>
            </w:tcBorders>
            <w:noWrap/>
          </w:tcPr>
          <w:p w14:paraId="1326E92D" w14:textId="77777777" w:rsidR="00111E79" w:rsidRPr="00234B01" w:rsidRDefault="00111E79" w:rsidP="000E61B7">
            <w:pPr>
              <w:pStyle w:val="TableText"/>
              <w:rPr>
                <w:rFonts w:eastAsia="Times New Roman"/>
                <w:szCs w:val="24"/>
                <w:lang w:eastAsia="ko-KR"/>
              </w:rPr>
            </w:pPr>
            <w:r w:rsidRPr="0090562E">
              <w:t>129</w:t>
            </w:r>
          </w:p>
        </w:tc>
        <w:tc>
          <w:tcPr>
            <w:tcW w:w="1955" w:type="pct"/>
            <w:tcBorders>
              <w:top w:val="nil"/>
              <w:left w:val="nil"/>
              <w:bottom w:val="nil"/>
              <w:right w:val="nil"/>
            </w:tcBorders>
          </w:tcPr>
          <w:p w14:paraId="56CC14E0" w14:textId="77777777" w:rsidR="00111E79" w:rsidRPr="00234B01" w:rsidRDefault="00111E79" w:rsidP="000E61B7">
            <w:pPr>
              <w:pStyle w:val="TableText"/>
              <w:ind w:right="432"/>
              <w:rPr>
                <w:rFonts w:eastAsia="Times New Roman"/>
                <w:szCs w:val="24"/>
                <w:lang w:eastAsia="ko-KR"/>
              </w:rPr>
            </w:pPr>
            <w:r w:rsidRPr="0090562E">
              <w:t>2.67</w:t>
            </w:r>
          </w:p>
        </w:tc>
      </w:tr>
      <w:tr w:rsidR="00111E79" w:rsidRPr="00234B01" w14:paraId="435DA8AB" w14:textId="77777777" w:rsidTr="003B6D2C">
        <w:tc>
          <w:tcPr>
            <w:tcW w:w="1813" w:type="pct"/>
            <w:tcBorders>
              <w:top w:val="nil"/>
              <w:left w:val="nil"/>
              <w:bottom w:val="nil"/>
              <w:right w:val="nil"/>
            </w:tcBorders>
            <w:noWrap/>
          </w:tcPr>
          <w:p w14:paraId="1C327E63" w14:textId="77777777" w:rsidR="00111E79" w:rsidRPr="00234B01" w:rsidRDefault="00111E79" w:rsidP="000E61B7">
            <w:pPr>
              <w:pStyle w:val="TableText"/>
              <w:ind w:right="144"/>
              <w:rPr>
                <w:color w:val="000000"/>
                <w:szCs w:val="24"/>
              </w:rPr>
            </w:pPr>
            <w:r w:rsidRPr="0090562E">
              <w:t>6</w:t>
            </w:r>
          </w:p>
        </w:tc>
        <w:tc>
          <w:tcPr>
            <w:tcW w:w="1232" w:type="pct"/>
            <w:tcBorders>
              <w:top w:val="nil"/>
              <w:left w:val="nil"/>
              <w:bottom w:val="nil"/>
              <w:right w:val="nil"/>
            </w:tcBorders>
            <w:noWrap/>
          </w:tcPr>
          <w:p w14:paraId="58276086" w14:textId="77777777" w:rsidR="00111E79" w:rsidRPr="00234B01" w:rsidRDefault="00111E79" w:rsidP="000E61B7">
            <w:pPr>
              <w:pStyle w:val="TableText"/>
              <w:rPr>
                <w:rFonts w:eastAsia="Times New Roman"/>
                <w:szCs w:val="24"/>
                <w:lang w:eastAsia="ko-KR"/>
              </w:rPr>
            </w:pPr>
            <w:r w:rsidRPr="0090562E">
              <w:t>139</w:t>
            </w:r>
          </w:p>
        </w:tc>
        <w:tc>
          <w:tcPr>
            <w:tcW w:w="1955" w:type="pct"/>
            <w:tcBorders>
              <w:top w:val="nil"/>
              <w:left w:val="nil"/>
              <w:bottom w:val="nil"/>
              <w:right w:val="nil"/>
            </w:tcBorders>
          </w:tcPr>
          <w:p w14:paraId="79AED63C" w14:textId="77777777" w:rsidR="00111E79" w:rsidRPr="00234B01" w:rsidRDefault="00111E79" w:rsidP="000E61B7">
            <w:pPr>
              <w:pStyle w:val="TableText"/>
              <w:ind w:right="432"/>
              <w:rPr>
                <w:rFonts w:eastAsia="Times New Roman"/>
                <w:szCs w:val="24"/>
                <w:lang w:eastAsia="ko-KR"/>
              </w:rPr>
            </w:pPr>
            <w:r w:rsidRPr="0090562E">
              <w:t>2.88</w:t>
            </w:r>
          </w:p>
        </w:tc>
      </w:tr>
      <w:tr w:rsidR="00111E79" w:rsidRPr="00234B01" w14:paraId="2BB20DB4" w14:textId="77777777" w:rsidTr="003B6D2C">
        <w:tc>
          <w:tcPr>
            <w:tcW w:w="1813" w:type="pct"/>
            <w:tcBorders>
              <w:top w:val="nil"/>
              <w:left w:val="nil"/>
              <w:bottom w:val="nil"/>
              <w:right w:val="nil"/>
            </w:tcBorders>
            <w:noWrap/>
          </w:tcPr>
          <w:p w14:paraId="7B1C7F1C" w14:textId="77777777" w:rsidR="00111E79" w:rsidRPr="00234B01" w:rsidRDefault="00111E79" w:rsidP="000E61B7">
            <w:pPr>
              <w:pStyle w:val="TableText"/>
              <w:ind w:right="144"/>
              <w:rPr>
                <w:color w:val="000000"/>
                <w:szCs w:val="24"/>
              </w:rPr>
            </w:pPr>
            <w:r w:rsidRPr="0090562E">
              <w:t>7</w:t>
            </w:r>
          </w:p>
        </w:tc>
        <w:tc>
          <w:tcPr>
            <w:tcW w:w="1232" w:type="pct"/>
            <w:tcBorders>
              <w:top w:val="nil"/>
              <w:left w:val="nil"/>
              <w:bottom w:val="nil"/>
              <w:right w:val="nil"/>
            </w:tcBorders>
            <w:noWrap/>
          </w:tcPr>
          <w:p w14:paraId="0F4550F5" w14:textId="77777777" w:rsidR="00111E79" w:rsidRPr="00234B01" w:rsidRDefault="00111E79" w:rsidP="000E61B7">
            <w:pPr>
              <w:pStyle w:val="TableText"/>
              <w:rPr>
                <w:rFonts w:eastAsia="Times New Roman"/>
                <w:szCs w:val="24"/>
                <w:lang w:eastAsia="ko-KR"/>
              </w:rPr>
            </w:pPr>
            <w:r w:rsidRPr="0090562E">
              <w:t>177</w:t>
            </w:r>
          </w:p>
        </w:tc>
        <w:tc>
          <w:tcPr>
            <w:tcW w:w="1955" w:type="pct"/>
            <w:tcBorders>
              <w:top w:val="nil"/>
              <w:left w:val="nil"/>
              <w:bottom w:val="nil"/>
              <w:right w:val="nil"/>
            </w:tcBorders>
          </w:tcPr>
          <w:p w14:paraId="713F7D2D" w14:textId="77777777" w:rsidR="00111E79" w:rsidRPr="00234B01" w:rsidRDefault="00111E79" w:rsidP="000E61B7">
            <w:pPr>
              <w:pStyle w:val="TableText"/>
              <w:ind w:right="432"/>
              <w:rPr>
                <w:rFonts w:eastAsia="Times New Roman"/>
                <w:szCs w:val="24"/>
                <w:lang w:eastAsia="ko-KR"/>
              </w:rPr>
            </w:pPr>
            <w:r w:rsidRPr="0090562E">
              <w:t>3.66</w:t>
            </w:r>
          </w:p>
        </w:tc>
      </w:tr>
      <w:tr w:rsidR="00111E79" w:rsidRPr="00234B01" w14:paraId="02A6B5EB" w14:textId="77777777" w:rsidTr="003B6D2C">
        <w:tc>
          <w:tcPr>
            <w:tcW w:w="1813" w:type="pct"/>
            <w:tcBorders>
              <w:top w:val="nil"/>
              <w:left w:val="nil"/>
              <w:bottom w:val="nil"/>
              <w:right w:val="nil"/>
            </w:tcBorders>
            <w:noWrap/>
          </w:tcPr>
          <w:p w14:paraId="68C46AA9" w14:textId="77777777" w:rsidR="00111E79" w:rsidRPr="00234B01" w:rsidRDefault="00111E79" w:rsidP="000E61B7">
            <w:pPr>
              <w:pStyle w:val="TableText"/>
              <w:ind w:right="144"/>
              <w:rPr>
                <w:color w:val="000000"/>
                <w:szCs w:val="24"/>
              </w:rPr>
            </w:pPr>
            <w:r w:rsidRPr="0090562E">
              <w:t>8</w:t>
            </w:r>
          </w:p>
        </w:tc>
        <w:tc>
          <w:tcPr>
            <w:tcW w:w="1232" w:type="pct"/>
            <w:tcBorders>
              <w:top w:val="nil"/>
              <w:left w:val="nil"/>
              <w:bottom w:val="nil"/>
              <w:right w:val="nil"/>
            </w:tcBorders>
            <w:noWrap/>
          </w:tcPr>
          <w:p w14:paraId="523CBF0B" w14:textId="77777777" w:rsidR="00111E79" w:rsidRPr="00234B01" w:rsidRDefault="00111E79" w:rsidP="000E61B7">
            <w:pPr>
              <w:pStyle w:val="TableText"/>
              <w:rPr>
                <w:rFonts w:eastAsia="Times New Roman"/>
                <w:szCs w:val="24"/>
                <w:lang w:eastAsia="ko-KR"/>
              </w:rPr>
            </w:pPr>
            <w:r w:rsidRPr="0090562E">
              <w:t>187</w:t>
            </w:r>
          </w:p>
        </w:tc>
        <w:tc>
          <w:tcPr>
            <w:tcW w:w="1955" w:type="pct"/>
            <w:tcBorders>
              <w:top w:val="nil"/>
              <w:left w:val="nil"/>
              <w:bottom w:val="nil"/>
              <w:right w:val="nil"/>
            </w:tcBorders>
          </w:tcPr>
          <w:p w14:paraId="7F79E72D" w14:textId="77777777" w:rsidR="00111E79" w:rsidRPr="00234B01" w:rsidRDefault="00111E79" w:rsidP="000E61B7">
            <w:pPr>
              <w:pStyle w:val="TableText"/>
              <w:ind w:right="432"/>
              <w:rPr>
                <w:rFonts w:eastAsia="Times New Roman"/>
                <w:szCs w:val="24"/>
                <w:lang w:eastAsia="ko-KR"/>
              </w:rPr>
            </w:pPr>
            <w:r w:rsidRPr="0090562E">
              <w:t>3.87</w:t>
            </w:r>
          </w:p>
        </w:tc>
      </w:tr>
      <w:tr w:rsidR="00111E79" w:rsidRPr="00234B01" w14:paraId="51D9BDFE" w14:textId="77777777" w:rsidTr="003B6D2C">
        <w:tc>
          <w:tcPr>
            <w:tcW w:w="1813" w:type="pct"/>
            <w:tcBorders>
              <w:top w:val="nil"/>
              <w:left w:val="nil"/>
              <w:bottom w:val="nil"/>
              <w:right w:val="nil"/>
            </w:tcBorders>
            <w:noWrap/>
          </w:tcPr>
          <w:p w14:paraId="509DA28E" w14:textId="77777777" w:rsidR="00111E79" w:rsidRPr="00234B01" w:rsidRDefault="00111E79" w:rsidP="000E61B7">
            <w:pPr>
              <w:pStyle w:val="TableText"/>
              <w:ind w:right="144"/>
              <w:rPr>
                <w:color w:val="000000"/>
                <w:szCs w:val="24"/>
              </w:rPr>
            </w:pPr>
            <w:r w:rsidRPr="0090562E">
              <w:t>9</w:t>
            </w:r>
          </w:p>
        </w:tc>
        <w:tc>
          <w:tcPr>
            <w:tcW w:w="1232" w:type="pct"/>
            <w:tcBorders>
              <w:top w:val="nil"/>
              <w:left w:val="nil"/>
              <w:bottom w:val="nil"/>
              <w:right w:val="nil"/>
            </w:tcBorders>
            <w:noWrap/>
          </w:tcPr>
          <w:p w14:paraId="4A72058B" w14:textId="77777777" w:rsidR="00111E79" w:rsidRPr="00234B01" w:rsidRDefault="00111E79" w:rsidP="000E61B7">
            <w:pPr>
              <w:pStyle w:val="TableText"/>
              <w:rPr>
                <w:rFonts w:eastAsia="Times New Roman"/>
                <w:szCs w:val="24"/>
                <w:lang w:eastAsia="ko-KR"/>
              </w:rPr>
            </w:pPr>
            <w:r w:rsidRPr="0090562E">
              <w:t>233</w:t>
            </w:r>
          </w:p>
        </w:tc>
        <w:tc>
          <w:tcPr>
            <w:tcW w:w="1955" w:type="pct"/>
            <w:tcBorders>
              <w:top w:val="nil"/>
              <w:left w:val="nil"/>
              <w:bottom w:val="nil"/>
              <w:right w:val="nil"/>
            </w:tcBorders>
          </w:tcPr>
          <w:p w14:paraId="134B7BD1" w14:textId="77777777" w:rsidR="00111E79" w:rsidRPr="00234B01" w:rsidRDefault="00111E79" w:rsidP="000E61B7">
            <w:pPr>
              <w:pStyle w:val="TableText"/>
              <w:ind w:right="432"/>
              <w:rPr>
                <w:rFonts w:eastAsia="Times New Roman"/>
                <w:szCs w:val="24"/>
                <w:lang w:eastAsia="ko-KR"/>
              </w:rPr>
            </w:pPr>
            <w:r w:rsidRPr="0090562E">
              <w:t>4.82</w:t>
            </w:r>
          </w:p>
        </w:tc>
      </w:tr>
      <w:tr w:rsidR="00111E79" w:rsidRPr="00234B01" w14:paraId="4371B705" w14:textId="77777777" w:rsidTr="003B6D2C">
        <w:tc>
          <w:tcPr>
            <w:tcW w:w="1813" w:type="pct"/>
            <w:tcBorders>
              <w:top w:val="nil"/>
              <w:left w:val="nil"/>
              <w:bottom w:val="nil"/>
              <w:right w:val="nil"/>
            </w:tcBorders>
            <w:noWrap/>
          </w:tcPr>
          <w:p w14:paraId="295A948A" w14:textId="77777777" w:rsidR="00111E79" w:rsidRPr="00564C39" w:rsidRDefault="00111E79" w:rsidP="000E61B7">
            <w:pPr>
              <w:pStyle w:val="TableText"/>
              <w:ind w:right="144"/>
            </w:pPr>
            <w:r w:rsidRPr="0090562E">
              <w:t>10</w:t>
            </w:r>
          </w:p>
        </w:tc>
        <w:tc>
          <w:tcPr>
            <w:tcW w:w="1232" w:type="pct"/>
            <w:tcBorders>
              <w:top w:val="nil"/>
              <w:left w:val="nil"/>
              <w:bottom w:val="nil"/>
              <w:right w:val="nil"/>
            </w:tcBorders>
            <w:noWrap/>
          </w:tcPr>
          <w:p w14:paraId="13012EC1" w14:textId="77777777" w:rsidR="00111E79" w:rsidRPr="00564C39" w:rsidRDefault="00111E79" w:rsidP="000E61B7">
            <w:pPr>
              <w:pStyle w:val="TableText"/>
            </w:pPr>
            <w:r w:rsidRPr="0090562E">
              <w:t>245</w:t>
            </w:r>
          </w:p>
        </w:tc>
        <w:tc>
          <w:tcPr>
            <w:tcW w:w="1955" w:type="pct"/>
            <w:tcBorders>
              <w:top w:val="nil"/>
              <w:left w:val="nil"/>
              <w:bottom w:val="nil"/>
              <w:right w:val="nil"/>
            </w:tcBorders>
          </w:tcPr>
          <w:p w14:paraId="2F6B5391" w14:textId="77777777" w:rsidR="00111E79" w:rsidRPr="00564C39" w:rsidRDefault="00111E79" w:rsidP="000E61B7">
            <w:pPr>
              <w:pStyle w:val="TableText"/>
              <w:ind w:right="432"/>
            </w:pPr>
            <w:r w:rsidRPr="0090562E">
              <w:t>5.07</w:t>
            </w:r>
          </w:p>
        </w:tc>
      </w:tr>
      <w:tr w:rsidR="00111E79" w:rsidRPr="00234B01" w14:paraId="7770E731" w14:textId="77777777" w:rsidTr="003B6D2C">
        <w:tc>
          <w:tcPr>
            <w:tcW w:w="1813" w:type="pct"/>
            <w:tcBorders>
              <w:top w:val="nil"/>
              <w:left w:val="nil"/>
              <w:bottom w:val="nil"/>
              <w:right w:val="nil"/>
            </w:tcBorders>
            <w:noWrap/>
          </w:tcPr>
          <w:p w14:paraId="7C871062" w14:textId="77777777" w:rsidR="00111E79" w:rsidRPr="00BF6A93" w:rsidRDefault="00111E79" w:rsidP="000E61B7">
            <w:pPr>
              <w:pStyle w:val="TableText"/>
              <w:ind w:right="144"/>
            </w:pPr>
            <w:r w:rsidRPr="0090562E">
              <w:t>11</w:t>
            </w:r>
          </w:p>
        </w:tc>
        <w:tc>
          <w:tcPr>
            <w:tcW w:w="1232" w:type="pct"/>
            <w:tcBorders>
              <w:top w:val="nil"/>
              <w:left w:val="nil"/>
              <w:bottom w:val="nil"/>
              <w:right w:val="nil"/>
            </w:tcBorders>
            <w:noWrap/>
          </w:tcPr>
          <w:p w14:paraId="648C6A13" w14:textId="77777777" w:rsidR="00111E79" w:rsidRPr="00BF6A93" w:rsidRDefault="00111E79" w:rsidP="000E61B7">
            <w:pPr>
              <w:pStyle w:val="TableText"/>
            </w:pPr>
            <w:r w:rsidRPr="0090562E">
              <w:t>283</w:t>
            </w:r>
          </w:p>
        </w:tc>
        <w:tc>
          <w:tcPr>
            <w:tcW w:w="1955" w:type="pct"/>
            <w:tcBorders>
              <w:top w:val="nil"/>
              <w:left w:val="nil"/>
              <w:bottom w:val="nil"/>
              <w:right w:val="nil"/>
            </w:tcBorders>
          </w:tcPr>
          <w:p w14:paraId="79CE3916" w14:textId="77777777" w:rsidR="00111E79" w:rsidRPr="00BF6A93" w:rsidRDefault="00111E79" w:rsidP="000E61B7">
            <w:pPr>
              <w:pStyle w:val="TableText"/>
              <w:ind w:right="432"/>
            </w:pPr>
            <w:r w:rsidRPr="0090562E">
              <w:t>5.86</w:t>
            </w:r>
          </w:p>
        </w:tc>
      </w:tr>
      <w:tr w:rsidR="00111E79" w:rsidRPr="00234B01" w14:paraId="7C93E384" w14:textId="77777777" w:rsidTr="003B6D2C">
        <w:tc>
          <w:tcPr>
            <w:tcW w:w="1813" w:type="pct"/>
            <w:tcBorders>
              <w:top w:val="nil"/>
              <w:left w:val="nil"/>
              <w:bottom w:val="single" w:sz="12" w:space="0" w:color="auto"/>
              <w:right w:val="nil"/>
            </w:tcBorders>
            <w:noWrap/>
          </w:tcPr>
          <w:p w14:paraId="416239B6" w14:textId="77777777" w:rsidR="00111E79" w:rsidRPr="00BF6A93" w:rsidRDefault="00111E79" w:rsidP="000E61B7">
            <w:pPr>
              <w:pStyle w:val="TableText"/>
              <w:ind w:right="144"/>
            </w:pPr>
            <w:r w:rsidRPr="0090562E">
              <w:t>12</w:t>
            </w:r>
          </w:p>
        </w:tc>
        <w:tc>
          <w:tcPr>
            <w:tcW w:w="1232" w:type="pct"/>
            <w:tcBorders>
              <w:top w:val="nil"/>
              <w:left w:val="nil"/>
              <w:bottom w:val="single" w:sz="12" w:space="0" w:color="auto"/>
              <w:right w:val="nil"/>
            </w:tcBorders>
            <w:noWrap/>
          </w:tcPr>
          <w:p w14:paraId="704CDF25" w14:textId="77777777" w:rsidR="00111E79" w:rsidRPr="00BF6A93" w:rsidRDefault="00111E79" w:rsidP="000E61B7">
            <w:pPr>
              <w:pStyle w:val="TableText"/>
            </w:pPr>
            <w:r w:rsidRPr="0090562E">
              <w:t>186</w:t>
            </w:r>
          </w:p>
        </w:tc>
        <w:tc>
          <w:tcPr>
            <w:tcW w:w="1955" w:type="pct"/>
            <w:tcBorders>
              <w:top w:val="nil"/>
              <w:left w:val="nil"/>
              <w:bottom w:val="single" w:sz="12" w:space="0" w:color="auto"/>
              <w:right w:val="nil"/>
            </w:tcBorders>
          </w:tcPr>
          <w:p w14:paraId="50197B16" w14:textId="77777777" w:rsidR="00111E79" w:rsidRPr="00BF6A93" w:rsidRDefault="00111E79" w:rsidP="000E61B7">
            <w:pPr>
              <w:pStyle w:val="TableText"/>
              <w:ind w:right="432"/>
            </w:pPr>
            <w:r w:rsidRPr="0090562E">
              <w:t>3.85</w:t>
            </w:r>
          </w:p>
        </w:tc>
      </w:tr>
    </w:tbl>
    <w:p w14:paraId="508C27B4" w14:textId="53CD2C5C" w:rsidR="00111E79" w:rsidRDefault="00111E79" w:rsidP="00030275">
      <w:pPr>
        <w:pStyle w:val="Caption"/>
      </w:pPr>
      <w:bookmarkStart w:id="259" w:name="_Toc220331159"/>
      <w:r>
        <w:t>Table 4.A.</w:t>
      </w:r>
      <w:fldSimple w:instr=" SEQ Table_4.A. \* ARABIC ">
        <w:r w:rsidR="008A7375">
          <w:rPr>
            <w:noProof/>
          </w:rPr>
          <w:t>45</w:t>
        </w:r>
      </w:fldSimple>
      <w:r>
        <w:t xml:space="preserve">  </w:t>
      </w:r>
      <w:r w:rsidRPr="00234B01">
        <w:t xml:space="preserve">Raw Score Distribution for </w:t>
      </w:r>
      <w:r>
        <w:t>Grade Five</w:t>
      </w:r>
      <w:r w:rsidRPr="00234B01">
        <w:t>—</w:t>
      </w:r>
      <w:r>
        <w:t>Writ</w:t>
      </w:r>
      <w:r w:rsidRPr="00234B01">
        <w:t>ing</w:t>
      </w:r>
      <w:bookmarkEnd w:id="259"/>
    </w:p>
    <w:tbl>
      <w:tblPr>
        <w:tblStyle w:val="TRtable"/>
        <w:tblW w:w="1943" w:type="pct"/>
        <w:tblLook w:val="04A0" w:firstRow="1" w:lastRow="0" w:firstColumn="1" w:lastColumn="0" w:noHBand="0" w:noVBand="1"/>
        <w:tblDescription w:val="Raw Score Distribution for Grade Five—Writing"/>
      </w:tblPr>
      <w:tblGrid>
        <w:gridCol w:w="1400"/>
        <w:gridCol w:w="951"/>
        <w:gridCol w:w="1510"/>
      </w:tblGrid>
      <w:tr w:rsidR="00111E79" w:rsidRPr="00234B01" w14:paraId="752E4443"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BDBFBD5"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3158F33F"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3C787BB3"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73410998" w14:textId="77777777" w:rsidTr="003B6D2C">
        <w:tc>
          <w:tcPr>
            <w:tcW w:w="1813" w:type="pct"/>
            <w:tcBorders>
              <w:top w:val="single" w:sz="4" w:space="0" w:color="auto"/>
              <w:left w:val="nil"/>
              <w:bottom w:val="nil"/>
              <w:right w:val="nil"/>
            </w:tcBorders>
            <w:noWrap/>
            <w:hideMark/>
          </w:tcPr>
          <w:p w14:paraId="0AFDAE10" w14:textId="77777777" w:rsidR="00111E79" w:rsidRPr="00234B01" w:rsidRDefault="00111E79" w:rsidP="000E61B7">
            <w:pPr>
              <w:pStyle w:val="TableText"/>
              <w:ind w:right="144"/>
              <w:rPr>
                <w:rFonts w:eastAsia="Times New Roman"/>
                <w:szCs w:val="24"/>
                <w:lang w:eastAsia="ko-KR"/>
              </w:rPr>
            </w:pPr>
            <w:r w:rsidRPr="003F1A60">
              <w:t>0</w:t>
            </w:r>
          </w:p>
        </w:tc>
        <w:tc>
          <w:tcPr>
            <w:tcW w:w="1232" w:type="pct"/>
            <w:tcBorders>
              <w:top w:val="single" w:sz="4" w:space="0" w:color="auto"/>
              <w:left w:val="nil"/>
              <w:bottom w:val="nil"/>
              <w:right w:val="nil"/>
            </w:tcBorders>
            <w:noWrap/>
          </w:tcPr>
          <w:p w14:paraId="410B48B2" w14:textId="77777777" w:rsidR="00111E79" w:rsidRPr="00234B01" w:rsidRDefault="00111E79" w:rsidP="000E61B7">
            <w:pPr>
              <w:pStyle w:val="TableText"/>
              <w:rPr>
                <w:rFonts w:eastAsia="Times New Roman"/>
                <w:szCs w:val="24"/>
                <w:lang w:eastAsia="ko-KR"/>
              </w:rPr>
            </w:pPr>
            <w:r w:rsidRPr="003F1A60">
              <w:t>2,422</w:t>
            </w:r>
          </w:p>
        </w:tc>
        <w:tc>
          <w:tcPr>
            <w:tcW w:w="1955" w:type="pct"/>
            <w:tcBorders>
              <w:top w:val="single" w:sz="4" w:space="0" w:color="auto"/>
              <w:left w:val="nil"/>
              <w:bottom w:val="nil"/>
              <w:right w:val="nil"/>
            </w:tcBorders>
          </w:tcPr>
          <w:p w14:paraId="68F0A6EF" w14:textId="77777777" w:rsidR="00111E79" w:rsidRPr="00234B01" w:rsidRDefault="00111E79" w:rsidP="000E61B7">
            <w:pPr>
              <w:pStyle w:val="TableText"/>
              <w:ind w:right="432"/>
              <w:rPr>
                <w:rFonts w:eastAsia="Times New Roman"/>
                <w:szCs w:val="24"/>
                <w:lang w:eastAsia="ko-KR"/>
              </w:rPr>
            </w:pPr>
            <w:r w:rsidRPr="003F1A60">
              <w:t>55.22</w:t>
            </w:r>
          </w:p>
        </w:tc>
      </w:tr>
      <w:tr w:rsidR="00111E79" w:rsidRPr="00234B01" w14:paraId="10A9D908" w14:textId="77777777" w:rsidTr="003B6D2C">
        <w:tc>
          <w:tcPr>
            <w:tcW w:w="1813" w:type="pct"/>
            <w:tcBorders>
              <w:top w:val="nil"/>
              <w:left w:val="nil"/>
              <w:bottom w:val="nil"/>
              <w:right w:val="nil"/>
            </w:tcBorders>
            <w:noWrap/>
            <w:hideMark/>
          </w:tcPr>
          <w:p w14:paraId="211A0634" w14:textId="77777777" w:rsidR="00111E79" w:rsidRPr="00234B01" w:rsidRDefault="00111E79" w:rsidP="000E61B7">
            <w:pPr>
              <w:pStyle w:val="TableText"/>
              <w:ind w:right="144"/>
              <w:rPr>
                <w:rFonts w:eastAsia="Times New Roman"/>
                <w:szCs w:val="24"/>
                <w:lang w:eastAsia="ko-KR"/>
              </w:rPr>
            </w:pPr>
            <w:r w:rsidRPr="003F1A60">
              <w:t>1</w:t>
            </w:r>
          </w:p>
        </w:tc>
        <w:tc>
          <w:tcPr>
            <w:tcW w:w="1232" w:type="pct"/>
            <w:tcBorders>
              <w:top w:val="nil"/>
              <w:left w:val="nil"/>
              <w:bottom w:val="nil"/>
              <w:right w:val="nil"/>
            </w:tcBorders>
            <w:noWrap/>
          </w:tcPr>
          <w:p w14:paraId="7E6CC7A3" w14:textId="77777777" w:rsidR="00111E79" w:rsidRPr="00234B01" w:rsidRDefault="00111E79" w:rsidP="000E61B7">
            <w:pPr>
              <w:pStyle w:val="TableText"/>
              <w:rPr>
                <w:rFonts w:eastAsia="Times New Roman"/>
                <w:szCs w:val="24"/>
                <w:lang w:eastAsia="ko-KR"/>
              </w:rPr>
            </w:pPr>
            <w:r w:rsidRPr="003F1A60">
              <w:t>84</w:t>
            </w:r>
          </w:p>
        </w:tc>
        <w:tc>
          <w:tcPr>
            <w:tcW w:w="1955" w:type="pct"/>
            <w:tcBorders>
              <w:top w:val="nil"/>
              <w:left w:val="nil"/>
              <w:bottom w:val="nil"/>
              <w:right w:val="nil"/>
            </w:tcBorders>
          </w:tcPr>
          <w:p w14:paraId="2E33B4BF" w14:textId="77777777" w:rsidR="00111E79" w:rsidRPr="00234B01" w:rsidRDefault="00111E79" w:rsidP="000E61B7">
            <w:pPr>
              <w:pStyle w:val="TableText"/>
              <w:ind w:right="432"/>
              <w:rPr>
                <w:rFonts w:eastAsia="Times New Roman"/>
                <w:szCs w:val="24"/>
                <w:lang w:eastAsia="ko-KR"/>
              </w:rPr>
            </w:pPr>
            <w:r w:rsidRPr="003F1A60">
              <w:t>1.92</w:t>
            </w:r>
          </w:p>
        </w:tc>
      </w:tr>
      <w:tr w:rsidR="00111E79" w:rsidRPr="00234B01" w14:paraId="54152462" w14:textId="77777777" w:rsidTr="003B6D2C">
        <w:tc>
          <w:tcPr>
            <w:tcW w:w="1813" w:type="pct"/>
            <w:tcBorders>
              <w:top w:val="nil"/>
              <w:left w:val="nil"/>
              <w:bottom w:val="nil"/>
              <w:right w:val="nil"/>
            </w:tcBorders>
            <w:noWrap/>
            <w:hideMark/>
          </w:tcPr>
          <w:p w14:paraId="5EF7D2FC" w14:textId="77777777" w:rsidR="00111E79" w:rsidRPr="00234B01" w:rsidRDefault="00111E79" w:rsidP="000E61B7">
            <w:pPr>
              <w:pStyle w:val="TableText"/>
              <w:ind w:right="144"/>
              <w:rPr>
                <w:rFonts w:eastAsia="Times New Roman"/>
                <w:szCs w:val="24"/>
                <w:lang w:eastAsia="ko-KR"/>
              </w:rPr>
            </w:pPr>
            <w:r w:rsidRPr="003F1A60">
              <w:t>2</w:t>
            </w:r>
          </w:p>
        </w:tc>
        <w:tc>
          <w:tcPr>
            <w:tcW w:w="1232" w:type="pct"/>
            <w:tcBorders>
              <w:top w:val="nil"/>
              <w:left w:val="nil"/>
              <w:bottom w:val="nil"/>
              <w:right w:val="nil"/>
            </w:tcBorders>
            <w:noWrap/>
          </w:tcPr>
          <w:p w14:paraId="6465E789" w14:textId="77777777" w:rsidR="00111E79" w:rsidRPr="00234B01" w:rsidRDefault="00111E79" w:rsidP="000E61B7">
            <w:pPr>
              <w:pStyle w:val="TableText"/>
              <w:rPr>
                <w:rFonts w:eastAsia="Times New Roman"/>
                <w:szCs w:val="24"/>
                <w:lang w:eastAsia="ko-KR"/>
              </w:rPr>
            </w:pPr>
            <w:r w:rsidRPr="003F1A60">
              <w:t>102</w:t>
            </w:r>
          </w:p>
        </w:tc>
        <w:tc>
          <w:tcPr>
            <w:tcW w:w="1955" w:type="pct"/>
            <w:tcBorders>
              <w:top w:val="nil"/>
              <w:left w:val="nil"/>
              <w:bottom w:val="nil"/>
              <w:right w:val="nil"/>
            </w:tcBorders>
          </w:tcPr>
          <w:p w14:paraId="34705261" w14:textId="77777777" w:rsidR="00111E79" w:rsidRPr="00234B01" w:rsidRDefault="00111E79" w:rsidP="000E61B7">
            <w:pPr>
              <w:pStyle w:val="TableText"/>
              <w:ind w:right="432"/>
              <w:rPr>
                <w:rFonts w:eastAsia="Times New Roman"/>
                <w:szCs w:val="24"/>
                <w:lang w:eastAsia="ko-KR"/>
              </w:rPr>
            </w:pPr>
            <w:r w:rsidRPr="003F1A60">
              <w:t>2.33</w:t>
            </w:r>
          </w:p>
        </w:tc>
      </w:tr>
      <w:tr w:rsidR="00111E79" w:rsidRPr="00234B01" w14:paraId="565F9139" w14:textId="77777777" w:rsidTr="003B6D2C">
        <w:tc>
          <w:tcPr>
            <w:tcW w:w="1813" w:type="pct"/>
            <w:tcBorders>
              <w:top w:val="nil"/>
              <w:left w:val="nil"/>
              <w:bottom w:val="nil"/>
              <w:right w:val="nil"/>
            </w:tcBorders>
            <w:noWrap/>
            <w:hideMark/>
          </w:tcPr>
          <w:p w14:paraId="4A21B8F0" w14:textId="77777777" w:rsidR="00111E79" w:rsidRPr="00234B01" w:rsidRDefault="00111E79" w:rsidP="000E61B7">
            <w:pPr>
              <w:pStyle w:val="TableText"/>
              <w:ind w:right="144"/>
              <w:rPr>
                <w:rFonts w:eastAsia="Times New Roman"/>
                <w:szCs w:val="24"/>
                <w:lang w:eastAsia="ko-KR"/>
              </w:rPr>
            </w:pPr>
            <w:r w:rsidRPr="003F1A60">
              <w:t>3</w:t>
            </w:r>
          </w:p>
        </w:tc>
        <w:tc>
          <w:tcPr>
            <w:tcW w:w="1232" w:type="pct"/>
            <w:tcBorders>
              <w:top w:val="nil"/>
              <w:left w:val="nil"/>
              <w:bottom w:val="nil"/>
              <w:right w:val="nil"/>
            </w:tcBorders>
            <w:noWrap/>
          </w:tcPr>
          <w:p w14:paraId="0AC0BA43" w14:textId="77777777" w:rsidR="00111E79" w:rsidRPr="00234B01" w:rsidRDefault="00111E79" w:rsidP="000E61B7">
            <w:pPr>
              <w:pStyle w:val="TableText"/>
              <w:rPr>
                <w:rFonts w:eastAsia="Times New Roman"/>
                <w:szCs w:val="24"/>
                <w:lang w:eastAsia="ko-KR"/>
              </w:rPr>
            </w:pPr>
            <w:r w:rsidRPr="003F1A60">
              <w:t>92</w:t>
            </w:r>
          </w:p>
        </w:tc>
        <w:tc>
          <w:tcPr>
            <w:tcW w:w="1955" w:type="pct"/>
            <w:tcBorders>
              <w:top w:val="nil"/>
              <w:left w:val="nil"/>
              <w:bottom w:val="nil"/>
              <w:right w:val="nil"/>
            </w:tcBorders>
          </w:tcPr>
          <w:p w14:paraId="1EB66579" w14:textId="77777777" w:rsidR="00111E79" w:rsidRPr="00234B01" w:rsidRDefault="00111E79" w:rsidP="000E61B7">
            <w:pPr>
              <w:pStyle w:val="TableText"/>
              <w:ind w:right="432"/>
              <w:rPr>
                <w:rFonts w:eastAsia="Times New Roman"/>
                <w:szCs w:val="24"/>
                <w:lang w:eastAsia="ko-KR"/>
              </w:rPr>
            </w:pPr>
            <w:r w:rsidRPr="003F1A60">
              <w:t>2.10</w:t>
            </w:r>
          </w:p>
        </w:tc>
      </w:tr>
      <w:tr w:rsidR="00111E79" w:rsidRPr="00234B01" w14:paraId="3B40DD74" w14:textId="77777777" w:rsidTr="003B6D2C">
        <w:tc>
          <w:tcPr>
            <w:tcW w:w="1813" w:type="pct"/>
            <w:tcBorders>
              <w:top w:val="nil"/>
              <w:left w:val="nil"/>
              <w:bottom w:val="nil"/>
              <w:right w:val="nil"/>
            </w:tcBorders>
            <w:noWrap/>
            <w:hideMark/>
          </w:tcPr>
          <w:p w14:paraId="2B530F60" w14:textId="77777777" w:rsidR="00111E79" w:rsidRPr="00234B01" w:rsidRDefault="00111E79" w:rsidP="000E61B7">
            <w:pPr>
              <w:pStyle w:val="TableText"/>
              <w:ind w:right="144"/>
              <w:rPr>
                <w:rFonts w:eastAsia="Times New Roman"/>
                <w:szCs w:val="24"/>
                <w:lang w:eastAsia="ko-KR"/>
              </w:rPr>
            </w:pPr>
            <w:r w:rsidRPr="003F1A60">
              <w:t>4</w:t>
            </w:r>
          </w:p>
        </w:tc>
        <w:tc>
          <w:tcPr>
            <w:tcW w:w="1232" w:type="pct"/>
            <w:tcBorders>
              <w:top w:val="nil"/>
              <w:left w:val="nil"/>
              <w:bottom w:val="nil"/>
              <w:right w:val="nil"/>
            </w:tcBorders>
            <w:noWrap/>
          </w:tcPr>
          <w:p w14:paraId="2C819D48" w14:textId="77777777" w:rsidR="00111E79" w:rsidRPr="00234B01" w:rsidRDefault="00111E79" w:rsidP="000E61B7">
            <w:pPr>
              <w:pStyle w:val="TableText"/>
              <w:rPr>
                <w:rFonts w:eastAsia="Times New Roman"/>
                <w:szCs w:val="24"/>
                <w:lang w:eastAsia="ko-KR"/>
              </w:rPr>
            </w:pPr>
            <w:r w:rsidRPr="003F1A60">
              <w:t>111</w:t>
            </w:r>
          </w:p>
        </w:tc>
        <w:tc>
          <w:tcPr>
            <w:tcW w:w="1955" w:type="pct"/>
            <w:tcBorders>
              <w:top w:val="nil"/>
              <w:left w:val="nil"/>
              <w:bottom w:val="nil"/>
              <w:right w:val="nil"/>
            </w:tcBorders>
          </w:tcPr>
          <w:p w14:paraId="037BB0F8" w14:textId="77777777" w:rsidR="00111E79" w:rsidRPr="00234B01" w:rsidRDefault="00111E79" w:rsidP="000E61B7">
            <w:pPr>
              <w:pStyle w:val="TableText"/>
              <w:ind w:right="432"/>
              <w:rPr>
                <w:rFonts w:eastAsia="Times New Roman"/>
                <w:szCs w:val="24"/>
                <w:lang w:eastAsia="ko-KR"/>
              </w:rPr>
            </w:pPr>
            <w:r w:rsidRPr="003F1A60">
              <w:t>2.53</w:t>
            </w:r>
          </w:p>
        </w:tc>
      </w:tr>
      <w:tr w:rsidR="00111E79" w:rsidRPr="00234B01" w14:paraId="3B643B1F" w14:textId="77777777" w:rsidTr="003B6D2C">
        <w:tc>
          <w:tcPr>
            <w:tcW w:w="1813" w:type="pct"/>
            <w:tcBorders>
              <w:top w:val="nil"/>
              <w:left w:val="nil"/>
              <w:bottom w:val="nil"/>
              <w:right w:val="nil"/>
            </w:tcBorders>
            <w:noWrap/>
          </w:tcPr>
          <w:p w14:paraId="427C904B" w14:textId="77777777" w:rsidR="00111E79" w:rsidRPr="00234B01" w:rsidRDefault="00111E79" w:rsidP="000E61B7">
            <w:pPr>
              <w:pStyle w:val="TableText"/>
              <w:ind w:right="144"/>
              <w:rPr>
                <w:color w:val="000000"/>
                <w:szCs w:val="24"/>
              </w:rPr>
            </w:pPr>
            <w:r w:rsidRPr="003F1A60">
              <w:t>5</w:t>
            </w:r>
          </w:p>
        </w:tc>
        <w:tc>
          <w:tcPr>
            <w:tcW w:w="1232" w:type="pct"/>
            <w:tcBorders>
              <w:top w:val="nil"/>
              <w:left w:val="nil"/>
              <w:bottom w:val="nil"/>
              <w:right w:val="nil"/>
            </w:tcBorders>
            <w:noWrap/>
          </w:tcPr>
          <w:p w14:paraId="3FB86F54" w14:textId="77777777" w:rsidR="00111E79" w:rsidRPr="00234B01" w:rsidRDefault="00111E79" w:rsidP="000E61B7">
            <w:pPr>
              <w:pStyle w:val="TableText"/>
              <w:rPr>
                <w:rFonts w:eastAsia="Times New Roman"/>
                <w:szCs w:val="24"/>
                <w:lang w:eastAsia="ko-KR"/>
              </w:rPr>
            </w:pPr>
            <w:r w:rsidRPr="003F1A60">
              <w:t>116</w:t>
            </w:r>
          </w:p>
        </w:tc>
        <w:tc>
          <w:tcPr>
            <w:tcW w:w="1955" w:type="pct"/>
            <w:tcBorders>
              <w:top w:val="nil"/>
              <w:left w:val="nil"/>
              <w:bottom w:val="nil"/>
              <w:right w:val="nil"/>
            </w:tcBorders>
          </w:tcPr>
          <w:p w14:paraId="2193BA71" w14:textId="77777777" w:rsidR="00111E79" w:rsidRPr="00234B01" w:rsidRDefault="00111E79" w:rsidP="000E61B7">
            <w:pPr>
              <w:pStyle w:val="TableText"/>
              <w:ind w:right="432"/>
              <w:rPr>
                <w:rFonts w:eastAsia="Times New Roman"/>
                <w:szCs w:val="24"/>
                <w:lang w:eastAsia="ko-KR"/>
              </w:rPr>
            </w:pPr>
            <w:r w:rsidRPr="003F1A60">
              <w:t>2.64</w:t>
            </w:r>
          </w:p>
        </w:tc>
      </w:tr>
      <w:tr w:rsidR="00111E79" w:rsidRPr="00234B01" w14:paraId="31EF8A63" w14:textId="77777777" w:rsidTr="003B6D2C">
        <w:tc>
          <w:tcPr>
            <w:tcW w:w="1813" w:type="pct"/>
            <w:tcBorders>
              <w:top w:val="nil"/>
              <w:left w:val="nil"/>
              <w:bottom w:val="nil"/>
              <w:right w:val="nil"/>
            </w:tcBorders>
            <w:noWrap/>
          </w:tcPr>
          <w:p w14:paraId="0F3CE556" w14:textId="77777777" w:rsidR="00111E79" w:rsidRPr="00234B01" w:rsidRDefault="00111E79" w:rsidP="000E61B7">
            <w:pPr>
              <w:pStyle w:val="TableText"/>
              <w:ind w:right="144"/>
              <w:rPr>
                <w:color w:val="000000"/>
                <w:szCs w:val="24"/>
              </w:rPr>
            </w:pPr>
            <w:r w:rsidRPr="003F1A60">
              <w:t>6</w:t>
            </w:r>
          </w:p>
        </w:tc>
        <w:tc>
          <w:tcPr>
            <w:tcW w:w="1232" w:type="pct"/>
            <w:tcBorders>
              <w:top w:val="nil"/>
              <w:left w:val="nil"/>
              <w:bottom w:val="nil"/>
              <w:right w:val="nil"/>
            </w:tcBorders>
            <w:noWrap/>
          </w:tcPr>
          <w:p w14:paraId="2E36DC40" w14:textId="77777777" w:rsidR="00111E79" w:rsidRPr="00234B01" w:rsidRDefault="00111E79" w:rsidP="000E61B7">
            <w:pPr>
              <w:pStyle w:val="TableText"/>
              <w:rPr>
                <w:rFonts w:eastAsia="Times New Roman"/>
                <w:szCs w:val="24"/>
                <w:lang w:eastAsia="ko-KR"/>
              </w:rPr>
            </w:pPr>
            <w:r w:rsidRPr="003F1A60">
              <w:t>149</w:t>
            </w:r>
          </w:p>
        </w:tc>
        <w:tc>
          <w:tcPr>
            <w:tcW w:w="1955" w:type="pct"/>
            <w:tcBorders>
              <w:top w:val="nil"/>
              <w:left w:val="nil"/>
              <w:bottom w:val="nil"/>
              <w:right w:val="nil"/>
            </w:tcBorders>
          </w:tcPr>
          <w:p w14:paraId="09AC4C15" w14:textId="77777777" w:rsidR="00111E79" w:rsidRPr="00234B01" w:rsidRDefault="00111E79" w:rsidP="000E61B7">
            <w:pPr>
              <w:pStyle w:val="TableText"/>
              <w:ind w:right="432"/>
              <w:rPr>
                <w:rFonts w:eastAsia="Times New Roman"/>
                <w:szCs w:val="24"/>
                <w:lang w:eastAsia="ko-KR"/>
              </w:rPr>
            </w:pPr>
            <w:r w:rsidRPr="003F1A60">
              <w:t>3.40</w:t>
            </w:r>
          </w:p>
        </w:tc>
      </w:tr>
      <w:tr w:rsidR="00111E79" w:rsidRPr="00234B01" w14:paraId="503FB389" w14:textId="77777777" w:rsidTr="003B6D2C">
        <w:tc>
          <w:tcPr>
            <w:tcW w:w="1813" w:type="pct"/>
            <w:tcBorders>
              <w:top w:val="nil"/>
              <w:left w:val="nil"/>
              <w:bottom w:val="nil"/>
              <w:right w:val="nil"/>
            </w:tcBorders>
            <w:noWrap/>
          </w:tcPr>
          <w:p w14:paraId="4D9CB9C0" w14:textId="77777777" w:rsidR="00111E79" w:rsidRPr="00234B01" w:rsidRDefault="00111E79" w:rsidP="000E61B7">
            <w:pPr>
              <w:pStyle w:val="TableText"/>
              <w:ind w:right="144"/>
              <w:rPr>
                <w:color w:val="000000"/>
                <w:szCs w:val="24"/>
              </w:rPr>
            </w:pPr>
            <w:r w:rsidRPr="003F1A60">
              <w:t>7</w:t>
            </w:r>
          </w:p>
        </w:tc>
        <w:tc>
          <w:tcPr>
            <w:tcW w:w="1232" w:type="pct"/>
            <w:tcBorders>
              <w:top w:val="nil"/>
              <w:left w:val="nil"/>
              <w:bottom w:val="nil"/>
              <w:right w:val="nil"/>
            </w:tcBorders>
            <w:noWrap/>
          </w:tcPr>
          <w:p w14:paraId="108EE706" w14:textId="77777777" w:rsidR="00111E79" w:rsidRPr="00234B01" w:rsidRDefault="00111E79" w:rsidP="000E61B7">
            <w:pPr>
              <w:pStyle w:val="TableText"/>
              <w:rPr>
                <w:rFonts w:eastAsia="Times New Roman"/>
                <w:szCs w:val="24"/>
                <w:lang w:eastAsia="ko-KR"/>
              </w:rPr>
            </w:pPr>
            <w:r w:rsidRPr="003F1A60">
              <w:t>147</w:t>
            </w:r>
          </w:p>
        </w:tc>
        <w:tc>
          <w:tcPr>
            <w:tcW w:w="1955" w:type="pct"/>
            <w:tcBorders>
              <w:top w:val="nil"/>
              <w:left w:val="nil"/>
              <w:bottom w:val="nil"/>
              <w:right w:val="nil"/>
            </w:tcBorders>
          </w:tcPr>
          <w:p w14:paraId="554196B6" w14:textId="77777777" w:rsidR="00111E79" w:rsidRPr="00234B01" w:rsidRDefault="00111E79" w:rsidP="000E61B7">
            <w:pPr>
              <w:pStyle w:val="TableText"/>
              <w:ind w:right="432"/>
              <w:rPr>
                <w:rFonts w:eastAsia="Times New Roman"/>
                <w:szCs w:val="24"/>
                <w:lang w:eastAsia="ko-KR"/>
              </w:rPr>
            </w:pPr>
            <w:r w:rsidRPr="003F1A60">
              <w:t>3.35</w:t>
            </w:r>
          </w:p>
        </w:tc>
      </w:tr>
      <w:tr w:rsidR="00111E79" w:rsidRPr="00234B01" w14:paraId="62E420FD" w14:textId="77777777" w:rsidTr="003B6D2C">
        <w:tc>
          <w:tcPr>
            <w:tcW w:w="1813" w:type="pct"/>
            <w:tcBorders>
              <w:top w:val="nil"/>
              <w:left w:val="nil"/>
              <w:bottom w:val="nil"/>
              <w:right w:val="nil"/>
            </w:tcBorders>
            <w:noWrap/>
          </w:tcPr>
          <w:p w14:paraId="36D76C6E" w14:textId="77777777" w:rsidR="00111E79" w:rsidRPr="00234B01" w:rsidRDefault="00111E79" w:rsidP="000E61B7">
            <w:pPr>
              <w:pStyle w:val="TableText"/>
              <w:ind w:right="144"/>
              <w:rPr>
                <w:color w:val="000000"/>
                <w:szCs w:val="24"/>
              </w:rPr>
            </w:pPr>
            <w:r w:rsidRPr="003F1A60">
              <w:t>8</w:t>
            </w:r>
          </w:p>
        </w:tc>
        <w:tc>
          <w:tcPr>
            <w:tcW w:w="1232" w:type="pct"/>
            <w:tcBorders>
              <w:top w:val="nil"/>
              <w:left w:val="nil"/>
              <w:bottom w:val="nil"/>
              <w:right w:val="nil"/>
            </w:tcBorders>
            <w:noWrap/>
          </w:tcPr>
          <w:p w14:paraId="016793C1" w14:textId="77777777" w:rsidR="00111E79" w:rsidRPr="00234B01" w:rsidRDefault="00111E79" w:rsidP="000E61B7">
            <w:pPr>
              <w:pStyle w:val="TableText"/>
              <w:rPr>
                <w:rFonts w:eastAsia="Times New Roman"/>
                <w:szCs w:val="24"/>
                <w:lang w:eastAsia="ko-KR"/>
              </w:rPr>
            </w:pPr>
            <w:r w:rsidRPr="003F1A60">
              <w:t>154</w:t>
            </w:r>
          </w:p>
        </w:tc>
        <w:tc>
          <w:tcPr>
            <w:tcW w:w="1955" w:type="pct"/>
            <w:tcBorders>
              <w:top w:val="nil"/>
              <w:left w:val="nil"/>
              <w:bottom w:val="nil"/>
              <w:right w:val="nil"/>
            </w:tcBorders>
          </w:tcPr>
          <w:p w14:paraId="7D9BF3C7" w14:textId="77777777" w:rsidR="00111E79" w:rsidRPr="00234B01" w:rsidRDefault="00111E79" w:rsidP="000E61B7">
            <w:pPr>
              <w:pStyle w:val="TableText"/>
              <w:ind w:right="432"/>
              <w:rPr>
                <w:rFonts w:eastAsia="Times New Roman"/>
                <w:szCs w:val="24"/>
                <w:lang w:eastAsia="ko-KR"/>
              </w:rPr>
            </w:pPr>
            <w:r w:rsidRPr="003F1A60">
              <w:t>3.51</w:t>
            </w:r>
          </w:p>
        </w:tc>
      </w:tr>
      <w:tr w:rsidR="00111E79" w:rsidRPr="00234B01" w14:paraId="1037E8CA" w14:textId="77777777" w:rsidTr="003B6D2C">
        <w:tc>
          <w:tcPr>
            <w:tcW w:w="1813" w:type="pct"/>
            <w:tcBorders>
              <w:top w:val="nil"/>
              <w:left w:val="nil"/>
              <w:bottom w:val="nil"/>
              <w:right w:val="nil"/>
            </w:tcBorders>
            <w:noWrap/>
          </w:tcPr>
          <w:p w14:paraId="64D26D7D" w14:textId="77777777" w:rsidR="00111E79" w:rsidRPr="00234B01" w:rsidRDefault="00111E79" w:rsidP="000E61B7">
            <w:pPr>
              <w:pStyle w:val="TableText"/>
              <w:ind w:right="144"/>
              <w:rPr>
                <w:color w:val="000000"/>
                <w:szCs w:val="24"/>
              </w:rPr>
            </w:pPr>
            <w:r w:rsidRPr="003F1A60">
              <w:t>9</w:t>
            </w:r>
          </w:p>
        </w:tc>
        <w:tc>
          <w:tcPr>
            <w:tcW w:w="1232" w:type="pct"/>
            <w:tcBorders>
              <w:top w:val="nil"/>
              <w:left w:val="nil"/>
              <w:bottom w:val="nil"/>
              <w:right w:val="nil"/>
            </w:tcBorders>
            <w:noWrap/>
          </w:tcPr>
          <w:p w14:paraId="77BF3D9B" w14:textId="77777777" w:rsidR="00111E79" w:rsidRPr="00234B01" w:rsidRDefault="00111E79" w:rsidP="000E61B7">
            <w:pPr>
              <w:pStyle w:val="TableText"/>
              <w:rPr>
                <w:rFonts w:eastAsia="Times New Roman"/>
                <w:szCs w:val="24"/>
                <w:lang w:eastAsia="ko-KR"/>
              </w:rPr>
            </w:pPr>
            <w:r w:rsidRPr="003F1A60">
              <w:t>195</w:t>
            </w:r>
          </w:p>
        </w:tc>
        <w:tc>
          <w:tcPr>
            <w:tcW w:w="1955" w:type="pct"/>
            <w:tcBorders>
              <w:top w:val="nil"/>
              <w:left w:val="nil"/>
              <w:bottom w:val="nil"/>
              <w:right w:val="nil"/>
            </w:tcBorders>
          </w:tcPr>
          <w:p w14:paraId="7EAB6468" w14:textId="77777777" w:rsidR="00111E79" w:rsidRPr="00234B01" w:rsidRDefault="00111E79" w:rsidP="000E61B7">
            <w:pPr>
              <w:pStyle w:val="TableText"/>
              <w:ind w:right="432"/>
              <w:rPr>
                <w:rFonts w:eastAsia="Times New Roman"/>
                <w:szCs w:val="24"/>
                <w:lang w:eastAsia="ko-KR"/>
              </w:rPr>
            </w:pPr>
            <w:r w:rsidRPr="003F1A60">
              <w:t>4.45</w:t>
            </w:r>
          </w:p>
        </w:tc>
      </w:tr>
      <w:tr w:rsidR="00111E79" w:rsidRPr="00234B01" w14:paraId="53DD93CE" w14:textId="77777777" w:rsidTr="003B6D2C">
        <w:tc>
          <w:tcPr>
            <w:tcW w:w="1813" w:type="pct"/>
            <w:tcBorders>
              <w:top w:val="nil"/>
              <w:left w:val="nil"/>
              <w:bottom w:val="nil"/>
              <w:right w:val="nil"/>
            </w:tcBorders>
            <w:noWrap/>
          </w:tcPr>
          <w:p w14:paraId="4BEA3C5D" w14:textId="77777777" w:rsidR="00111E79" w:rsidRPr="00564C39" w:rsidRDefault="00111E79" w:rsidP="000E61B7">
            <w:pPr>
              <w:pStyle w:val="TableText"/>
              <w:ind w:right="144"/>
            </w:pPr>
            <w:r w:rsidRPr="003F1A60">
              <w:t>10</w:t>
            </w:r>
          </w:p>
        </w:tc>
        <w:tc>
          <w:tcPr>
            <w:tcW w:w="1232" w:type="pct"/>
            <w:tcBorders>
              <w:top w:val="nil"/>
              <w:left w:val="nil"/>
              <w:bottom w:val="nil"/>
              <w:right w:val="nil"/>
            </w:tcBorders>
            <w:noWrap/>
          </w:tcPr>
          <w:p w14:paraId="741A915A" w14:textId="77777777" w:rsidR="00111E79" w:rsidRPr="00564C39" w:rsidRDefault="00111E79" w:rsidP="000E61B7">
            <w:pPr>
              <w:pStyle w:val="TableText"/>
            </w:pPr>
            <w:r w:rsidRPr="003F1A60">
              <w:t>231</w:t>
            </w:r>
          </w:p>
        </w:tc>
        <w:tc>
          <w:tcPr>
            <w:tcW w:w="1955" w:type="pct"/>
            <w:tcBorders>
              <w:top w:val="nil"/>
              <w:left w:val="nil"/>
              <w:bottom w:val="nil"/>
              <w:right w:val="nil"/>
            </w:tcBorders>
          </w:tcPr>
          <w:p w14:paraId="3A47142B" w14:textId="77777777" w:rsidR="00111E79" w:rsidRPr="00564C39" w:rsidRDefault="00111E79" w:rsidP="000E61B7">
            <w:pPr>
              <w:pStyle w:val="TableText"/>
              <w:ind w:right="432"/>
            </w:pPr>
            <w:r w:rsidRPr="003F1A60">
              <w:t>5.27</w:t>
            </w:r>
          </w:p>
        </w:tc>
      </w:tr>
      <w:tr w:rsidR="00111E79" w:rsidRPr="00234B01" w14:paraId="7722934E" w14:textId="77777777" w:rsidTr="003B6D2C">
        <w:tc>
          <w:tcPr>
            <w:tcW w:w="1813" w:type="pct"/>
            <w:tcBorders>
              <w:top w:val="nil"/>
              <w:left w:val="nil"/>
              <w:bottom w:val="nil"/>
              <w:right w:val="nil"/>
            </w:tcBorders>
            <w:noWrap/>
          </w:tcPr>
          <w:p w14:paraId="767C2C09" w14:textId="77777777" w:rsidR="00111E79" w:rsidRPr="00BF6A93" w:rsidRDefault="00111E79" w:rsidP="000E61B7">
            <w:pPr>
              <w:pStyle w:val="TableText"/>
              <w:ind w:right="144"/>
            </w:pPr>
            <w:r w:rsidRPr="003F1A60">
              <w:t>11</w:t>
            </w:r>
          </w:p>
        </w:tc>
        <w:tc>
          <w:tcPr>
            <w:tcW w:w="1232" w:type="pct"/>
            <w:tcBorders>
              <w:top w:val="nil"/>
              <w:left w:val="nil"/>
              <w:bottom w:val="nil"/>
              <w:right w:val="nil"/>
            </w:tcBorders>
            <w:noWrap/>
          </w:tcPr>
          <w:p w14:paraId="14B24C2F" w14:textId="77777777" w:rsidR="00111E79" w:rsidRPr="00BF6A93" w:rsidRDefault="00111E79" w:rsidP="000E61B7">
            <w:pPr>
              <w:pStyle w:val="TableText"/>
            </w:pPr>
            <w:r w:rsidRPr="003F1A60">
              <w:t>308</w:t>
            </w:r>
          </w:p>
        </w:tc>
        <w:tc>
          <w:tcPr>
            <w:tcW w:w="1955" w:type="pct"/>
            <w:tcBorders>
              <w:top w:val="nil"/>
              <w:left w:val="nil"/>
              <w:bottom w:val="nil"/>
              <w:right w:val="nil"/>
            </w:tcBorders>
          </w:tcPr>
          <w:p w14:paraId="172164BE" w14:textId="77777777" w:rsidR="00111E79" w:rsidRPr="00BF6A93" w:rsidRDefault="00111E79" w:rsidP="000E61B7">
            <w:pPr>
              <w:pStyle w:val="TableText"/>
              <w:ind w:right="432"/>
            </w:pPr>
            <w:r w:rsidRPr="003F1A60">
              <w:t>7.02</w:t>
            </w:r>
          </w:p>
        </w:tc>
      </w:tr>
      <w:tr w:rsidR="00111E79" w:rsidRPr="00234B01" w14:paraId="032C4AB6" w14:textId="77777777" w:rsidTr="000E61B7">
        <w:tc>
          <w:tcPr>
            <w:tcW w:w="1813" w:type="pct"/>
            <w:tcBorders>
              <w:top w:val="nil"/>
              <w:left w:val="nil"/>
              <w:bottom w:val="nil"/>
              <w:right w:val="nil"/>
            </w:tcBorders>
            <w:noWrap/>
          </w:tcPr>
          <w:p w14:paraId="0479FFB7" w14:textId="77777777" w:rsidR="00111E79" w:rsidRPr="00BF6A93" w:rsidRDefault="00111E79" w:rsidP="000E61B7">
            <w:pPr>
              <w:pStyle w:val="TableText"/>
              <w:ind w:right="144"/>
            </w:pPr>
            <w:r w:rsidRPr="003F1A60">
              <w:t>12</w:t>
            </w:r>
          </w:p>
        </w:tc>
        <w:tc>
          <w:tcPr>
            <w:tcW w:w="1232" w:type="pct"/>
            <w:tcBorders>
              <w:top w:val="nil"/>
              <w:left w:val="nil"/>
              <w:bottom w:val="nil"/>
              <w:right w:val="nil"/>
            </w:tcBorders>
            <w:noWrap/>
          </w:tcPr>
          <w:p w14:paraId="5753C401" w14:textId="77777777" w:rsidR="00111E79" w:rsidRPr="00BF6A93" w:rsidRDefault="00111E79" w:rsidP="000E61B7">
            <w:pPr>
              <w:pStyle w:val="TableText"/>
            </w:pPr>
            <w:r w:rsidRPr="003F1A60">
              <w:t>274</w:t>
            </w:r>
          </w:p>
        </w:tc>
        <w:tc>
          <w:tcPr>
            <w:tcW w:w="1955" w:type="pct"/>
            <w:tcBorders>
              <w:top w:val="nil"/>
              <w:left w:val="nil"/>
              <w:bottom w:val="nil"/>
              <w:right w:val="nil"/>
            </w:tcBorders>
          </w:tcPr>
          <w:p w14:paraId="439340DE" w14:textId="77777777" w:rsidR="00111E79" w:rsidRPr="00BF6A93" w:rsidRDefault="00111E79" w:rsidP="000E61B7">
            <w:pPr>
              <w:pStyle w:val="TableText"/>
              <w:ind w:right="432"/>
            </w:pPr>
            <w:r w:rsidRPr="003F1A60">
              <w:t>6.25</w:t>
            </w:r>
          </w:p>
        </w:tc>
      </w:tr>
      <w:tr w:rsidR="00111E79" w:rsidRPr="00234B01" w14:paraId="05461CA2" w14:textId="77777777" w:rsidTr="003B6D2C">
        <w:tc>
          <w:tcPr>
            <w:tcW w:w="1813" w:type="pct"/>
            <w:tcBorders>
              <w:top w:val="nil"/>
              <w:left w:val="nil"/>
              <w:bottom w:val="single" w:sz="12" w:space="0" w:color="auto"/>
              <w:right w:val="nil"/>
            </w:tcBorders>
            <w:noWrap/>
          </w:tcPr>
          <w:p w14:paraId="553AD539" w14:textId="77777777" w:rsidR="00111E79" w:rsidRPr="0090562E" w:rsidRDefault="00111E79" w:rsidP="000E61B7">
            <w:pPr>
              <w:pStyle w:val="TableText"/>
              <w:ind w:right="144"/>
            </w:pPr>
            <w:r w:rsidRPr="003F1A60">
              <w:t>99</w:t>
            </w:r>
          </w:p>
        </w:tc>
        <w:tc>
          <w:tcPr>
            <w:tcW w:w="1232" w:type="pct"/>
            <w:tcBorders>
              <w:top w:val="nil"/>
              <w:left w:val="nil"/>
              <w:bottom w:val="single" w:sz="12" w:space="0" w:color="auto"/>
              <w:right w:val="nil"/>
            </w:tcBorders>
            <w:noWrap/>
          </w:tcPr>
          <w:p w14:paraId="4D12D2E3" w14:textId="77777777" w:rsidR="00111E79" w:rsidRPr="0090562E" w:rsidRDefault="00111E79" w:rsidP="000E61B7">
            <w:pPr>
              <w:pStyle w:val="TableText"/>
            </w:pPr>
            <w:r w:rsidRPr="003F1A60">
              <w:t>1</w:t>
            </w:r>
          </w:p>
        </w:tc>
        <w:tc>
          <w:tcPr>
            <w:tcW w:w="1955" w:type="pct"/>
            <w:tcBorders>
              <w:top w:val="nil"/>
              <w:left w:val="nil"/>
              <w:bottom w:val="single" w:sz="12" w:space="0" w:color="auto"/>
              <w:right w:val="nil"/>
            </w:tcBorders>
          </w:tcPr>
          <w:p w14:paraId="66311D83" w14:textId="77777777" w:rsidR="00111E79" w:rsidRPr="0090562E" w:rsidRDefault="00111E79" w:rsidP="000E61B7">
            <w:pPr>
              <w:pStyle w:val="TableText"/>
              <w:ind w:right="432"/>
            </w:pPr>
            <w:r w:rsidRPr="003F1A60">
              <w:t>0.02</w:t>
            </w:r>
          </w:p>
        </w:tc>
      </w:tr>
    </w:tbl>
    <w:p w14:paraId="6DC537DC" w14:textId="7E7A7DBD" w:rsidR="00111E79" w:rsidRDefault="00111E79" w:rsidP="00030275">
      <w:pPr>
        <w:pStyle w:val="Caption"/>
      </w:pPr>
      <w:bookmarkStart w:id="260" w:name="_Toc220331160"/>
      <w:r>
        <w:lastRenderedPageBreak/>
        <w:t>Table 4.A.</w:t>
      </w:r>
      <w:fldSimple w:instr=" SEQ Table_4.A. \* ARABIC ">
        <w:r w:rsidR="008A7375">
          <w:rPr>
            <w:noProof/>
          </w:rPr>
          <w:t>46</w:t>
        </w:r>
      </w:fldSimple>
      <w:r>
        <w:t xml:space="preserve">  </w:t>
      </w:r>
      <w:r w:rsidRPr="00234B01">
        <w:t xml:space="preserve">Raw Score Distribution for </w:t>
      </w:r>
      <w:r>
        <w:t>Grade Six</w:t>
      </w:r>
      <w:r w:rsidRPr="00234B01">
        <w:t>—</w:t>
      </w:r>
      <w:r>
        <w:t>Writ</w:t>
      </w:r>
      <w:r w:rsidRPr="00234B01">
        <w:t>ing</w:t>
      </w:r>
      <w:bookmarkEnd w:id="260"/>
    </w:p>
    <w:tbl>
      <w:tblPr>
        <w:tblStyle w:val="TRtable"/>
        <w:tblW w:w="1943" w:type="pct"/>
        <w:tblLook w:val="04A0" w:firstRow="1" w:lastRow="0" w:firstColumn="1" w:lastColumn="0" w:noHBand="0" w:noVBand="1"/>
        <w:tblDescription w:val="Raw Score Distribution for Grade Six—Writing"/>
      </w:tblPr>
      <w:tblGrid>
        <w:gridCol w:w="1400"/>
        <w:gridCol w:w="951"/>
        <w:gridCol w:w="1510"/>
      </w:tblGrid>
      <w:tr w:rsidR="00111E79" w:rsidRPr="00234B01" w14:paraId="7439419E"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1FCD7ED"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1BF4733F"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0BF5EAB1"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137CCC19" w14:textId="77777777" w:rsidTr="003B6D2C">
        <w:tc>
          <w:tcPr>
            <w:tcW w:w="1813" w:type="pct"/>
            <w:tcBorders>
              <w:top w:val="single" w:sz="4" w:space="0" w:color="auto"/>
              <w:left w:val="nil"/>
              <w:bottom w:val="nil"/>
              <w:right w:val="nil"/>
            </w:tcBorders>
            <w:noWrap/>
            <w:hideMark/>
          </w:tcPr>
          <w:p w14:paraId="539748E0" w14:textId="77777777" w:rsidR="00111E79" w:rsidRPr="00234B01" w:rsidRDefault="00111E79" w:rsidP="00030275">
            <w:pPr>
              <w:pStyle w:val="TableText"/>
              <w:keepNext/>
              <w:ind w:right="144"/>
              <w:rPr>
                <w:rFonts w:eastAsia="Times New Roman"/>
                <w:szCs w:val="24"/>
                <w:lang w:eastAsia="ko-KR"/>
              </w:rPr>
            </w:pPr>
            <w:r w:rsidRPr="004A2F15">
              <w:t>0</w:t>
            </w:r>
          </w:p>
        </w:tc>
        <w:tc>
          <w:tcPr>
            <w:tcW w:w="1232" w:type="pct"/>
            <w:tcBorders>
              <w:top w:val="single" w:sz="4" w:space="0" w:color="auto"/>
              <w:left w:val="nil"/>
              <w:bottom w:val="nil"/>
              <w:right w:val="nil"/>
            </w:tcBorders>
            <w:noWrap/>
          </w:tcPr>
          <w:p w14:paraId="6DD3AA97" w14:textId="77777777" w:rsidR="00111E79" w:rsidRPr="00234B01" w:rsidRDefault="00111E79" w:rsidP="000E61B7">
            <w:pPr>
              <w:pStyle w:val="TableText"/>
              <w:rPr>
                <w:rFonts w:eastAsia="Times New Roman"/>
                <w:szCs w:val="24"/>
                <w:lang w:eastAsia="ko-KR"/>
              </w:rPr>
            </w:pPr>
            <w:r w:rsidRPr="004A2F15">
              <w:t>2,159</w:t>
            </w:r>
          </w:p>
        </w:tc>
        <w:tc>
          <w:tcPr>
            <w:tcW w:w="1955" w:type="pct"/>
            <w:tcBorders>
              <w:top w:val="single" w:sz="4" w:space="0" w:color="auto"/>
              <w:left w:val="nil"/>
              <w:bottom w:val="nil"/>
              <w:right w:val="nil"/>
            </w:tcBorders>
          </w:tcPr>
          <w:p w14:paraId="6C444E4D" w14:textId="77777777" w:rsidR="00111E79" w:rsidRPr="00234B01" w:rsidRDefault="00111E79" w:rsidP="000E61B7">
            <w:pPr>
              <w:pStyle w:val="TableText"/>
              <w:ind w:right="432"/>
              <w:rPr>
                <w:rFonts w:eastAsia="Times New Roman"/>
                <w:szCs w:val="24"/>
                <w:lang w:eastAsia="ko-KR"/>
              </w:rPr>
            </w:pPr>
            <w:r w:rsidRPr="004A2F15">
              <w:t>48.93</w:t>
            </w:r>
          </w:p>
        </w:tc>
      </w:tr>
      <w:tr w:rsidR="00111E79" w:rsidRPr="00234B01" w14:paraId="2E8447C0" w14:textId="77777777" w:rsidTr="003B6D2C">
        <w:tc>
          <w:tcPr>
            <w:tcW w:w="1813" w:type="pct"/>
            <w:tcBorders>
              <w:top w:val="nil"/>
              <w:left w:val="nil"/>
              <w:bottom w:val="nil"/>
              <w:right w:val="nil"/>
            </w:tcBorders>
            <w:noWrap/>
            <w:hideMark/>
          </w:tcPr>
          <w:p w14:paraId="35AE92C1" w14:textId="77777777" w:rsidR="00111E79" w:rsidRPr="00234B01" w:rsidRDefault="00111E79" w:rsidP="00030275">
            <w:pPr>
              <w:pStyle w:val="TableText"/>
              <w:keepNext/>
              <w:ind w:right="144"/>
              <w:rPr>
                <w:rFonts w:eastAsia="Times New Roman"/>
                <w:szCs w:val="24"/>
                <w:lang w:eastAsia="ko-KR"/>
              </w:rPr>
            </w:pPr>
            <w:r w:rsidRPr="004A2F15">
              <w:t>1</w:t>
            </w:r>
          </w:p>
        </w:tc>
        <w:tc>
          <w:tcPr>
            <w:tcW w:w="1232" w:type="pct"/>
            <w:tcBorders>
              <w:top w:val="nil"/>
              <w:left w:val="nil"/>
              <w:bottom w:val="nil"/>
              <w:right w:val="nil"/>
            </w:tcBorders>
            <w:noWrap/>
          </w:tcPr>
          <w:p w14:paraId="0540CE62" w14:textId="77777777" w:rsidR="00111E79" w:rsidRPr="00234B01" w:rsidRDefault="00111E79" w:rsidP="000E61B7">
            <w:pPr>
              <w:pStyle w:val="TableText"/>
              <w:rPr>
                <w:rFonts w:eastAsia="Times New Roman"/>
                <w:szCs w:val="24"/>
                <w:lang w:eastAsia="ko-KR"/>
              </w:rPr>
            </w:pPr>
            <w:r w:rsidRPr="004A2F15">
              <w:t>172</w:t>
            </w:r>
          </w:p>
        </w:tc>
        <w:tc>
          <w:tcPr>
            <w:tcW w:w="1955" w:type="pct"/>
            <w:tcBorders>
              <w:top w:val="nil"/>
              <w:left w:val="nil"/>
              <w:bottom w:val="nil"/>
              <w:right w:val="nil"/>
            </w:tcBorders>
          </w:tcPr>
          <w:p w14:paraId="223A3808" w14:textId="77777777" w:rsidR="00111E79" w:rsidRPr="00234B01" w:rsidRDefault="00111E79" w:rsidP="000E61B7">
            <w:pPr>
              <w:pStyle w:val="TableText"/>
              <w:ind w:right="432"/>
              <w:rPr>
                <w:rFonts w:eastAsia="Times New Roman"/>
                <w:szCs w:val="24"/>
                <w:lang w:eastAsia="ko-KR"/>
              </w:rPr>
            </w:pPr>
            <w:r w:rsidRPr="004A2F15">
              <w:t>3.90</w:t>
            </w:r>
          </w:p>
        </w:tc>
      </w:tr>
      <w:tr w:rsidR="00111E79" w:rsidRPr="00234B01" w14:paraId="392DD3D5" w14:textId="77777777" w:rsidTr="003B6D2C">
        <w:tc>
          <w:tcPr>
            <w:tcW w:w="1813" w:type="pct"/>
            <w:tcBorders>
              <w:top w:val="nil"/>
              <w:left w:val="nil"/>
              <w:bottom w:val="nil"/>
              <w:right w:val="nil"/>
            </w:tcBorders>
            <w:noWrap/>
            <w:hideMark/>
          </w:tcPr>
          <w:p w14:paraId="23C1571C" w14:textId="77777777" w:rsidR="00111E79" w:rsidRPr="00234B01" w:rsidRDefault="00111E79" w:rsidP="00030275">
            <w:pPr>
              <w:pStyle w:val="TableText"/>
              <w:keepNext/>
              <w:ind w:right="144"/>
              <w:rPr>
                <w:rFonts w:eastAsia="Times New Roman"/>
                <w:szCs w:val="24"/>
                <w:lang w:eastAsia="ko-KR"/>
              </w:rPr>
            </w:pPr>
            <w:r w:rsidRPr="004A2F15">
              <w:t>2</w:t>
            </w:r>
          </w:p>
        </w:tc>
        <w:tc>
          <w:tcPr>
            <w:tcW w:w="1232" w:type="pct"/>
            <w:tcBorders>
              <w:top w:val="nil"/>
              <w:left w:val="nil"/>
              <w:bottom w:val="nil"/>
              <w:right w:val="nil"/>
            </w:tcBorders>
            <w:noWrap/>
          </w:tcPr>
          <w:p w14:paraId="4B379627" w14:textId="77777777" w:rsidR="00111E79" w:rsidRPr="00234B01" w:rsidRDefault="00111E79" w:rsidP="000E61B7">
            <w:pPr>
              <w:pStyle w:val="TableText"/>
              <w:rPr>
                <w:rFonts w:eastAsia="Times New Roman"/>
                <w:szCs w:val="24"/>
                <w:lang w:eastAsia="ko-KR"/>
              </w:rPr>
            </w:pPr>
            <w:r w:rsidRPr="004A2F15">
              <w:t>223</w:t>
            </w:r>
          </w:p>
        </w:tc>
        <w:tc>
          <w:tcPr>
            <w:tcW w:w="1955" w:type="pct"/>
            <w:tcBorders>
              <w:top w:val="nil"/>
              <w:left w:val="nil"/>
              <w:bottom w:val="nil"/>
              <w:right w:val="nil"/>
            </w:tcBorders>
          </w:tcPr>
          <w:p w14:paraId="2E882CDD" w14:textId="77777777" w:rsidR="00111E79" w:rsidRPr="00234B01" w:rsidRDefault="00111E79" w:rsidP="000E61B7">
            <w:pPr>
              <w:pStyle w:val="TableText"/>
              <w:ind w:right="432"/>
              <w:rPr>
                <w:rFonts w:eastAsia="Times New Roman"/>
                <w:szCs w:val="24"/>
                <w:lang w:eastAsia="ko-KR"/>
              </w:rPr>
            </w:pPr>
            <w:r w:rsidRPr="004A2F15">
              <w:t>5.05</w:t>
            </w:r>
          </w:p>
        </w:tc>
      </w:tr>
      <w:tr w:rsidR="00111E79" w:rsidRPr="00234B01" w14:paraId="3746E4C9" w14:textId="77777777" w:rsidTr="003B6D2C">
        <w:tc>
          <w:tcPr>
            <w:tcW w:w="1813" w:type="pct"/>
            <w:tcBorders>
              <w:top w:val="nil"/>
              <w:left w:val="nil"/>
              <w:bottom w:val="nil"/>
              <w:right w:val="nil"/>
            </w:tcBorders>
            <w:noWrap/>
            <w:hideMark/>
          </w:tcPr>
          <w:p w14:paraId="2E24590A" w14:textId="77777777" w:rsidR="00111E79" w:rsidRPr="00234B01" w:rsidRDefault="00111E79" w:rsidP="00030275">
            <w:pPr>
              <w:pStyle w:val="TableText"/>
              <w:keepNext/>
              <w:ind w:right="144"/>
              <w:rPr>
                <w:rFonts w:eastAsia="Times New Roman"/>
                <w:szCs w:val="24"/>
                <w:lang w:eastAsia="ko-KR"/>
              </w:rPr>
            </w:pPr>
            <w:r w:rsidRPr="004A2F15">
              <w:t>3</w:t>
            </w:r>
          </w:p>
        </w:tc>
        <w:tc>
          <w:tcPr>
            <w:tcW w:w="1232" w:type="pct"/>
            <w:tcBorders>
              <w:top w:val="nil"/>
              <w:left w:val="nil"/>
              <w:bottom w:val="nil"/>
              <w:right w:val="nil"/>
            </w:tcBorders>
            <w:noWrap/>
          </w:tcPr>
          <w:p w14:paraId="43789320" w14:textId="77777777" w:rsidR="00111E79" w:rsidRPr="00234B01" w:rsidRDefault="00111E79" w:rsidP="000E61B7">
            <w:pPr>
              <w:pStyle w:val="TableText"/>
              <w:rPr>
                <w:rFonts w:eastAsia="Times New Roman"/>
                <w:szCs w:val="24"/>
                <w:lang w:eastAsia="ko-KR"/>
              </w:rPr>
            </w:pPr>
            <w:r w:rsidRPr="004A2F15">
              <w:t>183</w:t>
            </w:r>
          </w:p>
        </w:tc>
        <w:tc>
          <w:tcPr>
            <w:tcW w:w="1955" w:type="pct"/>
            <w:tcBorders>
              <w:top w:val="nil"/>
              <w:left w:val="nil"/>
              <w:bottom w:val="nil"/>
              <w:right w:val="nil"/>
            </w:tcBorders>
          </w:tcPr>
          <w:p w14:paraId="03B0F8D6" w14:textId="77777777" w:rsidR="00111E79" w:rsidRPr="00234B01" w:rsidRDefault="00111E79" w:rsidP="000E61B7">
            <w:pPr>
              <w:pStyle w:val="TableText"/>
              <w:ind w:right="432"/>
              <w:rPr>
                <w:rFonts w:eastAsia="Times New Roman"/>
                <w:szCs w:val="24"/>
                <w:lang w:eastAsia="ko-KR"/>
              </w:rPr>
            </w:pPr>
            <w:r w:rsidRPr="004A2F15">
              <w:t>4.15</w:t>
            </w:r>
          </w:p>
        </w:tc>
      </w:tr>
      <w:tr w:rsidR="00111E79" w:rsidRPr="00234B01" w14:paraId="64A569AF" w14:textId="77777777" w:rsidTr="003B6D2C">
        <w:tc>
          <w:tcPr>
            <w:tcW w:w="1813" w:type="pct"/>
            <w:tcBorders>
              <w:top w:val="nil"/>
              <w:left w:val="nil"/>
              <w:bottom w:val="nil"/>
              <w:right w:val="nil"/>
            </w:tcBorders>
            <w:noWrap/>
            <w:hideMark/>
          </w:tcPr>
          <w:p w14:paraId="35C3D1F4" w14:textId="77777777" w:rsidR="00111E79" w:rsidRPr="00234B01" w:rsidRDefault="00111E79" w:rsidP="00030275">
            <w:pPr>
              <w:pStyle w:val="TableText"/>
              <w:keepNext/>
              <w:ind w:right="144"/>
              <w:rPr>
                <w:rFonts w:eastAsia="Times New Roman"/>
                <w:szCs w:val="24"/>
                <w:lang w:eastAsia="ko-KR"/>
              </w:rPr>
            </w:pPr>
            <w:r w:rsidRPr="004A2F15">
              <w:t>4</w:t>
            </w:r>
          </w:p>
        </w:tc>
        <w:tc>
          <w:tcPr>
            <w:tcW w:w="1232" w:type="pct"/>
            <w:tcBorders>
              <w:top w:val="nil"/>
              <w:left w:val="nil"/>
              <w:bottom w:val="nil"/>
              <w:right w:val="nil"/>
            </w:tcBorders>
            <w:noWrap/>
          </w:tcPr>
          <w:p w14:paraId="345A5CCD" w14:textId="77777777" w:rsidR="00111E79" w:rsidRPr="00234B01" w:rsidRDefault="00111E79" w:rsidP="000E61B7">
            <w:pPr>
              <w:pStyle w:val="TableText"/>
              <w:rPr>
                <w:rFonts w:eastAsia="Times New Roman"/>
                <w:szCs w:val="24"/>
                <w:lang w:eastAsia="ko-KR"/>
              </w:rPr>
            </w:pPr>
            <w:r w:rsidRPr="004A2F15">
              <w:t>298</w:t>
            </w:r>
          </w:p>
        </w:tc>
        <w:tc>
          <w:tcPr>
            <w:tcW w:w="1955" w:type="pct"/>
            <w:tcBorders>
              <w:top w:val="nil"/>
              <w:left w:val="nil"/>
              <w:bottom w:val="nil"/>
              <w:right w:val="nil"/>
            </w:tcBorders>
          </w:tcPr>
          <w:p w14:paraId="09A6F22D" w14:textId="77777777" w:rsidR="00111E79" w:rsidRPr="00234B01" w:rsidRDefault="00111E79" w:rsidP="000E61B7">
            <w:pPr>
              <w:pStyle w:val="TableText"/>
              <w:ind w:right="432"/>
              <w:rPr>
                <w:rFonts w:eastAsia="Times New Roman"/>
                <w:szCs w:val="24"/>
                <w:lang w:eastAsia="ko-KR"/>
              </w:rPr>
            </w:pPr>
            <w:r w:rsidRPr="004A2F15">
              <w:t>6.75</w:t>
            </w:r>
          </w:p>
        </w:tc>
      </w:tr>
      <w:tr w:rsidR="00111E79" w:rsidRPr="00234B01" w14:paraId="4961CE39" w14:textId="77777777" w:rsidTr="003B6D2C">
        <w:tc>
          <w:tcPr>
            <w:tcW w:w="1813" w:type="pct"/>
            <w:tcBorders>
              <w:top w:val="nil"/>
              <w:left w:val="nil"/>
              <w:bottom w:val="nil"/>
              <w:right w:val="nil"/>
            </w:tcBorders>
            <w:noWrap/>
          </w:tcPr>
          <w:p w14:paraId="38D44766" w14:textId="77777777" w:rsidR="00111E79" w:rsidRPr="00234B01" w:rsidRDefault="00111E79" w:rsidP="00030275">
            <w:pPr>
              <w:pStyle w:val="TableText"/>
              <w:keepNext/>
              <w:ind w:right="144"/>
              <w:rPr>
                <w:color w:val="000000"/>
                <w:szCs w:val="24"/>
              </w:rPr>
            </w:pPr>
            <w:r w:rsidRPr="004A2F15">
              <w:t>5</w:t>
            </w:r>
          </w:p>
        </w:tc>
        <w:tc>
          <w:tcPr>
            <w:tcW w:w="1232" w:type="pct"/>
            <w:tcBorders>
              <w:top w:val="nil"/>
              <w:left w:val="nil"/>
              <w:bottom w:val="nil"/>
              <w:right w:val="nil"/>
            </w:tcBorders>
            <w:noWrap/>
          </w:tcPr>
          <w:p w14:paraId="42C3F251" w14:textId="77777777" w:rsidR="00111E79" w:rsidRPr="00234B01" w:rsidRDefault="00111E79" w:rsidP="000E61B7">
            <w:pPr>
              <w:pStyle w:val="TableText"/>
              <w:rPr>
                <w:rFonts w:eastAsia="Times New Roman"/>
                <w:szCs w:val="24"/>
                <w:lang w:eastAsia="ko-KR"/>
              </w:rPr>
            </w:pPr>
            <w:r w:rsidRPr="004A2F15">
              <w:t>296</w:t>
            </w:r>
          </w:p>
        </w:tc>
        <w:tc>
          <w:tcPr>
            <w:tcW w:w="1955" w:type="pct"/>
            <w:tcBorders>
              <w:top w:val="nil"/>
              <w:left w:val="nil"/>
              <w:bottom w:val="nil"/>
              <w:right w:val="nil"/>
            </w:tcBorders>
          </w:tcPr>
          <w:p w14:paraId="7233D43B" w14:textId="77777777" w:rsidR="00111E79" w:rsidRPr="00234B01" w:rsidRDefault="00111E79" w:rsidP="000E61B7">
            <w:pPr>
              <w:pStyle w:val="TableText"/>
              <w:ind w:right="432"/>
              <w:rPr>
                <w:rFonts w:eastAsia="Times New Roman"/>
                <w:szCs w:val="24"/>
                <w:lang w:eastAsia="ko-KR"/>
              </w:rPr>
            </w:pPr>
            <w:r w:rsidRPr="004A2F15">
              <w:t>6.71</w:t>
            </w:r>
          </w:p>
        </w:tc>
      </w:tr>
      <w:tr w:rsidR="00111E79" w:rsidRPr="00234B01" w14:paraId="54009CB9" w14:textId="77777777" w:rsidTr="003B6D2C">
        <w:tc>
          <w:tcPr>
            <w:tcW w:w="1813" w:type="pct"/>
            <w:tcBorders>
              <w:top w:val="nil"/>
              <w:left w:val="nil"/>
              <w:bottom w:val="nil"/>
              <w:right w:val="nil"/>
            </w:tcBorders>
            <w:noWrap/>
          </w:tcPr>
          <w:p w14:paraId="48314509" w14:textId="77777777" w:rsidR="00111E79" w:rsidRPr="00234B01" w:rsidRDefault="00111E79" w:rsidP="000E61B7">
            <w:pPr>
              <w:pStyle w:val="TableText"/>
              <w:ind w:right="144"/>
              <w:rPr>
                <w:color w:val="000000"/>
                <w:szCs w:val="24"/>
              </w:rPr>
            </w:pPr>
            <w:r w:rsidRPr="004A2F15">
              <w:t>6</w:t>
            </w:r>
          </w:p>
        </w:tc>
        <w:tc>
          <w:tcPr>
            <w:tcW w:w="1232" w:type="pct"/>
            <w:tcBorders>
              <w:top w:val="nil"/>
              <w:left w:val="nil"/>
              <w:bottom w:val="nil"/>
              <w:right w:val="nil"/>
            </w:tcBorders>
            <w:noWrap/>
          </w:tcPr>
          <w:p w14:paraId="25324C6D" w14:textId="77777777" w:rsidR="00111E79" w:rsidRPr="00234B01" w:rsidRDefault="00111E79" w:rsidP="000E61B7">
            <w:pPr>
              <w:pStyle w:val="TableText"/>
              <w:rPr>
                <w:rFonts w:eastAsia="Times New Roman"/>
                <w:szCs w:val="24"/>
                <w:lang w:eastAsia="ko-KR"/>
              </w:rPr>
            </w:pPr>
            <w:r w:rsidRPr="004A2F15">
              <w:t>377</w:t>
            </w:r>
          </w:p>
        </w:tc>
        <w:tc>
          <w:tcPr>
            <w:tcW w:w="1955" w:type="pct"/>
            <w:tcBorders>
              <w:top w:val="nil"/>
              <w:left w:val="nil"/>
              <w:bottom w:val="nil"/>
              <w:right w:val="nil"/>
            </w:tcBorders>
          </w:tcPr>
          <w:p w14:paraId="15AAC97E" w14:textId="77777777" w:rsidR="00111E79" w:rsidRPr="00234B01" w:rsidRDefault="00111E79" w:rsidP="000E61B7">
            <w:pPr>
              <w:pStyle w:val="TableText"/>
              <w:ind w:right="432"/>
              <w:rPr>
                <w:rFonts w:eastAsia="Times New Roman"/>
                <w:szCs w:val="24"/>
                <w:lang w:eastAsia="ko-KR"/>
              </w:rPr>
            </w:pPr>
            <w:r w:rsidRPr="004A2F15">
              <w:t>8.54</w:t>
            </w:r>
          </w:p>
        </w:tc>
      </w:tr>
      <w:tr w:rsidR="00111E79" w:rsidRPr="00234B01" w14:paraId="359DC020" w14:textId="77777777" w:rsidTr="003B6D2C">
        <w:tc>
          <w:tcPr>
            <w:tcW w:w="1813" w:type="pct"/>
            <w:tcBorders>
              <w:top w:val="nil"/>
              <w:left w:val="nil"/>
              <w:bottom w:val="nil"/>
              <w:right w:val="nil"/>
            </w:tcBorders>
            <w:noWrap/>
          </w:tcPr>
          <w:p w14:paraId="368936A8" w14:textId="77777777" w:rsidR="00111E79" w:rsidRPr="00234B01" w:rsidRDefault="00111E79" w:rsidP="000E61B7">
            <w:pPr>
              <w:pStyle w:val="TableText"/>
              <w:ind w:right="144"/>
              <w:rPr>
                <w:color w:val="000000"/>
                <w:szCs w:val="24"/>
              </w:rPr>
            </w:pPr>
            <w:r w:rsidRPr="004A2F15">
              <w:t>7</w:t>
            </w:r>
          </w:p>
        </w:tc>
        <w:tc>
          <w:tcPr>
            <w:tcW w:w="1232" w:type="pct"/>
            <w:tcBorders>
              <w:top w:val="nil"/>
              <w:left w:val="nil"/>
              <w:bottom w:val="nil"/>
              <w:right w:val="nil"/>
            </w:tcBorders>
            <w:noWrap/>
          </w:tcPr>
          <w:p w14:paraId="49028F84" w14:textId="77777777" w:rsidR="00111E79" w:rsidRPr="00234B01" w:rsidRDefault="00111E79" w:rsidP="000E61B7">
            <w:pPr>
              <w:pStyle w:val="TableText"/>
              <w:rPr>
                <w:rFonts w:eastAsia="Times New Roman"/>
                <w:szCs w:val="24"/>
                <w:lang w:eastAsia="ko-KR"/>
              </w:rPr>
            </w:pPr>
            <w:r w:rsidRPr="004A2F15">
              <w:t>307</w:t>
            </w:r>
          </w:p>
        </w:tc>
        <w:tc>
          <w:tcPr>
            <w:tcW w:w="1955" w:type="pct"/>
            <w:tcBorders>
              <w:top w:val="nil"/>
              <w:left w:val="nil"/>
              <w:bottom w:val="nil"/>
              <w:right w:val="nil"/>
            </w:tcBorders>
          </w:tcPr>
          <w:p w14:paraId="0248958C" w14:textId="77777777" w:rsidR="00111E79" w:rsidRPr="00234B01" w:rsidRDefault="00111E79" w:rsidP="000E61B7">
            <w:pPr>
              <w:pStyle w:val="TableText"/>
              <w:ind w:right="432"/>
              <w:rPr>
                <w:rFonts w:eastAsia="Times New Roman"/>
                <w:szCs w:val="24"/>
                <w:lang w:eastAsia="ko-KR"/>
              </w:rPr>
            </w:pPr>
            <w:r w:rsidRPr="004A2F15">
              <w:t>6.96</w:t>
            </w:r>
          </w:p>
        </w:tc>
      </w:tr>
      <w:tr w:rsidR="00111E79" w:rsidRPr="00234B01" w14:paraId="073F4250" w14:textId="77777777" w:rsidTr="003B6D2C">
        <w:tc>
          <w:tcPr>
            <w:tcW w:w="1813" w:type="pct"/>
            <w:tcBorders>
              <w:top w:val="nil"/>
              <w:left w:val="nil"/>
              <w:bottom w:val="nil"/>
              <w:right w:val="nil"/>
            </w:tcBorders>
            <w:noWrap/>
          </w:tcPr>
          <w:p w14:paraId="7FE0622A" w14:textId="77777777" w:rsidR="00111E79" w:rsidRPr="00234B01" w:rsidRDefault="00111E79" w:rsidP="000E61B7">
            <w:pPr>
              <w:pStyle w:val="TableText"/>
              <w:ind w:right="144"/>
              <w:rPr>
                <w:color w:val="000000"/>
                <w:szCs w:val="24"/>
              </w:rPr>
            </w:pPr>
            <w:r w:rsidRPr="004A2F15">
              <w:t>8</w:t>
            </w:r>
          </w:p>
        </w:tc>
        <w:tc>
          <w:tcPr>
            <w:tcW w:w="1232" w:type="pct"/>
            <w:tcBorders>
              <w:top w:val="nil"/>
              <w:left w:val="nil"/>
              <w:bottom w:val="nil"/>
              <w:right w:val="nil"/>
            </w:tcBorders>
            <w:noWrap/>
          </w:tcPr>
          <w:p w14:paraId="5E22F498" w14:textId="77777777" w:rsidR="00111E79" w:rsidRPr="00234B01" w:rsidRDefault="00111E79" w:rsidP="000E61B7">
            <w:pPr>
              <w:pStyle w:val="TableText"/>
              <w:rPr>
                <w:rFonts w:eastAsia="Times New Roman"/>
                <w:szCs w:val="24"/>
                <w:lang w:eastAsia="ko-KR"/>
              </w:rPr>
            </w:pPr>
            <w:r w:rsidRPr="004A2F15">
              <w:t>396</w:t>
            </w:r>
          </w:p>
        </w:tc>
        <w:tc>
          <w:tcPr>
            <w:tcW w:w="1955" w:type="pct"/>
            <w:tcBorders>
              <w:top w:val="nil"/>
              <w:left w:val="nil"/>
              <w:bottom w:val="nil"/>
              <w:right w:val="nil"/>
            </w:tcBorders>
          </w:tcPr>
          <w:p w14:paraId="7E0E577D" w14:textId="77777777" w:rsidR="00111E79" w:rsidRPr="00234B01" w:rsidRDefault="00111E79" w:rsidP="000E61B7">
            <w:pPr>
              <w:pStyle w:val="TableText"/>
              <w:ind w:right="432"/>
              <w:rPr>
                <w:rFonts w:eastAsia="Times New Roman"/>
                <w:szCs w:val="24"/>
                <w:lang w:eastAsia="ko-KR"/>
              </w:rPr>
            </w:pPr>
            <w:r w:rsidRPr="004A2F15">
              <w:t>8.98</w:t>
            </w:r>
          </w:p>
        </w:tc>
      </w:tr>
      <w:tr w:rsidR="00111E79" w:rsidRPr="00234B01" w14:paraId="5CBF32E0" w14:textId="77777777" w:rsidTr="003B6D2C">
        <w:tc>
          <w:tcPr>
            <w:tcW w:w="1813" w:type="pct"/>
            <w:tcBorders>
              <w:top w:val="nil"/>
              <w:left w:val="nil"/>
              <w:bottom w:val="single" w:sz="12" w:space="0" w:color="auto"/>
              <w:right w:val="nil"/>
            </w:tcBorders>
            <w:noWrap/>
          </w:tcPr>
          <w:p w14:paraId="20DF99C2" w14:textId="77777777" w:rsidR="00111E79" w:rsidRPr="0090562E" w:rsidRDefault="00111E79" w:rsidP="000E61B7">
            <w:pPr>
              <w:pStyle w:val="TableText"/>
              <w:ind w:right="144"/>
            </w:pPr>
            <w:r w:rsidRPr="004A2F15">
              <w:t>99</w:t>
            </w:r>
          </w:p>
        </w:tc>
        <w:tc>
          <w:tcPr>
            <w:tcW w:w="1232" w:type="pct"/>
            <w:tcBorders>
              <w:top w:val="nil"/>
              <w:left w:val="nil"/>
              <w:bottom w:val="single" w:sz="12" w:space="0" w:color="auto"/>
              <w:right w:val="nil"/>
            </w:tcBorders>
            <w:noWrap/>
          </w:tcPr>
          <w:p w14:paraId="3D1A5EC6" w14:textId="77777777" w:rsidR="00111E79" w:rsidRPr="0090562E" w:rsidRDefault="00111E79" w:rsidP="000E61B7">
            <w:pPr>
              <w:pStyle w:val="TableText"/>
            </w:pPr>
            <w:r w:rsidRPr="004A2F15">
              <w:t>1</w:t>
            </w:r>
          </w:p>
        </w:tc>
        <w:tc>
          <w:tcPr>
            <w:tcW w:w="1955" w:type="pct"/>
            <w:tcBorders>
              <w:top w:val="nil"/>
              <w:left w:val="nil"/>
              <w:bottom w:val="single" w:sz="12" w:space="0" w:color="auto"/>
              <w:right w:val="nil"/>
            </w:tcBorders>
          </w:tcPr>
          <w:p w14:paraId="37B2ADB8" w14:textId="77777777" w:rsidR="00111E79" w:rsidRPr="0090562E" w:rsidRDefault="00111E79" w:rsidP="000E61B7">
            <w:pPr>
              <w:pStyle w:val="TableText"/>
              <w:ind w:right="432"/>
            </w:pPr>
            <w:r w:rsidRPr="004A2F15">
              <w:t>0.02</w:t>
            </w:r>
          </w:p>
        </w:tc>
      </w:tr>
    </w:tbl>
    <w:p w14:paraId="2E0F9CB5" w14:textId="1F794698" w:rsidR="00111E79" w:rsidRDefault="00111E79" w:rsidP="00030275">
      <w:pPr>
        <w:pStyle w:val="Caption"/>
      </w:pPr>
      <w:bookmarkStart w:id="261" w:name="_Toc220331161"/>
      <w:r>
        <w:t>Table 4.A.</w:t>
      </w:r>
      <w:fldSimple w:instr=" SEQ Table_4.A. \* ARABIC ">
        <w:r w:rsidR="008A7375">
          <w:rPr>
            <w:noProof/>
          </w:rPr>
          <w:t>47</w:t>
        </w:r>
      </w:fldSimple>
      <w:r>
        <w:t xml:space="preserve">  </w:t>
      </w:r>
      <w:r w:rsidRPr="00234B01">
        <w:t xml:space="preserve">Raw Score Distribution for </w:t>
      </w:r>
      <w:r>
        <w:t>Grade Seven</w:t>
      </w:r>
      <w:r w:rsidRPr="00234B01">
        <w:t>—</w:t>
      </w:r>
      <w:r>
        <w:t>Writ</w:t>
      </w:r>
      <w:r w:rsidRPr="00234B01">
        <w:t>ing</w:t>
      </w:r>
      <w:bookmarkEnd w:id="261"/>
    </w:p>
    <w:tbl>
      <w:tblPr>
        <w:tblStyle w:val="TRtable"/>
        <w:tblW w:w="1943" w:type="pct"/>
        <w:tblLook w:val="04A0" w:firstRow="1" w:lastRow="0" w:firstColumn="1" w:lastColumn="0" w:noHBand="0" w:noVBand="1"/>
        <w:tblDescription w:val="Raw Score Distribution for Grade Seven—Writing"/>
      </w:tblPr>
      <w:tblGrid>
        <w:gridCol w:w="1400"/>
        <w:gridCol w:w="951"/>
        <w:gridCol w:w="1510"/>
      </w:tblGrid>
      <w:tr w:rsidR="00111E79" w:rsidRPr="00234B01" w14:paraId="014A6281"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27FBA3B9"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7BC4AD1F"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433271F3"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1AE003E9" w14:textId="77777777" w:rsidTr="003B6D2C">
        <w:tc>
          <w:tcPr>
            <w:tcW w:w="1813" w:type="pct"/>
            <w:tcBorders>
              <w:top w:val="single" w:sz="4" w:space="0" w:color="auto"/>
              <w:left w:val="nil"/>
              <w:bottom w:val="nil"/>
              <w:right w:val="nil"/>
            </w:tcBorders>
            <w:noWrap/>
            <w:hideMark/>
          </w:tcPr>
          <w:p w14:paraId="1DB19F92" w14:textId="77777777" w:rsidR="00111E79" w:rsidRPr="00234B01" w:rsidRDefault="00111E79" w:rsidP="000E61B7">
            <w:pPr>
              <w:pStyle w:val="TableText"/>
              <w:ind w:right="144"/>
              <w:rPr>
                <w:rFonts w:eastAsia="Times New Roman"/>
                <w:szCs w:val="24"/>
                <w:lang w:eastAsia="ko-KR"/>
              </w:rPr>
            </w:pPr>
            <w:r w:rsidRPr="00440FA4">
              <w:t>0</w:t>
            </w:r>
          </w:p>
        </w:tc>
        <w:tc>
          <w:tcPr>
            <w:tcW w:w="1232" w:type="pct"/>
            <w:tcBorders>
              <w:top w:val="single" w:sz="4" w:space="0" w:color="auto"/>
              <w:left w:val="nil"/>
              <w:bottom w:val="nil"/>
              <w:right w:val="nil"/>
            </w:tcBorders>
            <w:noWrap/>
          </w:tcPr>
          <w:p w14:paraId="42435A10" w14:textId="77777777" w:rsidR="00111E79" w:rsidRPr="00234B01" w:rsidRDefault="00111E79" w:rsidP="000E61B7">
            <w:pPr>
              <w:pStyle w:val="TableText"/>
              <w:rPr>
                <w:rFonts w:eastAsia="Times New Roman"/>
                <w:szCs w:val="24"/>
                <w:lang w:eastAsia="ko-KR"/>
              </w:rPr>
            </w:pPr>
            <w:r w:rsidRPr="00440FA4">
              <w:t>2,294</w:t>
            </w:r>
          </w:p>
        </w:tc>
        <w:tc>
          <w:tcPr>
            <w:tcW w:w="1955" w:type="pct"/>
            <w:tcBorders>
              <w:top w:val="single" w:sz="4" w:space="0" w:color="auto"/>
              <w:left w:val="nil"/>
              <w:bottom w:val="nil"/>
              <w:right w:val="nil"/>
            </w:tcBorders>
          </w:tcPr>
          <w:p w14:paraId="2CE2FBBB" w14:textId="77777777" w:rsidR="00111E79" w:rsidRPr="00234B01" w:rsidRDefault="00111E79" w:rsidP="000E61B7">
            <w:pPr>
              <w:pStyle w:val="TableText"/>
              <w:ind w:right="432"/>
              <w:rPr>
                <w:rFonts w:eastAsia="Times New Roman"/>
                <w:szCs w:val="24"/>
                <w:lang w:eastAsia="ko-KR"/>
              </w:rPr>
            </w:pPr>
            <w:r w:rsidRPr="00440FA4">
              <w:t>50.09</w:t>
            </w:r>
          </w:p>
        </w:tc>
      </w:tr>
      <w:tr w:rsidR="00111E79" w:rsidRPr="00234B01" w14:paraId="41D80BD8" w14:textId="77777777" w:rsidTr="003B6D2C">
        <w:tc>
          <w:tcPr>
            <w:tcW w:w="1813" w:type="pct"/>
            <w:tcBorders>
              <w:top w:val="nil"/>
              <w:left w:val="nil"/>
              <w:bottom w:val="nil"/>
              <w:right w:val="nil"/>
            </w:tcBorders>
            <w:noWrap/>
            <w:hideMark/>
          </w:tcPr>
          <w:p w14:paraId="1F02C65B" w14:textId="77777777" w:rsidR="00111E79" w:rsidRPr="00234B01" w:rsidRDefault="00111E79" w:rsidP="000E61B7">
            <w:pPr>
              <w:pStyle w:val="TableText"/>
              <w:ind w:right="144"/>
              <w:rPr>
                <w:rFonts w:eastAsia="Times New Roman"/>
                <w:szCs w:val="24"/>
                <w:lang w:eastAsia="ko-KR"/>
              </w:rPr>
            </w:pPr>
            <w:r w:rsidRPr="00440FA4">
              <w:t>1</w:t>
            </w:r>
          </w:p>
        </w:tc>
        <w:tc>
          <w:tcPr>
            <w:tcW w:w="1232" w:type="pct"/>
            <w:tcBorders>
              <w:top w:val="nil"/>
              <w:left w:val="nil"/>
              <w:bottom w:val="nil"/>
              <w:right w:val="nil"/>
            </w:tcBorders>
            <w:noWrap/>
          </w:tcPr>
          <w:p w14:paraId="48805A30" w14:textId="77777777" w:rsidR="00111E79" w:rsidRPr="00234B01" w:rsidRDefault="00111E79" w:rsidP="000E61B7">
            <w:pPr>
              <w:pStyle w:val="TableText"/>
              <w:rPr>
                <w:rFonts w:eastAsia="Times New Roman"/>
                <w:szCs w:val="24"/>
                <w:lang w:eastAsia="ko-KR"/>
              </w:rPr>
            </w:pPr>
            <w:r w:rsidRPr="00440FA4">
              <w:t>212</w:t>
            </w:r>
          </w:p>
        </w:tc>
        <w:tc>
          <w:tcPr>
            <w:tcW w:w="1955" w:type="pct"/>
            <w:tcBorders>
              <w:top w:val="nil"/>
              <w:left w:val="nil"/>
              <w:bottom w:val="nil"/>
              <w:right w:val="nil"/>
            </w:tcBorders>
          </w:tcPr>
          <w:p w14:paraId="7F10C810" w14:textId="77777777" w:rsidR="00111E79" w:rsidRPr="00234B01" w:rsidRDefault="00111E79" w:rsidP="000E61B7">
            <w:pPr>
              <w:pStyle w:val="TableText"/>
              <w:ind w:right="432"/>
              <w:rPr>
                <w:rFonts w:eastAsia="Times New Roman"/>
                <w:szCs w:val="24"/>
                <w:lang w:eastAsia="ko-KR"/>
              </w:rPr>
            </w:pPr>
            <w:r w:rsidRPr="00440FA4">
              <w:t>4.63</w:t>
            </w:r>
          </w:p>
        </w:tc>
      </w:tr>
      <w:tr w:rsidR="00111E79" w:rsidRPr="00234B01" w14:paraId="383B96AB" w14:textId="77777777" w:rsidTr="003B6D2C">
        <w:tc>
          <w:tcPr>
            <w:tcW w:w="1813" w:type="pct"/>
            <w:tcBorders>
              <w:top w:val="nil"/>
              <w:left w:val="nil"/>
              <w:bottom w:val="nil"/>
              <w:right w:val="nil"/>
            </w:tcBorders>
            <w:noWrap/>
            <w:hideMark/>
          </w:tcPr>
          <w:p w14:paraId="184B2507" w14:textId="77777777" w:rsidR="00111E79" w:rsidRPr="00234B01" w:rsidRDefault="00111E79" w:rsidP="000E61B7">
            <w:pPr>
              <w:pStyle w:val="TableText"/>
              <w:ind w:right="144"/>
              <w:rPr>
                <w:rFonts w:eastAsia="Times New Roman"/>
                <w:szCs w:val="24"/>
                <w:lang w:eastAsia="ko-KR"/>
              </w:rPr>
            </w:pPr>
            <w:r w:rsidRPr="00440FA4">
              <w:t>2</w:t>
            </w:r>
          </w:p>
        </w:tc>
        <w:tc>
          <w:tcPr>
            <w:tcW w:w="1232" w:type="pct"/>
            <w:tcBorders>
              <w:top w:val="nil"/>
              <w:left w:val="nil"/>
              <w:bottom w:val="nil"/>
              <w:right w:val="nil"/>
            </w:tcBorders>
            <w:noWrap/>
          </w:tcPr>
          <w:p w14:paraId="15D842EE" w14:textId="77777777" w:rsidR="00111E79" w:rsidRPr="00234B01" w:rsidRDefault="00111E79" w:rsidP="000E61B7">
            <w:pPr>
              <w:pStyle w:val="TableText"/>
              <w:rPr>
                <w:rFonts w:eastAsia="Times New Roman"/>
                <w:szCs w:val="24"/>
                <w:lang w:eastAsia="ko-KR"/>
              </w:rPr>
            </w:pPr>
            <w:r w:rsidRPr="00440FA4">
              <w:t>232</w:t>
            </w:r>
          </w:p>
        </w:tc>
        <w:tc>
          <w:tcPr>
            <w:tcW w:w="1955" w:type="pct"/>
            <w:tcBorders>
              <w:top w:val="nil"/>
              <w:left w:val="nil"/>
              <w:bottom w:val="nil"/>
              <w:right w:val="nil"/>
            </w:tcBorders>
          </w:tcPr>
          <w:p w14:paraId="248C5F95" w14:textId="77777777" w:rsidR="00111E79" w:rsidRPr="00234B01" w:rsidRDefault="00111E79" w:rsidP="000E61B7">
            <w:pPr>
              <w:pStyle w:val="TableText"/>
              <w:ind w:right="432"/>
              <w:rPr>
                <w:rFonts w:eastAsia="Times New Roman"/>
                <w:szCs w:val="24"/>
                <w:lang w:eastAsia="ko-KR"/>
              </w:rPr>
            </w:pPr>
            <w:r w:rsidRPr="00440FA4">
              <w:t>5.07</w:t>
            </w:r>
          </w:p>
        </w:tc>
      </w:tr>
      <w:tr w:rsidR="00111E79" w:rsidRPr="00234B01" w14:paraId="51BC46A6" w14:textId="77777777" w:rsidTr="003B6D2C">
        <w:tc>
          <w:tcPr>
            <w:tcW w:w="1813" w:type="pct"/>
            <w:tcBorders>
              <w:top w:val="nil"/>
              <w:left w:val="nil"/>
              <w:bottom w:val="nil"/>
              <w:right w:val="nil"/>
            </w:tcBorders>
            <w:noWrap/>
            <w:hideMark/>
          </w:tcPr>
          <w:p w14:paraId="610FF928" w14:textId="77777777" w:rsidR="00111E79" w:rsidRPr="00234B01" w:rsidRDefault="00111E79" w:rsidP="000E61B7">
            <w:pPr>
              <w:pStyle w:val="TableText"/>
              <w:ind w:right="144"/>
              <w:rPr>
                <w:rFonts w:eastAsia="Times New Roman"/>
                <w:szCs w:val="24"/>
                <w:lang w:eastAsia="ko-KR"/>
              </w:rPr>
            </w:pPr>
            <w:r w:rsidRPr="00440FA4">
              <w:t>3</w:t>
            </w:r>
          </w:p>
        </w:tc>
        <w:tc>
          <w:tcPr>
            <w:tcW w:w="1232" w:type="pct"/>
            <w:tcBorders>
              <w:top w:val="nil"/>
              <w:left w:val="nil"/>
              <w:bottom w:val="nil"/>
              <w:right w:val="nil"/>
            </w:tcBorders>
            <w:noWrap/>
          </w:tcPr>
          <w:p w14:paraId="3CD667F8" w14:textId="77777777" w:rsidR="00111E79" w:rsidRPr="00234B01" w:rsidRDefault="00111E79" w:rsidP="000E61B7">
            <w:pPr>
              <w:pStyle w:val="TableText"/>
              <w:rPr>
                <w:rFonts w:eastAsia="Times New Roman"/>
                <w:szCs w:val="24"/>
                <w:lang w:eastAsia="ko-KR"/>
              </w:rPr>
            </w:pPr>
            <w:r w:rsidRPr="00440FA4">
              <w:t>197</w:t>
            </w:r>
          </w:p>
        </w:tc>
        <w:tc>
          <w:tcPr>
            <w:tcW w:w="1955" w:type="pct"/>
            <w:tcBorders>
              <w:top w:val="nil"/>
              <w:left w:val="nil"/>
              <w:bottom w:val="nil"/>
              <w:right w:val="nil"/>
            </w:tcBorders>
          </w:tcPr>
          <w:p w14:paraId="085F7947" w14:textId="77777777" w:rsidR="00111E79" w:rsidRPr="00234B01" w:rsidRDefault="00111E79" w:rsidP="000E61B7">
            <w:pPr>
              <w:pStyle w:val="TableText"/>
              <w:ind w:right="432"/>
              <w:rPr>
                <w:rFonts w:eastAsia="Times New Roman"/>
                <w:szCs w:val="24"/>
                <w:lang w:eastAsia="ko-KR"/>
              </w:rPr>
            </w:pPr>
            <w:r w:rsidRPr="00440FA4">
              <w:t>4.30</w:t>
            </w:r>
          </w:p>
        </w:tc>
      </w:tr>
      <w:tr w:rsidR="00111E79" w:rsidRPr="00234B01" w14:paraId="4FBF3D6E" w14:textId="77777777" w:rsidTr="003B6D2C">
        <w:tc>
          <w:tcPr>
            <w:tcW w:w="1813" w:type="pct"/>
            <w:tcBorders>
              <w:top w:val="nil"/>
              <w:left w:val="nil"/>
              <w:bottom w:val="nil"/>
              <w:right w:val="nil"/>
            </w:tcBorders>
            <w:noWrap/>
            <w:hideMark/>
          </w:tcPr>
          <w:p w14:paraId="3EEF2E70" w14:textId="77777777" w:rsidR="00111E79" w:rsidRPr="00234B01" w:rsidRDefault="00111E79" w:rsidP="000E61B7">
            <w:pPr>
              <w:pStyle w:val="TableText"/>
              <w:ind w:right="144"/>
              <w:rPr>
                <w:rFonts w:eastAsia="Times New Roman"/>
                <w:szCs w:val="24"/>
                <w:lang w:eastAsia="ko-KR"/>
              </w:rPr>
            </w:pPr>
            <w:r w:rsidRPr="00440FA4">
              <w:t>4</w:t>
            </w:r>
          </w:p>
        </w:tc>
        <w:tc>
          <w:tcPr>
            <w:tcW w:w="1232" w:type="pct"/>
            <w:tcBorders>
              <w:top w:val="nil"/>
              <w:left w:val="nil"/>
              <w:bottom w:val="nil"/>
              <w:right w:val="nil"/>
            </w:tcBorders>
            <w:noWrap/>
          </w:tcPr>
          <w:p w14:paraId="78D55A3F" w14:textId="77777777" w:rsidR="00111E79" w:rsidRPr="00234B01" w:rsidRDefault="00111E79" w:rsidP="000E61B7">
            <w:pPr>
              <w:pStyle w:val="TableText"/>
              <w:rPr>
                <w:rFonts w:eastAsia="Times New Roman"/>
                <w:szCs w:val="24"/>
                <w:lang w:eastAsia="ko-KR"/>
              </w:rPr>
            </w:pPr>
            <w:r w:rsidRPr="00440FA4">
              <w:t>270</w:t>
            </w:r>
          </w:p>
        </w:tc>
        <w:tc>
          <w:tcPr>
            <w:tcW w:w="1955" w:type="pct"/>
            <w:tcBorders>
              <w:top w:val="nil"/>
              <w:left w:val="nil"/>
              <w:bottom w:val="nil"/>
              <w:right w:val="nil"/>
            </w:tcBorders>
          </w:tcPr>
          <w:p w14:paraId="2BF421BE" w14:textId="77777777" w:rsidR="00111E79" w:rsidRPr="00234B01" w:rsidRDefault="00111E79" w:rsidP="000E61B7">
            <w:pPr>
              <w:pStyle w:val="TableText"/>
              <w:ind w:right="432"/>
              <w:rPr>
                <w:rFonts w:eastAsia="Times New Roman"/>
                <w:szCs w:val="24"/>
                <w:lang w:eastAsia="ko-KR"/>
              </w:rPr>
            </w:pPr>
            <w:r w:rsidRPr="00440FA4">
              <w:t>5.90</w:t>
            </w:r>
          </w:p>
        </w:tc>
      </w:tr>
      <w:tr w:rsidR="00111E79" w:rsidRPr="00234B01" w14:paraId="783A5838" w14:textId="77777777" w:rsidTr="003B6D2C">
        <w:tc>
          <w:tcPr>
            <w:tcW w:w="1813" w:type="pct"/>
            <w:tcBorders>
              <w:top w:val="nil"/>
              <w:left w:val="nil"/>
              <w:bottom w:val="nil"/>
              <w:right w:val="nil"/>
            </w:tcBorders>
            <w:noWrap/>
          </w:tcPr>
          <w:p w14:paraId="76A482C5" w14:textId="77777777" w:rsidR="00111E79" w:rsidRPr="00234B01" w:rsidRDefault="00111E79" w:rsidP="000E61B7">
            <w:pPr>
              <w:pStyle w:val="TableText"/>
              <w:ind w:right="144"/>
              <w:rPr>
                <w:color w:val="000000"/>
                <w:szCs w:val="24"/>
              </w:rPr>
            </w:pPr>
            <w:r w:rsidRPr="00440FA4">
              <w:t>5</w:t>
            </w:r>
          </w:p>
        </w:tc>
        <w:tc>
          <w:tcPr>
            <w:tcW w:w="1232" w:type="pct"/>
            <w:tcBorders>
              <w:top w:val="nil"/>
              <w:left w:val="nil"/>
              <w:bottom w:val="nil"/>
              <w:right w:val="nil"/>
            </w:tcBorders>
            <w:noWrap/>
          </w:tcPr>
          <w:p w14:paraId="2039A94B" w14:textId="77777777" w:rsidR="00111E79" w:rsidRPr="00234B01" w:rsidRDefault="00111E79" w:rsidP="000E61B7">
            <w:pPr>
              <w:pStyle w:val="TableText"/>
              <w:rPr>
                <w:rFonts w:eastAsia="Times New Roman"/>
                <w:szCs w:val="24"/>
                <w:lang w:eastAsia="ko-KR"/>
              </w:rPr>
            </w:pPr>
            <w:r w:rsidRPr="00440FA4">
              <w:t>292</w:t>
            </w:r>
          </w:p>
        </w:tc>
        <w:tc>
          <w:tcPr>
            <w:tcW w:w="1955" w:type="pct"/>
            <w:tcBorders>
              <w:top w:val="nil"/>
              <w:left w:val="nil"/>
              <w:bottom w:val="nil"/>
              <w:right w:val="nil"/>
            </w:tcBorders>
          </w:tcPr>
          <w:p w14:paraId="5F20611C" w14:textId="77777777" w:rsidR="00111E79" w:rsidRPr="00234B01" w:rsidRDefault="00111E79" w:rsidP="000E61B7">
            <w:pPr>
              <w:pStyle w:val="TableText"/>
              <w:ind w:right="432"/>
              <w:rPr>
                <w:rFonts w:eastAsia="Times New Roman"/>
                <w:szCs w:val="24"/>
                <w:lang w:eastAsia="ko-KR"/>
              </w:rPr>
            </w:pPr>
            <w:r w:rsidRPr="00440FA4">
              <w:t>6.38</w:t>
            </w:r>
          </w:p>
        </w:tc>
      </w:tr>
      <w:tr w:rsidR="00111E79" w:rsidRPr="00234B01" w14:paraId="54FE30D0" w14:textId="77777777" w:rsidTr="003B6D2C">
        <w:tc>
          <w:tcPr>
            <w:tcW w:w="1813" w:type="pct"/>
            <w:tcBorders>
              <w:top w:val="nil"/>
              <w:left w:val="nil"/>
              <w:bottom w:val="nil"/>
              <w:right w:val="nil"/>
            </w:tcBorders>
            <w:noWrap/>
          </w:tcPr>
          <w:p w14:paraId="71574F81" w14:textId="77777777" w:rsidR="00111E79" w:rsidRPr="00234B01" w:rsidRDefault="00111E79" w:rsidP="000E61B7">
            <w:pPr>
              <w:pStyle w:val="TableText"/>
              <w:ind w:right="144"/>
              <w:rPr>
                <w:color w:val="000000"/>
                <w:szCs w:val="24"/>
              </w:rPr>
            </w:pPr>
            <w:r w:rsidRPr="00440FA4">
              <w:t>6</w:t>
            </w:r>
          </w:p>
        </w:tc>
        <w:tc>
          <w:tcPr>
            <w:tcW w:w="1232" w:type="pct"/>
            <w:tcBorders>
              <w:top w:val="nil"/>
              <w:left w:val="nil"/>
              <w:bottom w:val="nil"/>
              <w:right w:val="nil"/>
            </w:tcBorders>
            <w:noWrap/>
          </w:tcPr>
          <w:p w14:paraId="3D920F1C" w14:textId="77777777" w:rsidR="00111E79" w:rsidRPr="00234B01" w:rsidRDefault="00111E79" w:rsidP="000E61B7">
            <w:pPr>
              <w:pStyle w:val="TableText"/>
              <w:rPr>
                <w:rFonts w:eastAsia="Times New Roman"/>
                <w:szCs w:val="24"/>
                <w:lang w:eastAsia="ko-KR"/>
              </w:rPr>
            </w:pPr>
            <w:r w:rsidRPr="00440FA4">
              <w:t>364</w:t>
            </w:r>
          </w:p>
        </w:tc>
        <w:tc>
          <w:tcPr>
            <w:tcW w:w="1955" w:type="pct"/>
            <w:tcBorders>
              <w:top w:val="nil"/>
              <w:left w:val="nil"/>
              <w:bottom w:val="nil"/>
              <w:right w:val="nil"/>
            </w:tcBorders>
          </w:tcPr>
          <w:p w14:paraId="275A79C5" w14:textId="77777777" w:rsidR="00111E79" w:rsidRPr="00234B01" w:rsidRDefault="00111E79" w:rsidP="000E61B7">
            <w:pPr>
              <w:pStyle w:val="TableText"/>
              <w:ind w:right="432"/>
              <w:rPr>
                <w:rFonts w:eastAsia="Times New Roman"/>
                <w:szCs w:val="24"/>
                <w:lang w:eastAsia="ko-KR"/>
              </w:rPr>
            </w:pPr>
            <w:r w:rsidRPr="00440FA4">
              <w:t>7.95</w:t>
            </w:r>
          </w:p>
        </w:tc>
      </w:tr>
      <w:tr w:rsidR="00111E79" w:rsidRPr="00234B01" w14:paraId="0C7D7356" w14:textId="77777777" w:rsidTr="003B6D2C">
        <w:tc>
          <w:tcPr>
            <w:tcW w:w="1813" w:type="pct"/>
            <w:tcBorders>
              <w:top w:val="nil"/>
              <w:left w:val="nil"/>
              <w:bottom w:val="nil"/>
              <w:right w:val="nil"/>
            </w:tcBorders>
            <w:noWrap/>
          </w:tcPr>
          <w:p w14:paraId="36A388E2" w14:textId="77777777" w:rsidR="00111E79" w:rsidRPr="00234B01" w:rsidRDefault="00111E79" w:rsidP="000E61B7">
            <w:pPr>
              <w:pStyle w:val="TableText"/>
              <w:ind w:right="144"/>
              <w:rPr>
                <w:color w:val="000000"/>
                <w:szCs w:val="24"/>
              </w:rPr>
            </w:pPr>
            <w:r w:rsidRPr="00440FA4">
              <w:t>7</w:t>
            </w:r>
          </w:p>
        </w:tc>
        <w:tc>
          <w:tcPr>
            <w:tcW w:w="1232" w:type="pct"/>
            <w:tcBorders>
              <w:top w:val="nil"/>
              <w:left w:val="nil"/>
              <w:bottom w:val="nil"/>
              <w:right w:val="nil"/>
            </w:tcBorders>
            <w:noWrap/>
          </w:tcPr>
          <w:p w14:paraId="3AC72077" w14:textId="77777777" w:rsidR="00111E79" w:rsidRPr="00234B01" w:rsidRDefault="00111E79" w:rsidP="000E61B7">
            <w:pPr>
              <w:pStyle w:val="TableText"/>
              <w:rPr>
                <w:rFonts w:eastAsia="Times New Roman"/>
                <w:szCs w:val="24"/>
                <w:lang w:eastAsia="ko-KR"/>
              </w:rPr>
            </w:pPr>
            <w:r w:rsidRPr="00440FA4">
              <w:t>280</w:t>
            </w:r>
          </w:p>
        </w:tc>
        <w:tc>
          <w:tcPr>
            <w:tcW w:w="1955" w:type="pct"/>
            <w:tcBorders>
              <w:top w:val="nil"/>
              <w:left w:val="nil"/>
              <w:bottom w:val="nil"/>
              <w:right w:val="nil"/>
            </w:tcBorders>
          </w:tcPr>
          <w:p w14:paraId="04355152" w14:textId="77777777" w:rsidR="00111E79" w:rsidRPr="00234B01" w:rsidRDefault="00111E79" w:rsidP="000E61B7">
            <w:pPr>
              <w:pStyle w:val="TableText"/>
              <w:ind w:right="432"/>
              <w:rPr>
                <w:rFonts w:eastAsia="Times New Roman"/>
                <w:szCs w:val="24"/>
                <w:lang w:eastAsia="ko-KR"/>
              </w:rPr>
            </w:pPr>
            <w:r w:rsidRPr="00440FA4">
              <w:t>6.11</w:t>
            </w:r>
          </w:p>
        </w:tc>
      </w:tr>
      <w:tr w:rsidR="00111E79" w:rsidRPr="00234B01" w14:paraId="34FF37F0" w14:textId="77777777" w:rsidTr="003B6D2C">
        <w:tc>
          <w:tcPr>
            <w:tcW w:w="1813" w:type="pct"/>
            <w:tcBorders>
              <w:top w:val="nil"/>
              <w:left w:val="nil"/>
              <w:bottom w:val="single" w:sz="12" w:space="0" w:color="auto"/>
              <w:right w:val="nil"/>
            </w:tcBorders>
            <w:noWrap/>
          </w:tcPr>
          <w:p w14:paraId="43BE54BA" w14:textId="77777777" w:rsidR="00111E79" w:rsidRPr="0090562E" w:rsidRDefault="00111E79" w:rsidP="000E61B7">
            <w:pPr>
              <w:pStyle w:val="TableText"/>
              <w:ind w:right="144"/>
            </w:pPr>
            <w:r w:rsidRPr="00440FA4">
              <w:t>8</w:t>
            </w:r>
          </w:p>
        </w:tc>
        <w:tc>
          <w:tcPr>
            <w:tcW w:w="1232" w:type="pct"/>
            <w:tcBorders>
              <w:top w:val="nil"/>
              <w:left w:val="nil"/>
              <w:bottom w:val="single" w:sz="12" w:space="0" w:color="auto"/>
              <w:right w:val="nil"/>
            </w:tcBorders>
            <w:noWrap/>
          </w:tcPr>
          <w:p w14:paraId="77C53D08" w14:textId="77777777" w:rsidR="00111E79" w:rsidRPr="0090562E" w:rsidRDefault="00111E79" w:rsidP="000E61B7">
            <w:pPr>
              <w:pStyle w:val="TableText"/>
            </w:pPr>
            <w:r w:rsidRPr="00440FA4">
              <w:t>439</w:t>
            </w:r>
          </w:p>
        </w:tc>
        <w:tc>
          <w:tcPr>
            <w:tcW w:w="1955" w:type="pct"/>
            <w:tcBorders>
              <w:top w:val="nil"/>
              <w:left w:val="nil"/>
              <w:bottom w:val="single" w:sz="12" w:space="0" w:color="auto"/>
              <w:right w:val="nil"/>
            </w:tcBorders>
          </w:tcPr>
          <w:p w14:paraId="64C35776" w14:textId="77777777" w:rsidR="00111E79" w:rsidRPr="0090562E" w:rsidRDefault="00111E79" w:rsidP="000E61B7">
            <w:pPr>
              <w:pStyle w:val="TableText"/>
              <w:ind w:right="432"/>
            </w:pPr>
            <w:r w:rsidRPr="00440FA4">
              <w:t>9.59</w:t>
            </w:r>
          </w:p>
        </w:tc>
      </w:tr>
    </w:tbl>
    <w:p w14:paraId="3E11C582" w14:textId="4B78A700" w:rsidR="00111E79" w:rsidRDefault="00111E79" w:rsidP="00030275">
      <w:pPr>
        <w:pStyle w:val="Caption"/>
      </w:pPr>
      <w:bookmarkStart w:id="262" w:name="_Toc220331162"/>
      <w:r>
        <w:t>Table 4.A.</w:t>
      </w:r>
      <w:fldSimple w:instr=" SEQ Table_4.A. \* ARABIC ">
        <w:r w:rsidR="008A7375">
          <w:rPr>
            <w:noProof/>
          </w:rPr>
          <w:t>48</w:t>
        </w:r>
      </w:fldSimple>
      <w:r>
        <w:t xml:space="preserve">  </w:t>
      </w:r>
      <w:r w:rsidRPr="00234B01">
        <w:t xml:space="preserve">Raw Score Distribution for </w:t>
      </w:r>
      <w:r>
        <w:t>Grade Eight</w:t>
      </w:r>
      <w:r w:rsidRPr="00234B01">
        <w:t>—</w:t>
      </w:r>
      <w:r>
        <w:t>Writ</w:t>
      </w:r>
      <w:r w:rsidRPr="00234B01">
        <w:t>ing</w:t>
      </w:r>
      <w:bookmarkEnd w:id="262"/>
    </w:p>
    <w:tbl>
      <w:tblPr>
        <w:tblStyle w:val="TRtable"/>
        <w:tblW w:w="1943" w:type="pct"/>
        <w:tblLook w:val="04A0" w:firstRow="1" w:lastRow="0" w:firstColumn="1" w:lastColumn="0" w:noHBand="0" w:noVBand="1"/>
        <w:tblDescription w:val="Raw Score Distribution for Grade Eight—Writing"/>
      </w:tblPr>
      <w:tblGrid>
        <w:gridCol w:w="1400"/>
        <w:gridCol w:w="951"/>
        <w:gridCol w:w="1510"/>
      </w:tblGrid>
      <w:tr w:rsidR="00111E79" w:rsidRPr="00234B01" w14:paraId="61A9804F"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4AD2E577"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17B9ECE3"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52C16E18"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7B3EE47D" w14:textId="77777777" w:rsidTr="003B6D2C">
        <w:tc>
          <w:tcPr>
            <w:tcW w:w="1813" w:type="pct"/>
            <w:tcBorders>
              <w:top w:val="single" w:sz="4" w:space="0" w:color="auto"/>
              <w:left w:val="nil"/>
              <w:bottom w:val="nil"/>
              <w:right w:val="nil"/>
            </w:tcBorders>
            <w:noWrap/>
            <w:hideMark/>
          </w:tcPr>
          <w:p w14:paraId="3EAC3EA0" w14:textId="77777777" w:rsidR="00111E79" w:rsidRPr="00234B01" w:rsidRDefault="00111E79" w:rsidP="000E61B7">
            <w:pPr>
              <w:pStyle w:val="TableText"/>
              <w:ind w:right="144"/>
              <w:rPr>
                <w:rFonts w:eastAsia="Times New Roman"/>
                <w:szCs w:val="24"/>
                <w:lang w:eastAsia="ko-KR"/>
              </w:rPr>
            </w:pPr>
            <w:r w:rsidRPr="002819BB">
              <w:t>0</w:t>
            </w:r>
          </w:p>
        </w:tc>
        <w:tc>
          <w:tcPr>
            <w:tcW w:w="1232" w:type="pct"/>
            <w:tcBorders>
              <w:top w:val="single" w:sz="4" w:space="0" w:color="auto"/>
              <w:left w:val="nil"/>
              <w:bottom w:val="nil"/>
              <w:right w:val="nil"/>
            </w:tcBorders>
            <w:noWrap/>
          </w:tcPr>
          <w:p w14:paraId="70EB577D" w14:textId="77777777" w:rsidR="00111E79" w:rsidRPr="00234B01" w:rsidRDefault="00111E79" w:rsidP="000E61B7">
            <w:pPr>
              <w:pStyle w:val="TableText"/>
              <w:rPr>
                <w:rFonts w:eastAsia="Times New Roman"/>
                <w:szCs w:val="24"/>
                <w:lang w:eastAsia="ko-KR"/>
              </w:rPr>
            </w:pPr>
            <w:r w:rsidRPr="002819BB">
              <w:t>1,875</w:t>
            </w:r>
          </w:p>
        </w:tc>
        <w:tc>
          <w:tcPr>
            <w:tcW w:w="1955" w:type="pct"/>
            <w:tcBorders>
              <w:top w:val="single" w:sz="4" w:space="0" w:color="auto"/>
              <w:left w:val="nil"/>
              <w:bottom w:val="nil"/>
              <w:right w:val="nil"/>
            </w:tcBorders>
          </w:tcPr>
          <w:p w14:paraId="0F884EAC" w14:textId="77777777" w:rsidR="00111E79" w:rsidRPr="00234B01" w:rsidRDefault="00111E79" w:rsidP="000E61B7">
            <w:pPr>
              <w:pStyle w:val="TableText"/>
              <w:ind w:right="432"/>
              <w:rPr>
                <w:rFonts w:eastAsia="Times New Roman"/>
                <w:szCs w:val="24"/>
                <w:lang w:eastAsia="ko-KR"/>
              </w:rPr>
            </w:pPr>
            <w:r w:rsidRPr="002819BB">
              <w:t>46.57</w:t>
            </w:r>
          </w:p>
        </w:tc>
      </w:tr>
      <w:tr w:rsidR="00111E79" w:rsidRPr="00234B01" w14:paraId="262E93CA" w14:textId="77777777" w:rsidTr="003B6D2C">
        <w:tc>
          <w:tcPr>
            <w:tcW w:w="1813" w:type="pct"/>
            <w:tcBorders>
              <w:top w:val="nil"/>
              <w:left w:val="nil"/>
              <w:bottom w:val="nil"/>
              <w:right w:val="nil"/>
            </w:tcBorders>
            <w:noWrap/>
            <w:hideMark/>
          </w:tcPr>
          <w:p w14:paraId="36D07E9B" w14:textId="77777777" w:rsidR="00111E79" w:rsidRPr="00234B01" w:rsidRDefault="00111E79" w:rsidP="000E61B7">
            <w:pPr>
              <w:pStyle w:val="TableText"/>
              <w:ind w:right="144"/>
              <w:rPr>
                <w:rFonts w:eastAsia="Times New Roman"/>
                <w:szCs w:val="24"/>
                <w:lang w:eastAsia="ko-KR"/>
              </w:rPr>
            </w:pPr>
            <w:r w:rsidRPr="002819BB">
              <w:t>1</w:t>
            </w:r>
          </w:p>
        </w:tc>
        <w:tc>
          <w:tcPr>
            <w:tcW w:w="1232" w:type="pct"/>
            <w:tcBorders>
              <w:top w:val="nil"/>
              <w:left w:val="nil"/>
              <w:bottom w:val="nil"/>
              <w:right w:val="nil"/>
            </w:tcBorders>
            <w:noWrap/>
          </w:tcPr>
          <w:p w14:paraId="7795C910" w14:textId="77777777" w:rsidR="00111E79" w:rsidRPr="00234B01" w:rsidRDefault="00111E79" w:rsidP="000E61B7">
            <w:pPr>
              <w:pStyle w:val="TableText"/>
              <w:rPr>
                <w:rFonts w:eastAsia="Times New Roman"/>
                <w:szCs w:val="24"/>
                <w:lang w:eastAsia="ko-KR"/>
              </w:rPr>
            </w:pPr>
            <w:r w:rsidRPr="002819BB">
              <w:t>173</w:t>
            </w:r>
          </w:p>
        </w:tc>
        <w:tc>
          <w:tcPr>
            <w:tcW w:w="1955" w:type="pct"/>
            <w:tcBorders>
              <w:top w:val="nil"/>
              <w:left w:val="nil"/>
              <w:bottom w:val="nil"/>
              <w:right w:val="nil"/>
            </w:tcBorders>
          </w:tcPr>
          <w:p w14:paraId="484F52F6" w14:textId="77777777" w:rsidR="00111E79" w:rsidRPr="00234B01" w:rsidRDefault="00111E79" w:rsidP="000E61B7">
            <w:pPr>
              <w:pStyle w:val="TableText"/>
              <w:ind w:right="432"/>
              <w:rPr>
                <w:rFonts w:eastAsia="Times New Roman"/>
                <w:szCs w:val="24"/>
                <w:lang w:eastAsia="ko-KR"/>
              </w:rPr>
            </w:pPr>
            <w:r w:rsidRPr="002819BB">
              <w:t>4.30</w:t>
            </w:r>
          </w:p>
        </w:tc>
      </w:tr>
      <w:tr w:rsidR="00111E79" w:rsidRPr="00234B01" w14:paraId="2738C17B" w14:textId="77777777" w:rsidTr="003B6D2C">
        <w:tc>
          <w:tcPr>
            <w:tcW w:w="1813" w:type="pct"/>
            <w:tcBorders>
              <w:top w:val="nil"/>
              <w:left w:val="nil"/>
              <w:bottom w:val="nil"/>
              <w:right w:val="nil"/>
            </w:tcBorders>
            <w:noWrap/>
            <w:hideMark/>
          </w:tcPr>
          <w:p w14:paraId="63E87FDA" w14:textId="77777777" w:rsidR="00111E79" w:rsidRPr="00234B01" w:rsidRDefault="00111E79" w:rsidP="000E61B7">
            <w:pPr>
              <w:pStyle w:val="TableText"/>
              <w:ind w:right="144"/>
              <w:rPr>
                <w:rFonts w:eastAsia="Times New Roman"/>
                <w:szCs w:val="24"/>
                <w:lang w:eastAsia="ko-KR"/>
              </w:rPr>
            </w:pPr>
            <w:r w:rsidRPr="002819BB">
              <w:t>2</w:t>
            </w:r>
          </w:p>
        </w:tc>
        <w:tc>
          <w:tcPr>
            <w:tcW w:w="1232" w:type="pct"/>
            <w:tcBorders>
              <w:top w:val="nil"/>
              <w:left w:val="nil"/>
              <w:bottom w:val="nil"/>
              <w:right w:val="nil"/>
            </w:tcBorders>
            <w:noWrap/>
          </w:tcPr>
          <w:p w14:paraId="697DB55F" w14:textId="77777777" w:rsidR="00111E79" w:rsidRPr="00234B01" w:rsidRDefault="00111E79" w:rsidP="000E61B7">
            <w:pPr>
              <w:pStyle w:val="TableText"/>
              <w:rPr>
                <w:rFonts w:eastAsia="Times New Roman"/>
                <w:szCs w:val="24"/>
                <w:lang w:eastAsia="ko-KR"/>
              </w:rPr>
            </w:pPr>
            <w:r w:rsidRPr="002819BB">
              <w:t>215</w:t>
            </w:r>
          </w:p>
        </w:tc>
        <w:tc>
          <w:tcPr>
            <w:tcW w:w="1955" w:type="pct"/>
            <w:tcBorders>
              <w:top w:val="nil"/>
              <w:left w:val="nil"/>
              <w:bottom w:val="nil"/>
              <w:right w:val="nil"/>
            </w:tcBorders>
          </w:tcPr>
          <w:p w14:paraId="16A3DBED" w14:textId="77777777" w:rsidR="00111E79" w:rsidRPr="00234B01" w:rsidRDefault="00111E79" w:rsidP="000E61B7">
            <w:pPr>
              <w:pStyle w:val="TableText"/>
              <w:ind w:right="432"/>
              <w:rPr>
                <w:rFonts w:eastAsia="Times New Roman"/>
                <w:szCs w:val="24"/>
                <w:lang w:eastAsia="ko-KR"/>
              </w:rPr>
            </w:pPr>
            <w:r w:rsidRPr="002819BB">
              <w:t>5.34</w:t>
            </w:r>
          </w:p>
        </w:tc>
      </w:tr>
      <w:tr w:rsidR="00111E79" w:rsidRPr="00234B01" w14:paraId="1EBA5C9F" w14:textId="77777777" w:rsidTr="003B6D2C">
        <w:tc>
          <w:tcPr>
            <w:tcW w:w="1813" w:type="pct"/>
            <w:tcBorders>
              <w:top w:val="nil"/>
              <w:left w:val="nil"/>
              <w:bottom w:val="nil"/>
              <w:right w:val="nil"/>
            </w:tcBorders>
            <w:noWrap/>
            <w:hideMark/>
          </w:tcPr>
          <w:p w14:paraId="47634FDE" w14:textId="77777777" w:rsidR="00111E79" w:rsidRPr="00234B01" w:rsidRDefault="00111E79" w:rsidP="000E61B7">
            <w:pPr>
              <w:pStyle w:val="TableText"/>
              <w:ind w:right="144"/>
              <w:rPr>
                <w:rFonts w:eastAsia="Times New Roman"/>
                <w:szCs w:val="24"/>
                <w:lang w:eastAsia="ko-KR"/>
              </w:rPr>
            </w:pPr>
            <w:r w:rsidRPr="002819BB">
              <w:t>3</w:t>
            </w:r>
          </w:p>
        </w:tc>
        <w:tc>
          <w:tcPr>
            <w:tcW w:w="1232" w:type="pct"/>
            <w:tcBorders>
              <w:top w:val="nil"/>
              <w:left w:val="nil"/>
              <w:bottom w:val="nil"/>
              <w:right w:val="nil"/>
            </w:tcBorders>
            <w:noWrap/>
          </w:tcPr>
          <w:p w14:paraId="47FBDCBA" w14:textId="77777777" w:rsidR="00111E79" w:rsidRPr="00234B01" w:rsidRDefault="00111E79" w:rsidP="000E61B7">
            <w:pPr>
              <w:pStyle w:val="TableText"/>
              <w:rPr>
                <w:rFonts w:eastAsia="Times New Roman"/>
                <w:szCs w:val="24"/>
                <w:lang w:eastAsia="ko-KR"/>
              </w:rPr>
            </w:pPr>
            <w:r w:rsidRPr="002819BB">
              <w:t>178</w:t>
            </w:r>
          </w:p>
        </w:tc>
        <w:tc>
          <w:tcPr>
            <w:tcW w:w="1955" w:type="pct"/>
            <w:tcBorders>
              <w:top w:val="nil"/>
              <w:left w:val="nil"/>
              <w:bottom w:val="nil"/>
              <w:right w:val="nil"/>
            </w:tcBorders>
          </w:tcPr>
          <w:p w14:paraId="244FA6AF" w14:textId="77777777" w:rsidR="00111E79" w:rsidRPr="00234B01" w:rsidRDefault="00111E79" w:rsidP="000E61B7">
            <w:pPr>
              <w:pStyle w:val="TableText"/>
              <w:ind w:right="432"/>
              <w:rPr>
                <w:rFonts w:eastAsia="Times New Roman"/>
                <w:szCs w:val="24"/>
                <w:lang w:eastAsia="ko-KR"/>
              </w:rPr>
            </w:pPr>
            <w:r w:rsidRPr="002819BB">
              <w:t>4.42</w:t>
            </w:r>
          </w:p>
        </w:tc>
      </w:tr>
      <w:tr w:rsidR="00111E79" w:rsidRPr="00234B01" w14:paraId="5DBC847E" w14:textId="77777777" w:rsidTr="003B6D2C">
        <w:tc>
          <w:tcPr>
            <w:tcW w:w="1813" w:type="pct"/>
            <w:tcBorders>
              <w:top w:val="nil"/>
              <w:left w:val="nil"/>
              <w:bottom w:val="nil"/>
              <w:right w:val="nil"/>
            </w:tcBorders>
            <w:noWrap/>
            <w:hideMark/>
          </w:tcPr>
          <w:p w14:paraId="6E7FF974" w14:textId="77777777" w:rsidR="00111E79" w:rsidRPr="00234B01" w:rsidRDefault="00111E79" w:rsidP="000E61B7">
            <w:pPr>
              <w:pStyle w:val="TableText"/>
              <w:ind w:right="144"/>
              <w:rPr>
                <w:rFonts w:eastAsia="Times New Roman"/>
                <w:szCs w:val="24"/>
                <w:lang w:eastAsia="ko-KR"/>
              </w:rPr>
            </w:pPr>
            <w:r w:rsidRPr="002819BB">
              <w:t>4</w:t>
            </w:r>
          </w:p>
        </w:tc>
        <w:tc>
          <w:tcPr>
            <w:tcW w:w="1232" w:type="pct"/>
            <w:tcBorders>
              <w:top w:val="nil"/>
              <w:left w:val="nil"/>
              <w:bottom w:val="nil"/>
              <w:right w:val="nil"/>
            </w:tcBorders>
            <w:noWrap/>
          </w:tcPr>
          <w:p w14:paraId="3E91D219" w14:textId="77777777" w:rsidR="00111E79" w:rsidRPr="00234B01" w:rsidRDefault="00111E79" w:rsidP="000E61B7">
            <w:pPr>
              <w:pStyle w:val="TableText"/>
              <w:rPr>
                <w:rFonts w:eastAsia="Times New Roman"/>
                <w:szCs w:val="24"/>
                <w:lang w:eastAsia="ko-KR"/>
              </w:rPr>
            </w:pPr>
            <w:r w:rsidRPr="002819BB">
              <w:t>274</w:t>
            </w:r>
          </w:p>
        </w:tc>
        <w:tc>
          <w:tcPr>
            <w:tcW w:w="1955" w:type="pct"/>
            <w:tcBorders>
              <w:top w:val="nil"/>
              <w:left w:val="nil"/>
              <w:bottom w:val="nil"/>
              <w:right w:val="nil"/>
            </w:tcBorders>
          </w:tcPr>
          <w:p w14:paraId="7B35E5C4" w14:textId="77777777" w:rsidR="00111E79" w:rsidRPr="00234B01" w:rsidRDefault="00111E79" w:rsidP="000E61B7">
            <w:pPr>
              <w:pStyle w:val="TableText"/>
              <w:ind w:right="432"/>
              <w:rPr>
                <w:rFonts w:eastAsia="Times New Roman"/>
                <w:szCs w:val="24"/>
                <w:lang w:eastAsia="ko-KR"/>
              </w:rPr>
            </w:pPr>
            <w:r w:rsidRPr="002819BB">
              <w:t>6.81</w:t>
            </w:r>
          </w:p>
        </w:tc>
      </w:tr>
      <w:tr w:rsidR="00111E79" w:rsidRPr="00234B01" w14:paraId="687A4802" w14:textId="77777777" w:rsidTr="003B6D2C">
        <w:tc>
          <w:tcPr>
            <w:tcW w:w="1813" w:type="pct"/>
            <w:tcBorders>
              <w:top w:val="nil"/>
              <w:left w:val="nil"/>
              <w:bottom w:val="nil"/>
              <w:right w:val="nil"/>
            </w:tcBorders>
            <w:noWrap/>
          </w:tcPr>
          <w:p w14:paraId="2433AC05" w14:textId="77777777" w:rsidR="00111E79" w:rsidRPr="00234B01" w:rsidRDefault="00111E79" w:rsidP="000E61B7">
            <w:pPr>
              <w:pStyle w:val="TableText"/>
              <w:ind w:right="144"/>
              <w:rPr>
                <w:color w:val="000000"/>
                <w:szCs w:val="24"/>
              </w:rPr>
            </w:pPr>
            <w:r w:rsidRPr="002819BB">
              <w:t>5</w:t>
            </w:r>
          </w:p>
        </w:tc>
        <w:tc>
          <w:tcPr>
            <w:tcW w:w="1232" w:type="pct"/>
            <w:tcBorders>
              <w:top w:val="nil"/>
              <w:left w:val="nil"/>
              <w:bottom w:val="nil"/>
              <w:right w:val="nil"/>
            </w:tcBorders>
            <w:noWrap/>
          </w:tcPr>
          <w:p w14:paraId="6D5AF1EA" w14:textId="77777777" w:rsidR="00111E79" w:rsidRPr="00234B01" w:rsidRDefault="00111E79" w:rsidP="000E61B7">
            <w:pPr>
              <w:pStyle w:val="TableText"/>
              <w:rPr>
                <w:rFonts w:eastAsia="Times New Roman"/>
                <w:szCs w:val="24"/>
                <w:lang w:eastAsia="ko-KR"/>
              </w:rPr>
            </w:pPr>
            <w:r w:rsidRPr="002819BB">
              <w:t>256</w:t>
            </w:r>
          </w:p>
        </w:tc>
        <w:tc>
          <w:tcPr>
            <w:tcW w:w="1955" w:type="pct"/>
            <w:tcBorders>
              <w:top w:val="nil"/>
              <w:left w:val="nil"/>
              <w:bottom w:val="nil"/>
              <w:right w:val="nil"/>
            </w:tcBorders>
          </w:tcPr>
          <w:p w14:paraId="54FF7D64" w14:textId="77777777" w:rsidR="00111E79" w:rsidRPr="00234B01" w:rsidRDefault="00111E79" w:rsidP="000E61B7">
            <w:pPr>
              <w:pStyle w:val="TableText"/>
              <w:ind w:right="432"/>
              <w:rPr>
                <w:rFonts w:eastAsia="Times New Roman"/>
                <w:szCs w:val="24"/>
                <w:lang w:eastAsia="ko-KR"/>
              </w:rPr>
            </w:pPr>
            <w:r w:rsidRPr="002819BB">
              <w:t>6.36</w:t>
            </w:r>
          </w:p>
        </w:tc>
      </w:tr>
      <w:tr w:rsidR="00111E79" w:rsidRPr="00234B01" w14:paraId="2C8F737F" w14:textId="77777777" w:rsidTr="003B6D2C">
        <w:tc>
          <w:tcPr>
            <w:tcW w:w="1813" w:type="pct"/>
            <w:tcBorders>
              <w:top w:val="nil"/>
              <w:left w:val="nil"/>
              <w:bottom w:val="nil"/>
              <w:right w:val="nil"/>
            </w:tcBorders>
            <w:noWrap/>
          </w:tcPr>
          <w:p w14:paraId="36295709" w14:textId="77777777" w:rsidR="00111E79" w:rsidRPr="00234B01" w:rsidRDefault="00111E79" w:rsidP="000E61B7">
            <w:pPr>
              <w:pStyle w:val="TableText"/>
              <w:ind w:right="144"/>
              <w:rPr>
                <w:color w:val="000000"/>
                <w:szCs w:val="24"/>
              </w:rPr>
            </w:pPr>
            <w:r w:rsidRPr="002819BB">
              <w:t>6</w:t>
            </w:r>
          </w:p>
        </w:tc>
        <w:tc>
          <w:tcPr>
            <w:tcW w:w="1232" w:type="pct"/>
            <w:tcBorders>
              <w:top w:val="nil"/>
              <w:left w:val="nil"/>
              <w:bottom w:val="nil"/>
              <w:right w:val="nil"/>
            </w:tcBorders>
            <w:noWrap/>
          </w:tcPr>
          <w:p w14:paraId="6AFCB3BB" w14:textId="77777777" w:rsidR="00111E79" w:rsidRPr="00234B01" w:rsidRDefault="00111E79" w:rsidP="000E61B7">
            <w:pPr>
              <w:pStyle w:val="TableText"/>
              <w:rPr>
                <w:rFonts w:eastAsia="Times New Roman"/>
                <w:szCs w:val="24"/>
                <w:lang w:eastAsia="ko-KR"/>
              </w:rPr>
            </w:pPr>
            <w:r w:rsidRPr="002819BB">
              <w:t>364</w:t>
            </w:r>
          </w:p>
        </w:tc>
        <w:tc>
          <w:tcPr>
            <w:tcW w:w="1955" w:type="pct"/>
            <w:tcBorders>
              <w:top w:val="nil"/>
              <w:left w:val="nil"/>
              <w:bottom w:val="nil"/>
              <w:right w:val="nil"/>
            </w:tcBorders>
          </w:tcPr>
          <w:p w14:paraId="7B88075D" w14:textId="77777777" w:rsidR="00111E79" w:rsidRPr="00234B01" w:rsidRDefault="00111E79" w:rsidP="000E61B7">
            <w:pPr>
              <w:pStyle w:val="TableText"/>
              <w:ind w:right="432"/>
              <w:rPr>
                <w:rFonts w:eastAsia="Times New Roman"/>
                <w:szCs w:val="24"/>
                <w:lang w:eastAsia="ko-KR"/>
              </w:rPr>
            </w:pPr>
            <w:r w:rsidRPr="002819BB">
              <w:t>9.04</w:t>
            </w:r>
          </w:p>
        </w:tc>
      </w:tr>
      <w:tr w:rsidR="00111E79" w:rsidRPr="00234B01" w14:paraId="3E8BB18D" w14:textId="77777777" w:rsidTr="003B6D2C">
        <w:tc>
          <w:tcPr>
            <w:tcW w:w="1813" w:type="pct"/>
            <w:tcBorders>
              <w:top w:val="nil"/>
              <w:left w:val="nil"/>
              <w:bottom w:val="nil"/>
              <w:right w:val="nil"/>
            </w:tcBorders>
            <w:noWrap/>
          </w:tcPr>
          <w:p w14:paraId="164E9A98" w14:textId="77777777" w:rsidR="00111E79" w:rsidRPr="00234B01" w:rsidRDefault="00111E79" w:rsidP="000E61B7">
            <w:pPr>
              <w:pStyle w:val="TableText"/>
              <w:ind w:right="144"/>
              <w:rPr>
                <w:color w:val="000000"/>
                <w:szCs w:val="24"/>
              </w:rPr>
            </w:pPr>
            <w:r w:rsidRPr="002819BB">
              <w:t>7</w:t>
            </w:r>
          </w:p>
        </w:tc>
        <w:tc>
          <w:tcPr>
            <w:tcW w:w="1232" w:type="pct"/>
            <w:tcBorders>
              <w:top w:val="nil"/>
              <w:left w:val="nil"/>
              <w:bottom w:val="nil"/>
              <w:right w:val="nil"/>
            </w:tcBorders>
            <w:noWrap/>
          </w:tcPr>
          <w:p w14:paraId="608D6952" w14:textId="77777777" w:rsidR="00111E79" w:rsidRPr="00234B01" w:rsidRDefault="00111E79" w:rsidP="000E61B7">
            <w:pPr>
              <w:pStyle w:val="TableText"/>
              <w:rPr>
                <w:rFonts w:eastAsia="Times New Roman"/>
                <w:szCs w:val="24"/>
                <w:lang w:eastAsia="ko-KR"/>
              </w:rPr>
            </w:pPr>
            <w:r w:rsidRPr="002819BB">
              <w:t>268</w:t>
            </w:r>
          </w:p>
        </w:tc>
        <w:tc>
          <w:tcPr>
            <w:tcW w:w="1955" w:type="pct"/>
            <w:tcBorders>
              <w:top w:val="nil"/>
              <w:left w:val="nil"/>
              <w:bottom w:val="nil"/>
              <w:right w:val="nil"/>
            </w:tcBorders>
          </w:tcPr>
          <w:p w14:paraId="2C0E6028" w14:textId="77777777" w:rsidR="00111E79" w:rsidRPr="00234B01" w:rsidRDefault="00111E79" w:rsidP="000E61B7">
            <w:pPr>
              <w:pStyle w:val="TableText"/>
              <w:ind w:right="432"/>
              <w:rPr>
                <w:rFonts w:eastAsia="Times New Roman"/>
                <w:szCs w:val="24"/>
                <w:lang w:eastAsia="ko-KR"/>
              </w:rPr>
            </w:pPr>
            <w:r w:rsidRPr="002819BB">
              <w:t>6.66</w:t>
            </w:r>
          </w:p>
        </w:tc>
      </w:tr>
      <w:tr w:rsidR="00111E79" w:rsidRPr="00234B01" w14:paraId="2FC77EAE" w14:textId="77777777" w:rsidTr="000E61B7">
        <w:tc>
          <w:tcPr>
            <w:tcW w:w="1813" w:type="pct"/>
            <w:tcBorders>
              <w:top w:val="nil"/>
              <w:left w:val="nil"/>
              <w:bottom w:val="nil"/>
              <w:right w:val="nil"/>
            </w:tcBorders>
            <w:noWrap/>
          </w:tcPr>
          <w:p w14:paraId="102751F5" w14:textId="77777777" w:rsidR="00111E79" w:rsidRPr="0090562E" w:rsidRDefault="00111E79" w:rsidP="000E61B7">
            <w:pPr>
              <w:pStyle w:val="TableText"/>
              <w:ind w:right="144"/>
            </w:pPr>
            <w:r w:rsidRPr="002819BB">
              <w:t>8</w:t>
            </w:r>
          </w:p>
        </w:tc>
        <w:tc>
          <w:tcPr>
            <w:tcW w:w="1232" w:type="pct"/>
            <w:tcBorders>
              <w:top w:val="nil"/>
              <w:left w:val="nil"/>
              <w:bottom w:val="nil"/>
              <w:right w:val="nil"/>
            </w:tcBorders>
            <w:noWrap/>
          </w:tcPr>
          <w:p w14:paraId="4F7FCE6A" w14:textId="77777777" w:rsidR="00111E79" w:rsidRPr="0090562E" w:rsidRDefault="00111E79" w:rsidP="000E61B7">
            <w:pPr>
              <w:pStyle w:val="TableText"/>
            </w:pPr>
            <w:r w:rsidRPr="002819BB">
              <w:t>421</w:t>
            </w:r>
          </w:p>
        </w:tc>
        <w:tc>
          <w:tcPr>
            <w:tcW w:w="1955" w:type="pct"/>
            <w:tcBorders>
              <w:top w:val="nil"/>
              <w:left w:val="nil"/>
              <w:bottom w:val="nil"/>
              <w:right w:val="nil"/>
            </w:tcBorders>
          </w:tcPr>
          <w:p w14:paraId="751E8B00" w14:textId="77777777" w:rsidR="00111E79" w:rsidRPr="0090562E" w:rsidRDefault="00111E79" w:rsidP="000E61B7">
            <w:pPr>
              <w:pStyle w:val="TableText"/>
              <w:ind w:right="432"/>
            </w:pPr>
            <w:r w:rsidRPr="002819BB">
              <w:t>10.46</w:t>
            </w:r>
          </w:p>
        </w:tc>
      </w:tr>
      <w:tr w:rsidR="00111E79" w:rsidRPr="00234B01" w14:paraId="187B3092" w14:textId="77777777" w:rsidTr="003B6D2C">
        <w:tc>
          <w:tcPr>
            <w:tcW w:w="1813" w:type="pct"/>
            <w:tcBorders>
              <w:top w:val="nil"/>
              <w:left w:val="nil"/>
              <w:bottom w:val="single" w:sz="12" w:space="0" w:color="auto"/>
              <w:right w:val="nil"/>
            </w:tcBorders>
            <w:noWrap/>
          </w:tcPr>
          <w:p w14:paraId="1353A079" w14:textId="77777777" w:rsidR="00111E79" w:rsidRPr="002819BB" w:rsidRDefault="00111E79" w:rsidP="000E61B7">
            <w:pPr>
              <w:pStyle w:val="TableText"/>
              <w:ind w:right="144"/>
            </w:pPr>
            <w:r w:rsidRPr="00726042">
              <w:t>99</w:t>
            </w:r>
          </w:p>
        </w:tc>
        <w:tc>
          <w:tcPr>
            <w:tcW w:w="1232" w:type="pct"/>
            <w:tcBorders>
              <w:top w:val="nil"/>
              <w:left w:val="nil"/>
              <w:bottom w:val="single" w:sz="12" w:space="0" w:color="auto"/>
              <w:right w:val="nil"/>
            </w:tcBorders>
            <w:noWrap/>
          </w:tcPr>
          <w:p w14:paraId="0A3FEB79" w14:textId="77777777" w:rsidR="00111E79" w:rsidRPr="002819BB" w:rsidRDefault="00111E79" w:rsidP="000E61B7">
            <w:pPr>
              <w:pStyle w:val="TableText"/>
            </w:pPr>
            <w:r w:rsidRPr="00726042">
              <w:t>2</w:t>
            </w:r>
          </w:p>
        </w:tc>
        <w:tc>
          <w:tcPr>
            <w:tcW w:w="1955" w:type="pct"/>
            <w:tcBorders>
              <w:top w:val="nil"/>
              <w:left w:val="nil"/>
              <w:bottom w:val="single" w:sz="12" w:space="0" w:color="auto"/>
              <w:right w:val="nil"/>
            </w:tcBorders>
          </w:tcPr>
          <w:p w14:paraId="51392632" w14:textId="77777777" w:rsidR="00111E79" w:rsidRPr="002819BB" w:rsidRDefault="00111E79" w:rsidP="000E61B7">
            <w:pPr>
              <w:pStyle w:val="TableText"/>
              <w:ind w:right="432"/>
            </w:pPr>
            <w:r w:rsidRPr="00726042">
              <w:t>0.05</w:t>
            </w:r>
          </w:p>
        </w:tc>
      </w:tr>
    </w:tbl>
    <w:p w14:paraId="490313CD" w14:textId="74E565B1" w:rsidR="00111E79" w:rsidRDefault="00111E79" w:rsidP="00030275">
      <w:pPr>
        <w:pStyle w:val="Caption"/>
      </w:pPr>
      <w:bookmarkStart w:id="263" w:name="_Toc220331163"/>
      <w:r>
        <w:lastRenderedPageBreak/>
        <w:t>Table 4.A.</w:t>
      </w:r>
      <w:fldSimple w:instr=" SEQ Table_4.A. \* ARABIC ">
        <w:r w:rsidR="008A7375">
          <w:rPr>
            <w:noProof/>
          </w:rPr>
          <w:t>49</w:t>
        </w:r>
      </w:fldSimple>
      <w:r>
        <w:t xml:space="preserve">  </w:t>
      </w:r>
      <w:r w:rsidRPr="00234B01">
        <w:t xml:space="preserve">Raw Score Distribution for </w:t>
      </w:r>
      <w:r>
        <w:t>Grade Nine</w:t>
      </w:r>
      <w:r w:rsidRPr="00234B01">
        <w:t>—</w:t>
      </w:r>
      <w:r>
        <w:t>Writ</w:t>
      </w:r>
      <w:r w:rsidRPr="00234B01">
        <w:t>ing</w:t>
      </w:r>
      <w:bookmarkEnd w:id="263"/>
    </w:p>
    <w:tbl>
      <w:tblPr>
        <w:tblStyle w:val="TRtable"/>
        <w:tblW w:w="1943" w:type="pct"/>
        <w:tblLook w:val="04A0" w:firstRow="1" w:lastRow="0" w:firstColumn="1" w:lastColumn="0" w:noHBand="0" w:noVBand="1"/>
        <w:tblDescription w:val="Raw Score Distribution for Grade Nine—Writing"/>
      </w:tblPr>
      <w:tblGrid>
        <w:gridCol w:w="1400"/>
        <w:gridCol w:w="951"/>
        <w:gridCol w:w="1510"/>
      </w:tblGrid>
      <w:tr w:rsidR="00111E79" w:rsidRPr="00234B01" w14:paraId="6D47B9BC"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161B733F"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3620EE36"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285F5B8B"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393ACDDA" w14:textId="77777777" w:rsidTr="003B6D2C">
        <w:tc>
          <w:tcPr>
            <w:tcW w:w="1813" w:type="pct"/>
            <w:tcBorders>
              <w:top w:val="single" w:sz="4" w:space="0" w:color="auto"/>
              <w:left w:val="nil"/>
              <w:bottom w:val="nil"/>
              <w:right w:val="nil"/>
            </w:tcBorders>
            <w:noWrap/>
            <w:hideMark/>
          </w:tcPr>
          <w:p w14:paraId="73AD641E" w14:textId="77777777" w:rsidR="00111E79" w:rsidRPr="00234B01" w:rsidRDefault="00111E79" w:rsidP="000E61B7">
            <w:pPr>
              <w:pStyle w:val="TableText"/>
              <w:ind w:right="144"/>
              <w:rPr>
                <w:rFonts w:eastAsia="Times New Roman"/>
                <w:szCs w:val="24"/>
                <w:lang w:eastAsia="ko-KR"/>
              </w:rPr>
            </w:pPr>
            <w:r w:rsidRPr="003E7427">
              <w:t>0</w:t>
            </w:r>
          </w:p>
        </w:tc>
        <w:tc>
          <w:tcPr>
            <w:tcW w:w="1232" w:type="pct"/>
            <w:tcBorders>
              <w:top w:val="single" w:sz="4" w:space="0" w:color="auto"/>
              <w:left w:val="nil"/>
              <w:bottom w:val="nil"/>
              <w:right w:val="nil"/>
            </w:tcBorders>
            <w:noWrap/>
          </w:tcPr>
          <w:p w14:paraId="5DE6D8CB" w14:textId="77777777" w:rsidR="00111E79" w:rsidRPr="00234B01" w:rsidRDefault="00111E79" w:rsidP="000E61B7">
            <w:pPr>
              <w:pStyle w:val="TableText"/>
              <w:rPr>
                <w:rFonts w:eastAsia="Times New Roman"/>
                <w:szCs w:val="24"/>
                <w:lang w:eastAsia="ko-KR"/>
              </w:rPr>
            </w:pPr>
            <w:r w:rsidRPr="003E7427">
              <w:t>4,968</w:t>
            </w:r>
          </w:p>
        </w:tc>
        <w:tc>
          <w:tcPr>
            <w:tcW w:w="1955" w:type="pct"/>
            <w:tcBorders>
              <w:top w:val="single" w:sz="4" w:space="0" w:color="auto"/>
              <w:left w:val="nil"/>
              <w:bottom w:val="nil"/>
              <w:right w:val="nil"/>
            </w:tcBorders>
          </w:tcPr>
          <w:p w14:paraId="7C17D45C" w14:textId="77777777" w:rsidR="00111E79" w:rsidRPr="00234B01" w:rsidRDefault="00111E79" w:rsidP="000E61B7">
            <w:pPr>
              <w:pStyle w:val="TableText"/>
              <w:ind w:right="432"/>
              <w:rPr>
                <w:rFonts w:eastAsia="Times New Roman"/>
                <w:szCs w:val="24"/>
                <w:lang w:eastAsia="ko-KR"/>
              </w:rPr>
            </w:pPr>
            <w:r w:rsidRPr="003E7427">
              <w:t>59.48</w:t>
            </w:r>
          </w:p>
        </w:tc>
      </w:tr>
      <w:tr w:rsidR="00111E79" w:rsidRPr="00234B01" w14:paraId="208CB4D6" w14:textId="77777777" w:rsidTr="003B6D2C">
        <w:tc>
          <w:tcPr>
            <w:tcW w:w="1813" w:type="pct"/>
            <w:tcBorders>
              <w:top w:val="nil"/>
              <w:left w:val="nil"/>
              <w:bottom w:val="nil"/>
              <w:right w:val="nil"/>
            </w:tcBorders>
            <w:noWrap/>
            <w:hideMark/>
          </w:tcPr>
          <w:p w14:paraId="1FF7E490" w14:textId="77777777" w:rsidR="00111E79" w:rsidRPr="00234B01" w:rsidRDefault="00111E79" w:rsidP="000E61B7">
            <w:pPr>
              <w:pStyle w:val="TableText"/>
              <w:ind w:right="144"/>
              <w:rPr>
                <w:rFonts w:eastAsia="Times New Roman"/>
                <w:szCs w:val="24"/>
                <w:lang w:eastAsia="ko-KR"/>
              </w:rPr>
            </w:pPr>
            <w:r w:rsidRPr="003E7427">
              <w:t>1</w:t>
            </w:r>
          </w:p>
        </w:tc>
        <w:tc>
          <w:tcPr>
            <w:tcW w:w="1232" w:type="pct"/>
            <w:tcBorders>
              <w:top w:val="nil"/>
              <w:left w:val="nil"/>
              <w:bottom w:val="nil"/>
              <w:right w:val="nil"/>
            </w:tcBorders>
            <w:noWrap/>
          </w:tcPr>
          <w:p w14:paraId="04081CEB" w14:textId="77777777" w:rsidR="00111E79" w:rsidRPr="00234B01" w:rsidRDefault="00111E79" w:rsidP="000E61B7">
            <w:pPr>
              <w:pStyle w:val="TableText"/>
              <w:rPr>
                <w:rFonts w:eastAsia="Times New Roman"/>
                <w:szCs w:val="24"/>
                <w:lang w:eastAsia="ko-KR"/>
              </w:rPr>
            </w:pPr>
            <w:r w:rsidRPr="003E7427">
              <w:t>242</w:t>
            </w:r>
          </w:p>
        </w:tc>
        <w:tc>
          <w:tcPr>
            <w:tcW w:w="1955" w:type="pct"/>
            <w:tcBorders>
              <w:top w:val="nil"/>
              <w:left w:val="nil"/>
              <w:bottom w:val="nil"/>
              <w:right w:val="nil"/>
            </w:tcBorders>
          </w:tcPr>
          <w:p w14:paraId="464A041D" w14:textId="77777777" w:rsidR="00111E79" w:rsidRPr="00234B01" w:rsidRDefault="00111E79" w:rsidP="000E61B7">
            <w:pPr>
              <w:pStyle w:val="TableText"/>
              <w:ind w:right="432"/>
              <w:rPr>
                <w:rFonts w:eastAsia="Times New Roman"/>
                <w:szCs w:val="24"/>
                <w:lang w:eastAsia="ko-KR"/>
              </w:rPr>
            </w:pPr>
            <w:r w:rsidRPr="003E7427">
              <w:t>2.90</w:t>
            </w:r>
          </w:p>
        </w:tc>
      </w:tr>
      <w:tr w:rsidR="00111E79" w:rsidRPr="00234B01" w14:paraId="455B214A" w14:textId="77777777" w:rsidTr="003B6D2C">
        <w:tc>
          <w:tcPr>
            <w:tcW w:w="1813" w:type="pct"/>
            <w:tcBorders>
              <w:top w:val="nil"/>
              <w:left w:val="nil"/>
              <w:bottom w:val="nil"/>
              <w:right w:val="nil"/>
            </w:tcBorders>
            <w:noWrap/>
            <w:hideMark/>
          </w:tcPr>
          <w:p w14:paraId="51024996" w14:textId="77777777" w:rsidR="00111E79" w:rsidRPr="00234B01" w:rsidRDefault="00111E79" w:rsidP="000E61B7">
            <w:pPr>
              <w:pStyle w:val="TableText"/>
              <w:ind w:right="144"/>
              <w:rPr>
                <w:rFonts w:eastAsia="Times New Roman"/>
                <w:szCs w:val="24"/>
                <w:lang w:eastAsia="ko-KR"/>
              </w:rPr>
            </w:pPr>
            <w:r w:rsidRPr="003E7427">
              <w:t>2</w:t>
            </w:r>
          </w:p>
        </w:tc>
        <w:tc>
          <w:tcPr>
            <w:tcW w:w="1232" w:type="pct"/>
            <w:tcBorders>
              <w:top w:val="nil"/>
              <w:left w:val="nil"/>
              <w:bottom w:val="nil"/>
              <w:right w:val="nil"/>
            </w:tcBorders>
            <w:noWrap/>
          </w:tcPr>
          <w:p w14:paraId="5FCDE325" w14:textId="77777777" w:rsidR="00111E79" w:rsidRPr="00234B01" w:rsidRDefault="00111E79" w:rsidP="000E61B7">
            <w:pPr>
              <w:pStyle w:val="TableText"/>
              <w:rPr>
                <w:rFonts w:eastAsia="Times New Roman"/>
                <w:szCs w:val="24"/>
                <w:lang w:eastAsia="ko-KR"/>
              </w:rPr>
            </w:pPr>
            <w:r w:rsidRPr="003E7427">
              <w:t>330</w:t>
            </w:r>
          </w:p>
        </w:tc>
        <w:tc>
          <w:tcPr>
            <w:tcW w:w="1955" w:type="pct"/>
            <w:tcBorders>
              <w:top w:val="nil"/>
              <w:left w:val="nil"/>
              <w:bottom w:val="nil"/>
              <w:right w:val="nil"/>
            </w:tcBorders>
          </w:tcPr>
          <w:p w14:paraId="788FF29B" w14:textId="77777777" w:rsidR="00111E79" w:rsidRPr="00234B01" w:rsidRDefault="00111E79" w:rsidP="000E61B7">
            <w:pPr>
              <w:pStyle w:val="TableText"/>
              <w:ind w:right="432"/>
              <w:rPr>
                <w:rFonts w:eastAsia="Times New Roman"/>
                <w:szCs w:val="24"/>
                <w:lang w:eastAsia="ko-KR"/>
              </w:rPr>
            </w:pPr>
            <w:r w:rsidRPr="003E7427">
              <w:t>3.95</w:t>
            </w:r>
          </w:p>
        </w:tc>
      </w:tr>
      <w:tr w:rsidR="00111E79" w:rsidRPr="00234B01" w14:paraId="6849A5C7" w14:textId="77777777" w:rsidTr="003B6D2C">
        <w:tc>
          <w:tcPr>
            <w:tcW w:w="1813" w:type="pct"/>
            <w:tcBorders>
              <w:top w:val="nil"/>
              <w:left w:val="nil"/>
              <w:bottom w:val="nil"/>
              <w:right w:val="nil"/>
            </w:tcBorders>
            <w:noWrap/>
            <w:hideMark/>
          </w:tcPr>
          <w:p w14:paraId="5418ECD2" w14:textId="77777777" w:rsidR="00111E79" w:rsidRPr="00234B01" w:rsidRDefault="00111E79" w:rsidP="000E61B7">
            <w:pPr>
              <w:pStyle w:val="TableText"/>
              <w:ind w:right="144"/>
              <w:rPr>
                <w:rFonts w:eastAsia="Times New Roman"/>
                <w:szCs w:val="24"/>
                <w:lang w:eastAsia="ko-KR"/>
              </w:rPr>
            </w:pPr>
            <w:r w:rsidRPr="003E7427">
              <w:t>3</w:t>
            </w:r>
          </w:p>
        </w:tc>
        <w:tc>
          <w:tcPr>
            <w:tcW w:w="1232" w:type="pct"/>
            <w:tcBorders>
              <w:top w:val="nil"/>
              <w:left w:val="nil"/>
              <w:bottom w:val="nil"/>
              <w:right w:val="nil"/>
            </w:tcBorders>
            <w:noWrap/>
          </w:tcPr>
          <w:p w14:paraId="5B42256E" w14:textId="77777777" w:rsidR="00111E79" w:rsidRPr="00234B01" w:rsidRDefault="00111E79" w:rsidP="000E61B7">
            <w:pPr>
              <w:pStyle w:val="TableText"/>
              <w:rPr>
                <w:rFonts w:eastAsia="Times New Roman"/>
                <w:szCs w:val="24"/>
                <w:lang w:eastAsia="ko-KR"/>
              </w:rPr>
            </w:pPr>
            <w:r w:rsidRPr="003E7427">
              <w:t>214</w:t>
            </w:r>
          </w:p>
        </w:tc>
        <w:tc>
          <w:tcPr>
            <w:tcW w:w="1955" w:type="pct"/>
            <w:tcBorders>
              <w:top w:val="nil"/>
              <w:left w:val="nil"/>
              <w:bottom w:val="nil"/>
              <w:right w:val="nil"/>
            </w:tcBorders>
          </w:tcPr>
          <w:p w14:paraId="13A2D171" w14:textId="77777777" w:rsidR="00111E79" w:rsidRPr="00234B01" w:rsidRDefault="00111E79" w:rsidP="000E61B7">
            <w:pPr>
              <w:pStyle w:val="TableText"/>
              <w:ind w:right="432"/>
              <w:rPr>
                <w:rFonts w:eastAsia="Times New Roman"/>
                <w:szCs w:val="24"/>
                <w:lang w:eastAsia="ko-KR"/>
              </w:rPr>
            </w:pPr>
            <w:r w:rsidRPr="003E7427">
              <w:t>2.56</w:t>
            </w:r>
          </w:p>
        </w:tc>
      </w:tr>
      <w:tr w:rsidR="00111E79" w:rsidRPr="00234B01" w14:paraId="6A21693E" w14:textId="77777777" w:rsidTr="003B6D2C">
        <w:tc>
          <w:tcPr>
            <w:tcW w:w="1813" w:type="pct"/>
            <w:tcBorders>
              <w:top w:val="nil"/>
              <w:left w:val="nil"/>
              <w:bottom w:val="nil"/>
              <w:right w:val="nil"/>
            </w:tcBorders>
            <w:noWrap/>
            <w:hideMark/>
          </w:tcPr>
          <w:p w14:paraId="6C69B94D" w14:textId="77777777" w:rsidR="00111E79" w:rsidRPr="00234B01" w:rsidRDefault="00111E79" w:rsidP="000E61B7">
            <w:pPr>
              <w:pStyle w:val="TableText"/>
              <w:ind w:right="144"/>
              <w:rPr>
                <w:rFonts w:eastAsia="Times New Roman"/>
                <w:szCs w:val="24"/>
                <w:lang w:eastAsia="ko-KR"/>
              </w:rPr>
            </w:pPr>
            <w:r w:rsidRPr="003E7427">
              <w:t>4</w:t>
            </w:r>
          </w:p>
        </w:tc>
        <w:tc>
          <w:tcPr>
            <w:tcW w:w="1232" w:type="pct"/>
            <w:tcBorders>
              <w:top w:val="nil"/>
              <w:left w:val="nil"/>
              <w:bottom w:val="nil"/>
              <w:right w:val="nil"/>
            </w:tcBorders>
            <w:noWrap/>
          </w:tcPr>
          <w:p w14:paraId="2EF6C266" w14:textId="77777777" w:rsidR="00111E79" w:rsidRPr="00234B01" w:rsidRDefault="00111E79" w:rsidP="000E61B7">
            <w:pPr>
              <w:pStyle w:val="TableText"/>
              <w:rPr>
                <w:rFonts w:eastAsia="Times New Roman"/>
                <w:szCs w:val="24"/>
                <w:lang w:eastAsia="ko-KR"/>
              </w:rPr>
            </w:pPr>
            <w:r w:rsidRPr="003E7427">
              <w:t>399</w:t>
            </w:r>
          </w:p>
        </w:tc>
        <w:tc>
          <w:tcPr>
            <w:tcW w:w="1955" w:type="pct"/>
            <w:tcBorders>
              <w:top w:val="nil"/>
              <w:left w:val="nil"/>
              <w:bottom w:val="nil"/>
              <w:right w:val="nil"/>
            </w:tcBorders>
          </w:tcPr>
          <w:p w14:paraId="4B8C8D9C" w14:textId="77777777" w:rsidR="00111E79" w:rsidRPr="00234B01" w:rsidRDefault="00111E79" w:rsidP="000E61B7">
            <w:pPr>
              <w:pStyle w:val="TableText"/>
              <w:ind w:right="432"/>
              <w:rPr>
                <w:rFonts w:eastAsia="Times New Roman"/>
                <w:szCs w:val="24"/>
                <w:lang w:eastAsia="ko-KR"/>
              </w:rPr>
            </w:pPr>
            <w:r w:rsidRPr="003E7427">
              <w:t>4.78</w:t>
            </w:r>
          </w:p>
        </w:tc>
      </w:tr>
      <w:tr w:rsidR="00111E79" w:rsidRPr="00234B01" w14:paraId="28EA1019" w14:textId="77777777" w:rsidTr="003B6D2C">
        <w:tc>
          <w:tcPr>
            <w:tcW w:w="1813" w:type="pct"/>
            <w:tcBorders>
              <w:top w:val="nil"/>
              <w:left w:val="nil"/>
              <w:bottom w:val="nil"/>
              <w:right w:val="nil"/>
            </w:tcBorders>
            <w:noWrap/>
          </w:tcPr>
          <w:p w14:paraId="1ECF6BFB" w14:textId="77777777" w:rsidR="00111E79" w:rsidRPr="00234B01" w:rsidRDefault="00111E79" w:rsidP="000E61B7">
            <w:pPr>
              <w:pStyle w:val="TableText"/>
              <w:ind w:right="144"/>
              <w:rPr>
                <w:color w:val="000000"/>
                <w:szCs w:val="24"/>
              </w:rPr>
            </w:pPr>
            <w:r w:rsidRPr="003E7427">
              <w:t>5</w:t>
            </w:r>
          </w:p>
        </w:tc>
        <w:tc>
          <w:tcPr>
            <w:tcW w:w="1232" w:type="pct"/>
            <w:tcBorders>
              <w:top w:val="nil"/>
              <w:left w:val="nil"/>
              <w:bottom w:val="nil"/>
              <w:right w:val="nil"/>
            </w:tcBorders>
            <w:noWrap/>
          </w:tcPr>
          <w:p w14:paraId="166E4AB6" w14:textId="77777777" w:rsidR="00111E79" w:rsidRPr="00234B01" w:rsidRDefault="00111E79" w:rsidP="000E61B7">
            <w:pPr>
              <w:pStyle w:val="TableText"/>
              <w:rPr>
                <w:rFonts w:eastAsia="Times New Roman"/>
                <w:szCs w:val="24"/>
                <w:lang w:eastAsia="ko-KR"/>
              </w:rPr>
            </w:pPr>
            <w:r w:rsidRPr="003E7427">
              <w:t>366</w:t>
            </w:r>
          </w:p>
        </w:tc>
        <w:tc>
          <w:tcPr>
            <w:tcW w:w="1955" w:type="pct"/>
            <w:tcBorders>
              <w:top w:val="nil"/>
              <w:left w:val="nil"/>
              <w:bottom w:val="nil"/>
              <w:right w:val="nil"/>
            </w:tcBorders>
          </w:tcPr>
          <w:p w14:paraId="2034E962" w14:textId="77777777" w:rsidR="00111E79" w:rsidRPr="00234B01" w:rsidRDefault="00111E79" w:rsidP="000E61B7">
            <w:pPr>
              <w:pStyle w:val="TableText"/>
              <w:ind w:right="432"/>
              <w:rPr>
                <w:rFonts w:eastAsia="Times New Roman"/>
                <w:szCs w:val="24"/>
                <w:lang w:eastAsia="ko-KR"/>
              </w:rPr>
            </w:pPr>
            <w:r w:rsidRPr="003E7427">
              <w:t>4.38</w:t>
            </w:r>
          </w:p>
        </w:tc>
      </w:tr>
      <w:tr w:rsidR="00111E79" w:rsidRPr="00234B01" w14:paraId="625EF782" w14:textId="77777777" w:rsidTr="003B6D2C">
        <w:tc>
          <w:tcPr>
            <w:tcW w:w="1813" w:type="pct"/>
            <w:tcBorders>
              <w:top w:val="nil"/>
              <w:left w:val="nil"/>
              <w:bottom w:val="nil"/>
              <w:right w:val="nil"/>
            </w:tcBorders>
            <w:noWrap/>
          </w:tcPr>
          <w:p w14:paraId="36784B1A" w14:textId="77777777" w:rsidR="00111E79" w:rsidRPr="00234B01" w:rsidRDefault="00111E79" w:rsidP="000E61B7">
            <w:pPr>
              <w:pStyle w:val="TableText"/>
              <w:ind w:right="144"/>
              <w:rPr>
                <w:color w:val="000000"/>
                <w:szCs w:val="24"/>
              </w:rPr>
            </w:pPr>
            <w:r w:rsidRPr="003E7427">
              <w:t>6</w:t>
            </w:r>
          </w:p>
        </w:tc>
        <w:tc>
          <w:tcPr>
            <w:tcW w:w="1232" w:type="pct"/>
            <w:tcBorders>
              <w:top w:val="nil"/>
              <w:left w:val="nil"/>
              <w:bottom w:val="nil"/>
              <w:right w:val="nil"/>
            </w:tcBorders>
            <w:noWrap/>
          </w:tcPr>
          <w:p w14:paraId="3FE5EAE1" w14:textId="77777777" w:rsidR="00111E79" w:rsidRPr="00234B01" w:rsidRDefault="00111E79" w:rsidP="000E61B7">
            <w:pPr>
              <w:pStyle w:val="TableText"/>
              <w:rPr>
                <w:rFonts w:eastAsia="Times New Roman"/>
                <w:szCs w:val="24"/>
                <w:lang w:eastAsia="ko-KR"/>
              </w:rPr>
            </w:pPr>
            <w:r w:rsidRPr="003E7427">
              <w:t>531</w:t>
            </w:r>
          </w:p>
        </w:tc>
        <w:tc>
          <w:tcPr>
            <w:tcW w:w="1955" w:type="pct"/>
            <w:tcBorders>
              <w:top w:val="nil"/>
              <w:left w:val="nil"/>
              <w:bottom w:val="nil"/>
              <w:right w:val="nil"/>
            </w:tcBorders>
          </w:tcPr>
          <w:p w14:paraId="727089AF" w14:textId="77777777" w:rsidR="00111E79" w:rsidRPr="00234B01" w:rsidRDefault="00111E79" w:rsidP="000E61B7">
            <w:pPr>
              <w:pStyle w:val="TableText"/>
              <w:ind w:right="432"/>
              <w:rPr>
                <w:rFonts w:eastAsia="Times New Roman"/>
                <w:szCs w:val="24"/>
                <w:lang w:eastAsia="ko-KR"/>
              </w:rPr>
            </w:pPr>
            <w:r w:rsidRPr="003E7427">
              <w:t>6.36</w:t>
            </w:r>
          </w:p>
        </w:tc>
      </w:tr>
      <w:tr w:rsidR="00111E79" w:rsidRPr="00234B01" w14:paraId="10712585" w14:textId="77777777" w:rsidTr="003B6D2C">
        <w:tc>
          <w:tcPr>
            <w:tcW w:w="1813" w:type="pct"/>
            <w:tcBorders>
              <w:top w:val="nil"/>
              <w:left w:val="nil"/>
              <w:bottom w:val="nil"/>
              <w:right w:val="nil"/>
            </w:tcBorders>
            <w:noWrap/>
          </w:tcPr>
          <w:p w14:paraId="704A16A8" w14:textId="77777777" w:rsidR="00111E79" w:rsidRPr="00234B01" w:rsidRDefault="00111E79" w:rsidP="000E61B7">
            <w:pPr>
              <w:pStyle w:val="TableText"/>
              <w:ind w:right="144"/>
              <w:rPr>
                <w:color w:val="000000"/>
                <w:szCs w:val="24"/>
              </w:rPr>
            </w:pPr>
            <w:r w:rsidRPr="003E7427">
              <w:t>7</w:t>
            </w:r>
          </w:p>
        </w:tc>
        <w:tc>
          <w:tcPr>
            <w:tcW w:w="1232" w:type="pct"/>
            <w:tcBorders>
              <w:top w:val="nil"/>
              <w:left w:val="nil"/>
              <w:bottom w:val="nil"/>
              <w:right w:val="nil"/>
            </w:tcBorders>
            <w:noWrap/>
          </w:tcPr>
          <w:p w14:paraId="65542277" w14:textId="77777777" w:rsidR="00111E79" w:rsidRPr="00234B01" w:rsidRDefault="00111E79" w:rsidP="000E61B7">
            <w:pPr>
              <w:pStyle w:val="TableText"/>
              <w:rPr>
                <w:rFonts w:eastAsia="Times New Roman"/>
                <w:szCs w:val="24"/>
                <w:lang w:eastAsia="ko-KR"/>
              </w:rPr>
            </w:pPr>
            <w:r w:rsidRPr="003E7427">
              <w:t>470</w:t>
            </w:r>
          </w:p>
        </w:tc>
        <w:tc>
          <w:tcPr>
            <w:tcW w:w="1955" w:type="pct"/>
            <w:tcBorders>
              <w:top w:val="nil"/>
              <w:left w:val="nil"/>
              <w:bottom w:val="nil"/>
              <w:right w:val="nil"/>
            </w:tcBorders>
          </w:tcPr>
          <w:p w14:paraId="67BB1DBF" w14:textId="77777777" w:rsidR="00111E79" w:rsidRPr="00234B01" w:rsidRDefault="00111E79" w:rsidP="000E61B7">
            <w:pPr>
              <w:pStyle w:val="TableText"/>
              <w:ind w:right="432"/>
              <w:rPr>
                <w:rFonts w:eastAsia="Times New Roman"/>
                <w:szCs w:val="24"/>
                <w:lang w:eastAsia="ko-KR"/>
              </w:rPr>
            </w:pPr>
            <w:r w:rsidRPr="003E7427">
              <w:t>5.63</w:t>
            </w:r>
          </w:p>
        </w:tc>
      </w:tr>
      <w:tr w:rsidR="00111E79" w:rsidRPr="00234B01" w14:paraId="0AA8B4DA" w14:textId="77777777" w:rsidTr="003B6D2C">
        <w:tc>
          <w:tcPr>
            <w:tcW w:w="1813" w:type="pct"/>
            <w:tcBorders>
              <w:top w:val="nil"/>
              <w:left w:val="nil"/>
              <w:bottom w:val="nil"/>
              <w:right w:val="nil"/>
            </w:tcBorders>
            <w:noWrap/>
          </w:tcPr>
          <w:p w14:paraId="5FB91FD4" w14:textId="77777777" w:rsidR="00111E79" w:rsidRPr="0090562E" w:rsidRDefault="00111E79" w:rsidP="000E61B7">
            <w:pPr>
              <w:pStyle w:val="TableText"/>
              <w:ind w:right="144"/>
            </w:pPr>
            <w:r w:rsidRPr="003E7427">
              <w:t>8</w:t>
            </w:r>
          </w:p>
        </w:tc>
        <w:tc>
          <w:tcPr>
            <w:tcW w:w="1232" w:type="pct"/>
            <w:tcBorders>
              <w:top w:val="nil"/>
              <w:left w:val="nil"/>
              <w:bottom w:val="nil"/>
              <w:right w:val="nil"/>
            </w:tcBorders>
            <w:noWrap/>
          </w:tcPr>
          <w:p w14:paraId="5C06F0EA" w14:textId="77777777" w:rsidR="00111E79" w:rsidRPr="0090562E" w:rsidRDefault="00111E79" w:rsidP="000E61B7">
            <w:pPr>
              <w:pStyle w:val="TableText"/>
            </w:pPr>
            <w:r w:rsidRPr="003E7427">
              <w:t>831</w:t>
            </w:r>
          </w:p>
        </w:tc>
        <w:tc>
          <w:tcPr>
            <w:tcW w:w="1955" w:type="pct"/>
            <w:tcBorders>
              <w:top w:val="nil"/>
              <w:left w:val="nil"/>
              <w:bottom w:val="nil"/>
              <w:right w:val="nil"/>
            </w:tcBorders>
          </w:tcPr>
          <w:p w14:paraId="1155263D" w14:textId="77777777" w:rsidR="00111E79" w:rsidRPr="0090562E" w:rsidRDefault="00111E79" w:rsidP="000E61B7">
            <w:pPr>
              <w:pStyle w:val="TableText"/>
              <w:ind w:right="432"/>
            </w:pPr>
            <w:r w:rsidRPr="003E7427">
              <w:t>9.95</w:t>
            </w:r>
          </w:p>
        </w:tc>
      </w:tr>
      <w:tr w:rsidR="00111E79" w:rsidRPr="00234B01" w14:paraId="3E12E5C1" w14:textId="77777777" w:rsidTr="003B6D2C">
        <w:tc>
          <w:tcPr>
            <w:tcW w:w="1813" w:type="pct"/>
            <w:tcBorders>
              <w:top w:val="nil"/>
              <w:left w:val="nil"/>
              <w:bottom w:val="single" w:sz="12" w:space="0" w:color="auto"/>
              <w:right w:val="nil"/>
            </w:tcBorders>
            <w:noWrap/>
          </w:tcPr>
          <w:p w14:paraId="052EB5A3" w14:textId="77777777" w:rsidR="00111E79" w:rsidRPr="002819BB" w:rsidRDefault="00111E79" w:rsidP="000E61B7">
            <w:pPr>
              <w:pStyle w:val="TableText"/>
              <w:ind w:right="144"/>
            </w:pPr>
            <w:r w:rsidRPr="003E7427">
              <w:t>99</w:t>
            </w:r>
          </w:p>
        </w:tc>
        <w:tc>
          <w:tcPr>
            <w:tcW w:w="1232" w:type="pct"/>
            <w:tcBorders>
              <w:top w:val="nil"/>
              <w:left w:val="nil"/>
              <w:bottom w:val="single" w:sz="12" w:space="0" w:color="auto"/>
              <w:right w:val="nil"/>
            </w:tcBorders>
            <w:noWrap/>
          </w:tcPr>
          <w:p w14:paraId="6BFAE8A8" w14:textId="77777777" w:rsidR="00111E79" w:rsidRPr="002819BB" w:rsidRDefault="00111E79" w:rsidP="000E61B7">
            <w:pPr>
              <w:pStyle w:val="TableText"/>
            </w:pPr>
            <w:r w:rsidRPr="003E7427">
              <w:t>1</w:t>
            </w:r>
          </w:p>
        </w:tc>
        <w:tc>
          <w:tcPr>
            <w:tcW w:w="1955" w:type="pct"/>
            <w:tcBorders>
              <w:top w:val="nil"/>
              <w:left w:val="nil"/>
              <w:bottom w:val="single" w:sz="12" w:space="0" w:color="auto"/>
              <w:right w:val="nil"/>
            </w:tcBorders>
          </w:tcPr>
          <w:p w14:paraId="13BC68F3" w14:textId="77777777" w:rsidR="00111E79" w:rsidRPr="002819BB" w:rsidRDefault="00111E79" w:rsidP="000E61B7">
            <w:pPr>
              <w:pStyle w:val="TableText"/>
              <w:ind w:right="432"/>
            </w:pPr>
            <w:r w:rsidRPr="003E7427">
              <w:t>0.01</w:t>
            </w:r>
          </w:p>
        </w:tc>
      </w:tr>
    </w:tbl>
    <w:p w14:paraId="7604EEC8" w14:textId="51C6F26F" w:rsidR="00111E79" w:rsidRDefault="00111E79" w:rsidP="00030275">
      <w:pPr>
        <w:pStyle w:val="Caption"/>
      </w:pPr>
      <w:bookmarkStart w:id="264" w:name="_Toc220331164"/>
      <w:r>
        <w:t>Table 4.A.</w:t>
      </w:r>
      <w:fldSimple w:instr=" SEQ Table_4.A. \* ARABIC ">
        <w:r w:rsidR="008A7375">
          <w:rPr>
            <w:noProof/>
          </w:rPr>
          <w:t>50</w:t>
        </w:r>
      </w:fldSimple>
      <w:r>
        <w:t xml:space="preserve">  </w:t>
      </w:r>
      <w:r w:rsidRPr="00234B01">
        <w:t xml:space="preserve">Raw Score Distribution for </w:t>
      </w:r>
      <w:r>
        <w:t>Grade Ten</w:t>
      </w:r>
      <w:r w:rsidRPr="00234B01">
        <w:t>—</w:t>
      </w:r>
      <w:r>
        <w:t>Writ</w:t>
      </w:r>
      <w:r w:rsidRPr="00234B01">
        <w:t>ing</w:t>
      </w:r>
      <w:bookmarkEnd w:id="264"/>
    </w:p>
    <w:tbl>
      <w:tblPr>
        <w:tblStyle w:val="TRtable"/>
        <w:tblW w:w="1943" w:type="pct"/>
        <w:tblLook w:val="04A0" w:firstRow="1" w:lastRow="0" w:firstColumn="1" w:lastColumn="0" w:noHBand="0" w:noVBand="1"/>
        <w:tblDescription w:val="Raw Score Distribution for Grade Ten—Writing"/>
      </w:tblPr>
      <w:tblGrid>
        <w:gridCol w:w="1400"/>
        <w:gridCol w:w="951"/>
        <w:gridCol w:w="1510"/>
      </w:tblGrid>
      <w:tr w:rsidR="00111E79" w:rsidRPr="00234B01" w14:paraId="4E08CE92"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6496E69"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3A1D8072"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18D56823"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59E2DC11" w14:textId="77777777" w:rsidTr="003B6D2C">
        <w:tc>
          <w:tcPr>
            <w:tcW w:w="1813" w:type="pct"/>
            <w:tcBorders>
              <w:top w:val="single" w:sz="4" w:space="0" w:color="auto"/>
              <w:left w:val="nil"/>
              <w:bottom w:val="nil"/>
              <w:right w:val="nil"/>
            </w:tcBorders>
            <w:noWrap/>
            <w:hideMark/>
          </w:tcPr>
          <w:p w14:paraId="42E9984C" w14:textId="77777777" w:rsidR="00111E79" w:rsidRPr="00234B01" w:rsidRDefault="00111E79" w:rsidP="000E61B7">
            <w:pPr>
              <w:pStyle w:val="TableText"/>
              <w:ind w:right="144"/>
              <w:rPr>
                <w:rFonts w:eastAsia="Times New Roman"/>
                <w:szCs w:val="24"/>
                <w:lang w:eastAsia="ko-KR"/>
              </w:rPr>
            </w:pPr>
            <w:r w:rsidRPr="00666BE8">
              <w:t>0</w:t>
            </w:r>
          </w:p>
        </w:tc>
        <w:tc>
          <w:tcPr>
            <w:tcW w:w="1232" w:type="pct"/>
            <w:tcBorders>
              <w:top w:val="single" w:sz="4" w:space="0" w:color="auto"/>
              <w:left w:val="nil"/>
              <w:bottom w:val="nil"/>
              <w:right w:val="nil"/>
            </w:tcBorders>
            <w:noWrap/>
          </w:tcPr>
          <w:p w14:paraId="16846C9C" w14:textId="77777777" w:rsidR="00111E79" w:rsidRPr="00234B01" w:rsidRDefault="00111E79" w:rsidP="000E61B7">
            <w:pPr>
              <w:pStyle w:val="TableText"/>
              <w:rPr>
                <w:rFonts w:eastAsia="Times New Roman"/>
                <w:szCs w:val="24"/>
                <w:lang w:eastAsia="ko-KR"/>
              </w:rPr>
            </w:pPr>
            <w:r w:rsidRPr="00666BE8">
              <w:t>2,364</w:t>
            </w:r>
          </w:p>
        </w:tc>
        <w:tc>
          <w:tcPr>
            <w:tcW w:w="1955" w:type="pct"/>
            <w:tcBorders>
              <w:top w:val="single" w:sz="4" w:space="0" w:color="auto"/>
              <w:left w:val="nil"/>
              <w:bottom w:val="nil"/>
              <w:right w:val="nil"/>
            </w:tcBorders>
          </w:tcPr>
          <w:p w14:paraId="71475DB5" w14:textId="77777777" w:rsidR="00111E79" w:rsidRPr="00234B01" w:rsidRDefault="00111E79" w:rsidP="000E61B7">
            <w:pPr>
              <w:pStyle w:val="TableText"/>
              <w:ind w:right="432"/>
              <w:rPr>
                <w:rFonts w:eastAsia="Times New Roman"/>
                <w:szCs w:val="24"/>
                <w:lang w:eastAsia="ko-KR"/>
              </w:rPr>
            </w:pPr>
            <w:r w:rsidRPr="00666BE8">
              <w:t>47.25</w:t>
            </w:r>
          </w:p>
        </w:tc>
      </w:tr>
      <w:tr w:rsidR="00111E79" w:rsidRPr="00234B01" w14:paraId="6EB06E44" w14:textId="77777777" w:rsidTr="003B6D2C">
        <w:tc>
          <w:tcPr>
            <w:tcW w:w="1813" w:type="pct"/>
            <w:tcBorders>
              <w:top w:val="nil"/>
              <w:left w:val="nil"/>
              <w:bottom w:val="nil"/>
              <w:right w:val="nil"/>
            </w:tcBorders>
            <w:noWrap/>
            <w:hideMark/>
          </w:tcPr>
          <w:p w14:paraId="6F2166FE" w14:textId="77777777" w:rsidR="00111E79" w:rsidRPr="00234B01" w:rsidRDefault="00111E79" w:rsidP="000E61B7">
            <w:pPr>
              <w:pStyle w:val="TableText"/>
              <w:ind w:right="144"/>
              <w:rPr>
                <w:rFonts w:eastAsia="Times New Roman"/>
                <w:szCs w:val="24"/>
                <w:lang w:eastAsia="ko-KR"/>
              </w:rPr>
            </w:pPr>
            <w:r w:rsidRPr="00666BE8">
              <w:t>1</w:t>
            </w:r>
          </w:p>
        </w:tc>
        <w:tc>
          <w:tcPr>
            <w:tcW w:w="1232" w:type="pct"/>
            <w:tcBorders>
              <w:top w:val="nil"/>
              <w:left w:val="nil"/>
              <w:bottom w:val="nil"/>
              <w:right w:val="nil"/>
            </w:tcBorders>
            <w:noWrap/>
          </w:tcPr>
          <w:p w14:paraId="6F7910E9" w14:textId="77777777" w:rsidR="00111E79" w:rsidRPr="00234B01" w:rsidRDefault="00111E79" w:rsidP="000E61B7">
            <w:pPr>
              <w:pStyle w:val="TableText"/>
              <w:rPr>
                <w:rFonts w:eastAsia="Times New Roman"/>
                <w:szCs w:val="24"/>
                <w:lang w:eastAsia="ko-KR"/>
              </w:rPr>
            </w:pPr>
            <w:r w:rsidRPr="00666BE8">
              <w:t>169</w:t>
            </w:r>
          </w:p>
        </w:tc>
        <w:tc>
          <w:tcPr>
            <w:tcW w:w="1955" w:type="pct"/>
            <w:tcBorders>
              <w:top w:val="nil"/>
              <w:left w:val="nil"/>
              <w:bottom w:val="nil"/>
              <w:right w:val="nil"/>
            </w:tcBorders>
          </w:tcPr>
          <w:p w14:paraId="128AB78E" w14:textId="77777777" w:rsidR="00111E79" w:rsidRPr="00234B01" w:rsidRDefault="00111E79" w:rsidP="000E61B7">
            <w:pPr>
              <w:pStyle w:val="TableText"/>
              <w:ind w:right="432"/>
              <w:rPr>
                <w:rFonts w:eastAsia="Times New Roman"/>
                <w:szCs w:val="24"/>
                <w:lang w:eastAsia="ko-KR"/>
              </w:rPr>
            </w:pPr>
            <w:r w:rsidRPr="00666BE8">
              <w:t>3.38</w:t>
            </w:r>
          </w:p>
        </w:tc>
      </w:tr>
      <w:tr w:rsidR="00111E79" w:rsidRPr="00234B01" w14:paraId="731A82AA" w14:textId="77777777" w:rsidTr="003B6D2C">
        <w:tc>
          <w:tcPr>
            <w:tcW w:w="1813" w:type="pct"/>
            <w:tcBorders>
              <w:top w:val="nil"/>
              <w:left w:val="nil"/>
              <w:bottom w:val="nil"/>
              <w:right w:val="nil"/>
            </w:tcBorders>
            <w:noWrap/>
            <w:hideMark/>
          </w:tcPr>
          <w:p w14:paraId="018322F0" w14:textId="77777777" w:rsidR="00111E79" w:rsidRPr="00234B01" w:rsidRDefault="00111E79" w:rsidP="000E61B7">
            <w:pPr>
              <w:pStyle w:val="TableText"/>
              <w:ind w:right="144"/>
              <w:rPr>
                <w:rFonts w:eastAsia="Times New Roman"/>
                <w:szCs w:val="24"/>
                <w:lang w:eastAsia="ko-KR"/>
              </w:rPr>
            </w:pPr>
            <w:r w:rsidRPr="00666BE8">
              <w:t>2</w:t>
            </w:r>
          </w:p>
        </w:tc>
        <w:tc>
          <w:tcPr>
            <w:tcW w:w="1232" w:type="pct"/>
            <w:tcBorders>
              <w:top w:val="nil"/>
              <w:left w:val="nil"/>
              <w:bottom w:val="nil"/>
              <w:right w:val="nil"/>
            </w:tcBorders>
            <w:noWrap/>
          </w:tcPr>
          <w:p w14:paraId="1EE00AF6" w14:textId="77777777" w:rsidR="00111E79" w:rsidRPr="00234B01" w:rsidRDefault="00111E79" w:rsidP="000E61B7">
            <w:pPr>
              <w:pStyle w:val="TableText"/>
              <w:rPr>
                <w:rFonts w:eastAsia="Times New Roman"/>
                <w:szCs w:val="24"/>
                <w:lang w:eastAsia="ko-KR"/>
              </w:rPr>
            </w:pPr>
            <w:r w:rsidRPr="00666BE8">
              <w:t>237</w:t>
            </w:r>
          </w:p>
        </w:tc>
        <w:tc>
          <w:tcPr>
            <w:tcW w:w="1955" w:type="pct"/>
            <w:tcBorders>
              <w:top w:val="nil"/>
              <w:left w:val="nil"/>
              <w:bottom w:val="nil"/>
              <w:right w:val="nil"/>
            </w:tcBorders>
          </w:tcPr>
          <w:p w14:paraId="14113492" w14:textId="77777777" w:rsidR="00111E79" w:rsidRPr="00234B01" w:rsidRDefault="00111E79" w:rsidP="000E61B7">
            <w:pPr>
              <w:pStyle w:val="TableText"/>
              <w:ind w:right="432"/>
              <w:rPr>
                <w:rFonts w:eastAsia="Times New Roman"/>
                <w:szCs w:val="24"/>
                <w:lang w:eastAsia="ko-KR"/>
              </w:rPr>
            </w:pPr>
            <w:r w:rsidRPr="00666BE8">
              <w:t>4.74</w:t>
            </w:r>
          </w:p>
        </w:tc>
      </w:tr>
      <w:tr w:rsidR="00111E79" w:rsidRPr="00234B01" w14:paraId="2B3301E9" w14:textId="77777777" w:rsidTr="003B6D2C">
        <w:tc>
          <w:tcPr>
            <w:tcW w:w="1813" w:type="pct"/>
            <w:tcBorders>
              <w:top w:val="nil"/>
              <w:left w:val="nil"/>
              <w:bottom w:val="nil"/>
              <w:right w:val="nil"/>
            </w:tcBorders>
            <w:noWrap/>
            <w:hideMark/>
          </w:tcPr>
          <w:p w14:paraId="5B13B01A" w14:textId="77777777" w:rsidR="00111E79" w:rsidRPr="00234B01" w:rsidRDefault="00111E79" w:rsidP="000E61B7">
            <w:pPr>
              <w:pStyle w:val="TableText"/>
              <w:ind w:right="144"/>
              <w:rPr>
                <w:rFonts w:eastAsia="Times New Roman"/>
                <w:szCs w:val="24"/>
                <w:lang w:eastAsia="ko-KR"/>
              </w:rPr>
            </w:pPr>
            <w:r w:rsidRPr="00666BE8">
              <w:t>3</w:t>
            </w:r>
          </w:p>
        </w:tc>
        <w:tc>
          <w:tcPr>
            <w:tcW w:w="1232" w:type="pct"/>
            <w:tcBorders>
              <w:top w:val="nil"/>
              <w:left w:val="nil"/>
              <w:bottom w:val="nil"/>
              <w:right w:val="nil"/>
            </w:tcBorders>
            <w:noWrap/>
          </w:tcPr>
          <w:p w14:paraId="1D57ACBD" w14:textId="77777777" w:rsidR="00111E79" w:rsidRPr="00234B01" w:rsidRDefault="00111E79" w:rsidP="000E61B7">
            <w:pPr>
              <w:pStyle w:val="TableText"/>
              <w:rPr>
                <w:rFonts w:eastAsia="Times New Roman"/>
                <w:szCs w:val="24"/>
                <w:lang w:eastAsia="ko-KR"/>
              </w:rPr>
            </w:pPr>
            <w:r w:rsidRPr="00666BE8">
              <w:t>200</w:t>
            </w:r>
          </w:p>
        </w:tc>
        <w:tc>
          <w:tcPr>
            <w:tcW w:w="1955" w:type="pct"/>
            <w:tcBorders>
              <w:top w:val="nil"/>
              <w:left w:val="nil"/>
              <w:bottom w:val="nil"/>
              <w:right w:val="nil"/>
            </w:tcBorders>
          </w:tcPr>
          <w:p w14:paraId="478A9997" w14:textId="77777777" w:rsidR="00111E79" w:rsidRPr="00234B01" w:rsidRDefault="00111E79" w:rsidP="000E61B7">
            <w:pPr>
              <w:pStyle w:val="TableText"/>
              <w:ind w:right="432"/>
              <w:rPr>
                <w:rFonts w:eastAsia="Times New Roman"/>
                <w:szCs w:val="24"/>
                <w:lang w:eastAsia="ko-KR"/>
              </w:rPr>
            </w:pPr>
            <w:r w:rsidRPr="00666BE8">
              <w:t>4.00</w:t>
            </w:r>
          </w:p>
        </w:tc>
      </w:tr>
      <w:tr w:rsidR="00111E79" w:rsidRPr="00234B01" w14:paraId="2BF9F120" w14:textId="77777777" w:rsidTr="003B6D2C">
        <w:tc>
          <w:tcPr>
            <w:tcW w:w="1813" w:type="pct"/>
            <w:tcBorders>
              <w:top w:val="nil"/>
              <w:left w:val="nil"/>
              <w:bottom w:val="nil"/>
              <w:right w:val="nil"/>
            </w:tcBorders>
            <w:noWrap/>
            <w:hideMark/>
          </w:tcPr>
          <w:p w14:paraId="5EDD0921" w14:textId="77777777" w:rsidR="00111E79" w:rsidRPr="00234B01" w:rsidRDefault="00111E79" w:rsidP="000E61B7">
            <w:pPr>
              <w:pStyle w:val="TableText"/>
              <w:ind w:right="144"/>
              <w:rPr>
                <w:rFonts w:eastAsia="Times New Roman"/>
                <w:szCs w:val="24"/>
                <w:lang w:eastAsia="ko-KR"/>
              </w:rPr>
            </w:pPr>
            <w:r w:rsidRPr="00666BE8">
              <w:t>4</w:t>
            </w:r>
          </w:p>
        </w:tc>
        <w:tc>
          <w:tcPr>
            <w:tcW w:w="1232" w:type="pct"/>
            <w:tcBorders>
              <w:top w:val="nil"/>
              <w:left w:val="nil"/>
              <w:bottom w:val="nil"/>
              <w:right w:val="nil"/>
            </w:tcBorders>
            <w:noWrap/>
          </w:tcPr>
          <w:p w14:paraId="60B42DBF" w14:textId="77777777" w:rsidR="00111E79" w:rsidRPr="00234B01" w:rsidRDefault="00111E79" w:rsidP="000E61B7">
            <w:pPr>
              <w:pStyle w:val="TableText"/>
              <w:rPr>
                <w:rFonts w:eastAsia="Times New Roman"/>
                <w:szCs w:val="24"/>
                <w:lang w:eastAsia="ko-KR"/>
              </w:rPr>
            </w:pPr>
            <w:r w:rsidRPr="00666BE8">
              <w:t>317</w:t>
            </w:r>
          </w:p>
        </w:tc>
        <w:tc>
          <w:tcPr>
            <w:tcW w:w="1955" w:type="pct"/>
            <w:tcBorders>
              <w:top w:val="nil"/>
              <w:left w:val="nil"/>
              <w:bottom w:val="nil"/>
              <w:right w:val="nil"/>
            </w:tcBorders>
          </w:tcPr>
          <w:p w14:paraId="7B4BF4C4" w14:textId="77777777" w:rsidR="00111E79" w:rsidRPr="00234B01" w:rsidRDefault="00111E79" w:rsidP="000E61B7">
            <w:pPr>
              <w:pStyle w:val="TableText"/>
              <w:ind w:right="432"/>
              <w:rPr>
                <w:rFonts w:eastAsia="Times New Roman"/>
                <w:szCs w:val="24"/>
                <w:lang w:eastAsia="ko-KR"/>
              </w:rPr>
            </w:pPr>
            <w:r w:rsidRPr="00666BE8">
              <w:t>6.34</w:t>
            </w:r>
          </w:p>
        </w:tc>
      </w:tr>
      <w:tr w:rsidR="00111E79" w:rsidRPr="00234B01" w14:paraId="31CEF8C6" w14:textId="77777777" w:rsidTr="003B6D2C">
        <w:tc>
          <w:tcPr>
            <w:tcW w:w="1813" w:type="pct"/>
            <w:tcBorders>
              <w:top w:val="nil"/>
              <w:left w:val="nil"/>
              <w:bottom w:val="nil"/>
              <w:right w:val="nil"/>
            </w:tcBorders>
            <w:noWrap/>
          </w:tcPr>
          <w:p w14:paraId="2EA41E16" w14:textId="77777777" w:rsidR="00111E79" w:rsidRPr="00234B01" w:rsidRDefault="00111E79" w:rsidP="000E61B7">
            <w:pPr>
              <w:pStyle w:val="TableText"/>
              <w:ind w:right="144"/>
              <w:rPr>
                <w:color w:val="000000"/>
                <w:szCs w:val="24"/>
              </w:rPr>
            </w:pPr>
            <w:r w:rsidRPr="00666BE8">
              <w:t>5</w:t>
            </w:r>
          </w:p>
        </w:tc>
        <w:tc>
          <w:tcPr>
            <w:tcW w:w="1232" w:type="pct"/>
            <w:tcBorders>
              <w:top w:val="nil"/>
              <w:left w:val="nil"/>
              <w:bottom w:val="nil"/>
              <w:right w:val="nil"/>
            </w:tcBorders>
            <w:noWrap/>
          </w:tcPr>
          <w:p w14:paraId="6922F414" w14:textId="77777777" w:rsidR="00111E79" w:rsidRPr="00234B01" w:rsidRDefault="00111E79" w:rsidP="000E61B7">
            <w:pPr>
              <w:pStyle w:val="TableText"/>
              <w:rPr>
                <w:rFonts w:eastAsia="Times New Roman"/>
                <w:szCs w:val="24"/>
                <w:lang w:eastAsia="ko-KR"/>
              </w:rPr>
            </w:pPr>
            <w:r w:rsidRPr="00666BE8">
              <w:t>358</w:t>
            </w:r>
          </w:p>
        </w:tc>
        <w:tc>
          <w:tcPr>
            <w:tcW w:w="1955" w:type="pct"/>
            <w:tcBorders>
              <w:top w:val="nil"/>
              <w:left w:val="nil"/>
              <w:bottom w:val="nil"/>
              <w:right w:val="nil"/>
            </w:tcBorders>
          </w:tcPr>
          <w:p w14:paraId="7CFA850B" w14:textId="77777777" w:rsidR="00111E79" w:rsidRPr="00234B01" w:rsidRDefault="00111E79" w:rsidP="000E61B7">
            <w:pPr>
              <w:pStyle w:val="TableText"/>
              <w:ind w:right="432"/>
              <w:rPr>
                <w:rFonts w:eastAsia="Times New Roman"/>
                <w:szCs w:val="24"/>
                <w:lang w:eastAsia="ko-KR"/>
              </w:rPr>
            </w:pPr>
            <w:r w:rsidRPr="00666BE8">
              <w:t>7.16</w:t>
            </w:r>
          </w:p>
        </w:tc>
      </w:tr>
      <w:tr w:rsidR="00111E79" w:rsidRPr="00234B01" w14:paraId="62D90ED3" w14:textId="77777777" w:rsidTr="003B6D2C">
        <w:tc>
          <w:tcPr>
            <w:tcW w:w="1813" w:type="pct"/>
            <w:tcBorders>
              <w:top w:val="nil"/>
              <w:left w:val="nil"/>
              <w:bottom w:val="nil"/>
              <w:right w:val="nil"/>
            </w:tcBorders>
            <w:noWrap/>
          </w:tcPr>
          <w:p w14:paraId="6C2A8E7B" w14:textId="77777777" w:rsidR="00111E79" w:rsidRPr="00234B01" w:rsidRDefault="00111E79" w:rsidP="000E61B7">
            <w:pPr>
              <w:pStyle w:val="TableText"/>
              <w:ind w:right="144"/>
              <w:rPr>
                <w:color w:val="000000"/>
                <w:szCs w:val="24"/>
              </w:rPr>
            </w:pPr>
            <w:r w:rsidRPr="00666BE8">
              <w:t>6</w:t>
            </w:r>
          </w:p>
        </w:tc>
        <w:tc>
          <w:tcPr>
            <w:tcW w:w="1232" w:type="pct"/>
            <w:tcBorders>
              <w:top w:val="nil"/>
              <w:left w:val="nil"/>
              <w:bottom w:val="nil"/>
              <w:right w:val="nil"/>
            </w:tcBorders>
            <w:noWrap/>
          </w:tcPr>
          <w:p w14:paraId="37A8FA9F" w14:textId="77777777" w:rsidR="00111E79" w:rsidRPr="00234B01" w:rsidRDefault="00111E79" w:rsidP="000E61B7">
            <w:pPr>
              <w:pStyle w:val="TableText"/>
              <w:rPr>
                <w:rFonts w:eastAsia="Times New Roman"/>
                <w:szCs w:val="24"/>
                <w:lang w:eastAsia="ko-KR"/>
              </w:rPr>
            </w:pPr>
            <w:r w:rsidRPr="00666BE8">
              <w:t>452</w:t>
            </w:r>
          </w:p>
        </w:tc>
        <w:tc>
          <w:tcPr>
            <w:tcW w:w="1955" w:type="pct"/>
            <w:tcBorders>
              <w:top w:val="nil"/>
              <w:left w:val="nil"/>
              <w:bottom w:val="nil"/>
              <w:right w:val="nil"/>
            </w:tcBorders>
          </w:tcPr>
          <w:p w14:paraId="68A37C01" w14:textId="77777777" w:rsidR="00111E79" w:rsidRPr="00234B01" w:rsidRDefault="00111E79" w:rsidP="000E61B7">
            <w:pPr>
              <w:pStyle w:val="TableText"/>
              <w:ind w:right="432"/>
              <w:rPr>
                <w:rFonts w:eastAsia="Times New Roman"/>
                <w:szCs w:val="24"/>
                <w:lang w:eastAsia="ko-KR"/>
              </w:rPr>
            </w:pPr>
            <w:r w:rsidRPr="00666BE8">
              <w:t>9.03</w:t>
            </w:r>
          </w:p>
        </w:tc>
      </w:tr>
      <w:tr w:rsidR="00111E79" w:rsidRPr="00234B01" w14:paraId="0FEDA312" w14:textId="77777777" w:rsidTr="003B6D2C">
        <w:tc>
          <w:tcPr>
            <w:tcW w:w="1813" w:type="pct"/>
            <w:tcBorders>
              <w:top w:val="nil"/>
              <w:left w:val="nil"/>
              <w:bottom w:val="nil"/>
              <w:right w:val="nil"/>
            </w:tcBorders>
            <w:noWrap/>
          </w:tcPr>
          <w:p w14:paraId="3C1A9409" w14:textId="77777777" w:rsidR="00111E79" w:rsidRPr="00234B01" w:rsidRDefault="00111E79" w:rsidP="000E61B7">
            <w:pPr>
              <w:pStyle w:val="TableText"/>
              <w:ind w:right="144"/>
              <w:rPr>
                <w:color w:val="000000"/>
                <w:szCs w:val="24"/>
              </w:rPr>
            </w:pPr>
            <w:r w:rsidRPr="00666BE8">
              <w:t>7</w:t>
            </w:r>
          </w:p>
        </w:tc>
        <w:tc>
          <w:tcPr>
            <w:tcW w:w="1232" w:type="pct"/>
            <w:tcBorders>
              <w:top w:val="nil"/>
              <w:left w:val="nil"/>
              <w:bottom w:val="nil"/>
              <w:right w:val="nil"/>
            </w:tcBorders>
            <w:noWrap/>
          </w:tcPr>
          <w:p w14:paraId="62ADFFE0" w14:textId="77777777" w:rsidR="00111E79" w:rsidRPr="00234B01" w:rsidRDefault="00111E79" w:rsidP="000E61B7">
            <w:pPr>
              <w:pStyle w:val="TableText"/>
              <w:rPr>
                <w:rFonts w:eastAsia="Times New Roman"/>
                <w:szCs w:val="24"/>
                <w:lang w:eastAsia="ko-KR"/>
              </w:rPr>
            </w:pPr>
            <w:r w:rsidRPr="00666BE8">
              <w:t>347</w:t>
            </w:r>
          </w:p>
        </w:tc>
        <w:tc>
          <w:tcPr>
            <w:tcW w:w="1955" w:type="pct"/>
            <w:tcBorders>
              <w:top w:val="nil"/>
              <w:left w:val="nil"/>
              <w:bottom w:val="nil"/>
              <w:right w:val="nil"/>
            </w:tcBorders>
          </w:tcPr>
          <w:p w14:paraId="483E0FB6" w14:textId="77777777" w:rsidR="00111E79" w:rsidRPr="00234B01" w:rsidRDefault="00111E79" w:rsidP="000E61B7">
            <w:pPr>
              <w:pStyle w:val="TableText"/>
              <w:ind w:right="432"/>
              <w:rPr>
                <w:rFonts w:eastAsia="Times New Roman"/>
                <w:szCs w:val="24"/>
                <w:lang w:eastAsia="ko-KR"/>
              </w:rPr>
            </w:pPr>
            <w:r w:rsidRPr="00666BE8">
              <w:t>6.94</w:t>
            </w:r>
          </w:p>
        </w:tc>
      </w:tr>
      <w:tr w:rsidR="00111E79" w:rsidRPr="00234B01" w14:paraId="199EBC0E" w14:textId="77777777" w:rsidTr="003B6D2C">
        <w:tc>
          <w:tcPr>
            <w:tcW w:w="1813" w:type="pct"/>
            <w:tcBorders>
              <w:top w:val="nil"/>
              <w:left w:val="nil"/>
              <w:bottom w:val="single" w:sz="12" w:space="0" w:color="auto"/>
              <w:right w:val="nil"/>
            </w:tcBorders>
            <w:noWrap/>
          </w:tcPr>
          <w:p w14:paraId="2A9596DF" w14:textId="77777777" w:rsidR="00111E79" w:rsidRPr="002819BB" w:rsidRDefault="00111E79" w:rsidP="000E61B7">
            <w:pPr>
              <w:pStyle w:val="TableText"/>
              <w:ind w:right="144"/>
            </w:pPr>
            <w:r w:rsidRPr="00666BE8">
              <w:t>8</w:t>
            </w:r>
          </w:p>
        </w:tc>
        <w:tc>
          <w:tcPr>
            <w:tcW w:w="1232" w:type="pct"/>
            <w:tcBorders>
              <w:top w:val="nil"/>
              <w:left w:val="nil"/>
              <w:bottom w:val="single" w:sz="12" w:space="0" w:color="auto"/>
              <w:right w:val="nil"/>
            </w:tcBorders>
            <w:noWrap/>
          </w:tcPr>
          <w:p w14:paraId="47C9BEBB" w14:textId="77777777" w:rsidR="00111E79" w:rsidRPr="002819BB" w:rsidRDefault="00111E79" w:rsidP="000E61B7">
            <w:pPr>
              <w:pStyle w:val="TableText"/>
            </w:pPr>
            <w:r w:rsidRPr="00666BE8">
              <w:t>559</w:t>
            </w:r>
          </w:p>
        </w:tc>
        <w:tc>
          <w:tcPr>
            <w:tcW w:w="1955" w:type="pct"/>
            <w:tcBorders>
              <w:top w:val="nil"/>
              <w:left w:val="nil"/>
              <w:bottom w:val="single" w:sz="12" w:space="0" w:color="auto"/>
              <w:right w:val="nil"/>
            </w:tcBorders>
          </w:tcPr>
          <w:p w14:paraId="21A6DDFB" w14:textId="77777777" w:rsidR="00111E79" w:rsidRPr="002819BB" w:rsidRDefault="00111E79" w:rsidP="000E61B7">
            <w:pPr>
              <w:pStyle w:val="TableText"/>
              <w:ind w:right="432"/>
            </w:pPr>
            <w:r w:rsidRPr="00666BE8">
              <w:t>11.17</w:t>
            </w:r>
          </w:p>
        </w:tc>
      </w:tr>
    </w:tbl>
    <w:p w14:paraId="79A11EB4" w14:textId="6853E85C" w:rsidR="00111E79" w:rsidRDefault="00111E79" w:rsidP="00030275">
      <w:pPr>
        <w:pStyle w:val="Caption"/>
      </w:pPr>
      <w:bookmarkStart w:id="265" w:name="_Toc220331165"/>
      <w:r>
        <w:t>Table 4.A.</w:t>
      </w:r>
      <w:fldSimple w:instr=" SEQ Table_4.A. \* ARABIC ">
        <w:r w:rsidR="008A7375">
          <w:rPr>
            <w:noProof/>
          </w:rPr>
          <w:t>51</w:t>
        </w:r>
      </w:fldSimple>
      <w:r>
        <w:t xml:space="preserve">  </w:t>
      </w:r>
      <w:r w:rsidRPr="00234B01">
        <w:t xml:space="preserve">Raw Score Distribution for </w:t>
      </w:r>
      <w:r>
        <w:t>Grade Eleven</w:t>
      </w:r>
      <w:r w:rsidRPr="00234B01">
        <w:t>—</w:t>
      </w:r>
      <w:r>
        <w:t>Writ</w:t>
      </w:r>
      <w:r w:rsidRPr="00234B01">
        <w:t>ing</w:t>
      </w:r>
      <w:bookmarkEnd w:id="265"/>
    </w:p>
    <w:tbl>
      <w:tblPr>
        <w:tblStyle w:val="TRtable"/>
        <w:tblW w:w="1943" w:type="pct"/>
        <w:tblLook w:val="04A0" w:firstRow="1" w:lastRow="0" w:firstColumn="1" w:lastColumn="0" w:noHBand="0" w:noVBand="1"/>
        <w:tblDescription w:val="Raw Score Distribution for Grade Eleven—Writing"/>
      </w:tblPr>
      <w:tblGrid>
        <w:gridCol w:w="1400"/>
        <w:gridCol w:w="951"/>
        <w:gridCol w:w="1510"/>
      </w:tblGrid>
      <w:tr w:rsidR="00111E79" w:rsidRPr="00234B01" w14:paraId="37404885"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3523D361"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3A7110F9"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1EA4E70B"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20E65269" w14:textId="77777777" w:rsidTr="003B6D2C">
        <w:tc>
          <w:tcPr>
            <w:tcW w:w="1813" w:type="pct"/>
            <w:tcBorders>
              <w:top w:val="single" w:sz="4" w:space="0" w:color="auto"/>
              <w:left w:val="nil"/>
              <w:bottom w:val="nil"/>
              <w:right w:val="nil"/>
            </w:tcBorders>
            <w:noWrap/>
            <w:hideMark/>
          </w:tcPr>
          <w:p w14:paraId="382AE0A5" w14:textId="77777777" w:rsidR="00111E79" w:rsidRPr="00234B01" w:rsidRDefault="00111E79" w:rsidP="000E61B7">
            <w:pPr>
              <w:pStyle w:val="TableText"/>
              <w:ind w:right="144"/>
              <w:rPr>
                <w:rFonts w:eastAsia="Times New Roman"/>
                <w:szCs w:val="24"/>
                <w:lang w:eastAsia="ko-KR"/>
              </w:rPr>
            </w:pPr>
            <w:r w:rsidRPr="00D76F80">
              <w:t>0</w:t>
            </w:r>
          </w:p>
        </w:tc>
        <w:tc>
          <w:tcPr>
            <w:tcW w:w="1232" w:type="pct"/>
            <w:tcBorders>
              <w:top w:val="single" w:sz="4" w:space="0" w:color="auto"/>
              <w:left w:val="nil"/>
              <w:bottom w:val="nil"/>
              <w:right w:val="nil"/>
            </w:tcBorders>
            <w:noWrap/>
          </w:tcPr>
          <w:p w14:paraId="5FF8FAF9" w14:textId="77777777" w:rsidR="00111E79" w:rsidRPr="00234B01" w:rsidRDefault="00111E79" w:rsidP="000E61B7">
            <w:pPr>
              <w:pStyle w:val="TableText"/>
              <w:rPr>
                <w:rFonts w:eastAsia="Times New Roman"/>
                <w:szCs w:val="24"/>
                <w:lang w:eastAsia="ko-KR"/>
              </w:rPr>
            </w:pPr>
            <w:r w:rsidRPr="00D76F80">
              <w:t>1,587</w:t>
            </w:r>
          </w:p>
        </w:tc>
        <w:tc>
          <w:tcPr>
            <w:tcW w:w="1955" w:type="pct"/>
            <w:tcBorders>
              <w:top w:val="single" w:sz="4" w:space="0" w:color="auto"/>
              <w:left w:val="nil"/>
              <w:bottom w:val="nil"/>
              <w:right w:val="nil"/>
            </w:tcBorders>
          </w:tcPr>
          <w:p w14:paraId="6DC104E9" w14:textId="77777777" w:rsidR="00111E79" w:rsidRPr="00234B01" w:rsidRDefault="00111E79" w:rsidP="000E61B7">
            <w:pPr>
              <w:pStyle w:val="TableText"/>
              <w:ind w:right="432"/>
              <w:rPr>
                <w:rFonts w:eastAsia="Times New Roman"/>
                <w:szCs w:val="24"/>
                <w:lang w:eastAsia="ko-KR"/>
              </w:rPr>
            </w:pPr>
            <w:r w:rsidRPr="00D76F80">
              <w:t>39.49</w:t>
            </w:r>
          </w:p>
        </w:tc>
      </w:tr>
      <w:tr w:rsidR="00111E79" w:rsidRPr="00234B01" w14:paraId="0331B5D0" w14:textId="77777777" w:rsidTr="003B6D2C">
        <w:tc>
          <w:tcPr>
            <w:tcW w:w="1813" w:type="pct"/>
            <w:tcBorders>
              <w:top w:val="nil"/>
              <w:left w:val="nil"/>
              <w:bottom w:val="nil"/>
              <w:right w:val="nil"/>
            </w:tcBorders>
            <w:noWrap/>
            <w:hideMark/>
          </w:tcPr>
          <w:p w14:paraId="3EF4520C" w14:textId="77777777" w:rsidR="00111E79" w:rsidRPr="00234B01" w:rsidRDefault="00111E79" w:rsidP="000E61B7">
            <w:pPr>
              <w:pStyle w:val="TableText"/>
              <w:ind w:right="144"/>
              <w:rPr>
                <w:rFonts w:eastAsia="Times New Roman"/>
                <w:szCs w:val="24"/>
                <w:lang w:eastAsia="ko-KR"/>
              </w:rPr>
            </w:pPr>
            <w:r w:rsidRPr="00D76F80">
              <w:t>1</w:t>
            </w:r>
          </w:p>
        </w:tc>
        <w:tc>
          <w:tcPr>
            <w:tcW w:w="1232" w:type="pct"/>
            <w:tcBorders>
              <w:top w:val="nil"/>
              <w:left w:val="nil"/>
              <w:bottom w:val="nil"/>
              <w:right w:val="nil"/>
            </w:tcBorders>
            <w:noWrap/>
          </w:tcPr>
          <w:p w14:paraId="3DFC7046" w14:textId="77777777" w:rsidR="00111E79" w:rsidRPr="00234B01" w:rsidRDefault="00111E79" w:rsidP="000E61B7">
            <w:pPr>
              <w:pStyle w:val="TableText"/>
              <w:rPr>
                <w:rFonts w:eastAsia="Times New Roman"/>
                <w:szCs w:val="24"/>
                <w:lang w:eastAsia="ko-KR"/>
              </w:rPr>
            </w:pPr>
            <w:r w:rsidRPr="00D76F80">
              <w:t>96</w:t>
            </w:r>
          </w:p>
        </w:tc>
        <w:tc>
          <w:tcPr>
            <w:tcW w:w="1955" w:type="pct"/>
            <w:tcBorders>
              <w:top w:val="nil"/>
              <w:left w:val="nil"/>
              <w:bottom w:val="nil"/>
              <w:right w:val="nil"/>
            </w:tcBorders>
          </w:tcPr>
          <w:p w14:paraId="186C0613" w14:textId="77777777" w:rsidR="00111E79" w:rsidRPr="00234B01" w:rsidRDefault="00111E79" w:rsidP="000E61B7">
            <w:pPr>
              <w:pStyle w:val="TableText"/>
              <w:ind w:right="432"/>
              <w:rPr>
                <w:rFonts w:eastAsia="Times New Roman"/>
                <w:szCs w:val="24"/>
                <w:lang w:eastAsia="ko-KR"/>
              </w:rPr>
            </w:pPr>
            <w:r w:rsidRPr="00D76F80">
              <w:t>2.39</w:t>
            </w:r>
          </w:p>
        </w:tc>
      </w:tr>
      <w:tr w:rsidR="00111E79" w:rsidRPr="00234B01" w14:paraId="41A9A5AD" w14:textId="77777777" w:rsidTr="003B6D2C">
        <w:tc>
          <w:tcPr>
            <w:tcW w:w="1813" w:type="pct"/>
            <w:tcBorders>
              <w:top w:val="nil"/>
              <w:left w:val="nil"/>
              <w:bottom w:val="nil"/>
              <w:right w:val="nil"/>
            </w:tcBorders>
            <w:noWrap/>
            <w:hideMark/>
          </w:tcPr>
          <w:p w14:paraId="251894CD" w14:textId="77777777" w:rsidR="00111E79" w:rsidRPr="00234B01" w:rsidRDefault="00111E79" w:rsidP="000E61B7">
            <w:pPr>
              <w:pStyle w:val="TableText"/>
              <w:ind w:right="144"/>
              <w:rPr>
                <w:rFonts w:eastAsia="Times New Roman"/>
                <w:szCs w:val="24"/>
                <w:lang w:eastAsia="ko-KR"/>
              </w:rPr>
            </w:pPr>
            <w:r w:rsidRPr="00D76F80">
              <w:t>2</w:t>
            </w:r>
          </w:p>
        </w:tc>
        <w:tc>
          <w:tcPr>
            <w:tcW w:w="1232" w:type="pct"/>
            <w:tcBorders>
              <w:top w:val="nil"/>
              <w:left w:val="nil"/>
              <w:bottom w:val="nil"/>
              <w:right w:val="nil"/>
            </w:tcBorders>
            <w:noWrap/>
          </w:tcPr>
          <w:p w14:paraId="3B1144B5" w14:textId="77777777" w:rsidR="00111E79" w:rsidRPr="00234B01" w:rsidRDefault="00111E79" w:rsidP="000E61B7">
            <w:pPr>
              <w:pStyle w:val="TableText"/>
              <w:rPr>
                <w:rFonts w:eastAsia="Times New Roman"/>
                <w:szCs w:val="24"/>
                <w:lang w:eastAsia="ko-KR"/>
              </w:rPr>
            </w:pPr>
            <w:r w:rsidRPr="00D76F80">
              <w:t>178</w:t>
            </w:r>
          </w:p>
        </w:tc>
        <w:tc>
          <w:tcPr>
            <w:tcW w:w="1955" w:type="pct"/>
            <w:tcBorders>
              <w:top w:val="nil"/>
              <w:left w:val="nil"/>
              <w:bottom w:val="nil"/>
              <w:right w:val="nil"/>
            </w:tcBorders>
          </w:tcPr>
          <w:p w14:paraId="2085A222" w14:textId="77777777" w:rsidR="00111E79" w:rsidRPr="00234B01" w:rsidRDefault="00111E79" w:rsidP="000E61B7">
            <w:pPr>
              <w:pStyle w:val="TableText"/>
              <w:ind w:right="432"/>
              <w:rPr>
                <w:rFonts w:eastAsia="Times New Roman"/>
                <w:szCs w:val="24"/>
                <w:lang w:eastAsia="ko-KR"/>
              </w:rPr>
            </w:pPr>
            <w:r w:rsidRPr="00D76F80">
              <w:t>4.43</w:t>
            </w:r>
          </w:p>
        </w:tc>
      </w:tr>
      <w:tr w:rsidR="00111E79" w:rsidRPr="00234B01" w14:paraId="74CB4E09" w14:textId="77777777" w:rsidTr="003B6D2C">
        <w:tc>
          <w:tcPr>
            <w:tcW w:w="1813" w:type="pct"/>
            <w:tcBorders>
              <w:top w:val="nil"/>
              <w:left w:val="nil"/>
              <w:bottom w:val="nil"/>
              <w:right w:val="nil"/>
            </w:tcBorders>
            <w:noWrap/>
            <w:hideMark/>
          </w:tcPr>
          <w:p w14:paraId="2445C7F3" w14:textId="77777777" w:rsidR="00111E79" w:rsidRPr="00234B01" w:rsidRDefault="00111E79" w:rsidP="000E61B7">
            <w:pPr>
              <w:pStyle w:val="TableText"/>
              <w:ind w:right="144"/>
              <w:rPr>
                <w:rFonts w:eastAsia="Times New Roman"/>
                <w:szCs w:val="24"/>
                <w:lang w:eastAsia="ko-KR"/>
              </w:rPr>
            </w:pPr>
            <w:r w:rsidRPr="00D76F80">
              <w:t>3</w:t>
            </w:r>
          </w:p>
        </w:tc>
        <w:tc>
          <w:tcPr>
            <w:tcW w:w="1232" w:type="pct"/>
            <w:tcBorders>
              <w:top w:val="nil"/>
              <w:left w:val="nil"/>
              <w:bottom w:val="nil"/>
              <w:right w:val="nil"/>
            </w:tcBorders>
            <w:noWrap/>
          </w:tcPr>
          <w:p w14:paraId="2414708C" w14:textId="77777777" w:rsidR="00111E79" w:rsidRPr="00234B01" w:rsidRDefault="00111E79" w:rsidP="000E61B7">
            <w:pPr>
              <w:pStyle w:val="TableText"/>
              <w:rPr>
                <w:rFonts w:eastAsia="Times New Roman"/>
                <w:szCs w:val="24"/>
                <w:lang w:eastAsia="ko-KR"/>
              </w:rPr>
            </w:pPr>
            <w:r w:rsidRPr="00D76F80">
              <w:t>131</w:t>
            </w:r>
          </w:p>
        </w:tc>
        <w:tc>
          <w:tcPr>
            <w:tcW w:w="1955" w:type="pct"/>
            <w:tcBorders>
              <w:top w:val="nil"/>
              <w:left w:val="nil"/>
              <w:bottom w:val="nil"/>
              <w:right w:val="nil"/>
            </w:tcBorders>
          </w:tcPr>
          <w:p w14:paraId="3F2E7856" w14:textId="77777777" w:rsidR="00111E79" w:rsidRPr="00234B01" w:rsidRDefault="00111E79" w:rsidP="000E61B7">
            <w:pPr>
              <w:pStyle w:val="TableText"/>
              <w:ind w:right="432"/>
              <w:rPr>
                <w:rFonts w:eastAsia="Times New Roman"/>
                <w:szCs w:val="24"/>
                <w:lang w:eastAsia="ko-KR"/>
              </w:rPr>
            </w:pPr>
            <w:r w:rsidRPr="00D76F80">
              <w:t>3.26</w:t>
            </w:r>
          </w:p>
        </w:tc>
      </w:tr>
      <w:tr w:rsidR="00111E79" w:rsidRPr="00234B01" w14:paraId="7FA12327" w14:textId="77777777" w:rsidTr="003B6D2C">
        <w:tc>
          <w:tcPr>
            <w:tcW w:w="1813" w:type="pct"/>
            <w:tcBorders>
              <w:top w:val="nil"/>
              <w:left w:val="nil"/>
              <w:bottom w:val="nil"/>
              <w:right w:val="nil"/>
            </w:tcBorders>
            <w:noWrap/>
            <w:hideMark/>
          </w:tcPr>
          <w:p w14:paraId="367DA475" w14:textId="77777777" w:rsidR="00111E79" w:rsidRPr="00234B01" w:rsidRDefault="00111E79" w:rsidP="000E61B7">
            <w:pPr>
              <w:pStyle w:val="TableText"/>
              <w:ind w:right="144"/>
              <w:rPr>
                <w:rFonts w:eastAsia="Times New Roman"/>
                <w:szCs w:val="24"/>
                <w:lang w:eastAsia="ko-KR"/>
              </w:rPr>
            </w:pPr>
            <w:r w:rsidRPr="00D76F80">
              <w:t>4</w:t>
            </w:r>
          </w:p>
        </w:tc>
        <w:tc>
          <w:tcPr>
            <w:tcW w:w="1232" w:type="pct"/>
            <w:tcBorders>
              <w:top w:val="nil"/>
              <w:left w:val="nil"/>
              <w:bottom w:val="nil"/>
              <w:right w:val="nil"/>
            </w:tcBorders>
            <w:noWrap/>
          </w:tcPr>
          <w:p w14:paraId="0D1AF9A5" w14:textId="77777777" w:rsidR="00111E79" w:rsidRPr="00234B01" w:rsidRDefault="00111E79" w:rsidP="000E61B7">
            <w:pPr>
              <w:pStyle w:val="TableText"/>
              <w:rPr>
                <w:rFonts w:eastAsia="Times New Roman"/>
                <w:szCs w:val="24"/>
                <w:lang w:eastAsia="ko-KR"/>
              </w:rPr>
            </w:pPr>
            <w:r w:rsidRPr="00D76F80">
              <w:t>294</w:t>
            </w:r>
          </w:p>
        </w:tc>
        <w:tc>
          <w:tcPr>
            <w:tcW w:w="1955" w:type="pct"/>
            <w:tcBorders>
              <w:top w:val="nil"/>
              <w:left w:val="nil"/>
              <w:bottom w:val="nil"/>
              <w:right w:val="nil"/>
            </w:tcBorders>
          </w:tcPr>
          <w:p w14:paraId="5EE7D9F3" w14:textId="77777777" w:rsidR="00111E79" w:rsidRPr="00234B01" w:rsidRDefault="00111E79" w:rsidP="000E61B7">
            <w:pPr>
              <w:pStyle w:val="TableText"/>
              <w:ind w:right="432"/>
              <w:rPr>
                <w:rFonts w:eastAsia="Times New Roman"/>
                <w:szCs w:val="24"/>
                <w:lang w:eastAsia="ko-KR"/>
              </w:rPr>
            </w:pPr>
            <w:r w:rsidRPr="00D76F80">
              <w:t>7.32</w:t>
            </w:r>
          </w:p>
        </w:tc>
      </w:tr>
      <w:tr w:rsidR="00111E79" w:rsidRPr="00234B01" w14:paraId="1EE59DA3" w14:textId="77777777" w:rsidTr="003B6D2C">
        <w:tc>
          <w:tcPr>
            <w:tcW w:w="1813" w:type="pct"/>
            <w:tcBorders>
              <w:top w:val="nil"/>
              <w:left w:val="nil"/>
              <w:bottom w:val="nil"/>
              <w:right w:val="nil"/>
            </w:tcBorders>
            <w:noWrap/>
          </w:tcPr>
          <w:p w14:paraId="63CE943D" w14:textId="77777777" w:rsidR="00111E79" w:rsidRPr="00234B01" w:rsidRDefault="00111E79" w:rsidP="000E61B7">
            <w:pPr>
              <w:pStyle w:val="TableText"/>
              <w:ind w:right="144"/>
              <w:rPr>
                <w:color w:val="000000"/>
                <w:szCs w:val="24"/>
              </w:rPr>
            </w:pPr>
            <w:r w:rsidRPr="00D76F80">
              <w:t>5</w:t>
            </w:r>
          </w:p>
        </w:tc>
        <w:tc>
          <w:tcPr>
            <w:tcW w:w="1232" w:type="pct"/>
            <w:tcBorders>
              <w:top w:val="nil"/>
              <w:left w:val="nil"/>
              <w:bottom w:val="nil"/>
              <w:right w:val="nil"/>
            </w:tcBorders>
            <w:noWrap/>
          </w:tcPr>
          <w:p w14:paraId="0719D8C8" w14:textId="77777777" w:rsidR="00111E79" w:rsidRPr="00234B01" w:rsidRDefault="00111E79" w:rsidP="000E61B7">
            <w:pPr>
              <w:pStyle w:val="TableText"/>
              <w:rPr>
                <w:rFonts w:eastAsia="Times New Roman"/>
                <w:szCs w:val="24"/>
                <w:lang w:eastAsia="ko-KR"/>
              </w:rPr>
            </w:pPr>
            <w:r w:rsidRPr="00D76F80">
              <w:t>276</w:t>
            </w:r>
          </w:p>
        </w:tc>
        <w:tc>
          <w:tcPr>
            <w:tcW w:w="1955" w:type="pct"/>
            <w:tcBorders>
              <w:top w:val="nil"/>
              <w:left w:val="nil"/>
              <w:bottom w:val="nil"/>
              <w:right w:val="nil"/>
            </w:tcBorders>
          </w:tcPr>
          <w:p w14:paraId="059E245C" w14:textId="77777777" w:rsidR="00111E79" w:rsidRPr="00234B01" w:rsidRDefault="00111E79" w:rsidP="000E61B7">
            <w:pPr>
              <w:pStyle w:val="TableText"/>
              <w:ind w:right="432"/>
              <w:rPr>
                <w:rFonts w:eastAsia="Times New Roman"/>
                <w:szCs w:val="24"/>
                <w:lang w:eastAsia="ko-KR"/>
              </w:rPr>
            </w:pPr>
            <w:r w:rsidRPr="00D76F80">
              <w:t>6.87</w:t>
            </w:r>
          </w:p>
        </w:tc>
      </w:tr>
      <w:tr w:rsidR="00111E79" w:rsidRPr="00234B01" w14:paraId="3D9B2933" w14:textId="77777777" w:rsidTr="003B6D2C">
        <w:tc>
          <w:tcPr>
            <w:tcW w:w="1813" w:type="pct"/>
            <w:tcBorders>
              <w:top w:val="nil"/>
              <w:left w:val="nil"/>
              <w:bottom w:val="nil"/>
              <w:right w:val="nil"/>
            </w:tcBorders>
            <w:noWrap/>
          </w:tcPr>
          <w:p w14:paraId="69DD433D" w14:textId="77777777" w:rsidR="00111E79" w:rsidRPr="00234B01" w:rsidRDefault="00111E79" w:rsidP="000E61B7">
            <w:pPr>
              <w:pStyle w:val="TableText"/>
              <w:ind w:right="144"/>
              <w:rPr>
                <w:color w:val="000000"/>
                <w:szCs w:val="24"/>
              </w:rPr>
            </w:pPr>
            <w:r w:rsidRPr="00D76F80">
              <w:t>6</w:t>
            </w:r>
          </w:p>
        </w:tc>
        <w:tc>
          <w:tcPr>
            <w:tcW w:w="1232" w:type="pct"/>
            <w:tcBorders>
              <w:top w:val="nil"/>
              <w:left w:val="nil"/>
              <w:bottom w:val="nil"/>
              <w:right w:val="nil"/>
            </w:tcBorders>
            <w:noWrap/>
          </w:tcPr>
          <w:p w14:paraId="686970DF" w14:textId="77777777" w:rsidR="00111E79" w:rsidRPr="00234B01" w:rsidRDefault="00111E79" w:rsidP="000E61B7">
            <w:pPr>
              <w:pStyle w:val="TableText"/>
              <w:rPr>
                <w:rFonts w:eastAsia="Times New Roman"/>
                <w:szCs w:val="24"/>
                <w:lang w:eastAsia="ko-KR"/>
              </w:rPr>
            </w:pPr>
            <w:r w:rsidRPr="00D76F80">
              <w:t>464</w:t>
            </w:r>
          </w:p>
        </w:tc>
        <w:tc>
          <w:tcPr>
            <w:tcW w:w="1955" w:type="pct"/>
            <w:tcBorders>
              <w:top w:val="nil"/>
              <w:left w:val="nil"/>
              <w:bottom w:val="nil"/>
              <w:right w:val="nil"/>
            </w:tcBorders>
          </w:tcPr>
          <w:p w14:paraId="301C0290" w14:textId="77777777" w:rsidR="00111E79" w:rsidRPr="00234B01" w:rsidRDefault="00111E79" w:rsidP="000E61B7">
            <w:pPr>
              <w:pStyle w:val="TableText"/>
              <w:ind w:right="432"/>
              <w:rPr>
                <w:rFonts w:eastAsia="Times New Roman"/>
                <w:szCs w:val="24"/>
                <w:lang w:eastAsia="ko-KR"/>
              </w:rPr>
            </w:pPr>
            <w:r w:rsidRPr="00D76F80">
              <w:t>11.55</w:t>
            </w:r>
          </w:p>
        </w:tc>
      </w:tr>
      <w:tr w:rsidR="00111E79" w:rsidRPr="00234B01" w14:paraId="76538EB4" w14:textId="77777777" w:rsidTr="003B6D2C">
        <w:tc>
          <w:tcPr>
            <w:tcW w:w="1813" w:type="pct"/>
            <w:tcBorders>
              <w:top w:val="nil"/>
              <w:left w:val="nil"/>
              <w:bottom w:val="nil"/>
              <w:right w:val="nil"/>
            </w:tcBorders>
            <w:noWrap/>
          </w:tcPr>
          <w:p w14:paraId="04887008" w14:textId="77777777" w:rsidR="00111E79" w:rsidRPr="00234B01" w:rsidRDefault="00111E79" w:rsidP="000E61B7">
            <w:pPr>
              <w:pStyle w:val="TableText"/>
              <w:ind w:right="144"/>
              <w:rPr>
                <w:color w:val="000000"/>
                <w:szCs w:val="24"/>
              </w:rPr>
            </w:pPr>
            <w:r w:rsidRPr="00D76F80">
              <w:t>7</w:t>
            </w:r>
          </w:p>
        </w:tc>
        <w:tc>
          <w:tcPr>
            <w:tcW w:w="1232" w:type="pct"/>
            <w:tcBorders>
              <w:top w:val="nil"/>
              <w:left w:val="nil"/>
              <w:bottom w:val="nil"/>
              <w:right w:val="nil"/>
            </w:tcBorders>
            <w:noWrap/>
          </w:tcPr>
          <w:p w14:paraId="013EA8F8" w14:textId="77777777" w:rsidR="00111E79" w:rsidRPr="00234B01" w:rsidRDefault="00111E79" w:rsidP="000E61B7">
            <w:pPr>
              <w:pStyle w:val="TableText"/>
              <w:rPr>
                <w:rFonts w:eastAsia="Times New Roman"/>
                <w:szCs w:val="24"/>
                <w:lang w:eastAsia="ko-KR"/>
              </w:rPr>
            </w:pPr>
            <w:r w:rsidRPr="00D76F80">
              <w:t>359</w:t>
            </w:r>
          </w:p>
        </w:tc>
        <w:tc>
          <w:tcPr>
            <w:tcW w:w="1955" w:type="pct"/>
            <w:tcBorders>
              <w:top w:val="nil"/>
              <w:left w:val="nil"/>
              <w:bottom w:val="nil"/>
              <w:right w:val="nil"/>
            </w:tcBorders>
          </w:tcPr>
          <w:p w14:paraId="5BE4DF33" w14:textId="77777777" w:rsidR="00111E79" w:rsidRPr="00234B01" w:rsidRDefault="00111E79" w:rsidP="000E61B7">
            <w:pPr>
              <w:pStyle w:val="TableText"/>
              <w:ind w:right="432"/>
              <w:rPr>
                <w:rFonts w:eastAsia="Times New Roman"/>
                <w:szCs w:val="24"/>
                <w:lang w:eastAsia="ko-KR"/>
              </w:rPr>
            </w:pPr>
            <w:r w:rsidRPr="00D76F80">
              <w:t>8.93</w:t>
            </w:r>
          </w:p>
        </w:tc>
      </w:tr>
      <w:tr w:rsidR="00111E79" w:rsidRPr="00234B01" w14:paraId="0108B6FC" w14:textId="77777777" w:rsidTr="003B6D2C">
        <w:tc>
          <w:tcPr>
            <w:tcW w:w="1813" w:type="pct"/>
            <w:tcBorders>
              <w:top w:val="nil"/>
              <w:left w:val="nil"/>
              <w:bottom w:val="single" w:sz="12" w:space="0" w:color="auto"/>
              <w:right w:val="nil"/>
            </w:tcBorders>
            <w:noWrap/>
          </w:tcPr>
          <w:p w14:paraId="7E967943" w14:textId="77777777" w:rsidR="00111E79" w:rsidRPr="002819BB" w:rsidRDefault="00111E79" w:rsidP="000E61B7">
            <w:pPr>
              <w:pStyle w:val="TableText"/>
              <w:ind w:right="144"/>
            </w:pPr>
            <w:r w:rsidRPr="00D76F80">
              <w:t>8</w:t>
            </w:r>
          </w:p>
        </w:tc>
        <w:tc>
          <w:tcPr>
            <w:tcW w:w="1232" w:type="pct"/>
            <w:tcBorders>
              <w:top w:val="nil"/>
              <w:left w:val="nil"/>
              <w:bottom w:val="single" w:sz="12" w:space="0" w:color="auto"/>
              <w:right w:val="nil"/>
            </w:tcBorders>
            <w:noWrap/>
          </w:tcPr>
          <w:p w14:paraId="6DB6F281" w14:textId="77777777" w:rsidR="00111E79" w:rsidRPr="002819BB" w:rsidRDefault="00111E79" w:rsidP="000E61B7">
            <w:pPr>
              <w:pStyle w:val="TableText"/>
            </w:pPr>
            <w:r w:rsidRPr="00D76F80">
              <w:t>634</w:t>
            </w:r>
          </w:p>
        </w:tc>
        <w:tc>
          <w:tcPr>
            <w:tcW w:w="1955" w:type="pct"/>
            <w:tcBorders>
              <w:top w:val="nil"/>
              <w:left w:val="nil"/>
              <w:bottom w:val="single" w:sz="12" w:space="0" w:color="auto"/>
              <w:right w:val="nil"/>
            </w:tcBorders>
          </w:tcPr>
          <w:p w14:paraId="1E821FBF" w14:textId="77777777" w:rsidR="00111E79" w:rsidRPr="002819BB" w:rsidRDefault="00111E79" w:rsidP="000E61B7">
            <w:pPr>
              <w:pStyle w:val="TableText"/>
              <w:ind w:right="432"/>
            </w:pPr>
            <w:r w:rsidRPr="00D76F80">
              <w:t>15.78</w:t>
            </w:r>
          </w:p>
        </w:tc>
      </w:tr>
    </w:tbl>
    <w:p w14:paraId="466097CB" w14:textId="24D435B4" w:rsidR="00111E79" w:rsidRDefault="00111E79" w:rsidP="00030275">
      <w:pPr>
        <w:pStyle w:val="Caption"/>
      </w:pPr>
      <w:bookmarkStart w:id="266" w:name="_Ref66777938"/>
      <w:bookmarkStart w:id="267" w:name="_Toc220331166"/>
      <w:r>
        <w:lastRenderedPageBreak/>
        <w:t>Table 4.A.</w:t>
      </w:r>
      <w:fldSimple w:instr=" SEQ Table_4.A. \* ARABIC ">
        <w:r w:rsidR="008A7375">
          <w:rPr>
            <w:noProof/>
          </w:rPr>
          <w:t>52</w:t>
        </w:r>
      </w:fldSimple>
      <w:bookmarkEnd w:id="266"/>
      <w:r>
        <w:t xml:space="preserve">  </w:t>
      </w:r>
      <w:r w:rsidRPr="00234B01">
        <w:t xml:space="preserve">Raw Score Distribution for </w:t>
      </w:r>
      <w:r>
        <w:t>Grade Twelve</w:t>
      </w:r>
      <w:r w:rsidRPr="00234B01">
        <w:t>—</w:t>
      </w:r>
      <w:r>
        <w:t>Writ</w:t>
      </w:r>
      <w:r w:rsidRPr="00234B01">
        <w:t>ing</w:t>
      </w:r>
      <w:bookmarkEnd w:id="267"/>
    </w:p>
    <w:tbl>
      <w:tblPr>
        <w:tblStyle w:val="TRtable"/>
        <w:tblW w:w="1943" w:type="pct"/>
        <w:tblLook w:val="04A0" w:firstRow="1" w:lastRow="0" w:firstColumn="1" w:lastColumn="0" w:noHBand="0" w:noVBand="1"/>
        <w:tblDescription w:val="Raw Score Distribution for Grade Twelve—Writing"/>
      </w:tblPr>
      <w:tblGrid>
        <w:gridCol w:w="1400"/>
        <w:gridCol w:w="951"/>
        <w:gridCol w:w="1510"/>
      </w:tblGrid>
      <w:tr w:rsidR="00111E79" w:rsidRPr="00234B01" w14:paraId="0237E387" w14:textId="77777777" w:rsidTr="003B6D2C">
        <w:trPr>
          <w:cnfStyle w:val="100000000000" w:firstRow="1" w:lastRow="0" w:firstColumn="0" w:lastColumn="0" w:oddVBand="0" w:evenVBand="0" w:oddHBand="0" w:evenHBand="0" w:firstRowFirstColumn="0" w:firstRowLastColumn="0" w:lastRowFirstColumn="0" w:lastRowLastColumn="0"/>
        </w:trPr>
        <w:tc>
          <w:tcPr>
            <w:tcW w:w="1813" w:type="pct"/>
            <w:vAlign w:val="bottom"/>
            <w:hideMark/>
          </w:tcPr>
          <w:p w14:paraId="02AC3412" w14:textId="77777777" w:rsidR="00111E79" w:rsidRPr="00234B01" w:rsidRDefault="00111E79" w:rsidP="003B6D2C">
            <w:pPr>
              <w:pStyle w:val="TableHead"/>
              <w:rPr>
                <w:b/>
                <w:noProof w:val="0"/>
                <w:lang w:eastAsia="ko-KR"/>
              </w:rPr>
            </w:pPr>
            <w:r w:rsidRPr="00234B01">
              <w:rPr>
                <w:b/>
                <w:noProof w:val="0"/>
                <w:lang w:eastAsia="ko-KR"/>
              </w:rPr>
              <w:t>Raw Score</w:t>
            </w:r>
          </w:p>
        </w:tc>
        <w:tc>
          <w:tcPr>
            <w:tcW w:w="1232" w:type="pct"/>
            <w:vAlign w:val="bottom"/>
            <w:hideMark/>
          </w:tcPr>
          <w:p w14:paraId="23565601" w14:textId="77777777" w:rsidR="00111E79" w:rsidRPr="00234B01" w:rsidRDefault="00111E79" w:rsidP="003B6D2C">
            <w:pPr>
              <w:pStyle w:val="TableHead"/>
              <w:rPr>
                <w:b/>
                <w:noProof w:val="0"/>
                <w:lang w:eastAsia="ko-KR"/>
              </w:rPr>
            </w:pPr>
            <w:r w:rsidRPr="00234B01">
              <w:rPr>
                <w:b/>
                <w:noProof w:val="0"/>
                <w:lang w:eastAsia="ko-KR"/>
              </w:rPr>
              <w:t>N</w:t>
            </w:r>
          </w:p>
        </w:tc>
        <w:tc>
          <w:tcPr>
            <w:tcW w:w="1955" w:type="pct"/>
            <w:vAlign w:val="bottom"/>
            <w:hideMark/>
          </w:tcPr>
          <w:p w14:paraId="422E386F" w14:textId="77777777" w:rsidR="00111E79" w:rsidRPr="00234B01" w:rsidRDefault="00111E79" w:rsidP="003B6D2C">
            <w:pPr>
              <w:pStyle w:val="TableHead"/>
              <w:rPr>
                <w:b/>
                <w:noProof w:val="0"/>
                <w:lang w:eastAsia="ko-KR"/>
              </w:rPr>
            </w:pPr>
            <w:r w:rsidRPr="00234B01">
              <w:rPr>
                <w:b/>
                <w:noProof w:val="0"/>
                <w:lang w:eastAsia="ko-KR"/>
              </w:rPr>
              <w:t>Percentage</w:t>
            </w:r>
          </w:p>
        </w:tc>
      </w:tr>
      <w:tr w:rsidR="00111E79" w:rsidRPr="00234B01" w14:paraId="42C459EE" w14:textId="77777777" w:rsidTr="003B6D2C">
        <w:tc>
          <w:tcPr>
            <w:tcW w:w="1813" w:type="pct"/>
            <w:tcBorders>
              <w:top w:val="single" w:sz="4" w:space="0" w:color="auto"/>
              <w:left w:val="nil"/>
              <w:bottom w:val="nil"/>
              <w:right w:val="nil"/>
            </w:tcBorders>
            <w:noWrap/>
            <w:hideMark/>
          </w:tcPr>
          <w:p w14:paraId="3520666B" w14:textId="77777777" w:rsidR="00111E79" w:rsidRPr="00234B01" w:rsidRDefault="00111E79" w:rsidP="000E61B7">
            <w:pPr>
              <w:pStyle w:val="TableText"/>
              <w:ind w:right="144"/>
              <w:rPr>
                <w:rFonts w:eastAsia="Times New Roman"/>
                <w:szCs w:val="24"/>
                <w:lang w:eastAsia="ko-KR"/>
              </w:rPr>
            </w:pPr>
            <w:r w:rsidRPr="00587B31">
              <w:t>0</w:t>
            </w:r>
          </w:p>
        </w:tc>
        <w:tc>
          <w:tcPr>
            <w:tcW w:w="1232" w:type="pct"/>
            <w:tcBorders>
              <w:top w:val="single" w:sz="4" w:space="0" w:color="auto"/>
              <w:left w:val="nil"/>
              <w:bottom w:val="nil"/>
              <w:right w:val="nil"/>
            </w:tcBorders>
            <w:noWrap/>
          </w:tcPr>
          <w:p w14:paraId="3705EF71" w14:textId="77777777" w:rsidR="00111E79" w:rsidRPr="00234B01" w:rsidRDefault="00111E79" w:rsidP="000E61B7">
            <w:pPr>
              <w:pStyle w:val="TableText"/>
              <w:rPr>
                <w:rFonts w:eastAsia="Times New Roman"/>
                <w:szCs w:val="24"/>
                <w:lang w:eastAsia="ko-KR"/>
              </w:rPr>
            </w:pPr>
            <w:r w:rsidRPr="00587B31">
              <w:t>1,007</w:t>
            </w:r>
          </w:p>
        </w:tc>
        <w:tc>
          <w:tcPr>
            <w:tcW w:w="1955" w:type="pct"/>
            <w:tcBorders>
              <w:top w:val="single" w:sz="4" w:space="0" w:color="auto"/>
              <w:left w:val="nil"/>
              <w:bottom w:val="nil"/>
              <w:right w:val="nil"/>
            </w:tcBorders>
          </w:tcPr>
          <w:p w14:paraId="79BF80FD" w14:textId="77777777" w:rsidR="00111E79" w:rsidRPr="00234B01" w:rsidRDefault="00111E79" w:rsidP="000E61B7">
            <w:pPr>
              <w:pStyle w:val="TableText"/>
              <w:ind w:right="432"/>
              <w:rPr>
                <w:rFonts w:eastAsia="Times New Roman"/>
                <w:szCs w:val="24"/>
                <w:lang w:eastAsia="ko-KR"/>
              </w:rPr>
            </w:pPr>
            <w:r w:rsidRPr="00587B31">
              <w:t>34.98</w:t>
            </w:r>
          </w:p>
        </w:tc>
      </w:tr>
      <w:tr w:rsidR="00111E79" w:rsidRPr="00234B01" w14:paraId="1F174AE1" w14:textId="77777777" w:rsidTr="003B6D2C">
        <w:tc>
          <w:tcPr>
            <w:tcW w:w="1813" w:type="pct"/>
            <w:tcBorders>
              <w:top w:val="nil"/>
              <w:left w:val="nil"/>
              <w:bottom w:val="nil"/>
              <w:right w:val="nil"/>
            </w:tcBorders>
            <w:noWrap/>
            <w:hideMark/>
          </w:tcPr>
          <w:p w14:paraId="01BAC838" w14:textId="77777777" w:rsidR="00111E79" w:rsidRPr="00234B01" w:rsidRDefault="00111E79" w:rsidP="000E61B7">
            <w:pPr>
              <w:pStyle w:val="TableText"/>
              <w:ind w:right="144"/>
              <w:rPr>
                <w:rFonts w:eastAsia="Times New Roman"/>
                <w:szCs w:val="24"/>
                <w:lang w:eastAsia="ko-KR"/>
              </w:rPr>
            </w:pPr>
            <w:r w:rsidRPr="00587B31">
              <w:t>1</w:t>
            </w:r>
          </w:p>
        </w:tc>
        <w:tc>
          <w:tcPr>
            <w:tcW w:w="1232" w:type="pct"/>
            <w:tcBorders>
              <w:top w:val="nil"/>
              <w:left w:val="nil"/>
              <w:bottom w:val="nil"/>
              <w:right w:val="nil"/>
            </w:tcBorders>
            <w:noWrap/>
          </w:tcPr>
          <w:p w14:paraId="759FCE21" w14:textId="77777777" w:rsidR="00111E79" w:rsidRPr="00234B01" w:rsidRDefault="00111E79" w:rsidP="000E61B7">
            <w:pPr>
              <w:pStyle w:val="TableText"/>
              <w:rPr>
                <w:rFonts w:eastAsia="Times New Roman"/>
                <w:szCs w:val="24"/>
                <w:lang w:eastAsia="ko-KR"/>
              </w:rPr>
            </w:pPr>
            <w:r w:rsidRPr="00587B31">
              <w:t>70</w:t>
            </w:r>
          </w:p>
        </w:tc>
        <w:tc>
          <w:tcPr>
            <w:tcW w:w="1955" w:type="pct"/>
            <w:tcBorders>
              <w:top w:val="nil"/>
              <w:left w:val="nil"/>
              <w:bottom w:val="nil"/>
              <w:right w:val="nil"/>
            </w:tcBorders>
          </w:tcPr>
          <w:p w14:paraId="0EB3B444" w14:textId="77777777" w:rsidR="00111E79" w:rsidRPr="00234B01" w:rsidRDefault="00111E79" w:rsidP="000E61B7">
            <w:pPr>
              <w:pStyle w:val="TableText"/>
              <w:ind w:right="432"/>
              <w:rPr>
                <w:rFonts w:eastAsia="Times New Roman"/>
                <w:szCs w:val="24"/>
                <w:lang w:eastAsia="ko-KR"/>
              </w:rPr>
            </w:pPr>
            <w:r w:rsidRPr="00587B31">
              <w:t>2.43</w:t>
            </w:r>
          </w:p>
        </w:tc>
      </w:tr>
      <w:tr w:rsidR="00111E79" w:rsidRPr="00234B01" w14:paraId="3BBF0789" w14:textId="77777777" w:rsidTr="003B6D2C">
        <w:tc>
          <w:tcPr>
            <w:tcW w:w="1813" w:type="pct"/>
            <w:tcBorders>
              <w:top w:val="nil"/>
              <w:left w:val="nil"/>
              <w:bottom w:val="nil"/>
              <w:right w:val="nil"/>
            </w:tcBorders>
            <w:noWrap/>
            <w:hideMark/>
          </w:tcPr>
          <w:p w14:paraId="5BA059BA" w14:textId="77777777" w:rsidR="00111E79" w:rsidRPr="00234B01" w:rsidRDefault="00111E79" w:rsidP="000E61B7">
            <w:pPr>
              <w:pStyle w:val="TableText"/>
              <w:ind w:right="144"/>
              <w:rPr>
                <w:rFonts w:eastAsia="Times New Roman"/>
                <w:szCs w:val="24"/>
                <w:lang w:eastAsia="ko-KR"/>
              </w:rPr>
            </w:pPr>
            <w:r w:rsidRPr="00587B31">
              <w:t>2</w:t>
            </w:r>
          </w:p>
        </w:tc>
        <w:tc>
          <w:tcPr>
            <w:tcW w:w="1232" w:type="pct"/>
            <w:tcBorders>
              <w:top w:val="nil"/>
              <w:left w:val="nil"/>
              <w:bottom w:val="nil"/>
              <w:right w:val="nil"/>
            </w:tcBorders>
            <w:noWrap/>
          </w:tcPr>
          <w:p w14:paraId="319F130E" w14:textId="77777777" w:rsidR="00111E79" w:rsidRPr="00234B01" w:rsidRDefault="00111E79" w:rsidP="000E61B7">
            <w:pPr>
              <w:pStyle w:val="TableText"/>
              <w:rPr>
                <w:rFonts w:eastAsia="Times New Roman"/>
                <w:szCs w:val="24"/>
                <w:lang w:eastAsia="ko-KR"/>
              </w:rPr>
            </w:pPr>
            <w:r w:rsidRPr="00587B31">
              <w:t>128</w:t>
            </w:r>
          </w:p>
        </w:tc>
        <w:tc>
          <w:tcPr>
            <w:tcW w:w="1955" w:type="pct"/>
            <w:tcBorders>
              <w:top w:val="nil"/>
              <w:left w:val="nil"/>
              <w:bottom w:val="nil"/>
              <w:right w:val="nil"/>
            </w:tcBorders>
          </w:tcPr>
          <w:p w14:paraId="3EAADBCC" w14:textId="77777777" w:rsidR="00111E79" w:rsidRPr="00234B01" w:rsidRDefault="00111E79" w:rsidP="000E61B7">
            <w:pPr>
              <w:pStyle w:val="TableText"/>
              <w:ind w:right="432"/>
              <w:rPr>
                <w:rFonts w:eastAsia="Times New Roman"/>
                <w:szCs w:val="24"/>
                <w:lang w:eastAsia="ko-KR"/>
              </w:rPr>
            </w:pPr>
            <w:r w:rsidRPr="00587B31">
              <w:t>4.45</w:t>
            </w:r>
          </w:p>
        </w:tc>
      </w:tr>
      <w:tr w:rsidR="00111E79" w:rsidRPr="00234B01" w14:paraId="37A44A14" w14:textId="77777777" w:rsidTr="003B6D2C">
        <w:tc>
          <w:tcPr>
            <w:tcW w:w="1813" w:type="pct"/>
            <w:tcBorders>
              <w:top w:val="nil"/>
              <w:left w:val="nil"/>
              <w:bottom w:val="nil"/>
              <w:right w:val="nil"/>
            </w:tcBorders>
            <w:noWrap/>
            <w:hideMark/>
          </w:tcPr>
          <w:p w14:paraId="2A90F839" w14:textId="77777777" w:rsidR="00111E79" w:rsidRPr="00234B01" w:rsidRDefault="00111E79" w:rsidP="000E61B7">
            <w:pPr>
              <w:pStyle w:val="TableText"/>
              <w:ind w:right="144"/>
              <w:rPr>
                <w:rFonts w:eastAsia="Times New Roman"/>
                <w:szCs w:val="24"/>
                <w:lang w:eastAsia="ko-KR"/>
              </w:rPr>
            </w:pPr>
            <w:r w:rsidRPr="00587B31">
              <w:t>3</w:t>
            </w:r>
          </w:p>
        </w:tc>
        <w:tc>
          <w:tcPr>
            <w:tcW w:w="1232" w:type="pct"/>
            <w:tcBorders>
              <w:top w:val="nil"/>
              <w:left w:val="nil"/>
              <w:bottom w:val="nil"/>
              <w:right w:val="nil"/>
            </w:tcBorders>
            <w:noWrap/>
          </w:tcPr>
          <w:p w14:paraId="168F7A4D" w14:textId="77777777" w:rsidR="00111E79" w:rsidRPr="00234B01" w:rsidRDefault="00111E79" w:rsidP="000E61B7">
            <w:pPr>
              <w:pStyle w:val="TableText"/>
              <w:rPr>
                <w:rFonts w:eastAsia="Times New Roman"/>
                <w:szCs w:val="24"/>
                <w:lang w:eastAsia="ko-KR"/>
              </w:rPr>
            </w:pPr>
            <w:r w:rsidRPr="00587B31">
              <w:t>85</w:t>
            </w:r>
          </w:p>
        </w:tc>
        <w:tc>
          <w:tcPr>
            <w:tcW w:w="1955" w:type="pct"/>
            <w:tcBorders>
              <w:top w:val="nil"/>
              <w:left w:val="nil"/>
              <w:bottom w:val="nil"/>
              <w:right w:val="nil"/>
            </w:tcBorders>
          </w:tcPr>
          <w:p w14:paraId="19539C6A" w14:textId="77777777" w:rsidR="00111E79" w:rsidRPr="00234B01" w:rsidRDefault="00111E79" w:rsidP="000E61B7">
            <w:pPr>
              <w:pStyle w:val="TableText"/>
              <w:ind w:right="432"/>
              <w:rPr>
                <w:rFonts w:eastAsia="Times New Roman"/>
                <w:szCs w:val="24"/>
                <w:lang w:eastAsia="ko-KR"/>
              </w:rPr>
            </w:pPr>
            <w:r w:rsidRPr="00587B31">
              <w:t>2.95</w:t>
            </w:r>
          </w:p>
        </w:tc>
      </w:tr>
      <w:tr w:rsidR="00111E79" w:rsidRPr="00234B01" w14:paraId="4D556D49" w14:textId="77777777" w:rsidTr="003B6D2C">
        <w:tc>
          <w:tcPr>
            <w:tcW w:w="1813" w:type="pct"/>
            <w:tcBorders>
              <w:top w:val="nil"/>
              <w:left w:val="nil"/>
              <w:bottom w:val="nil"/>
              <w:right w:val="nil"/>
            </w:tcBorders>
            <w:noWrap/>
            <w:hideMark/>
          </w:tcPr>
          <w:p w14:paraId="34BAA441" w14:textId="77777777" w:rsidR="00111E79" w:rsidRPr="00234B01" w:rsidRDefault="00111E79" w:rsidP="000E61B7">
            <w:pPr>
              <w:pStyle w:val="TableText"/>
              <w:ind w:right="144"/>
              <w:rPr>
                <w:rFonts w:eastAsia="Times New Roman"/>
                <w:szCs w:val="24"/>
                <w:lang w:eastAsia="ko-KR"/>
              </w:rPr>
            </w:pPr>
            <w:r w:rsidRPr="00587B31">
              <w:t>4</w:t>
            </w:r>
          </w:p>
        </w:tc>
        <w:tc>
          <w:tcPr>
            <w:tcW w:w="1232" w:type="pct"/>
            <w:tcBorders>
              <w:top w:val="nil"/>
              <w:left w:val="nil"/>
              <w:bottom w:val="nil"/>
              <w:right w:val="nil"/>
            </w:tcBorders>
            <w:noWrap/>
          </w:tcPr>
          <w:p w14:paraId="773C13EC" w14:textId="77777777" w:rsidR="00111E79" w:rsidRPr="00234B01" w:rsidRDefault="00111E79" w:rsidP="000E61B7">
            <w:pPr>
              <w:pStyle w:val="TableText"/>
              <w:rPr>
                <w:rFonts w:eastAsia="Times New Roman"/>
                <w:szCs w:val="24"/>
                <w:lang w:eastAsia="ko-KR"/>
              </w:rPr>
            </w:pPr>
            <w:r w:rsidRPr="00587B31">
              <w:t>172</w:t>
            </w:r>
          </w:p>
        </w:tc>
        <w:tc>
          <w:tcPr>
            <w:tcW w:w="1955" w:type="pct"/>
            <w:tcBorders>
              <w:top w:val="nil"/>
              <w:left w:val="nil"/>
              <w:bottom w:val="nil"/>
              <w:right w:val="nil"/>
            </w:tcBorders>
          </w:tcPr>
          <w:p w14:paraId="56D53B6B" w14:textId="77777777" w:rsidR="00111E79" w:rsidRPr="00234B01" w:rsidRDefault="00111E79" w:rsidP="000E61B7">
            <w:pPr>
              <w:pStyle w:val="TableText"/>
              <w:ind w:right="432"/>
              <w:rPr>
                <w:rFonts w:eastAsia="Times New Roman"/>
                <w:szCs w:val="24"/>
                <w:lang w:eastAsia="ko-KR"/>
              </w:rPr>
            </w:pPr>
            <w:r w:rsidRPr="00587B31">
              <w:t>5.97</w:t>
            </w:r>
          </w:p>
        </w:tc>
      </w:tr>
      <w:tr w:rsidR="00111E79" w:rsidRPr="00234B01" w14:paraId="3FD1D613" w14:textId="77777777" w:rsidTr="003B6D2C">
        <w:tc>
          <w:tcPr>
            <w:tcW w:w="1813" w:type="pct"/>
            <w:tcBorders>
              <w:top w:val="nil"/>
              <w:left w:val="nil"/>
              <w:bottom w:val="nil"/>
              <w:right w:val="nil"/>
            </w:tcBorders>
            <w:noWrap/>
          </w:tcPr>
          <w:p w14:paraId="614E5532" w14:textId="77777777" w:rsidR="00111E79" w:rsidRPr="00234B01" w:rsidRDefault="00111E79" w:rsidP="000E61B7">
            <w:pPr>
              <w:pStyle w:val="TableText"/>
              <w:ind w:right="144"/>
              <w:rPr>
                <w:color w:val="000000"/>
                <w:szCs w:val="24"/>
              </w:rPr>
            </w:pPr>
            <w:r w:rsidRPr="00587B31">
              <w:t>5</w:t>
            </w:r>
          </w:p>
        </w:tc>
        <w:tc>
          <w:tcPr>
            <w:tcW w:w="1232" w:type="pct"/>
            <w:tcBorders>
              <w:top w:val="nil"/>
              <w:left w:val="nil"/>
              <w:bottom w:val="nil"/>
              <w:right w:val="nil"/>
            </w:tcBorders>
            <w:noWrap/>
          </w:tcPr>
          <w:p w14:paraId="15274A8A" w14:textId="77777777" w:rsidR="00111E79" w:rsidRPr="00234B01" w:rsidRDefault="00111E79" w:rsidP="000E61B7">
            <w:pPr>
              <w:pStyle w:val="TableText"/>
              <w:rPr>
                <w:rFonts w:eastAsia="Times New Roman"/>
                <w:szCs w:val="24"/>
                <w:lang w:eastAsia="ko-KR"/>
              </w:rPr>
            </w:pPr>
            <w:r w:rsidRPr="00587B31">
              <w:t>200</w:t>
            </w:r>
          </w:p>
        </w:tc>
        <w:tc>
          <w:tcPr>
            <w:tcW w:w="1955" w:type="pct"/>
            <w:tcBorders>
              <w:top w:val="nil"/>
              <w:left w:val="nil"/>
              <w:bottom w:val="nil"/>
              <w:right w:val="nil"/>
            </w:tcBorders>
          </w:tcPr>
          <w:p w14:paraId="1F634EC6" w14:textId="77777777" w:rsidR="00111E79" w:rsidRPr="00234B01" w:rsidRDefault="00111E79" w:rsidP="000E61B7">
            <w:pPr>
              <w:pStyle w:val="TableText"/>
              <w:ind w:right="432"/>
              <w:rPr>
                <w:rFonts w:eastAsia="Times New Roman"/>
                <w:szCs w:val="24"/>
                <w:lang w:eastAsia="ko-KR"/>
              </w:rPr>
            </w:pPr>
            <w:r w:rsidRPr="00587B31">
              <w:t>6.95</w:t>
            </w:r>
          </w:p>
        </w:tc>
      </w:tr>
      <w:tr w:rsidR="00111E79" w:rsidRPr="00234B01" w14:paraId="0577ED70" w14:textId="77777777" w:rsidTr="003B6D2C">
        <w:tc>
          <w:tcPr>
            <w:tcW w:w="1813" w:type="pct"/>
            <w:tcBorders>
              <w:top w:val="nil"/>
              <w:left w:val="nil"/>
              <w:bottom w:val="nil"/>
              <w:right w:val="nil"/>
            </w:tcBorders>
            <w:noWrap/>
          </w:tcPr>
          <w:p w14:paraId="700E7010" w14:textId="77777777" w:rsidR="00111E79" w:rsidRPr="00234B01" w:rsidRDefault="00111E79" w:rsidP="000E61B7">
            <w:pPr>
              <w:pStyle w:val="TableText"/>
              <w:ind w:right="144"/>
              <w:rPr>
                <w:color w:val="000000"/>
                <w:szCs w:val="24"/>
              </w:rPr>
            </w:pPr>
            <w:r w:rsidRPr="00587B31">
              <w:t>6</w:t>
            </w:r>
          </w:p>
        </w:tc>
        <w:tc>
          <w:tcPr>
            <w:tcW w:w="1232" w:type="pct"/>
            <w:tcBorders>
              <w:top w:val="nil"/>
              <w:left w:val="nil"/>
              <w:bottom w:val="nil"/>
              <w:right w:val="nil"/>
            </w:tcBorders>
            <w:noWrap/>
          </w:tcPr>
          <w:p w14:paraId="74EE1BDB" w14:textId="77777777" w:rsidR="00111E79" w:rsidRPr="00234B01" w:rsidRDefault="00111E79" w:rsidP="000E61B7">
            <w:pPr>
              <w:pStyle w:val="TableText"/>
              <w:rPr>
                <w:rFonts w:eastAsia="Times New Roman"/>
                <w:szCs w:val="24"/>
                <w:lang w:eastAsia="ko-KR"/>
              </w:rPr>
            </w:pPr>
            <w:r w:rsidRPr="00587B31">
              <w:t>378</w:t>
            </w:r>
          </w:p>
        </w:tc>
        <w:tc>
          <w:tcPr>
            <w:tcW w:w="1955" w:type="pct"/>
            <w:tcBorders>
              <w:top w:val="nil"/>
              <w:left w:val="nil"/>
              <w:bottom w:val="nil"/>
              <w:right w:val="nil"/>
            </w:tcBorders>
          </w:tcPr>
          <w:p w14:paraId="6DAF9F1C" w14:textId="77777777" w:rsidR="00111E79" w:rsidRPr="00234B01" w:rsidRDefault="00111E79" w:rsidP="000E61B7">
            <w:pPr>
              <w:pStyle w:val="TableText"/>
              <w:ind w:right="432"/>
              <w:rPr>
                <w:rFonts w:eastAsia="Times New Roman"/>
                <w:szCs w:val="24"/>
                <w:lang w:eastAsia="ko-KR"/>
              </w:rPr>
            </w:pPr>
            <w:r w:rsidRPr="00587B31">
              <w:t>13.13</w:t>
            </w:r>
          </w:p>
        </w:tc>
      </w:tr>
      <w:tr w:rsidR="00111E79" w:rsidRPr="00234B01" w14:paraId="7BB0653C" w14:textId="77777777" w:rsidTr="003B6D2C">
        <w:tc>
          <w:tcPr>
            <w:tcW w:w="1813" w:type="pct"/>
            <w:tcBorders>
              <w:top w:val="nil"/>
              <w:left w:val="nil"/>
              <w:bottom w:val="nil"/>
              <w:right w:val="nil"/>
            </w:tcBorders>
            <w:noWrap/>
          </w:tcPr>
          <w:p w14:paraId="64DC8354" w14:textId="77777777" w:rsidR="00111E79" w:rsidRPr="00234B01" w:rsidRDefault="00111E79" w:rsidP="000E61B7">
            <w:pPr>
              <w:pStyle w:val="TableText"/>
              <w:ind w:right="144"/>
              <w:rPr>
                <w:color w:val="000000"/>
                <w:szCs w:val="24"/>
              </w:rPr>
            </w:pPr>
            <w:r w:rsidRPr="00587B31">
              <w:t>7</w:t>
            </w:r>
          </w:p>
        </w:tc>
        <w:tc>
          <w:tcPr>
            <w:tcW w:w="1232" w:type="pct"/>
            <w:tcBorders>
              <w:top w:val="nil"/>
              <w:left w:val="nil"/>
              <w:bottom w:val="nil"/>
              <w:right w:val="nil"/>
            </w:tcBorders>
            <w:noWrap/>
          </w:tcPr>
          <w:p w14:paraId="7AA71CB5" w14:textId="77777777" w:rsidR="00111E79" w:rsidRPr="00234B01" w:rsidRDefault="00111E79" w:rsidP="000E61B7">
            <w:pPr>
              <w:pStyle w:val="TableText"/>
              <w:rPr>
                <w:rFonts w:eastAsia="Times New Roman"/>
                <w:szCs w:val="24"/>
                <w:lang w:eastAsia="ko-KR"/>
              </w:rPr>
            </w:pPr>
            <w:r w:rsidRPr="00587B31">
              <w:t>313</w:t>
            </w:r>
          </w:p>
        </w:tc>
        <w:tc>
          <w:tcPr>
            <w:tcW w:w="1955" w:type="pct"/>
            <w:tcBorders>
              <w:top w:val="nil"/>
              <w:left w:val="nil"/>
              <w:bottom w:val="nil"/>
              <w:right w:val="nil"/>
            </w:tcBorders>
          </w:tcPr>
          <w:p w14:paraId="78053ADF" w14:textId="77777777" w:rsidR="00111E79" w:rsidRPr="00234B01" w:rsidRDefault="00111E79" w:rsidP="000E61B7">
            <w:pPr>
              <w:pStyle w:val="TableText"/>
              <w:ind w:right="432"/>
              <w:rPr>
                <w:rFonts w:eastAsia="Times New Roman"/>
                <w:szCs w:val="24"/>
                <w:lang w:eastAsia="ko-KR"/>
              </w:rPr>
            </w:pPr>
            <w:r w:rsidRPr="00587B31">
              <w:t>10.87</w:t>
            </w:r>
          </w:p>
        </w:tc>
      </w:tr>
      <w:tr w:rsidR="00111E79" w:rsidRPr="00234B01" w14:paraId="30B12D9E" w14:textId="77777777" w:rsidTr="003B6D2C">
        <w:tc>
          <w:tcPr>
            <w:tcW w:w="1813" w:type="pct"/>
            <w:tcBorders>
              <w:top w:val="nil"/>
              <w:left w:val="nil"/>
              <w:bottom w:val="single" w:sz="12" w:space="0" w:color="auto"/>
              <w:right w:val="nil"/>
            </w:tcBorders>
            <w:noWrap/>
          </w:tcPr>
          <w:p w14:paraId="3928A21D" w14:textId="77777777" w:rsidR="00111E79" w:rsidRPr="002819BB" w:rsidRDefault="00111E79" w:rsidP="000E61B7">
            <w:pPr>
              <w:pStyle w:val="TableText"/>
              <w:ind w:right="144"/>
            </w:pPr>
            <w:r w:rsidRPr="00587B31">
              <w:t>8</w:t>
            </w:r>
          </w:p>
        </w:tc>
        <w:tc>
          <w:tcPr>
            <w:tcW w:w="1232" w:type="pct"/>
            <w:tcBorders>
              <w:top w:val="nil"/>
              <w:left w:val="nil"/>
              <w:bottom w:val="single" w:sz="12" w:space="0" w:color="auto"/>
              <w:right w:val="nil"/>
            </w:tcBorders>
            <w:noWrap/>
          </w:tcPr>
          <w:p w14:paraId="66DFFAFD" w14:textId="77777777" w:rsidR="00111E79" w:rsidRPr="002819BB" w:rsidRDefault="00111E79" w:rsidP="000E61B7">
            <w:pPr>
              <w:pStyle w:val="TableText"/>
            </w:pPr>
            <w:r w:rsidRPr="00587B31">
              <w:t>526</w:t>
            </w:r>
          </w:p>
        </w:tc>
        <w:tc>
          <w:tcPr>
            <w:tcW w:w="1955" w:type="pct"/>
            <w:tcBorders>
              <w:top w:val="nil"/>
              <w:left w:val="nil"/>
              <w:bottom w:val="single" w:sz="12" w:space="0" w:color="auto"/>
              <w:right w:val="nil"/>
            </w:tcBorders>
          </w:tcPr>
          <w:p w14:paraId="39ACAE8D" w14:textId="77777777" w:rsidR="00111E79" w:rsidRPr="002819BB" w:rsidRDefault="00111E79" w:rsidP="000E61B7">
            <w:pPr>
              <w:pStyle w:val="TableText"/>
              <w:ind w:right="432"/>
            </w:pPr>
            <w:r w:rsidRPr="00587B31">
              <w:t>18.27</w:t>
            </w:r>
          </w:p>
        </w:tc>
      </w:tr>
    </w:tbl>
    <w:p w14:paraId="70807C01" w14:textId="0D9F72D2" w:rsidR="00BF18B8" w:rsidRPr="00B0679D" w:rsidRDefault="00BF18B8" w:rsidP="00BB7477">
      <w:pPr>
        <w:pStyle w:val="Heading3"/>
        <w:pageBreakBefore/>
        <w:numPr>
          <w:ilvl w:val="0"/>
          <w:numId w:val="0"/>
        </w:numPr>
        <w:ind w:left="360" w:hanging="360"/>
      </w:pPr>
      <w:bookmarkStart w:id="268" w:name="_Appendix_4.B:_Raw"/>
      <w:bookmarkStart w:id="269" w:name="_Toc220330849"/>
      <w:bookmarkEnd w:id="268"/>
      <w:r w:rsidRPr="00030275">
        <w:lastRenderedPageBreak/>
        <w:t xml:space="preserve">Appendix 4.B: Raw Score, Scale Score, and </w:t>
      </w:r>
      <w:r w:rsidR="00E71D00" w:rsidRPr="00030275">
        <w:t>Performance</w:t>
      </w:r>
      <w:r w:rsidRPr="00030275">
        <w:t xml:space="preserve"> Level Distributions for Each Composite</w:t>
      </w:r>
      <w:bookmarkEnd w:id="269"/>
    </w:p>
    <w:p w14:paraId="11810586" w14:textId="1AC35BB5" w:rsidR="00030275" w:rsidRDefault="00030275" w:rsidP="00030275">
      <w:bookmarkStart w:id="270" w:name="_Appendix_2.B_California"/>
      <w:bookmarkStart w:id="271" w:name="_Chapter_3:_Item"/>
      <w:bookmarkStart w:id="272" w:name="_Appendix_4.A_Test"/>
      <w:bookmarkStart w:id="273" w:name="_Item_Development_and"/>
      <w:bookmarkStart w:id="274" w:name="_Appendix_7_A:"/>
      <w:bookmarkEnd w:id="270"/>
      <w:bookmarkEnd w:id="271"/>
      <w:bookmarkEnd w:id="272"/>
      <w:bookmarkEnd w:id="273"/>
      <w:bookmarkEnd w:id="274"/>
      <w:r w:rsidRPr="009F4B71">
        <w:t>Note the fo</w:t>
      </w:r>
      <w:r>
        <w:t xml:space="preserve">llowing about </w:t>
      </w:r>
      <w:r w:rsidR="00E364F6" w:rsidRPr="00AA3091">
        <w:rPr>
          <w:rStyle w:val="Cross-Reference"/>
        </w:rPr>
        <w:fldChar w:fldCharType="begin"/>
      </w:r>
      <w:r w:rsidR="00E364F6" w:rsidRPr="00AA3091">
        <w:rPr>
          <w:rStyle w:val="Cross-Reference"/>
        </w:rPr>
        <w:instrText xml:space="preserve"> REF _Ref66778064 \h </w:instrText>
      </w:r>
      <w:r w:rsidR="00E364F6">
        <w:rPr>
          <w:rStyle w:val="Cross-Reference"/>
        </w:rPr>
        <w:instrText xml:space="preserve"> \* MERGEFORMAT </w:instrText>
      </w:r>
      <w:r w:rsidR="00E364F6" w:rsidRPr="00AA3091">
        <w:rPr>
          <w:rStyle w:val="Cross-Reference"/>
        </w:rPr>
      </w:r>
      <w:r w:rsidR="00E364F6" w:rsidRPr="00AA3091">
        <w:rPr>
          <w:rStyle w:val="Cross-Reference"/>
        </w:rPr>
        <w:fldChar w:fldCharType="separate"/>
      </w:r>
      <w:r w:rsidR="00E364F6" w:rsidRPr="00AA3091">
        <w:rPr>
          <w:rStyle w:val="Cross-Reference"/>
        </w:rPr>
        <w:t>table 4.B.1</w:t>
      </w:r>
      <w:r w:rsidR="00E364F6" w:rsidRPr="00AA3091">
        <w:rPr>
          <w:rStyle w:val="Cross-Reference"/>
        </w:rPr>
        <w:fldChar w:fldCharType="end"/>
      </w:r>
      <w:r>
        <w:t xml:space="preserve"> through </w:t>
      </w:r>
      <w:r w:rsidR="00045367" w:rsidRPr="009D1D55">
        <w:rPr>
          <w:rStyle w:val="Cross-Reference"/>
        </w:rPr>
        <w:fldChar w:fldCharType="begin"/>
      </w:r>
      <w:r w:rsidR="00045367" w:rsidRPr="009D1D55">
        <w:rPr>
          <w:rStyle w:val="Cross-Reference"/>
        </w:rPr>
        <w:instrText xml:space="preserve"> REF _Ref66778073 \h </w:instrText>
      </w:r>
      <w:r w:rsidR="009D1D55" w:rsidRPr="009D1D55">
        <w:rPr>
          <w:rStyle w:val="Cross-Reference"/>
        </w:rPr>
        <w:instrText xml:space="preserve"> \* MERGEFORMAT </w:instrText>
      </w:r>
      <w:r w:rsidR="00045367" w:rsidRPr="009D1D55">
        <w:rPr>
          <w:rStyle w:val="Cross-Reference"/>
        </w:rPr>
      </w:r>
      <w:r w:rsidR="00045367" w:rsidRPr="009D1D55">
        <w:rPr>
          <w:rStyle w:val="Cross-Reference"/>
        </w:rPr>
        <w:fldChar w:fldCharType="separate"/>
      </w:r>
      <w:r w:rsidR="00045367" w:rsidRPr="009D1D55">
        <w:rPr>
          <w:rStyle w:val="Cross-Reference"/>
        </w:rPr>
        <w:t>table 4.B.26</w:t>
      </w:r>
      <w:r w:rsidR="00045367" w:rsidRPr="009D1D55">
        <w:rPr>
          <w:rStyle w:val="Cross-Reference"/>
        </w:rPr>
        <w:fldChar w:fldCharType="end"/>
      </w:r>
      <w:r>
        <w:t>:</w:t>
      </w:r>
    </w:p>
    <w:p w14:paraId="1DBD98B5" w14:textId="77777777" w:rsidR="00030275" w:rsidRPr="00AA2302" w:rsidRDefault="00030275" w:rsidP="00030275">
      <w:pPr>
        <w:pStyle w:val="bullets"/>
      </w:pPr>
      <w:r>
        <w:t xml:space="preserve">A row with an asterisk (*) preceding the raw score refers to the conversion using one domain raw score to interpolate the scale score. </w:t>
      </w:r>
      <w:r w:rsidRPr="00276187">
        <w:t>Because of the weighting factor, the scale score is higher for a raw score with one domain raw score only.</w:t>
      </w:r>
    </w:p>
    <w:p w14:paraId="0D9825FC" w14:textId="35E99098" w:rsidR="00030275" w:rsidRDefault="00030275" w:rsidP="00030275">
      <w:pPr>
        <w:pStyle w:val="Caption"/>
      </w:pPr>
      <w:bookmarkStart w:id="275" w:name="_Ref66778064"/>
      <w:bookmarkStart w:id="276" w:name="_Toc220331167"/>
      <w:r>
        <w:t>Table 4.B.</w:t>
      </w:r>
      <w:fldSimple w:instr=" SEQ Table_4.B. \* ARABIC ">
        <w:r w:rsidR="008A7375">
          <w:rPr>
            <w:noProof/>
          </w:rPr>
          <w:t>1</w:t>
        </w:r>
      </w:fldSimple>
      <w:bookmarkEnd w:id="275"/>
      <w:r>
        <w:t xml:space="preserve">  </w:t>
      </w:r>
      <w:r w:rsidRPr="00234B01">
        <w:t xml:space="preserve">Raw-Score-to-Scale-Score Distribution for Kindergarten—Oral </w:t>
      </w:r>
      <w:r>
        <w:t>Language</w:t>
      </w:r>
      <w:bookmarkEnd w:id="276"/>
    </w:p>
    <w:tbl>
      <w:tblPr>
        <w:tblStyle w:val="TRtable"/>
        <w:tblW w:w="0" w:type="auto"/>
        <w:tblLook w:val="04A0" w:firstRow="1" w:lastRow="0" w:firstColumn="1" w:lastColumn="0" w:noHBand="0" w:noVBand="1"/>
        <w:tblDescription w:val="Raw-Score-to-Scale-Score Distribution for Kindergarten—Oral Language"/>
      </w:tblPr>
      <w:tblGrid>
        <w:gridCol w:w="1444"/>
        <w:gridCol w:w="1577"/>
        <w:gridCol w:w="830"/>
        <w:gridCol w:w="951"/>
        <w:gridCol w:w="1510"/>
      </w:tblGrid>
      <w:tr w:rsidR="00030275" w:rsidRPr="00234B01" w14:paraId="06631F28" w14:textId="77777777" w:rsidTr="008A063D">
        <w:trPr>
          <w:cnfStyle w:val="100000000000" w:firstRow="1" w:lastRow="0" w:firstColumn="0" w:lastColumn="0" w:oddVBand="0" w:evenVBand="0" w:oddHBand="0" w:evenHBand="0" w:firstRowFirstColumn="0" w:firstRowLastColumn="0" w:lastRowFirstColumn="0" w:lastRowLastColumn="0"/>
        </w:trPr>
        <w:tc>
          <w:tcPr>
            <w:tcW w:w="0" w:type="auto"/>
            <w:tcBorders>
              <w:left w:val="none" w:sz="0" w:space="0" w:color="auto"/>
              <w:right w:val="none" w:sz="0" w:space="0" w:color="auto"/>
              <w:tl2br w:val="none" w:sz="0" w:space="0" w:color="auto"/>
              <w:tr2bl w:val="none" w:sz="0" w:space="0" w:color="auto"/>
            </w:tcBorders>
            <w:vAlign w:val="bottom"/>
            <w:hideMark/>
          </w:tcPr>
          <w:p w14:paraId="20F5D9F0" w14:textId="77777777" w:rsidR="00030275" w:rsidRPr="00234B01" w:rsidRDefault="00030275" w:rsidP="008A063D">
            <w:pPr>
              <w:pStyle w:val="TableHead"/>
              <w:rPr>
                <w:b/>
                <w:noProof w:val="0"/>
              </w:rPr>
            </w:pPr>
            <w:r w:rsidRPr="00234B01">
              <w:rPr>
                <w:b/>
                <w:noProof w:val="0"/>
              </w:rPr>
              <w:t>Raw Score</w:t>
            </w:r>
          </w:p>
        </w:tc>
        <w:tc>
          <w:tcPr>
            <w:tcW w:w="0" w:type="auto"/>
            <w:tcBorders>
              <w:left w:val="none" w:sz="0" w:space="0" w:color="auto"/>
              <w:right w:val="none" w:sz="0" w:space="0" w:color="auto"/>
              <w:tl2br w:val="none" w:sz="0" w:space="0" w:color="auto"/>
              <w:tr2bl w:val="none" w:sz="0" w:space="0" w:color="auto"/>
            </w:tcBorders>
            <w:vAlign w:val="bottom"/>
            <w:hideMark/>
          </w:tcPr>
          <w:p w14:paraId="12B6982B" w14:textId="77777777" w:rsidR="00030275" w:rsidRPr="00234B01" w:rsidRDefault="00030275" w:rsidP="008A063D">
            <w:pPr>
              <w:pStyle w:val="TableHead"/>
              <w:rPr>
                <w:b/>
                <w:noProof w:val="0"/>
              </w:rPr>
            </w:pPr>
            <w:r w:rsidRPr="00234B01">
              <w:rPr>
                <w:b/>
                <w:noProof w:val="0"/>
              </w:rPr>
              <w:t>Scale Score</w:t>
            </w:r>
          </w:p>
        </w:tc>
        <w:tc>
          <w:tcPr>
            <w:tcW w:w="0" w:type="auto"/>
            <w:tcBorders>
              <w:left w:val="none" w:sz="0" w:space="0" w:color="auto"/>
              <w:right w:val="none" w:sz="0" w:space="0" w:color="auto"/>
              <w:tl2br w:val="none" w:sz="0" w:space="0" w:color="auto"/>
              <w:tr2bl w:val="none" w:sz="0" w:space="0" w:color="auto"/>
            </w:tcBorders>
            <w:vAlign w:val="bottom"/>
            <w:hideMark/>
          </w:tcPr>
          <w:p w14:paraId="01F86425" w14:textId="77777777" w:rsidR="00030275" w:rsidRPr="00234B01" w:rsidRDefault="00030275" w:rsidP="008A063D">
            <w:pPr>
              <w:pStyle w:val="TableHead"/>
              <w:rPr>
                <w:b/>
                <w:noProof w:val="0"/>
              </w:rPr>
            </w:pPr>
            <w:r w:rsidRPr="00234B01">
              <w:rPr>
                <w:b/>
                <w:noProof w:val="0"/>
              </w:rPr>
              <w:t>Level</w:t>
            </w:r>
          </w:p>
        </w:tc>
        <w:tc>
          <w:tcPr>
            <w:tcW w:w="0" w:type="auto"/>
            <w:tcBorders>
              <w:left w:val="none" w:sz="0" w:space="0" w:color="auto"/>
              <w:right w:val="none" w:sz="0" w:space="0" w:color="auto"/>
              <w:tl2br w:val="none" w:sz="0" w:space="0" w:color="auto"/>
              <w:tr2bl w:val="none" w:sz="0" w:space="0" w:color="auto"/>
            </w:tcBorders>
            <w:vAlign w:val="bottom"/>
            <w:hideMark/>
          </w:tcPr>
          <w:p w14:paraId="31268D99" w14:textId="77777777" w:rsidR="00030275" w:rsidRPr="00234B01" w:rsidRDefault="00030275" w:rsidP="008A063D">
            <w:pPr>
              <w:pStyle w:val="TableHead"/>
              <w:rPr>
                <w:b/>
                <w:noProof w:val="0"/>
              </w:rPr>
            </w:pPr>
            <w:r w:rsidRPr="00234B01">
              <w:rPr>
                <w:b/>
                <w:noProof w:val="0"/>
              </w:rPr>
              <w:t>N</w:t>
            </w:r>
          </w:p>
        </w:tc>
        <w:tc>
          <w:tcPr>
            <w:tcW w:w="0" w:type="auto"/>
            <w:tcBorders>
              <w:left w:val="none" w:sz="0" w:space="0" w:color="auto"/>
              <w:right w:val="none" w:sz="0" w:space="0" w:color="auto"/>
              <w:tl2br w:val="none" w:sz="0" w:space="0" w:color="auto"/>
              <w:tr2bl w:val="none" w:sz="0" w:space="0" w:color="auto"/>
            </w:tcBorders>
            <w:vAlign w:val="bottom"/>
            <w:hideMark/>
          </w:tcPr>
          <w:p w14:paraId="2F12FC3B" w14:textId="77777777" w:rsidR="00030275" w:rsidRPr="00234B01" w:rsidRDefault="00030275" w:rsidP="008A063D">
            <w:pPr>
              <w:pStyle w:val="TableHead"/>
              <w:rPr>
                <w:b/>
                <w:noProof w:val="0"/>
              </w:rPr>
            </w:pPr>
            <w:r w:rsidRPr="00234B01">
              <w:rPr>
                <w:b/>
                <w:noProof w:val="0"/>
                <w:lang w:eastAsia="ko-KR"/>
              </w:rPr>
              <w:t>Percentage</w:t>
            </w:r>
          </w:p>
        </w:tc>
      </w:tr>
      <w:tr w:rsidR="00030275" w:rsidRPr="00234B01" w14:paraId="441525FD" w14:textId="77777777" w:rsidTr="00030275">
        <w:tc>
          <w:tcPr>
            <w:tcW w:w="0" w:type="auto"/>
            <w:tcBorders>
              <w:top w:val="single" w:sz="4" w:space="0" w:color="auto"/>
              <w:left w:val="nil"/>
              <w:bottom w:val="nil"/>
              <w:right w:val="nil"/>
            </w:tcBorders>
            <w:noWrap/>
            <w:hideMark/>
          </w:tcPr>
          <w:p w14:paraId="23AEEC18" w14:textId="77777777" w:rsidR="00030275" w:rsidRPr="00234B01" w:rsidRDefault="00030275" w:rsidP="00030275">
            <w:pPr>
              <w:pStyle w:val="TableText"/>
              <w:spacing w:before="15" w:after="15"/>
              <w:ind w:right="144"/>
              <w:rPr>
                <w:rFonts w:cs="Times New Roman"/>
              </w:rPr>
            </w:pPr>
            <w:r w:rsidRPr="002705C7">
              <w:t>0</w:t>
            </w:r>
          </w:p>
        </w:tc>
        <w:tc>
          <w:tcPr>
            <w:tcW w:w="0" w:type="auto"/>
            <w:tcBorders>
              <w:top w:val="single" w:sz="4" w:space="0" w:color="auto"/>
              <w:left w:val="nil"/>
              <w:bottom w:val="nil"/>
              <w:right w:val="nil"/>
            </w:tcBorders>
          </w:tcPr>
          <w:p w14:paraId="08A40ECB" w14:textId="77777777" w:rsidR="00030275" w:rsidRPr="00234B01" w:rsidRDefault="00030275" w:rsidP="00030275">
            <w:pPr>
              <w:pStyle w:val="TableText"/>
              <w:spacing w:before="15" w:after="15"/>
              <w:rPr>
                <w:rFonts w:cs="Times New Roman"/>
              </w:rPr>
            </w:pPr>
            <w:r w:rsidRPr="002705C7">
              <w:t>150</w:t>
            </w:r>
          </w:p>
        </w:tc>
        <w:tc>
          <w:tcPr>
            <w:tcW w:w="0" w:type="auto"/>
            <w:tcBorders>
              <w:top w:val="single" w:sz="4" w:space="0" w:color="auto"/>
              <w:left w:val="nil"/>
              <w:bottom w:val="nil"/>
              <w:right w:val="nil"/>
            </w:tcBorders>
          </w:tcPr>
          <w:p w14:paraId="18D82C75" w14:textId="77777777" w:rsidR="00030275" w:rsidRPr="00234B01" w:rsidRDefault="00030275" w:rsidP="00030275">
            <w:pPr>
              <w:pStyle w:val="TableText"/>
              <w:spacing w:before="15" w:after="15"/>
              <w:ind w:right="288"/>
            </w:pPr>
            <w:r w:rsidRPr="002705C7">
              <w:t>1</w:t>
            </w:r>
          </w:p>
        </w:tc>
        <w:tc>
          <w:tcPr>
            <w:tcW w:w="0" w:type="auto"/>
            <w:tcBorders>
              <w:top w:val="single" w:sz="4" w:space="0" w:color="auto"/>
              <w:left w:val="nil"/>
              <w:bottom w:val="nil"/>
              <w:right w:val="nil"/>
            </w:tcBorders>
          </w:tcPr>
          <w:p w14:paraId="382E4C83" w14:textId="77777777" w:rsidR="00030275" w:rsidRPr="00234B01" w:rsidRDefault="00030275" w:rsidP="00030275">
            <w:pPr>
              <w:pStyle w:val="TableText"/>
              <w:spacing w:before="15" w:after="15"/>
              <w:rPr>
                <w:rFonts w:cs="Times New Roman"/>
              </w:rPr>
            </w:pPr>
            <w:r w:rsidRPr="002705C7">
              <w:t>12,911</w:t>
            </w:r>
          </w:p>
        </w:tc>
        <w:tc>
          <w:tcPr>
            <w:tcW w:w="0" w:type="auto"/>
            <w:tcBorders>
              <w:top w:val="single" w:sz="4" w:space="0" w:color="auto"/>
              <w:left w:val="nil"/>
              <w:bottom w:val="nil"/>
              <w:right w:val="nil"/>
            </w:tcBorders>
            <w:hideMark/>
          </w:tcPr>
          <w:p w14:paraId="633A066B" w14:textId="77777777" w:rsidR="00030275" w:rsidRPr="00234B01" w:rsidRDefault="00030275" w:rsidP="00030275">
            <w:pPr>
              <w:pStyle w:val="TableText"/>
              <w:spacing w:before="15" w:after="15"/>
              <w:ind w:right="432"/>
            </w:pPr>
            <w:r w:rsidRPr="002705C7">
              <w:t>8.83</w:t>
            </w:r>
          </w:p>
        </w:tc>
      </w:tr>
      <w:tr w:rsidR="00030275" w:rsidRPr="00234B01" w14:paraId="34550617" w14:textId="77777777" w:rsidTr="00924611">
        <w:tc>
          <w:tcPr>
            <w:tcW w:w="0" w:type="auto"/>
            <w:tcBorders>
              <w:top w:val="nil"/>
              <w:left w:val="nil"/>
              <w:bottom w:val="nil"/>
              <w:right w:val="nil"/>
            </w:tcBorders>
            <w:noWrap/>
            <w:hideMark/>
          </w:tcPr>
          <w:p w14:paraId="7A5F430F" w14:textId="77777777" w:rsidR="00030275" w:rsidRPr="00234B01" w:rsidRDefault="00030275" w:rsidP="00030275">
            <w:pPr>
              <w:pStyle w:val="TableText"/>
              <w:spacing w:before="15" w:after="15"/>
              <w:ind w:right="144"/>
            </w:pPr>
            <w:r w:rsidRPr="002705C7">
              <w:t>1</w:t>
            </w:r>
          </w:p>
        </w:tc>
        <w:tc>
          <w:tcPr>
            <w:tcW w:w="0" w:type="auto"/>
            <w:tcBorders>
              <w:top w:val="nil"/>
              <w:left w:val="nil"/>
              <w:bottom w:val="nil"/>
              <w:right w:val="nil"/>
            </w:tcBorders>
          </w:tcPr>
          <w:p w14:paraId="339C82B9" w14:textId="77777777" w:rsidR="00030275" w:rsidRPr="00234B01" w:rsidRDefault="00030275" w:rsidP="00030275">
            <w:pPr>
              <w:pStyle w:val="TableText"/>
              <w:spacing w:before="15" w:after="15"/>
              <w:rPr>
                <w:rFonts w:cs="Times New Roman"/>
              </w:rPr>
            </w:pPr>
            <w:r w:rsidRPr="002705C7">
              <w:t>150</w:t>
            </w:r>
          </w:p>
        </w:tc>
        <w:tc>
          <w:tcPr>
            <w:tcW w:w="0" w:type="auto"/>
            <w:tcBorders>
              <w:top w:val="nil"/>
              <w:left w:val="nil"/>
              <w:bottom w:val="nil"/>
              <w:right w:val="nil"/>
            </w:tcBorders>
          </w:tcPr>
          <w:p w14:paraId="164FB8D1"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0B71F9F4" w14:textId="77777777" w:rsidR="00030275" w:rsidRPr="00234B01" w:rsidRDefault="00030275" w:rsidP="00030275">
            <w:pPr>
              <w:pStyle w:val="TableText"/>
              <w:spacing w:before="15" w:after="15"/>
              <w:rPr>
                <w:rFonts w:cs="Times New Roman"/>
              </w:rPr>
            </w:pPr>
            <w:r w:rsidRPr="002705C7">
              <w:t>1,256</w:t>
            </w:r>
          </w:p>
        </w:tc>
        <w:tc>
          <w:tcPr>
            <w:tcW w:w="0" w:type="auto"/>
            <w:tcBorders>
              <w:top w:val="nil"/>
              <w:left w:val="nil"/>
              <w:bottom w:val="nil"/>
              <w:right w:val="nil"/>
            </w:tcBorders>
            <w:hideMark/>
          </w:tcPr>
          <w:p w14:paraId="2E8EB8D1" w14:textId="77777777" w:rsidR="00030275" w:rsidRPr="00234B01" w:rsidRDefault="00030275" w:rsidP="00030275">
            <w:pPr>
              <w:pStyle w:val="TableText"/>
              <w:spacing w:before="15" w:after="15"/>
              <w:ind w:right="432"/>
            </w:pPr>
            <w:r w:rsidRPr="002705C7">
              <w:t>0.86</w:t>
            </w:r>
          </w:p>
        </w:tc>
      </w:tr>
      <w:tr w:rsidR="00030275" w:rsidRPr="00234B01" w14:paraId="678CAAEA" w14:textId="77777777" w:rsidTr="00924611">
        <w:tc>
          <w:tcPr>
            <w:tcW w:w="0" w:type="auto"/>
            <w:tcBorders>
              <w:top w:val="nil"/>
              <w:left w:val="nil"/>
              <w:bottom w:val="nil"/>
              <w:right w:val="nil"/>
            </w:tcBorders>
            <w:noWrap/>
            <w:hideMark/>
          </w:tcPr>
          <w:p w14:paraId="3CD763DE" w14:textId="77777777" w:rsidR="00030275" w:rsidRPr="00234B01" w:rsidRDefault="00030275" w:rsidP="00030275">
            <w:pPr>
              <w:pStyle w:val="TableText"/>
              <w:spacing w:before="15" w:after="15"/>
              <w:ind w:right="144"/>
            </w:pPr>
            <w:r w:rsidRPr="002705C7">
              <w:t>2</w:t>
            </w:r>
          </w:p>
        </w:tc>
        <w:tc>
          <w:tcPr>
            <w:tcW w:w="0" w:type="auto"/>
            <w:tcBorders>
              <w:top w:val="nil"/>
              <w:left w:val="nil"/>
              <w:bottom w:val="nil"/>
              <w:right w:val="nil"/>
            </w:tcBorders>
          </w:tcPr>
          <w:p w14:paraId="2E1F0860" w14:textId="77777777" w:rsidR="00030275" w:rsidRPr="00234B01" w:rsidRDefault="00030275" w:rsidP="00030275">
            <w:pPr>
              <w:pStyle w:val="TableText"/>
              <w:spacing w:before="15" w:after="15"/>
              <w:rPr>
                <w:rFonts w:cs="Times New Roman"/>
              </w:rPr>
            </w:pPr>
            <w:r w:rsidRPr="002705C7">
              <w:t>150</w:t>
            </w:r>
          </w:p>
        </w:tc>
        <w:tc>
          <w:tcPr>
            <w:tcW w:w="0" w:type="auto"/>
            <w:tcBorders>
              <w:top w:val="nil"/>
              <w:left w:val="nil"/>
              <w:bottom w:val="nil"/>
              <w:right w:val="nil"/>
            </w:tcBorders>
          </w:tcPr>
          <w:p w14:paraId="779124B6"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163A5228" w14:textId="77777777" w:rsidR="00030275" w:rsidRPr="00234B01" w:rsidRDefault="00030275" w:rsidP="00030275">
            <w:pPr>
              <w:pStyle w:val="TableText"/>
              <w:spacing w:before="15" w:after="15"/>
              <w:rPr>
                <w:rFonts w:cs="Times New Roman"/>
              </w:rPr>
            </w:pPr>
            <w:r w:rsidRPr="002705C7">
              <w:t>1,532</w:t>
            </w:r>
          </w:p>
        </w:tc>
        <w:tc>
          <w:tcPr>
            <w:tcW w:w="0" w:type="auto"/>
            <w:tcBorders>
              <w:top w:val="nil"/>
              <w:left w:val="nil"/>
              <w:bottom w:val="nil"/>
              <w:right w:val="nil"/>
            </w:tcBorders>
            <w:hideMark/>
          </w:tcPr>
          <w:p w14:paraId="566E7BB5" w14:textId="77777777" w:rsidR="00030275" w:rsidRPr="00234B01" w:rsidRDefault="00030275" w:rsidP="00030275">
            <w:pPr>
              <w:pStyle w:val="TableText"/>
              <w:spacing w:before="15" w:after="15"/>
              <w:ind w:right="432"/>
            </w:pPr>
            <w:r w:rsidRPr="002705C7">
              <w:t>1.05</w:t>
            </w:r>
          </w:p>
        </w:tc>
      </w:tr>
      <w:tr w:rsidR="00030275" w:rsidRPr="00234B01" w14:paraId="300643E1" w14:textId="77777777" w:rsidTr="00924611">
        <w:tc>
          <w:tcPr>
            <w:tcW w:w="0" w:type="auto"/>
            <w:tcBorders>
              <w:top w:val="nil"/>
              <w:left w:val="nil"/>
              <w:bottom w:val="nil"/>
              <w:right w:val="nil"/>
            </w:tcBorders>
            <w:noWrap/>
            <w:hideMark/>
          </w:tcPr>
          <w:p w14:paraId="1A85BCE2" w14:textId="77777777" w:rsidR="00030275" w:rsidRPr="00234B01" w:rsidRDefault="00030275" w:rsidP="00030275">
            <w:pPr>
              <w:pStyle w:val="TableText"/>
              <w:spacing w:before="15" w:after="15"/>
              <w:ind w:right="144"/>
            </w:pPr>
            <w:r w:rsidRPr="002705C7">
              <w:t>3</w:t>
            </w:r>
          </w:p>
        </w:tc>
        <w:tc>
          <w:tcPr>
            <w:tcW w:w="0" w:type="auto"/>
            <w:tcBorders>
              <w:top w:val="nil"/>
              <w:left w:val="nil"/>
              <w:bottom w:val="nil"/>
              <w:right w:val="nil"/>
            </w:tcBorders>
          </w:tcPr>
          <w:p w14:paraId="17ABF6D5" w14:textId="77777777" w:rsidR="00030275" w:rsidRPr="00234B01" w:rsidRDefault="00030275" w:rsidP="00030275">
            <w:pPr>
              <w:pStyle w:val="TableText"/>
              <w:spacing w:before="15" w:after="15"/>
              <w:rPr>
                <w:rFonts w:cs="Times New Roman"/>
              </w:rPr>
            </w:pPr>
            <w:r w:rsidRPr="002705C7">
              <w:t>150</w:t>
            </w:r>
          </w:p>
        </w:tc>
        <w:tc>
          <w:tcPr>
            <w:tcW w:w="0" w:type="auto"/>
            <w:tcBorders>
              <w:top w:val="nil"/>
              <w:left w:val="nil"/>
              <w:bottom w:val="nil"/>
              <w:right w:val="nil"/>
            </w:tcBorders>
          </w:tcPr>
          <w:p w14:paraId="3B28FCDB"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2E792F3B" w14:textId="77777777" w:rsidR="00030275" w:rsidRPr="00234B01" w:rsidRDefault="00030275" w:rsidP="00030275">
            <w:pPr>
              <w:pStyle w:val="TableText"/>
              <w:spacing w:before="15" w:after="15"/>
              <w:rPr>
                <w:rFonts w:cs="Times New Roman"/>
              </w:rPr>
            </w:pPr>
            <w:r w:rsidRPr="002705C7">
              <w:t>2,366</w:t>
            </w:r>
          </w:p>
        </w:tc>
        <w:tc>
          <w:tcPr>
            <w:tcW w:w="0" w:type="auto"/>
            <w:tcBorders>
              <w:top w:val="nil"/>
              <w:left w:val="nil"/>
              <w:bottom w:val="nil"/>
              <w:right w:val="nil"/>
            </w:tcBorders>
            <w:hideMark/>
          </w:tcPr>
          <w:p w14:paraId="7A15C3D2" w14:textId="77777777" w:rsidR="00030275" w:rsidRPr="00234B01" w:rsidRDefault="00030275" w:rsidP="00030275">
            <w:pPr>
              <w:pStyle w:val="TableText"/>
              <w:spacing w:before="15" w:after="15"/>
              <w:ind w:right="432"/>
            </w:pPr>
            <w:r w:rsidRPr="002705C7">
              <w:t>1.62</w:t>
            </w:r>
          </w:p>
        </w:tc>
      </w:tr>
      <w:tr w:rsidR="00030275" w:rsidRPr="00234B01" w14:paraId="32857404" w14:textId="77777777" w:rsidTr="003B6D2C">
        <w:tc>
          <w:tcPr>
            <w:tcW w:w="0" w:type="auto"/>
            <w:tcBorders>
              <w:top w:val="nil"/>
              <w:left w:val="nil"/>
              <w:bottom w:val="nil"/>
              <w:right w:val="nil"/>
            </w:tcBorders>
            <w:noWrap/>
            <w:hideMark/>
          </w:tcPr>
          <w:p w14:paraId="7B66DA7D" w14:textId="77777777" w:rsidR="00030275" w:rsidRPr="00234B01" w:rsidRDefault="00030275" w:rsidP="00030275">
            <w:pPr>
              <w:pStyle w:val="TableText"/>
              <w:spacing w:before="15" w:after="15"/>
              <w:ind w:right="144"/>
            </w:pPr>
            <w:r>
              <w:t>*</w:t>
            </w:r>
            <w:r w:rsidRPr="002705C7">
              <w:t>3</w:t>
            </w:r>
          </w:p>
        </w:tc>
        <w:tc>
          <w:tcPr>
            <w:tcW w:w="0" w:type="auto"/>
            <w:tcBorders>
              <w:top w:val="nil"/>
              <w:left w:val="nil"/>
              <w:bottom w:val="nil"/>
              <w:right w:val="nil"/>
            </w:tcBorders>
          </w:tcPr>
          <w:p w14:paraId="33D8DFC0" w14:textId="77777777" w:rsidR="00030275" w:rsidRPr="00234B01" w:rsidRDefault="00030275" w:rsidP="00030275">
            <w:pPr>
              <w:pStyle w:val="TableText"/>
              <w:spacing w:before="15" w:after="15"/>
              <w:rPr>
                <w:rFonts w:cs="Times New Roman"/>
              </w:rPr>
            </w:pPr>
            <w:r w:rsidRPr="002705C7">
              <w:t>212</w:t>
            </w:r>
          </w:p>
        </w:tc>
        <w:tc>
          <w:tcPr>
            <w:tcW w:w="0" w:type="auto"/>
            <w:tcBorders>
              <w:top w:val="nil"/>
              <w:left w:val="nil"/>
              <w:bottom w:val="nil"/>
              <w:right w:val="nil"/>
            </w:tcBorders>
          </w:tcPr>
          <w:p w14:paraId="220CA9C9"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5ADA401C" w14:textId="77777777" w:rsidR="00030275" w:rsidRPr="00234B01" w:rsidRDefault="00030275" w:rsidP="00030275">
            <w:pPr>
              <w:pStyle w:val="TableText"/>
              <w:spacing w:before="15" w:after="15"/>
              <w:rPr>
                <w:rFonts w:cs="Times New Roman"/>
              </w:rPr>
            </w:pPr>
            <w:r w:rsidRPr="002705C7">
              <w:t>2</w:t>
            </w:r>
          </w:p>
        </w:tc>
        <w:tc>
          <w:tcPr>
            <w:tcW w:w="0" w:type="auto"/>
            <w:tcBorders>
              <w:top w:val="nil"/>
              <w:left w:val="nil"/>
              <w:bottom w:val="nil"/>
              <w:right w:val="nil"/>
            </w:tcBorders>
            <w:hideMark/>
          </w:tcPr>
          <w:p w14:paraId="01DA65F1" w14:textId="77777777" w:rsidR="00030275" w:rsidRPr="00234B01" w:rsidRDefault="00030275" w:rsidP="00030275">
            <w:pPr>
              <w:pStyle w:val="TableText"/>
              <w:spacing w:before="15" w:after="15"/>
              <w:ind w:right="432"/>
            </w:pPr>
            <w:r w:rsidRPr="002705C7">
              <w:t>0.00</w:t>
            </w:r>
          </w:p>
        </w:tc>
      </w:tr>
      <w:tr w:rsidR="00030275" w:rsidRPr="00234B01" w14:paraId="40DF5454" w14:textId="77777777" w:rsidTr="003B6D2C">
        <w:tc>
          <w:tcPr>
            <w:tcW w:w="0" w:type="auto"/>
            <w:tcBorders>
              <w:top w:val="nil"/>
              <w:left w:val="nil"/>
              <w:bottom w:val="nil"/>
              <w:right w:val="nil"/>
            </w:tcBorders>
            <w:noWrap/>
          </w:tcPr>
          <w:p w14:paraId="44C09067" w14:textId="77777777" w:rsidR="00030275" w:rsidRPr="00234B01" w:rsidRDefault="00030275" w:rsidP="00030275">
            <w:pPr>
              <w:pStyle w:val="TableText"/>
              <w:spacing w:before="15" w:after="15"/>
              <w:ind w:right="144"/>
              <w:rPr>
                <w:color w:val="000000"/>
              </w:rPr>
            </w:pPr>
            <w:r w:rsidRPr="002705C7">
              <w:t>4</w:t>
            </w:r>
          </w:p>
        </w:tc>
        <w:tc>
          <w:tcPr>
            <w:tcW w:w="0" w:type="auto"/>
            <w:tcBorders>
              <w:top w:val="nil"/>
              <w:left w:val="nil"/>
              <w:bottom w:val="nil"/>
              <w:right w:val="nil"/>
            </w:tcBorders>
          </w:tcPr>
          <w:p w14:paraId="2A708CD2" w14:textId="77777777" w:rsidR="00030275" w:rsidRPr="00234B01" w:rsidRDefault="00030275" w:rsidP="00030275">
            <w:pPr>
              <w:pStyle w:val="TableText"/>
              <w:spacing w:before="15" w:after="15"/>
              <w:rPr>
                <w:rFonts w:cs="Times New Roman"/>
              </w:rPr>
            </w:pPr>
            <w:r w:rsidRPr="002705C7">
              <w:t>171</w:t>
            </w:r>
          </w:p>
        </w:tc>
        <w:tc>
          <w:tcPr>
            <w:tcW w:w="0" w:type="auto"/>
            <w:tcBorders>
              <w:top w:val="nil"/>
              <w:left w:val="nil"/>
              <w:bottom w:val="nil"/>
              <w:right w:val="nil"/>
            </w:tcBorders>
          </w:tcPr>
          <w:p w14:paraId="3AD7201E"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69F7F1D8" w14:textId="77777777" w:rsidR="00030275" w:rsidRPr="00234B01" w:rsidRDefault="00030275" w:rsidP="00030275">
            <w:pPr>
              <w:pStyle w:val="TableText"/>
              <w:spacing w:before="15" w:after="15"/>
              <w:rPr>
                <w:rFonts w:cs="Times New Roman"/>
              </w:rPr>
            </w:pPr>
            <w:r w:rsidRPr="002705C7">
              <w:t>3,082</w:t>
            </w:r>
          </w:p>
        </w:tc>
        <w:tc>
          <w:tcPr>
            <w:tcW w:w="0" w:type="auto"/>
            <w:tcBorders>
              <w:top w:val="nil"/>
              <w:left w:val="nil"/>
              <w:bottom w:val="nil"/>
              <w:right w:val="nil"/>
            </w:tcBorders>
          </w:tcPr>
          <w:p w14:paraId="6805C83A" w14:textId="77777777" w:rsidR="00030275" w:rsidRPr="00234B01" w:rsidRDefault="00030275" w:rsidP="00030275">
            <w:pPr>
              <w:pStyle w:val="TableText"/>
              <w:spacing w:before="15" w:after="15"/>
              <w:ind w:right="432"/>
              <w:rPr>
                <w:color w:val="000000"/>
              </w:rPr>
            </w:pPr>
            <w:r w:rsidRPr="002705C7">
              <w:t>2.11</w:t>
            </w:r>
          </w:p>
        </w:tc>
      </w:tr>
      <w:tr w:rsidR="00030275" w:rsidRPr="00234B01" w14:paraId="683015E3" w14:textId="77777777" w:rsidTr="003B6D2C">
        <w:tc>
          <w:tcPr>
            <w:tcW w:w="0" w:type="auto"/>
            <w:tcBorders>
              <w:top w:val="nil"/>
              <w:left w:val="nil"/>
              <w:bottom w:val="nil"/>
              <w:right w:val="nil"/>
            </w:tcBorders>
            <w:noWrap/>
          </w:tcPr>
          <w:p w14:paraId="52B2ECA3" w14:textId="77777777" w:rsidR="00030275" w:rsidRPr="00234B01" w:rsidRDefault="00030275" w:rsidP="00030275">
            <w:pPr>
              <w:pStyle w:val="TableText"/>
              <w:spacing w:before="15" w:after="15"/>
              <w:ind w:right="144"/>
              <w:rPr>
                <w:color w:val="000000"/>
              </w:rPr>
            </w:pPr>
            <w:r>
              <w:t>*</w:t>
            </w:r>
            <w:r w:rsidRPr="002705C7">
              <w:t>4</w:t>
            </w:r>
          </w:p>
        </w:tc>
        <w:tc>
          <w:tcPr>
            <w:tcW w:w="0" w:type="auto"/>
            <w:tcBorders>
              <w:top w:val="nil"/>
              <w:left w:val="nil"/>
              <w:bottom w:val="nil"/>
              <w:right w:val="nil"/>
            </w:tcBorders>
          </w:tcPr>
          <w:p w14:paraId="352D060D" w14:textId="77777777" w:rsidR="00030275" w:rsidRPr="00234B01" w:rsidRDefault="00030275" w:rsidP="00030275">
            <w:pPr>
              <w:pStyle w:val="TableText"/>
              <w:spacing w:before="15" w:after="15"/>
              <w:rPr>
                <w:rFonts w:cs="Times New Roman"/>
              </w:rPr>
            </w:pPr>
            <w:r w:rsidRPr="002705C7">
              <w:t>251</w:t>
            </w:r>
          </w:p>
        </w:tc>
        <w:tc>
          <w:tcPr>
            <w:tcW w:w="0" w:type="auto"/>
            <w:tcBorders>
              <w:top w:val="nil"/>
              <w:left w:val="nil"/>
              <w:bottom w:val="nil"/>
              <w:right w:val="nil"/>
            </w:tcBorders>
          </w:tcPr>
          <w:p w14:paraId="1B4DFC96"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19DFD47F" w14:textId="77777777" w:rsidR="00030275" w:rsidRPr="00234B01" w:rsidRDefault="00030275" w:rsidP="00030275">
            <w:pPr>
              <w:pStyle w:val="TableText"/>
              <w:spacing w:before="15" w:after="15"/>
              <w:rPr>
                <w:rFonts w:cs="Times New Roman"/>
              </w:rPr>
            </w:pPr>
            <w:r w:rsidRPr="002705C7">
              <w:t>2</w:t>
            </w:r>
          </w:p>
        </w:tc>
        <w:tc>
          <w:tcPr>
            <w:tcW w:w="0" w:type="auto"/>
            <w:tcBorders>
              <w:top w:val="nil"/>
              <w:left w:val="nil"/>
              <w:bottom w:val="nil"/>
              <w:right w:val="nil"/>
            </w:tcBorders>
          </w:tcPr>
          <w:p w14:paraId="3AE7C2FC" w14:textId="77777777" w:rsidR="00030275" w:rsidRPr="00234B01" w:rsidRDefault="00030275" w:rsidP="00030275">
            <w:pPr>
              <w:pStyle w:val="TableText"/>
              <w:spacing w:before="15" w:after="15"/>
              <w:ind w:right="432"/>
              <w:rPr>
                <w:color w:val="000000"/>
              </w:rPr>
            </w:pPr>
            <w:r w:rsidRPr="002705C7">
              <w:t>0.00</w:t>
            </w:r>
          </w:p>
        </w:tc>
      </w:tr>
      <w:tr w:rsidR="00030275" w:rsidRPr="00234B01" w14:paraId="5855BDD3" w14:textId="77777777" w:rsidTr="003B6D2C">
        <w:tc>
          <w:tcPr>
            <w:tcW w:w="0" w:type="auto"/>
            <w:tcBorders>
              <w:top w:val="nil"/>
              <w:left w:val="nil"/>
              <w:bottom w:val="nil"/>
              <w:right w:val="nil"/>
            </w:tcBorders>
            <w:noWrap/>
          </w:tcPr>
          <w:p w14:paraId="17C4853A" w14:textId="77777777" w:rsidR="00030275" w:rsidRPr="00234B01" w:rsidRDefault="00030275" w:rsidP="00030275">
            <w:pPr>
              <w:pStyle w:val="TableText"/>
              <w:spacing w:before="15" w:after="15"/>
              <w:ind w:right="144"/>
              <w:rPr>
                <w:color w:val="000000"/>
              </w:rPr>
            </w:pPr>
            <w:r w:rsidRPr="002705C7">
              <w:t>5</w:t>
            </w:r>
          </w:p>
        </w:tc>
        <w:tc>
          <w:tcPr>
            <w:tcW w:w="0" w:type="auto"/>
            <w:tcBorders>
              <w:top w:val="nil"/>
              <w:left w:val="nil"/>
              <w:bottom w:val="nil"/>
              <w:right w:val="nil"/>
            </w:tcBorders>
          </w:tcPr>
          <w:p w14:paraId="6937BACA" w14:textId="77777777" w:rsidR="00030275" w:rsidRPr="00234B01" w:rsidRDefault="00030275" w:rsidP="00030275">
            <w:pPr>
              <w:pStyle w:val="TableText"/>
              <w:spacing w:before="15" w:after="15"/>
              <w:rPr>
                <w:rFonts w:cs="Times New Roman"/>
              </w:rPr>
            </w:pPr>
            <w:r w:rsidRPr="002705C7">
              <w:t>195</w:t>
            </w:r>
          </w:p>
        </w:tc>
        <w:tc>
          <w:tcPr>
            <w:tcW w:w="0" w:type="auto"/>
            <w:tcBorders>
              <w:top w:val="nil"/>
              <w:left w:val="nil"/>
              <w:bottom w:val="nil"/>
              <w:right w:val="nil"/>
            </w:tcBorders>
          </w:tcPr>
          <w:p w14:paraId="1A05C47B"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6A4F6824" w14:textId="77777777" w:rsidR="00030275" w:rsidRPr="00234B01" w:rsidRDefault="00030275" w:rsidP="00030275">
            <w:pPr>
              <w:pStyle w:val="TableText"/>
              <w:spacing w:before="15" w:after="15"/>
              <w:rPr>
                <w:rFonts w:cs="Times New Roman"/>
              </w:rPr>
            </w:pPr>
            <w:r w:rsidRPr="002705C7">
              <w:t>3,567</w:t>
            </w:r>
          </w:p>
        </w:tc>
        <w:tc>
          <w:tcPr>
            <w:tcW w:w="0" w:type="auto"/>
            <w:tcBorders>
              <w:top w:val="nil"/>
              <w:left w:val="nil"/>
              <w:bottom w:val="nil"/>
              <w:right w:val="nil"/>
            </w:tcBorders>
          </w:tcPr>
          <w:p w14:paraId="035B1588" w14:textId="77777777" w:rsidR="00030275" w:rsidRPr="00234B01" w:rsidRDefault="00030275" w:rsidP="00030275">
            <w:pPr>
              <w:pStyle w:val="TableText"/>
              <w:spacing w:before="15" w:after="15"/>
              <w:ind w:right="432"/>
              <w:rPr>
                <w:color w:val="000000"/>
              </w:rPr>
            </w:pPr>
            <w:r w:rsidRPr="002705C7">
              <w:t>2.44</w:t>
            </w:r>
          </w:p>
        </w:tc>
      </w:tr>
      <w:tr w:rsidR="00030275" w:rsidRPr="00234B01" w14:paraId="00474BE5" w14:textId="77777777" w:rsidTr="003B6D2C">
        <w:tc>
          <w:tcPr>
            <w:tcW w:w="0" w:type="auto"/>
            <w:tcBorders>
              <w:top w:val="nil"/>
              <w:left w:val="nil"/>
              <w:bottom w:val="nil"/>
              <w:right w:val="nil"/>
            </w:tcBorders>
            <w:noWrap/>
          </w:tcPr>
          <w:p w14:paraId="6C602310" w14:textId="77777777" w:rsidR="00030275" w:rsidRPr="00234B01" w:rsidRDefault="00030275" w:rsidP="00030275">
            <w:pPr>
              <w:pStyle w:val="TableText"/>
              <w:spacing w:before="15" w:after="15"/>
              <w:ind w:right="144"/>
              <w:rPr>
                <w:color w:val="000000"/>
              </w:rPr>
            </w:pPr>
            <w:r>
              <w:t>*</w:t>
            </w:r>
            <w:r w:rsidRPr="002705C7">
              <w:t>5</w:t>
            </w:r>
          </w:p>
        </w:tc>
        <w:tc>
          <w:tcPr>
            <w:tcW w:w="0" w:type="auto"/>
            <w:tcBorders>
              <w:top w:val="nil"/>
              <w:left w:val="nil"/>
              <w:bottom w:val="nil"/>
              <w:right w:val="nil"/>
            </w:tcBorders>
          </w:tcPr>
          <w:p w14:paraId="3F2E0DBB" w14:textId="77777777" w:rsidR="00030275" w:rsidRPr="00234B01" w:rsidRDefault="00030275" w:rsidP="00030275">
            <w:pPr>
              <w:pStyle w:val="TableText"/>
              <w:spacing w:before="15" w:after="15"/>
              <w:rPr>
                <w:rFonts w:cs="Times New Roman"/>
              </w:rPr>
            </w:pPr>
            <w:r w:rsidRPr="002705C7">
              <w:t>284</w:t>
            </w:r>
          </w:p>
        </w:tc>
        <w:tc>
          <w:tcPr>
            <w:tcW w:w="0" w:type="auto"/>
            <w:tcBorders>
              <w:top w:val="nil"/>
              <w:left w:val="nil"/>
              <w:bottom w:val="nil"/>
              <w:right w:val="nil"/>
            </w:tcBorders>
          </w:tcPr>
          <w:p w14:paraId="64D18E95"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5657C730" w14:textId="77777777" w:rsidR="00030275" w:rsidRPr="00234B01" w:rsidRDefault="00030275" w:rsidP="00030275">
            <w:pPr>
              <w:pStyle w:val="TableText"/>
              <w:spacing w:before="15" w:after="15"/>
              <w:rPr>
                <w:rFonts w:cs="Times New Roman"/>
              </w:rPr>
            </w:pPr>
            <w:r w:rsidRPr="002705C7">
              <w:t>2</w:t>
            </w:r>
          </w:p>
        </w:tc>
        <w:tc>
          <w:tcPr>
            <w:tcW w:w="0" w:type="auto"/>
            <w:tcBorders>
              <w:top w:val="nil"/>
              <w:left w:val="nil"/>
              <w:bottom w:val="nil"/>
              <w:right w:val="nil"/>
            </w:tcBorders>
          </w:tcPr>
          <w:p w14:paraId="00816D35" w14:textId="77777777" w:rsidR="00030275" w:rsidRPr="00234B01" w:rsidRDefault="00030275" w:rsidP="00030275">
            <w:pPr>
              <w:pStyle w:val="TableText"/>
              <w:spacing w:before="15" w:after="15"/>
              <w:ind w:right="432"/>
              <w:rPr>
                <w:color w:val="000000"/>
              </w:rPr>
            </w:pPr>
            <w:r w:rsidRPr="002705C7">
              <w:t>0.00</w:t>
            </w:r>
          </w:p>
        </w:tc>
      </w:tr>
      <w:tr w:rsidR="00030275" w:rsidRPr="00234B01" w14:paraId="4D4FE166" w14:textId="77777777" w:rsidTr="00B579B6">
        <w:tc>
          <w:tcPr>
            <w:tcW w:w="0" w:type="auto"/>
            <w:tcBorders>
              <w:top w:val="nil"/>
              <w:left w:val="nil"/>
              <w:bottom w:val="nil"/>
              <w:right w:val="nil"/>
            </w:tcBorders>
            <w:noWrap/>
          </w:tcPr>
          <w:p w14:paraId="4A37482A" w14:textId="77777777" w:rsidR="00030275" w:rsidRPr="00234B01" w:rsidRDefault="00030275" w:rsidP="00030275">
            <w:pPr>
              <w:pStyle w:val="TableText"/>
              <w:spacing w:before="15" w:after="15"/>
              <w:ind w:right="144"/>
              <w:rPr>
                <w:color w:val="000000"/>
              </w:rPr>
            </w:pPr>
            <w:r w:rsidRPr="002705C7">
              <w:t>6</w:t>
            </w:r>
          </w:p>
        </w:tc>
        <w:tc>
          <w:tcPr>
            <w:tcW w:w="0" w:type="auto"/>
            <w:tcBorders>
              <w:top w:val="nil"/>
              <w:left w:val="nil"/>
              <w:bottom w:val="nil"/>
              <w:right w:val="nil"/>
            </w:tcBorders>
          </w:tcPr>
          <w:p w14:paraId="45D84C88" w14:textId="77777777" w:rsidR="00030275" w:rsidRPr="00234B01" w:rsidRDefault="00030275" w:rsidP="00030275">
            <w:pPr>
              <w:pStyle w:val="TableText"/>
              <w:spacing w:before="15" w:after="15"/>
              <w:rPr>
                <w:rFonts w:cs="Times New Roman"/>
              </w:rPr>
            </w:pPr>
            <w:r w:rsidRPr="002705C7">
              <w:t>215</w:t>
            </w:r>
          </w:p>
        </w:tc>
        <w:tc>
          <w:tcPr>
            <w:tcW w:w="0" w:type="auto"/>
            <w:tcBorders>
              <w:top w:val="nil"/>
              <w:left w:val="nil"/>
              <w:bottom w:val="nil"/>
              <w:right w:val="nil"/>
            </w:tcBorders>
          </w:tcPr>
          <w:p w14:paraId="15FCE69C"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2227A30D" w14:textId="77777777" w:rsidR="00030275" w:rsidRPr="00234B01" w:rsidRDefault="00030275" w:rsidP="00030275">
            <w:pPr>
              <w:pStyle w:val="TableText"/>
              <w:spacing w:before="15" w:after="15"/>
              <w:rPr>
                <w:rFonts w:cs="Times New Roman"/>
              </w:rPr>
            </w:pPr>
            <w:r w:rsidRPr="002705C7">
              <w:t>3,548</w:t>
            </w:r>
          </w:p>
        </w:tc>
        <w:tc>
          <w:tcPr>
            <w:tcW w:w="0" w:type="auto"/>
            <w:tcBorders>
              <w:top w:val="nil"/>
              <w:left w:val="nil"/>
              <w:bottom w:val="nil"/>
              <w:right w:val="nil"/>
            </w:tcBorders>
          </w:tcPr>
          <w:p w14:paraId="65A6DBEC" w14:textId="77777777" w:rsidR="00030275" w:rsidRPr="00234B01" w:rsidRDefault="00030275" w:rsidP="00030275">
            <w:pPr>
              <w:pStyle w:val="TableText"/>
              <w:spacing w:before="15" w:after="15"/>
              <w:ind w:right="432"/>
              <w:rPr>
                <w:color w:val="000000"/>
              </w:rPr>
            </w:pPr>
            <w:r w:rsidRPr="002705C7">
              <w:t>2.43</w:t>
            </w:r>
          </w:p>
        </w:tc>
      </w:tr>
      <w:tr w:rsidR="00030275" w:rsidRPr="00234B01" w14:paraId="775893E5" w14:textId="77777777" w:rsidTr="00B579B6">
        <w:tc>
          <w:tcPr>
            <w:tcW w:w="0" w:type="auto"/>
            <w:tcBorders>
              <w:top w:val="nil"/>
              <w:left w:val="nil"/>
              <w:bottom w:val="nil"/>
              <w:right w:val="nil"/>
            </w:tcBorders>
            <w:noWrap/>
          </w:tcPr>
          <w:p w14:paraId="0C86D8C7" w14:textId="77777777" w:rsidR="00030275" w:rsidRPr="00234B01" w:rsidRDefault="00030275" w:rsidP="00030275">
            <w:pPr>
              <w:pStyle w:val="TableText"/>
              <w:spacing w:before="15" w:after="15"/>
              <w:ind w:right="144"/>
              <w:rPr>
                <w:color w:val="000000"/>
              </w:rPr>
            </w:pPr>
            <w:r>
              <w:t>*</w:t>
            </w:r>
            <w:r w:rsidRPr="002705C7">
              <w:t>6</w:t>
            </w:r>
          </w:p>
        </w:tc>
        <w:tc>
          <w:tcPr>
            <w:tcW w:w="0" w:type="auto"/>
            <w:tcBorders>
              <w:top w:val="nil"/>
              <w:left w:val="nil"/>
              <w:bottom w:val="nil"/>
              <w:right w:val="nil"/>
            </w:tcBorders>
          </w:tcPr>
          <w:p w14:paraId="2C371227" w14:textId="77777777" w:rsidR="00030275" w:rsidRPr="00234B01" w:rsidRDefault="00030275" w:rsidP="00030275">
            <w:pPr>
              <w:pStyle w:val="TableText"/>
              <w:spacing w:before="15" w:after="15"/>
              <w:rPr>
                <w:rFonts w:cs="Times New Roman"/>
              </w:rPr>
            </w:pPr>
            <w:r w:rsidRPr="002705C7">
              <w:t>316</w:t>
            </w:r>
          </w:p>
        </w:tc>
        <w:tc>
          <w:tcPr>
            <w:tcW w:w="0" w:type="auto"/>
            <w:tcBorders>
              <w:top w:val="nil"/>
              <w:left w:val="nil"/>
              <w:bottom w:val="nil"/>
              <w:right w:val="nil"/>
            </w:tcBorders>
          </w:tcPr>
          <w:p w14:paraId="57C01D0F"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0027BFD0" w14:textId="77777777" w:rsidR="00030275" w:rsidRPr="00234B01" w:rsidRDefault="00030275" w:rsidP="00030275">
            <w:pPr>
              <w:pStyle w:val="TableText"/>
              <w:spacing w:before="15" w:after="15"/>
              <w:rPr>
                <w:rFonts w:cs="Times New Roman"/>
              </w:rPr>
            </w:pPr>
            <w:r w:rsidRPr="002705C7">
              <w:t>1</w:t>
            </w:r>
          </w:p>
        </w:tc>
        <w:tc>
          <w:tcPr>
            <w:tcW w:w="0" w:type="auto"/>
            <w:tcBorders>
              <w:top w:val="nil"/>
              <w:left w:val="nil"/>
              <w:bottom w:val="nil"/>
              <w:right w:val="nil"/>
            </w:tcBorders>
          </w:tcPr>
          <w:p w14:paraId="0FF64F9B" w14:textId="77777777" w:rsidR="00030275" w:rsidRPr="00234B01" w:rsidRDefault="00030275" w:rsidP="00030275">
            <w:pPr>
              <w:pStyle w:val="TableText"/>
              <w:spacing w:before="15" w:after="15"/>
              <w:ind w:right="432"/>
              <w:rPr>
                <w:color w:val="000000"/>
              </w:rPr>
            </w:pPr>
            <w:r w:rsidRPr="002705C7">
              <w:t>0.00</w:t>
            </w:r>
          </w:p>
        </w:tc>
      </w:tr>
      <w:tr w:rsidR="00030275" w:rsidRPr="00234B01" w14:paraId="1B7B9BD5" w14:textId="77777777" w:rsidTr="00B579B6">
        <w:tc>
          <w:tcPr>
            <w:tcW w:w="0" w:type="auto"/>
            <w:tcBorders>
              <w:top w:val="nil"/>
              <w:left w:val="nil"/>
              <w:bottom w:val="nil"/>
              <w:right w:val="nil"/>
            </w:tcBorders>
            <w:noWrap/>
          </w:tcPr>
          <w:p w14:paraId="1C2EB54E" w14:textId="77777777" w:rsidR="00030275" w:rsidRPr="00234B01" w:rsidRDefault="00030275" w:rsidP="00030275">
            <w:pPr>
              <w:pStyle w:val="TableText"/>
              <w:spacing w:before="15" w:after="15"/>
              <w:ind w:right="144"/>
              <w:rPr>
                <w:color w:val="000000"/>
              </w:rPr>
            </w:pPr>
            <w:r w:rsidRPr="002705C7">
              <w:t>7</w:t>
            </w:r>
          </w:p>
        </w:tc>
        <w:tc>
          <w:tcPr>
            <w:tcW w:w="0" w:type="auto"/>
            <w:tcBorders>
              <w:top w:val="nil"/>
              <w:left w:val="nil"/>
              <w:bottom w:val="nil"/>
              <w:right w:val="nil"/>
            </w:tcBorders>
          </w:tcPr>
          <w:p w14:paraId="46EE39CB" w14:textId="77777777" w:rsidR="00030275" w:rsidRPr="00234B01" w:rsidRDefault="00030275" w:rsidP="00030275">
            <w:pPr>
              <w:pStyle w:val="TableText"/>
              <w:spacing w:before="15" w:after="15"/>
              <w:rPr>
                <w:rFonts w:cs="Times New Roman"/>
              </w:rPr>
            </w:pPr>
            <w:r w:rsidRPr="002705C7">
              <w:t>233</w:t>
            </w:r>
          </w:p>
        </w:tc>
        <w:tc>
          <w:tcPr>
            <w:tcW w:w="0" w:type="auto"/>
            <w:tcBorders>
              <w:top w:val="nil"/>
              <w:left w:val="nil"/>
              <w:bottom w:val="nil"/>
              <w:right w:val="nil"/>
            </w:tcBorders>
          </w:tcPr>
          <w:p w14:paraId="3C2BED06"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7C30D592" w14:textId="77777777" w:rsidR="00030275" w:rsidRPr="00234B01" w:rsidRDefault="00030275" w:rsidP="00030275">
            <w:pPr>
              <w:pStyle w:val="TableText"/>
              <w:spacing w:before="15" w:after="15"/>
              <w:rPr>
                <w:rFonts w:cs="Times New Roman"/>
              </w:rPr>
            </w:pPr>
            <w:r w:rsidRPr="002705C7">
              <w:t>3,596</w:t>
            </w:r>
          </w:p>
        </w:tc>
        <w:tc>
          <w:tcPr>
            <w:tcW w:w="0" w:type="auto"/>
            <w:tcBorders>
              <w:top w:val="nil"/>
              <w:left w:val="nil"/>
              <w:bottom w:val="nil"/>
              <w:right w:val="nil"/>
            </w:tcBorders>
          </w:tcPr>
          <w:p w14:paraId="787E2C6F" w14:textId="77777777" w:rsidR="00030275" w:rsidRPr="00234B01" w:rsidRDefault="00030275" w:rsidP="00030275">
            <w:pPr>
              <w:pStyle w:val="TableText"/>
              <w:spacing w:before="15" w:after="15"/>
              <w:ind w:right="432"/>
              <w:rPr>
                <w:color w:val="000000"/>
              </w:rPr>
            </w:pPr>
            <w:r w:rsidRPr="002705C7">
              <w:t>2.46</w:t>
            </w:r>
          </w:p>
        </w:tc>
      </w:tr>
      <w:tr w:rsidR="00030275" w:rsidRPr="00234B01" w14:paraId="3BEA112E" w14:textId="77777777" w:rsidTr="00B579B6">
        <w:tc>
          <w:tcPr>
            <w:tcW w:w="0" w:type="auto"/>
            <w:tcBorders>
              <w:top w:val="nil"/>
              <w:left w:val="nil"/>
              <w:bottom w:val="nil"/>
              <w:right w:val="nil"/>
            </w:tcBorders>
            <w:noWrap/>
          </w:tcPr>
          <w:p w14:paraId="7015F771" w14:textId="77777777" w:rsidR="00030275" w:rsidRPr="00234B01" w:rsidRDefault="00030275" w:rsidP="00030275">
            <w:pPr>
              <w:pStyle w:val="TableText"/>
              <w:spacing w:before="15" w:after="15"/>
              <w:ind w:right="144"/>
              <w:rPr>
                <w:color w:val="000000"/>
              </w:rPr>
            </w:pPr>
            <w:r>
              <w:t>*</w:t>
            </w:r>
            <w:r w:rsidRPr="002705C7">
              <w:t>7</w:t>
            </w:r>
          </w:p>
        </w:tc>
        <w:tc>
          <w:tcPr>
            <w:tcW w:w="0" w:type="auto"/>
            <w:tcBorders>
              <w:top w:val="nil"/>
              <w:left w:val="nil"/>
              <w:bottom w:val="nil"/>
              <w:right w:val="nil"/>
            </w:tcBorders>
          </w:tcPr>
          <w:p w14:paraId="15C2ABAE" w14:textId="77777777" w:rsidR="00030275" w:rsidRPr="00234B01" w:rsidRDefault="00030275" w:rsidP="00030275">
            <w:pPr>
              <w:pStyle w:val="TableText"/>
              <w:spacing w:before="15" w:after="15"/>
              <w:rPr>
                <w:rFonts w:cs="Times New Roman"/>
              </w:rPr>
            </w:pPr>
            <w:r w:rsidRPr="002705C7">
              <w:t>318</w:t>
            </w:r>
          </w:p>
        </w:tc>
        <w:tc>
          <w:tcPr>
            <w:tcW w:w="0" w:type="auto"/>
            <w:tcBorders>
              <w:top w:val="nil"/>
              <w:left w:val="nil"/>
              <w:bottom w:val="nil"/>
              <w:right w:val="nil"/>
            </w:tcBorders>
          </w:tcPr>
          <w:p w14:paraId="6840EEFA"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1E1CD293" w14:textId="77777777" w:rsidR="00030275" w:rsidRPr="00234B01" w:rsidRDefault="00030275" w:rsidP="00030275">
            <w:pPr>
              <w:pStyle w:val="TableText"/>
              <w:spacing w:before="15" w:after="15"/>
              <w:rPr>
                <w:rFonts w:cs="Times New Roman"/>
              </w:rPr>
            </w:pPr>
            <w:r w:rsidRPr="002705C7">
              <w:t>1</w:t>
            </w:r>
          </w:p>
        </w:tc>
        <w:tc>
          <w:tcPr>
            <w:tcW w:w="0" w:type="auto"/>
            <w:tcBorders>
              <w:top w:val="nil"/>
              <w:left w:val="nil"/>
              <w:bottom w:val="nil"/>
              <w:right w:val="nil"/>
            </w:tcBorders>
          </w:tcPr>
          <w:p w14:paraId="52C71E81" w14:textId="77777777" w:rsidR="00030275" w:rsidRPr="00234B01" w:rsidRDefault="00030275" w:rsidP="00030275">
            <w:pPr>
              <w:pStyle w:val="TableText"/>
              <w:spacing w:before="15" w:after="15"/>
              <w:ind w:right="432"/>
              <w:rPr>
                <w:color w:val="000000"/>
              </w:rPr>
            </w:pPr>
            <w:r w:rsidRPr="002705C7">
              <w:t>0.00</w:t>
            </w:r>
          </w:p>
        </w:tc>
      </w:tr>
      <w:tr w:rsidR="00030275" w:rsidRPr="00234B01" w14:paraId="4F360690" w14:textId="77777777" w:rsidTr="00B579B6">
        <w:tc>
          <w:tcPr>
            <w:tcW w:w="0" w:type="auto"/>
            <w:tcBorders>
              <w:top w:val="nil"/>
              <w:left w:val="nil"/>
              <w:bottom w:val="nil"/>
              <w:right w:val="nil"/>
            </w:tcBorders>
            <w:noWrap/>
          </w:tcPr>
          <w:p w14:paraId="1DA1F525" w14:textId="77777777" w:rsidR="00030275" w:rsidRPr="00234B01" w:rsidRDefault="00030275" w:rsidP="00030275">
            <w:pPr>
              <w:pStyle w:val="TableText"/>
              <w:spacing w:before="15" w:after="15"/>
              <w:ind w:right="144"/>
              <w:rPr>
                <w:color w:val="000000"/>
              </w:rPr>
            </w:pPr>
            <w:r w:rsidRPr="002705C7">
              <w:t>8</w:t>
            </w:r>
          </w:p>
        </w:tc>
        <w:tc>
          <w:tcPr>
            <w:tcW w:w="0" w:type="auto"/>
            <w:tcBorders>
              <w:top w:val="nil"/>
              <w:left w:val="nil"/>
              <w:bottom w:val="nil"/>
              <w:right w:val="nil"/>
            </w:tcBorders>
          </w:tcPr>
          <w:p w14:paraId="69464157" w14:textId="77777777" w:rsidR="00030275" w:rsidRPr="00234B01" w:rsidRDefault="00030275" w:rsidP="00030275">
            <w:pPr>
              <w:pStyle w:val="TableText"/>
              <w:spacing w:before="15" w:after="15"/>
              <w:rPr>
                <w:rFonts w:cs="Times New Roman"/>
              </w:rPr>
            </w:pPr>
            <w:r w:rsidRPr="002705C7">
              <w:t>249</w:t>
            </w:r>
          </w:p>
        </w:tc>
        <w:tc>
          <w:tcPr>
            <w:tcW w:w="0" w:type="auto"/>
            <w:tcBorders>
              <w:top w:val="nil"/>
              <w:left w:val="nil"/>
              <w:bottom w:val="nil"/>
              <w:right w:val="nil"/>
            </w:tcBorders>
          </w:tcPr>
          <w:p w14:paraId="47458996"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51BC174F" w14:textId="77777777" w:rsidR="00030275" w:rsidRPr="00234B01" w:rsidRDefault="00030275" w:rsidP="00030275">
            <w:pPr>
              <w:pStyle w:val="TableText"/>
              <w:spacing w:before="15" w:after="15"/>
              <w:rPr>
                <w:rFonts w:cs="Times New Roman"/>
              </w:rPr>
            </w:pPr>
            <w:r w:rsidRPr="002705C7">
              <w:t>3,436</w:t>
            </w:r>
          </w:p>
        </w:tc>
        <w:tc>
          <w:tcPr>
            <w:tcW w:w="0" w:type="auto"/>
            <w:tcBorders>
              <w:top w:val="nil"/>
              <w:left w:val="nil"/>
              <w:bottom w:val="nil"/>
              <w:right w:val="nil"/>
            </w:tcBorders>
          </w:tcPr>
          <w:p w14:paraId="37D7070B" w14:textId="77777777" w:rsidR="00030275" w:rsidRPr="00234B01" w:rsidRDefault="00030275" w:rsidP="00030275">
            <w:pPr>
              <w:pStyle w:val="TableText"/>
              <w:spacing w:before="15" w:after="15"/>
              <w:ind w:right="432"/>
              <w:rPr>
                <w:color w:val="000000"/>
              </w:rPr>
            </w:pPr>
            <w:r w:rsidRPr="002705C7">
              <w:t>2.35</w:t>
            </w:r>
          </w:p>
        </w:tc>
      </w:tr>
      <w:tr w:rsidR="00030275" w:rsidRPr="00234B01" w14:paraId="12772E58" w14:textId="77777777" w:rsidTr="00B579B6">
        <w:tc>
          <w:tcPr>
            <w:tcW w:w="0" w:type="auto"/>
            <w:tcBorders>
              <w:top w:val="nil"/>
              <w:left w:val="nil"/>
              <w:bottom w:val="nil"/>
              <w:right w:val="nil"/>
            </w:tcBorders>
            <w:noWrap/>
          </w:tcPr>
          <w:p w14:paraId="66A6ACC9" w14:textId="77777777" w:rsidR="00030275" w:rsidRPr="00234B01" w:rsidRDefault="00030275" w:rsidP="00030275">
            <w:pPr>
              <w:pStyle w:val="TableText"/>
              <w:spacing w:before="15" w:after="15"/>
              <w:ind w:right="144"/>
              <w:rPr>
                <w:color w:val="000000"/>
              </w:rPr>
            </w:pPr>
            <w:r>
              <w:t>*</w:t>
            </w:r>
            <w:r w:rsidRPr="002705C7">
              <w:t>8</w:t>
            </w:r>
          </w:p>
        </w:tc>
        <w:tc>
          <w:tcPr>
            <w:tcW w:w="0" w:type="auto"/>
            <w:tcBorders>
              <w:top w:val="nil"/>
              <w:left w:val="nil"/>
              <w:bottom w:val="nil"/>
              <w:right w:val="nil"/>
            </w:tcBorders>
          </w:tcPr>
          <w:p w14:paraId="233F7922" w14:textId="77777777" w:rsidR="00030275" w:rsidRPr="00234B01" w:rsidRDefault="00030275" w:rsidP="00030275">
            <w:pPr>
              <w:pStyle w:val="TableText"/>
              <w:spacing w:before="15" w:after="15"/>
              <w:rPr>
                <w:rFonts w:cs="Times New Roman"/>
              </w:rPr>
            </w:pPr>
            <w:r w:rsidRPr="002705C7">
              <w:t>380</w:t>
            </w:r>
          </w:p>
        </w:tc>
        <w:tc>
          <w:tcPr>
            <w:tcW w:w="0" w:type="auto"/>
            <w:tcBorders>
              <w:top w:val="nil"/>
              <w:left w:val="nil"/>
              <w:bottom w:val="nil"/>
              <w:right w:val="nil"/>
            </w:tcBorders>
          </w:tcPr>
          <w:p w14:paraId="5516C639"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65BF4D60" w14:textId="77777777" w:rsidR="00030275" w:rsidRPr="00234B01" w:rsidRDefault="00030275" w:rsidP="00030275">
            <w:pPr>
              <w:pStyle w:val="TableText"/>
              <w:spacing w:before="15" w:after="15"/>
              <w:rPr>
                <w:rFonts w:cs="Times New Roman"/>
              </w:rPr>
            </w:pPr>
            <w:r w:rsidRPr="002705C7">
              <w:t>1</w:t>
            </w:r>
          </w:p>
        </w:tc>
        <w:tc>
          <w:tcPr>
            <w:tcW w:w="0" w:type="auto"/>
            <w:tcBorders>
              <w:top w:val="nil"/>
              <w:left w:val="nil"/>
              <w:bottom w:val="nil"/>
              <w:right w:val="nil"/>
            </w:tcBorders>
          </w:tcPr>
          <w:p w14:paraId="77083F74" w14:textId="77777777" w:rsidR="00030275" w:rsidRPr="00234B01" w:rsidRDefault="00030275" w:rsidP="00030275">
            <w:pPr>
              <w:pStyle w:val="TableText"/>
              <w:spacing w:before="15" w:after="15"/>
              <w:ind w:right="432"/>
              <w:rPr>
                <w:color w:val="000000"/>
              </w:rPr>
            </w:pPr>
            <w:r w:rsidRPr="002705C7">
              <w:t>0.00</w:t>
            </w:r>
          </w:p>
        </w:tc>
      </w:tr>
      <w:tr w:rsidR="00030275" w:rsidRPr="00234B01" w14:paraId="0DDE5CAE" w14:textId="77777777" w:rsidTr="00B579B6">
        <w:tc>
          <w:tcPr>
            <w:tcW w:w="0" w:type="auto"/>
            <w:tcBorders>
              <w:top w:val="nil"/>
              <w:left w:val="nil"/>
              <w:bottom w:val="nil"/>
              <w:right w:val="nil"/>
            </w:tcBorders>
            <w:noWrap/>
          </w:tcPr>
          <w:p w14:paraId="01399A59" w14:textId="77777777" w:rsidR="00030275" w:rsidRPr="00234B01" w:rsidRDefault="00030275" w:rsidP="00030275">
            <w:pPr>
              <w:pStyle w:val="TableText"/>
              <w:spacing w:before="15" w:after="15"/>
              <w:ind w:right="144"/>
              <w:rPr>
                <w:color w:val="000000"/>
              </w:rPr>
            </w:pPr>
            <w:r w:rsidRPr="002705C7">
              <w:t>9</w:t>
            </w:r>
          </w:p>
        </w:tc>
        <w:tc>
          <w:tcPr>
            <w:tcW w:w="0" w:type="auto"/>
            <w:tcBorders>
              <w:top w:val="nil"/>
              <w:left w:val="nil"/>
              <w:bottom w:val="nil"/>
              <w:right w:val="nil"/>
            </w:tcBorders>
          </w:tcPr>
          <w:p w14:paraId="19E2FA89" w14:textId="77777777" w:rsidR="00030275" w:rsidRPr="00234B01" w:rsidRDefault="00030275" w:rsidP="00030275">
            <w:pPr>
              <w:pStyle w:val="TableText"/>
              <w:spacing w:before="15" w:after="15"/>
              <w:rPr>
                <w:rFonts w:cs="Times New Roman"/>
              </w:rPr>
            </w:pPr>
            <w:r w:rsidRPr="002705C7">
              <w:t>264</w:t>
            </w:r>
          </w:p>
        </w:tc>
        <w:tc>
          <w:tcPr>
            <w:tcW w:w="0" w:type="auto"/>
            <w:tcBorders>
              <w:top w:val="nil"/>
              <w:left w:val="nil"/>
              <w:bottom w:val="nil"/>
              <w:right w:val="nil"/>
            </w:tcBorders>
          </w:tcPr>
          <w:p w14:paraId="33B22812"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54B818C3" w14:textId="77777777" w:rsidR="00030275" w:rsidRPr="00234B01" w:rsidRDefault="00030275" w:rsidP="00030275">
            <w:pPr>
              <w:pStyle w:val="TableText"/>
              <w:spacing w:before="15" w:after="15"/>
              <w:rPr>
                <w:rFonts w:cs="Times New Roman"/>
              </w:rPr>
            </w:pPr>
            <w:r w:rsidRPr="002705C7">
              <w:t>3,605</w:t>
            </w:r>
          </w:p>
        </w:tc>
        <w:tc>
          <w:tcPr>
            <w:tcW w:w="0" w:type="auto"/>
            <w:tcBorders>
              <w:top w:val="nil"/>
              <w:left w:val="nil"/>
              <w:bottom w:val="nil"/>
              <w:right w:val="nil"/>
            </w:tcBorders>
          </w:tcPr>
          <w:p w14:paraId="359AC758" w14:textId="77777777" w:rsidR="00030275" w:rsidRPr="00234B01" w:rsidRDefault="00030275" w:rsidP="00030275">
            <w:pPr>
              <w:pStyle w:val="TableText"/>
              <w:spacing w:before="15" w:after="15"/>
              <w:ind w:right="432"/>
              <w:rPr>
                <w:color w:val="000000"/>
              </w:rPr>
            </w:pPr>
            <w:r w:rsidRPr="002705C7">
              <w:t>2.47</w:t>
            </w:r>
          </w:p>
        </w:tc>
      </w:tr>
      <w:tr w:rsidR="00030275" w:rsidRPr="00234B01" w14:paraId="2A7F50AE" w14:textId="77777777" w:rsidTr="00B579B6">
        <w:tc>
          <w:tcPr>
            <w:tcW w:w="0" w:type="auto"/>
            <w:tcBorders>
              <w:top w:val="nil"/>
              <w:left w:val="nil"/>
              <w:bottom w:val="nil"/>
              <w:right w:val="nil"/>
            </w:tcBorders>
            <w:noWrap/>
          </w:tcPr>
          <w:p w14:paraId="26962D4B" w14:textId="77777777" w:rsidR="00030275" w:rsidRPr="00234B01" w:rsidRDefault="00030275" w:rsidP="00030275">
            <w:pPr>
              <w:pStyle w:val="TableText"/>
              <w:spacing w:before="15" w:after="15"/>
              <w:ind w:right="144"/>
              <w:rPr>
                <w:color w:val="000000"/>
              </w:rPr>
            </w:pPr>
            <w:r w:rsidRPr="002705C7">
              <w:t>*9</w:t>
            </w:r>
          </w:p>
        </w:tc>
        <w:tc>
          <w:tcPr>
            <w:tcW w:w="0" w:type="auto"/>
            <w:tcBorders>
              <w:top w:val="nil"/>
              <w:left w:val="nil"/>
              <w:bottom w:val="nil"/>
              <w:right w:val="nil"/>
            </w:tcBorders>
          </w:tcPr>
          <w:p w14:paraId="6A5464EB" w14:textId="77777777" w:rsidR="00030275" w:rsidRPr="00234B01" w:rsidRDefault="00030275" w:rsidP="00030275">
            <w:pPr>
              <w:pStyle w:val="TableText"/>
              <w:spacing w:before="15" w:after="15"/>
              <w:rPr>
                <w:rFonts w:cs="Times New Roman"/>
              </w:rPr>
            </w:pPr>
            <w:r w:rsidRPr="002705C7">
              <w:t>416</w:t>
            </w:r>
          </w:p>
        </w:tc>
        <w:tc>
          <w:tcPr>
            <w:tcW w:w="0" w:type="auto"/>
            <w:tcBorders>
              <w:top w:val="nil"/>
              <w:left w:val="nil"/>
              <w:bottom w:val="nil"/>
              <w:right w:val="nil"/>
            </w:tcBorders>
          </w:tcPr>
          <w:p w14:paraId="42B080EF"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084F2A71" w14:textId="77777777" w:rsidR="00030275" w:rsidRPr="00234B01" w:rsidRDefault="00030275" w:rsidP="00030275">
            <w:pPr>
              <w:pStyle w:val="TableText"/>
              <w:spacing w:before="15" w:after="15"/>
              <w:rPr>
                <w:rFonts w:cs="Times New Roman"/>
              </w:rPr>
            </w:pPr>
            <w:r w:rsidRPr="002705C7">
              <w:t>1</w:t>
            </w:r>
          </w:p>
        </w:tc>
        <w:tc>
          <w:tcPr>
            <w:tcW w:w="0" w:type="auto"/>
            <w:tcBorders>
              <w:top w:val="nil"/>
              <w:left w:val="nil"/>
              <w:bottom w:val="nil"/>
              <w:right w:val="nil"/>
            </w:tcBorders>
          </w:tcPr>
          <w:p w14:paraId="601BEDD1" w14:textId="77777777" w:rsidR="00030275" w:rsidRPr="00234B01" w:rsidRDefault="00030275" w:rsidP="00030275">
            <w:pPr>
              <w:pStyle w:val="TableText"/>
              <w:spacing w:before="15" w:after="15"/>
              <w:ind w:right="432"/>
              <w:rPr>
                <w:color w:val="000000"/>
              </w:rPr>
            </w:pPr>
            <w:r w:rsidRPr="002705C7">
              <w:t>0.00</w:t>
            </w:r>
          </w:p>
        </w:tc>
      </w:tr>
      <w:tr w:rsidR="00030275" w:rsidRPr="00234B01" w14:paraId="15D76EF3" w14:textId="77777777" w:rsidTr="00B579B6">
        <w:tc>
          <w:tcPr>
            <w:tcW w:w="0" w:type="auto"/>
            <w:tcBorders>
              <w:top w:val="nil"/>
              <w:left w:val="nil"/>
              <w:bottom w:val="nil"/>
              <w:right w:val="nil"/>
            </w:tcBorders>
            <w:noWrap/>
          </w:tcPr>
          <w:p w14:paraId="7146F04F" w14:textId="77777777" w:rsidR="00030275" w:rsidRPr="00234B01" w:rsidRDefault="00030275" w:rsidP="00030275">
            <w:pPr>
              <w:pStyle w:val="TableText"/>
              <w:spacing w:before="15" w:after="15"/>
              <w:ind w:right="144"/>
              <w:rPr>
                <w:color w:val="000000"/>
              </w:rPr>
            </w:pPr>
            <w:r w:rsidRPr="002705C7">
              <w:t>10</w:t>
            </w:r>
          </w:p>
        </w:tc>
        <w:tc>
          <w:tcPr>
            <w:tcW w:w="0" w:type="auto"/>
            <w:tcBorders>
              <w:top w:val="nil"/>
              <w:left w:val="nil"/>
              <w:bottom w:val="nil"/>
              <w:right w:val="nil"/>
            </w:tcBorders>
          </w:tcPr>
          <w:p w14:paraId="497E0361" w14:textId="77777777" w:rsidR="00030275" w:rsidRPr="00234B01" w:rsidRDefault="00030275" w:rsidP="00030275">
            <w:pPr>
              <w:pStyle w:val="TableText"/>
              <w:spacing w:before="15" w:after="15"/>
              <w:rPr>
                <w:rFonts w:cs="Times New Roman"/>
              </w:rPr>
            </w:pPr>
            <w:r w:rsidRPr="002705C7">
              <w:t>278</w:t>
            </w:r>
          </w:p>
        </w:tc>
        <w:tc>
          <w:tcPr>
            <w:tcW w:w="0" w:type="auto"/>
            <w:tcBorders>
              <w:top w:val="nil"/>
              <w:left w:val="nil"/>
              <w:bottom w:val="nil"/>
              <w:right w:val="nil"/>
            </w:tcBorders>
          </w:tcPr>
          <w:p w14:paraId="025483AC"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7F4C1261" w14:textId="77777777" w:rsidR="00030275" w:rsidRPr="00234B01" w:rsidRDefault="00030275" w:rsidP="00030275">
            <w:pPr>
              <w:pStyle w:val="TableText"/>
              <w:spacing w:before="15" w:after="15"/>
              <w:rPr>
                <w:rFonts w:cs="Times New Roman"/>
              </w:rPr>
            </w:pPr>
            <w:r w:rsidRPr="002705C7">
              <w:t>3,856</w:t>
            </w:r>
          </w:p>
        </w:tc>
        <w:tc>
          <w:tcPr>
            <w:tcW w:w="0" w:type="auto"/>
            <w:tcBorders>
              <w:top w:val="nil"/>
              <w:left w:val="nil"/>
              <w:bottom w:val="nil"/>
              <w:right w:val="nil"/>
            </w:tcBorders>
          </w:tcPr>
          <w:p w14:paraId="246A1C96" w14:textId="77777777" w:rsidR="00030275" w:rsidRPr="00234B01" w:rsidRDefault="00030275" w:rsidP="00030275">
            <w:pPr>
              <w:pStyle w:val="TableText"/>
              <w:spacing w:before="15" w:after="15"/>
              <w:ind w:right="432"/>
              <w:rPr>
                <w:color w:val="000000"/>
              </w:rPr>
            </w:pPr>
            <w:r w:rsidRPr="002705C7">
              <w:t>2.64</w:t>
            </w:r>
          </w:p>
        </w:tc>
      </w:tr>
      <w:tr w:rsidR="00030275" w:rsidRPr="00234B01" w14:paraId="437E7CB6" w14:textId="77777777" w:rsidTr="00B579B6">
        <w:tc>
          <w:tcPr>
            <w:tcW w:w="0" w:type="auto"/>
            <w:tcBorders>
              <w:top w:val="nil"/>
              <w:left w:val="nil"/>
              <w:bottom w:val="nil"/>
              <w:right w:val="nil"/>
            </w:tcBorders>
            <w:noWrap/>
          </w:tcPr>
          <w:p w14:paraId="04C82C8F" w14:textId="77777777" w:rsidR="00030275" w:rsidRPr="00234B01" w:rsidRDefault="00030275" w:rsidP="00030275">
            <w:pPr>
              <w:pStyle w:val="TableText"/>
              <w:spacing w:before="15" w:after="15"/>
              <w:ind w:right="144"/>
              <w:rPr>
                <w:color w:val="000000"/>
              </w:rPr>
            </w:pPr>
            <w:r w:rsidRPr="002705C7">
              <w:t>11</w:t>
            </w:r>
          </w:p>
        </w:tc>
        <w:tc>
          <w:tcPr>
            <w:tcW w:w="0" w:type="auto"/>
            <w:tcBorders>
              <w:top w:val="nil"/>
              <w:left w:val="nil"/>
              <w:bottom w:val="nil"/>
              <w:right w:val="nil"/>
            </w:tcBorders>
          </w:tcPr>
          <w:p w14:paraId="0E6219FB" w14:textId="77777777" w:rsidR="00030275" w:rsidRPr="00234B01" w:rsidRDefault="00030275" w:rsidP="00030275">
            <w:pPr>
              <w:pStyle w:val="TableText"/>
              <w:spacing w:before="15" w:after="15"/>
              <w:rPr>
                <w:rFonts w:cs="Times New Roman"/>
              </w:rPr>
            </w:pPr>
            <w:r w:rsidRPr="002705C7">
              <w:t>292</w:t>
            </w:r>
          </w:p>
        </w:tc>
        <w:tc>
          <w:tcPr>
            <w:tcW w:w="0" w:type="auto"/>
            <w:tcBorders>
              <w:top w:val="nil"/>
              <w:left w:val="nil"/>
              <w:bottom w:val="nil"/>
              <w:right w:val="nil"/>
            </w:tcBorders>
          </w:tcPr>
          <w:p w14:paraId="648B7637"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5543197C" w14:textId="77777777" w:rsidR="00030275" w:rsidRPr="00234B01" w:rsidRDefault="00030275" w:rsidP="00030275">
            <w:pPr>
              <w:pStyle w:val="TableText"/>
              <w:spacing w:before="15" w:after="15"/>
              <w:rPr>
                <w:rFonts w:cs="Times New Roman"/>
              </w:rPr>
            </w:pPr>
            <w:r w:rsidRPr="002705C7">
              <w:t>4,167</w:t>
            </w:r>
          </w:p>
        </w:tc>
        <w:tc>
          <w:tcPr>
            <w:tcW w:w="0" w:type="auto"/>
            <w:tcBorders>
              <w:top w:val="nil"/>
              <w:left w:val="nil"/>
              <w:bottom w:val="nil"/>
              <w:right w:val="nil"/>
            </w:tcBorders>
          </w:tcPr>
          <w:p w14:paraId="0A358D68" w14:textId="77777777" w:rsidR="00030275" w:rsidRPr="00234B01" w:rsidRDefault="00030275" w:rsidP="00030275">
            <w:pPr>
              <w:pStyle w:val="TableText"/>
              <w:spacing w:before="15" w:after="15"/>
              <w:ind w:right="432"/>
              <w:rPr>
                <w:color w:val="000000"/>
              </w:rPr>
            </w:pPr>
            <w:r w:rsidRPr="002705C7">
              <w:t>2.85</w:t>
            </w:r>
          </w:p>
        </w:tc>
      </w:tr>
      <w:tr w:rsidR="00030275" w:rsidRPr="00234B01" w14:paraId="3D50B522" w14:textId="77777777" w:rsidTr="00B579B6">
        <w:tc>
          <w:tcPr>
            <w:tcW w:w="0" w:type="auto"/>
            <w:tcBorders>
              <w:top w:val="nil"/>
              <w:left w:val="nil"/>
              <w:bottom w:val="nil"/>
              <w:right w:val="nil"/>
            </w:tcBorders>
            <w:noWrap/>
          </w:tcPr>
          <w:p w14:paraId="66833937" w14:textId="77777777" w:rsidR="00030275" w:rsidRPr="00234B01" w:rsidRDefault="00030275" w:rsidP="00030275">
            <w:pPr>
              <w:pStyle w:val="TableText"/>
              <w:spacing w:before="15" w:after="15"/>
              <w:ind w:right="144"/>
              <w:rPr>
                <w:color w:val="000000"/>
              </w:rPr>
            </w:pPr>
            <w:r w:rsidRPr="002705C7">
              <w:t>12</w:t>
            </w:r>
          </w:p>
        </w:tc>
        <w:tc>
          <w:tcPr>
            <w:tcW w:w="0" w:type="auto"/>
            <w:tcBorders>
              <w:top w:val="nil"/>
              <w:left w:val="nil"/>
              <w:bottom w:val="nil"/>
              <w:right w:val="nil"/>
            </w:tcBorders>
          </w:tcPr>
          <w:p w14:paraId="5336F0C9" w14:textId="77777777" w:rsidR="00030275" w:rsidRPr="00234B01" w:rsidRDefault="00030275" w:rsidP="00030275">
            <w:pPr>
              <w:pStyle w:val="TableText"/>
              <w:spacing w:before="15" w:after="15"/>
              <w:rPr>
                <w:rFonts w:cs="Times New Roman"/>
              </w:rPr>
            </w:pPr>
            <w:r w:rsidRPr="002705C7">
              <w:t>304</w:t>
            </w:r>
          </w:p>
        </w:tc>
        <w:tc>
          <w:tcPr>
            <w:tcW w:w="0" w:type="auto"/>
            <w:tcBorders>
              <w:top w:val="nil"/>
              <w:left w:val="nil"/>
              <w:bottom w:val="nil"/>
              <w:right w:val="nil"/>
            </w:tcBorders>
          </w:tcPr>
          <w:p w14:paraId="7DC027E2"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4FC6F346" w14:textId="77777777" w:rsidR="00030275" w:rsidRPr="00234B01" w:rsidRDefault="00030275" w:rsidP="00030275">
            <w:pPr>
              <w:pStyle w:val="TableText"/>
              <w:spacing w:before="15" w:after="15"/>
              <w:rPr>
                <w:rFonts w:cs="Times New Roman"/>
              </w:rPr>
            </w:pPr>
            <w:r w:rsidRPr="002705C7">
              <w:t>4,540</w:t>
            </w:r>
          </w:p>
        </w:tc>
        <w:tc>
          <w:tcPr>
            <w:tcW w:w="0" w:type="auto"/>
            <w:tcBorders>
              <w:top w:val="nil"/>
              <w:left w:val="nil"/>
              <w:bottom w:val="nil"/>
              <w:right w:val="nil"/>
            </w:tcBorders>
          </w:tcPr>
          <w:p w14:paraId="1E6FAD1B" w14:textId="77777777" w:rsidR="00030275" w:rsidRPr="00234B01" w:rsidRDefault="00030275" w:rsidP="00030275">
            <w:pPr>
              <w:pStyle w:val="TableText"/>
              <w:spacing w:before="15" w:after="15"/>
              <w:ind w:right="432"/>
              <w:rPr>
                <w:color w:val="000000"/>
              </w:rPr>
            </w:pPr>
            <w:r w:rsidRPr="002705C7">
              <w:t>3.11</w:t>
            </w:r>
          </w:p>
        </w:tc>
      </w:tr>
      <w:tr w:rsidR="00030275" w:rsidRPr="00234B01" w14:paraId="088F32D8" w14:textId="77777777" w:rsidTr="00B579B6">
        <w:tc>
          <w:tcPr>
            <w:tcW w:w="0" w:type="auto"/>
            <w:tcBorders>
              <w:top w:val="nil"/>
              <w:left w:val="nil"/>
              <w:bottom w:val="nil"/>
              <w:right w:val="nil"/>
            </w:tcBorders>
            <w:noWrap/>
          </w:tcPr>
          <w:p w14:paraId="5C41A866" w14:textId="77777777" w:rsidR="00030275" w:rsidRPr="00234B01" w:rsidRDefault="00030275" w:rsidP="00030275">
            <w:pPr>
              <w:pStyle w:val="TableText"/>
              <w:spacing w:before="15" w:after="15"/>
              <w:ind w:right="144"/>
              <w:rPr>
                <w:color w:val="000000"/>
              </w:rPr>
            </w:pPr>
            <w:r w:rsidRPr="002705C7">
              <w:t>*12</w:t>
            </w:r>
          </w:p>
        </w:tc>
        <w:tc>
          <w:tcPr>
            <w:tcW w:w="0" w:type="auto"/>
            <w:tcBorders>
              <w:top w:val="nil"/>
              <w:left w:val="nil"/>
              <w:bottom w:val="nil"/>
              <w:right w:val="nil"/>
            </w:tcBorders>
          </w:tcPr>
          <w:p w14:paraId="5DE64318" w14:textId="77777777" w:rsidR="00030275" w:rsidRPr="00234B01" w:rsidRDefault="00030275" w:rsidP="00030275">
            <w:pPr>
              <w:pStyle w:val="TableText"/>
              <w:spacing w:before="15" w:after="15"/>
              <w:rPr>
                <w:rFonts w:cs="Times New Roman"/>
              </w:rPr>
            </w:pPr>
            <w:r w:rsidRPr="002705C7">
              <w:t>600</w:t>
            </w:r>
          </w:p>
        </w:tc>
        <w:tc>
          <w:tcPr>
            <w:tcW w:w="0" w:type="auto"/>
            <w:tcBorders>
              <w:top w:val="nil"/>
              <w:left w:val="nil"/>
              <w:bottom w:val="nil"/>
              <w:right w:val="nil"/>
            </w:tcBorders>
          </w:tcPr>
          <w:p w14:paraId="65A8DB17" w14:textId="77777777" w:rsidR="00030275" w:rsidRPr="00234B01" w:rsidRDefault="00030275" w:rsidP="00030275">
            <w:pPr>
              <w:pStyle w:val="TableText"/>
              <w:spacing w:before="15" w:after="15"/>
              <w:ind w:right="288"/>
            </w:pPr>
            <w:r w:rsidRPr="002705C7">
              <w:t>3</w:t>
            </w:r>
          </w:p>
        </w:tc>
        <w:tc>
          <w:tcPr>
            <w:tcW w:w="0" w:type="auto"/>
            <w:tcBorders>
              <w:top w:val="nil"/>
              <w:left w:val="nil"/>
              <w:bottom w:val="nil"/>
              <w:right w:val="nil"/>
            </w:tcBorders>
          </w:tcPr>
          <w:p w14:paraId="19E9E65D" w14:textId="77777777" w:rsidR="00030275" w:rsidRPr="00234B01" w:rsidRDefault="00030275" w:rsidP="00030275">
            <w:pPr>
              <w:pStyle w:val="TableText"/>
              <w:spacing w:before="15" w:after="15"/>
              <w:rPr>
                <w:rFonts w:cs="Times New Roman"/>
              </w:rPr>
            </w:pPr>
            <w:r w:rsidRPr="002705C7">
              <w:t>2</w:t>
            </w:r>
          </w:p>
        </w:tc>
        <w:tc>
          <w:tcPr>
            <w:tcW w:w="0" w:type="auto"/>
            <w:tcBorders>
              <w:top w:val="nil"/>
              <w:left w:val="nil"/>
              <w:bottom w:val="nil"/>
              <w:right w:val="nil"/>
            </w:tcBorders>
          </w:tcPr>
          <w:p w14:paraId="3D372B91" w14:textId="77777777" w:rsidR="00030275" w:rsidRPr="00234B01" w:rsidRDefault="00030275" w:rsidP="00030275">
            <w:pPr>
              <w:pStyle w:val="TableText"/>
              <w:spacing w:before="15" w:after="15"/>
              <w:ind w:right="432"/>
              <w:rPr>
                <w:color w:val="000000"/>
              </w:rPr>
            </w:pPr>
            <w:r w:rsidRPr="002705C7">
              <w:t>0.00</w:t>
            </w:r>
          </w:p>
        </w:tc>
      </w:tr>
      <w:tr w:rsidR="00030275" w:rsidRPr="00234B01" w14:paraId="7B838EBE" w14:textId="77777777" w:rsidTr="00B579B6">
        <w:tc>
          <w:tcPr>
            <w:tcW w:w="0" w:type="auto"/>
            <w:tcBorders>
              <w:top w:val="nil"/>
              <w:left w:val="nil"/>
              <w:bottom w:val="nil"/>
              <w:right w:val="nil"/>
            </w:tcBorders>
            <w:noWrap/>
          </w:tcPr>
          <w:p w14:paraId="789E41C9" w14:textId="77777777" w:rsidR="00030275" w:rsidRPr="00234B01" w:rsidRDefault="00030275" w:rsidP="00030275">
            <w:pPr>
              <w:pStyle w:val="TableText"/>
              <w:spacing w:before="15" w:after="15"/>
              <w:ind w:right="144"/>
              <w:rPr>
                <w:color w:val="000000"/>
              </w:rPr>
            </w:pPr>
            <w:r w:rsidRPr="002705C7">
              <w:t>13</w:t>
            </w:r>
          </w:p>
        </w:tc>
        <w:tc>
          <w:tcPr>
            <w:tcW w:w="0" w:type="auto"/>
            <w:tcBorders>
              <w:top w:val="nil"/>
              <w:left w:val="nil"/>
              <w:bottom w:val="nil"/>
              <w:right w:val="nil"/>
            </w:tcBorders>
          </w:tcPr>
          <w:p w14:paraId="6A4EBA7F" w14:textId="77777777" w:rsidR="00030275" w:rsidRPr="00234B01" w:rsidRDefault="00030275" w:rsidP="00030275">
            <w:pPr>
              <w:pStyle w:val="TableText"/>
              <w:spacing w:before="15" w:after="15"/>
              <w:rPr>
                <w:rFonts w:cs="Times New Roman"/>
              </w:rPr>
            </w:pPr>
            <w:r w:rsidRPr="002705C7">
              <w:t>317</w:t>
            </w:r>
          </w:p>
        </w:tc>
        <w:tc>
          <w:tcPr>
            <w:tcW w:w="0" w:type="auto"/>
            <w:tcBorders>
              <w:top w:val="nil"/>
              <w:left w:val="nil"/>
              <w:bottom w:val="nil"/>
              <w:right w:val="nil"/>
            </w:tcBorders>
          </w:tcPr>
          <w:p w14:paraId="69558B5A"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11CFE725" w14:textId="77777777" w:rsidR="00030275" w:rsidRPr="00234B01" w:rsidRDefault="00030275" w:rsidP="00030275">
            <w:pPr>
              <w:pStyle w:val="TableText"/>
              <w:spacing w:before="15" w:after="15"/>
              <w:rPr>
                <w:rFonts w:cs="Times New Roman"/>
              </w:rPr>
            </w:pPr>
            <w:r w:rsidRPr="002705C7">
              <w:t>4,922</w:t>
            </w:r>
          </w:p>
        </w:tc>
        <w:tc>
          <w:tcPr>
            <w:tcW w:w="0" w:type="auto"/>
            <w:tcBorders>
              <w:top w:val="nil"/>
              <w:left w:val="nil"/>
              <w:bottom w:val="nil"/>
              <w:right w:val="nil"/>
            </w:tcBorders>
          </w:tcPr>
          <w:p w14:paraId="6FE33C0C" w14:textId="77777777" w:rsidR="00030275" w:rsidRPr="00234B01" w:rsidRDefault="00030275" w:rsidP="00030275">
            <w:pPr>
              <w:pStyle w:val="TableText"/>
              <w:spacing w:before="15" w:after="15"/>
              <w:ind w:right="432"/>
              <w:rPr>
                <w:color w:val="000000"/>
              </w:rPr>
            </w:pPr>
            <w:r w:rsidRPr="002705C7">
              <w:t>3.37</w:t>
            </w:r>
          </w:p>
        </w:tc>
      </w:tr>
      <w:tr w:rsidR="00030275" w:rsidRPr="00234B01" w14:paraId="54AE5F98" w14:textId="77777777" w:rsidTr="00B579B6">
        <w:tc>
          <w:tcPr>
            <w:tcW w:w="0" w:type="auto"/>
            <w:tcBorders>
              <w:top w:val="nil"/>
              <w:left w:val="nil"/>
              <w:bottom w:val="nil"/>
              <w:right w:val="nil"/>
            </w:tcBorders>
            <w:noWrap/>
          </w:tcPr>
          <w:p w14:paraId="01080EEE" w14:textId="77777777" w:rsidR="00030275" w:rsidRPr="00234B01" w:rsidRDefault="00030275" w:rsidP="00030275">
            <w:pPr>
              <w:pStyle w:val="TableText"/>
              <w:spacing w:before="15" w:after="15"/>
              <w:ind w:right="144"/>
              <w:rPr>
                <w:color w:val="000000"/>
              </w:rPr>
            </w:pPr>
            <w:r w:rsidRPr="002705C7">
              <w:t>14</w:t>
            </w:r>
          </w:p>
        </w:tc>
        <w:tc>
          <w:tcPr>
            <w:tcW w:w="0" w:type="auto"/>
            <w:tcBorders>
              <w:top w:val="nil"/>
              <w:left w:val="nil"/>
              <w:bottom w:val="nil"/>
              <w:right w:val="nil"/>
            </w:tcBorders>
          </w:tcPr>
          <w:p w14:paraId="2D317656" w14:textId="77777777" w:rsidR="00030275" w:rsidRPr="00234B01" w:rsidRDefault="00030275" w:rsidP="00030275">
            <w:pPr>
              <w:pStyle w:val="TableText"/>
              <w:spacing w:before="15" w:after="15"/>
              <w:rPr>
                <w:rFonts w:cs="Times New Roman"/>
              </w:rPr>
            </w:pPr>
            <w:r w:rsidRPr="002705C7">
              <w:t>329</w:t>
            </w:r>
          </w:p>
        </w:tc>
        <w:tc>
          <w:tcPr>
            <w:tcW w:w="0" w:type="auto"/>
            <w:tcBorders>
              <w:top w:val="nil"/>
              <w:left w:val="nil"/>
              <w:bottom w:val="nil"/>
              <w:right w:val="nil"/>
            </w:tcBorders>
          </w:tcPr>
          <w:p w14:paraId="5D958BB8"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4D1E0C50" w14:textId="77777777" w:rsidR="00030275" w:rsidRPr="00234B01" w:rsidRDefault="00030275" w:rsidP="00030275">
            <w:pPr>
              <w:pStyle w:val="TableText"/>
              <w:spacing w:before="15" w:after="15"/>
              <w:rPr>
                <w:rFonts w:cs="Times New Roman"/>
              </w:rPr>
            </w:pPr>
            <w:r w:rsidRPr="002705C7">
              <w:t>5,317</w:t>
            </w:r>
          </w:p>
        </w:tc>
        <w:tc>
          <w:tcPr>
            <w:tcW w:w="0" w:type="auto"/>
            <w:tcBorders>
              <w:top w:val="nil"/>
              <w:left w:val="nil"/>
              <w:bottom w:val="nil"/>
              <w:right w:val="nil"/>
            </w:tcBorders>
          </w:tcPr>
          <w:p w14:paraId="14CB41F7" w14:textId="77777777" w:rsidR="00030275" w:rsidRPr="00234B01" w:rsidRDefault="00030275" w:rsidP="00030275">
            <w:pPr>
              <w:pStyle w:val="TableText"/>
              <w:spacing w:before="15" w:after="15"/>
              <w:ind w:right="432"/>
              <w:rPr>
                <w:color w:val="000000"/>
              </w:rPr>
            </w:pPr>
            <w:r w:rsidRPr="002705C7">
              <w:t>3.64</w:t>
            </w:r>
          </w:p>
        </w:tc>
      </w:tr>
      <w:tr w:rsidR="00030275" w:rsidRPr="00234B01" w14:paraId="251F690D" w14:textId="77777777" w:rsidTr="00B579B6">
        <w:tc>
          <w:tcPr>
            <w:tcW w:w="0" w:type="auto"/>
            <w:tcBorders>
              <w:top w:val="nil"/>
              <w:left w:val="nil"/>
              <w:bottom w:val="nil"/>
              <w:right w:val="nil"/>
            </w:tcBorders>
            <w:noWrap/>
          </w:tcPr>
          <w:p w14:paraId="40963345" w14:textId="77777777" w:rsidR="00030275" w:rsidRPr="00234B01" w:rsidRDefault="00030275" w:rsidP="00030275">
            <w:pPr>
              <w:pStyle w:val="TableText"/>
              <w:spacing w:before="15" w:after="15"/>
              <w:ind w:right="144"/>
              <w:rPr>
                <w:color w:val="000000"/>
              </w:rPr>
            </w:pPr>
            <w:r w:rsidRPr="002705C7">
              <w:t>15</w:t>
            </w:r>
          </w:p>
        </w:tc>
        <w:tc>
          <w:tcPr>
            <w:tcW w:w="0" w:type="auto"/>
            <w:tcBorders>
              <w:top w:val="nil"/>
              <w:left w:val="nil"/>
              <w:bottom w:val="nil"/>
              <w:right w:val="nil"/>
            </w:tcBorders>
          </w:tcPr>
          <w:p w14:paraId="5D39AADE" w14:textId="77777777" w:rsidR="00030275" w:rsidRPr="00234B01" w:rsidRDefault="00030275" w:rsidP="00030275">
            <w:pPr>
              <w:pStyle w:val="TableText"/>
              <w:spacing w:before="15" w:after="15"/>
              <w:rPr>
                <w:rFonts w:cs="Times New Roman"/>
              </w:rPr>
            </w:pPr>
            <w:r w:rsidRPr="002705C7">
              <w:t>342</w:t>
            </w:r>
          </w:p>
        </w:tc>
        <w:tc>
          <w:tcPr>
            <w:tcW w:w="0" w:type="auto"/>
            <w:tcBorders>
              <w:top w:val="nil"/>
              <w:left w:val="nil"/>
              <w:bottom w:val="nil"/>
              <w:right w:val="nil"/>
            </w:tcBorders>
          </w:tcPr>
          <w:p w14:paraId="085CE776"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6F28410D" w14:textId="77777777" w:rsidR="00030275" w:rsidRPr="00234B01" w:rsidRDefault="00030275" w:rsidP="00030275">
            <w:pPr>
              <w:pStyle w:val="TableText"/>
              <w:spacing w:before="15" w:after="15"/>
              <w:rPr>
                <w:rFonts w:cs="Times New Roman"/>
              </w:rPr>
            </w:pPr>
            <w:r w:rsidRPr="002705C7">
              <w:t>5,604</w:t>
            </w:r>
          </w:p>
        </w:tc>
        <w:tc>
          <w:tcPr>
            <w:tcW w:w="0" w:type="auto"/>
            <w:tcBorders>
              <w:top w:val="nil"/>
              <w:left w:val="nil"/>
              <w:bottom w:val="nil"/>
              <w:right w:val="nil"/>
            </w:tcBorders>
          </w:tcPr>
          <w:p w14:paraId="76548FD9" w14:textId="77777777" w:rsidR="00030275" w:rsidRPr="00234B01" w:rsidRDefault="00030275" w:rsidP="00030275">
            <w:pPr>
              <w:pStyle w:val="TableText"/>
              <w:spacing w:before="15" w:after="15"/>
              <w:ind w:right="432"/>
              <w:rPr>
                <w:color w:val="000000"/>
              </w:rPr>
            </w:pPr>
            <w:r w:rsidRPr="002705C7">
              <w:t>3.83</w:t>
            </w:r>
          </w:p>
        </w:tc>
      </w:tr>
      <w:tr w:rsidR="00030275" w:rsidRPr="00234B01" w14:paraId="064A3525" w14:textId="77777777" w:rsidTr="00B579B6">
        <w:tc>
          <w:tcPr>
            <w:tcW w:w="0" w:type="auto"/>
            <w:tcBorders>
              <w:top w:val="nil"/>
              <w:left w:val="nil"/>
              <w:bottom w:val="nil"/>
              <w:right w:val="nil"/>
            </w:tcBorders>
            <w:noWrap/>
          </w:tcPr>
          <w:p w14:paraId="410DDCE2" w14:textId="77777777" w:rsidR="00030275" w:rsidRPr="00234B01" w:rsidRDefault="00030275" w:rsidP="00030275">
            <w:pPr>
              <w:pStyle w:val="TableText"/>
              <w:spacing w:before="15" w:after="15"/>
              <w:ind w:right="144"/>
              <w:rPr>
                <w:color w:val="000000"/>
              </w:rPr>
            </w:pPr>
            <w:r w:rsidRPr="002705C7">
              <w:t>16</w:t>
            </w:r>
          </w:p>
        </w:tc>
        <w:tc>
          <w:tcPr>
            <w:tcW w:w="0" w:type="auto"/>
            <w:tcBorders>
              <w:top w:val="nil"/>
              <w:left w:val="nil"/>
              <w:bottom w:val="nil"/>
              <w:right w:val="nil"/>
            </w:tcBorders>
          </w:tcPr>
          <w:p w14:paraId="4BDF96AE" w14:textId="77777777" w:rsidR="00030275" w:rsidRPr="00234B01" w:rsidRDefault="00030275" w:rsidP="00030275">
            <w:pPr>
              <w:pStyle w:val="TableText"/>
              <w:spacing w:before="15" w:after="15"/>
              <w:rPr>
                <w:rFonts w:cs="Times New Roman"/>
              </w:rPr>
            </w:pPr>
            <w:r w:rsidRPr="002705C7">
              <w:t>354</w:t>
            </w:r>
          </w:p>
        </w:tc>
        <w:tc>
          <w:tcPr>
            <w:tcW w:w="0" w:type="auto"/>
            <w:tcBorders>
              <w:top w:val="nil"/>
              <w:left w:val="nil"/>
              <w:bottom w:val="nil"/>
              <w:right w:val="nil"/>
            </w:tcBorders>
          </w:tcPr>
          <w:p w14:paraId="5BA45D1D"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4B94FB73" w14:textId="77777777" w:rsidR="00030275" w:rsidRPr="00234B01" w:rsidRDefault="00030275" w:rsidP="00030275">
            <w:pPr>
              <w:pStyle w:val="TableText"/>
              <w:spacing w:before="15" w:after="15"/>
              <w:rPr>
                <w:rFonts w:cs="Times New Roman"/>
              </w:rPr>
            </w:pPr>
            <w:r w:rsidRPr="002705C7">
              <w:t>5,939</w:t>
            </w:r>
          </w:p>
        </w:tc>
        <w:tc>
          <w:tcPr>
            <w:tcW w:w="0" w:type="auto"/>
            <w:tcBorders>
              <w:top w:val="nil"/>
              <w:left w:val="nil"/>
              <w:bottom w:val="nil"/>
              <w:right w:val="nil"/>
            </w:tcBorders>
          </w:tcPr>
          <w:p w14:paraId="2D7F436B" w14:textId="77777777" w:rsidR="00030275" w:rsidRPr="00234B01" w:rsidRDefault="00030275" w:rsidP="00030275">
            <w:pPr>
              <w:pStyle w:val="TableText"/>
              <w:spacing w:before="15" w:after="15"/>
              <w:ind w:right="432"/>
              <w:rPr>
                <w:color w:val="000000"/>
              </w:rPr>
            </w:pPr>
            <w:r w:rsidRPr="002705C7">
              <w:t>4.06</w:t>
            </w:r>
          </w:p>
        </w:tc>
      </w:tr>
      <w:tr w:rsidR="00030275" w:rsidRPr="00234B01" w14:paraId="4792C199" w14:textId="77777777" w:rsidTr="00B579B6">
        <w:tc>
          <w:tcPr>
            <w:tcW w:w="0" w:type="auto"/>
            <w:tcBorders>
              <w:top w:val="nil"/>
              <w:left w:val="nil"/>
              <w:bottom w:val="nil"/>
              <w:right w:val="nil"/>
            </w:tcBorders>
            <w:noWrap/>
          </w:tcPr>
          <w:p w14:paraId="67E574AD" w14:textId="77777777" w:rsidR="00030275" w:rsidRPr="00234B01" w:rsidRDefault="00030275" w:rsidP="00030275">
            <w:pPr>
              <w:pStyle w:val="TableText"/>
              <w:spacing w:before="15" w:after="15"/>
              <w:ind w:right="144"/>
              <w:rPr>
                <w:color w:val="000000"/>
              </w:rPr>
            </w:pPr>
            <w:r w:rsidRPr="002705C7">
              <w:t>17</w:t>
            </w:r>
          </w:p>
        </w:tc>
        <w:tc>
          <w:tcPr>
            <w:tcW w:w="0" w:type="auto"/>
            <w:tcBorders>
              <w:top w:val="nil"/>
              <w:left w:val="nil"/>
              <w:bottom w:val="nil"/>
              <w:right w:val="nil"/>
            </w:tcBorders>
          </w:tcPr>
          <w:p w14:paraId="68B9FF71" w14:textId="77777777" w:rsidR="00030275" w:rsidRPr="00234B01" w:rsidRDefault="00030275" w:rsidP="00030275">
            <w:pPr>
              <w:pStyle w:val="TableText"/>
              <w:spacing w:before="15" w:after="15"/>
              <w:rPr>
                <w:rFonts w:cs="Times New Roman"/>
              </w:rPr>
            </w:pPr>
            <w:r w:rsidRPr="002705C7">
              <w:t>367</w:t>
            </w:r>
          </w:p>
        </w:tc>
        <w:tc>
          <w:tcPr>
            <w:tcW w:w="0" w:type="auto"/>
            <w:tcBorders>
              <w:top w:val="nil"/>
              <w:left w:val="nil"/>
              <w:bottom w:val="nil"/>
              <w:right w:val="nil"/>
            </w:tcBorders>
          </w:tcPr>
          <w:p w14:paraId="42896FC9" w14:textId="77777777" w:rsidR="00030275" w:rsidRPr="00234B01" w:rsidRDefault="00030275" w:rsidP="00030275">
            <w:pPr>
              <w:pStyle w:val="TableText"/>
              <w:spacing w:before="15" w:after="15"/>
              <w:ind w:right="288"/>
            </w:pPr>
            <w:r w:rsidRPr="002705C7">
              <w:t>1</w:t>
            </w:r>
          </w:p>
        </w:tc>
        <w:tc>
          <w:tcPr>
            <w:tcW w:w="0" w:type="auto"/>
            <w:tcBorders>
              <w:top w:val="nil"/>
              <w:left w:val="nil"/>
              <w:bottom w:val="nil"/>
              <w:right w:val="nil"/>
            </w:tcBorders>
          </w:tcPr>
          <w:p w14:paraId="2D9254C7" w14:textId="77777777" w:rsidR="00030275" w:rsidRPr="00234B01" w:rsidRDefault="00030275" w:rsidP="00030275">
            <w:pPr>
              <w:pStyle w:val="TableText"/>
              <w:spacing w:before="15" w:after="15"/>
              <w:rPr>
                <w:rFonts w:cs="Times New Roman"/>
              </w:rPr>
            </w:pPr>
            <w:r w:rsidRPr="002705C7">
              <w:t>6,465</w:t>
            </w:r>
          </w:p>
        </w:tc>
        <w:tc>
          <w:tcPr>
            <w:tcW w:w="0" w:type="auto"/>
            <w:tcBorders>
              <w:top w:val="nil"/>
              <w:left w:val="nil"/>
              <w:bottom w:val="nil"/>
              <w:right w:val="nil"/>
            </w:tcBorders>
          </w:tcPr>
          <w:p w14:paraId="61CB1934" w14:textId="77777777" w:rsidR="00030275" w:rsidRPr="00234B01" w:rsidRDefault="00030275" w:rsidP="00030275">
            <w:pPr>
              <w:pStyle w:val="TableText"/>
              <w:spacing w:before="15" w:after="15"/>
              <w:ind w:right="432"/>
              <w:rPr>
                <w:color w:val="000000"/>
              </w:rPr>
            </w:pPr>
            <w:r w:rsidRPr="002705C7">
              <w:t>4.42</w:t>
            </w:r>
          </w:p>
        </w:tc>
      </w:tr>
      <w:tr w:rsidR="00030275" w:rsidRPr="00234B01" w14:paraId="5DB8EBCC" w14:textId="77777777" w:rsidTr="00B579B6">
        <w:tc>
          <w:tcPr>
            <w:tcW w:w="0" w:type="auto"/>
            <w:tcBorders>
              <w:top w:val="nil"/>
              <w:left w:val="nil"/>
              <w:bottom w:val="nil"/>
              <w:right w:val="nil"/>
            </w:tcBorders>
            <w:noWrap/>
          </w:tcPr>
          <w:p w14:paraId="6419DF06" w14:textId="77777777" w:rsidR="00030275" w:rsidRPr="00234B01" w:rsidRDefault="00030275" w:rsidP="00030275">
            <w:pPr>
              <w:pStyle w:val="TableText"/>
              <w:spacing w:before="15" w:after="15"/>
              <w:ind w:right="144"/>
              <w:rPr>
                <w:color w:val="000000"/>
              </w:rPr>
            </w:pPr>
            <w:r w:rsidRPr="002705C7">
              <w:t>18</w:t>
            </w:r>
          </w:p>
        </w:tc>
        <w:tc>
          <w:tcPr>
            <w:tcW w:w="0" w:type="auto"/>
            <w:tcBorders>
              <w:top w:val="nil"/>
              <w:left w:val="nil"/>
              <w:bottom w:val="nil"/>
              <w:right w:val="nil"/>
            </w:tcBorders>
          </w:tcPr>
          <w:p w14:paraId="4F8DDE38" w14:textId="77777777" w:rsidR="00030275" w:rsidRPr="00234B01" w:rsidRDefault="00030275" w:rsidP="00030275">
            <w:pPr>
              <w:pStyle w:val="TableText"/>
              <w:spacing w:before="15" w:after="15"/>
              <w:rPr>
                <w:rFonts w:cs="Times New Roman"/>
              </w:rPr>
            </w:pPr>
            <w:r w:rsidRPr="002705C7">
              <w:t>380</w:t>
            </w:r>
          </w:p>
        </w:tc>
        <w:tc>
          <w:tcPr>
            <w:tcW w:w="0" w:type="auto"/>
            <w:tcBorders>
              <w:top w:val="nil"/>
              <w:left w:val="nil"/>
              <w:bottom w:val="nil"/>
              <w:right w:val="nil"/>
            </w:tcBorders>
          </w:tcPr>
          <w:p w14:paraId="1092D98C"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6CB0831C" w14:textId="77777777" w:rsidR="00030275" w:rsidRPr="00234B01" w:rsidRDefault="00030275" w:rsidP="00030275">
            <w:pPr>
              <w:pStyle w:val="TableText"/>
              <w:spacing w:before="15" w:after="15"/>
              <w:rPr>
                <w:rFonts w:cs="Times New Roman"/>
              </w:rPr>
            </w:pPr>
            <w:r w:rsidRPr="002705C7">
              <w:t>6,808</w:t>
            </w:r>
          </w:p>
        </w:tc>
        <w:tc>
          <w:tcPr>
            <w:tcW w:w="0" w:type="auto"/>
            <w:tcBorders>
              <w:top w:val="nil"/>
              <w:left w:val="nil"/>
              <w:bottom w:val="nil"/>
              <w:right w:val="nil"/>
            </w:tcBorders>
          </w:tcPr>
          <w:p w14:paraId="4AA2AC4D" w14:textId="77777777" w:rsidR="00030275" w:rsidRPr="00234B01" w:rsidRDefault="00030275" w:rsidP="00030275">
            <w:pPr>
              <w:pStyle w:val="TableText"/>
              <w:spacing w:before="15" w:after="15"/>
              <w:ind w:right="432"/>
              <w:rPr>
                <w:color w:val="000000"/>
              </w:rPr>
            </w:pPr>
            <w:r w:rsidRPr="002705C7">
              <w:t>4.66</w:t>
            </w:r>
          </w:p>
        </w:tc>
      </w:tr>
      <w:tr w:rsidR="00030275" w:rsidRPr="00234B01" w14:paraId="7CC1FC45" w14:textId="77777777" w:rsidTr="00B579B6">
        <w:tc>
          <w:tcPr>
            <w:tcW w:w="0" w:type="auto"/>
            <w:tcBorders>
              <w:top w:val="nil"/>
              <w:left w:val="nil"/>
              <w:bottom w:val="nil"/>
              <w:right w:val="nil"/>
            </w:tcBorders>
            <w:noWrap/>
          </w:tcPr>
          <w:p w14:paraId="1A3AEB8B" w14:textId="77777777" w:rsidR="00030275" w:rsidRPr="00234B01" w:rsidRDefault="00030275" w:rsidP="00030275">
            <w:pPr>
              <w:pStyle w:val="TableText"/>
              <w:spacing w:before="15" w:after="15"/>
              <w:ind w:right="144"/>
              <w:rPr>
                <w:color w:val="000000"/>
              </w:rPr>
            </w:pPr>
            <w:r w:rsidRPr="002705C7">
              <w:t>19</w:t>
            </w:r>
          </w:p>
        </w:tc>
        <w:tc>
          <w:tcPr>
            <w:tcW w:w="0" w:type="auto"/>
            <w:tcBorders>
              <w:top w:val="nil"/>
              <w:left w:val="nil"/>
              <w:bottom w:val="nil"/>
              <w:right w:val="nil"/>
            </w:tcBorders>
          </w:tcPr>
          <w:p w14:paraId="616B05B1" w14:textId="77777777" w:rsidR="00030275" w:rsidRPr="00234B01" w:rsidRDefault="00030275" w:rsidP="00030275">
            <w:pPr>
              <w:pStyle w:val="TableText"/>
              <w:spacing w:before="15" w:after="15"/>
              <w:rPr>
                <w:rFonts w:cs="Times New Roman"/>
              </w:rPr>
            </w:pPr>
            <w:r w:rsidRPr="002705C7">
              <w:t>395</w:t>
            </w:r>
          </w:p>
        </w:tc>
        <w:tc>
          <w:tcPr>
            <w:tcW w:w="0" w:type="auto"/>
            <w:tcBorders>
              <w:top w:val="nil"/>
              <w:left w:val="nil"/>
              <w:bottom w:val="nil"/>
              <w:right w:val="nil"/>
            </w:tcBorders>
          </w:tcPr>
          <w:p w14:paraId="61C63B1B"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0CD6528E" w14:textId="77777777" w:rsidR="00030275" w:rsidRPr="00234B01" w:rsidRDefault="00030275" w:rsidP="00030275">
            <w:pPr>
              <w:pStyle w:val="TableText"/>
              <w:spacing w:before="15" w:after="15"/>
              <w:rPr>
                <w:rFonts w:cs="Times New Roman"/>
              </w:rPr>
            </w:pPr>
            <w:r w:rsidRPr="002705C7">
              <w:t>6,935</w:t>
            </w:r>
          </w:p>
        </w:tc>
        <w:tc>
          <w:tcPr>
            <w:tcW w:w="0" w:type="auto"/>
            <w:tcBorders>
              <w:top w:val="nil"/>
              <w:left w:val="nil"/>
              <w:bottom w:val="nil"/>
              <w:right w:val="nil"/>
            </w:tcBorders>
          </w:tcPr>
          <w:p w14:paraId="1529B99A" w14:textId="77777777" w:rsidR="00030275" w:rsidRPr="00234B01" w:rsidRDefault="00030275" w:rsidP="00030275">
            <w:pPr>
              <w:pStyle w:val="TableText"/>
              <w:spacing w:before="15" w:after="15"/>
              <w:ind w:right="432"/>
              <w:rPr>
                <w:color w:val="000000"/>
              </w:rPr>
            </w:pPr>
            <w:r w:rsidRPr="002705C7">
              <w:t>4.74</w:t>
            </w:r>
          </w:p>
        </w:tc>
      </w:tr>
      <w:tr w:rsidR="00030275" w:rsidRPr="00234B01" w14:paraId="35CEEE7C" w14:textId="77777777" w:rsidTr="00B579B6">
        <w:tc>
          <w:tcPr>
            <w:tcW w:w="0" w:type="auto"/>
            <w:tcBorders>
              <w:top w:val="nil"/>
              <w:left w:val="nil"/>
              <w:bottom w:val="nil"/>
              <w:right w:val="nil"/>
            </w:tcBorders>
            <w:noWrap/>
          </w:tcPr>
          <w:p w14:paraId="38F7CD2A" w14:textId="77777777" w:rsidR="00030275" w:rsidRPr="00234B01" w:rsidRDefault="00030275" w:rsidP="00030275">
            <w:pPr>
              <w:pStyle w:val="TableText"/>
              <w:spacing w:before="15" w:after="15"/>
              <w:ind w:right="144"/>
              <w:rPr>
                <w:color w:val="000000"/>
              </w:rPr>
            </w:pPr>
            <w:r w:rsidRPr="002705C7">
              <w:t>20</w:t>
            </w:r>
          </w:p>
        </w:tc>
        <w:tc>
          <w:tcPr>
            <w:tcW w:w="0" w:type="auto"/>
            <w:tcBorders>
              <w:top w:val="nil"/>
              <w:left w:val="nil"/>
              <w:bottom w:val="nil"/>
              <w:right w:val="nil"/>
            </w:tcBorders>
          </w:tcPr>
          <w:p w14:paraId="1586A5E4" w14:textId="77777777" w:rsidR="00030275" w:rsidRPr="00234B01" w:rsidRDefault="00030275" w:rsidP="00030275">
            <w:pPr>
              <w:pStyle w:val="TableText"/>
              <w:spacing w:before="15" w:after="15"/>
              <w:rPr>
                <w:rFonts w:cs="Times New Roman"/>
              </w:rPr>
            </w:pPr>
            <w:r w:rsidRPr="002705C7">
              <w:t>410</w:t>
            </w:r>
          </w:p>
        </w:tc>
        <w:tc>
          <w:tcPr>
            <w:tcW w:w="0" w:type="auto"/>
            <w:tcBorders>
              <w:top w:val="nil"/>
              <w:left w:val="nil"/>
              <w:bottom w:val="nil"/>
              <w:right w:val="nil"/>
            </w:tcBorders>
          </w:tcPr>
          <w:p w14:paraId="6996E94D"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5D812821" w14:textId="77777777" w:rsidR="00030275" w:rsidRPr="00234B01" w:rsidRDefault="00030275" w:rsidP="00030275">
            <w:pPr>
              <w:pStyle w:val="TableText"/>
              <w:spacing w:before="15" w:after="15"/>
              <w:rPr>
                <w:rFonts w:cs="Times New Roman"/>
              </w:rPr>
            </w:pPr>
            <w:r w:rsidRPr="002705C7">
              <w:t>7,215</w:t>
            </w:r>
          </w:p>
        </w:tc>
        <w:tc>
          <w:tcPr>
            <w:tcW w:w="0" w:type="auto"/>
            <w:tcBorders>
              <w:top w:val="nil"/>
              <w:left w:val="nil"/>
              <w:bottom w:val="nil"/>
              <w:right w:val="nil"/>
            </w:tcBorders>
          </w:tcPr>
          <w:p w14:paraId="3EED6F2D" w14:textId="77777777" w:rsidR="00030275" w:rsidRPr="00234B01" w:rsidRDefault="00030275" w:rsidP="00030275">
            <w:pPr>
              <w:pStyle w:val="TableText"/>
              <w:spacing w:before="15" w:after="15"/>
              <w:ind w:right="432"/>
              <w:rPr>
                <w:color w:val="000000"/>
              </w:rPr>
            </w:pPr>
            <w:r w:rsidRPr="002705C7">
              <w:t>4.93</w:t>
            </w:r>
          </w:p>
        </w:tc>
      </w:tr>
      <w:tr w:rsidR="00030275" w:rsidRPr="00234B01" w14:paraId="23A006E2" w14:textId="77777777" w:rsidTr="00B579B6">
        <w:tc>
          <w:tcPr>
            <w:tcW w:w="0" w:type="auto"/>
            <w:tcBorders>
              <w:top w:val="nil"/>
              <w:left w:val="nil"/>
              <w:bottom w:val="nil"/>
              <w:right w:val="nil"/>
            </w:tcBorders>
            <w:noWrap/>
          </w:tcPr>
          <w:p w14:paraId="5E9FDC6B" w14:textId="77777777" w:rsidR="00030275" w:rsidRPr="00234B01" w:rsidRDefault="00030275" w:rsidP="00030275">
            <w:pPr>
              <w:pStyle w:val="TableText"/>
              <w:spacing w:before="15" w:after="15"/>
              <w:ind w:right="144"/>
              <w:rPr>
                <w:color w:val="000000"/>
              </w:rPr>
            </w:pPr>
            <w:r w:rsidRPr="002705C7">
              <w:t>21</w:t>
            </w:r>
          </w:p>
        </w:tc>
        <w:tc>
          <w:tcPr>
            <w:tcW w:w="0" w:type="auto"/>
            <w:tcBorders>
              <w:top w:val="nil"/>
              <w:left w:val="nil"/>
              <w:bottom w:val="nil"/>
              <w:right w:val="nil"/>
            </w:tcBorders>
          </w:tcPr>
          <w:p w14:paraId="35D7D8C0" w14:textId="77777777" w:rsidR="00030275" w:rsidRPr="00234B01" w:rsidRDefault="00030275" w:rsidP="00030275">
            <w:pPr>
              <w:pStyle w:val="TableText"/>
              <w:spacing w:before="15" w:after="15"/>
              <w:rPr>
                <w:rFonts w:cs="Times New Roman"/>
              </w:rPr>
            </w:pPr>
            <w:r w:rsidRPr="002705C7">
              <w:t>427</w:t>
            </w:r>
          </w:p>
        </w:tc>
        <w:tc>
          <w:tcPr>
            <w:tcW w:w="0" w:type="auto"/>
            <w:tcBorders>
              <w:top w:val="nil"/>
              <w:left w:val="nil"/>
              <w:bottom w:val="nil"/>
              <w:right w:val="nil"/>
            </w:tcBorders>
          </w:tcPr>
          <w:p w14:paraId="34A31C76" w14:textId="77777777" w:rsidR="00030275" w:rsidRPr="00234B01" w:rsidRDefault="00030275" w:rsidP="00030275">
            <w:pPr>
              <w:pStyle w:val="TableText"/>
              <w:spacing w:before="15" w:after="15"/>
              <w:ind w:right="288"/>
            </w:pPr>
            <w:r w:rsidRPr="002705C7">
              <w:t>2</w:t>
            </w:r>
          </w:p>
        </w:tc>
        <w:tc>
          <w:tcPr>
            <w:tcW w:w="0" w:type="auto"/>
            <w:tcBorders>
              <w:top w:val="nil"/>
              <w:left w:val="nil"/>
              <w:bottom w:val="nil"/>
              <w:right w:val="nil"/>
            </w:tcBorders>
          </w:tcPr>
          <w:p w14:paraId="7087A51E" w14:textId="77777777" w:rsidR="00030275" w:rsidRPr="00234B01" w:rsidRDefault="00030275" w:rsidP="00030275">
            <w:pPr>
              <w:pStyle w:val="TableText"/>
              <w:spacing w:before="15" w:after="15"/>
              <w:rPr>
                <w:rFonts w:cs="Times New Roman"/>
              </w:rPr>
            </w:pPr>
            <w:r w:rsidRPr="002705C7">
              <w:t>7,331</w:t>
            </w:r>
          </w:p>
        </w:tc>
        <w:tc>
          <w:tcPr>
            <w:tcW w:w="0" w:type="auto"/>
            <w:tcBorders>
              <w:top w:val="nil"/>
              <w:left w:val="nil"/>
              <w:bottom w:val="nil"/>
              <w:right w:val="nil"/>
            </w:tcBorders>
          </w:tcPr>
          <w:p w14:paraId="1ED67054" w14:textId="77777777" w:rsidR="00030275" w:rsidRPr="00234B01" w:rsidRDefault="00030275" w:rsidP="00030275">
            <w:pPr>
              <w:pStyle w:val="TableText"/>
              <w:spacing w:before="15" w:after="15"/>
              <w:ind w:right="432"/>
              <w:rPr>
                <w:color w:val="000000"/>
              </w:rPr>
            </w:pPr>
            <w:r w:rsidRPr="002705C7">
              <w:t>5.01</w:t>
            </w:r>
          </w:p>
        </w:tc>
      </w:tr>
      <w:tr w:rsidR="00030275" w:rsidRPr="00234B01" w14:paraId="1C77EC9F" w14:textId="77777777" w:rsidTr="00030275">
        <w:tc>
          <w:tcPr>
            <w:tcW w:w="0" w:type="auto"/>
            <w:tcBorders>
              <w:top w:val="nil"/>
              <w:left w:val="nil"/>
              <w:bottom w:val="nil"/>
              <w:right w:val="nil"/>
            </w:tcBorders>
            <w:noWrap/>
          </w:tcPr>
          <w:p w14:paraId="4D34C0B3" w14:textId="77777777" w:rsidR="00030275" w:rsidRPr="00CC6B4C" w:rsidRDefault="00030275" w:rsidP="00030275">
            <w:pPr>
              <w:pStyle w:val="TableText"/>
              <w:spacing w:before="15" w:after="15"/>
              <w:ind w:right="144"/>
            </w:pPr>
            <w:r w:rsidRPr="002705C7">
              <w:t>22</w:t>
            </w:r>
          </w:p>
        </w:tc>
        <w:tc>
          <w:tcPr>
            <w:tcW w:w="0" w:type="auto"/>
            <w:tcBorders>
              <w:top w:val="nil"/>
              <w:left w:val="nil"/>
              <w:bottom w:val="nil"/>
              <w:right w:val="nil"/>
            </w:tcBorders>
          </w:tcPr>
          <w:p w14:paraId="7BD1807F" w14:textId="77777777" w:rsidR="00030275" w:rsidRPr="00CC6B4C" w:rsidRDefault="00030275" w:rsidP="00030275">
            <w:pPr>
              <w:pStyle w:val="TableText"/>
              <w:spacing w:before="15" w:after="15"/>
            </w:pPr>
            <w:r w:rsidRPr="002705C7">
              <w:t>445</w:t>
            </w:r>
          </w:p>
        </w:tc>
        <w:tc>
          <w:tcPr>
            <w:tcW w:w="0" w:type="auto"/>
            <w:tcBorders>
              <w:top w:val="nil"/>
              <w:left w:val="nil"/>
              <w:bottom w:val="nil"/>
              <w:right w:val="nil"/>
            </w:tcBorders>
          </w:tcPr>
          <w:p w14:paraId="2F3B7070" w14:textId="77777777" w:rsidR="00030275" w:rsidRPr="00CC6B4C" w:rsidRDefault="00030275" w:rsidP="00030275">
            <w:pPr>
              <w:pStyle w:val="TableText"/>
              <w:spacing w:before="15" w:after="15"/>
              <w:ind w:right="288"/>
            </w:pPr>
            <w:r w:rsidRPr="002705C7">
              <w:t>2</w:t>
            </w:r>
          </w:p>
        </w:tc>
        <w:tc>
          <w:tcPr>
            <w:tcW w:w="0" w:type="auto"/>
            <w:tcBorders>
              <w:top w:val="nil"/>
              <w:left w:val="nil"/>
              <w:bottom w:val="nil"/>
              <w:right w:val="nil"/>
            </w:tcBorders>
          </w:tcPr>
          <w:p w14:paraId="16554C89" w14:textId="77777777" w:rsidR="00030275" w:rsidRPr="00CC6B4C" w:rsidRDefault="00030275" w:rsidP="00030275">
            <w:pPr>
              <w:pStyle w:val="TableText"/>
              <w:spacing w:before="15" w:after="15"/>
            </w:pPr>
            <w:r w:rsidRPr="002705C7">
              <w:t>7,328</w:t>
            </w:r>
          </w:p>
        </w:tc>
        <w:tc>
          <w:tcPr>
            <w:tcW w:w="0" w:type="auto"/>
            <w:tcBorders>
              <w:top w:val="nil"/>
              <w:left w:val="nil"/>
              <w:bottom w:val="nil"/>
              <w:right w:val="nil"/>
            </w:tcBorders>
          </w:tcPr>
          <w:p w14:paraId="6165E10F" w14:textId="77777777" w:rsidR="00030275" w:rsidRPr="00CC6B4C" w:rsidRDefault="00030275" w:rsidP="00030275">
            <w:pPr>
              <w:pStyle w:val="TableText"/>
              <w:spacing w:before="15" w:after="15"/>
              <w:ind w:right="432"/>
            </w:pPr>
            <w:r w:rsidRPr="002705C7">
              <w:t>5.01</w:t>
            </w:r>
          </w:p>
        </w:tc>
      </w:tr>
      <w:tr w:rsidR="00030275" w:rsidRPr="00234B01" w14:paraId="643FA35E" w14:textId="77777777" w:rsidTr="00030275">
        <w:tc>
          <w:tcPr>
            <w:tcW w:w="0" w:type="auto"/>
            <w:tcBorders>
              <w:top w:val="nil"/>
              <w:left w:val="nil"/>
              <w:bottom w:val="single" w:sz="12" w:space="0" w:color="auto"/>
              <w:right w:val="nil"/>
            </w:tcBorders>
            <w:noWrap/>
          </w:tcPr>
          <w:p w14:paraId="3FBD4004" w14:textId="77777777" w:rsidR="00030275" w:rsidRPr="00CC6B4C" w:rsidRDefault="00030275" w:rsidP="00030275">
            <w:pPr>
              <w:pStyle w:val="TableText"/>
              <w:spacing w:before="15" w:after="15"/>
              <w:ind w:right="144"/>
            </w:pPr>
            <w:r w:rsidRPr="002705C7">
              <w:t>23</w:t>
            </w:r>
          </w:p>
        </w:tc>
        <w:tc>
          <w:tcPr>
            <w:tcW w:w="0" w:type="auto"/>
            <w:tcBorders>
              <w:top w:val="nil"/>
              <w:left w:val="nil"/>
              <w:bottom w:val="single" w:sz="12" w:space="0" w:color="auto"/>
              <w:right w:val="nil"/>
            </w:tcBorders>
          </w:tcPr>
          <w:p w14:paraId="5A4DB264" w14:textId="77777777" w:rsidR="00030275" w:rsidRPr="00CC6B4C" w:rsidRDefault="00030275" w:rsidP="00030275">
            <w:pPr>
              <w:pStyle w:val="TableText"/>
              <w:spacing w:before="15" w:after="15"/>
            </w:pPr>
            <w:r w:rsidRPr="002705C7">
              <w:t>467</w:t>
            </w:r>
          </w:p>
        </w:tc>
        <w:tc>
          <w:tcPr>
            <w:tcW w:w="0" w:type="auto"/>
            <w:tcBorders>
              <w:top w:val="nil"/>
              <w:left w:val="nil"/>
              <w:bottom w:val="single" w:sz="12" w:space="0" w:color="auto"/>
              <w:right w:val="nil"/>
            </w:tcBorders>
          </w:tcPr>
          <w:p w14:paraId="71C19778" w14:textId="77777777" w:rsidR="00030275" w:rsidRPr="00CC6B4C" w:rsidRDefault="00030275" w:rsidP="00030275">
            <w:pPr>
              <w:pStyle w:val="TableText"/>
              <w:spacing w:before="15" w:after="15"/>
              <w:ind w:right="288"/>
            </w:pPr>
            <w:r w:rsidRPr="002705C7">
              <w:t>3</w:t>
            </w:r>
          </w:p>
        </w:tc>
        <w:tc>
          <w:tcPr>
            <w:tcW w:w="0" w:type="auto"/>
            <w:tcBorders>
              <w:top w:val="nil"/>
              <w:left w:val="nil"/>
              <w:bottom w:val="single" w:sz="12" w:space="0" w:color="auto"/>
              <w:right w:val="nil"/>
            </w:tcBorders>
          </w:tcPr>
          <w:p w14:paraId="2ADCBB13" w14:textId="77777777" w:rsidR="00030275" w:rsidRPr="00CC6B4C" w:rsidRDefault="00030275" w:rsidP="00030275">
            <w:pPr>
              <w:pStyle w:val="TableText"/>
              <w:spacing w:before="15" w:after="15"/>
            </w:pPr>
            <w:r w:rsidRPr="002705C7">
              <w:t>7,626</w:t>
            </w:r>
          </w:p>
        </w:tc>
        <w:tc>
          <w:tcPr>
            <w:tcW w:w="0" w:type="auto"/>
            <w:tcBorders>
              <w:top w:val="nil"/>
              <w:left w:val="nil"/>
              <w:bottom w:val="single" w:sz="12" w:space="0" w:color="auto"/>
              <w:right w:val="nil"/>
            </w:tcBorders>
          </w:tcPr>
          <w:p w14:paraId="710191B4" w14:textId="77777777" w:rsidR="00030275" w:rsidRPr="00CC6B4C" w:rsidRDefault="00030275" w:rsidP="00030275">
            <w:pPr>
              <w:pStyle w:val="TableText"/>
              <w:spacing w:before="15" w:after="15"/>
              <w:ind w:right="432"/>
            </w:pPr>
            <w:r w:rsidRPr="002705C7">
              <w:t>5.22</w:t>
            </w:r>
          </w:p>
        </w:tc>
      </w:tr>
      <w:tr w:rsidR="00030275" w:rsidRPr="00234B01" w14:paraId="0943E513" w14:textId="77777777" w:rsidTr="008A063D">
        <w:tc>
          <w:tcPr>
            <w:tcW w:w="0" w:type="auto"/>
            <w:tcBorders>
              <w:top w:val="nil"/>
              <w:left w:val="nil"/>
              <w:bottom w:val="nil"/>
              <w:right w:val="nil"/>
            </w:tcBorders>
            <w:noWrap/>
          </w:tcPr>
          <w:p w14:paraId="7AACB685" w14:textId="77777777" w:rsidR="00030275" w:rsidRPr="00CC6B4C" w:rsidRDefault="00030275" w:rsidP="008A063D">
            <w:pPr>
              <w:pStyle w:val="TableText"/>
              <w:keepNext/>
              <w:spacing w:before="15" w:after="15"/>
              <w:ind w:right="144"/>
            </w:pPr>
            <w:r w:rsidRPr="002705C7">
              <w:lastRenderedPageBreak/>
              <w:t>24</w:t>
            </w:r>
          </w:p>
        </w:tc>
        <w:tc>
          <w:tcPr>
            <w:tcW w:w="0" w:type="auto"/>
            <w:tcBorders>
              <w:top w:val="nil"/>
              <w:left w:val="nil"/>
              <w:bottom w:val="nil"/>
              <w:right w:val="nil"/>
            </w:tcBorders>
          </w:tcPr>
          <w:p w14:paraId="4EE314C3" w14:textId="77777777" w:rsidR="00030275" w:rsidRPr="00CC6B4C" w:rsidRDefault="00030275" w:rsidP="008A063D">
            <w:pPr>
              <w:pStyle w:val="TableText"/>
              <w:keepNext/>
              <w:spacing w:before="15" w:after="15"/>
            </w:pPr>
            <w:r w:rsidRPr="002705C7">
              <w:t>495</w:t>
            </w:r>
          </w:p>
        </w:tc>
        <w:tc>
          <w:tcPr>
            <w:tcW w:w="0" w:type="auto"/>
            <w:tcBorders>
              <w:top w:val="nil"/>
              <w:left w:val="nil"/>
              <w:bottom w:val="nil"/>
              <w:right w:val="nil"/>
            </w:tcBorders>
          </w:tcPr>
          <w:p w14:paraId="78A04DD6" w14:textId="77777777" w:rsidR="00030275" w:rsidRPr="00CC6B4C" w:rsidRDefault="00030275" w:rsidP="00030275">
            <w:pPr>
              <w:pStyle w:val="TableText"/>
              <w:spacing w:before="15" w:after="15"/>
              <w:ind w:right="288"/>
            </w:pPr>
            <w:r w:rsidRPr="002705C7">
              <w:t>3</w:t>
            </w:r>
          </w:p>
        </w:tc>
        <w:tc>
          <w:tcPr>
            <w:tcW w:w="950" w:type="dxa"/>
            <w:tcBorders>
              <w:top w:val="nil"/>
              <w:left w:val="nil"/>
              <w:bottom w:val="nil"/>
              <w:right w:val="nil"/>
            </w:tcBorders>
          </w:tcPr>
          <w:p w14:paraId="38D6F225" w14:textId="77777777" w:rsidR="00030275" w:rsidRPr="00CC6B4C" w:rsidRDefault="00030275" w:rsidP="00030275">
            <w:pPr>
              <w:pStyle w:val="TableText"/>
              <w:spacing w:before="15" w:after="15"/>
            </w:pPr>
            <w:r w:rsidRPr="002705C7">
              <w:t>7,560</w:t>
            </w:r>
          </w:p>
        </w:tc>
        <w:tc>
          <w:tcPr>
            <w:tcW w:w="0" w:type="auto"/>
            <w:tcBorders>
              <w:top w:val="nil"/>
              <w:left w:val="nil"/>
              <w:bottom w:val="nil"/>
              <w:right w:val="nil"/>
            </w:tcBorders>
          </w:tcPr>
          <w:p w14:paraId="29144265" w14:textId="77777777" w:rsidR="00030275" w:rsidRPr="00CC6B4C" w:rsidRDefault="00030275" w:rsidP="00030275">
            <w:pPr>
              <w:pStyle w:val="TableText"/>
              <w:spacing w:before="15" w:after="15"/>
              <w:ind w:right="432"/>
            </w:pPr>
            <w:r w:rsidRPr="002705C7">
              <w:t>5.17</w:t>
            </w:r>
          </w:p>
        </w:tc>
      </w:tr>
      <w:tr w:rsidR="00030275" w:rsidRPr="00234B01" w14:paraId="3DFC2FD6" w14:textId="77777777" w:rsidTr="008A063D">
        <w:tc>
          <w:tcPr>
            <w:tcW w:w="0" w:type="auto"/>
            <w:tcBorders>
              <w:top w:val="nil"/>
              <w:left w:val="nil"/>
              <w:bottom w:val="nil"/>
              <w:right w:val="nil"/>
            </w:tcBorders>
            <w:noWrap/>
          </w:tcPr>
          <w:p w14:paraId="0CB7CF37" w14:textId="77777777" w:rsidR="00030275" w:rsidRPr="00CC6B4C" w:rsidRDefault="00030275" w:rsidP="008A063D">
            <w:pPr>
              <w:pStyle w:val="TableText"/>
              <w:keepNext/>
              <w:spacing w:before="15" w:after="15"/>
              <w:ind w:right="144"/>
            </w:pPr>
            <w:r w:rsidRPr="002705C7">
              <w:t>25</w:t>
            </w:r>
          </w:p>
        </w:tc>
        <w:tc>
          <w:tcPr>
            <w:tcW w:w="0" w:type="auto"/>
            <w:tcBorders>
              <w:top w:val="nil"/>
              <w:left w:val="nil"/>
              <w:bottom w:val="nil"/>
              <w:right w:val="nil"/>
            </w:tcBorders>
          </w:tcPr>
          <w:p w14:paraId="02952522" w14:textId="77777777" w:rsidR="00030275" w:rsidRPr="00CC6B4C" w:rsidRDefault="00030275" w:rsidP="008A063D">
            <w:pPr>
              <w:pStyle w:val="TableText"/>
              <w:keepNext/>
              <w:spacing w:before="15" w:after="15"/>
            </w:pPr>
            <w:r w:rsidRPr="002705C7">
              <w:t>531</w:t>
            </w:r>
          </w:p>
        </w:tc>
        <w:tc>
          <w:tcPr>
            <w:tcW w:w="0" w:type="auto"/>
            <w:tcBorders>
              <w:top w:val="nil"/>
              <w:left w:val="nil"/>
              <w:bottom w:val="nil"/>
              <w:right w:val="nil"/>
            </w:tcBorders>
          </w:tcPr>
          <w:p w14:paraId="2EBE4D03" w14:textId="77777777" w:rsidR="00030275" w:rsidRPr="00CC6B4C" w:rsidRDefault="00030275" w:rsidP="00030275">
            <w:pPr>
              <w:pStyle w:val="TableText"/>
              <w:spacing w:before="15" w:after="15"/>
              <w:ind w:right="288"/>
            </w:pPr>
            <w:r w:rsidRPr="002705C7">
              <w:t>3</w:t>
            </w:r>
          </w:p>
        </w:tc>
        <w:tc>
          <w:tcPr>
            <w:tcW w:w="950" w:type="dxa"/>
            <w:tcBorders>
              <w:top w:val="nil"/>
              <w:left w:val="nil"/>
              <w:bottom w:val="nil"/>
              <w:right w:val="nil"/>
            </w:tcBorders>
          </w:tcPr>
          <w:p w14:paraId="559D46C1" w14:textId="77777777" w:rsidR="00030275" w:rsidRPr="00CC6B4C" w:rsidRDefault="00030275" w:rsidP="00030275">
            <w:pPr>
              <w:pStyle w:val="TableText"/>
              <w:spacing w:before="15" w:after="15"/>
            </w:pPr>
            <w:r w:rsidRPr="002705C7">
              <w:t>6,803</w:t>
            </w:r>
          </w:p>
        </w:tc>
        <w:tc>
          <w:tcPr>
            <w:tcW w:w="0" w:type="auto"/>
            <w:tcBorders>
              <w:top w:val="nil"/>
              <w:left w:val="nil"/>
              <w:bottom w:val="nil"/>
              <w:right w:val="nil"/>
            </w:tcBorders>
          </w:tcPr>
          <w:p w14:paraId="0DB042B7" w14:textId="77777777" w:rsidR="00030275" w:rsidRPr="00CC6B4C" w:rsidRDefault="00030275" w:rsidP="00030275">
            <w:pPr>
              <w:pStyle w:val="TableText"/>
              <w:spacing w:before="15" w:after="15"/>
              <w:ind w:right="432"/>
            </w:pPr>
            <w:r w:rsidRPr="002705C7">
              <w:t>4.65</w:t>
            </w:r>
          </w:p>
        </w:tc>
      </w:tr>
      <w:tr w:rsidR="00030275" w:rsidRPr="00234B01" w14:paraId="2A7CCE46" w14:textId="77777777" w:rsidTr="008A063D">
        <w:tc>
          <w:tcPr>
            <w:tcW w:w="0" w:type="auto"/>
            <w:tcBorders>
              <w:top w:val="nil"/>
              <w:left w:val="nil"/>
              <w:bottom w:val="nil"/>
              <w:right w:val="nil"/>
            </w:tcBorders>
            <w:noWrap/>
          </w:tcPr>
          <w:p w14:paraId="0EC3F7EA" w14:textId="77777777" w:rsidR="00030275" w:rsidRPr="00CC6B4C" w:rsidRDefault="00030275" w:rsidP="00030275">
            <w:pPr>
              <w:pStyle w:val="TableText"/>
              <w:spacing w:before="15" w:after="15"/>
              <w:ind w:right="144"/>
            </w:pPr>
            <w:r w:rsidRPr="002705C7">
              <w:t>26</w:t>
            </w:r>
          </w:p>
        </w:tc>
        <w:tc>
          <w:tcPr>
            <w:tcW w:w="0" w:type="auto"/>
            <w:tcBorders>
              <w:top w:val="nil"/>
              <w:left w:val="nil"/>
              <w:bottom w:val="nil"/>
              <w:right w:val="nil"/>
            </w:tcBorders>
          </w:tcPr>
          <w:p w14:paraId="0F0A9750" w14:textId="77777777" w:rsidR="00030275" w:rsidRPr="00CC6B4C" w:rsidRDefault="00030275" w:rsidP="00030275">
            <w:pPr>
              <w:pStyle w:val="TableText"/>
              <w:spacing w:before="15" w:after="15"/>
            </w:pPr>
            <w:r w:rsidRPr="002705C7">
              <w:t>590</w:t>
            </w:r>
          </w:p>
        </w:tc>
        <w:tc>
          <w:tcPr>
            <w:tcW w:w="0" w:type="auto"/>
            <w:tcBorders>
              <w:top w:val="nil"/>
              <w:left w:val="nil"/>
              <w:bottom w:val="nil"/>
              <w:right w:val="nil"/>
            </w:tcBorders>
          </w:tcPr>
          <w:p w14:paraId="245BA098" w14:textId="77777777" w:rsidR="00030275" w:rsidRPr="00CC6B4C" w:rsidRDefault="00030275" w:rsidP="00030275">
            <w:pPr>
              <w:pStyle w:val="TableText"/>
              <w:spacing w:before="15" w:after="15"/>
              <w:ind w:right="288"/>
            </w:pPr>
            <w:r w:rsidRPr="002705C7">
              <w:t>3</w:t>
            </w:r>
          </w:p>
        </w:tc>
        <w:tc>
          <w:tcPr>
            <w:tcW w:w="950" w:type="dxa"/>
            <w:tcBorders>
              <w:top w:val="nil"/>
              <w:left w:val="nil"/>
              <w:bottom w:val="nil"/>
              <w:right w:val="nil"/>
            </w:tcBorders>
          </w:tcPr>
          <w:p w14:paraId="6A2CBA76" w14:textId="77777777" w:rsidR="00030275" w:rsidRPr="00CC6B4C" w:rsidRDefault="00030275" w:rsidP="00030275">
            <w:pPr>
              <w:pStyle w:val="TableText"/>
              <w:spacing w:before="15" w:after="15"/>
            </w:pPr>
            <w:r w:rsidRPr="002705C7">
              <w:t>5,560</w:t>
            </w:r>
          </w:p>
        </w:tc>
        <w:tc>
          <w:tcPr>
            <w:tcW w:w="0" w:type="auto"/>
            <w:tcBorders>
              <w:top w:val="nil"/>
              <w:left w:val="nil"/>
              <w:bottom w:val="nil"/>
              <w:right w:val="nil"/>
            </w:tcBorders>
          </w:tcPr>
          <w:p w14:paraId="50FA3980" w14:textId="77777777" w:rsidR="00030275" w:rsidRPr="00CC6B4C" w:rsidRDefault="00030275" w:rsidP="00030275">
            <w:pPr>
              <w:pStyle w:val="TableText"/>
              <w:spacing w:before="15" w:after="15"/>
              <w:ind w:right="432"/>
            </w:pPr>
            <w:r w:rsidRPr="002705C7">
              <w:t>3.80</w:t>
            </w:r>
          </w:p>
        </w:tc>
      </w:tr>
      <w:tr w:rsidR="00030275" w:rsidRPr="00234B01" w14:paraId="065CD8A7" w14:textId="77777777" w:rsidTr="008A063D">
        <w:tc>
          <w:tcPr>
            <w:tcW w:w="0" w:type="auto"/>
            <w:tcBorders>
              <w:top w:val="nil"/>
              <w:left w:val="nil"/>
              <w:bottom w:val="single" w:sz="12" w:space="0" w:color="auto"/>
              <w:right w:val="nil"/>
            </w:tcBorders>
            <w:noWrap/>
          </w:tcPr>
          <w:p w14:paraId="1102270E" w14:textId="77777777" w:rsidR="00030275" w:rsidRPr="00CC6B4C" w:rsidRDefault="00030275" w:rsidP="00030275">
            <w:pPr>
              <w:pStyle w:val="TableText"/>
              <w:spacing w:before="15" w:after="15"/>
              <w:ind w:right="144"/>
            </w:pPr>
            <w:r w:rsidRPr="002705C7">
              <w:t>27</w:t>
            </w:r>
          </w:p>
        </w:tc>
        <w:tc>
          <w:tcPr>
            <w:tcW w:w="0" w:type="auto"/>
            <w:tcBorders>
              <w:top w:val="nil"/>
              <w:left w:val="nil"/>
              <w:bottom w:val="single" w:sz="12" w:space="0" w:color="auto"/>
              <w:right w:val="nil"/>
            </w:tcBorders>
          </w:tcPr>
          <w:p w14:paraId="1AA0EC7A" w14:textId="77777777" w:rsidR="00030275" w:rsidRPr="00CC6B4C" w:rsidRDefault="00030275" w:rsidP="00030275">
            <w:pPr>
              <w:pStyle w:val="TableText"/>
              <w:spacing w:before="15" w:after="15"/>
            </w:pPr>
            <w:r w:rsidRPr="002705C7">
              <w:t>600</w:t>
            </w:r>
          </w:p>
        </w:tc>
        <w:tc>
          <w:tcPr>
            <w:tcW w:w="0" w:type="auto"/>
            <w:tcBorders>
              <w:top w:val="nil"/>
              <w:left w:val="nil"/>
              <w:bottom w:val="single" w:sz="12" w:space="0" w:color="auto"/>
              <w:right w:val="nil"/>
            </w:tcBorders>
          </w:tcPr>
          <w:p w14:paraId="2A9CB420" w14:textId="77777777" w:rsidR="00030275" w:rsidRPr="00CC6B4C" w:rsidRDefault="00030275" w:rsidP="00030275">
            <w:pPr>
              <w:pStyle w:val="TableText"/>
              <w:spacing w:before="15" w:after="15"/>
              <w:ind w:right="288"/>
            </w:pPr>
            <w:r w:rsidRPr="002705C7">
              <w:t>3</w:t>
            </w:r>
          </w:p>
        </w:tc>
        <w:tc>
          <w:tcPr>
            <w:tcW w:w="950" w:type="dxa"/>
            <w:tcBorders>
              <w:top w:val="nil"/>
              <w:left w:val="nil"/>
              <w:bottom w:val="single" w:sz="12" w:space="0" w:color="auto"/>
              <w:right w:val="nil"/>
            </w:tcBorders>
          </w:tcPr>
          <w:p w14:paraId="58B7051E" w14:textId="77777777" w:rsidR="00030275" w:rsidRPr="00CC6B4C" w:rsidRDefault="00030275" w:rsidP="00030275">
            <w:pPr>
              <w:pStyle w:val="TableText"/>
              <w:spacing w:before="15" w:after="15"/>
            </w:pPr>
            <w:r w:rsidRPr="002705C7">
              <w:t>3,322</w:t>
            </w:r>
          </w:p>
        </w:tc>
        <w:tc>
          <w:tcPr>
            <w:tcW w:w="0" w:type="auto"/>
            <w:tcBorders>
              <w:top w:val="nil"/>
              <w:left w:val="nil"/>
              <w:bottom w:val="single" w:sz="12" w:space="0" w:color="auto"/>
              <w:right w:val="nil"/>
            </w:tcBorders>
          </w:tcPr>
          <w:p w14:paraId="004C3368" w14:textId="77777777" w:rsidR="00030275" w:rsidRPr="00CC6B4C" w:rsidRDefault="00030275" w:rsidP="00030275">
            <w:pPr>
              <w:pStyle w:val="TableText"/>
              <w:spacing w:before="15" w:after="15"/>
              <w:ind w:right="432"/>
            </w:pPr>
            <w:r w:rsidRPr="002705C7">
              <w:t>2.27</w:t>
            </w:r>
          </w:p>
        </w:tc>
      </w:tr>
    </w:tbl>
    <w:p w14:paraId="32F0372B" w14:textId="0FC620DA" w:rsidR="00030275" w:rsidRDefault="00030275" w:rsidP="00030275">
      <w:pPr>
        <w:pStyle w:val="Caption"/>
        <w:pageBreakBefore/>
      </w:pPr>
      <w:bookmarkStart w:id="277" w:name="_Toc220331168"/>
      <w:r>
        <w:lastRenderedPageBreak/>
        <w:t>Table 4.B.</w:t>
      </w:r>
      <w:fldSimple w:instr=" SEQ Table_4.B. \* ARABIC ">
        <w:r w:rsidR="008A7375">
          <w:rPr>
            <w:noProof/>
          </w:rPr>
          <w:t>2</w:t>
        </w:r>
      </w:fldSimple>
      <w:r w:rsidRPr="00234B01">
        <w:t xml:space="preserve">  Raw-Score-to-Scale-Score Distribution for </w:t>
      </w:r>
      <w:r>
        <w:t>Grade One</w:t>
      </w:r>
      <w:r w:rsidRPr="00234B01">
        <w:t xml:space="preserve">—Oral </w:t>
      </w:r>
      <w:r>
        <w:t>Language</w:t>
      </w:r>
      <w:bookmarkEnd w:id="277"/>
    </w:p>
    <w:tbl>
      <w:tblPr>
        <w:tblStyle w:val="TRtable"/>
        <w:tblW w:w="0" w:type="auto"/>
        <w:tblLook w:val="04A0" w:firstRow="1" w:lastRow="0" w:firstColumn="1" w:lastColumn="0" w:noHBand="0" w:noVBand="1"/>
        <w:tblDescription w:val="Raw-Score-to-Scale-Score Distribution for Grade One—Oral Language"/>
      </w:tblPr>
      <w:tblGrid>
        <w:gridCol w:w="1444"/>
        <w:gridCol w:w="1577"/>
        <w:gridCol w:w="830"/>
        <w:gridCol w:w="817"/>
        <w:gridCol w:w="1510"/>
      </w:tblGrid>
      <w:tr w:rsidR="00030275" w:rsidRPr="00234B01" w14:paraId="6E086456"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44812CD2" w14:textId="77777777" w:rsidR="00030275" w:rsidRPr="00234B01" w:rsidRDefault="00030275" w:rsidP="00B579B6">
            <w:pPr>
              <w:pStyle w:val="TableHead"/>
              <w:rPr>
                <w:b/>
                <w:noProof w:val="0"/>
              </w:rPr>
            </w:pPr>
            <w:r w:rsidRPr="00234B01">
              <w:rPr>
                <w:b/>
                <w:noProof w:val="0"/>
              </w:rPr>
              <w:t>Raw Score</w:t>
            </w:r>
          </w:p>
        </w:tc>
        <w:tc>
          <w:tcPr>
            <w:tcW w:w="0" w:type="auto"/>
            <w:hideMark/>
          </w:tcPr>
          <w:p w14:paraId="2AA150CA" w14:textId="77777777" w:rsidR="00030275" w:rsidRPr="00234B01" w:rsidRDefault="00030275" w:rsidP="00B579B6">
            <w:pPr>
              <w:pStyle w:val="TableHead"/>
              <w:rPr>
                <w:b/>
                <w:noProof w:val="0"/>
              </w:rPr>
            </w:pPr>
            <w:r w:rsidRPr="00234B01">
              <w:rPr>
                <w:b/>
                <w:noProof w:val="0"/>
              </w:rPr>
              <w:t>Scale Score</w:t>
            </w:r>
          </w:p>
        </w:tc>
        <w:tc>
          <w:tcPr>
            <w:tcW w:w="0" w:type="auto"/>
            <w:hideMark/>
          </w:tcPr>
          <w:p w14:paraId="09A5251C" w14:textId="77777777" w:rsidR="00030275" w:rsidRPr="00234B01" w:rsidRDefault="00030275" w:rsidP="00B579B6">
            <w:pPr>
              <w:pStyle w:val="TableHead"/>
              <w:rPr>
                <w:b/>
                <w:noProof w:val="0"/>
              </w:rPr>
            </w:pPr>
            <w:r w:rsidRPr="00234B01">
              <w:rPr>
                <w:b/>
                <w:noProof w:val="0"/>
              </w:rPr>
              <w:t>Level</w:t>
            </w:r>
          </w:p>
        </w:tc>
        <w:tc>
          <w:tcPr>
            <w:tcW w:w="0" w:type="auto"/>
            <w:hideMark/>
          </w:tcPr>
          <w:p w14:paraId="1F8D60D7" w14:textId="77777777" w:rsidR="00030275" w:rsidRPr="00234B01" w:rsidRDefault="00030275" w:rsidP="00B579B6">
            <w:pPr>
              <w:pStyle w:val="TableHead"/>
              <w:rPr>
                <w:b/>
                <w:noProof w:val="0"/>
              </w:rPr>
            </w:pPr>
            <w:r w:rsidRPr="00234B01">
              <w:rPr>
                <w:b/>
                <w:noProof w:val="0"/>
              </w:rPr>
              <w:t>N</w:t>
            </w:r>
          </w:p>
        </w:tc>
        <w:tc>
          <w:tcPr>
            <w:tcW w:w="0" w:type="auto"/>
            <w:hideMark/>
          </w:tcPr>
          <w:p w14:paraId="0DC8DE64"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0EA73B1D" w14:textId="77777777" w:rsidTr="00B579B6">
        <w:tc>
          <w:tcPr>
            <w:tcW w:w="0" w:type="auto"/>
            <w:tcBorders>
              <w:top w:val="nil"/>
              <w:left w:val="nil"/>
              <w:bottom w:val="nil"/>
              <w:right w:val="nil"/>
            </w:tcBorders>
            <w:noWrap/>
            <w:hideMark/>
          </w:tcPr>
          <w:p w14:paraId="52FE386B" w14:textId="77777777" w:rsidR="00030275" w:rsidRPr="00234B01" w:rsidRDefault="00030275" w:rsidP="00B579B6">
            <w:pPr>
              <w:pStyle w:val="TableText"/>
              <w:ind w:right="144"/>
              <w:rPr>
                <w:rFonts w:cs="Times New Roman"/>
              </w:rPr>
            </w:pPr>
            <w:r w:rsidRPr="00C15841">
              <w:t>0</w:t>
            </w:r>
          </w:p>
        </w:tc>
        <w:tc>
          <w:tcPr>
            <w:tcW w:w="0" w:type="auto"/>
            <w:tcBorders>
              <w:top w:val="nil"/>
              <w:left w:val="nil"/>
              <w:bottom w:val="nil"/>
              <w:right w:val="nil"/>
            </w:tcBorders>
          </w:tcPr>
          <w:p w14:paraId="7DC74067" w14:textId="77777777" w:rsidR="00030275" w:rsidRPr="00234B01" w:rsidRDefault="00030275" w:rsidP="00B579B6">
            <w:pPr>
              <w:pStyle w:val="TableText"/>
              <w:rPr>
                <w:rFonts w:cs="Times New Roman"/>
              </w:rPr>
            </w:pPr>
            <w:r w:rsidRPr="00C15841">
              <w:t>150</w:t>
            </w:r>
          </w:p>
        </w:tc>
        <w:tc>
          <w:tcPr>
            <w:tcW w:w="0" w:type="auto"/>
            <w:tcBorders>
              <w:top w:val="nil"/>
              <w:left w:val="nil"/>
              <w:bottom w:val="nil"/>
              <w:right w:val="nil"/>
            </w:tcBorders>
          </w:tcPr>
          <w:p w14:paraId="5FFE9FF5"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464B739D" w14:textId="77777777" w:rsidR="00030275" w:rsidRPr="00234B01" w:rsidRDefault="00030275" w:rsidP="00B579B6">
            <w:pPr>
              <w:pStyle w:val="TableText"/>
              <w:rPr>
                <w:rFonts w:cs="Times New Roman"/>
              </w:rPr>
            </w:pPr>
            <w:r w:rsidRPr="00C15841">
              <w:t>2,225</w:t>
            </w:r>
          </w:p>
        </w:tc>
        <w:tc>
          <w:tcPr>
            <w:tcW w:w="0" w:type="auto"/>
            <w:tcBorders>
              <w:top w:val="nil"/>
              <w:left w:val="nil"/>
              <w:bottom w:val="nil"/>
              <w:right w:val="nil"/>
            </w:tcBorders>
            <w:hideMark/>
          </w:tcPr>
          <w:p w14:paraId="579F204E" w14:textId="77777777" w:rsidR="00030275" w:rsidRPr="00234B01" w:rsidRDefault="00030275" w:rsidP="00B579B6">
            <w:pPr>
              <w:pStyle w:val="TableText"/>
              <w:ind w:right="432"/>
            </w:pPr>
            <w:r w:rsidRPr="00C15841">
              <w:t>26.34</w:t>
            </w:r>
          </w:p>
        </w:tc>
      </w:tr>
      <w:tr w:rsidR="00030275" w:rsidRPr="00234B01" w14:paraId="36AA38CB" w14:textId="77777777" w:rsidTr="00B579B6">
        <w:tc>
          <w:tcPr>
            <w:tcW w:w="0" w:type="auto"/>
            <w:tcBorders>
              <w:top w:val="nil"/>
              <w:left w:val="nil"/>
              <w:bottom w:val="nil"/>
              <w:right w:val="nil"/>
            </w:tcBorders>
            <w:noWrap/>
            <w:hideMark/>
          </w:tcPr>
          <w:p w14:paraId="409374CB" w14:textId="77777777" w:rsidR="00030275" w:rsidRPr="00234B01" w:rsidRDefault="00030275" w:rsidP="00B579B6">
            <w:pPr>
              <w:pStyle w:val="TableText"/>
              <w:ind w:right="144"/>
            </w:pPr>
            <w:r w:rsidRPr="00C15841">
              <w:t>1</w:t>
            </w:r>
          </w:p>
        </w:tc>
        <w:tc>
          <w:tcPr>
            <w:tcW w:w="0" w:type="auto"/>
            <w:tcBorders>
              <w:top w:val="nil"/>
              <w:left w:val="nil"/>
              <w:bottom w:val="nil"/>
              <w:right w:val="nil"/>
            </w:tcBorders>
          </w:tcPr>
          <w:p w14:paraId="73F45E7E" w14:textId="77777777" w:rsidR="00030275" w:rsidRPr="00234B01" w:rsidRDefault="00030275" w:rsidP="00B579B6">
            <w:pPr>
              <w:pStyle w:val="TableText"/>
              <w:rPr>
                <w:rFonts w:cs="Times New Roman"/>
              </w:rPr>
            </w:pPr>
            <w:r w:rsidRPr="00C15841">
              <w:t>150</w:t>
            </w:r>
          </w:p>
        </w:tc>
        <w:tc>
          <w:tcPr>
            <w:tcW w:w="0" w:type="auto"/>
            <w:tcBorders>
              <w:top w:val="nil"/>
              <w:left w:val="nil"/>
              <w:bottom w:val="nil"/>
              <w:right w:val="nil"/>
            </w:tcBorders>
          </w:tcPr>
          <w:p w14:paraId="00DA044F"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46E3F9FB" w14:textId="77777777" w:rsidR="00030275" w:rsidRPr="00234B01" w:rsidRDefault="00030275" w:rsidP="00B579B6">
            <w:pPr>
              <w:pStyle w:val="TableText"/>
              <w:rPr>
                <w:rFonts w:cs="Times New Roman"/>
              </w:rPr>
            </w:pPr>
            <w:r w:rsidRPr="00C15841">
              <w:t>188</w:t>
            </w:r>
          </w:p>
        </w:tc>
        <w:tc>
          <w:tcPr>
            <w:tcW w:w="0" w:type="auto"/>
            <w:tcBorders>
              <w:top w:val="nil"/>
              <w:left w:val="nil"/>
              <w:bottom w:val="nil"/>
              <w:right w:val="nil"/>
            </w:tcBorders>
            <w:hideMark/>
          </w:tcPr>
          <w:p w14:paraId="32F9DD44" w14:textId="77777777" w:rsidR="00030275" w:rsidRPr="00234B01" w:rsidRDefault="00030275" w:rsidP="00B579B6">
            <w:pPr>
              <w:pStyle w:val="TableText"/>
              <w:ind w:right="432"/>
            </w:pPr>
            <w:r w:rsidRPr="00C15841">
              <w:t>2.23</w:t>
            </w:r>
          </w:p>
        </w:tc>
      </w:tr>
      <w:tr w:rsidR="00030275" w:rsidRPr="00234B01" w14:paraId="6D9D29AD" w14:textId="77777777" w:rsidTr="00B579B6">
        <w:tc>
          <w:tcPr>
            <w:tcW w:w="0" w:type="auto"/>
            <w:tcBorders>
              <w:top w:val="nil"/>
              <w:left w:val="nil"/>
              <w:bottom w:val="nil"/>
              <w:right w:val="nil"/>
            </w:tcBorders>
            <w:noWrap/>
            <w:hideMark/>
          </w:tcPr>
          <w:p w14:paraId="3B519B56" w14:textId="77777777" w:rsidR="00030275" w:rsidRPr="00234B01" w:rsidRDefault="00030275" w:rsidP="00B579B6">
            <w:pPr>
              <w:pStyle w:val="TableText"/>
              <w:ind w:right="144"/>
            </w:pPr>
            <w:r w:rsidRPr="00C15841">
              <w:t>2</w:t>
            </w:r>
          </w:p>
        </w:tc>
        <w:tc>
          <w:tcPr>
            <w:tcW w:w="0" w:type="auto"/>
            <w:tcBorders>
              <w:top w:val="nil"/>
              <w:left w:val="nil"/>
              <w:bottom w:val="nil"/>
              <w:right w:val="nil"/>
            </w:tcBorders>
          </w:tcPr>
          <w:p w14:paraId="44C1190B" w14:textId="77777777" w:rsidR="00030275" w:rsidRPr="00234B01" w:rsidRDefault="00030275" w:rsidP="00B579B6">
            <w:pPr>
              <w:pStyle w:val="TableText"/>
              <w:rPr>
                <w:rFonts w:cs="Times New Roman"/>
              </w:rPr>
            </w:pPr>
            <w:r w:rsidRPr="00C15841">
              <w:t>161</w:t>
            </w:r>
          </w:p>
        </w:tc>
        <w:tc>
          <w:tcPr>
            <w:tcW w:w="0" w:type="auto"/>
            <w:tcBorders>
              <w:top w:val="nil"/>
              <w:left w:val="nil"/>
              <w:bottom w:val="nil"/>
              <w:right w:val="nil"/>
            </w:tcBorders>
          </w:tcPr>
          <w:p w14:paraId="3EEA9CEE"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49931972" w14:textId="77777777" w:rsidR="00030275" w:rsidRPr="00234B01" w:rsidRDefault="00030275" w:rsidP="00B579B6">
            <w:pPr>
              <w:pStyle w:val="TableText"/>
              <w:rPr>
                <w:rFonts w:cs="Times New Roman"/>
              </w:rPr>
            </w:pPr>
            <w:r w:rsidRPr="00C15841">
              <w:t>220</w:t>
            </w:r>
          </w:p>
        </w:tc>
        <w:tc>
          <w:tcPr>
            <w:tcW w:w="0" w:type="auto"/>
            <w:tcBorders>
              <w:top w:val="nil"/>
              <w:left w:val="nil"/>
              <w:bottom w:val="nil"/>
              <w:right w:val="nil"/>
            </w:tcBorders>
            <w:hideMark/>
          </w:tcPr>
          <w:p w14:paraId="2B441317" w14:textId="77777777" w:rsidR="00030275" w:rsidRPr="00234B01" w:rsidRDefault="00030275" w:rsidP="00B579B6">
            <w:pPr>
              <w:pStyle w:val="TableText"/>
              <w:ind w:right="432"/>
            </w:pPr>
            <w:r w:rsidRPr="00C15841">
              <w:t>2.60</w:t>
            </w:r>
          </w:p>
        </w:tc>
      </w:tr>
      <w:tr w:rsidR="00030275" w:rsidRPr="00234B01" w14:paraId="5EA1FFA9" w14:textId="77777777" w:rsidTr="00B579B6">
        <w:tc>
          <w:tcPr>
            <w:tcW w:w="0" w:type="auto"/>
            <w:tcBorders>
              <w:top w:val="nil"/>
              <w:left w:val="nil"/>
              <w:bottom w:val="nil"/>
              <w:right w:val="nil"/>
            </w:tcBorders>
            <w:noWrap/>
            <w:hideMark/>
          </w:tcPr>
          <w:p w14:paraId="4154C743" w14:textId="77777777" w:rsidR="00030275" w:rsidRPr="00234B01" w:rsidRDefault="00030275" w:rsidP="00B579B6">
            <w:pPr>
              <w:pStyle w:val="TableText"/>
              <w:ind w:right="144"/>
            </w:pPr>
            <w:r w:rsidRPr="00C15841">
              <w:t>3</w:t>
            </w:r>
          </w:p>
        </w:tc>
        <w:tc>
          <w:tcPr>
            <w:tcW w:w="0" w:type="auto"/>
            <w:tcBorders>
              <w:top w:val="nil"/>
              <w:left w:val="nil"/>
              <w:bottom w:val="nil"/>
              <w:right w:val="nil"/>
            </w:tcBorders>
          </w:tcPr>
          <w:p w14:paraId="6C6D2117" w14:textId="77777777" w:rsidR="00030275" w:rsidRPr="00234B01" w:rsidRDefault="00030275" w:rsidP="00B579B6">
            <w:pPr>
              <w:pStyle w:val="TableText"/>
              <w:rPr>
                <w:rFonts w:cs="Times New Roman"/>
              </w:rPr>
            </w:pPr>
            <w:r w:rsidRPr="00C15841">
              <w:t>195</w:t>
            </w:r>
          </w:p>
        </w:tc>
        <w:tc>
          <w:tcPr>
            <w:tcW w:w="0" w:type="auto"/>
            <w:tcBorders>
              <w:top w:val="nil"/>
              <w:left w:val="nil"/>
              <w:bottom w:val="nil"/>
              <w:right w:val="nil"/>
            </w:tcBorders>
          </w:tcPr>
          <w:p w14:paraId="319B61B2"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30FFCAB3" w14:textId="77777777" w:rsidR="00030275" w:rsidRPr="00234B01" w:rsidRDefault="00030275" w:rsidP="00B579B6">
            <w:pPr>
              <w:pStyle w:val="TableText"/>
              <w:rPr>
                <w:rFonts w:cs="Times New Roman"/>
              </w:rPr>
            </w:pPr>
            <w:r w:rsidRPr="00C15841">
              <w:t>299</w:t>
            </w:r>
          </w:p>
        </w:tc>
        <w:tc>
          <w:tcPr>
            <w:tcW w:w="0" w:type="auto"/>
            <w:tcBorders>
              <w:top w:val="nil"/>
              <w:left w:val="nil"/>
              <w:bottom w:val="nil"/>
              <w:right w:val="nil"/>
            </w:tcBorders>
            <w:hideMark/>
          </w:tcPr>
          <w:p w14:paraId="600FF11E" w14:textId="77777777" w:rsidR="00030275" w:rsidRPr="00234B01" w:rsidRDefault="00030275" w:rsidP="00B579B6">
            <w:pPr>
              <w:pStyle w:val="TableText"/>
              <w:ind w:right="432"/>
            </w:pPr>
            <w:r w:rsidRPr="00C15841">
              <w:t>3.54</w:t>
            </w:r>
          </w:p>
        </w:tc>
      </w:tr>
      <w:tr w:rsidR="00030275" w:rsidRPr="00234B01" w14:paraId="4588BD25" w14:textId="77777777" w:rsidTr="00B579B6">
        <w:tc>
          <w:tcPr>
            <w:tcW w:w="0" w:type="auto"/>
            <w:tcBorders>
              <w:top w:val="nil"/>
              <w:left w:val="nil"/>
              <w:bottom w:val="nil"/>
              <w:right w:val="nil"/>
            </w:tcBorders>
            <w:noWrap/>
            <w:hideMark/>
          </w:tcPr>
          <w:p w14:paraId="07D9E897" w14:textId="77777777" w:rsidR="00030275" w:rsidRPr="00234B01" w:rsidRDefault="00030275" w:rsidP="00B579B6">
            <w:pPr>
              <w:pStyle w:val="TableText"/>
              <w:ind w:right="144"/>
            </w:pPr>
            <w:r w:rsidRPr="00C15841">
              <w:t>*3</w:t>
            </w:r>
          </w:p>
        </w:tc>
        <w:tc>
          <w:tcPr>
            <w:tcW w:w="0" w:type="auto"/>
            <w:tcBorders>
              <w:top w:val="nil"/>
              <w:left w:val="nil"/>
              <w:bottom w:val="nil"/>
              <w:right w:val="nil"/>
            </w:tcBorders>
          </w:tcPr>
          <w:p w14:paraId="4DBC9570" w14:textId="77777777" w:rsidR="00030275" w:rsidRPr="00234B01" w:rsidRDefault="00030275" w:rsidP="00B579B6">
            <w:pPr>
              <w:pStyle w:val="TableText"/>
              <w:rPr>
                <w:rFonts w:cs="Times New Roman"/>
              </w:rPr>
            </w:pPr>
            <w:r w:rsidRPr="00C15841">
              <w:t>262</w:t>
            </w:r>
          </w:p>
        </w:tc>
        <w:tc>
          <w:tcPr>
            <w:tcW w:w="0" w:type="auto"/>
            <w:tcBorders>
              <w:top w:val="nil"/>
              <w:left w:val="nil"/>
              <w:bottom w:val="nil"/>
              <w:right w:val="nil"/>
            </w:tcBorders>
          </w:tcPr>
          <w:p w14:paraId="56BDC673"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4972FEAC" w14:textId="77777777" w:rsidR="00030275" w:rsidRPr="00234B01" w:rsidRDefault="00030275" w:rsidP="00B579B6">
            <w:pPr>
              <w:pStyle w:val="TableText"/>
              <w:rPr>
                <w:rFonts w:cs="Times New Roman"/>
              </w:rPr>
            </w:pPr>
            <w:r w:rsidRPr="00C15841">
              <w:t>1</w:t>
            </w:r>
          </w:p>
        </w:tc>
        <w:tc>
          <w:tcPr>
            <w:tcW w:w="0" w:type="auto"/>
            <w:tcBorders>
              <w:top w:val="nil"/>
              <w:left w:val="nil"/>
              <w:bottom w:val="nil"/>
              <w:right w:val="nil"/>
            </w:tcBorders>
            <w:hideMark/>
          </w:tcPr>
          <w:p w14:paraId="5BA0DE9B" w14:textId="77777777" w:rsidR="00030275" w:rsidRPr="00234B01" w:rsidRDefault="00030275" w:rsidP="00B579B6">
            <w:pPr>
              <w:pStyle w:val="TableText"/>
              <w:ind w:right="432"/>
            </w:pPr>
            <w:r w:rsidRPr="00C15841">
              <w:t>0.01</w:t>
            </w:r>
          </w:p>
        </w:tc>
      </w:tr>
      <w:tr w:rsidR="00030275" w:rsidRPr="00234B01" w14:paraId="46681C22" w14:textId="77777777" w:rsidTr="00B579B6">
        <w:tc>
          <w:tcPr>
            <w:tcW w:w="0" w:type="auto"/>
            <w:tcBorders>
              <w:top w:val="nil"/>
              <w:left w:val="nil"/>
              <w:bottom w:val="nil"/>
              <w:right w:val="nil"/>
            </w:tcBorders>
            <w:noWrap/>
          </w:tcPr>
          <w:p w14:paraId="29CD104E" w14:textId="77777777" w:rsidR="00030275" w:rsidRPr="00234B01" w:rsidRDefault="00030275" w:rsidP="00B579B6">
            <w:pPr>
              <w:pStyle w:val="TableText"/>
              <w:ind w:right="144"/>
              <w:rPr>
                <w:color w:val="000000"/>
              </w:rPr>
            </w:pPr>
            <w:r w:rsidRPr="00C15841">
              <w:t>4</w:t>
            </w:r>
          </w:p>
        </w:tc>
        <w:tc>
          <w:tcPr>
            <w:tcW w:w="0" w:type="auto"/>
            <w:tcBorders>
              <w:top w:val="nil"/>
              <w:left w:val="nil"/>
              <w:bottom w:val="nil"/>
              <w:right w:val="nil"/>
            </w:tcBorders>
          </w:tcPr>
          <w:p w14:paraId="3AF74E56" w14:textId="77777777" w:rsidR="00030275" w:rsidRPr="00234B01" w:rsidRDefault="00030275" w:rsidP="00B579B6">
            <w:pPr>
              <w:pStyle w:val="TableText"/>
              <w:rPr>
                <w:rFonts w:cs="Times New Roman"/>
              </w:rPr>
            </w:pPr>
            <w:r w:rsidRPr="00C15841">
              <w:t>220</w:t>
            </w:r>
          </w:p>
        </w:tc>
        <w:tc>
          <w:tcPr>
            <w:tcW w:w="0" w:type="auto"/>
            <w:tcBorders>
              <w:top w:val="nil"/>
              <w:left w:val="nil"/>
              <w:bottom w:val="nil"/>
              <w:right w:val="nil"/>
            </w:tcBorders>
          </w:tcPr>
          <w:p w14:paraId="3C851674"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58BB387B" w14:textId="77777777" w:rsidR="00030275" w:rsidRPr="00234B01" w:rsidRDefault="00030275" w:rsidP="00B579B6">
            <w:pPr>
              <w:pStyle w:val="TableText"/>
              <w:rPr>
                <w:rFonts w:cs="Times New Roman"/>
              </w:rPr>
            </w:pPr>
            <w:r w:rsidRPr="00C15841">
              <w:t>339</w:t>
            </w:r>
          </w:p>
        </w:tc>
        <w:tc>
          <w:tcPr>
            <w:tcW w:w="0" w:type="auto"/>
            <w:tcBorders>
              <w:top w:val="nil"/>
              <w:left w:val="nil"/>
              <w:bottom w:val="nil"/>
              <w:right w:val="nil"/>
            </w:tcBorders>
          </w:tcPr>
          <w:p w14:paraId="2172A672" w14:textId="77777777" w:rsidR="00030275" w:rsidRPr="00234B01" w:rsidRDefault="00030275" w:rsidP="00B579B6">
            <w:pPr>
              <w:pStyle w:val="TableText"/>
              <w:ind w:right="432"/>
              <w:rPr>
                <w:color w:val="000000"/>
              </w:rPr>
            </w:pPr>
            <w:r w:rsidRPr="00C15841">
              <w:t>4.01</w:t>
            </w:r>
          </w:p>
        </w:tc>
      </w:tr>
      <w:tr w:rsidR="00030275" w:rsidRPr="00234B01" w14:paraId="5AB9EF44" w14:textId="77777777" w:rsidTr="00B579B6">
        <w:tc>
          <w:tcPr>
            <w:tcW w:w="0" w:type="auto"/>
            <w:tcBorders>
              <w:top w:val="nil"/>
              <w:left w:val="nil"/>
              <w:bottom w:val="nil"/>
              <w:right w:val="nil"/>
            </w:tcBorders>
            <w:noWrap/>
          </w:tcPr>
          <w:p w14:paraId="230C3173" w14:textId="77777777" w:rsidR="00030275" w:rsidRPr="00234B01" w:rsidRDefault="00030275" w:rsidP="00B579B6">
            <w:pPr>
              <w:pStyle w:val="TableText"/>
              <w:ind w:right="144"/>
              <w:rPr>
                <w:color w:val="000000"/>
              </w:rPr>
            </w:pPr>
            <w:r w:rsidRPr="00C15841">
              <w:t>5</w:t>
            </w:r>
          </w:p>
        </w:tc>
        <w:tc>
          <w:tcPr>
            <w:tcW w:w="0" w:type="auto"/>
            <w:tcBorders>
              <w:top w:val="nil"/>
              <w:left w:val="nil"/>
              <w:bottom w:val="nil"/>
              <w:right w:val="nil"/>
            </w:tcBorders>
          </w:tcPr>
          <w:p w14:paraId="25D1CE3D" w14:textId="77777777" w:rsidR="00030275" w:rsidRPr="00234B01" w:rsidRDefault="00030275" w:rsidP="00B579B6">
            <w:pPr>
              <w:pStyle w:val="TableText"/>
              <w:rPr>
                <w:rFonts w:cs="Times New Roman"/>
              </w:rPr>
            </w:pPr>
            <w:r w:rsidRPr="00C15841">
              <w:t>240</w:t>
            </w:r>
          </w:p>
        </w:tc>
        <w:tc>
          <w:tcPr>
            <w:tcW w:w="0" w:type="auto"/>
            <w:tcBorders>
              <w:top w:val="nil"/>
              <w:left w:val="nil"/>
              <w:bottom w:val="nil"/>
              <w:right w:val="nil"/>
            </w:tcBorders>
          </w:tcPr>
          <w:p w14:paraId="7CE1BC3E"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7AFF9EAA" w14:textId="77777777" w:rsidR="00030275" w:rsidRPr="00234B01" w:rsidRDefault="00030275" w:rsidP="00B579B6">
            <w:pPr>
              <w:pStyle w:val="TableText"/>
              <w:rPr>
                <w:rFonts w:cs="Times New Roman"/>
              </w:rPr>
            </w:pPr>
            <w:r w:rsidRPr="00C15841">
              <w:t>283</w:t>
            </w:r>
          </w:p>
        </w:tc>
        <w:tc>
          <w:tcPr>
            <w:tcW w:w="0" w:type="auto"/>
            <w:tcBorders>
              <w:top w:val="nil"/>
              <w:left w:val="nil"/>
              <w:bottom w:val="nil"/>
              <w:right w:val="nil"/>
            </w:tcBorders>
          </w:tcPr>
          <w:p w14:paraId="3B76E19C" w14:textId="77777777" w:rsidR="00030275" w:rsidRPr="00234B01" w:rsidRDefault="00030275" w:rsidP="00B579B6">
            <w:pPr>
              <w:pStyle w:val="TableText"/>
              <w:ind w:right="432"/>
              <w:rPr>
                <w:color w:val="000000"/>
              </w:rPr>
            </w:pPr>
            <w:r w:rsidRPr="00C15841">
              <w:t>3.35</w:t>
            </w:r>
          </w:p>
        </w:tc>
      </w:tr>
      <w:tr w:rsidR="00030275" w:rsidRPr="00234B01" w14:paraId="393B130D" w14:textId="77777777" w:rsidTr="00B579B6">
        <w:tc>
          <w:tcPr>
            <w:tcW w:w="0" w:type="auto"/>
            <w:tcBorders>
              <w:top w:val="nil"/>
              <w:left w:val="nil"/>
              <w:bottom w:val="nil"/>
              <w:right w:val="nil"/>
            </w:tcBorders>
            <w:noWrap/>
          </w:tcPr>
          <w:p w14:paraId="2A1CFC7D" w14:textId="77777777" w:rsidR="00030275" w:rsidRPr="00234B01" w:rsidRDefault="00030275" w:rsidP="00B579B6">
            <w:pPr>
              <w:pStyle w:val="TableText"/>
              <w:ind w:right="144"/>
              <w:rPr>
                <w:color w:val="000000"/>
              </w:rPr>
            </w:pPr>
            <w:r w:rsidRPr="00C15841">
              <w:t>6</w:t>
            </w:r>
          </w:p>
        </w:tc>
        <w:tc>
          <w:tcPr>
            <w:tcW w:w="0" w:type="auto"/>
            <w:tcBorders>
              <w:top w:val="nil"/>
              <w:left w:val="nil"/>
              <w:bottom w:val="nil"/>
              <w:right w:val="nil"/>
            </w:tcBorders>
          </w:tcPr>
          <w:p w14:paraId="350F19C2" w14:textId="77777777" w:rsidR="00030275" w:rsidRPr="00234B01" w:rsidRDefault="00030275" w:rsidP="00B579B6">
            <w:pPr>
              <w:pStyle w:val="TableText"/>
              <w:rPr>
                <w:rFonts w:cs="Times New Roman"/>
              </w:rPr>
            </w:pPr>
            <w:r w:rsidRPr="00C15841">
              <w:t>257</w:t>
            </w:r>
          </w:p>
        </w:tc>
        <w:tc>
          <w:tcPr>
            <w:tcW w:w="0" w:type="auto"/>
            <w:tcBorders>
              <w:top w:val="nil"/>
              <w:left w:val="nil"/>
              <w:bottom w:val="nil"/>
              <w:right w:val="nil"/>
            </w:tcBorders>
          </w:tcPr>
          <w:p w14:paraId="1F5BF2DB"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25808B0F" w14:textId="77777777" w:rsidR="00030275" w:rsidRPr="00234B01" w:rsidRDefault="00030275" w:rsidP="00B579B6">
            <w:pPr>
              <w:pStyle w:val="TableText"/>
              <w:rPr>
                <w:rFonts w:cs="Times New Roman"/>
              </w:rPr>
            </w:pPr>
            <w:r w:rsidRPr="00C15841">
              <w:t>250</w:t>
            </w:r>
          </w:p>
        </w:tc>
        <w:tc>
          <w:tcPr>
            <w:tcW w:w="0" w:type="auto"/>
            <w:tcBorders>
              <w:top w:val="nil"/>
              <w:left w:val="nil"/>
              <w:bottom w:val="nil"/>
              <w:right w:val="nil"/>
            </w:tcBorders>
          </w:tcPr>
          <w:p w14:paraId="4F638D93" w14:textId="77777777" w:rsidR="00030275" w:rsidRPr="00234B01" w:rsidRDefault="00030275" w:rsidP="00B579B6">
            <w:pPr>
              <w:pStyle w:val="TableText"/>
              <w:ind w:right="432"/>
              <w:rPr>
                <w:color w:val="000000"/>
              </w:rPr>
            </w:pPr>
            <w:r w:rsidRPr="00C15841">
              <w:t>2.96</w:t>
            </w:r>
          </w:p>
        </w:tc>
      </w:tr>
      <w:tr w:rsidR="00030275" w:rsidRPr="00234B01" w14:paraId="2A5BC958" w14:textId="77777777" w:rsidTr="00B579B6">
        <w:tc>
          <w:tcPr>
            <w:tcW w:w="0" w:type="auto"/>
            <w:tcBorders>
              <w:top w:val="nil"/>
              <w:left w:val="nil"/>
              <w:bottom w:val="nil"/>
              <w:right w:val="nil"/>
            </w:tcBorders>
            <w:noWrap/>
          </w:tcPr>
          <w:p w14:paraId="2A569A9D" w14:textId="77777777" w:rsidR="00030275" w:rsidRPr="00234B01" w:rsidRDefault="00030275" w:rsidP="00B579B6">
            <w:pPr>
              <w:pStyle w:val="TableText"/>
              <w:ind w:right="144"/>
              <w:rPr>
                <w:color w:val="000000"/>
              </w:rPr>
            </w:pPr>
            <w:r w:rsidRPr="00C15841">
              <w:t>7</w:t>
            </w:r>
          </w:p>
        </w:tc>
        <w:tc>
          <w:tcPr>
            <w:tcW w:w="0" w:type="auto"/>
            <w:tcBorders>
              <w:top w:val="nil"/>
              <w:left w:val="nil"/>
              <w:bottom w:val="nil"/>
              <w:right w:val="nil"/>
            </w:tcBorders>
          </w:tcPr>
          <w:p w14:paraId="5776380C" w14:textId="77777777" w:rsidR="00030275" w:rsidRPr="00234B01" w:rsidRDefault="00030275" w:rsidP="00B579B6">
            <w:pPr>
              <w:pStyle w:val="TableText"/>
              <w:rPr>
                <w:rFonts w:cs="Times New Roman"/>
              </w:rPr>
            </w:pPr>
            <w:r w:rsidRPr="00C15841">
              <w:t>272</w:t>
            </w:r>
          </w:p>
        </w:tc>
        <w:tc>
          <w:tcPr>
            <w:tcW w:w="0" w:type="auto"/>
            <w:tcBorders>
              <w:top w:val="nil"/>
              <w:left w:val="nil"/>
              <w:bottom w:val="nil"/>
              <w:right w:val="nil"/>
            </w:tcBorders>
          </w:tcPr>
          <w:p w14:paraId="6D511B58"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5B92E9E4" w14:textId="77777777" w:rsidR="00030275" w:rsidRPr="00234B01" w:rsidRDefault="00030275" w:rsidP="00B579B6">
            <w:pPr>
              <w:pStyle w:val="TableText"/>
              <w:rPr>
                <w:rFonts w:cs="Times New Roman"/>
              </w:rPr>
            </w:pPr>
            <w:r w:rsidRPr="00C15841">
              <w:t>166</w:t>
            </w:r>
          </w:p>
        </w:tc>
        <w:tc>
          <w:tcPr>
            <w:tcW w:w="0" w:type="auto"/>
            <w:tcBorders>
              <w:top w:val="nil"/>
              <w:left w:val="nil"/>
              <w:bottom w:val="nil"/>
              <w:right w:val="nil"/>
            </w:tcBorders>
          </w:tcPr>
          <w:p w14:paraId="2E23B176" w14:textId="77777777" w:rsidR="00030275" w:rsidRPr="00234B01" w:rsidRDefault="00030275" w:rsidP="00B579B6">
            <w:pPr>
              <w:pStyle w:val="TableText"/>
              <w:ind w:right="432"/>
              <w:rPr>
                <w:color w:val="000000"/>
              </w:rPr>
            </w:pPr>
            <w:r w:rsidRPr="00C15841">
              <w:t>1.96</w:t>
            </w:r>
          </w:p>
        </w:tc>
      </w:tr>
      <w:tr w:rsidR="00030275" w:rsidRPr="00234B01" w14:paraId="5B171D82" w14:textId="77777777" w:rsidTr="00B579B6">
        <w:tc>
          <w:tcPr>
            <w:tcW w:w="0" w:type="auto"/>
            <w:tcBorders>
              <w:top w:val="nil"/>
              <w:left w:val="nil"/>
              <w:bottom w:val="nil"/>
              <w:right w:val="nil"/>
            </w:tcBorders>
            <w:noWrap/>
          </w:tcPr>
          <w:p w14:paraId="1E4807C4" w14:textId="77777777" w:rsidR="00030275" w:rsidRPr="00234B01" w:rsidRDefault="00030275" w:rsidP="00B579B6">
            <w:pPr>
              <w:pStyle w:val="TableText"/>
              <w:ind w:right="144"/>
              <w:rPr>
                <w:color w:val="000000"/>
              </w:rPr>
            </w:pPr>
            <w:r w:rsidRPr="00C15841">
              <w:t>8</w:t>
            </w:r>
          </w:p>
        </w:tc>
        <w:tc>
          <w:tcPr>
            <w:tcW w:w="0" w:type="auto"/>
            <w:tcBorders>
              <w:top w:val="nil"/>
              <w:left w:val="nil"/>
              <w:bottom w:val="nil"/>
              <w:right w:val="nil"/>
            </w:tcBorders>
          </w:tcPr>
          <w:p w14:paraId="4C5EB907" w14:textId="77777777" w:rsidR="00030275" w:rsidRPr="00234B01" w:rsidRDefault="00030275" w:rsidP="00B579B6">
            <w:pPr>
              <w:pStyle w:val="TableText"/>
              <w:rPr>
                <w:rFonts w:cs="Times New Roman"/>
              </w:rPr>
            </w:pPr>
            <w:r w:rsidRPr="00C15841">
              <w:t>285</w:t>
            </w:r>
          </w:p>
        </w:tc>
        <w:tc>
          <w:tcPr>
            <w:tcW w:w="0" w:type="auto"/>
            <w:tcBorders>
              <w:top w:val="nil"/>
              <w:left w:val="nil"/>
              <w:bottom w:val="nil"/>
              <w:right w:val="nil"/>
            </w:tcBorders>
          </w:tcPr>
          <w:p w14:paraId="68ED1EAD"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6BBECA95" w14:textId="77777777" w:rsidR="00030275" w:rsidRPr="00234B01" w:rsidRDefault="00030275" w:rsidP="00B579B6">
            <w:pPr>
              <w:pStyle w:val="TableText"/>
              <w:rPr>
                <w:rFonts w:cs="Times New Roman"/>
              </w:rPr>
            </w:pPr>
            <w:r w:rsidRPr="00C15841">
              <w:t>136</w:t>
            </w:r>
          </w:p>
        </w:tc>
        <w:tc>
          <w:tcPr>
            <w:tcW w:w="0" w:type="auto"/>
            <w:tcBorders>
              <w:top w:val="nil"/>
              <w:left w:val="nil"/>
              <w:bottom w:val="nil"/>
              <w:right w:val="nil"/>
            </w:tcBorders>
          </w:tcPr>
          <w:p w14:paraId="116E9A03" w14:textId="77777777" w:rsidR="00030275" w:rsidRPr="00234B01" w:rsidRDefault="00030275" w:rsidP="00B579B6">
            <w:pPr>
              <w:pStyle w:val="TableText"/>
              <w:ind w:right="432"/>
              <w:rPr>
                <w:color w:val="000000"/>
              </w:rPr>
            </w:pPr>
            <w:r w:rsidRPr="00C15841">
              <w:t>1.61</w:t>
            </w:r>
          </w:p>
        </w:tc>
      </w:tr>
      <w:tr w:rsidR="00030275" w:rsidRPr="00234B01" w14:paraId="3C459C88" w14:textId="77777777" w:rsidTr="00B579B6">
        <w:tc>
          <w:tcPr>
            <w:tcW w:w="0" w:type="auto"/>
            <w:tcBorders>
              <w:top w:val="nil"/>
              <w:left w:val="nil"/>
              <w:bottom w:val="nil"/>
              <w:right w:val="nil"/>
            </w:tcBorders>
            <w:noWrap/>
          </w:tcPr>
          <w:p w14:paraId="20D3FBD0" w14:textId="77777777" w:rsidR="00030275" w:rsidRPr="00234B01" w:rsidRDefault="00030275" w:rsidP="00B579B6">
            <w:pPr>
              <w:pStyle w:val="TableText"/>
              <w:ind w:right="144"/>
              <w:rPr>
                <w:color w:val="000000"/>
              </w:rPr>
            </w:pPr>
            <w:r w:rsidRPr="00C15841">
              <w:t>9</w:t>
            </w:r>
          </w:p>
        </w:tc>
        <w:tc>
          <w:tcPr>
            <w:tcW w:w="0" w:type="auto"/>
            <w:tcBorders>
              <w:top w:val="nil"/>
              <w:left w:val="nil"/>
              <w:bottom w:val="nil"/>
              <w:right w:val="nil"/>
            </w:tcBorders>
          </w:tcPr>
          <w:p w14:paraId="7F703080" w14:textId="77777777" w:rsidR="00030275" w:rsidRPr="00234B01" w:rsidRDefault="00030275" w:rsidP="00B579B6">
            <w:pPr>
              <w:pStyle w:val="TableText"/>
              <w:rPr>
                <w:rFonts w:cs="Times New Roman"/>
              </w:rPr>
            </w:pPr>
            <w:r w:rsidRPr="00C15841">
              <w:t>297</w:t>
            </w:r>
          </w:p>
        </w:tc>
        <w:tc>
          <w:tcPr>
            <w:tcW w:w="0" w:type="auto"/>
            <w:tcBorders>
              <w:top w:val="nil"/>
              <w:left w:val="nil"/>
              <w:bottom w:val="nil"/>
              <w:right w:val="nil"/>
            </w:tcBorders>
          </w:tcPr>
          <w:p w14:paraId="0E01ABD1"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71293A94" w14:textId="77777777" w:rsidR="00030275" w:rsidRPr="00234B01" w:rsidRDefault="00030275" w:rsidP="00B579B6">
            <w:pPr>
              <w:pStyle w:val="TableText"/>
              <w:rPr>
                <w:rFonts w:cs="Times New Roman"/>
              </w:rPr>
            </w:pPr>
            <w:r w:rsidRPr="00C15841">
              <w:t>101</w:t>
            </w:r>
          </w:p>
        </w:tc>
        <w:tc>
          <w:tcPr>
            <w:tcW w:w="0" w:type="auto"/>
            <w:tcBorders>
              <w:top w:val="nil"/>
              <w:left w:val="nil"/>
              <w:bottom w:val="nil"/>
              <w:right w:val="nil"/>
            </w:tcBorders>
          </w:tcPr>
          <w:p w14:paraId="55B92ECF" w14:textId="77777777" w:rsidR="00030275" w:rsidRPr="00234B01" w:rsidRDefault="00030275" w:rsidP="00B579B6">
            <w:pPr>
              <w:pStyle w:val="TableText"/>
              <w:ind w:right="432"/>
              <w:rPr>
                <w:color w:val="000000"/>
              </w:rPr>
            </w:pPr>
            <w:r w:rsidRPr="00C15841">
              <w:t>1.20</w:t>
            </w:r>
          </w:p>
        </w:tc>
      </w:tr>
      <w:tr w:rsidR="00030275" w:rsidRPr="00234B01" w14:paraId="1206A58B" w14:textId="77777777" w:rsidTr="00B579B6">
        <w:tc>
          <w:tcPr>
            <w:tcW w:w="0" w:type="auto"/>
            <w:tcBorders>
              <w:top w:val="nil"/>
              <w:left w:val="nil"/>
              <w:bottom w:val="nil"/>
              <w:right w:val="nil"/>
            </w:tcBorders>
            <w:noWrap/>
          </w:tcPr>
          <w:p w14:paraId="5592E55F" w14:textId="77777777" w:rsidR="00030275" w:rsidRPr="00234B01" w:rsidRDefault="00030275" w:rsidP="00B579B6">
            <w:pPr>
              <w:pStyle w:val="TableText"/>
              <w:ind w:right="144"/>
              <w:rPr>
                <w:color w:val="000000"/>
              </w:rPr>
            </w:pPr>
            <w:r w:rsidRPr="00C15841">
              <w:t>10</w:t>
            </w:r>
          </w:p>
        </w:tc>
        <w:tc>
          <w:tcPr>
            <w:tcW w:w="0" w:type="auto"/>
            <w:tcBorders>
              <w:top w:val="nil"/>
              <w:left w:val="nil"/>
              <w:bottom w:val="nil"/>
              <w:right w:val="nil"/>
            </w:tcBorders>
          </w:tcPr>
          <w:p w14:paraId="7F7650CA" w14:textId="77777777" w:rsidR="00030275" w:rsidRPr="00234B01" w:rsidRDefault="00030275" w:rsidP="00B579B6">
            <w:pPr>
              <w:pStyle w:val="TableText"/>
              <w:rPr>
                <w:rFonts w:cs="Times New Roman"/>
              </w:rPr>
            </w:pPr>
            <w:r w:rsidRPr="00C15841">
              <w:t>308</w:t>
            </w:r>
          </w:p>
        </w:tc>
        <w:tc>
          <w:tcPr>
            <w:tcW w:w="0" w:type="auto"/>
            <w:tcBorders>
              <w:top w:val="nil"/>
              <w:left w:val="nil"/>
              <w:bottom w:val="nil"/>
              <w:right w:val="nil"/>
            </w:tcBorders>
          </w:tcPr>
          <w:p w14:paraId="79064912"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012E22C4" w14:textId="77777777" w:rsidR="00030275" w:rsidRPr="00234B01" w:rsidRDefault="00030275" w:rsidP="00B579B6">
            <w:pPr>
              <w:pStyle w:val="TableText"/>
              <w:rPr>
                <w:rFonts w:cs="Times New Roman"/>
              </w:rPr>
            </w:pPr>
            <w:r w:rsidRPr="00C15841">
              <w:t>96</w:t>
            </w:r>
          </w:p>
        </w:tc>
        <w:tc>
          <w:tcPr>
            <w:tcW w:w="0" w:type="auto"/>
            <w:tcBorders>
              <w:top w:val="nil"/>
              <w:left w:val="nil"/>
              <w:bottom w:val="nil"/>
              <w:right w:val="nil"/>
            </w:tcBorders>
          </w:tcPr>
          <w:p w14:paraId="61F869FB" w14:textId="77777777" w:rsidR="00030275" w:rsidRPr="00234B01" w:rsidRDefault="00030275" w:rsidP="00B579B6">
            <w:pPr>
              <w:pStyle w:val="TableText"/>
              <w:ind w:right="432"/>
              <w:rPr>
                <w:color w:val="000000"/>
              </w:rPr>
            </w:pPr>
            <w:r w:rsidRPr="00C15841">
              <w:t>1.14</w:t>
            </w:r>
          </w:p>
        </w:tc>
      </w:tr>
      <w:tr w:rsidR="00030275" w:rsidRPr="00234B01" w14:paraId="78C47521" w14:textId="77777777" w:rsidTr="00B579B6">
        <w:tc>
          <w:tcPr>
            <w:tcW w:w="0" w:type="auto"/>
            <w:tcBorders>
              <w:top w:val="nil"/>
              <w:left w:val="nil"/>
              <w:bottom w:val="nil"/>
              <w:right w:val="nil"/>
            </w:tcBorders>
            <w:noWrap/>
          </w:tcPr>
          <w:p w14:paraId="24097EE5" w14:textId="77777777" w:rsidR="00030275" w:rsidRPr="00234B01" w:rsidRDefault="00030275" w:rsidP="00B579B6">
            <w:pPr>
              <w:pStyle w:val="TableText"/>
              <w:ind w:right="144"/>
              <w:rPr>
                <w:color w:val="000000"/>
              </w:rPr>
            </w:pPr>
            <w:r w:rsidRPr="00C15841">
              <w:t>11</w:t>
            </w:r>
          </w:p>
        </w:tc>
        <w:tc>
          <w:tcPr>
            <w:tcW w:w="0" w:type="auto"/>
            <w:tcBorders>
              <w:top w:val="nil"/>
              <w:left w:val="nil"/>
              <w:bottom w:val="nil"/>
              <w:right w:val="nil"/>
            </w:tcBorders>
          </w:tcPr>
          <w:p w14:paraId="1B55CFEA" w14:textId="77777777" w:rsidR="00030275" w:rsidRPr="00234B01" w:rsidRDefault="00030275" w:rsidP="00B579B6">
            <w:pPr>
              <w:pStyle w:val="TableText"/>
              <w:rPr>
                <w:rFonts w:cs="Times New Roman"/>
              </w:rPr>
            </w:pPr>
            <w:r w:rsidRPr="00C15841">
              <w:t>318</w:t>
            </w:r>
          </w:p>
        </w:tc>
        <w:tc>
          <w:tcPr>
            <w:tcW w:w="0" w:type="auto"/>
            <w:tcBorders>
              <w:top w:val="nil"/>
              <w:left w:val="nil"/>
              <w:bottom w:val="nil"/>
              <w:right w:val="nil"/>
            </w:tcBorders>
          </w:tcPr>
          <w:p w14:paraId="46160ABD"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56A6E07B" w14:textId="77777777" w:rsidR="00030275" w:rsidRPr="00234B01" w:rsidRDefault="00030275" w:rsidP="00B579B6">
            <w:pPr>
              <w:pStyle w:val="TableText"/>
              <w:rPr>
                <w:rFonts w:cs="Times New Roman"/>
              </w:rPr>
            </w:pPr>
            <w:r w:rsidRPr="00C15841">
              <w:t>110</w:t>
            </w:r>
          </w:p>
        </w:tc>
        <w:tc>
          <w:tcPr>
            <w:tcW w:w="0" w:type="auto"/>
            <w:tcBorders>
              <w:top w:val="nil"/>
              <w:left w:val="nil"/>
              <w:bottom w:val="nil"/>
              <w:right w:val="nil"/>
            </w:tcBorders>
          </w:tcPr>
          <w:p w14:paraId="5AFEB722" w14:textId="77777777" w:rsidR="00030275" w:rsidRPr="00234B01" w:rsidRDefault="00030275" w:rsidP="00B579B6">
            <w:pPr>
              <w:pStyle w:val="TableText"/>
              <w:ind w:right="432"/>
              <w:rPr>
                <w:color w:val="000000"/>
              </w:rPr>
            </w:pPr>
            <w:r w:rsidRPr="00C15841">
              <w:t>1.30</w:t>
            </w:r>
          </w:p>
        </w:tc>
      </w:tr>
      <w:tr w:rsidR="00030275" w:rsidRPr="00234B01" w14:paraId="4CC61267" w14:textId="77777777" w:rsidTr="00B579B6">
        <w:tc>
          <w:tcPr>
            <w:tcW w:w="0" w:type="auto"/>
            <w:tcBorders>
              <w:top w:val="nil"/>
              <w:left w:val="nil"/>
              <w:bottom w:val="nil"/>
              <w:right w:val="nil"/>
            </w:tcBorders>
            <w:noWrap/>
          </w:tcPr>
          <w:p w14:paraId="23CE74C4" w14:textId="77777777" w:rsidR="00030275" w:rsidRPr="00234B01" w:rsidRDefault="00030275" w:rsidP="00B579B6">
            <w:pPr>
              <w:pStyle w:val="TableText"/>
              <w:ind w:right="144"/>
              <w:rPr>
                <w:color w:val="000000"/>
              </w:rPr>
            </w:pPr>
            <w:r w:rsidRPr="00C15841">
              <w:t>12</w:t>
            </w:r>
          </w:p>
        </w:tc>
        <w:tc>
          <w:tcPr>
            <w:tcW w:w="0" w:type="auto"/>
            <w:tcBorders>
              <w:top w:val="nil"/>
              <w:left w:val="nil"/>
              <w:bottom w:val="nil"/>
              <w:right w:val="nil"/>
            </w:tcBorders>
          </w:tcPr>
          <w:p w14:paraId="42624DC2" w14:textId="77777777" w:rsidR="00030275" w:rsidRPr="00234B01" w:rsidRDefault="00030275" w:rsidP="00B579B6">
            <w:pPr>
              <w:pStyle w:val="TableText"/>
              <w:rPr>
                <w:rFonts w:cs="Times New Roman"/>
              </w:rPr>
            </w:pPr>
            <w:r w:rsidRPr="00C15841">
              <w:t>328</w:t>
            </w:r>
          </w:p>
        </w:tc>
        <w:tc>
          <w:tcPr>
            <w:tcW w:w="0" w:type="auto"/>
            <w:tcBorders>
              <w:top w:val="nil"/>
              <w:left w:val="nil"/>
              <w:bottom w:val="nil"/>
              <w:right w:val="nil"/>
            </w:tcBorders>
          </w:tcPr>
          <w:p w14:paraId="504DDB0D"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55D957D0" w14:textId="77777777" w:rsidR="00030275" w:rsidRPr="00234B01" w:rsidRDefault="00030275" w:rsidP="00B579B6">
            <w:pPr>
              <w:pStyle w:val="TableText"/>
              <w:rPr>
                <w:rFonts w:cs="Times New Roman"/>
              </w:rPr>
            </w:pPr>
            <w:r w:rsidRPr="00C15841">
              <w:t>110</w:t>
            </w:r>
          </w:p>
        </w:tc>
        <w:tc>
          <w:tcPr>
            <w:tcW w:w="0" w:type="auto"/>
            <w:tcBorders>
              <w:top w:val="nil"/>
              <w:left w:val="nil"/>
              <w:bottom w:val="nil"/>
              <w:right w:val="nil"/>
            </w:tcBorders>
          </w:tcPr>
          <w:p w14:paraId="0E0ABB74" w14:textId="77777777" w:rsidR="00030275" w:rsidRPr="00234B01" w:rsidRDefault="00030275" w:rsidP="00B579B6">
            <w:pPr>
              <w:pStyle w:val="TableText"/>
              <w:ind w:right="432"/>
              <w:rPr>
                <w:color w:val="000000"/>
              </w:rPr>
            </w:pPr>
            <w:r w:rsidRPr="00C15841">
              <w:t>1.30</w:t>
            </w:r>
          </w:p>
        </w:tc>
      </w:tr>
      <w:tr w:rsidR="00030275" w:rsidRPr="00234B01" w14:paraId="53E9F83F" w14:textId="77777777" w:rsidTr="00B579B6">
        <w:tc>
          <w:tcPr>
            <w:tcW w:w="0" w:type="auto"/>
            <w:tcBorders>
              <w:top w:val="nil"/>
              <w:left w:val="nil"/>
              <w:bottom w:val="nil"/>
              <w:right w:val="nil"/>
            </w:tcBorders>
            <w:noWrap/>
          </w:tcPr>
          <w:p w14:paraId="65BCDB46" w14:textId="77777777" w:rsidR="00030275" w:rsidRPr="00234B01" w:rsidRDefault="00030275" w:rsidP="00B579B6">
            <w:pPr>
              <w:pStyle w:val="TableText"/>
              <w:ind w:right="144"/>
              <w:rPr>
                <w:color w:val="000000"/>
              </w:rPr>
            </w:pPr>
            <w:r w:rsidRPr="00C15841">
              <w:t>13</w:t>
            </w:r>
          </w:p>
        </w:tc>
        <w:tc>
          <w:tcPr>
            <w:tcW w:w="0" w:type="auto"/>
            <w:tcBorders>
              <w:top w:val="nil"/>
              <w:left w:val="nil"/>
              <w:bottom w:val="nil"/>
              <w:right w:val="nil"/>
            </w:tcBorders>
          </w:tcPr>
          <w:p w14:paraId="1934EED0" w14:textId="77777777" w:rsidR="00030275" w:rsidRPr="00234B01" w:rsidRDefault="00030275" w:rsidP="00B579B6">
            <w:pPr>
              <w:pStyle w:val="TableText"/>
              <w:rPr>
                <w:rFonts w:cs="Times New Roman"/>
              </w:rPr>
            </w:pPr>
            <w:r w:rsidRPr="00C15841">
              <w:t>338</w:t>
            </w:r>
          </w:p>
        </w:tc>
        <w:tc>
          <w:tcPr>
            <w:tcW w:w="0" w:type="auto"/>
            <w:tcBorders>
              <w:top w:val="nil"/>
              <w:left w:val="nil"/>
              <w:bottom w:val="nil"/>
              <w:right w:val="nil"/>
            </w:tcBorders>
          </w:tcPr>
          <w:p w14:paraId="1EBA67FF"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70347195" w14:textId="77777777" w:rsidR="00030275" w:rsidRPr="00234B01" w:rsidRDefault="00030275" w:rsidP="00B579B6">
            <w:pPr>
              <w:pStyle w:val="TableText"/>
              <w:rPr>
                <w:rFonts w:cs="Times New Roman"/>
              </w:rPr>
            </w:pPr>
            <w:r w:rsidRPr="00C15841">
              <w:t>114</w:t>
            </w:r>
          </w:p>
        </w:tc>
        <w:tc>
          <w:tcPr>
            <w:tcW w:w="0" w:type="auto"/>
            <w:tcBorders>
              <w:top w:val="nil"/>
              <w:left w:val="nil"/>
              <w:bottom w:val="nil"/>
              <w:right w:val="nil"/>
            </w:tcBorders>
          </w:tcPr>
          <w:p w14:paraId="26F65A11" w14:textId="77777777" w:rsidR="00030275" w:rsidRPr="00234B01" w:rsidRDefault="00030275" w:rsidP="00B579B6">
            <w:pPr>
              <w:pStyle w:val="TableText"/>
              <w:ind w:right="432"/>
              <w:rPr>
                <w:color w:val="000000"/>
              </w:rPr>
            </w:pPr>
            <w:r w:rsidRPr="00C15841">
              <w:t>1.35</w:t>
            </w:r>
          </w:p>
        </w:tc>
      </w:tr>
      <w:tr w:rsidR="00030275" w:rsidRPr="00234B01" w14:paraId="60E85F25" w14:textId="77777777" w:rsidTr="00B579B6">
        <w:tc>
          <w:tcPr>
            <w:tcW w:w="0" w:type="auto"/>
            <w:tcBorders>
              <w:top w:val="nil"/>
              <w:left w:val="nil"/>
              <w:bottom w:val="nil"/>
              <w:right w:val="nil"/>
            </w:tcBorders>
            <w:noWrap/>
          </w:tcPr>
          <w:p w14:paraId="51E559F5" w14:textId="77777777" w:rsidR="00030275" w:rsidRPr="00234B01" w:rsidRDefault="00030275" w:rsidP="00B579B6">
            <w:pPr>
              <w:pStyle w:val="TableText"/>
              <w:ind w:right="144"/>
              <w:rPr>
                <w:color w:val="000000"/>
              </w:rPr>
            </w:pPr>
            <w:r w:rsidRPr="00C15841">
              <w:t>14</w:t>
            </w:r>
          </w:p>
        </w:tc>
        <w:tc>
          <w:tcPr>
            <w:tcW w:w="0" w:type="auto"/>
            <w:tcBorders>
              <w:top w:val="nil"/>
              <w:left w:val="nil"/>
              <w:bottom w:val="nil"/>
              <w:right w:val="nil"/>
            </w:tcBorders>
          </w:tcPr>
          <w:p w14:paraId="66B8FA5F" w14:textId="77777777" w:rsidR="00030275" w:rsidRPr="00234B01" w:rsidRDefault="00030275" w:rsidP="00B579B6">
            <w:pPr>
              <w:pStyle w:val="TableText"/>
              <w:rPr>
                <w:rFonts w:cs="Times New Roman"/>
              </w:rPr>
            </w:pPr>
            <w:r w:rsidRPr="00C15841">
              <w:t>348</w:t>
            </w:r>
          </w:p>
        </w:tc>
        <w:tc>
          <w:tcPr>
            <w:tcW w:w="0" w:type="auto"/>
            <w:tcBorders>
              <w:top w:val="nil"/>
              <w:left w:val="nil"/>
              <w:bottom w:val="nil"/>
              <w:right w:val="nil"/>
            </w:tcBorders>
          </w:tcPr>
          <w:p w14:paraId="6169FDB4"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3A36D183" w14:textId="77777777" w:rsidR="00030275" w:rsidRPr="00234B01" w:rsidRDefault="00030275" w:rsidP="00B579B6">
            <w:pPr>
              <w:pStyle w:val="TableText"/>
              <w:rPr>
                <w:rFonts w:cs="Times New Roman"/>
              </w:rPr>
            </w:pPr>
            <w:r w:rsidRPr="00C15841">
              <w:t>129</w:t>
            </w:r>
          </w:p>
        </w:tc>
        <w:tc>
          <w:tcPr>
            <w:tcW w:w="0" w:type="auto"/>
            <w:tcBorders>
              <w:top w:val="nil"/>
              <w:left w:val="nil"/>
              <w:bottom w:val="nil"/>
              <w:right w:val="nil"/>
            </w:tcBorders>
          </w:tcPr>
          <w:p w14:paraId="64105060" w14:textId="77777777" w:rsidR="00030275" w:rsidRPr="00234B01" w:rsidRDefault="00030275" w:rsidP="00B579B6">
            <w:pPr>
              <w:pStyle w:val="TableText"/>
              <w:ind w:right="432"/>
              <w:rPr>
                <w:color w:val="000000"/>
              </w:rPr>
            </w:pPr>
            <w:r w:rsidRPr="00C15841">
              <w:t>1.53</w:t>
            </w:r>
          </w:p>
        </w:tc>
      </w:tr>
      <w:tr w:rsidR="00030275" w:rsidRPr="00234B01" w14:paraId="55DADC1D" w14:textId="77777777" w:rsidTr="00B579B6">
        <w:tc>
          <w:tcPr>
            <w:tcW w:w="0" w:type="auto"/>
            <w:tcBorders>
              <w:top w:val="nil"/>
              <w:left w:val="nil"/>
              <w:bottom w:val="nil"/>
              <w:right w:val="nil"/>
            </w:tcBorders>
            <w:noWrap/>
          </w:tcPr>
          <w:p w14:paraId="4D96FA56" w14:textId="77777777" w:rsidR="00030275" w:rsidRPr="00234B01" w:rsidRDefault="00030275" w:rsidP="00B579B6">
            <w:pPr>
              <w:pStyle w:val="TableText"/>
              <w:ind w:right="144"/>
              <w:rPr>
                <w:color w:val="000000"/>
              </w:rPr>
            </w:pPr>
            <w:r w:rsidRPr="00C15841">
              <w:t>15</w:t>
            </w:r>
          </w:p>
        </w:tc>
        <w:tc>
          <w:tcPr>
            <w:tcW w:w="0" w:type="auto"/>
            <w:tcBorders>
              <w:top w:val="nil"/>
              <w:left w:val="nil"/>
              <w:bottom w:val="nil"/>
              <w:right w:val="nil"/>
            </w:tcBorders>
          </w:tcPr>
          <w:p w14:paraId="340EA4A9" w14:textId="77777777" w:rsidR="00030275" w:rsidRPr="00234B01" w:rsidRDefault="00030275" w:rsidP="00B579B6">
            <w:pPr>
              <w:pStyle w:val="TableText"/>
              <w:rPr>
                <w:rFonts w:cs="Times New Roman"/>
              </w:rPr>
            </w:pPr>
            <w:r w:rsidRPr="00C15841">
              <w:t>357</w:t>
            </w:r>
          </w:p>
        </w:tc>
        <w:tc>
          <w:tcPr>
            <w:tcW w:w="0" w:type="auto"/>
            <w:tcBorders>
              <w:top w:val="nil"/>
              <w:left w:val="nil"/>
              <w:bottom w:val="nil"/>
              <w:right w:val="nil"/>
            </w:tcBorders>
          </w:tcPr>
          <w:p w14:paraId="30CFC50E"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2DC785E0" w14:textId="77777777" w:rsidR="00030275" w:rsidRPr="00234B01" w:rsidRDefault="00030275" w:rsidP="00B579B6">
            <w:pPr>
              <w:pStyle w:val="TableText"/>
              <w:rPr>
                <w:rFonts w:cs="Times New Roman"/>
              </w:rPr>
            </w:pPr>
            <w:r w:rsidRPr="00C15841">
              <w:t>133</w:t>
            </w:r>
          </w:p>
        </w:tc>
        <w:tc>
          <w:tcPr>
            <w:tcW w:w="0" w:type="auto"/>
            <w:tcBorders>
              <w:top w:val="nil"/>
              <w:left w:val="nil"/>
              <w:bottom w:val="nil"/>
              <w:right w:val="nil"/>
            </w:tcBorders>
          </w:tcPr>
          <w:p w14:paraId="5A67A968" w14:textId="77777777" w:rsidR="00030275" w:rsidRPr="00234B01" w:rsidRDefault="00030275" w:rsidP="00B579B6">
            <w:pPr>
              <w:pStyle w:val="TableText"/>
              <w:ind w:right="432"/>
              <w:rPr>
                <w:color w:val="000000"/>
              </w:rPr>
            </w:pPr>
            <w:r w:rsidRPr="00C15841">
              <w:t>1.57</w:t>
            </w:r>
          </w:p>
        </w:tc>
      </w:tr>
      <w:tr w:rsidR="00030275" w:rsidRPr="00234B01" w14:paraId="19ABEB18" w14:textId="77777777" w:rsidTr="00B579B6">
        <w:tc>
          <w:tcPr>
            <w:tcW w:w="0" w:type="auto"/>
            <w:tcBorders>
              <w:top w:val="nil"/>
              <w:left w:val="nil"/>
              <w:bottom w:val="nil"/>
              <w:right w:val="nil"/>
            </w:tcBorders>
            <w:noWrap/>
          </w:tcPr>
          <w:p w14:paraId="483B1C80" w14:textId="77777777" w:rsidR="00030275" w:rsidRPr="00234B01" w:rsidRDefault="00030275" w:rsidP="00B579B6">
            <w:pPr>
              <w:pStyle w:val="TableText"/>
              <w:ind w:right="144"/>
              <w:rPr>
                <w:color w:val="000000"/>
              </w:rPr>
            </w:pPr>
            <w:r w:rsidRPr="00C15841">
              <w:t>16</w:t>
            </w:r>
          </w:p>
        </w:tc>
        <w:tc>
          <w:tcPr>
            <w:tcW w:w="0" w:type="auto"/>
            <w:tcBorders>
              <w:top w:val="nil"/>
              <w:left w:val="nil"/>
              <w:bottom w:val="nil"/>
              <w:right w:val="nil"/>
            </w:tcBorders>
          </w:tcPr>
          <w:p w14:paraId="1EC13DC8" w14:textId="77777777" w:rsidR="00030275" w:rsidRPr="00234B01" w:rsidRDefault="00030275" w:rsidP="00B579B6">
            <w:pPr>
              <w:pStyle w:val="TableText"/>
              <w:rPr>
                <w:rFonts w:cs="Times New Roman"/>
              </w:rPr>
            </w:pPr>
            <w:r w:rsidRPr="00C15841">
              <w:t>367</w:t>
            </w:r>
          </w:p>
        </w:tc>
        <w:tc>
          <w:tcPr>
            <w:tcW w:w="0" w:type="auto"/>
            <w:tcBorders>
              <w:top w:val="nil"/>
              <w:left w:val="nil"/>
              <w:bottom w:val="nil"/>
              <w:right w:val="nil"/>
            </w:tcBorders>
          </w:tcPr>
          <w:p w14:paraId="766BEEFB" w14:textId="77777777" w:rsidR="00030275" w:rsidRPr="00234B01" w:rsidRDefault="00030275" w:rsidP="00B579B6">
            <w:pPr>
              <w:pStyle w:val="TableText"/>
              <w:ind w:right="288"/>
            </w:pPr>
            <w:r w:rsidRPr="00C15841">
              <w:t>1</w:t>
            </w:r>
          </w:p>
        </w:tc>
        <w:tc>
          <w:tcPr>
            <w:tcW w:w="0" w:type="auto"/>
            <w:tcBorders>
              <w:top w:val="nil"/>
              <w:left w:val="nil"/>
              <w:bottom w:val="nil"/>
              <w:right w:val="nil"/>
            </w:tcBorders>
          </w:tcPr>
          <w:p w14:paraId="25BBFE68" w14:textId="77777777" w:rsidR="00030275" w:rsidRPr="00234B01" w:rsidRDefault="00030275" w:rsidP="00B579B6">
            <w:pPr>
              <w:pStyle w:val="TableText"/>
              <w:rPr>
                <w:rFonts w:cs="Times New Roman"/>
              </w:rPr>
            </w:pPr>
            <w:r w:rsidRPr="00C15841">
              <w:t>154</w:t>
            </w:r>
          </w:p>
        </w:tc>
        <w:tc>
          <w:tcPr>
            <w:tcW w:w="0" w:type="auto"/>
            <w:tcBorders>
              <w:top w:val="nil"/>
              <w:left w:val="nil"/>
              <w:bottom w:val="nil"/>
              <w:right w:val="nil"/>
            </w:tcBorders>
          </w:tcPr>
          <w:p w14:paraId="381BB2EC" w14:textId="77777777" w:rsidR="00030275" w:rsidRPr="00234B01" w:rsidRDefault="00030275" w:rsidP="00B579B6">
            <w:pPr>
              <w:pStyle w:val="TableText"/>
              <w:ind w:right="432"/>
              <w:rPr>
                <w:color w:val="000000"/>
              </w:rPr>
            </w:pPr>
            <w:r w:rsidRPr="00C15841">
              <w:t>1.82</w:t>
            </w:r>
          </w:p>
        </w:tc>
      </w:tr>
      <w:tr w:rsidR="00030275" w:rsidRPr="00234B01" w14:paraId="398DD338" w14:textId="77777777" w:rsidTr="00B579B6">
        <w:tc>
          <w:tcPr>
            <w:tcW w:w="0" w:type="auto"/>
            <w:tcBorders>
              <w:top w:val="nil"/>
              <w:left w:val="nil"/>
              <w:bottom w:val="nil"/>
              <w:right w:val="nil"/>
            </w:tcBorders>
            <w:noWrap/>
          </w:tcPr>
          <w:p w14:paraId="7366A5A6" w14:textId="77777777" w:rsidR="00030275" w:rsidRPr="00234B01" w:rsidRDefault="00030275" w:rsidP="00B579B6">
            <w:pPr>
              <w:pStyle w:val="TableText"/>
              <w:ind w:right="144"/>
              <w:rPr>
                <w:color w:val="000000"/>
              </w:rPr>
            </w:pPr>
            <w:r w:rsidRPr="00C15841">
              <w:t>17</w:t>
            </w:r>
          </w:p>
        </w:tc>
        <w:tc>
          <w:tcPr>
            <w:tcW w:w="0" w:type="auto"/>
            <w:tcBorders>
              <w:top w:val="nil"/>
              <w:left w:val="nil"/>
              <w:bottom w:val="nil"/>
              <w:right w:val="nil"/>
            </w:tcBorders>
          </w:tcPr>
          <w:p w14:paraId="43EDB868" w14:textId="77777777" w:rsidR="00030275" w:rsidRPr="00234B01" w:rsidRDefault="00030275" w:rsidP="00B579B6">
            <w:pPr>
              <w:pStyle w:val="TableText"/>
              <w:rPr>
                <w:rFonts w:cs="Times New Roman"/>
              </w:rPr>
            </w:pPr>
            <w:r w:rsidRPr="00C15841">
              <w:t>377</w:t>
            </w:r>
          </w:p>
        </w:tc>
        <w:tc>
          <w:tcPr>
            <w:tcW w:w="0" w:type="auto"/>
            <w:tcBorders>
              <w:top w:val="nil"/>
              <w:left w:val="nil"/>
              <w:bottom w:val="nil"/>
              <w:right w:val="nil"/>
            </w:tcBorders>
          </w:tcPr>
          <w:p w14:paraId="11C8453A"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4B147492" w14:textId="77777777" w:rsidR="00030275" w:rsidRPr="00234B01" w:rsidRDefault="00030275" w:rsidP="00B579B6">
            <w:pPr>
              <w:pStyle w:val="TableText"/>
              <w:rPr>
                <w:rFonts w:cs="Times New Roman"/>
              </w:rPr>
            </w:pPr>
            <w:r w:rsidRPr="00C15841">
              <w:t>180</w:t>
            </w:r>
          </w:p>
        </w:tc>
        <w:tc>
          <w:tcPr>
            <w:tcW w:w="0" w:type="auto"/>
            <w:tcBorders>
              <w:top w:val="nil"/>
              <w:left w:val="nil"/>
              <w:bottom w:val="nil"/>
              <w:right w:val="nil"/>
            </w:tcBorders>
          </w:tcPr>
          <w:p w14:paraId="6AC8EF36" w14:textId="77777777" w:rsidR="00030275" w:rsidRPr="00234B01" w:rsidRDefault="00030275" w:rsidP="00B579B6">
            <w:pPr>
              <w:pStyle w:val="TableText"/>
              <w:ind w:right="432"/>
              <w:rPr>
                <w:color w:val="000000"/>
              </w:rPr>
            </w:pPr>
            <w:r w:rsidRPr="00C15841">
              <w:t>2.13</w:t>
            </w:r>
          </w:p>
        </w:tc>
      </w:tr>
      <w:tr w:rsidR="00030275" w:rsidRPr="00234B01" w14:paraId="7E0B2619" w14:textId="77777777" w:rsidTr="00B579B6">
        <w:tc>
          <w:tcPr>
            <w:tcW w:w="0" w:type="auto"/>
            <w:tcBorders>
              <w:top w:val="nil"/>
              <w:left w:val="nil"/>
              <w:bottom w:val="nil"/>
              <w:right w:val="nil"/>
            </w:tcBorders>
            <w:noWrap/>
          </w:tcPr>
          <w:p w14:paraId="10ECD4B4" w14:textId="77777777" w:rsidR="00030275" w:rsidRPr="00234B01" w:rsidRDefault="00030275" w:rsidP="00B579B6">
            <w:pPr>
              <w:pStyle w:val="TableText"/>
              <w:ind w:right="144"/>
              <w:rPr>
                <w:color w:val="000000"/>
              </w:rPr>
            </w:pPr>
            <w:r w:rsidRPr="00C15841">
              <w:t>18</w:t>
            </w:r>
          </w:p>
        </w:tc>
        <w:tc>
          <w:tcPr>
            <w:tcW w:w="0" w:type="auto"/>
            <w:tcBorders>
              <w:top w:val="nil"/>
              <w:left w:val="nil"/>
              <w:bottom w:val="nil"/>
              <w:right w:val="nil"/>
            </w:tcBorders>
          </w:tcPr>
          <w:p w14:paraId="68A8AA32" w14:textId="77777777" w:rsidR="00030275" w:rsidRPr="00234B01" w:rsidRDefault="00030275" w:rsidP="00B579B6">
            <w:pPr>
              <w:pStyle w:val="TableText"/>
              <w:rPr>
                <w:rFonts w:cs="Times New Roman"/>
              </w:rPr>
            </w:pPr>
            <w:r w:rsidRPr="00C15841">
              <w:t>388</w:t>
            </w:r>
          </w:p>
        </w:tc>
        <w:tc>
          <w:tcPr>
            <w:tcW w:w="0" w:type="auto"/>
            <w:tcBorders>
              <w:top w:val="nil"/>
              <w:left w:val="nil"/>
              <w:bottom w:val="nil"/>
              <w:right w:val="nil"/>
            </w:tcBorders>
          </w:tcPr>
          <w:p w14:paraId="299631D5"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020280EA" w14:textId="77777777" w:rsidR="00030275" w:rsidRPr="00234B01" w:rsidRDefault="00030275" w:rsidP="00B579B6">
            <w:pPr>
              <w:pStyle w:val="TableText"/>
              <w:rPr>
                <w:rFonts w:cs="Times New Roman"/>
              </w:rPr>
            </w:pPr>
            <w:r w:rsidRPr="00C15841">
              <w:t>195</w:t>
            </w:r>
          </w:p>
        </w:tc>
        <w:tc>
          <w:tcPr>
            <w:tcW w:w="0" w:type="auto"/>
            <w:tcBorders>
              <w:top w:val="nil"/>
              <w:left w:val="nil"/>
              <w:bottom w:val="nil"/>
              <w:right w:val="nil"/>
            </w:tcBorders>
          </w:tcPr>
          <w:p w14:paraId="35183DE4" w14:textId="77777777" w:rsidR="00030275" w:rsidRPr="00234B01" w:rsidRDefault="00030275" w:rsidP="00B579B6">
            <w:pPr>
              <w:pStyle w:val="TableText"/>
              <w:ind w:right="432"/>
              <w:rPr>
                <w:color w:val="000000"/>
              </w:rPr>
            </w:pPr>
            <w:r w:rsidRPr="00C15841">
              <w:t>2.31</w:t>
            </w:r>
          </w:p>
        </w:tc>
      </w:tr>
      <w:tr w:rsidR="00030275" w:rsidRPr="00234B01" w14:paraId="2DDBAE8E" w14:textId="77777777" w:rsidTr="00B579B6">
        <w:tc>
          <w:tcPr>
            <w:tcW w:w="0" w:type="auto"/>
            <w:tcBorders>
              <w:top w:val="nil"/>
              <w:left w:val="nil"/>
              <w:bottom w:val="nil"/>
              <w:right w:val="nil"/>
            </w:tcBorders>
            <w:noWrap/>
          </w:tcPr>
          <w:p w14:paraId="0CC18EDC" w14:textId="77777777" w:rsidR="00030275" w:rsidRPr="00234B01" w:rsidRDefault="00030275" w:rsidP="00B579B6">
            <w:pPr>
              <w:pStyle w:val="TableText"/>
              <w:ind w:right="144"/>
              <w:rPr>
                <w:color w:val="000000"/>
              </w:rPr>
            </w:pPr>
            <w:r w:rsidRPr="00C15841">
              <w:t>19</w:t>
            </w:r>
          </w:p>
        </w:tc>
        <w:tc>
          <w:tcPr>
            <w:tcW w:w="0" w:type="auto"/>
            <w:tcBorders>
              <w:top w:val="nil"/>
              <w:left w:val="nil"/>
              <w:bottom w:val="nil"/>
              <w:right w:val="nil"/>
            </w:tcBorders>
          </w:tcPr>
          <w:p w14:paraId="78925879" w14:textId="77777777" w:rsidR="00030275" w:rsidRPr="00234B01" w:rsidRDefault="00030275" w:rsidP="00B579B6">
            <w:pPr>
              <w:pStyle w:val="TableText"/>
              <w:rPr>
                <w:rFonts w:cs="Times New Roman"/>
              </w:rPr>
            </w:pPr>
            <w:r w:rsidRPr="00C15841">
              <w:t>399</w:t>
            </w:r>
          </w:p>
        </w:tc>
        <w:tc>
          <w:tcPr>
            <w:tcW w:w="0" w:type="auto"/>
            <w:tcBorders>
              <w:top w:val="nil"/>
              <w:left w:val="nil"/>
              <w:bottom w:val="nil"/>
              <w:right w:val="nil"/>
            </w:tcBorders>
          </w:tcPr>
          <w:p w14:paraId="21590FE5"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70C39A6E" w14:textId="77777777" w:rsidR="00030275" w:rsidRPr="00234B01" w:rsidRDefault="00030275" w:rsidP="00B579B6">
            <w:pPr>
              <w:pStyle w:val="TableText"/>
              <w:rPr>
                <w:rFonts w:cs="Times New Roman"/>
              </w:rPr>
            </w:pPr>
            <w:r w:rsidRPr="00C15841">
              <w:t>193</w:t>
            </w:r>
          </w:p>
        </w:tc>
        <w:tc>
          <w:tcPr>
            <w:tcW w:w="0" w:type="auto"/>
            <w:tcBorders>
              <w:top w:val="nil"/>
              <w:left w:val="nil"/>
              <w:bottom w:val="nil"/>
              <w:right w:val="nil"/>
            </w:tcBorders>
          </w:tcPr>
          <w:p w14:paraId="1B0870CA" w14:textId="77777777" w:rsidR="00030275" w:rsidRPr="00234B01" w:rsidRDefault="00030275" w:rsidP="00B579B6">
            <w:pPr>
              <w:pStyle w:val="TableText"/>
              <w:ind w:right="432"/>
              <w:rPr>
                <w:color w:val="000000"/>
              </w:rPr>
            </w:pPr>
            <w:r w:rsidRPr="00C15841">
              <w:t>2.28</w:t>
            </w:r>
          </w:p>
        </w:tc>
      </w:tr>
      <w:tr w:rsidR="00030275" w:rsidRPr="00234B01" w14:paraId="33EE5178" w14:textId="77777777" w:rsidTr="00B579B6">
        <w:tc>
          <w:tcPr>
            <w:tcW w:w="0" w:type="auto"/>
            <w:tcBorders>
              <w:top w:val="nil"/>
              <w:left w:val="nil"/>
              <w:bottom w:val="nil"/>
              <w:right w:val="nil"/>
            </w:tcBorders>
            <w:noWrap/>
          </w:tcPr>
          <w:p w14:paraId="5FC447C3" w14:textId="77777777" w:rsidR="00030275" w:rsidRPr="00234B01" w:rsidRDefault="00030275" w:rsidP="00B579B6">
            <w:pPr>
              <w:pStyle w:val="TableText"/>
              <w:ind w:right="144"/>
              <w:rPr>
                <w:color w:val="000000"/>
              </w:rPr>
            </w:pPr>
            <w:r w:rsidRPr="00C15841">
              <w:t>20</w:t>
            </w:r>
          </w:p>
        </w:tc>
        <w:tc>
          <w:tcPr>
            <w:tcW w:w="0" w:type="auto"/>
            <w:tcBorders>
              <w:top w:val="nil"/>
              <w:left w:val="nil"/>
              <w:bottom w:val="nil"/>
              <w:right w:val="nil"/>
            </w:tcBorders>
          </w:tcPr>
          <w:p w14:paraId="0801FD4D" w14:textId="77777777" w:rsidR="00030275" w:rsidRPr="00234B01" w:rsidRDefault="00030275" w:rsidP="00B579B6">
            <w:pPr>
              <w:pStyle w:val="TableText"/>
              <w:rPr>
                <w:rFonts w:cs="Times New Roman"/>
              </w:rPr>
            </w:pPr>
            <w:r w:rsidRPr="00C15841">
              <w:t>411</w:t>
            </w:r>
          </w:p>
        </w:tc>
        <w:tc>
          <w:tcPr>
            <w:tcW w:w="0" w:type="auto"/>
            <w:tcBorders>
              <w:top w:val="nil"/>
              <w:left w:val="nil"/>
              <w:bottom w:val="nil"/>
              <w:right w:val="nil"/>
            </w:tcBorders>
          </w:tcPr>
          <w:p w14:paraId="4F5F374F"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12D99E5B" w14:textId="77777777" w:rsidR="00030275" w:rsidRPr="00234B01" w:rsidRDefault="00030275" w:rsidP="00B579B6">
            <w:pPr>
              <w:pStyle w:val="TableText"/>
              <w:rPr>
                <w:rFonts w:cs="Times New Roman"/>
              </w:rPr>
            </w:pPr>
            <w:r w:rsidRPr="00C15841">
              <w:t>212</w:t>
            </w:r>
          </w:p>
        </w:tc>
        <w:tc>
          <w:tcPr>
            <w:tcW w:w="0" w:type="auto"/>
            <w:tcBorders>
              <w:top w:val="nil"/>
              <w:left w:val="nil"/>
              <w:bottom w:val="nil"/>
              <w:right w:val="nil"/>
            </w:tcBorders>
          </w:tcPr>
          <w:p w14:paraId="419CB591" w14:textId="77777777" w:rsidR="00030275" w:rsidRPr="00234B01" w:rsidRDefault="00030275" w:rsidP="00B579B6">
            <w:pPr>
              <w:pStyle w:val="TableText"/>
              <w:ind w:right="432"/>
              <w:rPr>
                <w:color w:val="000000"/>
              </w:rPr>
            </w:pPr>
            <w:r w:rsidRPr="00C15841">
              <w:t>2.51</w:t>
            </w:r>
          </w:p>
        </w:tc>
      </w:tr>
      <w:tr w:rsidR="00030275" w:rsidRPr="00234B01" w14:paraId="0AC819CD" w14:textId="77777777" w:rsidTr="00B579B6">
        <w:tc>
          <w:tcPr>
            <w:tcW w:w="0" w:type="auto"/>
            <w:tcBorders>
              <w:top w:val="nil"/>
              <w:left w:val="nil"/>
              <w:bottom w:val="nil"/>
              <w:right w:val="nil"/>
            </w:tcBorders>
            <w:noWrap/>
          </w:tcPr>
          <w:p w14:paraId="58B8419B" w14:textId="77777777" w:rsidR="00030275" w:rsidRPr="00234B01" w:rsidRDefault="00030275" w:rsidP="00B579B6">
            <w:pPr>
              <w:pStyle w:val="TableText"/>
              <w:ind w:right="144"/>
              <w:rPr>
                <w:color w:val="000000"/>
              </w:rPr>
            </w:pPr>
            <w:r w:rsidRPr="00C15841">
              <w:t>21</w:t>
            </w:r>
          </w:p>
        </w:tc>
        <w:tc>
          <w:tcPr>
            <w:tcW w:w="0" w:type="auto"/>
            <w:tcBorders>
              <w:top w:val="nil"/>
              <w:left w:val="nil"/>
              <w:bottom w:val="nil"/>
              <w:right w:val="nil"/>
            </w:tcBorders>
          </w:tcPr>
          <w:p w14:paraId="2FB9CF6C" w14:textId="77777777" w:rsidR="00030275" w:rsidRPr="00234B01" w:rsidRDefault="00030275" w:rsidP="00B579B6">
            <w:pPr>
              <w:pStyle w:val="TableText"/>
              <w:rPr>
                <w:rFonts w:cs="Times New Roman"/>
              </w:rPr>
            </w:pPr>
            <w:r w:rsidRPr="00C15841">
              <w:t>425</w:t>
            </w:r>
          </w:p>
        </w:tc>
        <w:tc>
          <w:tcPr>
            <w:tcW w:w="0" w:type="auto"/>
            <w:tcBorders>
              <w:top w:val="nil"/>
              <w:left w:val="nil"/>
              <w:bottom w:val="nil"/>
              <w:right w:val="nil"/>
            </w:tcBorders>
          </w:tcPr>
          <w:p w14:paraId="06571C3C"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56E2CD89" w14:textId="77777777" w:rsidR="00030275" w:rsidRPr="00234B01" w:rsidRDefault="00030275" w:rsidP="00B579B6">
            <w:pPr>
              <w:pStyle w:val="TableText"/>
              <w:rPr>
                <w:rFonts w:cs="Times New Roman"/>
              </w:rPr>
            </w:pPr>
            <w:r w:rsidRPr="00C15841">
              <w:t>217</w:t>
            </w:r>
          </w:p>
        </w:tc>
        <w:tc>
          <w:tcPr>
            <w:tcW w:w="0" w:type="auto"/>
            <w:tcBorders>
              <w:top w:val="nil"/>
              <w:left w:val="nil"/>
              <w:bottom w:val="nil"/>
              <w:right w:val="nil"/>
            </w:tcBorders>
          </w:tcPr>
          <w:p w14:paraId="55F3F342" w14:textId="77777777" w:rsidR="00030275" w:rsidRPr="00234B01" w:rsidRDefault="00030275" w:rsidP="00B579B6">
            <w:pPr>
              <w:pStyle w:val="TableText"/>
              <w:ind w:right="432"/>
              <w:rPr>
                <w:color w:val="000000"/>
              </w:rPr>
            </w:pPr>
            <w:r w:rsidRPr="00C15841">
              <w:t>2.57</w:t>
            </w:r>
          </w:p>
        </w:tc>
      </w:tr>
      <w:tr w:rsidR="00030275" w:rsidRPr="00234B01" w14:paraId="688C7BE7" w14:textId="77777777" w:rsidTr="00B579B6">
        <w:tc>
          <w:tcPr>
            <w:tcW w:w="0" w:type="auto"/>
            <w:tcBorders>
              <w:top w:val="nil"/>
              <w:left w:val="nil"/>
              <w:bottom w:val="nil"/>
              <w:right w:val="nil"/>
            </w:tcBorders>
            <w:noWrap/>
          </w:tcPr>
          <w:p w14:paraId="39927363" w14:textId="77777777" w:rsidR="00030275" w:rsidRPr="00234B01" w:rsidRDefault="00030275" w:rsidP="00B579B6">
            <w:pPr>
              <w:pStyle w:val="TableText"/>
              <w:ind w:right="144"/>
              <w:rPr>
                <w:color w:val="000000"/>
              </w:rPr>
            </w:pPr>
            <w:r w:rsidRPr="00C15841">
              <w:t>22</w:t>
            </w:r>
          </w:p>
        </w:tc>
        <w:tc>
          <w:tcPr>
            <w:tcW w:w="0" w:type="auto"/>
            <w:tcBorders>
              <w:top w:val="nil"/>
              <w:left w:val="nil"/>
              <w:bottom w:val="nil"/>
              <w:right w:val="nil"/>
            </w:tcBorders>
          </w:tcPr>
          <w:p w14:paraId="4261735B" w14:textId="77777777" w:rsidR="00030275" w:rsidRPr="00234B01" w:rsidRDefault="00030275" w:rsidP="00B579B6">
            <w:pPr>
              <w:pStyle w:val="TableText"/>
              <w:rPr>
                <w:rFonts w:cs="Times New Roman"/>
              </w:rPr>
            </w:pPr>
            <w:r w:rsidRPr="00C15841">
              <w:t>439</w:t>
            </w:r>
          </w:p>
        </w:tc>
        <w:tc>
          <w:tcPr>
            <w:tcW w:w="0" w:type="auto"/>
            <w:tcBorders>
              <w:top w:val="nil"/>
              <w:left w:val="nil"/>
              <w:bottom w:val="nil"/>
              <w:right w:val="nil"/>
            </w:tcBorders>
          </w:tcPr>
          <w:p w14:paraId="2F935475" w14:textId="77777777" w:rsidR="00030275" w:rsidRPr="00234B01" w:rsidRDefault="00030275" w:rsidP="00B579B6">
            <w:pPr>
              <w:pStyle w:val="TableText"/>
              <w:ind w:right="288"/>
            </w:pPr>
            <w:r w:rsidRPr="00C15841">
              <w:t>2</w:t>
            </w:r>
          </w:p>
        </w:tc>
        <w:tc>
          <w:tcPr>
            <w:tcW w:w="0" w:type="auto"/>
            <w:tcBorders>
              <w:top w:val="nil"/>
              <w:left w:val="nil"/>
              <w:bottom w:val="nil"/>
              <w:right w:val="nil"/>
            </w:tcBorders>
          </w:tcPr>
          <w:p w14:paraId="421BE3A5" w14:textId="77777777" w:rsidR="00030275" w:rsidRPr="00234B01" w:rsidRDefault="00030275" w:rsidP="00B579B6">
            <w:pPr>
              <w:pStyle w:val="TableText"/>
              <w:rPr>
                <w:rFonts w:cs="Times New Roman"/>
              </w:rPr>
            </w:pPr>
            <w:r w:rsidRPr="00C15841">
              <w:t>259</w:t>
            </w:r>
          </w:p>
        </w:tc>
        <w:tc>
          <w:tcPr>
            <w:tcW w:w="0" w:type="auto"/>
            <w:tcBorders>
              <w:top w:val="nil"/>
              <w:left w:val="nil"/>
              <w:bottom w:val="nil"/>
              <w:right w:val="nil"/>
            </w:tcBorders>
          </w:tcPr>
          <w:p w14:paraId="42F9144C" w14:textId="77777777" w:rsidR="00030275" w:rsidRPr="00234B01" w:rsidRDefault="00030275" w:rsidP="00B579B6">
            <w:pPr>
              <w:pStyle w:val="TableText"/>
              <w:ind w:right="432"/>
              <w:rPr>
                <w:color w:val="000000"/>
              </w:rPr>
            </w:pPr>
            <w:r w:rsidRPr="00C15841">
              <w:t>3.07</w:t>
            </w:r>
          </w:p>
        </w:tc>
      </w:tr>
      <w:tr w:rsidR="00030275" w:rsidRPr="00234B01" w14:paraId="5EC4E13F" w14:textId="77777777" w:rsidTr="00B579B6">
        <w:tc>
          <w:tcPr>
            <w:tcW w:w="0" w:type="auto"/>
            <w:tcBorders>
              <w:top w:val="nil"/>
              <w:left w:val="nil"/>
              <w:bottom w:val="nil"/>
              <w:right w:val="nil"/>
            </w:tcBorders>
            <w:noWrap/>
          </w:tcPr>
          <w:p w14:paraId="707A3404" w14:textId="77777777" w:rsidR="00030275" w:rsidRPr="00234B01" w:rsidRDefault="00030275" w:rsidP="00B579B6">
            <w:pPr>
              <w:pStyle w:val="TableText"/>
              <w:ind w:right="144"/>
              <w:rPr>
                <w:color w:val="000000"/>
              </w:rPr>
            </w:pPr>
            <w:r w:rsidRPr="00C15841">
              <w:t>23</w:t>
            </w:r>
          </w:p>
        </w:tc>
        <w:tc>
          <w:tcPr>
            <w:tcW w:w="0" w:type="auto"/>
            <w:tcBorders>
              <w:top w:val="nil"/>
              <w:left w:val="nil"/>
              <w:bottom w:val="nil"/>
              <w:right w:val="nil"/>
            </w:tcBorders>
          </w:tcPr>
          <w:p w14:paraId="1B2A7B43" w14:textId="77777777" w:rsidR="00030275" w:rsidRPr="00234B01" w:rsidRDefault="00030275" w:rsidP="00B579B6">
            <w:pPr>
              <w:pStyle w:val="TableText"/>
              <w:rPr>
                <w:rFonts w:cs="Times New Roman"/>
              </w:rPr>
            </w:pPr>
            <w:r w:rsidRPr="00C15841">
              <w:t>455</w:t>
            </w:r>
          </w:p>
        </w:tc>
        <w:tc>
          <w:tcPr>
            <w:tcW w:w="0" w:type="auto"/>
            <w:tcBorders>
              <w:top w:val="nil"/>
              <w:left w:val="nil"/>
              <w:bottom w:val="nil"/>
              <w:right w:val="nil"/>
            </w:tcBorders>
          </w:tcPr>
          <w:p w14:paraId="47C76BEB"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4883E126" w14:textId="77777777" w:rsidR="00030275" w:rsidRPr="00234B01" w:rsidRDefault="00030275" w:rsidP="00B579B6">
            <w:pPr>
              <w:pStyle w:val="TableText"/>
              <w:rPr>
                <w:rFonts w:cs="Times New Roman"/>
              </w:rPr>
            </w:pPr>
            <w:r w:rsidRPr="00C15841">
              <w:t>300</w:t>
            </w:r>
          </w:p>
        </w:tc>
        <w:tc>
          <w:tcPr>
            <w:tcW w:w="0" w:type="auto"/>
            <w:tcBorders>
              <w:top w:val="nil"/>
              <w:left w:val="nil"/>
              <w:bottom w:val="nil"/>
              <w:right w:val="nil"/>
            </w:tcBorders>
          </w:tcPr>
          <w:p w14:paraId="0661534A" w14:textId="77777777" w:rsidR="00030275" w:rsidRPr="00234B01" w:rsidRDefault="00030275" w:rsidP="00B579B6">
            <w:pPr>
              <w:pStyle w:val="TableText"/>
              <w:ind w:right="432"/>
              <w:rPr>
                <w:color w:val="000000"/>
              </w:rPr>
            </w:pPr>
            <w:r w:rsidRPr="00C15841">
              <w:t>3.55</w:t>
            </w:r>
          </w:p>
        </w:tc>
      </w:tr>
      <w:tr w:rsidR="00030275" w:rsidRPr="00234B01" w14:paraId="4787F906" w14:textId="77777777" w:rsidTr="00B579B6">
        <w:tc>
          <w:tcPr>
            <w:tcW w:w="0" w:type="auto"/>
            <w:tcBorders>
              <w:top w:val="nil"/>
              <w:left w:val="nil"/>
              <w:bottom w:val="nil"/>
              <w:right w:val="nil"/>
            </w:tcBorders>
            <w:noWrap/>
          </w:tcPr>
          <w:p w14:paraId="420223E6" w14:textId="77777777" w:rsidR="00030275" w:rsidRPr="00234B01" w:rsidRDefault="00030275" w:rsidP="00B579B6">
            <w:pPr>
              <w:pStyle w:val="TableText"/>
              <w:ind w:right="144"/>
              <w:rPr>
                <w:color w:val="000000"/>
              </w:rPr>
            </w:pPr>
            <w:r w:rsidRPr="00C15841">
              <w:t>24</w:t>
            </w:r>
          </w:p>
        </w:tc>
        <w:tc>
          <w:tcPr>
            <w:tcW w:w="0" w:type="auto"/>
            <w:tcBorders>
              <w:top w:val="nil"/>
              <w:left w:val="nil"/>
              <w:bottom w:val="nil"/>
              <w:right w:val="nil"/>
            </w:tcBorders>
          </w:tcPr>
          <w:p w14:paraId="67280B9D" w14:textId="77777777" w:rsidR="00030275" w:rsidRPr="00234B01" w:rsidRDefault="00030275" w:rsidP="00B579B6">
            <w:pPr>
              <w:pStyle w:val="TableText"/>
              <w:rPr>
                <w:rFonts w:cs="Times New Roman"/>
              </w:rPr>
            </w:pPr>
            <w:r w:rsidRPr="00C15841">
              <w:t>474</w:t>
            </w:r>
          </w:p>
        </w:tc>
        <w:tc>
          <w:tcPr>
            <w:tcW w:w="0" w:type="auto"/>
            <w:tcBorders>
              <w:top w:val="nil"/>
              <w:left w:val="nil"/>
              <w:bottom w:val="nil"/>
              <w:right w:val="nil"/>
            </w:tcBorders>
          </w:tcPr>
          <w:p w14:paraId="065276CE"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24A47E7A" w14:textId="77777777" w:rsidR="00030275" w:rsidRPr="00234B01" w:rsidRDefault="00030275" w:rsidP="00B579B6">
            <w:pPr>
              <w:pStyle w:val="TableText"/>
              <w:rPr>
                <w:rFonts w:cs="Times New Roman"/>
              </w:rPr>
            </w:pPr>
            <w:r w:rsidRPr="00C15841">
              <w:t>333</w:t>
            </w:r>
          </w:p>
        </w:tc>
        <w:tc>
          <w:tcPr>
            <w:tcW w:w="0" w:type="auto"/>
            <w:tcBorders>
              <w:top w:val="nil"/>
              <w:left w:val="nil"/>
              <w:bottom w:val="nil"/>
              <w:right w:val="nil"/>
            </w:tcBorders>
          </w:tcPr>
          <w:p w14:paraId="5594C64A" w14:textId="77777777" w:rsidR="00030275" w:rsidRPr="00234B01" w:rsidRDefault="00030275" w:rsidP="00B579B6">
            <w:pPr>
              <w:pStyle w:val="TableText"/>
              <w:ind w:right="432"/>
              <w:rPr>
                <w:color w:val="000000"/>
              </w:rPr>
            </w:pPr>
            <w:r w:rsidRPr="00C15841">
              <w:t>3.94</w:t>
            </w:r>
          </w:p>
        </w:tc>
      </w:tr>
      <w:tr w:rsidR="00030275" w:rsidRPr="00234B01" w14:paraId="709E8E86" w14:textId="77777777" w:rsidTr="00B579B6">
        <w:tc>
          <w:tcPr>
            <w:tcW w:w="0" w:type="auto"/>
            <w:tcBorders>
              <w:top w:val="nil"/>
              <w:left w:val="nil"/>
              <w:bottom w:val="nil"/>
              <w:right w:val="nil"/>
            </w:tcBorders>
            <w:noWrap/>
          </w:tcPr>
          <w:p w14:paraId="4669237C" w14:textId="77777777" w:rsidR="00030275" w:rsidRPr="00234B01" w:rsidRDefault="00030275" w:rsidP="00B579B6">
            <w:pPr>
              <w:pStyle w:val="TableText"/>
              <w:ind w:right="144"/>
              <w:rPr>
                <w:color w:val="000000"/>
              </w:rPr>
            </w:pPr>
            <w:r w:rsidRPr="00C15841">
              <w:t>25</w:t>
            </w:r>
          </w:p>
        </w:tc>
        <w:tc>
          <w:tcPr>
            <w:tcW w:w="0" w:type="auto"/>
            <w:tcBorders>
              <w:top w:val="nil"/>
              <w:left w:val="nil"/>
              <w:bottom w:val="nil"/>
              <w:right w:val="nil"/>
            </w:tcBorders>
          </w:tcPr>
          <w:p w14:paraId="4A8330C0" w14:textId="77777777" w:rsidR="00030275" w:rsidRPr="00234B01" w:rsidRDefault="00030275" w:rsidP="00B579B6">
            <w:pPr>
              <w:pStyle w:val="TableText"/>
              <w:rPr>
                <w:rFonts w:cs="Times New Roman"/>
              </w:rPr>
            </w:pPr>
            <w:r w:rsidRPr="00C15841">
              <w:t>495</w:t>
            </w:r>
          </w:p>
        </w:tc>
        <w:tc>
          <w:tcPr>
            <w:tcW w:w="0" w:type="auto"/>
            <w:tcBorders>
              <w:top w:val="nil"/>
              <w:left w:val="nil"/>
              <w:bottom w:val="nil"/>
              <w:right w:val="nil"/>
            </w:tcBorders>
          </w:tcPr>
          <w:p w14:paraId="25F21463"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5304DD40" w14:textId="77777777" w:rsidR="00030275" w:rsidRPr="00234B01" w:rsidRDefault="00030275" w:rsidP="00B579B6">
            <w:pPr>
              <w:pStyle w:val="TableText"/>
              <w:rPr>
                <w:rFonts w:cs="Times New Roman"/>
              </w:rPr>
            </w:pPr>
            <w:r w:rsidRPr="00C15841">
              <w:t>344</w:t>
            </w:r>
          </w:p>
        </w:tc>
        <w:tc>
          <w:tcPr>
            <w:tcW w:w="0" w:type="auto"/>
            <w:tcBorders>
              <w:top w:val="nil"/>
              <w:left w:val="nil"/>
              <w:bottom w:val="nil"/>
              <w:right w:val="nil"/>
            </w:tcBorders>
          </w:tcPr>
          <w:p w14:paraId="7CA8BE6E" w14:textId="77777777" w:rsidR="00030275" w:rsidRPr="00234B01" w:rsidRDefault="00030275" w:rsidP="00B579B6">
            <w:pPr>
              <w:pStyle w:val="TableText"/>
              <w:ind w:right="432"/>
              <w:rPr>
                <w:color w:val="000000"/>
              </w:rPr>
            </w:pPr>
            <w:r w:rsidRPr="00C15841">
              <w:t>4.07</w:t>
            </w:r>
          </w:p>
        </w:tc>
      </w:tr>
      <w:tr w:rsidR="00030275" w:rsidRPr="00234B01" w14:paraId="67E28F33" w14:textId="77777777" w:rsidTr="00B579B6">
        <w:tc>
          <w:tcPr>
            <w:tcW w:w="0" w:type="auto"/>
            <w:tcBorders>
              <w:top w:val="nil"/>
              <w:left w:val="nil"/>
              <w:bottom w:val="nil"/>
              <w:right w:val="nil"/>
            </w:tcBorders>
            <w:noWrap/>
          </w:tcPr>
          <w:p w14:paraId="0DCEA198" w14:textId="77777777" w:rsidR="00030275" w:rsidRPr="00234B01" w:rsidRDefault="00030275" w:rsidP="00B579B6">
            <w:pPr>
              <w:pStyle w:val="TableText"/>
              <w:ind w:right="144"/>
              <w:rPr>
                <w:color w:val="000000"/>
              </w:rPr>
            </w:pPr>
            <w:r w:rsidRPr="00C15841">
              <w:t>26</w:t>
            </w:r>
          </w:p>
        </w:tc>
        <w:tc>
          <w:tcPr>
            <w:tcW w:w="0" w:type="auto"/>
            <w:tcBorders>
              <w:top w:val="nil"/>
              <w:left w:val="nil"/>
              <w:bottom w:val="nil"/>
              <w:right w:val="nil"/>
            </w:tcBorders>
          </w:tcPr>
          <w:p w14:paraId="4B1A01E2" w14:textId="77777777" w:rsidR="00030275" w:rsidRPr="00234B01" w:rsidRDefault="00030275" w:rsidP="00B579B6">
            <w:pPr>
              <w:pStyle w:val="TableText"/>
              <w:rPr>
                <w:rFonts w:cs="Times New Roman"/>
              </w:rPr>
            </w:pPr>
            <w:r w:rsidRPr="00C15841">
              <w:t>522</w:t>
            </w:r>
          </w:p>
        </w:tc>
        <w:tc>
          <w:tcPr>
            <w:tcW w:w="0" w:type="auto"/>
            <w:tcBorders>
              <w:top w:val="nil"/>
              <w:left w:val="nil"/>
              <w:bottom w:val="nil"/>
              <w:right w:val="nil"/>
            </w:tcBorders>
          </w:tcPr>
          <w:p w14:paraId="3FC727BF"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564CB2C3" w14:textId="77777777" w:rsidR="00030275" w:rsidRPr="00234B01" w:rsidRDefault="00030275" w:rsidP="00B579B6">
            <w:pPr>
              <w:pStyle w:val="TableText"/>
              <w:rPr>
                <w:rFonts w:cs="Times New Roman"/>
              </w:rPr>
            </w:pPr>
            <w:r w:rsidRPr="00C15841">
              <w:t>371</w:t>
            </w:r>
          </w:p>
        </w:tc>
        <w:tc>
          <w:tcPr>
            <w:tcW w:w="0" w:type="auto"/>
            <w:tcBorders>
              <w:top w:val="nil"/>
              <w:left w:val="nil"/>
              <w:bottom w:val="nil"/>
              <w:right w:val="nil"/>
            </w:tcBorders>
          </w:tcPr>
          <w:p w14:paraId="5772BDA7" w14:textId="77777777" w:rsidR="00030275" w:rsidRPr="00234B01" w:rsidRDefault="00030275" w:rsidP="00B579B6">
            <w:pPr>
              <w:pStyle w:val="TableText"/>
              <w:ind w:right="432"/>
              <w:rPr>
                <w:color w:val="000000"/>
              </w:rPr>
            </w:pPr>
            <w:r w:rsidRPr="00C15841">
              <w:t>4.39</w:t>
            </w:r>
          </w:p>
        </w:tc>
      </w:tr>
      <w:tr w:rsidR="00030275" w:rsidRPr="00234B01" w14:paraId="76AB71E1" w14:textId="77777777" w:rsidTr="00B579B6">
        <w:tc>
          <w:tcPr>
            <w:tcW w:w="0" w:type="auto"/>
            <w:tcBorders>
              <w:top w:val="nil"/>
              <w:left w:val="nil"/>
              <w:bottom w:val="nil"/>
              <w:right w:val="nil"/>
            </w:tcBorders>
            <w:noWrap/>
          </w:tcPr>
          <w:p w14:paraId="799C8811" w14:textId="77777777" w:rsidR="00030275" w:rsidRPr="00234B01" w:rsidRDefault="00030275" w:rsidP="00B579B6">
            <w:pPr>
              <w:pStyle w:val="TableText"/>
              <w:ind w:right="144"/>
              <w:rPr>
                <w:color w:val="000000"/>
              </w:rPr>
            </w:pPr>
            <w:r w:rsidRPr="00C15841">
              <w:t>27</w:t>
            </w:r>
          </w:p>
        </w:tc>
        <w:tc>
          <w:tcPr>
            <w:tcW w:w="0" w:type="auto"/>
            <w:tcBorders>
              <w:top w:val="nil"/>
              <w:left w:val="nil"/>
              <w:bottom w:val="nil"/>
              <w:right w:val="nil"/>
            </w:tcBorders>
          </w:tcPr>
          <w:p w14:paraId="051CEDA3" w14:textId="77777777" w:rsidR="00030275" w:rsidRPr="00234B01" w:rsidRDefault="00030275" w:rsidP="00B579B6">
            <w:pPr>
              <w:pStyle w:val="TableText"/>
              <w:rPr>
                <w:rFonts w:cs="Times New Roman"/>
              </w:rPr>
            </w:pPr>
            <w:r w:rsidRPr="00C15841">
              <w:t>557</w:t>
            </w:r>
          </w:p>
        </w:tc>
        <w:tc>
          <w:tcPr>
            <w:tcW w:w="0" w:type="auto"/>
            <w:tcBorders>
              <w:top w:val="nil"/>
              <w:left w:val="nil"/>
              <w:bottom w:val="nil"/>
              <w:right w:val="nil"/>
            </w:tcBorders>
          </w:tcPr>
          <w:p w14:paraId="41D54AA0"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2E9CAFBF" w14:textId="77777777" w:rsidR="00030275" w:rsidRPr="00234B01" w:rsidRDefault="00030275" w:rsidP="00B579B6">
            <w:pPr>
              <w:pStyle w:val="TableText"/>
              <w:rPr>
                <w:rFonts w:cs="Times New Roman"/>
              </w:rPr>
            </w:pPr>
            <w:r w:rsidRPr="00C15841">
              <w:t>309</w:t>
            </w:r>
          </w:p>
        </w:tc>
        <w:tc>
          <w:tcPr>
            <w:tcW w:w="0" w:type="auto"/>
            <w:tcBorders>
              <w:top w:val="nil"/>
              <w:left w:val="nil"/>
              <w:bottom w:val="nil"/>
              <w:right w:val="nil"/>
            </w:tcBorders>
          </w:tcPr>
          <w:p w14:paraId="4C0F0123" w14:textId="77777777" w:rsidR="00030275" w:rsidRPr="00234B01" w:rsidRDefault="00030275" w:rsidP="00B579B6">
            <w:pPr>
              <w:pStyle w:val="TableText"/>
              <w:ind w:right="432"/>
              <w:rPr>
                <w:color w:val="000000"/>
              </w:rPr>
            </w:pPr>
            <w:r w:rsidRPr="00C15841">
              <w:t>3.66</w:t>
            </w:r>
          </w:p>
        </w:tc>
      </w:tr>
      <w:tr w:rsidR="00030275" w:rsidRPr="00234B01" w14:paraId="4482F310" w14:textId="77777777" w:rsidTr="00B579B6">
        <w:tc>
          <w:tcPr>
            <w:tcW w:w="0" w:type="auto"/>
            <w:tcBorders>
              <w:top w:val="nil"/>
              <w:left w:val="nil"/>
              <w:bottom w:val="nil"/>
              <w:right w:val="nil"/>
            </w:tcBorders>
            <w:noWrap/>
          </w:tcPr>
          <w:p w14:paraId="2A3CC099" w14:textId="77777777" w:rsidR="00030275" w:rsidRPr="00234B01" w:rsidRDefault="00030275" w:rsidP="00B579B6">
            <w:pPr>
              <w:pStyle w:val="TableText"/>
              <w:ind w:right="144"/>
              <w:rPr>
                <w:color w:val="000000"/>
              </w:rPr>
            </w:pPr>
            <w:r w:rsidRPr="00C15841">
              <w:t>28</w:t>
            </w:r>
          </w:p>
        </w:tc>
        <w:tc>
          <w:tcPr>
            <w:tcW w:w="0" w:type="auto"/>
            <w:tcBorders>
              <w:top w:val="nil"/>
              <w:left w:val="nil"/>
              <w:bottom w:val="nil"/>
              <w:right w:val="nil"/>
            </w:tcBorders>
          </w:tcPr>
          <w:p w14:paraId="77B56ACC" w14:textId="77777777" w:rsidR="00030275" w:rsidRPr="00234B01" w:rsidRDefault="00030275" w:rsidP="00B579B6">
            <w:pPr>
              <w:pStyle w:val="TableText"/>
              <w:rPr>
                <w:rFonts w:cs="Times New Roman"/>
              </w:rPr>
            </w:pPr>
            <w:r w:rsidRPr="00C15841">
              <w:t>600</w:t>
            </w:r>
          </w:p>
        </w:tc>
        <w:tc>
          <w:tcPr>
            <w:tcW w:w="0" w:type="auto"/>
            <w:tcBorders>
              <w:top w:val="nil"/>
              <w:left w:val="nil"/>
              <w:bottom w:val="nil"/>
              <w:right w:val="nil"/>
            </w:tcBorders>
          </w:tcPr>
          <w:p w14:paraId="05CEFD50" w14:textId="77777777" w:rsidR="00030275" w:rsidRPr="00234B01" w:rsidRDefault="00030275" w:rsidP="00B579B6">
            <w:pPr>
              <w:pStyle w:val="TableText"/>
              <w:ind w:right="288"/>
            </w:pPr>
            <w:r w:rsidRPr="00C15841">
              <w:t>3</w:t>
            </w:r>
          </w:p>
        </w:tc>
        <w:tc>
          <w:tcPr>
            <w:tcW w:w="0" w:type="auto"/>
            <w:tcBorders>
              <w:top w:val="nil"/>
              <w:left w:val="nil"/>
              <w:bottom w:val="nil"/>
              <w:right w:val="nil"/>
            </w:tcBorders>
          </w:tcPr>
          <w:p w14:paraId="70D89A6F" w14:textId="77777777" w:rsidR="00030275" w:rsidRPr="00234B01" w:rsidRDefault="00030275" w:rsidP="00B579B6">
            <w:pPr>
              <w:pStyle w:val="TableText"/>
              <w:rPr>
                <w:rFonts w:cs="Times New Roman"/>
              </w:rPr>
            </w:pPr>
            <w:r w:rsidRPr="00C15841">
              <w:t>283</w:t>
            </w:r>
          </w:p>
        </w:tc>
        <w:tc>
          <w:tcPr>
            <w:tcW w:w="0" w:type="auto"/>
            <w:tcBorders>
              <w:top w:val="nil"/>
              <w:left w:val="nil"/>
              <w:bottom w:val="nil"/>
              <w:right w:val="nil"/>
            </w:tcBorders>
          </w:tcPr>
          <w:p w14:paraId="40A99341" w14:textId="77777777" w:rsidR="00030275" w:rsidRPr="00234B01" w:rsidRDefault="00030275" w:rsidP="00B579B6">
            <w:pPr>
              <w:pStyle w:val="TableText"/>
              <w:ind w:right="432"/>
              <w:rPr>
                <w:color w:val="000000"/>
              </w:rPr>
            </w:pPr>
            <w:r w:rsidRPr="00C15841">
              <w:t>3.35</w:t>
            </w:r>
          </w:p>
        </w:tc>
      </w:tr>
      <w:tr w:rsidR="00030275" w:rsidRPr="00234B01" w14:paraId="4AE0C430" w14:textId="77777777" w:rsidTr="00B579B6">
        <w:tc>
          <w:tcPr>
            <w:tcW w:w="0" w:type="auto"/>
            <w:tcBorders>
              <w:top w:val="nil"/>
              <w:left w:val="nil"/>
              <w:bottom w:val="single" w:sz="12" w:space="0" w:color="auto"/>
              <w:right w:val="nil"/>
            </w:tcBorders>
            <w:noWrap/>
          </w:tcPr>
          <w:p w14:paraId="6EB38D78" w14:textId="77777777" w:rsidR="00030275" w:rsidRPr="00CC6B4C" w:rsidRDefault="00030275" w:rsidP="00B579B6">
            <w:pPr>
              <w:pStyle w:val="TableText"/>
              <w:ind w:right="144"/>
            </w:pPr>
            <w:r w:rsidRPr="00C15841">
              <w:t>29</w:t>
            </w:r>
          </w:p>
        </w:tc>
        <w:tc>
          <w:tcPr>
            <w:tcW w:w="0" w:type="auto"/>
            <w:tcBorders>
              <w:top w:val="nil"/>
              <w:left w:val="nil"/>
              <w:bottom w:val="single" w:sz="12" w:space="0" w:color="auto"/>
              <w:right w:val="nil"/>
            </w:tcBorders>
          </w:tcPr>
          <w:p w14:paraId="79471A91" w14:textId="77777777" w:rsidR="00030275" w:rsidRPr="00CC6B4C" w:rsidRDefault="00030275" w:rsidP="00B579B6">
            <w:pPr>
              <w:pStyle w:val="TableText"/>
            </w:pPr>
            <w:r w:rsidRPr="00C15841">
              <w:t>600</w:t>
            </w:r>
          </w:p>
        </w:tc>
        <w:tc>
          <w:tcPr>
            <w:tcW w:w="0" w:type="auto"/>
            <w:tcBorders>
              <w:top w:val="nil"/>
              <w:left w:val="nil"/>
              <w:bottom w:val="single" w:sz="12" w:space="0" w:color="auto"/>
              <w:right w:val="nil"/>
            </w:tcBorders>
          </w:tcPr>
          <w:p w14:paraId="37D3351F" w14:textId="77777777" w:rsidR="00030275" w:rsidRPr="00CC6B4C" w:rsidRDefault="00030275" w:rsidP="00B579B6">
            <w:pPr>
              <w:pStyle w:val="TableText"/>
              <w:ind w:right="288"/>
            </w:pPr>
            <w:r w:rsidRPr="00C15841">
              <w:t>3</w:t>
            </w:r>
          </w:p>
        </w:tc>
        <w:tc>
          <w:tcPr>
            <w:tcW w:w="0" w:type="auto"/>
            <w:tcBorders>
              <w:top w:val="nil"/>
              <w:left w:val="nil"/>
              <w:bottom w:val="single" w:sz="12" w:space="0" w:color="auto"/>
              <w:right w:val="nil"/>
            </w:tcBorders>
          </w:tcPr>
          <w:p w14:paraId="3CA9B742" w14:textId="77777777" w:rsidR="00030275" w:rsidRPr="00CC6B4C" w:rsidRDefault="00030275" w:rsidP="00B579B6">
            <w:pPr>
              <w:pStyle w:val="TableText"/>
            </w:pPr>
            <w:r w:rsidRPr="00C15841">
              <w:t>198</w:t>
            </w:r>
          </w:p>
        </w:tc>
        <w:tc>
          <w:tcPr>
            <w:tcW w:w="0" w:type="auto"/>
            <w:tcBorders>
              <w:top w:val="nil"/>
              <w:left w:val="nil"/>
              <w:bottom w:val="single" w:sz="12" w:space="0" w:color="auto"/>
              <w:right w:val="nil"/>
            </w:tcBorders>
          </w:tcPr>
          <w:p w14:paraId="55E84660" w14:textId="77777777" w:rsidR="00030275" w:rsidRPr="00CC6B4C" w:rsidRDefault="00030275" w:rsidP="00B579B6">
            <w:pPr>
              <w:pStyle w:val="TableText"/>
              <w:ind w:right="432"/>
            </w:pPr>
            <w:r w:rsidRPr="00C15841">
              <w:t>2.34</w:t>
            </w:r>
          </w:p>
        </w:tc>
      </w:tr>
    </w:tbl>
    <w:p w14:paraId="2BD3542F" w14:textId="279C1171" w:rsidR="00030275" w:rsidRDefault="00030275" w:rsidP="00030275">
      <w:pPr>
        <w:pStyle w:val="Caption"/>
      </w:pPr>
      <w:bookmarkStart w:id="278" w:name="_Toc220331169"/>
      <w:r>
        <w:lastRenderedPageBreak/>
        <w:t>Table 4.B.</w:t>
      </w:r>
      <w:fldSimple w:instr=" SEQ Table_4.B. \* ARABIC ">
        <w:r w:rsidR="008A7375">
          <w:rPr>
            <w:noProof/>
          </w:rPr>
          <w:t>3</w:t>
        </w:r>
      </w:fldSimple>
      <w:r>
        <w:t xml:space="preserve">  </w:t>
      </w:r>
      <w:r w:rsidRPr="00234B01">
        <w:t xml:space="preserve">Raw-Score-to-Scale-Score Distribution for </w:t>
      </w:r>
      <w:r>
        <w:t>Grade Two</w:t>
      </w:r>
      <w:r w:rsidRPr="00234B01">
        <w:t xml:space="preserve">—Oral </w:t>
      </w:r>
      <w:r>
        <w:t>Language</w:t>
      </w:r>
      <w:bookmarkEnd w:id="278"/>
    </w:p>
    <w:tbl>
      <w:tblPr>
        <w:tblStyle w:val="TRtable"/>
        <w:tblW w:w="0" w:type="auto"/>
        <w:tblLook w:val="04A0" w:firstRow="1" w:lastRow="0" w:firstColumn="1" w:lastColumn="0" w:noHBand="0" w:noVBand="1"/>
        <w:tblDescription w:val="Raw-Score-to-Scale-Score Distribution for Grade Two—Oral Language"/>
      </w:tblPr>
      <w:tblGrid>
        <w:gridCol w:w="1444"/>
        <w:gridCol w:w="1577"/>
        <w:gridCol w:w="830"/>
        <w:gridCol w:w="817"/>
        <w:gridCol w:w="1510"/>
      </w:tblGrid>
      <w:tr w:rsidR="00030275" w:rsidRPr="00234B01" w14:paraId="1CA4BB2A"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65515462" w14:textId="77777777" w:rsidR="00030275" w:rsidRPr="00234B01" w:rsidRDefault="00030275" w:rsidP="00B579B6">
            <w:pPr>
              <w:pStyle w:val="TableHead"/>
              <w:rPr>
                <w:b/>
                <w:noProof w:val="0"/>
              </w:rPr>
            </w:pPr>
            <w:r w:rsidRPr="00234B01">
              <w:rPr>
                <w:b/>
                <w:noProof w:val="0"/>
              </w:rPr>
              <w:t>Raw Score</w:t>
            </w:r>
          </w:p>
        </w:tc>
        <w:tc>
          <w:tcPr>
            <w:tcW w:w="0" w:type="auto"/>
            <w:hideMark/>
          </w:tcPr>
          <w:p w14:paraId="7C1F0E1D" w14:textId="77777777" w:rsidR="00030275" w:rsidRPr="00234B01" w:rsidRDefault="00030275" w:rsidP="00B579B6">
            <w:pPr>
              <w:pStyle w:val="TableHead"/>
              <w:rPr>
                <w:b/>
                <w:noProof w:val="0"/>
              </w:rPr>
            </w:pPr>
            <w:r w:rsidRPr="00234B01">
              <w:rPr>
                <w:b/>
                <w:noProof w:val="0"/>
              </w:rPr>
              <w:t>Scale Score</w:t>
            </w:r>
          </w:p>
        </w:tc>
        <w:tc>
          <w:tcPr>
            <w:tcW w:w="0" w:type="auto"/>
            <w:hideMark/>
          </w:tcPr>
          <w:p w14:paraId="4E6D588F" w14:textId="77777777" w:rsidR="00030275" w:rsidRPr="00234B01" w:rsidRDefault="00030275" w:rsidP="00B579B6">
            <w:pPr>
              <w:pStyle w:val="TableHead"/>
              <w:rPr>
                <w:b/>
                <w:noProof w:val="0"/>
              </w:rPr>
            </w:pPr>
            <w:r w:rsidRPr="00234B01">
              <w:rPr>
                <w:b/>
                <w:noProof w:val="0"/>
              </w:rPr>
              <w:t>Level</w:t>
            </w:r>
          </w:p>
        </w:tc>
        <w:tc>
          <w:tcPr>
            <w:tcW w:w="0" w:type="auto"/>
            <w:hideMark/>
          </w:tcPr>
          <w:p w14:paraId="53EB40B0" w14:textId="77777777" w:rsidR="00030275" w:rsidRPr="00234B01" w:rsidRDefault="00030275" w:rsidP="00B579B6">
            <w:pPr>
              <w:pStyle w:val="TableHead"/>
              <w:rPr>
                <w:b/>
                <w:noProof w:val="0"/>
              </w:rPr>
            </w:pPr>
            <w:r w:rsidRPr="00234B01">
              <w:rPr>
                <w:b/>
                <w:noProof w:val="0"/>
              </w:rPr>
              <w:t>N</w:t>
            </w:r>
          </w:p>
        </w:tc>
        <w:tc>
          <w:tcPr>
            <w:tcW w:w="0" w:type="auto"/>
            <w:hideMark/>
          </w:tcPr>
          <w:p w14:paraId="031D7882"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73DFFEB9" w14:textId="77777777" w:rsidTr="00B579B6">
        <w:tc>
          <w:tcPr>
            <w:tcW w:w="0" w:type="auto"/>
            <w:tcBorders>
              <w:top w:val="nil"/>
              <w:left w:val="nil"/>
              <w:bottom w:val="nil"/>
              <w:right w:val="nil"/>
            </w:tcBorders>
            <w:noWrap/>
            <w:hideMark/>
          </w:tcPr>
          <w:p w14:paraId="76AD0CFA" w14:textId="77777777" w:rsidR="00030275" w:rsidRPr="00234B01" w:rsidRDefault="00030275" w:rsidP="00030275">
            <w:pPr>
              <w:pStyle w:val="TableText"/>
              <w:keepNext/>
              <w:ind w:right="144"/>
              <w:rPr>
                <w:rFonts w:cs="Times New Roman"/>
              </w:rPr>
            </w:pPr>
            <w:r w:rsidRPr="001E644C">
              <w:t>0</w:t>
            </w:r>
          </w:p>
        </w:tc>
        <w:tc>
          <w:tcPr>
            <w:tcW w:w="0" w:type="auto"/>
            <w:tcBorders>
              <w:top w:val="nil"/>
              <w:left w:val="nil"/>
              <w:bottom w:val="nil"/>
              <w:right w:val="nil"/>
            </w:tcBorders>
          </w:tcPr>
          <w:p w14:paraId="67D7D80A" w14:textId="77777777" w:rsidR="00030275" w:rsidRPr="00234B01" w:rsidRDefault="00030275" w:rsidP="00B579B6">
            <w:pPr>
              <w:pStyle w:val="TableText"/>
              <w:rPr>
                <w:rFonts w:cs="Times New Roman"/>
              </w:rPr>
            </w:pPr>
            <w:r w:rsidRPr="001E644C">
              <w:t>150</w:t>
            </w:r>
          </w:p>
        </w:tc>
        <w:tc>
          <w:tcPr>
            <w:tcW w:w="0" w:type="auto"/>
            <w:tcBorders>
              <w:top w:val="nil"/>
              <w:left w:val="nil"/>
              <w:bottom w:val="nil"/>
              <w:right w:val="nil"/>
            </w:tcBorders>
          </w:tcPr>
          <w:p w14:paraId="5E87F656"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21022101" w14:textId="77777777" w:rsidR="00030275" w:rsidRPr="00234B01" w:rsidRDefault="00030275" w:rsidP="00B579B6">
            <w:pPr>
              <w:pStyle w:val="TableText"/>
              <w:rPr>
                <w:rFonts w:cs="Times New Roman"/>
              </w:rPr>
            </w:pPr>
            <w:r w:rsidRPr="001E644C">
              <w:t>1,782</w:t>
            </w:r>
          </w:p>
        </w:tc>
        <w:tc>
          <w:tcPr>
            <w:tcW w:w="0" w:type="auto"/>
            <w:tcBorders>
              <w:top w:val="nil"/>
              <w:left w:val="nil"/>
              <w:bottom w:val="nil"/>
              <w:right w:val="nil"/>
            </w:tcBorders>
            <w:hideMark/>
          </w:tcPr>
          <w:p w14:paraId="69B8DC15" w14:textId="77777777" w:rsidR="00030275" w:rsidRPr="00234B01" w:rsidRDefault="00030275" w:rsidP="00B579B6">
            <w:pPr>
              <w:pStyle w:val="TableText"/>
              <w:ind w:right="432"/>
            </w:pPr>
            <w:r w:rsidRPr="001E644C">
              <w:t>31.09</w:t>
            </w:r>
          </w:p>
        </w:tc>
      </w:tr>
      <w:tr w:rsidR="00030275" w:rsidRPr="00234B01" w14:paraId="7B1C963A" w14:textId="77777777" w:rsidTr="00B579B6">
        <w:tc>
          <w:tcPr>
            <w:tcW w:w="0" w:type="auto"/>
            <w:tcBorders>
              <w:top w:val="nil"/>
              <w:left w:val="nil"/>
              <w:bottom w:val="nil"/>
              <w:right w:val="nil"/>
            </w:tcBorders>
            <w:noWrap/>
            <w:hideMark/>
          </w:tcPr>
          <w:p w14:paraId="733BEB07" w14:textId="77777777" w:rsidR="00030275" w:rsidRPr="00234B01" w:rsidRDefault="00030275" w:rsidP="00030275">
            <w:pPr>
              <w:pStyle w:val="TableText"/>
              <w:keepNext/>
              <w:ind w:right="144"/>
            </w:pPr>
            <w:r w:rsidRPr="001E644C">
              <w:t>1</w:t>
            </w:r>
          </w:p>
        </w:tc>
        <w:tc>
          <w:tcPr>
            <w:tcW w:w="0" w:type="auto"/>
            <w:tcBorders>
              <w:top w:val="nil"/>
              <w:left w:val="nil"/>
              <w:bottom w:val="nil"/>
              <w:right w:val="nil"/>
            </w:tcBorders>
          </w:tcPr>
          <w:p w14:paraId="5CB45411" w14:textId="77777777" w:rsidR="00030275" w:rsidRPr="00234B01" w:rsidRDefault="00030275" w:rsidP="00B579B6">
            <w:pPr>
              <w:pStyle w:val="TableText"/>
              <w:rPr>
                <w:rFonts w:cs="Times New Roman"/>
              </w:rPr>
            </w:pPr>
            <w:r w:rsidRPr="001E644C">
              <w:t>218</w:t>
            </w:r>
          </w:p>
        </w:tc>
        <w:tc>
          <w:tcPr>
            <w:tcW w:w="0" w:type="auto"/>
            <w:tcBorders>
              <w:top w:val="nil"/>
              <w:left w:val="nil"/>
              <w:bottom w:val="nil"/>
              <w:right w:val="nil"/>
            </w:tcBorders>
          </w:tcPr>
          <w:p w14:paraId="0D09F901"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52A25342" w14:textId="77777777" w:rsidR="00030275" w:rsidRPr="00234B01" w:rsidRDefault="00030275" w:rsidP="00B579B6">
            <w:pPr>
              <w:pStyle w:val="TableText"/>
              <w:rPr>
                <w:rFonts w:cs="Times New Roman"/>
              </w:rPr>
            </w:pPr>
            <w:r w:rsidRPr="001E644C">
              <w:t>135</w:t>
            </w:r>
          </w:p>
        </w:tc>
        <w:tc>
          <w:tcPr>
            <w:tcW w:w="0" w:type="auto"/>
            <w:tcBorders>
              <w:top w:val="nil"/>
              <w:left w:val="nil"/>
              <w:bottom w:val="nil"/>
              <w:right w:val="nil"/>
            </w:tcBorders>
            <w:hideMark/>
          </w:tcPr>
          <w:p w14:paraId="3860F826" w14:textId="77777777" w:rsidR="00030275" w:rsidRPr="00234B01" w:rsidRDefault="00030275" w:rsidP="00B579B6">
            <w:pPr>
              <w:pStyle w:val="TableText"/>
              <w:ind w:right="432"/>
            </w:pPr>
            <w:r w:rsidRPr="001E644C">
              <w:t>2.36</w:t>
            </w:r>
          </w:p>
        </w:tc>
      </w:tr>
      <w:tr w:rsidR="00030275" w:rsidRPr="00234B01" w14:paraId="6E6F6EF3" w14:textId="77777777" w:rsidTr="00B579B6">
        <w:tc>
          <w:tcPr>
            <w:tcW w:w="0" w:type="auto"/>
            <w:tcBorders>
              <w:top w:val="nil"/>
              <w:left w:val="nil"/>
              <w:bottom w:val="nil"/>
              <w:right w:val="nil"/>
            </w:tcBorders>
            <w:noWrap/>
            <w:hideMark/>
          </w:tcPr>
          <w:p w14:paraId="12BC39C4" w14:textId="77777777" w:rsidR="00030275" w:rsidRPr="00234B01" w:rsidRDefault="00030275" w:rsidP="00030275">
            <w:pPr>
              <w:pStyle w:val="TableText"/>
              <w:keepNext/>
              <w:ind w:right="144"/>
            </w:pPr>
            <w:r w:rsidRPr="001E644C">
              <w:t>2</w:t>
            </w:r>
          </w:p>
        </w:tc>
        <w:tc>
          <w:tcPr>
            <w:tcW w:w="0" w:type="auto"/>
            <w:tcBorders>
              <w:top w:val="nil"/>
              <w:left w:val="nil"/>
              <w:bottom w:val="nil"/>
              <w:right w:val="nil"/>
            </w:tcBorders>
          </w:tcPr>
          <w:p w14:paraId="5A00D012" w14:textId="77777777" w:rsidR="00030275" w:rsidRPr="00234B01" w:rsidRDefault="00030275" w:rsidP="00B579B6">
            <w:pPr>
              <w:pStyle w:val="TableText"/>
              <w:rPr>
                <w:rFonts w:cs="Times New Roman"/>
              </w:rPr>
            </w:pPr>
            <w:r w:rsidRPr="001E644C">
              <w:t>252</w:t>
            </w:r>
          </w:p>
        </w:tc>
        <w:tc>
          <w:tcPr>
            <w:tcW w:w="0" w:type="auto"/>
            <w:tcBorders>
              <w:top w:val="nil"/>
              <w:left w:val="nil"/>
              <w:bottom w:val="nil"/>
              <w:right w:val="nil"/>
            </w:tcBorders>
          </w:tcPr>
          <w:p w14:paraId="6C3B2165"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337D1E3F" w14:textId="77777777" w:rsidR="00030275" w:rsidRPr="00234B01" w:rsidRDefault="00030275" w:rsidP="00B579B6">
            <w:pPr>
              <w:pStyle w:val="TableText"/>
              <w:rPr>
                <w:rFonts w:cs="Times New Roman"/>
              </w:rPr>
            </w:pPr>
            <w:r w:rsidRPr="001E644C">
              <w:t>161</w:t>
            </w:r>
          </w:p>
        </w:tc>
        <w:tc>
          <w:tcPr>
            <w:tcW w:w="0" w:type="auto"/>
            <w:tcBorders>
              <w:top w:val="nil"/>
              <w:left w:val="nil"/>
              <w:bottom w:val="nil"/>
              <w:right w:val="nil"/>
            </w:tcBorders>
            <w:hideMark/>
          </w:tcPr>
          <w:p w14:paraId="61FE28C8" w14:textId="77777777" w:rsidR="00030275" w:rsidRPr="00234B01" w:rsidRDefault="00030275" w:rsidP="00B579B6">
            <w:pPr>
              <w:pStyle w:val="TableText"/>
              <w:ind w:right="432"/>
            </w:pPr>
            <w:r w:rsidRPr="001E644C">
              <w:t>2.81</w:t>
            </w:r>
          </w:p>
        </w:tc>
      </w:tr>
      <w:tr w:rsidR="00030275" w:rsidRPr="00234B01" w14:paraId="6DF6D02E" w14:textId="77777777" w:rsidTr="00B579B6">
        <w:tc>
          <w:tcPr>
            <w:tcW w:w="0" w:type="auto"/>
            <w:tcBorders>
              <w:top w:val="nil"/>
              <w:left w:val="nil"/>
              <w:bottom w:val="nil"/>
              <w:right w:val="nil"/>
            </w:tcBorders>
            <w:noWrap/>
            <w:hideMark/>
          </w:tcPr>
          <w:p w14:paraId="44004881" w14:textId="77777777" w:rsidR="00030275" w:rsidRPr="00234B01" w:rsidRDefault="00030275" w:rsidP="00030275">
            <w:pPr>
              <w:pStyle w:val="TableText"/>
              <w:keepNext/>
              <w:ind w:right="144"/>
            </w:pPr>
            <w:r w:rsidRPr="001E644C">
              <w:t>3</w:t>
            </w:r>
          </w:p>
        </w:tc>
        <w:tc>
          <w:tcPr>
            <w:tcW w:w="0" w:type="auto"/>
            <w:tcBorders>
              <w:top w:val="nil"/>
              <w:left w:val="nil"/>
              <w:bottom w:val="nil"/>
              <w:right w:val="nil"/>
            </w:tcBorders>
          </w:tcPr>
          <w:p w14:paraId="59EA49D0" w14:textId="77777777" w:rsidR="00030275" w:rsidRPr="00234B01" w:rsidRDefault="00030275" w:rsidP="00B579B6">
            <w:pPr>
              <w:pStyle w:val="TableText"/>
              <w:rPr>
                <w:rFonts w:cs="Times New Roman"/>
              </w:rPr>
            </w:pPr>
            <w:r w:rsidRPr="001E644C">
              <w:t>273</w:t>
            </w:r>
          </w:p>
        </w:tc>
        <w:tc>
          <w:tcPr>
            <w:tcW w:w="0" w:type="auto"/>
            <w:tcBorders>
              <w:top w:val="nil"/>
              <w:left w:val="nil"/>
              <w:bottom w:val="nil"/>
              <w:right w:val="nil"/>
            </w:tcBorders>
          </w:tcPr>
          <w:p w14:paraId="0C1E9F4F"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0DD25F03" w14:textId="77777777" w:rsidR="00030275" w:rsidRPr="00234B01" w:rsidRDefault="00030275" w:rsidP="00B579B6">
            <w:pPr>
              <w:pStyle w:val="TableText"/>
              <w:rPr>
                <w:rFonts w:cs="Times New Roman"/>
              </w:rPr>
            </w:pPr>
            <w:r w:rsidRPr="001E644C">
              <w:t>257</w:t>
            </w:r>
          </w:p>
        </w:tc>
        <w:tc>
          <w:tcPr>
            <w:tcW w:w="0" w:type="auto"/>
            <w:tcBorders>
              <w:top w:val="nil"/>
              <w:left w:val="nil"/>
              <w:bottom w:val="nil"/>
              <w:right w:val="nil"/>
            </w:tcBorders>
            <w:hideMark/>
          </w:tcPr>
          <w:p w14:paraId="5A93AA3D" w14:textId="77777777" w:rsidR="00030275" w:rsidRPr="00234B01" w:rsidRDefault="00030275" w:rsidP="00B579B6">
            <w:pPr>
              <w:pStyle w:val="TableText"/>
              <w:ind w:right="432"/>
            </w:pPr>
            <w:r w:rsidRPr="001E644C">
              <w:t>4.48</w:t>
            </w:r>
          </w:p>
        </w:tc>
      </w:tr>
      <w:tr w:rsidR="00030275" w:rsidRPr="00234B01" w14:paraId="0BAF985A" w14:textId="77777777" w:rsidTr="00B579B6">
        <w:tc>
          <w:tcPr>
            <w:tcW w:w="0" w:type="auto"/>
            <w:tcBorders>
              <w:top w:val="nil"/>
              <w:left w:val="nil"/>
              <w:bottom w:val="nil"/>
              <w:right w:val="nil"/>
            </w:tcBorders>
            <w:noWrap/>
            <w:hideMark/>
          </w:tcPr>
          <w:p w14:paraId="309D75BD" w14:textId="77777777" w:rsidR="00030275" w:rsidRPr="00234B01" w:rsidRDefault="00030275" w:rsidP="00030275">
            <w:pPr>
              <w:pStyle w:val="TableText"/>
              <w:keepNext/>
              <w:ind w:right="144"/>
            </w:pPr>
            <w:r w:rsidRPr="001E644C">
              <w:t>4</w:t>
            </w:r>
          </w:p>
        </w:tc>
        <w:tc>
          <w:tcPr>
            <w:tcW w:w="0" w:type="auto"/>
            <w:tcBorders>
              <w:top w:val="nil"/>
              <w:left w:val="nil"/>
              <w:bottom w:val="nil"/>
              <w:right w:val="nil"/>
            </w:tcBorders>
          </w:tcPr>
          <w:p w14:paraId="23BAA569" w14:textId="77777777" w:rsidR="00030275" w:rsidRPr="00234B01" w:rsidRDefault="00030275" w:rsidP="00B579B6">
            <w:pPr>
              <w:pStyle w:val="TableText"/>
              <w:rPr>
                <w:rFonts w:cs="Times New Roman"/>
              </w:rPr>
            </w:pPr>
            <w:r w:rsidRPr="001E644C">
              <w:t>289</w:t>
            </w:r>
          </w:p>
        </w:tc>
        <w:tc>
          <w:tcPr>
            <w:tcW w:w="0" w:type="auto"/>
            <w:tcBorders>
              <w:top w:val="nil"/>
              <w:left w:val="nil"/>
              <w:bottom w:val="nil"/>
              <w:right w:val="nil"/>
            </w:tcBorders>
          </w:tcPr>
          <w:p w14:paraId="4A686724"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22499A2F" w14:textId="77777777" w:rsidR="00030275" w:rsidRPr="00234B01" w:rsidRDefault="00030275" w:rsidP="00B579B6">
            <w:pPr>
              <w:pStyle w:val="TableText"/>
              <w:rPr>
                <w:rFonts w:cs="Times New Roman"/>
              </w:rPr>
            </w:pPr>
            <w:r w:rsidRPr="001E644C">
              <w:t>318</w:t>
            </w:r>
          </w:p>
        </w:tc>
        <w:tc>
          <w:tcPr>
            <w:tcW w:w="0" w:type="auto"/>
            <w:tcBorders>
              <w:top w:val="nil"/>
              <w:left w:val="nil"/>
              <w:bottom w:val="nil"/>
              <w:right w:val="nil"/>
            </w:tcBorders>
            <w:hideMark/>
          </w:tcPr>
          <w:p w14:paraId="7CACC933" w14:textId="77777777" w:rsidR="00030275" w:rsidRPr="00234B01" w:rsidRDefault="00030275" w:rsidP="00B579B6">
            <w:pPr>
              <w:pStyle w:val="TableText"/>
              <w:ind w:right="432"/>
            </w:pPr>
            <w:r w:rsidRPr="001E644C">
              <w:t>5.55</w:t>
            </w:r>
          </w:p>
        </w:tc>
      </w:tr>
      <w:tr w:rsidR="00030275" w:rsidRPr="00234B01" w14:paraId="79A1AAA7" w14:textId="77777777" w:rsidTr="00B579B6">
        <w:tc>
          <w:tcPr>
            <w:tcW w:w="0" w:type="auto"/>
            <w:tcBorders>
              <w:top w:val="nil"/>
              <w:left w:val="nil"/>
              <w:bottom w:val="nil"/>
              <w:right w:val="nil"/>
            </w:tcBorders>
            <w:noWrap/>
          </w:tcPr>
          <w:p w14:paraId="6A745AAF" w14:textId="77777777" w:rsidR="00030275" w:rsidRPr="00234B01" w:rsidRDefault="00030275" w:rsidP="00030275">
            <w:pPr>
              <w:pStyle w:val="TableText"/>
              <w:keepNext/>
              <w:ind w:right="144"/>
              <w:rPr>
                <w:color w:val="000000"/>
              </w:rPr>
            </w:pPr>
            <w:r w:rsidRPr="001E644C">
              <w:t>5</w:t>
            </w:r>
          </w:p>
        </w:tc>
        <w:tc>
          <w:tcPr>
            <w:tcW w:w="0" w:type="auto"/>
            <w:tcBorders>
              <w:top w:val="nil"/>
              <w:left w:val="nil"/>
              <w:bottom w:val="nil"/>
              <w:right w:val="nil"/>
            </w:tcBorders>
          </w:tcPr>
          <w:p w14:paraId="0CC7C8F0" w14:textId="77777777" w:rsidR="00030275" w:rsidRPr="00234B01" w:rsidRDefault="00030275" w:rsidP="00B579B6">
            <w:pPr>
              <w:pStyle w:val="TableText"/>
              <w:rPr>
                <w:rFonts w:cs="Times New Roman"/>
              </w:rPr>
            </w:pPr>
            <w:r w:rsidRPr="001E644C">
              <w:t>302</w:t>
            </w:r>
          </w:p>
        </w:tc>
        <w:tc>
          <w:tcPr>
            <w:tcW w:w="0" w:type="auto"/>
            <w:tcBorders>
              <w:top w:val="nil"/>
              <w:left w:val="nil"/>
              <w:bottom w:val="nil"/>
              <w:right w:val="nil"/>
            </w:tcBorders>
          </w:tcPr>
          <w:p w14:paraId="67745F19"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76713FF5" w14:textId="77777777" w:rsidR="00030275" w:rsidRPr="00234B01" w:rsidRDefault="00030275" w:rsidP="00B579B6">
            <w:pPr>
              <w:pStyle w:val="TableText"/>
              <w:rPr>
                <w:rFonts w:cs="Times New Roman"/>
              </w:rPr>
            </w:pPr>
            <w:r w:rsidRPr="001E644C">
              <w:t>281</w:t>
            </w:r>
          </w:p>
        </w:tc>
        <w:tc>
          <w:tcPr>
            <w:tcW w:w="0" w:type="auto"/>
            <w:tcBorders>
              <w:top w:val="nil"/>
              <w:left w:val="nil"/>
              <w:bottom w:val="nil"/>
              <w:right w:val="nil"/>
            </w:tcBorders>
          </w:tcPr>
          <w:p w14:paraId="71AFA033" w14:textId="77777777" w:rsidR="00030275" w:rsidRPr="00234B01" w:rsidRDefault="00030275" w:rsidP="00B579B6">
            <w:pPr>
              <w:pStyle w:val="TableText"/>
              <w:ind w:right="432"/>
              <w:rPr>
                <w:color w:val="000000"/>
              </w:rPr>
            </w:pPr>
            <w:r w:rsidRPr="001E644C">
              <w:t>4.90</w:t>
            </w:r>
          </w:p>
        </w:tc>
      </w:tr>
      <w:tr w:rsidR="00030275" w:rsidRPr="00234B01" w14:paraId="3472F2FA" w14:textId="77777777" w:rsidTr="00B579B6">
        <w:tc>
          <w:tcPr>
            <w:tcW w:w="0" w:type="auto"/>
            <w:tcBorders>
              <w:top w:val="nil"/>
              <w:left w:val="nil"/>
              <w:bottom w:val="nil"/>
              <w:right w:val="nil"/>
            </w:tcBorders>
            <w:noWrap/>
          </w:tcPr>
          <w:p w14:paraId="4A1CB8AF" w14:textId="77777777" w:rsidR="00030275" w:rsidRPr="00234B01" w:rsidRDefault="00030275" w:rsidP="00030275">
            <w:pPr>
              <w:pStyle w:val="TableText"/>
              <w:keepNext/>
              <w:ind w:right="144"/>
              <w:rPr>
                <w:color w:val="000000"/>
              </w:rPr>
            </w:pPr>
            <w:r w:rsidRPr="001E644C">
              <w:t>6</w:t>
            </w:r>
          </w:p>
        </w:tc>
        <w:tc>
          <w:tcPr>
            <w:tcW w:w="0" w:type="auto"/>
            <w:tcBorders>
              <w:top w:val="nil"/>
              <w:left w:val="nil"/>
              <w:bottom w:val="nil"/>
              <w:right w:val="nil"/>
            </w:tcBorders>
          </w:tcPr>
          <w:p w14:paraId="4AE600B1" w14:textId="77777777" w:rsidR="00030275" w:rsidRPr="00234B01" w:rsidRDefault="00030275" w:rsidP="00B579B6">
            <w:pPr>
              <w:pStyle w:val="TableText"/>
              <w:rPr>
                <w:rFonts w:cs="Times New Roman"/>
              </w:rPr>
            </w:pPr>
            <w:r w:rsidRPr="001E644C">
              <w:t>312</w:t>
            </w:r>
          </w:p>
        </w:tc>
        <w:tc>
          <w:tcPr>
            <w:tcW w:w="0" w:type="auto"/>
            <w:tcBorders>
              <w:top w:val="nil"/>
              <w:left w:val="nil"/>
              <w:bottom w:val="nil"/>
              <w:right w:val="nil"/>
            </w:tcBorders>
          </w:tcPr>
          <w:p w14:paraId="74B56E73"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6F5B1E0C" w14:textId="77777777" w:rsidR="00030275" w:rsidRPr="00234B01" w:rsidRDefault="00030275" w:rsidP="00B579B6">
            <w:pPr>
              <w:pStyle w:val="TableText"/>
              <w:rPr>
                <w:rFonts w:cs="Times New Roman"/>
              </w:rPr>
            </w:pPr>
            <w:r w:rsidRPr="001E644C">
              <w:t>178</w:t>
            </w:r>
          </w:p>
        </w:tc>
        <w:tc>
          <w:tcPr>
            <w:tcW w:w="0" w:type="auto"/>
            <w:tcBorders>
              <w:top w:val="nil"/>
              <w:left w:val="nil"/>
              <w:bottom w:val="nil"/>
              <w:right w:val="nil"/>
            </w:tcBorders>
          </w:tcPr>
          <w:p w14:paraId="159C9E55" w14:textId="77777777" w:rsidR="00030275" w:rsidRPr="00234B01" w:rsidRDefault="00030275" w:rsidP="00B579B6">
            <w:pPr>
              <w:pStyle w:val="TableText"/>
              <w:ind w:right="432"/>
              <w:rPr>
                <w:color w:val="000000"/>
              </w:rPr>
            </w:pPr>
            <w:r w:rsidRPr="001E644C">
              <w:t>3.11</w:t>
            </w:r>
          </w:p>
        </w:tc>
      </w:tr>
      <w:tr w:rsidR="00030275" w:rsidRPr="00234B01" w14:paraId="23748202" w14:textId="77777777" w:rsidTr="00B579B6">
        <w:tc>
          <w:tcPr>
            <w:tcW w:w="0" w:type="auto"/>
            <w:tcBorders>
              <w:top w:val="nil"/>
              <w:left w:val="nil"/>
              <w:bottom w:val="nil"/>
              <w:right w:val="nil"/>
            </w:tcBorders>
            <w:noWrap/>
          </w:tcPr>
          <w:p w14:paraId="38E04154" w14:textId="77777777" w:rsidR="00030275" w:rsidRPr="00234B01" w:rsidRDefault="00030275" w:rsidP="00030275">
            <w:pPr>
              <w:pStyle w:val="TableText"/>
              <w:keepNext/>
              <w:ind w:right="144"/>
              <w:rPr>
                <w:color w:val="000000"/>
              </w:rPr>
            </w:pPr>
            <w:r w:rsidRPr="001E644C">
              <w:t>7</w:t>
            </w:r>
          </w:p>
        </w:tc>
        <w:tc>
          <w:tcPr>
            <w:tcW w:w="0" w:type="auto"/>
            <w:tcBorders>
              <w:top w:val="nil"/>
              <w:left w:val="nil"/>
              <w:bottom w:val="nil"/>
              <w:right w:val="nil"/>
            </w:tcBorders>
          </w:tcPr>
          <w:p w14:paraId="0E370B8F" w14:textId="77777777" w:rsidR="00030275" w:rsidRPr="00234B01" w:rsidRDefault="00030275" w:rsidP="00B579B6">
            <w:pPr>
              <w:pStyle w:val="TableText"/>
              <w:rPr>
                <w:rFonts w:cs="Times New Roman"/>
              </w:rPr>
            </w:pPr>
            <w:r w:rsidRPr="001E644C">
              <w:t>322</w:t>
            </w:r>
          </w:p>
        </w:tc>
        <w:tc>
          <w:tcPr>
            <w:tcW w:w="0" w:type="auto"/>
            <w:tcBorders>
              <w:top w:val="nil"/>
              <w:left w:val="nil"/>
              <w:bottom w:val="nil"/>
              <w:right w:val="nil"/>
            </w:tcBorders>
          </w:tcPr>
          <w:p w14:paraId="70C330D5"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0B354AF3" w14:textId="77777777" w:rsidR="00030275" w:rsidRPr="00234B01" w:rsidRDefault="00030275" w:rsidP="00B579B6">
            <w:pPr>
              <w:pStyle w:val="TableText"/>
              <w:rPr>
                <w:rFonts w:cs="Times New Roman"/>
              </w:rPr>
            </w:pPr>
            <w:r w:rsidRPr="001E644C">
              <w:t>122</w:t>
            </w:r>
          </w:p>
        </w:tc>
        <w:tc>
          <w:tcPr>
            <w:tcW w:w="0" w:type="auto"/>
            <w:tcBorders>
              <w:top w:val="nil"/>
              <w:left w:val="nil"/>
              <w:bottom w:val="nil"/>
              <w:right w:val="nil"/>
            </w:tcBorders>
          </w:tcPr>
          <w:p w14:paraId="16891197" w14:textId="77777777" w:rsidR="00030275" w:rsidRPr="00234B01" w:rsidRDefault="00030275" w:rsidP="00B579B6">
            <w:pPr>
              <w:pStyle w:val="TableText"/>
              <w:ind w:right="432"/>
              <w:rPr>
                <w:color w:val="000000"/>
              </w:rPr>
            </w:pPr>
            <w:r w:rsidRPr="001E644C">
              <w:t>2.13</w:t>
            </w:r>
          </w:p>
        </w:tc>
      </w:tr>
      <w:tr w:rsidR="00030275" w:rsidRPr="00234B01" w14:paraId="0C2C7B04" w14:textId="77777777" w:rsidTr="00B579B6">
        <w:tc>
          <w:tcPr>
            <w:tcW w:w="0" w:type="auto"/>
            <w:tcBorders>
              <w:top w:val="nil"/>
              <w:left w:val="nil"/>
              <w:bottom w:val="nil"/>
              <w:right w:val="nil"/>
            </w:tcBorders>
            <w:noWrap/>
          </w:tcPr>
          <w:p w14:paraId="47AC4A63" w14:textId="77777777" w:rsidR="00030275" w:rsidRPr="00234B01" w:rsidRDefault="00030275" w:rsidP="00030275">
            <w:pPr>
              <w:pStyle w:val="TableText"/>
              <w:keepNext/>
              <w:ind w:right="144"/>
              <w:rPr>
                <w:color w:val="000000"/>
              </w:rPr>
            </w:pPr>
            <w:r w:rsidRPr="001E644C">
              <w:t>8</w:t>
            </w:r>
          </w:p>
        </w:tc>
        <w:tc>
          <w:tcPr>
            <w:tcW w:w="0" w:type="auto"/>
            <w:tcBorders>
              <w:top w:val="nil"/>
              <w:left w:val="nil"/>
              <w:bottom w:val="nil"/>
              <w:right w:val="nil"/>
            </w:tcBorders>
          </w:tcPr>
          <w:p w14:paraId="37AE92A1" w14:textId="77777777" w:rsidR="00030275" w:rsidRPr="00234B01" w:rsidRDefault="00030275" w:rsidP="00B579B6">
            <w:pPr>
              <w:pStyle w:val="TableText"/>
              <w:rPr>
                <w:rFonts w:cs="Times New Roman"/>
              </w:rPr>
            </w:pPr>
            <w:r w:rsidRPr="001E644C">
              <w:t>330</w:t>
            </w:r>
          </w:p>
        </w:tc>
        <w:tc>
          <w:tcPr>
            <w:tcW w:w="0" w:type="auto"/>
            <w:tcBorders>
              <w:top w:val="nil"/>
              <w:left w:val="nil"/>
              <w:bottom w:val="nil"/>
              <w:right w:val="nil"/>
            </w:tcBorders>
          </w:tcPr>
          <w:p w14:paraId="3F3BFC16"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7B42AA69" w14:textId="77777777" w:rsidR="00030275" w:rsidRPr="00234B01" w:rsidRDefault="00030275" w:rsidP="00B579B6">
            <w:pPr>
              <w:pStyle w:val="TableText"/>
              <w:rPr>
                <w:rFonts w:cs="Times New Roman"/>
              </w:rPr>
            </w:pPr>
            <w:r w:rsidRPr="001E644C">
              <w:t>75</w:t>
            </w:r>
          </w:p>
        </w:tc>
        <w:tc>
          <w:tcPr>
            <w:tcW w:w="0" w:type="auto"/>
            <w:tcBorders>
              <w:top w:val="nil"/>
              <w:left w:val="nil"/>
              <w:bottom w:val="nil"/>
              <w:right w:val="nil"/>
            </w:tcBorders>
          </w:tcPr>
          <w:p w14:paraId="479076DB" w14:textId="77777777" w:rsidR="00030275" w:rsidRPr="00234B01" w:rsidRDefault="00030275" w:rsidP="00B579B6">
            <w:pPr>
              <w:pStyle w:val="TableText"/>
              <w:ind w:right="432"/>
              <w:rPr>
                <w:color w:val="000000"/>
              </w:rPr>
            </w:pPr>
            <w:r w:rsidRPr="001E644C">
              <w:t>1.31</w:t>
            </w:r>
          </w:p>
        </w:tc>
      </w:tr>
      <w:tr w:rsidR="00030275" w:rsidRPr="00234B01" w14:paraId="6640157F" w14:textId="77777777" w:rsidTr="00B579B6">
        <w:tc>
          <w:tcPr>
            <w:tcW w:w="0" w:type="auto"/>
            <w:tcBorders>
              <w:top w:val="nil"/>
              <w:left w:val="nil"/>
              <w:bottom w:val="nil"/>
              <w:right w:val="nil"/>
            </w:tcBorders>
            <w:noWrap/>
          </w:tcPr>
          <w:p w14:paraId="2177F88F" w14:textId="77777777" w:rsidR="00030275" w:rsidRPr="00234B01" w:rsidRDefault="00030275" w:rsidP="00B579B6">
            <w:pPr>
              <w:pStyle w:val="TableText"/>
              <w:ind w:right="144"/>
              <w:rPr>
                <w:color w:val="000000"/>
              </w:rPr>
            </w:pPr>
            <w:r w:rsidRPr="001E644C">
              <w:t>9</w:t>
            </w:r>
          </w:p>
        </w:tc>
        <w:tc>
          <w:tcPr>
            <w:tcW w:w="0" w:type="auto"/>
            <w:tcBorders>
              <w:top w:val="nil"/>
              <w:left w:val="nil"/>
              <w:bottom w:val="nil"/>
              <w:right w:val="nil"/>
            </w:tcBorders>
          </w:tcPr>
          <w:p w14:paraId="128750F5" w14:textId="77777777" w:rsidR="00030275" w:rsidRPr="00234B01" w:rsidRDefault="00030275" w:rsidP="00B579B6">
            <w:pPr>
              <w:pStyle w:val="TableText"/>
              <w:rPr>
                <w:rFonts w:cs="Times New Roman"/>
              </w:rPr>
            </w:pPr>
            <w:r w:rsidRPr="001E644C">
              <w:t>338</w:t>
            </w:r>
          </w:p>
        </w:tc>
        <w:tc>
          <w:tcPr>
            <w:tcW w:w="0" w:type="auto"/>
            <w:tcBorders>
              <w:top w:val="nil"/>
              <w:left w:val="nil"/>
              <w:bottom w:val="nil"/>
              <w:right w:val="nil"/>
            </w:tcBorders>
          </w:tcPr>
          <w:p w14:paraId="6C3973A9"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7316FE1F" w14:textId="77777777" w:rsidR="00030275" w:rsidRPr="00234B01" w:rsidRDefault="00030275" w:rsidP="00B579B6">
            <w:pPr>
              <w:pStyle w:val="TableText"/>
              <w:rPr>
                <w:rFonts w:cs="Times New Roman"/>
              </w:rPr>
            </w:pPr>
            <w:r w:rsidRPr="001E644C">
              <w:t>66</w:t>
            </w:r>
          </w:p>
        </w:tc>
        <w:tc>
          <w:tcPr>
            <w:tcW w:w="0" w:type="auto"/>
            <w:tcBorders>
              <w:top w:val="nil"/>
              <w:left w:val="nil"/>
              <w:bottom w:val="nil"/>
              <w:right w:val="nil"/>
            </w:tcBorders>
          </w:tcPr>
          <w:p w14:paraId="541FE279" w14:textId="77777777" w:rsidR="00030275" w:rsidRPr="00234B01" w:rsidRDefault="00030275" w:rsidP="00B579B6">
            <w:pPr>
              <w:pStyle w:val="TableText"/>
              <w:ind w:right="432"/>
              <w:rPr>
                <w:color w:val="000000"/>
              </w:rPr>
            </w:pPr>
            <w:r w:rsidRPr="001E644C">
              <w:t>1.15</w:t>
            </w:r>
          </w:p>
        </w:tc>
      </w:tr>
      <w:tr w:rsidR="00030275" w:rsidRPr="00234B01" w14:paraId="3073E88D" w14:textId="77777777" w:rsidTr="00B579B6">
        <w:tc>
          <w:tcPr>
            <w:tcW w:w="0" w:type="auto"/>
            <w:tcBorders>
              <w:top w:val="nil"/>
              <w:left w:val="nil"/>
              <w:bottom w:val="nil"/>
              <w:right w:val="nil"/>
            </w:tcBorders>
            <w:noWrap/>
          </w:tcPr>
          <w:p w14:paraId="4385854C" w14:textId="77777777" w:rsidR="00030275" w:rsidRPr="00234B01" w:rsidRDefault="00030275" w:rsidP="00B579B6">
            <w:pPr>
              <w:pStyle w:val="TableText"/>
              <w:ind w:right="144"/>
              <w:rPr>
                <w:color w:val="000000"/>
              </w:rPr>
            </w:pPr>
            <w:r w:rsidRPr="001E644C">
              <w:t>10</w:t>
            </w:r>
          </w:p>
        </w:tc>
        <w:tc>
          <w:tcPr>
            <w:tcW w:w="0" w:type="auto"/>
            <w:tcBorders>
              <w:top w:val="nil"/>
              <w:left w:val="nil"/>
              <w:bottom w:val="nil"/>
              <w:right w:val="nil"/>
            </w:tcBorders>
          </w:tcPr>
          <w:p w14:paraId="74579E7B" w14:textId="77777777" w:rsidR="00030275" w:rsidRPr="00234B01" w:rsidRDefault="00030275" w:rsidP="00B579B6">
            <w:pPr>
              <w:pStyle w:val="TableText"/>
              <w:rPr>
                <w:rFonts w:cs="Times New Roman"/>
              </w:rPr>
            </w:pPr>
            <w:r w:rsidRPr="001E644C">
              <w:t>345</w:t>
            </w:r>
          </w:p>
        </w:tc>
        <w:tc>
          <w:tcPr>
            <w:tcW w:w="0" w:type="auto"/>
            <w:tcBorders>
              <w:top w:val="nil"/>
              <w:left w:val="nil"/>
              <w:bottom w:val="nil"/>
              <w:right w:val="nil"/>
            </w:tcBorders>
          </w:tcPr>
          <w:p w14:paraId="6067C7C6"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0867D0C6" w14:textId="77777777" w:rsidR="00030275" w:rsidRPr="00234B01" w:rsidRDefault="00030275" w:rsidP="00B579B6">
            <w:pPr>
              <w:pStyle w:val="TableText"/>
              <w:rPr>
                <w:rFonts w:cs="Times New Roman"/>
              </w:rPr>
            </w:pPr>
            <w:r w:rsidRPr="001E644C">
              <w:t>46</w:t>
            </w:r>
          </w:p>
        </w:tc>
        <w:tc>
          <w:tcPr>
            <w:tcW w:w="0" w:type="auto"/>
            <w:tcBorders>
              <w:top w:val="nil"/>
              <w:left w:val="nil"/>
              <w:bottom w:val="nil"/>
              <w:right w:val="nil"/>
            </w:tcBorders>
          </w:tcPr>
          <w:p w14:paraId="11C0E73E" w14:textId="77777777" w:rsidR="00030275" w:rsidRPr="00234B01" w:rsidRDefault="00030275" w:rsidP="00B579B6">
            <w:pPr>
              <w:pStyle w:val="TableText"/>
              <w:ind w:right="432"/>
              <w:rPr>
                <w:color w:val="000000"/>
              </w:rPr>
            </w:pPr>
            <w:r w:rsidRPr="001E644C">
              <w:t>0.80</w:t>
            </w:r>
          </w:p>
        </w:tc>
      </w:tr>
      <w:tr w:rsidR="00030275" w:rsidRPr="00234B01" w14:paraId="3EF84852" w14:textId="77777777" w:rsidTr="00B579B6">
        <w:tc>
          <w:tcPr>
            <w:tcW w:w="0" w:type="auto"/>
            <w:tcBorders>
              <w:top w:val="nil"/>
              <w:left w:val="nil"/>
              <w:bottom w:val="nil"/>
              <w:right w:val="nil"/>
            </w:tcBorders>
            <w:noWrap/>
          </w:tcPr>
          <w:p w14:paraId="69AD3772" w14:textId="77777777" w:rsidR="00030275" w:rsidRPr="00234B01" w:rsidRDefault="00030275" w:rsidP="00B579B6">
            <w:pPr>
              <w:pStyle w:val="TableText"/>
              <w:ind w:right="144"/>
              <w:rPr>
                <w:color w:val="000000"/>
              </w:rPr>
            </w:pPr>
            <w:r w:rsidRPr="001E644C">
              <w:t>11</w:t>
            </w:r>
          </w:p>
        </w:tc>
        <w:tc>
          <w:tcPr>
            <w:tcW w:w="0" w:type="auto"/>
            <w:tcBorders>
              <w:top w:val="nil"/>
              <w:left w:val="nil"/>
              <w:bottom w:val="nil"/>
              <w:right w:val="nil"/>
            </w:tcBorders>
          </w:tcPr>
          <w:p w14:paraId="35350288" w14:textId="77777777" w:rsidR="00030275" w:rsidRPr="00234B01" w:rsidRDefault="00030275" w:rsidP="00B579B6">
            <w:pPr>
              <w:pStyle w:val="TableText"/>
              <w:rPr>
                <w:rFonts w:cs="Times New Roman"/>
              </w:rPr>
            </w:pPr>
            <w:r w:rsidRPr="001E644C">
              <w:t>351</w:t>
            </w:r>
          </w:p>
        </w:tc>
        <w:tc>
          <w:tcPr>
            <w:tcW w:w="0" w:type="auto"/>
            <w:tcBorders>
              <w:top w:val="nil"/>
              <w:left w:val="nil"/>
              <w:bottom w:val="nil"/>
              <w:right w:val="nil"/>
            </w:tcBorders>
          </w:tcPr>
          <w:p w14:paraId="4DAEE762"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49EF7B7C" w14:textId="77777777" w:rsidR="00030275" w:rsidRPr="00234B01" w:rsidRDefault="00030275" w:rsidP="00B579B6">
            <w:pPr>
              <w:pStyle w:val="TableText"/>
              <w:rPr>
                <w:rFonts w:cs="Times New Roman"/>
              </w:rPr>
            </w:pPr>
            <w:r w:rsidRPr="001E644C">
              <w:t>47</w:t>
            </w:r>
          </w:p>
        </w:tc>
        <w:tc>
          <w:tcPr>
            <w:tcW w:w="0" w:type="auto"/>
            <w:tcBorders>
              <w:top w:val="nil"/>
              <w:left w:val="nil"/>
              <w:bottom w:val="nil"/>
              <w:right w:val="nil"/>
            </w:tcBorders>
          </w:tcPr>
          <w:p w14:paraId="03611892" w14:textId="77777777" w:rsidR="00030275" w:rsidRPr="00234B01" w:rsidRDefault="00030275" w:rsidP="00B579B6">
            <w:pPr>
              <w:pStyle w:val="TableText"/>
              <w:ind w:right="432"/>
              <w:rPr>
                <w:color w:val="000000"/>
              </w:rPr>
            </w:pPr>
            <w:r w:rsidRPr="001E644C">
              <w:t>0.82</w:t>
            </w:r>
          </w:p>
        </w:tc>
      </w:tr>
      <w:tr w:rsidR="00030275" w:rsidRPr="00234B01" w14:paraId="1447B87D" w14:textId="77777777" w:rsidTr="00B579B6">
        <w:tc>
          <w:tcPr>
            <w:tcW w:w="0" w:type="auto"/>
            <w:tcBorders>
              <w:top w:val="nil"/>
              <w:left w:val="nil"/>
              <w:bottom w:val="nil"/>
              <w:right w:val="nil"/>
            </w:tcBorders>
            <w:noWrap/>
          </w:tcPr>
          <w:p w14:paraId="55FB3CDE" w14:textId="77777777" w:rsidR="00030275" w:rsidRPr="00234B01" w:rsidRDefault="00030275" w:rsidP="00B579B6">
            <w:pPr>
              <w:pStyle w:val="TableText"/>
              <w:ind w:right="144"/>
              <w:rPr>
                <w:color w:val="000000"/>
              </w:rPr>
            </w:pPr>
            <w:r w:rsidRPr="001E644C">
              <w:t>12</w:t>
            </w:r>
          </w:p>
        </w:tc>
        <w:tc>
          <w:tcPr>
            <w:tcW w:w="0" w:type="auto"/>
            <w:tcBorders>
              <w:top w:val="nil"/>
              <w:left w:val="nil"/>
              <w:bottom w:val="nil"/>
              <w:right w:val="nil"/>
            </w:tcBorders>
          </w:tcPr>
          <w:p w14:paraId="225AEAA4" w14:textId="77777777" w:rsidR="00030275" w:rsidRPr="00234B01" w:rsidRDefault="00030275" w:rsidP="00B579B6">
            <w:pPr>
              <w:pStyle w:val="TableText"/>
              <w:rPr>
                <w:rFonts w:cs="Times New Roman"/>
              </w:rPr>
            </w:pPr>
            <w:r w:rsidRPr="001E644C">
              <w:t>358</w:t>
            </w:r>
          </w:p>
        </w:tc>
        <w:tc>
          <w:tcPr>
            <w:tcW w:w="0" w:type="auto"/>
            <w:tcBorders>
              <w:top w:val="nil"/>
              <w:left w:val="nil"/>
              <w:bottom w:val="nil"/>
              <w:right w:val="nil"/>
            </w:tcBorders>
          </w:tcPr>
          <w:p w14:paraId="14E84ED4"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2F24C5CD" w14:textId="77777777" w:rsidR="00030275" w:rsidRPr="00234B01" w:rsidRDefault="00030275" w:rsidP="00B579B6">
            <w:pPr>
              <w:pStyle w:val="TableText"/>
              <w:rPr>
                <w:rFonts w:cs="Times New Roman"/>
              </w:rPr>
            </w:pPr>
            <w:r w:rsidRPr="001E644C">
              <w:t>43</w:t>
            </w:r>
          </w:p>
        </w:tc>
        <w:tc>
          <w:tcPr>
            <w:tcW w:w="0" w:type="auto"/>
            <w:tcBorders>
              <w:top w:val="nil"/>
              <w:left w:val="nil"/>
              <w:bottom w:val="nil"/>
              <w:right w:val="nil"/>
            </w:tcBorders>
          </w:tcPr>
          <w:p w14:paraId="30C51873" w14:textId="77777777" w:rsidR="00030275" w:rsidRPr="00234B01" w:rsidRDefault="00030275" w:rsidP="00B579B6">
            <w:pPr>
              <w:pStyle w:val="TableText"/>
              <w:ind w:right="432"/>
              <w:rPr>
                <w:color w:val="000000"/>
              </w:rPr>
            </w:pPr>
            <w:r w:rsidRPr="001E644C">
              <w:t>0.75</w:t>
            </w:r>
          </w:p>
        </w:tc>
      </w:tr>
      <w:tr w:rsidR="00030275" w:rsidRPr="00234B01" w14:paraId="2420D11F" w14:textId="77777777" w:rsidTr="00B579B6">
        <w:tc>
          <w:tcPr>
            <w:tcW w:w="0" w:type="auto"/>
            <w:tcBorders>
              <w:top w:val="nil"/>
              <w:left w:val="nil"/>
              <w:bottom w:val="nil"/>
              <w:right w:val="nil"/>
            </w:tcBorders>
            <w:noWrap/>
          </w:tcPr>
          <w:p w14:paraId="1E7D5C8B" w14:textId="77777777" w:rsidR="00030275" w:rsidRPr="00234B01" w:rsidRDefault="00030275" w:rsidP="00B579B6">
            <w:pPr>
              <w:pStyle w:val="TableText"/>
              <w:ind w:right="144"/>
              <w:rPr>
                <w:color w:val="000000"/>
              </w:rPr>
            </w:pPr>
            <w:r w:rsidRPr="001E644C">
              <w:t>13</w:t>
            </w:r>
          </w:p>
        </w:tc>
        <w:tc>
          <w:tcPr>
            <w:tcW w:w="0" w:type="auto"/>
            <w:tcBorders>
              <w:top w:val="nil"/>
              <w:left w:val="nil"/>
              <w:bottom w:val="nil"/>
              <w:right w:val="nil"/>
            </w:tcBorders>
          </w:tcPr>
          <w:p w14:paraId="4A53FEC3" w14:textId="77777777" w:rsidR="00030275" w:rsidRPr="00234B01" w:rsidRDefault="00030275" w:rsidP="00B579B6">
            <w:pPr>
              <w:pStyle w:val="TableText"/>
              <w:rPr>
                <w:rFonts w:cs="Times New Roman"/>
              </w:rPr>
            </w:pPr>
            <w:r w:rsidRPr="001E644C">
              <w:t>364</w:t>
            </w:r>
          </w:p>
        </w:tc>
        <w:tc>
          <w:tcPr>
            <w:tcW w:w="0" w:type="auto"/>
            <w:tcBorders>
              <w:top w:val="nil"/>
              <w:left w:val="nil"/>
              <w:bottom w:val="nil"/>
              <w:right w:val="nil"/>
            </w:tcBorders>
          </w:tcPr>
          <w:p w14:paraId="13615682" w14:textId="77777777" w:rsidR="00030275" w:rsidRPr="00234B01" w:rsidRDefault="00030275" w:rsidP="00B579B6">
            <w:pPr>
              <w:pStyle w:val="TableText"/>
              <w:ind w:right="288"/>
            </w:pPr>
            <w:r w:rsidRPr="001E644C">
              <w:t>1</w:t>
            </w:r>
          </w:p>
        </w:tc>
        <w:tc>
          <w:tcPr>
            <w:tcW w:w="0" w:type="auto"/>
            <w:tcBorders>
              <w:top w:val="nil"/>
              <w:left w:val="nil"/>
              <w:bottom w:val="nil"/>
              <w:right w:val="nil"/>
            </w:tcBorders>
          </w:tcPr>
          <w:p w14:paraId="184080A3" w14:textId="77777777" w:rsidR="00030275" w:rsidRPr="00234B01" w:rsidRDefault="00030275" w:rsidP="00B579B6">
            <w:pPr>
              <w:pStyle w:val="TableText"/>
              <w:rPr>
                <w:rFonts w:cs="Times New Roman"/>
              </w:rPr>
            </w:pPr>
            <w:r w:rsidRPr="001E644C">
              <w:t>48</w:t>
            </w:r>
          </w:p>
        </w:tc>
        <w:tc>
          <w:tcPr>
            <w:tcW w:w="0" w:type="auto"/>
            <w:tcBorders>
              <w:top w:val="nil"/>
              <w:left w:val="nil"/>
              <w:bottom w:val="nil"/>
              <w:right w:val="nil"/>
            </w:tcBorders>
          </w:tcPr>
          <w:p w14:paraId="7D93A4A9" w14:textId="77777777" w:rsidR="00030275" w:rsidRPr="00234B01" w:rsidRDefault="00030275" w:rsidP="00B579B6">
            <w:pPr>
              <w:pStyle w:val="TableText"/>
              <w:ind w:right="432"/>
              <w:rPr>
                <w:color w:val="000000"/>
              </w:rPr>
            </w:pPr>
            <w:r w:rsidRPr="001E644C">
              <w:t>0.84</w:t>
            </w:r>
          </w:p>
        </w:tc>
      </w:tr>
      <w:tr w:rsidR="00030275" w:rsidRPr="00234B01" w14:paraId="39C80AC2" w14:textId="77777777" w:rsidTr="00B579B6">
        <w:tc>
          <w:tcPr>
            <w:tcW w:w="0" w:type="auto"/>
            <w:tcBorders>
              <w:top w:val="nil"/>
              <w:left w:val="nil"/>
              <w:bottom w:val="nil"/>
              <w:right w:val="nil"/>
            </w:tcBorders>
            <w:noWrap/>
          </w:tcPr>
          <w:p w14:paraId="1A035121" w14:textId="77777777" w:rsidR="00030275" w:rsidRPr="00234B01" w:rsidRDefault="00030275" w:rsidP="00B579B6">
            <w:pPr>
              <w:pStyle w:val="TableText"/>
              <w:ind w:right="144"/>
              <w:rPr>
                <w:color w:val="000000"/>
              </w:rPr>
            </w:pPr>
            <w:r w:rsidRPr="001E644C">
              <w:t>14</w:t>
            </w:r>
          </w:p>
        </w:tc>
        <w:tc>
          <w:tcPr>
            <w:tcW w:w="0" w:type="auto"/>
            <w:tcBorders>
              <w:top w:val="nil"/>
              <w:left w:val="nil"/>
              <w:bottom w:val="nil"/>
              <w:right w:val="nil"/>
            </w:tcBorders>
          </w:tcPr>
          <w:p w14:paraId="0C4C21AE" w14:textId="77777777" w:rsidR="00030275" w:rsidRPr="00234B01" w:rsidRDefault="00030275" w:rsidP="00B579B6">
            <w:pPr>
              <w:pStyle w:val="TableText"/>
              <w:rPr>
                <w:rFonts w:cs="Times New Roman"/>
              </w:rPr>
            </w:pPr>
            <w:r w:rsidRPr="001E644C">
              <w:t>370</w:t>
            </w:r>
          </w:p>
        </w:tc>
        <w:tc>
          <w:tcPr>
            <w:tcW w:w="0" w:type="auto"/>
            <w:tcBorders>
              <w:top w:val="nil"/>
              <w:left w:val="nil"/>
              <w:bottom w:val="nil"/>
              <w:right w:val="nil"/>
            </w:tcBorders>
          </w:tcPr>
          <w:p w14:paraId="5FB4B6A6"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32CFDF1D" w14:textId="77777777" w:rsidR="00030275" w:rsidRPr="00234B01" w:rsidRDefault="00030275" w:rsidP="00B579B6">
            <w:pPr>
              <w:pStyle w:val="TableText"/>
              <w:rPr>
                <w:rFonts w:cs="Times New Roman"/>
              </w:rPr>
            </w:pPr>
            <w:r w:rsidRPr="001E644C">
              <w:t>58</w:t>
            </w:r>
          </w:p>
        </w:tc>
        <w:tc>
          <w:tcPr>
            <w:tcW w:w="0" w:type="auto"/>
            <w:tcBorders>
              <w:top w:val="nil"/>
              <w:left w:val="nil"/>
              <w:bottom w:val="nil"/>
              <w:right w:val="nil"/>
            </w:tcBorders>
          </w:tcPr>
          <w:p w14:paraId="6BAF2915" w14:textId="77777777" w:rsidR="00030275" w:rsidRPr="00234B01" w:rsidRDefault="00030275" w:rsidP="00B579B6">
            <w:pPr>
              <w:pStyle w:val="TableText"/>
              <w:ind w:right="432"/>
              <w:rPr>
                <w:color w:val="000000"/>
              </w:rPr>
            </w:pPr>
            <w:r w:rsidRPr="001E644C">
              <w:t>1.01</w:t>
            </w:r>
          </w:p>
        </w:tc>
      </w:tr>
      <w:tr w:rsidR="00030275" w:rsidRPr="00234B01" w14:paraId="4B8A03B3" w14:textId="77777777" w:rsidTr="00B579B6">
        <w:tc>
          <w:tcPr>
            <w:tcW w:w="0" w:type="auto"/>
            <w:tcBorders>
              <w:top w:val="nil"/>
              <w:left w:val="nil"/>
              <w:bottom w:val="nil"/>
              <w:right w:val="nil"/>
            </w:tcBorders>
            <w:noWrap/>
          </w:tcPr>
          <w:p w14:paraId="4A517F54" w14:textId="77777777" w:rsidR="00030275" w:rsidRPr="00234B01" w:rsidRDefault="00030275" w:rsidP="00B579B6">
            <w:pPr>
              <w:pStyle w:val="TableText"/>
              <w:ind w:right="144"/>
              <w:rPr>
                <w:color w:val="000000"/>
              </w:rPr>
            </w:pPr>
            <w:r w:rsidRPr="001E644C">
              <w:t>*14</w:t>
            </w:r>
          </w:p>
        </w:tc>
        <w:tc>
          <w:tcPr>
            <w:tcW w:w="0" w:type="auto"/>
            <w:tcBorders>
              <w:top w:val="nil"/>
              <w:left w:val="nil"/>
              <w:bottom w:val="nil"/>
              <w:right w:val="nil"/>
            </w:tcBorders>
          </w:tcPr>
          <w:p w14:paraId="338EA4F7" w14:textId="77777777" w:rsidR="00030275" w:rsidRPr="00234B01" w:rsidRDefault="00030275" w:rsidP="00B579B6">
            <w:pPr>
              <w:pStyle w:val="TableText"/>
              <w:rPr>
                <w:rFonts w:cs="Times New Roman"/>
              </w:rPr>
            </w:pPr>
            <w:r w:rsidRPr="001E644C">
              <w:t>453</w:t>
            </w:r>
          </w:p>
        </w:tc>
        <w:tc>
          <w:tcPr>
            <w:tcW w:w="0" w:type="auto"/>
            <w:tcBorders>
              <w:top w:val="nil"/>
              <w:left w:val="nil"/>
              <w:bottom w:val="nil"/>
              <w:right w:val="nil"/>
            </w:tcBorders>
          </w:tcPr>
          <w:p w14:paraId="025B5D58" w14:textId="77777777" w:rsidR="00030275" w:rsidRPr="00234B01" w:rsidRDefault="00030275" w:rsidP="00B579B6">
            <w:pPr>
              <w:pStyle w:val="TableText"/>
              <w:ind w:right="288"/>
            </w:pPr>
            <w:r w:rsidRPr="001E644C">
              <w:t>3</w:t>
            </w:r>
          </w:p>
        </w:tc>
        <w:tc>
          <w:tcPr>
            <w:tcW w:w="0" w:type="auto"/>
            <w:tcBorders>
              <w:top w:val="nil"/>
              <w:left w:val="nil"/>
              <w:bottom w:val="nil"/>
              <w:right w:val="nil"/>
            </w:tcBorders>
          </w:tcPr>
          <w:p w14:paraId="0618A2A2" w14:textId="77777777" w:rsidR="00030275" w:rsidRPr="00234B01" w:rsidRDefault="00030275" w:rsidP="00B579B6">
            <w:pPr>
              <w:pStyle w:val="TableText"/>
              <w:rPr>
                <w:rFonts w:cs="Times New Roman"/>
              </w:rPr>
            </w:pPr>
            <w:r w:rsidRPr="001E644C">
              <w:t>1</w:t>
            </w:r>
          </w:p>
        </w:tc>
        <w:tc>
          <w:tcPr>
            <w:tcW w:w="0" w:type="auto"/>
            <w:tcBorders>
              <w:top w:val="nil"/>
              <w:left w:val="nil"/>
              <w:bottom w:val="nil"/>
              <w:right w:val="nil"/>
            </w:tcBorders>
          </w:tcPr>
          <w:p w14:paraId="7A23D407" w14:textId="77777777" w:rsidR="00030275" w:rsidRPr="00234B01" w:rsidRDefault="00030275" w:rsidP="00B579B6">
            <w:pPr>
              <w:pStyle w:val="TableText"/>
              <w:ind w:right="432"/>
              <w:rPr>
                <w:color w:val="000000"/>
              </w:rPr>
            </w:pPr>
            <w:r w:rsidRPr="001E644C">
              <w:t>0.02</w:t>
            </w:r>
          </w:p>
        </w:tc>
      </w:tr>
      <w:tr w:rsidR="00030275" w:rsidRPr="00234B01" w14:paraId="76E791D1" w14:textId="77777777" w:rsidTr="00B579B6">
        <w:tc>
          <w:tcPr>
            <w:tcW w:w="0" w:type="auto"/>
            <w:tcBorders>
              <w:top w:val="nil"/>
              <w:left w:val="nil"/>
              <w:bottom w:val="nil"/>
              <w:right w:val="nil"/>
            </w:tcBorders>
            <w:noWrap/>
          </w:tcPr>
          <w:p w14:paraId="08BCBBA1" w14:textId="77777777" w:rsidR="00030275" w:rsidRPr="00234B01" w:rsidRDefault="00030275" w:rsidP="00B579B6">
            <w:pPr>
              <w:pStyle w:val="TableText"/>
              <w:ind w:right="144"/>
              <w:rPr>
                <w:color w:val="000000"/>
              </w:rPr>
            </w:pPr>
            <w:r w:rsidRPr="001E644C">
              <w:t>15</w:t>
            </w:r>
          </w:p>
        </w:tc>
        <w:tc>
          <w:tcPr>
            <w:tcW w:w="0" w:type="auto"/>
            <w:tcBorders>
              <w:top w:val="nil"/>
              <w:left w:val="nil"/>
              <w:bottom w:val="nil"/>
              <w:right w:val="nil"/>
            </w:tcBorders>
          </w:tcPr>
          <w:p w14:paraId="4B76BB8C" w14:textId="77777777" w:rsidR="00030275" w:rsidRPr="00234B01" w:rsidRDefault="00030275" w:rsidP="00B579B6">
            <w:pPr>
              <w:pStyle w:val="TableText"/>
              <w:rPr>
                <w:rFonts w:cs="Times New Roman"/>
              </w:rPr>
            </w:pPr>
            <w:r w:rsidRPr="001E644C">
              <w:t>376</w:t>
            </w:r>
          </w:p>
        </w:tc>
        <w:tc>
          <w:tcPr>
            <w:tcW w:w="0" w:type="auto"/>
            <w:tcBorders>
              <w:top w:val="nil"/>
              <w:left w:val="nil"/>
              <w:bottom w:val="nil"/>
              <w:right w:val="nil"/>
            </w:tcBorders>
          </w:tcPr>
          <w:p w14:paraId="2505BC35"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681208A1" w14:textId="77777777" w:rsidR="00030275" w:rsidRPr="00234B01" w:rsidRDefault="00030275" w:rsidP="00B579B6">
            <w:pPr>
              <w:pStyle w:val="TableText"/>
              <w:rPr>
                <w:rFonts w:cs="Times New Roman"/>
              </w:rPr>
            </w:pPr>
            <w:r w:rsidRPr="001E644C">
              <w:t>47</w:t>
            </w:r>
          </w:p>
        </w:tc>
        <w:tc>
          <w:tcPr>
            <w:tcW w:w="0" w:type="auto"/>
            <w:tcBorders>
              <w:top w:val="nil"/>
              <w:left w:val="nil"/>
              <w:bottom w:val="nil"/>
              <w:right w:val="nil"/>
            </w:tcBorders>
          </w:tcPr>
          <w:p w14:paraId="16E1FE5A" w14:textId="77777777" w:rsidR="00030275" w:rsidRPr="00234B01" w:rsidRDefault="00030275" w:rsidP="00B579B6">
            <w:pPr>
              <w:pStyle w:val="TableText"/>
              <w:ind w:right="432"/>
              <w:rPr>
                <w:color w:val="000000"/>
              </w:rPr>
            </w:pPr>
            <w:r w:rsidRPr="001E644C">
              <w:t>0.82</w:t>
            </w:r>
          </w:p>
        </w:tc>
      </w:tr>
      <w:tr w:rsidR="00030275" w:rsidRPr="00234B01" w14:paraId="3CD722E8" w14:textId="77777777" w:rsidTr="00B579B6">
        <w:tc>
          <w:tcPr>
            <w:tcW w:w="0" w:type="auto"/>
            <w:tcBorders>
              <w:top w:val="nil"/>
              <w:left w:val="nil"/>
              <w:bottom w:val="nil"/>
              <w:right w:val="nil"/>
            </w:tcBorders>
            <w:noWrap/>
          </w:tcPr>
          <w:p w14:paraId="2CD1F7F0" w14:textId="77777777" w:rsidR="00030275" w:rsidRPr="00234B01" w:rsidRDefault="00030275" w:rsidP="00B579B6">
            <w:pPr>
              <w:pStyle w:val="TableText"/>
              <w:ind w:right="144"/>
              <w:rPr>
                <w:color w:val="000000"/>
              </w:rPr>
            </w:pPr>
            <w:r w:rsidRPr="001E644C">
              <w:t>16</w:t>
            </w:r>
          </w:p>
        </w:tc>
        <w:tc>
          <w:tcPr>
            <w:tcW w:w="0" w:type="auto"/>
            <w:tcBorders>
              <w:top w:val="nil"/>
              <w:left w:val="nil"/>
              <w:bottom w:val="nil"/>
              <w:right w:val="nil"/>
            </w:tcBorders>
          </w:tcPr>
          <w:p w14:paraId="0E217327" w14:textId="77777777" w:rsidR="00030275" w:rsidRPr="00234B01" w:rsidRDefault="00030275" w:rsidP="00B579B6">
            <w:pPr>
              <w:pStyle w:val="TableText"/>
              <w:rPr>
                <w:rFonts w:cs="Times New Roman"/>
              </w:rPr>
            </w:pPr>
            <w:r w:rsidRPr="001E644C">
              <w:t>382</w:t>
            </w:r>
          </w:p>
        </w:tc>
        <w:tc>
          <w:tcPr>
            <w:tcW w:w="0" w:type="auto"/>
            <w:tcBorders>
              <w:top w:val="nil"/>
              <w:left w:val="nil"/>
              <w:bottom w:val="nil"/>
              <w:right w:val="nil"/>
            </w:tcBorders>
          </w:tcPr>
          <w:p w14:paraId="344B6527"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4B7455AB" w14:textId="77777777" w:rsidR="00030275" w:rsidRPr="00234B01" w:rsidRDefault="00030275" w:rsidP="00B579B6">
            <w:pPr>
              <w:pStyle w:val="TableText"/>
              <w:rPr>
                <w:rFonts w:cs="Times New Roman"/>
              </w:rPr>
            </w:pPr>
            <w:r w:rsidRPr="001E644C">
              <w:t>52</w:t>
            </w:r>
          </w:p>
        </w:tc>
        <w:tc>
          <w:tcPr>
            <w:tcW w:w="0" w:type="auto"/>
            <w:tcBorders>
              <w:top w:val="nil"/>
              <w:left w:val="nil"/>
              <w:bottom w:val="nil"/>
              <w:right w:val="nil"/>
            </w:tcBorders>
          </w:tcPr>
          <w:p w14:paraId="49076C6B" w14:textId="77777777" w:rsidR="00030275" w:rsidRPr="00234B01" w:rsidRDefault="00030275" w:rsidP="00B579B6">
            <w:pPr>
              <w:pStyle w:val="TableText"/>
              <w:ind w:right="432"/>
              <w:rPr>
                <w:color w:val="000000"/>
              </w:rPr>
            </w:pPr>
            <w:r w:rsidRPr="001E644C">
              <w:t>0.91</w:t>
            </w:r>
          </w:p>
        </w:tc>
      </w:tr>
      <w:tr w:rsidR="00030275" w:rsidRPr="00234B01" w14:paraId="4EE0F0AB" w14:textId="77777777" w:rsidTr="00B579B6">
        <w:tc>
          <w:tcPr>
            <w:tcW w:w="0" w:type="auto"/>
            <w:tcBorders>
              <w:top w:val="nil"/>
              <w:left w:val="nil"/>
              <w:bottom w:val="nil"/>
              <w:right w:val="nil"/>
            </w:tcBorders>
            <w:noWrap/>
          </w:tcPr>
          <w:p w14:paraId="2462F68C" w14:textId="77777777" w:rsidR="00030275" w:rsidRPr="00234B01" w:rsidRDefault="00030275" w:rsidP="00B579B6">
            <w:pPr>
              <w:pStyle w:val="TableText"/>
              <w:ind w:right="144"/>
              <w:rPr>
                <w:color w:val="000000"/>
              </w:rPr>
            </w:pPr>
            <w:r w:rsidRPr="001E644C">
              <w:t>17</w:t>
            </w:r>
          </w:p>
        </w:tc>
        <w:tc>
          <w:tcPr>
            <w:tcW w:w="0" w:type="auto"/>
            <w:tcBorders>
              <w:top w:val="nil"/>
              <w:left w:val="nil"/>
              <w:bottom w:val="nil"/>
              <w:right w:val="nil"/>
            </w:tcBorders>
          </w:tcPr>
          <w:p w14:paraId="039931A7" w14:textId="77777777" w:rsidR="00030275" w:rsidRPr="00234B01" w:rsidRDefault="00030275" w:rsidP="00B579B6">
            <w:pPr>
              <w:pStyle w:val="TableText"/>
              <w:rPr>
                <w:rFonts w:cs="Times New Roman"/>
              </w:rPr>
            </w:pPr>
            <w:r w:rsidRPr="001E644C">
              <w:t>388</w:t>
            </w:r>
          </w:p>
        </w:tc>
        <w:tc>
          <w:tcPr>
            <w:tcW w:w="0" w:type="auto"/>
            <w:tcBorders>
              <w:top w:val="nil"/>
              <w:left w:val="nil"/>
              <w:bottom w:val="nil"/>
              <w:right w:val="nil"/>
            </w:tcBorders>
          </w:tcPr>
          <w:p w14:paraId="27129083"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0E3EB7F3" w14:textId="77777777" w:rsidR="00030275" w:rsidRPr="00234B01" w:rsidRDefault="00030275" w:rsidP="00B579B6">
            <w:pPr>
              <w:pStyle w:val="TableText"/>
              <w:rPr>
                <w:rFonts w:cs="Times New Roman"/>
              </w:rPr>
            </w:pPr>
            <w:r w:rsidRPr="001E644C">
              <w:t>65</w:t>
            </w:r>
          </w:p>
        </w:tc>
        <w:tc>
          <w:tcPr>
            <w:tcW w:w="0" w:type="auto"/>
            <w:tcBorders>
              <w:top w:val="nil"/>
              <w:left w:val="nil"/>
              <w:bottom w:val="nil"/>
              <w:right w:val="nil"/>
            </w:tcBorders>
          </w:tcPr>
          <w:p w14:paraId="1723AE43" w14:textId="77777777" w:rsidR="00030275" w:rsidRPr="00234B01" w:rsidRDefault="00030275" w:rsidP="00B579B6">
            <w:pPr>
              <w:pStyle w:val="TableText"/>
              <w:ind w:right="432"/>
              <w:rPr>
                <w:color w:val="000000"/>
              </w:rPr>
            </w:pPr>
            <w:r w:rsidRPr="001E644C">
              <w:t>1.13</w:t>
            </w:r>
          </w:p>
        </w:tc>
      </w:tr>
      <w:tr w:rsidR="00030275" w:rsidRPr="00234B01" w14:paraId="2C12212C" w14:textId="77777777" w:rsidTr="00B579B6">
        <w:tc>
          <w:tcPr>
            <w:tcW w:w="0" w:type="auto"/>
            <w:tcBorders>
              <w:top w:val="nil"/>
              <w:left w:val="nil"/>
              <w:bottom w:val="nil"/>
              <w:right w:val="nil"/>
            </w:tcBorders>
            <w:noWrap/>
          </w:tcPr>
          <w:p w14:paraId="267DB008" w14:textId="77777777" w:rsidR="00030275" w:rsidRPr="00234B01" w:rsidRDefault="00030275" w:rsidP="00B579B6">
            <w:pPr>
              <w:pStyle w:val="TableText"/>
              <w:ind w:right="144"/>
              <w:rPr>
                <w:color w:val="000000"/>
              </w:rPr>
            </w:pPr>
            <w:r w:rsidRPr="001E644C">
              <w:t>18</w:t>
            </w:r>
          </w:p>
        </w:tc>
        <w:tc>
          <w:tcPr>
            <w:tcW w:w="0" w:type="auto"/>
            <w:tcBorders>
              <w:top w:val="nil"/>
              <w:left w:val="nil"/>
              <w:bottom w:val="nil"/>
              <w:right w:val="nil"/>
            </w:tcBorders>
          </w:tcPr>
          <w:p w14:paraId="3ED6E990" w14:textId="77777777" w:rsidR="00030275" w:rsidRPr="00234B01" w:rsidRDefault="00030275" w:rsidP="00B579B6">
            <w:pPr>
              <w:pStyle w:val="TableText"/>
              <w:rPr>
                <w:rFonts w:cs="Times New Roman"/>
              </w:rPr>
            </w:pPr>
            <w:r w:rsidRPr="001E644C">
              <w:t>394</w:t>
            </w:r>
          </w:p>
        </w:tc>
        <w:tc>
          <w:tcPr>
            <w:tcW w:w="0" w:type="auto"/>
            <w:tcBorders>
              <w:top w:val="nil"/>
              <w:left w:val="nil"/>
              <w:bottom w:val="nil"/>
              <w:right w:val="nil"/>
            </w:tcBorders>
          </w:tcPr>
          <w:p w14:paraId="55CB1E2A"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6C511DD4" w14:textId="77777777" w:rsidR="00030275" w:rsidRPr="00234B01" w:rsidRDefault="00030275" w:rsidP="00B579B6">
            <w:pPr>
              <w:pStyle w:val="TableText"/>
              <w:rPr>
                <w:rFonts w:cs="Times New Roman"/>
              </w:rPr>
            </w:pPr>
            <w:r w:rsidRPr="001E644C">
              <w:t>55</w:t>
            </w:r>
          </w:p>
        </w:tc>
        <w:tc>
          <w:tcPr>
            <w:tcW w:w="0" w:type="auto"/>
            <w:tcBorders>
              <w:top w:val="nil"/>
              <w:left w:val="nil"/>
              <w:bottom w:val="nil"/>
              <w:right w:val="nil"/>
            </w:tcBorders>
          </w:tcPr>
          <w:p w14:paraId="7EF22F6B" w14:textId="77777777" w:rsidR="00030275" w:rsidRPr="00234B01" w:rsidRDefault="00030275" w:rsidP="00B579B6">
            <w:pPr>
              <w:pStyle w:val="TableText"/>
              <w:ind w:right="432"/>
              <w:rPr>
                <w:color w:val="000000"/>
              </w:rPr>
            </w:pPr>
            <w:r w:rsidRPr="001E644C">
              <w:t>0.96</w:t>
            </w:r>
          </w:p>
        </w:tc>
      </w:tr>
      <w:tr w:rsidR="00030275" w:rsidRPr="00234B01" w14:paraId="642F8395" w14:textId="77777777" w:rsidTr="00B579B6">
        <w:tc>
          <w:tcPr>
            <w:tcW w:w="0" w:type="auto"/>
            <w:tcBorders>
              <w:top w:val="nil"/>
              <w:left w:val="nil"/>
              <w:bottom w:val="nil"/>
              <w:right w:val="nil"/>
            </w:tcBorders>
            <w:noWrap/>
          </w:tcPr>
          <w:p w14:paraId="4E8F4DDB" w14:textId="77777777" w:rsidR="00030275" w:rsidRPr="00234B01" w:rsidRDefault="00030275" w:rsidP="00B579B6">
            <w:pPr>
              <w:pStyle w:val="TableText"/>
              <w:ind w:right="144"/>
              <w:rPr>
                <w:color w:val="000000"/>
              </w:rPr>
            </w:pPr>
            <w:r w:rsidRPr="001E644C">
              <w:t>19</w:t>
            </w:r>
          </w:p>
        </w:tc>
        <w:tc>
          <w:tcPr>
            <w:tcW w:w="0" w:type="auto"/>
            <w:tcBorders>
              <w:top w:val="nil"/>
              <w:left w:val="nil"/>
              <w:bottom w:val="nil"/>
              <w:right w:val="nil"/>
            </w:tcBorders>
          </w:tcPr>
          <w:p w14:paraId="6AAA9F3A" w14:textId="77777777" w:rsidR="00030275" w:rsidRPr="00234B01" w:rsidRDefault="00030275" w:rsidP="00B579B6">
            <w:pPr>
              <w:pStyle w:val="TableText"/>
              <w:rPr>
                <w:rFonts w:cs="Times New Roman"/>
              </w:rPr>
            </w:pPr>
            <w:r w:rsidRPr="001E644C">
              <w:t>401</w:t>
            </w:r>
          </w:p>
        </w:tc>
        <w:tc>
          <w:tcPr>
            <w:tcW w:w="0" w:type="auto"/>
            <w:tcBorders>
              <w:top w:val="nil"/>
              <w:left w:val="nil"/>
              <w:bottom w:val="nil"/>
              <w:right w:val="nil"/>
            </w:tcBorders>
          </w:tcPr>
          <w:p w14:paraId="2EAB57A7"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7E4E6480" w14:textId="77777777" w:rsidR="00030275" w:rsidRPr="00234B01" w:rsidRDefault="00030275" w:rsidP="00B579B6">
            <w:pPr>
              <w:pStyle w:val="TableText"/>
              <w:rPr>
                <w:rFonts w:cs="Times New Roman"/>
              </w:rPr>
            </w:pPr>
            <w:r w:rsidRPr="001E644C">
              <w:t>63</w:t>
            </w:r>
          </w:p>
        </w:tc>
        <w:tc>
          <w:tcPr>
            <w:tcW w:w="0" w:type="auto"/>
            <w:tcBorders>
              <w:top w:val="nil"/>
              <w:left w:val="nil"/>
              <w:bottom w:val="nil"/>
              <w:right w:val="nil"/>
            </w:tcBorders>
          </w:tcPr>
          <w:p w14:paraId="2072839B" w14:textId="77777777" w:rsidR="00030275" w:rsidRPr="00234B01" w:rsidRDefault="00030275" w:rsidP="00B579B6">
            <w:pPr>
              <w:pStyle w:val="TableText"/>
              <w:ind w:right="432"/>
              <w:rPr>
                <w:color w:val="000000"/>
              </w:rPr>
            </w:pPr>
            <w:r w:rsidRPr="001E644C">
              <w:t>1.10</w:t>
            </w:r>
          </w:p>
        </w:tc>
      </w:tr>
      <w:tr w:rsidR="00030275" w:rsidRPr="00234B01" w14:paraId="077B4D8F" w14:textId="77777777" w:rsidTr="00B579B6">
        <w:tc>
          <w:tcPr>
            <w:tcW w:w="0" w:type="auto"/>
            <w:tcBorders>
              <w:top w:val="nil"/>
              <w:left w:val="nil"/>
              <w:bottom w:val="nil"/>
              <w:right w:val="nil"/>
            </w:tcBorders>
            <w:noWrap/>
          </w:tcPr>
          <w:p w14:paraId="0DD7E6C4" w14:textId="77777777" w:rsidR="00030275" w:rsidRPr="00234B01" w:rsidRDefault="00030275" w:rsidP="00B579B6">
            <w:pPr>
              <w:pStyle w:val="TableText"/>
              <w:ind w:right="144"/>
              <w:rPr>
                <w:color w:val="000000"/>
              </w:rPr>
            </w:pPr>
            <w:r w:rsidRPr="001E644C">
              <w:t>20</w:t>
            </w:r>
          </w:p>
        </w:tc>
        <w:tc>
          <w:tcPr>
            <w:tcW w:w="0" w:type="auto"/>
            <w:tcBorders>
              <w:top w:val="nil"/>
              <w:left w:val="nil"/>
              <w:bottom w:val="nil"/>
              <w:right w:val="nil"/>
            </w:tcBorders>
          </w:tcPr>
          <w:p w14:paraId="2EBC9571" w14:textId="77777777" w:rsidR="00030275" w:rsidRPr="00234B01" w:rsidRDefault="00030275" w:rsidP="00B579B6">
            <w:pPr>
              <w:pStyle w:val="TableText"/>
              <w:rPr>
                <w:rFonts w:cs="Times New Roman"/>
              </w:rPr>
            </w:pPr>
            <w:r w:rsidRPr="001E644C">
              <w:t>408</w:t>
            </w:r>
          </w:p>
        </w:tc>
        <w:tc>
          <w:tcPr>
            <w:tcW w:w="0" w:type="auto"/>
            <w:tcBorders>
              <w:top w:val="nil"/>
              <w:left w:val="nil"/>
              <w:bottom w:val="nil"/>
              <w:right w:val="nil"/>
            </w:tcBorders>
          </w:tcPr>
          <w:p w14:paraId="13BDD849"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751F1FE3" w14:textId="77777777" w:rsidR="00030275" w:rsidRPr="00234B01" w:rsidRDefault="00030275" w:rsidP="00B579B6">
            <w:pPr>
              <w:pStyle w:val="TableText"/>
              <w:rPr>
                <w:rFonts w:cs="Times New Roman"/>
              </w:rPr>
            </w:pPr>
            <w:r w:rsidRPr="001E644C">
              <w:t>77</w:t>
            </w:r>
          </w:p>
        </w:tc>
        <w:tc>
          <w:tcPr>
            <w:tcW w:w="0" w:type="auto"/>
            <w:tcBorders>
              <w:top w:val="nil"/>
              <w:left w:val="nil"/>
              <w:bottom w:val="nil"/>
              <w:right w:val="nil"/>
            </w:tcBorders>
          </w:tcPr>
          <w:p w14:paraId="46175095" w14:textId="77777777" w:rsidR="00030275" w:rsidRPr="00234B01" w:rsidRDefault="00030275" w:rsidP="00B579B6">
            <w:pPr>
              <w:pStyle w:val="TableText"/>
              <w:ind w:right="432"/>
              <w:rPr>
                <w:color w:val="000000"/>
              </w:rPr>
            </w:pPr>
            <w:r w:rsidRPr="001E644C">
              <w:t>1.34</w:t>
            </w:r>
          </w:p>
        </w:tc>
      </w:tr>
      <w:tr w:rsidR="00030275" w:rsidRPr="00234B01" w14:paraId="5BE9B597" w14:textId="77777777" w:rsidTr="00B579B6">
        <w:tc>
          <w:tcPr>
            <w:tcW w:w="0" w:type="auto"/>
            <w:tcBorders>
              <w:top w:val="nil"/>
              <w:left w:val="nil"/>
              <w:bottom w:val="nil"/>
              <w:right w:val="nil"/>
            </w:tcBorders>
            <w:noWrap/>
          </w:tcPr>
          <w:p w14:paraId="205B09DE" w14:textId="77777777" w:rsidR="00030275" w:rsidRPr="00234B01" w:rsidRDefault="00030275" w:rsidP="00B579B6">
            <w:pPr>
              <w:pStyle w:val="TableText"/>
              <w:ind w:right="144"/>
              <w:rPr>
                <w:color w:val="000000"/>
              </w:rPr>
            </w:pPr>
            <w:r w:rsidRPr="001E644C">
              <w:t>21</w:t>
            </w:r>
          </w:p>
        </w:tc>
        <w:tc>
          <w:tcPr>
            <w:tcW w:w="0" w:type="auto"/>
            <w:tcBorders>
              <w:top w:val="nil"/>
              <w:left w:val="nil"/>
              <w:bottom w:val="nil"/>
              <w:right w:val="nil"/>
            </w:tcBorders>
          </w:tcPr>
          <w:p w14:paraId="5F9655D9" w14:textId="77777777" w:rsidR="00030275" w:rsidRPr="00234B01" w:rsidRDefault="00030275" w:rsidP="00B579B6">
            <w:pPr>
              <w:pStyle w:val="TableText"/>
              <w:rPr>
                <w:rFonts w:cs="Times New Roman"/>
              </w:rPr>
            </w:pPr>
            <w:r w:rsidRPr="001E644C">
              <w:t>416</w:t>
            </w:r>
          </w:p>
        </w:tc>
        <w:tc>
          <w:tcPr>
            <w:tcW w:w="0" w:type="auto"/>
            <w:tcBorders>
              <w:top w:val="nil"/>
              <w:left w:val="nil"/>
              <w:bottom w:val="nil"/>
              <w:right w:val="nil"/>
            </w:tcBorders>
          </w:tcPr>
          <w:p w14:paraId="25685B9F"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2F8FAAEB" w14:textId="77777777" w:rsidR="00030275" w:rsidRPr="00234B01" w:rsidRDefault="00030275" w:rsidP="00B579B6">
            <w:pPr>
              <w:pStyle w:val="TableText"/>
              <w:rPr>
                <w:rFonts w:cs="Times New Roman"/>
              </w:rPr>
            </w:pPr>
            <w:r w:rsidRPr="001E644C">
              <w:t>92</w:t>
            </w:r>
          </w:p>
        </w:tc>
        <w:tc>
          <w:tcPr>
            <w:tcW w:w="0" w:type="auto"/>
            <w:tcBorders>
              <w:top w:val="nil"/>
              <w:left w:val="nil"/>
              <w:bottom w:val="nil"/>
              <w:right w:val="nil"/>
            </w:tcBorders>
          </w:tcPr>
          <w:p w14:paraId="359CD024" w14:textId="77777777" w:rsidR="00030275" w:rsidRPr="00234B01" w:rsidRDefault="00030275" w:rsidP="00B579B6">
            <w:pPr>
              <w:pStyle w:val="TableText"/>
              <w:ind w:right="432"/>
              <w:rPr>
                <w:color w:val="000000"/>
              </w:rPr>
            </w:pPr>
            <w:r w:rsidRPr="001E644C">
              <w:t>1.61</w:t>
            </w:r>
          </w:p>
        </w:tc>
      </w:tr>
      <w:tr w:rsidR="00030275" w:rsidRPr="00234B01" w14:paraId="3D055B28" w14:textId="77777777" w:rsidTr="00B579B6">
        <w:tc>
          <w:tcPr>
            <w:tcW w:w="0" w:type="auto"/>
            <w:tcBorders>
              <w:top w:val="nil"/>
              <w:left w:val="nil"/>
              <w:bottom w:val="nil"/>
              <w:right w:val="nil"/>
            </w:tcBorders>
            <w:noWrap/>
          </w:tcPr>
          <w:p w14:paraId="2FE84AC2" w14:textId="77777777" w:rsidR="00030275" w:rsidRPr="00234B01" w:rsidRDefault="00030275" w:rsidP="00B579B6">
            <w:pPr>
              <w:pStyle w:val="TableText"/>
              <w:ind w:right="144"/>
              <w:rPr>
                <w:color w:val="000000"/>
              </w:rPr>
            </w:pPr>
            <w:r w:rsidRPr="001E644C">
              <w:t>22</w:t>
            </w:r>
          </w:p>
        </w:tc>
        <w:tc>
          <w:tcPr>
            <w:tcW w:w="0" w:type="auto"/>
            <w:tcBorders>
              <w:top w:val="nil"/>
              <w:left w:val="nil"/>
              <w:bottom w:val="nil"/>
              <w:right w:val="nil"/>
            </w:tcBorders>
          </w:tcPr>
          <w:p w14:paraId="7D88B357" w14:textId="77777777" w:rsidR="00030275" w:rsidRPr="00234B01" w:rsidRDefault="00030275" w:rsidP="00B579B6">
            <w:pPr>
              <w:pStyle w:val="TableText"/>
              <w:rPr>
                <w:rFonts w:cs="Times New Roman"/>
              </w:rPr>
            </w:pPr>
            <w:r w:rsidRPr="001E644C">
              <w:t>424</w:t>
            </w:r>
          </w:p>
        </w:tc>
        <w:tc>
          <w:tcPr>
            <w:tcW w:w="0" w:type="auto"/>
            <w:tcBorders>
              <w:top w:val="nil"/>
              <w:left w:val="nil"/>
              <w:bottom w:val="nil"/>
              <w:right w:val="nil"/>
            </w:tcBorders>
          </w:tcPr>
          <w:p w14:paraId="0054F9A9"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56FA6EFB" w14:textId="77777777" w:rsidR="00030275" w:rsidRPr="00234B01" w:rsidRDefault="00030275" w:rsidP="00B579B6">
            <w:pPr>
              <w:pStyle w:val="TableText"/>
              <w:rPr>
                <w:rFonts w:cs="Times New Roman"/>
              </w:rPr>
            </w:pPr>
            <w:r w:rsidRPr="001E644C">
              <w:t>128</w:t>
            </w:r>
          </w:p>
        </w:tc>
        <w:tc>
          <w:tcPr>
            <w:tcW w:w="0" w:type="auto"/>
            <w:tcBorders>
              <w:top w:val="nil"/>
              <w:left w:val="nil"/>
              <w:bottom w:val="nil"/>
              <w:right w:val="nil"/>
            </w:tcBorders>
          </w:tcPr>
          <w:p w14:paraId="608081ED" w14:textId="77777777" w:rsidR="00030275" w:rsidRPr="00234B01" w:rsidRDefault="00030275" w:rsidP="00B579B6">
            <w:pPr>
              <w:pStyle w:val="TableText"/>
              <w:ind w:right="432"/>
              <w:rPr>
                <w:color w:val="000000"/>
              </w:rPr>
            </w:pPr>
            <w:r w:rsidRPr="001E644C">
              <w:t>2.23</w:t>
            </w:r>
          </w:p>
        </w:tc>
      </w:tr>
      <w:tr w:rsidR="00030275" w:rsidRPr="00234B01" w14:paraId="59533FC0" w14:textId="77777777" w:rsidTr="00B579B6">
        <w:tc>
          <w:tcPr>
            <w:tcW w:w="0" w:type="auto"/>
            <w:tcBorders>
              <w:top w:val="nil"/>
              <w:left w:val="nil"/>
              <w:bottom w:val="nil"/>
              <w:right w:val="nil"/>
            </w:tcBorders>
            <w:noWrap/>
          </w:tcPr>
          <w:p w14:paraId="1186E341" w14:textId="77777777" w:rsidR="00030275" w:rsidRPr="00234B01" w:rsidRDefault="00030275" w:rsidP="00B579B6">
            <w:pPr>
              <w:pStyle w:val="TableText"/>
              <w:ind w:right="144"/>
              <w:rPr>
                <w:color w:val="000000"/>
              </w:rPr>
            </w:pPr>
            <w:r w:rsidRPr="001E644C">
              <w:t>23</w:t>
            </w:r>
          </w:p>
        </w:tc>
        <w:tc>
          <w:tcPr>
            <w:tcW w:w="0" w:type="auto"/>
            <w:tcBorders>
              <w:top w:val="nil"/>
              <w:left w:val="nil"/>
              <w:bottom w:val="nil"/>
              <w:right w:val="nil"/>
            </w:tcBorders>
          </w:tcPr>
          <w:p w14:paraId="7EC8E04B" w14:textId="77777777" w:rsidR="00030275" w:rsidRPr="00234B01" w:rsidRDefault="00030275" w:rsidP="00B579B6">
            <w:pPr>
              <w:pStyle w:val="TableText"/>
              <w:rPr>
                <w:rFonts w:cs="Times New Roman"/>
              </w:rPr>
            </w:pPr>
            <w:r w:rsidRPr="001E644C">
              <w:t>433</w:t>
            </w:r>
          </w:p>
        </w:tc>
        <w:tc>
          <w:tcPr>
            <w:tcW w:w="0" w:type="auto"/>
            <w:tcBorders>
              <w:top w:val="nil"/>
              <w:left w:val="nil"/>
              <w:bottom w:val="nil"/>
              <w:right w:val="nil"/>
            </w:tcBorders>
          </w:tcPr>
          <w:p w14:paraId="7B519979"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0479BD75" w14:textId="77777777" w:rsidR="00030275" w:rsidRPr="00234B01" w:rsidRDefault="00030275" w:rsidP="00B579B6">
            <w:pPr>
              <w:pStyle w:val="TableText"/>
              <w:rPr>
                <w:rFonts w:cs="Times New Roman"/>
              </w:rPr>
            </w:pPr>
            <w:r w:rsidRPr="001E644C">
              <w:t>123</w:t>
            </w:r>
          </w:p>
        </w:tc>
        <w:tc>
          <w:tcPr>
            <w:tcW w:w="0" w:type="auto"/>
            <w:tcBorders>
              <w:top w:val="nil"/>
              <w:left w:val="nil"/>
              <w:bottom w:val="nil"/>
              <w:right w:val="nil"/>
            </w:tcBorders>
          </w:tcPr>
          <w:p w14:paraId="4D65E6C7" w14:textId="77777777" w:rsidR="00030275" w:rsidRPr="00234B01" w:rsidRDefault="00030275" w:rsidP="00B579B6">
            <w:pPr>
              <w:pStyle w:val="TableText"/>
              <w:ind w:right="432"/>
              <w:rPr>
                <w:color w:val="000000"/>
              </w:rPr>
            </w:pPr>
            <w:r w:rsidRPr="001E644C">
              <w:t>2.15</w:t>
            </w:r>
          </w:p>
        </w:tc>
      </w:tr>
      <w:tr w:rsidR="00030275" w:rsidRPr="00234B01" w14:paraId="5EEDA126" w14:textId="77777777" w:rsidTr="00B579B6">
        <w:tc>
          <w:tcPr>
            <w:tcW w:w="0" w:type="auto"/>
            <w:tcBorders>
              <w:top w:val="nil"/>
              <w:left w:val="nil"/>
              <w:bottom w:val="nil"/>
              <w:right w:val="nil"/>
            </w:tcBorders>
            <w:noWrap/>
          </w:tcPr>
          <w:p w14:paraId="69C19252" w14:textId="77777777" w:rsidR="00030275" w:rsidRPr="00234B01" w:rsidRDefault="00030275" w:rsidP="00B579B6">
            <w:pPr>
              <w:pStyle w:val="TableText"/>
              <w:ind w:right="144"/>
              <w:rPr>
                <w:color w:val="000000"/>
              </w:rPr>
            </w:pPr>
            <w:r w:rsidRPr="001E644C">
              <w:t>24</w:t>
            </w:r>
          </w:p>
        </w:tc>
        <w:tc>
          <w:tcPr>
            <w:tcW w:w="0" w:type="auto"/>
            <w:tcBorders>
              <w:top w:val="nil"/>
              <w:left w:val="nil"/>
              <w:bottom w:val="nil"/>
              <w:right w:val="nil"/>
            </w:tcBorders>
          </w:tcPr>
          <w:p w14:paraId="4217515E" w14:textId="77777777" w:rsidR="00030275" w:rsidRPr="00234B01" w:rsidRDefault="00030275" w:rsidP="00B579B6">
            <w:pPr>
              <w:pStyle w:val="TableText"/>
              <w:rPr>
                <w:rFonts w:cs="Times New Roman"/>
              </w:rPr>
            </w:pPr>
            <w:r w:rsidRPr="001E644C">
              <w:t>444</w:t>
            </w:r>
          </w:p>
        </w:tc>
        <w:tc>
          <w:tcPr>
            <w:tcW w:w="0" w:type="auto"/>
            <w:tcBorders>
              <w:top w:val="nil"/>
              <w:left w:val="nil"/>
              <w:bottom w:val="nil"/>
              <w:right w:val="nil"/>
            </w:tcBorders>
          </w:tcPr>
          <w:p w14:paraId="13996D7A" w14:textId="77777777" w:rsidR="00030275" w:rsidRPr="00234B01" w:rsidRDefault="00030275" w:rsidP="00B579B6">
            <w:pPr>
              <w:pStyle w:val="TableText"/>
              <w:ind w:right="288"/>
            </w:pPr>
            <w:r w:rsidRPr="001E644C">
              <w:t>2</w:t>
            </w:r>
          </w:p>
        </w:tc>
        <w:tc>
          <w:tcPr>
            <w:tcW w:w="0" w:type="auto"/>
            <w:tcBorders>
              <w:top w:val="nil"/>
              <w:left w:val="nil"/>
              <w:bottom w:val="nil"/>
              <w:right w:val="nil"/>
            </w:tcBorders>
          </w:tcPr>
          <w:p w14:paraId="00098B22" w14:textId="77777777" w:rsidR="00030275" w:rsidRPr="00234B01" w:rsidRDefault="00030275" w:rsidP="00B579B6">
            <w:pPr>
              <w:pStyle w:val="TableText"/>
              <w:rPr>
                <w:rFonts w:cs="Times New Roman"/>
              </w:rPr>
            </w:pPr>
            <w:r w:rsidRPr="001E644C">
              <w:t>135</w:t>
            </w:r>
          </w:p>
        </w:tc>
        <w:tc>
          <w:tcPr>
            <w:tcW w:w="0" w:type="auto"/>
            <w:tcBorders>
              <w:top w:val="nil"/>
              <w:left w:val="nil"/>
              <w:bottom w:val="nil"/>
              <w:right w:val="nil"/>
            </w:tcBorders>
          </w:tcPr>
          <w:p w14:paraId="092B5878" w14:textId="77777777" w:rsidR="00030275" w:rsidRPr="00234B01" w:rsidRDefault="00030275" w:rsidP="00B579B6">
            <w:pPr>
              <w:pStyle w:val="TableText"/>
              <w:ind w:right="432"/>
              <w:rPr>
                <w:color w:val="000000"/>
              </w:rPr>
            </w:pPr>
            <w:r w:rsidRPr="001E644C">
              <w:t>2.36</w:t>
            </w:r>
          </w:p>
        </w:tc>
      </w:tr>
      <w:tr w:rsidR="00030275" w:rsidRPr="00234B01" w14:paraId="3ADE98A9" w14:textId="77777777" w:rsidTr="00B579B6">
        <w:tc>
          <w:tcPr>
            <w:tcW w:w="0" w:type="auto"/>
            <w:tcBorders>
              <w:top w:val="nil"/>
              <w:left w:val="nil"/>
              <w:bottom w:val="nil"/>
              <w:right w:val="nil"/>
            </w:tcBorders>
            <w:noWrap/>
          </w:tcPr>
          <w:p w14:paraId="5D4C2715" w14:textId="77777777" w:rsidR="00030275" w:rsidRPr="00234B01" w:rsidRDefault="00030275" w:rsidP="00B579B6">
            <w:pPr>
              <w:pStyle w:val="TableText"/>
              <w:ind w:right="144"/>
              <w:rPr>
                <w:color w:val="000000"/>
              </w:rPr>
            </w:pPr>
            <w:r w:rsidRPr="001E644C">
              <w:t>25</w:t>
            </w:r>
          </w:p>
        </w:tc>
        <w:tc>
          <w:tcPr>
            <w:tcW w:w="0" w:type="auto"/>
            <w:tcBorders>
              <w:top w:val="nil"/>
              <w:left w:val="nil"/>
              <w:bottom w:val="nil"/>
              <w:right w:val="nil"/>
            </w:tcBorders>
          </w:tcPr>
          <w:p w14:paraId="4D84370E" w14:textId="77777777" w:rsidR="00030275" w:rsidRPr="00234B01" w:rsidRDefault="00030275" w:rsidP="00B579B6">
            <w:pPr>
              <w:pStyle w:val="TableText"/>
              <w:rPr>
                <w:rFonts w:cs="Times New Roman"/>
              </w:rPr>
            </w:pPr>
            <w:r w:rsidRPr="001E644C">
              <w:t>457</w:t>
            </w:r>
          </w:p>
        </w:tc>
        <w:tc>
          <w:tcPr>
            <w:tcW w:w="0" w:type="auto"/>
            <w:tcBorders>
              <w:top w:val="nil"/>
              <w:left w:val="nil"/>
              <w:bottom w:val="nil"/>
              <w:right w:val="nil"/>
            </w:tcBorders>
          </w:tcPr>
          <w:p w14:paraId="6440F989" w14:textId="77777777" w:rsidR="00030275" w:rsidRPr="00234B01" w:rsidRDefault="00030275" w:rsidP="00B579B6">
            <w:pPr>
              <w:pStyle w:val="TableText"/>
              <w:ind w:right="288"/>
            </w:pPr>
            <w:r w:rsidRPr="001E644C">
              <w:t>3</w:t>
            </w:r>
          </w:p>
        </w:tc>
        <w:tc>
          <w:tcPr>
            <w:tcW w:w="0" w:type="auto"/>
            <w:tcBorders>
              <w:top w:val="nil"/>
              <w:left w:val="nil"/>
              <w:bottom w:val="nil"/>
              <w:right w:val="nil"/>
            </w:tcBorders>
          </w:tcPr>
          <w:p w14:paraId="2BB1FABA" w14:textId="77777777" w:rsidR="00030275" w:rsidRPr="00234B01" w:rsidRDefault="00030275" w:rsidP="00B579B6">
            <w:pPr>
              <w:pStyle w:val="TableText"/>
              <w:rPr>
                <w:rFonts w:cs="Times New Roman"/>
              </w:rPr>
            </w:pPr>
            <w:r w:rsidRPr="001E644C">
              <w:t>205</w:t>
            </w:r>
          </w:p>
        </w:tc>
        <w:tc>
          <w:tcPr>
            <w:tcW w:w="0" w:type="auto"/>
            <w:tcBorders>
              <w:top w:val="nil"/>
              <w:left w:val="nil"/>
              <w:bottom w:val="nil"/>
              <w:right w:val="nil"/>
            </w:tcBorders>
          </w:tcPr>
          <w:p w14:paraId="65EC7202" w14:textId="77777777" w:rsidR="00030275" w:rsidRPr="00234B01" w:rsidRDefault="00030275" w:rsidP="00B579B6">
            <w:pPr>
              <w:pStyle w:val="TableText"/>
              <w:ind w:right="432"/>
              <w:rPr>
                <w:color w:val="000000"/>
              </w:rPr>
            </w:pPr>
            <w:r w:rsidRPr="001E644C">
              <w:t>3.58</w:t>
            </w:r>
          </w:p>
        </w:tc>
      </w:tr>
      <w:tr w:rsidR="00030275" w:rsidRPr="00234B01" w14:paraId="551B073C" w14:textId="77777777" w:rsidTr="00B579B6">
        <w:tc>
          <w:tcPr>
            <w:tcW w:w="0" w:type="auto"/>
            <w:tcBorders>
              <w:top w:val="nil"/>
              <w:left w:val="nil"/>
              <w:bottom w:val="nil"/>
              <w:right w:val="nil"/>
            </w:tcBorders>
            <w:noWrap/>
          </w:tcPr>
          <w:p w14:paraId="08934E62" w14:textId="77777777" w:rsidR="00030275" w:rsidRPr="00234B01" w:rsidRDefault="00030275" w:rsidP="00B579B6">
            <w:pPr>
              <w:pStyle w:val="TableText"/>
              <w:ind w:right="144"/>
              <w:rPr>
                <w:color w:val="000000"/>
              </w:rPr>
            </w:pPr>
            <w:r w:rsidRPr="001E644C">
              <w:t>26</w:t>
            </w:r>
          </w:p>
        </w:tc>
        <w:tc>
          <w:tcPr>
            <w:tcW w:w="0" w:type="auto"/>
            <w:tcBorders>
              <w:top w:val="nil"/>
              <w:left w:val="nil"/>
              <w:bottom w:val="nil"/>
              <w:right w:val="nil"/>
            </w:tcBorders>
          </w:tcPr>
          <w:p w14:paraId="1632C7EA" w14:textId="77777777" w:rsidR="00030275" w:rsidRPr="00234B01" w:rsidRDefault="00030275" w:rsidP="00B579B6">
            <w:pPr>
              <w:pStyle w:val="TableText"/>
              <w:rPr>
                <w:rFonts w:cs="Times New Roman"/>
              </w:rPr>
            </w:pPr>
            <w:r w:rsidRPr="001E644C">
              <w:t>473</w:t>
            </w:r>
          </w:p>
        </w:tc>
        <w:tc>
          <w:tcPr>
            <w:tcW w:w="0" w:type="auto"/>
            <w:tcBorders>
              <w:top w:val="nil"/>
              <w:left w:val="nil"/>
              <w:bottom w:val="nil"/>
              <w:right w:val="nil"/>
            </w:tcBorders>
          </w:tcPr>
          <w:p w14:paraId="352C2C55" w14:textId="77777777" w:rsidR="00030275" w:rsidRPr="00234B01" w:rsidRDefault="00030275" w:rsidP="00B579B6">
            <w:pPr>
              <w:pStyle w:val="TableText"/>
              <w:ind w:right="288"/>
            </w:pPr>
            <w:r w:rsidRPr="001E644C">
              <w:t>3</w:t>
            </w:r>
          </w:p>
        </w:tc>
        <w:tc>
          <w:tcPr>
            <w:tcW w:w="0" w:type="auto"/>
            <w:tcBorders>
              <w:top w:val="nil"/>
              <w:left w:val="nil"/>
              <w:bottom w:val="nil"/>
              <w:right w:val="nil"/>
            </w:tcBorders>
          </w:tcPr>
          <w:p w14:paraId="7AAD87ED" w14:textId="77777777" w:rsidR="00030275" w:rsidRPr="00234B01" w:rsidRDefault="00030275" w:rsidP="00B579B6">
            <w:pPr>
              <w:pStyle w:val="TableText"/>
              <w:rPr>
                <w:rFonts w:cs="Times New Roman"/>
              </w:rPr>
            </w:pPr>
            <w:r w:rsidRPr="001E644C">
              <w:t>223</w:t>
            </w:r>
          </w:p>
        </w:tc>
        <w:tc>
          <w:tcPr>
            <w:tcW w:w="0" w:type="auto"/>
            <w:tcBorders>
              <w:top w:val="nil"/>
              <w:left w:val="nil"/>
              <w:bottom w:val="nil"/>
              <w:right w:val="nil"/>
            </w:tcBorders>
          </w:tcPr>
          <w:p w14:paraId="6E448123" w14:textId="77777777" w:rsidR="00030275" w:rsidRPr="00234B01" w:rsidRDefault="00030275" w:rsidP="00B579B6">
            <w:pPr>
              <w:pStyle w:val="TableText"/>
              <w:ind w:right="432"/>
              <w:rPr>
                <w:color w:val="000000"/>
              </w:rPr>
            </w:pPr>
            <w:r w:rsidRPr="001E644C">
              <w:t>3.89</w:t>
            </w:r>
          </w:p>
        </w:tc>
      </w:tr>
      <w:tr w:rsidR="00030275" w:rsidRPr="00234B01" w14:paraId="5D45CA78" w14:textId="77777777" w:rsidTr="00B579B6">
        <w:tc>
          <w:tcPr>
            <w:tcW w:w="0" w:type="auto"/>
            <w:tcBorders>
              <w:top w:val="nil"/>
              <w:left w:val="nil"/>
              <w:bottom w:val="nil"/>
              <w:right w:val="nil"/>
            </w:tcBorders>
            <w:noWrap/>
          </w:tcPr>
          <w:p w14:paraId="08F17BD1" w14:textId="77777777" w:rsidR="00030275" w:rsidRPr="00234B01" w:rsidRDefault="00030275" w:rsidP="00B579B6">
            <w:pPr>
              <w:pStyle w:val="TableText"/>
              <w:ind w:right="144"/>
              <w:rPr>
                <w:color w:val="000000"/>
              </w:rPr>
            </w:pPr>
            <w:r w:rsidRPr="001E644C">
              <w:t>27</w:t>
            </w:r>
          </w:p>
        </w:tc>
        <w:tc>
          <w:tcPr>
            <w:tcW w:w="0" w:type="auto"/>
            <w:tcBorders>
              <w:top w:val="nil"/>
              <w:left w:val="nil"/>
              <w:bottom w:val="nil"/>
              <w:right w:val="nil"/>
            </w:tcBorders>
          </w:tcPr>
          <w:p w14:paraId="3327AD6F" w14:textId="77777777" w:rsidR="00030275" w:rsidRPr="00234B01" w:rsidRDefault="00030275" w:rsidP="00B579B6">
            <w:pPr>
              <w:pStyle w:val="TableText"/>
              <w:rPr>
                <w:rFonts w:cs="Times New Roman"/>
              </w:rPr>
            </w:pPr>
            <w:r w:rsidRPr="001E644C">
              <w:t>495</w:t>
            </w:r>
          </w:p>
        </w:tc>
        <w:tc>
          <w:tcPr>
            <w:tcW w:w="0" w:type="auto"/>
            <w:tcBorders>
              <w:top w:val="nil"/>
              <w:left w:val="nil"/>
              <w:bottom w:val="nil"/>
              <w:right w:val="nil"/>
            </w:tcBorders>
          </w:tcPr>
          <w:p w14:paraId="1435511F" w14:textId="77777777" w:rsidR="00030275" w:rsidRPr="00234B01" w:rsidRDefault="00030275" w:rsidP="00B579B6">
            <w:pPr>
              <w:pStyle w:val="TableText"/>
              <w:ind w:right="288"/>
            </w:pPr>
            <w:r w:rsidRPr="001E644C">
              <w:t>3</w:t>
            </w:r>
          </w:p>
        </w:tc>
        <w:tc>
          <w:tcPr>
            <w:tcW w:w="0" w:type="auto"/>
            <w:tcBorders>
              <w:top w:val="nil"/>
              <w:left w:val="nil"/>
              <w:bottom w:val="nil"/>
              <w:right w:val="nil"/>
            </w:tcBorders>
          </w:tcPr>
          <w:p w14:paraId="5C75C4E9" w14:textId="77777777" w:rsidR="00030275" w:rsidRPr="00234B01" w:rsidRDefault="00030275" w:rsidP="00B579B6">
            <w:pPr>
              <w:pStyle w:val="TableText"/>
              <w:rPr>
                <w:rFonts w:cs="Times New Roman"/>
              </w:rPr>
            </w:pPr>
            <w:r w:rsidRPr="001E644C">
              <w:t>271</w:t>
            </w:r>
          </w:p>
        </w:tc>
        <w:tc>
          <w:tcPr>
            <w:tcW w:w="0" w:type="auto"/>
            <w:tcBorders>
              <w:top w:val="nil"/>
              <w:left w:val="nil"/>
              <w:bottom w:val="nil"/>
              <w:right w:val="nil"/>
            </w:tcBorders>
          </w:tcPr>
          <w:p w14:paraId="2D1016C2" w14:textId="77777777" w:rsidR="00030275" w:rsidRPr="00234B01" w:rsidRDefault="00030275" w:rsidP="00B579B6">
            <w:pPr>
              <w:pStyle w:val="TableText"/>
              <w:ind w:right="432"/>
              <w:rPr>
                <w:color w:val="000000"/>
              </w:rPr>
            </w:pPr>
            <w:r w:rsidRPr="001E644C">
              <w:t>4.73</w:t>
            </w:r>
          </w:p>
        </w:tc>
      </w:tr>
      <w:tr w:rsidR="00030275" w:rsidRPr="00234B01" w14:paraId="08AAB897" w14:textId="77777777" w:rsidTr="00B579B6">
        <w:tc>
          <w:tcPr>
            <w:tcW w:w="0" w:type="auto"/>
            <w:tcBorders>
              <w:top w:val="nil"/>
              <w:left w:val="nil"/>
              <w:bottom w:val="nil"/>
              <w:right w:val="nil"/>
            </w:tcBorders>
            <w:noWrap/>
          </w:tcPr>
          <w:p w14:paraId="59754E0F" w14:textId="77777777" w:rsidR="00030275" w:rsidRPr="00234B01" w:rsidRDefault="00030275" w:rsidP="00B579B6">
            <w:pPr>
              <w:pStyle w:val="TableText"/>
              <w:ind w:right="144"/>
              <w:rPr>
                <w:color w:val="000000"/>
              </w:rPr>
            </w:pPr>
            <w:r w:rsidRPr="001E644C">
              <w:t>28</w:t>
            </w:r>
          </w:p>
        </w:tc>
        <w:tc>
          <w:tcPr>
            <w:tcW w:w="0" w:type="auto"/>
            <w:tcBorders>
              <w:top w:val="nil"/>
              <w:left w:val="nil"/>
              <w:bottom w:val="nil"/>
              <w:right w:val="nil"/>
            </w:tcBorders>
          </w:tcPr>
          <w:p w14:paraId="044087F2" w14:textId="77777777" w:rsidR="00030275" w:rsidRPr="00234B01" w:rsidRDefault="00030275" w:rsidP="00B579B6">
            <w:pPr>
              <w:pStyle w:val="TableText"/>
              <w:rPr>
                <w:rFonts w:cs="Times New Roman"/>
              </w:rPr>
            </w:pPr>
            <w:r w:rsidRPr="001E644C">
              <w:t>531</w:t>
            </w:r>
          </w:p>
        </w:tc>
        <w:tc>
          <w:tcPr>
            <w:tcW w:w="0" w:type="auto"/>
            <w:tcBorders>
              <w:top w:val="nil"/>
              <w:left w:val="nil"/>
              <w:bottom w:val="nil"/>
              <w:right w:val="nil"/>
            </w:tcBorders>
          </w:tcPr>
          <w:p w14:paraId="3AABF102" w14:textId="77777777" w:rsidR="00030275" w:rsidRPr="00234B01" w:rsidRDefault="00030275" w:rsidP="00B579B6">
            <w:pPr>
              <w:pStyle w:val="TableText"/>
              <w:ind w:right="288"/>
            </w:pPr>
            <w:r w:rsidRPr="001E644C">
              <w:t>3</w:t>
            </w:r>
          </w:p>
        </w:tc>
        <w:tc>
          <w:tcPr>
            <w:tcW w:w="0" w:type="auto"/>
            <w:tcBorders>
              <w:top w:val="nil"/>
              <w:left w:val="nil"/>
              <w:bottom w:val="nil"/>
              <w:right w:val="nil"/>
            </w:tcBorders>
          </w:tcPr>
          <w:p w14:paraId="7149A600" w14:textId="77777777" w:rsidR="00030275" w:rsidRPr="00234B01" w:rsidRDefault="00030275" w:rsidP="00B579B6">
            <w:pPr>
              <w:pStyle w:val="TableText"/>
              <w:rPr>
                <w:rFonts w:cs="Times New Roman"/>
              </w:rPr>
            </w:pPr>
            <w:r w:rsidRPr="001E644C">
              <w:t>302</w:t>
            </w:r>
          </w:p>
        </w:tc>
        <w:tc>
          <w:tcPr>
            <w:tcW w:w="0" w:type="auto"/>
            <w:tcBorders>
              <w:top w:val="nil"/>
              <w:left w:val="nil"/>
              <w:bottom w:val="nil"/>
              <w:right w:val="nil"/>
            </w:tcBorders>
          </w:tcPr>
          <w:p w14:paraId="31724AC2" w14:textId="77777777" w:rsidR="00030275" w:rsidRPr="00234B01" w:rsidRDefault="00030275" w:rsidP="00B579B6">
            <w:pPr>
              <w:pStyle w:val="TableText"/>
              <w:ind w:right="432"/>
              <w:rPr>
                <w:color w:val="000000"/>
              </w:rPr>
            </w:pPr>
            <w:r w:rsidRPr="001E644C">
              <w:t>5.27</w:t>
            </w:r>
          </w:p>
        </w:tc>
      </w:tr>
      <w:tr w:rsidR="00030275" w:rsidRPr="00234B01" w14:paraId="1AB6515E" w14:textId="77777777" w:rsidTr="00B579B6">
        <w:tc>
          <w:tcPr>
            <w:tcW w:w="0" w:type="auto"/>
            <w:tcBorders>
              <w:top w:val="nil"/>
              <w:left w:val="nil"/>
              <w:bottom w:val="single" w:sz="12" w:space="0" w:color="auto"/>
              <w:right w:val="nil"/>
            </w:tcBorders>
            <w:noWrap/>
          </w:tcPr>
          <w:p w14:paraId="1878309B" w14:textId="77777777" w:rsidR="00030275" w:rsidRPr="00CC6B4C" w:rsidRDefault="00030275" w:rsidP="00B579B6">
            <w:pPr>
              <w:pStyle w:val="TableText"/>
              <w:ind w:right="144"/>
            </w:pPr>
            <w:r w:rsidRPr="001E644C">
              <w:t>29</w:t>
            </w:r>
          </w:p>
        </w:tc>
        <w:tc>
          <w:tcPr>
            <w:tcW w:w="0" w:type="auto"/>
            <w:tcBorders>
              <w:top w:val="nil"/>
              <w:left w:val="nil"/>
              <w:bottom w:val="single" w:sz="12" w:space="0" w:color="auto"/>
              <w:right w:val="nil"/>
            </w:tcBorders>
          </w:tcPr>
          <w:p w14:paraId="55ED632E" w14:textId="77777777" w:rsidR="00030275" w:rsidRPr="00CC6B4C" w:rsidRDefault="00030275" w:rsidP="00B579B6">
            <w:pPr>
              <w:pStyle w:val="TableText"/>
            </w:pPr>
            <w:r w:rsidRPr="001E644C">
              <w:t>600</w:t>
            </w:r>
          </w:p>
        </w:tc>
        <w:tc>
          <w:tcPr>
            <w:tcW w:w="0" w:type="auto"/>
            <w:tcBorders>
              <w:top w:val="nil"/>
              <w:left w:val="nil"/>
              <w:bottom w:val="single" w:sz="12" w:space="0" w:color="auto"/>
              <w:right w:val="nil"/>
            </w:tcBorders>
          </w:tcPr>
          <w:p w14:paraId="0F02B062" w14:textId="77777777" w:rsidR="00030275" w:rsidRPr="00CC6B4C" w:rsidRDefault="00030275" w:rsidP="00B579B6">
            <w:pPr>
              <w:pStyle w:val="TableText"/>
              <w:ind w:right="288"/>
            </w:pPr>
            <w:r w:rsidRPr="001E644C">
              <w:t>3</w:t>
            </w:r>
          </w:p>
        </w:tc>
        <w:tc>
          <w:tcPr>
            <w:tcW w:w="0" w:type="auto"/>
            <w:tcBorders>
              <w:top w:val="nil"/>
              <w:left w:val="nil"/>
              <w:bottom w:val="single" w:sz="12" w:space="0" w:color="auto"/>
              <w:right w:val="nil"/>
            </w:tcBorders>
          </w:tcPr>
          <w:p w14:paraId="75355CD1" w14:textId="77777777" w:rsidR="00030275" w:rsidRPr="00CC6B4C" w:rsidRDefault="00030275" w:rsidP="00B579B6">
            <w:pPr>
              <w:pStyle w:val="TableText"/>
            </w:pPr>
            <w:r w:rsidRPr="001E644C">
              <w:t>276</w:t>
            </w:r>
          </w:p>
        </w:tc>
        <w:tc>
          <w:tcPr>
            <w:tcW w:w="0" w:type="auto"/>
            <w:tcBorders>
              <w:top w:val="nil"/>
              <w:left w:val="nil"/>
              <w:bottom w:val="single" w:sz="12" w:space="0" w:color="auto"/>
              <w:right w:val="nil"/>
            </w:tcBorders>
          </w:tcPr>
          <w:p w14:paraId="1B36A721" w14:textId="77777777" w:rsidR="00030275" w:rsidRPr="00CC6B4C" w:rsidRDefault="00030275" w:rsidP="00B579B6">
            <w:pPr>
              <w:pStyle w:val="TableText"/>
              <w:ind w:right="432"/>
            </w:pPr>
            <w:r w:rsidRPr="001E644C">
              <w:t>4.82</w:t>
            </w:r>
          </w:p>
        </w:tc>
      </w:tr>
    </w:tbl>
    <w:p w14:paraId="5F5C3559" w14:textId="6DD2BBFE" w:rsidR="00030275" w:rsidRDefault="00030275" w:rsidP="00030275">
      <w:pPr>
        <w:pStyle w:val="Caption"/>
      </w:pPr>
      <w:bookmarkStart w:id="279" w:name="_Toc220331170"/>
      <w:r>
        <w:lastRenderedPageBreak/>
        <w:t>Table 4.B.</w:t>
      </w:r>
      <w:fldSimple w:instr=" SEQ Table_4.B. \* ARABIC ">
        <w:r w:rsidR="008A7375">
          <w:rPr>
            <w:noProof/>
          </w:rPr>
          <w:t>4</w:t>
        </w:r>
      </w:fldSimple>
      <w:r>
        <w:t xml:space="preserve">  </w:t>
      </w:r>
      <w:r w:rsidRPr="00234B01">
        <w:t xml:space="preserve">Raw-Score-to-Scale-Score Distribution for </w:t>
      </w:r>
      <w:r>
        <w:t>Grade Three</w:t>
      </w:r>
      <w:r w:rsidRPr="00234B01">
        <w:t xml:space="preserve">—Oral </w:t>
      </w:r>
      <w:r>
        <w:t>Language</w:t>
      </w:r>
      <w:bookmarkEnd w:id="279"/>
    </w:p>
    <w:tbl>
      <w:tblPr>
        <w:tblStyle w:val="TRtable"/>
        <w:tblW w:w="0" w:type="auto"/>
        <w:tblLook w:val="04A0" w:firstRow="1" w:lastRow="0" w:firstColumn="1" w:lastColumn="0" w:noHBand="0" w:noVBand="1"/>
        <w:tblDescription w:val="Raw-Score-to-Scale-Score Distribution for Grade Three—Oral Language"/>
      </w:tblPr>
      <w:tblGrid>
        <w:gridCol w:w="1444"/>
        <w:gridCol w:w="1577"/>
        <w:gridCol w:w="830"/>
        <w:gridCol w:w="817"/>
        <w:gridCol w:w="1510"/>
      </w:tblGrid>
      <w:tr w:rsidR="00030275" w:rsidRPr="00234B01" w14:paraId="1CF59B3F"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6F778BFE" w14:textId="77777777" w:rsidR="00030275" w:rsidRPr="00234B01" w:rsidRDefault="00030275" w:rsidP="00B579B6">
            <w:pPr>
              <w:pStyle w:val="TableHead"/>
              <w:rPr>
                <w:b/>
                <w:noProof w:val="0"/>
              </w:rPr>
            </w:pPr>
            <w:r w:rsidRPr="00234B01">
              <w:rPr>
                <w:b/>
                <w:noProof w:val="0"/>
              </w:rPr>
              <w:t>Raw Score</w:t>
            </w:r>
          </w:p>
        </w:tc>
        <w:tc>
          <w:tcPr>
            <w:tcW w:w="0" w:type="auto"/>
            <w:hideMark/>
          </w:tcPr>
          <w:p w14:paraId="5842885B" w14:textId="77777777" w:rsidR="00030275" w:rsidRPr="00234B01" w:rsidRDefault="00030275" w:rsidP="00B579B6">
            <w:pPr>
              <w:pStyle w:val="TableHead"/>
              <w:rPr>
                <w:b/>
                <w:noProof w:val="0"/>
              </w:rPr>
            </w:pPr>
            <w:r w:rsidRPr="00234B01">
              <w:rPr>
                <w:b/>
                <w:noProof w:val="0"/>
              </w:rPr>
              <w:t>Scale Score</w:t>
            </w:r>
          </w:p>
        </w:tc>
        <w:tc>
          <w:tcPr>
            <w:tcW w:w="0" w:type="auto"/>
            <w:hideMark/>
          </w:tcPr>
          <w:p w14:paraId="0B75F948" w14:textId="77777777" w:rsidR="00030275" w:rsidRPr="00234B01" w:rsidRDefault="00030275" w:rsidP="00B579B6">
            <w:pPr>
              <w:pStyle w:val="TableHead"/>
              <w:rPr>
                <w:b/>
                <w:noProof w:val="0"/>
              </w:rPr>
            </w:pPr>
            <w:r w:rsidRPr="00234B01">
              <w:rPr>
                <w:b/>
                <w:noProof w:val="0"/>
              </w:rPr>
              <w:t>Level</w:t>
            </w:r>
          </w:p>
        </w:tc>
        <w:tc>
          <w:tcPr>
            <w:tcW w:w="0" w:type="auto"/>
            <w:hideMark/>
          </w:tcPr>
          <w:p w14:paraId="47E8FA0D" w14:textId="77777777" w:rsidR="00030275" w:rsidRPr="00234B01" w:rsidRDefault="00030275" w:rsidP="00B579B6">
            <w:pPr>
              <w:pStyle w:val="TableHead"/>
              <w:rPr>
                <w:b/>
                <w:noProof w:val="0"/>
              </w:rPr>
            </w:pPr>
            <w:r w:rsidRPr="00234B01">
              <w:rPr>
                <w:b/>
                <w:noProof w:val="0"/>
              </w:rPr>
              <w:t>N</w:t>
            </w:r>
          </w:p>
        </w:tc>
        <w:tc>
          <w:tcPr>
            <w:tcW w:w="0" w:type="auto"/>
            <w:hideMark/>
          </w:tcPr>
          <w:p w14:paraId="4FCD95B8"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06C95430" w14:textId="77777777" w:rsidTr="00B579B6">
        <w:tc>
          <w:tcPr>
            <w:tcW w:w="0" w:type="auto"/>
            <w:tcBorders>
              <w:top w:val="nil"/>
              <w:left w:val="nil"/>
              <w:bottom w:val="nil"/>
              <w:right w:val="nil"/>
            </w:tcBorders>
            <w:noWrap/>
            <w:hideMark/>
          </w:tcPr>
          <w:p w14:paraId="15518CD7" w14:textId="77777777" w:rsidR="00030275" w:rsidRPr="00234B01" w:rsidRDefault="00030275" w:rsidP="00030275">
            <w:pPr>
              <w:pStyle w:val="TableText"/>
              <w:keepNext/>
              <w:ind w:right="144"/>
              <w:rPr>
                <w:rFonts w:cs="Times New Roman"/>
              </w:rPr>
            </w:pPr>
            <w:r w:rsidRPr="008973B9">
              <w:t>0</w:t>
            </w:r>
          </w:p>
        </w:tc>
        <w:tc>
          <w:tcPr>
            <w:tcW w:w="0" w:type="auto"/>
            <w:tcBorders>
              <w:top w:val="nil"/>
              <w:left w:val="nil"/>
              <w:bottom w:val="nil"/>
              <w:right w:val="nil"/>
            </w:tcBorders>
          </w:tcPr>
          <w:p w14:paraId="7494DC7C" w14:textId="77777777" w:rsidR="00030275" w:rsidRPr="00234B01" w:rsidRDefault="00030275" w:rsidP="00B579B6">
            <w:pPr>
              <w:pStyle w:val="TableText"/>
              <w:rPr>
                <w:rFonts w:cs="Times New Roman"/>
              </w:rPr>
            </w:pPr>
            <w:r w:rsidRPr="008973B9">
              <w:t>150</w:t>
            </w:r>
          </w:p>
        </w:tc>
        <w:tc>
          <w:tcPr>
            <w:tcW w:w="0" w:type="auto"/>
            <w:tcBorders>
              <w:top w:val="nil"/>
              <w:left w:val="nil"/>
              <w:bottom w:val="nil"/>
              <w:right w:val="nil"/>
            </w:tcBorders>
          </w:tcPr>
          <w:p w14:paraId="0DDB6CB9"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35E6A96F" w14:textId="77777777" w:rsidR="00030275" w:rsidRPr="00234B01" w:rsidRDefault="00030275" w:rsidP="00B579B6">
            <w:pPr>
              <w:pStyle w:val="TableText"/>
              <w:rPr>
                <w:rFonts w:cs="Times New Roman"/>
              </w:rPr>
            </w:pPr>
            <w:r w:rsidRPr="008973B9">
              <w:t>1,825</w:t>
            </w:r>
          </w:p>
        </w:tc>
        <w:tc>
          <w:tcPr>
            <w:tcW w:w="0" w:type="auto"/>
            <w:tcBorders>
              <w:top w:val="nil"/>
              <w:left w:val="nil"/>
              <w:bottom w:val="nil"/>
              <w:right w:val="nil"/>
            </w:tcBorders>
            <w:hideMark/>
          </w:tcPr>
          <w:p w14:paraId="6CFED1F3" w14:textId="77777777" w:rsidR="00030275" w:rsidRPr="00234B01" w:rsidRDefault="00030275" w:rsidP="00B579B6">
            <w:pPr>
              <w:pStyle w:val="TableText"/>
              <w:ind w:right="432"/>
            </w:pPr>
            <w:r w:rsidRPr="008973B9">
              <w:t>35.43</w:t>
            </w:r>
          </w:p>
        </w:tc>
      </w:tr>
      <w:tr w:rsidR="00030275" w:rsidRPr="00234B01" w14:paraId="0AEB1F85" w14:textId="77777777" w:rsidTr="00B579B6">
        <w:tc>
          <w:tcPr>
            <w:tcW w:w="0" w:type="auto"/>
            <w:tcBorders>
              <w:top w:val="nil"/>
              <w:left w:val="nil"/>
              <w:bottom w:val="nil"/>
              <w:right w:val="nil"/>
            </w:tcBorders>
            <w:noWrap/>
            <w:hideMark/>
          </w:tcPr>
          <w:p w14:paraId="74AF611E" w14:textId="77777777" w:rsidR="00030275" w:rsidRPr="00234B01" w:rsidRDefault="00030275" w:rsidP="00030275">
            <w:pPr>
              <w:pStyle w:val="TableText"/>
              <w:keepNext/>
              <w:ind w:right="144"/>
            </w:pPr>
            <w:r w:rsidRPr="008973B9">
              <w:t>1</w:t>
            </w:r>
          </w:p>
        </w:tc>
        <w:tc>
          <w:tcPr>
            <w:tcW w:w="0" w:type="auto"/>
            <w:tcBorders>
              <w:top w:val="nil"/>
              <w:left w:val="nil"/>
              <w:bottom w:val="nil"/>
              <w:right w:val="nil"/>
            </w:tcBorders>
          </w:tcPr>
          <w:p w14:paraId="072DB822" w14:textId="77777777" w:rsidR="00030275" w:rsidRPr="00234B01" w:rsidRDefault="00030275" w:rsidP="00B579B6">
            <w:pPr>
              <w:pStyle w:val="TableText"/>
              <w:rPr>
                <w:rFonts w:cs="Times New Roman"/>
              </w:rPr>
            </w:pPr>
            <w:r w:rsidRPr="008973B9">
              <w:t>150</w:t>
            </w:r>
          </w:p>
        </w:tc>
        <w:tc>
          <w:tcPr>
            <w:tcW w:w="0" w:type="auto"/>
            <w:tcBorders>
              <w:top w:val="nil"/>
              <w:left w:val="nil"/>
              <w:bottom w:val="nil"/>
              <w:right w:val="nil"/>
            </w:tcBorders>
          </w:tcPr>
          <w:p w14:paraId="7FFDAA1E"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417442D3" w14:textId="77777777" w:rsidR="00030275" w:rsidRPr="00234B01" w:rsidRDefault="00030275" w:rsidP="00B579B6">
            <w:pPr>
              <w:pStyle w:val="TableText"/>
              <w:rPr>
                <w:rFonts w:cs="Times New Roman"/>
              </w:rPr>
            </w:pPr>
            <w:r w:rsidRPr="008973B9">
              <w:t>81</w:t>
            </w:r>
          </w:p>
        </w:tc>
        <w:tc>
          <w:tcPr>
            <w:tcW w:w="0" w:type="auto"/>
            <w:tcBorders>
              <w:top w:val="nil"/>
              <w:left w:val="nil"/>
              <w:bottom w:val="nil"/>
              <w:right w:val="nil"/>
            </w:tcBorders>
            <w:hideMark/>
          </w:tcPr>
          <w:p w14:paraId="2434714B" w14:textId="77777777" w:rsidR="00030275" w:rsidRPr="00234B01" w:rsidRDefault="00030275" w:rsidP="00B579B6">
            <w:pPr>
              <w:pStyle w:val="TableText"/>
              <w:ind w:right="432"/>
            </w:pPr>
            <w:r w:rsidRPr="008973B9">
              <w:t>1.57</w:t>
            </w:r>
          </w:p>
        </w:tc>
      </w:tr>
      <w:tr w:rsidR="00030275" w:rsidRPr="00234B01" w14:paraId="3D97A4F9" w14:textId="77777777" w:rsidTr="00B579B6">
        <w:tc>
          <w:tcPr>
            <w:tcW w:w="0" w:type="auto"/>
            <w:tcBorders>
              <w:top w:val="nil"/>
              <w:left w:val="nil"/>
              <w:bottom w:val="nil"/>
              <w:right w:val="nil"/>
            </w:tcBorders>
            <w:noWrap/>
            <w:hideMark/>
          </w:tcPr>
          <w:p w14:paraId="7924D98D" w14:textId="77777777" w:rsidR="00030275" w:rsidRPr="00234B01" w:rsidRDefault="00030275" w:rsidP="00030275">
            <w:pPr>
              <w:pStyle w:val="TableText"/>
              <w:keepNext/>
              <w:ind w:right="144"/>
            </w:pPr>
            <w:r w:rsidRPr="008973B9">
              <w:t>2</w:t>
            </w:r>
          </w:p>
        </w:tc>
        <w:tc>
          <w:tcPr>
            <w:tcW w:w="0" w:type="auto"/>
            <w:tcBorders>
              <w:top w:val="nil"/>
              <w:left w:val="nil"/>
              <w:bottom w:val="nil"/>
              <w:right w:val="nil"/>
            </w:tcBorders>
          </w:tcPr>
          <w:p w14:paraId="15BAE4D2" w14:textId="77777777" w:rsidR="00030275" w:rsidRPr="00234B01" w:rsidRDefault="00030275" w:rsidP="00B579B6">
            <w:pPr>
              <w:pStyle w:val="TableText"/>
              <w:rPr>
                <w:rFonts w:cs="Times New Roman"/>
              </w:rPr>
            </w:pPr>
            <w:r w:rsidRPr="008973B9">
              <w:t>150</w:t>
            </w:r>
          </w:p>
        </w:tc>
        <w:tc>
          <w:tcPr>
            <w:tcW w:w="0" w:type="auto"/>
            <w:tcBorders>
              <w:top w:val="nil"/>
              <w:left w:val="nil"/>
              <w:bottom w:val="nil"/>
              <w:right w:val="nil"/>
            </w:tcBorders>
          </w:tcPr>
          <w:p w14:paraId="3DE903A9"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2F3E4D27" w14:textId="77777777" w:rsidR="00030275" w:rsidRPr="00234B01" w:rsidRDefault="00030275" w:rsidP="00B579B6">
            <w:pPr>
              <w:pStyle w:val="TableText"/>
              <w:rPr>
                <w:rFonts w:cs="Times New Roman"/>
              </w:rPr>
            </w:pPr>
            <w:r w:rsidRPr="008973B9">
              <w:t>119</w:t>
            </w:r>
          </w:p>
        </w:tc>
        <w:tc>
          <w:tcPr>
            <w:tcW w:w="0" w:type="auto"/>
            <w:tcBorders>
              <w:top w:val="nil"/>
              <w:left w:val="nil"/>
              <w:bottom w:val="nil"/>
              <w:right w:val="nil"/>
            </w:tcBorders>
            <w:hideMark/>
          </w:tcPr>
          <w:p w14:paraId="04229415" w14:textId="77777777" w:rsidR="00030275" w:rsidRPr="00234B01" w:rsidRDefault="00030275" w:rsidP="00B579B6">
            <w:pPr>
              <w:pStyle w:val="TableText"/>
              <w:ind w:right="432"/>
            </w:pPr>
            <w:r w:rsidRPr="008973B9">
              <w:t>2.31</w:t>
            </w:r>
          </w:p>
        </w:tc>
      </w:tr>
      <w:tr w:rsidR="00030275" w:rsidRPr="00234B01" w14:paraId="0469C083" w14:textId="77777777" w:rsidTr="00B579B6">
        <w:tc>
          <w:tcPr>
            <w:tcW w:w="0" w:type="auto"/>
            <w:tcBorders>
              <w:top w:val="nil"/>
              <w:left w:val="nil"/>
              <w:bottom w:val="nil"/>
              <w:right w:val="nil"/>
            </w:tcBorders>
            <w:noWrap/>
            <w:hideMark/>
          </w:tcPr>
          <w:p w14:paraId="7DA0B8E6" w14:textId="77777777" w:rsidR="00030275" w:rsidRPr="00234B01" w:rsidRDefault="00030275" w:rsidP="00030275">
            <w:pPr>
              <w:pStyle w:val="TableText"/>
              <w:keepNext/>
              <w:ind w:right="144"/>
            </w:pPr>
            <w:r w:rsidRPr="008973B9">
              <w:t>3</w:t>
            </w:r>
          </w:p>
        </w:tc>
        <w:tc>
          <w:tcPr>
            <w:tcW w:w="0" w:type="auto"/>
            <w:tcBorders>
              <w:top w:val="nil"/>
              <w:left w:val="nil"/>
              <w:bottom w:val="nil"/>
              <w:right w:val="nil"/>
            </w:tcBorders>
          </w:tcPr>
          <w:p w14:paraId="19E24498" w14:textId="77777777" w:rsidR="00030275" w:rsidRPr="00234B01" w:rsidRDefault="00030275" w:rsidP="00B579B6">
            <w:pPr>
              <w:pStyle w:val="TableText"/>
              <w:rPr>
                <w:rFonts w:cs="Times New Roman"/>
              </w:rPr>
            </w:pPr>
            <w:r w:rsidRPr="008973B9">
              <w:t>166</w:t>
            </w:r>
          </w:p>
        </w:tc>
        <w:tc>
          <w:tcPr>
            <w:tcW w:w="0" w:type="auto"/>
            <w:tcBorders>
              <w:top w:val="nil"/>
              <w:left w:val="nil"/>
              <w:bottom w:val="nil"/>
              <w:right w:val="nil"/>
            </w:tcBorders>
          </w:tcPr>
          <w:p w14:paraId="186E4A92"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5A2F843A" w14:textId="77777777" w:rsidR="00030275" w:rsidRPr="00234B01" w:rsidRDefault="00030275" w:rsidP="00B579B6">
            <w:pPr>
              <w:pStyle w:val="TableText"/>
              <w:rPr>
                <w:rFonts w:cs="Times New Roman"/>
              </w:rPr>
            </w:pPr>
            <w:r w:rsidRPr="008973B9">
              <w:t>198</w:t>
            </w:r>
          </w:p>
        </w:tc>
        <w:tc>
          <w:tcPr>
            <w:tcW w:w="0" w:type="auto"/>
            <w:tcBorders>
              <w:top w:val="nil"/>
              <w:left w:val="nil"/>
              <w:bottom w:val="nil"/>
              <w:right w:val="nil"/>
            </w:tcBorders>
            <w:hideMark/>
          </w:tcPr>
          <w:p w14:paraId="6BF07FF5" w14:textId="77777777" w:rsidR="00030275" w:rsidRPr="00234B01" w:rsidRDefault="00030275" w:rsidP="00B579B6">
            <w:pPr>
              <w:pStyle w:val="TableText"/>
              <w:ind w:right="432"/>
            </w:pPr>
            <w:r w:rsidRPr="008973B9">
              <w:t>3.84</w:t>
            </w:r>
          </w:p>
        </w:tc>
      </w:tr>
      <w:tr w:rsidR="00030275" w:rsidRPr="00234B01" w14:paraId="4C2FF271" w14:textId="77777777" w:rsidTr="00B579B6">
        <w:tc>
          <w:tcPr>
            <w:tcW w:w="0" w:type="auto"/>
            <w:tcBorders>
              <w:top w:val="nil"/>
              <w:left w:val="nil"/>
              <w:bottom w:val="nil"/>
              <w:right w:val="nil"/>
            </w:tcBorders>
            <w:noWrap/>
            <w:hideMark/>
          </w:tcPr>
          <w:p w14:paraId="680B0148" w14:textId="77777777" w:rsidR="00030275" w:rsidRPr="00234B01" w:rsidRDefault="00030275" w:rsidP="00030275">
            <w:pPr>
              <w:pStyle w:val="TableText"/>
              <w:keepNext/>
              <w:ind w:right="144"/>
            </w:pPr>
            <w:r w:rsidRPr="008973B9">
              <w:t>4</w:t>
            </w:r>
          </w:p>
        </w:tc>
        <w:tc>
          <w:tcPr>
            <w:tcW w:w="0" w:type="auto"/>
            <w:tcBorders>
              <w:top w:val="nil"/>
              <w:left w:val="nil"/>
              <w:bottom w:val="nil"/>
              <w:right w:val="nil"/>
            </w:tcBorders>
          </w:tcPr>
          <w:p w14:paraId="093D20FE" w14:textId="77777777" w:rsidR="00030275" w:rsidRPr="00234B01" w:rsidRDefault="00030275" w:rsidP="00B579B6">
            <w:pPr>
              <w:pStyle w:val="TableText"/>
              <w:rPr>
                <w:rFonts w:cs="Times New Roman"/>
              </w:rPr>
            </w:pPr>
            <w:r w:rsidRPr="008973B9">
              <w:t>194</w:t>
            </w:r>
          </w:p>
        </w:tc>
        <w:tc>
          <w:tcPr>
            <w:tcW w:w="0" w:type="auto"/>
            <w:tcBorders>
              <w:top w:val="nil"/>
              <w:left w:val="nil"/>
              <w:bottom w:val="nil"/>
              <w:right w:val="nil"/>
            </w:tcBorders>
          </w:tcPr>
          <w:p w14:paraId="09277117"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492A3767" w14:textId="77777777" w:rsidR="00030275" w:rsidRPr="00234B01" w:rsidRDefault="00030275" w:rsidP="00B579B6">
            <w:pPr>
              <w:pStyle w:val="TableText"/>
              <w:rPr>
                <w:rFonts w:cs="Times New Roman"/>
              </w:rPr>
            </w:pPr>
            <w:r w:rsidRPr="008973B9">
              <w:t>250</w:t>
            </w:r>
          </w:p>
        </w:tc>
        <w:tc>
          <w:tcPr>
            <w:tcW w:w="0" w:type="auto"/>
            <w:tcBorders>
              <w:top w:val="nil"/>
              <w:left w:val="nil"/>
              <w:bottom w:val="nil"/>
              <w:right w:val="nil"/>
            </w:tcBorders>
            <w:hideMark/>
          </w:tcPr>
          <w:p w14:paraId="739C3F29" w14:textId="77777777" w:rsidR="00030275" w:rsidRPr="00234B01" w:rsidRDefault="00030275" w:rsidP="00B579B6">
            <w:pPr>
              <w:pStyle w:val="TableText"/>
              <w:ind w:right="432"/>
            </w:pPr>
            <w:r w:rsidRPr="008973B9">
              <w:t>4.85</w:t>
            </w:r>
          </w:p>
        </w:tc>
      </w:tr>
      <w:tr w:rsidR="00030275" w:rsidRPr="00234B01" w14:paraId="6274BBDC" w14:textId="77777777" w:rsidTr="00B579B6">
        <w:tc>
          <w:tcPr>
            <w:tcW w:w="0" w:type="auto"/>
            <w:tcBorders>
              <w:top w:val="nil"/>
              <w:left w:val="nil"/>
              <w:bottom w:val="nil"/>
              <w:right w:val="nil"/>
            </w:tcBorders>
            <w:noWrap/>
          </w:tcPr>
          <w:p w14:paraId="6674BE47" w14:textId="77777777" w:rsidR="00030275" w:rsidRPr="00234B01" w:rsidRDefault="00030275" w:rsidP="00030275">
            <w:pPr>
              <w:pStyle w:val="TableText"/>
              <w:keepNext/>
              <w:ind w:right="144"/>
              <w:rPr>
                <w:color w:val="000000"/>
              </w:rPr>
            </w:pPr>
            <w:r w:rsidRPr="008973B9">
              <w:t>5</w:t>
            </w:r>
          </w:p>
        </w:tc>
        <w:tc>
          <w:tcPr>
            <w:tcW w:w="0" w:type="auto"/>
            <w:tcBorders>
              <w:top w:val="nil"/>
              <w:left w:val="nil"/>
              <w:bottom w:val="nil"/>
              <w:right w:val="nil"/>
            </w:tcBorders>
          </w:tcPr>
          <w:p w14:paraId="27B492D8" w14:textId="77777777" w:rsidR="00030275" w:rsidRPr="00234B01" w:rsidRDefault="00030275" w:rsidP="00B579B6">
            <w:pPr>
              <w:pStyle w:val="TableText"/>
              <w:rPr>
                <w:rFonts w:cs="Times New Roman"/>
              </w:rPr>
            </w:pPr>
            <w:r w:rsidRPr="008973B9">
              <w:t>217</w:t>
            </w:r>
          </w:p>
        </w:tc>
        <w:tc>
          <w:tcPr>
            <w:tcW w:w="0" w:type="auto"/>
            <w:tcBorders>
              <w:top w:val="nil"/>
              <w:left w:val="nil"/>
              <w:bottom w:val="nil"/>
              <w:right w:val="nil"/>
            </w:tcBorders>
          </w:tcPr>
          <w:p w14:paraId="55723545"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197278E0" w14:textId="77777777" w:rsidR="00030275" w:rsidRPr="00234B01" w:rsidRDefault="00030275" w:rsidP="00B579B6">
            <w:pPr>
              <w:pStyle w:val="TableText"/>
              <w:rPr>
                <w:rFonts w:cs="Times New Roman"/>
              </w:rPr>
            </w:pPr>
            <w:r w:rsidRPr="008973B9">
              <w:t>209</w:t>
            </w:r>
          </w:p>
        </w:tc>
        <w:tc>
          <w:tcPr>
            <w:tcW w:w="0" w:type="auto"/>
            <w:tcBorders>
              <w:top w:val="nil"/>
              <w:left w:val="nil"/>
              <w:bottom w:val="nil"/>
              <w:right w:val="nil"/>
            </w:tcBorders>
          </w:tcPr>
          <w:p w14:paraId="5793F6ED" w14:textId="77777777" w:rsidR="00030275" w:rsidRPr="00234B01" w:rsidRDefault="00030275" w:rsidP="00B579B6">
            <w:pPr>
              <w:pStyle w:val="TableText"/>
              <w:ind w:right="432"/>
              <w:rPr>
                <w:color w:val="000000"/>
              </w:rPr>
            </w:pPr>
            <w:r w:rsidRPr="008973B9">
              <w:t>4.06</w:t>
            </w:r>
          </w:p>
        </w:tc>
      </w:tr>
      <w:tr w:rsidR="00030275" w:rsidRPr="00234B01" w14:paraId="0A87A288" w14:textId="77777777" w:rsidTr="00B579B6">
        <w:tc>
          <w:tcPr>
            <w:tcW w:w="0" w:type="auto"/>
            <w:tcBorders>
              <w:top w:val="nil"/>
              <w:left w:val="nil"/>
              <w:bottom w:val="nil"/>
              <w:right w:val="nil"/>
            </w:tcBorders>
            <w:noWrap/>
          </w:tcPr>
          <w:p w14:paraId="3357D7FD" w14:textId="77777777" w:rsidR="00030275" w:rsidRPr="00234B01" w:rsidRDefault="00030275" w:rsidP="00030275">
            <w:pPr>
              <w:pStyle w:val="TableText"/>
              <w:keepNext/>
              <w:ind w:right="144"/>
              <w:rPr>
                <w:color w:val="000000"/>
              </w:rPr>
            </w:pPr>
            <w:r w:rsidRPr="008973B9">
              <w:t>6</w:t>
            </w:r>
          </w:p>
        </w:tc>
        <w:tc>
          <w:tcPr>
            <w:tcW w:w="0" w:type="auto"/>
            <w:tcBorders>
              <w:top w:val="nil"/>
              <w:left w:val="nil"/>
              <w:bottom w:val="nil"/>
              <w:right w:val="nil"/>
            </w:tcBorders>
          </w:tcPr>
          <w:p w14:paraId="4C05E26C" w14:textId="77777777" w:rsidR="00030275" w:rsidRPr="00234B01" w:rsidRDefault="00030275" w:rsidP="00B579B6">
            <w:pPr>
              <w:pStyle w:val="TableText"/>
              <w:rPr>
                <w:rFonts w:cs="Times New Roman"/>
              </w:rPr>
            </w:pPr>
            <w:r w:rsidRPr="008973B9">
              <w:t>236</w:t>
            </w:r>
          </w:p>
        </w:tc>
        <w:tc>
          <w:tcPr>
            <w:tcW w:w="0" w:type="auto"/>
            <w:tcBorders>
              <w:top w:val="nil"/>
              <w:left w:val="nil"/>
              <w:bottom w:val="nil"/>
              <w:right w:val="nil"/>
            </w:tcBorders>
          </w:tcPr>
          <w:p w14:paraId="18CC1716"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689E7644" w14:textId="77777777" w:rsidR="00030275" w:rsidRPr="00234B01" w:rsidRDefault="00030275" w:rsidP="00B579B6">
            <w:pPr>
              <w:pStyle w:val="TableText"/>
              <w:rPr>
                <w:rFonts w:cs="Times New Roman"/>
              </w:rPr>
            </w:pPr>
            <w:r w:rsidRPr="008973B9">
              <w:t>198</w:t>
            </w:r>
          </w:p>
        </w:tc>
        <w:tc>
          <w:tcPr>
            <w:tcW w:w="0" w:type="auto"/>
            <w:tcBorders>
              <w:top w:val="nil"/>
              <w:left w:val="nil"/>
              <w:bottom w:val="nil"/>
              <w:right w:val="nil"/>
            </w:tcBorders>
          </w:tcPr>
          <w:p w14:paraId="222BEF4A" w14:textId="77777777" w:rsidR="00030275" w:rsidRPr="00234B01" w:rsidRDefault="00030275" w:rsidP="00B579B6">
            <w:pPr>
              <w:pStyle w:val="TableText"/>
              <w:ind w:right="432"/>
              <w:rPr>
                <w:color w:val="000000"/>
              </w:rPr>
            </w:pPr>
            <w:r w:rsidRPr="008973B9">
              <w:t>3.84</w:t>
            </w:r>
          </w:p>
        </w:tc>
      </w:tr>
      <w:tr w:rsidR="00030275" w:rsidRPr="00234B01" w14:paraId="204FF0E4" w14:textId="77777777" w:rsidTr="00B579B6">
        <w:tc>
          <w:tcPr>
            <w:tcW w:w="0" w:type="auto"/>
            <w:tcBorders>
              <w:top w:val="nil"/>
              <w:left w:val="nil"/>
              <w:bottom w:val="nil"/>
              <w:right w:val="nil"/>
            </w:tcBorders>
            <w:noWrap/>
          </w:tcPr>
          <w:p w14:paraId="1072FB2C" w14:textId="77777777" w:rsidR="00030275" w:rsidRPr="00234B01" w:rsidRDefault="00030275" w:rsidP="00030275">
            <w:pPr>
              <w:pStyle w:val="TableText"/>
              <w:keepNext/>
              <w:ind w:right="144"/>
              <w:rPr>
                <w:color w:val="000000"/>
              </w:rPr>
            </w:pPr>
            <w:r w:rsidRPr="008973B9">
              <w:t>7</w:t>
            </w:r>
          </w:p>
        </w:tc>
        <w:tc>
          <w:tcPr>
            <w:tcW w:w="0" w:type="auto"/>
            <w:tcBorders>
              <w:top w:val="nil"/>
              <w:left w:val="nil"/>
              <w:bottom w:val="nil"/>
              <w:right w:val="nil"/>
            </w:tcBorders>
          </w:tcPr>
          <w:p w14:paraId="261A9091" w14:textId="77777777" w:rsidR="00030275" w:rsidRPr="00234B01" w:rsidRDefault="00030275" w:rsidP="00B579B6">
            <w:pPr>
              <w:pStyle w:val="TableText"/>
              <w:rPr>
                <w:rFonts w:cs="Times New Roman"/>
              </w:rPr>
            </w:pPr>
            <w:r w:rsidRPr="008973B9">
              <w:t>252</w:t>
            </w:r>
          </w:p>
        </w:tc>
        <w:tc>
          <w:tcPr>
            <w:tcW w:w="0" w:type="auto"/>
            <w:tcBorders>
              <w:top w:val="nil"/>
              <w:left w:val="nil"/>
              <w:bottom w:val="nil"/>
              <w:right w:val="nil"/>
            </w:tcBorders>
          </w:tcPr>
          <w:p w14:paraId="6428CC63"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0C35D745" w14:textId="77777777" w:rsidR="00030275" w:rsidRPr="00234B01" w:rsidRDefault="00030275" w:rsidP="00B579B6">
            <w:pPr>
              <w:pStyle w:val="TableText"/>
              <w:rPr>
                <w:rFonts w:cs="Times New Roman"/>
              </w:rPr>
            </w:pPr>
            <w:r w:rsidRPr="008973B9">
              <w:t>100</w:t>
            </w:r>
          </w:p>
        </w:tc>
        <w:tc>
          <w:tcPr>
            <w:tcW w:w="0" w:type="auto"/>
            <w:tcBorders>
              <w:top w:val="nil"/>
              <w:left w:val="nil"/>
              <w:bottom w:val="nil"/>
              <w:right w:val="nil"/>
            </w:tcBorders>
          </w:tcPr>
          <w:p w14:paraId="08903BBA" w14:textId="77777777" w:rsidR="00030275" w:rsidRPr="00234B01" w:rsidRDefault="00030275" w:rsidP="00B579B6">
            <w:pPr>
              <w:pStyle w:val="TableText"/>
              <w:ind w:right="432"/>
              <w:rPr>
                <w:color w:val="000000"/>
              </w:rPr>
            </w:pPr>
            <w:r w:rsidRPr="008973B9">
              <w:t>1.94</w:t>
            </w:r>
          </w:p>
        </w:tc>
      </w:tr>
      <w:tr w:rsidR="00030275" w:rsidRPr="00234B01" w14:paraId="5BF9180C" w14:textId="77777777" w:rsidTr="00B579B6">
        <w:tc>
          <w:tcPr>
            <w:tcW w:w="0" w:type="auto"/>
            <w:tcBorders>
              <w:top w:val="nil"/>
              <w:left w:val="nil"/>
              <w:bottom w:val="nil"/>
              <w:right w:val="nil"/>
            </w:tcBorders>
            <w:noWrap/>
          </w:tcPr>
          <w:p w14:paraId="35D915A6" w14:textId="77777777" w:rsidR="00030275" w:rsidRPr="00234B01" w:rsidRDefault="00030275" w:rsidP="00B579B6">
            <w:pPr>
              <w:pStyle w:val="TableText"/>
              <w:ind w:right="144"/>
              <w:rPr>
                <w:color w:val="000000"/>
              </w:rPr>
            </w:pPr>
            <w:r w:rsidRPr="008973B9">
              <w:t>8</w:t>
            </w:r>
          </w:p>
        </w:tc>
        <w:tc>
          <w:tcPr>
            <w:tcW w:w="0" w:type="auto"/>
            <w:tcBorders>
              <w:top w:val="nil"/>
              <w:left w:val="nil"/>
              <w:bottom w:val="nil"/>
              <w:right w:val="nil"/>
            </w:tcBorders>
          </w:tcPr>
          <w:p w14:paraId="64204B55" w14:textId="77777777" w:rsidR="00030275" w:rsidRPr="00234B01" w:rsidRDefault="00030275" w:rsidP="00B579B6">
            <w:pPr>
              <w:pStyle w:val="TableText"/>
              <w:rPr>
                <w:rFonts w:cs="Times New Roman"/>
              </w:rPr>
            </w:pPr>
            <w:r w:rsidRPr="008973B9">
              <w:t>266</w:t>
            </w:r>
          </w:p>
        </w:tc>
        <w:tc>
          <w:tcPr>
            <w:tcW w:w="0" w:type="auto"/>
            <w:tcBorders>
              <w:top w:val="nil"/>
              <w:left w:val="nil"/>
              <w:bottom w:val="nil"/>
              <w:right w:val="nil"/>
            </w:tcBorders>
          </w:tcPr>
          <w:p w14:paraId="45F6E767"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2C1826FF" w14:textId="77777777" w:rsidR="00030275" w:rsidRPr="00234B01" w:rsidRDefault="00030275" w:rsidP="00B579B6">
            <w:pPr>
              <w:pStyle w:val="TableText"/>
              <w:rPr>
                <w:rFonts w:cs="Times New Roman"/>
              </w:rPr>
            </w:pPr>
            <w:r w:rsidRPr="008973B9">
              <w:t>83</w:t>
            </w:r>
          </w:p>
        </w:tc>
        <w:tc>
          <w:tcPr>
            <w:tcW w:w="0" w:type="auto"/>
            <w:tcBorders>
              <w:top w:val="nil"/>
              <w:left w:val="nil"/>
              <w:bottom w:val="nil"/>
              <w:right w:val="nil"/>
            </w:tcBorders>
          </w:tcPr>
          <w:p w14:paraId="359CD08A" w14:textId="77777777" w:rsidR="00030275" w:rsidRPr="00234B01" w:rsidRDefault="00030275" w:rsidP="00B579B6">
            <w:pPr>
              <w:pStyle w:val="TableText"/>
              <w:ind w:right="432"/>
              <w:rPr>
                <w:color w:val="000000"/>
              </w:rPr>
            </w:pPr>
            <w:r w:rsidRPr="008973B9">
              <w:t>1.61</w:t>
            </w:r>
          </w:p>
        </w:tc>
      </w:tr>
      <w:tr w:rsidR="00030275" w:rsidRPr="00234B01" w14:paraId="6CAB101F" w14:textId="77777777" w:rsidTr="00B579B6">
        <w:tc>
          <w:tcPr>
            <w:tcW w:w="0" w:type="auto"/>
            <w:tcBorders>
              <w:top w:val="nil"/>
              <w:left w:val="nil"/>
              <w:bottom w:val="nil"/>
              <w:right w:val="nil"/>
            </w:tcBorders>
            <w:noWrap/>
          </w:tcPr>
          <w:p w14:paraId="7E1C5CFF" w14:textId="77777777" w:rsidR="00030275" w:rsidRPr="00234B01" w:rsidRDefault="00030275" w:rsidP="00B579B6">
            <w:pPr>
              <w:pStyle w:val="TableText"/>
              <w:ind w:right="144"/>
              <w:rPr>
                <w:color w:val="000000"/>
              </w:rPr>
            </w:pPr>
            <w:r w:rsidRPr="008973B9">
              <w:t>9</w:t>
            </w:r>
          </w:p>
        </w:tc>
        <w:tc>
          <w:tcPr>
            <w:tcW w:w="0" w:type="auto"/>
            <w:tcBorders>
              <w:top w:val="nil"/>
              <w:left w:val="nil"/>
              <w:bottom w:val="nil"/>
              <w:right w:val="nil"/>
            </w:tcBorders>
          </w:tcPr>
          <w:p w14:paraId="21289E45" w14:textId="77777777" w:rsidR="00030275" w:rsidRPr="00234B01" w:rsidRDefault="00030275" w:rsidP="00B579B6">
            <w:pPr>
              <w:pStyle w:val="TableText"/>
              <w:rPr>
                <w:rFonts w:cs="Times New Roman"/>
              </w:rPr>
            </w:pPr>
            <w:r w:rsidRPr="008973B9">
              <w:t>280</w:t>
            </w:r>
          </w:p>
        </w:tc>
        <w:tc>
          <w:tcPr>
            <w:tcW w:w="0" w:type="auto"/>
            <w:tcBorders>
              <w:top w:val="nil"/>
              <w:left w:val="nil"/>
              <w:bottom w:val="nil"/>
              <w:right w:val="nil"/>
            </w:tcBorders>
          </w:tcPr>
          <w:p w14:paraId="2E4C8BD1"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499CA718" w14:textId="77777777" w:rsidR="00030275" w:rsidRPr="00234B01" w:rsidRDefault="00030275" w:rsidP="00B579B6">
            <w:pPr>
              <w:pStyle w:val="TableText"/>
              <w:rPr>
                <w:rFonts w:cs="Times New Roman"/>
              </w:rPr>
            </w:pPr>
            <w:r w:rsidRPr="008973B9">
              <w:t>61</w:t>
            </w:r>
          </w:p>
        </w:tc>
        <w:tc>
          <w:tcPr>
            <w:tcW w:w="0" w:type="auto"/>
            <w:tcBorders>
              <w:top w:val="nil"/>
              <w:left w:val="nil"/>
              <w:bottom w:val="nil"/>
              <w:right w:val="nil"/>
            </w:tcBorders>
          </w:tcPr>
          <w:p w14:paraId="19C31937" w14:textId="77777777" w:rsidR="00030275" w:rsidRPr="00234B01" w:rsidRDefault="00030275" w:rsidP="00B579B6">
            <w:pPr>
              <w:pStyle w:val="TableText"/>
              <w:ind w:right="432"/>
              <w:rPr>
                <w:color w:val="000000"/>
              </w:rPr>
            </w:pPr>
            <w:r w:rsidRPr="008973B9">
              <w:t>1.18</w:t>
            </w:r>
          </w:p>
        </w:tc>
      </w:tr>
      <w:tr w:rsidR="00030275" w:rsidRPr="00234B01" w14:paraId="63F0B53E" w14:textId="77777777" w:rsidTr="00B579B6">
        <w:tc>
          <w:tcPr>
            <w:tcW w:w="0" w:type="auto"/>
            <w:tcBorders>
              <w:top w:val="nil"/>
              <w:left w:val="nil"/>
              <w:bottom w:val="nil"/>
              <w:right w:val="nil"/>
            </w:tcBorders>
            <w:noWrap/>
          </w:tcPr>
          <w:p w14:paraId="7996577D" w14:textId="77777777" w:rsidR="00030275" w:rsidRPr="00234B01" w:rsidRDefault="00030275" w:rsidP="00B579B6">
            <w:pPr>
              <w:pStyle w:val="TableText"/>
              <w:ind w:right="144"/>
              <w:rPr>
                <w:color w:val="000000"/>
              </w:rPr>
            </w:pPr>
            <w:r w:rsidRPr="008973B9">
              <w:t>10</w:t>
            </w:r>
          </w:p>
        </w:tc>
        <w:tc>
          <w:tcPr>
            <w:tcW w:w="0" w:type="auto"/>
            <w:tcBorders>
              <w:top w:val="nil"/>
              <w:left w:val="nil"/>
              <w:bottom w:val="nil"/>
              <w:right w:val="nil"/>
            </w:tcBorders>
          </w:tcPr>
          <w:p w14:paraId="17A75BB6" w14:textId="77777777" w:rsidR="00030275" w:rsidRPr="00234B01" w:rsidRDefault="00030275" w:rsidP="00B579B6">
            <w:pPr>
              <w:pStyle w:val="TableText"/>
              <w:rPr>
                <w:rFonts w:cs="Times New Roman"/>
              </w:rPr>
            </w:pPr>
            <w:r w:rsidRPr="008973B9">
              <w:t>292</w:t>
            </w:r>
          </w:p>
        </w:tc>
        <w:tc>
          <w:tcPr>
            <w:tcW w:w="0" w:type="auto"/>
            <w:tcBorders>
              <w:top w:val="nil"/>
              <w:left w:val="nil"/>
              <w:bottom w:val="nil"/>
              <w:right w:val="nil"/>
            </w:tcBorders>
          </w:tcPr>
          <w:p w14:paraId="0A760DFE"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6E037794" w14:textId="77777777" w:rsidR="00030275" w:rsidRPr="00234B01" w:rsidRDefault="00030275" w:rsidP="00B579B6">
            <w:pPr>
              <w:pStyle w:val="TableText"/>
              <w:rPr>
                <w:rFonts w:cs="Times New Roman"/>
              </w:rPr>
            </w:pPr>
            <w:r w:rsidRPr="008973B9">
              <w:t>59</w:t>
            </w:r>
          </w:p>
        </w:tc>
        <w:tc>
          <w:tcPr>
            <w:tcW w:w="0" w:type="auto"/>
            <w:tcBorders>
              <w:top w:val="nil"/>
              <w:left w:val="nil"/>
              <w:bottom w:val="nil"/>
              <w:right w:val="nil"/>
            </w:tcBorders>
          </w:tcPr>
          <w:p w14:paraId="160F4C59" w14:textId="77777777" w:rsidR="00030275" w:rsidRPr="00234B01" w:rsidRDefault="00030275" w:rsidP="00B579B6">
            <w:pPr>
              <w:pStyle w:val="TableText"/>
              <w:ind w:right="432"/>
              <w:rPr>
                <w:color w:val="000000"/>
              </w:rPr>
            </w:pPr>
            <w:r w:rsidRPr="008973B9">
              <w:t>1.15</w:t>
            </w:r>
          </w:p>
        </w:tc>
      </w:tr>
      <w:tr w:rsidR="00030275" w:rsidRPr="00234B01" w14:paraId="74D5DD0F" w14:textId="77777777" w:rsidTr="00B579B6">
        <w:tc>
          <w:tcPr>
            <w:tcW w:w="0" w:type="auto"/>
            <w:tcBorders>
              <w:top w:val="nil"/>
              <w:left w:val="nil"/>
              <w:bottom w:val="nil"/>
              <w:right w:val="nil"/>
            </w:tcBorders>
            <w:noWrap/>
          </w:tcPr>
          <w:p w14:paraId="2465ED3B" w14:textId="77777777" w:rsidR="00030275" w:rsidRPr="00234B01" w:rsidRDefault="00030275" w:rsidP="00B579B6">
            <w:pPr>
              <w:pStyle w:val="TableText"/>
              <w:ind w:right="144"/>
              <w:rPr>
                <w:color w:val="000000"/>
              </w:rPr>
            </w:pPr>
            <w:r w:rsidRPr="008973B9">
              <w:t>11</w:t>
            </w:r>
          </w:p>
        </w:tc>
        <w:tc>
          <w:tcPr>
            <w:tcW w:w="0" w:type="auto"/>
            <w:tcBorders>
              <w:top w:val="nil"/>
              <w:left w:val="nil"/>
              <w:bottom w:val="nil"/>
              <w:right w:val="nil"/>
            </w:tcBorders>
          </w:tcPr>
          <w:p w14:paraId="754AC4E0" w14:textId="77777777" w:rsidR="00030275" w:rsidRPr="00234B01" w:rsidRDefault="00030275" w:rsidP="00B579B6">
            <w:pPr>
              <w:pStyle w:val="TableText"/>
              <w:rPr>
                <w:rFonts w:cs="Times New Roman"/>
              </w:rPr>
            </w:pPr>
            <w:r w:rsidRPr="008973B9">
              <w:t>303</w:t>
            </w:r>
          </w:p>
        </w:tc>
        <w:tc>
          <w:tcPr>
            <w:tcW w:w="0" w:type="auto"/>
            <w:tcBorders>
              <w:top w:val="nil"/>
              <w:left w:val="nil"/>
              <w:bottom w:val="nil"/>
              <w:right w:val="nil"/>
            </w:tcBorders>
          </w:tcPr>
          <w:p w14:paraId="506FBA6A"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694F43DB" w14:textId="77777777" w:rsidR="00030275" w:rsidRPr="00234B01" w:rsidRDefault="00030275" w:rsidP="00B579B6">
            <w:pPr>
              <w:pStyle w:val="TableText"/>
              <w:rPr>
                <w:rFonts w:cs="Times New Roman"/>
              </w:rPr>
            </w:pPr>
            <w:r w:rsidRPr="008973B9">
              <w:t>46</w:t>
            </w:r>
          </w:p>
        </w:tc>
        <w:tc>
          <w:tcPr>
            <w:tcW w:w="0" w:type="auto"/>
            <w:tcBorders>
              <w:top w:val="nil"/>
              <w:left w:val="nil"/>
              <w:bottom w:val="nil"/>
              <w:right w:val="nil"/>
            </w:tcBorders>
          </w:tcPr>
          <w:p w14:paraId="20EB101D" w14:textId="77777777" w:rsidR="00030275" w:rsidRPr="00234B01" w:rsidRDefault="00030275" w:rsidP="00B579B6">
            <w:pPr>
              <w:pStyle w:val="TableText"/>
              <w:ind w:right="432"/>
              <w:rPr>
                <w:color w:val="000000"/>
              </w:rPr>
            </w:pPr>
            <w:r w:rsidRPr="008973B9">
              <w:t>0.89</w:t>
            </w:r>
          </w:p>
        </w:tc>
      </w:tr>
      <w:tr w:rsidR="00030275" w:rsidRPr="00234B01" w14:paraId="442976B3" w14:textId="77777777" w:rsidTr="00B579B6">
        <w:tc>
          <w:tcPr>
            <w:tcW w:w="0" w:type="auto"/>
            <w:tcBorders>
              <w:top w:val="nil"/>
              <w:left w:val="nil"/>
              <w:bottom w:val="nil"/>
              <w:right w:val="nil"/>
            </w:tcBorders>
            <w:noWrap/>
          </w:tcPr>
          <w:p w14:paraId="4B8E6EF3" w14:textId="77777777" w:rsidR="00030275" w:rsidRPr="00234B01" w:rsidRDefault="00030275" w:rsidP="00B579B6">
            <w:pPr>
              <w:pStyle w:val="TableText"/>
              <w:ind w:right="144"/>
              <w:rPr>
                <w:color w:val="000000"/>
              </w:rPr>
            </w:pPr>
            <w:r w:rsidRPr="008973B9">
              <w:t>12</w:t>
            </w:r>
          </w:p>
        </w:tc>
        <w:tc>
          <w:tcPr>
            <w:tcW w:w="0" w:type="auto"/>
            <w:tcBorders>
              <w:top w:val="nil"/>
              <w:left w:val="nil"/>
              <w:bottom w:val="nil"/>
              <w:right w:val="nil"/>
            </w:tcBorders>
          </w:tcPr>
          <w:p w14:paraId="32434CB3" w14:textId="77777777" w:rsidR="00030275" w:rsidRPr="00234B01" w:rsidRDefault="00030275" w:rsidP="00B579B6">
            <w:pPr>
              <w:pStyle w:val="TableText"/>
              <w:rPr>
                <w:rFonts w:cs="Times New Roman"/>
              </w:rPr>
            </w:pPr>
            <w:r w:rsidRPr="008973B9">
              <w:t>314</w:t>
            </w:r>
          </w:p>
        </w:tc>
        <w:tc>
          <w:tcPr>
            <w:tcW w:w="0" w:type="auto"/>
            <w:tcBorders>
              <w:top w:val="nil"/>
              <w:left w:val="nil"/>
              <w:bottom w:val="nil"/>
              <w:right w:val="nil"/>
            </w:tcBorders>
          </w:tcPr>
          <w:p w14:paraId="5AE2427F"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351DE950" w14:textId="77777777" w:rsidR="00030275" w:rsidRPr="00234B01" w:rsidRDefault="00030275" w:rsidP="00B579B6">
            <w:pPr>
              <w:pStyle w:val="TableText"/>
              <w:rPr>
                <w:rFonts w:cs="Times New Roman"/>
              </w:rPr>
            </w:pPr>
            <w:r w:rsidRPr="008973B9">
              <w:t>49</w:t>
            </w:r>
          </w:p>
        </w:tc>
        <w:tc>
          <w:tcPr>
            <w:tcW w:w="0" w:type="auto"/>
            <w:tcBorders>
              <w:top w:val="nil"/>
              <w:left w:val="nil"/>
              <w:bottom w:val="nil"/>
              <w:right w:val="nil"/>
            </w:tcBorders>
          </w:tcPr>
          <w:p w14:paraId="578C8079" w14:textId="77777777" w:rsidR="00030275" w:rsidRPr="00234B01" w:rsidRDefault="00030275" w:rsidP="00B579B6">
            <w:pPr>
              <w:pStyle w:val="TableText"/>
              <w:ind w:right="432"/>
              <w:rPr>
                <w:color w:val="000000"/>
              </w:rPr>
            </w:pPr>
            <w:r w:rsidRPr="008973B9">
              <w:t>0.95</w:t>
            </w:r>
          </w:p>
        </w:tc>
      </w:tr>
      <w:tr w:rsidR="00030275" w:rsidRPr="00234B01" w14:paraId="37EED4AA" w14:textId="77777777" w:rsidTr="00B579B6">
        <w:tc>
          <w:tcPr>
            <w:tcW w:w="0" w:type="auto"/>
            <w:tcBorders>
              <w:top w:val="nil"/>
              <w:left w:val="nil"/>
              <w:bottom w:val="nil"/>
              <w:right w:val="nil"/>
            </w:tcBorders>
            <w:noWrap/>
          </w:tcPr>
          <w:p w14:paraId="05BB9B94" w14:textId="77777777" w:rsidR="00030275" w:rsidRPr="00234B01" w:rsidRDefault="00030275" w:rsidP="00B579B6">
            <w:pPr>
              <w:pStyle w:val="TableText"/>
              <w:ind w:right="144"/>
              <w:rPr>
                <w:color w:val="000000"/>
              </w:rPr>
            </w:pPr>
            <w:r w:rsidRPr="008973B9">
              <w:t>13</w:t>
            </w:r>
          </w:p>
        </w:tc>
        <w:tc>
          <w:tcPr>
            <w:tcW w:w="0" w:type="auto"/>
            <w:tcBorders>
              <w:top w:val="nil"/>
              <w:left w:val="nil"/>
              <w:bottom w:val="nil"/>
              <w:right w:val="nil"/>
            </w:tcBorders>
          </w:tcPr>
          <w:p w14:paraId="094C3B7C" w14:textId="77777777" w:rsidR="00030275" w:rsidRPr="00234B01" w:rsidRDefault="00030275" w:rsidP="00B579B6">
            <w:pPr>
              <w:pStyle w:val="TableText"/>
              <w:rPr>
                <w:rFonts w:cs="Times New Roman"/>
              </w:rPr>
            </w:pPr>
            <w:r w:rsidRPr="008973B9">
              <w:t>325</w:t>
            </w:r>
          </w:p>
        </w:tc>
        <w:tc>
          <w:tcPr>
            <w:tcW w:w="0" w:type="auto"/>
            <w:tcBorders>
              <w:top w:val="nil"/>
              <w:left w:val="nil"/>
              <w:bottom w:val="nil"/>
              <w:right w:val="nil"/>
            </w:tcBorders>
          </w:tcPr>
          <w:p w14:paraId="4C92B8CC"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33C83F27" w14:textId="77777777" w:rsidR="00030275" w:rsidRPr="00234B01" w:rsidRDefault="00030275" w:rsidP="00B579B6">
            <w:pPr>
              <w:pStyle w:val="TableText"/>
              <w:rPr>
                <w:rFonts w:cs="Times New Roman"/>
              </w:rPr>
            </w:pPr>
            <w:r w:rsidRPr="008973B9">
              <w:t>38</w:t>
            </w:r>
          </w:p>
        </w:tc>
        <w:tc>
          <w:tcPr>
            <w:tcW w:w="0" w:type="auto"/>
            <w:tcBorders>
              <w:top w:val="nil"/>
              <w:left w:val="nil"/>
              <w:bottom w:val="nil"/>
              <w:right w:val="nil"/>
            </w:tcBorders>
          </w:tcPr>
          <w:p w14:paraId="242B9B3A" w14:textId="77777777" w:rsidR="00030275" w:rsidRPr="00234B01" w:rsidRDefault="00030275" w:rsidP="00B579B6">
            <w:pPr>
              <w:pStyle w:val="TableText"/>
              <w:ind w:right="432"/>
              <w:rPr>
                <w:color w:val="000000"/>
              </w:rPr>
            </w:pPr>
            <w:r w:rsidRPr="008973B9">
              <w:t>0.74</w:t>
            </w:r>
          </w:p>
        </w:tc>
      </w:tr>
      <w:tr w:rsidR="00030275" w:rsidRPr="00234B01" w14:paraId="6D94152F" w14:textId="77777777" w:rsidTr="00B579B6">
        <w:tc>
          <w:tcPr>
            <w:tcW w:w="0" w:type="auto"/>
            <w:tcBorders>
              <w:top w:val="nil"/>
              <w:left w:val="nil"/>
              <w:bottom w:val="nil"/>
              <w:right w:val="nil"/>
            </w:tcBorders>
            <w:noWrap/>
          </w:tcPr>
          <w:p w14:paraId="60615A5E" w14:textId="77777777" w:rsidR="00030275" w:rsidRPr="00234B01" w:rsidRDefault="00030275" w:rsidP="00B579B6">
            <w:pPr>
              <w:pStyle w:val="TableText"/>
              <w:ind w:right="144"/>
              <w:rPr>
                <w:color w:val="000000"/>
              </w:rPr>
            </w:pPr>
            <w:r w:rsidRPr="008973B9">
              <w:t>14</w:t>
            </w:r>
          </w:p>
        </w:tc>
        <w:tc>
          <w:tcPr>
            <w:tcW w:w="0" w:type="auto"/>
            <w:tcBorders>
              <w:top w:val="nil"/>
              <w:left w:val="nil"/>
              <w:bottom w:val="nil"/>
              <w:right w:val="nil"/>
            </w:tcBorders>
          </w:tcPr>
          <w:p w14:paraId="11D4B579" w14:textId="77777777" w:rsidR="00030275" w:rsidRPr="00234B01" w:rsidRDefault="00030275" w:rsidP="00B579B6">
            <w:pPr>
              <w:pStyle w:val="TableText"/>
              <w:rPr>
                <w:rFonts w:cs="Times New Roman"/>
              </w:rPr>
            </w:pPr>
            <w:r w:rsidRPr="008973B9">
              <w:t>336</w:t>
            </w:r>
          </w:p>
        </w:tc>
        <w:tc>
          <w:tcPr>
            <w:tcW w:w="0" w:type="auto"/>
            <w:tcBorders>
              <w:top w:val="nil"/>
              <w:left w:val="nil"/>
              <w:bottom w:val="nil"/>
              <w:right w:val="nil"/>
            </w:tcBorders>
          </w:tcPr>
          <w:p w14:paraId="284296F6"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1DA61118" w14:textId="77777777" w:rsidR="00030275" w:rsidRPr="00234B01" w:rsidRDefault="00030275" w:rsidP="00B579B6">
            <w:pPr>
              <w:pStyle w:val="TableText"/>
              <w:rPr>
                <w:rFonts w:cs="Times New Roman"/>
              </w:rPr>
            </w:pPr>
            <w:r w:rsidRPr="008973B9">
              <w:t>37</w:t>
            </w:r>
          </w:p>
        </w:tc>
        <w:tc>
          <w:tcPr>
            <w:tcW w:w="0" w:type="auto"/>
            <w:tcBorders>
              <w:top w:val="nil"/>
              <w:left w:val="nil"/>
              <w:bottom w:val="nil"/>
              <w:right w:val="nil"/>
            </w:tcBorders>
          </w:tcPr>
          <w:p w14:paraId="06EA8244" w14:textId="77777777" w:rsidR="00030275" w:rsidRPr="00234B01" w:rsidRDefault="00030275" w:rsidP="00B579B6">
            <w:pPr>
              <w:pStyle w:val="TableText"/>
              <w:ind w:right="432"/>
              <w:rPr>
                <w:color w:val="000000"/>
              </w:rPr>
            </w:pPr>
            <w:r w:rsidRPr="008973B9">
              <w:t>0.72</w:t>
            </w:r>
          </w:p>
        </w:tc>
      </w:tr>
      <w:tr w:rsidR="00030275" w:rsidRPr="00234B01" w14:paraId="45C9CAB9" w14:textId="77777777" w:rsidTr="00B579B6">
        <w:tc>
          <w:tcPr>
            <w:tcW w:w="0" w:type="auto"/>
            <w:tcBorders>
              <w:top w:val="nil"/>
              <w:left w:val="nil"/>
              <w:bottom w:val="nil"/>
              <w:right w:val="nil"/>
            </w:tcBorders>
            <w:noWrap/>
          </w:tcPr>
          <w:p w14:paraId="64FDABE6" w14:textId="77777777" w:rsidR="00030275" w:rsidRPr="00234B01" w:rsidRDefault="00030275" w:rsidP="00B579B6">
            <w:pPr>
              <w:pStyle w:val="TableText"/>
              <w:ind w:right="144"/>
              <w:rPr>
                <w:color w:val="000000"/>
              </w:rPr>
            </w:pPr>
            <w:r w:rsidRPr="008973B9">
              <w:t>15</w:t>
            </w:r>
          </w:p>
        </w:tc>
        <w:tc>
          <w:tcPr>
            <w:tcW w:w="0" w:type="auto"/>
            <w:tcBorders>
              <w:top w:val="nil"/>
              <w:left w:val="nil"/>
              <w:bottom w:val="nil"/>
              <w:right w:val="nil"/>
            </w:tcBorders>
          </w:tcPr>
          <w:p w14:paraId="72B89242" w14:textId="77777777" w:rsidR="00030275" w:rsidRPr="00234B01" w:rsidRDefault="00030275" w:rsidP="00B579B6">
            <w:pPr>
              <w:pStyle w:val="TableText"/>
              <w:rPr>
                <w:rFonts w:cs="Times New Roman"/>
              </w:rPr>
            </w:pPr>
            <w:r w:rsidRPr="008973B9">
              <w:t>346</w:t>
            </w:r>
          </w:p>
        </w:tc>
        <w:tc>
          <w:tcPr>
            <w:tcW w:w="0" w:type="auto"/>
            <w:tcBorders>
              <w:top w:val="nil"/>
              <w:left w:val="nil"/>
              <w:bottom w:val="nil"/>
              <w:right w:val="nil"/>
            </w:tcBorders>
          </w:tcPr>
          <w:p w14:paraId="2DCFE9E9"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1C4D53E8" w14:textId="77777777" w:rsidR="00030275" w:rsidRPr="00234B01" w:rsidRDefault="00030275" w:rsidP="00B579B6">
            <w:pPr>
              <w:pStyle w:val="TableText"/>
              <w:rPr>
                <w:rFonts w:cs="Times New Roman"/>
              </w:rPr>
            </w:pPr>
            <w:r w:rsidRPr="008973B9">
              <w:t>44</w:t>
            </w:r>
          </w:p>
        </w:tc>
        <w:tc>
          <w:tcPr>
            <w:tcW w:w="0" w:type="auto"/>
            <w:tcBorders>
              <w:top w:val="nil"/>
              <w:left w:val="nil"/>
              <w:bottom w:val="nil"/>
              <w:right w:val="nil"/>
            </w:tcBorders>
          </w:tcPr>
          <w:p w14:paraId="5D98B0F7" w14:textId="77777777" w:rsidR="00030275" w:rsidRPr="00234B01" w:rsidRDefault="00030275" w:rsidP="00B579B6">
            <w:pPr>
              <w:pStyle w:val="TableText"/>
              <w:ind w:right="432"/>
              <w:rPr>
                <w:color w:val="000000"/>
              </w:rPr>
            </w:pPr>
            <w:r w:rsidRPr="008973B9">
              <w:t>0.85</w:t>
            </w:r>
          </w:p>
        </w:tc>
      </w:tr>
      <w:tr w:rsidR="00030275" w:rsidRPr="00234B01" w14:paraId="2FE10991" w14:textId="77777777" w:rsidTr="00B579B6">
        <w:tc>
          <w:tcPr>
            <w:tcW w:w="0" w:type="auto"/>
            <w:tcBorders>
              <w:top w:val="nil"/>
              <w:left w:val="nil"/>
              <w:bottom w:val="nil"/>
              <w:right w:val="nil"/>
            </w:tcBorders>
            <w:noWrap/>
          </w:tcPr>
          <w:p w14:paraId="6972F0A0" w14:textId="77777777" w:rsidR="00030275" w:rsidRPr="00234B01" w:rsidRDefault="00030275" w:rsidP="00B579B6">
            <w:pPr>
              <w:pStyle w:val="TableText"/>
              <w:ind w:right="144"/>
              <w:rPr>
                <w:color w:val="000000"/>
              </w:rPr>
            </w:pPr>
            <w:r w:rsidRPr="008973B9">
              <w:t>16</w:t>
            </w:r>
          </w:p>
        </w:tc>
        <w:tc>
          <w:tcPr>
            <w:tcW w:w="0" w:type="auto"/>
            <w:tcBorders>
              <w:top w:val="nil"/>
              <w:left w:val="nil"/>
              <w:bottom w:val="nil"/>
              <w:right w:val="nil"/>
            </w:tcBorders>
          </w:tcPr>
          <w:p w14:paraId="798606A9" w14:textId="77777777" w:rsidR="00030275" w:rsidRPr="00234B01" w:rsidRDefault="00030275" w:rsidP="00B579B6">
            <w:pPr>
              <w:pStyle w:val="TableText"/>
              <w:rPr>
                <w:rFonts w:cs="Times New Roman"/>
              </w:rPr>
            </w:pPr>
            <w:r w:rsidRPr="008973B9">
              <w:t>356</w:t>
            </w:r>
          </w:p>
        </w:tc>
        <w:tc>
          <w:tcPr>
            <w:tcW w:w="0" w:type="auto"/>
            <w:tcBorders>
              <w:top w:val="nil"/>
              <w:left w:val="nil"/>
              <w:bottom w:val="nil"/>
              <w:right w:val="nil"/>
            </w:tcBorders>
          </w:tcPr>
          <w:p w14:paraId="25BA67C0"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7B2AE905" w14:textId="77777777" w:rsidR="00030275" w:rsidRPr="00234B01" w:rsidRDefault="00030275" w:rsidP="00B579B6">
            <w:pPr>
              <w:pStyle w:val="TableText"/>
              <w:rPr>
                <w:rFonts w:cs="Times New Roman"/>
              </w:rPr>
            </w:pPr>
            <w:r w:rsidRPr="008973B9">
              <w:t>61</w:t>
            </w:r>
          </w:p>
        </w:tc>
        <w:tc>
          <w:tcPr>
            <w:tcW w:w="0" w:type="auto"/>
            <w:tcBorders>
              <w:top w:val="nil"/>
              <w:left w:val="nil"/>
              <w:bottom w:val="nil"/>
              <w:right w:val="nil"/>
            </w:tcBorders>
          </w:tcPr>
          <w:p w14:paraId="383A4E77" w14:textId="77777777" w:rsidR="00030275" w:rsidRPr="00234B01" w:rsidRDefault="00030275" w:rsidP="00B579B6">
            <w:pPr>
              <w:pStyle w:val="TableText"/>
              <w:ind w:right="432"/>
              <w:rPr>
                <w:color w:val="000000"/>
              </w:rPr>
            </w:pPr>
            <w:r w:rsidRPr="008973B9">
              <w:t>1.18</w:t>
            </w:r>
          </w:p>
        </w:tc>
      </w:tr>
      <w:tr w:rsidR="00030275" w:rsidRPr="00234B01" w14:paraId="00223046" w14:textId="77777777" w:rsidTr="00B579B6">
        <w:tc>
          <w:tcPr>
            <w:tcW w:w="0" w:type="auto"/>
            <w:tcBorders>
              <w:top w:val="nil"/>
              <w:left w:val="nil"/>
              <w:bottom w:val="nil"/>
              <w:right w:val="nil"/>
            </w:tcBorders>
            <w:noWrap/>
          </w:tcPr>
          <w:p w14:paraId="6738CD73" w14:textId="77777777" w:rsidR="00030275" w:rsidRPr="00234B01" w:rsidRDefault="00030275" w:rsidP="00B579B6">
            <w:pPr>
              <w:pStyle w:val="TableText"/>
              <w:ind w:right="144"/>
              <w:rPr>
                <w:color w:val="000000"/>
              </w:rPr>
            </w:pPr>
            <w:r w:rsidRPr="008973B9">
              <w:t>17</w:t>
            </w:r>
          </w:p>
        </w:tc>
        <w:tc>
          <w:tcPr>
            <w:tcW w:w="0" w:type="auto"/>
            <w:tcBorders>
              <w:top w:val="nil"/>
              <w:left w:val="nil"/>
              <w:bottom w:val="nil"/>
              <w:right w:val="nil"/>
            </w:tcBorders>
          </w:tcPr>
          <w:p w14:paraId="092EA373" w14:textId="77777777" w:rsidR="00030275" w:rsidRPr="00234B01" w:rsidRDefault="00030275" w:rsidP="00B579B6">
            <w:pPr>
              <w:pStyle w:val="TableText"/>
              <w:rPr>
                <w:rFonts w:cs="Times New Roman"/>
              </w:rPr>
            </w:pPr>
            <w:r w:rsidRPr="008973B9">
              <w:t>367</w:t>
            </w:r>
          </w:p>
        </w:tc>
        <w:tc>
          <w:tcPr>
            <w:tcW w:w="0" w:type="auto"/>
            <w:tcBorders>
              <w:top w:val="nil"/>
              <w:left w:val="nil"/>
              <w:bottom w:val="nil"/>
              <w:right w:val="nil"/>
            </w:tcBorders>
          </w:tcPr>
          <w:p w14:paraId="5D41311E" w14:textId="77777777" w:rsidR="00030275" w:rsidRPr="00234B01" w:rsidRDefault="00030275" w:rsidP="00B579B6">
            <w:pPr>
              <w:pStyle w:val="TableText"/>
              <w:ind w:right="288"/>
            </w:pPr>
            <w:r w:rsidRPr="008973B9">
              <w:t>1</w:t>
            </w:r>
          </w:p>
        </w:tc>
        <w:tc>
          <w:tcPr>
            <w:tcW w:w="0" w:type="auto"/>
            <w:tcBorders>
              <w:top w:val="nil"/>
              <w:left w:val="nil"/>
              <w:bottom w:val="nil"/>
              <w:right w:val="nil"/>
            </w:tcBorders>
          </w:tcPr>
          <w:p w14:paraId="29062A89" w14:textId="77777777" w:rsidR="00030275" w:rsidRPr="00234B01" w:rsidRDefault="00030275" w:rsidP="00B579B6">
            <w:pPr>
              <w:pStyle w:val="TableText"/>
              <w:rPr>
                <w:rFonts w:cs="Times New Roman"/>
              </w:rPr>
            </w:pPr>
            <w:r w:rsidRPr="008973B9">
              <w:t>62</w:t>
            </w:r>
          </w:p>
        </w:tc>
        <w:tc>
          <w:tcPr>
            <w:tcW w:w="0" w:type="auto"/>
            <w:tcBorders>
              <w:top w:val="nil"/>
              <w:left w:val="nil"/>
              <w:bottom w:val="nil"/>
              <w:right w:val="nil"/>
            </w:tcBorders>
          </w:tcPr>
          <w:p w14:paraId="6C9A8D0E" w14:textId="77777777" w:rsidR="00030275" w:rsidRPr="00234B01" w:rsidRDefault="00030275" w:rsidP="00B579B6">
            <w:pPr>
              <w:pStyle w:val="TableText"/>
              <w:ind w:right="432"/>
              <w:rPr>
                <w:color w:val="000000"/>
              </w:rPr>
            </w:pPr>
            <w:r w:rsidRPr="008973B9">
              <w:t>1.20</w:t>
            </w:r>
          </w:p>
        </w:tc>
      </w:tr>
      <w:tr w:rsidR="00030275" w:rsidRPr="00234B01" w14:paraId="4550D530" w14:textId="77777777" w:rsidTr="00B579B6">
        <w:tc>
          <w:tcPr>
            <w:tcW w:w="0" w:type="auto"/>
            <w:tcBorders>
              <w:top w:val="nil"/>
              <w:left w:val="nil"/>
              <w:bottom w:val="nil"/>
              <w:right w:val="nil"/>
            </w:tcBorders>
            <w:noWrap/>
          </w:tcPr>
          <w:p w14:paraId="3AA2AD58" w14:textId="77777777" w:rsidR="00030275" w:rsidRPr="00234B01" w:rsidRDefault="00030275" w:rsidP="00B579B6">
            <w:pPr>
              <w:pStyle w:val="TableText"/>
              <w:ind w:right="144"/>
              <w:rPr>
                <w:color w:val="000000"/>
              </w:rPr>
            </w:pPr>
            <w:r w:rsidRPr="008973B9">
              <w:t>18</w:t>
            </w:r>
          </w:p>
        </w:tc>
        <w:tc>
          <w:tcPr>
            <w:tcW w:w="0" w:type="auto"/>
            <w:tcBorders>
              <w:top w:val="nil"/>
              <w:left w:val="nil"/>
              <w:bottom w:val="nil"/>
              <w:right w:val="nil"/>
            </w:tcBorders>
          </w:tcPr>
          <w:p w14:paraId="0DE0E07D" w14:textId="77777777" w:rsidR="00030275" w:rsidRPr="00234B01" w:rsidRDefault="00030275" w:rsidP="00B579B6">
            <w:pPr>
              <w:pStyle w:val="TableText"/>
              <w:rPr>
                <w:rFonts w:cs="Times New Roman"/>
              </w:rPr>
            </w:pPr>
            <w:r w:rsidRPr="008973B9">
              <w:t>378</w:t>
            </w:r>
          </w:p>
        </w:tc>
        <w:tc>
          <w:tcPr>
            <w:tcW w:w="0" w:type="auto"/>
            <w:tcBorders>
              <w:top w:val="nil"/>
              <w:left w:val="nil"/>
              <w:bottom w:val="nil"/>
              <w:right w:val="nil"/>
            </w:tcBorders>
          </w:tcPr>
          <w:p w14:paraId="0710E345"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2DEB88F6" w14:textId="77777777" w:rsidR="00030275" w:rsidRPr="00234B01" w:rsidRDefault="00030275" w:rsidP="00B579B6">
            <w:pPr>
              <w:pStyle w:val="TableText"/>
              <w:rPr>
                <w:rFonts w:cs="Times New Roman"/>
              </w:rPr>
            </w:pPr>
            <w:r w:rsidRPr="008973B9">
              <w:t>70</w:t>
            </w:r>
          </w:p>
        </w:tc>
        <w:tc>
          <w:tcPr>
            <w:tcW w:w="0" w:type="auto"/>
            <w:tcBorders>
              <w:top w:val="nil"/>
              <w:left w:val="nil"/>
              <w:bottom w:val="nil"/>
              <w:right w:val="nil"/>
            </w:tcBorders>
          </w:tcPr>
          <w:p w14:paraId="3FF2165D" w14:textId="77777777" w:rsidR="00030275" w:rsidRPr="00234B01" w:rsidRDefault="00030275" w:rsidP="00B579B6">
            <w:pPr>
              <w:pStyle w:val="TableText"/>
              <w:ind w:right="432"/>
              <w:rPr>
                <w:color w:val="000000"/>
              </w:rPr>
            </w:pPr>
            <w:r w:rsidRPr="008973B9">
              <w:t>1.36</w:t>
            </w:r>
          </w:p>
        </w:tc>
      </w:tr>
      <w:tr w:rsidR="00030275" w:rsidRPr="00234B01" w14:paraId="3CFACCB8" w14:textId="77777777" w:rsidTr="00B579B6">
        <w:tc>
          <w:tcPr>
            <w:tcW w:w="0" w:type="auto"/>
            <w:tcBorders>
              <w:top w:val="nil"/>
              <w:left w:val="nil"/>
              <w:bottom w:val="nil"/>
              <w:right w:val="nil"/>
            </w:tcBorders>
            <w:noWrap/>
          </w:tcPr>
          <w:p w14:paraId="490F5F63" w14:textId="77777777" w:rsidR="00030275" w:rsidRPr="00234B01" w:rsidRDefault="00030275" w:rsidP="00B579B6">
            <w:pPr>
              <w:pStyle w:val="TableText"/>
              <w:ind w:right="144"/>
              <w:rPr>
                <w:color w:val="000000"/>
              </w:rPr>
            </w:pPr>
            <w:r w:rsidRPr="008973B9">
              <w:t>19</w:t>
            </w:r>
          </w:p>
        </w:tc>
        <w:tc>
          <w:tcPr>
            <w:tcW w:w="0" w:type="auto"/>
            <w:tcBorders>
              <w:top w:val="nil"/>
              <w:left w:val="nil"/>
              <w:bottom w:val="nil"/>
              <w:right w:val="nil"/>
            </w:tcBorders>
          </w:tcPr>
          <w:p w14:paraId="6DCB47B5" w14:textId="77777777" w:rsidR="00030275" w:rsidRPr="00234B01" w:rsidRDefault="00030275" w:rsidP="00B579B6">
            <w:pPr>
              <w:pStyle w:val="TableText"/>
              <w:rPr>
                <w:rFonts w:cs="Times New Roman"/>
              </w:rPr>
            </w:pPr>
            <w:r w:rsidRPr="008973B9">
              <w:t>389</w:t>
            </w:r>
          </w:p>
        </w:tc>
        <w:tc>
          <w:tcPr>
            <w:tcW w:w="0" w:type="auto"/>
            <w:tcBorders>
              <w:top w:val="nil"/>
              <w:left w:val="nil"/>
              <w:bottom w:val="nil"/>
              <w:right w:val="nil"/>
            </w:tcBorders>
          </w:tcPr>
          <w:p w14:paraId="2A8AD66D"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2B50EE30" w14:textId="77777777" w:rsidR="00030275" w:rsidRPr="00234B01" w:rsidRDefault="00030275" w:rsidP="00B579B6">
            <w:pPr>
              <w:pStyle w:val="TableText"/>
              <w:rPr>
                <w:rFonts w:cs="Times New Roman"/>
              </w:rPr>
            </w:pPr>
            <w:r w:rsidRPr="008973B9">
              <w:t>78</w:t>
            </w:r>
          </w:p>
        </w:tc>
        <w:tc>
          <w:tcPr>
            <w:tcW w:w="0" w:type="auto"/>
            <w:tcBorders>
              <w:top w:val="nil"/>
              <w:left w:val="nil"/>
              <w:bottom w:val="nil"/>
              <w:right w:val="nil"/>
            </w:tcBorders>
          </w:tcPr>
          <w:p w14:paraId="5ACE7211" w14:textId="77777777" w:rsidR="00030275" w:rsidRPr="00234B01" w:rsidRDefault="00030275" w:rsidP="00B579B6">
            <w:pPr>
              <w:pStyle w:val="TableText"/>
              <w:ind w:right="432"/>
              <w:rPr>
                <w:color w:val="000000"/>
              </w:rPr>
            </w:pPr>
            <w:r w:rsidRPr="008973B9">
              <w:t>1.51</w:t>
            </w:r>
          </w:p>
        </w:tc>
      </w:tr>
      <w:tr w:rsidR="00030275" w:rsidRPr="00234B01" w14:paraId="0723E20C" w14:textId="77777777" w:rsidTr="00B579B6">
        <w:tc>
          <w:tcPr>
            <w:tcW w:w="0" w:type="auto"/>
            <w:tcBorders>
              <w:top w:val="nil"/>
              <w:left w:val="nil"/>
              <w:bottom w:val="nil"/>
              <w:right w:val="nil"/>
            </w:tcBorders>
            <w:noWrap/>
          </w:tcPr>
          <w:p w14:paraId="7C8C80D0" w14:textId="77777777" w:rsidR="00030275" w:rsidRPr="00234B01" w:rsidRDefault="00030275" w:rsidP="00B579B6">
            <w:pPr>
              <w:pStyle w:val="TableText"/>
              <w:ind w:right="144"/>
              <w:rPr>
                <w:color w:val="000000"/>
              </w:rPr>
            </w:pPr>
            <w:r w:rsidRPr="008973B9">
              <w:t>20</w:t>
            </w:r>
          </w:p>
        </w:tc>
        <w:tc>
          <w:tcPr>
            <w:tcW w:w="0" w:type="auto"/>
            <w:tcBorders>
              <w:top w:val="nil"/>
              <w:left w:val="nil"/>
              <w:bottom w:val="nil"/>
              <w:right w:val="nil"/>
            </w:tcBorders>
          </w:tcPr>
          <w:p w14:paraId="3536A0D4" w14:textId="77777777" w:rsidR="00030275" w:rsidRPr="00234B01" w:rsidRDefault="00030275" w:rsidP="00B579B6">
            <w:pPr>
              <w:pStyle w:val="TableText"/>
              <w:rPr>
                <w:rFonts w:cs="Times New Roman"/>
              </w:rPr>
            </w:pPr>
            <w:r w:rsidRPr="008973B9">
              <w:t>401</w:t>
            </w:r>
          </w:p>
        </w:tc>
        <w:tc>
          <w:tcPr>
            <w:tcW w:w="0" w:type="auto"/>
            <w:tcBorders>
              <w:top w:val="nil"/>
              <w:left w:val="nil"/>
              <w:bottom w:val="nil"/>
              <w:right w:val="nil"/>
            </w:tcBorders>
          </w:tcPr>
          <w:p w14:paraId="0BC4A2D6"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11A7999A" w14:textId="77777777" w:rsidR="00030275" w:rsidRPr="00234B01" w:rsidRDefault="00030275" w:rsidP="00B579B6">
            <w:pPr>
              <w:pStyle w:val="TableText"/>
              <w:rPr>
                <w:rFonts w:cs="Times New Roman"/>
              </w:rPr>
            </w:pPr>
            <w:r w:rsidRPr="008973B9">
              <w:t>78</w:t>
            </w:r>
          </w:p>
        </w:tc>
        <w:tc>
          <w:tcPr>
            <w:tcW w:w="0" w:type="auto"/>
            <w:tcBorders>
              <w:top w:val="nil"/>
              <w:left w:val="nil"/>
              <w:bottom w:val="nil"/>
              <w:right w:val="nil"/>
            </w:tcBorders>
          </w:tcPr>
          <w:p w14:paraId="65BC62B7" w14:textId="77777777" w:rsidR="00030275" w:rsidRPr="00234B01" w:rsidRDefault="00030275" w:rsidP="00B579B6">
            <w:pPr>
              <w:pStyle w:val="TableText"/>
              <w:ind w:right="432"/>
              <w:rPr>
                <w:color w:val="000000"/>
              </w:rPr>
            </w:pPr>
            <w:r w:rsidRPr="008973B9">
              <w:t>1.51</w:t>
            </w:r>
          </w:p>
        </w:tc>
      </w:tr>
      <w:tr w:rsidR="00030275" w:rsidRPr="00234B01" w14:paraId="760DD3CE" w14:textId="77777777" w:rsidTr="00B579B6">
        <w:tc>
          <w:tcPr>
            <w:tcW w:w="0" w:type="auto"/>
            <w:tcBorders>
              <w:top w:val="nil"/>
              <w:left w:val="nil"/>
              <w:bottom w:val="nil"/>
              <w:right w:val="nil"/>
            </w:tcBorders>
            <w:noWrap/>
          </w:tcPr>
          <w:p w14:paraId="06A3987D" w14:textId="77777777" w:rsidR="00030275" w:rsidRPr="00234B01" w:rsidRDefault="00030275" w:rsidP="00B579B6">
            <w:pPr>
              <w:pStyle w:val="TableText"/>
              <w:ind w:right="144"/>
              <w:rPr>
                <w:color w:val="000000"/>
              </w:rPr>
            </w:pPr>
            <w:r w:rsidRPr="008973B9">
              <w:t>21</w:t>
            </w:r>
          </w:p>
        </w:tc>
        <w:tc>
          <w:tcPr>
            <w:tcW w:w="0" w:type="auto"/>
            <w:tcBorders>
              <w:top w:val="nil"/>
              <w:left w:val="nil"/>
              <w:bottom w:val="nil"/>
              <w:right w:val="nil"/>
            </w:tcBorders>
          </w:tcPr>
          <w:p w14:paraId="4D1DBABE" w14:textId="77777777" w:rsidR="00030275" w:rsidRPr="00234B01" w:rsidRDefault="00030275" w:rsidP="00B579B6">
            <w:pPr>
              <w:pStyle w:val="TableText"/>
              <w:rPr>
                <w:rFonts w:cs="Times New Roman"/>
              </w:rPr>
            </w:pPr>
            <w:r w:rsidRPr="008973B9">
              <w:t>414</w:t>
            </w:r>
          </w:p>
        </w:tc>
        <w:tc>
          <w:tcPr>
            <w:tcW w:w="0" w:type="auto"/>
            <w:tcBorders>
              <w:top w:val="nil"/>
              <w:left w:val="nil"/>
              <w:bottom w:val="nil"/>
              <w:right w:val="nil"/>
            </w:tcBorders>
          </w:tcPr>
          <w:p w14:paraId="0891E1DE"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5F92C921" w14:textId="77777777" w:rsidR="00030275" w:rsidRPr="00234B01" w:rsidRDefault="00030275" w:rsidP="00B579B6">
            <w:pPr>
              <w:pStyle w:val="TableText"/>
              <w:rPr>
                <w:rFonts w:cs="Times New Roman"/>
              </w:rPr>
            </w:pPr>
            <w:r w:rsidRPr="008973B9">
              <w:t>100</w:t>
            </w:r>
          </w:p>
        </w:tc>
        <w:tc>
          <w:tcPr>
            <w:tcW w:w="0" w:type="auto"/>
            <w:tcBorders>
              <w:top w:val="nil"/>
              <w:left w:val="nil"/>
              <w:bottom w:val="nil"/>
              <w:right w:val="nil"/>
            </w:tcBorders>
          </w:tcPr>
          <w:p w14:paraId="1D3ADBC5" w14:textId="77777777" w:rsidR="00030275" w:rsidRPr="00234B01" w:rsidRDefault="00030275" w:rsidP="00B579B6">
            <w:pPr>
              <w:pStyle w:val="TableText"/>
              <w:ind w:right="432"/>
              <w:rPr>
                <w:color w:val="000000"/>
              </w:rPr>
            </w:pPr>
            <w:r w:rsidRPr="008973B9">
              <w:t>1.94</w:t>
            </w:r>
          </w:p>
        </w:tc>
      </w:tr>
      <w:tr w:rsidR="00030275" w:rsidRPr="00234B01" w14:paraId="19C630F1" w14:textId="77777777" w:rsidTr="00B579B6">
        <w:tc>
          <w:tcPr>
            <w:tcW w:w="0" w:type="auto"/>
            <w:tcBorders>
              <w:top w:val="nil"/>
              <w:left w:val="nil"/>
              <w:bottom w:val="nil"/>
              <w:right w:val="nil"/>
            </w:tcBorders>
            <w:noWrap/>
          </w:tcPr>
          <w:p w14:paraId="0B836B5E" w14:textId="77777777" w:rsidR="00030275" w:rsidRPr="00234B01" w:rsidRDefault="00030275" w:rsidP="00B579B6">
            <w:pPr>
              <w:pStyle w:val="TableText"/>
              <w:ind w:right="144"/>
              <w:rPr>
                <w:color w:val="000000"/>
              </w:rPr>
            </w:pPr>
            <w:r w:rsidRPr="008973B9">
              <w:t>22</w:t>
            </w:r>
          </w:p>
        </w:tc>
        <w:tc>
          <w:tcPr>
            <w:tcW w:w="0" w:type="auto"/>
            <w:tcBorders>
              <w:top w:val="nil"/>
              <w:left w:val="nil"/>
              <w:bottom w:val="nil"/>
              <w:right w:val="nil"/>
            </w:tcBorders>
          </w:tcPr>
          <w:p w14:paraId="4BBAAD6B" w14:textId="77777777" w:rsidR="00030275" w:rsidRPr="00234B01" w:rsidRDefault="00030275" w:rsidP="00B579B6">
            <w:pPr>
              <w:pStyle w:val="TableText"/>
              <w:rPr>
                <w:rFonts w:cs="Times New Roman"/>
              </w:rPr>
            </w:pPr>
            <w:r w:rsidRPr="008973B9">
              <w:t>428</w:t>
            </w:r>
          </w:p>
        </w:tc>
        <w:tc>
          <w:tcPr>
            <w:tcW w:w="0" w:type="auto"/>
            <w:tcBorders>
              <w:top w:val="nil"/>
              <w:left w:val="nil"/>
              <w:bottom w:val="nil"/>
              <w:right w:val="nil"/>
            </w:tcBorders>
          </w:tcPr>
          <w:p w14:paraId="539BCB85"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1ADB8B81" w14:textId="77777777" w:rsidR="00030275" w:rsidRPr="00234B01" w:rsidRDefault="00030275" w:rsidP="00B579B6">
            <w:pPr>
              <w:pStyle w:val="TableText"/>
              <w:rPr>
                <w:rFonts w:cs="Times New Roman"/>
              </w:rPr>
            </w:pPr>
            <w:r w:rsidRPr="008973B9">
              <w:t>111</w:t>
            </w:r>
          </w:p>
        </w:tc>
        <w:tc>
          <w:tcPr>
            <w:tcW w:w="0" w:type="auto"/>
            <w:tcBorders>
              <w:top w:val="nil"/>
              <w:left w:val="nil"/>
              <w:bottom w:val="nil"/>
              <w:right w:val="nil"/>
            </w:tcBorders>
          </w:tcPr>
          <w:p w14:paraId="738393B3" w14:textId="77777777" w:rsidR="00030275" w:rsidRPr="00234B01" w:rsidRDefault="00030275" w:rsidP="00B579B6">
            <w:pPr>
              <w:pStyle w:val="TableText"/>
              <w:ind w:right="432"/>
              <w:rPr>
                <w:color w:val="000000"/>
              </w:rPr>
            </w:pPr>
            <w:r w:rsidRPr="008973B9">
              <w:t>2.15</w:t>
            </w:r>
          </w:p>
        </w:tc>
      </w:tr>
      <w:tr w:rsidR="00030275" w:rsidRPr="00234B01" w14:paraId="2E7ED7C3" w14:textId="77777777" w:rsidTr="00B579B6">
        <w:tc>
          <w:tcPr>
            <w:tcW w:w="0" w:type="auto"/>
            <w:tcBorders>
              <w:top w:val="nil"/>
              <w:left w:val="nil"/>
              <w:bottom w:val="nil"/>
              <w:right w:val="nil"/>
            </w:tcBorders>
            <w:noWrap/>
          </w:tcPr>
          <w:p w14:paraId="63504B37" w14:textId="77777777" w:rsidR="00030275" w:rsidRPr="00234B01" w:rsidRDefault="00030275" w:rsidP="00B579B6">
            <w:pPr>
              <w:pStyle w:val="TableText"/>
              <w:ind w:right="144"/>
              <w:rPr>
                <w:color w:val="000000"/>
              </w:rPr>
            </w:pPr>
            <w:r w:rsidRPr="008973B9">
              <w:t>23</w:t>
            </w:r>
          </w:p>
        </w:tc>
        <w:tc>
          <w:tcPr>
            <w:tcW w:w="0" w:type="auto"/>
            <w:tcBorders>
              <w:top w:val="nil"/>
              <w:left w:val="nil"/>
              <w:bottom w:val="nil"/>
              <w:right w:val="nil"/>
            </w:tcBorders>
          </w:tcPr>
          <w:p w14:paraId="1A6269A1" w14:textId="77777777" w:rsidR="00030275" w:rsidRPr="00234B01" w:rsidRDefault="00030275" w:rsidP="00B579B6">
            <w:pPr>
              <w:pStyle w:val="TableText"/>
              <w:rPr>
                <w:rFonts w:cs="Times New Roman"/>
              </w:rPr>
            </w:pPr>
            <w:r w:rsidRPr="008973B9">
              <w:t>443</w:t>
            </w:r>
          </w:p>
        </w:tc>
        <w:tc>
          <w:tcPr>
            <w:tcW w:w="0" w:type="auto"/>
            <w:tcBorders>
              <w:top w:val="nil"/>
              <w:left w:val="nil"/>
              <w:bottom w:val="nil"/>
              <w:right w:val="nil"/>
            </w:tcBorders>
          </w:tcPr>
          <w:p w14:paraId="4C7B0780" w14:textId="77777777" w:rsidR="00030275" w:rsidRPr="00234B01" w:rsidRDefault="00030275" w:rsidP="00B579B6">
            <w:pPr>
              <w:pStyle w:val="TableText"/>
              <w:ind w:right="288"/>
            </w:pPr>
            <w:r w:rsidRPr="008973B9">
              <w:t>2</w:t>
            </w:r>
          </w:p>
        </w:tc>
        <w:tc>
          <w:tcPr>
            <w:tcW w:w="0" w:type="auto"/>
            <w:tcBorders>
              <w:top w:val="nil"/>
              <w:left w:val="nil"/>
              <w:bottom w:val="nil"/>
              <w:right w:val="nil"/>
            </w:tcBorders>
          </w:tcPr>
          <w:p w14:paraId="26DB9451" w14:textId="77777777" w:rsidR="00030275" w:rsidRPr="00234B01" w:rsidRDefault="00030275" w:rsidP="00B579B6">
            <w:pPr>
              <w:pStyle w:val="TableText"/>
              <w:rPr>
                <w:rFonts w:cs="Times New Roman"/>
              </w:rPr>
            </w:pPr>
            <w:r w:rsidRPr="008973B9">
              <w:t>139</w:t>
            </w:r>
          </w:p>
        </w:tc>
        <w:tc>
          <w:tcPr>
            <w:tcW w:w="0" w:type="auto"/>
            <w:tcBorders>
              <w:top w:val="nil"/>
              <w:left w:val="nil"/>
              <w:bottom w:val="nil"/>
              <w:right w:val="nil"/>
            </w:tcBorders>
          </w:tcPr>
          <w:p w14:paraId="50D5A098" w14:textId="77777777" w:rsidR="00030275" w:rsidRPr="00234B01" w:rsidRDefault="00030275" w:rsidP="00B579B6">
            <w:pPr>
              <w:pStyle w:val="TableText"/>
              <w:ind w:right="432"/>
              <w:rPr>
                <w:color w:val="000000"/>
              </w:rPr>
            </w:pPr>
            <w:r w:rsidRPr="008973B9">
              <w:t>2.70</w:t>
            </w:r>
          </w:p>
        </w:tc>
      </w:tr>
      <w:tr w:rsidR="00030275" w:rsidRPr="00234B01" w14:paraId="216A8FF9" w14:textId="77777777" w:rsidTr="00B579B6">
        <w:tc>
          <w:tcPr>
            <w:tcW w:w="0" w:type="auto"/>
            <w:tcBorders>
              <w:top w:val="nil"/>
              <w:left w:val="nil"/>
              <w:bottom w:val="nil"/>
              <w:right w:val="nil"/>
            </w:tcBorders>
            <w:noWrap/>
          </w:tcPr>
          <w:p w14:paraId="532826EF" w14:textId="77777777" w:rsidR="00030275" w:rsidRPr="00234B01" w:rsidRDefault="00030275" w:rsidP="00B579B6">
            <w:pPr>
              <w:pStyle w:val="TableText"/>
              <w:ind w:right="144"/>
              <w:rPr>
                <w:color w:val="000000"/>
              </w:rPr>
            </w:pPr>
            <w:r w:rsidRPr="008973B9">
              <w:t>24</w:t>
            </w:r>
          </w:p>
        </w:tc>
        <w:tc>
          <w:tcPr>
            <w:tcW w:w="0" w:type="auto"/>
            <w:tcBorders>
              <w:top w:val="nil"/>
              <w:left w:val="nil"/>
              <w:bottom w:val="nil"/>
              <w:right w:val="nil"/>
            </w:tcBorders>
          </w:tcPr>
          <w:p w14:paraId="466A8986" w14:textId="77777777" w:rsidR="00030275" w:rsidRPr="00234B01" w:rsidRDefault="00030275" w:rsidP="00B579B6">
            <w:pPr>
              <w:pStyle w:val="TableText"/>
              <w:rPr>
                <w:rFonts w:cs="Times New Roman"/>
              </w:rPr>
            </w:pPr>
            <w:r w:rsidRPr="008973B9">
              <w:t>461</w:t>
            </w:r>
          </w:p>
        </w:tc>
        <w:tc>
          <w:tcPr>
            <w:tcW w:w="0" w:type="auto"/>
            <w:tcBorders>
              <w:top w:val="nil"/>
              <w:left w:val="nil"/>
              <w:bottom w:val="nil"/>
              <w:right w:val="nil"/>
            </w:tcBorders>
          </w:tcPr>
          <w:p w14:paraId="002AA656"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7F3BDDBF" w14:textId="77777777" w:rsidR="00030275" w:rsidRPr="00234B01" w:rsidRDefault="00030275" w:rsidP="00B579B6">
            <w:pPr>
              <w:pStyle w:val="TableText"/>
              <w:rPr>
                <w:rFonts w:cs="Times New Roman"/>
              </w:rPr>
            </w:pPr>
            <w:r w:rsidRPr="008973B9">
              <w:t>145</w:t>
            </w:r>
          </w:p>
        </w:tc>
        <w:tc>
          <w:tcPr>
            <w:tcW w:w="0" w:type="auto"/>
            <w:tcBorders>
              <w:top w:val="nil"/>
              <w:left w:val="nil"/>
              <w:bottom w:val="nil"/>
              <w:right w:val="nil"/>
            </w:tcBorders>
          </w:tcPr>
          <w:p w14:paraId="36B6E48C" w14:textId="77777777" w:rsidR="00030275" w:rsidRPr="00234B01" w:rsidRDefault="00030275" w:rsidP="00B579B6">
            <w:pPr>
              <w:pStyle w:val="TableText"/>
              <w:ind w:right="432"/>
              <w:rPr>
                <w:color w:val="000000"/>
              </w:rPr>
            </w:pPr>
            <w:r w:rsidRPr="008973B9">
              <w:t>2.81</w:t>
            </w:r>
          </w:p>
        </w:tc>
      </w:tr>
      <w:tr w:rsidR="00030275" w:rsidRPr="00234B01" w14:paraId="388E4D24" w14:textId="77777777" w:rsidTr="00B579B6">
        <w:tc>
          <w:tcPr>
            <w:tcW w:w="0" w:type="auto"/>
            <w:tcBorders>
              <w:top w:val="nil"/>
              <w:left w:val="nil"/>
              <w:bottom w:val="nil"/>
              <w:right w:val="nil"/>
            </w:tcBorders>
            <w:noWrap/>
          </w:tcPr>
          <w:p w14:paraId="10221761" w14:textId="77777777" w:rsidR="00030275" w:rsidRPr="00234B01" w:rsidRDefault="00030275" w:rsidP="00B579B6">
            <w:pPr>
              <w:pStyle w:val="TableText"/>
              <w:ind w:right="144"/>
              <w:rPr>
                <w:color w:val="000000"/>
              </w:rPr>
            </w:pPr>
            <w:r w:rsidRPr="008973B9">
              <w:t>25</w:t>
            </w:r>
          </w:p>
        </w:tc>
        <w:tc>
          <w:tcPr>
            <w:tcW w:w="0" w:type="auto"/>
            <w:tcBorders>
              <w:top w:val="nil"/>
              <w:left w:val="nil"/>
              <w:bottom w:val="nil"/>
              <w:right w:val="nil"/>
            </w:tcBorders>
          </w:tcPr>
          <w:p w14:paraId="06E7A880" w14:textId="77777777" w:rsidR="00030275" w:rsidRPr="00234B01" w:rsidRDefault="00030275" w:rsidP="00B579B6">
            <w:pPr>
              <w:pStyle w:val="TableText"/>
              <w:rPr>
                <w:rFonts w:cs="Times New Roman"/>
              </w:rPr>
            </w:pPr>
            <w:r w:rsidRPr="008973B9">
              <w:t>481</w:t>
            </w:r>
          </w:p>
        </w:tc>
        <w:tc>
          <w:tcPr>
            <w:tcW w:w="0" w:type="auto"/>
            <w:tcBorders>
              <w:top w:val="nil"/>
              <w:left w:val="nil"/>
              <w:bottom w:val="nil"/>
              <w:right w:val="nil"/>
            </w:tcBorders>
          </w:tcPr>
          <w:p w14:paraId="0037FC30"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7ED26E10" w14:textId="77777777" w:rsidR="00030275" w:rsidRPr="00234B01" w:rsidRDefault="00030275" w:rsidP="00B579B6">
            <w:pPr>
              <w:pStyle w:val="TableText"/>
              <w:rPr>
                <w:rFonts w:cs="Times New Roman"/>
              </w:rPr>
            </w:pPr>
            <w:r w:rsidRPr="008973B9">
              <w:t>167</w:t>
            </w:r>
          </w:p>
        </w:tc>
        <w:tc>
          <w:tcPr>
            <w:tcW w:w="0" w:type="auto"/>
            <w:tcBorders>
              <w:top w:val="nil"/>
              <w:left w:val="nil"/>
              <w:bottom w:val="nil"/>
              <w:right w:val="nil"/>
            </w:tcBorders>
          </w:tcPr>
          <w:p w14:paraId="69D55798" w14:textId="77777777" w:rsidR="00030275" w:rsidRPr="00234B01" w:rsidRDefault="00030275" w:rsidP="00B579B6">
            <w:pPr>
              <w:pStyle w:val="TableText"/>
              <w:ind w:right="432"/>
              <w:rPr>
                <w:color w:val="000000"/>
              </w:rPr>
            </w:pPr>
            <w:r w:rsidRPr="008973B9">
              <w:t>3.24</w:t>
            </w:r>
          </w:p>
        </w:tc>
      </w:tr>
      <w:tr w:rsidR="00030275" w:rsidRPr="00234B01" w14:paraId="08C938EE" w14:textId="77777777" w:rsidTr="00B579B6">
        <w:tc>
          <w:tcPr>
            <w:tcW w:w="0" w:type="auto"/>
            <w:tcBorders>
              <w:top w:val="nil"/>
              <w:left w:val="nil"/>
              <w:bottom w:val="nil"/>
              <w:right w:val="nil"/>
            </w:tcBorders>
            <w:noWrap/>
          </w:tcPr>
          <w:p w14:paraId="46323FA2" w14:textId="77777777" w:rsidR="00030275" w:rsidRPr="00234B01" w:rsidRDefault="00030275" w:rsidP="00B579B6">
            <w:pPr>
              <w:pStyle w:val="TableText"/>
              <w:ind w:right="144"/>
              <w:rPr>
                <w:color w:val="000000"/>
              </w:rPr>
            </w:pPr>
            <w:r w:rsidRPr="008973B9">
              <w:t>26</w:t>
            </w:r>
          </w:p>
        </w:tc>
        <w:tc>
          <w:tcPr>
            <w:tcW w:w="0" w:type="auto"/>
            <w:tcBorders>
              <w:top w:val="nil"/>
              <w:left w:val="nil"/>
              <w:bottom w:val="nil"/>
              <w:right w:val="nil"/>
            </w:tcBorders>
          </w:tcPr>
          <w:p w14:paraId="10C016BA" w14:textId="77777777" w:rsidR="00030275" w:rsidRPr="00234B01" w:rsidRDefault="00030275" w:rsidP="00B579B6">
            <w:pPr>
              <w:pStyle w:val="TableText"/>
              <w:rPr>
                <w:rFonts w:cs="Times New Roman"/>
              </w:rPr>
            </w:pPr>
            <w:r w:rsidRPr="008973B9">
              <w:t>505</w:t>
            </w:r>
          </w:p>
        </w:tc>
        <w:tc>
          <w:tcPr>
            <w:tcW w:w="0" w:type="auto"/>
            <w:tcBorders>
              <w:top w:val="nil"/>
              <w:left w:val="nil"/>
              <w:bottom w:val="nil"/>
              <w:right w:val="nil"/>
            </w:tcBorders>
          </w:tcPr>
          <w:p w14:paraId="34348E20"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5F3D3013" w14:textId="77777777" w:rsidR="00030275" w:rsidRPr="00234B01" w:rsidRDefault="00030275" w:rsidP="00B579B6">
            <w:pPr>
              <w:pStyle w:val="TableText"/>
              <w:rPr>
                <w:rFonts w:cs="Times New Roman"/>
              </w:rPr>
            </w:pPr>
            <w:r w:rsidRPr="008973B9">
              <w:t>175</w:t>
            </w:r>
          </w:p>
        </w:tc>
        <w:tc>
          <w:tcPr>
            <w:tcW w:w="0" w:type="auto"/>
            <w:tcBorders>
              <w:top w:val="nil"/>
              <w:left w:val="nil"/>
              <w:bottom w:val="nil"/>
              <w:right w:val="nil"/>
            </w:tcBorders>
          </w:tcPr>
          <w:p w14:paraId="496A298F" w14:textId="77777777" w:rsidR="00030275" w:rsidRPr="00234B01" w:rsidRDefault="00030275" w:rsidP="00B579B6">
            <w:pPr>
              <w:pStyle w:val="TableText"/>
              <w:ind w:right="432"/>
              <w:rPr>
                <w:color w:val="000000"/>
              </w:rPr>
            </w:pPr>
            <w:r w:rsidRPr="008973B9">
              <w:t>3.40</w:t>
            </w:r>
          </w:p>
        </w:tc>
      </w:tr>
      <w:tr w:rsidR="00030275" w:rsidRPr="00234B01" w14:paraId="1BF020FF" w14:textId="77777777" w:rsidTr="00B579B6">
        <w:tc>
          <w:tcPr>
            <w:tcW w:w="0" w:type="auto"/>
            <w:tcBorders>
              <w:top w:val="nil"/>
              <w:left w:val="nil"/>
              <w:bottom w:val="nil"/>
              <w:right w:val="nil"/>
            </w:tcBorders>
            <w:noWrap/>
          </w:tcPr>
          <w:p w14:paraId="2A99BE1B" w14:textId="77777777" w:rsidR="00030275" w:rsidRPr="00234B01" w:rsidRDefault="00030275" w:rsidP="00B579B6">
            <w:pPr>
              <w:pStyle w:val="TableText"/>
              <w:ind w:right="144"/>
              <w:rPr>
                <w:color w:val="000000"/>
              </w:rPr>
            </w:pPr>
            <w:r w:rsidRPr="008973B9">
              <w:t>27</w:t>
            </w:r>
          </w:p>
        </w:tc>
        <w:tc>
          <w:tcPr>
            <w:tcW w:w="0" w:type="auto"/>
            <w:tcBorders>
              <w:top w:val="nil"/>
              <w:left w:val="nil"/>
              <w:bottom w:val="nil"/>
              <w:right w:val="nil"/>
            </w:tcBorders>
          </w:tcPr>
          <w:p w14:paraId="671EDBC3" w14:textId="77777777" w:rsidR="00030275" w:rsidRPr="00234B01" w:rsidRDefault="00030275" w:rsidP="00B579B6">
            <w:pPr>
              <w:pStyle w:val="TableText"/>
              <w:rPr>
                <w:rFonts w:cs="Times New Roman"/>
              </w:rPr>
            </w:pPr>
            <w:r w:rsidRPr="008973B9">
              <w:t>536</w:t>
            </w:r>
          </w:p>
        </w:tc>
        <w:tc>
          <w:tcPr>
            <w:tcW w:w="0" w:type="auto"/>
            <w:tcBorders>
              <w:top w:val="nil"/>
              <w:left w:val="nil"/>
              <w:bottom w:val="nil"/>
              <w:right w:val="nil"/>
            </w:tcBorders>
          </w:tcPr>
          <w:p w14:paraId="25E1AC65"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5D9F6F63" w14:textId="77777777" w:rsidR="00030275" w:rsidRPr="00234B01" w:rsidRDefault="00030275" w:rsidP="00B579B6">
            <w:pPr>
              <w:pStyle w:val="TableText"/>
              <w:rPr>
                <w:rFonts w:cs="Times New Roman"/>
              </w:rPr>
            </w:pPr>
            <w:r w:rsidRPr="008973B9">
              <w:t>185</w:t>
            </w:r>
          </w:p>
        </w:tc>
        <w:tc>
          <w:tcPr>
            <w:tcW w:w="0" w:type="auto"/>
            <w:tcBorders>
              <w:top w:val="nil"/>
              <w:left w:val="nil"/>
              <w:bottom w:val="nil"/>
              <w:right w:val="nil"/>
            </w:tcBorders>
          </w:tcPr>
          <w:p w14:paraId="48811ADB" w14:textId="77777777" w:rsidR="00030275" w:rsidRPr="00234B01" w:rsidRDefault="00030275" w:rsidP="00B579B6">
            <w:pPr>
              <w:pStyle w:val="TableText"/>
              <w:ind w:right="432"/>
              <w:rPr>
                <w:color w:val="000000"/>
              </w:rPr>
            </w:pPr>
            <w:r w:rsidRPr="008973B9">
              <w:t>3.59</w:t>
            </w:r>
          </w:p>
        </w:tc>
      </w:tr>
      <w:tr w:rsidR="00030275" w:rsidRPr="00234B01" w14:paraId="200ACE9F" w14:textId="77777777" w:rsidTr="00B579B6">
        <w:tc>
          <w:tcPr>
            <w:tcW w:w="0" w:type="auto"/>
            <w:tcBorders>
              <w:top w:val="nil"/>
              <w:left w:val="nil"/>
              <w:bottom w:val="nil"/>
              <w:right w:val="nil"/>
            </w:tcBorders>
            <w:noWrap/>
          </w:tcPr>
          <w:p w14:paraId="662E9D84" w14:textId="77777777" w:rsidR="00030275" w:rsidRPr="00234B01" w:rsidRDefault="00030275" w:rsidP="00B579B6">
            <w:pPr>
              <w:pStyle w:val="TableText"/>
              <w:ind w:right="144"/>
              <w:rPr>
                <w:color w:val="000000"/>
              </w:rPr>
            </w:pPr>
            <w:r w:rsidRPr="008973B9">
              <w:t>28</w:t>
            </w:r>
          </w:p>
        </w:tc>
        <w:tc>
          <w:tcPr>
            <w:tcW w:w="0" w:type="auto"/>
            <w:tcBorders>
              <w:top w:val="nil"/>
              <w:left w:val="nil"/>
              <w:bottom w:val="nil"/>
              <w:right w:val="nil"/>
            </w:tcBorders>
          </w:tcPr>
          <w:p w14:paraId="255DCAB7" w14:textId="77777777" w:rsidR="00030275" w:rsidRPr="00234B01" w:rsidRDefault="00030275" w:rsidP="00B579B6">
            <w:pPr>
              <w:pStyle w:val="TableText"/>
              <w:rPr>
                <w:rFonts w:cs="Times New Roman"/>
              </w:rPr>
            </w:pPr>
            <w:r w:rsidRPr="008973B9">
              <w:t>576</w:t>
            </w:r>
          </w:p>
        </w:tc>
        <w:tc>
          <w:tcPr>
            <w:tcW w:w="0" w:type="auto"/>
            <w:tcBorders>
              <w:top w:val="nil"/>
              <w:left w:val="nil"/>
              <w:bottom w:val="nil"/>
              <w:right w:val="nil"/>
            </w:tcBorders>
          </w:tcPr>
          <w:p w14:paraId="1A368854"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3918BAAF" w14:textId="77777777" w:rsidR="00030275" w:rsidRPr="00234B01" w:rsidRDefault="00030275" w:rsidP="00B579B6">
            <w:pPr>
              <w:pStyle w:val="TableText"/>
              <w:rPr>
                <w:rFonts w:cs="Times New Roman"/>
              </w:rPr>
            </w:pPr>
            <w:r w:rsidRPr="008973B9">
              <w:t>169</w:t>
            </w:r>
          </w:p>
        </w:tc>
        <w:tc>
          <w:tcPr>
            <w:tcW w:w="0" w:type="auto"/>
            <w:tcBorders>
              <w:top w:val="nil"/>
              <w:left w:val="nil"/>
              <w:bottom w:val="nil"/>
              <w:right w:val="nil"/>
            </w:tcBorders>
          </w:tcPr>
          <w:p w14:paraId="04BE9FF3" w14:textId="77777777" w:rsidR="00030275" w:rsidRPr="00234B01" w:rsidRDefault="00030275" w:rsidP="00B579B6">
            <w:pPr>
              <w:pStyle w:val="TableText"/>
              <w:ind w:right="432"/>
              <w:rPr>
                <w:color w:val="000000"/>
              </w:rPr>
            </w:pPr>
            <w:r w:rsidRPr="008973B9">
              <w:t>3.28</w:t>
            </w:r>
          </w:p>
        </w:tc>
      </w:tr>
      <w:tr w:rsidR="00030275" w:rsidRPr="00234B01" w14:paraId="5A2725B7" w14:textId="77777777" w:rsidTr="00B579B6">
        <w:tc>
          <w:tcPr>
            <w:tcW w:w="0" w:type="auto"/>
            <w:tcBorders>
              <w:top w:val="nil"/>
              <w:left w:val="nil"/>
              <w:bottom w:val="nil"/>
              <w:right w:val="nil"/>
            </w:tcBorders>
            <w:noWrap/>
          </w:tcPr>
          <w:p w14:paraId="59A57D15" w14:textId="77777777" w:rsidR="00030275" w:rsidRPr="00234B01" w:rsidRDefault="00030275" w:rsidP="00B579B6">
            <w:pPr>
              <w:pStyle w:val="TableText"/>
              <w:ind w:right="144"/>
              <w:rPr>
                <w:color w:val="000000"/>
              </w:rPr>
            </w:pPr>
            <w:r w:rsidRPr="008973B9">
              <w:t>29</w:t>
            </w:r>
          </w:p>
        </w:tc>
        <w:tc>
          <w:tcPr>
            <w:tcW w:w="0" w:type="auto"/>
            <w:tcBorders>
              <w:top w:val="nil"/>
              <w:left w:val="nil"/>
              <w:bottom w:val="nil"/>
              <w:right w:val="nil"/>
            </w:tcBorders>
          </w:tcPr>
          <w:p w14:paraId="3CBC67DE" w14:textId="77777777" w:rsidR="00030275" w:rsidRPr="00234B01" w:rsidRDefault="00030275" w:rsidP="00B579B6">
            <w:pPr>
              <w:pStyle w:val="TableText"/>
              <w:rPr>
                <w:rFonts w:cs="Times New Roman"/>
              </w:rPr>
            </w:pPr>
            <w:r w:rsidRPr="008973B9">
              <w:t>600</w:t>
            </w:r>
          </w:p>
        </w:tc>
        <w:tc>
          <w:tcPr>
            <w:tcW w:w="0" w:type="auto"/>
            <w:tcBorders>
              <w:top w:val="nil"/>
              <w:left w:val="nil"/>
              <w:bottom w:val="nil"/>
              <w:right w:val="nil"/>
            </w:tcBorders>
          </w:tcPr>
          <w:p w14:paraId="22E9964D" w14:textId="77777777" w:rsidR="00030275" w:rsidRPr="00234B01" w:rsidRDefault="00030275" w:rsidP="00B579B6">
            <w:pPr>
              <w:pStyle w:val="TableText"/>
              <w:ind w:right="288"/>
            </w:pPr>
            <w:r w:rsidRPr="008973B9">
              <w:t>3</w:t>
            </w:r>
          </w:p>
        </w:tc>
        <w:tc>
          <w:tcPr>
            <w:tcW w:w="0" w:type="auto"/>
            <w:tcBorders>
              <w:top w:val="nil"/>
              <w:left w:val="nil"/>
              <w:bottom w:val="nil"/>
              <w:right w:val="nil"/>
            </w:tcBorders>
          </w:tcPr>
          <w:p w14:paraId="7637DBF7" w14:textId="77777777" w:rsidR="00030275" w:rsidRPr="00234B01" w:rsidRDefault="00030275" w:rsidP="00B579B6">
            <w:pPr>
              <w:pStyle w:val="TableText"/>
              <w:rPr>
                <w:rFonts w:cs="Times New Roman"/>
              </w:rPr>
            </w:pPr>
            <w:r w:rsidRPr="008973B9">
              <w:t>156</w:t>
            </w:r>
          </w:p>
        </w:tc>
        <w:tc>
          <w:tcPr>
            <w:tcW w:w="0" w:type="auto"/>
            <w:tcBorders>
              <w:top w:val="nil"/>
              <w:left w:val="nil"/>
              <w:bottom w:val="nil"/>
              <w:right w:val="nil"/>
            </w:tcBorders>
          </w:tcPr>
          <w:p w14:paraId="57FE8452" w14:textId="77777777" w:rsidR="00030275" w:rsidRPr="00234B01" w:rsidRDefault="00030275" w:rsidP="00B579B6">
            <w:pPr>
              <w:pStyle w:val="TableText"/>
              <w:ind w:right="432"/>
              <w:rPr>
                <w:color w:val="000000"/>
              </w:rPr>
            </w:pPr>
            <w:r w:rsidRPr="008973B9">
              <w:t>3.03</w:t>
            </w:r>
          </w:p>
        </w:tc>
      </w:tr>
      <w:tr w:rsidR="00030275" w:rsidRPr="00234B01" w14:paraId="32B94402" w14:textId="77777777" w:rsidTr="00B579B6">
        <w:tc>
          <w:tcPr>
            <w:tcW w:w="0" w:type="auto"/>
            <w:tcBorders>
              <w:top w:val="nil"/>
              <w:left w:val="nil"/>
              <w:bottom w:val="single" w:sz="12" w:space="0" w:color="auto"/>
              <w:right w:val="nil"/>
            </w:tcBorders>
            <w:noWrap/>
          </w:tcPr>
          <w:p w14:paraId="2ADEB4D9" w14:textId="77777777" w:rsidR="00030275" w:rsidRPr="00CC6B4C" w:rsidRDefault="00030275" w:rsidP="00B579B6">
            <w:pPr>
              <w:pStyle w:val="TableText"/>
              <w:ind w:right="144"/>
            </w:pPr>
            <w:r w:rsidRPr="008973B9">
              <w:t>30</w:t>
            </w:r>
          </w:p>
        </w:tc>
        <w:tc>
          <w:tcPr>
            <w:tcW w:w="0" w:type="auto"/>
            <w:tcBorders>
              <w:top w:val="nil"/>
              <w:left w:val="nil"/>
              <w:bottom w:val="single" w:sz="12" w:space="0" w:color="auto"/>
              <w:right w:val="nil"/>
            </w:tcBorders>
          </w:tcPr>
          <w:p w14:paraId="3CCCBABB" w14:textId="77777777" w:rsidR="00030275" w:rsidRPr="00CC6B4C" w:rsidRDefault="00030275" w:rsidP="00B579B6">
            <w:pPr>
              <w:pStyle w:val="TableText"/>
            </w:pPr>
            <w:r w:rsidRPr="008973B9">
              <w:t>600</w:t>
            </w:r>
          </w:p>
        </w:tc>
        <w:tc>
          <w:tcPr>
            <w:tcW w:w="0" w:type="auto"/>
            <w:tcBorders>
              <w:top w:val="nil"/>
              <w:left w:val="nil"/>
              <w:bottom w:val="single" w:sz="12" w:space="0" w:color="auto"/>
              <w:right w:val="nil"/>
            </w:tcBorders>
          </w:tcPr>
          <w:p w14:paraId="15245FDE" w14:textId="77777777" w:rsidR="00030275" w:rsidRPr="00CC6B4C" w:rsidRDefault="00030275" w:rsidP="00B579B6">
            <w:pPr>
              <w:pStyle w:val="TableText"/>
              <w:ind w:right="288"/>
            </w:pPr>
            <w:r w:rsidRPr="008973B9">
              <w:t>3</w:t>
            </w:r>
          </w:p>
        </w:tc>
        <w:tc>
          <w:tcPr>
            <w:tcW w:w="0" w:type="auto"/>
            <w:tcBorders>
              <w:top w:val="nil"/>
              <w:left w:val="nil"/>
              <w:bottom w:val="single" w:sz="12" w:space="0" w:color="auto"/>
              <w:right w:val="nil"/>
            </w:tcBorders>
          </w:tcPr>
          <w:p w14:paraId="2F7E8983" w14:textId="77777777" w:rsidR="00030275" w:rsidRPr="00CC6B4C" w:rsidRDefault="00030275" w:rsidP="00B579B6">
            <w:pPr>
              <w:pStyle w:val="TableText"/>
            </w:pPr>
            <w:r w:rsidRPr="008973B9">
              <w:t>58</w:t>
            </w:r>
          </w:p>
        </w:tc>
        <w:tc>
          <w:tcPr>
            <w:tcW w:w="0" w:type="auto"/>
            <w:tcBorders>
              <w:top w:val="nil"/>
              <w:left w:val="nil"/>
              <w:bottom w:val="single" w:sz="12" w:space="0" w:color="auto"/>
              <w:right w:val="nil"/>
            </w:tcBorders>
          </w:tcPr>
          <w:p w14:paraId="246E3378" w14:textId="77777777" w:rsidR="00030275" w:rsidRPr="00CC6B4C" w:rsidRDefault="00030275" w:rsidP="00B579B6">
            <w:pPr>
              <w:pStyle w:val="TableText"/>
              <w:ind w:right="432"/>
            </w:pPr>
            <w:r w:rsidRPr="008973B9">
              <w:t>1.13</w:t>
            </w:r>
          </w:p>
        </w:tc>
      </w:tr>
    </w:tbl>
    <w:p w14:paraId="0872CA29" w14:textId="1BDB50C7" w:rsidR="00030275" w:rsidRDefault="00030275" w:rsidP="00030275">
      <w:pPr>
        <w:pStyle w:val="Caption"/>
      </w:pPr>
      <w:bookmarkStart w:id="280" w:name="_Toc220331171"/>
      <w:r>
        <w:lastRenderedPageBreak/>
        <w:t>Table 4.B.</w:t>
      </w:r>
      <w:fldSimple w:instr=" SEQ Table_4.B. \* ARABIC ">
        <w:r w:rsidR="008A7375">
          <w:rPr>
            <w:noProof/>
          </w:rPr>
          <w:t>5</w:t>
        </w:r>
      </w:fldSimple>
      <w:r w:rsidRPr="00234B01">
        <w:t xml:space="preserve">  Raw-Score-to-Scale-Score Distribution for </w:t>
      </w:r>
      <w:r>
        <w:t>Grade Four</w:t>
      </w:r>
      <w:r w:rsidRPr="00234B01">
        <w:t xml:space="preserve">—Oral </w:t>
      </w:r>
      <w:r>
        <w:t>Language</w:t>
      </w:r>
      <w:bookmarkEnd w:id="280"/>
    </w:p>
    <w:tbl>
      <w:tblPr>
        <w:tblStyle w:val="TRtable"/>
        <w:tblW w:w="0" w:type="auto"/>
        <w:tblLook w:val="04A0" w:firstRow="1" w:lastRow="0" w:firstColumn="1" w:lastColumn="0" w:noHBand="0" w:noVBand="1"/>
        <w:tblDescription w:val="Raw-Score-to-Scale-Score Distribution for Grade Four—Oral Language"/>
      </w:tblPr>
      <w:tblGrid>
        <w:gridCol w:w="1444"/>
        <w:gridCol w:w="1577"/>
        <w:gridCol w:w="830"/>
        <w:gridCol w:w="817"/>
        <w:gridCol w:w="1510"/>
      </w:tblGrid>
      <w:tr w:rsidR="00030275" w:rsidRPr="00234B01" w14:paraId="1F34CE95"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36C23AAC" w14:textId="77777777" w:rsidR="00030275" w:rsidRPr="00234B01" w:rsidRDefault="00030275" w:rsidP="00B579B6">
            <w:pPr>
              <w:pStyle w:val="TableHead"/>
              <w:rPr>
                <w:b/>
                <w:noProof w:val="0"/>
              </w:rPr>
            </w:pPr>
            <w:r w:rsidRPr="00234B01">
              <w:rPr>
                <w:b/>
                <w:noProof w:val="0"/>
              </w:rPr>
              <w:t>Raw Score</w:t>
            </w:r>
          </w:p>
        </w:tc>
        <w:tc>
          <w:tcPr>
            <w:tcW w:w="0" w:type="auto"/>
            <w:hideMark/>
          </w:tcPr>
          <w:p w14:paraId="54519FAA" w14:textId="77777777" w:rsidR="00030275" w:rsidRPr="00234B01" w:rsidRDefault="00030275" w:rsidP="00B579B6">
            <w:pPr>
              <w:pStyle w:val="TableHead"/>
              <w:rPr>
                <w:b/>
                <w:noProof w:val="0"/>
              </w:rPr>
            </w:pPr>
            <w:r w:rsidRPr="00234B01">
              <w:rPr>
                <w:b/>
                <w:noProof w:val="0"/>
              </w:rPr>
              <w:t>Scale Score</w:t>
            </w:r>
          </w:p>
        </w:tc>
        <w:tc>
          <w:tcPr>
            <w:tcW w:w="0" w:type="auto"/>
            <w:hideMark/>
          </w:tcPr>
          <w:p w14:paraId="5A672C06" w14:textId="77777777" w:rsidR="00030275" w:rsidRPr="00234B01" w:rsidRDefault="00030275" w:rsidP="00B579B6">
            <w:pPr>
              <w:pStyle w:val="TableHead"/>
              <w:rPr>
                <w:b/>
                <w:noProof w:val="0"/>
              </w:rPr>
            </w:pPr>
            <w:r w:rsidRPr="00234B01">
              <w:rPr>
                <w:b/>
                <w:noProof w:val="0"/>
              </w:rPr>
              <w:t>Level</w:t>
            </w:r>
          </w:p>
        </w:tc>
        <w:tc>
          <w:tcPr>
            <w:tcW w:w="0" w:type="auto"/>
            <w:hideMark/>
          </w:tcPr>
          <w:p w14:paraId="4310D844" w14:textId="77777777" w:rsidR="00030275" w:rsidRPr="00234B01" w:rsidRDefault="00030275" w:rsidP="00B579B6">
            <w:pPr>
              <w:pStyle w:val="TableHead"/>
              <w:rPr>
                <w:b/>
                <w:noProof w:val="0"/>
              </w:rPr>
            </w:pPr>
            <w:r w:rsidRPr="00234B01">
              <w:rPr>
                <w:b/>
                <w:noProof w:val="0"/>
              </w:rPr>
              <w:t>N</w:t>
            </w:r>
          </w:p>
        </w:tc>
        <w:tc>
          <w:tcPr>
            <w:tcW w:w="0" w:type="auto"/>
            <w:hideMark/>
          </w:tcPr>
          <w:p w14:paraId="78458CBB"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248D2B2A" w14:textId="77777777" w:rsidTr="00B579B6">
        <w:tc>
          <w:tcPr>
            <w:tcW w:w="0" w:type="auto"/>
            <w:tcBorders>
              <w:top w:val="nil"/>
              <w:left w:val="nil"/>
              <w:bottom w:val="nil"/>
              <w:right w:val="nil"/>
            </w:tcBorders>
            <w:noWrap/>
            <w:hideMark/>
          </w:tcPr>
          <w:p w14:paraId="47E5EC4A" w14:textId="77777777" w:rsidR="00030275" w:rsidRPr="00234B01" w:rsidRDefault="00030275" w:rsidP="00030275">
            <w:pPr>
              <w:pStyle w:val="TableText"/>
              <w:keepNext/>
              <w:ind w:right="144"/>
              <w:rPr>
                <w:rFonts w:cs="Times New Roman"/>
              </w:rPr>
            </w:pPr>
            <w:r w:rsidRPr="001346EB">
              <w:t>0</w:t>
            </w:r>
          </w:p>
        </w:tc>
        <w:tc>
          <w:tcPr>
            <w:tcW w:w="0" w:type="auto"/>
            <w:tcBorders>
              <w:top w:val="nil"/>
              <w:left w:val="nil"/>
              <w:bottom w:val="nil"/>
              <w:right w:val="nil"/>
            </w:tcBorders>
          </w:tcPr>
          <w:p w14:paraId="5AA6BBA2" w14:textId="77777777" w:rsidR="00030275" w:rsidRPr="00234B01" w:rsidRDefault="00030275" w:rsidP="00B579B6">
            <w:pPr>
              <w:pStyle w:val="TableText"/>
              <w:rPr>
                <w:rFonts w:cs="Times New Roman"/>
              </w:rPr>
            </w:pPr>
            <w:r w:rsidRPr="001346EB">
              <w:t>150</w:t>
            </w:r>
          </w:p>
        </w:tc>
        <w:tc>
          <w:tcPr>
            <w:tcW w:w="0" w:type="auto"/>
            <w:tcBorders>
              <w:top w:val="nil"/>
              <w:left w:val="nil"/>
              <w:bottom w:val="nil"/>
              <w:right w:val="nil"/>
            </w:tcBorders>
          </w:tcPr>
          <w:p w14:paraId="49790D25"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43FA0F5F" w14:textId="77777777" w:rsidR="00030275" w:rsidRPr="00234B01" w:rsidRDefault="00030275" w:rsidP="00B579B6">
            <w:pPr>
              <w:pStyle w:val="TableText"/>
              <w:rPr>
                <w:rFonts w:cs="Times New Roman"/>
              </w:rPr>
            </w:pPr>
            <w:r w:rsidRPr="001346EB">
              <w:t>1,527</w:t>
            </w:r>
          </w:p>
        </w:tc>
        <w:tc>
          <w:tcPr>
            <w:tcW w:w="0" w:type="auto"/>
            <w:tcBorders>
              <w:top w:val="nil"/>
              <w:left w:val="nil"/>
              <w:bottom w:val="nil"/>
              <w:right w:val="nil"/>
            </w:tcBorders>
            <w:hideMark/>
          </w:tcPr>
          <w:p w14:paraId="6B2C7B90" w14:textId="77777777" w:rsidR="00030275" w:rsidRPr="00234B01" w:rsidRDefault="00030275" w:rsidP="00B579B6">
            <w:pPr>
              <w:pStyle w:val="TableText"/>
              <w:ind w:right="432"/>
            </w:pPr>
            <w:r w:rsidRPr="001346EB">
              <w:t>31.60</w:t>
            </w:r>
          </w:p>
        </w:tc>
      </w:tr>
      <w:tr w:rsidR="00030275" w:rsidRPr="00234B01" w14:paraId="178273D4" w14:textId="77777777" w:rsidTr="00B579B6">
        <w:tc>
          <w:tcPr>
            <w:tcW w:w="0" w:type="auto"/>
            <w:tcBorders>
              <w:top w:val="nil"/>
              <w:left w:val="nil"/>
              <w:bottom w:val="nil"/>
              <w:right w:val="nil"/>
            </w:tcBorders>
            <w:noWrap/>
            <w:hideMark/>
          </w:tcPr>
          <w:p w14:paraId="56BDBACE" w14:textId="77777777" w:rsidR="00030275" w:rsidRPr="00234B01" w:rsidRDefault="00030275" w:rsidP="00030275">
            <w:pPr>
              <w:pStyle w:val="TableText"/>
              <w:keepNext/>
              <w:ind w:right="144"/>
            </w:pPr>
            <w:r w:rsidRPr="001346EB">
              <w:t>1</w:t>
            </w:r>
          </w:p>
        </w:tc>
        <w:tc>
          <w:tcPr>
            <w:tcW w:w="0" w:type="auto"/>
            <w:tcBorders>
              <w:top w:val="nil"/>
              <w:left w:val="nil"/>
              <w:bottom w:val="nil"/>
              <w:right w:val="nil"/>
            </w:tcBorders>
          </w:tcPr>
          <w:p w14:paraId="47B454CA" w14:textId="77777777" w:rsidR="00030275" w:rsidRPr="00234B01" w:rsidRDefault="00030275" w:rsidP="00B579B6">
            <w:pPr>
              <w:pStyle w:val="TableText"/>
              <w:rPr>
                <w:rFonts w:cs="Times New Roman"/>
              </w:rPr>
            </w:pPr>
            <w:r w:rsidRPr="001346EB">
              <w:t>150</w:t>
            </w:r>
          </w:p>
        </w:tc>
        <w:tc>
          <w:tcPr>
            <w:tcW w:w="0" w:type="auto"/>
            <w:tcBorders>
              <w:top w:val="nil"/>
              <w:left w:val="nil"/>
              <w:bottom w:val="nil"/>
              <w:right w:val="nil"/>
            </w:tcBorders>
          </w:tcPr>
          <w:p w14:paraId="6C25AF0F"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CB9BEF1" w14:textId="77777777" w:rsidR="00030275" w:rsidRPr="00234B01" w:rsidRDefault="00030275" w:rsidP="00B579B6">
            <w:pPr>
              <w:pStyle w:val="TableText"/>
              <w:rPr>
                <w:rFonts w:cs="Times New Roman"/>
              </w:rPr>
            </w:pPr>
            <w:r w:rsidRPr="001346EB">
              <w:t>80</w:t>
            </w:r>
          </w:p>
        </w:tc>
        <w:tc>
          <w:tcPr>
            <w:tcW w:w="0" w:type="auto"/>
            <w:tcBorders>
              <w:top w:val="nil"/>
              <w:left w:val="nil"/>
              <w:bottom w:val="nil"/>
              <w:right w:val="nil"/>
            </w:tcBorders>
            <w:hideMark/>
          </w:tcPr>
          <w:p w14:paraId="7CDF2459" w14:textId="77777777" w:rsidR="00030275" w:rsidRPr="00234B01" w:rsidRDefault="00030275" w:rsidP="00B579B6">
            <w:pPr>
              <w:pStyle w:val="TableText"/>
              <w:ind w:right="432"/>
            </w:pPr>
            <w:r w:rsidRPr="001346EB">
              <w:t>1.66</w:t>
            </w:r>
          </w:p>
        </w:tc>
      </w:tr>
      <w:tr w:rsidR="00030275" w:rsidRPr="00234B01" w14:paraId="1832F211" w14:textId="77777777" w:rsidTr="00B579B6">
        <w:tc>
          <w:tcPr>
            <w:tcW w:w="0" w:type="auto"/>
            <w:tcBorders>
              <w:top w:val="nil"/>
              <w:left w:val="nil"/>
              <w:bottom w:val="nil"/>
              <w:right w:val="nil"/>
            </w:tcBorders>
            <w:noWrap/>
            <w:hideMark/>
          </w:tcPr>
          <w:p w14:paraId="02A24B7C" w14:textId="77777777" w:rsidR="00030275" w:rsidRPr="00234B01" w:rsidRDefault="00030275" w:rsidP="00030275">
            <w:pPr>
              <w:pStyle w:val="TableText"/>
              <w:keepNext/>
              <w:ind w:right="144"/>
            </w:pPr>
            <w:r w:rsidRPr="001346EB">
              <w:t>2</w:t>
            </w:r>
          </w:p>
        </w:tc>
        <w:tc>
          <w:tcPr>
            <w:tcW w:w="0" w:type="auto"/>
            <w:tcBorders>
              <w:top w:val="nil"/>
              <w:left w:val="nil"/>
              <w:bottom w:val="nil"/>
              <w:right w:val="nil"/>
            </w:tcBorders>
          </w:tcPr>
          <w:p w14:paraId="273681C1" w14:textId="77777777" w:rsidR="00030275" w:rsidRPr="00234B01" w:rsidRDefault="00030275" w:rsidP="00B579B6">
            <w:pPr>
              <w:pStyle w:val="TableText"/>
              <w:rPr>
                <w:rFonts w:cs="Times New Roman"/>
              </w:rPr>
            </w:pPr>
            <w:r w:rsidRPr="001346EB">
              <w:t>150</w:t>
            </w:r>
          </w:p>
        </w:tc>
        <w:tc>
          <w:tcPr>
            <w:tcW w:w="0" w:type="auto"/>
            <w:tcBorders>
              <w:top w:val="nil"/>
              <w:left w:val="nil"/>
              <w:bottom w:val="nil"/>
              <w:right w:val="nil"/>
            </w:tcBorders>
          </w:tcPr>
          <w:p w14:paraId="711C9B4F"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17F2081" w14:textId="77777777" w:rsidR="00030275" w:rsidRPr="00234B01" w:rsidRDefault="00030275" w:rsidP="00B579B6">
            <w:pPr>
              <w:pStyle w:val="TableText"/>
              <w:rPr>
                <w:rFonts w:cs="Times New Roman"/>
              </w:rPr>
            </w:pPr>
            <w:r w:rsidRPr="001346EB">
              <w:t>129</w:t>
            </w:r>
          </w:p>
        </w:tc>
        <w:tc>
          <w:tcPr>
            <w:tcW w:w="0" w:type="auto"/>
            <w:tcBorders>
              <w:top w:val="nil"/>
              <w:left w:val="nil"/>
              <w:bottom w:val="nil"/>
              <w:right w:val="nil"/>
            </w:tcBorders>
            <w:hideMark/>
          </w:tcPr>
          <w:p w14:paraId="350EE9FA" w14:textId="77777777" w:rsidR="00030275" w:rsidRPr="00234B01" w:rsidRDefault="00030275" w:rsidP="00B579B6">
            <w:pPr>
              <w:pStyle w:val="TableText"/>
              <w:ind w:right="432"/>
            </w:pPr>
            <w:r w:rsidRPr="001346EB">
              <w:t>2.67</w:t>
            </w:r>
          </w:p>
        </w:tc>
      </w:tr>
      <w:tr w:rsidR="00030275" w:rsidRPr="00234B01" w14:paraId="2C9B9E8A" w14:textId="77777777" w:rsidTr="00B579B6">
        <w:tc>
          <w:tcPr>
            <w:tcW w:w="0" w:type="auto"/>
            <w:tcBorders>
              <w:top w:val="nil"/>
              <w:left w:val="nil"/>
              <w:bottom w:val="nil"/>
              <w:right w:val="nil"/>
            </w:tcBorders>
            <w:noWrap/>
            <w:hideMark/>
          </w:tcPr>
          <w:p w14:paraId="757D2C45" w14:textId="77777777" w:rsidR="00030275" w:rsidRPr="00234B01" w:rsidRDefault="00030275" w:rsidP="00030275">
            <w:pPr>
              <w:pStyle w:val="TableText"/>
              <w:keepNext/>
              <w:ind w:right="144"/>
            </w:pPr>
            <w:r w:rsidRPr="001346EB">
              <w:t>3</w:t>
            </w:r>
          </w:p>
        </w:tc>
        <w:tc>
          <w:tcPr>
            <w:tcW w:w="0" w:type="auto"/>
            <w:tcBorders>
              <w:top w:val="nil"/>
              <w:left w:val="nil"/>
              <w:bottom w:val="nil"/>
              <w:right w:val="nil"/>
            </w:tcBorders>
          </w:tcPr>
          <w:p w14:paraId="5E1858D0" w14:textId="77777777" w:rsidR="00030275" w:rsidRPr="00234B01" w:rsidRDefault="00030275" w:rsidP="00B579B6">
            <w:pPr>
              <w:pStyle w:val="TableText"/>
              <w:rPr>
                <w:rFonts w:cs="Times New Roman"/>
              </w:rPr>
            </w:pPr>
            <w:r w:rsidRPr="001346EB">
              <w:t>166</w:t>
            </w:r>
          </w:p>
        </w:tc>
        <w:tc>
          <w:tcPr>
            <w:tcW w:w="0" w:type="auto"/>
            <w:tcBorders>
              <w:top w:val="nil"/>
              <w:left w:val="nil"/>
              <w:bottom w:val="nil"/>
              <w:right w:val="nil"/>
            </w:tcBorders>
          </w:tcPr>
          <w:p w14:paraId="6714063E"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06405AD5" w14:textId="77777777" w:rsidR="00030275" w:rsidRPr="00234B01" w:rsidRDefault="00030275" w:rsidP="00B579B6">
            <w:pPr>
              <w:pStyle w:val="TableText"/>
              <w:rPr>
                <w:rFonts w:cs="Times New Roman"/>
              </w:rPr>
            </w:pPr>
            <w:r w:rsidRPr="001346EB">
              <w:t>188</w:t>
            </w:r>
          </w:p>
        </w:tc>
        <w:tc>
          <w:tcPr>
            <w:tcW w:w="0" w:type="auto"/>
            <w:tcBorders>
              <w:top w:val="nil"/>
              <w:left w:val="nil"/>
              <w:bottom w:val="nil"/>
              <w:right w:val="nil"/>
            </w:tcBorders>
            <w:hideMark/>
          </w:tcPr>
          <w:p w14:paraId="6DE95CD7" w14:textId="77777777" w:rsidR="00030275" w:rsidRPr="00234B01" w:rsidRDefault="00030275" w:rsidP="00B579B6">
            <w:pPr>
              <w:pStyle w:val="TableText"/>
              <w:ind w:right="432"/>
            </w:pPr>
            <w:r w:rsidRPr="001346EB">
              <w:t>3.89</w:t>
            </w:r>
          </w:p>
        </w:tc>
      </w:tr>
      <w:tr w:rsidR="00030275" w:rsidRPr="00234B01" w14:paraId="591FFDE1" w14:textId="77777777" w:rsidTr="00B579B6">
        <w:tc>
          <w:tcPr>
            <w:tcW w:w="0" w:type="auto"/>
            <w:tcBorders>
              <w:top w:val="nil"/>
              <w:left w:val="nil"/>
              <w:bottom w:val="nil"/>
              <w:right w:val="nil"/>
            </w:tcBorders>
            <w:noWrap/>
            <w:hideMark/>
          </w:tcPr>
          <w:p w14:paraId="691DE67A" w14:textId="77777777" w:rsidR="00030275" w:rsidRPr="00234B01" w:rsidRDefault="00030275" w:rsidP="00030275">
            <w:pPr>
              <w:pStyle w:val="TableText"/>
              <w:keepNext/>
              <w:ind w:right="144"/>
            </w:pPr>
            <w:r w:rsidRPr="001346EB">
              <w:t>4</w:t>
            </w:r>
          </w:p>
        </w:tc>
        <w:tc>
          <w:tcPr>
            <w:tcW w:w="0" w:type="auto"/>
            <w:tcBorders>
              <w:top w:val="nil"/>
              <w:left w:val="nil"/>
              <w:bottom w:val="nil"/>
              <w:right w:val="nil"/>
            </w:tcBorders>
          </w:tcPr>
          <w:p w14:paraId="3B1FC810" w14:textId="77777777" w:rsidR="00030275" w:rsidRPr="00234B01" w:rsidRDefault="00030275" w:rsidP="00B579B6">
            <w:pPr>
              <w:pStyle w:val="TableText"/>
              <w:rPr>
                <w:rFonts w:cs="Times New Roman"/>
              </w:rPr>
            </w:pPr>
            <w:r w:rsidRPr="001346EB">
              <w:t>194</w:t>
            </w:r>
          </w:p>
        </w:tc>
        <w:tc>
          <w:tcPr>
            <w:tcW w:w="0" w:type="auto"/>
            <w:tcBorders>
              <w:top w:val="nil"/>
              <w:left w:val="nil"/>
              <w:bottom w:val="nil"/>
              <w:right w:val="nil"/>
            </w:tcBorders>
          </w:tcPr>
          <w:p w14:paraId="4D4ADD50"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4C191530" w14:textId="77777777" w:rsidR="00030275" w:rsidRPr="00234B01" w:rsidRDefault="00030275" w:rsidP="00B579B6">
            <w:pPr>
              <w:pStyle w:val="TableText"/>
              <w:rPr>
                <w:rFonts w:cs="Times New Roman"/>
              </w:rPr>
            </w:pPr>
            <w:r w:rsidRPr="001346EB">
              <w:t>225</w:t>
            </w:r>
          </w:p>
        </w:tc>
        <w:tc>
          <w:tcPr>
            <w:tcW w:w="0" w:type="auto"/>
            <w:tcBorders>
              <w:top w:val="nil"/>
              <w:left w:val="nil"/>
              <w:bottom w:val="nil"/>
              <w:right w:val="nil"/>
            </w:tcBorders>
            <w:hideMark/>
          </w:tcPr>
          <w:p w14:paraId="794EA515" w14:textId="77777777" w:rsidR="00030275" w:rsidRPr="00234B01" w:rsidRDefault="00030275" w:rsidP="00B579B6">
            <w:pPr>
              <w:pStyle w:val="TableText"/>
              <w:ind w:right="432"/>
            </w:pPr>
            <w:r w:rsidRPr="001346EB">
              <w:t>4.66</w:t>
            </w:r>
          </w:p>
        </w:tc>
      </w:tr>
      <w:tr w:rsidR="00030275" w:rsidRPr="00234B01" w14:paraId="01F9E581" w14:textId="77777777" w:rsidTr="00B579B6">
        <w:tc>
          <w:tcPr>
            <w:tcW w:w="0" w:type="auto"/>
            <w:tcBorders>
              <w:top w:val="nil"/>
              <w:left w:val="nil"/>
              <w:bottom w:val="nil"/>
              <w:right w:val="nil"/>
            </w:tcBorders>
            <w:noWrap/>
          </w:tcPr>
          <w:p w14:paraId="3B5B8644" w14:textId="77777777" w:rsidR="00030275" w:rsidRPr="00234B01" w:rsidRDefault="00030275" w:rsidP="00030275">
            <w:pPr>
              <w:pStyle w:val="TableText"/>
              <w:keepNext/>
              <w:ind w:right="144"/>
              <w:rPr>
                <w:color w:val="000000"/>
              </w:rPr>
            </w:pPr>
            <w:r w:rsidRPr="001346EB">
              <w:t>5</w:t>
            </w:r>
          </w:p>
        </w:tc>
        <w:tc>
          <w:tcPr>
            <w:tcW w:w="0" w:type="auto"/>
            <w:tcBorders>
              <w:top w:val="nil"/>
              <w:left w:val="nil"/>
              <w:bottom w:val="nil"/>
              <w:right w:val="nil"/>
            </w:tcBorders>
          </w:tcPr>
          <w:p w14:paraId="413ABD43" w14:textId="77777777" w:rsidR="00030275" w:rsidRPr="00234B01" w:rsidRDefault="00030275" w:rsidP="00B579B6">
            <w:pPr>
              <w:pStyle w:val="TableText"/>
              <w:rPr>
                <w:rFonts w:cs="Times New Roman"/>
              </w:rPr>
            </w:pPr>
            <w:r w:rsidRPr="001346EB">
              <w:t>217</w:t>
            </w:r>
          </w:p>
        </w:tc>
        <w:tc>
          <w:tcPr>
            <w:tcW w:w="0" w:type="auto"/>
            <w:tcBorders>
              <w:top w:val="nil"/>
              <w:left w:val="nil"/>
              <w:bottom w:val="nil"/>
              <w:right w:val="nil"/>
            </w:tcBorders>
          </w:tcPr>
          <w:p w14:paraId="057B9606"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137201F" w14:textId="77777777" w:rsidR="00030275" w:rsidRPr="00234B01" w:rsidRDefault="00030275" w:rsidP="00B579B6">
            <w:pPr>
              <w:pStyle w:val="TableText"/>
              <w:rPr>
                <w:rFonts w:cs="Times New Roman"/>
              </w:rPr>
            </w:pPr>
            <w:r w:rsidRPr="001346EB">
              <w:t>223</w:t>
            </w:r>
          </w:p>
        </w:tc>
        <w:tc>
          <w:tcPr>
            <w:tcW w:w="0" w:type="auto"/>
            <w:tcBorders>
              <w:top w:val="nil"/>
              <w:left w:val="nil"/>
              <w:bottom w:val="nil"/>
              <w:right w:val="nil"/>
            </w:tcBorders>
          </w:tcPr>
          <w:p w14:paraId="6AD82B16" w14:textId="77777777" w:rsidR="00030275" w:rsidRPr="00234B01" w:rsidRDefault="00030275" w:rsidP="00B579B6">
            <w:pPr>
              <w:pStyle w:val="TableText"/>
              <w:ind w:right="432"/>
              <w:rPr>
                <w:color w:val="000000"/>
              </w:rPr>
            </w:pPr>
            <w:r w:rsidRPr="001346EB">
              <w:t>4.62</w:t>
            </w:r>
          </w:p>
        </w:tc>
      </w:tr>
      <w:tr w:rsidR="00030275" w:rsidRPr="00234B01" w14:paraId="2B5B55C0" w14:textId="77777777" w:rsidTr="00B579B6">
        <w:tc>
          <w:tcPr>
            <w:tcW w:w="0" w:type="auto"/>
            <w:tcBorders>
              <w:top w:val="nil"/>
              <w:left w:val="nil"/>
              <w:bottom w:val="nil"/>
              <w:right w:val="nil"/>
            </w:tcBorders>
            <w:noWrap/>
          </w:tcPr>
          <w:p w14:paraId="6AE638BD" w14:textId="77777777" w:rsidR="00030275" w:rsidRPr="00234B01" w:rsidRDefault="00030275" w:rsidP="00030275">
            <w:pPr>
              <w:pStyle w:val="TableText"/>
              <w:keepNext/>
              <w:ind w:right="144"/>
              <w:rPr>
                <w:color w:val="000000"/>
              </w:rPr>
            </w:pPr>
            <w:r w:rsidRPr="001346EB">
              <w:t>6</w:t>
            </w:r>
          </w:p>
        </w:tc>
        <w:tc>
          <w:tcPr>
            <w:tcW w:w="0" w:type="auto"/>
            <w:tcBorders>
              <w:top w:val="nil"/>
              <w:left w:val="nil"/>
              <w:bottom w:val="nil"/>
              <w:right w:val="nil"/>
            </w:tcBorders>
          </w:tcPr>
          <w:p w14:paraId="1D1B9151" w14:textId="77777777" w:rsidR="00030275" w:rsidRPr="00234B01" w:rsidRDefault="00030275" w:rsidP="00B579B6">
            <w:pPr>
              <w:pStyle w:val="TableText"/>
              <w:rPr>
                <w:rFonts w:cs="Times New Roman"/>
              </w:rPr>
            </w:pPr>
            <w:r w:rsidRPr="001346EB">
              <w:t>236</w:t>
            </w:r>
          </w:p>
        </w:tc>
        <w:tc>
          <w:tcPr>
            <w:tcW w:w="0" w:type="auto"/>
            <w:tcBorders>
              <w:top w:val="nil"/>
              <w:left w:val="nil"/>
              <w:bottom w:val="nil"/>
              <w:right w:val="nil"/>
            </w:tcBorders>
          </w:tcPr>
          <w:p w14:paraId="45A29523"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094028D9" w14:textId="77777777" w:rsidR="00030275" w:rsidRPr="00234B01" w:rsidRDefault="00030275" w:rsidP="00B579B6">
            <w:pPr>
              <w:pStyle w:val="TableText"/>
              <w:rPr>
                <w:rFonts w:cs="Times New Roman"/>
              </w:rPr>
            </w:pPr>
            <w:r w:rsidRPr="001346EB">
              <w:t>137</w:t>
            </w:r>
          </w:p>
        </w:tc>
        <w:tc>
          <w:tcPr>
            <w:tcW w:w="0" w:type="auto"/>
            <w:tcBorders>
              <w:top w:val="nil"/>
              <w:left w:val="nil"/>
              <w:bottom w:val="nil"/>
              <w:right w:val="nil"/>
            </w:tcBorders>
          </w:tcPr>
          <w:p w14:paraId="7D6BCB18" w14:textId="77777777" w:rsidR="00030275" w:rsidRPr="00234B01" w:rsidRDefault="00030275" w:rsidP="00B579B6">
            <w:pPr>
              <w:pStyle w:val="TableText"/>
              <w:ind w:right="432"/>
              <w:rPr>
                <w:color w:val="000000"/>
              </w:rPr>
            </w:pPr>
            <w:r w:rsidRPr="001346EB">
              <w:t>2.84</w:t>
            </w:r>
          </w:p>
        </w:tc>
      </w:tr>
      <w:tr w:rsidR="00030275" w:rsidRPr="00234B01" w14:paraId="7C3D1F9F" w14:textId="77777777" w:rsidTr="00B579B6">
        <w:tc>
          <w:tcPr>
            <w:tcW w:w="0" w:type="auto"/>
            <w:tcBorders>
              <w:top w:val="nil"/>
              <w:left w:val="nil"/>
              <w:bottom w:val="nil"/>
              <w:right w:val="nil"/>
            </w:tcBorders>
            <w:noWrap/>
          </w:tcPr>
          <w:p w14:paraId="69F56E4E" w14:textId="77777777" w:rsidR="00030275" w:rsidRPr="00234B01" w:rsidRDefault="00030275" w:rsidP="00030275">
            <w:pPr>
              <w:pStyle w:val="TableText"/>
              <w:keepNext/>
              <w:ind w:right="144"/>
              <w:rPr>
                <w:color w:val="000000"/>
              </w:rPr>
            </w:pPr>
            <w:r w:rsidRPr="001346EB">
              <w:t>7</w:t>
            </w:r>
          </w:p>
        </w:tc>
        <w:tc>
          <w:tcPr>
            <w:tcW w:w="0" w:type="auto"/>
            <w:tcBorders>
              <w:top w:val="nil"/>
              <w:left w:val="nil"/>
              <w:bottom w:val="nil"/>
              <w:right w:val="nil"/>
            </w:tcBorders>
          </w:tcPr>
          <w:p w14:paraId="07959216" w14:textId="77777777" w:rsidR="00030275" w:rsidRPr="00234B01" w:rsidRDefault="00030275" w:rsidP="00B579B6">
            <w:pPr>
              <w:pStyle w:val="TableText"/>
              <w:rPr>
                <w:rFonts w:cs="Times New Roman"/>
              </w:rPr>
            </w:pPr>
            <w:r w:rsidRPr="001346EB">
              <w:t>252</w:t>
            </w:r>
          </w:p>
        </w:tc>
        <w:tc>
          <w:tcPr>
            <w:tcW w:w="0" w:type="auto"/>
            <w:tcBorders>
              <w:top w:val="nil"/>
              <w:left w:val="nil"/>
              <w:bottom w:val="nil"/>
              <w:right w:val="nil"/>
            </w:tcBorders>
          </w:tcPr>
          <w:p w14:paraId="1012111D"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20274514" w14:textId="77777777" w:rsidR="00030275" w:rsidRPr="00234B01" w:rsidRDefault="00030275" w:rsidP="00B579B6">
            <w:pPr>
              <w:pStyle w:val="TableText"/>
              <w:rPr>
                <w:rFonts w:cs="Times New Roman"/>
              </w:rPr>
            </w:pPr>
            <w:r w:rsidRPr="001346EB">
              <w:t>87</w:t>
            </w:r>
          </w:p>
        </w:tc>
        <w:tc>
          <w:tcPr>
            <w:tcW w:w="0" w:type="auto"/>
            <w:tcBorders>
              <w:top w:val="nil"/>
              <w:left w:val="nil"/>
              <w:bottom w:val="nil"/>
              <w:right w:val="nil"/>
            </w:tcBorders>
          </w:tcPr>
          <w:p w14:paraId="1D91C4F1" w14:textId="77777777" w:rsidR="00030275" w:rsidRPr="00234B01" w:rsidRDefault="00030275" w:rsidP="00B579B6">
            <w:pPr>
              <w:pStyle w:val="TableText"/>
              <w:ind w:right="432"/>
              <w:rPr>
                <w:color w:val="000000"/>
              </w:rPr>
            </w:pPr>
            <w:r w:rsidRPr="001346EB">
              <w:t>1.80</w:t>
            </w:r>
          </w:p>
        </w:tc>
      </w:tr>
      <w:tr w:rsidR="00030275" w:rsidRPr="00234B01" w14:paraId="46EB6400" w14:textId="77777777" w:rsidTr="00B579B6">
        <w:tc>
          <w:tcPr>
            <w:tcW w:w="0" w:type="auto"/>
            <w:tcBorders>
              <w:top w:val="nil"/>
              <w:left w:val="nil"/>
              <w:bottom w:val="nil"/>
              <w:right w:val="nil"/>
            </w:tcBorders>
            <w:noWrap/>
          </w:tcPr>
          <w:p w14:paraId="4FF3214E" w14:textId="77777777" w:rsidR="00030275" w:rsidRPr="00234B01" w:rsidRDefault="00030275" w:rsidP="00B579B6">
            <w:pPr>
              <w:pStyle w:val="TableText"/>
              <w:ind w:right="144"/>
              <w:rPr>
                <w:color w:val="000000"/>
              </w:rPr>
            </w:pPr>
            <w:r w:rsidRPr="001346EB">
              <w:t>8</w:t>
            </w:r>
          </w:p>
        </w:tc>
        <w:tc>
          <w:tcPr>
            <w:tcW w:w="0" w:type="auto"/>
            <w:tcBorders>
              <w:top w:val="nil"/>
              <w:left w:val="nil"/>
              <w:bottom w:val="nil"/>
              <w:right w:val="nil"/>
            </w:tcBorders>
          </w:tcPr>
          <w:p w14:paraId="3D5181A1" w14:textId="77777777" w:rsidR="00030275" w:rsidRPr="00234B01" w:rsidRDefault="00030275" w:rsidP="00B579B6">
            <w:pPr>
              <w:pStyle w:val="TableText"/>
              <w:rPr>
                <w:rFonts w:cs="Times New Roman"/>
              </w:rPr>
            </w:pPr>
            <w:r w:rsidRPr="001346EB">
              <w:t>266</w:t>
            </w:r>
          </w:p>
        </w:tc>
        <w:tc>
          <w:tcPr>
            <w:tcW w:w="0" w:type="auto"/>
            <w:tcBorders>
              <w:top w:val="nil"/>
              <w:left w:val="nil"/>
              <w:bottom w:val="nil"/>
              <w:right w:val="nil"/>
            </w:tcBorders>
          </w:tcPr>
          <w:p w14:paraId="7AE6E496"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06DC4C4D" w14:textId="77777777" w:rsidR="00030275" w:rsidRPr="00234B01" w:rsidRDefault="00030275" w:rsidP="00B579B6">
            <w:pPr>
              <w:pStyle w:val="TableText"/>
              <w:rPr>
                <w:rFonts w:cs="Times New Roman"/>
              </w:rPr>
            </w:pPr>
            <w:r w:rsidRPr="001346EB">
              <w:t>69</w:t>
            </w:r>
          </w:p>
        </w:tc>
        <w:tc>
          <w:tcPr>
            <w:tcW w:w="0" w:type="auto"/>
            <w:tcBorders>
              <w:top w:val="nil"/>
              <w:left w:val="nil"/>
              <w:bottom w:val="nil"/>
              <w:right w:val="nil"/>
            </w:tcBorders>
          </w:tcPr>
          <w:p w14:paraId="4C67D88C" w14:textId="77777777" w:rsidR="00030275" w:rsidRPr="00234B01" w:rsidRDefault="00030275" w:rsidP="00B579B6">
            <w:pPr>
              <w:pStyle w:val="TableText"/>
              <w:ind w:right="432"/>
              <w:rPr>
                <w:color w:val="000000"/>
              </w:rPr>
            </w:pPr>
            <w:r w:rsidRPr="001346EB">
              <w:t>1.43</w:t>
            </w:r>
          </w:p>
        </w:tc>
      </w:tr>
      <w:tr w:rsidR="00030275" w:rsidRPr="00234B01" w14:paraId="3899CFCE" w14:textId="77777777" w:rsidTr="00B579B6">
        <w:tc>
          <w:tcPr>
            <w:tcW w:w="0" w:type="auto"/>
            <w:tcBorders>
              <w:top w:val="nil"/>
              <w:left w:val="nil"/>
              <w:bottom w:val="nil"/>
              <w:right w:val="nil"/>
            </w:tcBorders>
            <w:noWrap/>
          </w:tcPr>
          <w:p w14:paraId="4F68387A" w14:textId="77777777" w:rsidR="00030275" w:rsidRPr="00234B01" w:rsidRDefault="00030275" w:rsidP="00B579B6">
            <w:pPr>
              <w:pStyle w:val="TableText"/>
              <w:ind w:right="144"/>
              <w:rPr>
                <w:color w:val="000000"/>
              </w:rPr>
            </w:pPr>
            <w:r w:rsidRPr="001346EB">
              <w:t>9</w:t>
            </w:r>
          </w:p>
        </w:tc>
        <w:tc>
          <w:tcPr>
            <w:tcW w:w="0" w:type="auto"/>
            <w:tcBorders>
              <w:top w:val="nil"/>
              <w:left w:val="nil"/>
              <w:bottom w:val="nil"/>
              <w:right w:val="nil"/>
            </w:tcBorders>
          </w:tcPr>
          <w:p w14:paraId="6C4B9069" w14:textId="77777777" w:rsidR="00030275" w:rsidRPr="00234B01" w:rsidRDefault="00030275" w:rsidP="00B579B6">
            <w:pPr>
              <w:pStyle w:val="TableText"/>
              <w:rPr>
                <w:rFonts w:cs="Times New Roman"/>
              </w:rPr>
            </w:pPr>
            <w:r w:rsidRPr="001346EB">
              <w:t>280</w:t>
            </w:r>
          </w:p>
        </w:tc>
        <w:tc>
          <w:tcPr>
            <w:tcW w:w="0" w:type="auto"/>
            <w:tcBorders>
              <w:top w:val="nil"/>
              <w:left w:val="nil"/>
              <w:bottom w:val="nil"/>
              <w:right w:val="nil"/>
            </w:tcBorders>
          </w:tcPr>
          <w:p w14:paraId="29F00229"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78F95AA" w14:textId="77777777" w:rsidR="00030275" w:rsidRPr="00234B01" w:rsidRDefault="00030275" w:rsidP="00B579B6">
            <w:pPr>
              <w:pStyle w:val="TableText"/>
              <w:rPr>
                <w:rFonts w:cs="Times New Roman"/>
              </w:rPr>
            </w:pPr>
            <w:r w:rsidRPr="001346EB">
              <w:t>85</w:t>
            </w:r>
          </w:p>
        </w:tc>
        <w:tc>
          <w:tcPr>
            <w:tcW w:w="0" w:type="auto"/>
            <w:tcBorders>
              <w:top w:val="nil"/>
              <w:left w:val="nil"/>
              <w:bottom w:val="nil"/>
              <w:right w:val="nil"/>
            </w:tcBorders>
          </w:tcPr>
          <w:p w14:paraId="5A6D927E" w14:textId="77777777" w:rsidR="00030275" w:rsidRPr="00234B01" w:rsidRDefault="00030275" w:rsidP="00B579B6">
            <w:pPr>
              <w:pStyle w:val="TableText"/>
              <w:ind w:right="432"/>
              <w:rPr>
                <w:color w:val="000000"/>
              </w:rPr>
            </w:pPr>
            <w:r w:rsidRPr="001346EB">
              <w:t>1.76</w:t>
            </w:r>
          </w:p>
        </w:tc>
      </w:tr>
      <w:tr w:rsidR="00030275" w:rsidRPr="00234B01" w14:paraId="504A49DC" w14:textId="77777777" w:rsidTr="00B579B6">
        <w:tc>
          <w:tcPr>
            <w:tcW w:w="0" w:type="auto"/>
            <w:tcBorders>
              <w:top w:val="nil"/>
              <w:left w:val="nil"/>
              <w:bottom w:val="nil"/>
              <w:right w:val="nil"/>
            </w:tcBorders>
            <w:noWrap/>
          </w:tcPr>
          <w:p w14:paraId="7FC5D81D" w14:textId="77777777" w:rsidR="00030275" w:rsidRPr="00234B01" w:rsidRDefault="00030275" w:rsidP="00B579B6">
            <w:pPr>
              <w:pStyle w:val="TableText"/>
              <w:ind w:right="144"/>
              <w:rPr>
                <w:color w:val="000000"/>
              </w:rPr>
            </w:pPr>
            <w:r w:rsidRPr="001346EB">
              <w:t>10</w:t>
            </w:r>
          </w:p>
        </w:tc>
        <w:tc>
          <w:tcPr>
            <w:tcW w:w="0" w:type="auto"/>
            <w:tcBorders>
              <w:top w:val="nil"/>
              <w:left w:val="nil"/>
              <w:bottom w:val="nil"/>
              <w:right w:val="nil"/>
            </w:tcBorders>
          </w:tcPr>
          <w:p w14:paraId="6400DF46" w14:textId="77777777" w:rsidR="00030275" w:rsidRPr="00234B01" w:rsidRDefault="00030275" w:rsidP="00B579B6">
            <w:pPr>
              <w:pStyle w:val="TableText"/>
              <w:rPr>
                <w:rFonts w:cs="Times New Roman"/>
              </w:rPr>
            </w:pPr>
            <w:r w:rsidRPr="001346EB">
              <w:t>292</w:t>
            </w:r>
          </w:p>
        </w:tc>
        <w:tc>
          <w:tcPr>
            <w:tcW w:w="0" w:type="auto"/>
            <w:tcBorders>
              <w:top w:val="nil"/>
              <w:left w:val="nil"/>
              <w:bottom w:val="nil"/>
              <w:right w:val="nil"/>
            </w:tcBorders>
          </w:tcPr>
          <w:p w14:paraId="10825B52"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3F618ED" w14:textId="77777777" w:rsidR="00030275" w:rsidRPr="00234B01" w:rsidRDefault="00030275" w:rsidP="00B579B6">
            <w:pPr>
              <w:pStyle w:val="TableText"/>
              <w:rPr>
                <w:rFonts w:cs="Times New Roman"/>
              </w:rPr>
            </w:pPr>
            <w:r w:rsidRPr="001346EB">
              <w:t>44</w:t>
            </w:r>
          </w:p>
        </w:tc>
        <w:tc>
          <w:tcPr>
            <w:tcW w:w="0" w:type="auto"/>
            <w:tcBorders>
              <w:top w:val="nil"/>
              <w:left w:val="nil"/>
              <w:bottom w:val="nil"/>
              <w:right w:val="nil"/>
            </w:tcBorders>
          </w:tcPr>
          <w:p w14:paraId="43272885" w14:textId="77777777" w:rsidR="00030275" w:rsidRPr="00234B01" w:rsidRDefault="00030275" w:rsidP="00B579B6">
            <w:pPr>
              <w:pStyle w:val="TableText"/>
              <w:ind w:right="432"/>
              <w:rPr>
                <w:color w:val="000000"/>
              </w:rPr>
            </w:pPr>
            <w:r w:rsidRPr="001346EB">
              <w:t>0.91</w:t>
            </w:r>
          </w:p>
        </w:tc>
      </w:tr>
      <w:tr w:rsidR="00030275" w:rsidRPr="00234B01" w14:paraId="062E4F2E" w14:textId="77777777" w:rsidTr="00B579B6">
        <w:tc>
          <w:tcPr>
            <w:tcW w:w="0" w:type="auto"/>
            <w:tcBorders>
              <w:top w:val="nil"/>
              <w:left w:val="nil"/>
              <w:bottom w:val="nil"/>
              <w:right w:val="nil"/>
            </w:tcBorders>
            <w:noWrap/>
          </w:tcPr>
          <w:p w14:paraId="4D006B11" w14:textId="77777777" w:rsidR="00030275" w:rsidRPr="00234B01" w:rsidRDefault="00030275" w:rsidP="00B579B6">
            <w:pPr>
              <w:pStyle w:val="TableText"/>
              <w:ind w:right="144"/>
              <w:rPr>
                <w:color w:val="000000"/>
              </w:rPr>
            </w:pPr>
            <w:r w:rsidRPr="001346EB">
              <w:t>11</w:t>
            </w:r>
          </w:p>
        </w:tc>
        <w:tc>
          <w:tcPr>
            <w:tcW w:w="0" w:type="auto"/>
            <w:tcBorders>
              <w:top w:val="nil"/>
              <w:left w:val="nil"/>
              <w:bottom w:val="nil"/>
              <w:right w:val="nil"/>
            </w:tcBorders>
          </w:tcPr>
          <w:p w14:paraId="24184577" w14:textId="77777777" w:rsidR="00030275" w:rsidRPr="00234B01" w:rsidRDefault="00030275" w:rsidP="00B579B6">
            <w:pPr>
              <w:pStyle w:val="TableText"/>
              <w:rPr>
                <w:rFonts w:cs="Times New Roman"/>
              </w:rPr>
            </w:pPr>
            <w:r w:rsidRPr="001346EB">
              <w:t>303</w:t>
            </w:r>
          </w:p>
        </w:tc>
        <w:tc>
          <w:tcPr>
            <w:tcW w:w="0" w:type="auto"/>
            <w:tcBorders>
              <w:top w:val="nil"/>
              <w:left w:val="nil"/>
              <w:bottom w:val="nil"/>
              <w:right w:val="nil"/>
            </w:tcBorders>
          </w:tcPr>
          <w:p w14:paraId="522DBB59"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3F792C5C" w14:textId="77777777" w:rsidR="00030275" w:rsidRPr="00234B01" w:rsidRDefault="00030275" w:rsidP="00B579B6">
            <w:pPr>
              <w:pStyle w:val="TableText"/>
              <w:rPr>
                <w:rFonts w:cs="Times New Roman"/>
              </w:rPr>
            </w:pPr>
            <w:r w:rsidRPr="001346EB">
              <w:t>60</w:t>
            </w:r>
          </w:p>
        </w:tc>
        <w:tc>
          <w:tcPr>
            <w:tcW w:w="0" w:type="auto"/>
            <w:tcBorders>
              <w:top w:val="nil"/>
              <w:left w:val="nil"/>
              <w:bottom w:val="nil"/>
              <w:right w:val="nil"/>
            </w:tcBorders>
          </w:tcPr>
          <w:p w14:paraId="26A795E6" w14:textId="77777777" w:rsidR="00030275" w:rsidRPr="00234B01" w:rsidRDefault="00030275" w:rsidP="00B579B6">
            <w:pPr>
              <w:pStyle w:val="TableText"/>
              <w:ind w:right="432"/>
              <w:rPr>
                <w:color w:val="000000"/>
              </w:rPr>
            </w:pPr>
            <w:r w:rsidRPr="001346EB">
              <w:t>1.24</w:t>
            </w:r>
          </w:p>
        </w:tc>
      </w:tr>
      <w:tr w:rsidR="00030275" w:rsidRPr="00234B01" w14:paraId="75AE7B83" w14:textId="77777777" w:rsidTr="00B579B6">
        <w:tc>
          <w:tcPr>
            <w:tcW w:w="0" w:type="auto"/>
            <w:tcBorders>
              <w:top w:val="nil"/>
              <w:left w:val="nil"/>
              <w:bottom w:val="nil"/>
              <w:right w:val="nil"/>
            </w:tcBorders>
            <w:noWrap/>
          </w:tcPr>
          <w:p w14:paraId="39A05B26" w14:textId="77777777" w:rsidR="00030275" w:rsidRPr="00234B01" w:rsidRDefault="00030275" w:rsidP="00B579B6">
            <w:pPr>
              <w:pStyle w:val="TableText"/>
              <w:ind w:right="144"/>
              <w:rPr>
                <w:color w:val="000000"/>
              </w:rPr>
            </w:pPr>
            <w:r w:rsidRPr="001346EB">
              <w:t>12</w:t>
            </w:r>
          </w:p>
        </w:tc>
        <w:tc>
          <w:tcPr>
            <w:tcW w:w="0" w:type="auto"/>
            <w:tcBorders>
              <w:top w:val="nil"/>
              <w:left w:val="nil"/>
              <w:bottom w:val="nil"/>
              <w:right w:val="nil"/>
            </w:tcBorders>
          </w:tcPr>
          <w:p w14:paraId="57D58690" w14:textId="77777777" w:rsidR="00030275" w:rsidRPr="00234B01" w:rsidRDefault="00030275" w:rsidP="00B579B6">
            <w:pPr>
              <w:pStyle w:val="TableText"/>
              <w:rPr>
                <w:rFonts w:cs="Times New Roman"/>
              </w:rPr>
            </w:pPr>
            <w:r w:rsidRPr="001346EB">
              <w:t>314</w:t>
            </w:r>
          </w:p>
        </w:tc>
        <w:tc>
          <w:tcPr>
            <w:tcW w:w="0" w:type="auto"/>
            <w:tcBorders>
              <w:top w:val="nil"/>
              <w:left w:val="nil"/>
              <w:bottom w:val="nil"/>
              <w:right w:val="nil"/>
            </w:tcBorders>
          </w:tcPr>
          <w:p w14:paraId="35982046"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281AEEBB" w14:textId="77777777" w:rsidR="00030275" w:rsidRPr="00234B01" w:rsidRDefault="00030275" w:rsidP="00B579B6">
            <w:pPr>
              <w:pStyle w:val="TableText"/>
              <w:rPr>
                <w:rFonts w:cs="Times New Roman"/>
              </w:rPr>
            </w:pPr>
            <w:r w:rsidRPr="001346EB">
              <w:t>29</w:t>
            </w:r>
          </w:p>
        </w:tc>
        <w:tc>
          <w:tcPr>
            <w:tcW w:w="0" w:type="auto"/>
            <w:tcBorders>
              <w:top w:val="nil"/>
              <w:left w:val="nil"/>
              <w:bottom w:val="nil"/>
              <w:right w:val="nil"/>
            </w:tcBorders>
          </w:tcPr>
          <w:p w14:paraId="2C45327C" w14:textId="77777777" w:rsidR="00030275" w:rsidRPr="00234B01" w:rsidRDefault="00030275" w:rsidP="00B579B6">
            <w:pPr>
              <w:pStyle w:val="TableText"/>
              <w:ind w:right="432"/>
              <w:rPr>
                <w:color w:val="000000"/>
              </w:rPr>
            </w:pPr>
            <w:r w:rsidRPr="001346EB">
              <w:t>0.60</w:t>
            </w:r>
          </w:p>
        </w:tc>
      </w:tr>
      <w:tr w:rsidR="00030275" w:rsidRPr="00234B01" w14:paraId="6D82D89A" w14:textId="77777777" w:rsidTr="00B579B6">
        <w:tc>
          <w:tcPr>
            <w:tcW w:w="0" w:type="auto"/>
            <w:tcBorders>
              <w:top w:val="nil"/>
              <w:left w:val="nil"/>
              <w:bottom w:val="nil"/>
              <w:right w:val="nil"/>
            </w:tcBorders>
            <w:noWrap/>
          </w:tcPr>
          <w:p w14:paraId="41C540D5" w14:textId="77777777" w:rsidR="00030275" w:rsidRPr="00234B01" w:rsidRDefault="00030275" w:rsidP="00B579B6">
            <w:pPr>
              <w:pStyle w:val="TableText"/>
              <w:ind w:right="144"/>
              <w:rPr>
                <w:color w:val="000000"/>
              </w:rPr>
            </w:pPr>
            <w:r w:rsidRPr="001346EB">
              <w:t>13</w:t>
            </w:r>
          </w:p>
        </w:tc>
        <w:tc>
          <w:tcPr>
            <w:tcW w:w="0" w:type="auto"/>
            <w:tcBorders>
              <w:top w:val="nil"/>
              <w:left w:val="nil"/>
              <w:bottom w:val="nil"/>
              <w:right w:val="nil"/>
            </w:tcBorders>
          </w:tcPr>
          <w:p w14:paraId="4755091D" w14:textId="77777777" w:rsidR="00030275" w:rsidRPr="00234B01" w:rsidRDefault="00030275" w:rsidP="00B579B6">
            <w:pPr>
              <w:pStyle w:val="TableText"/>
              <w:rPr>
                <w:rFonts w:cs="Times New Roman"/>
              </w:rPr>
            </w:pPr>
            <w:r w:rsidRPr="001346EB">
              <w:t>325</w:t>
            </w:r>
          </w:p>
        </w:tc>
        <w:tc>
          <w:tcPr>
            <w:tcW w:w="0" w:type="auto"/>
            <w:tcBorders>
              <w:top w:val="nil"/>
              <w:left w:val="nil"/>
              <w:bottom w:val="nil"/>
              <w:right w:val="nil"/>
            </w:tcBorders>
          </w:tcPr>
          <w:p w14:paraId="244B804B"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7F858027" w14:textId="77777777" w:rsidR="00030275" w:rsidRPr="00234B01" w:rsidRDefault="00030275" w:rsidP="00B579B6">
            <w:pPr>
              <w:pStyle w:val="TableText"/>
              <w:rPr>
                <w:rFonts w:cs="Times New Roman"/>
              </w:rPr>
            </w:pPr>
            <w:r w:rsidRPr="001346EB">
              <w:t>45</w:t>
            </w:r>
          </w:p>
        </w:tc>
        <w:tc>
          <w:tcPr>
            <w:tcW w:w="0" w:type="auto"/>
            <w:tcBorders>
              <w:top w:val="nil"/>
              <w:left w:val="nil"/>
              <w:bottom w:val="nil"/>
              <w:right w:val="nil"/>
            </w:tcBorders>
          </w:tcPr>
          <w:p w14:paraId="3F92603D" w14:textId="77777777" w:rsidR="00030275" w:rsidRPr="00234B01" w:rsidRDefault="00030275" w:rsidP="00B579B6">
            <w:pPr>
              <w:pStyle w:val="TableText"/>
              <w:ind w:right="432"/>
              <w:rPr>
                <w:color w:val="000000"/>
              </w:rPr>
            </w:pPr>
            <w:r w:rsidRPr="001346EB">
              <w:t>0.93</w:t>
            </w:r>
          </w:p>
        </w:tc>
      </w:tr>
      <w:tr w:rsidR="00030275" w:rsidRPr="00234B01" w14:paraId="776659DC" w14:textId="77777777" w:rsidTr="00B579B6">
        <w:tc>
          <w:tcPr>
            <w:tcW w:w="0" w:type="auto"/>
            <w:tcBorders>
              <w:top w:val="nil"/>
              <w:left w:val="nil"/>
              <w:bottom w:val="nil"/>
              <w:right w:val="nil"/>
            </w:tcBorders>
            <w:noWrap/>
          </w:tcPr>
          <w:p w14:paraId="4FBC80FC" w14:textId="77777777" w:rsidR="00030275" w:rsidRPr="00234B01" w:rsidRDefault="00030275" w:rsidP="00B579B6">
            <w:pPr>
              <w:pStyle w:val="TableText"/>
              <w:ind w:right="144"/>
              <w:rPr>
                <w:color w:val="000000"/>
              </w:rPr>
            </w:pPr>
            <w:r w:rsidRPr="001346EB">
              <w:t>14</w:t>
            </w:r>
          </w:p>
        </w:tc>
        <w:tc>
          <w:tcPr>
            <w:tcW w:w="0" w:type="auto"/>
            <w:tcBorders>
              <w:top w:val="nil"/>
              <w:left w:val="nil"/>
              <w:bottom w:val="nil"/>
              <w:right w:val="nil"/>
            </w:tcBorders>
          </w:tcPr>
          <w:p w14:paraId="0DAD12E6" w14:textId="77777777" w:rsidR="00030275" w:rsidRPr="00234B01" w:rsidRDefault="00030275" w:rsidP="00B579B6">
            <w:pPr>
              <w:pStyle w:val="TableText"/>
              <w:rPr>
                <w:rFonts w:cs="Times New Roman"/>
              </w:rPr>
            </w:pPr>
            <w:r w:rsidRPr="001346EB">
              <w:t>336</w:t>
            </w:r>
          </w:p>
        </w:tc>
        <w:tc>
          <w:tcPr>
            <w:tcW w:w="0" w:type="auto"/>
            <w:tcBorders>
              <w:top w:val="nil"/>
              <w:left w:val="nil"/>
              <w:bottom w:val="nil"/>
              <w:right w:val="nil"/>
            </w:tcBorders>
          </w:tcPr>
          <w:p w14:paraId="43BAC2BE"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6ECDCDE9" w14:textId="77777777" w:rsidR="00030275" w:rsidRPr="00234B01" w:rsidRDefault="00030275" w:rsidP="00B579B6">
            <w:pPr>
              <w:pStyle w:val="TableText"/>
              <w:rPr>
                <w:rFonts w:cs="Times New Roman"/>
              </w:rPr>
            </w:pPr>
            <w:r w:rsidRPr="001346EB">
              <w:t>61</w:t>
            </w:r>
          </w:p>
        </w:tc>
        <w:tc>
          <w:tcPr>
            <w:tcW w:w="0" w:type="auto"/>
            <w:tcBorders>
              <w:top w:val="nil"/>
              <w:left w:val="nil"/>
              <w:bottom w:val="nil"/>
              <w:right w:val="nil"/>
            </w:tcBorders>
          </w:tcPr>
          <w:p w14:paraId="68614A25" w14:textId="77777777" w:rsidR="00030275" w:rsidRPr="00234B01" w:rsidRDefault="00030275" w:rsidP="00B579B6">
            <w:pPr>
              <w:pStyle w:val="TableText"/>
              <w:ind w:right="432"/>
              <w:rPr>
                <w:color w:val="000000"/>
              </w:rPr>
            </w:pPr>
            <w:r w:rsidRPr="001346EB">
              <w:t>1.26</w:t>
            </w:r>
          </w:p>
        </w:tc>
      </w:tr>
      <w:tr w:rsidR="00030275" w:rsidRPr="00234B01" w14:paraId="23F0CB9F" w14:textId="77777777" w:rsidTr="00B579B6">
        <w:tc>
          <w:tcPr>
            <w:tcW w:w="0" w:type="auto"/>
            <w:tcBorders>
              <w:top w:val="nil"/>
              <w:left w:val="nil"/>
              <w:bottom w:val="nil"/>
              <w:right w:val="nil"/>
            </w:tcBorders>
            <w:noWrap/>
          </w:tcPr>
          <w:p w14:paraId="2C9246C2" w14:textId="77777777" w:rsidR="00030275" w:rsidRPr="00234B01" w:rsidRDefault="00030275" w:rsidP="00B579B6">
            <w:pPr>
              <w:pStyle w:val="TableText"/>
              <w:ind w:right="144"/>
              <w:rPr>
                <w:color w:val="000000"/>
              </w:rPr>
            </w:pPr>
            <w:r w:rsidRPr="001346EB">
              <w:t>15</w:t>
            </w:r>
          </w:p>
        </w:tc>
        <w:tc>
          <w:tcPr>
            <w:tcW w:w="0" w:type="auto"/>
            <w:tcBorders>
              <w:top w:val="nil"/>
              <w:left w:val="nil"/>
              <w:bottom w:val="nil"/>
              <w:right w:val="nil"/>
            </w:tcBorders>
          </w:tcPr>
          <w:p w14:paraId="02B14172" w14:textId="77777777" w:rsidR="00030275" w:rsidRPr="00234B01" w:rsidRDefault="00030275" w:rsidP="00B579B6">
            <w:pPr>
              <w:pStyle w:val="TableText"/>
              <w:rPr>
                <w:rFonts w:cs="Times New Roman"/>
              </w:rPr>
            </w:pPr>
            <w:r w:rsidRPr="001346EB">
              <w:t>346</w:t>
            </w:r>
          </w:p>
        </w:tc>
        <w:tc>
          <w:tcPr>
            <w:tcW w:w="0" w:type="auto"/>
            <w:tcBorders>
              <w:top w:val="nil"/>
              <w:left w:val="nil"/>
              <w:bottom w:val="nil"/>
              <w:right w:val="nil"/>
            </w:tcBorders>
          </w:tcPr>
          <w:p w14:paraId="65285208"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56DFEFC6" w14:textId="77777777" w:rsidR="00030275" w:rsidRPr="00234B01" w:rsidRDefault="00030275" w:rsidP="00B579B6">
            <w:pPr>
              <w:pStyle w:val="TableText"/>
              <w:rPr>
                <w:rFonts w:cs="Times New Roman"/>
              </w:rPr>
            </w:pPr>
            <w:r w:rsidRPr="001346EB">
              <w:t>48</w:t>
            </w:r>
          </w:p>
        </w:tc>
        <w:tc>
          <w:tcPr>
            <w:tcW w:w="0" w:type="auto"/>
            <w:tcBorders>
              <w:top w:val="nil"/>
              <w:left w:val="nil"/>
              <w:bottom w:val="nil"/>
              <w:right w:val="nil"/>
            </w:tcBorders>
          </w:tcPr>
          <w:p w14:paraId="67FE5ADD" w14:textId="77777777" w:rsidR="00030275" w:rsidRPr="00234B01" w:rsidRDefault="00030275" w:rsidP="00B579B6">
            <w:pPr>
              <w:pStyle w:val="TableText"/>
              <w:ind w:right="432"/>
              <w:rPr>
                <w:color w:val="000000"/>
              </w:rPr>
            </w:pPr>
            <w:r w:rsidRPr="001346EB">
              <w:t>0.99</w:t>
            </w:r>
          </w:p>
        </w:tc>
      </w:tr>
      <w:tr w:rsidR="00030275" w:rsidRPr="00234B01" w14:paraId="04692A6B" w14:textId="77777777" w:rsidTr="00B579B6">
        <w:tc>
          <w:tcPr>
            <w:tcW w:w="0" w:type="auto"/>
            <w:tcBorders>
              <w:top w:val="nil"/>
              <w:left w:val="nil"/>
              <w:bottom w:val="nil"/>
              <w:right w:val="nil"/>
            </w:tcBorders>
            <w:noWrap/>
          </w:tcPr>
          <w:p w14:paraId="67C0457C" w14:textId="77777777" w:rsidR="00030275" w:rsidRPr="00234B01" w:rsidRDefault="00030275" w:rsidP="00B579B6">
            <w:pPr>
              <w:pStyle w:val="TableText"/>
              <w:ind w:right="144"/>
              <w:rPr>
                <w:color w:val="000000"/>
              </w:rPr>
            </w:pPr>
            <w:r w:rsidRPr="001346EB">
              <w:t>16</w:t>
            </w:r>
          </w:p>
        </w:tc>
        <w:tc>
          <w:tcPr>
            <w:tcW w:w="0" w:type="auto"/>
            <w:tcBorders>
              <w:top w:val="nil"/>
              <w:left w:val="nil"/>
              <w:bottom w:val="nil"/>
              <w:right w:val="nil"/>
            </w:tcBorders>
          </w:tcPr>
          <w:p w14:paraId="5636A520" w14:textId="77777777" w:rsidR="00030275" w:rsidRPr="00234B01" w:rsidRDefault="00030275" w:rsidP="00B579B6">
            <w:pPr>
              <w:pStyle w:val="TableText"/>
              <w:rPr>
                <w:rFonts w:cs="Times New Roman"/>
              </w:rPr>
            </w:pPr>
            <w:r w:rsidRPr="001346EB">
              <w:t>356</w:t>
            </w:r>
          </w:p>
        </w:tc>
        <w:tc>
          <w:tcPr>
            <w:tcW w:w="0" w:type="auto"/>
            <w:tcBorders>
              <w:top w:val="nil"/>
              <w:left w:val="nil"/>
              <w:bottom w:val="nil"/>
              <w:right w:val="nil"/>
            </w:tcBorders>
          </w:tcPr>
          <w:p w14:paraId="096998DE"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331A20C4" w14:textId="77777777" w:rsidR="00030275" w:rsidRPr="00234B01" w:rsidRDefault="00030275" w:rsidP="00B579B6">
            <w:pPr>
              <w:pStyle w:val="TableText"/>
              <w:rPr>
                <w:rFonts w:cs="Times New Roman"/>
              </w:rPr>
            </w:pPr>
            <w:r w:rsidRPr="001346EB">
              <w:t>35</w:t>
            </w:r>
          </w:p>
        </w:tc>
        <w:tc>
          <w:tcPr>
            <w:tcW w:w="0" w:type="auto"/>
            <w:tcBorders>
              <w:top w:val="nil"/>
              <w:left w:val="nil"/>
              <w:bottom w:val="nil"/>
              <w:right w:val="nil"/>
            </w:tcBorders>
          </w:tcPr>
          <w:p w14:paraId="0C67C7D0" w14:textId="77777777" w:rsidR="00030275" w:rsidRPr="00234B01" w:rsidRDefault="00030275" w:rsidP="00B579B6">
            <w:pPr>
              <w:pStyle w:val="TableText"/>
              <w:ind w:right="432"/>
              <w:rPr>
                <w:color w:val="000000"/>
              </w:rPr>
            </w:pPr>
            <w:r w:rsidRPr="001346EB">
              <w:t>0.72</w:t>
            </w:r>
          </w:p>
        </w:tc>
      </w:tr>
      <w:tr w:rsidR="00030275" w:rsidRPr="00234B01" w14:paraId="42DA03FF" w14:textId="77777777" w:rsidTr="00B579B6">
        <w:tc>
          <w:tcPr>
            <w:tcW w:w="0" w:type="auto"/>
            <w:tcBorders>
              <w:top w:val="nil"/>
              <w:left w:val="nil"/>
              <w:bottom w:val="nil"/>
              <w:right w:val="nil"/>
            </w:tcBorders>
            <w:noWrap/>
          </w:tcPr>
          <w:p w14:paraId="518CF2A8" w14:textId="77777777" w:rsidR="00030275" w:rsidRPr="00234B01" w:rsidRDefault="00030275" w:rsidP="00B579B6">
            <w:pPr>
              <w:pStyle w:val="TableText"/>
              <w:ind w:right="144"/>
              <w:rPr>
                <w:color w:val="000000"/>
              </w:rPr>
            </w:pPr>
            <w:r w:rsidRPr="001346EB">
              <w:t>17</w:t>
            </w:r>
          </w:p>
        </w:tc>
        <w:tc>
          <w:tcPr>
            <w:tcW w:w="0" w:type="auto"/>
            <w:tcBorders>
              <w:top w:val="nil"/>
              <w:left w:val="nil"/>
              <w:bottom w:val="nil"/>
              <w:right w:val="nil"/>
            </w:tcBorders>
          </w:tcPr>
          <w:p w14:paraId="2746022E" w14:textId="77777777" w:rsidR="00030275" w:rsidRPr="00234B01" w:rsidRDefault="00030275" w:rsidP="00B579B6">
            <w:pPr>
              <w:pStyle w:val="TableText"/>
              <w:rPr>
                <w:rFonts w:cs="Times New Roman"/>
              </w:rPr>
            </w:pPr>
            <w:r w:rsidRPr="001346EB">
              <w:t>367</w:t>
            </w:r>
          </w:p>
        </w:tc>
        <w:tc>
          <w:tcPr>
            <w:tcW w:w="0" w:type="auto"/>
            <w:tcBorders>
              <w:top w:val="nil"/>
              <w:left w:val="nil"/>
              <w:bottom w:val="nil"/>
              <w:right w:val="nil"/>
            </w:tcBorders>
          </w:tcPr>
          <w:p w14:paraId="43CE6ECF" w14:textId="77777777" w:rsidR="00030275" w:rsidRPr="00234B01" w:rsidRDefault="00030275" w:rsidP="00B579B6">
            <w:pPr>
              <w:pStyle w:val="TableText"/>
              <w:ind w:right="288"/>
            </w:pPr>
            <w:r w:rsidRPr="001346EB">
              <w:t>1</w:t>
            </w:r>
          </w:p>
        </w:tc>
        <w:tc>
          <w:tcPr>
            <w:tcW w:w="0" w:type="auto"/>
            <w:tcBorders>
              <w:top w:val="nil"/>
              <w:left w:val="nil"/>
              <w:bottom w:val="nil"/>
              <w:right w:val="nil"/>
            </w:tcBorders>
          </w:tcPr>
          <w:p w14:paraId="617DDBB5" w14:textId="77777777" w:rsidR="00030275" w:rsidRPr="00234B01" w:rsidRDefault="00030275" w:rsidP="00B579B6">
            <w:pPr>
              <w:pStyle w:val="TableText"/>
              <w:rPr>
                <w:rFonts w:cs="Times New Roman"/>
              </w:rPr>
            </w:pPr>
            <w:r w:rsidRPr="001346EB">
              <w:t>49</w:t>
            </w:r>
          </w:p>
        </w:tc>
        <w:tc>
          <w:tcPr>
            <w:tcW w:w="0" w:type="auto"/>
            <w:tcBorders>
              <w:top w:val="nil"/>
              <w:left w:val="nil"/>
              <w:bottom w:val="nil"/>
              <w:right w:val="nil"/>
            </w:tcBorders>
          </w:tcPr>
          <w:p w14:paraId="346286CC" w14:textId="77777777" w:rsidR="00030275" w:rsidRPr="00234B01" w:rsidRDefault="00030275" w:rsidP="00B579B6">
            <w:pPr>
              <w:pStyle w:val="TableText"/>
              <w:ind w:right="432"/>
              <w:rPr>
                <w:color w:val="000000"/>
              </w:rPr>
            </w:pPr>
            <w:r w:rsidRPr="001346EB">
              <w:t>1.01</w:t>
            </w:r>
          </w:p>
        </w:tc>
      </w:tr>
      <w:tr w:rsidR="00030275" w:rsidRPr="00234B01" w14:paraId="28B413B9" w14:textId="77777777" w:rsidTr="00B579B6">
        <w:tc>
          <w:tcPr>
            <w:tcW w:w="0" w:type="auto"/>
            <w:tcBorders>
              <w:top w:val="nil"/>
              <w:left w:val="nil"/>
              <w:bottom w:val="nil"/>
              <w:right w:val="nil"/>
            </w:tcBorders>
            <w:noWrap/>
          </w:tcPr>
          <w:p w14:paraId="40D816D8" w14:textId="77777777" w:rsidR="00030275" w:rsidRPr="00234B01" w:rsidRDefault="00030275" w:rsidP="00B579B6">
            <w:pPr>
              <w:pStyle w:val="TableText"/>
              <w:ind w:right="144"/>
              <w:rPr>
                <w:color w:val="000000"/>
              </w:rPr>
            </w:pPr>
            <w:r w:rsidRPr="001346EB">
              <w:t>18</w:t>
            </w:r>
          </w:p>
        </w:tc>
        <w:tc>
          <w:tcPr>
            <w:tcW w:w="0" w:type="auto"/>
            <w:tcBorders>
              <w:top w:val="nil"/>
              <w:left w:val="nil"/>
              <w:bottom w:val="nil"/>
              <w:right w:val="nil"/>
            </w:tcBorders>
          </w:tcPr>
          <w:p w14:paraId="3CF121B4" w14:textId="77777777" w:rsidR="00030275" w:rsidRPr="00234B01" w:rsidRDefault="00030275" w:rsidP="00B579B6">
            <w:pPr>
              <w:pStyle w:val="TableText"/>
              <w:rPr>
                <w:rFonts w:cs="Times New Roman"/>
              </w:rPr>
            </w:pPr>
            <w:r w:rsidRPr="001346EB">
              <w:t>378</w:t>
            </w:r>
          </w:p>
        </w:tc>
        <w:tc>
          <w:tcPr>
            <w:tcW w:w="0" w:type="auto"/>
            <w:tcBorders>
              <w:top w:val="nil"/>
              <w:left w:val="nil"/>
              <w:bottom w:val="nil"/>
              <w:right w:val="nil"/>
            </w:tcBorders>
          </w:tcPr>
          <w:p w14:paraId="09A6C9F0"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5E9DC3F8" w14:textId="77777777" w:rsidR="00030275" w:rsidRPr="00234B01" w:rsidRDefault="00030275" w:rsidP="00B579B6">
            <w:pPr>
              <w:pStyle w:val="TableText"/>
              <w:rPr>
                <w:rFonts w:cs="Times New Roman"/>
              </w:rPr>
            </w:pPr>
            <w:r w:rsidRPr="001346EB">
              <w:t>59</w:t>
            </w:r>
          </w:p>
        </w:tc>
        <w:tc>
          <w:tcPr>
            <w:tcW w:w="0" w:type="auto"/>
            <w:tcBorders>
              <w:top w:val="nil"/>
              <w:left w:val="nil"/>
              <w:bottom w:val="nil"/>
              <w:right w:val="nil"/>
            </w:tcBorders>
          </w:tcPr>
          <w:p w14:paraId="6573DB61" w14:textId="77777777" w:rsidR="00030275" w:rsidRPr="00234B01" w:rsidRDefault="00030275" w:rsidP="00B579B6">
            <w:pPr>
              <w:pStyle w:val="TableText"/>
              <w:ind w:right="432"/>
              <w:rPr>
                <w:color w:val="000000"/>
              </w:rPr>
            </w:pPr>
            <w:r w:rsidRPr="001346EB">
              <w:t>1.22</w:t>
            </w:r>
          </w:p>
        </w:tc>
      </w:tr>
      <w:tr w:rsidR="00030275" w:rsidRPr="00234B01" w14:paraId="6DDEF18C" w14:textId="77777777" w:rsidTr="00B579B6">
        <w:tc>
          <w:tcPr>
            <w:tcW w:w="0" w:type="auto"/>
            <w:tcBorders>
              <w:top w:val="nil"/>
              <w:left w:val="nil"/>
              <w:bottom w:val="nil"/>
              <w:right w:val="nil"/>
            </w:tcBorders>
            <w:noWrap/>
          </w:tcPr>
          <w:p w14:paraId="1F6560DF" w14:textId="77777777" w:rsidR="00030275" w:rsidRPr="00234B01" w:rsidRDefault="00030275" w:rsidP="00B579B6">
            <w:pPr>
              <w:pStyle w:val="TableText"/>
              <w:ind w:right="144"/>
              <w:rPr>
                <w:color w:val="000000"/>
              </w:rPr>
            </w:pPr>
            <w:r w:rsidRPr="001346EB">
              <w:t>19</w:t>
            </w:r>
          </w:p>
        </w:tc>
        <w:tc>
          <w:tcPr>
            <w:tcW w:w="0" w:type="auto"/>
            <w:tcBorders>
              <w:top w:val="nil"/>
              <w:left w:val="nil"/>
              <w:bottom w:val="nil"/>
              <w:right w:val="nil"/>
            </w:tcBorders>
          </w:tcPr>
          <w:p w14:paraId="0F421B7D" w14:textId="77777777" w:rsidR="00030275" w:rsidRPr="00234B01" w:rsidRDefault="00030275" w:rsidP="00B579B6">
            <w:pPr>
              <w:pStyle w:val="TableText"/>
              <w:rPr>
                <w:rFonts w:cs="Times New Roman"/>
              </w:rPr>
            </w:pPr>
            <w:r w:rsidRPr="001346EB">
              <w:t>389</w:t>
            </w:r>
          </w:p>
        </w:tc>
        <w:tc>
          <w:tcPr>
            <w:tcW w:w="0" w:type="auto"/>
            <w:tcBorders>
              <w:top w:val="nil"/>
              <w:left w:val="nil"/>
              <w:bottom w:val="nil"/>
              <w:right w:val="nil"/>
            </w:tcBorders>
          </w:tcPr>
          <w:p w14:paraId="76254108"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0E3CB9B5" w14:textId="77777777" w:rsidR="00030275" w:rsidRPr="00234B01" w:rsidRDefault="00030275" w:rsidP="00B579B6">
            <w:pPr>
              <w:pStyle w:val="TableText"/>
              <w:rPr>
                <w:rFonts w:cs="Times New Roman"/>
              </w:rPr>
            </w:pPr>
            <w:r w:rsidRPr="001346EB">
              <w:t>45</w:t>
            </w:r>
          </w:p>
        </w:tc>
        <w:tc>
          <w:tcPr>
            <w:tcW w:w="0" w:type="auto"/>
            <w:tcBorders>
              <w:top w:val="nil"/>
              <w:left w:val="nil"/>
              <w:bottom w:val="nil"/>
              <w:right w:val="nil"/>
            </w:tcBorders>
          </w:tcPr>
          <w:p w14:paraId="4AAD1A83" w14:textId="77777777" w:rsidR="00030275" w:rsidRPr="00234B01" w:rsidRDefault="00030275" w:rsidP="00B579B6">
            <w:pPr>
              <w:pStyle w:val="TableText"/>
              <w:ind w:right="432"/>
              <w:rPr>
                <w:color w:val="000000"/>
              </w:rPr>
            </w:pPr>
            <w:r w:rsidRPr="001346EB">
              <w:t>0.93</w:t>
            </w:r>
          </w:p>
        </w:tc>
      </w:tr>
      <w:tr w:rsidR="00030275" w:rsidRPr="00234B01" w14:paraId="01BDB7DB" w14:textId="77777777" w:rsidTr="00B579B6">
        <w:tc>
          <w:tcPr>
            <w:tcW w:w="0" w:type="auto"/>
            <w:tcBorders>
              <w:top w:val="nil"/>
              <w:left w:val="nil"/>
              <w:bottom w:val="nil"/>
              <w:right w:val="nil"/>
            </w:tcBorders>
            <w:noWrap/>
          </w:tcPr>
          <w:p w14:paraId="1CE57F86" w14:textId="77777777" w:rsidR="00030275" w:rsidRPr="00234B01" w:rsidRDefault="00030275" w:rsidP="00B579B6">
            <w:pPr>
              <w:pStyle w:val="TableText"/>
              <w:ind w:right="144"/>
              <w:rPr>
                <w:color w:val="000000"/>
              </w:rPr>
            </w:pPr>
            <w:r w:rsidRPr="001346EB">
              <w:t>20</w:t>
            </w:r>
          </w:p>
        </w:tc>
        <w:tc>
          <w:tcPr>
            <w:tcW w:w="0" w:type="auto"/>
            <w:tcBorders>
              <w:top w:val="nil"/>
              <w:left w:val="nil"/>
              <w:bottom w:val="nil"/>
              <w:right w:val="nil"/>
            </w:tcBorders>
          </w:tcPr>
          <w:p w14:paraId="2B59EE4E" w14:textId="77777777" w:rsidR="00030275" w:rsidRPr="00234B01" w:rsidRDefault="00030275" w:rsidP="00B579B6">
            <w:pPr>
              <w:pStyle w:val="TableText"/>
              <w:rPr>
                <w:rFonts w:cs="Times New Roman"/>
              </w:rPr>
            </w:pPr>
            <w:r w:rsidRPr="001346EB">
              <w:t>401</w:t>
            </w:r>
          </w:p>
        </w:tc>
        <w:tc>
          <w:tcPr>
            <w:tcW w:w="0" w:type="auto"/>
            <w:tcBorders>
              <w:top w:val="nil"/>
              <w:left w:val="nil"/>
              <w:bottom w:val="nil"/>
              <w:right w:val="nil"/>
            </w:tcBorders>
          </w:tcPr>
          <w:p w14:paraId="3417E9C6"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147016B1" w14:textId="77777777" w:rsidR="00030275" w:rsidRPr="00234B01" w:rsidRDefault="00030275" w:rsidP="00B579B6">
            <w:pPr>
              <w:pStyle w:val="TableText"/>
              <w:rPr>
                <w:rFonts w:cs="Times New Roman"/>
              </w:rPr>
            </w:pPr>
            <w:r w:rsidRPr="001346EB">
              <w:t>68</w:t>
            </w:r>
          </w:p>
        </w:tc>
        <w:tc>
          <w:tcPr>
            <w:tcW w:w="0" w:type="auto"/>
            <w:tcBorders>
              <w:top w:val="nil"/>
              <w:left w:val="nil"/>
              <w:bottom w:val="nil"/>
              <w:right w:val="nil"/>
            </w:tcBorders>
          </w:tcPr>
          <w:p w14:paraId="2B233BE6" w14:textId="77777777" w:rsidR="00030275" w:rsidRPr="00234B01" w:rsidRDefault="00030275" w:rsidP="00B579B6">
            <w:pPr>
              <w:pStyle w:val="TableText"/>
              <w:ind w:right="432"/>
              <w:rPr>
                <w:color w:val="000000"/>
              </w:rPr>
            </w:pPr>
            <w:r w:rsidRPr="001346EB">
              <w:t>1.41</w:t>
            </w:r>
          </w:p>
        </w:tc>
      </w:tr>
      <w:tr w:rsidR="00030275" w:rsidRPr="00234B01" w14:paraId="196C7EC1" w14:textId="77777777" w:rsidTr="00B579B6">
        <w:tc>
          <w:tcPr>
            <w:tcW w:w="0" w:type="auto"/>
            <w:tcBorders>
              <w:top w:val="nil"/>
              <w:left w:val="nil"/>
              <w:bottom w:val="nil"/>
              <w:right w:val="nil"/>
            </w:tcBorders>
            <w:noWrap/>
          </w:tcPr>
          <w:p w14:paraId="6643031B" w14:textId="77777777" w:rsidR="00030275" w:rsidRPr="00234B01" w:rsidRDefault="00030275" w:rsidP="00B579B6">
            <w:pPr>
              <w:pStyle w:val="TableText"/>
              <w:ind w:right="144"/>
              <w:rPr>
                <w:color w:val="000000"/>
              </w:rPr>
            </w:pPr>
            <w:r w:rsidRPr="001346EB">
              <w:t>21</w:t>
            </w:r>
          </w:p>
        </w:tc>
        <w:tc>
          <w:tcPr>
            <w:tcW w:w="0" w:type="auto"/>
            <w:tcBorders>
              <w:top w:val="nil"/>
              <w:left w:val="nil"/>
              <w:bottom w:val="nil"/>
              <w:right w:val="nil"/>
            </w:tcBorders>
          </w:tcPr>
          <w:p w14:paraId="33DB05A4" w14:textId="77777777" w:rsidR="00030275" w:rsidRPr="00234B01" w:rsidRDefault="00030275" w:rsidP="00B579B6">
            <w:pPr>
              <w:pStyle w:val="TableText"/>
              <w:rPr>
                <w:rFonts w:cs="Times New Roman"/>
              </w:rPr>
            </w:pPr>
            <w:r w:rsidRPr="001346EB">
              <w:t>414</w:t>
            </w:r>
          </w:p>
        </w:tc>
        <w:tc>
          <w:tcPr>
            <w:tcW w:w="0" w:type="auto"/>
            <w:tcBorders>
              <w:top w:val="nil"/>
              <w:left w:val="nil"/>
              <w:bottom w:val="nil"/>
              <w:right w:val="nil"/>
            </w:tcBorders>
          </w:tcPr>
          <w:p w14:paraId="74744575"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2B999463" w14:textId="77777777" w:rsidR="00030275" w:rsidRPr="00234B01" w:rsidRDefault="00030275" w:rsidP="00B579B6">
            <w:pPr>
              <w:pStyle w:val="TableText"/>
              <w:rPr>
                <w:rFonts w:cs="Times New Roman"/>
              </w:rPr>
            </w:pPr>
            <w:r w:rsidRPr="001346EB">
              <w:t>76</w:t>
            </w:r>
          </w:p>
        </w:tc>
        <w:tc>
          <w:tcPr>
            <w:tcW w:w="0" w:type="auto"/>
            <w:tcBorders>
              <w:top w:val="nil"/>
              <w:left w:val="nil"/>
              <w:bottom w:val="nil"/>
              <w:right w:val="nil"/>
            </w:tcBorders>
          </w:tcPr>
          <w:p w14:paraId="3DDE6F9C" w14:textId="77777777" w:rsidR="00030275" w:rsidRPr="00234B01" w:rsidRDefault="00030275" w:rsidP="00B579B6">
            <w:pPr>
              <w:pStyle w:val="TableText"/>
              <w:ind w:right="432"/>
              <w:rPr>
                <w:color w:val="000000"/>
              </w:rPr>
            </w:pPr>
            <w:r w:rsidRPr="001346EB">
              <w:t>1.57</w:t>
            </w:r>
          </w:p>
        </w:tc>
      </w:tr>
      <w:tr w:rsidR="00030275" w:rsidRPr="00234B01" w14:paraId="0C7E6B9D" w14:textId="77777777" w:rsidTr="00B579B6">
        <w:tc>
          <w:tcPr>
            <w:tcW w:w="0" w:type="auto"/>
            <w:tcBorders>
              <w:top w:val="nil"/>
              <w:left w:val="nil"/>
              <w:bottom w:val="nil"/>
              <w:right w:val="nil"/>
            </w:tcBorders>
            <w:noWrap/>
          </w:tcPr>
          <w:p w14:paraId="724765BC" w14:textId="77777777" w:rsidR="00030275" w:rsidRPr="00234B01" w:rsidRDefault="00030275" w:rsidP="00B579B6">
            <w:pPr>
              <w:pStyle w:val="TableText"/>
              <w:ind w:right="144"/>
              <w:rPr>
                <w:color w:val="000000"/>
              </w:rPr>
            </w:pPr>
            <w:r w:rsidRPr="001346EB">
              <w:t>22</w:t>
            </w:r>
          </w:p>
        </w:tc>
        <w:tc>
          <w:tcPr>
            <w:tcW w:w="0" w:type="auto"/>
            <w:tcBorders>
              <w:top w:val="nil"/>
              <w:left w:val="nil"/>
              <w:bottom w:val="nil"/>
              <w:right w:val="nil"/>
            </w:tcBorders>
          </w:tcPr>
          <w:p w14:paraId="3816E345" w14:textId="77777777" w:rsidR="00030275" w:rsidRPr="00234B01" w:rsidRDefault="00030275" w:rsidP="00B579B6">
            <w:pPr>
              <w:pStyle w:val="TableText"/>
              <w:rPr>
                <w:rFonts w:cs="Times New Roman"/>
              </w:rPr>
            </w:pPr>
            <w:r w:rsidRPr="001346EB">
              <w:t>428</w:t>
            </w:r>
          </w:p>
        </w:tc>
        <w:tc>
          <w:tcPr>
            <w:tcW w:w="0" w:type="auto"/>
            <w:tcBorders>
              <w:top w:val="nil"/>
              <w:left w:val="nil"/>
              <w:bottom w:val="nil"/>
              <w:right w:val="nil"/>
            </w:tcBorders>
          </w:tcPr>
          <w:p w14:paraId="61199F36"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2EFDCFF5" w14:textId="77777777" w:rsidR="00030275" w:rsidRPr="00234B01" w:rsidRDefault="00030275" w:rsidP="00B579B6">
            <w:pPr>
              <w:pStyle w:val="TableText"/>
              <w:rPr>
                <w:rFonts w:cs="Times New Roman"/>
              </w:rPr>
            </w:pPr>
            <w:r w:rsidRPr="001346EB">
              <w:t>93</w:t>
            </w:r>
          </w:p>
        </w:tc>
        <w:tc>
          <w:tcPr>
            <w:tcW w:w="0" w:type="auto"/>
            <w:tcBorders>
              <w:top w:val="nil"/>
              <w:left w:val="nil"/>
              <w:bottom w:val="nil"/>
              <w:right w:val="nil"/>
            </w:tcBorders>
          </w:tcPr>
          <w:p w14:paraId="5A1FAEB6" w14:textId="77777777" w:rsidR="00030275" w:rsidRPr="00234B01" w:rsidRDefault="00030275" w:rsidP="00B579B6">
            <w:pPr>
              <w:pStyle w:val="TableText"/>
              <w:ind w:right="432"/>
              <w:rPr>
                <w:color w:val="000000"/>
              </w:rPr>
            </w:pPr>
            <w:r w:rsidRPr="001346EB">
              <w:t>1.92</w:t>
            </w:r>
          </w:p>
        </w:tc>
      </w:tr>
      <w:tr w:rsidR="00030275" w:rsidRPr="00234B01" w14:paraId="60B669CF" w14:textId="77777777" w:rsidTr="00B579B6">
        <w:tc>
          <w:tcPr>
            <w:tcW w:w="0" w:type="auto"/>
            <w:tcBorders>
              <w:top w:val="nil"/>
              <w:left w:val="nil"/>
              <w:bottom w:val="nil"/>
              <w:right w:val="nil"/>
            </w:tcBorders>
            <w:noWrap/>
          </w:tcPr>
          <w:p w14:paraId="68F3244C" w14:textId="77777777" w:rsidR="00030275" w:rsidRPr="00234B01" w:rsidRDefault="00030275" w:rsidP="00B579B6">
            <w:pPr>
              <w:pStyle w:val="TableText"/>
              <w:ind w:right="144"/>
              <w:rPr>
                <w:color w:val="000000"/>
              </w:rPr>
            </w:pPr>
            <w:r w:rsidRPr="001346EB">
              <w:t>23</w:t>
            </w:r>
          </w:p>
        </w:tc>
        <w:tc>
          <w:tcPr>
            <w:tcW w:w="0" w:type="auto"/>
            <w:tcBorders>
              <w:top w:val="nil"/>
              <w:left w:val="nil"/>
              <w:bottom w:val="nil"/>
              <w:right w:val="nil"/>
            </w:tcBorders>
          </w:tcPr>
          <w:p w14:paraId="52C475A3" w14:textId="77777777" w:rsidR="00030275" w:rsidRPr="00234B01" w:rsidRDefault="00030275" w:rsidP="00B579B6">
            <w:pPr>
              <w:pStyle w:val="TableText"/>
              <w:rPr>
                <w:rFonts w:cs="Times New Roman"/>
              </w:rPr>
            </w:pPr>
            <w:r w:rsidRPr="001346EB">
              <w:t>443</w:t>
            </w:r>
          </w:p>
        </w:tc>
        <w:tc>
          <w:tcPr>
            <w:tcW w:w="0" w:type="auto"/>
            <w:tcBorders>
              <w:top w:val="nil"/>
              <w:left w:val="nil"/>
              <w:bottom w:val="nil"/>
              <w:right w:val="nil"/>
            </w:tcBorders>
          </w:tcPr>
          <w:p w14:paraId="55E1DBFC" w14:textId="77777777" w:rsidR="00030275" w:rsidRPr="00234B01" w:rsidRDefault="00030275" w:rsidP="00B579B6">
            <w:pPr>
              <w:pStyle w:val="TableText"/>
              <w:ind w:right="288"/>
            </w:pPr>
            <w:r w:rsidRPr="001346EB">
              <w:t>2</w:t>
            </w:r>
          </w:p>
        </w:tc>
        <w:tc>
          <w:tcPr>
            <w:tcW w:w="0" w:type="auto"/>
            <w:tcBorders>
              <w:top w:val="nil"/>
              <w:left w:val="nil"/>
              <w:bottom w:val="nil"/>
              <w:right w:val="nil"/>
            </w:tcBorders>
          </w:tcPr>
          <w:p w14:paraId="54C1305B" w14:textId="77777777" w:rsidR="00030275" w:rsidRPr="00234B01" w:rsidRDefault="00030275" w:rsidP="00B579B6">
            <w:pPr>
              <w:pStyle w:val="TableText"/>
              <w:rPr>
                <w:rFonts w:cs="Times New Roman"/>
              </w:rPr>
            </w:pPr>
            <w:r w:rsidRPr="001346EB">
              <w:t>107</w:t>
            </w:r>
          </w:p>
        </w:tc>
        <w:tc>
          <w:tcPr>
            <w:tcW w:w="0" w:type="auto"/>
            <w:tcBorders>
              <w:top w:val="nil"/>
              <w:left w:val="nil"/>
              <w:bottom w:val="nil"/>
              <w:right w:val="nil"/>
            </w:tcBorders>
          </w:tcPr>
          <w:p w14:paraId="1268FCC9" w14:textId="77777777" w:rsidR="00030275" w:rsidRPr="00234B01" w:rsidRDefault="00030275" w:rsidP="00B579B6">
            <w:pPr>
              <w:pStyle w:val="TableText"/>
              <w:ind w:right="432"/>
              <w:rPr>
                <w:color w:val="000000"/>
              </w:rPr>
            </w:pPr>
            <w:r w:rsidRPr="001346EB">
              <w:t>2.21</w:t>
            </w:r>
          </w:p>
        </w:tc>
      </w:tr>
      <w:tr w:rsidR="00030275" w:rsidRPr="00234B01" w14:paraId="1DEB13BC" w14:textId="77777777" w:rsidTr="00B579B6">
        <w:tc>
          <w:tcPr>
            <w:tcW w:w="0" w:type="auto"/>
            <w:tcBorders>
              <w:top w:val="nil"/>
              <w:left w:val="nil"/>
              <w:bottom w:val="nil"/>
              <w:right w:val="nil"/>
            </w:tcBorders>
            <w:noWrap/>
          </w:tcPr>
          <w:p w14:paraId="51060C48" w14:textId="77777777" w:rsidR="00030275" w:rsidRPr="00234B01" w:rsidRDefault="00030275" w:rsidP="00B579B6">
            <w:pPr>
              <w:pStyle w:val="TableText"/>
              <w:ind w:right="144"/>
              <w:rPr>
                <w:color w:val="000000"/>
              </w:rPr>
            </w:pPr>
            <w:r w:rsidRPr="001346EB">
              <w:t>24</w:t>
            </w:r>
          </w:p>
        </w:tc>
        <w:tc>
          <w:tcPr>
            <w:tcW w:w="0" w:type="auto"/>
            <w:tcBorders>
              <w:top w:val="nil"/>
              <w:left w:val="nil"/>
              <w:bottom w:val="nil"/>
              <w:right w:val="nil"/>
            </w:tcBorders>
          </w:tcPr>
          <w:p w14:paraId="7011F714" w14:textId="77777777" w:rsidR="00030275" w:rsidRPr="00234B01" w:rsidRDefault="00030275" w:rsidP="00B579B6">
            <w:pPr>
              <w:pStyle w:val="TableText"/>
              <w:rPr>
                <w:rFonts w:cs="Times New Roman"/>
              </w:rPr>
            </w:pPr>
            <w:r w:rsidRPr="001346EB">
              <w:t>461</w:t>
            </w:r>
          </w:p>
        </w:tc>
        <w:tc>
          <w:tcPr>
            <w:tcW w:w="0" w:type="auto"/>
            <w:tcBorders>
              <w:top w:val="nil"/>
              <w:left w:val="nil"/>
              <w:bottom w:val="nil"/>
              <w:right w:val="nil"/>
            </w:tcBorders>
          </w:tcPr>
          <w:p w14:paraId="7C409AB2"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557B962C" w14:textId="77777777" w:rsidR="00030275" w:rsidRPr="00234B01" w:rsidRDefault="00030275" w:rsidP="00B579B6">
            <w:pPr>
              <w:pStyle w:val="TableText"/>
              <w:rPr>
                <w:rFonts w:cs="Times New Roman"/>
              </w:rPr>
            </w:pPr>
            <w:r w:rsidRPr="001346EB">
              <w:t>140</w:t>
            </w:r>
          </w:p>
        </w:tc>
        <w:tc>
          <w:tcPr>
            <w:tcW w:w="0" w:type="auto"/>
            <w:tcBorders>
              <w:top w:val="nil"/>
              <w:left w:val="nil"/>
              <w:bottom w:val="nil"/>
              <w:right w:val="nil"/>
            </w:tcBorders>
          </w:tcPr>
          <w:p w14:paraId="013D0B67" w14:textId="77777777" w:rsidR="00030275" w:rsidRPr="00234B01" w:rsidRDefault="00030275" w:rsidP="00B579B6">
            <w:pPr>
              <w:pStyle w:val="TableText"/>
              <w:ind w:right="432"/>
              <w:rPr>
                <w:color w:val="000000"/>
              </w:rPr>
            </w:pPr>
            <w:r w:rsidRPr="001346EB">
              <w:t>2.90</w:t>
            </w:r>
          </w:p>
        </w:tc>
      </w:tr>
      <w:tr w:rsidR="00030275" w:rsidRPr="00234B01" w14:paraId="14C58575" w14:textId="77777777" w:rsidTr="00B579B6">
        <w:tc>
          <w:tcPr>
            <w:tcW w:w="0" w:type="auto"/>
            <w:tcBorders>
              <w:top w:val="nil"/>
              <w:left w:val="nil"/>
              <w:bottom w:val="nil"/>
              <w:right w:val="nil"/>
            </w:tcBorders>
            <w:noWrap/>
          </w:tcPr>
          <w:p w14:paraId="5E60D84E" w14:textId="77777777" w:rsidR="00030275" w:rsidRPr="00234B01" w:rsidRDefault="00030275" w:rsidP="00B579B6">
            <w:pPr>
              <w:pStyle w:val="TableText"/>
              <w:ind w:right="144"/>
              <w:rPr>
                <w:color w:val="000000"/>
              </w:rPr>
            </w:pPr>
            <w:r w:rsidRPr="001346EB">
              <w:t>25</w:t>
            </w:r>
          </w:p>
        </w:tc>
        <w:tc>
          <w:tcPr>
            <w:tcW w:w="0" w:type="auto"/>
            <w:tcBorders>
              <w:top w:val="nil"/>
              <w:left w:val="nil"/>
              <w:bottom w:val="nil"/>
              <w:right w:val="nil"/>
            </w:tcBorders>
          </w:tcPr>
          <w:p w14:paraId="445718D7" w14:textId="77777777" w:rsidR="00030275" w:rsidRPr="00234B01" w:rsidRDefault="00030275" w:rsidP="00B579B6">
            <w:pPr>
              <w:pStyle w:val="TableText"/>
              <w:rPr>
                <w:rFonts w:cs="Times New Roman"/>
              </w:rPr>
            </w:pPr>
            <w:r w:rsidRPr="001346EB">
              <w:t>481</w:t>
            </w:r>
          </w:p>
        </w:tc>
        <w:tc>
          <w:tcPr>
            <w:tcW w:w="0" w:type="auto"/>
            <w:tcBorders>
              <w:top w:val="nil"/>
              <w:left w:val="nil"/>
              <w:bottom w:val="nil"/>
              <w:right w:val="nil"/>
            </w:tcBorders>
          </w:tcPr>
          <w:p w14:paraId="5C60D2DC"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09862B33" w14:textId="77777777" w:rsidR="00030275" w:rsidRPr="00234B01" w:rsidRDefault="00030275" w:rsidP="00B579B6">
            <w:pPr>
              <w:pStyle w:val="TableText"/>
              <w:rPr>
                <w:rFonts w:cs="Times New Roman"/>
              </w:rPr>
            </w:pPr>
            <w:r w:rsidRPr="001346EB">
              <w:t>146</w:t>
            </w:r>
          </w:p>
        </w:tc>
        <w:tc>
          <w:tcPr>
            <w:tcW w:w="0" w:type="auto"/>
            <w:tcBorders>
              <w:top w:val="nil"/>
              <w:left w:val="nil"/>
              <w:bottom w:val="nil"/>
              <w:right w:val="nil"/>
            </w:tcBorders>
          </w:tcPr>
          <w:p w14:paraId="7B33FEDE" w14:textId="77777777" w:rsidR="00030275" w:rsidRPr="00234B01" w:rsidRDefault="00030275" w:rsidP="00B579B6">
            <w:pPr>
              <w:pStyle w:val="TableText"/>
              <w:ind w:right="432"/>
              <w:rPr>
                <w:color w:val="000000"/>
              </w:rPr>
            </w:pPr>
            <w:r w:rsidRPr="001346EB">
              <w:t>3.02</w:t>
            </w:r>
          </w:p>
        </w:tc>
      </w:tr>
      <w:tr w:rsidR="00030275" w:rsidRPr="00234B01" w14:paraId="40598FCD" w14:textId="77777777" w:rsidTr="00B579B6">
        <w:tc>
          <w:tcPr>
            <w:tcW w:w="0" w:type="auto"/>
            <w:tcBorders>
              <w:top w:val="nil"/>
              <w:left w:val="nil"/>
              <w:bottom w:val="nil"/>
              <w:right w:val="nil"/>
            </w:tcBorders>
            <w:noWrap/>
          </w:tcPr>
          <w:p w14:paraId="789DA840" w14:textId="77777777" w:rsidR="00030275" w:rsidRPr="00234B01" w:rsidRDefault="00030275" w:rsidP="00B579B6">
            <w:pPr>
              <w:pStyle w:val="TableText"/>
              <w:ind w:right="144"/>
              <w:rPr>
                <w:color w:val="000000"/>
              </w:rPr>
            </w:pPr>
            <w:r w:rsidRPr="001346EB">
              <w:t>26</w:t>
            </w:r>
          </w:p>
        </w:tc>
        <w:tc>
          <w:tcPr>
            <w:tcW w:w="0" w:type="auto"/>
            <w:tcBorders>
              <w:top w:val="nil"/>
              <w:left w:val="nil"/>
              <w:bottom w:val="nil"/>
              <w:right w:val="nil"/>
            </w:tcBorders>
          </w:tcPr>
          <w:p w14:paraId="534C9BC8" w14:textId="77777777" w:rsidR="00030275" w:rsidRPr="00234B01" w:rsidRDefault="00030275" w:rsidP="00B579B6">
            <w:pPr>
              <w:pStyle w:val="TableText"/>
              <w:rPr>
                <w:rFonts w:cs="Times New Roman"/>
              </w:rPr>
            </w:pPr>
            <w:r w:rsidRPr="001346EB">
              <w:t>505</w:t>
            </w:r>
          </w:p>
        </w:tc>
        <w:tc>
          <w:tcPr>
            <w:tcW w:w="0" w:type="auto"/>
            <w:tcBorders>
              <w:top w:val="nil"/>
              <w:left w:val="nil"/>
              <w:bottom w:val="nil"/>
              <w:right w:val="nil"/>
            </w:tcBorders>
          </w:tcPr>
          <w:p w14:paraId="3D011D4D"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6ECDDE0C" w14:textId="77777777" w:rsidR="00030275" w:rsidRPr="00234B01" w:rsidRDefault="00030275" w:rsidP="00B579B6">
            <w:pPr>
              <w:pStyle w:val="TableText"/>
              <w:rPr>
                <w:rFonts w:cs="Times New Roman"/>
              </w:rPr>
            </w:pPr>
            <w:r w:rsidRPr="001346EB">
              <w:t>192</w:t>
            </w:r>
          </w:p>
        </w:tc>
        <w:tc>
          <w:tcPr>
            <w:tcW w:w="0" w:type="auto"/>
            <w:tcBorders>
              <w:top w:val="nil"/>
              <w:left w:val="nil"/>
              <w:bottom w:val="nil"/>
              <w:right w:val="nil"/>
            </w:tcBorders>
          </w:tcPr>
          <w:p w14:paraId="6ACC72B6" w14:textId="77777777" w:rsidR="00030275" w:rsidRPr="00234B01" w:rsidRDefault="00030275" w:rsidP="00B579B6">
            <w:pPr>
              <w:pStyle w:val="TableText"/>
              <w:ind w:right="432"/>
              <w:rPr>
                <w:color w:val="000000"/>
              </w:rPr>
            </w:pPr>
            <w:r w:rsidRPr="001346EB">
              <w:t>3.97</w:t>
            </w:r>
          </w:p>
        </w:tc>
      </w:tr>
      <w:tr w:rsidR="00030275" w:rsidRPr="00234B01" w14:paraId="65AA6020" w14:textId="77777777" w:rsidTr="00B579B6">
        <w:tc>
          <w:tcPr>
            <w:tcW w:w="0" w:type="auto"/>
            <w:tcBorders>
              <w:top w:val="nil"/>
              <w:left w:val="nil"/>
              <w:bottom w:val="nil"/>
              <w:right w:val="nil"/>
            </w:tcBorders>
            <w:noWrap/>
          </w:tcPr>
          <w:p w14:paraId="46EE83AA" w14:textId="77777777" w:rsidR="00030275" w:rsidRPr="00234B01" w:rsidRDefault="00030275" w:rsidP="00B579B6">
            <w:pPr>
              <w:pStyle w:val="TableText"/>
              <w:ind w:right="144"/>
              <w:rPr>
                <w:color w:val="000000"/>
              </w:rPr>
            </w:pPr>
            <w:r w:rsidRPr="001346EB">
              <w:t>27</w:t>
            </w:r>
          </w:p>
        </w:tc>
        <w:tc>
          <w:tcPr>
            <w:tcW w:w="0" w:type="auto"/>
            <w:tcBorders>
              <w:top w:val="nil"/>
              <w:left w:val="nil"/>
              <w:bottom w:val="nil"/>
              <w:right w:val="nil"/>
            </w:tcBorders>
          </w:tcPr>
          <w:p w14:paraId="473DE294" w14:textId="77777777" w:rsidR="00030275" w:rsidRPr="00234B01" w:rsidRDefault="00030275" w:rsidP="00B579B6">
            <w:pPr>
              <w:pStyle w:val="TableText"/>
              <w:rPr>
                <w:rFonts w:cs="Times New Roman"/>
              </w:rPr>
            </w:pPr>
            <w:r w:rsidRPr="001346EB">
              <w:t>536</w:t>
            </w:r>
          </w:p>
        </w:tc>
        <w:tc>
          <w:tcPr>
            <w:tcW w:w="0" w:type="auto"/>
            <w:tcBorders>
              <w:top w:val="nil"/>
              <w:left w:val="nil"/>
              <w:bottom w:val="nil"/>
              <w:right w:val="nil"/>
            </w:tcBorders>
          </w:tcPr>
          <w:p w14:paraId="2C2A2F18"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695D71B3" w14:textId="77777777" w:rsidR="00030275" w:rsidRPr="00234B01" w:rsidRDefault="00030275" w:rsidP="00B579B6">
            <w:pPr>
              <w:pStyle w:val="TableText"/>
              <w:rPr>
                <w:rFonts w:cs="Times New Roman"/>
              </w:rPr>
            </w:pPr>
            <w:r w:rsidRPr="001346EB">
              <w:t>218</w:t>
            </w:r>
          </w:p>
        </w:tc>
        <w:tc>
          <w:tcPr>
            <w:tcW w:w="0" w:type="auto"/>
            <w:tcBorders>
              <w:top w:val="nil"/>
              <w:left w:val="nil"/>
              <w:bottom w:val="nil"/>
              <w:right w:val="nil"/>
            </w:tcBorders>
          </w:tcPr>
          <w:p w14:paraId="40DFD2E5" w14:textId="77777777" w:rsidR="00030275" w:rsidRPr="00234B01" w:rsidRDefault="00030275" w:rsidP="00B579B6">
            <w:pPr>
              <w:pStyle w:val="TableText"/>
              <w:ind w:right="432"/>
              <w:rPr>
                <w:color w:val="000000"/>
              </w:rPr>
            </w:pPr>
            <w:r w:rsidRPr="001346EB">
              <w:t>4.51</w:t>
            </w:r>
          </w:p>
        </w:tc>
      </w:tr>
      <w:tr w:rsidR="00030275" w:rsidRPr="00234B01" w14:paraId="22198AEF" w14:textId="77777777" w:rsidTr="00B579B6">
        <w:tc>
          <w:tcPr>
            <w:tcW w:w="0" w:type="auto"/>
            <w:tcBorders>
              <w:top w:val="nil"/>
              <w:left w:val="nil"/>
              <w:bottom w:val="nil"/>
              <w:right w:val="nil"/>
            </w:tcBorders>
            <w:noWrap/>
          </w:tcPr>
          <w:p w14:paraId="543689A9" w14:textId="77777777" w:rsidR="00030275" w:rsidRPr="00234B01" w:rsidRDefault="00030275" w:rsidP="00B579B6">
            <w:pPr>
              <w:pStyle w:val="TableText"/>
              <w:ind w:right="144"/>
              <w:rPr>
                <w:color w:val="000000"/>
              </w:rPr>
            </w:pPr>
            <w:r w:rsidRPr="001346EB">
              <w:t>28</w:t>
            </w:r>
          </w:p>
        </w:tc>
        <w:tc>
          <w:tcPr>
            <w:tcW w:w="0" w:type="auto"/>
            <w:tcBorders>
              <w:top w:val="nil"/>
              <w:left w:val="nil"/>
              <w:bottom w:val="nil"/>
              <w:right w:val="nil"/>
            </w:tcBorders>
          </w:tcPr>
          <w:p w14:paraId="4B4BF0A9" w14:textId="77777777" w:rsidR="00030275" w:rsidRPr="00234B01" w:rsidRDefault="00030275" w:rsidP="00B579B6">
            <w:pPr>
              <w:pStyle w:val="TableText"/>
              <w:rPr>
                <w:rFonts w:cs="Times New Roman"/>
              </w:rPr>
            </w:pPr>
            <w:r w:rsidRPr="001346EB">
              <w:t>576</w:t>
            </w:r>
          </w:p>
        </w:tc>
        <w:tc>
          <w:tcPr>
            <w:tcW w:w="0" w:type="auto"/>
            <w:tcBorders>
              <w:top w:val="nil"/>
              <w:left w:val="nil"/>
              <w:bottom w:val="nil"/>
              <w:right w:val="nil"/>
            </w:tcBorders>
          </w:tcPr>
          <w:p w14:paraId="3B5C5C2F"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61495A47" w14:textId="77777777" w:rsidR="00030275" w:rsidRPr="00234B01" w:rsidRDefault="00030275" w:rsidP="00B579B6">
            <w:pPr>
              <w:pStyle w:val="TableText"/>
              <w:rPr>
                <w:rFonts w:cs="Times New Roman"/>
              </w:rPr>
            </w:pPr>
            <w:r w:rsidRPr="001346EB">
              <w:t>232</w:t>
            </w:r>
          </w:p>
        </w:tc>
        <w:tc>
          <w:tcPr>
            <w:tcW w:w="0" w:type="auto"/>
            <w:tcBorders>
              <w:top w:val="nil"/>
              <w:left w:val="nil"/>
              <w:bottom w:val="nil"/>
              <w:right w:val="nil"/>
            </w:tcBorders>
          </w:tcPr>
          <w:p w14:paraId="56194283" w14:textId="77777777" w:rsidR="00030275" w:rsidRPr="00234B01" w:rsidRDefault="00030275" w:rsidP="00B579B6">
            <w:pPr>
              <w:pStyle w:val="TableText"/>
              <w:ind w:right="432"/>
              <w:rPr>
                <w:color w:val="000000"/>
              </w:rPr>
            </w:pPr>
            <w:r w:rsidRPr="001346EB">
              <w:t>4.80</w:t>
            </w:r>
          </w:p>
        </w:tc>
      </w:tr>
      <w:tr w:rsidR="00030275" w:rsidRPr="00234B01" w14:paraId="56224C51" w14:textId="77777777" w:rsidTr="00B579B6">
        <w:tc>
          <w:tcPr>
            <w:tcW w:w="0" w:type="auto"/>
            <w:tcBorders>
              <w:top w:val="nil"/>
              <w:left w:val="nil"/>
              <w:bottom w:val="nil"/>
              <w:right w:val="nil"/>
            </w:tcBorders>
            <w:noWrap/>
          </w:tcPr>
          <w:p w14:paraId="48F3C984" w14:textId="77777777" w:rsidR="00030275" w:rsidRPr="00234B01" w:rsidRDefault="00030275" w:rsidP="00B579B6">
            <w:pPr>
              <w:pStyle w:val="TableText"/>
              <w:ind w:right="144"/>
              <w:rPr>
                <w:color w:val="000000"/>
              </w:rPr>
            </w:pPr>
            <w:r w:rsidRPr="001346EB">
              <w:t>29</w:t>
            </w:r>
          </w:p>
        </w:tc>
        <w:tc>
          <w:tcPr>
            <w:tcW w:w="0" w:type="auto"/>
            <w:tcBorders>
              <w:top w:val="nil"/>
              <w:left w:val="nil"/>
              <w:bottom w:val="nil"/>
              <w:right w:val="nil"/>
            </w:tcBorders>
          </w:tcPr>
          <w:p w14:paraId="4B86ACDC" w14:textId="77777777" w:rsidR="00030275" w:rsidRPr="00234B01" w:rsidRDefault="00030275" w:rsidP="00B579B6">
            <w:pPr>
              <w:pStyle w:val="TableText"/>
              <w:rPr>
                <w:rFonts w:cs="Times New Roman"/>
              </w:rPr>
            </w:pPr>
            <w:r w:rsidRPr="001346EB">
              <w:t>600</w:t>
            </w:r>
          </w:p>
        </w:tc>
        <w:tc>
          <w:tcPr>
            <w:tcW w:w="0" w:type="auto"/>
            <w:tcBorders>
              <w:top w:val="nil"/>
              <w:left w:val="nil"/>
              <w:bottom w:val="nil"/>
              <w:right w:val="nil"/>
            </w:tcBorders>
          </w:tcPr>
          <w:p w14:paraId="08A260F2" w14:textId="77777777" w:rsidR="00030275" w:rsidRPr="00234B01" w:rsidRDefault="00030275" w:rsidP="00B579B6">
            <w:pPr>
              <w:pStyle w:val="TableText"/>
              <w:ind w:right="288"/>
            </w:pPr>
            <w:r w:rsidRPr="001346EB">
              <w:t>3</w:t>
            </w:r>
          </w:p>
        </w:tc>
        <w:tc>
          <w:tcPr>
            <w:tcW w:w="0" w:type="auto"/>
            <w:tcBorders>
              <w:top w:val="nil"/>
              <w:left w:val="nil"/>
              <w:bottom w:val="nil"/>
              <w:right w:val="nil"/>
            </w:tcBorders>
          </w:tcPr>
          <w:p w14:paraId="586DE267" w14:textId="77777777" w:rsidR="00030275" w:rsidRPr="00234B01" w:rsidRDefault="00030275" w:rsidP="00B579B6">
            <w:pPr>
              <w:pStyle w:val="TableText"/>
              <w:rPr>
                <w:rFonts w:cs="Times New Roman"/>
              </w:rPr>
            </w:pPr>
            <w:r w:rsidRPr="001346EB">
              <w:t>213</w:t>
            </w:r>
          </w:p>
        </w:tc>
        <w:tc>
          <w:tcPr>
            <w:tcW w:w="0" w:type="auto"/>
            <w:tcBorders>
              <w:top w:val="nil"/>
              <w:left w:val="nil"/>
              <w:bottom w:val="nil"/>
              <w:right w:val="nil"/>
            </w:tcBorders>
          </w:tcPr>
          <w:p w14:paraId="0A9375FE" w14:textId="77777777" w:rsidR="00030275" w:rsidRPr="00234B01" w:rsidRDefault="00030275" w:rsidP="00B579B6">
            <w:pPr>
              <w:pStyle w:val="TableText"/>
              <w:ind w:right="432"/>
              <w:rPr>
                <w:color w:val="000000"/>
              </w:rPr>
            </w:pPr>
            <w:r w:rsidRPr="001346EB">
              <w:t>4.41</w:t>
            </w:r>
          </w:p>
        </w:tc>
      </w:tr>
      <w:tr w:rsidR="00030275" w:rsidRPr="00234B01" w14:paraId="3A902F00" w14:textId="77777777" w:rsidTr="00B579B6">
        <w:tc>
          <w:tcPr>
            <w:tcW w:w="0" w:type="auto"/>
            <w:tcBorders>
              <w:top w:val="nil"/>
              <w:left w:val="nil"/>
              <w:bottom w:val="single" w:sz="12" w:space="0" w:color="auto"/>
              <w:right w:val="nil"/>
            </w:tcBorders>
            <w:noWrap/>
          </w:tcPr>
          <w:p w14:paraId="7CD69E5B" w14:textId="77777777" w:rsidR="00030275" w:rsidRPr="00CC6B4C" w:rsidRDefault="00030275" w:rsidP="00B579B6">
            <w:pPr>
              <w:pStyle w:val="TableText"/>
              <w:ind w:right="144"/>
            </w:pPr>
            <w:r w:rsidRPr="001346EB">
              <w:t>30</w:t>
            </w:r>
          </w:p>
        </w:tc>
        <w:tc>
          <w:tcPr>
            <w:tcW w:w="0" w:type="auto"/>
            <w:tcBorders>
              <w:top w:val="nil"/>
              <w:left w:val="nil"/>
              <w:bottom w:val="single" w:sz="12" w:space="0" w:color="auto"/>
              <w:right w:val="nil"/>
            </w:tcBorders>
          </w:tcPr>
          <w:p w14:paraId="50860E95" w14:textId="77777777" w:rsidR="00030275" w:rsidRPr="00CC6B4C" w:rsidRDefault="00030275" w:rsidP="00B579B6">
            <w:pPr>
              <w:pStyle w:val="TableText"/>
            </w:pPr>
            <w:r w:rsidRPr="001346EB">
              <w:t>600</w:t>
            </w:r>
          </w:p>
        </w:tc>
        <w:tc>
          <w:tcPr>
            <w:tcW w:w="0" w:type="auto"/>
            <w:tcBorders>
              <w:top w:val="nil"/>
              <w:left w:val="nil"/>
              <w:bottom w:val="single" w:sz="12" w:space="0" w:color="auto"/>
              <w:right w:val="nil"/>
            </w:tcBorders>
          </w:tcPr>
          <w:p w14:paraId="41EA37FB" w14:textId="77777777" w:rsidR="00030275" w:rsidRPr="00CC6B4C" w:rsidRDefault="00030275" w:rsidP="00B579B6">
            <w:pPr>
              <w:pStyle w:val="TableText"/>
              <w:ind w:right="288"/>
            </w:pPr>
            <w:r w:rsidRPr="001346EB">
              <w:t>3</w:t>
            </w:r>
          </w:p>
        </w:tc>
        <w:tc>
          <w:tcPr>
            <w:tcW w:w="0" w:type="auto"/>
            <w:tcBorders>
              <w:top w:val="nil"/>
              <w:left w:val="nil"/>
              <w:bottom w:val="single" w:sz="12" w:space="0" w:color="auto"/>
              <w:right w:val="nil"/>
            </w:tcBorders>
          </w:tcPr>
          <w:p w14:paraId="51726775" w14:textId="77777777" w:rsidR="00030275" w:rsidRPr="00CC6B4C" w:rsidRDefault="00030275" w:rsidP="00B579B6">
            <w:pPr>
              <w:pStyle w:val="TableText"/>
            </w:pPr>
            <w:r w:rsidRPr="001346EB">
              <w:t>122</w:t>
            </w:r>
          </w:p>
        </w:tc>
        <w:tc>
          <w:tcPr>
            <w:tcW w:w="0" w:type="auto"/>
            <w:tcBorders>
              <w:top w:val="nil"/>
              <w:left w:val="nil"/>
              <w:bottom w:val="single" w:sz="12" w:space="0" w:color="auto"/>
              <w:right w:val="nil"/>
            </w:tcBorders>
          </w:tcPr>
          <w:p w14:paraId="2CF7D417" w14:textId="77777777" w:rsidR="00030275" w:rsidRPr="00CC6B4C" w:rsidRDefault="00030275" w:rsidP="00B579B6">
            <w:pPr>
              <w:pStyle w:val="TableText"/>
              <w:ind w:right="432"/>
            </w:pPr>
            <w:r w:rsidRPr="001346EB">
              <w:t>2.52</w:t>
            </w:r>
          </w:p>
        </w:tc>
      </w:tr>
    </w:tbl>
    <w:p w14:paraId="4867F921" w14:textId="67EDFB5B" w:rsidR="00030275" w:rsidRDefault="00030275" w:rsidP="00030275">
      <w:pPr>
        <w:pStyle w:val="Caption"/>
      </w:pPr>
      <w:bookmarkStart w:id="281" w:name="_Toc220331172"/>
      <w:r>
        <w:lastRenderedPageBreak/>
        <w:t>Table 4.B.</w:t>
      </w:r>
      <w:fldSimple w:instr=" SEQ Table_4.B. \* ARABIC ">
        <w:r w:rsidR="008A7375">
          <w:rPr>
            <w:noProof/>
          </w:rPr>
          <w:t>6</w:t>
        </w:r>
      </w:fldSimple>
      <w:r>
        <w:t xml:space="preserve">  </w:t>
      </w:r>
      <w:r w:rsidRPr="00234B01">
        <w:t xml:space="preserve">Raw-Score-to-Scale-Score Distribution for </w:t>
      </w:r>
      <w:r>
        <w:t>Grade Five</w:t>
      </w:r>
      <w:r w:rsidRPr="00234B01">
        <w:t xml:space="preserve">—Oral </w:t>
      </w:r>
      <w:r>
        <w:t>Language</w:t>
      </w:r>
      <w:bookmarkEnd w:id="281"/>
    </w:p>
    <w:tbl>
      <w:tblPr>
        <w:tblStyle w:val="TRtable"/>
        <w:tblW w:w="0" w:type="auto"/>
        <w:tblLook w:val="04A0" w:firstRow="1" w:lastRow="0" w:firstColumn="1" w:lastColumn="0" w:noHBand="0" w:noVBand="1"/>
        <w:tblDescription w:val="Raw-Score-to-Scale-Score Distribution for Grade Five—Oral Language"/>
      </w:tblPr>
      <w:tblGrid>
        <w:gridCol w:w="1444"/>
        <w:gridCol w:w="1577"/>
        <w:gridCol w:w="830"/>
        <w:gridCol w:w="817"/>
        <w:gridCol w:w="1510"/>
      </w:tblGrid>
      <w:tr w:rsidR="00030275" w:rsidRPr="00234B01" w14:paraId="6765F2B8"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57CD3091" w14:textId="77777777" w:rsidR="00030275" w:rsidRPr="00234B01" w:rsidRDefault="00030275" w:rsidP="00B579B6">
            <w:pPr>
              <w:pStyle w:val="TableHead"/>
              <w:rPr>
                <w:b/>
                <w:noProof w:val="0"/>
              </w:rPr>
            </w:pPr>
            <w:r w:rsidRPr="00234B01">
              <w:rPr>
                <w:b/>
                <w:noProof w:val="0"/>
              </w:rPr>
              <w:t>Raw Score</w:t>
            </w:r>
          </w:p>
        </w:tc>
        <w:tc>
          <w:tcPr>
            <w:tcW w:w="0" w:type="auto"/>
            <w:hideMark/>
          </w:tcPr>
          <w:p w14:paraId="75CD12C0" w14:textId="77777777" w:rsidR="00030275" w:rsidRPr="00234B01" w:rsidRDefault="00030275" w:rsidP="00B579B6">
            <w:pPr>
              <w:pStyle w:val="TableHead"/>
              <w:rPr>
                <w:b/>
                <w:noProof w:val="0"/>
              </w:rPr>
            </w:pPr>
            <w:r w:rsidRPr="00234B01">
              <w:rPr>
                <w:b/>
                <w:noProof w:val="0"/>
              </w:rPr>
              <w:t>Scale Score</w:t>
            </w:r>
          </w:p>
        </w:tc>
        <w:tc>
          <w:tcPr>
            <w:tcW w:w="0" w:type="auto"/>
            <w:hideMark/>
          </w:tcPr>
          <w:p w14:paraId="5755350D" w14:textId="77777777" w:rsidR="00030275" w:rsidRPr="00234B01" w:rsidRDefault="00030275" w:rsidP="00B579B6">
            <w:pPr>
              <w:pStyle w:val="TableHead"/>
              <w:rPr>
                <w:b/>
                <w:noProof w:val="0"/>
              </w:rPr>
            </w:pPr>
            <w:r w:rsidRPr="00234B01">
              <w:rPr>
                <w:b/>
                <w:noProof w:val="0"/>
              </w:rPr>
              <w:t>Level</w:t>
            </w:r>
          </w:p>
        </w:tc>
        <w:tc>
          <w:tcPr>
            <w:tcW w:w="0" w:type="auto"/>
            <w:hideMark/>
          </w:tcPr>
          <w:p w14:paraId="7AE123BD" w14:textId="77777777" w:rsidR="00030275" w:rsidRPr="00234B01" w:rsidRDefault="00030275" w:rsidP="00B579B6">
            <w:pPr>
              <w:pStyle w:val="TableHead"/>
              <w:rPr>
                <w:b/>
                <w:noProof w:val="0"/>
              </w:rPr>
            </w:pPr>
            <w:r w:rsidRPr="00234B01">
              <w:rPr>
                <w:b/>
                <w:noProof w:val="0"/>
              </w:rPr>
              <w:t>N</w:t>
            </w:r>
          </w:p>
        </w:tc>
        <w:tc>
          <w:tcPr>
            <w:tcW w:w="0" w:type="auto"/>
            <w:hideMark/>
          </w:tcPr>
          <w:p w14:paraId="2A24F8B5"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61A90074" w14:textId="77777777" w:rsidTr="00B579B6">
        <w:tc>
          <w:tcPr>
            <w:tcW w:w="0" w:type="auto"/>
            <w:tcBorders>
              <w:top w:val="nil"/>
              <w:left w:val="nil"/>
              <w:bottom w:val="nil"/>
              <w:right w:val="nil"/>
            </w:tcBorders>
            <w:noWrap/>
            <w:hideMark/>
          </w:tcPr>
          <w:p w14:paraId="4D1D7B2C" w14:textId="77777777" w:rsidR="00030275" w:rsidRPr="00234B01" w:rsidRDefault="00030275" w:rsidP="00030275">
            <w:pPr>
              <w:pStyle w:val="TableText"/>
              <w:keepNext/>
              <w:ind w:right="144"/>
              <w:rPr>
                <w:rFonts w:cs="Times New Roman"/>
              </w:rPr>
            </w:pPr>
            <w:r w:rsidRPr="008E5E24">
              <w:t>0</w:t>
            </w:r>
          </w:p>
        </w:tc>
        <w:tc>
          <w:tcPr>
            <w:tcW w:w="0" w:type="auto"/>
            <w:tcBorders>
              <w:top w:val="nil"/>
              <w:left w:val="nil"/>
              <w:bottom w:val="nil"/>
              <w:right w:val="nil"/>
            </w:tcBorders>
          </w:tcPr>
          <w:p w14:paraId="7F0B2A43" w14:textId="77777777" w:rsidR="00030275" w:rsidRPr="00234B01" w:rsidRDefault="00030275" w:rsidP="00B579B6">
            <w:pPr>
              <w:pStyle w:val="TableText"/>
              <w:rPr>
                <w:rFonts w:cs="Times New Roman"/>
              </w:rPr>
            </w:pPr>
            <w:r w:rsidRPr="008E5E24">
              <w:t>150</w:t>
            </w:r>
          </w:p>
        </w:tc>
        <w:tc>
          <w:tcPr>
            <w:tcW w:w="0" w:type="auto"/>
            <w:tcBorders>
              <w:top w:val="nil"/>
              <w:left w:val="nil"/>
              <w:bottom w:val="nil"/>
              <w:right w:val="nil"/>
            </w:tcBorders>
          </w:tcPr>
          <w:p w14:paraId="6A614007"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FE237C4" w14:textId="77777777" w:rsidR="00030275" w:rsidRPr="00234B01" w:rsidRDefault="00030275" w:rsidP="00B579B6">
            <w:pPr>
              <w:pStyle w:val="TableText"/>
              <w:rPr>
                <w:rFonts w:cs="Times New Roman"/>
              </w:rPr>
            </w:pPr>
            <w:r w:rsidRPr="008E5E24">
              <w:t>1,330</w:t>
            </w:r>
          </w:p>
        </w:tc>
        <w:tc>
          <w:tcPr>
            <w:tcW w:w="0" w:type="auto"/>
            <w:tcBorders>
              <w:top w:val="nil"/>
              <w:left w:val="nil"/>
              <w:bottom w:val="nil"/>
              <w:right w:val="nil"/>
            </w:tcBorders>
            <w:hideMark/>
          </w:tcPr>
          <w:p w14:paraId="14823146" w14:textId="77777777" w:rsidR="00030275" w:rsidRPr="00234B01" w:rsidRDefault="00030275" w:rsidP="00B579B6">
            <w:pPr>
              <w:pStyle w:val="TableText"/>
              <w:ind w:right="432"/>
            </w:pPr>
            <w:r w:rsidRPr="008E5E24">
              <w:t>30.32</w:t>
            </w:r>
          </w:p>
        </w:tc>
      </w:tr>
      <w:tr w:rsidR="00030275" w:rsidRPr="00234B01" w14:paraId="25E9D928" w14:textId="77777777" w:rsidTr="00B579B6">
        <w:tc>
          <w:tcPr>
            <w:tcW w:w="0" w:type="auto"/>
            <w:tcBorders>
              <w:top w:val="nil"/>
              <w:left w:val="nil"/>
              <w:bottom w:val="nil"/>
              <w:right w:val="nil"/>
            </w:tcBorders>
            <w:noWrap/>
            <w:hideMark/>
          </w:tcPr>
          <w:p w14:paraId="2B833A8F" w14:textId="77777777" w:rsidR="00030275" w:rsidRPr="00234B01" w:rsidRDefault="00030275" w:rsidP="00030275">
            <w:pPr>
              <w:pStyle w:val="TableText"/>
              <w:keepNext/>
              <w:ind w:right="144"/>
            </w:pPr>
            <w:r w:rsidRPr="008E5E24">
              <w:t>1</w:t>
            </w:r>
          </w:p>
        </w:tc>
        <w:tc>
          <w:tcPr>
            <w:tcW w:w="0" w:type="auto"/>
            <w:tcBorders>
              <w:top w:val="nil"/>
              <w:left w:val="nil"/>
              <w:bottom w:val="nil"/>
              <w:right w:val="nil"/>
            </w:tcBorders>
          </w:tcPr>
          <w:p w14:paraId="646A4050" w14:textId="77777777" w:rsidR="00030275" w:rsidRPr="00234B01" w:rsidRDefault="00030275" w:rsidP="00B579B6">
            <w:pPr>
              <w:pStyle w:val="TableText"/>
              <w:rPr>
                <w:rFonts w:cs="Times New Roman"/>
              </w:rPr>
            </w:pPr>
            <w:r w:rsidRPr="008E5E24">
              <w:t>150</w:t>
            </w:r>
          </w:p>
        </w:tc>
        <w:tc>
          <w:tcPr>
            <w:tcW w:w="0" w:type="auto"/>
            <w:tcBorders>
              <w:top w:val="nil"/>
              <w:left w:val="nil"/>
              <w:bottom w:val="nil"/>
              <w:right w:val="nil"/>
            </w:tcBorders>
          </w:tcPr>
          <w:p w14:paraId="5B321806"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BD08BA7" w14:textId="77777777" w:rsidR="00030275" w:rsidRPr="00234B01" w:rsidRDefault="00030275" w:rsidP="00B579B6">
            <w:pPr>
              <w:pStyle w:val="TableText"/>
              <w:rPr>
                <w:rFonts w:cs="Times New Roman"/>
              </w:rPr>
            </w:pPr>
            <w:r w:rsidRPr="008E5E24">
              <w:t>65</w:t>
            </w:r>
          </w:p>
        </w:tc>
        <w:tc>
          <w:tcPr>
            <w:tcW w:w="0" w:type="auto"/>
            <w:tcBorders>
              <w:top w:val="nil"/>
              <w:left w:val="nil"/>
              <w:bottom w:val="nil"/>
              <w:right w:val="nil"/>
            </w:tcBorders>
            <w:hideMark/>
          </w:tcPr>
          <w:p w14:paraId="7A8A479A" w14:textId="77777777" w:rsidR="00030275" w:rsidRPr="00234B01" w:rsidRDefault="00030275" w:rsidP="00B579B6">
            <w:pPr>
              <w:pStyle w:val="TableText"/>
              <w:ind w:right="432"/>
            </w:pPr>
            <w:r w:rsidRPr="008E5E24">
              <w:t>1.48</w:t>
            </w:r>
          </w:p>
        </w:tc>
      </w:tr>
      <w:tr w:rsidR="00030275" w:rsidRPr="00234B01" w14:paraId="6DA0E981" w14:textId="77777777" w:rsidTr="00B579B6">
        <w:tc>
          <w:tcPr>
            <w:tcW w:w="0" w:type="auto"/>
            <w:tcBorders>
              <w:top w:val="nil"/>
              <w:left w:val="nil"/>
              <w:bottom w:val="nil"/>
              <w:right w:val="nil"/>
            </w:tcBorders>
            <w:noWrap/>
            <w:hideMark/>
          </w:tcPr>
          <w:p w14:paraId="173C90E6" w14:textId="77777777" w:rsidR="00030275" w:rsidRPr="00234B01" w:rsidRDefault="00030275" w:rsidP="00030275">
            <w:pPr>
              <w:pStyle w:val="TableText"/>
              <w:keepNext/>
              <w:ind w:right="144"/>
            </w:pPr>
            <w:r w:rsidRPr="008E5E24">
              <w:t>2</w:t>
            </w:r>
          </w:p>
        </w:tc>
        <w:tc>
          <w:tcPr>
            <w:tcW w:w="0" w:type="auto"/>
            <w:tcBorders>
              <w:top w:val="nil"/>
              <w:left w:val="nil"/>
              <w:bottom w:val="nil"/>
              <w:right w:val="nil"/>
            </w:tcBorders>
          </w:tcPr>
          <w:p w14:paraId="098F9855" w14:textId="77777777" w:rsidR="00030275" w:rsidRPr="00234B01" w:rsidRDefault="00030275" w:rsidP="00B579B6">
            <w:pPr>
              <w:pStyle w:val="TableText"/>
              <w:rPr>
                <w:rFonts w:cs="Times New Roman"/>
              </w:rPr>
            </w:pPr>
            <w:r w:rsidRPr="008E5E24">
              <w:t>150</w:t>
            </w:r>
          </w:p>
        </w:tc>
        <w:tc>
          <w:tcPr>
            <w:tcW w:w="0" w:type="auto"/>
            <w:tcBorders>
              <w:top w:val="nil"/>
              <w:left w:val="nil"/>
              <w:bottom w:val="nil"/>
              <w:right w:val="nil"/>
            </w:tcBorders>
          </w:tcPr>
          <w:p w14:paraId="64D3A102"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5D4C968" w14:textId="77777777" w:rsidR="00030275" w:rsidRPr="00234B01" w:rsidRDefault="00030275" w:rsidP="00B579B6">
            <w:pPr>
              <w:pStyle w:val="TableText"/>
              <w:rPr>
                <w:rFonts w:cs="Times New Roman"/>
              </w:rPr>
            </w:pPr>
            <w:r w:rsidRPr="008E5E24">
              <w:t>95</w:t>
            </w:r>
          </w:p>
        </w:tc>
        <w:tc>
          <w:tcPr>
            <w:tcW w:w="0" w:type="auto"/>
            <w:tcBorders>
              <w:top w:val="nil"/>
              <w:left w:val="nil"/>
              <w:bottom w:val="nil"/>
              <w:right w:val="nil"/>
            </w:tcBorders>
            <w:hideMark/>
          </w:tcPr>
          <w:p w14:paraId="6F3F6209" w14:textId="77777777" w:rsidR="00030275" w:rsidRPr="00234B01" w:rsidRDefault="00030275" w:rsidP="00B579B6">
            <w:pPr>
              <w:pStyle w:val="TableText"/>
              <w:ind w:right="432"/>
            </w:pPr>
            <w:r w:rsidRPr="008E5E24">
              <w:t>2.17</w:t>
            </w:r>
          </w:p>
        </w:tc>
      </w:tr>
      <w:tr w:rsidR="00030275" w:rsidRPr="00234B01" w14:paraId="126C7B7C" w14:textId="77777777" w:rsidTr="00B579B6">
        <w:tc>
          <w:tcPr>
            <w:tcW w:w="0" w:type="auto"/>
            <w:tcBorders>
              <w:top w:val="nil"/>
              <w:left w:val="nil"/>
              <w:bottom w:val="nil"/>
              <w:right w:val="nil"/>
            </w:tcBorders>
            <w:noWrap/>
            <w:hideMark/>
          </w:tcPr>
          <w:p w14:paraId="512AEBFA" w14:textId="77777777" w:rsidR="00030275" w:rsidRPr="00234B01" w:rsidRDefault="00030275" w:rsidP="00030275">
            <w:pPr>
              <w:pStyle w:val="TableText"/>
              <w:keepNext/>
              <w:ind w:right="144"/>
            </w:pPr>
            <w:r w:rsidRPr="008E5E24">
              <w:t>3</w:t>
            </w:r>
          </w:p>
        </w:tc>
        <w:tc>
          <w:tcPr>
            <w:tcW w:w="0" w:type="auto"/>
            <w:tcBorders>
              <w:top w:val="nil"/>
              <w:left w:val="nil"/>
              <w:bottom w:val="nil"/>
              <w:right w:val="nil"/>
            </w:tcBorders>
          </w:tcPr>
          <w:p w14:paraId="76ABC83C" w14:textId="77777777" w:rsidR="00030275" w:rsidRPr="00234B01" w:rsidRDefault="00030275" w:rsidP="00B579B6">
            <w:pPr>
              <w:pStyle w:val="TableText"/>
              <w:rPr>
                <w:rFonts w:cs="Times New Roman"/>
              </w:rPr>
            </w:pPr>
            <w:r w:rsidRPr="008E5E24">
              <w:t>166</w:t>
            </w:r>
          </w:p>
        </w:tc>
        <w:tc>
          <w:tcPr>
            <w:tcW w:w="0" w:type="auto"/>
            <w:tcBorders>
              <w:top w:val="nil"/>
              <w:left w:val="nil"/>
              <w:bottom w:val="nil"/>
              <w:right w:val="nil"/>
            </w:tcBorders>
          </w:tcPr>
          <w:p w14:paraId="372D8DA6"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699FE9DA" w14:textId="77777777" w:rsidR="00030275" w:rsidRPr="00234B01" w:rsidRDefault="00030275" w:rsidP="00B579B6">
            <w:pPr>
              <w:pStyle w:val="TableText"/>
              <w:rPr>
                <w:rFonts w:cs="Times New Roman"/>
              </w:rPr>
            </w:pPr>
            <w:r w:rsidRPr="008E5E24">
              <w:t>159</w:t>
            </w:r>
          </w:p>
        </w:tc>
        <w:tc>
          <w:tcPr>
            <w:tcW w:w="0" w:type="auto"/>
            <w:tcBorders>
              <w:top w:val="nil"/>
              <w:left w:val="nil"/>
              <w:bottom w:val="nil"/>
              <w:right w:val="nil"/>
            </w:tcBorders>
            <w:hideMark/>
          </w:tcPr>
          <w:p w14:paraId="36DB3427" w14:textId="77777777" w:rsidR="00030275" w:rsidRPr="00234B01" w:rsidRDefault="00030275" w:rsidP="00B579B6">
            <w:pPr>
              <w:pStyle w:val="TableText"/>
              <w:ind w:right="432"/>
            </w:pPr>
            <w:r w:rsidRPr="008E5E24">
              <w:t>3.63</w:t>
            </w:r>
          </w:p>
        </w:tc>
      </w:tr>
      <w:tr w:rsidR="00030275" w:rsidRPr="00234B01" w14:paraId="63346B8B" w14:textId="77777777" w:rsidTr="00B579B6">
        <w:tc>
          <w:tcPr>
            <w:tcW w:w="0" w:type="auto"/>
            <w:tcBorders>
              <w:top w:val="nil"/>
              <w:left w:val="nil"/>
              <w:bottom w:val="nil"/>
              <w:right w:val="nil"/>
            </w:tcBorders>
            <w:noWrap/>
            <w:hideMark/>
          </w:tcPr>
          <w:p w14:paraId="66CA0A2D" w14:textId="77777777" w:rsidR="00030275" w:rsidRPr="00234B01" w:rsidRDefault="00030275" w:rsidP="00030275">
            <w:pPr>
              <w:pStyle w:val="TableText"/>
              <w:keepNext/>
              <w:ind w:right="144"/>
            </w:pPr>
            <w:r w:rsidRPr="008E5E24">
              <w:t>*3</w:t>
            </w:r>
          </w:p>
        </w:tc>
        <w:tc>
          <w:tcPr>
            <w:tcW w:w="0" w:type="auto"/>
            <w:tcBorders>
              <w:top w:val="nil"/>
              <w:left w:val="nil"/>
              <w:bottom w:val="nil"/>
              <w:right w:val="nil"/>
            </w:tcBorders>
          </w:tcPr>
          <w:p w14:paraId="6FF56126" w14:textId="77777777" w:rsidR="00030275" w:rsidRPr="00234B01" w:rsidRDefault="00030275" w:rsidP="00B579B6">
            <w:pPr>
              <w:pStyle w:val="TableText"/>
              <w:rPr>
                <w:rFonts w:cs="Times New Roman"/>
              </w:rPr>
            </w:pPr>
            <w:r w:rsidRPr="008E5E24">
              <w:t>243</w:t>
            </w:r>
          </w:p>
        </w:tc>
        <w:tc>
          <w:tcPr>
            <w:tcW w:w="0" w:type="auto"/>
            <w:tcBorders>
              <w:top w:val="nil"/>
              <w:left w:val="nil"/>
              <w:bottom w:val="nil"/>
              <w:right w:val="nil"/>
            </w:tcBorders>
          </w:tcPr>
          <w:p w14:paraId="339CD1DC"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22BC3DC" w14:textId="77777777" w:rsidR="00030275" w:rsidRPr="00234B01" w:rsidRDefault="00030275" w:rsidP="00B579B6">
            <w:pPr>
              <w:pStyle w:val="TableText"/>
              <w:rPr>
                <w:rFonts w:cs="Times New Roman"/>
              </w:rPr>
            </w:pPr>
            <w:r w:rsidRPr="008E5E24">
              <w:t>1</w:t>
            </w:r>
          </w:p>
        </w:tc>
        <w:tc>
          <w:tcPr>
            <w:tcW w:w="0" w:type="auto"/>
            <w:tcBorders>
              <w:top w:val="nil"/>
              <w:left w:val="nil"/>
              <w:bottom w:val="nil"/>
              <w:right w:val="nil"/>
            </w:tcBorders>
            <w:hideMark/>
          </w:tcPr>
          <w:p w14:paraId="040587B9" w14:textId="77777777" w:rsidR="00030275" w:rsidRPr="00234B01" w:rsidRDefault="00030275" w:rsidP="00B579B6">
            <w:pPr>
              <w:pStyle w:val="TableText"/>
              <w:ind w:right="432"/>
            </w:pPr>
            <w:r w:rsidRPr="008E5E24">
              <w:t>0.02</w:t>
            </w:r>
          </w:p>
        </w:tc>
      </w:tr>
      <w:tr w:rsidR="00030275" w:rsidRPr="00234B01" w14:paraId="3F469F84" w14:textId="77777777" w:rsidTr="00B579B6">
        <w:tc>
          <w:tcPr>
            <w:tcW w:w="0" w:type="auto"/>
            <w:tcBorders>
              <w:top w:val="nil"/>
              <w:left w:val="nil"/>
              <w:bottom w:val="nil"/>
              <w:right w:val="nil"/>
            </w:tcBorders>
            <w:noWrap/>
          </w:tcPr>
          <w:p w14:paraId="6D0E9B32" w14:textId="77777777" w:rsidR="00030275" w:rsidRPr="00234B01" w:rsidRDefault="00030275" w:rsidP="00030275">
            <w:pPr>
              <w:pStyle w:val="TableText"/>
              <w:keepNext/>
              <w:ind w:right="144"/>
              <w:rPr>
                <w:color w:val="000000"/>
              </w:rPr>
            </w:pPr>
            <w:r w:rsidRPr="008E5E24">
              <w:t>4</w:t>
            </w:r>
          </w:p>
        </w:tc>
        <w:tc>
          <w:tcPr>
            <w:tcW w:w="0" w:type="auto"/>
            <w:tcBorders>
              <w:top w:val="nil"/>
              <w:left w:val="nil"/>
              <w:bottom w:val="nil"/>
              <w:right w:val="nil"/>
            </w:tcBorders>
          </w:tcPr>
          <w:p w14:paraId="6464B5FD" w14:textId="77777777" w:rsidR="00030275" w:rsidRPr="00234B01" w:rsidRDefault="00030275" w:rsidP="00B579B6">
            <w:pPr>
              <w:pStyle w:val="TableText"/>
              <w:rPr>
                <w:rFonts w:cs="Times New Roman"/>
              </w:rPr>
            </w:pPr>
            <w:r w:rsidRPr="008E5E24">
              <w:t>194</w:t>
            </w:r>
          </w:p>
        </w:tc>
        <w:tc>
          <w:tcPr>
            <w:tcW w:w="0" w:type="auto"/>
            <w:tcBorders>
              <w:top w:val="nil"/>
              <w:left w:val="nil"/>
              <w:bottom w:val="nil"/>
              <w:right w:val="nil"/>
            </w:tcBorders>
          </w:tcPr>
          <w:p w14:paraId="06A68940"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3DEC03AA" w14:textId="77777777" w:rsidR="00030275" w:rsidRPr="00234B01" w:rsidRDefault="00030275" w:rsidP="00B579B6">
            <w:pPr>
              <w:pStyle w:val="TableText"/>
              <w:rPr>
                <w:rFonts w:cs="Times New Roman"/>
              </w:rPr>
            </w:pPr>
            <w:r w:rsidRPr="008E5E24">
              <w:t>190</w:t>
            </w:r>
          </w:p>
        </w:tc>
        <w:tc>
          <w:tcPr>
            <w:tcW w:w="0" w:type="auto"/>
            <w:tcBorders>
              <w:top w:val="nil"/>
              <w:left w:val="nil"/>
              <w:bottom w:val="nil"/>
              <w:right w:val="nil"/>
            </w:tcBorders>
          </w:tcPr>
          <w:p w14:paraId="22555911" w14:textId="77777777" w:rsidR="00030275" w:rsidRPr="00234B01" w:rsidRDefault="00030275" w:rsidP="00B579B6">
            <w:pPr>
              <w:pStyle w:val="TableText"/>
              <w:ind w:right="432"/>
              <w:rPr>
                <w:color w:val="000000"/>
              </w:rPr>
            </w:pPr>
            <w:r w:rsidRPr="008E5E24">
              <w:t>4.33</w:t>
            </w:r>
          </w:p>
        </w:tc>
      </w:tr>
      <w:tr w:rsidR="00030275" w:rsidRPr="00234B01" w14:paraId="380312F4" w14:textId="77777777" w:rsidTr="00B579B6">
        <w:tc>
          <w:tcPr>
            <w:tcW w:w="0" w:type="auto"/>
            <w:tcBorders>
              <w:top w:val="nil"/>
              <w:left w:val="nil"/>
              <w:bottom w:val="nil"/>
              <w:right w:val="nil"/>
            </w:tcBorders>
            <w:noWrap/>
          </w:tcPr>
          <w:p w14:paraId="13626997" w14:textId="77777777" w:rsidR="00030275" w:rsidRPr="00234B01" w:rsidRDefault="00030275" w:rsidP="00030275">
            <w:pPr>
              <w:pStyle w:val="TableText"/>
              <w:keepNext/>
              <w:ind w:right="144"/>
              <w:rPr>
                <w:color w:val="000000"/>
              </w:rPr>
            </w:pPr>
            <w:r w:rsidRPr="008E5E24">
              <w:t>5</w:t>
            </w:r>
          </w:p>
        </w:tc>
        <w:tc>
          <w:tcPr>
            <w:tcW w:w="0" w:type="auto"/>
            <w:tcBorders>
              <w:top w:val="nil"/>
              <w:left w:val="nil"/>
              <w:bottom w:val="nil"/>
              <w:right w:val="nil"/>
            </w:tcBorders>
          </w:tcPr>
          <w:p w14:paraId="41798924" w14:textId="77777777" w:rsidR="00030275" w:rsidRPr="00234B01" w:rsidRDefault="00030275" w:rsidP="00B579B6">
            <w:pPr>
              <w:pStyle w:val="TableText"/>
              <w:rPr>
                <w:rFonts w:cs="Times New Roman"/>
              </w:rPr>
            </w:pPr>
            <w:r w:rsidRPr="008E5E24">
              <w:t>217</w:t>
            </w:r>
          </w:p>
        </w:tc>
        <w:tc>
          <w:tcPr>
            <w:tcW w:w="0" w:type="auto"/>
            <w:tcBorders>
              <w:top w:val="nil"/>
              <w:left w:val="nil"/>
              <w:bottom w:val="nil"/>
              <w:right w:val="nil"/>
            </w:tcBorders>
          </w:tcPr>
          <w:p w14:paraId="6E8F0843"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003CD88C" w14:textId="77777777" w:rsidR="00030275" w:rsidRPr="00234B01" w:rsidRDefault="00030275" w:rsidP="00B579B6">
            <w:pPr>
              <w:pStyle w:val="TableText"/>
              <w:rPr>
                <w:rFonts w:cs="Times New Roman"/>
              </w:rPr>
            </w:pPr>
            <w:r w:rsidRPr="008E5E24">
              <w:t>167</w:t>
            </w:r>
          </w:p>
        </w:tc>
        <w:tc>
          <w:tcPr>
            <w:tcW w:w="0" w:type="auto"/>
            <w:tcBorders>
              <w:top w:val="nil"/>
              <w:left w:val="nil"/>
              <w:bottom w:val="nil"/>
              <w:right w:val="nil"/>
            </w:tcBorders>
          </w:tcPr>
          <w:p w14:paraId="394C1D0B" w14:textId="77777777" w:rsidR="00030275" w:rsidRPr="00234B01" w:rsidRDefault="00030275" w:rsidP="00B579B6">
            <w:pPr>
              <w:pStyle w:val="TableText"/>
              <w:ind w:right="432"/>
              <w:rPr>
                <w:color w:val="000000"/>
              </w:rPr>
            </w:pPr>
            <w:r w:rsidRPr="008E5E24">
              <w:t>3.81</w:t>
            </w:r>
          </w:p>
        </w:tc>
      </w:tr>
      <w:tr w:rsidR="00030275" w:rsidRPr="00234B01" w14:paraId="5D64B1EC" w14:textId="77777777" w:rsidTr="00B579B6">
        <w:tc>
          <w:tcPr>
            <w:tcW w:w="0" w:type="auto"/>
            <w:tcBorders>
              <w:top w:val="nil"/>
              <w:left w:val="nil"/>
              <w:bottom w:val="nil"/>
              <w:right w:val="nil"/>
            </w:tcBorders>
            <w:noWrap/>
          </w:tcPr>
          <w:p w14:paraId="68FAE857" w14:textId="77777777" w:rsidR="00030275" w:rsidRPr="00234B01" w:rsidRDefault="00030275" w:rsidP="00030275">
            <w:pPr>
              <w:pStyle w:val="TableText"/>
              <w:keepNext/>
              <w:ind w:right="144"/>
              <w:rPr>
                <w:color w:val="000000"/>
              </w:rPr>
            </w:pPr>
            <w:r w:rsidRPr="008E5E24">
              <w:t>6</w:t>
            </w:r>
          </w:p>
        </w:tc>
        <w:tc>
          <w:tcPr>
            <w:tcW w:w="0" w:type="auto"/>
            <w:tcBorders>
              <w:top w:val="nil"/>
              <w:left w:val="nil"/>
              <w:bottom w:val="nil"/>
              <w:right w:val="nil"/>
            </w:tcBorders>
          </w:tcPr>
          <w:p w14:paraId="7CB0394E" w14:textId="77777777" w:rsidR="00030275" w:rsidRPr="00234B01" w:rsidRDefault="00030275" w:rsidP="00B579B6">
            <w:pPr>
              <w:pStyle w:val="TableText"/>
              <w:rPr>
                <w:rFonts w:cs="Times New Roman"/>
              </w:rPr>
            </w:pPr>
            <w:r w:rsidRPr="008E5E24">
              <w:t>236</w:t>
            </w:r>
          </w:p>
        </w:tc>
        <w:tc>
          <w:tcPr>
            <w:tcW w:w="0" w:type="auto"/>
            <w:tcBorders>
              <w:top w:val="nil"/>
              <w:left w:val="nil"/>
              <w:bottom w:val="nil"/>
              <w:right w:val="nil"/>
            </w:tcBorders>
          </w:tcPr>
          <w:p w14:paraId="0F934E2A"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12A593B" w14:textId="77777777" w:rsidR="00030275" w:rsidRPr="00234B01" w:rsidRDefault="00030275" w:rsidP="00B579B6">
            <w:pPr>
              <w:pStyle w:val="TableText"/>
              <w:rPr>
                <w:rFonts w:cs="Times New Roman"/>
              </w:rPr>
            </w:pPr>
            <w:r w:rsidRPr="008E5E24">
              <w:t>138</w:t>
            </w:r>
          </w:p>
        </w:tc>
        <w:tc>
          <w:tcPr>
            <w:tcW w:w="0" w:type="auto"/>
            <w:tcBorders>
              <w:top w:val="nil"/>
              <w:left w:val="nil"/>
              <w:bottom w:val="nil"/>
              <w:right w:val="nil"/>
            </w:tcBorders>
          </w:tcPr>
          <w:p w14:paraId="70ADFA35" w14:textId="77777777" w:rsidR="00030275" w:rsidRPr="00234B01" w:rsidRDefault="00030275" w:rsidP="00B579B6">
            <w:pPr>
              <w:pStyle w:val="TableText"/>
              <w:ind w:right="432"/>
              <w:rPr>
                <w:color w:val="000000"/>
              </w:rPr>
            </w:pPr>
            <w:r w:rsidRPr="008E5E24">
              <w:t>3.15</w:t>
            </w:r>
          </w:p>
        </w:tc>
      </w:tr>
      <w:tr w:rsidR="00030275" w:rsidRPr="00234B01" w14:paraId="38B0CD83" w14:textId="77777777" w:rsidTr="00B579B6">
        <w:tc>
          <w:tcPr>
            <w:tcW w:w="0" w:type="auto"/>
            <w:tcBorders>
              <w:top w:val="nil"/>
              <w:left w:val="nil"/>
              <w:bottom w:val="nil"/>
              <w:right w:val="nil"/>
            </w:tcBorders>
            <w:noWrap/>
          </w:tcPr>
          <w:p w14:paraId="7B0A8F82" w14:textId="77777777" w:rsidR="00030275" w:rsidRPr="00234B01" w:rsidRDefault="00030275" w:rsidP="00B579B6">
            <w:pPr>
              <w:pStyle w:val="TableText"/>
              <w:ind w:right="144"/>
              <w:rPr>
                <w:color w:val="000000"/>
              </w:rPr>
            </w:pPr>
            <w:r w:rsidRPr="008E5E24">
              <w:t>7</w:t>
            </w:r>
          </w:p>
        </w:tc>
        <w:tc>
          <w:tcPr>
            <w:tcW w:w="0" w:type="auto"/>
            <w:tcBorders>
              <w:top w:val="nil"/>
              <w:left w:val="nil"/>
              <w:bottom w:val="nil"/>
              <w:right w:val="nil"/>
            </w:tcBorders>
          </w:tcPr>
          <w:p w14:paraId="5F307A31" w14:textId="77777777" w:rsidR="00030275" w:rsidRPr="00234B01" w:rsidRDefault="00030275" w:rsidP="00B579B6">
            <w:pPr>
              <w:pStyle w:val="TableText"/>
              <w:rPr>
                <w:rFonts w:cs="Times New Roman"/>
              </w:rPr>
            </w:pPr>
            <w:r w:rsidRPr="008E5E24">
              <w:t>252</w:t>
            </w:r>
          </w:p>
        </w:tc>
        <w:tc>
          <w:tcPr>
            <w:tcW w:w="0" w:type="auto"/>
            <w:tcBorders>
              <w:top w:val="nil"/>
              <w:left w:val="nil"/>
              <w:bottom w:val="nil"/>
              <w:right w:val="nil"/>
            </w:tcBorders>
          </w:tcPr>
          <w:p w14:paraId="61CC8F54"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7FA36812" w14:textId="77777777" w:rsidR="00030275" w:rsidRPr="00234B01" w:rsidRDefault="00030275" w:rsidP="00B579B6">
            <w:pPr>
              <w:pStyle w:val="TableText"/>
              <w:rPr>
                <w:rFonts w:cs="Times New Roman"/>
              </w:rPr>
            </w:pPr>
            <w:r w:rsidRPr="008E5E24">
              <w:t>101</w:t>
            </w:r>
          </w:p>
        </w:tc>
        <w:tc>
          <w:tcPr>
            <w:tcW w:w="0" w:type="auto"/>
            <w:tcBorders>
              <w:top w:val="nil"/>
              <w:left w:val="nil"/>
              <w:bottom w:val="nil"/>
              <w:right w:val="nil"/>
            </w:tcBorders>
          </w:tcPr>
          <w:p w14:paraId="3ADC8395" w14:textId="77777777" w:rsidR="00030275" w:rsidRPr="00234B01" w:rsidRDefault="00030275" w:rsidP="00B579B6">
            <w:pPr>
              <w:pStyle w:val="TableText"/>
              <w:ind w:right="432"/>
              <w:rPr>
                <w:color w:val="000000"/>
              </w:rPr>
            </w:pPr>
            <w:r w:rsidRPr="008E5E24">
              <w:t>2.30</w:t>
            </w:r>
          </w:p>
        </w:tc>
      </w:tr>
      <w:tr w:rsidR="00030275" w:rsidRPr="00234B01" w14:paraId="1C876605" w14:textId="77777777" w:rsidTr="00B579B6">
        <w:tc>
          <w:tcPr>
            <w:tcW w:w="0" w:type="auto"/>
            <w:tcBorders>
              <w:top w:val="nil"/>
              <w:left w:val="nil"/>
              <w:bottom w:val="nil"/>
              <w:right w:val="nil"/>
            </w:tcBorders>
            <w:noWrap/>
          </w:tcPr>
          <w:p w14:paraId="71C8E105" w14:textId="77777777" w:rsidR="00030275" w:rsidRPr="00234B01" w:rsidRDefault="00030275" w:rsidP="00B579B6">
            <w:pPr>
              <w:pStyle w:val="TableText"/>
              <w:ind w:right="144"/>
              <w:rPr>
                <w:color w:val="000000"/>
              </w:rPr>
            </w:pPr>
            <w:r w:rsidRPr="008E5E24">
              <w:t>8</w:t>
            </w:r>
          </w:p>
        </w:tc>
        <w:tc>
          <w:tcPr>
            <w:tcW w:w="0" w:type="auto"/>
            <w:tcBorders>
              <w:top w:val="nil"/>
              <w:left w:val="nil"/>
              <w:bottom w:val="nil"/>
              <w:right w:val="nil"/>
            </w:tcBorders>
          </w:tcPr>
          <w:p w14:paraId="426D7321" w14:textId="77777777" w:rsidR="00030275" w:rsidRPr="00234B01" w:rsidRDefault="00030275" w:rsidP="00B579B6">
            <w:pPr>
              <w:pStyle w:val="TableText"/>
              <w:rPr>
                <w:rFonts w:cs="Times New Roman"/>
              </w:rPr>
            </w:pPr>
            <w:r w:rsidRPr="008E5E24">
              <w:t>266</w:t>
            </w:r>
          </w:p>
        </w:tc>
        <w:tc>
          <w:tcPr>
            <w:tcW w:w="0" w:type="auto"/>
            <w:tcBorders>
              <w:top w:val="nil"/>
              <w:left w:val="nil"/>
              <w:bottom w:val="nil"/>
              <w:right w:val="nil"/>
            </w:tcBorders>
          </w:tcPr>
          <w:p w14:paraId="7BE68BA1"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5687AD1A" w14:textId="77777777" w:rsidR="00030275" w:rsidRPr="00234B01" w:rsidRDefault="00030275" w:rsidP="00B579B6">
            <w:pPr>
              <w:pStyle w:val="TableText"/>
              <w:rPr>
                <w:rFonts w:cs="Times New Roman"/>
              </w:rPr>
            </w:pPr>
            <w:r w:rsidRPr="008E5E24">
              <w:t>67</w:t>
            </w:r>
          </w:p>
        </w:tc>
        <w:tc>
          <w:tcPr>
            <w:tcW w:w="0" w:type="auto"/>
            <w:tcBorders>
              <w:top w:val="nil"/>
              <w:left w:val="nil"/>
              <w:bottom w:val="nil"/>
              <w:right w:val="nil"/>
            </w:tcBorders>
          </w:tcPr>
          <w:p w14:paraId="2E08A3F9" w14:textId="77777777" w:rsidR="00030275" w:rsidRPr="00234B01" w:rsidRDefault="00030275" w:rsidP="00B579B6">
            <w:pPr>
              <w:pStyle w:val="TableText"/>
              <w:ind w:right="432"/>
              <w:rPr>
                <w:color w:val="000000"/>
              </w:rPr>
            </w:pPr>
            <w:r w:rsidRPr="008E5E24">
              <w:t>1.53</w:t>
            </w:r>
          </w:p>
        </w:tc>
      </w:tr>
      <w:tr w:rsidR="00030275" w:rsidRPr="00234B01" w14:paraId="5AB09279" w14:textId="77777777" w:rsidTr="00B579B6">
        <w:tc>
          <w:tcPr>
            <w:tcW w:w="0" w:type="auto"/>
            <w:tcBorders>
              <w:top w:val="nil"/>
              <w:left w:val="nil"/>
              <w:bottom w:val="nil"/>
              <w:right w:val="nil"/>
            </w:tcBorders>
            <w:noWrap/>
          </w:tcPr>
          <w:p w14:paraId="11618A23" w14:textId="77777777" w:rsidR="00030275" w:rsidRPr="00234B01" w:rsidRDefault="00030275" w:rsidP="00B579B6">
            <w:pPr>
              <w:pStyle w:val="TableText"/>
              <w:ind w:right="144"/>
              <w:rPr>
                <w:color w:val="000000"/>
              </w:rPr>
            </w:pPr>
            <w:r w:rsidRPr="008E5E24">
              <w:t>9</w:t>
            </w:r>
          </w:p>
        </w:tc>
        <w:tc>
          <w:tcPr>
            <w:tcW w:w="0" w:type="auto"/>
            <w:tcBorders>
              <w:top w:val="nil"/>
              <w:left w:val="nil"/>
              <w:bottom w:val="nil"/>
              <w:right w:val="nil"/>
            </w:tcBorders>
          </w:tcPr>
          <w:p w14:paraId="65FD1CA8" w14:textId="77777777" w:rsidR="00030275" w:rsidRPr="00234B01" w:rsidRDefault="00030275" w:rsidP="00B579B6">
            <w:pPr>
              <w:pStyle w:val="TableText"/>
              <w:rPr>
                <w:rFonts w:cs="Times New Roman"/>
              </w:rPr>
            </w:pPr>
            <w:r w:rsidRPr="008E5E24">
              <w:t>280</w:t>
            </w:r>
          </w:p>
        </w:tc>
        <w:tc>
          <w:tcPr>
            <w:tcW w:w="0" w:type="auto"/>
            <w:tcBorders>
              <w:top w:val="nil"/>
              <w:left w:val="nil"/>
              <w:bottom w:val="nil"/>
              <w:right w:val="nil"/>
            </w:tcBorders>
          </w:tcPr>
          <w:p w14:paraId="3A413EDC"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741551FD" w14:textId="77777777" w:rsidR="00030275" w:rsidRPr="00234B01" w:rsidRDefault="00030275" w:rsidP="00B579B6">
            <w:pPr>
              <w:pStyle w:val="TableText"/>
              <w:rPr>
                <w:rFonts w:cs="Times New Roman"/>
              </w:rPr>
            </w:pPr>
            <w:r w:rsidRPr="008E5E24">
              <w:t>48</w:t>
            </w:r>
          </w:p>
        </w:tc>
        <w:tc>
          <w:tcPr>
            <w:tcW w:w="0" w:type="auto"/>
            <w:tcBorders>
              <w:top w:val="nil"/>
              <w:left w:val="nil"/>
              <w:bottom w:val="nil"/>
              <w:right w:val="nil"/>
            </w:tcBorders>
          </w:tcPr>
          <w:p w14:paraId="70F74F78" w14:textId="77777777" w:rsidR="00030275" w:rsidRPr="00234B01" w:rsidRDefault="00030275" w:rsidP="00B579B6">
            <w:pPr>
              <w:pStyle w:val="TableText"/>
              <w:ind w:right="432"/>
              <w:rPr>
                <w:color w:val="000000"/>
              </w:rPr>
            </w:pPr>
            <w:r w:rsidRPr="008E5E24">
              <w:t>1.09</w:t>
            </w:r>
          </w:p>
        </w:tc>
      </w:tr>
      <w:tr w:rsidR="00030275" w:rsidRPr="00234B01" w14:paraId="00D862B1" w14:textId="77777777" w:rsidTr="00B579B6">
        <w:tc>
          <w:tcPr>
            <w:tcW w:w="0" w:type="auto"/>
            <w:tcBorders>
              <w:top w:val="nil"/>
              <w:left w:val="nil"/>
              <w:bottom w:val="nil"/>
              <w:right w:val="nil"/>
            </w:tcBorders>
            <w:noWrap/>
          </w:tcPr>
          <w:p w14:paraId="42F00ABE" w14:textId="77777777" w:rsidR="00030275" w:rsidRPr="00234B01" w:rsidRDefault="00030275" w:rsidP="00B579B6">
            <w:pPr>
              <w:pStyle w:val="TableText"/>
              <w:ind w:right="144"/>
              <w:rPr>
                <w:color w:val="000000"/>
              </w:rPr>
            </w:pPr>
            <w:r w:rsidRPr="008E5E24">
              <w:t>10</w:t>
            </w:r>
          </w:p>
        </w:tc>
        <w:tc>
          <w:tcPr>
            <w:tcW w:w="0" w:type="auto"/>
            <w:tcBorders>
              <w:top w:val="nil"/>
              <w:left w:val="nil"/>
              <w:bottom w:val="nil"/>
              <w:right w:val="nil"/>
            </w:tcBorders>
          </w:tcPr>
          <w:p w14:paraId="0DD8EC40" w14:textId="77777777" w:rsidR="00030275" w:rsidRPr="00234B01" w:rsidRDefault="00030275" w:rsidP="00B579B6">
            <w:pPr>
              <w:pStyle w:val="TableText"/>
              <w:rPr>
                <w:rFonts w:cs="Times New Roman"/>
              </w:rPr>
            </w:pPr>
            <w:r w:rsidRPr="008E5E24">
              <w:t>292</w:t>
            </w:r>
          </w:p>
        </w:tc>
        <w:tc>
          <w:tcPr>
            <w:tcW w:w="0" w:type="auto"/>
            <w:tcBorders>
              <w:top w:val="nil"/>
              <w:left w:val="nil"/>
              <w:bottom w:val="nil"/>
              <w:right w:val="nil"/>
            </w:tcBorders>
          </w:tcPr>
          <w:p w14:paraId="55EC02D4"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5A3565F7" w14:textId="77777777" w:rsidR="00030275" w:rsidRPr="00234B01" w:rsidRDefault="00030275" w:rsidP="00B579B6">
            <w:pPr>
              <w:pStyle w:val="TableText"/>
              <w:rPr>
                <w:rFonts w:cs="Times New Roman"/>
              </w:rPr>
            </w:pPr>
            <w:r w:rsidRPr="008E5E24">
              <w:t>45</w:t>
            </w:r>
          </w:p>
        </w:tc>
        <w:tc>
          <w:tcPr>
            <w:tcW w:w="0" w:type="auto"/>
            <w:tcBorders>
              <w:top w:val="nil"/>
              <w:left w:val="nil"/>
              <w:bottom w:val="nil"/>
              <w:right w:val="nil"/>
            </w:tcBorders>
          </w:tcPr>
          <w:p w14:paraId="4D95A499" w14:textId="77777777" w:rsidR="00030275" w:rsidRPr="00234B01" w:rsidRDefault="00030275" w:rsidP="00B579B6">
            <w:pPr>
              <w:pStyle w:val="TableText"/>
              <w:ind w:right="432"/>
              <w:rPr>
                <w:color w:val="000000"/>
              </w:rPr>
            </w:pPr>
            <w:r w:rsidRPr="008E5E24">
              <w:t>1.03</w:t>
            </w:r>
          </w:p>
        </w:tc>
      </w:tr>
      <w:tr w:rsidR="00030275" w:rsidRPr="00234B01" w14:paraId="2E99D0D9" w14:textId="77777777" w:rsidTr="00B579B6">
        <w:tc>
          <w:tcPr>
            <w:tcW w:w="0" w:type="auto"/>
            <w:tcBorders>
              <w:top w:val="nil"/>
              <w:left w:val="nil"/>
              <w:bottom w:val="nil"/>
              <w:right w:val="nil"/>
            </w:tcBorders>
            <w:noWrap/>
          </w:tcPr>
          <w:p w14:paraId="084EE35E" w14:textId="77777777" w:rsidR="00030275" w:rsidRPr="00234B01" w:rsidRDefault="00030275" w:rsidP="00B579B6">
            <w:pPr>
              <w:pStyle w:val="TableText"/>
              <w:ind w:right="144"/>
              <w:rPr>
                <w:color w:val="000000"/>
              </w:rPr>
            </w:pPr>
            <w:r w:rsidRPr="008E5E24">
              <w:t>11</w:t>
            </w:r>
          </w:p>
        </w:tc>
        <w:tc>
          <w:tcPr>
            <w:tcW w:w="0" w:type="auto"/>
            <w:tcBorders>
              <w:top w:val="nil"/>
              <w:left w:val="nil"/>
              <w:bottom w:val="nil"/>
              <w:right w:val="nil"/>
            </w:tcBorders>
          </w:tcPr>
          <w:p w14:paraId="55753011" w14:textId="77777777" w:rsidR="00030275" w:rsidRPr="00234B01" w:rsidRDefault="00030275" w:rsidP="00B579B6">
            <w:pPr>
              <w:pStyle w:val="TableText"/>
              <w:rPr>
                <w:rFonts w:cs="Times New Roman"/>
              </w:rPr>
            </w:pPr>
            <w:r w:rsidRPr="008E5E24">
              <w:t>303</w:t>
            </w:r>
          </w:p>
        </w:tc>
        <w:tc>
          <w:tcPr>
            <w:tcW w:w="0" w:type="auto"/>
            <w:tcBorders>
              <w:top w:val="nil"/>
              <w:left w:val="nil"/>
              <w:bottom w:val="nil"/>
              <w:right w:val="nil"/>
            </w:tcBorders>
          </w:tcPr>
          <w:p w14:paraId="0BC1D3E2"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5EA3CDA" w14:textId="77777777" w:rsidR="00030275" w:rsidRPr="00234B01" w:rsidRDefault="00030275" w:rsidP="00B579B6">
            <w:pPr>
              <w:pStyle w:val="TableText"/>
              <w:rPr>
                <w:rFonts w:cs="Times New Roman"/>
              </w:rPr>
            </w:pPr>
            <w:r w:rsidRPr="008E5E24">
              <w:t>35</w:t>
            </w:r>
          </w:p>
        </w:tc>
        <w:tc>
          <w:tcPr>
            <w:tcW w:w="0" w:type="auto"/>
            <w:tcBorders>
              <w:top w:val="nil"/>
              <w:left w:val="nil"/>
              <w:bottom w:val="nil"/>
              <w:right w:val="nil"/>
            </w:tcBorders>
          </w:tcPr>
          <w:p w14:paraId="262D3011" w14:textId="77777777" w:rsidR="00030275" w:rsidRPr="00234B01" w:rsidRDefault="00030275" w:rsidP="00B579B6">
            <w:pPr>
              <w:pStyle w:val="TableText"/>
              <w:ind w:right="432"/>
              <w:rPr>
                <w:color w:val="000000"/>
              </w:rPr>
            </w:pPr>
            <w:r w:rsidRPr="008E5E24">
              <w:t>0.80</w:t>
            </w:r>
          </w:p>
        </w:tc>
      </w:tr>
      <w:tr w:rsidR="00030275" w:rsidRPr="00234B01" w14:paraId="6A3863FA" w14:textId="77777777" w:rsidTr="00B579B6">
        <w:tc>
          <w:tcPr>
            <w:tcW w:w="0" w:type="auto"/>
            <w:tcBorders>
              <w:top w:val="nil"/>
              <w:left w:val="nil"/>
              <w:bottom w:val="nil"/>
              <w:right w:val="nil"/>
            </w:tcBorders>
            <w:noWrap/>
          </w:tcPr>
          <w:p w14:paraId="5DEDD20C" w14:textId="77777777" w:rsidR="00030275" w:rsidRPr="00234B01" w:rsidRDefault="00030275" w:rsidP="00B579B6">
            <w:pPr>
              <w:pStyle w:val="TableText"/>
              <w:ind w:right="144"/>
              <w:rPr>
                <w:color w:val="000000"/>
              </w:rPr>
            </w:pPr>
            <w:r w:rsidRPr="008E5E24">
              <w:t>12</w:t>
            </w:r>
          </w:p>
        </w:tc>
        <w:tc>
          <w:tcPr>
            <w:tcW w:w="0" w:type="auto"/>
            <w:tcBorders>
              <w:top w:val="nil"/>
              <w:left w:val="nil"/>
              <w:bottom w:val="nil"/>
              <w:right w:val="nil"/>
            </w:tcBorders>
          </w:tcPr>
          <w:p w14:paraId="079FFF90" w14:textId="77777777" w:rsidR="00030275" w:rsidRPr="00234B01" w:rsidRDefault="00030275" w:rsidP="00B579B6">
            <w:pPr>
              <w:pStyle w:val="TableText"/>
              <w:rPr>
                <w:rFonts w:cs="Times New Roman"/>
              </w:rPr>
            </w:pPr>
            <w:r w:rsidRPr="008E5E24">
              <w:t>314</w:t>
            </w:r>
          </w:p>
        </w:tc>
        <w:tc>
          <w:tcPr>
            <w:tcW w:w="0" w:type="auto"/>
            <w:tcBorders>
              <w:top w:val="nil"/>
              <w:left w:val="nil"/>
              <w:bottom w:val="nil"/>
              <w:right w:val="nil"/>
            </w:tcBorders>
          </w:tcPr>
          <w:p w14:paraId="201BEBB1"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6A2D9780" w14:textId="77777777" w:rsidR="00030275" w:rsidRPr="00234B01" w:rsidRDefault="00030275" w:rsidP="00B579B6">
            <w:pPr>
              <w:pStyle w:val="TableText"/>
              <w:rPr>
                <w:rFonts w:cs="Times New Roman"/>
              </w:rPr>
            </w:pPr>
            <w:r w:rsidRPr="008E5E24">
              <w:t>48</w:t>
            </w:r>
          </w:p>
        </w:tc>
        <w:tc>
          <w:tcPr>
            <w:tcW w:w="0" w:type="auto"/>
            <w:tcBorders>
              <w:top w:val="nil"/>
              <w:left w:val="nil"/>
              <w:bottom w:val="nil"/>
              <w:right w:val="nil"/>
            </w:tcBorders>
          </w:tcPr>
          <w:p w14:paraId="7219FE29" w14:textId="77777777" w:rsidR="00030275" w:rsidRPr="00234B01" w:rsidRDefault="00030275" w:rsidP="00B579B6">
            <w:pPr>
              <w:pStyle w:val="TableText"/>
              <w:ind w:right="432"/>
              <w:rPr>
                <w:color w:val="000000"/>
              </w:rPr>
            </w:pPr>
            <w:r w:rsidRPr="008E5E24">
              <w:t>1.09</w:t>
            </w:r>
          </w:p>
        </w:tc>
      </w:tr>
      <w:tr w:rsidR="00030275" w:rsidRPr="00234B01" w14:paraId="45A37F03" w14:textId="77777777" w:rsidTr="00B579B6">
        <w:tc>
          <w:tcPr>
            <w:tcW w:w="0" w:type="auto"/>
            <w:tcBorders>
              <w:top w:val="nil"/>
              <w:left w:val="nil"/>
              <w:bottom w:val="nil"/>
              <w:right w:val="nil"/>
            </w:tcBorders>
            <w:noWrap/>
          </w:tcPr>
          <w:p w14:paraId="10605C0B" w14:textId="77777777" w:rsidR="00030275" w:rsidRPr="00234B01" w:rsidRDefault="00030275" w:rsidP="00B579B6">
            <w:pPr>
              <w:pStyle w:val="TableText"/>
              <w:ind w:right="144"/>
              <w:rPr>
                <w:color w:val="000000"/>
              </w:rPr>
            </w:pPr>
            <w:r w:rsidRPr="008E5E24">
              <w:t>13</w:t>
            </w:r>
          </w:p>
        </w:tc>
        <w:tc>
          <w:tcPr>
            <w:tcW w:w="0" w:type="auto"/>
            <w:tcBorders>
              <w:top w:val="nil"/>
              <w:left w:val="nil"/>
              <w:bottom w:val="nil"/>
              <w:right w:val="nil"/>
            </w:tcBorders>
          </w:tcPr>
          <w:p w14:paraId="5BB7CCE3" w14:textId="77777777" w:rsidR="00030275" w:rsidRPr="00234B01" w:rsidRDefault="00030275" w:rsidP="00B579B6">
            <w:pPr>
              <w:pStyle w:val="TableText"/>
              <w:rPr>
                <w:rFonts w:cs="Times New Roman"/>
              </w:rPr>
            </w:pPr>
            <w:r w:rsidRPr="008E5E24">
              <w:t>325</w:t>
            </w:r>
          </w:p>
        </w:tc>
        <w:tc>
          <w:tcPr>
            <w:tcW w:w="0" w:type="auto"/>
            <w:tcBorders>
              <w:top w:val="nil"/>
              <w:left w:val="nil"/>
              <w:bottom w:val="nil"/>
              <w:right w:val="nil"/>
            </w:tcBorders>
          </w:tcPr>
          <w:p w14:paraId="353C17D4"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5D6AE10D" w14:textId="77777777" w:rsidR="00030275" w:rsidRPr="00234B01" w:rsidRDefault="00030275" w:rsidP="00B579B6">
            <w:pPr>
              <w:pStyle w:val="TableText"/>
              <w:rPr>
                <w:rFonts w:cs="Times New Roman"/>
              </w:rPr>
            </w:pPr>
            <w:r w:rsidRPr="008E5E24">
              <w:t>45</w:t>
            </w:r>
          </w:p>
        </w:tc>
        <w:tc>
          <w:tcPr>
            <w:tcW w:w="0" w:type="auto"/>
            <w:tcBorders>
              <w:top w:val="nil"/>
              <w:left w:val="nil"/>
              <w:bottom w:val="nil"/>
              <w:right w:val="nil"/>
            </w:tcBorders>
          </w:tcPr>
          <w:p w14:paraId="6848A309" w14:textId="77777777" w:rsidR="00030275" w:rsidRPr="00234B01" w:rsidRDefault="00030275" w:rsidP="00B579B6">
            <w:pPr>
              <w:pStyle w:val="TableText"/>
              <w:ind w:right="432"/>
              <w:rPr>
                <w:color w:val="000000"/>
              </w:rPr>
            </w:pPr>
            <w:r w:rsidRPr="008E5E24">
              <w:t>1.03</w:t>
            </w:r>
          </w:p>
        </w:tc>
      </w:tr>
      <w:tr w:rsidR="00030275" w:rsidRPr="00234B01" w14:paraId="53289013" w14:textId="77777777" w:rsidTr="00B579B6">
        <w:tc>
          <w:tcPr>
            <w:tcW w:w="0" w:type="auto"/>
            <w:tcBorders>
              <w:top w:val="nil"/>
              <w:left w:val="nil"/>
              <w:bottom w:val="nil"/>
              <w:right w:val="nil"/>
            </w:tcBorders>
            <w:noWrap/>
          </w:tcPr>
          <w:p w14:paraId="2C4C81C3" w14:textId="77777777" w:rsidR="00030275" w:rsidRPr="00234B01" w:rsidRDefault="00030275" w:rsidP="00B579B6">
            <w:pPr>
              <w:pStyle w:val="TableText"/>
              <w:ind w:right="144"/>
              <w:rPr>
                <w:color w:val="000000"/>
              </w:rPr>
            </w:pPr>
            <w:r w:rsidRPr="008E5E24">
              <w:t>14</w:t>
            </w:r>
          </w:p>
        </w:tc>
        <w:tc>
          <w:tcPr>
            <w:tcW w:w="0" w:type="auto"/>
            <w:tcBorders>
              <w:top w:val="nil"/>
              <w:left w:val="nil"/>
              <w:bottom w:val="nil"/>
              <w:right w:val="nil"/>
            </w:tcBorders>
          </w:tcPr>
          <w:p w14:paraId="0E1AF05B" w14:textId="77777777" w:rsidR="00030275" w:rsidRPr="00234B01" w:rsidRDefault="00030275" w:rsidP="00B579B6">
            <w:pPr>
              <w:pStyle w:val="TableText"/>
              <w:rPr>
                <w:rFonts w:cs="Times New Roman"/>
              </w:rPr>
            </w:pPr>
            <w:r w:rsidRPr="008E5E24">
              <w:t>336</w:t>
            </w:r>
          </w:p>
        </w:tc>
        <w:tc>
          <w:tcPr>
            <w:tcW w:w="0" w:type="auto"/>
            <w:tcBorders>
              <w:top w:val="nil"/>
              <w:left w:val="nil"/>
              <w:bottom w:val="nil"/>
              <w:right w:val="nil"/>
            </w:tcBorders>
          </w:tcPr>
          <w:p w14:paraId="3A8396B8"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6539EB81" w14:textId="77777777" w:rsidR="00030275" w:rsidRPr="00234B01" w:rsidRDefault="00030275" w:rsidP="00B579B6">
            <w:pPr>
              <w:pStyle w:val="TableText"/>
              <w:rPr>
                <w:rFonts w:cs="Times New Roman"/>
              </w:rPr>
            </w:pPr>
            <w:r w:rsidRPr="008E5E24">
              <w:t>49</w:t>
            </w:r>
          </w:p>
        </w:tc>
        <w:tc>
          <w:tcPr>
            <w:tcW w:w="0" w:type="auto"/>
            <w:tcBorders>
              <w:top w:val="nil"/>
              <w:left w:val="nil"/>
              <w:bottom w:val="nil"/>
              <w:right w:val="nil"/>
            </w:tcBorders>
          </w:tcPr>
          <w:p w14:paraId="7A0CABD2" w14:textId="77777777" w:rsidR="00030275" w:rsidRPr="00234B01" w:rsidRDefault="00030275" w:rsidP="00B579B6">
            <w:pPr>
              <w:pStyle w:val="TableText"/>
              <w:ind w:right="432"/>
              <w:rPr>
                <w:color w:val="000000"/>
              </w:rPr>
            </w:pPr>
            <w:r w:rsidRPr="008E5E24">
              <w:t>1.12</w:t>
            </w:r>
          </w:p>
        </w:tc>
      </w:tr>
      <w:tr w:rsidR="00030275" w:rsidRPr="00234B01" w14:paraId="37964E27" w14:textId="77777777" w:rsidTr="00B579B6">
        <w:tc>
          <w:tcPr>
            <w:tcW w:w="0" w:type="auto"/>
            <w:tcBorders>
              <w:top w:val="nil"/>
              <w:left w:val="nil"/>
              <w:bottom w:val="nil"/>
              <w:right w:val="nil"/>
            </w:tcBorders>
            <w:noWrap/>
          </w:tcPr>
          <w:p w14:paraId="562BFB3F" w14:textId="77777777" w:rsidR="00030275" w:rsidRPr="00234B01" w:rsidRDefault="00030275" w:rsidP="00B579B6">
            <w:pPr>
              <w:pStyle w:val="TableText"/>
              <w:ind w:right="144"/>
              <w:rPr>
                <w:color w:val="000000"/>
              </w:rPr>
            </w:pPr>
            <w:r w:rsidRPr="008E5E24">
              <w:t>15</w:t>
            </w:r>
          </w:p>
        </w:tc>
        <w:tc>
          <w:tcPr>
            <w:tcW w:w="0" w:type="auto"/>
            <w:tcBorders>
              <w:top w:val="nil"/>
              <w:left w:val="nil"/>
              <w:bottom w:val="nil"/>
              <w:right w:val="nil"/>
            </w:tcBorders>
          </w:tcPr>
          <w:p w14:paraId="705291A0" w14:textId="77777777" w:rsidR="00030275" w:rsidRPr="00234B01" w:rsidRDefault="00030275" w:rsidP="00B579B6">
            <w:pPr>
              <w:pStyle w:val="TableText"/>
              <w:rPr>
                <w:rFonts w:cs="Times New Roman"/>
              </w:rPr>
            </w:pPr>
            <w:r w:rsidRPr="008E5E24">
              <w:t>346</w:t>
            </w:r>
          </w:p>
        </w:tc>
        <w:tc>
          <w:tcPr>
            <w:tcW w:w="0" w:type="auto"/>
            <w:tcBorders>
              <w:top w:val="nil"/>
              <w:left w:val="nil"/>
              <w:bottom w:val="nil"/>
              <w:right w:val="nil"/>
            </w:tcBorders>
          </w:tcPr>
          <w:p w14:paraId="2AA99CFD"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47F8651C" w14:textId="77777777" w:rsidR="00030275" w:rsidRPr="00234B01" w:rsidRDefault="00030275" w:rsidP="00B579B6">
            <w:pPr>
              <w:pStyle w:val="TableText"/>
              <w:rPr>
                <w:rFonts w:cs="Times New Roman"/>
              </w:rPr>
            </w:pPr>
            <w:r w:rsidRPr="008E5E24">
              <w:t>46</w:t>
            </w:r>
          </w:p>
        </w:tc>
        <w:tc>
          <w:tcPr>
            <w:tcW w:w="0" w:type="auto"/>
            <w:tcBorders>
              <w:top w:val="nil"/>
              <w:left w:val="nil"/>
              <w:bottom w:val="nil"/>
              <w:right w:val="nil"/>
            </w:tcBorders>
          </w:tcPr>
          <w:p w14:paraId="1F4BBCCA" w14:textId="77777777" w:rsidR="00030275" w:rsidRPr="00234B01" w:rsidRDefault="00030275" w:rsidP="00B579B6">
            <w:pPr>
              <w:pStyle w:val="TableText"/>
              <w:ind w:right="432"/>
              <w:rPr>
                <w:color w:val="000000"/>
              </w:rPr>
            </w:pPr>
            <w:r w:rsidRPr="008E5E24">
              <w:t>1.05</w:t>
            </w:r>
          </w:p>
        </w:tc>
      </w:tr>
      <w:tr w:rsidR="00030275" w:rsidRPr="00234B01" w14:paraId="693E0D2D" w14:textId="77777777" w:rsidTr="00B579B6">
        <w:tc>
          <w:tcPr>
            <w:tcW w:w="0" w:type="auto"/>
            <w:tcBorders>
              <w:top w:val="nil"/>
              <w:left w:val="nil"/>
              <w:bottom w:val="nil"/>
              <w:right w:val="nil"/>
            </w:tcBorders>
            <w:noWrap/>
          </w:tcPr>
          <w:p w14:paraId="1C40ED8F" w14:textId="77777777" w:rsidR="00030275" w:rsidRPr="00234B01" w:rsidRDefault="00030275" w:rsidP="00B579B6">
            <w:pPr>
              <w:pStyle w:val="TableText"/>
              <w:ind w:right="144"/>
              <w:rPr>
                <w:color w:val="000000"/>
              </w:rPr>
            </w:pPr>
            <w:r w:rsidRPr="008E5E24">
              <w:t>16</w:t>
            </w:r>
          </w:p>
        </w:tc>
        <w:tc>
          <w:tcPr>
            <w:tcW w:w="0" w:type="auto"/>
            <w:tcBorders>
              <w:top w:val="nil"/>
              <w:left w:val="nil"/>
              <w:bottom w:val="nil"/>
              <w:right w:val="nil"/>
            </w:tcBorders>
          </w:tcPr>
          <w:p w14:paraId="01E6540E" w14:textId="77777777" w:rsidR="00030275" w:rsidRPr="00234B01" w:rsidRDefault="00030275" w:rsidP="00B579B6">
            <w:pPr>
              <w:pStyle w:val="TableText"/>
              <w:rPr>
                <w:rFonts w:cs="Times New Roman"/>
              </w:rPr>
            </w:pPr>
            <w:r w:rsidRPr="008E5E24">
              <w:t>356</w:t>
            </w:r>
          </w:p>
        </w:tc>
        <w:tc>
          <w:tcPr>
            <w:tcW w:w="0" w:type="auto"/>
            <w:tcBorders>
              <w:top w:val="nil"/>
              <w:left w:val="nil"/>
              <w:bottom w:val="nil"/>
              <w:right w:val="nil"/>
            </w:tcBorders>
          </w:tcPr>
          <w:p w14:paraId="7C334D09"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571F5C10" w14:textId="77777777" w:rsidR="00030275" w:rsidRPr="00234B01" w:rsidRDefault="00030275" w:rsidP="00B579B6">
            <w:pPr>
              <w:pStyle w:val="TableText"/>
              <w:rPr>
                <w:rFonts w:cs="Times New Roman"/>
              </w:rPr>
            </w:pPr>
            <w:r w:rsidRPr="008E5E24">
              <w:t>50</w:t>
            </w:r>
          </w:p>
        </w:tc>
        <w:tc>
          <w:tcPr>
            <w:tcW w:w="0" w:type="auto"/>
            <w:tcBorders>
              <w:top w:val="nil"/>
              <w:left w:val="nil"/>
              <w:bottom w:val="nil"/>
              <w:right w:val="nil"/>
            </w:tcBorders>
          </w:tcPr>
          <w:p w14:paraId="691BC413" w14:textId="77777777" w:rsidR="00030275" w:rsidRPr="00234B01" w:rsidRDefault="00030275" w:rsidP="00B579B6">
            <w:pPr>
              <w:pStyle w:val="TableText"/>
              <w:ind w:right="432"/>
              <w:rPr>
                <w:color w:val="000000"/>
              </w:rPr>
            </w:pPr>
            <w:r w:rsidRPr="008E5E24">
              <w:t>1.14</w:t>
            </w:r>
          </w:p>
        </w:tc>
      </w:tr>
      <w:tr w:rsidR="00030275" w:rsidRPr="00234B01" w14:paraId="2BA4000A" w14:textId="77777777" w:rsidTr="00B579B6">
        <w:tc>
          <w:tcPr>
            <w:tcW w:w="0" w:type="auto"/>
            <w:tcBorders>
              <w:top w:val="nil"/>
              <w:left w:val="nil"/>
              <w:bottom w:val="nil"/>
              <w:right w:val="nil"/>
            </w:tcBorders>
            <w:noWrap/>
          </w:tcPr>
          <w:p w14:paraId="0C8C765B" w14:textId="77777777" w:rsidR="00030275" w:rsidRPr="00234B01" w:rsidRDefault="00030275" w:rsidP="00B579B6">
            <w:pPr>
              <w:pStyle w:val="TableText"/>
              <w:ind w:right="144"/>
              <w:rPr>
                <w:color w:val="000000"/>
              </w:rPr>
            </w:pPr>
            <w:r w:rsidRPr="008E5E24">
              <w:t>*16</w:t>
            </w:r>
          </w:p>
        </w:tc>
        <w:tc>
          <w:tcPr>
            <w:tcW w:w="0" w:type="auto"/>
            <w:tcBorders>
              <w:top w:val="nil"/>
              <w:left w:val="nil"/>
              <w:bottom w:val="nil"/>
              <w:right w:val="nil"/>
            </w:tcBorders>
          </w:tcPr>
          <w:p w14:paraId="03A52FF8" w14:textId="77777777" w:rsidR="00030275" w:rsidRPr="00234B01" w:rsidRDefault="00030275" w:rsidP="00B579B6">
            <w:pPr>
              <w:pStyle w:val="TableText"/>
              <w:rPr>
                <w:rFonts w:cs="Times New Roman"/>
              </w:rPr>
            </w:pPr>
            <w:r w:rsidRPr="008E5E24">
              <w:t>575</w:t>
            </w:r>
          </w:p>
        </w:tc>
        <w:tc>
          <w:tcPr>
            <w:tcW w:w="0" w:type="auto"/>
            <w:tcBorders>
              <w:top w:val="nil"/>
              <w:left w:val="nil"/>
              <w:bottom w:val="nil"/>
              <w:right w:val="nil"/>
            </w:tcBorders>
          </w:tcPr>
          <w:p w14:paraId="732DE554" w14:textId="77777777" w:rsidR="00030275" w:rsidRPr="00234B01" w:rsidRDefault="00030275" w:rsidP="00B579B6">
            <w:pPr>
              <w:pStyle w:val="TableText"/>
              <w:ind w:right="288"/>
            </w:pPr>
            <w:r w:rsidRPr="008E5E24">
              <w:t>3</w:t>
            </w:r>
          </w:p>
        </w:tc>
        <w:tc>
          <w:tcPr>
            <w:tcW w:w="0" w:type="auto"/>
            <w:tcBorders>
              <w:top w:val="nil"/>
              <w:left w:val="nil"/>
              <w:bottom w:val="nil"/>
              <w:right w:val="nil"/>
            </w:tcBorders>
          </w:tcPr>
          <w:p w14:paraId="42C3B61C" w14:textId="77777777" w:rsidR="00030275" w:rsidRPr="00234B01" w:rsidRDefault="00030275" w:rsidP="00B579B6">
            <w:pPr>
              <w:pStyle w:val="TableText"/>
              <w:rPr>
                <w:rFonts w:cs="Times New Roman"/>
              </w:rPr>
            </w:pPr>
            <w:r w:rsidRPr="008E5E24">
              <w:t>1</w:t>
            </w:r>
          </w:p>
        </w:tc>
        <w:tc>
          <w:tcPr>
            <w:tcW w:w="0" w:type="auto"/>
            <w:tcBorders>
              <w:top w:val="nil"/>
              <w:left w:val="nil"/>
              <w:bottom w:val="nil"/>
              <w:right w:val="nil"/>
            </w:tcBorders>
          </w:tcPr>
          <w:p w14:paraId="692E2DE8" w14:textId="77777777" w:rsidR="00030275" w:rsidRPr="00234B01" w:rsidRDefault="00030275" w:rsidP="00B579B6">
            <w:pPr>
              <w:pStyle w:val="TableText"/>
              <w:ind w:right="432"/>
              <w:rPr>
                <w:color w:val="000000"/>
              </w:rPr>
            </w:pPr>
            <w:r w:rsidRPr="008E5E24">
              <w:t>0.02</w:t>
            </w:r>
          </w:p>
        </w:tc>
      </w:tr>
      <w:tr w:rsidR="00030275" w:rsidRPr="00234B01" w14:paraId="75656C64" w14:textId="77777777" w:rsidTr="00B579B6">
        <w:tc>
          <w:tcPr>
            <w:tcW w:w="0" w:type="auto"/>
            <w:tcBorders>
              <w:top w:val="nil"/>
              <w:left w:val="nil"/>
              <w:bottom w:val="nil"/>
              <w:right w:val="nil"/>
            </w:tcBorders>
            <w:noWrap/>
          </w:tcPr>
          <w:p w14:paraId="4DA2428B" w14:textId="77777777" w:rsidR="00030275" w:rsidRPr="00234B01" w:rsidRDefault="00030275" w:rsidP="00B579B6">
            <w:pPr>
              <w:pStyle w:val="TableText"/>
              <w:ind w:right="144"/>
              <w:rPr>
                <w:color w:val="000000"/>
              </w:rPr>
            </w:pPr>
            <w:r w:rsidRPr="008E5E24">
              <w:t>17</w:t>
            </w:r>
          </w:p>
        </w:tc>
        <w:tc>
          <w:tcPr>
            <w:tcW w:w="0" w:type="auto"/>
            <w:tcBorders>
              <w:top w:val="nil"/>
              <w:left w:val="nil"/>
              <w:bottom w:val="nil"/>
              <w:right w:val="nil"/>
            </w:tcBorders>
          </w:tcPr>
          <w:p w14:paraId="64DFB033" w14:textId="77777777" w:rsidR="00030275" w:rsidRPr="00234B01" w:rsidRDefault="00030275" w:rsidP="00B579B6">
            <w:pPr>
              <w:pStyle w:val="TableText"/>
              <w:rPr>
                <w:rFonts w:cs="Times New Roman"/>
              </w:rPr>
            </w:pPr>
            <w:r w:rsidRPr="008E5E24">
              <w:t>367</w:t>
            </w:r>
          </w:p>
        </w:tc>
        <w:tc>
          <w:tcPr>
            <w:tcW w:w="0" w:type="auto"/>
            <w:tcBorders>
              <w:top w:val="nil"/>
              <w:left w:val="nil"/>
              <w:bottom w:val="nil"/>
              <w:right w:val="nil"/>
            </w:tcBorders>
          </w:tcPr>
          <w:p w14:paraId="74778F55" w14:textId="77777777" w:rsidR="00030275" w:rsidRPr="00234B01" w:rsidRDefault="00030275" w:rsidP="00B579B6">
            <w:pPr>
              <w:pStyle w:val="TableText"/>
              <w:ind w:right="288"/>
            </w:pPr>
            <w:r w:rsidRPr="008E5E24">
              <w:t>1</w:t>
            </w:r>
          </w:p>
        </w:tc>
        <w:tc>
          <w:tcPr>
            <w:tcW w:w="0" w:type="auto"/>
            <w:tcBorders>
              <w:top w:val="nil"/>
              <w:left w:val="nil"/>
              <w:bottom w:val="nil"/>
              <w:right w:val="nil"/>
            </w:tcBorders>
          </w:tcPr>
          <w:p w14:paraId="29C2A4EB" w14:textId="77777777" w:rsidR="00030275" w:rsidRPr="00234B01" w:rsidRDefault="00030275" w:rsidP="00B579B6">
            <w:pPr>
              <w:pStyle w:val="TableText"/>
              <w:rPr>
                <w:rFonts w:cs="Times New Roman"/>
              </w:rPr>
            </w:pPr>
            <w:r w:rsidRPr="008E5E24">
              <w:t>57</w:t>
            </w:r>
          </w:p>
        </w:tc>
        <w:tc>
          <w:tcPr>
            <w:tcW w:w="0" w:type="auto"/>
            <w:tcBorders>
              <w:top w:val="nil"/>
              <w:left w:val="nil"/>
              <w:bottom w:val="nil"/>
              <w:right w:val="nil"/>
            </w:tcBorders>
          </w:tcPr>
          <w:p w14:paraId="2B3D9AB9" w14:textId="77777777" w:rsidR="00030275" w:rsidRPr="00234B01" w:rsidRDefault="00030275" w:rsidP="00B579B6">
            <w:pPr>
              <w:pStyle w:val="TableText"/>
              <w:ind w:right="432"/>
              <w:rPr>
                <w:color w:val="000000"/>
              </w:rPr>
            </w:pPr>
            <w:r w:rsidRPr="008E5E24">
              <w:t>1.30</w:t>
            </w:r>
          </w:p>
        </w:tc>
      </w:tr>
      <w:tr w:rsidR="00030275" w:rsidRPr="00234B01" w14:paraId="270B8AD8" w14:textId="77777777" w:rsidTr="00B579B6">
        <w:tc>
          <w:tcPr>
            <w:tcW w:w="0" w:type="auto"/>
            <w:tcBorders>
              <w:top w:val="nil"/>
              <w:left w:val="nil"/>
              <w:bottom w:val="nil"/>
              <w:right w:val="nil"/>
            </w:tcBorders>
            <w:noWrap/>
          </w:tcPr>
          <w:p w14:paraId="4EFC3994" w14:textId="77777777" w:rsidR="00030275" w:rsidRPr="00234B01" w:rsidRDefault="00030275" w:rsidP="00B579B6">
            <w:pPr>
              <w:pStyle w:val="TableText"/>
              <w:ind w:right="144"/>
              <w:rPr>
                <w:color w:val="000000"/>
              </w:rPr>
            </w:pPr>
            <w:r w:rsidRPr="008E5E24">
              <w:t>18</w:t>
            </w:r>
          </w:p>
        </w:tc>
        <w:tc>
          <w:tcPr>
            <w:tcW w:w="0" w:type="auto"/>
            <w:tcBorders>
              <w:top w:val="nil"/>
              <w:left w:val="nil"/>
              <w:bottom w:val="nil"/>
              <w:right w:val="nil"/>
            </w:tcBorders>
          </w:tcPr>
          <w:p w14:paraId="3D39C958" w14:textId="77777777" w:rsidR="00030275" w:rsidRPr="00234B01" w:rsidRDefault="00030275" w:rsidP="00B579B6">
            <w:pPr>
              <w:pStyle w:val="TableText"/>
              <w:rPr>
                <w:rFonts w:cs="Times New Roman"/>
              </w:rPr>
            </w:pPr>
            <w:r w:rsidRPr="008E5E24">
              <w:t>378</w:t>
            </w:r>
          </w:p>
        </w:tc>
        <w:tc>
          <w:tcPr>
            <w:tcW w:w="0" w:type="auto"/>
            <w:tcBorders>
              <w:top w:val="nil"/>
              <w:left w:val="nil"/>
              <w:bottom w:val="nil"/>
              <w:right w:val="nil"/>
            </w:tcBorders>
          </w:tcPr>
          <w:p w14:paraId="6CEE01FE"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01CF62FD" w14:textId="77777777" w:rsidR="00030275" w:rsidRPr="00234B01" w:rsidRDefault="00030275" w:rsidP="00B579B6">
            <w:pPr>
              <w:pStyle w:val="TableText"/>
              <w:rPr>
                <w:rFonts w:cs="Times New Roman"/>
              </w:rPr>
            </w:pPr>
            <w:r w:rsidRPr="008E5E24">
              <w:t>52</w:t>
            </w:r>
          </w:p>
        </w:tc>
        <w:tc>
          <w:tcPr>
            <w:tcW w:w="0" w:type="auto"/>
            <w:tcBorders>
              <w:top w:val="nil"/>
              <w:left w:val="nil"/>
              <w:bottom w:val="nil"/>
              <w:right w:val="nil"/>
            </w:tcBorders>
          </w:tcPr>
          <w:p w14:paraId="0C15452D" w14:textId="77777777" w:rsidR="00030275" w:rsidRPr="00234B01" w:rsidRDefault="00030275" w:rsidP="00B579B6">
            <w:pPr>
              <w:pStyle w:val="TableText"/>
              <w:ind w:right="432"/>
              <w:rPr>
                <w:color w:val="000000"/>
              </w:rPr>
            </w:pPr>
            <w:r w:rsidRPr="008E5E24">
              <w:t>1.19</w:t>
            </w:r>
          </w:p>
        </w:tc>
      </w:tr>
      <w:tr w:rsidR="00030275" w:rsidRPr="00234B01" w14:paraId="0D2B9C6F" w14:textId="77777777" w:rsidTr="00B579B6">
        <w:tc>
          <w:tcPr>
            <w:tcW w:w="0" w:type="auto"/>
            <w:tcBorders>
              <w:top w:val="nil"/>
              <w:left w:val="nil"/>
              <w:bottom w:val="nil"/>
              <w:right w:val="nil"/>
            </w:tcBorders>
            <w:noWrap/>
          </w:tcPr>
          <w:p w14:paraId="00DA537C" w14:textId="77777777" w:rsidR="00030275" w:rsidRPr="00234B01" w:rsidRDefault="00030275" w:rsidP="00B579B6">
            <w:pPr>
              <w:pStyle w:val="TableText"/>
              <w:ind w:right="144"/>
              <w:rPr>
                <w:color w:val="000000"/>
              </w:rPr>
            </w:pPr>
            <w:r w:rsidRPr="008E5E24">
              <w:t>19</w:t>
            </w:r>
          </w:p>
        </w:tc>
        <w:tc>
          <w:tcPr>
            <w:tcW w:w="0" w:type="auto"/>
            <w:tcBorders>
              <w:top w:val="nil"/>
              <w:left w:val="nil"/>
              <w:bottom w:val="nil"/>
              <w:right w:val="nil"/>
            </w:tcBorders>
          </w:tcPr>
          <w:p w14:paraId="52C16A2A" w14:textId="77777777" w:rsidR="00030275" w:rsidRPr="00234B01" w:rsidRDefault="00030275" w:rsidP="00B579B6">
            <w:pPr>
              <w:pStyle w:val="TableText"/>
              <w:rPr>
                <w:rFonts w:cs="Times New Roman"/>
              </w:rPr>
            </w:pPr>
            <w:r w:rsidRPr="008E5E24">
              <w:t>389</w:t>
            </w:r>
          </w:p>
        </w:tc>
        <w:tc>
          <w:tcPr>
            <w:tcW w:w="0" w:type="auto"/>
            <w:tcBorders>
              <w:top w:val="nil"/>
              <w:left w:val="nil"/>
              <w:bottom w:val="nil"/>
              <w:right w:val="nil"/>
            </w:tcBorders>
          </w:tcPr>
          <w:p w14:paraId="6112B299"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255A8368" w14:textId="77777777" w:rsidR="00030275" w:rsidRPr="00234B01" w:rsidRDefault="00030275" w:rsidP="00B579B6">
            <w:pPr>
              <w:pStyle w:val="TableText"/>
              <w:rPr>
                <w:rFonts w:cs="Times New Roman"/>
              </w:rPr>
            </w:pPr>
            <w:r w:rsidRPr="008E5E24">
              <w:t>61</w:t>
            </w:r>
          </w:p>
        </w:tc>
        <w:tc>
          <w:tcPr>
            <w:tcW w:w="0" w:type="auto"/>
            <w:tcBorders>
              <w:top w:val="nil"/>
              <w:left w:val="nil"/>
              <w:bottom w:val="nil"/>
              <w:right w:val="nil"/>
            </w:tcBorders>
          </w:tcPr>
          <w:p w14:paraId="1C6FEEDF" w14:textId="77777777" w:rsidR="00030275" w:rsidRPr="00234B01" w:rsidRDefault="00030275" w:rsidP="00B579B6">
            <w:pPr>
              <w:pStyle w:val="TableText"/>
              <w:ind w:right="432"/>
              <w:rPr>
                <w:color w:val="000000"/>
              </w:rPr>
            </w:pPr>
            <w:r w:rsidRPr="008E5E24">
              <w:t>1.39</w:t>
            </w:r>
          </w:p>
        </w:tc>
      </w:tr>
      <w:tr w:rsidR="00030275" w:rsidRPr="00234B01" w14:paraId="1542A8D4" w14:textId="77777777" w:rsidTr="00B579B6">
        <w:tc>
          <w:tcPr>
            <w:tcW w:w="0" w:type="auto"/>
            <w:tcBorders>
              <w:top w:val="nil"/>
              <w:left w:val="nil"/>
              <w:bottom w:val="nil"/>
              <w:right w:val="nil"/>
            </w:tcBorders>
            <w:noWrap/>
          </w:tcPr>
          <w:p w14:paraId="5D1D035F" w14:textId="77777777" w:rsidR="00030275" w:rsidRPr="00234B01" w:rsidRDefault="00030275" w:rsidP="00B579B6">
            <w:pPr>
              <w:pStyle w:val="TableText"/>
              <w:ind w:right="144"/>
              <w:rPr>
                <w:color w:val="000000"/>
              </w:rPr>
            </w:pPr>
            <w:r w:rsidRPr="008E5E24">
              <w:t>20</w:t>
            </w:r>
          </w:p>
        </w:tc>
        <w:tc>
          <w:tcPr>
            <w:tcW w:w="0" w:type="auto"/>
            <w:tcBorders>
              <w:top w:val="nil"/>
              <w:left w:val="nil"/>
              <w:bottom w:val="nil"/>
              <w:right w:val="nil"/>
            </w:tcBorders>
          </w:tcPr>
          <w:p w14:paraId="3D17446E" w14:textId="77777777" w:rsidR="00030275" w:rsidRPr="00234B01" w:rsidRDefault="00030275" w:rsidP="00B579B6">
            <w:pPr>
              <w:pStyle w:val="TableText"/>
              <w:rPr>
                <w:rFonts w:cs="Times New Roman"/>
              </w:rPr>
            </w:pPr>
            <w:r w:rsidRPr="008E5E24">
              <w:t>401</w:t>
            </w:r>
          </w:p>
        </w:tc>
        <w:tc>
          <w:tcPr>
            <w:tcW w:w="0" w:type="auto"/>
            <w:tcBorders>
              <w:top w:val="nil"/>
              <w:left w:val="nil"/>
              <w:bottom w:val="nil"/>
              <w:right w:val="nil"/>
            </w:tcBorders>
          </w:tcPr>
          <w:p w14:paraId="40A8FF89"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2E6000DD" w14:textId="77777777" w:rsidR="00030275" w:rsidRPr="00234B01" w:rsidRDefault="00030275" w:rsidP="00B579B6">
            <w:pPr>
              <w:pStyle w:val="TableText"/>
              <w:rPr>
                <w:rFonts w:cs="Times New Roman"/>
              </w:rPr>
            </w:pPr>
            <w:r w:rsidRPr="008E5E24">
              <w:t>56</w:t>
            </w:r>
          </w:p>
        </w:tc>
        <w:tc>
          <w:tcPr>
            <w:tcW w:w="0" w:type="auto"/>
            <w:tcBorders>
              <w:top w:val="nil"/>
              <w:left w:val="nil"/>
              <w:bottom w:val="nil"/>
              <w:right w:val="nil"/>
            </w:tcBorders>
          </w:tcPr>
          <w:p w14:paraId="340DECD0" w14:textId="77777777" w:rsidR="00030275" w:rsidRPr="00234B01" w:rsidRDefault="00030275" w:rsidP="00B579B6">
            <w:pPr>
              <w:pStyle w:val="TableText"/>
              <w:ind w:right="432"/>
              <w:rPr>
                <w:color w:val="000000"/>
              </w:rPr>
            </w:pPr>
            <w:r w:rsidRPr="008E5E24">
              <w:t>1.28</w:t>
            </w:r>
          </w:p>
        </w:tc>
      </w:tr>
      <w:tr w:rsidR="00030275" w:rsidRPr="00234B01" w14:paraId="586868A4" w14:textId="77777777" w:rsidTr="00B579B6">
        <w:tc>
          <w:tcPr>
            <w:tcW w:w="0" w:type="auto"/>
            <w:tcBorders>
              <w:top w:val="nil"/>
              <w:left w:val="nil"/>
              <w:bottom w:val="nil"/>
              <w:right w:val="nil"/>
            </w:tcBorders>
            <w:noWrap/>
          </w:tcPr>
          <w:p w14:paraId="39538882" w14:textId="77777777" w:rsidR="00030275" w:rsidRPr="00234B01" w:rsidRDefault="00030275" w:rsidP="00B579B6">
            <w:pPr>
              <w:pStyle w:val="TableText"/>
              <w:ind w:right="144"/>
              <w:rPr>
                <w:color w:val="000000"/>
              </w:rPr>
            </w:pPr>
            <w:r w:rsidRPr="008E5E24">
              <w:t>21</w:t>
            </w:r>
          </w:p>
        </w:tc>
        <w:tc>
          <w:tcPr>
            <w:tcW w:w="0" w:type="auto"/>
            <w:tcBorders>
              <w:top w:val="nil"/>
              <w:left w:val="nil"/>
              <w:bottom w:val="nil"/>
              <w:right w:val="nil"/>
            </w:tcBorders>
          </w:tcPr>
          <w:p w14:paraId="54A8C59B" w14:textId="77777777" w:rsidR="00030275" w:rsidRPr="00234B01" w:rsidRDefault="00030275" w:rsidP="00B579B6">
            <w:pPr>
              <w:pStyle w:val="TableText"/>
              <w:rPr>
                <w:rFonts w:cs="Times New Roman"/>
              </w:rPr>
            </w:pPr>
            <w:r w:rsidRPr="008E5E24">
              <w:t>414</w:t>
            </w:r>
          </w:p>
        </w:tc>
        <w:tc>
          <w:tcPr>
            <w:tcW w:w="0" w:type="auto"/>
            <w:tcBorders>
              <w:top w:val="nil"/>
              <w:left w:val="nil"/>
              <w:bottom w:val="nil"/>
              <w:right w:val="nil"/>
            </w:tcBorders>
          </w:tcPr>
          <w:p w14:paraId="69B1B81A"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61F0B3C1" w14:textId="77777777" w:rsidR="00030275" w:rsidRPr="00234B01" w:rsidRDefault="00030275" w:rsidP="00B579B6">
            <w:pPr>
              <w:pStyle w:val="TableText"/>
              <w:rPr>
                <w:rFonts w:cs="Times New Roman"/>
              </w:rPr>
            </w:pPr>
            <w:r w:rsidRPr="008E5E24">
              <w:t>69</w:t>
            </w:r>
          </w:p>
        </w:tc>
        <w:tc>
          <w:tcPr>
            <w:tcW w:w="0" w:type="auto"/>
            <w:tcBorders>
              <w:top w:val="nil"/>
              <w:left w:val="nil"/>
              <w:bottom w:val="nil"/>
              <w:right w:val="nil"/>
            </w:tcBorders>
          </w:tcPr>
          <w:p w14:paraId="6A2CEC0C" w14:textId="77777777" w:rsidR="00030275" w:rsidRPr="00234B01" w:rsidRDefault="00030275" w:rsidP="00B579B6">
            <w:pPr>
              <w:pStyle w:val="TableText"/>
              <w:ind w:right="432"/>
              <w:rPr>
                <w:color w:val="000000"/>
              </w:rPr>
            </w:pPr>
            <w:r w:rsidRPr="008E5E24">
              <w:t>1.57</w:t>
            </w:r>
          </w:p>
        </w:tc>
      </w:tr>
      <w:tr w:rsidR="00030275" w:rsidRPr="00234B01" w14:paraId="1F459C83" w14:textId="77777777" w:rsidTr="00B579B6">
        <w:tc>
          <w:tcPr>
            <w:tcW w:w="0" w:type="auto"/>
            <w:tcBorders>
              <w:top w:val="nil"/>
              <w:left w:val="nil"/>
              <w:bottom w:val="nil"/>
              <w:right w:val="nil"/>
            </w:tcBorders>
            <w:noWrap/>
          </w:tcPr>
          <w:p w14:paraId="38834514" w14:textId="77777777" w:rsidR="00030275" w:rsidRPr="00234B01" w:rsidRDefault="00030275" w:rsidP="00B579B6">
            <w:pPr>
              <w:pStyle w:val="TableText"/>
              <w:ind w:right="144"/>
              <w:rPr>
                <w:color w:val="000000"/>
              </w:rPr>
            </w:pPr>
            <w:r w:rsidRPr="008E5E24">
              <w:t>22</w:t>
            </w:r>
          </w:p>
        </w:tc>
        <w:tc>
          <w:tcPr>
            <w:tcW w:w="0" w:type="auto"/>
            <w:tcBorders>
              <w:top w:val="nil"/>
              <w:left w:val="nil"/>
              <w:bottom w:val="nil"/>
              <w:right w:val="nil"/>
            </w:tcBorders>
          </w:tcPr>
          <w:p w14:paraId="1EFDE084" w14:textId="77777777" w:rsidR="00030275" w:rsidRPr="00234B01" w:rsidRDefault="00030275" w:rsidP="00B579B6">
            <w:pPr>
              <w:pStyle w:val="TableText"/>
              <w:rPr>
                <w:rFonts w:cs="Times New Roman"/>
              </w:rPr>
            </w:pPr>
            <w:r w:rsidRPr="008E5E24">
              <w:t>428</w:t>
            </w:r>
          </w:p>
        </w:tc>
        <w:tc>
          <w:tcPr>
            <w:tcW w:w="0" w:type="auto"/>
            <w:tcBorders>
              <w:top w:val="nil"/>
              <w:left w:val="nil"/>
              <w:bottom w:val="nil"/>
              <w:right w:val="nil"/>
            </w:tcBorders>
          </w:tcPr>
          <w:p w14:paraId="0C9AF00A"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2EF75912" w14:textId="77777777" w:rsidR="00030275" w:rsidRPr="00234B01" w:rsidRDefault="00030275" w:rsidP="00B579B6">
            <w:pPr>
              <w:pStyle w:val="TableText"/>
              <w:rPr>
                <w:rFonts w:cs="Times New Roman"/>
              </w:rPr>
            </w:pPr>
            <w:r w:rsidRPr="008E5E24">
              <w:t>78</w:t>
            </w:r>
          </w:p>
        </w:tc>
        <w:tc>
          <w:tcPr>
            <w:tcW w:w="0" w:type="auto"/>
            <w:tcBorders>
              <w:top w:val="nil"/>
              <w:left w:val="nil"/>
              <w:bottom w:val="nil"/>
              <w:right w:val="nil"/>
            </w:tcBorders>
          </w:tcPr>
          <w:p w14:paraId="6220CC2C" w14:textId="77777777" w:rsidR="00030275" w:rsidRPr="00234B01" w:rsidRDefault="00030275" w:rsidP="00B579B6">
            <w:pPr>
              <w:pStyle w:val="TableText"/>
              <w:ind w:right="432"/>
              <w:rPr>
                <w:color w:val="000000"/>
              </w:rPr>
            </w:pPr>
            <w:r w:rsidRPr="008E5E24">
              <w:t>1.78</w:t>
            </w:r>
          </w:p>
        </w:tc>
      </w:tr>
      <w:tr w:rsidR="00030275" w:rsidRPr="00234B01" w14:paraId="4B5B7020" w14:textId="77777777" w:rsidTr="00B579B6">
        <w:tc>
          <w:tcPr>
            <w:tcW w:w="0" w:type="auto"/>
            <w:tcBorders>
              <w:top w:val="nil"/>
              <w:left w:val="nil"/>
              <w:bottom w:val="nil"/>
              <w:right w:val="nil"/>
            </w:tcBorders>
            <w:noWrap/>
          </w:tcPr>
          <w:p w14:paraId="4C920FFA" w14:textId="77777777" w:rsidR="00030275" w:rsidRPr="00234B01" w:rsidRDefault="00030275" w:rsidP="00B579B6">
            <w:pPr>
              <w:pStyle w:val="TableText"/>
              <w:ind w:right="144"/>
              <w:rPr>
                <w:color w:val="000000"/>
              </w:rPr>
            </w:pPr>
            <w:r w:rsidRPr="008E5E24">
              <w:t>23</w:t>
            </w:r>
          </w:p>
        </w:tc>
        <w:tc>
          <w:tcPr>
            <w:tcW w:w="0" w:type="auto"/>
            <w:tcBorders>
              <w:top w:val="nil"/>
              <w:left w:val="nil"/>
              <w:bottom w:val="nil"/>
              <w:right w:val="nil"/>
            </w:tcBorders>
          </w:tcPr>
          <w:p w14:paraId="1A7BC11D" w14:textId="77777777" w:rsidR="00030275" w:rsidRPr="00234B01" w:rsidRDefault="00030275" w:rsidP="00B579B6">
            <w:pPr>
              <w:pStyle w:val="TableText"/>
              <w:rPr>
                <w:rFonts w:cs="Times New Roman"/>
              </w:rPr>
            </w:pPr>
            <w:r w:rsidRPr="008E5E24">
              <w:t>443</w:t>
            </w:r>
          </w:p>
        </w:tc>
        <w:tc>
          <w:tcPr>
            <w:tcW w:w="0" w:type="auto"/>
            <w:tcBorders>
              <w:top w:val="nil"/>
              <w:left w:val="nil"/>
              <w:bottom w:val="nil"/>
              <w:right w:val="nil"/>
            </w:tcBorders>
          </w:tcPr>
          <w:p w14:paraId="18AC4077" w14:textId="77777777" w:rsidR="00030275" w:rsidRPr="00234B01" w:rsidRDefault="00030275" w:rsidP="00B579B6">
            <w:pPr>
              <w:pStyle w:val="TableText"/>
              <w:ind w:right="288"/>
            </w:pPr>
            <w:r w:rsidRPr="008E5E24">
              <w:t>2</w:t>
            </w:r>
          </w:p>
        </w:tc>
        <w:tc>
          <w:tcPr>
            <w:tcW w:w="0" w:type="auto"/>
            <w:tcBorders>
              <w:top w:val="nil"/>
              <w:left w:val="nil"/>
              <w:bottom w:val="nil"/>
              <w:right w:val="nil"/>
            </w:tcBorders>
          </w:tcPr>
          <w:p w14:paraId="2331E149" w14:textId="77777777" w:rsidR="00030275" w:rsidRPr="00234B01" w:rsidRDefault="00030275" w:rsidP="00B579B6">
            <w:pPr>
              <w:pStyle w:val="TableText"/>
              <w:rPr>
                <w:rFonts w:cs="Times New Roman"/>
              </w:rPr>
            </w:pPr>
            <w:r w:rsidRPr="008E5E24">
              <w:t>87</w:t>
            </w:r>
          </w:p>
        </w:tc>
        <w:tc>
          <w:tcPr>
            <w:tcW w:w="0" w:type="auto"/>
            <w:tcBorders>
              <w:top w:val="nil"/>
              <w:left w:val="nil"/>
              <w:bottom w:val="nil"/>
              <w:right w:val="nil"/>
            </w:tcBorders>
          </w:tcPr>
          <w:p w14:paraId="4B9C6F02" w14:textId="77777777" w:rsidR="00030275" w:rsidRPr="00234B01" w:rsidRDefault="00030275" w:rsidP="00B579B6">
            <w:pPr>
              <w:pStyle w:val="TableText"/>
              <w:ind w:right="432"/>
              <w:rPr>
                <w:color w:val="000000"/>
              </w:rPr>
            </w:pPr>
            <w:r w:rsidRPr="008E5E24">
              <w:t>1.98</w:t>
            </w:r>
          </w:p>
        </w:tc>
      </w:tr>
      <w:tr w:rsidR="00030275" w:rsidRPr="00234B01" w14:paraId="7AA623F1" w14:textId="77777777" w:rsidTr="00B579B6">
        <w:tc>
          <w:tcPr>
            <w:tcW w:w="0" w:type="auto"/>
            <w:tcBorders>
              <w:top w:val="nil"/>
              <w:left w:val="nil"/>
              <w:bottom w:val="nil"/>
              <w:right w:val="nil"/>
            </w:tcBorders>
            <w:noWrap/>
          </w:tcPr>
          <w:p w14:paraId="0DE951A5" w14:textId="77777777" w:rsidR="00030275" w:rsidRPr="00234B01" w:rsidRDefault="00030275" w:rsidP="00B579B6">
            <w:pPr>
              <w:pStyle w:val="TableText"/>
              <w:ind w:right="144"/>
              <w:rPr>
                <w:color w:val="000000"/>
              </w:rPr>
            </w:pPr>
            <w:r w:rsidRPr="008E5E24">
              <w:t>24</w:t>
            </w:r>
          </w:p>
        </w:tc>
        <w:tc>
          <w:tcPr>
            <w:tcW w:w="0" w:type="auto"/>
            <w:tcBorders>
              <w:top w:val="nil"/>
              <w:left w:val="nil"/>
              <w:bottom w:val="nil"/>
              <w:right w:val="nil"/>
            </w:tcBorders>
          </w:tcPr>
          <w:p w14:paraId="4AEDEE7F" w14:textId="77777777" w:rsidR="00030275" w:rsidRPr="00234B01" w:rsidRDefault="00030275" w:rsidP="00B579B6">
            <w:pPr>
              <w:pStyle w:val="TableText"/>
              <w:rPr>
                <w:rFonts w:cs="Times New Roman"/>
              </w:rPr>
            </w:pPr>
            <w:r w:rsidRPr="008E5E24">
              <w:t>461</w:t>
            </w:r>
          </w:p>
        </w:tc>
        <w:tc>
          <w:tcPr>
            <w:tcW w:w="0" w:type="auto"/>
            <w:tcBorders>
              <w:top w:val="nil"/>
              <w:left w:val="nil"/>
              <w:bottom w:val="nil"/>
              <w:right w:val="nil"/>
            </w:tcBorders>
          </w:tcPr>
          <w:p w14:paraId="24E369E3" w14:textId="77777777" w:rsidR="00030275" w:rsidRPr="00234B01" w:rsidRDefault="00030275" w:rsidP="00B579B6">
            <w:pPr>
              <w:pStyle w:val="TableText"/>
              <w:ind w:right="288"/>
            </w:pPr>
            <w:r w:rsidRPr="008E5E24">
              <w:t>3</w:t>
            </w:r>
          </w:p>
        </w:tc>
        <w:tc>
          <w:tcPr>
            <w:tcW w:w="0" w:type="auto"/>
            <w:tcBorders>
              <w:top w:val="nil"/>
              <w:left w:val="nil"/>
              <w:bottom w:val="nil"/>
              <w:right w:val="nil"/>
            </w:tcBorders>
          </w:tcPr>
          <w:p w14:paraId="4361E495" w14:textId="77777777" w:rsidR="00030275" w:rsidRPr="00234B01" w:rsidRDefault="00030275" w:rsidP="00B579B6">
            <w:pPr>
              <w:pStyle w:val="TableText"/>
              <w:rPr>
                <w:rFonts w:cs="Times New Roman"/>
              </w:rPr>
            </w:pPr>
            <w:r w:rsidRPr="008E5E24">
              <w:t>100</w:t>
            </w:r>
          </w:p>
        </w:tc>
        <w:tc>
          <w:tcPr>
            <w:tcW w:w="0" w:type="auto"/>
            <w:tcBorders>
              <w:top w:val="nil"/>
              <w:left w:val="nil"/>
              <w:bottom w:val="nil"/>
              <w:right w:val="nil"/>
            </w:tcBorders>
          </w:tcPr>
          <w:p w14:paraId="1D8B0E09" w14:textId="77777777" w:rsidR="00030275" w:rsidRPr="00234B01" w:rsidRDefault="00030275" w:rsidP="00B579B6">
            <w:pPr>
              <w:pStyle w:val="TableText"/>
              <w:ind w:right="432"/>
              <w:rPr>
                <w:color w:val="000000"/>
              </w:rPr>
            </w:pPr>
            <w:r w:rsidRPr="008E5E24">
              <w:t>2.28</w:t>
            </w:r>
          </w:p>
        </w:tc>
      </w:tr>
      <w:tr w:rsidR="00030275" w:rsidRPr="00234B01" w14:paraId="22104E1C" w14:textId="77777777" w:rsidTr="00B579B6">
        <w:tc>
          <w:tcPr>
            <w:tcW w:w="0" w:type="auto"/>
            <w:tcBorders>
              <w:top w:val="nil"/>
              <w:left w:val="nil"/>
              <w:bottom w:val="nil"/>
              <w:right w:val="nil"/>
            </w:tcBorders>
            <w:noWrap/>
          </w:tcPr>
          <w:p w14:paraId="52BDC8FD" w14:textId="77777777" w:rsidR="00030275" w:rsidRPr="00234B01" w:rsidRDefault="00030275" w:rsidP="00B579B6">
            <w:pPr>
              <w:pStyle w:val="TableText"/>
              <w:ind w:right="144"/>
              <w:rPr>
                <w:color w:val="000000"/>
              </w:rPr>
            </w:pPr>
            <w:r w:rsidRPr="008E5E24">
              <w:t>25</w:t>
            </w:r>
          </w:p>
        </w:tc>
        <w:tc>
          <w:tcPr>
            <w:tcW w:w="0" w:type="auto"/>
            <w:tcBorders>
              <w:top w:val="nil"/>
              <w:left w:val="nil"/>
              <w:bottom w:val="nil"/>
              <w:right w:val="nil"/>
            </w:tcBorders>
          </w:tcPr>
          <w:p w14:paraId="55D4763D" w14:textId="77777777" w:rsidR="00030275" w:rsidRPr="00234B01" w:rsidRDefault="00030275" w:rsidP="00B579B6">
            <w:pPr>
              <w:pStyle w:val="TableText"/>
              <w:rPr>
                <w:rFonts w:cs="Times New Roman"/>
              </w:rPr>
            </w:pPr>
            <w:r w:rsidRPr="008E5E24">
              <w:t>481</w:t>
            </w:r>
          </w:p>
        </w:tc>
        <w:tc>
          <w:tcPr>
            <w:tcW w:w="0" w:type="auto"/>
            <w:tcBorders>
              <w:top w:val="nil"/>
              <w:left w:val="nil"/>
              <w:bottom w:val="nil"/>
              <w:right w:val="nil"/>
            </w:tcBorders>
          </w:tcPr>
          <w:p w14:paraId="52C8E451" w14:textId="77777777" w:rsidR="00030275" w:rsidRPr="00234B01" w:rsidRDefault="00030275" w:rsidP="00B579B6">
            <w:pPr>
              <w:pStyle w:val="TableText"/>
              <w:ind w:right="288"/>
            </w:pPr>
            <w:r w:rsidRPr="008E5E24">
              <w:t>3</w:t>
            </w:r>
          </w:p>
        </w:tc>
        <w:tc>
          <w:tcPr>
            <w:tcW w:w="0" w:type="auto"/>
            <w:tcBorders>
              <w:top w:val="nil"/>
              <w:left w:val="nil"/>
              <w:bottom w:val="nil"/>
              <w:right w:val="nil"/>
            </w:tcBorders>
          </w:tcPr>
          <w:p w14:paraId="7FEBCF50" w14:textId="77777777" w:rsidR="00030275" w:rsidRPr="00234B01" w:rsidRDefault="00030275" w:rsidP="00B579B6">
            <w:pPr>
              <w:pStyle w:val="TableText"/>
              <w:rPr>
                <w:rFonts w:cs="Times New Roman"/>
              </w:rPr>
            </w:pPr>
            <w:r w:rsidRPr="008E5E24">
              <w:t>125</w:t>
            </w:r>
          </w:p>
        </w:tc>
        <w:tc>
          <w:tcPr>
            <w:tcW w:w="0" w:type="auto"/>
            <w:tcBorders>
              <w:top w:val="nil"/>
              <w:left w:val="nil"/>
              <w:bottom w:val="nil"/>
              <w:right w:val="nil"/>
            </w:tcBorders>
          </w:tcPr>
          <w:p w14:paraId="147D32BE" w14:textId="77777777" w:rsidR="00030275" w:rsidRPr="00234B01" w:rsidRDefault="00030275" w:rsidP="00B579B6">
            <w:pPr>
              <w:pStyle w:val="TableText"/>
              <w:ind w:right="432"/>
              <w:rPr>
                <w:color w:val="000000"/>
              </w:rPr>
            </w:pPr>
            <w:r w:rsidRPr="008E5E24">
              <w:t>2.85</w:t>
            </w:r>
          </w:p>
        </w:tc>
      </w:tr>
      <w:tr w:rsidR="00030275" w:rsidRPr="00234B01" w14:paraId="5D1F6972" w14:textId="77777777" w:rsidTr="00B579B6">
        <w:tc>
          <w:tcPr>
            <w:tcW w:w="0" w:type="auto"/>
            <w:tcBorders>
              <w:top w:val="nil"/>
              <w:left w:val="nil"/>
              <w:bottom w:val="nil"/>
              <w:right w:val="nil"/>
            </w:tcBorders>
            <w:noWrap/>
          </w:tcPr>
          <w:p w14:paraId="66914CA8" w14:textId="77777777" w:rsidR="00030275" w:rsidRPr="00234B01" w:rsidRDefault="00030275" w:rsidP="00B579B6">
            <w:pPr>
              <w:pStyle w:val="TableText"/>
              <w:ind w:right="144"/>
              <w:rPr>
                <w:color w:val="000000"/>
              </w:rPr>
            </w:pPr>
            <w:r w:rsidRPr="008E5E24">
              <w:t>26</w:t>
            </w:r>
          </w:p>
        </w:tc>
        <w:tc>
          <w:tcPr>
            <w:tcW w:w="0" w:type="auto"/>
            <w:tcBorders>
              <w:top w:val="nil"/>
              <w:left w:val="nil"/>
              <w:bottom w:val="nil"/>
              <w:right w:val="nil"/>
            </w:tcBorders>
          </w:tcPr>
          <w:p w14:paraId="6F36A39E" w14:textId="77777777" w:rsidR="00030275" w:rsidRPr="00234B01" w:rsidRDefault="00030275" w:rsidP="00B579B6">
            <w:pPr>
              <w:pStyle w:val="TableText"/>
              <w:rPr>
                <w:rFonts w:cs="Times New Roman"/>
              </w:rPr>
            </w:pPr>
            <w:r w:rsidRPr="008E5E24">
              <w:t>505</w:t>
            </w:r>
          </w:p>
        </w:tc>
        <w:tc>
          <w:tcPr>
            <w:tcW w:w="0" w:type="auto"/>
            <w:tcBorders>
              <w:top w:val="nil"/>
              <w:left w:val="nil"/>
              <w:bottom w:val="nil"/>
              <w:right w:val="nil"/>
            </w:tcBorders>
          </w:tcPr>
          <w:p w14:paraId="1E2FD565" w14:textId="77777777" w:rsidR="00030275" w:rsidRPr="00234B01" w:rsidRDefault="00030275" w:rsidP="00B579B6">
            <w:pPr>
              <w:pStyle w:val="TableText"/>
              <w:ind w:right="288"/>
            </w:pPr>
            <w:r w:rsidRPr="008E5E24">
              <w:t>3</w:t>
            </w:r>
          </w:p>
        </w:tc>
        <w:tc>
          <w:tcPr>
            <w:tcW w:w="0" w:type="auto"/>
            <w:tcBorders>
              <w:top w:val="nil"/>
              <w:left w:val="nil"/>
              <w:bottom w:val="nil"/>
              <w:right w:val="nil"/>
            </w:tcBorders>
          </w:tcPr>
          <w:p w14:paraId="2C1A33DF" w14:textId="77777777" w:rsidR="00030275" w:rsidRPr="00234B01" w:rsidRDefault="00030275" w:rsidP="00B579B6">
            <w:pPr>
              <w:pStyle w:val="TableText"/>
              <w:rPr>
                <w:rFonts w:cs="Times New Roman"/>
              </w:rPr>
            </w:pPr>
            <w:r w:rsidRPr="008E5E24">
              <w:t>160</w:t>
            </w:r>
          </w:p>
        </w:tc>
        <w:tc>
          <w:tcPr>
            <w:tcW w:w="0" w:type="auto"/>
            <w:tcBorders>
              <w:top w:val="nil"/>
              <w:left w:val="nil"/>
              <w:bottom w:val="nil"/>
              <w:right w:val="nil"/>
            </w:tcBorders>
          </w:tcPr>
          <w:p w14:paraId="0444C3FD" w14:textId="77777777" w:rsidR="00030275" w:rsidRPr="00234B01" w:rsidRDefault="00030275" w:rsidP="00B579B6">
            <w:pPr>
              <w:pStyle w:val="TableText"/>
              <w:ind w:right="432"/>
              <w:rPr>
                <w:color w:val="000000"/>
              </w:rPr>
            </w:pPr>
            <w:r w:rsidRPr="008E5E24">
              <w:t>3.65</w:t>
            </w:r>
          </w:p>
        </w:tc>
      </w:tr>
      <w:tr w:rsidR="00030275" w:rsidRPr="00234B01" w14:paraId="7C121F3B" w14:textId="77777777" w:rsidTr="00B579B6">
        <w:tc>
          <w:tcPr>
            <w:tcW w:w="0" w:type="auto"/>
            <w:tcBorders>
              <w:top w:val="nil"/>
              <w:left w:val="nil"/>
              <w:bottom w:val="nil"/>
              <w:right w:val="nil"/>
            </w:tcBorders>
            <w:noWrap/>
          </w:tcPr>
          <w:p w14:paraId="191D1E85" w14:textId="77777777" w:rsidR="00030275" w:rsidRPr="00234B01" w:rsidRDefault="00030275" w:rsidP="00B579B6">
            <w:pPr>
              <w:pStyle w:val="TableText"/>
              <w:ind w:right="144"/>
              <w:rPr>
                <w:color w:val="000000"/>
              </w:rPr>
            </w:pPr>
            <w:r w:rsidRPr="008E5E24">
              <w:t>27</w:t>
            </w:r>
          </w:p>
        </w:tc>
        <w:tc>
          <w:tcPr>
            <w:tcW w:w="0" w:type="auto"/>
            <w:tcBorders>
              <w:top w:val="nil"/>
              <w:left w:val="nil"/>
              <w:bottom w:val="nil"/>
              <w:right w:val="nil"/>
            </w:tcBorders>
          </w:tcPr>
          <w:p w14:paraId="0D28A192" w14:textId="77777777" w:rsidR="00030275" w:rsidRPr="00234B01" w:rsidRDefault="00030275" w:rsidP="00B579B6">
            <w:pPr>
              <w:pStyle w:val="TableText"/>
              <w:rPr>
                <w:rFonts w:cs="Times New Roman"/>
              </w:rPr>
            </w:pPr>
            <w:r w:rsidRPr="008E5E24">
              <w:t>536</w:t>
            </w:r>
          </w:p>
        </w:tc>
        <w:tc>
          <w:tcPr>
            <w:tcW w:w="0" w:type="auto"/>
            <w:tcBorders>
              <w:top w:val="nil"/>
              <w:left w:val="nil"/>
              <w:bottom w:val="nil"/>
              <w:right w:val="nil"/>
            </w:tcBorders>
          </w:tcPr>
          <w:p w14:paraId="6ACB1BED" w14:textId="77777777" w:rsidR="00030275" w:rsidRPr="00234B01" w:rsidRDefault="00030275" w:rsidP="00B579B6">
            <w:pPr>
              <w:pStyle w:val="TableText"/>
              <w:ind w:right="288"/>
            </w:pPr>
            <w:r w:rsidRPr="008E5E24">
              <w:t>3</w:t>
            </w:r>
          </w:p>
        </w:tc>
        <w:tc>
          <w:tcPr>
            <w:tcW w:w="0" w:type="auto"/>
            <w:tcBorders>
              <w:top w:val="nil"/>
              <w:left w:val="nil"/>
              <w:bottom w:val="nil"/>
              <w:right w:val="nil"/>
            </w:tcBorders>
          </w:tcPr>
          <w:p w14:paraId="0CFB54A7" w14:textId="77777777" w:rsidR="00030275" w:rsidRPr="00234B01" w:rsidRDefault="00030275" w:rsidP="00B579B6">
            <w:pPr>
              <w:pStyle w:val="TableText"/>
              <w:rPr>
                <w:rFonts w:cs="Times New Roman"/>
              </w:rPr>
            </w:pPr>
            <w:r w:rsidRPr="008E5E24">
              <w:t>203</w:t>
            </w:r>
          </w:p>
        </w:tc>
        <w:tc>
          <w:tcPr>
            <w:tcW w:w="0" w:type="auto"/>
            <w:tcBorders>
              <w:top w:val="nil"/>
              <w:left w:val="nil"/>
              <w:bottom w:val="nil"/>
              <w:right w:val="nil"/>
            </w:tcBorders>
          </w:tcPr>
          <w:p w14:paraId="20EB4065" w14:textId="77777777" w:rsidR="00030275" w:rsidRPr="00234B01" w:rsidRDefault="00030275" w:rsidP="00B579B6">
            <w:pPr>
              <w:pStyle w:val="TableText"/>
              <w:ind w:right="432"/>
              <w:rPr>
                <w:color w:val="000000"/>
              </w:rPr>
            </w:pPr>
            <w:r w:rsidRPr="008E5E24">
              <w:t>4.63</w:t>
            </w:r>
          </w:p>
        </w:tc>
      </w:tr>
      <w:tr w:rsidR="00030275" w:rsidRPr="00234B01" w14:paraId="7760CC80" w14:textId="77777777" w:rsidTr="00B579B6">
        <w:tc>
          <w:tcPr>
            <w:tcW w:w="0" w:type="auto"/>
            <w:tcBorders>
              <w:top w:val="nil"/>
              <w:left w:val="nil"/>
              <w:bottom w:val="nil"/>
              <w:right w:val="nil"/>
            </w:tcBorders>
            <w:noWrap/>
          </w:tcPr>
          <w:p w14:paraId="5E4511A5" w14:textId="77777777" w:rsidR="00030275" w:rsidRPr="00CC6B4C" w:rsidRDefault="00030275" w:rsidP="00B579B6">
            <w:pPr>
              <w:pStyle w:val="TableText"/>
              <w:ind w:right="144"/>
            </w:pPr>
            <w:r w:rsidRPr="008E5E24">
              <w:t>28</w:t>
            </w:r>
          </w:p>
        </w:tc>
        <w:tc>
          <w:tcPr>
            <w:tcW w:w="0" w:type="auto"/>
            <w:tcBorders>
              <w:top w:val="nil"/>
              <w:left w:val="nil"/>
              <w:bottom w:val="nil"/>
              <w:right w:val="nil"/>
            </w:tcBorders>
          </w:tcPr>
          <w:p w14:paraId="1AC2C07C" w14:textId="77777777" w:rsidR="00030275" w:rsidRPr="00CC6B4C" w:rsidRDefault="00030275" w:rsidP="00B579B6">
            <w:pPr>
              <w:pStyle w:val="TableText"/>
            </w:pPr>
            <w:r w:rsidRPr="008E5E24">
              <w:t>576</w:t>
            </w:r>
          </w:p>
        </w:tc>
        <w:tc>
          <w:tcPr>
            <w:tcW w:w="0" w:type="auto"/>
            <w:tcBorders>
              <w:top w:val="nil"/>
              <w:left w:val="nil"/>
              <w:bottom w:val="nil"/>
              <w:right w:val="nil"/>
            </w:tcBorders>
          </w:tcPr>
          <w:p w14:paraId="3C5F0AD9" w14:textId="77777777" w:rsidR="00030275" w:rsidRPr="00CC6B4C" w:rsidRDefault="00030275" w:rsidP="00B579B6">
            <w:pPr>
              <w:pStyle w:val="TableText"/>
              <w:ind w:right="288"/>
            </w:pPr>
            <w:r w:rsidRPr="008E5E24">
              <w:t>3</w:t>
            </w:r>
          </w:p>
        </w:tc>
        <w:tc>
          <w:tcPr>
            <w:tcW w:w="0" w:type="auto"/>
            <w:tcBorders>
              <w:top w:val="nil"/>
              <w:left w:val="nil"/>
              <w:bottom w:val="nil"/>
              <w:right w:val="nil"/>
            </w:tcBorders>
          </w:tcPr>
          <w:p w14:paraId="252FEA58" w14:textId="77777777" w:rsidR="00030275" w:rsidRPr="00CC6B4C" w:rsidRDefault="00030275" w:rsidP="00B579B6">
            <w:pPr>
              <w:pStyle w:val="TableText"/>
            </w:pPr>
            <w:r w:rsidRPr="008E5E24">
              <w:t>228</w:t>
            </w:r>
          </w:p>
        </w:tc>
        <w:tc>
          <w:tcPr>
            <w:tcW w:w="0" w:type="auto"/>
            <w:tcBorders>
              <w:top w:val="nil"/>
              <w:left w:val="nil"/>
              <w:bottom w:val="nil"/>
              <w:right w:val="nil"/>
            </w:tcBorders>
          </w:tcPr>
          <w:p w14:paraId="3A3DFEB2" w14:textId="77777777" w:rsidR="00030275" w:rsidRPr="00CC6B4C" w:rsidRDefault="00030275" w:rsidP="00B579B6">
            <w:pPr>
              <w:pStyle w:val="TableText"/>
              <w:ind w:right="432"/>
            </w:pPr>
            <w:r w:rsidRPr="008E5E24">
              <w:t>5.20</w:t>
            </w:r>
          </w:p>
        </w:tc>
      </w:tr>
      <w:tr w:rsidR="00030275" w:rsidRPr="00234B01" w14:paraId="12B67F96" w14:textId="77777777" w:rsidTr="00B579B6">
        <w:tc>
          <w:tcPr>
            <w:tcW w:w="0" w:type="auto"/>
            <w:tcBorders>
              <w:top w:val="nil"/>
              <w:left w:val="nil"/>
              <w:bottom w:val="nil"/>
              <w:right w:val="nil"/>
            </w:tcBorders>
            <w:noWrap/>
          </w:tcPr>
          <w:p w14:paraId="57924289" w14:textId="77777777" w:rsidR="00030275" w:rsidRPr="001346EB" w:rsidRDefault="00030275" w:rsidP="00B579B6">
            <w:pPr>
              <w:pStyle w:val="TableText"/>
              <w:ind w:right="144"/>
            </w:pPr>
            <w:r w:rsidRPr="008E5E24">
              <w:t>29</w:t>
            </w:r>
          </w:p>
        </w:tc>
        <w:tc>
          <w:tcPr>
            <w:tcW w:w="0" w:type="auto"/>
            <w:tcBorders>
              <w:top w:val="nil"/>
              <w:left w:val="nil"/>
              <w:bottom w:val="nil"/>
              <w:right w:val="nil"/>
            </w:tcBorders>
          </w:tcPr>
          <w:p w14:paraId="210F5B50" w14:textId="77777777" w:rsidR="00030275" w:rsidRPr="001346EB" w:rsidRDefault="00030275" w:rsidP="00B579B6">
            <w:pPr>
              <w:pStyle w:val="TableText"/>
            </w:pPr>
            <w:r w:rsidRPr="008E5E24">
              <w:t>600</w:t>
            </w:r>
          </w:p>
        </w:tc>
        <w:tc>
          <w:tcPr>
            <w:tcW w:w="0" w:type="auto"/>
            <w:tcBorders>
              <w:top w:val="nil"/>
              <w:left w:val="nil"/>
              <w:bottom w:val="nil"/>
              <w:right w:val="nil"/>
            </w:tcBorders>
          </w:tcPr>
          <w:p w14:paraId="652EC1DC" w14:textId="77777777" w:rsidR="00030275" w:rsidRPr="001346EB" w:rsidRDefault="00030275" w:rsidP="00B579B6">
            <w:pPr>
              <w:pStyle w:val="TableText"/>
              <w:ind w:right="288"/>
            </w:pPr>
            <w:r w:rsidRPr="008E5E24">
              <w:t>3</w:t>
            </w:r>
          </w:p>
        </w:tc>
        <w:tc>
          <w:tcPr>
            <w:tcW w:w="0" w:type="auto"/>
            <w:tcBorders>
              <w:top w:val="nil"/>
              <w:left w:val="nil"/>
              <w:bottom w:val="nil"/>
              <w:right w:val="nil"/>
            </w:tcBorders>
          </w:tcPr>
          <w:p w14:paraId="4DCFFECC" w14:textId="77777777" w:rsidR="00030275" w:rsidRPr="001346EB" w:rsidRDefault="00030275" w:rsidP="00B579B6">
            <w:pPr>
              <w:pStyle w:val="TableText"/>
            </w:pPr>
            <w:r w:rsidRPr="008E5E24">
              <w:t>231</w:t>
            </w:r>
          </w:p>
        </w:tc>
        <w:tc>
          <w:tcPr>
            <w:tcW w:w="0" w:type="auto"/>
            <w:tcBorders>
              <w:top w:val="nil"/>
              <w:left w:val="nil"/>
              <w:bottom w:val="nil"/>
              <w:right w:val="nil"/>
            </w:tcBorders>
          </w:tcPr>
          <w:p w14:paraId="3F6EA4D6" w14:textId="77777777" w:rsidR="00030275" w:rsidRPr="001346EB" w:rsidRDefault="00030275" w:rsidP="00B579B6">
            <w:pPr>
              <w:pStyle w:val="TableText"/>
              <w:ind w:right="432"/>
            </w:pPr>
            <w:r w:rsidRPr="008E5E24">
              <w:t>5.27</w:t>
            </w:r>
          </w:p>
        </w:tc>
      </w:tr>
      <w:tr w:rsidR="00030275" w:rsidRPr="00234B01" w14:paraId="4F03DE00" w14:textId="77777777" w:rsidTr="00B579B6">
        <w:tc>
          <w:tcPr>
            <w:tcW w:w="0" w:type="auto"/>
            <w:tcBorders>
              <w:top w:val="nil"/>
              <w:left w:val="nil"/>
              <w:bottom w:val="single" w:sz="12" w:space="0" w:color="auto"/>
              <w:right w:val="nil"/>
            </w:tcBorders>
            <w:noWrap/>
          </w:tcPr>
          <w:p w14:paraId="7E4948CC" w14:textId="77777777" w:rsidR="00030275" w:rsidRPr="001346EB" w:rsidRDefault="00030275" w:rsidP="00B579B6">
            <w:pPr>
              <w:pStyle w:val="TableText"/>
              <w:ind w:right="144"/>
            </w:pPr>
            <w:r w:rsidRPr="008E5E24">
              <w:t>30</w:t>
            </w:r>
          </w:p>
        </w:tc>
        <w:tc>
          <w:tcPr>
            <w:tcW w:w="0" w:type="auto"/>
            <w:tcBorders>
              <w:top w:val="nil"/>
              <w:left w:val="nil"/>
              <w:bottom w:val="single" w:sz="12" w:space="0" w:color="auto"/>
              <w:right w:val="nil"/>
            </w:tcBorders>
          </w:tcPr>
          <w:p w14:paraId="5C7AB9DC" w14:textId="77777777" w:rsidR="00030275" w:rsidRPr="001346EB" w:rsidRDefault="00030275" w:rsidP="00B579B6">
            <w:pPr>
              <w:pStyle w:val="TableText"/>
            </w:pPr>
            <w:r w:rsidRPr="008E5E24">
              <w:t>600</w:t>
            </w:r>
          </w:p>
        </w:tc>
        <w:tc>
          <w:tcPr>
            <w:tcW w:w="0" w:type="auto"/>
            <w:tcBorders>
              <w:top w:val="nil"/>
              <w:left w:val="nil"/>
              <w:bottom w:val="single" w:sz="12" w:space="0" w:color="auto"/>
              <w:right w:val="nil"/>
            </w:tcBorders>
          </w:tcPr>
          <w:p w14:paraId="6B392195" w14:textId="77777777" w:rsidR="00030275" w:rsidRPr="001346EB" w:rsidRDefault="00030275" w:rsidP="00B579B6">
            <w:pPr>
              <w:pStyle w:val="TableText"/>
              <w:ind w:right="288"/>
            </w:pPr>
            <w:r w:rsidRPr="008E5E24">
              <w:t>3</w:t>
            </w:r>
          </w:p>
        </w:tc>
        <w:tc>
          <w:tcPr>
            <w:tcW w:w="0" w:type="auto"/>
            <w:tcBorders>
              <w:top w:val="nil"/>
              <w:left w:val="nil"/>
              <w:bottom w:val="single" w:sz="12" w:space="0" w:color="auto"/>
              <w:right w:val="nil"/>
            </w:tcBorders>
          </w:tcPr>
          <w:p w14:paraId="09CA4A37" w14:textId="77777777" w:rsidR="00030275" w:rsidRPr="001346EB" w:rsidRDefault="00030275" w:rsidP="00B579B6">
            <w:pPr>
              <w:pStyle w:val="TableText"/>
            </w:pPr>
            <w:r w:rsidRPr="008E5E24">
              <w:t>199</w:t>
            </w:r>
          </w:p>
        </w:tc>
        <w:tc>
          <w:tcPr>
            <w:tcW w:w="0" w:type="auto"/>
            <w:tcBorders>
              <w:top w:val="nil"/>
              <w:left w:val="nil"/>
              <w:bottom w:val="single" w:sz="12" w:space="0" w:color="auto"/>
              <w:right w:val="nil"/>
            </w:tcBorders>
          </w:tcPr>
          <w:p w14:paraId="308DE7D7" w14:textId="77777777" w:rsidR="00030275" w:rsidRPr="001346EB" w:rsidRDefault="00030275" w:rsidP="00B579B6">
            <w:pPr>
              <w:pStyle w:val="TableText"/>
              <w:ind w:right="432"/>
            </w:pPr>
            <w:r w:rsidRPr="008E5E24">
              <w:t>4.54</w:t>
            </w:r>
          </w:p>
        </w:tc>
      </w:tr>
    </w:tbl>
    <w:p w14:paraId="626876FF" w14:textId="6383B553" w:rsidR="00030275" w:rsidRDefault="00030275" w:rsidP="00030275">
      <w:pPr>
        <w:pStyle w:val="Caption"/>
      </w:pPr>
      <w:bookmarkStart w:id="282" w:name="_Toc220331173"/>
      <w:r>
        <w:lastRenderedPageBreak/>
        <w:t>Table 4.B.</w:t>
      </w:r>
      <w:fldSimple w:instr=" SEQ Table_4.B. \* ARABIC ">
        <w:r w:rsidR="008A7375">
          <w:rPr>
            <w:noProof/>
          </w:rPr>
          <w:t>7</w:t>
        </w:r>
      </w:fldSimple>
      <w:r>
        <w:t xml:space="preserve">  </w:t>
      </w:r>
      <w:r w:rsidRPr="00234B01">
        <w:t xml:space="preserve">Raw-Score-to-Scale-Score Distribution for </w:t>
      </w:r>
      <w:r>
        <w:t>Grade Six</w:t>
      </w:r>
      <w:r w:rsidRPr="00234B01">
        <w:t xml:space="preserve">—Oral </w:t>
      </w:r>
      <w:r>
        <w:t>Language</w:t>
      </w:r>
      <w:bookmarkEnd w:id="282"/>
    </w:p>
    <w:tbl>
      <w:tblPr>
        <w:tblStyle w:val="TRtable"/>
        <w:tblW w:w="0" w:type="auto"/>
        <w:tblLook w:val="04A0" w:firstRow="1" w:lastRow="0" w:firstColumn="1" w:lastColumn="0" w:noHBand="0" w:noVBand="1"/>
        <w:tblDescription w:val="Raw-Score-to-Scale-Score Distribution for Grade Six—Oral Language"/>
      </w:tblPr>
      <w:tblGrid>
        <w:gridCol w:w="1444"/>
        <w:gridCol w:w="1577"/>
        <w:gridCol w:w="830"/>
        <w:gridCol w:w="817"/>
        <w:gridCol w:w="1510"/>
      </w:tblGrid>
      <w:tr w:rsidR="00030275" w:rsidRPr="00234B01" w14:paraId="35308930" w14:textId="77777777" w:rsidTr="00B579B6">
        <w:trPr>
          <w:cnfStyle w:val="100000000000" w:firstRow="1" w:lastRow="0" w:firstColumn="0" w:lastColumn="0" w:oddVBand="0" w:evenVBand="0" w:oddHBand="0" w:evenHBand="0" w:firstRowFirstColumn="0" w:firstRowLastColumn="0" w:lastRowFirstColumn="0" w:lastRowLastColumn="0"/>
        </w:trPr>
        <w:tc>
          <w:tcPr>
            <w:tcW w:w="0" w:type="auto"/>
            <w:hideMark/>
          </w:tcPr>
          <w:p w14:paraId="5CA9FC09" w14:textId="77777777" w:rsidR="00030275" w:rsidRPr="00234B01" w:rsidRDefault="00030275" w:rsidP="00B579B6">
            <w:pPr>
              <w:pStyle w:val="TableHead"/>
              <w:rPr>
                <w:b/>
                <w:noProof w:val="0"/>
              </w:rPr>
            </w:pPr>
            <w:r w:rsidRPr="00234B01">
              <w:rPr>
                <w:b/>
                <w:noProof w:val="0"/>
              </w:rPr>
              <w:t>Raw Score</w:t>
            </w:r>
          </w:p>
        </w:tc>
        <w:tc>
          <w:tcPr>
            <w:tcW w:w="0" w:type="auto"/>
            <w:hideMark/>
          </w:tcPr>
          <w:p w14:paraId="0036D897" w14:textId="77777777" w:rsidR="00030275" w:rsidRPr="00234B01" w:rsidRDefault="00030275" w:rsidP="00B579B6">
            <w:pPr>
              <w:pStyle w:val="TableHead"/>
              <w:rPr>
                <w:b/>
                <w:noProof w:val="0"/>
              </w:rPr>
            </w:pPr>
            <w:r w:rsidRPr="00234B01">
              <w:rPr>
                <w:b/>
                <w:noProof w:val="0"/>
              </w:rPr>
              <w:t>Scale Score</w:t>
            </w:r>
          </w:p>
        </w:tc>
        <w:tc>
          <w:tcPr>
            <w:tcW w:w="0" w:type="auto"/>
            <w:hideMark/>
          </w:tcPr>
          <w:p w14:paraId="531FBADF" w14:textId="77777777" w:rsidR="00030275" w:rsidRPr="00234B01" w:rsidRDefault="00030275" w:rsidP="00B579B6">
            <w:pPr>
              <w:pStyle w:val="TableHead"/>
              <w:rPr>
                <w:b/>
                <w:noProof w:val="0"/>
              </w:rPr>
            </w:pPr>
            <w:r w:rsidRPr="00234B01">
              <w:rPr>
                <w:b/>
                <w:noProof w:val="0"/>
              </w:rPr>
              <w:t>Level</w:t>
            </w:r>
          </w:p>
        </w:tc>
        <w:tc>
          <w:tcPr>
            <w:tcW w:w="0" w:type="auto"/>
            <w:hideMark/>
          </w:tcPr>
          <w:p w14:paraId="0350E8B0" w14:textId="77777777" w:rsidR="00030275" w:rsidRPr="00234B01" w:rsidRDefault="00030275" w:rsidP="00B579B6">
            <w:pPr>
              <w:pStyle w:val="TableHead"/>
              <w:rPr>
                <w:b/>
                <w:noProof w:val="0"/>
              </w:rPr>
            </w:pPr>
            <w:r w:rsidRPr="00234B01">
              <w:rPr>
                <w:b/>
                <w:noProof w:val="0"/>
              </w:rPr>
              <w:t>N</w:t>
            </w:r>
          </w:p>
        </w:tc>
        <w:tc>
          <w:tcPr>
            <w:tcW w:w="0" w:type="auto"/>
            <w:hideMark/>
          </w:tcPr>
          <w:p w14:paraId="51FB6A79" w14:textId="77777777" w:rsidR="00030275" w:rsidRPr="00234B01" w:rsidRDefault="00030275" w:rsidP="00B579B6">
            <w:pPr>
              <w:pStyle w:val="TableHead"/>
              <w:rPr>
                <w:b/>
                <w:noProof w:val="0"/>
              </w:rPr>
            </w:pPr>
            <w:r w:rsidRPr="00234B01">
              <w:rPr>
                <w:b/>
                <w:noProof w:val="0"/>
                <w:lang w:eastAsia="ko-KR"/>
              </w:rPr>
              <w:t>Percentage</w:t>
            </w:r>
          </w:p>
        </w:tc>
      </w:tr>
      <w:tr w:rsidR="00030275" w:rsidRPr="00234B01" w14:paraId="15B564ED" w14:textId="77777777" w:rsidTr="00B579B6">
        <w:tc>
          <w:tcPr>
            <w:tcW w:w="0" w:type="auto"/>
            <w:tcBorders>
              <w:top w:val="nil"/>
              <w:left w:val="nil"/>
              <w:bottom w:val="nil"/>
              <w:right w:val="nil"/>
            </w:tcBorders>
            <w:noWrap/>
            <w:hideMark/>
          </w:tcPr>
          <w:p w14:paraId="220BD021" w14:textId="77777777" w:rsidR="00030275" w:rsidRPr="00234B01" w:rsidRDefault="00030275" w:rsidP="00030275">
            <w:pPr>
              <w:pStyle w:val="TableText"/>
              <w:keepNext/>
              <w:ind w:right="144"/>
              <w:rPr>
                <w:rFonts w:cs="Times New Roman"/>
              </w:rPr>
            </w:pPr>
            <w:r w:rsidRPr="00457F9B">
              <w:t>0</w:t>
            </w:r>
          </w:p>
        </w:tc>
        <w:tc>
          <w:tcPr>
            <w:tcW w:w="0" w:type="auto"/>
            <w:tcBorders>
              <w:top w:val="nil"/>
              <w:left w:val="nil"/>
              <w:bottom w:val="nil"/>
              <w:right w:val="nil"/>
            </w:tcBorders>
          </w:tcPr>
          <w:p w14:paraId="3A3C45B9"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354BABD7"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330C2495" w14:textId="77777777" w:rsidR="00030275" w:rsidRPr="00234B01" w:rsidRDefault="00030275" w:rsidP="00B579B6">
            <w:pPr>
              <w:pStyle w:val="TableText"/>
              <w:rPr>
                <w:rFonts w:cs="Times New Roman"/>
              </w:rPr>
            </w:pPr>
            <w:r w:rsidRPr="00457F9B">
              <w:t>1,026</w:t>
            </w:r>
          </w:p>
        </w:tc>
        <w:tc>
          <w:tcPr>
            <w:tcW w:w="0" w:type="auto"/>
            <w:tcBorders>
              <w:top w:val="nil"/>
              <w:left w:val="nil"/>
              <w:bottom w:val="nil"/>
              <w:right w:val="nil"/>
            </w:tcBorders>
            <w:hideMark/>
          </w:tcPr>
          <w:p w14:paraId="73E43AEC" w14:textId="77777777" w:rsidR="00030275" w:rsidRPr="00234B01" w:rsidRDefault="00030275" w:rsidP="00B579B6">
            <w:pPr>
              <w:pStyle w:val="TableText"/>
              <w:ind w:right="432"/>
            </w:pPr>
            <w:r w:rsidRPr="00457F9B">
              <w:t>23.25</w:t>
            </w:r>
          </w:p>
        </w:tc>
      </w:tr>
      <w:tr w:rsidR="00030275" w:rsidRPr="00234B01" w14:paraId="76DC4062" w14:textId="77777777" w:rsidTr="00B579B6">
        <w:tc>
          <w:tcPr>
            <w:tcW w:w="0" w:type="auto"/>
            <w:tcBorders>
              <w:top w:val="nil"/>
              <w:left w:val="nil"/>
              <w:bottom w:val="nil"/>
              <w:right w:val="nil"/>
            </w:tcBorders>
            <w:noWrap/>
            <w:hideMark/>
          </w:tcPr>
          <w:p w14:paraId="6AED8EDE" w14:textId="77777777" w:rsidR="00030275" w:rsidRPr="00234B01" w:rsidRDefault="00030275" w:rsidP="00030275">
            <w:pPr>
              <w:pStyle w:val="TableText"/>
              <w:keepNext/>
              <w:ind w:right="144"/>
            </w:pPr>
            <w:r w:rsidRPr="00457F9B">
              <w:t>1</w:t>
            </w:r>
          </w:p>
        </w:tc>
        <w:tc>
          <w:tcPr>
            <w:tcW w:w="0" w:type="auto"/>
            <w:tcBorders>
              <w:top w:val="nil"/>
              <w:left w:val="nil"/>
              <w:bottom w:val="nil"/>
              <w:right w:val="nil"/>
            </w:tcBorders>
          </w:tcPr>
          <w:p w14:paraId="368ED262"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2029DDA2"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01285623" w14:textId="77777777" w:rsidR="00030275" w:rsidRPr="00234B01" w:rsidRDefault="00030275" w:rsidP="00B579B6">
            <w:pPr>
              <w:pStyle w:val="TableText"/>
              <w:rPr>
                <w:rFonts w:cs="Times New Roman"/>
              </w:rPr>
            </w:pPr>
            <w:r w:rsidRPr="00457F9B">
              <w:t>52</w:t>
            </w:r>
          </w:p>
        </w:tc>
        <w:tc>
          <w:tcPr>
            <w:tcW w:w="0" w:type="auto"/>
            <w:tcBorders>
              <w:top w:val="nil"/>
              <w:left w:val="nil"/>
              <w:bottom w:val="nil"/>
              <w:right w:val="nil"/>
            </w:tcBorders>
            <w:hideMark/>
          </w:tcPr>
          <w:p w14:paraId="037D3EBB" w14:textId="77777777" w:rsidR="00030275" w:rsidRPr="00234B01" w:rsidRDefault="00030275" w:rsidP="00B579B6">
            <w:pPr>
              <w:pStyle w:val="TableText"/>
              <w:ind w:right="432"/>
            </w:pPr>
            <w:r w:rsidRPr="00457F9B">
              <w:t>1.18</w:t>
            </w:r>
          </w:p>
        </w:tc>
      </w:tr>
      <w:tr w:rsidR="00030275" w:rsidRPr="00234B01" w14:paraId="293F706A" w14:textId="77777777" w:rsidTr="00B579B6">
        <w:tc>
          <w:tcPr>
            <w:tcW w:w="0" w:type="auto"/>
            <w:tcBorders>
              <w:top w:val="nil"/>
              <w:left w:val="nil"/>
              <w:bottom w:val="nil"/>
              <w:right w:val="nil"/>
            </w:tcBorders>
            <w:noWrap/>
            <w:hideMark/>
          </w:tcPr>
          <w:p w14:paraId="7A9EDAA1" w14:textId="77777777" w:rsidR="00030275" w:rsidRPr="00234B01" w:rsidRDefault="00030275" w:rsidP="00030275">
            <w:pPr>
              <w:pStyle w:val="TableText"/>
              <w:keepNext/>
              <w:ind w:right="144"/>
            </w:pPr>
            <w:r w:rsidRPr="00457F9B">
              <w:t>2</w:t>
            </w:r>
          </w:p>
        </w:tc>
        <w:tc>
          <w:tcPr>
            <w:tcW w:w="0" w:type="auto"/>
            <w:tcBorders>
              <w:top w:val="nil"/>
              <w:left w:val="nil"/>
              <w:bottom w:val="nil"/>
              <w:right w:val="nil"/>
            </w:tcBorders>
          </w:tcPr>
          <w:p w14:paraId="3B364A26"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2CC770CB"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7A3EDF2E" w14:textId="77777777" w:rsidR="00030275" w:rsidRPr="00234B01" w:rsidRDefault="00030275" w:rsidP="00B579B6">
            <w:pPr>
              <w:pStyle w:val="TableText"/>
              <w:rPr>
                <w:rFonts w:cs="Times New Roman"/>
              </w:rPr>
            </w:pPr>
            <w:r w:rsidRPr="00457F9B">
              <w:t>69</w:t>
            </w:r>
          </w:p>
        </w:tc>
        <w:tc>
          <w:tcPr>
            <w:tcW w:w="0" w:type="auto"/>
            <w:tcBorders>
              <w:top w:val="nil"/>
              <w:left w:val="nil"/>
              <w:bottom w:val="nil"/>
              <w:right w:val="nil"/>
            </w:tcBorders>
            <w:hideMark/>
          </w:tcPr>
          <w:p w14:paraId="5904D3D5" w14:textId="77777777" w:rsidR="00030275" w:rsidRPr="00234B01" w:rsidRDefault="00030275" w:rsidP="00B579B6">
            <w:pPr>
              <w:pStyle w:val="TableText"/>
              <w:ind w:right="432"/>
            </w:pPr>
            <w:r w:rsidRPr="00457F9B">
              <w:t>1.56</w:t>
            </w:r>
          </w:p>
        </w:tc>
      </w:tr>
      <w:tr w:rsidR="00030275" w:rsidRPr="00234B01" w14:paraId="366861FE" w14:textId="77777777" w:rsidTr="00B579B6">
        <w:tc>
          <w:tcPr>
            <w:tcW w:w="0" w:type="auto"/>
            <w:tcBorders>
              <w:top w:val="nil"/>
              <w:left w:val="nil"/>
              <w:bottom w:val="nil"/>
              <w:right w:val="nil"/>
            </w:tcBorders>
            <w:noWrap/>
            <w:hideMark/>
          </w:tcPr>
          <w:p w14:paraId="01C86AC7" w14:textId="77777777" w:rsidR="00030275" w:rsidRPr="00234B01" w:rsidRDefault="00030275" w:rsidP="00030275">
            <w:pPr>
              <w:pStyle w:val="TableText"/>
              <w:keepNext/>
              <w:ind w:right="144"/>
            </w:pPr>
            <w:r w:rsidRPr="00457F9B">
              <w:t>3</w:t>
            </w:r>
          </w:p>
        </w:tc>
        <w:tc>
          <w:tcPr>
            <w:tcW w:w="0" w:type="auto"/>
            <w:tcBorders>
              <w:top w:val="nil"/>
              <w:left w:val="nil"/>
              <w:bottom w:val="nil"/>
              <w:right w:val="nil"/>
            </w:tcBorders>
          </w:tcPr>
          <w:p w14:paraId="00B506B9"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3BCFA40D"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27D56414" w14:textId="77777777" w:rsidR="00030275" w:rsidRPr="00234B01" w:rsidRDefault="00030275" w:rsidP="00B579B6">
            <w:pPr>
              <w:pStyle w:val="TableText"/>
              <w:rPr>
                <w:rFonts w:cs="Times New Roman"/>
              </w:rPr>
            </w:pPr>
            <w:r w:rsidRPr="00457F9B">
              <w:t>101</w:t>
            </w:r>
          </w:p>
        </w:tc>
        <w:tc>
          <w:tcPr>
            <w:tcW w:w="0" w:type="auto"/>
            <w:tcBorders>
              <w:top w:val="nil"/>
              <w:left w:val="nil"/>
              <w:bottom w:val="nil"/>
              <w:right w:val="nil"/>
            </w:tcBorders>
            <w:hideMark/>
          </w:tcPr>
          <w:p w14:paraId="406D2670" w14:textId="77777777" w:rsidR="00030275" w:rsidRPr="00234B01" w:rsidRDefault="00030275" w:rsidP="00B579B6">
            <w:pPr>
              <w:pStyle w:val="TableText"/>
              <w:ind w:right="432"/>
            </w:pPr>
            <w:r w:rsidRPr="00457F9B">
              <w:t>2.29</w:t>
            </w:r>
          </w:p>
        </w:tc>
      </w:tr>
      <w:tr w:rsidR="00030275" w:rsidRPr="00234B01" w14:paraId="1BDD1778" w14:textId="77777777" w:rsidTr="00B579B6">
        <w:tc>
          <w:tcPr>
            <w:tcW w:w="0" w:type="auto"/>
            <w:tcBorders>
              <w:top w:val="nil"/>
              <w:left w:val="nil"/>
              <w:bottom w:val="nil"/>
              <w:right w:val="nil"/>
            </w:tcBorders>
            <w:noWrap/>
            <w:hideMark/>
          </w:tcPr>
          <w:p w14:paraId="5D8415CD" w14:textId="77777777" w:rsidR="00030275" w:rsidRPr="00234B01" w:rsidRDefault="00030275" w:rsidP="00030275">
            <w:pPr>
              <w:pStyle w:val="TableText"/>
              <w:keepNext/>
              <w:ind w:right="144"/>
            </w:pPr>
            <w:r w:rsidRPr="00457F9B">
              <w:t>4</w:t>
            </w:r>
          </w:p>
        </w:tc>
        <w:tc>
          <w:tcPr>
            <w:tcW w:w="0" w:type="auto"/>
            <w:tcBorders>
              <w:top w:val="nil"/>
              <w:left w:val="nil"/>
              <w:bottom w:val="nil"/>
              <w:right w:val="nil"/>
            </w:tcBorders>
          </w:tcPr>
          <w:p w14:paraId="2F455315"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11911EE7"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075B4855" w14:textId="77777777" w:rsidR="00030275" w:rsidRPr="00234B01" w:rsidRDefault="00030275" w:rsidP="00B579B6">
            <w:pPr>
              <w:pStyle w:val="TableText"/>
              <w:rPr>
                <w:rFonts w:cs="Times New Roman"/>
              </w:rPr>
            </w:pPr>
            <w:r w:rsidRPr="00457F9B">
              <w:t>151</w:t>
            </w:r>
          </w:p>
        </w:tc>
        <w:tc>
          <w:tcPr>
            <w:tcW w:w="0" w:type="auto"/>
            <w:tcBorders>
              <w:top w:val="nil"/>
              <w:left w:val="nil"/>
              <w:bottom w:val="nil"/>
              <w:right w:val="nil"/>
            </w:tcBorders>
            <w:hideMark/>
          </w:tcPr>
          <w:p w14:paraId="53F29222" w14:textId="77777777" w:rsidR="00030275" w:rsidRPr="00234B01" w:rsidRDefault="00030275" w:rsidP="00B579B6">
            <w:pPr>
              <w:pStyle w:val="TableText"/>
              <w:ind w:right="432"/>
            </w:pPr>
            <w:r w:rsidRPr="00457F9B">
              <w:t>3.42</w:t>
            </w:r>
          </w:p>
        </w:tc>
      </w:tr>
      <w:tr w:rsidR="00030275" w:rsidRPr="00234B01" w14:paraId="0445B168" w14:textId="77777777" w:rsidTr="00B579B6">
        <w:tc>
          <w:tcPr>
            <w:tcW w:w="0" w:type="auto"/>
            <w:tcBorders>
              <w:top w:val="nil"/>
              <w:left w:val="nil"/>
              <w:bottom w:val="nil"/>
              <w:right w:val="nil"/>
            </w:tcBorders>
            <w:noWrap/>
          </w:tcPr>
          <w:p w14:paraId="0BDA0667" w14:textId="77777777" w:rsidR="00030275" w:rsidRPr="00234B01" w:rsidRDefault="00030275" w:rsidP="00030275">
            <w:pPr>
              <w:pStyle w:val="TableText"/>
              <w:keepNext/>
              <w:ind w:right="144"/>
              <w:rPr>
                <w:color w:val="000000"/>
              </w:rPr>
            </w:pPr>
            <w:r w:rsidRPr="00457F9B">
              <w:t>5</w:t>
            </w:r>
          </w:p>
        </w:tc>
        <w:tc>
          <w:tcPr>
            <w:tcW w:w="0" w:type="auto"/>
            <w:tcBorders>
              <w:top w:val="nil"/>
              <w:left w:val="nil"/>
              <w:bottom w:val="nil"/>
              <w:right w:val="nil"/>
            </w:tcBorders>
          </w:tcPr>
          <w:p w14:paraId="46344C8C" w14:textId="77777777" w:rsidR="00030275" w:rsidRPr="00234B01" w:rsidRDefault="00030275" w:rsidP="00B579B6">
            <w:pPr>
              <w:pStyle w:val="TableText"/>
              <w:rPr>
                <w:rFonts w:cs="Times New Roman"/>
              </w:rPr>
            </w:pPr>
            <w:r w:rsidRPr="00457F9B">
              <w:t>156</w:t>
            </w:r>
          </w:p>
        </w:tc>
        <w:tc>
          <w:tcPr>
            <w:tcW w:w="0" w:type="auto"/>
            <w:tcBorders>
              <w:top w:val="nil"/>
              <w:left w:val="nil"/>
              <w:bottom w:val="nil"/>
              <w:right w:val="nil"/>
            </w:tcBorders>
          </w:tcPr>
          <w:p w14:paraId="5F697A5D"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6C882404" w14:textId="77777777" w:rsidR="00030275" w:rsidRPr="00234B01" w:rsidRDefault="00030275" w:rsidP="00B579B6">
            <w:pPr>
              <w:pStyle w:val="TableText"/>
              <w:rPr>
                <w:rFonts w:cs="Times New Roman"/>
              </w:rPr>
            </w:pPr>
            <w:r w:rsidRPr="00457F9B">
              <w:t>195</w:t>
            </w:r>
          </w:p>
        </w:tc>
        <w:tc>
          <w:tcPr>
            <w:tcW w:w="0" w:type="auto"/>
            <w:tcBorders>
              <w:top w:val="nil"/>
              <w:left w:val="nil"/>
              <w:bottom w:val="nil"/>
              <w:right w:val="nil"/>
            </w:tcBorders>
          </w:tcPr>
          <w:p w14:paraId="3DDA8C50" w14:textId="77777777" w:rsidR="00030275" w:rsidRPr="00234B01" w:rsidRDefault="00030275" w:rsidP="00B579B6">
            <w:pPr>
              <w:pStyle w:val="TableText"/>
              <w:ind w:right="432"/>
              <w:rPr>
                <w:color w:val="000000"/>
              </w:rPr>
            </w:pPr>
            <w:r w:rsidRPr="00457F9B">
              <w:t>4.42</w:t>
            </w:r>
          </w:p>
        </w:tc>
      </w:tr>
      <w:tr w:rsidR="00030275" w:rsidRPr="00234B01" w14:paraId="38B62B46" w14:textId="77777777" w:rsidTr="00B579B6">
        <w:tc>
          <w:tcPr>
            <w:tcW w:w="0" w:type="auto"/>
            <w:tcBorders>
              <w:top w:val="nil"/>
              <w:left w:val="nil"/>
              <w:bottom w:val="nil"/>
              <w:right w:val="nil"/>
            </w:tcBorders>
            <w:noWrap/>
          </w:tcPr>
          <w:p w14:paraId="00B39C2E" w14:textId="77777777" w:rsidR="00030275" w:rsidRPr="00234B01" w:rsidRDefault="00030275" w:rsidP="00B579B6">
            <w:pPr>
              <w:pStyle w:val="TableText"/>
              <w:ind w:right="144"/>
              <w:rPr>
                <w:color w:val="000000"/>
              </w:rPr>
            </w:pPr>
            <w:r w:rsidRPr="00457F9B">
              <w:t>6</w:t>
            </w:r>
          </w:p>
        </w:tc>
        <w:tc>
          <w:tcPr>
            <w:tcW w:w="0" w:type="auto"/>
            <w:tcBorders>
              <w:top w:val="nil"/>
              <w:left w:val="nil"/>
              <w:bottom w:val="nil"/>
              <w:right w:val="nil"/>
            </w:tcBorders>
          </w:tcPr>
          <w:p w14:paraId="057B4970" w14:textId="77777777" w:rsidR="00030275" w:rsidRPr="00234B01" w:rsidRDefault="00030275" w:rsidP="00B579B6">
            <w:pPr>
              <w:pStyle w:val="TableText"/>
              <w:rPr>
                <w:rFonts w:cs="Times New Roman"/>
              </w:rPr>
            </w:pPr>
            <w:r w:rsidRPr="00457F9B">
              <w:t>181</w:t>
            </w:r>
          </w:p>
        </w:tc>
        <w:tc>
          <w:tcPr>
            <w:tcW w:w="0" w:type="auto"/>
            <w:tcBorders>
              <w:top w:val="nil"/>
              <w:left w:val="nil"/>
              <w:bottom w:val="nil"/>
              <w:right w:val="nil"/>
            </w:tcBorders>
          </w:tcPr>
          <w:p w14:paraId="65BCEE0E"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1C058668" w14:textId="77777777" w:rsidR="00030275" w:rsidRPr="00234B01" w:rsidRDefault="00030275" w:rsidP="00B579B6">
            <w:pPr>
              <w:pStyle w:val="TableText"/>
              <w:rPr>
                <w:rFonts w:cs="Times New Roman"/>
              </w:rPr>
            </w:pPr>
            <w:r w:rsidRPr="00457F9B">
              <w:t>220</w:t>
            </w:r>
          </w:p>
        </w:tc>
        <w:tc>
          <w:tcPr>
            <w:tcW w:w="0" w:type="auto"/>
            <w:tcBorders>
              <w:top w:val="nil"/>
              <w:left w:val="nil"/>
              <w:bottom w:val="nil"/>
              <w:right w:val="nil"/>
            </w:tcBorders>
          </w:tcPr>
          <w:p w14:paraId="1B020CEA" w14:textId="77777777" w:rsidR="00030275" w:rsidRPr="00234B01" w:rsidRDefault="00030275" w:rsidP="00B579B6">
            <w:pPr>
              <w:pStyle w:val="TableText"/>
              <w:ind w:right="432"/>
              <w:rPr>
                <w:color w:val="000000"/>
              </w:rPr>
            </w:pPr>
            <w:r w:rsidRPr="00457F9B">
              <w:t>4.99</w:t>
            </w:r>
          </w:p>
        </w:tc>
      </w:tr>
      <w:tr w:rsidR="00030275" w:rsidRPr="00234B01" w14:paraId="1F8B82E5" w14:textId="77777777" w:rsidTr="00B579B6">
        <w:tc>
          <w:tcPr>
            <w:tcW w:w="0" w:type="auto"/>
            <w:tcBorders>
              <w:top w:val="nil"/>
              <w:left w:val="nil"/>
              <w:bottom w:val="nil"/>
              <w:right w:val="nil"/>
            </w:tcBorders>
            <w:noWrap/>
          </w:tcPr>
          <w:p w14:paraId="3FA6F419" w14:textId="77777777" w:rsidR="00030275" w:rsidRPr="00234B01" w:rsidRDefault="00030275" w:rsidP="00B579B6">
            <w:pPr>
              <w:pStyle w:val="TableText"/>
              <w:ind w:right="144"/>
              <w:rPr>
                <w:color w:val="000000"/>
              </w:rPr>
            </w:pPr>
            <w:r w:rsidRPr="00457F9B">
              <w:t>7</w:t>
            </w:r>
          </w:p>
        </w:tc>
        <w:tc>
          <w:tcPr>
            <w:tcW w:w="0" w:type="auto"/>
            <w:tcBorders>
              <w:top w:val="nil"/>
              <w:left w:val="nil"/>
              <w:bottom w:val="nil"/>
              <w:right w:val="nil"/>
            </w:tcBorders>
          </w:tcPr>
          <w:p w14:paraId="02EF2A7E" w14:textId="77777777" w:rsidR="00030275" w:rsidRPr="00234B01" w:rsidRDefault="00030275" w:rsidP="00B579B6">
            <w:pPr>
              <w:pStyle w:val="TableText"/>
              <w:rPr>
                <w:rFonts w:cs="Times New Roman"/>
              </w:rPr>
            </w:pPr>
            <w:r w:rsidRPr="00457F9B">
              <w:t>202</w:t>
            </w:r>
          </w:p>
        </w:tc>
        <w:tc>
          <w:tcPr>
            <w:tcW w:w="0" w:type="auto"/>
            <w:tcBorders>
              <w:top w:val="nil"/>
              <w:left w:val="nil"/>
              <w:bottom w:val="nil"/>
              <w:right w:val="nil"/>
            </w:tcBorders>
          </w:tcPr>
          <w:p w14:paraId="2C3DDB39"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5C0FDD12" w14:textId="77777777" w:rsidR="00030275" w:rsidRPr="00234B01" w:rsidRDefault="00030275" w:rsidP="00B579B6">
            <w:pPr>
              <w:pStyle w:val="TableText"/>
              <w:rPr>
                <w:rFonts w:cs="Times New Roman"/>
              </w:rPr>
            </w:pPr>
            <w:r w:rsidRPr="00457F9B">
              <w:t>150</w:t>
            </w:r>
          </w:p>
        </w:tc>
        <w:tc>
          <w:tcPr>
            <w:tcW w:w="0" w:type="auto"/>
            <w:tcBorders>
              <w:top w:val="nil"/>
              <w:left w:val="nil"/>
              <w:bottom w:val="nil"/>
              <w:right w:val="nil"/>
            </w:tcBorders>
          </w:tcPr>
          <w:p w14:paraId="67A0D154" w14:textId="77777777" w:rsidR="00030275" w:rsidRPr="00234B01" w:rsidRDefault="00030275" w:rsidP="00B579B6">
            <w:pPr>
              <w:pStyle w:val="TableText"/>
              <w:ind w:right="432"/>
              <w:rPr>
                <w:color w:val="000000"/>
              </w:rPr>
            </w:pPr>
            <w:r w:rsidRPr="00457F9B">
              <w:t>3.40</w:t>
            </w:r>
          </w:p>
        </w:tc>
      </w:tr>
      <w:tr w:rsidR="00030275" w:rsidRPr="00234B01" w14:paraId="602C2383" w14:textId="77777777" w:rsidTr="00B579B6">
        <w:tc>
          <w:tcPr>
            <w:tcW w:w="0" w:type="auto"/>
            <w:tcBorders>
              <w:top w:val="nil"/>
              <w:left w:val="nil"/>
              <w:bottom w:val="nil"/>
              <w:right w:val="nil"/>
            </w:tcBorders>
            <w:noWrap/>
          </w:tcPr>
          <w:p w14:paraId="46295CF0" w14:textId="77777777" w:rsidR="00030275" w:rsidRPr="00234B01" w:rsidRDefault="00030275" w:rsidP="00B579B6">
            <w:pPr>
              <w:pStyle w:val="TableText"/>
              <w:ind w:right="144"/>
              <w:rPr>
                <w:color w:val="000000"/>
              </w:rPr>
            </w:pPr>
            <w:r w:rsidRPr="00457F9B">
              <w:t>8</w:t>
            </w:r>
          </w:p>
        </w:tc>
        <w:tc>
          <w:tcPr>
            <w:tcW w:w="0" w:type="auto"/>
            <w:tcBorders>
              <w:top w:val="nil"/>
              <w:left w:val="nil"/>
              <w:bottom w:val="nil"/>
              <w:right w:val="nil"/>
            </w:tcBorders>
          </w:tcPr>
          <w:p w14:paraId="3BDF438C" w14:textId="77777777" w:rsidR="00030275" w:rsidRPr="00234B01" w:rsidRDefault="00030275" w:rsidP="00B579B6">
            <w:pPr>
              <w:pStyle w:val="TableText"/>
              <w:rPr>
                <w:rFonts w:cs="Times New Roman"/>
              </w:rPr>
            </w:pPr>
            <w:r w:rsidRPr="00457F9B">
              <w:t>221</w:t>
            </w:r>
          </w:p>
        </w:tc>
        <w:tc>
          <w:tcPr>
            <w:tcW w:w="0" w:type="auto"/>
            <w:tcBorders>
              <w:top w:val="nil"/>
              <w:left w:val="nil"/>
              <w:bottom w:val="nil"/>
              <w:right w:val="nil"/>
            </w:tcBorders>
          </w:tcPr>
          <w:p w14:paraId="7F2F1BF6"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4D509EDB" w14:textId="77777777" w:rsidR="00030275" w:rsidRPr="00234B01" w:rsidRDefault="00030275" w:rsidP="00B579B6">
            <w:pPr>
              <w:pStyle w:val="TableText"/>
              <w:rPr>
                <w:rFonts w:cs="Times New Roman"/>
              </w:rPr>
            </w:pPr>
            <w:r w:rsidRPr="00457F9B">
              <w:t>124</w:t>
            </w:r>
          </w:p>
        </w:tc>
        <w:tc>
          <w:tcPr>
            <w:tcW w:w="0" w:type="auto"/>
            <w:tcBorders>
              <w:top w:val="nil"/>
              <w:left w:val="nil"/>
              <w:bottom w:val="nil"/>
              <w:right w:val="nil"/>
            </w:tcBorders>
          </w:tcPr>
          <w:p w14:paraId="28EB2661" w14:textId="77777777" w:rsidR="00030275" w:rsidRPr="00234B01" w:rsidRDefault="00030275" w:rsidP="00B579B6">
            <w:pPr>
              <w:pStyle w:val="TableText"/>
              <w:ind w:right="432"/>
              <w:rPr>
                <w:color w:val="000000"/>
              </w:rPr>
            </w:pPr>
            <w:r w:rsidRPr="00457F9B">
              <w:t>2.81</w:t>
            </w:r>
          </w:p>
        </w:tc>
      </w:tr>
      <w:tr w:rsidR="00030275" w:rsidRPr="00234B01" w14:paraId="652EAF89" w14:textId="77777777" w:rsidTr="00B579B6">
        <w:tc>
          <w:tcPr>
            <w:tcW w:w="0" w:type="auto"/>
            <w:tcBorders>
              <w:top w:val="nil"/>
              <w:left w:val="nil"/>
              <w:bottom w:val="nil"/>
              <w:right w:val="nil"/>
            </w:tcBorders>
            <w:noWrap/>
          </w:tcPr>
          <w:p w14:paraId="185B5559" w14:textId="77777777" w:rsidR="00030275" w:rsidRPr="00234B01" w:rsidRDefault="00030275" w:rsidP="00B579B6">
            <w:pPr>
              <w:pStyle w:val="TableText"/>
              <w:ind w:right="144"/>
              <w:rPr>
                <w:color w:val="000000"/>
              </w:rPr>
            </w:pPr>
            <w:r w:rsidRPr="00457F9B">
              <w:t>9</w:t>
            </w:r>
          </w:p>
        </w:tc>
        <w:tc>
          <w:tcPr>
            <w:tcW w:w="0" w:type="auto"/>
            <w:tcBorders>
              <w:top w:val="nil"/>
              <w:left w:val="nil"/>
              <w:bottom w:val="nil"/>
              <w:right w:val="nil"/>
            </w:tcBorders>
          </w:tcPr>
          <w:p w14:paraId="02E5FB5F" w14:textId="77777777" w:rsidR="00030275" w:rsidRPr="00234B01" w:rsidRDefault="00030275" w:rsidP="00B579B6">
            <w:pPr>
              <w:pStyle w:val="TableText"/>
              <w:rPr>
                <w:rFonts w:cs="Times New Roman"/>
              </w:rPr>
            </w:pPr>
            <w:r w:rsidRPr="00457F9B">
              <w:t>239</w:t>
            </w:r>
          </w:p>
        </w:tc>
        <w:tc>
          <w:tcPr>
            <w:tcW w:w="0" w:type="auto"/>
            <w:tcBorders>
              <w:top w:val="nil"/>
              <w:left w:val="nil"/>
              <w:bottom w:val="nil"/>
              <w:right w:val="nil"/>
            </w:tcBorders>
          </w:tcPr>
          <w:p w14:paraId="4BE91C4A"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48EF263D" w14:textId="77777777" w:rsidR="00030275" w:rsidRPr="00234B01" w:rsidRDefault="00030275" w:rsidP="00B579B6">
            <w:pPr>
              <w:pStyle w:val="TableText"/>
              <w:rPr>
                <w:rFonts w:cs="Times New Roman"/>
              </w:rPr>
            </w:pPr>
            <w:r w:rsidRPr="00457F9B">
              <w:t>84</w:t>
            </w:r>
          </w:p>
        </w:tc>
        <w:tc>
          <w:tcPr>
            <w:tcW w:w="0" w:type="auto"/>
            <w:tcBorders>
              <w:top w:val="nil"/>
              <w:left w:val="nil"/>
              <w:bottom w:val="nil"/>
              <w:right w:val="nil"/>
            </w:tcBorders>
          </w:tcPr>
          <w:p w14:paraId="199ADD76" w14:textId="77777777" w:rsidR="00030275" w:rsidRPr="00234B01" w:rsidRDefault="00030275" w:rsidP="00B579B6">
            <w:pPr>
              <w:pStyle w:val="TableText"/>
              <w:ind w:right="432"/>
              <w:rPr>
                <w:color w:val="000000"/>
              </w:rPr>
            </w:pPr>
            <w:r w:rsidRPr="00457F9B">
              <w:t>1.90</w:t>
            </w:r>
          </w:p>
        </w:tc>
      </w:tr>
      <w:tr w:rsidR="00030275" w:rsidRPr="00234B01" w14:paraId="09DB4C7E" w14:textId="77777777" w:rsidTr="00B579B6">
        <w:tc>
          <w:tcPr>
            <w:tcW w:w="0" w:type="auto"/>
            <w:tcBorders>
              <w:top w:val="nil"/>
              <w:left w:val="nil"/>
              <w:bottom w:val="nil"/>
              <w:right w:val="nil"/>
            </w:tcBorders>
            <w:noWrap/>
          </w:tcPr>
          <w:p w14:paraId="4B111966" w14:textId="77777777" w:rsidR="00030275" w:rsidRPr="00234B01" w:rsidRDefault="00030275" w:rsidP="00B579B6">
            <w:pPr>
              <w:pStyle w:val="TableText"/>
              <w:ind w:right="144"/>
              <w:rPr>
                <w:color w:val="000000"/>
              </w:rPr>
            </w:pPr>
            <w:r w:rsidRPr="00457F9B">
              <w:t>10</w:t>
            </w:r>
          </w:p>
        </w:tc>
        <w:tc>
          <w:tcPr>
            <w:tcW w:w="0" w:type="auto"/>
            <w:tcBorders>
              <w:top w:val="nil"/>
              <w:left w:val="nil"/>
              <w:bottom w:val="nil"/>
              <w:right w:val="nil"/>
            </w:tcBorders>
          </w:tcPr>
          <w:p w14:paraId="6A0836D8" w14:textId="77777777" w:rsidR="00030275" w:rsidRPr="00234B01" w:rsidRDefault="00030275" w:rsidP="00B579B6">
            <w:pPr>
              <w:pStyle w:val="TableText"/>
              <w:rPr>
                <w:rFonts w:cs="Times New Roman"/>
              </w:rPr>
            </w:pPr>
            <w:r w:rsidRPr="00457F9B">
              <w:t>254</w:t>
            </w:r>
          </w:p>
        </w:tc>
        <w:tc>
          <w:tcPr>
            <w:tcW w:w="0" w:type="auto"/>
            <w:tcBorders>
              <w:top w:val="nil"/>
              <w:left w:val="nil"/>
              <w:bottom w:val="nil"/>
              <w:right w:val="nil"/>
            </w:tcBorders>
          </w:tcPr>
          <w:p w14:paraId="582CDFAC"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4C8DB634" w14:textId="77777777" w:rsidR="00030275" w:rsidRPr="00234B01" w:rsidRDefault="00030275" w:rsidP="00B579B6">
            <w:pPr>
              <w:pStyle w:val="TableText"/>
              <w:rPr>
                <w:rFonts w:cs="Times New Roman"/>
              </w:rPr>
            </w:pPr>
            <w:r w:rsidRPr="00457F9B">
              <w:t>62</w:t>
            </w:r>
          </w:p>
        </w:tc>
        <w:tc>
          <w:tcPr>
            <w:tcW w:w="0" w:type="auto"/>
            <w:tcBorders>
              <w:top w:val="nil"/>
              <w:left w:val="nil"/>
              <w:bottom w:val="nil"/>
              <w:right w:val="nil"/>
            </w:tcBorders>
          </w:tcPr>
          <w:p w14:paraId="7393D83B" w14:textId="77777777" w:rsidR="00030275" w:rsidRPr="00234B01" w:rsidRDefault="00030275" w:rsidP="00B579B6">
            <w:pPr>
              <w:pStyle w:val="TableText"/>
              <w:ind w:right="432"/>
              <w:rPr>
                <w:color w:val="000000"/>
              </w:rPr>
            </w:pPr>
            <w:r w:rsidRPr="00457F9B">
              <w:t>1.41</w:t>
            </w:r>
          </w:p>
        </w:tc>
      </w:tr>
      <w:tr w:rsidR="00030275" w:rsidRPr="00234B01" w14:paraId="1BE6657A" w14:textId="77777777" w:rsidTr="00B579B6">
        <w:tc>
          <w:tcPr>
            <w:tcW w:w="0" w:type="auto"/>
            <w:tcBorders>
              <w:top w:val="nil"/>
              <w:left w:val="nil"/>
              <w:bottom w:val="nil"/>
              <w:right w:val="nil"/>
            </w:tcBorders>
            <w:noWrap/>
          </w:tcPr>
          <w:p w14:paraId="3D123765" w14:textId="77777777" w:rsidR="00030275" w:rsidRPr="00234B01" w:rsidRDefault="00030275" w:rsidP="00B579B6">
            <w:pPr>
              <w:pStyle w:val="TableText"/>
              <w:ind w:right="144"/>
              <w:rPr>
                <w:color w:val="000000"/>
              </w:rPr>
            </w:pPr>
            <w:r w:rsidRPr="00457F9B">
              <w:t>11</w:t>
            </w:r>
          </w:p>
        </w:tc>
        <w:tc>
          <w:tcPr>
            <w:tcW w:w="0" w:type="auto"/>
            <w:tcBorders>
              <w:top w:val="nil"/>
              <w:left w:val="nil"/>
              <w:bottom w:val="nil"/>
              <w:right w:val="nil"/>
            </w:tcBorders>
          </w:tcPr>
          <w:p w14:paraId="7EE3EB50" w14:textId="77777777" w:rsidR="00030275" w:rsidRPr="00234B01" w:rsidRDefault="00030275" w:rsidP="00B579B6">
            <w:pPr>
              <w:pStyle w:val="TableText"/>
              <w:rPr>
                <w:rFonts w:cs="Times New Roman"/>
              </w:rPr>
            </w:pPr>
            <w:r w:rsidRPr="00457F9B">
              <w:t>269</w:t>
            </w:r>
          </w:p>
        </w:tc>
        <w:tc>
          <w:tcPr>
            <w:tcW w:w="0" w:type="auto"/>
            <w:tcBorders>
              <w:top w:val="nil"/>
              <w:left w:val="nil"/>
              <w:bottom w:val="nil"/>
              <w:right w:val="nil"/>
            </w:tcBorders>
          </w:tcPr>
          <w:p w14:paraId="08C76329"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6433E28D" w14:textId="77777777" w:rsidR="00030275" w:rsidRPr="00234B01" w:rsidRDefault="00030275" w:rsidP="00B579B6">
            <w:pPr>
              <w:pStyle w:val="TableText"/>
              <w:rPr>
                <w:rFonts w:cs="Times New Roman"/>
              </w:rPr>
            </w:pPr>
            <w:r w:rsidRPr="00457F9B">
              <w:t>49</w:t>
            </w:r>
          </w:p>
        </w:tc>
        <w:tc>
          <w:tcPr>
            <w:tcW w:w="0" w:type="auto"/>
            <w:tcBorders>
              <w:top w:val="nil"/>
              <w:left w:val="nil"/>
              <w:bottom w:val="nil"/>
              <w:right w:val="nil"/>
            </w:tcBorders>
          </w:tcPr>
          <w:p w14:paraId="35872014" w14:textId="77777777" w:rsidR="00030275" w:rsidRPr="00234B01" w:rsidRDefault="00030275" w:rsidP="00B579B6">
            <w:pPr>
              <w:pStyle w:val="TableText"/>
              <w:ind w:right="432"/>
              <w:rPr>
                <w:color w:val="000000"/>
              </w:rPr>
            </w:pPr>
            <w:r w:rsidRPr="00457F9B">
              <w:t>1.11</w:t>
            </w:r>
          </w:p>
        </w:tc>
      </w:tr>
      <w:tr w:rsidR="00030275" w:rsidRPr="00234B01" w14:paraId="1117DD83" w14:textId="77777777" w:rsidTr="00B579B6">
        <w:tc>
          <w:tcPr>
            <w:tcW w:w="0" w:type="auto"/>
            <w:tcBorders>
              <w:top w:val="nil"/>
              <w:left w:val="nil"/>
              <w:bottom w:val="nil"/>
              <w:right w:val="nil"/>
            </w:tcBorders>
            <w:noWrap/>
          </w:tcPr>
          <w:p w14:paraId="70CFB45C" w14:textId="77777777" w:rsidR="00030275" w:rsidRPr="00234B01" w:rsidRDefault="00030275" w:rsidP="00B579B6">
            <w:pPr>
              <w:pStyle w:val="TableText"/>
              <w:ind w:right="144"/>
              <w:rPr>
                <w:color w:val="000000"/>
              </w:rPr>
            </w:pPr>
            <w:r w:rsidRPr="00457F9B">
              <w:t>*11</w:t>
            </w:r>
          </w:p>
        </w:tc>
        <w:tc>
          <w:tcPr>
            <w:tcW w:w="0" w:type="auto"/>
            <w:tcBorders>
              <w:top w:val="nil"/>
              <w:left w:val="nil"/>
              <w:bottom w:val="nil"/>
              <w:right w:val="nil"/>
            </w:tcBorders>
          </w:tcPr>
          <w:p w14:paraId="6B4732B8" w14:textId="77777777" w:rsidR="00030275" w:rsidRPr="00234B01" w:rsidRDefault="00030275" w:rsidP="00B579B6">
            <w:pPr>
              <w:pStyle w:val="TableText"/>
              <w:rPr>
                <w:rFonts w:cs="Times New Roman"/>
              </w:rPr>
            </w:pPr>
            <w:r w:rsidRPr="00457F9B">
              <w:t>386</w:t>
            </w:r>
          </w:p>
        </w:tc>
        <w:tc>
          <w:tcPr>
            <w:tcW w:w="0" w:type="auto"/>
            <w:tcBorders>
              <w:top w:val="nil"/>
              <w:left w:val="nil"/>
              <w:bottom w:val="nil"/>
              <w:right w:val="nil"/>
            </w:tcBorders>
          </w:tcPr>
          <w:p w14:paraId="25719C14"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127D8003" w14:textId="77777777" w:rsidR="00030275" w:rsidRPr="00234B01" w:rsidRDefault="00030275" w:rsidP="00B579B6">
            <w:pPr>
              <w:pStyle w:val="TableText"/>
              <w:rPr>
                <w:rFonts w:cs="Times New Roman"/>
              </w:rPr>
            </w:pPr>
            <w:r w:rsidRPr="00457F9B">
              <w:t>1</w:t>
            </w:r>
          </w:p>
        </w:tc>
        <w:tc>
          <w:tcPr>
            <w:tcW w:w="0" w:type="auto"/>
            <w:tcBorders>
              <w:top w:val="nil"/>
              <w:left w:val="nil"/>
              <w:bottom w:val="nil"/>
              <w:right w:val="nil"/>
            </w:tcBorders>
          </w:tcPr>
          <w:p w14:paraId="73A4B746" w14:textId="77777777" w:rsidR="00030275" w:rsidRPr="00234B01" w:rsidRDefault="00030275" w:rsidP="00B579B6">
            <w:pPr>
              <w:pStyle w:val="TableText"/>
              <w:ind w:right="432"/>
              <w:rPr>
                <w:color w:val="000000"/>
              </w:rPr>
            </w:pPr>
            <w:r w:rsidRPr="00457F9B">
              <w:t>0.02</w:t>
            </w:r>
          </w:p>
        </w:tc>
      </w:tr>
      <w:tr w:rsidR="00030275" w:rsidRPr="00234B01" w14:paraId="52667B22" w14:textId="77777777" w:rsidTr="00B579B6">
        <w:tc>
          <w:tcPr>
            <w:tcW w:w="0" w:type="auto"/>
            <w:tcBorders>
              <w:top w:val="nil"/>
              <w:left w:val="nil"/>
              <w:bottom w:val="nil"/>
              <w:right w:val="nil"/>
            </w:tcBorders>
            <w:noWrap/>
          </w:tcPr>
          <w:p w14:paraId="5B999F6A" w14:textId="77777777" w:rsidR="00030275" w:rsidRPr="00234B01" w:rsidRDefault="00030275" w:rsidP="00B579B6">
            <w:pPr>
              <w:pStyle w:val="TableText"/>
              <w:ind w:right="144"/>
              <w:rPr>
                <w:color w:val="000000"/>
              </w:rPr>
            </w:pPr>
            <w:r w:rsidRPr="00457F9B">
              <w:t>12</w:t>
            </w:r>
          </w:p>
        </w:tc>
        <w:tc>
          <w:tcPr>
            <w:tcW w:w="0" w:type="auto"/>
            <w:tcBorders>
              <w:top w:val="nil"/>
              <w:left w:val="nil"/>
              <w:bottom w:val="nil"/>
              <w:right w:val="nil"/>
            </w:tcBorders>
          </w:tcPr>
          <w:p w14:paraId="2F858185" w14:textId="77777777" w:rsidR="00030275" w:rsidRPr="00234B01" w:rsidRDefault="00030275" w:rsidP="00B579B6">
            <w:pPr>
              <w:pStyle w:val="TableText"/>
              <w:rPr>
                <w:rFonts w:cs="Times New Roman"/>
              </w:rPr>
            </w:pPr>
            <w:r w:rsidRPr="00457F9B">
              <w:t>283</w:t>
            </w:r>
          </w:p>
        </w:tc>
        <w:tc>
          <w:tcPr>
            <w:tcW w:w="0" w:type="auto"/>
            <w:tcBorders>
              <w:top w:val="nil"/>
              <w:left w:val="nil"/>
              <w:bottom w:val="nil"/>
              <w:right w:val="nil"/>
            </w:tcBorders>
          </w:tcPr>
          <w:p w14:paraId="2FC6A741"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730B3D94" w14:textId="77777777" w:rsidR="00030275" w:rsidRPr="00234B01" w:rsidRDefault="00030275" w:rsidP="00B579B6">
            <w:pPr>
              <w:pStyle w:val="TableText"/>
              <w:rPr>
                <w:rFonts w:cs="Times New Roman"/>
              </w:rPr>
            </w:pPr>
            <w:r w:rsidRPr="00457F9B">
              <w:t>51</w:t>
            </w:r>
          </w:p>
        </w:tc>
        <w:tc>
          <w:tcPr>
            <w:tcW w:w="0" w:type="auto"/>
            <w:tcBorders>
              <w:top w:val="nil"/>
              <w:left w:val="nil"/>
              <w:bottom w:val="nil"/>
              <w:right w:val="nil"/>
            </w:tcBorders>
          </w:tcPr>
          <w:p w14:paraId="11465639" w14:textId="77777777" w:rsidR="00030275" w:rsidRPr="00234B01" w:rsidRDefault="00030275" w:rsidP="00B579B6">
            <w:pPr>
              <w:pStyle w:val="TableText"/>
              <w:ind w:right="432"/>
              <w:rPr>
                <w:color w:val="000000"/>
              </w:rPr>
            </w:pPr>
            <w:r w:rsidRPr="00457F9B">
              <w:t>1.16</w:t>
            </w:r>
          </w:p>
        </w:tc>
      </w:tr>
      <w:tr w:rsidR="00030275" w:rsidRPr="00234B01" w14:paraId="3A03D6AC" w14:textId="77777777" w:rsidTr="00B579B6">
        <w:tc>
          <w:tcPr>
            <w:tcW w:w="0" w:type="auto"/>
            <w:tcBorders>
              <w:top w:val="nil"/>
              <w:left w:val="nil"/>
              <w:bottom w:val="nil"/>
              <w:right w:val="nil"/>
            </w:tcBorders>
            <w:noWrap/>
          </w:tcPr>
          <w:p w14:paraId="408EAA8F" w14:textId="77777777" w:rsidR="00030275" w:rsidRPr="00234B01" w:rsidRDefault="00030275" w:rsidP="00B579B6">
            <w:pPr>
              <w:pStyle w:val="TableText"/>
              <w:ind w:right="144"/>
              <w:rPr>
                <w:color w:val="000000"/>
              </w:rPr>
            </w:pPr>
            <w:r w:rsidRPr="00457F9B">
              <w:t>13</w:t>
            </w:r>
          </w:p>
        </w:tc>
        <w:tc>
          <w:tcPr>
            <w:tcW w:w="0" w:type="auto"/>
            <w:tcBorders>
              <w:top w:val="nil"/>
              <w:left w:val="nil"/>
              <w:bottom w:val="nil"/>
              <w:right w:val="nil"/>
            </w:tcBorders>
          </w:tcPr>
          <w:p w14:paraId="3C31F64F" w14:textId="77777777" w:rsidR="00030275" w:rsidRPr="00234B01" w:rsidRDefault="00030275" w:rsidP="00B579B6">
            <w:pPr>
              <w:pStyle w:val="TableText"/>
              <w:rPr>
                <w:rFonts w:cs="Times New Roman"/>
              </w:rPr>
            </w:pPr>
            <w:r w:rsidRPr="00457F9B">
              <w:t>296</w:t>
            </w:r>
          </w:p>
        </w:tc>
        <w:tc>
          <w:tcPr>
            <w:tcW w:w="0" w:type="auto"/>
            <w:tcBorders>
              <w:top w:val="nil"/>
              <w:left w:val="nil"/>
              <w:bottom w:val="nil"/>
              <w:right w:val="nil"/>
            </w:tcBorders>
          </w:tcPr>
          <w:p w14:paraId="63C2FDAD"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4A8AD2E7" w14:textId="77777777" w:rsidR="00030275" w:rsidRPr="00234B01" w:rsidRDefault="00030275" w:rsidP="00B579B6">
            <w:pPr>
              <w:pStyle w:val="TableText"/>
              <w:rPr>
                <w:rFonts w:cs="Times New Roman"/>
              </w:rPr>
            </w:pPr>
            <w:r w:rsidRPr="00457F9B">
              <w:t>49</w:t>
            </w:r>
          </w:p>
        </w:tc>
        <w:tc>
          <w:tcPr>
            <w:tcW w:w="0" w:type="auto"/>
            <w:tcBorders>
              <w:top w:val="nil"/>
              <w:left w:val="nil"/>
              <w:bottom w:val="nil"/>
              <w:right w:val="nil"/>
            </w:tcBorders>
          </w:tcPr>
          <w:p w14:paraId="4AC9C7D3" w14:textId="77777777" w:rsidR="00030275" w:rsidRPr="00234B01" w:rsidRDefault="00030275" w:rsidP="00B579B6">
            <w:pPr>
              <w:pStyle w:val="TableText"/>
              <w:ind w:right="432"/>
              <w:rPr>
                <w:color w:val="000000"/>
              </w:rPr>
            </w:pPr>
            <w:r w:rsidRPr="00457F9B">
              <w:t>1.11</w:t>
            </w:r>
          </w:p>
        </w:tc>
      </w:tr>
      <w:tr w:rsidR="00030275" w:rsidRPr="00234B01" w14:paraId="723DA717" w14:textId="77777777" w:rsidTr="00B579B6">
        <w:tc>
          <w:tcPr>
            <w:tcW w:w="0" w:type="auto"/>
            <w:tcBorders>
              <w:top w:val="nil"/>
              <w:left w:val="nil"/>
              <w:bottom w:val="nil"/>
              <w:right w:val="nil"/>
            </w:tcBorders>
            <w:noWrap/>
          </w:tcPr>
          <w:p w14:paraId="404F6957" w14:textId="77777777" w:rsidR="00030275" w:rsidRPr="00234B01" w:rsidRDefault="00030275" w:rsidP="00B579B6">
            <w:pPr>
              <w:pStyle w:val="TableText"/>
              <w:ind w:right="144"/>
              <w:rPr>
                <w:color w:val="000000"/>
              </w:rPr>
            </w:pPr>
            <w:r w:rsidRPr="00457F9B">
              <w:t>14</w:t>
            </w:r>
          </w:p>
        </w:tc>
        <w:tc>
          <w:tcPr>
            <w:tcW w:w="0" w:type="auto"/>
            <w:tcBorders>
              <w:top w:val="nil"/>
              <w:left w:val="nil"/>
              <w:bottom w:val="nil"/>
              <w:right w:val="nil"/>
            </w:tcBorders>
          </w:tcPr>
          <w:p w14:paraId="4188F4D0" w14:textId="77777777" w:rsidR="00030275" w:rsidRPr="00234B01" w:rsidRDefault="00030275" w:rsidP="00B579B6">
            <w:pPr>
              <w:pStyle w:val="TableText"/>
              <w:rPr>
                <w:rFonts w:cs="Times New Roman"/>
              </w:rPr>
            </w:pPr>
            <w:r w:rsidRPr="00457F9B">
              <w:t>309</w:t>
            </w:r>
          </w:p>
        </w:tc>
        <w:tc>
          <w:tcPr>
            <w:tcW w:w="0" w:type="auto"/>
            <w:tcBorders>
              <w:top w:val="nil"/>
              <w:left w:val="nil"/>
              <w:bottom w:val="nil"/>
              <w:right w:val="nil"/>
            </w:tcBorders>
          </w:tcPr>
          <w:p w14:paraId="3E24B0F8"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20A5F908" w14:textId="77777777" w:rsidR="00030275" w:rsidRPr="00234B01" w:rsidRDefault="00030275" w:rsidP="00B579B6">
            <w:pPr>
              <w:pStyle w:val="TableText"/>
              <w:rPr>
                <w:rFonts w:cs="Times New Roman"/>
              </w:rPr>
            </w:pPr>
            <w:r w:rsidRPr="00457F9B">
              <w:t>49</w:t>
            </w:r>
          </w:p>
        </w:tc>
        <w:tc>
          <w:tcPr>
            <w:tcW w:w="0" w:type="auto"/>
            <w:tcBorders>
              <w:top w:val="nil"/>
              <w:left w:val="nil"/>
              <w:bottom w:val="nil"/>
              <w:right w:val="nil"/>
            </w:tcBorders>
          </w:tcPr>
          <w:p w14:paraId="1A4F60B4" w14:textId="77777777" w:rsidR="00030275" w:rsidRPr="00234B01" w:rsidRDefault="00030275" w:rsidP="00B579B6">
            <w:pPr>
              <w:pStyle w:val="TableText"/>
              <w:ind w:right="432"/>
              <w:rPr>
                <w:color w:val="000000"/>
              </w:rPr>
            </w:pPr>
            <w:r w:rsidRPr="00457F9B">
              <w:t>1.11</w:t>
            </w:r>
          </w:p>
        </w:tc>
      </w:tr>
      <w:tr w:rsidR="00030275" w:rsidRPr="00234B01" w14:paraId="33FEDFFC" w14:textId="77777777" w:rsidTr="00B579B6">
        <w:tc>
          <w:tcPr>
            <w:tcW w:w="0" w:type="auto"/>
            <w:tcBorders>
              <w:top w:val="nil"/>
              <w:left w:val="nil"/>
              <w:bottom w:val="nil"/>
              <w:right w:val="nil"/>
            </w:tcBorders>
            <w:noWrap/>
          </w:tcPr>
          <w:p w14:paraId="4240050E" w14:textId="77777777" w:rsidR="00030275" w:rsidRPr="00234B01" w:rsidRDefault="00030275" w:rsidP="00B579B6">
            <w:pPr>
              <w:pStyle w:val="TableText"/>
              <w:ind w:right="144"/>
              <w:rPr>
                <w:color w:val="000000"/>
              </w:rPr>
            </w:pPr>
            <w:r w:rsidRPr="00457F9B">
              <w:t>15</w:t>
            </w:r>
          </w:p>
        </w:tc>
        <w:tc>
          <w:tcPr>
            <w:tcW w:w="0" w:type="auto"/>
            <w:tcBorders>
              <w:top w:val="nil"/>
              <w:left w:val="nil"/>
              <w:bottom w:val="nil"/>
              <w:right w:val="nil"/>
            </w:tcBorders>
          </w:tcPr>
          <w:p w14:paraId="2D0ED2E9" w14:textId="77777777" w:rsidR="00030275" w:rsidRPr="00234B01" w:rsidRDefault="00030275" w:rsidP="00B579B6">
            <w:pPr>
              <w:pStyle w:val="TableText"/>
              <w:rPr>
                <w:rFonts w:cs="Times New Roman"/>
              </w:rPr>
            </w:pPr>
            <w:r w:rsidRPr="00457F9B">
              <w:t>322</w:t>
            </w:r>
          </w:p>
        </w:tc>
        <w:tc>
          <w:tcPr>
            <w:tcW w:w="0" w:type="auto"/>
            <w:tcBorders>
              <w:top w:val="nil"/>
              <w:left w:val="nil"/>
              <w:bottom w:val="nil"/>
              <w:right w:val="nil"/>
            </w:tcBorders>
          </w:tcPr>
          <w:p w14:paraId="2CBE12E8"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12E81517" w14:textId="77777777" w:rsidR="00030275" w:rsidRPr="00234B01" w:rsidRDefault="00030275" w:rsidP="00B579B6">
            <w:pPr>
              <w:pStyle w:val="TableText"/>
              <w:rPr>
                <w:rFonts w:cs="Times New Roman"/>
              </w:rPr>
            </w:pPr>
            <w:r w:rsidRPr="00457F9B">
              <w:t>45</w:t>
            </w:r>
          </w:p>
        </w:tc>
        <w:tc>
          <w:tcPr>
            <w:tcW w:w="0" w:type="auto"/>
            <w:tcBorders>
              <w:top w:val="nil"/>
              <w:left w:val="nil"/>
              <w:bottom w:val="nil"/>
              <w:right w:val="nil"/>
            </w:tcBorders>
          </w:tcPr>
          <w:p w14:paraId="6C7DDFC8" w14:textId="77777777" w:rsidR="00030275" w:rsidRPr="00234B01" w:rsidRDefault="00030275" w:rsidP="00B579B6">
            <w:pPr>
              <w:pStyle w:val="TableText"/>
              <w:ind w:right="432"/>
              <w:rPr>
                <w:color w:val="000000"/>
              </w:rPr>
            </w:pPr>
            <w:r w:rsidRPr="00457F9B">
              <w:t>1.02</w:t>
            </w:r>
          </w:p>
        </w:tc>
      </w:tr>
      <w:tr w:rsidR="00030275" w:rsidRPr="00234B01" w14:paraId="03E76A2F" w14:textId="77777777" w:rsidTr="00B579B6">
        <w:tc>
          <w:tcPr>
            <w:tcW w:w="0" w:type="auto"/>
            <w:tcBorders>
              <w:top w:val="nil"/>
              <w:left w:val="nil"/>
              <w:bottom w:val="nil"/>
              <w:right w:val="nil"/>
            </w:tcBorders>
            <w:noWrap/>
          </w:tcPr>
          <w:p w14:paraId="53E3A8C7" w14:textId="77777777" w:rsidR="00030275" w:rsidRPr="00234B01" w:rsidRDefault="00030275" w:rsidP="00B579B6">
            <w:pPr>
              <w:pStyle w:val="TableText"/>
              <w:ind w:right="144"/>
              <w:rPr>
                <w:color w:val="000000"/>
              </w:rPr>
            </w:pPr>
            <w:r w:rsidRPr="00457F9B">
              <w:t>16</w:t>
            </w:r>
          </w:p>
        </w:tc>
        <w:tc>
          <w:tcPr>
            <w:tcW w:w="0" w:type="auto"/>
            <w:tcBorders>
              <w:top w:val="nil"/>
              <w:left w:val="nil"/>
              <w:bottom w:val="nil"/>
              <w:right w:val="nil"/>
            </w:tcBorders>
          </w:tcPr>
          <w:p w14:paraId="5FCEB927" w14:textId="77777777" w:rsidR="00030275" w:rsidRPr="00234B01" w:rsidRDefault="00030275" w:rsidP="00B579B6">
            <w:pPr>
              <w:pStyle w:val="TableText"/>
              <w:rPr>
                <w:rFonts w:cs="Times New Roman"/>
              </w:rPr>
            </w:pPr>
            <w:r w:rsidRPr="00457F9B">
              <w:t>334</w:t>
            </w:r>
          </w:p>
        </w:tc>
        <w:tc>
          <w:tcPr>
            <w:tcW w:w="0" w:type="auto"/>
            <w:tcBorders>
              <w:top w:val="nil"/>
              <w:left w:val="nil"/>
              <w:bottom w:val="nil"/>
              <w:right w:val="nil"/>
            </w:tcBorders>
          </w:tcPr>
          <w:p w14:paraId="18A1E55C"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15E8CC3F" w14:textId="77777777" w:rsidR="00030275" w:rsidRPr="00234B01" w:rsidRDefault="00030275" w:rsidP="00B579B6">
            <w:pPr>
              <w:pStyle w:val="TableText"/>
              <w:rPr>
                <w:rFonts w:cs="Times New Roman"/>
              </w:rPr>
            </w:pPr>
            <w:r w:rsidRPr="00457F9B">
              <w:t>46</w:t>
            </w:r>
          </w:p>
        </w:tc>
        <w:tc>
          <w:tcPr>
            <w:tcW w:w="0" w:type="auto"/>
            <w:tcBorders>
              <w:top w:val="nil"/>
              <w:left w:val="nil"/>
              <w:bottom w:val="nil"/>
              <w:right w:val="nil"/>
            </w:tcBorders>
          </w:tcPr>
          <w:p w14:paraId="1EF04DDA" w14:textId="77777777" w:rsidR="00030275" w:rsidRPr="00234B01" w:rsidRDefault="00030275" w:rsidP="00B579B6">
            <w:pPr>
              <w:pStyle w:val="TableText"/>
              <w:ind w:right="432"/>
              <w:rPr>
                <w:color w:val="000000"/>
              </w:rPr>
            </w:pPr>
            <w:r w:rsidRPr="00457F9B">
              <w:t>1.04</w:t>
            </w:r>
          </w:p>
        </w:tc>
      </w:tr>
      <w:tr w:rsidR="00030275" w:rsidRPr="00234B01" w14:paraId="6207BE31" w14:textId="77777777" w:rsidTr="00B579B6">
        <w:tc>
          <w:tcPr>
            <w:tcW w:w="0" w:type="auto"/>
            <w:tcBorders>
              <w:top w:val="nil"/>
              <w:left w:val="nil"/>
              <w:bottom w:val="nil"/>
              <w:right w:val="nil"/>
            </w:tcBorders>
            <w:noWrap/>
          </w:tcPr>
          <w:p w14:paraId="5FE13336" w14:textId="77777777" w:rsidR="00030275" w:rsidRPr="00234B01" w:rsidRDefault="00030275" w:rsidP="00B579B6">
            <w:pPr>
              <w:pStyle w:val="TableText"/>
              <w:ind w:right="144"/>
              <w:rPr>
                <w:color w:val="000000"/>
              </w:rPr>
            </w:pPr>
            <w:r w:rsidRPr="00457F9B">
              <w:t>17</w:t>
            </w:r>
          </w:p>
        </w:tc>
        <w:tc>
          <w:tcPr>
            <w:tcW w:w="0" w:type="auto"/>
            <w:tcBorders>
              <w:top w:val="nil"/>
              <w:left w:val="nil"/>
              <w:bottom w:val="nil"/>
              <w:right w:val="nil"/>
            </w:tcBorders>
          </w:tcPr>
          <w:p w14:paraId="5D7689EA" w14:textId="77777777" w:rsidR="00030275" w:rsidRPr="00234B01" w:rsidRDefault="00030275" w:rsidP="00B579B6">
            <w:pPr>
              <w:pStyle w:val="TableText"/>
              <w:rPr>
                <w:rFonts w:cs="Times New Roman"/>
              </w:rPr>
            </w:pPr>
            <w:r w:rsidRPr="00457F9B">
              <w:t>346</w:t>
            </w:r>
          </w:p>
        </w:tc>
        <w:tc>
          <w:tcPr>
            <w:tcW w:w="0" w:type="auto"/>
            <w:tcBorders>
              <w:top w:val="nil"/>
              <w:left w:val="nil"/>
              <w:bottom w:val="nil"/>
              <w:right w:val="nil"/>
            </w:tcBorders>
          </w:tcPr>
          <w:p w14:paraId="2795B40B"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3528E243" w14:textId="77777777" w:rsidR="00030275" w:rsidRPr="00234B01" w:rsidRDefault="00030275" w:rsidP="00B579B6">
            <w:pPr>
              <w:pStyle w:val="TableText"/>
              <w:rPr>
                <w:rFonts w:cs="Times New Roman"/>
              </w:rPr>
            </w:pPr>
            <w:r w:rsidRPr="00457F9B">
              <w:t>46</w:t>
            </w:r>
          </w:p>
        </w:tc>
        <w:tc>
          <w:tcPr>
            <w:tcW w:w="0" w:type="auto"/>
            <w:tcBorders>
              <w:top w:val="nil"/>
              <w:left w:val="nil"/>
              <w:bottom w:val="nil"/>
              <w:right w:val="nil"/>
            </w:tcBorders>
          </w:tcPr>
          <w:p w14:paraId="7C7CFD20" w14:textId="77777777" w:rsidR="00030275" w:rsidRPr="00234B01" w:rsidRDefault="00030275" w:rsidP="00B579B6">
            <w:pPr>
              <w:pStyle w:val="TableText"/>
              <w:ind w:right="432"/>
              <w:rPr>
                <w:color w:val="000000"/>
              </w:rPr>
            </w:pPr>
            <w:r w:rsidRPr="00457F9B">
              <w:t>1.04</w:t>
            </w:r>
          </w:p>
        </w:tc>
      </w:tr>
      <w:tr w:rsidR="00030275" w:rsidRPr="00234B01" w14:paraId="7CC5C441" w14:textId="77777777" w:rsidTr="00B579B6">
        <w:tc>
          <w:tcPr>
            <w:tcW w:w="0" w:type="auto"/>
            <w:tcBorders>
              <w:top w:val="nil"/>
              <w:left w:val="nil"/>
              <w:bottom w:val="nil"/>
              <w:right w:val="nil"/>
            </w:tcBorders>
            <w:noWrap/>
          </w:tcPr>
          <w:p w14:paraId="5E184A85" w14:textId="77777777" w:rsidR="00030275" w:rsidRPr="00234B01" w:rsidRDefault="00030275" w:rsidP="00B579B6">
            <w:pPr>
              <w:pStyle w:val="TableText"/>
              <w:ind w:right="144"/>
              <w:rPr>
                <w:color w:val="000000"/>
              </w:rPr>
            </w:pPr>
            <w:r w:rsidRPr="00457F9B">
              <w:t>18</w:t>
            </w:r>
          </w:p>
        </w:tc>
        <w:tc>
          <w:tcPr>
            <w:tcW w:w="0" w:type="auto"/>
            <w:tcBorders>
              <w:top w:val="nil"/>
              <w:left w:val="nil"/>
              <w:bottom w:val="nil"/>
              <w:right w:val="nil"/>
            </w:tcBorders>
          </w:tcPr>
          <w:p w14:paraId="64EFBFA8" w14:textId="77777777" w:rsidR="00030275" w:rsidRPr="00234B01" w:rsidRDefault="00030275" w:rsidP="00B579B6">
            <w:pPr>
              <w:pStyle w:val="TableText"/>
              <w:rPr>
                <w:rFonts w:cs="Times New Roman"/>
              </w:rPr>
            </w:pPr>
            <w:r w:rsidRPr="00457F9B">
              <w:t>359</w:t>
            </w:r>
          </w:p>
        </w:tc>
        <w:tc>
          <w:tcPr>
            <w:tcW w:w="0" w:type="auto"/>
            <w:tcBorders>
              <w:top w:val="nil"/>
              <w:left w:val="nil"/>
              <w:bottom w:val="nil"/>
              <w:right w:val="nil"/>
            </w:tcBorders>
          </w:tcPr>
          <w:p w14:paraId="5C988D16" w14:textId="77777777" w:rsidR="00030275" w:rsidRPr="00234B01" w:rsidRDefault="00030275" w:rsidP="00B579B6">
            <w:pPr>
              <w:pStyle w:val="TableText"/>
              <w:ind w:right="288"/>
            </w:pPr>
            <w:r w:rsidRPr="00457F9B">
              <w:t>1</w:t>
            </w:r>
          </w:p>
        </w:tc>
        <w:tc>
          <w:tcPr>
            <w:tcW w:w="0" w:type="auto"/>
            <w:tcBorders>
              <w:top w:val="nil"/>
              <w:left w:val="nil"/>
              <w:bottom w:val="nil"/>
              <w:right w:val="nil"/>
            </w:tcBorders>
          </w:tcPr>
          <w:p w14:paraId="636964E6" w14:textId="77777777" w:rsidR="00030275" w:rsidRPr="00234B01" w:rsidRDefault="00030275" w:rsidP="00B579B6">
            <w:pPr>
              <w:pStyle w:val="TableText"/>
              <w:rPr>
                <w:rFonts w:cs="Times New Roman"/>
              </w:rPr>
            </w:pPr>
            <w:r w:rsidRPr="00457F9B">
              <w:t>59</w:t>
            </w:r>
          </w:p>
        </w:tc>
        <w:tc>
          <w:tcPr>
            <w:tcW w:w="0" w:type="auto"/>
            <w:tcBorders>
              <w:top w:val="nil"/>
              <w:left w:val="nil"/>
              <w:bottom w:val="nil"/>
              <w:right w:val="nil"/>
            </w:tcBorders>
          </w:tcPr>
          <w:p w14:paraId="5D50B893" w14:textId="77777777" w:rsidR="00030275" w:rsidRPr="00234B01" w:rsidRDefault="00030275" w:rsidP="00B579B6">
            <w:pPr>
              <w:pStyle w:val="TableText"/>
              <w:ind w:right="432"/>
              <w:rPr>
                <w:color w:val="000000"/>
              </w:rPr>
            </w:pPr>
            <w:r w:rsidRPr="00457F9B">
              <w:t>1.34</w:t>
            </w:r>
          </w:p>
        </w:tc>
      </w:tr>
      <w:tr w:rsidR="00030275" w:rsidRPr="00234B01" w14:paraId="5A65AD60" w14:textId="77777777" w:rsidTr="00B579B6">
        <w:tc>
          <w:tcPr>
            <w:tcW w:w="0" w:type="auto"/>
            <w:tcBorders>
              <w:top w:val="nil"/>
              <w:left w:val="nil"/>
              <w:bottom w:val="nil"/>
              <w:right w:val="nil"/>
            </w:tcBorders>
            <w:noWrap/>
          </w:tcPr>
          <w:p w14:paraId="4A06DE2F" w14:textId="77777777" w:rsidR="00030275" w:rsidRPr="00234B01" w:rsidRDefault="00030275" w:rsidP="00B579B6">
            <w:pPr>
              <w:pStyle w:val="TableText"/>
              <w:ind w:right="144"/>
              <w:rPr>
                <w:color w:val="000000"/>
              </w:rPr>
            </w:pPr>
            <w:r w:rsidRPr="00457F9B">
              <w:t>19</w:t>
            </w:r>
          </w:p>
        </w:tc>
        <w:tc>
          <w:tcPr>
            <w:tcW w:w="0" w:type="auto"/>
            <w:tcBorders>
              <w:top w:val="nil"/>
              <w:left w:val="nil"/>
              <w:bottom w:val="nil"/>
              <w:right w:val="nil"/>
            </w:tcBorders>
          </w:tcPr>
          <w:p w14:paraId="0486928F" w14:textId="77777777" w:rsidR="00030275" w:rsidRPr="00234B01" w:rsidRDefault="00030275" w:rsidP="00B579B6">
            <w:pPr>
              <w:pStyle w:val="TableText"/>
              <w:rPr>
                <w:rFonts w:cs="Times New Roman"/>
              </w:rPr>
            </w:pPr>
            <w:r w:rsidRPr="00457F9B">
              <w:t>372</w:t>
            </w:r>
          </w:p>
        </w:tc>
        <w:tc>
          <w:tcPr>
            <w:tcW w:w="0" w:type="auto"/>
            <w:tcBorders>
              <w:top w:val="nil"/>
              <w:left w:val="nil"/>
              <w:bottom w:val="nil"/>
              <w:right w:val="nil"/>
            </w:tcBorders>
          </w:tcPr>
          <w:p w14:paraId="39B1377D"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5EAA9172" w14:textId="77777777" w:rsidR="00030275" w:rsidRPr="00234B01" w:rsidRDefault="00030275" w:rsidP="00B579B6">
            <w:pPr>
              <w:pStyle w:val="TableText"/>
              <w:rPr>
                <w:rFonts w:cs="Times New Roman"/>
              </w:rPr>
            </w:pPr>
            <w:r w:rsidRPr="00457F9B">
              <w:t>62</w:t>
            </w:r>
          </w:p>
        </w:tc>
        <w:tc>
          <w:tcPr>
            <w:tcW w:w="0" w:type="auto"/>
            <w:tcBorders>
              <w:top w:val="nil"/>
              <w:left w:val="nil"/>
              <w:bottom w:val="nil"/>
              <w:right w:val="nil"/>
            </w:tcBorders>
          </w:tcPr>
          <w:p w14:paraId="509AB6DA" w14:textId="77777777" w:rsidR="00030275" w:rsidRPr="00234B01" w:rsidRDefault="00030275" w:rsidP="00B579B6">
            <w:pPr>
              <w:pStyle w:val="TableText"/>
              <w:ind w:right="432"/>
              <w:rPr>
                <w:color w:val="000000"/>
              </w:rPr>
            </w:pPr>
            <w:r w:rsidRPr="00457F9B">
              <w:t>1.41</w:t>
            </w:r>
          </w:p>
        </w:tc>
      </w:tr>
      <w:tr w:rsidR="00030275" w:rsidRPr="00234B01" w14:paraId="4D13D970" w14:textId="77777777" w:rsidTr="00B579B6">
        <w:tc>
          <w:tcPr>
            <w:tcW w:w="0" w:type="auto"/>
            <w:tcBorders>
              <w:top w:val="nil"/>
              <w:left w:val="nil"/>
              <w:bottom w:val="nil"/>
              <w:right w:val="nil"/>
            </w:tcBorders>
            <w:noWrap/>
          </w:tcPr>
          <w:p w14:paraId="09B91019" w14:textId="77777777" w:rsidR="00030275" w:rsidRPr="00234B01" w:rsidRDefault="00030275" w:rsidP="00B579B6">
            <w:pPr>
              <w:pStyle w:val="TableText"/>
              <w:ind w:right="144"/>
              <w:rPr>
                <w:color w:val="000000"/>
              </w:rPr>
            </w:pPr>
            <w:r w:rsidRPr="00457F9B">
              <w:t>20</w:t>
            </w:r>
          </w:p>
        </w:tc>
        <w:tc>
          <w:tcPr>
            <w:tcW w:w="0" w:type="auto"/>
            <w:tcBorders>
              <w:top w:val="nil"/>
              <w:left w:val="nil"/>
              <w:bottom w:val="nil"/>
              <w:right w:val="nil"/>
            </w:tcBorders>
          </w:tcPr>
          <w:p w14:paraId="1BAB48DB" w14:textId="77777777" w:rsidR="00030275" w:rsidRPr="00234B01" w:rsidRDefault="00030275" w:rsidP="00B579B6">
            <w:pPr>
              <w:pStyle w:val="TableText"/>
              <w:rPr>
                <w:rFonts w:cs="Times New Roman"/>
              </w:rPr>
            </w:pPr>
            <w:r w:rsidRPr="00457F9B">
              <w:t>385</w:t>
            </w:r>
          </w:p>
        </w:tc>
        <w:tc>
          <w:tcPr>
            <w:tcW w:w="0" w:type="auto"/>
            <w:tcBorders>
              <w:top w:val="nil"/>
              <w:left w:val="nil"/>
              <w:bottom w:val="nil"/>
              <w:right w:val="nil"/>
            </w:tcBorders>
          </w:tcPr>
          <w:p w14:paraId="1516AEC3"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223B20F8" w14:textId="77777777" w:rsidR="00030275" w:rsidRPr="00234B01" w:rsidRDefault="00030275" w:rsidP="00B579B6">
            <w:pPr>
              <w:pStyle w:val="TableText"/>
              <w:rPr>
                <w:rFonts w:cs="Times New Roman"/>
              </w:rPr>
            </w:pPr>
            <w:r w:rsidRPr="00457F9B">
              <w:t>68</w:t>
            </w:r>
          </w:p>
        </w:tc>
        <w:tc>
          <w:tcPr>
            <w:tcW w:w="0" w:type="auto"/>
            <w:tcBorders>
              <w:top w:val="nil"/>
              <w:left w:val="nil"/>
              <w:bottom w:val="nil"/>
              <w:right w:val="nil"/>
            </w:tcBorders>
          </w:tcPr>
          <w:p w14:paraId="516C916D" w14:textId="77777777" w:rsidR="00030275" w:rsidRPr="00234B01" w:rsidRDefault="00030275" w:rsidP="00B579B6">
            <w:pPr>
              <w:pStyle w:val="TableText"/>
              <w:ind w:right="432"/>
              <w:rPr>
                <w:color w:val="000000"/>
              </w:rPr>
            </w:pPr>
            <w:r w:rsidRPr="00457F9B">
              <w:t>1.54</w:t>
            </w:r>
          </w:p>
        </w:tc>
      </w:tr>
      <w:tr w:rsidR="00030275" w:rsidRPr="00234B01" w14:paraId="60D08901" w14:textId="77777777" w:rsidTr="00B579B6">
        <w:tc>
          <w:tcPr>
            <w:tcW w:w="0" w:type="auto"/>
            <w:tcBorders>
              <w:top w:val="nil"/>
              <w:left w:val="nil"/>
              <w:bottom w:val="nil"/>
              <w:right w:val="nil"/>
            </w:tcBorders>
            <w:noWrap/>
          </w:tcPr>
          <w:p w14:paraId="0D898B89" w14:textId="77777777" w:rsidR="00030275" w:rsidRPr="00234B01" w:rsidRDefault="00030275" w:rsidP="00B579B6">
            <w:pPr>
              <w:pStyle w:val="TableText"/>
              <w:ind w:right="144"/>
              <w:rPr>
                <w:color w:val="000000"/>
              </w:rPr>
            </w:pPr>
            <w:r w:rsidRPr="00457F9B">
              <w:t>21</w:t>
            </w:r>
          </w:p>
        </w:tc>
        <w:tc>
          <w:tcPr>
            <w:tcW w:w="0" w:type="auto"/>
            <w:tcBorders>
              <w:top w:val="nil"/>
              <w:left w:val="nil"/>
              <w:bottom w:val="nil"/>
              <w:right w:val="nil"/>
            </w:tcBorders>
          </w:tcPr>
          <w:p w14:paraId="70BAC52F" w14:textId="77777777" w:rsidR="00030275" w:rsidRPr="00234B01" w:rsidRDefault="00030275" w:rsidP="00B579B6">
            <w:pPr>
              <w:pStyle w:val="TableText"/>
              <w:rPr>
                <w:rFonts w:cs="Times New Roman"/>
              </w:rPr>
            </w:pPr>
            <w:r w:rsidRPr="00457F9B">
              <w:t>399</w:t>
            </w:r>
          </w:p>
        </w:tc>
        <w:tc>
          <w:tcPr>
            <w:tcW w:w="0" w:type="auto"/>
            <w:tcBorders>
              <w:top w:val="nil"/>
              <w:left w:val="nil"/>
              <w:bottom w:val="nil"/>
              <w:right w:val="nil"/>
            </w:tcBorders>
          </w:tcPr>
          <w:p w14:paraId="482B81AD"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481AAF60" w14:textId="77777777" w:rsidR="00030275" w:rsidRPr="00234B01" w:rsidRDefault="00030275" w:rsidP="00B579B6">
            <w:pPr>
              <w:pStyle w:val="TableText"/>
              <w:rPr>
                <w:rFonts w:cs="Times New Roman"/>
              </w:rPr>
            </w:pPr>
            <w:r w:rsidRPr="00457F9B">
              <w:t>77</w:t>
            </w:r>
          </w:p>
        </w:tc>
        <w:tc>
          <w:tcPr>
            <w:tcW w:w="0" w:type="auto"/>
            <w:tcBorders>
              <w:top w:val="nil"/>
              <w:left w:val="nil"/>
              <w:bottom w:val="nil"/>
              <w:right w:val="nil"/>
            </w:tcBorders>
          </w:tcPr>
          <w:p w14:paraId="42C6D46F" w14:textId="77777777" w:rsidR="00030275" w:rsidRPr="00234B01" w:rsidRDefault="00030275" w:rsidP="00B579B6">
            <w:pPr>
              <w:pStyle w:val="TableText"/>
              <w:ind w:right="432"/>
              <w:rPr>
                <w:color w:val="000000"/>
              </w:rPr>
            </w:pPr>
            <w:r w:rsidRPr="00457F9B">
              <w:t>1.75</w:t>
            </w:r>
          </w:p>
        </w:tc>
      </w:tr>
      <w:tr w:rsidR="00030275" w:rsidRPr="00234B01" w14:paraId="51B43E93" w14:textId="77777777" w:rsidTr="00B579B6">
        <w:tc>
          <w:tcPr>
            <w:tcW w:w="0" w:type="auto"/>
            <w:tcBorders>
              <w:top w:val="nil"/>
              <w:left w:val="nil"/>
              <w:bottom w:val="nil"/>
              <w:right w:val="nil"/>
            </w:tcBorders>
            <w:noWrap/>
          </w:tcPr>
          <w:p w14:paraId="3B24CDAB" w14:textId="77777777" w:rsidR="00030275" w:rsidRPr="00234B01" w:rsidRDefault="00030275" w:rsidP="00B579B6">
            <w:pPr>
              <w:pStyle w:val="TableText"/>
              <w:ind w:right="144"/>
              <w:rPr>
                <w:color w:val="000000"/>
              </w:rPr>
            </w:pPr>
            <w:r w:rsidRPr="00457F9B">
              <w:t>22</w:t>
            </w:r>
          </w:p>
        </w:tc>
        <w:tc>
          <w:tcPr>
            <w:tcW w:w="0" w:type="auto"/>
            <w:tcBorders>
              <w:top w:val="nil"/>
              <w:left w:val="nil"/>
              <w:bottom w:val="nil"/>
              <w:right w:val="nil"/>
            </w:tcBorders>
          </w:tcPr>
          <w:p w14:paraId="0DF2FEF4" w14:textId="77777777" w:rsidR="00030275" w:rsidRPr="00234B01" w:rsidRDefault="00030275" w:rsidP="00B579B6">
            <w:pPr>
              <w:pStyle w:val="TableText"/>
              <w:rPr>
                <w:rFonts w:cs="Times New Roman"/>
              </w:rPr>
            </w:pPr>
            <w:r w:rsidRPr="00457F9B">
              <w:t>414</w:t>
            </w:r>
          </w:p>
        </w:tc>
        <w:tc>
          <w:tcPr>
            <w:tcW w:w="0" w:type="auto"/>
            <w:tcBorders>
              <w:top w:val="nil"/>
              <w:left w:val="nil"/>
              <w:bottom w:val="nil"/>
              <w:right w:val="nil"/>
            </w:tcBorders>
          </w:tcPr>
          <w:p w14:paraId="3E2B8459"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26811C88" w14:textId="77777777" w:rsidR="00030275" w:rsidRPr="00234B01" w:rsidRDefault="00030275" w:rsidP="00B579B6">
            <w:pPr>
              <w:pStyle w:val="TableText"/>
              <w:rPr>
                <w:rFonts w:cs="Times New Roman"/>
              </w:rPr>
            </w:pPr>
            <w:r w:rsidRPr="00457F9B">
              <w:t>88</w:t>
            </w:r>
          </w:p>
        </w:tc>
        <w:tc>
          <w:tcPr>
            <w:tcW w:w="0" w:type="auto"/>
            <w:tcBorders>
              <w:top w:val="nil"/>
              <w:left w:val="nil"/>
              <w:bottom w:val="nil"/>
              <w:right w:val="nil"/>
            </w:tcBorders>
          </w:tcPr>
          <w:p w14:paraId="42304AD9" w14:textId="77777777" w:rsidR="00030275" w:rsidRPr="00234B01" w:rsidRDefault="00030275" w:rsidP="00B579B6">
            <w:pPr>
              <w:pStyle w:val="TableText"/>
              <w:ind w:right="432"/>
              <w:rPr>
                <w:color w:val="000000"/>
              </w:rPr>
            </w:pPr>
            <w:r w:rsidRPr="00457F9B">
              <w:t>1.99</w:t>
            </w:r>
          </w:p>
        </w:tc>
      </w:tr>
      <w:tr w:rsidR="00030275" w:rsidRPr="00234B01" w14:paraId="4E1014B8" w14:textId="77777777" w:rsidTr="00B579B6">
        <w:tc>
          <w:tcPr>
            <w:tcW w:w="0" w:type="auto"/>
            <w:tcBorders>
              <w:top w:val="nil"/>
              <w:left w:val="nil"/>
              <w:bottom w:val="nil"/>
              <w:right w:val="nil"/>
            </w:tcBorders>
            <w:noWrap/>
          </w:tcPr>
          <w:p w14:paraId="0AD15BC8" w14:textId="77777777" w:rsidR="00030275" w:rsidRPr="00234B01" w:rsidRDefault="00030275" w:rsidP="00B579B6">
            <w:pPr>
              <w:pStyle w:val="TableText"/>
              <w:ind w:right="144"/>
              <w:rPr>
                <w:color w:val="000000"/>
              </w:rPr>
            </w:pPr>
            <w:r w:rsidRPr="00457F9B">
              <w:t>23</w:t>
            </w:r>
          </w:p>
        </w:tc>
        <w:tc>
          <w:tcPr>
            <w:tcW w:w="0" w:type="auto"/>
            <w:tcBorders>
              <w:top w:val="nil"/>
              <w:left w:val="nil"/>
              <w:bottom w:val="nil"/>
              <w:right w:val="nil"/>
            </w:tcBorders>
          </w:tcPr>
          <w:p w14:paraId="1CBABAFC" w14:textId="77777777" w:rsidR="00030275" w:rsidRPr="00234B01" w:rsidRDefault="00030275" w:rsidP="00B579B6">
            <w:pPr>
              <w:pStyle w:val="TableText"/>
              <w:rPr>
                <w:rFonts w:cs="Times New Roman"/>
              </w:rPr>
            </w:pPr>
            <w:r w:rsidRPr="00457F9B">
              <w:t>430</w:t>
            </w:r>
          </w:p>
        </w:tc>
        <w:tc>
          <w:tcPr>
            <w:tcW w:w="0" w:type="auto"/>
            <w:tcBorders>
              <w:top w:val="nil"/>
              <w:left w:val="nil"/>
              <w:bottom w:val="nil"/>
              <w:right w:val="nil"/>
            </w:tcBorders>
          </w:tcPr>
          <w:p w14:paraId="42A41948"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2C6AC0CA" w14:textId="77777777" w:rsidR="00030275" w:rsidRPr="00234B01" w:rsidRDefault="00030275" w:rsidP="00B579B6">
            <w:pPr>
              <w:pStyle w:val="TableText"/>
              <w:rPr>
                <w:rFonts w:cs="Times New Roman"/>
              </w:rPr>
            </w:pPr>
            <w:r w:rsidRPr="00457F9B">
              <w:t>103</w:t>
            </w:r>
          </w:p>
        </w:tc>
        <w:tc>
          <w:tcPr>
            <w:tcW w:w="0" w:type="auto"/>
            <w:tcBorders>
              <w:top w:val="nil"/>
              <w:left w:val="nil"/>
              <w:bottom w:val="nil"/>
              <w:right w:val="nil"/>
            </w:tcBorders>
          </w:tcPr>
          <w:p w14:paraId="1672D2DD" w14:textId="77777777" w:rsidR="00030275" w:rsidRPr="00234B01" w:rsidRDefault="00030275" w:rsidP="00B579B6">
            <w:pPr>
              <w:pStyle w:val="TableText"/>
              <w:ind w:right="432"/>
              <w:rPr>
                <w:color w:val="000000"/>
              </w:rPr>
            </w:pPr>
            <w:r w:rsidRPr="00457F9B">
              <w:t>2.33</w:t>
            </w:r>
          </w:p>
        </w:tc>
      </w:tr>
      <w:tr w:rsidR="00030275" w:rsidRPr="00234B01" w14:paraId="00A49FC6" w14:textId="77777777" w:rsidTr="00B579B6">
        <w:tc>
          <w:tcPr>
            <w:tcW w:w="0" w:type="auto"/>
            <w:tcBorders>
              <w:top w:val="nil"/>
              <w:left w:val="nil"/>
              <w:bottom w:val="nil"/>
              <w:right w:val="nil"/>
            </w:tcBorders>
            <w:noWrap/>
          </w:tcPr>
          <w:p w14:paraId="59F7A5AB" w14:textId="77777777" w:rsidR="00030275" w:rsidRPr="00234B01" w:rsidRDefault="00030275" w:rsidP="00B579B6">
            <w:pPr>
              <w:pStyle w:val="TableText"/>
              <w:ind w:right="144"/>
              <w:rPr>
                <w:color w:val="000000"/>
              </w:rPr>
            </w:pPr>
            <w:r w:rsidRPr="00457F9B">
              <w:t>24</w:t>
            </w:r>
          </w:p>
        </w:tc>
        <w:tc>
          <w:tcPr>
            <w:tcW w:w="0" w:type="auto"/>
            <w:tcBorders>
              <w:top w:val="nil"/>
              <w:left w:val="nil"/>
              <w:bottom w:val="nil"/>
              <w:right w:val="nil"/>
            </w:tcBorders>
          </w:tcPr>
          <w:p w14:paraId="0C9B6E43" w14:textId="77777777" w:rsidR="00030275" w:rsidRPr="00234B01" w:rsidRDefault="00030275" w:rsidP="00B579B6">
            <w:pPr>
              <w:pStyle w:val="TableText"/>
              <w:rPr>
                <w:rFonts w:cs="Times New Roman"/>
              </w:rPr>
            </w:pPr>
            <w:r w:rsidRPr="00457F9B">
              <w:t>449</w:t>
            </w:r>
          </w:p>
        </w:tc>
        <w:tc>
          <w:tcPr>
            <w:tcW w:w="0" w:type="auto"/>
            <w:tcBorders>
              <w:top w:val="nil"/>
              <w:left w:val="nil"/>
              <w:bottom w:val="nil"/>
              <w:right w:val="nil"/>
            </w:tcBorders>
          </w:tcPr>
          <w:p w14:paraId="41E1AB59" w14:textId="77777777" w:rsidR="00030275" w:rsidRPr="00234B01" w:rsidRDefault="00030275" w:rsidP="00B579B6">
            <w:pPr>
              <w:pStyle w:val="TableText"/>
              <w:ind w:right="288"/>
            </w:pPr>
            <w:r w:rsidRPr="00457F9B">
              <w:t>2</w:t>
            </w:r>
          </w:p>
        </w:tc>
        <w:tc>
          <w:tcPr>
            <w:tcW w:w="0" w:type="auto"/>
            <w:tcBorders>
              <w:top w:val="nil"/>
              <w:left w:val="nil"/>
              <w:bottom w:val="nil"/>
              <w:right w:val="nil"/>
            </w:tcBorders>
          </w:tcPr>
          <w:p w14:paraId="09775937" w14:textId="77777777" w:rsidR="00030275" w:rsidRPr="00234B01" w:rsidRDefault="00030275" w:rsidP="00B579B6">
            <w:pPr>
              <w:pStyle w:val="TableText"/>
              <w:rPr>
                <w:rFonts w:cs="Times New Roman"/>
              </w:rPr>
            </w:pPr>
            <w:r w:rsidRPr="00457F9B">
              <w:t>118</w:t>
            </w:r>
          </w:p>
        </w:tc>
        <w:tc>
          <w:tcPr>
            <w:tcW w:w="0" w:type="auto"/>
            <w:tcBorders>
              <w:top w:val="nil"/>
              <w:left w:val="nil"/>
              <w:bottom w:val="nil"/>
              <w:right w:val="nil"/>
            </w:tcBorders>
          </w:tcPr>
          <w:p w14:paraId="42A64B54" w14:textId="77777777" w:rsidR="00030275" w:rsidRPr="00234B01" w:rsidRDefault="00030275" w:rsidP="00B579B6">
            <w:pPr>
              <w:pStyle w:val="TableText"/>
              <w:ind w:right="432"/>
              <w:rPr>
                <w:color w:val="000000"/>
              </w:rPr>
            </w:pPr>
            <w:r w:rsidRPr="00457F9B">
              <w:t>2.67</w:t>
            </w:r>
          </w:p>
        </w:tc>
      </w:tr>
      <w:tr w:rsidR="00030275" w:rsidRPr="00234B01" w14:paraId="0EAF50EC" w14:textId="77777777" w:rsidTr="00B579B6">
        <w:tc>
          <w:tcPr>
            <w:tcW w:w="0" w:type="auto"/>
            <w:tcBorders>
              <w:top w:val="nil"/>
              <w:left w:val="nil"/>
              <w:bottom w:val="nil"/>
              <w:right w:val="nil"/>
            </w:tcBorders>
            <w:noWrap/>
          </w:tcPr>
          <w:p w14:paraId="469222A1" w14:textId="77777777" w:rsidR="00030275" w:rsidRPr="00234B01" w:rsidRDefault="00030275" w:rsidP="00B579B6">
            <w:pPr>
              <w:pStyle w:val="TableText"/>
              <w:ind w:right="144"/>
              <w:rPr>
                <w:color w:val="000000"/>
              </w:rPr>
            </w:pPr>
            <w:r w:rsidRPr="00457F9B">
              <w:t>25</w:t>
            </w:r>
          </w:p>
        </w:tc>
        <w:tc>
          <w:tcPr>
            <w:tcW w:w="0" w:type="auto"/>
            <w:tcBorders>
              <w:top w:val="nil"/>
              <w:left w:val="nil"/>
              <w:bottom w:val="nil"/>
              <w:right w:val="nil"/>
            </w:tcBorders>
          </w:tcPr>
          <w:p w14:paraId="6F476110" w14:textId="77777777" w:rsidR="00030275" w:rsidRPr="00234B01" w:rsidRDefault="00030275" w:rsidP="00B579B6">
            <w:pPr>
              <w:pStyle w:val="TableText"/>
              <w:rPr>
                <w:rFonts w:cs="Times New Roman"/>
              </w:rPr>
            </w:pPr>
            <w:r w:rsidRPr="00457F9B">
              <w:t>470</w:t>
            </w:r>
          </w:p>
        </w:tc>
        <w:tc>
          <w:tcPr>
            <w:tcW w:w="0" w:type="auto"/>
            <w:tcBorders>
              <w:top w:val="nil"/>
              <w:left w:val="nil"/>
              <w:bottom w:val="nil"/>
              <w:right w:val="nil"/>
            </w:tcBorders>
          </w:tcPr>
          <w:p w14:paraId="2063A1AB" w14:textId="77777777" w:rsidR="00030275" w:rsidRPr="00234B01" w:rsidRDefault="00030275" w:rsidP="00B579B6">
            <w:pPr>
              <w:pStyle w:val="TableText"/>
              <w:ind w:right="288"/>
            </w:pPr>
            <w:r w:rsidRPr="00457F9B">
              <w:t>3</w:t>
            </w:r>
          </w:p>
        </w:tc>
        <w:tc>
          <w:tcPr>
            <w:tcW w:w="0" w:type="auto"/>
            <w:tcBorders>
              <w:top w:val="nil"/>
              <w:left w:val="nil"/>
              <w:bottom w:val="nil"/>
              <w:right w:val="nil"/>
            </w:tcBorders>
          </w:tcPr>
          <w:p w14:paraId="293DE488" w14:textId="77777777" w:rsidR="00030275" w:rsidRPr="00234B01" w:rsidRDefault="00030275" w:rsidP="00B579B6">
            <w:pPr>
              <w:pStyle w:val="TableText"/>
              <w:rPr>
                <w:rFonts w:cs="Times New Roman"/>
              </w:rPr>
            </w:pPr>
            <w:r w:rsidRPr="00457F9B">
              <w:t>139</w:t>
            </w:r>
          </w:p>
        </w:tc>
        <w:tc>
          <w:tcPr>
            <w:tcW w:w="0" w:type="auto"/>
            <w:tcBorders>
              <w:top w:val="nil"/>
              <w:left w:val="nil"/>
              <w:bottom w:val="nil"/>
              <w:right w:val="nil"/>
            </w:tcBorders>
          </w:tcPr>
          <w:p w14:paraId="4674ECDA" w14:textId="77777777" w:rsidR="00030275" w:rsidRPr="00234B01" w:rsidRDefault="00030275" w:rsidP="00B579B6">
            <w:pPr>
              <w:pStyle w:val="TableText"/>
              <w:ind w:right="432"/>
              <w:rPr>
                <w:color w:val="000000"/>
              </w:rPr>
            </w:pPr>
            <w:r w:rsidRPr="00457F9B">
              <w:t>3.15</w:t>
            </w:r>
          </w:p>
        </w:tc>
      </w:tr>
      <w:tr w:rsidR="00030275" w:rsidRPr="00234B01" w14:paraId="65F02312" w14:textId="77777777" w:rsidTr="00B579B6">
        <w:tc>
          <w:tcPr>
            <w:tcW w:w="0" w:type="auto"/>
            <w:tcBorders>
              <w:top w:val="nil"/>
              <w:left w:val="nil"/>
              <w:bottom w:val="nil"/>
              <w:right w:val="nil"/>
            </w:tcBorders>
            <w:noWrap/>
          </w:tcPr>
          <w:p w14:paraId="76C02C85" w14:textId="77777777" w:rsidR="00030275" w:rsidRPr="00234B01" w:rsidRDefault="00030275" w:rsidP="00B579B6">
            <w:pPr>
              <w:pStyle w:val="TableText"/>
              <w:ind w:right="144"/>
              <w:rPr>
                <w:color w:val="000000"/>
              </w:rPr>
            </w:pPr>
            <w:r w:rsidRPr="00457F9B">
              <w:t>26</w:t>
            </w:r>
          </w:p>
        </w:tc>
        <w:tc>
          <w:tcPr>
            <w:tcW w:w="0" w:type="auto"/>
            <w:tcBorders>
              <w:top w:val="nil"/>
              <w:left w:val="nil"/>
              <w:bottom w:val="nil"/>
              <w:right w:val="nil"/>
            </w:tcBorders>
          </w:tcPr>
          <w:p w14:paraId="4578F2C3" w14:textId="77777777" w:rsidR="00030275" w:rsidRPr="00234B01" w:rsidRDefault="00030275" w:rsidP="00B579B6">
            <w:pPr>
              <w:pStyle w:val="TableText"/>
              <w:rPr>
                <w:rFonts w:cs="Times New Roman"/>
              </w:rPr>
            </w:pPr>
            <w:r w:rsidRPr="00457F9B">
              <w:t>495</w:t>
            </w:r>
          </w:p>
        </w:tc>
        <w:tc>
          <w:tcPr>
            <w:tcW w:w="0" w:type="auto"/>
            <w:tcBorders>
              <w:top w:val="nil"/>
              <w:left w:val="nil"/>
              <w:bottom w:val="nil"/>
              <w:right w:val="nil"/>
            </w:tcBorders>
          </w:tcPr>
          <w:p w14:paraId="4C05F3D6" w14:textId="77777777" w:rsidR="00030275" w:rsidRPr="00234B01" w:rsidRDefault="00030275" w:rsidP="00B579B6">
            <w:pPr>
              <w:pStyle w:val="TableText"/>
              <w:ind w:right="288"/>
            </w:pPr>
            <w:r w:rsidRPr="00457F9B">
              <w:t>3</w:t>
            </w:r>
          </w:p>
        </w:tc>
        <w:tc>
          <w:tcPr>
            <w:tcW w:w="0" w:type="auto"/>
            <w:tcBorders>
              <w:top w:val="nil"/>
              <w:left w:val="nil"/>
              <w:bottom w:val="nil"/>
              <w:right w:val="nil"/>
            </w:tcBorders>
          </w:tcPr>
          <w:p w14:paraId="1B684025" w14:textId="77777777" w:rsidR="00030275" w:rsidRPr="00234B01" w:rsidRDefault="00030275" w:rsidP="00B579B6">
            <w:pPr>
              <w:pStyle w:val="TableText"/>
              <w:rPr>
                <w:rFonts w:cs="Times New Roman"/>
              </w:rPr>
            </w:pPr>
            <w:r w:rsidRPr="00457F9B">
              <w:t>153</w:t>
            </w:r>
          </w:p>
        </w:tc>
        <w:tc>
          <w:tcPr>
            <w:tcW w:w="0" w:type="auto"/>
            <w:tcBorders>
              <w:top w:val="nil"/>
              <w:left w:val="nil"/>
              <w:bottom w:val="nil"/>
              <w:right w:val="nil"/>
            </w:tcBorders>
          </w:tcPr>
          <w:p w14:paraId="09719865" w14:textId="77777777" w:rsidR="00030275" w:rsidRPr="00234B01" w:rsidRDefault="00030275" w:rsidP="00B579B6">
            <w:pPr>
              <w:pStyle w:val="TableText"/>
              <w:ind w:right="432"/>
              <w:rPr>
                <w:color w:val="000000"/>
              </w:rPr>
            </w:pPr>
            <w:r w:rsidRPr="00457F9B">
              <w:t>3.47</w:t>
            </w:r>
          </w:p>
        </w:tc>
      </w:tr>
      <w:tr w:rsidR="00030275" w:rsidRPr="00234B01" w14:paraId="6FBBC589" w14:textId="77777777" w:rsidTr="00B579B6">
        <w:tc>
          <w:tcPr>
            <w:tcW w:w="0" w:type="auto"/>
            <w:tcBorders>
              <w:top w:val="nil"/>
              <w:left w:val="nil"/>
              <w:bottom w:val="nil"/>
              <w:right w:val="nil"/>
            </w:tcBorders>
            <w:noWrap/>
          </w:tcPr>
          <w:p w14:paraId="487E5536" w14:textId="77777777" w:rsidR="00030275" w:rsidRPr="00234B01" w:rsidRDefault="00030275" w:rsidP="00B579B6">
            <w:pPr>
              <w:pStyle w:val="TableText"/>
              <w:ind w:right="144"/>
              <w:rPr>
                <w:color w:val="000000"/>
              </w:rPr>
            </w:pPr>
            <w:r w:rsidRPr="00457F9B">
              <w:t>27</w:t>
            </w:r>
          </w:p>
        </w:tc>
        <w:tc>
          <w:tcPr>
            <w:tcW w:w="0" w:type="auto"/>
            <w:tcBorders>
              <w:top w:val="nil"/>
              <w:left w:val="nil"/>
              <w:bottom w:val="nil"/>
              <w:right w:val="nil"/>
            </w:tcBorders>
          </w:tcPr>
          <w:p w14:paraId="3197D322" w14:textId="77777777" w:rsidR="00030275" w:rsidRPr="00234B01" w:rsidRDefault="00030275" w:rsidP="00B579B6">
            <w:pPr>
              <w:pStyle w:val="TableText"/>
              <w:rPr>
                <w:rFonts w:cs="Times New Roman"/>
              </w:rPr>
            </w:pPr>
            <w:r w:rsidRPr="00457F9B">
              <w:t>526</w:t>
            </w:r>
          </w:p>
        </w:tc>
        <w:tc>
          <w:tcPr>
            <w:tcW w:w="0" w:type="auto"/>
            <w:tcBorders>
              <w:top w:val="nil"/>
              <w:left w:val="nil"/>
              <w:bottom w:val="nil"/>
              <w:right w:val="nil"/>
            </w:tcBorders>
          </w:tcPr>
          <w:p w14:paraId="288B8303" w14:textId="77777777" w:rsidR="00030275" w:rsidRPr="00234B01" w:rsidRDefault="00030275" w:rsidP="00B579B6">
            <w:pPr>
              <w:pStyle w:val="TableText"/>
              <w:ind w:right="288"/>
            </w:pPr>
            <w:r w:rsidRPr="00457F9B">
              <w:t>3</w:t>
            </w:r>
          </w:p>
        </w:tc>
        <w:tc>
          <w:tcPr>
            <w:tcW w:w="0" w:type="auto"/>
            <w:tcBorders>
              <w:top w:val="nil"/>
              <w:left w:val="nil"/>
              <w:bottom w:val="nil"/>
              <w:right w:val="nil"/>
            </w:tcBorders>
          </w:tcPr>
          <w:p w14:paraId="0B2DE4C2" w14:textId="77777777" w:rsidR="00030275" w:rsidRPr="00234B01" w:rsidRDefault="00030275" w:rsidP="00B579B6">
            <w:pPr>
              <w:pStyle w:val="TableText"/>
              <w:rPr>
                <w:rFonts w:cs="Times New Roman"/>
              </w:rPr>
            </w:pPr>
            <w:r w:rsidRPr="00457F9B">
              <w:t>201</w:t>
            </w:r>
          </w:p>
        </w:tc>
        <w:tc>
          <w:tcPr>
            <w:tcW w:w="0" w:type="auto"/>
            <w:tcBorders>
              <w:top w:val="nil"/>
              <w:left w:val="nil"/>
              <w:bottom w:val="nil"/>
              <w:right w:val="nil"/>
            </w:tcBorders>
          </w:tcPr>
          <w:p w14:paraId="7AAD91B5" w14:textId="77777777" w:rsidR="00030275" w:rsidRPr="00234B01" w:rsidRDefault="00030275" w:rsidP="00B579B6">
            <w:pPr>
              <w:pStyle w:val="TableText"/>
              <w:ind w:right="432"/>
              <w:rPr>
                <w:color w:val="000000"/>
              </w:rPr>
            </w:pPr>
            <w:r w:rsidRPr="00457F9B">
              <w:t>4.56</w:t>
            </w:r>
          </w:p>
        </w:tc>
      </w:tr>
      <w:tr w:rsidR="00030275" w:rsidRPr="00234B01" w14:paraId="5094A440" w14:textId="77777777" w:rsidTr="00B579B6">
        <w:tc>
          <w:tcPr>
            <w:tcW w:w="0" w:type="auto"/>
            <w:tcBorders>
              <w:top w:val="nil"/>
              <w:left w:val="nil"/>
              <w:bottom w:val="nil"/>
              <w:right w:val="nil"/>
            </w:tcBorders>
            <w:noWrap/>
          </w:tcPr>
          <w:p w14:paraId="1196117B" w14:textId="77777777" w:rsidR="00030275" w:rsidRPr="00234B01" w:rsidRDefault="00030275" w:rsidP="00B579B6">
            <w:pPr>
              <w:pStyle w:val="TableText"/>
              <w:ind w:right="144"/>
              <w:rPr>
                <w:color w:val="000000"/>
              </w:rPr>
            </w:pPr>
            <w:r w:rsidRPr="00457F9B">
              <w:t>28</w:t>
            </w:r>
          </w:p>
        </w:tc>
        <w:tc>
          <w:tcPr>
            <w:tcW w:w="0" w:type="auto"/>
            <w:tcBorders>
              <w:top w:val="nil"/>
              <w:left w:val="nil"/>
              <w:bottom w:val="nil"/>
              <w:right w:val="nil"/>
            </w:tcBorders>
          </w:tcPr>
          <w:p w14:paraId="45296723" w14:textId="77777777" w:rsidR="00030275" w:rsidRPr="00234B01" w:rsidRDefault="00030275" w:rsidP="00B579B6">
            <w:pPr>
              <w:pStyle w:val="TableText"/>
              <w:rPr>
                <w:rFonts w:cs="Times New Roman"/>
              </w:rPr>
            </w:pPr>
            <w:r w:rsidRPr="00457F9B">
              <w:t>565</w:t>
            </w:r>
          </w:p>
        </w:tc>
        <w:tc>
          <w:tcPr>
            <w:tcW w:w="0" w:type="auto"/>
            <w:tcBorders>
              <w:top w:val="nil"/>
              <w:left w:val="nil"/>
              <w:bottom w:val="nil"/>
              <w:right w:val="nil"/>
            </w:tcBorders>
          </w:tcPr>
          <w:p w14:paraId="6066802E" w14:textId="77777777" w:rsidR="00030275" w:rsidRPr="00234B01" w:rsidRDefault="00030275" w:rsidP="00B579B6">
            <w:pPr>
              <w:pStyle w:val="TableText"/>
              <w:ind w:right="288"/>
            </w:pPr>
            <w:r w:rsidRPr="00457F9B">
              <w:t>3</w:t>
            </w:r>
          </w:p>
        </w:tc>
        <w:tc>
          <w:tcPr>
            <w:tcW w:w="0" w:type="auto"/>
            <w:tcBorders>
              <w:top w:val="nil"/>
              <w:left w:val="nil"/>
              <w:bottom w:val="nil"/>
              <w:right w:val="nil"/>
            </w:tcBorders>
          </w:tcPr>
          <w:p w14:paraId="57505614" w14:textId="77777777" w:rsidR="00030275" w:rsidRPr="00234B01" w:rsidRDefault="00030275" w:rsidP="00B579B6">
            <w:pPr>
              <w:pStyle w:val="TableText"/>
              <w:rPr>
                <w:rFonts w:cs="Times New Roman"/>
              </w:rPr>
            </w:pPr>
            <w:r w:rsidRPr="00457F9B">
              <w:t>213</w:t>
            </w:r>
          </w:p>
        </w:tc>
        <w:tc>
          <w:tcPr>
            <w:tcW w:w="0" w:type="auto"/>
            <w:tcBorders>
              <w:top w:val="nil"/>
              <w:left w:val="nil"/>
              <w:bottom w:val="nil"/>
              <w:right w:val="nil"/>
            </w:tcBorders>
          </w:tcPr>
          <w:p w14:paraId="40031049" w14:textId="77777777" w:rsidR="00030275" w:rsidRPr="00234B01" w:rsidRDefault="00030275" w:rsidP="00B579B6">
            <w:pPr>
              <w:pStyle w:val="TableText"/>
              <w:ind w:right="432"/>
              <w:rPr>
                <w:color w:val="000000"/>
              </w:rPr>
            </w:pPr>
            <w:r w:rsidRPr="00457F9B">
              <w:t>4.83</w:t>
            </w:r>
          </w:p>
        </w:tc>
      </w:tr>
      <w:tr w:rsidR="00030275" w:rsidRPr="00234B01" w14:paraId="438C3FD2" w14:textId="77777777" w:rsidTr="00B579B6">
        <w:tc>
          <w:tcPr>
            <w:tcW w:w="0" w:type="auto"/>
            <w:tcBorders>
              <w:top w:val="nil"/>
              <w:left w:val="nil"/>
              <w:bottom w:val="nil"/>
              <w:right w:val="nil"/>
            </w:tcBorders>
            <w:noWrap/>
          </w:tcPr>
          <w:p w14:paraId="716DFC05" w14:textId="77777777" w:rsidR="00030275" w:rsidRPr="00CC6B4C" w:rsidRDefault="00030275" w:rsidP="00B579B6">
            <w:pPr>
              <w:pStyle w:val="TableText"/>
              <w:ind w:right="144"/>
            </w:pPr>
            <w:r w:rsidRPr="00457F9B">
              <w:t>29</w:t>
            </w:r>
          </w:p>
        </w:tc>
        <w:tc>
          <w:tcPr>
            <w:tcW w:w="0" w:type="auto"/>
            <w:tcBorders>
              <w:top w:val="nil"/>
              <w:left w:val="nil"/>
              <w:bottom w:val="nil"/>
              <w:right w:val="nil"/>
            </w:tcBorders>
          </w:tcPr>
          <w:p w14:paraId="236A44AE" w14:textId="77777777" w:rsidR="00030275" w:rsidRPr="00CC6B4C" w:rsidRDefault="00030275" w:rsidP="00B579B6">
            <w:pPr>
              <w:pStyle w:val="TableText"/>
            </w:pPr>
            <w:r w:rsidRPr="00457F9B">
              <w:t>600</w:t>
            </w:r>
          </w:p>
        </w:tc>
        <w:tc>
          <w:tcPr>
            <w:tcW w:w="0" w:type="auto"/>
            <w:tcBorders>
              <w:top w:val="nil"/>
              <w:left w:val="nil"/>
              <w:bottom w:val="nil"/>
              <w:right w:val="nil"/>
            </w:tcBorders>
          </w:tcPr>
          <w:p w14:paraId="3ED97A3D" w14:textId="77777777" w:rsidR="00030275" w:rsidRPr="00CC6B4C" w:rsidRDefault="00030275" w:rsidP="00B579B6">
            <w:pPr>
              <w:pStyle w:val="TableText"/>
              <w:ind w:right="288"/>
            </w:pPr>
            <w:r w:rsidRPr="00457F9B">
              <w:t>3</w:t>
            </w:r>
          </w:p>
        </w:tc>
        <w:tc>
          <w:tcPr>
            <w:tcW w:w="0" w:type="auto"/>
            <w:tcBorders>
              <w:top w:val="nil"/>
              <w:left w:val="nil"/>
              <w:bottom w:val="nil"/>
              <w:right w:val="nil"/>
            </w:tcBorders>
          </w:tcPr>
          <w:p w14:paraId="38334463" w14:textId="77777777" w:rsidR="00030275" w:rsidRPr="00CC6B4C" w:rsidRDefault="00030275" w:rsidP="00B579B6">
            <w:pPr>
              <w:pStyle w:val="TableText"/>
            </w:pPr>
            <w:r w:rsidRPr="00457F9B">
              <w:t>218</w:t>
            </w:r>
          </w:p>
        </w:tc>
        <w:tc>
          <w:tcPr>
            <w:tcW w:w="0" w:type="auto"/>
            <w:tcBorders>
              <w:top w:val="nil"/>
              <w:left w:val="nil"/>
              <w:bottom w:val="nil"/>
              <w:right w:val="nil"/>
            </w:tcBorders>
          </w:tcPr>
          <w:p w14:paraId="21D355B8" w14:textId="77777777" w:rsidR="00030275" w:rsidRPr="00CC6B4C" w:rsidRDefault="00030275" w:rsidP="00B579B6">
            <w:pPr>
              <w:pStyle w:val="TableText"/>
              <w:ind w:right="432"/>
            </w:pPr>
            <w:r w:rsidRPr="00457F9B">
              <w:t>4.94</w:t>
            </w:r>
          </w:p>
        </w:tc>
      </w:tr>
      <w:tr w:rsidR="00030275" w:rsidRPr="00234B01" w14:paraId="2190F1C3" w14:textId="77777777" w:rsidTr="00B579B6">
        <w:tc>
          <w:tcPr>
            <w:tcW w:w="0" w:type="auto"/>
            <w:tcBorders>
              <w:top w:val="nil"/>
              <w:left w:val="nil"/>
              <w:bottom w:val="nil"/>
              <w:right w:val="nil"/>
            </w:tcBorders>
            <w:noWrap/>
          </w:tcPr>
          <w:p w14:paraId="76793C2B" w14:textId="77777777" w:rsidR="00030275" w:rsidRPr="001346EB" w:rsidRDefault="00030275" w:rsidP="00B579B6">
            <w:pPr>
              <w:pStyle w:val="TableText"/>
              <w:ind w:right="144"/>
            </w:pPr>
            <w:r w:rsidRPr="00457F9B">
              <w:t>30</w:t>
            </w:r>
          </w:p>
        </w:tc>
        <w:tc>
          <w:tcPr>
            <w:tcW w:w="0" w:type="auto"/>
            <w:tcBorders>
              <w:top w:val="nil"/>
              <w:left w:val="nil"/>
              <w:bottom w:val="nil"/>
              <w:right w:val="nil"/>
            </w:tcBorders>
          </w:tcPr>
          <w:p w14:paraId="24063881" w14:textId="77777777" w:rsidR="00030275" w:rsidRPr="001346EB" w:rsidRDefault="00030275" w:rsidP="00B579B6">
            <w:pPr>
              <w:pStyle w:val="TableText"/>
            </w:pPr>
            <w:r w:rsidRPr="00457F9B">
              <w:t>600</w:t>
            </w:r>
          </w:p>
        </w:tc>
        <w:tc>
          <w:tcPr>
            <w:tcW w:w="0" w:type="auto"/>
            <w:tcBorders>
              <w:top w:val="nil"/>
              <w:left w:val="nil"/>
              <w:bottom w:val="nil"/>
              <w:right w:val="nil"/>
            </w:tcBorders>
          </w:tcPr>
          <w:p w14:paraId="1DB28282" w14:textId="77777777" w:rsidR="00030275" w:rsidRPr="001346EB" w:rsidRDefault="00030275" w:rsidP="00B579B6">
            <w:pPr>
              <w:pStyle w:val="TableText"/>
              <w:ind w:right="288"/>
            </w:pPr>
            <w:r w:rsidRPr="00457F9B">
              <w:t>3</w:t>
            </w:r>
          </w:p>
        </w:tc>
        <w:tc>
          <w:tcPr>
            <w:tcW w:w="0" w:type="auto"/>
            <w:tcBorders>
              <w:top w:val="nil"/>
              <w:left w:val="nil"/>
              <w:bottom w:val="nil"/>
              <w:right w:val="nil"/>
            </w:tcBorders>
          </w:tcPr>
          <w:p w14:paraId="6445804E" w14:textId="77777777" w:rsidR="00030275" w:rsidRPr="001346EB" w:rsidRDefault="00030275" w:rsidP="00B579B6">
            <w:pPr>
              <w:pStyle w:val="TableText"/>
            </w:pPr>
            <w:r w:rsidRPr="00457F9B">
              <w:t>201</w:t>
            </w:r>
          </w:p>
        </w:tc>
        <w:tc>
          <w:tcPr>
            <w:tcW w:w="0" w:type="auto"/>
            <w:tcBorders>
              <w:top w:val="nil"/>
              <w:left w:val="nil"/>
              <w:bottom w:val="nil"/>
              <w:right w:val="nil"/>
            </w:tcBorders>
          </w:tcPr>
          <w:p w14:paraId="59580A53" w14:textId="77777777" w:rsidR="00030275" w:rsidRPr="001346EB" w:rsidRDefault="00030275" w:rsidP="00B579B6">
            <w:pPr>
              <w:pStyle w:val="TableText"/>
              <w:ind w:right="432"/>
            </w:pPr>
            <w:r w:rsidRPr="00457F9B">
              <w:t>4.56</w:t>
            </w:r>
          </w:p>
        </w:tc>
      </w:tr>
      <w:tr w:rsidR="00030275" w:rsidRPr="00234B01" w14:paraId="3AEC3FF2" w14:textId="77777777" w:rsidTr="00B579B6">
        <w:tc>
          <w:tcPr>
            <w:tcW w:w="0" w:type="auto"/>
            <w:tcBorders>
              <w:top w:val="nil"/>
              <w:left w:val="nil"/>
              <w:bottom w:val="single" w:sz="12" w:space="0" w:color="auto"/>
              <w:right w:val="nil"/>
            </w:tcBorders>
            <w:noWrap/>
          </w:tcPr>
          <w:p w14:paraId="509796FD" w14:textId="77777777" w:rsidR="00030275" w:rsidRPr="001346EB" w:rsidRDefault="00030275" w:rsidP="00B579B6">
            <w:pPr>
              <w:pStyle w:val="TableText"/>
              <w:ind w:right="144"/>
            </w:pPr>
            <w:r w:rsidRPr="00457F9B">
              <w:t>31</w:t>
            </w:r>
          </w:p>
        </w:tc>
        <w:tc>
          <w:tcPr>
            <w:tcW w:w="0" w:type="auto"/>
            <w:tcBorders>
              <w:top w:val="nil"/>
              <w:left w:val="nil"/>
              <w:bottom w:val="single" w:sz="12" w:space="0" w:color="auto"/>
              <w:right w:val="nil"/>
            </w:tcBorders>
          </w:tcPr>
          <w:p w14:paraId="628836E2" w14:textId="77777777" w:rsidR="00030275" w:rsidRPr="001346EB" w:rsidRDefault="00030275" w:rsidP="00B579B6">
            <w:pPr>
              <w:pStyle w:val="TableText"/>
            </w:pPr>
            <w:r w:rsidRPr="00457F9B">
              <w:t>600</w:t>
            </w:r>
          </w:p>
        </w:tc>
        <w:tc>
          <w:tcPr>
            <w:tcW w:w="0" w:type="auto"/>
            <w:tcBorders>
              <w:top w:val="nil"/>
              <w:left w:val="nil"/>
              <w:bottom w:val="single" w:sz="12" w:space="0" w:color="auto"/>
              <w:right w:val="nil"/>
            </w:tcBorders>
          </w:tcPr>
          <w:p w14:paraId="1EAE672D" w14:textId="77777777" w:rsidR="00030275" w:rsidRPr="001346EB" w:rsidRDefault="00030275" w:rsidP="00B579B6">
            <w:pPr>
              <w:pStyle w:val="TableText"/>
              <w:ind w:right="288"/>
            </w:pPr>
            <w:r w:rsidRPr="00457F9B">
              <w:t>3</w:t>
            </w:r>
          </w:p>
        </w:tc>
        <w:tc>
          <w:tcPr>
            <w:tcW w:w="0" w:type="auto"/>
            <w:tcBorders>
              <w:top w:val="nil"/>
              <w:left w:val="nil"/>
              <w:bottom w:val="single" w:sz="12" w:space="0" w:color="auto"/>
              <w:right w:val="nil"/>
            </w:tcBorders>
          </w:tcPr>
          <w:p w14:paraId="23B8F27B" w14:textId="77777777" w:rsidR="00030275" w:rsidRPr="001346EB" w:rsidRDefault="00030275" w:rsidP="00B579B6">
            <w:pPr>
              <w:pStyle w:val="TableText"/>
            </w:pPr>
            <w:r w:rsidRPr="00457F9B">
              <w:t>142</w:t>
            </w:r>
          </w:p>
        </w:tc>
        <w:tc>
          <w:tcPr>
            <w:tcW w:w="0" w:type="auto"/>
            <w:tcBorders>
              <w:top w:val="nil"/>
              <w:left w:val="nil"/>
              <w:bottom w:val="single" w:sz="12" w:space="0" w:color="auto"/>
              <w:right w:val="nil"/>
            </w:tcBorders>
          </w:tcPr>
          <w:p w14:paraId="093B16F4" w14:textId="77777777" w:rsidR="00030275" w:rsidRPr="001346EB" w:rsidRDefault="00030275" w:rsidP="00B579B6">
            <w:pPr>
              <w:pStyle w:val="TableText"/>
              <w:ind w:right="432"/>
            </w:pPr>
            <w:r w:rsidRPr="00457F9B">
              <w:t>3.22</w:t>
            </w:r>
          </w:p>
        </w:tc>
      </w:tr>
    </w:tbl>
    <w:p w14:paraId="145DEE53" w14:textId="5492E885" w:rsidR="00030275" w:rsidRDefault="00030275" w:rsidP="00030275">
      <w:pPr>
        <w:pStyle w:val="Caption"/>
      </w:pPr>
      <w:bookmarkStart w:id="283" w:name="_Toc220331174"/>
      <w:r>
        <w:lastRenderedPageBreak/>
        <w:t>Table 4.B.</w:t>
      </w:r>
      <w:fldSimple w:instr=" SEQ Table_4.B. \* ARABIC ">
        <w:r w:rsidR="008A7375">
          <w:rPr>
            <w:noProof/>
          </w:rPr>
          <w:t>8</w:t>
        </w:r>
      </w:fldSimple>
      <w:r w:rsidRPr="00234B01">
        <w:t xml:space="preserve">  Raw-Score-to-Scale-Score Distribution for </w:t>
      </w:r>
      <w:r>
        <w:t>Grade Seven</w:t>
      </w:r>
      <w:r w:rsidRPr="00234B01">
        <w:t xml:space="preserve">—Oral </w:t>
      </w:r>
      <w:r>
        <w:t>Language</w:t>
      </w:r>
      <w:bookmarkEnd w:id="283"/>
    </w:p>
    <w:tbl>
      <w:tblPr>
        <w:tblStyle w:val="TRtable"/>
        <w:tblW w:w="0" w:type="auto"/>
        <w:tblLook w:val="04A0" w:firstRow="1" w:lastRow="0" w:firstColumn="1" w:lastColumn="0" w:noHBand="0" w:noVBand="1"/>
        <w:tblDescription w:val="Raw-Score-to-Scale-Score Distribution for Grade Seven—Oral Language"/>
      </w:tblPr>
      <w:tblGrid>
        <w:gridCol w:w="1444"/>
        <w:gridCol w:w="1577"/>
        <w:gridCol w:w="830"/>
        <w:gridCol w:w="817"/>
        <w:gridCol w:w="1510"/>
      </w:tblGrid>
      <w:tr w:rsidR="00030275" w:rsidRPr="00234B01" w14:paraId="773E954C" w14:textId="77777777" w:rsidTr="00EB5188">
        <w:trPr>
          <w:cnfStyle w:val="100000000000" w:firstRow="1" w:lastRow="0" w:firstColumn="0" w:lastColumn="0" w:oddVBand="0" w:evenVBand="0" w:oddHBand="0" w:evenHBand="0" w:firstRowFirstColumn="0" w:firstRowLastColumn="0" w:lastRowFirstColumn="0" w:lastRowLastColumn="0"/>
        </w:trPr>
        <w:tc>
          <w:tcPr>
            <w:tcW w:w="0" w:type="auto"/>
            <w:hideMark/>
          </w:tcPr>
          <w:p w14:paraId="728C9D99" w14:textId="77777777" w:rsidR="00030275" w:rsidRPr="00234B01" w:rsidRDefault="00030275" w:rsidP="00EB5188">
            <w:pPr>
              <w:pStyle w:val="TableHead"/>
              <w:rPr>
                <w:b/>
                <w:noProof w:val="0"/>
              </w:rPr>
            </w:pPr>
            <w:r w:rsidRPr="00234B01">
              <w:rPr>
                <w:b/>
                <w:noProof w:val="0"/>
              </w:rPr>
              <w:t>Raw Score</w:t>
            </w:r>
          </w:p>
        </w:tc>
        <w:tc>
          <w:tcPr>
            <w:tcW w:w="0" w:type="auto"/>
            <w:hideMark/>
          </w:tcPr>
          <w:p w14:paraId="1786E04F" w14:textId="77777777" w:rsidR="00030275" w:rsidRPr="00234B01" w:rsidRDefault="00030275" w:rsidP="00EB5188">
            <w:pPr>
              <w:pStyle w:val="TableHead"/>
              <w:rPr>
                <w:b/>
                <w:noProof w:val="0"/>
              </w:rPr>
            </w:pPr>
            <w:r w:rsidRPr="00234B01">
              <w:rPr>
                <w:b/>
                <w:noProof w:val="0"/>
              </w:rPr>
              <w:t>Scale Score</w:t>
            </w:r>
          </w:p>
        </w:tc>
        <w:tc>
          <w:tcPr>
            <w:tcW w:w="0" w:type="auto"/>
            <w:hideMark/>
          </w:tcPr>
          <w:p w14:paraId="2C57F591" w14:textId="77777777" w:rsidR="00030275" w:rsidRPr="00234B01" w:rsidRDefault="00030275" w:rsidP="00EB5188">
            <w:pPr>
              <w:pStyle w:val="TableHead"/>
              <w:rPr>
                <w:b/>
                <w:noProof w:val="0"/>
              </w:rPr>
            </w:pPr>
            <w:r w:rsidRPr="00234B01">
              <w:rPr>
                <w:b/>
                <w:noProof w:val="0"/>
              </w:rPr>
              <w:t>Level</w:t>
            </w:r>
          </w:p>
        </w:tc>
        <w:tc>
          <w:tcPr>
            <w:tcW w:w="0" w:type="auto"/>
            <w:hideMark/>
          </w:tcPr>
          <w:p w14:paraId="45747E5D" w14:textId="77777777" w:rsidR="00030275" w:rsidRPr="00234B01" w:rsidRDefault="00030275" w:rsidP="00EB5188">
            <w:pPr>
              <w:pStyle w:val="TableHead"/>
              <w:rPr>
                <w:b/>
                <w:noProof w:val="0"/>
              </w:rPr>
            </w:pPr>
            <w:r w:rsidRPr="00234B01">
              <w:rPr>
                <w:b/>
                <w:noProof w:val="0"/>
              </w:rPr>
              <w:t>N</w:t>
            </w:r>
          </w:p>
        </w:tc>
        <w:tc>
          <w:tcPr>
            <w:tcW w:w="0" w:type="auto"/>
            <w:hideMark/>
          </w:tcPr>
          <w:p w14:paraId="21208297" w14:textId="77777777" w:rsidR="00030275" w:rsidRPr="00234B01" w:rsidRDefault="00030275" w:rsidP="00EB5188">
            <w:pPr>
              <w:pStyle w:val="TableHead"/>
              <w:rPr>
                <w:b/>
                <w:noProof w:val="0"/>
              </w:rPr>
            </w:pPr>
            <w:r w:rsidRPr="00234B01">
              <w:rPr>
                <w:b/>
                <w:noProof w:val="0"/>
                <w:lang w:eastAsia="ko-KR"/>
              </w:rPr>
              <w:t>Percentage</w:t>
            </w:r>
          </w:p>
        </w:tc>
      </w:tr>
      <w:tr w:rsidR="00030275" w:rsidRPr="00234B01" w14:paraId="0FE7A448" w14:textId="77777777" w:rsidTr="00EB5188">
        <w:tc>
          <w:tcPr>
            <w:tcW w:w="0" w:type="auto"/>
            <w:tcBorders>
              <w:top w:val="nil"/>
              <w:left w:val="nil"/>
              <w:bottom w:val="nil"/>
              <w:right w:val="nil"/>
            </w:tcBorders>
            <w:noWrap/>
            <w:hideMark/>
          </w:tcPr>
          <w:p w14:paraId="36F27886" w14:textId="77777777" w:rsidR="00030275" w:rsidRPr="00234B01" w:rsidRDefault="00030275" w:rsidP="00030275">
            <w:pPr>
              <w:pStyle w:val="TableText"/>
              <w:keepNext/>
              <w:ind w:right="144"/>
              <w:rPr>
                <w:rFonts w:cs="Times New Roman"/>
              </w:rPr>
            </w:pPr>
            <w:r w:rsidRPr="00910831">
              <w:t>0</w:t>
            </w:r>
          </w:p>
        </w:tc>
        <w:tc>
          <w:tcPr>
            <w:tcW w:w="0" w:type="auto"/>
            <w:tcBorders>
              <w:top w:val="nil"/>
              <w:left w:val="nil"/>
              <w:bottom w:val="nil"/>
              <w:right w:val="nil"/>
            </w:tcBorders>
          </w:tcPr>
          <w:p w14:paraId="0F068686" w14:textId="77777777" w:rsidR="00030275" w:rsidRPr="00234B01" w:rsidRDefault="00030275" w:rsidP="007051C8">
            <w:pPr>
              <w:pStyle w:val="TableText"/>
              <w:rPr>
                <w:rFonts w:cs="Times New Roman"/>
              </w:rPr>
            </w:pPr>
            <w:r w:rsidRPr="00910831">
              <w:t>150</w:t>
            </w:r>
          </w:p>
        </w:tc>
        <w:tc>
          <w:tcPr>
            <w:tcW w:w="0" w:type="auto"/>
            <w:tcBorders>
              <w:top w:val="nil"/>
              <w:left w:val="nil"/>
              <w:bottom w:val="nil"/>
              <w:right w:val="nil"/>
            </w:tcBorders>
          </w:tcPr>
          <w:p w14:paraId="08636DFE"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697F5C4C" w14:textId="77777777" w:rsidR="00030275" w:rsidRPr="00234B01" w:rsidRDefault="00030275" w:rsidP="007051C8">
            <w:pPr>
              <w:pStyle w:val="TableText"/>
              <w:rPr>
                <w:rFonts w:cs="Times New Roman"/>
              </w:rPr>
            </w:pPr>
            <w:r w:rsidRPr="00910831">
              <w:t>1,043</w:t>
            </w:r>
          </w:p>
        </w:tc>
        <w:tc>
          <w:tcPr>
            <w:tcW w:w="0" w:type="auto"/>
            <w:tcBorders>
              <w:top w:val="nil"/>
              <w:left w:val="nil"/>
              <w:bottom w:val="nil"/>
              <w:right w:val="nil"/>
            </w:tcBorders>
            <w:hideMark/>
          </w:tcPr>
          <w:p w14:paraId="5604C432" w14:textId="77777777" w:rsidR="00030275" w:rsidRPr="00234B01" w:rsidRDefault="00030275" w:rsidP="007051C8">
            <w:pPr>
              <w:pStyle w:val="TableText"/>
              <w:ind w:right="432"/>
            </w:pPr>
            <w:r w:rsidRPr="00910831">
              <w:t>22.77</w:t>
            </w:r>
          </w:p>
        </w:tc>
      </w:tr>
      <w:tr w:rsidR="00030275" w:rsidRPr="00234B01" w14:paraId="29F8B664" w14:textId="77777777" w:rsidTr="00EB5188">
        <w:tc>
          <w:tcPr>
            <w:tcW w:w="0" w:type="auto"/>
            <w:tcBorders>
              <w:top w:val="nil"/>
              <w:left w:val="nil"/>
              <w:bottom w:val="nil"/>
              <w:right w:val="nil"/>
            </w:tcBorders>
            <w:noWrap/>
            <w:hideMark/>
          </w:tcPr>
          <w:p w14:paraId="44962A22" w14:textId="77777777" w:rsidR="00030275" w:rsidRPr="00234B01" w:rsidRDefault="00030275" w:rsidP="00030275">
            <w:pPr>
              <w:pStyle w:val="TableText"/>
              <w:keepNext/>
              <w:ind w:right="144"/>
            </w:pPr>
            <w:r w:rsidRPr="00910831">
              <w:t>1</w:t>
            </w:r>
          </w:p>
        </w:tc>
        <w:tc>
          <w:tcPr>
            <w:tcW w:w="0" w:type="auto"/>
            <w:tcBorders>
              <w:top w:val="nil"/>
              <w:left w:val="nil"/>
              <w:bottom w:val="nil"/>
              <w:right w:val="nil"/>
            </w:tcBorders>
          </w:tcPr>
          <w:p w14:paraId="4FDB3B3C" w14:textId="77777777" w:rsidR="00030275" w:rsidRPr="00234B01" w:rsidRDefault="00030275" w:rsidP="007051C8">
            <w:pPr>
              <w:pStyle w:val="TableText"/>
              <w:rPr>
                <w:rFonts w:cs="Times New Roman"/>
              </w:rPr>
            </w:pPr>
            <w:r w:rsidRPr="00910831">
              <w:t>150</w:t>
            </w:r>
          </w:p>
        </w:tc>
        <w:tc>
          <w:tcPr>
            <w:tcW w:w="0" w:type="auto"/>
            <w:tcBorders>
              <w:top w:val="nil"/>
              <w:left w:val="nil"/>
              <w:bottom w:val="nil"/>
              <w:right w:val="nil"/>
            </w:tcBorders>
          </w:tcPr>
          <w:p w14:paraId="287C4151"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41E29612" w14:textId="77777777" w:rsidR="00030275" w:rsidRPr="00234B01" w:rsidRDefault="00030275" w:rsidP="007051C8">
            <w:pPr>
              <w:pStyle w:val="TableText"/>
              <w:rPr>
                <w:rFonts w:cs="Times New Roman"/>
              </w:rPr>
            </w:pPr>
            <w:r w:rsidRPr="00910831">
              <w:t>51</w:t>
            </w:r>
          </w:p>
        </w:tc>
        <w:tc>
          <w:tcPr>
            <w:tcW w:w="0" w:type="auto"/>
            <w:tcBorders>
              <w:top w:val="nil"/>
              <w:left w:val="nil"/>
              <w:bottom w:val="nil"/>
              <w:right w:val="nil"/>
            </w:tcBorders>
            <w:hideMark/>
          </w:tcPr>
          <w:p w14:paraId="2CA3FB9E" w14:textId="77777777" w:rsidR="00030275" w:rsidRPr="00234B01" w:rsidRDefault="00030275" w:rsidP="007051C8">
            <w:pPr>
              <w:pStyle w:val="TableText"/>
              <w:ind w:right="432"/>
            </w:pPr>
            <w:r w:rsidRPr="00910831">
              <w:t>1.11</w:t>
            </w:r>
          </w:p>
        </w:tc>
      </w:tr>
      <w:tr w:rsidR="00030275" w:rsidRPr="00234B01" w14:paraId="7595B84A" w14:textId="77777777" w:rsidTr="00EB5188">
        <w:tc>
          <w:tcPr>
            <w:tcW w:w="0" w:type="auto"/>
            <w:tcBorders>
              <w:top w:val="nil"/>
              <w:left w:val="nil"/>
              <w:bottom w:val="nil"/>
              <w:right w:val="nil"/>
            </w:tcBorders>
            <w:noWrap/>
            <w:hideMark/>
          </w:tcPr>
          <w:p w14:paraId="4579D393" w14:textId="77777777" w:rsidR="00030275" w:rsidRPr="00234B01" w:rsidRDefault="00030275" w:rsidP="00030275">
            <w:pPr>
              <w:pStyle w:val="TableText"/>
              <w:keepNext/>
              <w:ind w:right="144"/>
            </w:pPr>
            <w:r w:rsidRPr="00910831">
              <w:t>2</w:t>
            </w:r>
          </w:p>
        </w:tc>
        <w:tc>
          <w:tcPr>
            <w:tcW w:w="0" w:type="auto"/>
            <w:tcBorders>
              <w:top w:val="nil"/>
              <w:left w:val="nil"/>
              <w:bottom w:val="nil"/>
              <w:right w:val="nil"/>
            </w:tcBorders>
          </w:tcPr>
          <w:p w14:paraId="6DB67F8C" w14:textId="77777777" w:rsidR="00030275" w:rsidRPr="00234B01" w:rsidRDefault="00030275" w:rsidP="007051C8">
            <w:pPr>
              <w:pStyle w:val="TableText"/>
              <w:rPr>
                <w:rFonts w:cs="Times New Roman"/>
              </w:rPr>
            </w:pPr>
            <w:r w:rsidRPr="00910831">
              <w:t>150</w:t>
            </w:r>
          </w:p>
        </w:tc>
        <w:tc>
          <w:tcPr>
            <w:tcW w:w="0" w:type="auto"/>
            <w:tcBorders>
              <w:top w:val="nil"/>
              <w:left w:val="nil"/>
              <w:bottom w:val="nil"/>
              <w:right w:val="nil"/>
            </w:tcBorders>
          </w:tcPr>
          <w:p w14:paraId="0D481333"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21155063" w14:textId="77777777" w:rsidR="00030275" w:rsidRPr="00234B01" w:rsidRDefault="00030275" w:rsidP="007051C8">
            <w:pPr>
              <w:pStyle w:val="TableText"/>
              <w:rPr>
                <w:rFonts w:cs="Times New Roman"/>
              </w:rPr>
            </w:pPr>
            <w:r w:rsidRPr="00910831">
              <w:t>65</w:t>
            </w:r>
          </w:p>
        </w:tc>
        <w:tc>
          <w:tcPr>
            <w:tcW w:w="0" w:type="auto"/>
            <w:tcBorders>
              <w:top w:val="nil"/>
              <w:left w:val="nil"/>
              <w:bottom w:val="nil"/>
              <w:right w:val="nil"/>
            </w:tcBorders>
            <w:hideMark/>
          </w:tcPr>
          <w:p w14:paraId="49B9BD08" w14:textId="77777777" w:rsidR="00030275" w:rsidRPr="00234B01" w:rsidRDefault="00030275" w:rsidP="007051C8">
            <w:pPr>
              <w:pStyle w:val="TableText"/>
              <w:ind w:right="432"/>
            </w:pPr>
            <w:r w:rsidRPr="00910831">
              <w:t>1.42</w:t>
            </w:r>
          </w:p>
        </w:tc>
      </w:tr>
      <w:tr w:rsidR="00030275" w:rsidRPr="00234B01" w14:paraId="44197D26" w14:textId="77777777" w:rsidTr="00EB5188">
        <w:tc>
          <w:tcPr>
            <w:tcW w:w="0" w:type="auto"/>
            <w:tcBorders>
              <w:top w:val="nil"/>
              <w:left w:val="nil"/>
              <w:bottom w:val="nil"/>
              <w:right w:val="nil"/>
            </w:tcBorders>
            <w:noWrap/>
            <w:hideMark/>
          </w:tcPr>
          <w:p w14:paraId="0BCBEDAA" w14:textId="77777777" w:rsidR="00030275" w:rsidRPr="00234B01" w:rsidRDefault="00030275" w:rsidP="00030275">
            <w:pPr>
              <w:pStyle w:val="TableText"/>
              <w:keepNext/>
              <w:ind w:right="144"/>
            </w:pPr>
            <w:r w:rsidRPr="00910831">
              <w:t>3</w:t>
            </w:r>
          </w:p>
        </w:tc>
        <w:tc>
          <w:tcPr>
            <w:tcW w:w="0" w:type="auto"/>
            <w:tcBorders>
              <w:top w:val="nil"/>
              <w:left w:val="nil"/>
              <w:bottom w:val="nil"/>
              <w:right w:val="nil"/>
            </w:tcBorders>
          </w:tcPr>
          <w:p w14:paraId="2969531F" w14:textId="77777777" w:rsidR="00030275" w:rsidRPr="00234B01" w:rsidRDefault="00030275" w:rsidP="007051C8">
            <w:pPr>
              <w:pStyle w:val="TableText"/>
              <w:rPr>
                <w:rFonts w:cs="Times New Roman"/>
              </w:rPr>
            </w:pPr>
            <w:r w:rsidRPr="00910831">
              <w:t>150</w:t>
            </w:r>
          </w:p>
        </w:tc>
        <w:tc>
          <w:tcPr>
            <w:tcW w:w="0" w:type="auto"/>
            <w:tcBorders>
              <w:top w:val="nil"/>
              <w:left w:val="nil"/>
              <w:bottom w:val="nil"/>
              <w:right w:val="nil"/>
            </w:tcBorders>
          </w:tcPr>
          <w:p w14:paraId="48A6A739"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3C6A232E" w14:textId="77777777" w:rsidR="00030275" w:rsidRPr="00234B01" w:rsidRDefault="00030275" w:rsidP="007051C8">
            <w:pPr>
              <w:pStyle w:val="TableText"/>
              <w:rPr>
                <w:rFonts w:cs="Times New Roman"/>
              </w:rPr>
            </w:pPr>
            <w:r w:rsidRPr="00910831">
              <w:t>118</w:t>
            </w:r>
          </w:p>
        </w:tc>
        <w:tc>
          <w:tcPr>
            <w:tcW w:w="0" w:type="auto"/>
            <w:tcBorders>
              <w:top w:val="nil"/>
              <w:left w:val="nil"/>
              <w:bottom w:val="nil"/>
              <w:right w:val="nil"/>
            </w:tcBorders>
            <w:hideMark/>
          </w:tcPr>
          <w:p w14:paraId="4ED45DA6" w14:textId="77777777" w:rsidR="00030275" w:rsidRPr="00234B01" w:rsidRDefault="00030275" w:rsidP="007051C8">
            <w:pPr>
              <w:pStyle w:val="TableText"/>
              <w:ind w:right="432"/>
            </w:pPr>
            <w:r w:rsidRPr="00910831">
              <w:t>2.58</w:t>
            </w:r>
          </w:p>
        </w:tc>
      </w:tr>
      <w:tr w:rsidR="00030275" w:rsidRPr="00234B01" w14:paraId="349BDA81" w14:textId="77777777" w:rsidTr="00EB5188">
        <w:tc>
          <w:tcPr>
            <w:tcW w:w="0" w:type="auto"/>
            <w:tcBorders>
              <w:top w:val="nil"/>
              <w:left w:val="nil"/>
              <w:bottom w:val="nil"/>
              <w:right w:val="nil"/>
            </w:tcBorders>
            <w:noWrap/>
            <w:hideMark/>
          </w:tcPr>
          <w:p w14:paraId="20E2FE76" w14:textId="77777777" w:rsidR="00030275" w:rsidRPr="00234B01" w:rsidRDefault="00030275" w:rsidP="00030275">
            <w:pPr>
              <w:pStyle w:val="TableText"/>
              <w:keepNext/>
              <w:ind w:right="144"/>
            </w:pPr>
            <w:r w:rsidRPr="00910831">
              <w:t>4</w:t>
            </w:r>
          </w:p>
        </w:tc>
        <w:tc>
          <w:tcPr>
            <w:tcW w:w="0" w:type="auto"/>
            <w:tcBorders>
              <w:top w:val="nil"/>
              <w:left w:val="nil"/>
              <w:bottom w:val="nil"/>
              <w:right w:val="nil"/>
            </w:tcBorders>
          </w:tcPr>
          <w:p w14:paraId="3F48BEAC" w14:textId="77777777" w:rsidR="00030275" w:rsidRPr="00234B01" w:rsidRDefault="00030275" w:rsidP="007051C8">
            <w:pPr>
              <w:pStyle w:val="TableText"/>
              <w:rPr>
                <w:rFonts w:cs="Times New Roman"/>
              </w:rPr>
            </w:pPr>
            <w:r w:rsidRPr="00910831">
              <w:t>150</w:t>
            </w:r>
          </w:p>
        </w:tc>
        <w:tc>
          <w:tcPr>
            <w:tcW w:w="0" w:type="auto"/>
            <w:tcBorders>
              <w:top w:val="nil"/>
              <w:left w:val="nil"/>
              <w:bottom w:val="nil"/>
              <w:right w:val="nil"/>
            </w:tcBorders>
          </w:tcPr>
          <w:p w14:paraId="64C7A319"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59C8F562" w14:textId="77777777" w:rsidR="00030275" w:rsidRPr="00234B01" w:rsidRDefault="00030275" w:rsidP="007051C8">
            <w:pPr>
              <w:pStyle w:val="TableText"/>
              <w:rPr>
                <w:rFonts w:cs="Times New Roman"/>
              </w:rPr>
            </w:pPr>
            <w:r w:rsidRPr="00910831">
              <w:t>180</w:t>
            </w:r>
          </w:p>
        </w:tc>
        <w:tc>
          <w:tcPr>
            <w:tcW w:w="0" w:type="auto"/>
            <w:tcBorders>
              <w:top w:val="nil"/>
              <w:left w:val="nil"/>
              <w:bottom w:val="nil"/>
              <w:right w:val="nil"/>
            </w:tcBorders>
            <w:hideMark/>
          </w:tcPr>
          <w:p w14:paraId="0D7AA1BF" w14:textId="77777777" w:rsidR="00030275" w:rsidRPr="00234B01" w:rsidRDefault="00030275" w:rsidP="007051C8">
            <w:pPr>
              <w:pStyle w:val="TableText"/>
              <w:ind w:right="432"/>
            </w:pPr>
            <w:r w:rsidRPr="00910831">
              <w:t>3.93</w:t>
            </w:r>
          </w:p>
        </w:tc>
      </w:tr>
      <w:tr w:rsidR="00030275" w:rsidRPr="00234B01" w14:paraId="47417AC3" w14:textId="77777777" w:rsidTr="00EB5188">
        <w:tc>
          <w:tcPr>
            <w:tcW w:w="0" w:type="auto"/>
            <w:tcBorders>
              <w:top w:val="nil"/>
              <w:left w:val="nil"/>
              <w:bottom w:val="nil"/>
              <w:right w:val="nil"/>
            </w:tcBorders>
            <w:noWrap/>
          </w:tcPr>
          <w:p w14:paraId="5A1A5097" w14:textId="77777777" w:rsidR="00030275" w:rsidRPr="00234B01" w:rsidRDefault="00030275" w:rsidP="00030275">
            <w:pPr>
              <w:pStyle w:val="TableText"/>
              <w:keepNext/>
              <w:ind w:right="144"/>
              <w:rPr>
                <w:color w:val="000000"/>
              </w:rPr>
            </w:pPr>
            <w:r w:rsidRPr="00910831">
              <w:t>5</w:t>
            </w:r>
          </w:p>
        </w:tc>
        <w:tc>
          <w:tcPr>
            <w:tcW w:w="0" w:type="auto"/>
            <w:tcBorders>
              <w:top w:val="nil"/>
              <w:left w:val="nil"/>
              <w:bottom w:val="nil"/>
              <w:right w:val="nil"/>
            </w:tcBorders>
          </w:tcPr>
          <w:p w14:paraId="3E92A6DE" w14:textId="77777777" w:rsidR="00030275" w:rsidRPr="00234B01" w:rsidRDefault="00030275" w:rsidP="007051C8">
            <w:pPr>
              <w:pStyle w:val="TableText"/>
              <w:rPr>
                <w:rFonts w:cs="Times New Roman"/>
              </w:rPr>
            </w:pPr>
            <w:r w:rsidRPr="00910831">
              <w:t>156</w:t>
            </w:r>
          </w:p>
        </w:tc>
        <w:tc>
          <w:tcPr>
            <w:tcW w:w="0" w:type="auto"/>
            <w:tcBorders>
              <w:top w:val="nil"/>
              <w:left w:val="nil"/>
              <w:bottom w:val="nil"/>
              <w:right w:val="nil"/>
            </w:tcBorders>
          </w:tcPr>
          <w:p w14:paraId="1B186FB6"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13826386" w14:textId="77777777" w:rsidR="00030275" w:rsidRPr="00234B01" w:rsidRDefault="00030275" w:rsidP="007051C8">
            <w:pPr>
              <w:pStyle w:val="TableText"/>
              <w:rPr>
                <w:rFonts w:cs="Times New Roman"/>
              </w:rPr>
            </w:pPr>
            <w:r w:rsidRPr="00910831">
              <w:t>220</w:t>
            </w:r>
          </w:p>
        </w:tc>
        <w:tc>
          <w:tcPr>
            <w:tcW w:w="0" w:type="auto"/>
            <w:tcBorders>
              <w:top w:val="nil"/>
              <w:left w:val="nil"/>
              <w:bottom w:val="nil"/>
              <w:right w:val="nil"/>
            </w:tcBorders>
          </w:tcPr>
          <w:p w14:paraId="0C30CD52" w14:textId="77777777" w:rsidR="00030275" w:rsidRPr="00234B01" w:rsidRDefault="00030275" w:rsidP="007051C8">
            <w:pPr>
              <w:pStyle w:val="TableText"/>
              <w:ind w:right="432"/>
              <w:rPr>
                <w:color w:val="000000"/>
              </w:rPr>
            </w:pPr>
            <w:r w:rsidRPr="00910831">
              <w:t>4.80</w:t>
            </w:r>
          </w:p>
        </w:tc>
      </w:tr>
      <w:tr w:rsidR="00030275" w:rsidRPr="00234B01" w14:paraId="4B7FDE4E" w14:textId="77777777" w:rsidTr="00EB5188">
        <w:tc>
          <w:tcPr>
            <w:tcW w:w="0" w:type="auto"/>
            <w:tcBorders>
              <w:top w:val="nil"/>
              <w:left w:val="nil"/>
              <w:bottom w:val="nil"/>
              <w:right w:val="nil"/>
            </w:tcBorders>
            <w:noWrap/>
          </w:tcPr>
          <w:p w14:paraId="360F589E" w14:textId="77777777" w:rsidR="00030275" w:rsidRPr="00234B01" w:rsidRDefault="00030275" w:rsidP="007051C8">
            <w:pPr>
              <w:pStyle w:val="TableText"/>
              <w:ind w:right="144"/>
              <w:rPr>
                <w:color w:val="000000"/>
              </w:rPr>
            </w:pPr>
            <w:r w:rsidRPr="00910831">
              <w:t>6</w:t>
            </w:r>
          </w:p>
        </w:tc>
        <w:tc>
          <w:tcPr>
            <w:tcW w:w="0" w:type="auto"/>
            <w:tcBorders>
              <w:top w:val="nil"/>
              <w:left w:val="nil"/>
              <w:bottom w:val="nil"/>
              <w:right w:val="nil"/>
            </w:tcBorders>
          </w:tcPr>
          <w:p w14:paraId="05C76DB5" w14:textId="77777777" w:rsidR="00030275" w:rsidRPr="00234B01" w:rsidRDefault="00030275" w:rsidP="007051C8">
            <w:pPr>
              <w:pStyle w:val="TableText"/>
              <w:rPr>
                <w:rFonts w:cs="Times New Roman"/>
              </w:rPr>
            </w:pPr>
            <w:r w:rsidRPr="00910831">
              <w:t>181</w:t>
            </w:r>
          </w:p>
        </w:tc>
        <w:tc>
          <w:tcPr>
            <w:tcW w:w="0" w:type="auto"/>
            <w:tcBorders>
              <w:top w:val="nil"/>
              <w:left w:val="nil"/>
              <w:bottom w:val="nil"/>
              <w:right w:val="nil"/>
            </w:tcBorders>
          </w:tcPr>
          <w:p w14:paraId="4EC87718"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7B8DB25A" w14:textId="77777777" w:rsidR="00030275" w:rsidRPr="00234B01" w:rsidRDefault="00030275" w:rsidP="007051C8">
            <w:pPr>
              <w:pStyle w:val="TableText"/>
              <w:rPr>
                <w:rFonts w:cs="Times New Roman"/>
              </w:rPr>
            </w:pPr>
            <w:r w:rsidRPr="00910831">
              <w:t>220</w:t>
            </w:r>
          </w:p>
        </w:tc>
        <w:tc>
          <w:tcPr>
            <w:tcW w:w="0" w:type="auto"/>
            <w:tcBorders>
              <w:top w:val="nil"/>
              <w:left w:val="nil"/>
              <w:bottom w:val="nil"/>
              <w:right w:val="nil"/>
            </w:tcBorders>
          </w:tcPr>
          <w:p w14:paraId="06001059" w14:textId="77777777" w:rsidR="00030275" w:rsidRPr="00234B01" w:rsidRDefault="00030275" w:rsidP="007051C8">
            <w:pPr>
              <w:pStyle w:val="TableText"/>
              <w:ind w:right="432"/>
              <w:rPr>
                <w:color w:val="000000"/>
              </w:rPr>
            </w:pPr>
            <w:r w:rsidRPr="00910831">
              <w:t>4.80</w:t>
            </w:r>
          </w:p>
        </w:tc>
      </w:tr>
      <w:tr w:rsidR="00030275" w:rsidRPr="00234B01" w14:paraId="61AF86BA" w14:textId="77777777" w:rsidTr="00EB5188">
        <w:tc>
          <w:tcPr>
            <w:tcW w:w="0" w:type="auto"/>
            <w:tcBorders>
              <w:top w:val="nil"/>
              <w:left w:val="nil"/>
              <w:bottom w:val="nil"/>
              <w:right w:val="nil"/>
            </w:tcBorders>
            <w:noWrap/>
          </w:tcPr>
          <w:p w14:paraId="0380241E" w14:textId="77777777" w:rsidR="00030275" w:rsidRPr="00234B01" w:rsidRDefault="00030275" w:rsidP="007051C8">
            <w:pPr>
              <w:pStyle w:val="TableText"/>
              <w:ind w:right="144"/>
              <w:rPr>
                <w:color w:val="000000"/>
              </w:rPr>
            </w:pPr>
            <w:r w:rsidRPr="00910831">
              <w:t>7</w:t>
            </w:r>
          </w:p>
        </w:tc>
        <w:tc>
          <w:tcPr>
            <w:tcW w:w="0" w:type="auto"/>
            <w:tcBorders>
              <w:top w:val="nil"/>
              <w:left w:val="nil"/>
              <w:bottom w:val="nil"/>
              <w:right w:val="nil"/>
            </w:tcBorders>
          </w:tcPr>
          <w:p w14:paraId="65F634D7" w14:textId="77777777" w:rsidR="00030275" w:rsidRPr="00234B01" w:rsidRDefault="00030275" w:rsidP="007051C8">
            <w:pPr>
              <w:pStyle w:val="TableText"/>
              <w:rPr>
                <w:rFonts w:cs="Times New Roman"/>
              </w:rPr>
            </w:pPr>
            <w:r w:rsidRPr="00910831">
              <w:t>202</w:t>
            </w:r>
          </w:p>
        </w:tc>
        <w:tc>
          <w:tcPr>
            <w:tcW w:w="0" w:type="auto"/>
            <w:tcBorders>
              <w:top w:val="nil"/>
              <w:left w:val="nil"/>
              <w:bottom w:val="nil"/>
              <w:right w:val="nil"/>
            </w:tcBorders>
          </w:tcPr>
          <w:p w14:paraId="315600CF"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4B69E3D5" w14:textId="77777777" w:rsidR="00030275" w:rsidRPr="00234B01" w:rsidRDefault="00030275" w:rsidP="007051C8">
            <w:pPr>
              <w:pStyle w:val="TableText"/>
              <w:rPr>
                <w:rFonts w:cs="Times New Roman"/>
              </w:rPr>
            </w:pPr>
            <w:r w:rsidRPr="00910831">
              <w:t>191</w:t>
            </w:r>
          </w:p>
        </w:tc>
        <w:tc>
          <w:tcPr>
            <w:tcW w:w="0" w:type="auto"/>
            <w:tcBorders>
              <w:top w:val="nil"/>
              <w:left w:val="nil"/>
              <w:bottom w:val="nil"/>
              <w:right w:val="nil"/>
            </w:tcBorders>
          </w:tcPr>
          <w:p w14:paraId="38564C07" w14:textId="77777777" w:rsidR="00030275" w:rsidRPr="00234B01" w:rsidRDefault="00030275" w:rsidP="007051C8">
            <w:pPr>
              <w:pStyle w:val="TableText"/>
              <w:ind w:right="432"/>
              <w:rPr>
                <w:color w:val="000000"/>
              </w:rPr>
            </w:pPr>
            <w:r w:rsidRPr="00910831">
              <w:t>4.17</w:t>
            </w:r>
          </w:p>
        </w:tc>
      </w:tr>
      <w:tr w:rsidR="00030275" w:rsidRPr="00234B01" w14:paraId="0783ECC7" w14:textId="77777777" w:rsidTr="00EB5188">
        <w:tc>
          <w:tcPr>
            <w:tcW w:w="0" w:type="auto"/>
            <w:tcBorders>
              <w:top w:val="nil"/>
              <w:left w:val="nil"/>
              <w:bottom w:val="nil"/>
              <w:right w:val="nil"/>
            </w:tcBorders>
            <w:noWrap/>
          </w:tcPr>
          <w:p w14:paraId="25D073C6" w14:textId="77777777" w:rsidR="00030275" w:rsidRPr="00234B01" w:rsidRDefault="00030275" w:rsidP="007051C8">
            <w:pPr>
              <w:pStyle w:val="TableText"/>
              <w:ind w:right="144"/>
              <w:rPr>
                <w:color w:val="000000"/>
              </w:rPr>
            </w:pPr>
            <w:r w:rsidRPr="00910831">
              <w:t>8</w:t>
            </w:r>
          </w:p>
        </w:tc>
        <w:tc>
          <w:tcPr>
            <w:tcW w:w="0" w:type="auto"/>
            <w:tcBorders>
              <w:top w:val="nil"/>
              <w:left w:val="nil"/>
              <w:bottom w:val="nil"/>
              <w:right w:val="nil"/>
            </w:tcBorders>
          </w:tcPr>
          <w:p w14:paraId="48F6437A" w14:textId="77777777" w:rsidR="00030275" w:rsidRPr="00234B01" w:rsidRDefault="00030275" w:rsidP="007051C8">
            <w:pPr>
              <w:pStyle w:val="TableText"/>
              <w:rPr>
                <w:rFonts w:cs="Times New Roman"/>
              </w:rPr>
            </w:pPr>
            <w:r w:rsidRPr="00910831">
              <w:t>221</w:t>
            </w:r>
          </w:p>
        </w:tc>
        <w:tc>
          <w:tcPr>
            <w:tcW w:w="0" w:type="auto"/>
            <w:tcBorders>
              <w:top w:val="nil"/>
              <w:left w:val="nil"/>
              <w:bottom w:val="nil"/>
              <w:right w:val="nil"/>
            </w:tcBorders>
          </w:tcPr>
          <w:p w14:paraId="2A878347"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2BC3FA1C" w14:textId="77777777" w:rsidR="00030275" w:rsidRPr="00234B01" w:rsidRDefault="00030275" w:rsidP="007051C8">
            <w:pPr>
              <w:pStyle w:val="TableText"/>
              <w:rPr>
                <w:rFonts w:cs="Times New Roman"/>
              </w:rPr>
            </w:pPr>
            <w:r w:rsidRPr="00910831">
              <w:t>144</w:t>
            </w:r>
          </w:p>
        </w:tc>
        <w:tc>
          <w:tcPr>
            <w:tcW w:w="0" w:type="auto"/>
            <w:tcBorders>
              <w:top w:val="nil"/>
              <w:left w:val="nil"/>
              <w:bottom w:val="nil"/>
              <w:right w:val="nil"/>
            </w:tcBorders>
          </w:tcPr>
          <w:p w14:paraId="185ECA4F" w14:textId="77777777" w:rsidR="00030275" w:rsidRPr="00234B01" w:rsidRDefault="00030275" w:rsidP="007051C8">
            <w:pPr>
              <w:pStyle w:val="TableText"/>
              <w:ind w:right="432"/>
              <w:rPr>
                <w:color w:val="000000"/>
              </w:rPr>
            </w:pPr>
            <w:r w:rsidRPr="00910831">
              <w:t>3.14</w:t>
            </w:r>
          </w:p>
        </w:tc>
      </w:tr>
      <w:tr w:rsidR="00030275" w:rsidRPr="00234B01" w14:paraId="02ECFA15" w14:textId="77777777" w:rsidTr="00EB5188">
        <w:tc>
          <w:tcPr>
            <w:tcW w:w="0" w:type="auto"/>
            <w:tcBorders>
              <w:top w:val="nil"/>
              <w:left w:val="nil"/>
              <w:bottom w:val="nil"/>
              <w:right w:val="nil"/>
            </w:tcBorders>
            <w:noWrap/>
          </w:tcPr>
          <w:p w14:paraId="6B1F4AFC" w14:textId="77777777" w:rsidR="00030275" w:rsidRPr="00234B01" w:rsidRDefault="00030275" w:rsidP="007051C8">
            <w:pPr>
              <w:pStyle w:val="TableText"/>
              <w:ind w:right="144"/>
              <w:rPr>
                <w:color w:val="000000"/>
              </w:rPr>
            </w:pPr>
            <w:r w:rsidRPr="00910831">
              <w:t>9</w:t>
            </w:r>
          </w:p>
        </w:tc>
        <w:tc>
          <w:tcPr>
            <w:tcW w:w="0" w:type="auto"/>
            <w:tcBorders>
              <w:top w:val="nil"/>
              <w:left w:val="nil"/>
              <w:bottom w:val="nil"/>
              <w:right w:val="nil"/>
            </w:tcBorders>
          </w:tcPr>
          <w:p w14:paraId="2A8C8455" w14:textId="77777777" w:rsidR="00030275" w:rsidRPr="00234B01" w:rsidRDefault="00030275" w:rsidP="007051C8">
            <w:pPr>
              <w:pStyle w:val="TableText"/>
              <w:rPr>
                <w:rFonts w:cs="Times New Roman"/>
              </w:rPr>
            </w:pPr>
            <w:r w:rsidRPr="00910831">
              <w:t>239</w:t>
            </w:r>
          </w:p>
        </w:tc>
        <w:tc>
          <w:tcPr>
            <w:tcW w:w="0" w:type="auto"/>
            <w:tcBorders>
              <w:top w:val="nil"/>
              <w:left w:val="nil"/>
              <w:bottom w:val="nil"/>
              <w:right w:val="nil"/>
            </w:tcBorders>
          </w:tcPr>
          <w:p w14:paraId="6BBD822C"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6037D542" w14:textId="77777777" w:rsidR="00030275" w:rsidRPr="00234B01" w:rsidRDefault="00030275" w:rsidP="007051C8">
            <w:pPr>
              <w:pStyle w:val="TableText"/>
              <w:rPr>
                <w:rFonts w:cs="Times New Roman"/>
              </w:rPr>
            </w:pPr>
            <w:r w:rsidRPr="00910831">
              <w:t>111</w:t>
            </w:r>
          </w:p>
        </w:tc>
        <w:tc>
          <w:tcPr>
            <w:tcW w:w="0" w:type="auto"/>
            <w:tcBorders>
              <w:top w:val="nil"/>
              <w:left w:val="nil"/>
              <w:bottom w:val="nil"/>
              <w:right w:val="nil"/>
            </w:tcBorders>
          </w:tcPr>
          <w:p w14:paraId="58FD27CE" w14:textId="77777777" w:rsidR="00030275" w:rsidRPr="00234B01" w:rsidRDefault="00030275" w:rsidP="007051C8">
            <w:pPr>
              <w:pStyle w:val="TableText"/>
              <w:ind w:right="432"/>
              <w:rPr>
                <w:color w:val="000000"/>
              </w:rPr>
            </w:pPr>
            <w:r w:rsidRPr="00910831">
              <w:t>2.42</w:t>
            </w:r>
          </w:p>
        </w:tc>
      </w:tr>
      <w:tr w:rsidR="00030275" w:rsidRPr="00234B01" w14:paraId="48937092" w14:textId="77777777" w:rsidTr="00EB5188">
        <w:tc>
          <w:tcPr>
            <w:tcW w:w="0" w:type="auto"/>
            <w:tcBorders>
              <w:top w:val="nil"/>
              <w:left w:val="nil"/>
              <w:bottom w:val="nil"/>
              <w:right w:val="nil"/>
            </w:tcBorders>
            <w:noWrap/>
          </w:tcPr>
          <w:p w14:paraId="5842AEDA" w14:textId="77777777" w:rsidR="00030275" w:rsidRPr="00234B01" w:rsidRDefault="00030275" w:rsidP="007051C8">
            <w:pPr>
              <w:pStyle w:val="TableText"/>
              <w:ind w:right="144"/>
              <w:rPr>
                <w:color w:val="000000"/>
              </w:rPr>
            </w:pPr>
            <w:r w:rsidRPr="00910831">
              <w:t>10</w:t>
            </w:r>
          </w:p>
        </w:tc>
        <w:tc>
          <w:tcPr>
            <w:tcW w:w="0" w:type="auto"/>
            <w:tcBorders>
              <w:top w:val="nil"/>
              <w:left w:val="nil"/>
              <w:bottom w:val="nil"/>
              <w:right w:val="nil"/>
            </w:tcBorders>
          </w:tcPr>
          <w:p w14:paraId="113AB605" w14:textId="77777777" w:rsidR="00030275" w:rsidRPr="00234B01" w:rsidRDefault="00030275" w:rsidP="007051C8">
            <w:pPr>
              <w:pStyle w:val="TableText"/>
              <w:rPr>
                <w:rFonts w:cs="Times New Roman"/>
              </w:rPr>
            </w:pPr>
            <w:r w:rsidRPr="00910831">
              <w:t>254</w:t>
            </w:r>
          </w:p>
        </w:tc>
        <w:tc>
          <w:tcPr>
            <w:tcW w:w="0" w:type="auto"/>
            <w:tcBorders>
              <w:top w:val="nil"/>
              <w:left w:val="nil"/>
              <w:bottom w:val="nil"/>
              <w:right w:val="nil"/>
            </w:tcBorders>
          </w:tcPr>
          <w:p w14:paraId="1465999D"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18C2CD91" w14:textId="77777777" w:rsidR="00030275" w:rsidRPr="00234B01" w:rsidRDefault="00030275" w:rsidP="007051C8">
            <w:pPr>
              <w:pStyle w:val="TableText"/>
              <w:rPr>
                <w:rFonts w:cs="Times New Roman"/>
              </w:rPr>
            </w:pPr>
            <w:r w:rsidRPr="00910831">
              <w:t>70</w:t>
            </w:r>
          </w:p>
        </w:tc>
        <w:tc>
          <w:tcPr>
            <w:tcW w:w="0" w:type="auto"/>
            <w:tcBorders>
              <w:top w:val="nil"/>
              <w:left w:val="nil"/>
              <w:bottom w:val="nil"/>
              <w:right w:val="nil"/>
            </w:tcBorders>
          </w:tcPr>
          <w:p w14:paraId="0454E9A1" w14:textId="77777777" w:rsidR="00030275" w:rsidRPr="00234B01" w:rsidRDefault="00030275" w:rsidP="007051C8">
            <w:pPr>
              <w:pStyle w:val="TableText"/>
              <w:ind w:right="432"/>
              <w:rPr>
                <w:color w:val="000000"/>
              </w:rPr>
            </w:pPr>
            <w:r w:rsidRPr="00910831">
              <w:t>1.53</w:t>
            </w:r>
          </w:p>
        </w:tc>
      </w:tr>
      <w:tr w:rsidR="00030275" w:rsidRPr="00234B01" w14:paraId="67C17711" w14:textId="77777777" w:rsidTr="00EB5188">
        <w:tc>
          <w:tcPr>
            <w:tcW w:w="0" w:type="auto"/>
            <w:tcBorders>
              <w:top w:val="nil"/>
              <w:left w:val="nil"/>
              <w:bottom w:val="nil"/>
              <w:right w:val="nil"/>
            </w:tcBorders>
            <w:noWrap/>
          </w:tcPr>
          <w:p w14:paraId="5B527BE3" w14:textId="77777777" w:rsidR="00030275" w:rsidRPr="00234B01" w:rsidRDefault="00030275" w:rsidP="007051C8">
            <w:pPr>
              <w:pStyle w:val="TableText"/>
              <w:ind w:right="144"/>
              <w:rPr>
                <w:color w:val="000000"/>
              </w:rPr>
            </w:pPr>
            <w:r w:rsidRPr="00910831">
              <w:t>11</w:t>
            </w:r>
          </w:p>
        </w:tc>
        <w:tc>
          <w:tcPr>
            <w:tcW w:w="0" w:type="auto"/>
            <w:tcBorders>
              <w:top w:val="nil"/>
              <w:left w:val="nil"/>
              <w:bottom w:val="nil"/>
              <w:right w:val="nil"/>
            </w:tcBorders>
          </w:tcPr>
          <w:p w14:paraId="06678E0F" w14:textId="77777777" w:rsidR="00030275" w:rsidRPr="00234B01" w:rsidRDefault="00030275" w:rsidP="007051C8">
            <w:pPr>
              <w:pStyle w:val="TableText"/>
              <w:rPr>
                <w:rFonts w:cs="Times New Roman"/>
              </w:rPr>
            </w:pPr>
            <w:r w:rsidRPr="00910831">
              <w:t>269</w:t>
            </w:r>
          </w:p>
        </w:tc>
        <w:tc>
          <w:tcPr>
            <w:tcW w:w="0" w:type="auto"/>
            <w:tcBorders>
              <w:top w:val="nil"/>
              <w:left w:val="nil"/>
              <w:bottom w:val="nil"/>
              <w:right w:val="nil"/>
            </w:tcBorders>
          </w:tcPr>
          <w:p w14:paraId="4DC179B7"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12673807" w14:textId="77777777" w:rsidR="00030275" w:rsidRPr="00234B01" w:rsidRDefault="00030275" w:rsidP="007051C8">
            <w:pPr>
              <w:pStyle w:val="TableText"/>
              <w:rPr>
                <w:rFonts w:cs="Times New Roman"/>
              </w:rPr>
            </w:pPr>
            <w:r w:rsidRPr="00910831">
              <w:t>59</w:t>
            </w:r>
          </w:p>
        </w:tc>
        <w:tc>
          <w:tcPr>
            <w:tcW w:w="0" w:type="auto"/>
            <w:tcBorders>
              <w:top w:val="nil"/>
              <w:left w:val="nil"/>
              <w:bottom w:val="nil"/>
              <w:right w:val="nil"/>
            </w:tcBorders>
          </w:tcPr>
          <w:p w14:paraId="1CDD1027" w14:textId="77777777" w:rsidR="00030275" w:rsidRPr="00234B01" w:rsidRDefault="00030275" w:rsidP="007051C8">
            <w:pPr>
              <w:pStyle w:val="TableText"/>
              <w:ind w:right="432"/>
              <w:rPr>
                <w:color w:val="000000"/>
              </w:rPr>
            </w:pPr>
            <w:r w:rsidRPr="00910831">
              <w:t>1.29</w:t>
            </w:r>
          </w:p>
        </w:tc>
      </w:tr>
      <w:tr w:rsidR="00030275" w:rsidRPr="00234B01" w14:paraId="788EC3E3" w14:textId="77777777" w:rsidTr="00EB5188">
        <w:tc>
          <w:tcPr>
            <w:tcW w:w="0" w:type="auto"/>
            <w:tcBorders>
              <w:top w:val="nil"/>
              <w:left w:val="nil"/>
              <w:bottom w:val="nil"/>
              <w:right w:val="nil"/>
            </w:tcBorders>
            <w:noWrap/>
          </w:tcPr>
          <w:p w14:paraId="0401AB49" w14:textId="77777777" w:rsidR="00030275" w:rsidRPr="00234B01" w:rsidRDefault="00030275" w:rsidP="007051C8">
            <w:pPr>
              <w:pStyle w:val="TableText"/>
              <w:ind w:right="144"/>
              <w:rPr>
                <w:color w:val="000000"/>
              </w:rPr>
            </w:pPr>
            <w:r w:rsidRPr="00910831">
              <w:t>12</w:t>
            </w:r>
          </w:p>
        </w:tc>
        <w:tc>
          <w:tcPr>
            <w:tcW w:w="0" w:type="auto"/>
            <w:tcBorders>
              <w:top w:val="nil"/>
              <w:left w:val="nil"/>
              <w:bottom w:val="nil"/>
              <w:right w:val="nil"/>
            </w:tcBorders>
          </w:tcPr>
          <w:p w14:paraId="4F14B668" w14:textId="77777777" w:rsidR="00030275" w:rsidRPr="00234B01" w:rsidRDefault="00030275" w:rsidP="007051C8">
            <w:pPr>
              <w:pStyle w:val="TableText"/>
              <w:rPr>
                <w:rFonts w:cs="Times New Roman"/>
              </w:rPr>
            </w:pPr>
            <w:r w:rsidRPr="00910831">
              <w:t>283</w:t>
            </w:r>
          </w:p>
        </w:tc>
        <w:tc>
          <w:tcPr>
            <w:tcW w:w="0" w:type="auto"/>
            <w:tcBorders>
              <w:top w:val="nil"/>
              <w:left w:val="nil"/>
              <w:bottom w:val="nil"/>
              <w:right w:val="nil"/>
            </w:tcBorders>
          </w:tcPr>
          <w:p w14:paraId="68A69808"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5A236C75" w14:textId="77777777" w:rsidR="00030275" w:rsidRPr="00234B01" w:rsidRDefault="00030275" w:rsidP="007051C8">
            <w:pPr>
              <w:pStyle w:val="TableText"/>
              <w:rPr>
                <w:rFonts w:cs="Times New Roman"/>
              </w:rPr>
            </w:pPr>
            <w:r w:rsidRPr="00910831">
              <w:t>48</w:t>
            </w:r>
          </w:p>
        </w:tc>
        <w:tc>
          <w:tcPr>
            <w:tcW w:w="0" w:type="auto"/>
            <w:tcBorders>
              <w:top w:val="nil"/>
              <w:left w:val="nil"/>
              <w:bottom w:val="nil"/>
              <w:right w:val="nil"/>
            </w:tcBorders>
          </w:tcPr>
          <w:p w14:paraId="1C04A085" w14:textId="77777777" w:rsidR="00030275" w:rsidRPr="00234B01" w:rsidRDefault="00030275" w:rsidP="007051C8">
            <w:pPr>
              <w:pStyle w:val="TableText"/>
              <w:ind w:right="432"/>
              <w:rPr>
                <w:color w:val="000000"/>
              </w:rPr>
            </w:pPr>
            <w:r w:rsidRPr="00910831">
              <w:t>1.05</w:t>
            </w:r>
          </w:p>
        </w:tc>
      </w:tr>
      <w:tr w:rsidR="00030275" w:rsidRPr="00234B01" w14:paraId="675E7F4D" w14:textId="77777777" w:rsidTr="00EB5188">
        <w:tc>
          <w:tcPr>
            <w:tcW w:w="0" w:type="auto"/>
            <w:tcBorders>
              <w:top w:val="nil"/>
              <w:left w:val="nil"/>
              <w:bottom w:val="nil"/>
              <w:right w:val="nil"/>
            </w:tcBorders>
            <w:noWrap/>
          </w:tcPr>
          <w:p w14:paraId="17FDD6CD" w14:textId="77777777" w:rsidR="00030275" w:rsidRPr="00234B01" w:rsidRDefault="00030275" w:rsidP="007051C8">
            <w:pPr>
              <w:pStyle w:val="TableText"/>
              <w:ind w:right="144"/>
              <w:rPr>
                <w:color w:val="000000"/>
              </w:rPr>
            </w:pPr>
            <w:r w:rsidRPr="00910831">
              <w:t>13</w:t>
            </w:r>
          </w:p>
        </w:tc>
        <w:tc>
          <w:tcPr>
            <w:tcW w:w="0" w:type="auto"/>
            <w:tcBorders>
              <w:top w:val="nil"/>
              <w:left w:val="nil"/>
              <w:bottom w:val="nil"/>
              <w:right w:val="nil"/>
            </w:tcBorders>
          </w:tcPr>
          <w:p w14:paraId="0026295A" w14:textId="77777777" w:rsidR="00030275" w:rsidRPr="00234B01" w:rsidRDefault="00030275" w:rsidP="007051C8">
            <w:pPr>
              <w:pStyle w:val="TableText"/>
              <w:rPr>
                <w:rFonts w:cs="Times New Roman"/>
              </w:rPr>
            </w:pPr>
            <w:r w:rsidRPr="00910831">
              <w:t>296</w:t>
            </w:r>
          </w:p>
        </w:tc>
        <w:tc>
          <w:tcPr>
            <w:tcW w:w="0" w:type="auto"/>
            <w:tcBorders>
              <w:top w:val="nil"/>
              <w:left w:val="nil"/>
              <w:bottom w:val="nil"/>
              <w:right w:val="nil"/>
            </w:tcBorders>
          </w:tcPr>
          <w:p w14:paraId="530D21FC"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39DD948B" w14:textId="77777777" w:rsidR="00030275" w:rsidRPr="00234B01" w:rsidRDefault="00030275" w:rsidP="007051C8">
            <w:pPr>
              <w:pStyle w:val="TableText"/>
              <w:rPr>
                <w:rFonts w:cs="Times New Roman"/>
              </w:rPr>
            </w:pPr>
            <w:r w:rsidRPr="00910831">
              <w:t>49</w:t>
            </w:r>
          </w:p>
        </w:tc>
        <w:tc>
          <w:tcPr>
            <w:tcW w:w="0" w:type="auto"/>
            <w:tcBorders>
              <w:top w:val="nil"/>
              <w:left w:val="nil"/>
              <w:bottom w:val="nil"/>
              <w:right w:val="nil"/>
            </w:tcBorders>
          </w:tcPr>
          <w:p w14:paraId="0498721D" w14:textId="77777777" w:rsidR="00030275" w:rsidRPr="00234B01" w:rsidRDefault="00030275" w:rsidP="007051C8">
            <w:pPr>
              <w:pStyle w:val="TableText"/>
              <w:ind w:right="432"/>
              <w:rPr>
                <w:color w:val="000000"/>
              </w:rPr>
            </w:pPr>
            <w:r w:rsidRPr="00910831">
              <w:t>1.07</w:t>
            </w:r>
          </w:p>
        </w:tc>
      </w:tr>
      <w:tr w:rsidR="00030275" w:rsidRPr="00234B01" w14:paraId="558B11B1" w14:textId="77777777" w:rsidTr="00EB5188">
        <w:tc>
          <w:tcPr>
            <w:tcW w:w="0" w:type="auto"/>
            <w:tcBorders>
              <w:top w:val="nil"/>
              <w:left w:val="nil"/>
              <w:bottom w:val="nil"/>
              <w:right w:val="nil"/>
            </w:tcBorders>
            <w:noWrap/>
          </w:tcPr>
          <w:p w14:paraId="2F4692BA" w14:textId="77777777" w:rsidR="00030275" w:rsidRPr="00234B01" w:rsidRDefault="00030275" w:rsidP="007051C8">
            <w:pPr>
              <w:pStyle w:val="TableText"/>
              <w:ind w:right="144"/>
              <w:rPr>
                <w:color w:val="000000"/>
              </w:rPr>
            </w:pPr>
            <w:r w:rsidRPr="00910831">
              <w:t>14</w:t>
            </w:r>
          </w:p>
        </w:tc>
        <w:tc>
          <w:tcPr>
            <w:tcW w:w="0" w:type="auto"/>
            <w:tcBorders>
              <w:top w:val="nil"/>
              <w:left w:val="nil"/>
              <w:bottom w:val="nil"/>
              <w:right w:val="nil"/>
            </w:tcBorders>
          </w:tcPr>
          <w:p w14:paraId="4177B6AC" w14:textId="77777777" w:rsidR="00030275" w:rsidRPr="00234B01" w:rsidRDefault="00030275" w:rsidP="007051C8">
            <w:pPr>
              <w:pStyle w:val="TableText"/>
              <w:rPr>
                <w:rFonts w:cs="Times New Roman"/>
              </w:rPr>
            </w:pPr>
            <w:r w:rsidRPr="00910831">
              <w:t>309</w:t>
            </w:r>
          </w:p>
        </w:tc>
        <w:tc>
          <w:tcPr>
            <w:tcW w:w="0" w:type="auto"/>
            <w:tcBorders>
              <w:top w:val="nil"/>
              <w:left w:val="nil"/>
              <w:bottom w:val="nil"/>
              <w:right w:val="nil"/>
            </w:tcBorders>
          </w:tcPr>
          <w:p w14:paraId="28A7BACE"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45B62DE7" w14:textId="77777777" w:rsidR="00030275" w:rsidRPr="00234B01" w:rsidRDefault="00030275" w:rsidP="007051C8">
            <w:pPr>
              <w:pStyle w:val="TableText"/>
              <w:rPr>
                <w:rFonts w:cs="Times New Roman"/>
              </w:rPr>
            </w:pPr>
            <w:r w:rsidRPr="00910831">
              <w:t>63</w:t>
            </w:r>
          </w:p>
        </w:tc>
        <w:tc>
          <w:tcPr>
            <w:tcW w:w="0" w:type="auto"/>
            <w:tcBorders>
              <w:top w:val="nil"/>
              <w:left w:val="nil"/>
              <w:bottom w:val="nil"/>
              <w:right w:val="nil"/>
            </w:tcBorders>
          </w:tcPr>
          <w:p w14:paraId="790BD22D" w14:textId="77777777" w:rsidR="00030275" w:rsidRPr="00234B01" w:rsidRDefault="00030275" w:rsidP="007051C8">
            <w:pPr>
              <w:pStyle w:val="TableText"/>
              <w:ind w:right="432"/>
              <w:rPr>
                <w:color w:val="000000"/>
              </w:rPr>
            </w:pPr>
            <w:r w:rsidRPr="00910831">
              <w:t>1.38</w:t>
            </w:r>
          </w:p>
        </w:tc>
      </w:tr>
      <w:tr w:rsidR="00030275" w:rsidRPr="00234B01" w14:paraId="3AE443C4" w14:textId="77777777" w:rsidTr="00EB5188">
        <w:tc>
          <w:tcPr>
            <w:tcW w:w="0" w:type="auto"/>
            <w:tcBorders>
              <w:top w:val="nil"/>
              <w:left w:val="nil"/>
              <w:bottom w:val="nil"/>
              <w:right w:val="nil"/>
            </w:tcBorders>
            <w:noWrap/>
          </w:tcPr>
          <w:p w14:paraId="53328B31" w14:textId="77777777" w:rsidR="00030275" w:rsidRPr="00234B01" w:rsidRDefault="00030275" w:rsidP="007051C8">
            <w:pPr>
              <w:pStyle w:val="TableText"/>
              <w:ind w:right="144"/>
              <w:rPr>
                <w:color w:val="000000"/>
              </w:rPr>
            </w:pPr>
            <w:r w:rsidRPr="00910831">
              <w:t>15</w:t>
            </w:r>
          </w:p>
        </w:tc>
        <w:tc>
          <w:tcPr>
            <w:tcW w:w="0" w:type="auto"/>
            <w:tcBorders>
              <w:top w:val="nil"/>
              <w:left w:val="nil"/>
              <w:bottom w:val="nil"/>
              <w:right w:val="nil"/>
            </w:tcBorders>
          </w:tcPr>
          <w:p w14:paraId="5512B31D" w14:textId="77777777" w:rsidR="00030275" w:rsidRPr="00234B01" w:rsidRDefault="00030275" w:rsidP="007051C8">
            <w:pPr>
              <w:pStyle w:val="TableText"/>
              <w:rPr>
                <w:rFonts w:cs="Times New Roman"/>
              </w:rPr>
            </w:pPr>
            <w:r w:rsidRPr="00910831">
              <w:t>322</w:t>
            </w:r>
          </w:p>
        </w:tc>
        <w:tc>
          <w:tcPr>
            <w:tcW w:w="0" w:type="auto"/>
            <w:tcBorders>
              <w:top w:val="nil"/>
              <w:left w:val="nil"/>
              <w:bottom w:val="nil"/>
              <w:right w:val="nil"/>
            </w:tcBorders>
          </w:tcPr>
          <w:p w14:paraId="496E30FB"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2359F809" w14:textId="77777777" w:rsidR="00030275" w:rsidRPr="00234B01" w:rsidRDefault="00030275" w:rsidP="007051C8">
            <w:pPr>
              <w:pStyle w:val="TableText"/>
              <w:rPr>
                <w:rFonts w:cs="Times New Roman"/>
              </w:rPr>
            </w:pPr>
            <w:r w:rsidRPr="00910831">
              <w:t>53</w:t>
            </w:r>
          </w:p>
        </w:tc>
        <w:tc>
          <w:tcPr>
            <w:tcW w:w="0" w:type="auto"/>
            <w:tcBorders>
              <w:top w:val="nil"/>
              <w:left w:val="nil"/>
              <w:bottom w:val="nil"/>
              <w:right w:val="nil"/>
            </w:tcBorders>
          </w:tcPr>
          <w:p w14:paraId="4D8D257E" w14:textId="77777777" w:rsidR="00030275" w:rsidRPr="00234B01" w:rsidRDefault="00030275" w:rsidP="007051C8">
            <w:pPr>
              <w:pStyle w:val="TableText"/>
              <w:ind w:right="432"/>
              <w:rPr>
                <w:color w:val="000000"/>
              </w:rPr>
            </w:pPr>
            <w:r w:rsidRPr="00910831">
              <w:t>1.16</w:t>
            </w:r>
          </w:p>
        </w:tc>
      </w:tr>
      <w:tr w:rsidR="00030275" w:rsidRPr="00234B01" w14:paraId="183E4D33" w14:textId="77777777" w:rsidTr="00EB5188">
        <w:tc>
          <w:tcPr>
            <w:tcW w:w="0" w:type="auto"/>
            <w:tcBorders>
              <w:top w:val="nil"/>
              <w:left w:val="nil"/>
              <w:bottom w:val="nil"/>
              <w:right w:val="nil"/>
            </w:tcBorders>
            <w:noWrap/>
          </w:tcPr>
          <w:p w14:paraId="62088CBE" w14:textId="77777777" w:rsidR="00030275" w:rsidRPr="00234B01" w:rsidRDefault="00030275" w:rsidP="007051C8">
            <w:pPr>
              <w:pStyle w:val="TableText"/>
              <w:ind w:right="144"/>
              <w:rPr>
                <w:color w:val="000000"/>
              </w:rPr>
            </w:pPr>
            <w:r w:rsidRPr="00910831">
              <w:t>16</w:t>
            </w:r>
          </w:p>
        </w:tc>
        <w:tc>
          <w:tcPr>
            <w:tcW w:w="0" w:type="auto"/>
            <w:tcBorders>
              <w:top w:val="nil"/>
              <w:left w:val="nil"/>
              <w:bottom w:val="nil"/>
              <w:right w:val="nil"/>
            </w:tcBorders>
          </w:tcPr>
          <w:p w14:paraId="7D0C4D5B" w14:textId="77777777" w:rsidR="00030275" w:rsidRPr="00234B01" w:rsidRDefault="00030275" w:rsidP="007051C8">
            <w:pPr>
              <w:pStyle w:val="TableText"/>
              <w:rPr>
                <w:rFonts w:cs="Times New Roman"/>
              </w:rPr>
            </w:pPr>
            <w:r w:rsidRPr="00910831">
              <w:t>334</w:t>
            </w:r>
          </w:p>
        </w:tc>
        <w:tc>
          <w:tcPr>
            <w:tcW w:w="0" w:type="auto"/>
            <w:tcBorders>
              <w:top w:val="nil"/>
              <w:left w:val="nil"/>
              <w:bottom w:val="nil"/>
              <w:right w:val="nil"/>
            </w:tcBorders>
          </w:tcPr>
          <w:p w14:paraId="5C009152"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1CD3DAF8" w14:textId="77777777" w:rsidR="00030275" w:rsidRPr="00234B01" w:rsidRDefault="00030275" w:rsidP="007051C8">
            <w:pPr>
              <w:pStyle w:val="TableText"/>
              <w:rPr>
                <w:rFonts w:cs="Times New Roman"/>
              </w:rPr>
            </w:pPr>
            <w:r w:rsidRPr="00910831">
              <w:t>45</w:t>
            </w:r>
          </w:p>
        </w:tc>
        <w:tc>
          <w:tcPr>
            <w:tcW w:w="0" w:type="auto"/>
            <w:tcBorders>
              <w:top w:val="nil"/>
              <w:left w:val="nil"/>
              <w:bottom w:val="nil"/>
              <w:right w:val="nil"/>
            </w:tcBorders>
          </w:tcPr>
          <w:p w14:paraId="06843051" w14:textId="77777777" w:rsidR="00030275" w:rsidRPr="00234B01" w:rsidRDefault="00030275" w:rsidP="007051C8">
            <w:pPr>
              <w:pStyle w:val="TableText"/>
              <w:ind w:right="432"/>
              <w:rPr>
                <w:color w:val="000000"/>
              </w:rPr>
            </w:pPr>
            <w:r w:rsidRPr="00910831">
              <w:t>0.98</w:t>
            </w:r>
          </w:p>
        </w:tc>
      </w:tr>
      <w:tr w:rsidR="00030275" w:rsidRPr="00234B01" w14:paraId="7055B1C7" w14:textId="77777777" w:rsidTr="00EB5188">
        <w:tc>
          <w:tcPr>
            <w:tcW w:w="0" w:type="auto"/>
            <w:tcBorders>
              <w:top w:val="nil"/>
              <w:left w:val="nil"/>
              <w:bottom w:val="nil"/>
              <w:right w:val="nil"/>
            </w:tcBorders>
            <w:noWrap/>
          </w:tcPr>
          <w:p w14:paraId="292452BA" w14:textId="77777777" w:rsidR="00030275" w:rsidRPr="00234B01" w:rsidRDefault="00030275" w:rsidP="007051C8">
            <w:pPr>
              <w:pStyle w:val="TableText"/>
              <w:ind w:right="144"/>
              <w:rPr>
                <w:color w:val="000000"/>
              </w:rPr>
            </w:pPr>
            <w:r w:rsidRPr="00910831">
              <w:t>17</w:t>
            </w:r>
          </w:p>
        </w:tc>
        <w:tc>
          <w:tcPr>
            <w:tcW w:w="0" w:type="auto"/>
            <w:tcBorders>
              <w:top w:val="nil"/>
              <w:left w:val="nil"/>
              <w:bottom w:val="nil"/>
              <w:right w:val="nil"/>
            </w:tcBorders>
          </w:tcPr>
          <w:p w14:paraId="7186820F" w14:textId="77777777" w:rsidR="00030275" w:rsidRPr="00234B01" w:rsidRDefault="00030275" w:rsidP="007051C8">
            <w:pPr>
              <w:pStyle w:val="TableText"/>
              <w:rPr>
                <w:rFonts w:cs="Times New Roman"/>
              </w:rPr>
            </w:pPr>
            <w:r w:rsidRPr="00910831">
              <w:t>346</w:t>
            </w:r>
          </w:p>
        </w:tc>
        <w:tc>
          <w:tcPr>
            <w:tcW w:w="0" w:type="auto"/>
            <w:tcBorders>
              <w:top w:val="nil"/>
              <w:left w:val="nil"/>
              <w:bottom w:val="nil"/>
              <w:right w:val="nil"/>
            </w:tcBorders>
          </w:tcPr>
          <w:p w14:paraId="50386725"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1ED9CD49" w14:textId="77777777" w:rsidR="00030275" w:rsidRPr="00234B01" w:rsidRDefault="00030275" w:rsidP="007051C8">
            <w:pPr>
              <w:pStyle w:val="TableText"/>
              <w:rPr>
                <w:rFonts w:cs="Times New Roman"/>
              </w:rPr>
            </w:pPr>
            <w:r w:rsidRPr="00910831">
              <w:t>52</w:t>
            </w:r>
          </w:p>
        </w:tc>
        <w:tc>
          <w:tcPr>
            <w:tcW w:w="0" w:type="auto"/>
            <w:tcBorders>
              <w:top w:val="nil"/>
              <w:left w:val="nil"/>
              <w:bottom w:val="nil"/>
              <w:right w:val="nil"/>
            </w:tcBorders>
          </w:tcPr>
          <w:p w14:paraId="24A53101" w14:textId="77777777" w:rsidR="00030275" w:rsidRPr="00234B01" w:rsidRDefault="00030275" w:rsidP="007051C8">
            <w:pPr>
              <w:pStyle w:val="TableText"/>
              <w:ind w:right="432"/>
              <w:rPr>
                <w:color w:val="000000"/>
              </w:rPr>
            </w:pPr>
            <w:r w:rsidRPr="00910831">
              <w:t>1.14</w:t>
            </w:r>
          </w:p>
        </w:tc>
      </w:tr>
      <w:tr w:rsidR="00030275" w:rsidRPr="00234B01" w14:paraId="6F4A79AA" w14:textId="77777777" w:rsidTr="00EB5188">
        <w:tc>
          <w:tcPr>
            <w:tcW w:w="0" w:type="auto"/>
            <w:tcBorders>
              <w:top w:val="nil"/>
              <w:left w:val="nil"/>
              <w:bottom w:val="nil"/>
              <w:right w:val="nil"/>
            </w:tcBorders>
            <w:noWrap/>
          </w:tcPr>
          <w:p w14:paraId="229204E6" w14:textId="77777777" w:rsidR="00030275" w:rsidRPr="00234B01" w:rsidRDefault="00030275" w:rsidP="007051C8">
            <w:pPr>
              <w:pStyle w:val="TableText"/>
              <w:ind w:right="144"/>
              <w:rPr>
                <w:color w:val="000000"/>
              </w:rPr>
            </w:pPr>
            <w:r w:rsidRPr="00910831">
              <w:t>*17</w:t>
            </w:r>
          </w:p>
        </w:tc>
        <w:tc>
          <w:tcPr>
            <w:tcW w:w="0" w:type="auto"/>
            <w:tcBorders>
              <w:top w:val="nil"/>
              <w:left w:val="nil"/>
              <w:bottom w:val="nil"/>
              <w:right w:val="nil"/>
            </w:tcBorders>
          </w:tcPr>
          <w:p w14:paraId="56D2AAB8" w14:textId="77777777" w:rsidR="00030275" w:rsidRPr="00234B01" w:rsidRDefault="00030275" w:rsidP="007051C8">
            <w:pPr>
              <w:pStyle w:val="TableText"/>
              <w:rPr>
                <w:rFonts w:cs="Times New Roman"/>
              </w:rPr>
            </w:pPr>
            <w:r w:rsidRPr="00910831">
              <w:t>600</w:t>
            </w:r>
          </w:p>
        </w:tc>
        <w:tc>
          <w:tcPr>
            <w:tcW w:w="0" w:type="auto"/>
            <w:tcBorders>
              <w:top w:val="nil"/>
              <w:left w:val="nil"/>
              <w:bottom w:val="nil"/>
              <w:right w:val="nil"/>
            </w:tcBorders>
          </w:tcPr>
          <w:p w14:paraId="6AEC3367" w14:textId="77777777" w:rsidR="00030275" w:rsidRPr="00234B01" w:rsidRDefault="00030275" w:rsidP="007051C8">
            <w:pPr>
              <w:pStyle w:val="TableText"/>
              <w:ind w:right="288"/>
            </w:pPr>
            <w:r w:rsidRPr="00910831">
              <w:t>3</w:t>
            </w:r>
          </w:p>
        </w:tc>
        <w:tc>
          <w:tcPr>
            <w:tcW w:w="0" w:type="auto"/>
            <w:tcBorders>
              <w:top w:val="nil"/>
              <w:left w:val="nil"/>
              <w:bottom w:val="nil"/>
              <w:right w:val="nil"/>
            </w:tcBorders>
          </w:tcPr>
          <w:p w14:paraId="027CD91A" w14:textId="77777777" w:rsidR="00030275" w:rsidRPr="00234B01" w:rsidRDefault="00030275" w:rsidP="007051C8">
            <w:pPr>
              <w:pStyle w:val="TableText"/>
              <w:rPr>
                <w:rFonts w:cs="Times New Roman"/>
              </w:rPr>
            </w:pPr>
            <w:r w:rsidRPr="00910831">
              <w:t>1</w:t>
            </w:r>
          </w:p>
        </w:tc>
        <w:tc>
          <w:tcPr>
            <w:tcW w:w="0" w:type="auto"/>
            <w:tcBorders>
              <w:top w:val="nil"/>
              <w:left w:val="nil"/>
              <w:bottom w:val="nil"/>
              <w:right w:val="nil"/>
            </w:tcBorders>
          </w:tcPr>
          <w:p w14:paraId="0AA17677" w14:textId="77777777" w:rsidR="00030275" w:rsidRPr="00234B01" w:rsidRDefault="00030275" w:rsidP="007051C8">
            <w:pPr>
              <w:pStyle w:val="TableText"/>
              <w:ind w:right="432"/>
              <w:rPr>
                <w:color w:val="000000"/>
              </w:rPr>
            </w:pPr>
            <w:r w:rsidRPr="00910831">
              <w:t>0.02</w:t>
            </w:r>
          </w:p>
        </w:tc>
      </w:tr>
      <w:tr w:rsidR="00030275" w:rsidRPr="00234B01" w14:paraId="4D6FD8E3" w14:textId="77777777" w:rsidTr="00EB5188">
        <w:tc>
          <w:tcPr>
            <w:tcW w:w="0" w:type="auto"/>
            <w:tcBorders>
              <w:top w:val="nil"/>
              <w:left w:val="nil"/>
              <w:bottom w:val="nil"/>
              <w:right w:val="nil"/>
            </w:tcBorders>
            <w:noWrap/>
          </w:tcPr>
          <w:p w14:paraId="172A55B4" w14:textId="77777777" w:rsidR="00030275" w:rsidRPr="00234B01" w:rsidRDefault="00030275" w:rsidP="007051C8">
            <w:pPr>
              <w:pStyle w:val="TableText"/>
              <w:ind w:right="144"/>
              <w:rPr>
                <w:color w:val="000000"/>
              </w:rPr>
            </w:pPr>
            <w:r w:rsidRPr="00910831">
              <w:t>18</w:t>
            </w:r>
          </w:p>
        </w:tc>
        <w:tc>
          <w:tcPr>
            <w:tcW w:w="0" w:type="auto"/>
            <w:tcBorders>
              <w:top w:val="nil"/>
              <w:left w:val="nil"/>
              <w:bottom w:val="nil"/>
              <w:right w:val="nil"/>
            </w:tcBorders>
          </w:tcPr>
          <w:p w14:paraId="4E2694C2" w14:textId="77777777" w:rsidR="00030275" w:rsidRPr="00234B01" w:rsidRDefault="00030275" w:rsidP="007051C8">
            <w:pPr>
              <w:pStyle w:val="TableText"/>
              <w:rPr>
                <w:rFonts w:cs="Times New Roman"/>
              </w:rPr>
            </w:pPr>
            <w:r w:rsidRPr="00910831">
              <w:t>359</w:t>
            </w:r>
          </w:p>
        </w:tc>
        <w:tc>
          <w:tcPr>
            <w:tcW w:w="0" w:type="auto"/>
            <w:tcBorders>
              <w:top w:val="nil"/>
              <w:left w:val="nil"/>
              <w:bottom w:val="nil"/>
              <w:right w:val="nil"/>
            </w:tcBorders>
          </w:tcPr>
          <w:p w14:paraId="3925C36C" w14:textId="77777777" w:rsidR="00030275" w:rsidRPr="00234B01" w:rsidRDefault="00030275" w:rsidP="007051C8">
            <w:pPr>
              <w:pStyle w:val="TableText"/>
              <w:ind w:right="288"/>
            </w:pPr>
            <w:r w:rsidRPr="00910831">
              <w:t>1</w:t>
            </w:r>
          </w:p>
        </w:tc>
        <w:tc>
          <w:tcPr>
            <w:tcW w:w="0" w:type="auto"/>
            <w:tcBorders>
              <w:top w:val="nil"/>
              <w:left w:val="nil"/>
              <w:bottom w:val="nil"/>
              <w:right w:val="nil"/>
            </w:tcBorders>
          </w:tcPr>
          <w:p w14:paraId="78C6E41E" w14:textId="77777777" w:rsidR="00030275" w:rsidRPr="00234B01" w:rsidRDefault="00030275" w:rsidP="007051C8">
            <w:pPr>
              <w:pStyle w:val="TableText"/>
              <w:rPr>
                <w:rFonts w:cs="Times New Roman"/>
              </w:rPr>
            </w:pPr>
            <w:r w:rsidRPr="00910831">
              <w:t>60</w:t>
            </w:r>
          </w:p>
        </w:tc>
        <w:tc>
          <w:tcPr>
            <w:tcW w:w="0" w:type="auto"/>
            <w:tcBorders>
              <w:top w:val="nil"/>
              <w:left w:val="nil"/>
              <w:bottom w:val="nil"/>
              <w:right w:val="nil"/>
            </w:tcBorders>
          </w:tcPr>
          <w:p w14:paraId="012A4398" w14:textId="77777777" w:rsidR="00030275" w:rsidRPr="00234B01" w:rsidRDefault="00030275" w:rsidP="007051C8">
            <w:pPr>
              <w:pStyle w:val="TableText"/>
              <w:ind w:right="432"/>
              <w:rPr>
                <w:color w:val="000000"/>
              </w:rPr>
            </w:pPr>
            <w:r w:rsidRPr="00910831">
              <w:t>1.31</w:t>
            </w:r>
          </w:p>
        </w:tc>
      </w:tr>
      <w:tr w:rsidR="00030275" w:rsidRPr="00234B01" w14:paraId="6BC852CD" w14:textId="77777777" w:rsidTr="00EB5188">
        <w:tc>
          <w:tcPr>
            <w:tcW w:w="0" w:type="auto"/>
            <w:tcBorders>
              <w:top w:val="nil"/>
              <w:left w:val="nil"/>
              <w:bottom w:val="nil"/>
              <w:right w:val="nil"/>
            </w:tcBorders>
            <w:noWrap/>
          </w:tcPr>
          <w:p w14:paraId="56E05EEC" w14:textId="77777777" w:rsidR="00030275" w:rsidRPr="00234B01" w:rsidRDefault="00030275" w:rsidP="007051C8">
            <w:pPr>
              <w:pStyle w:val="TableText"/>
              <w:ind w:right="144"/>
              <w:rPr>
                <w:color w:val="000000"/>
              </w:rPr>
            </w:pPr>
            <w:r w:rsidRPr="00910831">
              <w:t>19</w:t>
            </w:r>
          </w:p>
        </w:tc>
        <w:tc>
          <w:tcPr>
            <w:tcW w:w="0" w:type="auto"/>
            <w:tcBorders>
              <w:top w:val="nil"/>
              <w:left w:val="nil"/>
              <w:bottom w:val="nil"/>
              <w:right w:val="nil"/>
            </w:tcBorders>
          </w:tcPr>
          <w:p w14:paraId="78A65C99" w14:textId="77777777" w:rsidR="00030275" w:rsidRPr="00234B01" w:rsidRDefault="00030275" w:rsidP="007051C8">
            <w:pPr>
              <w:pStyle w:val="TableText"/>
              <w:rPr>
                <w:rFonts w:cs="Times New Roman"/>
              </w:rPr>
            </w:pPr>
            <w:r w:rsidRPr="00910831">
              <w:t>372</w:t>
            </w:r>
          </w:p>
        </w:tc>
        <w:tc>
          <w:tcPr>
            <w:tcW w:w="0" w:type="auto"/>
            <w:tcBorders>
              <w:top w:val="nil"/>
              <w:left w:val="nil"/>
              <w:bottom w:val="nil"/>
              <w:right w:val="nil"/>
            </w:tcBorders>
          </w:tcPr>
          <w:p w14:paraId="213B43C2"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79A32BC9" w14:textId="77777777" w:rsidR="00030275" w:rsidRPr="00234B01" w:rsidRDefault="00030275" w:rsidP="007051C8">
            <w:pPr>
              <w:pStyle w:val="TableText"/>
              <w:rPr>
                <w:rFonts w:cs="Times New Roman"/>
              </w:rPr>
            </w:pPr>
            <w:r w:rsidRPr="00910831">
              <w:t>71</w:t>
            </w:r>
          </w:p>
        </w:tc>
        <w:tc>
          <w:tcPr>
            <w:tcW w:w="0" w:type="auto"/>
            <w:tcBorders>
              <w:top w:val="nil"/>
              <w:left w:val="nil"/>
              <w:bottom w:val="nil"/>
              <w:right w:val="nil"/>
            </w:tcBorders>
          </w:tcPr>
          <w:p w14:paraId="03D3B4B6" w14:textId="77777777" w:rsidR="00030275" w:rsidRPr="00234B01" w:rsidRDefault="00030275" w:rsidP="007051C8">
            <w:pPr>
              <w:pStyle w:val="TableText"/>
              <w:ind w:right="432"/>
              <w:rPr>
                <w:color w:val="000000"/>
              </w:rPr>
            </w:pPr>
            <w:r w:rsidRPr="00910831">
              <w:t>1.55</w:t>
            </w:r>
          </w:p>
        </w:tc>
      </w:tr>
      <w:tr w:rsidR="00030275" w:rsidRPr="00234B01" w14:paraId="134994CB" w14:textId="77777777" w:rsidTr="00EB5188">
        <w:tc>
          <w:tcPr>
            <w:tcW w:w="0" w:type="auto"/>
            <w:tcBorders>
              <w:top w:val="nil"/>
              <w:left w:val="nil"/>
              <w:bottom w:val="nil"/>
              <w:right w:val="nil"/>
            </w:tcBorders>
            <w:noWrap/>
          </w:tcPr>
          <w:p w14:paraId="7F1D7483" w14:textId="77777777" w:rsidR="00030275" w:rsidRPr="00234B01" w:rsidRDefault="00030275" w:rsidP="007051C8">
            <w:pPr>
              <w:pStyle w:val="TableText"/>
              <w:ind w:right="144"/>
              <w:rPr>
                <w:color w:val="000000"/>
              </w:rPr>
            </w:pPr>
            <w:r w:rsidRPr="00910831">
              <w:t>20</w:t>
            </w:r>
          </w:p>
        </w:tc>
        <w:tc>
          <w:tcPr>
            <w:tcW w:w="0" w:type="auto"/>
            <w:tcBorders>
              <w:top w:val="nil"/>
              <w:left w:val="nil"/>
              <w:bottom w:val="nil"/>
              <w:right w:val="nil"/>
            </w:tcBorders>
          </w:tcPr>
          <w:p w14:paraId="280BB11D" w14:textId="77777777" w:rsidR="00030275" w:rsidRPr="00234B01" w:rsidRDefault="00030275" w:rsidP="007051C8">
            <w:pPr>
              <w:pStyle w:val="TableText"/>
              <w:rPr>
                <w:rFonts w:cs="Times New Roman"/>
              </w:rPr>
            </w:pPr>
            <w:r w:rsidRPr="00910831">
              <w:t>385</w:t>
            </w:r>
          </w:p>
        </w:tc>
        <w:tc>
          <w:tcPr>
            <w:tcW w:w="0" w:type="auto"/>
            <w:tcBorders>
              <w:top w:val="nil"/>
              <w:left w:val="nil"/>
              <w:bottom w:val="nil"/>
              <w:right w:val="nil"/>
            </w:tcBorders>
          </w:tcPr>
          <w:p w14:paraId="6396722F"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1DA76E50" w14:textId="77777777" w:rsidR="00030275" w:rsidRPr="00234B01" w:rsidRDefault="00030275" w:rsidP="007051C8">
            <w:pPr>
              <w:pStyle w:val="TableText"/>
              <w:rPr>
                <w:rFonts w:cs="Times New Roman"/>
              </w:rPr>
            </w:pPr>
            <w:r w:rsidRPr="00910831">
              <w:t>73</w:t>
            </w:r>
          </w:p>
        </w:tc>
        <w:tc>
          <w:tcPr>
            <w:tcW w:w="0" w:type="auto"/>
            <w:tcBorders>
              <w:top w:val="nil"/>
              <w:left w:val="nil"/>
              <w:bottom w:val="nil"/>
              <w:right w:val="nil"/>
            </w:tcBorders>
          </w:tcPr>
          <w:p w14:paraId="3B3FA27E" w14:textId="77777777" w:rsidR="00030275" w:rsidRPr="00234B01" w:rsidRDefault="00030275" w:rsidP="007051C8">
            <w:pPr>
              <w:pStyle w:val="TableText"/>
              <w:ind w:right="432"/>
              <w:rPr>
                <w:color w:val="000000"/>
              </w:rPr>
            </w:pPr>
            <w:r w:rsidRPr="00910831">
              <w:t>1.59</w:t>
            </w:r>
          </w:p>
        </w:tc>
      </w:tr>
      <w:tr w:rsidR="00030275" w:rsidRPr="00234B01" w14:paraId="643EF2F4" w14:textId="77777777" w:rsidTr="00EB5188">
        <w:tc>
          <w:tcPr>
            <w:tcW w:w="0" w:type="auto"/>
            <w:tcBorders>
              <w:top w:val="nil"/>
              <w:left w:val="nil"/>
              <w:bottom w:val="nil"/>
              <w:right w:val="nil"/>
            </w:tcBorders>
            <w:noWrap/>
          </w:tcPr>
          <w:p w14:paraId="08DDDB22" w14:textId="77777777" w:rsidR="00030275" w:rsidRPr="00234B01" w:rsidRDefault="00030275" w:rsidP="007051C8">
            <w:pPr>
              <w:pStyle w:val="TableText"/>
              <w:ind w:right="144"/>
              <w:rPr>
                <w:color w:val="000000"/>
              </w:rPr>
            </w:pPr>
            <w:r w:rsidRPr="00910831">
              <w:t>21</w:t>
            </w:r>
          </w:p>
        </w:tc>
        <w:tc>
          <w:tcPr>
            <w:tcW w:w="0" w:type="auto"/>
            <w:tcBorders>
              <w:top w:val="nil"/>
              <w:left w:val="nil"/>
              <w:bottom w:val="nil"/>
              <w:right w:val="nil"/>
            </w:tcBorders>
          </w:tcPr>
          <w:p w14:paraId="422C6159" w14:textId="77777777" w:rsidR="00030275" w:rsidRPr="00234B01" w:rsidRDefault="00030275" w:rsidP="007051C8">
            <w:pPr>
              <w:pStyle w:val="TableText"/>
              <w:rPr>
                <w:rFonts w:cs="Times New Roman"/>
              </w:rPr>
            </w:pPr>
            <w:r w:rsidRPr="00910831">
              <w:t>399</w:t>
            </w:r>
          </w:p>
        </w:tc>
        <w:tc>
          <w:tcPr>
            <w:tcW w:w="0" w:type="auto"/>
            <w:tcBorders>
              <w:top w:val="nil"/>
              <w:left w:val="nil"/>
              <w:bottom w:val="nil"/>
              <w:right w:val="nil"/>
            </w:tcBorders>
          </w:tcPr>
          <w:p w14:paraId="3B9F5D70"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6BD05DD0" w14:textId="77777777" w:rsidR="00030275" w:rsidRPr="00234B01" w:rsidRDefault="00030275" w:rsidP="007051C8">
            <w:pPr>
              <w:pStyle w:val="TableText"/>
              <w:rPr>
                <w:rFonts w:cs="Times New Roman"/>
              </w:rPr>
            </w:pPr>
            <w:r w:rsidRPr="00910831">
              <w:t>84</w:t>
            </w:r>
          </w:p>
        </w:tc>
        <w:tc>
          <w:tcPr>
            <w:tcW w:w="0" w:type="auto"/>
            <w:tcBorders>
              <w:top w:val="nil"/>
              <w:left w:val="nil"/>
              <w:bottom w:val="nil"/>
              <w:right w:val="nil"/>
            </w:tcBorders>
          </w:tcPr>
          <w:p w14:paraId="33ABE362" w14:textId="77777777" w:rsidR="00030275" w:rsidRPr="00234B01" w:rsidRDefault="00030275" w:rsidP="007051C8">
            <w:pPr>
              <w:pStyle w:val="TableText"/>
              <w:ind w:right="432"/>
              <w:rPr>
                <w:color w:val="000000"/>
              </w:rPr>
            </w:pPr>
            <w:r w:rsidRPr="00910831">
              <w:t>1.83</w:t>
            </w:r>
          </w:p>
        </w:tc>
      </w:tr>
      <w:tr w:rsidR="00030275" w:rsidRPr="00234B01" w14:paraId="6273C77A" w14:textId="77777777" w:rsidTr="00EB5188">
        <w:tc>
          <w:tcPr>
            <w:tcW w:w="0" w:type="auto"/>
            <w:tcBorders>
              <w:top w:val="nil"/>
              <w:left w:val="nil"/>
              <w:bottom w:val="nil"/>
              <w:right w:val="nil"/>
            </w:tcBorders>
            <w:noWrap/>
          </w:tcPr>
          <w:p w14:paraId="5DFB5800" w14:textId="77777777" w:rsidR="00030275" w:rsidRPr="00234B01" w:rsidRDefault="00030275" w:rsidP="007051C8">
            <w:pPr>
              <w:pStyle w:val="TableText"/>
              <w:ind w:right="144"/>
              <w:rPr>
                <w:color w:val="000000"/>
              </w:rPr>
            </w:pPr>
            <w:r w:rsidRPr="00910831">
              <w:t>22</w:t>
            </w:r>
          </w:p>
        </w:tc>
        <w:tc>
          <w:tcPr>
            <w:tcW w:w="0" w:type="auto"/>
            <w:tcBorders>
              <w:top w:val="nil"/>
              <w:left w:val="nil"/>
              <w:bottom w:val="nil"/>
              <w:right w:val="nil"/>
            </w:tcBorders>
          </w:tcPr>
          <w:p w14:paraId="0E6BDE48" w14:textId="77777777" w:rsidR="00030275" w:rsidRPr="00234B01" w:rsidRDefault="00030275" w:rsidP="007051C8">
            <w:pPr>
              <w:pStyle w:val="TableText"/>
              <w:rPr>
                <w:rFonts w:cs="Times New Roman"/>
              </w:rPr>
            </w:pPr>
            <w:r w:rsidRPr="00910831">
              <w:t>414</w:t>
            </w:r>
          </w:p>
        </w:tc>
        <w:tc>
          <w:tcPr>
            <w:tcW w:w="0" w:type="auto"/>
            <w:tcBorders>
              <w:top w:val="nil"/>
              <w:left w:val="nil"/>
              <w:bottom w:val="nil"/>
              <w:right w:val="nil"/>
            </w:tcBorders>
          </w:tcPr>
          <w:p w14:paraId="5B3B214F"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0679B389" w14:textId="77777777" w:rsidR="00030275" w:rsidRPr="00234B01" w:rsidRDefault="00030275" w:rsidP="007051C8">
            <w:pPr>
              <w:pStyle w:val="TableText"/>
              <w:rPr>
                <w:rFonts w:cs="Times New Roman"/>
              </w:rPr>
            </w:pPr>
            <w:r w:rsidRPr="00910831">
              <w:t>96</w:t>
            </w:r>
          </w:p>
        </w:tc>
        <w:tc>
          <w:tcPr>
            <w:tcW w:w="0" w:type="auto"/>
            <w:tcBorders>
              <w:top w:val="nil"/>
              <w:left w:val="nil"/>
              <w:bottom w:val="nil"/>
              <w:right w:val="nil"/>
            </w:tcBorders>
          </w:tcPr>
          <w:p w14:paraId="05E94E76" w14:textId="77777777" w:rsidR="00030275" w:rsidRPr="00234B01" w:rsidRDefault="00030275" w:rsidP="007051C8">
            <w:pPr>
              <w:pStyle w:val="TableText"/>
              <w:ind w:right="432"/>
              <w:rPr>
                <w:color w:val="000000"/>
              </w:rPr>
            </w:pPr>
            <w:r w:rsidRPr="00910831">
              <w:t>2.10</w:t>
            </w:r>
          </w:p>
        </w:tc>
      </w:tr>
      <w:tr w:rsidR="00030275" w:rsidRPr="00234B01" w14:paraId="52FF280A" w14:textId="77777777" w:rsidTr="00EB5188">
        <w:tc>
          <w:tcPr>
            <w:tcW w:w="0" w:type="auto"/>
            <w:tcBorders>
              <w:top w:val="nil"/>
              <w:left w:val="nil"/>
              <w:bottom w:val="nil"/>
              <w:right w:val="nil"/>
            </w:tcBorders>
            <w:noWrap/>
          </w:tcPr>
          <w:p w14:paraId="0EB87F85" w14:textId="77777777" w:rsidR="00030275" w:rsidRPr="00234B01" w:rsidRDefault="00030275" w:rsidP="007051C8">
            <w:pPr>
              <w:pStyle w:val="TableText"/>
              <w:ind w:right="144"/>
              <w:rPr>
                <w:color w:val="000000"/>
              </w:rPr>
            </w:pPr>
            <w:r w:rsidRPr="00910831">
              <w:t>23</w:t>
            </w:r>
          </w:p>
        </w:tc>
        <w:tc>
          <w:tcPr>
            <w:tcW w:w="0" w:type="auto"/>
            <w:tcBorders>
              <w:top w:val="nil"/>
              <w:left w:val="nil"/>
              <w:bottom w:val="nil"/>
              <w:right w:val="nil"/>
            </w:tcBorders>
          </w:tcPr>
          <w:p w14:paraId="5700CFE1" w14:textId="77777777" w:rsidR="00030275" w:rsidRPr="00234B01" w:rsidRDefault="00030275" w:rsidP="007051C8">
            <w:pPr>
              <w:pStyle w:val="TableText"/>
              <w:rPr>
                <w:rFonts w:cs="Times New Roman"/>
              </w:rPr>
            </w:pPr>
            <w:r w:rsidRPr="00910831">
              <w:t>430</w:t>
            </w:r>
          </w:p>
        </w:tc>
        <w:tc>
          <w:tcPr>
            <w:tcW w:w="0" w:type="auto"/>
            <w:tcBorders>
              <w:top w:val="nil"/>
              <w:left w:val="nil"/>
              <w:bottom w:val="nil"/>
              <w:right w:val="nil"/>
            </w:tcBorders>
          </w:tcPr>
          <w:p w14:paraId="5533DE47"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41E32714" w14:textId="77777777" w:rsidR="00030275" w:rsidRPr="00234B01" w:rsidRDefault="00030275" w:rsidP="007051C8">
            <w:pPr>
              <w:pStyle w:val="TableText"/>
              <w:rPr>
                <w:rFonts w:cs="Times New Roman"/>
              </w:rPr>
            </w:pPr>
            <w:r w:rsidRPr="00910831">
              <w:t>107</w:t>
            </w:r>
          </w:p>
        </w:tc>
        <w:tc>
          <w:tcPr>
            <w:tcW w:w="0" w:type="auto"/>
            <w:tcBorders>
              <w:top w:val="nil"/>
              <w:left w:val="nil"/>
              <w:bottom w:val="nil"/>
              <w:right w:val="nil"/>
            </w:tcBorders>
          </w:tcPr>
          <w:p w14:paraId="425F0993" w14:textId="77777777" w:rsidR="00030275" w:rsidRPr="00234B01" w:rsidRDefault="00030275" w:rsidP="007051C8">
            <w:pPr>
              <w:pStyle w:val="TableText"/>
              <w:ind w:right="432"/>
              <w:rPr>
                <w:color w:val="000000"/>
              </w:rPr>
            </w:pPr>
            <w:r w:rsidRPr="00910831">
              <w:t>2.34</w:t>
            </w:r>
          </w:p>
        </w:tc>
      </w:tr>
      <w:tr w:rsidR="00030275" w:rsidRPr="00234B01" w14:paraId="65F82801" w14:textId="77777777" w:rsidTr="00EB5188">
        <w:tc>
          <w:tcPr>
            <w:tcW w:w="0" w:type="auto"/>
            <w:tcBorders>
              <w:top w:val="nil"/>
              <w:left w:val="nil"/>
              <w:bottom w:val="nil"/>
              <w:right w:val="nil"/>
            </w:tcBorders>
            <w:noWrap/>
          </w:tcPr>
          <w:p w14:paraId="21AFE718" w14:textId="77777777" w:rsidR="00030275" w:rsidRPr="00234B01" w:rsidRDefault="00030275" w:rsidP="007051C8">
            <w:pPr>
              <w:pStyle w:val="TableText"/>
              <w:ind w:right="144"/>
              <w:rPr>
                <w:color w:val="000000"/>
              </w:rPr>
            </w:pPr>
            <w:r w:rsidRPr="00910831">
              <w:t>24</w:t>
            </w:r>
          </w:p>
        </w:tc>
        <w:tc>
          <w:tcPr>
            <w:tcW w:w="0" w:type="auto"/>
            <w:tcBorders>
              <w:top w:val="nil"/>
              <w:left w:val="nil"/>
              <w:bottom w:val="nil"/>
              <w:right w:val="nil"/>
            </w:tcBorders>
          </w:tcPr>
          <w:p w14:paraId="744146ED" w14:textId="77777777" w:rsidR="00030275" w:rsidRPr="00234B01" w:rsidRDefault="00030275" w:rsidP="007051C8">
            <w:pPr>
              <w:pStyle w:val="TableText"/>
              <w:rPr>
                <w:rFonts w:cs="Times New Roman"/>
              </w:rPr>
            </w:pPr>
            <w:r w:rsidRPr="00910831">
              <w:t>449</w:t>
            </w:r>
          </w:p>
        </w:tc>
        <w:tc>
          <w:tcPr>
            <w:tcW w:w="0" w:type="auto"/>
            <w:tcBorders>
              <w:top w:val="nil"/>
              <w:left w:val="nil"/>
              <w:bottom w:val="nil"/>
              <w:right w:val="nil"/>
            </w:tcBorders>
          </w:tcPr>
          <w:p w14:paraId="074AEFAE" w14:textId="77777777" w:rsidR="00030275" w:rsidRPr="00234B01" w:rsidRDefault="00030275" w:rsidP="007051C8">
            <w:pPr>
              <w:pStyle w:val="TableText"/>
              <w:ind w:right="288"/>
            </w:pPr>
            <w:r w:rsidRPr="00910831">
              <w:t>2</w:t>
            </w:r>
          </w:p>
        </w:tc>
        <w:tc>
          <w:tcPr>
            <w:tcW w:w="0" w:type="auto"/>
            <w:tcBorders>
              <w:top w:val="nil"/>
              <w:left w:val="nil"/>
              <w:bottom w:val="nil"/>
              <w:right w:val="nil"/>
            </w:tcBorders>
          </w:tcPr>
          <w:p w14:paraId="60D9AA2B" w14:textId="77777777" w:rsidR="00030275" w:rsidRPr="00234B01" w:rsidRDefault="00030275" w:rsidP="007051C8">
            <w:pPr>
              <w:pStyle w:val="TableText"/>
              <w:rPr>
                <w:rFonts w:cs="Times New Roman"/>
              </w:rPr>
            </w:pPr>
            <w:r w:rsidRPr="00910831">
              <w:t>103</w:t>
            </w:r>
          </w:p>
        </w:tc>
        <w:tc>
          <w:tcPr>
            <w:tcW w:w="0" w:type="auto"/>
            <w:tcBorders>
              <w:top w:val="nil"/>
              <w:left w:val="nil"/>
              <w:bottom w:val="nil"/>
              <w:right w:val="nil"/>
            </w:tcBorders>
          </w:tcPr>
          <w:p w14:paraId="19622A29" w14:textId="77777777" w:rsidR="00030275" w:rsidRPr="00234B01" w:rsidRDefault="00030275" w:rsidP="007051C8">
            <w:pPr>
              <w:pStyle w:val="TableText"/>
              <w:ind w:right="432"/>
              <w:rPr>
                <w:color w:val="000000"/>
              </w:rPr>
            </w:pPr>
            <w:r w:rsidRPr="00910831">
              <w:t>2.25</w:t>
            </w:r>
          </w:p>
        </w:tc>
      </w:tr>
      <w:tr w:rsidR="00030275" w:rsidRPr="00234B01" w14:paraId="102921BB" w14:textId="77777777" w:rsidTr="00EB5188">
        <w:tc>
          <w:tcPr>
            <w:tcW w:w="0" w:type="auto"/>
            <w:tcBorders>
              <w:top w:val="nil"/>
              <w:left w:val="nil"/>
              <w:bottom w:val="nil"/>
              <w:right w:val="nil"/>
            </w:tcBorders>
            <w:noWrap/>
          </w:tcPr>
          <w:p w14:paraId="7C23A8A5" w14:textId="77777777" w:rsidR="00030275" w:rsidRPr="00234B01" w:rsidRDefault="00030275" w:rsidP="007051C8">
            <w:pPr>
              <w:pStyle w:val="TableText"/>
              <w:ind w:right="144"/>
              <w:rPr>
                <w:color w:val="000000"/>
              </w:rPr>
            </w:pPr>
            <w:r w:rsidRPr="00910831">
              <w:t>25</w:t>
            </w:r>
          </w:p>
        </w:tc>
        <w:tc>
          <w:tcPr>
            <w:tcW w:w="0" w:type="auto"/>
            <w:tcBorders>
              <w:top w:val="nil"/>
              <w:left w:val="nil"/>
              <w:bottom w:val="nil"/>
              <w:right w:val="nil"/>
            </w:tcBorders>
          </w:tcPr>
          <w:p w14:paraId="7F09AC90" w14:textId="77777777" w:rsidR="00030275" w:rsidRPr="00234B01" w:rsidRDefault="00030275" w:rsidP="007051C8">
            <w:pPr>
              <w:pStyle w:val="TableText"/>
              <w:rPr>
                <w:rFonts w:cs="Times New Roman"/>
              </w:rPr>
            </w:pPr>
            <w:r w:rsidRPr="00910831">
              <w:t>470</w:t>
            </w:r>
          </w:p>
        </w:tc>
        <w:tc>
          <w:tcPr>
            <w:tcW w:w="0" w:type="auto"/>
            <w:tcBorders>
              <w:top w:val="nil"/>
              <w:left w:val="nil"/>
              <w:bottom w:val="nil"/>
              <w:right w:val="nil"/>
            </w:tcBorders>
          </w:tcPr>
          <w:p w14:paraId="312DFC6F" w14:textId="77777777" w:rsidR="00030275" w:rsidRPr="00234B01" w:rsidRDefault="00030275" w:rsidP="007051C8">
            <w:pPr>
              <w:pStyle w:val="TableText"/>
              <w:ind w:right="288"/>
            </w:pPr>
            <w:r w:rsidRPr="00910831">
              <w:t>3</w:t>
            </w:r>
          </w:p>
        </w:tc>
        <w:tc>
          <w:tcPr>
            <w:tcW w:w="0" w:type="auto"/>
            <w:tcBorders>
              <w:top w:val="nil"/>
              <w:left w:val="nil"/>
              <w:bottom w:val="nil"/>
              <w:right w:val="nil"/>
            </w:tcBorders>
          </w:tcPr>
          <w:p w14:paraId="4C3A0C5C" w14:textId="77777777" w:rsidR="00030275" w:rsidRPr="00234B01" w:rsidRDefault="00030275" w:rsidP="007051C8">
            <w:pPr>
              <w:pStyle w:val="TableText"/>
              <w:rPr>
                <w:rFonts w:cs="Times New Roman"/>
              </w:rPr>
            </w:pPr>
            <w:r w:rsidRPr="00910831">
              <w:t>127</w:t>
            </w:r>
          </w:p>
        </w:tc>
        <w:tc>
          <w:tcPr>
            <w:tcW w:w="0" w:type="auto"/>
            <w:tcBorders>
              <w:top w:val="nil"/>
              <w:left w:val="nil"/>
              <w:bottom w:val="nil"/>
              <w:right w:val="nil"/>
            </w:tcBorders>
          </w:tcPr>
          <w:p w14:paraId="69F8FDAF" w14:textId="77777777" w:rsidR="00030275" w:rsidRPr="00234B01" w:rsidRDefault="00030275" w:rsidP="007051C8">
            <w:pPr>
              <w:pStyle w:val="TableText"/>
              <w:ind w:right="432"/>
              <w:rPr>
                <w:color w:val="000000"/>
              </w:rPr>
            </w:pPr>
            <w:r w:rsidRPr="00910831">
              <w:t>2.77</w:t>
            </w:r>
          </w:p>
        </w:tc>
      </w:tr>
      <w:tr w:rsidR="00030275" w:rsidRPr="00234B01" w14:paraId="16599B85" w14:textId="77777777" w:rsidTr="00EB5188">
        <w:tc>
          <w:tcPr>
            <w:tcW w:w="0" w:type="auto"/>
            <w:tcBorders>
              <w:top w:val="nil"/>
              <w:left w:val="nil"/>
              <w:bottom w:val="nil"/>
              <w:right w:val="nil"/>
            </w:tcBorders>
            <w:noWrap/>
          </w:tcPr>
          <w:p w14:paraId="14FFBFC7" w14:textId="77777777" w:rsidR="00030275" w:rsidRPr="00234B01" w:rsidRDefault="00030275" w:rsidP="007051C8">
            <w:pPr>
              <w:pStyle w:val="TableText"/>
              <w:ind w:right="144"/>
              <w:rPr>
                <w:color w:val="000000"/>
              </w:rPr>
            </w:pPr>
            <w:r w:rsidRPr="00910831">
              <w:t>26</w:t>
            </w:r>
          </w:p>
        </w:tc>
        <w:tc>
          <w:tcPr>
            <w:tcW w:w="0" w:type="auto"/>
            <w:tcBorders>
              <w:top w:val="nil"/>
              <w:left w:val="nil"/>
              <w:bottom w:val="nil"/>
              <w:right w:val="nil"/>
            </w:tcBorders>
          </w:tcPr>
          <w:p w14:paraId="326CFBA7" w14:textId="77777777" w:rsidR="00030275" w:rsidRPr="00234B01" w:rsidRDefault="00030275" w:rsidP="007051C8">
            <w:pPr>
              <w:pStyle w:val="TableText"/>
              <w:rPr>
                <w:rFonts w:cs="Times New Roman"/>
              </w:rPr>
            </w:pPr>
            <w:r w:rsidRPr="00910831">
              <w:t>495</w:t>
            </w:r>
          </w:p>
        </w:tc>
        <w:tc>
          <w:tcPr>
            <w:tcW w:w="0" w:type="auto"/>
            <w:tcBorders>
              <w:top w:val="nil"/>
              <w:left w:val="nil"/>
              <w:bottom w:val="nil"/>
              <w:right w:val="nil"/>
            </w:tcBorders>
          </w:tcPr>
          <w:p w14:paraId="19FEFEA7" w14:textId="77777777" w:rsidR="00030275" w:rsidRPr="00234B01" w:rsidRDefault="00030275" w:rsidP="007051C8">
            <w:pPr>
              <w:pStyle w:val="TableText"/>
              <w:ind w:right="288"/>
            </w:pPr>
            <w:r w:rsidRPr="00910831">
              <w:t>3</w:t>
            </w:r>
          </w:p>
        </w:tc>
        <w:tc>
          <w:tcPr>
            <w:tcW w:w="0" w:type="auto"/>
            <w:tcBorders>
              <w:top w:val="nil"/>
              <w:left w:val="nil"/>
              <w:bottom w:val="nil"/>
              <w:right w:val="nil"/>
            </w:tcBorders>
          </w:tcPr>
          <w:p w14:paraId="667BFCFF" w14:textId="77777777" w:rsidR="00030275" w:rsidRPr="00234B01" w:rsidRDefault="00030275" w:rsidP="007051C8">
            <w:pPr>
              <w:pStyle w:val="TableText"/>
              <w:rPr>
                <w:rFonts w:cs="Times New Roman"/>
              </w:rPr>
            </w:pPr>
            <w:r w:rsidRPr="00910831">
              <w:t>145</w:t>
            </w:r>
          </w:p>
        </w:tc>
        <w:tc>
          <w:tcPr>
            <w:tcW w:w="0" w:type="auto"/>
            <w:tcBorders>
              <w:top w:val="nil"/>
              <w:left w:val="nil"/>
              <w:bottom w:val="nil"/>
              <w:right w:val="nil"/>
            </w:tcBorders>
          </w:tcPr>
          <w:p w14:paraId="3DA5A28C" w14:textId="77777777" w:rsidR="00030275" w:rsidRPr="00234B01" w:rsidRDefault="00030275" w:rsidP="007051C8">
            <w:pPr>
              <w:pStyle w:val="TableText"/>
              <w:ind w:right="432"/>
              <w:rPr>
                <w:color w:val="000000"/>
              </w:rPr>
            </w:pPr>
            <w:r w:rsidRPr="00910831">
              <w:t>3.17</w:t>
            </w:r>
          </w:p>
        </w:tc>
      </w:tr>
      <w:tr w:rsidR="00030275" w:rsidRPr="00234B01" w14:paraId="0AC8400F" w14:textId="77777777" w:rsidTr="00EB5188">
        <w:tc>
          <w:tcPr>
            <w:tcW w:w="0" w:type="auto"/>
            <w:tcBorders>
              <w:top w:val="nil"/>
              <w:left w:val="nil"/>
              <w:bottom w:val="nil"/>
              <w:right w:val="nil"/>
            </w:tcBorders>
            <w:noWrap/>
          </w:tcPr>
          <w:p w14:paraId="06AFFBCF" w14:textId="77777777" w:rsidR="00030275" w:rsidRPr="00234B01" w:rsidRDefault="00030275" w:rsidP="007051C8">
            <w:pPr>
              <w:pStyle w:val="TableText"/>
              <w:ind w:right="144"/>
              <w:rPr>
                <w:color w:val="000000"/>
              </w:rPr>
            </w:pPr>
            <w:r w:rsidRPr="00910831">
              <w:t>27</w:t>
            </w:r>
          </w:p>
        </w:tc>
        <w:tc>
          <w:tcPr>
            <w:tcW w:w="0" w:type="auto"/>
            <w:tcBorders>
              <w:top w:val="nil"/>
              <w:left w:val="nil"/>
              <w:bottom w:val="nil"/>
              <w:right w:val="nil"/>
            </w:tcBorders>
          </w:tcPr>
          <w:p w14:paraId="285BFA69" w14:textId="77777777" w:rsidR="00030275" w:rsidRPr="00234B01" w:rsidRDefault="00030275" w:rsidP="007051C8">
            <w:pPr>
              <w:pStyle w:val="TableText"/>
              <w:rPr>
                <w:rFonts w:cs="Times New Roman"/>
              </w:rPr>
            </w:pPr>
            <w:r w:rsidRPr="00910831">
              <w:t>526</w:t>
            </w:r>
          </w:p>
        </w:tc>
        <w:tc>
          <w:tcPr>
            <w:tcW w:w="0" w:type="auto"/>
            <w:tcBorders>
              <w:top w:val="nil"/>
              <w:left w:val="nil"/>
              <w:bottom w:val="nil"/>
              <w:right w:val="nil"/>
            </w:tcBorders>
          </w:tcPr>
          <w:p w14:paraId="6BA24930" w14:textId="77777777" w:rsidR="00030275" w:rsidRPr="00234B01" w:rsidRDefault="00030275" w:rsidP="007051C8">
            <w:pPr>
              <w:pStyle w:val="TableText"/>
              <w:ind w:right="288"/>
            </w:pPr>
            <w:r w:rsidRPr="00910831">
              <w:t>3</w:t>
            </w:r>
          </w:p>
        </w:tc>
        <w:tc>
          <w:tcPr>
            <w:tcW w:w="0" w:type="auto"/>
            <w:tcBorders>
              <w:top w:val="nil"/>
              <w:left w:val="nil"/>
              <w:bottom w:val="nil"/>
              <w:right w:val="nil"/>
            </w:tcBorders>
          </w:tcPr>
          <w:p w14:paraId="4BDE955F" w14:textId="77777777" w:rsidR="00030275" w:rsidRPr="00234B01" w:rsidRDefault="00030275" w:rsidP="007051C8">
            <w:pPr>
              <w:pStyle w:val="TableText"/>
              <w:rPr>
                <w:rFonts w:cs="Times New Roman"/>
              </w:rPr>
            </w:pPr>
            <w:r w:rsidRPr="00910831">
              <w:t>172</w:t>
            </w:r>
          </w:p>
        </w:tc>
        <w:tc>
          <w:tcPr>
            <w:tcW w:w="0" w:type="auto"/>
            <w:tcBorders>
              <w:top w:val="nil"/>
              <w:left w:val="nil"/>
              <w:bottom w:val="nil"/>
              <w:right w:val="nil"/>
            </w:tcBorders>
          </w:tcPr>
          <w:p w14:paraId="35153CBF" w14:textId="77777777" w:rsidR="00030275" w:rsidRPr="00234B01" w:rsidRDefault="00030275" w:rsidP="007051C8">
            <w:pPr>
              <w:pStyle w:val="TableText"/>
              <w:ind w:right="432"/>
              <w:rPr>
                <w:color w:val="000000"/>
              </w:rPr>
            </w:pPr>
            <w:r w:rsidRPr="00910831">
              <w:t>3.76</w:t>
            </w:r>
          </w:p>
        </w:tc>
      </w:tr>
      <w:tr w:rsidR="00030275" w:rsidRPr="00234B01" w14:paraId="742B2053" w14:textId="77777777" w:rsidTr="00EB5188">
        <w:tc>
          <w:tcPr>
            <w:tcW w:w="0" w:type="auto"/>
            <w:tcBorders>
              <w:top w:val="nil"/>
              <w:left w:val="nil"/>
              <w:bottom w:val="nil"/>
              <w:right w:val="nil"/>
            </w:tcBorders>
            <w:noWrap/>
          </w:tcPr>
          <w:p w14:paraId="3F4E3CAA" w14:textId="77777777" w:rsidR="00030275" w:rsidRPr="00234B01" w:rsidRDefault="00030275" w:rsidP="007051C8">
            <w:pPr>
              <w:pStyle w:val="TableText"/>
              <w:ind w:right="144"/>
              <w:rPr>
                <w:color w:val="000000"/>
              </w:rPr>
            </w:pPr>
            <w:r w:rsidRPr="00910831">
              <w:t>28</w:t>
            </w:r>
          </w:p>
        </w:tc>
        <w:tc>
          <w:tcPr>
            <w:tcW w:w="0" w:type="auto"/>
            <w:tcBorders>
              <w:top w:val="nil"/>
              <w:left w:val="nil"/>
              <w:bottom w:val="nil"/>
              <w:right w:val="nil"/>
            </w:tcBorders>
          </w:tcPr>
          <w:p w14:paraId="377A2EF5" w14:textId="77777777" w:rsidR="00030275" w:rsidRPr="00234B01" w:rsidRDefault="00030275" w:rsidP="007051C8">
            <w:pPr>
              <w:pStyle w:val="TableText"/>
              <w:rPr>
                <w:rFonts w:cs="Times New Roman"/>
              </w:rPr>
            </w:pPr>
            <w:r w:rsidRPr="00910831">
              <w:t>565</w:t>
            </w:r>
          </w:p>
        </w:tc>
        <w:tc>
          <w:tcPr>
            <w:tcW w:w="0" w:type="auto"/>
            <w:tcBorders>
              <w:top w:val="nil"/>
              <w:left w:val="nil"/>
              <w:bottom w:val="nil"/>
              <w:right w:val="nil"/>
            </w:tcBorders>
          </w:tcPr>
          <w:p w14:paraId="656847BD" w14:textId="77777777" w:rsidR="00030275" w:rsidRPr="00234B01" w:rsidRDefault="00030275" w:rsidP="007051C8">
            <w:pPr>
              <w:pStyle w:val="TableText"/>
              <w:ind w:right="288"/>
            </w:pPr>
            <w:r w:rsidRPr="00910831">
              <w:t>3</w:t>
            </w:r>
          </w:p>
        </w:tc>
        <w:tc>
          <w:tcPr>
            <w:tcW w:w="0" w:type="auto"/>
            <w:tcBorders>
              <w:top w:val="nil"/>
              <w:left w:val="nil"/>
              <w:bottom w:val="nil"/>
              <w:right w:val="nil"/>
            </w:tcBorders>
          </w:tcPr>
          <w:p w14:paraId="6C951C96" w14:textId="77777777" w:rsidR="00030275" w:rsidRPr="00234B01" w:rsidRDefault="00030275" w:rsidP="007051C8">
            <w:pPr>
              <w:pStyle w:val="TableText"/>
              <w:rPr>
                <w:rFonts w:cs="Times New Roman"/>
              </w:rPr>
            </w:pPr>
            <w:r w:rsidRPr="00910831">
              <w:t>206</w:t>
            </w:r>
          </w:p>
        </w:tc>
        <w:tc>
          <w:tcPr>
            <w:tcW w:w="0" w:type="auto"/>
            <w:tcBorders>
              <w:top w:val="nil"/>
              <w:left w:val="nil"/>
              <w:bottom w:val="nil"/>
              <w:right w:val="nil"/>
            </w:tcBorders>
          </w:tcPr>
          <w:p w14:paraId="2F769B28" w14:textId="77777777" w:rsidR="00030275" w:rsidRPr="00234B01" w:rsidRDefault="00030275" w:rsidP="007051C8">
            <w:pPr>
              <w:pStyle w:val="TableText"/>
              <w:ind w:right="432"/>
              <w:rPr>
                <w:color w:val="000000"/>
              </w:rPr>
            </w:pPr>
            <w:r w:rsidRPr="00910831">
              <w:t>4.50</w:t>
            </w:r>
          </w:p>
        </w:tc>
      </w:tr>
      <w:tr w:rsidR="00030275" w:rsidRPr="00234B01" w14:paraId="0AC39903" w14:textId="77777777" w:rsidTr="00EB5188">
        <w:tc>
          <w:tcPr>
            <w:tcW w:w="0" w:type="auto"/>
            <w:tcBorders>
              <w:top w:val="nil"/>
              <w:left w:val="nil"/>
              <w:bottom w:val="nil"/>
              <w:right w:val="nil"/>
            </w:tcBorders>
            <w:noWrap/>
          </w:tcPr>
          <w:p w14:paraId="35840557" w14:textId="77777777" w:rsidR="00030275" w:rsidRPr="00CC6B4C" w:rsidRDefault="00030275" w:rsidP="007051C8">
            <w:pPr>
              <w:pStyle w:val="TableText"/>
              <w:ind w:right="144"/>
            </w:pPr>
            <w:r w:rsidRPr="00910831">
              <w:t>29</w:t>
            </w:r>
          </w:p>
        </w:tc>
        <w:tc>
          <w:tcPr>
            <w:tcW w:w="0" w:type="auto"/>
            <w:tcBorders>
              <w:top w:val="nil"/>
              <w:left w:val="nil"/>
              <w:bottom w:val="nil"/>
              <w:right w:val="nil"/>
            </w:tcBorders>
          </w:tcPr>
          <w:p w14:paraId="24CDB7BE" w14:textId="77777777" w:rsidR="00030275" w:rsidRPr="00CC6B4C" w:rsidRDefault="00030275" w:rsidP="007051C8">
            <w:pPr>
              <w:pStyle w:val="TableText"/>
            </w:pPr>
            <w:r w:rsidRPr="00910831">
              <w:t>600</w:t>
            </w:r>
          </w:p>
        </w:tc>
        <w:tc>
          <w:tcPr>
            <w:tcW w:w="0" w:type="auto"/>
            <w:tcBorders>
              <w:top w:val="nil"/>
              <w:left w:val="nil"/>
              <w:bottom w:val="nil"/>
              <w:right w:val="nil"/>
            </w:tcBorders>
          </w:tcPr>
          <w:p w14:paraId="030EC566" w14:textId="77777777" w:rsidR="00030275" w:rsidRPr="00CC6B4C" w:rsidRDefault="00030275" w:rsidP="007051C8">
            <w:pPr>
              <w:pStyle w:val="TableText"/>
              <w:ind w:right="288"/>
            </w:pPr>
            <w:r w:rsidRPr="00910831">
              <w:t>3</w:t>
            </w:r>
          </w:p>
        </w:tc>
        <w:tc>
          <w:tcPr>
            <w:tcW w:w="0" w:type="auto"/>
            <w:tcBorders>
              <w:top w:val="nil"/>
              <w:left w:val="nil"/>
              <w:bottom w:val="nil"/>
              <w:right w:val="nil"/>
            </w:tcBorders>
          </w:tcPr>
          <w:p w14:paraId="68B79792" w14:textId="77777777" w:rsidR="00030275" w:rsidRPr="00CC6B4C" w:rsidRDefault="00030275" w:rsidP="007051C8">
            <w:pPr>
              <w:pStyle w:val="TableText"/>
            </w:pPr>
            <w:r w:rsidRPr="00910831">
              <w:t>213</w:t>
            </w:r>
          </w:p>
        </w:tc>
        <w:tc>
          <w:tcPr>
            <w:tcW w:w="0" w:type="auto"/>
            <w:tcBorders>
              <w:top w:val="nil"/>
              <w:left w:val="nil"/>
              <w:bottom w:val="nil"/>
              <w:right w:val="nil"/>
            </w:tcBorders>
          </w:tcPr>
          <w:p w14:paraId="663E9AC0" w14:textId="77777777" w:rsidR="00030275" w:rsidRPr="00CC6B4C" w:rsidRDefault="00030275" w:rsidP="007051C8">
            <w:pPr>
              <w:pStyle w:val="TableText"/>
              <w:ind w:right="432"/>
            </w:pPr>
            <w:r w:rsidRPr="00910831">
              <w:t>4.65</w:t>
            </w:r>
          </w:p>
        </w:tc>
      </w:tr>
      <w:tr w:rsidR="00030275" w:rsidRPr="00234B01" w14:paraId="2FB03F49" w14:textId="77777777" w:rsidTr="00EB5188">
        <w:tc>
          <w:tcPr>
            <w:tcW w:w="0" w:type="auto"/>
            <w:tcBorders>
              <w:top w:val="nil"/>
              <w:left w:val="nil"/>
              <w:bottom w:val="nil"/>
              <w:right w:val="nil"/>
            </w:tcBorders>
            <w:noWrap/>
          </w:tcPr>
          <w:p w14:paraId="0CD1B2BA" w14:textId="77777777" w:rsidR="00030275" w:rsidRPr="001346EB" w:rsidRDefault="00030275" w:rsidP="007051C8">
            <w:pPr>
              <w:pStyle w:val="TableText"/>
              <w:ind w:right="144"/>
            </w:pPr>
            <w:r w:rsidRPr="00910831">
              <w:t>30</w:t>
            </w:r>
          </w:p>
        </w:tc>
        <w:tc>
          <w:tcPr>
            <w:tcW w:w="0" w:type="auto"/>
            <w:tcBorders>
              <w:top w:val="nil"/>
              <w:left w:val="nil"/>
              <w:bottom w:val="nil"/>
              <w:right w:val="nil"/>
            </w:tcBorders>
          </w:tcPr>
          <w:p w14:paraId="63C24A9B" w14:textId="77777777" w:rsidR="00030275" w:rsidRPr="001346EB" w:rsidRDefault="00030275" w:rsidP="007051C8">
            <w:pPr>
              <w:pStyle w:val="TableText"/>
            </w:pPr>
            <w:r w:rsidRPr="00910831">
              <w:t>600</w:t>
            </w:r>
          </w:p>
        </w:tc>
        <w:tc>
          <w:tcPr>
            <w:tcW w:w="0" w:type="auto"/>
            <w:tcBorders>
              <w:top w:val="nil"/>
              <w:left w:val="nil"/>
              <w:bottom w:val="nil"/>
              <w:right w:val="nil"/>
            </w:tcBorders>
          </w:tcPr>
          <w:p w14:paraId="2FB50FA0" w14:textId="77777777" w:rsidR="00030275" w:rsidRPr="001346EB" w:rsidRDefault="00030275" w:rsidP="007051C8">
            <w:pPr>
              <w:pStyle w:val="TableText"/>
              <w:ind w:right="288"/>
            </w:pPr>
            <w:r w:rsidRPr="00910831">
              <w:t>3</w:t>
            </w:r>
          </w:p>
        </w:tc>
        <w:tc>
          <w:tcPr>
            <w:tcW w:w="0" w:type="auto"/>
            <w:tcBorders>
              <w:top w:val="nil"/>
              <w:left w:val="nil"/>
              <w:bottom w:val="nil"/>
              <w:right w:val="nil"/>
            </w:tcBorders>
          </w:tcPr>
          <w:p w14:paraId="50253581" w14:textId="77777777" w:rsidR="00030275" w:rsidRPr="001346EB" w:rsidRDefault="00030275" w:rsidP="007051C8">
            <w:pPr>
              <w:pStyle w:val="TableText"/>
            </w:pPr>
            <w:r w:rsidRPr="00910831">
              <w:t>203</w:t>
            </w:r>
          </w:p>
        </w:tc>
        <w:tc>
          <w:tcPr>
            <w:tcW w:w="0" w:type="auto"/>
            <w:tcBorders>
              <w:top w:val="nil"/>
              <w:left w:val="nil"/>
              <w:bottom w:val="nil"/>
              <w:right w:val="nil"/>
            </w:tcBorders>
          </w:tcPr>
          <w:p w14:paraId="3E828189" w14:textId="77777777" w:rsidR="00030275" w:rsidRPr="001346EB" w:rsidRDefault="00030275" w:rsidP="007051C8">
            <w:pPr>
              <w:pStyle w:val="TableText"/>
              <w:ind w:right="432"/>
            </w:pPr>
            <w:r w:rsidRPr="00910831">
              <w:t>4.43</w:t>
            </w:r>
          </w:p>
        </w:tc>
      </w:tr>
      <w:tr w:rsidR="00030275" w:rsidRPr="00234B01" w14:paraId="31AEA6F2" w14:textId="77777777" w:rsidTr="00EB5188">
        <w:tc>
          <w:tcPr>
            <w:tcW w:w="0" w:type="auto"/>
            <w:tcBorders>
              <w:top w:val="nil"/>
              <w:left w:val="nil"/>
              <w:bottom w:val="single" w:sz="12" w:space="0" w:color="auto"/>
              <w:right w:val="nil"/>
            </w:tcBorders>
            <w:noWrap/>
          </w:tcPr>
          <w:p w14:paraId="1778972F" w14:textId="77777777" w:rsidR="00030275" w:rsidRPr="001346EB" w:rsidRDefault="00030275" w:rsidP="007051C8">
            <w:pPr>
              <w:pStyle w:val="TableText"/>
              <w:ind w:right="144"/>
            </w:pPr>
            <w:r w:rsidRPr="00910831">
              <w:t>31</w:t>
            </w:r>
          </w:p>
        </w:tc>
        <w:tc>
          <w:tcPr>
            <w:tcW w:w="0" w:type="auto"/>
            <w:tcBorders>
              <w:top w:val="nil"/>
              <w:left w:val="nil"/>
              <w:bottom w:val="single" w:sz="12" w:space="0" w:color="auto"/>
              <w:right w:val="nil"/>
            </w:tcBorders>
          </w:tcPr>
          <w:p w14:paraId="084C9A61" w14:textId="77777777" w:rsidR="00030275" w:rsidRPr="001346EB" w:rsidRDefault="00030275" w:rsidP="007051C8">
            <w:pPr>
              <w:pStyle w:val="TableText"/>
            </w:pPr>
            <w:r w:rsidRPr="00910831">
              <w:t>600</w:t>
            </w:r>
          </w:p>
        </w:tc>
        <w:tc>
          <w:tcPr>
            <w:tcW w:w="0" w:type="auto"/>
            <w:tcBorders>
              <w:top w:val="nil"/>
              <w:left w:val="nil"/>
              <w:bottom w:val="single" w:sz="12" w:space="0" w:color="auto"/>
              <w:right w:val="nil"/>
            </w:tcBorders>
          </w:tcPr>
          <w:p w14:paraId="7DCB2678" w14:textId="77777777" w:rsidR="00030275" w:rsidRPr="001346EB" w:rsidRDefault="00030275" w:rsidP="007051C8">
            <w:pPr>
              <w:pStyle w:val="TableText"/>
              <w:ind w:right="288"/>
            </w:pPr>
            <w:r w:rsidRPr="00910831">
              <w:t>3</w:t>
            </w:r>
          </w:p>
        </w:tc>
        <w:tc>
          <w:tcPr>
            <w:tcW w:w="0" w:type="auto"/>
            <w:tcBorders>
              <w:top w:val="nil"/>
              <w:left w:val="nil"/>
              <w:bottom w:val="single" w:sz="12" w:space="0" w:color="auto"/>
              <w:right w:val="nil"/>
            </w:tcBorders>
          </w:tcPr>
          <w:p w14:paraId="758FC260" w14:textId="77777777" w:rsidR="00030275" w:rsidRPr="001346EB" w:rsidRDefault="00030275" w:rsidP="007051C8">
            <w:pPr>
              <w:pStyle w:val="TableText"/>
            </w:pPr>
            <w:r w:rsidRPr="00910831">
              <w:t>137</w:t>
            </w:r>
          </w:p>
        </w:tc>
        <w:tc>
          <w:tcPr>
            <w:tcW w:w="0" w:type="auto"/>
            <w:tcBorders>
              <w:top w:val="nil"/>
              <w:left w:val="nil"/>
              <w:bottom w:val="single" w:sz="12" w:space="0" w:color="auto"/>
              <w:right w:val="nil"/>
            </w:tcBorders>
          </w:tcPr>
          <w:p w14:paraId="2720D596" w14:textId="77777777" w:rsidR="00030275" w:rsidRPr="001346EB" w:rsidRDefault="00030275" w:rsidP="007051C8">
            <w:pPr>
              <w:pStyle w:val="TableText"/>
              <w:ind w:right="432"/>
            </w:pPr>
            <w:r w:rsidRPr="00910831">
              <w:t>2.99</w:t>
            </w:r>
          </w:p>
        </w:tc>
      </w:tr>
    </w:tbl>
    <w:p w14:paraId="14476862" w14:textId="46B88496" w:rsidR="00030275" w:rsidRDefault="00030275" w:rsidP="00030275">
      <w:pPr>
        <w:pStyle w:val="Caption"/>
      </w:pPr>
      <w:bookmarkStart w:id="284" w:name="_Toc220331175"/>
      <w:r>
        <w:lastRenderedPageBreak/>
        <w:t>Table 4.B.</w:t>
      </w:r>
      <w:fldSimple w:instr=" SEQ Table_4.B. \* ARABIC ">
        <w:r w:rsidR="008A7375">
          <w:rPr>
            <w:noProof/>
          </w:rPr>
          <w:t>9</w:t>
        </w:r>
      </w:fldSimple>
      <w:r w:rsidRPr="00234B01">
        <w:t xml:space="preserve">  Raw-Score-to-Scale-Score Distribution for </w:t>
      </w:r>
      <w:r>
        <w:t>Grade Eight</w:t>
      </w:r>
      <w:r w:rsidRPr="00234B01">
        <w:t xml:space="preserve">—Oral </w:t>
      </w:r>
      <w:r>
        <w:t>Language</w:t>
      </w:r>
      <w:bookmarkEnd w:id="284"/>
    </w:p>
    <w:tbl>
      <w:tblPr>
        <w:tblStyle w:val="TRtable"/>
        <w:tblW w:w="0" w:type="auto"/>
        <w:tblLook w:val="04A0" w:firstRow="1" w:lastRow="0" w:firstColumn="1" w:lastColumn="0" w:noHBand="0" w:noVBand="1"/>
        <w:tblDescription w:val="Raw-Score-to-Scale-Score Distribution for Grade Eight—Oral Language"/>
      </w:tblPr>
      <w:tblGrid>
        <w:gridCol w:w="1444"/>
        <w:gridCol w:w="1577"/>
        <w:gridCol w:w="830"/>
        <w:gridCol w:w="617"/>
        <w:gridCol w:w="1510"/>
      </w:tblGrid>
      <w:tr w:rsidR="00030275" w:rsidRPr="00234B01" w14:paraId="52F89724" w14:textId="77777777" w:rsidTr="00EB5188">
        <w:trPr>
          <w:cnfStyle w:val="100000000000" w:firstRow="1" w:lastRow="0" w:firstColumn="0" w:lastColumn="0" w:oddVBand="0" w:evenVBand="0" w:oddHBand="0" w:evenHBand="0" w:firstRowFirstColumn="0" w:firstRowLastColumn="0" w:lastRowFirstColumn="0" w:lastRowLastColumn="0"/>
        </w:trPr>
        <w:tc>
          <w:tcPr>
            <w:tcW w:w="0" w:type="auto"/>
            <w:hideMark/>
          </w:tcPr>
          <w:p w14:paraId="127C429C" w14:textId="77777777" w:rsidR="00030275" w:rsidRPr="00234B01" w:rsidRDefault="00030275" w:rsidP="00EB5188">
            <w:pPr>
              <w:pStyle w:val="TableHead"/>
              <w:rPr>
                <w:b/>
                <w:noProof w:val="0"/>
              </w:rPr>
            </w:pPr>
            <w:r w:rsidRPr="00234B01">
              <w:rPr>
                <w:b/>
                <w:noProof w:val="0"/>
              </w:rPr>
              <w:t>Raw Score</w:t>
            </w:r>
          </w:p>
        </w:tc>
        <w:tc>
          <w:tcPr>
            <w:tcW w:w="0" w:type="auto"/>
            <w:hideMark/>
          </w:tcPr>
          <w:p w14:paraId="44140754" w14:textId="77777777" w:rsidR="00030275" w:rsidRPr="00234B01" w:rsidRDefault="00030275" w:rsidP="00EB5188">
            <w:pPr>
              <w:pStyle w:val="TableHead"/>
              <w:rPr>
                <w:b/>
                <w:noProof w:val="0"/>
              </w:rPr>
            </w:pPr>
            <w:r w:rsidRPr="00234B01">
              <w:rPr>
                <w:b/>
                <w:noProof w:val="0"/>
              </w:rPr>
              <w:t>Scale Score</w:t>
            </w:r>
          </w:p>
        </w:tc>
        <w:tc>
          <w:tcPr>
            <w:tcW w:w="0" w:type="auto"/>
            <w:hideMark/>
          </w:tcPr>
          <w:p w14:paraId="4F6A053F" w14:textId="77777777" w:rsidR="00030275" w:rsidRPr="00234B01" w:rsidRDefault="00030275" w:rsidP="00EB5188">
            <w:pPr>
              <w:pStyle w:val="TableHead"/>
              <w:rPr>
                <w:b/>
                <w:noProof w:val="0"/>
              </w:rPr>
            </w:pPr>
            <w:r w:rsidRPr="00234B01">
              <w:rPr>
                <w:b/>
                <w:noProof w:val="0"/>
              </w:rPr>
              <w:t>Level</w:t>
            </w:r>
          </w:p>
        </w:tc>
        <w:tc>
          <w:tcPr>
            <w:tcW w:w="0" w:type="auto"/>
            <w:hideMark/>
          </w:tcPr>
          <w:p w14:paraId="315812A9" w14:textId="77777777" w:rsidR="00030275" w:rsidRPr="00234B01" w:rsidRDefault="00030275" w:rsidP="00EB5188">
            <w:pPr>
              <w:pStyle w:val="TableHead"/>
              <w:rPr>
                <w:b/>
                <w:noProof w:val="0"/>
              </w:rPr>
            </w:pPr>
            <w:r w:rsidRPr="00234B01">
              <w:rPr>
                <w:b/>
                <w:noProof w:val="0"/>
              </w:rPr>
              <w:t>N</w:t>
            </w:r>
          </w:p>
        </w:tc>
        <w:tc>
          <w:tcPr>
            <w:tcW w:w="0" w:type="auto"/>
            <w:hideMark/>
          </w:tcPr>
          <w:p w14:paraId="1AD0AFE5" w14:textId="77777777" w:rsidR="00030275" w:rsidRPr="00234B01" w:rsidRDefault="00030275" w:rsidP="00EB5188">
            <w:pPr>
              <w:pStyle w:val="TableHead"/>
              <w:rPr>
                <w:b/>
                <w:noProof w:val="0"/>
              </w:rPr>
            </w:pPr>
            <w:r w:rsidRPr="00234B01">
              <w:rPr>
                <w:b/>
                <w:noProof w:val="0"/>
                <w:lang w:eastAsia="ko-KR"/>
              </w:rPr>
              <w:t>Percentage</w:t>
            </w:r>
          </w:p>
        </w:tc>
      </w:tr>
      <w:tr w:rsidR="00030275" w:rsidRPr="00234B01" w14:paraId="61E0F0C1" w14:textId="77777777" w:rsidTr="00EB5188">
        <w:tc>
          <w:tcPr>
            <w:tcW w:w="0" w:type="auto"/>
            <w:tcBorders>
              <w:top w:val="nil"/>
              <w:left w:val="nil"/>
              <w:bottom w:val="nil"/>
              <w:right w:val="nil"/>
            </w:tcBorders>
            <w:noWrap/>
            <w:hideMark/>
          </w:tcPr>
          <w:p w14:paraId="25CB2DB3" w14:textId="77777777" w:rsidR="00030275" w:rsidRPr="00234B01" w:rsidRDefault="00030275" w:rsidP="00030275">
            <w:pPr>
              <w:pStyle w:val="TableText"/>
              <w:keepNext/>
              <w:ind w:right="144"/>
              <w:rPr>
                <w:rFonts w:cs="Times New Roman"/>
              </w:rPr>
            </w:pPr>
            <w:r w:rsidRPr="00844DB8">
              <w:t>0</w:t>
            </w:r>
          </w:p>
        </w:tc>
        <w:tc>
          <w:tcPr>
            <w:tcW w:w="0" w:type="auto"/>
            <w:tcBorders>
              <w:top w:val="nil"/>
              <w:left w:val="nil"/>
              <w:bottom w:val="nil"/>
              <w:right w:val="nil"/>
            </w:tcBorders>
          </w:tcPr>
          <w:p w14:paraId="7EA4FBE6" w14:textId="77777777" w:rsidR="00030275" w:rsidRPr="00234B01" w:rsidRDefault="00030275" w:rsidP="007051C8">
            <w:pPr>
              <w:pStyle w:val="TableText"/>
              <w:rPr>
                <w:rFonts w:cs="Times New Roman"/>
              </w:rPr>
            </w:pPr>
            <w:r w:rsidRPr="00844DB8">
              <w:t>150</w:t>
            </w:r>
          </w:p>
        </w:tc>
        <w:tc>
          <w:tcPr>
            <w:tcW w:w="0" w:type="auto"/>
            <w:tcBorders>
              <w:top w:val="nil"/>
              <w:left w:val="nil"/>
              <w:bottom w:val="nil"/>
              <w:right w:val="nil"/>
            </w:tcBorders>
          </w:tcPr>
          <w:p w14:paraId="1A609886"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6C80ACD" w14:textId="77777777" w:rsidR="00030275" w:rsidRPr="00234B01" w:rsidRDefault="00030275" w:rsidP="007051C8">
            <w:pPr>
              <w:pStyle w:val="TableText"/>
              <w:rPr>
                <w:rFonts w:cs="Times New Roman"/>
              </w:rPr>
            </w:pPr>
            <w:r w:rsidRPr="00844DB8">
              <w:t>864</w:t>
            </w:r>
          </w:p>
        </w:tc>
        <w:tc>
          <w:tcPr>
            <w:tcW w:w="0" w:type="auto"/>
            <w:tcBorders>
              <w:top w:val="nil"/>
              <w:left w:val="nil"/>
              <w:bottom w:val="nil"/>
              <w:right w:val="nil"/>
            </w:tcBorders>
            <w:hideMark/>
          </w:tcPr>
          <w:p w14:paraId="4352FDD7" w14:textId="77777777" w:rsidR="00030275" w:rsidRPr="00234B01" w:rsidRDefault="00030275" w:rsidP="007051C8">
            <w:pPr>
              <w:pStyle w:val="TableText"/>
              <w:ind w:right="432"/>
            </w:pPr>
            <w:r w:rsidRPr="00844DB8">
              <w:t>21.46</w:t>
            </w:r>
          </w:p>
        </w:tc>
      </w:tr>
      <w:tr w:rsidR="00030275" w:rsidRPr="00234B01" w14:paraId="5B66F4BE" w14:textId="77777777" w:rsidTr="00EB5188">
        <w:tc>
          <w:tcPr>
            <w:tcW w:w="0" w:type="auto"/>
            <w:tcBorders>
              <w:top w:val="nil"/>
              <w:left w:val="nil"/>
              <w:bottom w:val="nil"/>
              <w:right w:val="nil"/>
            </w:tcBorders>
            <w:noWrap/>
            <w:hideMark/>
          </w:tcPr>
          <w:p w14:paraId="0D80F92D" w14:textId="77777777" w:rsidR="00030275" w:rsidRPr="00234B01" w:rsidRDefault="00030275" w:rsidP="00030275">
            <w:pPr>
              <w:pStyle w:val="TableText"/>
              <w:keepNext/>
              <w:ind w:right="144"/>
            </w:pPr>
            <w:r w:rsidRPr="00844DB8">
              <w:t>1</w:t>
            </w:r>
          </w:p>
        </w:tc>
        <w:tc>
          <w:tcPr>
            <w:tcW w:w="0" w:type="auto"/>
            <w:tcBorders>
              <w:top w:val="nil"/>
              <w:left w:val="nil"/>
              <w:bottom w:val="nil"/>
              <w:right w:val="nil"/>
            </w:tcBorders>
          </w:tcPr>
          <w:p w14:paraId="27E3FDC1" w14:textId="77777777" w:rsidR="00030275" w:rsidRPr="00234B01" w:rsidRDefault="00030275" w:rsidP="007051C8">
            <w:pPr>
              <w:pStyle w:val="TableText"/>
              <w:rPr>
                <w:rFonts w:cs="Times New Roman"/>
              </w:rPr>
            </w:pPr>
            <w:r w:rsidRPr="00844DB8">
              <w:t>150</w:t>
            </w:r>
          </w:p>
        </w:tc>
        <w:tc>
          <w:tcPr>
            <w:tcW w:w="0" w:type="auto"/>
            <w:tcBorders>
              <w:top w:val="nil"/>
              <w:left w:val="nil"/>
              <w:bottom w:val="nil"/>
              <w:right w:val="nil"/>
            </w:tcBorders>
          </w:tcPr>
          <w:p w14:paraId="708A96BF"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FC62217" w14:textId="77777777" w:rsidR="00030275" w:rsidRPr="00234B01" w:rsidRDefault="00030275" w:rsidP="007051C8">
            <w:pPr>
              <w:pStyle w:val="TableText"/>
              <w:rPr>
                <w:rFonts w:cs="Times New Roman"/>
              </w:rPr>
            </w:pPr>
            <w:r w:rsidRPr="00844DB8">
              <w:t>42</w:t>
            </w:r>
          </w:p>
        </w:tc>
        <w:tc>
          <w:tcPr>
            <w:tcW w:w="0" w:type="auto"/>
            <w:tcBorders>
              <w:top w:val="nil"/>
              <w:left w:val="nil"/>
              <w:bottom w:val="nil"/>
              <w:right w:val="nil"/>
            </w:tcBorders>
            <w:hideMark/>
          </w:tcPr>
          <w:p w14:paraId="3F1673D8" w14:textId="77777777" w:rsidR="00030275" w:rsidRPr="00234B01" w:rsidRDefault="00030275" w:rsidP="007051C8">
            <w:pPr>
              <w:pStyle w:val="TableText"/>
              <w:ind w:right="432"/>
            </w:pPr>
            <w:r w:rsidRPr="00844DB8">
              <w:t>1.04</w:t>
            </w:r>
          </w:p>
        </w:tc>
      </w:tr>
      <w:tr w:rsidR="00030275" w:rsidRPr="00234B01" w14:paraId="0435BB14" w14:textId="77777777" w:rsidTr="00EB5188">
        <w:tc>
          <w:tcPr>
            <w:tcW w:w="0" w:type="auto"/>
            <w:tcBorders>
              <w:top w:val="nil"/>
              <w:left w:val="nil"/>
              <w:bottom w:val="nil"/>
              <w:right w:val="nil"/>
            </w:tcBorders>
            <w:noWrap/>
            <w:hideMark/>
          </w:tcPr>
          <w:p w14:paraId="17C7FD9C" w14:textId="77777777" w:rsidR="00030275" w:rsidRPr="00234B01" w:rsidRDefault="00030275" w:rsidP="00030275">
            <w:pPr>
              <w:pStyle w:val="TableText"/>
              <w:keepNext/>
              <w:ind w:right="144"/>
            </w:pPr>
            <w:r w:rsidRPr="00844DB8">
              <w:t>2</w:t>
            </w:r>
          </w:p>
        </w:tc>
        <w:tc>
          <w:tcPr>
            <w:tcW w:w="0" w:type="auto"/>
            <w:tcBorders>
              <w:top w:val="nil"/>
              <w:left w:val="nil"/>
              <w:bottom w:val="nil"/>
              <w:right w:val="nil"/>
            </w:tcBorders>
          </w:tcPr>
          <w:p w14:paraId="6E590251" w14:textId="77777777" w:rsidR="00030275" w:rsidRPr="00234B01" w:rsidRDefault="00030275" w:rsidP="007051C8">
            <w:pPr>
              <w:pStyle w:val="TableText"/>
              <w:rPr>
                <w:rFonts w:cs="Times New Roman"/>
              </w:rPr>
            </w:pPr>
            <w:r w:rsidRPr="00844DB8">
              <w:t>150</w:t>
            </w:r>
          </w:p>
        </w:tc>
        <w:tc>
          <w:tcPr>
            <w:tcW w:w="0" w:type="auto"/>
            <w:tcBorders>
              <w:top w:val="nil"/>
              <w:left w:val="nil"/>
              <w:bottom w:val="nil"/>
              <w:right w:val="nil"/>
            </w:tcBorders>
          </w:tcPr>
          <w:p w14:paraId="67BAC38D"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2ECE83F" w14:textId="77777777" w:rsidR="00030275" w:rsidRPr="00234B01" w:rsidRDefault="00030275" w:rsidP="007051C8">
            <w:pPr>
              <w:pStyle w:val="TableText"/>
              <w:rPr>
                <w:rFonts w:cs="Times New Roman"/>
              </w:rPr>
            </w:pPr>
            <w:r w:rsidRPr="00844DB8">
              <w:t>52</w:t>
            </w:r>
          </w:p>
        </w:tc>
        <w:tc>
          <w:tcPr>
            <w:tcW w:w="0" w:type="auto"/>
            <w:tcBorders>
              <w:top w:val="nil"/>
              <w:left w:val="nil"/>
              <w:bottom w:val="nil"/>
              <w:right w:val="nil"/>
            </w:tcBorders>
            <w:hideMark/>
          </w:tcPr>
          <w:p w14:paraId="55965B34" w14:textId="77777777" w:rsidR="00030275" w:rsidRPr="00234B01" w:rsidRDefault="00030275" w:rsidP="007051C8">
            <w:pPr>
              <w:pStyle w:val="TableText"/>
              <w:ind w:right="432"/>
            </w:pPr>
            <w:r w:rsidRPr="00844DB8">
              <w:t>1.29</w:t>
            </w:r>
          </w:p>
        </w:tc>
      </w:tr>
      <w:tr w:rsidR="00030275" w:rsidRPr="00234B01" w14:paraId="0BD450ED" w14:textId="77777777" w:rsidTr="00EB5188">
        <w:tc>
          <w:tcPr>
            <w:tcW w:w="0" w:type="auto"/>
            <w:tcBorders>
              <w:top w:val="nil"/>
              <w:left w:val="nil"/>
              <w:bottom w:val="nil"/>
              <w:right w:val="nil"/>
            </w:tcBorders>
            <w:noWrap/>
            <w:hideMark/>
          </w:tcPr>
          <w:p w14:paraId="1C56A8F0" w14:textId="77777777" w:rsidR="00030275" w:rsidRPr="00234B01" w:rsidRDefault="00030275" w:rsidP="00030275">
            <w:pPr>
              <w:pStyle w:val="TableText"/>
              <w:keepNext/>
              <w:ind w:right="144"/>
            </w:pPr>
            <w:r w:rsidRPr="00844DB8">
              <w:t>3</w:t>
            </w:r>
          </w:p>
        </w:tc>
        <w:tc>
          <w:tcPr>
            <w:tcW w:w="0" w:type="auto"/>
            <w:tcBorders>
              <w:top w:val="nil"/>
              <w:left w:val="nil"/>
              <w:bottom w:val="nil"/>
              <w:right w:val="nil"/>
            </w:tcBorders>
          </w:tcPr>
          <w:p w14:paraId="439BBB48" w14:textId="77777777" w:rsidR="00030275" w:rsidRPr="00234B01" w:rsidRDefault="00030275" w:rsidP="007051C8">
            <w:pPr>
              <w:pStyle w:val="TableText"/>
              <w:rPr>
                <w:rFonts w:cs="Times New Roman"/>
              </w:rPr>
            </w:pPr>
            <w:r w:rsidRPr="00844DB8">
              <w:t>150</w:t>
            </w:r>
          </w:p>
        </w:tc>
        <w:tc>
          <w:tcPr>
            <w:tcW w:w="0" w:type="auto"/>
            <w:tcBorders>
              <w:top w:val="nil"/>
              <w:left w:val="nil"/>
              <w:bottom w:val="nil"/>
              <w:right w:val="nil"/>
            </w:tcBorders>
          </w:tcPr>
          <w:p w14:paraId="486C868F"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672E7C8" w14:textId="77777777" w:rsidR="00030275" w:rsidRPr="00234B01" w:rsidRDefault="00030275" w:rsidP="007051C8">
            <w:pPr>
              <w:pStyle w:val="TableText"/>
              <w:rPr>
                <w:rFonts w:cs="Times New Roman"/>
              </w:rPr>
            </w:pPr>
            <w:r w:rsidRPr="00844DB8">
              <w:t>94</w:t>
            </w:r>
          </w:p>
        </w:tc>
        <w:tc>
          <w:tcPr>
            <w:tcW w:w="0" w:type="auto"/>
            <w:tcBorders>
              <w:top w:val="nil"/>
              <w:left w:val="nil"/>
              <w:bottom w:val="nil"/>
              <w:right w:val="nil"/>
            </w:tcBorders>
            <w:hideMark/>
          </w:tcPr>
          <w:p w14:paraId="0132903E" w14:textId="77777777" w:rsidR="00030275" w:rsidRPr="00234B01" w:rsidRDefault="00030275" w:rsidP="007051C8">
            <w:pPr>
              <w:pStyle w:val="TableText"/>
              <w:ind w:right="432"/>
            </w:pPr>
            <w:r w:rsidRPr="00844DB8">
              <w:t>2.33</w:t>
            </w:r>
          </w:p>
        </w:tc>
      </w:tr>
      <w:tr w:rsidR="00030275" w:rsidRPr="00234B01" w14:paraId="542F3783" w14:textId="77777777" w:rsidTr="00EB5188">
        <w:tc>
          <w:tcPr>
            <w:tcW w:w="0" w:type="auto"/>
            <w:tcBorders>
              <w:top w:val="nil"/>
              <w:left w:val="nil"/>
              <w:bottom w:val="nil"/>
              <w:right w:val="nil"/>
            </w:tcBorders>
            <w:noWrap/>
            <w:hideMark/>
          </w:tcPr>
          <w:p w14:paraId="6B3142A1" w14:textId="77777777" w:rsidR="00030275" w:rsidRPr="00234B01" w:rsidRDefault="00030275" w:rsidP="00030275">
            <w:pPr>
              <w:pStyle w:val="TableText"/>
              <w:keepNext/>
              <w:ind w:right="144"/>
            </w:pPr>
            <w:r w:rsidRPr="00844DB8">
              <w:t>4</w:t>
            </w:r>
          </w:p>
        </w:tc>
        <w:tc>
          <w:tcPr>
            <w:tcW w:w="0" w:type="auto"/>
            <w:tcBorders>
              <w:top w:val="nil"/>
              <w:left w:val="nil"/>
              <w:bottom w:val="nil"/>
              <w:right w:val="nil"/>
            </w:tcBorders>
          </w:tcPr>
          <w:p w14:paraId="5BD5F81C" w14:textId="77777777" w:rsidR="00030275" w:rsidRPr="00234B01" w:rsidRDefault="00030275" w:rsidP="007051C8">
            <w:pPr>
              <w:pStyle w:val="TableText"/>
              <w:rPr>
                <w:rFonts w:cs="Times New Roman"/>
              </w:rPr>
            </w:pPr>
            <w:r w:rsidRPr="00844DB8">
              <w:t>150</w:t>
            </w:r>
          </w:p>
        </w:tc>
        <w:tc>
          <w:tcPr>
            <w:tcW w:w="0" w:type="auto"/>
            <w:tcBorders>
              <w:top w:val="nil"/>
              <w:left w:val="nil"/>
              <w:bottom w:val="nil"/>
              <w:right w:val="nil"/>
            </w:tcBorders>
          </w:tcPr>
          <w:p w14:paraId="3A9C35B2"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15C4BA3E" w14:textId="77777777" w:rsidR="00030275" w:rsidRPr="00234B01" w:rsidRDefault="00030275" w:rsidP="007051C8">
            <w:pPr>
              <w:pStyle w:val="TableText"/>
              <w:rPr>
                <w:rFonts w:cs="Times New Roman"/>
              </w:rPr>
            </w:pPr>
            <w:r w:rsidRPr="00844DB8">
              <w:t>145</w:t>
            </w:r>
          </w:p>
        </w:tc>
        <w:tc>
          <w:tcPr>
            <w:tcW w:w="0" w:type="auto"/>
            <w:tcBorders>
              <w:top w:val="nil"/>
              <w:left w:val="nil"/>
              <w:bottom w:val="nil"/>
              <w:right w:val="nil"/>
            </w:tcBorders>
            <w:hideMark/>
          </w:tcPr>
          <w:p w14:paraId="3729A86D" w14:textId="77777777" w:rsidR="00030275" w:rsidRPr="00234B01" w:rsidRDefault="00030275" w:rsidP="007051C8">
            <w:pPr>
              <w:pStyle w:val="TableText"/>
              <w:ind w:right="432"/>
            </w:pPr>
            <w:r w:rsidRPr="00844DB8">
              <w:t>3.60</w:t>
            </w:r>
          </w:p>
        </w:tc>
      </w:tr>
      <w:tr w:rsidR="00030275" w:rsidRPr="00234B01" w14:paraId="49BF3256" w14:textId="77777777" w:rsidTr="00EB5188">
        <w:tc>
          <w:tcPr>
            <w:tcW w:w="0" w:type="auto"/>
            <w:tcBorders>
              <w:top w:val="nil"/>
              <w:left w:val="nil"/>
              <w:bottom w:val="nil"/>
              <w:right w:val="nil"/>
            </w:tcBorders>
            <w:noWrap/>
          </w:tcPr>
          <w:p w14:paraId="3271753B" w14:textId="77777777" w:rsidR="00030275" w:rsidRPr="00234B01" w:rsidRDefault="00030275" w:rsidP="00030275">
            <w:pPr>
              <w:pStyle w:val="TableText"/>
              <w:keepNext/>
              <w:ind w:right="144"/>
              <w:rPr>
                <w:color w:val="000000"/>
              </w:rPr>
            </w:pPr>
            <w:r w:rsidRPr="00844DB8">
              <w:t>5</w:t>
            </w:r>
          </w:p>
        </w:tc>
        <w:tc>
          <w:tcPr>
            <w:tcW w:w="0" w:type="auto"/>
            <w:tcBorders>
              <w:top w:val="nil"/>
              <w:left w:val="nil"/>
              <w:bottom w:val="nil"/>
              <w:right w:val="nil"/>
            </w:tcBorders>
          </w:tcPr>
          <w:p w14:paraId="45AB2DB4" w14:textId="77777777" w:rsidR="00030275" w:rsidRPr="00234B01" w:rsidRDefault="00030275" w:rsidP="007051C8">
            <w:pPr>
              <w:pStyle w:val="TableText"/>
              <w:rPr>
                <w:rFonts w:cs="Times New Roman"/>
              </w:rPr>
            </w:pPr>
            <w:r w:rsidRPr="00844DB8">
              <w:t>156</w:t>
            </w:r>
          </w:p>
        </w:tc>
        <w:tc>
          <w:tcPr>
            <w:tcW w:w="0" w:type="auto"/>
            <w:tcBorders>
              <w:top w:val="nil"/>
              <w:left w:val="nil"/>
              <w:bottom w:val="nil"/>
              <w:right w:val="nil"/>
            </w:tcBorders>
          </w:tcPr>
          <w:p w14:paraId="530520FD"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6CF7882" w14:textId="77777777" w:rsidR="00030275" w:rsidRPr="00234B01" w:rsidRDefault="00030275" w:rsidP="007051C8">
            <w:pPr>
              <w:pStyle w:val="TableText"/>
              <w:rPr>
                <w:rFonts w:cs="Times New Roman"/>
              </w:rPr>
            </w:pPr>
            <w:r w:rsidRPr="00844DB8">
              <w:t>185</w:t>
            </w:r>
          </w:p>
        </w:tc>
        <w:tc>
          <w:tcPr>
            <w:tcW w:w="0" w:type="auto"/>
            <w:tcBorders>
              <w:top w:val="nil"/>
              <w:left w:val="nil"/>
              <w:bottom w:val="nil"/>
              <w:right w:val="nil"/>
            </w:tcBorders>
          </w:tcPr>
          <w:p w14:paraId="604ECA99" w14:textId="77777777" w:rsidR="00030275" w:rsidRPr="00234B01" w:rsidRDefault="00030275" w:rsidP="007051C8">
            <w:pPr>
              <w:pStyle w:val="TableText"/>
              <w:ind w:right="432"/>
              <w:rPr>
                <w:color w:val="000000"/>
              </w:rPr>
            </w:pPr>
            <w:r w:rsidRPr="00844DB8">
              <w:t>4.60</w:t>
            </w:r>
          </w:p>
        </w:tc>
      </w:tr>
      <w:tr w:rsidR="00030275" w:rsidRPr="00234B01" w14:paraId="7CE7262B" w14:textId="77777777" w:rsidTr="00EB5188">
        <w:tc>
          <w:tcPr>
            <w:tcW w:w="0" w:type="auto"/>
            <w:tcBorders>
              <w:top w:val="nil"/>
              <w:left w:val="nil"/>
              <w:bottom w:val="nil"/>
              <w:right w:val="nil"/>
            </w:tcBorders>
            <w:noWrap/>
          </w:tcPr>
          <w:p w14:paraId="46FAF684" w14:textId="77777777" w:rsidR="00030275" w:rsidRPr="00234B01" w:rsidRDefault="00030275" w:rsidP="007051C8">
            <w:pPr>
              <w:pStyle w:val="TableText"/>
              <w:ind w:right="144"/>
              <w:rPr>
                <w:color w:val="000000"/>
              </w:rPr>
            </w:pPr>
            <w:r w:rsidRPr="00844DB8">
              <w:t>6</w:t>
            </w:r>
          </w:p>
        </w:tc>
        <w:tc>
          <w:tcPr>
            <w:tcW w:w="0" w:type="auto"/>
            <w:tcBorders>
              <w:top w:val="nil"/>
              <w:left w:val="nil"/>
              <w:bottom w:val="nil"/>
              <w:right w:val="nil"/>
            </w:tcBorders>
          </w:tcPr>
          <w:p w14:paraId="24D007A9" w14:textId="77777777" w:rsidR="00030275" w:rsidRPr="00234B01" w:rsidRDefault="00030275" w:rsidP="007051C8">
            <w:pPr>
              <w:pStyle w:val="TableText"/>
              <w:rPr>
                <w:rFonts w:cs="Times New Roman"/>
              </w:rPr>
            </w:pPr>
            <w:r w:rsidRPr="00844DB8">
              <w:t>181</w:t>
            </w:r>
          </w:p>
        </w:tc>
        <w:tc>
          <w:tcPr>
            <w:tcW w:w="0" w:type="auto"/>
            <w:tcBorders>
              <w:top w:val="nil"/>
              <w:left w:val="nil"/>
              <w:bottom w:val="nil"/>
              <w:right w:val="nil"/>
            </w:tcBorders>
          </w:tcPr>
          <w:p w14:paraId="5BC2B2D6"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5753B0C7" w14:textId="77777777" w:rsidR="00030275" w:rsidRPr="00234B01" w:rsidRDefault="00030275" w:rsidP="007051C8">
            <w:pPr>
              <w:pStyle w:val="TableText"/>
              <w:rPr>
                <w:rFonts w:cs="Times New Roman"/>
              </w:rPr>
            </w:pPr>
            <w:r w:rsidRPr="00844DB8">
              <w:t>197</w:t>
            </w:r>
          </w:p>
        </w:tc>
        <w:tc>
          <w:tcPr>
            <w:tcW w:w="0" w:type="auto"/>
            <w:tcBorders>
              <w:top w:val="nil"/>
              <w:left w:val="nil"/>
              <w:bottom w:val="nil"/>
              <w:right w:val="nil"/>
            </w:tcBorders>
          </w:tcPr>
          <w:p w14:paraId="40B1B7DB" w14:textId="77777777" w:rsidR="00030275" w:rsidRPr="00234B01" w:rsidRDefault="00030275" w:rsidP="007051C8">
            <w:pPr>
              <w:pStyle w:val="TableText"/>
              <w:ind w:right="432"/>
              <w:rPr>
                <w:color w:val="000000"/>
              </w:rPr>
            </w:pPr>
            <w:r w:rsidRPr="00844DB8">
              <w:t>4.89</w:t>
            </w:r>
          </w:p>
        </w:tc>
      </w:tr>
      <w:tr w:rsidR="00030275" w:rsidRPr="00234B01" w14:paraId="7DF93F1C" w14:textId="77777777" w:rsidTr="00EB5188">
        <w:tc>
          <w:tcPr>
            <w:tcW w:w="0" w:type="auto"/>
            <w:tcBorders>
              <w:top w:val="nil"/>
              <w:left w:val="nil"/>
              <w:bottom w:val="nil"/>
              <w:right w:val="nil"/>
            </w:tcBorders>
            <w:noWrap/>
          </w:tcPr>
          <w:p w14:paraId="4AB0491D" w14:textId="77777777" w:rsidR="00030275" w:rsidRPr="00234B01" w:rsidRDefault="00030275" w:rsidP="007051C8">
            <w:pPr>
              <w:pStyle w:val="TableText"/>
              <w:ind w:right="144"/>
              <w:rPr>
                <w:color w:val="000000"/>
              </w:rPr>
            </w:pPr>
            <w:r w:rsidRPr="00844DB8">
              <w:t>7</w:t>
            </w:r>
          </w:p>
        </w:tc>
        <w:tc>
          <w:tcPr>
            <w:tcW w:w="0" w:type="auto"/>
            <w:tcBorders>
              <w:top w:val="nil"/>
              <w:left w:val="nil"/>
              <w:bottom w:val="nil"/>
              <w:right w:val="nil"/>
            </w:tcBorders>
          </w:tcPr>
          <w:p w14:paraId="67F1C35C" w14:textId="77777777" w:rsidR="00030275" w:rsidRPr="00234B01" w:rsidRDefault="00030275" w:rsidP="007051C8">
            <w:pPr>
              <w:pStyle w:val="TableText"/>
              <w:rPr>
                <w:rFonts w:cs="Times New Roman"/>
              </w:rPr>
            </w:pPr>
            <w:r w:rsidRPr="00844DB8">
              <w:t>202</w:t>
            </w:r>
          </w:p>
        </w:tc>
        <w:tc>
          <w:tcPr>
            <w:tcW w:w="0" w:type="auto"/>
            <w:tcBorders>
              <w:top w:val="nil"/>
              <w:left w:val="nil"/>
              <w:bottom w:val="nil"/>
              <w:right w:val="nil"/>
            </w:tcBorders>
          </w:tcPr>
          <w:p w14:paraId="40E09ADB"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3A195C2" w14:textId="77777777" w:rsidR="00030275" w:rsidRPr="00234B01" w:rsidRDefault="00030275" w:rsidP="007051C8">
            <w:pPr>
              <w:pStyle w:val="TableText"/>
              <w:rPr>
                <w:rFonts w:cs="Times New Roman"/>
              </w:rPr>
            </w:pPr>
            <w:r w:rsidRPr="00844DB8">
              <w:t>162</w:t>
            </w:r>
          </w:p>
        </w:tc>
        <w:tc>
          <w:tcPr>
            <w:tcW w:w="0" w:type="auto"/>
            <w:tcBorders>
              <w:top w:val="nil"/>
              <w:left w:val="nil"/>
              <w:bottom w:val="nil"/>
              <w:right w:val="nil"/>
            </w:tcBorders>
          </w:tcPr>
          <w:p w14:paraId="68FAF0EA" w14:textId="77777777" w:rsidR="00030275" w:rsidRPr="00234B01" w:rsidRDefault="00030275" w:rsidP="007051C8">
            <w:pPr>
              <w:pStyle w:val="TableText"/>
              <w:ind w:right="432"/>
              <w:rPr>
                <w:color w:val="000000"/>
              </w:rPr>
            </w:pPr>
            <w:r w:rsidRPr="00844DB8">
              <w:t>4.02</w:t>
            </w:r>
          </w:p>
        </w:tc>
      </w:tr>
      <w:tr w:rsidR="00030275" w:rsidRPr="00234B01" w14:paraId="7E33D0CD" w14:textId="77777777" w:rsidTr="00EB5188">
        <w:tc>
          <w:tcPr>
            <w:tcW w:w="0" w:type="auto"/>
            <w:tcBorders>
              <w:top w:val="nil"/>
              <w:left w:val="nil"/>
              <w:bottom w:val="nil"/>
              <w:right w:val="nil"/>
            </w:tcBorders>
            <w:noWrap/>
          </w:tcPr>
          <w:p w14:paraId="5DF709E9" w14:textId="77777777" w:rsidR="00030275" w:rsidRPr="00234B01" w:rsidRDefault="00030275" w:rsidP="007051C8">
            <w:pPr>
              <w:pStyle w:val="TableText"/>
              <w:ind w:right="144"/>
              <w:rPr>
                <w:color w:val="000000"/>
              </w:rPr>
            </w:pPr>
            <w:r w:rsidRPr="00844DB8">
              <w:t>*7</w:t>
            </w:r>
          </w:p>
        </w:tc>
        <w:tc>
          <w:tcPr>
            <w:tcW w:w="0" w:type="auto"/>
            <w:tcBorders>
              <w:top w:val="nil"/>
              <w:left w:val="nil"/>
              <w:bottom w:val="nil"/>
              <w:right w:val="nil"/>
            </w:tcBorders>
          </w:tcPr>
          <w:p w14:paraId="6944097B" w14:textId="77777777" w:rsidR="00030275" w:rsidRPr="00234B01" w:rsidRDefault="00030275" w:rsidP="007051C8">
            <w:pPr>
              <w:pStyle w:val="TableText"/>
              <w:rPr>
                <w:rFonts w:cs="Times New Roman"/>
              </w:rPr>
            </w:pPr>
            <w:r w:rsidRPr="00844DB8">
              <w:t>307</w:t>
            </w:r>
          </w:p>
        </w:tc>
        <w:tc>
          <w:tcPr>
            <w:tcW w:w="0" w:type="auto"/>
            <w:tcBorders>
              <w:top w:val="nil"/>
              <w:left w:val="nil"/>
              <w:bottom w:val="nil"/>
              <w:right w:val="nil"/>
            </w:tcBorders>
          </w:tcPr>
          <w:p w14:paraId="722CABB7"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36C48B3C" w14:textId="77777777" w:rsidR="00030275" w:rsidRPr="00234B01" w:rsidRDefault="00030275" w:rsidP="007051C8">
            <w:pPr>
              <w:pStyle w:val="TableText"/>
              <w:rPr>
                <w:rFonts w:cs="Times New Roman"/>
              </w:rPr>
            </w:pPr>
            <w:r w:rsidRPr="00844DB8">
              <w:t>1</w:t>
            </w:r>
          </w:p>
        </w:tc>
        <w:tc>
          <w:tcPr>
            <w:tcW w:w="0" w:type="auto"/>
            <w:tcBorders>
              <w:top w:val="nil"/>
              <w:left w:val="nil"/>
              <w:bottom w:val="nil"/>
              <w:right w:val="nil"/>
            </w:tcBorders>
          </w:tcPr>
          <w:p w14:paraId="2D1E4B19" w14:textId="77777777" w:rsidR="00030275" w:rsidRPr="00234B01" w:rsidRDefault="00030275" w:rsidP="007051C8">
            <w:pPr>
              <w:pStyle w:val="TableText"/>
              <w:ind w:right="432"/>
              <w:rPr>
                <w:color w:val="000000"/>
              </w:rPr>
            </w:pPr>
            <w:r w:rsidRPr="00844DB8">
              <w:t>0.02</w:t>
            </w:r>
          </w:p>
        </w:tc>
      </w:tr>
      <w:tr w:rsidR="00030275" w:rsidRPr="00234B01" w14:paraId="12693AC6" w14:textId="77777777" w:rsidTr="00EB5188">
        <w:tc>
          <w:tcPr>
            <w:tcW w:w="0" w:type="auto"/>
            <w:tcBorders>
              <w:top w:val="nil"/>
              <w:left w:val="nil"/>
              <w:bottom w:val="nil"/>
              <w:right w:val="nil"/>
            </w:tcBorders>
            <w:noWrap/>
          </w:tcPr>
          <w:p w14:paraId="24DE36B2" w14:textId="77777777" w:rsidR="00030275" w:rsidRPr="00234B01" w:rsidRDefault="00030275" w:rsidP="007051C8">
            <w:pPr>
              <w:pStyle w:val="TableText"/>
              <w:ind w:right="144"/>
              <w:rPr>
                <w:color w:val="000000"/>
              </w:rPr>
            </w:pPr>
            <w:r w:rsidRPr="00844DB8">
              <w:t>8</w:t>
            </w:r>
          </w:p>
        </w:tc>
        <w:tc>
          <w:tcPr>
            <w:tcW w:w="0" w:type="auto"/>
            <w:tcBorders>
              <w:top w:val="nil"/>
              <w:left w:val="nil"/>
              <w:bottom w:val="nil"/>
              <w:right w:val="nil"/>
            </w:tcBorders>
          </w:tcPr>
          <w:p w14:paraId="7BE505A1" w14:textId="77777777" w:rsidR="00030275" w:rsidRPr="00234B01" w:rsidRDefault="00030275" w:rsidP="007051C8">
            <w:pPr>
              <w:pStyle w:val="TableText"/>
              <w:rPr>
                <w:rFonts w:cs="Times New Roman"/>
              </w:rPr>
            </w:pPr>
            <w:r w:rsidRPr="00844DB8">
              <w:t>221</w:t>
            </w:r>
          </w:p>
        </w:tc>
        <w:tc>
          <w:tcPr>
            <w:tcW w:w="0" w:type="auto"/>
            <w:tcBorders>
              <w:top w:val="nil"/>
              <w:left w:val="nil"/>
              <w:bottom w:val="nil"/>
              <w:right w:val="nil"/>
            </w:tcBorders>
          </w:tcPr>
          <w:p w14:paraId="1C15EFD2"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109E085C" w14:textId="77777777" w:rsidR="00030275" w:rsidRPr="00234B01" w:rsidRDefault="00030275" w:rsidP="007051C8">
            <w:pPr>
              <w:pStyle w:val="TableText"/>
              <w:rPr>
                <w:rFonts w:cs="Times New Roman"/>
              </w:rPr>
            </w:pPr>
            <w:r w:rsidRPr="00844DB8">
              <w:t>124</w:t>
            </w:r>
          </w:p>
        </w:tc>
        <w:tc>
          <w:tcPr>
            <w:tcW w:w="0" w:type="auto"/>
            <w:tcBorders>
              <w:top w:val="nil"/>
              <w:left w:val="nil"/>
              <w:bottom w:val="nil"/>
              <w:right w:val="nil"/>
            </w:tcBorders>
          </w:tcPr>
          <w:p w14:paraId="19B36653" w14:textId="77777777" w:rsidR="00030275" w:rsidRPr="00234B01" w:rsidRDefault="00030275" w:rsidP="007051C8">
            <w:pPr>
              <w:pStyle w:val="TableText"/>
              <w:ind w:right="432"/>
              <w:rPr>
                <w:color w:val="000000"/>
              </w:rPr>
            </w:pPr>
            <w:r w:rsidRPr="00844DB8">
              <w:t>3.08</w:t>
            </w:r>
          </w:p>
        </w:tc>
      </w:tr>
      <w:tr w:rsidR="00030275" w:rsidRPr="00234B01" w14:paraId="2CF443D0" w14:textId="77777777" w:rsidTr="00EB5188">
        <w:tc>
          <w:tcPr>
            <w:tcW w:w="0" w:type="auto"/>
            <w:tcBorders>
              <w:top w:val="nil"/>
              <w:left w:val="nil"/>
              <w:bottom w:val="nil"/>
              <w:right w:val="nil"/>
            </w:tcBorders>
            <w:noWrap/>
          </w:tcPr>
          <w:p w14:paraId="6A006F61" w14:textId="77777777" w:rsidR="00030275" w:rsidRPr="00234B01" w:rsidRDefault="00030275" w:rsidP="007051C8">
            <w:pPr>
              <w:pStyle w:val="TableText"/>
              <w:ind w:right="144"/>
              <w:rPr>
                <w:color w:val="000000"/>
              </w:rPr>
            </w:pPr>
            <w:r w:rsidRPr="00844DB8">
              <w:t>9</w:t>
            </w:r>
          </w:p>
        </w:tc>
        <w:tc>
          <w:tcPr>
            <w:tcW w:w="0" w:type="auto"/>
            <w:tcBorders>
              <w:top w:val="nil"/>
              <w:left w:val="nil"/>
              <w:bottom w:val="nil"/>
              <w:right w:val="nil"/>
            </w:tcBorders>
          </w:tcPr>
          <w:p w14:paraId="2DBDD7F2" w14:textId="77777777" w:rsidR="00030275" w:rsidRPr="00234B01" w:rsidRDefault="00030275" w:rsidP="007051C8">
            <w:pPr>
              <w:pStyle w:val="TableText"/>
              <w:rPr>
                <w:rFonts w:cs="Times New Roman"/>
              </w:rPr>
            </w:pPr>
            <w:r w:rsidRPr="00844DB8">
              <w:t>239</w:t>
            </w:r>
          </w:p>
        </w:tc>
        <w:tc>
          <w:tcPr>
            <w:tcW w:w="0" w:type="auto"/>
            <w:tcBorders>
              <w:top w:val="nil"/>
              <w:left w:val="nil"/>
              <w:bottom w:val="nil"/>
              <w:right w:val="nil"/>
            </w:tcBorders>
          </w:tcPr>
          <w:p w14:paraId="6712347B"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40743D28" w14:textId="77777777" w:rsidR="00030275" w:rsidRPr="00234B01" w:rsidRDefault="00030275" w:rsidP="007051C8">
            <w:pPr>
              <w:pStyle w:val="TableText"/>
              <w:rPr>
                <w:rFonts w:cs="Times New Roman"/>
              </w:rPr>
            </w:pPr>
            <w:r w:rsidRPr="00844DB8">
              <w:t>94</w:t>
            </w:r>
          </w:p>
        </w:tc>
        <w:tc>
          <w:tcPr>
            <w:tcW w:w="0" w:type="auto"/>
            <w:tcBorders>
              <w:top w:val="nil"/>
              <w:left w:val="nil"/>
              <w:bottom w:val="nil"/>
              <w:right w:val="nil"/>
            </w:tcBorders>
          </w:tcPr>
          <w:p w14:paraId="465B05A4" w14:textId="77777777" w:rsidR="00030275" w:rsidRPr="00234B01" w:rsidRDefault="00030275" w:rsidP="007051C8">
            <w:pPr>
              <w:pStyle w:val="TableText"/>
              <w:ind w:right="432"/>
              <w:rPr>
                <w:color w:val="000000"/>
              </w:rPr>
            </w:pPr>
            <w:r w:rsidRPr="00844DB8">
              <w:t>2.33</w:t>
            </w:r>
          </w:p>
        </w:tc>
      </w:tr>
      <w:tr w:rsidR="00030275" w:rsidRPr="00234B01" w14:paraId="51D3FBB0" w14:textId="77777777" w:rsidTr="00EB5188">
        <w:tc>
          <w:tcPr>
            <w:tcW w:w="0" w:type="auto"/>
            <w:tcBorders>
              <w:top w:val="nil"/>
              <w:left w:val="nil"/>
              <w:bottom w:val="nil"/>
              <w:right w:val="nil"/>
            </w:tcBorders>
            <w:noWrap/>
          </w:tcPr>
          <w:p w14:paraId="31DA573C" w14:textId="77777777" w:rsidR="00030275" w:rsidRPr="00234B01" w:rsidRDefault="00030275" w:rsidP="007051C8">
            <w:pPr>
              <w:pStyle w:val="TableText"/>
              <w:ind w:right="144"/>
              <w:rPr>
                <w:color w:val="000000"/>
              </w:rPr>
            </w:pPr>
            <w:r w:rsidRPr="00844DB8">
              <w:t>10</w:t>
            </w:r>
          </w:p>
        </w:tc>
        <w:tc>
          <w:tcPr>
            <w:tcW w:w="0" w:type="auto"/>
            <w:tcBorders>
              <w:top w:val="nil"/>
              <w:left w:val="nil"/>
              <w:bottom w:val="nil"/>
              <w:right w:val="nil"/>
            </w:tcBorders>
          </w:tcPr>
          <w:p w14:paraId="20515604" w14:textId="77777777" w:rsidR="00030275" w:rsidRPr="00234B01" w:rsidRDefault="00030275" w:rsidP="007051C8">
            <w:pPr>
              <w:pStyle w:val="TableText"/>
              <w:rPr>
                <w:rFonts w:cs="Times New Roman"/>
              </w:rPr>
            </w:pPr>
            <w:r w:rsidRPr="00844DB8">
              <w:t>254</w:t>
            </w:r>
          </w:p>
        </w:tc>
        <w:tc>
          <w:tcPr>
            <w:tcW w:w="0" w:type="auto"/>
            <w:tcBorders>
              <w:top w:val="nil"/>
              <w:left w:val="nil"/>
              <w:bottom w:val="nil"/>
              <w:right w:val="nil"/>
            </w:tcBorders>
          </w:tcPr>
          <w:p w14:paraId="6B5D9A49"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0F4E3A0" w14:textId="77777777" w:rsidR="00030275" w:rsidRPr="00234B01" w:rsidRDefault="00030275" w:rsidP="007051C8">
            <w:pPr>
              <w:pStyle w:val="TableText"/>
              <w:rPr>
                <w:rFonts w:cs="Times New Roman"/>
              </w:rPr>
            </w:pPr>
            <w:r w:rsidRPr="00844DB8">
              <w:t>52</w:t>
            </w:r>
          </w:p>
        </w:tc>
        <w:tc>
          <w:tcPr>
            <w:tcW w:w="0" w:type="auto"/>
            <w:tcBorders>
              <w:top w:val="nil"/>
              <w:left w:val="nil"/>
              <w:bottom w:val="nil"/>
              <w:right w:val="nil"/>
            </w:tcBorders>
          </w:tcPr>
          <w:p w14:paraId="4DCD2367" w14:textId="77777777" w:rsidR="00030275" w:rsidRPr="00234B01" w:rsidRDefault="00030275" w:rsidP="007051C8">
            <w:pPr>
              <w:pStyle w:val="TableText"/>
              <w:ind w:right="432"/>
              <w:rPr>
                <w:color w:val="000000"/>
              </w:rPr>
            </w:pPr>
            <w:r w:rsidRPr="00844DB8">
              <w:t>1.29</w:t>
            </w:r>
          </w:p>
        </w:tc>
      </w:tr>
      <w:tr w:rsidR="00030275" w:rsidRPr="00234B01" w14:paraId="1535C1E7" w14:textId="77777777" w:rsidTr="00EB5188">
        <w:tc>
          <w:tcPr>
            <w:tcW w:w="0" w:type="auto"/>
            <w:tcBorders>
              <w:top w:val="nil"/>
              <w:left w:val="nil"/>
              <w:bottom w:val="nil"/>
              <w:right w:val="nil"/>
            </w:tcBorders>
            <w:noWrap/>
          </w:tcPr>
          <w:p w14:paraId="4C6B6900" w14:textId="77777777" w:rsidR="00030275" w:rsidRPr="00234B01" w:rsidRDefault="00030275" w:rsidP="007051C8">
            <w:pPr>
              <w:pStyle w:val="TableText"/>
              <w:ind w:right="144"/>
              <w:rPr>
                <w:color w:val="000000"/>
              </w:rPr>
            </w:pPr>
            <w:r w:rsidRPr="00844DB8">
              <w:t>11</w:t>
            </w:r>
          </w:p>
        </w:tc>
        <w:tc>
          <w:tcPr>
            <w:tcW w:w="0" w:type="auto"/>
            <w:tcBorders>
              <w:top w:val="nil"/>
              <w:left w:val="nil"/>
              <w:bottom w:val="nil"/>
              <w:right w:val="nil"/>
            </w:tcBorders>
          </w:tcPr>
          <w:p w14:paraId="4FA80B94" w14:textId="77777777" w:rsidR="00030275" w:rsidRPr="00234B01" w:rsidRDefault="00030275" w:rsidP="007051C8">
            <w:pPr>
              <w:pStyle w:val="TableText"/>
              <w:rPr>
                <w:rFonts w:cs="Times New Roman"/>
              </w:rPr>
            </w:pPr>
            <w:r w:rsidRPr="00844DB8">
              <w:t>269</w:t>
            </w:r>
          </w:p>
        </w:tc>
        <w:tc>
          <w:tcPr>
            <w:tcW w:w="0" w:type="auto"/>
            <w:tcBorders>
              <w:top w:val="nil"/>
              <w:left w:val="nil"/>
              <w:bottom w:val="nil"/>
              <w:right w:val="nil"/>
            </w:tcBorders>
          </w:tcPr>
          <w:p w14:paraId="7CD0F9CA"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780BB018" w14:textId="77777777" w:rsidR="00030275" w:rsidRPr="00234B01" w:rsidRDefault="00030275" w:rsidP="007051C8">
            <w:pPr>
              <w:pStyle w:val="TableText"/>
              <w:rPr>
                <w:rFonts w:cs="Times New Roman"/>
              </w:rPr>
            </w:pPr>
            <w:r w:rsidRPr="00844DB8">
              <w:t>66</w:t>
            </w:r>
          </w:p>
        </w:tc>
        <w:tc>
          <w:tcPr>
            <w:tcW w:w="0" w:type="auto"/>
            <w:tcBorders>
              <w:top w:val="nil"/>
              <w:left w:val="nil"/>
              <w:bottom w:val="nil"/>
              <w:right w:val="nil"/>
            </w:tcBorders>
          </w:tcPr>
          <w:p w14:paraId="736F7057" w14:textId="77777777" w:rsidR="00030275" w:rsidRPr="00234B01" w:rsidRDefault="00030275" w:rsidP="007051C8">
            <w:pPr>
              <w:pStyle w:val="TableText"/>
              <w:ind w:right="432"/>
              <w:rPr>
                <w:color w:val="000000"/>
              </w:rPr>
            </w:pPr>
            <w:r w:rsidRPr="00844DB8">
              <w:t>1.64</w:t>
            </w:r>
          </w:p>
        </w:tc>
      </w:tr>
      <w:tr w:rsidR="00030275" w:rsidRPr="00234B01" w14:paraId="16BCB10D" w14:textId="77777777" w:rsidTr="00EB5188">
        <w:tc>
          <w:tcPr>
            <w:tcW w:w="0" w:type="auto"/>
            <w:tcBorders>
              <w:top w:val="nil"/>
              <w:left w:val="nil"/>
              <w:bottom w:val="nil"/>
              <w:right w:val="nil"/>
            </w:tcBorders>
            <w:noWrap/>
          </w:tcPr>
          <w:p w14:paraId="4A5C7DFA" w14:textId="77777777" w:rsidR="00030275" w:rsidRPr="00234B01" w:rsidRDefault="00030275" w:rsidP="007051C8">
            <w:pPr>
              <w:pStyle w:val="TableText"/>
              <w:ind w:right="144"/>
              <w:rPr>
                <w:color w:val="000000"/>
              </w:rPr>
            </w:pPr>
            <w:r w:rsidRPr="00844DB8">
              <w:t>12</w:t>
            </w:r>
          </w:p>
        </w:tc>
        <w:tc>
          <w:tcPr>
            <w:tcW w:w="0" w:type="auto"/>
            <w:tcBorders>
              <w:top w:val="nil"/>
              <w:left w:val="nil"/>
              <w:bottom w:val="nil"/>
              <w:right w:val="nil"/>
            </w:tcBorders>
          </w:tcPr>
          <w:p w14:paraId="5959CF76" w14:textId="77777777" w:rsidR="00030275" w:rsidRPr="00234B01" w:rsidRDefault="00030275" w:rsidP="007051C8">
            <w:pPr>
              <w:pStyle w:val="TableText"/>
              <w:rPr>
                <w:rFonts w:cs="Times New Roman"/>
              </w:rPr>
            </w:pPr>
            <w:r w:rsidRPr="00844DB8">
              <w:t>283</w:t>
            </w:r>
          </w:p>
        </w:tc>
        <w:tc>
          <w:tcPr>
            <w:tcW w:w="0" w:type="auto"/>
            <w:tcBorders>
              <w:top w:val="nil"/>
              <w:left w:val="nil"/>
              <w:bottom w:val="nil"/>
              <w:right w:val="nil"/>
            </w:tcBorders>
          </w:tcPr>
          <w:p w14:paraId="6578D46E"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677A75BF" w14:textId="77777777" w:rsidR="00030275" w:rsidRPr="00234B01" w:rsidRDefault="00030275" w:rsidP="007051C8">
            <w:pPr>
              <w:pStyle w:val="TableText"/>
              <w:rPr>
                <w:rFonts w:cs="Times New Roman"/>
              </w:rPr>
            </w:pPr>
            <w:r w:rsidRPr="00844DB8">
              <w:t>38</w:t>
            </w:r>
          </w:p>
        </w:tc>
        <w:tc>
          <w:tcPr>
            <w:tcW w:w="0" w:type="auto"/>
            <w:tcBorders>
              <w:top w:val="nil"/>
              <w:left w:val="nil"/>
              <w:bottom w:val="nil"/>
              <w:right w:val="nil"/>
            </w:tcBorders>
          </w:tcPr>
          <w:p w14:paraId="60040EE8" w14:textId="77777777" w:rsidR="00030275" w:rsidRPr="00234B01" w:rsidRDefault="00030275" w:rsidP="007051C8">
            <w:pPr>
              <w:pStyle w:val="TableText"/>
              <w:ind w:right="432"/>
              <w:rPr>
                <w:color w:val="000000"/>
              </w:rPr>
            </w:pPr>
            <w:r w:rsidRPr="00844DB8">
              <w:t>0.94</w:t>
            </w:r>
          </w:p>
        </w:tc>
      </w:tr>
      <w:tr w:rsidR="00030275" w:rsidRPr="00234B01" w14:paraId="486208F1" w14:textId="77777777" w:rsidTr="00EB5188">
        <w:tc>
          <w:tcPr>
            <w:tcW w:w="0" w:type="auto"/>
            <w:tcBorders>
              <w:top w:val="nil"/>
              <w:left w:val="nil"/>
              <w:bottom w:val="nil"/>
              <w:right w:val="nil"/>
            </w:tcBorders>
            <w:noWrap/>
          </w:tcPr>
          <w:p w14:paraId="5FE1003C" w14:textId="77777777" w:rsidR="00030275" w:rsidRPr="00234B01" w:rsidRDefault="00030275" w:rsidP="007051C8">
            <w:pPr>
              <w:pStyle w:val="TableText"/>
              <w:ind w:right="144"/>
              <w:rPr>
                <w:color w:val="000000"/>
              </w:rPr>
            </w:pPr>
            <w:r w:rsidRPr="00844DB8">
              <w:t>13</w:t>
            </w:r>
          </w:p>
        </w:tc>
        <w:tc>
          <w:tcPr>
            <w:tcW w:w="0" w:type="auto"/>
            <w:tcBorders>
              <w:top w:val="nil"/>
              <w:left w:val="nil"/>
              <w:bottom w:val="nil"/>
              <w:right w:val="nil"/>
            </w:tcBorders>
          </w:tcPr>
          <w:p w14:paraId="55D2E6B2" w14:textId="77777777" w:rsidR="00030275" w:rsidRPr="00234B01" w:rsidRDefault="00030275" w:rsidP="007051C8">
            <w:pPr>
              <w:pStyle w:val="TableText"/>
              <w:rPr>
                <w:rFonts w:cs="Times New Roman"/>
              </w:rPr>
            </w:pPr>
            <w:r w:rsidRPr="00844DB8">
              <w:t>296</w:t>
            </w:r>
          </w:p>
        </w:tc>
        <w:tc>
          <w:tcPr>
            <w:tcW w:w="0" w:type="auto"/>
            <w:tcBorders>
              <w:top w:val="nil"/>
              <w:left w:val="nil"/>
              <w:bottom w:val="nil"/>
              <w:right w:val="nil"/>
            </w:tcBorders>
          </w:tcPr>
          <w:p w14:paraId="16E91FE5"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87956E2" w14:textId="77777777" w:rsidR="00030275" w:rsidRPr="00234B01" w:rsidRDefault="00030275" w:rsidP="007051C8">
            <w:pPr>
              <w:pStyle w:val="TableText"/>
              <w:rPr>
                <w:rFonts w:cs="Times New Roman"/>
              </w:rPr>
            </w:pPr>
            <w:r w:rsidRPr="00844DB8">
              <w:t>52</w:t>
            </w:r>
          </w:p>
        </w:tc>
        <w:tc>
          <w:tcPr>
            <w:tcW w:w="0" w:type="auto"/>
            <w:tcBorders>
              <w:top w:val="nil"/>
              <w:left w:val="nil"/>
              <w:bottom w:val="nil"/>
              <w:right w:val="nil"/>
            </w:tcBorders>
          </w:tcPr>
          <w:p w14:paraId="3206C28A" w14:textId="77777777" w:rsidR="00030275" w:rsidRPr="00234B01" w:rsidRDefault="00030275" w:rsidP="007051C8">
            <w:pPr>
              <w:pStyle w:val="TableText"/>
              <w:ind w:right="432"/>
              <w:rPr>
                <w:color w:val="000000"/>
              </w:rPr>
            </w:pPr>
            <w:r w:rsidRPr="00844DB8">
              <w:t>1.29</w:t>
            </w:r>
          </w:p>
        </w:tc>
      </w:tr>
      <w:tr w:rsidR="00030275" w:rsidRPr="00234B01" w14:paraId="7CC56238" w14:textId="77777777" w:rsidTr="00EB5188">
        <w:tc>
          <w:tcPr>
            <w:tcW w:w="0" w:type="auto"/>
            <w:tcBorders>
              <w:top w:val="nil"/>
              <w:left w:val="nil"/>
              <w:bottom w:val="nil"/>
              <w:right w:val="nil"/>
            </w:tcBorders>
            <w:noWrap/>
          </w:tcPr>
          <w:p w14:paraId="73FDD319" w14:textId="77777777" w:rsidR="00030275" w:rsidRPr="00234B01" w:rsidRDefault="00030275" w:rsidP="007051C8">
            <w:pPr>
              <w:pStyle w:val="TableText"/>
              <w:ind w:right="144"/>
              <w:rPr>
                <w:color w:val="000000"/>
              </w:rPr>
            </w:pPr>
            <w:r w:rsidRPr="00844DB8">
              <w:t>14</w:t>
            </w:r>
          </w:p>
        </w:tc>
        <w:tc>
          <w:tcPr>
            <w:tcW w:w="0" w:type="auto"/>
            <w:tcBorders>
              <w:top w:val="nil"/>
              <w:left w:val="nil"/>
              <w:bottom w:val="nil"/>
              <w:right w:val="nil"/>
            </w:tcBorders>
          </w:tcPr>
          <w:p w14:paraId="6B986635" w14:textId="77777777" w:rsidR="00030275" w:rsidRPr="00234B01" w:rsidRDefault="00030275" w:rsidP="007051C8">
            <w:pPr>
              <w:pStyle w:val="TableText"/>
              <w:rPr>
                <w:rFonts w:cs="Times New Roman"/>
              </w:rPr>
            </w:pPr>
            <w:r w:rsidRPr="00844DB8">
              <w:t>309</w:t>
            </w:r>
          </w:p>
        </w:tc>
        <w:tc>
          <w:tcPr>
            <w:tcW w:w="0" w:type="auto"/>
            <w:tcBorders>
              <w:top w:val="nil"/>
              <w:left w:val="nil"/>
              <w:bottom w:val="nil"/>
              <w:right w:val="nil"/>
            </w:tcBorders>
          </w:tcPr>
          <w:p w14:paraId="5095F078"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2337171E" w14:textId="77777777" w:rsidR="00030275" w:rsidRPr="00234B01" w:rsidRDefault="00030275" w:rsidP="007051C8">
            <w:pPr>
              <w:pStyle w:val="TableText"/>
              <w:rPr>
                <w:rFonts w:cs="Times New Roman"/>
              </w:rPr>
            </w:pPr>
            <w:r w:rsidRPr="00844DB8">
              <w:t>44</w:t>
            </w:r>
          </w:p>
        </w:tc>
        <w:tc>
          <w:tcPr>
            <w:tcW w:w="0" w:type="auto"/>
            <w:tcBorders>
              <w:top w:val="nil"/>
              <w:left w:val="nil"/>
              <w:bottom w:val="nil"/>
              <w:right w:val="nil"/>
            </w:tcBorders>
          </w:tcPr>
          <w:p w14:paraId="137EA67A" w14:textId="77777777" w:rsidR="00030275" w:rsidRPr="00234B01" w:rsidRDefault="00030275" w:rsidP="007051C8">
            <w:pPr>
              <w:pStyle w:val="TableText"/>
              <w:ind w:right="432"/>
              <w:rPr>
                <w:color w:val="000000"/>
              </w:rPr>
            </w:pPr>
            <w:r w:rsidRPr="00844DB8">
              <w:t>1.09</w:t>
            </w:r>
          </w:p>
        </w:tc>
      </w:tr>
      <w:tr w:rsidR="00030275" w:rsidRPr="00234B01" w14:paraId="2705632D" w14:textId="77777777" w:rsidTr="00EB5188">
        <w:tc>
          <w:tcPr>
            <w:tcW w:w="0" w:type="auto"/>
            <w:tcBorders>
              <w:top w:val="nil"/>
              <w:left w:val="nil"/>
              <w:bottom w:val="nil"/>
              <w:right w:val="nil"/>
            </w:tcBorders>
            <w:noWrap/>
          </w:tcPr>
          <w:p w14:paraId="3B55FE9F" w14:textId="77777777" w:rsidR="00030275" w:rsidRPr="00234B01" w:rsidRDefault="00030275" w:rsidP="007051C8">
            <w:pPr>
              <w:pStyle w:val="TableText"/>
              <w:ind w:right="144"/>
              <w:rPr>
                <w:color w:val="000000"/>
              </w:rPr>
            </w:pPr>
            <w:r w:rsidRPr="00844DB8">
              <w:t>15</w:t>
            </w:r>
          </w:p>
        </w:tc>
        <w:tc>
          <w:tcPr>
            <w:tcW w:w="0" w:type="auto"/>
            <w:tcBorders>
              <w:top w:val="nil"/>
              <w:left w:val="nil"/>
              <w:bottom w:val="nil"/>
              <w:right w:val="nil"/>
            </w:tcBorders>
          </w:tcPr>
          <w:p w14:paraId="6D15F266" w14:textId="77777777" w:rsidR="00030275" w:rsidRPr="00234B01" w:rsidRDefault="00030275" w:rsidP="007051C8">
            <w:pPr>
              <w:pStyle w:val="TableText"/>
              <w:rPr>
                <w:rFonts w:cs="Times New Roman"/>
              </w:rPr>
            </w:pPr>
            <w:r w:rsidRPr="00844DB8">
              <w:t>322</w:t>
            </w:r>
          </w:p>
        </w:tc>
        <w:tc>
          <w:tcPr>
            <w:tcW w:w="0" w:type="auto"/>
            <w:tcBorders>
              <w:top w:val="nil"/>
              <w:left w:val="nil"/>
              <w:bottom w:val="nil"/>
              <w:right w:val="nil"/>
            </w:tcBorders>
          </w:tcPr>
          <w:p w14:paraId="7E012EAF"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E68E4B1" w14:textId="77777777" w:rsidR="00030275" w:rsidRPr="00234B01" w:rsidRDefault="00030275" w:rsidP="007051C8">
            <w:pPr>
              <w:pStyle w:val="TableText"/>
              <w:rPr>
                <w:rFonts w:cs="Times New Roman"/>
              </w:rPr>
            </w:pPr>
            <w:r w:rsidRPr="00844DB8">
              <w:t>53</w:t>
            </w:r>
          </w:p>
        </w:tc>
        <w:tc>
          <w:tcPr>
            <w:tcW w:w="0" w:type="auto"/>
            <w:tcBorders>
              <w:top w:val="nil"/>
              <w:left w:val="nil"/>
              <w:bottom w:val="nil"/>
              <w:right w:val="nil"/>
            </w:tcBorders>
          </w:tcPr>
          <w:p w14:paraId="691A0A2E" w14:textId="77777777" w:rsidR="00030275" w:rsidRPr="00234B01" w:rsidRDefault="00030275" w:rsidP="007051C8">
            <w:pPr>
              <w:pStyle w:val="TableText"/>
              <w:ind w:right="432"/>
              <w:rPr>
                <w:color w:val="000000"/>
              </w:rPr>
            </w:pPr>
            <w:r w:rsidRPr="00844DB8">
              <w:t>1.32</w:t>
            </w:r>
          </w:p>
        </w:tc>
      </w:tr>
      <w:tr w:rsidR="00030275" w:rsidRPr="00234B01" w14:paraId="32E90B2A" w14:textId="77777777" w:rsidTr="00EB5188">
        <w:tc>
          <w:tcPr>
            <w:tcW w:w="0" w:type="auto"/>
            <w:tcBorders>
              <w:top w:val="nil"/>
              <w:left w:val="nil"/>
              <w:bottom w:val="nil"/>
              <w:right w:val="nil"/>
            </w:tcBorders>
            <w:noWrap/>
          </w:tcPr>
          <w:p w14:paraId="14BA6E5F" w14:textId="77777777" w:rsidR="00030275" w:rsidRPr="00234B01" w:rsidRDefault="00030275" w:rsidP="007051C8">
            <w:pPr>
              <w:pStyle w:val="TableText"/>
              <w:ind w:right="144"/>
              <w:rPr>
                <w:color w:val="000000"/>
              </w:rPr>
            </w:pPr>
            <w:r w:rsidRPr="00844DB8">
              <w:t>16</w:t>
            </w:r>
          </w:p>
        </w:tc>
        <w:tc>
          <w:tcPr>
            <w:tcW w:w="0" w:type="auto"/>
            <w:tcBorders>
              <w:top w:val="nil"/>
              <w:left w:val="nil"/>
              <w:bottom w:val="nil"/>
              <w:right w:val="nil"/>
            </w:tcBorders>
          </w:tcPr>
          <w:p w14:paraId="4F28EEC1" w14:textId="77777777" w:rsidR="00030275" w:rsidRPr="00234B01" w:rsidRDefault="00030275" w:rsidP="007051C8">
            <w:pPr>
              <w:pStyle w:val="TableText"/>
              <w:rPr>
                <w:rFonts w:cs="Times New Roman"/>
              </w:rPr>
            </w:pPr>
            <w:r w:rsidRPr="00844DB8">
              <w:t>334</w:t>
            </w:r>
          </w:p>
        </w:tc>
        <w:tc>
          <w:tcPr>
            <w:tcW w:w="0" w:type="auto"/>
            <w:tcBorders>
              <w:top w:val="nil"/>
              <w:left w:val="nil"/>
              <w:bottom w:val="nil"/>
              <w:right w:val="nil"/>
            </w:tcBorders>
          </w:tcPr>
          <w:p w14:paraId="705C3D73"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1DAE4EBA" w14:textId="77777777" w:rsidR="00030275" w:rsidRPr="00234B01" w:rsidRDefault="00030275" w:rsidP="007051C8">
            <w:pPr>
              <w:pStyle w:val="TableText"/>
              <w:rPr>
                <w:rFonts w:cs="Times New Roman"/>
              </w:rPr>
            </w:pPr>
            <w:r w:rsidRPr="00844DB8">
              <w:t>44</w:t>
            </w:r>
          </w:p>
        </w:tc>
        <w:tc>
          <w:tcPr>
            <w:tcW w:w="0" w:type="auto"/>
            <w:tcBorders>
              <w:top w:val="nil"/>
              <w:left w:val="nil"/>
              <w:bottom w:val="nil"/>
              <w:right w:val="nil"/>
            </w:tcBorders>
          </w:tcPr>
          <w:p w14:paraId="430F096A" w14:textId="77777777" w:rsidR="00030275" w:rsidRPr="00234B01" w:rsidRDefault="00030275" w:rsidP="007051C8">
            <w:pPr>
              <w:pStyle w:val="TableText"/>
              <w:ind w:right="432"/>
              <w:rPr>
                <w:color w:val="000000"/>
              </w:rPr>
            </w:pPr>
            <w:r w:rsidRPr="00844DB8">
              <w:t>1.09</w:t>
            </w:r>
          </w:p>
        </w:tc>
      </w:tr>
      <w:tr w:rsidR="00030275" w:rsidRPr="00234B01" w14:paraId="123F9A63" w14:textId="77777777" w:rsidTr="00EB5188">
        <w:tc>
          <w:tcPr>
            <w:tcW w:w="0" w:type="auto"/>
            <w:tcBorders>
              <w:top w:val="nil"/>
              <w:left w:val="nil"/>
              <w:bottom w:val="nil"/>
              <w:right w:val="nil"/>
            </w:tcBorders>
            <w:noWrap/>
          </w:tcPr>
          <w:p w14:paraId="315E1410" w14:textId="77777777" w:rsidR="00030275" w:rsidRPr="00234B01" w:rsidRDefault="00030275" w:rsidP="007051C8">
            <w:pPr>
              <w:pStyle w:val="TableText"/>
              <w:ind w:right="144"/>
              <w:rPr>
                <w:color w:val="000000"/>
              </w:rPr>
            </w:pPr>
            <w:r w:rsidRPr="00844DB8">
              <w:t>17</w:t>
            </w:r>
          </w:p>
        </w:tc>
        <w:tc>
          <w:tcPr>
            <w:tcW w:w="0" w:type="auto"/>
            <w:tcBorders>
              <w:top w:val="nil"/>
              <w:left w:val="nil"/>
              <w:bottom w:val="nil"/>
              <w:right w:val="nil"/>
            </w:tcBorders>
          </w:tcPr>
          <w:p w14:paraId="0134806F" w14:textId="77777777" w:rsidR="00030275" w:rsidRPr="00234B01" w:rsidRDefault="00030275" w:rsidP="007051C8">
            <w:pPr>
              <w:pStyle w:val="TableText"/>
              <w:rPr>
                <w:rFonts w:cs="Times New Roman"/>
              </w:rPr>
            </w:pPr>
            <w:r w:rsidRPr="00844DB8">
              <w:t>346</w:t>
            </w:r>
          </w:p>
        </w:tc>
        <w:tc>
          <w:tcPr>
            <w:tcW w:w="0" w:type="auto"/>
            <w:tcBorders>
              <w:top w:val="nil"/>
              <w:left w:val="nil"/>
              <w:bottom w:val="nil"/>
              <w:right w:val="nil"/>
            </w:tcBorders>
          </w:tcPr>
          <w:p w14:paraId="562FD4E6"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04076CB4" w14:textId="77777777" w:rsidR="00030275" w:rsidRPr="00234B01" w:rsidRDefault="00030275" w:rsidP="007051C8">
            <w:pPr>
              <w:pStyle w:val="TableText"/>
              <w:rPr>
                <w:rFonts w:cs="Times New Roman"/>
              </w:rPr>
            </w:pPr>
            <w:r w:rsidRPr="00844DB8">
              <w:t>53</w:t>
            </w:r>
          </w:p>
        </w:tc>
        <w:tc>
          <w:tcPr>
            <w:tcW w:w="0" w:type="auto"/>
            <w:tcBorders>
              <w:top w:val="nil"/>
              <w:left w:val="nil"/>
              <w:bottom w:val="nil"/>
              <w:right w:val="nil"/>
            </w:tcBorders>
          </w:tcPr>
          <w:p w14:paraId="2BE1D89C" w14:textId="77777777" w:rsidR="00030275" w:rsidRPr="00234B01" w:rsidRDefault="00030275" w:rsidP="007051C8">
            <w:pPr>
              <w:pStyle w:val="TableText"/>
              <w:ind w:right="432"/>
              <w:rPr>
                <w:color w:val="000000"/>
              </w:rPr>
            </w:pPr>
            <w:r w:rsidRPr="00844DB8">
              <w:t>1.32</w:t>
            </w:r>
          </w:p>
        </w:tc>
      </w:tr>
      <w:tr w:rsidR="00030275" w:rsidRPr="00234B01" w14:paraId="070B354F" w14:textId="77777777" w:rsidTr="00EB5188">
        <w:tc>
          <w:tcPr>
            <w:tcW w:w="0" w:type="auto"/>
            <w:tcBorders>
              <w:top w:val="nil"/>
              <w:left w:val="nil"/>
              <w:bottom w:val="nil"/>
              <w:right w:val="nil"/>
            </w:tcBorders>
            <w:noWrap/>
          </w:tcPr>
          <w:p w14:paraId="2D1286E8" w14:textId="77777777" w:rsidR="00030275" w:rsidRPr="00234B01" w:rsidRDefault="00030275" w:rsidP="007051C8">
            <w:pPr>
              <w:pStyle w:val="TableText"/>
              <w:ind w:right="144"/>
              <w:rPr>
                <w:color w:val="000000"/>
              </w:rPr>
            </w:pPr>
            <w:r w:rsidRPr="00844DB8">
              <w:t>18</w:t>
            </w:r>
          </w:p>
        </w:tc>
        <w:tc>
          <w:tcPr>
            <w:tcW w:w="0" w:type="auto"/>
            <w:tcBorders>
              <w:top w:val="nil"/>
              <w:left w:val="nil"/>
              <w:bottom w:val="nil"/>
              <w:right w:val="nil"/>
            </w:tcBorders>
          </w:tcPr>
          <w:p w14:paraId="3ACE3BF0" w14:textId="77777777" w:rsidR="00030275" w:rsidRPr="00234B01" w:rsidRDefault="00030275" w:rsidP="007051C8">
            <w:pPr>
              <w:pStyle w:val="TableText"/>
              <w:rPr>
                <w:rFonts w:cs="Times New Roman"/>
              </w:rPr>
            </w:pPr>
            <w:r w:rsidRPr="00844DB8">
              <w:t>359</w:t>
            </w:r>
          </w:p>
        </w:tc>
        <w:tc>
          <w:tcPr>
            <w:tcW w:w="0" w:type="auto"/>
            <w:tcBorders>
              <w:top w:val="nil"/>
              <w:left w:val="nil"/>
              <w:bottom w:val="nil"/>
              <w:right w:val="nil"/>
            </w:tcBorders>
          </w:tcPr>
          <w:p w14:paraId="14DE2EDF" w14:textId="77777777" w:rsidR="00030275" w:rsidRPr="00234B01" w:rsidRDefault="00030275" w:rsidP="007051C8">
            <w:pPr>
              <w:pStyle w:val="TableText"/>
              <w:ind w:right="288"/>
            </w:pPr>
            <w:r w:rsidRPr="00844DB8">
              <w:t>1</w:t>
            </w:r>
          </w:p>
        </w:tc>
        <w:tc>
          <w:tcPr>
            <w:tcW w:w="0" w:type="auto"/>
            <w:tcBorders>
              <w:top w:val="nil"/>
              <w:left w:val="nil"/>
              <w:bottom w:val="nil"/>
              <w:right w:val="nil"/>
            </w:tcBorders>
          </w:tcPr>
          <w:p w14:paraId="2AB8DBD5" w14:textId="77777777" w:rsidR="00030275" w:rsidRPr="00234B01" w:rsidRDefault="00030275" w:rsidP="007051C8">
            <w:pPr>
              <w:pStyle w:val="TableText"/>
              <w:rPr>
                <w:rFonts w:cs="Times New Roman"/>
              </w:rPr>
            </w:pPr>
            <w:r w:rsidRPr="00844DB8">
              <w:t>56</w:t>
            </w:r>
          </w:p>
        </w:tc>
        <w:tc>
          <w:tcPr>
            <w:tcW w:w="0" w:type="auto"/>
            <w:tcBorders>
              <w:top w:val="nil"/>
              <w:left w:val="nil"/>
              <w:bottom w:val="nil"/>
              <w:right w:val="nil"/>
            </w:tcBorders>
          </w:tcPr>
          <w:p w14:paraId="10D64469" w14:textId="77777777" w:rsidR="00030275" w:rsidRPr="00234B01" w:rsidRDefault="00030275" w:rsidP="007051C8">
            <w:pPr>
              <w:pStyle w:val="TableText"/>
              <w:ind w:right="432"/>
              <w:rPr>
                <w:color w:val="000000"/>
              </w:rPr>
            </w:pPr>
            <w:r w:rsidRPr="00844DB8">
              <w:t>1.39</w:t>
            </w:r>
          </w:p>
        </w:tc>
      </w:tr>
      <w:tr w:rsidR="00030275" w:rsidRPr="00234B01" w14:paraId="1596D73A" w14:textId="77777777" w:rsidTr="00EB5188">
        <w:tc>
          <w:tcPr>
            <w:tcW w:w="0" w:type="auto"/>
            <w:tcBorders>
              <w:top w:val="nil"/>
              <w:left w:val="nil"/>
              <w:bottom w:val="nil"/>
              <w:right w:val="nil"/>
            </w:tcBorders>
            <w:noWrap/>
          </w:tcPr>
          <w:p w14:paraId="5408BDE9" w14:textId="77777777" w:rsidR="00030275" w:rsidRPr="00234B01" w:rsidRDefault="00030275" w:rsidP="007051C8">
            <w:pPr>
              <w:pStyle w:val="TableText"/>
              <w:ind w:right="144"/>
              <w:rPr>
                <w:color w:val="000000"/>
              </w:rPr>
            </w:pPr>
            <w:r w:rsidRPr="00844DB8">
              <w:t>19</w:t>
            </w:r>
          </w:p>
        </w:tc>
        <w:tc>
          <w:tcPr>
            <w:tcW w:w="0" w:type="auto"/>
            <w:tcBorders>
              <w:top w:val="nil"/>
              <w:left w:val="nil"/>
              <w:bottom w:val="nil"/>
              <w:right w:val="nil"/>
            </w:tcBorders>
          </w:tcPr>
          <w:p w14:paraId="6E6A85E8" w14:textId="77777777" w:rsidR="00030275" w:rsidRPr="00234B01" w:rsidRDefault="00030275" w:rsidP="007051C8">
            <w:pPr>
              <w:pStyle w:val="TableText"/>
              <w:rPr>
                <w:rFonts w:cs="Times New Roman"/>
              </w:rPr>
            </w:pPr>
            <w:r w:rsidRPr="00844DB8">
              <w:t>372</w:t>
            </w:r>
          </w:p>
        </w:tc>
        <w:tc>
          <w:tcPr>
            <w:tcW w:w="0" w:type="auto"/>
            <w:tcBorders>
              <w:top w:val="nil"/>
              <w:left w:val="nil"/>
              <w:bottom w:val="nil"/>
              <w:right w:val="nil"/>
            </w:tcBorders>
          </w:tcPr>
          <w:p w14:paraId="07A01590"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2367E797" w14:textId="77777777" w:rsidR="00030275" w:rsidRPr="00234B01" w:rsidRDefault="00030275" w:rsidP="007051C8">
            <w:pPr>
              <w:pStyle w:val="TableText"/>
              <w:rPr>
                <w:rFonts w:cs="Times New Roman"/>
              </w:rPr>
            </w:pPr>
            <w:r w:rsidRPr="00844DB8">
              <w:t>57</w:t>
            </w:r>
          </w:p>
        </w:tc>
        <w:tc>
          <w:tcPr>
            <w:tcW w:w="0" w:type="auto"/>
            <w:tcBorders>
              <w:top w:val="nil"/>
              <w:left w:val="nil"/>
              <w:bottom w:val="nil"/>
              <w:right w:val="nil"/>
            </w:tcBorders>
          </w:tcPr>
          <w:p w14:paraId="642C611F" w14:textId="77777777" w:rsidR="00030275" w:rsidRPr="00234B01" w:rsidRDefault="00030275" w:rsidP="007051C8">
            <w:pPr>
              <w:pStyle w:val="TableText"/>
              <w:ind w:right="432"/>
              <w:rPr>
                <w:color w:val="000000"/>
              </w:rPr>
            </w:pPr>
            <w:r w:rsidRPr="00844DB8">
              <w:t>1.42</w:t>
            </w:r>
          </w:p>
        </w:tc>
      </w:tr>
      <w:tr w:rsidR="00030275" w:rsidRPr="00234B01" w14:paraId="3D3D1E92" w14:textId="77777777" w:rsidTr="00EB5188">
        <w:tc>
          <w:tcPr>
            <w:tcW w:w="0" w:type="auto"/>
            <w:tcBorders>
              <w:top w:val="nil"/>
              <w:left w:val="nil"/>
              <w:bottom w:val="nil"/>
              <w:right w:val="nil"/>
            </w:tcBorders>
            <w:noWrap/>
          </w:tcPr>
          <w:p w14:paraId="56CB944D" w14:textId="77777777" w:rsidR="00030275" w:rsidRPr="00234B01" w:rsidRDefault="00030275" w:rsidP="007051C8">
            <w:pPr>
              <w:pStyle w:val="TableText"/>
              <w:ind w:right="144"/>
              <w:rPr>
                <w:color w:val="000000"/>
              </w:rPr>
            </w:pPr>
            <w:r w:rsidRPr="00844DB8">
              <w:t>20</w:t>
            </w:r>
          </w:p>
        </w:tc>
        <w:tc>
          <w:tcPr>
            <w:tcW w:w="0" w:type="auto"/>
            <w:tcBorders>
              <w:top w:val="nil"/>
              <w:left w:val="nil"/>
              <w:bottom w:val="nil"/>
              <w:right w:val="nil"/>
            </w:tcBorders>
          </w:tcPr>
          <w:p w14:paraId="5B052BB5" w14:textId="77777777" w:rsidR="00030275" w:rsidRPr="00234B01" w:rsidRDefault="00030275" w:rsidP="007051C8">
            <w:pPr>
              <w:pStyle w:val="TableText"/>
              <w:rPr>
                <w:rFonts w:cs="Times New Roman"/>
              </w:rPr>
            </w:pPr>
            <w:r w:rsidRPr="00844DB8">
              <w:t>385</w:t>
            </w:r>
          </w:p>
        </w:tc>
        <w:tc>
          <w:tcPr>
            <w:tcW w:w="0" w:type="auto"/>
            <w:tcBorders>
              <w:top w:val="nil"/>
              <w:left w:val="nil"/>
              <w:bottom w:val="nil"/>
              <w:right w:val="nil"/>
            </w:tcBorders>
          </w:tcPr>
          <w:p w14:paraId="706AA182"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45C2E180" w14:textId="77777777" w:rsidR="00030275" w:rsidRPr="00234B01" w:rsidRDefault="00030275" w:rsidP="007051C8">
            <w:pPr>
              <w:pStyle w:val="TableText"/>
              <w:rPr>
                <w:rFonts w:cs="Times New Roman"/>
              </w:rPr>
            </w:pPr>
            <w:r w:rsidRPr="00844DB8">
              <w:t>71</w:t>
            </w:r>
          </w:p>
        </w:tc>
        <w:tc>
          <w:tcPr>
            <w:tcW w:w="0" w:type="auto"/>
            <w:tcBorders>
              <w:top w:val="nil"/>
              <w:left w:val="nil"/>
              <w:bottom w:val="nil"/>
              <w:right w:val="nil"/>
            </w:tcBorders>
          </w:tcPr>
          <w:p w14:paraId="6051CD48" w14:textId="77777777" w:rsidR="00030275" w:rsidRPr="00234B01" w:rsidRDefault="00030275" w:rsidP="007051C8">
            <w:pPr>
              <w:pStyle w:val="TableText"/>
              <w:ind w:right="432"/>
              <w:rPr>
                <w:color w:val="000000"/>
              </w:rPr>
            </w:pPr>
            <w:r w:rsidRPr="00844DB8">
              <w:t>1.76</w:t>
            </w:r>
          </w:p>
        </w:tc>
      </w:tr>
      <w:tr w:rsidR="00030275" w:rsidRPr="00234B01" w14:paraId="322170CC" w14:textId="77777777" w:rsidTr="00EB5188">
        <w:tc>
          <w:tcPr>
            <w:tcW w:w="0" w:type="auto"/>
            <w:tcBorders>
              <w:top w:val="nil"/>
              <w:left w:val="nil"/>
              <w:bottom w:val="nil"/>
              <w:right w:val="nil"/>
            </w:tcBorders>
            <w:noWrap/>
          </w:tcPr>
          <w:p w14:paraId="6CCA9197" w14:textId="77777777" w:rsidR="00030275" w:rsidRPr="00234B01" w:rsidRDefault="00030275" w:rsidP="007051C8">
            <w:pPr>
              <w:pStyle w:val="TableText"/>
              <w:ind w:right="144"/>
              <w:rPr>
                <w:color w:val="000000"/>
              </w:rPr>
            </w:pPr>
            <w:r w:rsidRPr="00844DB8">
              <w:t>21</w:t>
            </w:r>
          </w:p>
        </w:tc>
        <w:tc>
          <w:tcPr>
            <w:tcW w:w="0" w:type="auto"/>
            <w:tcBorders>
              <w:top w:val="nil"/>
              <w:left w:val="nil"/>
              <w:bottom w:val="nil"/>
              <w:right w:val="nil"/>
            </w:tcBorders>
          </w:tcPr>
          <w:p w14:paraId="324043CB" w14:textId="77777777" w:rsidR="00030275" w:rsidRPr="00234B01" w:rsidRDefault="00030275" w:rsidP="007051C8">
            <w:pPr>
              <w:pStyle w:val="TableText"/>
              <w:rPr>
                <w:rFonts w:cs="Times New Roman"/>
              </w:rPr>
            </w:pPr>
            <w:r w:rsidRPr="00844DB8">
              <w:t>399</w:t>
            </w:r>
          </w:p>
        </w:tc>
        <w:tc>
          <w:tcPr>
            <w:tcW w:w="0" w:type="auto"/>
            <w:tcBorders>
              <w:top w:val="nil"/>
              <w:left w:val="nil"/>
              <w:bottom w:val="nil"/>
              <w:right w:val="nil"/>
            </w:tcBorders>
          </w:tcPr>
          <w:p w14:paraId="667598FD"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487AFE5F" w14:textId="77777777" w:rsidR="00030275" w:rsidRPr="00234B01" w:rsidRDefault="00030275" w:rsidP="007051C8">
            <w:pPr>
              <w:pStyle w:val="TableText"/>
              <w:rPr>
                <w:rFonts w:cs="Times New Roman"/>
              </w:rPr>
            </w:pPr>
            <w:r w:rsidRPr="00844DB8">
              <w:t>85</w:t>
            </w:r>
          </w:p>
        </w:tc>
        <w:tc>
          <w:tcPr>
            <w:tcW w:w="0" w:type="auto"/>
            <w:tcBorders>
              <w:top w:val="nil"/>
              <w:left w:val="nil"/>
              <w:bottom w:val="nil"/>
              <w:right w:val="nil"/>
            </w:tcBorders>
          </w:tcPr>
          <w:p w14:paraId="317D61E6" w14:textId="77777777" w:rsidR="00030275" w:rsidRPr="00234B01" w:rsidRDefault="00030275" w:rsidP="007051C8">
            <w:pPr>
              <w:pStyle w:val="TableText"/>
              <w:ind w:right="432"/>
              <w:rPr>
                <w:color w:val="000000"/>
              </w:rPr>
            </w:pPr>
            <w:r w:rsidRPr="00844DB8">
              <w:t>2.11</w:t>
            </w:r>
          </w:p>
        </w:tc>
      </w:tr>
      <w:tr w:rsidR="00030275" w:rsidRPr="00234B01" w14:paraId="62408319" w14:textId="77777777" w:rsidTr="00EB5188">
        <w:tc>
          <w:tcPr>
            <w:tcW w:w="0" w:type="auto"/>
            <w:tcBorders>
              <w:top w:val="nil"/>
              <w:left w:val="nil"/>
              <w:bottom w:val="nil"/>
              <w:right w:val="nil"/>
            </w:tcBorders>
            <w:noWrap/>
          </w:tcPr>
          <w:p w14:paraId="47F11D72" w14:textId="77777777" w:rsidR="00030275" w:rsidRPr="00234B01" w:rsidRDefault="00030275" w:rsidP="007051C8">
            <w:pPr>
              <w:pStyle w:val="TableText"/>
              <w:ind w:right="144"/>
              <w:rPr>
                <w:color w:val="000000"/>
              </w:rPr>
            </w:pPr>
            <w:r w:rsidRPr="00844DB8">
              <w:t>22</w:t>
            </w:r>
          </w:p>
        </w:tc>
        <w:tc>
          <w:tcPr>
            <w:tcW w:w="0" w:type="auto"/>
            <w:tcBorders>
              <w:top w:val="nil"/>
              <w:left w:val="nil"/>
              <w:bottom w:val="nil"/>
              <w:right w:val="nil"/>
            </w:tcBorders>
          </w:tcPr>
          <w:p w14:paraId="0803885E" w14:textId="77777777" w:rsidR="00030275" w:rsidRPr="00234B01" w:rsidRDefault="00030275" w:rsidP="007051C8">
            <w:pPr>
              <w:pStyle w:val="TableText"/>
              <w:rPr>
                <w:rFonts w:cs="Times New Roman"/>
              </w:rPr>
            </w:pPr>
            <w:r w:rsidRPr="00844DB8">
              <w:t>414</w:t>
            </w:r>
          </w:p>
        </w:tc>
        <w:tc>
          <w:tcPr>
            <w:tcW w:w="0" w:type="auto"/>
            <w:tcBorders>
              <w:top w:val="nil"/>
              <w:left w:val="nil"/>
              <w:bottom w:val="nil"/>
              <w:right w:val="nil"/>
            </w:tcBorders>
          </w:tcPr>
          <w:p w14:paraId="0A932B7C"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4AF7E367" w14:textId="77777777" w:rsidR="00030275" w:rsidRPr="00234B01" w:rsidRDefault="00030275" w:rsidP="007051C8">
            <w:pPr>
              <w:pStyle w:val="TableText"/>
              <w:rPr>
                <w:rFonts w:cs="Times New Roman"/>
              </w:rPr>
            </w:pPr>
            <w:r w:rsidRPr="00844DB8">
              <w:t>80</w:t>
            </w:r>
          </w:p>
        </w:tc>
        <w:tc>
          <w:tcPr>
            <w:tcW w:w="0" w:type="auto"/>
            <w:tcBorders>
              <w:top w:val="nil"/>
              <w:left w:val="nil"/>
              <w:bottom w:val="nil"/>
              <w:right w:val="nil"/>
            </w:tcBorders>
          </w:tcPr>
          <w:p w14:paraId="22DBB877" w14:textId="77777777" w:rsidR="00030275" w:rsidRPr="00234B01" w:rsidRDefault="00030275" w:rsidP="007051C8">
            <w:pPr>
              <w:pStyle w:val="TableText"/>
              <w:ind w:right="432"/>
              <w:rPr>
                <w:color w:val="000000"/>
              </w:rPr>
            </w:pPr>
            <w:r w:rsidRPr="00844DB8">
              <w:t>1.99</w:t>
            </w:r>
          </w:p>
        </w:tc>
      </w:tr>
      <w:tr w:rsidR="00030275" w:rsidRPr="00234B01" w14:paraId="3AED10D1" w14:textId="77777777" w:rsidTr="00EB5188">
        <w:tc>
          <w:tcPr>
            <w:tcW w:w="0" w:type="auto"/>
            <w:tcBorders>
              <w:top w:val="nil"/>
              <w:left w:val="nil"/>
              <w:bottom w:val="nil"/>
              <w:right w:val="nil"/>
            </w:tcBorders>
            <w:noWrap/>
          </w:tcPr>
          <w:p w14:paraId="5FF23610" w14:textId="77777777" w:rsidR="00030275" w:rsidRPr="00234B01" w:rsidRDefault="00030275" w:rsidP="007051C8">
            <w:pPr>
              <w:pStyle w:val="TableText"/>
              <w:ind w:right="144"/>
              <w:rPr>
                <w:color w:val="000000"/>
              </w:rPr>
            </w:pPr>
            <w:r w:rsidRPr="00844DB8">
              <w:t>23</w:t>
            </w:r>
          </w:p>
        </w:tc>
        <w:tc>
          <w:tcPr>
            <w:tcW w:w="0" w:type="auto"/>
            <w:tcBorders>
              <w:top w:val="nil"/>
              <w:left w:val="nil"/>
              <w:bottom w:val="nil"/>
              <w:right w:val="nil"/>
            </w:tcBorders>
          </w:tcPr>
          <w:p w14:paraId="6A10F7CD" w14:textId="77777777" w:rsidR="00030275" w:rsidRPr="00234B01" w:rsidRDefault="00030275" w:rsidP="007051C8">
            <w:pPr>
              <w:pStyle w:val="TableText"/>
              <w:rPr>
                <w:rFonts w:cs="Times New Roman"/>
              </w:rPr>
            </w:pPr>
            <w:r w:rsidRPr="00844DB8">
              <w:t>430</w:t>
            </w:r>
          </w:p>
        </w:tc>
        <w:tc>
          <w:tcPr>
            <w:tcW w:w="0" w:type="auto"/>
            <w:tcBorders>
              <w:top w:val="nil"/>
              <w:left w:val="nil"/>
              <w:bottom w:val="nil"/>
              <w:right w:val="nil"/>
            </w:tcBorders>
          </w:tcPr>
          <w:p w14:paraId="27FF5435"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094E3BD7" w14:textId="77777777" w:rsidR="00030275" w:rsidRPr="00234B01" w:rsidRDefault="00030275" w:rsidP="007051C8">
            <w:pPr>
              <w:pStyle w:val="TableText"/>
              <w:rPr>
                <w:rFonts w:cs="Times New Roman"/>
              </w:rPr>
            </w:pPr>
            <w:r w:rsidRPr="00844DB8">
              <w:t>83</w:t>
            </w:r>
          </w:p>
        </w:tc>
        <w:tc>
          <w:tcPr>
            <w:tcW w:w="0" w:type="auto"/>
            <w:tcBorders>
              <w:top w:val="nil"/>
              <w:left w:val="nil"/>
              <w:bottom w:val="nil"/>
              <w:right w:val="nil"/>
            </w:tcBorders>
          </w:tcPr>
          <w:p w14:paraId="195A5EA1" w14:textId="77777777" w:rsidR="00030275" w:rsidRPr="00234B01" w:rsidRDefault="00030275" w:rsidP="007051C8">
            <w:pPr>
              <w:pStyle w:val="TableText"/>
              <w:ind w:right="432"/>
              <w:rPr>
                <w:color w:val="000000"/>
              </w:rPr>
            </w:pPr>
            <w:r w:rsidRPr="00844DB8">
              <w:t>2.06</w:t>
            </w:r>
          </w:p>
        </w:tc>
      </w:tr>
      <w:tr w:rsidR="00030275" w:rsidRPr="00234B01" w14:paraId="4D1C107A" w14:textId="77777777" w:rsidTr="00EB5188">
        <w:tc>
          <w:tcPr>
            <w:tcW w:w="0" w:type="auto"/>
            <w:tcBorders>
              <w:top w:val="nil"/>
              <w:left w:val="nil"/>
              <w:bottom w:val="nil"/>
              <w:right w:val="nil"/>
            </w:tcBorders>
            <w:noWrap/>
          </w:tcPr>
          <w:p w14:paraId="33AB02F6" w14:textId="77777777" w:rsidR="00030275" w:rsidRPr="00234B01" w:rsidRDefault="00030275" w:rsidP="007051C8">
            <w:pPr>
              <w:pStyle w:val="TableText"/>
              <w:ind w:right="144"/>
              <w:rPr>
                <w:color w:val="000000"/>
              </w:rPr>
            </w:pPr>
            <w:r w:rsidRPr="00844DB8">
              <w:t>24</w:t>
            </w:r>
          </w:p>
        </w:tc>
        <w:tc>
          <w:tcPr>
            <w:tcW w:w="0" w:type="auto"/>
            <w:tcBorders>
              <w:top w:val="nil"/>
              <w:left w:val="nil"/>
              <w:bottom w:val="nil"/>
              <w:right w:val="nil"/>
            </w:tcBorders>
          </w:tcPr>
          <w:p w14:paraId="429D5376" w14:textId="77777777" w:rsidR="00030275" w:rsidRPr="00234B01" w:rsidRDefault="00030275" w:rsidP="007051C8">
            <w:pPr>
              <w:pStyle w:val="TableText"/>
              <w:rPr>
                <w:rFonts w:cs="Times New Roman"/>
              </w:rPr>
            </w:pPr>
            <w:r w:rsidRPr="00844DB8">
              <w:t>449</w:t>
            </w:r>
          </w:p>
        </w:tc>
        <w:tc>
          <w:tcPr>
            <w:tcW w:w="0" w:type="auto"/>
            <w:tcBorders>
              <w:top w:val="nil"/>
              <w:left w:val="nil"/>
              <w:bottom w:val="nil"/>
              <w:right w:val="nil"/>
            </w:tcBorders>
          </w:tcPr>
          <w:p w14:paraId="2897A345" w14:textId="77777777" w:rsidR="00030275" w:rsidRPr="00234B01" w:rsidRDefault="00030275" w:rsidP="007051C8">
            <w:pPr>
              <w:pStyle w:val="TableText"/>
              <w:ind w:right="288"/>
            </w:pPr>
            <w:r w:rsidRPr="00844DB8">
              <w:t>2</w:t>
            </w:r>
          </w:p>
        </w:tc>
        <w:tc>
          <w:tcPr>
            <w:tcW w:w="0" w:type="auto"/>
            <w:tcBorders>
              <w:top w:val="nil"/>
              <w:left w:val="nil"/>
              <w:bottom w:val="nil"/>
              <w:right w:val="nil"/>
            </w:tcBorders>
          </w:tcPr>
          <w:p w14:paraId="5C5F59E4" w14:textId="77777777" w:rsidR="00030275" w:rsidRPr="00234B01" w:rsidRDefault="00030275" w:rsidP="007051C8">
            <w:pPr>
              <w:pStyle w:val="TableText"/>
              <w:rPr>
                <w:rFonts w:cs="Times New Roman"/>
              </w:rPr>
            </w:pPr>
            <w:r w:rsidRPr="00844DB8">
              <w:t>101</w:t>
            </w:r>
          </w:p>
        </w:tc>
        <w:tc>
          <w:tcPr>
            <w:tcW w:w="0" w:type="auto"/>
            <w:tcBorders>
              <w:top w:val="nil"/>
              <w:left w:val="nil"/>
              <w:bottom w:val="nil"/>
              <w:right w:val="nil"/>
            </w:tcBorders>
          </w:tcPr>
          <w:p w14:paraId="51087923" w14:textId="77777777" w:rsidR="00030275" w:rsidRPr="00234B01" w:rsidRDefault="00030275" w:rsidP="007051C8">
            <w:pPr>
              <w:pStyle w:val="TableText"/>
              <w:ind w:right="432"/>
              <w:rPr>
                <w:color w:val="000000"/>
              </w:rPr>
            </w:pPr>
            <w:r w:rsidRPr="00844DB8">
              <w:t>2.51</w:t>
            </w:r>
          </w:p>
        </w:tc>
      </w:tr>
      <w:tr w:rsidR="00030275" w:rsidRPr="00234B01" w14:paraId="71830122" w14:textId="77777777" w:rsidTr="00EB5188">
        <w:tc>
          <w:tcPr>
            <w:tcW w:w="0" w:type="auto"/>
            <w:tcBorders>
              <w:top w:val="nil"/>
              <w:left w:val="nil"/>
              <w:bottom w:val="nil"/>
              <w:right w:val="nil"/>
            </w:tcBorders>
            <w:noWrap/>
          </w:tcPr>
          <w:p w14:paraId="48B0ED37" w14:textId="77777777" w:rsidR="00030275" w:rsidRPr="00234B01" w:rsidRDefault="00030275" w:rsidP="007051C8">
            <w:pPr>
              <w:pStyle w:val="TableText"/>
              <w:ind w:right="144"/>
              <w:rPr>
                <w:color w:val="000000"/>
              </w:rPr>
            </w:pPr>
            <w:r w:rsidRPr="00844DB8">
              <w:t>25</w:t>
            </w:r>
          </w:p>
        </w:tc>
        <w:tc>
          <w:tcPr>
            <w:tcW w:w="0" w:type="auto"/>
            <w:tcBorders>
              <w:top w:val="nil"/>
              <w:left w:val="nil"/>
              <w:bottom w:val="nil"/>
              <w:right w:val="nil"/>
            </w:tcBorders>
          </w:tcPr>
          <w:p w14:paraId="4689291A" w14:textId="77777777" w:rsidR="00030275" w:rsidRPr="00234B01" w:rsidRDefault="00030275" w:rsidP="007051C8">
            <w:pPr>
              <w:pStyle w:val="TableText"/>
              <w:rPr>
                <w:rFonts w:cs="Times New Roman"/>
              </w:rPr>
            </w:pPr>
            <w:r w:rsidRPr="00844DB8">
              <w:t>470</w:t>
            </w:r>
          </w:p>
        </w:tc>
        <w:tc>
          <w:tcPr>
            <w:tcW w:w="0" w:type="auto"/>
            <w:tcBorders>
              <w:top w:val="nil"/>
              <w:left w:val="nil"/>
              <w:bottom w:val="nil"/>
              <w:right w:val="nil"/>
            </w:tcBorders>
          </w:tcPr>
          <w:p w14:paraId="16FAA749" w14:textId="77777777" w:rsidR="00030275" w:rsidRPr="00234B01" w:rsidRDefault="00030275" w:rsidP="007051C8">
            <w:pPr>
              <w:pStyle w:val="TableText"/>
              <w:ind w:right="288"/>
            </w:pPr>
            <w:r w:rsidRPr="00844DB8">
              <w:t>3</w:t>
            </w:r>
          </w:p>
        </w:tc>
        <w:tc>
          <w:tcPr>
            <w:tcW w:w="0" w:type="auto"/>
            <w:tcBorders>
              <w:top w:val="nil"/>
              <w:left w:val="nil"/>
              <w:bottom w:val="nil"/>
              <w:right w:val="nil"/>
            </w:tcBorders>
          </w:tcPr>
          <w:p w14:paraId="28F05105" w14:textId="77777777" w:rsidR="00030275" w:rsidRPr="00234B01" w:rsidRDefault="00030275" w:rsidP="007051C8">
            <w:pPr>
              <w:pStyle w:val="TableText"/>
              <w:rPr>
                <w:rFonts w:cs="Times New Roman"/>
              </w:rPr>
            </w:pPr>
            <w:r w:rsidRPr="00844DB8">
              <w:t>126</w:t>
            </w:r>
          </w:p>
        </w:tc>
        <w:tc>
          <w:tcPr>
            <w:tcW w:w="0" w:type="auto"/>
            <w:tcBorders>
              <w:top w:val="nil"/>
              <w:left w:val="nil"/>
              <w:bottom w:val="nil"/>
              <w:right w:val="nil"/>
            </w:tcBorders>
          </w:tcPr>
          <w:p w14:paraId="2660FAD2" w14:textId="77777777" w:rsidR="00030275" w:rsidRPr="00234B01" w:rsidRDefault="00030275" w:rsidP="007051C8">
            <w:pPr>
              <w:pStyle w:val="TableText"/>
              <w:ind w:right="432"/>
              <w:rPr>
                <w:color w:val="000000"/>
              </w:rPr>
            </w:pPr>
            <w:r w:rsidRPr="00844DB8">
              <w:t>3.13</w:t>
            </w:r>
          </w:p>
        </w:tc>
      </w:tr>
      <w:tr w:rsidR="00030275" w:rsidRPr="00234B01" w14:paraId="5FE7AEB4" w14:textId="77777777" w:rsidTr="00EB5188">
        <w:tc>
          <w:tcPr>
            <w:tcW w:w="0" w:type="auto"/>
            <w:tcBorders>
              <w:top w:val="nil"/>
              <w:left w:val="nil"/>
              <w:bottom w:val="nil"/>
              <w:right w:val="nil"/>
            </w:tcBorders>
            <w:noWrap/>
          </w:tcPr>
          <w:p w14:paraId="49CF740E" w14:textId="77777777" w:rsidR="00030275" w:rsidRPr="00234B01" w:rsidRDefault="00030275" w:rsidP="007051C8">
            <w:pPr>
              <w:pStyle w:val="TableText"/>
              <w:ind w:right="144"/>
              <w:rPr>
                <w:color w:val="000000"/>
              </w:rPr>
            </w:pPr>
            <w:r w:rsidRPr="00844DB8">
              <w:t>26</w:t>
            </w:r>
          </w:p>
        </w:tc>
        <w:tc>
          <w:tcPr>
            <w:tcW w:w="0" w:type="auto"/>
            <w:tcBorders>
              <w:top w:val="nil"/>
              <w:left w:val="nil"/>
              <w:bottom w:val="nil"/>
              <w:right w:val="nil"/>
            </w:tcBorders>
          </w:tcPr>
          <w:p w14:paraId="36A41CEC" w14:textId="77777777" w:rsidR="00030275" w:rsidRPr="00234B01" w:rsidRDefault="00030275" w:rsidP="007051C8">
            <w:pPr>
              <w:pStyle w:val="TableText"/>
              <w:rPr>
                <w:rFonts w:cs="Times New Roman"/>
              </w:rPr>
            </w:pPr>
            <w:r w:rsidRPr="00844DB8">
              <w:t>495</w:t>
            </w:r>
          </w:p>
        </w:tc>
        <w:tc>
          <w:tcPr>
            <w:tcW w:w="0" w:type="auto"/>
            <w:tcBorders>
              <w:top w:val="nil"/>
              <w:left w:val="nil"/>
              <w:bottom w:val="nil"/>
              <w:right w:val="nil"/>
            </w:tcBorders>
          </w:tcPr>
          <w:p w14:paraId="50F6496C" w14:textId="77777777" w:rsidR="00030275" w:rsidRPr="00234B01" w:rsidRDefault="00030275" w:rsidP="007051C8">
            <w:pPr>
              <w:pStyle w:val="TableText"/>
              <w:ind w:right="288"/>
            </w:pPr>
            <w:r w:rsidRPr="00844DB8">
              <w:t>3</w:t>
            </w:r>
          </w:p>
        </w:tc>
        <w:tc>
          <w:tcPr>
            <w:tcW w:w="0" w:type="auto"/>
            <w:tcBorders>
              <w:top w:val="nil"/>
              <w:left w:val="nil"/>
              <w:bottom w:val="nil"/>
              <w:right w:val="nil"/>
            </w:tcBorders>
          </w:tcPr>
          <w:p w14:paraId="136B9D36" w14:textId="77777777" w:rsidR="00030275" w:rsidRPr="00234B01" w:rsidRDefault="00030275" w:rsidP="007051C8">
            <w:pPr>
              <w:pStyle w:val="TableText"/>
              <w:rPr>
                <w:rFonts w:cs="Times New Roman"/>
              </w:rPr>
            </w:pPr>
            <w:r w:rsidRPr="00844DB8">
              <w:t>119</w:t>
            </w:r>
          </w:p>
        </w:tc>
        <w:tc>
          <w:tcPr>
            <w:tcW w:w="0" w:type="auto"/>
            <w:tcBorders>
              <w:top w:val="nil"/>
              <w:left w:val="nil"/>
              <w:bottom w:val="nil"/>
              <w:right w:val="nil"/>
            </w:tcBorders>
          </w:tcPr>
          <w:p w14:paraId="227AE674" w14:textId="77777777" w:rsidR="00030275" w:rsidRPr="00234B01" w:rsidRDefault="00030275" w:rsidP="007051C8">
            <w:pPr>
              <w:pStyle w:val="TableText"/>
              <w:ind w:right="432"/>
              <w:rPr>
                <w:color w:val="000000"/>
              </w:rPr>
            </w:pPr>
            <w:r w:rsidRPr="00844DB8">
              <w:t>2.96</w:t>
            </w:r>
          </w:p>
        </w:tc>
      </w:tr>
      <w:tr w:rsidR="00030275" w:rsidRPr="00234B01" w14:paraId="4F777989" w14:textId="77777777" w:rsidTr="00EB5188">
        <w:tc>
          <w:tcPr>
            <w:tcW w:w="0" w:type="auto"/>
            <w:tcBorders>
              <w:top w:val="nil"/>
              <w:left w:val="nil"/>
              <w:bottom w:val="nil"/>
              <w:right w:val="nil"/>
            </w:tcBorders>
            <w:noWrap/>
          </w:tcPr>
          <w:p w14:paraId="562622EE" w14:textId="77777777" w:rsidR="00030275" w:rsidRPr="00234B01" w:rsidRDefault="00030275" w:rsidP="007051C8">
            <w:pPr>
              <w:pStyle w:val="TableText"/>
              <w:ind w:right="144"/>
              <w:rPr>
                <w:color w:val="000000"/>
              </w:rPr>
            </w:pPr>
            <w:r w:rsidRPr="00844DB8">
              <w:t>27</w:t>
            </w:r>
          </w:p>
        </w:tc>
        <w:tc>
          <w:tcPr>
            <w:tcW w:w="0" w:type="auto"/>
            <w:tcBorders>
              <w:top w:val="nil"/>
              <w:left w:val="nil"/>
              <w:bottom w:val="nil"/>
              <w:right w:val="nil"/>
            </w:tcBorders>
          </w:tcPr>
          <w:p w14:paraId="1016E1C0" w14:textId="77777777" w:rsidR="00030275" w:rsidRPr="00234B01" w:rsidRDefault="00030275" w:rsidP="007051C8">
            <w:pPr>
              <w:pStyle w:val="TableText"/>
              <w:rPr>
                <w:rFonts w:cs="Times New Roman"/>
              </w:rPr>
            </w:pPr>
            <w:r w:rsidRPr="00844DB8">
              <w:t>526</w:t>
            </w:r>
          </w:p>
        </w:tc>
        <w:tc>
          <w:tcPr>
            <w:tcW w:w="0" w:type="auto"/>
            <w:tcBorders>
              <w:top w:val="nil"/>
              <w:left w:val="nil"/>
              <w:bottom w:val="nil"/>
              <w:right w:val="nil"/>
            </w:tcBorders>
          </w:tcPr>
          <w:p w14:paraId="58DF3BB2" w14:textId="77777777" w:rsidR="00030275" w:rsidRPr="00234B01" w:rsidRDefault="00030275" w:rsidP="007051C8">
            <w:pPr>
              <w:pStyle w:val="TableText"/>
              <w:ind w:right="288"/>
            </w:pPr>
            <w:r w:rsidRPr="00844DB8">
              <w:t>3</w:t>
            </w:r>
          </w:p>
        </w:tc>
        <w:tc>
          <w:tcPr>
            <w:tcW w:w="0" w:type="auto"/>
            <w:tcBorders>
              <w:top w:val="nil"/>
              <w:left w:val="nil"/>
              <w:bottom w:val="nil"/>
              <w:right w:val="nil"/>
            </w:tcBorders>
          </w:tcPr>
          <w:p w14:paraId="0701F74E" w14:textId="77777777" w:rsidR="00030275" w:rsidRPr="00234B01" w:rsidRDefault="00030275" w:rsidP="007051C8">
            <w:pPr>
              <w:pStyle w:val="TableText"/>
              <w:rPr>
                <w:rFonts w:cs="Times New Roman"/>
              </w:rPr>
            </w:pPr>
            <w:r w:rsidRPr="00844DB8">
              <w:t>158</w:t>
            </w:r>
          </w:p>
        </w:tc>
        <w:tc>
          <w:tcPr>
            <w:tcW w:w="0" w:type="auto"/>
            <w:tcBorders>
              <w:top w:val="nil"/>
              <w:left w:val="nil"/>
              <w:bottom w:val="nil"/>
              <w:right w:val="nil"/>
            </w:tcBorders>
          </w:tcPr>
          <w:p w14:paraId="7179246E" w14:textId="77777777" w:rsidR="00030275" w:rsidRPr="00234B01" w:rsidRDefault="00030275" w:rsidP="007051C8">
            <w:pPr>
              <w:pStyle w:val="TableText"/>
              <w:ind w:right="432"/>
              <w:rPr>
                <w:color w:val="000000"/>
              </w:rPr>
            </w:pPr>
            <w:r w:rsidRPr="00844DB8">
              <w:t>3.92</w:t>
            </w:r>
          </w:p>
        </w:tc>
      </w:tr>
      <w:tr w:rsidR="00030275" w:rsidRPr="00234B01" w14:paraId="075FD09C" w14:textId="77777777" w:rsidTr="00EB5188">
        <w:tc>
          <w:tcPr>
            <w:tcW w:w="0" w:type="auto"/>
            <w:tcBorders>
              <w:top w:val="nil"/>
              <w:left w:val="nil"/>
              <w:bottom w:val="nil"/>
              <w:right w:val="nil"/>
            </w:tcBorders>
            <w:noWrap/>
          </w:tcPr>
          <w:p w14:paraId="357E5410" w14:textId="77777777" w:rsidR="00030275" w:rsidRPr="00234B01" w:rsidRDefault="00030275" w:rsidP="007051C8">
            <w:pPr>
              <w:pStyle w:val="TableText"/>
              <w:ind w:right="144"/>
              <w:rPr>
                <w:color w:val="000000"/>
              </w:rPr>
            </w:pPr>
            <w:r w:rsidRPr="00844DB8">
              <w:t>28</w:t>
            </w:r>
          </w:p>
        </w:tc>
        <w:tc>
          <w:tcPr>
            <w:tcW w:w="0" w:type="auto"/>
            <w:tcBorders>
              <w:top w:val="nil"/>
              <w:left w:val="nil"/>
              <w:bottom w:val="nil"/>
              <w:right w:val="nil"/>
            </w:tcBorders>
          </w:tcPr>
          <w:p w14:paraId="4A6BB4BE" w14:textId="77777777" w:rsidR="00030275" w:rsidRPr="00234B01" w:rsidRDefault="00030275" w:rsidP="007051C8">
            <w:pPr>
              <w:pStyle w:val="TableText"/>
              <w:rPr>
                <w:rFonts w:cs="Times New Roman"/>
              </w:rPr>
            </w:pPr>
            <w:r w:rsidRPr="00844DB8">
              <w:t>565</w:t>
            </w:r>
          </w:p>
        </w:tc>
        <w:tc>
          <w:tcPr>
            <w:tcW w:w="0" w:type="auto"/>
            <w:tcBorders>
              <w:top w:val="nil"/>
              <w:left w:val="nil"/>
              <w:bottom w:val="nil"/>
              <w:right w:val="nil"/>
            </w:tcBorders>
          </w:tcPr>
          <w:p w14:paraId="2101A914" w14:textId="77777777" w:rsidR="00030275" w:rsidRPr="00234B01" w:rsidRDefault="00030275" w:rsidP="007051C8">
            <w:pPr>
              <w:pStyle w:val="TableText"/>
              <w:ind w:right="288"/>
            </w:pPr>
            <w:r w:rsidRPr="00844DB8">
              <w:t>3</w:t>
            </w:r>
          </w:p>
        </w:tc>
        <w:tc>
          <w:tcPr>
            <w:tcW w:w="0" w:type="auto"/>
            <w:tcBorders>
              <w:top w:val="nil"/>
              <w:left w:val="nil"/>
              <w:bottom w:val="nil"/>
              <w:right w:val="nil"/>
            </w:tcBorders>
          </w:tcPr>
          <w:p w14:paraId="57C025C0" w14:textId="77777777" w:rsidR="00030275" w:rsidRPr="00234B01" w:rsidRDefault="00030275" w:rsidP="007051C8">
            <w:pPr>
              <w:pStyle w:val="TableText"/>
              <w:rPr>
                <w:rFonts w:cs="Times New Roman"/>
              </w:rPr>
            </w:pPr>
            <w:r w:rsidRPr="00844DB8">
              <w:t>179</w:t>
            </w:r>
          </w:p>
        </w:tc>
        <w:tc>
          <w:tcPr>
            <w:tcW w:w="0" w:type="auto"/>
            <w:tcBorders>
              <w:top w:val="nil"/>
              <w:left w:val="nil"/>
              <w:bottom w:val="nil"/>
              <w:right w:val="nil"/>
            </w:tcBorders>
          </w:tcPr>
          <w:p w14:paraId="01752D84" w14:textId="77777777" w:rsidR="00030275" w:rsidRPr="00234B01" w:rsidRDefault="00030275" w:rsidP="007051C8">
            <w:pPr>
              <w:pStyle w:val="TableText"/>
              <w:ind w:right="432"/>
              <w:rPr>
                <w:color w:val="000000"/>
              </w:rPr>
            </w:pPr>
            <w:r w:rsidRPr="00844DB8">
              <w:t>4.45</w:t>
            </w:r>
          </w:p>
        </w:tc>
      </w:tr>
      <w:tr w:rsidR="00030275" w:rsidRPr="00234B01" w14:paraId="6AE86D4D" w14:textId="77777777" w:rsidTr="00EB5188">
        <w:tc>
          <w:tcPr>
            <w:tcW w:w="0" w:type="auto"/>
            <w:tcBorders>
              <w:top w:val="nil"/>
              <w:left w:val="nil"/>
              <w:bottom w:val="nil"/>
              <w:right w:val="nil"/>
            </w:tcBorders>
            <w:noWrap/>
          </w:tcPr>
          <w:p w14:paraId="01D2B83C" w14:textId="77777777" w:rsidR="00030275" w:rsidRPr="00CC6B4C" w:rsidRDefault="00030275" w:rsidP="007051C8">
            <w:pPr>
              <w:pStyle w:val="TableText"/>
              <w:ind w:right="144"/>
            </w:pPr>
            <w:r w:rsidRPr="00844DB8">
              <w:t>29</w:t>
            </w:r>
          </w:p>
        </w:tc>
        <w:tc>
          <w:tcPr>
            <w:tcW w:w="0" w:type="auto"/>
            <w:tcBorders>
              <w:top w:val="nil"/>
              <w:left w:val="nil"/>
              <w:bottom w:val="nil"/>
              <w:right w:val="nil"/>
            </w:tcBorders>
          </w:tcPr>
          <w:p w14:paraId="0BF28052" w14:textId="77777777" w:rsidR="00030275" w:rsidRPr="00CC6B4C" w:rsidRDefault="00030275" w:rsidP="007051C8">
            <w:pPr>
              <w:pStyle w:val="TableText"/>
            </w:pPr>
            <w:r w:rsidRPr="00844DB8">
              <w:t>600</w:t>
            </w:r>
          </w:p>
        </w:tc>
        <w:tc>
          <w:tcPr>
            <w:tcW w:w="0" w:type="auto"/>
            <w:tcBorders>
              <w:top w:val="nil"/>
              <w:left w:val="nil"/>
              <w:bottom w:val="nil"/>
              <w:right w:val="nil"/>
            </w:tcBorders>
          </w:tcPr>
          <w:p w14:paraId="7131938E" w14:textId="77777777" w:rsidR="00030275" w:rsidRPr="00CC6B4C" w:rsidRDefault="00030275" w:rsidP="007051C8">
            <w:pPr>
              <w:pStyle w:val="TableText"/>
              <w:ind w:right="288"/>
            </w:pPr>
            <w:r w:rsidRPr="00844DB8">
              <w:t>3</w:t>
            </w:r>
          </w:p>
        </w:tc>
        <w:tc>
          <w:tcPr>
            <w:tcW w:w="0" w:type="auto"/>
            <w:tcBorders>
              <w:top w:val="nil"/>
              <w:left w:val="nil"/>
              <w:bottom w:val="nil"/>
              <w:right w:val="nil"/>
            </w:tcBorders>
          </w:tcPr>
          <w:p w14:paraId="15F6ABE6" w14:textId="77777777" w:rsidR="00030275" w:rsidRPr="00CC6B4C" w:rsidRDefault="00030275" w:rsidP="007051C8">
            <w:pPr>
              <w:pStyle w:val="TableText"/>
            </w:pPr>
            <w:r w:rsidRPr="00844DB8">
              <w:t>175</w:t>
            </w:r>
          </w:p>
        </w:tc>
        <w:tc>
          <w:tcPr>
            <w:tcW w:w="0" w:type="auto"/>
            <w:tcBorders>
              <w:top w:val="nil"/>
              <w:left w:val="nil"/>
              <w:bottom w:val="nil"/>
              <w:right w:val="nil"/>
            </w:tcBorders>
          </w:tcPr>
          <w:p w14:paraId="332D4623" w14:textId="77777777" w:rsidR="00030275" w:rsidRPr="00CC6B4C" w:rsidRDefault="00030275" w:rsidP="007051C8">
            <w:pPr>
              <w:pStyle w:val="TableText"/>
              <w:ind w:right="432"/>
            </w:pPr>
            <w:r w:rsidRPr="00844DB8">
              <w:t>4.35</w:t>
            </w:r>
          </w:p>
        </w:tc>
      </w:tr>
      <w:tr w:rsidR="00030275" w:rsidRPr="00234B01" w14:paraId="0B842987" w14:textId="77777777" w:rsidTr="00EB5188">
        <w:tc>
          <w:tcPr>
            <w:tcW w:w="0" w:type="auto"/>
            <w:tcBorders>
              <w:top w:val="nil"/>
              <w:left w:val="nil"/>
              <w:bottom w:val="nil"/>
              <w:right w:val="nil"/>
            </w:tcBorders>
            <w:noWrap/>
          </w:tcPr>
          <w:p w14:paraId="71B612D7" w14:textId="77777777" w:rsidR="00030275" w:rsidRPr="001346EB" w:rsidRDefault="00030275" w:rsidP="007051C8">
            <w:pPr>
              <w:pStyle w:val="TableText"/>
              <w:ind w:right="144"/>
            </w:pPr>
            <w:r w:rsidRPr="00844DB8">
              <w:t>30</w:t>
            </w:r>
          </w:p>
        </w:tc>
        <w:tc>
          <w:tcPr>
            <w:tcW w:w="0" w:type="auto"/>
            <w:tcBorders>
              <w:top w:val="nil"/>
              <w:left w:val="nil"/>
              <w:bottom w:val="nil"/>
              <w:right w:val="nil"/>
            </w:tcBorders>
          </w:tcPr>
          <w:p w14:paraId="70FDA349" w14:textId="77777777" w:rsidR="00030275" w:rsidRPr="001346EB" w:rsidRDefault="00030275" w:rsidP="007051C8">
            <w:pPr>
              <w:pStyle w:val="TableText"/>
            </w:pPr>
            <w:r w:rsidRPr="00844DB8">
              <w:t>600</w:t>
            </w:r>
          </w:p>
        </w:tc>
        <w:tc>
          <w:tcPr>
            <w:tcW w:w="0" w:type="auto"/>
            <w:tcBorders>
              <w:top w:val="nil"/>
              <w:left w:val="nil"/>
              <w:bottom w:val="nil"/>
              <w:right w:val="nil"/>
            </w:tcBorders>
          </w:tcPr>
          <w:p w14:paraId="4D6E17FD" w14:textId="77777777" w:rsidR="00030275" w:rsidRPr="001346EB" w:rsidRDefault="00030275" w:rsidP="007051C8">
            <w:pPr>
              <w:pStyle w:val="TableText"/>
              <w:ind w:right="288"/>
            </w:pPr>
            <w:r w:rsidRPr="00844DB8">
              <w:t>3</w:t>
            </w:r>
          </w:p>
        </w:tc>
        <w:tc>
          <w:tcPr>
            <w:tcW w:w="0" w:type="auto"/>
            <w:tcBorders>
              <w:top w:val="nil"/>
              <w:left w:val="nil"/>
              <w:bottom w:val="nil"/>
              <w:right w:val="nil"/>
            </w:tcBorders>
          </w:tcPr>
          <w:p w14:paraId="139B111E" w14:textId="77777777" w:rsidR="00030275" w:rsidRPr="001346EB" w:rsidRDefault="00030275" w:rsidP="007051C8">
            <w:pPr>
              <w:pStyle w:val="TableText"/>
            </w:pPr>
            <w:r w:rsidRPr="00844DB8">
              <w:t>211</w:t>
            </w:r>
          </w:p>
        </w:tc>
        <w:tc>
          <w:tcPr>
            <w:tcW w:w="0" w:type="auto"/>
            <w:tcBorders>
              <w:top w:val="nil"/>
              <w:left w:val="nil"/>
              <w:bottom w:val="nil"/>
              <w:right w:val="nil"/>
            </w:tcBorders>
          </w:tcPr>
          <w:p w14:paraId="3EEC54F6" w14:textId="77777777" w:rsidR="00030275" w:rsidRPr="001346EB" w:rsidRDefault="00030275" w:rsidP="007051C8">
            <w:pPr>
              <w:pStyle w:val="TableText"/>
              <w:ind w:right="432"/>
            </w:pPr>
            <w:r w:rsidRPr="00844DB8">
              <w:t>5.24</w:t>
            </w:r>
          </w:p>
        </w:tc>
      </w:tr>
      <w:tr w:rsidR="00030275" w:rsidRPr="00234B01" w14:paraId="433FBBF8" w14:textId="77777777" w:rsidTr="00EB5188">
        <w:tc>
          <w:tcPr>
            <w:tcW w:w="0" w:type="auto"/>
            <w:tcBorders>
              <w:top w:val="nil"/>
              <w:left w:val="nil"/>
              <w:bottom w:val="single" w:sz="12" w:space="0" w:color="auto"/>
              <w:right w:val="nil"/>
            </w:tcBorders>
            <w:noWrap/>
          </w:tcPr>
          <w:p w14:paraId="6839D072" w14:textId="77777777" w:rsidR="00030275" w:rsidRPr="001346EB" w:rsidRDefault="00030275" w:rsidP="007051C8">
            <w:pPr>
              <w:pStyle w:val="TableText"/>
              <w:ind w:right="144"/>
            </w:pPr>
            <w:r w:rsidRPr="00844DB8">
              <w:t>31</w:t>
            </w:r>
          </w:p>
        </w:tc>
        <w:tc>
          <w:tcPr>
            <w:tcW w:w="0" w:type="auto"/>
            <w:tcBorders>
              <w:top w:val="nil"/>
              <w:left w:val="nil"/>
              <w:bottom w:val="single" w:sz="12" w:space="0" w:color="auto"/>
              <w:right w:val="nil"/>
            </w:tcBorders>
          </w:tcPr>
          <w:p w14:paraId="0CFE8C4B" w14:textId="77777777" w:rsidR="00030275" w:rsidRPr="001346EB" w:rsidRDefault="00030275" w:rsidP="007051C8">
            <w:pPr>
              <w:pStyle w:val="TableText"/>
            </w:pPr>
            <w:r w:rsidRPr="00844DB8">
              <w:t>600</w:t>
            </w:r>
          </w:p>
        </w:tc>
        <w:tc>
          <w:tcPr>
            <w:tcW w:w="0" w:type="auto"/>
            <w:tcBorders>
              <w:top w:val="nil"/>
              <w:left w:val="nil"/>
              <w:bottom w:val="single" w:sz="12" w:space="0" w:color="auto"/>
              <w:right w:val="nil"/>
            </w:tcBorders>
          </w:tcPr>
          <w:p w14:paraId="1C58DBC9" w14:textId="77777777" w:rsidR="00030275" w:rsidRPr="001346EB" w:rsidRDefault="00030275" w:rsidP="007051C8">
            <w:pPr>
              <w:pStyle w:val="TableText"/>
              <w:ind w:right="288"/>
            </w:pPr>
            <w:r w:rsidRPr="00844DB8">
              <w:t>3</w:t>
            </w:r>
          </w:p>
        </w:tc>
        <w:tc>
          <w:tcPr>
            <w:tcW w:w="0" w:type="auto"/>
            <w:tcBorders>
              <w:top w:val="nil"/>
              <w:left w:val="nil"/>
              <w:bottom w:val="single" w:sz="12" w:space="0" w:color="auto"/>
              <w:right w:val="nil"/>
            </w:tcBorders>
          </w:tcPr>
          <w:p w14:paraId="17F46CE3" w14:textId="77777777" w:rsidR="00030275" w:rsidRPr="001346EB" w:rsidRDefault="00030275" w:rsidP="007051C8">
            <w:pPr>
              <w:pStyle w:val="TableText"/>
            </w:pPr>
            <w:r w:rsidRPr="00844DB8">
              <w:t>163</w:t>
            </w:r>
          </w:p>
        </w:tc>
        <w:tc>
          <w:tcPr>
            <w:tcW w:w="0" w:type="auto"/>
            <w:tcBorders>
              <w:top w:val="nil"/>
              <w:left w:val="nil"/>
              <w:bottom w:val="single" w:sz="12" w:space="0" w:color="auto"/>
              <w:right w:val="nil"/>
            </w:tcBorders>
          </w:tcPr>
          <w:p w14:paraId="17020327" w14:textId="77777777" w:rsidR="00030275" w:rsidRPr="001346EB" w:rsidRDefault="00030275" w:rsidP="007051C8">
            <w:pPr>
              <w:pStyle w:val="TableText"/>
              <w:ind w:right="432"/>
            </w:pPr>
            <w:r w:rsidRPr="00844DB8">
              <w:t>4.05</w:t>
            </w:r>
          </w:p>
        </w:tc>
      </w:tr>
    </w:tbl>
    <w:p w14:paraId="7F1AF9E6" w14:textId="7754C90C" w:rsidR="00030275" w:rsidRDefault="00030275" w:rsidP="00030275">
      <w:pPr>
        <w:pStyle w:val="Caption"/>
      </w:pPr>
      <w:bookmarkStart w:id="285" w:name="_Toc220331176"/>
      <w:r>
        <w:lastRenderedPageBreak/>
        <w:t>Table 4.B.</w:t>
      </w:r>
      <w:fldSimple w:instr=" SEQ Table_4.B. \* ARABIC ">
        <w:r w:rsidR="008A7375">
          <w:rPr>
            <w:noProof/>
          </w:rPr>
          <w:t>10</w:t>
        </w:r>
      </w:fldSimple>
      <w:r w:rsidRPr="00234B01">
        <w:t xml:space="preserve">  Raw-Score-to-Scale-Score Distribution for </w:t>
      </w:r>
      <w:r>
        <w:t>Grade Nine</w:t>
      </w:r>
      <w:r w:rsidRPr="00234B01">
        <w:t xml:space="preserve">—Oral </w:t>
      </w:r>
      <w:r>
        <w:t>Language</w:t>
      </w:r>
      <w:bookmarkEnd w:id="285"/>
    </w:p>
    <w:tbl>
      <w:tblPr>
        <w:tblStyle w:val="TRtable"/>
        <w:tblW w:w="0" w:type="auto"/>
        <w:tblLook w:val="04A0" w:firstRow="1" w:lastRow="0" w:firstColumn="1" w:lastColumn="0" w:noHBand="0" w:noVBand="1"/>
        <w:tblDescription w:val="Raw-Score-to-Scale-Score Distribution for Grade Nine—Oral Language"/>
      </w:tblPr>
      <w:tblGrid>
        <w:gridCol w:w="1444"/>
        <w:gridCol w:w="1577"/>
        <w:gridCol w:w="830"/>
        <w:gridCol w:w="817"/>
        <w:gridCol w:w="1510"/>
      </w:tblGrid>
      <w:tr w:rsidR="00030275" w:rsidRPr="00234B01" w14:paraId="659ED625" w14:textId="77777777" w:rsidTr="00EB5188">
        <w:trPr>
          <w:cnfStyle w:val="100000000000" w:firstRow="1" w:lastRow="0" w:firstColumn="0" w:lastColumn="0" w:oddVBand="0" w:evenVBand="0" w:oddHBand="0" w:evenHBand="0" w:firstRowFirstColumn="0" w:firstRowLastColumn="0" w:lastRowFirstColumn="0" w:lastRowLastColumn="0"/>
        </w:trPr>
        <w:tc>
          <w:tcPr>
            <w:tcW w:w="0" w:type="auto"/>
            <w:hideMark/>
          </w:tcPr>
          <w:p w14:paraId="48F1E078" w14:textId="77777777" w:rsidR="00030275" w:rsidRPr="00234B01" w:rsidRDefault="00030275" w:rsidP="00EB5188">
            <w:pPr>
              <w:pStyle w:val="TableHead"/>
              <w:rPr>
                <w:b/>
                <w:noProof w:val="0"/>
              </w:rPr>
            </w:pPr>
            <w:r w:rsidRPr="00234B01">
              <w:rPr>
                <w:b/>
                <w:noProof w:val="0"/>
              </w:rPr>
              <w:t>Raw Score</w:t>
            </w:r>
          </w:p>
        </w:tc>
        <w:tc>
          <w:tcPr>
            <w:tcW w:w="0" w:type="auto"/>
            <w:hideMark/>
          </w:tcPr>
          <w:p w14:paraId="023D3570" w14:textId="77777777" w:rsidR="00030275" w:rsidRPr="00234B01" w:rsidRDefault="00030275" w:rsidP="00EB5188">
            <w:pPr>
              <w:pStyle w:val="TableHead"/>
              <w:rPr>
                <w:b/>
                <w:noProof w:val="0"/>
              </w:rPr>
            </w:pPr>
            <w:r w:rsidRPr="00234B01">
              <w:rPr>
                <w:b/>
                <w:noProof w:val="0"/>
              </w:rPr>
              <w:t>Scale Score</w:t>
            </w:r>
          </w:p>
        </w:tc>
        <w:tc>
          <w:tcPr>
            <w:tcW w:w="0" w:type="auto"/>
            <w:hideMark/>
          </w:tcPr>
          <w:p w14:paraId="0137B500" w14:textId="77777777" w:rsidR="00030275" w:rsidRPr="00234B01" w:rsidRDefault="00030275" w:rsidP="00EB5188">
            <w:pPr>
              <w:pStyle w:val="TableHead"/>
              <w:rPr>
                <w:b/>
                <w:noProof w:val="0"/>
              </w:rPr>
            </w:pPr>
            <w:r w:rsidRPr="00234B01">
              <w:rPr>
                <w:b/>
                <w:noProof w:val="0"/>
              </w:rPr>
              <w:t>Level</w:t>
            </w:r>
          </w:p>
        </w:tc>
        <w:tc>
          <w:tcPr>
            <w:tcW w:w="0" w:type="auto"/>
            <w:hideMark/>
          </w:tcPr>
          <w:p w14:paraId="51277407" w14:textId="77777777" w:rsidR="00030275" w:rsidRPr="00234B01" w:rsidRDefault="00030275" w:rsidP="00EB5188">
            <w:pPr>
              <w:pStyle w:val="TableHead"/>
              <w:rPr>
                <w:b/>
                <w:noProof w:val="0"/>
              </w:rPr>
            </w:pPr>
            <w:r w:rsidRPr="00234B01">
              <w:rPr>
                <w:b/>
                <w:noProof w:val="0"/>
              </w:rPr>
              <w:t>N</w:t>
            </w:r>
          </w:p>
        </w:tc>
        <w:tc>
          <w:tcPr>
            <w:tcW w:w="0" w:type="auto"/>
            <w:hideMark/>
          </w:tcPr>
          <w:p w14:paraId="719B15C3" w14:textId="77777777" w:rsidR="00030275" w:rsidRPr="00234B01" w:rsidRDefault="00030275" w:rsidP="00EB5188">
            <w:pPr>
              <w:pStyle w:val="TableHead"/>
              <w:rPr>
                <w:b/>
                <w:noProof w:val="0"/>
              </w:rPr>
            </w:pPr>
            <w:r w:rsidRPr="00234B01">
              <w:rPr>
                <w:b/>
                <w:noProof w:val="0"/>
                <w:lang w:eastAsia="ko-KR"/>
              </w:rPr>
              <w:t>Percentage</w:t>
            </w:r>
          </w:p>
        </w:tc>
      </w:tr>
      <w:tr w:rsidR="00030275" w:rsidRPr="00234B01" w14:paraId="7D657E44" w14:textId="77777777" w:rsidTr="00EB5188">
        <w:tc>
          <w:tcPr>
            <w:tcW w:w="0" w:type="auto"/>
            <w:tcBorders>
              <w:top w:val="nil"/>
              <w:left w:val="nil"/>
              <w:bottom w:val="nil"/>
              <w:right w:val="nil"/>
            </w:tcBorders>
            <w:noWrap/>
            <w:hideMark/>
          </w:tcPr>
          <w:p w14:paraId="198A3078" w14:textId="77777777" w:rsidR="00030275" w:rsidRPr="00234B01" w:rsidRDefault="00030275" w:rsidP="00030275">
            <w:pPr>
              <w:pStyle w:val="TableText"/>
              <w:keepNext/>
              <w:ind w:right="144"/>
              <w:rPr>
                <w:rFonts w:cs="Times New Roman"/>
              </w:rPr>
            </w:pPr>
            <w:r w:rsidRPr="00104DEB">
              <w:t>0</w:t>
            </w:r>
          </w:p>
        </w:tc>
        <w:tc>
          <w:tcPr>
            <w:tcW w:w="0" w:type="auto"/>
            <w:tcBorders>
              <w:top w:val="nil"/>
              <w:left w:val="nil"/>
              <w:bottom w:val="nil"/>
              <w:right w:val="nil"/>
            </w:tcBorders>
          </w:tcPr>
          <w:p w14:paraId="65723C11" w14:textId="77777777" w:rsidR="00030275" w:rsidRPr="00234B01" w:rsidRDefault="00030275" w:rsidP="00EB5188">
            <w:pPr>
              <w:pStyle w:val="TableText"/>
              <w:rPr>
                <w:rFonts w:cs="Times New Roman"/>
              </w:rPr>
            </w:pPr>
            <w:r w:rsidRPr="00104DEB">
              <w:t>150</w:t>
            </w:r>
          </w:p>
        </w:tc>
        <w:tc>
          <w:tcPr>
            <w:tcW w:w="0" w:type="auto"/>
            <w:tcBorders>
              <w:top w:val="nil"/>
              <w:left w:val="nil"/>
              <w:bottom w:val="nil"/>
              <w:right w:val="nil"/>
            </w:tcBorders>
          </w:tcPr>
          <w:p w14:paraId="6A773529"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7A3F4FB1" w14:textId="77777777" w:rsidR="00030275" w:rsidRPr="00234B01" w:rsidRDefault="00030275" w:rsidP="00EB5188">
            <w:pPr>
              <w:pStyle w:val="TableText"/>
              <w:rPr>
                <w:rFonts w:cs="Times New Roman"/>
              </w:rPr>
            </w:pPr>
            <w:r w:rsidRPr="00104DEB">
              <w:t>2,073</w:t>
            </w:r>
          </w:p>
        </w:tc>
        <w:tc>
          <w:tcPr>
            <w:tcW w:w="0" w:type="auto"/>
            <w:tcBorders>
              <w:top w:val="nil"/>
              <w:left w:val="nil"/>
              <w:bottom w:val="nil"/>
              <w:right w:val="nil"/>
            </w:tcBorders>
            <w:hideMark/>
          </w:tcPr>
          <w:p w14:paraId="69E1256C" w14:textId="77777777" w:rsidR="00030275" w:rsidRPr="00234B01" w:rsidRDefault="00030275" w:rsidP="00EB5188">
            <w:pPr>
              <w:pStyle w:val="TableText"/>
              <w:ind w:right="432"/>
            </w:pPr>
            <w:r w:rsidRPr="00104DEB">
              <w:t>24.82</w:t>
            </w:r>
          </w:p>
        </w:tc>
      </w:tr>
      <w:tr w:rsidR="00030275" w:rsidRPr="00234B01" w14:paraId="67961B7D" w14:textId="77777777" w:rsidTr="00EB5188">
        <w:tc>
          <w:tcPr>
            <w:tcW w:w="0" w:type="auto"/>
            <w:tcBorders>
              <w:top w:val="nil"/>
              <w:left w:val="nil"/>
              <w:bottom w:val="nil"/>
              <w:right w:val="nil"/>
            </w:tcBorders>
            <w:noWrap/>
            <w:hideMark/>
          </w:tcPr>
          <w:p w14:paraId="39A9F555" w14:textId="77777777" w:rsidR="00030275" w:rsidRPr="00234B01" w:rsidRDefault="00030275" w:rsidP="00030275">
            <w:pPr>
              <w:pStyle w:val="TableText"/>
              <w:keepNext/>
              <w:ind w:right="144"/>
            </w:pPr>
            <w:r w:rsidRPr="00104DEB">
              <w:t>1</w:t>
            </w:r>
          </w:p>
        </w:tc>
        <w:tc>
          <w:tcPr>
            <w:tcW w:w="0" w:type="auto"/>
            <w:tcBorders>
              <w:top w:val="nil"/>
              <w:left w:val="nil"/>
              <w:bottom w:val="nil"/>
              <w:right w:val="nil"/>
            </w:tcBorders>
          </w:tcPr>
          <w:p w14:paraId="483596D2" w14:textId="77777777" w:rsidR="00030275" w:rsidRPr="00234B01" w:rsidRDefault="00030275" w:rsidP="00EB5188">
            <w:pPr>
              <w:pStyle w:val="TableText"/>
              <w:rPr>
                <w:rFonts w:cs="Times New Roman"/>
              </w:rPr>
            </w:pPr>
            <w:r w:rsidRPr="00104DEB">
              <w:t>150</w:t>
            </w:r>
          </w:p>
        </w:tc>
        <w:tc>
          <w:tcPr>
            <w:tcW w:w="0" w:type="auto"/>
            <w:tcBorders>
              <w:top w:val="nil"/>
              <w:left w:val="nil"/>
              <w:bottom w:val="nil"/>
              <w:right w:val="nil"/>
            </w:tcBorders>
          </w:tcPr>
          <w:p w14:paraId="4AE7C111"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37E68DA8" w14:textId="77777777" w:rsidR="00030275" w:rsidRPr="00234B01" w:rsidRDefault="00030275" w:rsidP="00EB5188">
            <w:pPr>
              <w:pStyle w:val="TableText"/>
              <w:rPr>
                <w:rFonts w:cs="Times New Roman"/>
              </w:rPr>
            </w:pPr>
            <w:r w:rsidRPr="00104DEB">
              <w:t>152</w:t>
            </w:r>
          </w:p>
        </w:tc>
        <w:tc>
          <w:tcPr>
            <w:tcW w:w="0" w:type="auto"/>
            <w:tcBorders>
              <w:top w:val="nil"/>
              <w:left w:val="nil"/>
              <w:bottom w:val="nil"/>
              <w:right w:val="nil"/>
            </w:tcBorders>
            <w:hideMark/>
          </w:tcPr>
          <w:p w14:paraId="22D52FC3" w14:textId="77777777" w:rsidR="00030275" w:rsidRPr="00234B01" w:rsidRDefault="00030275" w:rsidP="00EB5188">
            <w:pPr>
              <w:pStyle w:val="TableText"/>
              <w:ind w:right="432"/>
            </w:pPr>
            <w:r w:rsidRPr="00104DEB">
              <w:t>1.82</w:t>
            </w:r>
          </w:p>
        </w:tc>
      </w:tr>
      <w:tr w:rsidR="00030275" w:rsidRPr="00234B01" w14:paraId="207A0162" w14:textId="77777777" w:rsidTr="00EB5188">
        <w:tc>
          <w:tcPr>
            <w:tcW w:w="0" w:type="auto"/>
            <w:tcBorders>
              <w:top w:val="nil"/>
              <w:left w:val="nil"/>
              <w:bottom w:val="nil"/>
              <w:right w:val="nil"/>
            </w:tcBorders>
            <w:noWrap/>
            <w:hideMark/>
          </w:tcPr>
          <w:p w14:paraId="04A9677A" w14:textId="77777777" w:rsidR="00030275" w:rsidRPr="00234B01" w:rsidRDefault="00030275" w:rsidP="00030275">
            <w:pPr>
              <w:pStyle w:val="TableText"/>
              <w:keepNext/>
              <w:ind w:right="144"/>
            </w:pPr>
            <w:r w:rsidRPr="00104DEB">
              <w:t>2</w:t>
            </w:r>
          </w:p>
        </w:tc>
        <w:tc>
          <w:tcPr>
            <w:tcW w:w="0" w:type="auto"/>
            <w:tcBorders>
              <w:top w:val="nil"/>
              <w:left w:val="nil"/>
              <w:bottom w:val="nil"/>
              <w:right w:val="nil"/>
            </w:tcBorders>
          </w:tcPr>
          <w:p w14:paraId="71F3575C" w14:textId="77777777" w:rsidR="00030275" w:rsidRPr="00234B01" w:rsidRDefault="00030275" w:rsidP="00EB5188">
            <w:pPr>
              <w:pStyle w:val="TableText"/>
              <w:rPr>
                <w:rFonts w:cs="Times New Roman"/>
              </w:rPr>
            </w:pPr>
            <w:r w:rsidRPr="00104DEB">
              <w:t>150</w:t>
            </w:r>
          </w:p>
        </w:tc>
        <w:tc>
          <w:tcPr>
            <w:tcW w:w="0" w:type="auto"/>
            <w:tcBorders>
              <w:top w:val="nil"/>
              <w:left w:val="nil"/>
              <w:bottom w:val="nil"/>
              <w:right w:val="nil"/>
            </w:tcBorders>
          </w:tcPr>
          <w:p w14:paraId="1F6B4C6D"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725FA991" w14:textId="77777777" w:rsidR="00030275" w:rsidRPr="00234B01" w:rsidRDefault="00030275" w:rsidP="00EB5188">
            <w:pPr>
              <w:pStyle w:val="TableText"/>
              <w:rPr>
                <w:rFonts w:cs="Times New Roman"/>
              </w:rPr>
            </w:pPr>
            <w:r w:rsidRPr="00104DEB">
              <w:t>271</w:t>
            </w:r>
          </w:p>
        </w:tc>
        <w:tc>
          <w:tcPr>
            <w:tcW w:w="0" w:type="auto"/>
            <w:tcBorders>
              <w:top w:val="nil"/>
              <w:left w:val="nil"/>
              <w:bottom w:val="nil"/>
              <w:right w:val="nil"/>
            </w:tcBorders>
            <w:hideMark/>
          </w:tcPr>
          <w:p w14:paraId="5AF913D0" w14:textId="77777777" w:rsidR="00030275" w:rsidRPr="00234B01" w:rsidRDefault="00030275" w:rsidP="00EB5188">
            <w:pPr>
              <w:pStyle w:val="TableText"/>
              <w:ind w:right="432"/>
            </w:pPr>
            <w:r w:rsidRPr="00104DEB">
              <w:t>3.24</w:t>
            </w:r>
          </w:p>
        </w:tc>
      </w:tr>
      <w:tr w:rsidR="00030275" w:rsidRPr="00234B01" w14:paraId="6C040504" w14:textId="77777777" w:rsidTr="00EB5188">
        <w:tc>
          <w:tcPr>
            <w:tcW w:w="0" w:type="auto"/>
            <w:tcBorders>
              <w:top w:val="nil"/>
              <w:left w:val="nil"/>
              <w:bottom w:val="nil"/>
              <w:right w:val="nil"/>
            </w:tcBorders>
            <w:noWrap/>
            <w:hideMark/>
          </w:tcPr>
          <w:p w14:paraId="0393D8E2" w14:textId="77777777" w:rsidR="00030275" w:rsidRPr="00234B01" w:rsidRDefault="00030275" w:rsidP="00030275">
            <w:pPr>
              <w:pStyle w:val="TableText"/>
              <w:keepNext/>
              <w:ind w:right="144"/>
            </w:pPr>
            <w:r w:rsidRPr="00104DEB">
              <w:t>3</w:t>
            </w:r>
          </w:p>
        </w:tc>
        <w:tc>
          <w:tcPr>
            <w:tcW w:w="0" w:type="auto"/>
            <w:tcBorders>
              <w:top w:val="nil"/>
              <w:left w:val="nil"/>
              <w:bottom w:val="nil"/>
              <w:right w:val="nil"/>
            </w:tcBorders>
          </w:tcPr>
          <w:p w14:paraId="59F40621" w14:textId="77777777" w:rsidR="00030275" w:rsidRPr="00234B01" w:rsidRDefault="00030275" w:rsidP="00EB5188">
            <w:pPr>
              <w:pStyle w:val="TableText"/>
              <w:rPr>
                <w:rFonts w:cs="Times New Roman"/>
              </w:rPr>
            </w:pPr>
            <w:r w:rsidRPr="00104DEB">
              <w:t>150</w:t>
            </w:r>
          </w:p>
        </w:tc>
        <w:tc>
          <w:tcPr>
            <w:tcW w:w="0" w:type="auto"/>
            <w:tcBorders>
              <w:top w:val="nil"/>
              <w:left w:val="nil"/>
              <w:bottom w:val="nil"/>
              <w:right w:val="nil"/>
            </w:tcBorders>
          </w:tcPr>
          <w:p w14:paraId="019C0A64"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5A474F1B" w14:textId="77777777" w:rsidR="00030275" w:rsidRPr="00234B01" w:rsidRDefault="00030275" w:rsidP="00EB5188">
            <w:pPr>
              <w:pStyle w:val="TableText"/>
              <w:rPr>
                <w:rFonts w:cs="Times New Roman"/>
              </w:rPr>
            </w:pPr>
            <w:r w:rsidRPr="00104DEB">
              <w:t>424</w:t>
            </w:r>
          </w:p>
        </w:tc>
        <w:tc>
          <w:tcPr>
            <w:tcW w:w="0" w:type="auto"/>
            <w:tcBorders>
              <w:top w:val="nil"/>
              <w:left w:val="nil"/>
              <w:bottom w:val="nil"/>
              <w:right w:val="nil"/>
            </w:tcBorders>
            <w:hideMark/>
          </w:tcPr>
          <w:p w14:paraId="7CB2A229" w14:textId="77777777" w:rsidR="00030275" w:rsidRPr="00234B01" w:rsidRDefault="00030275" w:rsidP="00EB5188">
            <w:pPr>
              <w:pStyle w:val="TableText"/>
              <w:ind w:right="432"/>
            </w:pPr>
            <w:r w:rsidRPr="00104DEB">
              <w:t>5.08</w:t>
            </w:r>
          </w:p>
        </w:tc>
      </w:tr>
      <w:tr w:rsidR="00030275" w:rsidRPr="00234B01" w14:paraId="6FDFA529" w14:textId="77777777" w:rsidTr="00EB5188">
        <w:tc>
          <w:tcPr>
            <w:tcW w:w="0" w:type="auto"/>
            <w:tcBorders>
              <w:top w:val="nil"/>
              <w:left w:val="nil"/>
              <w:bottom w:val="nil"/>
              <w:right w:val="nil"/>
            </w:tcBorders>
            <w:noWrap/>
            <w:hideMark/>
          </w:tcPr>
          <w:p w14:paraId="714149AF" w14:textId="77777777" w:rsidR="00030275" w:rsidRPr="00234B01" w:rsidRDefault="00030275" w:rsidP="00030275">
            <w:pPr>
              <w:pStyle w:val="TableText"/>
              <w:keepNext/>
              <w:ind w:right="144"/>
            </w:pPr>
            <w:r w:rsidRPr="00104DEB">
              <w:t>4</w:t>
            </w:r>
          </w:p>
        </w:tc>
        <w:tc>
          <w:tcPr>
            <w:tcW w:w="0" w:type="auto"/>
            <w:tcBorders>
              <w:top w:val="nil"/>
              <w:left w:val="nil"/>
              <w:bottom w:val="nil"/>
              <w:right w:val="nil"/>
            </w:tcBorders>
          </w:tcPr>
          <w:p w14:paraId="70B4B9AE" w14:textId="77777777" w:rsidR="00030275" w:rsidRPr="00234B01" w:rsidRDefault="00030275" w:rsidP="00EB5188">
            <w:pPr>
              <w:pStyle w:val="TableText"/>
              <w:rPr>
                <w:rFonts w:cs="Times New Roman"/>
              </w:rPr>
            </w:pPr>
            <w:r w:rsidRPr="00104DEB">
              <w:t>153</w:t>
            </w:r>
          </w:p>
        </w:tc>
        <w:tc>
          <w:tcPr>
            <w:tcW w:w="0" w:type="auto"/>
            <w:tcBorders>
              <w:top w:val="nil"/>
              <w:left w:val="nil"/>
              <w:bottom w:val="nil"/>
              <w:right w:val="nil"/>
            </w:tcBorders>
          </w:tcPr>
          <w:p w14:paraId="604432D5"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335F0180" w14:textId="77777777" w:rsidR="00030275" w:rsidRPr="00234B01" w:rsidRDefault="00030275" w:rsidP="00EB5188">
            <w:pPr>
              <w:pStyle w:val="TableText"/>
              <w:rPr>
                <w:rFonts w:cs="Times New Roman"/>
              </w:rPr>
            </w:pPr>
            <w:r w:rsidRPr="00104DEB">
              <w:t>558</w:t>
            </w:r>
          </w:p>
        </w:tc>
        <w:tc>
          <w:tcPr>
            <w:tcW w:w="0" w:type="auto"/>
            <w:tcBorders>
              <w:top w:val="nil"/>
              <w:left w:val="nil"/>
              <w:bottom w:val="nil"/>
              <w:right w:val="nil"/>
            </w:tcBorders>
            <w:hideMark/>
          </w:tcPr>
          <w:p w14:paraId="5EC96975" w14:textId="77777777" w:rsidR="00030275" w:rsidRPr="00234B01" w:rsidRDefault="00030275" w:rsidP="00EB5188">
            <w:pPr>
              <w:pStyle w:val="TableText"/>
              <w:ind w:right="432"/>
            </w:pPr>
            <w:r w:rsidRPr="00104DEB">
              <w:t>6.68</w:t>
            </w:r>
          </w:p>
        </w:tc>
      </w:tr>
      <w:tr w:rsidR="00030275" w:rsidRPr="00234B01" w14:paraId="04EB8D43" w14:textId="77777777" w:rsidTr="00EB5188">
        <w:tc>
          <w:tcPr>
            <w:tcW w:w="0" w:type="auto"/>
            <w:tcBorders>
              <w:top w:val="nil"/>
              <w:left w:val="nil"/>
              <w:bottom w:val="nil"/>
              <w:right w:val="nil"/>
            </w:tcBorders>
            <w:noWrap/>
          </w:tcPr>
          <w:p w14:paraId="71D0192B" w14:textId="77777777" w:rsidR="00030275" w:rsidRPr="00234B01" w:rsidRDefault="00030275" w:rsidP="00030275">
            <w:pPr>
              <w:pStyle w:val="TableText"/>
              <w:keepNext/>
              <w:ind w:right="144"/>
              <w:rPr>
                <w:color w:val="000000"/>
              </w:rPr>
            </w:pPr>
            <w:r w:rsidRPr="00104DEB">
              <w:t>5</w:t>
            </w:r>
          </w:p>
        </w:tc>
        <w:tc>
          <w:tcPr>
            <w:tcW w:w="0" w:type="auto"/>
            <w:tcBorders>
              <w:top w:val="nil"/>
              <w:left w:val="nil"/>
              <w:bottom w:val="nil"/>
              <w:right w:val="nil"/>
            </w:tcBorders>
          </w:tcPr>
          <w:p w14:paraId="57626973" w14:textId="77777777" w:rsidR="00030275" w:rsidRPr="00234B01" w:rsidRDefault="00030275" w:rsidP="00EB5188">
            <w:pPr>
              <w:pStyle w:val="TableText"/>
              <w:rPr>
                <w:rFonts w:cs="Times New Roman"/>
              </w:rPr>
            </w:pPr>
            <w:r w:rsidRPr="00104DEB">
              <w:t>179</w:t>
            </w:r>
          </w:p>
        </w:tc>
        <w:tc>
          <w:tcPr>
            <w:tcW w:w="0" w:type="auto"/>
            <w:tcBorders>
              <w:top w:val="nil"/>
              <w:left w:val="nil"/>
              <w:bottom w:val="nil"/>
              <w:right w:val="nil"/>
            </w:tcBorders>
          </w:tcPr>
          <w:p w14:paraId="75745118"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0A57EA47" w14:textId="77777777" w:rsidR="00030275" w:rsidRPr="00234B01" w:rsidRDefault="00030275" w:rsidP="00EB5188">
            <w:pPr>
              <w:pStyle w:val="TableText"/>
              <w:rPr>
                <w:rFonts w:cs="Times New Roman"/>
              </w:rPr>
            </w:pPr>
            <w:r w:rsidRPr="00104DEB">
              <w:t>541</w:t>
            </w:r>
          </w:p>
        </w:tc>
        <w:tc>
          <w:tcPr>
            <w:tcW w:w="0" w:type="auto"/>
            <w:tcBorders>
              <w:top w:val="nil"/>
              <w:left w:val="nil"/>
              <w:bottom w:val="nil"/>
              <w:right w:val="nil"/>
            </w:tcBorders>
          </w:tcPr>
          <w:p w14:paraId="69C35046" w14:textId="77777777" w:rsidR="00030275" w:rsidRPr="00234B01" w:rsidRDefault="00030275" w:rsidP="00EB5188">
            <w:pPr>
              <w:pStyle w:val="TableText"/>
              <w:ind w:right="432"/>
              <w:rPr>
                <w:color w:val="000000"/>
              </w:rPr>
            </w:pPr>
            <w:r w:rsidRPr="00104DEB">
              <w:t>6.48</w:t>
            </w:r>
          </w:p>
        </w:tc>
      </w:tr>
      <w:tr w:rsidR="00030275" w:rsidRPr="00234B01" w14:paraId="4FA9BC5E" w14:textId="77777777" w:rsidTr="00EB5188">
        <w:tc>
          <w:tcPr>
            <w:tcW w:w="0" w:type="auto"/>
            <w:tcBorders>
              <w:top w:val="nil"/>
              <w:left w:val="nil"/>
              <w:bottom w:val="nil"/>
              <w:right w:val="nil"/>
            </w:tcBorders>
            <w:noWrap/>
          </w:tcPr>
          <w:p w14:paraId="5B96F22B" w14:textId="77777777" w:rsidR="00030275" w:rsidRPr="00234B01" w:rsidRDefault="00030275" w:rsidP="00EB5188">
            <w:pPr>
              <w:pStyle w:val="TableText"/>
              <w:ind w:right="144"/>
              <w:rPr>
                <w:color w:val="000000"/>
              </w:rPr>
            </w:pPr>
            <w:r w:rsidRPr="00104DEB">
              <w:t>*5</w:t>
            </w:r>
          </w:p>
        </w:tc>
        <w:tc>
          <w:tcPr>
            <w:tcW w:w="0" w:type="auto"/>
            <w:tcBorders>
              <w:top w:val="nil"/>
              <w:left w:val="nil"/>
              <w:bottom w:val="nil"/>
              <w:right w:val="nil"/>
            </w:tcBorders>
          </w:tcPr>
          <w:p w14:paraId="48D5499E" w14:textId="77777777" w:rsidR="00030275" w:rsidRPr="00234B01" w:rsidRDefault="00030275" w:rsidP="00EB5188">
            <w:pPr>
              <w:pStyle w:val="TableText"/>
              <w:rPr>
                <w:rFonts w:cs="Times New Roman"/>
              </w:rPr>
            </w:pPr>
            <w:r w:rsidRPr="00104DEB">
              <w:t>271</w:t>
            </w:r>
          </w:p>
        </w:tc>
        <w:tc>
          <w:tcPr>
            <w:tcW w:w="0" w:type="auto"/>
            <w:tcBorders>
              <w:top w:val="nil"/>
              <w:left w:val="nil"/>
              <w:bottom w:val="nil"/>
              <w:right w:val="nil"/>
            </w:tcBorders>
          </w:tcPr>
          <w:p w14:paraId="3975FEC0"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7EBAE91B" w14:textId="77777777" w:rsidR="00030275" w:rsidRPr="00234B01" w:rsidRDefault="00030275" w:rsidP="00EB5188">
            <w:pPr>
              <w:pStyle w:val="TableText"/>
              <w:rPr>
                <w:rFonts w:cs="Times New Roman"/>
              </w:rPr>
            </w:pPr>
            <w:r w:rsidRPr="00104DEB">
              <w:t>1</w:t>
            </w:r>
          </w:p>
        </w:tc>
        <w:tc>
          <w:tcPr>
            <w:tcW w:w="0" w:type="auto"/>
            <w:tcBorders>
              <w:top w:val="nil"/>
              <w:left w:val="nil"/>
              <w:bottom w:val="nil"/>
              <w:right w:val="nil"/>
            </w:tcBorders>
          </w:tcPr>
          <w:p w14:paraId="638DBD72" w14:textId="77777777" w:rsidR="00030275" w:rsidRPr="00234B01" w:rsidRDefault="00030275" w:rsidP="00EB5188">
            <w:pPr>
              <w:pStyle w:val="TableText"/>
              <w:ind w:right="432"/>
              <w:rPr>
                <w:color w:val="000000"/>
              </w:rPr>
            </w:pPr>
            <w:r w:rsidRPr="00104DEB">
              <w:t>0.01</w:t>
            </w:r>
          </w:p>
        </w:tc>
      </w:tr>
      <w:tr w:rsidR="00030275" w:rsidRPr="00234B01" w14:paraId="61EE810A" w14:textId="77777777" w:rsidTr="00EB5188">
        <w:tc>
          <w:tcPr>
            <w:tcW w:w="0" w:type="auto"/>
            <w:tcBorders>
              <w:top w:val="nil"/>
              <w:left w:val="nil"/>
              <w:bottom w:val="nil"/>
              <w:right w:val="nil"/>
            </w:tcBorders>
            <w:noWrap/>
          </w:tcPr>
          <w:p w14:paraId="3DAC48F3" w14:textId="77777777" w:rsidR="00030275" w:rsidRPr="00234B01" w:rsidRDefault="00030275" w:rsidP="00EB5188">
            <w:pPr>
              <w:pStyle w:val="TableText"/>
              <w:ind w:right="144"/>
              <w:rPr>
                <w:color w:val="000000"/>
              </w:rPr>
            </w:pPr>
            <w:r w:rsidRPr="00104DEB">
              <w:t>6</w:t>
            </w:r>
          </w:p>
        </w:tc>
        <w:tc>
          <w:tcPr>
            <w:tcW w:w="0" w:type="auto"/>
            <w:tcBorders>
              <w:top w:val="nil"/>
              <w:left w:val="nil"/>
              <w:bottom w:val="nil"/>
              <w:right w:val="nil"/>
            </w:tcBorders>
          </w:tcPr>
          <w:p w14:paraId="15777436" w14:textId="77777777" w:rsidR="00030275" w:rsidRPr="00234B01" w:rsidRDefault="00030275" w:rsidP="00EB5188">
            <w:pPr>
              <w:pStyle w:val="TableText"/>
              <w:rPr>
                <w:rFonts w:cs="Times New Roman"/>
              </w:rPr>
            </w:pPr>
            <w:r w:rsidRPr="00104DEB">
              <w:t>201</w:t>
            </w:r>
          </w:p>
        </w:tc>
        <w:tc>
          <w:tcPr>
            <w:tcW w:w="0" w:type="auto"/>
            <w:tcBorders>
              <w:top w:val="nil"/>
              <w:left w:val="nil"/>
              <w:bottom w:val="nil"/>
              <w:right w:val="nil"/>
            </w:tcBorders>
          </w:tcPr>
          <w:p w14:paraId="22B1FE9B"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2181429F" w14:textId="77777777" w:rsidR="00030275" w:rsidRPr="00234B01" w:rsidRDefault="00030275" w:rsidP="00EB5188">
            <w:pPr>
              <w:pStyle w:val="TableText"/>
              <w:rPr>
                <w:rFonts w:cs="Times New Roman"/>
              </w:rPr>
            </w:pPr>
            <w:r w:rsidRPr="00104DEB">
              <w:t>440</w:t>
            </w:r>
          </w:p>
        </w:tc>
        <w:tc>
          <w:tcPr>
            <w:tcW w:w="0" w:type="auto"/>
            <w:tcBorders>
              <w:top w:val="nil"/>
              <w:left w:val="nil"/>
              <w:bottom w:val="nil"/>
              <w:right w:val="nil"/>
            </w:tcBorders>
          </w:tcPr>
          <w:p w14:paraId="76E59E15" w14:textId="77777777" w:rsidR="00030275" w:rsidRPr="00234B01" w:rsidRDefault="00030275" w:rsidP="00EB5188">
            <w:pPr>
              <w:pStyle w:val="TableText"/>
              <w:ind w:right="432"/>
              <w:rPr>
                <w:color w:val="000000"/>
              </w:rPr>
            </w:pPr>
            <w:r w:rsidRPr="00104DEB">
              <w:t>5.27</w:t>
            </w:r>
          </w:p>
        </w:tc>
      </w:tr>
      <w:tr w:rsidR="00030275" w:rsidRPr="00234B01" w14:paraId="7C1EECB5" w14:textId="77777777" w:rsidTr="00EB5188">
        <w:tc>
          <w:tcPr>
            <w:tcW w:w="0" w:type="auto"/>
            <w:tcBorders>
              <w:top w:val="nil"/>
              <w:left w:val="nil"/>
              <w:bottom w:val="nil"/>
              <w:right w:val="nil"/>
            </w:tcBorders>
            <w:noWrap/>
          </w:tcPr>
          <w:p w14:paraId="15D94EC0" w14:textId="77777777" w:rsidR="00030275" w:rsidRPr="00234B01" w:rsidRDefault="00030275" w:rsidP="00EB5188">
            <w:pPr>
              <w:pStyle w:val="TableText"/>
              <w:ind w:right="144"/>
              <w:rPr>
                <w:color w:val="000000"/>
              </w:rPr>
            </w:pPr>
            <w:r w:rsidRPr="00104DEB">
              <w:t>7</w:t>
            </w:r>
          </w:p>
        </w:tc>
        <w:tc>
          <w:tcPr>
            <w:tcW w:w="0" w:type="auto"/>
            <w:tcBorders>
              <w:top w:val="nil"/>
              <w:left w:val="nil"/>
              <w:bottom w:val="nil"/>
              <w:right w:val="nil"/>
            </w:tcBorders>
          </w:tcPr>
          <w:p w14:paraId="4CAEE7BA" w14:textId="77777777" w:rsidR="00030275" w:rsidRPr="00234B01" w:rsidRDefault="00030275" w:rsidP="00EB5188">
            <w:pPr>
              <w:pStyle w:val="TableText"/>
              <w:rPr>
                <w:rFonts w:cs="Times New Roman"/>
              </w:rPr>
            </w:pPr>
            <w:r w:rsidRPr="00104DEB">
              <w:t>219</w:t>
            </w:r>
          </w:p>
        </w:tc>
        <w:tc>
          <w:tcPr>
            <w:tcW w:w="0" w:type="auto"/>
            <w:tcBorders>
              <w:top w:val="nil"/>
              <w:left w:val="nil"/>
              <w:bottom w:val="nil"/>
              <w:right w:val="nil"/>
            </w:tcBorders>
          </w:tcPr>
          <w:p w14:paraId="6CFCAB73"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344A55A9" w14:textId="77777777" w:rsidR="00030275" w:rsidRPr="00234B01" w:rsidRDefault="00030275" w:rsidP="00EB5188">
            <w:pPr>
              <w:pStyle w:val="TableText"/>
              <w:rPr>
                <w:rFonts w:cs="Times New Roman"/>
              </w:rPr>
            </w:pPr>
            <w:r w:rsidRPr="00104DEB">
              <w:t>316</w:t>
            </w:r>
          </w:p>
        </w:tc>
        <w:tc>
          <w:tcPr>
            <w:tcW w:w="0" w:type="auto"/>
            <w:tcBorders>
              <w:top w:val="nil"/>
              <w:left w:val="nil"/>
              <w:bottom w:val="nil"/>
              <w:right w:val="nil"/>
            </w:tcBorders>
          </w:tcPr>
          <w:p w14:paraId="22C50A0A" w14:textId="77777777" w:rsidR="00030275" w:rsidRPr="00234B01" w:rsidRDefault="00030275" w:rsidP="00EB5188">
            <w:pPr>
              <w:pStyle w:val="TableText"/>
              <w:ind w:right="432"/>
              <w:rPr>
                <w:color w:val="000000"/>
              </w:rPr>
            </w:pPr>
            <w:r w:rsidRPr="00104DEB">
              <w:t>3.78</w:t>
            </w:r>
          </w:p>
        </w:tc>
      </w:tr>
      <w:tr w:rsidR="00030275" w:rsidRPr="00234B01" w14:paraId="58B1E000" w14:textId="77777777" w:rsidTr="00EB5188">
        <w:tc>
          <w:tcPr>
            <w:tcW w:w="0" w:type="auto"/>
            <w:tcBorders>
              <w:top w:val="nil"/>
              <w:left w:val="nil"/>
              <w:bottom w:val="nil"/>
              <w:right w:val="nil"/>
            </w:tcBorders>
            <w:noWrap/>
          </w:tcPr>
          <w:p w14:paraId="496BDC1B" w14:textId="77777777" w:rsidR="00030275" w:rsidRPr="00234B01" w:rsidRDefault="00030275" w:rsidP="00EB5188">
            <w:pPr>
              <w:pStyle w:val="TableText"/>
              <w:ind w:right="144"/>
              <w:rPr>
                <w:color w:val="000000"/>
              </w:rPr>
            </w:pPr>
            <w:r w:rsidRPr="00104DEB">
              <w:t>8</w:t>
            </w:r>
          </w:p>
        </w:tc>
        <w:tc>
          <w:tcPr>
            <w:tcW w:w="0" w:type="auto"/>
            <w:tcBorders>
              <w:top w:val="nil"/>
              <w:left w:val="nil"/>
              <w:bottom w:val="nil"/>
              <w:right w:val="nil"/>
            </w:tcBorders>
          </w:tcPr>
          <w:p w14:paraId="49E7D77E" w14:textId="77777777" w:rsidR="00030275" w:rsidRPr="00234B01" w:rsidRDefault="00030275" w:rsidP="00EB5188">
            <w:pPr>
              <w:pStyle w:val="TableText"/>
              <w:rPr>
                <w:rFonts w:cs="Times New Roman"/>
              </w:rPr>
            </w:pPr>
            <w:r w:rsidRPr="00104DEB">
              <w:t>236</w:t>
            </w:r>
          </w:p>
        </w:tc>
        <w:tc>
          <w:tcPr>
            <w:tcW w:w="0" w:type="auto"/>
            <w:tcBorders>
              <w:top w:val="nil"/>
              <w:left w:val="nil"/>
              <w:bottom w:val="nil"/>
              <w:right w:val="nil"/>
            </w:tcBorders>
          </w:tcPr>
          <w:p w14:paraId="5E42D4E3"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44EDF9AE" w14:textId="77777777" w:rsidR="00030275" w:rsidRPr="00234B01" w:rsidRDefault="00030275" w:rsidP="00EB5188">
            <w:pPr>
              <w:pStyle w:val="TableText"/>
              <w:rPr>
                <w:rFonts w:cs="Times New Roman"/>
              </w:rPr>
            </w:pPr>
            <w:r w:rsidRPr="00104DEB">
              <w:t>215</w:t>
            </w:r>
          </w:p>
        </w:tc>
        <w:tc>
          <w:tcPr>
            <w:tcW w:w="0" w:type="auto"/>
            <w:tcBorders>
              <w:top w:val="nil"/>
              <w:left w:val="nil"/>
              <w:bottom w:val="nil"/>
              <w:right w:val="nil"/>
            </w:tcBorders>
          </w:tcPr>
          <w:p w14:paraId="789073A8" w14:textId="77777777" w:rsidR="00030275" w:rsidRPr="00234B01" w:rsidRDefault="00030275" w:rsidP="00EB5188">
            <w:pPr>
              <w:pStyle w:val="TableText"/>
              <w:ind w:right="432"/>
              <w:rPr>
                <w:color w:val="000000"/>
              </w:rPr>
            </w:pPr>
            <w:r w:rsidRPr="00104DEB">
              <w:t>2.57</w:t>
            </w:r>
          </w:p>
        </w:tc>
      </w:tr>
      <w:tr w:rsidR="00030275" w:rsidRPr="00234B01" w14:paraId="059AA55A" w14:textId="77777777" w:rsidTr="00EB5188">
        <w:tc>
          <w:tcPr>
            <w:tcW w:w="0" w:type="auto"/>
            <w:tcBorders>
              <w:top w:val="nil"/>
              <w:left w:val="nil"/>
              <w:bottom w:val="nil"/>
              <w:right w:val="nil"/>
            </w:tcBorders>
            <w:noWrap/>
          </w:tcPr>
          <w:p w14:paraId="3AEB5676" w14:textId="77777777" w:rsidR="00030275" w:rsidRPr="00234B01" w:rsidRDefault="00030275" w:rsidP="00EB5188">
            <w:pPr>
              <w:pStyle w:val="TableText"/>
              <w:ind w:right="144"/>
              <w:rPr>
                <w:color w:val="000000"/>
              </w:rPr>
            </w:pPr>
            <w:r w:rsidRPr="00104DEB">
              <w:t>9</w:t>
            </w:r>
          </w:p>
        </w:tc>
        <w:tc>
          <w:tcPr>
            <w:tcW w:w="0" w:type="auto"/>
            <w:tcBorders>
              <w:top w:val="nil"/>
              <w:left w:val="nil"/>
              <w:bottom w:val="nil"/>
              <w:right w:val="nil"/>
            </w:tcBorders>
          </w:tcPr>
          <w:p w14:paraId="7160CD5F" w14:textId="77777777" w:rsidR="00030275" w:rsidRPr="00234B01" w:rsidRDefault="00030275" w:rsidP="00EB5188">
            <w:pPr>
              <w:pStyle w:val="TableText"/>
              <w:rPr>
                <w:rFonts w:cs="Times New Roman"/>
              </w:rPr>
            </w:pPr>
            <w:r w:rsidRPr="00104DEB">
              <w:t>252</w:t>
            </w:r>
          </w:p>
        </w:tc>
        <w:tc>
          <w:tcPr>
            <w:tcW w:w="0" w:type="auto"/>
            <w:tcBorders>
              <w:top w:val="nil"/>
              <w:left w:val="nil"/>
              <w:bottom w:val="nil"/>
              <w:right w:val="nil"/>
            </w:tcBorders>
          </w:tcPr>
          <w:p w14:paraId="29B3B3EB"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6E0A0254" w14:textId="77777777" w:rsidR="00030275" w:rsidRPr="00234B01" w:rsidRDefault="00030275" w:rsidP="00EB5188">
            <w:pPr>
              <w:pStyle w:val="TableText"/>
              <w:rPr>
                <w:rFonts w:cs="Times New Roman"/>
              </w:rPr>
            </w:pPr>
            <w:r w:rsidRPr="00104DEB">
              <w:t>147</w:t>
            </w:r>
          </w:p>
        </w:tc>
        <w:tc>
          <w:tcPr>
            <w:tcW w:w="0" w:type="auto"/>
            <w:tcBorders>
              <w:top w:val="nil"/>
              <w:left w:val="nil"/>
              <w:bottom w:val="nil"/>
              <w:right w:val="nil"/>
            </w:tcBorders>
          </w:tcPr>
          <w:p w14:paraId="1108470E" w14:textId="77777777" w:rsidR="00030275" w:rsidRPr="00234B01" w:rsidRDefault="00030275" w:rsidP="00EB5188">
            <w:pPr>
              <w:pStyle w:val="TableText"/>
              <w:ind w:right="432"/>
              <w:rPr>
                <w:color w:val="000000"/>
              </w:rPr>
            </w:pPr>
            <w:r w:rsidRPr="00104DEB">
              <w:t>1.76</w:t>
            </w:r>
          </w:p>
        </w:tc>
      </w:tr>
      <w:tr w:rsidR="00030275" w:rsidRPr="00234B01" w14:paraId="47CAF1BA" w14:textId="77777777" w:rsidTr="00EB5188">
        <w:tc>
          <w:tcPr>
            <w:tcW w:w="0" w:type="auto"/>
            <w:tcBorders>
              <w:top w:val="nil"/>
              <w:left w:val="nil"/>
              <w:bottom w:val="nil"/>
              <w:right w:val="nil"/>
            </w:tcBorders>
            <w:noWrap/>
          </w:tcPr>
          <w:p w14:paraId="18C62931" w14:textId="77777777" w:rsidR="00030275" w:rsidRPr="00234B01" w:rsidRDefault="00030275" w:rsidP="00EB5188">
            <w:pPr>
              <w:pStyle w:val="TableText"/>
              <w:ind w:right="144"/>
              <w:rPr>
                <w:color w:val="000000"/>
              </w:rPr>
            </w:pPr>
            <w:r w:rsidRPr="00104DEB">
              <w:t>10</w:t>
            </w:r>
          </w:p>
        </w:tc>
        <w:tc>
          <w:tcPr>
            <w:tcW w:w="0" w:type="auto"/>
            <w:tcBorders>
              <w:top w:val="nil"/>
              <w:left w:val="nil"/>
              <w:bottom w:val="nil"/>
              <w:right w:val="nil"/>
            </w:tcBorders>
          </w:tcPr>
          <w:p w14:paraId="0526F8D2" w14:textId="77777777" w:rsidR="00030275" w:rsidRPr="00234B01" w:rsidRDefault="00030275" w:rsidP="00EB5188">
            <w:pPr>
              <w:pStyle w:val="TableText"/>
              <w:rPr>
                <w:rFonts w:cs="Times New Roman"/>
              </w:rPr>
            </w:pPr>
            <w:r w:rsidRPr="00104DEB">
              <w:t>266</w:t>
            </w:r>
          </w:p>
        </w:tc>
        <w:tc>
          <w:tcPr>
            <w:tcW w:w="0" w:type="auto"/>
            <w:tcBorders>
              <w:top w:val="nil"/>
              <w:left w:val="nil"/>
              <w:bottom w:val="nil"/>
              <w:right w:val="nil"/>
            </w:tcBorders>
          </w:tcPr>
          <w:p w14:paraId="432456B9"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641FC727" w14:textId="77777777" w:rsidR="00030275" w:rsidRPr="00234B01" w:rsidRDefault="00030275" w:rsidP="00EB5188">
            <w:pPr>
              <w:pStyle w:val="TableText"/>
              <w:rPr>
                <w:rFonts w:cs="Times New Roman"/>
              </w:rPr>
            </w:pPr>
            <w:r w:rsidRPr="00104DEB">
              <w:t>112</w:t>
            </w:r>
          </w:p>
        </w:tc>
        <w:tc>
          <w:tcPr>
            <w:tcW w:w="0" w:type="auto"/>
            <w:tcBorders>
              <w:top w:val="nil"/>
              <w:left w:val="nil"/>
              <w:bottom w:val="nil"/>
              <w:right w:val="nil"/>
            </w:tcBorders>
          </w:tcPr>
          <w:p w14:paraId="32281C1A" w14:textId="77777777" w:rsidR="00030275" w:rsidRPr="00234B01" w:rsidRDefault="00030275" w:rsidP="00EB5188">
            <w:pPr>
              <w:pStyle w:val="TableText"/>
              <w:ind w:right="432"/>
              <w:rPr>
                <w:color w:val="000000"/>
              </w:rPr>
            </w:pPr>
            <w:r w:rsidRPr="00104DEB">
              <w:t>1.34</w:t>
            </w:r>
          </w:p>
        </w:tc>
      </w:tr>
      <w:tr w:rsidR="00030275" w:rsidRPr="00234B01" w14:paraId="4FB4DFA9" w14:textId="77777777" w:rsidTr="00EB5188">
        <w:tc>
          <w:tcPr>
            <w:tcW w:w="0" w:type="auto"/>
            <w:tcBorders>
              <w:top w:val="nil"/>
              <w:left w:val="nil"/>
              <w:bottom w:val="nil"/>
              <w:right w:val="nil"/>
            </w:tcBorders>
            <w:noWrap/>
          </w:tcPr>
          <w:p w14:paraId="4FA85612" w14:textId="77777777" w:rsidR="00030275" w:rsidRPr="00234B01" w:rsidRDefault="00030275" w:rsidP="00EB5188">
            <w:pPr>
              <w:pStyle w:val="TableText"/>
              <w:ind w:right="144"/>
              <w:rPr>
                <w:color w:val="000000"/>
              </w:rPr>
            </w:pPr>
            <w:r w:rsidRPr="00104DEB">
              <w:t>11</w:t>
            </w:r>
          </w:p>
        </w:tc>
        <w:tc>
          <w:tcPr>
            <w:tcW w:w="0" w:type="auto"/>
            <w:tcBorders>
              <w:top w:val="nil"/>
              <w:left w:val="nil"/>
              <w:bottom w:val="nil"/>
              <w:right w:val="nil"/>
            </w:tcBorders>
          </w:tcPr>
          <w:p w14:paraId="07FAC0CA" w14:textId="77777777" w:rsidR="00030275" w:rsidRPr="00234B01" w:rsidRDefault="00030275" w:rsidP="00EB5188">
            <w:pPr>
              <w:pStyle w:val="TableText"/>
              <w:rPr>
                <w:rFonts w:cs="Times New Roman"/>
              </w:rPr>
            </w:pPr>
            <w:r w:rsidRPr="00104DEB">
              <w:t>279</w:t>
            </w:r>
          </w:p>
        </w:tc>
        <w:tc>
          <w:tcPr>
            <w:tcW w:w="0" w:type="auto"/>
            <w:tcBorders>
              <w:top w:val="nil"/>
              <w:left w:val="nil"/>
              <w:bottom w:val="nil"/>
              <w:right w:val="nil"/>
            </w:tcBorders>
          </w:tcPr>
          <w:p w14:paraId="39C2CD77"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01511E09" w14:textId="77777777" w:rsidR="00030275" w:rsidRPr="00234B01" w:rsidRDefault="00030275" w:rsidP="00EB5188">
            <w:pPr>
              <w:pStyle w:val="TableText"/>
              <w:rPr>
                <w:rFonts w:cs="Times New Roman"/>
              </w:rPr>
            </w:pPr>
            <w:r w:rsidRPr="00104DEB">
              <w:t>120</w:t>
            </w:r>
          </w:p>
        </w:tc>
        <w:tc>
          <w:tcPr>
            <w:tcW w:w="0" w:type="auto"/>
            <w:tcBorders>
              <w:top w:val="nil"/>
              <w:left w:val="nil"/>
              <w:bottom w:val="nil"/>
              <w:right w:val="nil"/>
            </w:tcBorders>
          </w:tcPr>
          <w:p w14:paraId="1FF9DD8B" w14:textId="77777777" w:rsidR="00030275" w:rsidRPr="00234B01" w:rsidRDefault="00030275" w:rsidP="00EB5188">
            <w:pPr>
              <w:pStyle w:val="TableText"/>
              <w:ind w:right="432"/>
              <w:rPr>
                <w:color w:val="000000"/>
              </w:rPr>
            </w:pPr>
            <w:r w:rsidRPr="00104DEB">
              <w:t>1.44</w:t>
            </w:r>
          </w:p>
        </w:tc>
      </w:tr>
      <w:tr w:rsidR="00030275" w:rsidRPr="00234B01" w14:paraId="7D86915C" w14:textId="77777777" w:rsidTr="00EB5188">
        <w:tc>
          <w:tcPr>
            <w:tcW w:w="0" w:type="auto"/>
            <w:tcBorders>
              <w:top w:val="nil"/>
              <w:left w:val="nil"/>
              <w:bottom w:val="nil"/>
              <w:right w:val="nil"/>
            </w:tcBorders>
            <w:noWrap/>
          </w:tcPr>
          <w:p w14:paraId="68F52448" w14:textId="77777777" w:rsidR="00030275" w:rsidRPr="00234B01" w:rsidRDefault="00030275" w:rsidP="00EB5188">
            <w:pPr>
              <w:pStyle w:val="TableText"/>
              <w:ind w:right="144"/>
              <w:rPr>
                <w:color w:val="000000"/>
              </w:rPr>
            </w:pPr>
            <w:r w:rsidRPr="00104DEB">
              <w:t>12</w:t>
            </w:r>
          </w:p>
        </w:tc>
        <w:tc>
          <w:tcPr>
            <w:tcW w:w="0" w:type="auto"/>
            <w:tcBorders>
              <w:top w:val="nil"/>
              <w:left w:val="nil"/>
              <w:bottom w:val="nil"/>
              <w:right w:val="nil"/>
            </w:tcBorders>
          </w:tcPr>
          <w:p w14:paraId="1F7DC410" w14:textId="77777777" w:rsidR="00030275" w:rsidRPr="00234B01" w:rsidRDefault="00030275" w:rsidP="00EB5188">
            <w:pPr>
              <w:pStyle w:val="TableText"/>
              <w:rPr>
                <w:rFonts w:cs="Times New Roman"/>
              </w:rPr>
            </w:pPr>
            <w:r w:rsidRPr="00104DEB">
              <w:t>292</w:t>
            </w:r>
          </w:p>
        </w:tc>
        <w:tc>
          <w:tcPr>
            <w:tcW w:w="0" w:type="auto"/>
            <w:tcBorders>
              <w:top w:val="nil"/>
              <w:left w:val="nil"/>
              <w:bottom w:val="nil"/>
              <w:right w:val="nil"/>
            </w:tcBorders>
          </w:tcPr>
          <w:p w14:paraId="36D74E7D"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7CEADF7B" w14:textId="77777777" w:rsidR="00030275" w:rsidRPr="00234B01" w:rsidRDefault="00030275" w:rsidP="00EB5188">
            <w:pPr>
              <w:pStyle w:val="TableText"/>
              <w:rPr>
                <w:rFonts w:cs="Times New Roman"/>
              </w:rPr>
            </w:pPr>
            <w:r w:rsidRPr="00104DEB">
              <w:t>103</w:t>
            </w:r>
          </w:p>
        </w:tc>
        <w:tc>
          <w:tcPr>
            <w:tcW w:w="0" w:type="auto"/>
            <w:tcBorders>
              <w:top w:val="nil"/>
              <w:left w:val="nil"/>
              <w:bottom w:val="nil"/>
              <w:right w:val="nil"/>
            </w:tcBorders>
          </w:tcPr>
          <w:p w14:paraId="598C7C3A" w14:textId="77777777" w:rsidR="00030275" w:rsidRPr="00234B01" w:rsidRDefault="00030275" w:rsidP="00EB5188">
            <w:pPr>
              <w:pStyle w:val="TableText"/>
              <w:ind w:right="432"/>
              <w:rPr>
                <w:color w:val="000000"/>
              </w:rPr>
            </w:pPr>
            <w:r w:rsidRPr="00104DEB">
              <w:t>1.23</w:t>
            </w:r>
          </w:p>
        </w:tc>
      </w:tr>
      <w:tr w:rsidR="00030275" w:rsidRPr="00234B01" w14:paraId="47A28992" w14:textId="77777777" w:rsidTr="00EB5188">
        <w:tc>
          <w:tcPr>
            <w:tcW w:w="0" w:type="auto"/>
            <w:tcBorders>
              <w:top w:val="nil"/>
              <w:left w:val="nil"/>
              <w:bottom w:val="nil"/>
              <w:right w:val="nil"/>
            </w:tcBorders>
            <w:noWrap/>
          </w:tcPr>
          <w:p w14:paraId="2E8383E3" w14:textId="77777777" w:rsidR="00030275" w:rsidRPr="00234B01" w:rsidRDefault="00030275" w:rsidP="00EB5188">
            <w:pPr>
              <w:pStyle w:val="TableText"/>
              <w:ind w:right="144"/>
              <w:rPr>
                <w:color w:val="000000"/>
              </w:rPr>
            </w:pPr>
            <w:r w:rsidRPr="00104DEB">
              <w:t>13</w:t>
            </w:r>
          </w:p>
        </w:tc>
        <w:tc>
          <w:tcPr>
            <w:tcW w:w="0" w:type="auto"/>
            <w:tcBorders>
              <w:top w:val="nil"/>
              <w:left w:val="nil"/>
              <w:bottom w:val="nil"/>
              <w:right w:val="nil"/>
            </w:tcBorders>
          </w:tcPr>
          <w:p w14:paraId="066772E9" w14:textId="77777777" w:rsidR="00030275" w:rsidRPr="00234B01" w:rsidRDefault="00030275" w:rsidP="00EB5188">
            <w:pPr>
              <w:pStyle w:val="TableText"/>
              <w:rPr>
                <w:rFonts w:cs="Times New Roman"/>
              </w:rPr>
            </w:pPr>
            <w:r w:rsidRPr="00104DEB">
              <w:t>304</w:t>
            </w:r>
          </w:p>
        </w:tc>
        <w:tc>
          <w:tcPr>
            <w:tcW w:w="0" w:type="auto"/>
            <w:tcBorders>
              <w:top w:val="nil"/>
              <w:left w:val="nil"/>
              <w:bottom w:val="nil"/>
              <w:right w:val="nil"/>
            </w:tcBorders>
          </w:tcPr>
          <w:p w14:paraId="49B00725"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010F009E" w14:textId="77777777" w:rsidR="00030275" w:rsidRPr="00234B01" w:rsidRDefault="00030275" w:rsidP="00EB5188">
            <w:pPr>
              <w:pStyle w:val="TableText"/>
              <w:rPr>
                <w:rFonts w:cs="Times New Roman"/>
              </w:rPr>
            </w:pPr>
            <w:r w:rsidRPr="00104DEB">
              <w:t>82</w:t>
            </w:r>
          </w:p>
        </w:tc>
        <w:tc>
          <w:tcPr>
            <w:tcW w:w="0" w:type="auto"/>
            <w:tcBorders>
              <w:top w:val="nil"/>
              <w:left w:val="nil"/>
              <w:bottom w:val="nil"/>
              <w:right w:val="nil"/>
            </w:tcBorders>
          </w:tcPr>
          <w:p w14:paraId="37976FA3" w14:textId="77777777" w:rsidR="00030275" w:rsidRPr="00234B01" w:rsidRDefault="00030275" w:rsidP="00EB5188">
            <w:pPr>
              <w:pStyle w:val="TableText"/>
              <w:ind w:right="432"/>
              <w:rPr>
                <w:color w:val="000000"/>
              </w:rPr>
            </w:pPr>
            <w:r w:rsidRPr="00104DEB">
              <w:t>0.98</w:t>
            </w:r>
          </w:p>
        </w:tc>
      </w:tr>
      <w:tr w:rsidR="00030275" w:rsidRPr="00234B01" w14:paraId="786E4E51" w14:textId="77777777" w:rsidTr="00EB5188">
        <w:tc>
          <w:tcPr>
            <w:tcW w:w="0" w:type="auto"/>
            <w:tcBorders>
              <w:top w:val="nil"/>
              <w:left w:val="nil"/>
              <w:bottom w:val="nil"/>
              <w:right w:val="nil"/>
            </w:tcBorders>
            <w:noWrap/>
          </w:tcPr>
          <w:p w14:paraId="418484AC" w14:textId="77777777" w:rsidR="00030275" w:rsidRPr="00234B01" w:rsidRDefault="00030275" w:rsidP="00EB5188">
            <w:pPr>
              <w:pStyle w:val="TableText"/>
              <w:ind w:right="144"/>
              <w:rPr>
                <w:color w:val="000000"/>
              </w:rPr>
            </w:pPr>
            <w:r w:rsidRPr="00104DEB">
              <w:t>14</w:t>
            </w:r>
          </w:p>
        </w:tc>
        <w:tc>
          <w:tcPr>
            <w:tcW w:w="0" w:type="auto"/>
            <w:tcBorders>
              <w:top w:val="nil"/>
              <w:left w:val="nil"/>
              <w:bottom w:val="nil"/>
              <w:right w:val="nil"/>
            </w:tcBorders>
          </w:tcPr>
          <w:p w14:paraId="13E2A423" w14:textId="77777777" w:rsidR="00030275" w:rsidRPr="00234B01" w:rsidRDefault="00030275" w:rsidP="00EB5188">
            <w:pPr>
              <w:pStyle w:val="TableText"/>
              <w:rPr>
                <w:rFonts w:cs="Times New Roman"/>
              </w:rPr>
            </w:pPr>
            <w:r w:rsidRPr="00104DEB">
              <w:t>316</w:t>
            </w:r>
          </w:p>
        </w:tc>
        <w:tc>
          <w:tcPr>
            <w:tcW w:w="0" w:type="auto"/>
            <w:tcBorders>
              <w:top w:val="nil"/>
              <w:left w:val="nil"/>
              <w:bottom w:val="nil"/>
              <w:right w:val="nil"/>
            </w:tcBorders>
          </w:tcPr>
          <w:p w14:paraId="78BF8A89"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67328FF8" w14:textId="77777777" w:rsidR="00030275" w:rsidRPr="00234B01" w:rsidRDefault="00030275" w:rsidP="00EB5188">
            <w:pPr>
              <w:pStyle w:val="TableText"/>
              <w:rPr>
                <w:rFonts w:cs="Times New Roman"/>
              </w:rPr>
            </w:pPr>
            <w:r w:rsidRPr="00104DEB">
              <w:t>87</w:t>
            </w:r>
          </w:p>
        </w:tc>
        <w:tc>
          <w:tcPr>
            <w:tcW w:w="0" w:type="auto"/>
            <w:tcBorders>
              <w:top w:val="nil"/>
              <w:left w:val="nil"/>
              <w:bottom w:val="nil"/>
              <w:right w:val="nil"/>
            </w:tcBorders>
          </w:tcPr>
          <w:p w14:paraId="19CA1402" w14:textId="77777777" w:rsidR="00030275" w:rsidRPr="00234B01" w:rsidRDefault="00030275" w:rsidP="00EB5188">
            <w:pPr>
              <w:pStyle w:val="TableText"/>
              <w:ind w:right="432"/>
              <w:rPr>
                <w:color w:val="000000"/>
              </w:rPr>
            </w:pPr>
            <w:r w:rsidRPr="00104DEB">
              <w:t>1.04</w:t>
            </w:r>
          </w:p>
        </w:tc>
      </w:tr>
      <w:tr w:rsidR="00030275" w:rsidRPr="00234B01" w14:paraId="53981D8B" w14:textId="77777777" w:rsidTr="00EB5188">
        <w:tc>
          <w:tcPr>
            <w:tcW w:w="0" w:type="auto"/>
            <w:tcBorders>
              <w:top w:val="nil"/>
              <w:left w:val="nil"/>
              <w:bottom w:val="nil"/>
              <w:right w:val="nil"/>
            </w:tcBorders>
            <w:noWrap/>
          </w:tcPr>
          <w:p w14:paraId="3ABF5F1B" w14:textId="77777777" w:rsidR="00030275" w:rsidRPr="00234B01" w:rsidRDefault="00030275" w:rsidP="00EB5188">
            <w:pPr>
              <w:pStyle w:val="TableText"/>
              <w:ind w:right="144"/>
              <w:rPr>
                <w:color w:val="000000"/>
              </w:rPr>
            </w:pPr>
            <w:r w:rsidRPr="00104DEB">
              <w:t>15</w:t>
            </w:r>
          </w:p>
        </w:tc>
        <w:tc>
          <w:tcPr>
            <w:tcW w:w="0" w:type="auto"/>
            <w:tcBorders>
              <w:top w:val="nil"/>
              <w:left w:val="nil"/>
              <w:bottom w:val="nil"/>
              <w:right w:val="nil"/>
            </w:tcBorders>
          </w:tcPr>
          <w:p w14:paraId="5AB05504" w14:textId="77777777" w:rsidR="00030275" w:rsidRPr="00234B01" w:rsidRDefault="00030275" w:rsidP="00EB5188">
            <w:pPr>
              <w:pStyle w:val="TableText"/>
              <w:rPr>
                <w:rFonts w:cs="Times New Roman"/>
              </w:rPr>
            </w:pPr>
            <w:r w:rsidRPr="00104DEB">
              <w:t>327</w:t>
            </w:r>
          </w:p>
        </w:tc>
        <w:tc>
          <w:tcPr>
            <w:tcW w:w="0" w:type="auto"/>
            <w:tcBorders>
              <w:top w:val="nil"/>
              <w:left w:val="nil"/>
              <w:bottom w:val="nil"/>
              <w:right w:val="nil"/>
            </w:tcBorders>
          </w:tcPr>
          <w:p w14:paraId="39BA5BDC"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3D62E5DB" w14:textId="77777777" w:rsidR="00030275" w:rsidRPr="00234B01" w:rsidRDefault="00030275" w:rsidP="00EB5188">
            <w:pPr>
              <w:pStyle w:val="TableText"/>
              <w:rPr>
                <w:rFonts w:cs="Times New Roman"/>
              </w:rPr>
            </w:pPr>
            <w:r w:rsidRPr="00104DEB">
              <w:t>80</w:t>
            </w:r>
          </w:p>
        </w:tc>
        <w:tc>
          <w:tcPr>
            <w:tcW w:w="0" w:type="auto"/>
            <w:tcBorders>
              <w:top w:val="nil"/>
              <w:left w:val="nil"/>
              <w:bottom w:val="nil"/>
              <w:right w:val="nil"/>
            </w:tcBorders>
          </w:tcPr>
          <w:p w14:paraId="1618E1B8" w14:textId="77777777" w:rsidR="00030275" w:rsidRPr="00234B01" w:rsidRDefault="00030275" w:rsidP="00EB5188">
            <w:pPr>
              <w:pStyle w:val="TableText"/>
              <w:ind w:right="432"/>
              <w:rPr>
                <w:color w:val="000000"/>
              </w:rPr>
            </w:pPr>
            <w:r w:rsidRPr="00104DEB">
              <w:t>0.96</w:t>
            </w:r>
          </w:p>
        </w:tc>
      </w:tr>
      <w:tr w:rsidR="00030275" w:rsidRPr="00234B01" w14:paraId="3056B151" w14:textId="77777777" w:rsidTr="00EB5188">
        <w:tc>
          <w:tcPr>
            <w:tcW w:w="0" w:type="auto"/>
            <w:tcBorders>
              <w:top w:val="nil"/>
              <w:left w:val="nil"/>
              <w:bottom w:val="nil"/>
              <w:right w:val="nil"/>
            </w:tcBorders>
            <w:noWrap/>
          </w:tcPr>
          <w:p w14:paraId="0DB24533" w14:textId="77777777" w:rsidR="00030275" w:rsidRPr="00234B01" w:rsidRDefault="00030275" w:rsidP="00EB5188">
            <w:pPr>
              <w:pStyle w:val="TableText"/>
              <w:ind w:right="144"/>
              <w:rPr>
                <w:color w:val="000000"/>
              </w:rPr>
            </w:pPr>
            <w:r w:rsidRPr="00104DEB">
              <w:t>16</w:t>
            </w:r>
          </w:p>
        </w:tc>
        <w:tc>
          <w:tcPr>
            <w:tcW w:w="0" w:type="auto"/>
            <w:tcBorders>
              <w:top w:val="nil"/>
              <w:left w:val="nil"/>
              <w:bottom w:val="nil"/>
              <w:right w:val="nil"/>
            </w:tcBorders>
          </w:tcPr>
          <w:p w14:paraId="0B1577FE" w14:textId="77777777" w:rsidR="00030275" w:rsidRPr="00234B01" w:rsidRDefault="00030275" w:rsidP="00EB5188">
            <w:pPr>
              <w:pStyle w:val="TableText"/>
              <w:rPr>
                <w:rFonts w:cs="Times New Roman"/>
              </w:rPr>
            </w:pPr>
            <w:r w:rsidRPr="00104DEB">
              <w:t>339</w:t>
            </w:r>
          </w:p>
        </w:tc>
        <w:tc>
          <w:tcPr>
            <w:tcW w:w="0" w:type="auto"/>
            <w:tcBorders>
              <w:top w:val="nil"/>
              <w:left w:val="nil"/>
              <w:bottom w:val="nil"/>
              <w:right w:val="nil"/>
            </w:tcBorders>
          </w:tcPr>
          <w:p w14:paraId="51A9032B"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5BEB75CA" w14:textId="77777777" w:rsidR="00030275" w:rsidRPr="00234B01" w:rsidRDefault="00030275" w:rsidP="00EB5188">
            <w:pPr>
              <w:pStyle w:val="TableText"/>
              <w:rPr>
                <w:rFonts w:cs="Times New Roman"/>
              </w:rPr>
            </w:pPr>
            <w:r w:rsidRPr="00104DEB">
              <w:t>85</w:t>
            </w:r>
          </w:p>
        </w:tc>
        <w:tc>
          <w:tcPr>
            <w:tcW w:w="0" w:type="auto"/>
            <w:tcBorders>
              <w:top w:val="nil"/>
              <w:left w:val="nil"/>
              <w:bottom w:val="nil"/>
              <w:right w:val="nil"/>
            </w:tcBorders>
          </w:tcPr>
          <w:p w14:paraId="7312B92C" w14:textId="77777777" w:rsidR="00030275" w:rsidRPr="00234B01" w:rsidRDefault="00030275" w:rsidP="00EB5188">
            <w:pPr>
              <w:pStyle w:val="TableText"/>
              <w:ind w:right="432"/>
              <w:rPr>
                <w:color w:val="000000"/>
              </w:rPr>
            </w:pPr>
            <w:r w:rsidRPr="00104DEB">
              <w:t>1.02</w:t>
            </w:r>
          </w:p>
        </w:tc>
      </w:tr>
      <w:tr w:rsidR="00030275" w:rsidRPr="00234B01" w14:paraId="33331B62" w14:textId="77777777" w:rsidTr="00EB5188">
        <w:tc>
          <w:tcPr>
            <w:tcW w:w="0" w:type="auto"/>
            <w:tcBorders>
              <w:top w:val="nil"/>
              <w:left w:val="nil"/>
              <w:bottom w:val="nil"/>
              <w:right w:val="nil"/>
            </w:tcBorders>
            <w:noWrap/>
          </w:tcPr>
          <w:p w14:paraId="08DD2C4C" w14:textId="77777777" w:rsidR="00030275" w:rsidRPr="00234B01" w:rsidRDefault="00030275" w:rsidP="00EB5188">
            <w:pPr>
              <w:pStyle w:val="TableText"/>
              <w:ind w:right="144"/>
              <w:rPr>
                <w:color w:val="000000"/>
              </w:rPr>
            </w:pPr>
            <w:r w:rsidRPr="00104DEB">
              <w:t>17</w:t>
            </w:r>
          </w:p>
        </w:tc>
        <w:tc>
          <w:tcPr>
            <w:tcW w:w="0" w:type="auto"/>
            <w:tcBorders>
              <w:top w:val="nil"/>
              <w:left w:val="nil"/>
              <w:bottom w:val="nil"/>
              <w:right w:val="nil"/>
            </w:tcBorders>
          </w:tcPr>
          <w:p w14:paraId="27F9181B" w14:textId="77777777" w:rsidR="00030275" w:rsidRPr="00234B01" w:rsidRDefault="00030275" w:rsidP="00EB5188">
            <w:pPr>
              <w:pStyle w:val="TableText"/>
              <w:rPr>
                <w:rFonts w:cs="Times New Roman"/>
              </w:rPr>
            </w:pPr>
            <w:r w:rsidRPr="00104DEB">
              <w:t>350</w:t>
            </w:r>
          </w:p>
        </w:tc>
        <w:tc>
          <w:tcPr>
            <w:tcW w:w="0" w:type="auto"/>
            <w:tcBorders>
              <w:top w:val="nil"/>
              <w:left w:val="nil"/>
              <w:bottom w:val="nil"/>
              <w:right w:val="nil"/>
            </w:tcBorders>
          </w:tcPr>
          <w:p w14:paraId="1A1E9C00"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23537DD3" w14:textId="77777777" w:rsidR="00030275" w:rsidRPr="00234B01" w:rsidRDefault="00030275" w:rsidP="00EB5188">
            <w:pPr>
              <w:pStyle w:val="TableText"/>
              <w:rPr>
                <w:rFonts w:cs="Times New Roman"/>
              </w:rPr>
            </w:pPr>
            <w:r w:rsidRPr="00104DEB">
              <w:t>85</w:t>
            </w:r>
          </w:p>
        </w:tc>
        <w:tc>
          <w:tcPr>
            <w:tcW w:w="0" w:type="auto"/>
            <w:tcBorders>
              <w:top w:val="nil"/>
              <w:left w:val="nil"/>
              <w:bottom w:val="nil"/>
              <w:right w:val="nil"/>
            </w:tcBorders>
          </w:tcPr>
          <w:p w14:paraId="550EC89D" w14:textId="77777777" w:rsidR="00030275" w:rsidRPr="00234B01" w:rsidRDefault="00030275" w:rsidP="00EB5188">
            <w:pPr>
              <w:pStyle w:val="TableText"/>
              <w:ind w:right="432"/>
              <w:rPr>
                <w:color w:val="000000"/>
              </w:rPr>
            </w:pPr>
            <w:r w:rsidRPr="00104DEB">
              <w:t>1.02</w:t>
            </w:r>
          </w:p>
        </w:tc>
      </w:tr>
      <w:tr w:rsidR="00030275" w:rsidRPr="00234B01" w14:paraId="006A4C47" w14:textId="77777777" w:rsidTr="00EB5188">
        <w:tc>
          <w:tcPr>
            <w:tcW w:w="0" w:type="auto"/>
            <w:tcBorders>
              <w:top w:val="nil"/>
              <w:left w:val="nil"/>
              <w:bottom w:val="nil"/>
              <w:right w:val="nil"/>
            </w:tcBorders>
            <w:noWrap/>
          </w:tcPr>
          <w:p w14:paraId="4AAE4B1A" w14:textId="77777777" w:rsidR="00030275" w:rsidRPr="00234B01" w:rsidRDefault="00030275" w:rsidP="00EB5188">
            <w:pPr>
              <w:pStyle w:val="TableText"/>
              <w:ind w:right="144"/>
              <w:rPr>
                <w:color w:val="000000"/>
              </w:rPr>
            </w:pPr>
            <w:r w:rsidRPr="00104DEB">
              <w:t>18</w:t>
            </w:r>
          </w:p>
        </w:tc>
        <w:tc>
          <w:tcPr>
            <w:tcW w:w="0" w:type="auto"/>
            <w:tcBorders>
              <w:top w:val="nil"/>
              <w:left w:val="nil"/>
              <w:bottom w:val="nil"/>
              <w:right w:val="nil"/>
            </w:tcBorders>
          </w:tcPr>
          <w:p w14:paraId="1B840FBF" w14:textId="77777777" w:rsidR="00030275" w:rsidRPr="00234B01" w:rsidRDefault="00030275" w:rsidP="00EB5188">
            <w:pPr>
              <w:pStyle w:val="TableText"/>
              <w:rPr>
                <w:rFonts w:cs="Times New Roman"/>
              </w:rPr>
            </w:pPr>
            <w:r w:rsidRPr="00104DEB">
              <w:t>362</w:t>
            </w:r>
          </w:p>
        </w:tc>
        <w:tc>
          <w:tcPr>
            <w:tcW w:w="0" w:type="auto"/>
            <w:tcBorders>
              <w:top w:val="nil"/>
              <w:left w:val="nil"/>
              <w:bottom w:val="nil"/>
              <w:right w:val="nil"/>
            </w:tcBorders>
          </w:tcPr>
          <w:p w14:paraId="345CCA0F" w14:textId="77777777" w:rsidR="00030275" w:rsidRPr="00234B01" w:rsidRDefault="00030275" w:rsidP="00EB5188">
            <w:pPr>
              <w:pStyle w:val="TableText"/>
              <w:ind w:right="288"/>
            </w:pPr>
            <w:r w:rsidRPr="00104DEB">
              <w:t>1</w:t>
            </w:r>
          </w:p>
        </w:tc>
        <w:tc>
          <w:tcPr>
            <w:tcW w:w="0" w:type="auto"/>
            <w:tcBorders>
              <w:top w:val="nil"/>
              <w:left w:val="nil"/>
              <w:bottom w:val="nil"/>
              <w:right w:val="nil"/>
            </w:tcBorders>
          </w:tcPr>
          <w:p w14:paraId="66C079B6" w14:textId="77777777" w:rsidR="00030275" w:rsidRPr="00234B01" w:rsidRDefault="00030275" w:rsidP="00EB5188">
            <w:pPr>
              <w:pStyle w:val="TableText"/>
              <w:rPr>
                <w:rFonts w:cs="Times New Roman"/>
              </w:rPr>
            </w:pPr>
            <w:r w:rsidRPr="00104DEB">
              <w:t>93</w:t>
            </w:r>
          </w:p>
        </w:tc>
        <w:tc>
          <w:tcPr>
            <w:tcW w:w="0" w:type="auto"/>
            <w:tcBorders>
              <w:top w:val="nil"/>
              <w:left w:val="nil"/>
              <w:bottom w:val="nil"/>
              <w:right w:val="nil"/>
            </w:tcBorders>
          </w:tcPr>
          <w:p w14:paraId="010A3A46" w14:textId="77777777" w:rsidR="00030275" w:rsidRPr="00234B01" w:rsidRDefault="00030275" w:rsidP="00EB5188">
            <w:pPr>
              <w:pStyle w:val="TableText"/>
              <w:ind w:right="432"/>
              <w:rPr>
                <w:color w:val="000000"/>
              </w:rPr>
            </w:pPr>
            <w:r w:rsidRPr="00104DEB">
              <w:t>1.11</w:t>
            </w:r>
          </w:p>
        </w:tc>
      </w:tr>
      <w:tr w:rsidR="00030275" w:rsidRPr="00234B01" w14:paraId="0FCD55A2" w14:textId="77777777" w:rsidTr="00EB5188">
        <w:tc>
          <w:tcPr>
            <w:tcW w:w="0" w:type="auto"/>
            <w:tcBorders>
              <w:top w:val="nil"/>
              <w:left w:val="nil"/>
              <w:bottom w:val="nil"/>
              <w:right w:val="nil"/>
            </w:tcBorders>
            <w:noWrap/>
          </w:tcPr>
          <w:p w14:paraId="08FCDFCB" w14:textId="77777777" w:rsidR="00030275" w:rsidRPr="00234B01" w:rsidRDefault="00030275" w:rsidP="00EB5188">
            <w:pPr>
              <w:pStyle w:val="TableText"/>
              <w:ind w:right="144"/>
              <w:rPr>
                <w:color w:val="000000"/>
              </w:rPr>
            </w:pPr>
            <w:r w:rsidRPr="00104DEB">
              <w:t>19</w:t>
            </w:r>
          </w:p>
        </w:tc>
        <w:tc>
          <w:tcPr>
            <w:tcW w:w="0" w:type="auto"/>
            <w:tcBorders>
              <w:top w:val="nil"/>
              <w:left w:val="nil"/>
              <w:bottom w:val="nil"/>
              <w:right w:val="nil"/>
            </w:tcBorders>
          </w:tcPr>
          <w:p w14:paraId="68221CDC" w14:textId="77777777" w:rsidR="00030275" w:rsidRPr="00234B01" w:rsidRDefault="00030275" w:rsidP="00EB5188">
            <w:pPr>
              <w:pStyle w:val="TableText"/>
              <w:rPr>
                <w:rFonts w:cs="Times New Roman"/>
              </w:rPr>
            </w:pPr>
            <w:r w:rsidRPr="00104DEB">
              <w:t>374</w:t>
            </w:r>
          </w:p>
        </w:tc>
        <w:tc>
          <w:tcPr>
            <w:tcW w:w="0" w:type="auto"/>
            <w:tcBorders>
              <w:top w:val="nil"/>
              <w:left w:val="nil"/>
              <w:bottom w:val="nil"/>
              <w:right w:val="nil"/>
            </w:tcBorders>
          </w:tcPr>
          <w:p w14:paraId="7FBA18A1"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214FD120" w14:textId="77777777" w:rsidR="00030275" w:rsidRPr="00234B01" w:rsidRDefault="00030275" w:rsidP="00EB5188">
            <w:pPr>
              <w:pStyle w:val="TableText"/>
              <w:rPr>
                <w:rFonts w:cs="Times New Roman"/>
              </w:rPr>
            </w:pPr>
            <w:r w:rsidRPr="00104DEB">
              <w:t>68</w:t>
            </w:r>
          </w:p>
        </w:tc>
        <w:tc>
          <w:tcPr>
            <w:tcW w:w="0" w:type="auto"/>
            <w:tcBorders>
              <w:top w:val="nil"/>
              <w:left w:val="nil"/>
              <w:bottom w:val="nil"/>
              <w:right w:val="nil"/>
            </w:tcBorders>
          </w:tcPr>
          <w:p w14:paraId="0E167D30" w14:textId="77777777" w:rsidR="00030275" w:rsidRPr="00234B01" w:rsidRDefault="00030275" w:rsidP="00EB5188">
            <w:pPr>
              <w:pStyle w:val="TableText"/>
              <w:ind w:right="432"/>
              <w:rPr>
                <w:color w:val="000000"/>
              </w:rPr>
            </w:pPr>
            <w:r w:rsidRPr="00104DEB">
              <w:t>0.81</w:t>
            </w:r>
          </w:p>
        </w:tc>
      </w:tr>
      <w:tr w:rsidR="00030275" w:rsidRPr="00234B01" w14:paraId="7E191414" w14:textId="77777777" w:rsidTr="00EB5188">
        <w:tc>
          <w:tcPr>
            <w:tcW w:w="0" w:type="auto"/>
            <w:tcBorders>
              <w:top w:val="nil"/>
              <w:left w:val="nil"/>
              <w:bottom w:val="nil"/>
              <w:right w:val="nil"/>
            </w:tcBorders>
            <w:noWrap/>
          </w:tcPr>
          <w:p w14:paraId="535AEE5C" w14:textId="77777777" w:rsidR="00030275" w:rsidRPr="00234B01" w:rsidRDefault="00030275" w:rsidP="00EB5188">
            <w:pPr>
              <w:pStyle w:val="TableText"/>
              <w:ind w:right="144"/>
              <w:rPr>
                <w:color w:val="000000"/>
              </w:rPr>
            </w:pPr>
            <w:r w:rsidRPr="00104DEB">
              <w:t>20</w:t>
            </w:r>
          </w:p>
        </w:tc>
        <w:tc>
          <w:tcPr>
            <w:tcW w:w="0" w:type="auto"/>
            <w:tcBorders>
              <w:top w:val="nil"/>
              <w:left w:val="nil"/>
              <w:bottom w:val="nil"/>
              <w:right w:val="nil"/>
            </w:tcBorders>
          </w:tcPr>
          <w:p w14:paraId="62771656" w14:textId="77777777" w:rsidR="00030275" w:rsidRPr="00234B01" w:rsidRDefault="00030275" w:rsidP="00EB5188">
            <w:pPr>
              <w:pStyle w:val="TableText"/>
              <w:rPr>
                <w:rFonts w:cs="Times New Roman"/>
              </w:rPr>
            </w:pPr>
            <w:r w:rsidRPr="00104DEB">
              <w:t>387</w:t>
            </w:r>
          </w:p>
        </w:tc>
        <w:tc>
          <w:tcPr>
            <w:tcW w:w="0" w:type="auto"/>
            <w:tcBorders>
              <w:top w:val="nil"/>
              <w:left w:val="nil"/>
              <w:bottom w:val="nil"/>
              <w:right w:val="nil"/>
            </w:tcBorders>
          </w:tcPr>
          <w:p w14:paraId="0DA0D60F"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6E40B7BE" w14:textId="77777777" w:rsidR="00030275" w:rsidRPr="00234B01" w:rsidRDefault="00030275" w:rsidP="00EB5188">
            <w:pPr>
              <w:pStyle w:val="TableText"/>
              <w:rPr>
                <w:rFonts w:cs="Times New Roman"/>
              </w:rPr>
            </w:pPr>
            <w:r w:rsidRPr="00104DEB">
              <w:t>80</w:t>
            </w:r>
          </w:p>
        </w:tc>
        <w:tc>
          <w:tcPr>
            <w:tcW w:w="0" w:type="auto"/>
            <w:tcBorders>
              <w:top w:val="nil"/>
              <w:left w:val="nil"/>
              <w:bottom w:val="nil"/>
              <w:right w:val="nil"/>
            </w:tcBorders>
          </w:tcPr>
          <w:p w14:paraId="43D5DA00" w14:textId="77777777" w:rsidR="00030275" w:rsidRPr="00234B01" w:rsidRDefault="00030275" w:rsidP="00EB5188">
            <w:pPr>
              <w:pStyle w:val="TableText"/>
              <w:ind w:right="432"/>
              <w:rPr>
                <w:color w:val="000000"/>
              </w:rPr>
            </w:pPr>
            <w:r w:rsidRPr="00104DEB">
              <w:t>0.96</w:t>
            </w:r>
          </w:p>
        </w:tc>
      </w:tr>
      <w:tr w:rsidR="00030275" w:rsidRPr="00234B01" w14:paraId="3381713C" w14:textId="77777777" w:rsidTr="00EB5188">
        <w:tc>
          <w:tcPr>
            <w:tcW w:w="0" w:type="auto"/>
            <w:tcBorders>
              <w:top w:val="nil"/>
              <w:left w:val="nil"/>
              <w:bottom w:val="nil"/>
              <w:right w:val="nil"/>
            </w:tcBorders>
            <w:noWrap/>
          </w:tcPr>
          <w:p w14:paraId="23243A8E" w14:textId="77777777" w:rsidR="00030275" w:rsidRPr="00234B01" w:rsidRDefault="00030275" w:rsidP="00EB5188">
            <w:pPr>
              <w:pStyle w:val="TableText"/>
              <w:ind w:right="144"/>
              <w:rPr>
                <w:color w:val="000000"/>
              </w:rPr>
            </w:pPr>
            <w:r w:rsidRPr="00104DEB">
              <w:t>21</w:t>
            </w:r>
          </w:p>
        </w:tc>
        <w:tc>
          <w:tcPr>
            <w:tcW w:w="0" w:type="auto"/>
            <w:tcBorders>
              <w:top w:val="nil"/>
              <w:left w:val="nil"/>
              <w:bottom w:val="nil"/>
              <w:right w:val="nil"/>
            </w:tcBorders>
          </w:tcPr>
          <w:p w14:paraId="3FE713A8" w14:textId="77777777" w:rsidR="00030275" w:rsidRPr="00234B01" w:rsidRDefault="00030275" w:rsidP="00EB5188">
            <w:pPr>
              <w:pStyle w:val="TableText"/>
              <w:rPr>
                <w:rFonts w:cs="Times New Roman"/>
              </w:rPr>
            </w:pPr>
            <w:r w:rsidRPr="00104DEB">
              <w:t>400</w:t>
            </w:r>
          </w:p>
        </w:tc>
        <w:tc>
          <w:tcPr>
            <w:tcW w:w="0" w:type="auto"/>
            <w:tcBorders>
              <w:top w:val="nil"/>
              <w:left w:val="nil"/>
              <w:bottom w:val="nil"/>
              <w:right w:val="nil"/>
            </w:tcBorders>
          </w:tcPr>
          <w:p w14:paraId="1EE9E51B"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0E0704D1" w14:textId="77777777" w:rsidR="00030275" w:rsidRPr="00234B01" w:rsidRDefault="00030275" w:rsidP="00EB5188">
            <w:pPr>
              <w:pStyle w:val="TableText"/>
              <w:rPr>
                <w:rFonts w:cs="Times New Roman"/>
              </w:rPr>
            </w:pPr>
            <w:r w:rsidRPr="00104DEB">
              <w:t>110</w:t>
            </w:r>
          </w:p>
        </w:tc>
        <w:tc>
          <w:tcPr>
            <w:tcW w:w="0" w:type="auto"/>
            <w:tcBorders>
              <w:top w:val="nil"/>
              <w:left w:val="nil"/>
              <w:bottom w:val="nil"/>
              <w:right w:val="nil"/>
            </w:tcBorders>
          </w:tcPr>
          <w:p w14:paraId="3E508EC2" w14:textId="77777777" w:rsidR="00030275" w:rsidRPr="00234B01" w:rsidRDefault="00030275" w:rsidP="00EB5188">
            <w:pPr>
              <w:pStyle w:val="TableText"/>
              <w:ind w:right="432"/>
              <w:rPr>
                <w:color w:val="000000"/>
              </w:rPr>
            </w:pPr>
            <w:r w:rsidRPr="00104DEB">
              <w:t>1.32</w:t>
            </w:r>
          </w:p>
        </w:tc>
      </w:tr>
      <w:tr w:rsidR="00030275" w:rsidRPr="00234B01" w14:paraId="0EF46F18" w14:textId="77777777" w:rsidTr="00EB5188">
        <w:tc>
          <w:tcPr>
            <w:tcW w:w="0" w:type="auto"/>
            <w:tcBorders>
              <w:top w:val="nil"/>
              <w:left w:val="nil"/>
              <w:bottom w:val="nil"/>
              <w:right w:val="nil"/>
            </w:tcBorders>
            <w:noWrap/>
          </w:tcPr>
          <w:p w14:paraId="07E1CC96" w14:textId="77777777" w:rsidR="00030275" w:rsidRPr="00234B01" w:rsidRDefault="00030275" w:rsidP="00EB5188">
            <w:pPr>
              <w:pStyle w:val="TableText"/>
              <w:ind w:right="144"/>
              <w:rPr>
                <w:color w:val="000000"/>
              </w:rPr>
            </w:pPr>
            <w:r w:rsidRPr="00104DEB">
              <w:t>22</w:t>
            </w:r>
          </w:p>
        </w:tc>
        <w:tc>
          <w:tcPr>
            <w:tcW w:w="0" w:type="auto"/>
            <w:tcBorders>
              <w:top w:val="nil"/>
              <w:left w:val="nil"/>
              <w:bottom w:val="nil"/>
              <w:right w:val="nil"/>
            </w:tcBorders>
          </w:tcPr>
          <w:p w14:paraId="7C725C66" w14:textId="77777777" w:rsidR="00030275" w:rsidRPr="00234B01" w:rsidRDefault="00030275" w:rsidP="00EB5188">
            <w:pPr>
              <w:pStyle w:val="TableText"/>
              <w:rPr>
                <w:rFonts w:cs="Times New Roman"/>
              </w:rPr>
            </w:pPr>
            <w:r w:rsidRPr="00104DEB">
              <w:t>415</w:t>
            </w:r>
          </w:p>
        </w:tc>
        <w:tc>
          <w:tcPr>
            <w:tcW w:w="0" w:type="auto"/>
            <w:tcBorders>
              <w:top w:val="nil"/>
              <w:left w:val="nil"/>
              <w:bottom w:val="nil"/>
              <w:right w:val="nil"/>
            </w:tcBorders>
          </w:tcPr>
          <w:p w14:paraId="4A4FA0F3"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6BDE79B2" w14:textId="77777777" w:rsidR="00030275" w:rsidRPr="00234B01" w:rsidRDefault="00030275" w:rsidP="00EB5188">
            <w:pPr>
              <w:pStyle w:val="TableText"/>
              <w:rPr>
                <w:rFonts w:cs="Times New Roman"/>
              </w:rPr>
            </w:pPr>
            <w:r w:rsidRPr="00104DEB">
              <w:t>83</w:t>
            </w:r>
          </w:p>
        </w:tc>
        <w:tc>
          <w:tcPr>
            <w:tcW w:w="0" w:type="auto"/>
            <w:tcBorders>
              <w:top w:val="nil"/>
              <w:left w:val="nil"/>
              <w:bottom w:val="nil"/>
              <w:right w:val="nil"/>
            </w:tcBorders>
          </w:tcPr>
          <w:p w14:paraId="50EF7F53" w14:textId="77777777" w:rsidR="00030275" w:rsidRPr="00234B01" w:rsidRDefault="00030275" w:rsidP="00EB5188">
            <w:pPr>
              <w:pStyle w:val="TableText"/>
              <w:ind w:right="432"/>
              <w:rPr>
                <w:color w:val="000000"/>
              </w:rPr>
            </w:pPr>
            <w:r w:rsidRPr="00104DEB">
              <w:t>0.99</w:t>
            </w:r>
          </w:p>
        </w:tc>
      </w:tr>
      <w:tr w:rsidR="00030275" w:rsidRPr="00234B01" w14:paraId="387B1160" w14:textId="77777777" w:rsidTr="00EB5188">
        <w:tc>
          <w:tcPr>
            <w:tcW w:w="0" w:type="auto"/>
            <w:tcBorders>
              <w:top w:val="nil"/>
              <w:left w:val="nil"/>
              <w:bottom w:val="nil"/>
              <w:right w:val="nil"/>
            </w:tcBorders>
            <w:noWrap/>
          </w:tcPr>
          <w:p w14:paraId="52569A53" w14:textId="77777777" w:rsidR="00030275" w:rsidRPr="00234B01" w:rsidRDefault="00030275" w:rsidP="00EB5188">
            <w:pPr>
              <w:pStyle w:val="TableText"/>
              <w:ind w:right="144"/>
              <w:rPr>
                <w:color w:val="000000"/>
              </w:rPr>
            </w:pPr>
            <w:r w:rsidRPr="00104DEB">
              <w:t>23</w:t>
            </w:r>
          </w:p>
        </w:tc>
        <w:tc>
          <w:tcPr>
            <w:tcW w:w="0" w:type="auto"/>
            <w:tcBorders>
              <w:top w:val="nil"/>
              <w:left w:val="nil"/>
              <w:bottom w:val="nil"/>
              <w:right w:val="nil"/>
            </w:tcBorders>
          </w:tcPr>
          <w:p w14:paraId="5F6B3B3E" w14:textId="77777777" w:rsidR="00030275" w:rsidRPr="00234B01" w:rsidRDefault="00030275" w:rsidP="00EB5188">
            <w:pPr>
              <w:pStyle w:val="TableText"/>
              <w:rPr>
                <w:rFonts w:cs="Times New Roman"/>
              </w:rPr>
            </w:pPr>
            <w:r w:rsidRPr="00104DEB">
              <w:t>430</w:t>
            </w:r>
          </w:p>
        </w:tc>
        <w:tc>
          <w:tcPr>
            <w:tcW w:w="0" w:type="auto"/>
            <w:tcBorders>
              <w:top w:val="nil"/>
              <w:left w:val="nil"/>
              <w:bottom w:val="nil"/>
              <w:right w:val="nil"/>
            </w:tcBorders>
          </w:tcPr>
          <w:p w14:paraId="2FCC923D"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56130A65" w14:textId="77777777" w:rsidR="00030275" w:rsidRPr="00234B01" w:rsidRDefault="00030275" w:rsidP="00EB5188">
            <w:pPr>
              <w:pStyle w:val="TableText"/>
              <w:rPr>
                <w:rFonts w:cs="Times New Roman"/>
              </w:rPr>
            </w:pPr>
            <w:r w:rsidRPr="00104DEB">
              <w:t>91</w:t>
            </w:r>
          </w:p>
        </w:tc>
        <w:tc>
          <w:tcPr>
            <w:tcW w:w="0" w:type="auto"/>
            <w:tcBorders>
              <w:top w:val="nil"/>
              <w:left w:val="nil"/>
              <w:bottom w:val="nil"/>
              <w:right w:val="nil"/>
            </w:tcBorders>
          </w:tcPr>
          <w:p w14:paraId="3382B589" w14:textId="77777777" w:rsidR="00030275" w:rsidRPr="00234B01" w:rsidRDefault="00030275" w:rsidP="00EB5188">
            <w:pPr>
              <w:pStyle w:val="TableText"/>
              <w:ind w:right="432"/>
              <w:rPr>
                <w:color w:val="000000"/>
              </w:rPr>
            </w:pPr>
            <w:r w:rsidRPr="00104DEB">
              <w:t>1.09</w:t>
            </w:r>
          </w:p>
        </w:tc>
      </w:tr>
      <w:tr w:rsidR="00030275" w:rsidRPr="00234B01" w14:paraId="725F85F4" w14:textId="77777777" w:rsidTr="00EB5188">
        <w:tc>
          <w:tcPr>
            <w:tcW w:w="0" w:type="auto"/>
            <w:tcBorders>
              <w:top w:val="nil"/>
              <w:left w:val="nil"/>
              <w:bottom w:val="nil"/>
              <w:right w:val="nil"/>
            </w:tcBorders>
            <w:noWrap/>
          </w:tcPr>
          <w:p w14:paraId="64566A16" w14:textId="77777777" w:rsidR="00030275" w:rsidRPr="00234B01" w:rsidRDefault="00030275" w:rsidP="00EB5188">
            <w:pPr>
              <w:pStyle w:val="TableText"/>
              <w:ind w:right="144"/>
              <w:rPr>
                <w:color w:val="000000"/>
              </w:rPr>
            </w:pPr>
            <w:r w:rsidRPr="00104DEB">
              <w:t>24</w:t>
            </w:r>
          </w:p>
        </w:tc>
        <w:tc>
          <w:tcPr>
            <w:tcW w:w="0" w:type="auto"/>
            <w:tcBorders>
              <w:top w:val="nil"/>
              <w:left w:val="nil"/>
              <w:bottom w:val="nil"/>
              <w:right w:val="nil"/>
            </w:tcBorders>
          </w:tcPr>
          <w:p w14:paraId="6230C281" w14:textId="77777777" w:rsidR="00030275" w:rsidRPr="00234B01" w:rsidRDefault="00030275" w:rsidP="00EB5188">
            <w:pPr>
              <w:pStyle w:val="TableText"/>
              <w:rPr>
                <w:rFonts w:cs="Times New Roman"/>
              </w:rPr>
            </w:pPr>
            <w:r w:rsidRPr="00104DEB">
              <w:t>447</w:t>
            </w:r>
          </w:p>
        </w:tc>
        <w:tc>
          <w:tcPr>
            <w:tcW w:w="0" w:type="auto"/>
            <w:tcBorders>
              <w:top w:val="nil"/>
              <w:left w:val="nil"/>
              <w:bottom w:val="nil"/>
              <w:right w:val="nil"/>
            </w:tcBorders>
          </w:tcPr>
          <w:p w14:paraId="03A2BA04" w14:textId="77777777" w:rsidR="00030275" w:rsidRPr="00234B01" w:rsidRDefault="00030275" w:rsidP="00EB5188">
            <w:pPr>
              <w:pStyle w:val="TableText"/>
              <w:ind w:right="288"/>
            </w:pPr>
            <w:r w:rsidRPr="00104DEB">
              <w:t>2</w:t>
            </w:r>
          </w:p>
        </w:tc>
        <w:tc>
          <w:tcPr>
            <w:tcW w:w="0" w:type="auto"/>
            <w:tcBorders>
              <w:top w:val="nil"/>
              <w:left w:val="nil"/>
              <w:bottom w:val="nil"/>
              <w:right w:val="nil"/>
            </w:tcBorders>
          </w:tcPr>
          <w:p w14:paraId="14C6D531" w14:textId="77777777" w:rsidR="00030275" w:rsidRPr="00234B01" w:rsidRDefault="00030275" w:rsidP="00EB5188">
            <w:pPr>
              <w:pStyle w:val="TableText"/>
              <w:rPr>
                <w:rFonts w:cs="Times New Roman"/>
              </w:rPr>
            </w:pPr>
            <w:r w:rsidRPr="00104DEB">
              <w:t>109</w:t>
            </w:r>
          </w:p>
        </w:tc>
        <w:tc>
          <w:tcPr>
            <w:tcW w:w="0" w:type="auto"/>
            <w:tcBorders>
              <w:top w:val="nil"/>
              <w:left w:val="nil"/>
              <w:bottom w:val="nil"/>
              <w:right w:val="nil"/>
            </w:tcBorders>
          </w:tcPr>
          <w:p w14:paraId="2AED72F2" w14:textId="77777777" w:rsidR="00030275" w:rsidRPr="00234B01" w:rsidRDefault="00030275" w:rsidP="00EB5188">
            <w:pPr>
              <w:pStyle w:val="TableText"/>
              <w:ind w:right="432"/>
              <w:rPr>
                <w:color w:val="000000"/>
              </w:rPr>
            </w:pPr>
            <w:r w:rsidRPr="00104DEB">
              <w:t>1.31</w:t>
            </w:r>
          </w:p>
        </w:tc>
      </w:tr>
      <w:tr w:rsidR="00030275" w:rsidRPr="00234B01" w14:paraId="4C08C520" w14:textId="77777777" w:rsidTr="00EB5188">
        <w:tc>
          <w:tcPr>
            <w:tcW w:w="0" w:type="auto"/>
            <w:tcBorders>
              <w:top w:val="nil"/>
              <w:left w:val="nil"/>
              <w:bottom w:val="nil"/>
              <w:right w:val="nil"/>
            </w:tcBorders>
            <w:noWrap/>
          </w:tcPr>
          <w:p w14:paraId="55A2CBE3" w14:textId="77777777" w:rsidR="00030275" w:rsidRPr="00234B01" w:rsidRDefault="00030275" w:rsidP="00EB5188">
            <w:pPr>
              <w:pStyle w:val="TableText"/>
              <w:ind w:right="144"/>
              <w:rPr>
                <w:color w:val="000000"/>
              </w:rPr>
            </w:pPr>
            <w:r w:rsidRPr="00104DEB">
              <w:t>25</w:t>
            </w:r>
          </w:p>
        </w:tc>
        <w:tc>
          <w:tcPr>
            <w:tcW w:w="0" w:type="auto"/>
            <w:tcBorders>
              <w:top w:val="nil"/>
              <w:left w:val="nil"/>
              <w:bottom w:val="nil"/>
              <w:right w:val="nil"/>
            </w:tcBorders>
          </w:tcPr>
          <w:p w14:paraId="6174B32E" w14:textId="77777777" w:rsidR="00030275" w:rsidRPr="00234B01" w:rsidRDefault="00030275" w:rsidP="00EB5188">
            <w:pPr>
              <w:pStyle w:val="TableText"/>
              <w:rPr>
                <w:rFonts w:cs="Times New Roman"/>
              </w:rPr>
            </w:pPr>
            <w:r w:rsidRPr="00104DEB">
              <w:t>466</w:t>
            </w:r>
          </w:p>
        </w:tc>
        <w:tc>
          <w:tcPr>
            <w:tcW w:w="0" w:type="auto"/>
            <w:tcBorders>
              <w:top w:val="nil"/>
              <w:left w:val="nil"/>
              <w:bottom w:val="nil"/>
              <w:right w:val="nil"/>
            </w:tcBorders>
          </w:tcPr>
          <w:p w14:paraId="550AE53E" w14:textId="77777777" w:rsidR="00030275" w:rsidRPr="00234B01" w:rsidRDefault="00030275" w:rsidP="00EB5188">
            <w:pPr>
              <w:pStyle w:val="TableText"/>
              <w:ind w:right="288"/>
            </w:pPr>
            <w:r w:rsidRPr="00104DEB">
              <w:t>3</w:t>
            </w:r>
          </w:p>
        </w:tc>
        <w:tc>
          <w:tcPr>
            <w:tcW w:w="0" w:type="auto"/>
            <w:tcBorders>
              <w:top w:val="nil"/>
              <w:left w:val="nil"/>
              <w:bottom w:val="nil"/>
              <w:right w:val="nil"/>
            </w:tcBorders>
          </w:tcPr>
          <w:p w14:paraId="1E096D31" w14:textId="77777777" w:rsidR="00030275" w:rsidRPr="00234B01" w:rsidRDefault="00030275" w:rsidP="00EB5188">
            <w:pPr>
              <w:pStyle w:val="TableText"/>
              <w:rPr>
                <w:rFonts w:cs="Times New Roman"/>
              </w:rPr>
            </w:pPr>
            <w:r w:rsidRPr="00104DEB">
              <w:t>143</w:t>
            </w:r>
          </w:p>
        </w:tc>
        <w:tc>
          <w:tcPr>
            <w:tcW w:w="0" w:type="auto"/>
            <w:tcBorders>
              <w:top w:val="nil"/>
              <w:left w:val="nil"/>
              <w:bottom w:val="nil"/>
              <w:right w:val="nil"/>
            </w:tcBorders>
          </w:tcPr>
          <w:p w14:paraId="6AAEB954" w14:textId="77777777" w:rsidR="00030275" w:rsidRPr="00234B01" w:rsidRDefault="00030275" w:rsidP="00EB5188">
            <w:pPr>
              <w:pStyle w:val="TableText"/>
              <w:ind w:right="432"/>
              <w:rPr>
                <w:color w:val="000000"/>
              </w:rPr>
            </w:pPr>
            <w:r w:rsidRPr="00104DEB">
              <w:t>1.71</w:t>
            </w:r>
          </w:p>
        </w:tc>
      </w:tr>
      <w:tr w:rsidR="00030275" w:rsidRPr="00234B01" w14:paraId="65AA5F9F" w14:textId="77777777" w:rsidTr="00EB5188">
        <w:tc>
          <w:tcPr>
            <w:tcW w:w="0" w:type="auto"/>
            <w:tcBorders>
              <w:top w:val="nil"/>
              <w:left w:val="nil"/>
              <w:bottom w:val="nil"/>
              <w:right w:val="nil"/>
            </w:tcBorders>
            <w:noWrap/>
          </w:tcPr>
          <w:p w14:paraId="077F2EE6" w14:textId="77777777" w:rsidR="00030275" w:rsidRPr="00234B01" w:rsidRDefault="00030275" w:rsidP="00EB5188">
            <w:pPr>
              <w:pStyle w:val="TableText"/>
              <w:ind w:right="144"/>
              <w:rPr>
                <w:color w:val="000000"/>
              </w:rPr>
            </w:pPr>
            <w:r w:rsidRPr="00104DEB">
              <w:t>26</w:t>
            </w:r>
          </w:p>
        </w:tc>
        <w:tc>
          <w:tcPr>
            <w:tcW w:w="0" w:type="auto"/>
            <w:tcBorders>
              <w:top w:val="nil"/>
              <w:left w:val="nil"/>
              <w:bottom w:val="nil"/>
              <w:right w:val="nil"/>
            </w:tcBorders>
          </w:tcPr>
          <w:p w14:paraId="3536F1F7" w14:textId="77777777" w:rsidR="00030275" w:rsidRPr="00234B01" w:rsidRDefault="00030275" w:rsidP="00EB5188">
            <w:pPr>
              <w:pStyle w:val="TableText"/>
              <w:rPr>
                <w:rFonts w:cs="Times New Roman"/>
              </w:rPr>
            </w:pPr>
            <w:r w:rsidRPr="00104DEB">
              <w:t>488</w:t>
            </w:r>
          </w:p>
        </w:tc>
        <w:tc>
          <w:tcPr>
            <w:tcW w:w="0" w:type="auto"/>
            <w:tcBorders>
              <w:top w:val="nil"/>
              <w:left w:val="nil"/>
              <w:bottom w:val="nil"/>
              <w:right w:val="nil"/>
            </w:tcBorders>
          </w:tcPr>
          <w:p w14:paraId="17ED645A" w14:textId="77777777" w:rsidR="00030275" w:rsidRPr="00234B01" w:rsidRDefault="00030275" w:rsidP="00EB5188">
            <w:pPr>
              <w:pStyle w:val="TableText"/>
              <w:ind w:right="288"/>
            </w:pPr>
            <w:r w:rsidRPr="00104DEB">
              <w:t>3</w:t>
            </w:r>
          </w:p>
        </w:tc>
        <w:tc>
          <w:tcPr>
            <w:tcW w:w="0" w:type="auto"/>
            <w:tcBorders>
              <w:top w:val="nil"/>
              <w:left w:val="nil"/>
              <w:bottom w:val="nil"/>
              <w:right w:val="nil"/>
            </w:tcBorders>
          </w:tcPr>
          <w:p w14:paraId="092F9F73" w14:textId="77777777" w:rsidR="00030275" w:rsidRPr="00234B01" w:rsidRDefault="00030275" w:rsidP="00EB5188">
            <w:pPr>
              <w:pStyle w:val="TableText"/>
              <w:rPr>
                <w:rFonts w:cs="Times New Roman"/>
              </w:rPr>
            </w:pPr>
            <w:r w:rsidRPr="00104DEB">
              <w:t>157</w:t>
            </w:r>
          </w:p>
        </w:tc>
        <w:tc>
          <w:tcPr>
            <w:tcW w:w="0" w:type="auto"/>
            <w:tcBorders>
              <w:top w:val="nil"/>
              <w:left w:val="nil"/>
              <w:bottom w:val="nil"/>
              <w:right w:val="nil"/>
            </w:tcBorders>
          </w:tcPr>
          <w:p w14:paraId="0304AE96" w14:textId="77777777" w:rsidR="00030275" w:rsidRPr="00234B01" w:rsidRDefault="00030275" w:rsidP="00EB5188">
            <w:pPr>
              <w:pStyle w:val="TableText"/>
              <w:ind w:right="432"/>
              <w:rPr>
                <w:color w:val="000000"/>
              </w:rPr>
            </w:pPr>
            <w:r w:rsidRPr="00104DEB">
              <w:t>1.88</w:t>
            </w:r>
          </w:p>
        </w:tc>
      </w:tr>
      <w:tr w:rsidR="00030275" w:rsidRPr="00234B01" w14:paraId="2AB708CA" w14:textId="77777777" w:rsidTr="00EB5188">
        <w:tc>
          <w:tcPr>
            <w:tcW w:w="0" w:type="auto"/>
            <w:tcBorders>
              <w:top w:val="nil"/>
              <w:left w:val="nil"/>
              <w:bottom w:val="nil"/>
              <w:right w:val="nil"/>
            </w:tcBorders>
            <w:noWrap/>
          </w:tcPr>
          <w:p w14:paraId="54233A45" w14:textId="77777777" w:rsidR="00030275" w:rsidRPr="00234B01" w:rsidRDefault="00030275" w:rsidP="00EB5188">
            <w:pPr>
              <w:pStyle w:val="TableText"/>
              <w:ind w:right="144"/>
              <w:rPr>
                <w:color w:val="000000"/>
              </w:rPr>
            </w:pPr>
            <w:r w:rsidRPr="00104DEB">
              <w:t>27</w:t>
            </w:r>
          </w:p>
        </w:tc>
        <w:tc>
          <w:tcPr>
            <w:tcW w:w="0" w:type="auto"/>
            <w:tcBorders>
              <w:top w:val="nil"/>
              <w:left w:val="nil"/>
              <w:bottom w:val="nil"/>
              <w:right w:val="nil"/>
            </w:tcBorders>
          </w:tcPr>
          <w:p w14:paraId="667F3BEF" w14:textId="77777777" w:rsidR="00030275" w:rsidRPr="00234B01" w:rsidRDefault="00030275" w:rsidP="00EB5188">
            <w:pPr>
              <w:pStyle w:val="TableText"/>
              <w:rPr>
                <w:rFonts w:cs="Times New Roman"/>
              </w:rPr>
            </w:pPr>
            <w:r w:rsidRPr="00104DEB">
              <w:t>514</w:t>
            </w:r>
          </w:p>
        </w:tc>
        <w:tc>
          <w:tcPr>
            <w:tcW w:w="0" w:type="auto"/>
            <w:tcBorders>
              <w:top w:val="nil"/>
              <w:left w:val="nil"/>
              <w:bottom w:val="nil"/>
              <w:right w:val="nil"/>
            </w:tcBorders>
          </w:tcPr>
          <w:p w14:paraId="3A2B3BFB" w14:textId="77777777" w:rsidR="00030275" w:rsidRPr="00234B01" w:rsidRDefault="00030275" w:rsidP="00EB5188">
            <w:pPr>
              <w:pStyle w:val="TableText"/>
              <w:ind w:right="288"/>
            </w:pPr>
            <w:r w:rsidRPr="00104DEB">
              <w:t>3</w:t>
            </w:r>
          </w:p>
        </w:tc>
        <w:tc>
          <w:tcPr>
            <w:tcW w:w="0" w:type="auto"/>
            <w:tcBorders>
              <w:top w:val="nil"/>
              <w:left w:val="nil"/>
              <w:bottom w:val="nil"/>
              <w:right w:val="nil"/>
            </w:tcBorders>
          </w:tcPr>
          <w:p w14:paraId="27A8E533" w14:textId="77777777" w:rsidR="00030275" w:rsidRPr="00234B01" w:rsidRDefault="00030275" w:rsidP="00EB5188">
            <w:pPr>
              <w:pStyle w:val="TableText"/>
              <w:rPr>
                <w:rFonts w:cs="Times New Roman"/>
              </w:rPr>
            </w:pPr>
            <w:r w:rsidRPr="00104DEB">
              <w:t>181</w:t>
            </w:r>
          </w:p>
        </w:tc>
        <w:tc>
          <w:tcPr>
            <w:tcW w:w="0" w:type="auto"/>
            <w:tcBorders>
              <w:top w:val="nil"/>
              <w:left w:val="nil"/>
              <w:bottom w:val="nil"/>
              <w:right w:val="nil"/>
            </w:tcBorders>
          </w:tcPr>
          <w:p w14:paraId="156DA747" w14:textId="77777777" w:rsidR="00030275" w:rsidRPr="00234B01" w:rsidRDefault="00030275" w:rsidP="00EB5188">
            <w:pPr>
              <w:pStyle w:val="TableText"/>
              <w:ind w:right="432"/>
              <w:rPr>
                <w:color w:val="000000"/>
              </w:rPr>
            </w:pPr>
            <w:r w:rsidRPr="00104DEB">
              <w:t>2.17</w:t>
            </w:r>
          </w:p>
        </w:tc>
      </w:tr>
      <w:tr w:rsidR="00030275" w:rsidRPr="00234B01" w14:paraId="09286AA3" w14:textId="77777777" w:rsidTr="00EB5188">
        <w:tc>
          <w:tcPr>
            <w:tcW w:w="0" w:type="auto"/>
            <w:tcBorders>
              <w:top w:val="nil"/>
              <w:left w:val="nil"/>
              <w:bottom w:val="nil"/>
              <w:right w:val="nil"/>
            </w:tcBorders>
            <w:noWrap/>
          </w:tcPr>
          <w:p w14:paraId="4AD8F77D" w14:textId="77777777" w:rsidR="00030275" w:rsidRPr="00234B01" w:rsidRDefault="00030275" w:rsidP="00EB5188">
            <w:pPr>
              <w:pStyle w:val="TableText"/>
              <w:ind w:right="144"/>
              <w:rPr>
                <w:color w:val="000000"/>
              </w:rPr>
            </w:pPr>
            <w:r w:rsidRPr="00104DEB">
              <w:t>28</w:t>
            </w:r>
          </w:p>
        </w:tc>
        <w:tc>
          <w:tcPr>
            <w:tcW w:w="0" w:type="auto"/>
            <w:tcBorders>
              <w:top w:val="nil"/>
              <w:left w:val="nil"/>
              <w:bottom w:val="nil"/>
              <w:right w:val="nil"/>
            </w:tcBorders>
          </w:tcPr>
          <w:p w14:paraId="009B428B" w14:textId="77777777" w:rsidR="00030275" w:rsidRPr="00234B01" w:rsidRDefault="00030275" w:rsidP="00EB5188">
            <w:pPr>
              <w:pStyle w:val="TableText"/>
              <w:rPr>
                <w:rFonts w:cs="Times New Roman"/>
              </w:rPr>
            </w:pPr>
            <w:r w:rsidRPr="00104DEB">
              <w:t>547</w:t>
            </w:r>
          </w:p>
        </w:tc>
        <w:tc>
          <w:tcPr>
            <w:tcW w:w="0" w:type="auto"/>
            <w:tcBorders>
              <w:top w:val="nil"/>
              <w:left w:val="nil"/>
              <w:bottom w:val="nil"/>
              <w:right w:val="nil"/>
            </w:tcBorders>
          </w:tcPr>
          <w:p w14:paraId="5F547096" w14:textId="77777777" w:rsidR="00030275" w:rsidRPr="00234B01" w:rsidRDefault="00030275" w:rsidP="00EB5188">
            <w:pPr>
              <w:pStyle w:val="TableText"/>
              <w:ind w:right="288"/>
            </w:pPr>
            <w:r w:rsidRPr="00104DEB">
              <w:t>3</w:t>
            </w:r>
          </w:p>
        </w:tc>
        <w:tc>
          <w:tcPr>
            <w:tcW w:w="0" w:type="auto"/>
            <w:tcBorders>
              <w:top w:val="nil"/>
              <w:left w:val="nil"/>
              <w:bottom w:val="nil"/>
              <w:right w:val="nil"/>
            </w:tcBorders>
          </w:tcPr>
          <w:p w14:paraId="45701D22" w14:textId="77777777" w:rsidR="00030275" w:rsidRPr="00234B01" w:rsidRDefault="00030275" w:rsidP="00EB5188">
            <w:pPr>
              <w:pStyle w:val="TableText"/>
              <w:rPr>
                <w:rFonts w:cs="Times New Roman"/>
              </w:rPr>
            </w:pPr>
            <w:r w:rsidRPr="00104DEB">
              <w:t>245</w:t>
            </w:r>
          </w:p>
        </w:tc>
        <w:tc>
          <w:tcPr>
            <w:tcW w:w="0" w:type="auto"/>
            <w:tcBorders>
              <w:top w:val="nil"/>
              <w:left w:val="nil"/>
              <w:bottom w:val="nil"/>
              <w:right w:val="nil"/>
            </w:tcBorders>
          </w:tcPr>
          <w:p w14:paraId="791A8334" w14:textId="77777777" w:rsidR="00030275" w:rsidRPr="00234B01" w:rsidRDefault="00030275" w:rsidP="00EB5188">
            <w:pPr>
              <w:pStyle w:val="TableText"/>
              <w:ind w:right="432"/>
              <w:rPr>
                <w:color w:val="000000"/>
              </w:rPr>
            </w:pPr>
            <w:r w:rsidRPr="00104DEB">
              <w:t>2.93</w:t>
            </w:r>
          </w:p>
        </w:tc>
      </w:tr>
      <w:tr w:rsidR="00030275" w:rsidRPr="00234B01" w14:paraId="0E99B0D9" w14:textId="77777777" w:rsidTr="00EB5188">
        <w:tc>
          <w:tcPr>
            <w:tcW w:w="0" w:type="auto"/>
            <w:tcBorders>
              <w:top w:val="nil"/>
              <w:left w:val="nil"/>
              <w:bottom w:val="nil"/>
              <w:right w:val="nil"/>
            </w:tcBorders>
            <w:noWrap/>
          </w:tcPr>
          <w:p w14:paraId="6E8FB5B8" w14:textId="77777777" w:rsidR="00030275" w:rsidRPr="00CC6B4C" w:rsidRDefault="00030275" w:rsidP="00EB5188">
            <w:pPr>
              <w:pStyle w:val="TableText"/>
              <w:ind w:right="144"/>
            </w:pPr>
            <w:r w:rsidRPr="00104DEB">
              <w:t>29</w:t>
            </w:r>
          </w:p>
        </w:tc>
        <w:tc>
          <w:tcPr>
            <w:tcW w:w="0" w:type="auto"/>
            <w:tcBorders>
              <w:top w:val="nil"/>
              <w:left w:val="nil"/>
              <w:bottom w:val="nil"/>
              <w:right w:val="nil"/>
            </w:tcBorders>
          </w:tcPr>
          <w:p w14:paraId="1A3B5120" w14:textId="77777777" w:rsidR="00030275" w:rsidRPr="00CC6B4C" w:rsidRDefault="00030275" w:rsidP="00EB5188">
            <w:pPr>
              <w:pStyle w:val="TableText"/>
            </w:pPr>
            <w:r w:rsidRPr="00104DEB">
              <w:t>591</w:t>
            </w:r>
          </w:p>
        </w:tc>
        <w:tc>
          <w:tcPr>
            <w:tcW w:w="0" w:type="auto"/>
            <w:tcBorders>
              <w:top w:val="nil"/>
              <w:left w:val="nil"/>
              <w:bottom w:val="nil"/>
              <w:right w:val="nil"/>
            </w:tcBorders>
          </w:tcPr>
          <w:p w14:paraId="70A40713" w14:textId="77777777" w:rsidR="00030275" w:rsidRPr="00CC6B4C" w:rsidRDefault="00030275" w:rsidP="00EB5188">
            <w:pPr>
              <w:pStyle w:val="TableText"/>
              <w:ind w:right="288"/>
            </w:pPr>
            <w:r w:rsidRPr="00104DEB">
              <w:t>3</w:t>
            </w:r>
          </w:p>
        </w:tc>
        <w:tc>
          <w:tcPr>
            <w:tcW w:w="0" w:type="auto"/>
            <w:tcBorders>
              <w:top w:val="nil"/>
              <w:left w:val="nil"/>
              <w:bottom w:val="nil"/>
              <w:right w:val="nil"/>
            </w:tcBorders>
          </w:tcPr>
          <w:p w14:paraId="5FB0448F" w14:textId="77777777" w:rsidR="00030275" w:rsidRPr="00CC6B4C" w:rsidRDefault="00030275" w:rsidP="00EB5188">
            <w:pPr>
              <w:pStyle w:val="TableText"/>
            </w:pPr>
            <w:r w:rsidRPr="00104DEB">
              <w:t>318</w:t>
            </w:r>
          </w:p>
        </w:tc>
        <w:tc>
          <w:tcPr>
            <w:tcW w:w="0" w:type="auto"/>
            <w:tcBorders>
              <w:top w:val="nil"/>
              <w:left w:val="nil"/>
              <w:bottom w:val="nil"/>
              <w:right w:val="nil"/>
            </w:tcBorders>
          </w:tcPr>
          <w:p w14:paraId="08430815" w14:textId="77777777" w:rsidR="00030275" w:rsidRPr="00CC6B4C" w:rsidRDefault="00030275" w:rsidP="00EB5188">
            <w:pPr>
              <w:pStyle w:val="TableText"/>
              <w:ind w:right="432"/>
            </w:pPr>
            <w:r w:rsidRPr="00104DEB">
              <w:t>3.81</w:t>
            </w:r>
          </w:p>
        </w:tc>
      </w:tr>
      <w:tr w:rsidR="00030275" w:rsidRPr="00234B01" w14:paraId="76735C41" w14:textId="77777777" w:rsidTr="00EB5188">
        <w:tc>
          <w:tcPr>
            <w:tcW w:w="0" w:type="auto"/>
            <w:tcBorders>
              <w:top w:val="nil"/>
              <w:left w:val="nil"/>
              <w:bottom w:val="nil"/>
              <w:right w:val="nil"/>
            </w:tcBorders>
            <w:noWrap/>
          </w:tcPr>
          <w:p w14:paraId="3922368B" w14:textId="77777777" w:rsidR="00030275" w:rsidRPr="001346EB" w:rsidRDefault="00030275" w:rsidP="00EB5188">
            <w:pPr>
              <w:pStyle w:val="TableText"/>
              <w:ind w:right="144"/>
            </w:pPr>
            <w:r w:rsidRPr="00104DEB">
              <w:t>30</w:t>
            </w:r>
          </w:p>
        </w:tc>
        <w:tc>
          <w:tcPr>
            <w:tcW w:w="0" w:type="auto"/>
            <w:tcBorders>
              <w:top w:val="nil"/>
              <w:left w:val="nil"/>
              <w:bottom w:val="nil"/>
              <w:right w:val="nil"/>
            </w:tcBorders>
          </w:tcPr>
          <w:p w14:paraId="709357CC" w14:textId="77777777" w:rsidR="00030275" w:rsidRPr="001346EB" w:rsidRDefault="00030275" w:rsidP="00EB5188">
            <w:pPr>
              <w:pStyle w:val="TableText"/>
            </w:pPr>
            <w:r w:rsidRPr="00104DEB">
              <w:t>600</w:t>
            </w:r>
          </w:p>
        </w:tc>
        <w:tc>
          <w:tcPr>
            <w:tcW w:w="0" w:type="auto"/>
            <w:tcBorders>
              <w:top w:val="nil"/>
              <w:left w:val="nil"/>
              <w:bottom w:val="nil"/>
              <w:right w:val="nil"/>
            </w:tcBorders>
          </w:tcPr>
          <w:p w14:paraId="5F9C1D20" w14:textId="77777777" w:rsidR="00030275" w:rsidRPr="001346EB" w:rsidRDefault="00030275" w:rsidP="00EB5188">
            <w:pPr>
              <w:pStyle w:val="TableText"/>
              <w:ind w:right="288"/>
            </w:pPr>
            <w:r w:rsidRPr="00104DEB">
              <w:t>3</w:t>
            </w:r>
          </w:p>
        </w:tc>
        <w:tc>
          <w:tcPr>
            <w:tcW w:w="0" w:type="auto"/>
            <w:tcBorders>
              <w:top w:val="nil"/>
              <w:left w:val="nil"/>
              <w:bottom w:val="nil"/>
              <w:right w:val="nil"/>
            </w:tcBorders>
          </w:tcPr>
          <w:p w14:paraId="031643BF" w14:textId="77777777" w:rsidR="00030275" w:rsidRPr="001346EB" w:rsidRDefault="00030275" w:rsidP="00EB5188">
            <w:pPr>
              <w:pStyle w:val="TableText"/>
            </w:pPr>
            <w:r w:rsidRPr="00104DEB">
              <w:t>405</w:t>
            </w:r>
          </w:p>
        </w:tc>
        <w:tc>
          <w:tcPr>
            <w:tcW w:w="0" w:type="auto"/>
            <w:tcBorders>
              <w:top w:val="nil"/>
              <w:left w:val="nil"/>
              <w:bottom w:val="nil"/>
              <w:right w:val="nil"/>
            </w:tcBorders>
          </w:tcPr>
          <w:p w14:paraId="0831B82D" w14:textId="77777777" w:rsidR="00030275" w:rsidRPr="001346EB" w:rsidRDefault="00030275" w:rsidP="00EB5188">
            <w:pPr>
              <w:pStyle w:val="TableText"/>
              <w:ind w:right="432"/>
            </w:pPr>
            <w:r w:rsidRPr="00104DEB">
              <w:t>4.85</w:t>
            </w:r>
          </w:p>
        </w:tc>
      </w:tr>
      <w:tr w:rsidR="00030275" w:rsidRPr="00234B01" w14:paraId="3B5A4E5E" w14:textId="77777777" w:rsidTr="00EB5188">
        <w:tc>
          <w:tcPr>
            <w:tcW w:w="0" w:type="auto"/>
            <w:tcBorders>
              <w:top w:val="nil"/>
              <w:left w:val="nil"/>
              <w:bottom w:val="single" w:sz="12" w:space="0" w:color="auto"/>
              <w:right w:val="nil"/>
            </w:tcBorders>
            <w:noWrap/>
          </w:tcPr>
          <w:p w14:paraId="42A72C81" w14:textId="77777777" w:rsidR="00030275" w:rsidRPr="001346EB" w:rsidRDefault="00030275" w:rsidP="00EB5188">
            <w:pPr>
              <w:pStyle w:val="TableText"/>
              <w:ind w:right="144"/>
            </w:pPr>
            <w:r w:rsidRPr="00104DEB">
              <w:t>31</w:t>
            </w:r>
          </w:p>
        </w:tc>
        <w:tc>
          <w:tcPr>
            <w:tcW w:w="0" w:type="auto"/>
            <w:tcBorders>
              <w:top w:val="nil"/>
              <w:left w:val="nil"/>
              <w:bottom w:val="single" w:sz="12" w:space="0" w:color="auto"/>
              <w:right w:val="nil"/>
            </w:tcBorders>
          </w:tcPr>
          <w:p w14:paraId="22632802" w14:textId="77777777" w:rsidR="00030275" w:rsidRPr="001346EB" w:rsidRDefault="00030275" w:rsidP="00EB5188">
            <w:pPr>
              <w:pStyle w:val="TableText"/>
            </w:pPr>
            <w:r w:rsidRPr="00104DEB">
              <w:t>600</w:t>
            </w:r>
          </w:p>
        </w:tc>
        <w:tc>
          <w:tcPr>
            <w:tcW w:w="0" w:type="auto"/>
            <w:tcBorders>
              <w:top w:val="nil"/>
              <w:left w:val="nil"/>
              <w:bottom w:val="single" w:sz="12" w:space="0" w:color="auto"/>
              <w:right w:val="nil"/>
            </w:tcBorders>
          </w:tcPr>
          <w:p w14:paraId="510291B8" w14:textId="77777777" w:rsidR="00030275" w:rsidRPr="001346EB" w:rsidRDefault="00030275" w:rsidP="00EB5188">
            <w:pPr>
              <w:pStyle w:val="TableText"/>
              <w:ind w:right="288"/>
            </w:pPr>
            <w:r w:rsidRPr="00104DEB">
              <w:t>3</w:t>
            </w:r>
          </w:p>
        </w:tc>
        <w:tc>
          <w:tcPr>
            <w:tcW w:w="0" w:type="auto"/>
            <w:tcBorders>
              <w:top w:val="nil"/>
              <w:left w:val="nil"/>
              <w:bottom w:val="single" w:sz="12" w:space="0" w:color="auto"/>
              <w:right w:val="nil"/>
            </w:tcBorders>
          </w:tcPr>
          <w:p w14:paraId="6A9D1423" w14:textId="77777777" w:rsidR="00030275" w:rsidRPr="001346EB" w:rsidRDefault="00030275" w:rsidP="00EB5188">
            <w:pPr>
              <w:pStyle w:val="TableText"/>
            </w:pPr>
            <w:r w:rsidRPr="00104DEB">
              <w:t>377</w:t>
            </w:r>
          </w:p>
        </w:tc>
        <w:tc>
          <w:tcPr>
            <w:tcW w:w="0" w:type="auto"/>
            <w:tcBorders>
              <w:top w:val="nil"/>
              <w:left w:val="nil"/>
              <w:bottom w:val="single" w:sz="12" w:space="0" w:color="auto"/>
              <w:right w:val="nil"/>
            </w:tcBorders>
          </w:tcPr>
          <w:p w14:paraId="271A69D1" w14:textId="77777777" w:rsidR="00030275" w:rsidRPr="001346EB" w:rsidRDefault="00030275" w:rsidP="00EB5188">
            <w:pPr>
              <w:pStyle w:val="TableText"/>
              <w:ind w:right="432"/>
            </w:pPr>
            <w:r w:rsidRPr="00104DEB">
              <w:t>4.51</w:t>
            </w:r>
          </w:p>
        </w:tc>
      </w:tr>
    </w:tbl>
    <w:p w14:paraId="127D4504" w14:textId="09E8839A" w:rsidR="00030275" w:rsidRDefault="00030275" w:rsidP="00030275">
      <w:pPr>
        <w:pStyle w:val="Caption"/>
      </w:pPr>
      <w:bookmarkStart w:id="286" w:name="_Toc220331177"/>
      <w:r>
        <w:lastRenderedPageBreak/>
        <w:t>Table 4.B.</w:t>
      </w:r>
      <w:fldSimple w:instr=" SEQ Table_4.B. \* ARABIC ">
        <w:r w:rsidR="008A7375">
          <w:rPr>
            <w:noProof/>
          </w:rPr>
          <w:t>11</w:t>
        </w:r>
      </w:fldSimple>
      <w:r>
        <w:t xml:space="preserve">  </w:t>
      </w:r>
      <w:r w:rsidRPr="00234B01">
        <w:t xml:space="preserve">Raw-Score-to-Scale-Score Distribution for </w:t>
      </w:r>
      <w:r>
        <w:t>Grade Ten</w:t>
      </w:r>
      <w:r w:rsidRPr="00234B01">
        <w:t xml:space="preserve">—Oral </w:t>
      </w:r>
      <w:r>
        <w:t>Language</w:t>
      </w:r>
      <w:bookmarkEnd w:id="286"/>
    </w:p>
    <w:tbl>
      <w:tblPr>
        <w:tblStyle w:val="TRtable"/>
        <w:tblW w:w="0" w:type="auto"/>
        <w:tblLook w:val="04A0" w:firstRow="1" w:lastRow="0" w:firstColumn="1" w:lastColumn="0" w:noHBand="0" w:noVBand="1"/>
        <w:tblDescription w:val="Raw-Score-to-Scale-Score Distribution for Grade Ten—Oral Language"/>
      </w:tblPr>
      <w:tblGrid>
        <w:gridCol w:w="1444"/>
        <w:gridCol w:w="1577"/>
        <w:gridCol w:w="830"/>
        <w:gridCol w:w="817"/>
        <w:gridCol w:w="1510"/>
      </w:tblGrid>
      <w:tr w:rsidR="00030275" w:rsidRPr="00234B01" w14:paraId="7B556BAF" w14:textId="77777777" w:rsidTr="00EB5188">
        <w:trPr>
          <w:cnfStyle w:val="100000000000" w:firstRow="1" w:lastRow="0" w:firstColumn="0" w:lastColumn="0" w:oddVBand="0" w:evenVBand="0" w:oddHBand="0" w:evenHBand="0" w:firstRowFirstColumn="0" w:firstRowLastColumn="0" w:lastRowFirstColumn="0" w:lastRowLastColumn="0"/>
        </w:trPr>
        <w:tc>
          <w:tcPr>
            <w:tcW w:w="0" w:type="auto"/>
            <w:hideMark/>
          </w:tcPr>
          <w:p w14:paraId="6ACD6E43" w14:textId="77777777" w:rsidR="00030275" w:rsidRPr="00234B01" w:rsidRDefault="00030275" w:rsidP="00EB5188">
            <w:pPr>
              <w:pStyle w:val="TableHead"/>
              <w:rPr>
                <w:b/>
                <w:noProof w:val="0"/>
              </w:rPr>
            </w:pPr>
            <w:r w:rsidRPr="00234B01">
              <w:rPr>
                <w:b/>
                <w:noProof w:val="0"/>
              </w:rPr>
              <w:t>Raw Score</w:t>
            </w:r>
          </w:p>
        </w:tc>
        <w:tc>
          <w:tcPr>
            <w:tcW w:w="0" w:type="auto"/>
            <w:hideMark/>
          </w:tcPr>
          <w:p w14:paraId="660BE8F0" w14:textId="77777777" w:rsidR="00030275" w:rsidRPr="00234B01" w:rsidRDefault="00030275" w:rsidP="00EB5188">
            <w:pPr>
              <w:pStyle w:val="TableHead"/>
              <w:rPr>
                <w:b/>
                <w:noProof w:val="0"/>
              </w:rPr>
            </w:pPr>
            <w:r w:rsidRPr="00234B01">
              <w:rPr>
                <w:b/>
                <w:noProof w:val="0"/>
              </w:rPr>
              <w:t>Scale Score</w:t>
            </w:r>
          </w:p>
        </w:tc>
        <w:tc>
          <w:tcPr>
            <w:tcW w:w="0" w:type="auto"/>
            <w:hideMark/>
          </w:tcPr>
          <w:p w14:paraId="71F42EE7" w14:textId="77777777" w:rsidR="00030275" w:rsidRPr="00234B01" w:rsidRDefault="00030275" w:rsidP="00EB5188">
            <w:pPr>
              <w:pStyle w:val="TableHead"/>
              <w:rPr>
                <w:b/>
                <w:noProof w:val="0"/>
              </w:rPr>
            </w:pPr>
            <w:r w:rsidRPr="00234B01">
              <w:rPr>
                <w:b/>
                <w:noProof w:val="0"/>
              </w:rPr>
              <w:t>Level</w:t>
            </w:r>
          </w:p>
        </w:tc>
        <w:tc>
          <w:tcPr>
            <w:tcW w:w="0" w:type="auto"/>
            <w:hideMark/>
          </w:tcPr>
          <w:p w14:paraId="3FB84D74" w14:textId="77777777" w:rsidR="00030275" w:rsidRPr="00234B01" w:rsidRDefault="00030275" w:rsidP="00EB5188">
            <w:pPr>
              <w:pStyle w:val="TableHead"/>
              <w:rPr>
                <w:b/>
                <w:noProof w:val="0"/>
              </w:rPr>
            </w:pPr>
            <w:r w:rsidRPr="00234B01">
              <w:rPr>
                <w:b/>
                <w:noProof w:val="0"/>
              </w:rPr>
              <w:t>N</w:t>
            </w:r>
          </w:p>
        </w:tc>
        <w:tc>
          <w:tcPr>
            <w:tcW w:w="0" w:type="auto"/>
            <w:hideMark/>
          </w:tcPr>
          <w:p w14:paraId="1C802699" w14:textId="77777777" w:rsidR="00030275" w:rsidRPr="00234B01" w:rsidRDefault="00030275" w:rsidP="00EB5188">
            <w:pPr>
              <w:pStyle w:val="TableHead"/>
              <w:rPr>
                <w:b/>
                <w:noProof w:val="0"/>
              </w:rPr>
            </w:pPr>
            <w:r w:rsidRPr="00234B01">
              <w:rPr>
                <w:b/>
                <w:noProof w:val="0"/>
                <w:lang w:eastAsia="ko-KR"/>
              </w:rPr>
              <w:t>Percentage</w:t>
            </w:r>
          </w:p>
        </w:tc>
      </w:tr>
      <w:tr w:rsidR="00030275" w:rsidRPr="00234B01" w14:paraId="2C2D2121" w14:textId="77777777" w:rsidTr="00EB5188">
        <w:tc>
          <w:tcPr>
            <w:tcW w:w="0" w:type="auto"/>
            <w:tcBorders>
              <w:top w:val="nil"/>
              <w:left w:val="nil"/>
              <w:bottom w:val="nil"/>
              <w:right w:val="nil"/>
            </w:tcBorders>
            <w:noWrap/>
            <w:hideMark/>
          </w:tcPr>
          <w:p w14:paraId="171109F2" w14:textId="77777777" w:rsidR="00030275" w:rsidRPr="00234B01" w:rsidRDefault="00030275" w:rsidP="00030275">
            <w:pPr>
              <w:pStyle w:val="TableText"/>
              <w:keepNext/>
              <w:ind w:right="144"/>
              <w:rPr>
                <w:rFonts w:cs="Times New Roman"/>
              </w:rPr>
            </w:pPr>
            <w:r w:rsidRPr="006C6229">
              <w:t>0</w:t>
            </w:r>
          </w:p>
        </w:tc>
        <w:tc>
          <w:tcPr>
            <w:tcW w:w="0" w:type="auto"/>
            <w:tcBorders>
              <w:top w:val="nil"/>
              <w:left w:val="nil"/>
              <w:bottom w:val="nil"/>
              <w:right w:val="nil"/>
            </w:tcBorders>
          </w:tcPr>
          <w:p w14:paraId="03B735A6" w14:textId="77777777" w:rsidR="00030275" w:rsidRPr="00234B01" w:rsidRDefault="00030275" w:rsidP="00EB5188">
            <w:pPr>
              <w:pStyle w:val="TableText"/>
              <w:rPr>
                <w:rFonts w:cs="Times New Roman"/>
              </w:rPr>
            </w:pPr>
            <w:r w:rsidRPr="006C6229">
              <w:t>150</w:t>
            </w:r>
          </w:p>
        </w:tc>
        <w:tc>
          <w:tcPr>
            <w:tcW w:w="0" w:type="auto"/>
            <w:tcBorders>
              <w:top w:val="nil"/>
              <w:left w:val="nil"/>
              <w:bottom w:val="nil"/>
              <w:right w:val="nil"/>
            </w:tcBorders>
          </w:tcPr>
          <w:p w14:paraId="2691E5A4"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4623913B" w14:textId="77777777" w:rsidR="00030275" w:rsidRPr="00234B01" w:rsidRDefault="00030275" w:rsidP="00EB5188">
            <w:pPr>
              <w:pStyle w:val="TableText"/>
              <w:rPr>
                <w:rFonts w:cs="Times New Roman"/>
              </w:rPr>
            </w:pPr>
            <w:r w:rsidRPr="006C6229">
              <w:t>1,034</w:t>
            </w:r>
          </w:p>
        </w:tc>
        <w:tc>
          <w:tcPr>
            <w:tcW w:w="0" w:type="auto"/>
            <w:tcBorders>
              <w:top w:val="nil"/>
              <w:left w:val="nil"/>
              <w:bottom w:val="nil"/>
              <w:right w:val="nil"/>
            </w:tcBorders>
            <w:hideMark/>
          </w:tcPr>
          <w:p w14:paraId="5D87574E" w14:textId="77777777" w:rsidR="00030275" w:rsidRPr="00234B01" w:rsidRDefault="00030275" w:rsidP="00EB5188">
            <w:pPr>
              <w:pStyle w:val="TableText"/>
              <w:ind w:right="432"/>
            </w:pPr>
            <w:r w:rsidRPr="006C6229">
              <w:t>20.67</w:t>
            </w:r>
          </w:p>
        </w:tc>
      </w:tr>
      <w:tr w:rsidR="00030275" w:rsidRPr="00234B01" w14:paraId="6070B14C" w14:textId="77777777" w:rsidTr="00EB5188">
        <w:tc>
          <w:tcPr>
            <w:tcW w:w="0" w:type="auto"/>
            <w:tcBorders>
              <w:top w:val="nil"/>
              <w:left w:val="nil"/>
              <w:bottom w:val="nil"/>
              <w:right w:val="nil"/>
            </w:tcBorders>
            <w:noWrap/>
            <w:hideMark/>
          </w:tcPr>
          <w:p w14:paraId="5A5CC800" w14:textId="77777777" w:rsidR="00030275" w:rsidRPr="00234B01" w:rsidRDefault="00030275" w:rsidP="00030275">
            <w:pPr>
              <w:pStyle w:val="TableText"/>
              <w:keepNext/>
              <w:ind w:right="144"/>
            </w:pPr>
            <w:r w:rsidRPr="006C6229">
              <w:t>1</w:t>
            </w:r>
          </w:p>
        </w:tc>
        <w:tc>
          <w:tcPr>
            <w:tcW w:w="0" w:type="auto"/>
            <w:tcBorders>
              <w:top w:val="nil"/>
              <w:left w:val="nil"/>
              <w:bottom w:val="nil"/>
              <w:right w:val="nil"/>
            </w:tcBorders>
          </w:tcPr>
          <w:p w14:paraId="3471A01C" w14:textId="77777777" w:rsidR="00030275" w:rsidRPr="00234B01" w:rsidRDefault="00030275" w:rsidP="00EB5188">
            <w:pPr>
              <w:pStyle w:val="TableText"/>
              <w:rPr>
                <w:rFonts w:cs="Times New Roman"/>
              </w:rPr>
            </w:pPr>
            <w:r w:rsidRPr="006C6229">
              <w:t>150</w:t>
            </w:r>
          </w:p>
        </w:tc>
        <w:tc>
          <w:tcPr>
            <w:tcW w:w="0" w:type="auto"/>
            <w:tcBorders>
              <w:top w:val="nil"/>
              <w:left w:val="nil"/>
              <w:bottom w:val="nil"/>
              <w:right w:val="nil"/>
            </w:tcBorders>
          </w:tcPr>
          <w:p w14:paraId="06183289"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69575582" w14:textId="77777777" w:rsidR="00030275" w:rsidRPr="00234B01" w:rsidRDefault="00030275" w:rsidP="00EB5188">
            <w:pPr>
              <w:pStyle w:val="TableText"/>
              <w:rPr>
                <w:rFonts w:cs="Times New Roman"/>
              </w:rPr>
            </w:pPr>
            <w:r w:rsidRPr="006C6229">
              <w:t>70</w:t>
            </w:r>
          </w:p>
        </w:tc>
        <w:tc>
          <w:tcPr>
            <w:tcW w:w="0" w:type="auto"/>
            <w:tcBorders>
              <w:top w:val="nil"/>
              <w:left w:val="nil"/>
              <w:bottom w:val="nil"/>
              <w:right w:val="nil"/>
            </w:tcBorders>
            <w:hideMark/>
          </w:tcPr>
          <w:p w14:paraId="56784EB7" w14:textId="77777777" w:rsidR="00030275" w:rsidRPr="00234B01" w:rsidRDefault="00030275" w:rsidP="00EB5188">
            <w:pPr>
              <w:pStyle w:val="TableText"/>
              <w:ind w:right="432"/>
            </w:pPr>
            <w:r w:rsidRPr="006C6229">
              <w:t>1.40</w:t>
            </w:r>
          </w:p>
        </w:tc>
      </w:tr>
      <w:tr w:rsidR="00030275" w:rsidRPr="00234B01" w14:paraId="4323F75F" w14:textId="77777777" w:rsidTr="00EB5188">
        <w:tc>
          <w:tcPr>
            <w:tcW w:w="0" w:type="auto"/>
            <w:tcBorders>
              <w:top w:val="nil"/>
              <w:left w:val="nil"/>
              <w:bottom w:val="nil"/>
              <w:right w:val="nil"/>
            </w:tcBorders>
            <w:noWrap/>
            <w:hideMark/>
          </w:tcPr>
          <w:p w14:paraId="5E4EA340" w14:textId="77777777" w:rsidR="00030275" w:rsidRPr="00234B01" w:rsidRDefault="00030275" w:rsidP="00030275">
            <w:pPr>
              <w:pStyle w:val="TableText"/>
              <w:keepNext/>
              <w:ind w:right="144"/>
            </w:pPr>
            <w:r w:rsidRPr="006C6229">
              <w:t>2</w:t>
            </w:r>
          </w:p>
        </w:tc>
        <w:tc>
          <w:tcPr>
            <w:tcW w:w="0" w:type="auto"/>
            <w:tcBorders>
              <w:top w:val="nil"/>
              <w:left w:val="nil"/>
              <w:bottom w:val="nil"/>
              <w:right w:val="nil"/>
            </w:tcBorders>
          </w:tcPr>
          <w:p w14:paraId="09D9A4A5" w14:textId="77777777" w:rsidR="00030275" w:rsidRPr="00234B01" w:rsidRDefault="00030275" w:rsidP="00EB5188">
            <w:pPr>
              <w:pStyle w:val="TableText"/>
              <w:rPr>
                <w:rFonts w:cs="Times New Roman"/>
              </w:rPr>
            </w:pPr>
            <w:r w:rsidRPr="006C6229">
              <w:t>150</w:t>
            </w:r>
          </w:p>
        </w:tc>
        <w:tc>
          <w:tcPr>
            <w:tcW w:w="0" w:type="auto"/>
            <w:tcBorders>
              <w:top w:val="nil"/>
              <w:left w:val="nil"/>
              <w:bottom w:val="nil"/>
              <w:right w:val="nil"/>
            </w:tcBorders>
          </w:tcPr>
          <w:p w14:paraId="7D8E11F9"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4E547AF6" w14:textId="77777777" w:rsidR="00030275" w:rsidRPr="00234B01" w:rsidRDefault="00030275" w:rsidP="00EB5188">
            <w:pPr>
              <w:pStyle w:val="TableText"/>
              <w:rPr>
                <w:rFonts w:cs="Times New Roman"/>
              </w:rPr>
            </w:pPr>
            <w:r w:rsidRPr="006C6229">
              <w:t>121</w:t>
            </w:r>
          </w:p>
        </w:tc>
        <w:tc>
          <w:tcPr>
            <w:tcW w:w="0" w:type="auto"/>
            <w:tcBorders>
              <w:top w:val="nil"/>
              <w:left w:val="nil"/>
              <w:bottom w:val="nil"/>
              <w:right w:val="nil"/>
            </w:tcBorders>
            <w:hideMark/>
          </w:tcPr>
          <w:p w14:paraId="19FE12CD" w14:textId="77777777" w:rsidR="00030275" w:rsidRPr="00234B01" w:rsidRDefault="00030275" w:rsidP="00EB5188">
            <w:pPr>
              <w:pStyle w:val="TableText"/>
              <w:ind w:right="432"/>
            </w:pPr>
            <w:r w:rsidRPr="006C6229">
              <w:t>2.42</w:t>
            </w:r>
          </w:p>
        </w:tc>
      </w:tr>
      <w:tr w:rsidR="00030275" w:rsidRPr="00234B01" w14:paraId="7FF4BFE8" w14:textId="77777777" w:rsidTr="00EB5188">
        <w:tc>
          <w:tcPr>
            <w:tcW w:w="0" w:type="auto"/>
            <w:tcBorders>
              <w:top w:val="nil"/>
              <w:left w:val="nil"/>
              <w:bottom w:val="nil"/>
              <w:right w:val="nil"/>
            </w:tcBorders>
            <w:noWrap/>
            <w:hideMark/>
          </w:tcPr>
          <w:p w14:paraId="55D5DA7E" w14:textId="77777777" w:rsidR="00030275" w:rsidRPr="00234B01" w:rsidRDefault="00030275" w:rsidP="00030275">
            <w:pPr>
              <w:pStyle w:val="TableText"/>
              <w:keepNext/>
              <w:ind w:right="144"/>
            </w:pPr>
            <w:r w:rsidRPr="006C6229">
              <w:t>3</w:t>
            </w:r>
          </w:p>
        </w:tc>
        <w:tc>
          <w:tcPr>
            <w:tcW w:w="0" w:type="auto"/>
            <w:tcBorders>
              <w:top w:val="nil"/>
              <w:left w:val="nil"/>
              <w:bottom w:val="nil"/>
              <w:right w:val="nil"/>
            </w:tcBorders>
          </w:tcPr>
          <w:p w14:paraId="082BEB98" w14:textId="77777777" w:rsidR="00030275" w:rsidRPr="00234B01" w:rsidRDefault="00030275" w:rsidP="00EB5188">
            <w:pPr>
              <w:pStyle w:val="TableText"/>
              <w:rPr>
                <w:rFonts w:cs="Times New Roman"/>
              </w:rPr>
            </w:pPr>
            <w:r w:rsidRPr="006C6229">
              <w:t>150</w:t>
            </w:r>
          </w:p>
        </w:tc>
        <w:tc>
          <w:tcPr>
            <w:tcW w:w="0" w:type="auto"/>
            <w:tcBorders>
              <w:top w:val="nil"/>
              <w:left w:val="nil"/>
              <w:bottom w:val="nil"/>
              <w:right w:val="nil"/>
            </w:tcBorders>
          </w:tcPr>
          <w:p w14:paraId="17F9D534"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6674DB18" w14:textId="77777777" w:rsidR="00030275" w:rsidRPr="00234B01" w:rsidRDefault="00030275" w:rsidP="00EB5188">
            <w:pPr>
              <w:pStyle w:val="TableText"/>
              <w:rPr>
                <w:rFonts w:cs="Times New Roman"/>
              </w:rPr>
            </w:pPr>
            <w:r w:rsidRPr="006C6229">
              <w:t>163</w:t>
            </w:r>
          </w:p>
        </w:tc>
        <w:tc>
          <w:tcPr>
            <w:tcW w:w="0" w:type="auto"/>
            <w:tcBorders>
              <w:top w:val="nil"/>
              <w:left w:val="nil"/>
              <w:bottom w:val="nil"/>
              <w:right w:val="nil"/>
            </w:tcBorders>
            <w:hideMark/>
          </w:tcPr>
          <w:p w14:paraId="2C061232" w14:textId="77777777" w:rsidR="00030275" w:rsidRPr="00234B01" w:rsidRDefault="00030275" w:rsidP="00EB5188">
            <w:pPr>
              <w:pStyle w:val="TableText"/>
              <w:ind w:right="432"/>
            </w:pPr>
            <w:r w:rsidRPr="006C6229">
              <w:t>3.26</w:t>
            </w:r>
          </w:p>
        </w:tc>
      </w:tr>
      <w:tr w:rsidR="00030275" w:rsidRPr="00234B01" w14:paraId="20EE8BA4" w14:textId="77777777" w:rsidTr="00EB5188">
        <w:tc>
          <w:tcPr>
            <w:tcW w:w="0" w:type="auto"/>
            <w:tcBorders>
              <w:top w:val="nil"/>
              <w:left w:val="nil"/>
              <w:bottom w:val="nil"/>
              <w:right w:val="nil"/>
            </w:tcBorders>
            <w:noWrap/>
            <w:hideMark/>
          </w:tcPr>
          <w:p w14:paraId="6B732CE0" w14:textId="77777777" w:rsidR="00030275" w:rsidRPr="00234B01" w:rsidRDefault="00030275" w:rsidP="00030275">
            <w:pPr>
              <w:pStyle w:val="TableText"/>
              <w:keepNext/>
              <w:ind w:right="144"/>
            </w:pPr>
            <w:r w:rsidRPr="006C6229">
              <w:t>4</w:t>
            </w:r>
          </w:p>
        </w:tc>
        <w:tc>
          <w:tcPr>
            <w:tcW w:w="0" w:type="auto"/>
            <w:tcBorders>
              <w:top w:val="nil"/>
              <w:left w:val="nil"/>
              <w:bottom w:val="nil"/>
              <w:right w:val="nil"/>
            </w:tcBorders>
          </w:tcPr>
          <w:p w14:paraId="3C8D887C" w14:textId="77777777" w:rsidR="00030275" w:rsidRPr="00234B01" w:rsidRDefault="00030275" w:rsidP="00EB5188">
            <w:pPr>
              <w:pStyle w:val="TableText"/>
              <w:rPr>
                <w:rFonts w:cs="Times New Roman"/>
              </w:rPr>
            </w:pPr>
            <w:r w:rsidRPr="006C6229">
              <w:t>153</w:t>
            </w:r>
          </w:p>
        </w:tc>
        <w:tc>
          <w:tcPr>
            <w:tcW w:w="0" w:type="auto"/>
            <w:tcBorders>
              <w:top w:val="nil"/>
              <w:left w:val="nil"/>
              <w:bottom w:val="nil"/>
              <w:right w:val="nil"/>
            </w:tcBorders>
          </w:tcPr>
          <w:p w14:paraId="1CB9C14F"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1D39B963" w14:textId="77777777" w:rsidR="00030275" w:rsidRPr="00234B01" w:rsidRDefault="00030275" w:rsidP="00EB5188">
            <w:pPr>
              <w:pStyle w:val="TableText"/>
              <w:rPr>
                <w:rFonts w:cs="Times New Roman"/>
              </w:rPr>
            </w:pPr>
            <w:r w:rsidRPr="006C6229">
              <w:t>227</w:t>
            </w:r>
          </w:p>
        </w:tc>
        <w:tc>
          <w:tcPr>
            <w:tcW w:w="0" w:type="auto"/>
            <w:tcBorders>
              <w:top w:val="nil"/>
              <w:left w:val="nil"/>
              <w:bottom w:val="nil"/>
              <w:right w:val="nil"/>
            </w:tcBorders>
            <w:hideMark/>
          </w:tcPr>
          <w:p w14:paraId="4A89BB98" w14:textId="77777777" w:rsidR="00030275" w:rsidRPr="00234B01" w:rsidRDefault="00030275" w:rsidP="00EB5188">
            <w:pPr>
              <w:pStyle w:val="TableText"/>
              <w:ind w:right="432"/>
            </w:pPr>
            <w:r w:rsidRPr="006C6229">
              <w:t>4.54</w:t>
            </w:r>
          </w:p>
        </w:tc>
      </w:tr>
      <w:tr w:rsidR="00030275" w:rsidRPr="00234B01" w14:paraId="2CC6A101" w14:textId="77777777" w:rsidTr="00EB5188">
        <w:tc>
          <w:tcPr>
            <w:tcW w:w="0" w:type="auto"/>
            <w:tcBorders>
              <w:top w:val="nil"/>
              <w:left w:val="nil"/>
              <w:bottom w:val="nil"/>
              <w:right w:val="nil"/>
            </w:tcBorders>
            <w:noWrap/>
          </w:tcPr>
          <w:p w14:paraId="7A6FC8BF" w14:textId="77777777" w:rsidR="00030275" w:rsidRPr="00234B01" w:rsidRDefault="00030275" w:rsidP="00030275">
            <w:pPr>
              <w:pStyle w:val="TableText"/>
              <w:keepNext/>
              <w:ind w:right="144"/>
              <w:rPr>
                <w:color w:val="000000"/>
              </w:rPr>
            </w:pPr>
            <w:r w:rsidRPr="006C6229">
              <w:t>5</w:t>
            </w:r>
          </w:p>
        </w:tc>
        <w:tc>
          <w:tcPr>
            <w:tcW w:w="0" w:type="auto"/>
            <w:tcBorders>
              <w:top w:val="nil"/>
              <w:left w:val="nil"/>
              <w:bottom w:val="nil"/>
              <w:right w:val="nil"/>
            </w:tcBorders>
          </w:tcPr>
          <w:p w14:paraId="2D75541B" w14:textId="77777777" w:rsidR="00030275" w:rsidRPr="00234B01" w:rsidRDefault="00030275" w:rsidP="00EB5188">
            <w:pPr>
              <w:pStyle w:val="TableText"/>
              <w:rPr>
                <w:rFonts w:cs="Times New Roman"/>
              </w:rPr>
            </w:pPr>
            <w:r w:rsidRPr="006C6229">
              <w:t>179</w:t>
            </w:r>
          </w:p>
        </w:tc>
        <w:tc>
          <w:tcPr>
            <w:tcW w:w="0" w:type="auto"/>
            <w:tcBorders>
              <w:top w:val="nil"/>
              <w:left w:val="nil"/>
              <w:bottom w:val="nil"/>
              <w:right w:val="nil"/>
            </w:tcBorders>
          </w:tcPr>
          <w:p w14:paraId="09284815"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696210EA" w14:textId="77777777" w:rsidR="00030275" w:rsidRPr="00234B01" w:rsidRDefault="00030275" w:rsidP="00EB5188">
            <w:pPr>
              <w:pStyle w:val="TableText"/>
              <w:rPr>
                <w:rFonts w:cs="Times New Roman"/>
              </w:rPr>
            </w:pPr>
            <w:r w:rsidRPr="006C6229">
              <w:t>256</w:t>
            </w:r>
          </w:p>
        </w:tc>
        <w:tc>
          <w:tcPr>
            <w:tcW w:w="0" w:type="auto"/>
            <w:tcBorders>
              <w:top w:val="nil"/>
              <w:left w:val="nil"/>
              <w:bottom w:val="nil"/>
              <w:right w:val="nil"/>
            </w:tcBorders>
          </w:tcPr>
          <w:p w14:paraId="722FBF31" w14:textId="77777777" w:rsidR="00030275" w:rsidRPr="00234B01" w:rsidRDefault="00030275" w:rsidP="00EB5188">
            <w:pPr>
              <w:pStyle w:val="TableText"/>
              <w:ind w:right="432"/>
              <w:rPr>
                <w:color w:val="000000"/>
              </w:rPr>
            </w:pPr>
            <w:r w:rsidRPr="006C6229">
              <w:t>5.12</w:t>
            </w:r>
          </w:p>
        </w:tc>
      </w:tr>
      <w:tr w:rsidR="00030275" w:rsidRPr="00234B01" w14:paraId="2190A5C0" w14:textId="77777777" w:rsidTr="00EB5188">
        <w:tc>
          <w:tcPr>
            <w:tcW w:w="0" w:type="auto"/>
            <w:tcBorders>
              <w:top w:val="nil"/>
              <w:left w:val="nil"/>
              <w:bottom w:val="nil"/>
              <w:right w:val="nil"/>
            </w:tcBorders>
            <w:noWrap/>
          </w:tcPr>
          <w:p w14:paraId="5B1B73E9" w14:textId="77777777" w:rsidR="00030275" w:rsidRPr="00234B01" w:rsidRDefault="00030275" w:rsidP="00EB5188">
            <w:pPr>
              <w:pStyle w:val="TableText"/>
              <w:ind w:right="144"/>
              <w:rPr>
                <w:color w:val="000000"/>
              </w:rPr>
            </w:pPr>
            <w:r w:rsidRPr="006C6229">
              <w:t>6</w:t>
            </w:r>
          </w:p>
        </w:tc>
        <w:tc>
          <w:tcPr>
            <w:tcW w:w="0" w:type="auto"/>
            <w:tcBorders>
              <w:top w:val="nil"/>
              <w:left w:val="nil"/>
              <w:bottom w:val="nil"/>
              <w:right w:val="nil"/>
            </w:tcBorders>
          </w:tcPr>
          <w:p w14:paraId="473A9599" w14:textId="77777777" w:rsidR="00030275" w:rsidRPr="00234B01" w:rsidRDefault="00030275" w:rsidP="00EB5188">
            <w:pPr>
              <w:pStyle w:val="TableText"/>
              <w:rPr>
                <w:rFonts w:cs="Times New Roman"/>
              </w:rPr>
            </w:pPr>
            <w:r w:rsidRPr="006C6229">
              <w:t>201</w:t>
            </w:r>
          </w:p>
        </w:tc>
        <w:tc>
          <w:tcPr>
            <w:tcW w:w="0" w:type="auto"/>
            <w:tcBorders>
              <w:top w:val="nil"/>
              <w:left w:val="nil"/>
              <w:bottom w:val="nil"/>
              <w:right w:val="nil"/>
            </w:tcBorders>
          </w:tcPr>
          <w:p w14:paraId="2D89F443"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206C747A" w14:textId="77777777" w:rsidR="00030275" w:rsidRPr="00234B01" w:rsidRDefault="00030275" w:rsidP="00EB5188">
            <w:pPr>
              <w:pStyle w:val="TableText"/>
              <w:rPr>
                <w:rFonts w:cs="Times New Roman"/>
              </w:rPr>
            </w:pPr>
            <w:r w:rsidRPr="006C6229">
              <w:t>206</w:t>
            </w:r>
          </w:p>
        </w:tc>
        <w:tc>
          <w:tcPr>
            <w:tcW w:w="0" w:type="auto"/>
            <w:tcBorders>
              <w:top w:val="nil"/>
              <w:left w:val="nil"/>
              <w:bottom w:val="nil"/>
              <w:right w:val="nil"/>
            </w:tcBorders>
          </w:tcPr>
          <w:p w14:paraId="7BBD2064" w14:textId="77777777" w:rsidR="00030275" w:rsidRPr="00234B01" w:rsidRDefault="00030275" w:rsidP="00EB5188">
            <w:pPr>
              <w:pStyle w:val="TableText"/>
              <w:ind w:right="432"/>
              <w:rPr>
                <w:color w:val="000000"/>
              </w:rPr>
            </w:pPr>
            <w:r w:rsidRPr="006C6229">
              <w:t>4.12</w:t>
            </w:r>
          </w:p>
        </w:tc>
      </w:tr>
      <w:tr w:rsidR="00030275" w:rsidRPr="00234B01" w14:paraId="588DAA57" w14:textId="77777777" w:rsidTr="00EB5188">
        <w:tc>
          <w:tcPr>
            <w:tcW w:w="0" w:type="auto"/>
            <w:tcBorders>
              <w:top w:val="nil"/>
              <w:left w:val="nil"/>
              <w:bottom w:val="nil"/>
              <w:right w:val="nil"/>
            </w:tcBorders>
            <w:noWrap/>
          </w:tcPr>
          <w:p w14:paraId="45336F52" w14:textId="77777777" w:rsidR="00030275" w:rsidRPr="00234B01" w:rsidRDefault="00030275" w:rsidP="00EB5188">
            <w:pPr>
              <w:pStyle w:val="TableText"/>
              <w:ind w:right="144"/>
              <w:rPr>
                <w:color w:val="000000"/>
              </w:rPr>
            </w:pPr>
            <w:r w:rsidRPr="006C6229">
              <w:t>7</w:t>
            </w:r>
          </w:p>
        </w:tc>
        <w:tc>
          <w:tcPr>
            <w:tcW w:w="0" w:type="auto"/>
            <w:tcBorders>
              <w:top w:val="nil"/>
              <w:left w:val="nil"/>
              <w:bottom w:val="nil"/>
              <w:right w:val="nil"/>
            </w:tcBorders>
          </w:tcPr>
          <w:p w14:paraId="61427BF2" w14:textId="77777777" w:rsidR="00030275" w:rsidRPr="00234B01" w:rsidRDefault="00030275" w:rsidP="00EB5188">
            <w:pPr>
              <w:pStyle w:val="TableText"/>
              <w:rPr>
                <w:rFonts w:cs="Times New Roman"/>
              </w:rPr>
            </w:pPr>
            <w:r w:rsidRPr="006C6229">
              <w:t>219</w:t>
            </w:r>
          </w:p>
        </w:tc>
        <w:tc>
          <w:tcPr>
            <w:tcW w:w="0" w:type="auto"/>
            <w:tcBorders>
              <w:top w:val="nil"/>
              <w:left w:val="nil"/>
              <w:bottom w:val="nil"/>
              <w:right w:val="nil"/>
            </w:tcBorders>
          </w:tcPr>
          <w:p w14:paraId="4E99E6FA"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013EEC86" w14:textId="77777777" w:rsidR="00030275" w:rsidRPr="00234B01" w:rsidRDefault="00030275" w:rsidP="00EB5188">
            <w:pPr>
              <w:pStyle w:val="TableText"/>
              <w:rPr>
                <w:rFonts w:cs="Times New Roman"/>
              </w:rPr>
            </w:pPr>
            <w:r w:rsidRPr="006C6229">
              <w:t>167</w:t>
            </w:r>
          </w:p>
        </w:tc>
        <w:tc>
          <w:tcPr>
            <w:tcW w:w="0" w:type="auto"/>
            <w:tcBorders>
              <w:top w:val="nil"/>
              <w:left w:val="nil"/>
              <w:bottom w:val="nil"/>
              <w:right w:val="nil"/>
            </w:tcBorders>
          </w:tcPr>
          <w:p w14:paraId="66049324" w14:textId="77777777" w:rsidR="00030275" w:rsidRPr="00234B01" w:rsidRDefault="00030275" w:rsidP="00EB5188">
            <w:pPr>
              <w:pStyle w:val="TableText"/>
              <w:ind w:right="432"/>
              <w:rPr>
                <w:color w:val="000000"/>
              </w:rPr>
            </w:pPr>
            <w:r w:rsidRPr="006C6229">
              <w:t>3.34</w:t>
            </w:r>
          </w:p>
        </w:tc>
      </w:tr>
      <w:tr w:rsidR="00030275" w:rsidRPr="00234B01" w14:paraId="027471FF" w14:textId="77777777" w:rsidTr="00EB5188">
        <w:tc>
          <w:tcPr>
            <w:tcW w:w="0" w:type="auto"/>
            <w:tcBorders>
              <w:top w:val="nil"/>
              <w:left w:val="nil"/>
              <w:bottom w:val="nil"/>
              <w:right w:val="nil"/>
            </w:tcBorders>
            <w:noWrap/>
          </w:tcPr>
          <w:p w14:paraId="4DCC9DE0" w14:textId="77777777" w:rsidR="00030275" w:rsidRPr="00234B01" w:rsidRDefault="00030275" w:rsidP="00EB5188">
            <w:pPr>
              <w:pStyle w:val="TableText"/>
              <w:ind w:right="144"/>
              <w:rPr>
                <w:color w:val="000000"/>
              </w:rPr>
            </w:pPr>
            <w:r w:rsidRPr="006C6229">
              <w:t>8</w:t>
            </w:r>
          </w:p>
        </w:tc>
        <w:tc>
          <w:tcPr>
            <w:tcW w:w="0" w:type="auto"/>
            <w:tcBorders>
              <w:top w:val="nil"/>
              <w:left w:val="nil"/>
              <w:bottom w:val="nil"/>
              <w:right w:val="nil"/>
            </w:tcBorders>
          </w:tcPr>
          <w:p w14:paraId="3DD18526" w14:textId="77777777" w:rsidR="00030275" w:rsidRPr="00234B01" w:rsidRDefault="00030275" w:rsidP="00EB5188">
            <w:pPr>
              <w:pStyle w:val="TableText"/>
              <w:rPr>
                <w:rFonts w:cs="Times New Roman"/>
              </w:rPr>
            </w:pPr>
            <w:r w:rsidRPr="006C6229">
              <w:t>236</w:t>
            </w:r>
          </w:p>
        </w:tc>
        <w:tc>
          <w:tcPr>
            <w:tcW w:w="0" w:type="auto"/>
            <w:tcBorders>
              <w:top w:val="nil"/>
              <w:left w:val="nil"/>
              <w:bottom w:val="nil"/>
              <w:right w:val="nil"/>
            </w:tcBorders>
          </w:tcPr>
          <w:p w14:paraId="29EDD66D"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2447E259" w14:textId="77777777" w:rsidR="00030275" w:rsidRPr="00234B01" w:rsidRDefault="00030275" w:rsidP="00EB5188">
            <w:pPr>
              <w:pStyle w:val="TableText"/>
              <w:rPr>
                <w:rFonts w:cs="Times New Roman"/>
              </w:rPr>
            </w:pPr>
            <w:r w:rsidRPr="006C6229">
              <w:t>137</w:t>
            </w:r>
          </w:p>
        </w:tc>
        <w:tc>
          <w:tcPr>
            <w:tcW w:w="0" w:type="auto"/>
            <w:tcBorders>
              <w:top w:val="nil"/>
              <w:left w:val="nil"/>
              <w:bottom w:val="nil"/>
              <w:right w:val="nil"/>
            </w:tcBorders>
          </w:tcPr>
          <w:p w14:paraId="74C3467F" w14:textId="77777777" w:rsidR="00030275" w:rsidRPr="00234B01" w:rsidRDefault="00030275" w:rsidP="00EB5188">
            <w:pPr>
              <w:pStyle w:val="TableText"/>
              <w:ind w:right="432"/>
              <w:rPr>
                <w:color w:val="000000"/>
              </w:rPr>
            </w:pPr>
            <w:r w:rsidRPr="006C6229">
              <w:t>2.74</w:t>
            </w:r>
          </w:p>
        </w:tc>
      </w:tr>
      <w:tr w:rsidR="00030275" w:rsidRPr="00234B01" w14:paraId="32C32EF1" w14:textId="77777777" w:rsidTr="00EB5188">
        <w:tc>
          <w:tcPr>
            <w:tcW w:w="0" w:type="auto"/>
            <w:tcBorders>
              <w:top w:val="nil"/>
              <w:left w:val="nil"/>
              <w:bottom w:val="nil"/>
              <w:right w:val="nil"/>
            </w:tcBorders>
            <w:noWrap/>
          </w:tcPr>
          <w:p w14:paraId="484600DA" w14:textId="77777777" w:rsidR="00030275" w:rsidRPr="00234B01" w:rsidRDefault="00030275" w:rsidP="00EB5188">
            <w:pPr>
              <w:pStyle w:val="TableText"/>
              <w:ind w:right="144"/>
              <w:rPr>
                <w:color w:val="000000"/>
              </w:rPr>
            </w:pPr>
            <w:r w:rsidRPr="006C6229">
              <w:t>9</w:t>
            </w:r>
          </w:p>
        </w:tc>
        <w:tc>
          <w:tcPr>
            <w:tcW w:w="0" w:type="auto"/>
            <w:tcBorders>
              <w:top w:val="nil"/>
              <w:left w:val="nil"/>
              <w:bottom w:val="nil"/>
              <w:right w:val="nil"/>
            </w:tcBorders>
          </w:tcPr>
          <w:p w14:paraId="409B9466" w14:textId="77777777" w:rsidR="00030275" w:rsidRPr="00234B01" w:rsidRDefault="00030275" w:rsidP="00EB5188">
            <w:pPr>
              <w:pStyle w:val="TableText"/>
              <w:rPr>
                <w:rFonts w:cs="Times New Roman"/>
              </w:rPr>
            </w:pPr>
            <w:r w:rsidRPr="006C6229">
              <w:t>252</w:t>
            </w:r>
          </w:p>
        </w:tc>
        <w:tc>
          <w:tcPr>
            <w:tcW w:w="0" w:type="auto"/>
            <w:tcBorders>
              <w:top w:val="nil"/>
              <w:left w:val="nil"/>
              <w:bottom w:val="nil"/>
              <w:right w:val="nil"/>
            </w:tcBorders>
          </w:tcPr>
          <w:p w14:paraId="2B98D86F"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21B3E9D3" w14:textId="77777777" w:rsidR="00030275" w:rsidRPr="00234B01" w:rsidRDefault="00030275" w:rsidP="00EB5188">
            <w:pPr>
              <w:pStyle w:val="TableText"/>
              <w:rPr>
                <w:rFonts w:cs="Times New Roman"/>
              </w:rPr>
            </w:pPr>
            <w:r w:rsidRPr="006C6229">
              <w:t>92</w:t>
            </w:r>
          </w:p>
        </w:tc>
        <w:tc>
          <w:tcPr>
            <w:tcW w:w="0" w:type="auto"/>
            <w:tcBorders>
              <w:top w:val="nil"/>
              <w:left w:val="nil"/>
              <w:bottom w:val="nil"/>
              <w:right w:val="nil"/>
            </w:tcBorders>
          </w:tcPr>
          <w:p w14:paraId="0E1E12C8" w14:textId="77777777" w:rsidR="00030275" w:rsidRPr="00234B01" w:rsidRDefault="00030275" w:rsidP="00EB5188">
            <w:pPr>
              <w:pStyle w:val="TableText"/>
              <w:ind w:right="432"/>
              <w:rPr>
                <w:color w:val="000000"/>
              </w:rPr>
            </w:pPr>
            <w:r w:rsidRPr="006C6229">
              <w:t>1.84</w:t>
            </w:r>
          </w:p>
        </w:tc>
      </w:tr>
      <w:tr w:rsidR="00030275" w:rsidRPr="00234B01" w14:paraId="50335B09" w14:textId="77777777" w:rsidTr="00EB5188">
        <w:tc>
          <w:tcPr>
            <w:tcW w:w="0" w:type="auto"/>
            <w:tcBorders>
              <w:top w:val="nil"/>
              <w:left w:val="nil"/>
              <w:bottom w:val="nil"/>
              <w:right w:val="nil"/>
            </w:tcBorders>
            <w:noWrap/>
          </w:tcPr>
          <w:p w14:paraId="04EC9471" w14:textId="77777777" w:rsidR="00030275" w:rsidRPr="00234B01" w:rsidRDefault="00030275" w:rsidP="00EB5188">
            <w:pPr>
              <w:pStyle w:val="TableText"/>
              <w:ind w:right="144"/>
              <w:rPr>
                <w:color w:val="000000"/>
              </w:rPr>
            </w:pPr>
            <w:r w:rsidRPr="006C6229">
              <w:t>10</w:t>
            </w:r>
          </w:p>
        </w:tc>
        <w:tc>
          <w:tcPr>
            <w:tcW w:w="0" w:type="auto"/>
            <w:tcBorders>
              <w:top w:val="nil"/>
              <w:left w:val="nil"/>
              <w:bottom w:val="nil"/>
              <w:right w:val="nil"/>
            </w:tcBorders>
          </w:tcPr>
          <w:p w14:paraId="03077212" w14:textId="77777777" w:rsidR="00030275" w:rsidRPr="00234B01" w:rsidRDefault="00030275" w:rsidP="00EB5188">
            <w:pPr>
              <w:pStyle w:val="TableText"/>
              <w:rPr>
                <w:rFonts w:cs="Times New Roman"/>
              </w:rPr>
            </w:pPr>
            <w:r w:rsidRPr="006C6229">
              <w:t>266</w:t>
            </w:r>
          </w:p>
        </w:tc>
        <w:tc>
          <w:tcPr>
            <w:tcW w:w="0" w:type="auto"/>
            <w:tcBorders>
              <w:top w:val="nil"/>
              <w:left w:val="nil"/>
              <w:bottom w:val="nil"/>
              <w:right w:val="nil"/>
            </w:tcBorders>
          </w:tcPr>
          <w:p w14:paraId="4FAFC6CC"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256A6B09" w14:textId="77777777" w:rsidR="00030275" w:rsidRPr="00234B01" w:rsidRDefault="00030275" w:rsidP="00EB5188">
            <w:pPr>
              <w:pStyle w:val="TableText"/>
              <w:rPr>
                <w:rFonts w:cs="Times New Roman"/>
              </w:rPr>
            </w:pPr>
            <w:r w:rsidRPr="006C6229">
              <w:t>89</w:t>
            </w:r>
          </w:p>
        </w:tc>
        <w:tc>
          <w:tcPr>
            <w:tcW w:w="0" w:type="auto"/>
            <w:tcBorders>
              <w:top w:val="nil"/>
              <w:left w:val="nil"/>
              <w:bottom w:val="nil"/>
              <w:right w:val="nil"/>
            </w:tcBorders>
          </w:tcPr>
          <w:p w14:paraId="7E990A76" w14:textId="77777777" w:rsidR="00030275" w:rsidRPr="00234B01" w:rsidRDefault="00030275" w:rsidP="00EB5188">
            <w:pPr>
              <w:pStyle w:val="TableText"/>
              <w:ind w:right="432"/>
              <w:rPr>
                <w:color w:val="000000"/>
              </w:rPr>
            </w:pPr>
            <w:r w:rsidRPr="006C6229">
              <w:t>1.78</w:t>
            </w:r>
          </w:p>
        </w:tc>
      </w:tr>
      <w:tr w:rsidR="00030275" w:rsidRPr="00234B01" w14:paraId="1AD6678C" w14:textId="77777777" w:rsidTr="00EB5188">
        <w:tc>
          <w:tcPr>
            <w:tcW w:w="0" w:type="auto"/>
            <w:tcBorders>
              <w:top w:val="nil"/>
              <w:left w:val="nil"/>
              <w:bottom w:val="nil"/>
              <w:right w:val="nil"/>
            </w:tcBorders>
            <w:noWrap/>
          </w:tcPr>
          <w:p w14:paraId="5D384002" w14:textId="77777777" w:rsidR="00030275" w:rsidRPr="00234B01" w:rsidRDefault="00030275" w:rsidP="00EB5188">
            <w:pPr>
              <w:pStyle w:val="TableText"/>
              <w:ind w:right="144"/>
              <w:rPr>
                <w:color w:val="000000"/>
              </w:rPr>
            </w:pPr>
            <w:r w:rsidRPr="006C6229">
              <w:t>11</w:t>
            </w:r>
          </w:p>
        </w:tc>
        <w:tc>
          <w:tcPr>
            <w:tcW w:w="0" w:type="auto"/>
            <w:tcBorders>
              <w:top w:val="nil"/>
              <w:left w:val="nil"/>
              <w:bottom w:val="nil"/>
              <w:right w:val="nil"/>
            </w:tcBorders>
          </w:tcPr>
          <w:p w14:paraId="51FC8177" w14:textId="77777777" w:rsidR="00030275" w:rsidRPr="00234B01" w:rsidRDefault="00030275" w:rsidP="00EB5188">
            <w:pPr>
              <w:pStyle w:val="TableText"/>
              <w:rPr>
                <w:rFonts w:cs="Times New Roman"/>
              </w:rPr>
            </w:pPr>
            <w:r w:rsidRPr="006C6229">
              <w:t>279</w:t>
            </w:r>
          </w:p>
        </w:tc>
        <w:tc>
          <w:tcPr>
            <w:tcW w:w="0" w:type="auto"/>
            <w:tcBorders>
              <w:top w:val="nil"/>
              <w:left w:val="nil"/>
              <w:bottom w:val="nil"/>
              <w:right w:val="nil"/>
            </w:tcBorders>
          </w:tcPr>
          <w:p w14:paraId="5EFF8BEB"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0CA7A079" w14:textId="77777777" w:rsidR="00030275" w:rsidRPr="00234B01" w:rsidRDefault="00030275" w:rsidP="00EB5188">
            <w:pPr>
              <w:pStyle w:val="TableText"/>
              <w:rPr>
                <w:rFonts w:cs="Times New Roman"/>
              </w:rPr>
            </w:pPr>
            <w:r w:rsidRPr="006C6229">
              <w:t>76</w:t>
            </w:r>
          </w:p>
        </w:tc>
        <w:tc>
          <w:tcPr>
            <w:tcW w:w="0" w:type="auto"/>
            <w:tcBorders>
              <w:top w:val="nil"/>
              <w:left w:val="nil"/>
              <w:bottom w:val="nil"/>
              <w:right w:val="nil"/>
            </w:tcBorders>
          </w:tcPr>
          <w:p w14:paraId="15C3FD3A" w14:textId="77777777" w:rsidR="00030275" w:rsidRPr="00234B01" w:rsidRDefault="00030275" w:rsidP="00EB5188">
            <w:pPr>
              <w:pStyle w:val="TableText"/>
              <w:ind w:right="432"/>
              <w:rPr>
                <w:color w:val="000000"/>
              </w:rPr>
            </w:pPr>
            <w:r w:rsidRPr="006C6229">
              <w:t>1.52</w:t>
            </w:r>
          </w:p>
        </w:tc>
      </w:tr>
      <w:tr w:rsidR="00030275" w:rsidRPr="00234B01" w14:paraId="189ED084" w14:textId="77777777" w:rsidTr="00EB5188">
        <w:tc>
          <w:tcPr>
            <w:tcW w:w="0" w:type="auto"/>
            <w:tcBorders>
              <w:top w:val="nil"/>
              <w:left w:val="nil"/>
              <w:bottom w:val="nil"/>
              <w:right w:val="nil"/>
            </w:tcBorders>
            <w:noWrap/>
          </w:tcPr>
          <w:p w14:paraId="2E4F38A8" w14:textId="77777777" w:rsidR="00030275" w:rsidRPr="00234B01" w:rsidRDefault="00030275" w:rsidP="00EB5188">
            <w:pPr>
              <w:pStyle w:val="TableText"/>
              <w:ind w:right="144"/>
              <w:rPr>
                <w:color w:val="000000"/>
              </w:rPr>
            </w:pPr>
            <w:r w:rsidRPr="006C6229">
              <w:t>12</w:t>
            </w:r>
          </w:p>
        </w:tc>
        <w:tc>
          <w:tcPr>
            <w:tcW w:w="0" w:type="auto"/>
            <w:tcBorders>
              <w:top w:val="nil"/>
              <w:left w:val="nil"/>
              <w:bottom w:val="nil"/>
              <w:right w:val="nil"/>
            </w:tcBorders>
          </w:tcPr>
          <w:p w14:paraId="303D53DB" w14:textId="77777777" w:rsidR="00030275" w:rsidRPr="00234B01" w:rsidRDefault="00030275" w:rsidP="00EB5188">
            <w:pPr>
              <w:pStyle w:val="TableText"/>
              <w:rPr>
                <w:rFonts w:cs="Times New Roman"/>
              </w:rPr>
            </w:pPr>
            <w:r w:rsidRPr="006C6229">
              <w:t>292</w:t>
            </w:r>
          </w:p>
        </w:tc>
        <w:tc>
          <w:tcPr>
            <w:tcW w:w="0" w:type="auto"/>
            <w:tcBorders>
              <w:top w:val="nil"/>
              <w:left w:val="nil"/>
              <w:bottom w:val="nil"/>
              <w:right w:val="nil"/>
            </w:tcBorders>
          </w:tcPr>
          <w:p w14:paraId="3BC6D5B2"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5600DF09" w14:textId="77777777" w:rsidR="00030275" w:rsidRPr="00234B01" w:rsidRDefault="00030275" w:rsidP="00EB5188">
            <w:pPr>
              <w:pStyle w:val="TableText"/>
              <w:rPr>
                <w:rFonts w:cs="Times New Roman"/>
              </w:rPr>
            </w:pPr>
            <w:r w:rsidRPr="006C6229">
              <w:t>82</w:t>
            </w:r>
          </w:p>
        </w:tc>
        <w:tc>
          <w:tcPr>
            <w:tcW w:w="0" w:type="auto"/>
            <w:tcBorders>
              <w:top w:val="nil"/>
              <w:left w:val="nil"/>
              <w:bottom w:val="nil"/>
              <w:right w:val="nil"/>
            </w:tcBorders>
          </w:tcPr>
          <w:p w14:paraId="7A794025" w14:textId="77777777" w:rsidR="00030275" w:rsidRPr="00234B01" w:rsidRDefault="00030275" w:rsidP="00EB5188">
            <w:pPr>
              <w:pStyle w:val="TableText"/>
              <w:ind w:right="432"/>
              <w:rPr>
                <w:color w:val="000000"/>
              </w:rPr>
            </w:pPr>
            <w:r w:rsidRPr="006C6229">
              <w:t>1.64</w:t>
            </w:r>
          </w:p>
        </w:tc>
      </w:tr>
      <w:tr w:rsidR="00030275" w:rsidRPr="00234B01" w14:paraId="21C8C567" w14:textId="77777777" w:rsidTr="00EB5188">
        <w:tc>
          <w:tcPr>
            <w:tcW w:w="0" w:type="auto"/>
            <w:tcBorders>
              <w:top w:val="nil"/>
              <w:left w:val="nil"/>
              <w:bottom w:val="nil"/>
              <w:right w:val="nil"/>
            </w:tcBorders>
            <w:noWrap/>
          </w:tcPr>
          <w:p w14:paraId="1FB22236" w14:textId="77777777" w:rsidR="00030275" w:rsidRPr="00234B01" w:rsidRDefault="00030275" w:rsidP="00EB5188">
            <w:pPr>
              <w:pStyle w:val="TableText"/>
              <w:ind w:right="144"/>
              <w:rPr>
                <w:color w:val="000000"/>
              </w:rPr>
            </w:pPr>
            <w:r w:rsidRPr="006C6229">
              <w:t>13</w:t>
            </w:r>
          </w:p>
        </w:tc>
        <w:tc>
          <w:tcPr>
            <w:tcW w:w="0" w:type="auto"/>
            <w:tcBorders>
              <w:top w:val="nil"/>
              <w:left w:val="nil"/>
              <w:bottom w:val="nil"/>
              <w:right w:val="nil"/>
            </w:tcBorders>
          </w:tcPr>
          <w:p w14:paraId="0FD72552" w14:textId="77777777" w:rsidR="00030275" w:rsidRPr="00234B01" w:rsidRDefault="00030275" w:rsidP="00EB5188">
            <w:pPr>
              <w:pStyle w:val="TableText"/>
              <w:rPr>
                <w:rFonts w:cs="Times New Roman"/>
              </w:rPr>
            </w:pPr>
            <w:r w:rsidRPr="006C6229">
              <w:t>304</w:t>
            </w:r>
          </w:p>
        </w:tc>
        <w:tc>
          <w:tcPr>
            <w:tcW w:w="0" w:type="auto"/>
            <w:tcBorders>
              <w:top w:val="nil"/>
              <w:left w:val="nil"/>
              <w:bottom w:val="nil"/>
              <w:right w:val="nil"/>
            </w:tcBorders>
          </w:tcPr>
          <w:p w14:paraId="4BBF7B01"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0BDEA265" w14:textId="77777777" w:rsidR="00030275" w:rsidRPr="00234B01" w:rsidRDefault="00030275" w:rsidP="00EB5188">
            <w:pPr>
              <w:pStyle w:val="TableText"/>
              <w:rPr>
                <w:rFonts w:cs="Times New Roman"/>
              </w:rPr>
            </w:pPr>
            <w:r w:rsidRPr="006C6229">
              <w:t>74</w:t>
            </w:r>
          </w:p>
        </w:tc>
        <w:tc>
          <w:tcPr>
            <w:tcW w:w="0" w:type="auto"/>
            <w:tcBorders>
              <w:top w:val="nil"/>
              <w:left w:val="nil"/>
              <w:bottom w:val="nil"/>
              <w:right w:val="nil"/>
            </w:tcBorders>
          </w:tcPr>
          <w:p w14:paraId="7708A5AD" w14:textId="77777777" w:rsidR="00030275" w:rsidRPr="00234B01" w:rsidRDefault="00030275" w:rsidP="00EB5188">
            <w:pPr>
              <w:pStyle w:val="TableText"/>
              <w:ind w:right="432"/>
              <w:rPr>
                <w:color w:val="000000"/>
              </w:rPr>
            </w:pPr>
            <w:r w:rsidRPr="006C6229">
              <w:t>1.48</w:t>
            </w:r>
          </w:p>
        </w:tc>
      </w:tr>
      <w:tr w:rsidR="00030275" w:rsidRPr="00234B01" w14:paraId="48BDDA83" w14:textId="77777777" w:rsidTr="00EB5188">
        <w:tc>
          <w:tcPr>
            <w:tcW w:w="0" w:type="auto"/>
            <w:tcBorders>
              <w:top w:val="nil"/>
              <w:left w:val="nil"/>
              <w:bottom w:val="nil"/>
              <w:right w:val="nil"/>
            </w:tcBorders>
            <w:noWrap/>
          </w:tcPr>
          <w:p w14:paraId="2E49B518" w14:textId="77777777" w:rsidR="00030275" w:rsidRPr="00234B01" w:rsidRDefault="00030275" w:rsidP="00EB5188">
            <w:pPr>
              <w:pStyle w:val="TableText"/>
              <w:ind w:right="144"/>
              <w:rPr>
                <w:color w:val="000000"/>
              </w:rPr>
            </w:pPr>
            <w:r w:rsidRPr="006C6229">
              <w:t>14</w:t>
            </w:r>
          </w:p>
        </w:tc>
        <w:tc>
          <w:tcPr>
            <w:tcW w:w="0" w:type="auto"/>
            <w:tcBorders>
              <w:top w:val="nil"/>
              <w:left w:val="nil"/>
              <w:bottom w:val="nil"/>
              <w:right w:val="nil"/>
            </w:tcBorders>
          </w:tcPr>
          <w:p w14:paraId="5CB527CB" w14:textId="77777777" w:rsidR="00030275" w:rsidRPr="00234B01" w:rsidRDefault="00030275" w:rsidP="00EB5188">
            <w:pPr>
              <w:pStyle w:val="TableText"/>
              <w:rPr>
                <w:rFonts w:cs="Times New Roman"/>
              </w:rPr>
            </w:pPr>
            <w:r w:rsidRPr="006C6229">
              <w:t>316</w:t>
            </w:r>
          </w:p>
        </w:tc>
        <w:tc>
          <w:tcPr>
            <w:tcW w:w="0" w:type="auto"/>
            <w:tcBorders>
              <w:top w:val="nil"/>
              <w:left w:val="nil"/>
              <w:bottom w:val="nil"/>
              <w:right w:val="nil"/>
            </w:tcBorders>
          </w:tcPr>
          <w:p w14:paraId="2CC47AED"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08ACAA52" w14:textId="77777777" w:rsidR="00030275" w:rsidRPr="00234B01" w:rsidRDefault="00030275" w:rsidP="00EB5188">
            <w:pPr>
              <w:pStyle w:val="TableText"/>
              <w:rPr>
                <w:rFonts w:cs="Times New Roman"/>
              </w:rPr>
            </w:pPr>
            <w:r w:rsidRPr="006C6229">
              <w:t>80</w:t>
            </w:r>
          </w:p>
        </w:tc>
        <w:tc>
          <w:tcPr>
            <w:tcW w:w="0" w:type="auto"/>
            <w:tcBorders>
              <w:top w:val="nil"/>
              <w:left w:val="nil"/>
              <w:bottom w:val="nil"/>
              <w:right w:val="nil"/>
            </w:tcBorders>
          </w:tcPr>
          <w:p w14:paraId="630EC58F" w14:textId="77777777" w:rsidR="00030275" w:rsidRPr="00234B01" w:rsidRDefault="00030275" w:rsidP="00EB5188">
            <w:pPr>
              <w:pStyle w:val="TableText"/>
              <w:ind w:right="432"/>
              <w:rPr>
                <w:color w:val="000000"/>
              </w:rPr>
            </w:pPr>
            <w:r w:rsidRPr="006C6229">
              <w:t>1.60</w:t>
            </w:r>
          </w:p>
        </w:tc>
      </w:tr>
      <w:tr w:rsidR="00030275" w:rsidRPr="00234B01" w14:paraId="2E50979A" w14:textId="77777777" w:rsidTr="00EB5188">
        <w:tc>
          <w:tcPr>
            <w:tcW w:w="0" w:type="auto"/>
            <w:tcBorders>
              <w:top w:val="nil"/>
              <w:left w:val="nil"/>
              <w:bottom w:val="nil"/>
              <w:right w:val="nil"/>
            </w:tcBorders>
            <w:noWrap/>
          </w:tcPr>
          <w:p w14:paraId="3674AC15" w14:textId="77777777" w:rsidR="00030275" w:rsidRPr="00234B01" w:rsidRDefault="00030275" w:rsidP="00EB5188">
            <w:pPr>
              <w:pStyle w:val="TableText"/>
              <w:ind w:right="144"/>
              <w:rPr>
                <w:color w:val="000000"/>
              </w:rPr>
            </w:pPr>
            <w:r w:rsidRPr="006C6229">
              <w:t>15</w:t>
            </w:r>
          </w:p>
        </w:tc>
        <w:tc>
          <w:tcPr>
            <w:tcW w:w="0" w:type="auto"/>
            <w:tcBorders>
              <w:top w:val="nil"/>
              <w:left w:val="nil"/>
              <w:bottom w:val="nil"/>
              <w:right w:val="nil"/>
            </w:tcBorders>
          </w:tcPr>
          <w:p w14:paraId="34FA68F6" w14:textId="77777777" w:rsidR="00030275" w:rsidRPr="00234B01" w:rsidRDefault="00030275" w:rsidP="00EB5188">
            <w:pPr>
              <w:pStyle w:val="TableText"/>
              <w:rPr>
                <w:rFonts w:cs="Times New Roman"/>
              </w:rPr>
            </w:pPr>
            <w:r w:rsidRPr="006C6229">
              <w:t>327</w:t>
            </w:r>
          </w:p>
        </w:tc>
        <w:tc>
          <w:tcPr>
            <w:tcW w:w="0" w:type="auto"/>
            <w:tcBorders>
              <w:top w:val="nil"/>
              <w:left w:val="nil"/>
              <w:bottom w:val="nil"/>
              <w:right w:val="nil"/>
            </w:tcBorders>
          </w:tcPr>
          <w:p w14:paraId="05997C37"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6C3EEB19" w14:textId="77777777" w:rsidR="00030275" w:rsidRPr="00234B01" w:rsidRDefault="00030275" w:rsidP="00EB5188">
            <w:pPr>
              <w:pStyle w:val="TableText"/>
              <w:rPr>
                <w:rFonts w:cs="Times New Roman"/>
              </w:rPr>
            </w:pPr>
            <w:r w:rsidRPr="006C6229">
              <w:t>66</w:t>
            </w:r>
          </w:p>
        </w:tc>
        <w:tc>
          <w:tcPr>
            <w:tcW w:w="0" w:type="auto"/>
            <w:tcBorders>
              <w:top w:val="nil"/>
              <w:left w:val="nil"/>
              <w:bottom w:val="nil"/>
              <w:right w:val="nil"/>
            </w:tcBorders>
          </w:tcPr>
          <w:p w14:paraId="44CE02DC" w14:textId="77777777" w:rsidR="00030275" w:rsidRPr="00234B01" w:rsidRDefault="00030275" w:rsidP="00EB5188">
            <w:pPr>
              <w:pStyle w:val="TableText"/>
              <w:ind w:right="432"/>
              <w:rPr>
                <w:color w:val="000000"/>
              </w:rPr>
            </w:pPr>
            <w:r w:rsidRPr="006C6229">
              <w:t>1.32</w:t>
            </w:r>
          </w:p>
        </w:tc>
      </w:tr>
      <w:tr w:rsidR="00030275" w:rsidRPr="00234B01" w14:paraId="1A5CB6B2" w14:textId="77777777" w:rsidTr="00EB5188">
        <w:tc>
          <w:tcPr>
            <w:tcW w:w="0" w:type="auto"/>
            <w:tcBorders>
              <w:top w:val="nil"/>
              <w:left w:val="nil"/>
              <w:bottom w:val="nil"/>
              <w:right w:val="nil"/>
            </w:tcBorders>
            <w:noWrap/>
          </w:tcPr>
          <w:p w14:paraId="64D4B514" w14:textId="77777777" w:rsidR="00030275" w:rsidRPr="00234B01" w:rsidRDefault="00030275" w:rsidP="00EB5188">
            <w:pPr>
              <w:pStyle w:val="TableText"/>
              <w:ind w:right="144"/>
              <w:rPr>
                <w:color w:val="000000"/>
              </w:rPr>
            </w:pPr>
            <w:r w:rsidRPr="006C6229">
              <w:t>16</w:t>
            </w:r>
          </w:p>
        </w:tc>
        <w:tc>
          <w:tcPr>
            <w:tcW w:w="0" w:type="auto"/>
            <w:tcBorders>
              <w:top w:val="nil"/>
              <w:left w:val="nil"/>
              <w:bottom w:val="nil"/>
              <w:right w:val="nil"/>
            </w:tcBorders>
          </w:tcPr>
          <w:p w14:paraId="4F339AB4" w14:textId="77777777" w:rsidR="00030275" w:rsidRPr="00234B01" w:rsidRDefault="00030275" w:rsidP="00EB5188">
            <w:pPr>
              <w:pStyle w:val="TableText"/>
              <w:rPr>
                <w:rFonts w:cs="Times New Roman"/>
              </w:rPr>
            </w:pPr>
            <w:r w:rsidRPr="006C6229">
              <w:t>339</w:t>
            </w:r>
          </w:p>
        </w:tc>
        <w:tc>
          <w:tcPr>
            <w:tcW w:w="0" w:type="auto"/>
            <w:tcBorders>
              <w:top w:val="nil"/>
              <w:left w:val="nil"/>
              <w:bottom w:val="nil"/>
              <w:right w:val="nil"/>
            </w:tcBorders>
          </w:tcPr>
          <w:p w14:paraId="09C2CE73"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1176CA34" w14:textId="77777777" w:rsidR="00030275" w:rsidRPr="00234B01" w:rsidRDefault="00030275" w:rsidP="00EB5188">
            <w:pPr>
              <w:pStyle w:val="TableText"/>
              <w:rPr>
                <w:rFonts w:cs="Times New Roman"/>
              </w:rPr>
            </w:pPr>
            <w:r w:rsidRPr="006C6229">
              <w:t>65</w:t>
            </w:r>
          </w:p>
        </w:tc>
        <w:tc>
          <w:tcPr>
            <w:tcW w:w="0" w:type="auto"/>
            <w:tcBorders>
              <w:top w:val="nil"/>
              <w:left w:val="nil"/>
              <w:bottom w:val="nil"/>
              <w:right w:val="nil"/>
            </w:tcBorders>
          </w:tcPr>
          <w:p w14:paraId="1537D7C1" w14:textId="77777777" w:rsidR="00030275" w:rsidRPr="00234B01" w:rsidRDefault="00030275" w:rsidP="00EB5188">
            <w:pPr>
              <w:pStyle w:val="TableText"/>
              <w:ind w:right="432"/>
              <w:rPr>
                <w:color w:val="000000"/>
              </w:rPr>
            </w:pPr>
            <w:r w:rsidRPr="006C6229">
              <w:t>1.30</w:t>
            </w:r>
          </w:p>
        </w:tc>
      </w:tr>
      <w:tr w:rsidR="00030275" w:rsidRPr="00234B01" w14:paraId="5E043929" w14:textId="77777777" w:rsidTr="00EB5188">
        <w:tc>
          <w:tcPr>
            <w:tcW w:w="0" w:type="auto"/>
            <w:tcBorders>
              <w:top w:val="nil"/>
              <w:left w:val="nil"/>
              <w:bottom w:val="nil"/>
              <w:right w:val="nil"/>
            </w:tcBorders>
            <w:noWrap/>
          </w:tcPr>
          <w:p w14:paraId="71D98B40" w14:textId="77777777" w:rsidR="00030275" w:rsidRPr="00234B01" w:rsidRDefault="00030275" w:rsidP="00EB5188">
            <w:pPr>
              <w:pStyle w:val="TableText"/>
              <w:ind w:right="144"/>
              <w:rPr>
                <w:color w:val="000000"/>
              </w:rPr>
            </w:pPr>
            <w:r w:rsidRPr="006C6229">
              <w:t>17</w:t>
            </w:r>
          </w:p>
        </w:tc>
        <w:tc>
          <w:tcPr>
            <w:tcW w:w="0" w:type="auto"/>
            <w:tcBorders>
              <w:top w:val="nil"/>
              <w:left w:val="nil"/>
              <w:bottom w:val="nil"/>
              <w:right w:val="nil"/>
            </w:tcBorders>
          </w:tcPr>
          <w:p w14:paraId="41C0061E" w14:textId="77777777" w:rsidR="00030275" w:rsidRPr="00234B01" w:rsidRDefault="00030275" w:rsidP="00EB5188">
            <w:pPr>
              <w:pStyle w:val="TableText"/>
              <w:rPr>
                <w:rFonts w:cs="Times New Roman"/>
              </w:rPr>
            </w:pPr>
            <w:r w:rsidRPr="006C6229">
              <w:t>350</w:t>
            </w:r>
          </w:p>
        </w:tc>
        <w:tc>
          <w:tcPr>
            <w:tcW w:w="0" w:type="auto"/>
            <w:tcBorders>
              <w:top w:val="nil"/>
              <w:left w:val="nil"/>
              <w:bottom w:val="nil"/>
              <w:right w:val="nil"/>
            </w:tcBorders>
          </w:tcPr>
          <w:p w14:paraId="7EB78E14"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62D285A8" w14:textId="77777777" w:rsidR="00030275" w:rsidRPr="00234B01" w:rsidRDefault="00030275" w:rsidP="00EB5188">
            <w:pPr>
              <w:pStyle w:val="TableText"/>
              <w:rPr>
                <w:rFonts w:cs="Times New Roman"/>
              </w:rPr>
            </w:pPr>
            <w:r w:rsidRPr="006C6229">
              <w:t>58</w:t>
            </w:r>
          </w:p>
        </w:tc>
        <w:tc>
          <w:tcPr>
            <w:tcW w:w="0" w:type="auto"/>
            <w:tcBorders>
              <w:top w:val="nil"/>
              <w:left w:val="nil"/>
              <w:bottom w:val="nil"/>
              <w:right w:val="nil"/>
            </w:tcBorders>
          </w:tcPr>
          <w:p w14:paraId="415E698E" w14:textId="77777777" w:rsidR="00030275" w:rsidRPr="00234B01" w:rsidRDefault="00030275" w:rsidP="00EB5188">
            <w:pPr>
              <w:pStyle w:val="TableText"/>
              <w:ind w:right="432"/>
              <w:rPr>
                <w:color w:val="000000"/>
              </w:rPr>
            </w:pPr>
            <w:r w:rsidRPr="006C6229">
              <w:t>1.16</w:t>
            </w:r>
          </w:p>
        </w:tc>
      </w:tr>
      <w:tr w:rsidR="00030275" w:rsidRPr="00234B01" w14:paraId="2CBE9D8D" w14:textId="77777777" w:rsidTr="00EB5188">
        <w:tc>
          <w:tcPr>
            <w:tcW w:w="0" w:type="auto"/>
            <w:tcBorders>
              <w:top w:val="nil"/>
              <w:left w:val="nil"/>
              <w:bottom w:val="nil"/>
              <w:right w:val="nil"/>
            </w:tcBorders>
            <w:noWrap/>
          </w:tcPr>
          <w:p w14:paraId="6311CC29" w14:textId="77777777" w:rsidR="00030275" w:rsidRPr="00234B01" w:rsidRDefault="00030275" w:rsidP="00EB5188">
            <w:pPr>
              <w:pStyle w:val="TableText"/>
              <w:ind w:right="144"/>
              <w:rPr>
                <w:color w:val="000000"/>
              </w:rPr>
            </w:pPr>
            <w:r w:rsidRPr="006C6229">
              <w:t>18</w:t>
            </w:r>
          </w:p>
        </w:tc>
        <w:tc>
          <w:tcPr>
            <w:tcW w:w="0" w:type="auto"/>
            <w:tcBorders>
              <w:top w:val="nil"/>
              <w:left w:val="nil"/>
              <w:bottom w:val="nil"/>
              <w:right w:val="nil"/>
            </w:tcBorders>
          </w:tcPr>
          <w:p w14:paraId="3CD21ACF" w14:textId="77777777" w:rsidR="00030275" w:rsidRPr="00234B01" w:rsidRDefault="00030275" w:rsidP="00EB5188">
            <w:pPr>
              <w:pStyle w:val="TableText"/>
              <w:rPr>
                <w:rFonts w:cs="Times New Roman"/>
              </w:rPr>
            </w:pPr>
            <w:r w:rsidRPr="006C6229">
              <w:t>362</w:t>
            </w:r>
          </w:p>
        </w:tc>
        <w:tc>
          <w:tcPr>
            <w:tcW w:w="0" w:type="auto"/>
            <w:tcBorders>
              <w:top w:val="nil"/>
              <w:left w:val="nil"/>
              <w:bottom w:val="nil"/>
              <w:right w:val="nil"/>
            </w:tcBorders>
          </w:tcPr>
          <w:p w14:paraId="635B4FD6" w14:textId="77777777" w:rsidR="00030275" w:rsidRPr="00234B01" w:rsidRDefault="00030275" w:rsidP="00EB5188">
            <w:pPr>
              <w:pStyle w:val="TableText"/>
              <w:ind w:right="288"/>
            </w:pPr>
            <w:r w:rsidRPr="006C6229">
              <w:t>1</w:t>
            </w:r>
          </w:p>
        </w:tc>
        <w:tc>
          <w:tcPr>
            <w:tcW w:w="0" w:type="auto"/>
            <w:tcBorders>
              <w:top w:val="nil"/>
              <w:left w:val="nil"/>
              <w:bottom w:val="nil"/>
              <w:right w:val="nil"/>
            </w:tcBorders>
          </w:tcPr>
          <w:p w14:paraId="4112C060" w14:textId="77777777" w:rsidR="00030275" w:rsidRPr="00234B01" w:rsidRDefault="00030275" w:rsidP="00EB5188">
            <w:pPr>
              <w:pStyle w:val="TableText"/>
              <w:rPr>
                <w:rFonts w:cs="Times New Roman"/>
              </w:rPr>
            </w:pPr>
            <w:r w:rsidRPr="006C6229">
              <w:t>71</w:t>
            </w:r>
          </w:p>
        </w:tc>
        <w:tc>
          <w:tcPr>
            <w:tcW w:w="0" w:type="auto"/>
            <w:tcBorders>
              <w:top w:val="nil"/>
              <w:left w:val="nil"/>
              <w:bottom w:val="nil"/>
              <w:right w:val="nil"/>
            </w:tcBorders>
          </w:tcPr>
          <w:p w14:paraId="076AF17B" w14:textId="77777777" w:rsidR="00030275" w:rsidRPr="00234B01" w:rsidRDefault="00030275" w:rsidP="00EB5188">
            <w:pPr>
              <w:pStyle w:val="TableText"/>
              <w:ind w:right="432"/>
              <w:rPr>
                <w:color w:val="000000"/>
              </w:rPr>
            </w:pPr>
            <w:r w:rsidRPr="006C6229">
              <w:t>1.42</w:t>
            </w:r>
          </w:p>
        </w:tc>
      </w:tr>
      <w:tr w:rsidR="00030275" w:rsidRPr="00234B01" w14:paraId="2ABEBB0A" w14:textId="77777777" w:rsidTr="00EB5188">
        <w:tc>
          <w:tcPr>
            <w:tcW w:w="0" w:type="auto"/>
            <w:tcBorders>
              <w:top w:val="nil"/>
              <w:left w:val="nil"/>
              <w:bottom w:val="nil"/>
              <w:right w:val="nil"/>
            </w:tcBorders>
            <w:noWrap/>
          </w:tcPr>
          <w:p w14:paraId="27AF07F6" w14:textId="77777777" w:rsidR="00030275" w:rsidRPr="00234B01" w:rsidRDefault="00030275" w:rsidP="00EB5188">
            <w:pPr>
              <w:pStyle w:val="TableText"/>
              <w:ind w:right="144"/>
              <w:rPr>
                <w:color w:val="000000"/>
              </w:rPr>
            </w:pPr>
            <w:r w:rsidRPr="006C6229">
              <w:t>19</w:t>
            </w:r>
          </w:p>
        </w:tc>
        <w:tc>
          <w:tcPr>
            <w:tcW w:w="0" w:type="auto"/>
            <w:tcBorders>
              <w:top w:val="nil"/>
              <w:left w:val="nil"/>
              <w:bottom w:val="nil"/>
              <w:right w:val="nil"/>
            </w:tcBorders>
          </w:tcPr>
          <w:p w14:paraId="00D124C3" w14:textId="77777777" w:rsidR="00030275" w:rsidRPr="00234B01" w:rsidRDefault="00030275" w:rsidP="00EB5188">
            <w:pPr>
              <w:pStyle w:val="TableText"/>
              <w:rPr>
                <w:rFonts w:cs="Times New Roman"/>
              </w:rPr>
            </w:pPr>
            <w:r w:rsidRPr="006C6229">
              <w:t>374</w:t>
            </w:r>
          </w:p>
        </w:tc>
        <w:tc>
          <w:tcPr>
            <w:tcW w:w="0" w:type="auto"/>
            <w:tcBorders>
              <w:top w:val="nil"/>
              <w:left w:val="nil"/>
              <w:bottom w:val="nil"/>
              <w:right w:val="nil"/>
            </w:tcBorders>
          </w:tcPr>
          <w:p w14:paraId="727C0FC0"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1C751A76" w14:textId="77777777" w:rsidR="00030275" w:rsidRPr="00234B01" w:rsidRDefault="00030275" w:rsidP="00EB5188">
            <w:pPr>
              <w:pStyle w:val="TableText"/>
              <w:rPr>
                <w:rFonts w:cs="Times New Roman"/>
              </w:rPr>
            </w:pPr>
            <w:r w:rsidRPr="006C6229">
              <w:t>61</w:t>
            </w:r>
          </w:p>
        </w:tc>
        <w:tc>
          <w:tcPr>
            <w:tcW w:w="0" w:type="auto"/>
            <w:tcBorders>
              <w:top w:val="nil"/>
              <w:left w:val="nil"/>
              <w:bottom w:val="nil"/>
              <w:right w:val="nil"/>
            </w:tcBorders>
          </w:tcPr>
          <w:p w14:paraId="5384DA7C" w14:textId="77777777" w:rsidR="00030275" w:rsidRPr="00234B01" w:rsidRDefault="00030275" w:rsidP="00EB5188">
            <w:pPr>
              <w:pStyle w:val="TableText"/>
              <w:ind w:right="432"/>
              <w:rPr>
                <w:color w:val="000000"/>
              </w:rPr>
            </w:pPr>
            <w:r w:rsidRPr="006C6229">
              <w:t>1.22</w:t>
            </w:r>
          </w:p>
        </w:tc>
      </w:tr>
      <w:tr w:rsidR="00030275" w:rsidRPr="00234B01" w14:paraId="75412E9D" w14:textId="77777777" w:rsidTr="00EB5188">
        <w:tc>
          <w:tcPr>
            <w:tcW w:w="0" w:type="auto"/>
            <w:tcBorders>
              <w:top w:val="nil"/>
              <w:left w:val="nil"/>
              <w:bottom w:val="nil"/>
              <w:right w:val="nil"/>
            </w:tcBorders>
            <w:noWrap/>
          </w:tcPr>
          <w:p w14:paraId="721A2900" w14:textId="77777777" w:rsidR="00030275" w:rsidRPr="00234B01" w:rsidRDefault="00030275" w:rsidP="00EB5188">
            <w:pPr>
              <w:pStyle w:val="TableText"/>
              <w:ind w:right="144"/>
              <w:rPr>
                <w:color w:val="000000"/>
              </w:rPr>
            </w:pPr>
            <w:r w:rsidRPr="006C6229">
              <w:t>20</w:t>
            </w:r>
          </w:p>
        </w:tc>
        <w:tc>
          <w:tcPr>
            <w:tcW w:w="0" w:type="auto"/>
            <w:tcBorders>
              <w:top w:val="nil"/>
              <w:left w:val="nil"/>
              <w:bottom w:val="nil"/>
              <w:right w:val="nil"/>
            </w:tcBorders>
          </w:tcPr>
          <w:p w14:paraId="70A3D1F1" w14:textId="77777777" w:rsidR="00030275" w:rsidRPr="00234B01" w:rsidRDefault="00030275" w:rsidP="00EB5188">
            <w:pPr>
              <w:pStyle w:val="TableText"/>
              <w:rPr>
                <w:rFonts w:cs="Times New Roman"/>
              </w:rPr>
            </w:pPr>
            <w:r w:rsidRPr="006C6229">
              <w:t>387</w:t>
            </w:r>
          </w:p>
        </w:tc>
        <w:tc>
          <w:tcPr>
            <w:tcW w:w="0" w:type="auto"/>
            <w:tcBorders>
              <w:top w:val="nil"/>
              <w:left w:val="nil"/>
              <w:bottom w:val="nil"/>
              <w:right w:val="nil"/>
            </w:tcBorders>
          </w:tcPr>
          <w:p w14:paraId="57BA0EF3"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17DC589F" w14:textId="77777777" w:rsidR="00030275" w:rsidRPr="00234B01" w:rsidRDefault="00030275" w:rsidP="00EB5188">
            <w:pPr>
              <w:pStyle w:val="TableText"/>
              <w:rPr>
                <w:rFonts w:cs="Times New Roman"/>
              </w:rPr>
            </w:pPr>
            <w:r w:rsidRPr="006C6229">
              <w:t>88</w:t>
            </w:r>
          </w:p>
        </w:tc>
        <w:tc>
          <w:tcPr>
            <w:tcW w:w="0" w:type="auto"/>
            <w:tcBorders>
              <w:top w:val="nil"/>
              <w:left w:val="nil"/>
              <w:bottom w:val="nil"/>
              <w:right w:val="nil"/>
            </w:tcBorders>
          </w:tcPr>
          <w:p w14:paraId="7B408527" w14:textId="77777777" w:rsidR="00030275" w:rsidRPr="00234B01" w:rsidRDefault="00030275" w:rsidP="00EB5188">
            <w:pPr>
              <w:pStyle w:val="TableText"/>
              <w:ind w:right="432"/>
              <w:rPr>
                <w:color w:val="000000"/>
              </w:rPr>
            </w:pPr>
            <w:r w:rsidRPr="006C6229">
              <w:t>1.76</w:t>
            </w:r>
          </w:p>
        </w:tc>
      </w:tr>
      <w:tr w:rsidR="00030275" w:rsidRPr="00234B01" w14:paraId="39DEC77B" w14:textId="77777777" w:rsidTr="00EB5188">
        <w:tc>
          <w:tcPr>
            <w:tcW w:w="0" w:type="auto"/>
            <w:tcBorders>
              <w:top w:val="nil"/>
              <w:left w:val="nil"/>
              <w:bottom w:val="nil"/>
              <w:right w:val="nil"/>
            </w:tcBorders>
            <w:noWrap/>
          </w:tcPr>
          <w:p w14:paraId="60A62A34" w14:textId="77777777" w:rsidR="00030275" w:rsidRPr="00234B01" w:rsidRDefault="00030275" w:rsidP="00EB5188">
            <w:pPr>
              <w:pStyle w:val="TableText"/>
              <w:ind w:right="144"/>
              <w:rPr>
                <w:color w:val="000000"/>
              </w:rPr>
            </w:pPr>
            <w:r w:rsidRPr="006C6229">
              <w:t>21</w:t>
            </w:r>
          </w:p>
        </w:tc>
        <w:tc>
          <w:tcPr>
            <w:tcW w:w="0" w:type="auto"/>
            <w:tcBorders>
              <w:top w:val="nil"/>
              <w:left w:val="nil"/>
              <w:bottom w:val="nil"/>
              <w:right w:val="nil"/>
            </w:tcBorders>
          </w:tcPr>
          <w:p w14:paraId="61ADFFC1" w14:textId="77777777" w:rsidR="00030275" w:rsidRPr="00234B01" w:rsidRDefault="00030275" w:rsidP="00EB5188">
            <w:pPr>
              <w:pStyle w:val="TableText"/>
              <w:rPr>
                <w:rFonts w:cs="Times New Roman"/>
              </w:rPr>
            </w:pPr>
            <w:r w:rsidRPr="006C6229">
              <w:t>400</w:t>
            </w:r>
          </w:p>
        </w:tc>
        <w:tc>
          <w:tcPr>
            <w:tcW w:w="0" w:type="auto"/>
            <w:tcBorders>
              <w:top w:val="nil"/>
              <w:left w:val="nil"/>
              <w:bottom w:val="nil"/>
              <w:right w:val="nil"/>
            </w:tcBorders>
          </w:tcPr>
          <w:p w14:paraId="6B397A69"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1719EC2F" w14:textId="77777777" w:rsidR="00030275" w:rsidRPr="00234B01" w:rsidRDefault="00030275" w:rsidP="00EB5188">
            <w:pPr>
              <w:pStyle w:val="TableText"/>
              <w:rPr>
                <w:rFonts w:cs="Times New Roman"/>
              </w:rPr>
            </w:pPr>
            <w:r w:rsidRPr="006C6229">
              <w:t>104</w:t>
            </w:r>
          </w:p>
        </w:tc>
        <w:tc>
          <w:tcPr>
            <w:tcW w:w="0" w:type="auto"/>
            <w:tcBorders>
              <w:top w:val="nil"/>
              <w:left w:val="nil"/>
              <w:bottom w:val="nil"/>
              <w:right w:val="nil"/>
            </w:tcBorders>
          </w:tcPr>
          <w:p w14:paraId="5886790D" w14:textId="77777777" w:rsidR="00030275" w:rsidRPr="00234B01" w:rsidRDefault="00030275" w:rsidP="00EB5188">
            <w:pPr>
              <w:pStyle w:val="TableText"/>
              <w:ind w:right="432"/>
              <w:rPr>
                <w:color w:val="000000"/>
              </w:rPr>
            </w:pPr>
            <w:r w:rsidRPr="006C6229">
              <w:t>2.08</w:t>
            </w:r>
          </w:p>
        </w:tc>
      </w:tr>
      <w:tr w:rsidR="00030275" w:rsidRPr="00234B01" w14:paraId="0956A568" w14:textId="77777777" w:rsidTr="00EB5188">
        <w:tc>
          <w:tcPr>
            <w:tcW w:w="0" w:type="auto"/>
            <w:tcBorders>
              <w:top w:val="nil"/>
              <w:left w:val="nil"/>
              <w:bottom w:val="nil"/>
              <w:right w:val="nil"/>
            </w:tcBorders>
            <w:noWrap/>
          </w:tcPr>
          <w:p w14:paraId="329798C5" w14:textId="77777777" w:rsidR="00030275" w:rsidRPr="00234B01" w:rsidRDefault="00030275" w:rsidP="00EB5188">
            <w:pPr>
              <w:pStyle w:val="TableText"/>
              <w:ind w:right="144"/>
              <w:rPr>
                <w:color w:val="000000"/>
              </w:rPr>
            </w:pPr>
            <w:r w:rsidRPr="006C6229">
              <w:t>22</w:t>
            </w:r>
          </w:p>
        </w:tc>
        <w:tc>
          <w:tcPr>
            <w:tcW w:w="0" w:type="auto"/>
            <w:tcBorders>
              <w:top w:val="nil"/>
              <w:left w:val="nil"/>
              <w:bottom w:val="nil"/>
              <w:right w:val="nil"/>
            </w:tcBorders>
          </w:tcPr>
          <w:p w14:paraId="7CCC844C" w14:textId="77777777" w:rsidR="00030275" w:rsidRPr="00234B01" w:rsidRDefault="00030275" w:rsidP="00EB5188">
            <w:pPr>
              <w:pStyle w:val="TableText"/>
              <w:rPr>
                <w:rFonts w:cs="Times New Roman"/>
              </w:rPr>
            </w:pPr>
            <w:r w:rsidRPr="006C6229">
              <w:t>415</w:t>
            </w:r>
          </w:p>
        </w:tc>
        <w:tc>
          <w:tcPr>
            <w:tcW w:w="0" w:type="auto"/>
            <w:tcBorders>
              <w:top w:val="nil"/>
              <w:left w:val="nil"/>
              <w:bottom w:val="nil"/>
              <w:right w:val="nil"/>
            </w:tcBorders>
          </w:tcPr>
          <w:p w14:paraId="4CFC436E"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04B3BB7D" w14:textId="77777777" w:rsidR="00030275" w:rsidRPr="00234B01" w:rsidRDefault="00030275" w:rsidP="00EB5188">
            <w:pPr>
              <w:pStyle w:val="TableText"/>
              <w:rPr>
                <w:rFonts w:cs="Times New Roman"/>
              </w:rPr>
            </w:pPr>
            <w:r w:rsidRPr="006C6229">
              <w:t>87</w:t>
            </w:r>
          </w:p>
        </w:tc>
        <w:tc>
          <w:tcPr>
            <w:tcW w:w="0" w:type="auto"/>
            <w:tcBorders>
              <w:top w:val="nil"/>
              <w:left w:val="nil"/>
              <w:bottom w:val="nil"/>
              <w:right w:val="nil"/>
            </w:tcBorders>
          </w:tcPr>
          <w:p w14:paraId="7E2C6CCB" w14:textId="77777777" w:rsidR="00030275" w:rsidRPr="00234B01" w:rsidRDefault="00030275" w:rsidP="00EB5188">
            <w:pPr>
              <w:pStyle w:val="TableText"/>
              <w:ind w:right="432"/>
              <w:rPr>
                <w:color w:val="000000"/>
              </w:rPr>
            </w:pPr>
            <w:r w:rsidRPr="006C6229">
              <w:t>1.74</w:t>
            </w:r>
          </w:p>
        </w:tc>
      </w:tr>
      <w:tr w:rsidR="00030275" w:rsidRPr="00234B01" w14:paraId="52A29CB4" w14:textId="77777777" w:rsidTr="00EB5188">
        <w:tc>
          <w:tcPr>
            <w:tcW w:w="0" w:type="auto"/>
            <w:tcBorders>
              <w:top w:val="nil"/>
              <w:left w:val="nil"/>
              <w:bottom w:val="nil"/>
              <w:right w:val="nil"/>
            </w:tcBorders>
            <w:noWrap/>
          </w:tcPr>
          <w:p w14:paraId="5C142B6B" w14:textId="77777777" w:rsidR="00030275" w:rsidRPr="00234B01" w:rsidRDefault="00030275" w:rsidP="00EB5188">
            <w:pPr>
              <w:pStyle w:val="TableText"/>
              <w:ind w:right="144"/>
              <w:rPr>
                <w:color w:val="000000"/>
              </w:rPr>
            </w:pPr>
            <w:r w:rsidRPr="006C6229">
              <w:t>23</w:t>
            </w:r>
          </w:p>
        </w:tc>
        <w:tc>
          <w:tcPr>
            <w:tcW w:w="0" w:type="auto"/>
            <w:tcBorders>
              <w:top w:val="nil"/>
              <w:left w:val="nil"/>
              <w:bottom w:val="nil"/>
              <w:right w:val="nil"/>
            </w:tcBorders>
          </w:tcPr>
          <w:p w14:paraId="0CD2A142" w14:textId="77777777" w:rsidR="00030275" w:rsidRPr="00234B01" w:rsidRDefault="00030275" w:rsidP="00EB5188">
            <w:pPr>
              <w:pStyle w:val="TableText"/>
              <w:rPr>
                <w:rFonts w:cs="Times New Roman"/>
              </w:rPr>
            </w:pPr>
            <w:r w:rsidRPr="006C6229">
              <w:t>430</w:t>
            </w:r>
          </w:p>
        </w:tc>
        <w:tc>
          <w:tcPr>
            <w:tcW w:w="0" w:type="auto"/>
            <w:tcBorders>
              <w:top w:val="nil"/>
              <w:left w:val="nil"/>
              <w:bottom w:val="nil"/>
              <w:right w:val="nil"/>
            </w:tcBorders>
          </w:tcPr>
          <w:p w14:paraId="07811E59"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7F75E6BD" w14:textId="77777777" w:rsidR="00030275" w:rsidRPr="00234B01" w:rsidRDefault="00030275" w:rsidP="00EB5188">
            <w:pPr>
              <w:pStyle w:val="TableText"/>
              <w:rPr>
                <w:rFonts w:cs="Times New Roman"/>
              </w:rPr>
            </w:pPr>
            <w:r w:rsidRPr="006C6229">
              <w:t>94</w:t>
            </w:r>
          </w:p>
        </w:tc>
        <w:tc>
          <w:tcPr>
            <w:tcW w:w="0" w:type="auto"/>
            <w:tcBorders>
              <w:top w:val="nil"/>
              <w:left w:val="nil"/>
              <w:bottom w:val="nil"/>
              <w:right w:val="nil"/>
            </w:tcBorders>
          </w:tcPr>
          <w:p w14:paraId="6921D984" w14:textId="77777777" w:rsidR="00030275" w:rsidRPr="00234B01" w:rsidRDefault="00030275" w:rsidP="00EB5188">
            <w:pPr>
              <w:pStyle w:val="TableText"/>
              <w:ind w:right="432"/>
              <w:rPr>
                <w:color w:val="000000"/>
              </w:rPr>
            </w:pPr>
            <w:r w:rsidRPr="006C6229">
              <w:t>1.88</w:t>
            </w:r>
          </w:p>
        </w:tc>
      </w:tr>
      <w:tr w:rsidR="00030275" w:rsidRPr="00234B01" w14:paraId="00B0603B" w14:textId="77777777" w:rsidTr="00EB5188">
        <w:tc>
          <w:tcPr>
            <w:tcW w:w="0" w:type="auto"/>
            <w:tcBorders>
              <w:top w:val="nil"/>
              <w:left w:val="nil"/>
              <w:bottom w:val="nil"/>
              <w:right w:val="nil"/>
            </w:tcBorders>
            <w:noWrap/>
          </w:tcPr>
          <w:p w14:paraId="436299FB" w14:textId="77777777" w:rsidR="00030275" w:rsidRPr="00234B01" w:rsidRDefault="00030275" w:rsidP="00EB5188">
            <w:pPr>
              <w:pStyle w:val="TableText"/>
              <w:ind w:right="144"/>
              <w:rPr>
                <w:color w:val="000000"/>
              </w:rPr>
            </w:pPr>
            <w:r w:rsidRPr="006C6229">
              <w:t>24</w:t>
            </w:r>
          </w:p>
        </w:tc>
        <w:tc>
          <w:tcPr>
            <w:tcW w:w="0" w:type="auto"/>
            <w:tcBorders>
              <w:top w:val="nil"/>
              <w:left w:val="nil"/>
              <w:bottom w:val="nil"/>
              <w:right w:val="nil"/>
            </w:tcBorders>
          </w:tcPr>
          <w:p w14:paraId="38B9FDF0" w14:textId="77777777" w:rsidR="00030275" w:rsidRPr="00234B01" w:rsidRDefault="00030275" w:rsidP="00EB5188">
            <w:pPr>
              <w:pStyle w:val="TableText"/>
              <w:rPr>
                <w:rFonts w:cs="Times New Roman"/>
              </w:rPr>
            </w:pPr>
            <w:r w:rsidRPr="006C6229">
              <w:t>447</w:t>
            </w:r>
          </w:p>
        </w:tc>
        <w:tc>
          <w:tcPr>
            <w:tcW w:w="0" w:type="auto"/>
            <w:tcBorders>
              <w:top w:val="nil"/>
              <w:left w:val="nil"/>
              <w:bottom w:val="nil"/>
              <w:right w:val="nil"/>
            </w:tcBorders>
          </w:tcPr>
          <w:p w14:paraId="524FAC2A" w14:textId="77777777" w:rsidR="00030275" w:rsidRPr="00234B01" w:rsidRDefault="00030275" w:rsidP="00EB5188">
            <w:pPr>
              <w:pStyle w:val="TableText"/>
              <w:ind w:right="288"/>
            </w:pPr>
            <w:r w:rsidRPr="006C6229">
              <w:t>2</w:t>
            </w:r>
          </w:p>
        </w:tc>
        <w:tc>
          <w:tcPr>
            <w:tcW w:w="0" w:type="auto"/>
            <w:tcBorders>
              <w:top w:val="nil"/>
              <w:left w:val="nil"/>
              <w:bottom w:val="nil"/>
              <w:right w:val="nil"/>
            </w:tcBorders>
          </w:tcPr>
          <w:p w14:paraId="558CA824" w14:textId="77777777" w:rsidR="00030275" w:rsidRPr="00234B01" w:rsidRDefault="00030275" w:rsidP="00EB5188">
            <w:pPr>
              <w:pStyle w:val="TableText"/>
              <w:rPr>
                <w:rFonts w:cs="Times New Roman"/>
              </w:rPr>
            </w:pPr>
            <w:r w:rsidRPr="006C6229">
              <w:t>90</w:t>
            </w:r>
          </w:p>
        </w:tc>
        <w:tc>
          <w:tcPr>
            <w:tcW w:w="0" w:type="auto"/>
            <w:tcBorders>
              <w:top w:val="nil"/>
              <w:left w:val="nil"/>
              <w:bottom w:val="nil"/>
              <w:right w:val="nil"/>
            </w:tcBorders>
          </w:tcPr>
          <w:p w14:paraId="101B419A" w14:textId="77777777" w:rsidR="00030275" w:rsidRPr="00234B01" w:rsidRDefault="00030275" w:rsidP="00EB5188">
            <w:pPr>
              <w:pStyle w:val="TableText"/>
              <w:ind w:right="432"/>
              <w:rPr>
                <w:color w:val="000000"/>
              </w:rPr>
            </w:pPr>
            <w:r w:rsidRPr="006C6229">
              <w:t>1.80</w:t>
            </w:r>
          </w:p>
        </w:tc>
      </w:tr>
      <w:tr w:rsidR="00030275" w:rsidRPr="00234B01" w14:paraId="187A1535" w14:textId="77777777" w:rsidTr="00EB5188">
        <w:tc>
          <w:tcPr>
            <w:tcW w:w="0" w:type="auto"/>
            <w:tcBorders>
              <w:top w:val="nil"/>
              <w:left w:val="nil"/>
              <w:bottom w:val="nil"/>
              <w:right w:val="nil"/>
            </w:tcBorders>
            <w:noWrap/>
          </w:tcPr>
          <w:p w14:paraId="09685C27" w14:textId="77777777" w:rsidR="00030275" w:rsidRPr="00234B01" w:rsidRDefault="00030275" w:rsidP="00EB5188">
            <w:pPr>
              <w:pStyle w:val="TableText"/>
              <w:ind w:right="144"/>
              <w:rPr>
                <w:color w:val="000000"/>
              </w:rPr>
            </w:pPr>
            <w:r w:rsidRPr="006C6229">
              <w:t>25</w:t>
            </w:r>
          </w:p>
        </w:tc>
        <w:tc>
          <w:tcPr>
            <w:tcW w:w="0" w:type="auto"/>
            <w:tcBorders>
              <w:top w:val="nil"/>
              <w:left w:val="nil"/>
              <w:bottom w:val="nil"/>
              <w:right w:val="nil"/>
            </w:tcBorders>
          </w:tcPr>
          <w:p w14:paraId="03A3F7CC" w14:textId="77777777" w:rsidR="00030275" w:rsidRPr="00234B01" w:rsidRDefault="00030275" w:rsidP="00EB5188">
            <w:pPr>
              <w:pStyle w:val="TableText"/>
              <w:rPr>
                <w:rFonts w:cs="Times New Roman"/>
              </w:rPr>
            </w:pPr>
            <w:r w:rsidRPr="006C6229">
              <w:t>466</w:t>
            </w:r>
          </w:p>
        </w:tc>
        <w:tc>
          <w:tcPr>
            <w:tcW w:w="0" w:type="auto"/>
            <w:tcBorders>
              <w:top w:val="nil"/>
              <w:left w:val="nil"/>
              <w:bottom w:val="nil"/>
              <w:right w:val="nil"/>
            </w:tcBorders>
          </w:tcPr>
          <w:p w14:paraId="446611DB" w14:textId="77777777" w:rsidR="00030275" w:rsidRPr="00234B01" w:rsidRDefault="00030275" w:rsidP="00EB5188">
            <w:pPr>
              <w:pStyle w:val="TableText"/>
              <w:ind w:right="288"/>
            </w:pPr>
            <w:r w:rsidRPr="006C6229">
              <w:t>3</w:t>
            </w:r>
          </w:p>
        </w:tc>
        <w:tc>
          <w:tcPr>
            <w:tcW w:w="0" w:type="auto"/>
            <w:tcBorders>
              <w:top w:val="nil"/>
              <w:left w:val="nil"/>
              <w:bottom w:val="nil"/>
              <w:right w:val="nil"/>
            </w:tcBorders>
          </w:tcPr>
          <w:p w14:paraId="1AC7DE5B" w14:textId="77777777" w:rsidR="00030275" w:rsidRPr="00234B01" w:rsidRDefault="00030275" w:rsidP="00EB5188">
            <w:pPr>
              <w:pStyle w:val="TableText"/>
              <w:rPr>
                <w:rFonts w:cs="Times New Roman"/>
              </w:rPr>
            </w:pPr>
            <w:r w:rsidRPr="006C6229">
              <w:t>112</w:t>
            </w:r>
          </w:p>
        </w:tc>
        <w:tc>
          <w:tcPr>
            <w:tcW w:w="0" w:type="auto"/>
            <w:tcBorders>
              <w:top w:val="nil"/>
              <w:left w:val="nil"/>
              <w:bottom w:val="nil"/>
              <w:right w:val="nil"/>
            </w:tcBorders>
          </w:tcPr>
          <w:p w14:paraId="00AA187D" w14:textId="77777777" w:rsidR="00030275" w:rsidRPr="00234B01" w:rsidRDefault="00030275" w:rsidP="00EB5188">
            <w:pPr>
              <w:pStyle w:val="TableText"/>
              <w:ind w:right="432"/>
              <w:rPr>
                <w:color w:val="000000"/>
              </w:rPr>
            </w:pPr>
            <w:r w:rsidRPr="006C6229">
              <w:t>2.24</w:t>
            </w:r>
          </w:p>
        </w:tc>
      </w:tr>
      <w:tr w:rsidR="00030275" w:rsidRPr="00234B01" w14:paraId="6999B309" w14:textId="77777777" w:rsidTr="00EB5188">
        <w:tc>
          <w:tcPr>
            <w:tcW w:w="0" w:type="auto"/>
            <w:tcBorders>
              <w:top w:val="nil"/>
              <w:left w:val="nil"/>
              <w:bottom w:val="nil"/>
              <w:right w:val="nil"/>
            </w:tcBorders>
            <w:noWrap/>
          </w:tcPr>
          <w:p w14:paraId="1E8C42A9" w14:textId="77777777" w:rsidR="00030275" w:rsidRPr="00234B01" w:rsidRDefault="00030275" w:rsidP="00EB5188">
            <w:pPr>
              <w:pStyle w:val="TableText"/>
              <w:ind w:right="144"/>
              <w:rPr>
                <w:color w:val="000000"/>
              </w:rPr>
            </w:pPr>
            <w:r w:rsidRPr="006C6229">
              <w:t>26</w:t>
            </w:r>
          </w:p>
        </w:tc>
        <w:tc>
          <w:tcPr>
            <w:tcW w:w="0" w:type="auto"/>
            <w:tcBorders>
              <w:top w:val="nil"/>
              <w:left w:val="nil"/>
              <w:bottom w:val="nil"/>
              <w:right w:val="nil"/>
            </w:tcBorders>
          </w:tcPr>
          <w:p w14:paraId="05E6196A" w14:textId="77777777" w:rsidR="00030275" w:rsidRPr="00234B01" w:rsidRDefault="00030275" w:rsidP="00EB5188">
            <w:pPr>
              <w:pStyle w:val="TableText"/>
              <w:rPr>
                <w:rFonts w:cs="Times New Roman"/>
              </w:rPr>
            </w:pPr>
            <w:r w:rsidRPr="006C6229">
              <w:t>488</w:t>
            </w:r>
          </w:p>
        </w:tc>
        <w:tc>
          <w:tcPr>
            <w:tcW w:w="0" w:type="auto"/>
            <w:tcBorders>
              <w:top w:val="nil"/>
              <w:left w:val="nil"/>
              <w:bottom w:val="nil"/>
              <w:right w:val="nil"/>
            </w:tcBorders>
          </w:tcPr>
          <w:p w14:paraId="6769A254" w14:textId="77777777" w:rsidR="00030275" w:rsidRPr="00234B01" w:rsidRDefault="00030275" w:rsidP="00EB5188">
            <w:pPr>
              <w:pStyle w:val="TableText"/>
              <w:ind w:right="288"/>
            </w:pPr>
            <w:r w:rsidRPr="006C6229">
              <w:t>3</w:t>
            </w:r>
          </w:p>
        </w:tc>
        <w:tc>
          <w:tcPr>
            <w:tcW w:w="0" w:type="auto"/>
            <w:tcBorders>
              <w:top w:val="nil"/>
              <w:left w:val="nil"/>
              <w:bottom w:val="nil"/>
              <w:right w:val="nil"/>
            </w:tcBorders>
          </w:tcPr>
          <w:p w14:paraId="5A855628" w14:textId="77777777" w:rsidR="00030275" w:rsidRPr="00234B01" w:rsidRDefault="00030275" w:rsidP="00EB5188">
            <w:pPr>
              <w:pStyle w:val="TableText"/>
              <w:rPr>
                <w:rFonts w:cs="Times New Roman"/>
              </w:rPr>
            </w:pPr>
            <w:r w:rsidRPr="006C6229">
              <w:t>141</w:t>
            </w:r>
          </w:p>
        </w:tc>
        <w:tc>
          <w:tcPr>
            <w:tcW w:w="0" w:type="auto"/>
            <w:tcBorders>
              <w:top w:val="nil"/>
              <w:left w:val="nil"/>
              <w:bottom w:val="nil"/>
              <w:right w:val="nil"/>
            </w:tcBorders>
          </w:tcPr>
          <w:p w14:paraId="48471266" w14:textId="77777777" w:rsidR="00030275" w:rsidRPr="00234B01" w:rsidRDefault="00030275" w:rsidP="00EB5188">
            <w:pPr>
              <w:pStyle w:val="TableText"/>
              <w:ind w:right="432"/>
              <w:rPr>
                <w:color w:val="000000"/>
              </w:rPr>
            </w:pPr>
            <w:r w:rsidRPr="006C6229">
              <w:t>2.82</w:t>
            </w:r>
          </w:p>
        </w:tc>
      </w:tr>
      <w:tr w:rsidR="00030275" w:rsidRPr="00234B01" w14:paraId="707A5B0E" w14:textId="77777777" w:rsidTr="00EB5188">
        <w:tc>
          <w:tcPr>
            <w:tcW w:w="0" w:type="auto"/>
            <w:tcBorders>
              <w:top w:val="nil"/>
              <w:left w:val="nil"/>
              <w:bottom w:val="nil"/>
              <w:right w:val="nil"/>
            </w:tcBorders>
            <w:noWrap/>
          </w:tcPr>
          <w:p w14:paraId="48765442" w14:textId="77777777" w:rsidR="00030275" w:rsidRPr="00234B01" w:rsidRDefault="00030275" w:rsidP="00EB5188">
            <w:pPr>
              <w:pStyle w:val="TableText"/>
              <w:ind w:right="144"/>
              <w:rPr>
                <w:color w:val="000000"/>
              </w:rPr>
            </w:pPr>
            <w:r w:rsidRPr="006C6229">
              <w:t>27</w:t>
            </w:r>
          </w:p>
        </w:tc>
        <w:tc>
          <w:tcPr>
            <w:tcW w:w="0" w:type="auto"/>
            <w:tcBorders>
              <w:top w:val="nil"/>
              <w:left w:val="nil"/>
              <w:bottom w:val="nil"/>
              <w:right w:val="nil"/>
            </w:tcBorders>
          </w:tcPr>
          <w:p w14:paraId="7E8B48B5" w14:textId="77777777" w:rsidR="00030275" w:rsidRPr="00234B01" w:rsidRDefault="00030275" w:rsidP="00EB5188">
            <w:pPr>
              <w:pStyle w:val="TableText"/>
              <w:rPr>
                <w:rFonts w:cs="Times New Roman"/>
              </w:rPr>
            </w:pPr>
            <w:r w:rsidRPr="006C6229">
              <w:t>514</w:t>
            </w:r>
          </w:p>
        </w:tc>
        <w:tc>
          <w:tcPr>
            <w:tcW w:w="0" w:type="auto"/>
            <w:tcBorders>
              <w:top w:val="nil"/>
              <w:left w:val="nil"/>
              <w:bottom w:val="nil"/>
              <w:right w:val="nil"/>
            </w:tcBorders>
          </w:tcPr>
          <w:p w14:paraId="407134B3" w14:textId="77777777" w:rsidR="00030275" w:rsidRPr="00234B01" w:rsidRDefault="00030275" w:rsidP="00EB5188">
            <w:pPr>
              <w:pStyle w:val="TableText"/>
              <w:ind w:right="288"/>
            </w:pPr>
            <w:r w:rsidRPr="006C6229">
              <w:t>3</w:t>
            </w:r>
          </w:p>
        </w:tc>
        <w:tc>
          <w:tcPr>
            <w:tcW w:w="0" w:type="auto"/>
            <w:tcBorders>
              <w:top w:val="nil"/>
              <w:left w:val="nil"/>
              <w:bottom w:val="nil"/>
              <w:right w:val="nil"/>
            </w:tcBorders>
          </w:tcPr>
          <w:p w14:paraId="51FF9510" w14:textId="77777777" w:rsidR="00030275" w:rsidRPr="00234B01" w:rsidRDefault="00030275" w:rsidP="00EB5188">
            <w:pPr>
              <w:pStyle w:val="TableText"/>
              <w:rPr>
                <w:rFonts w:cs="Times New Roman"/>
              </w:rPr>
            </w:pPr>
            <w:r w:rsidRPr="006C6229">
              <w:t>164</w:t>
            </w:r>
          </w:p>
        </w:tc>
        <w:tc>
          <w:tcPr>
            <w:tcW w:w="0" w:type="auto"/>
            <w:tcBorders>
              <w:top w:val="nil"/>
              <w:left w:val="nil"/>
              <w:bottom w:val="nil"/>
              <w:right w:val="nil"/>
            </w:tcBorders>
          </w:tcPr>
          <w:p w14:paraId="55065F14" w14:textId="77777777" w:rsidR="00030275" w:rsidRPr="00234B01" w:rsidRDefault="00030275" w:rsidP="00EB5188">
            <w:pPr>
              <w:pStyle w:val="TableText"/>
              <w:ind w:right="432"/>
              <w:rPr>
                <w:color w:val="000000"/>
              </w:rPr>
            </w:pPr>
            <w:r w:rsidRPr="006C6229">
              <w:t>3.28</w:t>
            </w:r>
          </w:p>
        </w:tc>
      </w:tr>
      <w:tr w:rsidR="00030275" w:rsidRPr="00234B01" w14:paraId="358074B9" w14:textId="77777777" w:rsidTr="00EB5188">
        <w:tc>
          <w:tcPr>
            <w:tcW w:w="0" w:type="auto"/>
            <w:tcBorders>
              <w:top w:val="nil"/>
              <w:left w:val="nil"/>
              <w:bottom w:val="nil"/>
              <w:right w:val="nil"/>
            </w:tcBorders>
            <w:noWrap/>
          </w:tcPr>
          <w:p w14:paraId="21040B4B" w14:textId="77777777" w:rsidR="00030275" w:rsidRPr="00234B01" w:rsidRDefault="00030275" w:rsidP="00EB5188">
            <w:pPr>
              <w:pStyle w:val="TableText"/>
              <w:ind w:right="144"/>
              <w:rPr>
                <w:color w:val="000000"/>
              </w:rPr>
            </w:pPr>
            <w:r w:rsidRPr="006C6229">
              <w:t>28</w:t>
            </w:r>
          </w:p>
        </w:tc>
        <w:tc>
          <w:tcPr>
            <w:tcW w:w="0" w:type="auto"/>
            <w:tcBorders>
              <w:top w:val="nil"/>
              <w:left w:val="nil"/>
              <w:bottom w:val="nil"/>
              <w:right w:val="nil"/>
            </w:tcBorders>
          </w:tcPr>
          <w:p w14:paraId="3332029B" w14:textId="77777777" w:rsidR="00030275" w:rsidRPr="00234B01" w:rsidRDefault="00030275" w:rsidP="00EB5188">
            <w:pPr>
              <w:pStyle w:val="TableText"/>
              <w:rPr>
                <w:rFonts w:cs="Times New Roman"/>
              </w:rPr>
            </w:pPr>
            <w:r w:rsidRPr="006C6229">
              <w:t>547</w:t>
            </w:r>
          </w:p>
        </w:tc>
        <w:tc>
          <w:tcPr>
            <w:tcW w:w="0" w:type="auto"/>
            <w:tcBorders>
              <w:top w:val="nil"/>
              <w:left w:val="nil"/>
              <w:bottom w:val="nil"/>
              <w:right w:val="nil"/>
            </w:tcBorders>
          </w:tcPr>
          <w:p w14:paraId="209ABD4A" w14:textId="77777777" w:rsidR="00030275" w:rsidRPr="00234B01" w:rsidRDefault="00030275" w:rsidP="00EB5188">
            <w:pPr>
              <w:pStyle w:val="TableText"/>
              <w:ind w:right="288"/>
            </w:pPr>
            <w:r w:rsidRPr="006C6229">
              <w:t>3</w:t>
            </w:r>
          </w:p>
        </w:tc>
        <w:tc>
          <w:tcPr>
            <w:tcW w:w="0" w:type="auto"/>
            <w:tcBorders>
              <w:top w:val="nil"/>
              <w:left w:val="nil"/>
              <w:bottom w:val="nil"/>
              <w:right w:val="nil"/>
            </w:tcBorders>
          </w:tcPr>
          <w:p w14:paraId="6B5C9693" w14:textId="77777777" w:rsidR="00030275" w:rsidRPr="00234B01" w:rsidRDefault="00030275" w:rsidP="00EB5188">
            <w:pPr>
              <w:pStyle w:val="TableText"/>
              <w:rPr>
                <w:rFonts w:cs="Times New Roman"/>
              </w:rPr>
            </w:pPr>
            <w:r w:rsidRPr="006C6229">
              <w:t>169</w:t>
            </w:r>
          </w:p>
        </w:tc>
        <w:tc>
          <w:tcPr>
            <w:tcW w:w="0" w:type="auto"/>
            <w:tcBorders>
              <w:top w:val="nil"/>
              <w:left w:val="nil"/>
              <w:bottom w:val="nil"/>
              <w:right w:val="nil"/>
            </w:tcBorders>
          </w:tcPr>
          <w:p w14:paraId="5A09654F" w14:textId="77777777" w:rsidR="00030275" w:rsidRPr="00234B01" w:rsidRDefault="00030275" w:rsidP="00EB5188">
            <w:pPr>
              <w:pStyle w:val="TableText"/>
              <w:ind w:right="432"/>
              <w:rPr>
                <w:color w:val="000000"/>
              </w:rPr>
            </w:pPr>
            <w:r w:rsidRPr="006C6229">
              <w:t>3.38</w:t>
            </w:r>
          </w:p>
        </w:tc>
      </w:tr>
      <w:tr w:rsidR="00030275" w:rsidRPr="00234B01" w14:paraId="6E0ED669" w14:textId="77777777" w:rsidTr="00EB5188">
        <w:tc>
          <w:tcPr>
            <w:tcW w:w="0" w:type="auto"/>
            <w:tcBorders>
              <w:top w:val="nil"/>
              <w:left w:val="nil"/>
              <w:bottom w:val="nil"/>
              <w:right w:val="nil"/>
            </w:tcBorders>
            <w:noWrap/>
          </w:tcPr>
          <w:p w14:paraId="1C0A9BB3" w14:textId="77777777" w:rsidR="00030275" w:rsidRPr="00234B01" w:rsidRDefault="00030275" w:rsidP="00EB5188">
            <w:pPr>
              <w:pStyle w:val="TableText"/>
              <w:ind w:right="144"/>
              <w:rPr>
                <w:color w:val="000000"/>
              </w:rPr>
            </w:pPr>
            <w:r w:rsidRPr="006C6229">
              <w:t>29</w:t>
            </w:r>
          </w:p>
        </w:tc>
        <w:tc>
          <w:tcPr>
            <w:tcW w:w="0" w:type="auto"/>
            <w:tcBorders>
              <w:top w:val="nil"/>
              <w:left w:val="nil"/>
              <w:bottom w:val="nil"/>
              <w:right w:val="nil"/>
            </w:tcBorders>
          </w:tcPr>
          <w:p w14:paraId="5E03E83C" w14:textId="77777777" w:rsidR="00030275" w:rsidRPr="00234B01" w:rsidRDefault="00030275" w:rsidP="00EB5188">
            <w:pPr>
              <w:pStyle w:val="TableText"/>
              <w:rPr>
                <w:rFonts w:cs="Times New Roman"/>
              </w:rPr>
            </w:pPr>
            <w:r w:rsidRPr="006C6229">
              <w:t>591</w:t>
            </w:r>
          </w:p>
        </w:tc>
        <w:tc>
          <w:tcPr>
            <w:tcW w:w="0" w:type="auto"/>
            <w:tcBorders>
              <w:top w:val="nil"/>
              <w:left w:val="nil"/>
              <w:bottom w:val="nil"/>
              <w:right w:val="nil"/>
            </w:tcBorders>
          </w:tcPr>
          <w:p w14:paraId="56F12734" w14:textId="77777777" w:rsidR="00030275" w:rsidRPr="00234B01" w:rsidRDefault="00030275" w:rsidP="00EB5188">
            <w:pPr>
              <w:pStyle w:val="TableText"/>
              <w:ind w:right="288"/>
            </w:pPr>
            <w:r w:rsidRPr="006C6229">
              <w:t>3</w:t>
            </w:r>
          </w:p>
        </w:tc>
        <w:tc>
          <w:tcPr>
            <w:tcW w:w="0" w:type="auto"/>
            <w:tcBorders>
              <w:top w:val="nil"/>
              <w:left w:val="nil"/>
              <w:bottom w:val="nil"/>
              <w:right w:val="nil"/>
            </w:tcBorders>
          </w:tcPr>
          <w:p w14:paraId="7C79D4D2" w14:textId="77777777" w:rsidR="00030275" w:rsidRPr="00234B01" w:rsidRDefault="00030275" w:rsidP="00EB5188">
            <w:pPr>
              <w:pStyle w:val="TableText"/>
              <w:rPr>
                <w:rFonts w:cs="Times New Roman"/>
              </w:rPr>
            </w:pPr>
            <w:r w:rsidRPr="006C6229">
              <w:t>270</w:t>
            </w:r>
          </w:p>
        </w:tc>
        <w:tc>
          <w:tcPr>
            <w:tcW w:w="0" w:type="auto"/>
            <w:tcBorders>
              <w:top w:val="nil"/>
              <w:left w:val="nil"/>
              <w:bottom w:val="nil"/>
              <w:right w:val="nil"/>
            </w:tcBorders>
          </w:tcPr>
          <w:p w14:paraId="68E681CF" w14:textId="77777777" w:rsidR="00030275" w:rsidRPr="00234B01" w:rsidRDefault="00030275" w:rsidP="00EB5188">
            <w:pPr>
              <w:pStyle w:val="TableText"/>
              <w:ind w:right="432"/>
              <w:rPr>
                <w:color w:val="000000"/>
              </w:rPr>
            </w:pPr>
            <w:r w:rsidRPr="006C6229">
              <w:t>5.40</w:t>
            </w:r>
          </w:p>
        </w:tc>
      </w:tr>
      <w:tr w:rsidR="00030275" w:rsidRPr="00234B01" w14:paraId="570A4A33" w14:textId="77777777" w:rsidTr="00EB5188">
        <w:tc>
          <w:tcPr>
            <w:tcW w:w="0" w:type="auto"/>
            <w:tcBorders>
              <w:top w:val="nil"/>
              <w:left w:val="nil"/>
              <w:bottom w:val="nil"/>
              <w:right w:val="nil"/>
            </w:tcBorders>
            <w:noWrap/>
          </w:tcPr>
          <w:p w14:paraId="4A446FC8" w14:textId="77777777" w:rsidR="00030275" w:rsidRPr="00CC6B4C" w:rsidRDefault="00030275" w:rsidP="00EB5188">
            <w:pPr>
              <w:pStyle w:val="TableText"/>
              <w:ind w:right="144"/>
            </w:pPr>
            <w:r w:rsidRPr="006C6229">
              <w:t>30</w:t>
            </w:r>
          </w:p>
        </w:tc>
        <w:tc>
          <w:tcPr>
            <w:tcW w:w="0" w:type="auto"/>
            <w:tcBorders>
              <w:top w:val="nil"/>
              <w:left w:val="nil"/>
              <w:bottom w:val="nil"/>
              <w:right w:val="nil"/>
            </w:tcBorders>
          </w:tcPr>
          <w:p w14:paraId="3E812C64" w14:textId="77777777" w:rsidR="00030275" w:rsidRPr="00CC6B4C" w:rsidRDefault="00030275" w:rsidP="00EB5188">
            <w:pPr>
              <w:pStyle w:val="TableText"/>
            </w:pPr>
            <w:r w:rsidRPr="006C6229">
              <w:t>600</w:t>
            </w:r>
          </w:p>
        </w:tc>
        <w:tc>
          <w:tcPr>
            <w:tcW w:w="0" w:type="auto"/>
            <w:tcBorders>
              <w:top w:val="nil"/>
              <w:left w:val="nil"/>
              <w:bottom w:val="nil"/>
              <w:right w:val="nil"/>
            </w:tcBorders>
          </w:tcPr>
          <w:p w14:paraId="7C90BEE8" w14:textId="77777777" w:rsidR="00030275" w:rsidRPr="00CC6B4C" w:rsidRDefault="00030275" w:rsidP="00EB5188">
            <w:pPr>
              <w:pStyle w:val="TableText"/>
              <w:ind w:right="288"/>
            </w:pPr>
            <w:r w:rsidRPr="006C6229">
              <w:t>3</w:t>
            </w:r>
          </w:p>
        </w:tc>
        <w:tc>
          <w:tcPr>
            <w:tcW w:w="0" w:type="auto"/>
            <w:tcBorders>
              <w:top w:val="nil"/>
              <w:left w:val="nil"/>
              <w:bottom w:val="nil"/>
              <w:right w:val="nil"/>
            </w:tcBorders>
          </w:tcPr>
          <w:p w14:paraId="57F8CE87" w14:textId="77777777" w:rsidR="00030275" w:rsidRPr="00CC6B4C" w:rsidRDefault="00030275" w:rsidP="00EB5188">
            <w:pPr>
              <w:pStyle w:val="TableText"/>
            </w:pPr>
            <w:r w:rsidRPr="006C6229">
              <w:t>256</w:t>
            </w:r>
          </w:p>
        </w:tc>
        <w:tc>
          <w:tcPr>
            <w:tcW w:w="0" w:type="auto"/>
            <w:tcBorders>
              <w:top w:val="nil"/>
              <w:left w:val="nil"/>
              <w:bottom w:val="nil"/>
              <w:right w:val="nil"/>
            </w:tcBorders>
          </w:tcPr>
          <w:p w14:paraId="7F1801CE" w14:textId="77777777" w:rsidR="00030275" w:rsidRPr="00CC6B4C" w:rsidRDefault="00030275" w:rsidP="00EB5188">
            <w:pPr>
              <w:pStyle w:val="TableText"/>
              <w:ind w:right="432"/>
            </w:pPr>
            <w:r w:rsidRPr="006C6229">
              <w:t>5.12</w:t>
            </w:r>
          </w:p>
        </w:tc>
      </w:tr>
      <w:tr w:rsidR="00030275" w:rsidRPr="00234B01" w14:paraId="041EE26B" w14:textId="77777777" w:rsidTr="00EB5188">
        <w:tc>
          <w:tcPr>
            <w:tcW w:w="0" w:type="auto"/>
            <w:tcBorders>
              <w:top w:val="nil"/>
              <w:left w:val="nil"/>
              <w:bottom w:val="single" w:sz="12" w:space="0" w:color="auto"/>
              <w:right w:val="nil"/>
            </w:tcBorders>
            <w:noWrap/>
          </w:tcPr>
          <w:p w14:paraId="40CD64DD" w14:textId="77777777" w:rsidR="00030275" w:rsidRPr="001346EB" w:rsidRDefault="00030275" w:rsidP="00EB5188">
            <w:pPr>
              <w:pStyle w:val="TableText"/>
              <w:ind w:right="144"/>
            </w:pPr>
            <w:r w:rsidRPr="006C6229">
              <w:t>31</w:t>
            </w:r>
          </w:p>
        </w:tc>
        <w:tc>
          <w:tcPr>
            <w:tcW w:w="0" w:type="auto"/>
            <w:tcBorders>
              <w:top w:val="nil"/>
              <w:left w:val="nil"/>
              <w:bottom w:val="single" w:sz="12" w:space="0" w:color="auto"/>
              <w:right w:val="nil"/>
            </w:tcBorders>
          </w:tcPr>
          <w:p w14:paraId="22A34010" w14:textId="77777777" w:rsidR="00030275" w:rsidRPr="001346EB" w:rsidRDefault="00030275" w:rsidP="00EB5188">
            <w:pPr>
              <w:pStyle w:val="TableText"/>
            </w:pPr>
            <w:r w:rsidRPr="006C6229">
              <w:t>600</w:t>
            </w:r>
          </w:p>
        </w:tc>
        <w:tc>
          <w:tcPr>
            <w:tcW w:w="0" w:type="auto"/>
            <w:tcBorders>
              <w:top w:val="nil"/>
              <w:left w:val="nil"/>
              <w:bottom w:val="single" w:sz="12" w:space="0" w:color="auto"/>
              <w:right w:val="nil"/>
            </w:tcBorders>
          </w:tcPr>
          <w:p w14:paraId="6BDD6E1E" w14:textId="77777777" w:rsidR="00030275" w:rsidRPr="001346EB" w:rsidRDefault="00030275" w:rsidP="00EB5188">
            <w:pPr>
              <w:pStyle w:val="TableText"/>
              <w:ind w:right="288"/>
            </w:pPr>
            <w:r w:rsidRPr="006C6229">
              <w:t>3</w:t>
            </w:r>
          </w:p>
        </w:tc>
        <w:tc>
          <w:tcPr>
            <w:tcW w:w="0" w:type="auto"/>
            <w:tcBorders>
              <w:top w:val="nil"/>
              <w:left w:val="nil"/>
              <w:bottom w:val="single" w:sz="12" w:space="0" w:color="auto"/>
              <w:right w:val="nil"/>
            </w:tcBorders>
          </w:tcPr>
          <w:p w14:paraId="28D6599B" w14:textId="77777777" w:rsidR="00030275" w:rsidRPr="001346EB" w:rsidRDefault="00030275" w:rsidP="00EB5188">
            <w:pPr>
              <w:pStyle w:val="TableText"/>
            </w:pPr>
            <w:r w:rsidRPr="006C6229">
              <w:t>233</w:t>
            </w:r>
          </w:p>
        </w:tc>
        <w:tc>
          <w:tcPr>
            <w:tcW w:w="0" w:type="auto"/>
            <w:tcBorders>
              <w:top w:val="nil"/>
              <w:left w:val="nil"/>
              <w:bottom w:val="single" w:sz="12" w:space="0" w:color="auto"/>
              <w:right w:val="nil"/>
            </w:tcBorders>
          </w:tcPr>
          <w:p w14:paraId="42384794" w14:textId="77777777" w:rsidR="00030275" w:rsidRPr="001346EB" w:rsidRDefault="00030275" w:rsidP="00EB5188">
            <w:pPr>
              <w:pStyle w:val="TableText"/>
              <w:ind w:right="432"/>
            </w:pPr>
            <w:r w:rsidRPr="006C6229">
              <w:t>4.66</w:t>
            </w:r>
          </w:p>
        </w:tc>
      </w:tr>
    </w:tbl>
    <w:p w14:paraId="2FE0DAB2" w14:textId="52A2FD26" w:rsidR="00030275" w:rsidRDefault="00030275" w:rsidP="00030275">
      <w:pPr>
        <w:pStyle w:val="Caption"/>
      </w:pPr>
      <w:bookmarkStart w:id="287" w:name="_Toc220331178"/>
      <w:r>
        <w:lastRenderedPageBreak/>
        <w:t>Table 4.B.</w:t>
      </w:r>
      <w:fldSimple w:instr=" SEQ Table_4.B. \* ARABIC ">
        <w:r w:rsidR="008A7375">
          <w:rPr>
            <w:noProof/>
          </w:rPr>
          <w:t>12</w:t>
        </w:r>
      </w:fldSimple>
      <w:r w:rsidRPr="00234B01">
        <w:t xml:space="preserve">  Raw-Score-to-Scale-Score Distribution for </w:t>
      </w:r>
      <w:r>
        <w:t>Grade Eleven</w:t>
      </w:r>
      <w:r w:rsidRPr="00234B01">
        <w:t xml:space="preserve">—Oral </w:t>
      </w:r>
      <w:r>
        <w:t>Language</w:t>
      </w:r>
      <w:bookmarkEnd w:id="287"/>
    </w:p>
    <w:tbl>
      <w:tblPr>
        <w:tblStyle w:val="TRtable"/>
        <w:tblW w:w="0" w:type="auto"/>
        <w:tblLook w:val="04A0" w:firstRow="1" w:lastRow="0" w:firstColumn="1" w:lastColumn="0" w:noHBand="0" w:noVBand="1"/>
        <w:tblDescription w:val="Raw-Score-to-Scale-Score Distribution for Grade Eleven—Oral Language"/>
      </w:tblPr>
      <w:tblGrid>
        <w:gridCol w:w="1444"/>
        <w:gridCol w:w="1577"/>
        <w:gridCol w:w="830"/>
        <w:gridCol w:w="617"/>
        <w:gridCol w:w="1510"/>
      </w:tblGrid>
      <w:tr w:rsidR="00030275" w:rsidRPr="00234B01" w14:paraId="31E0CFE6" w14:textId="77777777" w:rsidTr="00EB5188">
        <w:trPr>
          <w:cnfStyle w:val="100000000000" w:firstRow="1" w:lastRow="0" w:firstColumn="0" w:lastColumn="0" w:oddVBand="0" w:evenVBand="0" w:oddHBand="0" w:evenHBand="0" w:firstRowFirstColumn="0" w:firstRowLastColumn="0" w:lastRowFirstColumn="0" w:lastRowLastColumn="0"/>
        </w:trPr>
        <w:tc>
          <w:tcPr>
            <w:tcW w:w="0" w:type="auto"/>
            <w:hideMark/>
          </w:tcPr>
          <w:p w14:paraId="60329E80" w14:textId="77777777" w:rsidR="00030275" w:rsidRPr="00234B01" w:rsidRDefault="00030275" w:rsidP="00EB5188">
            <w:pPr>
              <w:pStyle w:val="TableHead"/>
              <w:rPr>
                <w:b/>
                <w:noProof w:val="0"/>
              </w:rPr>
            </w:pPr>
            <w:r w:rsidRPr="00234B01">
              <w:rPr>
                <w:b/>
                <w:noProof w:val="0"/>
              </w:rPr>
              <w:t>Raw Score</w:t>
            </w:r>
          </w:p>
        </w:tc>
        <w:tc>
          <w:tcPr>
            <w:tcW w:w="0" w:type="auto"/>
            <w:hideMark/>
          </w:tcPr>
          <w:p w14:paraId="10F78B6A" w14:textId="77777777" w:rsidR="00030275" w:rsidRPr="00234B01" w:rsidRDefault="00030275" w:rsidP="00EB5188">
            <w:pPr>
              <w:pStyle w:val="TableHead"/>
              <w:rPr>
                <w:b/>
                <w:noProof w:val="0"/>
              </w:rPr>
            </w:pPr>
            <w:r w:rsidRPr="00234B01">
              <w:rPr>
                <w:b/>
                <w:noProof w:val="0"/>
              </w:rPr>
              <w:t>Scale Score</w:t>
            </w:r>
          </w:p>
        </w:tc>
        <w:tc>
          <w:tcPr>
            <w:tcW w:w="0" w:type="auto"/>
            <w:hideMark/>
          </w:tcPr>
          <w:p w14:paraId="03AC1F1A" w14:textId="77777777" w:rsidR="00030275" w:rsidRPr="00234B01" w:rsidRDefault="00030275" w:rsidP="00EB5188">
            <w:pPr>
              <w:pStyle w:val="TableHead"/>
              <w:rPr>
                <w:b/>
                <w:noProof w:val="0"/>
              </w:rPr>
            </w:pPr>
            <w:r w:rsidRPr="00234B01">
              <w:rPr>
                <w:b/>
                <w:noProof w:val="0"/>
              </w:rPr>
              <w:t>Level</w:t>
            </w:r>
          </w:p>
        </w:tc>
        <w:tc>
          <w:tcPr>
            <w:tcW w:w="0" w:type="auto"/>
            <w:hideMark/>
          </w:tcPr>
          <w:p w14:paraId="7D31E7C2" w14:textId="77777777" w:rsidR="00030275" w:rsidRPr="00234B01" w:rsidRDefault="00030275" w:rsidP="00EB5188">
            <w:pPr>
              <w:pStyle w:val="TableHead"/>
              <w:rPr>
                <w:b/>
                <w:noProof w:val="0"/>
              </w:rPr>
            </w:pPr>
            <w:r w:rsidRPr="00234B01">
              <w:rPr>
                <w:b/>
                <w:noProof w:val="0"/>
              </w:rPr>
              <w:t>N</w:t>
            </w:r>
          </w:p>
        </w:tc>
        <w:tc>
          <w:tcPr>
            <w:tcW w:w="0" w:type="auto"/>
            <w:hideMark/>
          </w:tcPr>
          <w:p w14:paraId="7E94E9F8" w14:textId="77777777" w:rsidR="00030275" w:rsidRPr="00234B01" w:rsidRDefault="00030275" w:rsidP="00EB5188">
            <w:pPr>
              <w:pStyle w:val="TableHead"/>
              <w:rPr>
                <w:b/>
                <w:noProof w:val="0"/>
              </w:rPr>
            </w:pPr>
            <w:r w:rsidRPr="00234B01">
              <w:rPr>
                <w:b/>
                <w:noProof w:val="0"/>
                <w:lang w:eastAsia="ko-KR"/>
              </w:rPr>
              <w:t>Percentage</w:t>
            </w:r>
          </w:p>
        </w:tc>
      </w:tr>
      <w:tr w:rsidR="00030275" w:rsidRPr="00234B01" w14:paraId="16BD4AD0" w14:textId="77777777" w:rsidTr="00EB5188">
        <w:tc>
          <w:tcPr>
            <w:tcW w:w="0" w:type="auto"/>
            <w:tcBorders>
              <w:top w:val="nil"/>
              <w:left w:val="nil"/>
              <w:bottom w:val="nil"/>
              <w:right w:val="nil"/>
            </w:tcBorders>
            <w:noWrap/>
            <w:hideMark/>
          </w:tcPr>
          <w:p w14:paraId="18946753" w14:textId="77777777" w:rsidR="00030275" w:rsidRPr="00234B01" w:rsidRDefault="00030275" w:rsidP="00030275">
            <w:pPr>
              <w:pStyle w:val="TableText"/>
              <w:keepNext/>
              <w:ind w:right="144"/>
              <w:rPr>
                <w:rFonts w:cs="Times New Roman"/>
              </w:rPr>
            </w:pPr>
            <w:r w:rsidRPr="007748EA">
              <w:t>0</w:t>
            </w:r>
          </w:p>
        </w:tc>
        <w:tc>
          <w:tcPr>
            <w:tcW w:w="0" w:type="auto"/>
            <w:tcBorders>
              <w:top w:val="nil"/>
              <w:left w:val="nil"/>
              <w:bottom w:val="nil"/>
              <w:right w:val="nil"/>
            </w:tcBorders>
          </w:tcPr>
          <w:p w14:paraId="104C9A8B" w14:textId="77777777" w:rsidR="00030275" w:rsidRPr="00234B01" w:rsidRDefault="00030275" w:rsidP="00B652B6">
            <w:pPr>
              <w:pStyle w:val="TableText"/>
              <w:rPr>
                <w:rFonts w:cs="Times New Roman"/>
              </w:rPr>
            </w:pPr>
            <w:r w:rsidRPr="007748EA">
              <w:t>150</w:t>
            </w:r>
          </w:p>
        </w:tc>
        <w:tc>
          <w:tcPr>
            <w:tcW w:w="0" w:type="auto"/>
            <w:tcBorders>
              <w:top w:val="nil"/>
              <w:left w:val="nil"/>
              <w:bottom w:val="nil"/>
              <w:right w:val="nil"/>
            </w:tcBorders>
          </w:tcPr>
          <w:p w14:paraId="65D19398"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34182AE7" w14:textId="77777777" w:rsidR="00030275" w:rsidRPr="00234B01" w:rsidRDefault="00030275" w:rsidP="00B652B6">
            <w:pPr>
              <w:pStyle w:val="TableText"/>
              <w:rPr>
                <w:rFonts w:cs="Times New Roman"/>
              </w:rPr>
            </w:pPr>
            <w:r w:rsidRPr="007748EA">
              <w:t>746</w:t>
            </w:r>
          </w:p>
        </w:tc>
        <w:tc>
          <w:tcPr>
            <w:tcW w:w="0" w:type="auto"/>
            <w:tcBorders>
              <w:top w:val="nil"/>
              <w:left w:val="nil"/>
              <w:bottom w:val="nil"/>
              <w:right w:val="nil"/>
            </w:tcBorders>
            <w:hideMark/>
          </w:tcPr>
          <w:p w14:paraId="1E329CFD" w14:textId="77777777" w:rsidR="00030275" w:rsidRPr="00234B01" w:rsidRDefault="00030275" w:rsidP="00B652B6">
            <w:pPr>
              <w:pStyle w:val="TableText"/>
              <w:ind w:right="432"/>
            </w:pPr>
            <w:r w:rsidRPr="007748EA">
              <w:t>18.56</w:t>
            </w:r>
          </w:p>
        </w:tc>
      </w:tr>
      <w:tr w:rsidR="00030275" w:rsidRPr="00234B01" w14:paraId="56E8E5EC" w14:textId="77777777" w:rsidTr="00EB5188">
        <w:tc>
          <w:tcPr>
            <w:tcW w:w="0" w:type="auto"/>
            <w:tcBorders>
              <w:top w:val="nil"/>
              <w:left w:val="nil"/>
              <w:bottom w:val="nil"/>
              <w:right w:val="nil"/>
            </w:tcBorders>
            <w:noWrap/>
            <w:hideMark/>
          </w:tcPr>
          <w:p w14:paraId="76EBCA2D" w14:textId="77777777" w:rsidR="00030275" w:rsidRPr="00234B01" w:rsidRDefault="00030275" w:rsidP="00030275">
            <w:pPr>
              <w:pStyle w:val="TableText"/>
              <w:keepNext/>
              <w:ind w:right="144"/>
            </w:pPr>
            <w:r w:rsidRPr="007748EA">
              <w:t>1</w:t>
            </w:r>
          </w:p>
        </w:tc>
        <w:tc>
          <w:tcPr>
            <w:tcW w:w="0" w:type="auto"/>
            <w:tcBorders>
              <w:top w:val="nil"/>
              <w:left w:val="nil"/>
              <w:bottom w:val="nil"/>
              <w:right w:val="nil"/>
            </w:tcBorders>
          </w:tcPr>
          <w:p w14:paraId="4EB81E87" w14:textId="77777777" w:rsidR="00030275" w:rsidRPr="00234B01" w:rsidRDefault="00030275" w:rsidP="00B652B6">
            <w:pPr>
              <w:pStyle w:val="TableText"/>
              <w:rPr>
                <w:rFonts w:cs="Times New Roman"/>
              </w:rPr>
            </w:pPr>
            <w:r w:rsidRPr="007748EA">
              <w:t>150</w:t>
            </w:r>
          </w:p>
        </w:tc>
        <w:tc>
          <w:tcPr>
            <w:tcW w:w="0" w:type="auto"/>
            <w:tcBorders>
              <w:top w:val="nil"/>
              <w:left w:val="nil"/>
              <w:bottom w:val="nil"/>
              <w:right w:val="nil"/>
            </w:tcBorders>
          </w:tcPr>
          <w:p w14:paraId="0877F664"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7D340988" w14:textId="77777777" w:rsidR="00030275" w:rsidRPr="00234B01" w:rsidRDefault="00030275" w:rsidP="00B652B6">
            <w:pPr>
              <w:pStyle w:val="TableText"/>
              <w:rPr>
                <w:rFonts w:cs="Times New Roman"/>
              </w:rPr>
            </w:pPr>
            <w:r w:rsidRPr="007748EA">
              <w:t>61</w:t>
            </w:r>
          </w:p>
        </w:tc>
        <w:tc>
          <w:tcPr>
            <w:tcW w:w="0" w:type="auto"/>
            <w:tcBorders>
              <w:top w:val="nil"/>
              <w:left w:val="nil"/>
              <w:bottom w:val="nil"/>
              <w:right w:val="nil"/>
            </w:tcBorders>
            <w:hideMark/>
          </w:tcPr>
          <w:p w14:paraId="505E90E1" w14:textId="77777777" w:rsidR="00030275" w:rsidRPr="00234B01" w:rsidRDefault="00030275" w:rsidP="00B652B6">
            <w:pPr>
              <w:pStyle w:val="TableText"/>
              <w:ind w:right="432"/>
            </w:pPr>
            <w:r w:rsidRPr="007748EA">
              <w:t>1.52</w:t>
            </w:r>
          </w:p>
        </w:tc>
      </w:tr>
      <w:tr w:rsidR="00030275" w:rsidRPr="00234B01" w14:paraId="6470D8A8" w14:textId="77777777" w:rsidTr="00EB5188">
        <w:tc>
          <w:tcPr>
            <w:tcW w:w="0" w:type="auto"/>
            <w:tcBorders>
              <w:top w:val="nil"/>
              <w:left w:val="nil"/>
              <w:bottom w:val="nil"/>
              <w:right w:val="nil"/>
            </w:tcBorders>
            <w:noWrap/>
            <w:hideMark/>
          </w:tcPr>
          <w:p w14:paraId="3FC974F0" w14:textId="77777777" w:rsidR="00030275" w:rsidRPr="00234B01" w:rsidRDefault="00030275" w:rsidP="00030275">
            <w:pPr>
              <w:pStyle w:val="TableText"/>
              <w:keepNext/>
              <w:ind w:right="144"/>
            </w:pPr>
            <w:r w:rsidRPr="007748EA">
              <w:t>2</w:t>
            </w:r>
          </w:p>
        </w:tc>
        <w:tc>
          <w:tcPr>
            <w:tcW w:w="0" w:type="auto"/>
            <w:tcBorders>
              <w:top w:val="nil"/>
              <w:left w:val="nil"/>
              <w:bottom w:val="nil"/>
              <w:right w:val="nil"/>
            </w:tcBorders>
          </w:tcPr>
          <w:p w14:paraId="2E97EBBD" w14:textId="77777777" w:rsidR="00030275" w:rsidRPr="00234B01" w:rsidRDefault="00030275" w:rsidP="00B652B6">
            <w:pPr>
              <w:pStyle w:val="TableText"/>
              <w:rPr>
                <w:rFonts w:cs="Times New Roman"/>
              </w:rPr>
            </w:pPr>
            <w:r w:rsidRPr="007748EA">
              <w:t>150</w:t>
            </w:r>
          </w:p>
        </w:tc>
        <w:tc>
          <w:tcPr>
            <w:tcW w:w="0" w:type="auto"/>
            <w:tcBorders>
              <w:top w:val="nil"/>
              <w:left w:val="nil"/>
              <w:bottom w:val="nil"/>
              <w:right w:val="nil"/>
            </w:tcBorders>
          </w:tcPr>
          <w:p w14:paraId="153B6F41"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427CFEE" w14:textId="77777777" w:rsidR="00030275" w:rsidRPr="00234B01" w:rsidRDefault="00030275" w:rsidP="00B652B6">
            <w:pPr>
              <w:pStyle w:val="TableText"/>
              <w:rPr>
                <w:rFonts w:cs="Times New Roman"/>
              </w:rPr>
            </w:pPr>
            <w:r w:rsidRPr="007748EA">
              <w:t>78</w:t>
            </w:r>
          </w:p>
        </w:tc>
        <w:tc>
          <w:tcPr>
            <w:tcW w:w="0" w:type="auto"/>
            <w:tcBorders>
              <w:top w:val="nil"/>
              <w:left w:val="nil"/>
              <w:bottom w:val="nil"/>
              <w:right w:val="nil"/>
            </w:tcBorders>
            <w:hideMark/>
          </w:tcPr>
          <w:p w14:paraId="2660A399" w14:textId="77777777" w:rsidR="00030275" w:rsidRPr="00234B01" w:rsidRDefault="00030275" w:rsidP="00B652B6">
            <w:pPr>
              <w:pStyle w:val="TableText"/>
              <w:ind w:right="432"/>
            </w:pPr>
            <w:r w:rsidRPr="007748EA">
              <w:t>1.94</w:t>
            </w:r>
          </w:p>
        </w:tc>
      </w:tr>
      <w:tr w:rsidR="00030275" w:rsidRPr="00234B01" w14:paraId="36D552F2" w14:textId="77777777" w:rsidTr="00EB5188">
        <w:tc>
          <w:tcPr>
            <w:tcW w:w="0" w:type="auto"/>
            <w:tcBorders>
              <w:top w:val="nil"/>
              <w:left w:val="nil"/>
              <w:bottom w:val="nil"/>
              <w:right w:val="nil"/>
            </w:tcBorders>
            <w:noWrap/>
            <w:hideMark/>
          </w:tcPr>
          <w:p w14:paraId="58348816" w14:textId="77777777" w:rsidR="00030275" w:rsidRPr="00234B01" w:rsidRDefault="00030275" w:rsidP="00030275">
            <w:pPr>
              <w:pStyle w:val="TableText"/>
              <w:keepNext/>
              <w:ind w:right="144"/>
            </w:pPr>
            <w:r w:rsidRPr="007748EA">
              <w:t>3</w:t>
            </w:r>
          </w:p>
        </w:tc>
        <w:tc>
          <w:tcPr>
            <w:tcW w:w="0" w:type="auto"/>
            <w:tcBorders>
              <w:top w:val="nil"/>
              <w:left w:val="nil"/>
              <w:bottom w:val="nil"/>
              <w:right w:val="nil"/>
            </w:tcBorders>
          </w:tcPr>
          <w:p w14:paraId="725592C6" w14:textId="77777777" w:rsidR="00030275" w:rsidRPr="00234B01" w:rsidRDefault="00030275" w:rsidP="00B652B6">
            <w:pPr>
              <w:pStyle w:val="TableText"/>
              <w:rPr>
                <w:rFonts w:cs="Times New Roman"/>
              </w:rPr>
            </w:pPr>
            <w:r w:rsidRPr="007748EA">
              <w:t>150</w:t>
            </w:r>
          </w:p>
        </w:tc>
        <w:tc>
          <w:tcPr>
            <w:tcW w:w="0" w:type="auto"/>
            <w:tcBorders>
              <w:top w:val="nil"/>
              <w:left w:val="nil"/>
              <w:bottom w:val="nil"/>
              <w:right w:val="nil"/>
            </w:tcBorders>
          </w:tcPr>
          <w:p w14:paraId="57ECAD84"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DC976E6" w14:textId="77777777" w:rsidR="00030275" w:rsidRPr="00234B01" w:rsidRDefault="00030275" w:rsidP="00B652B6">
            <w:pPr>
              <w:pStyle w:val="TableText"/>
              <w:rPr>
                <w:rFonts w:cs="Times New Roman"/>
              </w:rPr>
            </w:pPr>
            <w:r w:rsidRPr="007748EA">
              <w:t>107</w:t>
            </w:r>
          </w:p>
        </w:tc>
        <w:tc>
          <w:tcPr>
            <w:tcW w:w="0" w:type="auto"/>
            <w:tcBorders>
              <w:top w:val="nil"/>
              <w:left w:val="nil"/>
              <w:bottom w:val="nil"/>
              <w:right w:val="nil"/>
            </w:tcBorders>
            <w:hideMark/>
          </w:tcPr>
          <w:p w14:paraId="24E31625" w14:textId="77777777" w:rsidR="00030275" w:rsidRPr="00234B01" w:rsidRDefault="00030275" w:rsidP="00B652B6">
            <w:pPr>
              <w:pStyle w:val="TableText"/>
              <w:ind w:right="432"/>
            </w:pPr>
            <w:r w:rsidRPr="007748EA">
              <w:t>2.66</w:t>
            </w:r>
          </w:p>
        </w:tc>
      </w:tr>
      <w:tr w:rsidR="00030275" w:rsidRPr="00234B01" w14:paraId="0DC9BDCB" w14:textId="77777777" w:rsidTr="00EB5188">
        <w:tc>
          <w:tcPr>
            <w:tcW w:w="0" w:type="auto"/>
            <w:tcBorders>
              <w:top w:val="nil"/>
              <w:left w:val="nil"/>
              <w:bottom w:val="nil"/>
              <w:right w:val="nil"/>
            </w:tcBorders>
            <w:noWrap/>
            <w:hideMark/>
          </w:tcPr>
          <w:p w14:paraId="30DBEF06" w14:textId="77777777" w:rsidR="00030275" w:rsidRPr="00234B01" w:rsidRDefault="00030275" w:rsidP="00030275">
            <w:pPr>
              <w:pStyle w:val="TableText"/>
              <w:keepNext/>
              <w:ind w:right="144"/>
            </w:pPr>
            <w:r w:rsidRPr="007748EA">
              <w:t>4</w:t>
            </w:r>
          </w:p>
        </w:tc>
        <w:tc>
          <w:tcPr>
            <w:tcW w:w="0" w:type="auto"/>
            <w:tcBorders>
              <w:top w:val="nil"/>
              <w:left w:val="nil"/>
              <w:bottom w:val="nil"/>
              <w:right w:val="nil"/>
            </w:tcBorders>
          </w:tcPr>
          <w:p w14:paraId="006D7C3F" w14:textId="77777777" w:rsidR="00030275" w:rsidRPr="00234B01" w:rsidRDefault="00030275" w:rsidP="00B652B6">
            <w:pPr>
              <w:pStyle w:val="TableText"/>
              <w:rPr>
                <w:rFonts w:cs="Times New Roman"/>
              </w:rPr>
            </w:pPr>
            <w:r w:rsidRPr="007748EA">
              <w:t>153</w:t>
            </w:r>
          </w:p>
        </w:tc>
        <w:tc>
          <w:tcPr>
            <w:tcW w:w="0" w:type="auto"/>
            <w:tcBorders>
              <w:top w:val="nil"/>
              <w:left w:val="nil"/>
              <w:bottom w:val="nil"/>
              <w:right w:val="nil"/>
            </w:tcBorders>
          </w:tcPr>
          <w:p w14:paraId="03441FCF"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6784EE09" w14:textId="77777777" w:rsidR="00030275" w:rsidRPr="00234B01" w:rsidRDefault="00030275" w:rsidP="00B652B6">
            <w:pPr>
              <w:pStyle w:val="TableText"/>
              <w:rPr>
                <w:rFonts w:cs="Times New Roman"/>
              </w:rPr>
            </w:pPr>
            <w:r w:rsidRPr="007748EA">
              <w:t>153</w:t>
            </w:r>
          </w:p>
        </w:tc>
        <w:tc>
          <w:tcPr>
            <w:tcW w:w="0" w:type="auto"/>
            <w:tcBorders>
              <w:top w:val="nil"/>
              <w:left w:val="nil"/>
              <w:bottom w:val="nil"/>
              <w:right w:val="nil"/>
            </w:tcBorders>
            <w:hideMark/>
          </w:tcPr>
          <w:p w14:paraId="71ACD08E" w14:textId="77777777" w:rsidR="00030275" w:rsidRPr="00234B01" w:rsidRDefault="00030275" w:rsidP="00B652B6">
            <w:pPr>
              <w:pStyle w:val="TableText"/>
              <w:ind w:right="432"/>
            </w:pPr>
            <w:r w:rsidRPr="007748EA">
              <w:t>3.81</w:t>
            </w:r>
          </w:p>
        </w:tc>
      </w:tr>
      <w:tr w:rsidR="00030275" w:rsidRPr="00234B01" w14:paraId="42AEC560" w14:textId="77777777" w:rsidTr="00EB5188">
        <w:tc>
          <w:tcPr>
            <w:tcW w:w="0" w:type="auto"/>
            <w:tcBorders>
              <w:top w:val="nil"/>
              <w:left w:val="nil"/>
              <w:bottom w:val="nil"/>
              <w:right w:val="nil"/>
            </w:tcBorders>
            <w:noWrap/>
          </w:tcPr>
          <w:p w14:paraId="0F82BEEF" w14:textId="77777777" w:rsidR="00030275" w:rsidRPr="00234B01" w:rsidRDefault="00030275" w:rsidP="00030275">
            <w:pPr>
              <w:pStyle w:val="TableText"/>
              <w:keepNext/>
              <w:ind w:right="144"/>
              <w:rPr>
                <w:color w:val="000000"/>
              </w:rPr>
            </w:pPr>
            <w:r w:rsidRPr="007748EA">
              <w:t>5</w:t>
            </w:r>
          </w:p>
        </w:tc>
        <w:tc>
          <w:tcPr>
            <w:tcW w:w="0" w:type="auto"/>
            <w:tcBorders>
              <w:top w:val="nil"/>
              <w:left w:val="nil"/>
              <w:bottom w:val="nil"/>
              <w:right w:val="nil"/>
            </w:tcBorders>
          </w:tcPr>
          <w:p w14:paraId="25E3946B" w14:textId="77777777" w:rsidR="00030275" w:rsidRPr="00234B01" w:rsidRDefault="00030275" w:rsidP="00B652B6">
            <w:pPr>
              <w:pStyle w:val="TableText"/>
              <w:rPr>
                <w:rFonts w:cs="Times New Roman"/>
              </w:rPr>
            </w:pPr>
            <w:r w:rsidRPr="007748EA">
              <w:t>179</w:t>
            </w:r>
          </w:p>
        </w:tc>
        <w:tc>
          <w:tcPr>
            <w:tcW w:w="0" w:type="auto"/>
            <w:tcBorders>
              <w:top w:val="nil"/>
              <w:left w:val="nil"/>
              <w:bottom w:val="nil"/>
              <w:right w:val="nil"/>
            </w:tcBorders>
          </w:tcPr>
          <w:p w14:paraId="26C18C30"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6A2BD391" w14:textId="77777777" w:rsidR="00030275" w:rsidRPr="00234B01" w:rsidRDefault="00030275" w:rsidP="00B652B6">
            <w:pPr>
              <w:pStyle w:val="TableText"/>
              <w:rPr>
                <w:rFonts w:cs="Times New Roman"/>
              </w:rPr>
            </w:pPr>
            <w:r w:rsidRPr="007748EA">
              <w:t>146</w:t>
            </w:r>
          </w:p>
        </w:tc>
        <w:tc>
          <w:tcPr>
            <w:tcW w:w="0" w:type="auto"/>
            <w:tcBorders>
              <w:top w:val="nil"/>
              <w:left w:val="nil"/>
              <w:bottom w:val="nil"/>
              <w:right w:val="nil"/>
            </w:tcBorders>
          </w:tcPr>
          <w:p w14:paraId="2E60627B" w14:textId="77777777" w:rsidR="00030275" w:rsidRPr="00234B01" w:rsidRDefault="00030275" w:rsidP="00B652B6">
            <w:pPr>
              <w:pStyle w:val="TableText"/>
              <w:ind w:right="432"/>
              <w:rPr>
                <w:color w:val="000000"/>
              </w:rPr>
            </w:pPr>
            <w:r w:rsidRPr="007748EA">
              <w:t>3.63</w:t>
            </w:r>
          </w:p>
        </w:tc>
      </w:tr>
      <w:tr w:rsidR="00030275" w:rsidRPr="00234B01" w14:paraId="380A0B53" w14:textId="77777777" w:rsidTr="00EB5188">
        <w:tc>
          <w:tcPr>
            <w:tcW w:w="0" w:type="auto"/>
            <w:tcBorders>
              <w:top w:val="nil"/>
              <w:left w:val="nil"/>
              <w:bottom w:val="nil"/>
              <w:right w:val="nil"/>
            </w:tcBorders>
            <w:noWrap/>
          </w:tcPr>
          <w:p w14:paraId="45D6D2A9" w14:textId="77777777" w:rsidR="00030275" w:rsidRPr="00234B01" w:rsidRDefault="00030275" w:rsidP="00B652B6">
            <w:pPr>
              <w:pStyle w:val="TableText"/>
              <w:ind w:right="144"/>
              <w:rPr>
                <w:color w:val="000000"/>
              </w:rPr>
            </w:pPr>
            <w:r w:rsidRPr="007748EA">
              <w:t>6</w:t>
            </w:r>
          </w:p>
        </w:tc>
        <w:tc>
          <w:tcPr>
            <w:tcW w:w="0" w:type="auto"/>
            <w:tcBorders>
              <w:top w:val="nil"/>
              <w:left w:val="nil"/>
              <w:bottom w:val="nil"/>
              <w:right w:val="nil"/>
            </w:tcBorders>
          </w:tcPr>
          <w:p w14:paraId="5D5C6E9E" w14:textId="77777777" w:rsidR="00030275" w:rsidRPr="00234B01" w:rsidRDefault="00030275" w:rsidP="00B652B6">
            <w:pPr>
              <w:pStyle w:val="TableText"/>
              <w:rPr>
                <w:rFonts w:cs="Times New Roman"/>
              </w:rPr>
            </w:pPr>
            <w:r w:rsidRPr="007748EA">
              <w:t>201</w:t>
            </w:r>
          </w:p>
        </w:tc>
        <w:tc>
          <w:tcPr>
            <w:tcW w:w="0" w:type="auto"/>
            <w:tcBorders>
              <w:top w:val="nil"/>
              <w:left w:val="nil"/>
              <w:bottom w:val="nil"/>
              <w:right w:val="nil"/>
            </w:tcBorders>
          </w:tcPr>
          <w:p w14:paraId="3E0C7957"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7F97E58E" w14:textId="77777777" w:rsidR="00030275" w:rsidRPr="00234B01" w:rsidRDefault="00030275" w:rsidP="00B652B6">
            <w:pPr>
              <w:pStyle w:val="TableText"/>
              <w:rPr>
                <w:rFonts w:cs="Times New Roman"/>
              </w:rPr>
            </w:pPr>
            <w:r w:rsidRPr="007748EA">
              <w:t>133</w:t>
            </w:r>
          </w:p>
        </w:tc>
        <w:tc>
          <w:tcPr>
            <w:tcW w:w="0" w:type="auto"/>
            <w:tcBorders>
              <w:top w:val="nil"/>
              <w:left w:val="nil"/>
              <w:bottom w:val="nil"/>
              <w:right w:val="nil"/>
            </w:tcBorders>
          </w:tcPr>
          <w:p w14:paraId="014E6875" w14:textId="77777777" w:rsidR="00030275" w:rsidRPr="00234B01" w:rsidRDefault="00030275" w:rsidP="00B652B6">
            <w:pPr>
              <w:pStyle w:val="TableText"/>
              <w:ind w:right="432"/>
              <w:rPr>
                <w:color w:val="000000"/>
              </w:rPr>
            </w:pPr>
            <w:r w:rsidRPr="007748EA">
              <w:t>3.31</w:t>
            </w:r>
          </w:p>
        </w:tc>
      </w:tr>
      <w:tr w:rsidR="00030275" w:rsidRPr="00234B01" w14:paraId="7182A259" w14:textId="77777777" w:rsidTr="00EB5188">
        <w:tc>
          <w:tcPr>
            <w:tcW w:w="0" w:type="auto"/>
            <w:tcBorders>
              <w:top w:val="nil"/>
              <w:left w:val="nil"/>
              <w:bottom w:val="nil"/>
              <w:right w:val="nil"/>
            </w:tcBorders>
            <w:noWrap/>
          </w:tcPr>
          <w:p w14:paraId="7461392E" w14:textId="77777777" w:rsidR="00030275" w:rsidRPr="00234B01" w:rsidRDefault="00030275" w:rsidP="00B652B6">
            <w:pPr>
              <w:pStyle w:val="TableText"/>
              <w:ind w:right="144"/>
              <w:rPr>
                <w:color w:val="000000"/>
              </w:rPr>
            </w:pPr>
            <w:r w:rsidRPr="007748EA">
              <w:t>7</w:t>
            </w:r>
          </w:p>
        </w:tc>
        <w:tc>
          <w:tcPr>
            <w:tcW w:w="0" w:type="auto"/>
            <w:tcBorders>
              <w:top w:val="nil"/>
              <w:left w:val="nil"/>
              <w:bottom w:val="nil"/>
              <w:right w:val="nil"/>
            </w:tcBorders>
          </w:tcPr>
          <w:p w14:paraId="50DB90B2" w14:textId="77777777" w:rsidR="00030275" w:rsidRPr="00234B01" w:rsidRDefault="00030275" w:rsidP="00B652B6">
            <w:pPr>
              <w:pStyle w:val="TableText"/>
              <w:rPr>
                <w:rFonts w:cs="Times New Roman"/>
              </w:rPr>
            </w:pPr>
            <w:r w:rsidRPr="007748EA">
              <w:t>219</w:t>
            </w:r>
          </w:p>
        </w:tc>
        <w:tc>
          <w:tcPr>
            <w:tcW w:w="0" w:type="auto"/>
            <w:tcBorders>
              <w:top w:val="nil"/>
              <w:left w:val="nil"/>
              <w:bottom w:val="nil"/>
              <w:right w:val="nil"/>
            </w:tcBorders>
          </w:tcPr>
          <w:p w14:paraId="124AE797"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5EA3470C" w14:textId="77777777" w:rsidR="00030275" w:rsidRPr="00234B01" w:rsidRDefault="00030275" w:rsidP="00B652B6">
            <w:pPr>
              <w:pStyle w:val="TableText"/>
              <w:rPr>
                <w:rFonts w:cs="Times New Roman"/>
              </w:rPr>
            </w:pPr>
            <w:r w:rsidRPr="007748EA">
              <w:t>108</w:t>
            </w:r>
          </w:p>
        </w:tc>
        <w:tc>
          <w:tcPr>
            <w:tcW w:w="0" w:type="auto"/>
            <w:tcBorders>
              <w:top w:val="nil"/>
              <w:left w:val="nil"/>
              <w:bottom w:val="nil"/>
              <w:right w:val="nil"/>
            </w:tcBorders>
          </w:tcPr>
          <w:p w14:paraId="38E9843B" w14:textId="77777777" w:rsidR="00030275" w:rsidRPr="00234B01" w:rsidRDefault="00030275" w:rsidP="00B652B6">
            <w:pPr>
              <w:pStyle w:val="TableText"/>
              <w:ind w:right="432"/>
              <w:rPr>
                <w:color w:val="000000"/>
              </w:rPr>
            </w:pPr>
            <w:r w:rsidRPr="007748EA">
              <w:t>2.69</w:t>
            </w:r>
          </w:p>
        </w:tc>
      </w:tr>
      <w:tr w:rsidR="00030275" w:rsidRPr="00234B01" w14:paraId="53B39D6D" w14:textId="77777777" w:rsidTr="00EB5188">
        <w:tc>
          <w:tcPr>
            <w:tcW w:w="0" w:type="auto"/>
            <w:tcBorders>
              <w:top w:val="nil"/>
              <w:left w:val="nil"/>
              <w:bottom w:val="nil"/>
              <w:right w:val="nil"/>
            </w:tcBorders>
            <w:noWrap/>
          </w:tcPr>
          <w:p w14:paraId="3B9B2525" w14:textId="77777777" w:rsidR="00030275" w:rsidRPr="00234B01" w:rsidRDefault="00030275" w:rsidP="00B652B6">
            <w:pPr>
              <w:pStyle w:val="TableText"/>
              <w:ind w:right="144"/>
              <w:rPr>
                <w:color w:val="000000"/>
              </w:rPr>
            </w:pPr>
            <w:r w:rsidRPr="007748EA">
              <w:t>8</w:t>
            </w:r>
          </w:p>
        </w:tc>
        <w:tc>
          <w:tcPr>
            <w:tcW w:w="0" w:type="auto"/>
            <w:tcBorders>
              <w:top w:val="nil"/>
              <w:left w:val="nil"/>
              <w:bottom w:val="nil"/>
              <w:right w:val="nil"/>
            </w:tcBorders>
          </w:tcPr>
          <w:p w14:paraId="49ECDD2C" w14:textId="77777777" w:rsidR="00030275" w:rsidRPr="00234B01" w:rsidRDefault="00030275" w:rsidP="00B652B6">
            <w:pPr>
              <w:pStyle w:val="TableText"/>
              <w:rPr>
                <w:rFonts w:cs="Times New Roman"/>
              </w:rPr>
            </w:pPr>
            <w:r w:rsidRPr="007748EA">
              <w:t>236</w:t>
            </w:r>
          </w:p>
        </w:tc>
        <w:tc>
          <w:tcPr>
            <w:tcW w:w="0" w:type="auto"/>
            <w:tcBorders>
              <w:top w:val="nil"/>
              <w:left w:val="nil"/>
              <w:bottom w:val="nil"/>
              <w:right w:val="nil"/>
            </w:tcBorders>
          </w:tcPr>
          <w:p w14:paraId="1EEDCDEF"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4020159" w14:textId="77777777" w:rsidR="00030275" w:rsidRPr="00234B01" w:rsidRDefault="00030275" w:rsidP="00B652B6">
            <w:pPr>
              <w:pStyle w:val="TableText"/>
              <w:rPr>
                <w:rFonts w:cs="Times New Roman"/>
              </w:rPr>
            </w:pPr>
            <w:r w:rsidRPr="007748EA">
              <w:t>80</w:t>
            </w:r>
          </w:p>
        </w:tc>
        <w:tc>
          <w:tcPr>
            <w:tcW w:w="0" w:type="auto"/>
            <w:tcBorders>
              <w:top w:val="nil"/>
              <w:left w:val="nil"/>
              <w:bottom w:val="nil"/>
              <w:right w:val="nil"/>
            </w:tcBorders>
          </w:tcPr>
          <w:p w14:paraId="7BFA7DA8" w14:textId="77777777" w:rsidR="00030275" w:rsidRPr="00234B01" w:rsidRDefault="00030275" w:rsidP="00B652B6">
            <w:pPr>
              <w:pStyle w:val="TableText"/>
              <w:ind w:right="432"/>
              <w:rPr>
                <w:color w:val="000000"/>
              </w:rPr>
            </w:pPr>
            <w:r w:rsidRPr="007748EA">
              <w:t>1.99</w:t>
            </w:r>
          </w:p>
        </w:tc>
      </w:tr>
      <w:tr w:rsidR="00030275" w:rsidRPr="00234B01" w14:paraId="0FC7C5D8" w14:textId="77777777" w:rsidTr="00EB5188">
        <w:tc>
          <w:tcPr>
            <w:tcW w:w="0" w:type="auto"/>
            <w:tcBorders>
              <w:top w:val="nil"/>
              <w:left w:val="nil"/>
              <w:bottom w:val="nil"/>
              <w:right w:val="nil"/>
            </w:tcBorders>
            <w:noWrap/>
          </w:tcPr>
          <w:p w14:paraId="2CAB4121" w14:textId="77777777" w:rsidR="00030275" w:rsidRPr="00234B01" w:rsidRDefault="00030275" w:rsidP="00B652B6">
            <w:pPr>
              <w:pStyle w:val="TableText"/>
              <w:ind w:right="144"/>
              <w:rPr>
                <w:color w:val="000000"/>
              </w:rPr>
            </w:pPr>
            <w:r w:rsidRPr="007748EA">
              <w:t>9</w:t>
            </w:r>
          </w:p>
        </w:tc>
        <w:tc>
          <w:tcPr>
            <w:tcW w:w="0" w:type="auto"/>
            <w:tcBorders>
              <w:top w:val="nil"/>
              <w:left w:val="nil"/>
              <w:bottom w:val="nil"/>
              <w:right w:val="nil"/>
            </w:tcBorders>
          </w:tcPr>
          <w:p w14:paraId="40EE635C" w14:textId="77777777" w:rsidR="00030275" w:rsidRPr="00234B01" w:rsidRDefault="00030275" w:rsidP="00B652B6">
            <w:pPr>
              <w:pStyle w:val="TableText"/>
              <w:rPr>
                <w:rFonts w:cs="Times New Roman"/>
              </w:rPr>
            </w:pPr>
            <w:r w:rsidRPr="007748EA">
              <w:t>252</w:t>
            </w:r>
          </w:p>
        </w:tc>
        <w:tc>
          <w:tcPr>
            <w:tcW w:w="0" w:type="auto"/>
            <w:tcBorders>
              <w:top w:val="nil"/>
              <w:left w:val="nil"/>
              <w:bottom w:val="nil"/>
              <w:right w:val="nil"/>
            </w:tcBorders>
          </w:tcPr>
          <w:p w14:paraId="14668822"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3C812D4F" w14:textId="77777777" w:rsidR="00030275" w:rsidRPr="00234B01" w:rsidRDefault="00030275" w:rsidP="00B652B6">
            <w:pPr>
              <w:pStyle w:val="TableText"/>
              <w:rPr>
                <w:rFonts w:cs="Times New Roman"/>
              </w:rPr>
            </w:pPr>
            <w:r w:rsidRPr="007748EA">
              <w:t>71</w:t>
            </w:r>
          </w:p>
        </w:tc>
        <w:tc>
          <w:tcPr>
            <w:tcW w:w="0" w:type="auto"/>
            <w:tcBorders>
              <w:top w:val="nil"/>
              <w:left w:val="nil"/>
              <w:bottom w:val="nil"/>
              <w:right w:val="nil"/>
            </w:tcBorders>
          </w:tcPr>
          <w:p w14:paraId="42B408F0" w14:textId="77777777" w:rsidR="00030275" w:rsidRPr="00234B01" w:rsidRDefault="00030275" w:rsidP="00B652B6">
            <w:pPr>
              <w:pStyle w:val="TableText"/>
              <w:ind w:right="432"/>
              <w:rPr>
                <w:color w:val="000000"/>
              </w:rPr>
            </w:pPr>
            <w:r w:rsidRPr="007748EA">
              <w:t>1.77</w:t>
            </w:r>
          </w:p>
        </w:tc>
      </w:tr>
      <w:tr w:rsidR="00030275" w:rsidRPr="00234B01" w14:paraId="68292457" w14:textId="77777777" w:rsidTr="00EB5188">
        <w:tc>
          <w:tcPr>
            <w:tcW w:w="0" w:type="auto"/>
            <w:tcBorders>
              <w:top w:val="nil"/>
              <w:left w:val="nil"/>
              <w:bottom w:val="nil"/>
              <w:right w:val="nil"/>
            </w:tcBorders>
            <w:noWrap/>
          </w:tcPr>
          <w:p w14:paraId="7DFD9D19" w14:textId="77777777" w:rsidR="00030275" w:rsidRPr="00234B01" w:rsidRDefault="00030275" w:rsidP="00B652B6">
            <w:pPr>
              <w:pStyle w:val="TableText"/>
              <w:ind w:right="144"/>
              <w:rPr>
                <w:color w:val="000000"/>
              </w:rPr>
            </w:pPr>
            <w:r w:rsidRPr="007748EA">
              <w:t>10</w:t>
            </w:r>
          </w:p>
        </w:tc>
        <w:tc>
          <w:tcPr>
            <w:tcW w:w="0" w:type="auto"/>
            <w:tcBorders>
              <w:top w:val="nil"/>
              <w:left w:val="nil"/>
              <w:bottom w:val="nil"/>
              <w:right w:val="nil"/>
            </w:tcBorders>
          </w:tcPr>
          <w:p w14:paraId="0580B9AD" w14:textId="77777777" w:rsidR="00030275" w:rsidRPr="00234B01" w:rsidRDefault="00030275" w:rsidP="00B652B6">
            <w:pPr>
              <w:pStyle w:val="TableText"/>
              <w:rPr>
                <w:rFonts w:cs="Times New Roman"/>
              </w:rPr>
            </w:pPr>
            <w:r w:rsidRPr="007748EA">
              <w:t>266</w:t>
            </w:r>
          </w:p>
        </w:tc>
        <w:tc>
          <w:tcPr>
            <w:tcW w:w="0" w:type="auto"/>
            <w:tcBorders>
              <w:top w:val="nil"/>
              <w:left w:val="nil"/>
              <w:bottom w:val="nil"/>
              <w:right w:val="nil"/>
            </w:tcBorders>
          </w:tcPr>
          <w:p w14:paraId="365FE369"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17A40A84" w14:textId="77777777" w:rsidR="00030275" w:rsidRPr="00234B01" w:rsidRDefault="00030275" w:rsidP="00B652B6">
            <w:pPr>
              <w:pStyle w:val="TableText"/>
              <w:rPr>
                <w:rFonts w:cs="Times New Roman"/>
              </w:rPr>
            </w:pPr>
            <w:r w:rsidRPr="007748EA">
              <w:t>63</w:t>
            </w:r>
          </w:p>
        </w:tc>
        <w:tc>
          <w:tcPr>
            <w:tcW w:w="0" w:type="auto"/>
            <w:tcBorders>
              <w:top w:val="nil"/>
              <w:left w:val="nil"/>
              <w:bottom w:val="nil"/>
              <w:right w:val="nil"/>
            </w:tcBorders>
          </w:tcPr>
          <w:p w14:paraId="0B34157D" w14:textId="77777777" w:rsidR="00030275" w:rsidRPr="00234B01" w:rsidRDefault="00030275" w:rsidP="00B652B6">
            <w:pPr>
              <w:pStyle w:val="TableText"/>
              <w:ind w:right="432"/>
              <w:rPr>
                <w:color w:val="000000"/>
              </w:rPr>
            </w:pPr>
            <w:r w:rsidRPr="007748EA">
              <w:t>1.57</w:t>
            </w:r>
          </w:p>
        </w:tc>
      </w:tr>
      <w:tr w:rsidR="00030275" w:rsidRPr="00234B01" w14:paraId="1ACDEFA8" w14:textId="77777777" w:rsidTr="00EB5188">
        <w:tc>
          <w:tcPr>
            <w:tcW w:w="0" w:type="auto"/>
            <w:tcBorders>
              <w:top w:val="nil"/>
              <w:left w:val="nil"/>
              <w:bottom w:val="nil"/>
              <w:right w:val="nil"/>
            </w:tcBorders>
            <w:noWrap/>
          </w:tcPr>
          <w:p w14:paraId="0D6405D6" w14:textId="77777777" w:rsidR="00030275" w:rsidRPr="00234B01" w:rsidRDefault="00030275" w:rsidP="00B652B6">
            <w:pPr>
              <w:pStyle w:val="TableText"/>
              <w:ind w:right="144"/>
              <w:rPr>
                <w:color w:val="000000"/>
              </w:rPr>
            </w:pPr>
            <w:r w:rsidRPr="007748EA">
              <w:t>11</w:t>
            </w:r>
          </w:p>
        </w:tc>
        <w:tc>
          <w:tcPr>
            <w:tcW w:w="0" w:type="auto"/>
            <w:tcBorders>
              <w:top w:val="nil"/>
              <w:left w:val="nil"/>
              <w:bottom w:val="nil"/>
              <w:right w:val="nil"/>
            </w:tcBorders>
          </w:tcPr>
          <w:p w14:paraId="51408941" w14:textId="77777777" w:rsidR="00030275" w:rsidRPr="00234B01" w:rsidRDefault="00030275" w:rsidP="00B652B6">
            <w:pPr>
              <w:pStyle w:val="TableText"/>
              <w:rPr>
                <w:rFonts w:cs="Times New Roman"/>
              </w:rPr>
            </w:pPr>
            <w:r w:rsidRPr="007748EA">
              <w:t>279</w:t>
            </w:r>
          </w:p>
        </w:tc>
        <w:tc>
          <w:tcPr>
            <w:tcW w:w="0" w:type="auto"/>
            <w:tcBorders>
              <w:top w:val="nil"/>
              <w:left w:val="nil"/>
              <w:bottom w:val="nil"/>
              <w:right w:val="nil"/>
            </w:tcBorders>
          </w:tcPr>
          <w:p w14:paraId="33DE6A64"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76A447C1" w14:textId="77777777" w:rsidR="00030275" w:rsidRPr="00234B01" w:rsidRDefault="00030275" w:rsidP="00B652B6">
            <w:pPr>
              <w:pStyle w:val="TableText"/>
              <w:rPr>
                <w:rFonts w:cs="Times New Roman"/>
              </w:rPr>
            </w:pPr>
            <w:r w:rsidRPr="007748EA">
              <w:t>55</w:t>
            </w:r>
          </w:p>
        </w:tc>
        <w:tc>
          <w:tcPr>
            <w:tcW w:w="0" w:type="auto"/>
            <w:tcBorders>
              <w:top w:val="nil"/>
              <w:left w:val="nil"/>
              <w:bottom w:val="nil"/>
              <w:right w:val="nil"/>
            </w:tcBorders>
          </w:tcPr>
          <w:p w14:paraId="1761B79E" w14:textId="77777777" w:rsidR="00030275" w:rsidRPr="00234B01" w:rsidRDefault="00030275" w:rsidP="00B652B6">
            <w:pPr>
              <w:pStyle w:val="TableText"/>
              <w:ind w:right="432"/>
              <w:rPr>
                <w:color w:val="000000"/>
              </w:rPr>
            </w:pPr>
            <w:r w:rsidRPr="007748EA">
              <w:t>1.37</w:t>
            </w:r>
          </w:p>
        </w:tc>
      </w:tr>
      <w:tr w:rsidR="00030275" w:rsidRPr="00234B01" w14:paraId="3711761C" w14:textId="77777777" w:rsidTr="00EB5188">
        <w:tc>
          <w:tcPr>
            <w:tcW w:w="0" w:type="auto"/>
            <w:tcBorders>
              <w:top w:val="nil"/>
              <w:left w:val="nil"/>
              <w:bottom w:val="nil"/>
              <w:right w:val="nil"/>
            </w:tcBorders>
            <w:noWrap/>
          </w:tcPr>
          <w:p w14:paraId="696FCFE7" w14:textId="77777777" w:rsidR="00030275" w:rsidRPr="00234B01" w:rsidRDefault="00030275" w:rsidP="00B652B6">
            <w:pPr>
              <w:pStyle w:val="TableText"/>
              <w:ind w:right="144"/>
              <w:rPr>
                <w:color w:val="000000"/>
              </w:rPr>
            </w:pPr>
            <w:r w:rsidRPr="007748EA">
              <w:t>12</w:t>
            </w:r>
          </w:p>
        </w:tc>
        <w:tc>
          <w:tcPr>
            <w:tcW w:w="0" w:type="auto"/>
            <w:tcBorders>
              <w:top w:val="nil"/>
              <w:left w:val="nil"/>
              <w:bottom w:val="nil"/>
              <w:right w:val="nil"/>
            </w:tcBorders>
          </w:tcPr>
          <w:p w14:paraId="0187C2E3" w14:textId="77777777" w:rsidR="00030275" w:rsidRPr="00234B01" w:rsidRDefault="00030275" w:rsidP="00B652B6">
            <w:pPr>
              <w:pStyle w:val="TableText"/>
              <w:rPr>
                <w:rFonts w:cs="Times New Roman"/>
              </w:rPr>
            </w:pPr>
            <w:r w:rsidRPr="007748EA">
              <w:t>292</w:t>
            </w:r>
          </w:p>
        </w:tc>
        <w:tc>
          <w:tcPr>
            <w:tcW w:w="0" w:type="auto"/>
            <w:tcBorders>
              <w:top w:val="nil"/>
              <w:left w:val="nil"/>
              <w:bottom w:val="nil"/>
              <w:right w:val="nil"/>
            </w:tcBorders>
          </w:tcPr>
          <w:p w14:paraId="504C3C81"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17BA09FE" w14:textId="77777777" w:rsidR="00030275" w:rsidRPr="00234B01" w:rsidRDefault="00030275" w:rsidP="00B652B6">
            <w:pPr>
              <w:pStyle w:val="TableText"/>
              <w:rPr>
                <w:rFonts w:cs="Times New Roman"/>
              </w:rPr>
            </w:pPr>
            <w:r w:rsidRPr="007748EA">
              <w:t>59</w:t>
            </w:r>
          </w:p>
        </w:tc>
        <w:tc>
          <w:tcPr>
            <w:tcW w:w="0" w:type="auto"/>
            <w:tcBorders>
              <w:top w:val="nil"/>
              <w:left w:val="nil"/>
              <w:bottom w:val="nil"/>
              <w:right w:val="nil"/>
            </w:tcBorders>
          </w:tcPr>
          <w:p w14:paraId="571E0E25" w14:textId="77777777" w:rsidR="00030275" w:rsidRPr="00234B01" w:rsidRDefault="00030275" w:rsidP="00B652B6">
            <w:pPr>
              <w:pStyle w:val="TableText"/>
              <w:ind w:right="432"/>
              <w:rPr>
                <w:color w:val="000000"/>
              </w:rPr>
            </w:pPr>
            <w:r w:rsidRPr="007748EA">
              <w:t>1.47</w:t>
            </w:r>
          </w:p>
        </w:tc>
      </w:tr>
      <w:tr w:rsidR="00030275" w:rsidRPr="00234B01" w14:paraId="0082C7A0" w14:textId="77777777" w:rsidTr="00EB5188">
        <w:tc>
          <w:tcPr>
            <w:tcW w:w="0" w:type="auto"/>
            <w:tcBorders>
              <w:top w:val="nil"/>
              <w:left w:val="nil"/>
              <w:bottom w:val="nil"/>
              <w:right w:val="nil"/>
            </w:tcBorders>
            <w:noWrap/>
          </w:tcPr>
          <w:p w14:paraId="33ECF3C1" w14:textId="77777777" w:rsidR="00030275" w:rsidRPr="00234B01" w:rsidRDefault="00030275" w:rsidP="00B652B6">
            <w:pPr>
              <w:pStyle w:val="TableText"/>
              <w:ind w:right="144"/>
              <w:rPr>
                <w:color w:val="000000"/>
              </w:rPr>
            </w:pPr>
            <w:r w:rsidRPr="007748EA">
              <w:t>13</w:t>
            </w:r>
          </w:p>
        </w:tc>
        <w:tc>
          <w:tcPr>
            <w:tcW w:w="0" w:type="auto"/>
            <w:tcBorders>
              <w:top w:val="nil"/>
              <w:left w:val="nil"/>
              <w:bottom w:val="nil"/>
              <w:right w:val="nil"/>
            </w:tcBorders>
          </w:tcPr>
          <w:p w14:paraId="244FF5F4" w14:textId="77777777" w:rsidR="00030275" w:rsidRPr="00234B01" w:rsidRDefault="00030275" w:rsidP="00B652B6">
            <w:pPr>
              <w:pStyle w:val="TableText"/>
              <w:rPr>
                <w:rFonts w:cs="Times New Roman"/>
              </w:rPr>
            </w:pPr>
            <w:r w:rsidRPr="007748EA">
              <w:t>304</w:t>
            </w:r>
          </w:p>
        </w:tc>
        <w:tc>
          <w:tcPr>
            <w:tcW w:w="0" w:type="auto"/>
            <w:tcBorders>
              <w:top w:val="nil"/>
              <w:left w:val="nil"/>
              <w:bottom w:val="nil"/>
              <w:right w:val="nil"/>
            </w:tcBorders>
          </w:tcPr>
          <w:p w14:paraId="2A9B4604"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1D9E005" w14:textId="77777777" w:rsidR="00030275" w:rsidRPr="00234B01" w:rsidRDefault="00030275" w:rsidP="00B652B6">
            <w:pPr>
              <w:pStyle w:val="TableText"/>
              <w:rPr>
                <w:rFonts w:cs="Times New Roman"/>
              </w:rPr>
            </w:pPr>
            <w:r w:rsidRPr="007748EA">
              <w:t>38</w:t>
            </w:r>
          </w:p>
        </w:tc>
        <w:tc>
          <w:tcPr>
            <w:tcW w:w="0" w:type="auto"/>
            <w:tcBorders>
              <w:top w:val="nil"/>
              <w:left w:val="nil"/>
              <w:bottom w:val="nil"/>
              <w:right w:val="nil"/>
            </w:tcBorders>
          </w:tcPr>
          <w:p w14:paraId="3E73EE1E" w14:textId="77777777" w:rsidR="00030275" w:rsidRPr="00234B01" w:rsidRDefault="00030275" w:rsidP="00B652B6">
            <w:pPr>
              <w:pStyle w:val="TableText"/>
              <w:ind w:right="432"/>
              <w:rPr>
                <w:color w:val="000000"/>
              </w:rPr>
            </w:pPr>
            <w:r w:rsidRPr="007748EA">
              <w:t>0.95</w:t>
            </w:r>
          </w:p>
        </w:tc>
      </w:tr>
      <w:tr w:rsidR="00030275" w:rsidRPr="00234B01" w14:paraId="4975C619" w14:textId="77777777" w:rsidTr="00EB5188">
        <w:tc>
          <w:tcPr>
            <w:tcW w:w="0" w:type="auto"/>
            <w:tcBorders>
              <w:top w:val="nil"/>
              <w:left w:val="nil"/>
              <w:bottom w:val="nil"/>
              <w:right w:val="nil"/>
            </w:tcBorders>
            <w:noWrap/>
          </w:tcPr>
          <w:p w14:paraId="3430E69E" w14:textId="77777777" w:rsidR="00030275" w:rsidRPr="00234B01" w:rsidRDefault="00030275" w:rsidP="00B652B6">
            <w:pPr>
              <w:pStyle w:val="TableText"/>
              <w:ind w:right="144"/>
              <w:rPr>
                <w:color w:val="000000"/>
              </w:rPr>
            </w:pPr>
            <w:r w:rsidRPr="007748EA">
              <w:t>14</w:t>
            </w:r>
          </w:p>
        </w:tc>
        <w:tc>
          <w:tcPr>
            <w:tcW w:w="0" w:type="auto"/>
            <w:tcBorders>
              <w:top w:val="nil"/>
              <w:left w:val="nil"/>
              <w:bottom w:val="nil"/>
              <w:right w:val="nil"/>
            </w:tcBorders>
          </w:tcPr>
          <w:p w14:paraId="530C1CA8" w14:textId="77777777" w:rsidR="00030275" w:rsidRPr="00234B01" w:rsidRDefault="00030275" w:rsidP="00B652B6">
            <w:pPr>
              <w:pStyle w:val="TableText"/>
              <w:rPr>
                <w:rFonts w:cs="Times New Roman"/>
              </w:rPr>
            </w:pPr>
            <w:r w:rsidRPr="007748EA">
              <w:t>316</w:t>
            </w:r>
          </w:p>
        </w:tc>
        <w:tc>
          <w:tcPr>
            <w:tcW w:w="0" w:type="auto"/>
            <w:tcBorders>
              <w:top w:val="nil"/>
              <w:left w:val="nil"/>
              <w:bottom w:val="nil"/>
              <w:right w:val="nil"/>
            </w:tcBorders>
          </w:tcPr>
          <w:p w14:paraId="12B43589"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6767222" w14:textId="77777777" w:rsidR="00030275" w:rsidRPr="00234B01" w:rsidRDefault="00030275" w:rsidP="00B652B6">
            <w:pPr>
              <w:pStyle w:val="TableText"/>
              <w:rPr>
                <w:rFonts w:cs="Times New Roman"/>
              </w:rPr>
            </w:pPr>
            <w:r w:rsidRPr="007748EA">
              <w:t>46</w:t>
            </w:r>
          </w:p>
        </w:tc>
        <w:tc>
          <w:tcPr>
            <w:tcW w:w="0" w:type="auto"/>
            <w:tcBorders>
              <w:top w:val="nil"/>
              <w:left w:val="nil"/>
              <w:bottom w:val="nil"/>
              <w:right w:val="nil"/>
            </w:tcBorders>
          </w:tcPr>
          <w:p w14:paraId="29054005" w14:textId="77777777" w:rsidR="00030275" w:rsidRPr="00234B01" w:rsidRDefault="00030275" w:rsidP="00B652B6">
            <w:pPr>
              <w:pStyle w:val="TableText"/>
              <w:ind w:right="432"/>
              <w:rPr>
                <w:color w:val="000000"/>
              </w:rPr>
            </w:pPr>
            <w:r w:rsidRPr="007748EA">
              <w:t>1.14</w:t>
            </w:r>
          </w:p>
        </w:tc>
      </w:tr>
      <w:tr w:rsidR="00030275" w:rsidRPr="00234B01" w14:paraId="114DE157" w14:textId="77777777" w:rsidTr="00EB5188">
        <w:tc>
          <w:tcPr>
            <w:tcW w:w="0" w:type="auto"/>
            <w:tcBorders>
              <w:top w:val="nil"/>
              <w:left w:val="nil"/>
              <w:bottom w:val="nil"/>
              <w:right w:val="nil"/>
            </w:tcBorders>
            <w:noWrap/>
          </w:tcPr>
          <w:p w14:paraId="463D9575" w14:textId="77777777" w:rsidR="00030275" w:rsidRPr="00234B01" w:rsidRDefault="00030275" w:rsidP="00B652B6">
            <w:pPr>
              <w:pStyle w:val="TableText"/>
              <w:ind w:right="144"/>
              <w:rPr>
                <w:color w:val="000000"/>
              </w:rPr>
            </w:pPr>
            <w:r w:rsidRPr="007748EA">
              <w:t>15</w:t>
            </w:r>
          </w:p>
        </w:tc>
        <w:tc>
          <w:tcPr>
            <w:tcW w:w="0" w:type="auto"/>
            <w:tcBorders>
              <w:top w:val="nil"/>
              <w:left w:val="nil"/>
              <w:bottom w:val="nil"/>
              <w:right w:val="nil"/>
            </w:tcBorders>
          </w:tcPr>
          <w:p w14:paraId="439B8451" w14:textId="77777777" w:rsidR="00030275" w:rsidRPr="00234B01" w:rsidRDefault="00030275" w:rsidP="00B652B6">
            <w:pPr>
              <w:pStyle w:val="TableText"/>
              <w:rPr>
                <w:rFonts w:cs="Times New Roman"/>
              </w:rPr>
            </w:pPr>
            <w:r w:rsidRPr="007748EA">
              <w:t>327</w:t>
            </w:r>
          </w:p>
        </w:tc>
        <w:tc>
          <w:tcPr>
            <w:tcW w:w="0" w:type="auto"/>
            <w:tcBorders>
              <w:top w:val="nil"/>
              <w:left w:val="nil"/>
              <w:bottom w:val="nil"/>
              <w:right w:val="nil"/>
            </w:tcBorders>
          </w:tcPr>
          <w:p w14:paraId="402FF6F6"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0B22058D" w14:textId="77777777" w:rsidR="00030275" w:rsidRPr="00234B01" w:rsidRDefault="00030275" w:rsidP="00B652B6">
            <w:pPr>
              <w:pStyle w:val="TableText"/>
              <w:rPr>
                <w:rFonts w:cs="Times New Roman"/>
              </w:rPr>
            </w:pPr>
            <w:r w:rsidRPr="007748EA">
              <w:t>63</w:t>
            </w:r>
          </w:p>
        </w:tc>
        <w:tc>
          <w:tcPr>
            <w:tcW w:w="0" w:type="auto"/>
            <w:tcBorders>
              <w:top w:val="nil"/>
              <w:left w:val="nil"/>
              <w:bottom w:val="nil"/>
              <w:right w:val="nil"/>
            </w:tcBorders>
          </w:tcPr>
          <w:p w14:paraId="333B9EF5" w14:textId="77777777" w:rsidR="00030275" w:rsidRPr="00234B01" w:rsidRDefault="00030275" w:rsidP="00B652B6">
            <w:pPr>
              <w:pStyle w:val="TableText"/>
              <w:ind w:right="432"/>
              <w:rPr>
                <w:color w:val="000000"/>
              </w:rPr>
            </w:pPr>
            <w:r w:rsidRPr="007748EA">
              <w:t>1.57</w:t>
            </w:r>
          </w:p>
        </w:tc>
      </w:tr>
      <w:tr w:rsidR="00030275" w:rsidRPr="00234B01" w14:paraId="1D929729" w14:textId="77777777" w:rsidTr="00EB5188">
        <w:tc>
          <w:tcPr>
            <w:tcW w:w="0" w:type="auto"/>
            <w:tcBorders>
              <w:top w:val="nil"/>
              <w:left w:val="nil"/>
              <w:bottom w:val="nil"/>
              <w:right w:val="nil"/>
            </w:tcBorders>
            <w:noWrap/>
          </w:tcPr>
          <w:p w14:paraId="73CA9341" w14:textId="77777777" w:rsidR="00030275" w:rsidRPr="00234B01" w:rsidRDefault="00030275" w:rsidP="00B652B6">
            <w:pPr>
              <w:pStyle w:val="TableText"/>
              <w:ind w:right="144"/>
              <w:rPr>
                <w:color w:val="000000"/>
              </w:rPr>
            </w:pPr>
            <w:r w:rsidRPr="007748EA">
              <w:t>16</w:t>
            </w:r>
          </w:p>
        </w:tc>
        <w:tc>
          <w:tcPr>
            <w:tcW w:w="0" w:type="auto"/>
            <w:tcBorders>
              <w:top w:val="nil"/>
              <w:left w:val="nil"/>
              <w:bottom w:val="nil"/>
              <w:right w:val="nil"/>
            </w:tcBorders>
          </w:tcPr>
          <w:p w14:paraId="3D801DD9" w14:textId="77777777" w:rsidR="00030275" w:rsidRPr="00234B01" w:rsidRDefault="00030275" w:rsidP="00B652B6">
            <w:pPr>
              <w:pStyle w:val="TableText"/>
              <w:rPr>
                <w:rFonts w:cs="Times New Roman"/>
              </w:rPr>
            </w:pPr>
            <w:r w:rsidRPr="007748EA">
              <w:t>339</w:t>
            </w:r>
          </w:p>
        </w:tc>
        <w:tc>
          <w:tcPr>
            <w:tcW w:w="0" w:type="auto"/>
            <w:tcBorders>
              <w:top w:val="nil"/>
              <w:left w:val="nil"/>
              <w:bottom w:val="nil"/>
              <w:right w:val="nil"/>
            </w:tcBorders>
          </w:tcPr>
          <w:p w14:paraId="7705E3C6"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380009E2" w14:textId="77777777" w:rsidR="00030275" w:rsidRPr="00234B01" w:rsidRDefault="00030275" w:rsidP="00B652B6">
            <w:pPr>
              <w:pStyle w:val="TableText"/>
              <w:rPr>
                <w:rFonts w:cs="Times New Roman"/>
              </w:rPr>
            </w:pPr>
            <w:r w:rsidRPr="007748EA">
              <w:t>43</w:t>
            </w:r>
          </w:p>
        </w:tc>
        <w:tc>
          <w:tcPr>
            <w:tcW w:w="0" w:type="auto"/>
            <w:tcBorders>
              <w:top w:val="nil"/>
              <w:left w:val="nil"/>
              <w:bottom w:val="nil"/>
              <w:right w:val="nil"/>
            </w:tcBorders>
          </w:tcPr>
          <w:p w14:paraId="7487ECC1" w14:textId="77777777" w:rsidR="00030275" w:rsidRPr="00234B01" w:rsidRDefault="00030275" w:rsidP="00B652B6">
            <w:pPr>
              <w:pStyle w:val="TableText"/>
              <w:ind w:right="432"/>
              <w:rPr>
                <w:color w:val="000000"/>
              </w:rPr>
            </w:pPr>
            <w:r w:rsidRPr="007748EA">
              <w:t>1.07</w:t>
            </w:r>
          </w:p>
        </w:tc>
      </w:tr>
      <w:tr w:rsidR="00030275" w:rsidRPr="00234B01" w14:paraId="2D38EA99" w14:textId="77777777" w:rsidTr="00EB5188">
        <w:tc>
          <w:tcPr>
            <w:tcW w:w="0" w:type="auto"/>
            <w:tcBorders>
              <w:top w:val="nil"/>
              <w:left w:val="nil"/>
              <w:bottom w:val="nil"/>
              <w:right w:val="nil"/>
            </w:tcBorders>
            <w:noWrap/>
          </w:tcPr>
          <w:p w14:paraId="1BBDBADE" w14:textId="77777777" w:rsidR="00030275" w:rsidRPr="00234B01" w:rsidRDefault="00030275" w:rsidP="00B652B6">
            <w:pPr>
              <w:pStyle w:val="TableText"/>
              <w:ind w:right="144"/>
              <w:rPr>
                <w:color w:val="000000"/>
              </w:rPr>
            </w:pPr>
            <w:r w:rsidRPr="007748EA">
              <w:t>17</w:t>
            </w:r>
          </w:p>
        </w:tc>
        <w:tc>
          <w:tcPr>
            <w:tcW w:w="0" w:type="auto"/>
            <w:tcBorders>
              <w:top w:val="nil"/>
              <w:left w:val="nil"/>
              <w:bottom w:val="nil"/>
              <w:right w:val="nil"/>
            </w:tcBorders>
          </w:tcPr>
          <w:p w14:paraId="58B68840" w14:textId="77777777" w:rsidR="00030275" w:rsidRPr="00234B01" w:rsidRDefault="00030275" w:rsidP="00B652B6">
            <w:pPr>
              <w:pStyle w:val="TableText"/>
              <w:rPr>
                <w:rFonts w:cs="Times New Roman"/>
              </w:rPr>
            </w:pPr>
            <w:r w:rsidRPr="007748EA">
              <w:t>350</w:t>
            </w:r>
          </w:p>
        </w:tc>
        <w:tc>
          <w:tcPr>
            <w:tcW w:w="0" w:type="auto"/>
            <w:tcBorders>
              <w:top w:val="nil"/>
              <w:left w:val="nil"/>
              <w:bottom w:val="nil"/>
              <w:right w:val="nil"/>
            </w:tcBorders>
          </w:tcPr>
          <w:p w14:paraId="6D95E287"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2A2048BC" w14:textId="77777777" w:rsidR="00030275" w:rsidRPr="00234B01" w:rsidRDefault="00030275" w:rsidP="00B652B6">
            <w:pPr>
              <w:pStyle w:val="TableText"/>
              <w:rPr>
                <w:rFonts w:cs="Times New Roman"/>
              </w:rPr>
            </w:pPr>
            <w:r w:rsidRPr="007748EA">
              <w:t>60</w:t>
            </w:r>
          </w:p>
        </w:tc>
        <w:tc>
          <w:tcPr>
            <w:tcW w:w="0" w:type="auto"/>
            <w:tcBorders>
              <w:top w:val="nil"/>
              <w:left w:val="nil"/>
              <w:bottom w:val="nil"/>
              <w:right w:val="nil"/>
            </w:tcBorders>
          </w:tcPr>
          <w:p w14:paraId="33931928" w14:textId="77777777" w:rsidR="00030275" w:rsidRPr="00234B01" w:rsidRDefault="00030275" w:rsidP="00B652B6">
            <w:pPr>
              <w:pStyle w:val="TableText"/>
              <w:ind w:right="432"/>
              <w:rPr>
                <w:color w:val="000000"/>
              </w:rPr>
            </w:pPr>
            <w:r w:rsidRPr="007748EA">
              <w:t>1.49</w:t>
            </w:r>
          </w:p>
        </w:tc>
      </w:tr>
      <w:tr w:rsidR="00030275" w:rsidRPr="00234B01" w14:paraId="139AA0D0" w14:textId="77777777" w:rsidTr="00EB5188">
        <w:tc>
          <w:tcPr>
            <w:tcW w:w="0" w:type="auto"/>
            <w:tcBorders>
              <w:top w:val="nil"/>
              <w:left w:val="nil"/>
              <w:bottom w:val="nil"/>
              <w:right w:val="nil"/>
            </w:tcBorders>
            <w:noWrap/>
          </w:tcPr>
          <w:p w14:paraId="7B8CCBF7" w14:textId="77777777" w:rsidR="00030275" w:rsidRPr="00234B01" w:rsidRDefault="00030275" w:rsidP="00B652B6">
            <w:pPr>
              <w:pStyle w:val="TableText"/>
              <w:ind w:right="144"/>
              <w:rPr>
                <w:color w:val="000000"/>
              </w:rPr>
            </w:pPr>
            <w:r w:rsidRPr="007748EA">
              <w:t>18</w:t>
            </w:r>
          </w:p>
        </w:tc>
        <w:tc>
          <w:tcPr>
            <w:tcW w:w="0" w:type="auto"/>
            <w:tcBorders>
              <w:top w:val="nil"/>
              <w:left w:val="nil"/>
              <w:bottom w:val="nil"/>
              <w:right w:val="nil"/>
            </w:tcBorders>
          </w:tcPr>
          <w:p w14:paraId="6379C182" w14:textId="77777777" w:rsidR="00030275" w:rsidRPr="00234B01" w:rsidRDefault="00030275" w:rsidP="00B652B6">
            <w:pPr>
              <w:pStyle w:val="TableText"/>
              <w:rPr>
                <w:rFonts w:cs="Times New Roman"/>
              </w:rPr>
            </w:pPr>
            <w:r w:rsidRPr="007748EA">
              <w:t>362</w:t>
            </w:r>
          </w:p>
        </w:tc>
        <w:tc>
          <w:tcPr>
            <w:tcW w:w="0" w:type="auto"/>
            <w:tcBorders>
              <w:top w:val="nil"/>
              <w:left w:val="nil"/>
              <w:bottom w:val="nil"/>
              <w:right w:val="nil"/>
            </w:tcBorders>
          </w:tcPr>
          <w:p w14:paraId="51017EF4" w14:textId="77777777" w:rsidR="00030275" w:rsidRPr="00234B01" w:rsidRDefault="00030275" w:rsidP="00B652B6">
            <w:pPr>
              <w:pStyle w:val="TableText"/>
              <w:ind w:right="288"/>
            </w:pPr>
            <w:r w:rsidRPr="007748EA">
              <w:t>1</w:t>
            </w:r>
          </w:p>
        </w:tc>
        <w:tc>
          <w:tcPr>
            <w:tcW w:w="0" w:type="auto"/>
            <w:tcBorders>
              <w:top w:val="nil"/>
              <w:left w:val="nil"/>
              <w:bottom w:val="nil"/>
              <w:right w:val="nil"/>
            </w:tcBorders>
          </w:tcPr>
          <w:p w14:paraId="4170319B" w14:textId="77777777" w:rsidR="00030275" w:rsidRPr="00234B01" w:rsidRDefault="00030275" w:rsidP="00B652B6">
            <w:pPr>
              <w:pStyle w:val="TableText"/>
              <w:rPr>
                <w:rFonts w:cs="Times New Roman"/>
              </w:rPr>
            </w:pPr>
            <w:r w:rsidRPr="007748EA">
              <w:t>62</w:t>
            </w:r>
          </w:p>
        </w:tc>
        <w:tc>
          <w:tcPr>
            <w:tcW w:w="0" w:type="auto"/>
            <w:tcBorders>
              <w:top w:val="nil"/>
              <w:left w:val="nil"/>
              <w:bottom w:val="nil"/>
              <w:right w:val="nil"/>
            </w:tcBorders>
          </w:tcPr>
          <w:p w14:paraId="082BCE6B" w14:textId="77777777" w:rsidR="00030275" w:rsidRPr="00234B01" w:rsidRDefault="00030275" w:rsidP="00B652B6">
            <w:pPr>
              <w:pStyle w:val="TableText"/>
              <w:ind w:right="432"/>
              <w:rPr>
                <w:color w:val="000000"/>
              </w:rPr>
            </w:pPr>
            <w:r w:rsidRPr="007748EA">
              <w:t>1.54</w:t>
            </w:r>
          </w:p>
        </w:tc>
      </w:tr>
      <w:tr w:rsidR="00030275" w:rsidRPr="00234B01" w14:paraId="6BB580BF" w14:textId="77777777" w:rsidTr="00EB5188">
        <w:tc>
          <w:tcPr>
            <w:tcW w:w="0" w:type="auto"/>
            <w:tcBorders>
              <w:top w:val="nil"/>
              <w:left w:val="nil"/>
              <w:bottom w:val="nil"/>
              <w:right w:val="nil"/>
            </w:tcBorders>
            <w:noWrap/>
          </w:tcPr>
          <w:p w14:paraId="2E17F90C" w14:textId="77777777" w:rsidR="00030275" w:rsidRPr="00234B01" w:rsidRDefault="00030275" w:rsidP="00B652B6">
            <w:pPr>
              <w:pStyle w:val="TableText"/>
              <w:ind w:right="144"/>
              <w:rPr>
                <w:color w:val="000000"/>
              </w:rPr>
            </w:pPr>
            <w:r w:rsidRPr="007748EA">
              <w:t>19</w:t>
            </w:r>
          </w:p>
        </w:tc>
        <w:tc>
          <w:tcPr>
            <w:tcW w:w="0" w:type="auto"/>
            <w:tcBorders>
              <w:top w:val="nil"/>
              <w:left w:val="nil"/>
              <w:bottom w:val="nil"/>
              <w:right w:val="nil"/>
            </w:tcBorders>
          </w:tcPr>
          <w:p w14:paraId="68B9FEA6" w14:textId="77777777" w:rsidR="00030275" w:rsidRPr="00234B01" w:rsidRDefault="00030275" w:rsidP="00B652B6">
            <w:pPr>
              <w:pStyle w:val="TableText"/>
              <w:rPr>
                <w:rFonts w:cs="Times New Roman"/>
              </w:rPr>
            </w:pPr>
            <w:r w:rsidRPr="007748EA">
              <w:t>374</w:t>
            </w:r>
          </w:p>
        </w:tc>
        <w:tc>
          <w:tcPr>
            <w:tcW w:w="0" w:type="auto"/>
            <w:tcBorders>
              <w:top w:val="nil"/>
              <w:left w:val="nil"/>
              <w:bottom w:val="nil"/>
              <w:right w:val="nil"/>
            </w:tcBorders>
          </w:tcPr>
          <w:p w14:paraId="426B1679"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2149F694" w14:textId="77777777" w:rsidR="00030275" w:rsidRPr="00234B01" w:rsidRDefault="00030275" w:rsidP="00B652B6">
            <w:pPr>
              <w:pStyle w:val="TableText"/>
              <w:rPr>
                <w:rFonts w:cs="Times New Roman"/>
              </w:rPr>
            </w:pPr>
            <w:r w:rsidRPr="007748EA">
              <w:t>73</w:t>
            </w:r>
          </w:p>
        </w:tc>
        <w:tc>
          <w:tcPr>
            <w:tcW w:w="0" w:type="auto"/>
            <w:tcBorders>
              <w:top w:val="nil"/>
              <w:left w:val="nil"/>
              <w:bottom w:val="nil"/>
              <w:right w:val="nil"/>
            </w:tcBorders>
          </w:tcPr>
          <w:p w14:paraId="2D853E58" w14:textId="77777777" w:rsidR="00030275" w:rsidRPr="00234B01" w:rsidRDefault="00030275" w:rsidP="00B652B6">
            <w:pPr>
              <w:pStyle w:val="TableText"/>
              <w:ind w:right="432"/>
              <w:rPr>
                <w:color w:val="000000"/>
              </w:rPr>
            </w:pPr>
            <w:r w:rsidRPr="007748EA">
              <w:t>1.82</w:t>
            </w:r>
          </w:p>
        </w:tc>
      </w:tr>
      <w:tr w:rsidR="00030275" w:rsidRPr="00234B01" w14:paraId="434A1BA8" w14:textId="77777777" w:rsidTr="00EB5188">
        <w:tc>
          <w:tcPr>
            <w:tcW w:w="0" w:type="auto"/>
            <w:tcBorders>
              <w:top w:val="nil"/>
              <w:left w:val="nil"/>
              <w:bottom w:val="nil"/>
              <w:right w:val="nil"/>
            </w:tcBorders>
            <w:noWrap/>
          </w:tcPr>
          <w:p w14:paraId="2D1903DE" w14:textId="77777777" w:rsidR="00030275" w:rsidRPr="00234B01" w:rsidRDefault="00030275" w:rsidP="00B652B6">
            <w:pPr>
              <w:pStyle w:val="TableText"/>
              <w:ind w:right="144"/>
              <w:rPr>
                <w:color w:val="000000"/>
              </w:rPr>
            </w:pPr>
            <w:r w:rsidRPr="007748EA">
              <w:t>20</w:t>
            </w:r>
          </w:p>
        </w:tc>
        <w:tc>
          <w:tcPr>
            <w:tcW w:w="0" w:type="auto"/>
            <w:tcBorders>
              <w:top w:val="nil"/>
              <w:left w:val="nil"/>
              <w:bottom w:val="nil"/>
              <w:right w:val="nil"/>
            </w:tcBorders>
          </w:tcPr>
          <w:p w14:paraId="33B62574" w14:textId="77777777" w:rsidR="00030275" w:rsidRPr="00234B01" w:rsidRDefault="00030275" w:rsidP="00B652B6">
            <w:pPr>
              <w:pStyle w:val="TableText"/>
              <w:rPr>
                <w:rFonts w:cs="Times New Roman"/>
              </w:rPr>
            </w:pPr>
            <w:r w:rsidRPr="007748EA">
              <w:t>387</w:t>
            </w:r>
          </w:p>
        </w:tc>
        <w:tc>
          <w:tcPr>
            <w:tcW w:w="0" w:type="auto"/>
            <w:tcBorders>
              <w:top w:val="nil"/>
              <w:left w:val="nil"/>
              <w:bottom w:val="nil"/>
              <w:right w:val="nil"/>
            </w:tcBorders>
          </w:tcPr>
          <w:p w14:paraId="6DC7A9C1"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1FC8506B" w14:textId="77777777" w:rsidR="00030275" w:rsidRPr="00234B01" w:rsidRDefault="00030275" w:rsidP="00B652B6">
            <w:pPr>
              <w:pStyle w:val="TableText"/>
              <w:rPr>
                <w:rFonts w:cs="Times New Roman"/>
              </w:rPr>
            </w:pPr>
            <w:r w:rsidRPr="007748EA">
              <w:t>63</w:t>
            </w:r>
          </w:p>
        </w:tc>
        <w:tc>
          <w:tcPr>
            <w:tcW w:w="0" w:type="auto"/>
            <w:tcBorders>
              <w:top w:val="nil"/>
              <w:left w:val="nil"/>
              <w:bottom w:val="nil"/>
              <w:right w:val="nil"/>
            </w:tcBorders>
          </w:tcPr>
          <w:p w14:paraId="62C1E3B9" w14:textId="77777777" w:rsidR="00030275" w:rsidRPr="00234B01" w:rsidRDefault="00030275" w:rsidP="00B652B6">
            <w:pPr>
              <w:pStyle w:val="TableText"/>
              <w:ind w:right="432"/>
              <w:rPr>
                <w:color w:val="000000"/>
              </w:rPr>
            </w:pPr>
            <w:r w:rsidRPr="007748EA">
              <w:t>1.57</w:t>
            </w:r>
          </w:p>
        </w:tc>
      </w:tr>
      <w:tr w:rsidR="00030275" w:rsidRPr="00234B01" w14:paraId="2A8027B7" w14:textId="77777777" w:rsidTr="00EB5188">
        <w:tc>
          <w:tcPr>
            <w:tcW w:w="0" w:type="auto"/>
            <w:tcBorders>
              <w:top w:val="nil"/>
              <w:left w:val="nil"/>
              <w:bottom w:val="nil"/>
              <w:right w:val="nil"/>
            </w:tcBorders>
            <w:noWrap/>
          </w:tcPr>
          <w:p w14:paraId="0D13C1A5" w14:textId="77777777" w:rsidR="00030275" w:rsidRPr="00234B01" w:rsidRDefault="00030275" w:rsidP="00B652B6">
            <w:pPr>
              <w:pStyle w:val="TableText"/>
              <w:ind w:right="144"/>
              <w:rPr>
                <w:color w:val="000000"/>
              </w:rPr>
            </w:pPr>
            <w:r w:rsidRPr="007748EA">
              <w:t>21</w:t>
            </w:r>
          </w:p>
        </w:tc>
        <w:tc>
          <w:tcPr>
            <w:tcW w:w="0" w:type="auto"/>
            <w:tcBorders>
              <w:top w:val="nil"/>
              <w:left w:val="nil"/>
              <w:bottom w:val="nil"/>
              <w:right w:val="nil"/>
            </w:tcBorders>
          </w:tcPr>
          <w:p w14:paraId="49F8809A" w14:textId="77777777" w:rsidR="00030275" w:rsidRPr="00234B01" w:rsidRDefault="00030275" w:rsidP="00B652B6">
            <w:pPr>
              <w:pStyle w:val="TableText"/>
              <w:rPr>
                <w:rFonts w:cs="Times New Roman"/>
              </w:rPr>
            </w:pPr>
            <w:r w:rsidRPr="007748EA">
              <w:t>400</w:t>
            </w:r>
          </w:p>
        </w:tc>
        <w:tc>
          <w:tcPr>
            <w:tcW w:w="0" w:type="auto"/>
            <w:tcBorders>
              <w:top w:val="nil"/>
              <w:left w:val="nil"/>
              <w:bottom w:val="nil"/>
              <w:right w:val="nil"/>
            </w:tcBorders>
          </w:tcPr>
          <w:p w14:paraId="5D6A6D7C"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56F70A35" w14:textId="77777777" w:rsidR="00030275" w:rsidRPr="00234B01" w:rsidRDefault="00030275" w:rsidP="00B652B6">
            <w:pPr>
              <w:pStyle w:val="TableText"/>
              <w:rPr>
                <w:rFonts w:cs="Times New Roman"/>
              </w:rPr>
            </w:pPr>
            <w:r w:rsidRPr="007748EA">
              <w:t>72</w:t>
            </w:r>
          </w:p>
        </w:tc>
        <w:tc>
          <w:tcPr>
            <w:tcW w:w="0" w:type="auto"/>
            <w:tcBorders>
              <w:top w:val="nil"/>
              <w:left w:val="nil"/>
              <w:bottom w:val="nil"/>
              <w:right w:val="nil"/>
            </w:tcBorders>
          </w:tcPr>
          <w:p w14:paraId="5E4F7D20" w14:textId="77777777" w:rsidR="00030275" w:rsidRPr="00234B01" w:rsidRDefault="00030275" w:rsidP="00B652B6">
            <w:pPr>
              <w:pStyle w:val="TableText"/>
              <w:ind w:right="432"/>
              <w:rPr>
                <w:color w:val="000000"/>
              </w:rPr>
            </w:pPr>
            <w:r w:rsidRPr="007748EA">
              <w:t>1.79</w:t>
            </w:r>
          </w:p>
        </w:tc>
      </w:tr>
      <w:tr w:rsidR="00030275" w:rsidRPr="00234B01" w14:paraId="3C3915EB" w14:textId="77777777" w:rsidTr="00EB5188">
        <w:tc>
          <w:tcPr>
            <w:tcW w:w="0" w:type="auto"/>
            <w:tcBorders>
              <w:top w:val="nil"/>
              <w:left w:val="nil"/>
              <w:bottom w:val="nil"/>
              <w:right w:val="nil"/>
            </w:tcBorders>
            <w:noWrap/>
          </w:tcPr>
          <w:p w14:paraId="11807153" w14:textId="77777777" w:rsidR="00030275" w:rsidRPr="00234B01" w:rsidRDefault="00030275" w:rsidP="00B652B6">
            <w:pPr>
              <w:pStyle w:val="TableText"/>
              <w:ind w:right="144"/>
              <w:rPr>
                <w:color w:val="000000"/>
              </w:rPr>
            </w:pPr>
            <w:r w:rsidRPr="007748EA">
              <w:t>22</w:t>
            </w:r>
          </w:p>
        </w:tc>
        <w:tc>
          <w:tcPr>
            <w:tcW w:w="0" w:type="auto"/>
            <w:tcBorders>
              <w:top w:val="nil"/>
              <w:left w:val="nil"/>
              <w:bottom w:val="nil"/>
              <w:right w:val="nil"/>
            </w:tcBorders>
          </w:tcPr>
          <w:p w14:paraId="07882877" w14:textId="77777777" w:rsidR="00030275" w:rsidRPr="00234B01" w:rsidRDefault="00030275" w:rsidP="00B652B6">
            <w:pPr>
              <w:pStyle w:val="TableText"/>
              <w:rPr>
                <w:rFonts w:cs="Times New Roman"/>
              </w:rPr>
            </w:pPr>
            <w:r w:rsidRPr="007748EA">
              <w:t>415</w:t>
            </w:r>
          </w:p>
        </w:tc>
        <w:tc>
          <w:tcPr>
            <w:tcW w:w="0" w:type="auto"/>
            <w:tcBorders>
              <w:top w:val="nil"/>
              <w:left w:val="nil"/>
              <w:bottom w:val="nil"/>
              <w:right w:val="nil"/>
            </w:tcBorders>
          </w:tcPr>
          <w:p w14:paraId="0D851043"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44CD8234" w14:textId="77777777" w:rsidR="00030275" w:rsidRPr="00234B01" w:rsidRDefault="00030275" w:rsidP="00B652B6">
            <w:pPr>
              <w:pStyle w:val="TableText"/>
              <w:rPr>
                <w:rFonts w:cs="Times New Roman"/>
              </w:rPr>
            </w:pPr>
            <w:r w:rsidRPr="007748EA">
              <w:t>65</w:t>
            </w:r>
          </w:p>
        </w:tc>
        <w:tc>
          <w:tcPr>
            <w:tcW w:w="0" w:type="auto"/>
            <w:tcBorders>
              <w:top w:val="nil"/>
              <w:left w:val="nil"/>
              <w:bottom w:val="nil"/>
              <w:right w:val="nil"/>
            </w:tcBorders>
          </w:tcPr>
          <w:p w14:paraId="1B08D0A5" w14:textId="77777777" w:rsidR="00030275" w:rsidRPr="00234B01" w:rsidRDefault="00030275" w:rsidP="00B652B6">
            <w:pPr>
              <w:pStyle w:val="TableText"/>
              <w:ind w:right="432"/>
              <w:rPr>
                <w:color w:val="000000"/>
              </w:rPr>
            </w:pPr>
            <w:r w:rsidRPr="007748EA">
              <w:t>1.62</w:t>
            </w:r>
          </w:p>
        </w:tc>
      </w:tr>
      <w:tr w:rsidR="00030275" w:rsidRPr="00234B01" w14:paraId="7F632A33" w14:textId="77777777" w:rsidTr="00EB5188">
        <w:tc>
          <w:tcPr>
            <w:tcW w:w="0" w:type="auto"/>
            <w:tcBorders>
              <w:top w:val="nil"/>
              <w:left w:val="nil"/>
              <w:bottom w:val="nil"/>
              <w:right w:val="nil"/>
            </w:tcBorders>
            <w:noWrap/>
          </w:tcPr>
          <w:p w14:paraId="750AB940" w14:textId="77777777" w:rsidR="00030275" w:rsidRPr="00234B01" w:rsidRDefault="00030275" w:rsidP="00B652B6">
            <w:pPr>
              <w:pStyle w:val="TableText"/>
              <w:ind w:right="144"/>
              <w:rPr>
                <w:color w:val="000000"/>
              </w:rPr>
            </w:pPr>
            <w:r w:rsidRPr="007748EA">
              <w:t>23</w:t>
            </w:r>
          </w:p>
        </w:tc>
        <w:tc>
          <w:tcPr>
            <w:tcW w:w="0" w:type="auto"/>
            <w:tcBorders>
              <w:top w:val="nil"/>
              <w:left w:val="nil"/>
              <w:bottom w:val="nil"/>
              <w:right w:val="nil"/>
            </w:tcBorders>
          </w:tcPr>
          <w:p w14:paraId="3771C722" w14:textId="77777777" w:rsidR="00030275" w:rsidRPr="00234B01" w:rsidRDefault="00030275" w:rsidP="00B652B6">
            <w:pPr>
              <w:pStyle w:val="TableText"/>
              <w:rPr>
                <w:rFonts w:cs="Times New Roman"/>
              </w:rPr>
            </w:pPr>
            <w:r w:rsidRPr="007748EA">
              <w:t>430</w:t>
            </w:r>
          </w:p>
        </w:tc>
        <w:tc>
          <w:tcPr>
            <w:tcW w:w="0" w:type="auto"/>
            <w:tcBorders>
              <w:top w:val="nil"/>
              <w:left w:val="nil"/>
              <w:bottom w:val="nil"/>
              <w:right w:val="nil"/>
            </w:tcBorders>
          </w:tcPr>
          <w:p w14:paraId="22F138FF"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1B2459B8" w14:textId="77777777" w:rsidR="00030275" w:rsidRPr="00234B01" w:rsidRDefault="00030275" w:rsidP="00B652B6">
            <w:pPr>
              <w:pStyle w:val="TableText"/>
              <w:rPr>
                <w:rFonts w:cs="Times New Roman"/>
              </w:rPr>
            </w:pPr>
            <w:r w:rsidRPr="007748EA">
              <w:t>88</w:t>
            </w:r>
          </w:p>
        </w:tc>
        <w:tc>
          <w:tcPr>
            <w:tcW w:w="0" w:type="auto"/>
            <w:tcBorders>
              <w:top w:val="nil"/>
              <w:left w:val="nil"/>
              <w:bottom w:val="nil"/>
              <w:right w:val="nil"/>
            </w:tcBorders>
          </w:tcPr>
          <w:p w14:paraId="5C929B78" w14:textId="77777777" w:rsidR="00030275" w:rsidRPr="00234B01" w:rsidRDefault="00030275" w:rsidP="00B652B6">
            <w:pPr>
              <w:pStyle w:val="TableText"/>
              <w:ind w:right="432"/>
              <w:rPr>
                <w:color w:val="000000"/>
              </w:rPr>
            </w:pPr>
            <w:r w:rsidRPr="007748EA">
              <w:t>2.19</w:t>
            </w:r>
          </w:p>
        </w:tc>
      </w:tr>
      <w:tr w:rsidR="00030275" w:rsidRPr="00234B01" w14:paraId="17A575DA" w14:textId="77777777" w:rsidTr="00EB5188">
        <w:tc>
          <w:tcPr>
            <w:tcW w:w="0" w:type="auto"/>
            <w:tcBorders>
              <w:top w:val="nil"/>
              <w:left w:val="nil"/>
              <w:bottom w:val="nil"/>
              <w:right w:val="nil"/>
            </w:tcBorders>
            <w:noWrap/>
          </w:tcPr>
          <w:p w14:paraId="1A56DE0A" w14:textId="77777777" w:rsidR="00030275" w:rsidRPr="00234B01" w:rsidRDefault="00030275" w:rsidP="00B652B6">
            <w:pPr>
              <w:pStyle w:val="TableText"/>
              <w:ind w:right="144"/>
              <w:rPr>
                <w:color w:val="000000"/>
              </w:rPr>
            </w:pPr>
            <w:r w:rsidRPr="007748EA">
              <w:t>24</w:t>
            </w:r>
          </w:p>
        </w:tc>
        <w:tc>
          <w:tcPr>
            <w:tcW w:w="0" w:type="auto"/>
            <w:tcBorders>
              <w:top w:val="nil"/>
              <w:left w:val="nil"/>
              <w:bottom w:val="nil"/>
              <w:right w:val="nil"/>
            </w:tcBorders>
          </w:tcPr>
          <w:p w14:paraId="1190F4AF" w14:textId="77777777" w:rsidR="00030275" w:rsidRPr="00234B01" w:rsidRDefault="00030275" w:rsidP="00B652B6">
            <w:pPr>
              <w:pStyle w:val="TableText"/>
              <w:rPr>
                <w:rFonts w:cs="Times New Roman"/>
              </w:rPr>
            </w:pPr>
            <w:r w:rsidRPr="007748EA">
              <w:t>447</w:t>
            </w:r>
          </w:p>
        </w:tc>
        <w:tc>
          <w:tcPr>
            <w:tcW w:w="0" w:type="auto"/>
            <w:tcBorders>
              <w:top w:val="nil"/>
              <w:left w:val="nil"/>
              <w:bottom w:val="nil"/>
              <w:right w:val="nil"/>
            </w:tcBorders>
          </w:tcPr>
          <w:p w14:paraId="0107A942" w14:textId="77777777" w:rsidR="00030275" w:rsidRPr="00234B01" w:rsidRDefault="00030275" w:rsidP="00B652B6">
            <w:pPr>
              <w:pStyle w:val="TableText"/>
              <w:ind w:right="288"/>
            </w:pPr>
            <w:r w:rsidRPr="007748EA">
              <w:t>2</w:t>
            </w:r>
          </w:p>
        </w:tc>
        <w:tc>
          <w:tcPr>
            <w:tcW w:w="0" w:type="auto"/>
            <w:tcBorders>
              <w:top w:val="nil"/>
              <w:left w:val="nil"/>
              <w:bottom w:val="nil"/>
              <w:right w:val="nil"/>
            </w:tcBorders>
          </w:tcPr>
          <w:p w14:paraId="1DF4E7A0" w14:textId="77777777" w:rsidR="00030275" w:rsidRPr="00234B01" w:rsidRDefault="00030275" w:rsidP="00B652B6">
            <w:pPr>
              <w:pStyle w:val="TableText"/>
              <w:rPr>
                <w:rFonts w:cs="Times New Roman"/>
              </w:rPr>
            </w:pPr>
            <w:r w:rsidRPr="007748EA">
              <w:t>90</w:t>
            </w:r>
          </w:p>
        </w:tc>
        <w:tc>
          <w:tcPr>
            <w:tcW w:w="0" w:type="auto"/>
            <w:tcBorders>
              <w:top w:val="nil"/>
              <w:left w:val="nil"/>
              <w:bottom w:val="nil"/>
              <w:right w:val="nil"/>
            </w:tcBorders>
          </w:tcPr>
          <w:p w14:paraId="5766A3C4" w14:textId="77777777" w:rsidR="00030275" w:rsidRPr="00234B01" w:rsidRDefault="00030275" w:rsidP="00B652B6">
            <w:pPr>
              <w:pStyle w:val="TableText"/>
              <w:ind w:right="432"/>
              <w:rPr>
                <w:color w:val="000000"/>
              </w:rPr>
            </w:pPr>
            <w:r w:rsidRPr="007748EA">
              <w:t>2.24</w:t>
            </w:r>
          </w:p>
        </w:tc>
      </w:tr>
      <w:tr w:rsidR="00030275" w:rsidRPr="00234B01" w14:paraId="46B636BE" w14:textId="77777777" w:rsidTr="00EB5188">
        <w:tc>
          <w:tcPr>
            <w:tcW w:w="0" w:type="auto"/>
            <w:tcBorders>
              <w:top w:val="nil"/>
              <w:left w:val="nil"/>
              <w:bottom w:val="nil"/>
              <w:right w:val="nil"/>
            </w:tcBorders>
            <w:noWrap/>
          </w:tcPr>
          <w:p w14:paraId="41A6EDAF" w14:textId="77777777" w:rsidR="00030275" w:rsidRPr="00234B01" w:rsidRDefault="00030275" w:rsidP="00B652B6">
            <w:pPr>
              <w:pStyle w:val="TableText"/>
              <w:ind w:right="144"/>
              <w:rPr>
                <w:color w:val="000000"/>
              </w:rPr>
            </w:pPr>
            <w:r w:rsidRPr="007748EA">
              <w:t>25</w:t>
            </w:r>
          </w:p>
        </w:tc>
        <w:tc>
          <w:tcPr>
            <w:tcW w:w="0" w:type="auto"/>
            <w:tcBorders>
              <w:top w:val="nil"/>
              <w:left w:val="nil"/>
              <w:bottom w:val="nil"/>
              <w:right w:val="nil"/>
            </w:tcBorders>
          </w:tcPr>
          <w:p w14:paraId="3BF922F9" w14:textId="77777777" w:rsidR="00030275" w:rsidRPr="00234B01" w:rsidRDefault="00030275" w:rsidP="00B652B6">
            <w:pPr>
              <w:pStyle w:val="TableText"/>
              <w:rPr>
                <w:rFonts w:cs="Times New Roman"/>
              </w:rPr>
            </w:pPr>
            <w:r w:rsidRPr="007748EA">
              <w:t>466</w:t>
            </w:r>
          </w:p>
        </w:tc>
        <w:tc>
          <w:tcPr>
            <w:tcW w:w="0" w:type="auto"/>
            <w:tcBorders>
              <w:top w:val="nil"/>
              <w:left w:val="nil"/>
              <w:bottom w:val="nil"/>
              <w:right w:val="nil"/>
            </w:tcBorders>
          </w:tcPr>
          <w:p w14:paraId="5FBF8079" w14:textId="77777777" w:rsidR="00030275" w:rsidRPr="00234B01" w:rsidRDefault="00030275" w:rsidP="00B652B6">
            <w:pPr>
              <w:pStyle w:val="TableText"/>
              <w:ind w:right="288"/>
            </w:pPr>
            <w:r w:rsidRPr="007748EA">
              <w:t>3</w:t>
            </w:r>
          </w:p>
        </w:tc>
        <w:tc>
          <w:tcPr>
            <w:tcW w:w="0" w:type="auto"/>
            <w:tcBorders>
              <w:top w:val="nil"/>
              <w:left w:val="nil"/>
              <w:bottom w:val="nil"/>
              <w:right w:val="nil"/>
            </w:tcBorders>
          </w:tcPr>
          <w:p w14:paraId="50B08FE0" w14:textId="77777777" w:rsidR="00030275" w:rsidRPr="00234B01" w:rsidRDefault="00030275" w:rsidP="00B652B6">
            <w:pPr>
              <w:pStyle w:val="TableText"/>
              <w:rPr>
                <w:rFonts w:cs="Times New Roman"/>
              </w:rPr>
            </w:pPr>
            <w:r w:rsidRPr="007748EA">
              <w:t>114</w:t>
            </w:r>
          </w:p>
        </w:tc>
        <w:tc>
          <w:tcPr>
            <w:tcW w:w="0" w:type="auto"/>
            <w:tcBorders>
              <w:top w:val="nil"/>
              <w:left w:val="nil"/>
              <w:bottom w:val="nil"/>
              <w:right w:val="nil"/>
            </w:tcBorders>
          </w:tcPr>
          <w:p w14:paraId="208C7020" w14:textId="77777777" w:rsidR="00030275" w:rsidRPr="00234B01" w:rsidRDefault="00030275" w:rsidP="00B652B6">
            <w:pPr>
              <w:pStyle w:val="TableText"/>
              <w:ind w:right="432"/>
              <w:rPr>
                <w:color w:val="000000"/>
              </w:rPr>
            </w:pPr>
            <w:r w:rsidRPr="007748EA">
              <w:t>2.84</w:t>
            </w:r>
          </w:p>
        </w:tc>
      </w:tr>
      <w:tr w:rsidR="00030275" w:rsidRPr="00234B01" w14:paraId="31362552" w14:textId="77777777" w:rsidTr="00EB5188">
        <w:tc>
          <w:tcPr>
            <w:tcW w:w="0" w:type="auto"/>
            <w:tcBorders>
              <w:top w:val="nil"/>
              <w:left w:val="nil"/>
              <w:bottom w:val="nil"/>
              <w:right w:val="nil"/>
            </w:tcBorders>
            <w:noWrap/>
          </w:tcPr>
          <w:p w14:paraId="575EFCED" w14:textId="77777777" w:rsidR="00030275" w:rsidRPr="00234B01" w:rsidRDefault="00030275" w:rsidP="00B652B6">
            <w:pPr>
              <w:pStyle w:val="TableText"/>
              <w:ind w:right="144"/>
              <w:rPr>
                <w:color w:val="000000"/>
              </w:rPr>
            </w:pPr>
            <w:r w:rsidRPr="007748EA">
              <w:t>26</w:t>
            </w:r>
          </w:p>
        </w:tc>
        <w:tc>
          <w:tcPr>
            <w:tcW w:w="0" w:type="auto"/>
            <w:tcBorders>
              <w:top w:val="nil"/>
              <w:left w:val="nil"/>
              <w:bottom w:val="nil"/>
              <w:right w:val="nil"/>
            </w:tcBorders>
          </w:tcPr>
          <w:p w14:paraId="7219EB22" w14:textId="77777777" w:rsidR="00030275" w:rsidRPr="00234B01" w:rsidRDefault="00030275" w:rsidP="00B652B6">
            <w:pPr>
              <w:pStyle w:val="TableText"/>
              <w:rPr>
                <w:rFonts w:cs="Times New Roman"/>
              </w:rPr>
            </w:pPr>
            <w:r w:rsidRPr="007748EA">
              <w:t>488</w:t>
            </w:r>
          </w:p>
        </w:tc>
        <w:tc>
          <w:tcPr>
            <w:tcW w:w="0" w:type="auto"/>
            <w:tcBorders>
              <w:top w:val="nil"/>
              <w:left w:val="nil"/>
              <w:bottom w:val="nil"/>
              <w:right w:val="nil"/>
            </w:tcBorders>
          </w:tcPr>
          <w:p w14:paraId="675E6BCA" w14:textId="77777777" w:rsidR="00030275" w:rsidRPr="00234B01" w:rsidRDefault="00030275" w:rsidP="00B652B6">
            <w:pPr>
              <w:pStyle w:val="TableText"/>
              <w:ind w:right="288"/>
            </w:pPr>
            <w:r w:rsidRPr="007748EA">
              <w:t>3</w:t>
            </w:r>
          </w:p>
        </w:tc>
        <w:tc>
          <w:tcPr>
            <w:tcW w:w="0" w:type="auto"/>
            <w:tcBorders>
              <w:top w:val="nil"/>
              <w:left w:val="nil"/>
              <w:bottom w:val="nil"/>
              <w:right w:val="nil"/>
            </w:tcBorders>
          </w:tcPr>
          <w:p w14:paraId="2C5A08B7" w14:textId="77777777" w:rsidR="00030275" w:rsidRPr="00234B01" w:rsidRDefault="00030275" w:rsidP="00B652B6">
            <w:pPr>
              <w:pStyle w:val="TableText"/>
              <w:rPr>
                <w:rFonts w:cs="Times New Roman"/>
              </w:rPr>
            </w:pPr>
            <w:r w:rsidRPr="007748EA">
              <w:t>127</w:t>
            </w:r>
          </w:p>
        </w:tc>
        <w:tc>
          <w:tcPr>
            <w:tcW w:w="0" w:type="auto"/>
            <w:tcBorders>
              <w:top w:val="nil"/>
              <w:left w:val="nil"/>
              <w:bottom w:val="nil"/>
              <w:right w:val="nil"/>
            </w:tcBorders>
          </w:tcPr>
          <w:p w14:paraId="150D1047" w14:textId="77777777" w:rsidR="00030275" w:rsidRPr="00234B01" w:rsidRDefault="00030275" w:rsidP="00B652B6">
            <w:pPr>
              <w:pStyle w:val="TableText"/>
              <w:ind w:right="432"/>
              <w:rPr>
                <w:color w:val="000000"/>
              </w:rPr>
            </w:pPr>
            <w:r w:rsidRPr="007748EA">
              <w:t>3.16</w:t>
            </w:r>
          </w:p>
        </w:tc>
      </w:tr>
      <w:tr w:rsidR="00030275" w:rsidRPr="00234B01" w14:paraId="5CC269F7" w14:textId="77777777" w:rsidTr="00EB5188">
        <w:tc>
          <w:tcPr>
            <w:tcW w:w="0" w:type="auto"/>
            <w:tcBorders>
              <w:top w:val="nil"/>
              <w:left w:val="nil"/>
              <w:bottom w:val="nil"/>
              <w:right w:val="nil"/>
            </w:tcBorders>
            <w:noWrap/>
          </w:tcPr>
          <w:p w14:paraId="0542971B" w14:textId="77777777" w:rsidR="00030275" w:rsidRPr="00234B01" w:rsidRDefault="00030275" w:rsidP="00B652B6">
            <w:pPr>
              <w:pStyle w:val="TableText"/>
              <w:ind w:right="144"/>
              <w:rPr>
                <w:color w:val="000000"/>
              </w:rPr>
            </w:pPr>
            <w:r w:rsidRPr="007748EA">
              <w:t>27</w:t>
            </w:r>
          </w:p>
        </w:tc>
        <w:tc>
          <w:tcPr>
            <w:tcW w:w="0" w:type="auto"/>
            <w:tcBorders>
              <w:top w:val="nil"/>
              <w:left w:val="nil"/>
              <w:bottom w:val="nil"/>
              <w:right w:val="nil"/>
            </w:tcBorders>
          </w:tcPr>
          <w:p w14:paraId="66AB91E4" w14:textId="77777777" w:rsidR="00030275" w:rsidRPr="00234B01" w:rsidRDefault="00030275" w:rsidP="00B652B6">
            <w:pPr>
              <w:pStyle w:val="TableText"/>
              <w:rPr>
                <w:rFonts w:cs="Times New Roman"/>
              </w:rPr>
            </w:pPr>
            <w:r w:rsidRPr="007748EA">
              <w:t>514</w:t>
            </w:r>
          </w:p>
        </w:tc>
        <w:tc>
          <w:tcPr>
            <w:tcW w:w="0" w:type="auto"/>
            <w:tcBorders>
              <w:top w:val="nil"/>
              <w:left w:val="nil"/>
              <w:bottom w:val="nil"/>
              <w:right w:val="nil"/>
            </w:tcBorders>
          </w:tcPr>
          <w:p w14:paraId="5F08C2AD" w14:textId="77777777" w:rsidR="00030275" w:rsidRPr="00234B01" w:rsidRDefault="00030275" w:rsidP="00B652B6">
            <w:pPr>
              <w:pStyle w:val="TableText"/>
              <w:ind w:right="288"/>
            </w:pPr>
            <w:r w:rsidRPr="007748EA">
              <w:t>3</w:t>
            </w:r>
          </w:p>
        </w:tc>
        <w:tc>
          <w:tcPr>
            <w:tcW w:w="0" w:type="auto"/>
            <w:tcBorders>
              <w:top w:val="nil"/>
              <w:left w:val="nil"/>
              <w:bottom w:val="nil"/>
              <w:right w:val="nil"/>
            </w:tcBorders>
          </w:tcPr>
          <w:p w14:paraId="6E21416F" w14:textId="77777777" w:rsidR="00030275" w:rsidRPr="00234B01" w:rsidRDefault="00030275" w:rsidP="00B652B6">
            <w:pPr>
              <w:pStyle w:val="TableText"/>
              <w:rPr>
                <w:rFonts w:cs="Times New Roman"/>
              </w:rPr>
            </w:pPr>
            <w:r w:rsidRPr="007748EA">
              <w:t>168</w:t>
            </w:r>
          </w:p>
        </w:tc>
        <w:tc>
          <w:tcPr>
            <w:tcW w:w="0" w:type="auto"/>
            <w:tcBorders>
              <w:top w:val="nil"/>
              <w:left w:val="nil"/>
              <w:bottom w:val="nil"/>
              <w:right w:val="nil"/>
            </w:tcBorders>
          </w:tcPr>
          <w:p w14:paraId="0CD83052" w14:textId="77777777" w:rsidR="00030275" w:rsidRPr="00234B01" w:rsidRDefault="00030275" w:rsidP="00B652B6">
            <w:pPr>
              <w:pStyle w:val="TableText"/>
              <w:ind w:right="432"/>
              <w:rPr>
                <w:color w:val="000000"/>
              </w:rPr>
            </w:pPr>
            <w:r w:rsidRPr="007748EA">
              <w:t>4.18</w:t>
            </w:r>
          </w:p>
        </w:tc>
      </w:tr>
      <w:tr w:rsidR="00030275" w:rsidRPr="00234B01" w14:paraId="0059ED18" w14:textId="77777777" w:rsidTr="00EB5188">
        <w:tc>
          <w:tcPr>
            <w:tcW w:w="0" w:type="auto"/>
            <w:tcBorders>
              <w:top w:val="nil"/>
              <w:left w:val="nil"/>
              <w:bottom w:val="nil"/>
              <w:right w:val="nil"/>
            </w:tcBorders>
            <w:noWrap/>
          </w:tcPr>
          <w:p w14:paraId="29682111" w14:textId="77777777" w:rsidR="00030275" w:rsidRPr="00234B01" w:rsidRDefault="00030275" w:rsidP="00B652B6">
            <w:pPr>
              <w:pStyle w:val="TableText"/>
              <w:ind w:right="144"/>
              <w:rPr>
                <w:color w:val="000000"/>
              </w:rPr>
            </w:pPr>
            <w:r w:rsidRPr="007748EA">
              <w:t>28</w:t>
            </w:r>
          </w:p>
        </w:tc>
        <w:tc>
          <w:tcPr>
            <w:tcW w:w="0" w:type="auto"/>
            <w:tcBorders>
              <w:top w:val="nil"/>
              <w:left w:val="nil"/>
              <w:bottom w:val="nil"/>
              <w:right w:val="nil"/>
            </w:tcBorders>
          </w:tcPr>
          <w:p w14:paraId="1AC95814" w14:textId="77777777" w:rsidR="00030275" w:rsidRPr="00234B01" w:rsidRDefault="00030275" w:rsidP="00B652B6">
            <w:pPr>
              <w:pStyle w:val="TableText"/>
              <w:rPr>
                <w:rFonts w:cs="Times New Roman"/>
              </w:rPr>
            </w:pPr>
            <w:r w:rsidRPr="007748EA">
              <w:t>547</w:t>
            </w:r>
          </w:p>
        </w:tc>
        <w:tc>
          <w:tcPr>
            <w:tcW w:w="0" w:type="auto"/>
            <w:tcBorders>
              <w:top w:val="nil"/>
              <w:left w:val="nil"/>
              <w:bottom w:val="nil"/>
              <w:right w:val="nil"/>
            </w:tcBorders>
          </w:tcPr>
          <w:p w14:paraId="3944B502" w14:textId="77777777" w:rsidR="00030275" w:rsidRPr="00234B01" w:rsidRDefault="00030275" w:rsidP="00B652B6">
            <w:pPr>
              <w:pStyle w:val="TableText"/>
              <w:ind w:right="288"/>
            </w:pPr>
            <w:r w:rsidRPr="007748EA">
              <w:t>3</w:t>
            </w:r>
          </w:p>
        </w:tc>
        <w:tc>
          <w:tcPr>
            <w:tcW w:w="0" w:type="auto"/>
            <w:tcBorders>
              <w:top w:val="nil"/>
              <w:left w:val="nil"/>
              <w:bottom w:val="nil"/>
              <w:right w:val="nil"/>
            </w:tcBorders>
          </w:tcPr>
          <w:p w14:paraId="1BE0DAFB" w14:textId="77777777" w:rsidR="00030275" w:rsidRPr="00234B01" w:rsidRDefault="00030275" w:rsidP="00B652B6">
            <w:pPr>
              <w:pStyle w:val="TableText"/>
              <w:rPr>
                <w:rFonts w:cs="Times New Roman"/>
              </w:rPr>
            </w:pPr>
            <w:r w:rsidRPr="007748EA">
              <w:t>185</w:t>
            </w:r>
          </w:p>
        </w:tc>
        <w:tc>
          <w:tcPr>
            <w:tcW w:w="0" w:type="auto"/>
            <w:tcBorders>
              <w:top w:val="nil"/>
              <w:left w:val="nil"/>
              <w:bottom w:val="nil"/>
              <w:right w:val="nil"/>
            </w:tcBorders>
          </w:tcPr>
          <w:p w14:paraId="1C3D8D14" w14:textId="77777777" w:rsidR="00030275" w:rsidRPr="00234B01" w:rsidRDefault="00030275" w:rsidP="00B652B6">
            <w:pPr>
              <w:pStyle w:val="TableText"/>
              <w:ind w:right="432"/>
              <w:rPr>
                <w:color w:val="000000"/>
              </w:rPr>
            </w:pPr>
            <w:r w:rsidRPr="007748EA">
              <w:t>4.60</w:t>
            </w:r>
          </w:p>
        </w:tc>
      </w:tr>
      <w:tr w:rsidR="00030275" w:rsidRPr="00234B01" w14:paraId="414B9DEF" w14:textId="77777777" w:rsidTr="00EB5188">
        <w:tc>
          <w:tcPr>
            <w:tcW w:w="0" w:type="auto"/>
            <w:tcBorders>
              <w:top w:val="nil"/>
              <w:left w:val="nil"/>
              <w:bottom w:val="nil"/>
              <w:right w:val="nil"/>
            </w:tcBorders>
            <w:noWrap/>
          </w:tcPr>
          <w:p w14:paraId="14E9675F" w14:textId="77777777" w:rsidR="00030275" w:rsidRPr="00234B01" w:rsidRDefault="00030275" w:rsidP="00B652B6">
            <w:pPr>
              <w:pStyle w:val="TableText"/>
              <w:ind w:right="144"/>
              <w:rPr>
                <w:color w:val="000000"/>
              </w:rPr>
            </w:pPr>
            <w:r w:rsidRPr="007748EA">
              <w:t>29</w:t>
            </w:r>
          </w:p>
        </w:tc>
        <w:tc>
          <w:tcPr>
            <w:tcW w:w="0" w:type="auto"/>
            <w:tcBorders>
              <w:top w:val="nil"/>
              <w:left w:val="nil"/>
              <w:bottom w:val="nil"/>
              <w:right w:val="nil"/>
            </w:tcBorders>
          </w:tcPr>
          <w:p w14:paraId="592F5D16" w14:textId="77777777" w:rsidR="00030275" w:rsidRPr="00234B01" w:rsidRDefault="00030275" w:rsidP="00B652B6">
            <w:pPr>
              <w:pStyle w:val="TableText"/>
              <w:rPr>
                <w:rFonts w:cs="Times New Roman"/>
              </w:rPr>
            </w:pPr>
            <w:r w:rsidRPr="007748EA">
              <w:t>591</w:t>
            </w:r>
          </w:p>
        </w:tc>
        <w:tc>
          <w:tcPr>
            <w:tcW w:w="0" w:type="auto"/>
            <w:tcBorders>
              <w:top w:val="nil"/>
              <w:left w:val="nil"/>
              <w:bottom w:val="nil"/>
              <w:right w:val="nil"/>
            </w:tcBorders>
          </w:tcPr>
          <w:p w14:paraId="0912F855" w14:textId="77777777" w:rsidR="00030275" w:rsidRPr="00234B01" w:rsidRDefault="00030275" w:rsidP="00B652B6">
            <w:pPr>
              <w:pStyle w:val="TableText"/>
              <w:ind w:right="288"/>
            </w:pPr>
            <w:r w:rsidRPr="007748EA">
              <w:t>3</w:t>
            </w:r>
          </w:p>
        </w:tc>
        <w:tc>
          <w:tcPr>
            <w:tcW w:w="0" w:type="auto"/>
            <w:tcBorders>
              <w:top w:val="nil"/>
              <w:left w:val="nil"/>
              <w:bottom w:val="nil"/>
              <w:right w:val="nil"/>
            </w:tcBorders>
          </w:tcPr>
          <w:p w14:paraId="37CD8AAE" w14:textId="77777777" w:rsidR="00030275" w:rsidRPr="00234B01" w:rsidRDefault="00030275" w:rsidP="00B652B6">
            <w:pPr>
              <w:pStyle w:val="TableText"/>
              <w:rPr>
                <w:rFonts w:cs="Times New Roman"/>
              </w:rPr>
            </w:pPr>
            <w:r w:rsidRPr="007748EA">
              <w:t>256</w:t>
            </w:r>
          </w:p>
        </w:tc>
        <w:tc>
          <w:tcPr>
            <w:tcW w:w="0" w:type="auto"/>
            <w:tcBorders>
              <w:top w:val="nil"/>
              <w:left w:val="nil"/>
              <w:bottom w:val="nil"/>
              <w:right w:val="nil"/>
            </w:tcBorders>
          </w:tcPr>
          <w:p w14:paraId="634DF8B8" w14:textId="77777777" w:rsidR="00030275" w:rsidRPr="00234B01" w:rsidRDefault="00030275" w:rsidP="00B652B6">
            <w:pPr>
              <w:pStyle w:val="TableText"/>
              <w:ind w:right="432"/>
              <w:rPr>
                <w:color w:val="000000"/>
              </w:rPr>
            </w:pPr>
            <w:r w:rsidRPr="007748EA">
              <w:t>6.37</w:t>
            </w:r>
          </w:p>
        </w:tc>
      </w:tr>
      <w:tr w:rsidR="00030275" w:rsidRPr="00234B01" w14:paraId="3F838B47" w14:textId="77777777" w:rsidTr="00EB5188">
        <w:tc>
          <w:tcPr>
            <w:tcW w:w="0" w:type="auto"/>
            <w:tcBorders>
              <w:top w:val="nil"/>
              <w:left w:val="nil"/>
              <w:bottom w:val="nil"/>
              <w:right w:val="nil"/>
            </w:tcBorders>
            <w:noWrap/>
          </w:tcPr>
          <w:p w14:paraId="0CF6B3AB" w14:textId="77777777" w:rsidR="00030275" w:rsidRPr="00CC6B4C" w:rsidRDefault="00030275" w:rsidP="00B652B6">
            <w:pPr>
              <w:pStyle w:val="TableText"/>
              <w:ind w:right="144"/>
            </w:pPr>
            <w:r w:rsidRPr="007748EA">
              <w:t>30</w:t>
            </w:r>
          </w:p>
        </w:tc>
        <w:tc>
          <w:tcPr>
            <w:tcW w:w="0" w:type="auto"/>
            <w:tcBorders>
              <w:top w:val="nil"/>
              <w:left w:val="nil"/>
              <w:bottom w:val="nil"/>
              <w:right w:val="nil"/>
            </w:tcBorders>
          </w:tcPr>
          <w:p w14:paraId="6F57526D" w14:textId="77777777" w:rsidR="00030275" w:rsidRPr="00CC6B4C" w:rsidRDefault="00030275" w:rsidP="00B652B6">
            <w:pPr>
              <w:pStyle w:val="TableText"/>
            </w:pPr>
            <w:r w:rsidRPr="007748EA">
              <w:t>600</w:t>
            </w:r>
          </w:p>
        </w:tc>
        <w:tc>
          <w:tcPr>
            <w:tcW w:w="0" w:type="auto"/>
            <w:tcBorders>
              <w:top w:val="nil"/>
              <w:left w:val="nil"/>
              <w:bottom w:val="nil"/>
              <w:right w:val="nil"/>
            </w:tcBorders>
          </w:tcPr>
          <w:p w14:paraId="04021F5B" w14:textId="77777777" w:rsidR="00030275" w:rsidRPr="00CC6B4C" w:rsidRDefault="00030275" w:rsidP="00B652B6">
            <w:pPr>
              <w:pStyle w:val="TableText"/>
              <w:ind w:right="288"/>
            </w:pPr>
            <w:r w:rsidRPr="007748EA">
              <w:t>3</w:t>
            </w:r>
          </w:p>
        </w:tc>
        <w:tc>
          <w:tcPr>
            <w:tcW w:w="0" w:type="auto"/>
            <w:tcBorders>
              <w:top w:val="nil"/>
              <w:left w:val="nil"/>
              <w:bottom w:val="nil"/>
              <w:right w:val="nil"/>
            </w:tcBorders>
          </w:tcPr>
          <w:p w14:paraId="60798DFE" w14:textId="77777777" w:rsidR="00030275" w:rsidRPr="00CC6B4C" w:rsidRDefault="00030275" w:rsidP="00B652B6">
            <w:pPr>
              <w:pStyle w:val="TableText"/>
            </w:pPr>
            <w:r w:rsidRPr="007748EA">
              <w:t>259</w:t>
            </w:r>
          </w:p>
        </w:tc>
        <w:tc>
          <w:tcPr>
            <w:tcW w:w="0" w:type="auto"/>
            <w:tcBorders>
              <w:top w:val="nil"/>
              <w:left w:val="nil"/>
              <w:bottom w:val="nil"/>
              <w:right w:val="nil"/>
            </w:tcBorders>
          </w:tcPr>
          <w:p w14:paraId="3249425C" w14:textId="77777777" w:rsidR="00030275" w:rsidRPr="00CC6B4C" w:rsidRDefault="00030275" w:rsidP="00B652B6">
            <w:pPr>
              <w:pStyle w:val="TableText"/>
              <w:ind w:right="432"/>
            </w:pPr>
            <w:r w:rsidRPr="007748EA">
              <w:t>6.44</w:t>
            </w:r>
          </w:p>
        </w:tc>
      </w:tr>
      <w:tr w:rsidR="00030275" w:rsidRPr="00234B01" w14:paraId="03CEAEB9" w14:textId="77777777" w:rsidTr="00EB5188">
        <w:tc>
          <w:tcPr>
            <w:tcW w:w="0" w:type="auto"/>
            <w:tcBorders>
              <w:top w:val="nil"/>
              <w:left w:val="nil"/>
              <w:bottom w:val="single" w:sz="12" w:space="0" w:color="auto"/>
              <w:right w:val="nil"/>
            </w:tcBorders>
            <w:noWrap/>
          </w:tcPr>
          <w:p w14:paraId="3483040D" w14:textId="77777777" w:rsidR="00030275" w:rsidRPr="001346EB" w:rsidRDefault="00030275" w:rsidP="00B652B6">
            <w:pPr>
              <w:pStyle w:val="TableText"/>
              <w:ind w:right="144"/>
            </w:pPr>
            <w:r w:rsidRPr="007748EA">
              <w:t>31</w:t>
            </w:r>
          </w:p>
        </w:tc>
        <w:tc>
          <w:tcPr>
            <w:tcW w:w="0" w:type="auto"/>
            <w:tcBorders>
              <w:top w:val="nil"/>
              <w:left w:val="nil"/>
              <w:bottom w:val="single" w:sz="12" w:space="0" w:color="auto"/>
              <w:right w:val="nil"/>
            </w:tcBorders>
          </w:tcPr>
          <w:p w14:paraId="213F37B9" w14:textId="77777777" w:rsidR="00030275" w:rsidRPr="001346EB" w:rsidRDefault="00030275" w:rsidP="00B652B6">
            <w:pPr>
              <w:pStyle w:val="TableText"/>
            </w:pPr>
            <w:r w:rsidRPr="007748EA">
              <w:t>600</w:t>
            </w:r>
          </w:p>
        </w:tc>
        <w:tc>
          <w:tcPr>
            <w:tcW w:w="0" w:type="auto"/>
            <w:tcBorders>
              <w:top w:val="nil"/>
              <w:left w:val="nil"/>
              <w:bottom w:val="single" w:sz="12" w:space="0" w:color="auto"/>
              <w:right w:val="nil"/>
            </w:tcBorders>
          </w:tcPr>
          <w:p w14:paraId="1149753F" w14:textId="77777777" w:rsidR="00030275" w:rsidRPr="001346EB" w:rsidRDefault="00030275" w:rsidP="00B652B6">
            <w:pPr>
              <w:pStyle w:val="TableText"/>
              <w:ind w:right="288"/>
            </w:pPr>
            <w:r w:rsidRPr="007748EA">
              <w:t>3</w:t>
            </w:r>
          </w:p>
        </w:tc>
        <w:tc>
          <w:tcPr>
            <w:tcW w:w="0" w:type="auto"/>
            <w:tcBorders>
              <w:top w:val="nil"/>
              <w:left w:val="nil"/>
              <w:bottom w:val="single" w:sz="12" w:space="0" w:color="auto"/>
              <w:right w:val="nil"/>
            </w:tcBorders>
          </w:tcPr>
          <w:p w14:paraId="4A23BED6" w14:textId="77777777" w:rsidR="00030275" w:rsidRPr="001346EB" w:rsidRDefault="00030275" w:rsidP="00B652B6">
            <w:pPr>
              <w:pStyle w:val="TableText"/>
            </w:pPr>
            <w:r w:rsidRPr="007748EA">
              <w:t>287</w:t>
            </w:r>
          </w:p>
        </w:tc>
        <w:tc>
          <w:tcPr>
            <w:tcW w:w="0" w:type="auto"/>
            <w:tcBorders>
              <w:top w:val="nil"/>
              <w:left w:val="nil"/>
              <w:bottom w:val="single" w:sz="12" w:space="0" w:color="auto"/>
              <w:right w:val="nil"/>
            </w:tcBorders>
          </w:tcPr>
          <w:p w14:paraId="585D067C" w14:textId="77777777" w:rsidR="00030275" w:rsidRPr="001346EB" w:rsidRDefault="00030275" w:rsidP="00B652B6">
            <w:pPr>
              <w:pStyle w:val="TableText"/>
              <w:ind w:right="432"/>
            </w:pPr>
            <w:r w:rsidRPr="007748EA">
              <w:t>7.14</w:t>
            </w:r>
          </w:p>
        </w:tc>
      </w:tr>
    </w:tbl>
    <w:p w14:paraId="2B11A35C" w14:textId="0DCFF00C" w:rsidR="00030275" w:rsidRDefault="00030275" w:rsidP="00030275">
      <w:pPr>
        <w:pStyle w:val="Caption"/>
      </w:pPr>
      <w:bookmarkStart w:id="288" w:name="_Toc220331179"/>
      <w:r>
        <w:lastRenderedPageBreak/>
        <w:t>Table 4.B.</w:t>
      </w:r>
      <w:fldSimple w:instr=" SEQ Table_4.B. \* ARABIC ">
        <w:r w:rsidR="008A7375">
          <w:rPr>
            <w:noProof/>
          </w:rPr>
          <w:t>13</w:t>
        </w:r>
      </w:fldSimple>
      <w:r>
        <w:t xml:space="preserve">  </w:t>
      </w:r>
      <w:r w:rsidRPr="00234B01">
        <w:t xml:space="preserve">Raw-Score-to-Scale-Score Distribution for </w:t>
      </w:r>
      <w:r>
        <w:t>Grade Twelve</w:t>
      </w:r>
      <w:r w:rsidRPr="00234B01">
        <w:t xml:space="preserve">—Oral </w:t>
      </w:r>
      <w:r>
        <w:t>Language</w:t>
      </w:r>
      <w:bookmarkEnd w:id="288"/>
    </w:p>
    <w:tbl>
      <w:tblPr>
        <w:tblStyle w:val="TRtable"/>
        <w:tblW w:w="0" w:type="auto"/>
        <w:tblLook w:val="04A0" w:firstRow="1" w:lastRow="0" w:firstColumn="1" w:lastColumn="0" w:noHBand="0" w:noVBand="1"/>
        <w:tblDescription w:val="Raw-Score-to-Scale-Score Distribution for Grade Twelve—Oral Language"/>
      </w:tblPr>
      <w:tblGrid>
        <w:gridCol w:w="1444"/>
        <w:gridCol w:w="1577"/>
        <w:gridCol w:w="830"/>
        <w:gridCol w:w="617"/>
        <w:gridCol w:w="1510"/>
      </w:tblGrid>
      <w:tr w:rsidR="00030275" w:rsidRPr="00234B01" w14:paraId="015FDCBB"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5EB4C415" w14:textId="77777777" w:rsidR="00030275" w:rsidRPr="00234B01" w:rsidRDefault="00030275" w:rsidP="00D57F46">
            <w:pPr>
              <w:pStyle w:val="TableHead"/>
              <w:rPr>
                <w:b/>
                <w:noProof w:val="0"/>
              </w:rPr>
            </w:pPr>
            <w:r w:rsidRPr="00234B01">
              <w:rPr>
                <w:b/>
                <w:noProof w:val="0"/>
              </w:rPr>
              <w:t>Raw Score</w:t>
            </w:r>
          </w:p>
        </w:tc>
        <w:tc>
          <w:tcPr>
            <w:tcW w:w="0" w:type="auto"/>
            <w:hideMark/>
          </w:tcPr>
          <w:p w14:paraId="57D3344A" w14:textId="77777777" w:rsidR="00030275" w:rsidRPr="00234B01" w:rsidRDefault="00030275" w:rsidP="00D57F46">
            <w:pPr>
              <w:pStyle w:val="TableHead"/>
              <w:rPr>
                <w:b/>
                <w:noProof w:val="0"/>
              </w:rPr>
            </w:pPr>
            <w:r w:rsidRPr="00234B01">
              <w:rPr>
                <w:b/>
                <w:noProof w:val="0"/>
              </w:rPr>
              <w:t>Scale Score</w:t>
            </w:r>
          </w:p>
        </w:tc>
        <w:tc>
          <w:tcPr>
            <w:tcW w:w="0" w:type="auto"/>
            <w:hideMark/>
          </w:tcPr>
          <w:p w14:paraId="5C89F2D7" w14:textId="77777777" w:rsidR="00030275" w:rsidRPr="00234B01" w:rsidRDefault="00030275" w:rsidP="00D57F46">
            <w:pPr>
              <w:pStyle w:val="TableHead"/>
              <w:rPr>
                <w:b/>
                <w:noProof w:val="0"/>
              </w:rPr>
            </w:pPr>
            <w:r w:rsidRPr="00234B01">
              <w:rPr>
                <w:b/>
                <w:noProof w:val="0"/>
              </w:rPr>
              <w:t>Level</w:t>
            </w:r>
          </w:p>
        </w:tc>
        <w:tc>
          <w:tcPr>
            <w:tcW w:w="0" w:type="auto"/>
            <w:hideMark/>
          </w:tcPr>
          <w:p w14:paraId="33361AE4" w14:textId="77777777" w:rsidR="00030275" w:rsidRPr="00234B01" w:rsidRDefault="00030275" w:rsidP="00D57F46">
            <w:pPr>
              <w:pStyle w:val="TableHead"/>
              <w:rPr>
                <w:b/>
                <w:noProof w:val="0"/>
              </w:rPr>
            </w:pPr>
            <w:r w:rsidRPr="00234B01">
              <w:rPr>
                <w:b/>
                <w:noProof w:val="0"/>
              </w:rPr>
              <w:t>N</w:t>
            </w:r>
          </w:p>
        </w:tc>
        <w:tc>
          <w:tcPr>
            <w:tcW w:w="0" w:type="auto"/>
            <w:hideMark/>
          </w:tcPr>
          <w:p w14:paraId="3DB26F2D"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5CE6DD5C" w14:textId="77777777" w:rsidTr="00D57F46">
        <w:tc>
          <w:tcPr>
            <w:tcW w:w="0" w:type="auto"/>
            <w:tcBorders>
              <w:top w:val="nil"/>
              <w:left w:val="nil"/>
              <w:bottom w:val="nil"/>
              <w:right w:val="nil"/>
            </w:tcBorders>
            <w:noWrap/>
            <w:hideMark/>
          </w:tcPr>
          <w:p w14:paraId="55A39B11" w14:textId="77777777" w:rsidR="00030275" w:rsidRPr="00234B01" w:rsidRDefault="00030275" w:rsidP="00030275">
            <w:pPr>
              <w:pStyle w:val="TableText"/>
              <w:keepNext/>
              <w:ind w:right="144"/>
              <w:rPr>
                <w:rFonts w:cs="Times New Roman"/>
              </w:rPr>
            </w:pPr>
            <w:r w:rsidRPr="00D67DDA">
              <w:t>0</w:t>
            </w:r>
          </w:p>
        </w:tc>
        <w:tc>
          <w:tcPr>
            <w:tcW w:w="0" w:type="auto"/>
            <w:tcBorders>
              <w:top w:val="nil"/>
              <w:left w:val="nil"/>
              <w:bottom w:val="nil"/>
              <w:right w:val="nil"/>
            </w:tcBorders>
          </w:tcPr>
          <w:p w14:paraId="0080D0AB" w14:textId="77777777" w:rsidR="00030275" w:rsidRPr="00234B01" w:rsidRDefault="00030275" w:rsidP="00B652B6">
            <w:pPr>
              <w:pStyle w:val="TableText"/>
              <w:rPr>
                <w:rFonts w:cs="Times New Roman"/>
              </w:rPr>
            </w:pPr>
            <w:r w:rsidRPr="00D67DDA">
              <w:t>150</w:t>
            </w:r>
          </w:p>
        </w:tc>
        <w:tc>
          <w:tcPr>
            <w:tcW w:w="0" w:type="auto"/>
            <w:tcBorders>
              <w:top w:val="nil"/>
              <w:left w:val="nil"/>
              <w:bottom w:val="nil"/>
              <w:right w:val="nil"/>
            </w:tcBorders>
          </w:tcPr>
          <w:p w14:paraId="68D1E7DE"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57B90EE2" w14:textId="77777777" w:rsidR="00030275" w:rsidRPr="00234B01" w:rsidRDefault="00030275" w:rsidP="00B652B6">
            <w:pPr>
              <w:pStyle w:val="TableText"/>
              <w:rPr>
                <w:rFonts w:cs="Times New Roman"/>
              </w:rPr>
            </w:pPr>
            <w:r w:rsidRPr="00D67DDA">
              <w:t>474</w:t>
            </w:r>
          </w:p>
        </w:tc>
        <w:tc>
          <w:tcPr>
            <w:tcW w:w="0" w:type="auto"/>
            <w:tcBorders>
              <w:top w:val="nil"/>
              <w:left w:val="nil"/>
              <w:bottom w:val="nil"/>
              <w:right w:val="nil"/>
            </w:tcBorders>
            <w:hideMark/>
          </w:tcPr>
          <w:p w14:paraId="717CD43B" w14:textId="77777777" w:rsidR="00030275" w:rsidRPr="00234B01" w:rsidRDefault="00030275" w:rsidP="00B652B6">
            <w:pPr>
              <w:pStyle w:val="TableText"/>
              <w:ind w:right="432"/>
            </w:pPr>
            <w:r w:rsidRPr="00D67DDA">
              <w:t>16.46</w:t>
            </w:r>
          </w:p>
        </w:tc>
      </w:tr>
      <w:tr w:rsidR="00030275" w:rsidRPr="00234B01" w14:paraId="702BB487" w14:textId="77777777" w:rsidTr="00D57F46">
        <w:tc>
          <w:tcPr>
            <w:tcW w:w="0" w:type="auto"/>
            <w:tcBorders>
              <w:top w:val="nil"/>
              <w:left w:val="nil"/>
              <w:bottom w:val="nil"/>
              <w:right w:val="nil"/>
            </w:tcBorders>
            <w:noWrap/>
            <w:hideMark/>
          </w:tcPr>
          <w:p w14:paraId="1FC6EB10" w14:textId="77777777" w:rsidR="00030275" w:rsidRPr="00234B01" w:rsidRDefault="00030275" w:rsidP="00030275">
            <w:pPr>
              <w:pStyle w:val="TableText"/>
              <w:keepNext/>
              <w:ind w:right="144"/>
            </w:pPr>
            <w:r w:rsidRPr="00D67DDA">
              <w:t>1</w:t>
            </w:r>
          </w:p>
        </w:tc>
        <w:tc>
          <w:tcPr>
            <w:tcW w:w="0" w:type="auto"/>
            <w:tcBorders>
              <w:top w:val="nil"/>
              <w:left w:val="nil"/>
              <w:bottom w:val="nil"/>
              <w:right w:val="nil"/>
            </w:tcBorders>
          </w:tcPr>
          <w:p w14:paraId="2D349A15" w14:textId="77777777" w:rsidR="00030275" w:rsidRPr="00234B01" w:rsidRDefault="00030275" w:rsidP="00B652B6">
            <w:pPr>
              <w:pStyle w:val="TableText"/>
              <w:rPr>
                <w:rFonts w:cs="Times New Roman"/>
              </w:rPr>
            </w:pPr>
            <w:r w:rsidRPr="00D67DDA">
              <w:t>150</w:t>
            </w:r>
          </w:p>
        </w:tc>
        <w:tc>
          <w:tcPr>
            <w:tcW w:w="0" w:type="auto"/>
            <w:tcBorders>
              <w:top w:val="nil"/>
              <w:left w:val="nil"/>
              <w:bottom w:val="nil"/>
              <w:right w:val="nil"/>
            </w:tcBorders>
          </w:tcPr>
          <w:p w14:paraId="5607E63A"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08182DAB" w14:textId="77777777" w:rsidR="00030275" w:rsidRPr="00234B01" w:rsidRDefault="00030275" w:rsidP="00B652B6">
            <w:pPr>
              <w:pStyle w:val="TableText"/>
              <w:rPr>
                <w:rFonts w:cs="Times New Roman"/>
              </w:rPr>
            </w:pPr>
            <w:r w:rsidRPr="00D67DDA">
              <w:t>39</w:t>
            </w:r>
          </w:p>
        </w:tc>
        <w:tc>
          <w:tcPr>
            <w:tcW w:w="0" w:type="auto"/>
            <w:tcBorders>
              <w:top w:val="nil"/>
              <w:left w:val="nil"/>
              <w:bottom w:val="nil"/>
              <w:right w:val="nil"/>
            </w:tcBorders>
            <w:hideMark/>
          </w:tcPr>
          <w:p w14:paraId="229CB07F" w14:textId="77777777" w:rsidR="00030275" w:rsidRPr="00234B01" w:rsidRDefault="00030275" w:rsidP="00B652B6">
            <w:pPr>
              <w:pStyle w:val="TableText"/>
              <w:ind w:right="432"/>
            </w:pPr>
            <w:r w:rsidRPr="00D67DDA">
              <w:t>1.35</w:t>
            </w:r>
          </w:p>
        </w:tc>
      </w:tr>
      <w:tr w:rsidR="00030275" w:rsidRPr="00234B01" w14:paraId="1D606433" w14:textId="77777777" w:rsidTr="00D57F46">
        <w:tc>
          <w:tcPr>
            <w:tcW w:w="0" w:type="auto"/>
            <w:tcBorders>
              <w:top w:val="nil"/>
              <w:left w:val="nil"/>
              <w:bottom w:val="nil"/>
              <w:right w:val="nil"/>
            </w:tcBorders>
            <w:noWrap/>
            <w:hideMark/>
          </w:tcPr>
          <w:p w14:paraId="57B98851" w14:textId="77777777" w:rsidR="00030275" w:rsidRPr="00234B01" w:rsidRDefault="00030275" w:rsidP="00030275">
            <w:pPr>
              <w:pStyle w:val="TableText"/>
              <w:keepNext/>
              <w:ind w:right="144"/>
            </w:pPr>
            <w:r w:rsidRPr="00D67DDA">
              <w:t>2</w:t>
            </w:r>
          </w:p>
        </w:tc>
        <w:tc>
          <w:tcPr>
            <w:tcW w:w="0" w:type="auto"/>
            <w:tcBorders>
              <w:top w:val="nil"/>
              <w:left w:val="nil"/>
              <w:bottom w:val="nil"/>
              <w:right w:val="nil"/>
            </w:tcBorders>
          </w:tcPr>
          <w:p w14:paraId="03AF6D36" w14:textId="77777777" w:rsidR="00030275" w:rsidRPr="00234B01" w:rsidRDefault="00030275" w:rsidP="00B652B6">
            <w:pPr>
              <w:pStyle w:val="TableText"/>
              <w:rPr>
                <w:rFonts w:cs="Times New Roman"/>
              </w:rPr>
            </w:pPr>
            <w:r w:rsidRPr="00D67DDA">
              <w:t>150</w:t>
            </w:r>
          </w:p>
        </w:tc>
        <w:tc>
          <w:tcPr>
            <w:tcW w:w="0" w:type="auto"/>
            <w:tcBorders>
              <w:top w:val="nil"/>
              <w:left w:val="nil"/>
              <w:bottom w:val="nil"/>
              <w:right w:val="nil"/>
            </w:tcBorders>
          </w:tcPr>
          <w:p w14:paraId="7BFD65AA"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43321BAD" w14:textId="77777777" w:rsidR="00030275" w:rsidRPr="00234B01" w:rsidRDefault="00030275" w:rsidP="00B652B6">
            <w:pPr>
              <w:pStyle w:val="TableText"/>
              <w:rPr>
                <w:rFonts w:cs="Times New Roman"/>
              </w:rPr>
            </w:pPr>
            <w:r w:rsidRPr="00D67DDA">
              <w:t>50</w:t>
            </w:r>
          </w:p>
        </w:tc>
        <w:tc>
          <w:tcPr>
            <w:tcW w:w="0" w:type="auto"/>
            <w:tcBorders>
              <w:top w:val="nil"/>
              <w:left w:val="nil"/>
              <w:bottom w:val="nil"/>
              <w:right w:val="nil"/>
            </w:tcBorders>
            <w:hideMark/>
          </w:tcPr>
          <w:p w14:paraId="745C8B7E" w14:textId="77777777" w:rsidR="00030275" w:rsidRPr="00234B01" w:rsidRDefault="00030275" w:rsidP="00B652B6">
            <w:pPr>
              <w:pStyle w:val="TableText"/>
              <w:ind w:right="432"/>
            </w:pPr>
            <w:r w:rsidRPr="00D67DDA">
              <w:t>1.74</w:t>
            </w:r>
          </w:p>
        </w:tc>
      </w:tr>
      <w:tr w:rsidR="00030275" w:rsidRPr="00234B01" w14:paraId="30326D1E" w14:textId="77777777" w:rsidTr="00D57F46">
        <w:tc>
          <w:tcPr>
            <w:tcW w:w="0" w:type="auto"/>
            <w:tcBorders>
              <w:top w:val="nil"/>
              <w:left w:val="nil"/>
              <w:bottom w:val="nil"/>
              <w:right w:val="nil"/>
            </w:tcBorders>
            <w:noWrap/>
            <w:hideMark/>
          </w:tcPr>
          <w:p w14:paraId="15F0C315" w14:textId="77777777" w:rsidR="00030275" w:rsidRPr="00234B01" w:rsidRDefault="00030275" w:rsidP="00030275">
            <w:pPr>
              <w:pStyle w:val="TableText"/>
              <w:keepNext/>
              <w:ind w:right="144"/>
            </w:pPr>
            <w:r w:rsidRPr="00D67DDA">
              <w:t>3</w:t>
            </w:r>
          </w:p>
        </w:tc>
        <w:tc>
          <w:tcPr>
            <w:tcW w:w="0" w:type="auto"/>
            <w:tcBorders>
              <w:top w:val="nil"/>
              <w:left w:val="nil"/>
              <w:bottom w:val="nil"/>
              <w:right w:val="nil"/>
            </w:tcBorders>
          </w:tcPr>
          <w:p w14:paraId="5078CC34" w14:textId="77777777" w:rsidR="00030275" w:rsidRPr="00234B01" w:rsidRDefault="00030275" w:rsidP="00B652B6">
            <w:pPr>
              <w:pStyle w:val="TableText"/>
              <w:rPr>
                <w:rFonts w:cs="Times New Roman"/>
              </w:rPr>
            </w:pPr>
            <w:r w:rsidRPr="00D67DDA">
              <w:t>150</w:t>
            </w:r>
          </w:p>
        </w:tc>
        <w:tc>
          <w:tcPr>
            <w:tcW w:w="0" w:type="auto"/>
            <w:tcBorders>
              <w:top w:val="nil"/>
              <w:left w:val="nil"/>
              <w:bottom w:val="nil"/>
              <w:right w:val="nil"/>
            </w:tcBorders>
          </w:tcPr>
          <w:p w14:paraId="453EBCFC"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12E4DE13" w14:textId="77777777" w:rsidR="00030275" w:rsidRPr="00234B01" w:rsidRDefault="00030275" w:rsidP="00B652B6">
            <w:pPr>
              <w:pStyle w:val="TableText"/>
              <w:rPr>
                <w:rFonts w:cs="Times New Roman"/>
              </w:rPr>
            </w:pPr>
            <w:r w:rsidRPr="00D67DDA">
              <w:t>77</w:t>
            </w:r>
          </w:p>
        </w:tc>
        <w:tc>
          <w:tcPr>
            <w:tcW w:w="0" w:type="auto"/>
            <w:tcBorders>
              <w:top w:val="nil"/>
              <w:left w:val="nil"/>
              <w:bottom w:val="nil"/>
              <w:right w:val="nil"/>
            </w:tcBorders>
            <w:hideMark/>
          </w:tcPr>
          <w:p w14:paraId="7128402A" w14:textId="77777777" w:rsidR="00030275" w:rsidRPr="00234B01" w:rsidRDefault="00030275" w:rsidP="00B652B6">
            <w:pPr>
              <w:pStyle w:val="TableText"/>
              <w:ind w:right="432"/>
            </w:pPr>
            <w:r w:rsidRPr="00D67DDA">
              <w:t>2.67</w:t>
            </w:r>
          </w:p>
        </w:tc>
      </w:tr>
      <w:tr w:rsidR="00030275" w:rsidRPr="00234B01" w14:paraId="47590E07" w14:textId="77777777" w:rsidTr="00D57F46">
        <w:tc>
          <w:tcPr>
            <w:tcW w:w="0" w:type="auto"/>
            <w:tcBorders>
              <w:top w:val="nil"/>
              <w:left w:val="nil"/>
              <w:bottom w:val="nil"/>
              <w:right w:val="nil"/>
            </w:tcBorders>
            <w:noWrap/>
            <w:hideMark/>
          </w:tcPr>
          <w:p w14:paraId="1990D412" w14:textId="77777777" w:rsidR="00030275" w:rsidRPr="00234B01" w:rsidRDefault="00030275" w:rsidP="00030275">
            <w:pPr>
              <w:pStyle w:val="TableText"/>
              <w:keepNext/>
              <w:ind w:right="144"/>
            </w:pPr>
            <w:r w:rsidRPr="00D67DDA">
              <w:t>4</w:t>
            </w:r>
          </w:p>
        </w:tc>
        <w:tc>
          <w:tcPr>
            <w:tcW w:w="0" w:type="auto"/>
            <w:tcBorders>
              <w:top w:val="nil"/>
              <w:left w:val="nil"/>
              <w:bottom w:val="nil"/>
              <w:right w:val="nil"/>
            </w:tcBorders>
          </w:tcPr>
          <w:p w14:paraId="6424648B" w14:textId="77777777" w:rsidR="00030275" w:rsidRPr="00234B01" w:rsidRDefault="00030275" w:rsidP="00B652B6">
            <w:pPr>
              <w:pStyle w:val="TableText"/>
              <w:rPr>
                <w:rFonts w:cs="Times New Roman"/>
              </w:rPr>
            </w:pPr>
            <w:r w:rsidRPr="00D67DDA">
              <w:t>153</w:t>
            </w:r>
          </w:p>
        </w:tc>
        <w:tc>
          <w:tcPr>
            <w:tcW w:w="0" w:type="auto"/>
            <w:tcBorders>
              <w:top w:val="nil"/>
              <w:left w:val="nil"/>
              <w:bottom w:val="nil"/>
              <w:right w:val="nil"/>
            </w:tcBorders>
          </w:tcPr>
          <w:p w14:paraId="63321690"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13988C00" w14:textId="77777777" w:rsidR="00030275" w:rsidRPr="00234B01" w:rsidRDefault="00030275" w:rsidP="00B652B6">
            <w:pPr>
              <w:pStyle w:val="TableText"/>
              <w:rPr>
                <w:rFonts w:cs="Times New Roman"/>
              </w:rPr>
            </w:pPr>
            <w:r w:rsidRPr="00D67DDA">
              <w:t>98</w:t>
            </w:r>
          </w:p>
        </w:tc>
        <w:tc>
          <w:tcPr>
            <w:tcW w:w="0" w:type="auto"/>
            <w:tcBorders>
              <w:top w:val="nil"/>
              <w:left w:val="nil"/>
              <w:bottom w:val="nil"/>
              <w:right w:val="nil"/>
            </w:tcBorders>
            <w:hideMark/>
          </w:tcPr>
          <w:p w14:paraId="5E3F8EE0" w14:textId="77777777" w:rsidR="00030275" w:rsidRPr="00234B01" w:rsidRDefault="00030275" w:rsidP="00B652B6">
            <w:pPr>
              <w:pStyle w:val="TableText"/>
              <w:ind w:right="432"/>
            </w:pPr>
            <w:r w:rsidRPr="00D67DDA">
              <w:t>3.40</w:t>
            </w:r>
          </w:p>
        </w:tc>
      </w:tr>
      <w:tr w:rsidR="00030275" w:rsidRPr="00234B01" w14:paraId="20F03108" w14:textId="77777777" w:rsidTr="00D57F46">
        <w:tc>
          <w:tcPr>
            <w:tcW w:w="0" w:type="auto"/>
            <w:tcBorders>
              <w:top w:val="nil"/>
              <w:left w:val="nil"/>
              <w:bottom w:val="nil"/>
              <w:right w:val="nil"/>
            </w:tcBorders>
            <w:noWrap/>
          </w:tcPr>
          <w:p w14:paraId="3E7BF68A" w14:textId="77777777" w:rsidR="00030275" w:rsidRPr="00234B01" w:rsidRDefault="00030275" w:rsidP="00B652B6">
            <w:pPr>
              <w:pStyle w:val="TableText"/>
              <w:ind w:right="144"/>
              <w:rPr>
                <w:color w:val="000000"/>
              </w:rPr>
            </w:pPr>
            <w:r w:rsidRPr="00D67DDA">
              <w:t>5</w:t>
            </w:r>
          </w:p>
        </w:tc>
        <w:tc>
          <w:tcPr>
            <w:tcW w:w="0" w:type="auto"/>
            <w:tcBorders>
              <w:top w:val="nil"/>
              <w:left w:val="nil"/>
              <w:bottom w:val="nil"/>
              <w:right w:val="nil"/>
            </w:tcBorders>
          </w:tcPr>
          <w:p w14:paraId="34ADD75D" w14:textId="77777777" w:rsidR="00030275" w:rsidRPr="00234B01" w:rsidRDefault="00030275" w:rsidP="00B652B6">
            <w:pPr>
              <w:pStyle w:val="TableText"/>
              <w:rPr>
                <w:rFonts w:cs="Times New Roman"/>
              </w:rPr>
            </w:pPr>
            <w:r w:rsidRPr="00D67DDA">
              <w:t>179</w:t>
            </w:r>
          </w:p>
        </w:tc>
        <w:tc>
          <w:tcPr>
            <w:tcW w:w="0" w:type="auto"/>
            <w:tcBorders>
              <w:top w:val="nil"/>
              <w:left w:val="nil"/>
              <w:bottom w:val="nil"/>
              <w:right w:val="nil"/>
            </w:tcBorders>
          </w:tcPr>
          <w:p w14:paraId="0C2BCC5A"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074B49B4" w14:textId="77777777" w:rsidR="00030275" w:rsidRPr="00234B01" w:rsidRDefault="00030275" w:rsidP="00B652B6">
            <w:pPr>
              <w:pStyle w:val="TableText"/>
              <w:rPr>
                <w:rFonts w:cs="Times New Roman"/>
              </w:rPr>
            </w:pPr>
            <w:r w:rsidRPr="00D67DDA">
              <w:t>95</w:t>
            </w:r>
          </w:p>
        </w:tc>
        <w:tc>
          <w:tcPr>
            <w:tcW w:w="0" w:type="auto"/>
            <w:tcBorders>
              <w:top w:val="nil"/>
              <w:left w:val="nil"/>
              <w:bottom w:val="nil"/>
              <w:right w:val="nil"/>
            </w:tcBorders>
          </w:tcPr>
          <w:p w14:paraId="6E5729EC" w14:textId="77777777" w:rsidR="00030275" w:rsidRPr="00234B01" w:rsidRDefault="00030275" w:rsidP="00B652B6">
            <w:pPr>
              <w:pStyle w:val="TableText"/>
              <w:ind w:right="432"/>
              <w:rPr>
                <w:color w:val="000000"/>
              </w:rPr>
            </w:pPr>
            <w:r w:rsidRPr="00D67DDA">
              <w:t>3.30</w:t>
            </w:r>
          </w:p>
        </w:tc>
      </w:tr>
      <w:tr w:rsidR="00030275" w:rsidRPr="00234B01" w14:paraId="37FD2CC5" w14:textId="77777777" w:rsidTr="00D57F46">
        <w:tc>
          <w:tcPr>
            <w:tcW w:w="0" w:type="auto"/>
            <w:tcBorders>
              <w:top w:val="nil"/>
              <w:left w:val="nil"/>
              <w:bottom w:val="nil"/>
              <w:right w:val="nil"/>
            </w:tcBorders>
            <w:noWrap/>
          </w:tcPr>
          <w:p w14:paraId="3995C1C5" w14:textId="77777777" w:rsidR="00030275" w:rsidRPr="00234B01" w:rsidRDefault="00030275" w:rsidP="00B652B6">
            <w:pPr>
              <w:pStyle w:val="TableText"/>
              <w:ind w:right="144"/>
              <w:rPr>
                <w:color w:val="000000"/>
              </w:rPr>
            </w:pPr>
            <w:r w:rsidRPr="00D67DDA">
              <w:t>6</w:t>
            </w:r>
          </w:p>
        </w:tc>
        <w:tc>
          <w:tcPr>
            <w:tcW w:w="0" w:type="auto"/>
            <w:tcBorders>
              <w:top w:val="nil"/>
              <w:left w:val="nil"/>
              <w:bottom w:val="nil"/>
              <w:right w:val="nil"/>
            </w:tcBorders>
          </w:tcPr>
          <w:p w14:paraId="41376F71" w14:textId="77777777" w:rsidR="00030275" w:rsidRPr="00234B01" w:rsidRDefault="00030275" w:rsidP="00B652B6">
            <w:pPr>
              <w:pStyle w:val="TableText"/>
              <w:rPr>
                <w:rFonts w:cs="Times New Roman"/>
              </w:rPr>
            </w:pPr>
            <w:r w:rsidRPr="00D67DDA">
              <w:t>201</w:t>
            </w:r>
          </w:p>
        </w:tc>
        <w:tc>
          <w:tcPr>
            <w:tcW w:w="0" w:type="auto"/>
            <w:tcBorders>
              <w:top w:val="nil"/>
              <w:left w:val="nil"/>
              <w:bottom w:val="nil"/>
              <w:right w:val="nil"/>
            </w:tcBorders>
          </w:tcPr>
          <w:p w14:paraId="06BB29D5"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55407372" w14:textId="77777777" w:rsidR="00030275" w:rsidRPr="00234B01" w:rsidRDefault="00030275" w:rsidP="00B652B6">
            <w:pPr>
              <w:pStyle w:val="TableText"/>
              <w:rPr>
                <w:rFonts w:cs="Times New Roman"/>
              </w:rPr>
            </w:pPr>
            <w:r w:rsidRPr="00D67DDA">
              <w:t>77</w:t>
            </w:r>
          </w:p>
        </w:tc>
        <w:tc>
          <w:tcPr>
            <w:tcW w:w="0" w:type="auto"/>
            <w:tcBorders>
              <w:top w:val="nil"/>
              <w:left w:val="nil"/>
              <w:bottom w:val="nil"/>
              <w:right w:val="nil"/>
            </w:tcBorders>
          </w:tcPr>
          <w:p w14:paraId="2499B68E" w14:textId="77777777" w:rsidR="00030275" w:rsidRPr="00234B01" w:rsidRDefault="00030275" w:rsidP="00B652B6">
            <w:pPr>
              <w:pStyle w:val="TableText"/>
              <w:ind w:right="432"/>
              <w:rPr>
                <w:color w:val="000000"/>
              </w:rPr>
            </w:pPr>
            <w:r w:rsidRPr="00D67DDA">
              <w:t>2.67</w:t>
            </w:r>
          </w:p>
        </w:tc>
      </w:tr>
      <w:tr w:rsidR="00030275" w:rsidRPr="00234B01" w14:paraId="6DD22D30" w14:textId="77777777" w:rsidTr="00D57F46">
        <w:tc>
          <w:tcPr>
            <w:tcW w:w="0" w:type="auto"/>
            <w:tcBorders>
              <w:top w:val="nil"/>
              <w:left w:val="nil"/>
              <w:bottom w:val="nil"/>
              <w:right w:val="nil"/>
            </w:tcBorders>
            <w:noWrap/>
          </w:tcPr>
          <w:p w14:paraId="06AB4A7A" w14:textId="77777777" w:rsidR="00030275" w:rsidRPr="00234B01" w:rsidRDefault="00030275" w:rsidP="00B652B6">
            <w:pPr>
              <w:pStyle w:val="TableText"/>
              <w:ind w:right="144"/>
              <w:rPr>
                <w:color w:val="000000"/>
              </w:rPr>
            </w:pPr>
            <w:r w:rsidRPr="00D67DDA">
              <w:t>7</w:t>
            </w:r>
          </w:p>
        </w:tc>
        <w:tc>
          <w:tcPr>
            <w:tcW w:w="0" w:type="auto"/>
            <w:tcBorders>
              <w:top w:val="nil"/>
              <w:left w:val="nil"/>
              <w:bottom w:val="nil"/>
              <w:right w:val="nil"/>
            </w:tcBorders>
          </w:tcPr>
          <w:p w14:paraId="7454D3AE" w14:textId="77777777" w:rsidR="00030275" w:rsidRPr="00234B01" w:rsidRDefault="00030275" w:rsidP="00B652B6">
            <w:pPr>
              <w:pStyle w:val="TableText"/>
              <w:rPr>
                <w:rFonts w:cs="Times New Roman"/>
              </w:rPr>
            </w:pPr>
            <w:r w:rsidRPr="00D67DDA">
              <w:t>219</w:t>
            </w:r>
          </w:p>
        </w:tc>
        <w:tc>
          <w:tcPr>
            <w:tcW w:w="0" w:type="auto"/>
            <w:tcBorders>
              <w:top w:val="nil"/>
              <w:left w:val="nil"/>
              <w:bottom w:val="nil"/>
              <w:right w:val="nil"/>
            </w:tcBorders>
          </w:tcPr>
          <w:p w14:paraId="75499E3D"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244876E2" w14:textId="77777777" w:rsidR="00030275" w:rsidRPr="00234B01" w:rsidRDefault="00030275" w:rsidP="00B652B6">
            <w:pPr>
              <w:pStyle w:val="TableText"/>
              <w:rPr>
                <w:rFonts w:cs="Times New Roman"/>
              </w:rPr>
            </w:pPr>
            <w:r w:rsidRPr="00D67DDA">
              <w:t>57</w:t>
            </w:r>
          </w:p>
        </w:tc>
        <w:tc>
          <w:tcPr>
            <w:tcW w:w="0" w:type="auto"/>
            <w:tcBorders>
              <w:top w:val="nil"/>
              <w:left w:val="nil"/>
              <w:bottom w:val="nil"/>
              <w:right w:val="nil"/>
            </w:tcBorders>
          </w:tcPr>
          <w:p w14:paraId="0B058529" w14:textId="77777777" w:rsidR="00030275" w:rsidRPr="00234B01" w:rsidRDefault="00030275" w:rsidP="00B652B6">
            <w:pPr>
              <w:pStyle w:val="TableText"/>
              <w:ind w:right="432"/>
              <w:rPr>
                <w:color w:val="000000"/>
              </w:rPr>
            </w:pPr>
            <w:r w:rsidRPr="00D67DDA">
              <w:t>1.98</w:t>
            </w:r>
          </w:p>
        </w:tc>
      </w:tr>
      <w:tr w:rsidR="00030275" w:rsidRPr="00234B01" w14:paraId="651461C4" w14:textId="77777777" w:rsidTr="00D57F46">
        <w:tc>
          <w:tcPr>
            <w:tcW w:w="0" w:type="auto"/>
            <w:tcBorders>
              <w:top w:val="nil"/>
              <w:left w:val="nil"/>
              <w:bottom w:val="nil"/>
              <w:right w:val="nil"/>
            </w:tcBorders>
            <w:noWrap/>
          </w:tcPr>
          <w:p w14:paraId="331C8C97" w14:textId="77777777" w:rsidR="00030275" w:rsidRPr="00234B01" w:rsidRDefault="00030275" w:rsidP="00B652B6">
            <w:pPr>
              <w:pStyle w:val="TableText"/>
              <w:ind w:right="144"/>
              <w:rPr>
                <w:color w:val="000000"/>
              </w:rPr>
            </w:pPr>
            <w:r w:rsidRPr="00D67DDA">
              <w:t>8</w:t>
            </w:r>
          </w:p>
        </w:tc>
        <w:tc>
          <w:tcPr>
            <w:tcW w:w="0" w:type="auto"/>
            <w:tcBorders>
              <w:top w:val="nil"/>
              <w:left w:val="nil"/>
              <w:bottom w:val="nil"/>
              <w:right w:val="nil"/>
            </w:tcBorders>
          </w:tcPr>
          <w:p w14:paraId="694A43F6" w14:textId="77777777" w:rsidR="00030275" w:rsidRPr="00234B01" w:rsidRDefault="00030275" w:rsidP="00B652B6">
            <w:pPr>
              <w:pStyle w:val="TableText"/>
              <w:rPr>
                <w:rFonts w:cs="Times New Roman"/>
              </w:rPr>
            </w:pPr>
            <w:r w:rsidRPr="00D67DDA">
              <w:t>236</w:t>
            </w:r>
          </w:p>
        </w:tc>
        <w:tc>
          <w:tcPr>
            <w:tcW w:w="0" w:type="auto"/>
            <w:tcBorders>
              <w:top w:val="nil"/>
              <w:left w:val="nil"/>
              <w:bottom w:val="nil"/>
              <w:right w:val="nil"/>
            </w:tcBorders>
          </w:tcPr>
          <w:p w14:paraId="611E1CAA"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5B3E9FF7" w14:textId="77777777" w:rsidR="00030275" w:rsidRPr="00234B01" w:rsidRDefault="00030275" w:rsidP="00B652B6">
            <w:pPr>
              <w:pStyle w:val="TableText"/>
              <w:rPr>
                <w:rFonts w:cs="Times New Roman"/>
              </w:rPr>
            </w:pPr>
            <w:r w:rsidRPr="00D67DDA">
              <w:t>47</w:t>
            </w:r>
          </w:p>
        </w:tc>
        <w:tc>
          <w:tcPr>
            <w:tcW w:w="0" w:type="auto"/>
            <w:tcBorders>
              <w:top w:val="nil"/>
              <w:left w:val="nil"/>
              <w:bottom w:val="nil"/>
              <w:right w:val="nil"/>
            </w:tcBorders>
          </w:tcPr>
          <w:p w14:paraId="0C8BAA63" w14:textId="77777777" w:rsidR="00030275" w:rsidRPr="00234B01" w:rsidRDefault="00030275" w:rsidP="00B652B6">
            <w:pPr>
              <w:pStyle w:val="TableText"/>
              <w:ind w:right="432"/>
              <w:rPr>
                <w:color w:val="000000"/>
              </w:rPr>
            </w:pPr>
            <w:r w:rsidRPr="00D67DDA">
              <w:t>1.63</w:t>
            </w:r>
          </w:p>
        </w:tc>
      </w:tr>
      <w:tr w:rsidR="00030275" w:rsidRPr="00234B01" w14:paraId="0BF9C42F" w14:textId="77777777" w:rsidTr="00D57F46">
        <w:tc>
          <w:tcPr>
            <w:tcW w:w="0" w:type="auto"/>
            <w:tcBorders>
              <w:top w:val="nil"/>
              <w:left w:val="nil"/>
              <w:bottom w:val="nil"/>
              <w:right w:val="nil"/>
            </w:tcBorders>
            <w:noWrap/>
          </w:tcPr>
          <w:p w14:paraId="59F7992F" w14:textId="77777777" w:rsidR="00030275" w:rsidRPr="00234B01" w:rsidRDefault="00030275" w:rsidP="00B652B6">
            <w:pPr>
              <w:pStyle w:val="TableText"/>
              <w:ind w:right="144"/>
              <w:rPr>
                <w:color w:val="000000"/>
              </w:rPr>
            </w:pPr>
            <w:r w:rsidRPr="00D67DDA">
              <w:t>9</w:t>
            </w:r>
          </w:p>
        </w:tc>
        <w:tc>
          <w:tcPr>
            <w:tcW w:w="0" w:type="auto"/>
            <w:tcBorders>
              <w:top w:val="nil"/>
              <w:left w:val="nil"/>
              <w:bottom w:val="nil"/>
              <w:right w:val="nil"/>
            </w:tcBorders>
          </w:tcPr>
          <w:p w14:paraId="0ABC7905" w14:textId="77777777" w:rsidR="00030275" w:rsidRPr="00234B01" w:rsidRDefault="00030275" w:rsidP="00B652B6">
            <w:pPr>
              <w:pStyle w:val="TableText"/>
              <w:rPr>
                <w:rFonts w:cs="Times New Roman"/>
              </w:rPr>
            </w:pPr>
            <w:r w:rsidRPr="00D67DDA">
              <w:t>252</w:t>
            </w:r>
          </w:p>
        </w:tc>
        <w:tc>
          <w:tcPr>
            <w:tcW w:w="0" w:type="auto"/>
            <w:tcBorders>
              <w:top w:val="nil"/>
              <w:left w:val="nil"/>
              <w:bottom w:val="nil"/>
              <w:right w:val="nil"/>
            </w:tcBorders>
          </w:tcPr>
          <w:p w14:paraId="7B7B593A"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461B10EA" w14:textId="77777777" w:rsidR="00030275" w:rsidRPr="00234B01" w:rsidRDefault="00030275" w:rsidP="00B652B6">
            <w:pPr>
              <w:pStyle w:val="TableText"/>
              <w:rPr>
                <w:rFonts w:cs="Times New Roman"/>
              </w:rPr>
            </w:pPr>
            <w:r w:rsidRPr="00D67DDA">
              <w:t>43</w:t>
            </w:r>
          </w:p>
        </w:tc>
        <w:tc>
          <w:tcPr>
            <w:tcW w:w="0" w:type="auto"/>
            <w:tcBorders>
              <w:top w:val="nil"/>
              <w:left w:val="nil"/>
              <w:bottom w:val="nil"/>
              <w:right w:val="nil"/>
            </w:tcBorders>
          </w:tcPr>
          <w:p w14:paraId="1764AAD1" w14:textId="77777777" w:rsidR="00030275" w:rsidRPr="00234B01" w:rsidRDefault="00030275" w:rsidP="00B652B6">
            <w:pPr>
              <w:pStyle w:val="TableText"/>
              <w:ind w:right="432"/>
              <w:rPr>
                <w:color w:val="000000"/>
              </w:rPr>
            </w:pPr>
            <w:r w:rsidRPr="00D67DDA">
              <w:t>1.49</w:t>
            </w:r>
          </w:p>
        </w:tc>
      </w:tr>
      <w:tr w:rsidR="00030275" w:rsidRPr="00234B01" w14:paraId="4941EAAA" w14:textId="77777777" w:rsidTr="00D57F46">
        <w:tc>
          <w:tcPr>
            <w:tcW w:w="0" w:type="auto"/>
            <w:tcBorders>
              <w:top w:val="nil"/>
              <w:left w:val="nil"/>
              <w:bottom w:val="nil"/>
              <w:right w:val="nil"/>
            </w:tcBorders>
            <w:noWrap/>
          </w:tcPr>
          <w:p w14:paraId="07E7F1A8" w14:textId="77777777" w:rsidR="00030275" w:rsidRPr="00234B01" w:rsidRDefault="00030275" w:rsidP="00B652B6">
            <w:pPr>
              <w:pStyle w:val="TableText"/>
              <w:ind w:right="144"/>
              <w:rPr>
                <w:color w:val="000000"/>
              </w:rPr>
            </w:pPr>
            <w:r w:rsidRPr="00D67DDA">
              <w:t>10</w:t>
            </w:r>
          </w:p>
        </w:tc>
        <w:tc>
          <w:tcPr>
            <w:tcW w:w="0" w:type="auto"/>
            <w:tcBorders>
              <w:top w:val="nil"/>
              <w:left w:val="nil"/>
              <w:bottom w:val="nil"/>
              <w:right w:val="nil"/>
            </w:tcBorders>
          </w:tcPr>
          <w:p w14:paraId="682E5E72" w14:textId="77777777" w:rsidR="00030275" w:rsidRPr="00234B01" w:rsidRDefault="00030275" w:rsidP="00B652B6">
            <w:pPr>
              <w:pStyle w:val="TableText"/>
              <w:rPr>
                <w:rFonts w:cs="Times New Roman"/>
              </w:rPr>
            </w:pPr>
            <w:r w:rsidRPr="00D67DDA">
              <w:t>266</w:t>
            </w:r>
          </w:p>
        </w:tc>
        <w:tc>
          <w:tcPr>
            <w:tcW w:w="0" w:type="auto"/>
            <w:tcBorders>
              <w:top w:val="nil"/>
              <w:left w:val="nil"/>
              <w:bottom w:val="nil"/>
              <w:right w:val="nil"/>
            </w:tcBorders>
          </w:tcPr>
          <w:p w14:paraId="55EA1FE4"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11D65DED" w14:textId="77777777" w:rsidR="00030275" w:rsidRPr="00234B01" w:rsidRDefault="00030275" w:rsidP="00B652B6">
            <w:pPr>
              <w:pStyle w:val="TableText"/>
              <w:rPr>
                <w:rFonts w:cs="Times New Roman"/>
              </w:rPr>
            </w:pPr>
            <w:r w:rsidRPr="00D67DDA">
              <w:t>36</w:t>
            </w:r>
          </w:p>
        </w:tc>
        <w:tc>
          <w:tcPr>
            <w:tcW w:w="0" w:type="auto"/>
            <w:tcBorders>
              <w:top w:val="nil"/>
              <w:left w:val="nil"/>
              <w:bottom w:val="nil"/>
              <w:right w:val="nil"/>
            </w:tcBorders>
          </w:tcPr>
          <w:p w14:paraId="67DDF662" w14:textId="77777777" w:rsidR="00030275" w:rsidRPr="00234B01" w:rsidRDefault="00030275" w:rsidP="00B652B6">
            <w:pPr>
              <w:pStyle w:val="TableText"/>
              <w:ind w:right="432"/>
              <w:rPr>
                <w:color w:val="000000"/>
              </w:rPr>
            </w:pPr>
            <w:r w:rsidRPr="00D67DDA">
              <w:t>1.25</w:t>
            </w:r>
          </w:p>
        </w:tc>
      </w:tr>
      <w:tr w:rsidR="00030275" w:rsidRPr="00234B01" w14:paraId="3D950232" w14:textId="77777777" w:rsidTr="00D57F46">
        <w:tc>
          <w:tcPr>
            <w:tcW w:w="0" w:type="auto"/>
            <w:tcBorders>
              <w:top w:val="nil"/>
              <w:left w:val="nil"/>
              <w:bottom w:val="nil"/>
              <w:right w:val="nil"/>
            </w:tcBorders>
            <w:noWrap/>
          </w:tcPr>
          <w:p w14:paraId="00D4462A" w14:textId="77777777" w:rsidR="00030275" w:rsidRPr="00234B01" w:rsidRDefault="00030275" w:rsidP="00B652B6">
            <w:pPr>
              <w:pStyle w:val="TableText"/>
              <w:ind w:right="144"/>
              <w:rPr>
                <w:color w:val="000000"/>
              </w:rPr>
            </w:pPr>
            <w:r w:rsidRPr="00D67DDA">
              <w:t>11</w:t>
            </w:r>
          </w:p>
        </w:tc>
        <w:tc>
          <w:tcPr>
            <w:tcW w:w="0" w:type="auto"/>
            <w:tcBorders>
              <w:top w:val="nil"/>
              <w:left w:val="nil"/>
              <w:bottom w:val="nil"/>
              <w:right w:val="nil"/>
            </w:tcBorders>
          </w:tcPr>
          <w:p w14:paraId="6A947AE5" w14:textId="77777777" w:rsidR="00030275" w:rsidRPr="00234B01" w:rsidRDefault="00030275" w:rsidP="00B652B6">
            <w:pPr>
              <w:pStyle w:val="TableText"/>
              <w:rPr>
                <w:rFonts w:cs="Times New Roman"/>
              </w:rPr>
            </w:pPr>
            <w:r w:rsidRPr="00D67DDA">
              <w:t>279</w:t>
            </w:r>
          </w:p>
        </w:tc>
        <w:tc>
          <w:tcPr>
            <w:tcW w:w="0" w:type="auto"/>
            <w:tcBorders>
              <w:top w:val="nil"/>
              <w:left w:val="nil"/>
              <w:bottom w:val="nil"/>
              <w:right w:val="nil"/>
            </w:tcBorders>
          </w:tcPr>
          <w:p w14:paraId="5D3B8187"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4EE4F148" w14:textId="77777777" w:rsidR="00030275" w:rsidRPr="00234B01" w:rsidRDefault="00030275" w:rsidP="00B652B6">
            <w:pPr>
              <w:pStyle w:val="TableText"/>
              <w:rPr>
                <w:rFonts w:cs="Times New Roman"/>
              </w:rPr>
            </w:pPr>
            <w:r w:rsidRPr="00D67DDA">
              <w:t>48</w:t>
            </w:r>
          </w:p>
        </w:tc>
        <w:tc>
          <w:tcPr>
            <w:tcW w:w="0" w:type="auto"/>
            <w:tcBorders>
              <w:top w:val="nil"/>
              <w:left w:val="nil"/>
              <w:bottom w:val="nil"/>
              <w:right w:val="nil"/>
            </w:tcBorders>
          </w:tcPr>
          <w:p w14:paraId="40093DCF" w14:textId="77777777" w:rsidR="00030275" w:rsidRPr="00234B01" w:rsidRDefault="00030275" w:rsidP="00B652B6">
            <w:pPr>
              <w:pStyle w:val="TableText"/>
              <w:ind w:right="432"/>
              <w:rPr>
                <w:color w:val="000000"/>
              </w:rPr>
            </w:pPr>
            <w:r w:rsidRPr="00D67DDA">
              <w:t>1.67</w:t>
            </w:r>
          </w:p>
        </w:tc>
      </w:tr>
      <w:tr w:rsidR="00030275" w:rsidRPr="00234B01" w14:paraId="6AC8652C" w14:textId="77777777" w:rsidTr="00D57F46">
        <w:tc>
          <w:tcPr>
            <w:tcW w:w="0" w:type="auto"/>
            <w:tcBorders>
              <w:top w:val="nil"/>
              <w:left w:val="nil"/>
              <w:bottom w:val="nil"/>
              <w:right w:val="nil"/>
            </w:tcBorders>
            <w:noWrap/>
          </w:tcPr>
          <w:p w14:paraId="18820365" w14:textId="77777777" w:rsidR="00030275" w:rsidRPr="00234B01" w:rsidRDefault="00030275" w:rsidP="00B652B6">
            <w:pPr>
              <w:pStyle w:val="TableText"/>
              <w:ind w:right="144"/>
              <w:rPr>
                <w:color w:val="000000"/>
              </w:rPr>
            </w:pPr>
            <w:r w:rsidRPr="00D67DDA">
              <w:t>12</w:t>
            </w:r>
          </w:p>
        </w:tc>
        <w:tc>
          <w:tcPr>
            <w:tcW w:w="0" w:type="auto"/>
            <w:tcBorders>
              <w:top w:val="nil"/>
              <w:left w:val="nil"/>
              <w:bottom w:val="nil"/>
              <w:right w:val="nil"/>
            </w:tcBorders>
          </w:tcPr>
          <w:p w14:paraId="4EC8FB41" w14:textId="77777777" w:rsidR="00030275" w:rsidRPr="00234B01" w:rsidRDefault="00030275" w:rsidP="00B652B6">
            <w:pPr>
              <w:pStyle w:val="TableText"/>
              <w:rPr>
                <w:rFonts w:cs="Times New Roman"/>
              </w:rPr>
            </w:pPr>
            <w:r w:rsidRPr="00D67DDA">
              <w:t>292</w:t>
            </w:r>
          </w:p>
        </w:tc>
        <w:tc>
          <w:tcPr>
            <w:tcW w:w="0" w:type="auto"/>
            <w:tcBorders>
              <w:top w:val="nil"/>
              <w:left w:val="nil"/>
              <w:bottom w:val="nil"/>
              <w:right w:val="nil"/>
            </w:tcBorders>
          </w:tcPr>
          <w:p w14:paraId="0F5BC3FC"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4E7A4614" w14:textId="77777777" w:rsidR="00030275" w:rsidRPr="00234B01" w:rsidRDefault="00030275" w:rsidP="00B652B6">
            <w:pPr>
              <w:pStyle w:val="TableText"/>
              <w:rPr>
                <w:rFonts w:cs="Times New Roman"/>
              </w:rPr>
            </w:pPr>
            <w:r w:rsidRPr="00D67DDA">
              <w:t>29</w:t>
            </w:r>
          </w:p>
        </w:tc>
        <w:tc>
          <w:tcPr>
            <w:tcW w:w="0" w:type="auto"/>
            <w:tcBorders>
              <w:top w:val="nil"/>
              <w:left w:val="nil"/>
              <w:bottom w:val="nil"/>
              <w:right w:val="nil"/>
            </w:tcBorders>
          </w:tcPr>
          <w:p w14:paraId="43DF5B8F" w14:textId="77777777" w:rsidR="00030275" w:rsidRPr="00234B01" w:rsidRDefault="00030275" w:rsidP="00B652B6">
            <w:pPr>
              <w:pStyle w:val="TableText"/>
              <w:ind w:right="432"/>
              <w:rPr>
                <w:color w:val="000000"/>
              </w:rPr>
            </w:pPr>
            <w:r w:rsidRPr="00D67DDA">
              <w:t>1.01</w:t>
            </w:r>
          </w:p>
        </w:tc>
      </w:tr>
      <w:tr w:rsidR="00030275" w:rsidRPr="00234B01" w14:paraId="2838424D" w14:textId="77777777" w:rsidTr="00D57F46">
        <w:tc>
          <w:tcPr>
            <w:tcW w:w="0" w:type="auto"/>
            <w:tcBorders>
              <w:top w:val="nil"/>
              <w:left w:val="nil"/>
              <w:bottom w:val="nil"/>
              <w:right w:val="nil"/>
            </w:tcBorders>
            <w:noWrap/>
          </w:tcPr>
          <w:p w14:paraId="24DE3C3A" w14:textId="77777777" w:rsidR="00030275" w:rsidRPr="00234B01" w:rsidRDefault="00030275" w:rsidP="00B652B6">
            <w:pPr>
              <w:pStyle w:val="TableText"/>
              <w:ind w:right="144"/>
              <w:rPr>
                <w:color w:val="000000"/>
              </w:rPr>
            </w:pPr>
            <w:r w:rsidRPr="00D67DDA">
              <w:t>13</w:t>
            </w:r>
          </w:p>
        </w:tc>
        <w:tc>
          <w:tcPr>
            <w:tcW w:w="0" w:type="auto"/>
            <w:tcBorders>
              <w:top w:val="nil"/>
              <w:left w:val="nil"/>
              <w:bottom w:val="nil"/>
              <w:right w:val="nil"/>
            </w:tcBorders>
          </w:tcPr>
          <w:p w14:paraId="7CB93EA1" w14:textId="77777777" w:rsidR="00030275" w:rsidRPr="00234B01" w:rsidRDefault="00030275" w:rsidP="00B652B6">
            <w:pPr>
              <w:pStyle w:val="TableText"/>
              <w:rPr>
                <w:rFonts w:cs="Times New Roman"/>
              </w:rPr>
            </w:pPr>
            <w:r w:rsidRPr="00D67DDA">
              <w:t>304</w:t>
            </w:r>
          </w:p>
        </w:tc>
        <w:tc>
          <w:tcPr>
            <w:tcW w:w="0" w:type="auto"/>
            <w:tcBorders>
              <w:top w:val="nil"/>
              <w:left w:val="nil"/>
              <w:bottom w:val="nil"/>
              <w:right w:val="nil"/>
            </w:tcBorders>
          </w:tcPr>
          <w:p w14:paraId="69A4A437"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6C3CCA63" w14:textId="77777777" w:rsidR="00030275" w:rsidRPr="00234B01" w:rsidRDefault="00030275" w:rsidP="00B652B6">
            <w:pPr>
              <w:pStyle w:val="TableText"/>
              <w:rPr>
                <w:rFonts w:cs="Times New Roman"/>
              </w:rPr>
            </w:pPr>
            <w:r w:rsidRPr="00D67DDA">
              <w:t>41</w:t>
            </w:r>
          </w:p>
        </w:tc>
        <w:tc>
          <w:tcPr>
            <w:tcW w:w="0" w:type="auto"/>
            <w:tcBorders>
              <w:top w:val="nil"/>
              <w:left w:val="nil"/>
              <w:bottom w:val="nil"/>
              <w:right w:val="nil"/>
            </w:tcBorders>
          </w:tcPr>
          <w:p w14:paraId="732D3431" w14:textId="77777777" w:rsidR="00030275" w:rsidRPr="00234B01" w:rsidRDefault="00030275" w:rsidP="00B652B6">
            <w:pPr>
              <w:pStyle w:val="TableText"/>
              <w:ind w:right="432"/>
              <w:rPr>
                <w:color w:val="000000"/>
              </w:rPr>
            </w:pPr>
            <w:r w:rsidRPr="00D67DDA">
              <w:t>1.42</w:t>
            </w:r>
          </w:p>
        </w:tc>
      </w:tr>
      <w:tr w:rsidR="00030275" w:rsidRPr="00234B01" w14:paraId="6DCC0439" w14:textId="77777777" w:rsidTr="00D57F46">
        <w:tc>
          <w:tcPr>
            <w:tcW w:w="0" w:type="auto"/>
            <w:tcBorders>
              <w:top w:val="nil"/>
              <w:left w:val="nil"/>
              <w:bottom w:val="nil"/>
              <w:right w:val="nil"/>
            </w:tcBorders>
            <w:noWrap/>
          </w:tcPr>
          <w:p w14:paraId="11543940" w14:textId="77777777" w:rsidR="00030275" w:rsidRPr="00234B01" w:rsidRDefault="00030275" w:rsidP="00B652B6">
            <w:pPr>
              <w:pStyle w:val="TableText"/>
              <w:ind w:right="144"/>
              <w:rPr>
                <w:color w:val="000000"/>
              </w:rPr>
            </w:pPr>
            <w:r w:rsidRPr="00D67DDA">
              <w:t>14</w:t>
            </w:r>
          </w:p>
        </w:tc>
        <w:tc>
          <w:tcPr>
            <w:tcW w:w="0" w:type="auto"/>
            <w:tcBorders>
              <w:top w:val="nil"/>
              <w:left w:val="nil"/>
              <w:bottom w:val="nil"/>
              <w:right w:val="nil"/>
            </w:tcBorders>
          </w:tcPr>
          <w:p w14:paraId="67250558" w14:textId="77777777" w:rsidR="00030275" w:rsidRPr="00234B01" w:rsidRDefault="00030275" w:rsidP="00B652B6">
            <w:pPr>
              <w:pStyle w:val="TableText"/>
              <w:rPr>
                <w:rFonts w:cs="Times New Roman"/>
              </w:rPr>
            </w:pPr>
            <w:r w:rsidRPr="00D67DDA">
              <w:t>316</w:t>
            </w:r>
          </w:p>
        </w:tc>
        <w:tc>
          <w:tcPr>
            <w:tcW w:w="0" w:type="auto"/>
            <w:tcBorders>
              <w:top w:val="nil"/>
              <w:left w:val="nil"/>
              <w:bottom w:val="nil"/>
              <w:right w:val="nil"/>
            </w:tcBorders>
          </w:tcPr>
          <w:p w14:paraId="124AEA8C"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5F14ADB6" w14:textId="77777777" w:rsidR="00030275" w:rsidRPr="00234B01" w:rsidRDefault="00030275" w:rsidP="00B652B6">
            <w:pPr>
              <w:pStyle w:val="TableText"/>
              <w:rPr>
                <w:rFonts w:cs="Times New Roman"/>
              </w:rPr>
            </w:pPr>
            <w:r w:rsidRPr="00D67DDA">
              <w:t>44</w:t>
            </w:r>
          </w:p>
        </w:tc>
        <w:tc>
          <w:tcPr>
            <w:tcW w:w="0" w:type="auto"/>
            <w:tcBorders>
              <w:top w:val="nil"/>
              <w:left w:val="nil"/>
              <w:bottom w:val="nil"/>
              <w:right w:val="nil"/>
            </w:tcBorders>
          </w:tcPr>
          <w:p w14:paraId="37590971" w14:textId="77777777" w:rsidR="00030275" w:rsidRPr="00234B01" w:rsidRDefault="00030275" w:rsidP="00B652B6">
            <w:pPr>
              <w:pStyle w:val="TableText"/>
              <w:ind w:right="432"/>
              <w:rPr>
                <w:color w:val="000000"/>
              </w:rPr>
            </w:pPr>
            <w:r w:rsidRPr="00D67DDA">
              <w:t>1.53</w:t>
            </w:r>
          </w:p>
        </w:tc>
      </w:tr>
      <w:tr w:rsidR="00030275" w:rsidRPr="00234B01" w14:paraId="18A9A6F6" w14:textId="77777777" w:rsidTr="00D57F46">
        <w:tc>
          <w:tcPr>
            <w:tcW w:w="0" w:type="auto"/>
            <w:tcBorders>
              <w:top w:val="nil"/>
              <w:left w:val="nil"/>
              <w:bottom w:val="nil"/>
              <w:right w:val="nil"/>
            </w:tcBorders>
            <w:noWrap/>
          </w:tcPr>
          <w:p w14:paraId="46CAE62F" w14:textId="77777777" w:rsidR="00030275" w:rsidRPr="00234B01" w:rsidRDefault="00030275" w:rsidP="00B652B6">
            <w:pPr>
              <w:pStyle w:val="TableText"/>
              <w:ind w:right="144"/>
              <w:rPr>
                <w:color w:val="000000"/>
              </w:rPr>
            </w:pPr>
            <w:r w:rsidRPr="00D67DDA">
              <w:t>15</w:t>
            </w:r>
          </w:p>
        </w:tc>
        <w:tc>
          <w:tcPr>
            <w:tcW w:w="0" w:type="auto"/>
            <w:tcBorders>
              <w:top w:val="nil"/>
              <w:left w:val="nil"/>
              <w:bottom w:val="nil"/>
              <w:right w:val="nil"/>
            </w:tcBorders>
          </w:tcPr>
          <w:p w14:paraId="70ED6D11" w14:textId="77777777" w:rsidR="00030275" w:rsidRPr="00234B01" w:rsidRDefault="00030275" w:rsidP="00B652B6">
            <w:pPr>
              <w:pStyle w:val="TableText"/>
              <w:rPr>
                <w:rFonts w:cs="Times New Roman"/>
              </w:rPr>
            </w:pPr>
            <w:r w:rsidRPr="00D67DDA">
              <w:t>327</w:t>
            </w:r>
          </w:p>
        </w:tc>
        <w:tc>
          <w:tcPr>
            <w:tcW w:w="0" w:type="auto"/>
            <w:tcBorders>
              <w:top w:val="nil"/>
              <w:left w:val="nil"/>
              <w:bottom w:val="nil"/>
              <w:right w:val="nil"/>
            </w:tcBorders>
          </w:tcPr>
          <w:p w14:paraId="5F7E16C4"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033C4522" w14:textId="77777777" w:rsidR="00030275" w:rsidRPr="00234B01" w:rsidRDefault="00030275" w:rsidP="00B652B6">
            <w:pPr>
              <w:pStyle w:val="TableText"/>
              <w:rPr>
                <w:rFonts w:cs="Times New Roman"/>
              </w:rPr>
            </w:pPr>
            <w:r w:rsidRPr="00D67DDA">
              <w:t>21</w:t>
            </w:r>
          </w:p>
        </w:tc>
        <w:tc>
          <w:tcPr>
            <w:tcW w:w="0" w:type="auto"/>
            <w:tcBorders>
              <w:top w:val="nil"/>
              <w:left w:val="nil"/>
              <w:bottom w:val="nil"/>
              <w:right w:val="nil"/>
            </w:tcBorders>
          </w:tcPr>
          <w:p w14:paraId="3A34DA5B" w14:textId="77777777" w:rsidR="00030275" w:rsidRPr="00234B01" w:rsidRDefault="00030275" w:rsidP="00B652B6">
            <w:pPr>
              <w:pStyle w:val="TableText"/>
              <w:ind w:right="432"/>
              <w:rPr>
                <w:color w:val="000000"/>
              </w:rPr>
            </w:pPr>
            <w:r w:rsidRPr="00D67DDA">
              <w:t>0.73</w:t>
            </w:r>
          </w:p>
        </w:tc>
      </w:tr>
      <w:tr w:rsidR="00030275" w:rsidRPr="00234B01" w14:paraId="7408A89C" w14:textId="77777777" w:rsidTr="00D57F46">
        <w:tc>
          <w:tcPr>
            <w:tcW w:w="0" w:type="auto"/>
            <w:tcBorders>
              <w:top w:val="nil"/>
              <w:left w:val="nil"/>
              <w:bottom w:val="nil"/>
              <w:right w:val="nil"/>
            </w:tcBorders>
            <w:noWrap/>
          </w:tcPr>
          <w:p w14:paraId="3F76E3F0" w14:textId="77777777" w:rsidR="00030275" w:rsidRPr="00234B01" w:rsidRDefault="00030275" w:rsidP="00B652B6">
            <w:pPr>
              <w:pStyle w:val="TableText"/>
              <w:ind w:right="144"/>
              <w:rPr>
                <w:color w:val="000000"/>
              </w:rPr>
            </w:pPr>
            <w:r w:rsidRPr="00D67DDA">
              <w:t>16</w:t>
            </w:r>
          </w:p>
        </w:tc>
        <w:tc>
          <w:tcPr>
            <w:tcW w:w="0" w:type="auto"/>
            <w:tcBorders>
              <w:top w:val="nil"/>
              <w:left w:val="nil"/>
              <w:bottom w:val="nil"/>
              <w:right w:val="nil"/>
            </w:tcBorders>
          </w:tcPr>
          <w:p w14:paraId="4F134D59" w14:textId="77777777" w:rsidR="00030275" w:rsidRPr="00234B01" w:rsidRDefault="00030275" w:rsidP="00B652B6">
            <w:pPr>
              <w:pStyle w:val="TableText"/>
              <w:rPr>
                <w:rFonts w:cs="Times New Roman"/>
              </w:rPr>
            </w:pPr>
            <w:r w:rsidRPr="00D67DDA">
              <w:t>339</w:t>
            </w:r>
          </w:p>
        </w:tc>
        <w:tc>
          <w:tcPr>
            <w:tcW w:w="0" w:type="auto"/>
            <w:tcBorders>
              <w:top w:val="nil"/>
              <w:left w:val="nil"/>
              <w:bottom w:val="nil"/>
              <w:right w:val="nil"/>
            </w:tcBorders>
          </w:tcPr>
          <w:p w14:paraId="328B1D09"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1DE5A39C" w14:textId="77777777" w:rsidR="00030275" w:rsidRPr="00234B01" w:rsidRDefault="00030275" w:rsidP="00B652B6">
            <w:pPr>
              <w:pStyle w:val="TableText"/>
              <w:rPr>
                <w:rFonts w:cs="Times New Roman"/>
              </w:rPr>
            </w:pPr>
            <w:r w:rsidRPr="00D67DDA">
              <w:t>26</w:t>
            </w:r>
          </w:p>
        </w:tc>
        <w:tc>
          <w:tcPr>
            <w:tcW w:w="0" w:type="auto"/>
            <w:tcBorders>
              <w:top w:val="nil"/>
              <w:left w:val="nil"/>
              <w:bottom w:val="nil"/>
              <w:right w:val="nil"/>
            </w:tcBorders>
          </w:tcPr>
          <w:p w14:paraId="0DC25A23" w14:textId="77777777" w:rsidR="00030275" w:rsidRPr="00234B01" w:rsidRDefault="00030275" w:rsidP="00B652B6">
            <w:pPr>
              <w:pStyle w:val="TableText"/>
              <w:ind w:right="432"/>
              <w:rPr>
                <w:color w:val="000000"/>
              </w:rPr>
            </w:pPr>
            <w:r w:rsidRPr="00D67DDA">
              <w:t>0.90</w:t>
            </w:r>
          </w:p>
        </w:tc>
      </w:tr>
      <w:tr w:rsidR="00030275" w:rsidRPr="00234B01" w14:paraId="43F10184" w14:textId="77777777" w:rsidTr="00D57F46">
        <w:tc>
          <w:tcPr>
            <w:tcW w:w="0" w:type="auto"/>
            <w:tcBorders>
              <w:top w:val="nil"/>
              <w:left w:val="nil"/>
              <w:bottom w:val="nil"/>
              <w:right w:val="nil"/>
            </w:tcBorders>
            <w:noWrap/>
          </w:tcPr>
          <w:p w14:paraId="0B3955D9" w14:textId="77777777" w:rsidR="00030275" w:rsidRPr="00234B01" w:rsidRDefault="00030275" w:rsidP="00B652B6">
            <w:pPr>
              <w:pStyle w:val="TableText"/>
              <w:ind w:right="144"/>
              <w:rPr>
                <w:color w:val="000000"/>
              </w:rPr>
            </w:pPr>
            <w:r w:rsidRPr="00D67DDA">
              <w:t>17</w:t>
            </w:r>
          </w:p>
        </w:tc>
        <w:tc>
          <w:tcPr>
            <w:tcW w:w="0" w:type="auto"/>
            <w:tcBorders>
              <w:top w:val="nil"/>
              <w:left w:val="nil"/>
              <w:bottom w:val="nil"/>
              <w:right w:val="nil"/>
            </w:tcBorders>
          </w:tcPr>
          <w:p w14:paraId="319F0BF9" w14:textId="77777777" w:rsidR="00030275" w:rsidRPr="00234B01" w:rsidRDefault="00030275" w:rsidP="00B652B6">
            <w:pPr>
              <w:pStyle w:val="TableText"/>
              <w:rPr>
                <w:rFonts w:cs="Times New Roman"/>
              </w:rPr>
            </w:pPr>
            <w:r w:rsidRPr="00D67DDA">
              <w:t>350</w:t>
            </w:r>
          </w:p>
        </w:tc>
        <w:tc>
          <w:tcPr>
            <w:tcW w:w="0" w:type="auto"/>
            <w:tcBorders>
              <w:top w:val="nil"/>
              <w:left w:val="nil"/>
              <w:bottom w:val="nil"/>
              <w:right w:val="nil"/>
            </w:tcBorders>
          </w:tcPr>
          <w:p w14:paraId="3D9B1464"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016A1E5E" w14:textId="77777777" w:rsidR="00030275" w:rsidRPr="00234B01" w:rsidRDefault="00030275" w:rsidP="00B652B6">
            <w:pPr>
              <w:pStyle w:val="TableText"/>
              <w:rPr>
                <w:rFonts w:cs="Times New Roman"/>
              </w:rPr>
            </w:pPr>
            <w:r w:rsidRPr="00D67DDA">
              <w:t>44</w:t>
            </w:r>
          </w:p>
        </w:tc>
        <w:tc>
          <w:tcPr>
            <w:tcW w:w="0" w:type="auto"/>
            <w:tcBorders>
              <w:top w:val="nil"/>
              <w:left w:val="nil"/>
              <w:bottom w:val="nil"/>
              <w:right w:val="nil"/>
            </w:tcBorders>
          </w:tcPr>
          <w:p w14:paraId="5F1BAE0D" w14:textId="77777777" w:rsidR="00030275" w:rsidRPr="00234B01" w:rsidRDefault="00030275" w:rsidP="00B652B6">
            <w:pPr>
              <w:pStyle w:val="TableText"/>
              <w:ind w:right="432"/>
              <w:rPr>
                <w:color w:val="000000"/>
              </w:rPr>
            </w:pPr>
            <w:r w:rsidRPr="00D67DDA">
              <w:t>1.53</w:t>
            </w:r>
          </w:p>
        </w:tc>
      </w:tr>
      <w:tr w:rsidR="00030275" w:rsidRPr="00234B01" w14:paraId="3F3CC2D5" w14:textId="77777777" w:rsidTr="00D57F46">
        <w:tc>
          <w:tcPr>
            <w:tcW w:w="0" w:type="auto"/>
            <w:tcBorders>
              <w:top w:val="nil"/>
              <w:left w:val="nil"/>
              <w:bottom w:val="nil"/>
              <w:right w:val="nil"/>
            </w:tcBorders>
            <w:noWrap/>
          </w:tcPr>
          <w:p w14:paraId="0FD3ED43" w14:textId="77777777" w:rsidR="00030275" w:rsidRPr="00234B01" w:rsidRDefault="00030275" w:rsidP="00B652B6">
            <w:pPr>
              <w:pStyle w:val="TableText"/>
              <w:ind w:right="144"/>
              <w:rPr>
                <w:color w:val="000000"/>
              </w:rPr>
            </w:pPr>
            <w:r w:rsidRPr="00D67DDA">
              <w:t>18</w:t>
            </w:r>
          </w:p>
        </w:tc>
        <w:tc>
          <w:tcPr>
            <w:tcW w:w="0" w:type="auto"/>
            <w:tcBorders>
              <w:top w:val="nil"/>
              <w:left w:val="nil"/>
              <w:bottom w:val="nil"/>
              <w:right w:val="nil"/>
            </w:tcBorders>
          </w:tcPr>
          <w:p w14:paraId="5041E1AE" w14:textId="77777777" w:rsidR="00030275" w:rsidRPr="00234B01" w:rsidRDefault="00030275" w:rsidP="00B652B6">
            <w:pPr>
              <w:pStyle w:val="TableText"/>
              <w:rPr>
                <w:rFonts w:cs="Times New Roman"/>
              </w:rPr>
            </w:pPr>
            <w:r w:rsidRPr="00D67DDA">
              <w:t>362</w:t>
            </w:r>
          </w:p>
        </w:tc>
        <w:tc>
          <w:tcPr>
            <w:tcW w:w="0" w:type="auto"/>
            <w:tcBorders>
              <w:top w:val="nil"/>
              <w:left w:val="nil"/>
              <w:bottom w:val="nil"/>
              <w:right w:val="nil"/>
            </w:tcBorders>
          </w:tcPr>
          <w:p w14:paraId="0A7BAED9" w14:textId="77777777" w:rsidR="00030275" w:rsidRPr="00234B01" w:rsidRDefault="00030275" w:rsidP="00B652B6">
            <w:pPr>
              <w:pStyle w:val="TableText"/>
              <w:ind w:right="288"/>
            </w:pPr>
            <w:r w:rsidRPr="00D67DDA">
              <w:t>1</w:t>
            </w:r>
          </w:p>
        </w:tc>
        <w:tc>
          <w:tcPr>
            <w:tcW w:w="0" w:type="auto"/>
            <w:tcBorders>
              <w:top w:val="nil"/>
              <w:left w:val="nil"/>
              <w:bottom w:val="nil"/>
              <w:right w:val="nil"/>
            </w:tcBorders>
          </w:tcPr>
          <w:p w14:paraId="45EF7E1E" w14:textId="77777777" w:rsidR="00030275" w:rsidRPr="00234B01" w:rsidRDefault="00030275" w:rsidP="00B652B6">
            <w:pPr>
              <w:pStyle w:val="TableText"/>
              <w:rPr>
                <w:rFonts w:cs="Times New Roman"/>
              </w:rPr>
            </w:pPr>
            <w:r w:rsidRPr="00D67DDA">
              <w:t>40</w:t>
            </w:r>
          </w:p>
        </w:tc>
        <w:tc>
          <w:tcPr>
            <w:tcW w:w="0" w:type="auto"/>
            <w:tcBorders>
              <w:top w:val="nil"/>
              <w:left w:val="nil"/>
              <w:bottom w:val="nil"/>
              <w:right w:val="nil"/>
            </w:tcBorders>
          </w:tcPr>
          <w:p w14:paraId="0FC62316" w14:textId="77777777" w:rsidR="00030275" w:rsidRPr="00234B01" w:rsidRDefault="00030275" w:rsidP="00B652B6">
            <w:pPr>
              <w:pStyle w:val="TableText"/>
              <w:ind w:right="432"/>
              <w:rPr>
                <w:color w:val="000000"/>
              </w:rPr>
            </w:pPr>
            <w:r w:rsidRPr="00D67DDA">
              <w:t>1.39</w:t>
            </w:r>
          </w:p>
        </w:tc>
      </w:tr>
      <w:tr w:rsidR="00030275" w:rsidRPr="00234B01" w14:paraId="6DBA3373" w14:textId="77777777" w:rsidTr="00D57F46">
        <w:tc>
          <w:tcPr>
            <w:tcW w:w="0" w:type="auto"/>
            <w:tcBorders>
              <w:top w:val="nil"/>
              <w:left w:val="nil"/>
              <w:bottom w:val="nil"/>
              <w:right w:val="nil"/>
            </w:tcBorders>
            <w:noWrap/>
          </w:tcPr>
          <w:p w14:paraId="190B35EE" w14:textId="77777777" w:rsidR="00030275" w:rsidRPr="00234B01" w:rsidRDefault="00030275" w:rsidP="00B652B6">
            <w:pPr>
              <w:pStyle w:val="TableText"/>
              <w:ind w:right="144"/>
              <w:rPr>
                <w:color w:val="000000"/>
              </w:rPr>
            </w:pPr>
            <w:r w:rsidRPr="00D67DDA">
              <w:t>19</w:t>
            </w:r>
          </w:p>
        </w:tc>
        <w:tc>
          <w:tcPr>
            <w:tcW w:w="0" w:type="auto"/>
            <w:tcBorders>
              <w:top w:val="nil"/>
              <w:left w:val="nil"/>
              <w:bottom w:val="nil"/>
              <w:right w:val="nil"/>
            </w:tcBorders>
          </w:tcPr>
          <w:p w14:paraId="5E20A90D" w14:textId="77777777" w:rsidR="00030275" w:rsidRPr="00234B01" w:rsidRDefault="00030275" w:rsidP="00B652B6">
            <w:pPr>
              <w:pStyle w:val="TableText"/>
              <w:rPr>
                <w:rFonts w:cs="Times New Roman"/>
              </w:rPr>
            </w:pPr>
            <w:r w:rsidRPr="00D67DDA">
              <w:t>374</w:t>
            </w:r>
          </w:p>
        </w:tc>
        <w:tc>
          <w:tcPr>
            <w:tcW w:w="0" w:type="auto"/>
            <w:tcBorders>
              <w:top w:val="nil"/>
              <w:left w:val="nil"/>
              <w:bottom w:val="nil"/>
              <w:right w:val="nil"/>
            </w:tcBorders>
          </w:tcPr>
          <w:p w14:paraId="26023D67"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3EFA5E8D" w14:textId="77777777" w:rsidR="00030275" w:rsidRPr="00234B01" w:rsidRDefault="00030275" w:rsidP="00B652B6">
            <w:pPr>
              <w:pStyle w:val="TableText"/>
              <w:rPr>
                <w:rFonts w:cs="Times New Roman"/>
              </w:rPr>
            </w:pPr>
            <w:r w:rsidRPr="00D67DDA">
              <w:t>44</w:t>
            </w:r>
          </w:p>
        </w:tc>
        <w:tc>
          <w:tcPr>
            <w:tcW w:w="0" w:type="auto"/>
            <w:tcBorders>
              <w:top w:val="nil"/>
              <w:left w:val="nil"/>
              <w:bottom w:val="nil"/>
              <w:right w:val="nil"/>
            </w:tcBorders>
          </w:tcPr>
          <w:p w14:paraId="260A21AA" w14:textId="77777777" w:rsidR="00030275" w:rsidRPr="00234B01" w:rsidRDefault="00030275" w:rsidP="00B652B6">
            <w:pPr>
              <w:pStyle w:val="TableText"/>
              <w:ind w:right="432"/>
              <w:rPr>
                <w:color w:val="000000"/>
              </w:rPr>
            </w:pPr>
            <w:r w:rsidRPr="00D67DDA">
              <w:t>1.53</w:t>
            </w:r>
          </w:p>
        </w:tc>
      </w:tr>
      <w:tr w:rsidR="00030275" w:rsidRPr="00234B01" w14:paraId="1017127A" w14:textId="77777777" w:rsidTr="00D57F46">
        <w:tc>
          <w:tcPr>
            <w:tcW w:w="0" w:type="auto"/>
            <w:tcBorders>
              <w:top w:val="nil"/>
              <w:left w:val="nil"/>
              <w:bottom w:val="nil"/>
              <w:right w:val="nil"/>
            </w:tcBorders>
            <w:noWrap/>
          </w:tcPr>
          <w:p w14:paraId="1B54A190" w14:textId="77777777" w:rsidR="00030275" w:rsidRPr="00234B01" w:rsidRDefault="00030275" w:rsidP="00B652B6">
            <w:pPr>
              <w:pStyle w:val="TableText"/>
              <w:ind w:right="144"/>
              <w:rPr>
                <w:color w:val="000000"/>
              </w:rPr>
            </w:pPr>
            <w:r w:rsidRPr="00D67DDA">
              <w:t>20</w:t>
            </w:r>
          </w:p>
        </w:tc>
        <w:tc>
          <w:tcPr>
            <w:tcW w:w="0" w:type="auto"/>
            <w:tcBorders>
              <w:top w:val="nil"/>
              <w:left w:val="nil"/>
              <w:bottom w:val="nil"/>
              <w:right w:val="nil"/>
            </w:tcBorders>
          </w:tcPr>
          <w:p w14:paraId="18C6E29D" w14:textId="77777777" w:rsidR="00030275" w:rsidRPr="00234B01" w:rsidRDefault="00030275" w:rsidP="00B652B6">
            <w:pPr>
              <w:pStyle w:val="TableText"/>
              <w:rPr>
                <w:rFonts w:cs="Times New Roman"/>
              </w:rPr>
            </w:pPr>
            <w:r w:rsidRPr="00D67DDA">
              <w:t>387</w:t>
            </w:r>
          </w:p>
        </w:tc>
        <w:tc>
          <w:tcPr>
            <w:tcW w:w="0" w:type="auto"/>
            <w:tcBorders>
              <w:top w:val="nil"/>
              <w:left w:val="nil"/>
              <w:bottom w:val="nil"/>
              <w:right w:val="nil"/>
            </w:tcBorders>
          </w:tcPr>
          <w:p w14:paraId="20F05796"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3F5CD1F6" w14:textId="77777777" w:rsidR="00030275" w:rsidRPr="00234B01" w:rsidRDefault="00030275" w:rsidP="00B652B6">
            <w:pPr>
              <w:pStyle w:val="TableText"/>
              <w:rPr>
                <w:rFonts w:cs="Times New Roman"/>
              </w:rPr>
            </w:pPr>
            <w:r w:rsidRPr="00D67DDA">
              <w:t>51</w:t>
            </w:r>
          </w:p>
        </w:tc>
        <w:tc>
          <w:tcPr>
            <w:tcW w:w="0" w:type="auto"/>
            <w:tcBorders>
              <w:top w:val="nil"/>
              <w:left w:val="nil"/>
              <w:bottom w:val="nil"/>
              <w:right w:val="nil"/>
            </w:tcBorders>
          </w:tcPr>
          <w:p w14:paraId="66EF943F" w14:textId="77777777" w:rsidR="00030275" w:rsidRPr="00234B01" w:rsidRDefault="00030275" w:rsidP="00B652B6">
            <w:pPr>
              <w:pStyle w:val="TableText"/>
              <w:ind w:right="432"/>
              <w:rPr>
                <w:color w:val="000000"/>
              </w:rPr>
            </w:pPr>
            <w:r w:rsidRPr="00D67DDA">
              <w:t>1.77</w:t>
            </w:r>
          </w:p>
        </w:tc>
      </w:tr>
      <w:tr w:rsidR="00030275" w:rsidRPr="00234B01" w14:paraId="62BA2021" w14:textId="77777777" w:rsidTr="00D57F46">
        <w:tc>
          <w:tcPr>
            <w:tcW w:w="0" w:type="auto"/>
            <w:tcBorders>
              <w:top w:val="nil"/>
              <w:left w:val="nil"/>
              <w:bottom w:val="nil"/>
              <w:right w:val="nil"/>
            </w:tcBorders>
            <w:noWrap/>
          </w:tcPr>
          <w:p w14:paraId="602C80C6" w14:textId="77777777" w:rsidR="00030275" w:rsidRPr="00234B01" w:rsidRDefault="00030275" w:rsidP="00B652B6">
            <w:pPr>
              <w:pStyle w:val="TableText"/>
              <w:ind w:right="144"/>
              <w:rPr>
                <w:color w:val="000000"/>
              </w:rPr>
            </w:pPr>
            <w:r w:rsidRPr="00D67DDA">
              <w:t>21</w:t>
            </w:r>
          </w:p>
        </w:tc>
        <w:tc>
          <w:tcPr>
            <w:tcW w:w="0" w:type="auto"/>
            <w:tcBorders>
              <w:top w:val="nil"/>
              <w:left w:val="nil"/>
              <w:bottom w:val="nil"/>
              <w:right w:val="nil"/>
            </w:tcBorders>
          </w:tcPr>
          <w:p w14:paraId="26551D73" w14:textId="77777777" w:rsidR="00030275" w:rsidRPr="00234B01" w:rsidRDefault="00030275" w:rsidP="00B652B6">
            <w:pPr>
              <w:pStyle w:val="TableText"/>
              <w:rPr>
                <w:rFonts w:cs="Times New Roman"/>
              </w:rPr>
            </w:pPr>
            <w:r w:rsidRPr="00D67DDA">
              <w:t>400</w:t>
            </w:r>
          </w:p>
        </w:tc>
        <w:tc>
          <w:tcPr>
            <w:tcW w:w="0" w:type="auto"/>
            <w:tcBorders>
              <w:top w:val="nil"/>
              <w:left w:val="nil"/>
              <w:bottom w:val="nil"/>
              <w:right w:val="nil"/>
            </w:tcBorders>
          </w:tcPr>
          <w:p w14:paraId="2A577F5F"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79BE3AFF" w14:textId="77777777" w:rsidR="00030275" w:rsidRPr="00234B01" w:rsidRDefault="00030275" w:rsidP="00B652B6">
            <w:pPr>
              <w:pStyle w:val="TableText"/>
              <w:rPr>
                <w:rFonts w:cs="Times New Roman"/>
              </w:rPr>
            </w:pPr>
            <w:r w:rsidRPr="00D67DDA">
              <w:t>67</w:t>
            </w:r>
          </w:p>
        </w:tc>
        <w:tc>
          <w:tcPr>
            <w:tcW w:w="0" w:type="auto"/>
            <w:tcBorders>
              <w:top w:val="nil"/>
              <w:left w:val="nil"/>
              <w:bottom w:val="nil"/>
              <w:right w:val="nil"/>
            </w:tcBorders>
          </w:tcPr>
          <w:p w14:paraId="11EA4086" w14:textId="77777777" w:rsidR="00030275" w:rsidRPr="00234B01" w:rsidRDefault="00030275" w:rsidP="00B652B6">
            <w:pPr>
              <w:pStyle w:val="TableText"/>
              <w:ind w:right="432"/>
              <w:rPr>
                <w:color w:val="000000"/>
              </w:rPr>
            </w:pPr>
            <w:r w:rsidRPr="00D67DDA">
              <w:t>2.33</w:t>
            </w:r>
          </w:p>
        </w:tc>
      </w:tr>
      <w:tr w:rsidR="00030275" w:rsidRPr="00234B01" w14:paraId="6D568593" w14:textId="77777777" w:rsidTr="00D57F46">
        <w:tc>
          <w:tcPr>
            <w:tcW w:w="0" w:type="auto"/>
            <w:tcBorders>
              <w:top w:val="nil"/>
              <w:left w:val="nil"/>
              <w:bottom w:val="nil"/>
              <w:right w:val="nil"/>
            </w:tcBorders>
            <w:noWrap/>
          </w:tcPr>
          <w:p w14:paraId="196F8ED2" w14:textId="77777777" w:rsidR="00030275" w:rsidRPr="00234B01" w:rsidRDefault="00030275" w:rsidP="00B652B6">
            <w:pPr>
              <w:pStyle w:val="TableText"/>
              <w:ind w:right="144"/>
              <w:rPr>
                <w:color w:val="000000"/>
              </w:rPr>
            </w:pPr>
            <w:r w:rsidRPr="00D67DDA">
              <w:t>22</w:t>
            </w:r>
          </w:p>
        </w:tc>
        <w:tc>
          <w:tcPr>
            <w:tcW w:w="0" w:type="auto"/>
            <w:tcBorders>
              <w:top w:val="nil"/>
              <w:left w:val="nil"/>
              <w:bottom w:val="nil"/>
              <w:right w:val="nil"/>
            </w:tcBorders>
          </w:tcPr>
          <w:p w14:paraId="67C6D94A" w14:textId="77777777" w:rsidR="00030275" w:rsidRPr="00234B01" w:rsidRDefault="00030275" w:rsidP="00B652B6">
            <w:pPr>
              <w:pStyle w:val="TableText"/>
              <w:rPr>
                <w:rFonts w:cs="Times New Roman"/>
              </w:rPr>
            </w:pPr>
            <w:r w:rsidRPr="00D67DDA">
              <w:t>415</w:t>
            </w:r>
          </w:p>
        </w:tc>
        <w:tc>
          <w:tcPr>
            <w:tcW w:w="0" w:type="auto"/>
            <w:tcBorders>
              <w:top w:val="nil"/>
              <w:left w:val="nil"/>
              <w:bottom w:val="nil"/>
              <w:right w:val="nil"/>
            </w:tcBorders>
          </w:tcPr>
          <w:p w14:paraId="528AE544"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358A456F" w14:textId="77777777" w:rsidR="00030275" w:rsidRPr="00234B01" w:rsidRDefault="00030275" w:rsidP="00B652B6">
            <w:pPr>
              <w:pStyle w:val="TableText"/>
              <w:rPr>
                <w:rFonts w:cs="Times New Roman"/>
              </w:rPr>
            </w:pPr>
            <w:r w:rsidRPr="00D67DDA">
              <w:t>58</w:t>
            </w:r>
          </w:p>
        </w:tc>
        <w:tc>
          <w:tcPr>
            <w:tcW w:w="0" w:type="auto"/>
            <w:tcBorders>
              <w:top w:val="nil"/>
              <w:left w:val="nil"/>
              <w:bottom w:val="nil"/>
              <w:right w:val="nil"/>
            </w:tcBorders>
          </w:tcPr>
          <w:p w14:paraId="1496841A" w14:textId="77777777" w:rsidR="00030275" w:rsidRPr="00234B01" w:rsidRDefault="00030275" w:rsidP="00B652B6">
            <w:pPr>
              <w:pStyle w:val="TableText"/>
              <w:ind w:right="432"/>
              <w:rPr>
                <w:color w:val="000000"/>
              </w:rPr>
            </w:pPr>
            <w:r w:rsidRPr="00D67DDA">
              <w:t>2.01</w:t>
            </w:r>
          </w:p>
        </w:tc>
      </w:tr>
      <w:tr w:rsidR="00030275" w:rsidRPr="00234B01" w14:paraId="5470FC28" w14:textId="77777777" w:rsidTr="00D57F46">
        <w:tc>
          <w:tcPr>
            <w:tcW w:w="0" w:type="auto"/>
            <w:tcBorders>
              <w:top w:val="nil"/>
              <w:left w:val="nil"/>
              <w:bottom w:val="nil"/>
              <w:right w:val="nil"/>
            </w:tcBorders>
            <w:noWrap/>
          </w:tcPr>
          <w:p w14:paraId="2B4F5815" w14:textId="77777777" w:rsidR="00030275" w:rsidRPr="00234B01" w:rsidRDefault="00030275" w:rsidP="00B652B6">
            <w:pPr>
              <w:pStyle w:val="TableText"/>
              <w:ind w:right="144"/>
              <w:rPr>
                <w:color w:val="000000"/>
              </w:rPr>
            </w:pPr>
            <w:r w:rsidRPr="00D67DDA">
              <w:t>23</w:t>
            </w:r>
          </w:p>
        </w:tc>
        <w:tc>
          <w:tcPr>
            <w:tcW w:w="0" w:type="auto"/>
            <w:tcBorders>
              <w:top w:val="nil"/>
              <w:left w:val="nil"/>
              <w:bottom w:val="nil"/>
              <w:right w:val="nil"/>
            </w:tcBorders>
          </w:tcPr>
          <w:p w14:paraId="1DF2E4E3" w14:textId="77777777" w:rsidR="00030275" w:rsidRPr="00234B01" w:rsidRDefault="00030275" w:rsidP="00B652B6">
            <w:pPr>
              <w:pStyle w:val="TableText"/>
              <w:rPr>
                <w:rFonts w:cs="Times New Roman"/>
              </w:rPr>
            </w:pPr>
            <w:r w:rsidRPr="00D67DDA">
              <w:t>430</w:t>
            </w:r>
          </w:p>
        </w:tc>
        <w:tc>
          <w:tcPr>
            <w:tcW w:w="0" w:type="auto"/>
            <w:tcBorders>
              <w:top w:val="nil"/>
              <w:left w:val="nil"/>
              <w:bottom w:val="nil"/>
              <w:right w:val="nil"/>
            </w:tcBorders>
          </w:tcPr>
          <w:p w14:paraId="0A43A858"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609DDD35" w14:textId="77777777" w:rsidR="00030275" w:rsidRPr="00234B01" w:rsidRDefault="00030275" w:rsidP="00B652B6">
            <w:pPr>
              <w:pStyle w:val="TableText"/>
              <w:rPr>
                <w:rFonts w:cs="Times New Roman"/>
              </w:rPr>
            </w:pPr>
            <w:r w:rsidRPr="00D67DDA">
              <w:t>57</w:t>
            </w:r>
          </w:p>
        </w:tc>
        <w:tc>
          <w:tcPr>
            <w:tcW w:w="0" w:type="auto"/>
            <w:tcBorders>
              <w:top w:val="nil"/>
              <w:left w:val="nil"/>
              <w:bottom w:val="nil"/>
              <w:right w:val="nil"/>
            </w:tcBorders>
          </w:tcPr>
          <w:p w14:paraId="233C1EA9" w14:textId="77777777" w:rsidR="00030275" w:rsidRPr="00234B01" w:rsidRDefault="00030275" w:rsidP="00B652B6">
            <w:pPr>
              <w:pStyle w:val="TableText"/>
              <w:ind w:right="432"/>
              <w:rPr>
                <w:color w:val="000000"/>
              </w:rPr>
            </w:pPr>
            <w:r w:rsidRPr="00D67DDA">
              <w:t>1.98</w:t>
            </w:r>
          </w:p>
        </w:tc>
      </w:tr>
      <w:tr w:rsidR="00030275" w:rsidRPr="00234B01" w14:paraId="03B37989" w14:textId="77777777" w:rsidTr="00D57F46">
        <w:tc>
          <w:tcPr>
            <w:tcW w:w="0" w:type="auto"/>
            <w:tcBorders>
              <w:top w:val="nil"/>
              <w:left w:val="nil"/>
              <w:bottom w:val="nil"/>
              <w:right w:val="nil"/>
            </w:tcBorders>
            <w:noWrap/>
          </w:tcPr>
          <w:p w14:paraId="0D865E4E" w14:textId="77777777" w:rsidR="00030275" w:rsidRPr="00234B01" w:rsidRDefault="00030275" w:rsidP="00B652B6">
            <w:pPr>
              <w:pStyle w:val="TableText"/>
              <w:ind w:right="144"/>
              <w:rPr>
                <w:color w:val="000000"/>
              </w:rPr>
            </w:pPr>
            <w:r w:rsidRPr="00D67DDA">
              <w:t>24</w:t>
            </w:r>
          </w:p>
        </w:tc>
        <w:tc>
          <w:tcPr>
            <w:tcW w:w="0" w:type="auto"/>
            <w:tcBorders>
              <w:top w:val="nil"/>
              <w:left w:val="nil"/>
              <w:bottom w:val="nil"/>
              <w:right w:val="nil"/>
            </w:tcBorders>
          </w:tcPr>
          <w:p w14:paraId="76DC8CA8" w14:textId="77777777" w:rsidR="00030275" w:rsidRPr="00234B01" w:rsidRDefault="00030275" w:rsidP="00B652B6">
            <w:pPr>
              <w:pStyle w:val="TableText"/>
              <w:rPr>
                <w:rFonts w:cs="Times New Roman"/>
              </w:rPr>
            </w:pPr>
            <w:r w:rsidRPr="00D67DDA">
              <w:t>447</w:t>
            </w:r>
          </w:p>
        </w:tc>
        <w:tc>
          <w:tcPr>
            <w:tcW w:w="0" w:type="auto"/>
            <w:tcBorders>
              <w:top w:val="nil"/>
              <w:left w:val="nil"/>
              <w:bottom w:val="nil"/>
              <w:right w:val="nil"/>
            </w:tcBorders>
          </w:tcPr>
          <w:p w14:paraId="060CFD53" w14:textId="77777777" w:rsidR="00030275" w:rsidRPr="00234B01" w:rsidRDefault="00030275" w:rsidP="00B652B6">
            <w:pPr>
              <w:pStyle w:val="TableText"/>
              <w:ind w:right="288"/>
            </w:pPr>
            <w:r w:rsidRPr="00D67DDA">
              <w:t>2</w:t>
            </w:r>
          </w:p>
        </w:tc>
        <w:tc>
          <w:tcPr>
            <w:tcW w:w="0" w:type="auto"/>
            <w:tcBorders>
              <w:top w:val="nil"/>
              <w:left w:val="nil"/>
              <w:bottom w:val="nil"/>
              <w:right w:val="nil"/>
            </w:tcBorders>
          </w:tcPr>
          <w:p w14:paraId="3B5F0908" w14:textId="77777777" w:rsidR="00030275" w:rsidRPr="00234B01" w:rsidRDefault="00030275" w:rsidP="00B652B6">
            <w:pPr>
              <w:pStyle w:val="TableText"/>
              <w:rPr>
                <w:rFonts w:cs="Times New Roman"/>
              </w:rPr>
            </w:pPr>
            <w:r w:rsidRPr="00D67DDA">
              <w:t>76</w:t>
            </w:r>
          </w:p>
        </w:tc>
        <w:tc>
          <w:tcPr>
            <w:tcW w:w="0" w:type="auto"/>
            <w:tcBorders>
              <w:top w:val="nil"/>
              <w:left w:val="nil"/>
              <w:bottom w:val="nil"/>
              <w:right w:val="nil"/>
            </w:tcBorders>
          </w:tcPr>
          <w:p w14:paraId="47EA545E" w14:textId="77777777" w:rsidR="00030275" w:rsidRPr="00234B01" w:rsidRDefault="00030275" w:rsidP="00B652B6">
            <w:pPr>
              <w:pStyle w:val="TableText"/>
              <w:ind w:right="432"/>
              <w:rPr>
                <w:color w:val="000000"/>
              </w:rPr>
            </w:pPr>
            <w:r w:rsidRPr="00D67DDA">
              <w:t>2.64</w:t>
            </w:r>
          </w:p>
        </w:tc>
      </w:tr>
      <w:tr w:rsidR="00030275" w:rsidRPr="00234B01" w14:paraId="49077762" w14:textId="77777777" w:rsidTr="00D57F46">
        <w:tc>
          <w:tcPr>
            <w:tcW w:w="0" w:type="auto"/>
            <w:tcBorders>
              <w:top w:val="nil"/>
              <w:left w:val="nil"/>
              <w:bottom w:val="nil"/>
              <w:right w:val="nil"/>
            </w:tcBorders>
            <w:noWrap/>
          </w:tcPr>
          <w:p w14:paraId="174A3904" w14:textId="77777777" w:rsidR="00030275" w:rsidRPr="00234B01" w:rsidRDefault="00030275" w:rsidP="00B652B6">
            <w:pPr>
              <w:pStyle w:val="TableText"/>
              <w:ind w:right="144"/>
              <w:rPr>
                <w:color w:val="000000"/>
              </w:rPr>
            </w:pPr>
            <w:r w:rsidRPr="00D67DDA">
              <w:t>25</w:t>
            </w:r>
          </w:p>
        </w:tc>
        <w:tc>
          <w:tcPr>
            <w:tcW w:w="0" w:type="auto"/>
            <w:tcBorders>
              <w:top w:val="nil"/>
              <w:left w:val="nil"/>
              <w:bottom w:val="nil"/>
              <w:right w:val="nil"/>
            </w:tcBorders>
          </w:tcPr>
          <w:p w14:paraId="157A036E" w14:textId="77777777" w:rsidR="00030275" w:rsidRPr="00234B01" w:rsidRDefault="00030275" w:rsidP="00B652B6">
            <w:pPr>
              <w:pStyle w:val="TableText"/>
              <w:rPr>
                <w:rFonts w:cs="Times New Roman"/>
              </w:rPr>
            </w:pPr>
            <w:r w:rsidRPr="00D67DDA">
              <w:t>466</w:t>
            </w:r>
          </w:p>
        </w:tc>
        <w:tc>
          <w:tcPr>
            <w:tcW w:w="0" w:type="auto"/>
            <w:tcBorders>
              <w:top w:val="nil"/>
              <w:left w:val="nil"/>
              <w:bottom w:val="nil"/>
              <w:right w:val="nil"/>
            </w:tcBorders>
          </w:tcPr>
          <w:p w14:paraId="04E2568D" w14:textId="77777777" w:rsidR="00030275" w:rsidRPr="00234B01" w:rsidRDefault="00030275" w:rsidP="00B652B6">
            <w:pPr>
              <w:pStyle w:val="TableText"/>
              <w:ind w:right="288"/>
            </w:pPr>
            <w:r w:rsidRPr="00D67DDA">
              <w:t>3</w:t>
            </w:r>
          </w:p>
        </w:tc>
        <w:tc>
          <w:tcPr>
            <w:tcW w:w="0" w:type="auto"/>
            <w:tcBorders>
              <w:top w:val="nil"/>
              <w:left w:val="nil"/>
              <w:bottom w:val="nil"/>
              <w:right w:val="nil"/>
            </w:tcBorders>
          </w:tcPr>
          <w:p w14:paraId="7A1F0C8D" w14:textId="77777777" w:rsidR="00030275" w:rsidRPr="00234B01" w:rsidRDefault="00030275" w:rsidP="00B652B6">
            <w:pPr>
              <w:pStyle w:val="TableText"/>
              <w:rPr>
                <w:rFonts w:cs="Times New Roman"/>
              </w:rPr>
            </w:pPr>
            <w:r w:rsidRPr="00D67DDA">
              <w:t>77</w:t>
            </w:r>
          </w:p>
        </w:tc>
        <w:tc>
          <w:tcPr>
            <w:tcW w:w="0" w:type="auto"/>
            <w:tcBorders>
              <w:top w:val="nil"/>
              <w:left w:val="nil"/>
              <w:bottom w:val="nil"/>
              <w:right w:val="nil"/>
            </w:tcBorders>
          </w:tcPr>
          <w:p w14:paraId="1431794F" w14:textId="77777777" w:rsidR="00030275" w:rsidRPr="00234B01" w:rsidRDefault="00030275" w:rsidP="00B652B6">
            <w:pPr>
              <w:pStyle w:val="TableText"/>
              <w:ind w:right="432"/>
              <w:rPr>
                <w:color w:val="000000"/>
              </w:rPr>
            </w:pPr>
            <w:r w:rsidRPr="00D67DDA">
              <w:t>2.67</w:t>
            </w:r>
          </w:p>
        </w:tc>
      </w:tr>
      <w:tr w:rsidR="00030275" w:rsidRPr="00234B01" w14:paraId="52D5F393" w14:textId="77777777" w:rsidTr="00D57F46">
        <w:tc>
          <w:tcPr>
            <w:tcW w:w="0" w:type="auto"/>
            <w:tcBorders>
              <w:top w:val="nil"/>
              <w:left w:val="nil"/>
              <w:bottom w:val="nil"/>
              <w:right w:val="nil"/>
            </w:tcBorders>
            <w:noWrap/>
          </w:tcPr>
          <w:p w14:paraId="3E7BC078" w14:textId="77777777" w:rsidR="00030275" w:rsidRPr="00234B01" w:rsidRDefault="00030275" w:rsidP="00B652B6">
            <w:pPr>
              <w:pStyle w:val="TableText"/>
              <w:ind w:right="144"/>
              <w:rPr>
                <w:color w:val="000000"/>
              </w:rPr>
            </w:pPr>
            <w:r w:rsidRPr="00D67DDA">
              <w:t>26</w:t>
            </w:r>
          </w:p>
        </w:tc>
        <w:tc>
          <w:tcPr>
            <w:tcW w:w="0" w:type="auto"/>
            <w:tcBorders>
              <w:top w:val="nil"/>
              <w:left w:val="nil"/>
              <w:bottom w:val="nil"/>
              <w:right w:val="nil"/>
            </w:tcBorders>
          </w:tcPr>
          <w:p w14:paraId="2C939B94" w14:textId="77777777" w:rsidR="00030275" w:rsidRPr="00234B01" w:rsidRDefault="00030275" w:rsidP="00B652B6">
            <w:pPr>
              <w:pStyle w:val="TableText"/>
              <w:rPr>
                <w:rFonts w:cs="Times New Roman"/>
              </w:rPr>
            </w:pPr>
            <w:r w:rsidRPr="00D67DDA">
              <w:t>488</w:t>
            </w:r>
          </w:p>
        </w:tc>
        <w:tc>
          <w:tcPr>
            <w:tcW w:w="0" w:type="auto"/>
            <w:tcBorders>
              <w:top w:val="nil"/>
              <w:left w:val="nil"/>
              <w:bottom w:val="nil"/>
              <w:right w:val="nil"/>
            </w:tcBorders>
          </w:tcPr>
          <w:p w14:paraId="35C44A64" w14:textId="77777777" w:rsidR="00030275" w:rsidRPr="00234B01" w:rsidRDefault="00030275" w:rsidP="00B652B6">
            <w:pPr>
              <w:pStyle w:val="TableText"/>
              <w:ind w:right="288"/>
            </w:pPr>
            <w:r w:rsidRPr="00D67DDA">
              <w:t>3</w:t>
            </w:r>
          </w:p>
        </w:tc>
        <w:tc>
          <w:tcPr>
            <w:tcW w:w="0" w:type="auto"/>
            <w:tcBorders>
              <w:top w:val="nil"/>
              <w:left w:val="nil"/>
              <w:bottom w:val="nil"/>
              <w:right w:val="nil"/>
            </w:tcBorders>
          </w:tcPr>
          <w:p w14:paraId="4666BF0F" w14:textId="77777777" w:rsidR="00030275" w:rsidRPr="00234B01" w:rsidRDefault="00030275" w:rsidP="00B652B6">
            <w:pPr>
              <w:pStyle w:val="TableText"/>
              <w:rPr>
                <w:rFonts w:cs="Times New Roman"/>
              </w:rPr>
            </w:pPr>
            <w:r w:rsidRPr="00D67DDA">
              <w:t>111</w:t>
            </w:r>
          </w:p>
        </w:tc>
        <w:tc>
          <w:tcPr>
            <w:tcW w:w="0" w:type="auto"/>
            <w:tcBorders>
              <w:top w:val="nil"/>
              <w:left w:val="nil"/>
              <w:bottom w:val="nil"/>
              <w:right w:val="nil"/>
            </w:tcBorders>
          </w:tcPr>
          <w:p w14:paraId="6EBC8F64" w14:textId="77777777" w:rsidR="00030275" w:rsidRPr="00234B01" w:rsidRDefault="00030275" w:rsidP="00B652B6">
            <w:pPr>
              <w:pStyle w:val="TableText"/>
              <w:ind w:right="432"/>
              <w:rPr>
                <w:color w:val="000000"/>
              </w:rPr>
            </w:pPr>
            <w:r w:rsidRPr="00D67DDA">
              <w:t>3.86</w:t>
            </w:r>
          </w:p>
        </w:tc>
      </w:tr>
      <w:tr w:rsidR="00030275" w:rsidRPr="00234B01" w14:paraId="140B21AB" w14:textId="77777777" w:rsidTr="00D57F46">
        <w:tc>
          <w:tcPr>
            <w:tcW w:w="0" w:type="auto"/>
            <w:tcBorders>
              <w:top w:val="nil"/>
              <w:left w:val="nil"/>
              <w:bottom w:val="nil"/>
              <w:right w:val="nil"/>
            </w:tcBorders>
            <w:noWrap/>
          </w:tcPr>
          <w:p w14:paraId="74EE3F2B" w14:textId="77777777" w:rsidR="00030275" w:rsidRPr="00234B01" w:rsidRDefault="00030275" w:rsidP="00B652B6">
            <w:pPr>
              <w:pStyle w:val="TableText"/>
              <w:ind w:right="144"/>
              <w:rPr>
                <w:color w:val="000000"/>
              </w:rPr>
            </w:pPr>
            <w:r w:rsidRPr="00D67DDA">
              <w:t>27</w:t>
            </w:r>
          </w:p>
        </w:tc>
        <w:tc>
          <w:tcPr>
            <w:tcW w:w="0" w:type="auto"/>
            <w:tcBorders>
              <w:top w:val="nil"/>
              <w:left w:val="nil"/>
              <w:bottom w:val="nil"/>
              <w:right w:val="nil"/>
            </w:tcBorders>
          </w:tcPr>
          <w:p w14:paraId="72FA3C9E" w14:textId="77777777" w:rsidR="00030275" w:rsidRPr="00234B01" w:rsidRDefault="00030275" w:rsidP="00B652B6">
            <w:pPr>
              <w:pStyle w:val="TableText"/>
              <w:rPr>
                <w:rFonts w:cs="Times New Roman"/>
              </w:rPr>
            </w:pPr>
            <w:r w:rsidRPr="00D67DDA">
              <w:t>514</w:t>
            </w:r>
          </w:p>
        </w:tc>
        <w:tc>
          <w:tcPr>
            <w:tcW w:w="0" w:type="auto"/>
            <w:tcBorders>
              <w:top w:val="nil"/>
              <w:left w:val="nil"/>
              <w:bottom w:val="nil"/>
              <w:right w:val="nil"/>
            </w:tcBorders>
          </w:tcPr>
          <w:p w14:paraId="04F47E1A" w14:textId="77777777" w:rsidR="00030275" w:rsidRPr="00234B01" w:rsidRDefault="00030275" w:rsidP="00B652B6">
            <w:pPr>
              <w:pStyle w:val="TableText"/>
              <w:ind w:right="288"/>
            </w:pPr>
            <w:r w:rsidRPr="00D67DDA">
              <w:t>3</w:t>
            </w:r>
          </w:p>
        </w:tc>
        <w:tc>
          <w:tcPr>
            <w:tcW w:w="0" w:type="auto"/>
            <w:tcBorders>
              <w:top w:val="nil"/>
              <w:left w:val="nil"/>
              <w:bottom w:val="nil"/>
              <w:right w:val="nil"/>
            </w:tcBorders>
          </w:tcPr>
          <w:p w14:paraId="329652EF" w14:textId="77777777" w:rsidR="00030275" w:rsidRPr="00234B01" w:rsidRDefault="00030275" w:rsidP="00B652B6">
            <w:pPr>
              <w:pStyle w:val="TableText"/>
              <w:rPr>
                <w:rFonts w:cs="Times New Roman"/>
              </w:rPr>
            </w:pPr>
            <w:r w:rsidRPr="00D67DDA">
              <w:t>134</w:t>
            </w:r>
          </w:p>
        </w:tc>
        <w:tc>
          <w:tcPr>
            <w:tcW w:w="0" w:type="auto"/>
            <w:tcBorders>
              <w:top w:val="nil"/>
              <w:left w:val="nil"/>
              <w:bottom w:val="nil"/>
              <w:right w:val="nil"/>
            </w:tcBorders>
          </w:tcPr>
          <w:p w14:paraId="4BF86A19" w14:textId="77777777" w:rsidR="00030275" w:rsidRPr="00234B01" w:rsidRDefault="00030275" w:rsidP="00B652B6">
            <w:pPr>
              <w:pStyle w:val="TableText"/>
              <w:ind w:right="432"/>
              <w:rPr>
                <w:color w:val="000000"/>
              </w:rPr>
            </w:pPr>
            <w:r w:rsidRPr="00D67DDA">
              <w:t>4.65</w:t>
            </w:r>
          </w:p>
        </w:tc>
      </w:tr>
      <w:tr w:rsidR="00030275" w:rsidRPr="00234B01" w14:paraId="78AFF731" w14:textId="77777777" w:rsidTr="00D57F46">
        <w:tc>
          <w:tcPr>
            <w:tcW w:w="0" w:type="auto"/>
            <w:tcBorders>
              <w:top w:val="nil"/>
              <w:left w:val="nil"/>
              <w:bottom w:val="nil"/>
              <w:right w:val="nil"/>
            </w:tcBorders>
            <w:noWrap/>
          </w:tcPr>
          <w:p w14:paraId="0A1755C5" w14:textId="77777777" w:rsidR="00030275" w:rsidRPr="00234B01" w:rsidRDefault="00030275" w:rsidP="00B652B6">
            <w:pPr>
              <w:pStyle w:val="TableText"/>
              <w:ind w:right="144"/>
              <w:rPr>
                <w:color w:val="000000"/>
              </w:rPr>
            </w:pPr>
            <w:r w:rsidRPr="00D67DDA">
              <w:t>28</w:t>
            </w:r>
          </w:p>
        </w:tc>
        <w:tc>
          <w:tcPr>
            <w:tcW w:w="0" w:type="auto"/>
            <w:tcBorders>
              <w:top w:val="nil"/>
              <w:left w:val="nil"/>
              <w:bottom w:val="nil"/>
              <w:right w:val="nil"/>
            </w:tcBorders>
          </w:tcPr>
          <w:p w14:paraId="3C422655" w14:textId="77777777" w:rsidR="00030275" w:rsidRPr="00234B01" w:rsidRDefault="00030275" w:rsidP="00B652B6">
            <w:pPr>
              <w:pStyle w:val="TableText"/>
              <w:rPr>
                <w:rFonts w:cs="Times New Roman"/>
              </w:rPr>
            </w:pPr>
            <w:r w:rsidRPr="00D67DDA">
              <w:t>547</w:t>
            </w:r>
          </w:p>
        </w:tc>
        <w:tc>
          <w:tcPr>
            <w:tcW w:w="0" w:type="auto"/>
            <w:tcBorders>
              <w:top w:val="nil"/>
              <w:left w:val="nil"/>
              <w:bottom w:val="nil"/>
              <w:right w:val="nil"/>
            </w:tcBorders>
          </w:tcPr>
          <w:p w14:paraId="50C55475" w14:textId="77777777" w:rsidR="00030275" w:rsidRPr="00234B01" w:rsidRDefault="00030275" w:rsidP="00B652B6">
            <w:pPr>
              <w:pStyle w:val="TableText"/>
              <w:ind w:right="288"/>
            </w:pPr>
            <w:r w:rsidRPr="00D67DDA">
              <w:t>3</w:t>
            </w:r>
          </w:p>
        </w:tc>
        <w:tc>
          <w:tcPr>
            <w:tcW w:w="0" w:type="auto"/>
            <w:tcBorders>
              <w:top w:val="nil"/>
              <w:left w:val="nil"/>
              <w:bottom w:val="nil"/>
              <w:right w:val="nil"/>
            </w:tcBorders>
          </w:tcPr>
          <w:p w14:paraId="3D45F494" w14:textId="77777777" w:rsidR="00030275" w:rsidRPr="00234B01" w:rsidRDefault="00030275" w:rsidP="00B652B6">
            <w:pPr>
              <w:pStyle w:val="TableText"/>
              <w:rPr>
                <w:rFonts w:cs="Times New Roman"/>
              </w:rPr>
            </w:pPr>
            <w:r w:rsidRPr="00D67DDA">
              <w:t>147</w:t>
            </w:r>
          </w:p>
        </w:tc>
        <w:tc>
          <w:tcPr>
            <w:tcW w:w="0" w:type="auto"/>
            <w:tcBorders>
              <w:top w:val="nil"/>
              <w:left w:val="nil"/>
              <w:bottom w:val="nil"/>
              <w:right w:val="nil"/>
            </w:tcBorders>
          </w:tcPr>
          <w:p w14:paraId="3FC4B712" w14:textId="77777777" w:rsidR="00030275" w:rsidRPr="00234B01" w:rsidRDefault="00030275" w:rsidP="00B652B6">
            <w:pPr>
              <w:pStyle w:val="TableText"/>
              <w:ind w:right="432"/>
              <w:rPr>
                <w:color w:val="000000"/>
              </w:rPr>
            </w:pPr>
            <w:r w:rsidRPr="00D67DDA">
              <w:t>5.11</w:t>
            </w:r>
          </w:p>
        </w:tc>
      </w:tr>
      <w:tr w:rsidR="00030275" w:rsidRPr="00234B01" w14:paraId="50271E18" w14:textId="77777777" w:rsidTr="00D57F46">
        <w:tc>
          <w:tcPr>
            <w:tcW w:w="0" w:type="auto"/>
            <w:tcBorders>
              <w:top w:val="nil"/>
              <w:left w:val="nil"/>
              <w:bottom w:val="nil"/>
              <w:right w:val="nil"/>
            </w:tcBorders>
            <w:noWrap/>
          </w:tcPr>
          <w:p w14:paraId="11AB01D9" w14:textId="77777777" w:rsidR="00030275" w:rsidRPr="00234B01" w:rsidRDefault="00030275" w:rsidP="00B652B6">
            <w:pPr>
              <w:pStyle w:val="TableText"/>
              <w:ind w:right="144"/>
              <w:rPr>
                <w:color w:val="000000"/>
              </w:rPr>
            </w:pPr>
            <w:r w:rsidRPr="00D67DDA">
              <w:t>29</w:t>
            </w:r>
          </w:p>
        </w:tc>
        <w:tc>
          <w:tcPr>
            <w:tcW w:w="0" w:type="auto"/>
            <w:tcBorders>
              <w:top w:val="nil"/>
              <w:left w:val="nil"/>
              <w:bottom w:val="nil"/>
              <w:right w:val="nil"/>
            </w:tcBorders>
          </w:tcPr>
          <w:p w14:paraId="68729CCC" w14:textId="77777777" w:rsidR="00030275" w:rsidRPr="00234B01" w:rsidRDefault="00030275" w:rsidP="00B652B6">
            <w:pPr>
              <w:pStyle w:val="TableText"/>
              <w:rPr>
                <w:rFonts w:cs="Times New Roman"/>
              </w:rPr>
            </w:pPr>
            <w:r w:rsidRPr="00D67DDA">
              <w:t>591</w:t>
            </w:r>
          </w:p>
        </w:tc>
        <w:tc>
          <w:tcPr>
            <w:tcW w:w="0" w:type="auto"/>
            <w:tcBorders>
              <w:top w:val="nil"/>
              <w:left w:val="nil"/>
              <w:bottom w:val="nil"/>
              <w:right w:val="nil"/>
            </w:tcBorders>
          </w:tcPr>
          <w:p w14:paraId="0FF63C71" w14:textId="77777777" w:rsidR="00030275" w:rsidRPr="00234B01" w:rsidRDefault="00030275" w:rsidP="00B652B6">
            <w:pPr>
              <w:pStyle w:val="TableText"/>
              <w:ind w:right="288"/>
            </w:pPr>
            <w:r w:rsidRPr="00D67DDA">
              <w:t>3</w:t>
            </w:r>
          </w:p>
        </w:tc>
        <w:tc>
          <w:tcPr>
            <w:tcW w:w="0" w:type="auto"/>
            <w:tcBorders>
              <w:top w:val="nil"/>
              <w:left w:val="nil"/>
              <w:bottom w:val="nil"/>
              <w:right w:val="nil"/>
            </w:tcBorders>
          </w:tcPr>
          <w:p w14:paraId="747977F7" w14:textId="77777777" w:rsidR="00030275" w:rsidRPr="00234B01" w:rsidRDefault="00030275" w:rsidP="00B652B6">
            <w:pPr>
              <w:pStyle w:val="TableText"/>
              <w:rPr>
                <w:rFonts w:cs="Times New Roman"/>
              </w:rPr>
            </w:pPr>
            <w:r w:rsidRPr="00D67DDA">
              <w:t>163</w:t>
            </w:r>
          </w:p>
        </w:tc>
        <w:tc>
          <w:tcPr>
            <w:tcW w:w="0" w:type="auto"/>
            <w:tcBorders>
              <w:top w:val="nil"/>
              <w:left w:val="nil"/>
              <w:bottom w:val="nil"/>
              <w:right w:val="nil"/>
            </w:tcBorders>
          </w:tcPr>
          <w:p w14:paraId="72FC326B" w14:textId="77777777" w:rsidR="00030275" w:rsidRPr="00234B01" w:rsidRDefault="00030275" w:rsidP="00B652B6">
            <w:pPr>
              <w:pStyle w:val="TableText"/>
              <w:ind w:right="432"/>
              <w:rPr>
                <w:color w:val="000000"/>
              </w:rPr>
            </w:pPr>
            <w:r w:rsidRPr="00D67DDA">
              <w:t>5.66</w:t>
            </w:r>
          </w:p>
        </w:tc>
      </w:tr>
      <w:tr w:rsidR="00030275" w:rsidRPr="00234B01" w14:paraId="2FB98CC3" w14:textId="77777777" w:rsidTr="00D57F46">
        <w:tc>
          <w:tcPr>
            <w:tcW w:w="0" w:type="auto"/>
            <w:tcBorders>
              <w:top w:val="nil"/>
              <w:left w:val="nil"/>
              <w:bottom w:val="nil"/>
              <w:right w:val="nil"/>
            </w:tcBorders>
            <w:noWrap/>
          </w:tcPr>
          <w:p w14:paraId="07BA55DD" w14:textId="77777777" w:rsidR="00030275" w:rsidRPr="00CC6B4C" w:rsidRDefault="00030275" w:rsidP="00B652B6">
            <w:pPr>
              <w:pStyle w:val="TableText"/>
              <w:ind w:right="144"/>
            </w:pPr>
            <w:r w:rsidRPr="00D67DDA">
              <w:t>30</w:t>
            </w:r>
          </w:p>
        </w:tc>
        <w:tc>
          <w:tcPr>
            <w:tcW w:w="0" w:type="auto"/>
            <w:tcBorders>
              <w:top w:val="nil"/>
              <w:left w:val="nil"/>
              <w:bottom w:val="nil"/>
              <w:right w:val="nil"/>
            </w:tcBorders>
          </w:tcPr>
          <w:p w14:paraId="127CBC48" w14:textId="77777777" w:rsidR="00030275" w:rsidRPr="00CC6B4C" w:rsidRDefault="00030275" w:rsidP="00B652B6">
            <w:pPr>
              <w:pStyle w:val="TableText"/>
            </w:pPr>
            <w:r w:rsidRPr="00D67DDA">
              <w:t>600</w:t>
            </w:r>
          </w:p>
        </w:tc>
        <w:tc>
          <w:tcPr>
            <w:tcW w:w="0" w:type="auto"/>
            <w:tcBorders>
              <w:top w:val="nil"/>
              <w:left w:val="nil"/>
              <w:bottom w:val="nil"/>
              <w:right w:val="nil"/>
            </w:tcBorders>
          </w:tcPr>
          <w:p w14:paraId="564FC416" w14:textId="77777777" w:rsidR="00030275" w:rsidRPr="00CC6B4C" w:rsidRDefault="00030275" w:rsidP="00B652B6">
            <w:pPr>
              <w:pStyle w:val="TableText"/>
              <w:ind w:right="288"/>
            </w:pPr>
            <w:r w:rsidRPr="00D67DDA">
              <w:t>3</w:t>
            </w:r>
          </w:p>
        </w:tc>
        <w:tc>
          <w:tcPr>
            <w:tcW w:w="0" w:type="auto"/>
            <w:tcBorders>
              <w:top w:val="nil"/>
              <w:left w:val="nil"/>
              <w:bottom w:val="nil"/>
              <w:right w:val="nil"/>
            </w:tcBorders>
          </w:tcPr>
          <w:p w14:paraId="4D226718" w14:textId="77777777" w:rsidR="00030275" w:rsidRPr="00CC6B4C" w:rsidRDefault="00030275" w:rsidP="00B652B6">
            <w:pPr>
              <w:pStyle w:val="TableText"/>
            </w:pPr>
            <w:r w:rsidRPr="00D67DDA">
              <w:t>229</w:t>
            </w:r>
          </w:p>
        </w:tc>
        <w:tc>
          <w:tcPr>
            <w:tcW w:w="0" w:type="auto"/>
            <w:tcBorders>
              <w:top w:val="nil"/>
              <w:left w:val="nil"/>
              <w:bottom w:val="nil"/>
              <w:right w:val="nil"/>
            </w:tcBorders>
          </w:tcPr>
          <w:p w14:paraId="3BD9DB29" w14:textId="77777777" w:rsidR="00030275" w:rsidRPr="00CC6B4C" w:rsidRDefault="00030275" w:rsidP="00B652B6">
            <w:pPr>
              <w:pStyle w:val="TableText"/>
              <w:ind w:right="432"/>
            </w:pPr>
            <w:r w:rsidRPr="00D67DDA">
              <w:t>7.95</w:t>
            </w:r>
          </w:p>
        </w:tc>
      </w:tr>
      <w:tr w:rsidR="00030275" w:rsidRPr="00234B01" w14:paraId="4AB8DD99" w14:textId="77777777" w:rsidTr="00D57F46">
        <w:tc>
          <w:tcPr>
            <w:tcW w:w="0" w:type="auto"/>
            <w:tcBorders>
              <w:top w:val="nil"/>
              <w:left w:val="nil"/>
              <w:bottom w:val="single" w:sz="12" w:space="0" w:color="auto"/>
              <w:right w:val="nil"/>
            </w:tcBorders>
            <w:noWrap/>
          </w:tcPr>
          <w:p w14:paraId="7C59D8A6" w14:textId="77777777" w:rsidR="00030275" w:rsidRPr="001346EB" w:rsidRDefault="00030275" w:rsidP="00B652B6">
            <w:pPr>
              <w:pStyle w:val="TableText"/>
              <w:ind w:right="144"/>
            </w:pPr>
            <w:r w:rsidRPr="00D67DDA">
              <w:t>31</w:t>
            </w:r>
          </w:p>
        </w:tc>
        <w:tc>
          <w:tcPr>
            <w:tcW w:w="0" w:type="auto"/>
            <w:tcBorders>
              <w:top w:val="nil"/>
              <w:left w:val="nil"/>
              <w:bottom w:val="single" w:sz="12" w:space="0" w:color="auto"/>
              <w:right w:val="nil"/>
            </w:tcBorders>
          </w:tcPr>
          <w:p w14:paraId="1DD940E8" w14:textId="77777777" w:rsidR="00030275" w:rsidRPr="001346EB" w:rsidRDefault="00030275" w:rsidP="00B652B6">
            <w:pPr>
              <w:pStyle w:val="TableText"/>
            </w:pPr>
            <w:r w:rsidRPr="00D67DDA">
              <w:t>600</w:t>
            </w:r>
          </w:p>
        </w:tc>
        <w:tc>
          <w:tcPr>
            <w:tcW w:w="0" w:type="auto"/>
            <w:tcBorders>
              <w:top w:val="nil"/>
              <w:left w:val="nil"/>
              <w:bottom w:val="single" w:sz="12" w:space="0" w:color="auto"/>
              <w:right w:val="nil"/>
            </w:tcBorders>
          </w:tcPr>
          <w:p w14:paraId="329BCDA3" w14:textId="77777777" w:rsidR="00030275" w:rsidRPr="001346EB" w:rsidRDefault="00030275" w:rsidP="00B652B6">
            <w:pPr>
              <w:pStyle w:val="TableText"/>
              <w:ind w:right="288"/>
            </w:pPr>
            <w:r w:rsidRPr="00D67DDA">
              <w:t>3</w:t>
            </w:r>
          </w:p>
        </w:tc>
        <w:tc>
          <w:tcPr>
            <w:tcW w:w="0" w:type="auto"/>
            <w:tcBorders>
              <w:top w:val="nil"/>
              <w:left w:val="nil"/>
              <w:bottom w:val="single" w:sz="12" w:space="0" w:color="auto"/>
              <w:right w:val="nil"/>
            </w:tcBorders>
          </w:tcPr>
          <w:p w14:paraId="1E2CB963" w14:textId="77777777" w:rsidR="00030275" w:rsidRPr="001346EB" w:rsidRDefault="00030275" w:rsidP="00B652B6">
            <w:pPr>
              <w:pStyle w:val="TableText"/>
            </w:pPr>
            <w:r w:rsidRPr="00D67DDA">
              <w:t>279</w:t>
            </w:r>
          </w:p>
        </w:tc>
        <w:tc>
          <w:tcPr>
            <w:tcW w:w="0" w:type="auto"/>
            <w:tcBorders>
              <w:top w:val="nil"/>
              <w:left w:val="nil"/>
              <w:bottom w:val="single" w:sz="12" w:space="0" w:color="auto"/>
              <w:right w:val="nil"/>
            </w:tcBorders>
          </w:tcPr>
          <w:p w14:paraId="34D0D645" w14:textId="77777777" w:rsidR="00030275" w:rsidRPr="001346EB" w:rsidRDefault="00030275" w:rsidP="00B652B6">
            <w:pPr>
              <w:pStyle w:val="TableText"/>
              <w:ind w:right="432"/>
            </w:pPr>
            <w:r w:rsidRPr="00D67DDA">
              <w:t>9.69</w:t>
            </w:r>
          </w:p>
        </w:tc>
      </w:tr>
    </w:tbl>
    <w:p w14:paraId="311A09D4" w14:textId="70627EC5" w:rsidR="00030275" w:rsidRDefault="00030275" w:rsidP="00030275">
      <w:pPr>
        <w:pStyle w:val="Caption"/>
      </w:pPr>
      <w:bookmarkStart w:id="289" w:name="_Toc220331180"/>
      <w:r>
        <w:lastRenderedPageBreak/>
        <w:t>Table 4.B.</w:t>
      </w:r>
      <w:fldSimple w:instr=" SEQ Table_4.B. \* ARABIC ">
        <w:r w:rsidR="008A7375">
          <w:rPr>
            <w:noProof/>
          </w:rPr>
          <w:t>14</w:t>
        </w:r>
      </w:fldSimple>
      <w:r>
        <w:t xml:space="preserve">  </w:t>
      </w:r>
      <w:r w:rsidRPr="00234B01">
        <w:t xml:space="preserve">Raw-Score-to-Scale-Score Distribution for </w:t>
      </w:r>
      <w:r>
        <w:t>Kindergarten</w:t>
      </w:r>
      <w:r w:rsidRPr="00234B01">
        <w:t>—</w:t>
      </w:r>
      <w:r>
        <w:t>Written Language</w:t>
      </w:r>
      <w:bookmarkEnd w:id="289"/>
    </w:p>
    <w:tbl>
      <w:tblPr>
        <w:tblStyle w:val="TRtable"/>
        <w:tblW w:w="0" w:type="auto"/>
        <w:tblLook w:val="04A0" w:firstRow="1" w:lastRow="0" w:firstColumn="1" w:lastColumn="0" w:noHBand="0" w:noVBand="1"/>
        <w:tblDescription w:val="Raw-Score-to-Scale-Score Distribution for Kindergarten—Written Language"/>
      </w:tblPr>
      <w:tblGrid>
        <w:gridCol w:w="1444"/>
        <w:gridCol w:w="1577"/>
        <w:gridCol w:w="830"/>
        <w:gridCol w:w="951"/>
        <w:gridCol w:w="1510"/>
      </w:tblGrid>
      <w:tr w:rsidR="00030275" w:rsidRPr="00234B01" w14:paraId="6DB05533"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4EF7DC49" w14:textId="77777777" w:rsidR="00030275" w:rsidRPr="00234B01" w:rsidRDefault="00030275" w:rsidP="00D57F46">
            <w:pPr>
              <w:pStyle w:val="TableHead"/>
              <w:rPr>
                <w:b/>
                <w:noProof w:val="0"/>
              </w:rPr>
            </w:pPr>
            <w:r w:rsidRPr="00234B01">
              <w:rPr>
                <w:b/>
                <w:noProof w:val="0"/>
              </w:rPr>
              <w:t>Raw Score</w:t>
            </w:r>
          </w:p>
        </w:tc>
        <w:tc>
          <w:tcPr>
            <w:tcW w:w="0" w:type="auto"/>
            <w:hideMark/>
          </w:tcPr>
          <w:p w14:paraId="15CAC74C" w14:textId="77777777" w:rsidR="00030275" w:rsidRPr="00234B01" w:rsidRDefault="00030275" w:rsidP="00D57F46">
            <w:pPr>
              <w:pStyle w:val="TableHead"/>
              <w:rPr>
                <w:b/>
                <w:noProof w:val="0"/>
              </w:rPr>
            </w:pPr>
            <w:r w:rsidRPr="00234B01">
              <w:rPr>
                <w:b/>
                <w:noProof w:val="0"/>
              </w:rPr>
              <w:t>Scale Score</w:t>
            </w:r>
          </w:p>
        </w:tc>
        <w:tc>
          <w:tcPr>
            <w:tcW w:w="0" w:type="auto"/>
            <w:hideMark/>
          </w:tcPr>
          <w:p w14:paraId="1F4C5BDE" w14:textId="77777777" w:rsidR="00030275" w:rsidRPr="00234B01" w:rsidRDefault="00030275" w:rsidP="00D57F46">
            <w:pPr>
              <w:pStyle w:val="TableHead"/>
              <w:rPr>
                <w:b/>
                <w:noProof w:val="0"/>
              </w:rPr>
            </w:pPr>
            <w:r w:rsidRPr="00234B01">
              <w:rPr>
                <w:b/>
                <w:noProof w:val="0"/>
              </w:rPr>
              <w:t>Level</w:t>
            </w:r>
          </w:p>
        </w:tc>
        <w:tc>
          <w:tcPr>
            <w:tcW w:w="0" w:type="auto"/>
            <w:hideMark/>
          </w:tcPr>
          <w:p w14:paraId="4F6D2266" w14:textId="77777777" w:rsidR="00030275" w:rsidRPr="00234B01" w:rsidRDefault="00030275" w:rsidP="00D57F46">
            <w:pPr>
              <w:pStyle w:val="TableHead"/>
              <w:rPr>
                <w:b/>
                <w:noProof w:val="0"/>
              </w:rPr>
            </w:pPr>
            <w:r w:rsidRPr="00234B01">
              <w:rPr>
                <w:b/>
                <w:noProof w:val="0"/>
              </w:rPr>
              <w:t>N</w:t>
            </w:r>
          </w:p>
        </w:tc>
        <w:tc>
          <w:tcPr>
            <w:tcW w:w="0" w:type="auto"/>
            <w:hideMark/>
          </w:tcPr>
          <w:p w14:paraId="28CD7939"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5DD5FDF5" w14:textId="77777777" w:rsidTr="00D57F46">
        <w:tc>
          <w:tcPr>
            <w:tcW w:w="0" w:type="auto"/>
            <w:tcBorders>
              <w:top w:val="nil"/>
              <w:left w:val="nil"/>
              <w:bottom w:val="nil"/>
              <w:right w:val="nil"/>
            </w:tcBorders>
            <w:noWrap/>
            <w:hideMark/>
          </w:tcPr>
          <w:p w14:paraId="20C16909" w14:textId="77777777" w:rsidR="00030275" w:rsidRPr="00234B01" w:rsidRDefault="00030275" w:rsidP="00030275">
            <w:pPr>
              <w:pStyle w:val="TableText"/>
              <w:keepNext/>
              <w:ind w:right="144"/>
              <w:rPr>
                <w:rFonts w:cs="Times New Roman"/>
              </w:rPr>
            </w:pPr>
            <w:r w:rsidRPr="0019496B">
              <w:t>0</w:t>
            </w:r>
          </w:p>
        </w:tc>
        <w:tc>
          <w:tcPr>
            <w:tcW w:w="0" w:type="auto"/>
            <w:tcBorders>
              <w:top w:val="nil"/>
              <w:left w:val="nil"/>
              <w:bottom w:val="nil"/>
              <w:right w:val="nil"/>
            </w:tcBorders>
          </w:tcPr>
          <w:p w14:paraId="36E73A23" w14:textId="77777777" w:rsidR="00030275" w:rsidRPr="00234B01" w:rsidRDefault="00030275" w:rsidP="00D57F46">
            <w:pPr>
              <w:pStyle w:val="TableText"/>
              <w:rPr>
                <w:rFonts w:cs="Times New Roman"/>
              </w:rPr>
            </w:pPr>
            <w:r w:rsidRPr="0019496B">
              <w:t>150</w:t>
            </w:r>
          </w:p>
        </w:tc>
        <w:tc>
          <w:tcPr>
            <w:tcW w:w="0" w:type="auto"/>
            <w:tcBorders>
              <w:top w:val="nil"/>
              <w:left w:val="nil"/>
              <w:bottom w:val="nil"/>
              <w:right w:val="nil"/>
            </w:tcBorders>
          </w:tcPr>
          <w:p w14:paraId="5FAE2F93"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3863F298" w14:textId="77777777" w:rsidR="00030275" w:rsidRPr="00234B01" w:rsidRDefault="00030275" w:rsidP="00D57F46">
            <w:pPr>
              <w:pStyle w:val="TableText"/>
              <w:rPr>
                <w:rFonts w:cs="Times New Roman"/>
              </w:rPr>
            </w:pPr>
            <w:r w:rsidRPr="0019496B">
              <w:t>22,486</w:t>
            </w:r>
          </w:p>
        </w:tc>
        <w:tc>
          <w:tcPr>
            <w:tcW w:w="0" w:type="auto"/>
            <w:tcBorders>
              <w:top w:val="nil"/>
              <w:left w:val="nil"/>
              <w:bottom w:val="nil"/>
              <w:right w:val="nil"/>
            </w:tcBorders>
            <w:hideMark/>
          </w:tcPr>
          <w:p w14:paraId="6D5E830A" w14:textId="77777777" w:rsidR="00030275" w:rsidRPr="00234B01" w:rsidRDefault="00030275" w:rsidP="00D57F46">
            <w:pPr>
              <w:pStyle w:val="TableText"/>
              <w:ind w:right="432"/>
            </w:pPr>
            <w:r w:rsidRPr="0019496B">
              <w:t>15.38</w:t>
            </w:r>
          </w:p>
        </w:tc>
      </w:tr>
      <w:tr w:rsidR="00030275" w:rsidRPr="00234B01" w14:paraId="5D9292EB" w14:textId="77777777" w:rsidTr="00D57F46">
        <w:tc>
          <w:tcPr>
            <w:tcW w:w="0" w:type="auto"/>
            <w:tcBorders>
              <w:top w:val="nil"/>
              <w:left w:val="nil"/>
              <w:bottom w:val="nil"/>
              <w:right w:val="nil"/>
            </w:tcBorders>
            <w:noWrap/>
            <w:hideMark/>
          </w:tcPr>
          <w:p w14:paraId="757C8C6C" w14:textId="77777777" w:rsidR="00030275" w:rsidRPr="00234B01" w:rsidRDefault="00030275" w:rsidP="00030275">
            <w:pPr>
              <w:pStyle w:val="TableText"/>
              <w:keepNext/>
              <w:ind w:right="144"/>
            </w:pPr>
            <w:r w:rsidRPr="0019496B">
              <w:t>1</w:t>
            </w:r>
          </w:p>
        </w:tc>
        <w:tc>
          <w:tcPr>
            <w:tcW w:w="0" w:type="auto"/>
            <w:tcBorders>
              <w:top w:val="nil"/>
              <w:left w:val="nil"/>
              <w:bottom w:val="nil"/>
              <w:right w:val="nil"/>
            </w:tcBorders>
          </w:tcPr>
          <w:p w14:paraId="46240511" w14:textId="77777777" w:rsidR="00030275" w:rsidRPr="00234B01" w:rsidRDefault="00030275" w:rsidP="00D57F46">
            <w:pPr>
              <w:pStyle w:val="TableText"/>
              <w:rPr>
                <w:rFonts w:cs="Times New Roman"/>
              </w:rPr>
            </w:pPr>
            <w:r w:rsidRPr="0019496B">
              <w:t>162</w:t>
            </w:r>
          </w:p>
        </w:tc>
        <w:tc>
          <w:tcPr>
            <w:tcW w:w="0" w:type="auto"/>
            <w:tcBorders>
              <w:top w:val="nil"/>
              <w:left w:val="nil"/>
              <w:bottom w:val="nil"/>
              <w:right w:val="nil"/>
            </w:tcBorders>
          </w:tcPr>
          <w:p w14:paraId="6EE34480"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1FC7CED9" w14:textId="77777777" w:rsidR="00030275" w:rsidRPr="00234B01" w:rsidRDefault="00030275" w:rsidP="00D57F46">
            <w:pPr>
              <w:pStyle w:val="TableText"/>
              <w:rPr>
                <w:rFonts w:cs="Times New Roman"/>
              </w:rPr>
            </w:pPr>
            <w:r w:rsidRPr="0019496B">
              <w:t>7,442</w:t>
            </w:r>
          </w:p>
        </w:tc>
        <w:tc>
          <w:tcPr>
            <w:tcW w:w="0" w:type="auto"/>
            <w:tcBorders>
              <w:top w:val="nil"/>
              <w:left w:val="nil"/>
              <w:bottom w:val="nil"/>
              <w:right w:val="nil"/>
            </w:tcBorders>
            <w:hideMark/>
          </w:tcPr>
          <w:p w14:paraId="4F57277C" w14:textId="77777777" w:rsidR="00030275" w:rsidRPr="00234B01" w:rsidRDefault="00030275" w:rsidP="00D57F46">
            <w:pPr>
              <w:pStyle w:val="TableText"/>
              <w:ind w:right="432"/>
            </w:pPr>
            <w:r w:rsidRPr="0019496B">
              <w:t>5.09</w:t>
            </w:r>
          </w:p>
        </w:tc>
      </w:tr>
      <w:tr w:rsidR="00030275" w:rsidRPr="00234B01" w14:paraId="0C9770CB" w14:textId="77777777" w:rsidTr="00D57F46">
        <w:tc>
          <w:tcPr>
            <w:tcW w:w="0" w:type="auto"/>
            <w:tcBorders>
              <w:top w:val="nil"/>
              <w:left w:val="nil"/>
              <w:bottom w:val="nil"/>
              <w:right w:val="nil"/>
            </w:tcBorders>
            <w:noWrap/>
            <w:hideMark/>
          </w:tcPr>
          <w:p w14:paraId="5B1B172A" w14:textId="77777777" w:rsidR="00030275" w:rsidRPr="00234B01" w:rsidRDefault="00030275" w:rsidP="00030275">
            <w:pPr>
              <w:pStyle w:val="TableText"/>
              <w:keepNext/>
              <w:ind w:right="144"/>
            </w:pPr>
            <w:r w:rsidRPr="0019496B">
              <w:t>*1</w:t>
            </w:r>
          </w:p>
        </w:tc>
        <w:tc>
          <w:tcPr>
            <w:tcW w:w="0" w:type="auto"/>
            <w:tcBorders>
              <w:top w:val="nil"/>
              <w:left w:val="nil"/>
              <w:bottom w:val="nil"/>
              <w:right w:val="nil"/>
            </w:tcBorders>
          </w:tcPr>
          <w:p w14:paraId="39547F46" w14:textId="77777777" w:rsidR="00030275" w:rsidRPr="00234B01" w:rsidRDefault="00030275" w:rsidP="00D57F46">
            <w:pPr>
              <w:pStyle w:val="TableText"/>
              <w:rPr>
                <w:rFonts w:cs="Times New Roman"/>
              </w:rPr>
            </w:pPr>
            <w:r w:rsidRPr="0019496B">
              <w:t>170</w:t>
            </w:r>
          </w:p>
        </w:tc>
        <w:tc>
          <w:tcPr>
            <w:tcW w:w="0" w:type="auto"/>
            <w:tcBorders>
              <w:top w:val="nil"/>
              <w:left w:val="nil"/>
              <w:bottom w:val="nil"/>
              <w:right w:val="nil"/>
            </w:tcBorders>
          </w:tcPr>
          <w:p w14:paraId="79A3722C"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0E6008B5" w14:textId="77777777" w:rsidR="00030275" w:rsidRPr="00234B01" w:rsidRDefault="00030275" w:rsidP="00D57F46">
            <w:pPr>
              <w:pStyle w:val="TableText"/>
              <w:rPr>
                <w:rFonts w:cs="Times New Roman"/>
              </w:rPr>
            </w:pPr>
            <w:r w:rsidRPr="0019496B">
              <w:t>1</w:t>
            </w:r>
          </w:p>
        </w:tc>
        <w:tc>
          <w:tcPr>
            <w:tcW w:w="0" w:type="auto"/>
            <w:tcBorders>
              <w:top w:val="nil"/>
              <w:left w:val="nil"/>
              <w:bottom w:val="nil"/>
              <w:right w:val="nil"/>
            </w:tcBorders>
            <w:hideMark/>
          </w:tcPr>
          <w:p w14:paraId="153AD203" w14:textId="77777777" w:rsidR="00030275" w:rsidRPr="00234B01" w:rsidRDefault="00030275" w:rsidP="00D57F46">
            <w:pPr>
              <w:pStyle w:val="TableText"/>
              <w:ind w:right="432"/>
            </w:pPr>
            <w:r w:rsidRPr="0019496B">
              <w:t>0.00</w:t>
            </w:r>
          </w:p>
        </w:tc>
      </w:tr>
      <w:tr w:rsidR="00030275" w:rsidRPr="00234B01" w14:paraId="6AA62DDF" w14:textId="77777777" w:rsidTr="00D57F46">
        <w:tc>
          <w:tcPr>
            <w:tcW w:w="0" w:type="auto"/>
            <w:tcBorders>
              <w:top w:val="nil"/>
              <w:left w:val="nil"/>
              <w:bottom w:val="nil"/>
              <w:right w:val="nil"/>
            </w:tcBorders>
            <w:noWrap/>
            <w:hideMark/>
          </w:tcPr>
          <w:p w14:paraId="28CEDBF6" w14:textId="77777777" w:rsidR="00030275" w:rsidRPr="00234B01" w:rsidRDefault="00030275" w:rsidP="00030275">
            <w:pPr>
              <w:pStyle w:val="TableText"/>
              <w:keepNext/>
              <w:ind w:right="144"/>
            </w:pPr>
            <w:r w:rsidRPr="0019496B">
              <w:t>2</w:t>
            </w:r>
          </w:p>
        </w:tc>
        <w:tc>
          <w:tcPr>
            <w:tcW w:w="0" w:type="auto"/>
            <w:tcBorders>
              <w:top w:val="nil"/>
              <w:left w:val="nil"/>
              <w:bottom w:val="nil"/>
              <w:right w:val="nil"/>
            </w:tcBorders>
          </w:tcPr>
          <w:p w14:paraId="22D93965" w14:textId="77777777" w:rsidR="00030275" w:rsidRPr="00234B01" w:rsidRDefault="00030275" w:rsidP="00D57F46">
            <w:pPr>
              <w:pStyle w:val="TableText"/>
              <w:rPr>
                <w:rFonts w:cs="Times New Roman"/>
              </w:rPr>
            </w:pPr>
            <w:r w:rsidRPr="0019496B">
              <w:t>200</w:t>
            </w:r>
          </w:p>
        </w:tc>
        <w:tc>
          <w:tcPr>
            <w:tcW w:w="0" w:type="auto"/>
            <w:tcBorders>
              <w:top w:val="nil"/>
              <w:left w:val="nil"/>
              <w:bottom w:val="nil"/>
              <w:right w:val="nil"/>
            </w:tcBorders>
          </w:tcPr>
          <w:p w14:paraId="027BA70B"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5CC4122F" w14:textId="77777777" w:rsidR="00030275" w:rsidRPr="00234B01" w:rsidRDefault="00030275" w:rsidP="00D57F46">
            <w:pPr>
              <w:pStyle w:val="TableText"/>
              <w:rPr>
                <w:rFonts w:cs="Times New Roman"/>
              </w:rPr>
            </w:pPr>
            <w:r w:rsidRPr="0019496B">
              <w:t>10,470</w:t>
            </w:r>
          </w:p>
        </w:tc>
        <w:tc>
          <w:tcPr>
            <w:tcW w:w="0" w:type="auto"/>
            <w:tcBorders>
              <w:top w:val="nil"/>
              <w:left w:val="nil"/>
              <w:bottom w:val="nil"/>
              <w:right w:val="nil"/>
            </w:tcBorders>
            <w:hideMark/>
          </w:tcPr>
          <w:p w14:paraId="68FA6FF6" w14:textId="77777777" w:rsidR="00030275" w:rsidRPr="00234B01" w:rsidRDefault="00030275" w:rsidP="00D57F46">
            <w:pPr>
              <w:pStyle w:val="TableText"/>
              <w:ind w:right="432"/>
            </w:pPr>
            <w:r w:rsidRPr="0019496B">
              <w:t>7.16</w:t>
            </w:r>
          </w:p>
        </w:tc>
      </w:tr>
      <w:tr w:rsidR="00030275" w:rsidRPr="00234B01" w14:paraId="627360F1" w14:textId="77777777" w:rsidTr="00D57F46">
        <w:tc>
          <w:tcPr>
            <w:tcW w:w="0" w:type="auto"/>
            <w:tcBorders>
              <w:top w:val="nil"/>
              <w:left w:val="nil"/>
              <w:bottom w:val="nil"/>
              <w:right w:val="nil"/>
            </w:tcBorders>
            <w:noWrap/>
            <w:hideMark/>
          </w:tcPr>
          <w:p w14:paraId="043AA75F" w14:textId="77777777" w:rsidR="00030275" w:rsidRPr="00234B01" w:rsidRDefault="00030275" w:rsidP="00030275">
            <w:pPr>
              <w:pStyle w:val="TableText"/>
              <w:keepNext/>
              <w:ind w:right="144"/>
            </w:pPr>
            <w:r w:rsidRPr="0019496B">
              <w:t>*2</w:t>
            </w:r>
          </w:p>
        </w:tc>
        <w:tc>
          <w:tcPr>
            <w:tcW w:w="0" w:type="auto"/>
            <w:tcBorders>
              <w:top w:val="nil"/>
              <w:left w:val="nil"/>
              <w:bottom w:val="nil"/>
              <w:right w:val="nil"/>
            </w:tcBorders>
          </w:tcPr>
          <w:p w14:paraId="59339571" w14:textId="77777777" w:rsidR="00030275" w:rsidRPr="00234B01" w:rsidRDefault="00030275" w:rsidP="00D57F46">
            <w:pPr>
              <w:pStyle w:val="TableText"/>
              <w:rPr>
                <w:rFonts w:cs="Times New Roman"/>
              </w:rPr>
            </w:pPr>
            <w:r w:rsidRPr="0019496B">
              <w:t>210</w:t>
            </w:r>
          </w:p>
        </w:tc>
        <w:tc>
          <w:tcPr>
            <w:tcW w:w="0" w:type="auto"/>
            <w:tcBorders>
              <w:top w:val="nil"/>
              <w:left w:val="nil"/>
              <w:bottom w:val="nil"/>
              <w:right w:val="nil"/>
            </w:tcBorders>
          </w:tcPr>
          <w:p w14:paraId="2AF8F727"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2C2E6A9C" w14:textId="77777777" w:rsidR="00030275" w:rsidRPr="00234B01" w:rsidRDefault="00030275" w:rsidP="00D57F46">
            <w:pPr>
              <w:pStyle w:val="TableText"/>
              <w:rPr>
                <w:rFonts w:cs="Times New Roman"/>
              </w:rPr>
            </w:pPr>
            <w:r w:rsidRPr="0019496B">
              <w:t>2</w:t>
            </w:r>
          </w:p>
        </w:tc>
        <w:tc>
          <w:tcPr>
            <w:tcW w:w="0" w:type="auto"/>
            <w:tcBorders>
              <w:top w:val="nil"/>
              <w:left w:val="nil"/>
              <w:bottom w:val="nil"/>
              <w:right w:val="nil"/>
            </w:tcBorders>
            <w:hideMark/>
          </w:tcPr>
          <w:p w14:paraId="0BBCBB8A" w14:textId="77777777" w:rsidR="00030275" w:rsidRPr="00234B01" w:rsidRDefault="00030275" w:rsidP="00D57F46">
            <w:pPr>
              <w:pStyle w:val="TableText"/>
              <w:ind w:right="432"/>
            </w:pPr>
            <w:r w:rsidRPr="0019496B">
              <w:t>0.00</w:t>
            </w:r>
          </w:p>
        </w:tc>
      </w:tr>
      <w:tr w:rsidR="00030275" w:rsidRPr="00234B01" w14:paraId="7E98995A" w14:textId="77777777" w:rsidTr="00D57F46">
        <w:tc>
          <w:tcPr>
            <w:tcW w:w="0" w:type="auto"/>
            <w:tcBorders>
              <w:top w:val="nil"/>
              <w:left w:val="nil"/>
              <w:bottom w:val="nil"/>
              <w:right w:val="nil"/>
            </w:tcBorders>
            <w:noWrap/>
          </w:tcPr>
          <w:p w14:paraId="7F5AE626" w14:textId="77777777" w:rsidR="00030275" w:rsidRPr="00234B01" w:rsidRDefault="00030275" w:rsidP="00D57F46">
            <w:pPr>
              <w:pStyle w:val="TableText"/>
              <w:ind w:right="144"/>
              <w:rPr>
                <w:color w:val="000000"/>
              </w:rPr>
            </w:pPr>
            <w:r w:rsidRPr="0019496B">
              <w:t>3</w:t>
            </w:r>
          </w:p>
        </w:tc>
        <w:tc>
          <w:tcPr>
            <w:tcW w:w="0" w:type="auto"/>
            <w:tcBorders>
              <w:top w:val="nil"/>
              <w:left w:val="nil"/>
              <w:bottom w:val="nil"/>
              <w:right w:val="nil"/>
            </w:tcBorders>
          </w:tcPr>
          <w:p w14:paraId="5D3C2F85" w14:textId="77777777" w:rsidR="00030275" w:rsidRPr="00234B01" w:rsidRDefault="00030275" w:rsidP="00D57F46">
            <w:pPr>
              <w:pStyle w:val="TableText"/>
              <w:rPr>
                <w:rFonts w:cs="Times New Roman"/>
              </w:rPr>
            </w:pPr>
            <w:r w:rsidRPr="0019496B">
              <w:t>225</w:t>
            </w:r>
          </w:p>
        </w:tc>
        <w:tc>
          <w:tcPr>
            <w:tcW w:w="0" w:type="auto"/>
            <w:tcBorders>
              <w:top w:val="nil"/>
              <w:left w:val="nil"/>
              <w:bottom w:val="nil"/>
              <w:right w:val="nil"/>
            </w:tcBorders>
          </w:tcPr>
          <w:p w14:paraId="68F7FAEC"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0C62285F" w14:textId="77777777" w:rsidR="00030275" w:rsidRPr="00234B01" w:rsidRDefault="00030275" w:rsidP="00D57F46">
            <w:pPr>
              <w:pStyle w:val="TableText"/>
              <w:rPr>
                <w:rFonts w:cs="Times New Roman"/>
              </w:rPr>
            </w:pPr>
            <w:r w:rsidRPr="0019496B">
              <w:t>12,322</w:t>
            </w:r>
          </w:p>
        </w:tc>
        <w:tc>
          <w:tcPr>
            <w:tcW w:w="0" w:type="auto"/>
            <w:tcBorders>
              <w:top w:val="nil"/>
              <w:left w:val="nil"/>
              <w:bottom w:val="nil"/>
              <w:right w:val="nil"/>
            </w:tcBorders>
          </w:tcPr>
          <w:p w14:paraId="2CB388EC" w14:textId="77777777" w:rsidR="00030275" w:rsidRPr="00234B01" w:rsidRDefault="00030275" w:rsidP="00D57F46">
            <w:pPr>
              <w:pStyle w:val="TableText"/>
              <w:ind w:right="432"/>
              <w:rPr>
                <w:color w:val="000000"/>
              </w:rPr>
            </w:pPr>
            <w:r w:rsidRPr="0019496B">
              <w:t>8.43</w:t>
            </w:r>
          </w:p>
        </w:tc>
      </w:tr>
      <w:tr w:rsidR="00030275" w:rsidRPr="00234B01" w14:paraId="34A79827" w14:textId="77777777" w:rsidTr="00D57F46">
        <w:tc>
          <w:tcPr>
            <w:tcW w:w="0" w:type="auto"/>
            <w:tcBorders>
              <w:top w:val="nil"/>
              <w:left w:val="nil"/>
              <w:bottom w:val="nil"/>
              <w:right w:val="nil"/>
            </w:tcBorders>
            <w:noWrap/>
          </w:tcPr>
          <w:p w14:paraId="3F4006CF" w14:textId="77777777" w:rsidR="00030275" w:rsidRPr="00234B01" w:rsidRDefault="00030275" w:rsidP="00D57F46">
            <w:pPr>
              <w:pStyle w:val="TableText"/>
              <w:ind w:right="144"/>
              <w:rPr>
                <w:color w:val="000000"/>
              </w:rPr>
            </w:pPr>
            <w:r w:rsidRPr="0019496B">
              <w:t>*3</w:t>
            </w:r>
          </w:p>
        </w:tc>
        <w:tc>
          <w:tcPr>
            <w:tcW w:w="0" w:type="auto"/>
            <w:tcBorders>
              <w:top w:val="nil"/>
              <w:left w:val="nil"/>
              <w:bottom w:val="nil"/>
              <w:right w:val="nil"/>
            </w:tcBorders>
          </w:tcPr>
          <w:p w14:paraId="16520972" w14:textId="77777777" w:rsidR="00030275" w:rsidRPr="00234B01" w:rsidRDefault="00030275" w:rsidP="00D57F46">
            <w:pPr>
              <w:pStyle w:val="TableText"/>
              <w:rPr>
                <w:rFonts w:cs="Times New Roman"/>
              </w:rPr>
            </w:pPr>
            <w:r w:rsidRPr="0019496B">
              <w:t>239</w:t>
            </w:r>
          </w:p>
        </w:tc>
        <w:tc>
          <w:tcPr>
            <w:tcW w:w="0" w:type="auto"/>
            <w:tcBorders>
              <w:top w:val="nil"/>
              <w:left w:val="nil"/>
              <w:bottom w:val="nil"/>
              <w:right w:val="nil"/>
            </w:tcBorders>
          </w:tcPr>
          <w:p w14:paraId="64411083"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2F2350FA" w14:textId="77777777" w:rsidR="00030275" w:rsidRPr="00234B01" w:rsidRDefault="00030275" w:rsidP="00D57F46">
            <w:pPr>
              <w:pStyle w:val="TableText"/>
              <w:rPr>
                <w:rFonts w:cs="Times New Roman"/>
              </w:rPr>
            </w:pPr>
            <w:r w:rsidRPr="0019496B">
              <w:t>6</w:t>
            </w:r>
          </w:p>
        </w:tc>
        <w:tc>
          <w:tcPr>
            <w:tcW w:w="0" w:type="auto"/>
            <w:tcBorders>
              <w:top w:val="nil"/>
              <w:left w:val="nil"/>
              <w:bottom w:val="nil"/>
              <w:right w:val="nil"/>
            </w:tcBorders>
          </w:tcPr>
          <w:p w14:paraId="78E6430F" w14:textId="77777777" w:rsidR="00030275" w:rsidRPr="00234B01" w:rsidRDefault="00030275" w:rsidP="00D57F46">
            <w:pPr>
              <w:pStyle w:val="TableText"/>
              <w:ind w:right="432"/>
              <w:rPr>
                <w:color w:val="000000"/>
              </w:rPr>
            </w:pPr>
            <w:r w:rsidRPr="0019496B">
              <w:t>0.00</w:t>
            </w:r>
          </w:p>
        </w:tc>
      </w:tr>
      <w:tr w:rsidR="00030275" w:rsidRPr="00234B01" w14:paraId="3960B48D" w14:textId="77777777" w:rsidTr="00D57F46">
        <w:tc>
          <w:tcPr>
            <w:tcW w:w="0" w:type="auto"/>
            <w:tcBorders>
              <w:top w:val="nil"/>
              <w:left w:val="nil"/>
              <w:bottom w:val="nil"/>
              <w:right w:val="nil"/>
            </w:tcBorders>
            <w:noWrap/>
          </w:tcPr>
          <w:p w14:paraId="1C84D3D5" w14:textId="77777777" w:rsidR="00030275" w:rsidRPr="00234B01" w:rsidRDefault="00030275" w:rsidP="00D57F46">
            <w:pPr>
              <w:pStyle w:val="TableText"/>
              <w:ind w:right="144"/>
              <w:rPr>
                <w:color w:val="000000"/>
              </w:rPr>
            </w:pPr>
            <w:r w:rsidRPr="0019496B">
              <w:t>4</w:t>
            </w:r>
          </w:p>
        </w:tc>
        <w:tc>
          <w:tcPr>
            <w:tcW w:w="0" w:type="auto"/>
            <w:tcBorders>
              <w:top w:val="nil"/>
              <w:left w:val="nil"/>
              <w:bottom w:val="nil"/>
              <w:right w:val="nil"/>
            </w:tcBorders>
          </w:tcPr>
          <w:p w14:paraId="2EBF46AE" w14:textId="77777777" w:rsidR="00030275" w:rsidRPr="00234B01" w:rsidRDefault="00030275" w:rsidP="00D57F46">
            <w:pPr>
              <w:pStyle w:val="TableText"/>
              <w:rPr>
                <w:rFonts w:cs="Times New Roman"/>
              </w:rPr>
            </w:pPr>
            <w:r w:rsidRPr="0019496B">
              <w:t>245</w:t>
            </w:r>
          </w:p>
        </w:tc>
        <w:tc>
          <w:tcPr>
            <w:tcW w:w="0" w:type="auto"/>
            <w:tcBorders>
              <w:top w:val="nil"/>
              <w:left w:val="nil"/>
              <w:bottom w:val="nil"/>
              <w:right w:val="nil"/>
            </w:tcBorders>
          </w:tcPr>
          <w:p w14:paraId="7B0752CE"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6300A19E" w14:textId="77777777" w:rsidR="00030275" w:rsidRPr="00234B01" w:rsidRDefault="00030275" w:rsidP="00D57F46">
            <w:pPr>
              <w:pStyle w:val="TableText"/>
              <w:rPr>
                <w:rFonts w:cs="Times New Roman"/>
              </w:rPr>
            </w:pPr>
            <w:r w:rsidRPr="0019496B">
              <w:t>13,859</w:t>
            </w:r>
          </w:p>
        </w:tc>
        <w:tc>
          <w:tcPr>
            <w:tcW w:w="0" w:type="auto"/>
            <w:tcBorders>
              <w:top w:val="nil"/>
              <w:left w:val="nil"/>
              <w:bottom w:val="nil"/>
              <w:right w:val="nil"/>
            </w:tcBorders>
          </w:tcPr>
          <w:p w14:paraId="2A45231C" w14:textId="77777777" w:rsidR="00030275" w:rsidRPr="00234B01" w:rsidRDefault="00030275" w:rsidP="00D57F46">
            <w:pPr>
              <w:pStyle w:val="TableText"/>
              <w:ind w:right="432"/>
              <w:rPr>
                <w:color w:val="000000"/>
              </w:rPr>
            </w:pPr>
            <w:r w:rsidRPr="0019496B">
              <w:t>9.48</w:t>
            </w:r>
          </w:p>
        </w:tc>
      </w:tr>
      <w:tr w:rsidR="00030275" w:rsidRPr="00234B01" w14:paraId="4EA86578" w14:textId="77777777" w:rsidTr="00D57F46">
        <w:tc>
          <w:tcPr>
            <w:tcW w:w="0" w:type="auto"/>
            <w:tcBorders>
              <w:top w:val="nil"/>
              <w:left w:val="nil"/>
              <w:bottom w:val="nil"/>
              <w:right w:val="nil"/>
            </w:tcBorders>
            <w:noWrap/>
          </w:tcPr>
          <w:p w14:paraId="4DFB54B9" w14:textId="77777777" w:rsidR="00030275" w:rsidRPr="00234B01" w:rsidRDefault="00030275" w:rsidP="00D57F46">
            <w:pPr>
              <w:pStyle w:val="TableText"/>
              <w:ind w:right="144"/>
              <w:rPr>
                <w:color w:val="000000"/>
              </w:rPr>
            </w:pPr>
            <w:r w:rsidRPr="0019496B">
              <w:t>*4</w:t>
            </w:r>
          </w:p>
        </w:tc>
        <w:tc>
          <w:tcPr>
            <w:tcW w:w="0" w:type="auto"/>
            <w:tcBorders>
              <w:top w:val="nil"/>
              <w:left w:val="nil"/>
              <w:bottom w:val="nil"/>
              <w:right w:val="nil"/>
            </w:tcBorders>
          </w:tcPr>
          <w:p w14:paraId="3DEE0C55" w14:textId="77777777" w:rsidR="00030275" w:rsidRPr="00234B01" w:rsidRDefault="00030275" w:rsidP="00D57F46">
            <w:pPr>
              <w:pStyle w:val="TableText"/>
              <w:rPr>
                <w:rFonts w:cs="Times New Roman"/>
              </w:rPr>
            </w:pPr>
            <w:r w:rsidRPr="0019496B">
              <w:t>264</w:t>
            </w:r>
          </w:p>
        </w:tc>
        <w:tc>
          <w:tcPr>
            <w:tcW w:w="0" w:type="auto"/>
            <w:tcBorders>
              <w:top w:val="nil"/>
              <w:left w:val="nil"/>
              <w:bottom w:val="nil"/>
              <w:right w:val="nil"/>
            </w:tcBorders>
          </w:tcPr>
          <w:p w14:paraId="705BEB86"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11675AEF" w14:textId="77777777" w:rsidR="00030275" w:rsidRPr="00234B01" w:rsidRDefault="00030275" w:rsidP="00D57F46">
            <w:pPr>
              <w:pStyle w:val="TableText"/>
              <w:rPr>
                <w:rFonts w:cs="Times New Roman"/>
              </w:rPr>
            </w:pPr>
            <w:r w:rsidRPr="0019496B">
              <w:t>5</w:t>
            </w:r>
          </w:p>
        </w:tc>
        <w:tc>
          <w:tcPr>
            <w:tcW w:w="0" w:type="auto"/>
            <w:tcBorders>
              <w:top w:val="nil"/>
              <w:left w:val="nil"/>
              <w:bottom w:val="nil"/>
              <w:right w:val="nil"/>
            </w:tcBorders>
          </w:tcPr>
          <w:p w14:paraId="451841FD" w14:textId="77777777" w:rsidR="00030275" w:rsidRPr="00234B01" w:rsidRDefault="00030275" w:rsidP="00D57F46">
            <w:pPr>
              <w:pStyle w:val="TableText"/>
              <w:ind w:right="432"/>
              <w:rPr>
                <w:color w:val="000000"/>
              </w:rPr>
            </w:pPr>
            <w:r w:rsidRPr="0019496B">
              <w:t>0.00</w:t>
            </w:r>
          </w:p>
        </w:tc>
      </w:tr>
      <w:tr w:rsidR="00030275" w:rsidRPr="00234B01" w14:paraId="25050E7D" w14:textId="77777777" w:rsidTr="00D57F46">
        <w:tc>
          <w:tcPr>
            <w:tcW w:w="0" w:type="auto"/>
            <w:tcBorders>
              <w:top w:val="nil"/>
              <w:left w:val="nil"/>
              <w:bottom w:val="nil"/>
              <w:right w:val="nil"/>
            </w:tcBorders>
            <w:noWrap/>
          </w:tcPr>
          <w:p w14:paraId="2D498F47" w14:textId="77777777" w:rsidR="00030275" w:rsidRPr="00234B01" w:rsidRDefault="00030275" w:rsidP="00D57F46">
            <w:pPr>
              <w:pStyle w:val="TableText"/>
              <w:ind w:right="144"/>
              <w:rPr>
                <w:color w:val="000000"/>
              </w:rPr>
            </w:pPr>
            <w:r w:rsidRPr="0019496B">
              <w:t>5</w:t>
            </w:r>
          </w:p>
        </w:tc>
        <w:tc>
          <w:tcPr>
            <w:tcW w:w="0" w:type="auto"/>
            <w:tcBorders>
              <w:top w:val="nil"/>
              <w:left w:val="nil"/>
              <w:bottom w:val="nil"/>
              <w:right w:val="nil"/>
            </w:tcBorders>
          </w:tcPr>
          <w:p w14:paraId="7A0A52BB" w14:textId="77777777" w:rsidR="00030275" w:rsidRPr="00234B01" w:rsidRDefault="00030275" w:rsidP="00D57F46">
            <w:pPr>
              <w:pStyle w:val="TableText"/>
              <w:rPr>
                <w:rFonts w:cs="Times New Roman"/>
              </w:rPr>
            </w:pPr>
            <w:r w:rsidRPr="0019496B">
              <w:t>262</w:t>
            </w:r>
          </w:p>
        </w:tc>
        <w:tc>
          <w:tcPr>
            <w:tcW w:w="0" w:type="auto"/>
            <w:tcBorders>
              <w:top w:val="nil"/>
              <w:left w:val="nil"/>
              <w:bottom w:val="nil"/>
              <w:right w:val="nil"/>
            </w:tcBorders>
          </w:tcPr>
          <w:p w14:paraId="7914DC1F"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304D8BC5" w14:textId="77777777" w:rsidR="00030275" w:rsidRPr="00234B01" w:rsidRDefault="00030275" w:rsidP="00D57F46">
            <w:pPr>
              <w:pStyle w:val="TableText"/>
              <w:rPr>
                <w:rFonts w:cs="Times New Roman"/>
              </w:rPr>
            </w:pPr>
            <w:r w:rsidRPr="0019496B">
              <w:t>14,251</w:t>
            </w:r>
          </w:p>
        </w:tc>
        <w:tc>
          <w:tcPr>
            <w:tcW w:w="0" w:type="auto"/>
            <w:tcBorders>
              <w:top w:val="nil"/>
              <w:left w:val="nil"/>
              <w:bottom w:val="nil"/>
              <w:right w:val="nil"/>
            </w:tcBorders>
          </w:tcPr>
          <w:p w14:paraId="29F7DDCF" w14:textId="77777777" w:rsidR="00030275" w:rsidRPr="00234B01" w:rsidRDefault="00030275" w:rsidP="00D57F46">
            <w:pPr>
              <w:pStyle w:val="TableText"/>
              <w:ind w:right="432"/>
              <w:rPr>
                <w:color w:val="000000"/>
              </w:rPr>
            </w:pPr>
            <w:r w:rsidRPr="0019496B">
              <w:t>9.75</w:t>
            </w:r>
          </w:p>
        </w:tc>
      </w:tr>
      <w:tr w:rsidR="00030275" w:rsidRPr="00234B01" w14:paraId="4C6A1C8D" w14:textId="77777777" w:rsidTr="00D57F46">
        <w:tc>
          <w:tcPr>
            <w:tcW w:w="0" w:type="auto"/>
            <w:tcBorders>
              <w:top w:val="nil"/>
              <w:left w:val="nil"/>
              <w:bottom w:val="nil"/>
              <w:right w:val="nil"/>
            </w:tcBorders>
            <w:noWrap/>
          </w:tcPr>
          <w:p w14:paraId="4E09A567" w14:textId="77777777" w:rsidR="00030275" w:rsidRPr="00234B01" w:rsidRDefault="00030275" w:rsidP="00D57F46">
            <w:pPr>
              <w:pStyle w:val="TableText"/>
              <w:ind w:right="144"/>
              <w:rPr>
                <w:color w:val="000000"/>
              </w:rPr>
            </w:pPr>
            <w:r w:rsidRPr="0019496B">
              <w:t>*5</w:t>
            </w:r>
          </w:p>
        </w:tc>
        <w:tc>
          <w:tcPr>
            <w:tcW w:w="0" w:type="auto"/>
            <w:tcBorders>
              <w:top w:val="nil"/>
              <w:left w:val="nil"/>
              <w:bottom w:val="nil"/>
              <w:right w:val="nil"/>
            </w:tcBorders>
          </w:tcPr>
          <w:p w14:paraId="631B5202" w14:textId="77777777" w:rsidR="00030275" w:rsidRPr="00234B01" w:rsidRDefault="00030275" w:rsidP="00D57F46">
            <w:pPr>
              <w:pStyle w:val="TableText"/>
              <w:rPr>
                <w:rFonts w:cs="Times New Roman"/>
              </w:rPr>
            </w:pPr>
            <w:r w:rsidRPr="0019496B">
              <w:t>288</w:t>
            </w:r>
          </w:p>
        </w:tc>
        <w:tc>
          <w:tcPr>
            <w:tcW w:w="0" w:type="auto"/>
            <w:tcBorders>
              <w:top w:val="nil"/>
              <w:left w:val="nil"/>
              <w:bottom w:val="nil"/>
              <w:right w:val="nil"/>
            </w:tcBorders>
          </w:tcPr>
          <w:p w14:paraId="2A25FEA7"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0EA7240A" w14:textId="77777777" w:rsidR="00030275" w:rsidRPr="00234B01" w:rsidRDefault="00030275" w:rsidP="00D57F46">
            <w:pPr>
              <w:pStyle w:val="TableText"/>
              <w:rPr>
                <w:rFonts w:cs="Times New Roman"/>
              </w:rPr>
            </w:pPr>
            <w:r w:rsidRPr="0019496B">
              <w:t>3</w:t>
            </w:r>
          </w:p>
        </w:tc>
        <w:tc>
          <w:tcPr>
            <w:tcW w:w="0" w:type="auto"/>
            <w:tcBorders>
              <w:top w:val="nil"/>
              <w:left w:val="nil"/>
              <w:bottom w:val="nil"/>
              <w:right w:val="nil"/>
            </w:tcBorders>
          </w:tcPr>
          <w:p w14:paraId="3D1E3F2B" w14:textId="77777777" w:rsidR="00030275" w:rsidRPr="00234B01" w:rsidRDefault="00030275" w:rsidP="00D57F46">
            <w:pPr>
              <w:pStyle w:val="TableText"/>
              <w:ind w:right="432"/>
              <w:rPr>
                <w:color w:val="000000"/>
              </w:rPr>
            </w:pPr>
            <w:r w:rsidRPr="0019496B">
              <w:t>0.00</w:t>
            </w:r>
          </w:p>
        </w:tc>
      </w:tr>
      <w:tr w:rsidR="00030275" w:rsidRPr="00234B01" w14:paraId="2AE00CDB" w14:textId="77777777" w:rsidTr="00D57F46">
        <w:tc>
          <w:tcPr>
            <w:tcW w:w="0" w:type="auto"/>
            <w:tcBorders>
              <w:top w:val="nil"/>
              <w:left w:val="nil"/>
              <w:bottom w:val="nil"/>
              <w:right w:val="nil"/>
            </w:tcBorders>
            <w:noWrap/>
          </w:tcPr>
          <w:p w14:paraId="1DD63573" w14:textId="77777777" w:rsidR="00030275" w:rsidRPr="00234B01" w:rsidRDefault="00030275" w:rsidP="00D57F46">
            <w:pPr>
              <w:pStyle w:val="TableText"/>
              <w:ind w:right="144"/>
              <w:rPr>
                <w:color w:val="000000"/>
              </w:rPr>
            </w:pPr>
            <w:r w:rsidRPr="0019496B">
              <w:t>6</w:t>
            </w:r>
          </w:p>
        </w:tc>
        <w:tc>
          <w:tcPr>
            <w:tcW w:w="0" w:type="auto"/>
            <w:tcBorders>
              <w:top w:val="nil"/>
              <w:left w:val="nil"/>
              <w:bottom w:val="nil"/>
              <w:right w:val="nil"/>
            </w:tcBorders>
          </w:tcPr>
          <w:p w14:paraId="3DCD49A7" w14:textId="77777777" w:rsidR="00030275" w:rsidRPr="00234B01" w:rsidRDefault="00030275" w:rsidP="00D57F46">
            <w:pPr>
              <w:pStyle w:val="TableText"/>
              <w:rPr>
                <w:rFonts w:cs="Times New Roman"/>
              </w:rPr>
            </w:pPr>
            <w:r w:rsidRPr="0019496B">
              <w:t>277</w:t>
            </w:r>
          </w:p>
        </w:tc>
        <w:tc>
          <w:tcPr>
            <w:tcW w:w="0" w:type="auto"/>
            <w:tcBorders>
              <w:top w:val="nil"/>
              <w:left w:val="nil"/>
              <w:bottom w:val="nil"/>
              <w:right w:val="nil"/>
            </w:tcBorders>
          </w:tcPr>
          <w:p w14:paraId="078F7373"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254CA5D9" w14:textId="77777777" w:rsidR="00030275" w:rsidRPr="00234B01" w:rsidRDefault="00030275" w:rsidP="00D57F46">
            <w:pPr>
              <w:pStyle w:val="TableText"/>
              <w:rPr>
                <w:rFonts w:cs="Times New Roman"/>
              </w:rPr>
            </w:pPr>
            <w:r w:rsidRPr="0019496B">
              <w:t>11,235</w:t>
            </w:r>
          </w:p>
        </w:tc>
        <w:tc>
          <w:tcPr>
            <w:tcW w:w="0" w:type="auto"/>
            <w:tcBorders>
              <w:top w:val="nil"/>
              <w:left w:val="nil"/>
              <w:bottom w:val="nil"/>
              <w:right w:val="nil"/>
            </w:tcBorders>
          </w:tcPr>
          <w:p w14:paraId="0883299C" w14:textId="77777777" w:rsidR="00030275" w:rsidRPr="00234B01" w:rsidRDefault="00030275" w:rsidP="00D57F46">
            <w:pPr>
              <w:pStyle w:val="TableText"/>
              <w:ind w:right="432"/>
              <w:rPr>
                <w:color w:val="000000"/>
              </w:rPr>
            </w:pPr>
            <w:r w:rsidRPr="0019496B">
              <w:t>7.68</w:t>
            </w:r>
          </w:p>
        </w:tc>
      </w:tr>
      <w:tr w:rsidR="00030275" w:rsidRPr="00234B01" w14:paraId="0130A595" w14:textId="77777777" w:rsidTr="00D57F46">
        <w:tc>
          <w:tcPr>
            <w:tcW w:w="0" w:type="auto"/>
            <w:tcBorders>
              <w:top w:val="nil"/>
              <w:left w:val="nil"/>
              <w:bottom w:val="nil"/>
              <w:right w:val="nil"/>
            </w:tcBorders>
            <w:noWrap/>
          </w:tcPr>
          <w:p w14:paraId="7059F676" w14:textId="77777777" w:rsidR="00030275" w:rsidRPr="00234B01" w:rsidRDefault="00030275" w:rsidP="00D57F46">
            <w:pPr>
              <w:pStyle w:val="TableText"/>
              <w:ind w:right="144"/>
              <w:rPr>
                <w:color w:val="000000"/>
              </w:rPr>
            </w:pPr>
            <w:r w:rsidRPr="0019496B">
              <w:t>*6</w:t>
            </w:r>
          </w:p>
        </w:tc>
        <w:tc>
          <w:tcPr>
            <w:tcW w:w="0" w:type="auto"/>
            <w:tcBorders>
              <w:top w:val="nil"/>
              <w:left w:val="nil"/>
              <w:bottom w:val="nil"/>
              <w:right w:val="nil"/>
            </w:tcBorders>
          </w:tcPr>
          <w:p w14:paraId="465102F4" w14:textId="77777777" w:rsidR="00030275" w:rsidRPr="00234B01" w:rsidRDefault="00030275" w:rsidP="00D57F46">
            <w:pPr>
              <w:pStyle w:val="TableText"/>
              <w:rPr>
                <w:rFonts w:cs="Times New Roman"/>
              </w:rPr>
            </w:pPr>
            <w:r w:rsidRPr="0019496B">
              <w:t>313</w:t>
            </w:r>
          </w:p>
        </w:tc>
        <w:tc>
          <w:tcPr>
            <w:tcW w:w="0" w:type="auto"/>
            <w:tcBorders>
              <w:top w:val="nil"/>
              <w:left w:val="nil"/>
              <w:bottom w:val="nil"/>
              <w:right w:val="nil"/>
            </w:tcBorders>
          </w:tcPr>
          <w:p w14:paraId="2CEB2EAC"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556A42C4" w14:textId="77777777" w:rsidR="00030275" w:rsidRPr="00234B01" w:rsidRDefault="00030275" w:rsidP="00D57F46">
            <w:pPr>
              <w:pStyle w:val="TableText"/>
              <w:rPr>
                <w:rFonts w:cs="Times New Roman"/>
              </w:rPr>
            </w:pPr>
            <w:r w:rsidRPr="0019496B">
              <w:t>2</w:t>
            </w:r>
          </w:p>
        </w:tc>
        <w:tc>
          <w:tcPr>
            <w:tcW w:w="0" w:type="auto"/>
            <w:tcBorders>
              <w:top w:val="nil"/>
              <w:left w:val="nil"/>
              <w:bottom w:val="nil"/>
              <w:right w:val="nil"/>
            </w:tcBorders>
          </w:tcPr>
          <w:p w14:paraId="68904193" w14:textId="77777777" w:rsidR="00030275" w:rsidRPr="00234B01" w:rsidRDefault="00030275" w:rsidP="00D57F46">
            <w:pPr>
              <w:pStyle w:val="TableText"/>
              <w:ind w:right="432"/>
              <w:rPr>
                <w:color w:val="000000"/>
              </w:rPr>
            </w:pPr>
            <w:r w:rsidRPr="0019496B">
              <w:t>0.00</w:t>
            </w:r>
          </w:p>
        </w:tc>
      </w:tr>
      <w:tr w:rsidR="00030275" w:rsidRPr="00234B01" w14:paraId="10849C5D" w14:textId="77777777" w:rsidTr="00D57F46">
        <w:tc>
          <w:tcPr>
            <w:tcW w:w="0" w:type="auto"/>
            <w:tcBorders>
              <w:top w:val="nil"/>
              <w:left w:val="nil"/>
              <w:bottom w:val="nil"/>
              <w:right w:val="nil"/>
            </w:tcBorders>
            <w:noWrap/>
          </w:tcPr>
          <w:p w14:paraId="424CFE4D" w14:textId="77777777" w:rsidR="00030275" w:rsidRPr="00234B01" w:rsidRDefault="00030275" w:rsidP="00D57F46">
            <w:pPr>
              <w:pStyle w:val="TableText"/>
              <w:ind w:right="144"/>
              <w:rPr>
                <w:color w:val="000000"/>
              </w:rPr>
            </w:pPr>
            <w:r w:rsidRPr="0019496B">
              <w:t>7</w:t>
            </w:r>
          </w:p>
        </w:tc>
        <w:tc>
          <w:tcPr>
            <w:tcW w:w="0" w:type="auto"/>
            <w:tcBorders>
              <w:top w:val="nil"/>
              <w:left w:val="nil"/>
              <w:bottom w:val="nil"/>
              <w:right w:val="nil"/>
            </w:tcBorders>
          </w:tcPr>
          <w:p w14:paraId="1EC49A28" w14:textId="77777777" w:rsidR="00030275" w:rsidRPr="00234B01" w:rsidRDefault="00030275" w:rsidP="00D57F46">
            <w:pPr>
              <w:pStyle w:val="TableText"/>
              <w:rPr>
                <w:rFonts w:cs="Times New Roman"/>
              </w:rPr>
            </w:pPr>
            <w:r w:rsidRPr="0019496B">
              <w:t>291</w:t>
            </w:r>
          </w:p>
        </w:tc>
        <w:tc>
          <w:tcPr>
            <w:tcW w:w="0" w:type="auto"/>
            <w:tcBorders>
              <w:top w:val="nil"/>
              <w:left w:val="nil"/>
              <w:bottom w:val="nil"/>
              <w:right w:val="nil"/>
            </w:tcBorders>
          </w:tcPr>
          <w:p w14:paraId="775AA8B9"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6C07CA40" w14:textId="77777777" w:rsidR="00030275" w:rsidRPr="00234B01" w:rsidRDefault="00030275" w:rsidP="00D57F46">
            <w:pPr>
              <w:pStyle w:val="TableText"/>
              <w:rPr>
                <w:rFonts w:cs="Times New Roman"/>
              </w:rPr>
            </w:pPr>
            <w:r w:rsidRPr="0019496B">
              <w:t>9,393</w:t>
            </w:r>
          </w:p>
        </w:tc>
        <w:tc>
          <w:tcPr>
            <w:tcW w:w="0" w:type="auto"/>
            <w:tcBorders>
              <w:top w:val="nil"/>
              <w:left w:val="nil"/>
              <w:bottom w:val="nil"/>
              <w:right w:val="nil"/>
            </w:tcBorders>
          </w:tcPr>
          <w:p w14:paraId="01E6DBA3" w14:textId="77777777" w:rsidR="00030275" w:rsidRPr="00234B01" w:rsidRDefault="00030275" w:rsidP="00D57F46">
            <w:pPr>
              <w:pStyle w:val="TableText"/>
              <w:ind w:right="432"/>
              <w:rPr>
                <w:color w:val="000000"/>
              </w:rPr>
            </w:pPr>
            <w:r w:rsidRPr="0019496B">
              <w:t>6.42</w:t>
            </w:r>
          </w:p>
        </w:tc>
      </w:tr>
      <w:tr w:rsidR="00030275" w:rsidRPr="00234B01" w14:paraId="52759F09" w14:textId="77777777" w:rsidTr="00D57F46">
        <w:tc>
          <w:tcPr>
            <w:tcW w:w="0" w:type="auto"/>
            <w:tcBorders>
              <w:top w:val="nil"/>
              <w:left w:val="nil"/>
              <w:bottom w:val="nil"/>
              <w:right w:val="nil"/>
            </w:tcBorders>
            <w:noWrap/>
          </w:tcPr>
          <w:p w14:paraId="4A6F4C57" w14:textId="77777777" w:rsidR="00030275" w:rsidRPr="00234B01" w:rsidRDefault="00030275" w:rsidP="00D57F46">
            <w:pPr>
              <w:pStyle w:val="TableText"/>
              <w:ind w:right="144"/>
              <w:rPr>
                <w:color w:val="000000"/>
              </w:rPr>
            </w:pPr>
            <w:r w:rsidRPr="0019496B">
              <w:t>*7</w:t>
            </w:r>
          </w:p>
        </w:tc>
        <w:tc>
          <w:tcPr>
            <w:tcW w:w="0" w:type="auto"/>
            <w:tcBorders>
              <w:top w:val="nil"/>
              <w:left w:val="nil"/>
              <w:bottom w:val="nil"/>
              <w:right w:val="nil"/>
            </w:tcBorders>
          </w:tcPr>
          <w:p w14:paraId="2AD08B0F" w14:textId="77777777" w:rsidR="00030275" w:rsidRPr="00234B01" w:rsidRDefault="00030275" w:rsidP="00D57F46">
            <w:pPr>
              <w:pStyle w:val="TableText"/>
              <w:rPr>
                <w:rFonts w:cs="Times New Roman"/>
              </w:rPr>
            </w:pPr>
            <w:r w:rsidRPr="0019496B">
              <w:t>341</w:t>
            </w:r>
          </w:p>
        </w:tc>
        <w:tc>
          <w:tcPr>
            <w:tcW w:w="0" w:type="auto"/>
            <w:tcBorders>
              <w:top w:val="nil"/>
              <w:left w:val="nil"/>
              <w:bottom w:val="nil"/>
              <w:right w:val="nil"/>
            </w:tcBorders>
          </w:tcPr>
          <w:p w14:paraId="1D73960B"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764FE46E" w14:textId="77777777" w:rsidR="00030275" w:rsidRPr="00234B01" w:rsidRDefault="00030275" w:rsidP="00D57F46">
            <w:pPr>
              <w:pStyle w:val="TableText"/>
              <w:rPr>
                <w:rFonts w:cs="Times New Roman"/>
              </w:rPr>
            </w:pPr>
            <w:r w:rsidRPr="0019496B">
              <w:t>3</w:t>
            </w:r>
          </w:p>
        </w:tc>
        <w:tc>
          <w:tcPr>
            <w:tcW w:w="0" w:type="auto"/>
            <w:tcBorders>
              <w:top w:val="nil"/>
              <w:left w:val="nil"/>
              <w:bottom w:val="nil"/>
              <w:right w:val="nil"/>
            </w:tcBorders>
          </w:tcPr>
          <w:p w14:paraId="71FB5841" w14:textId="77777777" w:rsidR="00030275" w:rsidRPr="00234B01" w:rsidRDefault="00030275" w:rsidP="00D57F46">
            <w:pPr>
              <w:pStyle w:val="TableText"/>
              <w:ind w:right="432"/>
              <w:rPr>
                <w:color w:val="000000"/>
              </w:rPr>
            </w:pPr>
            <w:r w:rsidRPr="0019496B">
              <w:t>0.00</w:t>
            </w:r>
          </w:p>
        </w:tc>
      </w:tr>
      <w:tr w:rsidR="00030275" w:rsidRPr="00234B01" w14:paraId="7E62AD9B" w14:textId="77777777" w:rsidTr="00D57F46">
        <w:tc>
          <w:tcPr>
            <w:tcW w:w="0" w:type="auto"/>
            <w:tcBorders>
              <w:top w:val="nil"/>
              <w:left w:val="nil"/>
              <w:bottom w:val="nil"/>
              <w:right w:val="nil"/>
            </w:tcBorders>
            <w:noWrap/>
          </w:tcPr>
          <w:p w14:paraId="05630BFE" w14:textId="77777777" w:rsidR="00030275" w:rsidRPr="00234B01" w:rsidRDefault="00030275" w:rsidP="00D57F46">
            <w:pPr>
              <w:pStyle w:val="TableText"/>
              <w:ind w:right="144"/>
              <w:rPr>
                <w:color w:val="000000"/>
              </w:rPr>
            </w:pPr>
            <w:r w:rsidRPr="0019496B">
              <w:t>8</w:t>
            </w:r>
          </w:p>
        </w:tc>
        <w:tc>
          <w:tcPr>
            <w:tcW w:w="0" w:type="auto"/>
            <w:tcBorders>
              <w:top w:val="nil"/>
              <w:left w:val="nil"/>
              <w:bottom w:val="nil"/>
              <w:right w:val="nil"/>
            </w:tcBorders>
          </w:tcPr>
          <w:p w14:paraId="43CFBC15" w14:textId="77777777" w:rsidR="00030275" w:rsidRPr="00234B01" w:rsidRDefault="00030275" w:rsidP="00D57F46">
            <w:pPr>
              <w:pStyle w:val="TableText"/>
              <w:rPr>
                <w:rFonts w:cs="Times New Roman"/>
              </w:rPr>
            </w:pPr>
            <w:r w:rsidRPr="0019496B">
              <w:t>304</w:t>
            </w:r>
          </w:p>
        </w:tc>
        <w:tc>
          <w:tcPr>
            <w:tcW w:w="0" w:type="auto"/>
            <w:tcBorders>
              <w:top w:val="nil"/>
              <w:left w:val="nil"/>
              <w:bottom w:val="nil"/>
              <w:right w:val="nil"/>
            </w:tcBorders>
          </w:tcPr>
          <w:p w14:paraId="136F3CEF"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2D81655B" w14:textId="77777777" w:rsidR="00030275" w:rsidRPr="00234B01" w:rsidRDefault="00030275" w:rsidP="00D57F46">
            <w:pPr>
              <w:pStyle w:val="TableText"/>
              <w:rPr>
                <w:rFonts w:cs="Times New Roman"/>
              </w:rPr>
            </w:pPr>
            <w:r w:rsidRPr="0019496B">
              <w:t>6,941</w:t>
            </w:r>
          </w:p>
        </w:tc>
        <w:tc>
          <w:tcPr>
            <w:tcW w:w="0" w:type="auto"/>
            <w:tcBorders>
              <w:top w:val="nil"/>
              <w:left w:val="nil"/>
              <w:bottom w:val="nil"/>
              <w:right w:val="nil"/>
            </w:tcBorders>
          </w:tcPr>
          <w:p w14:paraId="581A274E" w14:textId="77777777" w:rsidR="00030275" w:rsidRPr="00234B01" w:rsidRDefault="00030275" w:rsidP="00D57F46">
            <w:pPr>
              <w:pStyle w:val="TableText"/>
              <w:ind w:right="432"/>
              <w:rPr>
                <w:color w:val="000000"/>
              </w:rPr>
            </w:pPr>
            <w:r w:rsidRPr="0019496B">
              <w:t>4.75</w:t>
            </w:r>
          </w:p>
        </w:tc>
      </w:tr>
      <w:tr w:rsidR="00030275" w:rsidRPr="00234B01" w14:paraId="2A7D5169" w14:textId="77777777" w:rsidTr="00D57F46">
        <w:tc>
          <w:tcPr>
            <w:tcW w:w="0" w:type="auto"/>
            <w:tcBorders>
              <w:top w:val="nil"/>
              <w:left w:val="nil"/>
              <w:bottom w:val="nil"/>
              <w:right w:val="nil"/>
            </w:tcBorders>
            <w:noWrap/>
          </w:tcPr>
          <w:p w14:paraId="2AAAFE15" w14:textId="77777777" w:rsidR="00030275" w:rsidRPr="00234B01" w:rsidRDefault="00030275" w:rsidP="00D57F46">
            <w:pPr>
              <w:pStyle w:val="TableText"/>
              <w:ind w:right="144"/>
              <w:rPr>
                <w:color w:val="000000"/>
              </w:rPr>
            </w:pPr>
            <w:r w:rsidRPr="0019496B">
              <w:t>9</w:t>
            </w:r>
          </w:p>
        </w:tc>
        <w:tc>
          <w:tcPr>
            <w:tcW w:w="0" w:type="auto"/>
            <w:tcBorders>
              <w:top w:val="nil"/>
              <w:left w:val="nil"/>
              <w:bottom w:val="nil"/>
              <w:right w:val="nil"/>
            </w:tcBorders>
          </w:tcPr>
          <w:p w14:paraId="7CE23F52" w14:textId="77777777" w:rsidR="00030275" w:rsidRPr="00234B01" w:rsidRDefault="00030275" w:rsidP="00D57F46">
            <w:pPr>
              <w:pStyle w:val="TableText"/>
              <w:rPr>
                <w:rFonts w:cs="Times New Roman"/>
              </w:rPr>
            </w:pPr>
            <w:r w:rsidRPr="0019496B">
              <w:t>317</w:t>
            </w:r>
          </w:p>
        </w:tc>
        <w:tc>
          <w:tcPr>
            <w:tcW w:w="0" w:type="auto"/>
            <w:tcBorders>
              <w:top w:val="nil"/>
              <w:left w:val="nil"/>
              <w:bottom w:val="nil"/>
              <w:right w:val="nil"/>
            </w:tcBorders>
          </w:tcPr>
          <w:p w14:paraId="0EA428E0"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4AC0C50F" w14:textId="77777777" w:rsidR="00030275" w:rsidRPr="00234B01" w:rsidRDefault="00030275" w:rsidP="00D57F46">
            <w:pPr>
              <w:pStyle w:val="TableText"/>
              <w:rPr>
                <w:rFonts w:cs="Times New Roman"/>
              </w:rPr>
            </w:pPr>
            <w:r w:rsidRPr="0019496B">
              <w:t>5,725</w:t>
            </w:r>
          </w:p>
        </w:tc>
        <w:tc>
          <w:tcPr>
            <w:tcW w:w="0" w:type="auto"/>
            <w:tcBorders>
              <w:top w:val="nil"/>
              <w:left w:val="nil"/>
              <w:bottom w:val="nil"/>
              <w:right w:val="nil"/>
            </w:tcBorders>
          </w:tcPr>
          <w:p w14:paraId="6054A651" w14:textId="77777777" w:rsidR="00030275" w:rsidRPr="00234B01" w:rsidRDefault="00030275" w:rsidP="00D57F46">
            <w:pPr>
              <w:pStyle w:val="TableText"/>
              <w:ind w:right="432"/>
              <w:rPr>
                <w:color w:val="000000"/>
              </w:rPr>
            </w:pPr>
            <w:r w:rsidRPr="0019496B">
              <w:t>3.92</w:t>
            </w:r>
          </w:p>
        </w:tc>
      </w:tr>
      <w:tr w:rsidR="00030275" w:rsidRPr="00234B01" w14:paraId="57E7FAC4" w14:textId="77777777" w:rsidTr="00D57F46">
        <w:tc>
          <w:tcPr>
            <w:tcW w:w="0" w:type="auto"/>
            <w:tcBorders>
              <w:top w:val="nil"/>
              <w:left w:val="nil"/>
              <w:bottom w:val="nil"/>
              <w:right w:val="nil"/>
            </w:tcBorders>
            <w:noWrap/>
          </w:tcPr>
          <w:p w14:paraId="24A8F6C6" w14:textId="77777777" w:rsidR="00030275" w:rsidRPr="00234B01" w:rsidRDefault="00030275" w:rsidP="00D57F46">
            <w:pPr>
              <w:pStyle w:val="TableText"/>
              <w:ind w:right="144"/>
              <w:rPr>
                <w:color w:val="000000"/>
              </w:rPr>
            </w:pPr>
            <w:r w:rsidRPr="0019496B">
              <w:t>10</w:t>
            </w:r>
          </w:p>
        </w:tc>
        <w:tc>
          <w:tcPr>
            <w:tcW w:w="0" w:type="auto"/>
            <w:tcBorders>
              <w:top w:val="nil"/>
              <w:left w:val="nil"/>
              <w:bottom w:val="nil"/>
              <w:right w:val="nil"/>
            </w:tcBorders>
          </w:tcPr>
          <w:p w14:paraId="010FC44E" w14:textId="77777777" w:rsidR="00030275" w:rsidRPr="00234B01" w:rsidRDefault="00030275" w:rsidP="00D57F46">
            <w:pPr>
              <w:pStyle w:val="TableText"/>
              <w:rPr>
                <w:rFonts w:cs="Times New Roman"/>
              </w:rPr>
            </w:pPr>
            <w:r w:rsidRPr="0019496B">
              <w:t>329</w:t>
            </w:r>
          </w:p>
        </w:tc>
        <w:tc>
          <w:tcPr>
            <w:tcW w:w="0" w:type="auto"/>
            <w:tcBorders>
              <w:top w:val="nil"/>
              <w:left w:val="nil"/>
              <w:bottom w:val="nil"/>
              <w:right w:val="nil"/>
            </w:tcBorders>
          </w:tcPr>
          <w:p w14:paraId="54EA848E"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43EC1979" w14:textId="77777777" w:rsidR="00030275" w:rsidRPr="00234B01" w:rsidRDefault="00030275" w:rsidP="00D57F46">
            <w:pPr>
              <w:pStyle w:val="TableText"/>
              <w:rPr>
                <w:rFonts w:cs="Times New Roman"/>
              </w:rPr>
            </w:pPr>
            <w:r w:rsidRPr="0019496B">
              <w:t>4,445</w:t>
            </w:r>
          </w:p>
        </w:tc>
        <w:tc>
          <w:tcPr>
            <w:tcW w:w="0" w:type="auto"/>
            <w:tcBorders>
              <w:top w:val="nil"/>
              <w:left w:val="nil"/>
              <w:bottom w:val="nil"/>
              <w:right w:val="nil"/>
            </w:tcBorders>
          </w:tcPr>
          <w:p w14:paraId="539A0CC0" w14:textId="77777777" w:rsidR="00030275" w:rsidRPr="00234B01" w:rsidRDefault="00030275" w:rsidP="00D57F46">
            <w:pPr>
              <w:pStyle w:val="TableText"/>
              <w:ind w:right="432"/>
              <w:rPr>
                <w:color w:val="000000"/>
              </w:rPr>
            </w:pPr>
            <w:r w:rsidRPr="0019496B">
              <w:t>3.04</w:t>
            </w:r>
          </w:p>
        </w:tc>
      </w:tr>
      <w:tr w:rsidR="00030275" w:rsidRPr="00234B01" w14:paraId="040CA8B4" w14:textId="77777777" w:rsidTr="00D57F46">
        <w:tc>
          <w:tcPr>
            <w:tcW w:w="0" w:type="auto"/>
            <w:tcBorders>
              <w:top w:val="nil"/>
              <w:left w:val="nil"/>
              <w:bottom w:val="nil"/>
              <w:right w:val="nil"/>
            </w:tcBorders>
            <w:noWrap/>
          </w:tcPr>
          <w:p w14:paraId="798C02F2" w14:textId="77777777" w:rsidR="00030275" w:rsidRPr="00234B01" w:rsidRDefault="00030275" w:rsidP="00D57F46">
            <w:pPr>
              <w:pStyle w:val="TableText"/>
              <w:ind w:right="144"/>
              <w:rPr>
                <w:color w:val="000000"/>
              </w:rPr>
            </w:pPr>
            <w:r w:rsidRPr="0019496B">
              <w:t>11</w:t>
            </w:r>
          </w:p>
        </w:tc>
        <w:tc>
          <w:tcPr>
            <w:tcW w:w="0" w:type="auto"/>
            <w:tcBorders>
              <w:top w:val="nil"/>
              <w:left w:val="nil"/>
              <w:bottom w:val="nil"/>
              <w:right w:val="nil"/>
            </w:tcBorders>
          </w:tcPr>
          <w:p w14:paraId="0B5A04A4" w14:textId="77777777" w:rsidR="00030275" w:rsidRPr="00234B01" w:rsidRDefault="00030275" w:rsidP="00D57F46">
            <w:pPr>
              <w:pStyle w:val="TableText"/>
              <w:rPr>
                <w:rFonts w:cs="Times New Roman"/>
              </w:rPr>
            </w:pPr>
            <w:r w:rsidRPr="0019496B">
              <w:t>340</w:t>
            </w:r>
          </w:p>
        </w:tc>
        <w:tc>
          <w:tcPr>
            <w:tcW w:w="0" w:type="auto"/>
            <w:tcBorders>
              <w:top w:val="nil"/>
              <w:left w:val="nil"/>
              <w:bottom w:val="nil"/>
              <w:right w:val="nil"/>
            </w:tcBorders>
          </w:tcPr>
          <w:p w14:paraId="1770AB79"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586EF4A8" w14:textId="77777777" w:rsidR="00030275" w:rsidRPr="00234B01" w:rsidRDefault="00030275" w:rsidP="00D57F46">
            <w:pPr>
              <w:pStyle w:val="TableText"/>
              <w:rPr>
                <w:rFonts w:cs="Times New Roman"/>
              </w:rPr>
            </w:pPr>
            <w:r w:rsidRPr="0019496B">
              <w:t>3,619</w:t>
            </w:r>
          </w:p>
        </w:tc>
        <w:tc>
          <w:tcPr>
            <w:tcW w:w="0" w:type="auto"/>
            <w:tcBorders>
              <w:top w:val="nil"/>
              <w:left w:val="nil"/>
              <w:bottom w:val="nil"/>
              <w:right w:val="nil"/>
            </w:tcBorders>
          </w:tcPr>
          <w:p w14:paraId="33ACB79C" w14:textId="77777777" w:rsidR="00030275" w:rsidRPr="00234B01" w:rsidRDefault="00030275" w:rsidP="00D57F46">
            <w:pPr>
              <w:pStyle w:val="TableText"/>
              <w:ind w:right="432"/>
              <w:rPr>
                <w:color w:val="000000"/>
              </w:rPr>
            </w:pPr>
            <w:r w:rsidRPr="0019496B">
              <w:t>2.48</w:t>
            </w:r>
          </w:p>
        </w:tc>
      </w:tr>
      <w:tr w:rsidR="00030275" w:rsidRPr="00234B01" w14:paraId="65567808" w14:textId="77777777" w:rsidTr="00D57F46">
        <w:tc>
          <w:tcPr>
            <w:tcW w:w="0" w:type="auto"/>
            <w:tcBorders>
              <w:top w:val="nil"/>
              <w:left w:val="nil"/>
              <w:bottom w:val="nil"/>
              <w:right w:val="nil"/>
            </w:tcBorders>
            <w:noWrap/>
          </w:tcPr>
          <w:p w14:paraId="74B0AA60" w14:textId="77777777" w:rsidR="00030275" w:rsidRPr="00234B01" w:rsidRDefault="00030275" w:rsidP="00D57F46">
            <w:pPr>
              <w:pStyle w:val="TableText"/>
              <w:ind w:right="144"/>
              <w:rPr>
                <w:color w:val="000000"/>
              </w:rPr>
            </w:pPr>
            <w:r w:rsidRPr="0019496B">
              <w:t>12</w:t>
            </w:r>
          </w:p>
        </w:tc>
        <w:tc>
          <w:tcPr>
            <w:tcW w:w="0" w:type="auto"/>
            <w:tcBorders>
              <w:top w:val="nil"/>
              <w:left w:val="nil"/>
              <w:bottom w:val="nil"/>
              <w:right w:val="nil"/>
            </w:tcBorders>
          </w:tcPr>
          <w:p w14:paraId="38850C6D" w14:textId="77777777" w:rsidR="00030275" w:rsidRPr="00234B01" w:rsidRDefault="00030275" w:rsidP="00D57F46">
            <w:pPr>
              <w:pStyle w:val="TableText"/>
              <w:rPr>
                <w:rFonts w:cs="Times New Roman"/>
              </w:rPr>
            </w:pPr>
            <w:r w:rsidRPr="0019496B">
              <w:t>351</w:t>
            </w:r>
          </w:p>
        </w:tc>
        <w:tc>
          <w:tcPr>
            <w:tcW w:w="0" w:type="auto"/>
            <w:tcBorders>
              <w:top w:val="nil"/>
              <w:left w:val="nil"/>
              <w:bottom w:val="nil"/>
              <w:right w:val="nil"/>
            </w:tcBorders>
          </w:tcPr>
          <w:p w14:paraId="633A8CA2"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5832174A" w14:textId="77777777" w:rsidR="00030275" w:rsidRPr="00234B01" w:rsidRDefault="00030275" w:rsidP="00D57F46">
            <w:pPr>
              <w:pStyle w:val="TableText"/>
              <w:rPr>
                <w:rFonts w:cs="Times New Roman"/>
              </w:rPr>
            </w:pPr>
            <w:r w:rsidRPr="0019496B">
              <w:t>3,074</w:t>
            </w:r>
          </w:p>
        </w:tc>
        <w:tc>
          <w:tcPr>
            <w:tcW w:w="0" w:type="auto"/>
            <w:tcBorders>
              <w:top w:val="nil"/>
              <w:left w:val="nil"/>
              <w:bottom w:val="nil"/>
              <w:right w:val="nil"/>
            </w:tcBorders>
          </w:tcPr>
          <w:p w14:paraId="14B45611" w14:textId="77777777" w:rsidR="00030275" w:rsidRPr="00234B01" w:rsidRDefault="00030275" w:rsidP="00D57F46">
            <w:pPr>
              <w:pStyle w:val="TableText"/>
              <w:ind w:right="432"/>
              <w:rPr>
                <w:color w:val="000000"/>
              </w:rPr>
            </w:pPr>
            <w:r w:rsidRPr="0019496B">
              <w:t>2.10</w:t>
            </w:r>
          </w:p>
        </w:tc>
      </w:tr>
      <w:tr w:rsidR="00030275" w:rsidRPr="00234B01" w14:paraId="12521BDD" w14:textId="77777777" w:rsidTr="00D57F46">
        <w:tc>
          <w:tcPr>
            <w:tcW w:w="0" w:type="auto"/>
            <w:tcBorders>
              <w:top w:val="nil"/>
              <w:left w:val="nil"/>
              <w:bottom w:val="nil"/>
              <w:right w:val="nil"/>
            </w:tcBorders>
            <w:noWrap/>
          </w:tcPr>
          <w:p w14:paraId="4147AB0A" w14:textId="77777777" w:rsidR="00030275" w:rsidRPr="00234B01" w:rsidRDefault="00030275" w:rsidP="00D57F46">
            <w:pPr>
              <w:pStyle w:val="TableText"/>
              <w:ind w:right="144"/>
              <w:rPr>
                <w:color w:val="000000"/>
              </w:rPr>
            </w:pPr>
            <w:r w:rsidRPr="0019496B">
              <w:t>13</w:t>
            </w:r>
          </w:p>
        </w:tc>
        <w:tc>
          <w:tcPr>
            <w:tcW w:w="0" w:type="auto"/>
            <w:tcBorders>
              <w:top w:val="nil"/>
              <w:left w:val="nil"/>
              <w:bottom w:val="nil"/>
              <w:right w:val="nil"/>
            </w:tcBorders>
          </w:tcPr>
          <w:p w14:paraId="75797A31" w14:textId="77777777" w:rsidR="00030275" w:rsidRPr="00234B01" w:rsidRDefault="00030275" w:rsidP="00D57F46">
            <w:pPr>
              <w:pStyle w:val="TableText"/>
              <w:rPr>
                <w:rFonts w:cs="Times New Roman"/>
              </w:rPr>
            </w:pPr>
            <w:r w:rsidRPr="0019496B">
              <w:t>362</w:t>
            </w:r>
          </w:p>
        </w:tc>
        <w:tc>
          <w:tcPr>
            <w:tcW w:w="0" w:type="auto"/>
            <w:tcBorders>
              <w:top w:val="nil"/>
              <w:left w:val="nil"/>
              <w:bottom w:val="nil"/>
              <w:right w:val="nil"/>
            </w:tcBorders>
          </w:tcPr>
          <w:p w14:paraId="5051A8A7" w14:textId="77777777" w:rsidR="00030275" w:rsidRPr="00234B01" w:rsidRDefault="00030275" w:rsidP="00D57F46">
            <w:pPr>
              <w:pStyle w:val="TableText"/>
              <w:ind w:right="288"/>
            </w:pPr>
            <w:r w:rsidRPr="0019496B">
              <w:t>1</w:t>
            </w:r>
          </w:p>
        </w:tc>
        <w:tc>
          <w:tcPr>
            <w:tcW w:w="0" w:type="auto"/>
            <w:tcBorders>
              <w:top w:val="nil"/>
              <w:left w:val="nil"/>
              <w:bottom w:val="nil"/>
              <w:right w:val="nil"/>
            </w:tcBorders>
          </w:tcPr>
          <w:p w14:paraId="67BFFC70" w14:textId="77777777" w:rsidR="00030275" w:rsidRPr="00234B01" w:rsidRDefault="00030275" w:rsidP="00D57F46">
            <w:pPr>
              <w:pStyle w:val="TableText"/>
              <w:rPr>
                <w:rFonts w:cs="Times New Roman"/>
              </w:rPr>
            </w:pPr>
            <w:r w:rsidRPr="0019496B">
              <w:t>2,740</w:t>
            </w:r>
          </w:p>
        </w:tc>
        <w:tc>
          <w:tcPr>
            <w:tcW w:w="0" w:type="auto"/>
            <w:tcBorders>
              <w:top w:val="nil"/>
              <w:left w:val="nil"/>
              <w:bottom w:val="nil"/>
              <w:right w:val="nil"/>
            </w:tcBorders>
          </w:tcPr>
          <w:p w14:paraId="4B44327F" w14:textId="77777777" w:rsidR="00030275" w:rsidRPr="00234B01" w:rsidRDefault="00030275" w:rsidP="00D57F46">
            <w:pPr>
              <w:pStyle w:val="TableText"/>
              <w:ind w:right="432"/>
              <w:rPr>
                <w:color w:val="000000"/>
              </w:rPr>
            </w:pPr>
            <w:r w:rsidRPr="0019496B">
              <w:t>1.87</w:t>
            </w:r>
          </w:p>
        </w:tc>
      </w:tr>
      <w:tr w:rsidR="00030275" w:rsidRPr="00234B01" w14:paraId="6F352E7F" w14:textId="77777777" w:rsidTr="00D57F46">
        <w:tc>
          <w:tcPr>
            <w:tcW w:w="0" w:type="auto"/>
            <w:tcBorders>
              <w:top w:val="nil"/>
              <w:left w:val="nil"/>
              <w:bottom w:val="nil"/>
              <w:right w:val="nil"/>
            </w:tcBorders>
            <w:noWrap/>
          </w:tcPr>
          <w:p w14:paraId="7303AC13" w14:textId="77777777" w:rsidR="00030275" w:rsidRPr="00234B01" w:rsidRDefault="00030275" w:rsidP="00D57F46">
            <w:pPr>
              <w:pStyle w:val="TableText"/>
              <w:ind w:right="144"/>
              <w:rPr>
                <w:color w:val="000000"/>
              </w:rPr>
            </w:pPr>
            <w:r w:rsidRPr="0019496B">
              <w:t>14</w:t>
            </w:r>
          </w:p>
        </w:tc>
        <w:tc>
          <w:tcPr>
            <w:tcW w:w="0" w:type="auto"/>
            <w:tcBorders>
              <w:top w:val="nil"/>
              <w:left w:val="nil"/>
              <w:bottom w:val="nil"/>
              <w:right w:val="nil"/>
            </w:tcBorders>
          </w:tcPr>
          <w:p w14:paraId="6EED36FB" w14:textId="77777777" w:rsidR="00030275" w:rsidRPr="00234B01" w:rsidRDefault="00030275" w:rsidP="00D57F46">
            <w:pPr>
              <w:pStyle w:val="TableText"/>
              <w:rPr>
                <w:rFonts w:cs="Times New Roman"/>
              </w:rPr>
            </w:pPr>
            <w:r w:rsidRPr="0019496B">
              <w:t>373</w:t>
            </w:r>
          </w:p>
        </w:tc>
        <w:tc>
          <w:tcPr>
            <w:tcW w:w="0" w:type="auto"/>
            <w:tcBorders>
              <w:top w:val="nil"/>
              <w:left w:val="nil"/>
              <w:bottom w:val="nil"/>
              <w:right w:val="nil"/>
            </w:tcBorders>
          </w:tcPr>
          <w:p w14:paraId="1D63328C"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0196E5FA" w14:textId="77777777" w:rsidR="00030275" w:rsidRPr="00234B01" w:rsidRDefault="00030275" w:rsidP="00D57F46">
            <w:pPr>
              <w:pStyle w:val="TableText"/>
              <w:rPr>
                <w:rFonts w:cs="Times New Roman"/>
              </w:rPr>
            </w:pPr>
            <w:r w:rsidRPr="0019496B">
              <w:t>2,519</w:t>
            </w:r>
          </w:p>
        </w:tc>
        <w:tc>
          <w:tcPr>
            <w:tcW w:w="0" w:type="auto"/>
            <w:tcBorders>
              <w:top w:val="nil"/>
              <w:left w:val="nil"/>
              <w:bottom w:val="nil"/>
              <w:right w:val="nil"/>
            </w:tcBorders>
          </w:tcPr>
          <w:p w14:paraId="15015561" w14:textId="77777777" w:rsidR="00030275" w:rsidRPr="00234B01" w:rsidRDefault="00030275" w:rsidP="00D57F46">
            <w:pPr>
              <w:pStyle w:val="TableText"/>
              <w:ind w:right="432"/>
              <w:rPr>
                <w:color w:val="000000"/>
              </w:rPr>
            </w:pPr>
            <w:r w:rsidRPr="0019496B">
              <w:t>1.72</w:t>
            </w:r>
          </w:p>
        </w:tc>
      </w:tr>
      <w:tr w:rsidR="00030275" w:rsidRPr="00234B01" w14:paraId="13044B8B" w14:textId="77777777" w:rsidTr="00D57F46">
        <w:tc>
          <w:tcPr>
            <w:tcW w:w="0" w:type="auto"/>
            <w:tcBorders>
              <w:top w:val="nil"/>
              <w:left w:val="nil"/>
              <w:bottom w:val="nil"/>
              <w:right w:val="nil"/>
            </w:tcBorders>
            <w:noWrap/>
          </w:tcPr>
          <w:p w14:paraId="6645B5AF" w14:textId="77777777" w:rsidR="00030275" w:rsidRPr="00234B01" w:rsidRDefault="00030275" w:rsidP="00D57F46">
            <w:pPr>
              <w:pStyle w:val="TableText"/>
              <w:ind w:right="144"/>
              <w:rPr>
                <w:color w:val="000000"/>
              </w:rPr>
            </w:pPr>
            <w:r w:rsidRPr="0019496B">
              <w:t>15</w:t>
            </w:r>
          </w:p>
        </w:tc>
        <w:tc>
          <w:tcPr>
            <w:tcW w:w="0" w:type="auto"/>
            <w:tcBorders>
              <w:top w:val="nil"/>
              <w:left w:val="nil"/>
              <w:bottom w:val="nil"/>
              <w:right w:val="nil"/>
            </w:tcBorders>
          </w:tcPr>
          <w:p w14:paraId="1B57E041" w14:textId="77777777" w:rsidR="00030275" w:rsidRPr="00234B01" w:rsidRDefault="00030275" w:rsidP="00D57F46">
            <w:pPr>
              <w:pStyle w:val="TableText"/>
              <w:rPr>
                <w:rFonts w:cs="Times New Roman"/>
              </w:rPr>
            </w:pPr>
            <w:r w:rsidRPr="0019496B">
              <w:t>384</w:t>
            </w:r>
          </w:p>
        </w:tc>
        <w:tc>
          <w:tcPr>
            <w:tcW w:w="0" w:type="auto"/>
            <w:tcBorders>
              <w:top w:val="nil"/>
              <w:left w:val="nil"/>
              <w:bottom w:val="nil"/>
              <w:right w:val="nil"/>
            </w:tcBorders>
          </w:tcPr>
          <w:p w14:paraId="1542E3C0"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4227F0D3" w14:textId="77777777" w:rsidR="00030275" w:rsidRPr="00234B01" w:rsidRDefault="00030275" w:rsidP="00D57F46">
            <w:pPr>
              <w:pStyle w:val="TableText"/>
              <w:rPr>
                <w:rFonts w:cs="Times New Roman"/>
              </w:rPr>
            </w:pPr>
            <w:r w:rsidRPr="0019496B">
              <w:t>2,211</w:t>
            </w:r>
          </w:p>
        </w:tc>
        <w:tc>
          <w:tcPr>
            <w:tcW w:w="0" w:type="auto"/>
            <w:tcBorders>
              <w:top w:val="nil"/>
              <w:left w:val="nil"/>
              <w:bottom w:val="nil"/>
              <w:right w:val="nil"/>
            </w:tcBorders>
          </w:tcPr>
          <w:p w14:paraId="114EB1B6" w14:textId="77777777" w:rsidR="00030275" w:rsidRPr="00234B01" w:rsidRDefault="00030275" w:rsidP="00D57F46">
            <w:pPr>
              <w:pStyle w:val="TableText"/>
              <w:ind w:right="432"/>
              <w:rPr>
                <w:color w:val="000000"/>
              </w:rPr>
            </w:pPr>
            <w:r w:rsidRPr="0019496B">
              <w:t>1.51</w:t>
            </w:r>
          </w:p>
        </w:tc>
      </w:tr>
      <w:tr w:rsidR="00030275" w:rsidRPr="00234B01" w14:paraId="6577CB36" w14:textId="77777777" w:rsidTr="00D57F46">
        <w:tc>
          <w:tcPr>
            <w:tcW w:w="0" w:type="auto"/>
            <w:tcBorders>
              <w:top w:val="nil"/>
              <w:left w:val="nil"/>
              <w:bottom w:val="nil"/>
              <w:right w:val="nil"/>
            </w:tcBorders>
            <w:noWrap/>
          </w:tcPr>
          <w:p w14:paraId="26D2BE5B" w14:textId="77777777" w:rsidR="00030275" w:rsidRPr="00234B01" w:rsidRDefault="00030275" w:rsidP="00D57F46">
            <w:pPr>
              <w:pStyle w:val="TableText"/>
              <w:ind w:right="144"/>
              <w:rPr>
                <w:color w:val="000000"/>
              </w:rPr>
            </w:pPr>
            <w:r w:rsidRPr="0019496B">
              <w:t>16</w:t>
            </w:r>
          </w:p>
        </w:tc>
        <w:tc>
          <w:tcPr>
            <w:tcW w:w="0" w:type="auto"/>
            <w:tcBorders>
              <w:top w:val="nil"/>
              <w:left w:val="nil"/>
              <w:bottom w:val="nil"/>
              <w:right w:val="nil"/>
            </w:tcBorders>
          </w:tcPr>
          <w:p w14:paraId="7DDD7EFF" w14:textId="77777777" w:rsidR="00030275" w:rsidRPr="00234B01" w:rsidRDefault="00030275" w:rsidP="00D57F46">
            <w:pPr>
              <w:pStyle w:val="TableText"/>
              <w:rPr>
                <w:rFonts w:cs="Times New Roman"/>
              </w:rPr>
            </w:pPr>
            <w:r w:rsidRPr="0019496B">
              <w:t>395</w:t>
            </w:r>
          </w:p>
        </w:tc>
        <w:tc>
          <w:tcPr>
            <w:tcW w:w="0" w:type="auto"/>
            <w:tcBorders>
              <w:top w:val="nil"/>
              <w:left w:val="nil"/>
              <w:bottom w:val="nil"/>
              <w:right w:val="nil"/>
            </w:tcBorders>
          </w:tcPr>
          <w:p w14:paraId="355E09F4"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73B09F4B" w14:textId="77777777" w:rsidR="00030275" w:rsidRPr="00234B01" w:rsidRDefault="00030275" w:rsidP="00D57F46">
            <w:pPr>
              <w:pStyle w:val="TableText"/>
              <w:rPr>
                <w:rFonts w:cs="Times New Roman"/>
              </w:rPr>
            </w:pPr>
            <w:r w:rsidRPr="0019496B">
              <w:t>1,914</w:t>
            </w:r>
          </w:p>
        </w:tc>
        <w:tc>
          <w:tcPr>
            <w:tcW w:w="0" w:type="auto"/>
            <w:tcBorders>
              <w:top w:val="nil"/>
              <w:left w:val="nil"/>
              <w:bottom w:val="nil"/>
              <w:right w:val="nil"/>
            </w:tcBorders>
          </w:tcPr>
          <w:p w14:paraId="59DBEF4A" w14:textId="77777777" w:rsidR="00030275" w:rsidRPr="00234B01" w:rsidRDefault="00030275" w:rsidP="00D57F46">
            <w:pPr>
              <w:pStyle w:val="TableText"/>
              <w:ind w:right="432"/>
              <w:rPr>
                <w:color w:val="000000"/>
              </w:rPr>
            </w:pPr>
            <w:r w:rsidRPr="0019496B">
              <w:t>1.31</w:t>
            </w:r>
          </w:p>
        </w:tc>
      </w:tr>
      <w:tr w:rsidR="00030275" w:rsidRPr="00234B01" w14:paraId="12C384C3" w14:textId="77777777" w:rsidTr="00D57F46">
        <w:tc>
          <w:tcPr>
            <w:tcW w:w="0" w:type="auto"/>
            <w:tcBorders>
              <w:top w:val="nil"/>
              <w:left w:val="nil"/>
              <w:bottom w:val="nil"/>
              <w:right w:val="nil"/>
            </w:tcBorders>
            <w:noWrap/>
          </w:tcPr>
          <w:p w14:paraId="3FBBD4F2" w14:textId="77777777" w:rsidR="00030275" w:rsidRPr="00234B01" w:rsidRDefault="00030275" w:rsidP="00D57F46">
            <w:pPr>
              <w:pStyle w:val="TableText"/>
              <w:ind w:right="144"/>
              <w:rPr>
                <w:color w:val="000000"/>
              </w:rPr>
            </w:pPr>
            <w:r w:rsidRPr="0019496B">
              <w:t>17</w:t>
            </w:r>
          </w:p>
        </w:tc>
        <w:tc>
          <w:tcPr>
            <w:tcW w:w="0" w:type="auto"/>
            <w:tcBorders>
              <w:top w:val="nil"/>
              <w:left w:val="nil"/>
              <w:bottom w:val="nil"/>
              <w:right w:val="nil"/>
            </w:tcBorders>
          </w:tcPr>
          <w:p w14:paraId="23E52B32" w14:textId="77777777" w:rsidR="00030275" w:rsidRPr="00234B01" w:rsidRDefault="00030275" w:rsidP="00D57F46">
            <w:pPr>
              <w:pStyle w:val="TableText"/>
              <w:rPr>
                <w:rFonts w:cs="Times New Roman"/>
              </w:rPr>
            </w:pPr>
            <w:r w:rsidRPr="0019496B">
              <w:t>408</w:t>
            </w:r>
          </w:p>
        </w:tc>
        <w:tc>
          <w:tcPr>
            <w:tcW w:w="0" w:type="auto"/>
            <w:tcBorders>
              <w:top w:val="nil"/>
              <w:left w:val="nil"/>
              <w:bottom w:val="nil"/>
              <w:right w:val="nil"/>
            </w:tcBorders>
          </w:tcPr>
          <w:p w14:paraId="29B6EA7E"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694EA8A1" w14:textId="77777777" w:rsidR="00030275" w:rsidRPr="00234B01" w:rsidRDefault="00030275" w:rsidP="00D57F46">
            <w:pPr>
              <w:pStyle w:val="TableText"/>
              <w:rPr>
                <w:rFonts w:cs="Times New Roman"/>
              </w:rPr>
            </w:pPr>
            <w:r w:rsidRPr="0019496B">
              <w:t>1,719</w:t>
            </w:r>
          </w:p>
        </w:tc>
        <w:tc>
          <w:tcPr>
            <w:tcW w:w="0" w:type="auto"/>
            <w:tcBorders>
              <w:top w:val="nil"/>
              <w:left w:val="nil"/>
              <w:bottom w:val="nil"/>
              <w:right w:val="nil"/>
            </w:tcBorders>
          </w:tcPr>
          <w:p w14:paraId="09A825EC" w14:textId="77777777" w:rsidR="00030275" w:rsidRPr="00234B01" w:rsidRDefault="00030275" w:rsidP="00D57F46">
            <w:pPr>
              <w:pStyle w:val="TableText"/>
              <w:ind w:right="432"/>
              <w:rPr>
                <w:color w:val="000000"/>
              </w:rPr>
            </w:pPr>
            <w:r w:rsidRPr="0019496B">
              <w:t>1.18</w:t>
            </w:r>
          </w:p>
        </w:tc>
      </w:tr>
      <w:tr w:rsidR="00030275" w:rsidRPr="00234B01" w14:paraId="64D2750C" w14:textId="77777777" w:rsidTr="00D57F46">
        <w:tc>
          <w:tcPr>
            <w:tcW w:w="0" w:type="auto"/>
            <w:tcBorders>
              <w:top w:val="nil"/>
              <w:left w:val="nil"/>
              <w:bottom w:val="nil"/>
              <w:right w:val="nil"/>
            </w:tcBorders>
            <w:noWrap/>
          </w:tcPr>
          <w:p w14:paraId="71C8DEE4" w14:textId="77777777" w:rsidR="00030275" w:rsidRPr="00234B01" w:rsidRDefault="00030275" w:rsidP="00D57F46">
            <w:pPr>
              <w:pStyle w:val="TableText"/>
              <w:ind w:right="144"/>
              <w:rPr>
                <w:color w:val="000000"/>
              </w:rPr>
            </w:pPr>
            <w:r w:rsidRPr="0019496B">
              <w:t>18</w:t>
            </w:r>
          </w:p>
        </w:tc>
        <w:tc>
          <w:tcPr>
            <w:tcW w:w="0" w:type="auto"/>
            <w:tcBorders>
              <w:top w:val="nil"/>
              <w:left w:val="nil"/>
              <w:bottom w:val="nil"/>
              <w:right w:val="nil"/>
            </w:tcBorders>
          </w:tcPr>
          <w:p w14:paraId="421BB78E" w14:textId="77777777" w:rsidR="00030275" w:rsidRPr="00234B01" w:rsidRDefault="00030275" w:rsidP="00D57F46">
            <w:pPr>
              <w:pStyle w:val="TableText"/>
              <w:rPr>
                <w:rFonts w:cs="Times New Roman"/>
              </w:rPr>
            </w:pPr>
            <w:r w:rsidRPr="0019496B">
              <w:t>421</w:t>
            </w:r>
          </w:p>
        </w:tc>
        <w:tc>
          <w:tcPr>
            <w:tcW w:w="0" w:type="auto"/>
            <w:tcBorders>
              <w:top w:val="nil"/>
              <w:left w:val="nil"/>
              <w:bottom w:val="nil"/>
              <w:right w:val="nil"/>
            </w:tcBorders>
          </w:tcPr>
          <w:p w14:paraId="3C5D9DA0"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6E74D133" w14:textId="77777777" w:rsidR="00030275" w:rsidRPr="00234B01" w:rsidRDefault="00030275" w:rsidP="00D57F46">
            <w:pPr>
              <w:pStyle w:val="TableText"/>
              <w:rPr>
                <w:rFonts w:cs="Times New Roman"/>
              </w:rPr>
            </w:pPr>
            <w:r w:rsidRPr="0019496B">
              <w:t>1,524</w:t>
            </w:r>
          </w:p>
        </w:tc>
        <w:tc>
          <w:tcPr>
            <w:tcW w:w="0" w:type="auto"/>
            <w:tcBorders>
              <w:top w:val="nil"/>
              <w:left w:val="nil"/>
              <w:bottom w:val="nil"/>
              <w:right w:val="nil"/>
            </w:tcBorders>
          </w:tcPr>
          <w:p w14:paraId="128A75B6" w14:textId="77777777" w:rsidR="00030275" w:rsidRPr="00234B01" w:rsidRDefault="00030275" w:rsidP="00D57F46">
            <w:pPr>
              <w:pStyle w:val="TableText"/>
              <w:ind w:right="432"/>
              <w:rPr>
                <w:color w:val="000000"/>
              </w:rPr>
            </w:pPr>
            <w:r w:rsidRPr="0019496B">
              <w:t>1.04</w:t>
            </w:r>
          </w:p>
        </w:tc>
      </w:tr>
      <w:tr w:rsidR="00030275" w:rsidRPr="00234B01" w14:paraId="368A8FA0" w14:textId="77777777" w:rsidTr="00D57F46">
        <w:tc>
          <w:tcPr>
            <w:tcW w:w="0" w:type="auto"/>
            <w:tcBorders>
              <w:top w:val="nil"/>
              <w:left w:val="nil"/>
              <w:bottom w:val="nil"/>
              <w:right w:val="nil"/>
            </w:tcBorders>
            <w:noWrap/>
          </w:tcPr>
          <w:p w14:paraId="78E13475" w14:textId="77777777" w:rsidR="00030275" w:rsidRPr="00234B01" w:rsidRDefault="00030275" w:rsidP="00D57F46">
            <w:pPr>
              <w:pStyle w:val="TableText"/>
              <w:ind w:right="144"/>
              <w:rPr>
                <w:color w:val="000000"/>
              </w:rPr>
            </w:pPr>
            <w:r w:rsidRPr="0019496B">
              <w:t>19</w:t>
            </w:r>
          </w:p>
        </w:tc>
        <w:tc>
          <w:tcPr>
            <w:tcW w:w="0" w:type="auto"/>
            <w:tcBorders>
              <w:top w:val="nil"/>
              <w:left w:val="nil"/>
              <w:bottom w:val="nil"/>
              <w:right w:val="nil"/>
            </w:tcBorders>
          </w:tcPr>
          <w:p w14:paraId="72A66A4E" w14:textId="77777777" w:rsidR="00030275" w:rsidRPr="00234B01" w:rsidRDefault="00030275" w:rsidP="00D57F46">
            <w:pPr>
              <w:pStyle w:val="TableText"/>
              <w:rPr>
                <w:rFonts w:cs="Times New Roman"/>
              </w:rPr>
            </w:pPr>
            <w:r w:rsidRPr="0019496B">
              <w:t>437</w:t>
            </w:r>
          </w:p>
        </w:tc>
        <w:tc>
          <w:tcPr>
            <w:tcW w:w="0" w:type="auto"/>
            <w:tcBorders>
              <w:top w:val="nil"/>
              <w:left w:val="nil"/>
              <w:bottom w:val="nil"/>
              <w:right w:val="nil"/>
            </w:tcBorders>
          </w:tcPr>
          <w:p w14:paraId="754931A3" w14:textId="77777777" w:rsidR="00030275" w:rsidRPr="00234B01" w:rsidRDefault="00030275" w:rsidP="00D57F46">
            <w:pPr>
              <w:pStyle w:val="TableText"/>
              <w:ind w:right="288"/>
            </w:pPr>
            <w:r w:rsidRPr="0019496B">
              <w:t>2</w:t>
            </w:r>
          </w:p>
        </w:tc>
        <w:tc>
          <w:tcPr>
            <w:tcW w:w="0" w:type="auto"/>
            <w:tcBorders>
              <w:top w:val="nil"/>
              <w:left w:val="nil"/>
              <w:bottom w:val="nil"/>
              <w:right w:val="nil"/>
            </w:tcBorders>
          </w:tcPr>
          <w:p w14:paraId="14022B6F" w14:textId="77777777" w:rsidR="00030275" w:rsidRPr="00234B01" w:rsidRDefault="00030275" w:rsidP="00D57F46">
            <w:pPr>
              <w:pStyle w:val="TableText"/>
              <w:rPr>
                <w:rFonts w:cs="Times New Roman"/>
              </w:rPr>
            </w:pPr>
            <w:r w:rsidRPr="0019496B">
              <w:t>1,519</w:t>
            </w:r>
          </w:p>
        </w:tc>
        <w:tc>
          <w:tcPr>
            <w:tcW w:w="0" w:type="auto"/>
            <w:tcBorders>
              <w:top w:val="nil"/>
              <w:left w:val="nil"/>
              <w:bottom w:val="nil"/>
              <w:right w:val="nil"/>
            </w:tcBorders>
          </w:tcPr>
          <w:p w14:paraId="3249067C" w14:textId="77777777" w:rsidR="00030275" w:rsidRPr="00234B01" w:rsidRDefault="00030275" w:rsidP="00D57F46">
            <w:pPr>
              <w:pStyle w:val="TableText"/>
              <w:ind w:right="432"/>
              <w:rPr>
                <w:color w:val="000000"/>
              </w:rPr>
            </w:pPr>
            <w:r w:rsidRPr="0019496B">
              <w:t>1.04</w:t>
            </w:r>
          </w:p>
        </w:tc>
      </w:tr>
      <w:tr w:rsidR="00030275" w:rsidRPr="00234B01" w14:paraId="6B6AEF13" w14:textId="77777777" w:rsidTr="00D57F46">
        <w:tc>
          <w:tcPr>
            <w:tcW w:w="0" w:type="auto"/>
            <w:tcBorders>
              <w:top w:val="nil"/>
              <w:left w:val="nil"/>
              <w:bottom w:val="nil"/>
              <w:right w:val="nil"/>
            </w:tcBorders>
            <w:noWrap/>
          </w:tcPr>
          <w:p w14:paraId="7CB4B906" w14:textId="77777777" w:rsidR="00030275" w:rsidRPr="00234B01" w:rsidRDefault="00030275" w:rsidP="00D57F46">
            <w:pPr>
              <w:pStyle w:val="TableText"/>
              <w:ind w:right="144"/>
              <w:rPr>
                <w:color w:val="000000"/>
              </w:rPr>
            </w:pPr>
            <w:r w:rsidRPr="0019496B">
              <w:t>20</w:t>
            </w:r>
          </w:p>
        </w:tc>
        <w:tc>
          <w:tcPr>
            <w:tcW w:w="0" w:type="auto"/>
            <w:tcBorders>
              <w:top w:val="nil"/>
              <w:left w:val="nil"/>
              <w:bottom w:val="nil"/>
              <w:right w:val="nil"/>
            </w:tcBorders>
          </w:tcPr>
          <w:p w14:paraId="3C2B1B75" w14:textId="77777777" w:rsidR="00030275" w:rsidRPr="00234B01" w:rsidRDefault="00030275" w:rsidP="00D57F46">
            <w:pPr>
              <w:pStyle w:val="TableText"/>
              <w:rPr>
                <w:rFonts w:cs="Times New Roman"/>
              </w:rPr>
            </w:pPr>
            <w:r w:rsidRPr="0019496B">
              <w:t>456</w:t>
            </w:r>
          </w:p>
        </w:tc>
        <w:tc>
          <w:tcPr>
            <w:tcW w:w="0" w:type="auto"/>
            <w:tcBorders>
              <w:top w:val="nil"/>
              <w:left w:val="nil"/>
              <w:bottom w:val="nil"/>
              <w:right w:val="nil"/>
            </w:tcBorders>
          </w:tcPr>
          <w:p w14:paraId="5CC93025" w14:textId="77777777" w:rsidR="00030275" w:rsidRPr="00234B01" w:rsidRDefault="00030275" w:rsidP="00D57F46">
            <w:pPr>
              <w:pStyle w:val="TableText"/>
              <w:ind w:right="288"/>
            </w:pPr>
            <w:r w:rsidRPr="0019496B">
              <w:t>3</w:t>
            </w:r>
          </w:p>
        </w:tc>
        <w:tc>
          <w:tcPr>
            <w:tcW w:w="0" w:type="auto"/>
            <w:tcBorders>
              <w:top w:val="nil"/>
              <w:left w:val="nil"/>
              <w:bottom w:val="nil"/>
              <w:right w:val="nil"/>
            </w:tcBorders>
          </w:tcPr>
          <w:p w14:paraId="2D48D0B6" w14:textId="77777777" w:rsidR="00030275" w:rsidRPr="00234B01" w:rsidRDefault="00030275" w:rsidP="00D57F46">
            <w:pPr>
              <w:pStyle w:val="TableText"/>
              <w:rPr>
                <w:rFonts w:cs="Times New Roman"/>
              </w:rPr>
            </w:pPr>
            <w:r w:rsidRPr="0019496B">
              <w:t>1,451</w:t>
            </w:r>
          </w:p>
        </w:tc>
        <w:tc>
          <w:tcPr>
            <w:tcW w:w="0" w:type="auto"/>
            <w:tcBorders>
              <w:top w:val="nil"/>
              <w:left w:val="nil"/>
              <w:bottom w:val="nil"/>
              <w:right w:val="nil"/>
            </w:tcBorders>
          </w:tcPr>
          <w:p w14:paraId="5D7BA4B7" w14:textId="77777777" w:rsidR="00030275" w:rsidRPr="00234B01" w:rsidRDefault="00030275" w:rsidP="00D57F46">
            <w:pPr>
              <w:pStyle w:val="TableText"/>
              <w:ind w:right="432"/>
              <w:rPr>
                <w:color w:val="000000"/>
              </w:rPr>
            </w:pPr>
            <w:r w:rsidRPr="0019496B">
              <w:t>0.99</w:t>
            </w:r>
          </w:p>
        </w:tc>
      </w:tr>
      <w:tr w:rsidR="00030275" w:rsidRPr="00234B01" w14:paraId="2823276B" w14:textId="77777777" w:rsidTr="00D57F46">
        <w:tc>
          <w:tcPr>
            <w:tcW w:w="0" w:type="auto"/>
            <w:tcBorders>
              <w:top w:val="nil"/>
              <w:left w:val="nil"/>
              <w:bottom w:val="nil"/>
              <w:right w:val="nil"/>
            </w:tcBorders>
            <w:noWrap/>
          </w:tcPr>
          <w:p w14:paraId="006289A4" w14:textId="77777777" w:rsidR="00030275" w:rsidRPr="00234B01" w:rsidRDefault="00030275" w:rsidP="00D57F46">
            <w:pPr>
              <w:pStyle w:val="TableText"/>
              <w:ind w:right="144"/>
              <w:rPr>
                <w:color w:val="000000"/>
              </w:rPr>
            </w:pPr>
            <w:r w:rsidRPr="0019496B">
              <w:t>21</w:t>
            </w:r>
          </w:p>
        </w:tc>
        <w:tc>
          <w:tcPr>
            <w:tcW w:w="0" w:type="auto"/>
            <w:tcBorders>
              <w:top w:val="nil"/>
              <w:left w:val="nil"/>
              <w:bottom w:val="nil"/>
              <w:right w:val="nil"/>
            </w:tcBorders>
          </w:tcPr>
          <w:p w14:paraId="5F47150B" w14:textId="77777777" w:rsidR="00030275" w:rsidRPr="00234B01" w:rsidRDefault="00030275" w:rsidP="00D57F46">
            <w:pPr>
              <w:pStyle w:val="TableText"/>
              <w:rPr>
                <w:rFonts w:cs="Times New Roman"/>
              </w:rPr>
            </w:pPr>
            <w:r w:rsidRPr="0019496B">
              <w:t>481</w:t>
            </w:r>
          </w:p>
        </w:tc>
        <w:tc>
          <w:tcPr>
            <w:tcW w:w="0" w:type="auto"/>
            <w:tcBorders>
              <w:top w:val="nil"/>
              <w:left w:val="nil"/>
              <w:bottom w:val="nil"/>
              <w:right w:val="nil"/>
            </w:tcBorders>
          </w:tcPr>
          <w:p w14:paraId="44FF373D" w14:textId="77777777" w:rsidR="00030275" w:rsidRPr="00234B01" w:rsidRDefault="00030275" w:rsidP="00D57F46">
            <w:pPr>
              <w:pStyle w:val="TableText"/>
              <w:ind w:right="288"/>
            </w:pPr>
            <w:r w:rsidRPr="0019496B">
              <w:t>3</w:t>
            </w:r>
          </w:p>
        </w:tc>
        <w:tc>
          <w:tcPr>
            <w:tcW w:w="0" w:type="auto"/>
            <w:tcBorders>
              <w:top w:val="nil"/>
              <w:left w:val="nil"/>
              <w:bottom w:val="nil"/>
              <w:right w:val="nil"/>
            </w:tcBorders>
          </w:tcPr>
          <w:p w14:paraId="0DF70B23" w14:textId="77777777" w:rsidR="00030275" w:rsidRPr="00234B01" w:rsidRDefault="00030275" w:rsidP="00D57F46">
            <w:pPr>
              <w:pStyle w:val="TableText"/>
              <w:rPr>
                <w:rFonts w:cs="Times New Roman"/>
              </w:rPr>
            </w:pPr>
            <w:r w:rsidRPr="0019496B">
              <w:t>1,657</w:t>
            </w:r>
          </w:p>
        </w:tc>
        <w:tc>
          <w:tcPr>
            <w:tcW w:w="0" w:type="auto"/>
            <w:tcBorders>
              <w:top w:val="nil"/>
              <w:left w:val="nil"/>
              <w:bottom w:val="nil"/>
              <w:right w:val="nil"/>
            </w:tcBorders>
          </w:tcPr>
          <w:p w14:paraId="5972E760" w14:textId="77777777" w:rsidR="00030275" w:rsidRPr="00234B01" w:rsidRDefault="00030275" w:rsidP="00D57F46">
            <w:pPr>
              <w:pStyle w:val="TableText"/>
              <w:ind w:right="432"/>
              <w:rPr>
                <w:color w:val="000000"/>
              </w:rPr>
            </w:pPr>
            <w:r w:rsidRPr="0019496B">
              <w:t>1.13</w:t>
            </w:r>
          </w:p>
        </w:tc>
      </w:tr>
      <w:tr w:rsidR="00030275" w:rsidRPr="00234B01" w14:paraId="31469880" w14:textId="77777777" w:rsidTr="00D57F46">
        <w:tc>
          <w:tcPr>
            <w:tcW w:w="0" w:type="auto"/>
            <w:tcBorders>
              <w:top w:val="nil"/>
              <w:left w:val="nil"/>
              <w:bottom w:val="nil"/>
              <w:right w:val="nil"/>
            </w:tcBorders>
            <w:noWrap/>
          </w:tcPr>
          <w:p w14:paraId="67ABE9AB" w14:textId="77777777" w:rsidR="00030275" w:rsidRPr="00CC6B4C" w:rsidRDefault="00030275" w:rsidP="00D57F46">
            <w:pPr>
              <w:pStyle w:val="TableText"/>
              <w:ind w:right="144"/>
            </w:pPr>
            <w:r w:rsidRPr="0019496B">
              <w:t>22</w:t>
            </w:r>
          </w:p>
        </w:tc>
        <w:tc>
          <w:tcPr>
            <w:tcW w:w="0" w:type="auto"/>
            <w:tcBorders>
              <w:top w:val="nil"/>
              <w:left w:val="nil"/>
              <w:bottom w:val="nil"/>
              <w:right w:val="nil"/>
            </w:tcBorders>
          </w:tcPr>
          <w:p w14:paraId="49302EFF" w14:textId="77777777" w:rsidR="00030275" w:rsidRPr="00CC6B4C" w:rsidRDefault="00030275" w:rsidP="00D57F46">
            <w:pPr>
              <w:pStyle w:val="TableText"/>
            </w:pPr>
            <w:r w:rsidRPr="0019496B">
              <w:t>520</w:t>
            </w:r>
          </w:p>
        </w:tc>
        <w:tc>
          <w:tcPr>
            <w:tcW w:w="0" w:type="auto"/>
            <w:tcBorders>
              <w:top w:val="nil"/>
              <w:left w:val="nil"/>
              <w:bottom w:val="nil"/>
              <w:right w:val="nil"/>
            </w:tcBorders>
          </w:tcPr>
          <w:p w14:paraId="5887B95D" w14:textId="77777777" w:rsidR="00030275" w:rsidRPr="00CC6B4C" w:rsidRDefault="00030275" w:rsidP="00D57F46">
            <w:pPr>
              <w:pStyle w:val="TableText"/>
              <w:ind w:right="288"/>
            </w:pPr>
            <w:r w:rsidRPr="0019496B">
              <w:t>3</w:t>
            </w:r>
          </w:p>
        </w:tc>
        <w:tc>
          <w:tcPr>
            <w:tcW w:w="0" w:type="auto"/>
            <w:tcBorders>
              <w:top w:val="nil"/>
              <w:left w:val="nil"/>
              <w:bottom w:val="nil"/>
              <w:right w:val="nil"/>
            </w:tcBorders>
          </w:tcPr>
          <w:p w14:paraId="69DEFE9F" w14:textId="77777777" w:rsidR="00030275" w:rsidRPr="00CC6B4C" w:rsidRDefault="00030275" w:rsidP="00D57F46">
            <w:pPr>
              <w:pStyle w:val="TableText"/>
            </w:pPr>
            <w:r w:rsidRPr="0019496B">
              <w:t>1,558</w:t>
            </w:r>
          </w:p>
        </w:tc>
        <w:tc>
          <w:tcPr>
            <w:tcW w:w="0" w:type="auto"/>
            <w:tcBorders>
              <w:top w:val="nil"/>
              <w:left w:val="nil"/>
              <w:bottom w:val="nil"/>
              <w:right w:val="nil"/>
            </w:tcBorders>
          </w:tcPr>
          <w:p w14:paraId="2ADB11CC" w14:textId="77777777" w:rsidR="00030275" w:rsidRPr="00CC6B4C" w:rsidRDefault="00030275" w:rsidP="00D57F46">
            <w:pPr>
              <w:pStyle w:val="TableText"/>
              <w:ind w:right="432"/>
            </w:pPr>
            <w:r w:rsidRPr="0019496B">
              <w:t>1.07</w:t>
            </w:r>
          </w:p>
        </w:tc>
      </w:tr>
      <w:tr w:rsidR="00030275" w:rsidRPr="00234B01" w14:paraId="0152A14C" w14:textId="77777777" w:rsidTr="00D57F46">
        <w:tc>
          <w:tcPr>
            <w:tcW w:w="0" w:type="auto"/>
            <w:tcBorders>
              <w:top w:val="nil"/>
              <w:left w:val="nil"/>
              <w:bottom w:val="single" w:sz="12" w:space="0" w:color="auto"/>
              <w:right w:val="nil"/>
            </w:tcBorders>
            <w:noWrap/>
          </w:tcPr>
          <w:p w14:paraId="7C5534B9" w14:textId="77777777" w:rsidR="00030275" w:rsidRPr="001346EB" w:rsidRDefault="00030275" w:rsidP="00D57F46">
            <w:pPr>
              <w:pStyle w:val="TableText"/>
              <w:ind w:right="144"/>
            </w:pPr>
            <w:r w:rsidRPr="0019496B">
              <w:t>23</w:t>
            </w:r>
          </w:p>
        </w:tc>
        <w:tc>
          <w:tcPr>
            <w:tcW w:w="0" w:type="auto"/>
            <w:tcBorders>
              <w:top w:val="nil"/>
              <w:left w:val="nil"/>
              <w:bottom w:val="single" w:sz="12" w:space="0" w:color="auto"/>
              <w:right w:val="nil"/>
            </w:tcBorders>
          </w:tcPr>
          <w:p w14:paraId="6BD48F52" w14:textId="77777777" w:rsidR="00030275" w:rsidRPr="001346EB" w:rsidRDefault="00030275" w:rsidP="00D57F46">
            <w:pPr>
              <w:pStyle w:val="TableText"/>
            </w:pPr>
            <w:r w:rsidRPr="0019496B">
              <w:t>600</w:t>
            </w:r>
          </w:p>
        </w:tc>
        <w:tc>
          <w:tcPr>
            <w:tcW w:w="0" w:type="auto"/>
            <w:tcBorders>
              <w:top w:val="nil"/>
              <w:left w:val="nil"/>
              <w:bottom w:val="single" w:sz="12" w:space="0" w:color="auto"/>
              <w:right w:val="nil"/>
            </w:tcBorders>
          </w:tcPr>
          <w:p w14:paraId="548B2F34" w14:textId="77777777" w:rsidR="00030275" w:rsidRPr="001346EB" w:rsidRDefault="00030275" w:rsidP="00D57F46">
            <w:pPr>
              <w:pStyle w:val="TableText"/>
              <w:ind w:right="288"/>
            </w:pPr>
            <w:r w:rsidRPr="0019496B">
              <w:t>3</w:t>
            </w:r>
          </w:p>
        </w:tc>
        <w:tc>
          <w:tcPr>
            <w:tcW w:w="0" w:type="auto"/>
            <w:tcBorders>
              <w:top w:val="nil"/>
              <w:left w:val="nil"/>
              <w:bottom w:val="single" w:sz="12" w:space="0" w:color="auto"/>
              <w:right w:val="nil"/>
            </w:tcBorders>
          </w:tcPr>
          <w:p w14:paraId="7A9EC5D0" w14:textId="77777777" w:rsidR="00030275" w:rsidRPr="001346EB" w:rsidRDefault="00030275" w:rsidP="00D57F46">
            <w:pPr>
              <w:pStyle w:val="TableText"/>
            </w:pPr>
            <w:r w:rsidRPr="0019496B">
              <w:t>2,113</w:t>
            </w:r>
          </w:p>
        </w:tc>
        <w:tc>
          <w:tcPr>
            <w:tcW w:w="0" w:type="auto"/>
            <w:tcBorders>
              <w:top w:val="nil"/>
              <w:left w:val="nil"/>
              <w:bottom w:val="single" w:sz="12" w:space="0" w:color="auto"/>
              <w:right w:val="nil"/>
            </w:tcBorders>
          </w:tcPr>
          <w:p w14:paraId="3817BA4B" w14:textId="77777777" w:rsidR="00030275" w:rsidRPr="001346EB" w:rsidRDefault="00030275" w:rsidP="00D57F46">
            <w:pPr>
              <w:pStyle w:val="TableText"/>
              <w:ind w:right="432"/>
            </w:pPr>
            <w:r w:rsidRPr="0019496B">
              <w:t>1.45</w:t>
            </w:r>
          </w:p>
        </w:tc>
      </w:tr>
    </w:tbl>
    <w:p w14:paraId="5A02901D" w14:textId="4EEA42F5" w:rsidR="00030275" w:rsidRDefault="00030275" w:rsidP="00030275">
      <w:pPr>
        <w:pStyle w:val="Caption"/>
      </w:pPr>
      <w:bookmarkStart w:id="290" w:name="_Toc220331181"/>
      <w:r>
        <w:lastRenderedPageBreak/>
        <w:t>Table 4.B.</w:t>
      </w:r>
      <w:fldSimple w:instr=" SEQ Table_4.B. \* ARABIC ">
        <w:r w:rsidR="008A7375">
          <w:rPr>
            <w:noProof/>
          </w:rPr>
          <w:t>15</w:t>
        </w:r>
      </w:fldSimple>
      <w:r>
        <w:t xml:space="preserve">  </w:t>
      </w:r>
      <w:r w:rsidRPr="00234B01">
        <w:t xml:space="preserve">Raw-Score-to-Scale-Score Distribution for </w:t>
      </w:r>
      <w:r>
        <w:t>Grade One</w:t>
      </w:r>
      <w:r w:rsidRPr="00234B01">
        <w:t>—</w:t>
      </w:r>
      <w:r>
        <w:t>Written</w:t>
      </w:r>
      <w:r w:rsidRPr="00234B01">
        <w:t xml:space="preserve"> </w:t>
      </w:r>
      <w:r>
        <w:t>Language</w:t>
      </w:r>
      <w:bookmarkEnd w:id="290"/>
    </w:p>
    <w:tbl>
      <w:tblPr>
        <w:tblStyle w:val="TRtable"/>
        <w:tblW w:w="0" w:type="auto"/>
        <w:tblLook w:val="04A0" w:firstRow="1" w:lastRow="0" w:firstColumn="1" w:lastColumn="0" w:noHBand="0" w:noVBand="1"/>
        <w:tblDescription w:val="Raw-Score-to-Scale-Score Distribution for Grade One—Written Language"/>
      </w:tblPr>
      <w:tblGrid>
        <w:gridCol w:w="1444"/>
        <w:gridCol w:w="1577"/>
        <w:gridCol w:w="830"/>
        <w:gridCol w:w="817"/>
        <w:gridCol w:w="1510"/>
      </w:tblGrid>
      <w:tr w:rsidR="00030275" w:rsidRPr="00234B01" w14:paraId="00A84DAB"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2F5F8885" w14:textId="77777777" w:rsidR="00030275" w:rsidRPr="00234B01" w:rsidRDefault="00030275" w:rsidP="00D57F46">
            <w:pPr>
              <w:pStyle w:val="TableHead"/>
              <w:rPr>
                <w:b/>
                <w:noProof w:val="0"/>
              </w:rPr>
            </w:pPr>
            <w:r w:rsidRPr="00234B01">
              <w:rPr>
                <w:b/>
                <w:noProof w:val="0"/>
              </w:rPr>
              <w:t>Raw Score</w:t>
            </w:r>
          </w:p>
        </w:tc>
        <w:tc>
          <w:tcPr>
            <w:tcW w:w="0" w:type="auto"/>
            <w:hideMark/>
          </w:tcPr>
          <w:p w14:paraId="7F052F67" w14:textId="77777777" w:rsidR="00030275" w:rsidRPr="00234B01" w:rsidRDefault="00030275" w:rsidP="00D57F46">
            <w:pPr>
              <w:pStyle w:val="TableHead"/>
              <w:rPr>
                <w:b/>
                <w:noProof w:val="0"/>
              </w:rPr>
            </w:pPr>
            <w:r w:rsidRPr="00234B01">
              <w:rPr>
                <w:b/>
                <w:noProof w:val="0"/>
              </w:rPr>
              <w:t>Scale Score</w:t>
            </w:r>
          </w:p>
        </w:tc>
        <w:tc>
          <w:tcPr>
            <w:tcW w:w="0" w:type="auto"/>
            <w:hideMark/>
          </w:tcPr>
          <w:p w14:paraId="04F88180" w14:textId="77777777" w:rsidR="00030275" w:rsidRPr="00234B01" w:rsidRDefault="00030275" w:rsidP="00D57F46">
            <w:pPr>
              <w:pStyle w:val="TableHead"/>
              <w:rPr>
                <w:b/>
                <w:noProof w:val="0"/>
              </w:rPr>
            </w:pPr>
            <w:r w:rsidRPr="00234B01">
              <w:rPr>
                <w:b/>
                <w:noProof w:val="0"/>
              </w:rPr>
              <w:t>Level</w:t>
            </w:r>
          </w:p>
        </w:tc>
        <w:tc>
          <w:tcPr>
            <w:tcW w:w="0" w:type="auto"/>
            <w:hideMark/>
          </w:tcPr>
          <w:p w14:paraId="4C8CC15F" w14:textId="77777777" w:rsidR="00030275" w:rsidRPr="00234B01" w:rsidRDefault="00030275" w:rsidP="00D57F46">
            <w:pPr>
              <w:pStyle w:val="TableHead"/>
              <w:rPr>
                <w:b/>
                <w:noProof w:val="0"/>
              </w:rPr>
            </w:pPr>
            <w:r w:rsidRPr="00234B01">
              <w:rPr>
                <w:b/>
                <w:noProof w:val="0"/>
              </w:rPr>
              <w:t>N</w:t>
            </w:r>
          </w:p>
        </w:tc>
        <w:tc>
          <w:tcPr>
            <w:tcW w:w="0" w:type="auto"/>
            <w:hideMark/>
          </w:tcPr>
          <w:p w14:paraId="4EE34A5A"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02DA37F3" w14:textId="77777777" w:rsidTr="00D57F46">
        <w:tc>
          <w:tcPr>
            <w:tcW w:w="0" w:type="auto"/>
            <w:tcBorders>
              <w:top w:val="nil"/>
              <w:left w:val="nil"/>
              <w:bottom w:val="nil"/>
              <w:right w:val="nil"/>
            </w:tcBorders>
            <w:noWrap/>
            <w:hideMark/>
          </w:tcPr>
          <w:p w14:paraId="53B84CF8" w14:textId="77777777" w:rsidR="00030275" w:rsidRPr="00234B01" w:rsidRDefault="00030275" w:rsidP="00030275">
            <w:pPr>
              <w:pStyle w:val="TableText"/>
              <w:keepNext/>
              <w:ind w:right="144"/>
              <w:rPr>
                <w:rFonts w:cs="Times New Roman"/>
              </w:rPr>
            </w:pPr>
            <w:r w:rsidRPr="00BC7447">
              <w:t>0</w:t>
            </w:r>
          </w:p>
        </w:tc>
        <w:tc>
          <w:tcPr>
            <w:tcW w:w="0" w:type="auto"/>
            <w:tcBorders>
              <w:top w:val="nil"/>
              <w:left w:val="nil"/>
              <w:bottom w:val="nil"/>
              <w:right w:val="nil"/>
            </w:tcBorders>
          </w:tcPr>
          <w:p w14:paraId="606DBA9B" w14:textId="77777777" w:rsidR="00030275" w:rsidRPr="00234B01" w:rsidRDefault="00030275" w:rsidP="00D57F46">
            <w:pPr>
              <w:pStyle w:val="TableText"/>
              <w:rPr>
                <w:rFonts w:cs="Times New Roman"/>
              </w:rPr>
            </w:pPr>
            <w:r w:rsidRPr="00BC7447">
              <w:t>150</w:t>
            </w:r>
          </w:p>
        </w:tc>
        <w:tc>
          <w:tcPr>
            <w:tcW w:w="0" w:type="auto"/>
            <w:tcBorders>
              <w:top w:val="nil"/>
              <w:left w:val="nil"/>
              <w:bottom w:val="nil"/>
              <w:right w:val="nil"/>
            </w:tcBorders>
          </w:tcPr>
          <w:p w14:paraId="6C9CC2EB"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54EE9FD1" w14:textId="77777777" w:rsidR="00030275" w:rsidRPr="00234B01" w:rsidRDefault="00030275" w:rsidP="00D57F46">
            <w:pPr>
              <w:pStyle w:val="TableText"/>
              <w:rPr>
                <w:rFonts w:cs="Times New Roman"/>
              </w:rPr>
            </w:pPr>
            <w:r w:rsidRPr="00BC7447">
              <w:t>2,365</w:t>
            </w:r>
          </w:p>
        </w:tc>
        <w:tc>
          <w:tcPr>
            <w:tcW w:w="0" w:type="auto"/>
            <w:tcBorders>
              <w:top w:val="nil"/>
              <w:left w:val="nil"/>
              <w:bottom w:val="nil"/>
              <w:right w:val="nil"/>
            </w:tcBorders>
            <w:hideMark/>
          </w:tcPr>
          <w:p w14:paraId="6175E4DF" w14:textId="77777777" w:rsidR="00030275" w:rsidRPr="00234B01" w:rsidRDefault="00030275" w:rsidP="00D57F46">
            <w:pPr>
              <w:pStyle w:val="TableText"/>
              <w:ind w:right="432"/>
            </w:pPr>
            <w:r w:rsidRPr="00BC7447">
              <w:t>27.99</w:t>
            </w:r>
          </w:p>
        </w:tc>
      </w:tr>
      <w:tr w:rsidR="00030275" w:rsidRPr="00234B01" w14:paraId="01181750" w14:textId="77777777" w:rsidTr="00D57F46">
        <w:tc>
          <w:tcPr>
            <w:tcW w:w="0" w:type="auto"/>
            <w:tcBorders>
              <w:top w:val="nil"/>
              <w:left w:val="nil"/>
              <w:bottom w:val="nil"/>
              <w:right w:val="nil"/>
            </w:tcBorders>
            <w:noWrap/>
            <w:hideMark/>
          </w:tcPr>
          <w:p w14:paraId="08A11F33" w14:textId="77777777" w:rsidR="00030275" w:rsidRPr="00234B01" w:rsidRDefault="00030275" w:rsidP="00030275">
            <w:pPr>
              <w:pStyle w:val="TableText"/>
              <w:keepNext/>
              <w:ind w:right="144"/>
            </w:pPr>
            <w:r w:rsidRPr="00BC7447">
              <w:t>1</w:t>
            </w:r>
          </w:p>
        </w:tc>
        <w:tc>
          <w:tcPr>
            <w:tcW w:w="0" w:type="auto"/>
            <w:tcBorders>
              <w:top w:val="nil"/>
              <w:left w:val="nil"/>
              <w:bottom w:val="nil"/>
              <w:right w:val="nil"/>
            </w:tcBorders>
          </w:tcPr>
          <w:p w14:paraId="2836AAAB" w14:textId="77777777" w:rsidR="00030275" w:rsidRPr="00234B01" w:rsidRDefault="00030275" w:rsidP="00D57F46">
            <w:pPr>
              <w:pStyle w:val="TableText"/>
              <w:rPr>
                <w:rFonts w:cs="Times New Roman"/>
              </w:rPr>
            </w:pPr>
            <w:r w:rsidRPr="00BC7447">
              <w:t>197</w:t>
            </w:r>
          </w:p>
        </w:tc>
        <w:tc>
          <w:tcPr>
            <w:tcW w:w="0" w:type="auto"/>
            <w:tcBorders>
              <w:top w:val="nil"/>
              <w:left w:val="nil"/>
              <w:bottom w:val="nil"/>
              <w:right w:val="nil"/>
            </w:tcBorders>
          </w:tcPr>
          <w:p w14:paraId="543E2300"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6ED18D21" w14:textId="77777777" w:rsidR="00030275" w:rsidRPr="00234B01" w:rsidRDefault="00030275" w:rsidP="00D57F46">
            <w:pPr>
              <w:pStyle w:val="TableText"/>
              <w:rPr>
                <w:rFonts w:cs="Times New Roman"/>
              </w:rPr>
            </w:pPr>
            <w:r w:rsidRPr="00BC7447">
              <w:t>232</w:t>
            </w:r>
          </w:p>
        </w:tc>
        <w:tc>
          <w:tcPr>
            <w:tcW w:w="0" w:type="auto"/>
            <w:tcBorders>
              <w:top w:val="nil"/>
              <w:left w:val="nil"/>
              <w:bottom w:val="nil"/>
              <w:right w:val="nil"/>
            </w:tcBorders>
            <w:hideMark/>
          </w:tcPr>
          <w:p w14:paraId="78201023" w14:textId="77777777" w:rsidR="00030275" w:rsidRPr="00234B01" w:rsidRDefault="00030275" w:rsidP="00D57F46">
            <w:pPr>
              <w:pStyle w:val="TableText"/>
              <w:ind w:right="432"/>
            </w:pPr>
            <w:r w:rsidRPr="00BC7447">
              <w:t>2.75</w:t>
            </w:r>
          </w:p>
        </w:tc>
      </w:tr>
      <w:tr w:rsidR="00030275" w:rsidRPr="00234B01" w14:paraId="5888775C" w14:textId="77777777" w:rsidTr="00D57F46">
        <w:tc>
          <w:tcPr>
            <w:tcW w:w="0" w:type="auto"/>
            <w:tcBorders>
              <w:top w:val="nil"/>
              <w:left w:val="nil"/>
              <w:bottom w:val="nil"/>
              <w:right w:val="nil"/>
            </w:tcBorders>
            <w:noWrap/>
            <w:hideMark/>
          </w:tcPr>
          <w:p w14:paraId="144310A3" w14:textId="77777777" w:rsidR="00030275" w:rsidRPr="00234B01" w:rsidRDefault="00030275" w:rsidP="00030275">
            <w:pPr>
              <w:pStyle w:val="TableText"/>
              <w:keepNext/>
              <w:ind w:right="144"/>
            </w:pPr>
            <w:r w:rsidRPr="00BC7447">
              <w:t>2</w:t>
            </w:r>
          </w:p>
        </w:tc>
        <w:tc>
          <w:tcPr>
            <w:tcW w:w="0" w:type="auto"/>
            <w:tcBorders>
              <w:top w:val="nil"/>
              <w:left w:val="nil"/>
              <w:bottom w:val="nil"/>
              <w:right w:val="nil"/>
            </w:tcBorders>
          </w:tcPr>
          <w:p w14:paraId="6BE1F602" w14:textId="77777777" w:rsidR="00030275" w:rsidRPr="00234B01" w:rsidRDefault="00030275" w:rsidP="00D57F46">
            <w:pPr>
              <w:pStyle w:val="TableText"/>
              <w:rPr>
                <w:rFonts w:cs="Times New Roman"/>
              </w:rPr>
            </w:pPr>
            <w:r w:rsidRPr="00BC7447">
              <w:t>232</w:t>
            </w:r>
          </w:p>
        </w:tc>
        <w:tc>
          <w:tcPr>
            <w:tcW w:w="0" w:type="auto"/>
            <w:tcBorders>
              <w:top w:val="nil"/>
              <w:left w:val="nil"/>
              <w:bottom w:val="nil"/>
              <w:right w:val="nil"/>
            </w:tcBorders>
          </w:tcPr>
          <w:p w14:paraId="56A7AA4A"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793CCF57" w14:textId="77777777" w:rsidR="00030275" w:rsidRPr="00234B01" w:rsidRDefault="00030275" w:rsidP="00D57F46">
            <w:pPr>
              <w:pStyle w:val="TableText"/>
              <w:rPr>
                <w:rFonts w:cs="Times New Roman"/>
              </w:rPr>
            </w:pPr>
            <w:r w:rsidRPr="00BC7447">
              <w:t>296</w:t>
            </w:r>
          </w:p>
        </w:tc>
        <w:tc>
          <w:tcPr>
            <w:tcW w:w="0" w:type="auto"/>
            <w:tcBorders>
              <w:top w:val="nil"/>
              <w:left w:val="nil"/>
              <w:bottom w:val="nil"/>
              <w:right w:val="nil"/>
            </w:tcBorders>
            <w:hideMark/>
          </w:tcPr>
          <w:p w14:paraId="2CEB437A" w14:textId="77777777" w:rsidR="00030275" w:rsidRPr="00234B01" w:rsidRDefault="00030275" w:rsidP="00D57F46">
            <w:pPr>
              <w:pStyle w:val="TableText"/>
              <w:ind w:right="432"/>
            </w:pPr>
            <w:r w:rsidRPr="00BC7447">
              <w:t>3.50</w:t>
            </w:r>
          </w:p>
        </w:tc>
      </w:tr>
      <w:tr w:rsidR="00030275" w:rsidRPr="00234B01" w14:paraId="47F3298B" w14:textId="77777777" w:rsidTr="00D57F46">
        <w:tc>
          <w:tcPr>
            <w:tcW w:w="0" w:type="auto"/>
            <w:tcBorders>
              <w:top w:val="nil"/>
              <w:left w:val="nil"/>
              <w:bottom w:val="nil"/>
              <w:right w:val="nil"/>
            </w:tcBorders>
            <w:noWrap/>
            <w:hideMark/>
          </w:tcPr>
          <w:p w14:paraId="0657EEAD" w14:textId="77777777" w:rsidR="00030275" w:rsidRPr="00234B01" w:rsidRDefault="00030275" w:rsidP="00030275">
            <w:pPr>
              <w:pStyle w:val="TableText"/>
              <w:keepNext/>
              <w:ind w:right="144"/>
            </w:pPr>
            <w:r w:rsidRPr="00BC7447">
              <w:t>*2</w:t>
            </w:r>
          </w:p>
        </w:tc>
        <w:tc>
          <w:tcPr>
            <w:tcW w:w="0" w:type="auto"/>
            <w:tcBorders>
              <w:top w:val="nil"/>
              <w:left w:val="nil"/>
              <w:bottom w:val="nil"/>
              <w:right w:val="nil"/>
            </w:tcBorders>
          </w:tcPr>
          <w:p w14:paraId="766C05B0" w14:textId="77777777" w:rsidR="00030275" w:rsidRPr="00234B01" w:rsidRDefault="00030275" w:rsidP="00D57F46">
            <w:pPr>
              <w:pStyle w:val="TableText"/>
              <w:rPr>
                <w:rFonts w:cs="Times New Roman"/>
              </w:rPr>
            </w:pPr>
            <w:r w:rsidRPr="00BC7447">
              <w:t>278</w:t>
            </w:r>
          </w:p>
        </w:tc>
        <w:tc>
          <w:tcPr>
            <w:tcW w:w="0" w:type="auto"/>
            <w:tcBorders>
              <w:top w:val="nil"/>
              <w:left w:val="nil"/>
              <w:bottom w:val="nil"/>
              <w:right w:val="nil"/>
            </w:tcBorders>
          </w:tcPr>
          <w:p w14:paraId="29231C89"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430A8751" w14:textId="77777777" w:rsidR="00030275" w:rsidRPr="00234B01" w:rsidRDefault="00030275" w:rsidP="00D57F46">
            <w:pPr>
              <w:pStyle w:val="TableText"/>
              <w:rPr>
                <w:rFonts w:cs="Times New Roman"/>
              </w:rPr>
            </w:pPr>
            <w:r w:rsidRPr="00BC7447">
              <w:t>1</w:t>
            </w:r>
          </w:p>
        </w:tc>
        <w:tc>
          <w:tcPr>
            <w:tcW w:w="0" w:type="auto"/>
            <w:tcBorders>
              <w:top w:val="nil"/>
              <w:left w:val="nil"/>
              <w:bottom w:val="nil"/>
              <w:right w:val="nil"/>
            </w:tcBorders>
            <w:hideMark/>
          </w:tcPr>
          <w:p w14:paraId="05F5F636" w14:textId="77777777" w:rsidR="00030275" w:rsidRPr="00234B01" w:rsidRDefault="00030275" w:rsidP="00D57F46">
            <w:pPr>
              <w:pStyle w:val="TableText"/>
              <w:ind w:right="432"/>
            </w:pPr>
            <w:r w:rsidRPr="00BC7447">
              <w:t>0.01</w:t>
            </w:r>
          </w:p>
        </w:tc>
      </w:tr>
      <w:tr w:rsidR="00030275" w:rsidRPr="00234B01" w14:paraId="1FEA0C85" w14:textId="77777777" w:rsidTr="00D57F46">
        <w:tc>
          <w:tcPr>
            <w:tcW w:w="0" w:type="auto"/>
            <w:tcBorders>
              <w:top w:val="nil"/>
              <w:left w:val="nil"/>
              <w:bottom w:val="nil"/>
              <w:right w:val="nil"/>
            </w:tcBorders>
            <w:noWrap/>
            <w:hideMark/>
          </w:tcPr>
          <w:p w14:paraId="568D8E9D" w14:textId="77777777" w:rsidR="00030275" w:rsidRPr="00234B01" w:rsidRDefault="00030275" w:rsidP="00030275">
            <w:pPr>
              <w:pStyle w:val="TableText"/>
              <w:keepNext/>
              <w:ind w:right="144"/>
            </w:pPr>
            <w:r w:rsidRPr="00BC7447">
              <w:t>3</w:t>
            </w:r>
          </w:p>
        </w:tc>
        <w:tc>
          <w:tcPr>
            <w:tcW w:w="0" w:type="auto"/>
            <w:tcBorders>
              <w:top w:val="nil"/>
              <w:left w:val="nil"/>
              <w:bottom w:val="nil"/>
              <w:right w:val="nil"/>
            </w:tcBorders>
          </w:tcPr>
          <w:p w14:paraId="0FA50411" w14:textId="77777777" w:rsidR="00030275" w:rsidRPr="00234B01" w:rsidRDefault="00030275" w:rsidP="00D57F46">
            <w:pPr>
              <w:pStyle w:val="TableText"/>
              <w:rPr>
                <w:rFonts w:cs="Times New Roman"/>
              </w:rPr>
            </w:pPr>
            <w:r w:rsidRPr="00BC7447">
              <w:t>254</w:t>
            </w:r>
          </w:p>
        </w:tc>
        <w:tc>
          <w:tcPr>
            <w:tcW w:w="0" w:type="auto"/>
            <w:tcBorders>
              <w:top w:val="nil"/>
              <w:left w:val="nil"/>
              <w:bottom w:val="nil"/>
              <w:right w:val="nil"/>
            </w:tcBorders>
          </w:tcPr>
          <w:p w14:paraId="4899AA49"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4A268F81" w14:textId="77777777" w:rsidR="00030275" w:rsidRPr="00234B01" w:rsidRDefault="00030275" w:rsidP="00D57F46">
            <w:pPr>
              <w:pStyle w:val="TableText"/>
              <w:rPr>
                <w:rFonts w:cs="Times New Roman"/>
              </w:rPr>
            </w:pPr>
            <w:r w:rsidRPr="00BC7447">
              <w:t>311</w:t>
            </w:r>
          </w:p>
        </w:tc>
        <w:tc>
          <w:tcPr>
            <w:tcW w:w="0" w:type="auto"/>
            <w:tcBorders>
              <w:top w:val="nil"/>
              <w:left w:val="nil"/>
              <w:bottom w:val="nil"/>
              <w:right w:val="nil"/>
            </w:tcBorders>
            <w:hideMark/>
          </w:tcPr>
          <w:p w14:paraId="445C31A9" w14:textId="77777777" w:rsidR="00030275" w:rsidRPr="00234B01" w:rsidRDefault="00030275" w:rsidP="00D57F46">
            <w:pPr>
              <w:pStyle w:val="TableText"/>
              <w:ind w:right="432"/>
            </w:pPr>
            <w:r w:rsidRPr="00BC7447">
              <w:t>3.68</w:t>
            </w:r>
          </w:p>
        </w:tc>
      </w:tr>
      <w:tr w:rsidR="00030275" w:rsidRPr="00234B01" w14:paraId="093CAE00" w14:textId="77777777" w:rsidTr="00D57F46">
        <w:tc>
          <w:tcPr>
            <w:tcW w:w="0" w:type="auto"/>
            <w:tcBorders>
              <w:top w:val="nil"/>
              <w:left w:val="nil"/>
              <w:bottom w:val="nil"/>
              <w:right w:val="nil"/>
            </w:tcBorders>
            <w:noWrap/>
          </w:tcPr>
          <w:p w14:paraId="70EF01E9" w14:textId="77777777" w:rsidR="00030275" w:rsidRPr="00234B01" w:rsidRDefault="00030275" w:rsidP="00030275">
            <w:pPr>
              <w:pStyle w:val="TableText"/>
              <w:keepNext/>
              <w:ind w:right="144"/>
              <w:rPr>
                <w:color w:val="000000"/>
              </w:rPr>
            </w:pPr>
            <w:r w:rsidRPr="00BC7447">
              <w:t>4</w:t>
            </w:r>
          </w:p>
        </w:tc>
        <w:tc>
          <w:tcPr>
            <w:tcW w:w="0" w:type="auto"/>
            <w:tcBorders>
              <w:top w:val="nil"/>
              <w:left w:val="nil"/>
              <w:bottom w:val="nil"/>
              <w:right w:val="nil"/>
            </w:tcBorders>
          </w:tcPr>
          <w:p w14:paraId="1C293F4F" w14:textId="77777777" w:rsidR="00030275" w:rsidRPr="00234B01" w:rsidRDefault="00030275" w:rsidP="00D57F46">
            <w:pPr>
              <w:pStyle w:val="TableText"/>
              <w:rPr>
                <w:rFonts w:cs="Times New Roman"/>
              </w:rPr>
            </w:pPr>
            <w:r w:rsidRPr="00BC7447">
              <w:t>271</w:t>
            </w:r>
          </w:p>
        </w:tc>
        <w:tc>
          <w:tcPr>
            <w:tcW w:w="0" w:type="auto"/>
            <w:tcBorders>
              <w:top w:val="nil"/>
              <w:left w:val="nil"/>
              <w:bottom w:val="nil"/>
              <w:right w:val="nil"/>
            </w:tcBorders>
          </w:tcPr>
          <w:p w14:paraId="756E7052"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28D7E397" w14:textId="77777777" w:rsidR="00030275" w:rsidRPr="00234B01" w:rsidRDefault="00030275" w:rsidP="00D57F46">
            <w:pPr>
              <w:pStyle w:val="TableText"/>
              <w:rPr>
                <w:rFonts w:cs="Times New Roman"/>
              </w:rPr>
            </w:pPr>
            <w:r w:rsidRPr="00BC7447">
              <w:t>294</w:t>
            </w:r>
          </w:p>
        </w:tc>
        <w:tc>
          <w:tcPr>
            <w:tcW w:w="0" w:type="auto"/>
            <w:tcBorders>
              <w:top w:val="nil"/>
              <w:left w:val="nil"/>
              <w:bottom w:val="nil"/>
              <w:right w:val="nil"/>
            </w:tcBorders>
          </w:tcPr>
          <w:p w14:paraId="7D42DD9C" w14:textId="77777777" w:rsidR="00030275" w:rsidRPr="00234B01" w:rsidRDefault="00030275" w:rsidP="00D57F46">
            <w:pPr>
              <w:pStyle w:val="TableText"/>
              <w:ind w:right="432"/>
              <w:rPr>
                <w:color w:val="000000"/>
              </w:rPr>
            </w:pPr>
            <w:r w:rsidRPr="00BC7447">
              <w:t>3.48</w:t>
            </w:r>
          </w:p>
        </w:tc>
      </w:tr>
      <w:tr w:rsidR="00030275" w:rsidRPr="00234B01" w14:paraId="2705CD94" w14:textId="77777777" w:rsidTr="00D57F46">
        <w:tc>
          <w:tcPr>
            <w:tcW w:w="0" w:type="auto"/>
            <w:tcBorders>
              <w:top w:val="nil"/>
              <w:left w:val="nil"/>
              <w:bottom w:val="nil"/>
              <w:right w:val="nil"/>
            </w:tcBorders>
            <w:noWrap/>
          </w:tcPr>
          <w:p w14:paraId="77EBE115" w14:textId="77777777" w:rsidR="00030275" w:rsidRPr="00234B01" w:rsidRDefault="00030275" w:rsidP="00D57F46">
            <w:pPr>
              <w:pStyle w:val="TableText"/>
              <w:ind w:right="144"/>
              <w:rPr>
                <w:color w:val="000000"/>
              </w:rPr>
            </w:pPr>
            <w:r w:rsidRPr="00BC7447">
              <w:t>5</w:t>
            </w:r>
          </w:p>
        </w:tc>
        <w:tc>
          <w:tcPr>
            <w:tcW w:w="0" w:type="auto"/>
            <w:tcBorders>
              <w:top w:val="nil"/>
              <w:left w:val="nil"/>
              <w:bottom w:val="nil"/>
              <w:right w:val="nil"/>
            </w:tcBorders>
          </w:tcPr>
          <w:p w14:paraId="2F26CD7A" w14:textId="77777777" w:rsidR="00030275" w:rsidRPr="00234B01" w:rsidRDefault="00030275" w:rsidP="00D57F46">
            <w:pPr>
              <w:pStyle w:val="TableText"/>
              <w:rPr>
                <w:rFonts w:cs="Times New Roman"/>
              </w:rPr>
            </w:pPr>
            <w:r w:rsidRPr="00BC7447">
              <w:t>285</w:t>
            </w:r>
          </w:p>
        </w:tc>
        <w:tc>
          <w:tcPr>
            <w:tcW w:w="0" w:type="auto"/>
            <w:tcBorders>
              <w:top w:val="nil"/>
              <w:left w:val="nil"/>
              <w:bottom w:val="nil"/>
              <w:right w:val="nil"/>
            </w:tcBorders>
          </w:tcPr>
          <w:p w14:paraId="7EA59C0E"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3260C404" w14:textId="77777777" w:rsidR="00030275" w:rsidRPr="00234B01" w:rsidRDefault="00030275" w:rsidP="00D57F46">
            <w:pPr>
              <w:pStyle w:val="TableText"/>
              <w:rPr>
                <w:rFonts w:cs="Times New Roman"/>
              </w:rPr>
            </w:pPr>
            <w:r w:rsidRPr="00BC7447">
              <w:t>249</w:t>
            </w:r>
          </w:p>
        </w:tc>
        <w:tc>
          <w:tcPr>
            <w:tcW w:w="0" w:type="auto"/>
            <w:tcBorders>
              <w:top w:val="nil"/>
              <w:left w:val="nil"/>
              <w:bottom w:val="nil"/>
              <w:right w:val="nil"/>
            </w:tcBorders>
          </w:tcPr>
          <w:p w14:paraId="454C9BE7" w14:textId="77777777" w:rsidR="00030275" w:rsidRPr="00234B01" w:rsidRDefault="00030275" w:rsidP="00D57F46">
            <w:pPr>
              <w:pStyle w:val="TableText"/>
              <w:ind w:right="432"/>
              <w:rPr>
                <w:color w:val="000000"/>
              </w:rPr>
            </w:pPr>
            <w:r w:rsidRPr="00BC7447">
              <w:t>2.95</w:t>
            </w:r>
          </w:p>
        </w:tc>
      </w:tr>
      <w:tr w:rsidR="00030275" w:rsidRPr="00234B01" w14:paraId="480B5F3F" w14:textId="77777777" w:rsidTr="00D57F46">
        <w:tc>
          <w:tcPr>
            <w:tcW w:w="0" w:type="auto"/>
            <w:tcBorders>
              <w:top w:val="nil"/>
              <w:left w:val="nil"/>
              <w:bottom w:val="nil"/>
              <w:right w:val="nil"/>
            </w:tcBorders>
            <w:noWrap/>
          </w:tcPr>
          <w:p w14:paraId="24AC6662" w14:textId="77777777" w:rsidR="00030275" w:rsidRPr="00234B01" w:rsidRDefault="00030275" w:rsidP="00D57F46">
            <w:pPr>
              <w:pStyle w:val="TableText"/>
              <w:ind w:right="144"/>
              <w:rPr>
                <w:color w:val="000000"/>
              </w:rPr>
            </w:pPr>
            <w:r w:rsidRPr="00BC7447">
              <w:t>6</w:t>
            </w:r>
          </w:p>
        </w:tc>
        <w:tc>
          <w:tcPr>
            <w:tcW w:w="0" w:type="auto"/>
            <w:tcBorders>
              <w:top w:val="nil"/>
              <w:left w:val="nil"/>
              <w:bottom w:val="nil"/>
              <w:right w:val="nil"/>
            </w:tcBorders>
          </w:tcPr>
          <w:p w14:paraId="04E07940" w14:textId="77777777" w:rsidR="00030275" w:rsidRPr="00234B01" w:rsidRDefault="00030275" w:rsidP="00D57F46">
            <w:pPr>
              <w:pStyle w:val="TableText"/>
              <w:rPr>
                <w:rFonts w:cs="Times New Roman"/>
              </w:rPr>
            </w:pPr>
            <w:r w:rsidRPr="00BC7447">
              <w:t>297</w:t>
            </w:r>
          </w:p>
        </w:tc>
        <w:tc>
          <w:tcPr>
            <w:tcW w:w="0" w:type="auto"/>
            <w:tcBorders>
              <w:top w:val="nil"/>
              <w:left w:val="nil"/>
              <w:bottom w:val="nil"/>
              <w:right w:val="nil"/>
            </w:tcBorders>
          </w:tcPr>
          <w:p w14:paraId="32982FD8"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13702FAA" w14:textId="77777777" w:rsidR="00030275" w:rsidRPr="00234B01" w:rsidRDefault="00030275" w:rsidP="00D57F46">
            <w:pPr>
              <w:pStyle w:val="TableText"/>
              <w:rPr>
                <w:rFonts w:cs="Times New Roman"/>
              </w:rPr>
            </w:pPr>
            <w:r w:rsidRPr="00BC7447">
              <w:t>214</w:t>
            </w:r>
          </w:p>
        </w:tc>
        <w:tc>
          <w:tcPr>
            <w:tcW w:w="0" w:type="auto"/>
            <w:tcBorders>
              <w:top w:val="nil"/>
              <w:left w:val="nil"/>
              <w:bottom w:val="nil"/>
              <w:right w:val="nil"/>
            </w:tcBorders>
          </w:tcPr>
          <w:p w14:paraId="51E13717" w14:textId="77777777" w:rsidR="00030275" w:rsidRPr="00234B01" w:rsidRDefault="00030275" w:rsidP="00D57F46">
            <w:pPr>
              <w:pStyle w:val="TableText"/>
              <w:ind w:right="432"/>
              <w:rPr>
                <w:color w:val="000000"/>
              </w:rPr>
            </w:pPr>
            <w:r w:rsidRPr="00BC7447">
              <w:t>2.53</w:t>
            </w:r>
          </w:p>
        </w:tc>
      </w:tr>
      <w:tr w:rsidR="00030275" w:rsidRPr="00234B01" w14:paraId="0F5D2E31" w14:textId="77777777" w:rsidTr="00D57F46">
        <w:tc>
          <w:tcPr>
            <w:tcW w:w="0" w:type="auto"/>
            <w:tcBorders>
              <w:top w:val="nil"/>
              <w:left w:val="nil"/>
              <w:bottom w:val="nil"/>
              <w:right w:val="nil"/>
            </w:tcBorders>
            <w:noWrap/>
          </w:tcPr>
          <w:p w14:paraId="7751D152" w14:textId="77777777" w:rsidR="00030275" w:rsidRPr="00234B01" w:rsidRDefault="00030275" w:rsidP="00D57F46">
            <w:pPr>
              <w:pStyle w:val="TableText"/>
              <w:ind w:right="144"/>
              <w:rPr>
                <w:color w:val="000000"/>
              </w:rPr>
            </w:pPr>
            <w:r w:rsidRPr="00BC7447">
              <w:t>7</w:t>
            </w:r>
          </w:p>
        </w:tc>
        <w:tc>
          <w:tcPr>
            <w:tcW w:w="0" w:type="auto"/>
            <w:tcBorders>
              <w:top w:val="nil"/>
              <w:left w:val="nil"/>
              <w:bottom w:val="nil"/>
              <w:right w:val="nil"/>
            </w:tcBorders>
          </w:tcPr>
          <w:p w14:paraId="18D8240A" w14:textId="77777777" w:rsidR="00030275" w:rsidRPr="00234B01" w:rsidRDefault="00030275" w:rsidP="00D57F46">
            <w:pPr>
              <w:pStyle w:val="TableText"/>
              <w:rPr>
                <w:rFonts w:cs="Times New Roman"/>
              </w:rPr>
            </w:pPr>
            <w:r w:rsidRPr="00BC7447">
              <w:t>308</w:t>
            </w:r>
          </w:p>
        </w:tc>
        <w:tc>
          <w:tcPr>
            <w:tcW w:w="0" w:type="auto"/>
            <w:tcBorders>
              <w:top w:val="nil"/>
              <w:left w:val="nil"/>
              <w:bottom w:val="nil"/>
              <w:right w:val="nil"/>
            </w:tcBorders>
          </w:tcPr>
          <w:p w14:paraId="36EB40D1"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7A2259B4" w14:textId="77777777" w:rsidR="00030275" w:rsidRPr="00234B01" w:rsidRDefault="00030275" w:rsidP="00D57F46">
            <w:pPr>
              <w:pStyle w:val="TableText"/>
              <w:rPr>
                <w:rFonts w:cs="Times New Roman"/>
              </w:rPr>
            </w:pPr>
            <w:r w:rsidRPr="00BC7447">
              <w:t>211</w:t>
            </w:r>
          </w:p>
        </w:tc>
        <w:tc>
          <w:tcPr>
            <w:tcW w:w="0" w:type="auto"/>
            <w:tcBorders>
              <w:top w:val="nil"/>
              <w:left w:val="nil"/>
              <w:bottom w:val="nil"/>
              <w:right w:val="nil"/>
            </w:tcBorders>
          </w:tcPr>
          <w:p w14:paraId="12D84F0C" w14:textId="77777777" w:rsidR="00030275" w:rsidRPr="00234B01" w:rsidRDefault="00030275" w:rsidP="00D57F46">
            <w:pPr>
              <w:pStyle w:val="TableText"/>
              <w:ind w:right="432"/>
              <w:rPr>
                <w:color w:val="000000"/>
              </w:rPr>
            </w:pPr>
            <w:r w:rsidRPr="00BC7447">
              <w:t>2.50</w:t>
            </w:r>
          </w:p>
        </w:tc>
      </w:tr>
      <w:tr w:rsidR="00030275" w:rsidRPr="00234B01" w14:paraId="07625592" w14:textId="77777777" w:rsidTr="00D57F46">
        <w:tc>
          <w:tcPr>
            <w:tcW w:w="0" w:type="auto"/>
            <w:tcBorders>
              <w:top w:val="nil"/>
              <w:left w:val="nil"/>
              <w:bottom w:val="nil"/>
              <w:right w:val="nil"/>
            </w:tcBorders>
            <w:noWrap/>
          </w:tcPr>
          <w:p w14:paraId="04C1D570" w14:textId="77777777" w:rsidR="00030275" w:rsidRPr="00234B01" w:rsidRDefault="00030275" w:rsidP="00D57F46">
            <w:pPr>
              <w:pStyle w:val="TableText"/>
              <w:ind w:right="144"/>
              <w:rPr>
                <w:color w:val="000000"/>
              </w:rPr>
            </w:pPr>
            <w:r w:rsidRPr="00BC7447">
              <w:t>8</w:t>
            </w:r>
          </w:p>
        </w:tc>
        <w:tc>
          <w:tcPr>
            <w:tcW w:w="0" w:type="auto"/>
            <w:tcBorders>
              <w:top w:val="nil"/>
              <w:left w:val="nil"/>
              <w:bottom w:val="nil"/>
              <w:right w:val="nil"/>
            </w:tcBorders>
          </w:tcPr>
          <w:p w14:paraId="1B25CFAE" w14:textId="77777777" w:rsidR="00030275" w:rsidRPr="00234B01" w:rsidRDefault="00030275" w:rsidP="00D57F46">
            <w:pPr>
              <w:pStyle w:val="TableText"/>
              <w:rPr>
                <w:rFonts w:cs="Times New Roman"/>
              </w:rPr>
            </w:pPr>
            <w:r w:rsidRPr="00BC7447">
              <w:t>319</w:t>
            </w:r>
          </w:p>
        </w:tc>
        <w:tc>
          <w:tcPr>
            <w:tcW w:w="0" w:type="auto"/>
            <w:tcBorders>
              <w:top w:val="nil"/>
              <w:left w:val="nil"/>
              <w:bottom w:val="nil"/>
              <w:right w:val="nil"/>
            </w:tcBorders>
          </w:tcPr>
          <w:p w14:paraId="149CFD36"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65AAC087" w14:textId="77777777" w:rsidR="00030275" w:rsidRPr="00234B01" w:rsidRDefault="00030275" w:rsidP="00D57F46">
            <w:pPr>
              <w:pStyle w:val="TableText"/>
              <w:rPr>
                <w:rFonts w:cs="Times New Roman"/>
              </w:rPr>
            </w:pPr>
            <w:r w:rsidRPr="00BC7447">
              <w:t>238</w:t>
            </w:r>
          </w:p>
        </w:tc>
        <w:tc>
          <w:tcPr>
            <w:tcW w:w="0" w:type="auto"/>
            <w:tcBorders>
              <w:top w:val="nil"/>
              <w:left w:val="nil"/>
              <w:bottom w:val="nil"/>
              <w:right w:val="nil"/>
            </w:tcBorders>
          </w:tcPr>
          <w:p w14:paraId="62A8F8EC" w14:textId="77777777" w:rsidR="00030275" w:rsidRPr="00234B01" w:rsidRDefault="00030275" w:rsidP="00D57F46">
            <w:pPr>
              <w:pStyle w:val="TableText"/>
              <w:ind w:right="432"/>
              <w:rPr>
                <w:color w:val="000000"/>
              </w:rPr>
            </w:pPr>
            <w:r w:rsidRPr="00BC7447">
              <w:t>2.82</w:t>
            </w:r>
          </w:p>
        </w:tc>
      </w:tr>
      <w:tr w:rsidR="00030275" w:rsidRPr="00234B01" w14:paraId="36EF49F5" w14:textId="77777777" w:rsidTr="00D57F46">
        <w:tc>
          <w:tcPr>
            <w:tcW w:w="0" w:type="auto"/>
            <w:tcBorders>
              <w:top w:val="nil"/>
              <w:left w:val="nil"/>
              <w:bottom w:val="nil"/>
              <w:right w:val="nil"/>
            </w:tcBorders>
            <w:noWrap/>
          </w:tcPr>
          <w:p w14:paraId="627981BA" w14:textId="77777777" w:rsidR="00030275" w:rsidRPr="00234B01" w:rsidRDefault="00030275" w:rsidP="00D57F46">
            <w:pPr>
              <w:pStyle w:val="TableText"/>
              <w:ind w:right="144"/>
              <w:rPr>
                <w:color w:val="000000"/>
              </w:rPr>
            </w:pPr>
            <w:r w:rsidRPr="00BC7447">
              <w:t>9</w:t>
            </w:r>
          </w:p>
        </w:tc>
        <w:tc>
          <w:tcPr>
            <w:tcW w:w="0" w:type="auto"/>
            <w:tcBorders>
              <w:top w:val="nil"/>
              <w:left w:val="nil"/>
              <w:bottom w:val="nil"/>
              <w:right w:val="nil"/>
            </w:tcBorders>
          </w:tcPr>
          <w:p w14:paraId="6A72A58B" w14:textId="77777777" w:rsidR="00030275" w:rsidRPr="00234B01" w:rsidRDefault="00030275" w:rsidP="00D57F46">
            <w:pPr>
              <w:pStyle w:val="TableText"/>
              <w:rPr>
                <w:rFonts w:cs="Times New Roman"/>
              </w:rPr>
            </w:pPr>
            <w:r w:rsidRPr="00BC7447">
              <w:t>329</w:t>
            </w:r>
          </w:p>
        </w:tc>
        <w:tc>
          <w:tcPr>
            <w:tcW w:w="0" w:type="auto"/>
            <w:tcBorders>
              <w:top w:val="nil"/>
              <w:left w:val="nil"/>
              <w:bottom w:val="nil"/>
              <w:right w:val="nil"/>
            </w:tcBorders>
          </w:tcPr>
          <w:p w14:paraId="4B45B1B1"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4BBEB83B" w14:textId="77777777" w:rsidR="00030275" w:rsidRPr="00234B01" w:rsidRDefault="00030275" w:rsidP="00D57F46">
            <w:pPr>
              <w:pStyle w:val="TableText"/>
              <w:rPr>
                <w:rFonts w:cs="Times New Roman"/>
              </w:rPr>
            </w:pPr>
            <w:r w:rsidRPr="00BC7447">
              <w:t>189</w:t>
            </w:r>
          </w:p>
        </w:tc>
        <w:tc>
          <w:tcPr>
            <w:tcW w:w="0" w:type="auto"/>
            <w:tcBorders>
              <w:top w:val="nil"/>
              <w:left w:val="nil"/>
              <w:bottom w:val="nil"/>
              <w:right w:val="nil"/>
            </w:tcBorders>
          </w:tcPr>
          <w:p w14:paraId="6EAE7C9B" w14:textId="77777777" w:rsidR="00030275" w:rsidRPr="00234B01" w:rsidRDefault="00030275" w:rsidP="00D57F46">
            <w:pPr>
              <w:pStyle w:val="TableText"/>
              <w:ind w:right="432"/>
              <w:rPr>
                <w:color w:val="000000"/>
              </w:rPr>
            </w:pPr>
            <w:r w:rsidRPr="00BC7447">
              <w:t>2.24</w:t>
            </w:r>
          </w:p>
        </w:tc>
      </w:tr>
      <w:tr w:rsidR="00030275" w:rsidRPr="00234B01" w14:paraId="5EAB250C" w14:textId="77777777" w:rsidTr="00D57F46">
        <w:tc>
          <w:tcPr>
            <w:tcW w:w="0" w:type="auto"/>
            <w:tcBorders>
              <w:top w:val="nil"/>
              <w:left w:val="nil"/>
              <w:bottom w:val="nil"/>
              <w:right w:val="nil"/>
            </w:tcBorders>
            <w:noWrap/>
          </w:tcPr>
          <w:p w14:paraId="14F51B64" w14:textId="77777777" w:rsidR="00030275" w:rsidRPr="00234B01" w:rsidRDefault="00030275" w:rsidP="00D57F46">
            <w:pPr>
              <w:pStyle w:val="TableText"/>
              <w:ind w:right="144"/>
              <w:rPr>
                <w:color w:val="000000"/>
              </w:rPr>
            </w:pPr>
            <w:r w:rsidRPr="00BC7447">
              <w:t>10</w:t>
            </w:r>
          </w:p>
        </w:tc>
        <w:tc>
          <w:tcPr>
            <w:tcW w:w="0" w:type="auto"/>
            <w:tcBorders>
              <w:top w:val="nil"/>
              <w:left w:val="nil"/>
              <w:bottom w:val="nil"/>
              <w:right w:val="nil"/>
            </w:tcBorders>
          </w:tcPr>
          <w:p w14:paraId="1A288793" w14:textId="77777777" w:rsidR="00030275" w:rsidRPr="00234B01" w:rsidRDefault="00030275" w:rsidP="00D57F46">
            <w:pPr>
              <w:pStyle w:val="TableText"/>
              <w:rPr>
                <w:rFonts w:cs="Times New Roman"/>
              </w:rPr>
            </w:pPr>
            <w:r w:rsidRPr="00BC7447">
              <w:t>338</w:t>
            </w:r>
          </w:p>
        </w:tc>
        <w:tc>
          <w:tcPr>
            <w:tcW w:w="0" w:type="auto"/>
            <w:tcBorders>
              <w:top w:val="nil"/>
              <w:left w:val="nil"/>
              <w:bottom w:val="nil"/>
              <w:right w:val="nil"/>
            </w:tcBorders>
          </w:tcPr>
          <w:p w14:paraId="1FE5C761"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4D1E97D3" w14:textId="77777777" w:rsidR="00030275" w:rsidRPr="00234B01" w:rsidRDefault="00030275" w:rsidP="00D57F46">
            <w:pPr>
              <w:pStyle w:val="TableText"/>
              <w:rPr>
                <w:rFonts w:cs="Times New Roman"/>
              </w:rPr>
            </w:pPr>
            <w:r w:rsidRPr="00BC7447">
              <w:t>159</w:t>
            </w:r>
          </w:p>
        </w:tc>
        <w:tc>
          <w:tcPr>
            <w:tcW w:w="0" w:type="auto"/>
            <w:tcBorders>
              <w:top w:val="nil"/>
              <w:left w:val="nil"/>
              <w:bottom w:val="nil"/>
              <w:right w:val="nil"/>
            </w:tcBorders>
          </w:tcPr>
          <w:p w14:paraId="29B34D59" w14:textId="77777777" w:rsidR="00030275" w:rsidRPr="00234B01" w:rsidRDefault="00030275" w:rsidP="00D57F46">
            <w:pPr>
              <w:pStyle w:val="TableText"/>
              <w:ind w:right="432"/>
              <w:rPr>
                <w:color w:val="000000"/>
              </w:rPr>
            </w:pPr>
            <w:r w:rsidRPr="00BC7447">
              <w:t>1.88</w:t>
            </w:r>
          </w:p>
        </w:tc>
      </w:tr>
      <w:tr w:rsidR="00030275" w:rsidRPr="00234B01" w14:paraId="7E64850B" w14:textId="77777777" w:rsidTr="00D57F46">
        <w:tc>
          <w:tcPr>
            <w:tcW w:w="0" w:type="auto"/>
            <w:tcBorders>
              <w:top w:val="nil"/>
              <w:left w:val="nil"/>
              <w:bottom w:val="nil"/>
              <w:right w:val="nil"/>
            </w:tcBorders>
            <w:noWrap/>
          </w:tcPr>
          <w:p w14:paraId="66B935C4" w14:textId="77777777" w:rsidR="00030275" w:rsidRPr="00234B01" w:rsidRDefault="00030275" w:rsidP="00D57F46">
            <w:pPr>
              <w:pStyle w:val="TableText"/>
              <w:ind w:right="144"/>
              <w:rPr>
                <w:color w:val="000000"/>
              </w:rPr>
            </w:pPr>
            <w:r w:rsidRPr="00BC7447">
              <w:t>11</w:t>
            </w:r>
          </w:p>
        </w:tc>
        <w:tc>
          <w:tcPr>
            <w:tcW w:w="0" w:type="auto"/>
            <w:tcBorders>
              <w:top w:val="nil"/>
              <w:left w:val="nil"/>
              <w:bottom w:val="nil"/>
              <w:right w:val="nil"/>
            </w:tcBorders>
          </w:tcPr>
          <w:p w14:paraId="6A509C6F" w14:textId="77777777" w:rsidR="00030275" w:rsidRPr="00234B01" w:rsidRDefault="00030275" w:rsidP="00D57F46">
            <w:pPr>
              <w:pStyle w:val="TableText"/>
              <w:rPr>
                <w:rFonts w:cs="Times New Roman"/>
              </w:rPr>
            </w:pPr>
            <w:r w:rsidRPr="00BC7447">
              <w:t>347</w:t>
            </w:r>
          </w:p>
        </w:tc>
        <w:tc>
          <w:tcPr>
            <w:tcW w:w="0" w:type="auto"/>
            <w:tcBorders>
              <w:top w:val="nil"/>
              <w:left w:val="nil"/>
              <w:bottom w:val="nil"/>
              <w:right w:val="nil"/>
            </w:tcBorders>
          </w:tcPr>
          <w:p w14:paraId="318E2E4F"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36935A53" w14:textId="77777777" w:rsidR="00030275" w:rsidRPr="00234B01" w:rsidRDefault="00030275" w:rsidP="00D57F46">
            <w:pPr>
              <w:pStyle w:val="TableText"/>
              <w:rPr>
                <w:rFonts w:cs="Times New Roman"/>
              </w:rPr>
            </w:pPr>
            <w:r w:rsidRPr="00BC7447">
              <w:t>177</w:t>
            </w:r>
          </w:p>
        </w:tc>
        <w:tc>
          <w:tcPr>
            <w:tcW w:w="0" w:type="auto"/>
            <w:tcBorders>
              <w:top w:val="nil"/>
              <w:left w:val="nil"/>
              <w:bottom w:val="nil"/>
              <w:right w:val="nil"/>
            </w:tcBorders>
          </w:tcPr>
          <w:p w14:paraId="4DFD02E2" w14:textId="77777777" w:rsidR="00030275" w:rsidRPr="00234B01" w:rsidRDefault="00030275" w:rsidP="00D57F46">
            <w:pPr>
              <w:pStyle w:val="TableText"/>
              <w:ind w:right="432"/>
              <w:rPr>
                <w:color w:val="000000"/>
              </w:rPr>
            </w:pPr>
            <w:r w:rsidRPr="00BC7447">
              <w:t>2.10</w:t>
            </w:r>
          </w:p>
        </w:tc>
      </w:tr>
      <w:tr w:rsidR="00030275" w:rsidRPr="00234B01" w14:paraId="020387BE" w14:textId="77777777" w:rsidTr="00D57F46">
        <w:tc>
          <w:tcPr>
            <w:tcW w:w="0" w:type="auto"/>
            <w:tcBorders>
              <w:top w:val="nil"/>
              <w:left w:val="nil"/>
              <w:bottom w:val="nil"/>
              <w:right w:val="nil"/>
            </w:tcBorders>
            <w:noWrap/>
          </w:tcPr>
          <w:p w14:paraId="7150FB3E" w14:textId="77777777" w:rsidR="00030275" w:rsidRPr="00234B01" w:rsidRDefault="00030275" w:rsidP="00D57F46">
            <w:pPr>
              <w:pStyle w:val="TableText"/>
              <w:ind w:right="144"/>
              <w:rPr>
                <w:color w:val="000000"/>
              </w:rPr>
            </w:pPr>
            <w:r w:rsidRPr="00BC7447">
              <w:t>12</w:t>
            </w:r>
          </w:p>
        </w:tc>
        <w:tc>
          <w:tcPr>
            <w:tcW w:w="0" w:type="auto"/>
            <w:tcBorders>
              <w:top w:val="nil"/>
              <w:left w:val="nil"/>
              <w:bottom w:val="nil"/>
              <w:right w:val="nil"/>
            </w:tcBorders>
          </w:tcPr>
          <w:p w14:paraId="4AC36A4A" w14:textId="77777777" w:rsidR="00030275" w:rsidRPr="00234B01" w:rsidRDefault="00030275" w:rsidP="00D57F46">
            <w:pPr>
              <w:pStyle w:val="TableText"/>
              <w:rPr>
                <w:rFonts w:cs="Times New Roman"/>
              </w:rPr>
            </w:pPr>
            <w:r w:rsidRPr="00BC7447">
              <w:t>356</w:t>
            </w:r>
          </w:p>
        </w:tc>
        <w:tc>
          <w:tcPr>
            <w:tcW w:w="0" w:type="auto"/>
            <w:tcBorders>
              <w:top w:val="nil"/>
              <w:left w:val="nil"/>
              <w:bottom w:val="nil"/>
              <w:right w:val="nil"/>
            </w:tcBorders>
          </w:tcPr>
          <w:p w14:paraId="45D180F5"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114D1C4F" w14:textId="77777777" w:rsidR="00030275" w:rsidRPr="00234B01" w:rsidRDefault="00030275" w:rsidP="00D57F46">
            <w:pPr>
              <w:pStyle w:val="TableText"/>
              <w:rPr>
                <w:rFonts w:cs="Times New Roman"/>
              </w:rPr>
            </w:pPr>
            <w:r w:rsidRPr="00BC7447">
              <w:t>177</w:t>
            </w:r>
          </w:p>
        </w:tc>
        <w:tc>
          <w:tcPr>
            <w:tcW w:w="0" w:type="auto"/>
            <w:tcBorders>
              <w:top w:val="nil"/>
              <w:left w:val="nil"/>
              <w:bottom w:val="nil"/>
              <w:right w:val="nil"/>
            </w:tcBorders>
          </w:tcPr>
          <w:p w14:paraId="5643CC5A" w14:textId="77777777" w:rsidR="00030275" w:rsidRPr="00234B01" w:rsidRDefault="00030275" w:rsidP="00D57F46">
            <w:pPr>
              <w:pStyle w:val="TableText"/>
              <w:ind w:right="432"/>
              <w:rPr>
                <w:color w:val="000000"/>
              </w:rPr>
            </w:pPr>
            <w:r w:rsidRPr="00BC7447">
              <w:t>2.10</w:t>
            </w:r>
          </w:p>
        </w:tc>
      </w:tr>
      <w:tr w:rsidR="00030275" w:rsidRPr="00234B01" w14:paraId="3966F584" w14:textId="77777777" w:rsidTr="00D57F46">
        <w:tc>
          <w:tcPr>
            <w:tcW w:w="0" w:type="auto"/>
            <w:tcBorders>
              <w:top w:val="nil"/>
              <w:left w:val="nil"/>
              <w:bottom w:val="nil"/>
              <w:right w:val="nil"/>
            </w:tcBorders>
            <w:noWrap/>
          </w:tcPr>
          <w:p w14:paraId="5C7B3ED7" w14:textId="77777777" w:rsidR="00030275" w:rsidRPr="00234B01" w:rsidRDefault="00030275" w:rsidP="00D57F46">
            <w:pPr>
              <w:pStyle w:val="TableText"/>
              <w:ind w:right="144"/>
              <w:rPr>
                <w:color w:val="000000"/>
              </w:rPr>
            </w:pPr>
            <w:r w:rsidRPr="00BC7447">
              <w:t>13</w:t>
            </w:r>
          </w:p>
        </w:tc>
        <w:tc>
          <w:tcPr>
            <w:tcW w:w="0" w:type="auto"/>
            <w:tcBorders>
              <w:top w:val="nil"/>
              <w:left w:val="nil"/>
              <w:bottom w:val="nil"/>
              <w:right w:val="nil"/>
            </w:tcBorders>
          </w:tcPr>
          <w:p w14:paraId="7F26AE7F" w14:textId="77777777" w:rsidR="00030275" w:rsidRPr="00234B01" w:rsidRDefault="00030275" w:rsidP="00D57F46">
            <w:pPr>
              <w:pStyle w:val="TableText"/>
              <w:rPr>
                <w:rFonts w:cs="Times New Roman"/>
              </w:rPr>
            </w:pPr>
            <w:r w:rsidRPr="00BC7447">
              <w:t>365</w:t>
            </w:r>
          </w:p>
        </w:tc>
        <w:tc>
          <w:tcPr>
            <w:tcW w:w="0" w:type="auto"/>
            <w:tcBorders>
              <w:top w:val="nil"/>
              <w:left w:val="nil"/>
              <w:bottom w:val="nil"/>
              <w:right w:val="nil"/>
            </w:tcBorders>
          </w:tcPr>
          <w:p w14:paraId="0A0140AA" w14:textId="77777777" w:rsidR="00030275" w:rsidRPr="00234B01" w:rsidRDefault="00030275" w:rsidP="00D57F46">
            <w:pPr>
              <w:pStyle w:val="TableText"/>
              <w:ind w:right="288"/>
            </w:pPr>
            <w:r w:rsidRPr="00BC7447">
              <w:t>1</w:t>
            </w:r>
          </w:p>
        </w:tc>
        <w:tc>
          <w:tcPr>
            <w:tcW w:w="0" w:type="auto"/>
            <w:tcBorders>
              <w:top w:val="nil"/>
              <w:left w:val="nil"/>
              <w:bottom w:val="nil"/>
              <w:right w:val="nil"/>
            </w:tcBorders>
          </w:tcPr>
          <w:p w14:paraId="6D1A7D6A" w14:textId="77777777" w:rsidR="00030275" w:rsidRPr="00234B01" w:rsidRDefault="00030275" w:rsidP="00D57F46">
            <w:pPr>
              <w:pStyle w:val="TableText"/>
              <w:rPr>
                <w:rFonts w:cs="Times New Roman"/>
              </w:rPr>
            </w:pPr>
            <w:r w:rsidRPr="00BC7447">
              <w:t>154</w:t>
            </w:r>
          </w:p>
        </w:tc>
        <w:tc>
          <w:tcPr>
            <w:tcW w:w="0" w:type="auto"/>
            <w:tcBorders>
              <w:top w:val="nil"/>
              <w:left w:val="nil"/>
              <w:bottom w:val="nil"/>
              <w:right w:val="nil"/>
            </w:tcBorders>
          </w:tcPr>
          <w:p w14:paraId="2C4A4C89" w14:textId="77777777" w:rsidR="00030275" w:rsidRPr="00234B01" w:rsidRDefault="00030275" w:rsidP="00D57F46">
            <w:pPr>
              <w:pStyle w:val="TableText"/>
              <w:ind w:right="432"/>
              <w:rPr>
                <w:color w:val="000000"/>
              </w:rPr>
            </w:pPr>
            <w:r w:rsidRPr="00BC7447">
              <w:t>1.82</w:t>
            </w:r>
          </w:p>
        </w:tc>
      </w:tr>
      <w:tr w:rsidR="00030275" w:rsidRPr="00234B01" w14:paraId="1A3B7BCD" w14:textId="77777777" w:rsidTr="00D57F46">
        <w:tc>
          <w:tcPr>
            <w:tcW w:w="0" w:type="auto"/>
            <w:tcBorders>
              <w:top w:val="nil"/>
              <w:left w:val="nil"/>
              <w:bottom w:val="nil"/>
              <w:right w:val="nil"/>
            </w:tcBorders>
            <w:noWrap/>
          </w:tcPr>
          <w:p w14:paraId="3DE5A950" w14:textId="77777777" w:rsidR="00030275" w:rsidRPr="00234B01" w:rsidRDefault="00030275" w:rsidP="00D57F46">
            <w:pPr>
              <w:pStyle w:val="TableText"/>
              <w:ind w:right="144"/>
              <w:rPr>
                <w:color w:val="000000"/>
              </w:rPr>
            </w:pPr>
            <w:r w:rsidRPr="00BC7447">
              <w:t>14</w:t>
            </w:r>
          </w:p>
        </w:tc>
        <w:tc>
          <w:tcPr>
            <w:tcW w:w="0" w:type="auto"/>
            <w:tcBorders>
              <w:top w:val="nil"/>
              <w:left w:val="nil"/>
              <w:bottom w:val="nil"/>
              <w:right w:val="nil"/>
            </w:tcBorders>
          </w:tcPr>
          <w:p w14:paraId="2E9D2C2B" w14:textId="77777777" w:rsidR="00030275" w:rsidRPr="00234B01" w:rsidRDefault="00030275" w:rsidP="00D57F46">
            <w:pPr>
              <w:pStyle w:val="TableText"/>
              <w:rPr>
                <w:rFonts w:cs="Times New Roman"/>
              </w:rPr>
            </w:pPr>
            <w:r w:rsidRPr="00BC7447">
              <w:t>375</w:t>
            </w:r>
          </w:p>
        </w:tc>
        <w:tc>
          <w:tcPr>
            <w:tcW w:w="0" w:type="auto"/>
            <w:tcBorders>
              <w:top w:val="nil"/>
              <w:left w:val="nil"/>
              <w:bottom w:val="nil"/>
              <w:right w:val="nil"/>
            </w:tcBorders>
          </w:tcPr>
          <w:p w14:paraId="5EB439BF"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43184335" w14:textId="77777777" w:rsidR="00030275" w:rsidRPr="00234B01" w:rsidRDefault="00030275" w:rsidP="00D57F46">
            <w:pPr>
              <w:pStyle w:val="TableText"/>
              <w:rPr>
                <w:rFonts w:cs="Times New Roman"/>
              </w:rPr>
            </w:pPr>
            <w:r w:rsidRPr="00BC7447">
              <w:t>176</w:t>
            </w:r>
          </w:p>
        </w:tc>
        <w:tc>
          <w:tcPr>
            <w:tcW w:w="0" w:type="auto"/>
            <w:tcBorders>
              <w:top w:val="nil"/>
              <w:left w:val="nil"/>
              <w:bottom w:val="nil"/>
              <w:right w:val="nil"/>
            </w:tcBorders>
          </w:tcPr>
          <w:p w14:paraId="14D71489" w14:textId="77777777" w:rsidR="00030275" w:rsidRPr="00234B01" w:rsidRDefault="00030275" w:rsidP="00D57F46">
            <w:pPr>
              <w:pStyle w:val="TableText"/>
              <w:ind w:right="432"/>
              <w:rPr>
                <w:color w:val="000000"/>
              </w:rPr>
            </w:pPr>
            <w:r w:rsidRPr="00BC7447">
              <w:t>2.08</w:t>
            </w:r>
          </w:p>
        </w:tc>
      </w:tr>
      <w:tr w:rsidR="00030275" w:rsidRPr="00234B01" w14:paraId="48526E7F" w14:textId="77777777" w:rsidTr="00D57F46">
        <w:tc>
          <w:tcPr>
            <w:tcW w:w="0" w:type="auto"/>
            <w:tcBorders>
              <w:top w:val="nil"/>
              <w:left w:val="nil"/>
              <w:bottom w:val="nil"/>
              <w:right w:val="nil"/>
            </w:tcBorders>
            <w:noWrap/>
          </w:tcPr>
          <w:p w14:paraId="77092B81" w14:textId="77777777" w:rsidR="00030275" w:rsidRPr="00234B01" w:rsidRDefault="00030275" w:rsidP="00D57F46">
            <w:pPr>
              <w:pStyle w:val="TableText"/>
              <w:ind w:right="144"/>
              <w:rPr>
                <w:color w:val="000000"/>
              </w:rPr>
            </w:pPr>
            <w:r w:rsidRPr="00BC7447">
              <w:t>15</w:t>
            </w:r>
          </w:p>
        </w:tc>
        <w:tc>
          <w:tcPr>
            <w:tcW w:w="0" w:type="auto"/>
            <w:tcBorders>
              <w:top w:val="nil"/>
              <w:left w:val="nil"/>
              <w:bottom w:val="nil"/>
              <w:right w:val="nil"/>
            </w:tcBorders>
          </w:tcPr>
          <w:p w14:paraId="35D6F15E" w14:textId="77777777" w:rsidR="00030275" w:rsidRPr="00234B01" w:rsidRDefault="00030275" w:rsidP="00D57F46">
            <w:pPr>
              <w:pStyle w:val="TableText"/>
              <w:rPr>
                <w:rFonts w:cs="Times New Roman"/>
              </w:rPr>
            </w:pPr>
            <w:r w:rsidRPr="00BC7447">
              <w:t>384</w:t>
            </w:r>
          </w:p>
        </w:tc>
        <w:tc>
          <w:tcPr>
            <w:tcW w:w="0" w:type="auto"/>
            <w:tcBorders>
              <w:top w:val="nil"/>
              <w:left w:val="nil"/>
              <w:bottom w:val="nil"/>
              <w:right w:val="nil"/>
            </w:tcBorders>
          </w:tcPr>
          <w:p w14:paraId="11F68695"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3995B707" w14:textId="77777777" w:rsidR="00030275" w:rsidRPr="00234B01" w:rsidRDefault="00030275" w:rsidP="00D57F46">
            <w:pPr>
              <w:pStyle w:val="TableText"/>
              <w:rPr>
                <w:rFonts w:cs="Times New Roman"/>
              </w:rPr>
            </w:pPr>
            <w:r w:rsidRPr="00BC7447">
              <w:t>190</w:t>
            </w:r>
          </w:p>
        </w:tc>
        <w:tc>
          <w:tcPr>
            <w:tcW w:w="0" w:type="auto"/>
            <w:tcBorders>
              <w:top w:val="nil"/>
              <w:left w:val="nil"/>
              <w:bottom w:val="nil"/>
              <w:right w:val="nil"/>
            </w:tcBorders>
          </w:tcPr>
          <w:p w14:paraId="3F9B6A86" w14:textId="77777777" w:rsidR="00030275" w:rsidRPr="00234B01" w:rsidRDefault="00030275" w:rsidP="00D57F46">
            <w:pPr>
              <w:pStyle w:val="TableText"/>
              <w:ind w:right="432"/>
              <w:rPr>
                <w:color w:val="000000"/>
              </w:rPr>
            </w:pPr>
            <w:r w:rsidRPr="00BC7447">
              <w:t>2.25</w:t>
            </w:r>
          </w:p>
        </w:tc>
      </w:tr>
      <w:tr w:rsidR="00030275" w:rsidRPr="00234B01" w14:paraId="2D34D124" w14:textId="77777777" w:rsidTr="00D57F46">
        <w:tc>
          <w:tcPr>
            <w:tcW w:w="0" w:type="auto"/>
            <w:tcBorders>
              <w:top w:val="nil"/>
              <w:left w:val="nil"/>
              <w:bottom w:val="nil"/>
              <w:right w:val="nil"/>
            </w:tcBorders>
            <w:noWrap/>
          </w:tcPr>
          <w:p w14:paraId="1D65D37C" w14:textId="77777777" w:rsidR="00030275" w:rsidRPr="00234B01" w:rsidRDefault="00030275" w:rsidP="00D57F46">
            <w:pPr>
              <w:pStyle w:val="TableText"/>
              <w:ind w:right="144"/>
              <w:rPr>
                <w:color w:val="000000"/>
              </w:rPr>
            </w:pPr>
            <w:r w:rsidRPr="00BC7447">
              <w:t>16</w:t>
            </w:r>
          </w:p>
        </w:tc>
        <w:tc>
          <w:tcPr>
            <w:tcW w:w="0" w:type="auto"/>
            <w:tcBorders>
              <w:top w:val="nil"/>
              <w:left w:val="nil"/>
              <w:bottom w:val="nil"/>
              <w:right w:val="nil"/>
            </w:tcBorders>
          </w:tcPr>
          <w:p w14:paraId="666EEB40" w14:textId="77777777" w:rsidR="00030275" w:rsidRPr="00234B01" w:rsidRDefault="00030275" w:rsidP="00D57F46">
            <w:pPr>
              <w:pStyle w:val="TableText"/>
              <w:rPr>
                <w:rFonts w:cs="Times New Roman"/>
              </w:rPr>
            </w:pPr>
            <w:r w:rsidRPr="00BC7447">
              <w:t>395</w:t>
            </w:r>
          </w:p>
        </w:tc>
        <w:tc>
          <w:tcPr>
            <w:tcW w:w="0" w:type="auto"/>
            <w:tcBorders>
              <w:top w:val="nil"/>
              <w:left w:val="nil"/>
              <w:bottom w:val="nil"/>
              <w:right w:val="nil"/>
            </w:tcBorders>
          </w:tcPr>
          <w:p w14:paraId="4843E0B9"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6F10F750" w14:textId="77777777" w:rsidR="00030275" w:rsidRPr="00234B01" w:rsidRDefault="00030275" w:rsidP="00D57F46">
            <w:pPr>
              <w:pStyle w:val="TableText"/>
              <w:rPr>
                <w:rFonts w:cs="Times New Roman"/>
              </w:rPr>
            </w:pPr>
            <w:r w:rsidRPr="00BC7447">
              <w:t>239</w:t>
            </w:r>
          </w:p>
        </w:tc>
        <w:tc>
          <w:tcPr>
            <w:tcW w:w="0" w:type="auto"/>
            <w:tcBorders>
              <w:top w:val="nil"/>
              <w:left w:val="nil"/>
              <w:bottom w:val="nil"/>
              <w:right w:val="nil"/>
            </w:tcBorders>
          </w:tcPr>
          <w:p w14:paraId="78ECBDA8" w14:textId="77777777" w:rsidR="00030275" w:rsidRPr="00234B01" w:rsidRDefault="00030275" w:rsidP="00D57F46">
            <w:pPr>
              <w:pStyle w:val="TableText"/>
              <w:ind w:right="432"/>
              <w:rPr>
                <w:color w:val="000000"/>
              </w:rPr>
            </w:pPr>
            <w:r w:rsidRPr="00BC7447">
              <w:t>2.83</w:t>
            </w:r>
          </w:p>
        </w:tc>
      </w:tr>
      <w:tr w:rsidR="00030275" w:rsidRPr="00234B01" w14:paraId="381BEC82" w14:textId="77777777" w:rsidTr="00D57F46">
        <w:tc>
          <w:tcPr>
            <w:tcW w:w="0" w:type="auto"/>
            <w:tcBorders>
              <w:top w:val="nil"/>
              <w:left w:val="nil"/>
              <w:bottom w:val="nil"/>
              <w:right w:val="nil"/>
            </w:tcBorders>
            <w:noWrap/>
          </w:tcPr>
          <w:p w14:paraId="5E481656" w14:textId="77777777" w:rsidR="00030275" w:rsidRPr="00234B01" w:rsidRDefault="00030275" w:rsidP="00D57F46">
            <w:pPr>
              <w:pStyle w:val="TableText"/>
              <w:ind w:right="144"/>
              <w:rPr>
                <w:color w:val="000000"/>
              </w:rPr>
            </w:pPr>
            <w:r w:rsidRPr="00BC7447">
              <w:t>17</w:t>
            </w:r>
          </w:p>
        </w:tc>
        <w:tc>
          <w:tcPr>
            <w:tcW w:w="0" w:type="auto"/>
            <w:tcBorders>
              <w:top w:val="nil"/>
              <w:left w:val="nil"/>
              <w:bottom w:val="nil"/>
              <w:right w:val="nil"/>
            </w:tcBorders>
          </w:tcPr>
          <w:p w14:paraId="0E8DCD4B" w14:textId="77777777" w:rsidR="00030275" w:rsidRPr="00234B01" w:rsidRDefault="00030275" w:rsidP="00D57F46">
            <w:pPr>
              <w:pStyle w:val="TableText"/>
              <w:rPr>
                <w:rFonts w:cs="Times New Roman"/>
              </w:rPr>
            </w:pPr>
            <w:r w:rsidRPr="00BC7447">
              <w:t>406</w:t>
            </w:r>
          </w:p>
        </w:tc>
        <w:tc>
          <w:tcPr>
            <w:tcW w:w="0" w:type="auto"/>
            <w:tcBorders>
              <w:top w:val="nil"/>
              <w:left w:val="nil"/>
              <w:bottom w:val="nil"/>
              <w:right w:val="nil"/>
            </w:tcBorders>
          </w:tcPr>
          <w:p w14:paraId="710966DF"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10BC74CC" w14:textId="77777777" w:rsidR="00030275" w:rsidRPr="00234B01" w:rsidRDefault="00030275" w:rsidP="00D57F46">
            <w:pPr>
              <w:pStyle w:val="TableText"/>
              <w:rPr>
                <w:rFonts w:cs="Times New Roman"/>
              </w:rPr>
            </w:pPr>
            <w:r w:rsidRPr="00BC7447">
              <w:t>247</w:t>
            </w:r>
          </w:p>
        </w:tc>
        <w:tc>
          <w:tcPr>
            <w:tcW w:w="0" w:type="auto"/>
            <w:tcBorders>
              <w:top w:val="nil"/>
              <w:left w:val="nil"/>
              <w:bottom w:val="nil"/>
              <w:right w:val="nil"/>
            </w:tcBorders>
          </w:tcPr>
          <w:p w14:paraId="28D96C49" w14:textId="77777777" w:rsidR="00030275" w:rsidRPr="00234B01" w:rsidRDefault="00030275" w:rsidP="00D57F46">
            <w:pPr>
              <w:pStyle w:val="TableText"/>
              <w:ind w:right="432"/>
              <w:rPr>
                <w:color w:val="000000"/>
              </w:rPr>
            </w:pPr>
            <w:r w:rsidRPr="00BC7447">
              <w:t>2.92</w:t>
            </w:r>
          </w:p>
        </w:tc>
      </w:tr>
      <w:tr w:rsidR="00030275" w:rsidRPr="00234B01" w14:paraId="2E04CA1C" w14:textId="77777777" w:rsidTr="00D57F46">
        <w:tc>
          <w:tcPr>
            <w:tcW w:w="0" w:type="auto"/>
            <w:tcBorders>
              <w:top w:val="nil"/>
              <w:left w:val="nil"/>
              <w:bottom w:val="nil"/>
              <w:right w:val="nil"/>
            </w:tcBorders>
            <w:noWrap/>
          </w:tcPr>
          <w:p w14:paraId="224D15B7" w14:textId="77777777" w:rsidR="00030275" w:rsidRPr="00234B01" w:rsidRDefault="00030275" w:rsidP="00D57F46">
            <w:pPr>
              <w:pStyle w:val="TableText"/>
              <w:ind w:right="144"/>
              <w:rPr>
                <w:color w:val="000000"/>
              </w:rPr>
            </w:pPr>
            <w:r w:rsidRPr="00BC7447">
              <w:t>18</w:t>
            </w:r>
          </w:p>
        </w:tc>
        <w:tc>
          <w:tcPr>
            <w:tcW w:w="0" w:type="auto"/>
            <w:tcBorders>
              <w:top w:val="nil"/>
              <w:left w:val="nil"/>
              <w:bottom w:val="nil"/>
              <w:right w:val="nil"/>
            </w:tcBorders>
          </w:tcPr>
          <w:p w14:paraId="0246C2D5" w14:textId="77777777" w:rsidR="00030275" w:rsidRPr="00234B01" w:rsidRDefault="00030275" w:rsidP="00D57F46">
            <w:pPr>
              <w:pStyle w:val="TableText"/>
              <w:rPr>
                <w:rFonts w:cs="Times New Roman"/>
              </w:rPr>
            </w:pPr>
            <w:r w:rsidRPr="00BC7447">
              <w:t>419</w:t>
            </w:r>
          </w:p>
        </w:tc>
        <w:tc>
          <w:tcPr>
            <w:tcW w:w="0" w:type="auto"/>
            <w:tcBorders>
              <w:top w:val="nil"/>
              <w:left w:val="nil"/>
              <w:bottom w:val="nil"/>
              <w:right w:val="nil"/>
            </w:tcBorders>
          </w:tcPr>
          <w:p w14:paraId="6FAD2571"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60824581" w14:textId="77777777" w:rsidR="00030275" w:rsidRPr="00234B01" w:rsidRDefault="00030275" w:rsidP="00D57F46">
            <w:pPr>
              <w:pStyle w:val="TableText"/>
              <w:rPr>
                <w:rFonts w:cs="Times New Roman"/>
              </w:rPr>
            </w:pPr>
            <w:r w:rsidRPr="00BC7447">
              <w:t>309</w:t>
            </w:r>
          </w:p>
        </w:tc>
        <w:tc>
          <w:tcPr>
            <w:tcW w:w="0" w:type="auto"/>
            <w:tcBorders>
              <w:top w:val="nil"/>
              <w:left w:val="nil"/>
              <w:bottom w:val="nil"/>
              <w:right w:val="nil"/>
            </w:tcBorders>
          </w:tcPr>
          <w:p w14:paraId="00B15489" w14:textId="77777777" w:rsidR="00030275" w:rsidRPr="00234B01" w:rsidRDefault="00030275" w:rsidP="00D57F46">
            <w:pPr>
              <w:pStyle w:val="TableText"/>
              <w:ind w:right="432"/>
              <w:rPr>
                <w:color w:val="000000"/>
              </w:rPr>
            </w:pPr>
            <w:r w:rsidRPr="00BC7447">
              <w:t>3.66</w:t>
            </w:r>
          </w:p>
        </w:tc>
      </w:tr>
      <w:tr w:rsidR="00030275" w:rsidRPr="00234B01" w14:paraId="7CBD13F4" w14:textId="77777777" w:rsidTr="00D57F46">
        <w:tc>
          <w:tcPr>
            <w:tcW w:w="0" w:type="auto"/>
            <w:tcBorders>
              <w:top w:val="nil"/>
              <w:left w:val="nil"/>
              <w:bottom w:val="nil"/>
              <w:right w:val="nil"/>
            </w:tcBorders>
            <w:noWrap/>
          </w:tcPr>
          <w:p w14:paraId="08CA72D0" w14:textId="77777777" w:rsidR="00030275" w:rsidRPr="00234B01" w:rsidRDefault="00030275" w:rsidP="00D57F46">
            <w:pPr>
              <w:pStyle w:val="TableText"/>
              <w:ind w:right="144"/>
              <w:rPr>
                <w:color w:val="000000"/>
              </w:rPr>
            </w:pPr>
            <w:r w:rsidRPr="00BC7447">
              <w:t>19</w:t>
            </w:r>
          </w:p>
        </w:tc>
        <w:tc>
          <w:tcPr>
            <w:tcW w:w="0" w:type="auto"/>
            <w:tcBorders>
              <w:top w:val="nil"/>
              <w:left w:val="nil"/>
              <w:bottom w:val="nil"/>
              <w:right w:val="nil"/>
            </w:tcBorders>
          </w:tcPr>
          <w:p w14:paraId="59A33DFC" w14:textId="77777777" w:rsidR="00030275" w:rsidRPr="00234B01" w:rsidRDefault="00030275" w:rsidP="00D57F46">
            <w:pPr>
              <w:pStyle w:val="TableText"/>
              <w:rPr>
                <w:rFonts w:cs="Times New Roman"/>
              </w:rPr>
            </w:pPr>
            <w:r w:rsidRPr="00BC7447">
              <w:t>434</w:t>
            </w:r>
          </w:p>
        </w:tc>
        <w:tc>
          <w:tcPr>
            <w:tcW w:w="0" w:type="auto"/>
            <w:tcBorders>
              <w:top w:val="nil"/>
              <w:left w:val="nil"/>
              <w:bottom w:val="nil"/>
              <w:right w:val="nil"/>
            </w:tcBorders>
          </w:tcPr>
          <w:p w14:paraId="668DD961" w14:textId="77777777" w:rsidR="00030275" w:rsidRPr="00234B01" w:rsidRDefault="00030275" w:rsidP="00D57F46">
            <w:pPr>
              <w:pStyle w:val="TableText"/>
              <w:ind w:right="288"/>
            </w:pPr>
            <w:r w:rsidRPr="00BC7447">
              <w:t>2</w:t>
            </w:r>
          </w:p>
        </w:tc>
        <w:tc>
          <w:tcPr>
            <w:tcW w:w="0" w:type="auto"/>
            <w:tcBorders>
              <w:top w:val="nil"/>
              <w:left w:val="nil"/>
              <w:bottom w:val="nil"/>
              <w:right w:val="nil"/>
            </w:tcBorders>
          </w:tcPr>
          <w:p w14:paraId="6AD944E3" w14:textId="77777777" w:rsidR="00030275" w:rsidRPr="00234B01" w:rsidRDefault="00030275" w:rsidP="00D57F46">
            <w:pPr>
              <w:pStyle w:val="TableText"/>
              <w:rPr>
                <w:rFonts w:cs="Times New Roman"/>
              </w:rPr>
            </w:pPr>
            <w:r w:rsidRPr="00BC7447">
              <w:t>322</w:t>
            </w:r>
          </w:p>
        </w:tc>
        <w:tc>
          <w:tcPr>
            <w:tcW w:w="0" w:type="auto"/>
            <w:tcBorders>
              <w:top w:val="nil"/>
              <w:left w:val="nil"/>
              <w:bottom w:val="nil"/>
              <w:right w:val="nil"/>
            </w:tcBorders>
          </w:tcPr>
          <w:p w14:paraId="2C34B2D3" w14:textId="77777777" w:rsidR="00030275" w:rsidRPr="00234B01" w:rsidRDefault="00030275" w:rsidP="00D57F46">
            <w:pPr>
              <w:pStyle w:val="TableText"/>
              <w:ind w:right="432"/>
              <w:rPr>
                <w:color w:val="000000"/>
              </w:rPr>
            </w:pPr>
            <w:r w:rsidRPr="00BC7447">
              <w:t>3.81</w:t>
            </w:r>
          </w:p>
        </w:tc>
      </w:tr>
      <w:tr w:rsidR="00030275" w:rsidRPr="00234B01" w14:paraId="175A78CB" w14:textId="77777777" w:rsidTr="00D57F46">
        <w:tc>
          <w:tcPr>
            <w:tcW w:w="0" w:type="auto"/>
            <w:tcBorders>
              <w:top w:val="nil"/>
              <w:left w:val="nil"/>
              <w:bottom w:val="nil"/>
              <w:right w:val="nil"/>
            </w:tcBorders>
            <w:noWrap/>
          </w:tcPr>
          <w:p w14:paraId="7CB36688" w14:textId="77777777" w:rsidR="00030275" w:rsidRPr="00234B01" w:rsidRDefault="00030275" w:rsidP="00D57F46">
            <w:pPr>
              <w:pStyle w:val="TableText"/>
              <w:ind w:right="144"/>
              <w:rPr>
                <w:color w:val="000000"/>
              </w:rPr>
            </w:pPr>
            <w:r w:rsidRPr="00BC7447">
              <w:t>20</w:t>
            </w:r>
          </w:p>
        </w:tc>
        <w:tc>
          <w:tcPr>
            <w:tcW w:w="0" w:type="auto"/>
            <w:tcBorders>
              <w:top w:val="nil"/>
              <w:left w:val="nil"/>
              <w:bottom w:val="nil"/>
              <w:right w:val="nil"/>
            </w:tcBorders>
          </w:tcPr>
          <w:p w14:paraId="09716905" w14:textId="77777777" w:rsidR="00030275" w:rsidRPr="00234B01" w:rsidRDefault="00030275" w:rsidP="00D57F46">
            <w:pPr>
              <w:pStyle w:val="TableText"/>
              <w:rPr>
                <w:rFonts w:cs="Times New Roman"/>
              </w:rPr>
            </w:pPr>
            <w:r w:rsidRPr="00BC7447">
              <w:t>451</w:t>
            </w:r>
          </w:p>
        </w:tc>
        <w:tc>
          <w:tcPr>
            <w:tcW w:w="0" w:type="auto"/>
            <w:tcBorders>
              <w:top w:val="nil"/>
              <w:left w:val="nil"/>
              <w:bottom w:val="nil"/>
              <w:right w:val="nil"/>
            </w:tcBorders>
          </w:tcPr>
          <w:p w14:paraId="5ED690CC" w14:textId="77777777" w:rsidR="00030275" w:rsidRPr="00234B01" w:rsidRDefault="00030275" w:rsidP="00D57F46">
            <w:pPr>
              <w:pStyle w:val="TableText"/>
              <w:ind w:right="288"/>
            </w:pPr>
            <w:r w:rsidRPr="00BC7447">
              <w:t>3</w:t>
            </w:r>
          </w:p>
        </w:tc>
        <w:tc>
          <w:tcPr>
            <w:tcW w:w="0" w:type="auto"/>
            <w:tcBorders>
              <w:top w:val="nil"/>
              <w:left w:val="nil"/>
              <w:bottom w:val="nil"/>
              <w:right w:val="nil"/>
            </w:tcBorders>
          </w:tcPr>
          <w:p w14:paraId="687DD3D9" w14:textId="77777777" w:rsidR="00030275" w:rsidRPr="00234B01" w:rsidRDefault="00030275" w:rsidP="00D57F46">
            <w:pPr>
              <w:pStyle w:val="TableText"/>
              <w:rPr>
                <w:rFonts w:cs="Times New Roman"/>
              </w:rPr>
            </w:pPr>
            <w:r w:rsidRPr="00BC7447">
              <w:t>412</w:t>
            </w:r>
          </w:p>
        </w:tc>
        <w:tc>
          <w:tcPr>
            <w:tcW w:w="0" w:type="auto"/>
            <w:tcBorders>
              <w:top w:val="nil"/>
              <w:left w:val="nil"/>
              <w:bottom w:val="nil"/>
              <w:right w:val="nil"/>
            </w:tcBorders>
          </w:tcPr>
          <w:p w14:paraId="3E3521B2" w14:textId="77777777" w:rsidR="00030275" w:rsidRPr="00234B01" w:rsidRDefault="00030275" w:rsidP="00D57F46">
            <w:pPr>
              <w:pStyle w:val="TableText"/>
              <w:ind w:right="432"/>
              <w:rPr>
                <w:color w:val="000000"/>
              </w:rPr>
            </w:pPr>
            <w:r w:rsidRPr="00BC7447">
              <w:t>4.88</w:t>
            </w:r>
          </w:p>
        </w:tc>
      </w:tr>
      <w:tr w:rsidR="00030275" w:rsidRPr="00234B01" w14:paraId="5BF059C1" w14:textId="77777777" w:rsidTr="00D57F46">
        <w:tc>
          <w:tcPr>
            <w:tcW w:w="0" w:type="auto"/>
            <w:tcBorders>
              <w:top w:val="nil"/>
              <w:left w:val="nil"/>
              <w:bottom w:val="nil"/>
              <w:right w:val="nil"/>
            </w:tcBorders>
            <w:noWrap/>
          </w:tcPr>
          <w:p w14:paraId="04D8B008" w14:textId="77777777" w:rsidR="00030275" w:rsidRPr="00234B01" w:rsidRDefault="00030275" w:rsidP="00D57F46">
            <w:pPr>
              <w:pStyle w:val="TableText"/>
              <w:ind w:right="144"/>
              <w:rPr>
                <w:color w:val="000000"/>
              </w:rPr>
            </w:pPr>
            <w:r w:rsidRPr="00BC7447">
              <w:t>21</w:t>
            </w:r>
          </w:p>
        </w:tc>
        <w:tc>
          <w:tcPr>
            <w:tcW w:w="0" w:type="auto"/>
            <w:tcBorders>
              <w:top w:val="nil"/>
              <w:left w:val="nil"/>
              <w:bottom w:val="nil"/>
              <w:right w:val="nil"/>
            </w:tcBorders>
          </w:tcPr>
          <w:p w14:paraId="07E5E3CC" w14:textId="77777777" w:rsidR="00030275" w:rsidRPr="00234B01" w:rsidRDefault="00030275" w:rsidP="00D57F46">
            <w:pPr>
              <w:pStyle w:val="TableText"/>
              <w:rPr>
                <w:rFonts w:cs="Times New Roman"/>
              </w:rPr>
            </w:pPr>
            <w:r w:rsidRPr="00BC7447">
              <w:t>475</w:t>
            </w:r>
          </w:p>
        </w:tc>
        <w:tc>
          <w:tcPr>
            <w:tcW w:w="0" w:type="auto"/>
            <w:tcBorders>
              <w:top w:val="nil"/>
              <w:left w:val="nil"/>
              <w:bottom w:val="nil"/>
              <w:right w:val="nil"/>
            </w:tcBorders>
          </w:tcPr>
          <w:p w14:paraId="1960C820" w14:textId="77777777" w:rsidR="00030275" w:rsidRPr="00234B01" w:rsidRDefault="00030275" w:rsidP="00D57F46">
            <w:pPr>
              <w:pStyle w:val="TableText"/>
              <w:ind w:right="288"/>
            </w:pPr>
            <w:r w:rsidRPr="00BC7447">
              <w:t>3</w:t>
            </w:r>
          </w:p>
        </w:tc>
        <w:tc>
          <w:tcPr>
            <w:tcW w:w="0" w:type="auto"/>
            <w:tcBorders>
              <w:top w:val="nil"/>
              <w:left w:val="nil"/>
              <w:bottom w:val="nil"/>
              <w:right w:val="nil"/>
            </w:tcBorders>
          </w:tcPr>
          <w:p w14:paraId="30EA4440" w14:textId="77777777" w:rsidR="00030275" w:rsidRPr="00234B01" w:rsidRDefault="00030275" w:rsidP="00D57F46">
            <w:pPr>
              <w:pStyle w:val="TableText"/>
              <w:rPr>
                <w:rFonts w:cs="Times New Roman"/>
              </w:rPr>
            </w:pPr>
            <w:r w:rsidRPr="00BC7447">
              <w:t>404</w:t>
            </w:r>
          </w:p>
        </w:tc>
        <w:tc>
          <w:tcPr>
            <w:tcW w:w="0" w:type="auto"/>
            <w:tcBorders>
              <w:top w:val="nil"/>
              <w:left w:val="nil"/>
              <w:bottom w:val="nil"/>
              <w:right w:val="nil"/>
            </w:tcBorders>
          </w:tcPr>
          <w:p w14:paraId="26490FD0" w14:textId="77777777" w:rsidR="00030275" w:rsidRPr="00234B01" w:rsidRDefault="00030275" w:rsidP="00D57F46">
            <w:pPr>
              <w:pStyle w:val="TableText"/>
              <w:ind w:right="432"/>
              <w:rPr>
                <w:color w:val="000000"/>
              </w:rPr>
            </w:pPr>
            <w:r w:rsidRPr="00BC7447">
              <w:t>4.78</w:t>
            </w:r>
          </w:p>
        </w:tc>
      </w:tr>
      <w:tr w:rsidR="00030275" w:rsidRPr="00234B01" w14:paraId="057E7B23" w14:textId="77777777" w:rsidTr="00D57F46">
        <w:tc>
          <w:tcPr>
            <w:tcW w:w="0" w:type="auto"/>
            <w:tcBorders>
              <w:top w:val="nil"/>
              <w:left w:val="nil"/>
              <w:bottom w:val="nil"/>
              <w:right w:val="nil"/>
            </w:tcBorders>
            <w:noWrap/>
          </w:tcPr>
          <w:p w14:paraId="2EB02DFC" w14:textId="77777777" w:rsidR="00030275" w:rsidRPr="00CC6B4C" w:rsidRDefault="00030275" w:rsidP="00D57F46">
            <w:pPr>
              <w:pStyle w:val="TableText"/>
              <w:ind w:right="144"/>
            </w:pPr>
            <w:r w:rsidRPr="00BC7447">
              <w:t>22</w:t>
            </w:r>
          </w:p>
        </w:tc>
        <w:tc>
          <w:tcPr>
            <w:tcW w:w="0" w:type="auto"/>
            <w:tcBorders>
              <w:top w:val="nil"/>
              <w:left w:val="nil"/>
              <w:bottom w:val="nil"/>
              <w:right w:val="nil"/>
            </w:tcBorders>
          </w:tcPr>
          <w:p w14:paraId="37E0F377" w14:textId="77777777" w:rsidR="00030275" w:rsidRPr="00CC6B4C" w:rsidRDefault="00030275" w:rsidP="00D57F46">
            <w:pPr>
              <w:pStyle w:val="TableText"/>
            </w:pPr>
            <w:r w:rsidRPr="00BC7447">
              <w:t>512</w:t>
            </w:r>
          </w:p>
        </w:tc>
        <w:tc>
          <w:tcPr>
            <w:tcW w:w="0" w:type="auto"/>
            <w:tcBorders>
              <w:top w:val="nil"/>
              <w:left w:val="nil"/>
              <w:bottom w:val="nil"/>
              <w:right w:val="nil"/>
            </w:tcBorders>
          </w:tcPr>
          <w:p w14:paraId="4BE8EAAE" w14:textId="77777777" w:rsidR="00030275" w:rsidRPr="00CC6B4C" w:rsidRDefault="00030275" w:rsidP="00D57F46">
            <w:pPr>
              <w:pStyle w:val="TableText"/>
              <w:ind w:right="288"/>
            </w:pPr>
            <w:r w:rsidRPr="00BC7447">
              <w:t>3</w:t>
            </w:r>
          </w:p>
        </w:tc>
        <w:tc>
          <w:tcPr>
            <w:tcW w:w="0" w:type="auto"/>
            <w:tcBorders>
              <w:top w:val="nil"/>
              <w:left w:val="nil"/>
              <w:bottom w:val="nil"/>
              <w:right w:val="nil"/>
            </w:tcBorders>
          </w:tcPr>
          <w:p w14:paraId="417FF5DE" w14:textId="77777777" w:rsidR="00030275" w:rsidRPr="00CC6B4C" w:rsidRDefault="00030275" w:rsidP="00D57F46">
            <w:pPr>
              <w:pStyle w:val="TableText"/>
            </w:pPr>
            <w:r w:rsidRPr="00BC7447">
              <w:t>445</w:t>
            </w:r>
          </w:p>
        </w:tc>
        <w:tc>
          <w:tcPr>
            <w:tcW w:w="0" w:type="auto"/>
            <w:tcBorders>
              <w:top w:val="nil"/>
              <w:left w:val="nil"/>
              <w:bottom w:val="nil"/>
              <w:right w:val="nil"/>
            </w:tcBorders>
          </w:tcPr>
          <w:p w14:paraId="65082BA0" w14:textId="77777777" w:rsidR="00030275" w:rsidRPr="00CC6B4C" w:rsidRDefault="00030275" w:rsidP="00D57F46">
            <w:pPr>
              <w:pStyle w:val="TableText"/>
              <w:ind w:right="432"/>
            </w:pPr>
            <w:r w:rsidRPr="00BC7447">
              <w:t>5.27</w:t>
            </w:r>
          </w:p>
        </w:tc>
      </w:tr>
      <w:tr w:rsidR="00030275" w:rsidRPr="00234B01" w14:paraId="68BDC333" w14:textId="77777777" w:rsidTr="00D57F46">
        <w:tc>
          <w:tcPr>
            <w:tcW w:w="0" w:type="auto"/>
            <w:tcBorders>
              <w:top w:val="nil"/>
              <w:left w:val="nil"/>
              <w:bottom w:val="single" w:sz="12" w:space="0" w:color="auto"/>
              <w:right w:val="nil"/>
            </w:tcBorders>
            <w:noWrap/>
          </w:tcPr>
          <w:p w14:paraId="6046914E" w14:textId="77777777" w:rsidR="00030275" w:rsidRPr="001346EB" w:rsidRDefault="00030275" w:rsidP="00D57F46">
            <w:pPr>
              <w:pStyle w:val="TableText"/>
              <w:ind w:right="144"/>
            </w:pPr>
            <w:r w:rsidRPr="00BC7447">
              <w:t>23</w:t>
            </w:r>
          </w:p>
        </w:tc>
        <w:tc>
          <w:tcPr>
            <w:tcW w:w="0" w:type="auto"/>
            <w:tcBorders>
              <w:top w:val="nil"/>
              <w:left w:val="nil"/>
              <w:bottom w:val="single" w:sz="12" w:space="0" w:color="auto"/>
              <w:right w:val="nil"/>
            </w:tcBorders>
          </w:tcPr>
          <w:p w14:paraId="0E4141E5" w14:textId="77777777" w:rsidR="00030275" w:rsidRPr="001346EB" w:rsidRDefault="00030275" w:rsidP="00D57F46">
            <w:pPr>
              <w:pStyle w:val="TableText"/>
            </w:pPr>
            <w:r w:rsidRPr="00BC7447">
              <w:t>600</w:t>
            </w:r>
          </w:p>
        </w:tc>
        <w:tc>
          <w:tcPr>
            <w:tcW w:w="0" w:type="auto"/>
            <w:tcBorders>
              <w:top w:val="nil"/>
              <w:left w:val="nil"/>
              <w:bottom w:val="single" w:sz="12" w:space="0" w:color="auto"/>
              <w:right w:val="nil"/>
            </w:tcBorders>
          </w:tcPr>
          <w:p w14:paraId="78899886" w14:textId="77777777" w:rsidR="00030275" w:rsidRPr="001346EB" w:rsidRDefault="00030275" w:rsidP="00D57F46">
            <w:pPr>
              <w:pStyle w:val="TableText"/>
              <w:ind w:right="288"/>
            </w:pPr>
            <w:r w:rsidRPr="00BC7447">
              <w:t>3</w:t>
            </w:r>
          </w:p>
        </w:tc>
        <w:tc>
          <w:tcPr>
            <w:tcW w:w="0" w:type="auto"/>
            <w:tcBorders>
              <w:top w:val="nil"/>
              <w:left w:val="nil"/>
              <w:bottom w:val="single" w:sz="12" w:space="0" w:color="auto"/>
              <w:right w:val="nil"/>
            </w:tcBorders>
          </w:tcPr>
          <w:p w14:paraId="51AD3E92" w14:textId="77777777" w:rsidR="00030275" w:rsidRPr="001346EB" w:rsidRDefault="00030275" w:rsidP="00D57F46">
            <w:pPr>
              <w:pStyle w:val="TableText"/>
            </w:pPr>
            <w:r w:rsidRPr="00BC7447">
              <w:t>437</w:t>
            </w:r>
          </w:p>
        </w:tc>
        <w:tc>
          <w:tcPr>
            <w:tcW w:w="0" w:type="auto"/>
            <w:tcBorders>
              <w:top w:val="nil"/>
              <w:left w:val="nil"/>
              <w:bottom w:val="single" w:sz="12" w:space="0" w:color="auto"/>
              <w:right w:val="nil"/>
            </w:tcBorders>
          </w:tcPr>
          <w:p w14:paraId="7E464479" w14:textId="77777777" w:rsidR="00030275" w:rsidRPr="001346EB" w:rsidRDefault="00030275" w:rsidP="00D57F46">
            <w:pPr>
              <w:pStyle w:val="TableText"/>
              <w:ind w:right="432"/>
            </w:pPr>
            <w:r w:rsidRPr="00BC7447">
              <w:t>5.17</w:t>
            </w:r>
          </w:p>
        </w:tc>
      </w:tr>
    </w:tbl>
    <w:p w14:paraId="52F6756F" w14:textId="1AD993AC" w:rsidR="00030275" w:rsidRDefault="00030275" w:rsidP="00030275">
      <w:pPr>
        <w:pStyle w:val="Caption"/>
      </w:pPr>
      <w:bookmarkStart w:id="291" w:name="_Toc220331182"/>
      <w:r>
        <w:lastRenderedPageBreak/>
        <w:t>Table 4.B.</w:t>
      </w:r>
      <w:fldSimple w:instr=" SEQ Table_4.B. \* ARABIC ">
        <w:r w:rsidR="008A7375">
          <w:rPr>
            <w:noProof/>
          </w:rPr>
          <w:t>16</w:t>
        </w:r>
      </w:fldSimple>
      <w:r>
        <w:t xml:space="preserve">  </w:t>
      </w:r>
      <w:r w:rsidRPr="00234B01">
        <w:t xml:space="preserve">Raw-Score-to-Scale-Score Distribution for </w:t>
      </w:r>
      <w:r>
        <w:t>Grade Two</w:t>
      </w:r>
      <w:r w:rsidRPr="00234B01">
        <w:t>—</w:t>
      </w:r>
      <w:r>
        <w:t>Written</w:t>
      </w:r>
      <w:r w:rsidRPr="00234B01">
        <w:t xml:space="preserve"> </w:t>
      </w:r>
      <w:r>
        <w:t>Language</w:t>
      </w:r>
      <w:bookmarkEnd w:id="291"/>
    </w:p>
    <w:tbl>
      <w:tblPr>
        <w:tblStyle w:val="TRtable"/>
        <w:tblW w:w="0" w:type="auto"/>
        <w:tblLook w:val="04A0" w:firstRow="1" w:lastRow="0" w:firstColumn="1" w:lastColumn="0" w:noHBand="0" w:noVBand="1"/>
        <w:tblDescription w:val="Raw-Score-to-Scale-Score Distribution for Grade Two—Written Language"/>
      </w:tblPr>
      <w:tblGrid>
        <w:gridCol w:w="1444"/>
        <w:gridCol w:w="1577"/>
        <w:gridCol w:w="830"/>
        <w:gridCol w:w="817"/>
        <w:gridCol w:w="1510"/>
      </w:tblGrid>
      <w:tr w:rsidR="00030275" w:rsidRPr="00234B01" w14:paraId="73C50088"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54041178" w14:textId="77777777" w:rsidR="00030275" w:rsidRPr="00234B01" w:rsidRDefault="00030275" w:rsidP="00D57F46">
            <w:pPr>
              <w:pStyle w:val="TableHead"/>
              <w:rPr>
                <w:b/>
                <w:noProof w:val="0"/>
              </w:rPr>
            </w:pPr>
            <w:r w:rsidRPr="00234B01">
              <w:rPr>
                <w:b/>
                <w:noProof w:val="0"/>
              </w:rPr>
              <w:t>Raw Score</w:t>
            </w:r>
          </w:p>
        </w:tc>
        <w:tc>
          <w:tcPr>
            <w:tcW w:w="0" w:type="auto"/>
            <w:hideMark/>
          </w:tcPr>
          <w:p w14:paraId="3B1F02E2" w14:textId="77777777" w:rsidR="00030275" w:rsidRPr="00234B01" w:rsidRDefault="00030275" w:rsidP="00D57F46">
            <w:pPr>
              <w:pStyle w:val="TableHead"/>
              <w:rPr>
                <w:b/>
                <w:noProof w:val="0"/>
              </w:rPr>
            </w:pPr>
            <w:r w:rsidRPr="00234B01">
              <w:rPr>
                <w:b/>
                <w:noProof w:val="0"/>
              </w:rPr>
              <w:t>Scale Score</w:t>
            </w:r>
          </w:p>
        </w:tc>
        <w:tc>
          <w:tcPr>
            <w:tcW w:w="0" w:type="auto"/>
            <w:hideMark/>
          </w:tcPr>
          <w:p w14:paraId="2FBE6D39" w14:textId="77777777" w:rsidR="00030275" w:rsidRPr="00234B01" w:rsidRDefault="00030275" w:rsidP="00D57F46">
            <w:pPr>
              <w:pStyle w:val="TableHead"/>
              <w:rPr>
                <w:b/>
                <w:noProof w:val="0"/>
              </w:rPr>
            </w:pPr>
            <w:r w:rsidRPr="00234B01">
              <w:rPr>
                <w:b/>
                <w:noProof w:val="0"/>
              </w:rPr>
              <w:t>Level</w:t>
            </w:r>
          </w:p>
        </w:tc>
        <w:tc>
          <w:tcPr>
            <w:tcW w:w="0" w:type="auto"/>
            <w:hideMark/>
          </w:tcPr>
          <w:p w14:paraId="3770E45F" w14:textId="77777777" w:rsidR="00030275" w:rsidRPr="00234B01" w:rsidRDefault="00030275" w:rsidP="00D57F46">
            <w:pPr>
              <w:pStyle w:val="TableHead"/>
              <w:rPr>
                <w:b/>
                <w:noProof w:val="0"/>
              </w:rPr>
            </w:pPr>
            <w:r w:rsidRPr="00234B01">
              <w:rPr>
                <w:b/>
                <w:noProof w:val="0"/>
              </w:rPr>
              <w:t>N</w:t>
            </w:r>
          </w:p>
        </w:tc>
        <w:tc>
          <w:tcPr>
            <w:tcW w:w="0" w:type="auto"/>
            <w:hideMark/>
          </w:tcPr>
          <w:p w14:paraId="00F5E0FD"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3E884C60" w14:textId="77777777" w:rsidTr="00D57F46">
        <w:tc>
          <w:tcPr>
            <w:tcW w:w="0" w:type="auto"/>
            <w:tcBorders>
              <w:top w:val="nil"/>
              <w:left w:val="nil"/>
              <w:bottom w:val="nil"/>
              <w:right w:val="nil"/>
            </w:tcBorders>
            <w:noWrap/>
            <w:hideMark/>
          </w:tcPr>
          <w:p w14:paraId="67B24B34" w14:textId="77777777" w:rsidR="00030275" w:rsidRPr="00234B01" w:rsidRDefault="00030275" w:rsidP="00030275">
            <w:pPr>
              <w:pStyle w:val="TableText"/>
              <w:keepNext/>
              <w:ind w:right="144"/>
              <w:rPr>
                <w:rFonts w:cs="Times New Roman"/>
              </w:rPr>
            </w:pPr>
            <w:r w:rsidRPr="00937B27">
              <w:t>0</w:t>
            </w:r>
          </w:p>
        </w:tc>
        <w:tc>
          <w:tcPr>
            <w:tcW w:w="0" w:type="auto"/>
            <w:tcBorders>
              <w:top w:val="nil"/>
              <w:left w:val="nil"/>
              <w:bottom w:val="nil"/>
              <w:right w:val="nil"/>
            </w:tcBorders>
          </w:tcPr>
          <w:p w14:paraId="3DFC018D" w14:textId="77777777" w:rsidR="00030275" w:rsidRPr="00234B01" w:rsidRDefault="00030275" w:rsidP="00D57F46">
            <w:pPr>
              <w:pStyle w:val="TableText"/>
              <w:rPr>
                <w:rFonts w:cs="Times New Roman"/>
              </w:rPr>
            </w:pPr>
            <w:r w:rsidRPr="00937B27">
              <w:t>150</w:t>
            </w:r>
          </w:p>
        </w:tc>
        <w:tc>
          <w:tcPr>
            <w:tcW w:w="0" w:type="auto"/>
            <w:tcBorders>
              <w:top w:val="nil"/>
              <w:left w:val="nil"/>
              <w:bottom w:val="nil"/>
              <w:right w:val="nil"/>
            </w:tcBorders>
          </w:tcPr>
          <w:p w14:paraId="07D45B23"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78B90A2E" w14:textId="77777777" w:rsidR="00030275" w:rsidRPr="00234B01" w:rsidRDefault="00030275" w:rsidP="00D57F46">
            <w:pPr>
              <w:pStyle w:val="TableText"/>
              <w:rPr>
                <w:rFonts w:cs="Times New Roman"/>
              </w:rPr>
            </w:pPr>
            <w:r w:rsidRPr="00937B27">
              <w:t>1,606</w:t>
            </w:r>
          </w:p>
        </w:tc>
        <w:tc>
          <w:tcPr>
            <w:tcW w:w="0" w:type="auto"/>
            <w:tcBorders>
              <w:top w:val="nil"/>
              <w:left w:val="nil"/>
              <w:bottom w:val="nil"/>
              <w:right w:val="nil"/>
            </w:tcBorders>
            <w:hideMark/>
          </w:tcPr>
          <w:p w14:paraId="6DC876F3" w14:textId="77777777" w:rsidR="00030275" w:rsidRPr="00234B01" w:rsidRDefault="00030275" w:rsidP="00D57F46">
            <w:pPr>
              <w:pStyle w:val="TableText"/>
              <w:ind w:right="432"/>
            </w:pPr>
            <w:r w:rsidRPr="00937B27">
              <w:t>28.02</w:t>
            </w:r>
          </w:p>
        </w:tc>
      </w:tr>
      <w:tr w:rsidR="00030275" w:rsidRPr="00234B01" w14:paraId="64D0C116" w14:textId="77777777" w:rsidTr="00D57F46">
        <w:tc>
          <w:tcPr>
            <w:tcW w:w="0" w:type="auto"/>
            <w:tcBorders>
              <w:top w:val="nil"/>
              <w:left w:val="nil"/>
              <w:bottom w:val="nil"/>
              <w:right w:val="nil"/>
            </w:tcBorders>
            <w:noWrap/>
            <w:hideMark/>
          </w:tcPr>
          <w:p w14:paraId="0DE6E1B5" w14:textId="77777777" w:rsidR="00030275" w:rsidRPr="00234B01" w:rsidRDefault="00030275" w:rsidP="00030275">
            <w:pPr>
              <w:pStyle w:val="TableText"/>
              <w:keepNext/>
              <w:ind w:right="144"/>
            </w:pPr>
            <w:r w:rsidRPr="00937B27">
              <w:t>1</w:t>
            </w:r>
          </w:p>
        </w:tc>
        <w:tc>
          <w:tcPr>
            <w:tcW w:w="0" w:type="auto"/>
            <w:tcBorders>
              <w:top w:val="nil"/>
              <w:left w:val="nil"/>
              <w:bottom w:val="nil"/>
              <w:right w:val="nil"/>
            </w:tcBorders>
          </w:tcPr>
          <w:p w14:paraId="6D6DA6A1" w14:textId="77777777" w:rsidR="00030275" w:rsidRPr="00234B01" w:rsidRDefault="00030275" w:rsidP="00D57F46">
            <w:pPr>
              <w:pStyle w:val="TableText"/>
              <w:rPr>
                <w:rFonts w:cs="Times New Roman"/>
              </w:rPr>
            </w:pPr>
            <w:r w:rsidRPr="00937B27">
              <w:t>223</w:t>
            </w:r>
          </w:p>
        </w:tc>
        <w:tc>
          <w:tcPr>
            <w:tcW w:w="0" w:type="auto"/>
            <w:tcBorders>
              <w:top w:val="nil"/>
              <w:left w:val="nil"/>
              <w:bottom w:val="nil"/>
              <w:right w:val="nil"/>
            </w:tcBorders>
          </w:tcPr>
          <w:p w14:paraId="229E7270"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33990795" w14:textId="77777777" w:rsidR="00030275" w:rsidRPr="00234B01" w:rsidRDefault="00030275" w:rsidP="00D57F46">
            <w:pPr>
              <w:pStyle w:val="TableText"/>
              <w:rPr>
                <w:rFonts w:cs="Times New Roman"/>
              </w:rPr>
            </w:pPr>
            <w:r w:rsidRPr="00937B27">
              <w:t>144</w:t>
            </w:r>
          </w:p>
        </w:tc>
        <w:tc>
          <w:tcPr>
            <w:tcW w:w="0" w:type="auto"/>
            <w:tcBorders>
              <w:top w:val="nil"/>
              <w:left w:val="nil"/>
              <w:bottom w:val="nil"/>
              <w:right w:val="nil"/>
            </w:tcBorders>
            <w:hideMark/>
          </w:tcPr>
          <w:p w14:paraId="10C4B141" w14:textId="77777777" w:rsidR="00030275" w:rsidRPr="00234B01" w:rsidRDefault="00030275" w:rsidP="00D57F46">
            <w:pPr>
              <w:pStyle w:val="TableText"/>
              <w:ind w:right="432"/>
            </w:pPr>
            <w:r w:rsidRPr="00937B27">
              <w:t>2.51</w:t>
            </w:r>
          </w:p>
        </w:tc>
      </w:tr>
      <w:tr w:rsidR="00030275" w:rsidRPr="00234B01" w14:paraId="6FD94EAB" w14:textId="77777777" w:rsidTr="00D57F46">
        <w:tc>
          <w:tcPr>
            <w:tcW w:w="0" w:type="auto"/>
            <w:tcBorders>
              <w:top w:val="nil"/>
              <w:left w:val="nil"/>
              <w:bottom w:val="nil"/>
              <w:right w:val="nil"/>
            </w:tcBorders>
            <w:noWrap/>
            <w:hideMark/>
          </w:tcPr>
          <w:p w14:paraId="378C44DB" w14:textId="77777777" w:rsidR="00030275" w:rsidRPr="00234B01" w:rsidRDefault="00030275" w:rsidP="00030275">
            <w:pPr>
              <w:pStyle w:val="TableText"/>
              <w:keepNext/>
              <w:ind w:right="144"/>
            </w:pPr>
            <w:r w:rsidRPr="00937B27">
              <w:t>2</w:t>
            </w:r>
          </w:p>
        </w:tc>
        <w:tc>
          <w:tcPr>
            <w:tcW w:w="0" w:type="auto"/>
            <w:tcBorders>
              <w:top w:val="nil"/>
              <w:left w:val="nil"/>
              <w:bottom w:val="nil"/>
              <w:right w:val="nil"/>
            </w:tcBorders>
          </w:tcPr>
          <w:p w14:paraId="1B3A5390" w14:textId="77777777" w:rsidR="00030275" w:rsidRPr="00234B01" w:rsidRDefault="00030275" w:rsidP="00D57F46">
            <w:pPr>
              <w:pStyle w:val="TableText"/>
              <w:rPr>
                <w:rFonts w:cs="Times New Roman"/>
              </w:rPr>
            </w:pPr>
            <w:r w:rsidRPr="00937B27">
              <w:t>253</w:t>
            </w:r>
          </w:p>
        </w:tc>
        <w:tc>
          <w:tcPr>
            <w:tcW w:w="0" w:type="auto"/>
            <w:tcBorders>
              <w:top w:val="nil"/>
              <w:left w:val="nil"/>
              <w:bottom w:val="nil"/>
              <w:right w:val="nil"/>
            </w:tcBorders>
          </w:tcPr>
          <w:p w14:paraId="27A47229"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6ABC673C" w14:textId="77777777" w:rsidR="00030275" w:rsidRPr="00234B01" w:rsidRDefault="00030275" w:rsidP="00D57F46">
            <w:pPr>
              <w:pStyle w:val="TableText"/>
              <w:rPr>
                <w:rFonts w:cs="Times New Roman"/>
              </w:rPr>
            </w:pPr>
            <w:r w:rsidRPr="00937B27">
              <w:t>222</w:t>
            </w:r>
          </w:p>
        </w:tc>
        <w:tc>
          <w:tcPr>
            <w:tcW w:w="0" w:type="auto"/>
            <w:tcBorders>
              <w:top w:val="nil"/>
              <w:left w:val="nil"/>
              <w:bottom w:val="nil"/>
              <w:right w:val="nil"/>
            </w:tcBorders>
            <w:hideMark/>
          </w:tcPr>
          <w:p w14:paraId="58D1488E" w14:textId="77777777" w:rsidR="00030275" w:rsidRPr="00234B01" w:rsidRDefault="00030275" w:rsidP="00D57F46">
            <w:pPr>
              <w:pStyle w:val="TableText"/>
              <w:ind w:right="432"/>
            </w:pPr>
            <w:r w:rsidRPr="00937B27">
              <w:t>3.87</w:t>
            </w:r>
          </w:p>
        </w:tc>
      </w:tr>
      <w:tr w:rsidR="00030275" w:rsidRPr="00234B01" w14:paraId="504D9EE7" w14:textId="77777777" w:rsidTr="00D57F46">
        <w:tc>
          <w:tcPr>
            <w:tcW w:w="0" w:type="auto"/>
            <w:tcBorders>
              <w:top w:val="nil"/>
              <w:left w:val="nil"/>
              <w:bottom w:val="nil"/>
              <w:right w:val="nil"/>
            </w:tcBorders>
            <w:noWrap/>
            <w:hideMark/>
          </w:tcPr>
          <w:p w14:paraId="7EABE337" w14:textId="77777777" w:rsidR="00030275" w:rsidRPr="00234B01" w:rsidRDefault="00030275" w:rsidP="00030275">
            <w:pPr>
              <w:pStyle w:val="TableText"/>
              <w:keepNext/>
              <w:ind w:right="144"/>
            </w:pPr>
            <w:r w:rsidRPr="00937B27">
              <w:t>3</w:t>
            </w:r>
          </w:p>
        </w:tc>
        <w:tc>
          <w:tcPr>
            <w:tcW w:w="0" w:type="auto"/>
            <w:tcBorders>
              <w:top w:val="nil"/>
              <w:left w:val="nil"/>
              <w:bottom w:val="nil"/>
              <w:right w:val="nil"/>
            </w:tcBorders>
          </w:tcPr>
          <w:p w14:paraId="2338A0CE" w14:textId="77777777" w:rsidR="00030275" w:rsidRPr="00234B01" w:rsidRDefault="00030275" w:rsidP="00D57F46">
            <w:pPr>
              <w:pStyle w:val="TableText"/>
              <w:rPr>
                <w:rFonts w:cs="Times New Roman"/>
              </w:rPr>
            </w:pPr>
            <w:r w:rsidRPr="00937B27">
              <w:t>273</w:t>
            </w:r>
          </w:p>
        </w:tc>
        <w:tc>
          <w:tcPr>
            <w:tcW w:w="0" w:type="auto"/>
            <w:tcBorders>
              <w:top w:val="nil"/>
              <w:left w:val="nil"/>
              <w:bottom w:val="nil"/>
              <w:right w:val="nil"/>
            </w:tcBorders>
          </w:tcPr>
          <w:p w14:paraId="4E7DC0FF"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4961DF63" w14:textId="77777777" w:rsidR="00030275" w:rsidRPr="00234B01" w:rsidRDefault="00030275" w:rsidP="00D57F46">
            <w:pPr>
              <w:pStyle w:val="TableText"/>
              <w:rPr>
                <w:rFonts w:cs="Times New Roman"/>
              </w:rPr>
            </w:pPr>
            <w:r w:rsidRPr="00937B27">
              <w:t>261</w:t>
            </w:r>
          </w:p>
        </w:tc>
        <w:tc>
          <w:tcPr>
            <w:tcW w:w="0" w:type="auto"/>
            <w:tcBorders>
              <w:top w:val="nil"/>
              <w:left w:val="nil"/>
              <w:bottom w:val="nil"/>
              <w:right w:val="nil"/>
            </w:tcBorders>
            <w:hideMark/>
          </w:tcPr>
          <w:p w14:paraId="4AC3B042" w14:textId="77777777" w:rsidR="00030275" w:rsidRPr="00234B01" w:rsidRDefault="00030275" w:rsidP="00D57F46">
            <w:pPr>
              <w:pStyle w:val="TableText"/>
              <w:ind w:right="432"/>
            </w:pPr>
            <w:r w:rsidRPr="00937B27">
              <w:t>4.55</w:t>
            </w:r>
          </w:p>
        </w:tc>
      </w:tr>
      <w:tr w:rsidR="00030275" w:rsidRPr="00234B01" w14:paraId="4D1672EB" w14:textId="77777777" w:rsidTr="00D57F46">
        <w:tc>
          <w:tcPr>
            <w:tcW w:w="0" w:type="auto"/>
            <w:tcBorders>
              <w:top w:val="nil"/>
              <w:left w:val="nil"/>
              <w:bottom w:val="nil"/>
              <w:right w:val="nil"/>
            </w:tcBorders>
            <w:noWrap/>
          </w:tcPr>
          <w:p w14:paraId="4CD5F655" w14:textId="77777777" w:rsidR="00030275" w:rsidRPr="00234B01" w:rsidRDefault="00030275" w:rsidP="00030275">
            <w:pPr>
              <w:pStyle w:val="TableText"/>
              <w:keepNext/>
              <w:ind w:right="144"/>
              <w:rPr>
                <w:color w:val="000000"/>
              </w:rPr>
            </w:pPr>
            <w:r w:rsidRPr="00937B27">
              <w:t>4</w:t>
            </w:r>
          </w:p>
        </w:tc>
        <w:tc>
          <w:tcPr>
            <w:tcW w:w="0" w:type="auto"/>
            <w:tcBorders>
              <w:top w:val="nil"/>
              <w:left w:val="nil"/>
              <w:bottom w:val="nil"/>
              <w:right w:val="nil"/>
            </w:tcBorders>
          </w:tcPr>
          <w:p w14:paraId="475802BB" w14:textId="77777777" w:rsidR="00030275" w:rsidRPr="00234B01" w:rsidRDefault="00030275" w:rsidP="00D57F46">
            <w:pPr>
              <w:pStyle w:val="TableText"/>
              <w:rPr>
                <w:rFonts w:cs="Times New Roman"/>
              </w:rPr>
            </w:pPr>
            <w:r w:rsidRPr="00937B27">
              <w:t>288</w:t>
            </w:r>
          </w:p>
        </w:tc>
        <w:tc>
          <w:tcPr>
            <w:tcW w:w="0" w:type="auto"/>
            <w:tcBorders>
              <w:top w:val="nil"/>
              <w:left w:val="nil"/>
              <w:bottom w:val="nil"/>
              <w:right w:val="nil"/>
            </w:tcBorders>
          </w:tcPr>
          <w:p w14:paraId="166D9056"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0446E2E7" w14:textId="77777777" w:rsidR="00030275" w:rsidRPr="00234B01" w:rsidRDefault="00030275" w:rsidP="00D57F46">
            <w:pPr>
              <w:pStyle w:val="TableText"/>
              <w:rPr>
                <w:rFonts w:cs="Times New Roman"/>
              </w:rPr>
            </w:pPr>
            <w:r w:rsidRPr="00937B27">
              <w:t>306</w:t>
            </w:r>
          </w:p>
        </w:tc>
        <w:tc>
          <w:tcPr>
            <w:tcW w:w="0" w:type="auto"/>
            <w:tcBorders>
              <w:top w:val="nil"/>
              <w:left w:val="nil"/>
              <w:bottom w:val="nil"/>
              <w:right w:val="nil"/>
            </w:tcBorders>
          </w:tcPr>
          <w:p w14:paraId="2E7B591D" w14:textId="77777777" w:rsidR="00030275" w:rsidRPr="00234B01" w:rsidRDefault="00030275" w:rsidP="00D57F46">
            <w:pPr>
              <w:pStyle w:val="TableText"/>
              <w:ind w:right="432"/>
              <w:rPr>
                <w:color w:val="000000"/>
              </w:rPr>
            </w:pPr>
            <w:r w:rsidRPr="00937B27">
              <w:t>5.34</w:t>
            </w:r>
          </w:p>
        </w:tc>
      </w:tr>
      <w:tr w:rsidR="00030275" w:rsidRPr="00234B01" w14:paraId="14C361F5" w14:textId="77777777" w:rsidTr="00D57F46">
        <w:tc>
          <w:tcPr>
            <w:tcW w:w="0" w:type="auto"/>
            <w:tcBorders>
              <w:top w:val="nil"/>
              <w:left w:val="nil"/>
              <w:bottom w:val="nil"/>
              <w:right w:val="nil"/>
            </w:tcBorders>
            <w:noWrap/>
          </w:tcPr>
          <w:p w14:paraId="714382DA" w14:textId="77777777" w:rsidR="00030275" w:rsidRPr="00234B01" w:rsidRDefault="00030275" w:rsidP="00030275">
            <w:pPr>
              <w:pStyle w:val="TableText"/>
              <w:keepNext/>
              <w:ind w:right="144"/>
              <w:rPr>
                <w:color w:val="000000"/>
              </w:rPr>
            </w:pPr>
            <w:r w:rsidRPr="00937B27">
              <w:t>5</w:t>
            </w:r>
          </w:p>
        </w:tc>
        <w:tc>
          <w:tcPr>
            <w:tcW w:w="0" w:type="auto"/>
            <w:tcBorders>
              <w:top w:val="nil"/>
              <w:left w:val="nil"/>
              <w:bottom w:val="nil"/>
              <w:right w:val="nil"/>
            </w:tcBorders>
          </w:tcPr>
          <w:p w14:paraId="45FFCB19" w14:textId="77777777" w:rsidR="00030275" w:rsidRPr="00234B01" w:rsidRDefault="00030275" w:rsidP="00D57F46">
            <w:pPr>
              <w:pStyle w:val="TableText"/>
              <w:rPr>
                <w:rFonts w:cs="Times New Roman"/>
              </w:rPr>
            </w:pPr>
            <w:r w:rsidRPr="00937B27">
              <w:t>301</w:t>
            </w:r>
          </w:p>
        </w:tc>
        <w:tc>
          <w:tcPr>
            <w:tcW w:w="0" w:type="auto"/>
            <w:tcBorders>
              <w:top w:val="nil"/>
              <w:left w:val="nil"/>
              <w:bottom w:val="nil"/>
              <w:right w:val="nil"/>
            </w:tcBorders>
          </w:tcPr>
          <w:p w14:paraId="011F5920"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2AAAC857" w14:textId="77777777" w:rsidR="00030275" w:rsidRPr="00234B01" w:rsidRDefault="00030275" w:rsidP="00D57F46">
            <w:pPr>
              <w:pStyle w:val="TableText"/>
              <w:rPr>
                <w:rFonts w:cs="Times New Roman"/>
              </w:rPr>
            </w:pPr>
            <w:r w:rsidRPr="00937B27">
              <w:t>274</w:t>
            </w:r>
          </w:p>
        </w:tc>
        <w:tc>
          <w:tcPr>
            <w:tcW w:w="0" w:type="auto"/>
            <w:tcBorders>
              <w:top w:val="nil"/>
              <w:left w:val="nil"/>
              <w:bottom w:val="nil"/>
              <w:right w:val="nil"/>
            </w:tcBorders>
          </w:tcPr>
          <w:p w14:paraId="74D46F6B" w14:textId="77777777" w:rsidR="00030275" w:rsidRPr="00234B01" w:rsidRDefault="00030275" w:rsidP="00D57F46">
            <w:pPr>
              <w:pStyle w:val="TableText"/>
              <w:ind w:right="432"/>
              <w:rPr>
                <w:color w:val="000000"/>
              </w:rPr>
            </w:pPr>
            <w:r w:rsidRPr="00937B27">
              <w:t>4.78</w:t>
            </w:r>
          </w:p>
        </w:tc>
      </w:tr>
      <w:tr w:rsidR="00030275" w:rsidRPr="00234B01" w14:paraId="49A583AE" w14:textId="77777777" w:rsidTr="00D57F46">
        <w:tc>
          <w:tcPr>
            <w:tcW w:w="0" w:type="auto"/>
            <w:tcBorders>
              <w:top w:val="nil"/>
              <w:left w:val="nil"/>
              <w:bottom w:val="nil"/>
              <w:right w:val="nil"/>
            </w:tcBorders>
            <w:noWrap/>
          </w:tcPr>
          <w:p w14:paraId="2691BC76" w14:textId="77777777" w:rsidR="00030275" w:rsidRPr="00234B01" w:rsidRDefault="00030275" w:rsidP="00030275">
            <w:pPr>
              <w:pStyle w:val="TableText"/>
              <w:keepNext/>
              <w:ind w:right="144"/>
              <w:rPr>
                <w:color w:val="000000"/>
              </w:rPr>
            </w:pPr>
            <w:r w:rsidRPr="00937B27">
              <w:t>6</w:t>
            </w:r>
          </w:p>
        </w:tc>
        <w:tc>
          <w:tcPr>
            <w:tcW w:w="0" w:type="auto"/>
            <w:tcBorders>
              <w:top w:val="nil"/>
              <w:left w:val="nil"/>
              <w:bottom w:val="nil"/>
              <w:right w:val="nil"/>
            </w:tcBorders>
          </w:tcPr>
          <w:p w14:paraId="3FF7C725" w14:textId="77777777" w:rsidR="00030275" w:rsidRPr="00234B01" w:rsidRDefault="00030275" w:rsidP="00D57F46">
            <w:pPr>
              <w:pStyle w:val="TableText"/>
              <w:rPr>
                <w:rFonts w:cs="Times New Roman"/>
              </w:rPr>
            </w:pPr>
            <w:r w:rsidRPr="00937B27">
              <w:t>312</w:t>
            </w:r>
          </w:p>
        </w:tc>
        <w:tc>
          <w:tcPr>
            <w:tcW w:w="0" w:type="auto"/>
            <w:tcBorders>
              <w:top w:val="nil"/>
              <w:left w:val="nil"/>
              <w:bottom w:val="nil"/>
              <w:right w:val="nil"/>
            </w:tcBorders>
          </w:tcPr>
          <w:p w14:paraId="1F9FACD6"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4BB651C7" w14:textId="77777777" w:rsidR="00030275" w:rsidRPr="00234B01" w:rsidRDefault="00030275" w:rsidP="00D57F46">
            <w:pPr>
              <w:pStyle w:val="TableText"/>
              <w:rPr>
                <w:rFonts w:cs="Times New Roman"/>
              </w:rPr>
            </w:pPr>
            <w:r w:rsidRPr="00937B27">
              <w:t>220</w:t>
            </w:r>
          </w:p>
        </w:tc>
        <w:tc>
          <w:tcPr>
            <w:tcW w:w="0" w:type="auto"/>
            <w:tcBorders>
              <w:top w:val="nil"/>
              <w:left w:val="nil"/>
              <w:bottom w:val="nil"/>
              <w:right w:val="nil"/>
            </w:tcBorders>
          </w:tcPr>
          <w:p w14:paraId="2C6C1670" w14:textId="77777777" w:rsidR="00030275" w:rsidRPr="00234B01" w:rsidRDefault="00030275" w:rsidP="00D57F46">
            <w:pPr>
              <w:pStyle w:val="TableText"/>
              <w:ind w:right="432"/>
              <w:rPr>
                <w:color w:val="000000"/>
              </w:rPr>
            </w:pPr>
            <w:r w:rsidRPr="00937B27">
              <w:t>3.84</w:t>
            </w:r>
          </w:p>
        </w:tc>
      </w:tr>
      <w:tr w:rsidR="00030275" w:rsidRPr="00234B01" w14:paraId="51835122" w14:textId="77777777" w:rsidTr="00D57F46">
        <w:tc>
          <w:tcPr>
            <w:tcW w:w="0" w:type="auto"/>
            <w:tcBorders>
              <w:top w:val="nil"/>
              <w:left w:val="nil"/>
              <w:bottom w:val="nil"/>
              <w:right w:val="nil"/>
            </w:tcBorders>
            <w:noWrap/>
          </w:tcPr>
          <w:p w14:paraId="6DB97E81" w14:textId="77777777" w:rsidR="00030275" w:rsidRPr="00234B01" w:rsidRDefault="00030275" w:rsidP="00030275">
            <w:pPr>
              <w:pStyle w:val="TableText"/>
              <w:keepNext/>
              <w:ind w:right="144"/>
              <w:rPr>
                <w:color w:val="000000"/>
              </w:rPr>
            </w:pPr>
            <w:r w:rsidRPr="00937B27">
              <w:t>7</w:t>
            </w:r>
          </w:p>
        </w:tc>
        <w:tc>
          <w:tcPr>
            <w:tcW w:w="0" w:type="auto"/>
            <w:tcBorders>
              <w:top w:val="nil"/>
              <w:left w:val="nil"/>
              <w:bottom w:val="nil"/>
              <w:right w:val="nil"/>
            </w:tcBorders>
          </w:tcPr>
          <w:p w14:paraId="003701F8" w14:textId="77777777" w:rsidR="00030275" w:rsidRPr="00234B01" w:rsidRDefault="00030275" w:rsidP="00D57F46">
            <w:pPr>
              <w:pStyle w:val="TableText"/>
              <w:rPr>
                <w:rFonts w:cs="Times New Roman"/>
              </w:rPr>
            </w:pPr>
            <w:r w:rsidRPr="00937B27">
              <w:t>321</w:t>
            </w:r>
          </w:p>
        </w:tc>
        <w:tc>
          <w:tcPr>
            <w:tcW w:w="0" w:type="auto"/>
            <w:tcBorders>
              <w:top w:val="nil"/>
              <w:left w:val="nil"/>
              <w:bottom w:val="nil"/>
              <w:right w:val="nil"/>
            </w:tcBorders>
          </w:tcPr>
          <w:p w14:paraId="5953382C"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689EC8D9" w14:textId="77777777" w:rsidR="00030275" w:rsidRPr="00234B01" w:rsidRDefault="00030275" w:rsidP="00D57F46">
            <w:pPr>
              <w:pStyle w:val="TableText"/>
              <w:rPr>
                <w:rFonts w:cs="Times New Roman"/>
              </w:rPr>
            </w:pPr>
            <w:r w:rsidRPr="00937B27">
              <w:t>165</w:t>
            </w:r>
          </w:p>
        </w:tc>
        <w:tc>
          <w:tcPr>
            <w:tcW w:w="0" w:type="auto"/>
            <w:tcBorders>
              <w:top w:val="nil"/>
              <w:left w:val="nil"/>
              <w:bottom w:val="nil"/>
              <w:right w:val="nil"/>
            </w:tcBorders>
          </w:tcPr>
          <w:p w14:paraId="2E8C2565" w14:textId="77777777" w:rsidR="00030275" w:rsidRPr="00234B01" w:rsidRDefault="00030275" w:rsidP="00D57F46">
            <w:pPr>
              <w:pStyle w:val="TableText"/>
              <w:ind w:right="432"/>
              <w:rPr>
                <w:color w:val="000000"/>
              </w:rPr>
            </w:pPr>
            <w:r w:rsidRPr="00937B27">
              <w:t>2.88</w:t>
            </w:r>
          </w:p>
        </w:tc>
      </w:tr>
      <w:tr w:rsidR="00030275" w:rsidRPr="00234B01" w14:paraId="68DD29E0" w14:textId="77777777" w:rsidTr="00D57F46">
        <w:tc>
          <w:tcPr>
            <w:tcW w:w="0" w:type="auto"/>
            <w:tcBorders>
              <w:top w:val="nil"/>
              <w:left w:val="nil"/>
              <w:bottom w:val="nil"/>
              <w:right w:val="nil"/>
            </w:tcBorders>
            <w:noWrap/>
          </w:tcPr>
          <w:p w14:paraId="35CC5D18" w14:textId="77777777" w:rsidR="00030275" w:rsidRPr="00234B01" w:rsidRDefault="00030275" w:rsidP="00030275">
            <w:pPr>
              <w:pStyle w:val="TableText"/>
              <w:keepNext/>
              <w:ind w:right="144"/>
              <w:rPr>
                <w:color w:val="000000"/>
              </w:rPr>
            </w:pPr>
            <w:r w:rsidRPr="00937B27">
              <w:t>8</w:t>
            </w:r>
          </w:p>
        </w:tc>
        <w:tc>
          <w:tcPr>
            <w:tcW w:w="0" w:type="auto"/>
            <w:tcBorders>
              <w:top w:val="nil"/>
              <w:left w:val="nil"/>
              <w:bottom w:val="nil"/>
              <w:right w:val="nil"/>
            </w:tcBorders>
          </w:tcPr>
          <w:p w14:paraId="7C1C3017" w14:textId="77777777" w:rsidR="00030275" w:rsidRPr="00234B01" w:rsidRDefault="00030275" w:rsidP="00D57F46">
            <w:pPr>
              <w:pStyle w:val="TableText"/>
              <w:rPr>
                <w:rFonts w:cs="Times New Roman"/>
              </w:rPr>
            </w:pPr>
            <w:r w:rsidRPr="00937B27">
              <w:t>330</w:t>
            </w:r>
          </w:p>
        </w:tc>
        <w:tc>
          <w:tcPr>
            <w:tcW w:w="0" w:type="auto"/>
            <w:tcBorders>
              <w:top w:val="nil"/>
              <w:left w:val="nil"/>
              <w:bottom w:val="nil"/>
              <w:right w:val="nil"/>
            </w:tcBorders>
          </w:tcPr>
          <w:p w14:paraId="606DE268"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729399F4" w14:textId="77777777" w:rsidR="00030275" w:rsidRPr="00234B01" w:rsidRDefault="00030275" w:rsidP="00D57F46">
            <w:pPr>
              <w:pStyle w:val="TableText"/>
              <w:rPr>
                <w:rFonts w:cs="Times New Roman"/>
              </w:rPr>
            </w:pPr>
            <w:r w:rsidRPr="00937B27">
              <w:t>145</w:t>
            </w:r>
          </w:p>
        </w:tc>
        <w:tc>
          <w:tcPr>
            <w:tcW w:w="0" w:type="auto"/>
            <w:tcBorders>
              <w:top w:val="nil"/>
              <w:left w:val="nil"/>
              <w:bottom w:val="nil"/>
              <w:right w:val="nil"/>
            </w:tcBorders>
          </w:tcPr>
          <w:p w14:paraId="23860E3E" w14:textId="77777777" w:rsidR="00030275" w:rsidRPr="00234B01" w:rsidRDefault="00030275" w:rsidP="00D57F46">
            <w:pPr>
              <w:pStyle w:val="TableText"/>
              <w:ind w:right="432"/>
              <w:rPr>
                <w:color w:val="000000"/>
              </w:rPr>
            </w:pPr>
            <w:r w:rsidRPr="00937B27">
              <w:t>2.53</w:t>
            </w:r>
          </w:p>
        </w:tc>
      </w:tr>
      <w:tr w:rsidR="00030275" w:rsidRPr="00234B01" w14:paraId="51552959" w14:textId="77777777" w:rsidTr="00D57F46">
        <w:tc>
          <w:tcPr>
            <w:tcW w:w="0" w:type="auto"/>
            <w:tcBorders>
              <w:top w:val="nil"/>
              <w:left w:val="nil"/>
              <w:bottom w:val="nil"/>
              <w:right w:val="nil"/>
            </w:tcBorders>
            <w:noWrap/>
          </w:tcPr>
          <w:p w14:paraId="079C6FEA" w14:textId="77777777" w:rsidR="00030275" w:rsidRPr="00234B01" w:rsidRDefault="00030275" w:rsidP="00030275">
            <w:pPr>
              <w:pStyle w:val="TableText"/>
              <w:keepNext/>
              <w:ind w:right="144"/>
              <w:rPr>
                <w:color w:val="000000"/>
              </w:rPr>
            </w:pPr>
            <w:r w:rsidRPr="00937B27">
              <w:t>9</w:t>
            </w:r>
          </w:p>
        </w:tc>
        <w:tc>
          <w:tcPr>
            <w:tcW w:w="0" w:type="auto"/>
            <w:tcBorders>
              <w:top w:val="nil"/>
              <w:left w:val="nil"/>
              <w:bottom w:val="nil"/>
              <w:right w:val="nil"/>
            </w:tcBorders>
          </w:tcPr>
          <w:p w14:paraId="177E08F3" w14:textId="77777777" w:rsidR="00030275" w:rsidRPr="00234B01" w:rsidRDefault="00030275" w:rsidP="00D57F46">
            <w:pPr>
              <w:pStyle w:val="TableText"/>
              <w:rPr>
                <w:rFonts w:cs="Times New Roman"/>
              </w:rPr>
            </w:pPr>
            <w:r w:rsidRPr="00937B27">
              <w:t>339</w:t>
            </w:r>
          </w:p>
        </w:tc>
        <w:tc>
          <w:tcPr>
            <w:tcW w:w="0" w:type="auto"/>
            <w:tcBorders>
              <w:top w:val="nil"/>
              <w:left w:val="nil"/>
              <w:bottom w:val="nil"/>
              <w:right w:val="nil"/>
            </w:tcBorders>
          </w:tcPr>
          <w:p w14:paraId="592A1ACF"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3F534A72" w14:textId="77777777" w:rsidR="00030275" w:rsidRPr="00234B01" w:rsidRDefault="00030275" w:rsidP="00D57F46">
            <w:pPr>
              <w:pStyle w:val="TableText"/>
              <w:rPr>
                <w:rFonts w:cs="Times New Roman"/>
              </w:rPr>
            </w:pPr>
            <w:r w:rsidRPr="00937B27">
              <w:t>120</w:t>
            </w:r>
          </w:p>
        </w:tc>
        <w:tc>
          <w:tcPr>
            <w:tcW w:w="0" w:type="auto"/>
            <w:tcBorders>
              <w:top w:val="nil"/>
              <w:left w:val="nil"/>
              <w:bottom w:val="nil"/>
              <w:right w:val="nil"/>
            </w:tcBorders>
          </w:tcPr>
          <w:p w14:paraId="795BC9AF" w14:textId="77777777" w:rsidR="00030275" w:rsidRPr="00234B01" w:rsidRDefault="00030275" w:rsidP="00D57F46">
            <w:pPr>
              <w:pStyle w:val="TableText"/>
              <w:ind w:right="432"/>
              <w:rPr>
                <w:color w:val="000000"/>
              </w:rPr>
            </w:pPr>
            <w:r w:rsidRPr="00937B27">
              <w:t>2.09</w:t>
            </w:r>
          </w:p>
        </w:tc>
      </w:tr>
      <w:tr w:rsidR="00030275" w:rsidRPr="00234B01" w14:paraId="58C27069" w14:textId="77777777" w:rsidTr="00D57F46">
        <w:tc>
          <w:tcPr>
            <w:tcW w:w="0" w:type="auto"/>
            <w:tcBorders>
              <w:top w:val="nil"/>
              <w:left w:val="nil"/>
              <w:bottom w:val="nil"/>
              <w:right w:val="nil"/>
            </w:tcBorders>
            <w:noWrap/>
          </w:tcPr>
          <w:p w14:paraId="4B200F07" w14:textId="77777777" w:rsidR="00030275" w:rsidRPr="00234B01" w:rsidRDefault="00030275" w:rsidP="00030275">
            <w:pPr>
              <w:pStyle w:val="TableText"/>
              <w:keepNext/>
              <w:ind w:right="144"/>
              <w:rPr>
                <w:color w:val="000000"/>
              </w:rPr>
            </w:pPr>
            <w:r w:rsidRPr="00937B27">
              <w:t>10</w:t>
            </w:r>
          </w:p>
        </w:tc>
        <w:tc>
          <w:tcPr>
            <w:tcW w:w="0" w:type="auto"/>
            <w:tcBorders>
              <w:top w:val="nil"/>
              <w:left w:val="nil"/>
              <w:bottom w:val="nil"/>
              <w:right w:val="nil"/>
            </w:tcBorders>
          </w:tcPr>
          <w:p w14:paraId="27ED5543" w14:textId="77777777" w:rsidR="00030275" w:rsidRPr="00234B01" w:rsidRDefault="00030275" w:rsidP="00D57F46">
            <w:pPr>
              <w:pStyle w:val="TableText"/>
              <w:rPr>
                <w:rFonts w:cs="Times New Roman"/>
              </w:rPr>
            </w:pPr>
            <w:r w:rsidRPr="00937B27">
              <w:t>346</w:t>
            </w:r>
          </w:p>
        </w:tc>
        <w:tc>
          <w:tcPr>
            <w:tcW w:w="0" w:type="auto"/>
            <w:tcBorders>
              <w:top w:val="nil"/>
              <w:left w:val="nil"/>
              <w:bottom w:val="nil"/>
              <w:right w:val="nil"/>
            </w:tcBorders>
          </w:tcPr>
          <w:p w14:paraId="56ECBD63"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532A54D5" w14:textId="77777777" w:rsidR="00030275" w:rsidRPr="00234B01" w:rsidRDefault="00030275" w:rsidP="00D57F46">
            <w:pPr>
              <w:pStyle w:val="TableText"/>
              <w:rPr>
                <w:rFonts w:cs="Times New Roman"/>
              </w:rPr>
            </w:pPr>
            <w:r w:rsidRPr="00937B27">
              <w:t>111</w:t>
            </w:r>
          </w:p>
        </w:tc>
        <w:tc>
          <w:tcPr>
            <w:tcW w:w="0" w:type="auto"/>
            <w:tcBorders>
              <w:top w:val="nil"/>
              <w:left w:val="nil"/>
              <w:bottom w:val="nil"/>
              <w:right w:val="nil"/>
            </w:tcBorders>
          </w:tcPr>
          <w:p w14:paraId="1A054F5D" w14:textId="77777777" w:rsidR="00030275" w:rsidRPr="00234B01" w:rsidRDefault="00030275" w:rsidP="00D57F46">
            <w:pPr>
              <w:pStyle w:val="TableText"/>
              <w:ind w:right="432"/>
              <w:rPr>
                <w:color w:val="000000"/>
              </w:rPr>
            </w:pPr>
            <w:r w:rsidRPr="00937B27">
              <w:t>1.94</w:t>
            </w:r>
          </w:p>
        </w:tc>
      </w:tr>
      <w:tr w:rsidR="00030275" w:rsidRPr="00234B01" w14:paraId="3EB616D8" w14:textId="77777777" w:rsidTr="00D57F46">
        <w:tc>
          <w:tcPr>
            <w:tcW w:w="0" w:type="auto"/>
            <w:tcBorders>
              <w:top w:val="nil"/>
              <w:left w:val="nil"/>
              <w:bottom w:val="nil"/>
              <w:right w:val="nil"/>
            </w:tcBorders>
            <w:noWrap/>
          </w:tcPr>
          <w:p w14:paraId="365F4CE1" w14:textId="77777777" w:rsidR="00030275" w:rsidRPr="00234B01" w:rsidRDefault="00030275" w:rsidP="00030275">
            <w:pPr>
              <w:pStyle w:val="TableText"/>
              <w:keepNext/>
              <w:ind w:right="144"/>
              <w:rPr>
                <w:color w:val="000000"/>
              </w:rPr>
            </w:pPr>
            <w:r w:rsidRPr="00937B27">
              <w:t>11</w:t>
            </w:r>
          </w:p>
        </w:tc>
        <w:tc>
          <w:tcPr>
            <w:tcW w:w="0" w:type="auto"/>
            <w:tcBorders>
              <w:top w:val="nil"/>
              <w:left w:val="nil"/>
              <w:bottom w:val="nil"/>
              <w:right w:val="nil"/>
            </w:tcBorders>
          </w:tcPr>
          <w:p w14:paraId="01151A53" w14:textId="77777777" w:rsidR="00030275" w:rsidRPr="00234B01" w:rsidRDefault="00030275" w:rsidP="00D57F46">
            <w:pPr>
              <w:pStyle w:val="TableText"/>
              <w:rPr>
                <w:rFonts w:cs="Times New Roman"/>
              </w:rPr>
            </w:pPr>
            <w:r w:rsidRPr="00937B27">
              <w:t>354</w:t>
            </w:r>
          </w:p>
        </w:tc>
        <w:tc>
          <w:tcPr>
            <w:tcW w:w="0" w:type="auto"/>
            <w:tcBorders>
              <w:top w:val="nil"/>
              <w:left w:val="nil"/>
              <w:bottom w:val="nil"/>
              <w:right w:val="nil"/>
            </w:tcBorders>
          </w:tcPr>
          <w:p w14:paraId="219F99AD"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02D74C2F" w14:textId="77777777" w:rsidR="00030275" w:rsidRPr="00234B01" w:rsidRDefault="00030275" w:rsidP="00D57F46">
            <w:pPr>
              <w:pStyle w:val="TableText"/>
              <w:rPr>
                <w:rFonts w:cs="Times New Roman"/>
              </w:rPr>
            </w:pPr>
            <w:r w:rsidRPr="00937B27">
              <w:t>107</w:t>
            </w:r>
          </w:p>
        </w:tc>
        <w:tc>
          <w:tcPr>
            <w:tcW w:w="0" w:type="auto"/>
            <w:tcBorders>
              <w:top w:val="nil"/>
              <w:left w:val="nil"/>
              <w:bottom w:val="nil"/>
              <w:right w:val="nil"/>
            </w:tcBorders>
          </w:tcPr>
          <w:p w14:paraId="189246E2" w14:textId="77777777" w:rsidR="00030275" w:rsidRPr="00234B01" w:rsidRDefault="00030275" w:rsidP="00D57F46">
            <w:pPr>
              <w:pStyle w:val="TableText"/>
              <w:ind w:right="432"/>
              <w:rPr>
                <w:color w:val="000000"/>
              </w:rPr>
            </w:pPr>
            <w:r w:rsidRPr="00937B27">
              <w:t>1.87</w:t>
            </w:r>
          </w:p>
        </w:tc>
      </w:tr>
      <w:tr w:rsidR="00030275" w:rsidRPr="00234B01" w14:paraId="7B221E52" w14:textId="77777777" w:rsidTr="00D57F46">
        <w:tc>
          <w:tcPr>
            <w:tcW w:w="0" w:type="auto"/>
            <w:tcBorders>
              <w:top w:val="nil"/>
              <w:left w:val="nil"/>
              <w:bottom w:val="nil"/>
              <w:right w:val="nil"/>
            </w:tcBorders>
            <w:noWrap/>
          </w:tcPr>
          <w:p w14:paraId="6A974148" w14:textId="77777777" w:rsidR="00030275" w:rsidRPr="00234B01" w:rsidRDefault="00030275" w:rsidP="00D57F46">
            <w:pPr>
              <w:pStyle w:val="TableText"/>
              <w:ind w:right="144"/>
              <w:rPr>
                <w:color w:val="000000"/>
              </w:rPr>
            </w:pPr>
            <w:r w:rsidRPr="00937B27">
              <w:t>12</w:t>
            </w:r>
          </w:p>
        </w:tc>
        <w:tc>
          <w:tcPr>
            <w:tcW w:w="0" w:type="auto"/>
            <w:tcBorders>
              <w:top w:val="nil"/>
              <w:left w:val="nil"/>
              <w:bottom w:val="nil"/>
              <w:right w:val="nil"/>
            </w:tcBorders>
          </w:tcPr>
          <w:p w14:paraId="47B06363" w14:textId="77777777" w:rsidR="00030275" w:rsidRPr="00234B01" w:rsidRDefault="00030275" w:rsidP="00D57F46">
            <w:pPr>
              <w:pStyle w:val="TableText"/>
              <w:rPr>
                <w:rFonts w:cs="Times New Roman"/>
              </w:rPr>
            </w:pPr>
            <w:r w:rsidRPr="00937B27">
              <w:t>362</w:t>
            </w:r>
          </w:p>
        </w:tc>
        <w:tc>
          <w:tcPr>
            <w:tcW w:w="0" w:type="auto"/>
            <w:tcBorders>
              <w:top w:val="nil"/>
              <w:left w:val="nil"/>
              <w:bottom w:val="nil"/>
              <w:right w:val="nil"/>
            </w:tcBorders>
          </w:tcPr>
          <w:p w14:paraId="54E1ACF2"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70B4B3E7" w14:textId="77777777" w:rsidR="00030275" w:rsidRPr="00234B01" w:rsidRDefault="00030275" w:rsidP="00D57F46">
            <w:pPr>
              <w:pStyle w:val="TableText"/>
              <w:rPr>
                <w:rFonts w:cs="Times New Roman"/>
              </w:rPr>
            </w:pPr>
            <w:r w:rsidRPr="00937B27">
              <w:t>95</w:t>
            </w:r>
          </w:p>
        </w:tc>
        <w:tc>
          <w:tcPr>
            <w:tcW w:w="0" w:type="auto"/>
            <w:tcBorders>
              <w:top w:val="nil"/>
              <w:left w:val="nil"/>
              <w:bottom w:val="nil"/>
              <w:right w:val="nil"/>
            </w:tcBorders>
          </w:tcPr>
          <w:p w14:paraId="5F6685A6" w14:textId="77777777" w:rsidR="00030275" w:rsidRPr="00234B01" w:rsidRDefault="00030275" w:rsidP="00D57F46">
            <w:pPr>
              <w:pStyle w:val="TableText"/>
              <w:ind w:right="432"/>
              <w:rPr>
                <w:color w:val="000000"/>
              </w:rPr>
            </w:pPr>
            <w:r w:rsidRPr="00937B27">
              <w:t>1.66</w:t>
            </w:r>
          </w:p>
        </w:tc>
      </w:tr>
      <w:tr w:rsidR="00030275" w:rsidRPr="00234B01" w14:paraId="1FFBD8EC" w14:textId="77777777" w:rsidTr="00D57F46">
        <w:tc>
          <w:tcPr>
            <w:tcW w:w="0" w:type="auto"/>
            <w:tcBorders>
              <w:top w:val="nil"/>
              <w:left w:val="nil"/>
              <w:bottom w:val="nil"/>
              <w:right w:val="nil"/>
            </w:tcBorders>
            <w:noWrap/>
          </w:tcPr>
          <w:p w14:paraId="66F23B01" w14:textId="77777777" w:rsidR="00030275" w:rsidRPr="00234B01" w:rsidRDefault="00030275" w:rsidP="00D57F46">
            <w:pPr>
              <w:pStyle w:val="TableText"/>
              <w:ind w:right="144"/>
              <w:rPr>
                <w:color w:val="000000"/>
              </w:rPr>
            </w:pPr>
            <w:r w:rsidRPr="00937B27">
              <w:t>13</w:t>
            </w:r>
          </w:p>
        </w:tc>
        <w:tc>
          <w:tcPr>
            <w:tcW w:w="0" w:type="auto"/>
            <w:tcBorders>
              <w:top w:val="nil"/>
              <w:left w:val="nil"/>
              <w:bottom w:val="nil"/>
              <w:right w:val="nil"/>
            </w:tcBorders>
          </w:tcPr>
          <w:p w14:paraId="75CE8215" w14:textId="77777777" w:rsidR="00030275" w:rsidRPr="00234B01" w:rsidRDefault="00030275" w:rsidP="00D57F46">
            <w:pPr>
              <w:pStyle w:val="TableText"/>
              <w:rPr>
                <w:rFonts w:cs="Times New Roman"/>
              </w:rPr>
            </w:pPr>
            <w:r w:rsidRPr="00937B27">
              <w:t>369</w:t>
            </w:r>
          </w:p>
        </w:tc>
        <w:tc>
          <w:tcPr>
            <w:tcW w:w="0" w:type="auto"/>
            <w:tcBorders>
              <w:top w:val="nil"/>
              <w:left w:val="nil"/>
              <w:bottom w:val="nil"/>
              <w:right w:val="nil"/>
            </w:tcBorders>
          </w:tcPr>
          <w:p w14:paraId="0E614EFA" w14:textId="77777777" w:rsidR="00030275" w:rsidRPr="00234B01" w:rsidRDefault="00030275" w:rsidP="00D57F46">
            <w:pPr>
              <w:pStyle w:val="TableText"/>
              <w:ind w:right="288"/>
            </w:pPr>
            <w:r w:rsidRPr="00937B27">
              <w:t>1</w:t>
            </w:r>
          </w:p>
        </w:tc>
        <w:tc>
          <w:tcPr>
            <w:tcW w:w="0" w:type="auto"/>
            <w:tcBorders>
              <w:top w:val="nil"/>
              <w:left w:val="nil"/>
              <w:bottom w:val="nil"/>
              <w:right w:val="nil"/>
            </w:tcBorders>
          </w:tcPr>
          <w:p w14:paraId="461F7D4D" w14:textId="77777777" w:rsidR="00030275" w:rsidRPr="00234B01" w:rsidRDefault="00030275" w:rsidP="00D57F46">
            <w:pPr>
              <w:pStyle w:val="TableText"/>
              <w:rPr>
                <w:rFonts w:cs="Times New Roman"/>
              </w:rPr>
            </w:pPr>
            <w:r w:rsidRPr="00937B27">
              <w:t>87</w:t>
            </w:r>
          </w:p>
        </w:tc>
        <w:tc>
          <w:tcPr>
            <w:tcW w:w="0" w:type="auto"/>
            <w:tcBorders>
              <w:top w:val="nil"/>
              <w:left w:val="nil"/>
              <w:bottom w:val="nil"/>
              <w:right w:val="nil"/>
            </w:tcBorders>
          </w:tcPr>
          <w:p w14:paraId="4116BA74" w14:textId="77777777" w:rsidR="00030275" w:rsidRPr="00234B01" w:rsidRDefault="00030275" w:rsidP="00D57F46">
            <w:pPr>
              <w:pStyle w:val="TableText"/>
              <w:ind w:right="432"/>
              <w:rPr>
                <w:color w:val="000000"/>
              </w:rPr>
            </w:pPr>
            <w:r w:rsidRPr="00937B27">
              <w:t>1.52</w:t>
            </w:r>
          </w:p>
        </w:tc>
      </w:tr>
      <w:tr w:rsidR="00030275" w:rsidRPr="00234B01" w14:paraId="1C02AC4F" w14:textId="77777777" w:rsidTr="00D57F46">
        <w:tc>
          <w:tcPr>
            <w:tcW w:w="0" w:type="auto"/>
            <w:tcBorders>
              <w:top w:val="nil"/>
              <w:left w:val="nil"/>
              <w:bottom w:val="nil"/>
              <w:right w:val="nil"/>
            </w:tcBorders>
            <w:noWrap/>
          </w:tcPr>
          <w:p w14:paraId="1BBD94FA" w14:textId="77777777" w:rsidR="00030275" w:rsidRPr="00234B01" w:rsidRDefault="00030275" w:rsidP="00D57F46">
            <w:pPr>
              <w:pStyle w:val="TableText"/>
              <w:ind w:right="144"/>
              <w:rPr>
                <w:color w:val="000000"/>
              </w:rPr>
            </w:pPr>
            <w:r w:rsidRPr="00937B27">
              <w:t>14</w:t>
            </w:r>
          </w:p>
        </w:tc>
        <w:tc>
          <w:tcPr>
            <w:tcW w:w="0" w:type="auto"/>
            <w:tcBorders>
              <w:top w:val="nil"/>
              <w:left w:val="nil"/>
              <w:bottom w:val="nil"/>
              <w:right w:val="nil"/>
            </w:tcBorders>
          </w:tcPr>
          <w:p w14:paraId="5308F9FC" w14:textId="77777777" w:rsidR="00030275" w:rsidRPr="00234B01" w:rsidRDefault="00030275" w:rsidP="00D57F46">
            <w:pPr>
              <w:pStyle w:val="TableText"/>
              <w:rPr>
                <w:rFonts w:cs="Times New Roman"/>
              </w:rPr>
            </w:pPr>
            <w:r w:rsidRPr="00937B27">
              <w:t>377</w:t>
            </w:r>
          </w:p>
        </w:tc>
        <w:tc>
          <w:tcPr>
            <w:tcW w:w="0" w:type="auto"/>
            <w:tcBorders>
              <w:top w:val="nil"/>
              <w:left w:val="nil"/>
              <w:bottom w:val="nil"/>
              <w:right w:val="nil"/>
            </w:tcBorders>
          </w:tcPr>
          <w:p w14:paraId="1A6B171C"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1962497E" w14:textId="77777777" w:rsidR="00030275" w:rsidRPr="00234B01" w:rsidRDefault="00030275" w:rsidP="00D57F46">
            <w:pPr>
              <w:pStyle w:val="TableText"/>
              <w:rPr>
                <w:rFonts w:cs="Times New Roman"/>
              </w:rPr>
            </w:pPr>
            <w:r w:rsidRPr="00937B27">
              <w:t>90</w:t>
            </w:r>
          </w:p>
        </w:tc>
        <w:tc>
          <w:tcPr>
            <w:tcW w:w="0" w:type="auto"/>
            <w:tcBorders>
              <w:top w:val="nil"/>
              <w:left w:val="nil"/>
              <w:bottom w:val="nil"/>
              <w:right w:val="nil"/>
            </w:tcBorders>
          </w:tcPr>
          <w:p w14:paraId="6AAA22B7" w14:textId="77777777" w:rsidR="00030275" w:rsidRPr="00234B01" w:rsidRDefault="00030275" w:rsidP="00D57F46">
            <w:pPr>
              <w:pStyle w:val="TableText"/>
              <w:ind w:right="432"/>
              <w:rPr>
                <w:color w:val="000000"/>
              </w:rPr>
            </w:pPr>
            <w:r w:rsidRPr="00937B27">
              <w:t>1.57</w:t>
            </w:r>
          </w:p>
        </w:tc>
      </w:tr>
      <w:tr w:rsidR="00030275" w:rsidRPr="00234B01" w14:paraId="19EC48D7" w14:textId="77777777" w:rsidTr="00D57F46">
        <w:tc>
          <w:tcPr>
            <w:tcW w:w="0" w:type="auto"/>
            <w:tcBorders>
              <w:top w:val="nil"/>
              <w:left w:val="nil"/>
              <w:bottom w:val="nil"/>
              <w:right w:val="nil"/>
            </w:tcBorders>
            <w:noWrap/>
          </w:tcPr>
          <w:p w14:paraId="2D9926C5" w14:textId="77777777" w:rsidR="00030275" w:rsidRPr="00234B01" w:rsidRDefault="00030275" w:rsidP="00D57F46">
            <w:pPr>
              <w:pStyle w:val="TableText"/>
              <w:ind w:right="144"/>
              <w:rPr>
                <w:color w:val="000000"/>
              </w:rPr>
            </w:pPr>
            <w:r w:rsidRPr="00937B27">
              <w:t>15</w:t>
            </w:r>
          </w:p>
        </w:tc>
        <w:tc>
          <w:tcPr>
            <w:tcW w:w="0" w:type="auto"/>
            <w:tcBorders>
              <w:top w:val="nil"/>
              <w:left w:val="nil"/>
              <w:bottom w:val="nil"/>
              <w:right w:val="nil"/>
            </w:tcBorders>
          </w:tcPr>
          <w:p w14:paraId="677125C3" w14:textId="77777777" w:rsidR="00030275" w:rsidRPr="00234B01" w:rsidRDefault="00030275" w:rsidP="00D57F46">
            <w:pPr>
              <w:pStyle w:val="TableText"/>
              <w:rPr>
                <w:rFonts w:cs="Times New Roman"/>
              </w:rPr>
            </w:pPr>
            <w:r w:rsidRPr="00937B27">
              <w:t>385</w:t>
            </w:r>
          </w:p>
        </w:tc>
        <w:tc>
          <w:tcPr>
            <w:tcW w:w="0" w:type="auto"/>
            <w:tcBorders>
              <w:top w:val="nil"/>
              <w:left w:val="nil"/>
              <w:bottom w:val="nil"/>
              <w:right w:val="nil"/>
            </w:tcBorders>
          </w:tcPr>
          <w:p w14:paraId="7AC28DA4"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14C0CAAF" w14:textId="77777777" w:rsidR="00030275" w:rsidRPr="00234B01" w:rsidRDefault="00030275" w:rsidP="00D57F46">
            <w:pPr>
              <w:pStyle w:val="TableText"/>
              <w:rPr>
                <w:rFonts w:cs="Times New Roman"/>
              </w:rPr>
            </w:pPr>
            <w:r w:rsidRPr="00937B27">
              <w:t>108</w:t>
            </w:r>
          </w:p>
        </w:tc>
        <w:tc>
          <w:tcPr>
            <w:tcW w:w="0" w:type="auto"/>
            <w:tcBorders>
              <w:top w:val="nil"/>
              <w:left w:val="nil"/>
              <w:bottom w:val="nil"/>
              <w:right w:val="nil"/>
            </w:tcBorders>
          </w:tcPr>
          <w:p w14:paraId="432C6A06" w14:textId="77777777" w:rsidR="00030275" w:rsidRPr="00234B01" w:rsidRDefault="00030275" w:rsidP="00D57F46">
            <w:pPr>
              <w:pStyle w:val="TableText"/>
              <w:ind w:right="432"/>
              <w:rPr>
                <w:color w:val="000000"/>
              </w:rPr>
            </w:pPr>
            <w:r w:rsidRPr="00937B27">
              <w:t>1.88</w:t>
            </w:r>
          </w:p>
        </w:tc>
      </w:tr>
      <w:tr w:rsidR="00030275" w:rsidRPr="00234B01" w14:paraId="3282D8DE" w14:textId="77777777" w:rsidTr="00D57F46">
        <w:tc>
          <w:tcPr>
            <w:tcW w:w="0" w:type="auto"/>
            <w:tcBorders>
              <w:top w:val="nil"/>
              <w:left w:val="nil"/>
              <w:bottom w:val="nil"/>
              <w:right w:val="nil"/>
            </w:tcBorders>
            <w:noWrap/>
          </w:tcPr>
          <w:p w14:paraId="18B31FB9" w14:textId="77777777" w:rsidR="00030275" w:rsidRPr="00234B01" w:rsidRDefault="00030275" w:rsidP="00D57F46">
            <w:pPr>
              <w:pStyle w:val="TableText"/>
              <w:ind w:right="144"/>
              <w:rPr>
                <w:color w:val="000000"/>
              </w:rPr>
            </w:pPr>
            <w:r w:rsidRPr="00937B27">
              <w:t>16</w:t>
            </w:r>
          </w:p>
        </w:tc>
        <w:tc>
          <w:tcPr>
            <w:tcW w:w="0" w:type="auto"/>
            <w:tcBorders>
              <w:top w:val="nil"/>
              <w:left w:val="nil"/>
              <w:bottom w:val="nil"/>
              <w:right w:val="nil"/>
            </w:tcBorders>
          </w:tcPr>
          <w:p w14:paraId="2AD4B7DA" w14:textId="77777777" w:rsidR="00030275" w:rsidRPr="00234B01" w:rsidRDefault="00030275" w:rsidP="00D57F46">
            <w:pPr>
              <w:pStyle w:val="TableText"/>
              <w:rPr>
                <w:rFonts w:cs="Times New Roman"/>
              </w:rPr>
            </w:pPr>
            <w:r w:rsidRPr="00937B27">
              <w:t>394</w:t>
            </w:r>
          </w:p>
        </w:tc>
        <w:tc>
          <w:tcPr>
            <w:tcW w:w="0" w:type="auto"/>
            <w:tcBorders>
              <w:top w:val="nil"/>
              <w:left w:val="nil"/>
              <w:bottom w:val="nil"/>
              <w:right w:val="nil"/>
            </w:tcBorders>
          </w:tcPr>
          <w:p w14:paraId="3D9DF026"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6F12C65B" w14:textId="77777777" w:rsidR="00030275" w:rsidRPr="00234B01" w:rsidRDefault="00030275" w:rsidP="00D57F46">
            <w:pPr>
              <w:pStyle w:val="TableText"/>
              <w:rPr>
                <w:rFonts w:cs="Times New Roman"/>
              </w:rPr>
            </w:pPr>
            <w:r w:rsidRPr="00937B27">
              <w:t>134</w:t>
            </w:r>
          </w:p>
        </w:tc>
        <w:tc>
          <w:tcPr>
            <w:tcW w:w="0" w:type="auto"/>
            <w:tcBorders>
              <w:top w:val="nil"/>
              <w:left w:val="nil"/>
              <w:bottom w:val="nil"/>
              <w:right w:val="nil"/>
            </w:tcBorders>
          </w:tcPr>
          <w:p w14:paraId="3E50881F" w14:textId="77777777" w:rsidR="00030275" w:rsidRPr="00234B01" w:rsidRDefault="00030275" w:rsidP="00D57F46">
            <w:pPr>
              <w:pStyle w:val="TableText"/>
              <w:ind w:right="432"/>
              <w:rPr>
                <w:color w:val="000000"/>
              </w:rPr>
            </w:pPr>
            <w:r w:rsidRPr="00937B27">
              <w:t>2.34</w:t>
            </w:r>
          </w:p>
        </w:tc>
      </w:tr>
      <w:tr w:rsidR="00030275" w:rsidRPr="00234B01" w14:paraId="657C1C70" w14:textId="77777777" w:rsidTr="00D57F46">
        <w:tc>
          <w:tcPr>
            <w:tcW w:w="0" w:type="auto"/>
            <w:tcBorders>
              <w:top w:val="nil"/>
              <w:left w:val="nil"/>
              <w:bottom w:val="nil"/>
              <w:right w:val="nil"/>
            </w:tcBorders>
            <w:noWrap/>
          </w:tcPr>
          <w:p w14:paraId="60C67AB0" w14:textId="77777777" w:rsidR="00030275" w:rsidRPr="00234B01" w:rsidRDefault="00030275" w:rsidP="00D57F46">
            <w:pPr>
              <w:pStyle w:val="TableText"/>
              <w:ind w:right="144"/>
              <w:rPr>
                <w:color w:val="000000"/>
              </w:rPr>
            </w:pPr>
            <w:r w:rsidRPr="00937B27">
              <w:t>17</w:t>
            </w:r>
          </w:p>
        </w:tc>
        <w:tc>
          <w:tcPr>
            <w:tcW w:w="0" w:type="auto"/>
            <w:tcBorders>
              <w:top w:val="nil"/>
              <w:left w:val="nil"/>
              <w:bottom w:val="nil"/>
              <w:right w:val="nil"/>
            </w:tcBorders>
          </w:tcPr>
          <w:p w14:paraId="395D9B10" w14:textId="77777777" w:rsidR="00030275" w:rsidRPr="00234B01" w:rsidRDefault="00030275" w:rsidP="00D57F46">
            <w:pPr>
              <w:pStyle w:val="TableText"/>
              <w:rPr>
                <w:rFonts w:cs="Times New Roman"/>
              </w:rPr>
            </w:pPr>
            <w:r w:rsidRPr="00937B27">
              <w:t>404</w:t>
            </w:r>
          </w:p>
        </w:tc>
        <w:tc>
          <w:tcPr>
            <w:tcW w:w="0" w:type="auto"/>
            <w:tcBorders>
              <w:top w:val="nil"/>
              <w:left w:val="nil"/>
              <w:bottom w:val="nil"/>
              <w:right w:val="nil"/>
            </w:tcBorders>
          </w:tcPr>
          <w:p w14:paraId="57128895"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7D0E98D0" w14:textId="77777777" w:rsidR="00030275" w:rsidRPr="00234B01" w:rsidRDefault="00030275" w:rsidP="00D57F46">
            <w:pPr>
              <w:pStyle w:val="TableText"/>
              <w:rPr>
                <w:rFonts w:cs="Times New Roman"/>
              </w:rPr>
            </w:pPr>
            <w:r w:rsidRPr="00937B27">
              <w:t>129</w:t>
            </w:r>
          </w:p>
        </w:tc>
        <w:tc>
          <w:tcPr>
            <w:tcW w:w="0" w:type="auto"/>
            <w:tcBorders>
              <w:top w:val="nil"/>
              <w:left w:val="nil"/>
              <w:bottom w:val="nil"/>
              <w:right w:val="nil"/>
            </w:tcBorders>
          </w:tcPr>
          <w:p w14:paraId="340957DA" w14:textId="77777777" w:rsidR="00030275" w:rsidRPr="00234B01" w:rsidRDefault="00030275" w:rsidP="00D57F46">
            <w:pPr>
              <w:pStyle w:val="TableText"/>
              <w:ind w:right="432"/>
              <w:rPr>
                <w:color w:val="000000"/>
              </w:rPr>
            </w:pPr>
            <w:r w:rsidRPr="00937B27">
              <w:t>2.25</w:t>
            </w:r>
          </w:p>
        </w:tc>
      </w:tr>
      <w:tr w:rsidR="00030275" w:rsidRPr="00234B01" w14:paraId="2BC55195" w14:textId="77777777" w:rsidTr="00D57F46">
        <w:tc>
          <w:tcPr>
            <w:tcW w:w="0" w:type="auto"/>
            <w:tcBorders>
              <w:top w:val="nil"/>
              <w:left w:val="nil"/>
              <w:bottom w:val="nil"/>
              <w:right w:val="nil"/>
            </w:tcBorders>
            <w:noWrap/>
          </w:tcPr>
          <w:p w14:paraId="655BD126" w14:textId="77777777" w:rsidR="00030275" w:rsidRPr="00234B01" w:rsidRDefault="00030275" w:rsidP="00D57F46">
            <w:pPr>
              <w:pStyle w:val="TableText"/>
              <w:ind w:right="144"/>
              <w:rPr>
                <w:color w:val="000000"/>
              </w:rPr>
            </w:pPr>
            <w:r w:rsidRPr="00937B27">
              <w:t>18</w:t>
            </w:r>
          </w:p>
        </w:tc>
        <w:tc>
          <w:tcPr>
            <w:tcW w:w="0" w:type="auto"/>
            <w:tcBorders>
              <w:top w:val="nil"/>
              <w:left w:val="nil"/>
              <w:bottom w:val="nil"/>
              <w:right w:val="nil"/>
            </w:tcBorders>
          </w:tcPr>
          <w:p w14:paraId="0E737E31" w14:textId="77777777" w:rsidR="00030275" w:rsidRPr="00234B01" w:rsidRDefault="00030275" w:rsidP="00D57F46">
            <w:pPr>
              <w:pStyle w:val="TableText"/>
              <w:rPr>
                <w:rFonts w:cs="Times New Roman"/>
              </w:rPr>
            </w:pPr>
            <w:r w:rsidRPr="00937B27">
              <w:t>415</w:t>
            </w:r>
          </w:p>
        </w:tc>
        <w:tc>
          <w:tcPr>
            <w:tcW w:w="0" w:type="auto"/>
            <w:tcBorders>
              <w:top w:val="nil"/>
              <w:left w:val="nil"/>
              <w:bottom w:val="nil"/>
              <w:right w:val="nil"/>
            </w:tcBorders>
          </w:tcPr>
          <w:p w14:paraId="7FBCDA0A"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0B05B356" w14:textId="77777777" w:rsidR="00030275" w:rsidRPr="00234B01" w:rsidRDefault="00030275" w:rsidP="00D57F46">
            <w:pPr>
              <w:pStyle w:val="TableText"/>
              <w:rPr>
                <w:rFonts w:cs="Times New Roman"/>
              </w:rPr>
            </w:pPr>
            <w:r w:rsidRPr="00937B27">
              <w:t>145</w:t>
            </w:r>
          </w:p>
        </w:tc>
        <w:tc>
          <w:tcPr>
            <w:tcW w:w="0" w:type="auto"/>
            <w:tcBorders>
              <w:top w:val="nil"/>
              <w:left w:val="nil"/>
              <w:bottom w:val="nil"/>
              <w:right w:val="nil"/>
            </w:tcBorders>
          </w:tcPr>
          <w:p w14:paraId="74BDADE6" w14:textId="77777777" w:rsidR="00030275" w:rsidRPr="00234B01" w:rsidRDefault="00030275" w:rsidP="00D57F46">
            <w:pPr>
              <w:pStyle w:val="TableText"/>
              <w:ind w:right="432"/>
              <w:rPr>
                <w:color w:val="000000"/>
              </w:rPr>
            </w:pPr>
            <w:r w:rsidRPr="00937B27">
              <w:t>2.53</w:t>
            </w:r>
          </w:p>
        </w:tc>
      </w:tr>
      <w:tr w:rsidR="00030275" w:rsidRPr="00234B01" w14:paraId="2B305E2B" w14:textId="77777777" w:rsidTr="00D57F46">
        <w:tc>
          <w:tcPr>
            <w:tcW w:w="0" w:type="auto"/>
            <w:tcBorders>
              <w:top w:val="nil"/>
              <w:left w:val="nil"/>
              <w:bottom w:val="nil"/>
              <w:right w:val="nil"/>
            </w:tcBorders>
            <w:noWrap/>
          </w:tcPr>
          <w:p w14:paraId="4BD792E0" w14:textId="77777777" w:rsidR="00030275" w:rsidRPr="00234B01" w:rsidRDefault="00030275" w:rsidP="00D57F46">
            <w:pPr>
              <w:pStyle w:val="TableText"/>
              <w:ind w:right="144"/>
              <w:rPr>
                <w:color w:val="000000"/>
              </w:rPr>
            </w:pPr>
            <w:r w:rsidRPr="00937B27">
              <w:t>19</w:t>
            </w:r>
          </w:p>
        </w:tc>
        <w:tc>
          <w:tcPr>
            <w:tcW w:w="0" w:type="auto"/>
            <w:tcBorders>
              <w:top w:val="nil"/>
              <w:left w:val="nil"/>
              <w:bottom w:val="nil"/>
              <w:right w:val="nil"/>
            </w:tcBorders>
          </w:tcPr>
          <w:p w14:paraId="282A7BBC" w14:textId="77777777" w:rsidR="00030275" w:rsidRPr="00234B01" w:rsidRDefault="00030275" w:rsidP="00D57F46">
            <w:pPr>
              <w:pStyle w:val="TableText"/>
              <w:rPr>
                <w:rFonts w:cs="Times New Roman"/>
              </w:rPr>
            </w:pPr>
            <w:r w:rsidRPr="00937B27">
              <w:t>428</w:t>
            </w:r>
          </w:p>
        </w:tc>
        <w:tc>
          <w:tcPr>
            <w:tcW w:w="0" w:type="auto"/>
            <w:tcBorders>
              <w:top w:val="nil"/>
              <w:left w:val="nil"/>
              <w:bottom w:val="nil"/>
              <w:right w:val="nil"/>
            </w:tcBorders>
          </w:tcPr>
          <w:p w14:paraId="00D9A568"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38AB2C8C" w14:textId="77777777" w:rsidR="00030275" w:rsidRPr="00234B01" w:rsidRDefault="00030275" w:rsidP="00D57F46">
            <w:pPr>
              <w:pStyle w:val="TableText"/>
              <w:rPr>
                <w:rFonts w:cs="Times New Roman"/>
              </w:rPr>
            </w:pPr>
            <w:r w:rsidRPr="00937B27">
              <w:t>205</w:t>
            </w:r>
          </w:p>
        </w:tc>
        <w:tc>
          <w:tcPr>
            <w:tcW w:w="0" w:type="auto"/>
            <w:tcBorders>
              <w:top w:val="nil"/>
              <w:left w:val="nil"/>
              <w:bottom w:val="nil"/>
              <w:right w:val="nil"/>
            </w:tcBorders>
          </w:tcPr>
          <w:p w14:paraId="19D8BF52" w14:textId="77777777" w:rsidR="00030275" w:rsidRPr="00234B01" w:rsidRDefault="00030275" w:rsidP="00D57F46">
            <w:pPr>
              <w:pStyle w:val="TableText"/>
              <w:ind w:right="432"/>
              <w:rPr>
                <w:color w:val="000000"/>
              </w:rPr>
            </w:pPr>
            <w:r w:rsidRPr="00937B27">
              <w:t>3.58</w:t>
            </w:r>
          </w:p>
        </w:tc>
      </w:tr>
      <w:tr w:rsidR="00030275" w:rsidRPr="00234B01" w14:paraId="721EFAC3" w14:textId="77777777" w:rsidTr="00D57F46">
        <w:tc>
          <w:tcPr>
            <w:tcW w:w="0" w:type="auto"/>
            <w:tcBorders>
              <w:top w:val="nil"/>
              <w:left w:val="nil"/>
              <w:bottom w:val="nil"/>
              <w:right w:val="nil"/>
            </w:tcBorders>
            <w:noWrap/>
          </w:tcPr>
          <w:p w14:paraId="799965FE" w14:textId="77777777" w:rsidR="00030275" w:rsidRPr="00234B01" w:rsidRDefault="00030275" w:rsidP="00D57F46">
            <w:pPr>
              <w:pStyle w:val="TableText"/>
              <w:ind w:right="144"/>
              <w:rPr>
                <w:color w:val="000000"/>
              </w:rPr>
            </w:pPr>
            <w:r w:rsidRPr="00937B27">
              <w:t>20</w:t>
            </w:r>
          </w:p>
        </w:tc>
        <w:tc>
          <w:tcPr>
            <w:tcW w:w="0" w:type="auto"/>
            <w:tcBorders>
              <w:top w:val="nil"/>
              <w:left w:val="nil"/>
              <w:bottom w:val="nil"/>
              <w:right w:val="nil"/>
            </w:tcBorders>
          </w:tcPr>
          <w:p w14:paraId="0CEAC154" w14:textId="77777777" w:rsidR="00030275" w:rsidRPr="00234B01" w:rsidRDefault="00030275" w:rsidP="00D57F46">
            <w:pPr>
              <w:pStyle w:val="TableText"/>
              <w:rPr>
                <w:rFonts w:cs="Times New Roman"/>
              </w:rPr>
            </w:pPr>
            <w:r w:rsidRPr="00937B27">
              <w:t>444</w:t>
            </w:r>
          </w:p>
        </w:tc>
        <w:tc>
          <w:tcPr>
            <w:tcW w:w="0" w:type="auto"/>
            <w:tcBorders>
              <w:top w:val="nil"/>
              <w:left w:val="nil"/>
              <w:bottom w:val="nil"/>
              <w:right w:val="nil"/>
            </w:tcBorders>
          </w:tcPr>
          <w:p w14:paraId="25077754" w14:textId="77777777" w:rsidR="00030275" w:rsidRPr="00234B01" w:rsidRDefault="00030275" w:rsidP="00D57F46">
            <w:pPr>
              <w:pStyle w:val="TableText"/>
              <w:ind w:right="288"/>
            </w:pPr>
            <w:r w:rsidRPr="00937B27">
              <w:t>2</w:t>
            </w:r>
          </w:p>
        </w:tc>
        <w:tc>
          <w:tcPr>
            <w:tcW w:w="0" w:type="auto"/>
            <w:tcBorders>
              <w:top w:val="nil"/>
              <w:left w:val="nil"/>
              <w:bottom w:val="nil"/>
              <w:right w:val="nil"/>
            </w:tcBorders>
          </w:tcPr>
          <w:p w14:paraId="2A7993C1" w14:textId="77777777" w:rsidR="00030275" w:rsidRPr="00234B01" w:rsidRDefault="00030275" w:rsidP="00D57F46">
            <w:pPr>
              <w:pStyle w:val="TableText"/>
              <w:rPr>
                <w:rFonts w:cs="Times New Roman"/>
              </w:rPr>
            </w:pPr>
            <w:r w:rsidRPr="00937B27">
              <w:t>219</w:t>
            </w:r>
          </w:p>
        </w:tc>
        <w:tc>
          <w:tcPr>
            <w:tcW w:w="0" w:type="auto"/>
            <w:tcBorders>
              <w:top w:val="nil"/>
              <w:left w:val="nil"/>
              <w:bottom w:val="nil"/>
              <w:right w:val="nil"/>
            </w:tcBorders>
          </w:tcPr>
          <w:p w14:paraId="15261C79" w14:textId="77777777" w:rsidR="00030275" w:rsidRPr="00234B01" w:rsidRDefault="00030275" w:rsidP="00D57F46">
            <w:pPr>
              <w:pStyle w:val="TableText"/>
              <w:ind w:right="432"/>
              <w:rPr>
                <w:color w:val="000000"/>
              </w:rPr>
            </w:pPr>
            <w:r w:rsidRPr="00937B27">
              <w:t>3.82</w:t>
            </w:r>
          </w:p>
        </w:tc>
      </w:tr>
      <w:tr w:rsidR="00030275" w:rsidRPr="00234B01" w14:paraId="711965B4" w14:textId="77777777" w:rsidTr="00D57F46">
        <w:tc>
          <w:tcPr>
            <w:tcW w:w="0" w:type="auto"/>
            <w:tcBorders>
              <w:top w:val="nil"/>
              <w:left w:val="nil"/>
              <w:bottom w:val="nil"/>
              <w:right w:val="nil"/>
            </w:tcBorders>
            <w:noWrap/>
          </w:tcPr>
          <w:p w14:paraId="2986FC82" w14:textId="77777777" w:rsidR="00030275" w:rsidRPr="00234B01" w:rsidRDefault="00030275" w:rsidP="00D57F46">
            <w:pPr>
              <w:pStyle w:val="TableText"/>
              <w:ind w:right="144"/>
              <w:rPr>
                <w:color w:val="000000"/>
              </w:rPr>
            </w:pPr>
            <w:r w:rsidRPr="00937B27">
              <w:t>21</w:t>
            </w:r>
          </w:p>
        </w:tc>
        <w:tc>
          <w:tcPr>
            <w:tcW w:w="0" w:type="auto"/>
            <w:tcBorders>
              <w:top w:val="nil"/>
              <w:left w:val="nil"/>
              <w:bottom w:val="nil"/>
              <w:right w:val="nil"/>
            </w:tcBorders>
          </w:tcPr>
          <w:p w14:paraId="3A91CFD5" w14:textId="77777777" w:rsidR="00030275" w:rsidRPr="00234B01" w:rsidRDefault="00030275" w:rsidP="00D57F46">
            <w:pPr>
              <w:pStyle w:val="TableText"/>
              <w:rPr>
                <w:rFonts w:cs="Times New Roman"/>
              </w:rPr>
            </w:pPr>
            <w:r w:rsidRPr="00937B27">
              <w:t>467</w:t>
            </w:r>
          </w:p>
        </w:tc>
        <w:tc>
          <w:tcPr>
            <w:tcW w:w="0" w:type="auto"/>
            <w:tcBorders>
              <w:top w:val="nil"/>
              <w:left w:val="nil"/>
              <w:bottom w:val="nil"/>
              <w:right w:val="nil"/>
            </w:tcBorders>
          </w:tcPr>
          <w:p w14:paraId="06DEF899" w14:textId="77777777" w:rsidR="00030275" w:rsidRPr="00234B01" w:rsidRDefault="00030275" w:rsidP="00D57F46">
            <w:pPr>
              <w:pStyle w:val="TableText"/>
              <w:ind w:right="288"/>
            </w:pPr>
            <w:r w:rsidRPr="00937B27">
              <w:t>3</w:t>
            </w:r>
          </w:p>
        </w:tc>
        <w:tc>
          <w:tcPr>
            <w:tcW w:w="0" w:type="auto"/>
            <w:tcBorders>
              <w:top w:val="nil"/>
              <w:left w:val="nil"/>
              <w:bottom w:val="nil"/>
              <w:right w:val="nil"/>
            </w:tcBorders>
          </w:tcPr>
          <w:p w14:paraId="32F3AD5F" w14:textId="77777777" w:rsidR="00030275" w:rsidRPr="00234B01" w:rsidRDefault="00030275" w:rsidP="00D57F46">
            <w:pPr>
              <w:pStyle w:val="TableText"/>
              <w:rPr>
                <w:rFonts w:cs="Times New Roman"/>
              </w:rPr>
            </w:pPr>
            <w:r w:rsidRPr="00937B27">
              <w:t>237</w:t>
            </w:r>
          </w:p>
        </w:tc>
        <w:tc>
          <w:tcPr>
            <w:tcW w:w="0" w:type="auto"/>
            <w:tcBorders>
              <w:top w:val="nil"/>
              <w:left w:val="nil"/>
              <w:bottom w:val="nil"/>
              <w:right w:val="nil"/>
            </w:tcBorders>
          </w:tcPr>
          <w:p w14:paraId="494EDA4C" w14:textId="77777777" w:rsidR="00030275" w:rsidRPr="00234B01" w:rsidRDefault="00030275" w:rsidP="00D57F46">
            <w:pPr>
              <w:pStyle w:val="TableText"/>
              <w:ind w:right="432"/>
              <w:rPr>
                <w:color w:val="000000"/>
              </w:rPr>
            </w:pPr>
            <w:r w:rsidRPr="00937B27">
              <w:t>4.13</w:t>
            </w:r>
          </w:p>
        </w:tc>
      </w:tr>
      <w:tr w:rsidR="00030275" w:rsidRPr="00234B01" w14:paraId="6F63D657" w14:textId="77777777" w:rsidTr="00D57F46">
        <w:tc>
          <w:tcPr>
            <w:tcW w:w="0" w:type="auto"/>
            <w:tcBorders>
              <w:top w:val="nil"/>
              <w:left w:val="nil"/>
              <w:bottom w:val="nil"/>
              <w:right w:val="nil"/>
            </w:tcBorders>
            <w:noWrap/>
          </w:tcPr>
          <w:p w14:paraId="765FB142" w14:textId="77777777" w:rsidR="00030275" w:rsidRPr="00CC6B4C" w:rsidRDefault="00030275" w:rsidP="00D57F46">
            <w:pPr>
              <w:pStyle w:val="TableText"/>
              <w:ind w:right="144"/>
            </w:pPr>
            <w:r w:rsidRPr="00937B27">
              <w:t>22</w:t>
            </w:r>
          </w:p>
        </w:tc>
        <w:tc>
          <w:tcPr>
            <w:tcW w:w="0" w:type="auto"/>
            <w:tcBorders>
              <w:top w:val="nil"/>
              <w:left w:val="nil"/>
              <w:bottom w:val="nil"/>
              <w:right w:val="nil"/>
            </w:tcBorders>
          </w:tcPr>
          <w:p w14:paraId="50202F61" w14:textId="77777777" w:rsidR="00030275" w:rsidRPr="00CC6B4C" w:rsidRDefault="00030275" w:rsidP="00D57F46">
            <w:pPr>
              <w:pStyle w:val="TableText"/>
            </w:pPr>
            <w:r w:rsidRPr="00937B27">
              <w:t>503</w:t>
            </w:r>
          </w:p>
        </w:tc>
        <w:tc>
          <w:tcPr>
            <w:tcW w:w="0" w:type="auto"/>
            <w:tcBorders>
              <w:top w:val="nil"/>
              <w:left w:val="nil"/>
              <w:bottom w:val="nil"/>
              <w:right w:val="nil"/>
            </w:tcBorders>
          </w:tcPr>
          <w:p w14:paraId="7DC6868F" w14:textId="77777777" w:rsidR="00030275" w:rsidRPr="00CC6B4C" w:rsidRDefault="00030275" w:rsidP="00D57F46">
            <w:pPr>
              <w:pStyle w:val="TableText"/>
              <w:ind w:right="288"/>
            </w:pPr>
            <w:r w:rsidRPr="00937B27">
              <w:t>3</w:t>
            </w:r>
          </w:p>
        </w:tc>
        <w:tc>
          <w:tcPr>
            <w:tcW w:w="0" w:type="auto"/>
            <w:tcBorders>
              <w:top w:val="nil"/>
              <w:left w:val="nil"/>
              <w:bottom w:val="nil"/>
              <w:right w:val="nil"/>
            </w:tcBorders>
          </w:tcPr>
          <w:p w14:paraId="4425127C" w14:textId="77777777" w:rsidR="00030275" w:rsidRPr="00CC6B4C" w:rsidRDefault="00030275" w:rsidP="00D57F46">
            <w:pPr>
              <w:pStyle w:val="TableText"/>
            </w:pPr>
            <w:r w:rsidRPr="00937B27">
              <w:t>317</w:t>
            </w:r>
          </w:p>
        </w:tc>
        <w:tc>
          <w:tcPr>
            <w:tcW w:w="0" w:type="auto"/>
            <w:tcBorders>
              <w:top w:val="nil"/>
              <w:left w:val="nil"/>
              <w:bottom w:val="nil"/>
              <w:right w:val="nil"/>
            </w:tcBorders>
          </w:tcPr>
          <w:p w14:paraId="5D4306AC" w14:textId="77777777" w:rsidR="00030275" w:rsidRPr="00CC6B4C" w:rsidRDefault="00030275" w:rsidP="00D57F46">
            <w:pPr>
              <w:pStyle w:val="TableText"/>
              <w:ind w:right="432"/>
            </w:pPr>
            <w:r w:rsidRPr="00937B27">
              <w:t>5.53</w:t>
            </w:r>
          </w:p>
        </w:tc>
      </w:tr>
      <w:tr w:rsidR="00030275" w:rsidRPr="00234B01" w14:paraId="71A1C63F" w14:textId="77777777" w:rsidTr="00D57F46">
        <w:tc>
          <w:tcPr>
            <w:tcW w:w="0" w:type="auto"/>
            <w:tcBorders>
              <w:top w:val="nil"/>
              <w:left w:val="nil"/>
              <w:bottom w:val="single" w:sz="12" w:space="0" w:color="auto"/>
              <w:right w:val="nil"/>
            </w:tcBorders>
            <w:noWrap/>
          </w:tcPr>
          <w:p w14:paraId="6422A9FC" w14:textId="77777777" w:rsidR="00030275" w:rsidRPr="001346EB" w:rsidRDefault="00030275" w:rsidP="00D57F46">
            <w:pPr>
              <w:pStyle w:val="TableText"/>
              <w:ind w:right="144"/>
            </w:pPr>
            <w:r w:rsidRPr="00937B27">
              <w:t>23</w:t>
            </w:r>
          </w:p>
        </w:tc>
        <w:tc>
          <w:tcPr>
            <w:tcW w:w="0" w:type="auto"/>
            <w:tcBorders>
              <w:top w:val="nil"/>
              <w:left w:val="nil"/>
              <w:bottom w:val="single" w:sz="12" w:space="0" w:color="auto"/>
              <w:right w:val="nil"/>
            </w:tcBorders>
          </w:tcPr>
          <w:p w14:paraId="20E0156B" w14:textId="77777777" w:rsidR="00030275" w:rsidRPr="001346EB" w:rsidRDefault="00030275" w:rsidP="00D57F46">
            <w:pPr>
              <w:pStyle w:val="TableText"/>
            </w:pPr>
            <w:r w:rsidRPr="00937B27">
              <w:t>600</w:t>
            </w:r>
          </w:p>
        </w:tc>
        <w:tc>
          <w:tcPr>
            <w:tcW w:w="0" w:type="auto"/>
            <w:tcBorders>
              <w:top w:val="nil"/>
              <w:left w:val="nil"/>
              <w:bottom w:val="single" w:sz="12" w:space="0" w:color="auto"/>
              <w:right w:val="nil"/>
            </w:tcBorders>
          </w:tcPr>
          <w:p w14:paraId="4FA280CA" w14:textId="77777777" w:rsidR="00030275" w:rsidRPr="001346EB" w:rsidRDefault="00030275" w:rsidP="00D57F46">
            <w:pPr>
              <w:pStyle w:val="TableText"/>
              <w:ind w:right="288"/>
            </w:pPr>
            <w:r w:rsidRPr="00937B27">
              <w:t>3</w:t>
            </w:r>
          </w:p>
        </w:tc>
        <w:tc>
          <w:tcPr>
            <w:tcW w:w="0" w:type="auto"/>
            <w:tcBorders>
              <w:top w:val="nil"/>
              <w:left w:val="nil"/>
              <w:bottom w:val="single" w:sz="12" w:space="0" w:color="auto"/>
              <w:right w:val="nil"/>
            </w:tcBorders>
          </w:tcPr>
          <w:p w14:paraId="283393D6" w14:textId="77777777" w:rsidR="00030275" w:rsidRPr="001346EB" w:rsidRDefault="00030275" w:rsidP="00D57F46">
            <w:pPr>
              <w:pStyle w:val="TableText"/>
            </w:pPr>
            <w:r w:rsidRPr="00937B27">
              <w:t>285</w:t>
            </w:r>
          </w:p>
        </w:tc>
        <w:tc>
          <w:tcPr>
            <w:tcW w:w="0" w:type="auto"/>
            <w:tcBorders>
              <w:top w:val="nil"/>
              <w:left w:val="nil"/>
              <w:bottom w:val="single" w:sz="12" w:space="0" w:color="auto"/>
              <w:right w:val="nil"/>
            </w:tcBorders>
          </w:tcPr>
          <w:p w14:paraId="5DBB3309" w14:textId="77777777" w:rsidR="00030275" w:rsidRPr="001346EB" w:rsidRDefault="00030275" w:rsidP="00D57F46">
            <w:pPr>
              <w:pStyle w:val="TableText"/>
              <w:ind w:right="432"/>
            </w:pPr>
            <w:r w:rsidRPr="00937B27">
              <w:t>4.97</w:t>
            </w:r>
          </w:p>
        </w:tc>
      </w:tr>
    </w:tbl>
    <w:p w14:paraId="663F40E4" w14:textId="7AC93185" w:rsidR="00030275" w:rsidRDefault="00030275" w:rsidP="00030275">
      <w:pPr>
        <w:pStyle w:val="Caption"/>
      </w:pPr>
      <w:bookmarkStart w:id="292" w:name="_Toc220331183"/>
      <w:r>
        <w:lastRenderedPageBreak/>
        <w:t>Table 4.B.</w:t>
      </w:r>
      <w:fldSimple w:instr=" SEQ Table_4.B. \* ARABIC ">
        <w:r w:rsidR="008A7375">
          <w:rPr>
            <w:noProof/>
          </w:rPr>
          <w:t>17</w:t>
        </w:r>
      </w:fldSimple>
      <w:r>
        <w:t xml:space="preserve">  </w:t>
      </w:r>
      <w:r w:rsidRPr="00234B01">
        <w:t xml:space="preserve">Raw-Score-to-Scale-Score Distribution for </w:t>
      </w:r>
      <w:r>
        <w:t>Grade Three</w:t>
      </w:r>
      <w:r w:rsidRPr="00234B01">
        <w:t>—</w:t>
      </w:r>
      <w:r>
        <w:t>Written Language</w:t>
      </w:r>
      <w:bookmarkEnd w:id="292"/>
    </w:p>
    <w:tbl>
      <w:tblPr>
        <w:tblStyle w:val="TRtable"/>
        <w:tblW w:w="0" w:type="auto"/>
        <w:tblLook w:val="04A0" w:firstRow="1" w:lastRow="0" w:firstColumn="1" w:lastColumn="0" w:noHBand="0" w:noVBand="1"/>
        <w:tblDescription w:val="Raw-Score-to-Scale-Score Distribution for Grade Three—Written Language"/>
      </w:tblPr>
      <w:tblGrid>
        <w:gridCol w:w="1444"/>
        <w:gridCol w:w="1577"/>
        <w:gridCol w:w="830"/>
        <w:gridCol w:w="817"/>
        <w:gridCol w:w="1510"/>
      </w:tblGrid>
      <w:tr w:rsidR="00030275" w:rsidRPr="00234B01" w14:paraId="1E8E833F"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23A95B26" w14:textId="77777777" w:rsidR="00030275" w:rsidRPr="00234B01" w:rsidRDefault="00030275" w:rsidP="00D57F46">
            <w:pPr>
              <w:pStyle w:val="TableHead"/>
              <w:rPr>
                <w:b/>
                <w:noProof w:val="0"/>
              </w:rPr>
            </w:pPr>
            <w:r w:rsidRPr="00234B01">
              <w:rPr>
                <w:b/>
                <w:noProof w:val="0"/>
              </w:rPr>
              <w:t>Raw Score</w:t>
            </w:r>
          </w:p>
        </w:tc>
        <w:tc>
          <w:tcPr>
            <w:tcW w:w="0" w:type="auto"/>
            <w:hideMark/>
          </w:tcPr>
          <w:p w14:paraId="331A7EFF" w14:textId="77777777" w:rsidR="00030275" w:rsidRPr="00234B01" w:rsidRDefault="00030275" w:rsidP="00D57F46">
            <w:pPr>
              <w:pStyle w:val="TableHead"/>
              <w:rPr>
                <w:b/>
                <w:noProof w:val="0"/>
              </w:rPr>
            </w:pPr>
            <w:r w:rsidRPr="00234B01">
              <w:rPr>
                <w:b/>
                <w:noProof w:val="0"/>
              </w:rPr>
              <w:t>Scale Score</w:t>
            </w:r>
          </w:p>
        </w:tc>
        <w:tc>
          <w:tcPr>
            <w:tcW w:w="0" w:type="auto"/>
            <w:hideMark/>
          </w:tcPr>
          <w:p w14:paraId="1A86CD56" w14:textId="77777777" w:rsidR="00030275" w:rsidRPr="00234B01" w:rsidRDefault="00030275" w:rsidP="00D57F46">
            <w:pPr>
              <w:pStyle w:val="TableHead"/>
              <w:rPr>
                <w:b/>
                <w:noProof w:val="0"/>
              </w:rPr>
            </w:pPr>
            <w:r w:rsidRPr="00234B01">
              <w:rPr>
                <w:b/>
                <w:noProof w:val="0"/>
              </w:rPr>
              <w:t>Level</w:t>
            </w:r>
          </w:p>
        </w:tc>
        <w:tc>
          <w:tcPr>
            <w:tcW w:w="0" w:type="auto"/>
            <w:hideMark/>
          </w:tcPr>
          <w:p w14:paraId="408027C5" w14:textId="77777777" w:rsidR="00030275" w:rsidRPr="00234B01" w:rsidRDefault="00030275" w:rsidP="00D57F46">
            <w:pPr>
              <w:pStyle w:val="TableHead"/>
              <w:rPr>
                <w:b/>
                <w:noProof w:val="0"/>
              </w:rPr>
            </w:pPr>
            <w:r w:rsidRPr="00234B01">
              <w:rPr>
                <w:b/>
                <w:noProof w:val="0"/>
              </w:rPr>
              <w:t>N</w:t>
            </w:r>
          </w:p>
        </w:tc>
        <w:tc>
          <w:tcPr>
            <w:tcW w:w="0" w:type="auto"/>
            <w:hideMark/>
          </w:tcPr>
          <w:p w14:paraId="0F828E01"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574C0C3F" w14:textId="77777777" w:rsidTr="00D57F46">
        <w:tc>
          <w:tcPr>
            <w:tcW w:w="0" w:type="auto"/>
            <w:tcBorders>
              <w:top w:val="nil"/>
              <w:left w:val="nil"/>
              <w:bottom w:val="nil"/>
              <w:right w:val="nil"/>
            </w:tcBorders>
            <w:noWrap/>
            <w:hideMark/>
          </w:tcPr>
          <w:p w14:paraId="5C4DDB48" w14:textId="77777777" w:rsidR="00030275" w:rsidRPr="00234B01" w:rsidRDefault="00030275" w:rsidP="00030275">
            <w:pPr>
              <w:pStyle w:val="TableText"/>
              <w:keepNext/>
              <w:ind w:right="144"/>
              <w:rPr>
                <w:rFonts w:cs="Times New Roman"/>
              </w:rPr>
            </w:pPr>
            <w:r w:rsidRPr="00F2712E">
              <w:t>0</w:t>
            </w:r>
          </w:p>
        </w:tc>
        <w:tc>
          <w:tcPr>
            <w:tcW w:w="0" w:type="auto"/>
            <w:tcBorders>
              <w:top w:val="nil"/>
              <w:left w:val="nil"/>
              <w:bottom w:val="nil"/>
              <w:right w:val="nil"/>
            </w:tcBorders>
          </w:tcPr>
          <w:p w14:paraId="31E2395E" w14:textId="77777777" w:rsidR="00030275" w:rsidRPr="00234B01" w:rsidRDefault="00030275" w:rsidP="00D57F46">
            <w:pPr>
              <w:pStyle w:val="TableText"/>
              <w:rPr>
                <w:rFonts w:cs="Times New Roman"/>
              </w:rPr>
            </w:pPr>
            <w:r w:rsidRPr="00F2712E">
              <w:t>150</w:t>
            </w:r>
          </w:p>
        </w:tc>
        <w:tc>
          <w:tcPr>
            <w:tcW w:w="0" w:type="auto"/>
            <w:tcBorders>
              <w:top w:val="nil"/>
              <w:left w:val="nil"/>
              <w:bottom w:val="nil"/>
              <w:right w:val="nil"/>
            </w:tcBorders>
          </w:tcPr>
          <w:p w14:paraId="4EBF8751"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24B702CC" w14:textId="77777777" w:rsidR="00030275" w:rsidRPr="00234B01" w:rsidRDefault="00030275" w:rsidP="00D57F46">
            <w:pPr>
              <w:pStyle w:val="TableText"/>
              <w:rPr>
                <w:rFonts w:cs="Times New Roman"/>
              </w:rPr>
            </w:pPr>
            <w:r w:rsidRPr="00F2712E">
              <w:t>2,246</w:t>
            </w:r>
          </w:p>
        </w:tc>
        <w:tc>
          <w:tcPr>
            <w:tcW w:w="0" w:type="auto"/>
            <w:tcBorders>
              <w:top w:val="nil"/>
              <w:left w:val="nil"/>
              <w:bottom w:val="nil"/>
              <w:right w:val="nil"/>
            </w:tcBorders>
            <w:hideMark/>
          </w:tcPr>
          <w:p w14:paraId="1BF313D1" w14:textId="77777777" w:rsidR="00030275" w:rsidRPr="00234B01" w:rsidRDefault="00030275" w:rsidP="00D57F46">
            <w:pPr>
              <w:pStyle w:val="TableText"/>
              <w:ind w:right="432"/>
            </w:pPr>
            <w:r w:rsidRPr="00F2712E">
              <w:t>43.60</w:t>
            </w:r>
          </w:p>
        </w:tc>
      </w:tr>
      <w:tr w:rsidR="00030275" w:rsidRPr="00234B01" w14:paraId="1D46E6F4" w14:textId="77777777" w:rsidTr="00D57F46">
        <w:tc>
          <w:tcPr>
            <w:tcW w:w="0" w:type="auto"/>
            <w:tcBorders>
              <w:top w:val="nil"/>
              <w:left w:val="nil"/>
              <w:bottom w:val="nil"/>
              <w:right w:val="nil"/>
            </w:tcBorders>
            <w:noWrap/>
            <w:hideMark/>
          </w:tcPr>
          <w:p w14:paraId="1B7EA621" w14:textId="77777777" w:rsidR="00030275" w:rsidRPr="00234B01" w:rsidRDefault="00030275" w:rsidP="00030275">
            <w:pPr>
              <w:pStyle w:val="TableText"/>
              <w:keepNext/>
              <w:ind w:right="144"/>
            </w:pPr>
            <w:r w:rsidRPr="00F2712E">
              <w:t>1</w:t>
            </w:r>
          </w:p>
        </w:tc>
        <w:tc>
          <w:tcPr>
            <w:tcW w:w="0" w:type="auto"/>
            <w:tcBorders>
              <w:top w:val="nil"/>
              <w:left w:val="nil"/>
              <w:bottom w:val="nil"/>
              <w:right w:val="nil"/>
            </w:tcBorders>
          </w:tcPr>
          <w:p w14:paraId="64B80046" w14:textId="77777777" w:rsidR="00030275" w:rsidRPr="00234B01" w:rsidRDefault="00030275" w:rsidP="00D57F46">
            <w:pPr>
              <w:pStyle w:val="TableText"/>
              <w:rPr>
                <w:rFonts w:cs="Times New Roman"/>
              </w:rPr>
            </w:pPr>
            <w:r w:rsidRPr="00F2712E">
              <w:t>150</w:t>
            </w:r>
          </w:p>
        </w:tc>
        <w:tc>
          <w:tcPr>
            <w:tcW w:w="0" w:type="auto"/>
            <w:tcBorders>
              <w:top w:val="nil"/>
              <w:left w:val="nil"/>
              <w:bottom w:val="nil"/>
              <w:right w:val="nil"/>
            </w:tcBorders>
          </w:tcPr>
          <w:p w14:paraId="01EF77CB"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5AD34B9C" w14:textId="77777777" w:rsidR="00030275" w:rsidRPr="00234B01" w:rsidRDefault="00030275" w:rsidP="00D57F46">
            <w:pPr>
              <w:pStyle w:val="TableText"/>
              <w:rPr>
                <w:rFonts w:cs="Times New Roman"/>
              </w:rPr>
            </w:pPr>
            <w:r w:rsidRPr="00F2712E">
              <w:t>264</w:t>
            </w:r>
          </w:p>
        </w:tc>
        <w:tc>
          <w:tcPr>
            <w:tcW w:w="0" w:type="auto"/>
            <w:tcBorders>
              <w:top w:val="nil"/>
              <w:left w:val="nil"/>
              <w:bottom w:val="nil"/>
              <w:right w:val="nil"/>
            </w:tcBorders>
            <w:hideMark/>
          </w:tcPr>
          <w:p w14:paraId="77088799" w14:textId="77777777" w:rsidR="00030275" w:rsidRPr="00234B01" w:rsidRDefault="00030275" w:rsidP="00D57F46">
            <w:pPr>
              <w:pStyle w:val="TableText"/>
              <w:ind w:right="432"/>
            </w:pPr>
            <w:r w:rsidRPr="00F2712E">
              <w:t>5.13</w:t>
            </w:r>
          </w:p>
        </w:tc>
      </w:tr>
      <w:tr w:rsidR="00030275" w:rsidRPr="00234B01" w14:paraId="796D4204" w14:textId="77777777" w:rsidTr="00D57F46">
        <w:tc>
          <w:tcPr>
            <w:tcW w:w="0" w:type="auto"/>
            <w:tcBorders>
              <w:top w:val="nil"/>
              <w:left w:val="nil"/>
              <w:bottom w:val="nil"/>
              <w:right w:val="nil"/>
            </w:tcBorders>
            <w:noWrap/>
            <w:hideMark/>
          </w:tcPr>
          <w:p w14:paraId="4416E78C" w14:textId="77777777" w:rsidR="00030275" w:rsidRPr="00234B01" w:rsidRDefault="00030275" w:rsidP="00030275">
            <w:pPr>
              <w:pStyle w:val="TableText"/>
              <w:keepNext/>
              <w:ind w:right="144"/>
            </w:pPr>
            <w:r w:rsidRPr="00F2712E">
              <w:t>2</w:t>
            </w:r>
          </w:p>
        </w:tc>
        <w:tc>
          <w:tcPr>
            <w:tcW w:w="0" w:type="auto"/>
            <w:tcBorders>
              <w:top w:val="nil"/>
              <w:left w:val="nil"/>
              <w:bottom w:val="nil"/>
              <w:right w:val="nil"/>
            </w:tcBorders>
          </w:tcPr>
          <w:p w14:paraId="3DBDB595" w14:textId="77777777" w:rsidR="00030275" w:rsidRPr="00234B01" w:rsidRDefault="00030275" w:rsidP="00D57F46">
            <w:pPr>
              <w:pStyle w:val="TableText"/>
              <w:rPr>
                <w:rFonts w:cs="Times New Roman"/>
              </w:rPr>
            </w:pPr>
            <w:r w:rsidRPr="00F2712E">
              <w:t>173</w:t>
            </w:r>
          </w:p>
        </w:tc>
        <w:tc>
          <w:tcPr>
            <w:tcW w:w="0" w:type="auto"/>
            <w:tcBorders>
              <w:top w:val="nil"/>
              <w:left w:val="nil"/>
              <w:bottom w:val="nil"/>
              <w:right w:val="nil"/>
            </w:tcBorders>
          </w:tcPr>
          <w:p w14:paraId="31EBF929"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44C2602D" w14:textId="77777777" w:rsidR="00030275" w:rsidRPr="00234B01" w:rsidRDefault="00030275" w:rsidP="00D57F46">
            <w:pPr>
              <w:pStyle w:val="TableText"/>
              <w:rPr>
                <w:rFonts w:cs="Times New Roman"/>
              </w:rPr>
            </w:pPr>
            <w:r w:rsidRPr="00F2712E">
              <w:t>282</w:t>
            </w:r>
          </w:p>
        </w:tc>
        <w:tc>
          <w:tcPr>
            <w:tcW w:w="0" w:type="auto"/>
            <w:tcBorders>
              <w:top w:val="nil"/>
              <w:left w:val="nil"/>
              <w:bottom w:val="nil"/>
              <w:right w:val="nil"/>
            </w:tcBorders>
            <w:hideMark/>
          </w:tcPr>
          <w:p w14:paraId="6FF086B8" w14:textId="77777777" w:rsidR="00030275" w:rsidRPr="00234B01" w:rsidRDefault="00030275" w:rsidP="00D57F46">
            <w:pPr>
              <w:pStyle w:val="TableText"/>
              <w:ind w:right="432"/>
            </w:pPr>
            <w:r w:rsidRPr="00F2712E">
              <w:t>5.47</w:t>
            </w:r>
          </w:p>
        </w:tc>
      </w:tr>
      <w:tr w:rsidR="00030275" w:rsidRPr="00234B01" w14:paraId="718F0BFF" w14:textId="77777777" w:rsidTr="00D57F46">
        <w:tc>
          <w:tcPr>
            <w:tcW w:w="0" w:type="auto"/>
            <w:tcBorders>
              <w:top w:val="nil"/>
              <w:left w:val="nil"/>
              <w:bottom w:val="nil"/>
              <w:right w:val="nil"/>
            </w:tcBorders>
            <w:noWrap/>
            <w:hideMark/>
          </w:tcPr>
          <w:p w14:paraId="6F8A9959" w14:textId="77777777" w:rsidR="00030275" w:rsidRPr="00234B01" w:rsidRDefault="00030275" w:rsidP="00030275">
            <w:pPr>
              <w:pStyle w:val="TableText"/>
              <w:keepNext/>
              <w:ind w:right="144"/>
            </w:pPr>
            <w:r w:rsidRPr="00F2712E">
              <w:t>*2</w:t>
            </w:r>
          </w:p>
        </w:tc>
        <w:tc>
          <w:tcPr>
            <w:tcW w:w="0" w:type="auto"/>
            <w:tcBorders>
              <w:top w:val="nil"/>
              <w:left w:val="nil"/>
              <w:bottom w:val="nil"/>
              <w:right w:val="nil"/>
            </w:tcBorders>
          </w:tcPr>
          <w:p w14:paraId="3329DBF3" w14:textId="77777777" w:rsidR="00030275" w:rsidRPr="00234B01" w:rsidRDefault="00030275" w:rsidP="00D57F46">
            <w:pPr>
              <w:pStyle w:val="TableText"/>
              <w:rPr>
                <w:rFonts w:cs="Times New Roman"/>
              </w:rPr>
            </w:pPr>
            <w:r w:rsidRPr="00F2712E">
              <w:t>239</w:t>
            </w:r>
          </w:p>
        </w:tc>
        <w:tc>
          <w:tcPr>
            <w:tcW w:w="0" w:type="auto"/>
            <w:tcBorders>
              <w:top w:val="nil"/>
              <w:left w:val="nil"/>
              <w:bottom w:val="nil"/>
              <w:right w:val="nil"/>
            </w:tcBorders>
          </w:tcPr>
          <w:p w14:paraId="67E7D36A"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43A6770E" w14:textId="77777777" w:rsidR="00030275" w:rsidRPr="00234B01" w:rsidRDefault="00030275" w:rsidP="00D57F46">
            <w:pPr>
              <w:pStyle w:val="TableText"/>
              <w:rPr>
                <w:rFonts w:cs="Times New Roman"/>
              </w:rPr>
            </w:pPr>
            <w:r w:rsidRPr="00F2712E">
              <w:t>1</w:t>
            </w:r>
          </w:p>
        </w:tc>
        <w:tc>
          <w:tcPr>
            <w:tcW w:w="0" w:type="auto"/>
            <w:tcBorders>
              <w:top w:val="nil"/>
              <w:left w:val="nil"/>
              <w:bottom w:val="nil"/>
              <w:right w:val="nil"/>
            </w:tcBorders>
            <w:hideMark/>
          </w:tcPr>
          <w:p w14:paraId="64321CFD" w14:textId="77777777" w:rsidR="00030275" w:rsidRPr="00234B01" w:rsidRDefault="00030275" w:rsidP="00D57F46">
            <w:pPr>
              <w:pStyle w:val="TableText"/>
              <w:ind w:right="432"/>
            </w:pPr>
            <w:r w:rsidRPr="00F2712E">
              <w:t>0.02</w:t>
            </w:r>
          </w:p>
        </w:tc>
      </w:tr>
      <w:tr w:rsidR="00030275" w:rsidRPr="00234B01" w14:paraId="3C844398" w14:textId="77777777" w:rsidTr="00D57F46">
        <w:tc>
          <w:tcPr>
            <w:tcW w:w="0" w:type="auto"/>
            <w:tcBorders>
              <w:top w:val="nil"/>
              <w:left w:val="nil"/>
              <w:bottom w:val="nil"/>
              <w:right w:val="nil"/>
            </w:tcBorders>
            <w:noWrap/>
          </w:tcPr>
          <w:p w14:paraId="17CC19AB" w14:textId="77777777" w:rsidR="00030275" w:rsidRPr="00234B01" w:rsidRDefault="00030275" w:rsidP="00030275">
            <w:pPr>
              <w:pStyle w:val="TableText"/>
              <w:keepNext/>
              <w:ind w:right="144"/>
              <w:rPr>
                <w:color w:val="000000"/>
              </w:rPr>
            </w:pPr>
            <w:r w:rsidRPr="00F2712E">
              <w:t>3</w:t>
            </w:r>
          </w:p>
        </w:tc>
        <w:tc>
          <w:tcPr>
            <w:tcW w:w="0" w:type="auto"/>
            <w:tcBorders>
              <w:top w:val="nil"/>
              <w:left w:val="nil"/>
              <w:bottom w:val="nil"/>
              <w:right w:val="nil"/>
            </w:tcBorders>
          </w:tcPr>
          <w:p w14:paraId="0C017B7B" w14:textId="77777777" w:rsidR="00030275" w:rsidRPr="00234B01" w:rsidRDefault="00030275" w:rsidP="00D57F46">
            <w:pPr>
              <w:pStyle w:val="TableText"/>
              <w:rPr>
                <w:rFonts w:cs="Times New Roman"/>
              </w:rPr>
            </w:pPr>
            <w:r w:rsidRPr="00F2712E">
              <w:t>206</w:t>
            </w:r>
          </w:p>
        </w:tc>
        <w:tc>
          <w:tcPr>
            <w:tcW w:w="0" w:type="auto"/>
            <w:tcBorders>
              <w:top w:val="nil"/>
              <w:left w:val="nil"/>
              <w:bottom w:val="nil"/>
              <w:right w:val="nil"/>
            </w:tcBorders>
          </w:tcPr>
          <w:p w14:paraId="2FEAE6AA"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619FDE73" w14:textId="77777777" w:rsidR="00030275" w:rsidRPr="00234B01" w:rsidRDefault="00030275" w:rsidP="00D57F46">
            <w:pPr>
              <w:pStyle w:val="TableText"/>
              <w:rPr>
                <w:rFonts w:cs="Times New Roman"/>
              </w:rPr>
            </w:pPr>
            <w:r w:rsidRPr="00F2712E">
              <w:t>301</w:t>
            </w:r>
          </w:p>
        </w:tc>
        <w:tc>
          <w:tcPr>
            <w:tcW w:w="0" w:type="auto"/>
            <w:tcBorders>
              <w:top w:val="nil"/>
              <w:left w:val="nil"/>
              <w:bottom w:val="nil"/>
              <w:right w:val="nil"/>
            </w:tcBorders>
          </w:tcPr>
          <w:p w14:paraId="4D25C1AF" w14:textId="77777777" w:rsidR="00030275" w:rsidRPr="00234B01" w:rsidRDefault="00030275" w:rsidP="00D57F46">
            <w:pPr>
              <w:pStyle w:val="TableText"/>
              <w:ind w:right="432"/>
              <w:rPr>
                <w:color w:val="000000"/>
              </w:rPr>
            </w:pPr>
            <w:r w:rsidRPr="00F2712E">
              <w:t>5.84</w:t>
            </w:r>
          </w:p>
        </w:tc>
      </w:tr>
      <w:tr w:rsidR="00030275" w:rsidRPr="00234B01" w14:paraId="2FE6EA03" w14:textId="77777777" w:rsidTr="00D57F46">
        <w:tc>
          <w:tcPr>
            <w:tcW w:w="0" w:type="auto"/>
            <w:tcBorders>
              <w:top w:val="nil"/>
              <w:left w:val="nil"/>
              <w:bottom w:val="nil"/>
              <w:right w:val="nil"/>
            </w:tcBorders>
            <w:noWrap/>
          </w:tcPr>
          <w:p w14:paraId="39220313" w14:textId="77777777" w:rsidR="00030275" w:rsidRPr="00234B01" w:rsidRDefault="00030275" w:rsidP="00030275">
            <w:pPr>
              <w:pStyle w:val="TableText"/>
              <w:keepNext/>
              <w:ind w:right="144"/>
              <w:rPr>
                <w:color w:val="000000"/>
              </w:rPr>
            </w:pPr>
            <w:r w:rsidRPr="00F2712E">
              <w:t>4</w:t>
            </w:r>
          </w:p>
        </w:tc>
        <w:tc>
          <w:tcPr>
            <w:tcW w:w="0" w:type="auto"/>
            <w:tcBorders>
              <w:top w:val="nil"/>
              <w:left w:val="nil"/>
              <w:bottom w:val="nil"/>
              <w:right w:val="nil"/>
            </w:tcBorders>
          </w:tcPr>
          <w:p w14:paraId="68DCB61C" w14:textId="77777777" w:rsidR="00030275" w:rsidRPr="00234B01" w:rsidRDefault="00030275" w:rsidP="00D57F46">
            <w:pPr>
              <w:pStyle w:val="TableText"/>
              <w:rPr>
                <w:rFonts w:cs="Times New Roman"/>
              </w:rPr>
            </w:pPr>
            <w:r w:rsidRPr="00F2712E">
              <w:t>231</w:t>
            </w:r>
          </w:p>
        </w:tc>
        <w:tc>
          <w:tcPr>
            <w:tcW w:w="0" w:type="auto"/>
            <w:tcBorders>
              <w:top w:val="nil"/>
              <w:left w:val="nil"/>
              <w:bottom w:val="nil"/>
              <w:right w:val="nil"/>
            </w:tcBorders>
          </w:tcPr>
          <w:p w14:paraId="76433193"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0AD1D9B4" w14:textId="77777777" w:rsidR="00030275" w:rsidRPr="00234B01" w:rsidRDefault="00030275" w:rsidP="00D57F46">
            <w:pPr>
              <w:pStyle w:val="TableText"/>
              <w:rPr>
                <w:rFonts w:cs="Times New Roman"/>
              </w:rPr>
            </w:pPr>
            <w:r w:rsidRPr="00F2712E">
              <w:t>264</w:t>
            </w:r>
          </w:p>
        </w:tc>
        <w:tc>
          <w:tcPr>
            <w:tcW w:w="0" w:type="auto"/>
            <w:tcBorders>
              <w:top w:val="nil"/>
              <w:left w:val="nil"/>
              <w:bottom w:val="nil"/>
              <w:right w:val="nil"/>
            </w:tcBorders>
          </w:tcPr>
          <w:p w14:paraId="2F998743" w14:textId="77777777" w:rsidR="00030275" w:rsidRPr="00234B01" w:rsidRDefault="00030275" w:rsidP="00D57F46">
            <w:pPr>
              <w:pStyle w:val="TableText"/>
              <w:ind w:right="432"/>
              <w:rPr>
                <w:color w:val="000000"/>
              </w:rPr>
            </w:pPr>
            <w:r w:rsidRPr="00F2712E">
              <w:t>5.13</w:t>
            </w:r>
          </w:p>
        </w:tc>
      </w:tr>
      <w:tr w:rsidR="00030275" w:rsidRPr="00234B01" w14:paraId="3A03F915" w14:textId="77777777" w:rsidTr="00D57F46">
        <w:tc>
          <w:tcPr>
            <w:tcW w:w="0" w:type="auto"/>
            <w:tcBorders>
              <w:top w:val="nil"/>
              <w:left w:val="nil"/>
              <w:bottom w:val="nil"/>
              <w:right w:val="nil"/>
            </w:tcBorders>
            <w:noWrap/>
          </w:tcPr>
          <w:p w14:paraId="48AC324E" w14:textId="77777777" w:rsidR="00030275" w:rsidRPr="00234B01" w:rsidRDefault="00030275" w:rsidP="00030275">
            <w:pPr>
              <w:pStyle w:val="TableText"/>
              <w:keepNext/>
              <w:ind w:right="144"/>
              <w:rPr>
                <w:color w:val="000000"/>
              </w:rPr>
            </w:pPr>
            <w:r w:rsidRPr="00F2712E">
              <w:t>5</w:t>
            </w:r>
          </w:p>
        </w:tc>
        <w:tc>
          <w:tcPr>
            <w:tcW w:w="0" w:type="auto"/>
            <w:tcBorders>
              <w:top w:val="nil"/>
              <w:left w:val="nil"/>
              <w:bottom w:val="nil"/>
              <w:right w:val="nil"/>
            </w:tcBorders>
          </w:tcPr>
          <w:p w14:paraId="1112C38A" w14:textId="77777777" w:rsidR="00030275" w:rsidRPr="00234B01" w:rsidRDefault="00030275" w:rsidP="00D57F46">
            <w:pPr>
              <w:pStyle w:val="TableText"/>
              <w:rPr>
                <w:rFonts w:cs="Times New Roman"/>
              </w:rPr>
            </w:pPr>
            <w:r w:rsidRPr="00F2712E">
              <w:t>251</w:t>
            </w:r>
          </w:p>
        </w:tc>
        <w:tc>
          <w:tcPr>
            <w:tcW w:w="0" w:type="auto"/>
            <w:tcBorders>
              <w:top w:val="nil"/>
              <w:left w:val="nil"/>
              <w:bottom w:val="nil"/>
              <w:right w:val="nil"/>
            </w:tcBorders>
          </w:tcPr>
          <w:p w14:paraId="17E43983"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297F08CB" w14:textId="77777777" w:rsidR="00030275" w:rsidRPr="00234B01" w:rsidRDefault="00030275" w:rsidP="00D57F46">
            <w:pPr>
              <w:pStyle w:val="TableText"/>
              <w:rPr>
                <w:rFonts w:cs="Times New Roman"/>
              </w:rPr>
            </w:pPr>
            <w:r w:rsidRPr="00F2712E">
              <w:t>138</w:t>
            </w:r>
          </w:p>
        </w:tc>
        <w:tc>
          <w:tcPr>
            <w:tcW w:w="0" w:type="auto"/>
            <w:tcBorders>
              <w:top w:val="nil"/>
              <w:left w:val="nil"/>
              <w:bottom w:val="nil"/>
              <w:right w:val="nil"/>
            </w:tcBorders>
          </w:tcPr>
          <w:p w14:paraId="0981220D" w14:textId="77777777" w:rsidR="00030275" w:rsidRPr="00234B01" w:rsidRDefault="00030275" w:rsidP="00D57F46">
            <w:pPr>
              <w:pStyle w:val="TableText"/>
              <w:ind w:right="432"/>
              <w:rPr>
                <w:color w:val="000000"/>
              </w:rPr>
            </w:pPr>
            <w:r w:rsidRPr="00F2712E">
              <w:t>2.68</w:t>
            </w:r>
          </w:p>
        </w:tc>
      </w:tr>
      <w:tr w:rsidR="00030275" w:rsidRPr="00234B01" w14:paraId="282C2E8E" w14:textId="77777777" w:rsidTr="00D57F46">
        <w:tc>
          <w:tcPr>
            <w:tcW w:w="0" w:type="auto"/>
            <w:tcBorders>
              <w:top w:val="nil"/>
              <w:left w:val="nil"/>
              <w:bottom w:val="nil"/>
              <w:right w:val="nil"/>
            </w:tcBorders>
            <w:noWrap/>
          </w:tcPr>
          <w:p w14:paraId="4577627C" w14:textId="77777777" w:rsidR="00030275" w:rsidRPr="00234B01" w:rsidRDefault="00030275" w:rsidP="00030275">
            <w:pPr>
              <w:pStyle w:val="TableText"/>
              <w:keepNext/>
              <w:ind w:right="144"/>
              <w:rPr>
                <w:color w:val="000000"/>
              </w:rPr>
            </w:pPr>
            <w:r w:rsidRPr="00F2712E">
              <w:t>6</w:t>
            </w:r>
          </w:p>
        </w:tc>
        <w:tc>
          <w:tcPr>
            <w:tcW w:w="0" w:type="auto"/>
            <w:tcBorders>
              <w:top w:val="nil"/>
              <w:left w:val="nil"/>
              <w:bottom w:val="nil"/>
              <w:right w:val="nil"/>
            </w:tcBorders>
          </w:tcPr>
          <w:p w14:paraId="100A104F" w14:textId="77777777" w:rsidR="00030275" w:rsidRPr="00234B01" w:rsidRDefault="00030275" w:rsidP="00D57F46">
            <w:pPr>
              <w:pStyle w:val="TableText"/>
              <w:rPr>
                <w:rFonts w:cs="Times New Roman"/>
              </w:rPr>
            </w:pPr>
            <w:r w:rsidRPr="00F2712E">
              <w:t>269</w:t>
            </w:r>
          </w:p>
        </w:tc>
        <w:tc>
          <w:tcPr>
            <w:tcW w:w="0" w:type="auto"/>
            <w:tcBorders>
              <w:top w:val="nil"/>
              <w:left w:val="nil"/>
              <w:bottom w:val="nil"/>
              <w:right w:val="nil"/>
            </w:tcBorders>
          </w:tcPr>
          <w:p w14:paraId="6D205155"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0BDD1149" w14:textId="77777777" w:rsidR="00030275" w:rsidRPr="00234B01" w:rsidRDefault="00030275" w:rsidP="00D57F46">
            <w:pPr>
              <w:pStyle w:val="TableText"/>
              <w:rPr>
                <w:rFonts w:cs="Times New Roman"/>
              </w:rPr>
            </w:pPr>
            <w:r w:rsidRPr="00F2712E">
              <w:t>98</w:t>
            </w:r>
          </w:p>
        </w:tc>
        <w:tc>
          <w:tcPr>
            <w:tcW w:w="0" w:type="auto"/>
            <w:tcBorders>
              <w:top w:val="nil"/>
              <w:left w:val="nil"/>
              <w:bottom w:val="nil"/>
              <w:right w:val="nil"/>
            </w:tcBorders>
          </w:tcPr>
          <w:p w14:paraId="3AECC41C" w14:textId="77777777" w:rsidR="00030275" w:rsidRPr="00234B01" w:rsidRDefault="00030275" w:rsidP="00D57F46">
            <w:pPr>
              <w:pStyle w:val="TableText"/>
              <w:ind w:right="432"/>
              <w:rPr>
                <w:color w:val="000000"/>
              </w:rPr>
            </w:pPr>
            <w:r w:rsidRPr="00F2712E">
              <w:t>1.90</w:t>
            </w:r>
          </w:p>
        </w:tc>
      </w:tr>
      <w:tr w:rsidR="00030275" w:rsidRPr="00234B01" w14:paraId="1A1A3E98" w14:textId="77777777" w:rsidTr="00D57F46">
        <w:tc>
          <w:tcPr>
            <w:tcW w:w="0" w:type="auto"/>
            <w:tcBorders>
              <w:top w:val="nil"/>
              <w:left w:val="nil"/>
              <w:bottom w:val="nil"/>
              <w:right w:val="nil"/>
            </w:tcBorders>
            <w:noWrap/>
          </w:tcPr>
          <w:p w14:paraId="4202C2E5" w14:textId="77777777" w:rsidR="00030275" w:rsidRPr="00234B01" w:rsidRDefault="00030275" w:rsidP="00030275">
            <w:pPr>
              <w:pStyle w:val="TableText"/>
              <w:keepNext/>
              <w:ind w:right="144"/>
              <w:rPr>
                <w:color w:val="000000"/>
              </w:rPr>
            </w:pPr>
            <w:r w:rsidRPr="00F2712E">
              <w:t>7</w:t>
            </w:r>
          </w:p>
        </w:tc>
        <w:tc>
          <w:tcPr>
            <w:tcW w:w="0" w:type="auto"/>
            <w:tcBorders>
              <w:top w:val="nil"/>
              <w:left w:val="nil"/>
              <w:bottom w:val="nil"/>
              <w:right w:val="nil"/>
            </w:tcBorders>
          </w:tcPr>
          <w:p w14:paraId="7EFBA5B4" w14:textId="77777777" w:rsidR="00030275" w:rsidRPr="00234B01" w:rsidRDefault="00030275" w:rsidP="00D57F46">
            <w:pPr>
              <w:pStyle w:val="TableText"/>
              <w:rPr>
                <w:rFonts w:cs="Times New Roman"/>
              </w:rPr>
            </w:pPr>
            <w:r w:rsidRPr="00F2712E">
              <w:t>285</w:t>
            </w:r>
          </w:p>
        </w:tc>
        <w:tc>
          <w:tcPr>
            <w:tcW w:w="0" w:type="auto"/>
            <w:tcBorders>
              <w:top w:val="nil"/>
              <w:left w:val="nil"/>
              <w:bottom w:val="nil"/>
              <w:right w:val="nil"/>
            </w:tcBorders>
          </w:tcPr>
          <w:p w14:paraId="1710D46B"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7BB1C13E" w14:textId="77777777" w:rsidR="00030275" w:rsidRPr="00234B01" w:rsidRDefault="00030275" w:rsidP="00D57F46">
            <w:pPr>
              <w:pStyle w:val="TableText"/>
              <w:rPr>
                <w:rFonts w:cs="Times New Roman"/>
              </w:rPr>
            </w:pPr>
            <w:r w:rsidRPr="00F2712E">
              <w:t>80</w:t>
            </w:r>
          </w:p>
        </w:tc>
        <w:tc>
          <w:tcPr>
            <w:tcW w:w="0" w:type="auto"/>
            <w:tcBorders>
              <w:top w:val="nil"/>
              <w:left w:val="nil"/>
              <w:bottom w:val="nil"/>
              <w:right w:val="nil"/>
            </w:tcBorders>
          </w:tcPr>
          <w:p w14:paraId="6D4F6673" w14:textId="77777777" w:rsidR="00030275" w:rsidRPr="00234B01" w:rsidRDefault="00030275" w:rsidP="00D57F46">
            <w:pPr>
              <w:pStyle w:val="TableText"/>
              <w:ind w:right="432"/>
              <w:rPr>
                <w:color w:val="000000"/>
              </w:rPr>
            </w:pPr>
            <w:r w:rsidRPr="00F2712E">
              <w:t>1.55</w:t>
            </w:r>
          </w:p>
        </w:tc>
      </w:tr>
      <w:tr w:rsidR="00030275" w:rsidRPr="00234B01" w14:paraId="4293FD98" w14:textId="77777777" w:rsidTr="00D57F46">
        <w:tc>
          <w:tcPr>
            <w:tcW w:w="0" w:type="auto"/>
            <w:tcBorders>
              <w:top w:val="nil"/>
              <w:left w:val="nil"/>
              <w:bottom w:val="nil"/>
              <w:right w:val="nil"/>
            </w:tcBorders>
            <w:noWrap/>
          </w:tcPr>
          <w:p w14:paraId="7BE00796" w14:textId="77777777" w:rsidR="00030275" w:rsidRPr="00234B01" w:rsidRDefault="00030275" w:rsidP="00030275">
            <w:pPr>
              <w:pStyle w:val="TableText"/>
              <w:keepNext/>
              <w:ind w:right="144"/>
              <w:rPr>
                <w:color w:val="000000"/>
              </w:rPr>
            </w:pPr>
            <w:r w:rsidRPr="00F2712E">
              <w:t>8</w:t>
            </w:r>
          </w:p>
        </w:tc>
        <w:tc>
          <w:tcPr>
            <w:tcW w:w="0" w:type="auto"/>
            <w:tcBorders>
              <w:top w:val="nil"/>
              <w:left w:val="nil"/>
              <w:bottom w:val="nil"/>
              <w:right w:val="nil"/>
            </w:tcBorders>
          </w:tcPr>
          <w:p w14:paraId="5C8FF270" w14:textId="77777777" w:rsidR="00030275" w:rsidRPr="00234B01" w:rsidRDefault="00030275" w:rsidP="00D57F46">
            <w:pPr>
              <w:pStyle w:val="TableText"/>
              <w:rPr>
                <w:rFonts w:cs="Times New Roman"/>
              </w:rPr>
            </w:pPr>
            <w:r w:rsidRPr="00F2712E">
              <w:t>300</w:t>
            </w:r>
          </w:p>
        </w:tc>
        <w:tc>
          <w:tcPr>
            <w:tcW w:w="0" w:type="auto"/>
            <w:tcBorders>
              <w:top w:val="nil"/>
              <w:left w:val="nil"/>
              <w:bottom w:val="nil"/>
              <w:right w:val="nil"/>
            </w:tcBorders>
          </w:tcPr>
          <w:p w14:paraId="195490BA"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5C40E179" w14:textId="77777777" w:rsidR="00030275" w:rsidRPr="00234B01" w:rsidRDefault="00030275" w:rsidP="00D57F46">
            <w:pPr>
              <w:pStyle w:val="TableText"/>
              <w:rPr>
                <w:rFonts w:cs="Times New Roman"/>
              </w:rPr>
            </w:pPr>
            <w:r w:rsidRPr="00F2712E">
              <w:t>81</w:t>
            </w:r>
          </w:p>
        </w:tc>
        <w:tc>
          <w:tcPr>
            <w:tcW w:w="0" w:type="auto"/>
            <w:tcBorders>
              <w:top w:val="nil"/>
              <w:left w:val="nil"/>
              <w:bottom w:val="nil"/>
              <w:right w:val="nil"/>
            </w:tcBorders>
          </w:tcPr>
          <w:p w14:paraId="4016B7BF" w14:textId="77777777" w:rsidR="00030275" w:rsidRPr="00234B01" w:rsidRDefault="00030275" w:rsidP="00D57F46">
            <w:pPr>
              <w:pStyle w:val="TableText"/>
              <w:ind w:right="432"/>
              <w:rPr>
                <w:color w:val="000000"/>
              </w:rPr>
            </w:pPr>
            <w:r w:rsidRPr="00F2712E">
              <w:t>1.57</w:t>
            </w:r>
          </w:p>
        </w:tc>
      </w:tr>
      <w:tr w:rsidR="00030275" w:rsidRPr="00234B01" w14:paraId="15F8D538" w14:textId="77777777" w:rsidTr="00D57F46">
        <w:tc>
          <w:tcPr>
            <w:tcW w:w="0" w:type="auto"/>
            <w:tcBorders>
              <w:top w:val="nil"/>
              <w:left w:val="nil"/>
              <w:bottom w:val="nil"/>
              <w:right w:val="nil"/>
            </w:tcBorders>
            <w:noWrap/>
          </w:tcPr>
          <w:p w14:paraId="42747694" w14:textId="77777777" w:rsidR="00030275" w:rsidRPr="00234B01" w:rsidRDefault="00030275" w:rsidP="00030275">
            <w:pPr>
              <w:pStyle w:val="TableText"/>
              <w:keepNext/>
              <w:ind w:right="144"/>
              <w:rPr>
                <w:color w:val="000000"/>
              </w:rPr>
            </w:pPr>
            <w:r w:rsidRPr="00F2712E">
              <w:t>9</w:t>
            </w:r>
          </w:p>
        </w:tc>
        <w:tc>
          <w:tcPr>
            <w:tcW w:w="0" w:type="auto"/>
            <w:tcBorders>
              <w:top w:val="nil"/>
              <w:left w:val="nil"/>
              <w:bottom w:val="nil"/>
              <w:right w:val="nil"/>
            </w:tcBorders>
          </w:tcPr>
          <w:p w14:paraId="08F5D4C0" w14:textId="77777777" w:rsidR="00030275" w:rsidRPr="00234B01" w:rsidRDefault="00030275" w:rsidP="00D57F46">
            <w:pPr>
              <w:pStyle w:val="TableText"/>
              <w:rPr>
                <w:rFonts w:cs="Times New Roman"/>
              </w:rPr>
            </w:pPr>
            <w:r w:rsidRPr="00F2712E">
              <w:t>314</w:t>
            </w:r>
          </w:p>
        </w:tc>
        <w:tc>
          <w:tcPr>
            <w:tcW w:w="0" w:type="auto"/>
            <w:tcBorders>
              <w:top w:val="nil"/>
              <w:left w:val="nil"/>
              <w:bottom w:val="nil"/>
              <w:right w:val="nil"/>
            </w:tcBorders>
          </w:tcPr>
          <w:p w14:paraId="59EF7A14"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532B312C" w14:textId="77777777" w:rsidR="00030275" w:rsidRPr="00234B01" w:rsidRDefault="00030275" w:rsidP="00D57F46">
            <w:pPr>
              <w:pStyle w:val="TableText"/>
              <w:rPr>
                <w:rFonts w:cs="Times New Roman"/>
              </w:rPr>
            </w:pPr>
            <w:r w:rsidRPr="00F2712E">
              <w:t>106</w:t>
            </w:r>
          </w:p>
        </w:tc>
        <w:tc>
          <w:tcPr>
            <w:tcW w:w="0" w:type="auto"/>
            <w:tcBorders>
              <w:top w:val="nil"/>
              <w:left w:val="nil"/>
              <w:bottom w:val="nil"/>
              <w:right w:val="nil"/>
            </w:tcBorders>
          </w:tcPr>
          <w:p w14:paraId="3B0A5201" w14:textId="77777777" w:rsidR="00030275" w:rsidRPr="00234B01" w:rsidRDefault="00030275" w:rsidP="00D57F46">
            <w:pPr>
              <w:pStyle w:val="TableText"/>
              <w:ind w:right="432"/>
              <w:rPr>
                <w:color w:val="000000"/>
              </w:rPr>
            </w:pPr>
            <w:r w:rsidRPr="00F2712E">
              <w:t>2.06</w:t>
            </w:r>
          </w:p>
        </w:tc>
      </w:tr>
      <w:tr w:rsidR="00030275" w:rsidRPr="00234B01" w14:paraId="0D9DC7EC" w14:textId="77777777" w:rsidTr="00D57F46">
        <w:tc>
          <w:tcPr>
            <w:tcW w:w="0" w:type="auto"/>
            <w:tcBorders>
              <w:top w:val="nil"/>
              <w:left w:val="nil"/>
              <w:bottom w:val="nil"/>
              <w:right w:val="nil"/>
            </w:tcBorders>
            <w:noWrap/>
          </w:tcPr>
          <w:p w14:paraId="06188B8E" w14:textId="77777777" w:rsidR="00030275" w:rsidRPr="00234B01" w:rsidRDefault="00030275" w:rsidP="00030275">
            <w:pPr>
              <w:pStyle w:val="TableText"/>
              <w:keepNext/>
              <w:ind w:right="144"/>
              <w:rPr>
                <w:color w:val="000000"/>
              </w:rPr>
            </w:pPr>
            <w:r w:rsidRPr="00F2712E">
              <w:t>10</w:t>
            </w:r>
          </w:p>
        </w:tc>
        <w:tc>
          <w:tcPr>
            <w:tcW w:w="0" w:type="auto"/>
            <w:tcBorders>
              <w:top w:val="nil"/>
              <w:left w:val="nil"/>
              <w:bottom w:val="nil"/>
              <w:right w:val="nil"/>
            </w:tcBorders>
          </w:tcPr>
          <w:p w14:paraId="76AE81A0" w14:textId="77777777" w:rsidR="00030275" w:rsidRPr="00234B01" w:rsidRDefault="00030275" w:rsidP="00D57F46">
            <w:pPr>
              <w:pStyle w:val="TableText"/>
              <w:rPr>
                <w:rFonts w:cs="Times New Roman"/>
              </w:rPr>
            </w:pPr>
            <w:r w:rsidRPr="00F2712E">
              <w:t>328</w:t>
            </w:r>
          </w:p>
        </w:tc>
        <w:tc>
          <w:tcPr>
            <w:tcW w:w="0" w:type="auto"/>
            <w:tcBorders>
              <w:top w:val="nil"/>
              <w:left w:val="nil"/>
              <w:bottom w:val="nil"/>
              <w:right w:val="nil"/>
            </w:tcBorders>
          </w:tcPr>
          <w:p w14:paraId="1FAFDC6D"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38A7FA78" w14:textId="77777777" w:rsidR="00030275" w:rsidRPr="00234B01" w:rsidRDefault="00030275" w:rsidP="00D57F46">
            <w:pPr>
              <w:pStyle w:val="TableText"/>
              <w:rPr>
                <w:rFonts w:cs="Times New Roman"/>
              </w:rPr>
            </w:pPr>
            <w:r w:rsidRPr="00F2712E">
              <w:t>91</w:t>
            </w:r>
          </w:p>
        </w:tc>
        <w:tc>
          <w:tcPr>
            <w:tcW w:w="0" w:type="auto"/>
            <w:tcBorders>
              <w:top w:val="nil"/>
              <w:left w:val="nil"/>
              <w:bottom w:val="nil"/>
              <w:right w:val="nil"/>
            </w:tcBorders>
          </w:tcPr>
          <w:p w14:paraId="1F40A244" w14:textId="77777777" w:rsidR="00030275" w:rsidRPr="00234B01" w:rsidRDefault="00030275" w:rsidP="00D57F46">
            <w:pPr>
              <w:pStyle w:val="TableText"/>
              <w:ind w:right="432"/>
              <w:rPr>
                <w:color w:val="000000"/>
              </w:rPr>
            </w:pPr>
            <w:r w:rsidRPr="00F2712E">
              <w:t>1.77</w:t>
            </w:r>
          </w:p>
        </w:tc>
      </w:tr>
      <w:tr w:rsidR="00030275" w:rsidRPr="00234B01" w14:paraId="24819EC3" w14:textId="77777777" w:rsidTr="00D57F46">
        <w:tc>
          <w:tcPr>
            <w:tcW w:w="0" w:type="auto"/>
            <w:tcBorders>
              <w:top w:val="nil"/>
              <w:left w:val="nil"/>
              <w:bottom w:val="nil"/>
              <w:right w:val="nil"/>
            </w:tcBorders>
            <w:noWrap/>
          </w:tcPr>
          <w:p w14:paraId="790B6B91" w14:textId="77777777" w:rsidR="00030275" w:rsidRPr="00234B01" w:rsidRDefault="00030275" w:rsidP="00030275">
            <w:pPr>
              <w:pStyle w:val="TableText"/>
              <w:keepNext/>
              <w:ind w:right="144"/>
              <w:rPr>
                <w:color w:val="000000"/>
              </w:rPr>
            </w:pPr>
            <w:r w:rsidRPr="00F2712E">
              <w:t>11</w:t>
            </w:r>
          </w:p>
        </w:tc>
        <w:tc>
          <w:tcPr>
            <w:tcW w:w="0" w:type="auto"/>
            <w:tcBorders>
              <w:top w:val="nil"/>
              <w:left w:val="nil"/>
              <w:bottom w:val="nil"/>
              <w:right w:val="nil"/>
            </w:tcBorders>
          </w:tcPr>
          <w:p w14:paraId="462A9AC7" w14:textId="77777777" w:rsidR="00030275" w:rsidRPr="00234B01" w:rsidRDefault="00030275" w:rsidP="00D57F46">
            <w:pPr>
              <w:pStyle w:val="TableText"/>
              <w:rPr>
                <w:rFonts w:cs="Times New Roman"/>
              </w:rPr>
            </w:pPr>
            <w:r w:rsidRPr="00F2712E">
              <w:t>341</w:t>
            </w:r>
          </w:p>
        </w:tc>
        <w:tc>
          <w:tcPr>
            <w:tcW w:w="0" w:type="auto"/>
            <w:tcBorders>
              <w:top w:val="nil"/>
              <w:left w:val="nil"/>
              <w:bottom w:val="nil"/>
              <w:right w:val="nil"/>
            </w:tcBorders>
          </w:tcPr>
          <w:p w14:paraId="6B809CEE"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40115218" w14:textId="77777777" w:rsidR="00030275" w:rsidRPr="00234B01" w:rsidRDefault="00030275" w:rsidP="00D57F46">
            <w:pPr>
              <w:pStyle w:val="TableText"/>
              <w:rPr>
                <w:rFonts w:cs="Times New Roman"/>
              </w:rPr>
            </w:pPr>
            <w:r w:rsidRPr="00F2712E">
              <w:t>81</w:t>
            </w:r>
          </w:p>
        </w:tc>
        <w:tc>
          <w:tcPr>
            <w:tcW w:w="0" w:type="auto"/>
            <w:tcBorders>
              <w:top w:val="nil"/>
              <w:left w:val="nil"/>
              <w:bottom w:val="nil"/>
              <w:right w:val="nil"/>
            </w:tcBorders>
          </w:tcPr>
          <w:p w14:paraId="73873177" w14:textId="77777777" w:rsidR="00030275" w:rsidRPr="00234B01" w:rsidRDefault="00030275" w:rsidP="00D57F46">
            <w:pPr>
              <w:pStyle w:val="TableText"/>
              <w:ind w:right="432"/>
              <w:rPr>
                <w:color w:val="000000"/>
              </w:rPr>
            </w:pPr>
            <w:r w:rsidRPr="00F2712E">
              <w:t>1.57</w:t>
            </w:r>
          </w:p>
        </w:tc>
      </w:tr>
      <w:tr w:rsidR="00030275" w:rsidRPr="00234B01" w14:paraId="583B3D38" w14:textId="77777777" w:rsidTr="00D57F46">
        <w:tc>
          <w:tcPr>
            <w:tcW w:w="0" w:type="auto"/>
            <w:tcBorders>
              <w:top w:val="nil"/>
              <w:left w:val="nil"/>
              <w:bottom w:val="nil"/>
              <w:right w:val="nil"/>
            </w:tcBorders>
            <w:noWrap/>
          </w:tcPr>
          <w:p w14:paraId="1BB4747C" w14:textId="77777777" w:rsidR="00030275" w:rsidRPr="00234B01" w:rsidRDefault="00030275" w:rsidP="00D57F46">
            <w:pPr>
              <w:pStyle w:val="TableText"/>
              <w:ind w:right="144"/>
              <w:rPr>
                <w:color w:val="000000"/>
              </w:rPr>
            </w:pPr>
            <w:r w:rsidRPr="00F2712E">
              <w:t>12</w:t>
            </w:r>
          </w:p>
        </w:tc>
        <w:tc>
          <w:tcPr>
            <w:tcW w:w="0" w:type="auto"/>
            <w:tcBorders>
              <w:top w:val="nil"/>
              <w:left w:val="nil"/>
              <w:bottom w:val="nil"/>
              <w:right w:val="nil"/>
            </w:tcBorders>
          </w:tcPr>
          <w:p w14:paraId="74E5841F" w14:textId="77777777" w:rsidR="00030275" w:rsidRPr="00234B01" w:rsidRDefault="00030275" w:rsidP="00D57F46">
            <w:pPr>
              <w:pStyle w:val="TableText"/>
              <w:rPr>
                <w:rFonts w:cs="Times New Roman"/>
              </w:rPr>
            </w:pPr>
            <w:r w:rsidRPr="00F2712E">
              <w:t>355</w:t>
            </w:r>
          </w:p>
        </w:tc>
        <w:tc>
          <w:tcPr>
            <w:tcW w:w="0" w:type="auto"/>
            <w:tcBorders>
              <w:top w:val="nil"/>
              <w:left w:val="nil"/>
              <w:bottom w:val="nil"/>
              <w:right w:val="nil"/>
            </w:tcBorders>
          </w:tcPr>
          <w:p w14:paraId="240A999E" w14:textId="77777777" w:rsidR="00030275" w:rsidRPr="00234B01" w:rsidRDefault="00030275" w:rsidP="00D57F46">
            <w:pPr>
              <w:pStyle w:val="TableText"/>
              <w:ind w:right="288"/>
            </w:pPr>
            <w:r w:rsidRPr="00F2712E">
              <w:t>1</w:t>
            </w:r>
          </w:p>
        </w:tc>
        <w:tc>
          <w:tcPr>
            <w:tcW w:w="0" w:type="auto"/>
            <w:tcBorders>
              <w:top w:val="nil"/>
              <w:left w:val="nil"/>
              <w:bottom w:val="nil"/>
              <w:right w:val="nil"/>
            </w:tcBorders>
          </w:tcPr>
          <w:p w14:paraId="45B3FBB8" w14:textId="77777777" w:rsidR="00030275" w:rsidRPr="00234B01" w:rsidRDefault="00030275" w:rsidP="00D57F46">
            <w:pPr>
              <w:pStyle w:val="TableText"/>
              <w:rPr>
                <w:rFonts w:cs="Times New Roman"/>
              </w:rPr>
            </w:pPr>
            <w:r w:rsidRPr="00F2712E">
              <w:t>116</w:t>
            </w:r>
          </w:p>
        </w:tc>
        <w:tc>
          <w:tcPr>
            <w:tcW w:w="0" w:type="auto"/>
            <w:tcBorders>
              <w:top w:val="nil"/>
              <w:left w:val="nil"/>
              <w:bottom w:val="nil"/>
              <w:right w:val="nil"/>
            </w:tcBorders>
          </w:tcPr>
          <w:p w14:paraId="24CC99F6" w14:textId="77777777" w:rsidR="00030275" w:rsidRPr="00234B01" w:rsidRDefault="00030275" w:rsidP="00D57F46">
            <w:pPr>
              <w:pStyle w:val="TableText"/>
              <w:ind w:right="432"/>
              <w:rPr>
                <w:color w:val="000000"/>
              </w:rPr>
            </w:pPr>
            <w:r w:rsidRPr="00F2712E">
              <w:t>2.25</w:t>
            </w:r>
          </w:p>
        </w:tc>
      </w:tr>
      <w:tr w:rsidR="00030275" w:rsidRPr="00234B01" w14:paraId="2627BACF" w14:textId="77777777" w:rsidTr="00D57F46">
        <w:tc>
          <w:tcPr>
            <w:tcW w:w="0" w:type="auto"/>
            <w:tcBorders>
              <w:top w:val="nil"/>
              <w:left w:val="nil"/>
              <w:bottom w:val="nil"/>
              <w:right w:val="nil"/>
            </w:tcBorders>
            <w:noWrap/>
          </w:tcPr>
          <w:p w14:paraId="73A878CA" w14:textId="77777777" w:rsidR="00030275" w:rsidRPr="00234B01" w:rsidRDefault="00030275" w:rsidP="00D57F46">
            <w:pPr>
              <w:pStyle w:val="TableText"/>
              <w:ind w:right="144"/>
              <w:rPr>
                <w:color w:val="000000"/>
              </w:rPr>
            </w:pPr>
            <w:r w:rsidRPr="00F2712E">
              <w:t>13</w:t>
            </w:r>
          </w:p>
        </w:tc>
        <w:tc>
          <w:tcPr>
            <w:tcW w:w="0" w:type="auto"/>
            <w:tcBorders>
              <w:top w:val="nil"/>
              <w:left w:val="nil"/>
              <w:bottom w:val="nil"/>
              <w:right w:val="nil"/>
            </w:tcBorders>
          </w:tcPr>
          <w:p w14:paraId="212EC95B" w14:textId="77777777" w:rsidR="00030275" w:rsidRPr="00234B01" w:rsidRDefault="00030275" w:rsidP="00D57F46">
            <w:pPr>
              <w:pStyle w:val="TableText"/>
              <w:rPr>
                <w:rFonts w:cs="Times New Roman"/>
              </w:rPr>
            </w:pPr>
            <w:r w:rsidRPr="00F2712E">
              <w:t>370</w:t>
            </w:r>
          </w:p>
        </w:tc>
        <w:tc>
          <w:tcPr>
            <w:tcW w:w="0" w:type="auto"/>
            <w:tcBorders>
              <w:top w:val="nil"/>
              <w:left w:val="nil"/>
              <w:bottom w:val="nil"/>
              <w:right w:val="nil"/>
            </w:tcBorders>
          </w:tcPr>
          <w:p w14:paraId="1AEF7829" w14:textId="77777777" w:rsidR="00030275" w:rsidRPr="00234B01" w:rsidRDefault="00030275" w:rsidP="00D57F46">
            <w:pPr>
              <w:pStyle w:val="TableText"/>
              <w:ind w:right="288"/>
            </w:pPr>
            <w:r w:rsidRPr="00F2712E">
              <w:t>2</w:t>
            </w:r>
          </w:p>
        </w:tc>
        <w:tc>
          <w:tcPr>
            <w:tcW w:w="0" w:type="auto"/>
            <w:tcBorders>
              <w:top w:val="nil"/>
              <w:left w:val="nil"/>
              <w:bottom w:val="nil"/>
              <w:right w:val="nil"/>
            </w:tcBorders>
          </w:tcPr>
          <w:p w14:paraId="6FE17709" w14:textId="77777777" w:rsidR="00030275" w:rsidRPr="00234B01" w:rsidRDefault="00030275" w:rsidP="00D57F46">
            <w:pPr>
              <w:pStyle w:val="TableText"/>
              <w:rPr>
                <w:rFonts w:cs="Times New Roman"/>
              </w:rPr>
            </w:pPr>
            <w:r w:rsidRPr="00F2712E">
              <w:t>118</w:t>
            </w:r>
          </w:p>
        </w:tc>
        <w:tc>
          <w:tcPr>
            <w:tcW w:w="0" w:type="auto"/>
            <w:tcBorders>
              <w:top w:val="nil"/>
              <w:left w:val="nil"/>
              <w:bottom w:val="nil"/>
              <w:right w:val="nil"/>
            </w:tcBorders>
          </w:tcPr>
          <w:p w14:paraId="37A092AD" w14:textId="77777777" w:rsidR="00030275" w:rsidRPr="00234B01" w:rsidRDefault="00030275" w:rsidP="00D57F46">
            <w:pPr>
              <w:pStyle w:val="TableText"/>
              <w:ind w:right="432"/>
              <w:rPr>
                <w:color w:val="000000"/>
              </w:rPr>
            </w:pPr>
            <w:r w:rsidRPr="00F2712E">
              <w:t>2.29</w:t>
            </w:r>
          </w:p>
        </w:tc>
      </w:tr>
      <w:tr w:rsidR="00030275" w:rsidRPr="00234B01" w14:paraId="070A3C56" w14:textId="77777777" w:rsidTr="00D57F46">
        <w:tc>
          <w:tcPr>
            <w:tcW w:w="0" w:type="auto"/>
            <w:tcBorders>
              <w:top w:val="nil"/>
              <w:left w:val="nil"/>
              <w:bottom w:val="nil"/>
              <w:right w:val="nil"/>
            </w:tcBorders>
            <w:noWrap/>
          </w:tcPr>
          <w:p w14:paraId="5D36675F" w14:textId="77777777" w:rsidR="00030275" w:rsidRPr="00234B01" w:rsidRDefault="00030275" w:rsidP="00D57F46">
            <w:pPr>
              <w:pStyle w:val="TableText"/>
              <w:ind w:right="144"/>
              <w:rPr>
                <w:color w:val="000000"/>
              </w:rPr>
            </w:pPr>
            <w:r w:rsidRPr="00F2712E">
              <w:t>14</w:t>
            </w:r>
          </w:p>
        </w:tc>
        <w:tc>
          <w:tcPr>
            <w:tcW w:w="0" w:type="auto"/>
            <w:tcBorders>
              <w:top w:val="nil"/>
              <w:left w:val="nil"/>
              <w:bottom w:val="nil"/>
              <w:right w:val="nil"/>
            </w:tcBorders>
          </w:tcPr>
          <w:p w14:paraId="0B288EFE" w14:textId="77777777" w:rsidR="00030275" w:rsidRPr="00234B01" w:rsidRDefault="00030275" w:rsidP="00D57F46">
            <w:pPr>
              <w:pStyle w:val="TableText"/>
              <w:rPr>
                <w:rFonts w:cs="Times New Roman"/>
              </w:rPr>
            </w:pPr>
            <w:r w:rsidRPr="00F2712E">
              <w:t>385</w:t>
            </w:r>
          </w:p>
        </w:tc>
        <w:tc>
          <w:tcPr>
            <w:tcW w:w="0" w:type="auto"/>
            <w:tcBorders>
              <w:top w:val="nil"/>
              <w:left w:val="nil"/>
              <w:bottom w:val="nil"/>
              <w:right w:val="nil"/>
            </w:tcBorders>
          </w:tcPr>
          <w:p w14:paraId="2E0253D5" w14:textId="77777777" w:rsidR="00030275" w:rsidRPr="00234B01" w:rsidRDefault="00030275" w:rsidP="00D57F46">
            <w:pPr>
              <w:pStyle w:val="TableText"/>
              <w:ind w:right="288"/>
            </w:pPr>
            <w:r w:rsidRPr="00F2712E">
              <w:t>2</w:t>
            </w:r>
          </w:p>
        </w:tc>
        <w:tc>
          <w:tcPr>
            <w:tcW w:w="0" w:type="auto"/>
            <w:tcBorders>
              <w:top w:val="nil"/>
              <w:left w:val="nil"/>
              <w:bottom w:val="nil"/>
              <w:right w:val="nil"/>
            </w:tcBorders>
          </w:tcPr>
          <w:p w14:paraId="2A56D6A4" w14:textId="77777777" w:rsidR="00030275" w:rsidRPr="00234B01" w:rsidRDefault="00030275" w:rsidP="00D57F46">
            <w:pPr>
              <w:pStyle w:val="TableText"/>
              <w:rPr>
                <w:rFonts w:cs="Times New Roman"/>
              </w:rPr>
            </w:pPr>
            <w:r w:rsidRPr="00F2712E">
              <w:t>100</w:t>
            </w:r>
          </w:p>
        </w:tc>
        <w:tc>
          <w:tcPr>
            <w:tcW w:w="0" w:type="auto"/>
            <w:tcBorders>
              <w:top w:val="nil"/>
              <w:left w:val="nil"/>
              <w:bottom w:val="nil"/>
              <w:right w:val="nil"/>
            </w:tcBorders>
          </w:tcPr>
          <w:p w14:paraId="60751743" w14:textId="77777777" w:rsidR="00030275" w:rsidRPr="00234B01" w:rsidRDefault="00030275" w:rsidP="00D57F46">
            <w:pPr>
              <w:pStyle w:val="TableText"/>
              <w:ind w:right="432"/>
              <w:rPr>
                <w:color w:val="000000"/>
              </w:rPr>
            </w:pPr>
            <w:r w:rsidRPr="00F2712E">
              <w:t>1.94</w:t>
            </w:r>
          </w:p>
        </w:tc>
      </w:tr>
      <w:tr w:rsidR="00030275" w:rsidRPr="00234B01" w14:paraId="64FA0DDE" w14:textId="77777777" w:rsidTr="00D57F46">
        <w:tc>
          <w:tcPr>
            <w:tcW w:w="0" w:type="auto"/>
            <w:tcBorders>
              <w:top w:val="nil"/>
              <w:left w:val="nil"/>
              <w:bottom w:val="nil"/>
              <w:right w:val="nil"/>
            </w:tcBorders>
            <w:noWrap/>
          </w:tcPr>
          <w:p w14:paraId="2EB95E4C" w14:textId="77777777" w:rsidR="00030275" w:rsidRPr="00234B01" w:rsidRDefault="00030275" w:rsidP="00D57F46">
            <w:pPr>
              <w:pStyle w:val="TableText"/>
              <w:ind w:right="144"/>
              <w:rPr>
                <w:color w:val="000000"/>
              </w:rPr>
            </w:pPr>
            <w:r w:rsidRPr="00F2712E">
              <w:t>15</w:t>
            </w:r>
          </w:p>
        </w:tc>
        <w:tc>
          <w:tcPr>
            <w:tcW w:w="0" w:type="auto"/>
            <w:tcBorders>
              <w:top w:val="nil"/>
              <w:left w:val="nil"/>
              <w:bottom w:val="nil"/>
              <w:right w:val="nil"/>
            </w:tcBorders>
          </w:tcPr>
          <w:p w14:paraId="18636626" w14:textId="77777777" w:rsidR="00030275" w:rsidRPr="00234B01" w:rsidRDefault="00030275" w:rsidP="00D57F46">
            <w:pPr>
              <w:pStyle w:val="TableText"/>
              <w:rPr>
                <w:rFonts w:cs="Times New Roman"/>
              </w:rPr>
            </w:pPr>
            <w:r w:rsidRPr="00F2712E">
              <w:t>401</w:t>
            </w:r>
          </w:p>
        </w:tc>
        <w:tc>
          <w:tcPr>
            <w:tcW w:w="0" w:type="auto"/>
            <w:tcBorders>
              <w:top w:val="nil"/>
              <w:left w:val="nil"/>
              <w:bottom w:val="nil"/>
              <w:right w:val="nil"/>
            </w:tcBorders>
          </w:tcPr>
          <w:p w14:paraId="38527FCB" w14:textId="77777777" w:rsidR="00030275" w:rsidRPr="00234B01" w:rsidRDefault="00030275" w:rsidP="00D57F46">
            <w:pPr>
              <w:pStyle w:val="TableText"/>
              <w:ind w:right="288"/>
            </w:pPr>
            <w:r w:rsidRPr="00F2712E">
              <w:t>2</w:t>
            </w:r>
          </w:p>
        </w:tc>
        <w:tc>
          <w:tcPr>
            <w:tcW w:w="0" w:type="auto"/>
            <w:tcBorders>
              <w:top w:val="nil"/>
              <w:left w:val="nil"/>
              <w:bottom w:val="nil"/>
              <w:right w:val="nil"/>
            </w:tcBorders>
          </w:tcPr>
          <w:p w14:paraId="4FFD6D3B" w14:textId="77777777" w:rsidR="00030275" w:rsidRPr="00234B01" w:rsidRDefault="00030275" w:rsidP="00D57F46">
            <w:pPr>
              <w:pStyle w:val="TableText"/>
              <w:rPr>
                <w:rFonts w:cs="Times New Roman"/>
              </w:rPr>
            </w:pPr>
            <w:r w:rsidRPr="00F2712E">
              <w:t>123</w:t>
            </w:r>
          </w:p>
        </w:tc>
        <w:tc>
          <w:tcPr>
            <w:tcW w:w="0" w:type="auto"/>
            <w:tcBorders>
              <w:top w:val="nil"/>
              <w:left w:val="nil"/>
              <w:bottom w:val="nil"/>
              <w:right w:val="nil"/>
            </w:tcBorders>
          </w:tcPr>
          <w:p w14:paraId="48544C25" w14:textId="77777777" w:rsidR="00030275" w:rsidRPr="00234B01" w:rsidRDefault="00030275" w:rsidP="00D57F46">
            <w:pPr>
              <w:pStyle w:val="TableText"/>
              <w:ind w:right="432"/>
              <w:rPr>
                <w:color w:val="000000"/>
              </w:rPr>
            </w:pPr>
            <w:r w:rsidRPr="00F2712E">
              <w:t>2.39</w:t>
            </w:r>
          </w:p>
        </w:tc>
      </w:tr>
      <w:tr w:rsidR="00030275" w:rsidRPr="00234B01" w14:paraId="794DC239" w14:textId="77777777" w:rsidTr="00D57F46">
        <w:tc>
          <w:tcPr>
            <w:tcW w:w="0" w:type="auto"/>
            <w:tcBorders>
              <w:top w:val="nil"/>
              <w:left w:val="nil"/>
              <w:bottom w:val="nil"/>
              <w:right w:val="nil"/>
            </w:tcBorders>
            <w:noWrap/>
          </w:tcPr>
          <w:p w14:paraId="67F2E319" w14:textId="77777777" w:rsidR="00030275" w:rsidRPr="00234B01" w:rsidRDefault="00030275" w:rsidP="00D57F46">
            <w:pPr>
              <w:pStyle w:val="TableText"/>
              <w:ind w:right="144"/>
              <w:rPr>
                <w:color w:val="000000"/>
              </w:rPr>
            </w:pPr>
            <w:r w:rsidRPr="00F2712E">
              <w:t>16</w:t>
            </w:r>
          </w:p>
        </w:tc>
        <w:tc>
          <w:tcPr>
            <w:tcW w:w="0" w:type="auto"/>
            <w:tcBorders>
              <w:top w:val="nil"/>
              <w:left w:val="nil"/>
              <w:bottom w:val="nil"/>
              <w:right w:val="nil"/>
            </w:tcBorders>
          </w:tcPr>
          <w:p w14:paraId="6BFF3409" w14:textId="77777777" w:rsidR="00030275" w:rsidRPr="00234B01" w:rsidRDefault="00030275" w:rsidP="00D57F46">
            <w:pPr>
              <w:pStyle w:val="TableText"/>
              <w:rPr>
                <w:rFonts w:cs="Times New Roman"/>
              </w:rPr>
            </w:pPr>
            <w:r w:rsidRPr="00F2712E">
              <w:t>419</w:t>
            </w:r>
          </w:p>
        </w:tc>
        <w:tc>
          <w:tcPr>
            <w:tcW w:w="0" w:type="auto"/>
            <w:tcBorders>
              <w:top w:val="nil"/>
              <w:left w:val="nil"/>
              <w:bottom w:val="nil"/>
              <w:right w:val="nil"/>
            </w:tcBorders>
          </w:tcPr>
          <w:p w14:paraId="387C2412" w14:textId="77777777" w:rsidR="00030275" w:rsidRPr="00234B01" w:rsidRDefault="00030275" w:rsidP="00D57F46">
            <w:pPr>
              <w:pStyle w:val="TableText"/>
              <w:ind w:right="288"/>
            </w:pPr>
            <w:r w:rsidRPr="00F2712E">
              <w:t>2</w:t>
            </w:r>
          </w:p>
        </w:tc>
        <w:tc>
          <w:tcPr>
            <w:tcW w:w="0" w:type="auto"/>
            <w:tcBorders>
              <w:top w:val="nil"/>
              <w:left w:val="nil"/>
              <w:bottom w:val="nil"/>
              <w:right w:val="nil"/>
            </w:tcBorders>
          </w:tcPr>
          <w:p w14:paraId="0D80A879" w14:textId="77777777" w:rsidR="00030275" w:rsidRPr="00234B01" w:rsidRDefault="00030275" w:rsidP="00D57F46">
            <w:pPr>
              <w:pStyle w:val="TableText"/>
              <w:rPr>
                <w:rFonts w:cs="Times New Roman"/>
              </w:rPr>
            </w:pPr>
            <w:r w:rsidRPr="00F2712E">
              <w:t>124</w:t>
            </w:r>
          </w:p>
        </w:tc>
        <w:tc>
          <w:tcPr>
            <w:tcW w:w="0" w:type="auto"/>
            <w:tcBorders>
              <w:top w:val="nil"/>
              <w:left w:val="nil"/>
              <w:bottom w:val="nil"/>
              <w:right w:val="nil"/>
            </w:tcBorders>
          </w:tcPr>
          <w:p w14:paraId="1BCBECF2" w14:textId="77777777" w:rsidR="00030275" w:rsidRPr="00234B01" w:rsidRDefault="00030275" w:rsidP="00D57F46">
            <w:pPr>
              <w:pStyle w:val="TableText"/>
              <w:ind w:right="432"/>
              <w:rPr>
                <w:color w:val="000000"/>
              </w:rPr>
            </w:pPr>
            <w:r w:rsidRPr="00F2712E">
              <w:t>2.41</w:t>
            </w:r>
          </w:p>
        </w:tc>
      </w:tr>
      <w:tr w:rsidR="00030275" w:rsidRPr="00234B01" w14:paraId="3B2B7719" w14:textId="77777777" w:rsidTr="00D57F46">
        <w:tc>
          <w:tcPr>
            <w:tcW w:w="0" w:type="auto"/>
            <w:tcBorders>
              <w:top w:val="nil"/>
              <w:left w:val="nil"/>
              <w:bottom w:val="nil"/>
              <w:right w:val="nil"/>
            </w:tcBorders>
            <w:noWrap/>
          </w:tcPr>
          <w:p w14:paraId="3720FB65" w14:textId="77777777" w:rsidR="00030275" w:rsidRPr="00234B01" w:rsidRDefault="00030275" w:rsidP="00D57F46">
            <w:pPr>
              <w:pStyle w:val="TableText"/>
              <w:ind w:right="144"/>
              <w:rPr>
                <w:color w:val="000000"/>
              </w:rPr>
            </w:pPr>
            <w:r w:rsidRPr="00F2712E">
              <w:t>17</w:t>
            </w:r>
          </w:p>
        </w:tc>
        <w:tc>
          <w:tcPr>
            <w:tcW w:w="0" w:type="auto"/>
            <w:tcBorders>
              <w:top w:val="nil"/>
              <w:left w:val="nil"/>
              <w:bottom w:val="nil"/>
              <w:right w:val="nil"/>
            </w:tcBorders>
          </w:tcPr>
          <w:p w14:paraId="075920BF" w14:textId="77777777" w:rsidR="00030275" w:rsidRPr="00234B01" w:rsidRDefault="00030275" w:rsidP="00D57F46">
            <w:pPr>
              <w:pStyle w:val="TableText"/>
              <w:rPr>
                <w:rFonts w:cs="Times New Roman"/>
              </w:rPr>
            </w:pPr>
            <w:r w:rsidRPr="00F2712E">
              <w:t>439</w:t>
            </w:r>
          </w:p>
        </w:tc>
        <w:tc>
          <w:tcPr>
            <w:tcW w:w="0" w:type="auto"/>
            <w:tcBorders>
              <w:top w:val="nil"/>
              <w:left w:val="nil"/>
              <w:bottom w:val="nil"/>
              <w:right w:val="nil"/>
            </w:tcBorders>
          </w:tcPr>
          <w:p w14:paraId="0149E4B5" w14:textId="77777777" w:rsidR="00030275" w:rsidRPr="00234B01" w:rsidRDefault="00030275" w:rsidP="00D57F46">
            <w:pPr>
              <w:pStyle w:val="TableText"/>
              <w:ind w:right="288"/>
            </w:pPr>
            <w:r w:rsidRPr="00F2712E">
              <w:t>2</w:t>
            </w:r>
          </w:p>
        </w:tc>
        <w:tc>
          <w:tcPr>
            <w:tcW w:w="0" w:type="auto"/>
            <w:tcBorders>
              <w:top w:val="nil"/>
              <w:left w:val="nil"/>
              <w:bottom w:val="nil"/>
              <w:right w:val="nil"/>
            </w:tcBorders>
          </w:tcPr>
          <w:p w14:paraId="0AD79267" w14:textId="77777777" w:rsidR="00030275" w:rsidRPr="00234B01" w:rsidRDefault="00030275" w:rsidP="00D57F46">
            <w:pPr>
              <w:pStyle w:val="TableText"/>
              <w:rPr>
                <w:rFonts w:cs="Times New Roman"/>
              </w:rPr>
            </w:pPr>
            <w:r w:rsidRPr="00F2712E">
              <w:t>116</w:t>
            </w:r>
          </w:p>
        </w:tc>
        <w:tc>
          <w:tcPr>
            <w:tcW w:w="0" w:type="auto"/>
            <w:tcBorders>
              <w:top w:val="nil"/>
              <w:left w:val="nil"/>
              <w:bottom w:val="nil"/>
              <w:right w:val="nil"/>
            </w:tcBorders>
          </w:tcPr>
          <w:p w14:paraId="0B183810" w14:textId="77777777" w:rsidR="00030275" w:rsidRPr="00234B01" w:rsidRDefault="00030275" w:rsidP="00D57F46">
            <w:pPr>
              <w:pStyle w:val="TableText"/>
              <w:ind w:right="432"/>
              <w:rPr>
                <w:color w:val="000000"/>
              </w:rPr>
            </w:pPr>
            <w:r w:rsidRPr="00F2712E">
              <w:t>2.25</w:t>
            </w:r>
          </w:p>
        </w:tc>
      </w:tr>
      <w:tr w:rsidR="00030275" w:rsidRPr="00234B01" w14:paraId="5206F8D5" w14:textId="77777777" w:rsidTr="00D57F46">
        <w:tc>
          <w:tcPr>
            <w:tcW w:w="0" w:type="auto"/>
            <w:tcBorders>
              <w:top w:val="nil"/>
              <w:left w:val="nil"/>
              <w:bottom w:val="nil"/>
              <w:right w:val="nil"/>
            </w:tcBorders>
            <w:noWrap/>
          </w:tcPr>
          <w:p w14:paraId="0D84BB89" w14:textId="77777777" w:rsidR="00030275" w:rsidRPr="00234B01" w:rsidRDefault="00030275" w:rsidP="00D57F46">
            <w:pPr>
              <w:pStyle w:val="TableText"/>
              <w:ind w:right="144"/>
              <w:rPr>
                <w:color w:val="000000"/>
              </w:rPr>
            </w:pPr>
            <w:r w:rsidRPr="00F2712E">
              <w:t>18</w:t>
            </w:r>
          </w:p>
        </w:tc>
        <w:tc>
          <w:tcPr>
            <w:tcW w:w="0" w:type="auto"/>
            <w:tcBorders>
              <w:top w:val="nil"/>
              <w:left w:val="nil"/>
              <w:bottom w:val="nil"/>
              <w:right w:val="nil"/>
            </w:tcBorders>
          </w:tcPr>
          <w:p w14:paraId="381B3077" w14:textId="77777777" w:rsidR="00030275" w:rsidRPr="00234B01" w:rsidRDefault="00030275" w:rsidP="00D57F46">
            <w:pPr>
              <w:pStyle w:val="TableText"/>
              <w:rPr>
                <w:rFonts w:cs="Times New Roman"/>
              </w:rPr>
            </w:pPr>
            <w:r w:rsidRPr="00F2712E">
              <w:t>461</w:t>
            </w:r>
          </w:p>
        </w:tc>
        <w:tc>
          <w:tcPr>
            <w:tcW w:w="0" w:type="auto"/>
            <w:tcBorders>
              <w:top w:val="nil"/>
              <w:left w:val="nil"/>
              <w:bottom w:val="nil"/>
              <w:right w:val="nil"/>
            </w:tcBorders>
          </w:tcPr>
          <w:p w14:paraId="061F19D4" w14:textId="77777777" w:rsidR="00030275" w:rsidRPr="00234B01" w:rsidRDefault="00030275" w:rsidP="00D57F46">
            <w:pPr>
              <w:pStyle w:val="TableText"/>
              <w:ind w:right="288"/>
            </w:pPr>
            <w:r w:rsidRPr="00F2712E">
              <w:t>3</w:t>
            </w:r>
          </w:p>
        </w:tc>
        <w:tc>
          <w:tcPr>
            <w:tcW w:w="0" w:type="auto"/>
            <w:tcBorders>
              <w:top w:val="nil"/>
              <w:left w:val="nil"/>
              <w:bottom w:val="nil"/>
              <w:right w:val="nil"/>
            </w:tcBorders>
          </w:tcPr>
          <w:p w14:paraId="722E9043" w14:textId="77777777" w:rsidR="00030275" w:rsidRPr="00234B01" w:rsidRDefault="00030275" w:rsidP="00D57F46">
            <w:pPr>
              <w:pStyle w:val="TableText"/>
              <w:rPr>
                <w:rFonts w:cs="Times New Roman"/>
              </w:rPr>
            </w:pPr>
            <w:r w:rsidRPr="00F2712E">
              <w:t>139</w:t>
            </w:r>
          </w:p>
        </w:tc>
        <w:tc>
          <w:tcPr>
            <w:tcW w:w="0" w:type="auto"/>
            <w:tcBorders>
              <w:top w:val="nil"/>
              <w:left w:val="nil"/>
              <w:bottom w:val="nil"/>
              <w:right w:val="nil"/>
            </w:tcBorders>
          </w:tcPr>
          <w:p w14:paraId="7F6147A8" w14:textId="77777777" w:rsidR="00030275" w:rsidRPr="00234B01" w:rsidRDefault="00030275" w:rsidP="00D57F46">
            <w:pPr>
              <w:pStyle w:val="TableText"/>
              <w:ind w:right="432"/>
              <w:rPr>
                <w:color w:val="000000"/>
              </w:rPr>
            </w:pPr>
            <w:r w:rsidRPr="00F2712E">
              <w:t>2.70</w:t>
            </w:r>
          </w:p>
        </w:tc>
      </w:tr>
      <w:tr w:rsidR="00030275" w:rsidRPr="00234B01" w14:paraId="4702EAA7" w14:textId="77777777" w:rsidTr="00D57F46">
        <w:tc>
          <w:tcPr>
            <w:tcW w:w="0" w:type="auto"/>
            <w:tcBorders>
              <w:top w:val="nil"/>
              <w:left w:val="nil"/>
              <w:bottom w:val="nil"/>
              <w:right w:val="nil"/>
            </w:tcBorders>
            <w:noWrap/>
          </w:tcPr>
          <w:p w14:paraId="7084E682" w14:textId="77777777" w:rsidR="00030275" w:rsidRPr="00234B01" w:rsidRDefault="00030275" w:rsidP="00D57F46">
            <w:pPr>
              <w:pStyle w:val="TableText"/>
              <w:ind w:right="144"/>
              <w:rPr>
                <w:color w:val="000000"/>
              </w:rPr>
            </w:pPr>
            <w:r w:rsidRPr="00F2712E">
              <w:t>19</w:t>
            </w:r>
          </w:p>
        </w:tc>
        <w:tc>
          <w:tcPr>
            <w:tcW w:w="0" w:type="auto"/>
            <w:tcBorders>
              <w:top w:val="nil"/>
              <w:left w:val="nil"/>
              <w:bottom w:val="nil"/>
              <w:right w:val="nil"/>
            </w:tcBorders>
          </w:tcPr>
          <w:p w14:paraId="358BEEFB" w14:textId="77777777" w:rsidR="00030275" w:rsidRPr="00234B01" w:rsidRDefault="00030275" w:rsidP="00D57F46">
            <w:pPr>
              <w:pStyle w:val="TableText"/>
              <w:rPr>
                <w:rFonts w:cs="Times New Roman"/>
              </w:rPr>
            </w:pPr>
            <w:r w:rsidRPr="00F2712E">
              <w:t>488</w:t>
            </w:r>
          </w:p>
        </w:tc>
        <w:tc>
          <w:tcPr>
            <w:tcW w:w="0" w:type="auto"/>
            <w:tcBorders>
              <w:top w:val="nil"/>
              <w:left w:val="nil"/>
              <w:bottom w:val="nil"/>
              <w:right w:val="nil"/>
            </w:tcBorders>
          </w:tcPr>
          <w:p w14:paraId="545BE06F" w14:textId="77777777" w:rsidR="00030275" w:rsidRPr="00234B01" w:rsidRDefault="00030275" w:rsidP="00D57F46">
            <w:pPr>
              <w:pStyle w:val="TableText"/>
              <w:ind w:right="288"/>
            </w:pPr>
            <w:r w:rsidRPr="00F2712E">
              <w:t>3</w:t>
            </w:r>
          </w:p>
        </w:tc>
        <w:tc>
          <w:tcPr>
            <w:tcW w:w="0" w:type="auto"/>
            <w:tcBorders>
              <w:top w:val="nil"/>
              <w:left w:val="nil"/>
              <w:bottom w:val="nil"/>
              <w:right w:val="nil"/>
            </w:tcBorders>
          </w:tcPr>
          <w:p w14:paraId="63BDE694" w14:textId="77777777" w:rsidR="00030275" w:rsidRPr="00234B01" w:rsidRDefault="00030275" w:rsidP="00D57F46">
            <w:pPr>
              <w:pStyle w:val="TableText"/>
              <w:rPr>
                <w:rFonts w:cs="Times New Roman"/>
              </w:rPr>
            </w:pPr>
            <w:r w:rsidRPr="00F2712E">
              <w:t>109</w:t>
            </w:r>
          </w:p>
        </w:tc>
        <w:tc>
          <w:tcPr>
            <w:tcW w:w="0" w:type="auto"/>
            <w:tcBorders>
              <w:top w:val="nil"/>
              <w:left w:val="nil"/>
              <w:bottom w:val="nil"/>
              <w:right w:val="nil"/>
            </w:tcBorders>
          </w:tcPr>
          <w:p w14:paraId="074396F5" w14:textId="77777777" w:rsidR="00030275" w:rsidRPr="00234B01" w:rsidRDefault="00030275" w:rsidP="00D57F46">
            <w:pPr>
              <w:pStyle w:val="TableText"/>
              <w:ind w:right="432"/>
              <w:rPr>
                <w:color w:val="000000"/>
              </w:rPr>
            </w:pPr>
            <w:r w:rsidRPr="00F2712E">
              <w:t>2.12</w:t>
            </w:r>
          </w:p>
        </w:tc>
      </w:tr>
      <w:tr w:rsidR="00030275" w:rsidRPr="00234B01" w14:paraId="354070BD" w14:textId="77777777" w:rsidTr="00D57F46">
        <w:tc>
          <w:tcPr>
            <w:tcW w:w="0" w:type="auto"/>
            <w:tcBorders>
              <w:top w:val="nil"/>
              <w:left w:val="nil"/>
              <w:bottom w:val="nil"/>
              <w:right w:val="nil"/>
            </w:tcBorders>
            <w:noWrap/>
          </w:tcPr>
          <w:p w14:paraId="55F0E49B" w14:textId="77777777" w:rsidR="00030275" w:rsidRPr="00234B01" w:rsidRDefault="00030275" w:rsidP="00D57F46">
            <w:pPr>
              <w:pStyle w:val="TableText"/>
              <w:ind w:right="144"/>
              <w:rPr>
                <w:color w:val="000000"/>
              </w:rPr>
            </w:pPr>
            <w:r w:rsidRPr="00F2712E">
              <w:t>20</w:t>
            </w:r>
          </w:p>
        </w:tc>
        <w:tc>
          <w:tcPr>
            <w:tcW w:w="0" w:type="auto"/>
            <w:tcBorders>
              <w:top w:val="nil"/>
              <w:left w:val="nil"/>
              <w:bottom w:val="nil"/>
              <w:right w:val="nil"/>
            </w:tcBorders>
          </w:tcPr>
          <w:p w14:paraId="157EE348" w14:textId="77777777" w:rsidR="00030275" w:rsidRPr="00234B01" w:rsidRDefault="00030275" w:rsidP="00D57F46">
            <w:pPr>
              <w:pStyle w:val="TableText"/>
              <w:rPr>
                <w:rFonts w:cs="Times New Roman"/>
              </w:rPr>
            </w:pPr>
            <w:r w:rsidRPr="00F2712E">
              <w:t>524</w:t>
            </w:r>
          </w:p>
        </w:tc>
        <w:tc>
          <w:tcPr>
            <w:tcW w:w="0" w:type="auto"/>
            <w:tcBorders>
              <w:top w:val="nil"/>
              <w:left w:val="nil"/>
              <w:bottom w:val="nil"/>
              <w:right w:val="nil"/>
            </w:tcBorders>
          </w:tcPr>
          <w:p w14:paraId="3FE1F3E2" w14:textId="77777777" w:rsidR="00030275" w:rsidRPr="00234B01" w:rsidRDefault="00030275" w:rsidP="00D57F46">
            <w:pPr>
              <w:pStyle w:val="TableText"/>
              <w:ind w:right="288"/>
            </w:pPr>
            <w:r w:rsidRPr="00F2712E">
              <w:t>3</w:t>
            </w:r>
          </w:p>
        </w:tc>
        <w:tc>
          <w:tcPr>
            <w:tcW w:w="0" w:type="auto"/>
            <w:tcBorders>
              <w:top w:val="nil"/>
              <w:left w:val="nil"/>
              <w:bottom w:val="nil"/>
              <w:right w:val="nil"/>
            </w:tcBorders>
          </w:tcPr>
          <w:p w14:paraId="5A55FDD1" w14:textId="77777777" w:rsidR="00030275" w:rsidRPr="00234B01" w:rsidRDefault="00030275" w:rsidP="00D57F46">
            <w:pPr>
              <w:pStyle w:val="TableText"/>
              <w:rPr>
                <w:rFonts w:cs="Times New Roman"/>
              </w:rPr>
            </w:pPr>
            <w:r w:rsidRPr="00F2712E">
              <w:t>89</w:t>
            </w:r>
          </w:p>
        </w:tc>
        <w:tc>
          <w:tcPr>
            <w:tcW w:w="0" w:type="auto"/>
            <w:tcBorders>
              <w:top w:val="nil"/>
              <w:left w:val="nil"/>
              <w:bottom w:val="nil"/>
              <w:right w:val="nil"/>
            </w:tcBorders>
          </w:tcPr>
          <w:p w14:paraId="2FF7172A" w14:textId="77777777" w:rsidR="00030275" w:rsidRPr="00234B01" w:rsidRDefault="00030275" w:rsidP="00D57F46">
            <w:pPr>
              <w:pStyle w:val="TableText"/>
              <w:ind w:right="432"/>
              <w:rPr>
                <w:color w:val="000000"/>
              </w:rPr>
            </w:pPr>
            <w:r w:rsidRPr="00F2712E">
              <w:t>1.73</w:t>
            </w:r>
          </w:p>
        </w:tc>
      </w:tr>
      <w:tr w:rsidR="00030275" w:rsidRPr="00234B01" w14:paraId="3092FB06" w14:textId="77777777" w:rsidTr="00D57F46">
        <w:tc>
          <w:tcPr>
            <w:tcW w:w="0" w:type="auto"/>
            <w:tcBorders>
              <w:top w:val="nil"/>
              <w:left w:val="nil"/>
              <w:bottom w:val="nil"/>
              <w:right w:val="nil"/>
            </w:tcBorders>
            <w:noWrap/>
          </w:tcPr>
          <w:p w14:paraId="0431CB45" w14:textId="77777777" w:rsidR="00030275" w:rsidRPr="00CC6B4C" w:rsidRDefault="00030275" w:rsidP="00D57F46">
            <w:pPr>
              <w:pStyle w:val="TableText"/>
              <w:ind w:right="144"/>
            </w:pPr>
            <w:r w:rsidRPr="00F2712E">
              <w:t>21</w:t>
            </w:r>
          </w:p>
        </w:tc>
        <w:tc>
          <w:tcPr>
            <w:tcW w:w="0" w:type="auto"/>
            <w:tcBorders>
              <w:top w:val="nil"/>
              <w:left w:val="nil"/>
              <w:bottom w:val="nil"/>
              <w:right w:val="nil"/>
            </w:tcBorders>
          </w:tcPr>
          <w:p w14:paraId="054FC9EC" w14:textId="77777777" w:rsidR="00030275" w:rsidRPr="00CC6B4C" w:rsidRDefault="00030275" w:rsidP="00D57F46">
            <w:pPr>
              <w:pStyle w:val="TableText"/>
            </w:pPr>
            <w:r w:rsidRPr="00F2712E">
              <w:t>581</w:t>
            </w:r>
          </w:p>
        </w:tc>
        <w:tc>
          <w:tcPr>
            <w:tcW w:w="0" w:type="auto"/>
            <w:tcBorders>
              <w:top w:val="nil"/>
              <w:left w:val="nil"/>
              <w:bottom w:val="nil"/>
              <w:right w:val="nil"/>
            </w:tcBorders>
          </w:tcPr>
          <w:p w14:paraId="61020A85" w14:textId="77777777" w:rsidR="00030275" w:rsidRPr="00CC6B4C" w:rsidRDefault="00030275" w:rsidP="00D57F46">
            <w:pPr>
              <w:pStyle w:val="TableText"/>
              <w:ind w:right="288"/>
            </w:pPr>
            <w:r w:rsidRPr="00F2712E">
              <w:t>3</w:t>
            </w:r>
          </w:p>
        </w:tc>
        <w:tc>
          <w:tcPr>
            <w:tcW w:w="0" w:type="auto"/>
            <w:tcBorders>
              <w:top w:val="nil"/>
              <w:left w:val="nil"/>
              <w:bottom w:val="nil"/>
              <w:right w:val="nil"/>
            </w:tcBorders>
          </w:tcPr>
          <w:p w14:paraId="265A7B77" w14:textId="77777777" w:rsidR="00030275" w:rsidRPr="00CC6B4C" w:rsidRDefault="00030275" w:rsidP="00D57F46">
            <w:pPr>
              <w:pStyle w:val="TableText"/>
            </w:pPr>
            <w:r w:rsidRPr="00F2712E">
              <w:t>59</w:t>
            </w:r>
          </w:p>
        </w:tc>
        <w:tc>
          <w:tcPr>
            <w:tcW w:w="0" w:type="auto"/>
            <w:tcBorders>
              <w:top w:val="nil"/>
              <w:left w:val="nil"/>
              <w:bottom w:val="nil"/>
              <w:right w:val="nil"/>
            </w:tcBorders>
          </w:tcPr>
          <w:p w14:paraId="783F5453" w14:textId="77777777" w:rsidR="00030275" w:rsidRPr="00CC6B4C" w:rsidRDefault="00030275" w:rsidP="00D57F46">
            <w:pPr>
              <w:pStyle w:val="TableText"/>
              <w:ind w:right="432"/>
            </w:pPr>
            <w:r w:rsidRPr="00F2712E">
              <w:t>1.15</w:t>
            </w:r>
          </w:p>
        </w:tc>
      </w:tr>
      <w:tr w:rsidR="00030275" w:rsidRPr="00234B01" w14:paraId="1234A2F5" w14:textId="77777777" w:rsidTr="00D57F46">
        <w:tc>
          <w:tcPr>
            <w:tcW w:w="0" w:type="auto"/>
            <w:tcBorders>
              <w:top w:val="nil"/>
              <w:left w:val="nil"/>
              <w:bottom w:val="single" w:sz="12" w:space="0" w:color="auto"/>
              <w:right w:val="nil"/>
            </w:tcBorders>
            <w:noWrap/>
          </w:tcPr>
          <w:p w14:paraId="11B4ED39" w14:textId="77777777" w:rsidR="00030275" w:rsidRPr="001346EB" w:rsidRDefault="00030275" w:rsidP="00D57F46">
            <w:pPr>
              <w:pStyle w:val="TableText"/>
              <w:ind w:right="144"/>
            </w:pPr>
            <w:r w:rsidRPr="00F2712E">
              <w:t>22</w:t>
            </w:r>
          </w:p>
        </w:tc>
        <w:tc>
          <w:tcPr>
            <w:tcW w:w="0" w:type="auto"/>
            <w:tcBorders>
              <w:top w:val="nil"/>
              <w:left w:val="nil"/>
              <w:bottom w:val="single" w:sz="12" w:space="0" w:color="auto"/>
              <w:right w:val="nil"/>
            </w:tcBorders>
          </w:tcPr>
          <w:p w14:paraId="64FD6797" w14:textId="77777777" w:rsidR="00030275" w:rsidRPr="001346EB" w:rsidRDefault="00030275" w:rsidP="00D57F46">
            <w:pPr>
              <w:pStyle w:val="TableText"/>
            </w:pPr>
            <w:r w:rsidRPr="00F2712E">
              <w:t>600</w:t>
            </w:r>
          </w:p>
        </w:tc>
        <w:tc>
          <w:tcPr>
            <w:tcW w:w="0" w:type="auto"/>
            <w:tcBorders>
              <w:top w:val="nil"/>
              <w:left w:val="nil"/>
              <w:bottom w:val="single" w:sz="12" w:space="0" w:color="auto"/>
              <w:right w:val="nil"/>
            </w:tcBorders>
          </w:tcPr>
          <w:p w14:paraId="687BFB6C" w14:textId="77777777" w:rsidR="00030275" w:rsidRPr="001346EB" w:rsidRDefault="00030275" w:rsidP="00D57F46">
            <w:pPr>
              <w:pStyle w:val="TableText"/>
              <w:ind w:right="288"/>
            </w:pPr>
            <w:r w:rsidRPr="00F2712E">
              <w:t>3</w:t>
            </w:r>
          </w:p>
        </w:tc>
        <w:tc>
          <w:tcPr>
            <w:tcW w:w="0" w:type="auto"/>
            <w:tcBorders>
              <w:top w:val="nil"/>
              <w:left w:val="nil"/>
              <w:bottom w:val="single" w:sz="12" w:space="0" w:color="auto"/>
              <w:right w:val="nil"/>
            </w:tcBorders>
          </w:tcPr>
          <w:p w14:paraId="776949D4" w14:textId="77777777" w:rsidR="00030275" w:rsidRPr="001346EB" w:rsidRDefault="00030275" w:rsidP="00D57F46">
            <w:pPr>
              <w:pStyle w:val="TableText"/>
            </w:pPr>
            <w:r w:rsidRPr="00F2712E">
              <w:t>25</w:t>
            </w:r>
          </w:p>
        </w:tc>
        <w:tc>
          <w:tcPr>
            <w:tcW w:w="0" w:type="auto"/>
            <w:tcBorders>
              <w:top w:val="nil"/>
              <w:left w:val="nil"/>
              <w:bottom w:val="single" w:sz="12" w:space="0" w:color="auto"/>
              <w:right w:val="nil"/>
            </w:tcBorders>
          </w:tcPr>
          <w:p w14:paraId="1D4243ED" w14:textId="77777777" w:rsidR="00030275" w:rsidRPr="001346EB" w:rsidRDefault="00030275" w:rsidP="00D57F46">
            <w:pPr>
              <w:pStyle w:val="TableText"/>
              <w:ind w:right="432"/>
            </w:pPr>
            <w:r w:rsidRPr="00F2712E">
              <w:t>0.49</w:t>
            </w:r>
          </w:p>
        </w:tc>
      </w:tr>
    </w:tbl>
    <w:p w14:paraId="085C4BE7" w14:textId="7544AFB2" w:rsidR="00030275" w:rsidRDefault="00030275" w:rsidP="00030275">
      <w:pPr>
        <w:pStyle w:val="Caption"/>
      </w:pPr>
      <w:bookmarkStart w:id="293" w:name="_Toc220331184"/>
      <w:r>
        <w:lastRenderedPageBreak/>
        <w:t>Table 4.B.</w:t>
      </w:r>
      <w:fldSimple w:instr=" SEQ Table_4.B. \* ARABIC ">
        <w:r w:rsidR="008A7375">
          <w:rPr>
            <w:noProof/>
          </w:rPr>
          <w:t>18</w:t>
        </w:r>
      </w:fldSimple>
      <w:r>
        <w:t xml:space="preserve">  </w:t>
      </w:r>
      <w:r w:rsidRPr="00234B01">
        <w:t xml:space="preserve">Raw-Score-to-Scale-Score Distribution for </w:t>
      </w:r>
      <w:r>
        <w:t>Grade Four</w:t>
      </w:r>
      <w:r w:rsidRPr="00234B01">
        <w:t>—</w:t>
      </w:r>
      <w:r>
        <w:t>Written Language</w:t>
      </w:r>
      <w:bookmarkEnd w:id="293"/>
    </w:p>
    <w:tbl>
      <w:tblPr>
        <w:tblStyle w:val="TRtable"/>
        <w:tblW w:w="0" w:type="auto"/>
        <w:tblLook w:val="04A0" w:firstRow="1" w:lastRow="0" w:firstColumn="1" w:lastColumn="0" w:noHBand="0" w:noVBand="1"/>
        <w:tblDescription w:val="Raw-Score-to-Scale-Score Distribution for Grade Four—Written Language"/>
      </w:tblPr>
      <w:tblGrid>
        <w:gridCol w:w="1444"/>
        <w:gridCol w:w="1577"/>
        <w:gridCol w:w="830"/>
        <w:gridCol w:w="817"/>
        <w:gridCol w:w="1510"/>
      </w:tblGrid>
      <w:tr w:rsidR="00030275" w:rsidRPr="00234B01" w14:paraId="2566F7A0"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57D8878D" w14:textId="77777777" w:rsidR="00030275" w:rsidRPr="00234B01" w:rsidRDefault="00030275" w:rsidP="00D57F46">
            <w:pPr>
              <w:pStyle w:val="TableHead"/>
              <w:rPr>
                <w:b/>
                <w:noProof w:val="0"/>
              </w:rPr>
            </w:pPr>
            <w:r w:rsidRPr="00234B01">
              <w:rPr>
                <w:b/>
                <w:noProof w:val="0"/>
              </w:rPr>
              <w:t>Raw Score</w:t>
            </w:r>
          </w:p>
        </w:tc>
        <w:tc>
          <w:tcPr>
            <w:tcW w:w="0" w:type="auto"/>
            <w:hideMark/>
          </w:tcPr>
          <w:p w14:paraId="28D513A0" w14:textId="77777777" w:rsidR="00030275" w:rsidRPr="00234B01" w:rsidRDefault="00030275" w:rsidP="00D57F46">
            <w:pPr>
              <w:pStyle w:val="TableHead"/>
              <w:rPr>
                <w:b/>
                <w:noProof w:val="0"/>
              </w:rPr>
            </w:pPr>
            <w:r w:rsidRPr="00234B01">
              <w:rPr>
                <w:b/>
                <w:noProof w:val="0"/>
              </w:rPr>
              <w:t>Scale Score</w:t>
            </w:r>
          </w:p>
        </w:tc>
        <w:tc>
          <w:tcPr>
            <w:tcW w:w="0" w:type="auto"/>
            <w:hideMark/>
          </w:tcPr>
          <w:p w14:paraId="115EAE14" w14:textId="77777777" w:rsidR="00030275" w:rsidRPr="00234B01" w:rsidRDefault="00030275" w:rsidP="00D57F46">
            <w:pPr>
              <w:pStyle w:val="TableHead"/>
              <w:rPr>
                <w:b/>
                <w:noProof w:val="0"/>
              </w:rPr>
            </w:pPr>
            <w:r w:rsidRPr="00234B01">
              <w:rPr>
                <w:b/>
                <w:noProof w:val="0"/>
              </w:rPr>
              <w:t>Level</w:t>
            </w:r>
          </w:p>
        </w:tc>
        <w:tc>
          <w:tcPr>
            <w:tcW w:w="0" w:type="auto"/>
            <w:hideMark/>
          </w:tcPr>
          <w:p w14:paraId="7848FDA5" w14:textId="77777777" w:rsidR="00030275" w:rsidRPr="00234B01" w:rsidRDefault="00030275" w:rsidP="00D57F46">
            <w:pPr>
              <w:pStyle w:val="TableHead"/>
              <w:rPr>
                <w:b/>
                <w:noProof w:val="0"/>
              </w:rPr>
            </w:pPr>
            <w:r w:rsidRPr="00234B01">
              <w:rPr>
                <w:b/>
                <w:noProof w:val="0"/>
              </w:rPr>
              <w:t>N</w:t>
            </w:r>
          </w:p>
        </w:tc>
        <w:tc>
          <w:tcPr>
            <w:tcW w:w="0" w:type="auto"/>
            <w:hideMark/>
          </w:tcPr>
          <w:p w14:paraId="23378E9E"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0FF2F5DF" w14:textId="77777777" w:rsidTr="00D57F46">
        <w:tc>
          <w:tcPr>
            <w:tcW w:w="0" w:type="auto"/>
            <w:tcBorders>
              <w:top w:val="nil"/>
              <w:left w:val="nil"/>
              <w:bottom w:val="nil"/>
              <w:right w:val="nil"/>
            </w:tcBorders>
            <w:noWrap/>
            <w:hideMark/>
          </w:tcPr>
          <w:p w14:paraId="7A367FC0" w14:textId="77777777" w:rsidR="00030275" w:rsidRPr="00234B01" w:rsidRDefault="00030275" w:rsidP="00030275">
            <w:pPr>
              <w:pStyle w:val="TableText"/>
              <w:keepNext/>
              <w:ind w:right="144"/>
              <w:rPr>
                <w:rFonts w:cs="Times New Roman"/>
              </w:rPr>
            </w:pPr>
            <w:r w:rsidRPr="003A0826">
              <w:t>0</w:t>
            </w:r>
          </w:p>
        </w:tc>
        <w:tc>
          <w:tcPr>
            <w:tcW w:w="0" w:type="auto"/>
            <w:tcBorders>
              <w:top w:val="nil"/>
              <w:left w:val="nil"/>
              <w:bottom w:val="nil"/>
              <w:right w:val="nil"/>
            </w:tcBorders>
          </w:tcPr>
          <w:p w14:paraId="17CFE5A9" w14:textId="77777777" w:rsidR="00030275" w:rsidRPr="00234B01" w:rsidRDefault="00030275" w:rsidP="00D57F46">
            <w:pPr>
              <w:pStyle w:val="TableText"/>
              <w:rPr>
                <w:rFonts w:cs="Times New Roman"/>
              </w:rPr>
            </w:pPr>
            <w:r w:rsidRPr="003A0826">
              <w:t>150</w:t>
            </w:r>
          </w:p>
        </w:tc>
        <w:tc>
          <w:tcPr>
            <w:tcW w:w="0" w:type="auto"/>
            <w:tcBorders>
              <w:top w:val="nil"/>
              <w:left w:val="nil"/>
              <w:bottom w:val="nil"/>
              <w:right w:val="nil"/>
            </w:tcBorders>
          </w:tcPr>
          <w:p w14:paraId="1DAA3015"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25034523" w14:textId="77777777" w:rsidR="00030275" w:rsidRPr="00234B01" w:rsidRDefault="00030275" w:rsidP="00D57F46">
            <w:pPr>
              <w:pStyle w:val="TableText"/>
              <w:rPr>
                <w:rFonts w:cs="Times New Roman"/>
              </w:rPr>
            </w:pPr>
            <w:r w:rsidRPr="003A0826">
              <w:t>1,824</w:t>
            </w:r>
          </w:p>
        </w:tc>
        <w:tc>
          <w:tcPr>
            <w:tcW w:w="0" w:type="auto"/>
            <w:tcBorders>
              <w:top w:val="nil"/>
              <w:left w:val="nil"/>
              <w:bottom w:val="nil"/>
              <w:right w:val="nil"/>
            </w:tcBorders>
            <w:hideMark/>
          </w:tcPr>
          <w:p w14:paraId="09800957" w14:textId="77777777" w:rsidR="00030275" w:rsidRPr="00234B01" w:rsidRDefault="00030275" w:rsidP="00D57F46">
            <w:pPr>
              <w:pStyle w:val="TableText"/>
              <w:ind w:right="432"/>
            </w:pPr>
            <w:r w:rsidRPr="003A0826">
              <w:t>37.75</w:t>
            </w:r>
          </w:p>
        </w:tc>
      </w:tr>
      <w:tr w:rsidR="00030275" w:rsidRPr="00234B01" w14:paraId="258A939A" w14:textId="77777777" w:rsidTr="00D57F46">
        <w:tc>
          <w:tcPr>
            <w:tcW w:w="0" w:type="auto"/>
            <w:tcBorders>
              <w:top w:val="nil"/>
              <w:left w:val="nil"/>
              <w:bottom w:val="nil"/>
              <w:right w:val="nil"/>
            </w:tcBorders>
            <w:noWrap/>
            <w:hideMark/>
          </w:tcPr>
          <w:p w14:paraId="76CF2661" w14:textId="77777777" w:rsidR="00030275" w:rsidRPr="00234B01" w:rsidRDefault="00030275" w:rsidP="00030275">
            <w:pPr>
              <w:pStyle w:val="TableText"/>
              <w:keepNext/>
              <w:ind w:right="144"/>
            </w:pPr>
            <w:r w:rsidRPr="003A0826">
              <w:t>1</w:t>
            </w:r>
          </w:p>
        </w:tc>
        <w:tc>
          <w:tcPr>
            <w:tcW w:w="0" w:type="auto"/>
            <w:tcBorders>
              <w:top w:val="nil"/>
              <w:left w:val="nil"/>
              <w:bottom w:val="nil"/>
              <w:right w:val="nil"/>
            </w:tcBorders>
          </w:tcPr>
          <w:p w14:paraId="04004430" w14:textId="77777777" w:rsidR="00030275" w:rsidRPr="00234B01" w:rsidRDefault="00030275" w:rsidP="00D57F46">
            <w:pPr>
              <w:pStyle w:val="TableText"/>
              <w:rPr>
                <w:rFonts w:cs="Times New Roman"/>
              </w:rPr>
            </w:pPr>
            <w:r w:rsidRPr="003A0826">
              <w:t>150</w:t>
            </w:r>
          </w:p>
        </w:tc>
        <w:tc>
          <w:tcPr>
            <w:tcW w:w="0" w:type="auto"/>
            <w:tcBorders>
              <w:top w:val="nil"/>
              <w:left w:val="nil"/>
              <w:bottom w:val="nil"/>
              <w:right w:val="nil"/>
            </w:tcBorders>
          </w:tcPr>
          <w:p w14:paraId="19449D1D"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784C136F" w14:textId="77777777" w:rsidR="00030275" w:rsidRPr="00234B01" w:rsidRDefault="00030275" w:rsidP="00D57F46">
            <w:pPr>
              <w:pStyle w:val="TableText"/>
              <w:rPr>
                <w:rFonts w:cs="Times New Roman"/>
              </w:rPr>
            </w:pPr>
            <w:r w:rsidRPr="003A0826">
              <w:t>218</w:t>
            </w:r>
          </w:p>
        </w:tc>
        <w:tc>
          <w:tcPr>
            <w:tcW w:w="0" w:type="auto"/>
            <w:tcBorders>
              <w:top w:val="nil"/>
              <w:left w:val="nil"/>
              <w:bottom w:val="nil"/>
              <w:right w:val="nil"/>
            </w:tcBorders>
            <w:hideMark/>
          </w:tcPr>
          <w:p w14:paraId="1992887B" w14:textId="77777777" w:rsidR="00030275" w:rsidRPr="00234B01" w:rsidRDefault="00030275" w:rsidP="00D57F46">
            <w:pPr>
              <w:pStyle w:val="TableText"/>
              <w:ind w:right="432"/>
            </w:pPr>
            <w:r w:rsidRPr="003A0826">
              <w:t>4.51</w:t>
            </w:r>
          </w:p>
        </w:tc>
      </w:tr>
      <w:tr w:rsidR="00030275" w:rsidRPr="00234B01" w14:paraId="6E1F69B5" w14:textId="77777777" w:rsidTr="00D57F46">
        <w:tc>
          <w:tcPr>
            <w:tcW w:w="0" w:type="auto"/>
            <w:tcBorders>
              <w:top w:val="nil"/>
              <w:left w:val="nil"/>
              <w:bottom w:val="nil"/>
              <w:right w:val="nil"/>
            </w:tcBorders>
            <w:noWrap/>
            <w:hideMark/>
          </w:tcPr>
          <w:p w14:paraId="504D4845" w14:textId="77777777" w:rsidR="00030275" w:rsidRPr="00234B01" w:rsidRDefault="00030275" w:rsidP="00030275">
            <w:pPr>
              <w:pStyle w:val="TableText"/>
              <w:keepNext/>
              <w:ind w:right="144"/>
            </w:pPr>
            <w:r w:rsidRPr="003A0826">
              <w:t>2</w:t>
            </w:r>
          </w:p>
        </w:tc>
        <w:tc>
          <w:tcPr>
            <w:tcW w:w="0" w:type="auto"/>
            <w:tcBorders>
              <w:top w:val="nil"/>
              <w:left w:val="nil"/>
              <w:bottom w:val="nil"/>
              <w:right w:val="nil"/>
            </w:tcBorders>
          </w:tcPr>
          <w:p w14:paraId="3FDA6A4A" w14:textId="77777777" w:rsidR="00030275" w:rsidRPr="00234B01" w:rsidRDefault="00030275" w:rsidP="00D57F46">
            <w:pPr>
              <w:pStyle w:val="TableText"/>
              <w:rPr>
                <w:rFonts w:cs="Times New Roman"/>
              </w:rPr>
            </w:pPr>
            <w:r w:rsidRPr="003A0826">
              <w:t>173</w:t>
            </w:r>
          </w:p>
        </w:tc>
        <w:tc>
          <w:tcPr>
            <w:tcW w:w="0" w:type="auto"/>
            <w:tcBorders>
              <w:top w:val="nil"/>
              <w:left w:val="nil"/>
              <w:bottom w:val="nil"/>
              <w:right w:val="nil"/>
            </w:tcBorders>
          </w:tcPr>
          <w:p w14:paraId="392C6FF3"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78CF99A9" w14:textId="77777777" w:rsidR="00030275" w:rsidRPr="00234B01" w:rsidRDefault="00030275" w:rsidP="00D57F46">
            <w:pPr>
              <w:pStyle w:val="TableText"/>
              <w:rPr>
                <w:rFonts w:cs="Times New Roman"/>
              </w:rPr>
            </w:pPr>
            <w:r w:rsidRPr="003A0826">
              <w:t>280</w:t>
            </w:r>
          </w:p>
        </w:tc>
        <w:tc>
          <w:tcPr>
            <w:tcW w:w="0" w:type="auto"/>
            <w:tcBorders>
              <w:top w:val="nil"/>
              <w:left w:val="nil"/>
              <w:bottom w:val="nil"/>
              <w:right w:val="nil"/>
            </w:tcBorders>
            <w:hideMark/>
          </w:tcPr>
          <w:p w14:paraId="4F46E72C" w14:textId="77777777" w:rsidR="00030275" w:rsidRPr="00234B01" w:rsidRDefault="00030275" w:rsidP="00D57F46">
            <w:pPr>
              <w:pStyle w:val="TableText"/>
              <w:ind w:right="432"/>
            </w:pPr>
            <w:r w:rsidRPr="003A0826">
              <w:t>5.79</w:t>
            </w:r>
          </w:p>
        </w:tc>
      </w:tr>
      <w:tr w:rsidR="00030275" w:rsidRPr="00234B01" w14:paraId="61AD25EF" w14:textId="77777777" w:rsidTr="00D57F46">
        <w:tc>
          <w:tcPr>
            <w:tcW w:w="0" w:type="auto"/>
            <w:tcBorders>
              <w:top w:val="nil"/>
              <w:left w:val="nil"/>
              <w:bottom w:val="nil"/>
              <w:right w:val="nil"/>
            </w:tcBorders>
            <w:noWrap/>
            <w:hideMark/>
          </w:tcPr>
          <w:p w14:paraId="46274615" w14:textId="77777777" w:rsidR="00030275" w:rsidRPr="00234B01" w:rsidRDefault="00030275" w:rsidP="00030275">
            <w:pPr>
              <w:pStyle w:val="TableText"/>
              <w:keepNext/>
              <w:ind w:right="144"/>
            </w:pPr>
            <w:r w:rsidRPr="003A0826">
              <w:t>3</w:t>
            </w:r>
          </w:p>
        </w:tc>
        <w:tc>
          <w:tcPr>
            <w:tcW w:w="0" w:type="auto"/>
            <w:tcBorders>
              <w:top w:val="nil"/>
              <w:left w:val="nil"/>
              <w:bottom w:val="nil"/>
              <w:right w:val="nil"/>
            </w:tcBorders>
          </w:tcPr>
          <w:p w14:paraId="6BB85AE2" w14:textId="77777777" w:rsidR="00030275" w:rsidRPr="00234B01" w:rsidRDefault="00030275" w:rsidP="00D57F46">
            <w:pPr>
              <w:pStyle w:val="TableText"/>
              <w:rPr>
                <w:rFonts w:cs="Times New Roman"/>
              </w:rPr>
            </w:pPr>
            <w:r w:rsidRPr="003A0826">
              <w:t>206</w:t>
            </w:r>
          </w:p>
        </w:tc>
        <w:tc>
          <w:tcPr>
            <w:tcW w:w="0" w:type="auto"/>
            <w:tcBorders>
              <w:top w:val="nil"/>
              <w:left w:val="nil"/>
              <w:bottom w:val="nil"/>
              <w:right w:val="nil"/>
            </w:tcBorders>
          </w:tcPr>
          <w:p w14:paraId="1A838657"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42C5835C" w14:textId="77777777" w:rsidR="00030275" w:rsidRPr="00234B01" w:rsidRDefault="00030275" w:rsidP="00D57F46">
            <w:pPr>
              <w:pStyle w:val="TableText"/>
              <w:rPr>
                <w:rFonts w:cs="Times New Roman"/>
              </w:rPr>
            </w:pPr>
            <w:r w:rsidRPr="003A0826">
              <w:t>312</w:t>
            </w:r>
          </w:p>
        </w:tc>
        <w:tc>
          <w:tcPr>
            <w:tcW w:w="0" w:type="auto"/>
            <w:tcBorders>
              <w:top w:val="nil"/>
              <w:left w:val="nil"/>
              <w:bottom w:val="nil"/>
              <w:right w:val="nil"/>
            </w:tcBorders>
            <w:hideMark/>
          </w:tcPr>
          <w:p w14:paraId="2E4D2C67" w14:textId="77777777" w:rsidR="00030275" w:rsidRPr="00234B01" w:rsidRDefault="00030275" w:rsidP="00D57F46">
            <w:pPr>
              <w:pStyle w:val="TableText"/>
              <w:ind w:right="432"/>
            </w:pPr>
            <w:r w:rsidRPr="003A0826">
              <w:t>6.46</w:t>
            </w:r>
          </w:p>
        </w:tc>
      </w:tr>
      <w:tr w:rsidR="00030275" w:rsidRPr="00234B01" w14:paraId="196CAB21" w14:textId="77777777" w:rsidTr="00D57F46">
        <w:tc>
          <w:tcPr>
            <w:tcW w:w="0" w:type="auto"/>
            <w:tcBorders>
              <w:top w:val="nil"/>
              <w:left w:val="nil"/>
              <w:bottom w:val="nil"/>
              <w:right w:val="nil"/>
            </w:tcBorders>
            <w:noWrap/>
          </w:tcPr>
          <w:p w14:paraId="4A953CB5" w14:textId="77777777" w:rsidR="00030275" w:rsidRPr="00234B01" w:rsidRDefault="00030275" w:rsidP="00030275">
            <w:pPr>
              <w:pStyle w:val="TableText"/>
              <w:keepNext/>
              <w:ind w:right="144"/>
              <w:rPr>
                <w:color w:val="000000"/>
              </w:rPr>
            </w:pPr>
            <w:r w:rsidRPr="003A0826">
              <w:t>4</w:t>
            </w:r>
          </w:p>
        </w:tc>
        <w:tc>
          <w:tcPr>
            <w:tcW w:w="0" w:type="auto"/>
            <w:tcBorders>
              <w:top w:val="nil"/>
              <w:left w:val="nil"/>
              <w:bottom w:val="nil"/>
              <w:right w:val="nil"/>
            </w:tcBorders>
          </w:tcPr>
          <w:p w14:paraId="5A46C165" w14:textId="77777777" w:rsidR="00030275" w:rsidRPr="00234B01" w:rsidRDefault="00030275" w:rsidP="00D57F46">
            <w:pPr>
              <w:pStyle w:val="TableText"/>
              <w:rPr>
                <w:rFonts w:cs="Times New Roman"/>
              </w:rPr>
            </w:pPr>
            <w:r w:rsidRPr="003A0826">
              <w:t>231</w:t>
            </w:r>
          </w:p>
        </w:tc>
        <w:tc>
          <w:tcPr>
            <w:tcW w:w="0" w:type="auto"/>
            <w:tcBorders>
              <w:top w:val="nil"/>
              <w:left w:val="nil"/>
              <w:bottom w:val="nil"/>
              <w:right w:val="nil"/>
            </w:tcBorders>
          </w:tcPr>
          <w:p w14:paraId="67763121"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3C47BF57" w14:textId="77777777" w:rsidR="00030275" w:rsidRPr="00234B01" w:rsidRDefault="00030275" w:rsidP="00D57F46">
            <w:pPr>
              <w:pStyle w:val="TableText"/>
              <w:rPr>
                <w:rFonts w:cs="Times New Roman"/>
              </w:rPr>
            </w:pPr>
            <w:r w:rsidRPr="003A0826">
              <w:t>212</w:t>
            </w:r>
          </w:p>
        </w:tc>
        <w:tc>
          <w:tcPr>
            <w:tcW w:w="0" w:type="auto"/>
            <w:tcBorders>
              <w:top w:val="nil"/>
              <w:left w:val="nil"/>
              <w:bottom w:val="nil"/>
              <w:right w:val="nil"/>
            </w:tcBorders>
          </w:tcPr>
          <w:p w14:paraId="27844C37" w14:textId="77777777" w:rsidR="00030275" w:rsidRPr="00234B01" w:rsidRDefault="00030275" w:rsidP="00D57F46">
            <w:pPr>
              <w:pStyle w:val="TableText"/>
              <w:ind w:right="432"/>
              <w:rPr>
                <w:color w:val="000000"/>
              </w:rPr>
            </w:pPr>
            <w:r w:rsidRPr="003A0826">
              <w:t>4.39</w:t>
            </w:r>
          </w:p>
        </w:tc>
      </w:tr>
      <w:tr w:rsidR="00030275" w:rsidRPr="00234B01" w14:paraId="7B8A7609" w14:textId="77777777" w:rsidTr="00D57F46">
        <w:tc>
          <w:tcPr>
            <w:tcW w:w="0" w:type="auto"/>
            <w:tcBorders>
              <w:top w:val="nil"/>
              <w:left w:val="nil"/>
              <w:bottom w:val="nil"/>
              <w:right w:val="nil"/>
            </w:tcBorders>
            <w:noWrap/>
          </w:tcPr>
          <w:p w14:paraId="78EDDFF6" w14:textId="77777777" w:rsidR="00030275" w:rsidRPr="00234B01" w:rsidRDefault="00030275" w:rsidP="00030275">
            <w:pPr>
              <w:pStyle w:val="TableText"/>
              <w:keepNext/>
              <w:ind w:right="144"/>
              <w:rPr>
                <w:color w:val="000000"/>
              </w:rPr>
            </w:pPr>
            <w:r w:rsidRPr="003A0826">
              <w:t>5</w:t>
            </w:r>
          </w:p>
        </w:tc>
        <w:tc>
          <w:tcPr>
            <w:tcW w:w="0" w:type="auto"/>
            <w:tcBorders>
              <w:top w:val="nil"/>
              <w:left w:val="nil"/>
              <w:bottom w:val="nil"/>
              <w:right w:val="nil"/>
            </w:tcBorders>
          </w:tcPr>
          <w:p w14:paraId="58B5CB70" w14:textId="77777777" w:rsidR="00030275" w:rsidRPr="00234B01" w:rsidRDefault="00030275" w:rsidP="00D57F46">
            <w:pPr>
              <w:pStyle w:val="TableText"/>
              <w:rPr>
                <w:rFonts w:cs="Times New Roman"/>
              </w:rPr>
            </w:pPr>
            <w:r w:rsidRPr="003A0826">
              <w:t>251</w:t>
            </w:r>
          </w:p>
        </w:tc>
        <w:tc>
          <w:tcPr>
            <w:tcW w:w="0" w:type="auto"/>
            <w:tcBorders>
              <w:top w:val="nil"/>
              <w:left w:val="nil"/>
              <w:bottom w:val="nil"/>
              <w:right w:val="nil"/>
            </w:tcBorders>
          </w:tcPr>
          <w:p w14:paraId="514A7741"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30CDE436" w14:textId="77777777" w:rsidR="00030275" w:rsidRPr="00234B01" w:rsidRDefault="00030275" w:rsidP="00D57F46">
            <w:pPr>
              <w:pStyle w:val="TableText"/>
              <w:rPr>
                <w:rFonts w:cs="Times New Roman"/>
              </w:rPr>
            </w:pPr>
            <w:r w:rsidRPr="003A0826">
              <w:t>158</w:t>
            </w:r>
          </w:p>
        </w:tc>
        <w:tc>
          <w:tcPr>
            <w:tcW w:w="0" w:type="auto"/>
            <w:tcBorders>
              <w:top w:val="nil"/>
              <w:left w:val="nil"/>
              <w:bottom w:val="nil"/>
              <w:right w:val="nil"/>
            </w:tcBorders>
          </w:tcPr>
          <w:p w14:paraId="65B8BF29" w14:textId="77777777" w:rsidR="00030275" w:rsidRPr="00234B01" w:rsidRDefault="00030275" w:rsidP="00D57F46">
            <w:pPr>
              <w:pStyle w:val="TableText"/>
              <w:ind w:right="432"/>
              <w:rPr>
                <w:color w:val="000000"/>
              </w:rPr>
            </w:pPr>
            <w:r w:rsidRPr="003A0826">
              <w:t>3.27</w:t>
            </w:r>
          </w:p>
        </w:tc>
      </w:tr>
      <w:tr w:rsidR="00030275" w:rsidRPr="00234B01" w14:paraId="140394D6" w14:textId="77777777" w:rsidTr="00D57F46">
        <w:tc>
          <w:tcPr>
            <w:tcW w:w="0" w:type="auto"/>
            <w:tcBorders>
              <w:top w:val="nil"/>
              <w:left w:val="nil"/>
              <w:bottom w:val="nil"/>
              <w:right w:val="nil"/>
            </w:tcBorders>
            <w:noWrap/>
          </w:tcPr>
          <w:p w14:paraId="09DF37ED" w14:textId="77777777" w:rsidR="00030275" w:rsidRPr="00234B01" w:rsidRDefault="00030275" w:rsidP="00030275">
            <w:pPr>
              <w:pStyle w:val="TableText"/>
              <w:keepNext/>
              <w:ind w:right="144"/>
              <w:rPr>
                <w:color w:val="000000"/>
              </w:rPr>
            </w:pPr>
            <w:r w:rsidRPr="003A0826">
              <w:t>6</w:t>
            </w:r>
          </w:p>
        </w:tc>
        <w:tc>
          <w:tcPr>
            <w:tcW w:w="0" w:type="auto"/>
            <w:tcBorders>
              <w:top w:val="nil"/>
              <w:left w:val="nil"/>
              <w:bottom w:val="nil"/>
              <w:right w:val="nil"/>
            </w:tcBorders>
          </w:tcPr>
          <w:p w14:paraId="53712DED" w14:textId="77777777" w:rsidR="00030275" w:rsidRPr="00234B01" w:rsidRDefault="00030275" w:rsidP="00D57F46">
            <w:pPr>
              <w:pStyle w:val="TableText"/>
              <w:rPr>
                <w:rFonts w:cs="Times New Roman"/>
              </w:rPr>
            </w:pPr>
            <w:r w:rsidRPr="003A0826">
              <w:t>269</w:t>
            </w:r>
          </w:p>
        </w:tc>
        <w:tc>
          <w:tcPr>
            <w:tcW w:w="0" w:type="auto"/>
            <w:tcBorders>
              <w:top w:val="nil"/>
              <w:left w:val="nil"/>
              <w:bottom w:val="nil"/>
              <w:right w:val="nil"/>
            </w:tcBorders>
          </w:tcPr>
          <w:p w14:paraId="37FBCB18"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51AB2412" w14:textId="77777777" w:rsidR="00030275" w:rsidRPr="00234B01" w:rsidRDefault="00030275" w:rsidP="00D57F46">
            <w:pPr>
              <w:pStyle w:val="TableText"/>
              <w:rPr>
                <w:rFonts w:cs="Times New Roman"/>
              </w:rPr>
            </w:pPr>
            <w:r w:rsidRPr="003A0826">
              <w:t>88</w:t>
            </w:r>
          </w:p>
        </w:tc>
        <w:tc>
          <w:tcPr>
            <w:tcW w:w="0" w:type="auto"/>
            <w:tcBorders>
              <w:top w:val="nil"/>
              <w:left w:val="nil"/>
              <w:bottom w:val="nil"/>
              <w:right w:val="nil"/>
            </w:tcBorders>
          </w:tcPr>
          <w:p w14:paraId="2D93A3E7" w14:textId="77777777" w:rsidR="00030275" w:rsidRPr="00234B01" w:rsidRDefault="00030275" w:rsidP="00D57F46">
            <w:pPr>
              <w:pStyle w:val="TableText"/>
              <w:ind w:right="432"/>
              <w:rPr>
                <w:color w:val="000000"/>
              </w:rPr>
            </w:pPr>
            <w:r w:rsidRPr="003A0826">
              <w:t>1.82</w:t>
            </w:r>
          </w:p>
        </w:tc>
      </w:tr>
      <w:tr w:rsidR="00030275" w:rsidRPr="00234B01" w14:paraId="26EB03C0" w14:textId="77777777" w:rsidTr="00D57F46">
        <w:tc>
          <w:tcPr>
            <w:tcW w:w="0" w:type="auto"/>
            <w:tcBorders>
              <w:top w:val="nil"/>
              <w:left w:val="nil"/>
              <w:bottom w:val="nil"/>
              <w:right w:val="nil"/>
            </w:tcBorders>
            <w:noWrap/>
          </w:tcPr>
          <w:p w14:paraId="687186E5" w14:textId="77777777" w:rsidR="00030275" w:rsidRPr="00234B01" w:rsidRDefault="00030275" w:rsidP="00030275">
            <w:pPr>
              <w:pStyle w:val="TableText"/>
              <w:keepNext/>
              <w:ind w:right="144"/>
              <w:rPr>
                <w:color w:val="000000"/>
              </w:rPr>
            </w:pPr>
            <w:r w:rsidRPr="003A0826">
              <w:t>7</w:t>
            </w:r>
          </w:p>
        </w:tc>
        <w:tc>
          <w:tcPr>
            <w:tcW w:w="0" w:type="auto"/>
            <w:tcBorders>
              <w:top w:val="nil"/>
              <w:left w:val="nil"/>
              <w:bottom w:val="nil"/>
              <w:right w:val="nil"/>
            </w:tcBorders>
          </w:tcPr>
          <w:p w14:paraId="6650DF06" w14:textId="77777777" w:rsidR="00030275" w:rsidRPr="00234B01" w:rsidRDefault="00030275" w:rsidP="00D57F46">
            <w:pPr>
              <w:pStyle w:val="TableText"/>
              <w:rPr>
                <w:rFonts w:cs="Times New Roman"/>
              </w:rPr>
            </w:pPr>
            <w:r w:rsidRPr="003A0826">
              <w:t>285</w:t>
            </w:r>
          </w:p>
        </w:tc>
        <w:tc>
          <w:tcPr>
            <w:tcW w:w="0" w:type="auto"/>
            <w:tcBorders>
              <w:top w:val="nil"/>
              <w:left w:val="nil"/>
              <w:bottom w:val="nil"/>
              <w:right w:val="nil"/>
            </w:tcBorders>
          </w:tcPr>
          <w:p w14:paraId="4788CF3B"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6682F368" w14:textId="77777777" w:rsidR="00030275" w:rsidRPr="00234B01" w:rsidRDefault="00030275" w:rsidP="00D57F46">
            <w:pPr>
              <w:pStyle w:val="TableText"/>
              <w:rPr>
                <w:rFonts w:cs="Times New Roman"/>
              </w:rPr>
            </w:pPr>
            <w:r w:rsidRPr="003A0826">
              <w:t>93</w:t>
            </w:r>
          </w:p>
        </w:tc>
        <w:tc>
          <w:tcPr>
            <w:tcW w:w="0" w:type="auto"/>
            <w:tcBorders>
              <w:top w:val="nil"/>
              <w:left w:val="nil"/>
              <w:bottom w:val="nil"/>
              <w:right w:val="nil"/>
            </w:tcBorders>
          </w:tcPr>
          <w:p w14:paraId="48C0C8FA" w14:textId="77777777" w:rsidR="00030275" w:rsidRPr="00234B01" w:rsidRDefault="00030275" w:rsidP="00D57F46">
            <w:pPr>
              <w:pStyle w:val="TableText"/>
              <w:ind w:right="432"/>
              <w:rPr>
                <w:color w:val="000000"/>
              </w:rPr>
            </w:pPr>
            <w:r w:rsidRPr="003A0826">
              <w:t>1.92</w:t>
            </w:r>
          </w:p>
        </w:tc>
      </w:tr>
      <w:tr w:rsidR="00030275" w:rsidRPr="00234B01" w14:paraId="669D977A" w14:textId="77777777" w:rsidTr="00D57F46">
        <w:tc>
          <w:tcPr>
            <w:tcW w:w="0" w:type="auto"/>
            <w:tcBorders>
              <w:top w:val="nil"/>
              <w:left w:val="nil"/>
              <w:bottom w:val="nil"/>
              <w:right w:val="nil"/>
            </w:tcBorders>
            <w:noWrap/>
          </w:tcPr>
          <w:p w14:paraId="20FBA9EE" w14:textId="77777777" w:rsidR="00030275" w:rsidRPr="00234B01" w:rsidRDefault="00030275" w:rsidP="00030275">
            <w:pPr>
              <w:pStyle w:val="TableText"/>
              <w:keepNext/>
              <w:ind w:right="144"/>
              <w:rPr>
                <w:color w:val="000000"/>
              </w:rPr>
            </w:pPr>
            <w:r w:rsidRPr="003A0826">
              <w:t>8</w:t>
            </w:r>
          </w:p>
        </w:tc>
        <w:tc>
          <w:tcPr>
            <w:tcW w:w="0" w:type="auto"/>
            <w:tcBorders>
              <w:top w:val="nil"/>
              <w:left w:val="nil"/>
              <w:bottom w:val="nil"/>
              <w:right w:val="nil"/>
            </w:tcBorders>
          </w:tcPr>
          <w:p w14:paraId="71B2C661" w14:textId="77777777" w:rsidR="00030275" w:rsidRPr="00234B01" w:rsidRDefault="00030275" w:rsidP="00D57F46">
            <w:pPr>
              <w:pStyle w:val="TableText"/>
              <w:rPr>
                <w:rFonts w:cs="Times New Roman"/>
              </w:rPr>
            </w:pPr>
            <w:r w:rsidRPr="003A0826">
              <w:t>300</w:t>
            </w:r>
          </w:p>
        </w:tc>
        <w:tc>
          <w:tcPr>
            <w:tcW w:w="0" w:type="auto"/>
            <w:tcBorders>
              <w:top w:val="nil"/>
              <w:left w:val="nil"/>
              <w:bottom w:val="nil"/>
              <w:right w:val="nil"/>
            </w:tcBorders>
          </w:tcPr>
          <w:p w14:paraId="72717CE8"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06D1D249" w14:textId="77777777" w:rsidR="00030275" w:rsidRPr="00234B01" w:rsidRDefault="00030275" w:rsidP="00D57F46">
            <w:pPr>
              <w:pStyle w:val="TableText"/>
              <w:rPr>
                <w:rFonts w:cs="Times New Roman"/>
              </w:rPr>
            </w:pPr>
            <w:r w:rsidRPr="003A0826">
              <w:t>76</w:t>
            </w:r>
          </w:p>
        </w:tc>
        <w:tc>
          <w:tcPr>
            <w:tcW w:w="0" w:type="auto"/>
            <w:tcBorders>
              <w:top w:val="nil"/>
              <w:left w:val="nil"/>
              <w:bottom w:val="nil"/>
              <w:right w:val="nil"/>
            </w:tcBorders>
          </w:tcPr>
          <w:p w14:paraId="3A7CF3B1" w14:textId="77777777" w:rsidR="00030275" w:rsidRPr="00234B01" w:rsidRDefault="00030275" w:rsidP="00D57F46">
            <w:pPr>
              <w:pStyle w:val="TableText"/>
              <w:ind w:right="432"/>
              <w:rPr>
                <w:color w:val="000000"/>
              </w:rPr>
            </w:pPr>
            <w:r w:rsidRPr="003A0826">
              <w:t>1.57</w:t>
            </w:r>
          </w:p>
        </w:tc>
      </w:tr>
      <w:tr w:rsidR="00030275" w:rsidRPr="00234B01" w14:paraId="52C8BA7B" w14:textId="77777777" w:rsidTr="00D57F46">
        <w:tc>
          <w:tcPr>
            <w:tcW w:w="0" w:type="auto"/>
            <w:tcBorders>
              <w:top w:val="nil"/>
              <w:left w:val="nil"/>
              <w:bottom w:val="nil"/>
              <w:right w:val="nil"/>
            </w:tcBorders>
            <w:noWrap/>
          </w:tcPr>
          <w:p w14:paraId="46C91CC7" w14:textId="77777777" w:rsidR="00030275" w:rsidRPr="00234B01" w:rsidRDefault="00030275" w:rsidP="00030275">
            <w:pPr>
              <w:pStyle w:val="TableText"/>
              <w:keepNext/>
              <w:ind w:right="144"/>
              <w:rPr>
                <w:color w:val="000000"/>
              </w:rPr>
            </w:pPr>
            <w:r w:rsidRPr="003A0826">
              <w:t>9</w:t>
            </w:r>
          </w:p>
        </w:tc>
        <w:tc>
          <w:tcPr>
            <w:tcW w:w="0" w:type="auto"/>
            <w:tcBorders>
              <w:top w:val="nil"/>
              <w:left w:val="nil"/>
              <w:bottom w:val="nil"/>
              <w:right w:val="nil"/>
            </w:tcBorders>
          </w:tcPr>
          <w:p w14:paraId="2C61E8FE" w14:textId="77777777" w:rsidR="00030275" w:rsidRPr="00234B01" w:rsidRDefault="00030275" w:rsidP="00D57F46">
            <w:pPr>
              <w:pStyle w:val="TableText"/>
              <w:rPr>
                <w:rFonts w:cs="Times New Roman"/>
              </w:rPr>
            </w:pPr>
            <w:r w:rsidRPr="003A0826">
              <w:t>314</w:t>
            </w:r>
          </w:p>
        </w:tc>
        <w:tc>
          <w:tcPr>
            <w:tcW w:w="0" w:type="auto"/>
            <w:tcBorders>
              <w:top w:val="nil"/>
              <w:left w:val="nil"/>
              <w:bottom w:val="nil"/>
              <w:right w:val="nil"/>
            </w:tcBorders>
          </w:tcPr>
          <w:p w14:paraId="433424ED"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42796AF8" w14:textId="77777777" w:rsidR="00030275" w:rsidRPr="00234B01" w:rsidRDefault="00030275" w:rsidP="00D57F46">
            <w:pPr>
              <w:pStyle w:val="TableText"/>
              <w:rPr>
                <w:rFonts w:cs="Times New Roman"/>
              </w:rPr>
            </w:pPr>
            <w:r w:rsidRPr="003A0826">
              <w:t>70</w:t>
            </w:r>
          </w:p>
        </w:tc>
        <w:tc>
          <w:tcPr>
            <w:tcW w:w="0" w:type="auto"/>
            <w:tcBorders>
              <w:top w:val="nil"/>
              <w:left w:val="nil"/>
              <w:bottom w:val="nil"/>
              <w:right w:val="nil"/>
            </w:tcBorders>
          </w:tcPr>
          <w:p w14:paraId="470981E3" w14:textId="77777777" w:rsidR="00030275" w:rsidRPr="00234B01" w:rsidRDefault="00030275" w:rsidP="00D57F46">
            <w:pPr>
              <w:pStyle w:val="TableText"/>
              <w:ind w:right="432"/>
              <w:rPr>
                <w:color w:val="000000"/>
              </w:rPr>
            </w:pPr>
            <w:r w:rsidRPr="003A0826">
              <w:t>1.45</w:t>
            </w:r>
          </w:p>
        </w:tc>
      </w:tr>
      <w:tr w:rsidR="00030275" w:rsidRPr="00234B01" w14:paraId="0DD71193" w14:textId="77777777" w:rsidTr="00D57F46">
        <w:tc>
          <w:tcPr>
            <w:tcW w:w="0" w:type="auto"/>
            <w:tcBorders>
              <w:top w:val="nil"/>
              <w:left w:val="nil"/>
              <w:bottom w:val="nil"/>
              <w:right w:val="nil"/>
            </w:tcBorders>
            <w:noWrap/>
          </w:tcPr>
          <w:p w14:paraId="79A6D26D" w14:textId="77777777" w:rsidR="00030275" w:rsidRPr="00234B01" w:rsidRDefault="00030275" w:rsidP="00030275">
            <w:pPr>
              <w:pStyle w:val="TableText"/>
              <w:keepNext/>
              <w:ind w:right="144"/>
              <w:rPr>
                <w:color w:val="000000"/>
              </w:rPr>
            </w:pPr>
            <w:r w:rsidRPr="003A0826">
              <w:t>10</w:t>
            </w:r>
          </w:p>
        </w:tc>
        <w:tc>
          <w:tcPr>
            <w:tcW w:w="0" w:type="auto"/>
            <w:tcBorders>
              <w:top w:val="nil"/>
              <w:left w:val="nil"/>
              <w:bottom w:val="nil"/>
              <w:right w:val="nil"/>
            </w:tcBorders>
          </w:tcPr>
          <w:p w14:paraId="0FE3A652" w14:textId="77777777" w:rsidR="00030275" w:rsidRPr="00234B01" w:rsidRDefault="00030275" w:rsidP="00D57F46">
            <w:pPr>
              <w:pStyle w:val="TableText"/>
              <w:rPr>
                <w:rFonts w:cs="Times New Roman"/>
              </w:rPr>
            </w:pPr>
            <w:r w:rsidRPr="003A0826">
              <w:t>328</w:t>
            </w:r>
          </w:p>
        </w:tc>
        <w:tc>
          <w:tcPr>
            <w:tcW w:w="0" w:type="auto"/>
            <w:tcBorders>
              <w:top w:val="nil"/>
              <w:left w:val="nil"/>
              <w:bottom w:val="nil"/>
              <w:right w:val="nil"/>
            </w:tcBorders>
          </w:tcPr>
          <w:p w14:paraId="2B70620B"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116E1A10" w14:textId="77777777" w:rsidR="00030275" w:rsidRPr="00234B01" w:rsidRDefault="00030275" w:rsidP="00D57F46">
            <w:pPr>
              <w:pStyle w:val="TableText"/>
              <w:rPr>
                <w:rFonts w:cs="Times New Roman"/>
              </w:rPr>
            </w:pPr>
            <w:r w:rsidRPr="003A0826">
              <w:t>90</w:t>
            </w:r>
          </w:p>
        </w:tc>
        <w:tc>
          <w:tcPr>
            <w:tcW w:w="0" w:type="auto"/>
            <w:tcBorders>
              <w:top w:val="nil"/>
              <w:left w:val="nil"/>
              <w:bottom w:val="nil"/>
              <w:right w:val="nil"/>
            </w:tcBorders>
          </w:tcPr>
          <w:p w14:paraId="47EA9807" w14:textId="77777777" w:rsidR="00030275" w:rsidRPr="00234B01" w:rsidRDefault="00030275" w:rsidP="00D57F46">
            <w:pPr>
              <w:pStyle w:val="TableText"/>
              <w:ind w:right="432"/>
              <w:rPr>
                <w:color w:val="000000"/>
              </w:rPr>
            </w:pPr>
            <w:r w:rsidRPr="003A0826">
              <w:t>1.86</w:t>
            </w:r>
          </w:p>
        </w:tc>
      </w:tr>
      <w:tr w:rsidR="00030275" w:rsidRPr="00234B01" w14:paraId="66D8AF4B" w14:textId="77777777" w:rsidTr="00D57F46">
        <w:tc>
          <w:tcPr>
            <w:tcW w:w="0" w:type="auto"/>
            <w:tcBorders>
              <w:top w:val="nil"/>
              <w:left w:val="nil"/>
              <w:bottom w:val="nil"/>
              <w:right w:val="nil"/>
            </w:tcBorders>
            <w:noWrap/>
          </w:tcPr>
          <w:p w14:paraId="0EC9DD64" w14:textId="77777777" w:rsidR="00030275" w:rsidRPr="00234B01" w:rsidRDefault="00030275" w:rsidP="00030275">
            <w:pPr>
              <w:pStyle w:val="TableText"/>
              <w:keepNext/>
              <w:ind w:right="144"/>
              <w:rPr>
                <w:color w:val="000000"/>
              </w:rPr>
            </w:pPr>
            <w:r w:rsidRPr="003A0826">
              <w:t>11</w:t>
            </w:r>
          </w:p>
        </w:tc>
        <w:tc>
          <w:tcPr>
            <w:tcW w:w="0" w:type="auto"/>
            <w:tcBorders>
              <w:top w:val="nil"/>
              <w:left w:val="nil"/>
              <w:bottom w:val="nil"/>
              <w:right w:val="nil"/>
            </w:tcBorders>
          </w:tcPr>
          <w:p w14:paraId="713F0683" w14:textId="77777777" w:rsidR="00030275" w:rsidRPr="00234B01" w:rsidRDefault="00030275" w:rsidP="00D57F46">
            <w:pPr>
              <w:pStyle w:val="TableText"/>
              <w:rPr>
                <w:rFonts w:cs="Times New Roman"/>
              </w:rPr>
            </w:pPr>
            <w:r w:rsidRPr="003A0826">
              <w:t>341</w:t>
            </w:r>
          </w:p>
        </w:tc>
        <w:tc>
          <w:tcPr>
            <w:tcW w:w="0" w:type="auto"/>
            <w:tcBorders>
              <w:top w:val="nil"/>
              <w:left w:val="nil"/>
              <w:bottom w:val="nil"/>
              <w:right w:val="nil"/>
            </w:tcBorders>
          </w:tcPr>
          <w:p w14:paraId="19E9D0D8"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39FDAEAF" w14:textId="77777777" w:rsidR="00030275" w:rsidRPr="00234B01" w:rsidRDefault="00030275" w:rsidP="00D57F46">
            <w:pPr>
              <w:pStyle w:val="TableText"/>
              <w:rPr>
                <w:rFonts w:cs="Times New Roman"/>
              </w:rPr>
            </w:pPr>
            <w:r w:rsidRPr="003A0826">
              <w:t>90</w:t>
            </w:r>
          </w:p>
        </w:tc>
        <w:tc>
          <w:tcPr>
            <w:tcW w:w="0" w:type="auto"/>
            <w:tcBorders>
              <w:top w:val="nil"/>
              <w:left w:val="nil"/>
              <w:bottom w:val="nil"/>
              <w:right w:val="nil"/>
            </w:tcBorders>
          </w:tcPr>
          <w:p w14:paraId="54233C99" w14:textId="77777777" w:rsidR="00030275" w:rsidRPr="00234B01" w:rsidRDefault="00030275" w:rsidP="00D57F46">
            <w:pPr>
              <w:pStyle w:val="TableText"/>
              <w:ind w:right="432"/>
              <w:rPr>
                <w:color w:val="000000"/>
              </w:rPr>
            </w:pPr>
            <w:r w:rsidRPr="003A0826">
              <w:t>1.86</w:t>
            </w:r>
          </w:p>
        </w:tc>
      </w:tr>
      <w:tr w:rsidR="00030275" w:rsidRPr="00234B01" w14:paraId="30046740" w14:textId="77777777" w:rsidTr="00D57F46">
        <w:tc>
          <w:tcPr>
            <w:tcW w:w="0" w:type="auto"/>
            <w:tcBorders>
              <w:top w:val="nil"/>
              <w:left w:val="nil"/>
              <w:bottom w:val="nil"/>
              <w:right w:val="nil"/>
            </w:tcBorders>
            <w:noWrap/>
          </w:tcPr>
          <w:p w14:paraId="21C9B7CD" w14:textId="77777777" w:rsidR="00030275" w:rsidRPr="00234B01" w:rsidRDefault="00030275" w:rsidP="00030275">
            <w:pPr>
              <w:pStyle w:val="TableText"/>
              <w:keepNext/>
              <w:ind w:right="144"/>
              <w:rPr>
                <w:color w:val="000000"/>
              </w:rPr>
            </w:pPr>
            <w:r w:rsidRPr="003A0826">
              <w:t>12</w:t>
            </w:r>
          </w:p>
        </w:tc>
        <w:tc>
          <w:tcPr>
            <w:tcW w:w="0" w:type="auto"/>
            <w:tcBorders>
              <w:top w:val="nil"/>
              <w:left w:val="nil"/>
              <w:bottom w:val="nil"/>
              <w:right w:val="nil"/>
            </w:tcBorders>
          </w:tcPr>
          <w:p w14:paraId="529CE7FF" w14:textId="77777777" w:rsidR="00030275" w:rsidRPr="00234B01" w:rsidRDefault="00030275" w:rsidP="00D57F46">
            <w:pPr>
              <w:pStyle w:val="TableText"/>
              <w:rPr>
                <w:rFonts w:cs="Times New Roman"/>
              </w:rPr>
            </w:pPr>
            <w:r w:rsidRPr="003A0826">
              <w:t>355</w:t>
            </w:r>
          </w:p>
        </w:tc>
        <w:tc>
          <w:tcPr>
            <w:tcW w:w="0" w:type="auto"/>
            <w:tcBorders>
              <w:top w:val="nil"/>
              <w:left w:val="nil"/>
              <w:bottom w:val="nil"/>
              <w:right w:val="nil"/>
            </w:tcBorders>
          </w:tcPr>
          <w:p w14:paraId="687D0823" w14:textId="77777777" w:rsidR="00030275" w:rsidRPr="00234B01" w:rsidRDefault="00030275" w:rsidP="00D57F46">
            <w:pPr>
              <w:pStyle w:val="TableText"/>
              <w:ind w:right="288"/>
            </w:pPr>
            <w:r w:rsidRPr="003A0826">
              <w:t>1</w:t>
            </w:r>
          </w:p>
        </w:tc>
        <w:tc>
          <w:tcPr>
            <w:tcW w:w="0" w:type="auto"/>
            <w:tcBorders>
              <w:top w:val="nil"/>
              <w:left w:val="nil"/>
              <w:bottom w:val="nil"/>
              <w:right w:val="nil"/>
            </w:tcBorders>
          </w:tcPr>
          <w:p w14:paraId="1FAE1323" w14:textId="77777777" w:rsidR="00030275" w:rsidRPr="00234B01" w:rsidRDefault="00030275" w:rsidP="00D57F46">
            <w:pPr>
              <w:pStyle w:val="TableText"/>
              <w:rPr>
                <w:rFonts w:cs="Times New Roman"/>
              </w:rPr>
            </w:pPr>
            <w:r w:rsidRPr="003A0826">
              <w:t>85</w:t>
            </w:r>
          </w:p>
        </w:tc>
        <w:tc>
          <w:tcPr>
            <w:tcW w:w="0" w:type="auto"/>
            <w:tcBorders>
              <w:top w:val="nil"/>
              <w:left w:val="nil"/>
              <w:bottom w:val="nil"/>
              <w:right w:val="nil"/>
            </w:tcBorders>
          </w:tcPr>
          <w:p w14:paraId="7420F92F" w14:textId="77777777" w:rsidR="00030275" w:rsidRPr="00234B01" w:rsidRDefault="00030275" w:rsidP="00D57F46">
            <w:pPr>
              <w:pStyle w:val="TableText"/>
              <w:ind w:right="432"/>
              <w:rPr>
                <w:color w:val="000000"/>
              </w:rPr>
            </w:pPr>
            <w:r w:rsidRPr="003A0826">
              <w:t>1.76</w:t>
            </w:r>
          </w:p>
        </w:tc>
      </w:tr>
      <w:tr w:rsidR="00030275" w:rsidRPr="00234B01" w14:paraId="70B98E3C" w14:textId="77777777" w:rsidTr="00D57F46">
        <w:tc>
          <w:tcPr>
            <w:tcW w:w="0" w:type="auto"/>
            <w:tcBorders>
              <w:top w:val="nil"/>
              <w:left w:val="nil"/>
              <w:bottom w:val="nil"/>
              <w:right w:val="nil"/>
            </w:tcBorders>
            <w:noWrap/>
          </w:tcPr>
          <w:p w14:paraId="33F9E0BC" w14:textId="77777777" w:rsidR="00030275" w:rsidRPr="00234B01" w:rsidRDefault="00030275" w:rsidP="00D57F46">
            <w:pPr>
              <w:pStyle w:val="TableText"/>
              <w:ind w:right="144"/>
              <w:rPr>
                <w:color w:val="000000"/>
              </w:rPr>
            </w:pPr>
            <w:r w:rsidRPr="003A0826">
              <w:t>13</w:t>
            </w:r>
          </w:p>
        </w:tc>
        <w:tc>
          <w:tcPr>
            <w:tcW w:w="0" w:type="auto"/>
            <w:tcBorders>
              <w:top w:val="nil"/>
              <w:left w:val="nil"/>
              <w:bottom w:val="nil"/>
              <w:right w:val="nil"/>
            </w:tcBorders>
          </w:tcPr>
          <w:p w14:paraId="142F6803" w14:textId="77777777" w:rsidR="00030275" w:rsidRPr="00234B01" w:rsidRDefault="00030275" w:rsidP="00D57F46">
            <w:pPr>
              <w:pStyle w:val="TableText"/>
              <w:rPr>
                <w:rFonts w:cs="Times New Roman"/>
              </w:rPr>
            </w:pPr>
            <w:r w:rsidRPr="003A0826">
              <w:t>370</w:t>
            </w:r>
          </w:p>
        </w:tc>
        <w:tc>
          <w:tcPr>
            <w:tcW w:w="0" w:type="auto"/>
            <w:tcBorders>
              <w:top w:val="nil"/>
              <w:left w:val="nil"/>
              <w:bottom w:val="nil"/>
              <w:right w:val="nil"/>
            </w:tcBorders>
          </w:tcPr>
          <w:p w14:paraId="79B5FB26" w14:textId="77777777" w:rsidR="00030275" w:rsidRPr="00234B01" w:rsidRDefault="00030275" w:rsidP="00D57F46">
            <w:pPr>
              <w:pStyle w:val="TableText"/>
              <w:ind w:right="288"/>
            </w:pPr>
            <w:r w:rsidRPr="003A0826">
              <w:t>2</w:t>
            </w:r>
          </w:p>
        </w:tc>
        <w:tc>
          <w:tcPr>
            <w:tcW w:w="0" w:type="auto"/>
            <w:tcBorders>
              <w:top w:val="nil"/>
              <w:left w:val="nil"/>
              <w:bottom w:val="nil"/>
              <w:right w:val="nil"/>
            </w:tcBorders>
          </w:tcPr>
          <w:p w14:paraId="5570EC9F" w14:textId="77777777" w:rsidR="00030275" w:rsidRPr="00234B01" w:rsidRDefault="00030275" w:rsidP="00D57F46">
            <w:pPr>
              <w:pStyle w:val="TableText"/>
              <w:rPr>
                <w:rFonts w:cs="Times New Roman"/>
              </w:rPr>
            </w:pPr>
            <w:r w:rsidRPr="003A0826">
              <w:t>115</w:t>
            </w:r>
          </w:p>
        </w:tc>
        <w:tc>
          <w:tcPr>
            <w:tcW w:w="0" w:type="auto"/>
            <w:tcBorders>
              <w:top w:val="nil"/>
              <w:left w:val="nil"/>
              <w:bottom w:val="nil"/>
              <w:right w:val="nil"/>
            </w:tcBorders>
          </w:tcPr>
          <w:p w14:paraId="68326780" w14:textId="77777777" w:rsidR="00030275" w:rsidRPr="00234B01" w:rsidRDefault="00030275" w:rsidP="00D57F46">
            <w:pPr>
              <w:pStyle w:val="TableText"/>
              <w:ind w:right="432"/>
              <w:rPr>
                <w:color w:val="000000"/>
              </w:rPr>
            </w:pPr>
            <w:r w:rsidRPr="003A0826">
              <w:t>2.38</w:t>
            </w:r>
          </w:p>
        </w:tc>
      </w:tr>
      <w:tr w:rsidR="00030275" w:rsidRPr="00234B01" w14:paraId="3C934A90" w14:textId="77777777" w:rsidTr="00D57F46">
        <w:tc>
          <w:tcPr>
            <w:tcW w:w="0" w:type="auto"/>
            <w:tcBorders>
              <w:top w:val="nil"/>
              <w:left w:val="nil"/>
              <w:bottom w:val="nil"/>
              <w:right w:val="nil"/>
            </w:tcBorders>
            <w:noWrap/>
          </w:tcPr>
          <w:p w14:paraId="199293DA" w14:textId="77777777" w:rsidR="00030275" w:rsidRPr="00234B01" w:rsidRDefault="00030275" w:rsidP="00D57F46">
            <w:pPr>
              <w:pStyle w:val="TableText"/>
              <w:ind w:right="144"/>
              <w:rPr>
                <w:color w:val="000000"/>
              </w:rPr>
            </w:pPr>
            <w:r w:rsidRPr="003A0826">
              <w:t>14</w:t>
            </w:r>
          </w:p>
        </w:tc>
        <w:tc>
          <w:tcPr>
            <w:tcW w:w="0" w:type="auto"/>
            <w:tcBorders>
              <w:top w:val="nil"/>
              <w:left w:val="nil"/>
              <w:bottom w:val="nil"/>
              <w:right w:val="nil"/>
            </w:tcBorders>
          </w:tcPr>
          <w:p w14:paraId="273ED602" w14:textId="77777777" w:rsidR="00030275" w:rsidRPr="00234B01" w:rsidRDefault="00030275" w:rsidP="00D57F46">
            <w:pPr>
              <w:pStyle w:val="TableText"/>
              <w:rPr>
                <w:rFonts w:cs="Times New Roman"/>
              </w:rPr>
            </w:pPr>
            <w:r w:rsidRPr="003A0826">
              <w:t>385</w:t>
            </w:r>
          </w:p>
        </w:tc>
        <w:tc>
          <w:tcPr>
            <w:tcW w:w="0" w:type="auto"/>
            <w:tcBorders>
              <w:top w:val="nil"/>
              <w:left w:val="nil"/>
              <w:bottom w:val="nil"/>
              <w:right w:val="nil"/>
            </w:tcBorders>
          </w:tcPr>
          <w:p w14:paraId="30A4CCF7" w14:textId="77777777" w:rsidR="00030275" w:rsidRPr="00234B01" w:rsidRDefault="00030275" w:rsidP="00D57F46">
            <w:pPr>
              <w:pStyle w:val="TableText"/>
              <w:ind w:right="288"/>
            </w:pPr>
            <w:r w:rsidRPr="003A0826">
              <w:t>2</w:t>
            </w:r>
          </w:p>
        </w:tc>
        <w:tc>
          <w:tcPr>
            <w:tcW w:w="0" w:type="auto"/>
            <w:tcBorders>
              <w:top w:val="nil"/>
              <w:left w:val="nil"/>
              <w:bottom w:val="nil"/>
              <w:right w:val="nil"/>
            </w:tcBorders>
          </w:tcPr>
          <w:p w14:paraId="3D57E916" w14:textId="77777777" w:rsidR="00030275" w:rsidRPr="00234B01" w:rsidRDefault="00030275" w:rsidP="00D57F46">
            <w:pPr>
              <w:pStyle w:val="TableText"/>
              <w:rPr>
                <w:rFonts w:cs="Times New Roman"/>
              </w:rPr>
            </w:pPr>
            <w:r w:rsidRPr="003A0826">
              <w:t>122</w:t>
            </w:r>
          </w:p>
        </w:tc>
        <w:tc>
          <w:tcPr>
            <w:tcW w:w="0" w:type="auto"/>
            <w:tcBorders>
              <w:top w:val="nil"/>
              <w:left w:val="nil"/>
              <w:bottom w:val="nil"/>
              <w:right w:val="nil"/>
            </w:tcBorders>
          </w:tcPr>
          <w:p w14:paraId="7095C429" w14:textId="77777777" w:rsidR="00030275" w:rsidRPr="00234B01" w:rsidRDefault="00030275" w:rsidP="00D57F46">
            <w:pPr>
              <w:pStyle w:val="TableText"/>
              <w:ind w:right="432"/>
              <w:rPr>
                <w:color w:val="000000"/>
              </w:rPr>
            </w:pPr>
            <w:r w:rsidRPr="003A0826">
              <w:t>2.52</w:t>
            </w:r>
          </w:p>
        </w:tc>
      </w:tr>
      <w:tr w:rsidR="00030275" w:rsidRPr="00234B01" w14:paraId="0744B0A2" w14:textId="77777777" w:rsidTr="00D57F46">
        <w:tc>
          <w:tcPr>
            <w:tcW w:w="0" w:type="auto"/>
            <w:tcBorders>
              <w:top w:val="nil"/>
              <w:left w:val="nil"/>
              <w:bottom w:val="nil"/>
              <w:right w:val="nil"/>
            </w:tcBorders>
            <w:noWrap/>
          </w:tcPr>
          <w:p w14:paraId="79A03EEA" w14:textId="77777777" w:rsidR="00030275" w:rsidRPr="00234B01" w:rsidRDefault="00030275" w:rsidP="00D57F46">
            <w:pPr>
              <w:pStyle w:val="TableText"/>
              <w:ind w:right="144"/>
              <w:rPr>
                <w:color w:val="000000"/>
              </w:rPr>
            </w:pPr>
            <w:r w:rsidRPr="003A0826">
              <w:t>15</w:t>
            </w:r>
          </w:p>
        </w:tc>
        <w:tc>
          <w:tcPr>
            <w:tcW w:w="0" w:type="auto"/>
            <w:tcBorders>
              <w:top w:val="nil"/>
              <w:left w:val="nil"/>
              <w:bottom w:val="nil"/>
              <w:right w:val="nil"/>
            </w:tcBorders>
          </w:tcPr>
          <w:p w14:paraId="139A9796" w14:textId="77777777" w:rsidR="00030275" w:rsidRPr="00234B01" w:rsidRDefault="00030275" w:rsidP="00D57F46">
            <w:pPr>
              <w:pStyle w:val="TableText"/>
              <w:rPr>
                <w:rFonts w:cs="Times New Roman"/>
              </w:rPr>
            </w:pPr>
            <w:r w:rsidRPr="003A0826">
              <w:t>401</w:t>
            </w:r>
          </w:p>
        </w:tc>
        <w:tc>
          <w:tcPr>
            <w:tcW w:w="0" w:type="auto"/>
            <w:tcBorders>
              <w:top w:val="nil"/>
              <w:left w:val="nil"/>
              <w:bottom w:val="nil"/>
              <w:right w:val="nil"/>
            </w:tcBorders>
          </w:tcPr>
          <w:p w14:paraId="2CB623A5" w14:textId="77777777" w:rsidR="00030275" w:rsidRPr="00234B01" w:rsidRDefault="00030275" w:rsidP="00D57F46">
            <w:pPr>
              <w:pStyle w:val="TableText"/>
              <w:ind w:right="288"/>
            </w:pPr>
            <w:r w:rsidRPr="003A0826">
              <w:t>2</w:t>
            </w:r>
          </w:p>
        </w:tc>
        <w:tc>
          <w:tcPr>
            <w:tcW w:w="0" w:type="auto"/>
            <w:tcBorders>
              <w:top w:val="nil"/>
              <w:left w:val="nil"/>
              <w:bottom w:val="nil"/>
              <w:right w:val="nil"/>
            </w:tcBorders>
          </w:tcPr>
          <w:p w14:paraId="628235B9" w14:textId="77777777" w:rsidR="00030275" w:rsidRPr="00234B01" w:rsidRDefault="00030275" w:rsidP="00D57F46">
            <w:pPr>
              <w:pStyle w:val="TableText"/>
              <w:rPr>
                <w:rFonts w:cs="Times New Roman"/>
              </w:rPr>
            </w:pPr>
            <w:r w:rsidRPr="003A0826">
              <w:t>130</w:t>
            </w:r>
          </w:p>
        </w:tc>
        <w:tc>
          <w:tcPr>
            <w:tcW w:w="0" w:type="auto"/>
            <w:tcBorders>
              <w:top w:val="nil"/>
              <w:left w:val="nil"/>
              <w:bottom w:val="nil"/>
              <w:right w:val="nil"/>
            </w:tcBorders>
          </w:tcPr>
          <w:p w14:paraId="3853F0AB" w14:textId="77777777" w:rsidR="00030275" w:rsidRPr="00234B01" w:rsidRDefault="00030275" w:rsidP="00D57F46">
            <w:pPr>
              <w:pStyle w:val="TableText"/>
              <w:ind w:right="432"/>
              <w:rPr>
                <w:color w:val="000000"/>
              </w:rPr>
            </w:pPr>
            <w:r w:rsidRPr="003A0826">
              <w:t>2.69</w:t>
            </w:r>
          </w:p>
        </w:tc>
      </w:tr>
      <w:tr w:rsidR="00030275" w:rsidRPr="00234B01" w14:paraId="513CEF6C" w14:textId="77777777" w:rsidTr="00D57F46">
        <w:tc>
          <w:tcPr>
            <w:tcW w:w="0" w:type="auto"/>
            <w:tcBorders>
              <w:top w:val="nil"/>
              <w:left w:val="nil"/>
              <w:bottom w:val="nil"/>
              <w:right w:val="nil"/>
            </w:tcBorders>
            <w:noWrap/>
          </w:tcPr>
          <w:p w14:paraId="7138E887" w14:textId="77777777" w:rsidR="00030275" w:rsidRPr="00234B01" w:rsidRDefault="00030275" w:rsidP="00D57F46">
            <w:pPr>
              <w:pStyle w:val="TableText"/>
              <w:ind w:right="144"/>
              <w:rPr>
                <w:color w:val="000000"/>
              </w:rPr>
            </w:pPr>
            <w:r w:rsidRPr="003A0826">
              <w:t>16</w:t>
            </w:r>
          </w:p>
        </w:tc>
        <w:tc>
          <w:tcPr>
            <w:tcW w:w="0" w:type="auto"/>
            <w:tcBorders>
              <w:top w:val="nil"/>
              <w:left w:val="nil"/>
              <w:bottom w:val="nil"/>
              <w:right w:val="nil"/>
            </w:tcBorders>
          </w:tcPr>
          <w:p w14:paraId="2F3D6D4B" w14:textId="77777777" w:rsidR="00030275" w:rsidRPr="00234B01" w:rsidRDefault="00030275" w:rsidP="00D57F46">
            <w:pPr>
              <w:pStyle w:val="TableText"/>
              <w:rPr>
                <w:rFonts w:cs="Times New Roman"/>
              </w:rPr>
            </w:pPr>
            <w:r w:rsidRPr="003A0826">
              <w:t>419</w:t>
            </w:r>
          </w:p>
        </w:tc>
        <w:tc>
          <w:tcPr>
            <w:tcW w:w="0" w:type="auto"/>
            <w:tcBorders>
              <w:top w:val="nil"/>
              <w:left w:val="nil"/>
              <w:bottom w:val="nil"/>
              <w:right w:val="nil"/>
            </w:tcBorders>
          </w:tcPr>
          <w:p w14:paraId="62969F99" w14:textId="77777777" w:rsidR="00030275" w:rsidRPr="00234B01" w:rsidRDefault="00030275" w:rsidP="00D57F46">
            <w:pPr>
              <w:pStyle w:val="TableText"/>
              <w:ind w:right="288"/>
            </w:pPr>
            <w:r w:rsidRPr="003A0826">
              <w:t>2</w:t>
            </w:r>
          </w:p>
        </w:tc>
        <w:tc>
          <w:tcPr>
            <w:tcW w:w="0" w:type="auto"/>
            <w:tcBorders>
              <w:top w:val="nil"/>
              <w:left w:val="nil"/>
              <w:bottom w:val="nil"/>
              <w:right w:val="nil"/>
            </w:tcBorders>
          </w:tcPr>
          <w:p w14:paraId="4775AA1E" w14:textId="77777777" w:rsidR="00030275" w:rsidRPr="00234B01" w:rsidRDefault="00030275" w:rsidP="00D57F46">
            <w:pPr>
              <w:pStyle w:val="TableText"/>
              <w:rPr>
                <w:rFonts w:cs="Times New Roman"/>
              </w:rPr>
            </w:pPr>
            <w:r w:rsidRPr="003A0826">
              <w:t>122</w:t>
            </w:r>
          </w:p>
        </w:tc>
        <w:tc>
          <w:tcPr>
            <w:tcW w:w="0" w:type="auto"/>
            <w:tcBorders>
              <w:top w:val="nil"/>
              <w:left w:val="nil"/>
              <w:bottom w:val="nil"/>
              <w:right w:val="nil"/>
            </w:tcBorders>
          </w:tcPr>
          <w:p w14:paraId="080C0C35" w14:textId="77777777" w:rsidR="00030275" w:rsidRPr="00234B01" w:rsidRDefault="00030275" w:rsidP="00D57F46">
            <w:pPr>
              <w:pStyle w:val="TableText"/>
              <w:ind w:right="432"/>
              <w:rPr>
                <w:color w:val="000000"/>
              </w:rPr>
            </w:pPr>
            <w:r w:rsidRPr="003A0826">
              <w:t>2.52</w:t>
            </w:r>
          </w:p>
        </w:tc>
      </w:tr>
      <w:tr w:rsidR="00030275" w:rsidRPr="00234B01" w14:paraId="00CDA6D5" w14:textId="77777777" w:rsidTr="00D57F46">
        <w:tc>
          <w:tcPr>
            <w:tcW w:w="0" w:type="auto"/>
            <w:tcBorders>
              <w:top w:val="nil"/>
              <w:left w:val="nil"/>
              <w:bottom w:val="nil"/>
              <w:right w:val="nil"/>
            </w:tcBorders>
            <w:noWrap/>
          </w:tcPr>
          <w:p w14:paraId="29B9D57B" w14:textId="77777777" w:rsidR="00030275" w:rsidRPr="00234B01" w:rsidRDefault="00030275" w:rsidP="00D57F46">
            <w:pPr>
              <w:pStyle w:val="TableText"/>
              <w:ind w:right="144"/>
              <w:rPr>
                <w:color w:val="000000"/>
              </w:rPr>
            </w:pPr>
            <w:r w:rsidRPr="003A0826">
              <w:t>17</w:t>
            </w:r>
          </w:p>
        </w:tc>
        <w:tc>
          <w:tcPr>
            <w:tcW w:w="0" w:type="auto"/>
            <w:tcBorders>
              <w:top w:val="nil"/>
              <w:left w:val="nil"/>
              <w:bottom w:val="nil"/>
              <w:right w:val="nil"/>
            </w:tcBorders>
          </w:tcPr>
          <w:p w14:paraId="593FA1F4" w14:textId="77777777" w:rsidR="00030275" w:rsidRPr="00234B01" w:rsidRDefault="00030275" w:rsidP="00D57F46">
            <w:pPr>
              <w:pStyle w:val="TableText"/>
              <w:rPr>
                <w:rFonts w:cs="Times New Roman"/>
              </w:rPr>
            </w:pPr>
            <w:r w:rsidRPr="003A0826">
              <w:t>439</w:t>
            </w:r>
          </w:p>
        </w:tc>
        <w:tc>
          <w:tcPr>
            <w:tcW w:w="0" w:type="auto"/>
            <w:tcBorders>
              <w:top w:val="nil"/>
              <w:left w:val="nil"/>
              <w:bottom w:val="nil"/>
              <w:right w:val="nil"/>
            </w:tcBorders>
          </w:tcPr>
          <w:p w14:paraId="7934F869" w14:textId="77777777" w:rsidR="00030275" w:rsidRPr="00234B01" w:rsidRDefault="00030275" w:rsidP="00D57F46">
            <w:pPr>
              <w:pStyle w:val="TableText"/>
              <w:ind w:right="288"/>
            </w:pPr>
            <w:r w:rsidRPr="003A0826">
              <w:t>2</w:t>
            </w:r>
          </w:p>
        </w:tc>
        <w:tc>
          <w:tcPr>
            <w:tcW w:w="0" w:type="auto"/>
            <w:tcBorders>
              <w:top w:val="nil"/>
              <w:left w:val="nil"/>
              <w:bottom w:val="nil"/>
              <w:right w:val="nil"/>
            </w:tcBorders>
          </w:tcPr>
          <w:p w14:paraId="002ACE22" w14:textId="77777777" w:rsidR="00030275" w:rsidRPr="00234B01" w:rsidRDefault="00030275" w:rsidP="00D57F46">
            <w:pPr>
              <w:pStyle w:val="TableText"/>
              <w:rPr>
                <w:rFonts w:cs="Times New Roman"/>
              </w:rPr>
            </w:pPr>
            <w:r w:rsidRPr="003A0826">
              <w:t>141</w:t>
            </w:r>
          </w:p>
        </w:tc>
        <w:tc>
          <w:tcPr>
            <w:tcW w:w="0" w:type="auto"/>
            <w:tcBorders>
              <w:top w:val="nil"/>
              <w:left w:val="nil"/>
              <w:bottom w:val="nil"/>
              <w:right w:val="nil"/>
            </w:tcBorders>
          </w:tcPr>
          <w:p w14:paraId="053296BE" w14:textId="77777777" w:rsidR="00030275" w:rsidRPr="00234B01" w:rsidRDefault="00030275" w:rsidP="00D57F46">
            <w:pPr>
              <w:pStyle w:val="TableText"/>
              <w:ind w:right="432"/>
              <w:rPr>
                <w:color w:val="000000"/>
              </w:rPr>
            </w:pPr>
            <w:r w:rsidRPr="003A0826">
              <w:t>2.92</w:t>
            </w:r>
          </w:p>
        </w:tc>
      </w:tr>
      <w:tr w:rsidR="00030275" w:rsidRPr="00234B01" w14:paraId="21F74ED5" w14:textId="77777777" w:rsidTr="00D57F46">
        <w:tc>
          <w:tcPr>
            <w:tcW w:w="0" w:type="auto"/>
            <w:tcBorders>
              <w:top w:val="nil"/>
              <w:left w:val="nil"/>
              <w:bottom w:val="nil"/>
              <w:right w:val="nil"/>
            </w:tcBorders>
            <w:noWrap/>
          </w:tcPr>
          <w:p w14:paraId="6C85F6E1" w14:textId="77777777" w:rsidR="00030275" w:rsidRPr="00234B01" w:rsidRDefault="00030275" w:rsidP="00D57F46">
            <w:pPr>
              <w:pStyle w:val="TableText"/>
              <w:ind w:right="144"/>
              <w:rPr>
                <w:color w:val="000000"/>
              </w:rPr>
            </w:pPr>
            <w:r w:rsidRPr="003A0826">
              <w:t>18</w:t>
            </w:r>
          </w:p>
        </w:tc>
        <w:tc>
          <w:tcPr>
            <w:tcW w:w="0" w:type="auto"/>
            <w:tcBorders>
              <w:top w:val="nil"/>
              <w:left w:val="nil"/>
              <w:bottom w:val="nil"/>
              <w:right w:val="nil"/>
            </w:tcBorders>
          </w:tcPr>
          <w:p w14:paraId="6A5D03ED" w14:textId="77777777" w:rsidR="00030275" w:rsidRPr="00234B01" w:rsidRDefault="00030275" w:rsidP="00D57F46">
            <w:pPr>
              <w:pStyle w:val="TableText"/>
              <w:rPr>
                <w:rFonts w:cs="Times New Roman"/>
              </w:rPr>
            </w:pPr>
            <w:r w:rsidRPr="003A0826">
              <w:t>461</w:t>
            </w:r>
          </w:p>
        </w:tc>
        <w:tc>
          <w:tcPr>
            <w:tcW w:w="0" w:type="auto"/>
            <w:tcBorders>
              <w:top w:val="nil"/>
              <w:left w:val="nil"/>
              <w:bottom w:val="nil"/>
              <w:right w:val="nil"/>
            </w:tcBorders>
          </w:tcPr>
          <w:p w14:paraId="0D6C78D6" w14:textId="77777777" w:rsidR="00030275" w:rsidRPr="00234B01" w:rsidRDefault="00030275" w:rsidP="00D57F46">
            <w:pPr>
              <w:pStyle w:val="TableText"/>
              <w:ind w:right="288"/>
            </w:pPr>
            <w:r w:rsidRPr="003A0826">
              <w:t>3</w:t>
            </w:r>
          </w:p>
        </w:tc>
        <w:tc>
          <w:tcPr>
            <w:tcW w:w="0" w:type="auto"/>
            <w:tcBorders>
              <w:top w:val="nil"/>
              <w:left w:val="nil"/>
              <w:bottom w:val="nil"/>
              <w:right w:val="nil"/>
            </w:tcBorders>
          </w:tcPr>
          <w:p w14:paraId="15646623" w14:textId="77777777" w:rsidR="00030275" w:rsidRPr="00234B01" w:rsidRDefault="00030275" w:rsidP="00D57F46">
            <w:pPr>
              <w:pStyle w:val="TableText"/>
              <w:rPr>
                <w:rFonts w:cs="Times New Roman"/>
              </w:rPr>
            </w:pPr>
            <w:r w:rsidRPr="003A0826">
              <w:t>134</w:t>
            </w:r>
          </w:p>
        </w:tc>
        <w:tc>
          <w:tcPr>
            <w:tcW w:w="0" w:type="auto"/>
            <w:tcBorders>
              <w:top w:val="nil"/>
              <w:left w:val="nil"/>
              <w:bottom w:val="nil"/>
              <w:right w:val="nil"/>
            </w:tcBorders>
          </w:tcPr>
          <w:p w14:paraId="47AF0FA0" w14:textId="77777777" w:rsidR="00030275" w:rsidRPr="00234B01" w:rsidRDefault="00030275" w:rsidP="00D57F46">
            <w:pPr>
              <w:pStyle w:val="TableText"/>
              <w:ind w:right="432"/>
              <w:rPr>
                <w:color w:val="000000"/>
              </w:rPr>
            </w:pPr>
            <w:r w:rsidRPr="003A0826">
              <w:t>2.77</w:t>
            </w:r>
          </w:p>
        </w:tc>
      </w:tr>
      <w:tr w:rsidR="00030275" w:rsidRPr="00234B01" w14:paraId="14777696" w14:textId="77777777" w:rsidTr="00D57F46">
        <w:tc>
          <w:tcPr>
            <w:tcW w:w="0" w:type="auto"/>
            <w:tcBorders>
              <w:top w:val="nil"/>
              <w:left w:val="nil"/>
              <w:bottom w:val="nil"/>
              <w:right w:val="nil"/>
            </w:tcBorders>
            <w:noWrap/>
          </w:tcPr>
          <w:p w14:paraId="279815D3" w14:textId="77777777" w:rsidR="00030275" w:rsidRPr="00234B01" w:rsidRDefault="00030275" w:rsidP="00D57F46">
            <w:pPr>
              <w:pStyle w:val="TableText"/>
              <w:ind w:right="144"/>
              <w:rPr>
                <w:color w:val="000000"/>
              </w:rPr>
            </w:pPr>
            <w:r w:rsidRPr="003A0826">
              <w:t>19</w:t>
            </w:r>
          </w:p>
        </w:tc>
        <w:tc>
          <w:tcPr>
            <w:tcW w:w="0" w:type="auto"/>
            <w:tcBorders>
              <w:top w:val="nil"/>
              <w:left w:val="nil"/>
              <w:bottom w:val="nil"/>
              <w:right w:val="nil"/>
            </w:tcBorders>
          </w:tcPr>
          <w:p w14:paraId="108A0E55" w14:textId="77777777" w:rsidR="00030275" w:rsidRPr="00234B01" w:rsidRDefault="00030275" w:rsidP="00D57F46">
            <w:pPr>
              <w:pStyle w:val="TableText"/>
              <w:rPr>
                <w:rFonts w:cs="Times New Roman"/>
              </w:rPr>
            </w:pPr>
            <w:r w:rsidRPr="003A0826">
              <w:t>488</w:t>
            </w:r>
          </w:p>
        </w:tc>
        <w:tc>
          <w:tcPr>
            <w:tcW w:w="0" w:type="auto"/>
            <w:tcBorders>
              <w:top w:val="nil"/>
              <w:left w:val="nil"/>
              <w:bottom w:val="nil"/>
              <w:right w:val="nil"/>
            </w:tcBorders>
          </w:tcPr>
          <w:p w14:paraId="1B547BB8" w14:textId="77777777" w:rsidR="00030275" w:rsidRPr="00234B01" w:rsidRDefault="00030275" w:rsidP="00D57F46">
            <w:pPr>
              <w:pStyle w:val="TableText"/>
              <w:ind w:right="288"/>
            </w:pPr>
            <w:r w:rsidRPr="003A0826">
              <w:t>3</w:t>
            </w:r>
          </w:p>
        </w:tc>
        <w:tc>
          <w:tcPr>
            <w:tcW w:w="0" w:type="auto"/>
            <w:tcBorders>
              <w:top w:val="nil"/>
              <w:left w:val="nil"/>
              <w:bottom w:val="nil"/>
              <w:right w:val="nil"/>
            </w:tcBorders>
          </w:tcPr>
          <w:p w14:paraId="131AF519" w14:textId="77777777" w:rsidR="00030275" w:rsidRPr="00234B01" w:rsidRDefault="00030275" w:rsidP="00D57F46">
            <w:pPr>
              <w:pStyle w:val="TableText"/>
              <w:rPr>
                <w:rFonts w:cs="Times New Roman"/>
              </w:rPr>
            </w:pPr>
            <w:r w:rsidRPr="003A0826">
              <w:t>138</w:t>
            </w:r>
          </w:p>
        </w:tc>
        <w:tc>
          <w:tcPr>
            <w:tcW w:w="0" w:type="auto"/>
            <w:tcBorders>
              <w:top w:val="nil"/>
              <w:left w:val="nil"/>
              <w:bottom w:val="nil"/>
              <w:right w:val="nil"/>
            </w:tcBorders>
          </w:tcPr>
          <w:p w14:paraId="0C397CDA" w14:textId="77777777" w:rsidR="00030275" w:rsidRPr="00234B01" w:rsidRDefault="00030275" w:rsidP="00D57F46">
            <w:pPr>
              <w:pStyle w:val="TableText"/>
              <w:ind w:right="432"/>
              <w:rPr>
                <w:color w:val="000000"/>
              </w:rPr>
            </w:pPr>
            <w:r w:rsidRPr="003A0826">
              <w:t>2.86</w:t>
            </w:r>
          </w:p>
        </w:tc>
      </w:tr>
      <w:tr w:rsidR="00030275" w:rsidRPr="00234B01" w14:paraId="2120C7CA" w14:textId="77777777" w:rsidTr="00D57F46">
        <w:tc>
          <w:tcPr>
            <w:tcW w:w="0" w:type="auto"/>
            <w:tcBorders>
              <w:top w:val="nil"/>
              <w:left w:val="nil"/>
              <w:bottom w:val="nil"/>
              <w:right w:val="nil"/>
            </w:tcBorders>
            <w:noWrap/>
          </w:tcPr>
          <w:p w14:paraId="460D2598" w14:textId="77777777" w:rsidR="00030275" w:rsidRPr="00234B01" w:rsidRDefault="00030275" w:rsidP="00D57F46">
            <w:pPr>
              <w:pStyle w:val="TableText"/>
              <w:ind w:right="144"/>
              <w:rPr>
                <w:color w:val="000000"/>
              </w:rPr>
            </w:pPr>
            <w:r w:rsidRPr="003A0826">
              <w:t>20</w:t>
            </w:r>
          </w:p>
        </w:tc>
        <w:tc>
          <w:tcPr>
            <w:tcW w:w="0" w:type="auto"/>
            <w:tcBorders>
              <w:top w:val="nil"/>
              <w:left w:val="nil"/>
              <w:bottom w:val="nil"/>
              <w:right w:val="nil"/>
            </w:tcBorders>
          </w:tcPr>
          <w:p w14:paraId="01680E8A" w14:textId="77777777" w:rsidR="00030275" w:rsidRPr="00234B01" w:rsidRDefault="00030275" w:rsidP="00D57F46">
            <w:pPr>
              <w:pStyle w:val="TableText"/>
              <w:rPr>
                <w:rFonts w:cs="Times New Roman"/>
              </w:rPr>
            </w:pPr>
            <w:r w:rsidRPr="003A0826">
              <w:t>524</w:t>
            </w:r>
          </w:p>
        </w:tc>
        <w:tc>
          <w:tcPr>
            <w:tcW w:w="0" w:type="auto"/>
            <w:tcBorders>
              <w:top w:val="nil"/>
              <w:left w:val="nil"/>
              <w:bottom w:val="nil"/>
              <w:right w:val="nil"/>
            </w:tcBorders>
          </w:tcPr>
          <w:p w14:paraId="10028134" w14:textId="77777777" w:rsidR="00030275" w:rsidRPr="00234B01" w:rsidRDefault="00030275" w:rsidP="00D57F46">
            <w:pPr>
              <w:pStyle w:val="TableText"/>
              <w:ind w:right="288"/>
            </w:pPr>
            <w:r w:rsidRPr="003A0826">
              <w:t>3</w:t>
            </w:r>
          </w:p>
        </w:tc>
        <w:tc>
          <w:tcPr>
            <w:tcW w:w="0" w:type="auto"/>
            <w:tcBorders>
              <w:top w:val="nil"/>
              <w:left w:val="nil"/>
              <w:bottom w:val="nil"/>
              <w:right w:val="nil"/>
            </w:tcBorders>
          </w:tcPr>
          <w:p w14:paraId="4B235CCA" w14:textId="77777777" w:rsidR="00030275" w:rsidRPr="00234B01" w:rsidRDefault="00030275" w:rsidP="00D57F46">
            <w:pPr>
              <w:pStyle w:val="TableText"/>
              <w:rPr>
                <w:rFonts w:cs="Times New Roman"/>
              </w:rPr>
            </w:pPr>
            <w:r w:rsidRPr="003A0826">
              <w:t>155</w:t>
            </w:r>
          </w:p>
        </w:tc>
        <w:tc>
          <w:tcPr>
            <w:tcW w:w="0" w:type="auto"/>
            <w:tcBorders>
              <w:top w:val="nil"/>
              <w:left w:val="nil"/>
              <w:bottom w:val="nil"/>
              <w:right w:val="nil"/>
            </w:tcBorders>
          </w:tcPr>
          <w:p w14:paraId="26AB9FDE" w14:textId="77777777" w:rsidR="00030275" w:rsidRPr="00234B01" w:rsidRDefault="00030275" w:rsidP="00D57F46">
            <w:pPr>
              <w:pStyle w:val="TableText"/>
              <w:ind w:right="432"/>
              <w:rPr>
                <w:color w:val="000000"/>
              </w:rPr>
            </w:pPr>
            <w:r w:rsidRPr="003A0826">
              <w:t>3.21</w:t>
            </w:r>
          </w:p>
        </w:tc>
      </w:tr>
      <w:tr w:rsidR="00030275" w:rsidRPr="00234B01" w14:paraId="179C16A1" w14:textId="77777777" w:rsidTr="00D57F46">
        <w:tc>
          <w:tcPr>
            <w:tcW w:w="0" w:type="auto"/>
            <w:tcBorders>
              <w:top w:val="nil"/>
              <w:left w:val="nil"/>
              <w:bottom w:val="nil"/>
              <w:right w:val="nil"/>
            </w:tcBorders>
            <w:noWrap/>
          </w:tcPr>
          <w:p w14:paraId="019D5672" w14:textId="77777777" w:rsidR="00030275" w:rsidRPr="00CC6B4C" w:rsidRDefault="00030275" w:rsidP="00D57F46">
            <w:pPr>
              <w:pStyle w:val="TableText"/>
              <w:ind w:right="144"/>
            </w:pPr>
            <w:r w:rsidRPr="003A0826">
              <w:t>21</w:t>
            </w:r>
          </w:p>
        </w:tc>
        <w:tc>
          <w:tcPr>
            <w:tcW w:w="0" w:type="auto"/>
            <w:tcBorders>
              <w:top w:val="nil"/>
              <w:left w:val="nil"/>
              <w:bottom w:val="nil"/>
              <w:right w:val="nil"/>
            </w:tcBorders>
          </w:tcPr>
          <w:p w14:paraId="0C0A0086" w14:textId="77777777" w:rsidR="00030275" w:rsidRPr="00CC6B4C" w:rsidRDefault="00030275" w:rsidP="00D57F46">
            <w:pPr>
              <w:pStyle w:val="TableText"/>
            </w:pPr>
            <w:r w:rsidRPr="003A0826">
              <w:t>581</w:t>
            </w:r>
          </w:p>
        </w:tc>
        <w:tc>
          <w:tcPr>
            <w:tcW w:w="0" w:type="auto"/>
            <w:tcBorders>
              <w:top w:val="nil"/>
              <w:left w:val="nil"/>
              <w:bottom w:val="nil"/>
              <w:right w:val="nil"/>
            </w:tcBorders>
          </w:tcPr>
          <w:p w14:paraId="76C2D57E" w14:textId="77777777" w:rsidR="00030275" w:rsidRPr="00CC6B4C" w:rsidRDefault="00030275" w:rsidP="00D57F46">
            <w:pPr>
              <w:pStyle w:val="TableText"/>
              <w:ind w:right="288"/>
            </w:pPr>
            <w:r w:rsidRPr="003A0826">
              <w:t>3</w:t>
            </w:r>
          </w:p>
        </w:tc>
        <w:tc>
          <w:tcPr>
            <w:tcW w:w="0" w:type="auto"/>
            <w:tcBorders>
              <w:top w:val="nil"/>
              <w:left w:val="nil"/>
              <w:bottom w:val="nil"/>
              <w:right w:val="nil"/>
            </w:tcBorders>
          </w:tcPr>
          <w:p w14:paraId="2B852CB0" w14:textId="77777777" w:rsidR="00030275" w:rsidRPr="00CC6B4C" w:rsidRDefault="00030275" w:rsidP="00D57F46">
            <w:pPr>
              <w:pStyle w:val="TableText"/>
            </w:pPr>
            <w:r w:rsidRPr="003A0826">
              <w:t>123</w:t>
            </w:r>
          </w:p>
        </w:tc>
        <w:tc>
          <w:tcPr>
            <w:tcW w:w="0" w:type="auto"/>
            <w:tcBorders>
              <w:top w:val="nil"/>
              <w:left w:val="nil"/>
              <w:bottom w:val="nil"/>
              <w:right w:val="nil"/>
            </w:tcBorders>
          </w:tcPr>
          <w:p w14:paraId="2F101901" w14:textId="77777777" w:rsidR="00030275" w:rsidRPr="00CC6B4C" w:rsidRDefault="00030275" w:rsidP="00D57F46">
            <w:pPr>
              <w:pStyle w:val="TableText"/>
              <w:ind w:right="432"/>
            </w:pPr>
            <w:r w:rsidRPr="003A0826">
              <w:t>2.55</w:t>
            </w:r>
          </w:p>
        </w:tc>
      </w:tr>
      <w:tr w:rsidR="00030275" w:rsidRPr="00234B01" w14:paraId="61D99D42" w14:textId="77777777" w:rsidTr="00D57F46">
        <w:tc>
          <w:tcPr>
            <w:tcW w:w="0" w:type="auto"/>
            <w:tcBorders>
              <w:top w:val="nil"/>
              <w:left w:val="nil"/>
              <w:bottom w:val="single" w:sz="12" w:space="0" w:color="auto"/>
              <w:right w:val="nil"/>
            </w:tcBorders>
            <w:noWrap/>
          </w:tcPr>
          <w:p w14:paraId="5A1CDB1B" w14:textId="77777777" w:rsidR="00030275" w:rsidRPr="001346EB" w:rsidRDefault="00030275" w:rsidP="00D57F46">
            <w:pPr>
              <w:pStyle w:val="TableText"/>
              <w:ind w:right="144"/>
            </w:pPr>
            <w:r w:rsidRPr="003A0826">
              <w:t>22</w:t>
            </w:r>
          </w:p>
        </w:tc>
        <w:tc>
          <w:tcPr>
            <w:tcW w:w="0" w:type="auto"/>
            <w:tcBorders>
              <w:top w:val="nil"/>
              <w:left w:val="nil"/>
              <w:bottom w:val="single" w:sz="12" w:space="0" w:color="auto"/>
              <w:right w:val="nil"/>
            </w:tcBorders>
          </w:tcPr>
          <w:p w14:paraId="200E72A0" w14:textId="77777777" w:rsidR="00030275" w:rsidRPr="001346EB" w:rsidRDefault="00030275" w:rsidP="00D57F46">
            <w:pPr>
              <w:pStyle w:val="TableText"/>
            </w:pPr>
            <w:r w:rsidRPr="003A0826">
              <w:t>600</w:t>
            </w:r>
          </w:p>
        </w:tc>
        <w:tc>
          <w:tcPr>
            <w:tcW w:w="0" w:type="auto"/>
            <w:tcBorders>
              <w:top w:val="nil"/>
              <w:left w:val="nil"/>
              <w:bottom w:val="single" w:sz="12" w:space="0" w:color="auto"/>
              <w:right w:val="nil"/>
            </w:tcBorders>
          </w:tcPr>
          <w:p w14:paraId="65503977" w14:textId="77777777" w:rsidR="00030275" w:rsidRPr="001346EB" w:rsidRDefault="00030275" w:rsidP="00D57F46">
            <w:pPr>
              <w:pStyle w:val="TableText"/>
              <w:ind w:right="288"/>
            </w:pPr>
            <w:r w:rsidRPr="003A0826">
              <w:t>3</w:t>
            </w:r>
          </w:p>
        </w:tc>
        <w:tc>
          <w:tcPr>
            <w:tcW w:w="0" w:type="auto"/>
            <w:tcBorders>
              <w:top w:val="nil"/>
              <w:left w:val="nil"/>
              <w:bottom w:val="single" w:sz="12" w:space="0" w:color="auto"/>
              <w:right w:val="nil"/>
            </w:tcBorders>
          </w:tcPr>
          <w:p w14:paraId="51B98629" w14:textId="77777777" w:rsidR="00030275" w:rsidRPr="001346EB" w:rsidRDefault="00030275" w:rsidP="00D57F46">
            <w:pPr>
              <w:pStyle w:val="TableText"/>
            </w:pPr>
            <w:r w:rsidRPr="003A0826">
              <w:t>56</w:t>
            </w:r>
          </w:p>
        </w:tc>
        <w:tc>
          <w:tcPr>
            <w:tcW w:w="0" w:type="auto"/>
            <w:tcBorders>
              <w:top w:val="nil"/>
              <w:left w:val="nil"/>
              <w:bottom w:val="single" w:sz="12" w:space="0" w:color="auto"/>
              <w:right w:val="nil"/>
            </w:tcBorders>
          </w:tcPr>
          <w:p w14:paraId="555CBD5E" w14:textId="77777777" w:rsidR="00030275" w:rsidRPr="001346EB" w:rsidRDefault="00030275" w:rsidP="00D57F46">
            <w:pPr>
              <w:pStyle w:val="TableText"/>
              <w:ind w:right="432"/>
            </w:pPr>
            <w:r w:rsidRPr="003A0826">
              <w:t>1.16</w:t>
            </w:r>
          </w:p>
        </w:tc>
      </w:tr>
    </w:tbl>
    <w:p w14:paraId="7472CC35" w14:textId="312EAE6C" w:rsidR="00030275" w:rsidRDefault="00030275" w:rsidP="00030275">
      <w:pPr>
        <w:pStyle w:val="Caption"/>
      </w:pPr>
      <w:bookmarkStart w:id="294" w:name="_Toc220331185"/>
      <w:r>
        <w:lastRenderedPageBreak/>
        <w:t>Table 4.B.</w:t>
      </w:r>
      <w:fldSimple w:instr=" SEQ Table_4.B. \* ARABIC ">
        <w:r w:rsidR="008A7375">
          <w:rPr>
            <w:noProof/>
          </w:rPr>
          <w:t>19</w:t>
        </w:r>
      </w:fldSimple>
      <w:r>
        <w:t xml:space="preserve">  </w:t>
      </w:r>
      <w:r w:rsidRPr="00234B01">
        <w:t xml:space="preserve">Raw-Score-to-Scale-Score Distribution for </w:t>
      </w:r>
      <w:r>
        <w:t>Grade Five</w:t>
      </w:r>
      <w:r w:rsidRPr="00234B01">
        <w:t>—</w:t>
      </w:r>
      <w:r>
        <w:t>Written</w:t>
      </w:r>
      <w:r w:rsidRPr="00234B01">
        <w:t xml:space="preserve"> </w:t>
      </w:r>
      <w:r>
        <w:t>Language</w:t>
      </w:r>
      <w:bookmarkEnd w:id="294"/>
    </w:p>
    <w:tbl>
      <w:tblPr>
        <w:tblStyle w:val="TRtable"/>
        <w:tblW w:w="0" w:type="auto"/>
        <w:tblLook w:val="04A0" w:firstRow="1" w:lastRow="0" w:firstColumn="1" w:lastColumn="0" w:noHBand="0" w:noVBand="1"/>
        <w:tblDescription w:val="Raw-Score-to-Scale-Score Distribution for Grade Five—Written Language"/>
      </w:tblPr>
      <w:tblGrid>
        <w:gridCol w:w="1444"/>
        <w:gridCol w:w="1577"/>
        <w:gridCol w:w="830"/>
        <w:gridCol w:w="817"/>
        <w:gridCol w:w="1510"/>
      </w:tblGrid>
      <w:tr w:rsidR="00030275" w:rsidRPr="00234B01" w14:paraId="3FD1B6C2" w14:textId="77777777" w:rsidTr="00D57F46">
        <w:trPr>
          <w:cnfStyle w:val="100000000000" w:firstRow="1" w:lastRow="0" w:firstColumn="0" w:lastColumn="0" w:oddVBand="0" w:evenVBand="0" w:oddHBand="0" w:evenHBand="0" w:firstRowFirstColumn="0" w:firstRowLastColumn="0" w:lastRowFirstColumn="0" w:lastRowLastColumn="0"/>
        </w:trPr>
        <w:tc>
          <w:tcPr>
            <w:tcW w:w="0" w:type="auto"/>
            <w:hideMark/>
          </w:tcPr>
          <w:p w14:paraId="73110849" w14:textId="77777777" w:rsidR="00030275" w:rsidRPr="00234B01" w:rsidRDefault="00030275" w:rsidP="00D57F46">
            <w:pPr>
              <w:pStyle w:val="TableHead"/>
              <w:rPr>
                <w:b/>
                <w:noProof w:val="0"/>
              </w:rPr>
            </w:pPr>
            <w:r w:rsidRPr="00234B01">
              <w:rPr>
                <w:b/>
                <w:noProof w:val="0"/>
              </w:rPr>
              <w:t>Raw Score</w:t>
            </w:r>
          </w:p>
        </w:tc>
        <w:tc>
          <w:tcPr>
            <w:tcW w:w="0" w:type="auto"/>
            <w:hideMark/>
          </w:tcPr>
          <w:p w14:paraId="6F77BC3F" w14:textId="77777777" w:rsidR="00030275" w:rsidRPr="00234B01" w:rsidRDefault="00030275" w:rsidP="00D57F46">
            <w:pPr>
              <w:pStyle w:val="TableHead"/>
              <w:rPr>
                <w:b/>
                <w:noProof w:val="0"/>
              </w:rPr>
            </w:pPr>
            <w:r w:rsidRPr="00234B01">
              <w:rPr>
                <w:b/>
                <w:noProof w:val="0"/>
              </w:rPr>
              <w:t>Scale Score</w:t>
            </w:r>
          </w:p>
        </w:tc>
        <w:tc>
          <w:tcPr>
            <w:tcW w:w="0" w:type="auto"/>
            <w:hideMark/>
          </w:tcPr>
          <w:p w14:paraId="5F7DB419" w14:textId="77777777" w:rsidR="00030275" w:rsidRPr="00234B01" w:rsidRDefault="00030275" w:rsidP="00D57F46">
            <w:pPr>
              <w:pStyle w:val="TableHead"/>
              <w:rPr>
                <w:b/>
                <w:noProof w:val="0"/>
              </w:rPr>
            </w:pPr>
            <w:r w:rsidRPr="00234B01">
              <w:rPr>
                <w:b/>
                <w:noProof w:val="0"/>
              </w:rPr>
              <w:t>Level</w:t>
            </w:r>
          </w:p>
        </w:tc>
        <w:tc>
          <w:tcPr>
            <w:tcW w:w="0" w:type="auto"/>
            <w:hideMark/>
          </w:tcPr>
          <w:p w14:paraId="7472FC9E" w14:textId="77777777" w:rsidR="00030275" w:rsidRPr="00234B01" w:rsidRDefault="00030275" w:rsidP="00D57F46">
            <w:pPr>
              <w:pStyle w:val="TableHead"/>
              <w:rPr>
                <w:b/>
                <w:noProof w:val="0"/>
              </w:rPr>
            </w:pPr>
            <w:r w:rsidRPr="00234B01">
              <w:rPr>
                <w:b/>
                <w:noProof w:val="0"/>
              </w:rPr>
              <w:t>N</w:t>
            </w:r>
          </w:p>
        </w:tc>
        <w:tc>
          <w:tcPr>
            <w:tcW w:w="0" w:type="auto"/>
            <w:hideMark/>
          </w:tcPr>
          <w:p w14:paraId="7A523BEC" w14:textId="77777777" w:rsidR="00030275" w:rsidRPr="00234B01" w:rsidRDefault="00030275" w:rsidP="00D57F46">
            <w:pPr>
              <w:pStyle w:val="TableHead"/>
              <w:rPr>
                <w:b/>
                <w:noProof w:val="0"/>
              </w:rPr>
            </w:pPr>
            <w:r w:rsidRPr="00234B01">
              <w:rPr>
                <w:b/>
                <w:noProof w:val="0"/>
                <w:lang w:eastAsia="ko-KR"/>
              </w:rPr>
              <w:t>Percentage</w:t>
            </w:r>
          </w:p>
        </w:tc>
      </w:tr>
      <w:tr w:rsidR="00030275" w:rsidRPr="00234B01" w14:paraId="03CA2B2C" w14:textId="77777777" w:rsidTr="00D57F46">
        <w:tc>
          <w:tcPr>
            <w:tcW w:w="0" w:type="auto"/>
            <w:tcBorders>
              <w:top w:val="nil"/>
              <w:left w:val="nil"/>
              <w:bottom w:val="nil"/>
              <w:right w:val="nil"/>
            </w:tcBorders>
            <w:noWrap/>
            <w:hideMark/>
          </w:tcPr>
          <w:p w14:paraId="6B5D0B36" w14:textId="77777777" w:rsidR="00030275" w:rsidRPr="00234B01" w:rsidRDefault="00030275" w:rsidP="00030275">
            <w:pPr>
              <w:pStyle w:val="TableText"/>
              <w:keepNext/>
              <w:ind w:right="144"/>
              <w:rPr>
                <w:rFonts w:cs="Times New Roman"/>
              </w:rPr>
            </w:pPr>
            <w:r w:rsidRPr="00B67590">
              <w:t>0</w:t>
            </w:r>
          </w:p>
        </w:tc>
        <w:tc>
          <w:tcPr>
            <w:tcW w:w="0" w:type="auto"/>
            <w:tcBorders>
              <w:top w:val="nil"/>
              <w:left w:val="nil"/>
              <w:bottom w:val="nil"/>
              <w:right w:val="nil"/>
            </w:tcBorders>
          </w:tcPr>
          <w:p w14:paraId="6B84158B" w14:textId="77777777" w:rsidR="00030275" w:rsidRPr="00234B01" w:rsidRDefault="00030275" w:rsidP="00D57F46">
            <w:pPr>
              <w:pStyle w:val="TableText"/>
              <w:rPr>
                <w:rFonts w:cs="Times New Roman"/>
              </w:rPr>
            </w:pPr>
            <w:r w:rsidRPr="00B67590">
              <w:t>150</w:t>
            </w:r>
          </w:p>
        </w:tc>
        <w:tc>
          <w:tcPr>
            <w:tcW w:w="0" w:type="auto"/>
            <w:tcBorders>
              <w:top w:val="nil"/>
              <w:left w:val="nil"/>
              <w:bottom w:val="nil"/>
              <w:right w:val="nil"/>
            </w:tcBorders>
          </w:tcPr>
          <w:p w14:paraId="453B6A4F"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136A396F" w14:textId="77777777" w:rsidR="00030275" w:rsidRPr="00234B01" w:rsidRDefault="00030275" w:rsidP="00D57F46">
            <w:pPr>
              <w:pStyle w:val="TableText"/>
              <w:rPr>
                <w:rFonts w:cs="Times New Roman"/>
              </w:rPr>
            </w:pPr>
            <w:r w:rsidRPr="00B67590">
              <w:t>1,532</w:t>
            </w:r>
          </w:p>
        </w:tc>
        <w:tc>
          <w:tcPr>
            <w:tcW w:w="0" w:type="auto"/>
            <w:tcBorders>
              <w:top w:val="nil"/>
              <w:left w:val="nil"/>
              <w:bottom w:val="nil"/>
              <w:right w:val="nil"/>
            </w:tcBorders>
            <w:hideMark/>
          </w:tcPr>
          <w:p w14:paraId="6D2A1DE7" w14:textId="77777777" w:rsidR="00030275" w:rsidRPr="00234B01" w:rsidRDefault="00030275" w:rsidP="00D57F46">
            <w:pPr>
              <w:pStyle w:val="TableText"/>
              <w:ind w:right="432"/>
            </w:pPr>
            <w:r w:rsidRPr="00B67590">
              <w:t>34.93</w:t>
            </w:r>
          </w:p>
        </w:tc>
      </w:tr>
      <w:tr w:rsidR="00030275" w:rsidRPr="00234B01" w14:paraId="103BD586" w14:textId="77777777" w:rsidTr="00D57F46">
        <w:tc>
          <w:tcPr>
            <w:tcW w:w="0" w:type="auto"/>
            <w:tcBorders>
              <w:top w:val="nil"/>
              <w:left w:val="nil"/>
              <w:bottom w:val="nil"/>
              <w:right w:val="nil"/>
            </w:tcBorders>
            <w:noWrap/>
            <w:hideMark/>
          </w:tcPr>
          <w:p w14:paraId="7DE6DB05" w14:textId="77777777" w:rsidR="00030275" w:rsidRPr="00234B01" w:rsidRDefault="00030275" w:rsidP="00030275">
            <w:pPr>
              <w:pStyle w:val="TableText"/>
              <w:keepNext/>
              <w:ind w:right="144"/>
            </w:pPr>
            <w:r w:rsidRPr="00B67590">
              <w:t>1</w:t>
            </w:r>
          </w:p>
        </w:tc>
        <w:tc>
          <w:tcPr>
            <w:tcW w:w="0" w:type="auto"/>
            <w:tcBorders>
              <w:top w:val="nil"/>
              <w:left w:val="nil"/>
              <w:bottom w:val="nil"/>
              <w:right w:val="nil"/>
            </w:tcBorders>
          </w:tcPr>
          <w:p w14:paraId="1C6D5D2F" w14:textId="77777777" w:rsidR="00030275" w:rsidRPr="00234B01" w:rsidRDefault="00030275" w:rsidP="00D57F46">
            <w:pPr>
              <w:pStyle w:val="TableText"/>
              <w:rPr>
                <w:rFonts w:cs="Times New Roman"/>
              </w:rPr>
            </w:pPr>
            <w:r w:rsidRPr="00B67590">
              <w:t>150</w:t>
            </w:r>
          </w:p>
        </w:tc>
        <w:tc>
          <w:tcPr>
            <w:tcW w:w="0" w:type="auto"/>
            <w:tcBorders>
              <w:top w:val="nil"/>
              <w:left w:val="nil"/>
              <w:bottom w:val="nil"/>
              <w:right w:val="nil"/>
            </w:tcBorders>
          </w:tcPr>
          <w:p w14:paraId="2A9C8C0C"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52B57622" w14:textId="77777777" w:rsidR="00030275" w:rsidRPr="00234B01" w:rsidRDefault="00030275" w:rsidP="00D57F46">
            <w:pPr>
              <w:pStyle w:val="TableText"/>
              <w:rPr>
                <w:rFonts w:cs="Times New Roman"/>
              </w:rPr>
            </w:pPr>
            <w:r w:rsidRPr="00B67590">
              <w:t>216</w:t>
            </w:r>
          </w:p>
        </w:tc>
        <w:tc>
          <w:tcPr>
            <w:tcW w:w="0" w:type="auto"/>
            <w:tcBorders>
              <w:top w:val="nil"/>
              <w:left w:val="nil"/>
              <w:bottom w:val="nil"/>
              <w:right w:val="nil"/>
            </w:tcBorders>
            <w:hideMark/>
          </w:tcPr>
          <w:p w14:paraId="1681E506" w14:textId="77777777" w:rsidR="00030275" w:rsidRPr="00234B01" w:rsidRDefault="00030275" w:rsidP="00D57F46">
            <w:pPr>
              <w:pStyle w:val="TableText"/>
              <w:ind w:right="432"/>
            </w:pPr>
            <w:r w:rsidRPr="00B67590">
              <w:t>4.92</w:t>
            </w:r>
          </w:p>
        </w:tc>
      </w:tr>
      <w:tr w:rsidR="00030275" w:rsidRPr="00234B01" w14:paraId="365B290D" w14:textId="77777777" w:rsidTr="00D57F46">
        <w:tc>
          <w:tcPr>
            <w:tcW w:w="0" w:type="auto"/>
            <w:tcBorders>
              <w:top w:val="nil"/>
              <w:left w:val="nil"/>
              <w:bottom w:val="nil"/>
              <w:right w:val="nil"/>
            </w:tcBorders>
            <w:noWrap/>
            <w:hideMark/>
          </w:tcPr>
          <w:p w14:paraId="627B2DF3" w14:textId="77777777" w:rsidR="00030275" w:rsidRPr="00234B01" w:rsidRDefault="00030275" w:rsidP="00030275">
            <w:pPr>
              <w:pStyle w:val="TableText"/>
              <w:keepNext/>
              <w:ind w:right="144"/>
            </w:pPr>
            <w:r w:rsidRPr="00B67590">
              <w:t>2</w:t>
            </w:r>
          </w:p>
        </w:tc>
        <w:tc>
          <w:tcPr>
            <w:tcW w:w="0" w:type="auto"/>
            <w:tcBorders>
              <w:top w:val="nil"/>
              <w:left w:val="nil"/>
              <w:bottom w:val="nil"/>
              <w:right w:val="nil"/>
            </w:tcBorders>
          </w:tcPr>
          <w:p w14:paraId="2A9EACEE" w14:textId="77777777" w:rsidR="00030275" w:rsidRPr="00234B01" w:rsidRDefault="00030275" w:rsidP="00D57F46">
            <w:pPr>
              <w:pStyle w:val="TableText"/>
              <w:rPr>
                <w:rFonts w:cs="Times New Roman"/>
              </w:rPr>
            </w:pPr>
            <w:r w:rsidRPr="00B67590">
              <w:t>173</w:t>
            </w:r>
          </w:p>
        </w:tc>
        <w:tc>
          <w:tcPr>
            <w:tcW w:w="0" w:type="auto"/>
            <w:tcBorders>
              <w:top w:val="nil"/>
              <w:left w:val="nil"/>
              <w:bottom w:val="nil"/>
              <w:right w:val="nil"/>
            </w:tcBorders>
          </w:tcPr>
          <w:p w14:paraId="245CDE49"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19C8565C" w14:textId="77777777" w:rsidR="00030275" w:rsidRPr="00234B01" w:rsidRDefault="00030275" w:rsidP="00D57F46">
            <w:pPr>
              <w:pStyle w:val="TableText"/>
              <w:rPr>
                <w:rFonts w:cs="Times New Roman"/>
              </w:rPr>
            </w:pPr>
            <w:r w:rsidRPr="00B67590">
              <w:t>241</w:t>
            </w:r>
          </w:p>
        </w:tc>
        <w:tc>
          <w:tcPr>
            <w:tcW w:w="0" w:type="auto"/>
            <w:tcBorders>
              <w:top w:val="nil"/>
              <w:left w:val="nil"/>
              <w:bottom w:val="nil"/>
              <w:right w:val="nil"/>
            </w:tcBorders>
            <w:hideMark/>
          </w:tcPr>
          <w:p w14:paraId="35A5D7F9" w14:textId="77777777" w:rsidR="00030275" w:rsidRPr="00234B01" w:rsidRDefault="00030275" w:rsidP="00D57F46">
            <w:pPr>
              <w:pStyle w:val="TableText"/>
              <w:ind w:right="432"/>
            </w:pPr>
            <w:r w:rsidRPr="00B67590">
              <w:t>5.49</w:t>
            </w:r>
          </w:p>
        </w:tc>
      </w:tr>
      <w:tr w:rsidR="00030275" w:rsidRPr="00234B01" w14:paraId="71F7926F" w14:textId="77777777" w:rsidTr="00D57F46">
        <w:tc>
          <w:tcPr>
            <w:tcW w:w="0" w:type="auto"/>
            <w:tcBorders>
              <w:top w:val="nil"/>
              <w:left w:val="nil"/>
              <w:bottom w:val="nil"/>
              <w:right w:val="nil"/>
            </w:tcBorders>
            <w:noWrap/>
            <w:hideMark/>
          </w:tcPr>
          <w:p w14:paraId="62429709" w14:textId="77777777" w:rsidR="00030275" w:rsidRPr="00234B01" w:rsidRDefault="00030275" w:rsidP="00030275">
            <w:pPr>
              <w:pStyle w:val="TableText"/>
              <w:keepNext/>
              <w:ind w:right="144"/>
            </w:pPr>
            <w:r w:rsidRPr="00B67590">
              <w:t>3</w:t>
            </w:r>
          </w:p>
        </w:tc>
        <w:tc>
          <w:tcPr>
            <w:tcW w:w="0" w:type="auto"/>
            <w:tcBorders>
              <w:top w:val="nil"/>
              <w:left w:val="nil"/>
              <w:bottom w:val="nil"/>
              <w:right w:val="nil"/>
            </w:tcBorders>
          </w:tcPr>
          <w:p w14:paraId="2FA920C4" w14:textId="77777777" w:rsidR="00030275" w:rsidRPr="00234B01" w:rsidRDefault="00030275" w:rsidP="00D57F46">
            <w:pPr>
              <w:pStyle w:val="TableText"/>
              <w:rPr>
                <w:rFonts w:cs="Times New Roman"/>
              </w:rPr>
            </w:pPr>
            <w:r w:rsidRPr="00B67590">
              <w:t>206</w:t>
            </w:r>
          </w:p>
        </w:tc>
        <w:tc>
          <w:tcPr>
            <w:tcW w:w="0" w:type="auto"/>
            <w:tcBorders>
              <w:top w:val="nil"/>
              <w:left w:val="nil"/>
              <w:bottom w:val="nil"/>
              <w:right w:val="nil"/>
            </w:tcBorders>
          </w:tcPr>
          <w:p w14:paraId="065AD9A5"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665C4BA2" w14:textId="77777777" w:rsidR="00030275" w:rsidRPr="00234B01" w:rsidRDefault="00030275" w:rsidP="00D57F46">
            <w:pPr>
              <w:pStyle w:val="TableText"/>
              <w:rPr>
                <w:rFonts w:cs="Times New Roman"/>
              </w:rPr>
            </w:pPr>
            <w:r w:rsidRPr="00B67590">
              <w:t>270</w:t>
            </w:r>
          </w:p>
        </w:tc>
        <w:tc>
          <w:tcPr>
            <w:tcW w:w="0" w:type="auto"/>
            <w:tcBorders>
              <w:top w:val="nil"/>
              <w:left w:val="nil"/>
              <w:bottom w:val="nil"/>
              <w:right w:val="nil"/>
            </w:tcBorders>
            <w:hideMark/>
          </w:tcPr>
          <w:p w14:paraId="7DCE64A2" w14:textId="77777777" w:rsidR="00030275" w:rsidRPr="00234B01" w:rsidRDefault="00030275" w:rsidP="00D57F46">
            <w:pPr>
              <w:pStyle w:val="TableText"/>
              <w:ind w:right="432"/>
            </w:pPr>
            <w:r w:rsidRPr="00B67590">
              <w:t>6.16</w:t>
            </w:r>
          </w:p>
        </w:tc>
      </w:tr>
      <w:tr w:rsidR="00030275" w:rsidRPr="00234B01" w14:paraId="6D93F22A" w14:textId="77777777" w:rsidTr="00D57F46">
        <w:tc>
          <w:tcPr>
            <w:tcW w:w="0" w:type="auto"/>
            <w:tcBorders>
              <w:top w:val="nil"/>
              <w:left w:val="nil"/>
              <w:bottom w:val="nil"/>
              <w:right w:val="nil"/>
            </w:tcBorders>
            <w:noWrap/>
          </w:tcPr>
          <w:p w14:paraId="41B9A8A1" w14:textId="77777777" w:rsidR="00030275" w:rsidRPr="00234B01" w:rsidRDefault="00030275" w:rsidP="00030275">
            <w:pPr>
              <w:pStyle w:val="TableText"/>
              <w:keepNext/>
              <w:ind w:right="144"/>
              <w:rPr>
                <w:color w:val="000000"/>
              </w:rPr>
            </w:pPr>
            <w:r w:rsidRPr="00B67590">
              <w:t>4</w:t>
            </w:r>
          </w:p>
        </w:tc>
        <w:tc>
          <w:tcPr>
            <w:tcW w:w="0" w:type="auto"/>
            <w:tcBorders>
              <w:top w:val="nil"/>
              <w:left w:val="nil"/>
              <w:bottom w:val="nil"/>
              <w:right w:val="nil"/>
            </w:tcBorders>
          </w:tcPr>
          <w:p w14:paraId="0A870F85" w14:textId="77777777" w:rsidR="00030275" w:rsidRPr="00234B01" w:rsidRDefault="00030275" w:rsidP="00D57F46">
            <w:pPr>
              <w:pStyle w:val="TableText"/>
              <w:rPr>
                <w:rFonts w:cs="Times New Roman"/>
              </w:rPr>
            </w:pPr>
            <w:r w:rsidRPr="00B67590">
              <w:t>231</w:t>
            </w:r>
          </w:p>
        </w:tc>
        <w:tc>
          <w:tcPr>
            <w:tcW w:w="0" w:type="auto"/>
            <w:tcBorders>
              <w:top w:val="nil"/>
              <w:left w:val="nil"/>
              <w:bottom w:val="nil"/>
              <w:right w:val="nil"/>
            </w:tcBorders>
          </w:tcPr>
          <w:p w14:paraId="7A6B0B6C"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77A23195" w14:textId="77777777" w:rsidR="00030275" w:rsidRPr="00234B01" w:rsidRDefault="00030275" w:rsidP="00D57F46">
            <w:pPr>
              <w:pStyle w:val="TableText"/>
              <w:rPr>
                <w:rFonts w:cs="Times New Roman"/>
              </w:rPr>
            </w:pPr>
            <w:r w:rsidRPr="00B67590">
              <w:t>194</w:t>
            </w:r>
          </w:p>
        </w:tc>
        <w:tc>
          <w:tcPr>
            <w:tcW w:w="0" w:type="auto"/>
            <w:tcBorders>
              <w:top w:val="nil"/>
              <w:left w:val="nil"/>
              <w:bottom w:val="nil"/>
              <w:right w:val="nil"/>
            </w:tcBorders>
          </w:tcPr>
          <w:p w14:paraId="24550B01" w14:textId="77777777" w:rsidR="00030275" w:rsidRPr="00234B01" w:rsidRDefault="00030275" w:rsidP="00D57F46">
            <w:pPr>
              <w:pStyle w:val="TableText"/>
              <w:ind w:right="432"/>
              <w:rPr>
                <w:color w:val="000000"/>
              </w:rPr>
            </w:pPr>
            <w:r w:rsidRPr="00B67590">
              <w:t>4.42</w:t>
            </w:r>
          </w:p>
        </w:tc>
      </w:tr>
      <w:tr w:rsidR="00030275" w:rsidRPr="00234B01" w14:paraId="7C8A9972" w14:textId="77777777" w:rsidTr="00D57F46">
        <w:tc>
          <w:tcPr>
            <w:tcW w:w="0" w:type="auto"/>
            <w:tcBorders>
              <w:top w:val="nil"/>
              <w:left w:val="nil"/>
              <w:bottom w:val="nil"/>
              <w:right w:val="nil"/>
            </w:tcBorders>
            <w:noWrap/>
          </w:tcPr>
          <w:p w14:paraId="5FBE1610" w14:textId="77777777" w:rsidR="00030275" w:rsidRPr="00234B01" w:rsidRDefault="00030275" w:rsidP="00030275">
            <w:pPr>
              <w:pStyle w:val="TableText"/>
              <w:keepNext/>
              <w:ind w:right="144"/>
              <w:rPr>
                <w:color w:val="000000"/>
              </w:rPr>
            </w:pPr>
            <w:r w:rsidRPr="00B67590">
              <w:t>5</w:t>
            </w:r>
          </w:p>
        </w:tc>
        <w:tc>
          <w:tcPr>
            <w:tcW w:w="0" w:type="auto"/>
            <w:tcBorders>
              <w:top w:val="nil"/>
              <w:left w:val="nil"/>
              <w:bottom w:val="nil"/>
              <w:right w:val="nil"/>
            </w:tcBorders>
          </w:tcPr>
          <w:p w14:paraId="1A6157BB" w14:textId="77777777" w:rsidR="00030275" w:rsidRPr="00234B01" w:rsidRDefault="00030275" w:rsidP="00D57F46">
            <w:pPr>
              <w:pStyle w:val="TableText"/>
              <w:rPr>
                <w:rFonts w:cs="Times New Roman"/>
              </w:rPr>
            </w:pPr>
            <w:r w:rsidRPr="00B67590">
              <w:t>251</w:t>
            </w:r>
          </w:p>
        </w:tc>
        <w:tc>
          <w:tcPr>
            <w:tcW w:w="0" w:type="auto"/>
            <w:tcBorders>
              <w:top w:val="nil"/>
              <w:left w:val="nil"/>
              <w:bottom w:val="nil"/>
              <w:right w:val="nil"/>
            </w:tcBorders>
          </w:tcPr>
          <w:p w14:paraId="236F5456"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010331F3" w14:textId="77777777" w:rsidR="00030275" w:rsidRPr="00234B01" w:rsidRDefault="00030275" w:rsidP="00D57F46">
            <w:pPr>
              <w:pStyle w:val="TableText"/>
              <w:rPr>
                <w:rFonts w:cs="Times New Roman"/>
              </w:rPr>
            </w:pPr>
            <w:r w:rsidRPr="00B67590">
              <w:t>129</w:t>
            </w:r>
          </w:p>
        </w:tc>
        <w:tc>
          <w:tcPr>
            <w:tcW w:w="0" w:type="auto"/>
            <w:tcBorders>
              <w:top w:val="nil"/>
              <w:left w:val="nil"/>
              <w:bottom w:val="nil"/>
              <w:right w:val="nil"/>
            </w:tcBorders>
          </w:tcPr>
          <w:p w14:paraId="729FEE6C" w14:textId="77777777" w:rsidR="00030275" w:rsidRPr="00234B01" w:rsidRDefault="00030275" w:rsidP="00D57F46">
            <w:pPr>
              <w:pStyle w:val="TableText"/>
              <w:ind w:right="432"/>
              <w:rPr>
                <w:color w:val="000000"/>
              </w:rPr>
            </w:pPr>
            <w:r w:rsidRPr="00B67590">
              <w:t>2.94</w:t>
            </w:r>
          </w:p>
        </w:tc>
      </w:tr>
      <w:tr w:rsidR="00030275" w:rsidRPr="00234B01" w14:paraId="21D7C18B" w14:textId="77777777" w:rsidTr="00D57F46">
        <w:tc>
          <w:tcPr>
            <w:tcW w:w="0" w:type="auto"/>
            <w:tcBorders>
              <w:top w:val="nil"/>
              <w:left w:val="nil"/>
              <w:bottom w:val="nil"/>
              <w:right w:val="nil"/>
            </w:tcBorders>
            <w:noWrap/>
          </w:tcPr>
          <w:p w14:paraId="6C2DABAA" w14:textId="77777777" w:rsidR="00030275" w:rsidRPr="00234B01" w:rsidRDefault="00030275" w:rsidP="00030275">
            <w:pPr>
              <w:pStyle w:val="TableText"/>
              <w:keepNext/>
              <w:ind w:right="144"/>
              <w:rPr>
                <w:color w:val="000000"/>
              </w:rPr>
            </w:pPr>
            <w:r w:rsidRPr="00B67590">
              <w:t>6</w:t>
            </w:r>
          </w:p>
        </w:tc>
        <w:tc>
          <w:tcPr>
            <w:tcW w:w="0" w:type="auto"/>
            <w:tcBorders>
              <w:top w:val="nil"/>
              <w:left w:val="nil"/>
              <w:bottom w:val="nil"/>
              <w:right w:val="nil"/>
            </w:tcBorders>
          </w:tcPr>
          <w:p w14:paraId="2F1F7F56" w14:textId="77777777" w:rsidR="00030275" w:rsidRPr="00234B01" w:rsidRDefault="00030275" w:rsidP="00D57F46">
            <w:pPr>
              <w:pStyle w:val="TableText"/>
              <w:rPr>
                <w:rFonts w:cs="Times New Roman"/>
              </w:rPr>
            </w:pPr>
            <w:r w:rsidRPr="00B67590">
              <w:t>269</w:t>
            </w:r>
          </w:p>
        </w:tc>
        <w:tc>
          <w:tcPr>
            <w:tcW w:w="0" w:type="auto"/>
            <w:tcBorders>
              <w:top w:val="nil"/>
              <w:left w:val="nil"/>
              <w:bottom w:val="nil"/>
              <w:right w:val="nil"/>
            </w:tcBorders>
          </w:tcPr>
          <w:p w14:paraId="6664D357"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450CAD49" w14:textId="77777777" w:rsidR="00030275" w:rsidRPr="00234B01" w:rsidRDefault="00030275" w:rsidP="00D57F46">
            <w:pPr>
              <w:pStyle w:val="TableText"/>
              <w:rPr>
                <w:rFonts w:cs="Times New Roman"/>
              </w:rPr>
            </w:pPr>
            <w:r w:rsidRPr="00B67590">
              <w:t>82</w:t>
            </w:r>
          </w:p>
        </w:tc>
        <w:tc>
          <w:tcPr>
            <w:tcW w:w="0" w:type="auto"/>
            <w:tcBorders>
              <w:top w:val="nil"/>
              <w:left w:val="nil"/>
              <w:bottom w:val="nil"/>
              <w:right w:val="nil"/>
            </w:tcBorders>
          </w:tcPr>
          <w:p w14:paraId="1260ACF4" w14:textId="77777777" w:rsidR="00030275" w:rsidRPr="00234B01" w:rsidRDefault="00030275" w:rsidP="00D57F46">
            <w:pPr>
              <w:pStyle w:val="TableText"/>
              <w:ind w:right="432"/>
              <w:rPr>
                <w:color w:val="000000"/>
              </w:rPr>
            </w:pPr>
            <w:r w:rsidRPr="00B67590">
              <w:t>1.87</w:t>
            </w:r>
          </w:p>
        </w:tc>
      </w:tr>
      <w:tr w:rsidR="00030275" w:rsidRPr="00234B01" w14:paraId="201D6E30" w14:textId="77777777" w:rsidTr="00D57F46">
        <w:tc>
          <w:tcPr>
            <w:tcW w:w="0" w:type="auto"/>
            <w:tcBorders>
              <w:top w:val="nil"/>
              <w:left w:val="nil"/>
              <w:bottom w:val="nil"/>
              <w:right w:val="nil"/>
            </w:tcBorders>
            <w:noWrap/>
          </w:tcPr>
          <w:p w14:paraId="6D28AE1C" w14:textId="77777777" w:rsidR="00030275" w:rsidRPr="00234B01" w:rsidRDefault="00030275" w:rsidP="00030275">
            <w:pPr>
              <w:pStyle w:val="TableText"/>
              <w:keepNext/>
              <w:ind w:right="144"/>
              <w:rPr>
                <w:color w:val="000000"/>
              </w:rPr>
            </w:pPr>
            <w:r w:rsidRPr="00B67590">
              <w:t>7</w:t>
            </w:r>
          </w:p>
        </w:tc>
        <w:tc>
          <w:tcPr>
            <w:tcW w:w="0" w:type="auto"/>
            <w:tcBorders>
              <w:top w:val="nil"/>
              <w:left w:val="nil"/>
              <w:bottom w:val="nil"/>
              <w:right w:val="nil"/>
            </w:tcBorders>
          </w:tcPr>
          <w:p w14:paraId="4CAC665A" w14:textId="77777777" w:rsidR="00030275" w:rsidRPr="00234B01" w:rsidRDefault="00030275" w:rsidP="00D57F46">
            <w:pPr>
              <w:pStyle w:val="TableText"/>
              <w:rPr>
                <w:rFonts w:cs="Times New Roman"/>
              </w:rPr>
            </w:pPr>
            <w:r w:rsidRPr="00B67590">
              <w:t>285</w:t>
            </w:r>
          </w:p>
        </w:tc>
        <w:tc>
          <w:tcPr>
            <w:tcW w:w="0" w:type="auto"/>
            <w:tcBorders>
              <w:top w:val="nil"/>
              <w:left w:val="nil"/>
              <w:bottom w:val="nil"/>
              <w:right w:val="nil"/>
            </w:tcBorders>
          </w:tcPr>
          <w:p w14:paraId="0CDF600B"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70743533" w14:textId="77777777" w:rsidR="00030275" w:rsidRPr="00234B01" w:rsidRDefault="00030275" w:rsidP="00D57F46">
            <w:pPr>
              <w:pStyle w:val="TableText"/>
              <w:rPr>
                <w:rFonts w:cs="Times New Roman"/>
              </w:rPr>
            </w:pPr>
            <w:r w:rsidRPr="00B67590">
              <w:t>68</w:t>
            </w:r>
          </w:p>
        </w:tc>
        <w:tc>
          <w:tcPr>
            <w:tcW w:w="0" w:type="auto"/>
            <w:tcBorders>
              <w:top w:val="nil"/>
              <w:left w:val="nil"/>
              <w:bottom w:val="nil"/>
              <w:right w:val="nil"/>
            </w:tcBorders>
          </w:tcPr>
          <w:p w14:paraId="3529D000" w14:textId="77777777" w:rsidR="00030275" w:rsidRPr="00234B01" w:rsidRDefault="00030275" w:rsidP="00D57F46">
            <w:pPr>
              <w:pStyle w:val="TableText"/>
              <w:ind w:right="432"/>
              <w:rPr>
                <w:color w:val="000000"/>
              </w:rPr>
            </w:pPr>
            <w:r w:rsidRPr="00B67590">
              <w:t>1.55</w:t>
            </w:r>
          </w:p>
        </w:tc>
      </w:tr>
      <w:tr w:rsidR="00030275" w:rsidRPr="00234B01" w14:paraId="6817A2BD" w14:textId="77777777" w:rsidTr="00D57F46">
        <w:tc>
          <w:tcPr>
            <w:tcW w:w="0" w:type="auto"/>
            <w:tcBorders>
              <w:top w:val="nil"/>
              <w:left w:val="nil"/>
              <w:bottom w:val="nil"/>
              <w:right w:val="nil"/>
            </w:tcBorders>
            <w:noWrap/>
          </w:tcPr>
          <w:p w14:paraId="2418E747" w14:textId="77777777" w:rsidR="00030275" w:rsidRPr="00234B01" w:rsidRDefault="00030275" w:rsidP="00030275">
            <w:pPr>
              <w:pStyle w:val="TableText"/>
              <w:keepNext/>
              <w:ind w:right="144"/>
              <w:rPr>
                <w:color w:val="000000"/>
              </w:rPr>
            </w:pPr>
            <w:r w:rsidRPr="00B67590">
              <w:t>8</w:t>
            </w:r>
          </w:p>
        </w:tc>
        <w:tc>
          <w:tcPr>
            <w:tcW w:w="0" w:type="auto"/>
            <w:tcBorders>
              <w:top w:val="nil"/>
              <w:left w:val="nil"/>
              <w:bottom w:val="nil"/>
              <w:right w:val="nil"/>
            </w:tcBorders>
          </w:tcPr>
          <w:p w14:paraId="6A6D5F57" w14:textId="77777777" w:rsidR="00030275" w:rsidRPr="00234B01" w:rsidRDefault="00030275" w:rsidP="00D57F46">
            <w:pPr>
              <w:pStyle w:val="TableText"/>
              <w:rPr>
                <w:rFonts w:cs="Times New Roman"/>
              </w:rPr>
            </w:pPr>
            <w:r w:rsidRPr="00B67590">
              <w:t>300</w:t>
            </w:r>
          </w:p>
        </w:tc>
        <w:tc>
          <w:tcPr>
            <w:tcW w:w="0" w:type="auto"/>
            <w:tcBorders>
              <w:top w:val="nil"/>
              <w:left w:val="nil"/>
              <w:bottom w:val="nil"/>
              <w:right w:val="nil"/>
            </w:tcBorders>
          </w:tcPr>
          <w:p w14:paraId="00EF7090"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7CBE03A0" w14:textId="77777777" w:rsidR="00030275" w:rsidRPr="00234B01" w:rsidRDefault="00030275" w:rsidP="00D57F46">
            <w:pPr>
              <w:pStyle w:val="TableText"/>
              <w:rPr>
                <w:rFonts w:cs="Times New Roman"/>
              </w:rPr>
            </w:pPr>
            <w:r w:rsidRPr="00B67590">
              <w:t>67</w:t>
            </w:r>
          </w:p>
        </w:tc>
        <w:tc>
          <w:tcPr>
            <w:tcW w:w="0" w:type="auto"/>
            <w:tcBorders>
              <w:top w:val="nil"/>
              <w:left w:val="nil"/>
              <w:bottom w:val="nil"/>
              <w:right w:val="nil"/>
            </w:tcBorders>
          </w:tcPr>
          <w:p w14:paraId="209DFDA0" w14:textId="77777777" w:rsidR="00030275" w:rsidRPr="00234B01" w:rsidRDefault="00030275" w:rsidP="00D57F46">
            <w:pPr>
              <w:pStyle w:val="TableText"/>
              <w:ind w:right="432"/>
              <w:rPr>
                <w:color w:val="000000"/>
              </w:rPr>
            </w:pPr>
            <w:r w:rsidRPr="00B67590">
              <w:t>1.53</w:t>
            </w:r>
          </w:p>
        </w:tc>
      </w:tr>
      <w:tr w:rsidR="00030275" w:rsidRPr="00234B01" w14:paraId="5CEDC682" w14:textId="77777777" w:rsidTr="00D57F46">
        <w:tc>
          <w:tcPr>
            <w:tcW w:w="0" w:type="auto"/>
            <w:tcBorders>
              <w:top w:val="nil"/>
              <w:left w:val="nil"/>
              <w:bottom w:val="nil"/>
              <w:right w:val="nil"/>
            </w:tcBorders>
            <w:noWrap/>
          </w:tcPr>
          <w:p w14:paraId="6DCB0EAA" w14:textId="77777777" w:rsidR="00030275" w:rsidRPr="00234B01" w:rsidRDefault="00030275" w:rsidP="00030275">
            <w:pPr>
              <w:pStyle w:val="TableText"/>
              <w:keepNext/>
              <w:ind w:right="144"/>
              <w:rPr>
                <w:color w:val="000000"/>
              </w:rPr>
            </w:pPr>
            <w:r w:rsidRPr="00B67590">
              <w:t>9</w:t>
            </w:r>
          </w:p>
        </w:tc>
        <w:tc>
          <w:tcPr>
            <w:tcW w:w="0" w:type="auto"/>
            <w:tcBorders>
              <w:top w:val="nil"/>
              <w:left w:val="nil"/>
              <w:bottom w:val="nil"/>
              <w:right w:val="nil"/>
            </w:tcBorders>
          </w:tcPr>
          <w:p w14:paraId="21FE8014" w14:textId="77777777" w:rsidR="00030275" w:rsidRPr="00234B01" w:rsidRDefault="00030275" w:rsidP="00D57F46">
            <w:pPr>
              <w:pStyle w:val="TableText"/>
              <w:rPr>
                <w:rFonts w:cs="Times New Roman"/>
              </w:rPr>
            </w:pPr>
            <w:r w:rsidRPr="00B67590">
              <w:t>314</w:t>
            </w:r>
          </w:p>
        </w:tc>
        <w:tc>
          <w:tcPr>
            <w:tcW w:w="0" w:type="auto"/>
            <w:tcBorders>
              <w:top w:val="nil"/>
              <w:left w:val="nil"/>
              <w:bottom w:val="nil"/>
              <w:right w:val="nil"/>
            </w:tcBorders>
          </w:tcPr>
          <w:p w14:paraId="3B843D88"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5B396212" w14:textId="77777777" w:rsidR="00030275" w:rsidRPr="00234B01" w:rsidRDefault="00030275" w:rsidP="00D57F46">
            <w:pPr>
              <w:pStyle w:val="TableText"/>
              <w:rPr>
                <w:rFonts w:cs="Times New Roman"/>
              </w:rPr>
            </w:pPr>
            <w:r w:rsidRPr="00B67590">
              <w:t>80</w:t>
            </w:r>
          </w:p>
        </w:tc>
        <w:tc>
          <w:tcPr>
            <w:tcW w:w="0" w:type="auto"/>
            <w:tcBorders>
              <w:top w:val="nil"/>
              <w:left w:val="nil"/>
              <w:bottom w:val="nil"/>
              <w:right w:val="nil"/>
            </w:tcBorders>
          </w:tcPr>
          <w:p w14:paraId="43743A4F" w14:textId="77777777" w:rsidR="00030275" w:rsidRPr="00234B01" w:rsidRDefault="00030275" w:rsidP="00D57F46">
            <w:pPr>
              <w:pStyle w:val="TableText"/>
              <w:ind w:right="432"/>
              <w:rPr>
                <w:color w:val="000000"/>
              </w:rPr>
            </w:pPr>
            <w:r w:rsidRPr="00B67590">
              <w:t>1.82</w:t>
            </w:r>
          </w:p>
        </w:tc>
      </w:tr>
      <w:tr w:rsidR="00030275" w:rsidRPr="00234B01" w14:paraId="73D0BC1E" w14:textId="77777777" w:rsidTr="00D57F46">
        <w:tc>
          <w:tcPr>
            <w:tcW w:w="0" w:type="auto"/>
            <w:tcBorders>
              <w:top w:val="nil"/>
              <w:left w:val="nil"/>
              <w:bottom w:val="nil"/>
              <w:right w:val="nil"/>
            </w:tcBorders>
            <w:noWrap/>
          </w:tcPr>
          <w:p w14:paraId="28E552F4" w14:textId="77777777" w:rsidR="00030275" w:rsidRPr="00234B01" w:rsidRDefault="00030275" w:rsidP="00030275">
            <w:pPr>
              <w:pStyle w:val="TableText"/>
              <w:keepNext/>
              <w:ind w:right="144"/>
              <w:rPr>
                <w:color w:val="000000"/>
              </w:rPr>
            </w:pPr>
            <w:r w:rsidRPr="00B67590">
              <w:t>10</w:t>
            </w:r>
          </w:p>
        </w:tc>
        <w:tc>
          <w:tcPr>
            <w:tcW w:w="0" w:type="auto"/>
            <w:tcBorders>
              <w:top w:val="nil"/>
              <w:left w:val="nil"/>
              <w:bottom w:val="nil"/>
              <w:right w:val="nil"/>
            </w:tcBorders>
          </w:tcPr>
          <w:p w14:paraId="00AC196F" w14:textId="77777777" w:rsidR="00030275" w:rsidRPr="00234B01" w:rsidRDefault="00030275" w:rsidP="00D57F46">
            <w:pPr>
              <w:pStyle w:val="TableText"/>
              <w:rPr>
                <w:rFonts w:cs="Times New Roman"/>
              </w:rPr>
            </w:pPr>
            <w:r w:rsidRPr="00B67590">
              <w:t>328</w:t>
            </w:r>
          </w:p>
        </w:tc>
        <w:tc>
          <w:tcPr>
            <w:tcW w:w="0" w:type="auto"/>
            <w:tcBorders>
              <w:top w:val="nil"/>
              <w:left w:val="nil"/>
              <w:bottom w:val="nil"/>
              <w:right w:val="nil"/>
            </w:tcBorders>
          </w:tcPr>
          <w:p w14:paraId="6558730A"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0D423DEC" w14:textId="77777777" w:rsidR="00030275" w:rsidRPr="00234B01" w:rsidRDefault="00030275" w:rsidP="00D57F46">
            <w:pPr>
              <w:pStyle w:val="TableText"/>
              <w:rPr>
                <w:rFonts w:cs="Times New Roman"/>
              </w:rPr>
            </w:pPr>
            <w:r w:rsidRPr="00B67590">
              <w:t>71</w:t>
            </w:r>
          </w:p>
        </w:tc>
        <w:tc>
          <w:tcPr>
            <w:tcW w:w="0" w:type="auto"/>
            <w:tcBorders>
              <w:top w:val="nil"/>
              <w:left w:val="nil"/>
              <w:bottom w:val="nil"/>
              <w:right w:val="nil"/>
            </w:tcBorders>
          </w:tcPr>
          <w:p w14:paraId="414E4C45" w14:textId="77777777" w:rsidR="00030275" w:rsidRPr="00234B01" w:rsidRDefault="00030275" w:rsidP="00D57F46">
            <w:pPr>
              <w:pStyle w:val="TableText"/>
              <w:ind w:right="432"/>
              <w:rPr>
                <w:color w:val="000000"/>
              </w:rPr>
            </w:pPr>
            <w:r w:rsidRPr="00B67590">
              <w:t>1.62</w:t>
            </w:r>
          </w:p>
        </w:tc>
      </w:tr>
      <w:tr w:rsidR="00030275" w:rsidRPr="00234B01" w14:paraId="5155170A" w14:textId="77777777" w:rsidTr="00D57F46">
        <w:tc>
          <w:tcPr>
            <w:tcW w:w="0" w:type="auto"/>
            <w:tcBorders>
              <w:top w:val="nil"/>
              <w:left w:val="nil"/>
              <w:bottom w:val="nil"/>
              <w:right w:val="nil"/>
            </w:tcBorders>
            <w:noWrap/>
          </w:tcPr>
          <w:p w14:paraId="29CDCEEC" w14:textId="77777777" w:rsidR="00030275" w:rsidRPr="00234B01" w:rsidRDefault="00030275" w:rsidP="00030275">
            <w:pPr>
              <w:pStyle w:val="TableText"/>
              <w:keepNext/>
              <w:ind w:right="144"/>
              <w:rPr>
                <w:color w:val="000000"/>
              </w:rPr>
            </w:pPr>
            <w:r w:rsidRPr="00B67590">
              <w:t>11</w:t>
            </w:r>
          </w:p>
        </w:tc>
        <w:tc>
          <w:tcPr>
            <w:tcW w:w="0" w:type="auto"/>
            <w:tcBorders>
              <w:top w:val="nil"/>
              <w:left w:val="nil"/>
              <w:bottom w:val="nil"/>
              <w:right w:val="nil"/>
            </w:tcBorders>
          </w:tcPr>
          <w:p w14:paraId="57880FAC" w14:textId="77777777" w:rsidR="00030275" w:rsidRPr="00234B01" w:rsidRDefault="00030275" w:rsidP="00D57F46">
            <w:pPr>
              <w:pStyle w:val="TableText"/>
              <w:rPr>
                <w:rFonts w:cs="Times New Roman"/>
              </w:rPr>
            </w:pPr>
            <w:r w:rsidRPr="00B67590">
              <w:t>341</w:t>
            </w:r>
          </w:p>
        </w:tc>
        <w:tc>
          <w:tcPr>
            <w:tcW w:w="0" w:type="auto"/>
            <w:tcBorders>
              <w:top w:val="nil"/>
              <w:left w:val="nil"/>
              <w:bottom w:val="nil"/>
              <w:right w:val="nil"/>
            </w:tcBorders>
          </w:tcPr>
          <w:p w14:paraId="19CE0E75"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110D513C" w14:textId="77777777" w:rsidR="00030275" w:rsidRPr="00234B01" w:rsidRDefault="00030275" w:rsidP="00D57F46">
            <w:pPr>
              <w:pStyle w:val="TableText"/>
              <w:rPr>
                <w:rFonts w:cs="Times New Roman"/>
              </w:rPr>
            </w:pPr>
            <w:r w:rsidRPr="00B67590">
              <w:t>94</w:t>
            </w:r>
          </w:p>
        </w:tc>
        <w:tc>
          <w:tcPr>
            <w:tcW w:w="0" w:type="auto"/>
            <w:tcBorders>
              <w:top w:val="nil"/>
              <w:left w:val="nil"/>
              <w:bottom w:val="nil"/>
              <w:right w:val="nil"/>
            </w:tcBorders>
          </w:tcPr>
          <w:p w14:paraId="46F21D26" w14:textId="77777777" w:rsidR="00030275" w:rsidRPr="00234B01" w:rsidRDefault="00030275" w:rsidP="00D57F46">
            <w:pPr>
              <w:pStyle w:val="TableText"/>
              <w:ind w:right="432"/>
              <w:rPr>
                <w:color w:val="000000"/>
              </w:rPr>
            </w:pPr>
            <w:r w:rsidRPr="00B67590">
              <w:t>2.14</w:t>
            </w:r>
          </w:p>
        </w:tc>
      </w:tr>
      <w:tr w:rsidR="00030275" w:rsidRPr="00234B01" w14:paraId="56392173" w14:textId="77777777" w:rsidTr="00D57F46">
        <w:tc>
          <w:tcPr>
            <w:tcW w:w="0" w:type="auto"/>
            <w:tcBorders>
              <w:top w:val="nil"/>
              <w:left w:val="nil"/>
              <w:bottom w:val="nil"/>
              <w:right w:val="nil"/>
            </w:tcBorders>
            <w:noWrap/>
          </w:tcPr>
          <w:p w14:paraId="4861CB7A" w14:textId="77777777" w:rsidR="00030275" w:rsidRPr="00234B01" w:rsidRDefault="00030275" w:rsidP="00030275">
            <w:pPr>
              <w:pStyle w:val="TableText"/>
              <w:keepNext/>
              <w:ind w:right="144"/>
              <w:rPr>
                <w:color w:val="000000"/>
              </w:rPr>
            </w:pPr>
            <w:r w:rsidRPr="00B67590">
              <w:t>12</w:t>
            </w:r>
          </w:p>
        </w:tc>
        <w:tc>
          <w:tcPr>
            <w:tcW w:w="0" w:type="auto"/>
            <w:tcBorders>
              <w:top w:val="nil"/>
              <w:left w:val="nil"/>
              <w:bottom w:val="nil"/>
              <w:right w:val="nil"/>
            </w:tcBorders>
          </w:tcPr>
          <w:p w14:paraId="6AC7CFEC" w14:textId="77777777" w:rsidR="00030275" w:rsidRPr="00234B01" w:rsidRDefault="00030275" w:rsidP="00D57F46">
            <w:pPr>
              <w:pStyle w:val="TableText"/>
              <w:rPr>
                <w:rFonts w:cs="Times New Roman"/>
              </w:rPr>
            </w:pPr>
            <w:r w:rsidRPr="00B67590">
              <w:t>355</w:t>
            </w:r>
          </w:p>
        </w:tc>
        <w:tc>
          <w:tcPr>
            <w:tcW w:w="0" w:type="auto"/>
            <w:tcBorders>
              <w:top w:val="nil"/>
              <w:left w:val="nil"/>
              <w:bottom w:val="nil"/>
              <w:right w:val="nil"/>
            </w:tcBorders>
          </w:tcPr>
          <w:p w14:paraId="0E809151" w14:textId="77777777" w:rsidR="00030275" w:rsidRPr="00234B01" w:rsidRDefault="00030275" w:rsidP="00D57F46">
            <w:pPr>
              <w:pStyle w:val="TableText"/>
              <w:ind w:right="288"/>
            </w:pPr>
            <w:r w:rsidRPr="00B67590">
              <w:t>1</w:t>
            </w:r>
          </w:p>
        </w:tc>
        <w:tc>
          <w:tcPr>
            <w:tcW w:w="0" w:type="auto"/>
            <w:tcBorders>
              <w:top w:val="nil"/>
              <w:left w:val="nil"/>
              <w:bottom w:val="nil"/>
              <w:right w:val="nil"/>
            </w:tcBorders>
          </w:tcPr>
          <w:p w14:paraId="75537836" w14:textId="77777777" w:rsidR="00030275" w:rsidRPr="00234B01" w:rsidRDefault="00030275" w:rsidP="00D57F46">
            <w:pPr>
              <w:pStyle w:val="TableText"/>
              <w:rPr>
                <w:rFonts w:cs="Times New Roman"/>
              </w:rPr>
            </w:pPr>
            <w:r w:rsidRPr="00B67590">
              <w:t>85</w:t>
            </w:r>
          </w:p>
        </w:tc>
        <w:tc>
          <w:tcPr>
            <w:tcW w:w="0" w:type="auto"/>
            <w:tcBorders>
              <w:top w:val="nil"/>
              <w:left w:val="nil"/>
              <w:bottom w:val="nil"/>
              <w:right w:val="nil"/>
            </w:tcBorders>
          </w:tcPr>
          <w:p w14:paraId="1E379AC4" w14:textId="77777777" w:rsidR="00030275" w:rsidRPr="00234B01" w:rsidRDefault="00030275" w:rsidP="00D57F46">
            <w:pPr>
              <w:pStyle w:val="TableText"/>
              <w:ind w:right="432"/>
              <w:rPr>
                <w:color w:val="000000"/>
              </w:rPr>
            </w:pPr>
            <w:r w:rsidRPr="00B67590">
              <w:t>1.94</w:t>
            </w:r>
          </w:p>
        </w:tc>
      </w:tr>
      <w:tr w:rsidR="00030275" w:rsidRPr="00234B01" w14:paraId="20B8188D" w14:textId="77777777" w:rsidTr="00D57F46">
        <w:tc>
          <w:tcPr>
            <w:tcW w:w="0" w:type="auto"/>
            <w:tcBorders>
              <w:top w:val="nil"/>
              <w:left w:val="nil"/>
              <w:bottom w:val="nil"/>
              <w:right w:val="nil"/>
            </w:tcBorders>
            <w:noWrap/>
          </w:tcPr>
          <w:p w14:paraId="68C52738" w14:textId="77777777" w:rsidR="00030275" w:rsidRPr="00234B01" w:rsidRDefault="00030275" w:rsidP="00030275">
            <w:pPr>
              <w:pStyle w:val="TableText"/>
              <w:keepNext/>
              <w:ind w:right="144"/>
              <w:rPr>
                <w:color w:val="000000"/>
              </w:rPr>
            </w:pPr>
            <w:r w:rsidRPr="00B67590">
              <w:t>13</w:t>
            </w:r>
          </w:p>
        </w:tc>
        <w:tc>
          <w:tcPr>
            <w:tcW w:w="0" w:type="auto"/>
            <w:tcBorders>
              <w:top w:val="nil"/>
              <w:left w:val="nil"/>
              <w:bottom w:val="nil"/>
              <w:right w:val="nil"/>
            </w:tcBorders>
          </w:tcPr>
          <w:p w14:paraId="6E7E8581" w14:textId="77777777" w:rsidR="00030275" w:rsidRPr="00234B01" w:rsidRDefault="00030275" w:rsidP="00D57F46">
            <w:pPr>
              <w:pStyle w:val="TableText"/>
              <w:rPr>
                <w:rFonts w:cs="Times New Roman"/>
              </w:rPr>
            </w:pPr>
            <w:r w:rsidRPr="00B67590">
              <w:t>370</w:t>
            </w:r>
          </w:p>
        </w:tc>
        <w:tc>
          <w:tcPr>
            <w:tcW w:w="0" w:type="auto"/>
            <w:tcBorders>
              <w:top w:val="nil"/>
              <w:left w:val="nil"/>
              <w:bottom w:val="nil"/>
              <w:right w:val="nil"/>
            </w:tcBorders>
          </w:tcPr>
          <w:p w14:paraId="06D490DD" w14:textId="77777777" w:rsidR="00030275" w:rsidRPr="00234B01" w:rsidRDefault="00030275" w:rsidP="00D57F46">
            <w:pPr>
              <w:pStyle w:val="TableText"/>
              <w:ind w:right="288"/>
            </w:pPr>
            <w:r w:rsidRPr="00B67590">
              <w:t>2</w:t>
            </w:r>
          </w:p>
        </w:tc>
        <w:tc>
          <w:tcPr>
            <w:tcW w:w="0" w:type="auto"/>
            <w:tcBorders>
              <w:top w:val="nil"/>
              <w:left w:val="nil"/>
              <w:bottom w:val="nil"/>
              <w:right w:val="nil"/>
            </w:tcBorders>
          </w:tcPr>
          <w:p w14:paraId="23C63073" w14:textId="77777777" w:rsidR="00030275" w:rsidRPr="00234B01" w:rsidRDefault="00030275" w:rsidP="00D57F46">
            <w:pPr>
              <w:pStyle w:val="TableText"/>
              <w:rPr>
                <w:rFonts w:cs="Times New Roman"/>
              </w:rPr>
            </w:pPr>
            <w:r w:rsidRPr="00B67590">
              <w:t>79</w:t>
            </w:r>
          </w:p>
        </w:tc>
        <w:tc>
          <w:tcPr>
            <w:tcW w:w="0" w:type="auto"/>
            <w:tcBorders>
              <w:top w:val="nil"/>
              <w:left w:val="nil"/>
              <w:bottom w:val="nil"/>
              <w:right w:val="nil"/>
            </w:tcBorders>
          </w:tcPr>
          <w:p w14:paraId="053D6E2B" w14:textId="77777777" w:rsidR="00030275" w:rsidRPr="00234B01" w:rsidRDefault="00030275" w:rsidP="00D57F46">
            <w:pPr>
              <w:pStyle w:val="TableText"/>
              <w:ind w:right="432"/>
              <w:rPr>
                <w:color w:val="000000"/>
              </w:rPr>
            </w:pPr>
            <w:r w:rsidRPr="00B67590">
              <w:t>1.80</w:t>
            </w:r>
          </w:p>
        </w:tc>
      </w:tr>
      <w:tr w:rsidR="00030275" w:rsidRPr="00234B01" w14:paraId="1E7FF0BC" w14:textId="77777777" w:rsidTr="00D57F46">
        <w:tc>
          <w:tcPr>
            <w:tcW w:w="0" w:type="auto"/>
            <w:tcBorders>
              <w:top w:val="nil"/>
              <w:left w:val="nil"/>
              <w:bottom w:val="nil"/>
              <w:right w:val="nil"/>
            </w:tcBorders>
            <w:noWrap/>
          </w:tcPr>
          <w:p w14:paraId="5192A426" w14:textId="77777777" w:rsidR="00030275" w:rsidRPr="00234B01" w:rsidRDefault="00030275" w:rsidP="00D57F46">
            <w:pPr>
              <w:pStyle w:val="TableText"/>
              <w:ind w:right="144"/>
              <w:rPr>
                <w:color w:val="000000"/>
              </w:rPr>
            </w:pPr>
            <w:r w:rsidRPr="00B67590">
              <w:t>14</w:t>
            </w:r>
          </w:p>
        </w:tc>
        <w:tc>
          <w:tcPr>
            <w:tcW w:w="0" w:type="auto"/>
            <w:tcBorders>
              <w:top w:val="nil"/>
              <w:left w:val="nil"/>
              <w:bottom w:val="nil"/>
              <w:right w:val="nil"/>
            </w:tcBorders>
          </w:tcPr>
          <w:p w14:paraId="01B03839" w14:textId="77777777" w:rsidR="00030275" w:rsidRPr="00234B01" w:rsidRDefault="00030275" w:rsidP="00D57F46">
            <w:pPr>
              <w:pStyle w:val="TableText"/>
              <w:rPr>
                <w:rFonts w:cs="Times New Roman"/>
              </w:rPr>
            </w:pPr>
            <w:r w:rsidRPr="00B67590">
              <w:t>385</w:t>
            </w:r>
          </w:p>
        </w:tc>
        <w:tc>
          <w:tcPr>
            <w:tcW w:w="0" w:type="auto"/>
            <w:tcBorders>
              <w:top w:val="nil"/>
              <w:left w:val="nil"/>
              <w:bottom w:val="nil"/>
              <w:right w:val="nil"/>
            </w:tcBorders>
          </w:tcPr>
          <w:p w14:paraId="6069A431" w14:textId="77777777" w:rsidR="00030275" w:rsidRPr="00234B01" w:rsidRDefault="00030275" w:rsidP="00D57F46">
            <w:pPr>
              <w:pStyle w:val="TableText"/>
              <w:ind w:right="288"/>
            </w:pPr>
            <w:r w:rsidRPr="00B67590">
              <w:t>2</w:t>
            </w:r>
          </w:p>
        </w:tc>
        <w:tc>
          <w:tcPr>
            <w:tcW w:w="0" w:type="auto"/>
            <w:tcBorders>
              <w:top w:val="nil"/>
              <w:left w:val="nil"/>
              <w:bottom w:val="nil"/>
              <w:right w:val="nil"/>
            </w:tcBorders>
          </w:tcPr>
          <w:p w14:paraId="4FCCE290" w14:textId="77777777" w:rsidR="00030275" w:rsidRPr="00234B01" w:rsidRDefault="00030275" w:rsidP="00D57F46">
            <w:pPr>
              <w:pStyle w:val="TableText"/>
              <w:rPr>
                <w:rFonts w:cs="Times New Roman"/>
              </w:rPr>
            </w:pPr>
            <w:r w:rsidRPr="00B67590">
              <w:t>110</w:t>
            </w:r>
          </w:p>
        </w:tc>
        <w:tc>
          <w:tcPr>
            <w:tcW w:w="0" w:type="auto"/>
            <w:tcBorders>
              <w:top w:val="nil"/>
              <w:left w:val="nil"/>
              <w:bottom w:val="nil"/>
              <w:right w:val="nil"/>
            </w:tcBorders>
          </w:tcPr>
          <w:p w14:paraId="021C9B56" w14:textId="77777777" w:rsidR="00030275" w:rsidRPr="00234B01" w:rsidRDefault="00030275" w:rsidP="00D57F46">
            <w:pPr>
              <w:pStyle w:val="TableText"/>
              <w:ind w:right="432"/>
              <w:rPr>
                <w:color w:val="000000"/>
              </w:rPr>
            </w:pPr>
            <w:r w:rsidRPr="00B67590">
              <w:t>2.51</w:t>
            </w:r>
          </w:p>
        </w:tc>
      </w:tr>
      <w:tr w:rsidR="00030275" w:rsidRPr="00234B01" w14:paraId="295A9434" w14:textId="77777777" w:rsidTr="00D57F46">
        <w:tc>
          <w:tcPr>
            <w:tcW w:w="0" w:type="auto"/>
            <w:tcBorders>
              <w:top w:val="nil"/>
              <w:left w:val="nil"/>
              <w:bottom w:val="nil"/>
              <w:right w:val="nil"/>
            </w:tcBorders>
            <w:noWrap/>
          </w:tcPr>
          <w:p w14:paraId="2D432282" w14:textId="77777777" w:rsidR="00030275" w:rsidRPr="00234B01" w:rsidRDefault="00030275" w:rsidP="00D57F46">
            <w:pPr>
              <w:pStyle w:val="TableText"/>
              <w:ind w:right="144"/>
              <w:rPr>
                <w:color w:val="000000"/>
              </w:rPr>
            </w:pPr>
            <w:r w:rsidRPr="00B67590">
              <w:t>15</w:t>
            </w:r>
          </w:p>
        </w:tc>
        <w:tc>
          <w:tcPr>
            <w:tcW w:w="0" w:type="auto"/>
            <w:tcBorders>
              <w:top w:val="nil"/>
              <w:left w:val="nil"/>
              <w:bottom w:val="nil"/>
              <w:right w:val="nil"/>
            </w:tcBorders>
          </w:tcPr>
          <w:p w14:paraId="038FA747" w14:textId="77777777" w:rsidR="00030275" w:rsidRPr="00234B01" w:rsidRDefault="00030275" w:rsidP="00D57F46">
            <w:pPr>
              <w:pStyle w:val="TableText"/>
              <w:rPr>
                <w:rFonts w:cs="Times New Roman"/>
              </w:rPr>
            </w:pPr>
            <w:r w:rsidRPr="00B67590">
              <w:t>401</w:t>
            </w:r>
          </w:p>
        </w:tc>
        <w:tc>
          <w:tcPr>
            <w:tcW w:w="0" w:type="auto"/>
            <w:tcBorders>
              <w:top w:val="nil"/>
              <w:left w:val="nil"/>
              <w:bottom w:val="nil"/>
              <w:right w:val="nil"/>
            </w:tcBorders>
          </w:tcPr>
          <w:p w14:paraId="3910FE4C" w14:textId="77777777" w:rsidR="00030275" w:rsidRPr="00234B01" w:rsidRDefault="00030275" w:rsidP="00D57F46">
            <w:pPr>
              <w:pStyle w:val="TableText"/>
              <w:ind w:right="288"/>
            </w:pPr>
            <w:r w:rsidRPr="00B67590">
              <w:t>2</w:t>
            </w:r>
          </w:p>
        </w:tc>
        <w:tc>
          <w:tcPr>
            <w:tcW w:w="0" w:type="auto"/>
            <w:tcBorders>
              <w:top w:val="nil"/>
              <w:left w:val="nil"/>
              <w:bottom w:val="nil"/>
              <w:right w:val="nil"/>
            </w:tcBorders>
          </w:tcPr>
          <w:p w14:paraId="5BF88997" w14:textId="77777777" w:rsidR="00030275" w:rsidRPr="00234B01" w:rsidRDefault="00030275" w:rsidP="00D57F46">
            <w:pPr>
              <w:pStyle w:val="TableText"/>
              <w:rPr>
                <w:rFonts w:cs="Times New Roman"/>
              </w:rPr>
            </w:pPr>
            <w:r w:rsidRPr="00B67590">
              <w:t>95</w:t>
            </w:r>
          </w:p>
        </w:tc>
        <w:tc>
          <w:tcPr>
            <w:tcW w:w="0" w:type="auto"/>
            <w:tcBorders>
              <w:top w:val="nil"/>
              <w:left w:val="nil"/>
              <w:bottom w:val="nil"/>
              <w:right w:val="nil"/>
            </w:tcBorders>
          </w:tcPr>
          <w:p w14:paraId="68C359D8" w14:textId="77777777" w:rsidR="00030275" w:rsidRPr="00234B01" w:rsidRDefault="00030275" w:rsidP="00D57F46">
            <w:pPr>
              <w:pStyle w:val="TableText"/>
              <w:ind w:right="432"/>
              <w:rPr>
                <w:color w:val="000000"/>
              </w:rPr>
            </w:pPr>
            <w:r w:rsidRPr="00B67590">
              <w:t>2.17</w:t>
            </w:r>
          </w:p>
        </w:tc>
      </w:tr>
      <w:tr w:rsidR="00030275" w:rsidRPr="00234B01" w14:paraId="61FB1352" w14:textId="77777777" w:rsidTr="00D57F46">
        <w:tc>
          <w:tcPr>
            <w:tcW w:w="0" w:type="auto"/>
            <w:tcBorders>
              <w:top w:val="nil"/>
              <w:left w:val="nil"/>
              <w:bottom w:val="nil"/>
              <w:right w:val="nil"/>
            </w:tcBorders>
            <w:noWrap/>
          </w:tcPr>
          <w:p w14:paraId="12F4557A" w14:textId="77777777" w:rsidR="00030275" w:rsidRPr="00234B01" w:rsidRDefault="00030275" w:rsidP="00D57F46">
            <w:pPr>
              <w:pStyle w:val="TableText"/>
              <w:ind w:right="144"/>
              <w:rPr>
                <w:color w:val="000000"/>
              </w:rPr>
            </w:pPr>
            <w:r w:rsidRPr="00B67590">
              <w:t>16</w:t>
            </w:r>
          </w:p>
        </w:tc>
        <w:tc>
          <w:tcPr>
            <w:tcW w:w="0" w:type="auto"/>
            <w:tcBorders>
              <w:top w:val="nil"/>
              <w:left w:val="nil"/>
              <w:bottom w:val="nil"/>
              <w:right w:val="nil"/>
            </w:tcBorders>
          </w:tcPr>
          <w:p w14:paraId="427FE0D8" w14:textId="77777777" w:rsidR="00030275" w:rsidRPr="00234B01" w:rsidRDefault="00030275" w:rsidP="00D57F46">
            <w:pPr>
              <w:pStyle w:val="TableText"/>
              <w:rPr>
                <w:rFonts w:cs="Times New Roman"/>
              </w:rPr>
            </w:pPr>
            <w:r w:rsidRPr="00B67590">
              <w:t>419</w:t>
            </w:r>
          </w:p>
        </w:tc>
        <w:tc>
          <w:tcPr>
            <w:tcW w:w="0" w:type="auto"/>
            <w:tcBorders>
              <w:top w:val="nil"/>
              <w:left w:val="nil"/>
              <w:bottom w:val="nil"/>
              <w:right w:val="nil"/>
            </w:tcBorders>
          </w:tcPr>
          <w:p w14:paraId="3EE188CC" w14:textId="77777777" w:rsidR="00030275" w:rsidRPr="00234B01" w:rsidRDefault="00030275" w:rsidP="00D57F46">
            <w:pPr>
              <w:pStyle w:val="TableText"/>
              <w:ind w:right="288"/>
            </w:pPr>
            <w:r w:rsidRPr="00B67590">
              <w:t>2</w:t>
            </w:r>
          </w:p>
        </w:tc>
        <w:tc>
          <w:tcPr>
            <w:tcW w:w="0" w:type="auto"/>
            <w:tcBorders>
              <w:top w:val="nil"/>
              <w:left w:val="nil"/>
              <w:bottom w:val="nil"/>
              <w:right w:val="nil"/>
            </w:tcBorders>
          </w:tcPr>
          <w:p w14:paraId="6D49DB24" w14:textId="77777777" w:rsidR="00030275" w:rsidRPr="00234B01" w:rsidRDefault="00030275" w:rsidP="00D57F46">
            <w:pPr>
              <w:pStyle w:val="TableText"/>
              <w:rPr>
                <w:rFonts w:cs="Times New Roman"/>
              </w:rPr>
            </w:pPr>
            <w:r w:rsidRPr="00B67590">
              <w:t>105</w:t>
            </w:r>
          </w:p>
        </w:tc>
        <w:tc>
          <w:tcPr>
            <w:tcW w:w="0" w:type="auto"/>
            <w:tcBorders>
              <w:top w:val="nil"/>
              <w:left w:val="nil"/>
              <w:bottom w:val="nil"/>
              <w:right w:val="nil"/>
            </w:tcBorders>
          </w:tcPr>
          <w:p w14:paraId="4568D689" w14:textId="77777777" w:rsidR="00030275" w:rsidRPr="00234B01" w:rsidRDefault="00030275" w:rsidP="00D57F46">
            <w:pPr>
              <w:pStyle w:val="TableText"/>
              <w:ind w:right="432"/>
              <w:rPr>
                <w:color w:val="000000"/>
              </w:rPr>
            </w:pPr>
            <w:r w:rsidRPr="00B67590">
              <w:t>2.39</w:t>
            </w:r>
          </w:p>
        </w:tc>
      </w:tr>
      <w:tr w:rsidR="00030275" w:rsidRPr="00234B01" w14:paraId="2D15155A" w14:textId="77777777" w:rsidTr="00D57F46">
        <w:tc>
          <w:tcPr>
            <w:tcW w:w="0" w:type="auto"/>
            <w:tcBorders>
              <w:top w:val="nil"/>
              <w:left w:val="nil"/>
              <w:bottom w:val="nil"/>
              <w:right w:val="nil"/>
            </w:tcBorders>
            <w:noWrap/>
          </w:tcPr>
          <w:p w14:paraId="78210A8D" w14:textId="77777777" w:rsidR="00030275" w:rsidRPr="00234B01" w:rsidRDefault="00030275" w:rsidP="00D57F46">
            <w:pPr>
              <w:pStyle w:val="TableText"/>
              <w:ind w:right="144"/>
              <w:rPr>
                <w:color w:val="000000"/>
              </w:rPr>
            </w:pPr>
            <w:r w:rsidRPr="00B67590">
              <w:t>17</w:t>
            </w:r>
          </w:p>
        </w:tc>
        <w:tc>
          <w:tcPr>
            <w:tcW w:w="0" w:type="auto"/>
            <w:tcBorders>
              <w:top w:val="nil"/>
              <w:left w:val="nil"/>
              <w:bottom w:val="nil"/>
              <w:right w:val="nil"/>
            </w:tcBorders>
          </w:tcPr>
          <w:p w14:paraId="269EB44B" w14:textId="77777777" w:rsidR="00030275" w:rsidRPr="00234B01" w:rsidRDefault="00030275" w:rsidP="00D57F46">
            <w:pPr>
              <w:pStyle w:val="TableText"/>
              <w:rPr>
                <w:rFonts w:cs="Times New Roman"/>
              </w:rPr>
            </w:pPr>
            <w:r w:rsidRPr="00B67590">
              <w:t>439</w:t>
            </w:r>
          </w:p>
        </w:tc>
        <w:tc>
          <w:tcPr>
            <w:tcW w:w="0" w:type="auto"/>
            <w:tcBorders>
              <w:top w:val="nil"/>
              <w:left w:val="nil"/>
              <w:bottom w:val="nil"/>
              <w:right w:val="nil"/>
            </w:tcBorders>
          </w:tcPr>
          <w:p w14:paraId="31775878" w14:textId="77777777" w:rsidR="00030275" w:rsidRPr="00234B01" w:rsidRDefault="00030275" w:rsidP="00D57F46">
            <w:pPr>
              <w:pStyle w:val="TableText"/>
              <w:ind w:right="288"/>
            </w:pPr>
            <w:r w:rsidRPr="00B67590">
              <w:t>2</w:t>
            </w:r>
          </w:p>
        </w:tc>
        <w:tc>
          <w:tcPr>
            <w:tcW w:w="0" w:type="auto"/>
            <w:tcBorders>
              <w:top w:val="nil"/>
              <w:left w:val="nil"/>
              <w:bottom w:val="nil"/>
              <w:right w:val="nil"/>
            </w:tcBorders>
          </w:tcPr>
          <w:p w14:paraId="4A89C86A" w14:textId="77777777" w:rsidR="00030275" w:rsidRPr="00234B01" w:rsidRDefault="00030275" w:rsidP="00D57F46">
            <w:pPr>
              <w:pStyle w:val="TableText"/>
              <w:rPr>
                <w:rFonts w:cs="Times New Roman"/>
              </w:rPr>
            </w:pPr>
            <w:r w:rsidRPr="00B67590">
              <w:t>129</w:t>
            </w:r>
          </w:p>
        </w:tc>
        <w:tc>
          <w:tcPr>
            <w:tcW w:w="0" w:type="auto"/>
            <w:tcBorders>
              <w:top w:val="nil"/>
              <w:left w:val="nil"/>
              <w:bottom w:val="nil"/>
              <w:right w:val="nil"/>
            </w:tcBorders>
          </w:tcPr>
          <w:p w14:paraId="22DA55AA" w14:textId="77777777" w:rsidR="00030275" w:rsidRPr="00234B01" w:rsidRDefault="00030275" w:rsidP="00D57F46">
            <w:pPr>
              <w:pStyle w:val="TableText"/>
              <w:ind w:right="432"/>
              <w:rPr>
                <w:color w:val="000000"/>
              </w:rPr>
            </w:pPr>
            <w:r w:rsidRPr="00B67590">
              <w:t>2.94</w:t>
            </w:r>
          </w:p>
        </w:tc>
      </w:tr>
      <w:tr w:rsidR="00030275" w:rsidRPr="00234B01" w14:paraId="7E9AC489" w14:textId="77777777" w:rsidTr="00D57F46">
        <w:tc>
          <w:tcPr>
            <w:tcW w:w="0" w:type="auto"/>
            <w:tcBorders>
              <w:top w:val="nil"/>
              <w:left w:val="nil"/>
              <w:bottom w:val="nil"/>
              <w:right w:val="nil"/>
            </w:tcBorders>
            <w:noWrap/>
          </w:tcPr>
          <w:p w14:paraId="1CE0F92F" w14:textId="77777777" w:rsidR="00030275" w:rsidRPr="00234B01" w:rsidRDefault="00030275" w:rsidP="00D57F46">
            <w:pPr>
              <w:pStyle w:val="TableText"/>
              <w:ind w:right="144"/>
              <w:rPr>
                <w:color w:val="000000"/>
              </w:rPr>
            </w:pPr>
            <w:r w:rsidRPr="00B67590">
              <w:t>18</w:t>
            </w:r>
          </w:p>
        </w:tc>
        <w:tc>
          <w:tcPr>
            <w:tcW w:w="0" w:type="auto"/>
            <w:tcBorders>
              <w:top w:val="nil"/>
              <w:left w:val="nil"/>
              <w:bottom w:val="nil"/>
              <w:right w:val="nil"/>
            </w:tcBorders>
          </w:tcPr>
          <w:p w14:paraId="7DC45198" w14:textId="77777777" w:rsidR="00030275" w:rsidRPr="00234B01" w:rsidRDefault="00030275" w:rsidP="00D57F46">
            <w:pPr>
              <w:pStyle w:val="TableText"/>
              <w:rPr>
                <w:rFonts w:cs="Times New Roman"/>
              </w:rPr>
            </w:pPr>
            <w:r w:rsidRPr="00B67590">
              <w:t>461</w:t>
            </w:r>
          </w:p>
        </w:tc>
        <w:tc>
          <w:tcPr>
            <w:tcW w:w="0" w:type="auto"/>
            <w:tcBorders>
              <w:top w:val="nil"/>
              <w:left w:val="nil"/>
              <w:bottom w:val="nil"/>
              <w:right w:val="nil"/>
            </w:tcBorders>
          </w:tcPr>
          <w:p w14:paraId="6F7B2608" w14:textId="77777777" w:rsidR="00030275" w:rsidRPr="00234B01" w:rsidRDefault="00030275" w:rsidP="00D57F46">
            <w:pPr>
              <w:pStyle w:val="TableText"/>
              <w:ind w:right="288"/>
            </w:pPr>
            <w:r w:rsidRPr="00B67590">
              <w:t>3</w:t>
            </w:r>
          </w:p>
        </w:tc>
        <w:tc>
          <w:tcPr>
            <w:tcW w:w="0" w:type="auto"/>
            <w:tcBorders>
              <w:top w:val="nil"/>
              <w:left w:val="nil"/>
              <w:bottom w:val="nil"/>
              <w:right w:val="nil"/>
            </w:tcBorders>
          </w:tcPr>
          <w:p w14:paraId="626EFDCF" w14:textId="77777777" w:rsidR="00030275" w:rsidRPr="00234B01" w:rsidRDefault="00030275" w:rsidP="00D57F46">
            <w:pPr>
              <w:pStyle w:val="TableText"/>
              <w:rPr>
                <w:rFonts w:cs="Times New Roman"/>
              </w:rPr>
            </w:pPr>
            <w:r w:rsidRPr="00B67590">
              <w:t>144</w:t>
            </w:r>
          </w:p>
        </w:tc>
        <w:tc>
          <w:tcPr>
            <w:tcW w:w="0" w:type="auto"/>
            <w:tcBorders>
              <w:top w:val="nil"/>
              <w:left w:val="nil"/>
              <w:bottom w:val="nil"/>
              <w:right w:val="nil"/>
            </w:tcBorders>
          </w:tcPr>
          <w:p w14:paraId="570BE69C" w14:textId="77777777" w:rsidR="00030275" w:rsidRPr="00234B01" w:rsidRDefault="00030275" w:rsidP="00D57F46">
            <w:pPr>
              <w:pStyle w:val="TableText"/>
              <w:ind w:right="432"/>
              <w:rPr>
                <w:color w:val="000000"/>
              </w:rPr>
            </w:pPr>
            <w:r w:rsidRPr="00B67590">
              <w:t>3.28</w:t>
            </w:r>
          </w:p>
        </w:tc>
      </w:tr>
      <w:tr w:rsidR="00030275" w:rsidRPr="00234B01" w14:paraId="6741FC2A" w14:textId="77777777" w:rsidTr="00D57F46">
        <w:tc>
          <w:tcPr>
            <w:tcW w:w="0" w:type="auto"/>
            <w:tcBorders>
              <w:top w:val="nil"/>
              <w:left w:val="nil"/>
              <w:bottom w:val="nil"/>
              <w:right w:val="nil"/>
            </w:tcBorders>
            <w:noWrap/>
          </w:tcPr>
          <w:p w14:paraId="1272C21E" w14:textId="77777777" w:rsidR="00030275" w:rsidRPr="00234B01" w:rsidRDefault="00030275" w:rsidP="00D57F46">
            <w:pPr>
              <w:pStyle w:val="TableText"/>
              <w:ind w:right="144"/>
              <w:rPr>
                <w:color w:val="000000"/>
              </w:rPr>
            </w:pPr>
            <w:r w:rsidRPr="00B67590">
              <w:t>19</w:t>
            </w:r>
          </w:p>
        </w:tc>
        <w:tc>
          <w:tcPr>
            <w:tcW w:w="0" w:type="auto"/>
            <w:tcBorders>
              <w:top w:val="nil"/>
              <w:left w:val="nil"/>
              <w:bottom w:val="nil"/>
              <w:right w:val="nil"/>
            </w:tcBorders>
          </w:tcPr>
          <w:p w14:paraId="578DC699" w14:textId="77777777" w:rsidR="00030275" w:rsidRPr="00234B01" w:rsidRDefault="00030275" w:rsidP="00D57F46">
            <w:pPr>
              <w:pStyle w:val="TableText"/>
              <w:rPr>
                <w:rFonts w:cs="Times New Roman"/>
              </w:rPr>
            </w:pPr>
            <w:r w:rsidRPr="00B67590">
              <w:t>488</w:t>
            </w:r>
          </w:p>
        </w:tc>
        <w:tc>
          <w:tcPr>
            <w:tcW w:w="0" w:type="auto"/>
            <w:tcBorders>
              <w:top w:val="nil"/>
              <w:left w:val="nil"/>
              <w:bottom w:val="nil"/>
              <w:right w:val="nil"/>
            </w:tcBorders>
          </w:tcPr>
          <w:p w14:paraId="7508C348" w14:textId="77777777" w:rsidR="00030275" w:rsidRPr="00234B01" w:rsidRDefault="00030275" w:rsidP="00D57F46">
            <w:pPr>
              <w:pStyle w:val="TableText"/>
              <w:ind w:right="288"/>
            </w:pPr>
            <w:r w:rsidRPr="00B67590">
              <w:t>3</w:t>
            </w:r>
          </w:p>
        </w:tc>
        <w:tc>
          <w:tcPr>
            <w:tcW w:w="0" w:type="auto"/>
            <w:tcBorders>
              <w:top w:val="nil"/>
              <w:left w:val="nil"/>
              <w:bottom w:val="nil"/>
              <w:right w:val="nil"/>
            </w:tcBorders>
          </w:tcPr>
          <w:p w14:paraId="6C3889FB" w14:textId="77777777" w:rsidR="00030275" w:rsidRPr="00234B01" w:rsidRDefault="00030275" w:rsidP="00D57F46">
            <w:pPr>
              <w:pStyle w:val="TableText"/>
              <w:rPr>
                <w:rFonts w:cs="Times New Roman"/>
              </w:rPr>
            </w:pPr>
            <w:r w:rsidRPr="00B67590">
              <w:t>153</w:t>
            </w:r>
          </w:p>
        </w:tc>
        <w:tc>
          <w:tcPr>
            <w:tcW w:w="0" w:type="auto"/>
            <w:tcBorders>
              <w:top w:val="nil"/>
              <w:left w:val="nil"/>
              <w:bottom w:val="nil"/>
              <w:right w:val="nil"/>
            </w:tcBorders>
          </w:tcPr>
          <w:p w14:paraId="50124085" w14:textId="77777777" w:rsidR="00030275" w:rsidRPr="00234B01" w:rsidRDefault="00030275" w:rsidP="00D57F46">
            <w:pPr>
              <w:pStyle w:val="TableText"/>
              <w:ind w:right="432"/>
              <w:rPr>
                <w:color w:val="000000"/>
              </w:rPr>
            </w:pPr>
            <w:r w:rsidRPr="00B67590">
              <w:t>3.49</w:t>
            </w:r>
          </w:p>
        </w:tc>
      </w:tr>
      <w:tr w:rsidR="00030275" w:rsidRPr="00234B01" w14:paraId="17B91B50" w14:textId="77777777" w:rsidTr="00D57F46">
        <w:tc>
          <w:tcPr>
            <w:tcW w:w="0" w:type="auto"/>
            <w:tcBorders>
              <w:top w:val="nil"/>
              <w:left w:val="nil"/>
              <w:bottom w:val="nil"/>
              <w:right w:val="nil"/>
            </w:tcBorders>
            <w:noWrap/>
          </w:tcPr>
          <w:p w14:paraId="6973CCE5" w14:textId="77777777" w:rsidR="00030275" w:rsidRPr="00234B01" w:rsidRDefault="00030275" w:rsidP="00D57F46">
            <w:pPr>
              <w:pStyle w:val="TableText"/>
              <w:ind w:right="144"/>
              <w:rPr>
                <w:color w:val="000000"/>
              </w:rPr>
            </w:pPr>
            <w:r w:rsidRPr="00B67590">
              <w:t>20</w:t>
            </w:r>
          </w:p>
        </w:tc>
        <w:tc>
          <w:tcPr>
            <w:tcW w:w="0" w:type="auto"/>
            <w:tcBorders>
              <w:top w:val="nil"/>
              <w:left w:val="nil"/>
              <w:bottom w:val="nil"/>
              <w:right w:val="nil"/>
            </w:tcBorders>
          </w:tcPr>
          <w:p w14:paraId="1A884DC7" w14:textId="77777777" w:rsidR="00030275" w:rsidRPr="00234B01" w:rsidRDefault="00030275" w:rsidP="00D57F46">
            <w:pPr>
              <w:pStyle w:val="TableText"/>
              <w:rPr>
                <w:rFonts w:cs="Times New Roman"/>
              </w:rPr>
            </w:pPr>
            <w:r w:rsidRPr="00B67590">
              <w:t>524</w:t>
            </w:r>
          </w:p>
        </w:tc>
        <w:tc>
          <w:tcPr>
            <w:tcW w:w="0" w:type="auto"/>
            <w:tcBorders>
              <w:top w:val="nil"/>
              <w:left w:val="nil"/>
              <w:bottom w:val="nil"/>
              <w:right w:val="nil"/>
            </w:tcBorders>
          </w:tcPr>
          <w:p w14:paraId="7A1C83EF" w14:textId="77777777" w:rsidR="00030275" w:rsidRPr="00234B01" w:rsidRDefault="00030275" w:rsidP="00D57F46">
            <w:pPr>
              <w:pStyle w:val="TableText"/>
              <w:ind w:right="288"/>
            </w:pPr>
            <w:r w:rsidRPr="00B67590">
              <w:t>3</w:t>
            </w:r>
          </w:p>
        </w:tc>
        <w:tc>
          <w:tcPr>
            <w:tcW w:w="0" w:type="auto"/>
            <w:tcBorders>
              <w:top w:val="nil"/>
              <w:left w:val="nil"/>
              <w:bottom w:val="nil"/>
              <w:right w:val="nil"/>
            </w:tcBorders>
          </w:tcPr>
          <w:p w14:paraId="32FE7451" w14:textId="77777777" w:rsidR="00030275" w:rsidRPr="00234B01" w:rsidRDefault="00030275" w:rsidP="00D57F46">
            <w:pPr>
              <w:pStyle w:val="TableText"/>
              <w:rPr>
                <w:rFonts w:cs="Times New Roman"/>
              </w:rPr>
            </w:pPr>
            <w:r w:rsidRPr="00B67590">
              <w:t>162</w:t>
            </w:r>
          </w:p>
        </w:tc>
        <w:tc>
          <w:tcPr>
            <w:tcW w:w="0" w:type="auto"/>
            <w:tcBorders>
              <w:top w:val="nil"/>
              <w:left w:val="nil"/>
              <w:bottom w:val="nil"/>
              <w:right w:val="nil"/>
            </w:tcBorders>
          </w:tcPr>
          <w:p w14:paraId="66C11114" w14:textId="77777777" w:rsidR="00030275" w:rsidRPr="00234B01" w:rsidRDefault="00030275" w:rsidP="00D57F46">
            <w:pPr>
              <w:pStyle w:val="TableText"/>
              <w:ind w:right="432"/>
              <w:rPr>
                <w:color w:val="000000"/>
              </w:rPr>
            </w:pPr>
            <w:r w:rsidRPr="00B67590">
              <w:t>3.69</w:t>
            </w:r>
          </w:p>
        </w:tc>
      </w:tr>
      <w:tr w:rsidR="00030275" w:rsidRPr="00234B01" w14:paraId="11D1FC99" w14:textId="77777777" w:rsidTr="00D57F46">
        <w:tc>
          <w:tcPr>
            <w:tcW w:w="0" w:type="auto"/>
            <w:tcBorders>
              <w:top w:val="nil"/>
              <w:left w:val="nil"/>
              <w:bottom w:val="nil"/>
              <w:right w:val="nil"/>
            </w:tcBorders>
            <w:noWrap/>
          </w:tcPr>
          <w:p w14:paraId="335986E2" w14:textId="77777777" w:rsidR="00030275" w:rsidRPr="00CC6B4C" w:rsidRDefault="00030275" w:rsidP="00D57F46">
            <w:pPr>
              <w:pStyle w:val="TableText"/>
              <w:ind w:right="144"/>
            </w:pPr>
            <w:r w:rsidRPr="00B67590">
              <w:t>21</w:t>
            </w:r>
          </w:p>
        </w:tc>
        <w:tc>
          <w:tcPr>
            <w:tcW w:w="0" w:type="auto"/>
            <w:tcBorders>
              <w:top w:val="nil"/>
              <w:left w:val="nil"/>
              <w:bottom w:val="nil"/>
              <w:right w:val="nil"/>
            </w:tcBorders>
          </w:tcPr>
          <w:p w14:paraId="0C985622" w14:textId="77777777" w:rsidR="00030275" w:rsidRPr="00CC6B4C" w:rsidRDefault="00030275" w:rsidP="00D57F46">
            <w:pPr>
              <w:pStyle w:val="TableText"/>
            </w:pPr>
            <w:r w:rsidRPr="00B67590">
              <w:t>581</w:t>
            </w:r>
          </w:p>
        </w:tc>
        <w:tc>
          <w:tcPr>
            <w:tcW w:w="0" w:type="auto"/>
            <w:tcBorders>
              <w:top w:val="nil"/>
              <w:left w:val="nil"/>
              <w:bottom w:val="nil"/>
              <w:right w:val="nil"/>
            </w:tcBorders>
          </w:tcPr>
          <w:p w14:paraId="4B2D1B83" w14:textId="77777777" w:rsidR="00030275" w:rsidRPr="00CC6B4C" w:rsidRDefault="00030275" w:rsidP="00D57F46">
            <w:pPr>
              <w:pStyle w:val="TableText"/>
              <w:ind w:right="288"/>
            </w:pPr>
            <w:r w:rsidRPr="00B67590">
              <w:t>3</w:t>
            </w:r>
          </w:p>
        </w:tc>
        <w:tc>
          <w:tcPr>
            <w:tcW w:w="0" w:type="auto"/>
            <w:tcBorders>
              <w:top w:val="nil"/>
              <w:left w:val="nil"/>
              <w:bottom w:val="nil"/>
              <w:right w:val="nil"/>
            </w:tcBorders>
          </w:tcPr>
          <w:p w14:paraId="1C853D2B" w14:textId="77777777" w:rsidR="00030275" w:rsidRPr="00CC6B4C" w:rsidRDefault="00030275" w:rsidP="00D57F46">
            <w:pPr>
              <w:pStyle w:val="TableText"/>
            </w:pPr>
            <w:r w:rsidRPr="00B67590">
              <w:t>152</w:t>
            </w:r>
          </w:p>
        </w:tc>
        <w:tc>
          <w:tcPr>
            <w:tcW w:w="0" w:type="auto"/>
            <w:tcBorders>
              <w:top w:val="nil"/>
              <w:left w:val="nil"/>
              <w:bottom w:val="nil"/>
              <w:right w:val="nil"/>
            </w:tcBorders>
          </w:tcPr>
          <w:p w14:paraId="3E886686" w14:textId="77777777" w:rsidR="00030275" w:rsidRPr="00CC6B4C" w:rsidRDefault="00030275" w:rsidP="00D57F46">
            <w:pPr>
              <w:pStyle w:val="TableText"/>
              <w:ind w:right="432"/>
            </w:pPr>
            <w:r w:rsidRPr="00B67590">
              <w:t>3.47</w:t>
            </w:r>
          </w:p>
        </w:tc>
      </w:tr>
      <w:tr w:rsidR="00030275" w:rsidRPr="00234B01" w14:paraId="2EAE8177" w14:textId="77777777" w:rsidTr="00D57F46">
        <w:tc>
          <w:tcPr>
            <w:tcW w:w="0" w:type="auto"/>
            <w:tcBorders>
              <w:top w:val="nil"/>
              <w:left w:val="nil"/>
              <w:bottom w:val="single" w:sz="12" w:space="0" w:color="auto"/>
              <w:right w:val="nil"/>
            </w:tcBorders>
            <w:noWrap/>
          </w:tcPr>
          <w:p w14:paraId="3FD42BDC" w14:textId="77777777" w:rsidR="00030275" w:rsidRPr="001346EB" w:rsidRDefault="00030275" w:rsidP="00D57F46">
            <w:pPr>
              <w:pStyle w:val="TableText"/>
              <w:ind w:right="144"/>
            </w:pPr>
            <w:r w:rsidRPr="00B67590">
              <w:t>22</w:t>
            </w:r>
          </w:p>
        </w:tc>
        <w:tc>
          <w:tcPr>
            <w:tcW w:w="0" w:type="auto"/>
            <w:tcBorders>
              <w:top w:val="nil"/>
              <w:left w:val="nil"/>
              <w:bottom w:val="single" w:sz="12" w:space="0" w:color="auto"/>
              <w:right w:val="nil"/>
            </w:tcBorders>
          </w:tcPr>
          <w:p w14:paraId="49A36C31" w14:textId="77777777" w:rsidR="00030275" w:rsidRPr="001346EB" w:rsidRDefault="00030275" w:rsidP="00D57F46">
            <w:pPr>
              <w:pStyle w:val="TableText"/>
            </w:pPr>
            <w:r w:rsidRPr="00B67590">
              <w:t>600</w:t>
            </w:r>
          </w:p>
        </w:tc>
        <w:tc>
          <w:tcPr>
            <w:tcW w:w="0" w:type="auto"/>
            <w:tcBorders>
              <w:top w:val="nil"/>
              <w:left w:val="nil"/>
              <w:bottom w:val="single" w:sz="12" w:space="0" w:color="auto"/>
              <w:right w:val="nil"/>
            </w:tcBorders>
          </w:tcPr>
          <w:p w14:paraId="1D7A6267" w14:textId="77777777" w:rsidR="00030275" w:rsidRPr="001346EB" w:rsidRDefault="00030275" w:rsidP="00D57F46">
            <w:pPr>
              <w:pStyle w:val="TableText"/>
              <w:ind w:right="288"/>
            </w:pPr>
            <w:r w:rsidRPr="00B67590">
              <w:t>3</w:t>
            </w:r>
          </w:p>
        </w:tc>
        <w:tc>
          <w:tcPr>
            <w:tcW w:w="0" w:type="auto"/>
            <w:tcBorders>
              <w:top w:val="nil"/>
              <w:left w:val="nil"/>
              <w:bottom w:val="single" w:sz="12" w:space="0" w:color="auto"/>
              <w:right w:val="nil"/>
            </w:tcBorders>
          </w:tcPr>
          <w:p w14:paraId="7B1DD1A5" w14:textId="77777777" w:rsidR="00030275" w:rsidRPr="001346EB" w:rsidRDefault="00030275" w:rsidP="00D57F46">
            <w:pPr>
              <w:pStyle w:val="TableText"/>
            </w:pPr>
            <w:r w:rsidRPr="00B67590">
              <w:t>128</w:t>
            </w:r>
          </w:p>
        </w:tc>
        <w:tc>
          <w:tcPr>
            <w:tcW w:w="0" w:type="auto"/>
            <w:tcBorders>
              <w:top w:val="nil"/>
              <w:left w:val="nil"/>
              <w:bottom w:val="single" w:sz="12" w:space="0" w:color="auto"/>
              <w:right w:val="nil"/>
            </w:tcBorders>
          </w:tcPr>
          <w:p w14:paraId="4200AB0A" w14:textId="77777777" w:rsidR="00030275" w:rsidRPr="001346EB" w:rsidRDefault="00030275" w:rsidP="00D57F46">
            <w:pPr>
              <w:pStyle w:val="TableText"/>
              <w:ind w:right="432"/>
            </w:pPr>
            <w:r w:rsidRPr="00B67590">
              <w:t>2.92</w:t>
            </w:r>
          </w:p>
        </w:tc>
      </w:tr>
    </w:tbl>
    <w:p w14:paraId="77A97C1B" w14:textId="41BA94EC" w:rsidR="00030275" w:rsidRDefault="00030275" w:rsidP="00030275">
      <w:pPr>
        <w:pStyle w:val="Caption"/>
      </w:pPr>
      <w:bookmarkStart w:id="295" w:name="_Toc220331186"/>
      <w:r>
        <w:lastRenderedPageBreak/>
        <w:t>Table 4.B.</w:t>
      </w:r>
      <w:fldSimple w:instr=" SEQ Table_4.B. \* ARABIC ">
        <w:r w:rsidR="008A7375">
          <w:rPr>
            <w:noProof/>
          </w:rPr>
          <w:t>20</w:t>
        </w:r>
      </w:fldSimple>
      <w:r>
        <w:t xml:space="preserve">  </w:t>
      </w:r>
      <w:r w:rsidRPr="00234B01">
        <w:t xml:space="preserve">Raw-Score-to-Scale-Score Distribution for </w:t>
      </w:r>
      <w:r>
        <w:t>Grade Six</w:t>
      </w:r>
      <w:r w:rsidRPr="00234B01">
        <w:t>—</w:t>
      </w:r>
      <w:r>
        <w:t>Written</w:t>
      </w:r>
      <w:r w:rsidRPr="00234B01">
        <w:t xml:space="preserve"> </w:t>
      </w:r>
      <w:r>
        <w:t>Language</w:t>
      </w:r>
      <w:bookmarkEnd w:id="295"/>
    </w:p>
    <w:tbl>
      <w:tblPr>
        <w:tblStyle w:val="TRtable"/>
        <w:tblW w:w="0" w:type="auto"/>
        <w:tblLook w:val="04A0" w:firstRow="1" w:lastRow="0" w:firstColumn="1" w:lastColumn="0" w:noHBand="0" w:noVBand="1"/>
        <w:tblDescription w:val="Raw-Score-to-Scale-Score Distribution for Grade Six—Written Language"/>
      </w:tblPr>
      <w:tblGrid>
        <w:gridCol w:w="1444"/>
        <w:gridCol w:w="1577"/>
        <w:gridCol w:w="830"/>
        <w:gridCol w:w="817"/>
        <w:gridCol w:w="1510"/>
      </w:tblGrid>
      <w:tr w:rsidR="00030275" w:rsidRPr="00234B01" w14:paraId="58E74C79"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3C0B1BC2" w14:textId="77777777" w:rsidR="00030275" w:rsidRPr="00234B01" w:rsidRDefault="00030275" w:rsidP="00F3600A">
            <w:pPr>
              <w:pStyle w:val="TableHead"/>
              <w:rPr>
                <w:b/>
                <w:noProof w:val="0"/>
              </w:rPr>
            </w:pPr>
            <w:r w:rsidRPr="00234B01">
              <w:rPr>
                <w:b/>
                <w:noProof w:val="0"/>
              </w:rPr>
              <w:t>Raw Score</w:t>
            </w:r>
          </w:p>
        </w:tc>
        <w:tc>
          <w:tcPr>
            <w:tcW w:w="0" w:type="auto"/>
            <w:hideMark/>
          </w:tcPr>
          <w:p w14:paraId="1134B660" w14:textId="77777777" w:rsidR="00030275" w:rsidRPr="00234B01" w:rsidRDefault="00030275" w:rsidP="00F3600A">
            <w:pPr>
              <w:pStyle w:val="TableHead"/>
              <w:rPr>
                <w:b/>
                <w:noProof w:val="0"/>
              </w:rPr>
            </w:pPr>
            <w:r w:rsidRPr="00234B01">
              <w:rPr>
                <w:b/>
                <w:noProof w:val="0"/>
              </w:rPr>
              <w:t>Scale Score</w:t>
            </w:r>
          </w:p>
        </w:tc>
        <w:tc>
          <w:tcPr>
            <w:tcW w:w="0" w:type="auto"/>
            <w:hideMark/>
          </w:tcPr>
          <w:p w14:paraId="2E452CA2" w14:textId="77777777" w:rsidR="00030275" w:rsidRPr="00234B01" w:rsidRDefault="00030275" w:rsidP="00F3600A">
            <w:pPr>
              <w:pStyle w:val="TableHead"/>
              <w:rPr>
                <w:b/>
                <w:noProof w:val="0"/>
              </w:rPr>
            </w:pPr>
            <w:r w:rsidRPr="00234B01">
              <w:rPr>
                <w:b/>
                <w:noProof w:val="0"/>
              </w:rPr>
              <w:t>Level</w:t>
            </w:r>
          </w:p>
        </w:tc>
        <w:tc>
          <w:tcPr>
            <w:tcW w:w="0" w:type="auto"/>
            <w:hideMark/>
          </w:tcPr>
          <w:p w14:paraId="2ECE1FB0" w14:textId="77777777" w:rsidR="00030275" w:rsidRPr="00234B01" w:rsidRDefault="00030275" w:rsidP="00F3600A">
            <w:pPr>
              <w:pStyle w:val="TableHead"/>
              <w:rPr>
                <w:b/>
                <w:noProof w:val="0"/>
              </w:rPr>
            </w:pPr>
            <w:r w:rsidRPr="00234B01">
              <w:rPr>
                <w:b/>
                <w:noProof w:val="0"/>
              </w:rPr>
              <w:t>N</w:t>
            </w:r>
          </w:p>
        </w:tc>
        <w:tc>
          <w:tcPr>
            <w:tcW w:w="0" w:type="auto"/>
            <w:hideMark/>
          </w:tcPr>
          <w:p w14:paraId="34A27ECD"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7CED0FA7" w14:textId="77777777" w:rsidTr="00F3600A">
        <w:tc>
          <w:tcPr>
            <w:tcW w:w="0" w:type="auto"/>
            <w:tcBorders>
              <w:top w:val="nil"/>
              <w:left w:val="nil"/>
              <w:bottom w:val="nil"/>
              <w:right w:val="nil"/>
            </w:tcBorders>
            <w:noWrap/>
            <w:hideMark/>
          </w:tcPr>
          <w:p w14:paraId="3C6D9B2B" w14:textId="77777777" w:rsidR="00030275" w:rsidRPr="00234B01" w:rsidRDefault="00030275" w:rsidP="00030275">
            <w:pPr>
              <w:pStyle w:val="TableText"/>
              <w:keepNext/>
              <w:ind w:right="144"/>
              <w:rPr>
                <w:rFonts w:cs="Times New Roman"/>
              </w:rPr>
            </w:pPr>
            <w:r w:rsidRPr="00727E57">
              <w:t>0</w:t>
            </w:r>
          </w:p>
        </w:tc>
        <w:tc>
          <w:tcPr>
            <w:tcW w:w="0" w:type="auto"/>
            <w:tcBorders>
              <w:top w:val="nil"/>
              <w:left w:val="nil"/>
              <w:bottom w:val="nil"/>
              <w:right w:val="nil"/>
            </w:tcBorders>
          </w:tcPr>
          <w:p w14:paraId="53E698F6" w14:textId="77777777" w:rsidR="00030275" w:rsidRPr="00234B01" w:rsidRDefault="00030275" w:rsidP="00DF1DC6">
            <w:pPr>
              <w:pStyle w:val="TableText"/>
              <w:rPr>
                <w:rFonts w:cs="Times New Roman"/>
              </w:rPr>
            </w:pPr>
            <w:r w:rsidRPr="00727E57">
              <w:t>150</w:t>
            </w:r>
          </w:p>
        </w:tc>
        <w:tc>
          <w:tcPr>
            <w:tcW w:w="0" w:type="auto"/>
            <w:tcBorders>
              <w:top w:val="nil"/>
              <w:left w:val="nil"/>
              <w:bottom w:val="nil"/>
              <w:right w:val="nil"/>
            </w:tcBorders>
          </w:tcPr>
          <w:p w14:paraId="5086F520"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6476ABB5" w14:textId="77777777" w:rsidR="00030275" w:rsidRPr="00234B01" w:rsidRDefault="00030275" w:rsidP="00DF1DC6">
            <w:pPr>
              <w:pStyle w:val="TableText"/>
              <w:rPr>
                <w:rFonts w:cs="Times New Roman"/>
              </w:rPr>
            </w:pPr>
            <w:r w:rsidRPr="00727E57">
              <w:t>1,242</w:t>
            </w:r>
          </w:p>
        </w:tc>
        <w:tc>
          <w:tcPr>
            <w:tcW w:w="0" w:type="auto"/>
            <w:tcBorders>
              <w:top w:val="nil"/>
              <w:left w:val="nil"/>
              <w:bottom w:val="nil"/>
              <w:right w:val="nil"/>
            </w:tcBorders>
            <w:hideMark/>
          </w:tcPr>
          <w:p w14:paraId="37A62BDA" w14:textId="77777777" w:rsidR="00030275" w:rsidRPr="00234B01" w:rsidRDefault="00030275" w:rsidP="00DF1DC6">
            <w:pPr>
              <w:pStyle w:val="TableText"/>
              <w:ind w:right="432"/>
            </w:pPr>
            <w:r w:rsidRPr="00727E57">
              <w:t>28.15</w:t>
            </w:r>
          </w:p>
        </w:tc>
      </w:tr>
      <w:tr w:rsidR="00030275" w:rsidRPr="00234B01" w14:paraId="382561DA" w14:textId="77777777" w:rsidTr="00F3600A">
        <w:tc>
          <w:tcPr>
            <w:tcW w:w="0" w:type="auto"/>
            <w:tcBorders>
              <w:top w:val="nil"/>
              <w:left w:val="nil"/>
              <w:bottom w:val="nil"/>
              <w:right w:val="nil"/>
            </w:tcBorders>
            <w:noWrap/>
            <w:hideMark/>
          </w:tcPr>
          <w:p w14:paraId="2D7E621F" w14:textId="77777777" w:rsidR="00030275" w:rsidRPr="00234B01" w:rsidRDefault="00030275" w:rsidP="00030275">
            <w:pPr>
              <w:pStyle w:val="TableText"/>
              <w:keepNext/>
              <w:ind w:right="144"/>
            </w:pPr>
            <w:r w:rsidRPr="00727E57">
              <w:t>1</w:t>
            </w:r>
          </w:p>
        </w:tc>
        <w:tc>
          <w:tcPr>
            <w:tcW w:w="0" w:type="auto"/>
            <w:tcBorders>
              <w:top w:val="nil"/>
              <w:left w:val="nil"/>
              <w:bottom w:val="nil"/>
              <w:right w:val="nil"/>
            </w:tcBorders>
          </w:tcPr>
          <w:p w14:paraId="6486FAD4" w14:textId="77777777" w:rsidR="00030275" w:rsidRPr="00234B01" w:rsidRDefault="00030275" w:rsidP="00DF1DC6">
            <w:pPr>
              <w:pStyle w:val="TableText"/>
              <w:rPr>
                <w:rFonts w:cs="Times New Roman"/>
              </w:rPr>
            </w:pPr>
            <w:r w:rsidRPr="00727E57">
              <w:t>221</w:t>
            </w:r>
          </w:p>
        </w:tc>
        <w:tc>
          <w:tcPr>
            <w:tcW w:w="0" w:type="auto"/>
            <w:tcBorders>
              <w:top w:val="nil"/>
              <w:left w:val="nil"/>
              <w:bottom w:val="nil"/>
              <w:right w:val="nil"/>
            </w:tcBorders>
          </w:tcPr>
          <w:p w14:paraId="2951805E"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36B65876" w14:textId="77777777" w:rsidR="00030275" w:rsidRPr="00234B01" w:rsidRDefault="00030275" w:rsidP="00DF1DC6">
            <w:pPr>
              <w:pStyle w:val="TableText"/>
              <w:rPr>
                <w:rFonts w:cs="Times New Roman"/>
              </w:rPr>
            </w:pPr>
            <w:r w:rsidRPr="00727E57">
              <w:t>226</w:t>
            </w:r>
          </w:p>
        </w:tc>
        <w:tc>
          <w:tcPr>
            <w:tcW w:w="0" w:type="auto"/>
            <w:tcBorders>
              <w:top w:val="nil"/>
              <w:left w:val="nil"/>
              <w:bottom w:val="nil"/>
              <w:right w:val="nil"/>
            </w:tcBorders>
            <w:hideMark/>
          </w:tcPr>
          <w:p w14:paraId="0C6C7732" w14:textId="77777777" w:rsidR="00030275" w:rsidRPr="00234B01" w:rsidRDefault="00030275" w:rsidP="00DF1DC6">
            <w:pPr>
              <w:pStyle w:val="TableText"/>
              <w:ind w:right="432"/>
            </w:pPr>
            <w:r w:rsidRPr="00727E57">
              <w:t>5.12</w:t>
            </w:r>
          </w:p>
        </w:tc>
      </w:tr>
      <w:tr w:rsidR="00030275" w:rsidRPr="00234B01" w14:paraId="7547CE04" w14:textId="77777777" w:rsidTr="00F3600A">
        <w:tc>
          <w:tcPr>
            <w:tcW w:w="0" w:type="auto"/>
            <w:tcBorders>
              <w:top w:val="nil"/>
              <w:left w:val="nil"/>
              <w:bottom w:val="nil"/>
              <w:right w:val="nil"/>
            </w:tcBorders>
            <w:noWrap/>
            <w:hideMark/>
          </w:tcPr>
          <w:p w14:paraId="0D27B3E0" w14:textId="77777777" w:rsidR="00030275" w:rsidRPr="00234B01" w:rsidRDefault="00030275" w:rsidP="00030275">
            <w:pPr>
              <w:pStyle w:val="TableText"/>
              <w:keepNext/>
              <w:ind w:right="144"/>
            </w:pPr>
            <w:r w:rsidRPr="00727E57">
              <w:t>2</w:t>
            </w:r>
          </w:p>
        </w:tc>
        <w:tc>
          <w:tcPr>
            <w:tcW w:w="0" w:type="auto"/>
            <w:tcBorders>
              <w:top w:val="nil"/>
              <w:left w:val="nil"/>
              <w:bottom w:val="nil"/>
              <w:right w:val="nil"/>
            </w:tcBorders>
          </w:tcPr>
          <w:p w14:paraId="472C5D62" w14:textId="77777777" w:rsidR="00030275" w:rsidRPr="00234B01" w:rsidRDefault="00030275" w:rsidP="00DF1DC6">
            <w:pPr>
              <w:pStyle w:val="TableText"/>
              <w:rPr>
                <w:rFonts w:cs="Times New Roman"/>
              </w:rPr>
            </w:pPr>
            <w:r w:rsidRPr="00727E57">
              <w:t>258</w:t>
            </w:r>
          </w:p>
        </w:tc>
        <w:tc>
          <w:tcPr>
            <w:tcW w:w="0" w:type="auto"/>
            <w:tcBorders>
              <w:top w:val="nil"/>
              <w:left w:val="nil"/>
              <w:bottom w:val="nil"/>
              <w:right w:val="nil"/>
            </w:tcBorders>
          </w:tcPr>
          <w:p w14:paraId="0C075D9C"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119ED775" w14:textId="77777777" w:rsidR="00030275" w:rsidRPr="00234B01" w:rsidRDefault="00030275" w:rsidP="00DF1DC6">
            <w:pPr>
              <w:pStyle w:val="TableText"/>
              <w:rPr>
                <w:rFonts w:cs="Times New Roman"/>
              </w:rPr>
            </w:pPr>
            <w:r w:rsidRPr="00727E57">
              <w:t>272</w:t>
            </w:r>
          </w:p>
        </w:tc>
        <w:tc>
          <w:tcPr>
            <w:tcW w:w="0" w:type="auto"/>
            <w:tcBorders>
              <w:top w:val="nil"/>
              <w:left w:val="nil"/>
              <w:bottom w:val="nil"/>
              <w:right w:val="nil"/>
            </w:tcBorders>
            <w:hideMark/>
          </w:tcPr>
          <w:p w14:paraId="15BC564F" w14:textId="77777777" w:rsidR="00030275" w:rsidRPr="00234B01" w:rsidRDefault="00030275" w:rsidP="00DF1DC6">
            <w:pPr>
              <w:pStyle w:val="TableText"/>
              <w:ind w:right="432"/>
            </w:pPr>
            <w:r w:rsidRPr="00727E57">
              <w:t>6.17</w:t>
            </w:r>
          </w:p>
        </w:tc>
      </w:tr>
      <w:tr w:rsidR="00030275" w:rsidRPr="00234B01" w14:paraId="4E2DB0B0" w14:textId="77777777" w:rsidTr="00F3600A">
        <w:tc>
          <w:tcPr>
            <w:tcW w:w="0" w:type="auto"/>
            <w:tcBorders>
              <w:top w:val="nil"/>
              <w:left w:val="nil"/>
              <w:bottom w:val="nil"/>
              <w:right w:val="nil"/>
            </w:tcBorders>
            <w:noWrap/>
            <w:hideMark/>
          </w:tcPr>
          <w:p w14:paraId="5EB76DEE" w14:textId="77777777" w:rsidR="00030275" w:rsidRPr="00234B01" w:rsidRDefault="00030275" w:rsidP="00030275">
            <w:pPr>
              <w:pStyle w:val="TableText"/>
              <w:keepNext/>
              <w:ind w:right="144"/>
            </w:pPr>
            <w:r w:rsidRPr="00727E57">
              <w:t>3</w:t>
            </w:r>
          </w:p>
        </w:tc>
        <w:tc>
          <w:tcPr>
            <w:tcW w:w="0" w:type="auto"/>
            <w:tcBorders>
              <w:top w:val="nil"/>
              <w:left w:val="nil"/>
              <w:bottom w:val="nil"/>
              <w:right w:val="nil"/>
            </w:tcBorders>
          </w:tcPr>
          <w:p w14:paraId="3E0134AE" w14:textId="77777777" w:rsidR="00030275" w:rsidRPr="00234B01" w:rsidRDefault="00030275" w:rsidP="00DF1DC6">
            <w:pPr>
              <w:pStyle w:val="TableText"/>
              <w:rPr>
                <w:rFonts w:cs="Times New Roman"/>
              </w:rPr>
            </w:pPr>
            <w:r w:rsidRPr="00727E57">
              <w:t>281</w:t>
            </w:r>
          </w:p>
        </w:tc>
        <w:tc>
          <w:tcPr>
            <w:tcW w:w="0" w:type="auto"/>
            <w:tcBorders>
              <w:top w:val="nil"/>
              <w:left w:val="nil"/>
              <w:bottom w:val="nil"/>
              <w:right w:val="nil"/>
            </w:tcBorders>
          </w:tcPr>
          <w:p w14:paraId="4F4EBC4B"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1A9A7538" w14:textId="77777777" w:rsidR="00030275" w:rsidRPr="00234B01" w:rsidRDefault="00030275" w:rsidP="00DF1DC6">
            <w:pPr>
              <w:pStyle w:val="TableText"/>
              <w:rPr>
                <w:rFonts w:cs="Times New Roman"/>
              </w:rPr>
            </w:pPr>
            <w:r w:rsidRPr="00727E57">
              <w:t>305</w:t>
            </w:r>
          </w:p>
        </w:tc>
        <w:tc>
          <w:tcPr>
            <w:tcW w:w="0" w:type="auto"/>
            <w:tcBorders>
              <w:top w:val="nil"/>
              <w:left w:val="nil"/>
              <w:bottom w:val="nil"/>
              <w:right w:val="nil"/>
            </w:tcBorders>
            <w:hideMark/>
          </w:tcPr>
          <w:p w14:paraId="328FB55E" w14:textId="77777777" w:rsidR="00030275" w:rsidRPr="00234B01" w:rsidRDefault="00030275" w:rsidP="00DF1DC6">
            <w:pPr>
              <w:pStyle w:val="TableText"/>
              <w:ind w:right="432"/>
            </w:pPr>
            <w:r w:rsidRPr="00727E57">
              <w:t>6.91</w:t>
            </w:r>
          </w:p>
        </w:tc>
      </w:tr>
      <w:tr w:rsidR="00030275" w:rsidRPr="00234B01" w14:paraId="1134E057" w14:textId="77777777" w:rsidTr="00F3600A">
        <w:tc>
          <w:tcPr>
            <w:tcW w:w="0" w:type="auto"/>
            <w:tcBorders>
              <w:top w:val="nil"/>
              <w:left w:val="nil"/>
              <w:bottom w:val="nil"/>
              <w:right w:val="nil"/>
            </w:tcBorders>
            <w:noWrap/>
          </w:tcPr>
          <w:p w14:paraId="49E02C19" w14:textId="77777777" w:rsidR="00030275" w:rsidRPr="00234B01" w:rsidRDefault="00030275" w:rsidP="00030275">
            <w:pPr>
              <w:pStyle w:val="TableText"/>
              <w:keepNext/>
              <w:ind w:right="144"/>
              <w:rPr>
                <w:color w:val="000000"/>
              </w:rPr>
            </w:pPr>
            <w:r w:rsidRPr="00727E57">
              <w:t>4</w:t>
            </w:r>
          </w:p>
        </w:tc>
        <w:tc>
          <w:tcPr>
            <w:tcW w:w="0" w:type="auto"/>
            <w:tcBorders>
              <w:top w:val="nil"/>
              <w:left w:val="nil"/>
              <w:bottom w:val="nil"/>
              <w:right w:val="nil"/>
            </w:tcBorders>
          </w:tcPr>
          <w:p w14:paraId="3808A4F5" w14:textId="77777777" w:rsidR="00030275" w:rsidRPr="00234B01" w:rsidRDefault="00030275" w:rsidP="00DF1DC6">
            <w:pPr>
              <w:pStyle w:val="TableText"/>
              <w:rPr>
                <w:rFonts w:cs="Times New Roman"/>
              </w:rPr>
            </w:pPr>
            <w:r w:rsidRPr="00727E57">
              <w:t>299</w:t>
            </w:r>
          </w:p>
        </w:tc>
        <w:tc>
          <w:tcPr>
            <w:tcW w:w="0" w:type="auto"/>
            <w:tcBorders>
              <w:top w:val="nil"/>
              <w:left w:val="nil"/>
              <w:bottom w:val="nil"/>
              <w:right w:val="nil"/>
            </w:tcBorders>
          </w:tcPr>
          <w:p w14:paraId="3EAD17BB"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11743AC7" w14:textId="77777777" w:rsidR="00030275" w:rsidRPr="00234B01" w:rsidRDefault="00030275" w:rsidP="00DF1DC6">
            <w:pPr>
              <w:pStyle w:val="TableText"/>
              <w:rPr>
                <w:rFonts w:cs="Times New Roman"/>
              </w:rPr>
            </w:pPr>
            <w:r w:rsidRPr="00727E57">
              <w:t>230</w:t>
            </w:r>
          </w:p>
        </w:tc>
        <w:tc>
          <w:tcPr>
            <w:tcW w:w="0" w:type="auto"/>
            <w:tcBorders>
              <w:top w:val="nil"/>
              <w:left w:val="nil"/>
              <w:bottom w:val="nil"/>
              <w:right w:val="nil"/>
            </w:tcBorders>
          </w:tcPr>
          <w:p w14:paraId="32FF8F9A" w14:textId="77777777" w:rsidR="00030275" w:rsidRPr="00234B01" w:rsidRDefault="00030275" w:rsidP="00DF1DC6">
            <w:pPr>
              <w:pStyle w:val="TableText"/>
              <w:ind w:right="432"/>
              <w:rPr>
                <w:color w:val="000000"/>
              </w:rPr>
            </w:pPr>
            <w:r w:rsidRPr="00727E57">
              <w:t>5.21</w:t>
            </w:r>
          </w:p>
        </w:tc>
      </w:tr>
      <w:tr w:rsidR="00030275" w:rsidRPr="00234B01" w14:paraId="3F1D9EBB" w14:textId="77777777" w:rsidTr="00F3600A">
        <w:tc>
          <w:tcPr>
            <w:tcW w:w="0" w:type="auto"/>
            <w:tcBorders>
              <w:top w:val="nil"/>
              <w:left w:val="nil"/>
              <w:bottom w:val="nil"/>
              <w:right w:val="nil"/>
            </w:tcBorders>
            <w:noWrap/>
          </w:tcPr>
          <w:p w14:paraId="348F1178" w14:textId="77777777" w:rsidR="00030275" w:rsidRPr="00234B01" w:rsidRDefault="00030275" w:rsidP="00030275">
            <w:pPr>
              <w:pStyle w:val="TableText"/>
              <w:keepNext/>
              <w:ind w:right="144"/>
              <w:rPr>
                <w:color w:val="000000"/>
              </w:rPr>
            </w:pPr>
            <w:r w:rsidRPr="00727E57">
              <w:t>5</w:t>
            </w:r>
          </w:p>
        </w:tc>
        <w:tc>
          <w:tcPr>
            <w:tcW w:w="0" w:type="auto"/>
            <w:tcBorders>
              <w:top w:val="nil"/>
              <w:left w:val="nil"/>
              <w:bottom w:val="nil"/>
              <w:right w:val="nil"/>
            </w:tcBorders>
          </w:tcPr>
          <w:p w14:paraId="6F9DF458" w14:textId="77777777" w:rsidR="00030275" w:rsidRPr="00234B01" w:rsidRDefault="00030275" w:rsidP="00DF1DC6">
            <w:pPr>
              <w:pStyle w:val="TableText"/>
              <w:rPr>
                <w:rFonts w:cs="Times New Roman"/>
              </w:rPr>
            </w:pPr>
            <w:r w:rsidRPr="00727E57">
              <w:t>313</w:t>
            </w:r>
          </w:p>
        </w:tc>
        <w:tc>
          <w:tcPr>
            <w:tcW w:w="0" w:type="auto"/>
            <w:tcBorders>
              <w:top w:val="nil"/>
              <w:left w:val="nil"/>
              <w:bottom w:val="nil"/>
              <w:right w:val="nil"/>
            </w:tcBorders>
          </w:tcPr>
          <w:p w14:paraId="19B3C650"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20CBA5BC" w14:textId="77777777" w:rsidR="00030275" w:rsidRPr="00234B01" w:rsidRDefault="00030275" w:rsidP="00DF1DC6">
            <w:pPr>
              <w:pStyle w:val="TableText"/>
              <w:rPr>
                <w:rFonts w:cs="Times New Roman"/>
              </w:rPr>
            </w:pPr>
            <w:r w:rsidRPr="00727E57">
              <w:t>158</w:t>
            </w:r>
          </w:p>
        </w:tc>
        <w:tc>
          <w:tcPr>
            <w:tcW w:w="0" w:type="auto"/>
            <w:tcBorders>
              <w:top w:val="nil"/>
              <w:left w:val="nil"/>
              <w:bottom w:val="nil"/>
              <w:right w:val="nil"/>
            </w:tcBorders>
          </w:tcPr>
          <w:p w14:paraId="3FA1D964" w14:textId="77777777" w:rsidR="00030275" w:rsidRPr="00234B01" w:rsidRDefault="00030275" w:rsidP="00DF1DC6">
            <w:pPr>
              <w:pStyle w:val="TableText"/>
              <w:ind w:right="432"/>
              <w:rPr>
                <w:color w:val="000000"/>
              </w:rPr>
            </w:pPr>
            <w:r w:rsidRPr="00727E57">
              <w:t>3.58</w:t>
            </w:r>
          </w:p>
        </w:tc>
      </w:tr>
      <w:tr w:rsidR="00030275" w:rsidRPr="00234B01" w14:paraId="55FA6602" w14:textId="77777777" w:rsidTr="00F3600A">
        <w:tc>
          <w:tcPr>
            <w:tcW w:w="0" w:type="auto"/>
            <w:tcBorders>
              <w:top w:val="nil"/>
              <w:left w:val="nil"/>
              <w:bottom w:val="nil"/>
              <w:right w:val="nil"/>
            </w:tcBorders>
            <w:noWrap/>
          </w:tcPr>
          <w:p w14:paraId="6E5F37C2" w14:textId="77777777" w:rsidR="00030275" w:rsidRPr="00234B01" w:rsidRDefault="00030275" w:rsidP="00030275">
            <w:pPr>
              <w:pStyle w:val="TableText"/>
              <w:keepNext/>
              <w:ind w:right="144"/>
              <w:rPr>
                <w:color w:val="000000"/>
              </w:rPr>
            </w:pPr>
            <w:r w:rsidRPr="00727E57">
              <w:t>6</w:t>
            </w:r>
          </w:p>
        </w:tc>
        <w:tc>
          <w:tcPr>
            <w:tcW w:w="0" w:type="auto"/>
            <w:tcBorders>
              <w:top w:val="nil"/>
              <w:left w:val="nil"/>
              <w:bottom w:val="nil"/>
              <w:right w:val="nil"/>
            </w:tcBorders>
          </w:tcPr>
          <w:p w14:paraId="55EB06C9" w14:textId="77777777" w:rsidR="00030275" w:rsidRPr="00234B01" w:rsidRDefault="00030275" w:rsidP="00DF1DC6">
            <w:pPr>
              <w:pStyle w:val="TableText"/>
              <w:rPr>
                <w:rFonts w:cs="Times New Roman"/>
              </w:rPr>
            </w:pPr>
            <w:r w:rsidRPr="00727E57">
              <w:t>327</w:t>
            </w:r>
          </w:p>
        </w:tc>
        <w:tc>
          <w:tcPr>
            <w:tcW w:w="0" w:type="auto"/>
            <w:tcBorders>
              <w:top w:val="nil"/>
              <w:left w:val="nil"/>
              <w:bottom w:val="nil"/>
              <w:right w:val="nil"/>
            </w:tcBorders>
          </w:tcPr>
          <w:p w14:paraId="347029DB"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4E02926C" w14:textId="77777777" w:rsidR="00030275" w:rsidRPr="00234B01" w:rsidRDefault="00030275" w:rsidP="00DF1DC6">
            <w:pPr>
              <w:pStyle w:val="TableText"/>
              <w:rPr>
                <w:rFonts w:cs="Times New Roman"/>
              </w:rPr>
            </w:pPr>
            <w:r w:rsidRPr="00727E57">
              <w:t>140</w:t>
            </w:r>
          </w:p>
        </w:tc>
        <w:tc>
          <w:tcPr>
            <w:tcW w:w="0" w:type="auto"/>
            <w:tcBorders>
              <w:top w:val="nil"/>
              <w:left w:val="nil"/>
              <w:bottom w:val="nil"/>
              <w:right w:val="nil"/>
            </w:tcBorders>
          </w:tcPr>
          <w:p w14:paraId="53B8073C" w14:textId="77777777" w:rsidR="00030275" w:rsidRPr="00234B01" w:rsidRDefault="00030275" w:rsidP="00DF1DC6">
            <w:pPr>
              <w:pStyle w:val="TableText"/>
              <w:ind w:right="432"/>
              <w:rPr>
                <w:color w:val="000000"/>
              </w:rPr>
            </w:pPr>
            <w:r w:rsidRPr="00727E57">
              <w:t>3.17</w:t>
            </w:r>
          </w:p>
        </w:tc>
      </w:tr>
      <w:tr w:rsidR="00030275" w:rsidRPr="00234B01" w14:paraId="0530DD8D" w14:textId="77777777" w:rsidTr="00F3600A">
        <w:tc>
          <w:tcPr>
            <w:tcW w:w="0" w:type="auto"/>
            <w:tcBorders>
              <w:top w:val="nil"/>
              <w:left w:val="nil"/>
              <w:bottom w:val="nil"/>
              <w:right w:val="nil"/>
            </w:tcBorders>
            <w:noWrap/>
          </w:tcPr>
          <w:p w14:paraId="02283312" w14:textId="77777777" w:rsidR="00030275" w:rsidRPr="00234B01" w:rsidRDefault="00030275" w:rsidP="00030275">
            <w:pPr>
              <w:pStyle w:val="TableText"/>
              <w:keepNext/>
              <w:ind w:right="144"/>
              <w:rPr>
                <w:color w:val="000000"/>
              </w:rPr>
            </w:pPr>
            <w:r w:rsidRPr="00727E57">
              <w:t>7</w:t>
            </w:r>
          </w:p>
        </w:tc>
        <w:tc>
          <w:tcPr>
            <w:tcW w:w="0" w:type="auto"/>
            <w:tcBorders>
              <w:top w:val="nil"/>
              <w:left w:val="nil"/>
              <w:bottom w:val="nil"/>
              <w:right w:val="nil"/>
            </w:tcBorders>
          </w:tcPr>
          <w:p w14:paraId="5B3BF2EF" w14:textId="77777777" w:rsidR="00030275" w:rsidRPr="00234B01" w:rsidRDefault="00030275" w:rsidP="00DF1DC6">
            <w:pPr>
              <w:pStyle w:val="TableText"/>
              <w:rPr>
                <w:rFonts w:cs="Times New Roman"/>
              </w:rPr>
            </w:pPr>
            <w:r w:rsidRPr="00727E57">
              <w:t>339</w:t>
            </w:r>
          </w:p>
        </w:tc>
        <w:tc>
          <w:tcPr>
            <w:tcW w:w="0" w:type="auto"/>
            <w:tcBorders>
              <w:top w:val="nil"/>
              <w:left w:val="nil"/>
              <w:bottom w:val="nil"/>
              <w:right w:val="nil"/>
            </w:tcBorders>
          </w:tcPr>
          <w:p w14:paraId="25E399EA"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27945D62" w14:textId="77777777" w:rsidR="00030275" w:rsidRPr="00234B01" w:rsidRDefault="00030275" w:rsidP="00DF1DC6">
            <w:pPr>
              <w:pStyle w:val="TableText"/>
              <w:rPr>
                <w:rFonts w:cs="Times New Roman"/>
              </w:rPr>
            </w:pPr>
            <w:r w:rsidRPr="00727E57">
              <w:t>141</w:t>
            </w:r>
          </w:p>
        </w:tc>
        <w:tc>
          <w:tcPr>
            <w:tcW w:w="0" w:type="auto"/>
            <w:tcBorders>
              <w:top w:val="nil"/>
              <w:left w:val="nil"/>
              <w:bottom w:val="nil"/>
              <w:right w:val="nil"/>
            </w:tcBorders>
          </w:tcPr>
          <w:p w14:paraId="01CF34FF" w14:textId="77777777" w:rsidR="00030275" w:rsidRPr="00234B01" w:rsidRDefault="00030275" w:rsidP="00DF1DC6">
            <w:pPr>
              <w:pStyle w:val="TableText"/>
              <w:ind w:right="432"/>
              <w:rPr>
                <w:color w:val="000000"/>
              </w:rPr>
            </w:pPr>
            <w:r w:rsidRPr="00727E57">
              <w:t>3.20</w:t>
            </w:r>
          </w:p>
        </w:tc>
      </w:tr>
      <w:tr w:rsidR="00030275" w:rsidRPr="00234B01" w14:paraId="31A3E62E" w14:textId="77777777" w:rsidTr="00F3600A">
        <w:tc>
          <w:tcPr>
            <w:tcW w:w="0" w:type="auto"/>
            <w:tcBorders>
              <w:top w:val="nil"/>
              <w:left w:val="nil"/>
              <w:bottom w:val="nil"/>
              <w:right w:val="nil"/>
            </w:tcBorders>
            <w:noWrap/>
          </w:tcPr>
          <w:p w14:paraId="3EB02592" w14:textId="77777777" w:rsidR="00030275" w:rsidRPr="00234B01" w:rsidRDefault="00030275" w:rsidP="00030275">
            <w:pPr>
              <w:pStyle w:val="TableText"/>
              <w:keepNext/>
              <w:ind w:right="144"/>
              <w:rPr>
                <w:color w:val="000000"/>
              </w:rPr>
            </w:pPr>
            <w:r w:rsidRPr="00727E57">
              <w:t>8</w:t>
            </w:r>
          </w:p>
        </w:tc>
        <w:tc>
          <w:tcPr>
            <w:tcW w:w="0" w:type="auto"/>
            <w:tcBorders>
              <w:top w:val="nil"/>
              <w:left w:val="nil"/>
              <w:bottom w:val="nil"/>
              <w:right w:val="nil"/>
            </w:tcBorders>
          </w:tcPr>
          <w:p w14:paraId="069E171E" w14:textId="77777777" w:rsidR="00030275" w:rsidRPr="00234B01" w:rsidRDefault="00030275" w:rsidP="00DF1DC6">
            <w:pPr>
              <w:pStyle w:val="TableText"/>
              <w:rPr>
                <w:rFonts w:cs="Times New Roman"/>
              </w:rPr>
            </w:pPr>
            <w:r w:rsidRPr="00727E57">
              <w:t>351</w:t>
            </w:r>
          </w:p>
        </w:tc>
        <w:tc>
          <w:tcPr>
            <w:tcW w:w="0" w:type="auto"/>
            <w:tcBorders>
              <w:top w:val="nil"/>
              <w:left w:val="nil"/>
              <w:bottom w:val="nil"/>
              <w:right w:val="nil"/>
            </w:tcBorders>
          </w:tcPr>
          <w:p w14:paraId="79E99038"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104EA8A3" w14:textId="77777777" w:rsidR="00030275" w:rsidRPr="00234B01" w:rsidRDefault="00030275" w:rsidP="00DF1DC6">
            <w:pPr>
              <w:pStyle w:val="TableText"/>
              <w:rPr>
                <w:rFonts w:cs="Times New Roman"/>
              </w:rPr>
            </w:pPr>
            <w:r w:rsidRPr="00727E57">
              <w:t>148</w:t>
            </w:r>
          </w:p>
        </w:tc>
        <w:tc>
          <w:tcPr>
            <w:tcW w:w="0" w:type="auto"/>
            <w:tcBorders>
              <w:top w:val="nil"/>
              <w:left w:val="nil"/>
              <w:bottom w:val="nil"/>
              <w:right w:val="nil"/>
            </w:tcBorders>
          </w:tcPr>
          <w:p w14:paraId="34A82518" w14:textId="77777777" w:rsidR="00030275" w:rsidRPr="00234B01" w:rsidRDefault="00030275" w:rsidP="00DF1DC6">
            <w:pPr>
              <w:pStyle w:val="TableText"/>
              <w:ind w:right="432"/>
              <w:rPr>
                <w:color w:val="000000"/>
              </w:rPr>
            </w:pPr>
            <w:r w:rsidRPr="00727E57">
              <w:t>3.35</w:t>
            </w:r>
          </w:p>
        </w:tc>
      </w:tr>
      <w:tr w:rsidR="00030275" w:rsidRPr="00234B01" w14:paraId="1D202082" w14:textId="77777777" w:rsidTr="00F3600A">
        <w:tc>
          <w:tcPr>
            <w:tcW w:w="0" w:type="auto"/>
            <w:tcBorders>
              <w:top w:val="nil"/>
              <w:left w:val="nil"/>
              <w:bottom w:val="nil"/>
              <w:right w:val="nil"/>
            </w:tcBorders>
            <w:noWrap/>
          </w:tcPr>
          <w:p w14:paraId="77C25217" w14:textId="77777777" w:rsidR="00030275" w:rsidRPr="00234B01" w:rsidRDefault="00030275" w:rsidP="00030275">
            <w:pPr>
              <w:pStyle w:val="TableText"/>
              <w:keepNext/>
              <w:ind w:right="144"/>
              <w:rPr>
                <w:color w:val="000000"/>
              </w:rPr>
            </w:pPr>
            <w:r w:rsidRPr="00727E57">
              <w:t>9</w:t>
            </w:r>
          </w:p>
        </w:tc>
        <w:tc>
          <w:tcPr>
            <w:tcW w:w="0" w:type="auto"/>
            <w:tcBorders>
              <w:top w:val="nil"/>
              <w:left w:val="nil"/>
              <w:bottom w:val="nil"/>
              <w:right w:val="nil"/>
            </w:tcBorders>
          </w:tcPr>
          <w:p w14:paraId="74D44552" w14:textId="77777777" w:rsidR="00030275" w:rsidRPr="00234B01" w:rsidRDefault="00030275" w:rsidP="00DF1DC6">
            <w:pPr>
              <w:pStyle w:val="TableText"/>
              <w:rPr>
                <w:rFonts w:cs="Times New Roman"/>
              </w:rPr>
            </w:pPr>
            <w:r w:rsidRPr="00727E57">
              <w:t>363</w:t>
            </w:r>
          </w:p>
        </w:tc>
        <w:tc>
          <w:tcPr>
            <w:tcW w:w="0" w:type="auto"/>
            <w:tcBorders>
              <w:top w:val="nil"/>
              <w:left w:val="nil"/>
              <w:bottom w:val="nil"/>
              <w:right w:val="nil"/>
            </w:tcBorders>
          </w:tcPr>
          <w:p w14:paraId="0E745C7E" w14:textId="77777777" w:rsidR="00030275" w:rsidRPr="00234B01" w:rsidRDefault="00030275" w:rsidP="00DF1DC6">
            <w:pPr>
              <w:pStyle w:val="TableText"/>
              <w:ind w:right="288"/>
            </w:pPr>
            <w:r w:rsidRPr="00727E57">
              <w:t>1</w:t>
            </w:r>
          </w:p>
        </w:tc>
        <w:tc>
          <w:tcPr>
            <w:tcW w:w="0" w:type="auto"/>
            <w:tcBorders>
              <w:top w:val="nil"/>
              <w:left w:val="nil"/>
              <w:bottom w:val="nil"/>
              <w:right w:val="nil"/>
            </w:tcBorders>
          </w:tcPr>
          <w:p w14:paraId="210D1170" w14:textId="77777777" w:rsidR="00030275" w:rsidRPr="00234B01" w:rsidRDefault="00030275" w:rsidP="00DF1DC6">
            <w:pPr>
              <w:pStyle w:val="TableText"/>
              <w:rPr>
                <w:rFonts w:cs="Times New Roman"/>
              </w:rPr>
            </w:pPr>
            <w:r w:rsidRPr="00727E57">
              <w:t>167</w:t>
            </w:r>
          </w:p>
        </w:tc>
        <w:tc>
          <w:tcPr>
            <w:tcW w:w="0" w:type="auto"/>
            <w:tcBorders>
              <w:top w:val="nil"/>
              <w:left w:val="nil"/>
              <w:bottom w:val="nil"/>
              <w:right w:val="nil"/>
            </w:tcBorders>
          </w:tcPr>
          <w:p w14:paraId="0D62A9FE" w14:textId="77777777" w:rsidR="00030275" w:rsidRPr="00234B01" w:rsidRDefault="00030275" w:rsidP="00DF1DC6">
            <w:pPr>
              <w:pStyle w:val="TableText"/>
              <w:ind w:right="432"/>
              <w:rPr>
                <w:color w:val="000000"/>
              </w:rPr>
            </w:pPr>
            <w:r w:rsidRPr="00727E57">
              <w:t>3.79</w:t>
            </w:r>
          </w:p>
        </w:tc>
      </w:tr>
      <w:tr w:rsidR="00030275" w:rsidRPr="00234B01" w14:paraId="7134C248" w14:textId="77777777" w:rsidTr="00F3600A">
        <w:tc>
          <w:tcPr>
            <w:tcW w:w="0" w:type="auto"/>
            <w:tcBorders>
              <w:top w:val="nil"/>
              <w:left w:val="nil"/>
              <w:bottom w:val="nil"/>
              <w:right w:val="nil"/>
            </w:tcBorders>
            <w:noWrap/>
          </w:tcPr>
          <w:p w14:paraId="748BEDA5" w14:textId="77777777" w:rsidR="00030275" w:rsidRPr="00234B01" w:rsidRDefault="00030275" w:rsidP="00030275">
            <w:pPr>
              <w:pStyle w:val="TableText"/>
              <w:keepNext/>
              <w:ind w:right="144"/>
              <w:rPr>
                <w:color w:val="000000"/>
              </w:rPr>
            </w:pPr>
            <w:r w:rsidRPr="00727E57">
              <w:t>10</w:t>
            </w:r>
          </w:p>
        </w:tc>
        <w:tc>
          <w:tcPr>
            <w:tcW w:w="0" w:type="auto"/>
            <w:tcBorders>
              <w:top w:val="nil"/>
              <w:left w:val="nil"/>
              <w:bottom w:val="nil"/>
              <w:right w:val="nil"/>
            </w:tcBorders>
          </w:tcPr>
          <w:p w14:paraId="3728CBA7" w14:textId="77777777" w:rsidR="00030275" w:rsidRPr="00234B01" w:rsidRDefault="00030275" w:rsidP="00DF1DC6">
            <w:pPr>
              <w:pStyle w:val="TableText"/>
              <w:rPr>
                <w:rFonts w:cs="Times New Roman"/>
              </w:rPr>
            </w:pPr>
            <w:r w:rsidRPr="00727E57">
              <w:t>375</w:t>
            </w:r>
          </w:p>
        </w:tc>
        <w:tc>
          <w:tcPr>
            <w:tcW w:w="0" w:type="auto"/>
            <w:tcBorders>
              <w:top w:val="nil"/>
              <w:left w:val="nil"/>
              <w:bottom w:val="nil"/>
              <w:right w:val="nil"/>
            </w:tcBorders>
          </w:tcPr>
          <w:p w14:paraId="3319911F" w14:textId="77777777" w:rsidR="00030275" w:rsidRPr="00234B01" w:rsidRDefault="00030275" w:rsidP="00DF1DC6">
            <w:pPr>
              <w:pStyle w:val="TableText"/>
              <w:ind w:right="288"/>
            </w:pPr>
            <w:r w:rsidRPr="00727E57">
              <w:t>2</w:t>
            </w:r>
          </w:p>
        </w:tc>
        <w:tc>
          <w:tcPr>
            <w:tcW w:w="0" w:type="auto"/>
            <w:tcBorders>
              <w:top w:val="nil"/>
              <w:left w:val="nil"/>
              <w:bottom w:val="nil"/>
              <w:right w:val="nil"/>
            </w:tcBorders>
          </w:tcPr>
          <w:p w14:paraId="76E128BA" w14:textId="77777777" w:rsidR="00030275" w:rsidRPr="00234B01" w:rsidRDefault="00030275" w:rsidP="00DF1DC6">
            <w:pPr>
              <w:pStyle w:val="TableText"/>
              <w:rPr>
                <w:rFonts w:cs="Times New Roman"/>
              </w:rPr>
            </w:pPr>
            <w:r w:rsidRPr="00727E57">
              <w:t>173</w:t>
            </w:r>
          </w:p>
        </w:tc>
        <w:tc>
          <w:tcPr>
            <w:tcW w:w="0" w:type="auto"/>
            <w:tcBorders>
              <w:top w:val="nil"/>
              <w:left w:val="nil"/>
              <w:bottom w:val="nil"/>
              <w:right w:val="nil"/>
            </w:tcBorders>
          </w:tcPr>
          <w:p w14:paraId="36E458F0" w14:textId="77777777" w:rsidR="00030275" w:rsidRPr="00234B01" w:rsidRDefault="00030275" w:rsidP="00DF1DC6">
            <w:pPr>
              <w:pStyle w:val="TableText"/>
              <w:ind w:right="432"/>
              <w:rPr>
                <w:color w:val="000000"/>
              </w:rPr>
            </w:pPr>
            <w:r w:rsidRPr="00727E57">
              <w:t>3.92</w:t>
            </w:r>
          </w:p>
        </w:tc>
      </w:tr>
      <w:tr w:rsidR="00030275" w:rsidRPr="00234B01" w14:paraId="5CA7CC07" w14:textId="77777777" w:rsidTr="00F3600A">
        <w:tc>
          <w:tcPr>
            <w:tcW w:w="0" w:type="auto"/>
            <w:tcBorders>
              <w:top w:val="nil"/>
              <w:left w:val="nil"/>
              <w:bottom w:val="nil"/>
              <w:right w:val="nil"/>
            </w:tcBorders>
            <w:noWrap/>
          </w:tcPr>
          <w:p w14:paraId="100E2EDB" w14:textId="77777777" w:rsidR="00030275" w:rsidRPr="00234B01" w:rsidRDefault="00030275" w:rsidP="00030275">
            <w:pPr>
              <w:pStyle w:val="TableText"/>
              <w:keepNext/>
              <w:ind w:right="144"/>
              <w:rPr>
                <w:color w:val="000000"/>
              </w:rPr>
            </w:pPr>
            <w:r w:rsidRPr="00727E57">
              <w:t>11</w:t>
            </w:r>
          </w:p>
        </w:tc>
        <w:tc>
          <w:tcPr>
            <w:tcW w:w="0" w:type="auto"/>
            <w:tcBorders>
              <w:top w:val="nil"/>
              <w:left w:val="nil"/>
              <w:bottom w:val="nil"/>
              <w:right w:val="nil"/>
            </w:tcBorders>
          </w:tcPr>
          <w:p w14:paraId="0B285437" w14:textId="77777777" w:rsidR="00030275" w:rsidRPr="00234B01" w:rsidRDefault="00030275" w:rsidP="00DF1DC6">
            <w:pPr>
              <w:pStyle w:val="TableText"/>
              <w:rPr>
                <w:rFonts w:cs="Times New Roman"/>
              </w:rPr>
            </w:pPr>
            <w:r w:rsidRPr="00727E57">
              <w:t>388</w:t>
            </w:r>
          </w:p>
        </w:tc>
        <w:tc>
          <w:tcPr>
            <w:tcW w:w="0" w:type="auto"/>
            <w:tcBorders>
              <w:top w:val="nil"/>
              <w:left w:val="nil"/>
              <w:bottom w:val="nil"/>
              <w:right w:val="nil"/>
            </w:tcBorders>
          </w:tcPr>
          <w:p w14:paraId="25336E7D" w14:textId="77777777" w:rsidR="00030275" w:rsidRPr="00234B01" w:rsidRDefault="00030275" w:rsidP="00DF1DC6">
            <w:pPr>
              <w:pStyle w:val="TableText"/>
              <w:ind w:right="288"/>
            </w:pPr>
            <w:r w:rsidRPr="00727E57">
              <w:t>2</w:t>
            </w:r>
          </w:p>
        </w:tc>
        <w:tc>
          <w:tcPr>
            <w:tcW w:w="0" w:type="auto"/>
            <w:tcBorders>
              <w:top w:val="nil"/>
              <w:left w:val="nil"/>
              <w:bottom w:val="nil"/>
              <w:right w:val="nil"/>
            </w:tcBorders>
          </w:tcPr>
          <w:p w14:paraId="41228734" w14:textId="77777777" w:rsidR="00030275" w:rsidRPr="00234B01" w:rsidRDefault="00030275" w:rsidP="00DF1DC6">
            <w:pPr>
              <w:pStyle w:val="TableText"/>
              <w:rPr>
                <w:rFonts w:cs="Times New Roman"/>
              </w:rPr>
            </w:pPr>
            <w:r w:rsidRPr="00727E57">
              <w:t>162</w:t>
            </w:r>
          </w:p>
        </w:tc>
        <w:tc>
          <w:tcPr>
            <w:tcW w:w="0" w:type="auto"/>
            <w:tcBorders>
              <w:top w:val="nil"/>
              <w:left w:val="nil"/>
              <w:bottom w:val="nil"/>
              <w:right w:val="nil"/>
            </w:tcBorders>
          </w:tcPr>
          <w:p w14:paraId="64A9AEE7" w14:textId="77777777" w:rsidR="00030275" w:rsidRPr="00234B01" w:rsidRDefault="00030275" w:rsidP="00DF1DC6">
            <w:pPr>
              <w:pStyle w:val="TableText"/>
              <w:ind w:right="432"/>
              <w:rPr>
                <w:color w:val="000000"/>
              </w:rPr>
            </w:pPr>
            <w:r w:rsidRPr="00727E57">
              <w:t>3.67</w:t>
            </w:r>
          </w:p>
        </w:tc>
      </w:tr>
      <w:tr w:rsidR="00030275" w:rsidRPr="00234B01" w14:paraId="0FE9DEBF" w14:textId="77777777" w:rsidTr="00F3600A">
        <w:tc>
          <w:tcPr>
            <w:tcW w:w="0" w:type="auto"/>
            <w:tcBorders>
              <w:top w:val="nil"/>
              <w:left w:val="nil"/>
              <w:bottom w:val="nil"/>
              <w:right w:val="nil"/>
            </w:tcBorders>
            <w:noWrap/>
          </w:tcPr>
          <w:p w14:paraId="2C4B08E7" w14:textId="77777777" w:rsidR="00030275" w:rsidRPr="00234B01" w:rsidRDefault="00030275" w:rsidP="00030275">
            <w:pPr>
              <w:pStyle w:val="TableText"/>
              <w:keepNext/>
              <w:ind w:right="144"/>
              <w:rPr>
                <w:color w:val="000000"/>
              </w:rPr>
            </w:pPr>
            <w:r w:rsidRPr="00727E57">
              <w:t>12</w:t>
            </w:r>
          </w:p>
        </w:tc>
        <w:tc>
          <w:tcPr>
            <w:tcW w:w="0" w:type="auto"/>
            <w:tcBorders>
              <w:top w:val="nil"/>
              <w:left w:val="nil"/>
              <w:bottom w:val="nil"/>
              <w:right w:val="nil"/>
            </w:tcBorders>
          </w:tcPr>
          <w:p w14:paraId="55A15005" w14:textId="77777777" w:rsidR="00030275" w:rsidRPr="00234B01" w:rsidRDefault="00030275" w:rsidP="00DF1DC6">
            <w:pPr>
              <w:pStyle w:val="TableText"/>
              <w:rPr>
                <w:rFonts w:cs="Times New Roman"/>
              </w:rPr>
            </w:pPr>
            <w:r w:rsidRPr="00727E57">
              <w:t>402</w:t>
            </w:r>
          </w:p>
        </w:tc>
        <w:tc>
          <w:tcPr>
            <w:tcW w:w="0" w:type="auto"/>
            <w:tcBorders>
              <w:top w:val="nil"/>
              <w:left w:val="nil"/>
              <w:bottom w:val="nil"/>
              <w:right w:val="nil"/>
            </w:tcBorders>
          </w:tcPr>
          <w:p w14:paraId="2887C24F" w14:textId="77777777" w:rsidR="00030275" w:rsidRPr="00234B01" w:rsidRDefault="00030275" w:rsidP="00DF1DC6">
            <w:pPr>
              <w:pStyle w:val="TableText"/>
              <w:ind w:right="288"/>
            </w:pPr>
            <w:r w:rsidRPr="00727E57">
              <w:t>2</w:t>
            </w:r>
          </w:p>
        </w:tc>
        <w:tc>
          <w:tcPr>
            <w:tcW w:w="0" w:type="auto"/>
            <w:tcBorders>
              <w:top w:val="nil"/>
              <w:left w:val="nil"/>
              <w:bottom w:val="nil"/>
              <w:right w:val="nil"/>
            </w:tcBorders>
          </w:tcPr>
          <w:p w14:paraId="7B361927" w14:textId="77777777" w:rsidR="00030275" w:rsidRPr="00234B01" w:rsidRDefault="00030275" w:rsidP="00DF1DC6">
            <w:pPr>
              <w:pStyle w:val="TableText"/>
              <w:rPr>
                <w:rFonts w:cs="Times New Roman"/>
              </w:rPr>
            </w:pPr>
            <w:r w:rsidRPr="00727E57">
              <w:t>149</w:t>
            </w:r>
          </w:p>
        </w:tc>
        <w:tc>
          <w:tcPr>
            <w:tcW w:w="0" w:type="auto"/>
            <w:tcBorders>
              <w:top w:val="nil"/>
              <w:left w:val="nil"/>
              <w:bottom w:val="nil"/>
              <w:right w:val="nil"/>
            </w:tcBorders>
          </w:tcPr>
          <w:p w14:paraId="656FDFCE" w14:textId="77777777" w:rsidR="00030275" w:rsidRPr="00234B01" w:rsidRDefault="00030275" w:rsidP="00DF1DC6">
            <w:pPr>
              <w:pStyle w:val="TableText"/>
              <w:ind w:right="432"/>
              <w:rPr>
                <w:color w:val="000000"/>
              </w:rPr>
            </w:pPr>
            <w:r w:rsidRPr="00727E57">
              <w:t>3.38</w:t>
            </w:r>
          </w:p>
        </w:tc>
      </w:tr>
      <w:tr w:rsidR="00030275" w:rsidRPr="00234B01" w14:paraId="00F3346E" w14:textId="77777777" w:rsidTr="00F3600A">
        <w:tc>
          <w:tcPr>
            <w:tcW w:w="0" w:type="auto"/>
            <w:tcBorders>
              <w:top w:val="nil"/>
              <w:left w:val="nil"/>
              <w:bottom w:val="nil"/>
              <w:right w:val="nil"/>
            </w:tcBorders>
            <w:noWrap/>
          </w:tcPr>
          <w:p w14:paraId="1A12F0FF" w14:textId="77777777" w:rsidR="00030275" w:rsidRPr="00234B01" w:rsidRDefault="00030275" w:rsidP="00030275">
            <w:pPr>
              <w:pStyle w:val="TableText"/>
              <w:keepNext/>
              <w:ind w:right="144"/>
              <w:rPr>
                <w:color w:val="000000"/>
              </w:rPr>
            </w:pPr>
            <w:r w:rsidRPr="00727E57">
              <w:t>13</w:t>
            </w:r>
          </w:p>
        </w:tc>
        <w:tc>
          <w:tcPr>
            <w:tcW w:w="0" w:type="auto"/>
            <w:tcBorders>
              <w:top w:val="nil"/>
              <w:left w:val="nil"/>
              <w:bottom w:val="nil"/>
              <w:right w:val="nil"/>
            </w:tcBorders>
          </w:tcPr>
          <w:p w14:paraId="63B43589" w14:textId="77777777" w:rsidR="00030275" w:rsidRPr="00234B01" w:rsidRDefault="00030275" w:rsidP="00DF1DC6">
            <w:pPr>
              <w:pStyle w:val="TableText"/>
              <w:rPr>
                <w:rFonts w:cs="Times New Roman"/>
              </w:rPr>
            </w:pPr>
            <w:r w:rsidRPr="00727E57">
              <w:t>418</w:t>
            </w:r>
          </w:p>
        </w:tc>
        <w:tc>
          <w:tcPr>
            <w:tcW w:w="0" w:type="auto"/>
            <w:tcBorders>
              <w:top w:val="nil"/>
              <w:left w:val="nil"/>
              <w:bottom w:val="nil"/>
              <w:right w:val="nil"/>
            </w:tcBorders>
          </w:tcPr>
          <w:p w14:paraId="1376ACE0" w14:textId="77777777" w:rsidR="00030275" w:rsidRPr="00234B01" w:rsidRDefault="00030275" w:rsidP="00DF1DC6">
            <w:pPr>
              <w:pStyle w:val="TableText"/>
              <w:ind w:right="288"/>
            </w:pPr>
            <w:r w:rsidRPr="00727E57">
              <w:t>2</w:t>
            </w:r>
          </w:p>
        </w:tc>
        <w:tc>
          <w:tcPr>
            <w:tcW w:w="0" w:type="auto"/>
            <w:tcBorders>
              <w:top w:val="nil"/>
              <w:left w:val="nil"/>
              <w:bottom w:val="nil"/>
              <w:right w:val="nil"/>
            </w:tcBorders>
          </w:tcPr>
          <w:p w14:paraId="4AD2DAA0" w14:textId="77777777" w:rsidR="00030275" w:rsidRPr="00234B01" w:rsidRDefault="00030275" w:rsidP="00DF1DC6">
            <w:pPr>
              <w:pStyle w:val="TableText"/>
              <w:rPr>
                <w:rFonts w:cs="Times New Roman"/>
              </w:rPr>
            </w:pPr>
            <w:r w:rsidRPr="00727E57">
              <w:t>148</w:t>
            </w:r>
          </w:p>
        </w:tc>
        <w:tc>
          <w:tcPr>
            <w:tcW w:w="0" w:type="auto"/>
            <w:tcBorders>
              <w:top w:val="nil"/>
              <w:left w:val="nil"/>
              <w:bottom w:val="nil"/>
              <w:right w:val="nil"/>
            </w:tcBorders>
          </w:tcPr>
          <w:p w14:paraId="161A1062" w14:textId="77777777" w:rsidR="00030275" w:rsidRPr="00234B01" w:rsidRDefault="00030275" w:rsidP="00DF1DC6">
            <w:pPr>
              <w:pStyle w:val="TableText"/>
              <w:ind w:right="432"/>
              <w:rPr>
                <w:color w:val="000000"/>
              </w:rPr>
            </w:pPr>
            <w:r w:rsidRPr="00727E57">
              <w:t>3.35</w:t>
            </w:r>
          </w:p>
        </w:tc>
      </w:tr>
      <w:tr w:rsidR="00030275" w:rsidRPr="00234B01" w14:paraId="010BAA2A" w14:textId="77777777" w:rsidTr="00F3600A">
        <w:tc>
          <w:tcPr>
            <w:tcW w:w="0" w:type="auto"/>
            <w:tcBorders>
              <w:top w:val="nil"/>
              <w:left w:val="nil"/>
              <w:bottom w:val="nil"/>
              <w:right w:val="nil"/>
            </w:tcBorders>
            <w:noWrap/>
          </w:tcPr>
          <w:p w14:paraId="0D2F159D" w14:textId="77777777" w:rsidR="00030275" w:rsidRPr="00234B01" w:rsidRDefault="00030275" w:rsidP="00030275">
            <w:pPr>
              <w:pStyle w:val="TableText"/>
              <w:keepNext/>
              <w:ind w:right="144"/>
              <w:rPr>
                <w:color w:val="000000"/>
              </w:rPr>
            </w:pPr>
            <w:r w:rsidRPr="00727E57">
              <w:t>14</w:t>
            </w:r>
          </w:p>
        </w:tc>
        <w:tc>
          <w:tcPr>
            <w:tcW w:w="0" w:type="auto"/>
            <w:tcBorders>
              <w:top w:val="nil"/>
              <w:left w:val="nil"/>
              <w:bottom w:val="nil"/>
              <w:right w:val="nil"/>
            </w:tcBorders>
          </w:tcPr>
          <w:p w14:paraId="625CDD9C" w14:textId="77777777" w:rsidR="00030275" w:rsidRPr="00234B01" w:rsidRDefault="00030275" w:rsidP="00DF1DC6">
            <w:pPr>
              <w:pStyle w:val="TableText"/>
              <w:rPr>
                <w:rFonts w:cs="Times New Roman"/>
              </w:rPr>
            </w:pPr>
            <w:r w:rsidRPr="00727E57">
              <w:t>435</w:t>
            </w:r>
          </w:p>
        </w:tc>
        <w:tc>
          <w:tcPr>
            <w:tcW w:w="0" w:type="auto"/>
            <w:tcBorders>
              <w:top w:val="nil"/>
              <w:left w:val="nil"/>
              <w:bottom w:val="nil"/>
              <w:right w:val="nil"/>
            </w:tcBorders>
          </w:tcPr>
          <w:p w14:paraId="1FAE8A25" w14:textId="77777777" w:rsidR="00030275" w:rsidRPr="00234B01" w:rsidRDefault="00030275" w:rsidP="00DF1DC6">
            <w:pPr>
              <w:pStyle w:val="TableText"/>
              <w:ind w:right="288"/>
            </w:pPr>
            <w:r w:rsidRPr="00727E57">
              <w:t>2</w:t>
            </w:r>
          </w:p>
        </w:tc>
        <w:tc>
          <w:tcPr>
            <w:tcW w:w="0" w:type="auto"/>
            <w:tcBorders>
              <w:top w:val="nil"/>
              <w:left w:val="nil"/>
              <w:bottom w:val="nil"/>
              <w:right w:val="nil"/>
            </w:tcBorders>
          </w:tcPr>
          <w:p w14:paraId="05F66EC8" w14:textId="77777777" w:rsidR="00030275" w:rsidRPr="00234B01" w:rsidRDefault="00030275" w:rsidP="00DF1DC6">
            <w:pPr>
              <w:pStyle w:val="TableText"/>
              <w:rPr>
                <w:rFonts w:cs="Times New Roman"/>
              </w:rPr>
            </w:pPr>
            <w:r w:rsidRPr="00727E57">
              <w:t>161</w:t>
            </w:r>
          </w:p>
        </w:tc>
        <w:tc>
          <w:tcPr>
            <w:tcW w:w="0" w:type="auto"/>
            <w:tcBorders>
              <w:top w:val="nil"/>
              <w:left w:val="nil"/>
              <w:bottom w:val="nil"/>
              <w:right w:val="nil"/>
            </w:tcBorders>
          </w:tcPr>
          <w:p w14:paraId="5A04B11E" w14:textId="77777777" w:rsidR="00030275" w:rsidRPr="00234B01" w:rsidRDefault="00030275" w:rsidP="00DF1DC6">
            <w:pPr>
              <w:pStyle w:val="TableText"/>
              <w:ind w:right="432"/>
              <w:rPr>
                <w:color w:val="000000"/>
              </w:rPr>
            </w:pPr>
            <w:r w:rsidRPr="00727E57">
              <w:t>3.65</w:t>
            </w:r>
          </w:p>
        </w:tc>
      </w:tr>
      <w:tr w:rsidR="00030275" w:rsidRPr="00234B01" w14:paraId="4A34FFD7" w14:textId="77777777" w:rsidTr="00F3600A">
        <w:tc>
          <w:tcPr>
            <w:tcW w:w="0" w:type="auto"/>
            <w:tcBorders>
              <w:top w:val="nil"/>
              <w:left w:val="nil"/>
              <w:bottom w:val="nil"/>
              <w:right w:val="nil"/>
            </w:tcBorders>
            <w:noWrap/>
          </w:tcPr>
          <w:p w14:paraId="378BADB4" w14:textId="77777777" w:rsidR="00030275" w:rsidRPr="00234B01" w:rsidRDefault="00030275" w:rsidP="00DF1DC6">
            <w:pPr>
              <w:pStyle w:val="TableText"/>
              <w:ind w:right="144"/>
              <w:rPr>
                <w:color w:val="000000"/>
              </w:rPr>
            </w:pPr>
            <w:r w:rsidRPr="00727E57">
              <w:t>15</w:t>
            </w:r>
          </w:p>
        </w:tc>
        <w:tc>
          <w:tcPr>
            <w:tcW w:w="0" w:type="auto"/>
            <w:tcBorders>
              <w:top w:val="nil"/>
              <w:left w:val="nil"/>
              <w:bottom w:val="nil"/>
              <w:right w:val="nil"/>
            </w:tcBorders>
          </w:tcPr>
          <w:p w14:paraId="04939ED3" w14:textId="77777777" w:rsidR="00030275" w:rsidRPr="00234B01" w:rsidRDefault="00030275" w:rsidP="00DF1DC6">
            <w:pPr>
              <w:pStyle w:val="TableText"/>
              <w:rPr>
                <w:rFonts w:cs="Times New Roman"/>
              </w:rPr>
            </w:pPr>
            <w:r w:rsidRPr="00727E57">
              <w:t>455</w:t>
            </w:r>
          </w:p>
        </w:tc>
        <w:tc>
          <w:tcPr>
            <w:tcW w:w="0" w:type="auto"/>
            <w:tcBorders>
              <w:top w:val="nil"/>
              <w:left w:val="nil"/>
              <w:bottom w:val="nil"/>
              <w:right w:val="nil"/>
            </w:tcBorders>
          </w:tcPr>
          <w:p w14:paraId="2E40A7B8" w14:textId="77777777" w:rsidR="00030275" w:rsidRPr="00234B01" w:rsidRDefault="00030275" w:rsidP="00DF1DC6">
            <w:pPr>
              <w:pStyle w:val="TableText"/>
              <w:ind w:right="288"/>
            </w:pPr>
            <w:r w:rsidRPr="00727E57">
              <w:t>3</w:t>
            </w:r>
          </w:p>
        </w:tc>
        <w:tc>
          <w:tcPr>
            <w:tcW w:w="0" w:type="auto"/>
            <w:tcBorders>
              <w:top w:val="nil"/>
              <w:left w:val="nil"/>
              <w:bottom w:val="nil"/>
              <w:right w:val="nil"/>
            </w:tcBorders>
          </w:tcPr>
          <w:p w14:paraId="016F17FD" w14:textId="77777777" w:rsidR="00030275" w:rsidRPr="00234B01" w:rsidRDefault="00030275" w:rsidP="00DF1DC6">
            <w:pPr>
              <w:pStyle w:val="TableText"/>
              <w:rPr>
                <w:rFonts w:cs="Times New Roman"/>
              </w:rPr>
            </w:pPr>
            <w:r w:rsidRPr="00727E57">
              <w:t>158</w:t>
            </w:r>
          </w:p>
        </w:tc>
        <w:tc>
          <w:tcPr>
            <w:tcW w:w="0" w:type="auto"/>
            <w:tcBorders>
              <w:top w:val="nil"/>
              <w:left w:val="nil"/>
              <w:bottom w:val="nil"/>
              <w:right w:val="nil"/>
            </w:tcBorders>
          </w:tcPr>
          <w:p w14:paraId="1DF7E5BB" w14:textId="77777777" w:rsidR="00030275" w:rsidRPr="00234B01" w:rsidRDefault="00030275" w:rsidP="00DF1DC6">
            <w:pPr>
              <w:pStyle w:val="TableText"/>
              <w:ind w:right="432"/>
              <w:rPr>
                <w:color w:val="000000"/>
              </w:rPr>
            </w:pPr>
            <w:r w:rsidRPr="00727E57">
              <w:t>3.58</w:t>
            </w:r>
          </w:p>
        </w:tc>
      </w:tr>
      <w:tr w:rsidR="00030275" w:rsidRPr="00234B01" w14:paraId="4BC83B89" w14:textId="77777777" w:rsidTr="00F3600A">
        <w:tc>
          <w:tcPr>
            <w:tcW w:w="0" w:type="auto"/>
            <w:tcBorders>
              <w:top w:val="nil"/>
              <w:left w:val="nil"/>
              <w:bottom w:val="nil"/>
              <w:right w:val="nil"/>
            </w:tcBorders>
            <w:noWrap/>
          </w:tcPr>
          <w:p w14:paraId="6E47B654" w14:textId="77777777" w:rsidR="00030275" w:rsidRPr="00234B01" w:rsidRDefault="00030275" w:rsidP="00DF1DC6">
            <w:pPr>
              <w:pStyle w:val="TableText"/>
              <w:ind w:right="144"/>
              <w:rPr>
                <w:color w:val="000000"/>
              </w:rPr>
            </w:pPr>
            <w:r w:rsidRPr="00727E57">
              <w:t>16</w:t>
            </w:r>
          </w:p>
        </w:tc>
        <w:tc>
          <w:tcPr>
            <w:tcW w:w="0" w:type="auto"/>
            <w:tcBorders>
              <w:top w:val="nil"/>
              <w:left w:val="nil"/>
              <w:bottom w:val="nil"/>
              <w:right w:val="nil"/>
            </w:tcBorders>
          </w:tcPr>
          <w:p w14:paraId="502AA728" w14:textId="77777777" w:rsidR="00030275" w:rsidRPr="00234B01" w:rsidRDefault="00030275" w:rsidP="00DF1DC6">
            <w:pPr>
              <w:pStyle w:val="TableText"/>
              <w:rPr>
                <w:rFonts w:cs="Times New Roman"/>
              </w:rPr>
            </w:pPr>
            <w:r w:rsidRPr="00727E57">
              <w:t>481</w:t>
            </w:r>
          </w:p>
        </w:tc>
        <w:tc>
          <w:tcPr>
            <w:tcW w:w="0" w:type="auto"/>
            <w:tcBorders>
              <w:top w:val="nil"/>
              <w:left w:val="nil"/>
              <w:bottom w:val="nil"/>
              <w:right w:val="nil"/>
            </w:tcBorders>
          </w:tcPr>
          <w:p w14:paraId="0F5B8014" w14:textId="77777777" w:rsidR="00030275" w:rsidRPr="00234B01" w:rsidRDefault="00030275" w:rsidP="00DF1DC6">
            <w:pPr>
              <w:pStyle w:val="TableText"/>
              <w:ind w:right="288"/>
            </w:pPr>
            <w:r w:rsidRPr="00727E57">
              <w:t>3</w:t>
            </w:r>
          </w:p>
        </w:tc>
        <w:tc>
          <w:tcPr>
            <w:tcW w:w="0" w:type="auto"/>
            <w:tcBorders>
              <w:top w:val="nil"/>
              <w:left w:val="nil"/>
              <w:bottom w:val="nil"/>
              <w:right w:val="nil"/>
            </w:tcBorders>
          </w:tcPr>
          <w:p w14:paraId="444D2AE0" w14:textId="77777777" w:rsidR="00030275" w:rsidRPr="00234B01" w:rsidRDefault="00030275" w:rsidP="00DF1DC6">
            <w:pPr>
              <w:pStyle w:val="TableText"/>
              <w:rPr>
                <w:rFonts w:cs="Times New Roman"/>
              </w:rPr>
            </w:pPr>
            <w:r w:rsidRPr="00727E57">
              <w:t>182</w:t>
            </w:r>
          </w:p>
        </w:tc>
        <w:tc>
          <w:tcPr>
            <w:tcW w:w="0" w:type="auto"/>
            <w:tcBorders>
              <w:top w:val="nil"/>
              <w:left w:val="nil"/>
              <w:bottom w:val="nil"/>
              <w:right w:val="nil"/>
            </w:tcBorders>
          </w:tcPr>
          <w:p w14:paraId="5F72A246" w14:textId="77777777" w:rsidR="00030275" w:rsidRPr="00234B01" w:rsidRDefault="00030275" w:rsidP="00DF1DC6">
            <w:pPr>
              <w:pStyle w:val="TableText"/>
              <w:ind w:right="432"/>
              <w:rPr>
                <w:color w:val="000000"/>
              </w:rPr>
            </w:pPr>
            <w:r w:rsidRPr="00727E57">
              <w:t>4.13</w:t>
            </w:r>
          </w:p>
        </w:tc>
      </w:tr>
      <w:tr w:rsidR="00030275" w:rsidRPr="00234B01" w14:paraId="2D5BBD25" w14:textId="77777777" w:rsidTr="00F3600A">
        <w:tc>
          <w:tcPr>
            <w:tcW w:w="0" w:type="auto"/>
            <w:tcBorders>
              <w:top w:val="nil"/>
              <w:left w:val="nil"/>
              <w:bottom w:val="nil"/>
              <w:right w:val="nil"/>
            </w:tcBorders>
            <w:noWrap/>
          </w:tcPr>
          <w:p w14:paraId="5BA0C405" w14:textId="77777777" w:rsidR="00030275" w:rsidRPr="00CC6B4C" w:rsidRDefault="00030275" w:rsidP="00DF1DC6">
            <w:pPr>
              <w:pStyle w:val="TableText"/>
              <w:ind w:right="144"/>
            </w:pPr>
            <w:r w:rsidRPr="00727E57">
              <w:t>17</w:t>
            </w:r>
          </w:p>
        </w:tc>
        <w:tc>
          <w:tcPr>
            <w:tcW w:w="0" w:type="auto"/>
            <w:tcBorders>
              <w:top w:val="nil"/>
              <w:left w:val="nil"/>
              <w:bottom w:val="nil"/>
              <w:right w:val="nil"/>
            </w:tcBorders>
          </w:tcPr>
          <w:p w14:paraId="418CD812" w14:textId="77777777" w:rsidR="00030275" w:rsidRPr="00CC6B4C" w:rsidRDefault="00030275" w:rsidP="00DF1DC6">
            <w:pPr>
              <w:pStyle w:val="TableText"/>
            </w:pPr>
            <w:r w:rsidRPr="00727E57">
              <w:t>521</w:t>
            </w:r>
          </w:p>
        </w:tc>
        <w:tc>
          <w:tcPr>
            <w:tcW w:w="0" w:type="auto"/>
            <w:tcBorders>
              <w:top w:val="nil"/>
              <w:left w:val="nil"/>
              <w:bottom w:val="nil"/>
              <w:right w:val="nil"/>
            </w:tcBorders>
          </w:tcPr>
          <w:p w14:paraId="534A05BA" w14:textId="77777777" w:rsidR="00030275" w:rsidRPr="00CC6B4C" w:rsidRDefault="00030275" w:rsidP="00DF1DC6">
            <w:pPr>
              <w:pStyle w:val="TableText"/>
              <w:ind w:right="288"/>
            </w:pPr>
            <w:r w:rsidRPr="00727E57">
              <w:t>3</w:t>
            </w:r>
          </w:p>
        </w:tc>
        <w:tc>
          <w:tcPr>
            <w:tcW w:w="0" w:type="auto"/>
            <w:tcBorders>
              <w:top w:val="nil"/>
              <w:left w:val="nil"/>
              <w:bottom w:val="nil"/>
              <w:right w:val="nil"/>
            </w:tcBorders>
          </w:tcPr>
          <w:p w14:paraId="59CA8C95" w14:textId="77777777" w:rsidR="00030275" w:rsidRPr="00CC6B4C" w:rsidRDefault="00030275" w:rsidP="00DF1DC6">
            <w:pPr>
              <w:pStyle w:val="TableText"/>
            </w:pPr>
            <w:r w:rsidRPr="00727E57">
              <w:t>163</w:t>
            </w:r>
          </w:p>
        </w:tc>
        <w:tc>
          <w:tcPr>
            <w:tcW w:w="0" w:type="auto"/>
            <w:tcBorders>
              <w:top w:val="nil"/>
              <w:left w:val="nil"/>
              <w:bottom w:val="nil"/>
              <w:right w:val="nil"/>
            </w:tcBorders>
          </w:tcPr>
          <w:p w14:paraId="4A800C11" w14:textId="77777777" w:rsidR="00030275" w:rsidRPr="00CC6B4C" w:rsidRDefault="00030275" w:rsidP="00DF1DC6">
            <w:pPr>
              <w:pStyle w:val="TableText"/>
              <w:ind w:right="432"/>
            </w:pPr>
            <w:r w:rsidRPr="00727E57">
              <w:t>3.69</w:t>
            </w:r>
          </w:p>
        </w:tc>
      </w:tr>
      <w:tr w:rsidR="00030275" w:rsidRPr="00234B01" w14:paraId="633B7098" w14:textId="77777777" w:rsidTr="00F3600A">
        <w:tc>
          <w:tcPr>
            <w:tcW w:w="0" w:type="auto"/>
            <w:tcBorders>
              <w:top w:val="nil"/>
              <w:left w:val="nil"/>
              <w:bottom w:val="single" w:sz="12" w:space="0" w:color="auto"/>
              <w:right w:val="nil"/>
            </w:tcBorders>
            <w:noWrap/>
          </w:tcPr>
          <w:p w14:paraId="33740D88" w14:textId="77777777" w:rsidR="00030275" w:rsidRPr="001346EB" w:rsidRDefault="00030275" w:rsidP="00DF1DC6">
            <w:pPr>
              <w:pStyle w:val="TableText"/>
              <w:ind w:right="144"/>
            </w:pPr>
            <w:r w:rsidRPr="00727E57">
              <w:t>18</w:t>
            </w:r>
          </w:p>
        </w:tc>
        <w:tc>
          <w:tcPr>
            <w:tcW w:w="0" w:type="auto"/>
            <w:tcBorders>
              <w:top w:val="nil"/>
              <w:left w:val="nil"/>
              <w:bottom w:val="single" w:sz="12" w:space="0" w:color="auto"/>
              <w:right w:val="nil"/>
            </w:tcBorders>
          </w:tcPr>
          <w:p w14:paraId="0637F320" w14:textId="77777777" w:rsidR="00030275" w:rsidRPr="001346EB" w:rsidRDefault="00030275" w:rsidP="00DF1DC6">
            <w:pPr>
              <w:pStyle w:val="TableText"/>
            </w:pPr>
            <w:r w:rsidRPr="00727E57">
              <w:t>600</w:t>
            </w:r>
          </w:p>
        </w:tc>
        <w:tc>
          <w:tcPr>
            <w:tcW w:w="0" w:type="auto"/>
            <w:tcBorders>
              <w:top w:val="nil"/>
              <w:left w:val="nil"/>
              <w:bottom w:val="single" w:sz="12" w:space="0" w:color="auto"/>
              <w:right w:val="nil"/>
            </w:tcBorders>
          </w:tcPr>
          <w:p w14:paraId="2B76C880" w14:textId="77777777" w:rsidR="00030275" w:rsidRPr="001346EB" w:rsidRDefault="00030275" w:rsidP="00DF1DC6">
            <w:pPr>
              <w:pStyle w:val="TableText"/>
              <w:ind w:right="288"/>
            </w:pPr>
            <w:r w:rsidRPr="00727E57">
              <w:t>3</w:t>
            </w:r>
          </w:p>
        </w:tc>
        <w:tc>
          <w:tcPr>
            <w:tcW w:w="0" w:type="auto"/>
            <w:tcBorders>
              <w:top w:val="nil"/>
              <w:left w:val="nil"/>
              <w:bottom w:val="single" w:sz="12" w:space="0" w:color="auto"/>
              <w:right w:val="nil"/>
            </w:tcBorders>
          </w:tcPr>
          <w:p w14:paraId="06F6A0FC" w14:textId="77777777" w:rsidR="00030275" w:rsidRPr="001346EB" w:rsidRDefault="00030275" w:rsidP="00DF1DC6">
            <w:pPr>
              <w:pStyle w:val="TableText"/>
            </w:pPr>
            <w:r w:rsidRPr="00727E57">
              <w:t>87</w:t>
            </w:r>
          </w:p>
        </w:tc>
        <w:tc>
          <w:tcPr>
            <w:tcW w:w="0" w:type="auto"/>
            <w:tcBorders>
              <w:top w:val="nil"/>
              <w:left w:val="nil"/>
              <w:bottom w:val="single" w:sz="12" w:space="0" w:color="auto"/>
              <w:right w:val="nil"/>
            </w:tcBorders>
          </w:tcPr>
          <w:p w14:paraId="3E8A85CA" w14:textId="77777777" w:rsidR="00030275" w:rsidRPr="001346EB" w:rsidRDefault="00030275" w:rsidP="00DF1DC6">
            <w:pPr>
              <w:pStyle w:val="TableText"/>
              <w:ind w:right="432"/>
            </w:pPr>
            <w:r w:rsidRPr="00727E57">
              <w:t>1.97</w:t>
            </w:r>
          </w:p>
        </w:tc>
      </w:tr>
    </w:tbl>
    <w:p w14:paraId="7A5B6BBB" w14:textId="002CD895" w:rsidR="00030275" w:rsidRDefault="00030275" w:rsidP="00030275">
      <w:pPr>
        <w:pStyle w:val="Caption"/>
      </w:pPr>
      <w:bookmarkStart w:id="296" w:name="_Toc220331187"/>
      <w:r>
        <w:lastRenderedPageBreak/>
        <w:t>Table 4.B.</w:t>
      </w:r>
      <w:fldSimple w:instr=" SEQ Table_4.B. \* ARABIC ">
        <w:r w:rsidR="008A7375">
          <w:rPr>
            <w:noProof/>
          </w:rPr>
          <w:t>21</w:t>
        </w:r>
      </w:fldSimple>
      <w:r>
        <w:t xml:space="preserve">  </w:t>
      </w:r>
      <w:r w:rsidRPr="00234B01">
        <w:t xml:space="preserve">Raw-Score-to-Scale-Score Distribution for </w:t>
      </w:r>
      <w:r>
        <w:t>Grade Seven</w:t>
      </w:r>
      <w:r w:rsidRPr="00234B01">
        <w:t>—</w:t>
      </w:r>
      <w:r>
        <w:t>Written Language</w:t>
      </w:r>
      <w:bookmarkEnd w:id="296"/>
    </w:p>
    <w:tbl>
      <w:tblPr>
        <w:tblStyle w:val="TRtable"/>
        <w:tblW w:w="0" w:type="auto"/>
        <w:tblLook w:val="04A0" w:firstRow="1" w:lastRow="0" w:firstColumn="1" w:lastColumn="0" w:noHBand="0" w:noVBand="1"/>
        <w:tblDescription w:val="Raw-Score-to-Scale-Score Distribution for Grade Seven—Written Language"/>
      </w:tblPr>
      <w:tblGrid>
        <w:gridCol w:w="1444"/>
        <w:gridCol w:w="1577"/>
        <w:gridCol w:w="830"/>
        <w:gridCol w:w="817"/>
        <w:gridCol w:w="1510"/>
      </w:tblGrid>
      <w:tr w:rsidR="00030275" w:rsidRPr="00234B01" w14:paraId="740EDC37"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2040D015" w14:textId="77777777" w:rsidR="00030275" w:rsidRPr="00234B01" w:rsidRDefault="00030275" w:rsidP="00F3600A">
            <w:pPr>
              <w:pStyle w:val="TableHead"/>
              <w:rPr>
                <w:b/>
                <w:noProof w:val="0"/>
              </w:rPr>
            </w:pPr>
            <w:r w:rsidRPr="00234B01">
              <w:rPr>
                <w:b/>
                <w:noProof w:val="0"/>
              </w:rPr>
              <w:t>Raw Score</w:t>
            </w:r>
          </w:p>
        </w:tc>
        <w:tc>
          <w:tcPr>
            <w:tcW w:w="0" w:type="auto"/>
            <w:hideMark/>
          </w:tcPr>
          <w:p w14:paraId="717B85E0" w14:textId="77777777" w:rsidR="00030275" w:rsidRPr="00234B01" w:rsidRDefault="00030275" w:rsidP="00F3600A">
            <w:pPr>
              <w:pStyle w:val="TableHead"/>
              <w:rPr>
                <w:b/>
                <w:noProof w:val="0"/>
              </w:rPr>
            </w:pPr>
            <w:r w:rsidRPr="00234B01">
              <w:rPr>
                <w:b/>
                <w:noProof w:val="0"/>
              </w:rPr>
              <w:t>Scale Score</w:t>
            </w:r>
          </w:p>
        </w:tc>
        <w:tc>
          <w:tcPr>
            <w:tcW w:w="0" w:type="auto"/>
            <w:hideMark/>
          </w:tcPr>
          <w:p w14:paraId="2ACBD0D2" w14:textId="77777777" w:rsidR="00030275" w:rsidRPr="00234B01" w:rsidRDefault="00030275" w:rsidP="00F3600A">
            <w:pPr>
              <w:pStyle w:val="TableHead"/>
              <w:rPr>
                <w:b/>
                <w:noProof w:val="0"/>
              </w:rPr>
            </w:pPr>
            <w:r w:rsidRPr="00234B01">
              <w:rPr>
                <w:b/>
                <w:noProof w:val="0"/>
              </w:rPr>
              <w:t>Level</w:t>
            </w:r>
          </w:p>
        </w:tc>
        <w:tc>
          <w:tcPr>
            <w:tcW w:w="0" w:type="auto"/>
            <w:hideMark/>
          </w:tcPr>
          <w:p w14:paraId="6816D83C" w14:textId="77777777" w:rsidR="00030275" w:rsidRPr="00234B01" w:rsidRDefault="00030275" w:rsidP="00F3600A">
            <w:pPr>
              <w:pStyle w:val="TableHead"/>
              <w:rPr>
                <w:b/>
                <w:noProof w:val="0"/>
              </w:rPr>
            </w:pPr>
            <w:r w:rsidRPr="00234B01">
              <w:rPr>
                <w:b/>
                <w:noProof w:val="0"/>
              </w:rPr>
              <w:t>N</w:t>
            </w:r>
          </w:p>
        </w:tc>
        <w:tc>
          <w:tcPr>
            <w:tcW w:w="0" w:type="auto"/>
            <w:hideMark/>
          </w:tcPr>
          <w:p w14:paraId="4F726EBB"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4319A611" w14:textId="77777777" w:rsidTr="00F3600A">
        <w:tc>
          <w:tcPr>
            <w:tcW w:w="0" w:type="auto"/>
            <w:tcBorders>
              <w:top w:val="nil"/>
              <w:left w:val="nil"/>
              <w:bottom w:val="nil"/>
              <w:right w:val="nil"/>
            </w:tcBorders>
            <w:noWrap/>
            <w:hideMark/>
          </w:tcPr>
          <w:p w14:paraId="7923137A" w14:textId="77777777" w:rsidR="00030275" w:rsidRPr="00234B01" w:rsidRDefault="00030275" w:rsidP="00030275">
            <w:pPr>
              <w:pStyle w:val="TableText"/>
              <w:keepNext/>
              <w:ind w:right="144"/>
              <w:rPr>
                <w:rFonts w:cs="Times New Roman"/>
              </w:rPr>
            </w:pPr>
            <w:r w:rsidRPr="00151628">
              <w:t>0</w:t>
            </w:r>
          </w:p>
        </w:tc>
        <w:tc>
          <w:tcPr>
            <w:tcW w:w="0" w:type="auto"/>
            <w:tcBorders>
              <w:top w:val="nil"/>
              <w:left w:val="nil"/>
              <w:bottom w:val="nil"/>
              <w:right w:val="nil"/>
            </w:tcBorders>
          </w:tcPr>
          <w:p w14:paraId="51AF25EE" w14:textId="77777777" w:rsidR="00030275" w:rsidRPr="00234B01" w:rsidRDefault="00030275" w:rsidP="001609B3">
            <w:pPr>
              <w:pStyle w:val="TableText"/>
              <w:rPr>
                <w:rFonts w:cs="Times New Roman"/>
              </w:rPr>
            </w:pPr>
            <w:r w:rsidRPr="00151628">
              <w:t>150</w:t>
            </w:r>
          </w:p>
        </w:tc>
        <w:tc>
          <w:tcPr>
            <w:tcW w:w="0" w:type="auto"/>
            <w:tcBorders>
              <w:top w:val="nil"/>
              <w:left w:val="nil"/>
              <w:bottom w:val="nil"/>
              <w:right w:val="nil"/>
            </w:tcBorders>
          </w:tcPr>
          <w:p w14:paraId="474F09FB"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3E3EB8F3" w14:textId="77777777" w:rsidR="00030275" w:rsidRPr="00234B01" w:rsidRDefault="00030275" w:rsidP="001609B3">
            <w:pPr>
              <w:pStyle w:val="TableText"/>
              <w:rPr>
                <w:rFonts w:cs="Times New Roman"/>
              </w:rPr>
            </w:pPr>
            <w:r w:rsidRPr="00151628">
              <w:t>1,279</w:t>
            </w:r>
          </w:p>
        </w:tc>
        <w:tc>
          <w:tcPr>
            <w:tcW w:w="0" w:type="auto"/>
            <w:tcBorders>
              <w:top w:val="nil"/>
              <w:left w:val="nil"/>
              <w:bottom w:val="nil"/>
              <w:right w:val="nil"/>
            </w:tcBorders>
            <w:hideMark/>
          </w:tcPr>
          <w:p w14:paraId="074A2928" w14:textId="77777777" w:rsidR="00030275" w:rsidRPr="00234B01" w:rsidRDefault="00030275" w:rsidP="001609B3">
            <w:pPr>
              <w:pStyle w:val="TableText"/>
              <w:ind w:right="432"/>
            </w:pPr>
            <w:r w:rsidRPr="00151628">
              <w:t>27.93</w:t>
            </w:r>
          </w:p>
        </w:tc>
      </w:tr>
      <w:tr w:rsidR="00030275" w:rsidRPr="00234B01" w14:paraId="33594690" w14:textId="77777777" w:rsidTr="00F3600A">
        <w:tc>
          <w:tcPr>
            <w:tcW w:w="0" w:type="auto"/>
            <w:tcBorders>
              <w:top w:val="nil"/>
              <w:left w:val="nil"/>
              <w:bottom w:val="nil"/>
              <w:right w:val="nil"/>
            </w:tcBorders>
            <w:noWrap/>
            <w:hideMark/>
          </w:tcPr>
          <w:p w14:paraId="4A04BF67" w14:textId="77777777" w:rsidR="00030275" w:rsidRPr="00234B01" w:rsidRDefault="00030275" w:rsidP="00030275">
            <w:pPr>
              <w:pStyle w:val="TableText"/>
              <w:keepNext/>
              <w:ind w:right="144"/>
            </w:pPr>
            <w:r w:rsidRPr="00151628">
              <w:t>1</w:t>
            </w:r>
          </w:p>
        </w:tc>
        <w:tc>
          <w:tcPr>
            <w:tcW w:w="0" w:type="auto"/>
            <w:tcBorders>
              <w:top w:val="nil"/>
              <w:left w:val="nil"/>
              <w:bottom w:val="nil"/>
              <w:right w:val="nil"/>
            </w:tcBorders>
          </w:tcPr>
          <w:p w14:paraId="332FBB78" w14:textId="77777777" w:rsidR="00030275" w:rsidRPr="00234B01" w:rsidRDefault="00030275" w:rsidP="001609B3">
            <w:pPr>
              <w:pStyle w:val="TableText"/>
              <w:rPr>
                <w:rFonts w:cs="Times New Roman"/>
              </w:rPr>
            </w:pPr>
            <w:r w:rsidRPr="00151628">
              <w:t>221</w:t>
            </w:r>
          </w:p>
        </w:tc>
        <w:tc>
          <w:tcPr>
            <w:tcW w:w="0" w:type="auto"/>
            <w:tcBorders>
              <w:top w:val="nil"/>
              <w:left w:val="nil"/>
              <w:bottom w:val="nil"/>
              <w:right w:val="nil"/>
            </w:tcBorders>
          </w:tcPr>
          <w:p w14:paraId="4937B765"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79837E7F" w14:textId="77777777" w:rsidR="00030275" w:rsidRPr="00234B01" w:rsidRDefault="00030275" w:rsidP="001609B3">
            <w:pPr>
              <w:pStyle w:val="TableText"/>
              <w:rPr>
                <w:rFonts w:cs="Times New Roman"/>
              </w:rPr>
            </w:pPr>
            <w:r w:rsidRPr="00151628">
              <w:t>239</w:t>
            </w:r>
          </w:p>
        </w:tc>
        <w:tc>
          <w:tcPr>
            <w:tcW w:w="0" w:type="auto"/>
            <w:tcBorders>
              <w:top w:val="nil"/>
              <w:left w:val="nil"/>
              <w:bottom w:val="nil"/>
              <w:right w:val="nil"/>
            </w:tcBorders>
            <w:hideMark/>
          </w:tcPr>
          <w:p w14:paraId="4498C20D" w14:textId="77777777" w:rsidR="00030275" w:rsidRPr="00234B01" w:rsidRDefault="00030275" w:rsidP="001609B3">
            <w:pPr>
              <w:pStyle w:val="TableText"/>
              <w:ind w:right="432"/>
            </w:pPr>
            <w:r w:rsidRPr="00151628">
              <w:t>5.22</w:t>
            </w:r>
          </w:p>
        </w:tc>
      </w:tr>
      <w:tr w:rsidR="00030275" w:rsidRPr="00234B01" w14:paraId="525CC74B" w14:textId="77777777" w:rsidTr="00F3600A">
        <w:tc>
          <w:tcPr>
            <w:tcW w:w="0" w:type="auto"/>
            <w:tcBorders>
              <w:top w:val="nil"/>
              <w:left w:val="nil"/>
              <w:bottom w:val="nil"/>
              <w:right w:val="nil"/>
            </w:tcBorders>
            <w:noWrap/>
            <w:hideMark/>
          </w:tcPr>
          <w:p w14:paraId="02F4D3FD" w14:textId="77777777" w:rsidR="00030275" w:rsidRPr="00234B01" w:rsidRDefault="00030275" w:rsidP="00030275">
            <w:pPr>
              <w:pStyle w:val="TableText"/>
              <w:keepNext/>
              <w:ind w:right="144"/>
            </w:pPr>
            <w:r w:rsidRPr="00151628">
              <w:t>2</w:t>
            </w:r>
          </w:p>
        </w:tc>
        <w:tc>
          <w:tcPr>
            <w:tcW w:w="0" w:type="auto"/>
            <w:tcBorders>
              <w:top w:val="nil"/>
              <w:left w:val="nil"/>
              <w:bottom w:val="nil"/>
              <w:right w:val="nil"/>
            </w:tcBorders>
          </w:tcPr>
          <w:p w14:paraId="057543F1" w14:textId="77777777" w:rsidR="00030275" w:rsidRPr="00234B01" w:rsidRDefault="00030275" w:rsidP="001609B3">
            <w:pPr>
              <w:pStyle w:val="TableText"/>
              <w:rPr>
                <w:rFonts w:cs="Times New Roman"/>
              </w:rPr>
            </w:pPr>
            <w:r w:rsidRPr="00151628">
              <w:t>258</w:t>
            </w:r>
          </w:p>
        </w:tc>
        <w:tc>
          <w:tcPr>
            <w:tcW w:w="0" w:type="auto"/>
            <w:tcBorders>
              <w:top w:val="nil"/>
              <w:left w:val="nil"/>
              <w:bottom w:val="nil"/>
              <w:right w:val="nil"/>
            </w:tcBorders>
          </w:tcPr>
          <w:p w14:paraId="7EBC1C69"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119AF142" w14:textId="77777777" w:rsidR="00030275" w:rsidRPr="00234B01" w:rsidRDefault="00030275" w:rsidP="001609B3">
            <w:pPr>
              <w:pStyle w:val="TableText"/>
              <w:rPr>
                <w:rFonts w:cs="Times New Roman"/>
              </w:rPr>
            </w:pPr>
            <w:r w:rsidRPr="00151628">
              <w:t>326</w:t>
            </w:r>
          </w:p>
        </w:tc>
        <w:tc>
          <w:tcPr>
            <w:tcW w:w="0" w:type="auto"/>
            <w:tcBorders>
              <w:top w:val="nil"/>
              <w:left w:val="nil"/>
              <w:bottom w:val="nil"/>
              <w:right w:val="nil"/>
            </w:tcBorders>
            <w:hideMark/>
          </w:tcPr>
          <w:p w14:paraId="002624C2" w14:textId="77777777" w:rsidR="00030275" w:rsidRPr="00234B01" w:rsidRDefault="00030275" w:rsidP="001609B3">
            <w:pPr>
              <w:pStyle w:val="TableText"/>
              <w:ind w:right="432"/>
            </w:pPr>
            <w:r w:rsidRPr="00151628">
              <w:t>7.12</w:t>
            </w:r>
          </w:p>
        </w:tc>
      </w:tr>
      <w:tr w:rsidR="00030275" w:rsidRPr="00234B01" w14:paraId="15313177" w14:textId="77777777" w:rsidTr="00F3600A">
        <w:tc>
          <w:tcPr>
            <w:tcW w:w="0" w:type="auto"/>
            <w:tcBorders>
              <w:top w:val="nil"/>
              <w:left w:val="nil"/>
              <w:bottom w:val="nil"/>
              <w:right w:val="nil"/>
            </w:tcBorders>
            <w:noWrap/>
            <w:hideMark/>
          </w:tcPr>
          <w:p w14:paraId="4C567784" w14:textId="77777777" w:rsidR="00030275" w:rsidRPr="00234B01" w:rsidRDefault="00030275" w:rsidP="00030275">
            <w:pPr>
              <w:pStyle w:val="TableText"/>
              <w:keepNext/>
              <w:ind w:right="144"/>
            </w:pPr>
            <w:r w:rsidRPr="00151628">
              <w:t>3</w:t>
            </w:r>
          </w:p>
        </w:tc>
        <w:tc>
          <w:tcPr>
            <w:tcW w:w="0" w:type="auto"/>
            <w:tcBorders>
              <w:top w:val="nil"/>
              <w:left w:val="nil"/>
              <w:bottom w:val="nil"/>
              <w:right w:val="nil"/>
            </w:tcBorders>
          </w:tcPr>
          <w:p w14:paraId="2C33E111" w14:textId="77777777" w:rsidR="00030275" w:rsidRPr="00234B01" w:rsidRDefault="00030275" w:rsidP="001609B3">
            <w:pPr>
              <w:pStyle w:val="TableText"/>
              <w:rPr>
                <w:rFonts w:cs="Times New Roman"/>
              </w:rPr>
            </w:pPr>
            <w:r w:rsidRPr="00151628">
              <w:t>281</w:t>
            </w:r>
          </w:p>
        </w:tc>
        <w:tc>
          <w:tcPr>
            <w:tcW w:w="0" w:type="auto"/>
            <w:tcBorders>
              <w:top w:val="nil"/>
              <w:left w:val="nil"/>
              <w:bottom w:val="nil"/>
              <w:right w:val="nil"/>
            </w:tcBorders>
          </w:tcPr>
          <w:p w14:paraId="5D4E020B"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14B15B08" w14:textId="77777777" w:rsidR="00030275" w:rsidRPr="00234B01" w:rsidRDefault="00030275" w:rsidP="001609B3">
            <w:pPr>
              <w:pStyle w:val="TableText"/>
              <w:rPr>
                <w:rFonts w:cs="Times New Roman"/>
              </w:rPr>
            </w:pPr>
            <w:r w:rsidRPr="00151628">
              <w:t>295</w:t>
            </w:r>
          </w:p>
        </w:tc>
        <w:tc>
          <w:tcPr>
            <w:tcW w:w="0" w:type="auto"/>
            <w:tcBorders>
              <w:top w:val="nil"/>
              <w:left w:val="nil"/>
              <w:bottom w:val="nil"/>
              <w:right w:val="nil"/>
            </w:tcBorders>
            <w:hideMark/>
          </w:tcPr>
          <w:p w14:paraId="72FDFF1F" w14:textId="77777777" w:rsidR="00030275" w:rsidRPr="00234B01" w:rsidRDefault="00030275" w:rsidP="001609B3">
            <w:pPr>
              <w:pStyle w:val="TableText"/>
              <w:ind w:right="432"/>
            </w:pPr>
            <w:r w:rsidRPr="00151628">
              <w:t>6.44</w:t>
            </w:r>
          </w:p>
        </w:tc>
      </w:tr>
      <w:tr w:rsidR="00030275" w:rsidRPr="00234B01" w14:paraId="2A2D98A3" w14:textId="77777777" w:rsidTr="00F3600A">
        <w:tc>
          <w:tcPr>
            <w:tcW w:w="0" w:type="auto"/>
            <w:tcBorders>
              <w:top w:val="nil"/>
              <w:left w:val="nil"/>
              <w:bottom w:val="nil"/>
              <w:right w:val="nil"/>
            </w:tcBorders>
            <w:noWrap/>
          </w:tcPr>
          <w:p w14:paraId="1B43569C" w14:textId="77777777" w:rsidR="00030275" w:rsidRPr="00234B01" w:rsidRDefault="00030275" w:rsidP="00030275">
            <w:pPr>
              <w:pStyle w:val="TableText"/>
              <w:keepNext/>
              <w:ind w:right="144"/>
              <w:rPr>
                <w:color w:val="000000"/>
              </w:rPr>
            </w:pPr>
            <w:r w:rsidRPr="00151628">
              <w:t>4</w:t>
            </w:r>
          </w:p>
        </w:tc>
        <w:tc>
          <w:tcPr>
            <w:tcW w:w="0" w:type="auto"/>
            <w:tcBorders>
              <w:top w:val="nil"/>
              <w:left w:val="nil"/>
              <w:bottom w:val="nil"/>
              <w:right w:val="nil"/>
            </w:tcBorders>
          </w:tcPr>
          <w:p w14:paraId="015E50E1" w14:textId="77777777" w:rsidR="00030275" w:rsidRPr="00234B01" w:rsidRDefault="00030275" w:rsidP="001609B3">
            <w:pPr>
              <w:pStyle w:val="TableText"/>
              <w:rPr>
                <w:rFonts w:cs="Times New Roman"/>
              </w:rPr>
            </w:pPr>
            <w:r w:rsidRPr="00151628">
              <w:t>299</w:t>
            </w:r>
          </w:p>
        </w:tc>
        <w:tc>
          <w:tcPr>
            <w:tcW w:w="0" w:type="auto"/>
            <w:tcBorders>
              <w:top w:val="nil"/>
              <w:left w:val="nil"/>
              <w:bottom w:val="nil"/>
              <w:right w:val="nil"/>
            </w:tcBorders>
          </w:tcPr>
          <w:p w14:paraId="1A516FAD"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41361292" w14:textId="77777777" w:rsidR="00030275" w:rsidRPr="00234B01" w:rsidRDefault="00030275" w:rsidP="001609B3">
            <w:pPr>
              <w:pStyle w:val="TableText"/>
              <w:rPr>
                <w:rFonts w:cs="Times New Roman"/>
              </w:rPr>
            </w:pPr>
            <w:r w:rsidRPr="00151628">
              <w:t>249</w:t>
            </w:r>
          </w:p>
        </w:tc>
        <w:tc>
          <w:tcPr>
            <w:tcW w:w="0" w:type="auto"/>
            <w:tcBorders>
              <w:top w:val="nil"/>
              <w:left w:val="nil"/>
              <w:bottom w:val="nil"/>
              <w:right w:val="nil"/>
            </w:tcBorders>
          </w:tcPr>
          <w:p w14:paraId="52733E65" w14:textId="77777777" w:rsidR="00030275" w:rsidRPr="00234B01" w:rsidRDefault="00030275" w:rsidP="001609B3">
            <w:pPr>
              <w:pStyle w:val="TableText"/>
              <w:ind w:right="432"/>
              <w:rPr>
                <w:color w:val="000000"/>
              </w:rPr>
            </w:pPr>
            <w:r w:rsidRPr="00151628">
              <w:t>5.44</w:t>
            </w:r>
          </w:p>
        </w:tc>
      </w:tr>
      <w:tr w:rsidR="00030275" w:rsidRPr="00234B01" w14:paraId="49EA74D5" w14:textId="77777777" w:rsidTr="00F3600A">
        <w:tc>
          <w:tcPr>
            <w:tcW w:w="0" w:type="auto"/>
            <w:tcBorders>
              <w:top w:val="nil"/>
              <w:left w:val="nil"/>
              <w:bottom w:val="nil"/>
              <w:right w:val="nil"/>
            </w:tcBorders>
            <w:noWrap/>
          </w:tcPr>
          <w:p w14:paraId="324566EE" w14:textId="77777777" w:rsidR="00030275" w:rsidRPr="00234B01" w:rsidRDefault="00030275" w:rsidP="00030275">
            <w:pPr>
              <w:pStyle w:val="TableText"/>
              <w:keepNext/>
              <w:ind w:right="144"/>
              <w:rPr>
                <w:color w:val="000000"/>
              </w:rPr>
            </w:pPr>
            <w:r w:rsidRPr="00151628">
              <w:t>5</w:t>
            </w:r>
          </w:p>
        </w:tc>
        <w:tc>
          <w:tcPr>
            <w:tcW w:w="0" w:type="auto"/>
            <w:tcBorders>
              <w:top w:val="nil"/>
              <w:left w:val="nil"/>
              <w:bottom w:val="nil"/>
              <w:right w:val="nil"/>
            </w:tcBorders>
          </w:tcPr>
          <w:p w14:paraId="2B8A7767" w14:textId="77777777" w:rsidR="00030275" w:rsidRPr="00234B01" w:rsidRDefault="00030275" w:rsidP="001609B3">
            <w:pPr>
              <w:pStyle w:val="TableText"/>
              <w:rPr>
                <w:rFonts w:cs="Times New Roman"/>
              </w:rPr>
            </w:pPr>
            <w:r w:rsidRPr="00151628">
              <w:t>313</w:t>
            </w:r>
          </w:p>
        </w:tc>
        <w:tc>
          <w:tcPr>
            <w:tcW w:w="0" w:type="auto"/>
            <w:tcBorders>
              <w:top w:val="nil"/>
              <w:left w:val="nil"/>
              <w:bottom w:val="nil"/>
              <w:right w:val="nil"/>
            </w:tcBorders>
          </w:tcPr>
          <w:p w14:paraId="7A137412"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5758C595" w14:textId="77777777" w:rsidR="00030275" w:rsidRPr="00234B01" w:rsidRDefault="00030275" w:rsidP="001609B3">
            <w:pPr>
              <w:pStyle w:val="TableText"/>
              <w:rPr>
                <w:rFonts w:cs="Times New Roman"/>
              </w:rPr>
            </w:pPr>
            <w:r w:rsidRPr="00151628">
              <w:t>202</w:t>
            </w:r>
          </w:p>
        </w:tc>
        <w:tc>
          <w:tcPr>
            <w:tcW w:w="0" w:type="auto"/>
            <w:tcBorders>
              <w:top w:val="nil"/>
              <w:left w:val="nil"/>
              <w:bottom w:val="nil"/>
              <w:right w:val="nil"/>
            </w:tcBorders>
          </w:tcPr>
          <w:p w14:paraId="03A0C677" w14:textId="77777777" w:rsidR="00030275" w:rsidRPr="00234B01" w:rsidRDefault="00030275" w:rsidP="001609B3">
            <w:pPr>
              <w:pStyle w:val="TableText"/>
              <w:ind w:right="432"/>
              <w:rPr>
                <w:color w:val="000000"/>
              </w:rPr>
            </w:pPr>
            <w:r w:rsidRPr="00151628">
              <w:t>4.41</w:t>
            </w:r>
          </w:p>
        </w:tc>
      </w:tr>
      <w:tr w:rsidR="00030275" w:rsidRPr="00234B01" w14:paraId="4733ABCD" w14:textId="77777777" w:rsidTr="00F3600A">
        <w:tc>
          <w:tcPr>
            <w:tcW w:w="0" w:type="auto"/>
            <w:tcBorders>
              <w:top w:val="nil"/>
              <w:left w:val="nil"/>
              <w:bottom w:val="nil"/>
              <w:right w:val="nil"/>
            </w:tcBorders>
            <w:noWrap/>
          </w:tcPr>
          <w:p w14:paraId="4290F2A9" w14:textId="77777777" w:rsidR="00030275" w:rsidRPr="00234B01" w:rsidRDefault="00030275" w:rsidP="00030275">
            <w:pPr>
              <w:pStyle w:val="TableText"/>
              <w:keepNext/>
              <w:ind w:right="144"/>
              <w:rPr>
                <w:color w:val="000000"/>
              </w:rPr>
            </w:pPr>
            <w:r w:rsidRPr="00151628">
              <w:t>6</w:t>
            </w:r>
          </w:p>
        </w:tc>
        <w:tc>
          <w:tcPr>
            <w:tcW w:w="0" w:type="auto"/>
            <w:tcBorders>
              <w:top w:val="nil"/>
              <w:left w:val="nil"/>
              <w:bottom w:val="nil"/>
              <w:right w:val="nil"/>
            </w:tcBorders>
          </w:tcPr>
          <w:p w14:paraId="4DBA0AB8" w14:textId="77777777" w:rsidR="00030275" w:rsidRPr="00234B01" w:rsidRDefault="00030275" w:rsidP="001609B3">
            <w:pPr>
              <w:pStyle w:val="TableText"/>
              <w:rPr>
                <w:rFonts w:cs="Times New Roman"/>
              </w:rPr>
            </w:pPr>
            <w:r w:rsidRPr="00151628">
              <w:t>327</w:t>
            </w:r>
          </w:p>
        </w:tc>
        <w:tc>
          <w:tcPr>
            <w:tcW w:w="0" w:type="auto"/>
            <w:tcBorders>
              <w:top w:val="nil"/>
              <w:left w:val="nil"/>
              <w:bottom w:val="nil"/>
              <w:right w:val="nil"/>
            </w:tcBorders>
          </w:tcPr>
          <w:p w14:paraId="753A2010"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51ED033E" w14:textId="77777777" w:rsidR="00030275" w:rsidRPr="00234B01" w:rsidRDefault="00030275" w:rsidP="001609B3">
            <w:pPr>
              <w:pStyle w:val="TableText"/>
              <w:rPr>
                <w:rFonts w:cs="Times New Roman"/>
              </w:rPr>
            </w:pPr>
            <w:r w:rsidRPr="00151628">
              <w:t>166</w:t>
            </w:r>
          </w:p>
        </w:tc>
        <w:tc>
          <w:tcPr>
            <w:tcW w:w="0" w:type="auto"/>
            <w:tcBorders>
              <w:top w:val="nil"/>
              <w:left w:val="nil"/>
              <w:bottom w:val="nil"/>
              <w:right w:val="nil"/>
            </w:tcBorders>
          </w:tcPr>
          <w:p w14:paraId="0CA23E10" w14:textId="77777777" w:rsidR="00030275" w:rsidRPr="00234B01" w:rsidRDefault="00030275" w:rsidP="001609B3">
            <w:pPr>
              <w:pStyle w:val="TableText"/>
              <w:ind w:right="432"/>
              <w:rPr>
                <w:color w:val="000000"/>
              </w:rPr>
            </w:pPr>
            <w:r w:rsidRPr="00151628">
              <w:t>3.62</w:t>
            </w:r>
          </w:p>
        </w:tc>
      </w:tr>
      <w:tr w:rsidR="00030275" w:rsidRPr="00234B01" w14:paraId="154AD003" w14:textId="77777777" w:rsidTr="00F3600A">
        <w:tc>
          <w:tcPr>
            <w:tcW w:w="0" w:type="auto"/>
            <w:tcBorders>
              <w:top w:val="nil"/>
              <w:left w:val="nil"/>
              <w:bottom w:val="nil"/>
              <w:right w:val="nil"/>
            </w:tcBorders>
            <w:noWrap/>
          </w:tcPr>
          <w:p w14:paraId="2452B5F6" w14:textId="77777777" w:rsidR="00030275" w:rsidRPr="00234B01" w:rsidRDefault="00030275" w:rsidP="00030275">
            <w:pPr>
              <w:pStyle w:val="TableText"/>
              <w:keepNext/>
              <w:ind w:right="144"/>
              <w:rPr>
                <w:color w:val="000000"/>
              </w:rPr>
            </w:pPr>
            <w:r w:rsidRPr="00151628">
              <w:t>7</w:t>
            </w:r>
          </w:p>
        </w:tc>
        <w:tc>
          <w:tcPr>
            <w:tcW w:w="0" w:type="auto"/>
            <w:tcBorders>
              <w:top w:val="nil"/>
              <w:left w:val="nil"/>
              <w:bottom w:val="nil"/>
              <w:right w:val="nil"/>
            </w:tcBorders>
          </w:tcPr>
          <w:p w14:paraId="141B53B8" w14:textId="77777777" w:rsidR="00030275" w:rsidRPr="00234B01" w:rsidRDefault="00030275" w:rsidP="001609B3">
            <w:pPr>
              <w:pStyle w:val="TableText"/>
              <w:rPr>
                <w:rFonts w:cs="Times New Roman"/>
              </w:rPr>
            </w:pPr>
            <w:r w:rsidRPr="00151628">
              <w:t>339</w:t>
            </w:r>
          </w:p>
        </w:tc>
        <w:tc>
          <w:tcPr>
            <w:tcW w:w="0" w:type="auto"/>
            <w:tcBorders>
              <w:top w:val="nil"/>
              <w:left w:val="nil"/>
              <w:bottom w:val="nil"/>
              <w:right w:val="nil"/>
            </w:tcBorders>
          </w:tcPr>
          <w:p w14:paraId="776779E8"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57BC9EBC" w14:textId="77777777" w:rsidR="00030275" w:rsidRPr="00234B01" w:rsidRDefault="00030275" w:rsidP="001609B3">
            <w:pPr>
              <w:pStyle w:val="TableText"/>
              <w:rPr>
                <w:rFonts w:cs="Times New Roman"/>
              </w:rPr>
            </w:pPr>
            <w:r w:rsidRPr="00151628">
              <w:t>121</w:t>
            </w:r>
          </w:p>
        </w:tc>
        <w:tc>
          <w:tcPr>
            <w:tcW w:w="0" w:type="auto"/>
            <w:tcBorders>
              <w:top w:val="nil"/>
              <w:left w:val="nil"/>
              <w:bottom w:val="nil"/>
              <w:right w:val="nil"/>
            </w:tcBorders>
          </w:tcPr>
          <w:p w14:paraId="7A226A09" w14:textId="77777777" w:rsidR="00030275" w:rsidRPr="00234B01" w:rsidRDefault="00030275" w:rsidP="001609B3">
            <w:pPr>
              <w:pStyle w:val="TableText"/>
              <w:ind w:right="432"/>
              <w:rPr>
                <w:color w:val="000000"/>
              </w:rPr>
            </w:pPr>
            <w:r w:rsidRPr="00151628">
              <w:t>2.64</w:t>
            </w:r>
          </w:p>
        </w:tc>
      </w:tr>
      <w:tr w:rsidR="00030275" w:rsidRPr="00234B01" w14:paraId="0C5015A7" w14:textId="77777777" w:rsidTr="00F3600A">
        <w:tc>
          <w:tcPr>
            <w:tcW w:w="0" w:type="auto"/>
            <w:tcBorders>
              <w:top w:val="nil"/>
              <w:left w:val="nil"/>
              <w:bottom w:val="nil"/>
              <w:right w:val="nil"/>
            </w:tcBorders>
            <w:noWrap/>
          </w:tcPr>
          <w:p w14:paraId="721AB690" w14:textId="77777777" w:rsidR="00030275" w:rsidRPr="00234B01" w:rsidRDefault="00030275" w:rsidP="00030275">
            <w:pPr>
              <w:pStyle w:val="TableText"/>
              <w:keepNext/>
              <w:ind w:right="144"/>
              <w:rPr>
                <w:color w:val="000000"/>
              </w:rPr>
            </w:pPr>
            <w:r w:rsidRPr="00151628">
              <w:t>8</w:t>
            </w:r>
          </w:p>
        </w:tc>
        <w:tc>
          <w:tcPr>
            <w:tcW w:w="0" w:type="auto"/>
            <w:tcBorders>
              <w:top w:val="nil"/>
              <w:left w:val="nil"/>
              <w:bottom w:val="nil"/>
              <w:right w:val="nil"/>
            </w:tcBorders>
          </w:tcPr>
          <w:p w14:paraId="05DAAA5A" w14:textId="77777777" w:rsidR="00030275" w:rsidRPr="00234B01" w:rsidRDefault="00030275" w:rsidP="001609B3">
            <w:pPr>
              <w:pStyle w:val="TableText"/>
              <w:rPr>
                <w:rFonts w:cs="Times New Roman"/>
              </w:rPr>
            </w:pPr>
            <w:r w:rsidRPr="00151628">
              <w:t>351</w:t>
            </w:r>
          </w:p>
        </w:tc>
        <w:tc>
          <w:tcPr>
            <w:tcW w:w="0" w:type="auto"/>
            <w:tcBorders>
              <w:top w:val="nil"/>
              <w:left w:val="nil"/>
              <w:bottom w:val="nil"/>
              <w:right w:val="nil"/>
            </w:tcBorders>
          </w:tcPr>
          <w:p w14:paraId="30C5F1DF"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34DCD42D" w14:textId="77777777" w:rsidR="00030275" w:rsidRPr="00234B01" w:rsidRDefault="00030275" w:rsidP="001609B3">
            <w:pPr>
              <w:pStyle w:val="TableText"/>
              <w:rPr>
                <w:rFonts w:cs="Times New Roman"/>
              </w:rPr>
            </w:pPr>
            <w:r w:rsidRPr="00151628">
              <w:t>143</w:t>
            </w:r>
          </w:p>
        </w:tc>
        <w:tc>
          <w:tcPr>
            <w:tcW w:w="0" w:type="auto"/>
            <w:tcBorders>
              <w:top w:val="nil"/>
              <w:left w:val="nil"/>
              <w:bottom w:val="nil"/>
              <w:right w:val="nil"/>
            </w:tcBorders>
          </w:tcPr>
          <w:p w14:paraId="16C485DC" w14:textId="77777777" w:rsidR="00030275" w:rsidRPr="00234B01" w:rsidRDefault="00030275" w:rsidP="001609B3">
            <w:pPr>
              <w:pStyle w:val="TableText"/>
              <w:ind w:right="432"/>
              <w:rPr>
                <w:color w:val="000000"/>
              </w:rPr>
            </w:pPr>
            <w:r w:rsidRPr="00151628">
              <w:t>3.12</w:t>
            </w:r>
          </w:p>
        </w:tc>
      </w:tr>
      <w:tr w:rsidR="00030275" w:rsidRPr="00234B01" w14:paraId="529D22AA" w14:textId="77777777" w:rsidTr="00F3600A">
        <w:tc>
          <w:tcPr>
            <w:tcW w:w="0" w:type="auto"/>
            <w:tcBorders>
              <w:top w:val="nil"/>
              <w:left w:val="nil"/>
              <w:bottom w:val="nil"/>
              <w:right w:val="nil"/>
            </w:tcBorders>
            <w:noWrap/>
          </w:tcPr>
          <w:p w14:paraId="775B5B24" w14:textId="77777777" w:rsidR="00030275" w:rsidRPr="00234B01" w:rsidRDefault="00030275" w:rsidP="00030275">
            <w:pPr>
              <w:pStyle w:val="TableText"/>
              <w:keepNext/>
              <w:ind w:right="144"/>
              <w:rPr>
                <w:color w:val="000000"/>
              </w:rPr>
            </w:pPr>
            <w:r w:rsidRPr="00151628">
              <w:t>9</w:t>
            </w:r>
          </w:p>
        </w:tc>
        <w:tc>
          <w:tcPr>
            <w:tcW w:w="0" w:type="auto"/>
            <w:tcBorders>
              <w:top w:val="nil"/>
              <w:left w:val="nil"/>
              <w:bottom w:val="nil"/>
              <w:right w:val="nil"/>
            </w:tcBorders>
          </w:tcPr>
          <w:p w14:paraId="06C46C1E" w14:textId="77777777" w:rsidR="00030275" w:rsidRPr="00234B01" w:rsidRDefault="00030275" w:rsidP="001609B3">
            <w:pPr>
              <w:pStyle w:val="TableText"/>
              <w:rPr>
                <w:rFonts w:cs="Times New Roman"/>
              </w:rPr>
            </w:pPr>
            <w:r w:rsidRPr="00151628">
              <w:t>363</w:t>
            </w:r>
          </w:p>
        </w:tc>
        <w:tc>
          <w:tcPr>
            <w:tcW w:w="0" w:type="auto"/>
            <w:tcBorders>
              <w:top w:val="nil"/>
              <w:left w:val="nil"/>
              <w:bottom w:val="nil"/>
              <w:right w:val="nil"/>
            </w:tcBorders>
          </w:tcPr>
          <w:p w14:paraId="38746E13" w14:textId="77777777" w:rsidR="00030275" w:rsidRPr="00234B01" w:rsidRDefault="00030275" w:rsidP="001609B3">
            <w:pPr>
              <w:pStyle w:val="TableText"/>
              <w:ind w:right="288"/>
            </w:pPr>
            <w:r w:rsidRPr="00151628">
              <w:t>1</w:t>
            </w:r>
          </w:p>
        </w:tc>
        <w:tc>
          <w:tcPr>
            <w:tcW w:w="0" w:type="auto"/>
            <w:tcBorders>
              <w:top w:val="nil"/>
              <w:left w:val="nil"/>
              <w:bottom w:val="nil"/>
              <w:right w:val="nil"/>
            </w:tcBorders>
          </w:tcPr>
          <w:p w14:paraId="65AFAB10" w14:textId="77777777" w:rsidR="00030275" w:rsidRPr="00234B01" w:rsidRDefault="00030275" w:rsidP="001609B3">
            <w:pPr>
              <w:pStyle w:val="TableText"/>
              <w:rPr>
                <w:rFonts w:cs="Times New Roman"/>
              </w:rPr>
            </w:pPr>
            <w:r w:rsidRPr="00151628">
              <w:t>158</w:t>
            </w:r>
          </w:p>
        </w:tc>
        <w:tc>
          <w:tcPr>
            <w:tcW w:w="0" w:type="auto"/>
            <w:tcBorders>
              <w:top w:val="nil"/>
              <w:left w:val="nil"/>
              <w:bottom w:val="nil"/>
              <w:right w:val="nil"/>
            </w:tcBorders>
          </w:tcPr>
          <w:p w14:paraId="1F426EB0" w14:textId="77777777" w:rsidR="00030275" w:rsidRPr="00234B01" w:rsidRDefault="00030275" w:rsidP="001609B3">
            <w:pPr>
              <w:pStyle w:val="TableText"/>
              <w:ind w:right="432"/>
              <w:rPr>
                <w:color w:val="000000"/>
              </w:rPr>
            </w:pPr>
            <w:r w:rsidRPr="00151628">
              <w:t>3.45</w:t>
            </w:r>
          </w:p>
        </w:tc>
      </w:tr>
      <w:tr w:rsidR="00030275" w:rsidRPr="00234B01" w14:paraId="3DCAA80E" w14:textId="77777777" w:rsidTr="00F3600A">
        <w:tc>
          <w:tcPr>
            <w:tcW w:w="0" w:type="auto"/>
            <w:tcBorders>
              <w:top w:val="nil"/>
              <w:left w:val="nil"/>
              <w:bottom w:val="nil"/>
              <w:right w:val="nil"/>
            </w:tcBorders>
            <w:noWrap/>
          </w:tcPr>
          <w:p w14:paraId="7147AD98" w14:textId="77777777" w:rsidR="00030275" w:rsidRPr="00234B01" w:rsidRDefault="00030275" w:rsidP="00030275">
            <w:pPr>
              <w:pStyle w:val="TableText"/>
              <w:keepNext/>
              <w:ind w:right="144"/>
              <w:rPr>
                <w:color w:val="000000"/>
              </w:rPr>
            </w:pPr>
            <w:r w:rsidRPr="00151628">
              <w:t>10</w:t>
            </w:r>
          </w:p>
        </w:tc>
        <w:tc>
          <w:tcPr>
            <w:tcW w:w="0" w:type="auto"/>
            <w:tcBorders>
              <w:top w:val="nil"/>
              <w:left w:val="nil"/>
              <w:bottom w:val="nil"/>
              <w:right w:val="nil"/>
            </w:tcBorders>
          </w:tcPr>
          <w:p w14:paraId="65DB9840" w14:textId="77777777" w:rsidR="00030275" w:rsidRPr="00234B01" w:rsidRDefault="00030275" w:rsidP="001609B3">
            <w:pPr>
              <w:pStyle w:val="TableText"/>
              <w:rPr>
                <w:rFonts w:cs="Times New Roman"/>
              </w:rPr>
            </w:pPr>
            <w:r w:rsidRPr="00151628">
              <w:t>375</w:t>
            </w:r>
          </w:p>
        </w:tc>
        <w:tc>
          <w:tcPr>
            <w:tcW w:w="0" w:type="auto"/>
            <w:tcBorders>
              <w:top w:val="nil"/>
              <w:left w:val="nil"/>
              <w:bottom w:val="nil"/>
              <w:right w:val="nil"/>
            </w:tcBorders>
          </w:tcPr>
          <w:p w14:paraId="346CCF27" w14:textId="77777777" w:rsidR="00030275" w:rsidRPr="00234B01" w:rsidRDefault="00030275" w:rsidP="001609B3">
            <w:pPr>
              <w:pStyle w:val="TableText"/>
              <w:ind w:right="288"/>
            </w:pPr>
            <w:r w:rsidRPr="00151628">
              <w:t>2</w:t>
            </w:r>
          </w:p>
        </w:tc>
        <w:tc>
          <w:tcPr>
            <w:tcW w:w="0" w:type="auto"/>
            <w:tcBorders>
              <w:top w:val="nil"/>
              <w:left w:val="nil"/>
              <w:bottom w:val="nil"/>
              <w:right w:val="nil"/>
            </w:tcBorders>
          </w:tcPr>
          <w:p w14:paraId="4D53E754" w14:textId="77777777" w:rsidR="00030275" w:rsidRPr="00234B01" w:rsidRDefault="00030275" w:rsidP="001609B3">
            <w:pPr>
              <w:pStyle w:val="TableText"/>
              <w:rPr>
                <w:rFonts w:cs="Times New Roman"/>
              </w:rPr>
            </w:pPr>
            <w:r w:rsidRPr="00151628">
              <w:t>170</w:t>
            </w:r>
          </w:p>
        </w:tc>
        <w:tc>
          <w:tcPr>
            <w:tcW w:w="0" w:type="auto"/>
            <w:tcBorders>
              <w:top w:val="nil"/>
              <w:left w:val="nil"/>
              <w:bottom w:val="nil"/>
              <w:right w:val="nil"/>
            </w:tcBorders>
          </w:tcPr>
          <w:p w14:paraId="26DE6B64" w14:textId="77777777" w:rsidR="00030275" w:rsidRPr="00234B01" w:rsidRDefault="00030275" w:rsidP="001609B3">
            <w:pPr>
              <w:pStyle w:val="TableText"/>
              <w:ind w:right="432"/>
              <w:rPr>
                <w:color w:val="000000"/>
              </w:rPr>
            </w:pPr>
            <w:r w:rsidRPr="00151628">
              <w:t>3.71</w:t>
            </w:r>
          </w:p>
        </w:tc>
      </w:tr>
      <w:tr w:rsidR="00030275" w:rsidRPr="00234B01" w14:paraId="27F94E6B" w14:textId="77777777" w:rsidTr="00F3600A">
        <w:tc>
          <w:tcPr>
            <w:tcW w:w="0" w:type="auto"/>
            <w:tcBorders>
              <w:top w:val="nil"/>
              <w:left w:val="nil"/>
              <w:bottom w:val="nil"/>
              <w:right w:val="nil"/>
            </w:tcBorders>
            <w:noWrap/>
          </w:tcPr>
          <w:p w14:paraId="229DFAED" w14:textId="77777777" w:rsidR="00030275" w:rsidRPr="00234B01" w:rsidRDefault="00030275" w:rsidP="00030275">
            <w:pPr>
              <w:pStyle w:val="TableText"/>
              <w:keepNext/>
              <w:ind w:right="144"/>
              <w:rPr>
                <w:color w:val="000000"/>
              </w:rPr>
            </w:pPr>
            <w:r w:rsidRPr="00151628">
              <w:t>11</w:t>
            </w:r>
          </w:p>
        </w:tc>
        <w:tc>
          <w:tcPr>
            <w:tcW w:w="0" w:type="auto"/>
            <w:tcBorders>
              <w:top w:val="nil"/>
              <w:left w:val="nil"/>
              <w:bottom w:val="nil"/>
              <w:right w:val="nil"/>
            </w:tcBorders>
          </w:tcPr>
          <w:p w14:paraId="21B027C6" w14:textId="77777777" w:rsidR="00030275" w:rsidRPr="00234B01" w:rsidRDefault="00030275" w:rsidP="001609B3">
            <w:pPr>
              <w:pStyle w:val="TableText"/>
              <w:rPr>
                <w:rFonts w:cs="Times New Roman"/>
              </w:rPr>
            </w:pPr>
            <w:r w:rsidRPr="00151628">
              <w:t>388</w:t>
            </w:r>
          </w:p>
        </w:tc>
        <w:tc>
          <w:tcPr>
            <w:tcW w:w="0" w:type="auto"/>
            <w:tcBorders>
              <w:top w:val="nil"/>
              <w:left w:val="nil"/>
              <w:bottom w:val="nil"/>
              <w:right w:val="nil"/>
            </w:tcBorders>
          </w:tcPr>
          <w:p w14:paraId="7DF289F4" w14:textId="77777777" w:rsidR="00030275" w:rsidRPr="00234B01" w:rsidRDefault="00030275" w:rsidP="001609B3">
            <w:pPr>
              <w:pStyle w:val="TableText"/>
              <w:ind w:right="288"/>
            </w:pPr>
            <w:r w:rsidRPr="00151628">
              <w:t>2</w:t>
            </w:r>
          </w:p>
        </w:tc>
        <w:tc>
          <w:tcPr>
            <w:tcW w:w="0" w:type="auto"/>
            <w:tcBorders>
              <w:top w:val="nil"/>
              <w:left w:val="nil"/>
              <w:bottom w:val="nil"/>
              <w:right w:val="nil"/>
            </w:tcBorders>
          </w:tcPr>
          <w:p w14:paraId="5CA34A3A" w14:textId="77777777" w:rsidR="00030275" w:rsidRPr="00234B01" w:rsidRDefault="00030275" w:rsidP="001609B3">
            <w:pPr>
              <w:pStyle w:val="TableText"/>
              <w:rPr>
                <w:rFonts w:cs="Times New Roman"/>
              </w:rPr>
            </w:pPr>
            <w:r w:rsidRPr="00151628">
              <w:t>148</w:t>
            </w:r>
          </w:p>
        </w:tc>
        <w:tc>
          <w:tcPr>
            <w:tcW w:w="0" w:type="auto"/>
            <w:tcBorders>
              <w:top w:val="nil"/>
              <w:left w:val="nil"/>
              <w:bottom w:val="nil"/>
              <w:right w:val="nil"/>
            </w:tcBorders>
          </w:tcPr>
          <w:p w14:paraId="7F63852F" w14:textId="77777777" w:rsidR="00030275" w:rsidRPr="00234B01" w:rsidRDefault="00030275" w:rsidP="001609B3">
            <w:pPr>
              <w:pStyle w:val="TableText"/>
              <w:ind w:right="432"/>
              <w:rPr>
                <w:color w:val="000000"/>
              </w:rPr>
            </w:pPr>
            <w:r w:rsidRPr="00151628">
              <w:t>3.23</w:t>
            </w:r>
          </w:p>
        </w:tc>
      </w:tr>
      <w:tr w:rsidR="00030275" w:rsidRPr="00234B01" w14:paraId="51D7646B" w14:textId="77777777" w:rsidTr="00F3600A">
        <w:tc>
          <w:tcPr>
            <w:tcW w:w="0" w:type="auto"/>
            <w:tcBorders>
              <w:top w:val="nil"/>
              <w:left w:val="nil"/>
              <w:bottom w:val="nil"/>
              <w:right w:val="nil"/>
            </w:tcBorders>
            <w:noWrap/>
          </w:tcPr>
          <w:p w14:paraId="2242198B" w14:textId="77777777" w:rsidR="00030275" w:rsidRPr="00234B01" w:rsidRDefault="00030275" w:rsidP="00030275">
            <w:pPr>
              <w:pStyle w:val="TableText"/>
              <w:keepNext/>
              <w:ind w:right="144"/>
              <w:rPr>
                <w:color w:val="000000"/>
              </w:rPr>
            </w:pPr>
            <w:r w:rsidRPr="00151628">
              <w:t>12</w:t>
            </w:r>
          </w:p>
        </w:tc>
        <w:tc>
          <w:tcPr>
            <w:tcW w:w="0" w:type="auto"/>
            <w:tcBorders>
              <w:top w:val="nil"/>
              <w:left w:val="nil"/>
              <w:bottom w:val="nil"/>
              <w:right w:val="nil"/>
            </w:tcBorders>
          </w:tcPr>
          <w:p w14:paraId="5CDAA596" w14:textId="77777777" w:rsidR="00030275" w:rsidRPr="00234B01" w:rsidRDefault="00030275" w:rsidP="001609B3">
            <w:pPr>
              <w:pStyle w:val="TableText"/>
              <w:rPr>
                <w:rFonts w:cs="Times New Roman"/>
              </w:rPr>
            </w:pPr>
            <w:r w:rsidRPr="00151628">
              <w:t>402</w:t>
            </w:r>
          </w:p>
        </w:tc>
        <w:tc>
          <w:tcPr>
            <w:tcW w:w="0" w:type="auto"/>
            <w:tcBorders>
              <w:top w:val="nil"/>
              <w:left w:val="nil"/>
              <w:bottom w:val="nil"/>
              <w:right w:val="nil"/>
            </w:tcBorders>
          </w:tcPr>
          <w:p w14:paraId="4B0F5F42" w14:textId="77777777" w:rsidR="00030275" w:rsidRPr="00234B01" w:rsidRDefault="00030275" w:rsidP="001609B3">
            <w:pPr>
              <w:pStyle w:val="TableText"/>
              <w:ind w:right="288"/>
            </w:pPr>
            <w:r w:rsidRPr="00151628">
              <w:t>2</w:t>
            </w:r>
          </w:p>
        </w:tc>
        <w:tc>
          <w:tcPr>
            <w:tcW w:w="0" w:type="auto"/>
            <w:tcBorders>
              <w:top w:val="nil"/>
              <w:left w:val="nil"/>
              <w:bottom w:val="nil"/>
              <w:right w:val="nil"/>
            </w:tcBorders>
          </w:tcPr>
          <w:p w14:paraId="27C632CE" w14:textId="77777777" w:rsidR="00030275" w:rsidRPr="00234B01" w:rsidRDefault="00030275" w:rsidP="001609B3">
            <w:pPr>
              <w:pStyle w:val="TableText"/>
              <w:rPr>
                <w:rFonts w:cs="Times New Roman"/>
              </w:rPr>
            </w:pPr>
            <w:r w:rsidRPr="00151628">
              <w:t>148</w:t>
            </w:r>
          </w:p>
        </w:tc>
        <w:tc>
          <w:tcPr>
            <w:tcW w:w="0" w:type="auto"/>
            <w:tcBorders>
              <w:top w:val="nil"/>
              <w:left w:val="nil"/>
              <w:bottom w:val="nil"/>
              <w:right w:val="nil"/>
            </w:tcBorders>
          </w:tcPr>
          <w:p w14:paraId="7997DBC7" w14:textId="77777777" w:rsidR="00030275" w:rsidRPr="00234B01" w:rsidRDefault="00030275" w:rsidP="001609B3">
            <w:pPr>
              <w:pStyle w:val="TableText"/>
              <w:ind w:right="432"/>
              <w:rPr>
                <w:color w:val="000000"/>
              </w:rPr>
            </w:pPr>
            <w:r w:rsidRPr="00151628">
              <w:t>3.23</w:t>
            </w:r>
          </w:p>
        </w:tc>
      </w:tr>
      <w:tr w:rsidR="00030275" w:rsidRPr="00234B01" w14:paraId="5503898F" w14:textId="77777777" w:rsidTr="00F3600A">
        <w:tc>
          <w:tcPr>
            <w:tcW w:w="0" w:type="auto"/>
            <w:tcBorders>
              <w:top w:val="nil"/>
              <w:left w:val="nil"/>
              <w:bottom w:val="nil"/>
              <w:right w:val="nil"/>
            </w:tcBorders>
            <w:noWrap/>
          </w:tcPr>
          <w:p w14:paraId="4F3431EA" w14:textId="77777777" w:rsidR="00030275" w:rsidRPr="00234B01" w:rsidRDefault="00030275" w:rsidP="00030275">
            <w:pPr>
              <w:pStyle w:val="TableText"/>
              <w:keepNext/>
              <w:ind w:right="144"/>
              <w:rPr>
                <w:color w:val="000000"/>
              </w:rPr>
            </w:pPr>
            <w:r w:rsidRPr="00151628">
              <w:t>13</w:t>
            </w:r>
          </w:p>
        </w:tc>
        <w:tc>
          <w:tcPr>
            <w:tcW w:w="0" w:type="auto"/>
            <w:tcBorders>
              <w:top w:val="nil"/>
              <w:left w:val="nil"/>
              <w:bottom w:val="nil"/>
              <w:right w:val="nil"/>
            </w:tcBorders>
          </w:tcPr>
          <w:p w14:paraId="206BBE11" w14:textId="77777777" w:rsidR="00030275" w:rsidRPr="00234B01" w:rsidRDefault="00030275" w:rsidP="001609B3">
            <w:pPr>
              <w:pStyle w:val="TableText"/>
              <w:rPr>
                <w:rFonts w:cs="Times New Roman"/>
              </w:rPr>
            </w:pPr>
            <w:r w:rsidRPr="00151628">
              <w:t>418</w:t>
            </w:r>
          </w:p>
        </w:tc>
        <w:tc>
          <w:tcPr>
            <w:tcW w:w="0" w:type="auto"/>
            <w:tcBorders>
              <w:top w:val="nil"/>
              <w:left w:val="nil"/>
              <w:bottom w:val="nil"/>
              <w:right w:val="nil"/>
            </w:tcBorders>
          </w:tcPr>
          <w:p w14:paraId="606766C5" w14:textId="77777777" w:rsidR="00030275" w:rsidRPr="00234B01" w:rsidRDefault="00030275" w:rsidP="001609B3">
            <w:pPr>
              <w:pStyle w:val="TableText"/>
              <w:ind w:right="288"/>
            </w:pPr>
            <w:r w:rsidRPr="00151628">
              <w:t>2</w:t>
            </w:r>
          </w:p>
        </w:tc>
        <w:tc>
          <w:tcPr>
            <w:tcW w:w="0" w:type="auto"/>
            <w:tcBorders>
              <w:top w:val="nil"/>
              <w:left w:val="nil"/>
              <w:bottom w:val="nil"/>
              <w:right w:val="nil"/>
            </w:tcBorders>
          </w:tcPr>
          <w:p w14:paraId="79DE702D" w14:textId="77777777" w:rsidR="00030275" w:rsidRPr="00234B01" w:rsidRDefault="00030275" w:rsidP="001609B3">
            <w:pPr>
              <w:pStyle w:val="TableText"/>
              <w:rPr>
                <w:rFonts w:cs="Times New Roman"/>
              </w:rPr>
            </w:pPr>
            <w:r w:rsidRPr="00151628">
              <w:t>153</w:t>
            </w:r>
          </w:p>
        </w:tc>
        <w:tc>
          <w:tcPr>
            <w:tcW w:w="0" w:type="auto"/>
            <w:tcBorders>
              <w:top w:val="nil"/>
              <w:left w:val="nil"/>
              <w:bottom w:val="nil"/>
              <w:right w:val="nil"/>
            </w:tcBorders>
          </w:tcPr>
          <w:p w14:paraId="65825BAB" w14:textId="77777777" w:rsidR="00030275" w:rsidRPr="00234B01" w:rsidRDefault="00030275" w:rsidP="001609B3">
            <w:pPr>
              <w:pStyle w:val="TableText"/>
              <w:ind w:right="432"/>
              <w:rPr>
                <w:color w:val="000000"/>
              </w:rPr>
            </w:pPr>
            <w:r w:rsidRPr="00151628">
              <w:t>3.34</w:t>
            </w:r>
          </w:p>
        </w:tc>
      </w:tr>
      <w:tr w:rsidR="00030275" w:rsidRPr="00234B01" w14:paraId="60E74981" w14:textId="77777777" w:rsidTr="00F3600A">
        <w:tc>
          <w:tcPr>
            <w:tcW w:w="0" w:type="auto"/>
            <w:tcBorders>
              <w:top w:val="nil"/>
              <w:left w:val="nil"/>
              <w:bottom w:val="nil"/>
              <w:right w:val="nil"/>
            </w:tcBorders>
            <w:noWrap/>
          </w:tcPr>
          <w:p w14:paraId="03C11602" w14:textId="77777777" w:rsidR="00030275" w:rsidRPr="00234B01" w:rsidRDefault="00030275" w:rsidP="00030275">
            <w:pPr>
              <w:pStyle w:val="TableText"/>
              <w:keepNext/>
              <w:ind w:right="144"/>
              <w:rPr>
                <w:color w:val="000000"/>
              </w:rPr>
            </w:pPr>
            <w:r w:rsidRPr="00151628">
              <w:t>14</w:t>
            </w:r>
          </w:p>
        </w:tc>
        <w:tc>
          <w:tcPr>
            <w:tcW w:w="0" w:type="auto"/>
            <w:tcBorders>
              <w:top w:val="nil"/>
              <w:left w:val="nil"/>
              <w:bottom w:val="nil"/>
              <w:right w:val="nil"/>
            </w:tcBorders>
          </w:tcPr>
          <w:p w14:paraId="21760326" w14:textId="77777777" w:rsidR="00030275" w:rsidRPr="00234B01" w:rsidRDefault="00030275" w:rsidP="001609B3">
            <w:pPr>
              <w:pStyle w:val="TableText"/>
              <w:rPr>
                <w:rFonts w:cs="Times New Roman"/>
              </w:rPr>
            </w:pPr>
            <w:r w:rsidRPr="00151628">
              <w:t>435</w:t>
            </w:r>
          </w:p>
        </w:tc>
        <w:tc>
          <w:tcPr>
            <w:tcW w:w="0" w:type="auto"/>
            <w:tcBorders>
              <w:top w:val="nil"/>
              <w:left w:val="nil"/>
              <w:bottom w:val="nil"/>
              <w:right w:val="nil"/>
            </w:tcBorders>
          </w:tcPr>
          <w:p w14:paraId="47639A07" w14:textId="77777777" w:rsidR="00030275" w:rsidRPr="00234B01" w:rsidRDefault="00030275" w:rsidP="001609B3">
            <w:pPr>
              <w:pStyle w:val="TableText"/>
              <w:ind w:right="288"/>
            </w:pPr>
            <w:r w:rsidRPr="00151628">
              <w:t>2</w:t>
            </w:r>
          </w:p>
        </w:tc>
        <w:tc>
          <w:tcPr>
            <w:tcW w:w="0" w:type="auto"/>
            <w:tcBorders>
              <w:top w:val="nil"/>
              <w:left w:val="nil"/>
              <w:bottom w:val="nil"/>
              <w:right w:val="nil"/>
            </w:tcBorders>
          </w:tcPr>
          <w:p w14:paraId="5318D47C" w14:textId="77777777" w:rsidR="00030275" w:rsidRPr="00234B01" w:rsidRDefault="00030275" w:rsidP="001609B3">
            <w:pPr>
              <w:pStyle w:val="TableText"/>
              <w:rPr>
                <w:rFonts w:cs="Times New Roman"/>
              </w:rPr>
            </w:pPr>
            <w:r w:rsidRPr="00151628">
              <w:t>159</w:t>
            </w:r>
          </w:p>
        </w:tc>
        <w:tc>
          <w:tcPr>
            <w:tcW w:w="0" w:type="auto"/>
            <w:tcBorders>
              <w:top w:val="nil"/>
              <w:left w:val="nil"/>
              <w:bottom w:val="nil"/>
              <w:right w:val="nil"/>
            </w:tcBorders>
          </w:tcPr>
          <w:p w14:paraId="7A9C7FFF" w14:textId="77777777" w:rsidR="00030275" w:rsidRPr="00234B01" w:rsidRDefault="00030275" w:rsidP="001609B3">
            <w:pPr>
              <w:pStyle w:val="TableText"/>
              <w:ind w:right="432"/>
              <w:rPr>
                <w:color w:val="000000"/>
              </w:rPr>
            </w:pPr>
            <w:r w:rsidRPr="00151628">
              <w:t>3.47</w:t>
            </w:r>
          </w:p>
        </w:tc>
      </w:tr>
      <w:tr w:rsidR="00030275" w:rsidRPr="00234B01" w14:paraId="14D71F8E" w14:textId="77777777" w:rsidTr="00F3600A">
        <w:tc>
          <w:tcPr>
            <w:tcW w:w="0" w:type="auto"/>
            <w:tcBorders>
              <w:top w:val="nil"/>
              <w:left w:val="nil"/>
              <w:bottom w:val="nil"/>
              <w:right w:val="nil"/>
            </w:tcBorders>
            <w:noWrap/>
          </w:tcPr>
          <w:p w14:paraId="23FBBB0C" w14:textId="77777777" w:rsidR="00030275" w:rsidRPr="00234B01" w:rsidRDefault="00030275" w:rsidP="00030275">
            <w:pPr>
              <w:pStyle w:val="TableText"/>
              <w:keepNext/>
              <w:ind w:right="144"/>
              <w:rPr>
                <w:color w:val="000000"/>
              </w:rPr>
            </w:pPr>
            <w:r w:rsidRPr="00151628">
              <w:t>15</w:t>
            </w:r>
          </w:p>
        </w:tc>
        <w:tc>
          <w:tcPr>
            <w:tcW w:w="0" w:type="auto"/>
            <w:tcBorders>
              <w:top w:val="nil"/>
              <w:left w:val="nil"/>
              <w:bottom w:val="nil"/>
              <w:right w:val="nil"/>
            </w:tcBorders>
          </w:tcPr>
          <w:p w14:paraId="0B438564" w14:textId="77777777" w:rsidR="00030275" w:rsidRPr="00234B01" w:rsidRDefault="00030275" w:rsidP="001609B3">
            <w:pPr>
              <w:pStyle w:val="TableText"/>
              <w:rPr>
                <w:rFonts w:cs="Times New Roman"/>
              </w:rPr>
            </w:pPr>
            <w:r w:rsidRPr="00151628">
              <w:t>455</w:t>
            </w:r>
          </w:p>
        </w:tc>
        <w:tc>
          <w:tcPr>
            <w:tcW w:w="0" w:type="auto"/>
            <w:tcBorders>
              <w:top w:val="nil"/>
              <w:left w:val="nil"/>
              <w:bottom w:val="nil"/>
              <w:right w:val="nil"/>
            </w:tcBorders>
          </w:tcPr>
          <w:p w14:paraId="3861127D" w14:textId="77777777" w:rsidR="00030275" w:rsidRPr="00234B01" w:rsidRDefault="00030275" w:rsidP="001609B3">
            <w:pPr>
              <w:pStyle w:val="TableText"/>
              <w:ind w:right="288"/>
            </w:pPr>
            <w:r w:rsidRPr="00151628">
              <w:t>3</w:t>
            </w:r>
          </w:p>
        </w:tc>
        <w:tc>
          <w:tcPr>
            <w:tcW w:w="0" w:type="auto"/>
            <w:tcBorders>
              <w:top w:val="nil"/>
              <w:left w:val="nil"/>
              <w:bottom w:val="nil"/>
              <w:right w:val="nil"/>
            </w:tcBorders>
          </w:tcPr>
          <w:p w14:paraId="7F0F11FC" w14:textId="77777777" w:rsidR="00030275" w:rsidRPr="00234B01" w:rsidRDefault="00030275" w:rsidP="001609B3">
            <w:pPr>
              <w:pStyle w:val="TableText"/>
              <w:rPr>
                <w:rFonts w:cs="Times New Roman"/>
              </w:rPr>
            </w:pPr>
            <w:r w:rsidRPr="00151628">
              <w:t>169</w:t>
            </w:r>
          </w:p>
        </w:tc>
        <w:tc>
          <w:tcPr>
            <w:tcW w:w="0" w:type="auto"/>
            <w:tcBorders>
              <w:top w:val="nil"/>
              <w:left w:val="nil"/>
              <w:bottom w:val="nil"/>
              <w:right w:val="nil"/>
            </w:tcBorders>
          </w:tcPr>
          <w:p w14:paraId="0031E2D1" w14:textId="77777777" w:rsidR="00030275" w:rsidRPr="00234B01" w:rsidRDefault="00030275" w:rsidP="001609B3">
            <w:pPr>
              <w:pStyle w:val="TableText"/>
              <w:ind w:right="432"/>
              <w:rPr>
                <w:color w:val="000000"/>
              </w:rPr>
            </w:pPr>
            <w:r w:rsidRPr="00151628">
              <w:t>3.69</w:t>
            </w:r>
          </w:p>
        </w:tc>
      </w:tr>
      <w:tr w:rsidR="00030275" w:rsidRPr="00234B01" w14:paraId="30D1AEAC" w14:textId="77777777" w:rsidTr="00F3600A">
        <w:tc>
          <w:tcPr>
            <w:tcW w:w="0" w:type="auto"/>
            <w:tcBorders>
              <w:top w:val="nil"/>
              <w:left w:val="nil"/>
              <w:bottom w:val="nil"/>
              <w:right w:val="nil"/>
            </w:tcBorders>
            <w:noWrap/>
          </w:tcPr>
          <w:p w14:paraId="1BE243D6" w14:textId="77777777" w:rsidR="00030275" w:rsidRPr="00234B01" w:rsidRDefault="00030275" w:rsidP="00030275">
            <w:pPr>
              <w:pStyle w:val="TableText"/>
              <w:keepNext/>
              <w:ind w:right="144"/>
              <w:rPr>
                <w:color w:val="000000"/>
              </w:rPr>
            </w:pPr>
            <w:r w:rsidRPr="00151628">
              <w:t>16</w:t>
            </w:r>
          </w:p>
        </w:tc>
        <w:tc>
          <w:tcPr>
            <w:tcW w:w="0" w:type="auto"/>
            <w:tcBorders>
              <w:top w:val="nil"/>
              <w:left w:val="nil"/>
              <w:bottom w:val="nil"/>
              <w:right w:val="nil"/>
            </w:tcBorders>
          </w:tcPr>
          <w:p w14:paraId="525121E5" w14:textId="77777777" w:rsidR="00030275" w:rsidRPr="00234B01" w:rsidRDefault="00030275" w:rsidP="001609B3">
            <w:pPr>
              <w:pStyle w:val="TableText"/>
              <w:rPr>
                <w:rFonts w:cs="Times New Roman"/>
              </w:rPr>
            </w:pPr>
            <w:r w:rsidRPr="00151628">
              <w:t>481</w:t>
            </w:r>
          </w:p>
        </w:tc>
        <w:tc>
          <w:tcPr>
            <w:tcW w:w="0" w:type="auto"/>
            <w:tcBorders>
              <w:top w:val="nil"/>
              <w:left w:val="nil"/>
              <w:bottom w:val="nil"/>
              <w:right w:val="nil"/>
            </w:tcBorders>
          </w:tcPr>
          <w:p w14:paraId="0D8E203E" w14:textId="77777777" w:rsidR="00030275" w:rsidRPr="00234B01" w:rsidRDefault="00030275" w:rsidP="001609B3">
            <w:pPr>
              <w:pStyle w:val="TableText"/>
              <w:ind w:right="288"/>
            </w:pPr>
            <w:r w:rsidRPr="00151628">
              <w:t>3</w:t>
            </w:r>
          </w:p>
        </w:tc>
        <w:tc>
          <w:tcPr>
            <w:tcW w:w="0" w:type="auto"/>
            <w:tcBorders>
              <w:top w:val="nil"/>
              <w:left w:val="nil"/>
              <w:bottom w:val="nil"/>
              <w:right w:val="nil"/>
            </w:tcBorders>
          </w:tcPr>
          <w:p w14:paraId="20779A08" w14:textId="77777777" w:rsidR="00030275" w:rsidRPr="00234B01" w:rsidRDefault="00030275" w:rsidP="001609B3">
            <w:pPr>
              <w:pStyle w:val="TableText"/>
              <w:rPr>
                <w:rFonts w:cs="Times New Roman"/>
              </w:rPr>
            </w:pPr>
            <w:r w:rsidRPr="00151628">
              <w:t>182</w:t>
            </w:r>
          </w:p>
        </w:tc>
        <w:tc>
          <w:tcPr>
            <w:tcW w:w="0" w:type="auto"/>
            <w:tcBorders>
              <w:top w:val="nil"/>
              <w:left w:val="nil"/>
              <w:bottom w:val="nil"/>
              <w:right w:val="nil"/>
            </w:tcBorders>
          </w:tcPr>
          <w:p w14:paraId="275CDE87" w14:textId="77777777" w:rsidR="00030275" w:rsidRPr="00234B01" w:rsidRDefault="00030275" w:rsidP="001609B3">
            <w:pPr>
              <w:pStyle w:val="TableText"/>
              <w:ind w:right="432"/>
              <w:rPr>
                <w:color w:val="000000"/>
              </w:rPr>
            </w:pPr>
            <w:r w:rsidRPr="00151628">
              <w:t>3.97</w:t>
            </w:r>
          </w:p>
        </w:tc>
      </w:tr>
      <w:tr w:rsidR="00030275" w:rsidRPr="00234B01" w14:paraId="2FF22F8C" w14:textId="77777777" w:rsidTr="00F3600A">
        <w:tc>
          <w:tcPr>
            <w:tcW w:w="0" w:type="auto"/>
            <w:tcBorders>
              <w:top w:val="nil"/>
              <w:left w:val="nil"/>
              <w:bottom w:val="nil"/>
              <w:right w:val="nil"/>
            </w:tcBorders>
            <w:noWrap/>
          </w:tcPr>
          <w:p w14:paraId="7726B6DA" w14:textId="77777777" w:rsidR="00030275" w:rsidRPr="00CC6B4C" w:rsidRDefault="00030275" w:rsidP="00030275">
            <w:pPr>
              <w:pStyle w:val="TableText"/>
              <w:keepNext/>
              <w:ind w:right="144"/>
            </w:pPr>
            <w:r w:rsidRPr="00151628">
              <w:t>17</w:t>
            </w:r>
          </w:p>
        </w:tc>
        <w:tc>
          <w:tcPr>
            <w:tcW w:w="0" w:type="auto"/>
            <w:tcBorders>
              <w:top w:val="nil"/>
              <w:left w:val="nil"/>
              <w:bottom w:val="nil"/>
              <w:right w:val="nil"/>
            </w:tcBorders>
          </w:tcPr>
          <w:p w14:paraId="2341B625" w14:textId="77777777" w:rsidR="00030275" w:rsidRPr="00CC6B4C" w:rsidRDefault="00030275" w:rsidP="001609B3">
            <w:pPr>
              <w:pStyle w:val="TableText"/>
            </w:pPr>
            <w:r w:rsidRPr="00151628">
              <w:t>521</w:t>
            </w:r>
          </w:p>
        </w:tc>
        <w:tc>
          <w:tcPr>
            <w:tcW w:w="0" w:type="auto"/>
            <w:tcBorders>
              <w:top w:val="nil"/>
              <w:left w:val="nil"/>
              <w:bottom w:val="nil"/>
              <w:right w:val="nil"/>
            </w:tcBorders>
          </w:tcPr>
          <w:p w14:paraId="2AF5611D" w14:textId="77777777" w:rsidR="00030275" w:rsidRPr="00CC6B4C" w:rsidRDefault="00030275" w:rsidP="001609B3">
            <w:pPr>
              <w:pStyle w:val="TableText"/>
              <w:ind w:right="288"/>
            </w:pPr>
            <w:r w:rsidRPr="00151628">
              <w:t>3</w:t>
            </w:r>
          </w:p>
        </w:tc>
        <w:tc>
          <w:tcPr>
            <w:tcW w:w="0" w:type="auto"/>
            <w:tcBorders>
              <w:top w:val="nil"/>
              <w:left w:val="nil"/>
              <w:bottom w:val="nil"/>
              <w:right w:val="nil"/>
            </w:tcBorders>
          </w:tcPr>
          <w:p w14:paraId="229B6DCE" w14:textId="77777777" w:rsidR="00030275" w:rsidRPr="00CC6B4C" w:rsidRDefault="00030275" w:rsidP="001609B3">
            <w:pPr>
              <w:pStyle w:val="TableText"/>
            </w:pPr>
            <w:r w:rsidRPr="00151628">
              <w:t>152</w:t>
            </w:r>
          </w:p>
        </w:tc>
        <w:tc>
          <w:tcPr>
            <w:tcW w:w="0" w:type="auto"/>
            <w:tcBorders>
              <w:top w:val="nil"/>
              <w:left w:val="nil"/>
              <w:bottom w:val="nil"/>
              <w:right w:val="nil"/>
            </w:tcBorders>
          </w:tcPr>
          <w:p w14:paraId="3FD02A43" w14:textId="77777777" w:rsidR="00030275" w:rsidRPr="00CC6B4C" w:rsidRDefault="00030275" w:rsidP="001609B3">
            <w:pPr>
              <w:pStyle w:val="TableText"/>
              <w:ind w:right="432"/>
            </w:pPr>
            <w:r w:rsidRPr="00151628">
              <w:t>3.32</w:t>
            </w:r>
          </w:p>
        </w:tc>
      </w:tr>
      <w:tr w:rsidR="00030275" w:rsidRPr="00234B01" w14:paraId="25650058" w14:textId="77777777" w:rsidTr="00F3600A">
        <w:tc>
          <w:tcPr>
            <w:tcW w:w="0" w:type="auto"/>
            <w:tcBorders>
              <w:top w:val="nil"/>
              <w:left w:val="nil"/>
              <w:bottom w:val="single" w:sz="12" w:space="0" w:color="auto"/>
              <w:right w:val="nil"/>
            </w:tcBorders>
            <w:noWrap/>
          </w:tcPr>
          <w:p w14:paraId="7916D437" w14:textId="77777777" w:rsidR="00030275" w:rsidRPr="001346EB" w:rsidRDefault="00030275" w:rsidP="001609B3">
            <w:pPr>
              <w:pStyle w:val="TableText"/>
              <w:ind w:right="144"/>
            </w:pPr>
            <w:r w:rsidRPr="00151628">
              <w:t>18</w:t>
            </w:r>
          </w:p>
        </w:tc>
        <w:tc>
          <w:tcPr>
            <w:tcW w:w="0" w:type="auto"/>
            <w:tcBorders>
              <w:top w:val="nil"/>
              <w:left w:val="nil"/>
              <w:bottom w:val="single" w:sz="12" w:space="0" w:color="auto"/>
              <w:right w:val="nil"/>
            </w:tcBorders>
          </w:tcPr>
          <w:p w14:paraId="7BD83152" w14:textId="77777777" w:rsidR="00030275" w:rsidRPr="001346EB" w:rsidRDefault="00030275" w:rsidP="001609B3">
            <w:pPr>
              <w:pStyle w:val="TableText"/>
            </w:pPr>
            <w:r w:rsidRPr="00151628">
              <w:t>600</w:t>
            </w:r>
          </w:p>
        </w:tc>
        <w:tc>
          <w:tcPr>
            <w:tcW w:w="0" w:type="auto"/>
            <w:tcBorders>
              <w:top w:val="nil"/>
              <w:left w:val="nil"/>
              <w:bottom w:val="single" w:sz="12" w:space="0" w:color="auto"/>
              <w:right w:val="nil"/>
            </w:tcBorders>
          </w:tcPr>
          <w:p w14:paraId="2FE913FF" w14:textId="77777777" w:rsidR="00030275" w:rsidRPr="001346EB" w:rsidRDefault="00030275" w:rsidP="001609B3">
            <w:pPr>
              <w:pStyle w:val="TableText"/>
              <w:ind w:right="288"/>
            </w:pPr>
            <w:r w:rsidRPr="00151628">
              <w:t>3</w:t>
            </w:r>
          </w:p>
        </w:tc>
        <w:tc>
          <w:tcPr>
            <w:tcW w:w="0" w:type="auto"/>
            <w:tcBorders>
              <w:top w:val="nil"/>
              <w:left w:val="nil"/>
              <w:bottom w:val="single" w:sz="12" w:space="0" w:color="auto"/>
              <w:right w:val="nil"/>
            </w:tcBorders>
          </w:tcPr>
          <w:p w14:paraId="1BB0E532" w14:textId="77777777" w:rsidR="00030275" w:rsidRPr="001346EB" w:rsidRDefault="00030275" w:rsidP="001609B3">
            <w:pPr>
              <w:pStyle w:val="TableText"/>
            </w:pPr>
            <w:r w:rsidRPr="00151628">
              <w:t>121</w:t>
            </w:r>
          </w:p>
        </w:tc>
        <w:tc>
          <w:tcPr>
            <w:tcW w:w="0" w:type="auto"/>
            <w:tcBorders>
              <w:top w:val="nil"/>
              <w:left w:val="nil"/>
              <w:bottom w:val="single" w:sz="12" w:space="0" w:color="auto"/>
              <w:right w:val="nil"/>
            </w:tcBorders>
          </w:tcPr>
          <w:p w14:paraId="6C55748C" w14:textId="77777777" w:rsidR="00030275" w:rsidRPr="001346EB" w:rsidRDefault="00030275" w:rsidP="001609B3">
            <w:pPr>
              <w:pStyle w:val="TableText"/>
              <w:ind w:right="432"/>
            </w:pPr>
            <w:r w:rsidRPr="00151628">
              <w:t>2.64</w:t>
            </w:r>
          </w:p>
        </w:tc>
      </w:tr>
    </w:tbl>
    <w:p w14:paraId="2ECAEF96" w14:textId="712E02C0" w:rsidR="00030275" w:rsidRDefault="00030275" w:rsidP="00030275">
      <w:pPr>
        <w:pStyle w:val="Caption"/>
      </w:pPr>
      <w:bookmarkStart w:id="297" w:name="_Toc220331188"/>
      <w:r>
        <w:lastRenderedPageBreak/>
        <w:t>Table 4.B.</w:t>
      </w:r>
      <w:fldSimple w:instr=" SEQ Table_4.B. \* ARABIC ">
        <w:r w:rsidR="008A7375">
          <w:rPr>
            <w:noProof/>
          </w:rPr>
          <w:t>22</w:t>
        </w:r>
      </w:fldSimple>
      <w:r>
        <w:t xml:space="preserve">  </w:t>
      </w:r>
      <w:r w:rsidRPr="00234B01">
        <w:t xml:space="preserve">Raw-Score-to-Scale-Score Distribution for </w:t>
      </w:r>
      <w:r>
        <w:t>Grade Eight</w:t>
      </w:r>
      <w:r w:rsidRPr="00234B01">
        <w:t>—</w:t>
      </w:r>
      <w:r>
        <w:t>Written Language</w:t>
      </w:r>
      <w:bookmarkEnd w:id="297"/>
    </w:p>
    <w:tbl>
      <w:tblPr>
        <w:tblStyle w:val="TRtable"/>
        <w:tblW w:w="0" w:type="auto"/>
        <w:tblLook w:val="04A0" w:firstRow="1" w:lastRow="0" w:firstColumn="1" w:lastColumn="0" w:noHBand="0" w:noVBand="1"/>
        <w:tblDescription w:val="Raw-Score-to-Scale-Score Distribution for Grade Eight—Written Language"/>
      </w:tblPr>
      <w:tblGrid>
        <w:gridCol w:w="1444"/>
        <w:gridCol w:w="1577"/>
        <w:gridCol w:w="830"/>
        <w:gridCol w:w="817"/>
        <w:gridCol w:w="1510"/>
      </w:tblGrid>
      <w:tr w:rsidR="00030275" w:rsidRPr="00234B01" w14:paraId="7BCB7766"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3A560923" w14:textId="77777777" w:rsidR="00030275" w:rsidRPr="00234B01" w:rsidRDefault="00030275" w:rsidP="00F3600A">
            <w:pPr>
              <w:pStyle w:val="TableHead"/>
              <w:rPr>
                <w:b/>
                <w:noProof w:val="0"/>
              </w:rPr>
            </w:pPr>
            <w:r w:rsidRPr="00234B01">
              <w:rPr>
                <w:b/>
                <w:noProof w:val="0"/>
              </w:rPr>
              <w:t>Raw Score</w:t>
            </w:r>
          </w:p>
        </w:tc>
        <w:tc>
          <w:tcPr>
            <w:tcW w:w="0" w:type="auto"/>
            <w:hideMark/>
          </w:tcPr>
          <w:p w14:paraId="11A94DAC" w14:textId="77777777" w:rsidR="00030275" w:rsidRPr="00234B01" w:rsidRDefault="00030275" w:rsidP="00F3600A">
            <w:pPr>
              <w:pStyle w:val="TableHead"/>
              <w:rPr>
                <w:b/>
                <w:noProof w:val="0"/>
              </w:rPr>
            </w:pPr>
            <w:r w:rsidRPr="00234B01">
              <w:rPr>
                <w:b/>
                <w:noProof w:val="0"/>
              </w:rPr>
              <w:t>Scale Score</w:t>
            </w:r>
          </w:p>
        </w:tc>
        <w:tc>
          <w:tcPr>
            <w:tcW w:w="0" w:type="auto"/>
            <w:hideMark/>
          </w:tcPr>
          <w:p w14:paraId="27157DAD" w14:textId="77777777" w:rsidR="00030275" w:rsidRPr="00234B01" w:rsidRDefault="00030275" w:rsidP="00F3600A">
            <w:pPr>
              <w:pStyle w:val="TableHead"/>
              <w:rPr>
                <w:b/>
                <w:noProof w:val="0"/>
              </w:rPr>
            </w:pPr>
            <w:r w:rsidRPr="00234B01">
              <w:rPr>
                <w:b/>
                <w:noProof w:val="0"/>
              </w:rPr>
              <w:t>Level</w:t>
            </w:r>
          </w:p>
        </w:tc>
        <w:tc>
          <w:tcPr>
            <w:tcW w:w="0" w:type="auto"/>
            <w:hideMark/>
          </w:tcPr>
          <w:p w14:paraId="7E83268B" w14:textId="77777777" w:rsidR="00030275" w:rsidRPr="00234B01" w:rsidRDefault="00030275" w:rsidP="00F3600A">
            <w:pPr>
              <w:pStyle w:val="TableHead"/>
              <w:rPr>
                <w:b/>
                <w:noProof w:val="0"/>
              </w:rPr>
            </w:pPr>
            <w:r w:rsidRPr="00234B01">
              <w:rPr>
                <w:b/>
                <w:noProof w:val="0"/>
              </w:rPr>
              <w:t>N</w:t>
            </w:r>
          </w:p>
        </w:tc>
        <w:tc>
          <w:tcPr>
            <w:tcW w:w="0" w:type="auto"/>
            <w:hideMark/>
          </w:tcPr>
          <w:p w14:paraId="086A9464"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03F74D64" w14:textId="77777777" w:rsidTr="00F3600A">
        <w:tc>
          <w:tcPr>
            <w:tcW w:w="0" w:type="auto"/>
            <w:tcBorders>
              <w:top w:val="nil"/>
              <w:left w:val="nil"/>
              <w:bottom w:val="nil"/>
              <w:right w:val="nil"/>
            </w:tcBorders>
            <w:noWrap/>
            <w:hideMark/>
          </w:tcPr>
          <w:p w14:paraId="47B0714D" w14:textId="77777777" w:rsidR="00030275" w:rsidRPr="00234B01" w:rsidRDefault="00030275" w:rsidP="00030275">
            <w:pPr>
              <w:pStyle w:val="TableText"/>
              <w:keepNext/>
              <w:ind w:right="144"/>
              <w:rPr>
                <w:rFonts w:cs="Times New Roman"/>
              </w:rPr>
            </w:pPr>
            <w:r w:rsidRPr="00DE3B32">
              <w:t>0</w:t>
            </w:r>
          </w:p>
        </w:tc>
        <w:tc>
          <w:tcPr>
            <w:tcW w:w="0" w:type="auto"/>
            <w:tcBorders>
              <w:top w:val="nil"/>
              <w:left w:val="nil"/>
              <w:bottom w:val="nil"/>
              <w:right w:val="nil"/>
            </w:tcBorders>
          </w:tcPr>
          <w:p w14:paraId="56F76A84" w14:textId="77777777" w:rsidR="00030275" w:rsidRPr="00234B01" w:rsidRDefault="00030275" w:rsidP="00AF3B2A">
            <w:pPr>
              <w:pStyle w:val="TableText"/>
              <w:rPr>
                <w:rFonts w:cs="Times New Roman"/>
              </w:rPr>
            </w:pPr>
            <w:r w:rsidRPr="00DE3B32">
              <w:t>150</w:t>
            </w:r>
          </w:p>
        </w:tc>
        <w:tc>
          <w:tcPr>
            <w:tcW w:w="0" w:type="auto"/>
            <w:tcBorders>
              <w:top w:val="nil"/>
              <w:left w:val="nil"/>
              <w:bottom w:val="nil"/>
              <w:right w:val="nil"/>
            </w:tcBorders>
          </w:tcPr>
          <w:p w14:paraId="6CBE3818"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587AF15F" w14:textId="77777777" w:rsidR="00030275" w:rsidRPr="00234B01" w:rsidRDefault="00030275" w:rsidP="00AF3B2A">
            <w:pPr>
              <w:pStyle w:val="TableText"/>
              <w:rPr>
                <w:rFonts w:cs="Times New Roman"/>
              </w:rPr>
            </w:pPr>
            <w:r w:rsidRPr="00DE3B32">
              <w:t>1,010</w:t>
            </w:r>
          </w:p>
        </w:tc>
        <w:tc>
          <w:tcPr>
            <w:tcW w:w="0" w:type="auto"/>
            <w:tcBorders>
              <w:top w:val="nil"/>
              <w:left w:val="nil"/>
              <w:bottom w:val="nil"/>
              <w:right w:val="nil"/>
            </w:tcBorders>
            <w:hideMark/>
          </w:tcPr>
          <w:p w14:paraId="7F8A9EB4" w14:textId="77777777" w:rsidR="00030275" w:rsidRPr="00234B01" w:rsidRDefault="00030275" w:rsidP="00AF3B2A">
            <w:pPr>
              <w:pStyle w:val="TableText"/>
              <w:ind w:right="432"/>
            </w:pPr>
            <w:r w:rsidRPr="00DE3B32">
              <w:t>25.09</w:t>
            </w:r>
          </w:p>
        </w:tc>
      </w:tr>
      <w:tr w:rsidR="00030275" w:rsidRPr="00234B01" w14:paraId="01EC788F" w14:textId="77777777" w:rsidTr="00F3600A">
        <w:tc>
          <w:tcPr>
            <w:tcW w:w="0" w:type="auto"/>
            <w:tcBorders>
              <w:top w:val="nil"/>
              <w:left w:val="nil"/>
              <w:bottom w:val="nil"/>
              <w:right w:val="nil"/>
            </w:tcBorders>
            <w:noWrap/>
            <w:hideMark/>
          </w:tcPr>
          <w:p w14:paraId="41609B51" w14:textId="77777777" w:rsidR="00030275" w:rsidRPr="00234B01" w:rsidRDefault="00030275" w:rsidP="00030275">
            <w:pPr>
              <w:pStyle w:val="TableText"/>
              <w:keepNext/>
              <w:ind w:right="144"/>
            </w:pPr>
            <w:r w:rsidRPr="00DE3B32">
              <w:t>1</w:t>
            </w:r>
          </w:p>
        </w:tc>
        <w:tc>
          <w:tcPr>
            <w:tcW w:w="0" w:type="auto"/>
            <w:tcBorders>
              <w:top w:val="nil"/>
              <w:left w:val="nil"/>
              <w:bottom w:val="nil"/>
              <w:right w:val="nil"/>
            </w:tcBorders>
          </w:tcPr>
          <w:p w14:paraId="32334FCA" w14:textId="77777777" w:rsidR="00030275" w:rsidRPr="00234B01" w:rsidRDefault="00030275" w:rsidP="00AF3B2A">
            <w:pPr>
              <w:pStyle w:val="TableText"/>
              <w:rPr>
                <w:rFonts w:cs="Times New Roman"/>
              </w:rPr>
            </w:pPr>
            <w:r w:rsidRPr="00DE3B32">
              <w:t>221</w:t>
            </w:r>
          </w:p>
        </w:tc>
        <w:tc>
          <w:tcPr>
            <w:tcW w:w="0" w:type="auto"/>
            <w:tcBorders>
              <w:top w:val="nil"/>
              <w:left w:val="nil"/>
              <w:bottom w:val="nil"/>
              <w:right w:val="nil"/>
            </w:tcBorders>
          </w:tcPr>
          <w:p w14:paraId="7588B84B"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19131321" w14:textId="77777777" w:rsidR="00030275" w:rsidRPr="00234B01" w:rsidRDefault="00030275" w:rsidP="00AF3B2A">
            <w:pPr>
              <w:pStyle w:val="TableText"/>
              <w:rPr>
                <w:rFonts w:cs="Times New Roman"/>
              </w:rPr>
            </w:pPr>
            <w:r w:rsidRPr="00DE3B32">
              <w:t>204</w:t>
            </w:r>
          </w:p>
        </w:tc>
        <w:tc>
          <w:tcPr>
            <w:tcW w:w="0" w:type="auto"/>
            <w:tcBorders>
              <w:top w:val="nil"/>
              <w:left w:val="nil"/>
              <w:bottom w:val="nil"/>
              <w:right w:val="nil"/>
            </w:tcBorders>
            <w:hideMark/>
          </w:tcPr>
          <w:p w14:paraId="0BD19276" w14:textId="77777777" w:rsidR="00030275" w:rsidRPr="00234B01" w:rsidRDefault="00030275" w:rsidP="00AF3B2A">
            <w:pPr>
              <w:pStyle w:val="TableText"/>
              <w:ind w:right="432"/>
            </w:pPr>
            <w:r w:rsidRPr="00DE3B32">
              <w:t>5.07</w:t>
            </w:r>
          </w:p>
        </w:tc>
      </w:tr>
      <w:tr w:rsidR="00030275" w:rsidRPr="00234B01" w14:paraId="3063A444" w14:textId="77777777" w:rsidTr="00F3600A">
        <w:tc>
          <w:tcPr>
            <w:tcW w:w="0" w:type="auto"/>
            <w:tcBorders>
              <w:top w:val="nil"/>
              <w:left w:val="nil"/>
              <w:bottom w:val="nil"/>
              <w:right w:val="nil"/>
            </w:tcBorders>
            <w:noWrap/>
            <w:hideMark/>
          </w:tcPr>
          <w:p w14:paraId="67D9C88F" w14:textId="77777777" w:rsidR="00030275" w:rsidRPr="00234B01" w:rsidRDefault="00030275" w:rsidP="00030275">
            <w:pPr>
              <w:pStyle w:val="TableText"/>
              <w:keepNext/>
              <w:ind w:right="144"/>
            </w:pPr>
            <w:r w:rsidRPr="00DE3B32">
              <w:t>2</w:t>
            </w:r>
          </w:p>
        </w:tc>
        <w:tc>
          <w:tcPr>
            <w:tcW w:w="0" w:type="auto"/>
            <w:tcBorders>
              <w:top w:val="nil"/>
              <w:left w:val="nil"/>
              <w:bottom w:val="nil"/>
              <w:right w:val="nil"/>
            </w:tcBorders>
          </w:tcPr>
          <w:p w14:paraId="28F00226" w14:textId="77777777" w:rsidR="00030275" w:rsidRPr="00234B01" w:rsidRDefault="00030275" w:rsidP="00AF3B2A">
            <w:pPr>
              <w:pStyle w:val="TableText"/>
              <w:rPr>
                <w:rFonts w:cs="Times New Roman"/>
              </w:rPr>
            </w:pPr>
            <w:r w:rsidRPr="00DE3B32">
              <w:t>258</w:t>
            </w:r>
          </w:p>
        </w:tc>
        <w:tc>
          <w:tcPr>
            <w:tcW w:w="0" w:type="auto"/>
            <w:tcBorders>
              <w:top w:val="nil"/>
              <w:left w:val="nil"/>
              <w:bottom w:val="nil"/>
              <w:right w:val="nil"/>
            </w:tcBorders>
          </w:tcPr>
          <w:p w14:paraId="1A8F4160"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04CBC3FD" w14:textId="77777777" w:rsidR="00030275" w:rsidRPr="00234B01" w:rsidRDefault="00030275" w:rsidP="00AF3B2A">
            <w:pPr>
              <w:pStyle w:val="TableText"/>
              <w:rPr>
                <w:rFonts w:cs="Times New Roman"/>
              </w:rPr>
            </w:pPr>
            <w:r w:rsidRPr="00DE3B32">
              <w:t>280</w:t>
            </w:r>
          </w:p>
        </w:tc>
        <w:tc>
          <w:tcPr>
            <w:tcW w:w="0" w:type="auto"/>
            <w:tcBorders>
              <w:top w:val="nil"/>
              <w:left w:val="nil"/>
              <w:bottom w:val="nil"/>
              <w:right w:val="nil"/>
            </w:tcBorders>
            <w:hideMark/>
          </w:tcPr>
          <w:p w14:paraId="182A78A9" w14:textId="77777777" w:rsidR="00030275" w:rsidRPr="00234B01" w:rsidRDefault="00030275" w:rsidP="00AF3B2A">
            <w:pPr>
              <w:pStyle w:val="TableText"/>
              <w:ind w:right="432"/>
            </w:pPr>
            <w:r w:rsidRPr="00DE3B32">
              <w:t>6.95</w:t>
            </w:r>
          </w:p>
        </w:tc>
      </w:tr>
      <w:tr w:rsidR="00030275" w:rsidRPr="00234B01" w14:paraId="35A01759" w14:textId="77777777" w:rsidTr="00F3600A">
        <w:tc>
          <w:tcPr>
            <w:tcW w:w="0" w:type="auto"/>
            <w:tcBorders>
              <w:top w:val="nil"/>
              <w:left w:val="nil"/>
              <w:bottom w:val="nil"/>
              <w:right w:val="nil"/>
            </w:tcBorders>
            <w:noWrap/>
            <w:hideMark/>
          </w:tcPr>
          <w:p w14:paraId="79A1995E" w14:textId="77777777" w:rsidR="00030275" w:rsidRPr="00234B01" w:rsidRDefault="00030275" w:rsidP="00030275">
            <w:pPr>
              <w:pStyle w:val="TableText"/>
              <w:keepNext/>
              <w:ind w:right="144"/>
            </w:pPr>
            <w:r w:rsidRPr="00DE3B32">
              <w:t>*2</w:t>
            </w:r>
          </w:p>
        </w:tc>
        <w:tc>
          <w:tcPr>
            <w:tcW w:w="0" w:type="auto"/>
            <w:tcBorders>
              <w:top w:val="nil"/>
              <w:left w:val="nil"/>
              <w:bottom w:val="nil"/>
              <w:right w:val="nil"/>
            </w:tcBorders>
          </w:tcPr>
          <w:p w14:paraId="4785B517" w14:textId="77777777" w:rsidR="00030275" w:rsidRPr="00234B01" w:rsidRDefault="00030275" w:rsidP="00AF3B2A">
            <w:pPr>
              <w:pStyle w:val="TableText"/>
              <w:rPr>
                <w:rFonts w:cs="Times New Roman"/>
              </w:rPr>
            </w:pPr>
            <w:r w:rsidRPr="00DE3B32">
              <w:t>285</w:t>
            </w:r>
          </w:p>
        </w:tc>
        <w:tc>
          <w:tcPr>
            <w:tcW w:w="0" w:type="auto"/>
            <w:tcBorders>
              <w:top w:val="nil"/>
              <w:left w:val="nil"/>
              <w:bottom w:val="nil"/>
              <w:right w:val="nil"/>
            </w:tcBorders>
          </w:tcPr>
          <w:p w14:paraId="6F811CA1"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47342E32" w14:textId="77777777" w:rsidR="00030275" w:rsidRPr="00234B01" w:rsidRDefault="00030275" w:rsidP="00AF3B2A">
            <w:pPr>
              <w:pStyle w:val="TableText"/>
              <w:rPr>
                <w:rFonts w:cs="Times New Roman"/>
              </w:rPr>
            </w:pPr>
            <w:r w:rsidRPr="00DE3B32">
              <w:t>2</w:t>
            </w:r>
          </w:p>
        </w:tc>
        <w:tc>
          <w:tcPr>
            <w:tcW w:w="0" w:type="auto"/>
            <w:tcBorders>
              <w:top w:val="nil"/>
              <w:left w:val="nil"/>
              <w:bottom w:val="nil"/>
              <w:right w:val="nil"/>
            </w:tcBorders>
            <w:hideMark/>
          </w:tcPr>
          <w:p w14:paraId="37DD089C" w14:textId="77777777" w:rsidR="00030275" w:rsidRPr="00234B01" w:rsidRDefault="00030275" w:rsidP="00AF3B2A">
            <w:pPr>
              <w:pStyle w:val="TableText"/>
              <w:ind w:right="432"/>
            </w:pPr>
            <w:r w:rsidRPr="00DE3B32">
              <w:t>0.05</w:t>
            </w:r>
          </w:p>
        </w:tc>
      </w:tr>
      <w:tr w:rsidR="00030275" w:rsidRPr="00234B01" w14:paraId="337C0007" w14:textId="77777777" w:rsidTr="00F3600A">
        <w:tc>
          <w:tcPr>
            <w:tcW w:w="0" w:type="auto"/>
            <w:tcBorders>
              <w:top w:val="nil"/>
              <w:left w:val="nil"/>
              <w:bottom w:val="nil"/>
              <w:right w:val="nil"/>
            </w:tcBorders>
            <w:noWrap/>
          </w:tcPr>
          <w:p w14:paraId="59AC8088" w14:textId="77777777" w:rsidR="00030275" w:rsidRPr="00234B01" w:rsidRDefault="00030275" w:rsidP="00030275">
            <w:pPr>
              <w:pStyle w:val="TableText"/>
              <w:keepNext/>
              <w:ind w:right="144"/>
              <w:rPr>
                <w:color w:val="000000"/>
              </w:rPr>
            </w:pPr>
            <w:r w:rsidRPr="00DE3B32">
              <w:t>3</w:t>
            </w:r>
          </w:p>
        </w:tc>
        <w:tc>
          <w:tcPr>
            <w:tcW w:w="0" w:type="auto"/>
            <w:tcBorders>
              <w:top w:val="nil"/>
              <w:left w:val="nil"/>
              <w:bottom w:val="nil"/>
              <w:right w:val="nil"/>
            </w:tcBorders>
          </w:tcPr>
          <w:p w14:paraId="49CBBB05" w14:textId="77777777" w:rsidR="00030275" w:rsidRPr="00234B01" w:rsidRDefault="00030275" w:rsidP="00AF3B2A">
            <w:pPr>
              <w:pStyle w:val="TableText"/>
              <w:rPr>
                <w:rFonts w:cs="Times New Roman"/>
              </w:rPr>
            </w:pPr>
            <w:r w:rsidRPr="00DE3B32">
              <w:t>281</w:t>
            </w:r>
          </w:p>
        </w:tc>
        <w:tc>
          <w:tcPr>
            <w:tcW w:w="0" w:type="auto"/>
            <w:tcBorders>
              <w:top w:val="nil"/>
              <w:left w:val="nil"/>
              <w:bottom w:val="nil"/>
              <w:right w:val="nil"/>
            </w:tcBorders>
          </w:tcPr>
          <w:p w14:paraId="27D291F3"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5435D6AA" w14:textId="77777777" w:rsidR="00030275" w:rsidRPr="00234B01" w:rsidRDefault="00030275" w:rsidP="00AF3B2A">
            <w:pPr>
              <w:pStyle w:val="TableText"/>
              <w:rPr>
                <w:rFonts w:cs="Times New Roman"/>
              </w:rPr>
            </w:pPr>
            <w:r w:rsidRPr="00DE3B32">
              <w:t>256</w:t>
            </w:r>
          </w:p>
        </w:tc>
        <w:tc>
          <w:tcPr>
            <w:tcW w:w="0" w:type="auto"/>
            <w:tcBorders>
              <w:top w:val="nil"/>
              <w:left w:val="nil"/>
              <w:bottom w:val="nil"/>
              <w:right w:val="nil"/>
            </w:tcBorders>
          </w:tcPr>
          <w:p w14:paraId="30792B39" w14:textId="77777777" w:rsidR="00030275" w:rsidRPr="00234B01" w:rsidRDefault="00030275" w:rsidP="00AF3B2A">
            <w:pPr>
              <w:pStyle w:val="TableText"/>
              <w:ind w:right="432"/>
              <w:rPr>
                <w:color w:val="000000"/>
              </w:rPr>
            </w:pPr>
            <w:r w:rsidRPr="00DE3B32">
              <w:t>6.36</w:t>
            </w:r>
          </w:p>
        </w:tc>
      </w:tr>
      <w:tr w:rsidR="00030275" w:rsidRPr="00234B01" w14:paraId="3304438D" w14:textId="77777777" w:rsidTr="00F3600A">
        <w:tc>
          <w:tcPr>
            <w:tcW w:w="0" w:type="auto"/>
            <w:tcBorders>
              <w:top w:val="nil"/>
              <w:left w:val="nil"/>
              <w:bottom w:val="nil"/>
              <w:right w:val="nil"/>
            </w:tcBorders>
            <w:noWrap/>
          </w:tcPr>
          <w:p w14:paraId="3719C99C" w14:textId="77777777" w:rsidR="00030275" w:rsidRPr="00234B01" w:rsidRDefault="00030275" w:rsidP="00030275">
            <w:pPr>
              <w:pStyle w:val="TableText"/>
              <w:keepNext/>
              <w:ind w:right="144"/>
              <w:rPr>
                <w:color w:val="000000"/>
              </w:rPr>
            </w:pPr>
            <w:r w:rsidRPr="00DE3B32">
              <w:t>4</w:t>
            </w:r>
          </w:p>
        </w:tc>
        <w:tc>
          <w:tcPr>
            <w:tcW w:w="0" w:type="auto"/>
            <w:tcBorders>
              <w:top w:val="nil"/>
              <w:left w:val="nil"/>
              <w:bottom w:val="nil"/>
              <w:right w:val="nil"/>
            </w:tcBorders>
          </w:tcPr>
          <w:p w14:paraId="735840EF" w14:textId="77777777" w:rsidR="00030275" w:rsidRPr="00234B01" w:rsidRDefault="00030275" w:rsidP="00AF3B2A">
            <w:pPr>
              <w:pStyle w:val="TableText"/>
              <w:rPr>
                <w:rFonts w:cs="Times New Roman"/>
              </w:rPr>
            </w:pPr>
            <w:r w:rsidRPr="00DE3B32">
              <w:t>299</w:t>
            </w:r>
          </w:p>
        </w:tc>
        <w:tc>
          <w:tcPr>
            <w:tcW w:w="0" w:type="auto"/>
            <w:tcBorders>
              <w:top w:val="nil"/>
              <w:left w:val="nil"/>
              <w:bottom w:val="nil"/>
              <w:right w:val="nil"/>
            </w:tcBorders>
          </w:tcPr>
          <w:p w14:paraId="1BBFF3CF"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2DF8FDBA" w14:textId="77777777" w:rsidR="00030275" w:rsidRPr="00234B01" w:rsidRDefault="00030275" w:rsidP="00AF3B2A">
            <w:pPr>
              <w:pStyle w:val="TableText"/>
              <w:rPr>
                <w:rFonts w:cs="Times New Roman"/>
              </w:rPr>
            </w:pPr>
            <w:r w:rsidRPr="00DE3B32">
              <w:t>218</w:t>
            </w:r>
          </w:p>
        </w:tc>
        <w:tc>
          <w:tcPr>
            <w:tcW w:w="0" w:type="auto"/>
            <w:tcBorders>
              <w:top w:val="nil"/>
              <w:left w:val="nil"/>
              <w:bottom w:val="nil"/>
              <w:right w:val="nil"/>
            </w:tcBorders>
          </w:tcPr>
          <w:p w14:paraId="442AA4E2" w14:textId="77777777" w:rsidR="00030275" w:rsidRPr="00234B01" w:rsidRDefault="00030275" w:rsidP="00AF3B2A">
            <w:pPr>
              <w:pStyle w:val="TableText"/>
              <w:ind w:right="432"/>
              <w:rPr>
                <w:color w:val="000000"/>
              </w:rPr>
            </w:pPr>
            <w:r w:rsidRPr="00DE3B32">
              <w:t>5.41</w:t>
            </w:r>
          </w:p>
        </w:tc>
      </w:tr>
      <w:tr w:rsidR="00030275" w:rsidRPr="00234B01" w14:paraId="4C13317B" w14:textId="77777777" w:rsidTr="00F3600A">
        <w:tc>
          <w:tcPr>
            <w:tcW w:w="0" w:type="auto"/>
            <w:tcBorders>
              <w:top w:val="nil"/>
              <w:left w:val="nil"/>
              <w:bottom w:val="nil"/>
              <w:right w:val="nil"/>
            </w:tcBorders>
            <w:noWrap/>
          </w:tcPr>
          <w:p w14:paraId="45A03CB5" w14:textId="77777777" w:rsidR="00030275" w:rsidRPr="00234B01" w:rsidRDefault="00030275" w:rsidP="00030275">
            <w:pPr>
              <w:pStyle w:val="TableText"/>
              <w:keepNext/>
              <w:ind w:right="144"/>
              <w:rPr>
                <w:color w:val="000000"/>
              </w:rPr>
            </w:pPr>
            <w:r w:rsidRPr="00DE3B32">
              <w:t>5</w:t>
            </w:r>
          </w:p>
        </w:tc>
        <w:tc>
          <w:tcPr>
            <w:tcW w:w="0" w:type="auto"/>
            <w:tcBorders>
              <w:top w:val="nil"/>
              <w:left w:val="nil"/>
              <w:bottom w:val="nil"/>
              <w:right w:val="nil"/>
            </w:tcBorders>
          </w:tcPr>
          <w:p w14:paraId="2F45C658" w14:textId="77777777" w:rsidR="00030275" w:rsidRPr="00234B01" w:rsidRDefault="00030275" w:rsidP="00AF3B2A">
            <w:pPr>
              <w:pStyle w:val="TableText"/>
              <w:rPr>
                <w:rFonts w:cs="Times New Roman"/>
              </w:rPr>
            </w:pPr>
            <w:r w:rsidRPr="00DE3B32">
              <w:t>313</w:t>
            </w:r>
          </w:p>
        </w:tc>
        <w:tc>
          <w:tcPr>
            <w:tcW w:w="0" w:type="auto"/>
            <w:tcBorders>
              <w:top w:val="nil"/>
              <w:left w:val="nil"/>
              <w:bottom w:val="nil"/>
              <w:right w:val="nil"/>
            </w:tcBorders>
          </w:tcPr>
          <w:p w14:paraId="22D6E899"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29A60C20" w14:textId="77777777" w:rsidR="00030275" w:rsidRPr="00234B01" w:rsidRDefault="00030275" w:rsidP="00AF3B2A">
            <w:pPr>
              <w:pStyle w:val="TableText"/>
              <w:rPr>
                <w:rFonts w:cs="Times New Roman"/>
              </w:rPr>
            </w:pPr>
            <w:r w:rsidRPr="00DE3B32">
              <w:t>162</w:t>
            </w:r>
          </w:p>
        </w:tc>
        <w:tc>
          <w:tcPr>
            <w:tcW w:w="0" w:type="auto"/>
            <w:tcBorders>
              <w:top w:val="nil"/>
              <w:left w:val="nil"/>
              <w:bottom w:val="nil"/>
              <w:right w:val="nil"/>
            </w:tcBorders>
          </w:tcPr>
          <w:p w14:paraId="622BF998" w14:textId="77777777" w:rsidR="00030275" w:rsidRPr="00234B01" w:rsidRDefault="00030275" w:rsidP="00AF3B2A">
            <w:pPr>
              <w:pStyle w:val="TableText"/>
              <w:ind w:right="432"/>
              <w:rPr>
                <w:color w:val="000000"/>
              </w:rPr>
            </w:pPr>
            <w:r w:rsidRPr="00DE3B32">
              <w:t>4.02</w:t>
            </w:r>
          </w:p>
        </w:tc>
      </w:tr>
      <w:tr w:rsidR="00030275" w:rsidRPr="00234B01" w14:paraId="7D12183D" w14:textId="77777777" w:rsidTr="00F3600A">
        <w:tc>
          <w:tcPr>
            <w:tcW w:w="0" w:type="auto"/>
            <w:tcBorders>
              <w:top w:val="nil"/>
              <w:left w:val="nil"/>
              <w:bottom w:val="nil"/>
              <w:right w:val="nil"/>
            </w:tcBorders>
            <w:noWrap/>
          </w:tcPr>
          <w:p w14:paraId="175E1FCA" w14:textId="77777777" w:rsidR="00030275" w:rsidRPr="00234B01" w:rsidRDefault="00030275" w:rsidP="00030275">
            <w:pPr>
              <w:pStyle w:val="TableText"/>
              <w:keepNext/>
              <w:ind w:right="144"/>
              <w:rPr>
                <w:color w:val="000000"/>
              </w:rPr>
            </w:pPr>
            <w:r w:rsidRPr="00DE3B32">
              <w:t>6</w:t>
            </w:r>
          </w:p>
        </w:tc>
        <w:tc>
          <w:tcPr>
            <w:tcW w:w="0" w:type="auto"/>
            <w:tcBorders>
              <w:top w:val="nil"/>
              <w:left w:val="nil"/>
              <w:bottom w:val="nil"/>
              <w:right w:val="nil"/>
            </w:tcBorders>
          </w:tcPr>
          <w:p w14:paraId="10F655A3" w14:textId="77777777" w:rsidR="00030275" w:rsidRPr="00234B01" w:rsidRDefault="00030275" w:rsidP="00AF3B2A">
            <w:pPr>
              <w:pStyle w:val="TableText"/>
              <w:rPr>
                <w:rFonts w:cs="Times New Roman"/>
              </w:rPr>
            </w:pPr>
            <w:r w:rsidRPr="00DE3B32">
              <w:t>327</w:t>
            </w:r>
          </w:p>
        </w:tc>
        <w:tc>
          <w:tcPr>
            <w:tcW w:w="0" w:type="auto"/>
            <w:tcBorders>
              <w:top w:val="nil"/>
              <w:left w:val="nil"/>
              <w:bottom w:val="nil"/>
              <w:right w:val="nil"/>
            </w:tcBorders>
          </w:tcPr>
          <w:p w14:paraId="55400C1B"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151D4300" w14:textId="77777777" w:rsidR="00030275" w:rsidRPr="00234B01" w:rsidRDefault="00030275" w:rsidP="00AF3B2A">
            <w:pPr>
              <w:pStyle w:val="TableText"/>
              <w:rPr>
                <w:rFonts w:cs="Times New Roman"/>
              </w:rPr>
            </w:pPr>
            <w:r w:rsidRPr="00DE3B32">
              <w:t>124</w:t>
            </w:r>
          </w:p>
        </w:tc>
        <w:tc>
          <w:tcPr>
            <w:tcW w:w="0" w:type="auto"/>
            <w:tcBorders>
              <w:top w:val="nil"/>
              <w:left w:val="nil"/>
              <w:bottom w:val="nil"/>
              <w:right w:val="nil"/>
            </w:tcBorders>
          </w:tcPr>
          <w:p w14:paraId="1EA00CA7" w14:textId="77777777" w:rsidR="00030275" w:rsidRPr="00234B01" w:rsidRDefault="00030275" w:rsidP="00AF3B2A">
            <w:pPr>
              <w:pStyle w:val="TableText"/>
              <w:ind w:right="432"/>
              <w:rPr>
                <w:color w:val="000000"/>
              </w:rPr>
            </w:pPr>
            <w:r w:rsidRPr="00DE3B32">
              <w:t>3.08</w:t>
            </w:r>
          </w:p>
        </w:tc>
      </w:tr>
      <w:tr w:rsidR="00030275" w:rsidRPr="00234B01" w14:paraId="1554F4ED" w14:textId="77777777" w:rsidTr="00F3600A">
        <w:tc>
          <w:tcPr>
            <w:tcW w:w="0" w:type="auto"/>
            <w:tcBorders>
              <w:top w:val="nil"/>
              <w:left w:val="nil"/>
              <w:bottom w:val="nil"/>
              <w:right w:val="nil"/>
            </w:tcBorders>
            <w:noWrap/>
          </w:tcPr>
          <w:p w14:paraId="3A38D77E" w14:textId="77777777" w:rsidR="00030275" w:rsidRPr="00234B01" w:rsidRDefault="00030275" w:rsidP="00030275">
            <w:pPr>
              <w:pStyle w:val="TableText"/>
              <w:keepNext/>
              <w:ind w:right="144"/>
              <w:rPr>
                <w:color w:val="000000"/>
              </w:rPr>
            </w:pPr>
            <w:r w:rsidRPr="00DE3B32">
              <w:t>7</w:t>
            </w:r>
          </w:p>
        </w:tc>
        <w:tc>
          <w:tcPr>
            <w:tcW w:w="0" w:type="auto"/>
            <w:tcBorders>
              <w:top w:val="nil"/>
              <w:left w:val="nil"/>
              <w:bottom w:val="nil"/>
              <w:right w:val="nil"/>
            </w:tcBorders>
          </w:tcPr>
          <w:p w14:paraId="31AFD604" w14:textId="77777777" w:rsidR="00030275" w:rsidRPr="00234B01" w:rsidRDefault="00030275" w:rsidP="00AF3B2A">
            <w:pPr>
              <w:pStyle w:val="TableText"/>
              <w:rPr>
                <w:rFonts w:cs="Times New Roman"/>
              </w:rPr>
            </w:pPr>
            <w:r w:rsidRPr="00DE3B32">
              <w:t>339</w:t>
            </w:r>
          </w:p>
        </w:tc>
        <w:tc>
          <w:tcPr>
            <w:tcW w:w="0" w:type="auto"/>
            <w:tcBorders>
              <w:top w:val="nil"/>
              <w:left w:val="nil"/>
              <w:bottom w:val="nil"/>
              <w:right w:val="nil"/>
            </w:tcBorders>
          </w:tcPr>
          <w:p w14:paraId="41B217BE"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6845A804" w14:textId="77777777" w:rsidR="00030275" w:rsidRPr="00234B01" w:rsidRDefault="00030275" w:rsidP="00AF3B2A">
            <w:pPr>
              <w:pStyle w:val="TableText"/>
              <w:rPr>
                <w:rFonts w:cs="Times New Roman"/>
              </w:rPr>
            </w:pPr>
            <w:r w:rsidRPr="00DE3B32">
              <w:t>125</w:t>
            </w:r>
          </w:p>
        </w:tc>
        <w:tc>
          <w:tcPr>
            <w:tcW w:w="0" w:type="auto"/>
            <w:tcBorders>
              <w:top w:val="nil"/>
              <w:left w:val="nil"/>
              <w:bottom w:val="nil"/>
              <w:right w:val="nil"/>
            </w:tcBorders>
          </w:tcPr>
          <w:p w14:paraId="534B930B" w14:textId="77777777" w:rsidR="00030275" w:rsidRPr="00234B01" w:rsidRDefault="00030275" w:rsidP="00AF3B2A">
            <w:pPr>
              <w:pStyle w:val="TableText"/>
              <w:ind w:right="432"/>
              <w:rPr>
                <w:color w:val="000000"/>
              </w:rPr>
            </w:pPr>
            <w:r w:rsidRPr="00DE3B32">
              <w:t>3.10</w:t>
            </w:r>
          </w:p>
        </w:tc>
      </w:tr>
      <w:tr w:rsidR="00030275" w:rsidRPr="00234B01" w14:paraId="1862E063" w14:textId="77777777" w:rsidTr="00F3600A">
        <w:tc>
          <w:tcPr>
            <w:tcW w:w="0" w:type="auto"/>
            <w:tcBorders>
              <w:top w:val="nil"/>
              <w:left w:val="nil"/>
              <w:bottom w:val="nil"/>
              <w:right w:val="nil"/>
            </w:tcBorders>
            <w:noWrap/>
          </w:tcPr>
          <w:p w14:paraId="7744D919" w14:textId="77777777" w:rsidR="00030275" w:rsidRPr="00234B01" w:rsidRDefault="00030275" w:rsidP="00030275">
            <w:pPr>
              <w:pStyle w:val="TableText"/>
              <w:keepNext/>
              <w:ind w:right="144"/>
              <w:rPr>
                <w:color w:val="000000"/>
              </w:rPr>
            </w:pPr>
            <w:r w:rsidRPr="00DE3B32">
              <w:t>8</w:t>
            </w:r>
          </w:p>
        </w:tc>
        <w:tc>
          <w:tcPr>
            <w:tcW w:w="0" w:type="auto"/>
            <w:tcBorders>
              <w:top w:val="nil"/>
              <w:left w:val="nil"/>
              <w:bottom w:val="nil"/>
              <w:right w:val="nil"/>
            </w:tcBorders>
          </w:tcPr>
          <w:p w14:paraId="27498C58" w14:textId="77777777" w:rsidR="00030275" w:rsidRPr="00234B01" w:rsidRDefault="00030275" w:rsidP="00AF3B2A">
            <w:pPr>
              <w:pStyle w:val="TableText"/>
              <w:rPr>
                <w:rFonts w:cs="Times New Roman"/>
              </w:rPr>
            </w:pPr>
            <w:r w:rsidRPr="00DE3B32">
              <w:t>351</w:t>
            </w:r>
          </w:p>
        </w:tc>
        <w:tc>
          <w:tcPr>
            <w:tcW w:w="0" w:type="auto"/>
            <w:tcBorders>
              <w:top w:val="nil"/>
              <w:left w:val="nil"/>
              <w:bottom w:val="nil"/>
              <w:right w:val="nil"/>
            </w:tcBorders>
          </w:tcPr>
          <w:p w14:paraId="4B99D3F9" w14:textId="77777777" w:rsidR="00030275" w:rsidRPr="00234B01" w:rsidRDefault="00030275" w:rsidP="00AF3B2A">
            <w:pPr>
              <w:pStyle w:val="TableText"/>
              <w:ind w:right="288"/>
            </w:pPr>
            <w:r w:rsidRPr="00DE3B32">
              <w:t>1</w:t>
            </w:r>
          </w:p>
        </w:tc>
        <w:tc>
          <w:tcPr>
            <w:tcW w:w="0" w:type="auto"/>
            <w:tcBorders>
              <w:top w:val="nil"/>
              <w:left w:val="nil"/>
              <w:bottom w:val="nil"/>
              <w:right w:val="nil"/>
            </w:tcBorders>
          </w:tcPr>
          <w:p w14:paraId="6765E6A6" w14:textId="77777777" w:rsidR="00030275" w:rsidRPr="00234B01" w:rsidRDefault="00030275" w:rsidP="00AF3B2A">
            <w:pPr>
              <w:pStyle w:val="TableText"/>
              <w:rPr>
                <w:rFonts w:cs="Times New Roman"/>
              </w:rPr>
            </w:pPr>
            <w:r w:rsidRPr="00DE3B32">
              <w:t>138</w:t>
            </w:r>
          </w:p>
        </w:tc>
        <w:tc>
          <w:tcPr>
            <w:tcW w:w="0" w:type="auto"/>
            <w:tcBorders>
              <w:top w:val="nil"/>
              <w:left w:val="nil"/>
              <w:bottom w:val="nil"/>
              <w:right w:val="nil"/>
            </w:tcBorders>
          </w:tcPr>
          <w:p w14:paraId="4B4E5D6C" w14:textId="77777777" w:rsidR="00030275" w:rsidRPr="00234B01" w:rsidRDefault="00030275" w:rsidP="00AF3B2A">
            <w:pPr>
              <w:pStyle w:val="TableText"/>
              <w:ind w:right="432"/>
              <w:rPr>
                <w:color w:val="000000"/>
              </w:rPr>
            </w:pPr>
            <w:r w:rsidRPr="00DE3B32">
              <w:t>3.43</w:t>
            </w:r>
          </w:p>
        </w:tc>
      </w:tr>
      <w:tr w:rsidR="00030275" w:rsidRPr="00234B01" w14:paraId="74835999" w14:textId="77777777" w:rsidTr="00F3600A">
        <w:tc>
          <w:tcPr>
            <w:tcW w:w="0" w:type="auto"/>
            <w:tcBorders>
              <w:top w:val="nil"/>
              <w:left w:val="nil"/>
              <w:bottom w:val="nil"/>
              <w:right w:val="nil"/>
            </w:tcBorders>
            <w:noWrap/>
          </w:tcPr>
          <w:p w14:paraId="2446FBE0" w14:textId="77777777" w:rsidR="00030275" w:rsidRPr="00151628" w:rsidRDefault="00030275" w:rsidP="00030275">
            <w:pPr>
              <w:pStyle w:val="TableText"/>
              <w:keepNext/>
              <w:ind w:right="144"/>
            </w:pPr>
            <w:r w:rsidRPr="00DE3B32">
              <w:t>9</w:t>
            </w:r>
          </w:p>
        </w:tc>
        <w:tc>
          <w:tcPr>
            <w:tcW w:w="0" w:type="auto"/>
            <w:tcBorders>
              <w:top w:val="nil"/>
              <w:left w:val="nil"/>
              <w:bottom w:val="nil"/>
              <w:right w:val="nil"/>
            </w:tcBorders>
          </w:tcPr>
          <w:p w14:paraId="523985E8" w14:textId="77777777" w:rsidR="00030275" w:rsidRPr="00151628" w:rsidRDefault="00030275" w:rsidP="00AF3B2A">
            <w:pPr>
              <w:pStyle w:val="TableText"/>
            </w:pPr>
            <w:r w:rsidRPr="00DE3B32">
              <w:t>363</w:t>
            </w:r>
          </w:p>
        </w:tc>
        <w:tc>
          <w:tcPr>
            <w:tcW w:w="0" w:type="auto"/>
            <w:tcBorders>
              <w:top w:val="nil"/>
              <w:left w:val="nil"/>
              <w:bottom w:val="nil"/>
              <w:right w:val="nil"/>
            </w:tcBorders>
          </w:tcPr>
          <w:p w14:paraId="03D304B4" w14:textId="77777777" w:rsidR="00030275" w:rsidRPr="00151628" w:rsidRDefault="00030275" w:rsidP="00AF3B2A">
            <w:pPr>
              <w:pStyle w:val="TableText"/>
              <w:ind w:right="288"/>
            </w:pPr>
            <w:r w:rsidRPr="00DE3B32">
              <w:t>1</w:t>
            </w:r>
          </w:p>
        </w:tc>
        <w:tc>
          <w:tcPr>
            <w:tcW w:w="0" w:type="auto"/>
            <w:tcBorders>
              <w:top w:val="nil"/>
              <w:left w:val="nil"/>
              <w:bottom w:val="nil"/>
              <w:right w:val="nil"/>
            </w:tcBorders>
          </w:tcPr>
          <w:p w14:paraId="516824B0" w14:textId="77777777" w:rsidR="00030275" w:rsidRPr="00151628" w:rsidRDefault="00030275" w:rsidP="00AF3B2A">
            <w:pPr>
              <w:pStyle w:val="TableText"/>
            </w:pPr>
            <w:r w:rsidRPr="00DE3B32">
              <w:t>131</w:t>
            </w:r>
          </w:p>
        </w:tc>
        <w:tc>
          <w:tcPr>
            <w:tcW w:w="0" w:type="auto"/>
            <w:tcBorders>
              <w:top w:val="nil"/>
              <w:left w:val="nil"/>
              <w:bottom w:val="nil"/>
              <w:right w:val="nil"/>
            </w:tcBorders>
          </w:tcPr>
          <w:p w14:paraId="23544FBA" w14:textId="77777777" w:rsidR="00030275" w:rsidRPr="00151628" w:rsidRDefault="00030275" w:rsidP="00AF3B2A">
            <w:pPr>
              <w:pStyle w:val="TableText"/>
              <w:ind w:right="432"/>
            </w:pPr>
            <w:r w:rsidRPr="00DE3B32">
              <w:t>3.25</w:t>
            </w:r>
          </w:p>
        </w:tc>
      </w:tr>
      <w:tr w:rsidR="00030275" w:rsidRPr="00234B01" w14:paraId="2FDFAF4E" w14:textId="77777777" w:rsidTr="00F3600A">
        <w:tc>
          <w:tcPr>
            <w:tcW w:w="0" w:type="auto"/>
            <w:tcBorders>
              <w:top w:val="nil"/>
              <w:left w:val="nil"/>
              <w:bottom w:val="nil"/>
              <w:right w:val="nil"/>
            </w:tcBorders>
            <w:noWrap/>
          </w:tcPr>
          <w:p w14:paraId="6E114A46" w14:textId="77777777" w:rsidR="00030275" w:rsidRPr="00234B01" w:rsidRDefault="00030275" w:rsidP="00030275">
            <w:pPr>
              <w:pStyle w:val="TableText"/>
              <w:keepNext/>
              <w:ind w:right="144"/>
              <w:rPr>
                <w:color w:val="000000"/>
              </w:rPr>
            </w:pPr>
            <w:r w:rsidRPr="00DE3B32">
              <w:t>10</w:t>
            </w:r>
          </w:p>
        </w:tc>
        <w:tc>
          <w:tcPr>
            <w:tcW w:w="0" w:type="auto"/>
            <w:tcBorders>
              <w:top w:val="nil"/>
              <w:left w:val="nil"/>
              <w:bottom w:val="nil"/>
              <w:right w:val="nil"/>
            </w:tcBorders>
          </w:tcPr>
          <w:p w14:paraId="285B5DD6" w14:textId="77777777" w:rsidR="00030275" w:rsidRPr="00234B01" w:rsidRDefault="00030275" w:rsidP="00AF3B2A">
            <w:pPr>
              <w:pStyle w:val="TableText"/>
              <w:rPr>
                <w:rFonts w:cs="Times New Roman"/>
              </w:rPr>
            </w:pPr>
            <w:r w:rsidRPr="00DE3B32">
              <w:t>375</w:t>
            </w:r>
          </w:p>
        </w:tc>
        <w:tc>
          <w:tcPr>
            <w:tcW w:w="0" w:type="auto"/>
            <w:tcBorders>
              <w:top w:val="nil"/>
              <w:left w:val="nil"/>
              <w:bottom w:val="nil"/>
              <w:right w:val="nil"/>
            </w:tcBorders>
          </w:tcPr>
          <w:p w14:paraId="542B9EB4" w14:textId="77777777" w:rsidR="00030275" w:rsidRPr="00234B01" w:rsidRDefault="00030275" w:rsidP="00AF3B2A">
            <w:pPr>
              <w:pStyle w:val="TableText"/>
              <w:ind w:right="288"/>
            </w:pPr>
            <w:r w:rsidRPr="00DE3B32">
              <w:t>2</w:t>
            </w:r>
          </w:p>
        </w:tc>
        <w:tc>
          <w:tcPr>
            <w:tcW w:w="0" w:type="auto"/>
            <w:tcBorders>
              <w:top w:val="nil"/>
              <w:left w:val="nil"/>
              <w:bottom w:val="nil"/>
              <w:right w:val="nil"/>
            </w:tcBorders>
          </w:tcPr>
          <w:p w14:paraId="28742F91" w14:textId="77777777" w:rsidR="00030275" w:rsidRPr="00234B01" w:rsidRDefault="00030275" w:rsidP="00AF3B2A">
            <w:pPr>
              <w:pStyle w:val="TableText"/>
              <w:rPr>
                <w:rFonts w:cs="Times New Roman"/>
              </w:rPr>
            </w:pPr>
            <w:r w:rsidRPr="00DE3B32">
              <w:t>129</w:t>
            </w:r>
          </w:p>
        </w:tc>
        <w:tc>
          <w:tcPr>
            <w:tcW w:w="0" w:type="auto"/>
            <w:tcBorders>
              <w:top w:val="nil"/>
              <w:left w:val="nil"/>
              <w:bottom w:val="nil"/>
              <w:right w:val="nil"/>
            </w:tcBorders>
          </w:tcPr>
          <w:p w14:paraId="0C518ECB" w14:textId="77777777" w:rsidR="00030275" w:rsidRPr="00234B01" w:rsidRDefault="00030275" w:rsidP="00AF3B2A">
            <w:pPr>
              <w:pStyle w:val="TableText"/>
              <w:ind w:right="432"/>
              <w:rPr>
                <w:color w:val="000000"/>
              </w:rPr>
            </w:pPr>
            <w:r w:rsidRPr="00DE3B32">
              <w:t>3.20</w:t>
            </w:r>
          </w:p>
        </w:tc>
      </w:tr>
      <w:tr w:rsidR="00030275" w:rsidRPr="00234B01" w14:paraId="331FBE9C" w14:textId="77777777" w:rsidTr="00F3600A">
        <w:tc>
          <w:tcPr>
            <w:tcW w:w="0" w:type="auto"/>
            <w:tcBorders>
              <w:top w:val="nil"/>
              <w:left w:val="nil"/>
              <w:bottom w:val="nil"/>
              <w:right w:val="nil"/>
            </w:tcBorders>
            <w:noWrap/>
          </w:tcPr>
          <w:p w14:paraId="33550799" w14:textId="77777777" w:rsidR="00030275" w:rsidRPr="00234B01" w:rsidRDefault="00030275" w:rsidP="00030275">
            <w:pPr>
              <w:pStyle w:val="TableText"/>
              <w:keepNext/>
              <w:ind w:right="144"/>
              <w:rPr>
                <w:color w:val="000000"/>
              </w:rPr>
            </w:pPr>
            <w:r w:rsidRPr="00DE3B32">
              <w:t>11</w:t>
            </w:r>
          </w:p>
        </w:tc>
        <w:tc>
          <w:tcPr>
            <w:tcW w:w="0" w:type="auto"/>
            <w:tcBorders>
              <w:top w:val="nil"/>
              <w:left w:val="nil"/>
              <w:bottom w:val="nil"/>
              <w:right w:val="nil"/>
            </w:tcBorders>
          </w:tcPr>
          <w:p w14:paraId="60113E44" w14:textId="77777777" w:rsidR="00030275" w:rsidRPr="00234B01" w:rsidRDefault="00030275" w:rsidP="00AF3B2A">
            <w:pPr>
              <w:pStyle w:val="TableText"/>
              <w:rPr>
                <w:rFonts w:cs="Times New Roman"/>
              </w:rPr>
            </w:pPr>
            <w:r w:rsidRPr="00DE3B32">
              <w:t>388</w:t>
            </w:r>
          </w:p>
        </w:tc>
        <w:tc>
          <w:tcPr>
            <w:tcW w:w="0" w:type="auto"/>
            <w:tcBorders>
              <w:top w:val="nil"/>
              <w:left w:val="nil"/>
              <w:bottom w:val="nil"/>
              <w:right w:val="nil"/>
            </w:tcBorders>
          </w:tcPr>
          <w:p w14:paraId="108E8DB3" w14:textId="77777777" w:rsidR="00030275" w:rsidRPr="00234B01" w:rsidRDefault="00030275" w:rsidP="00AF3B2A">
            <w:pPr>
              <w:pStyle w:val="TableText"/>
              <w:ind w:right="288"/>
            </w:pPr>
            <w:r w:rsidRPr="00DE3B32">
              <w:t>2</w:t>
            </w:r>
          </w:p>
        </w:tc>
        <w:tc>
          <w:tcPr>
            <w:tcW w:w="0" w:type="auto"/>
            <w:tcBorders>
              <w:top w:val="nil"/>
              <w:left w:val="nil"/>
              <w:bottom w:val="nil"/>
              <w:right w:val="nil"/>
            </w:tcBorders>
          </w:tcPr>
          <w:p w14:paraId="47DEBB15" w14:textId="77777777" w:rsidR="00030275" w:rsidRPr="00234B01" w:rsidRDefault="00030275" w:rsidP="00AF3B2A">
            <w:pPr>
              <w:pStyle w:val="TableText"/>
              <w:rPr>
                <w:rFonts w:cs="Times New Roman"/>
              </w:rPr>
            </w:pPr>
            <w:r w:rsidRPr="00DE3B32">
              <w:t>152</w:t>
            </w:r>
          </w:p>
        </w:tc>
        <w:tc>
          <w:tcPr>
            <w:tcW w:w="0" w:type="auto"/>
            <w:tcBorders>
              <w:top w:val="nil"/>
              <w:left w:val="nil"/>
              <w:bottom w:val="nil"/>
              <w:right w:val="nil"/>
            </w:tcBorders>
          </w:tcPr>
          <w:p w14:paraId="46BBF12A" w14:textId="77777777" w:rsidR="00030275" w:rsidRPr="00234B01" w:rsidRDefault="00030275" w:rsidP="00AF3B2A">
            <w:pPr>
              <w:pStyle w:val="TableText"/>
              <w:ind w:right="432"/>
              <w:rPr>
                <w:color w:val="000000"/>
              </w:rPr>
            </w:pPr>
            <w:r w:rsidRPr="00DE3B32">
              <w:t>3.78</w:t>
            </w:r>
          </w:p>
        </w:tc>
      </w:tr>
      <w:tr w:rsidR="00030275" w:rsidRPr="00234B01" w14:paraId="2826167C" w14:textId="77777777" w:rsidTr="00F3600A">
        <w:tc>
          <w:tcPr>
            <w:tcW w:w="0" w:type="auto"/>
            <w:tcBorders>
              <w:top w:val="nil"/>
              <w:left w:val="nil"/>
              <w:bottom w:val="nil"/>
              <w:right w:val="nil"/>
            </w:tcBorders>
            <w:noWrap/>
          </w:tcPr>
          <w:p w14:paraId="63E04528" w14:textId="77777777" w:rsidR="00030275" w:rsidRPr="00234B01" w:rsidRDefault="00030275" w:rsidP="00030275">
            <w:pPr>
              <w:pStyle w:val="TableText"/>
              <w:keepNext/>
              <w:ind w:right="144"/>
              <w:rPr>
                <w:color w:val="000000"/>
              </w:rPr>
            </w:pPr>
            <w:r w:rsidRPr="00DE3B32">
              <w:t>12</w:t>
            </w:r>
          </w:p>
        </w:tc>
        <w:tc>
          <w:tcPr>
            <w:tcW w:w="0" w:type="auto"/>
            <w:tcBorders>
              <w:top w:val="nil"/>
              <w:left w:val="nil"/>
              <w:bottom w:val="nil"/>
              <w:right w:val="nil"/>
            </w:tcBorders>
          </w:tcPr>
          <w:p w14:paraId="2DC9EB3F" w14:textId="77777777" w:rsidR="00030275" w:rsidRPr="00234B01" w:rsidRDefault="00030275" w:rsidP="00AF3B2A">
            <w:pPr>
              <w:pStyle w:val="TableText"/>
              <w:rPr>
                <w:rFonts w:cs="Times New Roman"/>
              </w:rPr>
            </w:pPr>
            <w:r w:rsidRPr="00DE3B32">
              <w:t>402</w:t>
            </w:r>
          </w:p>
        </w:tc>
        <w:tc>
          <w:tcPr>
            <w:tcW w:w="0" w:type="auto"/>
            <w:tcBorders>
              <w:top w:val="nil"/>
              <w:left w:val="nil"/>
              <w:bottom w:val="nil"/>
              <w:right w:val="nil"/>
            </w:tcBorders>
          </w:tcPr>
          <w:p w14:paraId="36528FF4" w14:textId="77777777" w:rsidR="00030275" w:rsidRPr="00234B01" w:rsidRDefault="00030275" w:rsidP="00AF3B2A">
            <w:pPr>
              <w:pStyle w:val="TableText"/>
              <w:ind w:right="288"/>
            </w:pPr>
            <w:r w:rsidRPr="00DE3B32">
              <w:t>2</w:t>
            </w:r>
          </w:p>
        </w:tc>
        <w:tc>
          <w:tcPr>
            <w:tcW w:w="0" w:type="auto"/>
            <w:tcBorders>
              <w:top w:val="nil"/>
              <w:left w:val="nil"/>
              <w:bottom w:val="nil"/>
              <w:right w:val="nil"/>
            </w:tcBorders>
          </w:tcPr>
          <w:p w14:paraId="186942BC" w14:textId="77777777" w:rsidR="00030275" w:rsidRPr="00234B01" w:rsidRDefault="00030275" w:rsidP="00AF3B2A">
            <w:pPr>
              <w:pStyle w:val="TableText"/>
              <w:rPr>
                <w:rFonts w:cs="Times New Roman"/>
              </w:rPr>
            </w:pPr>
            <w:r w:rsidRPr="00DE3B32">
              <w:t>148</w:t>
            </w:r>
          </w:p>
        </w:tc>
        <w:tc>
          <w:tcPr>
            <w:tcW w:w="0" w:type="auto"/>
            <w:tcBorders>
              <w:top w:val="nil"/>
              <w:left w:val="nil"/>
              <w:bottom w:val="nil"/>
              <w:right w:val="nil"/>
            </w:tcBorders>
          </w:tcPr>
          <w:p w14:paraId="1931D787" w14:textId="77777777" w:rsidR="00030275" w:rsidRPr="00234B01" w:rsidRDefault="00030275" w:rsidP="00AF3B2A">
            <w:pPr>
              <w:pStyle w:val="TableText"/>
              <w:ind w:right="432"/>
              <w:rPr>
                <w:color w:val="000000"/>
              </w:rPr>
            </w:pPr>
            <w:r w:rsidRPr="00DE3B32">
              <w:t>3.68</w:t>
            </w:r>
          </w:p>
        </w:tc>
      </w:tr>
      <w:tr w:rsidR="00030275" w:rsidRPr="00234B01" w14:paraId="1A64E0F5" w14:textId="77777777" w:rsidTr="00F3600A">
        <w:tc>
          <w:tcPr>
            <w:tcW w:w="0" w:type="auto"/>
            <w:tcBorders>
              <w:top w:val="nil"/>
              <w:left w:val="nil"/>
              <w:bottom w:val="nil"/>
              <w:right w:val="nil"/>
            </w:tcBorders>
            <w:noWrap/>
          </w:tcPr>
          <w:p w14:paraId="58394E9D" w14:textId="77777777" w:rsidR="00030275" w:rsidRPr="00234B01" w:rsidRDefault="00030275" w:rsidP="00030275">
            <w:pPr>
              <w:pStyle w:val="TableText"/>
              <w:keepNext/>
              <w:ind w:right="144"/>
              <w:rPr>
                <w:color w:val="000000"/>
              </w:rPr>
            </w:pPr>
            <w:r w:rsidRPr="00DE3B32">
              <w:t>13</w:t>
            </w:r>
          </w:p>
        </w:tc>
        <w:tc>
          <w:tcPr>
            <w:tcW w:w="0" w:type="auto"/>
            <w:tcBorders>
              <w:top w:val="nil"/>
              <w:left w:val="nil"/>
              <w:bottom w:val="nil"/>
              <w:right w:val="nil"/>
            </w:tcBorders>
          </w:tcPr>
          <w:p w14:paraId="2989C663" w14:textId="77777777" w:rsidR="00030275" w:rsidRPr="00234B01" w:rsidRDefault="00030275" w:rsidP="00AF3B2A">
            <w:pPr>
              <w:pStyle w:val="TableText"/>
              <w:rPr>
                <w:rFonts w:cs="Times New Roman"/>
              </w:rPr>
            </w:pPr>
            <w:r w:rsidRPr="00DE3B32">
              <w:t>418</w:t>
            </w:r>
          </w:p>
        </w:tc>
        <w:tc>
          <w:tcPr>
            <w:tcW w:w="0" w:type="auto"/>
            <w:tcBorders>
              <w:top w:val="nil"/>
              <w:left w:val="nil"/>
              <w:bottom w:val="nil"/>
              <w:right w:val="nil"/>
            </w:tcBorders>
          </w:tcPr>
          <w:p w14:paraId="258C8647" w14:textId="77777777" w:rsidR="00030275" w:rsidRPr="00234B01" w:rsidRDefault="00030275" w:rsidP="00AF3B2A">
            <w:pPr>
              <w:pStyle w:val="TableText"/>
              <w:ind w:right="288"/>
            </w:pPr>
            <w:r w:rsidRPr="00DE3B32">
              <w:t>2</w:t>
            </w:r>
          </w:p>
        </w:tc>
        <w:tc>
          <w:tcPr>
            <w:tcW w:w="0" w:type="auto"/>
            <w:tcBorders>
              <w:top w:val="nil"/>
              <w:left w:val="nil"/>
              <w:bottom w:val="nil"/>
              <w:right w:val="nil"/>
            </w:tcBorders>
          </w:tcPr>
          <w:p w14:paraId="1B08221E" w14:textId="77777777" w:rsidR="00030275" w:rsidRPr="00234B01" w:rsidRDefault="00030275" w:rsidP="00AF3B2A">
            <w:pPr>
              <w:pStyle w:val="TableText"/>
              <w:rPr>
                <w:rFonts w:cs="Times New Roman"/>
              </w:rPr>
            </w:pPr>
            <w:r w:rsidRPr="00DE3B32">
              <w:t>149</w:t>
            </w:r>
          </w:p>
        </w:tc>
        <w:tc>
          <w:tcPr>
            <w:tcW w:w="0" w:type="auto"/>
            <w:tcBorders>
              <w:top w:val="nil"/>
              <w:left w:val="nil"/>
              <w:bottom w:val="nil"/>
              <w:right w:val="nil"/>
            </w:tcBorders>
          </w:tcPr>
          <w:p w14:paraId="2211A7F3" w14:textId="77777777" w:rsidR="00030275" w:rsidRPr="00234B01" w:rsidRDefault="00030275" w:rsidP="00AF3B2A">
            <w:pPr>
              <w:pStyle w:val="TableText"/>
              <w:ind w:right="432"/>
              <w:rPr>
                <w:color w:val="000000"/>
              </w:rPr>
            </w:pPr>
            <w:r w:rsidRPr="00DE3B32">
              <w:t>3.70</w:t>
            </w:r>
          </w:p>
        </w:tc>
      </w:tr>
      <w:tr w:rsidR="00030275" w:rsidRPr="00234B01" w14:paraId="063AE4FD" w14:textId="77777777" w:rsidTr="00F3600A">
        <w:tc>
          <w:tcPr>
            <w:tcW w:w="0" w:type="auto"/>
            <w:tcBorders>
              <w:top w:val="nil"/>
              <w:left w:val="nil"/>
              <w:bottom w:val="nil"/>
              <w:right w:val="nil"/>
            </w:tcBorders>
            <w:noWrap/>
          </w:tcPr>
          <w:p w14:paraId="2B16DC04" w14:textId="77777777" w:rsidR="00030275" w:rsidRPr="00234B01" w:rsidRDefault="00030275" w:rsidP="00030275">
            <w:pPr>
              <w:pStyle w:val="TableText"/>
              <w:keepNext/>
              <w:ind w:right="144"/>
              <w:rPr>
                <w:color w:val="000000"/>
              </w:rPr>
            </w:pPr>
            <w:r w:rsidRPr="00DE3B32">
              <w:t>14</w:t>
            </w:r>
          </w:p>
        </w:tc>
        <w:tc>
          <w:tcPr>
            <w:tcW w:w="0" w:type="auto"/>
            <w:tcBorders>
              <w:top w:val="nil"/>
              <w:left w:val="nil"/>
              <w:bottom w:val="nil"/>
              <w:right w:val="nil"/>
            </w:tcBorders>
          </w:tcPr>
          <w:p w14:paraId="27034418" w14:textId="77777777" w:rsidR="00030275" w:rsidRPr="00234B01" w:rsidRDefault="00030275" w:rsidP="00AF3B2A">
            <w:pPr>
              <w:pStyle w:val="TableText"/>
              <w:rPr>
                <w:rFonts w:cs="Times New Roman"/>
              </w:rPr>
            </w:pPr>
            <w:r w:rsidRPr="00DE3B32">
              <w:t>435</w:t>
            </w:r>
          </w:p>
        </w:tc>
        <w:tc>
          <w:tcPr>
            <w:tcW w:w="0" w:type="auto"/>
            <w:tcBorders>
              <w:top w:val="nil"/>
              <w:left w:val="nil"/>
              <w:bottom w:val="nil"/>
              <w:right w:val="nil"/>
            </w:tcBorders>
          </w:tcPr>
          <w:p w14:paraId="435820DD" w14:textId="77777777" w:rsidR="00030275" w:rsidRPr="00234B01" w:rsidRDefault="00030275" w:rsidP="00AF3B2A">
            <w:pPr>
              <w:pStyle w:val="TableText"/>
              <w:ind w:right="288"/>
            </w:pPr>
            <w:r w:rsidRPr="00DE3B32">
              <w:t>2</w:t>
            </w:r>
          </w:p>
        </w:tc>
        <w:tc>
          <w:tcPr>
            <w:tcW w:w="0" w:type="auto"/>
            <w:tcBorders>
              <w:top w:val="nil"/>
              <w:left w:val="nil"/>
              <w:bottom w:val="nil"/>
              <w:right w:val="nil"/>
            </w:tcBorders>
          </w:tcPr>
          <w:p w14:paraId="26F19774" w14:textId="77777777" w:rsidR="00030275" w:rsidRPr="00234B01" w:rsidRDefault="00030275" w:rsidP="00AF3B2A">
            <w:pPr>
              <w:pStyle w:val="TableText"/>
              <w:rPr>
                <w:rFonts w:cs="Times New Roman"/>
              </w:rPr>
            </w:pPr>
            <w:r w:rsidRPr="00DE3B32">
              <w:t>155</w:t>
            </w:r>
          </w:p>
        </w:tc>
        <w:tc>
          <w:tcPr>
            <w:tcW w:w="0" w:type="auto"/>
            <w:tcBorders>
              <w:top w:val="nil"/>
              <w:left w:val="nil"/>
              <w:bottom w:val="nil"/>
              <w:right w:val="nil"/>
            </w:tcBorders>
          </w:tcPr>
          <w:p w14:paraId="1D4BF677" w14:textId="77777777" w:rsidR="00030275" w:rsidRPr="00234B01" w:rsidRDefault="00030275" w:rsidP="00AF3B2A">
            <w:pPr>
              <w:pStyle w:val="TableText"/>
              <w:ind w:right="432"/>
              <w:rPr>
                <w:color w:val="000000"/>
              </w:rPr>
            </w:pPr>
            <w:r w:rsidRPr="00DE3B32">
              <w:t>3.85</w:t>
            </w:r>
          </w:p>
        </w:tc>
      </w:tr>
      <w:tr w:rsidR="00030275" w:rsidRPr="00234B01" w14:paraId="1A78C643" w14:textId="77777777" w:rsidTr="00F3600A">
        <w:tc>
          <w:tcPr>
            <w:tcW w:w="0" w:type="auto"/>
            <w:tcBorders>
              <w:top w:val="nil"/>
              <w:left w:val="nil"/>
              <w:bottom w:val="nil"/>
              <w:right w:val="nil"/>
            </w:tcBorders>
            <w:noWrap/>
          </w:tcPr>
          <w:p w14:paraId="1C6F6267" w14:textId="77777777" w:rsidR="00030275" w:rsidRPr="00234B01" w:rsidRDefault="00030275" w:rsidP="00030275">
            <w:pPr>
              <w:pStyle w:val="TableText"/>
              <w:keepNext/>
              <w:ind w:right="144"/>
              <w:rPr>
                <w:color w:val="000000"/>
              </w:rPr>
            </w:pPr>
            <w:r w:rsidRPr="00DE3B32">
              <w:t>15</w:t>
            </w:r>
          </w:p>
        </w:tc>
        <w:tc>
          <w:tcPr>
            <w:tcW w:w="0" w:type="auto"/>
            <w:tcBorders>
              <w:top w:val="nil"/>
              <w:left w:val="nil"/>
              <w:bottom w:val="nil"/>
              <w:right w:val="nil"/>
            </w:tcBorders>
          </w:tcPr>
          <w:p w14:paraId="781ECE80" w14:textId="77777777" w:rsidR="00030275" w:rsidRPr="00234B01" w:rsidRDefault="00030275" w:rsidP="00AF3B2A">
            <w:pPr>
              <w:pStyle w:val="TableText"/>
              <w:rPr>
                <w:rFonts w:cs="Times New Roman"/>
              </w:rPr>
            </w:pPr>
            <w:r w:rsidRPr="00DE3B32">
              <w:t>455</w:t>
            </w:r>
          </w:p>
        </w:tc>
        <w:tc>
          <w:tcPr>
            <w:tcW w:w="0" w:type="auto"/>
            <w:tcBorders>
              <w:top w:val="nil"/>
              <w:left w:val="nil"/>
              <w:bottom w:val="nil"/>
              <w:right w:val="nil"/>
            </w:tcBorders>
          </w:tcPr>
          <w:p w14:paraId="50E4F079" w14:textId="77777777" w:rsidR="00030275" w:rsidRPr="00234B01" w:rsidRDefault="00030275" w:rsidP="00AF3B2A">
            <w:pPr>
              <w:pStyle w:val="TableText"/>
              <w:ind w:right="288"/>
            </w:pPr>
            <w:r w:rsidRPr="00DE3B32">
              <w:t>3</w:t>
            </w:r>
          </w:p>
        </w:tc>
        <w:tc>
          <w:tcPr>
            <w:tcW w:w="0" w:type="auto"/>
            <w:tcBorders>
              <w:top w:val="nil"/>
              <w:left w:val="nil"/>
              <w:bottom w:val="nil"/>
              <w:right w:val="nil"/>
            </w:tcBorders>
          </w:tcPr>
          <w:p w14:paraId="79EA220D" w14:textId="77777777" w:rsidR="00030275" w:rsidRPr="00234B01" w:rsidRDefault="00030275" w:rsidP="00AF3B2A">
            <w:pPr>
              <w:pStyle w:val="TableText"/>
              <w:rPr>
                <w:rFonts w:cs="Times New Roman"/>
              </w:rPr>
            </w:pPr>
            <w:r w:rsidRPr="00DE3B32">
              <w:t>158</w:t>
            </w:r>
          </w:p>
        </w:tc>
        <w:tc>
          <w:tcPr>
            <w:tcW w:w="0" w:type="auto"/>
            <w:tcBorders>
              <w:top w:val="nil"/>
              <w:left w:val="nil"/>
              <w:bottom w:val="nil"/>
              <w:right w:val="nil"/>
            </w:tcBorders>
          </w:tcPr>
          <w:p w14:paraId="26295398" w14:textId="77777777" w:rsidR="00030275" w:rsidRPr="00234B01" w:rsidRDefault="00030275" w:rsidP="00AF3B2A">
            <w:pPr>
              <w:pStyle w:val="TableText"/>
              <w:ind w:right="432"/>
              <w:rPr>
                <w:color w:val="000000"/>
              </w:rPr>
            </w:pPr>
            <w:r w:rsidRPr="00DE3B32">
              <w:t>3.92</w:t>
            </w:r>
          </w:p>
        </w:tc>
      </w:tr>
      <w:tr w:rsidR="00030275" w:rsidRPr="00234B01" w14:paraId="4175FEF7" w14:textId="77777777" w:rsidTr="00F3600A">
        <w:tc>
          <w:tcPr>
            <w:tcW w:w="0" w:type="auto"/>
            <w:tcBorders>
              <w:top w:val="nil"/>
              <w:left w:val="nil"/>
              <w:bottom w:val="nil"/>
              <w:right w:val="nil"/>
            </w:tcBorders>
            <w:noWrap/>
          </w:tcPr>
          <w:p w14:paraId="265ABC3A" w14:textId="77777777" w:rsidR="00030275" w:rsidRPr="00234B01" w:rsidRDefault="00030275" w:rsidP="00030275">
            <w:pPr>
              <w:pStyle w:val="TableText"/>
              <w:keepNext/>
              <w:ind w:right="144"/>
              <w:rPr>
                <w:color w:val="000000"/>
              </w:rPr>
            </w:pPr>
            <w:r w:rsidRPr="00DE3B32">
              <w:t>16</w:t>
            </w:r>
          </w:p>
        </w:tc>
        <w:tc>
          <w:tcPr>
            <w:tcW w:w="0" w:type="auto"/>
            <w:tcBorders>
              <w:top w:val="nil"/>
              <w:left w:val="nil"/>
              <w:bottom w:val="nil"/>
              <w:right w:val="nil"/>
            </w:tcBorders>
          </w:tcPr>
          <w:p w14:paraId="01F3C648" w14:textId="77777777" w:rsidR="00030275" w:rsidRPr="00234B01" w:rsidRDefault="00030275" w:rsidP="00AF3B2A">
            <w:pPr>
              <w:pStyle w:val="TableText"/>
              <w:rPr>
                <w:rFonts w:cs="Times New Roman"/>
              </w:rPr>
            </w:pPr>
            <w:r w:rsidRPr="00DE3B32">
              <w:t>481</w:t>
            </w:r>
          </w:p>
        </w:tc>
        <w:tc>
          <w:tcPr>
            <w:tcW w:w="0" w:type="auto"/>
            <w:tcBorders>
              <w:top w:val="nil"/>
              <w:left w:val="nil"/>
              <w:bottom w:val="nil"/>
              <w:right w:val="nil"/>
            </w:tcBorders>
          </w:tcPr>
          <w:p w14:paraId="000A5708" w14:textId="77777777" w:rsidR="00030275" w:rsidRPr="00234B01" w:rsidRDefault="00030275" w:rsidP="00AF3B2A">
            <w:pPr>
              <w:pStyle w:val="TableText"/>
              <w:ind w:right="288"/>
            </w:pPr>
            <w:r w:rsidRPr="00DE3B32">
              <w:t>3</w:t>
            </w:r>
          </w:p>
        </w:tc>
        <w:tc>
          <w:tcPr>
            <w:tcW w:w="0" w:type="auto"/>
            <w:tcBorders>
              <w:top w:val="nil"/>
              <w:left w:val="nil"/>
              <w:bottom w:val="nil"/>
              <w:right w:val="nil"/>
            </w:tcBorders>
          </w:tcPr>
          <w:p w14:paraId="27B97B18" w14:textId="77777777" w:rsidR="00030275" w:rsidRPr="00234B01" w:rsidRDefault="00030275" w:rsidP="00AF3B2A">
            <w:pPr>
              <w:pStyle w:val="TableText"/>
              <w:rPr>
                <w:rFonts w:cs="Times New Roman"/>
              </w:rPr>
            </w:pPr>
            <w:r w:rsidRPr="00DE3B32">
              <w:t>180</w:t>
            </w:r>
          </w:p>
        </w:tc>
        <w:tc>
          <w:tcPr>
            <w:tcW w:w="0" w:type="auto"/>
            <w:tcBorders>
              <w:top w:val="nil"/>
              <w:left w:val="nil"/>
              <w:bottom w:val="nil"/>
              <w:right w:val="nil"/>
            </w:tcBorders>
          </w:tcPr>
          <w:p w14:paraId="11B40023" w14:textId="77777777" w:rsidR="00030275" w:rsidRPr="00234B01" w:rsidRDefault="00030275" w:rsidP="00AF3B2A">
            <w:pPr>
              <w:pStyle w:val="TableText"/>
              <w:ind w:right="432"/>
              <w:rPr>
                <w:color w:val="000000"/>
              </w:rPr>
            </w:pPr>
            <w:r w:rsidRPr="00DE3B32">
              <w:t>4.47</w:t>
            </w:r>
          </w:p>
        </w:tc>
      </w:tr>
      <w:tr w:rsidR="00030275" w:rsidRPr="00234B01" w14:paraId="4136E50D" w14:textId="77777777" w:rsidTr="00F3600A">
        <w:tc>
          <w:tcPr>
            <w:tcW w:w="0" w:type="auto"/>
            <w:tcBorders>
              <w:top w:val="nil"/>
              <w:left w:val="nil"/>
              <w:bottom w:val="nil"/>
              <w:right w:val="nil"/>
            </w:tcBorders>
            <w:noWrap/>
          </w:tcPr>
          <w:p w14:paraId="66C32D6C" w14:textId="77777777" w:rsidR="00030275" w:rsidRPr="00CC6B4C" w:rsidRDefault="00030275" w:rsidP="00AF3B2A">
            <w:pPr>
              <w:pStyle w:val="TableText"/>
              <w:ind w:right="144"/>
            </w:pPr>
            <w:r w:rsidRPr="00DE3B32">
              <w:t>17</w:t>
            </w:r>
          </w:p>
        </w:tc>
        <w:tc>
          <w:tcPr>
            <w:tcW w:w="0" w:type="auto"/>
            <w:tcBorders>
              <w:top w:val="nil"/>
              <w:left w:val="nil"/>
              <w:bottom w:val="nil"/>
              <w:right w:val="nil"/>
            </w:tcBorders>
          </w:tcPr>
          <w:p w14:paraId="68B268BD" w14:textId="77777777" w:rsidR="00030275" w:rsidRPr="00CC6B4C" w:rsidRDefault="00030275" w:rsidP="00AF3B2A">
            <w:pPr>
              <w:pStyle w:val="TableText"/>
            </w:pPr>
            <w:r w:rsidRPr="00DE3B32">
              <w:t>521</w:t>
            </w:r>
          </w:p>
        </w:tc>
        <w:tc>
          <w:tcPr>
            <w:tcW w:w="0" w:type="auto"/>
            <w:tcBorders>
              <w:top w:val="nil"/>
              <w:left w:val="nil"/>
              <w:bottom w:val="nil"/>
              <w:right w:val="nil"/>
            </w:tcBorders>
          </w:tcPr>
          <w:p w14:paraId="1F691911" w14:textId="77777777" w:rsidR="00030275" w:rsidRPr="00CC6B4C" w:rsidRDefault="00030275" w:rsidP="00AF3B2A">
            <w:pPr>
              <w:pStyle w:val="TableText"/>
              <w:ind w:right="288"/>
            </w:pPr>
            <w:r w:rsidRPr="00DE3B32">
              <w:t>3</w:t>
            </w:r>
          </w:p>
        </w:tc>
        <w:tc>
          <w:tcPr>
            <w:tcW w:w="0" w:type="auto"/>
            <w:tcBorders>
              <w:top w:val="nil"/>
              <w:left w:val="nil"/>
              <w:bottom w:val="nil"/>
              <w:right w:val="nil"/>
            </w:tcBorders>
          </w:tcPr>
          <w:p w14:paraId="1DF36510" w14:textId="77777777" w:rsidR="00030275" w:rsidRPr="00CC6B4C" w:rsidRDefault="00030275" w:rsidP="00AF3B2A">
            <w:pPr>
              <w:pStyle w:val="TableText"/>
            </w:pPr>
            <w:r w:rsidRPr="00DE3B32">
              <w:t>174</w:t>
            </w:r>
          </w:p>
        </w:tc>
        <w:tc>
          <w:tcPr>
            <w:tcW w:w="0" w:type="auto"/>
            <w:tcBorders>
              <w:top w:val="nil"/>
              <w:left w:val="nil"/>
              <w:bottom w:val="nil"/>
              <w:right w:val="nil"/>
            </w:tcBorders>
          </w:tcPr>
          <w:p w14:paraId="1D78E005" w14:textId="77777777" w:rsidR="00030275" w:rsidRPr="00CC6B4C" w:rsidRDefault="00030275" w:rsidP="00AF3B2A">
            <w:pPr>
              <w:pStyle w:val="TableText"/>
              <w:ind w:right="432"/>
            </w:pPr>
            <w:r w:rsidRPr="00DE3B32">
              <w:t>4.32</w:t>
            </w:r>
          </w:p>
        </w:tc>
      </w:tr>
      <w:tr w:rsidR="00030275" w:rsidRPr="00234B01" w14:paraId="18A01F96" w14:textId="77777777" w:rsidTr="00F3600A">
        <w:tc>
          <w:tcPr>
            <w:tcW w:w="0" w:type="auto"/>
            <w:tcBorders>
              <w:top w:val="nil"/>
              <w:left w:val="nil"/>
              <w:bottom w:val="single" w:sz="12" w:space="0" w:color="auto"/>
              <w:right w:val="nil"/>
            </w:tcBorders>
            <w:noWrap/>
          </w:tcPr>
          <w:p w14:paraId="71FDF744" w14:textId="77777777" w:rsidR="00030275" w:rsidRPr="001346EB" w:rsidRDefault="00030275" w:rsidP="00AF3B2A">
            <w:pPr>
              <w:pStyle w:val="TableText"/>
              <w:ind w:right="144"/>
            </w:pPr>
            <w:r w:rsidRPr="00DE3B32">
              <w:t>18</w:t>
            </w:r>
          </w:p>
        </w:tc>
        <w:tc>
          <w:tcPr>
            <w:tcW w:w="0" w:type="auto"/>
            <w:tcBorders>
              <w:top w:val="nil"/>
              <w:left w:val="nil"/>
              <w:bottom w:val="single" w:sz="12" w:space="0" w:color="auto"/>
              <w:right w:val="nil"/>
            </w:tcBorders>
          </w:tcPr>
          <w:p w14:paraId="3703D9D9" w14:textId="77777777" w:rsidR="00030275" w:rsidRPr="001346EB" w:rsidRDefault="00030275" w:rsidP="00AF3B2A">
            <w:pPr>
              <w:pStyle w:val="TableText"/>
            </w:pPr>
            <w:r w:rsidRPr="00DE3B32">
              <w:t>600</w:t>
            </w:r>
          </w:p>
        </w:tc>
        <w:tc>
          <w:tcPr>
            <w:tcW w:w="0" w:type="auto"/>
            <w:tcBorders>
              <w:top w:val="nil"/>
              <w:left w:val="nil"/>
              <w:bottom w:val="single" w:sz="12" w:space="0" w:color="auto"/>
              <w:right w:val="nil"/>
            </w:tcBorders>
          </w:tcPr>
          <w:p w14:paraId="29C93446" w14:textId="77777777" w:rsidR="00030275" w:rsidRPr="001346EB" w:rsidRDefault="00030275" w:rsidP="00AF3B2A">
            <w:pPr>
              <w:pStyle w:val="TableText"/>
              <w:ind w:right="288"/>
            </w:pPr>
            <w:r w:rsidRPr="00DE3B32">
              <w:t>3</w:t>
            </w:r>
          </w:p>
        </w:tc>
        <w:tc>
          <w:tcPr>
            <w:tcW w:w="0" w:type="auto"/>
            <w:tcBorders>
              <w:top w:val="nil"/>
              <w:left w:val="nil"/>
              <w:bottom w:val="single" w:sz="12" w:space="0" w:color="auto"/>
              <w:right w:val="nil"/>
            </w:tcBorders>
          </w:tcPr>
          <w:p w14:paraId="26E71E20" w14:textId="77777777" w:rsidR="00030275" w:rsidRPr="001346EB" w:rsidRDefault="00030275" w:rsidP="00AF3B2A">
            <w:pPr>
              <w:pStyle w:val="TableText"/>
            </w:pPr>
            <w:r w:rsidRPr="00DE3B32">
              <w:t>131</w:t>
            </w:r>
          </w:p>
        </w:tc>
        <w:tc>
          <w:tcPr>
            <w:tcW w:w="0" w:type="auto"/>
            <w:tcBorders>
              <w:top w:val="nil"/>
              <w:left w:val="nil"/>
              <w:bottom w:val="single" w:sz="12" w:space="0" w:color="auto"/>
              <w:right w:val="nil"/>
            </w:tcBorders>
          </w:tcPr>
          <w:p w14:paraId="0B7B6A0D" w14:textId="77777777" w:rsidR="00030275" w:rsidRPr="001346EB" w:rsidRDefault="00030275" w:rsidP="00AF3B2A">
            <w:pPr>
              <w:pStyle w:val="TableText"/>
              <w:ind w:right="432"/>
            </w:pPr>
            <w:r w:rsidRPr="00DE3B32">
              <w:t>3.25</w:t>
            </w:r>
          </w:p>
        </w:tc>
      </w:tr>
    </w:tbl>
    <w:p w14:paraId="51E86D12" w14:textId="3DC186E5" w:rsidR="00030275" w:rsidRDefault="00030275" w:rsidP="00030275">
      <w:pPr>
        <w:pStyle w:val="Caption"/>
      </w:pPr>
      <w:bookmarkStart w:id="298" w:name="_Toc220331189"/>
      <w:r>
        <w:lastRenderedPageBreak/>
        <w:t>Table 4.B.</w:t>
      </w:r>
      <w:fldSimple w:instr=" SEQ Table_4.B. \* ARABIC ">
        <w:r w:rsidR="008A7375">
          <w:rPr>
            <w:noProof/>
          </w:rPr>
          <w:t>23</w:t>
        </w:r>
      </w:fldSimple>
      <w:r>
        <w:t xml:space="preserve">  </w:t>
      </w:r>
      <w:r w:rsidRPr="00234B01">
        <w:t xml:space="preserve">Raw-Score-to-Scale-Score Distribution for </w:t>
      </w:r>
      <w:r>
        <w:t>Grade Nine</w:t>
      </w:r>
      <w:r w:rsidRPr="00234B01">
        <w:t>—</w:t>
      </w:r>
      <w:r>
        <w:t>Written Language</w:t>
      </w:r>
      <w:bookmarkEnd w:id="298"/>
    </w:p>
    <w:tbl>
      <w:tblPr>
        <w:tblStyle w:val="TRtable"/>
        <w:tblW w:w="0" w:type="auto"/>
        <w:tblLook w:val="04A0" w:firstRow="1" w:lastRow="0" w:firstColumn="1" w:lastColumn="0" w:noHBand="0" w:noVBand="1"/>
        <w:tblDescription w:val="Raw-Score-to-Scale-Score Distribution for Grade Nine—Written Language"/>
      </w:tblPr>
      <w:tblGrid>
        <w:gridCol w:w="1444"/>
        <w:gridCol w:w="1577"/>
        <w:gridCol w:w="830"/>
        <w:gridCol w:w="817"/>
        <w:gridCol w:w="1510"/>
      </w:tblGrid>
      <w:tr w:rsidR="00030275" w:rsidRPr="00234B01" w14:paraId="57F0886E"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5CAD327D" w14:textId="77777777" w:rsidR="00030275" w:rsidRPr="00234B01" w:rsidRDefault="00030275" w:rsidP="00F3600A">
            <w:pPr>
              <w:pStyle w:val="TableHead"/>
              <w:rPr>
                <w:b/>
                <w:noProof w:val="0"/>
              </w:rPr>
            </w:pPr>
            <w:r w:rsidRPr="00234B01">
              <w:rPr>
                <w:b/>
                <w:noProof w:val="0"/>
              </w:rPr>
              <w:t>Raw Score</w:t>
            </w:r>
          </w:p>
        </w:tc>
        <w:tc>
          <w:tcPr>
            <w:tcW w:w="0" w:type="auto"/>
            <w:hideMark/>
          </w:tcPr>
          <w:p w14:paraId="7B76D546" w14:textId="77777777" w:rsidR="00030275" w:rsidRPr="00234B01" w:rsidRDefault="00030275" w:rsidP="00F3600A">
            <w:pPr>
              <w:pStyle w:val="TableHead"/>
              <w:rPr>
                <w:b/>
                <w:noProof w:val="0"/>
              </w:rPr>
            </w:pPr>
            <w:r w:rsidRPr="00234B01">
              <w:rPr>
                <w:b/>
                <w:noProof w:val="0"/>
              </w:rPr>
              <w:t>Scale Score</w:t>
            </w:r>
          </w:p>
        </w:tc>
        <w:tc>
          <w:tcPr>
            <w:tcW w:w="0" w:type="auto"/>
            <w:hideMark/>
          </w:tcPr>
          <w:p w14:paraId="18E0E5E7" w14:textId="77777777" w:rsidR="00030275" w:rsidRPr="00234B01" w:rsidRDefault="00030275" w:rsidP="00F3600A">
            <w:pPr>
              <w:pStyle w:val="TableHead"/>
              <w:rPr>
                <w:b/>
                <w:noProof w:val="0"/>
              </w:rPr>
            </w:pPr>
            <w:r w:rsidRPr="00234B01">
              <w:rPr>
                <w:b/>
                <w:noProof w:val="0"/>
              </w:rPr>
              <w:t>Level</w:t>
            </w:r>
          </w:p>
        </w:tc>
        <w:tc>
          <w:tcPr>
            <w:tcW w:w="0" w:type="auto"/>
            <w:hideMark/>
          </w:tcPr>
          <w:p w14:paraId="06E091FC" w14:textId="77777777" w:rsidR="00030275" w:rsidRPr="00234B01" w:rsidRDefault="00030275" w:rsidP="00F3600A">
            <w:pPr>
              <w:pStyle w:val="TableHead"/>
              <w:rPr>
                <w:b/>
                <w:noProof w:val="0"/>
              </w:rPr>
            </w:pPr>
            <w:r w:rsidRPr="00234B01">
              <w:rPr>
                <w:b/>
                <w:noProof w:val="0"/>
              </w:rPr>
              <w:t>N</w:t>
            </w:r>
          </w:p>
        </w:tc>
        <w:tc>
          <w:tcPr>
            <w:tcW w:w="0" w:type="auto"/>
            <w:hideMark/>
          </w:tcPr>
          <w:p w14:paraId="704D1376"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418660B1" w14:textId="77777777" w:rsidTr="00F3600A">
        <w:tc>
          <w:tcPr>
            <w:tcW w:w="0" w:type="auto"/>
            <w:tcBorders>
              <w:top w:val="nil"/>
              <w:left w:val="nil"/>
              <w:bottom w:val="nil"/>
              <w:right w:val="nil"/>
            </w:tcBorders>
            <w:noWrap/>
            <w:hideMark/>
          </w:tcPr>
          <w:p w14:paraId="41AED9D3" w14:textId="77777777" w:rsidR="00030275" w:rsidRPr="00234B01" w:rsidRDefault="00030275" w:rsidP="00030275">
            <w:pPr>
              <w:pStyle w:val="TableText"/>
              <w:keepNext/>
              <w:ind w:right="144"/>
              <w:rPr>
                <w:rFonts w:cs="Times New Roman"/>
              </w:rPr>
            </w:pPr>
            <w:r w:rsidRPr="002A5B57">
              <w:t>0</w:t>
            </w:r>
          </w:p>
        </w:tc>
        <w:tc>
          <w:tcPr>
            <w:tcW w:w="0" w:type="auto"/>
            <w:tcBorders>
              <w:top w:val="nil"/>
              <w:left w:val="nil"/>
              <w:bottom w:val="nil"/>
              <w:right w:val="nil"/>
            </w:tcBorders>
          </w:tcPr>
          <w:p w14:paraId="6BE742C6" w14:textId="77777777" w:rsidR="00030275" w:rsidRPr="00234B01" w:rsidRDefault="00030275" w:rsidP="00AF3B2A">
            <w:pPr>
              <w:pStyle w:val="TableText"/>
              <w:rPr>
                <w:rFonts w:cs="Times New Roman"/>
              </w:rPr>
            </w:pPr>
            <w:r w:rsidRPr="002A5B57">
              <w:t>150</w:t>
            </w:r>
          </w:p>
        </w:tc>
        <w:tc>
          <w:tcPr>
            <w:tcW w:w="0" w:type="auto"/>
            <w:tcBorders>
              <w:top w:val="nil"/>
              <w:left w:val="nil"/>
              <w:bottom w:val="nil"/>
              <w:right w:val="nil"/>
            </w:tcBorders>
          </w:tcPr>
          <w:p w14:paraId="21F99EF1"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00534485" w14:textId="77777777" w:rsidR="00030275" w:rsidRPr="00234B01" w:rsidRDefault="00030275" w:rsidP="00AF3B2A">
            <w:pPr>
              <w:pStyle w:val="TableText"/>
              <w:rPr>
                <w:rFonts w:cs="Times New Roman"/>
              </w:rPr>
            </w:pPr>
            <w:r w:rsidRPr="002A5B57">
              <w:t>2,329</w:t>
            </w:r>
          </w:p>
        </w:tc>
        <w:tc>
          <w:tcPr>
            <w:tcW w:w="0" w:type="auto"/>
            <w:tcBorders>
              <w:top w:val="nil"/>
              <w:left w:val="nil"/>
              <w:bottom w:val="nil"/>
              <w:right w:val="nil"/>
            </w:tcBorders>
            <w:hideMark/>
          </w:tcPr>
          <w:p w14:paraId="157841F0" w14:textId="77777777" w:rsidR="00030275" w:rsidRPr="00234B01" w:rsidRDefault="00030275" w:rsidP="00AF3B2A">
            <w:pPr>
              <w:pStyle w:val="TableText"/>
              <w:ind w:right="432"/>
            </w:pPr>
            <w:r w:rsidRPr="002A5B57">
              <w:t>27.89</w:t>
            </w:r>
          </w:p>
        </w:tc>
      </w:tr>
      <w:tr w:rsidR="00030275" w:rsidRPr="00234B01" w14:paraId="30D56E68" w14:textId="77777777" w:rsidTr="00F3600A">
        <w:tc>
          <w:tcPr>
            <w:tcW w:w="0" w:type="auto"/>
            <w:tcBorders>
              <w:top w:val="nil"/>
              <w:left w:val="nil"/>
              <w:bottom w:val="nil"/>
              <w:right w:val="nil"/>
            </w:tcBorders>
            <w:noWrap/>
            <w:hideMark/>
          </w:tcPr>
          <w:p w14:paraId="5B38399A" w14:textId="77777777" w:rsidR="00030275" w:rsidRPr="00234B01" w:rsidRDefault="00030275" w:rsidP="00030275">
            <w:pPr>
              <w:pStyle w:val="TableText"/>
              <w:keepNext/>
              <w:ind w:right="144"/>
            </w:pPr>
            <w:r w:rsidRPr="002A5B57">
              <w:t>1</w:t>
            </w:r>
          </w:p>
        </w:tc>
        <w:tc>
          <w:tcPr>
            <w:tcW w:w="0" w:type="auto"/>
            <w:tcBorders>
              <w:top w:val="nil"/>
              <w:left w:val="nil"/>
              <w:bottom w:val="nil"/>
              <w:right w:val="nil"/>
            </w:tcBorders>
          </w:tcPr>
          <w:p w14:paraId="1706AA0E" w14:textId="77777777" w:rsidR="00030275" w:rsidRPr="00234B01" w:rsidRDefault="00030275" w:rsidP="00AF3B2A">
            <w:pPr>
              <w:pStyle w:val="TableText"/>
              <w:rPr>
                <w:rFonts w:cs="Times New Roman"/>
              </w:rPr>
            </w:pPr>
            <w:r w:rsidRPr="002A5B57">
              <w:t>168</w:t>
            </w:r>
          </w:p>
        </w:tc>
        <w:tc>
          <w:tcPr>
            <w:tcW w:w="0" w:type="auto"/>
            <w:tcBorders>
              <w:top w:val="nil"/>
              <w:left w:val="nil"/>
              <w:bottom w:val="nil"/>
              <w:right w:val="nil"/>
            </w:tcBorders>
          </w:tcPr>
          <w:p w14:paraId="75B69E25"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79DDE115" w14:textId="77777777" w:rsidR="00030275" w:rsidRPr="00234B01" w:rsidRDefault="00030275" w:rsidP="00AF3B2A">
            <w:pPr>
              <w:pStyle w:val="TableText"/>
              <w:rPr>
                <w:rFonts w:cs="Times New Roman"/>
              </w:rPr>
            </w:pPr>
            <w:r w:rsidRPr="002A5B57">
              <w:t>399</w:t>
            </w:r>
          </w:p>
        </w:tc>
        <w:tc>
          <w:tcPr>
            <w:tcW w:w="0" w:type="auto"/>
            <w:tcBorders>
              <w:top w:val="nil"/>
              <w:left w:val="nil"/>
              <w:bottom w:val="nil"/>
              <w:right w:val="nil"/>
            </w:tcBorders>
            <w:hideMark/>
          </w:tcPr>
          <w:p w14:paraId="5010D558" w14:textId="77777777" w:rsidR="00030275" w:rsidRPr="00234B01" w:rsidRDefault="00030275" w:rsidP="00AF3B2A">
            <w:pPr>
              <w:pStyle w:val="TableText"/>
              <w:ind w:right="432"/>
            </w:pPr>
            <w:r w:rsidRPr="002A5B57">
              <w:t>4.78</w:t>
            </w:r>
          </w:p>
        </w:tc>
      </w:tr>
      <w:tr w:rsidR="00030275" w:rsidRPr="00234B01" w14:paraId="5CE1ADDF" w14:textId="77777777" w:rsidTr="00F3600A">
        <w:tc>
          <w:tcPr>
            <w:tcW w:w="0" w:type="auto"/>
            <w:tcBorders>
              <w:top w:val="nil"/>
              <w:left w:val="nil"/>
              <w:bottom w:val="nil"/>
              <w:right w:val="nil"/>
            </w:tcBorders>
            <w:noWrap/>
            <w:hideMark/>
          </w:tcPr>
          <w:p w14:paraId="06F952AB" w14:textId="77777777" w:rsidR="00030275" w:rsidRPr="00234B01" w:rsidRDefault="00030275" w:rsidP="00030275">
            <w:pPr>
              <w:pStyle w:val="TableText"/>
              <w:keepNext/>
              <w:ind w:right="144"/>
            </w:pPr>
            <w:r w:rsidRPr="002A5B57">
              <w:t>2</w:t>
            </w:r>
          </w:p>
        </w:tc>
        <w:tc>
          <w:tcPr>
            <w:tcW w:w="0" w:type="auto"/>
            <w:tcBorders>
              <w:top w:val="nil"/>
              <w:left w:val="nil"/>
              <w:bottom w:val="nil"/>
              <w:right w:val="nil"/>
            </w:tcBorders>
          </w:tcPr>
          <w:p w14:paraId="25E51728" w14:textId="77777777" w:rsidR="00030275" w:rsidRPr="00234B01" w:rsidRDefault="00030275" w:rsidP="00AF3B2A">
            <w:pPr>
              <w:pStyle w:val="TableText"/>
              <w:rPr>
                <w:rFonts w:cs="Times New Roman"/>
              </w:rPr>
            </w:pPr>
            <w:r w:rsidRPr="002A5B57">
              <w:t>218</w:t>
            </w:r>
          </w:p>
        </w:tc>
        <w:tc>
          <w:tcPr>
            <w:tcW w:w="0" w:type="auto"/>
            <w:tcBorders>
              <w:top w:val="nil"/>
              <w:left w:val="nil"/>
              <w:bottom w:val="nil"/>
              <w:right w:val="nil"/>
            </w:tcBorders>
          </w:tcPr>
          <w:p w14:paraId="60B61360"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44122C68" w14:textId="77777777" w:rsidR="00030275" w:rsidRPr="00234B01" w:rsidRDefault="00030275" w:rsidP="00AF3B2A">
            <w:pPr>
              <w:pStyle w:val="TableText"/>
              <w:rPr>
                <w:rFonts w:cs="Times New Roman"/>
              </w:rPr>
            </w:pPr>
            <w:r w:rsidRPr="002A5B57">
              <w:t>637</w:t>
            </w:r>
          </w:p>
        </w:tc>
        <w:tc>
          <w:tcPr>
            <w:tcW w:w="0" w:type="auto"/>
            <w:tcBorders>
              <w:top w:val="nil"/>
              <w:left w:val="nil"/>
              <w:bottom w:val="nil"/>
              <w:right w:val="nil"/>
            </w:tcBorders>
            <w:hideMark/>
          </w:tcPr>
          <w:p w14:paraId="083E6627" w14:textId="77777777" w:rsidR="00030275" w:rsidRPr="00234B01" w:rsidRDefault="00030275" w:rsidP="00AF3B2A">
            <w:pPr>
              <w:pStyle w:val="TableText"/>
              <w:ind w:right="432"/>
            </w:pPr>
            <w:r w:rsidRPr="002A5B57">
              <w:t>7.63</w:t>
            </w:r>
          </w:p>
        </w:tc>
      </w:tr>
      <w:tr w:rsidR="00030275" w:rsidRPr="00234B01" w14:paraId="05D996D9" w14:textId="77777777" w:rsidTr="00F3600A">
        <w:tc>
          <w:tcPr>
            <w:tcW w:w="0" w:type="auto"/>
            <w:tcBorders>
              <w:top w:val="nil"/>
              <w:left w:val="nil"/>
              <w:bottom w:val="nil"/>
              <w:right w:val="nil"/>
            </w:tcBorders>
            <w:noWrap/>
            <w:hideMark/>
          </w:tcPr>
          <w:p w14:paraId="58D83DB2" w14:textId="77777777" w:rsidR="00030275" w:rsidRPr="00234B01" w:rsidRDefault="00030275" w:rsidP="00030275">
            <w:pPr>
              <w:pStyle w:val="TableText"/>
              <w:keepNext/>
              <w:ind w:right="144"/>
            </w:pPr>
            <w:r w:rsidRPr="002A5B57">
              <w:t>3</w:t>
            </w:r>
          </w:p>
        </w:tc>
        <w:tc>
          <w:tcPr>
            <w:tcW w:w="0" w:type="auto"/>
            <w:tcBorders>
              <w:top w:val="nil"/>
              <w:left w:val="nil"/>
              <w:bottom w:val="nil"/>
              <w:right w:val="nil"/>
            </w:tcBorders>
          </w:tcPr>
          <w:p w14:paraId="7AC3AEE7" w14:textId="77777777" w:rsidR="00030275" w:rsidRPr="00234B01" w:rsidRDefault="00030275" w:rsidP="00AF3B2A">
            <w:pPr>
              <w:pStyle w:val="TableText"/>
              <w:rPr>
                <w:rFonts w:cs="Times New Roman"/>
              </w:rPr>
            </w:pPr>
            <w:r w:rsidRPr="002A5B57">
              <w:t>248</w:t>
            </w:r>
          </w:p>
        </w:tc>
        <w:tc>
          <w:tcPr>
            <w:tcW w:w="0" w:type="auto"/>
            <w:tcBorders>
              <w:top w:val="nil"/>
              <w:left w:val="nil"/>
              <w:bottom w:val="nil"/>
              <w:right w:val="nil"/>
            </w:tcBorders>
          </w:tcPr>
          <w:p w14:paraId="4019BA92"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3617472F" w14:textId="77777777" w:rsidR="00030275" w:rsidRPr="00234B01" w:rsidRDefault="00030275" w:rsidP="00AF3B2A">
            <w:pPr>
              <w:pStyle w:val="TableText"/>
              <w:rPr>
                <w:rFonts w:cs="Times New Roman"/>
              </w:rPr>
            </w:pPr>
            <w:r w:rsidRPr="002A5B57">
              <w:t>693</w:t>
            </w:r>
          </w:p>
        </w:tc>
        <w:tc>
          <w:tcPr>
            <w:tcW w:w="0" w:type="auto"/>
            <w:tcBorders>
              <w:top w:val="nil"/>
              <w:left w:val="nil"/>
              <w:bottom w:val="nil"/>
              <w:right w:val="nil"/>
            </w:tcBorders>
            <w:hideMark/>
          </w:tcPr>
          <w:p w14:paraId="3612AF3D" w14:textId="77777777" w:rsidR="00030275" w:rsidRPr="00234B01" w:rsidRDefault="00030275" w:rsidP="00AF3B2A">
            <w:pPr>
              <w:pStyle w:val="TableText"/>
              <w:ind w:right="432"/>
            </w:pPr>
            <w:r w:rsidRPr="002A5B57">
              <w:t>8.30</w:t>
            </w:r>
          </w:p>
        </w:tc>
      </w:tr>
      <w:tr w:rsidR="00030275" w:rsidRPr="00234B01" w14:paraId="59379D2A" w14:textId="77777777" w:rsidTr="00F3600A">
        <w:tc>
          <w:tcPr>
            <w:tcW w:w="0" w:type="auto"/>
            <w:tcBorders>
              <w:top w:val="nil"/>
              <w:left w:val="nil"/>
              <w:bottom w:val="nil"/>
              <w:right w:val="nil"/>
            </w:tcBorders>
            <w:noWrap/>
          </w:tcPr>
          <w:p w14:paraId="077CB497" w14:textId="77777777" w:rsidR="00030275" w:rsidRPr="00234B01" w:rsidRDefault="00030275" w:rsidP="00030275">
            <w:pPr>
              <w:pStyle w:val="TableText"/>
              <w:keepNext/>
              <w:ind w:right="144"/>
              <w:rPr>
                <w:color w:val="000000"/>
              </w:rPr>
            </w:pPr>
            <w:r w:rsidRPr="002A5B57">
              <w:t>4</w:t>
            </w:r>
          </w:p>
        </w:tc>
        <w:tc>
          <w:tcPr>
            <w:tcW w:w="0" w:type="auto"/>
            <w:tcBorders>
              <w:top w:val="nil"/>
              <w:left w:val="nil"/>
              <w:bottom w:val="nil"/>
              <w:right w:val="nil"/>
            </w:tcBorders>
          </w:tcPr>
          <w:p w14:paraId="5628A958" w14:textId="77777777" w:rsidR="00030275" w:rsidRPr="00234B01" w:rsidRDefault="00030275" w:rsidP="00AF3B2A">
            <w:pPr>
              <w:pStyle w:val="TableText"/>
              <w:rPr>
                <w:rFonts w:cs="Times New Roman"/>
              </w:rPr>
            </w:pPr>
            <w:r w:rsidRPr="002A5B57">
              <w:t>271</w:t>
            </w:r>
          </w:p>
        </w:tc>
        <w:tc>
          <w:tcPr>
            <w:tcW w:w="0" w:type="auto"/>
            <w:tcBorders>
              <w:top w:val="nil"/>
              <w:left w:val="nil"/>
              <w:bottom w:val="nil"/>
              <w:right w:val="nil"/>
            </w:tcBorders>
          </w:tcPr>
          <w:p w14:paraId="70F5806A"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154C4E7B" w14:textId="77777777" w:rsidR="00030275" w:rsidRPr="00234B01" w:rsidRDefault="00030275" w:rsidP="00AF3B2A">
            <w:pPr>
              <w:pStyle w:val="TableText"/>
              <w:rPr>
                <w:rFonts w:cs="Times New Roman"/>
              </w:rPr>
            </w:pPr>
            <w:r w:rsidRPr="002A5B57">
              <w:t>575</w:t>
            </w:r>
          </w:p>
        </w:tc>
        <w:tc>
          <w:tcPr>
            <w:tcW w:w="0" w:type="auto"/>
            <w:tcBorders>
              <w:top w:val="nil"/>
              <w:left w:val="nil"/>
              <w:bottom w:val="nil"/>
              <w:right w:val="nil"/>
            </w:tcBorders>
          </w:tcPr>
          <w:p w14:paraId="2B6B94C9" w14:textId="77777777" w:rsidR="00030275" w:rsidRPr="00234B01" w:rsidRDefault="00030275" w:rsidP="00AF3B2A">
            <w:pPr>
              <w:pStyle w:val="TableText"/>
              <w:ind w:right="432"/>
              <w:rPr>
                <w:color w:val="000000"/>
              </w:rPr>
            </w:pPr>
            <w:r w:rsidRPr="002A5B57">
              <w:t>6.88</w:t>
            </w:r>
          </w:p>
        </w:tc>
      </w:tr>
      <w:tr w:rsidR="00030275" w:rsidRPr="00234B01" w14:paraId="3AB9B865" w14:textId="77777777" w:rsidTr="00F3600A">
        <w:tc>
          <w:tcPr>
            <w:tcW w:w="0" w:type="auto"/>
            <w:tcBorders>
              <w:top w:val="nil"/>
              <w:left w:val="nil"/>
              <w:bottom w:val="nil"/>
              <w:right w:val="nil"/>
            </w:tcBorders>
            <w:noWrap/>
          </w:tcPr>
          <w:p w14:paraId="45952C4C" w14:textId="77777777" w:rsidR="00030275" w:rsidRPr="00234B01" w:rsidRDefault="00030275" w:rsidP="00030275">
            <w:pPr>
              <w:pStyle w:val="TableText"/>
              <w:keepNext/>
              <w:ind w:right="144"/>
              <w:rPr>
                <w:color w:val="000000"/>
              </w:rPr>
            </w:pPr>
            <w:r w:rsidRPr="002A5B57">
              <w:t>5</w:t>
            </w:r>
          </w:p>
        </w:tc>
        <w:tc>
          <w:tcPr>
            <w:tcW w:w="0" w:type="auto"/>
            <w:tcBorders>
              <w:top w:val="nil"/>
              <w:left w:val="nil"/>
              <w:bottom w:val="nil"/>
              <w:right w:val="nil"/>
            </w:tcBorders>
          </w:tcPr>
          <w:p w14:paraId="06D149DD" w14:textId="77777777" w:rsidR="00030275" w:rsidRPr="00234B01" w:rsidRDefault="00030275" w:rsidP="00AF3B2A">
            <w:pPr>
              <w:pStyle w:val="TableText"/>
              <w:rPr>
                <w:rFonts w:cs="Times New Roman"/>
              </w:rPr>
            </w:pPr>
            <w:r w:rsidRPr="002A5B57">
              <w:t>290</w:t>
            </w:r>
          </w:p>
        </w:tc>
        <w:tc>
          <w:tcPr>
            <w:tcW w:w="0" w:type="auto"/>
            <w:tcBorders>
              <w:top w:val="nil"/>
              <w:left w:val="nil"/>
              <w:bottom w:val="nil"/>
              <w:right w:val="nil"/>
            </w:tcBorders>
          </w:tcPr>
          <w:p w14:paraId="260B4621"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198E253A" w14:textId="77777777" w:rsidR="00030275" w:rsidRPr="00234B01" w:rsidRDefault="00030275" w:rsidP="00AF3B2A">
            <w:pPr>
              <w:pStyle w:val="TableText"/>
              <w:rPr>
                <w:rFonts w:cs="Times New Roman"/>
              </w:rPr>
            </w:pPr>
            <w:r w:rsidRPr="002A5B57">
              <w:t>416</w:t>
            </w:r>
          </w:p>
        </w:tc>
        <w:tc>
          <w:tcPr>
            <w:tcW w:w="0" w:type="auto"/>
            <w:tcBorders>
              <w:top w:val="nil"/>
              <w:left w:val="nil"/>
              <w:bottom w:val="nil"/>
              <w:right w:val="nil"/>
            </w:tcBorders>
          </w:tcPr>
          <w:p w14:paraId="7D36CF40" w14:textId="77777777" w:rsidR="00030275" w:rsidRPr="00234B01" w:rsidRDefault="00030275" w:rsidP="00AF3B2A">
            <w:pPr>
              <w:pStyle w:val="TableText"/>
              <w:ind w:right="432"/>
              <w:rPr>
                <w:color w:val="000000"/>
              </w:rPr>
            </w:pPr>
            <w:r w:rsidRPr="002A5B57">
              <w:t>4.98</w:t>
            </w:r>
          </w:p>
        </w:tc>
      </w:tr>
      <w:tr w:rsidR="00030275" w:rsidRPr="00234B01" w14:paraId="6B6EAA98" w14:textId="77777777" w:rsidTr="00F3600A">
        <w:tc>
          <w:tcPr>
            <w:tcW w:w="0" w:type="auto"/>
            <w:tcBorders>
              <w:top w:val="nil"/>
              <w:left w:val="nil"/>
              <w:bottom w:val="nil"/>
              <w:right w:val="nil"/>
            </w:tcBorders>
            <w:noWrap/>
          </w:tcPr>
          <w:p w14:paraId="01E3D522" w14:textId="77777777" w:rsidR="00030275" w:rsidRPr="00234B01" w:rsidRDefault="00030275" w:rsidP="00030275">
            <w:pPr>
              <w:pStyle w:val="TableText"/>
              <w:keepNext/>
              <w:ind w:right="144"/>
              <w:rPr>
                <w:color w:val="000000"/>
              </w:rPr>
            </w:pPr>
            <w:r w:rsidRPr="002A5B57">
              <w:t>*5</w:t>
            </w:r>
          </w:p>
        </w:tc>
        <w:tc>
          <w:tcPr>
            <w:tcW w:w="0" w:type="auto"/>
            <w:tcBorders>
              <w:top w:val="nil"/>
              <w:left w:val="nil"/>
              <w:bottom w:val="nil"/>
              <w:right w:val="nil"/>
            </w:tcBorders>
          </w:tcPr>
          <w:p w14:paraId="1C74360C" w14:textId="77777777" w:rsidR="00030275" w:rsidRPr="00234B01" w:rsidRDefault="00030275" w:rsidP="00AF3B2A">
            <w:pPr>
              <w:pStyle w:val="TableText"/>
              <w:rPr>
                <w:rFonts w:cs="Times New Roman"/>
              </w:rPr>
            </w:pPr>
            <w:r w:rsidRPr="002A5B57">
              <w:t>358</w:t>
            </w:r>
          </w:p>
        </w:tc>
        <w:tc>
          <w:tcPr>
            <w:tcW w:w="0" w:type="auto"/>
            <w:tcBorders>
              <w:top w:val="nil"/>
              <w:left w:val="nil"/>
              <w:bottom w:val="nil"/>
              <w:right w:val="nil"/>
            </w:tcBorders>
          </w:tcPr>
          <w:p w14:paraId="314A22C9"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04253AE3" w14:textId="77777777" w:rsidR="00030275" w:rsidRPr="00234B01" w:rsidRDefault="00030275" w:rsidP="00AF3B2A">
            <w:pPr>
              <w:pStyle w:val="TableText"/>
              <w:rPr>
                <w:rFonts w:cs="Times New Roman"/>
              </w:rPr>
            </w:pPr>
            <w:r w:rsidRPr="002A5B57">
              <w:t>1</w:t>
            </w:r>
          </w:p>
        </w:tc>
        <w:tc>
          <w:tcPr>
            <w:tcW w:w="0" w:type="auto"/>
            <w:tcBorders>
              <w:top w:val="nil"/>
              <w:left w:val="nil"/>
              <w:bottom w:val="nil"/>
              <w:right w:val="nil"/>
            </w:tcBorders>
          </w:tcPr>
          <w:p w14:paraId="2350BCFB" w14:textId="77777777" w:rsidR="00030275" w:rsidRPr="00234B01" w:rsidRDefault="00030275" w:rsidP="00AF3B2A">
            <w:pPr>
              <w:pStyle w:val="TableText"/>
              <w:ind w:right="432"/>
              <w:rPr>
                <w:color w:val="000000"/>
              </w:rPr>
            </w:pPr>
            <w:r w:rsidRPr="002A5B57">
              <w:t>0.01</w:t>
            </w:r>
          </w:p>
        </w:tc>
      </w:tr>
      <w:tr w:rsidR="00030275" w:rsidRPr="00234B01" w14:paraId="05CA417B" w14:textId="77777777" w:rsidTr="00F3600A">
        <w:tc>
          <w:tcPr>
            <w:tcW w:w="0" w:type="auto"/>
            <w:tcBorders>
              <w:top w:val="nil"/>
              <w:left w:val="nil"/>
              <w:bottom w:val="nil"/>
              <w:right w:val="nil"/>
            </w:tcBorders>
            <w:noWrap/>
          </w:tcPr>
          <w:p w14:paraId="0F937904" w14:textId="77777777" w:rsidR="00030275" w:rsidRPr="00234B01" w:rsidRDefault="00030275" w:rsidP="00030275">
            <w:pPr>
              <w:pStyle w:val="TableText"/>
              <w:keepNext/>
              <w:ind w:right="144"/>
              <w:rPr>
                <w:color w:val="000000"/>
              </w:rPr>
            </w:pPr>
            <w:r w:rsidRPr="002A5B57">
              <w:t>6</w:t>
            </w:r>
          </w:p>
        </w:tc>
        <w:tc>
          <w:tcPr>
            <w:tcW w:w="0" w:type="auto"/>
            <w:tcBorders>
              <w:top w:val="nil"/>
              <w:left w:val="nil"/>
              <w:bottom w:val="nil"/>
              <w:right w:val="nil"/>
            </w:tcBorders>
          </w:tcPr>
          <w:p w14:paraId="2796423B" w14:textId="77777777" w:rsidR="00030275" w:rsidRPr="00234B01" w:rsidRDefault="00030275" w:rsidP="00AF3B2A">
            <w:pPr>
              <w:pStyle w:val="TableText"/>
              <w:rPr>
                <w:rFonts w:cs="Times New Roman"/>
              </w:rPr>
            </w:pPr>
            <w:r w:rsidRPr="002A5B57">
              <w:t>306</w:t>
            </w:r>
          </w:p>
        </w:tc>
        <w:tc>
          <w:tcPr>
            <w:tcW w:w="0" w:type="auto"/>
            <w:tcBorders>
              <w:top w:val="nil"/>
              <w:left w:val="nil"/>
              <w:bottom w:val="nil"/>
              <w:right w:val="nil"/>
            </w:tcBorders>
          </w:tcPr>
          <w:p w14:paraId="4A77989D"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6926AE4D" w14:textId="77777777" w:rsidR="00030275" w:rsidRPr="00234B01" w:rsidRDefault="00030275" w:rsidP="00AF3B2A">
            <w:pPr>
              <w:pStyle w:val="TableText"/>
              <w:rPr>
                <w:rFonts w:cs="Times New Roman"/>
              </w:rPr>
            </w:pPr>
            <w:r w:rsidRPr="002A5B57">
              <w:t>301</w:t>
            </w:r>
          </w:p>
        </w:tc>
        <w:tc>
          <w:tcPr>
            <w:tcW w:w="0" w:type="auto"/>
            <w:tcBorders>
              <w:top w:val="nil"/>
              <w:left w:val="nil"/>
              <w:bottom w:val="nil"/>
              <w:right w:val="nil"/>
            </w:tcBorders>
          </w:tcPr>
          <w:p w14:paraId="0BF9B610" w14:textId="77777777" w:rsidR="00030275" w:rsidRPr="00234B01" w:rsidRDefault="00030275" w:rsidP="00AF3B2A">
            <w:pPr>
              <w:pStyle w:val="TableText"/>
              <w:ind w:right="432"/>
              <w:rPr>
                <w:color w:val="000000"/>
              </w:rPr>
            </w:pPr>
            <w:r w:rsidRPr="002A5B57">
              <w:t>3.60</w:t>
            </w:r>
          </w:p>
        </w:tc>
      </w:tr>
      <w:tr w:rsidR="00030275" w:rsidRPr="00234B01" w14:paraId="1DF6A37B" w14:textId="77777777" w:rsidTr="00F3600A">
        <w:tc>
          <w:tcPr>
            <w:tcW w:w="0" w:type="auto"/>
            <w:tcBorders>
              <w:top w:val="nil"/>
              <w:left w:val="nil"/>
              <w:bottom w:val="nil"/>
              <w:right w:val="nil"/>
            </w:tcBorders>
            <w:noWrap/>
          </w:tcPr>
          <w:p w14:paraId="3B3ED1F8" w14:textId="77777777" w:rsidR="00030275" w:rsidRPr="00234B01" w:rsidRDefault="00030275" w:rsidP="00030275">
            <w:pPr>
              <w:pStyle w:val="TableText"/>
              <w:keepNext/>
              <w:ind w:right="144"/>
              <w:rPr>
                <w:color w:val="000000"/>
              </w:rPr>
            </w:pPr>
            <w:r w:rsidRPr="002A5B57">
              <w:t>7</w:t>
            </w:r>
          </w:p>
        </w:tc>
        <w:tc>
          <w:tcPr>
            <w:tcW w:w="0" w:type="auto"/>
            <w:tcBorders>
              <w:top w:val="nil"/>
              <w:left w:val="nil"/>
              <w:bottom w:val="nil"/>
              <w:right w:val="nil"/>
            </w:tcBorders>
          </w:tcPr>
          <w:p w14:paraId="7409D91A" w14:textId="77777777" w:rsidR="00030275" w:rsidRPr="00234B01" w:rsidRDefault="00030275" w:rsidP="00AF3B2A">
            <w:pPr>
              <w:pStyle w:val="TableText"/>
              <w:rPr>
                <w:rFonts w:cs="Times New Roman"/>
              </w:rPr>
            </w:pPr>
            <w:r w:rsidRPr="002A5B57">
              <w:t>321</w:t>
            </w:r>
          </w:p>
        </w:tc>
        <w:tc>
          <w:tcPr>
            <w:tcW w:w="0" w:type="auto"/>
            <w:tcBorders>
              <w:top w:val="nil"/>
              <w:left w:val="nil"/>
              <w:bottom w:val="nil"/>
              <w:right w:val="nil"/>
            </w:tcBorders>
          </w:tcPr>
          <w:p w14:paraId="38DABB9F"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3A5CA24C" w14:textId="77777777" w:rsidR="00030275" w:rsidRPr="00234B01" w:rsidRDefault="00030275" w:rsidP="00AF3B2A">
            <w:pPr>
              <w:pStyle w:val="TableText"/>
              <w:rPr>
                <w:rFonts w:cs="Times New Roman"/>
              </w:rPr>
            </w:pPr>
            <w:r w:rsidRPr="002A5B57">
              <w:t>251</w:t>
            </w:r>
          </w:p>
        </w:tc>
        <w:tc>
          <w:tcPr>
            <w:tcW w:w="0" w:type="auto"/>
            <w:tcBorders>
              <w:top w:val="nil"/>
              <w:left w:val="nil"/>
              <w:bottom w:val="nil"/>
              <w:right w:val="nil"/>
            </w:tcBorders>
          </w:tcPr>
          <w:p w14:paraId="0ECB07CB" w14:textId="77777777" w:rsidR="00030275" w:rsidRPr="00234B01" w:rsidRDefault="00030275" w:rsidP="00AF3B2A">
            <w:pPr>
              <w:pStyle w:val="TableText"/>
              <w:ind w:right="432"/>
              <w:rPr>
                <w:color w:val="000000"/>
              </w:rPr>
            </w:pPr>
            <w:r w:rsidRPr="002A5B57">
              <w:t>3.01</w:t>
            </w:r>
          </w:p>
        </w:tc>
      </w:tr>
      <w:tr w:rsidR="00030275" w:rsidRPr="00234B01" w14:paraId="198C49C9" w14:textId="77777777" w:rsidTr="00F3600A">
        <w:tc>
          <w:tcPr>
            <w:tcW w:w="0" w:type="auto"/>
            <w:tcBorders>
              <w:top w:val="nil"/>
              <w:left w:val="nil"/>
              <w:bottom w:val="nil"/>
              <w:right w:val="nil"/>
            </w:tcBorders>
            <w:noWrap/>
          </w:tcPr>
          <w:p w14:paraId="19EA6A05" w14:textId="77777777" w:rsidR="00030275" w:rsidRPr="00234B01" w:rsidRDefault="00030275" w:rsidP="00030275">
            <w:pPr>
              <w:pStyle w:val="TableText"/>
              <w:keepNext/>
              <w:ind w:right="144"/>
              <w:rPr>
                <w:color w:val="000000"/>
              </w:rPr>
            </w:pPr>
            <w:r w:rsidRPr="002A5B57">
              <w:t>8</w:t>
            </w:r>
          </w:p>
        </w:tc>
        <w:tc>
          <w:tcPr>
            <w:tcW w:w="0" w:type="auto"/>
            <w:tcBorders>
              <w:top w:val="nil"/>
              <w:left w:val="nil"/>
              <w:bottom w:val="nil"/>
              <w:right w:val="nil"/>
            </w:tcBorders>
          </w:tcPr>
          <w:p w14:paraId="50F20E78" w14:textId="77777777" w:rsidR="00030275" w:rsidRPr="00234B01" w:rsidRDefault="00030275" w:rsidP="00AF3B2A">
            <w:pPr>
              <w:pStyle w:val="TableText"/>
              <w:rPr>
                <w:rFonts w:cs="Times New Roman"/>
              </w:rPr>
            </w:pPr>
            <w:r w:rsidRPr="002A5B57">
              <w:t>336</w:t>
            </w:r>
          </w:p>
        </w:tc>
        <w:tc>
          <w:tcPr>
            <w:tcW w:w="0" w:type="auto"/>
            <w:tcBorders>
              <w:top w:val="nil"/>
              <w:left w:val="nil"/>
              <w:bottom w:val="nil"/>
              <w:right w:val="nil"/>
            </w:tcBorders>
          </w:tcPr>
          <w:p w14:paraId="7121E476"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3C467F06" w14:textId="77777777" w:rsidR="00030275" w:rsidRPr="00234B01" w:rsidRDefault="00030275" w:rsidP="00AF3B2A">
            <w:pPr>
              <w:pStyle w:val="TableText"/>
              <w:rPr>
                <w:rFonts w:cs="Times New Roman"/>
              </w:rPr>
            </w:pPr>
            <w:r w:rsidRPr="002A5B57">
              <w:t>197</w:t>
            </w:r>
          </w:p>
        </w:tc>
        <w:tc>
          <w:tcPr>
            <w:tcW w:w="0" w:type="auto"/>
            <w:tcBorders>
              <w:top w:val="nil"/>
              <w:left w:val="nil"/>
              <w:bottom w:val="nil"/>
              <w:right w:val="nil"/>
            </w:tcBorders>
          </w:tcPr>
          <w:p w14:paraId="7783E244" w14:textId="77777777" w:rsidR="00030275" w:rsidRPr="00234B01" w:rsidRDefault="00030275" w:rsidP="00AF3B2A">
            <w:pPr>
              <w:pStyle w:val="TableText"/>
              <w:ind w:right="432"/>
              <w:rPr>
                <w:color w:val="000000"/>
              </w:rPr>
            </w:pPr>
            <w:r w:rsidRPr="002A5B57">
              <w:t>2.36</w:t>
            </w:r>
          </w:p>
        </w:tc>
      </w:tr>
      <w:tr w:rsidR="00030275" w:rsidRPr="00234B01" w14:paraId="29FA007A" w14:textId="77777777" w:rsidTr="00F3600A">
        <w:tc>
          <w:tcPr>
            <w:tcW w:w="0" w:type="auto"/>
            <w:tcBorders>
              <w:top w:val="nil"/>
              <w:left w:val="nil"/>
              <w:bottom w:val="nil"/>
              <w:right w:val="nil"/>
            </w:tcBorders>
            <w:noWrap/>
          </w:tcPr>
          <w:p w14:paraId="35F759E5" w14:textId="77777777" w:rsidR="00030275" w:rsidRPr="00151628" w:rsidRDefault="00030275" w:rsidP="00030275">
            <w:pPr>
              <w:pStyle w:val="TableText"/>
              <w:keepNext/>
              <w:ind w:right="144"/>
            </w:pPr>
            <w:r w:rsidRPr="002A5B57">
              <w:t>9</w:t>
            </w:r>
          </w:p>
        </w:tc>
        <w:tc>
          <w:tcPr>
            <w:tcW w:w="0" w:type="auto"/>
            <w:tcBorders>
              <w:top w:val="nil"/>
              <w:left w:val="nil"/>
              <w:bottom w:val="nil"/>
              <w:right w:val="nil"/>
            </w:tcBorders>
          </w:tcPr>
          <w:p w14:paraId="6D4070AB" w14:textId="77777777" w:rsidR="00030275" w:rsidRPr="00151628" w:rsidRDefault="00030275" w:rsidP="00AF3B2A">
            <w:pPr>
              <w:pStyle w:val="TableText"/>
            </w:pPr>
            <w:r w:rsidRPr="002A5B57">
              <w:t>350</w:t>
            </w:r>
          </w:p>
        </w:tc>
        <w:tc>
          <w:tcPr>
            <w:tcW w:w="0" w:type="auto"/>
            <w:tcBorders>
              <w:top w:val="nil"/>
              <w:left w:val="nil"/>
              <w:bottom w:val="nil"/>
              <w:right w:val="nil"/>
            </w:tcBorders>
          </w:tcPr>
          <w:p w14:paraId="5C2F3F17" w14:textId="77777777" w:rsidR="00030275" w:rsidRPr="00151628" w:rsidRDefault="00030275" w:rsidP="00AF3B2A">
            <w:pPr>
              <w:pStyle w:val="TableText"/>
              <w:ind w:right="288"/>
            </w:pPr>
            <w:r w:rsidRPr="002A5B57">
              <w:t>1</w:t>
            </w:r>
          </w:p>
        </w:tc>
        <w:tc>
          <w:tcPr>
            <w:tcW w:w="0" w:type="auto"/>
            <w:tcBorders>
              <w:top w:val="nil"/>
              <w:left w:val="nil"/>
              <w:bottom w:val="nil"/>
              <w:right w:val="nil"/>
            </w:tcBorders>
          </w:tcPr>
          <w:p w14:paraId="1B942FA6" w14:textId="77777777" w:rsidR="00030275" w:rsidRPr="00151628" w:rsidRDefault="00030275" w:rsidP="00AF3B2A">
            <w:pPr>
              <w:pStyle w:val="TableText"/>
            </w:pPr>
            <w:r w:rsidRPr="002A5B57">
              <w:t>192</w:t>
            </w:r>
          </w:p>
        </w:tc>
        <w:tc>
          <w:tcPr>
            <w:tcW w:w="0" w:type="auto"/>
            <w:tcBorders>
              <w:top w:val="nil"/>
              <w:left w:val="nil"/>
              <w:bottom w:val="nil"/>
              <w:right w:val="nil"/>
            </w:tcBorders>
          </w:tcPr>
          <w:p w14:paraId="1EF4A210" w14:textId="77777777" w:rsidR="00030275" w:rsidRPr="00151628" w:rsidRDefault="00030275" w:rsidP="00AF3B2A">
            <w:pPr>
              <w:pStyle w:val="TableText"/>
              <w:ind w:right="432"/>
            </w:pPr>
            <w:r w:rsidRPr="002A5B57">
              <w:t>2.30</w:t>
            </w:r>
          </w:p>
        </w:tc>
      </w:tr>
      <w:tr w:rsidR="00030275" w:rsidRPr="00234B01" w14:paraId="59EA55DC" w14:textId="77777777" w:rsidTr="00F3600A">
        <w:tc>
          <w:tcPr>
            <w:tcW w:w="0" w:type="auto"/>
            <w:tcBorders>
              <w:top w:val="nil"/>
              <w:left w:val="nil"/>
              <w:bottom w:val="nil"/>
              <w:right w:val="nil"/>
            </w:tcBorders>
            <w:noWrap/>
          </w:tcPr>
          <w:p w14:paraId="76F118CA" w14:textId="77777777" w:rsidR="00030275" w:rsidRPr="00234B01" w:rsidRDefault="00030275" w:rsidP="00030275">
            <w:pPr>
              <w:pStyle w:val="TableText"/>
              <w:keepNext/>
              <w:ind w:right="144"/>
              <w:rPr>
                <w:color w:val="000000"/>
              </w:rPr>
            </w:pPr>
            <w:r w:rsidRPr="002A5B57">
              <w:t>10</w:t>
            </w:r>
          </w:p>
        </w:tc>
        <w:tc>
          <w:tcPr>
            <w:tcW w:w="0" w:type="auto"/>
            <w:tcBorders>
              <w:top w:val="nil"/>
              <w:left w:val="nil"/>
              <w:bottom w:val="nil"/>
              <w:right w:val="nil"/>
            </w:tcBorders>
          </w:tcPr>
          <w:p w14:paraId="1A5100BC" w14:textId="77777777" w:rsidR="00030275" w:rsidRPr="00234B01" w:rsidRDefault="00030275" w:rsidP="00AF3B2A">
            <w:pPr>
              <w:pStyle w:val="TableText"/>
              <w:rPr>
                <w:rFonts w:cs="Times New Roman"/>
              </w:rPr>
            </w:pPr>
            <w:r w:rsidRPr="002A5B57">
              <w:t>364</w:t>
            </w:r>
          </w:p>
        </w:tc>
        <w:tc>
          <w:tcPr>
            <w:tcW w:w="0" w:type="auto"/>
            <w:tcBorders>
              <w:top w:val="nil"/>
              <w:left w:val="nil"/>
              <w:bottom w:val="nil"/>
              <w:right w:val="nil"/>
            </w:tcBorders>
          </w:tcPr>
          <w:p w14:paraId="3095EFCF" w14:textId="77777777" w:rsidR="00030275" w:rsidRPr="00234B01" w:rsidRDefault="00030275" w:rsidP="00AF3B2A">
            <w:pPr>
              <w:pStyle w:val="TableText"/>
              <w:ind w:right="288"/>
            </w:pPr>
            <w:r w:rsidRPr="002A5B57">
              <w:t>1</w:t>
            </w:r>
          </w:p>
        </w:tc>
        <w:tc>
          <w:tcPr>
            <w:tcW w:w="0" w:type="auto"/>
            <w:tcBorders>
              <w:top w:val="nil"/>
              <w:left w:val="nil"/>
              <w:bottom w:val="nil"/>
              <w:right w:val="nil"/>
            </w:tcBorders>
          </w:tcPr>
          <w:p w14:paraId="031DA4EE" w14:textId="77777777" w:rsidR="00030275" w:rsidRPr="00234B01" w:rsidRDefault="00030275" w:rsidP="00AF3B2A">
            <w:pPr>
              <w:pStyle w:val="TableText"/>
              <w:rPr>
                <w:rFonts w:cs="Times New Roman"/>
              </w:rPr>
            </w:pPr>
            <w:r w:rsidRPr="002A5B57">
              <w:t>229</w:t>
            </w:r>
          </w:p>
        </w:tc>
        <w:tc>
          <w:tcPr>
            <w:tcW w:w="0" w:type="auto"/>
            <w:tcBorders>
              <w:top w:val="nil"/>
              <w:left w:val="nil"/>
              <w:bottom w:val="nil"/>
              <w:right w:val="nil"/>
            </w:tcBorders>
          </w:tcPr>
          <w:p w14:paraId="234CF1F0" w14:textId="77777777" w:rsidR="00030275" w:rsidRPr="00234B01" w:rsidRDefault="00030275" w:rsidP="00AF3B2A">
            <w:pPr>
              <w:pStyle w:val="TableText"/>
              <w:ind w:right="432"/>
              <w:rPr>
                <w:color w:val="000000"/>
              </w:rPr>
            </w:pPr>
            <w:r w:rsidRPr="002A5B57">
              <w:t>2.74</w:t>
            </w:r>
          </w:p>
        </w:tc>
      </w:tr>
      <w:tr w:rsidR="00030275" w:rsidRPr="00234B01" w14:paraId="388B525F" w14:textId="77777777" w:rsidTr="00F3600A">
        <w:tc>
          <w:tcPr>
            <w:tcW w:w="0" w:type="auto"/>
            <w:tcBorders>
              <w:top w:val="nil"/>
              <w:left w:val="nil"/>
              <w:bottom w:val="nil"/>
              <w:right w:val="nil"/>
            </w:tcBorders>
            <w:noWrap/>
          </w:tcPr>
          <w:p w14:paraId="0DECC951" w14:textId="77777777" w:rsidR="00030275" w:rsidRPr="00234B01" w:rsidRDefault="00030275" w:rsidP="00030275">
            <w:pPr>
              <w:pStyle w:val="TableText"/>
              <w:keepNext/>
              <w:ind w:right="144"/>
              <w:rPr>
                <w:color w:val="000000"/>
              </w:rPr>
            </w:pPr>
            <w:r w:rsidRPr="002A5B57">
              <w:t>11</w:t>
            </w:r>
          </w:p>
        </w:tc>
        <w:tc>
          <w:tcPr>
            <w:tcW w:w="0" w:type="auto"/>
            <w:tcBorders>
              <w:top w:val="nil"/>
              <w:left w:val="nil"/>
              <w:bottom w:val="nil"/>
              <w:right w:val="nil"/>
            </w:tcBorders>
          </w:tcPr>
          <w:p w14:paraId="4FF3ED95" w14:textId="77777777" w:rsidR="00030275" w:rsidRPr="00234B01" w:rsidRDefault="00030275" w:rsidP="00AF3B2A">
            <w:pPr>
              <w:pStyle w:val="TableText"/>
              <w:rPr>
                <w:rFonts w:cs="Times New Roman"/>
              </w:rPr>
            </w:pPr>
            <w:r w:rsidRPr="002A5B57">
              <w:t>380</w:t>
            </w:r>
          </w:p>
        </w:tc>
        <w:tc>
          <w:tcPr>
            <w:tcW w:w="0" w:type="auto"/>
            <w:tcBorders>
              <w:top w:val="nil"/>
              <w:left w:val="nil"/>
              <w:bottom w:val="nil"/>
              <w:right w:val="nil"/>
            </w:tcBorders>
          </w:tcPr>
          <w:p w14:paraId="5BEE6011" w14:textId="77777777" w:rsidR="00030275" w:rsidRPr="00234B01" w:rsidRDefault="00030275" w:rsidP="00AF3B2A">
            <w:pPr>
              <w:pStyle w:val="TableText"/>
              <w:ind w:right="288"/>
            </w:pPr>
            <w:r w:rsidRPr="002A5B57">
              <w:t>2</w:t>
            </w:r>
          </w:p>
        </w:tc>
        <w:tc>
          <w:tcPr>
            <w:tcW w:w="0" w:type="auto"/>
            <w:tcBorders>
              <w:top w:val="nil"/>
              <w:left w:val="nil"/>
              <w:bottom w:val="nil"/>
              <w:right w:val="nil"/>
            </w:tcBorders>
          </w:tcPr>
          <w:p w14:paraId="62E85E71" w14:textId="77777777" w:rsidR="00030275" w:rsidRPr="00234B01" w:rsidRDefault="00030275" w:rsidP="00AF3B2A">
            <w:pPr>
              <w:pStyle w:val="TableText"/>
              <w:rPr>
                <w:rFonts w:cs="Times New Roman"/>
              </w:rPr>
            </w:pPr>
            <w:r w:rsidRPr="002A5B57">
              <w:t>216</w:t>
            </w:r>
          </w:p>
        </w:tc>
        <w:tc>
          <w:tcPr>
            <w:tcW w:w="0" w:type="auto"/>
            <w:tcBorders>
              <w:top w:val="nil"/>
              <w:left w:val="nil"/>
              <w:bottom w:val="nil"/>
              <w:right w:val="nil"/>
            </w:tcBorders>
          </w:tcPr>
          <w:p w14:paraId="077BEEF8" w14:textId="77777777" w:rsidR="00030275" w:rsidRPr="00234B01" w:rsidRDefault="00030275" w:rsidP="00AF3B2A">
            <w:pPr>
              <w:pStyle w:val="TableText"/>
              <w:ind w:right="432"/>
              <w:rPr>
                <w:color w:val="000000"/>
              </w:rPr>
            </w:pPr>
            <w:r w:rsidRPr="002A5B57">
              <w:t>2.59</w:t>
            </w:r>
          </w:p>
        </w:tc>
      </w:tr>
      <w:tr w:rsidR="00030275" w:rsidRPr="00234B01" w14:paraId="76E2CF07" w14:textId="77777777" w:rsidTr="00F3600A">
        <w:tc>
          <w:tcPr>
            <w:tcW w:w="0" w:type="auto"/>
            <w:tcBorders>
              <w:top w:val="nil"/>
              <w:left w:val="nil"/>
              <w:bottom w:val="nil"/>
              <w:right w:val="nil"/>
            </w:tcBorders>
            <w:noWrap/>
          </w:tcPr>
          <w:p w14:paraId="53E3DBC7" w14:textId="77777777" w:rsidR="00030275" w:rsidRPr="00234B01" w:rsidRDefault="00030275" w:rsidP="00030275">
            <w:pPr>
              <w:pStyle w:val="TableText"/>
              <w:keepNext/>
              <w:ind w:right="144"/>
              <w:rPr>
                <w:color w:val="000000"/>
              </w:rPr>
            </w:pPr>
            <w:r w:rsidRPr="002A5B57">
              <w:t>12</w:t>
            </w:r>
          </w:p>
        </w:tc>
        <w:tc>
          <w:tcPr>
            <w:tcW w:w="0" w:type="auto"/>
            <w:tcBorders>
              <w:top w:val="nil"/>
              <w:left w:val="nil"/>
              <w:bottom w:val="nil"/>
              <w:right w:val="nil"/>
            </w:tcBorders>
          </w:tcPr>
          <w:p w14:paraId="67735641" w14:textId="77777777" w:rsidR="00030275" w:rsidRPr="00234B01" w:rsidRDefault="00030275" w:rsidP="00AF3B2A">
            <w:pPr>
              <w:pStyle w:val="TableText"/>
              <w:rPr>
                <w:rFonts w:cs="Times New Roman"/>
              </w:rPr>
            </w:pPr>
            <w:r w:rsidRPr="002A5B57">
              <w:t>396</w:t>
            </w:r>
          </w:p>
        </w:tc>
        <w:tc>
          <w:tcPr>
            <w:tcW w:w="0" w:type="auto"/>
            <w:tcBorders>
              <w:top w:val="nil"/>
              <w:left w:val="nil"/>
              <w:bottom w:val="nil"/>
              <w:right w:val="nil"/>
            </w:tcBorders>
          </w:tcPr>
          <w:p w14:paraId="4EC0EA35" w14:textId="77777777" w:rsidR="00030275" w:rsidRPr="00234B01" w:rsidRDefault="00030275" w:rsidP="00AF3B2A">
            <w:pPr>
              <w:pStyle w:val="TableText"/>
              <w:ind w:right="288"/>
            </w:pPr>
            <w:r w:rsidRPr="002A5B57">
              <w:t>2</w:t>
            </w:r>
          </w:p>
        </w:tc>
        <w:tc>
          <w:tcPr>
            <w:tcW w:w="0" w:type="auto"/>
            <w:tcBorders>
              <w:top w:val="nil"/>
              <w:left w:val="nil"/>
              <w:bottom w:val="nil"/>
              <w:right w:val="nil"/>
            </w:tcBorders>
          </w:tcPr>
          <w:p w14:paraId="59E5D0FD" w14:textId="77777777" w:rsidR="00030275" w:rsidRPr="00234B01" w:rsidRDefault="00030275" w:rsidP="00AF3B2A">
            <w:pPr>
              <w:pStyle w:val="TableText"/>
              <w:rPr>
                <w:rFonts w:cs="Times New Roman"/>
              </w:rPr>
            </w:pPr>
            <w:r w:rsidRPr="002A5B57">
              <w:t>258</w:t>
            </w:r>
          </w:p>
        </w:tc>
        <w:tc>
          <w:tcPr>
            <w:tcW w:w="0" w:type="auto"/>
            <w:tcBorders>
              <w:top w:val="nil"/>
              <w:left w:val="nil"/>
              <w:bottom w:val="nil"/>
              <w:right w:val="nil"/>
            </w:tcBorders>
          </w:tcPr>
          <w:p w14:paraId="608F5CAA" w14:textId="77777777" w:rsidR="00030275" w:rsidRPr="00234B01" w:rsidRDefault="00030275" w:rsidP="00AF3B2A">
            <w:pPr>
              <w:pStyle w:val="TableText"/>
              <w:ind w:right="432"/>
              <w:rPr>
                <w:color w:val="000000"/>
              </w:rPr>
            </w:pPr>
            <w:r w:rsidRPr="002A5B57">
              <w:t>3.09</w:t>
            </w:r>
          </w:p>
        </w:tc>
      </w:tr>
      <w:tr w:rsidR="00030275" w:rsidRPr="00234B01" w14:paraId="081FFE36" w14:textId="77777777" w:rsidTr="00F3600A">
        <w:tc>
          <w:tcPr>
            <w:tcW w:w="0" w:type="auto"/>
            <w:tcBorders>
              <w:top w:val="nil"/>
              <w:left w:val="nil"/>
              <w:bottom w:val="nil"/>
              <w:right w:val="nil"/>
            </w:tcBorders>
            <w:noWrap/>
          </w:tcPr>
          <w:p w14:paraId="762D479C" w14:textId="77777777" w:rsidR="00030275" w:rsidRPr="00234B01" w:rsidRDefault="00030275" w:rsidP="00030275">
            <w:pPr>
              <w:pStyle w:val="TableText"/>
              <w:keepNext/>
              <w:ind w:right="144"/>
              <w:rPr>
                <w:color w:val="000000"/>
              </w:rPr>
            </w:pPr>
            <w:r w:rsidRPr="002A5B57">
              <w:t>13</w:t>
            </w:r>
          </w:p>
        </w:tc>
        <w:tc>
          <w:tcPr>
            <w:tcW w:w="0" w:type="auto"/>
            <w:tcBorders>
              <w:top w:val="nil"/>
              <w:left w:val="nil"/>
              <w:bottom w:val="nil"/>
              <w:right w:val="nil"/>
            </w:tcBorders>
          </w:tcPr>
          <w:p w14:paraId="4221267B" w14:textId="77777777" w:rsidR="00030275" w:rsidRPr="00234B01" w:rsidRDefault="00030275" w:rsidP="00AF3B2A">
            <w:pPr>
              <w:pStyle w:val="TableText"/>
              <w:rPr>
                <w:rFonts w:cs="Times New Roman"/>
              </w:rPr>
            </w:pPr>
            <w:r w:rsidRPr="002A5B57">
              <w:t>414</w:t>
            </w:r>
          </w:p>
        </w:tc>
        <w:tc>
          <w:tcPr>
            <w:tcW w:w="0" w:type="auto"/>
            <w:tcBorders>
              <w:top w:val="nil"/>
              <w:left w:val="nil"/>
              <w:bottom w:val="nil"/>
              <w:right w:val="nil"/>
            </w:tcBorders>
          </w:tcPr>
          <w:p w14:paraId="0CCE0B70" w14:textId="77777777" w:rsidR="00030275" w:rsidRPr="00234B01" w:rsidRDefault="00030275" w:rsidP="00AF3B2A">
            <w:pPr>
              <w:pStyle w:val="TableText"/>
              <w:ind w:right="288"/>
            </w:pPr>
            <w:r w:rsidRPr="002A5B57">
              <w:t>2</w:t>
            </w:r>
          </w:p>
        </w:tc>
        <w:tc>
          <w:tcPr>
            <w:tcW w:w="0" w:type="auto"/>
            <w:tcBorders>
              <w:top w:val="nil"/>
              <w:left w:val="nil"/>
              <w:bottom w:val="nil"/>
              <w:right w:val="nil"/>
            </w:tcBorders>
          </w:tcPr>
          <w:p w14:paraId="5799777E" w14:textId="77777777" w:rsidR="00030275" w:rsidRPr="00234B01" w:rsidRDefault="00030275" w:rsidP="00AF3B2A">
            <w:pPr>
              <w:pStyle w:val="TableText"/>
              <w:rPr>
                <w:rFonts w:cs="Times New Roman"/>
              </w:rPr>
            </w:pPr>
            <w:r w:rsidRPr="002A5B57">
              <w:t>261</w:t>
            </w:r>
          </w:p>
        </w:tc>
        <w:tc>
          <w:tcPr>
            <w:tcW w:w="0" w:type="auto"/>
            <w:tcBorders>
              <w:top w:val="nil"/>
              <w:left w:val="nil"/>
              <w:bottom w:val="nil"/>
              <w:right w:val="nil"/>
            </w:tcBorders>
          </w:tcPr>
          <w:p w14:paraId="3589F245" w14:textId="77777777" w:rsidR="00030275" w:rsidRPr="00234B01" w:rsidRDefault="00030275" w:rsidP="00AF3B2A">
            <w:pPr>
              <w:pStyle w:val="TableText"/>
              <w:ind w:right="432"/>
              <w:rPr>
                <w:color w:val="000000"/>
              </w:rPr>
            </w:pPr>
            <w:r w:rsidRPr="002A5B57">
              <w:t>3.13</w:t>
            </w:r>
          </w:p>
        </w:tc>
      </w:tr>
      <w:tr w:rsidR="00030275" w:rsidRPr="00234B01" w14:paraId="434EADBF" w14:textId="77777777" w:rsidTr="00F3600A">
        <w:tc>
          <w:tcPr>
            <w:tcW w:w="0" w:type="auto"/>
            <w:tcBorders>
              <w:top w:val="nil"/>
              <w:left w:val="nil"/>
              <w:bottom w:val="nil"/>
              <w:right w:val="nil"/>
            </w:tcBorders>
            <w:noWrap/>
          </w:tcPr>
          <w:p w14:paraId="4E68197C" w14:textId="77777777" w:rsidR="00030275" w:rsidRPr="00234B01" w:rsidRDefault="00030275" w:rsidP="00030275">
            <w:pPr>
              <w:pStyle w:val="TableText"/>
              <w:keepNext/>
              <w:ind w:right="144"/>
              <w:rPr>
                <w:color w:val="000000"/>
              </w:rPr>
            </w:pPr>
            <w:r w:rsidRPr="002A5B57">
              <w:t>14</w:t>
            </w:r>
          </w:p>
        </w:tc>
        <w:tc>
          <w:tcPr>
            <w:tcW w:w="0" w:type="auto"/>
            <w:tcBorders>
              <w:top w:val="nil"/>
              <w:left w:val="nil"/>
              <w:bottom w:val="nil"/>
              <w:right w:val="nil"/>
            </w:tcBorders>
          </w:tcPr>
          <w:p w14:paraId="0AA688E9" w14:textId="77777777" w:rsidR="00030275" w:rsidRPr="00234B01" w:rsidRDefault="00030275" w:rsidP="00AF3B2A">
            <w:pPr>
              <w:pStyle w:val="TableText"/>
              <w:rPr>
                <w:rFonts w:cs="Times New Roman"/>
              </w:rPr>
            </w:pPr>
            <w:r w:rsidRPr="002A5B57">
              <w:t>434</w:t>
            </w:r>
          </w:p>
        </w:tc>
        <w:tc>
          <w:tcPr>
            <w:tcW w:w="0" w:type="auto"/>
            <w:tcBorders>
              <w:top w:val="nil"/>
              <w:left w:val="nil"/>
              <w:bottom w:val="nil"/>
              <w:right w:val="nil"/>
            </w:tcBorders>
          </w:tcPr>
          <w:p w14:paraId="31DF0479" w14:textId="77777777" w:rsidR="00030275" w:rsidRPr="00234B01" w:rsidRDefault="00030275" w:rsidP="00AF3B2A">
            <w:pPr>
              <w:pStyle w:val="TableText"/>
              <w:ind w:right="288"/>
            </w:pPr>
            <w:r w:rsidRPr="002A5B57">
              <w:t>2</w:t>
            </w:r>
          </w:p>
        </w:tc>
        <w:tc>
          <w:tcPr>
            <w:tcW w:w="0" w:type="auto"/>
            <w:tcBorders>
              <w:top w:val="nil"/>
              <w:left w:val="nil"/>
              <w:bottom w:val="nil"/>
              <w:right w:val="nil"/>
            </w:tcBorders>
          </w:tcPr>
          <w:p w14:paraId="53BB67C7" w14:textId="77777777" w:rsidR="00030275" w:rsidRPr="00234B01" w:rsidRDefault="00030275" w:rsidP="00AF3B2A">
            <w:pPr>
              <w:pStyle w:val="TableText"/>
              <w:rPr>
                <w:rFonts w:cs="Times New Roman"/>
              </w:rPr>
            </w:pPr>
            <w:r w:rsidRPr="002A5B57">
              <w:t>289</w:t>
            </w:r>
          </w:p>
        </w:tc>
        <w:tc>
          <w:tcPr>
            <w:tcW w:w="0" w:type="auto"/>
            <w:tcBorders>
              <w:top w:val="nil"/>
              <w:left w:val="nil"/>
              <w:bottom w:val="nil"/>
              <w:right w:val="nil"/>
            </w:tcBorders>
          </w:tcPr>
          <w:p w14:paraId="5789249E" w14:textId="77777777" w:rsidR="00030275" w:rsidRPr="00234B01" w:rsidRDefault="00030275" w:rsidP="00AF3B2A">
            <w:pPr>
              <w:pStyle w:val="TableText"/>
              <w:ind w:right="432"/>
              <w:rPr>
                <w:color w:val="000000"/>
              </w:rPr>
            </w:pPr>
            <w:r w:rsidRPr="002A5B57">
              <w:t>3.46</w:t>
            </w:r>
          </w:p>
        </w:tc>
      </w:tr>
      <w:tr w:rsidR="00030275" w:rsidRPr="00234B01" w14:paraId="2058275B" w14:textId="77777777" w:rsidTr="00F3600A">
        <w:tc>
          <w:tcPr>
            <w:tcW w:w="0" w:type="auto"/>
            <w:tcBorders>
              <w:top w:val="nil"/>
              <w:left w:val="nil"/>
              <w:bottom w:val="nil"/>
              <w:right w:val="nil"/>
            </w:tcBorders>
            <w:noWrap/>
          </w:tcPr>
          <w:p w14:paraId="3C6C44E4" w14:textId="77777777" w:rsidR="00030275" w:rsidRPr="00234B01" w:rsidRDefault="00030275" w:rsidP="00030275">
            <w:pPr>
              <w:pStyle w:val="TableText"/>
              <w:keepNext/>
              <w:ind w:right="144"/>
              <w:rPr>
                <w:color w:val="000000"/>
              </w:rPr>
            </w:pPr>
            <w:r w:rsidRPr="002A5B57">
              <w:t>15</w:t>
            </w:r>
          </w:p>
        </w:tc>
        <w:tc>
          <w:tcPr>
            <w:tcW w:w="0" w:type="auto"/>
            <w:tcBorders>
              <w:top w:val="nil"/>
              <w:left w:val="nil"/>
              <w:bottom w:val="nil"/>
              <w:right w:val="nil"/>
            </w:tcBorders>
          </w:tcPr>
          <w:p w14:paraId="209BA3C4" w14:textId="77777777" w:rsidR="00030275" w:rsidRPr="00234B01" w:rsidRDefault="00030275" w:rsidP="00AF3B2A">
            <w:pPr>
              <w:pStyle w:val="TableText"/>
              <w:rPr>
                <w:rFonts w:cs="Times New Roman"/>
              </w:rPr>
            </w:pPr>
            <w:r w:rsidRPr="002A5B57">
              <w:t>458</w:t>
            </w:r>
          </w:p>
        </w:tc>
        <w:tc>
          <w:tcPr>
            <w:tcW w:w="0" w:type="auto"/>
            <w:tcBorders>
              <w:top w:val="nil"/>
              <w:left w:val="nil"/>
              <w:bottom w:val="nil"/>
              <w:right w:val="nil"/>
            </w:tcBorders>
          </w:tcPr>
          <w:p w14:paraId="0DE64DE1" w14:textId="77777777" w:rsidR="00030275" w:rsidRPr="00234B01" w:rsidRDefault="00030275" w:rsidP="00AF3B2A">
            <w:pPr>
              <w:pStyle w:val="TableText"/>
              <w:ind w:right="288"/>
            </w:pPr>
            <w:r w:rsidRPr="002A5B57">
              <w:t>3</w:t>
            </w:r>
          </w:p>
        </w:tc>
        <w:tc>
          <w:tcPr>
            <w:tcW w:w="0" w:type="auto"/>
            <w:tcBorders>
              <w:top w:val="nil"/>
              <w:left w:val="nil"/>
              <w:bottom w:val="nil"/>
              <w:right w:val="nil"/>
            </w:tcBorders>
          </w:tcPr>
          <w:p w14:paraId="574662A4" w14:textId="77777777" w:rsidR="00030275" w:rsidRPr="00234B01" w:rsidRDefault="00030275" w:rsidP="00AF3B2A">
            <w:pPr>
              <w:pStyle w:val="TableText"/>
              <w:rPr>
                <w:rFonts w:cs="Times New Roman"/>
              </w:rPr>
            </w:pPr>
            <w:r w:rsidRPr="002A5B57">
              <w:t>313</w:t>
            </w:r>
          </w:p>
        </w:tc>
        <w:tc>
          <w:tcPr>
            <w:tcW w:w="0" w:type="auto"/>
            <w:tcBorders>
              <w:top w:val="nil"/>
              <w:left w:val="nil"/>
              <w:bottom w:val="nil"/>
              <w:right w:val="nil"/>
            </w:tcBorders>
          </w:tcPr>
          <w:p w14:paraId="4243065E" w14:textId="77777777" w:rsidR="00030275" w:rsidRPr="00234B01" w:rsidRDefault="00030275" w:rsidP="00AF3B2A">
            <w:pPr>
              <w:pStyle w:val="TableText"/>
              <w:ind w:right="432"/>
              <w:rPr>
                <w:color w:val="000000"/>
              </w:rPr>
            </w:pPr>
            <w:r w:rsidRPr="002A5B57">
              <w:t>3.75</w:t>
            </w:r>
          </w:p>
        </w:tc>
      </w:tr>
      <w:tr w:rsidR="00030275" w:rsidRPr="00234B01" w14:paraId="2B40436E" w14:textId="77777777" w:rsidTr="00F3600A">
        <w:tc>
          <w:tcPr>
            <w:tcW w:w="0" w:type="auto"/>
            <w:tcBorders>
              <w:top w:val="nil"/>
              <w:left w:val="nil"/>
              <w:bottom w:val="nil"/>
              <w:right w:val="nil"/>
            </w:tcBorders>
            <w:noWrap/>
          </w:tcPr>
          <w:p w14:paraId="70EA946A" w14:textId="77777777" w:rsidR="00030275" w:rsidRPr="00234B01" w:rsidRDefault="00030275" w:rsidP="00AF3B2A">
            <w:pPr>
              <w:pStyle w:val="TableText"/>
              <w:ind w:right="144"/>
              <w:rPr>
                <w:color w:val="000000"/>
              </w:rPr>
            </w:pPr>
            <w:r w:rsidRPr="002A5B57">
              <w:t>16</w:t>
            </w:r>
          </w:p>
        </w:tc>
        <w:tc>
          <w:tcPr>
            <w:tcW w:w="0" w:type="auto"/>
            <w:tcBorders>
              <w:top w:val="nil"/>
              <w:left w:val="nil"/>
              <w:bottom w:val="nil"/>
              <w:right w:val="nil"/>
            </w:tcBorders>
          </w:tcPr>
          <w:p w14:paraId="724C95D9" w14:textId="77777777" w:rsidR="00030275" w:rsidRPr="00234B01" w:rsidRDefault="00030275" w:rsidP="00AF3B2A">
            <w:pPr>
              <w:pStyle w:val="TableText"/>
              <w:rPr>
                <w:rFonts w:cs="Times New Roman"/>
              </w:rPr>
            </w:pPr>
            <w:r w:rsidRPr="002A5B57">
              <w:t>489</w:t>
            </w:r>
          </w:p>
        </w:tc>
        <w:tc>
          <w:tcPr>
            <w:tcW w:w="0" w:type="auto"/>
            <w:tcBorders>
              <w:top w:val="nil"/>
              <w:left w:val="nil"/>
              <w:bottom w:val="nil"/>
              <w:right w:val="nil"/>
            </w:tcBorders>
          </w:tcPr>
          <w:p w14:paraId="7F1DA309" w14:textId="77777777" w:rsidR="00030275" w:rsidRPr="00234B01" w:rsidRDefault="00030275" w:rsidP="00AF3B2A">
            <w:pPr>
              <w:pStyle w:val="TableText"/>
              <w:ind w:right="288"/>
            </w:pPr>
            <w:r w:rsidRPr="002A5B57">
              <w:t>3</w:t>
            </w:r>
          </w:p>
        </w:tc>
        <w:tc>
          <w:tcPr>
            <w:tcW w:w="0" w:type="auto"/>
            <w:tcBorders>
              <w:top w:val="nil"/>
              <w:left w:val="nil"/>
              <w:bottom w:val="nil"/>
              <w:right w:val="nil"/>
            </w:tcBorders>
          </w:tcPr>
          <w:p w14:paraId="2F047E31" w14:textId="77777777" w:rsidR="00030275" w:rsidRPr="00234B01" w:rsidRDefault="00030275" w:rsidP="00AF3B2A">
            <w:pPr>
              <w:pStyle w:val="TableText"/>
              <w:rPr>
                <w:rFonts w:cs="Times New Roman"/>
              </w:rPr>
            </w:pPr>
            <w:r w:rsidRPr="002A5B57">
              <w:t>372</w:t>
            </w:r>
          </w:p>
        </w:tc>
        <w:tc>
          <w:tcPr>
            <w:tcW w:w="0" w:type="auto"/>
            <w:tcBorders>
              <w:top w:val="nil"/>
              <w:left w:val="nil"/>
              <w:bottom w:val="nil"/>
              <w:right w:val="nil"/>
            </w:tcBorders>
          </w:tcPr>
          <w:p w14:paraId="5A69E342" w14:textId="77777777" w:rsidR="00030275" w:rsidRPr="00234B01" w:rsidRDefault="00030275" w:rsidP="00AF3B2A">
            <w:pPr>
              <w:pStyle w:val="TableText"/>
              <w:ind w:right="432"/>
              <w:rPr>
                <w:color w:val="000000"/>
              </w:rPr>
            </w:pPr>
            <w:r w:rsidRPr="002A5B57">
              <w:t>4.45</w:t>
            </w:r>
          </w:p>
        </w:tc>
      </w:tr>
      <w:tr w:rsidR="00030275" w:rsidRPr="00234B01" w14:paraId="4D655ED9" w14:textId="77777777" w:rsidTr="00F3600A">
        <w:tc>
          <w:tcPr>
            <w:tcW w:w="0" w:type="auto"/>
            <w:tcBorders>
              <w:top w:val="nil"/>
              <w:left w:val="nil"/>
              <w:bottom w:val="nil"/>
              <w:right w:val="nil"/>
            </w:tcBorders>
            <w:noWrap/>
          </w:tcPr>
          <w:p w14:paraId="5B678E61" w14:textId="77777777" w:rsidR="00030275" w:rsidRPr="00CC6B4C" w:rsidRDefault="00030275" w:rsidP="00AF3B2A">
            <w:pPr>
              <w:pStyle w:val="TableText"/>
              <w:ind w:right="144"/>
            </w:pPr>
            <w:r w:rsidRPr="002A5B57">
              <w:t>17</w:t>
            </w:r>
          </w:p>
        </w:tc>
        <w:tc>
          <w:tcPr>
            <w:tcW w:w="0" w:type="auto"/>
            <w:tcBorders>
              <w:top w:val="nil"/>
              <w:left w:val="nil"/>
              <w:bottom w:val="nil"/>
              <w:right w:val="nil"/>
            </w:tcBorders>
          </w:tcPr>
          <w:p w14:paraId="2ECDFAA7" w14:textId="77777777" w:rsidR="00030275" w:rsidRPr="00CC6B4C" w:rsidRDefault="00030275" w:rsidP="00AF3B2A">
            <w:pPr>
              <w:pStyle w:val="TableText"/>
            </w:pPr>
            <w:r w:rsidRPr="002A5B57">
              <w:t>538</w:t>
            </w:r>
          </w:p>
        </w:tc>
        <w:tc>
          <w:tcPr>
            <w:tcW w:w="0" w:type="auto"/>
            <w:tcBorders>
              <w:top w:val="nil"/>
              <w:left w:val="nil"/>
              <w:bottom w:val="nil"/>
              <w:right w:val="nil"/>
            </w:tcBorders>
          </w:tcPr>
          <w:p w14:paraId="2F15A339" w14:textId="77777777" w:rsidR="00030275" w:rsidRPr="00CC6B4C" w:rsidRDefault="00030275" w:rsidP="00AF3B2A">
            <w:pPr>
              <w:pStyle w:val="TableText"/>
              <w:ind w:right="288"/>
            </w:pPr>
            <w:r w:rsidRPr="002A5B57">
              <w:t>3</w:t>
            </w:r>
          </w:p>
        </w:tc>
        <w:tc>
          <w:tcPr>
            <w:tcW w:w="0" w:type="auto"/>
            <w:tcBorders>
              <w:top w:val="nil"/>
              <w:left w:val="nil"/>
              <w:bottom w:val="nil"/>
              <w:right w:val="nil"/>
            </w:tcBorders>
          </w:tcPr>
          <w:p w14:paraId="6C239147" w14:textId="77777777" w:rsidR="00030275" w:rsidRPr="00CC6B4C" w:rsidRDefault="00030275" w:rsidP="00AF3B2A">
            <w:pPr>
              <w:pStyle w:val="TableText"/>
            </w:pPr>
            <w:r w:rsidRPr="002A5B57">
              <w:t>285</w:t>
            </w:r>
          </w:p>
        </w:tc>
        <w:tc>
          <w:tcPr>
            <w:tcW w:w="0" w:type="auto"/>
            <w:tcBorders>
              <w:top w:val="nil"/>
              <w:left w:val="nil"/>
              <w:bottom w:val="nil"/>
              <w:right w:val="nil"/>
            </w:tcBorders>
          </w:tcPr>
          <w:p w14:paraId="2B894D40" w14:textId="77777777" w:rsidR="00030275" w:rsidRPr="00CC6B4C" w:rsidRDefault="00030275" w:rsidP="00AF3B2A">
            <w:pPr>
              <w:pStyle w:val="TableText"/>
              <w:ind w:right="432"/>
            </w:pPr>
            <w:r w:rsidRPr="002A5B57">
              <w:t>3.41</w:t>
            </w:r>
          </w:p>
        </w:tc>
      </w:tr>
      <w:tr w:rsidR="00030275" w:rsidRPr="00234B01" w14:paraId="5144511B" w14:textId="77777777" w:rsidTr="00F3600A">
        <w:tc>
          <w:tcPr>
            <w:tcW w:w="0" w:type="auto"/>
            <w:tcBorders>
              <w:top w:val="nil"/>
              <w:left w:val="nil"/>
              <w:bottom w:val="single" w:sz="12" w:space="0" w:color="auto"/>
              <w:right w:val="nil"/>
            </w:tcBorders>
            <w:noWrap/>
          </w:tcPr>
          <w:p w14:paraId="44F4996D" w14:textId="77777777" w:rsidR="00030275" w:rsidRPr="001346EB" w:rsidRDefault="00030275" w:rsidP="00AF3B2A">
            <w:pPr>
              <w:pStyle w:val="TableText"/>
              <w:ind w:right="144"/>
            </w:pPr>
            <w:r w:rsidRPr="002A5B57">
              <w:t>18</w:t>
            </w:r>
          </w:p>
        </w:tc>
        <w:tc>
          <w:tcPr>
            <w:tcW w:w="0" w:type="auto"/>
            <w:tcBorders>
              <w:top w:val="nil"/>
              <w:left w:val="nil"/>
              <w:bottom w:val="single" w:sz="12" w:space="0" w:color="auto"/>
              <w:right w:val="nil"/>
            </w:tcBorders>
          </w:tcPr>
          <w:p w14:paraId="76AEC854" w14:textId="77777777" w:rsidR="00030275" w:rsidRPr="001346EB" w:rsidRDefault="00030275" w:rsidP="00AF3B2A">
            <w:pPr>
              <w:pStyle w:val="TableText"/>
            </w:pPr>
            <w:r w:rsidRPr="002A5B57">
              <w:t>600</w:t>
            </w:r>
          </w:p>
        </w:tc>
        <w:tc>
          <w:tcPr>
            <w:tcW w:w="0" w:type="auto"/>
            <w:tcBorders>
              <w:top w:val="nil"/>
              <w:left w:val="nil"/>
              <w:bottom w:val="single" w:sz="12" w:space="0" w:color="auto"/>
              <w:right w:val="nil"/>
            </w:tcBorders>
          </w:tcPr>
          <w:p w14:paraId="2A4847A3" w14:textId="77777777" w:rsidR="00030275" w:rsidRPr="001346EB" w:rsidRDefault="00030275" w:rsidP="00AF3B2A">
            <w:pPr>
              <w:pStyle w:val="TableText"/>
              <w:ind w:right="288"/>
            </w:pPr>
            <w:r w:rsidRPr="002A5B57">
              <w:t>3</w:t>
            </w:r>
          </w:p>
        </w:tc>
        <w:tc>
          <w:tcPr>
            <w:tcW w:w="0" w:type="auto"/>
            <w:tcBorders>
              <w:top w:val="nil"/>
              <w:left w:val="nil"/>
              <w:bottom w:val="single" w:sz="12" w:space="0" w:color="auto"/>
              <w:right w:val="nil"/>
            </w:tcBorders>
          </w:tcPr>
          <w:p w14:paraId="31F0FB47" w14:textId="77777777" w:rsidR="00030275" w:rsidRPr="001346EB" w:rsidRDefault="00030275" w:rsidP="00AF3B2A">
            <w:pPr>
              <w:pStyle w:val="TableText"/>
            </w:pPr>
            <w:r w:rsidRPr="002A5B57">
              <w:t>138</w:t>
            </w:r>
          </w:p>
        </w:tc>
        <w:tc>
          <w:tcPr>
            <w:tcW w:w="0" w:type="auto"/>
            <w:tcBorders>
              <w:top w:val="nil"/>
              <w:left w:val="nil"/>
              <w:bottom w:val="single" w:sz="12" w:space="0" w:color="auto"/>
              <w:right w:val="nil"/>
            </w:tcBorders>
          </w:tcPr>
          <w:p w14:paraId="04E49C14" w14:textId="77777777" w:rsidR="00030275" w:rsidRPr="001346EB" w:rsidRDefault="00030275" w:rsidP="00AF3B2A">
            <w:pPr>
              <w:pStyle w:val="TableText"/>
              <w:ind w:right="432"/>
            </w:pPr>
            <w:r w:rsidRPr="002A5B57">
              <w:t>1.65</w:t>
            </w:r>
          </w:p>
        </w:tc>
      </w:tr>
    </w:tbl>
    <w:p w14:paraId="44E8483C" w14:textId="38780A37" w:rsidR="00030275" w:rsidRDefault="00030275" w:rsidP="00030275">
      <w:pPr>
        <w:pStyle w:val="Caption"/>
      </w:pPr>
      <w:bookmarkStart w:id="299" w:name="_Toc220331190"/>
      <w:r>
        <w:lastRenderedPageBreak/>
        <w:t>Table 4.B.</w:t>
      </w:r>
      <w:fldSimple w:instr=" SEQ Table_4.B. \* ARABIC ">
        <w:r w:rsidR="008A7375">
          <w:rPr>
            <w:noProof/>
          </w:rPr>
          <w:t>24</w:t>
        </w:r>
      </w:fldSimple>
      <w:r>
        <w:t xml:space="preserve">  </w:t>
      </w:r>
      <w:r w:rsidRPr="00234B01">
        <w:t xml:space="preserve">Raw-Score-to-Scale-Score Distribution for </w:t>
      </w:r>
      <w:r>
        <w:t>Grade Ten</w:t>
      </w:r>
      <w:r w:rsidRPr="00234B01">
        <w:t>—</w:t>
      </w:r>
      <w:r>
        <w:t>Written</w:t>
      </w:r>
      <w:r w:rsidRPr="00234B01">
        <w:t xml:space="preserve"> </w:t>
      </w:r>
      <w:r>
        <w:t>Language</w:t>
      </w:r>
      <w:bookmarkEnd w:id="299"/>
    </w:p>
    <w:tbl>
      <w:tblPr>
        <w:tblStyle w:val="TRtable"/>
        <w:tblW w:w="0" w:type="auto"/>
        <w:tblLook w:val="04A0" w:firstRow="1" w:lastRow="0" w:firstColumn="1" w:lastColumn="0" w:noHBand="0" w:noVBand="1"/>
        <w:tblDescription w:val="Raw-Score-to-Scale-Score Distribution for Grade Ten—Written Language"/>
      </w:tblPr>
      <w:tblGrid>
        <w:gridCol w:w="1444"/>
        <w:gridCol w:w="1577"/>
        <w:gridCol w:w="830"/>
        <w:gridCol w:w="817"/>
        <w:gridCol w:w="1510"/>
      </w:tblGrid>
      <w:tr w:rsidR="00030275" w:rsidRPr="00234B01" w14:paraId="7BEA0EE0"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1E27EDF5" w14:textId="77777777" w:rsidR="00030275" w:rsidRPr="00234B01" w:rsidRDefault="00030275" w:rsidP="00F3600A">
            <w:pPr>
              <w:pStyle w:val="TableHead"/>
              <w:rPr>
                <w:b/>
                <w:noProof w:val="0"/>
              </w:rPr>
            </w:pPr>
            <w:r w:rsidRPr="00234B01">
              <w:rPr>
                <w:b/>
                <w:noProof w:val="0"/>
              </w:rPr>
              <w:t>Raw Score</w:t>
            </w:r>
          </w:p>
        </w:tc>
        <w:tc>
          <w:tcPr>
            <w:tcW w:w="0" w:type="auto"/>
            <w:hideMark/>
          </w:tcPr>
          <w:p w14:paraId="7CE08067" w14:textId="77777777" w:rsidR="00030275" w:rsidRPr="00234B01" w:rsidRDefault="00030275" w:rsidP="00F3600A">
            <w:pPr>
              <w:pStyle w:val="TableHead"/>
              <w:rPr>
                <w:b/>
                <w:noProof w:val="0"/>
              </w:rPr>
            </w:pPr>
            <w:r w:rsidRPr="00234B01">
              <w:rPr>
                <w:b/>
                <w:noProof w:val="0"/>
              </w:rPr>
              <w:t>Scale Score</w:t>
            </w:r>
          </w:p>
        </w:tc>
        <w:tc>
          <w:tcPr>
            <w:tcW w:w="0" w:type="auto"/>
            <w:hideMark/>
          </w:tcPr>
          <w:p w14:paraId="4BAAFCA8" w14:textId="77777777" w:rsidR="00030275" w:rsidRPr="00234B01" w:rsidRDefault="00030275" w:rsidP="00F3600A">
            <w:pPr>
              <w:pStyle w:val="TableHead"/>
              <w:rPr>
                <w:b/>
                <w:noProof w:val="0"/>
              </w:rPr>
            </w:pPr>
            <w:r w:rsidRPr="00234B01">
              <w:rPr>
                <w:b/>
                <w:noProof w:val="0"/>
              </w:rPr>
              <w:t>Level</w:t>
            </w:r>
          </w:p>
        </w:tc>
        <w:tc>
          <w:tcPr>
            <w:tcW w:w="0" w:type="auto"/>
            <w:hideMark/>
          </w:tcPr>
          <w:p w14:paraId="79ABA201" w14:textId="77777777" w:rsidR="00030275" w:rsidRPr="00234B01" w:rsidRDefault="00030275" w:rsidP="00F3600A">
            <w:pPr>
              <w:pStyle w:val="TableHead"/>
              <w:rPr>
                <w:b/>
                <w:noProof w:val="0"/>
              </w:rPr>
            </w:pPr>
            <w:r w:rsidRPr="00234B01">
              <w:rPr>
                <w:b/>
                <w:noProof w:val="0"/>
              </w:rPr>
              <w:t>N</w:t>
            </w:r>
          </w:p>
        </w:tc>
        <w:tc>
          <w:tcPr>
            <w:tcW w:w="0" w:type="auto"/>
            <w:hideMark/>
          </w:tcPr>
          <w:p w14:paraId="4872EC8F"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6A812080" w14:textId="77777777" w:rsidTr="00F3600A">
        <w:tc>
          <w:tcPr>
            <w:tcW w:w="0" w:type="auto"/>
            <w:tcBorders>
              <w:top w:val="nil"/>
              <w:left w:val="nil"/>
              <w:bottom w:val="nil"/>
              <w:right w:val="nil"/>
            </w:tcBorders>
            <w:noWrap/>
            <w:hideMark/>
          </w:tcPr>
          <w:p w14:paraId="5D499AEA" w14:textId="77777777" w:rsidR="00030275" w:rsidRPr="00234B01" w:rsidRDefault="00030275" w:rsidP="00030275">
            <w:pPr>
              <w:pStyle w:val="TableText"/>
              <w:keepNext/>
              <w:ind w:right="144"/>
              <w:rPr>
                <w:rFonts w:cs="Times New Roman"/>
              </w:rPr>
            </w:pPr>
            <w:r w:rsidRPr="006751FD">
              <w:t>0</w:t>
            </w:r>
          </w:p>
        </w:tc>
        <w:tc>
          <w:tcPr>
            <w:tcW w:w="0" w:type="auto"/>
            <w:tcBorders>
              <w:top w:val="nil"/>
              <w:left w:val="nil"/>
              <w:bottom w:val="nil"/>
              <w:right w:val="nil"/>
            </w:tcBorders>
          </w:tcPr>
          <w:p w14:paraId="6BC8E071" w14:textId="77777777" w:rsidR="00030275" w:rsidRPr="00234B01" w:rsidRDefault="00030275" w:rsidP="00AF3B2A">
            <w:pPr>
              <w:pStyle w:val="TableText"/>
              <w:rPr>
                <w:rFonts w:cs="Times New Roman"/>
              </w:rPr>
            </w:pPr>
            <w:r w:rsidRPr="006751FD">
              <w:t>150</w:t>
            </w:r>
          </w:p>
        </w:tc>
        <w:tc>
          <w:tcPr>
            <w:tcW w:w="0" w:type="auto"/>
            <w:tcBorders>
              <w:top w:val="nil"/>
              <w:left w:val="nil"/>
              <w:bottom w:val="nil"/>
              <w:right w:val="nil"/>
            </w:tcBorders>
          </w:tcPr>
          <w:p w14:paraId="14573C4D"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71B10327" w14:textId="77777777" w:rsidR="00030275" w:rsidRPr="00234B01" w:rsidRDefault="00030275" w:rsidP="00AF3B2A">
            <w:pPr>
              <w:pStyle w:val="TableText"/>
              <w:rPr>
                <w:rFonts w:cs="Times New Roman"/>
              </w:rPr>
            </w:pPr>
            <w:r w:rsidRPr="006751FD">
              <w:t>1,125</w:t>
            </w:r>
          </w:p>
        </w:tc>
        <w:tc>
          <w:tcPr>
            <w:tcW w:w="0" w:type="auto"/>
            <w:tcBorders>
              <w:top w:val="nil"/>
              <w:left w:val="nil"/>
              <w:bottom w:val="nil"/>
              <w:right w:val="nil"/>
            </w:tcBorders>
            <w:hideMark/>
          </w:tcPr>
          <w:p w14:paraId="2ED2DD50" w14:textId="77777777" w:rsidR="00030275" w:rsidRPr="00234B01" w:rsidRDefault="00030275" w:rsidP="00AF3B2A">
            <w:pPr>
              <w:pStyle w:val="TableText"/>
              <w:ind w:right="432"/>
            </w:pPr>
            <w:r w:rsidRPr="006751FD">
              <w:t>22.49</w:t>
            </w:r>
          </w:p>
        </w:tc>
      </w:tr>
      <w:tr w:rsidR="00030275" w:rsidRPr="00234B01" w14:paraId="7F50273D" w14:textId="77777777" w:rsidTr="00F3600A">
        <w:tc>
          <w:tcPr>
            <w:tcW w:w="0" w:type="auto"/>
            <w:tcBorders>
              <w:top w:val="nil"/>
              <w:left w:val="nil"/>
              <w:bottom w:val="nil"/>
              <w:right w:val="nil"/>
            </w:tcBorders>
            <w:noWrap/>
            <w:hideMark/>
          </w:tcPr>
          <w:p w14:paraId="76C8B18D" w14:textId="77777777" w:rsidR="00030275" w:rsidRPr="00234B01" w:rsidRDefault="00030275" w:rsidP="00030275">
            <w:pPr>
              <w:pStyle w:val="TableText"/>
              <w:keepNext/>
              <w:ind w:right="144"/>
            </w:pPr>
            <w:r w:rsidRPr="006751FD">
              <w:t>1</w:t>
            </w:r>
          </w:p>
        </w:tc>
        <w:tc>
          <w:tcPr>
            <w:tcW w:w="0" w:type="auto"/>
            <w:tcBorders>
              <w:top w:val="nil"/>
              <w:left w:val="nil"/>
              <w:bottom w:val="nil"/>
              <w:right w:val="nil"/>
            </w:tcBorders>
          </w:tcPr>
          <w:p w14:paraId="0C507360" w14:textId="77777777" w:rsidR="00030275" w:rsidRPr="00234B01" w:rsidRDefault="00030275" w:rsidP="00AF3B2A">
            <w:pPr>
              <w:pStyle w:val="TableText"/>
              <w:rPr>
                <w:rFonts w:cs="Times New Roman"/>
              </w:rPr>
            </w:pPr>
            <w:r w:rsidRPr="006751FD">
              <w:t>168</w:t>
            </w:r>
          </w:p>
        </w:tc>
        <w:tc>
          <w:tcPr>
            <w:tcW w:w="0" w:type="auto"/>
            <w:tcBorders>
              <w:top w:val="nil"/>
              <w:left w:val="nil"/>
              <w:bottom w:val="nil"/>
              <w:right w:val="nil"/>
            </w:tcBorders>
          </w:tcPr>
          <w:p w14:paraId="0566D4D0"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54FEE61C" w14:textId="77777777" w:rsidR="00030275" w:rsidRPr="00234B01" w:rsidRDefault="00030275" w:rsidP="00AF3B2A">
            <w:pPr>
              <w:pStyle w:val="TableText"/>
              <w:rPr>
                <w:rFonts w:cs="Times New Roman"/>
              </w:rPr>
            </w:pPr>
            <w:r w:rsidRPr="006751FD">
              <w:t>162</w:t>
            </w:r>
          </w:p>
        </w:tc>
        <w:tc>
          <w:tcPr>
            <w:tcW w:w="0" w:type="auto"/>
            <w:tcBorders>
              <w:top w:val="nil"/>
              <w:left w:val="nil"/>
              <w:bottom w:val="nil"/>
              <w:right w:val="nil"/>
            </w:tcBorders>
            <w:hideMark/>
          </w:tcPr>
          <w:p w14:paraId="51CEA300" w14:textId="77777777" w:rsidR="00030275" w:rsidRPr="00234B01" w:rsidRDefault="00030275" w:rsidP="00AF3B2A">
            <w:pPr>
              <w:pStyle w:val="TableText"/>
              <w:ind w:right="432"/>
            </w:pPr>
            <w:r w:rsidRPr="006751FD">
              <w:t>3.24</w:t>
            </w:r>
          </w:p>
        </w:tc>
      </w:tr>
      <w:tr w:rsidR="00030275" w:rsidRPr="00234B01" w14:paraId="03E3A2CC" w14:textId="77777777" w:rsidTr="00F3600A">
        <w:tc>
          <w:tcPr>
            <w:tcW w:w="0" w:type="auto"/>
            <w:tcBorders>
              <w:top w:val="nil"/>
              <w:left w:val="nil"/>
              <w:bottom w:val="nil"/>
              <w:right w:val="nil"/>
            </w:tcBorders>
            <w:noWrap/>
            <w:hideMark/>
          </w:tcPr>
          <w:p w14:paraId="40FE531C" w14:textId="77777777" w:rsidR="00030275" w:rsidRPr="00234B01" w:rsidRDefault="00030275" w:rsidP="00030275">
            <w:pPr>
              <w:pStyle w:val="TableText"/>
              <w:keepNext/>
              <w:ind w:right="144"/>
            </w:pPr>
            <w:r w:rsidRPr="006751FD">
              <w:t>2</w:t>
            </w:r>
          </w:p>
        </w:tc>
        <w:tc>
          <w:tcPr>
            <w:tcW w:w="0" w:type="auto"/>
            <w:tcBorders>
              <w:top w:val="nil"/>
              <w:left w:val="nil"/>
              <w:bottom w:val="nil"/>
              <w:right w:val="nil"/>
            </w:tcBorders>
          </w:tcPr>
          <w:p w14:paraId="77C72E10" w14:textId="77777777" w:rsidR="00030275" w:rsidRPr="00234B01" w:rsidRDefault="00030275" w:rsidP="00AF3B2A">
            <w:pPr>
              <w:pStyle w:val="TableText"/>
              <w:rPr>
                <w:rFonts w:cs="Times New Roman"/>
              </w:rPr>
            </w:pPr>
            <w:r w:rsidRPr="006751FD">
              <w:t>218</w:t>
            </w:r>
          </w:p>
        </w:tc>
        <w:tc>
          <w:tcPr>
            <w:tcW w:w="0" w:type="auto"/>
            <w:tcBorders>
              <w:top w:val="nil"/>
              <w:left w:val="nil"/>
              <w:bottom w:val="nil"/>
              <w:right w:val="nil"/>
            </w:tcBorders>
          </w:tcPr>
          <w:p w14:paraId="2F3F144C"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21FA8473" w14:textId="77777777" w:rsidR="00030275" w:rsidRPr="00234B01" w:rsidRDefault="00030275" w:rsidP="00AF3B2A">
            <w:pPr>
              <w:pStyle w:val="TableText"/>
              <w:rPr>
                <w:rFonts w:cs="Times New Roman"/>
              </w:rPr>
            </w:pPr>
            <w:r w:rsidRPr="006751FD">
              <w:t>297</w:t>
            </w:r>
          </w:p>
        </w:tc>
        <w:tc>
          <w:tcPr>
            <w:tcW w:w="0" w:type="auto"/>
            <w:tcBorders>
              <w:top w:val="nil"/>
              <w:left w:val="nil"/>
              <w:bottom w:val="nil"/>
              <w:right w:val="nil"/>
            </w:tcBorders>
            <w:hideMark/>
          </w:tcPr>
          <w:p w14:paraId="22B7E547" w14:textId="77777777" w:rsidR="00030275" w:rsidRPr="00234B01" w:rsidRDefault="00030275" w:rsidP="00AF3B2A">
            <w:pPr>
              <w:pStyle w:val="TableText"/>
              <w:ind w:right="432"/>
            </w:pPr>
            <w:r w:rsidRPr="006751FD">
              <w:t>5.94</w:t>
            </w:r>
          </w:p>
        </w:tc>
      </w:tr>
      <w:tr w:rsidR="00030275" w:rsidRPr="00234B01" w14:paraId="664E1DA9" w14:textId="77777777" w:rsidTr="00F3600A">
        <w:tc>
          <w:tcPr>
            <w:tcW w:w="0" w:type="auto"/>
            <w:tcBorders>
              <w:top w:val="nil"/>
              <w:left w:val="nil"/>
              <w:bottom w:val="nil"/>
              <w:right w:val="nil"/>
            </w:tcBorders>
            <w:noWrap/>
            <w:hideMark/>
          </w:tcPr>
          <w:p w14:paraId="4EE922F5" w14:textId="77777777" w:rsidR="00030275" w:rsidRPr="00234B01" w:rsidRDefault="00030275" w:rsidP="00030275">
            <w:pPr>
              <w:pStyle w:val="TableText"/>
              <w:keepNext/>
              <w:ind w:right="144"/>
            </w:pPr>
            <w:r w:rsidRPr="006751FD">
              <w:t>3</w:t>
            </w:r>
          </w:p>
        </w:tc>
        <w:tc>
          <w:tcPr>
            <w:tcW w:w="0" w:type="auto"/>
            <w:tcBorders>
              <w:top w:val="nil"/>
              <w:left w:val="nil"/>
              <w:bottom w:val="nil"/>
              <w:right w:val="nil"/>
            </w:tcBorders>
          </w:tcPr>
          <w:p w14:paraId="60EEE958" w14:textId="77777777" w:rsidR="00030275" w:rsidRPr="00234B01" w:rsidRDefault="00030275" w:rsidP="00AF3B2A">
            <w:pPr>
              <w:pStyle w:val="TableText"/>
              <w:rPr>
                <w:rFonts w:cs="Times New Roman"/>
              </w:rPr>
            </w:pPr>
            <w:r w:rsidRPr="006751FD">
              <w:t>248</w:t>
            </w:r>
          </w:p>
        </w:tc>
        <w:tc>
          <w:tcPr>
            <w:tcW w:w="0" w:type="auto"/>
            <w:tcBorders>
              <w:top w:val="nil"/>
              <w:left w:val="nil"/>
              <w:bottom w:val="nil"/>
              <w:right w:val="nil"/>
            </w:tcBorders>
          </w:tcPr>
          <w:p w14:paraId="487AB4BA"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267422A8" w14:textId="77777777" w:rsidR="00030275" w:rsidRPr="00234B01" w:rsidRDefault="00030275" w:rsidP="00AF3B2A">
            <w:pPr>
              <w:pStyle w:val="TableText"/>
              <w:rPr>
                <w:rFonts w:cs="Times New Roman"/>
              </w:rPr>
            </w:pPr>
            <w:r w:rsidRPr="006751FD">
              <w:t>353</w:t>
            </w:r>
          </w:p>
        </w:tc>
        <w:tc>
          <w:tcPr>
            <w:tcW w:w="0" w:type="auto"/>
            <w:tcBorders>
              <w:top w:val="nil"/>
              <w:left w:val="nil"/>
              <w:bottom w:val="nil"/>
              <w:right w:val="nil"/>
            </w:tcBorders>
            <w:hideMark/>
          </w:tcPr>
          <w:p w14:paraId="50624DC3" w14:textId="77777777" w:rsidR="00030275" w:rsidRPr="00234B01" w:rsidRDefault="00030275" w:rsidP="00AF3B2A">
            <w:pPr>
              <w:pStyle w:val="TableText"/>
              <w:ind w:right="432"/>
            </w:pPr>
            <w:r w:rsidRPr="006751FD">
              <w:t>7.06</w:t>
            </w:r>
          </w:p>
        </w:tc>
      </w:tr>
      <w:tr w:rsidR="00030275" w:rsidRPr="00234B01" w14:paraId="2FC9B14F" w14:textId="77777777" w:rsidTr="00F3600A">
        <w:tc>
          <w:tcPr>
            <w:tcW w:w="0" w:type="auto"/>
            <w:tcBorders>
              <w:top w:val="nil"/>
              <w:left w:val="nil"/>
              <w:bottom w:val="nil"/>
              <w:right w:val="nil"/>
            </w:tcBorders>
            <w:noWrap/>
          </w:tcPr>
          <w:p w14:paraId="5DD4C4D8" w14:textId="77777777" w:rsidR="00030275" w:rsidRPr="00234B01" w:rsidRDefault="00030275" w:rsidP="00030275">
            <w:pPr>
              <w:pStyle w:val="TableText"/>
              <w:keepNext/>
              <w:ind w:right="144"/>
              <w:rPr>
                <w:color w:val="000000"/>
              </w:rPr>
            </w:pPr>
            <w:r w:rsidRPr="006751FD">
              <w:t>4</w:t>
            </w:r>
          </w:p>
        </w:tc>
        <w:tc>
          <w:tcPr>
            <w:tcW w:w="0" w:type="auto"/>
            <w:tcBorders>
              <w:top w:val="nil"/>
              <w:left w:val="nil"/>
              <w:bottom w:val="nil"/>
              <w:right w:val="nil"/>
            </w:tcBorders>
          </w:tcPr>
          <w:p w14:paraId="46907440" w14:textId="77777777" w:rsidR="00030275" w:rsidRPr="00234B01" w:rsidRDefault="00030275" w:rsidP="00AF3B2A">
            <w:pPr>
              <w:pStyle w:val="TableText"/>
              <w:rPr>
                <w:rFonts w:cs="Times New Roman"/>
              </w:rPr>
            </w:pPr>
            <w:r w:rsidRPr="006751FD">
              <w:t>271</w:t>
            </w:r>
          </w:p>
        </w:tc>
        <w:tc>
          <w:tcPr>
            <w:tcW w:w="0" w:type="auto"/>
            <w:tcBorders>
              <w:top w:val="nil"/>
              <w:left w:val="nil"/>
              <w:bottom w:val="nil"/>
              <w:right w:val="nil"/>
            </w:tcBorders>
          </w:tcPr>
          <w:p w14:paraId="2EC896AA"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6048C24F" w14:textId="77777777" w:rsidR="00030275" w:rsidRPr="00234B01" w:rsidRDefault="00030275" w:rsidP="00AF3B2A">
            <w:pPr>
              <w:pStyle w:val="TableText"/>
              <w:rPr>
                <w:rFonts w:cs="Times New Roman"/>
              </w:rPr>
            </w:pPr>
            <w:r w:rsidRPr="006751FD">
              <w:t>287</w:t>
            </w:r>
          </w:p>
        </w:tc>
        <w:tc>
          <w:tcPr>
            <w:tcW w:w="0" w:type="auto"/>
            <w:tcBorders>
              <w:top w:val="nil"/>
              <w:left w:val="nil"/>
              <w:bottom w:val="nil"/>
              <w:right w:val="nil"/>
            </w:tcBorders>
          </w:tcPr>
          <w:p w14:paraId="625346A2" w14:textId="77777777" w:rsidR="00030275" w:rsidRPr="00234B01" w:rsidRDefault="00030275" w:rsidP="00AF3B2A">
            <w:pPr>
              <w:pStyle w:val="TableText"/>
              <w:ind w:right="432"/>
              <w:rPr>
                <w:color w:val="000000"/>
              </w:rPr>
            </w:pPr>
            <w:r w:rsidRPr="006751FD">
              <w:t>5.74</w:t>
            </w:r>
          </w:p>
        </w:tc>
      </w:tr>
      <w:tr w:rsidR="00030275" w:rsidRPr="00234B01" w14:paraId="67D98EE3" w14:textId="77777777" w:rsidTr="00F3600A">
        <w:tc>
          <w:tcPr>
            <w:tcW w:w="0" w:type="auto"/>
            <w:tcBorders>
              <w:top w:val="nil"/>
              <w:left w:val="nil"/>
              <w:bottom w:val="nil"/>
              <w:right w:val="nil"/>
            </w:tcBorders>
            <w:noWrap/>
          </w:tcPr>
          <w:p w14:paraId="67A3F239" w14:textId="77777777" w:rsidR="00030275" w:rsidRPr="00234B01" w:rsidRDefault="00030275" w:rsidP="00030275">
            <w:pPr>
              <w:pStyle w:val="TableText"/>
              <w:keepNext/>
              <w:ind w:right="144"/>
              <w:rPr>
                <w:color w:val="000000"/>
              </w:rPr>
            </w:pPr>
            <w:r w:rsidRPr="006751FD">
              <w:t>5</w:t>
            </w:r>
          </w:p>
        </w:tc>
        <w:tc>
          <w:tcPr>
            <w:tcW w:w="0" w:type="auto"/>
            <w:tcBorders>
              <w:top w:val="nil"/>
              <w:left w:val="nil"/>
              <w:bottom w:val="nil"/>
              <w:right w:val="nil"/>
            </w:tcBorders>
          </w:tcPr>
          <w:p w14:paraId="17905C56" w14:textId="77777777" w:rsidR="00030275" w:rsidRPr="00234B01" w:rsidRDefault="00030275" w:rsidP="00AF3B2A">
            <w:pPr>
              <w:pStyle w:val="TableText"/>
              <w:rPr>
                <w:rFonts w:cs="Times New Roman"/>
              </w:rPr>
            </w:pPr>
            <w:r w:rsidRPr="006751FD">
              <w:t>290</w:t>
            </w:r>
          </w:p>
        </w:tc>
        <w:tc>
          <w:tcPr>
            <w:tcW w:w="0" w:type="auto"/>
            <w:tcBorders>
              <w:top w:val="nil"/>
              <w:left w:val="nil"/>
              <w:bottom w:val="nil"/>
              <w:right w:val="nil"/>
            </w:tcBorders>
          </w:tcPr>
          <w:p w14:paraId="18330ABD"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792FB0AD" w14:textId="77777777" w:rsidR="00030275" w:rsidRPr="00234B01" w:rsidRDefault="00030275" w:rsidP="00AF3B2A">
            <w:pPr>
              <w:pStyle w:val="TableText"/>
              <w:rPr>
                <w:rFonts w:cs="Times New Roman"/>
              </w:rPr>
            </w:pPr>
            <w:r w:rsidRPr="006751FD">
              <w:t>222</w:t>
            </w:r>
          </w:p>
        </w:tc>
        <w:tc>
          <w:tcPr>
            <w:tcW w:w="0" w:type="auto"/>
            <w:tcBorders>
              <w:top w:val="nil"/>
              <w:left w:val="nil"/>
              <w:bottom w:val="nil"/>
              <w:right w:val="nil"/>
            </w:tcBorders>
          </w:tcPr>
          <w:p w14:paraId="3599C9A5" w14:textId="77777777" w:rsidR="00030275" w:rsidRPr="00234B01" w:rsidRDefault="00030275" w:rsidP="00AF3B2A">
            <w:pPr>
              <w:pStyle w:val="TableText"/>
              <w:ind w:right="432"/>
              <w:rPr>
                <w:color w:val="000000"/>
              </w:rPr>
            </w:pPr>
            <w:r w:rsidRPr="006751FD">
              <w:t>4.44</w:t>
            </w:r>
          </w:p>
        </w:tc>
      </w:tr>
      <w:tr w:rsidR="00030275" w:rsidRPr="00234B01" w14:paraId="656D3F42" w14:textId="77777777" w:rsidTr="00F3600A">
        <w:tc>
          <w:tcPr>
            <w:tcW w:w="0" w:type="auto"/>
            <w:tcBorders>
              <w:top w:val="nil"/>
              <w:left w:val="nil"/>
              <w:bottom w:val="nil"/>
              <w:right w:val="nil"/>
            </w:tcBorders>
            <w:noWrap/>
          </w:tcPr>
          <w:p w14:paraId="204B9367" w14:textId="77777777" w:rsidR="00030275" w:rsidRPr="00234B01" w:rsidRDefault="00030275" w:rsidP="00030275">
            <w:pPr>
              <w:pStyle w:val="TableText"/>
              <w:keepNext/>
              <w:ind w:right="144"/>
              <w:rPr>
                <w:color w:val="000000"/>
              </w:rPr>
            </w:pPr>
            <w:r w:rsidRPr="006751FD">
              <w:t>6</w:t>
            </w:r>
          </w:p>
        </w:tc>
        <w:tc>
          <w:tcPr>
            <w:tcW w:w="0" w:type="auto"/>
            <w:tcBorders>
              <w:top w:val="nil"/>
              <w:left w:val="nil"/>
              <w:bottom w:val="nil"/>
              <w:right w:val="nil"/>
            </w:tcBorders>
          </w:tcPr>
          <w:p w14:paraId="0E629057" w14:textId="77777777" w:rsidR="00030275" w:rsidRPr="00234B01" w:rsidRDefault="00030275" w:rsidP="00AF3B2A">
            <w:pPr>
              <w:pStyle w:val="TableText"/>
              <w:rPr>
                <w:rFonts w:cs="Times New Roman"/>
              </w:rPr>
            </w:pPr>
            <w:r w:rsidRPr="006751FD">
              <w:t>306</w:t>
            </w:r>
          </w:p>
        </w:tc>
        <w:tc>
          <w:tcPr>
            <w:tcW w:w="0" w:type="auto"/>
            <w:tcBorders>
              <w:top w:val="nil"/>
              <w:left w:val="nil"/>
              <w:bottom w:val="nil"/>
              <w:right w:val="nil"/>
            </w:tcBorders>
          </w:tcPr>
          <w:p w14:paraId="76481CBD"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47837546" w14:textId="77777777" w:rsidR="00030275" w:rsidRPr="00234B01" w:rsidRDefault="00030275" w:rsidP="00AF3B2A">
            <w:pPr>
              <w:pStyle w:val="TableText"/>
              <w:rPr>
                <w:rFonts w:cs="Times New Roman"/>
              </w:rPr>
            </w:pPr>
            <w:r w:rsidRPr="006751FD">
              <w:t>188</w:t>
            </w:r>
          </w:p>
        </w:tc>
        <w:tc>
          <w:tcPr>
            <w:tcW w:w="0" w:type="auto"/>
            <w:tcBorders>
              <w:top w:val="nil"/>
              <w:left w:val="nil"/>
              <w:bottom w:val="nil"/>
              <w:right w:val="nil"/>
            </w:tcBorders>
          </w:tcPr>
          <w:p w14:paraId="1936C697" w14:textId="77777777" w:rsidR="00030275" w:rsidRPr="00234B01" w:rsidRDefault="00030275" w:rsidP="00AF3B2A">
            <w:pPr>
              <w:pStyle w:val="TableText"/>
              <w:ind w:right="432"/>
              <w:rPr>
                <w:color w:val="000000"/>
              </w:rPr>
            </w:pPr>
            <w:r w:rsidRPr="006751FD">
              <w:t>3.76</w:t>
            </w:r>
          </w:p>
        </w:tc>
      </w:tr>
      <w:tr w:rsidR="00030275" w:rsidRPr="00234B01" w14:paraId="5539CC36" w14:textId="77777777" w:rsidTr="00F3600A">
        <w:tc>
          <w:tcPr>
            <w:tcW w:w="0" w:type="auto"/>
            <w:tcBorders>
              <w:top w:val="nil"/>
              <w:left w:val="nil"/>
              <w:bottom w:val="nil"/>
              <w:right w:val="nil"/>
            </w:tcBorders>
            <w:noWrap/>
          </w:tcPr>
          <w:p w14:paraId="2B20ADDB" w14:textId="77777777" w:rsidR="00030275" w:rsidRPr="00234B01" w:rsidRDefault="00030275" w:rsidP="00030275">
            <w:pPr>
              <w:pStyle w:val="TableText"/>
              <w:keepNext/>
              <w:ind w:right="144"/>
              <w:rPr>
                <w:color w:val="000000"/>
              </w:rPr>
            </w:pPr>
            <w:r w:rsidRPr="006751FD">
              <w:t>7</w:t>
            </w:r>
          </w:p>
        </w:tc>
        <w:tc>
          <w:tcPr>
            <w:tcW w:w="0" w:type="auto"/>
            <w:tcBorders>
              <w:top w:val="nil"/>
              <w:left w:val="nil"/>
              <w:bottom w:val="nil"/>
              <w:right w:val="nil"/>
            </w:tcBorders>
          </w:tcPr>
          <w:p w14:paraId="1FBA6D19" w14:textId="77777777" w:rsidR="00030275" w:rsidRPr="00234B01" w:rsidRDefault="00030275" w:rsidP="00AF3B2A">
            <w:pPr>
              <w:pStyle w:val="TableText"/>
              <w:rPr>
                <w:rFonts w:cs="Times New Roman"/>
              </w:rPr>
            </w:pPr>
            <w:r w:rsidRPr="006751FD">
              <w:t>321</w:t>
            </w:r>
          </w:p>
        </w:tc>
        <w:tc>
          <w:tcPr>
            <w:tcW w:w="0" w:type="auto"/>
            <w:tcBorders>
              <w:top w:val="nil"/>
              <w:left w:val="nil"/>
              <w:bottom w:val="nil"/>
              <w:right w:val="nil"/>
            </w:tcBorders>
          </w:tcPr>
          <w:p w14:paraId="4DF816F2"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41952AF7" w14:textId="77777777" w:rsidR="00030275" w:rsidRPr="00234B01" w:rsidRDefault="00030275" w:rsidP="00AF3B2A">
            <w:pPr>
              <w:pStyle w:val="TableText"/>
              <w:rPr>
                <w:rFonts w:cs="Times New Roman"/>
              </w:rPr>
            </w:pPr>
            <w:r w:rsidRPr="006751FD">
              <w:t>162</w:t>
            </w:r>
          </w:p>
        </w:tc>
        <w:tc>
          <w:tcPr>
            <w:tcW w:w="0" w:type="auto"/>
            <w:tcBorders>
              <w:top w:val="nil"/>
              <w:left w:val="nil"/>
              <w:bottom w:val="nil"/>
              <w:right w:val="nil"/>
            </w:tcBorders>
          </w:tcPr>
          <w:p w14:paraId="129E1289" w14:textId="77777777" w:rsidR="00030275" w:rsidRPr="00234B01" w:rsidRDefault="00030275" w:rsidP="00AF3B2A">
            <w:pPr>
              <w:pStyle w:val="TableText"/>
              <w:ind w:right="432"/>
              <w:rPr>
                <w:color w:val="000000"/>
              </w:rPr>
            </w:pPr>
            <w:r w:rsidRPr="006751FD">
              <w:t>3.24</w:t>
            </w:r>
          </w:p>
        </w:tc>
      </w:tr>
      <w:tr w:rsidR="00030275" w:rsidRPr="00234B01" w14:paraId="52FF49C3" w14:textId="77777777" w:rsidTr="00F3600A">
        <w:tc>
          <w:tcPr>
            <w:tcW w:w="0" w:type="auto"/>
            <w:tcBorders>
              <w:top w:val="nil"/>
              <w:left w:val="nil"/>
              <w:bottom w:val="nil"/>
              <w:right w:val="nil"/>
            </w:tcBorders>
            <w:noWrap/>
          </w:tcPr>
          <w:p w14:paraId="255C2789" w14:textId="77777777" w:rsidR="00030275" w:rsidRPr="00234B01" w:rsidRDefault="00030275" w:rsidP="00030275">
            <w:pPr>
              <w:pStyle w:val="TableText"/>
              <w:keepNext/>
              <w:ind w:right="144"/>
              <w:rPr>
                <w:color w:val="000000"/>
              </w:rPr>
            </w:pPr>
            <w:r w:rsidRPr="006751FD">
              <w:t>8</w:t>
            </w:r>
          </w:p>
        </w:tc>
        <w:tc>
          <w:tcPr>
            <w:tcW w:w="0" w:type="auto"/>
            <w:tcBorders>
              <w:top w:val="nil"/>
              <w:left w:val="nil"/>
              <w:bottom w:val="nil"/>
              <w:right w:val="nil"/>
            </w:tcBorders>
          </w:tcPr>
          <w:p w14:paraId="5B65662B" w14:textId="77777777" w:rsidR="00030275" w:rsidRPr="00234B01" w:rsidRDefault="00030275" w:rsidP="00AF3B2A">
            <w:pPr>
              <w:pStyle w:val="TableText"/>
              <w:rPr>
                <w:rFonts w:cs="Times New Roman"/>
              </w:rPr>
            </w:pPr>
            <w:r w:rsidRPr="006751FD">
              <w:t>336</w:t>
            </w:r>
          </w:p>
        </w:tc>
        <w:tc>
          <w:tcPr>
            <w:tcW w:w="0" w:type="auto"/>
            <w:tcBorders>
              <w:top w:val="nil"/>
              <w:left w:val="nil"/>
              <w:bottom w:val="nil"/>
              <w:right w:val="nil"/>
            </w:tcBorders>
          </w:tcPr>
          <w:p w14:paraId="5C0D70B0"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0AA8ED74" w14:textId="77777777" w:rsidR="00030275" w:rsidRPr="00234B01" w:rsidRDefault="00030275" w:rsidP="00AF3B2A">
            <w:pPr>
              <w:pStyle w:val="TableText"/>
              <w:rPr>
                <w:rFonts w:cs="Times New Roman"/>
              </w:rPr>
            </w:pPr>
            <w:r w:rsidRPr="006751FD">
              <w:t>185</w:t>
            </w:r>
          </w:p>
        </w:tc>
        <w:tc>
          <w:tcPr>
            <w:tcW w:w="0" w:type="auto"/>
            <w:tcBorders>
              <w:top w:val="nil"/>
              <w:left w:val="nil"/>
              <w:bottom w:val="nil"/>
              <w:right w:val="nil"/>
            </w:tcBorders>
          </w:tcPr>
          <w:p w14:paraId="0DAA22A2" w14:textId="77777777" w:rsidR="00030275" w:rsidRPr="00234B01" w:rsidRDefault="00030275" w:rsidP="00AF3B2A">
            <w:pPr>
              <w:pStyle w:val="TableText"/>
              <w:ind w:right="432"/>
              <w:rPr>
                <w:color w:val="000000"/>
              </w:rPr>
            </w:pPr>
            <w:r w:rsidRPr="006751FD">
              <w:t>3.70</w:t>
            </w:r>
          </w:p>
        </w:tc>
      </w:tr>
      <w:tr w:rsidR="00030275" w:rsidRPr="00234B01" w14:paraId="307CAEAC" w14:textId="77777777" w:rsidTr="00F3600A">
        <w:tc>
          <w:tcPr>
            <w:tcW w:w="0" w:type="auto"/>
            <w:tcBorders>
              <w:top w:val="nil"/>
              <w:left w:val="nil"/>
              <w:bottom w:val="nil"/>
              <w:right w:val="nil"/>
            </w:tcBorders>
            <w:noWrap/>
          </w:tcPr>
          <w:p w14:paraId="26BD9E6D" w14:textId="77777777" w:rsidR="00030275" w:rsidRPr="00151628" w:rsidRDefault="00030275" w:rsidP="00030275">
            <w:pPr>
              <w:pStyle w:val="TableText"/>
              <w:keepNext/>
              <w:ind w:right="144"/>
            </w:pPr>
            <w:r w:rsidRPr="006751FD">
              <w:t>9</w:t>
            </w:r>
          </w:p>
        </w:tc>
        <w:tc>
          <w:tcPr>
            <w:tcW w:w="0" w:type="auto"/>
            <w:tcBorders>
              <w:top w:val="nil"/>
              <w:left w:val="nil"/>
              <w:bottom w:val="nil"/>
              <w:right w:val="nil"/>
            </w:tcBorders>
          </w:tcPr>
          <w:p w14:paraId="5373743E" w14:textId="77777777" w:rsidR="00030275" w:rsidRPr="00151628" w:rsidRDefault="00030275" w:rsidP="00AF3B2A">
            <w:pPr>
              <w:pStyle w:val="TableText"/>
            </w:pPr>
            <w:r w:rsidRPr="006751FD">
              <w:t>350</w:t>
            </w:r>
          </w:p>
        </w:tc>
        <w:tc>
          <w:tcPr>
            <w:tcW w:w="0" w:type="auto"/>
            <w:tcBorders>
              <w:top w:val="nil"/>
              <w:left w:val="nil"/>
              <w:bottom w:val="nil"/>
              <w:right w:val="nil"/>
            </w:tcBorders>
          </w:tcPr>
          <w:p w14:paraId="0F3F54A7" w14:textId="77777777" w:rsidR="00030275" w:rsidRPr="00151628" w:rsidRDefault="00030275" w:rsidP="00AF3B2A">
            <w:pPr>
              <w:pStyle w:val="TableText"/>
              <w:ind w:right="288"/>
            </w:pPr>
            <w:r w:rsidRPr="006751FD">
              <w:t>1</w:t>
            </w:r>
          </w:p>
        </w:tc>
        <w:tc>
          <w:tcPr>
            <w:tcW w:w="0" w:type="auto"/>
            <w:tcBorders>
              <w:top w:val="nil"/>
              <w:left w:val="nil"/>
              <w:bottom w:val="nil"/>
              <w:right w:val="nil"/>
            </w:tcBorders>
          </w:tcPr>
          <w:p w14:paraId="0B9F5440" w14:textId="77777777" w:rsidR="00030275" w:rsidRPr="00151628" w:rsidRDefault="00030275" w:rsidP="00AF3B2A">
            <w:pPr>
              <w:pStyle w:val="TableText"/>
            </w:pPr>
            <w:r w:rsidRPr="006751FD">
              <w:t>173</w:t>
            </w:r>
          </w:p>
        </w:tc>
        <w:tc>
          <w:tcPr>
            <w:tcW w:w="0" w:type="auto"/>
            <w:tcBorders>
              <w:top w:val="nil"/>
              <w:left w:val="nil"/>
              <w:bottom w:val="nil"/>
              <w:right w:val="nil"/>
            </w:tcBorders>
          </w:tcPr>
          <w:p w14:paraId="7A6FDCF5" w14:textId="77777777" w:rsidR="00030275" w:rsidRPr="00151628" w:rsidRDefault="00030275" w:rsidP="00AF3B2A">
            <w:pPr>
              <w:pStyle w:val="TableText"/>
              <w:ind w:right="432"/>
            </w:pPr>
            <w:r w:rsidRPr="006751FD">
              <w:t>3.46</w:t>
            </w:r>
          </w:p>
        </w:tc>
      </w:tr>
      <w:tr w:rsidR="00030275" w:rsidRPr="00234B01" w14:paraId="4289E00E" w14:textId="77777777" w:rsidTr="00F3600A">
        <w:tc>
          <w:tcPr>
            <w:tcW w:w="0" w:type="auto"/>
            <w:tcBorders>
              <w:top w:val="nil"/>
              <w:left w:val="nil"/>
              <w:bottom w:val="nil"/>
              <w:right w:val="nil"/>
            </w:tcBorders>
            <w:noWrap/>
          </w:tcPr>
          <w:p w14:paraId="3A45C624" w14:textId="77777777" w:rsidR="00030275" w:rsidRPr="00234B01" w:rsidRDefault="00030275" w:rsidP="00030275">
            <w:pPr>
              <w:pStyle w:val="TableText"/>
              <w:keepNext/>
              <w:ind w:right="144"/>
              <w:rPr>
                <w:color w:val="000000"/>
              </w:rPr>
            </w:pPr>
            <w:r w:rsidRPr="006751FD">
              <w:t>10</w:t>
            </w:r>
          </w:p>
        </w:tc>
        <w:tc>
          <w:tcPr>
            <w:tcW w:w="0" w:type="auto"/>
            <w:tcBorders>
              <w:top w:val="nil"/>
              <w:left w:val="nil"/>
              <w:bottom w:val="nil"/>
              <w:right w:val="nil"/>
            </w:tcBorders>
          </w:tcPr>
          <w:p w14:paraId="21CF1BC3" w14:textId="77777777" w:rsidR="00030275" w:rsidRPr="00234B01" w:rsidRDefault="00030275" w:rsidP="00AF3B2A">
            <w:pPr>
              <w:pStyle w:val="TableText"/>
              <w:rPr>
                <w:rFonts w:cs="Times New Roman"/>
              </w:rPr>
            </w:pPr>
            <w:r w:rsidRPr="006751FD">
              <w:t>364</w:t>
            </w:r>
          </w:p>
        </w:tc>
        <w:tc>
          <w:tcPr>
            <w:tcW w:w="0" w:type="auto"/>
            <w:tcBorders>
              <w:top w:val="nil"/>
              <w:left w:val="nil"/>
              <w:bottom w:val="nil"/>
              <w:right w:val="nil"/>
            </w:tcBorders>
          </w:tcPr>
          <w:p w14:paraId="2168C2A9" w14:textId="77777777" w:rsidR="00030275" w:rsidRPr="00234B01" w:rsidRDefault="00030275" w:rsidP="00AF3B2A">
            <w:pPr>
              <w:pStyle w:val="TableText"/>
              <w:ind w:right="288"/>
            </w:pPr>
            <w:r w:rsidRPr="006751FD">
              <w:t>1</w:t>
            </w:r>
          </w:p>
        </w:tc>
        <w:tc>
          <w:tcPr>
            <w:tcW w:w="0" w:type="auto"/>
            <w:tcBorders>
              <w:top w:val="nil"/>
              <w:left w:val="nil"/>
              <w:bottom w:val="nil"/>
              <w:right w:val="nil"/>
            </w:tcBorders>
          </w:tcPr>
          <w:p w14:paraId="4B00976C" w14:textId="77777777" w:rsidR="00030275" w:rsidRPr="00234B01" w:rsidRDefault="00030275" w:rsidP="00AF3B2A">
            <w:pPr>
              <w:pStyle w:val="TableText"/>
              <w:rPr>
                <w:rFonts w:cs="Times New Roman"/>
              </w:rPr>
            </w:pPr>
            <w:r w:rsidRPr="006751FD">
              <w:t>188</w:t>
            </w:r>
          </w:p>
        </w:tc>
        <w:tc>
          <w:tcPr>
            <w:tcW w:w="0" w:type="auto"/>
            <w:tcBorders>
              <w:top w:val="nil"/>
              <w:left w:val="nil"/>
              <w:bottom w:val="nil"/>
              <w:right w:val="nil"/>
            </w:tcBorders>
          </w:tcPr>
          <w:p w14:paraId="70BDF5C1" w14:textId="77777777" w:rsidR="00030275" w:rsidRPr="00234B01" w:rsidRDefault="00030275" w:rsidP="00AF3B2A">
            <w:pPr>
              <w:pStyle w:val="TableText"/>
              <w:ind w:right="432"/>
              <w:rPr>
                <w:color w:val="000000"/>
              </w:rPr>
            </w:pPr>
            <w:r w:rsidRPr="006751FD">
              <w:t>3.76</w:t>
            </w:r>
          </w:p>
        </w:tc>
      </w:tr>
      <w:tr w:rsidR="00030275" w:rsidRPr="00234B01" w14:paraId="0AA5AFA2" w14:textId="77777777" w:rsidTr="00F3600A">
        <w:tc>
          <w:tcPr>
            <w:tcW w:w="0" w:type="auto"/>
            <w:tcBorders>
              <w:top w:val="nil"/>
              <w:left w:val="nil"/>
              <w:bottom w:val="nil"/>
              <w:right w:val="nil"/>
            </w:tcBorders>
            <w:noWrap/>
          </w:tcPr>
          <w:p w14:paraId="3E654523" w14:textId="77777777" w:rsidR="00030275" w:rsidRPr="00234B01" w:rsidRDefault="00030275" w:rsidP="00030275">
            <w:pPr>
              <w:pStyle w:val="TableText"/>
              <w:keepNext/>
              <w:ind w:right="144"/>
              <w:rPr>
                <w:color w:val="000000"/>
              </w:rPr>
            </w:pPr>
            <w:r w:rsidRPr="006751FD">
              <w:t>11</w:t>
            </w:r>
          </w:p>
        </w:tc>
        <w:tc>
          <w:tcPr>
            <w:tcW w:w="0" w:type="auto"/>
            <w:tcBorders>
              <w:top w:val="nil"/>
              <w:left w:val="nil"/>
              <w:bottom w:val="nil"/>
              <w:right w:val="nil"/>
            </w:tcBorders>
          </w:tcPr>
          <w:p w14:paraId="4E1A3791" w14:textId="77777777" w:rsidR="00030275" w:rsidRPr="00234B01" w:rsidRDefault="00030275" w:rsidP="00AF3B2A">
            <w:pPr>
              <w:pStyle w:val="TableText"/>
              <w:rPr>
                <w:rFonts w:cs="Times New Roman"/>
              </w:rPr>
            </w:pPr>
            <w:r w:rsidRPr="006751FD">
              <w:t>380</w:t>
            </w:r>
          </w:p>
        </w:tc>
        <w:tc>
          <w:tcPr>
            <w:tcW w:w="0" w:type="auto"/>
            <w:tcBorders>
              <w:top w:val="nil"/>
              <w:left w:val="nil"/>
              <w:bottom w:val="nil"/>
              <w:right w:val="nil"/>
            </w:tcBorders>
          </w:tcPr>
          <w:p w14:paraId="5ED28613" w14:textId="77777777" w:rsidR="00030275" w:rsidRPr="00234B01" w:rsidRDefault="00030275" w:rsidP="00AF3B2A">
            <w:pPr>
              <w:pStyle w:val="TableText"/>
              <w:ind w:right="288"/>
            </w:pPr>
            <w:r w:rsidRPr="006751FD">
              <w:t>2</w:t>
            </w:r>
          </w:p>
        </w:tc>
        <w:tc>
          <w:tcPr>
            <w:tcW w:w="0" w:type="auto"/>
            <w:tcBorders>
              <w:top w:val="nil"/>
              <w:left w:val="nil"/>
              <w:bottom w:val="nil"/>
              <w:right w:val="nil"/>
            </w:tcBorders>
          </w:tcPr>
          <w:p w14:paraId="4D6E5CEB" w14:textId="77777777" w:rsidR="00030275" w:rsidRPr="00234B01" w:rsidRDefault="00030275" w:rsidP="00AF3B2A">
            <w:pPr>
              <w:pStyle w:val="TableText"/>
              <w:rPr>
                <w:rFonts w:cs="Times New Roman"/>
              </w:rPr>
            </w:pPr>
            <w:r w:rsidRPr="006751FD">
              <w:t>220</w:t>
            </w:r>
          </w:p>
        </w:tc>
        <w:tc>
          <w:tcPr>
            <w:tcW w:w="0" w:type="auto"/>
            <w:tcBorders>
              <w:top w:val="nil"/>
              <w:left w:val="nil"/>
              <w:bottom w:val="nil"/>
              <w:right w:val="nil"/>
            </w:tcBorders>
          </w:tcPr>
          <w:p w14:paraId="1DEF914B" w14:textId="77777777" w:rsidR="00030275" w:rsidRPr="00234B01" w:rsidRDefault="00030275" w:rsidP="00AF3B2A">
            <w:pPr>
              <w:pStyle w:val="TableText"/>
              <w:ind w:right="432"/>
              <w:rPr>
                <w:color w:val="000000"/>
              </w:rPr>
            </w:pPr>
            <w:r w:rsidRPr="006751FD">
              <w:t>4.40</w:t>
            </w:r>
          </w:p>
        </w:tc>
      </w:tr>
      <w:tr w:rsidR="00030275" w:rsidRPr="00234B01" w14:paraId="0BA2243B" w14:textId="77777777" w:rsidTr="00F3600A">
        <w:tc>
          <w:tcPr>
            <w:tcW w:w="0" w:type="auto"/>
            <w:tcBorders>
              <w:top w:val="nil"/>
              <w:left w:val="nil"/>
              <w:bottom w:val="nil"/>
              <w:right w:val="nil"/>
            </w:tcBorders>
            <w:noWrap/>
          </w:tcPr>
          <w:p w14:paraId="114F94F9" w14:textId="77777777" w:rsidR="00030275" w:rsidRPr="00234B01" w:rsidRDefault="00030275" w:rsidP="00030275">
            <w:pPr>
              <w:pStyle w:val="TableText"/>
              <w:keepNext/>
              <w:ind w:right="144"/>
              <w:rPr>
                <w:color w:val="000000"/>
              </w:rPr>
            </w:pPr>
            <w:r w:rsidRPr="006751FD">
              <w:t>12</w:t>
            </w:r>
          </w:p>
        </w:tc>
        <w:tc>
          <w:tcPr>
            <w:tcW w:w="0" w:type="auto"/>
            <w:tcBorders>
              <w:top w:val="nil"/>
              <w:left w:val="nil"/>
              <w:bottom w:val="nil"/>
              <w:right w:val="nil"/>
            </w:tcBorders>
          </w:tcPr>
          <w:p w14:paraId="3512D3FF" w14:textId="77777777" w:rsidR="00030275" w:rsidRPr="00234B01" w:rsidRDefault="00030275" w:rsidP="00AF3B2A">
            <w:pPr>
              <w:pStyle w:val="TableText"/>
              <w:rPr>
                <w:rFonts w:cs="Times New Roman"/>
              </w:rPr>
            </w:pPr>
            <w:r w:rsidRPr="006751FD">
              <w:t>396</w:t>
            </w:r>
          </w:p>
        </w:tc>
        <w:tc>
          <w:tcPr>
            <w:tcW w:w="0" w:type="auto"/>
            <w:tcBorders>
              <w:top w:val="nil"/>
              <w:left w:val="nil"/>
              <w:bottom w:val="nil"/>
              <w:right w:val="nil"/>
            </w:tcBorders>
          </w:tcPr>
          <w:p w14:paraId="2E5BB8AD" w14:textId="77777777" w:rsidR="00030275" w:rsidRPr="00234B01" w:rsidRDefault="00030275" w:rsidP="00AF3B2A">
            <w:pPr>
              <w:pStyle w:val="TableText"/>
              <w:ind w:right="288"/>
            </w:pPr>
            <w:r w:rsidRPr="006751FD">
              <w:t>2</w:t>
            </w:r>
          </w:p>
        </w:tc>
        <w:tc>
          <w:tcPr>
            <w:tcW w:w="0" w:type="auto"/>
            <w:tcBorders>
              <w:top w:val="nil"/>
              <w:left w:val="nil"/>
              <w:bottom w:val="nil"/>
              <w:right w:val="nil"/>
            </w:tcBorders>
          </w:tcPr>
          <w:p w14:paraId="0FC892ED" w14:textId="77777777" w:rsidR="00030275" w:rsidRPr="00234B01" w:rsidRDefault="00030275" w:rsidP="00AF3B2A">
            <w:pPr>
              <w:pStyle w:val="TableText"/>
              <w:rPr>
                <w:rFonts w:cs="Times New Roman"/>
              </w:rPr>
            </w:pPr>
            <w:r w:rsidRPr="006751FD">
              <w:t>217</w:t>
            </w:r>
          </w:p>
        </w:tc>
        <w:tc>
          <w:tcPr>
            <w:tcW w:w="0" w:type="auto"/>
            <w:tcBorders>
              <w:top w:val="nil"/>
              <w:left w:val="nil"/>
              <w:bottom w:val="nil"/>
              <w:right w:val="nil"/>
            </w:tcBorders>
          </w:tcPr>
          <w:p w14:paraId="1CB94BEA" w14:textId="77777777" w:rsidR="00030275" w:rsidRPr="00234B01" w:rsidRDefault="00030275" w:rsidP="00AF3B2A">
            <w:pPr>
              <w:pStyle w:val="TableText"/>
              <w:ind w:right="432"/>
              <w:rPr>
                <w:color w:val="000000"/>
              </w:rPr>
            </w:pPr>
            <w:r w:rsidRPr="006751FD">
              <w:t>4.34</w:t>
            </w:r>
          </w:p>
        </w:tc>
      </w:tr>
      <w:tr w:rsidR="00030275" w:rsidRPr="00234B01" w14:paraId="2B5222EE" w14:textId="77777777" w:rsidTr="00F3600A">
        <w:tc>
          <w:tcPr>
            <w:tcW w:w="0" w:type="auto"/>
            <w:tcBorders>
              <w:top w:val="nil"/>
              <w:left w:val="nil"/>
              <w:bottom w:val="nil"/>
              <w:right w:val="nil"/>
            </w:tcBorders>
            <w:noWrap/>
          </w:tcPr>
          <w:p w14:paraId="6654A534" w14:textId="77777777" w:rsidR="00030275" w:rsidRPr="00234B01" w:rsidRDefault="00030275" w:rsidP="00030275">
            <w:pPr>
              <w:pStyle w:val="TableText"/>
              <w:keepNext/>
              <w:ind w:right="144"/>
              <w:rPr>
                <w:color w:val="000000"/>
              </w:rPr>
            </w:pPr>
            <w:r w:rsidRPr="006751FD">
              <w:t>13</w:t>
            </w:r>
          </w:p>
        </w:tc>
        <w:tc>
          <w:tcPr>
            <w:tcW w:w="0" w:type="auto"/>
            <w:tcBorders>
              <w:top w:val="nil"/>
              <w:left w:val="nil"/>
              <w:bottom w:val="nil"/>
              <w:right w:val="nil"/>
            </w:tcBorders>
          </w:tcPr>
          <w:p w14:paraId="58529774" w14:textId="77777777" w:rsidR="00030275" w:rsidRPr="00234B01" w:rsidRDefault="00030275" w:rsidP="00AF3B2A">
            <w:pPr>
              <w:pStyle w:val="TableText"/>
              <w:rPr>
                <w:rFonts w:cs="Times New Roman"/>
              </w:rPr>
            </w:pPr>
            <w:r w:rsidRPr="006751FD">
              <w:t>414</w:t>
            </w:r>
          </w:p>
        </w:tc>
        <w:tc>
          <w:tcPr>
            <w:tcW w:w="0" w:type="auto"/>
            <w:tcBorders>
              <w:top w:val="nil"/>
              <w:left w:val="nil"/>
              <w:bottom w:val="nil"/>
              <w:right w:val="nil"/>
            </w:tcBorders>
          </w:tcPr>
          <w:p w14:paraId="738915A1" w14:textId="77777777" w:rsidR="00030275" w:rsidRPr="00234B01" w:rsidRDefault="00030275" w:rsidP="00AF3B2A">
            <w:pPr>
              <w:pStyle w:val="TableText"/>
              <w:ind w:right="288"/>
            </w:pPr>
            <w:r w:rsidRPr="006751FD">
              <w:t>2</w:t>
            </w:r>
          </w:p>
        </w:tc>
        <w:tc>
          <w:tcPr>
            <w:tcW w:w="0" w:type="auto"/>
            <w:tcBorders>
              <w:top w:val="nil"/>
              <w:left w:val="nil"/>
              <w:bottom w:val="nil"/>
              <w:right w:val="nil"/>
            </w:tcBorders>
          </w:tcPr>
          <w:p w14:paraId="6D0FAF2E" w14:textId="77777777" w:rsidR="00030275" w:rsidRPr="00234B01" w:rsidRDefault="00030275" w:rsidP="00AF3B2A">
            <w:pPr>
              <w:pStyle w:val="TableText"/>
              <w:rPr>
                <w:rFonts w:cs="Times New Roman"/>
              </w:rPr>
            </w:pPr>
            <w:r w:rsidRPr="006751FD">
              <w:t>231</w:t>
            </w:r>
          </w:p>
        </w:tc>
        <w:tc>
          <w:tcPr>
            <w:tcW w:w="0" w:type="auto"/>
            <w:tcBorders>
              <w:top w:val="nil"/>
              <w:left w:val="nil"/>
              <w:bottom w:val="nil"/>
              <w:right w:val="nil"/>
            </w:tcBorders>
          </w:tcPr>
          <w:p w14:paraId="0DC074EB" w14:textId="77777777" w:rsidR="00030275" w:rsidRPr="00234B01" w:rsidRDefault="00030275" w:rsidP="00AF3B2A">
            <w:pPr>
              <w:pStyle w:val="TableText"/>
              <w:ind w:right="432"/>
              <w:rPr>
                <w:color w:val="000000"/>
              </w:rPr>
            </w:pPr>
            <w:r w:rsidRPr="006751FD">
              <w:t>4.62</w:t>
            </w:r>
          </w:p>
        </w:tc>
      </w:tr>
      <w:tr w:rsidR="00030275" w:rsidRPr="00234B01" w14:paraId="0F5CF4D6" w14:textId="77777777" w:rsidTr="00F3600A">
        <w:tc>
          <w:tcPr>
            <w:tcW w:w="0" w:type="auto"/>
            <w:tcBorders>
              <w:top w:val="nil"/>
              <w:left w:val="nil"/>
              <w:bottom w:val="nil"/>
              <w:right w:val="nil"/>
            </w:tcBorders>
            <w:noWrap/>
          </w:tcPr>
          <w:p w14:paraId="0912C9D9" w14:textId="77777777" w:rsidR="00030275" w:rsidRPr="00234B01" w:rsidRDefault="00030275" w:rsidP="00030275">
            <w:pPr>
              <w:pStyle w:val="TableText"/>
              <w:keepNext/>
              <w:ind w:right="144"/>
              <w:rPr>
                <w:color w:val="000000"/>
              </w:rPr>
            </w:pPr>
            <w:r w:rsidRPr="006751FD">
              <w:t>14</w:t>
            </w:r>
          </w:p>
        </w:tc>
        <w:tc>
          <w:tcPr>
            <w:tcW w:w="0" w:type="auto"/>
            <w:tcBorders>
              <w:top w:val="nil"/>
              <w:left w:val="nil"/>
              <w:bottom w:val="nil"/>
              <w:right w:val="nil"/>
            </w:tcBorders>
          </w:tcPr>
          <w:p w14:paraId="30D644F4" w14:textId="77777777" w:rsidR="00030275" w:rsidRPr="00234B01" w:rsidRDefault="00030275" w:rsidP="00AF3B2A">
            <w:pPr>
              <w:pStyle w:val="TableText"/>
              <w:rPr>
                <w:rFonts w:cs="Times New Roman"/>
              </w:rPr>
            </w:pPr>
            <w:r w:rsidRPr="006751FD">
              <w:t>434</w:t>
            </w:r>
          </w:p>
        </w:tc>
        <w:tc>
          <w:tcPr>
            <w:tcW w:w="0" w:type="auto"/>
            <w:tcBorders>
              <w:top w:val="nil"/>
              <w:left w:val="nil"/>
              <w:bottom w:val="nil"/>
              <w:right w:val="nil"/>
            </w:tcBorders>
          </w:tcPr>
          <w:p w14:paraId="2720042F" w14:textId="77777777" w:rsidR="00030275" w:rsidRPr="00234B01" w:rsidRDefault="00030275" w:rsidP="00AF3B2A">
            <w:pPr>
              <w:pStyle w:val="TableText"/>
              <w:ind w:right="288"/>
            </w:pPr>
            <w:r w:rsidRPr="006751FD">
              <w:t>2</w:t>
            </w:r>
          </w:p>
        </w:tc>
        <w:tc>
          <w:tcPr>
            <w:tcW w:w="0" w:type="auto"/>
            <w:tcBorders>
              <w:top w:val="nil"/>
              <w:left w:val="nil"/>
              <w:bottom w:val="nil"/>
              <w:right w:val="nil"/>
            </w:tcBorders>
          </w:tcPr>
          <w:p w14:paraId="124D33C0" w14:textId="77777777" w:rsidR="00030275" w:rsidRPr="00234B01" w:rsidRDefault="00030275" w:rsidP="00AF3B2A">
            <w:pPr>
              <w:pStyle w:val="TableText"/>
              <w:rPr>
                <w:rFonts w:cs="Times New Roman"/>
              </w:rPr>
            </w:pPr>
            <w:r w:rsidRPr="006751FD">
              <w:t>223</w:t>
            </w:r>
          </w:p>
        </w:tc>
        <w:tc>
          <w:tcPr>
            <w:tcW w:w="0" w:type="auto"/>
            <w:tcBorders>
              <w:top w:val="nil"/>
              <w:left w:val="nil"/>
              <w:bottom w:val="nil"/>
              <w:right w:val="nil"/>
            </w:tcBorders>
          </w:tcPr>
          <w:p w14:paraId="36C71AD3" w14:textId="77777777" w:rsidR="00030275" w:rsidRPr="00234B01" w:rsidRDefault="00030275" w:rsidP="00AF3B2A">
            <w:pPr>
              <w:pStyle w:val="TableText"/>
              <w:ind w:right="432"/>
              <w:rPr>
                <w:color w:val="000000"/>
              </w:rPr>
            </w:pPr>
            <w:r w:rsidRPr="006751FD">
              <w:t>4.46</w:t>
            </w:r>
          </w:p>
        </w:tc>
      </w:tr>
      <w:tr w:rsidR="00030275" w:rsidRPr="00234B01" w14:paraId="425E3425" w14:textId="77777777" w:rsidTr="00F3600A">
        <w:tc>
          <w:tcPr>
            <w:tcW w:w="0" w:type="auto"/>
            <w:tcBorders>
              <w:top w:val="nil"/>
              <w:left w:val="nil"/>
              <w:bottom w:val="nil"/>
              <w:right w:val="nil"/>
            </w:tcBorders>
            <w:noWrap/>
          </w:tcPr>
          <w:p w14:paraId="7C296398" w14:textId="77777777" w:rsidR="00030275" w:rsidRPr="00234B01" w:rsidRDefault="00030275" w:rsidP="00030275">
            <w:pPr>
              <w:pStyle w:val="TableText"/>
              <w:keepNext/>
              <w:ind w:right="144"/>
              <w:rPr>
                <w:color w:val="000000"/>
              </w:rPr>
            </w:pPr>
            <w:r w:rsidRPr="006751FD">
              <w:t>15</w:t>
            </w:r>
          </w:p>
        </w:tc>
        <w:tc>
          <w:tcPr>
            <w:tcW w:w="0" w:type="auto"/>
            <w:tcBorders>
              <w:top w:val="nil"/>
              <w:left w:val="nil"/>
              <w:bottom w:val="nil"/>
              <w:right w:val="nil"/>
            </w:tcBorders>
          </w:tcPr>
          <w:p w14:paraId="5ADEC4B7" w14:textId="77777777" w:rsidR="00030275" w:rsidRPr="00234B01" w:rsidRDefault="00030275" w:rsidP="00AF3B2A">
            <w:pPr>
              <w:pStyle w:val="TableText"/>
              <w:rPr>
                <w:rFonts w:cs="Times New Roman"/>
              </w:rPr>
            </w:pPr>
            <w:r w:rsidRPr="006751FD">
              <w:t>458</w:t>
            </w:r>
          </w:p>
        </w:tc>
        <w:tc>
          <w:tcPr>
            <w:tcW w:w="0" w:type="auto"/>
            <w:tcBorders>
              <w:top w:val="nil"/>
              <w:left w:val="nil"/>
              <w:bottom w:val="nil"/>
              <w:right w:val="nil"/>
            </w:tcBorders>
          </w:tcPr>
          <w:p w14:paraId="2F2D7C1E" w14:textId="77777777" w:rsidR="00030275" w:rsidRPr="00234B01" w:rsidRDefault="00030275" w:rsidP="00AF3B2A">
            <w:pPr>
              <w:pStyle w:val="TableText"/>
              <w:ind w:right="288"/>
            </w:pPr>
            <w:r w:rsidRPr="006751FD">
              <w:t>3</w:t>
            </w:r>
          </w:p>
        </w:tc>
        <w:tc>
          <w:tcPr>
            <w:tcW w:w="0" w:type="auto"/>
            <w:tcBorders>
              <w:top w:val="nil"/>
              <w:left w:val="nil"/>
              <w:bottom w:val="nil"/>
              <w:right w:val="nil"/>
            </w:tcBorders>
          </w:tcPr>
          <w:p w14:paraId="7EFF6A5B" w14:textId="77777777" w:rsidR="00030275" w:rsidRPr="00234B01" w:rsidRDefault="00030275" w:rsidP="00AF3B2A">
            <w:pPr>
              <w:pStyle w:val="TableText"/>
              <w:rPr>
                <w:rFonts w:cs="Times New Roman"/>
              </w:rPr>
            </w:pPr>
            <w:r w:rsidRPr="006751FD">
              <w:t>250</w:t>
            </w:r>
          </w:p>
        </w:tc>
        <w:tc>
          <w:tcPr>
            <w:tcW w:w="0" w:type="auto"/>
            <w:tcBorders>
              <w:top w:val="nil"/>
              <w:left w:val="nil"/>
              <w:bottom w:val="nil"/>
              <w:right w:val="nil"/>
            </w:tcBorders>
          </w:tcPr>
          <w:p w14:paraId="27A00EA2" w14:textId="77777777" w:rsidR="00030275" w:rsidRPr="00234B01" w:rsidRDefault="00030275" w:rsidP="00AF3B2A">
            <w:pPr>
              <w:pStyle w:val="TableText"/>
              <w:ind w:right="432"/>
              <w:rPr>
                <w:color w:val="000000"/>
              </w:rPr>
            </w:pPr>
            <w:r w:rsidRPr="006751FD">
              <w:t>5.00</w:t>
            </w:r>
          </w:p>
        </w:tc>
      </w:tr>
      <w:tr w:rsidR="00030275" w:rsidRPr="00234B01" w14:paraId="50A9AA47" w14:textId="77777777" w:rsidTr="00F3600A">
        <w:tc>
          <w:tcPr>
            <w:tcW w:w="0" w:type="auto"/>
            <w:tcBorders>
              <w:top w:val="nil"/>
              <w:left w:val="nil"/>
              <w:bottom w:val="nil"/>
              <w:right w:val="nil"/>
            </w:tcBorders>
            <w:noWrap/>
          </w:tcPr>
          <w:p w14:paraId="33033A5F" w14:textId="77777777" w:rsidR="00030275" w:rsidRPr="00234B01" w:rsidRDefault="00030275" w:rsidP="00030275">
            <w:pPr>
              <w:pStyle w:val="TableText"/>
              <w:keepNext/>
              <w:ind w:right="144"/>
              <w:rPr>
                <w:color w:val="000000"/>
              </w:rPr>
            </w:pPr>
            <w:r w:rsidRPr="006751FD">
              <w:t>16</w:t>
            </w:r>
          </w:p>
        </w:tc>
        <w:tc>
          <w:tcPr>
            <w:tcW w:w="0" w:type="auto"/>
            <w:tcBorders>
              <w:top w:val="nil"/>
              <w:left w:val="nil"/>
              <w:bottom w:val="nil"/>
              <w:right w:val="nil"/>
            </w:tcBorders>
          </w:tcPr>
          <w:p w14:paraId="1DE31A91" w14:textId="77777777" w:rsidR="00030275" w:rsidRPr="00234B01" w:rsidRDefault="00030275" w:rsidP="00AF3B2A">
            <w:pPr>
              <w:pStyle w:val="TableText"/>
              <w:rPr>
                <w:rFonts w:cs="Times New Roman"/>
              </w:rPr>
            </w:pPr>
            <w:r w:rsidRPr="006751FD">
              <w:t>489</w:t>
            </w:r>
          </w:p>
        </w:tc>
        <w:tc>
          <w:tcPr>
            <w:tcW w:w="0" w:type="auto"/>
            <w:tcBorders>
              <w:top w:val="nil"/>
              <w:left w:val="nil"/>
              <w:bottom w:val="nil"/>
              <w:right w:val="nil"/>
            </w:tcBorders>
          </w:tcPr>
          <w:p w14:paraId="2C7EEE2A" w14:textId="77777777" w:rsidR="00030275" w:rsidRPr="00234B01" w:rsidRDefault="00030275" w:rsidP="00AF3B2A">
            <w:pPr>
              <w:pStyle w:val="TableText"/>
              <w:ind w:right="288"/>
            </w:pPr>
            <w:r w:rsidRPr="006751FD">
              <w:t>3</w:t>
            </w:r>
          </w:p>
        </w:tc>
        <w:tc>
          <w:tcPr>
            <w:tcW w:w="0" w:type="auto"/>
            <w:tcBorders>
              <w:top w:val="nil"/>
              <w:left w:val="nil"/>
              <w:bottom w:val="nil"/>
              <w:right w:val="nil"/>
            </w:tcBorders>
          </w:tcPr>
          <w:p w14:paraId="1C8391A9" w14:textId="77777777" w:rsidR="00030275" w:rsidRPr="00234B01" w:rsidRDefault="00030275" w:rsidP="00AF3B2A">
            <w:pPr>
              <w:pStyle w:val="TableText"/>
              <w:rPr>
                <w:rFonts w:cs="Times New Roman"/>
              </w:rPr>
            </w:pPr>
            <w:r w:rsidRPr="006751FD">
              <w:t>231</w:t>
            </w:r>
          </w:p>
        </w:tc>
        <w:tc>
          <w:tcPr>
            <w:tcW w:w="0" w:type="auto"/>
            <w:tcBorders>
              <w:top w:val="nil"/>
              <w:left w:val="nil"/>
              <w:bottom w:val="nil"/>
              <w:right w:val="nil"/>
            </w:tcBorders>
          </w:tcPr>
          <w:p w14:paraId="7E77B00C" w14:textId="77777777" w:rsidR="00030275" w:rsidRPr="00234B01" w:rsidRDefault="00030275" w:rsidP="00AF3B2A">
            <w:pPr>
              <w:pStyle w:val="TableText"/>
              <w:ind w:right="432"/>
              <w:rPr>
                <w:color w:val="000000"/>
              </w:rPr>
            </w:pPr>
            <w:r w:rsidRPr="006751FD">
              <w:t>4.62</w:t>
            </w:r>
          </w:p>
        </w:tc>
      </w:tr>
      <w:tr w:rsidR="00030275" w:rsidRPr="00234B01" w14:paraId="250A8F87" w14:textId="77777777" w:rsidTr="00F3600A">
        <w:tc>
          <w:tcPr>
            <w:tcW w:w="0" w:type="auto"/>
            <w:tcBorders>
              <w:top w:val="nil"/>
              <w:left w:val="nil"/>
              <w:bottom w:val="nil"/>
              <w:right w:val="nil"/>
            </w:tcBorders>
            <w:noWrap/>
          </w:tcPr>
          <w:p w14:paraId="17F6519E" w14:textId="77777777" w:rsidR="00030275" w:rsidRPr="00CC6B4C" w:rsidRDefault="00030275" w:rsidP="00AF3B2A">
            <w:pPr>
              <w:pStyle w:val="TableText"/>
              <w:ind w:right="144"/>
            </w:pPr>
            <w:r w:rsidRPr="006751FD">
              <w:t>17</w:t>
            </w:r>
          </w:p>
        </w:tc>
        <w:tc>
          <w:tcPr>
            <w:tcW w:w="0" w:type="auto"/>
            <w:tcBorders>
              <w:top w:val="nil"/>
              <w:left w:val="nil"/>
              <w:bottom w:val="nil"/>
              <w:right w:val="nil"/>
            </w:tcBorders>
          </w:tcPr>
          <w:p w14:paraId="5FA5DC7C" w14:textId="77777777" w:rsidR="00030275" w:rsidRPr="00CC6B4C" w:rsidRDefault="00030275" w:rsidP="00AF3B2A">
            <w:pPr>
              <w:pStyle w:val="TableText"/>
            </w:pPr>
            <w:r w:rsidRPr="006751FD">
              <w:t>538</w:t>
            </w:r>
          </w:p>
        </w:tc>
        <w:tc>
          <w:tcPr>
            <w:tcW w:w="0" w:type="auto"/>
            <w:tcBorders>
              <w:top w:val="nil"/>
              <w:left w:val="nil"/>
              <w:bottom w:val="nil"/>
              <w:right w:val="nil"/>
            </w:tcBorders>
          </w:tcPr>
          <w:p w14:paraId="790862D3" w14:textId="77777777" w:rsidR="00030275" w:rsidRPr="00CC6B4C" w:rsidRDefault="00030275" w:rsidP="00AF3B2A">
            <w:pPr>
              <w:pStyle w:val="TableText"/>
              <w:ind w:right="288"/>
            </w:pPr>
            <w:r w:rsidRPr="006751FD">
              <w:t>3</w:t>
            </w:r>
          </w:p>
        </w:tc>
        <w:tc>
          <w:tcPr>
            <w:tcW w:w="0" w:type="auto"/>
            <w:tcBorders>
              <w:top w:val="nil"/>
              <w:left w:val="nil"/>
              <w:bottom w:val="nil"/>
              <w:right w:val="nil"/>
            </w:tcBorders>
          </w:tcPr>
          <w:p w14:paraId="51C43A6D" w14:textId="77777777" w:rsidR="00030275" w:rsidRPr="00CC6B4C" w:rsidRDefault="00030275" w:rsidP="00AF3B2A">
            <w:pPr>
              <w:pStyle w:val="TableText"/>
            </w:pPr>
            <w:r w:rsidRPr="006751FD">
              <w:t>188</w:t>
            </w:r>
          </w:p>
        </w:tc>
        <w:tc>
          <w:tcPr>
            <w:tcW w:w="0" w:type="auto"/>
            <w:tcBorders>
              <w:top w:val="nil"/>
              <w:left w:val="nil"/>
              <w:bottom w:val="nil"/>
              <w:right w:val="nil"/>
            </w:tcBorders>
          </w:tcPr>
          <w:p w14:paraId="70025883" w14:textId="77777777" w:rsidR="00030275" w:rsidRPr="00CC6B4C" w:rsidRDefault="00030275" w:rsidP="00AF3B2A">
            <w:pPr>
              <w:pStyle w:val="TableText"/>
              <w:ind w:right="432"/>
            </w:pPr>
            <w:r w:rsidRPr="006751FD">
              <w:t>3.76</w:t>
            </w:r>
          </w:p>
        </w:tc>
      </w:tr>
      <w:tr w:rsidR="00030275" w:rsidRPr="00234B01" w14:paraId="3240179D" w14:textId="77777777" w:rsidTr="00F3600A">
        <w:tc>
          <w:tcPr>
            <w:tcW w:w="0" w:type="auto"/>
            <w:tcBorders>
              <w:top w:val="nil"/>
              <w:left w:val="nil"/>
              <w:bottom w:val="single" w:sz="12" w:space="0" w:color="auto"/>
              <w:right w:val="nil"/>
            </w:tcBorders>
            <w:noWrap/>
          </w:tcPr>
          <w:p w14:paraId="2131044A" w14:textId="77777777" w:rsidR="00030275" w:rsidRPr="001346EB" w:rsidRDefault="00030275" w:rsidP="00AF3B2A">
            <w:pPr>
              <w:pStyle w:val="TableText"/>
              <w:ind w:right="144"/>
            </w:pPr>
            <w:r w:rsidRPr="006751FD">
              <w:t>18</w:t>
            </w:r>
          </w:p>
        </w:tc>
        <w:tc>
          <w:tcPr>
            <w:tcW w:w="0" w:type="auto"/>
            <w:tcBorders>
              <w:top w:val="nil"/>
              <w:left w:val="nil"/>
              <w:bottom w:val="single" w:sz="12" w:space="0" w:color="auto"/>
              <w:right w:val="nil"/>
            </w:tcBorders>
          </w:tcPr>
          <w:p w14:paraId="707E40FA" w14:textId="77777777" w:rsidR="00030275" w:rsidRPr="001346EB" w:rsidRDefault="00030275" w:rsidP="00AF3B2A">
            <w:pPr>
              <w:pStyle w:val="TableText"/>
            </w:pPr>
            <w:r w:rsidRPr="006751FD">
              <w:t>600</w:t>
            </w:r>
          </w:p>
        </w:tc>
        <w:tc>
          <w:tcPr>
            <w:tcW w:w="0" w:type="auto"/>
            <w:tcBorders>
              <w:top w:val="nil"/>
              <w:left w:val="nil"/>
              <w:bottom w:val="single" w:sz="12" w:space="0" w:color="auto"/>
              <w:right w:val="nil"/>
            </w:tcBorders>
          </w:tcPr>
          <w:p w14:paraId="368FBC91" w14:textId="77777777" w:rsidR="00030275" w:rsidRPr="001346EB" w:rsidRDefault="00030275" w:rsidP="00AF3B2A">
            <w:pPr>
              <w:pStyle w:val="TableText"/>
              <w:ind w:right="288"/>
            </w:pPr>
            <w:r w:rsidRPr="006751FD">
              <w:t>3</w:t>
            </w:r>
          </w:p>
        </w:tc>
        <w:tc>
          <w:tcPr>
            <w:tcW w:w="0" w:type="auto"/>
            <w:tcBorders>
              <w:top w:val="nil"/>
              <w:left w:val="nil"/>
              <w:bottom w:val="single" w:sz="12" w:space="0" w:color="auto"/>
              <w:right w:val="nil"/>
            </w:tcBorders>
          </w:tcPr>
          <w:p w14:paraId="4341E95B" w14:textId="77777777" w:rsidR="00030275" w:rsidRPr="001346EB" w:rsidRDefault="00030275" w:rsidP="00AF3B2A">
            <w:pPr>
              <w:pStyle w:val="TableText"/>
            </w:pPr>
            <w:r w:rsidRPr="006751FD">
              <w:t>101</w:t>
            </w:r>
          </w:p>
        </w:tc>
        <w:tc>
          <w:tcPr>
            <w:tcW w:w="0" w:type="auto"/>
            <w:tcBorders>
              <w:top w:val="nil"/>
              <w:left w:val="nil"/>
              <w:bottom w:val="single" w:sz="12" w:space="0" w:color="auto"/>
              <w:right w:val="nil"/>
            </w:tcBorders>
          </w:tcPr>
          <w:p w14:paraId="52A22A5D" w14:textId="77777777" w:rsidR="00030275" w:rsidRPr="001346EB" w:rsidRDefault="00030275" w:rsidP="00AF3B2A">
            <w:pPr>
              <w:pStyle w:val="TableText"/>
              <w:ind w:right="432"/>
            </w:pPr>
            <w:r w:rsidRPr="006751FD">
              <w:t>2.02</w:t>
            </w:r>
          </w:p>
        </w:tc>
      </w:tr>
    </w:tbl>
    <w:p w14:paraId="5FD6B61A" w14:textId="45246FA9" w:rsidR="00030275" w:rsidRDefault="00030275" w:rsidP="00030275">
      <w:pPr>
        <w:pStyle w:val="Caption"/>
      </w:pPr>
      <w:bookmarkStart w:id="300" w:name="_Toc220331191"/>
      <w:r>
        <w:lastRenderedPageBreak/>
        <w:t>Table 4.B.</w:t>
      </w:r>
      <w:fldSimple w:instr=" SEQ Table_4.B. \* ARABIC ">
        <w:r w:rsidR="008A7375">
          <w:rPr>
            <w:noProof/>
          </w:rPr>
          <w:t>25</w:t>
        </w:r>
      </w:fldSimple>
      <w:r>
        <w:t xml:space="preserve">  </w:t>
      </w:r>
      <w:r w:rsidRPr="00234B01">
        <w:t xml:space="preserve">Raw-Score-to-Scale-Score Distribution for </w:t>
      </w:r>
      <w:r>
        <w:t>Grade Eleven</w:t>
      </w:r>
      <w:r w:rsidRPr="00234B01">
        <w:t>—</w:t>
      </w:r>
      <w:r>
        <w:t>Written Language</w:t>
      </w:r>
      <w:bookmarkEnd w:id="300"/>
    </w:p>
    <w:tbl>
      <w:tblPr>
        <w:tblStyle w:val="TRtable"/>
        <w:tblW w:w="0" w:type="auto"/>
        <w:tblLook w:val="04A0" w:firstRow="1" w:lastRow="0" w:firstColumn="1" w:lastColumn="0" w:noHBand="0" w:noVBand="1"/>
        <w:tblDescription w:val="Raw-Score-to-Scale-Score Distribution for Grade Eleven—Written Language"/>
      </w:tblPr>
      <w:tblGrid>
        <w:gridCol w:w="1444"/>
        <w:gridCol w:w="1577"/>
        <w:gridCol w:w="830"/>
        <w:gridCol w:w="617"/>
        <w:gridCol w:w="1510"/>
      </w:tblGrid>
      <w:tr w:rsidR="00030275" w:rsidRPr="00234B01" w14:paraId="04D9FF1F" w14:textId="77777777" w:rsidTr="00F3600A">
        <w:trPr>
          <w:cnfStyle w:val="100000000000" w:firstRow="1" w:lastRow="0" w:firstColumn="0" w:lastColumn="0" w:oddVBand="0" w:evenVBand="0" w:oddHBand="0" w:evenHBand="0" w:firstRowFirstColumn="0" w:firstRowLastColumn="0" w:lastRowFirstColumn="0" w:lastRowLastColumn="0"/>
        </w:trPr>
        <w:tc>
          <w:tcPr>
            <w:tcW w:w="0" w:type="auto"/>
            <w:hideMark/>
          </w:tcPr>
          <w:p w14:paraId="4B14FC01" w14:textId="77777777" w:rsidR="00030275" w:rsidRPr="00234B01" w:rsidRDefault="00030275" w:rsidP="00F3600A">
            <w:pPr>
              <w:pStyle w:val="TableHead"/>
              <w:rPr>
                <w:b/>
                <w:noProof w:val="0"/>
              </w:rPr>
            </w:pPr>
            <w:r w:rsidRPr="00234B01">
              <w:rPr>
                <w:b/>
                <w:noProof w:val="0"/>
              </w:rPr>
              <w:t>Raw Score</w:t>
            </w:r>
          </w:p>
        </w:tc>
        <w:tc>
          <w:tcPr>
            <w:tcW w:w="0" w:type="auto"/>
            <w:hideMark/>
          </w:tcPr>
          <w:p w14:paraId="7F14962A" w14:textId="77777777" w:rsidR="00030275" w:rsidRPr="00234B01" w:rsidRDefault="00030275" w:rsidP="00F3600A">
            <w:pPr>
              <w:pStyle w:val="TableHead"/>
              <w:rPr>
                <w:b/>
                <w:noProof w:val="0"/>
              </w:rPr>
            </w:pPr>
            <w:r w:rsidRPr="00234B01">
              <w:rPr>
                <w:b/>
                <w:noProof w:val="0"/>
              </w:rPr>
              <w:t>Scale Score</w:t>
            </w:r>
          </w:p>
        </w:tc>
        <w:tc>
          <w:tcPr>
            <w:tcW w:w="0" w:type="auto"/>
            <w:hideMark/>
          </w:tcPr>
          <w:p w14:paraId="53D1C75C" w14:textId="77777777" w:rsidR="00030275" w:rsidRPr="00234B01" w:rsidRDefault="00030275" w:rsidP="00F3600A">
            <w:pPr>
              <w:pStyle w:val="TableHead"/>
              <w:rPr>
                <w:b/>
                <w:noProof w:val="0"/>
              </w:rPr>
            </w:pPr>
            <w:r w:rsidRPr="00234B01">
              <w:rPr>
                <w:b/>
                <w:noProof w:val="0"/>
              </w:rPr>
              <w:t>Level</w:t>
            </w:r>
          </w:p>
        </w:tc>
        <w:tc>
          <w:tcPr>
            <w:tcW w:w="0" w:type="auto"/>
            <w:hideMark/>
          </w:tcPr>
          <w:p w14:paraId="31DA093C" w14:textId="77777777" w:rsidR="00030275" w:rsidRPr="00234B01" w:rsidRDefault="00030275" w:rsidP="00F3600A">
            <w:pPr>
              <w:pStyle w:val="TableHead"/>
              <w:rPr>
                <w:b/>
                <w:noProof w:val="0"/>
              </w:rPr>
            </w:pPr>
            <w:r w:rsidRPr="00234B01">
              <w:rPr>
                <w:b/>
                <w:noProof w:val="0"/>
              </w:rPr>
              <w:t>N</w:t>
            </w:r>
          </w:p>
        </w:tc>
        <w:tc>
          <w:tcPr>
            <w:tcW w:w="0" w:type="auto"/>
            <w:hideMark/>
          </w:tcPr>
          <w:p w14:paraId="14A12375"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5E104BC7" w14:textId="77777777" w:rsidTr="00F3600A">
        <w:tc>
          <w:tcPr>
            <w:tcW w:w="0" w:type="auto"/>
            <w:tcBorders>
              <w:top w:val="nil"/>
              <w:left w:val="nil"/>
              <w:bottom w:val="nil"/>
              <w:right w:val="nil"/>
            </w:tcBorders>
            <w:noWrap/>
            <w:hideMark/>
          </w:tcPr>
          <w:p w14:paraId="3A1D03E8" w14:textId="77777777" w:rsidR="00030275" w:rsidRPr="00234B01" w:rsidRDefault="00030275" w:rsidP="00030275">
            <w:pPr>
              <w:pStyle w:val="TableText"/>
              <w:keepNext/>
              <w:ind w:right="144"/>
              <w:rPr>
                <w:rFonts w:cs="Times New Roman"/>
              </w:rPr>
            </w:pPr>
            <w:r w:rsidRPr="004B7910">
              <w:t>0</w:t>
            </w:r>
          </w:p>
        </w:tc>
        <w:tc>
          <w:tcPr>
            <w:tcW w:w="0" w:type="auto"/>
            <w:tcBorders>
              <w:top w:val="nil"/>
              <w:left w:val="nil"/>
              <w:bottom w:val="nil"/>
              <w:right w:val="nil"/>
            </w:tcBorders>
          </w:tcPr>
          <w:p w14:paraId="062BA53D" w14:textId="77777777" w:rsidR="00030275" w:rsidRPr="00234B01" w:rsidRDefault="00030275" w:rsidP="00AF3B2A">
            <w:pPr>
              <w:pStyle w:val="TableText"/>
              <w:rPr>
                <w:rFonts w:cs="Times New Roman"/>
              </w:rPr>
            </w:pPr>
            <w:r w:rsidRPr="004B7910">
              <w:t>150</w:t>
            </w:r>
          </w:p>
        </w:tc>
        <w:tc>
          <w:tcPr>
            <w:tcW w:w="0" w:type="auto"/>
            <w:tcBorders>
              <w:top w:val="nil"/>
              <w:left w:val="nil"/>
              <w:bottom w:val="nil"/>
              <w:right w:val="nil"/>
            </w:tcBorders>
          </w:tcPr>
          <w:p w14:paraId="536ED35A"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5DAEF464" w14:textId="77777777" w:rsidR="00030275" w:rsidRPr="00234B01" w:rsidRDefault="00030275" w:rsidP="00AF3B2A">
            <w:pPr>
              <w:pStyle w:val="TableText"/>
              <w:rPr>
                <w:rFonts w:cs="Times New Roman"/>
              </w:rPr>
            </w:pPr>
            <w:r w:rsidRPr="004B7910">
              <w:t>831</w:t>
            </w:r>
          </w:p>
        </w:tc>
        <w:tc>
          <w:tcPr>
            <w:tcW w:w="0" w:type="auto"/>
            <w:tcBorders>
              <w:top w:val="nil"/>
              <w:left w:val="nil"/>
              <w:bottom w:val="nil"/>
              <w:right w:val="nil"/>
            </w:tcBorders>
            <w:hideMark/>
          </w:tcPr>
          <w:p w14:paraId="1BE29239" w14:textId="77777777" w:rsidR="00030275" w:rsidRPr="00234B01" w:rsidRDefault="00030275" w:rsidP="00AF3B2A">
            <w:pPr>
              <w:pStyle w:val="TableText"/>
              <w:ind w:right="432"/>
            </w:pPr>
            <w:r w:rsidRPr="004B7910">
              <w:t>20.68</w:t>
            </w:r>
          </w:p>
        </w:tc>
      </w:tr>
      <w:tr w:rsidR="00030275" w:rsidRPr="00234B01" w14:paraId="1E5F4C40" w14:textId="77777777" w:rsidTr="00F3600A">
        <w:tc>
          <w:tcPr>
            <w:tcW w:w="0" w:type="auto"/>
            <w:tcBorders>
              <w:top w:val="nil"/>
              <w:left w:val="nil"/>
              <w:bottom w:val="nil"/>
              <w:right w:val="nil"/>
            </w:tcBorders>
            <w:noWrap/>
            <w:hideMark/>
          </w:tcPr>
          <w:p w14:paraId="3237FE8A" w14:textId="77777777" w:rsidR="00030275" w:rsidRPr="00234B01" w:rsidRDefault="00030275" w:rsidP="00030275">
            <w:pPr>
              <w:pStyle w:val="TableText"/>
              <w:keepNext/>
              <w:ind w:right="144"/>
            </w:pPr>
            <w:r w:rsidRPr="004B7910">
              <w:t>1</w:t>
            </w:r>
          </w:p>
        </w:tc>
        <w:tc>
          <w:tcPr>
            <w:tcW w:w="0" w:type="auto"/>
            <w:tcBorders>
              <w:top w:val="nil"/>
              <w:left w:val="nil"/>
              <w:bottom w:val="nil"/>
              <w:right w:val="nil"/>
            </w:tcBorders>
          </w:tcPr>
          <w:p w14:paraId="292CC788" w14:textId="77777777" w:rsidR="00030275" w:rsidRPr="00234B01" w:rsidRDefault="00030275" w:rsidP="00AF3B2A">
            <w:pPr>
              <w:pStyle w:val="TableText"/>
              <w:rPr>
                <w:rFonts w:cs="Times New Roman"/>
              </w:rPr>
            </w:pPr>
            <w:r w:rsidRPr="004B7910">
              <w:t>168</w:t>
            </w:r>
          </w:p>
        </w:tc>
        <w:tc>
          <w:tcPr>
            <w:tcW w:w="0" w:type="auto"/>
            <w:tcBorders>
              <w:top w:val="nil"/>
              <w:left w:val="nil"/>
              <w:bottom w:val="nil"/>
              <w:right w:val="nil"/>
            </w:tcBorders>
          </w:tcPr>
          <w:p w14:paraId="35EF6640"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3C3287C8" w14:textId="77777777" w:rsidR="00030275" w:rsidRPr="00234B01" w:rsidRDefault="00030275" w:rsidP="00AF3B2A">
            <w:pPr>
              <w:pStyle w:val="TableText"/>
              <w:rPr>
                <w:rFonts w:cs="Times New Roman"/>
              </w:rPr>
            </w:pPr>
            <w:r w:rsidRPr="004B7910">
              <w:t>98</w:t>
            </w:r>
          </w:p>
        </w:tc>
        <w:tc>
          <w:tcPr>
            <w:tcW w:w="0" w:type="auto"/>
            <w:tcBorders>
              <w:top w:val="nil"/>
              <w:left w:val="nil"/>
              <w:bottom w:val="nil"/>
              <w:right w:val="nil"/>
            </w:tcBorders>
            <w:hideMark/>
          </w:tcPr>
          <w:p w14:paraId="798FD806" w14:textId="77777777" w:rsidR="00030275" w:rsidRPr="00234B01" w:rsidRDefault="00030275" w:rsidP="00AF3B2A">
            <w:pPr>
              <w:pStyle w:val="TableText"/>
              <w:ind w:right="432"/>
            </w:pPr>
            <w:r w:rsidRPr="004B7910">
              <w:t>2.44</w:t>
            </w:r>
          </w:p>
        </w:tc>
      </w:tr>
      <w:tr w:rsidR="00030275" w:rsidRPr="00234B01" w14:paraId="2F857D58" w14:textId="77777777" w:rsidTr="00F3600A">
        <w:tc>
          <w:tcPr>
            <w:tcW w:w="0" w:type="auto"/>
            <w:tcBorders>
              <w:top w:val="nil"/>
              <w:left w:val="nil"/>
              <w:bottom w:val="nil"/>
              <w:right w:val="nil"/>
            </w:tcBorders>
            <w:noWrap/>
            <w:hideMark/>
          </w:tcPr>
          <w:p w14:paraId="48FD06A5" w14:textId="77777777" w:rsidR="00030275" w:rsidRPr="00234B01" w:rsidRDefault="00030275" w:rsidP="00030275">
            <w:pPr>
              <w:pStyle w:val="TableText"/>
              <w:keepNext/>
              <w:ind w:right="144"/>
            </w:pPr>
            <w:r w:rsidRPr="004B7910">
              <w:t>2</w:t>
            </w:r>
          </w:p>
        </w:tc>
        <w:tc>
          <w:tcPr>
            <w:tcW w:w="0" w:type="auto"/>
            <w:tcBorders>
              <w:top w:val="nil"/>
              <w:left w:val="nil"/>
              <w:bottom w:val="nil"/>
              <w:right w:val="nil"/>
            </w:tcBorders>
          </w:tcPr>
          <w:p w14:paraId="2DF4C827" w14:textId="77777777" w:rsidR="00030275" w:rsidRPr="00234B01" w:rsidRDefault="00030275" w:rsidP="00AF3B2A">
            <w:pPr>
              <w:pStyle w:val="TableText"/>
              <w:rPr>
                <w:rFonts w:cs="Times New Roman"/>
              </w:rPr>
            </w:pPr>
            <w:r w:rsidRPr="004B7910">
              <w:t>218</w:t>
            </w:r>
          </w:p>
        </w:tc>
        <w:tc>
          <w:tcPr>
            <w:tcW w:w="0" w:type="auto"/>
            <w:tcBorders>
              <w:top w:val="nil"/>
              <w:left w:val="nil"/>
              <w:bottom w:val="nil"/>
              <w:right w:val="nil"/>
            </w:tcBorders>
          </w:tcPr>
          <w:p w14:paraId="22AF3C56"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37AA839D" w14:textId="77777777" w:rsidR="00030275" w:rsidRPr="00234B01" w:rsidRDefault="00030275" w:rsidP="00AF3B2A">
            <w:pPr>
              <w:pStyle w:val="TableText"/>
              <w:rPr>
                <w:rFonts w:cs="Times New Roman"/>
              </w:rPr>
            </w:pPr>
            <w:r w:rsidRPr="004B7910">
              <w:t>167</w:t>
            </w:r>
          </w:p>
        </w:tc>
        <w:tc>
          <w:tcPr>
            <w:tcW w:w="0" w:type="auto"/>
            <w:tcBorders>
              <w:top w:val="nil"/>
              <w:left w:val="nil"/>
              <w:bottom w:val="nil"/>
              <w:right w:val="nil"/>
            </w:tcBorders>
            <w:hideMark/>
          </w:tcPr>
          <w:p w14:paraId="2387E5BE" w14:textId="77777777" w:rsidR="00030275" w:rsidRPr="00234B01" w:rsidRDefault="00030275" w:rsidP="00AF3B2A">
            <w:pPr>
              <w:pStyle w:val="TableText"/>
              <w:ind w:right="432"/>
            </w:pPr>
            <w:r w:rsidRPr="004B7910">
              <w:t>4.16</w:t>
            </w:r>
          </w:p>
        </w:tc>
      </w:tr>
      <w:tr w:rsidR="00030275" w:rsidRPr="00234B01" w14:paraId="030D7528" w14:textId="77777777" w:rsidTr="00F3600A">
        <w:tc>
          <w:tcPr>
            <w:tcW w:w="0" w:type="auto"/>
            <w:tcBorders>
              <w:top w:val="nil"/>
              <w:left w:val="nil"/>
              <w:bottom w:val="nil"/>
              <w:right w:val="nil"/>
            </w:tcBorders>
            <w:noWrap/>
            <w:hideMark/>
          </w:tcPr>
          <w:p w14:paraId="2F267236" w14:textId="77777777" w:rsidR="00030275" w:rsidRPr="00234B01" w:rsidRDefault="00030275" w:rsidP="00030275">
            <w:pPr>
              <w:pStyle w:val="TableText"/>
              <w:keepNext/>
              <w:ind w:right="144"/>
            </w:pPr>
            <w:r w:rsidRPr="004B7910">
              <w:t>3</w:t>
            </w:r>
          </w:p>
        </w:tc>
        <w:tc>
          <w:tcPr>
            <w:tcW w:w="0" w:type="auto"/>
            <w:tcBorders>
              <w:top w:val="nil"/>
              <w:left w:val="nil"/>
              <w:bottom w:val="nil"/>
              <w:right w:val="nil"/>
            </w:tcBorders>
          </w:tcPr>
          <w:p w14:paraId="70F841E7" w14:textId="77777777" w:rsidR="00030275" w:rsidRPr="00234B01" w:rsidRDefault="00030275" w:rsidP="00AF3B2A">
            <w:pPr>
              <w:pStyle w:val="TableText"/>
              <w:rPr>
                <w:rFonts w:cs="Times New Roman"/>
              </w:rPr>
            </w:pPr>
            <w:r w:rsidRPr="004B7910">
              <w:t>248</w:t>
            </w:r>
          </w:p>
        </w:tc>
        <w:tc>
          <w:tcPr>
            <w:tcW w:w="0" w:type="auto"/>
            <w:tcBorders>
              <w:top w:val="nil"/>
              <w:left w:val="nil"/>
              <w:bottom w:val="nil"/>
              <w:right w:val="nil"/>
            </w:tcBorders>
          </w:tcPr>
          <w:p w14:paraId="7F053546"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05D9B01A" w14:textId="77777777" w:rsidR="00030275" w:rsidRPr="00234B01" w:rsidRDefault="00030275" w:rsidP="00AF3B2A">
            <w:pPr>
              <w:pStyle w:val="TableText"/>
              <w:rPr>
                <w:rFonts w:cs="Times New Roman"/>
              </w:rPr>
            </w:pPr>
            <w:r w:rsidRPr="004B7910">
              <w:t>185</w:t>
            </w:r>
          </w:p>
        </w:tc>
        <w:tc>
          <w:tcPr>
            <w:tcW w:w="0" w:type="auto"/>
            <w:tcBorders>
              <w:top w:val="nil"/>
              <w:left w:val="nil"/>
              <w:bottom w:val="nil"/>
              <w:right w:val="nil"/>
            </w:tcBorders>
            <w:hideMark/>
          </w:tcPr>
          <w:p w14:paraId="0B4577B1" w14:textId="77777777" w:rsidR="00030275" w:rsidRPr="00234B01" w:rsidRDefault="00030275" w:rsidP="00AF3B2A">
            <w:pPr>
              <w:pStyle w:val="TableText"/>
              <w:ind w:right="432"/>
            </w:pPr>
            <w:r w:rsidRPr="004B7910">
              <w:t>4.60</w:t>
            </w:r>
          </w:p>
        </w:tc>
      </w:tr>
      <w:tr w:rsidR="00030275" w:rsidRPr="00234B01" w14:paraId="02540EB4" w14:textId="77777777" w:rsidTr="00F3600A">
        <w:tc>
          <w:tcPr>
            <w:tcW w:w="0" w:type="auto"/>
            <w:tcBorders>
              <w:top w:val="nil"/>
              <w:left w:val="nil"/>
              <w:bottom w:val="nil"/>
              <w:right w:val="nil"/>
            </w:tcBorders>
            <w:noWrap/>
          </w:tcPr>
          <w:p w14:paraId="36542752" w14:textId="77777777" w:rsidR="00030275" w:rsidRPr="00234B01" w:rsidRDefault="00030275" w:rsidP="00030275">
            <w:pPr>
              <w:pStyle w:val="TableText"/>
              <w:keepNext/>
              <w:ind w:right="144"/>
              <w:rPr>
                <w:color w:val="000000"/>
              </w:rPr>
            </w:pPr>
            <w:r w:rsidRPr="004B7910">
              <w:t>4</w:t>
            </w:r>
          </w:p>
        </w:tc>
        <w:tc>
          <w:tcPr>
            <w:tcW w:w="0" w:type="auto"/>
            <w:tcBorders>
              <w:top w:val="nil"/>
              <w:left w:val="nil"/>
              <w:bottom w:val="nil"/>
              <w:right w:val="nil"/>
            </w:tcBorders>
          </w:tcPr>
          <w:p w14:paraId="55753993" w14:textId="77777777" w:rsidR="00030275" w:rsidRPr="00234B01" w:rsidRDefault="00030275" w:rsidP="00AF3B2A">
            <w:pPr>
              <w:pStyle w:val="TableText"/>
              <w:rPr>
                <w:rFonts w:cs="Times New Roman"/>
              </w:rPr>
            </w:pPr>
            <w:r w:rsidRPr="004B7910">
              <w:t>271</w:t>
            </w:r>
          </w:p>
        </w:tc>
        <w:tc>
          <w:tcPr>
            <w:tcW w:w="0" w:type="auto"/>
            <w:tcBorders>
              <w:top w:val="nil"/>
              <w:left w:val="nil"/>
              <w:bottom w:val="nil"/>
              <w:right w:val="nil"/>
            </w:tcBorders>
          </w:tcPr>
          <w:p w14:paraId="0D2EA382"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5143634E" w14:textId="77777777" w:rsidR="00030275" w:rsidRPr="00234B01" w:rsidRDefault="00030275" w:rsidP="00AF3B2A">
            <w:pPr>
              <w:pStyle w:val="TableText"/>
              <w:rPr>
                <w:rFonts w:cs="Times New Roman"/>
              </w:rPr>
            </w:pPr>
            <w:r w:rsidRPr="004B7910">
              <w:t>181</w:t>
            </w:r>
          </w:p>
        </w:tc>
        <w:tc>
          <w:tcPr>
            <w:tcW w:w="0" w:type="auto"/>
            <w:tcBorders>
              <w:top w:val="nil"/>
              <w:left w:val="nil"/>
              <w:bottom w:val="nil"/>
              <w:right w:val="nil"/>
            </w:tcBorders>
          </w:tcPr>
          <w:p w14:paraId="21458034" w14:textId="77777777" w:rsidR="00030275" w:rsidRPr="00234B01" w:rsidRDefault="00030275" w:rsidP="00AF3B2A">
            <w:pPr>
              <w:pStyle w:val="TableText"/>
              <w:ind w:right="432"/>
              <w:rPr>
                <w:color w:val="000000"/>
              </w:rPr>
            </w:pPr>
            <w:r w:rsidRPr="004B7910">
              <w:t>4.50</w:t>
            </w:r>
          </w:p>
        </w:tc>
      </w:tr>
      <w:tr w:rsidR="00030275" w:rsidRPr="00234B01" w14:paraId="77B90F58" w14:textId="77777777" w:rsidTr="00F3600A">
        <w:tc>
          <w:tcPr>
            <w:tcW w:w="0" w:type="auto"/>
            <w:tcBorders>
              <w:top w:val="nil"/>
              <w:left w:val="nil"/>
              <w:bottom w:val="nil"/>
              <w:right w:val="nil"/>
            </w:tcBorders>
            <w:noWrap/>
          </w:tcPr>
          <w:p w14:paraId="6DC4D1A0" w14:textId="77777777" w:rsidR="00030275" w:rsidRPr="00234B01" w:rsidRDefault="00030275" w:rsidP="00030275">
            <w:pPr>
              <w:pStyle w:val="TableText"/>
              <w:keepNext/>
              <w:ind w:right="144"/>
              <w:rPr>
                <w:color w:val="000000"/>
              </w:rPr>
            </w:pPr>
            <w:r w:rsidRPr="004B7910">
              <w:t>5</w:t>
            </w:r>
          </w:p>
        </w:tc>
        <w:tc>
          <w:tcPr>
            <w:tcW w:w="0" w:type="auto"/>
            <w:tcBorders>
              <w:top w:val="nil"/>
              <w:left w:val="nil"/>
              <w:bottom w:val="nil"/>
              <w:right w:val="nil"/>
            </w:tcBorders>
          </w:tcPr>
          <w:p w14:paraId="32AAD6D9" w14:textId="77777777" w:rsidR="00030275" w:rsidRPr="00234B01" w:rsidRDefault="00030275" w:rsidP="00AF3B2A">
            <w:pPr>
              <w:pStyle w:val="TableText"/>
              <w:rPr>
                <w:rFonts w:cs="Times New Roman"/>
              </w:rPr>
            </w:pPr>
            <w:r w:rsidRPr="004B7910">
              <w:t>290</w:t>
            </w:r>
          </w:p>
        </w:tc>
        <w:tc>
          <w:tcPr>
            <w:tcW w:w="0" w:type="auto"/>
            <w:tcBorders>
              <w:top w:val="nil"/>
              <w:left w:val="nil"/>
              <w:bottom w:val="nil"/>
              <w:right w:val="nil"/>
            </w:tcBorders>
          </w:tcPr>
          <w:p w14:paraId="5F0106A4"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4568AA2E" w14:textId="77777777" w:rsidR="00030275" w:rsidRPr="00234B01" w:rsidRDefault="00030275" w:rsidP="00AF3B2A">
            <w:pPr>
              <w:pStyle w:val="TableText"/>
              <w:rPr>
                <w:rFonts w:cs="Times New Roman"/>
              </w:rPr>
            </w:pPr>
            <w:r w:rsidRPr="004B7910">
              <w:t>156</w:t>
            </w:r>
          </w:p>
        </w:tc>
        <w:tc>
          <w:tcPr>
            <w:tcW w:w="0" w:type="auto"/>
            <w:tcBorders>
              <w:top w:val="nil"/>
              <w:left w:val="nil"/>
              <w:bottom w:val="nil"/>
              <w:right w:val="nil"/>
            </w:tcBorders>
          </w:tcPr>
          <w:p w14:paraId="5B557010" w14:textId="77777777" w:rsidR="00030275" w:rsidRPr="00234B01" w:rsidRDefault="00030275" w:rsidP="00AF3B2A">
            <w:pPr>
              <w:pStyle w:val="TableText"/>
              <w:ind w:right="432"/>
              <w:rPr>
                <w:color w:val="000000"/>
              </w:rPr>
            </w:pPr>
            <w:r w:rsidRPr="004B7910">
              <w:t>3.88</w:t>
            </w:r>
          </w:p>
        </w:tc>
      </w:tr>
      <w:tr w:rsidR="00030275" w:rsidRPr="00234B01" w14:paraId="1B4A5822" w14:textId="77777777" w:rsidTr="00F3600A">
        <w:tc>
          <w:tcPr>
            <w:tcW w:w="0" w:type="auto"/>
            <w:tcBorders>
              <w:top w:val="nil"/>
              <w:left w:val="nil"/>
              <w:bottom w:val="nil"/>
              <w:right w:val="nil"/>
            </w:tcBorders>
            <w:noWrap/>
          </w:tcPr>
          <w:p w14:paraId="118E94A3" w14:textId="77777777" w:rsidR="00030275" w:rsidRPr="00234B01" w:rsidRDefault="00030275" w:rsidP="00030275">
            <w:pPr>
              <w:pStyle w:val="TableText"/>
              <w:keepNext/>
              <w:ind w:right="144"/>
              <w:rPr>
                <w:color w:val="000000"/>
              </w:rPr>
            </w:pPr>
            <w:r w:rsidRPr="004B7910">
              <w:t>6</w:t>
            </w:r>
          </w:p>
        </w:tc>
        <w:tc>
          <w:tcPr>
            <w:tcW w:w="0" w:type="auto"/>
            <w:tcBorders>
              <w:top w:val="nil"/>
              <w:left w:val="nil"/>
              <w:bottom w:val="nil"/>
              <w:right w:val="nil"/>
            </w:tcBorders>
          </w:tcPr>
          <w:p w14:paraId="25E8F9D3" w14:textId="77777777" w:rsidR="00030275" w:rsidRPr="00234B01" w:rsidRDefault="00030275" w:rsidP="00AF3B2A">
            <w:pPr>
              <w:pStyle w:val="TableText"/>
              <w:rPr>
                <w:rFonts w:cs="Times New Roman"/>
              </w:rPr>
            </w:pPr>
            <w:r w:rsidRPr="004B7910">
              <w:t>306</w:t>
            </w:r>
          </w:p>
        </w:tc>
        <w:tc>
          <w:tcPr>
            <w:tcW w:w="0" w:type="auto"/>
            <w:tcBorders>
              <w:top w:val="nil"/>
              <w:left w:val="nil"/>
              <w:bottom w:val="nil"/>
              <w:right w:val="nil"/>
            </w:tcBorders>
          </w:tcPr>
          <w:p w14:paraId="75C4C780"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19266E04" w14:textId="77777777" w:rsidR="00030275" w:rsidRPr="00234B01" w:rsidRDefault="00030275" w:rsidP="00AF3B2A">
            <w:pPr>
              <w:pStyle w:val="TableText"/>
              <w:rPr>
                <w:rFonts w:cs="Times New Roman"/>
              </w:rPr>
            </w:pPr>
            <w:r w:rsidRPr="004B7910">
              <w:t>138</w:t>
            </w:r>
          </w:p>
        </w:tc>
        <w:tc>
          <w:tcPr>
            <w:tcW w:w="0" w:type="auto"/>
            <w:tcBorders>
              <w:top w:val="nil"/>
              <w:left w:val="nil"/>
              <w:bottom w:val="nil"/>
              <w:right w:val="nil"/>
            </w:tcBorders>
          </w:tcPr>
          <w:p w14:paraId="7257544F" w14:textId="77777777" w:rsidR="00030275" w:rsidRPr="00234B01" w:rsidRDefault="00030275" w:rsidP="00AF3B2A">
            <w:pPr>
              <w:pStyle w:val="TableText"/>
              <w:ind w:right="432"/>
              <w:rPr>
                <w:color w:val="000000"/>
              </w:rPr>
            </w:pPr>
            <w:r w:rsidRPr="004B7910">
              <w:t>3.43</w:t>
            </w:r>
          </w:p>
        </w:tc>
      </w:tr>
      <w:tr w:rsidR="00030275" w:rsidRPr="00234B01" w14:paraId="54C158E7" w14:textId="77777777" w:rsidTr="00F3600A">
        <w:tc>
          <w:tcPr>
            <w:tcW w:w="0" w:type="auto"/>
            <w:tcBorders>
              <w:top w:val="nil"/>
              <w:left w:val="nil"/>
              <w:bottom w:val="nil"/>
              <w:right w:val="nil"/>
            </w:tcBorders>
            <w:noWrap/>
          </w:tcPr>
          <w:p w14:paraId="0E23C687" w14:textId="77777777" w:rsidR="00030275" w:rsidRPr="00234B01" w:rsidRDefault="00030275" w:rsidP="00030275">
            <w:pPr>
              <w:pStyle w:val="TableText"/>
              <w:keepNext/>
              <w:ind w:right="144"/>
              <w:rPr>
                <w:color w:val="000000"/>
              </w:rPr>
            </w:pPr>
            <w:r w:rsidRPr="004B7910">
              <w:t>7</w:t>
            </w:r>
          </w:p>
        </w:tc>
        <w:tc>
          <w:tcPr>
            <w:tcW w:w="0" w:type="auto"/>
            <w:tcBorders>
              <w:top w:val="nil"/>
              <w:left w:val="nil"/>
              <w:bottom w:val="nil"/>
              <w:right w:val="nil"/>
            </w:tcBorders>
          </w:tcPr>
          <w:p w14:paraId="0D83E909" w14:textId="77777777" w:rsidR="00030275" w:rsidRPr="00234B01" w:rsidRDefault="00030275" w:rsidP="00AF3B2A">
            <w:pPr>
              <w:pStyle w:val="TableText"/>
              <w:rPr>
                <w:rFonts w:cs="Times New Roman"/>
              </w:rPr>
            </w:pPr>
            <w:r w:rsidRPr="004B7910">
              <w:t>321</w:t>
            </w:r>
          </w:p>
        </w:tc>
        <w:tc>
          <w:tcPr>
            <w:tcW w:w="0" w:type="auto"/>
            <w:tcBorders>
              <w:top w:val="nil"/>
              <w:left w:val="nil"/>
              <w:bottom w:val="nil"/>
              <w:right w:val="nil"/>
            </w:tcBorders>
          </w:tcPr>
          <w:p w14:paraId="188FB665"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5C54F60A" w14:textId="77777777" w:rsidR="00030275" w:rsidRPr="00234B01" w:rsidRDefault="00030275" w:rsidP="00AF3B2A">
            <w:pPr>
              <w:pStyle w:val="TableText"/>
              <w:rPr>
                <w:rFonts w:cs="Times New Roman"/>
              </w:rPr>
            </w:pPr>
            <w:r w:rsidRPr="004B7910">
              <w:t>122</w:t>
            </w:r>
          </w:p>
        </w:tc>
        <w:tc>
          <w:tcPr>
            <w:tcW w:w="0" w:type="auto"/>
            <w:tcBorders>
              <w:top w:val="nil"/>
              <w:left w:val="nil"/>
              <w:bottom w:val="nil"/>
              <w:right w:val="nil"/>
            </w:tcBorders>
          </w:tcPr>
          <w:p w14:paraId="426FC40F" w14:textId="77777777" w:rsidR="00030275" w:rsidRPr="00234B01" w:rsidRDefault="00030275" w:rsidP="00AF3B2A">
            <w:pPr>
              <w:pStyle w:val="TableText"/>
              <w:ind w:right="432"/>
              <w:rPr>
                <w:color w:val="000000"/>
              </w:rPr>
            </w:pPr>
            <w:r w:rsidRPr="004B7910">
              <w:t>3.04</w:t>
            </w:r>
          </w:p>
        </w:tc>
      </w:tr>
      <w:tr w:rsidR="00030275" w:rsidRPr="00234B01" w14:paraId="14C8764E" w14:textId="77777777" w:rsidTr="00F3600A">
        <w:tc>
          <w:tcPr>
            <w:tcW w:w="0" w:type="auto"/>
            <w:tcBorders>
              <w:top w:val="nil"/>
              <w:left w:val="nil"/>
              <w:bottom w:val="nil"/>
              <w:right w:val="nil"/>
            </w:tcBorders>
            <w:noWrap/>
          </w:tcPr>
          <w:p w14:paraId="187C6D83" w14:textId="77777777" w:rsidR="00030275" w:rsidRPr="00234B01" w:rsidRDefault="00030275" w:rsidP="00030275">
            <w:pPr>
              <w:pStyle w:val="TableText"/>
              <w:keepNext/>
              <w:ind w:right="144"/>
              <w:rPr>
                <w:color w:val="000000"/>
              </w:rPr>
            </w:pPr>
            <w:r w:rsidRPr="004B7910">
              <w:t>8</w:t>
            </w:r>
          </w:p>
        </w:tc>
        <w:tc>
          <w:tcPr>
            <w:tcW w:w="0" w:type="auto"/>
            <w:tcBorders>
              <w:top w:val="nil"/>
              <w:left w:val="nil"/>
              <w:bottom w:val="nil"/>
              <w:right w:val="nil"/>
            </w:tcBorders>
          </w:tcPr>
          <w:p w14:paraId="7881FB06" w14:textId="77777777" w:rsidR="00030275" w:rsidRPr="00234B01" w:rsidRDefault="00030275" w:rsidP="00AF3B2A">
            <w:pPr>
              <w:pStyle w:val="TableText"/>
              <w:rPr>
                <w:rFonts w:cs="Times New Roman"/>
              </w:rPr>
            </w:pPr>
            <w:r w:rsidRPr="004B7910">
              <w:t>336</w:t>
            </w:r>
          </w:p>
        </w:tc>
        <w:tc>
          <w:tcPr>
            <w:tcW w:w="0" w:type="auto"/>
            <w:tcBorders>
              <w:top w:val="nil"/>
              <w:left w:val="nil"/>
              <w:bottom w:val="nil"/>
              <w:right w:val="nil"/>
            </w:tcBorders>
          </w:tcPr>
          <w:p w14:paraId="2D881D7A"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59DF9461" w14:textId="77777777" w:rsidR="00030275" w:rsidRPr="00234B01" w:rsidRDefault="00030275" w:rsidP="00AF3B2A">
            <w:pPr>
              <w:pStyle w:val="TableText"/>
              <w:rPr>
                <w:rFonts w:cs="Times New Roman"/>
              </w:rPr>
            </w:pPr>
            <w:r w:rsidRPr="004B7910">
              <w:t>125</w:t>
            </w:r>
          </w:p>
        </w:tc>
        <w:tc>
          <w:tcPr>
            <w:tcW w:w="0" w:type="auto"/>
            <w:tcBorders>
              <w:top w:val="nil"/>
              <w:left w:val="nil"/>
              <w:bottom w:val="nil"/>
              <w:right w:val="nil"/>
            </w:tcBorders>
          </w:tcPr>
          <w:p w14:paraId="714C3CE1" w14:textId="77777777" w:rsidR="00030275" w:rsidRPr="00234B01" w:rsidRDefault="00030275" w:rsidP="00AF3B2A">
            <w:pPr>
              <w:pStyle w:val="TableText"/>
              <w:ind w:right="432"/>
              <w:rPr>
                <w:color w:val="000000"/>
              </w:rPr>
            </w:pPr>
            <w:r w:rsidRPr="004B7910">
              <w:t>3.11</w:t>
            </w:r>
          </w:p>
        </w:tc>
      </w:tr>
      <w:tr w:rsidR="00030275" w:rsidRPr="00234B01" w14:paraId="6CBCCB77" w14:textId="77777777" w:rsidTr="00F3600A">
        <w:tc>
          <w:tcPr>
            <w:tcW w:w="0" w:type="auto"/>
            <w:tcBorders>
              <w:top w:val="nil"/>
              <w:left w:val="nil"/>
              <w:bottom w:val="nil"/>
              <w:right w:val="nil"/>
            </w:tcBorders>
            <w:noWrap/>
          </w:tcPr>
          <w:p w14:paraId="696F5DD5" w14:textId="77777777" w:rsidR="00030275" w:rsidRPr="00151628" w:rsidRDefault="00030275" w:rsidP="00030275">
            <w:pPr>
              <w:pStyle w:val="TableText"/>
              <w:keepNext/>
              <w:ind w:right="144"/>
            </w:pPr>
            <w:r w:rsidRPr="004B7910">
              <w:t>9</w:t>
            </w:r>
          </w:p>
        </w:tc>
        <w:tc>
          <w:tcPr>
            <w:tcW w:w="0" w:type="auto"/>
            <w:tcBorders>
              <w:top w:val="nil"/>
              <w:left w:val="nil"/>
              <w:bottom w:val="nil"/>
              <w:right w:val="nil"/>
            </w:tcBorders>
          </w:tcPr>
          <w:p w14:paraId="706FA9DD" w14:textId="77777777" w:rsidR="00030275" w:rsidRPr="00151628" w:rsidRDefault="00030275" w:rsidP="00AF3B2A">
            <w:pPr>
              <w:pStyle w:val="TableText"/>
            </w:pPr>
            <w:r w:rsidRPr="004B7910">
              <w:t>350</w:t>
            </w:r>
          </w:p>
        </w:tc>
        <w:tc>
          <w:tcPr>
            <w:tcW w:w="0" w:type="auto"/>
            <w:tcBorders>
              <w:top w:val="nil"/>
              <w:left w:val="nil"/>
              <w:bottom w:val="nil"/>
              <w:right w:val="nil"/>
            </w:tcBorders>
          </w:tcPr>
          <w:p w14:paraId="06D47C4C" w14:textId="77777777" w:rsidR="00030275" w:rsidRPr="00151628" w:rsidRDefault="00030275" w:rsidP="00AF3B2A">
            <w:pPr>
              <w:pStyle w:val="TableText"/>
              <w:ind w:right="288"/>
            </w:pPr>
            <w:r w:rsidRPr="004B7910">
              <w:t>1</w:t>
            </w:r>
          </w:p>
        </w:tc>
        <w:tc>
          <w:tcPr>
            <w:tcW w:w="0" w:type="auto"/>
            <w:tcBorders>
              <w:top w:val="nil"/>
              <w:left w:val="nil"/>
              <w:bottom w:val="nil"/>
              <w:right w:val="nil"/>
            </w:tcBorders>
          </w:tcPr>
          <w:p w14:paraId="20B13093" w14:textId="77777777" w:rsidR="00030275" w:rsidRPr="00151628" w:rsidRDefault="00030275" w:rsidP="00AF3B2A">
            <w:pPr>
              <w:pStyle w:val="TableText"/>
            </w:pPr>
            <w:r w:rsidRPr="004B7910">
              <w:t>154</w:t>
            </w:r>
          </w:p>
        </w:tc>
        <w:tc>
          <w:tcPr>
            <w:tcW w:w="0" w:type="auto"/>
            <w:tcBorders>
              <w:top w:val="nil"/>
              <w:left w:val="nil"/>
              <w:bottom w:val="nil"/>
              <w:right w:val="nil"/>
            </w:tcBorders>
          </w:tcPr>
          <w:p w14:paraId="48A13D63" w14:textId="77777777" w:rsidR="00030275" w:rsidRPr="00151628" w:rsidRDefault="00030275" w:rsidP="00AF3B2A">
            <w:pPr>
              <w:pStyle w:val="TableText"/>
              <w:ind w:right="432"/>
            </w:pPr>
            <w:r w:rsidRPr="004B7910">
              <w:t>3.83</w:t>
            </w:r>
          </w:p>
        </w:tc>
      </w:tr>
      <w:tr w:rsidR="00030275" w:rsidRPr="00234B01" w14:paraId="7103F8DE" w14:textId="77777777" w:rsidTr="00F3600A">
        <w:tc>
          <w:tcPr>
            <w:tcW w:w="0" w:type="auto"/>
            <w:tcBorders>
              <w:top w:val="nil"/>
              <w:left w:val="nil"/>
              <w:bottom w:val="nil"/>
              <w:right w:val="nil"/>
            </w:tcBorders>
            <w:noWrap/>
          </w:tcPr>
          <w:p w14:paraId="21D67F88" w14:textId="77777777" w:rsidR="00030275" w:rsidRPr="00234B01" w:rsidRDefault="00030275" w:rsidP="00030275">
            <w:pPr>
              <w:pStyle w:val="TableText"/>
              <w:keepNext/>
              <w:ind w:right="144"/>
              <w:rPr>
                <w:color w:val="000000"/>
              </w:rPr>
            </w:pPr>
            <w:r w:rsidRPr="004B7910">
              <w:t>10</w:t>
            </w:r>
          </w:p>
        </w:tc>
        <w:tc>
          <w:tcPr>
            <w:tcW w:w="0" w:type="auto"/>
            <w:tcBorders>
              <w:top w:val="nil"/>
              <w:left w:val="nil"/>
              <w:bottom w:val="nil"/>
              <w:right w:val="nil"/>
            </w:tcBorders>
          </w:tcPr>
          <w:p w14:paraId="3CE73C14" w14:textId="77777777" w:rsidR="00030275" w:rsidRPr="00234B01" w:rsidRDefault="00030275" w:rsidP="00AF3B2A">
            <w:pPr>
              <w:pStyle w:val="TableText"/>
              <w:rPr>
                <w:rFonts w:cs="Times New Roman"/>
              </w:rPr>
            </w:pPr>
            <w:r w:rsidRPr="004B7910">
              <w:t>364</w:t>
            </w:r>
          </w:p>
        </w:tc>
        <w:tc>
          <w:tcPr>
            <w:tcW w:w="0" w:type="auto"/>
            <w:tcBorders>
              <w:top w:val="nil"/>
              <w:left w:val="nil"/>
              <w:bottom w:val="nil"/>
              <w:right w:val="nil"/>
            </w:tcBorders>
          </w:tcPr>
          <w:p w14:paraId="0DF8A389" w14:textId="77777777" w:rsidR="00030275" w:rsidRPr="00234B01" w:rsidRDefault="00030275" w:rsidP="00AF3B2A">
            <w:pPr>
              <w:pStyle w:val="TableText"/>
              <w:ind w:right="288"/>
            </w:pPr>
            <w:r w:rsidRPr="004B7910">
              <w:t>1</w:t>
            </w:r>
          </w:p>
        </w:tc>
        <w:tc>
          <w:tcPr>
            <w:tcW w:w="0" w:type="auto"/>
            <w:tcBorders>
              <w:top w:val="nil"/>
              <w:left w:val="nil"/>
              <w:bottom w:val="nil"/>
              <w:right w:val="nil"/>
            </w:tcBorders>
          </w:tcPr>
          <w:p w14:paraId="16A67133" w14:textId="77777777" w:rsidR="00030275" w:rsidRPr="00234B01" w:rsidRDefault="00030275" w:rsidP="00AF3B2A">
            <w:pPr>
              <w:pStyle w:val="TableText"/>
              <w:rPr>
                <w:rFonts w:cs="Times New Roman"/>
              </w:rPr>
            </w:pPr>
            <w:r w:rsidRPr="004B7910">
              <w:t>155</w:t>
            </w:r>
          </w:p>
        </w:tc>
        <w:tc>
          <w:tcPr>
            <w:tcW w:w="0" w:type="auto"/>
            <w:tcBorders>
              <w:top w:val="nil"/>
              <w:left w:val="nil"/>
              <w:bottom w:val="nil"/>
              <w:right w:val="nil"/>
            </w:tcBorders>
          </w:tcPr>
          <w:p w14:paraId="0A516E5F" w14:textId="77777777" w:rsidR="00030275" w:rsidRPr="00234B01" w:rsidRDefault="00030275" w:rsidP="00AF3B2A">
            <w:pPr>
              <w:pStyle w:val="TableText"/>
              <w:ind w:right="432"/>
              <w:rPr>
                <w:color w:val="000000"/>
              </w:rPr>
            </w:pPr>
            <w:r w:rsidRPr="004B7910">
              <w:t>3.86</w:t>
            </w:r>
          </w:p>
        </w:tc>
      </w:tr>
      <w:tr w:rsidR="00030275" w:rsidRPr="00234B01" w14:paraId="2E31E39D" w14:textId="77777777" w:rsidTr="00F3600A">
        <w:tc>
          <w:tcPr>
            <w:tcW w:w="0" w:type="auto"/>
            <w:tcBorders>
              <w:top w:val="nil"/>
              <w:left w:val="nil"/>
              <w:bottom w:val="nil"/>
              <w:right w:val="nil"/>
            </w:tcBorders>
            <w:noWrap/>
          </w:tcPr>
          <w:p w14:paraId="406F4BFE" w14:textId="77777777" w:rsidR="00030275" w:rsidRPr="00234B01" w:rsidRDefault="00030275" w:rsidP="00030275">
            <w:pPr>
              <w:pStyle w:val="TableText"/>
              <w:keepNext/>
              <w:ind w:right="144"/>
              <w:rPr>
                <w:color w:val="000000"/>
              </w:rPr>
            </w:pPr>
            <w:r w:rsidRPr="004B7910">
              <w:t>11</w:t>
            </w:r>
          </w:p>
        </w:tc>
        <w:tc>
          <w:tcPr>
            <w:tcW w:w="0" w:type="auto"/>
            <w:tcBorders>
              <w:top w:val="nil"/>
              <w:left w:val="nil"/>
              <w:bottom w:val="nil"/>
              <w:right w:val="nil"/>
            </w:tcBorders>
          </w:tcPr>
          <w:p w14:paraId="08C3261E" w14:textId="77777777" w:rsidR="00030275" w:rsidRPr="00234B01" w:rsidRDefault="00030275" w:rsidP="00AF3B2A">
            <w:pPr>
              <w:pStyle w:val="TableText"/>
              <w:rPr>
                <w:rFonts w:cs="Times New Roman"/>
              </w:rPr>
            </w:pPr>
            <w:r w:rsidRPr="004B7910">
              <w:t>380</w:t>
            </w:r>
          </w:p>
        </w:tc>
        <w:tc>
          <w:tcPr>
            <w:tcW w:w="0" w:type="auto"/>
            <w:tcBorders>
              <w:top w:val="nil"/>
              <w:left w:val="nil"/>
              <w:bottom w:val="nil"/>
              <w:right w:val="nil"/>
            </w:tcBorders>
          </w:tcPr>
          <w:p w14:paraId="419A1461" w14:textId="77777777" w:rsidR="00030275" w:rsidRPr="00234B01" w:rsidRDefault="00030275" w:rsidP="00AF3B2A">
            <w:pPr>
              <w:pStyle w:val="TableText"/>
              <w:ind w:right="288"/>
            </w:pPr>
            <w:r w:rsidRPr="004B7910">
              <w:t>2</w:t>
            </w:r>
          </w:p>
        </w:tc>
        <w:tc>
          <w:tcPr>
            <w:tcW w:w="0" w:type="auto"/>
            <w:tcBorders>
              <w:top w:val="nil"/>
              <w:left w:val="nil"/>
              <w:bottom w:val="nil"/>
              <w:right w:val="nil"/>
            </w:tcBorders>
          </w:tcPr>
          <w:p w14:paraId="4F0CB204" w14:textId="77777777" w:rsidR="00030275" w:rsidRPr="00234B01" w:rsidRDefault="00030275" w:rsidP="00AF3B2A">
            <w:pPr>
              <w:pStyle w:val="TableText"/>
              <w:rPr>
                <w:rFonts w:cs="Times New Roman"/>
              </w:rPr>
            </w:pPr>
            <w:r w:rsidRPr="004B7910">
              <w:t>160</w:t>
            </w:r>
          </w:p>
        </w:tc>
        <w:tc>
          <w:tcPr>
            <w:tcW w:w="0" w:type="auto"/>
            <w:tcBorders>
              <w:top w:val="nil"/>
              <w:left w:val="nil"/>
              <w:bottom w:val="nil"/>
              <w:right w:val="nil"/>
            </w:tcBorders>
          </w:tcPr>
          <w:p w14:paraId="3516290F" w14:textId="77777777" w:rsidR="00030275" w:rsidRPr="00234B01" w:rsidRDefault="00030275" w:rsidP="00AF3B2A">
            <w:pPr>
              <w:pStyle w:val="TableText"/>
              <w:ind w:right="432"/>
              <w:rPr>
                <w:color w:val="000000"/>
              </w:rPr>
            </w:pPr>
            <w:r w:rsidRPr="004B7910">
              <w:t>3.98</w:t>
            </w:r>
          </w:p>
        </w:tc>
      </w:tr>
      <w:tr w:rsidR="00030275" w:rsidRPr="00234B01" w14:paraId="38E7C67C" w14:textId="77777777" w:rsidTr="00F3600A">
        <w:tc>
          <w:tcPr>
            <w:tcW w:w="0" w:type="auto"/>
            <w:tcBorders>
              <w:top w:val="nil"/>
              <w:left w:val="nil"/>
              <w:bottom w:val="nil"/>
              <w:right w:val="nil"/>
            </w:tcBorders>
            <w:noWrap/>
          </w:tcPr>
          <w:p w14:paraId="4AF5DC98" w14:textId="77777777" w:rsidR="00030275" w:rsidRPr="00234B01" w:rsidRDefault="00030275" w:rsidP="00030275">
            <w:pPr>
              <w:pStyle w:val="TableText"/>
              <w:keepNext/>
              <w:ind w:right="144"/>
              <w:rPr>
                <w:color w:val="000000"/>
              </w:rPr>
            </w:pPr>
            <w:r w:rsidRPr="004B7910">
              <w:t>12</w:t>
            </w:r>
          </w:p>
        </w:tc>
        <w:tc>
          <w:tcPr>
            <w:tcW w:w="0" w:type="auto"/>
            <w:tcBorders>
              <w:top w:val="nil"/>
              <w:left w:val="nil"/>
              <w:bottom w:val="nil"/>
              <w:right w:val="nil"/>
            </w:tcBorders>
          </w:tcPr>
          <w:p w14:paraId="551C95E6" w14:textId="77777777" w:rsidR="00030275" w:rsidRPr="00234B01" w:rsidRDefault="00030275" w:rsidP="00AF3B2A">
            <w:pPr>
              <w:pStyle w:val="TableText"/>
              <w:rPr>
                <w:rFonts w:cs="Times New Roman"/>
              </w:rPr>
            </w:pPr>
            <w:r w:rsidRPr="004B7910">
              <w:t>396</w:t>
            </w:r>
          </w:p>
        </w:tc>
        <w:tc>
          <w:tcPr>
            <w:tcW w:w="0" w:type="auto"/>
            <w:tcBorders>
              <w:top w:val="nil"/>
              <w:left w:val="nil"/>
              <w:bottom w:val="nil"/>
              <w:right w:val="nil"/>
            </w:tcBorders>
          </w:tcPr>
          <w:p w14:paraId="44AF7ADC" w14:textId="77777777" w:rsidR="00030275" w:rsidRPr="00234B01" w:rsidRDefault="00030275" w:rsidP="00AF3B2A">
            <w:pPr>
              <w:pStyle w:val="TableText"/>
              <w:ind w:right="288"/>
            </w:pPr>
            <w:r w:rsidRPr="004B7910">
              <w:t>2</w:t>
            </w:r>
          </w:p>
        </w:tc>
        <w:tc>
          <w:tcPr>
            <w:tcW w:w="0" w:type="auto"/>
            <w:tcBorders>
              <w:top w:val="nil"/>
              <w:left w:val="nil"/>
              <w:bottom w:val="nil"/>
              <w:right w:val="nil"/>
            </w:tcBorders>
          </w:tcPr>
          <w:p w14:paraId="1B092FC1" w14:textId="77777777" w:rsidR="00030275" w:rsidRPr="00234B01" w:rsidRDefault="00030275" w:rsidP="00AF3B2A">
            <w:pPr>
              <w:pStyle w:val="TableText"/>
              <w:rPr>
                <w:rFonts w:cs="Times New Roman"/>
              </w:rPr>
            </w:pPr>
            <w:r w:rsidRPr="004B7910">
              <w:t>187</w:t>
            </w:r>
          </w:p>
        </w:tc>
        <w:tc>
          <w:tcPr>
            <w:tcW w:w="0" w:type="auto"/>
            <w:tcBorders>
              <w:top w:val="nil"/>
              <w:left w:val="nil"/>
              <w:bottom w:val="nil"/>
              <w:right w:val="nil"/>
            </w:tcBorders>
          </w:tcPr>
          <w:p w14:paraId="4A79ACD2" w14:textId="77777777" w:rsidR="00030275" w:rsidRPr="00234B01" w:rsidRDefault="00030275" w:rsidP="00AF3B2A">
            <w:pPr>
              <w:pStyle w:val="TableText"/>
              <w:ind w:right="432"/>
              <w:rPr>
                <w:color w:val="000000"/>
              </w:rPr>
            </w:pPr>
            <w:r w:rsidRPr="004B7910">
              <w:t>4.65</w:t>
            </w:r>
          </w:p>
        </w:tc>
      </w:tr>
      <w:tr w:rsidR="00030275" w:rsidRPr="00234B01" w14:paraId="6AD169B6" w14:textId="77777777" w:rsidTr="00F3600A">
        <w:tc>
          <w:tcPr>
            <w:tcW w:w="0" w:type="auto"/>
            <w:tcBorders>
              <w:top w:val="nil"/>
              <w:left w:val="nil"/>
              <w:bottom w:val="nil"/>
              <w:right w:val="nil"/>
            </w:tcBorders>
            <w:noWrap/>
          </w:tcPr>
          <w:p w14:paraId="2EB666DA" w14:textId="77777777" w:rsidR="00030275" w:rsidRPr="00234B01" w:rsidRDefault="00030275" w:rsidP="00030275">
            <w:pPr>
              <w:pStyle w:val="TableText"/>
              <w:keepNext/>
              <w:ind w:right="144"/>
              <w:rPr>
                <w:color w:val="000000"/>
              </w:rPr>
            </w:pPr>
            <w:r w:rsidRPr="004B7910">
              <w:t>13</w:t>
            </w:r>
          </w:p>
        </w:tc>
        <w:tc>
          <w:tcPr>
            <w:tcW w:w="0" w:type="auto"/>
            <w:tcBorders>
              <w:top w:val="nil"/>
              <w:left w:val="nil"/>
              <w:bottom w:val="nil"/>
              <w:right w:val="nil"/>
            </w:tcBorders>
          </w:tcPr>
          <w:p w14:paraId="269490F0" w14:textId="77777777" w:rsidR="00030275" w:rsidRPr="00234B01" w:rsidRDefault="00030275" w:rsidP="00AF3B2A">
            <w:pPr>
              <w:pStyle w:val="TableText"/>
              <w:rPr>
                <w:rFonts w:cs="Times New Roman"/>
              </w:rPr>
            </w:pPr>
            <w:r w:rsidRPr="004B7910">
              <w:t>414</w:t>
            </w:r>
          </w:p>
        </w:tc>
        <w:tc>
          <w:tcPr>
            <w:tcW w:w="0" w:type="auto"/>
            <w:tcBorders>
              <w:top w:val="nil"/>
              <w:left w:val="nil"/>
              <w:bottom w:val="nil"/>
              <w:right w:val="nil"/>
            </w:tcBorders>
          </w:tcPr>
          <w:p w14:paraId="2C891590" w14:textId="77777777" w:rsidR="00030275" w:rsidRPr="00234B01" w:rsidRDefault="00030275" w:rsidP="00AF3B2A">
            <w:pPr>
              <w:pStyle w:val="TableText"/>
              <w:ind w:right="288"/>
            </w:pPr>
            <w:r w:rsidRPr="004B7910">
              <w:t>2</w:t>
            </w:r>
          </w:p>
        </w:tc>
        <w:tc>
          <w:tcPr>
            <w:tcW w:w="0" w:type="auto"/>
            <w:tcBorders>
              <w:top w:val="nil"/>
              <w:left w:val="nil"/>
              <w:bottom w:val="nil"/>
              <w:right w:val="nil"/>
            </w:tcBorders>
          </w:tcPr>
          <w:p w14:paraId="220D0F01" w14:textId="77777777" w:rsidR="00030275" w:rsidRPr="00234B01" w:rsidRDefault="00030275" w:rsidP="00AF3B2A">
            <w:pPr>
              <w:pStyle w:val="TableText"/>
              <w:rPr>
                <w:rFonts w:cs="Times New Roman"/>
              </w:rPr>
            </w:pPr>
            <w:r w:rsidRPr="004B7910">
              <w:t>224</w:t>
            </w:r>
          </w:p>
        </w:tc>
        <w:tc>
          <w:tcPr>
            <w:tcW w:w="0" w:type="auto"/>
            <w:tcBorders>
              <w:top w:val="nil"/>
              <w:left w:val="nil"/>
              <w:bottom w:val="nil"/>
              <w:right w:val="nil"/>
            </w:tcBorders>
          </w:tcPr>
          <w:p w14:paraId="6A055D19" w14:textId="77777777" w:rsidR="00030275" w:rsidRPr="00234B01" w:rsidRDefault="00030275" w:rsidP="00AF3B2A">
            <w:pPr>
              <w:pStyle w:val="TableText"/>
              <w:ind w:right="432"/>
              <w:rPr>
                <w:color w:val="000000"/>
              </w:rPr>
            </w:pPr>
            <w:r w:rsidRPr="004B7910">
              <w:t>5.57</w:t>
            </w:r>
          </w:p>
        </w:tc>
      </w:tr>
      <w:tr w:rsidR="00030275" w:rsidRPr="00234B01" w14:paraId="3A6D675F" w14:textId="77777777" w:rsidTr="00F3600A">
        <w:tc>
          <w:tcPr>
            <w:tcW w:w="0" w:type="auto"/>
            <w:tcBorders>
              <w:top w:val="nil"/>
              <w:left w:val="nil"/>
              <w:bottom w:val="nil"/>
              <w:right w:val="nil"/>
            </w:tcBorders>
            <w:noWrap/>
          </w:tcPr>
          <w:p w14:paraId="7ED15EF4" w14:textId="77777777" w:rsidR="00030275" w:rsidRPr="00234B01" w:rsidRDefault="00030275" w:rsidP="00030275">
            <w:pPr>
              <w:pStyle w:val="TableText"/>
              <w:keepNext/>
              <w:ind w:right="144"/>
              <w:rPr>
                <w:color w:val="000000"/>
              </w:rPr>
            </w:pPr>
            <w:r w:rsidRPr="004B7910">
              <w:t>14</w:t>
            </w:r>
          </w:p>
        </w:tc>
        <w:tc>
          <w:tcPr>
            <w:tcW w:w="0" w:type="auto"/>
            <w:tcBorders>
              <w:top w:val="nil"/>
              <w:left w:val="nil"/>
              <w:bottom w:val="nil"/>
              <w:right w:val="nil"/>
            </w:tcBorders>
          </w:tcPr>
          <w:p w14:paraId="4134AFF3" w14:textId="77777777" w:rsidR="00030275" w:rsidRPr="00234B01" w:rsidRDefault="00030275" w:rsidP="00AF3B2A">
            <w:pPr>
              <w:pStyle w:val="TableText"/>
              <w:rPr>
                <w:rFonts w:cs="Times New Roman"/>
              </w:rPr>
            </w:pPr>
            <w:r w:rsidRPr="004B7910">
              <w:t>434</w:t>
            </w:r>
          </w:p>
        </w:tc>
        <w:tc>
          <w:tcPr>
            <w:tcW w:w="0" w:type="auto"/>
            <w:tcBorders>
              <w:top w:val="nil"/>
              <w:left w:val="nil"/>
              <w:bottom w:val="nil"/>
              <w:right w:val="nil"/>
            </w:tcBorders>
          </w:tcPr>
          <w:p w14:paraId="1D4EDA1E" w14:textId="77777777" w:rsidR="00030275" w:rsidRPr="00234B01" w:rsidRDefault="00030275" w:rsidP="00AF3B2A">
            <w:pPr>
              <w:pStyle w:val="TableText"/>
              <w:ind w:right="288"/>
            </w:pPr>
            <w:r w:rsidRPr="004B7910">
              <w:t>2</w:t>
            </w:r>
          </w:p>
        </w:tc>
        <w:tc>
          <w:tcPr>
            <w:tcW w:w="0" w:type="auto"/>
            <w:tcBorders>
              <w:top w:val="nil"/>
              <w:left w:val="nil"/>
              <w:bottom w:val="nil"/>
              <w:right w:val="nil"/>
            </w:tcBorders>
          </w:tcPr>
          <w:p w14:paraId="75126665" w14:textId="77777777" w:rsidR="00030275" w:rsidRPr="00234B01" w:rsidRDefault="00030275" w:rsidP="00AF3B2A">
            <w:pPr>
              <w:pStyle w:val="TableText"/>
              <w:rPr>
                <w:rFonts w:cs="Times New Roman"/>
              </w:rPr>
            </w:pPr>
            <w:r w:rsidRPr="004B7910">
              <w:t>236</w:t>
            </w:r>
          </w:p>
        </w:tc>
        <w:tc>
          <w:tcPr>
            <w:tcW w:w="0" w:type="auto"/>
            <w:tcBorders>
              <w:top w:val="nil"/>
              <w:left w:val="nil"/>
              <w:bottom w:val="nil"/>
              <w:right w:val="nil"/>
            </w:tcBorders>
          </w:tcPr>
          <w:p w14:paraId="5DEF250E" w14:textId="77777777" w:rsidR="00030275" w:rsidRPr="00234B01" w:rsidRDefault="00030275" w:rsidP="00AF3B2A">
            <w:pPr>
              <w:pStyle w:val="TableText"/>
              <w:ind w:right="432"/>
              <w:rPr>
                <w:color w:val="000000"/>
              </w:rPr>
            </w:pPr>
            <w:r w:rsidRPr="004B7910">
              <w:t>5.87</w:t>
            </w:r>
          </w:p>
        </w:tc>
      </w:tr>
      <w:tr w:rsidR="00030275" w:rsidRPr="00234B01" w14:paraId="021AC0C8" w14:textId="77777777" w:rsidTr="00F3600A">
        <w:tc>
          <w:tcPr>
            <w:tcW w:w="0" w:type="auto"/>
            <w:tcBorders>
              <w:top w:val="nil"/>
              <w:left w:val="nil"/>
              <w:bottom w:val="nil"/>
              <w:right w:val="nil"/>
            </w:tcBorders>
            <w:noWrap/>
          </w:tcPr>
          <w:p w14:paraId="122386D3" w14:textId="77777777" w:rsidR="00030275" w:rsidRPr="00234B01" w:rsidRDefault="00030275" w:rsidP="00030275">
            <w:pPr>
              <w:pStyle w:val="TableText"/>
              <w:keepNext/>
              <w:ind w:right="144"/>
              <w:rPr>
                <w:color w:val="000000"/>
              </w:rPr>
            </w:pPr>
            <w:r w:rsidRPr="004B7910">
              <w:t>15</w:t>
            </w:r>
          </w:p>
        </w:tc>
        <w:tc>
          <w:tcPr>
            <w:tcW w:w="0" w:type="auto"/>
            <w:tcBorders>
              <w:top w:val="nil"/>
              <w:left w:val="nil"/>
              <w:bottom w:val="nil"/>
              <w:right w:val="nil"/>
            </w:tcBorders>
          </w:tcPr>
          <w:p w14:paraId="77F801EC" w14:textId="77777777" w:rsidR="00030275" w:rsidRPr="00234B01" w:rsidRDefault="00030275" w:rsidP="00AF3B2A">
            <w:pPr>
              <w:pStyle w:val="TableText"/>
              <w:rPr>
                <w:rFonts w:cs="Times New Roman"/>
              </w:rPr>
            </w:pPr>
            <w:r w:rsidRPr="004B7910">
              <w:t>458</w:t>
            </w:r>
          </w:p>
        </w:tc>
        <w:tc>
          <w:tcPr>
            <w:tcW w:w="0" w:type="auto"/>
            <w:tcBorders>
              <w:top w:val="nil"/>
              <w:left w:val="nil"/>
              <w:bottom w:val="nil"/>
              <w:right w:val="nil"/>
            </w:tcBorders>
          </w:tcPr>
          <w:p w14:paraId="006EC08F" w14:textId="77777777" w:rsidR="00030275" w:rsidRPr="00234B01" w:rsidRDefault="00030275" w:rsidP="00AF3B2A">
            <w:pPr>
              <w:pStyle w:val="TableText"/>
              <w:ind w:right="288"/>
            </w:pPr>
            <w:r w:rsidRPr="004B7910">
              <w:t>3</w:t>
            </w:r>
          </w:p>
        </w:tc>
        <w:tc>
          <w:tcPr>
            <w:tcW w:w="0" w:type="auto"/>
            <w:tcBorders>
              <w:top w:val="nil"/>
              <w:left w:val="nil"/>
              <w:bottom w:val="nil"/>
              <w:right w:val="nil"/>
            </w:tcBorders>
          </w:tcPr>
          <w:p w14:paraId="33DDF150" w14:textId="77777777" w:rsidR="00030275" w:rsidRPr="00234B01" w:rsidRDefault="00030275" w:rsidP="00AF3B2A">
            <w:pPr>
              <w:pStyle w:val="TableText"/>
              <w:rPr>
                <w:rFonts w:cs="Times New Roman"/>
              </w:rPr>
            </w:pPr>
            <w:r w:rsidRPr="004B7910">
              <w:t>265</w:t>
            </w:r>
          </w:p>
        </w:tc>
        <w:tc>
          <w:tcPr>
            <w:tcW w:w="0" w:type="auto"/>
            <w:tcBorders>
              <w:top w:val="nil"/>
              <w:left w:val="nil"/>
              <w:bottom w:val="nil"/>
              <w:right w:val="nil"/>
            </w:tcBorders>
          </w:tcPr>
          <w:p w14:paraId="647F48DA" w14:textId="77777777" w:rsidR="00030275" w:rsidRPr="00234B01" w:rsidRDefault="00030275" w:rsidP="00AF3B2A">
            <w:pPr>
              <w:pStyle w:val="TableText"/>
              <w:ind w:right="432"/>
              <w:rPr>
                <w:color w:val="000000"/>
              </w:rPr>
            </w:pPr>
            <w:r w:rsidRPr="004B7910">
              <w:t>6.59</w:t>
            </w:r>
          </w:p>
        </w:tc>
      </w:tr>
      <w:tr w:rsidR="00030275" w:rsidRPr="00234B01" w14:paraId="558BC06B" w14:textId="77777777" w:rsidTr="00F3600A">
        <w:tc>
          <w:tcPr>
            <w:tcW w:w="0" w:type="auto"/>
            <w:tcBorders>
              <w:top w:val="nil"/>
              <w:left w:val="nil"/>
              <w:bottom w:val="nil"/>
              <w:right w:val="nil"/>
            </w:tcBorders>
            <w:noWrap/>
          </w:tcPr>
          <w:p w14:paraId="576271E6" w14:textId="77777777" w:rsidR="00030275" w:rsidRPr="00234B01" w:rsidRDefault="00030275" w:rsidP="00030275">
            <w:pPr>
              <w:pStyle w:val="TableText"/>
              <w:keepNext/>
              <w:ind w:right="144"/>
              <w:rPr>
                <w:color w:val="000000"/>
              </w:rPr>
            </w:pPr>
            <w:r w:rsidRPr="004B7910">
              <w:t>16</w:t>
            </w:r>
          </w:p>
        </w:tc>
        <w:tc>
          <w:tcPr>
            <w:tcW w:w="0" w:type="auto"/>
            <w:tcBorders>
              <w:top w:val="nil"/>
              <w:left w:val="nil"/>
              <w:bottom w:val="nil"/>
              <w:right w:val="nil"/>
            </w:tcBorders>
          </w:tcPr>
          <w:p w14:paraId="76B87C11" w14:textId="77777777" w:rsidR="00030275" w:rsidRPr="00234B01" w:rsidRDefault="00030275" w:rsidP="00AF3B2A">
            <w:pPr>
              <w:pStyle w:val="TableText"/>
              <w:rPr>
                <w:rFonts w:cs="Times New Roman"/>
              </w:rPr>
            </w:pPr>
            <w:r w:rsidRPr="004B7910">
              <w:t>489</w:t>
            </w:r>
          </w:p>
        </w:tc>
        <w:tc>
          <w:tcPr>
            <w:tcW w:w="0" w:type="auto"/>
            <w:tcBorders>
              <w:top w:val="nil"/>
              <w:left w:val="nil"/>
              <w:bottom w:val="nil"/>
              <w:right w:val="nil"/>
            </w:tcBorders>
          </w:tcPr>
          <w:p w14:paraId="1E7C7E28" w14:textId="77777777" w:rsidR="00030275" w:rsidRPr="00234B01" w:rsidRDefault="00030275" w:rsidP="00AF3B2A">
            <w:pPr>
              <w:pStyle w:val="TableText"/>
              <w:ind w:right="288"/>
            </w:pPr>
            <w:r w:rsidRPr="004B7910">
              <w:t>3</w:t>
            </w:r>
          </w:p>
        </w:tc>
        <w:tc>
          <w:tcPr>
            <w:tcW w:w="0" w:type="auto"/>
            <w:tcBorders>
              <w:top w:val="nil"/>
              <w:left w:val="nil"/>
              <w:bottom w:val="nil"/>
              <w:right w:val="nil"/>
            </w:tcBorders>
          </w:tcPr>
          <w:p w14:paraId="29008040" w14:textId="77777777" w:rsidR="00030275" w:rsidRPr="00234B01" w:rsidRDefault="00030275" w:rsidP="00AF3B2A">
            <w:pPr>
              <w:pStyle w:val="TableText"/>
              <w:rPr>
                <w:rFonts w:cs="Times New Roman"/>
              </w:rPr>
            </w:pPr>
            <w:r w:rsidRPr="004B7910">
              <w:t>256</w:t>
            </w:r>
          </w:p>
        </w:tc>
        <w:tc>
          <w:tcPr>
            <w:tcW w:w="0" w:type="auto"/>
            <w:tcBorders>
              <w:top w:val="nil"/>
              <w:left w:val="nil"/>
              <w:bottom w:val="nil"/>
              <w:right w:val="nil"/>
            </w:tcBorders>
          </w:tcPr>
          <w:p w14:paraId="1344E82D" w14:textId="77777777" w:rsidR="00030275" w:rsidRPr="00234B01" w:rsidRDefault="00030275" w:rsidP="00AF3B2A">
            <w:pPr>
              <w:pStyle w:val="TableText"/>
              <w:ind w:right="432"/>
              <w:rPr>
                <w:color w:val="000000"/>
              </w:rPr>
            </w:pPr>
            <w:r w:rsidRPr="004B7910">
              <w:t>6.37</w:t>
            </w:r>
          </w:p>
        </w:tc>
      </w:tr>
      <w:tr w:rsidR="00030275" w:rsidRPr="00234B01" w14:paraId="0E80FBA6" w14:textId="77777777" w:rsidTr="00F3600A">
        <w:tc>
          <w:tcPr>
            <w:tcW w:w="0" w:type="auto"/>
            <w:tcBorders>
              <w:top w:val="nil"/>
              <w:left w:val="nil"/>
              <w:bottom w:val="nil"/>
              <w:right w:val="nil"/>
            </w:tcBorders>
            <w:noWrap/>
          </w:tcPr>
          <w:p w14:paraId="6D6199F1" w14:textId="77777777" w:rsidR="00030275" w:rsidRPr="00CC6B4C" w:rsidRDefault="00030275" w:rsidP="00030275">
            <w:pPr>
              <w:pStyle w:val="TableText"/>
              <w:keepNext/>
              <w:ind w:right="144"/>
            </w:pPr>
            <w:r w:rsidRPr="004B7910">
              <w:t>17</w:t>
            </w:r>
          </w:p>
        </w:tc>
        <w:tc>
          <w:tcPr>
            <w:tcW w:w="0" w:type="auto"/>
            <w:tcBorders>
              <w:top w:val="nil"/>
              <w:left w:val="nil"/>
              <w:bottom w:val="nil"/>
              <w:right w:val="nil"/>
            </w:tcBorders>
          </w:tcPr>
          <w:p w14:paraId="545BA0EB" w14:textId="77777777" w:rsidR="00030275" w:rsidRPr="00CC6B4C" w:rsidRDefault="00030275" w:rsidP="00AF3B2A">
            <w:pPr>
              <w:pStyle w:val="TableText"/>
            </w:pPr>
            <w:r w:rsidRPr="004B7910">
              <w:t>538</w:t>
            </w:r>
          </w:p>
        </w:tc>
        <w:tc>
          <w:tcPr>
            <w:tcW w:w="0" w:type="auto"/>
            <w:tcBorders>
              <w:top w:val="nil"/>
              <w:left w:val="nil"/>
              <w:bottom w:val="nil"/>
              <w:right w:val="nil"/>
            </w:tcBorders>
          </w:tcPr>
          <w:p w14:paraId="5A3946A3" w14:textId="77777777" w:rsidR="00030275" w:rsidRPr="00CC6B4C" w:rsidRDefault="00030275" w:rsidP="00AF3B2A">
            <w:pPr>
              <w:pStyle w:val="TableText"/>
              <w:ind w:right="288"/>
            </w:pPr>
            <w:r w:rsidRPr="004B7910">
              <w:t>3</w:t>
            </w:r>
          </w:p>
        </w:tc>
        <w:tc>
          <w:tcPr>
            <w:tcW w:w="0" w:type="auto"/>
            <w:tcBorders>
              <w:top w:val="nil"/>
              <w:left w:val="nil"/>
              <w:bottom w:val="nil"/>
              <w:right w:val="nil"/>
            </w:tcBorders>
          </w:tcPr>
          <w:p w14:paraId="6257D14D" w14:textId="77777777" w:rsidR="00030275" w:rsidRPr="00CC6B4C" w:rsidRDefault="00030275" w:rsidP="00AF3B2A">
            <w:pPr>
              <w:pStyle w:val="TableText"/>
            </w:pPr>
            <w:r w:rsidRPr="004B7910">
              <w:t>249</w:t>
            </w:r>
          </w:p>
        </w:tc>
        <w:tc>
          <w:tcPr>
            <w:tcW w:w="0" w:type="auto"/>
            <w:tcBorders>
              <w:top w:val="nil"/>
              <w:left w:val="nil"/>
              <w:bottom w:val="nil"/>
              <w:right w:val="nil"/>
            </w:tcBorders>
          </w:tcPr>
          <w:p w14:paraId="5E055B00" w14:textId="77777777" w:rsidR="00030275" w:rsidRPr="00CC6B4C" w:rsidRDefault="00030275" w:rsidP="00AF3B2A">
            <w:pPr>
              <w:pStyle w:val="TableText"/>
              <w:ind w:right="432"/>
            </w:pPr>
            <w:r w:rsidRPr="004B7910">
              <w:t>6.20</w:t>
            </w:r>
          </w:p>
        </w:tc>
      </w:tr>
      <w:tr w:rsidR="00030275" w:rsidRPr="00234B01" w14:paraId="3AEA45E7" w14:textId="77777777" w:rsidTr="00F3600A">
        <w:tc>
          <w:tcPr>
            <w:tcW w:w="0" w:type="auto"/>
            <w:tcBorders>
              <w:top w:val="nil"/>
              <w:left w:val="nil"/>
              <w:bottom w:val="single" w:sz="12" w:space="0" w:color="auto"/>
              <w:right w:val="nil"/>
            </w:tcBorders>
            <w:noWrap/>
          </w:tcPr>
          <w:p w14:paraId="0542D152" w14:textId="77777777" w:rsidR="00030275" w:rsidRPr="001346EB" w:rsidRDefault="00030275" w:rsidP="00AF3B2A">
            <w:pPr>
              <w:pStyle w:val="TableText"/>
              <w:ind w:right="144"/>
            </w:pPr>
            <w:r w:rsidRPr="004B7910">
              <w:t>18</w:t>
            </w:r>
          </w:p>
        </w:tc>
        <w:tc>
          <w:tcPr>
            <w:tcW w:w="0" w:type="auto"/>
            <w:tcBorders>
              <w:top w:val="nil"/>
              <w:left w:val="nil"/>
              <w:bottom w:val="single" w:sz="12" w:space="0" w:color="auto"/>
              <w:right w:val="nil"/>
            </w:tcBorders>
          </w:tcPr>
          <w:p w14:paraId="6F64EB3C" w14:textId="77777777" w:rsidR="00030275" w:rsidRPr="001346EB" w:rsidRDefault="00030275" w:rsidP="00AF3B2A">
            <w:pPr>
              <w:pStyle w:val="TableText"/>
            </w:pPr>
            <w:r w:rsidRPr="004B7910">
              <w:t>600</w:t>
            </w:r>
          </w:p>
        </w:tc>
        <w:tc>
          <w:tcPr>
            <w:tcW w:w="0" w:type="auto"/>
            <w:tcBorders>
              <w:top w:val="nil"/>
              <w:left w:val="nil"/>
              <w:bottom w:val="single" w:sz="12" w:space="0" w:color="auto"/>
              <w:right w:val="nil"/>
            </w:tcBorders>
          </w:tcPr>
          <w:p w14:paraId="0DA162B2" w14:textId="77777777" w:rsidR="00030275" w:rsidRPr="001346EB" w:rsidRDefault="00030275" w:rsidP="00AF3B2A">
            <w:pPr>
              <w:pStyle w:val="TableText"/>
              <w:ind w:right="288"/>
            </w:pPr>
            <w:r w:rsidRPr="004B7910">
              <w:t>3</w:t>
            </w:r>
          </w:p>
        </w:tc>
        <w:tc>
          <w:tcPr>
            <w:tcW w:w="0" w:type="auto"/>
            <w:tcBorders>
              <w:top w:val="nil"/>
              <w:left w:val="nil"/>
              <w:bottom w:val="single" w:sz="12" w:space="0" w:color="auto"/>
              <w:right w:val="nil"/>
            </w:tcBorders>
          </w:tcPr>
          <w:p w14:paraId="035410EC" w14:textId="77777777" w:rsidR="00030275" w:rsidRPr="001346EB" w:rsidRDefault="00030275" w:rsidP="00AF3B2A">
            <w:pPr>
              <w:pStyle w:val="TableText"/>
            </w:pPr>
            <w:r w:rsidRPr="004B7910">
              <w:t>130</w:t>
            </w:r>
          </w:p>
        </w:tc>
        <w:tc>
          <w:tcPr>
            <w:tcW w:w="0" w:type="auto"/>
            <w:tcBorders>
              <w:top w:val="nil"/>
              <w:left w:val="nil"/>
              <w:bottom w:val="single" w:sz="12" w:space="0" w:color="auto"/>
              <w:right w:val="nil"/>
            </w:tcBorders>
          </w:tcPr>
          <w:p w14:paraId="4B19E16F" w14:textId="77777777" w:rsidR="00030275" w:rsidRPr="001346EB" w:rsidRDefault="00030275" w:rsidP="00AF3B2A">
            <w:pPr>
              <w:pStyle w:val="TableText"/>
              <w:ind w:right="432"/>
            </w:pPr>
            <w:r w:rsidRPr="004B7910">
              <w:t>3.23</w:t>
            </w:r>
          </w:p>
        </w:tc>
      </w:tr>
    </w:tbl>
    <w:p w14:paraId="488892F2" w14:textId="5C8E51D0" w:rsidR="00030275" w:rsidRDefault="00030275" w:rsidP="00030275">
      <w:pPr>
        <w:pStyle w:val="Caption"/>
      </w:pPr>
      <w:bookmarkStart w:id="301" w:name="_Ref66778073"/>
      <w:bookmarkStart w:id="302" w:name="_Toc220331192"/>
      <w:r>
        <w:lastRenderedPageBreak/>
        <w:t>Table 4.B.</w:t>
      </w:r>
      <w:fldSimple w:instr=" SEQ Table_4.B. \* ARABIC ">
        <w:r w:rsidR="008A7375">
          <w:rPr>
            <w:noProof/>
          </w:rPr>
          <w:t>26</w:t>
        </w:r>
      </w:fldSimple>
      <w:bookmarkEnd w:id="301"/>
      <w:r>
        <w:t xml:space="preserve">  </w:t>
      </w:r>
      <w:r w:rsidRPr="00234B01">
        <w:t xml:space="preserve">Raw-Score-to-Scale-Score Distribution for </w:t>
      </w:r>
      <w:r>
        <w:t>Grade Twelve</w:t>
      </w:r>
      <w:r w:rsidRPr="00234B01">
        <w:t>—</w:t>
      </w:r>
      <w:r>
        <w:t>Written Language</w:t>
      </w:r>
      <w:bookmarkEnd w:id="302"/>
    </w:p>
    <w:tbl>
      <w:tblPr>
        <w:tblStyle w:val="TRtable"/>
        <w:tblW w:w="0" w:type="auto"/>
        <w:tblLook w:val="04A0" w:firstRow="1" w:lastRow="0" w:firstColumn="1" w:lastColumn="0" w:noHBand="0" w:noVBand="1"/>
        <w:tblDescription w:val="Raw-Score-to-Scale-Score Distribution for Grade Twelve—Written Language"/>
      </w:tblPr>
      <w:tblGrid>
        <w:gridCol w:w="1444"/>
        <w:gridCol w:w="1577"/>
        <w:gridCol w:w="830"/>
        <w:gridCol w:w="617"/>
        <w:gridCol w:w="1510"/>
      </w:tblGrid>
      <w:tr w:rsidR="00030275" w:rsidRPr="00234B01" w14:paraId="3818F825" w14:textId="77777777" w:rsidTr="00731141">
        <w:trPr>
          <w:cnfStyle w:val="100000000000" w:firstRow="1" w:lastRow="0" w:firstColumn="0" w:lastColumn="0" w:oddVBand="0" w:evenVBand="0" w:oddHBand="0" w:evenHBand="0" w:firstRowFirstColumn="0" w:firstRowLastColumn="0" w:lastRowFirstColumn="0" w:lastRowLastColumn="0"/>
        </w:trPr>
        <w:tc>
          <w:tcPr>
            <w:tcW w:w="0" w:type="auto"/>
            <w:hideMark/>
          </w:tcPr>
          <w:p w14:paraId="3A7A3A90" w14:textId="77777777" w:rsidR="00030275" w:rsidRPr="00234B01" w:rsidRDefault="00030275" w:rsidP="00F3600A">
            <w:pPr>
              <w:pStyle w:val="TableHead"/>
              <w:rPr>
                <w:b/>
                <w:noProof w:val="0"/>
              </w:rPr>
            </w:pPr>
            <w:r w:rsidRPr="00234B01">
              <w:rPr>
                <w:b/>
                <w:noProof w:val="0"/>
              </w:rPr>
              <w:t>Raw Score</w:t>
            </w:r>
          </w:p>
        </w:tc>
        <w:tc>
          <w:tcPr>
            <w:tcW w:w="0" w:type="auto"/>
            <w:hideMark/>
          </w:tcPr>
          <w:p w14:paraId="7E256852" w14:textId="77777777" w:rsidR="00030275" w:rsidRPr="00234B01" w:rsidRDefault="00030275" w:rsidP="00F3600A">
            <w:pPr>
              <w:pStyle w:val="TableHead"/>
              <w:rPr>
                <w:b/>
                <w:noProof w:val="0"/>
              </w:rPr>
            </w:pPr>
            <w:r w:rsidRPr="00234B01">
              <w:rPr>
                <w:b/>
                <w:noProof w:val="0"/>
              </w:rPr>
              <w:t>Scale Score</w:t>
            </w:r>
          </w:p>
        </w:tc>
        <w:tc>
          <w:tcPr>
            <w:tcW w:w="0" w:type="auto"/>
            <w:hideMark/>
          </w:tcPr>
          <w:p w14:paraId="7C2012F6" w14:textId="77777777" w:rsidR="00030275" w:rsidRPr="00234B01" w:rsidRDefault="00030275" w:rsidP="00F3600A">
            <w:pPr>
              <w:pStyle w:val="TableHead"/>
              <w:rPr>
                <w:b/>
                <w:noProof w:val="0"/>
              </w:rPr>
            </w:pPr>
            <w:r w:rsidRPr="00234B01">
              <w:rPr>
                <w:b/>
                <w:noProof w:val="0"/>
              </w:rPr>
              <w:t>Level</w:t>
            </w:r>
          </w:p>
        </w:tc>
        <w:tc>
          <w:tcPr>
            <w:tcW w:w="0" w:type="auto"/>
            <w:hideMark/>
          </w:tcPr>
          <w:p w14:paraId="75846D43" w14:textId="77777777" w:rsidR="00030275" w:rsidRPr="00234B01" w:rsidRDefault="00030275" w:rsidP="00F3600A">
            <w:pPr>
              <w:pStyle w:val="TableHead"/>
              <w:rPr>
                <w:b/>
                <w:noProof w:val="0"/>
              </w:rPr>
            </w:pPr>
            <w:r w:rsidRPr="00234B01">
              <w:rPr>
                <w:b/>
                <w:noProof w:val="0"/>
              </w:rPr>
              <w:t>N</w:t>
            </w:r>
          </w:p>
        </w:tc>
        <w:tc>
          <w:tcPr>
            <w:tcW w:w="0" w:type="auto"/>
            <w:hideMark/>
          </w:tcPr>
          <w:p w14:paraId="746093F4" w14:textId="77777777" w:rsidR="00030275" w:rsidRPr="00234B01" w:rsidRDefault="00030275" w:rsidP="00F3600A">
            <w:pPr>
              <w:pStyle w:val="TableHead"/>
              <w:rPr>
                <w:b/>
                <w:noProof w:val="0"/>
              </w:rPr>
            </w:pPr>
            <w:r w:rsidRPr="00234B01">
              <w:rPr>
                <w:b/>
                <w:noProof w:val="0"/>
                <w:lang w:eastAsia="ko-KR"/>
              </w:rPr>
              <w:t>Percentage</w:t>
            </w:r>
          </w:p>
        </w:tc>
      </w:tr>
      <w:tr w:rsidR="00030275" w:rsidRPr="00234B01" w14:paraId="0793FFDE" w14:textId="77777777" w:rsidTr="00731141">
        <w:tc>
          <w:tcPr>
            <w:tcW w:w="0" w:type="auto"/>
            <w:noWrap/>
            <w:hideMark/>
          </w:tcPr>
          <w:p w14:paraId="30F46AB3" w14:textId="77777777" w:rsidR="00030275" w:rsidRPr="00234B01" w:rsidRDefault="00030275" w:rsidP="00030275">
            <w:pPr>
              <w:pStyle w:val="TableText"/>
              <w:keepNext/>
              <w:ind w:right="144"/>
              <w:rPr>
                <w:rFonts w:cs="Times New Roman"/>
              </w:rPr>
            </w:pPr>
            <w:r w:rsidRPr="005C23C3">
              <w:t>0</w:t>
            </w:r>
          </w:p>
        </w:tc>
        <w:tc>
          <w:tcPr>
            <w:tcW w:w="0" w:type="auto"/>
          </w:tcPr>
          <w:p w14:paraId="2BAE24E7" w14:textId="77777777" w:rsidR="00030275" w:rsidRPr="00234B01" w:rsidRDefault="00030275" w:rsidP="00AF3B2A">
            <w:pPr>
              <w:pStyle w:val="TableText"/>
              <w:rPr>
                <w:rFonts w:cs="Times New Roman"/>
              </w:rPr>
            </w:pPr>
            <w:r w:rsidRPr="005C23C3">
              <w:t>150</w:t>
            </w:r>
          </w:p>
        </w:tc>
        <w:tc>
          <w:tcPr>
            <w:tcW w:w="0" w:type="auto"/>
          </w:tcPr>
          <w:p w14:paraId="52CA7D85" w14:textId="77777777" w:rsidR="00030275" w:rsidRPr="00234B01" w:rsidRDefault="00030275" w:rsidP="00AF3B2A">
            <w:pPr>
              <w:pStyle w:val="TableText"/>
              <w:ind w:right="288"/>
            </w:pPr>
            <w:r w:rsidRPr="005C23C3">
              <w:t>1</w:t>
            </w:r>
          </w:p>
        </w:tc>
        <w:tc>
          <w:tcPr>
            <w:tcW w:w="0" w:type="auto"/>
          </w:tcPr>
          <w:p w14:paraId="3D3E3BB9" w14:textId="77777777" w:rsidR="00030275" w:rsidRPr="00234B01" w:rsidRDefault="00030275" w:rsidP="00AF3B2A">
            <w:pPr>
              <w:pStyle w:val="TableText"/>
              <w:rPr>
                <w:rFonts w:cs="Times New Roman"/>
              </w:rPr>
            </w:pPr>
            <w:r w:rsidRPr="005C23C3">
              <w:t>502</w:t>
            </w:r>
          </w:p>
        </w:tc>
        <w:tc>
          <w:tcPr>
            <w:tcW w:w="0" w:type="auto"/>
            <w:hideMark/>
          </w:tcPr>
          <w:p w14:paraId="1785EAF9" w14:textId="77777777" w:rsidR="00030275" w:rsidRPr="00234B01" w:rsidRDefault="00030275" w:rsidP="00AF3B2A">
            <w:pPr>
              <w:pStyle w:val="TableText"/>
              <w:ind w:right="432"/>
            </w:pPr>
            <w:r w:rsidRPr="005C23C3">
              <w:t>17.44</w:t>
            </w:r>
          </w:p>
        </w:tc>
      </w:tr>
      <w:tr w:rsidR="00030275" w:rsidRPr="00234B01" w14:paraId="45B40013" w14:textId="77777777" w:rsidTr="00731141">
        <w:tc>
          <w:tcPr>
            <w:tcW w:w="0" w:type="auto"/>
            <w:noWrap/>
            <w:hideMark/>
          </w:tcPr>
          <w:p w14:paraId="53CB9DF8" w14:textId="77777777" w:rsidR="00030275" w:rsidRPr="00234B01" w:rsidRDefault="00030275" w:rsidP="00030275">
            <w:pPr>
              <w:pStyle w:val="TableText"/>
              <w:keepNext/>
              <w:ind w:right="144"/>
            </w:pPr>
            <w:r w:rsidRPr="005C23C3">
              <w:t>1</w:t>
            </w:r>
          </w:p>
        </w:tc>
        <w:tc>
          <w:tcPr>
            <w:tcW w:w="0" w:type="auto"/>
          </w:tcPr>
          <w:p w14:paraId="45782762" w14:textId="77777777" w:rsidR="00030275" w:rsidRPr="00234B01" w:rsidRDefault="00030275" w:rsidP="00AF3B2A">
            <w:pPr>
              <w:pStyle w:val="TableText"/>
              <w:rPr>
                <w:rFonts w:cs="Times New Roman"/>
              </w:rPr>
            </w:pPr>
            <w:r w:rsidRPr="005C23C3">
              <w:t>168</w:t>
            </w:r>
          </w:p>
        </w:tc>
        <w:tc>
          <w:tcPr>
            <w:tcW w:w="0" w:type="auto"/>
          </w:tcPr>
          <w:p w14:paraId="2D8BB0D8" w14:textId="77777777" w:rsidR="00030275" w:rsidRPr="00234B01" w:rsidRDefault="00030275" w:rsidP="00AF3B2A">
            <w:pPr>
              <w:pStyle w:val="TableText"/>
              <w:ind w:right="288"/>
            </w:pPr>
            <w:r w:rsidRPr="005C23C3">
              <w:t>1</w:t>
            </w:r>
          </w:p>
        </w:tc>
        <w:tc>
          <w:tcPr>
            <w:tcW w:w="0" w:type="auto"/>
          </w:tcPr>
          <w:p w14:paraId="630C2AEE" w14:textId="77777777" w:rsidR="00030275" w:rsidRPr="00234B01" w:rsidRDefault="00030275" w:rsidP="00AF3B2A">
            <w:pPr>
              <w:pStyle w:val="TableText"/>
              <w:rPr>
                <w:rFonts w:cs="Times New Roman"/>
              </w:rPr>
            </w:pPr>
            <w:r w:rsidRPr="005C23C3">
              <w:t>69</w:t>
            </w:r>
          </w:p>
        </w:tc>
        <w:tc>
          <w:tcPr>
            <w:tcW w:w="0" w:type="auto"/>
            <w:hideMark/>
          </w:tcPr>
          <w:p w14:paraId="64D7CBD8" w14:textId="77777777" w:rsidR="00030275" w:rsidRPr="00234B01" w:rsidRDefault="00030275" w:rsidP="00AF3B2A">
            <w:pPr>
              <w:pStyle w:val="TableText"/>
              <w:ind w:right="432"/>
            </w:pPr>
            <w:r w:rsidRPr="005C23C3">
              <w:t>2.40</w:t>
            </w:r>
          </w:p>
        </w:tc>
      </w:tr>
      <w:tr w:rsidR="00030275" w:rsidRPr="00234B01" w14:paraId="63DD311B" w14:textId="77777777" w:rsidTr="00731141">
        <w:tc>
          <w:tcPr>
            <w:tcW w:w="0" w:type="auto"/>
            <w:noWrap/>
            <w:hideMark/>
          </w:tcPr>
          <w:p w14:paraId="2573B43E" w14:textId="77777777" w:rsidR="00030275" w:rsidRPr="00234B01" w:rsidRDefault="00030275" w:rsidP="00030275">
            <w:pPr>
              <w:pStyle w:val="TableText"/>
              <w:keepNext/>
              <w:ind w:right="144"/>
            </w:pPr>
            <w:r w:rsidRPr="005C23C3">
              <w:t>2</w:t>
            </w:r>
          </w:p>
        </w:tc>
        <w:tc>
          <w:tcPr>
            <w:tcW w:w="0" w:type="auto"/>
          </w:tcPr>
          <w:p w14:paraId="62D6721B" w14:textId="77777777" w:rsidR="00030275" w:rsidRPr="00234B01" w:rsidRDefault="00030275" w:rsidP="00AF3B2A">
            <w:pPr>
              <w:pStyle w:val="TableText"/>
              <w:rPr>
                <w:rFonts w:cs="Times New Roman"/>
              </w:rPr>
            </w:pPr>
            <w:r w:rsidRPr="005C23C3">
              <w:t>218</w:t>
            </w:r>
          </w:p>
        </w:tc>
        <w:tc>
          <w:tcPr>
            <w:tcW w:w="0" w:type="auto"/>
          </w:tcPr>
          <w:p w14:paraId="57E46FDE" w14:textId="77777777" w:rsidR="00030275" w:rsidRPr="00234B01" w:rsidRDefault="00030275" w:rsidP="00AF3B2A">
            <w:pPr>
              <w:pStyle w:val="TableText"/>
              <w:ind w:right="288"/>
            </w:pPr>
            <w:r w:rsidRPr="005C23C3">
              <w:t>1</w:t>
            </w:r>
          </w:p>
        </w:tc>
        <w:tc>
          <w:tcPr>
            <w:tcW w:w="0" w:type="auto"/>
          </w:tcPr>
          <w:p w14:paraId="71A46D5D" w14:textId="77777777" w:rsidR="00030275" w:rsidRPr="00234B01" w:rsidRDefault="00030275" w:rsidP="00AF3B2A">
            <w:pPr>
              <w:pStyle w:val="TableText"/>
              <w:rPr>
                <w:rFonts w:cs="Times New Roman"/>
              </w:rPr>
            </w:pPr>
            <w:r w:rsidRPr="005C23C3">
              <w:t>103</w:t>
            </w:r>
          </w:p>
        </w:tc>
        <w:tc>
          <w:tcPr>
            <w:tcW w:w="0" w:type="auto"/>
            <w:hideMark/>
          </w:tcPr>
          <w:p w14:paraId="4C048132" w14:textId="77777777" w:rsidR="00030275" w:rsidRPr="00234B01" w:rsidRDefault="00030275" w:rsidP="00AF3B2A">
            <w:pPr>
              <w:pStyle w:val="TableText"/>
              <w:ind w:right="432"/>
            </w:pPr>
            <w:r w:rsidRPr="005C23C3">
              <w:t>3.58</w:t>
            </w:r>
          </w:p>
        </w:tc>
      </w:tr>
      <w:tr w:rsidR="00030275" w:rsidRPr="00234B01" w14:paraId="7CCBFD4F" w14:textId="77777777" w:rsidTr="00731141">
        <w:tc>
          <w:tcPr>
            <w:tcW w:w="0" w:type="auto"/>
            <w:noWrap/>
            <w:hideMark/>
          </w:tcPr>
          <w:p w14:paraId="37B1BFC3" w14:textId="77777777" w:rsidR="00030275" w:rsidRPr="00234B01" w:rsidRDefault="00030275" w:rsidP="00030275">
            <w:pPr>
              <w:pStyle w:val="TableText"/>
              <w:keepNext/>
              <w:ind w:right="144"/>
            </w:pPr>
            <w:r w:rsidRPr="005C23C3">
              <w:t>3</w:t>
            </w:r>
          </w:p>
        </w:tc>
        <w:tc>
          <w:tcPr>
            <w:tcW w:w="0" w:type="auto"/>
          </w:tcPr>
          <w:p w14:paraId="39166558" w14:textId="77777777" w:rsidR="00030275" w:rsidRPr="00234B01" w:rsidRDefault="00030275" w:rsidP="00AF3B2A">
            <w:pPr>
              <w:pStyle w:val="TableText"/>
              <w:rPr>
                <w:rFonts w:cs="Times New Roman"/>
              </w:rPr>
            </w:pPr>
            <w:r w:rsidRPr="005C23C3">
              <w:t>248</w:t>
            </w:r>
          </w:p>
        </w:tc>
        <w:tc>
          <w:tcPr>
            <w:tcW w:w="0" w:type="auto"/>
          </w:tcPr>
          <w:p w14:paraId="2B3AC214" w14:textId="77777777" w:rsidR="00030275" w:rsidRPr="00234B01" w:rsidRDefault="00030275" w:rsidP="00AF3B2A">
            <w:pPr>
              <w:pStyle w:val="TableText"/>
              <w:ind w:right="288"/>
            </w:pPr>
            <w:r w:rsidRPr="005C23C3">
              <w:t>1</w:t>
            </w:r>
          </w:p>
        </w:tc>
        <w:tc>
          <w:tcPr>
            <w:tcW w:w="0" w:type="auto"/>
          </w:tcPr>
          <w:p w14:paraId="08343C55" w14:textId="77777777" w:rsidR="00030275" w:rsidRPr="00234B01" w:rsidRDefault="00030275" w:rsidP="00AF3B2A">
            <w:pPr>
              <w:pStyle w:val="TableText"/>
              <w:rPr>
                <w:rFonts w:cs="Times New Roman"/>
              </w:rPr>
            </w:pPr>
            <w:r w:rsidRPr="005C23C3">
              <w:t>123</w:t>
            </w:r>
          </w:p>
        </w:tc>
        <w:tc>
          <w:tcPr>
            <w:tcW w:w="0" w:type="auto"/>
            <w:hideMark/>
          </w:tcPr>
          <w:p w14:paraId="56FB2BCB" w14:textId="77777777" w:rsidR="00030275" w:rsidRPr="00234B01" w:rsidRDefault="00030275" w:rsidP="00AF3B2A">
            <w:pPr>
              <w:pStyle w:val="TableText"/>
              <w:ind w:right="432"/>
            </w:pPr>
            <w:r w:rsidRPr="005C23C3">
              <w:t>4.27</w:t>
            </w:r>
          </w:p>
        </w:tc>
      </w:tr>
      <w:tr w:rsidR="00030275" w:rsidRPr="00234B01" w14:paraId="54B0C1A5" w14:textId="77777777" w:rsidTr="00731141">
        <w:tc>
          <w:tcPr>
            <w:tcW w:w="0" w:type="auto"/>
            <w:noWrap/>
          </w:tcPr>
          <w:p w14:paraId="38C1B57D" w14:textId="77777777" w:rsidR="00030275" w:rsidRPr="00234B01" w:rsidRDefault="00030275" w:rsidP="00030275">
            <w:pPr>
              <w:pStyle w:val="TableText"/>
              <w:keepNext/>
              <w:ind w:right="144"/>
              <w:rPr>
                <w:color w:val="000000"/>
              </w:rPr>
            </w:pPr>
            <w:r w:rsidRPr="005C23C3">
              <w:t>4</w:t>
            </w:r>
          </w:p>
        </w:tc>
        <w:tc>
          <w:tcPr>
            <w:tcW w:w="0" w:type="auto"/>
          </w:tcPr>
          <w:p w14:paraId="7A5C4490" w14:textId="77777777" w:rsidR="00030275" w:rsidRPr="00234B01" w:rsidRDefault="00030275" w:rsidP="00AF3B2A">
            <w:pPr>
              <w:pStyle w:val="TableText"/>
              <w:rPr>
                <w:rFonts w:cs="Times New Roman"/>
              </w:rPr>
            </w:pPr>
            <w:r w:rsidRPr="005C23C3">
              <w:t>271</w:t>
            </w:r>
          </w:p>
        </w:tc>
        <w:tc>
          <w:tcPr>
            <w:tcW w:w="0" w:type="auto"/>
          </w:tcPr>
          <w:p w14:paraId="40BF4571" w14:textId="77777777" w:rsidR="00030275" w:rsidRPr="00234B01" w:rsidRDefault="00030275" w:rsidP="00AF3B2A">
            <w:pPr>
              <w:pStyle w:val="TableText"/>
              <w:ind w:right="288"/>
            </w:pPr>
            <w:r w:rsidRPr="005C23C3">
              <w:t>1</w:t>
            </w:r>
          </w:p>
        </w:tc>
        <w:tc>
          <w:tcPr>
            <w:tcW w:w="0" w:type="auto"/>
          </w:tcPr>
          <w:p w14:paraId="04D7E715" w14:textId="77777777" w:rsidR="00030275" w:rsidRPr="00234B01" w:rsidRDefault="00030275" w:rsidP="00AF3B2A">
            <w:pPr>
              <w:pStyle w:val="TableText"/>
              <w:rPr>
                <w:rFonts w:cs="Times New Roman"/>
              </w:rPr>
            </w:pPr>
            <w:r w:rsidRPr="005C23C3">
              <w:t>117</w:t>
            </w:r>
          </w:p>
        </w:tc>
        <w:tc>
          <w:tcPr>
            <w:tcW w:w="0" w:type="auto"/>
          </w:tcPr>
          <w:p w14:paraId="69C8BABD" w14:textId="77777777" w:rsidR="00030275" w:rsidRPr="00234B01" w:rsidRDefault="00030275" w:rsidP="00AF3B2A">
            <w:pPr>
              <w:pStyle w:val="TableText"/>
              <w:ind w:right="432"/>
              <w:rPr>
                <w:color w:val="000000"/>
              </w:rPr>
            </w:pPr>
            <w:r w:rsidRPr="005C23C3">
              <w:t>4.06</w:t>
            </w:r>
          </w:p>
        </w:tc>
      </w:tr>
      <w:tr w:rsidR="00030275" w:rsidRPr="00234B01" w14:paraId="35C5293C" w14:textId="77777777" w:rsidTr="00731141">
        <w:tc>
          <w:tcPr>
            <w:tcW w:w="0" w:type="auto"/>
            <w:noWrap/>
          </w:tcPr>
          <w:p w14:paraId="1C01C0BE" w14:textId="77777777" w:rsidR="00030275" w:rsidRPr="00234B01" w:rsidRDefault="00030275" w:rsidP="00030275">
            <w:pPr>
              <w:pStyle w:val="TableText"/>
              <w:keepNext/>
              <w:ind w:right="144"/>
              <w:rPr>
                <w:color w:val="000000"/>
              </w:rPr>
            </w:pPr>
            <w:r w:rsidRPr="005C23C3">
              <w:t>5</w:t>
            </w:r>
          </w:p>
        </w:tc>
        <w:tc>
          <w:tcPr>
            <w:tcW w:w="0" w:type="auto"/>
          </w:tcPr>
          <w:p w14:paraId="0A4BFEC9" w14:textId="77777777" w:rsidR="00030275" w:rsidRPr="00234B01" w:rsidRDefault="00030275" w:rsidP="00AF3B2A">
            <w:pPr>
              <w:pStyle w:val="TableText"/>
              <w:rPr>
                <w:rFonts w:cs="Times New Roman"/>
              </w:rPr>
            </w:pPr>
            <w:r w:rsidRPr="005C23C3">
              <w:t>290</w:t>
            </w:r>
          </w:p>
        </w:tc>
        <w:tc>
          <w:tcPr>
            <w:tcW w:w="0" w:type="auto"/>
          </w:tcPr>
          <w:p w14:paraId="207A1C9E" w14:textId="77777777" w:rsidR="00030275" w:rsidRPr="00234B01" w:rsidRDefault="00030275" w:rsidP="00AF3B2A">
            <w:pPr>
              <w:pStyle w:val="TableText"/>
              <w:ind w:right="288"/>
            </w:pPr>
            <w:r w:rsidRPr="005C23C3">
              <w:t>1</w:t>
            </w:r>
          </w:p>
        </w:tc>
        <w:tc>
          <w:tcPr>
            <w:tcW w:w="0" w:type="auto"/>
          </w:tcPr>
          <w:p w14:paraId="07A8AAB3" w14:textId="77777777" w:rsidR="00030275" w:rsidRPr="00234B01" w:rsidRDefault="00030275" w:rsidP="00AF3B2A">
            <w:pPr>
              <w:pStyle w:val="TableText"/>
              <w:rPr>
                <w:rFonts w:cs="Times New Roman"/>
              </w:rPr>
            </w:pPr>
            <w:r w:rsidRPr="005C23C3">
              <w:t>113</w:t>
            </w:r>
          </w:p>
        </w:tc>
        <w:tc>
          <w:tcPr>
            <w:tcW w:w="0" w:type="auto"/>
          </w:tcPr>
          <w:p w14:paraId="6CA94B93" w14:textId="77777777" w:rsidR="00030275" w:rsidRPr="00234B01" w:rsidRDefault="00030275" w:rsidP="00AF3B2A">
            <w:pPr>
              <w:pStyle w:val="TableText"/>
              <w:ind w:right="432"/>
              <w:rPr>
                <w:color w:val="000000"/>
              </w:rPr>
            </w:pPr>
            <w:r w:rsidRPr="005C23C3">
              <w:t>3.92</w:t>
            </w:r>
          </w:p>
        </w:tc>
      </w:tr>
      <w:tr w:rsidR="00030275" w:rsidRPr="00234B01" w14:paraId="389BE3D1" w14:textId="77777777" w:rsidTr="00731141">
        <w:tc>
          <w:tcPr>
            <w:tcW w:w="0" w:type="auto"/>
            <w:noWrap/>
          </w:tcPr>
          <w:p w14:paraId="67CBACC0" w14:textId="77777777" w:rsidR="00030275" w:rsidRPr="00234B01" w:rsidRDefault="00030275" w:rsidP="00030275">
            <w:pPr>
              <w:pStyle w:val="TableText"/>
              <w:keepNext/>
              <w:ind w:right="144"/>
              <w:rPr>
                <w:color w:val="000000"/>
              </w:rPr>
            </w:pPr>
            <w:r w:rsidRPr="005C23C3">
              <w:t>6</w:t>
            </w:r>
          </w:p>
        </w:tc>
        <w:tc>
          <w:tcPr>
            <w:tcW w:w="0" w:type="auto"/>
          </w:tcPr>
          <w:p w14:paraId="0BAF264F" w14:textId="77777777" w:rsidR="00030275" w:rsidRPr="00234B01" w:rsidRDefault="00030275" w:rsidP="00AF3B2A">
            <w:pPr>
              <w:pStyle w:val="TableText"/>
              <w:rPr>
                <w:rFonts w:cs="Times New Roman"/>
              </w:rPr>
            </w:pPr>
            <w:r w:rsidRPr="005C23C3">
              <w:t>306</w:t>
            </w:r>
          </w:p>
        </w:tc>
        <w:tc>
          <w:tcPr>
            <w:tcW w:w="0" w:type="auto"/>
          </w:tcPr>
          <w:p w14:paraId="595D4F08" w14:textId="77777777" w:rsidR="00030275" w:rsidRPr="00234B01" w:rsidRDefault="00030275" w:rsidP="00AF3B2A">
            <w:pPr>
              <w:pStyle w:val="TableText"/>
              <w:ind w:right="288"/>
            </w:pPr>
            <w:r w:rsidRPr="005C23C3">
              <w:t>1</w:t>
            </w:r>
          </w:p>
        </w:tc>
        <w:tc>
          <w:tcPr>
            <w:tcW w:w="0" w:type="auto"/>
          </w:tcPr>
          <w:p w14:paraId="6BADD7CB" w14:textId="77777777" w:rsidR="00030275" w:rsidRPr="00234B01" w:rsidRDefault="00030275" w:rsidP="00AF3B2A">
            <w:pPr>
              <w:pStyle w:val="TableText"/>
              <w:rPr>
                <w:rFonts w:cs="Times New Roman"/>
              </w:rPr>
            </w:pPr>
            <w:r w:rsidRPr="005C23C3">
              <w:t>102</w:t>
            </w:r>
          </w:p>
        </w:tc>
        <w:tc>
          <w:tcPr>
            <w:tcW w:w="0" w:type="auto"/>
          </w:tcPr>
          <w:p w14:paraId="073C8A8C" w14:textId="77777777" w:rsidR="00030275" w:rsidRPr="00234B01" w:rsidRDefault="00030275" w:rsidP="00AF3B2A">
            <w:pPr>
              <w:pStyle w:val="TableText"/>
              <w:ind w:right="432"/>
              <w:rPr>
                <w:color w:val="000000"/>
              </w:rPr>
            </w:pPr>
            <w:r w:rsidRPr="005C23C3">
              <w:t>3.54</w:t>
            </w:r>
          </w:p>
        </w:tc>
      </w:tr>
      <w:tr w:rsidR="00030275" w:rsidRPr="00234B01" w14:paraId="121168CE" w14:textId="77777777" w:rsidTr="00731141">
        <w:tc>
          <w:tcPr>
            <w:tcW w:w="0" w:type="auto"/>
            <w:noWrap/>
          </w:tcPr>
          <w:p w14:paraId="4F7FA34A" w14:textId="77777777" w:rsidR="00030275" w:rsidRPr="00234B01" w:rsidRDefault="00030275" w:rsidP="00030275">
            <w:pPr>
              <w:pStyle w:val="TableText"/>
              <w:keepNext/>
              <w:ind w:right="144"/>
              <w:rPr>
                <w:color w:val="000000"/>
              </w:rPr>
            </w:pPr>
            <w:r w:rsidRPr="005C23C3">
              <w:t>7</w:t>
            </w:r>
          </w:p>
        </w:tc>
        <w:tc>
          <w:tcPr>
            <w:tcW w:w="0" w:type="auto"/>
          </w:tcPr>
          <w:p w14:paraId="6EA829F8" w14:textId="77777777" w:rsidR="00030275" w:rsidRPr="00234B01" w:rsidRDefault="00030275" w:rsidP="00AF3B2A">
            <w:pPr>
              <w:pStyle w:val="TableText"/>
              <w:rPr>
                <w:rFonts w:cs="Times New Roman"/>
              </w:rPr>
            </w:pPr>
            <w:r w:rsidRPr="005C23C3">
              <w:t>321</w:t>
            </w:r>
          </w:p>
        </w:tc>
        <w:tc>
          <w:tcPr>
            <w:tcW w:w="0" w:type="auto"/>
          </w:tcPr>
          <w:p w14:paraId="445EF200" w14:textId="77777777" w:rsidR="00030275" w:rsidRPr="00234B01" w:rsidRDefault="00030275" w:rsidP="00AF3B2A">
            <w:pPr>
              <w:pStyle w:val="TableText"/>
              <w:ind w:right="288"/>
            </w:pPr>
            <w:r w:rsidRPr="005C23C3">
              <w:t>1</w:t>
            </w:r>
          </w:p>
        </w:tc>
        <w:tc>
          <w:tcPr>
            <w:tcW w:w="0" w:type="auto"/>
          </w:tcPr>
          <w:p w14:paraId="0976BADA" w14:textId="77777777" w:rsidR="00030275" w:rsidRPr="00234B01" w:rsidRDefault="00030275" w:rsidP="00AF3B2A">
            <w:pPr>
              <w:pStyle w:val="TableText"/>
              <w:rPr>
                <w:rFonts w:cs="Times New Roman"/>
              </w:rPr>
            </w:pPr>
            <w:r w:rsidRPr="005C23C3">
              <w:t>86</w:t>
            </w:r>
          </w:p>
        </w:tc>
        <w:tc>
          <w:tcPr>
            <w:tcW w:w="0" w:type="auto"/>
          </w:tcPr>
          <w:p w14:paraId="2AEAF04C" w14:textId="77777777" w:rsidR="00030275" w:rsidRPr="00234B01" w:rsidRDefault="00030275" w:rsidP="00AF3B2A">
            <w:pPr>
              <w:pStyle w:val="TableText"/>
              <w:ind w:right="432"/>
              <w:rPr>
                <w:color w:val="000000"/>
              </w:rPr>
            </w:pPr>
            <w:r w:rsidRPr="005C23C3">
              <w:t>2.99</w:t>
            </w:r>
          </w:p>
        </w:tc>
      </w:tr>
      <w:tr w:rsidR="00030275" w:rsidRPr="00234B01" w14:paraId="4A2C9EE6" w14:textId="77777777" w:rsidTr="00731141">
        <w:tc>
          <w:tcPr>
            <w:tcW w:w="0" w:type="auto"/>
            <w:noWrap/>
          </w:tcPr>
          <w:p w14:paraId="40EE6E78" w14:textId="77777777" w:rsidR="00030275" w:rsidRPr="00234B01" w:rsidRDefault="00030275" w:rsidP="00030275">
            <w:pPr>
              <w:pStyle w:val="TableText"/>
              <w:keepNext/>
              <w:ind w:right="144"/>
              <w:rPr>
                <w:color w:val="000000"/>
              </w:rPr>
            </w:pPr>
            <w:r w:rsidRPr="005C23C3">
              <w:t>8</w:t>
            </w:r>
          </w:p>
        </w:tc>
        <w:tc>
          <w:tcPr>
            <w:tcW w:w="0" w:type="auto"/>
          </w:tcPr>
          <w:p w14:paraId="1610BDF3" w14:textId="77777777" w:rsidR="00030275" w:rsidRPr="00234B01" w:rsidRDefault="00030275" w:rsidP="00AF3B2A">
            <w:pPr>
              <w:pStyle w:val="TableText"/>
              <w:rPr>
                <w:rFonts w:cs="Times New Roman"/>
              </w:rPr>
            </w:pPr>
            <w:r w:rsidRPr="005C23C3">
              <w:t>336</w:t>
            </w:r>
          </w:p>
        </w:tc>
        <w:tc>
          <w:tcPr>
            <w:tcW w:w="0" w:type="auto"/>
          </w:tcPr>
          <w:p w14:paraId="1B53CA47" w14:textId="77777777" w:rsidR="00030275" w:rsidRPr="00234B01" w:rsidRDefault="00030275" w:rsidP="00AF3B2A">
            <w:pPr>
              <w:pStyle w:val="TableText"/>
              <w:ind w:right="288"/>
            </w:pPr>
            <w:r w:rsidRPr="005C23C3">
              <w:t>1</w:t>
            </w:r>
          </w:p>
        </w:tc>
        <w:tc>
          <w:tcPr>
            <w:tcW w:w="0" w:type="auto"/>
          </w:tcPr>
          <w:p w14:paraId="7883C5B4" w14:textId="77777777" w:rsidR="00030275" w:rsidRPr="00234B01" w:rsidRDefault="00030275" w:rsidP="00AF3B2A">
            <w:pPr>
              <w:pStyle w:val="TableText"/>
              <w:rPr>
                <w:rFonts w:cs="Times New Roman"/>
              </w:rPr>
            </w:pPr>
            <w:r w:rsidRPr="005C23C3">
              <w:t>68</w:t>
            </w:r>
          </w:p>
        </w:tc>
        <w:tc>
          <w:tcPr>
            <w:tcW w:w="0" w:type="auto"/>
          </w:tcPr>
          <w:p w14:paraId="72448844" w14:textId="77777777" w:rsidR="00030275" w:rsidRPr="00234B01" w:rsidRDefault="00030275" w:rsidP="00AF3B2A">
            <w:pPr>
              <w:pStyle w:val="TableText"/>
              <w:ind w:right="432"/>
              <w:rPr>
                <w:color w:val="000000"/>
              </w:rPr>
            </w:pPr>
            <w:r w:rsidRPr="005C23C3">
              <w:t>2.36</w:t>
            </w:r>
          </w:p>
        </w:tc>
      </w:tr>
      <w:tr w:rsidR="00030275" w:rsidRPr="00234B01" w14:paraId="35D4C62A" w14:textId="77777777" w:rsidTr="00731141">
        <w:tc>
          <w:tcPr>
            <w:tcW w:w="0" w:type="auto"/>
            <w:noWrap/>
          </w:tcPr>
          <w:p w14:paraId="2CD8C3AF" w14:textId="77777777" w:rsidR="00030275" w:rsidRPr="00151628" w:rsidRDefault="00030275" w:rsidP="00030275">
            <w:pPr>
              <w:pStyle w:val="TableText"/>
              <w:keepNext/>
              <w:ind w:right="144"/>
            </w:pPr>
            <w:r w:rsidRPr="005C23C3">
              <w:t>9</w:t>
            </w:r>
          </w:p>
        </w:tc>
        <w:tc>
          <w:tcPr>
            <w:tcW w:w="0" w:type="auto"/>
          </w:tcPr>
          <w:p w14:paraId="12D7DA28" w14:textId="77777777" w:rsidR="00030275" w:rsidRPr="00151628" w:rsidRDefault="00030275" w:rsidP="00AF3B2A">
            <w:pPr>
              <w:pStyle w:val="TableText"/>
            </w:pPr>
            <w:r w:rsidRPr="005C23C3">
              <w:t>350</w:t>
            </w:r>
          </w:p>
        </w:tc>
        <w:tc>
          <w:tcPr>
            <w:tcW w:w="0" w:type="auto"/>
          </w:tcPr>
          <w:p w14:paraId="7DD8F23D" w14:textId="77777777" w:rsidR="00030275" w:rsidRPr="00151628" w:rsidRDefault="00030275" w:rsidP="00AF3B2A">
            <w:pPr>
              <w:pStyle w:val="TableText"/>
              <w:ind w:right="288"/>
            </w:pPr>
            <w:r w:rsidRPr="005C23C3">
              <w:t>1</w:t>
            </w:r>
          </w:p>
        </w:tc>
        <w:tc>
          <w:tcPr>
            <w:tcW w:w="0" w:type="auto"/>
          </w:tcPr>
          <w:p w14:paraId="06D219D5" w14:textId="77777777" w:rsidR="00030275" w:rsidRPr="00151628" w:rsidRDefault="00030275" w:rsidP="00AF3B2A">
            <w:pPr>
              <w:pStyle w:val="TableText"/>
            </w:pPr>
            <w:r w:rsidRPr="005C23C3">
              <w:t>90</w:t>
            </w:r>
          </w:p>
        </w:tc>
        <w:tc>
          <w:tcPr>
            <w:tcW w:w="0" w:type="auto"/>
          </w:tcPr>
          <w:p w14:paraId="4535A3AC" w14:textId="77777777" w:rsidR="00030275" w:rsidRPr="00151628" w:rsidRDefault="00030275" w:rsidP="00AF3B2A">
            <w:pPr>
              <w:pStyle w:val="TableText"/>
              <w:ind w:right="432"/>
            </w:pPr>
            <w:r w:rsidRPr="005C23C3">
              <w:t>3.13</w:t>
            </w:r>
          </w:p>
        </w:tc>
      </w:tr>
      <w:tr w:rsidR="00030275" w:rsidRPr="00234B01" w14:paraId="451E9BFB" w14:textId="77777777" w:rsidTr="00731141">
        <w:tc>
          <w:tcPr>
            <w:tcW w:w="0" w:type="auto"/>
            <w:noWrap/>
          </w:tcPr>
          <w:p w14:paraId="3EC31A71" w14:textId="77777777" w:rsidR="00030275" w:rsidRPr="00234B01" w:rsidRDefault="00030275" w:rsidP="00030275">
            <w:pPr>
              <w:pStyle w:val="TableText"/>
              <w:keepNext/>
              <w:ind w:right="144"/>
              <w:rPr>
                <w:color w:val="000000"/>
              </w:rPr>
            </w:pPr>
            <w:r w:rsidRPr="005C23C3">
              <w:t>10</w:t>
            </w:r>
          </w:p>
        </w:tc>
        <w:tc>
          <w:tcPr>
            <w:tcW w:w="0" w:type="auto"/>
          </w:tcPr>
          <w:p w14:paraId="5DDA2B14" w14:textId="77777777" w:rsidR="00030275" w:rsidRPr="00234B01" w:rsidRDefault="00030275" w:rsidP="00AF3B2A">
            <w:pPr>
              <w:pStyle w:val="TableText"/>
              <w:rPr>
                <w:rFonts w:cs="Times New Roman"/>
              </w:rPr>
            </w:pPr>
            <w:r w:rsidRPr="005C23C3">
              <w:t>364</w:t>
            </w:r>
          </w:p>
        </w:tc>
        <w:tc>
          <w:tcPr>
            <w:tcW w:w="0" w:type="auto"/>
          </w:tcPr>
          <w:p w14:paraId="15B389CA" w14:textId="77777777" w:rsidR="00030275" w:rsidRPr="00234B01" w:rsidRDefault="00030275" w:rsidP="00AF3B2A">
            <w:pPr>
              <w:pStyle w:val="TableText"/>
              <w:ind w:right="288"/>
            </w:pPr>
            <w:r w:rsidRPr="005C23C3">
              <w:t>1</w:t>
            </w:r>
          </w:p>
        </w:tc>
        <w:tc>
          <w:tcPr>
            <w:tcW w:w="0" w:type="auto"/>
          </w:tcPr>
          <w:p w14:paraId="23B9D6F6" w14:textId="77777777" w:rsidR="00030275" w:rsidRPr="00234B01" w:rsidRDefault="00030275" w:rsidP="00AF3B2A">
            <w:pPr>
              <w:pStyle w:val="TableText"/>
              <w:rPr>
                <w:rFonts w:cs="Times New Roman"/>
              </w:rPr>
            </w:pPr>
            <w:r w:rsidRPr="005C23C3">
              <w:t>105</w:t>
            </w:r>
          </w:p>
        </w:tc>
        <w:tc>
          <w:tcPr>
            <w:tcW w:w="0" w:type="auto"/>
          </w:tcPr>
          <w:p w14:paraId="2B786745" w14:textId="77777777" w:rsidR="00030275" w:rsidRPr="00234B01" w:rsidRDefault="00030275" w:rsidP="00AF3B2A">
            <w:pPr>
              <w:pStyle w:val="TableText"/>
              <w:ind w:right="432"/>
              <w:rPr>
                <w:color w:val="000000"/>
              </w:rPr>
            </w:pPr>
            <w:r w:rsidRPr="005C23C3">
              <w:t>3.65</w:t>
            </w:r>
          </w:p>
        </w:tc>
      </w:tr>
      <w:tr w:rsidR="00030275" w:rsidRPr="00234B01" w14:paraId="1362CBD2" w14:textId="77777777" w:rsidTr="00731141">
        <w:tc>
          <w:tcPr>
            <w:tcW w:w="0" w:type="auto"/>
            <w:noWrap/>
          </w:tcPr>
          <w:p w14:paraId="4252C4D3" w14:textId="77777777" w:rsidR="00030275" w:rsidRPr="00234B01" w:rsidRDefault="00030275" w:rsidP="00030275">
            <w:pPr>
              <w:pStyle w:val="TableText"/>
              <w:keepNext/>
              <w:ind w:right="144"/>
              <w:rPr>
                <w:color w:val="000000"/>
              </w:rPr>
            </w:pPr>
            <w:r w:rsidRPr="005C23C3">
              <w:t>11</w:t>
            </w:r>
          </w:p>
        </w:tc>
        <w:tc>
          <w:tcPr>
            <w:tcW w:w="0" w:type="auto"/>
          </w:tcPr>
          <w:p w14:paraId="7C55A7EB" w14:textId="77777777" w:rsidR="00030275" w:rsidRPr="00234B01" w:rsidRDefault="00030275" w:rsidP="00AF3B2A">
            <w:pPr>
              <w:pStyle w:val="TableText"/>
              <w:rPr>
                <w:rFonts w:cs="Times New Roman"/>
              </w:rPr>
            </w:pPr>
            <w:r w:rsidRPr="005C23C3">
              <w:t>380</w:t>
            </w:r>
          </w:p>
        </w:tc>
        <w:tc>
          <w:tcPr>
            <w:tcW w:w="0" w:type="auto"/>
          </w:tcPr>
          <w:p w14:paraId="7D17D755" w14:textId="77777777" w:rsidR="00030275" w:rsidRPr="00234B01" w:rsidRDefault="00030275" w:rsidP="00AF3B2A">
            <w:pPr>
              <w:pStyle w:val="TableText"/>
              <w:ind w:right="288"/>
            </w:pPr>
            <w:r w:rsidRPr="005C23C3">
              <w:t>2</w:t>
            </w:r>
          </w:p>
        </w:tc>
        <w:tc>
          <w:tcPr>
            <w:tcW w:w="0" w:type="auto"/>
          </w:tcPr>
          <w:p w14:paraId="16ACC68D" w14:textId="77777777" w:rsidR="00030275" w:rsidRPr="00234B01" w:rsidRDefault="00030275" w:rsidP="00AF3B2A">
            <w:pPr>
              <w:pStyle w:val="TableText"/>
              <w:rPr>
                <w:rFonts w:cs="Times New Roman"/>
              </w:rPr>
            </w:pPr>
            <w:r w:rsidRPr="005C23C3">
              <w:t>115</w:t>
            </w:r>
          </w:p>
        </w:tc>
        <w:tc>
          <w:tcPr>
            <w:tcW w:w="0" w:type="auto"/>
          </w:tcPr>
          <w:p w14:paraId="7D49CDA2" w14:textId="77777777" w:rsidR="00030275" w:rsidRPr="00234B01" w:rsidRDefault="00030275" w:rsidP="00AF3B2A">
            <w:pPr>
              <w:pStyle w:val="TableText"/>
              <w:ind w:right="432"/>
              <w:rPr>
                <w:color w:val="000000"/>
              </w:rPr>
            </w:pPr>
            <w:r w:rsidRPr="005C23C3">
              <w:t>3.99</w:t>
            </w:r>
          </w:p>
        </w:tc>
      </w:tr>
      <w:tr w:rsidR="00030275" w:rsidRPr="00234B01" w14:paraId="378301DD" w14:textId="77777777" w:rsidTr="00731141">
        <w:tc>
          <w:tcPr>
            <w:tcW w:w="0" w:type="auto"/>
            <w:noWrap/>
          </w:tcPr>
          <w:p w14:paraId="5031F674" w14:textId="77777777" w:rsidR="00030275" w:rsidRPr="00234B01" w:rsidRDefault="00030275" w:rsidP="00030275">
            <w:pPr>
              <w:pStyle w:val="TableText"/>
              <w:keepNext/>
              <w:ind w:right="144"/>
              <w:rPr>
                <w:color w:val="000000"/>
              </w:rPr>
            </w:pPr>
            <w:r w:rsidRPr="005C23C3">
              <w:t>12</w:t>
            </w:r>
          </w:p>
        </w:tc>
        <w:tc>
          <w:tcPr>
            <w:tcW w:w="0" w:type="auto"/>
          </w:tcPr>
          <w:p w14:paraId="27C89EB4" w14:textId="77777777" w:rsidR="00030275" w:rsidRPr="00234B01" w:rsidRDefault="00030275" w:rsidP="00AF3B2A">
            <w:pPr>
              <w:pStyle w:val="TableText"/>
              <w:rPr>
                <w:rFonts w:cs="Times New Roman"/>
              </w:rPr>
            </w:pPr>
            <w:r w:rsidRPr="005C23C3">
              <w:t>396</w:t>
            </w:r>
          </w:p>
        </w:tc>
        <w:tc>
          <w:tcPr>
            <w:tcW w:w="0" w:type="auto"/>
          </w:tcPr>
          <w:p w14:paraId="567D1BB5" w14:textId="77777777" w:rsidR="00030275" w:rsidRPr="00234B01" w:rsidRDefault="00030275" w:rsidP="00AF3B2A">
            <w:pPr>
              <w:pStyle w:val="TableText"/>
              <w:ind w:right="288"/>
            </w:pPr>
            <w:r w:rsidRPr="005C23C3">
              <w:t>2</w:t>
            </w:r>
          </w:p>
        </w:tc>
        <w:tc>
          <w:tcPr>
            <w:tcW w:w="0" w:type="auto"/>
          </w:tcPr>
          <w:p w14:paraId="189CD110" w14:textId="77777777" w:rsidR="00030275" w:rsidRPr="00234B01" w:rsidRDefault="00030275" w:rsidP="00AF3B2A">
            <w:pPr>
              <w:pStyle w:val="TableText"/>
              <w:rPr>
                <w:rFonts w:cs="Times New Roman"/>
              </w:rPr>
            </w:pPr>
            <w:r w:rsidRPr="005C23C3">
              <w:t>151</w:t>
            </w:r>
          </w:p>
        </w:tc>
        <w:tc>
          <w:tcPr>
            <w:tcW w:w="0" w:type="auto"/>
          </w:tcPr>
          <w:p w14:paraId="530D1247" w14:textId="77777777" w:rsidR="00030275" w:rsidRPr="00234B01" w:rsidRDefault="00030275" w:rsidP="00AF3B2A">
            <w:pPr>
              <w:pStyle w:val="TableText"/>
              <w:ind w:right="432"/>
              <w:rPr>
                <w:color w:val="000000"/>
              </w:rPr>
            </w:pPr>
            <w:r w:rsidRPr="005C23C3">
              <w:t>5.24</w:t>
            </w:r>
          </w:p>
        </w:tc>
      </w:tr>
      <w:tr w:rsidR="00030275" w:rsidRPr="00234B01" w14:paraId="17BE9B2D" w14:textId="77777777" w:rsidTr="00731141">
        <w:tc>
          <w:tcPr>
            <w:tcW w:w="0" w:type="auto"/>
            <w:noWrap/>
          </w:tcPr>
          <w:p w14:paraId="37EB4D7B" w14:textId="77777777" w:rsidR="00030275" w:rsidRPr="00234B01" w:rsidRDefault="00030275" w:rsidP="00030275">
            <w:pPr>
              <w:pStyle w:val="TableText"/>
              <w:keepNext/>
              <w:ind w:right="144"/>
              <w:rPr>
                <w:color w:val="000000"/>
              </w:rPr>
            </w:pPr>
            <w:r w:rsidRPr="005C23C3">
              <w:t>13</w:t>
            </w:r>
          </w:p>
        </w:tc>
        <w:tc>
          <w:tcPr>
            <w:tcW w:w="0" w:type="auto"/>
          </w:tcPr>
          <w:p w14:paraId="59084B7D" w14:textId="77777777" w:rsidR="00030275" w:rsidRPr="00234B01" w:rsidRDefault="00030275" w:rsidP="00AF3B2A">
            <w:pPr>
              <w:pStyle w:val="TableText"/>
              <w:rPr>
                <w:rFonts w:cs="Times New Roman"/>
              </w:rPr>
            </w:pPr>
            <w:r w:rsidRPr="005C23C3">
              <w:t>414</w:t>
            </w:r>
          </w:p>
        </w:tc>
        <w:tc>
          <w:tcPr>
            <w:tcW w:w="0" w:type="auto"/>
          </w:tcPr>
          <w:p w14:paraId="2E44D227" w14:textId="77777777" w:rsidR="00030275" w:rsidRPr="00234B01" w:rsidRDefault="00030275" w:rsidP="00AF3B2A">
            <w:pPr>
              <w:pStyle w:val="TableText"/>
              <w:ind w:right="288"/>
            </w:pPr>
            <w:r w:rsidRPr="005C23C3">
              <w:t>2</w:t>
            </w:r>
          </w:p>
        </w:tc>
        <w:tc>
          <w:tcPr>
            <w:tcW w:w="0" w:type="auto"/>
          </w:tcPr>
          <w:p w14:paraId="213EF08C" w14:textId="77777777" w:rsidR="00030275" w:rsidRPr="00234B01" w:rsidRDefault="00030275" w:rsidP="00AF3B2A">
            <w:pPr>
              <w:pStyle w:val="TableText"/>
              <w:rPr>
                <w:rFonts w:cs="Times New Roman"/>
              </w:rPr>
            </w:pPr>
            <w:r w:rsidRPr="005C23C3">
              <w:t>153</w:t>
            </w:r>
          </w:p>
        </w:tc>
        <w:tc>
          <w:tcPr>
            <w:tcW w:w="0" w:type="auto"/>
          </w:tcPr>
          <w:p w14:paraId="069EDE30" w14:textId="77777777" w:rsidR="00030275" w:rsidRPr="00234B01" w:rsidRDefault="00030275" w:rsidP="00AF3B2A">
            <w:pPr>
              <w:pStyle w:val="TableText"/>
              <w:ind w:right="432"/>
              <w:rPr>
                <w:color w:val="000000"/>
              </w:rPr>
            </w:pPr>
            <w:r w:rsidRPr="005C23C3">
              <w:t>5.31</w:t>
            </w:r>
          </w:p>
        </w:tc>
      </w:tr>
      <w:tr w:rsidR="00030275" w:rsidRPr="00234B01" w14:paraId="46759A9D" w14:textId="77777777" w:rsidTr="00731141">
        <w:tc>
          <w:tcPr>
            <w:tcW w:w="0" w:type="auto"/>
            <w:noWrap/>
          </w:tcPr>
          <w:p w14:paraId="0653C89F" w14:textId="77777777" w:rsidR="00030275" w:rsidRPr="00234B01" w:rsidRDefault="00030275" w:rsidP="00030275">
            <w:pPr>
              <w:pStyle w:val="TableText"/>
              <w:keepNext/>
              <w:ind w:right="144"/>
              <w:rPr>
                <w:color w:val="000000"/>
              </w:rPr>
            </w:pPr>
            <w:r w:rsidRPr="005C23C3">
              <w:t>14</w:t>
            </w:r>
          </w:p>
        </w:tc>
        <w:tc>
          <w:tcPr>
            <w:tcW w:w="0" w:type="auto"/>
          </w:tcPr>
          <w:p w14:paraId="574422E0" w14:textId="77777777" w:rsidR="00030275" w:rsidRPr="00234B01" w:rsidRDefault="00030275" w:rsidP="00AF3B2A">
            <w:pPr>
              <w:pStyle w:val="TableText"/>
              <w:rPr>
                <w:rFonts w:cs="Times New Roman"/>
              </w:rPr>
            </w:pPr>
            <w:r w:rsidRPr="005C23C3">
              <w:t>434</w:t>
            </w:r>
          </w:p>
        </w:tc>
        <w:tc>
          <w:tcPr>
            <w:tcW w:w="0" w:type="auto"/>
          </w:tcPr>
          <w:p w14:paraId="6BFABE2B" w14:textId="77777777" w:rsidR="00030275" w:rsidRPr="00234B01" w:rsidRDefault="00030275" w:rsidP="00AF3B2A">
            <w:pPr>
              <w:pStyle w:val="TableText"/>
              <w:ind w:right="288"/>
            </w:pPr>
            <w:r w:rsidRPr="005C23C3">
              <w:t>2</w:t>
            </w:r>
          </w:p>
        </w:tc>
        <w:tc>
          <w:tcPr>
            <w:tcW w:w="0" w:type="auto"/>
          </w:tcPr>
          <w:p w14:paraId="0D5E6CD0" w14:textId="77777777" w:rsidR="00030275" w:rsidRPr="00234B01" w:rsidRDefault="00030275" w:rsidP="00AF3B2A">
            <w:pPr>
              <w:pStyle w:val="TableText"/>
              <w:rPr>
                <w:rFonts w:cs="Times New Roman"/>
              </w:rPr>
            </w:pPr>
            <w:r w:rsidRPr="005C23C3">
              <w:t>182</w:t>
            </w:r>
          </w:p>
        </w:tc>
        <w:tc>
          <w:tcPr>
            <w:tcW w:w="0" w:type="auto"/>
          </w:tcPr>
          <w:p w14:paraId="7A811E55" w14:textId="77777777" w:rsidR="00030275" w:rsidRPr="00234B01" w:rsidRDefault="00030275" w:rsidP="00AF3B2A">
            <w:pPr>
              <w:pStyle w:val="TableText"/>
              <w:ind w:right="432"/>
              <w:rPr>
                <w:color w:val="000000"/>
              </w:rPr>
            </w:pPr>
            <w:r w:rsidRPr="005C23C3">
              <w:t>6.32</w:t>
            </w:r>
          </w:p>
        </w:tc>
      </w:tr>
      <w:tr w:rsidR="00030275" w:rsidRPr="00234B01" w14:paraId="545DB9BB" w14:textId="77777777" w:rsidTr="00731141">
        <w:tc>
          <w:tcPr>
            <w:tcW w:w="0" w:type="auto"/>
            <w:noWrap/>
          </w:tcPr>
          <w:p w14:paraId="28B95D11" w14:textId="77777777" w:rsidR="00030275" w:rsidRPr="00234B01" w:rsidRDefault="00030275" w:rsidP="00030275">
            <w:pPr>
              <w:pStyle w:val="TableText"/>
              <w:keepNext/>
              <w:ind w:right="144"/>
              <w:rPr>
                <w:color w:val="000000"/>
              </w:rPr>
            </w:pPr>
            <w:r w:rsidRPr="005C23C3">
              <w:t>15</w:t>
            </w:r>
          </w:p>
        </w:tc>
        <w:tc>
          <w:tcPr>
            <w:tcW w:w="0" w:type="auto"/>
          </w:tcPr>
          <w:p w14:paraId="6A341B75" w14:textId="77777777" w:rsidR="00030275" w:rsidRPr="00234B01" w:rsidRDefault="00030275" w:rsidP="00AF3B2A">
            <w:pPr>
              <w:pStyle w:val="TableText"/>
              <w:rPr>
                <w:rFonts w:cs="Times New Roman"/>
              </w:rPr>
            </w:pPr>
            <w:r w:rsidRPr="005C23C3">
              <w:t>458</w:t>
            </w:r>
          </w:p>
        </w:tc>
        <w:tc>
          <w:tcPr>
            <w:tcW w:w="0" w:type="auto"/>
          </w:tcPr>
          <w:p w14:paraId="6C0E3FE0" w14:textId="77777777" w:rsidR="00030275" w:rsidRPr="00234B01" w:rsidRDefault="00030275" w:rsidP="00AF3B2A">
            <w:pPr>
              <w:pStyle w:val="TableText"/>
              <w:ind w:right="288"/>
            </w:pPr>
            <w:r w:rsidRPr="005C23C3">
              <w:t>3</w:t>
            </w:r>
          </w:p>
        </w:tc>
        <w:tc>
          <w:tcPr>
            <w:tcW w:w="0" w:type="auto"/>
          </w:tcPr>
          <w:p w14:paraId="79B5758C" w14:textId="77777777" w:rsidR="00030275" w:rsidRPr="00234B01" w:rsidRDefault="00030275" w:rsidP="00AF3B2A">
            <w:pPr>
              <w:pStyle w:val="TableText"/>
              <w:rPr>
                <w:rFonts w:cs="Times New Roman"/>
              </w:rPr>
            </w:pPr>
            <w:r w:rsidRPr="005C23C3">
              <w:t>228</w:t>
            </w:r>
          </w:p>
        </w:tc>
        <w:tc>
          <w:tcPr>
            <w:tcW w:w="0" w:type="auto"/>
          </w:tcPr>
          <w:p w14:paraId="416B81C2" w14:textId="77777777" w:rsidR="00030275" w:rsidRPr="00234B01" w:rsidRDefault="00030275" w:rsidP="00AF3B2A">
            <w:pPr>
              <w:pStyle w:val="TableText"/>
              <w:ind w:right="432"/>
              <w:rPr>
                <w:color w:val="000000"/>
              </w:rPr>
            </w:pPr>
            <w:r w:rsidRPr="005C23C3">
              <w:t>7.92</w:t>
            </w:r>
          </w:p>
        </w:tc>
      </w:tr>
      <w:tr w:rsidR="00030275" w:rsidRPr="00234B01" w14:paraId="40EE4833" w14:textId="77777777" w:rsidTr="00731141">
        <w:tc>
          <w:tcPr>
            <w:tcW w:w="0" w:type="auto"/>
            <w:noWrap/>
          </w:tcPr>
          <w:p w14:paraId="2AAB1500" w14:textId="77777777" w:rsidR="00030275" w:rsidRPr="00234B01" w:rsidRDefault="00030275" w:rsidP="00030275">
            <w:pPr>
              <w:pStyle w:val="TableText"/>
              <w:keepNext/>
              <w:ind w:right="144"/>
              <w:rPr>
                <w:color w:val="000000"/>
              </w:rPr>
            </w:pPr>
            <w:r w:rsidRPr="005C23C3">
              <w:t>16</w:t>
            </w:r>
          </w:p>
        </w:tc>
        <w:tc>
          <w:tcPr>
            <w:tcW w:w="0" w:type="auto"/>
          </w:tcPr>
          <w:p w14:paraId="00516138" w14:textId="77777777" w:rsidR="00030275" w:rsidRPr="00234B01" w:rsidRDefault="00030275" w:rsidP="00AF3B2A">
            <w:pPr>
              <w:pStyle w:val="TableText"/>
              <w:rPr>
                <w:rFonts w:cs="Times New Roman"/>
              </w:rPr>
            </w:pPr>
            <w:r w:rsidRPr="005C23C3">
              <w:t>489</w:t>
            </w:r>
          </w:p>
        </w:tc>
        <w:tc>
          <w:tcPr>
            <w:tcW w:w="0" w:type="auto"/>
          </w:tcPr>
          <w:p w14:paraId="4D0B4802" w14:textId="77777777" w:rsidR="00030275" w:rsidRPr="00234B01" w:rsidRDefault="00030275" w:rsidP="00AF3B2A">
            <w:pPr>
              <w:pStyle w:val="TableText"/>
              <w:ind w:right="288"/>
            </w:pPr>
            <w:r w:rsidRPr="005C23C3">
              <w:t>3</w:t>
            </w:r>
          </w:p>
        </w:tc>
        <w:tc>
          <w:tcPr>
            <w:tcW w:w="0" w:type="auto"/>
          </w:tcPr>
          <w:p w14:paraId="44D64414" w14:textId="77777777" w:rsidR="00030275" w:rsidRPr="00234B01" w:rsidRDefault="00030275" w:rsidP="00AF3B2A">
            <w:pPr>
              <w:pStyle w:val="TableText"/>
              <w:rPr>
                <w:rFonts w:cs="Times New Roman"/>
              </w:rPr>
            </w:pPr>
            <w:r w:rsidRPr="005C23C3">
              <w:t>247</w:t>
            </w:r>
          </w:p>
        </w:tc>
        <w:tc>
          <w:tcPr>
            <w:tcW w:w="0" w:type="auto"/>
          </w:tcPr>
          <w:p w14:paraId="6AFE82D6" w14:textId="77777777" w:rsidR="00030275" w:rsidRPr="00234B01" w:rsidRDefault="00030275" w:rsidP="00AF3B2A">
            <w:pPr>
              <w:pStyle w:val="TableText"/>
              <w:ind w:right="432"/>
              <w:rPr>
                <w:color w:val="000000"/>
              </w:rPr>
            </w:pPr>
            <w:r w:rsidRPr="005C23C3">
              <w:t>8.58</w:t>
            </w:r>
          </w:p>
        </w:tc>
      </w:tr>
      <w:tr w:rsidR="00030275" w:rsidRPr="00234B01" w14:paraId="2BE58DCE" w14:textId="77777777" w:rsidTr="00731141">
        <w:tc>
          <w:tcPr>
            <w:tcW w:w="0" w:type="auto"/>
            <w:noWrap/>
          </w:tcPr>
          <w:p w14:paraId="10549B21" w14:textId="77777777" w:rsidR="00030275" w:rsidRPr="00CC6B4C" w:rsidRDefault="00030275" w:rsidP="00030275">
            <w:pPr>
              <w:pStyle w:val="TableText"/>
              <w:keepNext/>
              <w:ind w:right="144"/>
            </w:pPr>
            <w:r w:rsidRPr="005C23C3">
              <w:t>17</w:t>
            </w:r>
          </w:p>
        </w:tc>
        <w:tc>
          <w:tcPr>
            <w:tcW w:w="0" w:type="auto"/>
          </w:tcPr>
          <w:p w14:paraId="18D00939" w14:textId="77777777" w:rsidR="00030275" w:rsidRPr="00CC6B4C" w:rsidRDefault="00030275" w:rsidP="00AF3B2A">
            <w:pPr>
              <w:pStyle w:val="TableText"/>
            </w:pPr>
            <w:r w:rsidRPr="005C23C3">
              <w:t>538</w:t>
            </w:r>
          </w:p>
        </w:tc>
        <w:tc>
          <w:tcPr>
            <w:tcW w:w="0" w:type="auto"/>
          </w:tcPr>
          <w:p w14:paraId="7FFE8713" w14:textId="77777777" w:rsidR="00030275" w:rsidRPr="00CC6B4C" w:rsidRDefault="00030275" w:rsidP="00AF3B2A">
            <w:pPr>
              <w:pStyle w:val="TableText"/>
              <w:ind w:right="288"/>
            </w:pPr>
            <w:r w:rsidRPr="005C23C3">
              <w:t>3</w:t>
            </w:r>
          </w:p>
        </w:tc>
        <w:tc>
          <w:tcPr>
            <w:tcW w:w="0" w:type="auto"/>
          </w:tcPr>
          <w:p w14:paraId="6290ED05" w14:textId="77777777" w:rsidR="00030275" w:rsidRPr="00CC6B4C" w:rsidRDefault="00030275" w:rsidP="00AF3B2A">
            <w:pPr>
              <w:pStyle w:val="TableText"/>
            </w:pPr>
            <w:r w:rsidRPr="005C23C3">
              <w:t>207</w:t>
            </w:r>
          </w:p>
        </w:tc>
        <w:tc>
          <w:tcPr>
            <w:tcW w:w="0" w:type="auto"/>
          </w:tcPr>
          <w:p w14:paraId="6CE1C23D" w14:textId="77777777" w:rsidR="00030275" w:rsidRPr="00CC6B4C" w:rsidRDefault="00030275" w:rsidP="00AF3B2A">
            <w:pPr>
              <w:pStyle w:val="TableText"/>
              <w:ind w:right="432"/>
            </w:pPr>
            <w:r w:rsidRPr="005C23C3">
              <w:t>7.19</w:t>
            </w:r>
          </w:p>
        </w:tc>
      </w:tr>
      <w:tr w:rsidR="00030275" w:rsidRPr="00234B01" w14:paraId="381EB302" w14:textId="77777777" w:rsidTr="00731141">
        <w:tc>
          <w:tcPr>
            <w:tcW w:w="0" w:type="auto"/>
            <w:noWrap/>
          </w:tcPr>
          <w:p w14:paraId="207DE431" w14:textId="77777777" w:rsidR="00030275" w:rsidRPr="001346EB" w:rsidRDefault="00030275" w:rsidP="00AF3B2A">
            <w:pPr>
              <w:pStyle w:val="TableText"/>
              <w:ind w:right="144"/>
            </w:pPr>
            <w:r w:rsidRPr="005C23C3">
              <w:t>18</w:t>
            </w:r>
          </w:p>
        </w:tc>
        <w:tc>
          <w:tcPr>
            <w:tcW w:w="0" w:type="auto"/>
          </w:tcPr>
          <w:p w14:paraId="18A7E2CD" w14:textId="77777777" w:rsidR="00030275" w:rsidRPr="001346EB" w:rsidRDefault="00030275" w:rsidP="00AF3B2A">
            <w:pPr>
              <w:pStyle w:val="TableText"/>
            </w:pPr>
            <w:r w:rsidRPr="005C23C3">
              <w:t>600</w:t>
            </w:r>
          </w:p>
        </w:tc>
        <w:tc>
          <w:tcPr>
            <w:tcW w:w="0" w:type="auto"/>
          </w:tcPr>
          <w:p w14:paraId="7BB49262" w14:textId="77777777" w:rsidR="00030275" w:rsidRPr="001346EB" w:rsidRDefault="00030275" w:rsidP="00AF3B2A">
            <w:pPr>
              <w:pStyle w:val="TableText"/>
              <w:ind w:right="288"/>
            </w:pPr>
            <w:r w:rsidRPr="005C23C3">
              <w:t>3</w:t>
            </w:r>
          </w:p>
        </w:tc>
        <w:tc>
          <w:tcPr>
            <w:tcW w:w="0" w:type="auto"/>
          </w:tcPr>
          <w:p w14:paraId="5960B77B" w14:textId="77777777" w:rsidR="00030275" w:rsidRPr="001346EB" w:rsidRDefault="00030275" w:rsidP="00AF3B2A">
            <w:pPr>
              <w:pStyle w:val="TableText"/>
            </w:pPr>
            <w:r w:rsidRPr="005C23C3">
              <w:t>118</w:t>
            </w:r>
          </w:p>
        </w:tc>
        <w:tc>
          <w:tcPr>
            <w:tcW w:w="0" w:type="auto"/>
          </w:tcPr>
          <w:p w14:paraId="6E6BC984" w14:textId="77777777" w:rsidR="00030275" w:rsidRPr="001346EB" w:rsidRDefault="00030275" w:rsidP="00AF3B2A">
            <w:pPr>
              <w:pStyle w:val="TableText"/>
              <w:ind w:right="432"/>
            </w:pPr>
            <w:r w:rsidRPr="005C23C3">
              <w:t>4.10</w:t>
            </w:r>
          </w:p>
        </w:tc>
      </w:tr>
    </w:tbl>
    <w:p w14:paraId="0546871C" w14:textId="4B9EC37B" w:rsidR="009A7443" w:rsidRPr="00B0679D" w:rsidRDefault="009A7443" w:rsidP="00BB7477">
      <w:pPr>
        <w:pStyle w:val="Heading3"/>
        <w:pageBreakBefore/>
        <w:numPr>
          <w:ilvl w:val="0"/>
          <w:numId w:val="0"/>
        </w:numPr>
        <w:ind w:left="360" w:hanging="360"/>
      </w:pPr>
      <w:bookmarkStart w:id="303" w:name="_Appendix_4.C:_Overall"/>
      <w:bookmarkStart w:id="304" w:name="_Toc220330850"/>
      <w:bookmarkEnd w:id="303"/>
      <w:r w:rsidRPr="002912F9">
        <w:lastRenderedPageBreak/>
        <w:t>Appendix 4.C: Overall Scale Scores and Performance Distribution</w:t>
      </w:r>
      <w:bookmarkEnd w:id="304"/>
    </w:p>
    <w:p w14:paraId="12C6BB96" w14:textId="775893BA" w:rsidR="002912F9" w:rsidRDefault="002912F9" w:rsidP="00E87902">
      <w:pPr>
        <w:pStyle w:val="Caption"/>
      </w:pPr>
      <w:bookmarkStart w:id="305" w:name="_Ref65853695"/>
      <w:bookmarkStart w:id="306" w:name="_Toc220331193"/>
      <w:r>
        <w:t>Table 4.C.</w:t>
      </w:r>
      <w:fldSimple w:instr=" SEQ Table_4.C. \* ARABIC ">
        <w:r w:rsidR="008A7375">
          <w:rPr>
            <w:noProof/>
          </w:rPr>
          <w:t>1</w:t>
        </w:r>
      </w:fldSimple>
      <w:bookmarkEnd w:id="305"/>
      <w:r>
        <w:t xml:space="preserve">  </w:t>
      </w:r>
      <w:r w:rsidRPr="00234B01">
        <w:t>Scale Score and Performance Level Distribution of Overall Scores for</w:t>
      </w:r>
      <w:r>
        <w:t> </w:t>
      </w:r>
      <w:r w:rsidRPr="00234B01">
        <w:t>Kindergarten</w:t>
      </w:r>
      <w:bookmarkEnd w:id="306"/>
    </w:p>
    <w:tbl>
      <w:tblPr>
        <w:tblStyle w:val="TRs"/>
        <w:tblW w:w="2361" w:type="pct"/>
        <w:tblLook w:val="04A0" w:firstRow="1" w:lastRow="0" w:firstColumn="1" w:lastColumn="0" w:noHBand="0" w:noVBand="1"/>
        <w:tblDescription w:val="Scale Score and Performance Level Distribution of Overall Scores for Kindergarten"/>
      </w:tblPr>
      <w:tblGrid>
        <w:gridCol w:w="1257"/>
        <w:gridCol w:w="830"/>
        <w:gridCol w:w="1095"/>
        <w:gridCol w:w="1510"/>
      </w:tblGrid>
      <w:tr w:rsidR="002912F9" w:rsidRPr="00234B01" w14:paraId="38F86454"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6D171E77" w14:textId="77777777" w:rsidR="002912F9" w:rsidRPr="00234B01" w:rsidRDefault="002912F9" w:rsidP="00924611">
            <w:pPr>
              <w:pStyle w:val="TableHead"/>
              <w:rPr>
                <w:b w:val="0"/>
                <w:noProof w:val="0"/>
              </w:rPr>
            </w:pPr>
            <w:r w:rsidRPr="00234B01">
              <w:rPr>
                <w:noProof w:val="0"/>
              </w:rPr>
              <w:t>Scale Score</w:t>
            </w:r>
          </w:p>
        </w:tc>
        <w:tc>
          <w:tcPr>
            <w:tcW w:w="884" w:type="pct"/>
            <w:hideMark/>
          </w:tcPr>
          <w:p w14:paraId="2AF8A52E" w14:textId="77777777" w:rsidR="002912F9" w:rsidRPr="00234B01" w:rsidRDefault="002912F9" w:rsidP="00924611">
            <w:pPr>
              <w:pStyle w:val="TableHead"/>
              <w:rPr>
                <w:b w:val="0"/>
                <w:noProof w:val="0"/>
              </w:rPr>
            </w:pPr>
            <w:r w:rsidRPr="00234B01">
              <w:rPr>
                <w:noProof w:val="0"/>
              </w:rPr>
              <w:t>Level</w:t>
            </w:r>
          </w:p>
        </w:tc>
        <w:tc>
          <w:tcPr>
            <w:tcW w:w="1167" w:type="pct"/>
            <w:hideMark/>
          </w:tcPr>
          <w:p w14:paraId="1FE5A98F" w14:textId="77777777" w:rsidR="002912F9" w:rsidRPr="00234B01" w:rsidRDefault="002912F9" w:rsidP="00924611">
            <w:pPr>
              <w:pStyle w:val="TableHead"/>
              <w:rPr>
                <w:b w:val="0"/>
                <w:noProof w:val="0"/>
              </w:rPr>
            </w:pPr>
            <w:r w:rsidRPr="00234B01">
              <w:rPr>
                <w:noProof w:val="0"/>
              </w:rPr>
              <w:t>N</w:t>
            </w:r>
          </w:p>
        </w:tc>
        <w:tc>
          <w:tcPr>
            <w:tcW w:w="1609" w:type="pct"/>
            <w:hideMark/>
          </w:tcPr>
          <w:p w14:paraId="48A6903E" w14:textId="77777777" w:rsidR="002912F9" w:rsidRPr="00234B01" w:rsidRDefault="002912F9" w:rsidP="00924611">
            <w:pPr>
              <w:pStyle w:val="TableHead"/>
              <w:rPr>
                <w:b w:val="0"/>
                <w:noProof w:val="0"/>
              </w:rPr>
            </w:pPr>
            <w:r w:rsidRPr="00234B01">
              <w:rPr>
                <w:noProof w:val="0"/>
              </w:rPr>
              <w:t>Percentage</w:t>
            </w:r>
          </w:p>
        </w:tc>
      </w:tr>
      <w:tr w:rsidR="002912F9" w:rsidRPr="00234B01" w14:paraId="3F93CCDE" w14:textId="77777777" w:rsidTr="00E87902">
        <w:tc>
          <w:tcPr>
            <w:tcW w:w="1340" w:type="pct"/>
            <w:hideMark/>
          </w:tcPr>
          <w:p w14:paraId="2C2DC122" w14:textId="77777777" w:rsidR="002912F9" w:rsidRPr="00234B01" w:rsidRDefault="002912F9" w:rsidP="00731141">
            <w:pPr>
              <w:pStyle w:val="TableText"/>
              <w:rPr>
                <w:rFonts w:cs="Times New Roman"/>
              </w:rPr>
            </w:pPr>
            <w:r w:rsidRPr="007111AC">
              <w:t>150</w:t>
            </w:r>
          </w:p>
        </w:tc>
        <w:tc>
          <w:tcPr>
            <w:tcW w:w="884" w:type="pct"/>
            <w:hideMark/>
          </w:tcPr>
          <w:p w14:paraId="72570E4A" w14:textId="77777777" w:rsidR="002912F9" w:rsidRPr="00234B01" w:rsidRDefault="002912F9" w:rsidP="00731141">
            <w:pPr>
              <w:pStyle w:val="TableText"/>
              <w:ind w:right="288"/>
            </w:pPr>
            <w:r w:rsidRPr="007111AC">
              <w:t>1</w:t>
            </w:r>
          </w:p>
        </w:tc>
        <w:tc>
          <w:tcPr>
            <w:tcW w:w="1167" w:type="pct"/>
            <w:hideMark/>
          </w:tcPr>
          <w:p w14:paraId="10CC1E07" w14:textId="77777777" w:rsidR="002912F9" w:rsidRPr="00234B01" w:rsidRDefault="002912F9" w:rsidP="00731141">
            <w:pPr>
              <w:pStyle w:val="TableText"/>
              <w:ind w:right="144"/>
            </w:pPr>
            <w:r w:rsidRPr="007111AC">
              <w:t>12,606</w:t>
            </w:r>
          </w:p>
        </w:tc>
        <w:tc>
          <w:tcPr>
            <w:tcW w:w="1609" w:type="pct"/>
            <w:hideMark/>
          </w:tcPr>
          <w:p w14:paraId="01A8B0D0" w14:textId="77777777" w:rsidR="002912F9" w:rsidRPr="00234B01" w:rsidRDefault="002912F9" w:rsidP="00731141">
            <w:pPr>
              <w:pStyle w:val="TableText"/>
              <w:ind w:right="288"/>
            </w:pPr>
            <w:r w:rsidRPr="007111AC">
              <w:t>8.62</w:t>
            </w:r>
          </w:p>
        </w:tc>
      </w:tr>
      <w:tr w:rsidR="002912F9" w:rsidRPr="00234B01" w14:paraId="4D105400" w14:textId="77777777" w:rsidTr="00E87902">
        <w:tc>
          <w:tcPr>
            <w:tcW w:w="1340" w:type="pct"/>
            <w:hideMark/>
          </w:tcPr>
          <w:p w14:paraId="2427280F" w14:textId="77777777" w:rsidR="002912F9" w:rsidRPr="00234B01" w:rsidRDefault="002912F9" w:rsidP="00731141">
            <w:pPr>
              <w:pStyle w:val="TableText"/>
              <w:rPr>
                <w:rFonts w:cs="Times New Roman"/>
              </w:rPr>
            </w:pPr>
            <w:r w:rsidRPr="007111AC">
              <w:t>151</w:t>
            </w:r>
          </w:p>
        </w:tc>
        <w:tc>
          <w:tcPr>
            <w:tcW w:w="884" w:type="pct"/>
            <w:hideMark/>
          </w:tcPr>
          <w:p w14:paraId="0D388A5D" w14:textId="77777777" w:rsidR="002912F9" w:rsidRPr="00234B01" w:rsidRDefault="002912F9" w:rsidP="00731141">
            <w:pPr>
              <w:pStyle w:val="TableText"/>
              <w:ind w:right="288"/>
            </w:pPr>
            <w:r w:rsidRPr="007111AC">
              <w:t>1</w:t>
            </w:r>
          </w:p>
        </w:tc>
        <w:tc>
          <w:tcPr>
            <w:tcW w:w="1167" w:type="pct"/>
            <w:hideMark/>
          </w:tcPr>
          <w:p w14:paraId="4D20CD21" w14:textId="77777777" w:rsidR="002912F9" w:rsidRPr="00234B01" w:rsidRDefault="002912F9" w:rsidP="00731141">
            <w:pPr>
              <w:pStyle w:val="TableText"/>
              <w:ind w:right="144"/>
            </w:pPr>
            <w:r w:rsidRPr="007111AC">
              <w:t>1,733</w:t>
            </w:r>
          </w:p>
        </w:tc>
        <w:tc>
          <w:tcPr>
            <w:tcW w:w="1609" w:type="pct"/>
            <w:hideMark/>
          </w:tcPr>
          <w:p w14:paraId="7E6A3F6E" w14:textId="77777777" w:rsidR="002912F9" w:rsidRPr="00234B01" w:rsidRDefault="002912F9" w:rsidP="00731141">
            <w:pPr>
              <w:pStyle w:val="TableText"/>
              <w:ind w:right="288"/>
            </w:pPr>
            <w:r w:rsidRPr="007111AC">
              <w:t>1.19</w:t>
            </w:r>
          </w:p>
        </w:tc>
      </w:tr>
      <w:tr w:rsidR="002912F9" w:rsidRPr="00234B01" w14:paraId="7DAFA490" w14:textId="77777777" w:rsidTr="00E87902">
        <w:tc>
          <w:tcPr>
            <w:tcW w:w="1340" w:type="pct"/>
            <w:hideMark/>
          </w:tcPr>
          <w:p w14:paraId="0673535A" w14:textId="77777777" w:rsidR="002912F9" w:rsidRPr="00234B01" w:rsidRDefault="002912F9" w:rsidP="00731141">
            <w:pPr>
              <w:pStyle w:val="TableText"/>
              <w:rPr>
                <w:rFonts w:cs="Times New Roman"/>
              </w:rPr>
            </w:pPr>
            <w:r w:rsidRPr="007111AC">
              <w:t>155</w:t>
            </w:r>
          </w:p>
        </w:tc>
        <w:tc>
          <w:tcPr>
            <w:tcW w:w="884" w:type="pct"/>
            <w:hideMark/>
          </w:tcPr>
          <w:p w14:paraId="115164E3" w14:textId="77777777" w:rsidR="002912F9" w:rsidRPr="00234B01" w:rsidRDefault="002912F9" w:rsidP="00731141">
            <w:pPr>
              <w:pStyle w:val="TableText"/>
              <w:ind w:right="288"/>
            </w:pPr>
            <w:r w:rsidRPr="007111AC">
              <w:t>1</w:t>
            </w:r>
          </w:p>
        </w:tc>
        <w:tc>
          <w:tcPr>
            <w:tcW w:w="1167" w:type="pct"/>
            <w:hideMark/>
          </w:tcPr>
          <w:p w14:paraId="7A980CFD" w14:textId="77777777" w:rsidR="002912F9" w:rsidRPr="00234B01" w:rsidRDefault="002912F9" w:rsidP="00731141">
            <w:pPr>
              <w:pStyle w:val="TableText"/>
              <w:ind w:right="144"/>
            </w:pPr>
            <w:r w:rsidRPr="007111AC">
              <w:t>1,400</w:t>
            </w:r>
          </w:p>
        </w:tc>
        <w:tc>
          <w:tcPr>
            <w:tcW w:w="1609" w:type="pct"/>
            <w:hideMark/>
          </w:tcPr>
          <w:p w14:paraId="36372C6A" w14:textId="77777777" w:rsidR="002912F9" w:rsidRPr="00234B01" w:rsidRDefault="002912F9" w:rsidP="00731141">
            <w:pPr>
              <w:pStyle w:val="TableText"/>
              <w:ind w:right="288"/>
            </w:pPr>
            <w:r w:rsidRPr="007111AC">
              <w:t>0.96</w:t>
            </w:r>
          </w:p>
        </w:tc>
      </w:tr>
      <w:tr w:rsidR="002912F9" w:rsidRPr="00234B01" w14:paraId="070C9C82" w14:textId="77777777" w:rsidTr="00E87902">
        <w:tc>
          <w:tcPr>
            <w:tcW w:w="1340" w:type="pct"/>
            <w:hideMark/>
          </w:tcPr>
          <w:p w14:paraId="56492225" w14:textId="77777777" w:rsidR="002912F9" w:rsidRPr="00234B01" w:rsidRDefault="002912F9" w:rsidP="00731141">
            <w:pPr>
              <w:pStyle w:val="TableText"/>
              <w:rPr>
                <w:rFonts w:cs="Times New Roman"/>
              </w:rPr>
            </w:pPr>
            <w:r w:rsidRPr="007111AC">
              <w:t>158</w:t>
            </w:r>
          </w:p>
        </w:tc>
        <w:tc>
          <w:tcPr>
            <w:tcW w:w="884" w:type="pct"/>
            <w:hideMark/>
          </w:tcPr>
          <w:p w14:paraId="4EAFCCC4" w14:textId="77777777" w:rsidR="002912F9" w:rsidRPr="00234B01" w:rsidRDefault="002912F9" w:rsidP="00731141">
            <w:pPr>
              <w:pStyle w:val="TableText"/>
              <w:ind w:right="288"/>
            </w:pPr>
            <w:r w:rsidRPr="007111AC">
              <w:t>1</w:t>
            </w:r>
          </w:p>
        </w:tc>
        <w:tc>
          <w:tcPr>
            <w:tcW w:w="1167" w:type="pct"/>
            <w:hideMark/>
          </w:tcPr>
          <w:p w14:paraId="494F678D" w14:textId="77777777" w:rsidR="002912F9" w:rsidRPr="00234B01" w:rsidRDefault="002912F9" w:rsidP="00731141">
            <w:pPr>
              <w:pStyle w:val="TableText"/>
              <w:ind w:right="144"/>
            </w:pPr>
            <w:r w:rsidRPr="007111AC">
              <w:t>931</w:t>
            </w:r>
          </w:p>
        </w:tc>
        <w:tc>
          <w:tcPr>
            <w:tcW w:w="1609" w:type="pct"/>
            <w:hideMark/>
          </w:tcPr>
          <w:p w14:paraId="064458BA" w14:textId="77777777" w:rsidR="002912F9" w:rsidRPr="00234B01" w:rsidRDefault="002912F9" w:rsidP="00731141">
            <w:pPr>
              <w:pStyle w:val="TableText"/>
              <w:ind w:right="288"/>
            </w:pPr>
            <w:r w:rsidRPr="007111AC">
              <w:t>0.64</w:t>
            </w:r>
          </w:p>
        </w:tc>
      </w:tr>
      <w:tr w:rsidR="002912F9" w:rsidRPr="00234B01" w14:paraId="0D534444" w14:textId="77777777" w:rsidTr="00E87902">
        <w:tc>
          <w:tcPr>
            <w:tcW w:w="1340" w:type="pct"/>
            <w:hideMark/>
          </w:tcPr>
          <w:p w14:paraId="09DCDEE7" w14:textId="77777777" w:rsidR="002912F9" w:rsidRPr="00234B01" w:rsidRDefault="002912F9" w:rsidP="00731141">
            <w:pPr>
              <w:pStyle w:val="TableText"/>
              <w:rPr>
                <w:rFonts w:cs="Times New Roman"/>
              </w:rPr>
            </w:pPr>
            <w:r w:rsidRPr="007111AC">
              <w:t>159</w:t>
            </w:r>
          </w:p>
        </w:tc>
        <w:tc>
          <w:tcPr>
            <w:tcW w:w="884" w:type="pct"/>
            <w:hideMark/>
          </w:tcPr>
          <w:p w14:paraId="795FF5D1" w14:textId="77777777" w:rsidR="002912F9" w:rsidRPr="00234B01" w:rsidRDefault="002912F9" w:rsidP="00731141">
            <w:pPr>
              <w:pStyle w:val="TableText"/>
              <w:ind w:right="288"/>
            </w:pPr>
            <w:r w:rsidRPr="007111AC">
              <w:t>1</w:t>
            </w:r>
          </w:p>
        </w:tc>
        <w:tc>
          <w:tcPr>
            <w:tcW w:w="1167" w:type="pct"/>
            <w:hideMark/>
          </w:tcPr>
          <w:p w14:paraId="71665214" w14:textId="77777777" w:rsidR="002912F9" w:rsidRPr="00234B01" w:rsidRDefault="002912F9" w:rsidP="00731141">
            <w:pPr>
              <w:pStyle w:val="TableText"/>
              <w:ind w:right="144"/>
            </w:pPr>
            <w:r w:rsidRPr="007111AC">
              <w:t>1</w:t>
            </w:r>
          </w:p>
        </w:tc>
        <w:tc>
          <w:tcPr>
            <w:tcW w:w="1609" w:type="pct"/>
            <w:hideMark/>
          </w:tcPr>
          <w:p w14:paraId="7D67AC8B" w14:textId="77777777" w:rsidR="002912F9" w:rsidRPr="00234B01" w:rsidRDefault="002912F9" w:rsidP="00731141">
            <w:pPr>
              <w:pStyle w:val="TableText"/>
              <w:ind w:right="288"/>
            </w:pPr>
            <w:r w:rsidRPr="007111AC">
              <w:t>0.00</w:t>
            </w:r>
          </w:p>
        </w:tc>
      </w:tr>
      <w:tr w:rsidR="002912F9" w:rsidRPr="00234B01" w14:paraId="43BCAA9F" w14:textId="77777777" w:rsidTr="00E87902">
        <w:tc>
          <w:tcPr>
            <w:tcW w:w="1340" w:type="pct"/>
          </w:tcPr>
          <w:p w14:paraId="4E6E8A3E" w14:textId="77777777" w:rsidR="002912F9" w:rsidRPr="00234B01" w:rsidRDefault="002912F9" w:rsidP="00731141">
            <w:pPr>
              <w:pStyle w:val="TableText"/>
              <w:rPr>
                <w:color w:val="000000"/>
              </w:rPr>
            </w:pPr>
            <w:r w:rsidRPr="007111AC">
              <w:t>160</w:t>
            </w:r>
          </w:p>
        </w:tc>
        <w:tc>
          <w:tcPr>
            <w:tcW w:w="884" w:type="pct"/>
          </w:tcPr>
          <w:p w14:paraId="01BA4671" w14:textId="77777777" w:rsidR="002912F9" w:rsidRPr="00234B01" w:rsidRDefault="002912F9" w:rsidP="00731141">
            <w:pPr>
              <w:pStyle w:val="TableText"/>
              <w:ind w:right="288"/>
              <w:rPr>
                <w:color w:val="000000"/>
              </w:rPr>
            </w:pPr>
            <w:r w:rsidRPr="007111AC">
              <w:t>1</w:t>
            </w:r>
          </w:p>
        </w:tc>
        <w:tc>
          <w:tcPr>
            <w:tcW w:w="1167" w:type="pct"/>
          </w:tcPr>
          <w:p w14:paraId="622D0F53" w14:textId="77777777" w:rsidR="002912F9" w:rsidRPr="00234B01" w:rsidRDefault="002912F9" w:rsidP="00731141">
            <w:pPr>
              <w:pStyle w:val="TableText"/>
              <w:ind w:right="144"/>
              <w:rPr>
                <w:color w:val="000000"/>
              </w:rPr>
            </w:pPr>
            <w:r w:rsidRPr="007111AC">
              <w:t>541</w:t>
            </w:r>
          </w:p>
        </w:tc>
        <w:tc>
          <w:tcPr>
            <w:tcW w:w="1609" w:type="pct"/>
          </w:tcPr>
          <w:p w14:paraId="75B1DEC9" w14:textId="77777777" w:rsidR="002912F9" w:rsidRPr="00234B01" w:rsidRDefault="002912F9" w:rsidP="00731141">
            <w:pPr>
              <w:pStyle w:val="TableText"/>
              <w:ind w:right="288"/>
              <w:rPr>
                <w:color w:val="000000"/>
              </w:rPr>
            </w:pPr>
            <w:r w:rsidRPr="007111AC">
              <w:t>0.37</w:t>
            </w:r>
          </w:p>
        </w:tc>
      </w:tr>
      <w:tr w:rsidR="002912F9" w:rsidRPr="00234B01" w14:paraId="53E39EFD" w14:textId="77777777" w:rsidTr="00E87902">
        <w:tc>
          <w:tcPr>
            <w:tcW w:w="1340" w:type="pct"/>
          </w:tcPr>
          <w:p w14:paraId="37EA7B4A" w14:textId="77777777" w:rsidR="002912F9" w:rsidRPr="00234B01" w:rsidRDefault="002912F9" w:rsidP="00731141">
            <w:pPr>
              <w:pStyle w:val="TableText"/>
              <w:rPr>
                <w:color w:val="000000"/>
              </w:rPr>
            </w:pPr>
            <w:r w:rsidRPr="007111AC">
              <w:t>161</w:t>
            </w:r>
          </w:p>
        </w:tc>
        <w:tc>
          <w:tcPr>
            <w:tcW w:w="884" w:type="pct"/>
          </w:tcPr>
          <w:p w14:paraId="3988A471" w14:textId="77777777" w:rsidR="002912F9" w:rsidRPr="00234B01" w:rsidRDefault="002912F9" w:rsidP="00731141">
            <w:pPr>
              <w:pStyle w:val="TableText"/>
              <w:ind w:right="288"/>
              <w:rPr>
                <w:color w:val="000000"/>
              </w:rPr>
            </w:pPr>
            <w:r w:rsidRPr="007111AC">
              <w:t>1</w:t>
            </w:r>
          </w:p>
        </w:tc>
        <w:tc>
          <w:tcPr>
            <w:tcW w:w="1167" w:type="pct"/>
          </w:tcPr>
          <w:p w14:paraId="4A1965BB" w14:textId="77777777" w:rsidR="002912F9" w:rsidRPr="00234B01" w:rsidRDefault="002912F9" w:rsidP="00731141">
            <w:pPr>
              <w:pStyle w:val="TableText"/>
              <w:ind w:right="144"/>
              <w:rPr>
                <w:color w:val="000000"/>
              </w:rPr>
            </w:pPr>
            <w:r w:rsidRPr="007111AC">
              <w:t>306</w:t>
            </w:r>
          </w:p>
        </w:tc>
        <w:tc>
          <w:tcPr>
            <w:tcW w:w="1609" w:type="pct"/>
          </w:tcPr>
          <w:p w14:paraId="4B60993D" w14:textId="77777777" w:rsidR="002912F9" w:rsidRPr="00234B01" w:rsidRDefault="002912F9" w:rsidP="00731141">
            <w:pPr>
              <w:pStyle w:val="TableText"/>
              <w:ind w:right="288"/>
              <w:rPr>
                <w:color w:val="000000"/>
              </w:rPr>
            </w:pPr>
            <w:r w:rsidRPr="007111AC">
              <w:t>0.21</w:t>
            </w:r>
          </w:p>
        </w:tc>
      </w:tr>
      <w:tr w:rsidR="002912F9" w:rsidRPr="00234B01" w14:paraId="50E8DD1C" w14:textId="77777777" w:rsidTr="00E87902">
        <w:tc>
          <w:tcPr>
            <w:tcW w:w="1340" w:type="pct"/>
          </w:tcPr>
          <w:p w14:paraId="5E5723FA" w14:textId="77777777" w:rsidR="002912F9" w:rsidRPr="00234B01" w:rsidRDefault="002912F9" w:rsidP="00731141">
            <w:pPr>
              <w:pStyle w:val="TableText"/>
              <w:rPr>
                <w:color w:val="000000"/>
              </w:rPr>
            </w:pPr>
            <w:r w:rsidRPr="007111AC">
              <w:t>163</w:t>
            </w:r>
          </w:p>
        </w:tc>
        <w:tc>
          <w:tcPr>
            <w:tcW w:w="884" w:type="pct"/>
          </w:tcPr>
          <w:p w14:paraId="500C2661" w14:textId="77777777" w:rsidR="002912F9" w:rsidRPr="00234B01" w:rsidRDefault="002912F9" w:rsidP="00731141">
            <w:pPr>
              <w:pStyle w:val="TableText"/>
              <w:ind w:right="288"/>
              <w:rPr>
                <w:color w:val="000000"/>
              </w:rPr>
            </w:pPr>
            <w:r w:rsidRPr="007111AC">
              <w:t>1</w:t>
            </w:r>
          </w:p>
        </w:tc>
        <w:tc>
          <w:tcPr>
            <w:tcW w:w="1167" w:type="pct"/>
          </w:tcPr>
          <w:p w14:paraId="7D293B0A" w14:textId="77777777" w:rsidR="002912F9" w:rsidRPr="00234B01" w:rsidRDefault="002912F9" w:rsidP="00731141">
            <w:pPr>
              <w:pStyle w:val="TableText"/>
              <w:ind w:right="144"/>
              <w:rPr>
                <w:color w:val="000000"/>
              </w:rPr>
            </w:pPr>
            <w:r w:rsidRPr="007111AC">
              <w:t>187</w:t>
            </w:r>
          </w:p>
        </w:tc>
        <w:tc>
          <w:tcPr>
            <w:tcW w:w="1609" w:type="pct"/>
          </w:tcPr>
          <w:p w14:paraId="31CAECBD" w14:textId="77777777" w:rsidR="002912F9" w:rsidRPr="00234B01" w:rsidRDefault="002912F9" w:rsidP="00731141">
            <w:pPr>
              <w:pStyle w:val="TableText"/>
              <w:ind w:right="288"/>
              <w:rPr>
                <w:color w:val="000000"/>
              </w:rPr>
            </w:pPr>
            <w:r w:rsidRPr="007111AC">
              <w:t>0.13</w:t>
            </w:r>
          </w:p>
        </w:tc>
      </w:tr>
      <w:tr w:rsidR="002912F9" w:rsidRPr="00234B01" w14:paraId="5A0179B9" w14:textId="77777777" w:rsidTr="00E87902">
        <w:tc>
          <w:tcPr>
            <w:tcW w:w="1340" w:type="pct"/>
          </w:tcPr>
          <w:p w14:paraId="10775BD5" w14:textId="77777777" w:rsidR="002912F9" w:rsidRPr="00234B01" w:rsidRDefault="002912F9" w:rsidP="00731141">
            <w:pPr>
              <w:pStyle w:val="TableText"/>
              <w:rPr>
                <w:color w:val="000000"/>
              </w:rPr>
            </w:pPr>
            <w:r w:rsidRPr="007111AC">
              <w:t>164</w:t>
            </w:r>
          </w:p>
        </w:tc>
        <w:tc>
          <w:tcPr>
            <w:tcW w:w="884" w:type="pct"/>
          </w:tcPr>
          <w:p w14:paraId="4E0AB9FE" w14:textId="77777777" w:rsidR="002912F9" w:rsidRPr="00234B01" w:rsidRDefault="002912F9" w:rsidP="00731141">
            <w:pPr>
              <w:pStyle w:val="TableText"/>
              <w:ind w:right="288"/>
              <w:rPr>
                <w:color w:val="000000"/>
              </w:rPr>
            </w:pPr>
            <w:r w:rsidRPr="007111AC">
              <w:t>1</w:t>
            </w:r>
          </w:p>
        </w:tc>
        <w:tc>
          <w:tcPr>
            <w:tcW w:w="1167" w:type="pct"/>
          </w:tcPr>
          <w:p w14:paraId="0C8E2748" w14:textId="77777777" w:rsidR="002912F9" w:rsidRPr="00234B01" w:rsidRDefault="002912F9" w:rsidP="00731141">
            <w:pPr>
              <w:pStyle w:val="TableText"/>
              <w:ind w:right="144"/>
              <w:rPr>
                <w:color w:val="000000"/>
              </w:rPr>
            </w:pPr>
            <w:r w:rsidRPr="007111AC">
              <w:t>109</w:t>
            </w:r>
          </w:p>
        </w:tc>
        <w:tc>
          <w:tcPr>
            <w:tcW w:w="1609" w:type="pct"/>
          </w:tcPr>
          <w:p w14:paraId="4485BF1C" w14:textId="77777777" w:rsidR="002912F9" w:rsidRPr="00234B01" w:rsidRDefault="002912F9" w:rsidP="00731141">
            <w:pPr>
              <w:pStyle w:val="TableText"/>
              <w:ind w:right="288"/>
              <w:rPr>
                <w:color w:val="000000"/>
              </w:rPr>
            </w:pPr>
            <w:r w:rsidRPr="007111AC">
              <w:t>0.07</w:t>
            </w:r>
          </w:p>
        </w:tc>
      </w:tr>
      <w:tr w:rsidR="002912F9" w:rsidRPr="00234B01" w14:paraId="665F4E67" w14:textId="77777777" w:rsidTr="00E87902">
        <w:tc>
          <w:tcPr>
            <w:tcW w:w="1340" w:type="pct"/>
          </w:tcPr>
          <w:p w14:paraId="05A7A546" w14:textId="77777777" w:rsidR="002912F9" w:rsidRPr="00234B01" w:rsidRDefault="002912F9" w:rsidP="00731141">
            <w:pPr>
              <w:pStyle w:val="TableText"/>
              <w:rPr>
                <w:color w:val="000000"/>
              </w:rPr>
            </w:pPr>
            <w:r w:rsidRPr="007111AC">
              <w:t>165</w:t>
            </w:r>
          </w:p>
        </w:tc>
        <w:tc>
          <w:tcPr>
            <w:tcW w:w="884" w:type="pct"/>
          </w:tcPr>
          <w:p w14:paraId="0B7C1399" w14:textId="77777777" w:rsidR="002912F9" w:rsidRPr="00234B01" w:rsidRDefault="002912F9" w:rsidP="00731141">
            <w:pPr>
              <w:pStyle w:val="TableText"/>
              <w:ind w:right="288"/>
              <w:rPr>
                <w:color w:val="000000"/>
              </w:rPr>
            </w:pPr>
            <w:r w:rsidRPr="007111AC">
              <w:t>1</w:t>
            </w:r>
          </w:p>
        </w:tc>
        <w:tc>
          <w:tcPr>
            <w:tcW w:w="1167" w:type="pct"/>
          </w:tcPr>
          <w:p w14:paraId="32088BA8" w14:textId="77777777" w:rsidR="002912F9" w:rsidRPr="00234B01" w:rsidRDefault="002912F9" w:rsidP="00731141">
            <w:pPr>
              <w:pStyle w:val="TableText"/>
              <w:ind w:right="144"/>
              <w:rPr>
                <w:color w:val="000000"/>
              </w:rPr>
            </w:pPr>
            <w:r w:rsidRPr="007111AC">
              <w:t>60</w:t>
            </w:r>
          </w:p>
        </w:tc>
        <w:tc>
          <w:tcPr>
            <w:tcW w:w="1609" w:type="pct"/>
          </w:tcPr>
          <w:p w14:paraId="0CE272EB" w14:textId="77777777" w:rsidR="002912F9" w:rsidRPr="00234B01" w:rsidRDefault="002912F9" w:rsidP="00731141">
            <w:pPr>
              <w:pStyle w:val="TableText"/>
              <w:ind w:right="288"/>
              <w:rPr>
                <w:color w:val="000000"/>
              </w:rPr>
            </w:pPr>
            <w:r w:rsidRPr="007111AC">
              <w:t>0.04</w:t>
            </w:r>
          </w:p>
        </w:tc>
      </w:tr>
      <w:tr w:rsidR="002912F9" w:rsidRPr="00234B01" w14:paraId="0656CDD7" w14:textId="77777777" w:rsidTr="00E87902">
        <w:tc>
          <w:tcPr>
            <w:tcW w:w="1340" w:type="pct"/>
          </w:tcPr>
          <w:p w14:paraId="714FA5A0" w14:textId="77777777" w:rsidR="002912F9" w:rsidRPr="00234B01" w:rsidRDefault="002912F9" w:rsidP="00731141">
            <w:pPr>
              <w:pStyle w:val="TableText"/>
              <w:rPr>
                <w:color w:val="000000"/>
              </w:rPr>
            </w:pPr>
            <w:r w:rsidRPr="007111AC">
              <w:t>167</w:t>
            </w:r>
          </w:p>
        </w:tc>
        <w:tc>
          <w:tcPr>
            <w:tcW w:w="884" w:type="pct"/>
          </w:tcPr>
          <w:p w14:paraId="1791CDA9" w14:textId="77777777" w:rsidR="002912F9" w:rsidRPr="00234B01" w:rsidRDefault="002912F9" w:rsidP="00731141">
            <w:pPr>
              <w:pStyle w:val="TableText"/>
              <w:ind w:right="288"/>
              <w:rPr>
                <w:color w:val="000000"/>
              </w:rPr>
            </w:pPr>
            <w:r w:rsidRPr="007111AC">
              <w:t>1</w:t>
            </w:r>
          </w:p>
        </w:tc>
        <w:tc>
          <w:tcPr>
            <w:tcW w:w="1167" w:type="pct"/>
          </w:tcPr>
          <w:p w14:paraId="4F8B7A7A" w14:textId="77777777" w:rsidR="002912F9" w:rsidRPr="00234B01" w:rsidRDefault="002912F9" w:rsidP="00731141">
            <w:pPr>
              <w:pStyle w:val="TableText"/>
              <w:ind w:right="144"/>
              <w:rPr>
                <w:color w:val="000000"/>
              </w:rPr>
            </w:pPr>
            <w:r w:rsidRPr="007111AC">
              <w:t>43</w:t>
            </w:r>
          </w:p>
        </w:tc>
        <w:tc>
          <w:tcPr>
            <w:tcW w:w="1609" w:type="pct"/>
          </w:tcPr>
          <w:p w14:paraId="34E668FF" w14:textId="77777777" w:rsidR="002912F9" w:rsidRPr="00234B01" w:rsidRDefault="002912F9" w:rsidP="00731141">
            <w:pPr>
              <w:pStyle w:val="TableText"/>
              <w:ind w:right="288"/>
              <w:rPr>
                <w:color w:val="000000"/>
              </w:rPr>
            </w:pPr>
            <w:r w:rsidRPr="007111AC">
              <w:t>0.03</w:t>
            </w:r>
          </w:p>
        </w:tc>
      </w:tr>
      <w:tr w:rsidR="002912F9" w:rsidRPr="00234B01" w14:paraId="76EED93B" w14:textId="77777777" w:rsidTr="00E87902">
        <w:tc>
          <w:tcPr>
            <w:tcW w:w="1340" w:type="pct"/>
          </w:tcPr>
          <w:p w14:paraId="4B23645B" w14:textId="77777777" w:rsidR="002912F9" w:rsidRPr="00234B01" w:rsidRDefault="002912F9" w:rsidP="00731141">
            <w:pPr>
              <w:pStyle w:val="TableText"/>
              <w:rPr>
                <w:color w:val="000000"/>
              </w:rPr>
            </w:pPr>
            <w:r w:rsidRPr="007111AC">
              <w:t>168</w:t>
            </w:r>
          </w:p>
        </w:tc>
        <w:tc>
          <w:tcPr>
            <w:tcW w:w="884" w:type="pct"/>
          </w:tcPr>
          <w:p w14:paraId="27CDDA31" w14:textId="77777777" w:rsidR="002912F9" w:rsidRPr="00234B01" w:rsidRDefault="002912F9" w:rsidP="00731141">
            <w:pPr>
              <w:pStyle w:val="TableText"/>
              <w:ind w:right="288"/>
              <w:rPr>
                <w:color w:val="000000"/>
              </w:rPr>
            </w:pPr>
            <w:r w:rsidRPr="007111AC">
              <w:t>1</w:t>
            </w:r>
          </w:p>
        </w:tc>
        <w:tc>
          <w:tcPr>
            <w:tcW w:w="1167" w:type="pct"/>
          </w:tcPr>
          <w:p w14:paraId="1F384931" w14:textId="77777777" w:rsidR="002912F9" w:rsidRPr="00234B01" w:rsidRDefault="002912F9" w:rsidP="00731141">
            <w:pPr>
              <w:pStyle w:val="TableText"/>
              <w:ind w:right="144"/>
              <w:rPr>
                <w:color w:val="000000"/>
              </w:rPr>
            </w:pPr>
            <w:r w:rsidRPr="007111AC">
              <w:t>44</w:t>
            </w:r>
          </w:p>
        </w:tc>
        <w:tc>
          <w:tcPr>
            <w:tcW w:w="1609" w:type="pct"/>
          </w:tcPr>
          <w:p w14:paraId="4D5CA9E7" w14:textId="77777777" w:rsidR="002912F9" w:rsidRPr="00234B01" w:rsidRDefault="002912F9" w:rsidP="00731141">
            <w:pPr>
              <w:pStyle w:val="TableText"/>
              <w:ind w:right="288"/>
              <w:rPr>
                <w:color w:val="000000"/>
              </w:rPr>
            </w:pPr>
            <w:r w:rsidRPr="007111AC">
              <w:t>0.03</w:t>
            </w:r>
          </w:p>
        </w:tc>
      </w:tr>
      <w:tr w:rsidR="002912F9" w:rsidRPr="00234B01" w14:paraId="68FED434" w14:textId="77777777" w:rsidTr="00E87902">
        <w:tc>
          <w:tcPr>
            <w:tcW w:w="1340" w:type="pct"/>
          </w:tcPr>
          <w:p w14:paraId="4410B63A" w14:textId="77777777" w:rsidR="002912F9" w:rsidRPr="00234B01" w:rsidRDefault="002912F9" w:rsidP="00731141">
            <w:pPr>
              <w:pStyle w:val="TableText"/>
              <w:rPr>
                <w:color w:val="000000"/>
              </w:rPr>
            </w:pPr>
            <w:r w:rsidRPr="007111AC">
              <w:t>169</w:t>
            </w:r>
          </w:p>
        </w:tc>
        <w:tc>
          <w:tcPr>
            <w:tcW w:w="884" w:type="pct"/>
          </w:tcPr>
          <w:p w14:paraId="502BAA68" w14:textId="77777777" w:rsidR="002912F9" w:rsidRPr="00234B01" w:rsidRDefault="002912F9" w:rsidP="00731141">
            <w:pPr>
              <w:pStyle w:val="TableText"/>
              <w:ind w:right="288"/>
              <w:rPr>
                <w:color w:val="000000"/>
              </w:rPr>
            </w:pPr>
            <w:r w:rsidRPr="007111AC">
              <w:t>1</w:t>
            </w:r>
          </w:p>
        </w:tc>
        <w:tc>
          <w:tcPr>
            <w:tcW w:w="1167" w:type="pct"/>
          </w:tcPr>
          <w:p w14:paraId="363541BB" w14:textId="77777777" w:rsidR="002912F9" w:rsidRPr="00234B01" w:rsidRDefault="002912F9" w:rsidP="00731141">
            <w:pPr>
              <w:pStyle w:val="TableText"/>
              <w:ind w:right="144"/>
              <w:rPr>
                <w:color w:val="000000"/>
              </w:rPr>
            </w:pPr>
            <w:r w:rsidRPr="007111AC">
              <w:t>1,114</w:t>
            </w:r>
          </w:p>
        </w:tc>
        <w:tc>
          <w:tcPr>
            <w:tcW w:w="1609" w:type="pct"/>
          </w:tcPr>
          <w:p w14:paraId="342776A1" w14:textId="77777777" w:rsidR="002912F9" w:rsidRPr="00234B01" w:rsidRDefault="002912F9" w:rsidP="00731141">
            <w:pPr>
              <w:pStyle w:val="TableText"/>
              <w:ind w:right="288"/>
              <w:rPr>
                <w:color w:val="000000"/>
              </w:rPr>
            </w:pPr>
            <w:r w:rsidRPr="007111AC">
              <w:t>0.76</w:t>
            </w:r>
          </w:p>
        </w:tc>
      </w:tr>
      <w:tr w:rsidR="002912F9" w:rsidRPr="00234B01" w14:paraId="07478AEB" w14:textId="77777777" w:rsidTr="00E87902">
        <w:tc>
          <w:tcPr>
            <w:tcW w:w="1340" w:type="pct"/>
          </w:tcPr>
          <w:p w14:paraId="131FC74E" w14:textId="77777777" w:rsidR="002912F9" w:rsidRPr="00234B01" w:rsidRDefault="002912F9" w:rsidP="00731141">
            <w:pPr>
              <w:pStyle w:val="TableText"/>
              <w:rPr>
                <w:color w:val="000000"/>
              </w:rPr>
            </w:pPr>
            <w:r w:rsidRPr="007111AC">
              <w:t>170</w:t>
            </w:r>
          </w:p>
        </w:tc>
        <w:tc>
          <w:tcPr>
            <w:tcW w:w="884" w:type="pct"/>
          </w:tcPr>
          <w:p w14:paraId="452DAAD7" w14:textId="77777777" w:rsidR="002912F9" w:rsidRPr="00234B01" w:rsidRDefault="002912F9" w:rsidP="00731141">
            <w:pPr>
              <w:pStyle w:val="TableText"/>
              <w:ind w:right="288"/>
              <w:rPr>
                <w:color w:val="000000"/>
              </w:rPr>
            </w:pPr>
            <w:r w:rsidRPr="007111AC">
              <w:t>1</w:t>
            </w:r>
          </w:p>
        </w:tc>
        <w:tc>
          <w:tcPr>
            <w:tcW w:w="1167" w:type="pct"/>
          </w:tcPr>
          <w:p w14:paraId="03FFDA18" w14:textId="77777777" w:rsidR="002912F9" w:rsidRPr="00234B01" w:rsidRDefault="002912F9" w:rsidP="00731141">
            <w:pPr>
              <w:pStyle w:val="TableText"/>
              <w:ind w:right="144"/>
              <w:rPr>
                <w:color w:val="000000"/>
              </w:rPr>
            </w:pPr>
            <w:r w:rsidRPr="007111AC">
              <w:t>494</w:t>
            </w:r>
          </w:p>
        </w:tc>
        <w:tc>
          <w:tcPr>
            <w:tcW w:w="1609" w:type="pct"/>
          </w:tcPr>
          <w:p w14:paraId="095E71FC" w14:textId="77777777" w:rsidR="002912F9" w:rsidRPr="00234B01" w:rsidRDefault="002912F9" w:rsidP="00731141">
            <w:pPr>
              <w:pStyle w:val="TableText"/>
              <w:ind w:right="288"/>
              <w:rPr>
                <w:color w:val="000000"/>
              </w:rPr>
            </w:pPr>
            <w:r w:rsidRPr="007111AC">
              <w:t>0.34</w:t>
            </w:r>
          </w:p>
        </w:tc>
      </w:tr>
      <w:tr w:rsidR="002912F9" w:rsidRPr="00234B01" w14:paraId="6659A1F3" w14:textId="77777777" w:rsidTr="00E87902">
        <w:tc>
          <w:tcPr>
            <w:tcW w:w="1340" w:type="pct"/>
          </w:tcPr>
          <w:p w14:paraId="5EA91FF4" w14:textId="77777777" w:rsidR="002912F9" w:rsidRPr="00234B01" w:rsidRDefault="002912F9" w:rsidP="00731141">
            <w:pPr>
              <w:pStyle w:val="TableText"/>
              <w:rPr>
                <w:color w:val="000000"/>
              </w:rPr>
            </w:pPr>
            <w:r w:rsidRPr="007111AC">
              <w:t>171</w:t>
            </w:r>
          </w:p>
        </w:tc>
        <w:tc>
          <w:tcPr>
            <w:tcW w:w="884" w:type="pct"/>
          </w:tcPr>
          <w:p w14:paraId="193BB187" w14:textId="77777777" w:rsidR="002912F9" w:rsidRPr="00234B01" w:rsidRDefault="002912F9" w:rsidP="00731141">
            <w:pPr>
              <w:pStyle w:val="TableText"/>
              <w:ind w:right="288"/>
              <w:rPr>
                <w:color w:val="000000"/>
              </w:rPr>
            </w:pPr>
            <w:r w:rsidRPr="007111AC">
              <w:t>1</w:t>
            </w:r>
          </w:p>
        </w:tc>
        <w:tc>
          <w:tcPr>
            <w:tcW w:w="1167" w:type="pct"/>
          </w:tcPr>
          <w:p w14:paraId="22165260" w14:textId="77777777" w:rsidR="002912F9" w:rsidRPr="00234B01" w:rsidRDefault="002912F9" w:rsidP="00731141">
            <w:pPr>
              <w:pStyle w:val="TableText"/>
              <w:ind w:right="144"/>
              <w:rPr>
                <w:color w:val="000000"/>
              </w:rPr>
            </w:pPr>
            <w:r w:rsidRPr="007111AC">
              <w:t>19</w:t>
            </w:r>
          </w:p>
        </w:tc>
        <w:tc>
          <w:tcPr>
            <w:tcW w:w="1609" w:type="pct"/>
          </w:tcPr>
          <w:p w14:paraId="4D62E78B" w14:textId="77777777" w:rsidR="002912F9" w:rsidRPr="00234B01" w:rsidRDefault="002912F9" w:rsidP="00731141">
            <w:pPr>
              <w:pStyle w:val="TableText"/>
              <w:ind w:right="288"/>
              <w:rPr>
                <w:color w:val="000000"/>
              </w:rPr>
            </w:pPr>
            <w:r w:rsidRPr="007111AC">
              <w:t>0.01</w:t>
            </w:r>
          </w:p>
        </w:tc>
      </w:tr>
      <w:tr w:rsidR="002912F9" w:rsidRPr="00234B01" w14:paraId="7F50FFBB" w14:textId="77777777" w:rsidTr="00E87902">
        <w:tc>
          <w:tcPr>
            <w:tcW w:w="1340" w:type="pct"/>
          </w:tcPr>
          <w:p w14:paraId="17A6DB0B" w14:textId="77777777" w:rsidR="002912F9" w:rsidRPr="00234B01" w:rsidRDefault="002912F9" w:rsidP="00731141">
            <w:pPr>
              <w:pStyle w:val="TableText"/>
              <w:rPr>
                <w:color w:val="000000"/>
              </w:rPr>
            </w:pPr>
            <w:r w:rsidRPr="007111AC">
              <w:t>172</w:t>
            </w:r>
          </w:p>
        </w:tc>
        <w:tc>
          <w:tcPr>
            <w:tcW w:w="884" w:type="pct"/>
          </w:tcPr>
          <w:p w14:paraId="772E00D2" w14:textId="77777777" w:rsidR="002912F9" w:rsidRPr="00234B01" w:rsidRDefault="002912F9" w:rsidP="00731141">
            <w:pPr>
              <w:pStyle w:val="TableText"/>
              <w:ind w:right="288"/>
              <w:rPr>
                <w:color w:val="000000"/>
              </w:rPr>
            </w:pPr>
            <w:r w:rsidRPr="007111AC">
              <w:t>1</w:t>
            </w:r>
          </w:p>
        </w:tc>
        <w:tc>
          <w:tcPr>
            <w:tcW w:w="1167" w:type="pct"/>
          </w:tcPr>
          <w:p w14:paraId="3AE27199" w14:textId="77777777" w:rsidR="002912F9" w:rsidRPr="00234B01" w:rsidRDefault="002912F9" w:rsidP="00731141">
            <w:pPr>
              <w:pStyle w:val="TableText"/>
              <w:ind w:right="144"/>
              <w:rPr>
                <w:color w:val="000000"/>
              </w:rPr>
            </w:pPr>
            <w:r w:rsidRPr="007111AC">
              <w:t>15</w:t>
            </w:r>
          </w:p>
        </w:tc>
        <w:tc>
          <w:tcPr>
            <w:tcW w:w="1609" w:type="pct"/>
          </w:tcPr>
          <w:p w14:paraId="1C2CD76C" w14:textId="77777777" w:rsidR="002912F9" w:rsidRPr="00234B01" w:rsidRDefault="002912F9" w:rsidP="00731141">
            <w:pPr>
              <w:pStyle w:val="TableText"/>
              <w:ind w:right="288"/>
              <w:rPr>
                <w:color w:val="000000"/>
              </w:rPr>
            </w:pPr>
            <w:r w:rsidRPr="007111AC">
              <w:t>0.01</w:t>
            </w:r>
          </w:p>
        </w:tc>
      </w:tr>
      <w:tr w:rsidR="002912F9" w:rsidRPr="00234B01" w14:paraId="0371DD2D" w14:textId="77777777" w:rsidTr="00E87902">
        <w:tc>
          <w:tcPr>
            <w:tcW w:w="1340" w:type="pct"/>
          </w:tcPr>
          <w:p w14:paraId="616F9D4C" w14:textId="77777777" w:rsidR="002912F9" w:rsidRPr="00234B01" w:rsidRDefault="002912F9" w:rsidP="00731141">
            <w:pPr>
              <w:pStyle w:val="TableText"/>
              <w:rPr>
                <w:color w:val="000000"/>
              </w:rPr>
            </w:pPr>
            <w:r w:rsidRPr="007111AC">
              <w:t>173</w:t>
            </w:r>
          </w:p>
        </w:tc>
        <w:tc>
          <w:tcPr>
            <w:tcW w:w="884" w:type="pct"/>
          </w:tcPr>
          <w:p w14:paraId="11F249E6" w14:textId="77777777" w:rsidR="002912F9" w:rsidRPr="00234B01" w:rsidRDefault="002912F9" w:rsidP="00731141">
            <w:pPr>
              <w:pStyle w:val="TableText"/>
              <w:ind w:right="288"/>
              <w:rPr>
                <w:color w:val="000000"/>
              </w:rPr>
            </w:pPr>
            <w:r w:rsidRPr="007111AC">
              <w:t>1</w:t>
            </w:r>
          </w:p>
        </w:tc>
        <w:tc>
          <w:tcPr>
            <w:tcW w:w="1167" w:type="pct"/>
          </w:tcPr>
          <w:p w14:paraId="1709B581" w14:textId="77777777" w:rsidR="002912F9" w:rsidRPr="00234B01" w:rsidRDefault="002912F9" w:rsidP="00731141">
            <w:pPr>
              <w:pStyle w:val="TableText"/>
              <w:ind w:right="144"/>
              <w:rPr>
                <w:color w:val="000000"/>
              </w:rPr>
            </w:pPr>
            <w:r w:rsidRPr="007111AC">
              <w:t>2</w:t>
            </w:r>
          </w:p>
        </w:tc>
        <w:tc>
          <w:tcPr>
            <w:tcW w:w="1609" w:type="pct"/>
          </w:tcPr>
          <w:p w14:paraId="6A84CB23" w14:textId="77777777" w:rsidR="002912F9" w:rsidRPr="00234B01" w:rsidRDefault="002912F9" w:rsidP="00731141">
            <w:pPr>
              <w:pStyle w:val="TableText"/>
              <w:ind w:right="288"/>
              <w:rPr>
                <w:color w:val="000000"/>
              </w:rPr>
            </w:pPr>
            <w:r w:rsidRPr="007111AC">
              <w:t>0.00</w:t>
            </w:r>
          </w:p>
        </w:tc>
      </w:tr>
      <w:tr w:rsidR="002912F9" w:rsidRPr="00234B01" w14:paraId="6E894551" w14:textId="77777777" w:rsidTr="00E87902">
        <w:tc>
          <w:tcPr>
            <w:tcW w:w="1340" w:type="pct"/>
          </w:tcPr>
          <w:p w14:paraId="423ECA8F" w14:textId="77777777" w:rsidR="002912F9" w:rsidRPr="00234B01" w:rsidRDefault="002912F9" w:rsidP="00731141">
            <w:pPr>
              <w:pStyle w:val="TableText"/>
              <w:rPr>
                <w:color w:val="000000"/>
              </w:rPr>
            </w:pPr>
            <w:r w:rsidRPr="007111AC">
              <w:t>174</w:t>
            </w:r>
          </w:p>
        </w:tc>
        <w:tc>
          <w:tcPr>
            <w:tcW w:w="884" w:type="pct"/>
          </w:tcPr>
          <w:p w14:paraId="7DEDA72A" w14:textId="77777777" w:rsidR="002912F9" w:rsidRPr="00234B01" w:rsidRDefault="002912F9" w:rsidP="00731141">
            <w:pPr>
              <w:pStyle w:val="TableText"/>
              <w:ind w:right="288"/>
              <w:rPr>
                <w:color w:val="000000"/>
              </w:rPr>
            </w:pPr>
            <w:r w:rsidRPr="007111AC">
              <w:t>1</w:t>
            </w:r>
          </w:p>
        </w:tc>
        <w:tc>
          <w:tcPr>
            <w:tcW w:w="1167" w:type="pct"/>
          </w:tcPr>
          <w:p w14:paraId="2132E095" w14:textId="77777777" w:rsidR="002912F9" w:rsidRPr="00234B01" w:rsidRDefault="002912F9" w:rsidP="00731141">
            <w:pPr>
              <w:pStyle w:val="TableText"/>
              <w:ind w:right="144"/>
              <w:rPr>
                <w:color w:val="000000"/>
              </w:rPr>
            </w:pPr>
            <w:r w:rsidRPr="007111AC">
              <w:t>503</w:t>
            </w:r>
          </w:p>
        </w:tc>
        <w:tc>
          <w:tcPr>
            <w:tcW w:w="1609" w:type="pct"/>
          </w:tcPr>
          <w:p w14:paraId="37DE8461" w14:textId="77777777" w:rsidR="002912F9" w:rsidRPr="00234B01" w:rsidRDefault="002912F9" w:rsidP="00731141">
            <w:pPr>
              <w:pStyle w:val="TableText"/>
              <w:ind w:right="288"/>
              <w:rPr>
                <w:color w:val="000000"/>
              </w:rPr>
            </w:pPr>
            <w:r w:rsidRPr="007111AC">
              <w:t>0.34</w:t>
            </w:r>
          </w:p>
        </w:tc>
      </w:tr>
      <w:tr w:rsidR="002912F9" w:rsidRPr="00234B01" w14:paraId="4EACA1F9" w14:textId="77777777" w:rsidTr="00E87902">
        <w:tc>
          <w:tcPr>
            <w:tcW w:w="1340" w:type="pct"/>
          </w:tcPr>
          <w:p w14:paraId="23352A97" w14:textId="77777777" w:rsidR="002912F9" w:rsidRPr="00234B01" w:rsidRDefault="002912F9" w:rsidP="00731141">
            <w:pPr>
              <w:pStyle w:val="TableText"/>
              <w:rPr>
                <w:color w:val="000000"/>
              </w:rPr>
            </w:pPr>
            <w:r w:rsidRPr="007111AC">
              <w:t>175</w:t>
            </w:r>
          </w:p>
        </w:tc>
        <w:tc>
          <w:tcPr>
            <w:tcW w:w="884" w:type="pct"/>
          </w:tcPr>
          <w:p w14:paraId="49AFA790" w14:textId="77777777" w:rsidR="002912F9" w:rsidRPr="00234B01" w:rsidRDefault="002912F9" w:rsidP="00731141">
            <w:pPr>
              <w:pStyle w:val="TableText"/>
              <w:ind w:right="288"/>
              <w:rPr>
                <w:color w:val="000000"/>
              </w:rPr>
            </w:pPr>
            <w:r w:rsidRPr="007111AC">
              <w:t>1</w:t>
            </w:r>
          </w:p>
        </w:tc>
        <w:tc>
          <w:tcPr>
            <w:tcW w:w="1167" w:type="pct"/>
          </w:tcPr>
          <w:p w14:paraId="72BC2ECE" w14:textId="77777777" w:rsidR="002912F9" w:rsidRPr="00234B01" w:rsidRDefault="002912F9" w:rsidP="00731141">
            <w:pPr>
              <w:pStyle w:val="TableText"/>
              <w:ind w:right="144"/>
              <w:rPr>
                <w:color w:val="000000"/>
              </w:rPr>
            </w:pPr>
            <w:r w:rsidRPr="007111AC">
              <w:t>6</w:t>
            </w:r>
          </w:p>
        </w:tc>
        <w:tc>
          <w:tcPr>
            <w:tcW w:w="1609" w:type="pct"/>
          </w:tcPr>
          <w:p w14:paraId="385C7977" w14:textId="77777777" w:rsidR="002912F9" w:rsidRPr="00234B01" w:rsidRDefault="002912F9" w:rsidP="00731141">
            <w:pPr>
              <w:pStyle w:val="TableText"/>
              <w:ind w:right="288"/>
              <w:rPr>
                <w:color w:val="000000"/>
              </w:rPr>
            </w:pPr>
            <w:r w:rsidRPr="007111AC">
              <w:t>0.00</w:t>
            </w:r>
          </w:p>
        </w:tc>
      </w:tr>
      <w:tr w:rsidR="002912F9" w:rsidRPr="00234B01" w14:paraId="26B9C05D" w14:textId="77777777" w:rsidTr="00E87902">
        <w:tc>
          <w:tcPr>
            <w:tcW w:w="1340" w:type="pct"/>
          </w:tcPr>
          <w:p w14:paraId="4FCE9BD5" w14:textId="77777777" w:rsidR="002912F9" w:rsidRPr="00234B01" w:rsidRDefault="002912F9" w:rsidP="00731141">
            <w:pPr>
              <w:pStyle w:val="TableText"/>
              <w:rPr>
                <w:color w:val="000000"/>
              </w:rPr>
            </w:pPr>
            <w:r w:rsidRPr="007111AC">
              <w:t>176</w:t>
            </w:r>
          </w:p>
        </w:tc>
        <w:tc>
          <w:tcPr>
            <w:tcW w:w="884" w:type="pct"/>
          </w:tcPr>
          <w:p w14:paraId="443D1411" w14:textId="77777777" w:rsidR="002912F9" w:rsidRPr="00234B01" w:rsidRDefault="002912F9" w:rsidP="00731141">
            <w:pPr>
              <w:pStyle w:val="TableText"/>
              <w:ind w:right="288"/>
              <w:rPr>
                <w:color w:val="000000"/>
              </w:rPr>
            </w:pPr>
            <w:r w:rsidRPr="007111AC">
              <w:t>1</w:t>
            </w:r>
          </w:p>
        </w:tc>
        <w:tc>
          <w:tcPr>
            <w:tcW w:w="1167" w:type="pct"/>
          </w:tcPr>
          <w:p w14:paraId="7637BA45" w14:textId="77777777" w:rsidR="002912F9" w:rsidRPr="00234B01" w:rsidRDefault="002912F9" w:rsidP="00731141">
            <w:pPr>
              <w:pStyle w:val="TableText"/>
              <w:ind w:right="144"/>
              <w:rPr>
                <w:color w:val="000000"/>
              </w:rPr>
            </w:pPr>
            <w:r w:rsidRPr="007111AC">
              <w:t>405</w:t>
            </w:r>
          </w:p>
        </w:tc>
        <w:tc>
          <w:tcPr>
            <w:tcW w:w="1609" w:type="pct"/>
          </w:tcPr>
          <w:p w14:paraId="52F1F10F" w14:textId="77777777" w:rsidR="002912F9" w:rsidRPr="00234B01" w:rsidRDefault="002912F9" w:rsidP="00731141">
            <w:pPr>
              <w:pStyle w:val="TableText"/>
              <w:ind w:right="288"/>
              <w:rPr>
                <w:color w:val="000000"/>
              </w:rPr>
            </w:pPr>
            <w:r w:rsidRPr="007111AC">
              <w:t>0.28</w:t>
            </w:r>
          </w:p>
        </w:tc>
      </w:tr>
      <w:tr w:rsidR="002912F9" w:rsidRPr="00234B01" w14:paraId="48A832F4" w14:textId="77777777" w:rsidTr="00E87902">
        <w:tc>
          <w:tcPr>
            <w:tcW w:w="1340" w:type="pct"/>
          </w:tcPr>
          <w:p w14:paraId="3F15898D" w14:textId="77777777" w:rsidR="002912F9" w:rsidRPr="00234B01" w:rsidRDefault="002912F9" w:rsidP="00731141">
            <w:pPr>
              <w:pStyle w:val="TableText"/>
              <w:rPr>
                <w:color w:val="000000"/>
              </w:rPr>
            </w:pPr>
            <w:r w:rsidRPr="007111AC">
              <w:t>177</w:t>
            </w:r>
          </w:p>
        </w:tc>
        <w:tc>
          <w:tcPr>
            <w:tcW w:w="884" w:type="pct"/>
          </w:tcPr>
          <w:p w14:paraId="384AB0ED" w14:textId="77777777" w:rsidR="002912F9" w:rsidRPr="00234B01" w:rsidRDefault="002912F9" w:rsidP="00731141">
            <w:pPr>
              <w:pStyle w:val="TableText"/>
              <w:ind w:right="288"/>
              <w:rPr>
                <w:color w:val="000000"/>
              </w:rPr>
            </w:pPr>
            <w:r w:rsidRPr="007111AC">
              <w:t>1</w:t>
            </w:r>
          </w:p>
        </w:tc>
        <w:tc>
          <w:tcPr>
            <w:tcW w:w="1167" w:type="pct"/>
          </w:tcPr>
          <w:p w14:paraId="2472519C" w14:textId="77777777" w:rsidR="002912F9" w:rsidRPr="00234B01" w:rsidRDefault="002912F9" w:rsidP="00731141">
            <w:pPr>
              <w:pStyle w:val="TableText"/>
              <w:ind w:right="144"/>
              <w:rPr>
                <w:color w:val="000000"/>
              </w:rPr>
            </w:pPr>
            <w:r w:rsidRPr="007111AC">
              <w:t>3</w:t>
            </w:r>
          </w:p>
        </w:tc>
        <w:tc>
          <w:tcPr>
            <w:tcW w:w="1609" w:type="pct"/>
          </w:tcPr>
          <w:p w14:paraId="50B19B86" w14:textId="77777777" w:rsidR="002912F9" w:rsidRPr="00234B01" w:rsidRDefault="002912F9" w:rsidP="00731141">
            <w:pPr>
              <w:pStyle w:val="TableText"/>
              <w:ind w:right="288"/>
              <w:rPr>
                <w:color w:val="000000"/>
              </w:rPr>
            </w:pPr>
            <w:r w:rsidRPr="007111AC">
              <w:t>0.00</w:t>
            </w:r>
          </w:p>
        </w:tc>
      </w:tr>
      <w:tr w:rsidR="002912F9" w:rsidRPr="00234B01" w14:paraId="635DBB53" w14:textId="77777777" w:rsidTr="00E87902">
        <w:tc>
          <w:tcPr>
            <w:tcW w:w="1340" w:type="pct"/>
          </w:tcPr>
          <w:p w14:paraId="77B79B38" w14:textId="77777777" w:rsidR="002912F9" w:rsidRPr="00234B01" w:rsidRDefault="002912F9" w:rsidP="00731141">
            <w:pPr>
              <w:pStyle w:val="TableText"/>
              <w:rPr>
                <w:color w:val="000000"/>
              </w:rPr>
            </w:pPr>
            <w:r w:rsidRPr="007111AC">
              <w:t>178</w:t>
            </w:r>
          </w:p>
        </w:tc>
        <w:tc>
          <w:tcPr>
            <w:tcW w:w="884" w:type="pct"/>
          </w:tcPr>
          <w:p w14:paraId="59CAB8B7" w14:textId="77777777" w:rsidR="002912F9" w:rsidRPr="00234B01" w:rsidRDefault="002912F9" w:rsidP="00731141">
            <w:pPr>
              <w:pStyle w:val="TableText"/>
              <w:ind w:right="288"/>
              <w:rPr>
                <w:color w:val="000000"/>
              </w:rPr>
            </w:pPr>
            <w:r w:rsidRPr="007111AC">
              <w:t>1</w:t>
            </w:r>
          </w:p>
        </w:tc>
        <w:tc>
          <w:tcPr>
            <w:tcW w:w="1167" w:type="pct"/>
          </w:tcPr>
          <w:p w14:paraId="511D2A9B" w14:textId="77777777" w:rsidR="002912F9" w:rsidRPr="00234B01" w:rsidRDefault="002912F9" w:rsidP="00731141">
            <w:pPr>
              <w:pStyle w:val="TableText"/>
              <w:ind w:right="144"/>
              <w:rPr>
                <w:color w:val="000000"/>
              </w:rPr>
            </w:pPr>
            <w:r w:rsidRPr="007111AC">
              <w:t>237</w:t>
            </w:r>
          </w:p>
        </w:tc>
        <w:tc>
          <w:tcPr>
            <w:tcW w:w="1609" w:type="pct"/>
          </w:tcPr>
          <w:p w14:paraId="66F86C40" w14:textId="77777777" w:rsidR="002912F9" w:rsidRPr="00234B01" w:rsidRDefault="002912F9" w:rsidP="00731141">
            <w:pPr>
              <w:pStyle w:val="TableText"/>
              <w:ind w:right="288"/>
              <w:rPr>
                <w:color w:val="000000"/>
              </w:rPr>
            </w:pPr>
            <w:r w:rsidRPr="007111AC">
              <w:t>0.16</w:t>
            </w:r>
          </w:p>
        </w:tc>
      </w:tr>
      <w:tr w:rsidR="002912F9" w:rsidRPr="00234B01" w14:paraId="5EBF7F43" w14:textId="77777777" w:rsidTr="00E87902">
        <w:tc>
          <w:tcPr>
            <w:tcW w:w="1340" w:type="pct"/>
          </w:tcPr>
          <w:p w14:paraId="1DE84475" w14:textId="77777777" w:rsidR="002912F9" w:rsidRPr="00234B01" w:rsidRDefault="002912F9" w:rsidP="00731141">
            <w:pPr>
              <w:pStyle w:val="TableText"/>
              <w:rPr>
                <w:color w:val="000000"/>
              </w:rPr>
            </w:pPr>
            <w:r w:rsidRPr="007111AC">
              <w:t>179</w:t>
            </w:r>
          </w:p>
        </w:tc>
        <w:tc>
          <w:tcPr>
            <w:tcW w:w="884" w:type="pct"/>
          </w:tcPr>
          <w:p w14:paraId="72970628" w14:textId="77777777" w:rsidR="002912F9" w:rsidRPr="00234B01" w:rsidRDefault="002912F9" w:rsidP="00731141">
            <w:pPr>
              <w:pStyle w:val="TableText"/>
              <w:ind w:right="288"/>
              <w:rPr>
                <w:color w:val="000000"/>
              </w:rPr>
            </w:pPr>
            <w:r w:rsidRPr="007111AC">
              <w:t>1</w:t>
            </w:r>
          </w:p>
        </w:tc>
        <w:tc>
          <w:tcPr>
            <w:tcW w:w="1167" w:type="pct"/>
          </w:tcPr>
          <w:p w14:paraId="26D41B94" w14:textId="77777777" w:rsidR="002912F9" w:rsidRPr="00234B01" w:rsidRDefault="002912F9" w:rsidP="00731141">
            <w:pPr>
              <w:pStyle w:val="TableText"/>
              <w:ind w:right="144"/>
              <w:rPr>
                <w:color w:val="000000"/>
              </w:rPr>
            </w:pPr>
            <w:r w:rsidRPr="007111AC">
              <w:t>3</w:t>
            </w:r>
          </w:p>
        </w:tc>
        <w:tc>
          <w:tcPr>
            <w:tcW w:w="1609" w:type="pct"/>
          </w:tcPr>
          <w:p w14:paraId="3232B7BC" w14:textId="77777777" w:rsidR="002912F9" w:rsidRPr="00234B01" w:rsidRDefault="002912F9" w:rsidP="00731141">
            <w:pPr>
              <w:pStyle w:val="TableText"/>
              <w:ind w:right="288"/>
              <w:rPr>
                <w:color w:val="000000"/>
              </w:rPr>
            </w:pPr>
            <w:r w:rsidRPr="007111AC">
              <w:t>0.00</w:t>
            </w:r>
          </w:p>
        </w:tc>
      </w:tr>
      <w:tr w:rsidR="002912F9" w:rsidRPr="00234B01" w14:paraId="4E49ADBF" w14:textId="77777777" w:rsidTr="00E87902">
        <w:tc>
          <w:tcPr>
            <w:tcW w:w="1340" w:type="pct"/>
          </w:tcPr>
          <w:p w14:paraId="7382109E" w14:textId="77777777" w:rsidR="002912F9" w:rsidRPr="00234B01" w:rsidRDefault="002912F9" w:rsidP="00731141">
            <w:pPr>
              <w:pStyle w:val="TableText"/>
              <w:rPr>
                <w:color w:val="000000"/>
              </w:rPr>
            </w:pPr>
            <w:r w:rsidRPr="007111AC">
              <w:t>180</w:t>
            </w:r>
          </w:p>
        </w:tc>
        <w:tc>
          <w:tcPr>
            <w:tcW w:w="884" w:type="pct"/>
          </w:tcPr>
          <w:p w14:paraId="5FC47116" w14:textId="77777777" w:rsidR="002912F9" w:rsidRPr="00234B01" w:rsidRDefault="002912F9" w:rsidP="00731141">
            <w:pPr>
              <w:pStyle w:val="TableText"/>
              <w:ind w:right="288"/>
              <w:rPr>
                <w:color w:val="000000"/>
              </w:rPr>
            </w:pPr>
            <w:r w:rsidRPr="007111AC">
              <w:t>1</w:t>
            </w:r>
          </w:p>
        </w:tc>
        <w:tc>
          <w:tcPr>
            <w:tcW w:w="1167" w:type="pct"/>
          </w:tcPr>
          <w:p w14:paraId="0E334438" w14:textId="77777777" w:rsidR="002912F9" w:rsidRPr="00234B01" w:rsidRDefault="002912F9" w:rsidP="00731141">
            <w:pPr>
              <w:pStyle w:val="TableText"/>
              <w:ind w:right="144"/>
              <w:rPr>
                <w:color w:val="000000"/>
              </w:rPr>
            </w:pPr>
            <w:r w:rsidRPr="007111AC">
              <w:t>141</w:t>
            </w:r>
          </w:p>
        </w:tc>
        <w:tc>
          <w:tcPr>
            <w:tcW w:w="1609" w:type="pct"/>
          </w:tcPr>
          <w:p w14:paraId="5FCCC90C" w14:textId="77777777" w:rsidR="002912F9" w:rsidRPr="00234B01" w:rsidRDefault="002912F9" w:rsidP="00731141">
            <w:pPr>
              <w:pStyle w:val="TableText"/>
              <w:ind w:right="288"/>
              <w:rPr>
                <w:color w:val="000000"/>
              </w:rPr>
            </w:pPr>
            <w:r w:rsidRPr="007111AC">
              <w:t>0.10</w:t>
            </w:r>
          </w:p>
        </w:tc>
      </w:tr>
      <w:tr w:rsidR="002912F9" w:rsidRPr="00234B01" w14:paraId="4CCE33EE" w14:textId="77777777" w:rsidTr="00E87902">
        <w:tc>
          <w:tcPr>
            <w:tcW w:w="1340" w:type="pct"/>
          </w:tcPr>
          <w:p w14:paraId="7B9B50CC" w14:textId="77777777" w:rsidR="002912F9" w:rsidRPr="00234B01" w:rsidRDefault="002912F9" w:rsidP="00731141">
            <w:pPr>
              <w:pStyle w:val="TableText"/>
              <w:rPr>
                <w:color w:val="000000"/>
              </w:rPr>
            </w:pPr>
            <w:r w:rsidRPr="007111AC">
              <w:t>182</w:t>
            </w:r>
          </w:p>
        </w:tc>
        <w:tc>
          <w:tcPr>
            <w:tcW w:w="884" w:type="pct"/>
          </w:tcPr>
          <w:p w14:paraId="1077AF34" w14:textId="77777777" w:rsidR="002912F9" w:rsidRPr="00234B01" w:rsidRDefault="002912F9" w:rsidP="00731141">
            <w:pPr>
              <w:pStyle w:val="TableText"/>
              <w:ind w:right="288"/>
              <w:rPr>
                <w:color w:val="000000"/>
              </w:rPr>
            </w:pPr>
            <w:r w:rsidRPr="007111AC">
              <w:t>1</w:t>
            </w:r>
          </w:p>
        </w:tc>
        <w:tc>
          <w:tcPr>
            <w:tcW w:w="1167" w:type="pct"/>
          </w:tcPr>
          <w:p w14:paraId="5A891290" w14:textId="77777777" w:rsidR="002912F9" w:rsidRPr="00234B01" w:rsidRDefault="002912F9" w:rsidP="00731141">
            <w:pPr>
              <w:pStyle w:val="TableText"/>
              <w:ind w:right="144"/>
              <w:rPr>
                <w:color w:val="000000"/>
              </w:rPr>
            </w:pPr>
            <w:r w:rsidRPr="007111AC">
              <w:t>71</w:t>
            </w:r>
          </w:p>
        </w:tc>
        <w:tc>
          <w:tcPr>
            <w:tcW w:w="1609" w:type="pct"/>
          </w:tcPr>
          <w:p w14:paraId="579A12C0" w14:textId="77777777" w:rsidR="002912F9" w:rsidRPr="00234B01" w:rsidRDefault="002912F9" w:rsidP="00731141">
            <w:pPr>
              <w:pStyle w:val="TableText"/>
              <w:ind w:right="288"/>
              <w:rPr>
                <w:color w:val="000000"/>
              </w:rPr>
            </w:pPr>
            <w:r w:rsidRPr="007111AC">
              <w:t>0.05</w:t>
            </w:r>
          </w:p>
        </w:tc>
      </w:tr>
      <w:tr w:rsidR="002912F9" w:rsidRPr="00234B01" w14:paraId="01856AE4" w14:textId="77777777" w:rsidTr="00E87902">
        <w:tc>
          <w:tcPr>
            <w:tcW w:w="1340" w:type="pct"/>
          </w:tcPr>
          <w:p w14:paraId="1DAB05AF" w14:textId="77777777" w:rsidR="002912F9" w:rsidRPr="00234B01" w:rsidRDefault="002912F9" w:rsidP="00731141">
            <w:pPr>
              <w:pStyle w:val="TableText"/>
              <w:rPr>
                <w:color w:val="000000"/>
              </w:rPr>
            </w:pPr>
            <w:r w:rsidRPr="007111AC">
              <w:t>183</w:t>
            </w:r>
          </w:p>
        </w:tc>
        <w:tc>
          <w:tcPr>
            <w:tcW w:w="884" w:type="pct"/>
          </w:tcPr>
          <w:p w14:paraId="4505C458" w14:textId="77777777" w:rsidR="002912F9" w:rsidRPr="00234B01" w:rsidRDefault="002912F9" w:rsidP="00731141">
            <w:pPr>
              <w:pStyle w:val="TableText"/>
              <w:ind w:right="288"/>
              <w:rPr>
                <w:color w:val="000000"/>
              </w:rPr>
            </w:pPr>
            <w:r w:rsidRPr="007111AC">
              <w:t>1</w:t>
            </w:r>
          </w:p>
        </w:tc>
        <w:tc>
          <w:tcPr>
            <w:tcW w:w="1167" w:type="pct"/>
          </w:tcPr>
          <w:p w14:paraId="094A3F89" w14:textId="77777777" w:rsidR="002912F9" w:rsidRPr="00234B01" w:rsidRDefault="002912F9" w:rsidP="00731141">
            <w:pPr>
              <w:pStyle w:val="TableText"/>
              <w:ind w:right="144"/>
              <w:rPr>
                <w:color w:val="000000"/>
              </w:rPr>
            </w:pPr>
            <w:r w:rsidRPr="007111AC">
              <w:t>57</w:t>
            </w:r>
          </w:p>
        </w:tc>
        <w:tc>
          <w:tcPr>
            <w:tcW w:w="1609" w:type="pct"/>
          </w:tcPr>
          <w:p w14:paraId="00741CE7" w14:textId="77777777" w:rsidR="002912F9" w:rsidRPr="00234B01" w:rsidRDefault="002912F9" w:rsidP="00731141">
            <w:pPr>
              <w:pStyle w:val="TableText"/>
              <w:ind w:right="288"/>
              <w:rPr>
                <w:color w:val="000000"/>
              </w:rPr>
            </w:pPr>
            <w:r w:rsidRPr="007111AC">
              <w:t>0.04</w:t>
            </w:r>
          </w:p>
        </w:tc>
      </w:tr>
      <w:tr w:rsidR="002912F9" w:rsidRPr="00234B01" w14:paraId="743D6324" w14:textId="77777777" w:rsidTr="00E87902">
        <w:tc>
          <w:tcPr>
            <w:tcW w:w="1340" w:type="pct"/>
          </w:tcPr>
          <w:p w14:paraId="76625D4E" w14:textId="77777777" w:rsidR="002912F9" w:rsidRPr="00234B01" w:rsidRDefault="002912F9" w:rsidP="00731141">
            <w:pPr>
              <w:pStyle w:val="TableText"/>
              <w:rPr>
                <w:color w:val="000000"/>
              </w:rPr>
            </w:pPr>
            <w:r w:rsidRPr="007111AC">
              <w:t>184</w:t>
            </w:r>
          </w:p>
        </w:tc>
        <w:tc>
          <w:tcPr>
            <w:tcW w:w="884" w:type="pct"/>
          </w:tcPr>
          <w:p w14:paraId="36A272AE" w14:textId="77777777" w:rsidR="002912F9" w:rsidRPr="00234B01" w:rsidRDefault="002912F9" w:rsidP="00731141">
            <w:pPr>
              <w:pStyle w:val="TableText"/>
              <w:ind w:right="288"/>
              <w:rPr>
                <w:color w:val="000000"/>
              </w:rPr>
            </w:pPr>
            <w:r w:rsidRPr="007111AC">
              <w:t>1</w:t>
            </w:r>
          </w:p>
        </w:tc>
        <w:tc>
          <w:tcPr>
            <w:tcW w:w="1167" w:type="pct"/>
          </w:tcPr>
          <w:p w14:paraId="111659C0" w14:textId="77777777" w:rsidR="002912F9" w:rsidRPr="00234B01" w:rsidRDefault="002912F9" w:rsidP="00731141">
            <w:pPr>
              <w:pStyle w:val="TableText"/>
              <w:ind w:right="144"/>
              <w:rPr>
                <w:color w:val="000000"/>
              </w:rPr>
            </w:pPr>
            <w:r w:rsidRPr="007111AC">
              <w:t>33</w:t>
            </w:r>
          </w:p>
        </w:tc>
        <w:tc>
          <w:tcPr>
            <w:tcW w:w="1609" w:type="pct"/>
          </w:tcPr>
          <w:p w14:paraId="217DDABE" w14:textId="77777777" w:rsidR="002912F9" w:rsidRPr="00234B01" w:rsidRDefault="002912F9" w:rsidP="00731141">
            <w:pPr>
              <w:pStyle w:val="TableText"/>
              <w:ind w:right="288"/>
              <w:rPr>
                <w:color w:val="000000"/>
              </w:rPr>
            </w:pPr>
            <w:r w:rsidRPr="007111AC">
              <w:t>0.02</w:t>
            </w:r>
          </w:p>
        </w:tc>
      </w:tr>
      <w:tr w:rsidR="002912F9" w:rsidRPr="00234B01" w14:paraId="3D9D0F98" w14:textId="77777777" w:rsidTr="00E87902">
        <w:tc>
          <w:tcPr>
            <w:tcW w:w="1340" w:type="pct"/>
          </w:tcPr>
          <w:p w14:paraId="72115E27" w14:textId="77777777" w:rsidR="002912F9" w:rsidRPr="00234B01" w:rsidRDefault="002912F9" w:rsidP="00731141">
            <w:pPr>
              <w:pStyle w:val="TableText"/>
              <w:rPr>
                <w:color w:val="000000"/>
              </w:rPr>
            </w:pPr>
            <w:r w:rsidRPr="007111AC">
              <w:t>186</w:t>
            </w:r>
          </w:p>
        </w:tc>
        <w:tc>
          <w:tcPr>
            <w:tcW w:w="884" w:type="pct"/>
          </w:tcPr>
          <w:p w14:paraId="1F55E499" w14:textId="77777777" w:rsidR="002912F9" w:rsidRPr="00234B01" w:rsidRDefault="002912F9" w:rsidP="00731141">
            <w:pPr>
              <w:pStyle w:val="TableText"/>
              <w:ind w:right="288"/>
              <w:rPr>
                <w:color w:val="000000"/>
              </w:rPr>
            </w:pPr>
            <w:r w:rsidRPr="007111AC">
              <w:t>1</w:t>
            </w:r>
          </w:p>
        </w:tc>
        <w:tc>
          <w:tcPr>
            <w:tcW w:w="1167" w:type="pct"/>
          </w:tcPr>
          <w:p w14:paraId="3D2F80BF" w14:textId="77777777" w:rsidR="002912F9" w:rsidRPr="00234B01" w:rsidRDefault="002912F9" w:rsidP="00731141">
            <w:pPr>
              <w:pStyle w:val="TableText"/>
              <w:ind w:right="144"/>
              <w:rPr>
                <w:color w:val="000000"/>
              </w:rPr>
            </w:pPr>
            <w:r w:rsidRPr="007111AC">
              <w:t>25</w:t>
            </w:r>
          </w:p>
        </w:tc>
        <w:tc>
          <w:tcPr>
            <w:tcW w:w="1609" w:type="pct"/>
          </w:tcPr>
          <w:p w14:paraId="626AFDF2" w14:textId="77777777" w:rsidR="002912F9" w:rsidRPr="00234B01" w:rsidRDefault="002912F9" w:rsidP="00731141">
            <w:pPr>
              <w:pStyle w:val="TableText"/>
              <w:ind w:right="288"/>
              <w:rPr>
                <w:color w:val="000000"/>
              </w:rPr>
            </w:pPr>
            <w:r w:rsidRPr="007111AC">
              <w:t>0.02</w:t>
            </w:r>
          </w:p>
        </w:tc>
      </w:tr>
      <w:tr w:rsidR="002912F9" w:rsidRPr="00234B01" w14:paraId="3001C8A4" w14:textId="77777777" w:rsidTr="00E87902">
        <w:tc>
          <w:tcPr>
            <w:tcW w:w="1340" w:type="pct"/>
          </w:tcPr>
          <w:p w14:paraId="4D6C1C86" w14:textId="77777777" w:rsidR="002912F9" w:rsidRPr="00234B01" w:rsidRDefault="002912F9" w:rsidP="00731141">
            <w:pPr>
              <w:pStyle w:val="TableText"/>
              <w:rPr>
                <w:color w:val="000000"/>
              </w:rPr>
            </w:pPr>
            <w:r w:rsidRPr="007111AC">
              <w:t>187</w:t>
            </w:r>
          </w:p>
        </w:tc>
        <w:tc>
          <w:tcPr>
            <w:tcW w:w="884" w:type="pct"/>
          </w:tcPr>
          <w:p w14:paraId="478F2682" w14:textId="77777777" w:rsidR="002912F9" w:rsidRPr="00234B01" w:rsidRDefault="002912F9" w:rsidP="00731141">
            <w:pPr>
              <w:pStyle w:val="TableText"/>
              <w:ind w:right="288"/>
              <w:rPr>
                <w:color w:val="000000"/>
              </w:rPr>
            </w:pPr>
            <w:r w:rsidRPr="007111AC">
              <w:t>1</w:t>
            </w:r>
          </w:p>
        </w:tc>
        <w:tc>
          <w:tcPr>
            <w:tcW w:w="1167" w:type="pct"/>
          </w:tcPr>
          <w:p w14:paraId="59C51D4B" w14:textId="77777777" w:rsidR="002912F9" w:rsidRPr="00234B01" w:rsidRDefault="002912F9" w:rsidP="00731141">
            <w:pPr>
              <w:pStyle w:val="TableText"/>
              <w:ind w:right="144"/>
              <w:rPr>
                <w:color w:val="000000"/>
              </w:rPr>
            </w:pPr>
            <w:r w:rsidRPr="007111AC">
              <w:t>21</w:t>
            </w:r>
          </w:p>
        </w:tc>
        <w:tc>
          <w:tcPr>
            <w:tcW w:w="1609" w:type="pct"/>
          </w:tcPr>
          <w:p w14:paraId="7A01BECD" w14:textId="77777777" w:rsidR="002912F9" w:rsidRPr="00234B01" w:rsidRDefault="002912F9" w:rsidP="00731141">
            <w:pPr>
              <w:pStyle w:val="TableText"/>
              <w:ind w:right="288"/>
              <w:rPr>
                <w:color w:val="000000"/>
              </w:rPr>
            </w:pPr>
            <w:r w:rsidRPr="007111AC">
              <w:t>0.01</w:t>
            </w:r>
          </w:p>
        </w:tc>
      </w:tr>
      <w:tr w:rsidR="002912F9" w:rsidRPr="00234B01" w14:paraId="3AB749B9" w14:textId="77777777" w:rsidTr="00E87902">
        <w:tc>
          <w:tcPr>
            <w:tcW w:w="1340" w:type="pct"/>
          </w:tcPr>
          <w:p w14:paraId="4F7B1352" w14:textId="77777777" w:rsidR="002912F9" w:rsidRPr="00234B01" w:rsidRDefault="002912F9" w:rsidP="00731141">
            <w:pPr>
              <w:pStyle w:val="TableText"/>
              <w:rPr>
                <w:color w:val="000000"/>
              </w:rPr>
            </w:pPr>
            <w:r w:rsidRPr="007111AC">
              <w:t>188</w:t>
            </w:r>
          </w:p>
        </w:tc>
        <w:tc>
          <w:tcPr>
            <w:tcW w:w="884" w:type="pct"/>
          </w:tcPr>
          <w:p w14:paraId="3FA0FF2A" w14:textId="77777777" w:rsidR="002912F9" w:rsidRPr="00234B01" w:rsidRDefault="002912F9" w:rsidP="00731141">
            <w:pPr>
              <w:pStyle w:val="TableText"/>
              <w:ind w:right="288"/>
              <w:rPr>
                <w:color w:val="000000"/>
              </w:rPr>
            </w:pPr>
            <w:r w:rsidRPr="007111AC">
              <w:t>1</w:t>
            </w:r>
          </w:p>
        </w:tc>
        <w:tc>
          <w:tcPr>
            <w:tcW w:w="1167" w:type="pct"/>
          </w:tcPr>
          <w:p w14:paraId="1E69C7F3" w14:textId="77777777" w:rsidR="002912F9" w:rsidRPr="00234B01" w:rsidRDefault="002912F9" w:rsidP="00731141">
            <w:pPr>
              <w:pStyle w:val="TableText"/>
              <w:ind w:right="144"/>
              <w:rPr>
                <w:color w:val="000000"/>
              </w:rPr>
            </w:pPr>
            <w:r w:rsidRPr="007111AC">
              <w:t>8</w:t>
            </w:r>
          </w:p>
        </w:tc>
        <w:tc>
          <w:tcPr>
            <w:tcW w:w="1609" w:type="pct"/>
          </w:tcPr>
          <w:p w14:paraId="5B287903" w14:textId="77777777" w:rsidR="002912F9" w:rsidRPr="00234B01" w:rsidRDefault="002912F9" w:rsidP="00731141">
            <w:pPr>
              <w:pStyle w:val="TableText"/>
              <w:ind w:right="288"/>
              <w:rPr>
                <w:color w:val="000000"/>
              </w:rPr>
            </w:pPr>
            <w:r w:rsidRPr="007111AC">
              <w:t>0.01</w:t>
            </w:r>
          </w:p>
        </w:tc>
      </w:tr>
      <w:tr w:rsidR="002912F9" w:rsidRPr="00234B01" w14:paraId="74BDF4AF" w14:textId="77777777" w:rsidTr="00E87902">
        <w:tc>
          <w:tcPr>
            <w:tcW w:w="1340" w:type="pct"/>
          </w:tcPr>
          <w:p w14:paraId="24940BAF" w14:textId="77777777" w:rsidR="002912F9" w:rsidRPr="00234B01" w:rsidRDefault="002912F9" w:rsidP="00731141">
            <w:pPr>
              <w:pStyle w:val="TableText"/>
              <w:rPr>
                <w:color w:val="000000"/>
              </w:rPr>
            </w:pPr>
            <w:r w:rsidRPr="007111AC">
              <w:t>189</w:t>
            </w:r>
          </w:p>
        </w:tc>
        <w:tc>
          <w:tcPr>
            <w:tcW w:w="884" w:type="pct"/>
          </w:tcPr>
          <w:p w14:paraId="5E910B5E" w14:textId="77777777" w:rsidR="002912F9" w:rsidRPr="00234B01" w:rsidRDefault="002912F9" w:rsidP="00731141">
            <w:pPr>
              <w:pStyle w:val="TableText"/>
              <w:ind w:right="288"/>
              <w:rPr>
                <w:color w:val="000000"/>
              </w:rPr>
            </w:pPr>
            <w:r w:rsidRPr="007111AC">
              <w:t>1</w:t>
            </w:r>
          </w:p>
        </w:tc>
        <w:tc>
          <w:tcPr>
            <w:tcW w:w="1167" w:type="pct"/>
          </w:tcPr>
          <w:p w14:paraId="7D6E0A55" w14:textId="77777777" w:rsidR="002912F9" w:rsidRPr="00234B01" w:rsidRDefault="002912F9" w:rsidP="00731141">
            <w:pPr>
              <w:pStyle w:val="TableText"/>
              <w:ind w:right="144"/>
              <w:rPr>
                <w:color w:val="000000"/>
              </w:rPr>
            </w:pPr>
            <w:r w:rsidRPr="007111AC">
              <w:t>4</w:t>
            </w:r>
          </w:p>
        </w:tc>
        <w:tc>
          <w:tcPr>
            <w:tcW w:w="1609" w:type="pct"/>
          </w:tcPr>
          <w:p w14:paraId="018F6262" w14:textId="77777777" w:rsidR="002912F9" w:rsidRPr="00234B01" w:rsidRDefault="002912F9" w:rsidP="00731141">
            <w:pPr>
              <w:pStyle w:val="TableText"/>
              <w:ind w:right="288"/>
              <w:rPr>
                <w:color w:val="000000"/>
              </w:rPr>
            </w:pPr>
            <w:r w:rsidRPr="007111AC">
              <w:t>0.00</w:t>
            </w:r>
          </w:p>
        </w:tc>
      </w:tr>
      <w:tr w:rsidR="002912F9" w:rsidRPr="00234B01" w14:paraId="5DDCEA39" w14:textId="77777777" w:rsidTr="00E87902">
        <w:tc>
          <w:tcPr>
            <w:tcW w:w="1340" w:type="pct"/>
          </w:tcPr>
          <w:p w14:paraId="3660C86D" w14:textId="77777777" w:rsidR="002912F9" w:rsidRPr="00234B01" w:rsidRDefault="002912F9" w:rsidP="00731141">
            <w:pPr>
              <w:pStyle w:val="TableText"/>
              <w:rPr>
                <w:color w:val="000000"/>
              </w:rPr>
            </w:pPr>
            <w:r w:rsidRPr="007111AC">
              <w:t>190</w:t>
            </w:r>
          </w:p>
        </w:tc>
        <w:tc>
          <w:tcPr>
            <w:tcW w:w="884" w:type="pct"/>
          </w:tcPr>
          <w:p w14:paraId="39F5BD5D" w14:textId="77777777" w:rsidR="002912F9" w:rsidRPr="00234B01" w:rsidRDefault="002912F9" w:rsidP="00731141">
            <w:pPr>
              <w:pStyle w:val="TableText"/>
              <w:ind w:right="288"/>
              <w:rPr>
                <w:color w:val="000000"/>
              </w:rPr>
            </w:pPr>
            <w:r w:rsidRPr="007111AC">
              <w:t>1</w:t>
            </w:r>
          </w:p>
        </w:tc>
        <w:tc>
          <w:tcPr>
            <w:tcW w:w="1167" w:type="pct"/>
          </w:tcPr>
          <w:p w14:paraId="236E625E" w14:textId="77777777" w:rsidR="002912F9" w:rsidRPr="00234B01" w:rsidRDefault="002912F9" w:rsidP="00731141">
            <w:pPr>
              <w:pStyle w:val="TableText"/>
              <w:ind w:right="144"/>
              <w:rPr>
                <w:color w:val="000000"/>
              </w:rPr>
            </w:pPr>
            <w:r w:rsidRPr="007111AC">
              <w:t>6</w:t>
            </w:r>
          </w:p>
        </w:tc>
        <w:tc>
          <w:tcPr>
            <w:tcW w:w="1609" w:type="pct"/>
          </w:tcPr>
          <w:p w14:paraId="5CC071DC" w14:textId="77777777" w:rsidR="002912F9" w:rsidRPr="00234B01" w:rsidRDefault="002912F9" w:rsidP="00731141">
            <w:pPr>
              <w:pStyle w:val="TableText"/>
              <w:ind w:right="288"/>
              <w:rPr>
                <w:color w:val="000000"/>
              </w:rPr>
            </w:pPr>
            <w:r w:rsidRPr="007111AC">
              <w:t>0.00</w:t>
            </w:r>
          </w:p>
        </w:tc>
      </w:tr>
      <w:tr w:rsidR="002912F9" w:rsidRPr="00234B01" w14:paraId="02B9031F" w14:textId="77777777" w:rsidTr="00E87902">
        <w:tc>
          <w:tcPr>
            <w:tcW w:w="1340" w:type="pct"/>
          </w:tcPr>
          <w:p w14:paraId="68A40EB2" w14:textId="77777777" w:rsidR="002912F9" w:rsidRPr="00234B01" w:rsidRDefault="002912F9" w:rsidP="00731141">
            <w:pPr>
              <w:pStyle w:val="TableText"/>
              <w:rPr>
                <w:color w:val="000000"/>
              </w:rPr>
            </w:pPr>
            <w:r w:rsidRPr="007111AC">
              <w:t>191</w:t>
            </w:r>
          </w:p>
        </w:tc>
        <w:tc>
          <w:tcPr>
            <w:tcW w:w="884" w:type="pct"/>
          </w:tcPr>
          <w:p w14:paraId="78D4C064" w14:textId="77777777" w:rsidR="002912F9" w:rsidRPr="00234B01" w:rsidRDefault="002912F9" w:rsidP="00731141">
            <w:pPr>
              <w:pStyle w:val="TableText"/>
              <w:ind w:right="288"/>
              <w:rPr>
                <w:color w:val="000000"/>
              </w:rPr>
            </w:pPr>
            <w:r w:rsidRPr="007111AC">
              <w:t>1</w:t>
            </w:r>
          </w:p>
        </w:tc>
        <w:tc>
          <w:tcPr>
            <w:tcW w:w="1167" w:type="pct"/>
          </w:tcPr>
          <w:p w14:paraId="14E5B497" w14:textId="77777777" w:rsidR="002912F9" w:rsidRPr="00234B01" w:rsidRDefault="002912F9" w:rsidP="00731141">
            <w:pPr>
              <w:pStyle w:val="TableText"/>
              <w:ind w:right="144"/>
              <w:rPr>
                <w:color w:val="000000"/>
              </w:rPr>
            </w:pPr>
            <w:r w:rsidRPr="007111AC">
              <w:t>1,197</w:t>
            </w:r>
          </w:p>
        </w:tc>
        <w:tc>
          <w:tcPr>
            <w:tcW w:w="1609" w:type="pct"/>
          </w:tcPr>
          <w:p w14:paraId="4B4DCCDC" w14:textId="77777777" w:rsidR="002912F9" w:rsidRPr="00234B01" w:rsidRDefault="002912F9" w:rsidP="00731141">
            <w:pPr>
              <w:pStyle w:val="TableText"/>
              <w:ind w:right="288"/>
              <w:rPr>
                <w:color w:val="000000"/>
              </w:rPr>
            </w:pPr>
            <w:r w:rsidRPr="007111AC">
              <w:t>0.82</w:t>
            </w:r>
          </w:p>
        </w:tc>
      </w:tr>
      <w:tr w:rsidR="002912F9" w:rsidRPr="00234B01" w14:paraId="26FEBF4E" w14:textId="77777777" w:rsidTr="00E87902">
        <w:tc>
          <w:tcPr>
            <w:tcW w:w="1340" w:type="pct"/>
          </w:tcPr>
          <w:p w14:paraId="0EB95EA8" w14:textId="77777777" w:rsidR="002912F9" w:rsidRPr="00234B01" w:rsidRDefault="002912F9" w:rsidP="00731141">
            <w:pPr>
              <w:pStyle w:val="TableText"/>
              <w:rPr>
                <w:color w:val="000000"/>
              </w:rPr>
            </w:pPr>
            <w:r w:rsidRPr="007111AC">
              <w:t>192</w:t>
            </w:r>
          </w:p>
        </w:tc>
        <w:tc>
          <w:tcPr>
            <w:tcW w:w="884" w:type="pct"/>
          </w:tcPr>
          <w:p w14:paraId="787114D1" w14:textId="77777777" w:rsidR="002912F9" w:rsidRPr="00234B01" w:rsidRDefault="002912F9" w:rsidP="00731141">
            <w:pPr>
              <w:pStyle w:val="TableText"/>
              <w:ind w:right="288"/>
              <w:rPr>
                <w:color w:val="000000"/>
              </w:rPr>
            </w:pPr>
            <w:r w:rsidRPr="007111AC">
              <w:t>1</w:t>
            </w:r>
          </w:p>
        </w:tc>
        <w:tc>
          <w:tcPr>
            <w:tcW w:w="1167" w:type="pct"/>
          </w:tcPr>
          <w:p w14:paraId="25389934" w14:textId="77777777" w:rsidR="002912F9" w:rsidRPr="00234B01" w:rsidRDefault="002912F9" w:rsidP="00731141">
            <w:pPr>
              <w:pStyle w:val="TableText"/>
              <w:ind w:right="144"/>
              <w:rPr>
                <w:color w:val="000000"/>
              </w:rPr>
            </w:pPr>
            <w:r w:rsidRPr="007111AC">
              <w:t>518</w:t>
            </w:r>
          </w:p>
        </w:tc>
        <w:tc>
          <w:tcPr>
            <w:tcW w:w="1609" w:type="pct"/>
          </w:tcPr>
          <w:p w14:paraId="075A1C5D" w14:textId="77777777" w:rsidR="002912F9" w:rsidRPr="00234B01" w:rsidRDefault="002912F9" w:rsidP="00731141">
            <w:pPr>
              <w:pStyle w:val="TableText"/>
              <w:ind w:right="288"/>
              <w:rPr>
                <w:color w:val="000000"/>
              </w:rPr>
            </w:pPr>
            <w:r w:rsidRPr="007111AC">
              <w:t>0.35</w:t>
            </w:r>
          </w:p>
        </w:tc>
      </w:tr>
      <w:tr w:rsidR="002912F9" w:rsidRPr="00234B01" w14:paraId="3CEB5EF6" w14:textId="77777777" w:rsidTr="00E87902">
        <w:tc>
          <w:tcPr>
            <w:tcW w:w="1340" w:type="pct"/>
          </w:tcPr>
          <w:p w14:paraId="15FDCA90" w14:textId="77777777" w:rsidR="002912F9" w:rsidRPr="00234B01" w:rsidRDefault="002912F9" w:rsidP="00731141">
            <w:pPr>
              <w:pStyle w:val="TableText"/>
              <w:rPr>
                <w:color w:val="000000"/>
              </w:rPr>
            </w:pPr>
            <w:r w:rsidRPr="007111AC">
              <w:t>193</w:t>
            </w:r>
          </w:p>
        </w:tc>
        <w:tc>
          <w:tcPr>
            <w:tcW w:w="884" w:type="pct"/>
          </w:tcPr>
          <w:p w14:paraId="4450A4C5" w14:textId="77777777" w:rsidR="002912F9" w:rsidRPr="00234B01" w:rsidRDefault="002912F9" w:rsidP="00731141">
            <w:pPr>
              <w:pStyle w:val="TableText"/>
              <w:ind w:right="288"/>
              <w:rPr>
                <w:color w:val="000000"/>
              </w:rPr>
            </w:pPr>
            <w:r w:rsidRPr="007111AC">
              <w:t>1</w:t>
            </w:r>
          </w:p>
        </w:tc>
        <w:tc>
          <w:tcPr>
            <w:tcW w:w="1167" w:type="pct"/>
          </w:tcPr>
          <w:p w14:paraId="64CDE4B8" w14:textId="77777777" w:rsidR="002912F9" w:rsidRPr="00234B01" w:rsidRDefault="002912F9" w:rsidP="00731141">
            <w:pPr>
              <w:pStyle w:val="TableText"/>
              <w:ind w:right="144"/>
              <w:rPr>
                <w:color w:val="000000"/>
              </w:rPr>
            </w:pPr>
            <w:r w:rsidRPr="007111AC">
              <w:t>7</w:t>
            </w:r>
          </w:p>
        </w:tc>
        <w:tc>
          <w:tcPr>
            <w:tcW w:w="1609" w:type="pct"/>
          </w:tcPr>
          <w:p w14:paraId="49CC47CD" w14:textId="77777777" w:rsidR="002912F9" w:rsidRPr="00234B01" w:rsidRDefault="002912F9" w:rsidP="00731141">
            <w:pPr>
              <w:pStyle w:val="TableText"/>
              <w:ind w:right="288"/>
              <w:rPr>
                <w:color w:val="000000"/>
              </w:rPr>
            </w:pPr>
            <w:r w:rsidRPr="007111AC">
              <w:t>0.00</w:t>
            </w:r>
          </w:p>
        </w:tc>
      </w:tr>
      <w:tr w:rsidR="002912F9" w:rsidRPr="00234B01" w14:paraId="10F1D803" w14:textId="77777777" w:rsidTr="00E87902">
        <w:tc>
          <w:tcPr>
            <w:tcW w:w="1340" w:type="pct"/>
          </w:tcPr>
          <w:p w14:paraId="2CA6D4E4" w14:textId="77777777" w:rsidR="002912F9" w:rsidRPr="00234B01" w:rsidRDefault="002912F9" w:rsidP="00731141">
            <w:pPr>
              <w:pStyle w:val="TableText"/>
              <w:rPr>
                <w:color w:val="000000"/>
              </w:rPr>
            </w:pPr>
            <w:r w:rsidRPr="007111AC">
              <w:lastRenderedPageBreak/>
              <w:t>195</w:t>
            </w:r>
          </w:p>
        </w:tc>
        <w:tc>
          <w:tcPr>
            <w:tcW w:w="884" w:type="pct"/>
          </w:tcPr>
          <w:p w14:paraId="1741FA49" w14:textId="77777777" w:rsidR="002912F9" w:rsidRPr="00234B01" w:rsidRDefault="002912F9" w:rsidP="00731141">
            <w:pPr>
              <w:pStyle w:val="TableText"/>
              <w:ind w:right="288"/>
              <w:rPr>
                <w:color w:val="000000"/>
              </w:rPr>
            </w:pPr>
            <w:r w:rsidRPr="007111AC">
              <w:t>1</w:t>
            </w:r>
          </w:p>
        </w:tc>
        <w:tc>
          <w:tcPr>
            <w:tcW w:w="1167" w:type="pct"/>
          </w:tcPr>
          <w:p w14:paraId="592B729F" w14:textId="77777777" w:rsidR="002912F9" w:rsidRPr="00234B01" w:rsidRDefault="002912F9" w:rsidP="00731141">
            <w:pPr>
              <w:pStyle w:val="TableText"/>
              <w:ind w:right="144"/>
              <w:rPr>
                <w:color w:val="000000"/>
              </w:rPr>
            </w:pPr>
            <w:r w:rsidRPr="007111AC">
              <w:t>1</w:t>
            </w:r>
          </w:p>
        </w:tc>
        <w:tc>
          <w:tcPr>
            <w:tcW w:w="1609" w:type="pct"/>
          </w:tcPr>
          <w:p w14:paraId="72D92F20" w14:textId="77777777" w:rsidR="002912F9" w:rsidRPr="00234B01" w:rsidRDefault="002912F9" w:rsidP="00731141">
            <w:pPr>
              <w:pStyle w:val="TableText"/>
              <w:ind w:right="288"/>
              <w:rPr>
                <w:color w:val="000000"/>
              </w:rPr>
            </w:pPr>
            <w:r w:rsidRPr="007111AC">
              <w:t>0.00</w:t>
            </w:r>
          </w:p>
        </w:tc>
      </w:tr>
      <w:tr w:rsidR="002912F9" w:rsidRPr="00234B01" w14:paraId="38A926C9" w14:textId="77777777" w:rsidTr="00E87902">
        <w:tc>
          <w:tcPr>
            <w:tcW w:w="1340" w:type="pct"/>
          </w:tcPr>
          <w:p w14:paraId="28F8A875" w14:textId="77777777" w:rsidR="002912F9" w:rsidRPr="00234B01" w:rsidRDefault="002912F9" w:rsidP="00731141">
            <w:pPr>
              <w:pStyle w:val="TableText"/>
              <w:rPr>
                <w:color w:val="000000"/>
              </w:rPr>
            </w:pPr>
            <w:r w:rsidRPr="007111AC">
              <w:t>196</w:t>
            </w:r>
          </w:p>
        </w:tc>
        <w:tc>
          <w:tcPr>
            <w:tcW w:w="884" w:type="pct"/>
          </w:tcPr>
          <w:p w14:paraId="66636146" w14:textId="77777777" w:rsidR="002912F9" w:rsidRPr="00234B01" w:rsidRDefault="002912F9" w:rsidP="00731141">
            <w:pPr>
              <w:pStyle w:val="TableText"/>
              <w:ind w:right="288"/>
              <w:rPr>
                <w:color w:val="000000"/>
              </w:rPr>
            </w:pPr>
            <w:r w:rsidRPr="007111AC">
              <w:t>1</w:t>
            </w:r>
          </w:p>
        </w:tc>
        <w:tc>
          <w:tcPr>
            <w:tcW w:w="1167" w:type="pct"/>
          </w:tcPr>
          <w:p w14:paraId="0D97B34B" w14:textId="77777777" w:rsidR="002912F9" w:rsidRPr="00234B01" w:rsidRDefault="002912F9" w:rsidP="00731141">
            <w:pPr>
              <w:pStyle w:val="TableText"/>
              <w:ind w:right="144"/>
              <w:rPr>
                <w:color w:val="000000"/>
              </w:rPr>
            </w:pPr>
            <w:r w:rsidRPr="007111AC">
              <w:t>584</w:t>
            </w:r>
          </w:p>
        </w:tc>
        <w:tc>
          <w:tcPr>
            <w:tcW w:w="1609" w:type="pct"/>
          </w:tcPr>
          <w:p w14:paraId="0FC5F733" w14:textId="77777777" w:rsidR="002912F9" w:rsidRPr="00234B01" w:rsidRDefault="002912F9" w:rsidP="00731141">
            <w:pPr>
              <w:pStyle w:val="TableText"/>
              <w:ind w:right="288"/>
              <w:rPr>
                <w:color w:val="000000"/>
              </w:rPr>
            </w:pPr>
            <w:r w:rsidRPr="007111AC">
              <w:t>0.40</w:t>
            </w:r>
          </w:p>
        </w:tc>
      </w:tr>
      <w:tr w:rsidR="002912F9" w:rsidRPr="00234B01" w14:paraId="50FA483B" w14:textId="77777777" w:rsidTr="00E87902">
        <w:tc>
          <w:tcPr>
            <w:tcW w:w="1340" w:type="pct"/>
          </w:tcPr>
          <w:p w14:paraId="4C41BCE5" w14:textId="77777777" w:rsidR="002912F9" w:rsidRPr="00234B01" w:rsidRDefault="002912F9" w:rsidP="00731141">
            <w:pPr>
              <w:pStyle w:val="TableText"/>
              <w:rPr>
                <w:color w:val="000000"/>
              </w:rPr>
            </w:pPr>
            <w:r w:rsidRPr="007111AC">
              <w:t>198</w:t>
            </w:r>
          </w:p>
        </w:tc>
        <w:tc>
          <w:tcPr>
            <w:tcW w:w="884" w:type="pct"/>
          </w:tcPr>
          <w:p w14:paraId="10F868CC" w14:textId="77777777" w:rsidR="002912F9" w:rsidRPr="00234B01" w:rsidRDefault="002912F9" w:rsidP="00731141">
            <w:pPr>
              <w:pStyle w:val="TableText"/>
              <w:ind w:right="288"/>
              <w:rPr>
                <w:color w:val="000000"/>
              </w:rPr>
            </w:pPr>
            <w:r w:rsidRPr="007111AC">
              <w:t>1</w:t>
            </w:r>
          </w:p>
        </w:tc>
        <w:tc>
          <w:tcPr>
            <w:tcW w:w="1167" w:type="pct"/>
          </w:tcPr>
          <w:p w14:paraId="24D91827" w14:textId="77777777" w:rsidR="002912F9" w:rsidRPr="00234B01" w:rsidRDefault="002912F9" w:rsidP="00731141">
            <w:pPr>
              <w:pStyle w:val="TableText"/>
              <w:ind w:right="144"/>
              <w:rPr>
                <w:color w:val="000000"/>
              </w:rPr>
            </w:pPr>
            <w:r w:rsidRPr="007111AC">
              <w:t>479</w:t>
            </w:r>
          </w:p>
        </w:tc>
        <w:tc>
          <w:tcPr>
            <w:tcW w:w="1609" w:type="pct"/>
          </w:tcPr>
          <w:p w14:paraId="378052EE" w14:textId="77777777" w:rsidR="002912F9" w:rsidRPr="00234B01" w:rsidRDefault="002912F9" w:rsidP="00731141">
            <w:pPr>
              <w:pStyle w:val="TableText"/>
              <w:ind w:right="288"/>
              <w:rPr>
                <w:color w:val="000000"/>
              </w:rPr>
            </w:pPr>
            <w:r w:rsidRPr="007111AC">
              <w:t>0.33</w:t>
            </w:r>
          </w:p>
        </w:tc>
      </w:tr>
      <w:tr w:rsidR="002912F9" w:rsidRPr="00234B01" w14:paraId="0391D2DF" w14:textId="77777777" w:rsidTr="00E87902">
        <w:tc>
          <w:tcPr>
            <w:tcW w:w="1340" w:type="pct"/>
          </w:tcPr>
          <w:p w14:paraId="2CB1DC1F" w14:textId="77777777" w:rsidR="002912F9" w:rsidRPr="00234B01" w:rsidRDefault="002912F9" w:rsidP="00731141">
            <w:pPr>
              <w:pStyle w:val="TableText"/>
              <w:rPr>
                <w:color w:val="000000"/>
              </w:rPr>
            </w:pPr>
            <w:r w:rsidRPr="007111AC">
              <w:t>200</w:t>
            </w:r>
          </w:p>
        </w:tc>
        <w:tc>
          <w:tcPr>
            <w:tcW w:w="884" w:type="pct"/>
          </w:tcPr>
          <w:p w14:paraId="3E565F30" w14:textId="77777777" w:rsidR="002912F9" w:rsidRPr="00234B01" w:rsidRDefault="002912F9" w:rsidP="00731141">
            <w:pPr>
              <w:pStyle w:val="TableText"/>
              <w:ind w:right="288"/>
              <w:rPr>
                <w:color w:val="000000"/>
              </w:rPr>
            </w:pPr>
            <w:r w:rsidRPr="007111AC">
              <w:t>1</w:t>
            </w:r>
          </w:p>
        </w:tc>
        <w:tc>
          <w:tcPr>
            <w:tcW w:w="1167" w:type="pct"/>
          </w:tcPr>
          <w:p w14:paraId="128E8AAF" w14:textId="77777777" w:rsidR="002912F9" w:rsidRPr="00234B01" w:rsidRDefault="002912F9" w:rsidP="00731141">
            <w:pPr>
              <w:pStyle w:val="TableText"/>
              <w:ind w:right="144"/>
              <w:rPr>
                <w:color w:val="000000"/>
              </w:rPr>
            </w:pPr>
            <w:r w:rsidRPr="007111AC">
              <w:t>288</w:t>
            </w:r>
          </w:p>
        </w:tc>
        <w:tc>
          <w:tcPr>
            <w:tcW w:w="1609" w:type="pct"/>
          </w:tcPr>
          <w:p w14:paraId="016B11AD" w14:textId="77777777" w:rsidR="002912F9" w:rsidRPr="00234B01" w:rsidRDefault="002912F9" w:rsidP="00731141">
            <w:pPr>
              <w:pStyle w:val="TableText"/>
              <w:ind w:right="288"/>
              <w:rPr>
                <w:color w:val="000000"/>
              </w:rPr>
            </w:pPr>
            <w:r w:rsidRPr="007111AC">
              <w:t>0.20</w:t>
            </w:r>
          </w:p>
        </w:tc>
      </w:tr>
      <w:tr w:rsidR="002912F9" w:rsidRPr="00234B01" w14:paraId="260EA67E" w14:textId="77777777" w:rsidTr="00E87902">
        <w:tc>
          <w:tcPr>
            <w:tcW w:w="1340" w:type="pct"/>
          </w:tcPr>
          <w:p w14:paraId="0C537142" w14:textId="77777777" w:rsidR="002912F9" w:rsidRPr="00234B01" w:rsidRDefault="002912F9" w:rsidP="00731141">
            <w:pPr>
              <w:pStyle w:val="TableText"/>
              <w:rPr>
                <w:color w:val="000000"/>
              </w:rPr>
            </w:pPr>
            <w:r w:rsidRPr="007111AC">
              <w:t>202</w:t>
            </w:r>
          </w:p>
        </w:tc>
        <w:tc>
          <w:tcPr>
            <w:tcW w:w="884" w:type="pct"/>
          </w:tcPr>
          <w:p w14:paraId="782CB172" w14:textId="77777777" w:rsidR="002912F9" w:rsidRPr="00234B01" w:rsidRDefault="002912F9" w:rsidP="00731141">
            <w:pPr>
              <w:pStyle w:val="TableText"/>
              <w:ind w:right="288"/>
              <w:rPr>
                <w:color w:val="000000"/>
              </w:rPr>
            </w:pPr>
            <w:r w:rsidRPr="007111AC">
              <w:t>1</w:t>
            </w:r>
          </w:p>
        </w:tc>
        <w:tc>
          <w:tcPr>
            <w:tcW w:w="1167" w:type="pct"/>
          </w:tcPr>
          <w:p w14:paraId="65A05363" w14:textId="77777777" w:rsidR="002912F9" w:rsidRPr="00234B01" w:rsidRDefault="002912F9" w:rsidP="00731141">
            <w:pPr>
              <w:pStyle w:val="TableText"/>
              <w:ind w:right="144"/>
              <w:rPr>
                <w:color w:val="000000"/>
              </w:rPr>
            </w:pPr>
            <w:r w:rsidRPr="007111AC">
              <w:t>186</w:t>
            </w:r>
          </w:p>
        </w:tc>
        <w:tc>
          <w:tcPr>
            <w:tcW w:w="1609" w:type="pct"/>
          </w:tcPr>
          <w:p w14:paraId="52ABDB73" w14:textId="77777777" w:rsidR="002912F9" w:rsidRPr="00234B01" w:rsidRDefault="002912F9" w:rsidP="00731141">
            <w:pPr>
              <w:pStyle w:val="TableText"/>
              <w:ind w:right="288"/>
              <w:rPr>
                <w:color w:val="000000"/>
              </w:rPr>
            </w:pPr>
            <w:r w:rsidRPr="007111AC">
              <w:t>0.13</w:t>
            </w:r>
          </w:p>
        </w:tc>
      </w:tr>
      <w:tr w:rsidR="002912F9" w:rsidRPr="00234B01" w14:paraId="6D2EEBF0" w14:textId="77777777" w:rsidTr="00E87902">
        <w:tc>
          <w:tcPr>
            <w:tcW w:w="1340" w:type="pct"/>
          </w:tcPr>
          <w:p w14:paraId="1B15EFD7" w14:textId="77777777" w:rsidR="002912F9" w:rsidRPr="00234B01" w:rsidRDefault="002912F9" w:rsidP="00731141">
            <w:pPr>
              <w:pStyle w:val="TableText"/>
              <w:rPr>
                <w:color w:val="000000"/>
              </w:rPr>
            </w:pPr>
            <w:r w:rsidRPr="007111AC">
              <w:t>203</w:t>
            </w:r>
          </w:p>
        </w:tc>
        <w:tc>
          <w:tcPr>
            <w:tcW w:w="884" w:type="pct"/>
          </w:tcPr>
          <w:p w14:paraId="339ECA32" w14:textId="77777777" w:rsidR="002912F9" w:rsidRPr="00234B01" w:rsidRDefault="002912F9" w:rsidP="00731141">
            <w:pPr>
              <w:pStyle w:val="TableText"/>
              <w:ind w:right="288"/>
              <w:rPr>
                <w:color w:val="000000"/>
              </w:rPr>
            </w:pPr>
            <w:r w:rsidRPr="007111AC">
              <w:t>1</w:t>
            </w:r>
          </w:p>
        </w:tc>
        <w:tc>
          <w:tcPr>
            <w:tcW w:w="1167" w:type="pct"/>
          </w:tcPr>
          <w:p w14:paraId="6DBFB7C1" w14:textId="77777777" w:rsidR="002912F9" w:rsidRPr="00234B01" w:rsidRDefault="002912F9" w:rsidP="00731141">
            <w:pPr>
              <w:pStyle w:val="TableText"/>
              <w:ind w:right="144"/>
              <w:rPr>
                <w:color w:val="000000"/>
              </w:rPr>
            </w:pPr>
            <w:r w:rsidRPr="007111AC">
              <w:t>103</w:t>
            </w:r>
          </w:p>
        </w:tc>
        <w:tc>
          <w:tcPr>
            <w:tcW w:w="1609" w:type="pct"/>
          </w:tcPr>
          <w:p w14:paraId="6EF94DEA" w14:textId="77777777" w:rsidR="002912F9" w:rsidRPr="00234B01" w:rsidRDefault="002912F9" w:rsidP="00731141">
            <w:pPr>
              <w:pStyle w:val="TableText"/>
              <w:ind w:right="288"/>
              <w:rPr>
                <w:color w:val="000000"/>
              </w:rPr>
            </w:pPr>
            <w:r w:rsidRPr="007111AC">
              <w:t>0.07</w:t>
            </w:r>
          </w:p>
        </w:tc>
      </w:tr>
      <w:tr w:rsidR="002912F9" w:rsidRPr="00234B01" w14:paraId="6CAD621B" w14:textId="77777777" w:rsidTr="00E87902">
        <w:tc>
          <w:tcPr>
            <w:tcW w:w="1340" w:type="pct"/>
          </w:tcPr>
          <w:p w14:paraId="3C1E3F9D" w14:textId="77777777" w:rsidR="002912F9" w:rsidRPr="00234B01" w:rsidRDefault="002912F9" w:rsidP="00731141">
            <w:pPr>
              <w:pStyle w:val="TableText"/>
              <w:rPr>
                <w:color w:val="000000"/>
              </w:rPr>
            </w:pPr>
            <w:r w:rsidRPr="007111AC">
              <w:t>205</w:t>
            </w:r>
          </w:p>
        </w:tc>
        <w:tc>
          <w:tcPr>
            <w:tcW w:w="884" w:type="pct"/>
          </w:tcPr>
          <w:p w14:paraId="6F7B3363" w14:textId="77777777" w:rsidR="002912F9" w:rsidRPr="00234B01" w:rsidRDefault="002912F9" w:rsidP="00731141">
            <w:pPr>
              <w:pStyle w:val="TableText"/>
              <w:ind w:right="288"/>
              <w:rPr>
                <w:color w:val="000000"/>
              </w:rPr>
            </w:pPr>
            <w:r w:rsidRPr="007111AC">
              <w:t>1</w:t>
            </w:r>
          </w:p>
        </w:tc>
        <w:tc>
          <w:tcPr>
            <w:tcW w:w="1167" w:type="pct"/>
          </w:tcPr>
          <w:p w14:paraId="646F567F" w14:textId="77777777" w:rsidR="002912F9" w:rsidRPr="00234B01" w:rsidRDefault="002912F9" w:rsidP="00731141">
            <w:pPr>
              <w:pStyle w:val="TableText"/>
              <w:ind w:right="144"/>
              <w:rPr>
                <w:color w:val="000000"/>
              </w:rPr>
            </w:pPr>
            <w:r w:rsidRPr="007111AC">
              <w:t>66</w:t>
            </w:r>
          </w:p>
        </w:tc>
        <w:tc>
          <w:tcPr>
            <w:tcW w:w="1609" w:type="pct"/>
          </w:tcPr>
          <w:p w14:paraId="1E5637F5" w14:textId="77777777" w:rsidR="002912F9" w:rsidRPr="00234B01" w:rsidRDefault="002912F9" w:rsidP="00731141">
            <w:pPr>
              <w:pStyle w:val="TableText"/>
              <w:ind w:right="288"/>
              <w:rPr>
                <w:color w:val="000000"/>
              </w:rPr>
            </w:pPr>
            <w:r w:rsidRPr="007111AC">
              <w:t>0.05</w:t>
            </w:r>
          </w:p>
        </w:tc>
      </w:tr>
      <w:tr w:rsidR="002912F9" w:rsidRPr="00234B01" w14:paraId="4E55C94A" w14:textId="77777777" w:rsidTr="00E87902">
        <w:tc>
          <w:tcPr>
            <w:tcW w:w="1340" w:type="pct"/>
          </w:tcPr>
          <w:p w14:paraId="5299972D" w14:textId="77777777" w:rsidR="002912F9" w:rsidRPr="00234B01" w:rsidRDefault="002912F9" w:rsidP="00731141">
            <w:pPr>
              <w:pStyle w:val="TableText"/>
              <w:rPr>
                <w:color w:val="000000"/>
              </w:rPr>
            </w:pPr>
            <w:r w:rsidRPr="007111AC">
              <w:t>206</w:t>
            </w:r>
          </w:p>
        </w:tc>
        <w:tc>
          <w:tcPr>
            <w:tcW w:w="884" w:type="pct"/>
          </w:tcPr>
          <w:p w14:paraId="69496C71" w14:textId="77777777" w:rsidR="002912F9" w:rsidRPr="00234B01" w:rsidRDefault="002912F9" w:rsidP="00731141">
            <w:pPr>
              <w:pStyle w:val="TableText"/>
              <w:ind w:right="288"/>
              <w:rPr>
                <w:color w:val="000000"/>
              </w:rPr>
            </w:pPr>
            <w:r w:rsidRPr="007111AC">
              <w:t>1</w:t>
            </w:r>
          </w:p>
        </w:tc>
        <w:tc>
          <w:tcPr>
            <w:tcW w:w="1167" w:type="pct"/>
          </w:tcPr>
          <w:p w14:paraId="40D215C0" w14:textId="77777777" w:rsidR="002912F9" w:rsidRPr="00234B01" w:rsidRDefault="002912F9" w:rsidP="00731141">
            <w:pPr>
              <w:pStyle w:val="TableText"/>
              <w:ind w:right="144"/>
              <w:rPr>
                <w:color w:val="000000"/>
              </w:rPr>
            </w:pPr>
            <w:r w:rsidRPr="007111AC">
              <w:t>41</w:t>
            </w:r>
          </w:p>
        </w:tc>
        <w:tc>
          <w:tcPr>
            <w:tcW w:w="1609" w:type="pct"/>
          </w:tcPr>
          <w:p w14:paraId="56993367" w14:textId="77777777" w:rsidR="002912F9" w:rsidRPr="00234B01" w:rsidRDefault="002912F9" w:rsidP="00731141">
            <w:pPr>
              <w:pStyle w:val="TableText"/>
              <w:ind w:right="288"/>
              <w:rPr>
                <w:color w:val="000000"/>
              </w:rPr>
            </w:pPr>
            <w:r w:rsidRPr="007111AC">
              <w:t>0.03</w:t>
            </w:r>
          </w:p>
        </w:tc>
      </w:tr>
      <w:tr w:rsidR="002912F9" w:rsidRPr="00234B01" w14:paraId="6973EBF4" w14:textId="77777777" w:rsidTr="00E87902">
        <w:tc>
          <w:tcPr>
            <w:tcW w:w="1340" w:type="pct"/>
          </w:tcPr>
          <w:p w14:paraId="4C17F1AD" w14:textId="77777777" w:rsidR="002912F9" w:rsidRPr="00234B01" w:rsidRDefault="002912F9" w:rsidP="00731141">
            <w:pPr>
              <w:pStyle w:val="TableText"/>
              <w:rPr>
                <w:color w:val="000000"/>
              </w:rPr>
            </w:pPr>
            <w:r w:rsidRPr="007111AC">
              <w:t>207</w:t>
            </w:r>
          </w:p>
        </w:tc>
        <w:tc>
          <w:tcPr>
            <w:tcW w:w="884" w:type="pct"/>
          </w:tcPr>
          <w:p w14:paraId="4D9F52DD" w14:textId="77777777" w:rsidR="002912F9" w:rsidRPr="00234B01" w:rsidRDefault="002912F9" w:rsidP="00731141">
            <w:pPr>
              <w:pStyle w:val="TableText"/>
              <w:ind w:right="288"/>
              <w:rPr>
                <w:color w:val="000000"/>
              </w:rPr>
            </w:pPr>
            <w:r w:rsidRPr="007111AC">
              <w:t>1</w:t>
            </w:r>
          </w:p>
        </w:tc>
        <w:tc>
          <w:tcPr>
            <w:tcW w:w="1167" w:type="pct"/>
          </w:tcPr>
          <w:p w14:paraId="743ABA07" w14:textId="77777777" w:rsidR="002912F9" w:rsidRPr="00234B01" w:rsidRDefault="002912F9" w:rsidP="00731141">
            <w:pPr>
              <w:pStyle w:val="TableText"/>
              <w:ind w:right="144"/>
              <w:rPr>
                <w:color w:val="000000"/>
              </w:rPr>
            </w:pPr>
            <w:r w:rsidRPr="007111AC">
              <w:t>35</w:t>
            </w:r>
          </w:p>
        </w:tc>
        <w:tc>
          <w:tcPr>
            <w:tcW w:w="1609" w:type="pct"/>
          </w:tcPr>
          <w:p w14:paraId="0BFFA544" w14:textId="77777777" w:rsidR="002912F9" w:rsidRPr="00234B01" w:rsidRDefault="002912F9" w:rsidP="00731141">
            <w:pPr>
              <w:pStyle w:val="TableText"/>
              <w:ind w:right="288"/>
              <w:rPr>
                <w:color w:val="000000"/>
              </w:rPr>
            </w:pPr>
            <w:r w:rsidRPr="007111AC">
              <w:t>0.02</w:t>
            </w:r>
          </w:p>
        </w:tc>
      </w:tr>
      <w:tr w:rsidR="002912F9" w:rsidRPr="00234B01" w14:paraId="1AD98C27" w14:textId="77777777" w:rsidTr="00E87902">
        <w:tc>
          <w:tcPr>
            <w:tcW w:w="1340" w:type="pct"/>
          </w:tcPr>
          <w:p w14:paraId="1F2FF012" w14:textId="77777777" w:rsidR="002912F9" w:rsidRPr="00234B01" w:rsidRDefault="002912F9" w:rsidP="00731141">
            <w:pPr>
              <w:pStyle w:val="TableText"/>
              <w:rPr>
                <w:color w:val="000000"/>
              </w:rPr>
            </w:pPr>
            <w:r w:rsidRPr="007111AC">
              <w:t>208</w:t>
            </w:r>
          </w:p>
        </w:tc>
        <w:tc>
          <w:tcPr>
            <w:tcW w:w="884" w:type="pct"/>
          </w:tcPr>
          <w:p w14:paraId="0D19A2C2" w14:textId="77777777" w:rsidR="002912F9" w:rsidRPr="00234B01" w:rsidRDefault="002912F9" w:rsidP="00731141">
            <w:pPr>
              <w:pStyle w:val="TableText"/>
              <w:ind w:right="288"/>
              <w:rPr>
                <w:color w:val="000000"/>
              </w:rPr>
            </w:pPr>
            <w:r w:rsidRPr="007111AC">
              <w:t>1</w:t>
            </w:r>
          </w:p>
        </w:tc>
        <w:tc>
          <w:tcPr>
            <w:tcW w:w="1167" w:type="pct"/>
          </w:tcPr>
          <w:p w14:paraId="2B859324" w14:textId="77777777" w:rsidR="002912F9" w:rsidRPr="00234B01" w:rsidRDefault="002912F9" w:rsidP="00731141">
            <w:pPr>
              <w:pStyle w:val="TableText"/>
              <w:ind w:right="144"/>
              <w:rPr>
                <w:color w:val="000000"/>
              </w:rPr>
            </w:pPr>
            <w:r w:rsidRPr="007111AC">
              <w:t>23</w:t>
            </w:r>
          </w:p>
        </w:tc>
        <w:tc>
          <w:tcPr>
            <w:tcW w:w="1609" w:type="pct"/>
          </w:tcPr>
          <w:p w14:paraId="3E6A9B6D" w14:textId="77777777" w:rsidR="002912F9" w:rsidRPr="00234B01" w:rsidRDefault="002912F9" w:rsidP="00731141">
            <w:pPr>
              <w:pStyle w:val="TableText"/>
              <w:ind w:right="288"/>
              <w:rPr>
                <w:color w:val="000000"/>
              </w:rPr>
            </w:pPr>
            <w:r w:rsidRPr="007111AC">
              <w:t>0.02</w:t>
            </w:r>
          </w:p>
        </w:tc>
      </w:tr>
      <w:tr w:rsidR="002912F9" w:rsidRPr="00234B01" w14:paraId="12CA1693" w14:textId="77777777" w:rsidTr="00E87902">
        <w:tc>
          <w:tcPr>
            <w:tcW w:w="1340" w:type="pct"/>
          </w:tcPr>
          <w:p w14:paraId="26E268B2" w14:textId="77777777" w:rsidR="002912F9" w:rsidRPr="00234B01" w:rsidRDefault="002912F9" w:rsidP="00731141">
            <w:pPr>
              <w:pStyle w:val="TableText"/>
              <w:rPr>
                <w:color w:val="000000"/>
              </w:rPr>
            </w:pPr>
            <w:r w:rsidRPr="007111AC">
              <w:t>209</w:t>
            </w:r>
          </w:p>
        </w:tc>
        <w:tc>
          <w:tcPr>
            <w:tcW w:w="884" w:type="pct"/>
          </w:tcPr>
          <w:p w14:paraId="56D734CD" w14:textId="77777777" w:rsidR="002912F9" w:rsidRPr="00234B01" w:rsidRDefault="002912F9" w:rsidP="00731141">
            <w:pPr>
              <w:pStyle w:val="TableText"/>
              <w:ind w:right="288"/>
              <w:rPr>
                <w:color w:val="000000"/>
              </w:rPr>
            </w:pPr>
            <w:r w:rsidRPr="007111AC">
              <w:t>1</w:t>
            </w:r>
          </w:p>
        </w:tc>
        <w:tc>
          <w:tcPr>
            <w:tcW w:w="1167" w:type="pct"/>
          </w:tcPr>
          <w:p w14:paraId="191188E6" w14:textId="77777777" w:rsidR="002912F9" w:rsidRPr="00234B01" w:rsidRDefault="002912F9" w:rsidP="00731141">
            <w:pPr>
              <w:pStyle w:val="TableText"/>
              <w:ind w:right="144"/>
              <w:rPr>
                <w:color w:val="000000"/>
              </w:rPr>
            </w:pPr>
            <w:r w:rsidRPr="007111AC">
              <w:t>960</w:t>
            </w:r>
          </w:p>
        </w:tc>
        <w:tc>
          <w:tcPr>
            <w:tcW w:w="1609" w:type="pct"/>
          </w:tcPr>
          <w:p w14:paraId="50BD8CA9" w14:textId="77777777" w:rsidR="002912F9" w:rsidRPr="00234B01" w:rsidRDefault="002912F9" w:rsidP="00731141">
            <w:pPr>
              <w:pStyle w:val="TableText"/>
              <w:ind w:right="288"/>
              <w:rPr>
                <w:color w:val="000000"/>
              </w:rPr>
            </w:pPr>
            <w:r w:rsidRPr="007111AC">
              <w:t>0.66</w:t>
            </w:r>
          </w:p>
        </w:tc>
      </w:tr>
      <w:tr w:rsidR="002912F9" w:rsidRPr="00234B01" w14:paraId="695A60A8" w14:textId="77777777" w:rsidTr="00E87902">
        <w:tc>
          <w:tcPr>
            <w:tcW w:w="1340" w:type="pct"/>
          </w:tcPr>
          <w:p w14:paraId="6DD0BD72" w14:textId="77777777" w:rsidR="002912F9" w:rsidRPr="00234B01" w:rsidRDefault="002912F9" w:rsidP="00731141">
            <w:pPr>
              <w:pStyle w:val="TableText"/>
              <w:rPr>
                <w:color w:val="000000"/>
              </w:rPr>
            </w:pPr>
            <w:r w:rsidRPr="007111AC">
              <w:t>210</w:t>
            </w:r>
          </w:p>
        </w:tc>
        <w:tc>
          <w:tcPr>
            <w:tcW w:w="884" w:type="pct"/>
          </w:tcPr>
          <w:p w14:paraId="7C00B985" w14:textId="77777777" w:rsidR="002912F9" w:rsidRPr="00234B01" w:rsidRDefault="002912F9" w:rsidP="00731141">
            <w:pPr>
              <w:pStyle w:val="TableText"/>
              <w:ind w:right="288"/>
              <w:rPr>
                <w:color w:val="000000"/>
              </w:rPr>
            </w:pPr>
            <w:r w:rsidRPr="007111AC">
              <w:t>1</w:t>
            </w:r>
          </w:p>
        </w:tc>
        <w:tc>
          <w:tcPr>
            <w:tcW w:w="1167" w:type="pct"/>
          </w:tcPr>
          <w:p w14:paraId="42DA0DF1" w14:textId="77777777" w:rsidR="002912F9" w:rsidRPr="00234B01" w:rsidRDefault="002912F9" w:rsidP="00731141">
            <w:pPr>
              <w:pStyle w:val="TableText"/>
              <w:ind w:right="144"/>
              <w:rPr>
                <w:color w:val="000000"/>
              </w:rPr>
            </w:pPr>
            <w:r w:rsidRPr="007111AC">
              <w:t>501</w:t>
            </w:r>
          </w:p>
        </w:tc>
        <w:tc>
          <w:tcPr>
            <w:tcW w:w="1609" w:type="pct"/>
          </w:tcPr>
          <w:p w14:paraId="42559C4F" w14:textId="77777777" w:rsidR="002912F9" w:rsidRPr="00234B01" w:rsidRDefault="002912F9" w:rsidP="00731141">
            <w:pPr>
              <w:pStyle w:val="TableText"/>
              <w:ind w:right="288"/>
              <w:rPr>
                <w:color w:val="000000"/>
              </w:rPr>
            </w:pPr>
            <w:r w:rsidRPr="007111AC">
              <w:t>0.34</w:t>
            </w:r>
          </w:p>
        </w:tc>
      </w:tr>
      <w:tr w:rsidR="002912F9" w:rsidRPr="00234B01" w14:paraId="3FBD58C4" w14:textId="77777777" w:rsidTr="00E87902">
        <w:tc>
          <w:tcPr>
            <w:tcW w:w="1340" w:type="pct"/>
          </w:tcPr>
          <w:p w14:paraId="4B3B04B1" w14:textId="77777777" w:rsidR="002912F9" w:rsidRPr="00234B01" w:rsidRDefault="002912F9" w:rsidP="00731141">
            <w:pPr>
              <w:pStyle w:val="TableText"/>
              <w:rPr>
                <w:color w:val="000000"/>
              </w:rPr>
            </w:pPr>
            <w:r w:rsidRPr="007111AC">
              <w:t>211</w:t>
            </w:r>
          </w:p>
        </w:tc>
        <w:tc>
          <w:tcPr>
            <w:tcW w:w="884" w:type="pct"/>
          </w:tcPr>
          <w:p w14:paraId="322FD737" w14:textId="77777777" w:rsidR="002912F9" w:rsidRPr="00234B01" w:rsidRDefault="002912F9" w:rsidP="00731141">
            <w:pPr>
              <w:pStyle w:val="TableText"/>
              <w:ind w:right="288"/>
              <w:rPr>
                <w:color w:val="000000"/>
              </w:rPr>
            </w:pPr>
            <w:r w:rsidRPr="007111AC">
              <w:t>1</w:t>
            </w:r>
          </w:p>
        </w:tc>
        <w:tc>
          <w:tcPr>
            <w:tcW w:w="1167" w:type="pct"/>
          </w:tcPr>
          <w:p w14:paraId="70601572" w14:textId="77777777" w:rsidR="002912F9" w:rsidRPr="00234B01" w:rsidRDefault="002912F9" w:rsidP="00731141">
            <w:pPr>
              <w:pStyle w:val="TableText"/>
              <w:ind w:right="144"/>
              <w:rPr>
                <w:color w:val="000000"/>
              </w:rPr>
            </w:pPr>
            <w:r w:rsidRPr="007111AC">
              <w:t>9</w:t>
            </w:r>
          </w:p>
        </w:tc>
        <w:tc>
          <w:tcPr>
            <w:tcW w:w="1609" w:type="pct"/>
          </w:tcPr>
          <w:p w14:paraId="3123A6A8" w14:textId="77777777" w:rsidR="002912F9" w:rsidRPr="00234B01" w:rsidRDefault="002912F9" w:rsidP="00731141">
            <w:pPr>
              <w:pStyle w:val="TableText"/>
              <w:ind w:right="288"/>
              <w:rPr>
                <w:color w:val="000000"/>
              </w:rPr>
            </w:pPr>
            <w:r w:rsidRPr="007111AC">
              <w:t>0.01</w:t>
            </w:r>
          </w:p>
        </w:tc>
      </w:tr>
      <w:tr w:rsidR="002912F9" w:rsidRPr="00234B01" w14:paraId="6D4EE296" w14:textId="77777777" w:rsidTr="00E87902">
        <w:tc>
          <w:tcPr>
            <w:tcW w:w="1340" w:type="pct"/>
          </w:tcPr>
          <w:p w14:paraId="5E0339F5" w14:textId="77777777" w:rsidR="002912F9" w:rsidRPr="00234B01" w:rsidRDefault="002912F9" w:rsidP="00731141">
            <w:pPr>
              <w:pStyle w:val="TableText"/>
              <w:rPr>
                <w:color w:val="000000"/>
              </w:rPr>
            </w:pPr>
            <w:r w:rsidRPr="007111AC">
              <w:t>212</w:t>
            </w:r>
          </w:p>
        </w:tc>
        <w:tc>
          <w:tcPr>
            <w:tcW w:w="884" w:type="pct"/>
          </w:tcPr>
          <w:p w14:paraId="3CD35547" w14:textId="77777777" w:rsidR="002912F9" w:rsidRPr="00234B01" w:rsidRDefault="002912F9" w:rsidP="00731141">
            <w:pPr>
              <w:pStyle w:val="TableText"/>
              <w:ind w:right="288"/>
              <w:rPr>
                <w:color w:val="000000"/>
              </w:rPr>
            </w:pPr>
            <w:r w:rsidRPr="007111AC">
              <w:t>1</w:t>
            </w:r>
          </w:p>
        </w:tc>
        <w:tc>
          <w:tcPr>
            <w:tcW w:w="1167" w:type="pct"/>
          </w:tcPr>
          <w:p w14:paraId="127B6681" w14:textId="77777777" w:rsidR="002912F9" w:rsidRPr="00234B01" w:rsidRDefault="002912F9" w:rsidP="00731141">
            <w:pPr>
              <w:pStyle w:val="TableText"/>
              <w:ind w:right="144"/>
              <w:rPr>
                <w:color w:val="000000"/>
              </w:rPr>
            </w:pPr>
            <w:r w:rsidRPr="007111AC">
              <w:t>7</w:t>
            </w:r>
          </w:p>
        </w:tc>
        <w:tc>
          <w:tcPr>
            <w:tcW w:w="1609" w:type="pct"/>
          </w:tcPr>
          <w:p w14:paraId="231810F2" w14:textId="77777777" w:rsidR="002912F9" w:rsidRPr="00234B01" w:rsidRDefault="002912F9" w:rsidP="00731141">
            <w:pPr>
              <w:pStyle w:val="TableText"/>
              <w:ind w:right="288"/>
              <w:rPr>
                <w:color w:val="000000"/>
              </w:rPr>
            </w:pPr>
            <w:r w:rsidRPr="007111AC">
              <w:t>0.00</w:t>
            </w:r>
          </w:p>
        </w:tc>
      </w:tr>
      <w:tr w:rsidR="002912F9" w:rsidRPr="00234B01" w14:paraId="7FFD2BD2" w14:textId="77777777" w:rsidTr="00E87902">
        <w:tc>
          <w:tcPr>
            <w:tcW w:w="1340" w:type="pct"/>
          </w:tcPr>
          <w:p w14:paraId="06578A0F" w14:textId="77777777" w:rsidR="002912F9" w:rsidRPr="00234B01" w:rsidRDefault="002912F9" w:rsidP="00731141">
            <w:pPr>
              <w:pStyle w:val="TableText"/>
              <w:rPr>
                <w:color w:val="000000"/>
              </w:rPr>
            </w:pPr>
            <w:r w:rsidRPr="007111AC">
              <w:t>213</w:t>
            </w:r>
          </w:p>
        </w:tc>
        <w:tc>
          <w:tcPr>
            <w:tcW w:w="884" w:type="pct"/>
          </w:tcPr>
          <w:p w14:paraId="675814C6" w14:textId="77777777" w:rsidR="002912F9" w:rsidRPr="00234B01" w:rsidRDefault="002912F9" w:rsidP="00731141">
            <w:pPr>
              <w:pStyle w:val="TableText"/>
              <w:ind w:right="288"/>
              <w:rPr>
                <w:color w:val="000000"/>
              </w:rPr>
            </w:pPr>
            <w:r w:rsidRPr="007111AC">
              <w:t>1</w:t>
            </w:r>
          </w:p>
        </w:tc>
        <w:tc>
          <w:tcPr>
            <w:tcW w:w="1167" w:type="pct"/>
          </w:tcPr>
          <w:p w14:paraId="3921DA07" w14:textId="77777777" w:rsidR="002912F9" w:rsidRPr="00234B01" w:rsidRDefault="002912F9" w:rsidP="00731141">
            <w:pPr>
              <w:pStyle w:val="TableText"/>
              <w:ind w:right="144"/>
              <w:rPr>
                <w:color w:val="000000"/>
              </w:rPr>
            </w:pPr>
            <w:r w:rsidRPr="007111AC">
              <w:t>8</w:t>
            </w:r>
          </w:p>
        </w:tc>
        <w:tc>
          <w:tcPr>
            <w:tcW w:w="1609" w:type="pct"/>
          </w:tcPr>
          <w:p w14:paraId="62B6202C" w14:textId="77777777" w:rsidR="002912F9" w:rsidRPr="00234B01" w:rsidRDefault="002912F9" w:rsidP="00731141">
            <w:pPr>
              <w:pStyle w:val="TableText"/>
              <w:ind w:right="288"/>
              <w:rPr>
                <w:color w:val="000000"/>
              </w:rPr>
            </w:pPr>
            <w:r w:rsidRPr="007111AC">
              <w:t>0.01</w:t>
            </w:r>
          </w:p>
        </w:tc>
      </w:tr>
      <w:tr w:rsidR="002912F9" w:rsidRPr="00234B01" w14:paraId="0A0F6A16" w14:textId="77777777" w:rsidTr="00E87902">
        <w:tc>
          <w:tcPr>
            <w:tcW w:w="1340" w:type="pct"/>
          </w:tcPr>
          <w:p w14:paraId="2E871073" w14:textId="77777777" w:rsidR="002912F9" w:rsidRPr="00234B01" w:rsidRDefault="002912F9" w:rsidP="00731141">
            <w:pPr>
              <w:pStyle w:val="TableText"/>
              <w:rPr>
                <w:color w:val="000000"/>
              </w:rPr>
            </w:pPr>
            <w:r w:rsidRPr="007111AC">
              <w:t>214</w:t>
            </w:r>
          </w:p>
        </w:tc>
        <w:tc>
          <w:tcPr>
            <w:tcW w:w="884" w:type="pct"/>
          </w:tcPr>
          <w:p w14:paraId="0E8EDAAE" w14:textId="77777777" w:rsidR="002912F9" w:rsidRPr="00234B01" w:rsidRDefault="002912F9" w:rsidP="00731141">
            <w:pPr>
              <w:pStyle w:val="TableText"/>
              <w:ind w:right="288"/>
              <w:rPr>
                <w:color w:val="000000"/>
              </w:rPr>
            </w:pPr>
            <w:r w:rsidRPr="007111AC">
              <w:t>1</w:t>
            </w:r>
          </w:p>
        </w:tc>
        <w:tc>
          <w:tcPr>
            <w:tcW w:w="1167" w:type="pct"/>
          </w:tcPr>
          <w:p w14:paraId="196802F4" w14:textId="77777777" w:rsidR="002912F9" w:rsidRPr="00234B01" w:rsidRDefault="002912F9" w:rsidP="00731141">
            <w:pPr>
              <w:pStyle w:val="TableText"/>
              <w:ind w:right="144"/>
              <w:rPr>
                <w:color w:val="000000"/>
              </w:rPr>
            </w:pPr>
            <w:r w:rsidRPr="007111AC">
              <w:t>574</w:t>
            </w:r>
          </w:p>
        </w:tc>
        <w:tc>
          <w:tcPr>
            <w:tcW w:w="1609" w:type="pct"/>
          </w:tcPr>
          <w:p w14:paraId="464617E4" w14:textId="77777777" w:rsidR="002912F9" w:rsidRPr="00234B01" w:rsidRDefault="002912F9" w:rsidP="00731141">
            <w:pPr>
              <w:pStyle w:val="TableText"/>
              <w:ind w:right="288"/>
              <w:rPr>
                <w:color w:val="000000"/>
              </w:rPr>
            </w:pPr>
            <w:r w:rsidRPr="007111AC">
              <w:t>0.39</w:t>
            </w:r>
          </w:p>
        </w:tc>
      </w:tr>
      <w:tr w:rsidR="002912F9" w:rsidRPr="00234B01" w14:paraId="38996E4F" w14:textId="77777777" w:rsidTr="00E87902">
        <w:tc>
          <w:tcPr>
            <w:tcW w:w="1340" w:type="pct"/>
          </w:tcPr>
          <w:p w14:paraId="0C6582D2" w14:textId="77777777" w:rsidR="002912F9" w:rsidRPr="00234B01" w:rsidRDefault="002912F9" w:rsidP="00731141">
            <w:pPr>
              <w:pStyle w:val="TableText"/>
              <w:rPr>
                <w:color w:val="000000"/>
              </w:rPr>
            </w:pPr>
            <w:r w:rsidRPr="007111AC">
              <w:t>215</w:t>
            </w:r>
          </w:p>
        </w:tc>
        <w:tc>
          <w:tcPr>
            <w:tcW w:w="884" w:type="pct"/>
          </w:tcPr>
          <w:p w14:paraId="2D5867F0" w14:textId="77777777" w:rsidR="002912F9" w:rsidRPr="00234B01" w:rsidRDefault="002912F9" w:rsidP="00731141">
            <w:pPr>
              <w:pStyle w:val="TableText"/>
              <w:ind w:right="288"/>
              <w:rPr>
                <w:color w:val="000000"/>
              </w:rPr>
            </w:pPr>
            <w:r w:rsidRPr="007111AC">
              <w:t>1</w:t>
            </w:r>
          </w:p>
        </w:tc>
        <w:tc>
          <w:tcPr>
            <w:tcW w:w="1167" w:type="pct"/>
          </w:tcPr>
          <w:p w14:paraId="33983E20" w14:textId="77777777" w:rsidR="002912F9" w:rsidRPr="00234B01" w:rsidRDefault="002912F9" w:rsidP="00731141">
            <w:pPr>
              <w:pStyle w:val="TableText"/>
              <w:ind w:right="144"/>
              <w:rPr>
                <w:color w:val="000000"/>
              </w:rPr>
            </w:pPr>
            <w:r w:rsidRPr="007111AC">
              <w:t>6</w:t>
            </w:r>
          </w:p>
        </w:tc>
        <w:tc>
          <w:tcPr>
            <w:tcW w:w="1609" w:type="pct"/>
          </w:tcPr>
          <w:p w14:paraId="72942697" w14:textId="77777777" w:rsidR="002912F9" w:rsidRPr="00234B01" w:rsidRDefault="002912F9" w:rsidP="00731141">
            <w:pPr>
              <w:pStyle w:val="TableText"/>
              <w:ind w:right="288"/>
              <w:rPr>
                <w:color w:val="000000"/>
              </w:rPr>
            </w:pPr>
            <w:r w:rsidRPr="007111AC">
              <w:t>0.00</w:t>
            </w:r>
          </w:p>
        </w:tc>
      </w:tr>
      <w:tr w:rsidR="002912F9" w:rsidRPr="00234B01" w14:paraId="6ECB0432" w14:textId="77777777" w:rsidTr="00E87902">
        <w:tc>
          <w:tcPr>
            <w:tcW w:w="1340" w:type="pct"/>
          </w:tcPr>
          <w:p w14:paraId="7129A57D" w14:textId="77777777" w:rsidR="002912F9" w:rsidRPr="00234B01" w:rsidRDefault="002912F9" w:rsidP="00731141">
            <w:pPr>
              <w:pStyle w:val="TableText"/>
              <w:rPr>
                <w:color w:val="000000"/>
              </w:rPr>
            </w:pPr>
            <w:r w:rsidRPr="007111AC">
              <w:t>216</w:t>
            </w:r>
          </w:p>
        </w:tc>
        <w:tc>
          <w:tcPr>
            <w:tcW w:w="884" w:type="pct"/>
          </w:tcPr>
          <w:p w14:paraId="65BE8F9D" w14:textId="77777777" w:rsidR="002912F9" w:rsidRPr="00234B01" w:rsidRDefault="002912F9" w:rsidP="00731141">
            <w:pPr>
              <w:pStyle w:val="TableText"/>
              <w:ind w:right="288"/>
              <w:rPr>
                <w:color w:val="000000"/>
              </w:rPr>
            </w:pPr>
            <w:r w:rsidRPr="007111AC">
              <w:t>1</w:t>
            </w:r>
          </w:p>
        </w:tc>
        <w:tc>
          <w:tcPr>
            <w:tcW w:w="1167" w:type="pct"/>
          </w:tcPr>
          <w:p w14:paraId="5A9866C1" w14:textId="77777777" w:rsidR="002912F9" w:rsidRPr="00234B01" w:rsidRDefault="002912F9" w:rsidP="00731141">
            <w:pPr>
              <w:pStyle w:val="TableText"/>
              <w:ind w:right="144"/>
              <w:rPr>
                <w:color w:val="000000"/>
              </w:rPr>
            </w:pPr>
            <w:r w:rsidRPr="007111AC">
              <w:t>507</w:t>
            </w:r>
          </w:p>
        </w:tc>
        <w:tc>
          <w:tcPr>
            <w:tcW w:w="1609" w:type="pct"/>
          </w:tcPr>
          <w:p w14:paraId="23AAE975" w14:textId="77777777" w:rsidR="002912F9" w:rsidRPr="00234B01" w:rsidRDefault="002912F9" w:rsidP="00731141">
            <w:pPr>
              <w:pStyle w:val="TableText"/>
              <w:ind w:right="288"/>
              <w:rPr>
                <w:color w:val="000000"/>
              </w:rPr>
            </w:pPr>
            <w:r w:rsidRPr="007111AC">
              <w:t>0.35</w:t>
            </w:r>
          </w:p>
        </w:tc>
      </w:tr>
      <w:tr w:rsidR="002912F9" w:rsidRPr="00234B01" w14:paraId="6C05D14B" w14:textId="77777777" w:rsidTr="00E87902">
        <w:tc>
          <w:tcPr>
            <w:tcW w:w="1340" w:type="pct"/>
          </w:tcPr>
          <w:p w14:paraId="7D6CD212" w14:textId="77777777" w:rsidR="002912F9" w:rsidRPr="00234B01" w:rsidRDefault="002912F9" w:rsidP="00731141">
            <w:pPr>
              <w:pStyle w:val="TableText"/>
              <w:rPr>
                <w:color w:val="000000"/>
              </w:rPr>
            </w:pPr>
            <w:r w:rsidRPr="007111AC">
              <w:t>217</w:t>
            </w:r>
          </w:p>
        </w:tc>
        <w:tc>
          <w:tcPr>
            <w:tcW w:w="884" w:type="pct"/>
          </w:tcPr>
          <w:p w14:paraId="52C3E98F" w14:textId="77777777" w:rsidR="002912F9" w:rsidRPr="00234B01" w:rsidRDefault="002912F9" w:rsidP="00731141">
            <w:pPr>
              <w:pStyle w:val="TableText"/>
              <w:ind w:right="288"/>
              <w:rPr>
                <w:color w:val="000000"/>
              </w:rPr>
            </w:pPr>
            <w:r w:rsidRPr="007111AC">
              <w:t>1</w:t>
            </w:r>
          </w:p>
        </w:tc>
        <w:tc>
          <w:tcPr>
            <w:tcW w:w="1167" w:type="pct"/>
          </w:tcPr>
          <w:p w14:paraId="40E3F7E1" w14:textId="77777777" w:rsidR="002912F9" w:rsidRPr="00234B01" w:rsidRDefault="002912F9" w:rsidP="00731141">
            <w:pPr>
              <w:pStyle w:val="TableText"/>
              <w:ind w:right="144"/>
              <w:rPr>
                <w:color w:val="000000"/>
              </w:rPr>
            </w:pPr>
            <w:r w:rsidRPr="007111AC">
              <w:t>1</w:t>
            </w:r>
          </w:p>
        </w:tc>
        <w:tc>
          <w:tcPr>
            <w:tcW w:w="1609" w:type="pct"/>
          </w:tcPr>
          <w:p w14:paraId="04A93FEB" w14:textId="77777777" w:rsidR="002912F9" w:rsidRPr="00234B01" w:rsidRDefault="002912F9" w:rsidP="00731141">
            <w:pPr>
              <w:pStyle w:val="TableText"/>
              <w:ind w:right="288"/>
              <w:rPr>
                <w:color w:val="000000"/>
              </w:rPr>
            </w:pPr>
            <w:r w:rsidRPr="007111AC">
              <w:t>0.00</w:t>
            </w:r>
          </w:p>
        </w:tc>
      </w:tr>
      <w:tr w:rsidR="002912F9" w:rsidRPr="00234B01" w14:paraId="26C4E899" w14:textId="77777777" w:rsidTr="00E87902">
        <w:tc>
          <w:tcPr>
            <w:tcW w:w="1340" w:type="pct"/>
          </w:tcPr>
          <w:p w14:paraId="363B098E" w14:textId="77777777" w:rsidR="002912F9" w:rsidRPr="00234B01" w:rsidRDefault="002912F9" w:rsidP="00731141">
            <w:pPr>
              <w:pStyle w:val="TableText"/>
              <w:rPr>
                <w:color w:val="000000"/>
              </w:rPr>
            </w:pPr>
            <w:r w:rsidRPr="007111AC">
              <w:t>218</w:t>
            </w:r>
          </w:p>
        </w:tc>
        <w:tc>
          <w:tcPr>
            <w:tcW w:w="884" w:type="pct"/>
          </w:tcPr>
          <w:p w14:paraId="11EA683A" w14:textId="77777777" w:rsidR="002912F9" w:rsidRPr="00234B01" w:rsidRDefault="002912F9" w:rsidP="00731141">
            <w:pPr>
              <w:pStyle w:val="TableText"/>
              <w:ind w:right="288"/>
              <w:rPr>
                <w:color w:val="000000"/>
              </w:rPr>
            </w:pPr>
            <w:r w:rsidRPr="007111AC">
              <w:t>1</w:t>
            </w:r>
          </w:p>
        </w:tc>
        <w:tc>
          <w:tcPr>
            <w:tcW w:w="1167" w:type="pct"/>
          </w:tcPr>
          <w:p w14:paraId="68AD322A" w14:textId="77777777" w:rsidR="002912F9" w:rsidRPr="00234B01" w:rsidRDefault="002912F9" w:rsidP="00731141">
            <w:pPr>
              <w:pStyle w:val="TableText"/>
              <w:ind w:right="144"/>
              <w:rPr>
                <w:color w:val="000000"/>
              </w:rPr>
            </w:pPr>
            <w:r w:rsidRPr="007111AC">
              <w:t>367</w:t>
            </w:r>
          </w:p>
        </w:tc>
        <w:tc>
          <w:tcPr>
            <w:tcW w:w="1609" w:type="pct"/>
          </w:tcPr>
          <w:p w14:paraId="576A5ED5" w14:textId="77777777" w:rsidR="002912F9" w:rsidRPr="00234B01" w:rsidRDefault="002912F9" w:rsidP="00731141">
            <w:pPr>
              <w:pStyle w:val="TableText"/>
              <w:ind w:right="288"/>
              <w:rPr>
                <w:color w:val="000000"/>
              </w:rPr>
            </w:pPr>
            <w:r w:rsidRPr="007111AC">
              <w:t>0.25</w:t>
            </w:r>
          </w:p>
        </w:tc>
      </w:tr>
      <w:tr w:rsidR="002912F9" w:rsidRPr="00234B01" w14:paraId="6D08860D" w14:textId="77777777" w:rsidTr="00E87902">
        <w:tc>
          <w:tcPr>
            <w:tcW w:w="1340" w:type="pct"/>
          </w:tcPr>
          <w:p w14:paraId="6B1BF98A" w14:textId="77777777" w:rsidR="002912F9" w:rsidRPr="00234B01" w:rsidRDefault="002912F9" w:rsidP="00731141">
            <w:pPr>
              <w:pStyle w:val="TableText"/>
              <w:rPr>
                <w:color w:val="000000"/>
              </w:rPr>
            </w:pPr>
            <w:r w:rsidRPr="007111AC">
              <w:t>219</w:t>
            </w:r>
          </w:p>
        </w:tc>
        <w:tc>
          <w:tcPr>
            <w:tcW w:w="884" w:type="pct"/>
          </w:tcPr>
          <w:p w14:paraId="2B4119AC" w14:textId="77777777" w:rsidR="002912F9" w:rsidRPr="00234B01" w:rsidRDefault="002912F9" w:rsidP="00731141">
            <w:pPr>
              <w:pStyle w:val="TableText"/>
              <w:ind w:right="288"/>
              <w:rPr>
                <w:color w:val="000000"/>
              </w:rPr>
            </w:pPr>
            <w:r w:rsidRPr="007111AC">
              <w:t>1</w:t>
            </w:r>
          </w:p>
        </w:tc>
        <w:tc>
          <w:tcPr>
            <w:tcW w:w="1167" w:type="pct"/>
          </w:tcPr>
          <w:p w14:paraId="7B829CBE" w14:textId="77777777" w:rsidR="002912F9" w:rsidRPr="00234B01" w:rsidRDefault="002912F9" w:rsidP="00731141">
            <w:pPr>
              <w:pStyle w:val="TableText"/>
              <w:ind w:right="144"/>
              <w:rPr>
                <w:color w:val="000000"/>
              </w:rPr>
            </w:pPr>
            <w:r w:rsidRPr="007111AC">
              <w:t>3</w:t>
            </w:r>
          </w:p>
        </w:tc>
        <w:tc>
          <w:tcPr>
            <w:tcW w:w="1609" w:type="pct"/>
          </w:tcPr>
          <w:p w14:paraId="5CC42D3E" w14:textId="77777777" w:rsidR="002912F9" w:rsidRPr="00234B01" w:rsidRDefault="002912F9" w:rsidP="00731141">
            <w:pPr>
              <w:pStyle w:val="TableText"/>
              <w:ind w:right="288"/>
              <w:rPr>
                <w:color w:val="000000"/>
              </w:rPr>
            </w:pPr>
            <w:r w:rsidRPr="007111AC">
              <w:t>0.00</w:t>
            </w:r>
          </w:p>
        </w:tc>
      </w:tr>
      <w:tr w:rsidR="002912F9" w:rsidRPr="00234B01" w14:paraId="1FB3AB8C" w14:textId="77777777" w:rsidTr="00E87902">
        <w:tc>
          <w:tcPr>
            <w:tcW w:w="1340" w:type="pct"/>
          </w:tcPr>
          <w:p w14:paraId="7B0B9B74" w14:textId="77777777" w:rsidR="002912F9" w:rsidRPr="00234B01" w:rsidRDefault="002912F9" w:rsidP="00731141">
            <w:pPr>
              <w:pStyle w:val="TableText"/>
              <w:rPr>
                <w:color w:val="000000"/>
              </w:rPr>
            </w:pPr>
            <w:r w:rsidRPr="007111AC">
              <w:t>220</w:t>
            </w:r>
          </w:p>
        </w:tc>
        <w:tc>
          <w:tcPr>
            <w:tcW w:w="884" w:type="pct"/>
          </w:tcPr>
          <w:p w14:paraId="07579F5D" w14:textId="77777777" w:rsidR="002912F9" w:rsidRPr="00234B01" w:rsidRDefault="002912F9" w:rsidP="00731141">
            <w:pPr>
              <w:pStyle w:val="TableText"/>
              <w:ind w:right="288"/>
              <w:rPr>
                <w:color w:val="000000"/>
              </w:rPr>
            </w:pPr>
            <w:r w:rsidRPr="007111AC">
              <w:t>1</w:t>
            </w:r>
          </w:p>
        </w:tc>
        <w:tc>
          <w:tcPr>
            <w:tcW w:w="1167" w:type="pct"/>
          </w:tcPr>
          <w:p w14:paraId="47896DC1" w14:textId="77777777" w:rsidR="002912F9" w:rsidRPr="00234B01" w:rsidRDefault="002912F9" w:rsidP="00731141">
            <w:pPr>
              <w:pStyle w:val="TableText"/>
              <w:ind w:right="144"/>
              <w:rPr>
                <w:color w:val="000000"/>
              </w:rPr>
            </w:pPr>
            <w:r w:rsidRPr="007111AC">
              <w:t>229</w:t>
            </w:r>
          </w:p>
        </w:tc>
        <w:tc>
          <w:tcPr>
            <w:tcW w:w="1609" w:type="pct"/>
          </w:tcPr>
          <w:p w14:paraId="7E445D13" w14:textId="77777777" w:rsidR="002912F9" w:rsidRPr="00234B01" w:rsidRDefault="002912F9" w:rsidP="00731141">
            <w:pPr>
              <w:pStyle w:val="TableText"/>
              <w:ind w:right="288"/>
              <w:rPr>
                <w:color w:val="000000"/>
              </w:rPr>
            </w:pPr>
            <w:r w:rsidRPr="007111AC">
              <w:t>0.16</w:t>
            </w:r>
          </w:p>
        </w:tc>
      </w:tr>
      <w:tr w:rsidR="002912F9" w:rsidRPr="00234B01" w14:paraId="5404A195" w14:textId="77777777" w:rsidTr="00E87902">
        <w:tc>
          <w:tcPr>
            <w:tcW w:w="1340" w:type="pct"/>
          </w:tcPr>
          <w:p w14:paraId="4AC8E743" w14:textId="77777777" w:rsidR="002912F9" w:rsidRPr="00234B01" w:rsidRDefault="002912F9" w:rsidP="00731141">
            <w:pPr>
              <w:pStyle w:val="TableText"/>
              <w:rPr>
                <w:color w:val="000000"/>
              </w:rPr>
            </w:pPr>
            <w:r w:rsidRPr="007111AC">
              <w:t>221</w:t>
            </w:r>
          </w:p>
        </w:tc>
        <w:tc>
          <w:tcPr>
            <w:tcW w:w="884" w:type="pct"/>
          </w:tcPr>
          <w:p w14:paraId="185CC12C" w14:textId="77777777" w:rsidR="002912F9" w:rsidRPr="00234B01" w:rsidRDefault="002912F9" w:rsidP="00731141">
            <w:pPr>
              <w:pStyle w:val="TableText"/>
              <w:ind w:right="288"/>
              <w:rPr>
                <w:color w:val="000000"/>
              </w:rPr>
            </w:pPr>
            <w:r w:rsidRPr="007111AC">
              <w:t>1</w:t>
            </w:r>
          </w:p>
        </w:tc>
        <w:tc>
          <w:tcPr>
            <w:tcW w:w="1167" w:type="pct"/>
          </w:tcPr>
          <w:p w14:paraId="396B6191" w14:textId="77777777" w:rsidR="002912F9" w:rsidRPr="00234B01" w:rsidRDefault="002912F9" w:rsidP="00731141">
            <w:pPr>
              <w:pStyle w:val="TableText"/>
              <w:ind w:right="144"/>
              <w:rPr>
                <w:color w:val="000000"/>
              </w:rPr>
            </w:pPr>
            <w:r w:rsidRPr="007111AC">
              <w:t>146</w:t>
            </w:r>
          </w:p>
        </w:tc>
        <w:tc>
          <w:tcPr>
            <w:tcW w:w="1609" w:type="pct"/>
          </w:tcPr>
          <w:p w14:paraId="678AD46F" w14:textId="77777777" w:rsidR="002912F9" w:rsidRPr="00234B01" w:rsidRDefault="002912F9" w:rsidP="00731141">
            <w:pPr>
              <w:pStyle w:val="TableText"/>
              <w:ind w:right="288"/>
              <w:rPr>
                <w:color w:val="000000"/>
              </w:rPr>
            </w:pPr>
            <w:r w:rsidRPr="007111AC">
              <w:t>0.10</w:t>
            </w:r>
          </w:p>
        </w:tc>
      </w:tr>
      <w:tr w:rsidR="002912F9" w:rsidRPr="00234B01" w14:paraId="5C5A0429" w14:textId="77777777" w:rsidTr="00E87902">
        <w:tc>
          <w:tcPr>
            <w:tcW w:w="1340" w:type="pct"/>
          </w:tcPr>
          <w:p w14:paraId="50B7A340" w14:textId="77777777" w:rsidR="002912F9" w:rsidRPr="00234B01" w:rsidRDefault="002912F9" w:rsidP="00731141">
            <w:pPr>
              <w:pStyle w:val="TableText"/>
              <w:rPr>
                <w:color w:val="000000"/>
              </w:rPr>
            </w:pPr>
            <w:r w:rsidRPr="007111AC">
              <w:t>223</w:t>
            </w:r>
          </w:p>
        </w:tc>
        <w:tc>
          <w:tcPr>
            <w:tcW w:w="884" w:type="pct"/>
          </w:tcPr>
          <w:p w14:paraId="2FFEAB16" w14:textId="77777777" w:rsidR="002912F9" w:rsidRPr="00234B01" w:rsidRDefault="002912F9" w:rsidP="00731141">
            <w:pPr>
              <w:pStyle w:val="TableText"/>
              <w:ind w:right="288"/>
              <w:rPr>
                <w:color w:val="000000"/>
              </w:rPr>
            </w:pPr>
            <w:r w:rsidRPr="007111AC">
              <w:t>1</w:t>
            </w:r>
          </w:p>
        </w:tc>
        <w:tc>
          <w:tcPr>
            <w:tcW w:w="1167" w:type="pct"/>
          </w:tcPr>
          <w:p w14:paraId="57F646DA" w14:textId="77777777" w:rsidR="002912F9" w:rsidRPr="00234B01" w:rsidRDefault="002912F9" w:rsidP="00731141">
            <w:pPr>
              <w:pStyle w:val="TableText"/>
              <w:ind w:right="144"/>
              <w:rPr>
                <w:color w:val="000000"/>
              </w:rPr>
            </w:pPr>
            <w:r w:rsidRPr="007111AC">
              <w:t>79</w:t>
            </w:r>
          </w:p>
        </w:tc>
        <w:tc>
          <w:tcPr>
            <w:tcW w:w="1609" w:type="pct"/>
          </w:tcPr>
          <w:p w14:paraId="1E090D90" w14:textId="77777777" w:rsidR="002912F9" w:rsidRPr="00234B01" w:rsidRDefault="002912F9" w:rsidP="00731141">
            <w:pPr>
              <w:pStyle w:val="TableText"/>
              <w:ind w:right="288"/>
              <w:rPr>
                <w:color w:val="000000"/>
              </w:rPr>
            </w:pPr>
            <w:r w:rsidRPr="007111AC">
              <w:t>0.05</w:t>
            </w:r>
          </w:p>
        </w:tc>
      </w:tr>
      <w:tr w:rsidR="002912F9" w:rsidRPr="00234B01" w14:paraId="0288CACE" w14:textId="77777777" w:rsidTr="00E87902">
        <w:tc>
          <w:tcPr>
            <w:tcW w:w="1340" w:type="pct"/>
          </w:tcPr>
          <w:p w14:paraId="045E713D" w14:textId="77777777" w:rsidR="002912F9" w:rsidRPr="00234B01" w:rsidRDefault="002912F9" w:rsidP="00731141">
            <w:pPr>
              <w:pStyle w:val="TableText"/>
              <w:rPr>
                <w:color w:val="000000"/>
              </w:rPr>
            </w:pPr>
            <w:r w:rsidRPr="007111AC">
              <w:t>224</w:t>
            </w:r>
          </w:p>
        </w:tc>
        <w:tc>
          <w:tcPr>
            <w:tcW w:w="884" w:type="pct"/>
          </w:tcPr>
          <w:p w14:paraId="362AEA8E" w14:textId="77777777" w:rsidR="002912F9" w:rsidRPr="00234B01" w:rsidRDefault="002912F9" w:rsidP="00731141">
            <w:pPr>
              <w:pStyle w:val="TableText"/>
              <w:ind w:right="288"/>
              <w:rPr>
                <w:color w:val="000000"/>
              </w:rPr>
            </w:pPr>
            <w:r w:rsidRPr="007111AC">
              <w:t>1</w:t>
            </w:r>
          </w:p>
        </w:tc>
        <w:tc>
          <w:tcPr>
            <w:tcW w:w="1167" w:type="pct"/>
          </w:tcPr>
          <w:p w14:paraId="277528AC" w14:textId="77777777" w:rsidR="002912F9" w:rsidRPr="00234B01" w:rsidRDefault="002912F9" w:rsidP="00731141">
            <w:pPr>
              <w:pStyle w:val="TableText"/>
              <w:ind w:right="144"/>
              <w:rPr>
                <w:color w:val="000000"/>
              </w:rPr>
            </w:pPr>
            <w:r w:rsidRPr="007111AC">
              <w:t>63</w:t>
            </w:r>
          </w:p>
        </w:tc>
        <w:tc>
          <w:tcPr>
            <w:tcW w:w="1609" w:type="pct"/>
          </w:tcPr>
          <w:p w14:paraId="54A61537" w14:textId="77777777" w:rsidR="002912F9" w:rsidRPr="00234B01" w:rsidRDefault="002912F9" w:rsidP="00731141">
            <w:pPr>
              <w:pStyle w:val="TableText"/>
              <w:ind w:right="288"/>
              <w:rPr>
                <w:color w:val="000000"/>
              </w:rPr>
            </w:pPr>
            <w:r w:rsidRPr="007111AC">
              <w:t>0.04</w:t>
            </w:r>
          </w:p>
        </w:tc>
      </w:tr>
      <w:tr w:rsidR="002912F9" w:rsidRPr="00234B01" w14:paraId="2CB4FD8D" w14:textId="77777777" w:rsidTr="00E87902">
        <w:tc>
          <w:tcPr>
            <w:tcW w:w="1340" w:type="pct"/>
          </w:tcPr>
          <w:p w14:paraId="54D902EC" w14:textId="77777777" w:rsidR="002912F9" w:rsidRPr="00234B01" w:rsidRDefault="002912F9" w:rsidP="00731141">
            <w:pPr>
              <w:pStyle w:val="TableText"/>
              <w:rPr>
                <w:color w:val="000000"/>
              </w:rPr>
            </w:pPr>
            <w:r w:rsidRPr="007111AC">
              <w:t>225</w:t>
            </w:r>
          </w:p>
        </w:tc>
        <w:tc>
          <w:tcPr>
            <w:tcW w:w="884" w:type="pct"/>
          </w:tcPr>
          <w:p w14:paraId="2451F985" w14:textId="77777777" w:rsidR="002912F9" w:rsidRPr="00234B01" w:rsidRDefault="002912F9" w:rsidP="00731141">
            <w:pPr>
              <w:pStyle w:val="TableText"/>
              <w:ind w:right="288"/>
              <w:rPr>
                <w:color w:val="000000"/>
              </w:rPr>
            </w:pPr>
            <w:r w:rsidRPr="007111AC">
              <w:t>1</w:t>
            </w:r>
          </w:p>
        </w:tc>
        <w:tc>
          <w:tcPr>
            <w:tcW w:w="1167" w:type="pct"/>
          </w:tcPr>
          <w:p w14:paraId="77DE2F5E" w14:textId="77777777" w:rsidR="002912F9" w:rsidRPr="00234B01" w:rsidRDefault="002912F9" w:rsidP="00731141">
            <w:pPr>
              <w:pStyle w:val="TableText"/>
              <w:ind w:right="144"/>
              <w:rPr>
                <w:color w:val="000000"/>
              </w:rPr>
            </w:pPr>
            <w:r w:rsidRPr="007111AC">
              <w:t>886</w:t>
            </w:r>
          </w:p>
        </w:tc>
        <w:tc>
          <w:tcPr>
            <w:tcW w:w="1609" w:type="pct"/>
          </w:tcPr>
          <w:p w14:paraId="21CC1100" w14:textId="77777777" w:rsidR="002912F9" w:rsidRPr="00234B01" w:rsidRDefault="002912F9" w:rsidP="00731141">
            <w:pPr>
              <w:pStyle w:val="TableText"/>
              <w:ind w:right="288"/>
              <w:rPr>
                <w:color w:val="000000"/>
              </w:rPr>
            </w:pPr>
            <w:r w:rsidRPr="007111AC">
              <w:t>0.61</w:t>
            </w:r>
          </w:p>
        </w:tc>
      </w:tr>
      <w:tr w:rsidR="002912F9" w:rsidRPr="00234B01" w14:paraId="5D92C5A6" w14:textId="77777777" w:rsidTr="00E87902">
        <w:tc>
          <w:tcPr>
            <w:tcW w:w="1340" w:type="pct"/>
          </w:tcPr>
          <w:p w14:paraId="366FC7D1" w14:textId="77777777" w:rsidR="002912F9" w:rsidRPr="00234B01" w:rsidRDefault="002912F9" w:rsidP="00731141">
            <w:pPr>
              <w:pStyle w:val="TableText"/>
              <w:rPr>
                <w:color w:val="000000"/>
              </w:rPr>
            </w:pPr>
            <w:r w:rsidRPr="007111AC">
              <w:t>226</w:t>
            </w:r>
          </w:p>
        </w:tc>
        <w:tc>
          <w:tcPr>
            <w:tcW w:w="884" w:type="pct"/>
          </w:tcPr>
          <w:p w14:paraId="79515C3D" w14:textId="77777777" w:rsidR="002912F9" w:rsidRPr="00234B01" w:rsidRDefault="002912F9" w:rsidP="00731141">
            <w:pPr>
              <w:pStyle w:val="TableText"/>
              <w:ind w:right="288"/>
              <w:rPr>
                <w:color w:val="000000"/>
              </w:rPr>
            </w:pPr>
            <w:r w:rsidRPr="007111AC">
              <w:t>1</w:t>
            </w:r>
          </w:p>
        </w:tc>
        <w:tc>
          <w:tcPr>
            <w:tcW w:w="1167" w:type="pct"/>
          </w:tcPr>
          <w:p w14:paraId="414C7CA8" w14:textId="77777777" w:rsidR="002912F9" w:rsidRPr="00234B01" w:rsidRDefault="002912F9" w:rsidP="00731141">
            <w:pPr>
              <w:pStyle w:val="TableText"/>
              <w:ind w:right="144"/>
              <w:rPr>
                <w:color w:val="000000"/>
              </w:rPr>
            </w:pPr>
            <w:r w:rsidRPr="007111AC">
              <w:t>514</w:t>
            </w:r>
          </w:p>
        </w:tc>
        <w:tc>
          <w:tcPr>
            <w:tcW w:w="1609" w:type="pct"/>
          </w:tcPr>
          <w:p w14:paraId="2E571379" w14:textId="77777777" w:rsidR="002912F9" w:rsidRPr="00234B01" w:rsidRDefault="002912F9" w:rsidP="00731141">
            <w:pPr>
              <w:pStyle w:val="TableText"/>
              <w:ind w:right="288"/>
              <w:rPr>
                <w:color w:val="000000"/>
              </w:rPr>
            </w:pPr>
            <w:r w:rsidRPr="007111AC">
              <w:t>0.35</w:t>
            </w:r>
          </w:p>
        </w:tc>
      </w:tr>
      <w:tr w:rsidR="002912F9" w:rsidRPr="00234B01" w14:paraId="4C2A1142" w14:textId="77777777" w:rsidTr="00E87902">
        <w:tc>
          <w:tcPr>
            <w:tcW w:w="1340" w:type="pct"/>
          </w:tcPr>
          <w:p w14:paraId="62B55016" w14:textId="77777777" w:rsidR="002912F9" w:rsidRPr="00234B01" w:rsidRDefault="002912F9" w:rsidP="00731141">
            <w:pPr>
              <w:pStyle w:val="TableText"/>
              <w:rPr>
                <w:color w:val="000000"/>
              </w:rPr>
            </w:pPr>
            <w:r w:rsidRPr="007111AC">
              <w:t>228</w:t>
            </w:r>
          </w:p>
        </w:tc>
        <w:tc>
          <w:tcPr>
            <w:tcW w:w="884" w:type="pct"/>
          </w:tcPr>
          <w:p w14:paraId="60CE5393" w14:textId="77777777" w:rsidR="002912F9" w:rsidRPr="00234B01" w:rsidRDefault="002912F9" w:rsidP="00731141">
            <w:pPr>
              <w:pStyle w:val="TableText"/>
              <w:ind w:right="288"/>
              <w:rPr>
                <w:color w:val="000000"/>
              </w:rPr>
            </w:pPr>
            <w:r w:rsidRPr="007111AC">
              <w:t>1</w:t>
            </w:r>
          </w:p>
        </w:tc>
        <w:tc>
          <w:tcPr>
            <w:tcW w:w="1167" w:type="pct"/>
          </w:tcPr>
          <w:p w14:paraId="66692AB5" w14:textId="77777777" w:rsidR="002912F9" w:rsidRPr="00234B01" w:rsidRDefault="002912F9" w:rsidP="00731141">
            <w:pPr>
              <w:pStyle w:val="TableText"/>
              <w:ind w:right="144"/>
              <w:rPr>
                <w:color w:val="000000"/>
              </w:rPr>
            </w:pPr>
            <w:r w:rsidRPr="007111AC">
              <w:t>21</w:t>
            </w:r>
          </w:p>
        </w:tc>
        <w:tc>
          <w:tcPr>
            <w:tcW w:w="1609" w:type="pct"/>
          </w:tcPr>
          <w:p w14:paraId="6B9848B4" w14:textId="77777777" w:rsidR="002912F9" w:rsidRPr="00234B01" w:rsidRDefault="002912F9" w:rsidP="00731141">
            <w:pPr>
              <w:pStyle w:val="TableText"/>
              <w:ind w:right="288"/>
              <w:rPr>
                <w:color w:val="000000"/>
              </w:rPr>
            </w:pPr>
            <w:r w:rsidRPr="007111AC">
              <w:t>0.01</w:t>
            </w:r>
          </w:p>
        </w:tc>
      </w:tr>
      <w:tr w:rsidR="002912F9" w:rsidRPr="00234B01" w14:paraId="1DE48C7E" w14:textId="77777777" w:rsidTr="00E87902">
        <w:tc>
          <w:tcPr>
            <w:tcW w:w="1340" w:type="pct"/>
          </w:tcPr>
          <w:p w14:paraId="04E4F22A" w14:textId="77777777" w:rsidR="002912F9" w:rsidRPr="00234B01" w:rsidRDefault="002912F9" w:rsidP="00731141">
            <w:pPr>
              <w:pStyle w:val="TableText"/>
              <w:rPr>
                <w:color w:val="000000"/>
              </w:rPr>
            </w:pPr>
            <w:r w:rsidRPr="007111AC">
              <w:t>229</w:t>
            </w:r>
          </w:p>
        </w:tc>
        <w:tc>
          <w:tcPr>
            <w:tcW w:w="884" w:type="pct"/>
          </w:tcPr>
          <w:p w14:paraId="5E2AD8EC" w14:textId="77777777" w:rsidR="002912F9" w:rsidRPr="00234B01" w:rsidRDefault="002912F9" w:rsidP="00731141">
            <w:pPr>
              <w:pStyle w:val="TableText"/>
              <w:ind w:right="288"/>
              <w:rPr>
                <w:color w:val="000000"/>
              </w:rPr>
            </w:pPr>
            <w:r w:rsidRPr="007111AC">
              <w:t>1</w:t>
            </w:r>
          </w:p>
        </w:tc>
        <w:tc>
          <w:tcPr>
            <w:tcW w:w="1167" w:type="pct"/>
          </w:tcPr>
          <w:p w14:paraId="2CD0C142" w14:textId="77777777" w:rsidR="002912F9" w:rsidRPr="00234B01" w:rsidRDefault="002912F9" w:rsidP="00731141">
            <w:pPr>
              <w:pStyle w:val="TableText"/>
              <w:ind w:right="144"/>
              <w:rPr>
                <w:color w:val="000000"/>
              </w:rPr>
            </w:pPr>
            <w:r w:rsidRPr="007111AC">
              <w:t>13</w:t>
            </w:r>
          </w:p>
        </w:tc>
        <w:tc>
          <w:tcPr>
            <w:tcW w:w="1609" w:type="pct"/>
          </w:tcPr>
          <w:p w14:paraId="5F92CD8D" w14:textId="77777777" w:rsidR="002912F9" w:rsidRPr="00234B01" w:rsidRDefault="002912F9" w:rsidP="00731141">
            <w:pPr>
              <w:pStyle w:val="TableText"/>
              <w:ind w:right="288"/>
              <w:rPr>
                <w:color w:val="000000"/>
              </w:rPr>
            </w:pPr>
            <w:r w:rsidRPr="007111AC">
              <w:t>0.01</w:t>
            </w:r>
          </w:p>
        </w:tc>
      </w:tr>
      <w:tr w:rsidR="002912F9" w:rsidRPr="00234B01" w14:paraId="74305B51" w14:textId="77777777" w:rsidTr="00E87902">
        <w:tc>
          <w:tcPr>
            <w:tcW w:w="1340" w:type="pct"/>
          </w:tcPr>
          <w:p w14:paraId="63EE7152" w14:textId="77777777" w:rsidR="002912F9" w:rsidRPr="00234B01" w:rsidRDefault="002912F9" w:rsidP="00731141">
            <w:pPr>
              <w:pStyle w:val="TableText"/>
              <w:rPr>
                <w:color w:val="000000"/>
              </w:rPr>
            </w:pPr>
            <w:r w:rsidRPr="007111AC">
              <w:t>230</w:t>
            </w:r>
          </w:p>
        </w:tc>
        <w:tc>
          <w:tcPr>
            <w:tcW w:w="884" w:type="pct"/>
          </w:tcPr>
          <w:p w14:paraId="4D7E55CB" w14:textId="77777777" w:rsidR="002912F9" w:rsidRPr="00234B01" w:rsidRDefault="002912F9" w:rsidP="00731141">
            <w:pPr>
              <w:pStyle w:val="TableText"/>
              <w:ind w:right="288"/>
              <w:rPr>
                <w:color w:val="000000"/>
              </w:rPr>
            </w:pPr>
            <w:r w:rsidRPr="007111AC">
              <w:t>1</w:t>
            </w:r>
          </w:p>
        </w:tc>
        <w:tc>
          <w:tcPr>
            <w:tcW w:w="1167" w:type="pct"/>
          </w:tcPr>
          <w:p w14:paraId="02AE2205" w14:textId="77777777" w:rsidR="002912F9" w:rsidRPr="00234B01" w:rsidRDefault="002912F9" w:rsidP="00731141">
            <w:pPr>
              <w:pStyle w:val="TableText"/>
              <w:ind w:right="144"/>
              <w:rPr>
                <w:color w:val="000000"/>
              </w:rPr>
            </w:pPr>
            <w:r w:rsidRPr="007111AC">
              <w:t>580</w:t>
            </w:r>
          </w:p>
        </w:tc>
        <w:tc>
          <w:tcPr>
            <w:tcW w:w="1609" w:type="pct"/>
          </w:tcPr>
          <w:p w14:paraId="6D5BC20D" w14:textId="77777777" w:rsidR="002912F9" w:rsidRPr="00234B01" w:rsidRDefault="002912F9" w:rsidP="00731141">
            <w:pPr>
              <w:pStyle w:val="TableText"/>
              <w:ind w:right="288"/>
              <w:rPr>
                <w:color w:val="000000"/>
              </w:rPr>
            </w:pPr>
            <w:r w:rsidRPr="007111AC">
              <w:t>0.40</w:t>
            </w:r>
          </w:p>
        </w:tc>
      </w:tr>
      <w:tr w:rsidR="002912F9" w:rsidRPr="00234B01" w14:paraId="297E2518" w14:textId="77777777" w:rsidTr="00E87902">
        <w:tc>
          <w:tcPr>
            <w:tcW w:w="1340" w:type="pct"/>
          </w:tcPr>
          <w:p w14:paraId="7E2C273C" w14:textId="77777777" w:rsidR="002912F9" w:rsidRPr="00234B01" w:rsidRDefault="002912F9" w:rsidP="00731141">
            <w:pPr>
              <w:pStyle w:val="TableText"/>
              <w:rPr>
                <w:color w:val="000000"/>
              </w:rPr>
            </w:pPr>
            <w:r w:rsidRPr="007111AC">
              <w:t>231</w:t>
            </w:r>
          </w:p>
        </w:tc>
        <w:tc>
          <w:tcPr>
            <w:tcW w:w="884" w:type="pct"/>
          </w:tcPr>
          <w:p w14:paraId="7EEA2FE4" w14:textId="77777777" w:rsidR="002912F9" w:rsidRPr="00234B01" w:rsidRDefault="002912F9" w:rsidP="00731141">
            <w:pPr>
              <w:pStyle w:val="TableText"/>
              <w:ind w:right="288"/>
              <w:rPr>
                <w:color w:val="000000"/>
              </w:rPr>
            </w:pPr>
            <w:r w:rsidRPr="007111AC">
              <w:t>1</w:t>
            </w:r>
          </w:p>
        </w:tc>
        <w:tc>
          <w:tcPr>
            <w:tcW w:w="1167" w:type="pct"/>
          </w:tcPr>
          <w:p w14:paraId="793C2AD8" w14:textId="77777777" w:rsidR="002912F9" w:rsidRPr="00234B01" w:rsidRDefault="002912F9" w:rsidP="00731141">
            <w:pPr>
              <w:pStyle w:val="TableText"/>
              <w:ind w:right="144"/>
              <w:rPr>
                <w:color w:val="000000"/>
              </w:rPr>
            </w:pPr>
            <w:r w:rsidRPr="007111AC">
              <w:t>7</w:t>
            </w:r>
          </w:p>
        </w:tc>
        <w:tc>
          <w:tcPr>
            <w:tcW w:w="1609" w:type="pct"/>
          </w:tcPr>
          <w:p w14:paraId="1444ABC3" w14:textId="77777777" w:rsidR="002912F9" w:rsidRPr="00234B01" w:rsidRDefault="002912F9" w:rsidP="00731141">
            <w:pPr>
              <w:pStyle w:val="TableText"/>
              <w:ind w:right="288"/>
              <w:rPr>
                <w:color w:val="000000"/>
              </w:rPr>
            </w:pPr>
            <w:r w:rsidRPr="007111AC">
              <w:t>0.00</w:t>
            </w:r>
          </w:p>
        </w:tc>
      </w:tr>
      <w:tr w:rsidR="002912F9" w:rsidRPr="00234B01" w14:paraId="62D3D2CF" w14:textId="77777777" w:rsidTr="00E87902">
        <w:tc>
          <w:tcPr>
            <w:tcW w:w="1340" w:type="pct"/>
          </w:tcPr>
          <w:p w14:paraId="6761C79C" w14:textId="77777777" w:rsidR="002912F9" w:rsidRPr="00234B01" w:rsidRDefault="002912F9" w:rsidP="00731141">
            <w:pPr>
              <w:pStyle w:val="TableText"/>
              <w:rPr>
                <w:color w:val="000000"/>
              </w:rPr>
            </w:pPr>
            <w:r w:rsidRPr="007111AC">
              <w:t>232</w:t>
            </w:r>
          </w:p>
        </w:tc>
        <w:tc>
          <w:tcPr>
            <w:tcW w:w="884" w:type="pct"/>
          </w:tcPr>
          <w:p w14:paraId="2D3386DC" w14:textId="77777777" w:rsidR="002912F9" w:rsidRPr="00234B01" w:rsidRDefault="002912F9" w:rsidP="00731141">
            <w:pPr>
              <w:pStyle w:val="TableText"/>
              <w:ind w:right="288"/>
              <w:rPr>
                <w:color w:val="000000"/>
              </w:rPr>
            </w:pPr>
            <w:r w:rsidRPr="007111AC">
              <w:t>1</w:t>
            </w:r>
          </w:p>
        </w:tc>
        <w:tc>
          <w:tcPr>
            <w:tcW w:w="1167" w:type="pct"/>
          </w:tcPr>
          <w:p w14:paraId="2CC981EF" w14:textId="77777777" w:rsidR="002912F9" w:rsidRPr="00234B01" w:rsidRDefault="002912F9" w:rsidP="00731141">
            <w:pPr>
              <w:pStyle w:val="TableText"/>
              <w:ind w:right="144"/>
              <w:rPr>
                <w:color w:val="000000"/>
              </w:rPr>
            </w:pPr>
            <w:r w:rsidRPr="007111AC">
              <w:t>554</w:t>
            </w:r>
          </w:p>
        </w:tc>
        <w:tc>
          <w:tcPr>
            <w:tcW w:w="1609" w:type="pct"/>
          </w:tcPr>
          <w:p w14:paraId="498A89C3" w14:textId="77777777" w:rsidR="002912F9" w:rsidRPr="00234B01" w:rsidRDefault="002912F9" w:rsidP="00731141">
            <w:pPr>
              <w:pStyle w:val="TableText"/>
              <w:ind w:right="288"/>
              <w:rPr>
                <w:color w:val="000000"/>
              </w:rPr>
            </w:pPr>
            <w:r w:rsidRPr="007111AC">
              <w:t>0.38</w:t>
            </w:r>
          </w:p>
        </w:tc>
      </w:tr>
      <w:tr w:rsidR="002912F9" w:rsidRPr="00234B01" w14:paraId="522B6C2C" w14:textId="77777777" w:rsidTr="00E87902">
        <w:tc>
          <w:tcPr>
            <w:tcW w:w="1340" w:type="pct"/>
          </w:tcPr>
          <w:p w14:paraId="734B2849" w14:textId="77777777" w:rsidR="002912F9" w:rsidRPr="00234B01" w:rsidRDefault="002912F9" w:rsidP="00731141">
            <w:pPr>
              <w:pStyle w:val="TableText"/>
              <w:rPr>
                <w:color w:val="000000"/>
              </w:rPr>
            </w:pPr>
            <w:r w:rsidRPr="007111AC">
              <w:t>233</w:t>
            </w:r>
          </w:p>
        </w:tc>
        <w:tc>
          <w:tcPr>
            <w:tcW w:w="884" w:type="pct"/>
          </w:tcPr>
          <w:p w14:paraId="2555779A" w14:textId="77777777" w:rsidR="002912F9" w:rsidRPr="00234B01" w:rsidRDefault="002912F9" w:rsidP="00731141">
            <w:pPr>
              <w:pStyle w:val="TableText"/>
              <w:ind w:right="288"/>
              <w:rPr>
                <w:color w:val="000000"/>
              </w:rPr>
            </w:pPr>
            <w:r w:rsidRPr="007111AC">
              <w:t>1</w:t>
            </w:r>
          </w:p>
        </w:tc>
        <w:tc>
          <w:tcPr>
            <w:tcW w:w="1167" w:type="pct"/>
          </w:tcPr>
          <w:p w14:paraId="5ADA04D1" w14:textId="77777777" w:rsidR="002912F9" w:rsidRPr="00234B01" w:rsidRDefault="002912F9" w:rsidP="00731141">
            <w:pPr>
              <w:pStyle w:val="TableText"/>
              <w:ind w:right="144"/>
              <w:rPr>
                <w:color w:val="000000"/>
              </w:rPr>
            </w:pPr>
            <w:r w:rsidRPr="007111AC">
              <w:t>8</w:t>
            </w:r>
          </w:p>
        </w:tc>
        <w:tc>
          <w:tcPr>
            <w:tcW w:w="1609" w:type="pct"/>
          </w:tcPr>
          <w:p w14:paraId="78F7B6C4" w14:textId="77777777" w:rsidR="002912F9" w:rsidRPr="00234B01" w:rsidRDefault="002912F9" w:rsidP="00731141">
            <w:pPr>
              <w:pStyle w:val="TableText"/>
              <w:ind w:right="288"/>
              <w:rPr>
                <w:color w:val="000000"/>
              </w:rPr>
            </w:pPr>
            <w:r w:rsidRPr="007111AC">
              <w:t>0.01</w:t>
            </w:r>
          </w:p>
        </w:tc>
      </w:tr>
      <w:tr w:rsidR="002912F9" w:rsidRPr="00234B01" w14:paraId="7F2B090A" w14:textId="77777777" w:rsidTr="00E87902">
        <w:tc>
          <w:tcPr>
            <w:tcW w:w="1340" w:type="pct"/>
          </w:tcPr>
          <w:p w14:paraId="66E1AE45" w14:textId="77777777" w:rsidR="002912F9" w:rsidRPr="00234B01" w:rsidRDefault="002912F9" w:rsidP="00731141">
            <w:pPr>
              <w:pStyle w:val="TableText"/>
              <w:rPr>
                <w:color w:val="000000"/>
              </w:rPr>
            </w:pPr>
            <w:r w:rsidRPr="007111AC">
              <w:t>234</w:t>
            </w:r>
          </w:p>
        </w:tc>
        <w:tc>
          <w:tcPr>
            <w:tcW w:w="884" w:type="pct"/>
          </w:tcPr>
          <w:p w14:paraId="7AE7888C" w14:textId="77777777" w:rsidR="002912F9" w:rsidRPr="00234B01" w:rsidRDefault="002912F9" w:rsidP="00731141">
            <w:pPr>
              <w:pStyle w:val="TableText"/>
              <w:ind w:right="288"/>
              <w:rPr>
                <w:color w:val="000000"/>
              </w:rPr>
            </w:pPr>
            <w:r w:rsidRPr="007111AC">
              <w:t>1</w:t>
            </w:r>
          </w:p>
        </w:tc>
        <w:tc>
          <w:tcPr>
            <w:tcW w:w="1167" w:type="pct"/>
          </w:tcPr>
          <w:p w14:paraId="1F6E49E3" w14:textId="77777777" w:rsidR="002912F9" w:rsidRPr="00234B01" w:rsidRDefault="002912F9" w:rsidP="00731141">
            <w:pPr>
              <w:pStyle w:val="TableText"/>
              <w:ind w:right="144"/>
              <w:rPr>
                <w:color w:val="000000"/>
              </w:rPr>
            </w:pPr>
            <w:r w:rsidRPr="007111AC">
              <w:t>381</w:t>
            </w:r>
          </w:p>
        </w:tc>
        <w:tc>
          <w:tcPr>
            <w:tcW w:w="1609" w:type="pct"/>
          </w:tcPr>
          <w:p w14:paraId="65155A03" w14:textId="77777777" w:rsidR="002912F9" w:rsidRPr="00234B01" w:rsidRDefault="002912F9" w:rsidP="00731141">
            <w:pPr>
              <w:pStyle w:val="TableText"/>
              <w:ind w:right="288"/>
              <w:rPr>
                <w:color w:val="000000"/>
              </w:rPr>
            </w:pPr>
            <w:r w:rsidRPr="007111AC">
              <w:t>0.26</w:t>
            </w:r>
          </w:p>
        </w:tc>
      </w:tr>
      <w:tr w:rsidR="002912F9" w:rsidRPr="00234B01" w14:paraId="0EF58416" w14:textId="77777777" w:rsidTr="00E87902">
        <w:tc>
          <w:tcPr>
            <w:tcW w:w="1340" w:type="pct"/>
          </w:tcPr>
          <w:p w14:paraId="6E136658" w14:textId="77777777" w:rsidR="002912F9" w:rsidRPr="00234B01" w:rsidRDefault="002912F9" w:rsidP="00731141">
            <w:pPr>
              <w:pStyle w:val="TableText"/>
              <w:rPr>
                <w:color w:val="000000"/>
              </w:rPr>
            </w:pPr>
            <w:r w:rsidRPr="007111AC">
              <w:t>236</w:t>
            </w:r>
          </w:p>
        </w:tc>
        <w:tc>
          <w:tcPr>
            <w:tcW w:w="884" w:type="pct"/>
          </w:tcPr>
          <w:p w14:paraId="794A272A" w14:textId="77777777" w:rsidR="002912F9" w:rsidRPr="00234B01" w:rsidRDefault="002912F9" w:rsidP="00731141">
            <w:pPr>
              <w:pStyle w:val="TableText"/>
              <w:ind w:right="288"/>
              <w:rPr>
                <w:color w:val="000000"/>
              </w:rPr>
            </w:pPr>
            <w:r w:rsidRPr="007111AC">
              <w:t>1</w:t>
            </w:r>
          </w:p>
        </w:tc>
        <w:tc>
          <w:tcPr>
            <w:tcW w:w="1167" w:type="pct"/>
          </w:tcPr>
          <w:p w14:paraId="2CCD775C" w14:textId="77777777" w:rsidR="002912F9" w:rsidRPr="00234B01" w:rsidRDefault="002912F9" w:rsidP="00731141">
            <w:pPr>
              <w:pStyle w:val="TableText"/>
              <w:ind w:right="144"/>
              <w:rPr>
                <w:color w:val="000000"/>
              </w:rPr>
            </w:pPr>
            <w:r w:rsidRPr="007111AC">
              <w:t>277</w:t>
            </w:r>
          </w:p>
        </w:tc>
        <w:tc>
          <w:tcPr>
            <w:tcW w:w="1609" w:type="pct"/>
          </w:tcPr>
          <w:p w14:paraId="6168DD0F" w14:textId="77777777" w:rsidR="002912F9" w:rsidRPr="00234B01" w:rsidRDefault="002912F9" w:rsidP="00731141">
            <w:pPr>
              <w:pStyle w:val="TableText"/>
              <w:ind w:right="288"/>
              <w:rPr>
                <w:color w:val="000000"/>
              </w:rPr>
            </w:pPr>
            <w:r w:rsidRPr="007111AC">
              <w:t>0.19</w:t>
            </w:r>
          </w:p>
        </w:tc>
      </w:tr>
      <w:tr w:rsidR="002912F9" w:rsidRPr="00234B01" w14:paraId="0F2A2A52" w14:textId="77777777" w:rsidTr="00E87902">
        <w:tc>
          <w:tcPr>
            <w:tcW w:w="1340" w:type="pct"/>
          </w:tcPr>
          <w:p w14:paraId="7BD8E83A" w14:textId="77777777" w:rsidR="002912F9" w:rsidRPr="00234B01" w:rsidRDefault="002912F9" w:rsidP="00731141">
            <w:pPr>
              <w:pStyle w:val="TableText"/>
              <w:rPr>
                <w:color w:val="000000"/>
              </w:rPr>
            </w:pPr>
            <w:r w:rsidRPr="007111AC">
              <w:t>237</w:t>
            </w:r>
          </w:p>
        </w:tc>
        <w:tc>
          <w:tcPr>
            <w:tcW w:w="884" w:type="pct"/>
          </w:tcPr>
          <w:p w14:paraId="4B51E7AA" w14:textId="77777777" w:rsidR="002912F9" w:rsidRPr="00234B01" w:rsidRDefault="002912F9" w:rsidP="00731141">
            <w:pPr>
              <w:pStyle w:val="TableText"/>
              <w:ind w:right="288"/>
              <w:rPr>
                <w:color w:val="000000"/>
              </w:rPr>
            </w:pPr>
            <w:r w:rsidRPr="007111AC">
              <w:t>1</w:t>
            </w:r>
          </w:p>
        </w:tc>
        <w:tc>
          <w:tcPr>
            <w:tcW w:w="1167" w:type="pct"/>
          </w:tcPr>
          <w:p w14:paraId="2031427F" w14:textId="77777777" w:rsidR="002912F9" w:rsidRPr="00234B01" w:rsidRDefault="002912F9" w:rsidP="00731141">
            <w:pPr>
              <w:pStyle w:val="TableText"/>
              <w:ind w:right="144"/>
              <w:rPr>
                <w:color w:val="000000"/>
              </w:rPr>
            </w:pPr>
            <w:r w:rsidRPr="007111AC">
              <w:t>157</w:t>
            </w:r>
          </w:p>
        </w:tc>
        <w:tc>
          <w:tcPr>
            <w:tcW w:w="1609" w:type="pct"/>
          </w:tcPr>
          <w:p w14:paraId="1CD0BE88" w14:textId="77777777" w:rsidR="002912F9" w:rsidRPr="00234B01" w:rsidRDefault="002912F9" w:rsidP="00731141">
            <w:pPr>
              <w:pStyle w:val="TableText"/>
              <w:ind w:right="288"/>
              <w:rPr>
                <w:color w:val="000000"/>
              </w:rPr>
            </w:pPr>
            <w:r w:rsidRPr="007111AC">
              <w:t>0.11</w:t>
            </w:r>
          </w:p>
        </w:tc>
      </w:tr>
      <w:tr w:rsidR="002912F9" w:rsidRPr="00234B01" w14:paraId="3CFAA709" w14:textId="77777777" w:rsidTr="00E87902">
        <w:tc>
          <w:tcPr>
            <w:tcW w:w="1340" w:type="pct"/>
          </w:tcPr>
          <w:p w14:paraId="5FA64721" w14:textId="77777777" w:rsidR="002912F9" w:rsidRPr="00234B01" w:rsidRDefault="002912F9" w:rsidP="00731141">
            <w:pPr>
              <w:pStyle w:val="TableText"/>
              <w:rPr>
                <w:color w:val="000000"/>
              </w:rPr>
            </w:pPr>
            <w:r w:rsidRPr="007111AC">
              <w:t>239</w:t>
            </w:r>
          </w:p>
        </w:tc>
        <w:tc>
          <w:tcPr>
            <w:tcW w:w="884" w:type="pct"/>
          </w:tcPr>
          <w:p w14:paraId="0903B7CD" w14:textId="77777777" w:rsidR="002912F9" w:rsidRPr="00234B01" w:rsidRDefault="002912F9" w:rsidP="00731141">
            <w:pPr>
              <w:pStyle w:val="TableText"/>
              <w:ind w:right="288"/>
              <w:rPr>
                <w:color w:val="000000"/>
              </w:rPr>
            </w:pPr>
            <w:r w:rsidRPr="007111AC">
              <w:t>1</w:t>
            </w:r>
          </w:p>
        </w:tc>
        <w:tc>
          <w:tcPr>
            <w:tcW w:w="1167" w:type="pct"/>
          </w:tcPr>
          <w:p w14:paraId="6EAEDBC8" w14:textId="77777777" w:rsidR="002912F9" w:rsidRPr="00234B01" w:rsidRDefault="002912F9" w:rsidP="00731141">
            <w:pPr>
              <w:pStyle w:val="TableText"/>
              <w:ind w:right="144"/>
              <w:rPr>
                <w:color w:val="000000"/>
              </w:rPr>
            </w:pPr>
            <w:r w:rsidRPr="007111AC">
              <w:t>787</w:t>
            </w:r>
          </w:p>
        </w:tc>
        <w:tc>
          <w:tcPr>
            <w:tcW w:w="1609" w:type="pct"/>
          </w:tcPr>
          <w:p w14:paraId="45327D38" w14:textId="77777777" w:rsidR="002912F9" w:rsidRPr="00234B01" w:rsidRDefault="002912F9" w:rsidP="00731141">
            <w:pPr>
              <w:pStyle w:val="TableText"/>
              <w:ind w:right="288"/>
              <w:rPr>
                <w:color w:val="000000"/>
              </w:rPr>
            </w:pPr>
            <w:r w:rsidRPr="007111AC">
              <w:t>0.54</w:t>
            </w:r>
          </w:p>
        </w:tc>
      </w:tr>
      <w:tr w:rsidR="002912F9" w:rsidRPr="00234B01" w14:paraId="529B2398" w14:textId="77777777" w:rsidTr="00E87902">
        <w:tc>
          <w:tcPr>
            <w:tcW w:w="1340" w:type="pct"/>
          </w:tcPr>
          <w:p w14:paraId="76E6C800" w14:textId="77777777" w:rsidR="002912F9" w:rsidRPr="00234B01" w:rsidRDefault="002912F9" w:rsidP="00731141">
            <w:pPr>
              <w:pStyle w:val="TableText"/>
              <w:rPr>
                <w:color w:val="000000"/>
              </w:rPr>
            </w:pPr>
            <w:r w:rsidRPr="007111AC">
              <w:t>240</w:t>
            </w:r>
          </w:p>
        </w:tc>
        <w:tc>
          <w:tcPr>
            <w:tcW w:w="884" w:type="pct"/>
          </w:tcPr>
          <w:p w14:paraId="0E93B000" w14:textId="77777777" w:rsidR="002912F9" w:rsidRPr="00234B01" w:rsidRDefault="002912F9" w:rsidP="00731141">
            <w:pPr>
              <w:pStyle w:val="TableText"/>
              <w:ind w:right="288"/>
              <w:rPr>
                <w:color w:val="000000"/>
              </w:rPr>
            </w:pPr>
            <w:r w:rsidRPr="007111AC">
              <w:t>1</w:t>
            </w:r>
          </w:p>
        </w:tc>
        <w:tc>
          <w:tcPr>
            <w:tcW w:w="1167" w:type="pct"/>
          </w:tcPr>
          <w:p w14:paraId="52D39730" w14:textId="77777777" w:rsidR="002912F9" w:rsidRPr="00234B01" w:rsidRDefault="002912F9" w:rsidP="00731141">
            <w:pPr>
              <w:pStyle w:val="TableText"/>
              <w:ind w:right="144"/>
              <w:rPr>
                <w:color w:val="000000"/>
              </w:rPr>
            </w:pPr>
            <w:r w:rsidRPr="007111AC">
              <w:t>459</w:t>
            </w:r>
          </w:p>
        </w:tc>
        <w:tc>
          <w:tcPr>
            <w:tcW w:w="1609" w:type="pct"/>
          </w:tcPr>
          <w:p w14:paraId="1A5BE634" w14:textId="77777777" w:rsidR="002912F9" w:rsidRPr="00234B01" w:rsidRDefault="002912F9" w:rsidP="00731141">
            <w:pPr>
              <w:pStyle w:val="TableText"/>
              <w:ind w:right="288"/>
              <w:rPr>
                <w:color w:val="000000"/>
              </w:rPr>
            </w:pPr>
            <w:r w:rsidRPr="007111AC">
              <w:t>0.31</w:t>
            </w:r>
          </w:p>
        </w:tc>
      </w:tr>
      <w:tr w:rsidR="002912F9" w:rsidRPr="00234B01" w14:paraId="25B47507" w14:textId="77777777" w:rsidTr="00E87902">
        <w:tc>
          <w:tcPr>
            <w:tcW w:w="1340" w:type="pct"/>
          </w:tcPr>
          <w:p w14:paraId="24B15BBB" w14:textId="77777777" w:rsidR="002912F9" w:rsidRPr="00234B01" w:rsidRDefault="002912F9" w:rsidP="00731141">
            <w:pPr>
              <w:pStyle w:val="TableText"/>
              <w:rPr>
                <w:color w:val="000000"/>
              </w:rPr>
            </w:pPr>
            <w:r w:rsidRPr="007111AC">
              <w:t>241</w:t>
            </w:r>
          </w:p>
        </w:tc>
        <w:tc>
          <w:tcPr>
            <w:tcW w:w="884" w:type="pct"/>
          </w:tcPr>
          <w:p w14:paraId="4318E2C9" w14:textId="77777777" w:rsidR="002912F9" w:rsidRPr="00234B01" w:rsidRDefault="002912F9" w:rsidP="00731141">
            <w:pPr>
              <w:pStyle w:val="TableText"/>
              <w:ind w:right="288"/>
              <w:rPr>
                <w:color w:val="000000"/>
              </w:rPr>
            </w:pPr>
            <w:r w:rsidRPr="007111AC">
              <w:t>1</w:t>
            </w:r>
          </w:p>
        </w:tc>
        <w:tc>
          <w:tcPr>
            <w:tcW w:w="1167" w:type="pct"/>
          </w:tcPr>
          <w:p w14:paraId="2CC1084C" w14:textId="77777777" w:rsidR="002912F9" w:rsidRPr="00234B01" w:rsidRDefault="002912F9" w:rsidP="00731141">
            <w:pPr>
              <w:pStyle w:val="TableText"/>
              <w:ind w:right="144"/>
              <w:rPr>
                <w:color w:val="000000"/>
              </w:rPr>
            </w:pPr>
            <w:r w:rsidRPr="007111AC">
              <w:t>44</w:t>
            </w:r>
          </w:p>
        </w:tc>
        <w:tc>
          <w:tcPr>
            <w:tcW w:w="1609" w:type="pct"/>
          </w:tcPr>
          <w:p w14:paraId="046805D5" w14:textId="77777777" w:rsidR="002912F9" w:rsidRPr="00234B01" w:rsidRDefault="002912F9" w:rsidP="00731141">
            <w:pPr>
              <w:pStyle w:val="TableText"/>
              <w:ind w:right="288"/>
              <w:rPr>
                <w:color w:val="000000"/>
              </w:rPr>
            </w:pPr>
            <w:r w:rsidRPr="007111AC">
              <w:t>0.03</w:t>
            </w:r>
          </w:p>
        </w:tc>
      </w:tr>
      <w:tr w:rsidR="002912F9" w:rsidRPr="00234B01" w14:paraId="6CF65F4B" w14:textId="77777777" w:rsidTr="00E87902">
        <w:tc>
          <w:tcPr>
            <w:tcW w:w="1340" w:type="pct"/>
          </w:tcPr>
          <w:p w14:paraId="16FA4D4F" w14:textId="77777777" w:rsidR="002912F9" w:rsidRPr="00234B01" w:rsidRDefault="002912F9" w:rsidP="00731141">
            <w:pPr>
              <w:pStyle w:val="TableText"/>
              <w:rPr>
                <w:color w:val="000000"/>
              </w:rPr>
            </w:pPr>
            <w:r w:rsidRPr="007111AC">
              <w:t>242</w:t>
            </w:r>
          </w:p>
        </w:tc>
        <w:tc>
          <w:tcPr>
            <w:tcW w:w="884" w:type="pct"/>
          </w:tcPr>
          <w:p w14:paraId="1B749948" w14:textId="77777777" w:rsidR="002912F9" w:rsidRPr="00234B01" w:rsidRDefault="002912F9" w:rsidP="00731141">
            <w:pPr>
              <w:pStyle w:val="TableText"/>
              <w:ind w:right="288"/>
              <w:rPr>
                <w:color w:val="000000"/>
              </w:rPr>
            </w:pPr>
            <w:r w:rsidRPr="007111AC">
              <w:t>1</w:t>
            </w:r>
          </w:p>
        </w:tc>
        <w:tc>
          <w:tcPr>
            <w:tcW w:w="1167" w:type="pct"/>
          </w:tcPr>
          <w:p w14:paraId="632920DE" w14:textId="77777777" w:rsidR="002912F9" w:rsidRPr="00234B01" w:rsidRDefault="002912F9" w:rsidP="00731141">
            <w:pPr>
              <w:pStyle w:val="TableText"/>
              <w:ind w:right="144"/>
              <w:rPr>
                <w:color w:val="000000"/>
              </w:rPr>
            </w:pPr>
            <w:r w:rsidRPr="007111AC">
              <w:t>2</w:t>
            </w:r>
          </w:p>
        </w:tc>
        <w:tc>
          <w:tcPr>
            <w:tcW w:w="1609" w:type="pct"/>
          </w:tcPr>
          <w:p w14:paraId="3BDEC9F4" w14:textId="77777777" w:rsidR="002912F9" w:rsidRPr="00234B01" w:rsidRDefault="002912F9" w:rsidP="00731141">
            <w:pPr>
              <w:pStyle w:val="TableText"/>
              <w:ind w:right="288"/>
              <w:rPr>
                <w:color w:val="000000"/>
              </w:rPr>
            </w:pPr>
            <w:r w:rsidRPr="007111AC">
              <w:t>0.00</w:t>
            </w:r>
          </w:p>
        </w:tc>
      </w:tr>
      <w:tr w:rsidR="002912F9" w:rsidRPr="00234B01" w14:paraId="2849AA7E" w14:textId="77777777" w:rsidTr="00E87902">
        <w:tc>
          <w:tcPr>
            <w:tcW w:w="1340" w:type="pct"/>
          </w:tcPr>
          <w:p w14:paraId="42B2AF4A" w14:textId="77777777" w:rsidR="002912F9" w:rsidRPr="00234B01" w:rsidRDefault="002912F9" w:rsidP="00731141">
            <w:pPr>
              <w:pStyle w:val="TableText"/>
              <w:rPr>
                <w:color w:val="000000"/>
              </w:rPr>
            </w:pPr>
            <w:r w:rsidRPr="007111AC">
              <w:lastRenderedPageBreak/>
              <w:t>243</w:t>
            </w:r>
          </w:p>
        </w:tc>
        <w:tc>
          <w:tcPr>
            <w:tcW w:w="884" w:type="pct"/>
          </w:tcPr>
          <w:p w14:paraId="5BFB8B37" w14:textId="77777777" w:rsidR="002912F9" w:rsidRPr="00234B01" w:rsidRDefault="002912F9" w:rsidP="00731141">
            <w:pPr>
              <w:pStyle w:val="TableText"/>
              <w:ind w:right="288"/>
              <w:rPr>
                <w:color w:val="000000"/>
              </w:rPr>
            </w:pPr>
            <w:r w:rsidRPr="007111AC">
              <w:t>1</w:t>
            </w:r>
          </w:p>
        </w:tc>
        <w:tc>
          <w:tcPr>
            <w:tcW w:w="1167" w:type="pct"/>
          </w:tcPr>
          <w:p w14:paraId="5C1894F2" w14:textId="77777777" w:rsidR="002912F9" w:rsidRPr="00234B01" w:rsidRDefault="002912F9" w:rsidP="00731141">
            <w:pPr>
              <w:pStyle w:val="TableText"/>
              <w:ind w:right="144"/>
              <w:rPr>
                <w:color w:val="000000"/>
              </w:rPr>
            </w:pPr>
            <w:r w:rsidRPr="007111AC">
              <w:t>34</w:t>
            </w:r>
          </w:p>
        </w:tc>
        <w:tc>
          <w:tcPr>
            <w:tcW w:w="1609" w:type="pct"/>
          </w:tcPr>
          <w:p w14:paraId="3616EB32" w14:textId="77777777" w:rsidR="002912F9" w:rsidRPr="00234B01" w:rsidRDefault="002912F9" w:rsidP="00731141">
            <w:pPr>
              <w:pStyle w:val="TableText"/>
              <w:ind w:right="288"/>
              <w:rPr>
                <w:color w:val="000000"/>
              </w:rPr>
            </w:pPr>
            <w:r w:rsidRPr="007111AC">
              <w:t>0.02</w:t>
            </w:r>
          </w:p>
        </w:tc>
      </w:tr>
      <w:tr w:rsidR="002912F9" w:rsidRPr="00234B01" w14:paraId="34F78EA2" w14:textId="77777777" w:rsidTr="00E87902">
        <w:tc>
          <w:tcPr>
            <w:tcW w:w="1340" w:type="pct"/>
          </w:tcPr>
          <w:p w14:paraId="2D1E68A2" w14:textId="77777777" w:rsidR="002912F9" w:rsidRPr="00234B01" w:rsidRDefault="002912F9" w:rsidP="00731141">
            <w:pPr>
              <w:pStyle w:val="TableText"/>
              <w:rPr>
                <w:color w:val="000000"/>
              </w:rPr>
            </w:pPr>
            <w:r w:rsidRPr="007111AC">
              <w:t>244</w:t>
            </w:r>
          </w:p>
        </w:tc>
        <w:tc>
          <w:tcPr>
            <w:tcW w:w="884" w:type="pct"/>
          </w:tcPr>
          <w:p w14:paraId="02A0E5EC" w14:textId="77777777" w:rsidR="002912F9" w:rsidRPr="00234B01" w:rsidRDefault="002912F9" w:rsidP="00731141">
            <w:pPr>
              <w:pStyle w:val="TableText"/>
              <w:ind w:right="288"/>
              <w:rPr>
                <w:color w:val="000000"/>
              </w:rPr>
            </w:pPr>
            <w:r w:rsidRPr="007111AC">
              <w:t>1</w:t>
            </w:r>
          </w:p>
        </w:tc>
        <w:tc>
          <w:tcPr>
            <w:tcW w:w="1167" w:type="pct"/>
          </w:tcPr>
          <w:p w14:paraId="71A144C1" w14:textId="77777777" w:rsidR="002912F9" w:rsidRPr="00234B01" w:rsidRDefault="002912F9" w:rsidP="00731141">
            <w:pPr>
              <w:pStyle w:val="TableText"/>
              <w:ind w:right="144"/>
              <w:rPr>
                <w:color w:val="000000"/>
              </w:rPr>
            </w:pPr>
            <w:r w:rsidRPr="007111AC">
              <w:t>557</w:t>
            </w:r>
          </w:p>
        </w:tc>
        <w:tc>
          <w:tcPr>
            <w:tcW w:w="1609" w:type="pct"/>
          </w:tcPr>
          <w:p w14:paraId="52D79EE5" w14:textId="77777777" w:rsidR="002912F9" w:rsidRPr="00234B01" w:rsidRDefault="002912F9" w:rsidP="00731141">
            <w:pPr>
              <w:pStyle w:val="TableText"/>
              <w:ind w:right="288"/>
              <w:rPr>
                <w:color w:val="000000"/>
              </w:rPr>
            </w:pPr>
            <w:r w:rsidRPr="007111AC">
              <w:t>0.38</w:t>
            </w:r>
          </w:p>
        </w:tc>
      </w:tr>
      <w:tr w:rsidR="002912F9" w:rsidRPr="00234B01" w14:paraId="43B6BC68" w14:textId="77777777" w:rsidTr="00E87902">
        <w:tc>
          <w:tcPr>
            <w:tcW w:w="1340" w:type="pct"/>
          </w:tcPr>
          <w:p w14:paraId="1827B5B8" w14:textId="77777777" w:rsidR="002912F9" w:rsidRPr="00234B01" w:rsidRDefault="002912F9" w:rsidP="00731141">
            <w:pPr>
              <w:pStyle w:val="TableText"/>
              <w:rPr>
                <w:color w:val="000000"/>
              </w:rPr>
            </w:pPr>
            <w:r w:rsidRPr="007111AC">
              <w:t>245</w:t>
            </w:r>
          </w:p>
        </w:tc>
        <w:tc>
          <w:tcPr>
            <w:tcW w:w="884" w:type="pct"/>
          </w:tcPr>
          <w:p w14:paraId="467317A7" w14:textId="77777777" w:rsidR="002912F9" w:rsidRPr="00234B01" w:rsidRDefault="002912F9" w:rsidP="00731141">
            <w:pPr>
              <w:pStyle w:val="TableText"/>
              <w:ind w:right="288"/>
              <w:rPr>
                <w:color w:val="000000"/>
              </w:rPr>
            </w:pPr>
            <w:r w:rsidRPr="007111AC">
              <w:t>1</w:t>
            </w:r>
          </w:p>
        </w:tc>
        <w:tc>
          <w:tcPr>
            <w:tcW w:w="1167" w:type="pct"/>
          </w:tcPr>
          <w:p w14:paraId="485F4A45" w14:textId="77777777" w:rsidR="002912F9" w:rsidRPr="00234B01" w:rsidRDefault="002912F9" w:rsidP="00731141">
            <w:pPr>
              <w:pStyle w:val="TableText"/>
              <w:ind w:right="144"/>
              <w:rPr>
                <w:color w:val="000000"/>
              </w:rPr>
            </w:pPr>
            <w:r w:rsidRPr="007111AC">
              <w:t>21</w:t>
            </w:r>
          </w:p>
        </w:tc>
        <w:tc>
          <w:tcPr>
            <w:tcW w:w="1609" w:type="pct"/>
          </w:tcPr>
          <w:p w14:paraId="0AB1026D" w14:textId="77777777" w:rsidR="002912F9" w:rsidRPr="00234B01" w:rsidRDefault="002912F9" w:rsidP="00731141">
            <w:pPr>
              <w:pStyle w:val="TableText"/>
              <w:ind w:right="288"/>
              <w:rPr>
                <w:color w:val="000000"/>
              </w:rPr>
            </w:pPr>
            <w:r w:rsidRPr="007111AC">
              <w:t>0.01</w:t>
            </w:r>
          </w:p>
        </w:tc>
      </w:tr>
      <w:tr w:rsidR="002912F9" w:rsidRPr="00234B01" w14:paraId="032D5601" w14:textId="77777777" w:rsidTr="00E87902">
        <w:tc>
          <w:tcPr>
            <w:tcW w:w="1340" w:type="pct"/>
          </w:tcPr>
          <w:p w14:paraId="5466AD15" w14:textId="77777777" w:rsidR="002912F9" w:rsidRPr="00234B01" w:rsidRDefault="002912F9" w:rsidP="00731141">
            <w:pPr>
              <w:pStyle w:val="TableText"/>
              <w:rPr>
                <w:color w:val="000000"/>
              </w:rPr>
            </w:pPr>
            <w:r w:rsidRPr="007111AC">
              <w:t>246</w:t>
            </w:r>
          </w:p>
        </w:tc>
        <w:tc>
          <w:tcPr>
            <w:tcW w:w="884" w:type="pct"/>
          </w:tcPr>
          <w:p w14:paraId="020AED87" w14:textId="77777777" w:rsidR="002912F9" w:rsidRPr="00234B01" w:rsidRDefault="002912F9" w:rsidP="00731141">
            <w:pPr>
              <w:pStyle w:val="TableText"/>
              <w:ind w:right="288"/>
              <w:rPr>
                <w:color w:val="000000"/>
              </w:rPr>
            </w:pPr>
            <w:r w:rsidRPr="007111AC">
              <w:t>1</w:t>
            </w:r>
          </w:p>
        </w:tc>
        <w:tc>
          <w:tcPr>
            <w:tcW w:w="1167" w:type="pct"/>
          </w:tcPr>
          <w:p w14:paraId="784700EC" w14:textId="77777777" w:rsidR="002912F9" w:rsidRPr="00234B01" w:rsidRDefault="002912F9" w:rsidP="00731141">
            <w:pPr>
              <w:pStyle w:val="TableText"/>
              <w:ind w:right="144"/>
              <w:rPr>
                <w:color w:val="000000"/>
              </w:rPr>
            </w:pPr>
            <w:r w:rsidRPr="007111AC">
              <w:t>14</w:t>
            </w:r>
          </w:p>
        </w:tc>
        <w:tc>
          <w:tcPr>
            <w:tcW w:w="1609" w:type="pct"/>
          </w:tcPr>
          <w:p w14:paraId="56FB565F" w14:textId="77777777" w:rsidR="002912F9" w:rsidRPr="00234B01" w:rsidRDefault="002912F9" w:rsidP="00731141">
            <w:pPr>
              <w:pStyle w:val="TableText"/>
              <w:ind w:right="288"/>
              <w:rPr>
                <w:color w:val="000000"/>
              </w:rPr>
            </w:pPr>
            <w:r w:rsidRPr="007111AC">
              <w:t>0.01</w:t>
            </w:r>
          </w:p>
        </w:tc>
      </w:tr>
      <w:tr w:rsidR="002912F9" w:rsidRPr="00234B01" w14:paraId="3EAEC092" w14:textId="77777777" w:rsidTr="00E87902">
        <w:tc>
          <w:tcPr>
            <w:tcW w:w="1340" w:type="pct"/>
          </w:tcPr>
          <w:p w14:paraId="7D490F85" w14:textId="77777777" w:rsidR="002912F9" w:rsidRPr="00234B01" w:rsidRDefault="002912F9" w:rsidP="00731141">
            <w:pPr>
              <w:pStyle w:val="TableText"/>
              <w:rPr>
                <w:color w:val="000000"/>
              </w:rPr>
            </w:pPr>
            <w:r w:rsidRPr="007111AC">
              <w:t>247</w:t>
            </w:r>
          </w:p>
        </w:tc>
        <w:tc>
          <w:tcPr>
            <w:tcW w:w="884" w:type="pct"/>
          </w:tcPr>
          <w:p w14:paraId="76E55322" w14:textId="77777777" w:rsidR="002912F9" w:rsidRPr="00234B01" w:rsidRDefault="002912F9" w:rsidP="00731141">
            <w:pPr>
              <w:pStyle w:val="TableText"/>
              <w:ind w:right="288"/>
              <w:rPr>
                <w:color w:val="000000"/>
              </w:rPr>
            </w:pPr>
            <w:r w:rsidRPr="007111AC">
              <w:t>1</w:t>
            </w:r>
          </w:p>
        </w:tc>
        <w:tc>
          <w:tcPr>
            <w:tcW w:w="1167" w:type="pct"/>
          </w:tcPr>
          <w:p w14:paraId="56B32CD2" w14:textId="77777777" w:rsidR="002912F9" w:rsidRPr="00234B01" w:rsidRDefault="002912F9" w:rsidP="00731141">
            <w:pPr>
              <w:pStyle w:val="TableText"/>
              <w:ind w:right="144"/>
              <w:rPr>
                <w:color w:val="000000"/>
              </w:rPr>
            </w:pPr>
            <w:r w:rsidRPr="007111AC">
              <w:t>576</w:t>
            </w:r>
          </w:p>
        </w:tc>
        <w:tc>
          <w:tcPr>
            <w:tcW w:w="1609" w:type="pct"/>
          </w:tcPr>
          <w:p w14:paraId="32CB5CAA" w14:textId="77777777" w:rsidR="002912F9" w:rsidRPr="00234B01" w:rsidRDefault="002912F9" w:rsidP="00731141">
            <w:pPr>
              <w:pStyle w:val="TableText"/>
              <w:ind w:right="288"/>
              <w:rPr>
                <w:color w:val="000000"/>
              </w:rPr>
            </w:pPr>
            <w:r w:rsidRPr="007111AC">
              <w:t>0.39</w:t>
            </w:r>
          </w:p>
        </w:tc>
      </w:tr>
      <w:tr w:rsidR="002912F9" w:rsidRPr="00234B01" w14:paraId="7A07176E" w14:textId="77777777" w:rsidTr="00E87902">
        <w:tc>
          <w:tcPr>
            <w:tcW w:w="1340" w:type="pct"/>
          </w:tcPr>
          <w:p w14:paraId="511E8092" w14:textId="77777777" w:rsidR="002912F9" w:rsidRPr="00234B01" w:rsidRDefault="002912F9" w:rsidP="00731141">
            <w:pPr>
              <w:pStyle w:val="TableText"/>
              <w:rPr>
                <w:color w:val="000000"/>
              </w:rPr>
            </w:pPr>
            <w:r w:rsidRPr="007111AC">
              <w:t>248</w:t>
            </w:r>
          </w:p>
        </w:tc>
        <w:tc>
          <w:tcPr>
            <w:tcW w:w="884" w:type="pct"/>
          </w:tcPr>
          <w:p w14:paraId="1A375196" w14:textId="77777777" w:rsidR="002912F9" w:rsidRPr="00234B01" w:rsidRDefault="002912F9" w:rsidP="00731141">
            <w:pPr>
              <w:pStyle w:val="TableText"/>
              <w:ind w:right="288"/>
              <w:rPr>
                <w:color w:val="000000"/>
              </w:rPr>
            </w:pPr>
            <w:r w:rsidRPr="007111AC">
              <w:t>1</w:t>
            </w:r>
          </w:p>
        </w:tc>
        <w:tc>
          <w:tcPr>
            <w:tcW w:w="1167" w:type="pct"/>
          </w:tcPr>
          <w:p w14:paraId="57419439" w14:textId="77777777" w:rsidR="002912F9" w:rsidRPr="00234B01" w:rsidRDefault="002912F9" w:rsidP="00731141">
            <w:pPr>
              <w:pStyle w:val="TableText"/>
              <w:ind w:right="144"/>
              <w:rPr>
                <w:color w:val="000000"/>
              </w:rPr>
            </w:pPr>
            <w:r w:rsidRPr="007111AC">
              <w:t>9</w:t>
            </w:r>
          </w:p>
        </w:tc>
        <w:tc>
          <w:tcPr>
            <w:tcW w:w="1609" w:type="pct"/>
          </w:tcPr>
          <w:p w14:paraId="09E03969" w14:textId="77777777" w:rsidR="002912F9" w:rsidRPr="00234B01" w:rsidRDefault="002912F9" w:rsidP="00731141">
            <w:pPr>
              <w:pStyle w:val="TableText"/>
              <w:ind w:right="288"/>
              <w:rPr>
                <w:color w:val="000000"/>
              </w:rPr>
            </w:pPr>
            <w:r w:rsidRPr="007111AC">
              <w:t>0.01</w:t>
            </w:r>
          </w:p>
        </w:tc>
      </w:tr>
      <w:tr w:rsidR="002912F9" w:rsidRPr="00234B01" w14:paraId="0680AAF8" w14:textId="77777777" w:rsidTr="00E87902">
        <w:tc>
          <w:tcPr>
            <w:tcW w:w="1340" w:type="pct"/>
          </w:tcPr>
          <w:p w14:paraId="7D1AD031" w14:textId="77777777" w:rsidR="002912F9" w:rsidRPr="00234B01" w:rsidRDefault="002912F9" w:rsidP="00731141">
            <w:pPr>
              <w:pStyle w:val="TableText"/>
              <w:rPr>
                <w:color w:val="000000"/>
              </w:rPr>
            </w:pPr>
            <w:r w:rsidRPr="007111AC">
              <w:t>249</w:t>
            </w:r>
          </w:p>
        </w:tc>
        <w:tc>
          <w:tcPr>
            <w:tcW w:w="884" w:type="pct"/>
          </w:tcPr>
          <w:p w14:paraId="08B1E41C" w14:textId="77777777" w:rsidR="002912F9" w:rsidRPr="00234B01" w:rsidRDefault="002912F9" w:rsidP="00731141">
            <w:pPr>
              <w:pStyle w:val="TableText"/>
              <w:ind w:right="288"/>
              <w:rPr>
                <w:color w:val="000000"/>
              </w:rPr>
            </w:pPr>
            <w:r w:rsidRPr="007111AC">
              <w:t>1</w:t>
            </w:r>
          </w:p>
        </w:tc>
        <w:tc>
          <w:tcPr>
            <w:tcW w:w="1167" w:type="pct"/>
          </w:tcPr>
          <w:p w14:paraId="2B88C6D6" w14:textId="77777777" w:rsidR="002912F9" w:rsidRPr="00234B01" w:rsidRDefault="002912F9" w:rsidP="00731141">
            <w:pPr>
              <w:pStyle w:val="TableText"/>
              <w:ind w:right="144"/>
              <w:rPr>
                <w:color w:val="000000"/>
              </w:rPr>
            </w:pPr>
            <w:r w:rsidRPr="007111AC">
              <w:t>443</w:t>
            </w:r>
          </w:p>
        </w:tc>
        <w:tc>
          <w:tcPr>
            <w:tcW w:w="1609" w:type="pct"/>
          </w:tcPr>
          <w:p w14:paraId="3940D037" w14:textId="77777777" w:rsidR="002912F9" w:rsidRPr="00234B01" w:rsidRDefault="002912F9" w:rsidP="00731141">
            <w:pPr>
              <w:pStyle w:val="TableText"/>
              <w:ind w:right="288"/>
              <w:rPr>
                <w:color w:val="000000"/>
              </w:rPr>
            </w:pPr>
            <w:r w:rsidRPr="007111AC">
              <w:t>0.30</w:t>
            </w:r>
          </w:p>
        </w:tc>
      </w:tr>
      <w:tr w:rsidR="002912F9" w:rsidRPr="00234B01" w14:paraId="2138847E" w14:textId="77777777" w:rsidTr="00E87902">
        <w:tc>
          <w:tcPr>
            <w:tcW w:w="1340" w:type="pct"/>
          </w:tcPr>
          <w:p w14:paraId="112BAF88" w14:textId="77777777" w:rsidR="002912F9" w:rsidRPr="00234B01" w:rsidRDefault="002912F9" w:rsidP="00731141">
            <w:pPr>
              <w:pStyle w:val="TableText"/>
              <w:rPr>
                <w:color w:val="000000"/>
              </w:rPr>
            </w:pPr>
            <w:r w:rsidRPr="007111AC">
              <w:t>250</w:t>
            </w:r>
          </w:p>
        </w:tc>
        <w:tc>
          <w:tcPr>
            <w:tcW w:w="884" w:type="pct"/>
          </w:tcPr>
          <w:p w14:paraId="53F9BA2A" w14:textId="77777777" w:rsidR="002912F9" w:rsidRPr="00234B01" w:rsidRDefault="002912F9" w:rsidP="00731141">
            <w:pPr>
              <w:pStyle w:val="TableText"/>
              <w:ind w:right="288"/>
              <w:rPr>
                <w:color w:val="000000"/>
              </w:rPr>
            </w:pPr>
            <w:r w:rsidRPr="007111AC">
              <w:t>1</w:t>
            </w:r>
          </w:p>
        </w:tc>
        <w:tc>
          <w:tcPr>
            <w:tcW w:w="1167" w:type="pct"/>
          </w:tcPr>
          <w:p w14:paraId="2E67BB38" w14:textId="77777777" w:rsidR="002912F9" w:rsidRPr="00234B01" w:rsidRDefault="002912F9" w:rsidP="00731141">
            <w:pPr>
              <w:pStyle w:val="TableText"/>
              <w:ind w:right="144"/>
              <w:rPr>
                <w:color w:val="000000"/>
              </w:rPr>
            </w:pPr>
            <w:r w:rsidRPr="007111AC">
              <w:t>267</w:t>
            </w:r>
          </w:p>
        </w:tc>
        <w:tc>
          <w:tcPr>
            <w:tcW w:w="1609" w:type="pct"/>
          </w:tcPr>
          <w:p w14:paraId="5C8624A4" w14:textId="77777777" w:rsidR="002912F9" w:rsidRPr="00234B01" w:rsidRDefault="002912F9" w:rsidP="00731141">
            <w:pPr>
              <w:pStyle w:val="TableText"/>
              <w:ind w:right="288"/>
              <w:rPr>
                <w:color w:val="000000"/>
              </w:rPr>
            </w:pPr>
            <w:r w:rsidRPr="007111AC">
              <w:t>0.18</w:t>
            </w:r>
          </w:p>
        </w:tc>
      </w:tr>
      <w:tr w:rsidR="002912F9" w:rsidRPr="00234B01" w14:paraId="57D3F019" w14:textId="77777777" w:rsidTr="00E87902">
        <w:tc>
          <w:tcPr>
            <w:tcW w:w="1340" w:type="pct"/>
          </w:tcPr>
          <w:p w14:paraId="103F923E" w14:textId="77777777" w:rsidR="002912F9" w:rsidRPr="00234B01" w:rsidRDefault="002912F9" w:rsidP="00731141">
            <w:pPr>
              <w:pStyle w:val="TableText"/>
              <w:rPr>
                <w:color w:val="000000"/>
              </w:rPr>
            </w:pPr>
            <w:r w:rsidRPr="007111AC">
              <w:t>251</w:t>
            </w:r>
          </w:p>
        </w:tc>
        <w:tc>
          <w:tcPr>
            <w:tcW w:w="884" w:type="pct"/>
          </w:tcPr>
          <w:p w14:paraId="71DA1E66" w14:textId="77777777" w:rsidR="002912F9" w:rsidRPr="00234B01" w:rsidRDefault="002912F9" w:rsidP="00731141">
            <w:pPr>
              <w:pStyle w:val="TableText"/>
              <w:ind w:right="288"/>
              <w:rPr>
                <w:color w:val="000000"/>
              </w:rPr>
            </w:pPr>
            <w:r w:rsidRPr="007111AC">
              <w:t>1</w:t>
            </w:r>
          </w:p>
        </w:tc>
        <w:tc>
          <w:tcPr>
            <w:tcW w:w="1167" w:type="pct"/>
          </w:tcPr>
          <w:p w14:paraId="57CD3301" w14:textId="77777777" w:rsidR="002912F9" w:rsidRPr="00234B01" w:rsidRDefault="002912F9" w:rsidP="00731141">
            <w:pPr>
              <w:pStyle w:val="TableText"/>
              <w:ind w:right="144"/>
              <w:rPr>
                <w:color w:val="000000"/>
              </w:rPr>
            </w:pPr>
            <w:r w:rsidRPr="007111AC">
              <w:t>5</w:t>
            </w:r>
          </w:p>
        </w:tc>
        <w:tc>
          <w:tcPr>
            <w:tcW w:w="1609" w:type="pct"/>
          </w:tcPr>
          <w:p w14:paraId="762A8241" w14:textId="77777777" w:rsidR="002912F9" w:rsidRPr="00234B01" w:rsidRDefault="002912F9" w:rsidP="00731141">
            <w:pPr>
              <w:pStyle w:val="TableText"/>
              <w:ind w:right="288"/>
              <w:rPr>
                <w:color w:val="000000"/>
              </w:rPr>
            </w:pPr>
            <w:r w:rsidRPr="007111AC">
              <w:t>0.00</w:t>
            </w:r>
          </w:p>
        </w:tc>
      </w:tr>
      <w:tr w:rsidR="002912F9" w:rsidRPr="00234B01" w14:paraId="130BC5EA" w14:textId="77777777" w:rsidTr="00E87902">
        <w:tc>
          <w:tcPr>
            <w:tcW w:w="1340" w:type="pct"/>
          </w:tcPr>
          <w:p w14:paraId="78AECBEA" w14:textId="77777777" w:rsidR="002912F9" w:rsidRPr="00234B01" w:rsidRDefault="002912F9" w:rsidP="00731141">
            <w:pPr>
              <w:pStyle w:val="TableText"/>
              <w:rPr>
                <w:color w:val="000000"/>
              </w:rPr>
            </w:pPr>
            <w:r w:rsidRPr="007111AC">
              <w:t>252</w:t>
            </w:r>
          </w:p>
        </w:tc>
        <w:tc>
          <w:tcPr>
            <w:tcW w:w="884" w:type="pct"/>
          </w:tcPr>
          <w:p w14:paraId="64D1D23B" w14:textId="77777777" w:rsidR="002912F9" w:rsidRPr="00234B01" w:rsidRDefault="002912F9" w:rsidP="00731141">
            <w:pPr>
              <w:pStyle w:val="TableText"/>
              <w:ind w:right="288"/>
              <w:rPr>
                <w:color w:val="000000"/>
              </w:rPr>
            </w:pPr>
            <w:r w:rsidRPr="007111AC">
              <w:t>1</w:t>
            </w:r>
          </w:p>
        </w:tc>
        <w:tc>
          <w:tcPr>
            <w:tcW w:w="1167" w:type="pct"/>
          </w:tcPr>
          <w:p w14:paraId="607B15F2" w14:textId="77777777" w:rsidR="002912F9" w:rsidRPr="00234B01" w:rsidRDefault="002912F9" w:rsidP="00731141">
            <w:pPr>
              <w:pStyle w:val="TableText"/>
              <w:ind w:right="144"/>
              <w:rPr>
                <w:color w:val="000000"/>
              </w:rPr>
            </w:pPr>
            <w:r w:rsidRPr="007111AC">
              <w:t>163</w:t>
            </w:r>
          </w:p>
        </w:tc>
        <w:tc>
          <w:tcPr>
            <w:tcW w:w="1609" w:type="pct"/>
          </w:tcPr>
          <w:p w14:paraId="6D05D00F" w14:textId="77777777" w:rsidR="002912F9" w:rsidRPr="00234B01" w:rsidRDefault="002912F9" w:rsidP="00731141">
            <w:pPr>
              <w:pStyle w:val="TableText"/>
              <w:ind w:right="288"/>
              <w:rPr>
                <w:color w:val="000000"/>
              </w:rPr>
            </w:pPr>
            <w:r w:rsidRPr="007111AC">
              <w:t>0.11</w:t>
            </w:r>
          </w:p>
        </w:tc>
      </w:tr>
      <w:tr w:rsidR="002912F9" w:rsidRPr="00234B01" w14:paraId="78FEB423" w14:textId="77777777" w:rsidTr="00E87902">
        <w:tc>
          <w:tcPr>
            <w:tcW w:w="1340" w:type="pct"/>
          </w:tcPr>
          <w:p w14:paraId="45B45C3A" w14:textId="77777777" w:rsidR="002912F9" w:rsidRPr="00234B01" w:rsidRDefault="002912F9" w:rsidP="00731141">
            <w:pPr>
              <w:pStyle w:val="TableText"/>
              <w:rPr>
                <w:color w:val="000000"/>
              </w:rPr>
            </w:pPr>
            <w:r w:rsidRPr="007111AC">
              <w:t>253</w:t>
            </w:r>
          </w:p>
        </w:tc>
        <w:tc>
          <w:tcPr>
            <w:tcW w:w="884" w:type="pct"/>
          </w:tcPr>
          <w:p w14:paraId="3342FC15" w14:textId="77777777" w:rsidR="002912F9" w:rsidRPr="00234B01" w:rsidRDefault="002912F9" w:rsidP="00731141">
            <w:pPr>
              <w:pStyle w:val="TableText"/>
              <w:ind w:right="288"/>
              <w:rPr>
                <w:color w:val="000000"/>
              </w:rPr>
            </w:pPr>
            <w:r w:rsidRPr="007111AC">
              <w:t>1</w:t>
            </w:r>
          </w:p>
        </w:tc>
        <w:tc>
          <w:tcPr>
            <w:tcW w:w="1167" w:type="pct"/>
          </w:tcPr>
          <w:p w14:paraId="2BCD7165" w14:textId="77777777" w:rsidR="002912F9" w:rsidRPr="00234B01" w:rsidRDefault="002912F9" w:rsidP="00731141">
            <w:pPr>
              <w:pStyle w:val="TableText"/>
              <w:ind w:right="144"/>
              <w:rPr>
                <w:color w:val="000000"/>
              </w:rPr>
            </w:pPr>
            <w:r w:rsidRPr="007111AC">
              <w:t>690</w:t>
            </w:r>
          </w:p>
        </w:tc>
        <w:tc>
          <w:tcPr>
            <w:tcW w:w="1609" w:type="pct"/>
          </w:tcPr>
          <w:p w14:paraId="0383F946" w14:textId="77777777" w:rsidR="002912F9" w:rsidRPr="00234B01" w:rsidRDefault="002912F9" w:rsidP="00731141">
            <w:pPr>
              <w:pStyle w:val="TableText"/>
              <w:ind w:right="288"/>
              <w:rPr>
                <w:color w:val="000000"/>
              </w:rPr>
            </w:pPr>
            <w:r w:rsidRPr="007111AC">
              <w:t>0.47</w:t>
            </w:r>
          </w:p>
        </w:tc>
      </w:tr>
      <w:tr w:rsidR="002912F9" w:rsidRPr="00234B01" w14:paraId="4A8D54C0" w14:textId="77777777" w:rsidTr="00E87902">
        <w:tc>
          <w:tcPr>
            <w:tcW w:w="1340" w:type="pct"/>
          </w:tcPr>
          <w:p w14:paraId="5E51AE61" w14:textId="77777777" w:rsidR="002912F9" w:rsidRPr="00234B01" w:rsidRDefault="002912F9" w:rsidP="00731141">
            <w:pPr>
              <w:pStyle w:val="TableText"/>
              <w:rPr>
                <w:color w:val="000000"/>
              </w:rPr>
            </w:pPr>
            <w:r w:rsidRPr="007111AC">
              <w:t>254</w:t>
            </w:r>
          </w:p>
        </w:tc>
        <w:tc>
          <w:tcPr>
            <w:tcW w:w="884" w:type="pct"/>
          </w:tcPr>
          <w:p w14:paraId="7E9BAF41" w14:textId="77777777" w:rsidR="002912F9" w:rsidRPr="00234B01" w:rsidRDefault="002912F9" w:rsidP="00731141">
            <w:pPr>
              <w:pStyle w:val="TableText"/>
              <w:ind w:right="288"/>
              <w:rPr>
                <w:color w:val="000000"/>
              </w:rPr>
            </w:pPr>
            <w:r w:rsidRPr="007111AC">
              <w:t>1</w:t>
            </w:r>
          </w:p>
        </w:tc>
        <w:tc>
          <w:tcPr>
            <w:tcW w:w="1167" w:type="pct"/>
          </w:tcPr>
          <w:p w14:paraId="359F3FA8" w14:textId="77777777" w:rsidR="002912F9" w:rsidRPr="00234B01" w:rsidRDefault="002912F9" w:rsidP="00731141">
            <w:pPr>
              <w:pStyle w:val="TableText"/>
              <w:ind w:right="144"/>
              <w:rPr>
                <w:color w:val="000000"/>
              </w:rPr>
            </w:pPr>
            <w:r w:rsidRPr="007111AC">
              <w:t>358</w:t>
            </w:r>
          </w:p>
        </w:tc>
        <w:tc>
          <w:tcPr>
            <w:tcW w:w="1609" w:type="pct"/>
          </w:tcPr>
          <w:p w14:paraId="3959F15D" w14:textId="77777777" w:rsidR="002912F9" w:rsidRPr="00234B01" w:rsidRDefault="002912F9" w:rsidP="00731141">
            <w:pPr>
              <w:pStyle w:val="TableText"/>
              <w:ind w:right="288"/>
              <w:rPr>
                <w:color w:val="000000"/>
              </w:rPr>
            </w:pPr>
            <w:r w:rsidRPr="007111AC">
              <w:t>0.24</w:t>
            </w:r>
          </w:p>
        </w:tc>
      </w:tr>
      <w:tr w:rsidR="002912F9" w:rsidRPr="00234B01" w14:paraId="1C961E79" w14:textId="77777777" w:rsidTr="00E87902">
        <w:tc>
          <w:tcPr>
            <w:tcW w:w="1340" w:type="pct"/>
          </w:tcPr>
          <w:p w14:paraId="2AF92D08" w14:textId="77777777" w:rsidR="002912F9" w:rsidRPr="00234B01" w:rsidRDefault="002912F9" w:rsidP="00731141">
            <w:pPr>
              <w:pStyle w:val="TableText"/>
              <w:rPr>
                <w:color w:val="000000"/>
              </w:rPr>
            </w:pPr>
            <w:r w:rsidRPr="007111AC">
              <w:t>255</w:t>
            </w:r>
          </w:p>
        </w:tc>
        <w:tc>
          <w:tcPr>
            <w:tcW w:w="884" w:type="pct"/>
          </w:tcPr>
          <w:p w14:paraId="3441593C" w14:textId="77777777" w:rsidR="002912F9" w:rsidRPr="00234B01" w:rsidRDefault="002912F9" w:rsidP="00731141">
            <w:pPr>
              <w:pStyle w:val="TableText"/>
              <w:ind w:right="288"/>
              <w:rPr>
                <w:color w:val="000000"/>
              </w:rPr>
            </w:pPr>
            <w:r w:rsidRPr="007111AC">
              <w:t>1</w:t>
            </w:r>
          </w:p>
        </w:tc>
        <w:tc>
          <w:tcPr>
            <w:tcW w:w="1167" w:type="pct"/>
          </w:tcPr>
          <w:p w14:paraId="4A0917A8" w14:textId="77777777" w:rsidR="002912F9" w:rsidRPr="00234B01" w:rsidRDefault="002912F9" w:rsidP="00731141">
            <w:pPr>
              <w:pStyle w:val="TableText"/>
              <w:ind w:right="144"/>
              <w:rPr>
                <w:color w:val="000000"/>
              </w:rPr>
            </w:pPr>
            <w:r w:rsidRPr="007111AC">
              <w:t>73</w:t>
            </w:r>
          </w:p>
        </w:tc>
        <w:tc>
          <w:tcPr>
            <w:tcW w:w="1609" w:type="pct"/>
          </w:tcPr>
          <w:p w14:paraId="59DD5F19" w14:textId="77777777" w:rsidR="002912F9" w:rsidRPr="00234B01" w:rsidRDefault="002912F9" w:rsidP="00731141">
            <w:pPr>
              <w:pStyle w:val="TableText"/>
              <w:ind w:right="288"/>
              <w:rPr>
                <w:color w:val="000000"/>
              </w:rPr>
            </w:pPr>
            <w:r w:rsidRPr="007111AC">
              <w:t>0.05</w:t>
            </w:r>
          </w:p>
        </w:tc>
      </w:tr>
      <w:tr w:rsidR="002912F9" w:rsidRPr="00234B01" w14:paraId="14D20150" w14:textId="77777777" w:rsidTr="00E87902">
        <w:tc>
          <w:tcPr>
            <w:tcW w:w="1340" w:type="pct"/>
          </w:tcPr>
          <w:p w14:paraId="461BBA02" w14:textId="77777777" w:rsidR="002912F9" w:rsidRPr="00234B01" w:rsidRDefault="002912F9" w:rsidP="00731141">
            <w:pPr>
              <w:pStyle w:val="TableText"/>
              <w:rPr>
                <w:color w:val="000000"/>
              </w:rPr>
            </w:pPr>
            <w:r w:rsidRPr="007111AC">
              <w:t>256</w:t>
            </w:r>
          </w:p>
        </w:tc>
        <w:tc>
          <w:tcPr>
            <w:tcW w:w="884" w:type="pct"/>
          </w:tcPr>
          <w:p w14:paraId="30BBC574" w14:textId="77777777" w:rsidR="002912F9" w:rsidRPr="00234B01" w:rsidRDefault="002912F9" w:rsidP="00731141">
            <w:pPr>
              <w:pStyle w:val="TableText"/>
              <w:ind w:right="288"/>
              <w:rPr>
                <w:color w:val="000000"/>
              </w:rPr>
            </w:pPr>
            <w:r w:rsidRPr="007111AC">
              <w:t>1</w:t>
            </w:r>
          </w:p>
        </w:tc>
        <w:tc>
          <w:tcPr>
            <w:tcW w:w="1167" w:type="pct"/>
          </w:tcPr>
          <w:p w14:paraId="2E92CE1B" w14:textId="77777777" w:rsidR="002912F9" w:rsidRPr="00234B01" w:rsidRDefault="002912F9" w:rsidP="00731141">
            <w:pPr>
              <w:pStyle w:val="TableText"/>
              <w:ind w:right="144"/>
              <w:rPr>
                <w:color w:val="000000"/>
              </w:rPr>
            </w:pPr>
            <w:r w:rsidRPr="007111AC">
              <w:t>42</w:t>
            </w:r>
          </w:p>
        </w:tc>
        <w:tc>
          <w:tcPr>
            <w:tcW w:w="1609" w:type="pct"/>
          </w:tcPr>
          <w:p w14:paraId="50F9A8EA" w14:textId="77777777" w:rsidR="002912F9" w:rsidRPr="00234B01" w:rsidRDefault="002912F9" w:rsidP="00731141">
            <w:pPr>
              <w:pStyle w:val="TableText"/>
              <w:ind w:right="288"/>
              <w:rPr>
                <w:color w:val="000000"/>
              </w:rPr>
            </w:pPr>
            <w:r w:rsidRPr="007111AC">
              <w:t>0.03</w:t>
            </w:r>
          </w:p>
        </w:tc>
      </w:tr>
      <w:tr w:rsidR="002912F9" w:rsidRPr="00234B01" w14:paraId="0FA794D8" w14:textId="77777777" w:rsidTr="00E87902">
        <w:tc>
          <w:tcPr>
            <w:tcW w:w="1340" w:type="pct"/>
          </w:tcPr>
          <w:p w14:paraId="5789078B" w14:textId="77777777" w:rsidR="002912F9" w:rsidRPr="00234B01" w:rsidRDefault="002912F9" w:rsidP="00731141">
            <w:pPr>
              <w:pStyle w:val="TableText"/>
              <w:rPr>
                <w:color w:val="000000"/>
              </w:rPr>
            </w:pPr>
            <w:r w:rsidRPr="007111AC">
              <w:t>257</w:t>
            </w:r>
          </w:p>
        </w:tc>
        <w:tc>
          <w:tcPr>
            <w:tcW w:w="884" w:type="pct"/>
          </w:tcPr>
          <w:p w14:paraId="3EF34327" w14:textId="77777777" w:rsidR="002912F9" w:rsidRPr="00234B01" w:rsidRDefault="002912F9" w:rsidP="00731141">
            <w:pPr>
              <w:pStyle w:val="TableText"/>
              <w:ind w:right="288"/>
              <w:rPr>
                <w:color w:val="000000"/>
              </w:rPr>
            </w:pPr>
            <w:r w:rsidRPr="007111AC">
              <w:t>1</w:t>
            </w:r>
          </w:p>
        </w:tc>
        <w:tc>
          <w:tcPr>
            <w:tcW w:w="1167" w:type="pct"/>
          </w:tcPr>
          <w:p w14:paraId="1563F8FA" w14:textId="77777777" w:rsidR="002912F9" w:rsidRPr="00234B01" w:rsidRDefault="002912F9" w:rsidP="00731141">
            <w:pPr>
              <w:pStyle w:val="TableText"/>
              <w:ind w:right="144"/>
              <w:rPr>
                <w:color w:val="000000"/>
              </w:rPr>
            </w:pPr>
            <w:r w:rsidRPr="007111AC">
              <w:t>42</w:t>
            </w:r>
          </w:p>
        </w:tc>
        <w:tc>
          <w:tcPr>
            <w:tcW w:w="1609" w:type="pct"/>
          </w:tcPr>
          <w:p w14:paraId="37533F13" w14:textId="77777777" w:rsidR="002912F9" w:rsidRPr="00234B01" w:rsidRDefault="002912F9" w:rsidP="00731141">
            <w:pPr>
              <w:pStyle w:val="TableText"/>
              <w:ind w:right="288"/>
              <w:rPr>
                <w:color w:val="000000"/>
              </w:rPr>
            </w:pPr>
            <w:r w:rsidRPr="007111AC">
              <w:t>0.03</w:t>
            </w:r>
          </w:p>
        </w:tc>
      </w:tr>
      <w:tr w:rsidR="002912F9" w:rsidRPr="00234B01" w14:paraId="0DD1FB07" w14:textId="77777777" w:rsidTr="00E87902">
        <w:tc>
          <w:tcPr>
            <w:tcW w:w="1340" w:type="pct"/>
          </w:tcPr>
          <w:p w14:paraId="2B05ED40" w14:textId="77777777" w:rsidR="002912F9" w:rsidRPr="00234B01" w:rsidRDefault="002912F9" w:rsidP="00731141">
            <w:pPr>
              <w:pStyle w:val="TableText"/>
              <w:rPr>
                <w:color w:val="000000"/>
              </w:rPr>
            </w:pPr>
            <w:r w:rsidRPr="007111AC">
              <w:t>258</w:t>
            </w:r>
          </w:p>
        </w:tc>
        <w:tc>
          <w:tcPr>
            <w:tcW w:w="884" w:type="pct"/>
          </w:tcPr>
          <w:p w14:paraId="1D6B6E5E" w14:textId="77777777" w:rsidR="002912F9" w:rsidRPr="00234B01" w:rsidRDefault="002912F9" w:rsidP="00731141">
            <w:pPr>
              <w:pStyle w:val="TableText"/>
              <w:ind w:right="288"/>
              <w:rPr>
                <w:color w:val="000000"/>
              </w:rPr>
            </w:pPr>
            <w:r w:rsidRPr="007111AC">
              <w:t>1</w:t>
            </w:r>
          </w:p>
        </w:tc>
        <w:tc>
          <w:tcPr>
            <w:tcW w:w="1167" w:type="pct"/>
          </w:tcPr>
          <w:p w14:paraId="3D75D5E1" w14:textId="77777777" w:rsidR="002912F9" w:rsidRPr="00234B01" w:rsidRDefault="002912F9" w:rsidP="00731141">
            <w:pPr>
              <w:pStyle w:val="TableText"/>
              <w:ind w:right="144"/>
              <w:rPr>
                <w:color w:val="000000"/>
              </w:rPr>
            </w:pPr>
            <w:r w:rsidRPr="007111AC">
              <w:t>554</w:t>
            </w:r>
          </w:p>
        </w:tc>
        <w:tc>
          <w:tcPr>
            <w:tcW w:w="1609" w:type="pct"/>
          </w:tcPr>
          <w:p w14:paraId="6C9AE862" w14:textId="77777777" w:rsidR="002912F9" w:rsidRPr="00234B01" w:rsidRDefault="002912F9" w:rsidP="00731141">
            <w:pPr>
              <w:pStyle w:val="TableText"/>
              <w:ind w:right="288"/>
              <w:rPr>
                <w:color w:val="000000"/>
              </w:rPr>
            </w:pPr>
            <w:r w:rsidRPr="007111AC">
              <w:t>0.38</w:t>
            </w:r>
          </w:p>
        </w:tc>
      </w:tr>
      <w:tr w:rsidR="002912F9" w:rsidRPr="00234B01" w14:paraId="4D2C926E" w14:textId="77777777" w:rsidTr="00E87902">
        <w:tc>
          <w:tcPr>
            <w:tcW w:w="1340" w:type="pct"/>
          </w:tcPr>
          <w:p w14:paraId="4B980619" w14:textId="77777777" w:rsidR="002912F9" w:rsidRPr="00234B01" w:rsidRDefault="002912F9" w:rsidP="00731141">
            <w:pPr>
              <w:pStyle w:val="TableText"/>
              <w:rPr>
                <w:color w:val="000000"/>
              </w:rPr>
            </w:pPr>
            <w:r w:rsidRPr="007111AC">
              <w:t>259</w:t>
            </w:r>
          </w:p>
        </w:tc>
        <w:tc>
          <w:tcPr>
            <w:tcW w:w="884" w:type="pct"/>
          </w:tcPr>
          <w:p w14:paraId="222EBCA8" w14:textId="77777777" w:rsidR="002912F9" w:rsidRPr="00234B01" w:rsidRDefault="002912F9" w:rsidP="00731141">
            <w:pPr>
              <w:pStyle w:val="TableText"/>
              <w:ind w:right="288"/>
              <w:rPr>
                <w:color w:val="000000"/>
              </w:rPr>
            </w:pPr>
            <w:r w:rsidRPr="007111AC">
              <w:t>1</w:t>
            </w:r>
          </w:p>
        </w:tc>
        <w:tc>
          <w:tcPr>
            <w:tcW w:w="1167" w:type="pct"/>
          </w:tcPr>
          <w:p w14:paraId="76084F1F" w14:textId="77777777" w:rsidR="002912F9" w:rsidRPr="00234B01" w:rsidRDefault="002912F9" w:rsidP="00731141">
            <w:pPr>
              <w:pStyle w:val="TableText"/>
              <w:ind w:right="144"/>
              <w:rPr>
                <w:color w:val="000000"/>
              </w:rPr>
            </w:pPr>
            <w:r w:rsidRPr="007111AC">
              <w:t>27</w:t>
            </w:r>
          </w:p>
        </w:tc>
        <w:tc>
          <w:tcPr>
            <w:tcW w:w="1609" w:type="pct"/>
          </w:tcPr>
          <w:p w14:paraId="37D04D27" w14:textId="77777777" w:rsidR="002912F9" w:rsidRPr="00234B01" w:rsidRDefault="002912F9" w:rsidP="00731141">
            <w:pPr>
              <w:pStyle w:val="TableText"/>
              <w:ind w:right="288"/>
              <w:rPr>
                <w:color w:val="000000"/>
              </w:rPr>
            </w:pPr>
            <w:r w:rsidRPr="007111AC">
              <w:t>0.02</w:t>
            </w:r>
          </w:p>
        </w:tc>
      </w:tr>
      <w:tr w:rsidR="002912F9" w:rsidRPr="00234B01" w14:paraId="17A2048C" w14:textId="77777777" w:rsidTr="00E87902">
        <w:tc>
          <w:tcPr>
            <w:tcW w:w="1340" w:type="pct"/>
          </w:tcPr>
          <w:p w14:paraId="41FA67D1" w14:textId="77777777" w:rsidR="002912F9" w:rsidRPr="00234B01" w:rsidRDefault="002912F9" w:rsidP="00731141">
            <w:pPr>
              <w:pStyle w:val="TableText"/>
              <w:rPr>
                <w:color w:val="000000"/>
              </w:rPr>
            </w:pPr>
            <w:r w:rsidRPr="007111AC">
              <w:t>260</w:t>
            </w:r>
          </w:p>
        </w:tc>
        <w:tc>
          <w:tcPr>
            <w:tcW w:w="884" w:type="pct"/>
          </w:tcPr>
          <w:p w14:paraId="3E6D9F4F" w14:textId="77777777" w:rsidR="002912F9" w:rsidRPr="00234B01" w:rsidRDefault="002912F9" w:rsidP="00731141">
            <w:pPr>
              <w:pStyle w:val="TableText"/>
              <w:ind w:right="288"/>
              <w:rPr>
                <w:color w:val="000000"/>
              </w:rPr>
            </w:pPr>
            <w:r w:rsidRPr="007111AC">
              <w:t>1</w:t>
            </w:r>
          </w:p>
        </w:tc>
        <w:tc>
          <w:tcPr>
            <w:tcW w:w="1167" w:type="pct"/>
          </w:tcPr>
          <w:p w14:paraId="0E856023" w14:textId="77777777" w:rsidR="002912F9" w:rsidRPr="00234B01" w:rsidRDefault="002912F9" w:rsidP="00731141">
            <w:pPr>
              <w:pStyle w:val="TableText"/>
              <w:ind w:right="144"/>
              <w:rPr>
                <w:color w:val="000000"/>
              </w:rPr>
            </w:pPr>
            <w:r w:rsidRPr="007111AC">
              <w:t>610</w:t>
            </w:r>
          </w:p>
        </w:tc>
        <w:tc>
          <w:tcPr>
            <w:tcW w:w="1609" w:type="pct"/>
          </w:tcPr>
          <w:p w14:paraId="2DC5C84D" w14:textId="77777777" w:rsidR="002912F9" w:rsidRPr="00234B01" w:rsidRDefault="002912F9" w:rsidP="00731141">
            <w:pPr>
              <w:pStyle w:val="TableText"/>
              <w:ind w:right="288"/>
              <w:rPr>
                <w:color w:val="000000"/>
              </w:rPr>
            </w:pPr>
            <w:r w:rsidRPr="007111AC">
              <w:t>0.42</w:t>
            </w:r>
          </w:p>
        </w:tc>
      </w:tr>
      <w:tr w:rsidR="002912F9" w:rsidRPr="00234B01" w14:paraId="27AE4AA5" w14:textId="77777777" w:rsidTr="00E87902">
        <w:tc>
          <w:tcPr>
            <w:tcW w:w="1340" w:type="pct"/>
          </w:tcPr>
          <w:p w14:paraId="3D9528C8" w14:textId="77777777" w:rsidR="002912F9" w:rsidRPr="00234B01" w:rsidRDefault="002912F9" w:rsidP="00731141">
            <w:pPr>
              <w:pStyle w:val="TableText"/>
              <w:rPr>
                <w:color w:val="000000"/>
              </w:rPr>
            </w:pPr>
            <w:r w:rsidRPr="007111AC">
              <w:t>261</w:t>
            </w:r>
          </w:p>
        </w:tc>
        <w:tc>
          <w:tcPr>
            <w:tcW w:w="884" w:type="pct"/>
          </w:tcPr>
          <w:p w14:paraId="1E4A43CB" w14:textId="77777777" w:rsidR="002912F9" w:rsidRPr="00234B01" w:rsidRDefault="002912F9" w:rsidP="00731141">
            <w:pPr>
              <w:pStyle w:val="TableText"/>
              <w:ind w:right="288"/>
              <w:rPr>
                <w:color w:val="000000"/>
              </w:rPr>
            </w:pPr>
            <w:r w:rsidRPr="007111AC">
              <w:t>1</w:t>
            </w:r>
          </w:p>
        </w:tc>
        <w:tc>
          <w:tcPr>
            <w:tcW w:w="1167" w:type="pct"/>
          </w:tcPr>
          <w:p w14:paraId="221792FF" w14:textId="77777777" w:rsidR="002912F9" w:rsidRPr="00234B01" w:rsidRDefault="002912F9" w:rsidP="00731141">
            <w:pPr>
              <w:pStyle w:val="TableText"/>
              <w:ind w:right="144"/>
              <w:rPr>
                <w:color w:val="000000"/>
              </w:rPr>
            </w:pPr>
            <w:r w:rsidRPr="007111AC">
              <w:t>8</w:t>
            </w:r>
          </w:p>
        </w:tc>
        <w:tc>
          <w:tcPr>
            <w:tcW w:w="1609" w:type="pct"/>
          </w:tcPr>
          <w:p w14:paraId="7D6F08B7" w14:textId="77777777" w:rsidR="002912F9" w:rsidRPr="00234B01" w:rsidRDefault="002912F9" w:rsidP="00731141">
            <w:pPr>
              <w:pStyle w:val="TableText"/>
              <w:ind w:right="288"/>
              <w:rPr>
                <w:color w:val="000000"/>
              </w:rPr>
            </w:pPr>
            <w:r w:rsidRPr="007111AC">
              <w:t>0.01</w:t>
            </w:r>
          </w:p>
        </w:tc>
      </w:tr>
      <w:tr w:rsidR="002912F9" w:rsidRPr="00234B01" w14:paraId="3EFCB0ED" w14:textId="77777777" w:rsidTr="00E87902">
        <w:tc>
          <w:tcPr>
            <w:tcW w:w="1340" w:type="pct"/>
          </w:tcPr>
          <w:p w14:paraId="647260A6" w14:textId="77777777" w:rsidR="002912F9" w:rsidRPr="00234B01" w:rsidRDefault="002912F9" w:rsidP="00731141">
            <w:pPr>
              <w:pStyle w:val="TableText"/>
              <w:rPr>
                <w:color w:val="000000"/>
              </w:rPr>
            </w:pPr>
            <w:r w:rsidRPr="007111AC">
              <w:t>262</w:t>
            </w:r>
          </w:p>
        </w:tc>
        <w:tc>
          <w:tcPr>
            <w:tcW w:w="884" w:type="pct"/>
          </w:tcPr>
          <w:p w14:paraId="12F2AFCD" w14:textId="77777777" w:rsidR="002912F9" w:rsidRPr="00234B01" w:rsidRDefault="002912F9" w:rsidP="00731141">
            <w:pPr>
              <w:pStyle w:val="TableText"/>
              <w:ind w:right="288"/>
              <w:rPr>
                <w:color w:val="000000"/>
              </w:rPr>
            </w:pPr>
            <w:r w:rsidRPr="007111AC">
              <w:t>1</w:t>
            </w:r>
          </w:p>
        </w:tc>
        <w:tc>
          <w:tcPr>
            <w:tcW w:w="1167" w:type="pct"/>
          </w:tcPr>
          <w:p w14:paraId="034F09BE" w14:textId="77777777" w:rsidR="002912F9" w:rsidRPr="00234B01" w:rsidRDefault="002912F9" w:rsidP="00731141">
            <w:pPr>
              <w:pStyle w:val="TableText"/>
              <w:ind w:right="144"/>
              <w:rPr>
                <w:color w:val="000000"/>
              </w:rPr>
            </w:pPr>
            <w:r w:rsidRPr="007111AC">
              <w:t>496</w:t>
            </w:r>
          </w:p>
        </w:tc>
        <w:tc>
          <w:tcPr>
            <w:tcW w:w="1609" w:type="pct"/>
          </w:tcPr>
          <w:p w14:paraId="0A356F54" w14:textId="77777777" w:rsidR="002912F9" w:rsidRPr="00234B01" w:rsidRDefault="002912F9" w:rsidP="00731141">
            <w:pPr>
              <w:pStyle w:val="TableText"/>
              <w:ind w:right="288"/>
              <w:rPr>
                <w:color w:val="000000"/>
              </w:rPr>
            </w:pPr>
            <w:r w:rsidRPr="007111AC">
              <w:t>0.34</w:t>
            </w:r>
          </w:p>
        </w:tc>
      </w:tr>
      <w:tr w:rsidR="002912F9" w:rsidRPr="00234B01" w14:paraId="1ACA9A35" w14:textId="77777777" w:rsidTr="00E87902">
        <w:tc>
          <w:tcPr>
            <w:tcW w:w="1340" w:type="pct"/>
          </w:tcPr>
          <w:p w14:paraId="7F1C4289" w14:textId="77777777" w:rsidR="002912F9" w:rsidRPr="00234B01" w:rsidRDefault="002912F9" w:rsidP="00731141">
            <w:pPr>
              <w:pStyle w:val="TableText"/>
              <w:rPr>
                <w:color w:val="000000"/>
              </w:rPr>
            </w:pPr>
            <w:r w:rsidRPr="007111AC">
              <w:t>263</w:t>
            </w:r>
          </w:p>
        </w:tc>
        <w:tc>
          <w:tcPr>
            <w:tcW w:w="884" w:type="pct"/>
          </w:tcPr>
          <w:p w14:paraId="7A317980" w14:textId="77777777" w:rsidR="002912F9" w:rsidRPr="00234B01" w:rsidRDefault="002912F9" w:rsidP="00731141">
            <w:pPr>
              <w:pStyle w:val="TableText"/>
              <w:ind w:right="288"/>
              <w:rPr>
                <w:color w:val="000000"/>
              </w:rPr>
            </w:pPr>
            <w:r w:rsidRPr="007111AC">
              <w:t>1</w:t>
            </w:r>
          </w:p>
        </w:tc>
        <w:tc>
          <w:tcPr>
            <w:tcW w:w="1167" w:type="pct"/>
          </w:tcPr>
          <w:p w14:paraId="570F2DE4" w14:textId="77777777" w:rsidR="002912F9" w:rsidRPr="00234B01" w:rsidRDefault="002912F9" w:rsidP="00731141">
            <w:pPr>
              <w:pStyle w:val="TableText"/>
              <w:ind w:right="144"/>
              <w:rPr>
                <w:color w:val="000000"/>
              </w:rPr>
            </w:pPr>
            <w:r w:rsidRPr="007111AC">
              <w:t>10</w:t>
            </w:r>
          </w:p>
        </w:tc>
        <w:tc>
          <w:tcPr>
            <w:tcW w:w="1609" w:type="pct"/>
          </w:tcPr>
          <w:p w14:paraId="7C60708C" w14:textId="77777777" w:rsidR="002912F9" w:rsidRPr="00234B01" w:rsidRDefault="002912F9" w:rsidP="00731141">
            <w:pPr>
              <w:pStyle w:val="TableText"/>
              <w:ind w:right="288"/>
              <w:rPr>
                <w:color w:val="000000"/>
              </w:rPr>
            </w:pPr>
            <w:r w:rsidRPr="007111AC">
              <w:t>0.01</w:t>
            </w:r>
          </w:p>
        </w:tc>
      </w:tr>
      <w:tr w:rsidR="002912F9" w:rsidRPr="00234B01" w14:paraId="40DCF39B" w14:textId="77777777" w:rsidTr="00E87902">
        <w:tc>
          <w:tcPr>
            <w:tcW w:w="1340" w:type="pct"/>
          </w:tcPr>
          <w:p w14:paraId="698A93BB" w14:textId="77777777" w:rsidR="002912F9" w:rsidRPr="00234B01" w:rsidRDefault="002912F9" w:rsidP="00731141">
            <w:pPr>
              <w:pStyle w:val="TableText"/>
              <w:rPr>
                <w:color w:val="000000"/>
              </w:rPr>
            </w:pPr>
            <w:r w:rsidRPr="007111AC">
              <w:t>264</w:t>
            </w:r>
          </w:p>
        </w:tc>
        <w:tc>
          <w:tcPr>
            <w:tcW w:w="884" w:type="pct"/>
          </w:tcPr>
          <w:p w14:paraId="04525AC8" w14:textId="77777777" w:rsidR="002912F9" w:rsidRPr="00234B01" w:rsidRDefault="002912F9" w:rsidP="00731141">
            <w:pPr>
              <w:pStyle w:val="TableText"/>
              <w:ind w:right="288"/>
              <w:rPr>
                <w:color w:val="000000"/>
              </w:rPr>
            </w:pPr>
            <w:r w:rsidRPr="007111AC">
              <w:t>1</w:t>
            </w:r>
          </w:p>
        </w:tc>
        <w:tc>
          <w:tcPr>
            <w:tcW w:w="1167" w:type="pct"/>
          </w:tcPr>
          <w:p w14:paraId="66716912" w14:textId="77777777" w:rsidR="002912F9" w:rsidRPr="00234B01" w:rsidRDefault="002912F9" w:rsidP="00731141">
            <w:pPr>
              <w:pStyle w:val="TableText"/>
              <w:ind w:right="144"/>
              <w:rPr>
                <w:color w:val="000000"/>
              </w:rPr>
            </w:pPr>
            <w:r w:rsidRPr="007111AC">
              <w:t>361</w:t>
            </w:r>
          </w:p>
        </w:tc>
        <w:tc>
          <w:tcPr>
            <w:tcW w:w="1609" w:type="pct"/>
          </w:tcPr>
          <w:p w14:paraId="27D8BD25" w14:textId="77777777" w:rsidR="002912F9" w:rsidRPr="00234B01" w:rsidRDefault="002912F9" w:rsidP="00731141">
            <w:pPr>
              <w:pStyle w:val="TableText"/>
              <w:ind w:right="288"/>
              <w:rPr>
                <w:color w:val="000000"/>
              </w:rPr>
            </w:pPr>
            <w:r w:rsidRPr="007111AC">
              <w:t>0.25</w:t>
            </w:r>
          </w:p>
        </w:tc>
      </w:tr>
      <w:tr w:rsidR="002912F9" w:rsidRPr="00234B01" w14:paraId="7D806CDB" w14:textId="77777777" w:rsidTr="00E87902">
        <w:tc>
          <w:tcPr>
            <w:tcW w:w="1340" w:type="pct"/>
          </w:tcPr>
          <w:p w14:paraId="777A5FDD" w14:textId="77777777" w:rsidR="002912F9" w:rsidRPr="00234B01" w:rsidRDefault="002912F9" w:rsidP="00731141">
            <w:pPr>
              <w:pStyle w:val="TableText"/>
              <w:rPr>
                <w:color w:val="000000"/>
              </w:rPr>
            </w:pPr>
            <w:r w:rsidRPr="007111AC">
              <w:t>265</w:t>
            </w:r>
          </w:p>
        </w:tc>
        <w:tc>
          <w:tcPr>
            <w:tcW w:w="884" w:type="pct"/>
          </w:tcPr>
          <w:p w14:paraId="2CBCAA55" w14:textId="77777777" w:rsidR="002912F9" w:rsidRPr="00234B01" w:rsidRDefault="002912F9" w:rsidP="00731141">
            <w:pPr>
              <w:pStyle w:val="TableText"/>
              <w:ind w:right="288"/>
              <w:rPr>
                <w:color w:val="000000"/>
              </w:rPr>
            </w:pPr>
            <w:r w:rsidRPr="007111AC">
              <w:t>1</w:t>
            </w:r>
          </w:p>
        </w:tc>
        <w:tc>
          <w:tcPr>
            <w:tcW w:w="1167" w:type="pct"/>
          </w:tcPr>
          <w:p w14:paraId="5CDF3AE5" w14:textId="77777777" w:rsidR="002912F9" w:rsidRPr="00234B01" w:rsidRDefault="002912F9" w:rsidP="00731141">
            <w:pPr>
              <w:pStyle w:val="TableText"/>
              <w:ind w:right="144"/>
              <w:rPr>
                <w:color w:val="000000"/>
              </w:rPr>
            </w:pPr>
            <w:r w:rsidRPr="007111AC">
              <w:t>742</w:t>
            </w:r>
          </w:p>
        </w:tc>
        <w:tc>
          <w:tcPr>
            <w:tcW w:w="1609" w:type="pct"/>
          </w:tcPr>
          <w:p w14:paraId="7AE34FFC" w14:textId="77777777" w:rsidR="002912F9" w:rsidRPr="00234B01" w:rsidRDefault="002912F9" w:rsidP="00731141">
            <w:pPr>
              <w:pStyle w:val="TableText"/>
              <w:ind w:right="288"/>
              <w:rPr>
                <w:color w:val="000000"/>
              </w:rPr>
            </w:pPr>
            <w:r w:rsidRPr="007111AC">
              <w:t>0.51</w:t>
            </w:r>
          </w:p>
        </w:tc>
      </w:tr>
      <w:tr w:rsidR="002912F9" w:rsidRPr="00234B01" w14:paraId="10318CAE" w14:textId="77777777" w:rsidTr="00E87902">
        <w:tc>
          <w:tcPr>
            <w:tcW w:w="1340" w:type="pct"/>
          </w:tcPr>
          <w:p w14:paraId="42DD0691" w14:textId="77777777" w:rsidR="002912F9" w:rsidRPr="00234B01" w:rsidRDefault="002912F9" w:rsidP="00731141">
            <w:pPr>
              <w:pStyle w:val="TableText"/>
              <w:rPr>
                <w:color w:val="000000"/>
              </w:rPr>
            </w:pPr>
            <w:r w:rsidRPr="007111AC">
              <w:t>266</w:t>
            </w:r>
          </w:p>
        </w:tc>
        <w:tc>
          <w:tcPr>
            <w:tcW w:w="884" w:type="pct"/>
          </w:tcPr>
          <w:p w14:paraId="3451D001" w14:textId="77777777" w:rsidR="002912F9" w:rsidRPr="00234B01" w:rsidRDefault="002912F9" w:rsidP="00731141">
            <w:pPr>
              <w:pStyle w:val="TableText"/>
              <w:ind w:right="288"/>
              <w:rPr>
                <w:color w:val="000000"/>
              </w:rPr>
            </w:pPr>
            <w:r w:rsidRPr="007111AC">
              <w:t>1</w:t>
            </w:r>
          </w:p>
        </w:tc>
        <w:tc>
          <w:tcPr>
            <w:tcW w:w="1167" w:type="pct"/>
          </w:tcPr>
          <w:p w14:paraId="41A57C59" w14:textId="77777777" w:rsidR="002912F9" w:rsidRPr="00234B01" w:rsidRDefault="002912F9" w:rsidP="00731141">
            <w:pPr>
              <w:pStyle w:val="TableText"/>
              <w:ind w:right="144"/>
              <w:rPr>
                <w:color w:val="000000"/>
              </w:rPr>
            </w:pPr>
            <w:r w:rsidRPr="007111AC">
              <w:t>362</w:t>
            </w:r>
          </w:p>
        </w:tc>
        <w:tc>
          <w:tcPr>
            <w:tcW w:w="1609" w:type="pct"/>
          </w:tcPr>
          <w:p w14:paraId="04A02ED6" w14:textId="77777777" w:rsidR="002912F9" w:rsidRPr="00234B01" w:rsidRDefault="002912F9" w:rsidP="00731141">
            <w:pPr>
              <w:pStyle w:val="TableText"/>
              <w:ind w:right="288"/>
              <w:rPr>
                <w:color w:val="000000"/>
              </w:rPr>
            </w:pPr>
            <w:r w:rsidRPr="007111AC">
              <w:t>0.25</w:t>
            </w:r>
          </w:p>
        </w:tc>
      </w:tr>
      <w:tr w:rsidR="002912F9" w:rsidRPr="00234B01" w14:paraId="0ECDECFF" w14:textId="77777777" w:rsidTr="00E87902">
        <w:tc>
          <w:tcPr>
            <w:tcW w:w="1340" w:type="pct"/>
          </w:tcPr>
          <w:p w14:paraId="57EEA6E2" w14:textId="77777777" w:rsidR="002912F9" w:rsidRPr="00234B01" w:rsidRDefault="002912F9" w:rsidP="00731141">
            <w:pPr>
              <w:pStyle w:val="TableText"/>
              <w:rPr>
                <w:color w:val="000000"/>
              </w:rPr>
            </w:pPr>
            <w:r w:rsidRPr="007111AC">
              <w:t>267</w:t>
            </w:r>
          </w:p>
        </w:tc>
        <w:tc>
          <w:tcPr>
            <w:tcW w:w="884" w:type="pct"/>
          </w:tcPr>
          <w:p w14:paraId="7985045D" w14:textId="77777777" w:rsidR="002912F9" w:rsidRPr="00234B01" w:rsidRDefault="002912F9" w:rsidP="00731141">
            <w:pPr>
              <w:pStyle w:val="TableText"/>
              <w:ind w:right="288"/>
              <w:rPr>
                <w:color w:val="000000"/>
              </w:rPr>
            </w:pPr>
            <w:r w:rsidRPr="007111AC">
              <w:t>1</w:t>
            </w:r>
          </w:p>
        </w:tc>
        <w:tc>
          <w:tcPr>
            <w:tcW w:w="1167" w:type="pct"/>
          </w:tcPr>
          <w:p w14:paraId="7F0562EF" w14:textId="77777777" w:rsidR="002912F9" w:rsidRPr="00234B01" w:rsidRDefault="002912F9" w:rsidP="00731141">
            <w:pPr>
              <w:pStyle w:val="TableText"/>
              <w:ind w:right="144"/>
              <w:rPr>
                <w:color w:val="000000"/>
              </w:rPr>
            </w:pPr>
            <w:r w:rsidRPr="007111AC">
              <w:t>144</w:t>
            </w:r>
          </w:p>
        </w:tc>
        <w:tc>
          <w:tcPr>
            <w:tcW w:w="1609" w:type="pct"/>
          </w:tcPr>
          <w:p w14:paraId="0CB17479" w14:textId="77777777" w:rsidR="002912F9" w:rsidRPr="00234B01" w:rsidRDefault="002912F9" w:rsidP="00731141">
            <w:pPr>
              <w:pStyle w:val="TableText"/>
              <w:ind w:right="288"/>
              <w:rPr>
                <w:color w:val="000000"/>
              </w:rPr>
            </w:pPr>
            <w:r w:rsidRPr="007111AC">
              <w:t>0.10</w:t>
            </w:r>
          </w:p>
        </w:tc>
      </w:tr>
      <w:tr w:rsidR="002912F9" w:rsidRPr="00234B01" w14:paraId="1B5C024D" w14:textId="77777777" w:rsidTr="00E87902">
        <w:tc>
          <w:tcPr>
            <w:tcW w:w="1340" w:type="pct"/>
          </w:tcPr>
          <w:p w14:paraId="0D09BE78" w14:textId="77777777" w:rsidR="002912F9" w:rsidRPr="00234B01" w:rsidRDefault="002912F9" w:rsidP="00731141">
            <w:pPr>
              <w:pStyle w:val="TableText"/>
              <w:rPr>
                <w:color w:val="000000"/>
              </w:rPr>
            </w:pPr>
            <w:r w:rsidRPr="007111AC">
              <w:t>268</w:t>
            </w:r>
          </w:p>
        </w:tc>
        <w:tc>
          <w:tcPr>
            <w:tcW w:w="884" w:type="pct"/>
          </w:tcPr>
          <w:p w14:paraId="49DCAE2D" w14:textId="77777777" w:rsidR="002912F9" w:rsidRPr="00234B01" w:rsidRDefault="002912F9" w:rsidP="00731141">
            <w:pPr>
              <w:pStyle w:val="TableText"/>
              <w:ind w:right="288"/>
              <w:rPr>
                <w:color w:val="000000"/>
              </w:rPr>
            </w:pPr>
            <w:r w:rsidRPr="007111AC">
              <w:t>1</w:t>
            </w:r>
          </w:p>
        </w:tc>
        <w:tc>
          <w:tcPr>
            <w:tcW w:w="1167" w:type="pct"/>
          </w:tcPr>
          <w:p w14:paraId="3212D11C" w14:textId="77777777" w:rsidR="002912F9" w:rsidRPr="00234B01" w:rsidRDefault="002912F9" w:rsidP="00731141">
            <w:pPr>
              <w:pStyle w:val="TableText"/>
              <w:ind w:right="144"/>
              <w:rPr>
                <w:color w:val="000000"/>
              </w:rPr>
            </w:pPr>
            <w:r w:rsidRPr="007111AC">
              <w:t>94</w:t>
            </w:r>
          </w:p>
        </w:tc>
        <w:tc>
          <w:tcPr>
            <w:tcW w:w="1609" w:type="pct"/>
          </w:tcPr>
          <w:p w14:paraId="16ECF412" w14:textId="77777777" w:rsidR="002912F9" w:rsidRPr="00234B01" w:rsidRDefault="002912F9" w:rsidP="00731141">
            <w:pPr>
              <w:pStyle w:val="TableText"/>
              <w:ind w:right="288"/>
              <w:rPr>
                <w:color w:val="000000"/>
              </w:rPr>
            </w:pPr>
            <w:r w:rsidRPr="007111AC">
              <w:t>0.06</w:t>
            </w:r>
          </w:p>
        </w:tc>
      </w:tr>
      <w:tr w:rsidR="002912F9" w:rsidRPr="00234B01" w14:paraId="7A821F36" w14:textId="77777777" w:rsidTr="00E87902">
        <w:tc>
          <w:tcPr>
            <w:tcW w:w="1340" w:type="pct"/>
          </w:tcPr>
          <w:p w14:paraId="33D0FA72" w14:textId="77777777" w:rsidR="002912F9" w:rsidRPr="00234B01" w:rsidRDefault="002912F9" w:rsidP="00731141">
            <w:pPr>
              <w:pStyle w:val="TableText"/>
              <w:rPr>
                <w:color w:val="000000"/>
              </w:rPr>
            </w:pPr>
            <w:r w:rsidRPr="007111AC">
              <w:t>269</w:t>
            </w:r>
          </w:p>
        </w:tc>
        <w:tc>
          <w:tcPr>
            <w:tcW w:w="884" w:type="pct"/>
          </w:tcPr>
          <w:p w14:paraId="7324C346" w14:textId="77777777" w:rsidR="002912F9" w:rsidRPr="00234B01" w:rsidRDefault="002912F9" w:rsidP="00731141">
            <w:pPr>
              <w:pStyle w:val="TableText"/>
              <w:ind w:right="288"/>
              <w:rPr>
                <w:color w:val="000000"/>
              </w:rPr>
            </w:pPr>
            <w:r w:rsidRPr="007111AC">
              <w:t>1</w:t>
            </w:r>
          </w:p>
        </w:tc>
        <w:tc>
          <w:tcPr>
            <w:tcW w:w="1167" w:type="pct"/>
          </w:tcPr>
          <w:p w14:paraId="646448CB" w14:textId="77777777" w:rsidR="002912F9" w:rsidRPr="00234B01" w:rsidRDefault="002912F9" w:rsidP="00731141">
            <w:pPr>
              <w:pStyle w:val="TableText"/>
              <w:ind w:right="144"/>
              <w:rPr>
                <w:color w:val="000000"/>
              </w:rPr>
            </w:pPr>
            <w:r w:rsidRPr="007111AC">
              <w:t>75</w:t>
            </w:r>
          </w:p>
        </w:tc>
        <w:tc>
          <w:tcPr>
            <w:tcW w:w="1609" w:type="pct"/>
          </w:tcPr>
          <w:p w14:paraId="76497107" w14:textId="77777777" w:rsidR="002912F9" w:rsidRPr="00234B01" w:rsidRDefault="002912F9" w:rsidP="00731141">
            <w:pPr>
              <w:pStyle w:val="TableText"/>
              <w:ind w:right="288"/>
              <w:rPr>
                <w:color w:val="000000"/>
              </w:rPr>
            </w:pPr>
            <w:r w:rsidRPr="007111AC">
              <w:t>0.05</w:t>
            </w:r>
          </w:p>
        </w:tc>
      </w:tr>
      <w:tr w:rsidR="002912F9" w:rsidRPr="00234B01" w14:paraId="6846BD09" w14:textId="77777777" w:rsidTr="00E87902">
        <w:tc>
          <w:tcPr>
            <w:tcW w:w="1340" w:type="pct"/>
          </w:tcPr>
          <w:p w14:paraId="6CF45C9E" w14:textId="77777777" w:rsidR="002912F9" w:rsidRPr="00234B01" w:rsidRDefault="002912F9" w:rsidP="00731141">
            <w:pPr>
              <w:pStyle w:val="TableText"/>
              <w:rPr>
                <w:color w:val="000000"/>
              </w:rPr>
            </w:pPr>
            <w:r w:rsidRPr="007111AC">
              <w:t>270</w:t>
            </w:r>
          </w:p>
        </w:tc>
        <w:tc>
          <w:tcPr>
            <w:tcW w:w="884" w:type="pct"/>
          </w:tcPr>
          <w:p w14:paraId="7591F8EE" w14:textId="77777777" w:rsidR="002912F9" w:rsidRPr="00234B01" w:rsidRDefault="002912F9" w:rsidP="00731141">
            <w:pPr>
              <w:pStyle w:val="TableText"/>
              <w:ind w:right="288"/>
              <w:rPr>
                <w:color w:val="000000"/>
              </w:rPr>
            </w:pPr>
            <w:r w:rsidRPr="007111AC">
              <w:t>1</w:t>
            </w:r>
          </w:p>
        </w:tc>
        <w:tc>
          <w:tcPr>
            <w:tcW w:w="1167" w:type="pct"/>
          </w:tcPr>
          <w:p w14:paraId="7C07B313" w14:textId="77777777" w:rsidR="002912F9" w:rsidRPr="00234B01" w:rsidRDefault="002912F9" w:rsidP="00731141">
            <w:pPr>
              <w:pStyle w:val="TableText"/>
              <w:ind w:right="144"/>
              <w:rPr>
                <w:color w:val="000000"/>
              </w:rPr>
            </w:pPr>
            <w:r w:rsidRPr="007111AC">
              <w:t>557</w:t>
            </w:r>
          </w:p>
        </w:tc>
        <w:tc>
          <w:tcPr>
            <w:tcW w:w="1609" w:type="pct"/>
          </w:tcPr>
          <w:p w14:paraId="4E6DE067" w14:textId="77777777" w:rsidR="002912F9" w:rsidRPr="00234B01" w:rsidRDefault="002912F9" w:rsidP="00731141">
            <w:pPr>
              <w:pStyle w:val="TableText"/>
              <w:ind w:right="288"/>
              <w:rPr>
                <w:color w:val="000000"/>
              </w:rPr>
            </w:pPr>
            <w:r w:rsidRPr="007111AC">
              <w:t>0.38</w:t>
            </w:r>
          </w:p>
        </w:tc>
      </w:tr>
      <w:tr w:rsidR="002912F9" w:rsidRPr="00234B01" w14:paraId="2FAA884C" w14:textId="77777777" w:rsidTr="00E87902">
        <w:tc>
          <w:tcPr>
            <w:tcW w:w="1340" w:type="pct"/>
          </w:tcPr>
          <w:p w14:paraId="7CCEF881" w14:textId="77777777" w:rsidR="002912F9" w:rsidRPr="00234B01" w:rsidRDefault="002912F9" w:rsidP="00731141">
            <w:pPr>
              <w:pStyle w:val="TableText"/>
              <w:rPr>
                <w:color w:val="000000"/>
              </w:rPr>
            </w:pPr>
            <w:r w:rsidRPr="007111AC">
              <w:t>271</w:t>
            </w:r>
          </w:p>
        </w:tc>
        <w:tc>
          <w:tcPr>
            <w:tcW w:w="884" w:type="pct"/>
          </w:tcPr>
          <w:p w14:paraId="2B205ED5" w14:textId="77777777" w:rsidR="002912F9" w:rsidRPr="00234B01" w:rsidRDefault="002912F9" w:rsidP="00731141">
            <w:pPr>
              <w:pStyle w:val="TableText"/>
              <w:ind w:right="288"/>
              <w:rPr>
                <w:color w:val="000000"/>
              </w:rPr>
            </w:pPr>
            <w:r w:rsidRPr="007111AC">
              <w:t>1</w:t>
            </w:r>
          </w:p>
        </w:tc>
        <w:tc>
          <w:tcPr>
            <w:tcW w:w="1167" w:type="pct"/>
          </w:tcPr>
          <w:p w14:paraId="13E2CF7F" w14:textId="77777777" w:rsidR="002912F9" w:rsidRPr="00234B01" w:rsidRDefault="002912F9" w:rsidP="00731141">
            <w:pPr>
              <w:pStyle w:val="TableText"/>
              <w:ind w:right="144"/>
              <w:rPr>
                <w:color w:val="000000"/>
              </w:rPr>
            </w:pPr>
            <w:r w:rsidRPr="007111AC">
              <w:t>49</w:t>
            </w:r>
          </w:p>
        </w:tc>
        <w:tc>
          <w:tcPr>
            <w:tcW w:w="1609" w:type="pct"/>
          </w:tcPr>
          <w:p w14:paraId="7F3F04DD" w14:textId="77777777" w:rsidR="002912F9" w:rsidRPr="00234B01" w:rsidRDefault="002912F9" w:rsidP="00731141">
            <w:pPr>
              <w:pStyle w:val="TableText"/>
              <w:ind w:right="288"/>
              <w:rPr>
                <w:color w:val="000000"/>
              </w:rPr>
            </w:pPr>
            <w:r w:rsidRPr="007111AC">
              <w:t>0.03</w:t>
            </w:r>
          </w:p>
        </w:tc>
      </w:tr>
      <w:tr w:rsidR="002912F9" w:rsidRPr="00234B01" w14:paraId="201CAAD3" w14:textId="77777777" w:rsidTr="00E87902">
        <w:tc>
          <w:tcPr>
            <w:tcW w:w="1340" w:type="pct"/>
          </w:tcPr>
          <w:p w14:paraId="3C3BA8BF" w14:textId="77777777" w:rsidR="002912F9" w:rsidRPr="00234B01" w:rsidRDefault="002912F9" w:rsidP="00731141">
            <w:pPr>
              <w:pStyle w:val="TableText"/>
              <w:rPr>
                <w:color w:val="000000"/>
              </w:rPr>
            </w:pPr>
            <w:r w:rsidRPr="007111AC">
              <w:t>272</w:t>
            </w:r>
          </w:p>
        </w:tc>
        <w:tc>
          <w:tcPr>
            <w:tcW w:w="884" w:type="pct"/>
          </w:tcPr>
          <w:p w14:paraId="57C578C2" w14:textId="77777777" w:rsidR="002912F9" w:rsidRPr="00234B01" w:rsidRDefault="002912F9" w:rsidP="00731141">
            <w:pPr>
              <w:pStyle w:val="TableText"/>
              <w:ind w:right="288"/>
              <w:rPr>
                <w:color w:val="000000"/>
              </w:rPr>
            </w:pPr>
            <w:r w:rsidRPr="007111AC">
              <w:t>1</w:t>
            </w:r>
          </w:p>
        </w:tc>
        <w:tc>
          <w:tcPr>
            <w:tcW w:w="1167" w:type="pct"/>
          </w:tcPr>
          <w:p w14:paraId="4DB68E5B" w14:textId="77777777" w:rsidR="002912F9" w:rsidRPr="00234B01" w:rsidRDefault="002912F9" w:rsidP="00731141">
            <w:pPr>
              <w:pStyle w:val="TableText"/>
              <w:ind w:right="144"/>
              <w:rPr>
                <w:color w:val="000000"/>
              </w:rPr>
            </w:pPr>
            <w:r w:rsidRPr="007111AC">
              <w:t>35</w:t>
            </w:r>
          </w:p>
        </w:tc>
        <w:tc>
          <w:tcPr>
            <w:tcW w:w="1609" w:type="pct"/>
          </w:tcPr>
          <w:p w14:paraId="6F8017C4" w14:textId="77777777" w:rsidR="002912F9" w:rsidRPr="00234B01" w:rsidRDefault="002912F9" w:rsidP="00731141">
            <w:pPr>
              <w:pStyle w:val="TableText"/>
              <w:ind w:right="288"/>
              <w:rPr>
                <w:color w:val="000000"/>
              </w:rPr>
            </w:pPr>
            <w:r w:rsidRPr="007111AC">
              <w:t>0.02</w:t>
            </w:r>
          </w:p>
        </w:tc>
      </w:tr>
      <w:tr w:rsidR="002912F9" w:rsidRPr="00234B01" w14:paraId="7F13621D" w14:textId="77777777" w:rsidTr="00E87902">
        <w:tc>
          <w:tcPr>
            <w:tcW w:w="1340" w:type="pct"/>
          </w:tcPr>
          <w:p w14:paraId="06D2146E" w14:textId="77777777" w:rsidR="002912F9" w:rsidRPr="00234B01" w:rsidRDefault="002912F9" w:rsidP="00731141">
            <w:pPr>
              <w:pStyle w:val="TableText"/>
              <w:rPr>
                <w:color w:val="000000"/>
              </w:rPr>
            </w:pPr>
            <w:r w:rsidRPr="007111AC">
              <w:t>273</w:t>
            </w:r>
          </w:p>
        </w:tc>
        <w:tc>
          <w:tcPr>
            <w:tcW w:w="884" w:type="pct"/>
          </w:tcPr>
          <w:p w14:paraId="44668725" w14:textId="77777777" w:rsidR="002912F9" w:rsidRPr="00234B01" w:rsidRDefault="002912F9" w:rsidP="00731141">
            <w:pPr>
              <w:pStyle w:val="TableText"/>
              <w:ind w:right="288"/>
              <w:rPr>
                <w:color w:val="000000"/>
              </w:rPr>
            </w:pPr>
            <w:r w:rsidRPr="007111AC">
              <w:t>1</w:t>
            </w:r>
          </w:p>
        </w:tc>
        <w:tc>
          <w:tcPr>
            <w:tcW w:w="1167" w:type="pct"/>
          </w:tcPr>
          <w:p w14:paraId="2C5B5F59" w14:textId="77777777" w:rsidR="002912F9" w:rsidRPr="00234B01" w:rsidRDefault="002912F9" w:rsidP="00731141">
            <w:pPr>
              <w:pStyle w:val="TableText"/>
              <w:ind w:right="144"/>
              <w:rPr>
                <w:color w:val="000000"/>
              </w:rPr>
            </w:pPr>
            <w:r w:rsidRPr="007111AC">
              <w:t>617</w:t>
            </w:r>
          </w:p>
        </w:tc>
        <w:tc>
          <w:tcPr>
            <w:tcW w:w="1609" w:type="pct"/>
          </w:tcPr>
          <w:p w14:paraId="4865A90E" w14:textId="77777777" w:rsidR="002912F9" w:rsidRPr="00234B01" w:rsidRDefault="002912F9" w:rsidP="00731141">
            <w:pPr>
              <w:pStyle w:val="TableText"/>
              <w:ind w:right="288"/>
              <w:rPr>
                <w:color w:val="000000"/>
              </w:rPr>
            </w:pPr>
            <w:r w:rsidRPr="007111AC">
              <w:t>0.42</w:t>
            </w:r>
          </w:p>
        </w:tc>
      </w:tr>
      <w:tr w:rsidR="002912F9" w:rsidRPr="00234B01" w14:paraId="45851BB4" w14:textId="77777777" w:rsidTr="00E87902">
        <w:tc>
          <w:tcPr>
            <w:tcW w:w="1340" w:type="pct"/>
          </w:tcPr>
          <w:p w14:paraId="1B48EA34" w14:textId="77777777" w:rsidR="002912F9" w:rsidRPr="00234B01" w:rsidRDefault="002912F9" w:rsidP="00731141">
            <w:pPr>
              <w:pStyle w:val="TableText"/>
              <w:rPr>
                <w:color w:val="000000"/>
              </w:rPr>
            </w:pPr>
            <w:r w:rsidRPr="007111AC">
              <w:t>274</w:t>
            </w:r>
          </w:p>
        </w:tc>
        <w:tc>
          <w:tcPr>
            <w:tcW w:w="884" w:type="pct"/>
          </w:tcPr>
          <w:p w14:paraId="574D9D4A" w14:textId="77777777" w:rsidR="002912F9" w:rsidRPr="00234B01" w:rsidRDefault="002912F9" w:rsidP="00731141">
            <w:pPr>
              <w:pStyle w:val="TableText"/>
              <w:ind w:right="288"/>
              <w:rPr>
                <w:color w:val="000000"/>
              </w:rPr>
            </w:pPr>
            <w:r w:rsidRPr="007111AC">
              <w:t>1</w:t>
            </w:r>
          </w:p>
        </w:tc>
        <w:tc>
          <w:tcPr>
            <w:tcW w:w="1167" w:type="pct"/>
          </w:tcPr>
          <w:p w14:paraId="5797F5E6" w14:textId="77777777" w:rsidR="002912F9" w:rsidRPr="00234B01" w:rsidRDefault="002912F9" w:rsidP="00731141">
            <w:pPr>
              <w:pStyle w:val="TableText"/>
              <w:ind w:right="144"/>
              <w:rPr>
                <w:color w:val="000000"/>
              </w:rPr>
            </w:pPr>
            <w:r w:rsidRPr="007111AC">
              <w:t>17</w:t>
            </w:r>
          </w:p>
        </w:tc>
        <w:tc>
          <w:tcPr>
            <w:tcW w:w="1609" w:type="pct"/>
          </w:tcPr>
          <w:p w14:paraId="7BC16679" w14:textId="77777777" w:rsidR="002912F9" w:rsidRPr="00234B01" w:rsidRDefault="002912F9" w:rsidP="00731141">
            <w:pPr>
              <w:pStyle w:val="TableText"/>
              <w:ind w:right="288"/>
              <w:rPr>
                <w:color w:val="000000"/>
              </w:rPr>
            </w:pPr>
            <w:r w:rsidRPr="007111AC">
              <w:t>0.01</w:t>
            </w:r>
          </w:p>
        </w:tc>
      </w:tr>
      <w:tr w:rsidR="002912F9" w:rsidRPr="00234B01" w14:paraId="0619FC3F" w14:textId="77777777" w:rsidTr="00E87902">
        <w:tc>
          <w:tcPr>
            <w:tcW w:w="1340" w:type="pct"/>
          </w:tcPr>
          <w:p w14:paraId="1E84AA06" w14:textId="77777777" w:rsidR="002912F9" w:rsidRPr="00234B01" w:rsidRDefault="002912F9" w:rsidP="00731141">
            <w:pPr>
              <w:pStyle w:val="TableText"/>
              <w:rPr>
                <w:color w:val="000000"/>
              </w:rPr>
            </w:pPr>
            <w:r w:rsidRPr="007111AC">
              <w:t>275</w:t>
            </w:r>
          </w:p>
        </w:tc>
        <w:tc>
          <w:tcPr>
            <w:tcW w:w="884" w:type="pct"/>
          </w:tcPr>
          <w:p w14:paraId="627B75A7" w14:textId="77777777" w:rsidR="002912F9" w:rsidRPr="00234B01" w:rsidRDefault="002912F9" w:rsidP="00731141">
            <w:pPr>
              <w:pStyle w:val="TableText"/>
              <w:ind w:right="288"/>
              <w:rPr>
                <w:color w:val="000000"/>
              </w:rPr>
            </w:pPr>
            <w:r w:rsidRPr="007111AC">
              <w:t>1</w:t>
            </w:r>
          </w:p>
        </w:tc>
        <w:tc>
          <w:tcPr>
            <w:tcW w:w="1167" w:type="pct"/>
          </w:tcPr>
          <w:p w14:paraId="355D80D4" w14:textId="77777777" w:rsidR="002912F9" w:rsidRPr="00234B01" w:rsidRDefault="002912F9" w:rsidP="00731141">
            <w:pPr>
              <w:pStyle w:val="TableText"/>
              <w:ind w:right="144"/>
              <w:rPr>
                <w:color w:val="000000"/>
              </w:rPr>
            </w:pPr>
            <w:r w:rsidRPr="007111AC">
              <w:t>563</w:t>
            </w:r>
          </w:p>
        </w:tc>
        <w:tc>
          <w:tcPr>
            <w:tcW w:w="1609" w:type="pct"/>
          </w:tcPr>
          <w:p w14:paraId="5F2413D7" w14:textId="77777777" w:rsidR="002912F9" w:rsidRPr="00234B01" w:rsidRDefault="002912F9" w:rsidP="00731141">
            <w:pPr>
              <w:pStyle w:val="TableText"/>
              <w:ind w:right="288"/>
              <w:rPr>
                <w:color w:val="000000"/>
              </w:rPr>
            </w:pPr>
            <w:r w:rsidRPr="007111AC">
              <w:t>0.39</w:t>
            </w:r>
          </w:p>
        </w:tc>
      </w:tr>
      <w:tr w:rsidR="002912F9" w:rsidRPr="00234B01" w14:paraId="2E48A4EE" w14:textId="77777777" w:rsidTr="00E87902">
        <w:tc>
          <w:tcPr>
            <w:tcW w:w="1340" w:type="pct"/>
          </w:tcPr>
          <w:p w14:paraId="2DEEA7E6" w14:textId="77777777" w:rsidR="002912F9" w:rsidRPr="00234B01" w:rsidRDefault="002912F9" w:rsidP="00731141">
            <w:pPr>
              <w:pStyle w:val="TableText"/>
              <w:rPr>
                <w:color w:val="000000"/>
              </w:rPr>
            </w:pPr>
            <w:r w:rsidRPr="007111AC">
              <w:t>276</w:t>
            </w:r>
          </w:p>
        </w:tc>
        <w:tc>
          <w:tcPr>
            <w:tcW w:w="884" w:type="pct"/>
          </w:tcPr>
          <w:p w14:paraId="37ABE012" w14:textId="77777777" w:rsidR="002912F9" w:rsidRPr="00234B01" w:rsidRDefault="002912F9" w:rsidP="00731141">
            <w:pPr>
              <w:pStyle w:val="TableText"/>
              <w:ind w:right="288"/>
              <w:rPr>
                <w:color w:val="000000"/>
              </w:rPr>
            </w:pPr>
            <w:r w:rsidRPr="007111AC">
              <w:t>1</w:t>
            </w:r>
          </w:p>
        </w:tc>
        <w:tc>
          <w:tcPr>
            <w:tcW w:w="1167" w:type="pct"/>
          </w:tcPr>
          <w:p w14:paraId="57BFF13F" w14:textId="77777777" w:rsidR="002912F9" w:rsidRPr="00234B01" w:rsidRDefault="002912F9" w:rsidP="00731141">
            <w:pPr>
              <w:pStyle w:val="TableText"/>
              <w:ind w:right="144"/>
              <w:rPr>
                <w:color w:val="000000"/>
              </w:rPr>
            </w:pPr>
            <w:r w:rsidRPr="007111AC">
              <w:t>436</w:t>
            </w:r>
          </w:p>
        </w:tc>
        <w:tc>
          <w:tcPr>
            <w:tcW w:w="1609" w:type="pct"/>
          </w:tcPr>
          <w:p w14:paraId="7996EE80" w14:textId="77777777" w:rsidR="002912F9" w:rsidRPr="00234B01" w:rsidRDefault="002912F9" w:rsidP="00731141">
            <w:pPr>
              <w:pStyle w:val="TableText"/>
              <w:ind w:right="288"/>
              <w:rPr>
                <w:color w:val="000000"/>
              </w:rPr>
            </w:pPr>
            <w:r w:rsidRPr="007111AC">
              <w:t>0.30</w:t>
            </w:r>
          </w:p>
        </w:tc>
      </w:tr>
      <w:tr w:rsidR="002912F9" w:rsidRPr="00234B01" w14:paraId="1C5FF6FA" w14:textId="77777777" w:rsidTr="00E87902">
        <w:tc>
          <w:tcPr>
            <w:tcW w:w="1340" w:type="pct"/>
          </w:tcPr>
          <w:p w14:paraId="33EBFED3" w14:textId="77777777" w:rsidR="002912F9" w:rsidRPr="00234B01" w:rsidRDefault="002912F9" w:rsidP="00731141">
            <w:pPr>
              <w:pStyle w:val="TableText"/>
              <w:rPr>
                <w:color w:val="000000"/>
              </w:rPr>
            </w:pPr>
            <w:r w:rsidRPr="007111AC">
              <w:t>277</w:t>
            </w:r>
          </w:p>
        </w:tc>
        <w:tc>
          <w:tcPr>
            <w:tcW w:w="884" w:type="pct"/>
          </w:tcPr>
          <w:p w14:paraId="7F9BBF9D" w14:textId="77777777" w:rsidR="002912F9" w:rsidRPr="00234B01" w:rsidRDefault="002912F9" w:rsidP="00731141">
            <w:pPr>
              <w:pStyle w:val="TableText"/>
              <w:ind w:right="288"/>
              <w:rPr>
                <w:color w:val="000000"/>
              </w:rPr>
            </w:pPr>
            <w:r w:rsidRPr="007111AC">
              <w:t>1</w:t>
            </w:r>
          </w:p>
        </w:tc>
        <w:tc>
          <w:tcPr>
            <w:tcW w:w="1167" w:type="pct"/>
          </w:tcPr>
          <w:p w14:paraId="1512D782" w14:textId="77777777" w:rsidR="002912F9" w:rsidRPr="00234B01" w:rsidRDefault="002912F9" w:rsidP="00731141">
            <w:pPr>
              <w:pStyle w:val="TableText"/>
              <w:ind w:right="144"/>
              <w:rPr>
                <w:color w:val="000000"/>
              </w:rPr>
            </w:pPr>
            <w:r w:rsidRPr="007111AC">
              <w:t>13</w:t>
            </w:r>
          </w:p>
        </w:tc>
        <w:tc>
          <w:tcPr>
            <w:tcW w:w="1609" w:type="pct"/>
          </w:tcPr>
          <w:p w14:paraId="0EE2583E" w14:textId="77777777" w:rsidR="002912F9" w:rsidRPr="00234B01" w:rsidRDefault="002912F9" w:rsidP="00731141">
            <w:pPr>
              <w:pStyle w:val="TableText"/>
              <w:ind w:right="288"/>
              <w:rPr>
                <w:color w:val="000000"/>
              </w:rPr>
            </w:pPr>
            <w:r w:rsidRPr="007111AC">
              <w:t>0.01</w:t>
            </w:r>
          </w:p>
        </w:tc>
      </w:tr>
      <w:tr w:rsidR="002912F9" w:rsidRPr="00234B01" w14:paraId="7C0C18C9" w14:textId="77777777" w:rsidTr="00E87902">
        <w:tc>
          <w:tcPr>
            <w:tcW w:w="1340" w:type="pct"/>
          </w:tcPr>
          <w:p w14:paraId="28928DFE" w14:textId="77777777" w:rsidR="002912F9" w:rsidRPr="00234B01" w:rsidRDefault="002912F9" w:rsidP="00731141">
            <w:pPr>
              <w:pStyle w:val="TableText"/>
              <w:rPr>
                <w:color w:val="000000"/>
              </w:rPr>
            </w:pPr>
            <w:r w:rsidRPr="007111AC">
              <w:t>278</w:t>
            </w:r>
          </w:p>
        </w:tc>
        <w:tc>
          <w:tcPr>
            <w:tcW w:w="884" w:type="pct"/>
          </w:tcPr>
          <w:p w14:paraId="195E1375" w14:textId="77777777" w:rsidR="002912F9" w:rsidRPr="00234B01" w:rsidRDefault="002912F9" w:rsidP="00731141">
            <w:pPr>
              <w:pStyle w:val="TableText"/>
              <w:ind w:right="288"/>
              <w:rPr>
                <w:color w:val="000000"/>
              </w:rPr>
            </w:pPr>
            <w:r w:rsidRPr="007111AC">
              <w:t>1</w:t>
            </w:r>
          </w:p>
        </w:tc>
        <w:tc>
          <w:tcPr>
            <w:tcW w:w="1167" w:type="pct"/>
          </w:tcPr>
          <w:p w14:paraId="491D1C3C" w14:textId="77777777" w:rsidR="002912F9" w:rsidRPr="00234B01" w:rsidRDefault="002912F9" w:rsidP="00731141">
            <w:pPr>
              <w:pStyle w:val="TableText"/>
              <w:ind w:right="144"/>
              <w:rPr>
                <w:color w:val="000000"/>
              </w:rPr>
            </w:pPr>
            <w:r w:rsidRPr="007111AC">
              <w:t>769</w:t>
            </w:r>
          </w:p>
        </w:tc>
        <w:tc>
          <w:tcPr>
            <w:tcW w:w="1609" w:type="pct"/>
          </w:tcPr>
          <w:p w14:paraId="7CD1147E" w14:textId="77777777" w:rsidR="002912F9" w:rsidRPr="00234B01" w:rsidRDefault="002912F9" w:rsidP="00731141">
            <w:pPr>
              <w:pStyle w:val="TableText"/>
              <w:ind w:right="288"/>
              <w:rPr>
                <w:color w:val="000000"/>
              </w:rPr>
            </w:pPr>
            <w:r w:rsidRPr="007111AC">
              <w:t>0.53</w:t>
            </w:r>
          </w:p>
        </w:tc>
      </w:tr>
      <w:tr w:rsidR="002912F9" w:rsidRPr="00234B01" w14:paraId="1C504788" w14:textId="77777777" w:rsidTr="00E87902">
        <w:tc>
          <w:tcPr>
            <w:tcW w:w="1340" w:type="pct"/>
          </w:tcPr>
          <w:p w14:paraId="771FD053" w14:textId="77777777" w:rsidR="002912F9" w:rsidRPr="00234B01" w:rsidRDefault="002912F9" w:rsidP="00731141">
            <w:pPr>
              <w:pStyle w:val="TableText"/>
              <w:rPr>
                <w:color w:val="000000"/>
              </w:rPr>
            </w:pPr>
            <w:r w:rsidRPr="007111AC">
              <w:t>279</w:t>
            </w:r>
          </w:p>
        </w:tc>
        <w:tc>
          <w:tcPr>
            <w:tcW w:w="884" w:type="pct"/>
          </w:tcPr>
          <w:p w14:paraId="1A88035B" w14:textId="77777777" w:rsidR="002912F9" w:rsidRPr="00234B01" w:rsidRDefault="002912F9" w:rsidP="00731141">
            <w:pPr>
              <w:pStyle w:val="TableText"/>
              <w:ind w:right="288"/>
              <w:rPr>
                <w:color w:val="000000"/>
              </w:rPr>
            </w:pPr>
            <w:r w:rsidRPr="007111AC">
              <w:t>1</w:t>
            </w:r>
          </w:p>
        </w:tc>
        <w:tc>
          <w:tcPr>
            <w:tcW w:w="1167" w:type="pct"/>
          </w:tcPr>
          <w:p w14:paraId="6EF56FA1" w14:textId="77777777" w:rsidR="002912F9" w:rsidRPr="00234B01" w:rsidRDefault="002912F9" w:rsidP="00731141">
            <w:pPr>
              <w:pStyle w:val="TableText"/>
              <w:ind w:right="144"/>
              <w:rPr>
                <w:color w:val="000000"/>
              </w:rPr>
            </w:pPr>
            <w:r w:rsidRPr="007111AC">
              <w:t>472</w:t>
            </w:r>
          </w:p>
        </w:tc>
        <w:tc>
          <w:tcPr>
            <w:tcW w:w="1609" w:type="pct"/>
          </w:tcPr>
          <w:p w14:paraId="58C86ED2" w14:textId="77777777" w:rsidR="002912F9" w:rsidRPr="00234B01" w:rsidRDefault="002912F9" w:rsidP="00731141">
            <w:pPr>
              <w:pStyle w:val="TableText"/>
              <w:ind w:right="288"/>
              <w:rPr>
                <w:color w:val="000000"/>
              </w:rPr>
            </w:pPr>
            <w:r w:rsidRPr="007111AC">
              <w:t>0.32</w:t>
            </w:r>
          </w:p>
        </w:tc>
      </w:tr>
      <w:tr w:rsidR="002912F9" w:rsidRPr="00234B01" w14:paraId="2CE2E04E" w14:textId="77777777" w:rsidTr="00E87902">
        <w:tc>
          <w:tcPr>
            <w:tcW w:w="1340" w:type="pct"/>
          </w:tcPr>
          <w:p w14:paraId="4ED4ECB2" w14:textId="77777777" w:rsidR="002912F9" w:rsidRPr="00234B01" w:rsidRDefault="002912F9" w:rsidP="00731141">
            <w:pPr>
              <w:pStyle w:val="TableText"/>
              <w:rPr>
                <w:color w:val="000000"/>
              </w:rPr>
            </w:pPr>
            <w:r w:rsidRPr="007111AC">
              <w:t>280</w:t>
            </w:r>
          </w:p>
        </w:tc>
        <w:tc>
          <w:tcPr>
            <w:tcW w:w="884" w:type="pct"/>
          </w:tcPr>
          <w:p w14:paraId="59893CA8" w14:textId="77777777" w:rsidR="002912F9" w:rsidRPr="00234B01" w:rsidRDefault="002912F9" w:rsidP="00731141">
            <w:pPr>
              <w:pStyle w:val="TableText"/>
              <w:ind w:right="288"/>
              <w:rPr>
                <w:color w:val="000000"/>
              </w:rPr>
            </w:pPr>
            <w:r w:rsidRPr="007111AC">
              <w:t>1</w:t>
            </w:r>
          </w:p>
        </w:tc>
        <w:tc>
          <w:tcPr>
            <w:tcW w:w="1167" w:type="pct"/>
          </w:tcPr>
          <w:p w14:paraId="00E8EAA0" w14:textId="77777777" w:rsidR="002912F9" w:rsidRPr="00234B01" w:rsidRDefault="002912F9" w:rsidP="00731141">
            <w:pPr>
              <w:pStyle w:val="TableText"/>
              <w:ind w:right="144"/>
              <w:rPr>
                <w:color w:val="000000"/>
              </w:rPr>
            </w:pPr>
            <w:r w:rsidRPr="007111AC">
              <w:t>10</w:t>
            </w:r>
          </w:p>
        </w:tc>
        <w:tc>
          <w:tcPr>
            <w:tcW w:w="1609" w:type="pct"/>
          </w:tcPr>
          <w:p w14:paraId="027DBDB1" w14:textId="77777777" w:rsidR="002912F9" w:rsidRPr="00234B01" w:rsidRDefault="002912F9" w:rsidP="00731141">
            <w:pPr>
              <w:pStyle w:val="TableText"/>
              <w:ind w:right="288"/>
              <w:rPr>
                <w:color w:val="000000"/>
              </w:rPr>
            </w:pPr>
            <w:r w:rsidRPr="007111AC">
              <w:t>0.01</w:t>
            </w:r>
          </w:p>
        </w:tc>
      </w:tr>
      <w:tr w:rsidR="002912F9" w:rsidRPr="00234B01" w14:paraId="63F3D026" w14:textId="77777777" w:rsidTr="00E87902">
        <w:tc>
          <w:tcPr>
            <w:tcW w:w="1340" w:type="pct"/>
          </w:tcPr>
          <w:p w14:paraId="16C3EDBC" w14:textId="77777777" w:rsidR="002912F9" w:rsidRPr="00234B01" w:rsidRDefault="002912F9" w:rsidP="00731141">
            <w:pPr>
              <w:pStyle w:val="TableText"/>
              <w:rPr>
                <w:color w:val="000000"/>
              </w:rPr>
            </w:pPr>
            <w:r w:rsidRPr="007111AC">
              <w:t>281</w:t>
            </w:r>
          </w:p>
        </w:tc>
        <w:tc>
          <w:tcPr>
            <w:tcW w:w="884" w:type="pct"/>
          </w:tcPr>
          <w:p w14:paraId="758404DF" w14:textId="77777777" w:rsidR="002912F9" w:rsidRPr="00234B01" w:rsidRDefault="002912F9" w:rsidP="00731141">
            <w:pPr>
              <w:pStyle w:val="TableText"/>
              <w:ind w:right="288"/>
              <w:rPr>
                <w:color w:val="000000"/>
              </w:rPr>
            </w:pPr>
            <w:r w:rsidRPr="007111AC">
              <w:t>1</w:t>
            </w:r>
          </w:p>
        </w:tc>
        <w:tc>
          <w:tcPr>
            <w:tcW w:w="1167" w:type="pct"/>
          </w:tcPr>
          <w:p w14:paraId="64BBD0B7" w14:textId="77777777" w:rsidR="002912F9" w:rsidRPr="00234B01" w:rsidRDefault="002912F9" w:rsidP="00731141">
            <w:pPr>
              <w:pStyle w:val="TableText"/>
              <w:ind w:right="144"/>
              <w:rPr>
                <w:color w:val="000000"/>
              </w:rPr>
            </w:pPr>
            <w:r w:rsidRPr="007111AC">
              <w:t>121</w:t>
            </w:r>
          </w:p>
        </w:tc>
        <w:tc>
          <w:tcPr>
            <w:tcW w:w="1609" w:type="pct"/>
          </w:tcPr>
          <w:p w14:paraId="1442DBB8" w14:textId="77777777" w:rsidR="002912F9" w:rsidRPr="00234B01" w:rsidRDefault="002912F9" w:rsidP="00731141">
            <w:pPr>
              <w:pStyle w:val="TableText"/>
              <w:ind w:right="288"/>
              <w:rPr>
                <w:color w:val="000000"/>
              </w:rPr>
            </w:pPr>
            <w:r w:rsidRPr="007111AC">
              <w:t>0.08</w:t>
            </w:r>
          </w:p>
        </w:tc>
      </w:tr>
      <w:tr w:rsidR="002912F9" w:rsidRPr="00234B01" w14:paraId="42ECA160" w14:textId="77777777" w:rsidTr="00E87902">
        <w:tc>
          <w:tcPr>
            <w:tcW w:w="1340" w:type="pct"/>
          </w:tcPr>
          <w:p w14:paraId="1B852563" w14:textId="77777777" w:rsidR="002912F9" w:rsidRPr="00234B01" w:rsidRDefault="002912F9" w:rsidP="00731141">
            <w:pPr>
              <w:pStyle w:val="TableText"/>
              <w:rPr>
                <w:color w:val="000000"/>
              </w:rPr>
            </w:pPr>
            <w:r w:rsidRPr="007111AC">
              <w:t>282</w:t>
            </w:r>
          </w:p>
        </w:tc>
        <w:tc>
          <w:tcPr>
            <w:tcW w:w="884" w:type="pct"/>
          </w:tcPr>
          <w:p w14:paraId="5DF809CD" w14:textId="77777777" w:rsidR="002912F9" w:rsidRPr="00234B01" w:rsidRDefault="002912F9" w:rsidP="00731141">
            <w:pPr>
              <w:pStyle w:val="TableText"/>
              <w:ind w:right="288"/>
              <w:rPr>
                <w:color w:val="000000"/>
              </w:rPr>
            </w:pPr>
            <w:r w:rsidRPr="007111AC">
              <w:t>1</w:t>
            </w:r>
          </w:p>
        </w:tc>
        <w:tc>
          <w:tcPr>
            <w:tcW w:w="1167" w:type="pct"/>
          </w:tcPr>
          <w:p w14:paraId="0F9CD837" w14:textId="77777777" w:rsidR="002912F9" w:rsidRPr="00234B01" w:rsidRDefault="002912F9" w:rsidP="00731141">
            <w:pPr>
              <w:pStyle w:val="TableText"/>
              <w:ind w:right="144"/>
              <w:rPr>
                <w:color w:val="000000"/>
              </w:rPr>
            </w:pPr>
            <w:r w:rsidRPr="007111AC">
              <w:t>93</w:t>
            </w:r>
          </w:p>
        </w:tc>
        <w:tc>
          <w:tcPr>
            <w:tcW w:w="1609" w:type="pct"/>
          </w:tcPr>
          <w:p w14:paraId="0F1F6830" w14:textId="77777777" w:rsidR="002912F9" w:rsidRPr="00234B01" w:rsidRDefault="002912F9" w:rsidP="00731141">
            <w:pPr>
              <w:pStyle w:val="TableText"/>
              <w:ind w:right="288"/>
              <w:rPr>
                <w:color w:val="000000"/>
              </w:rPr>
            </w:pPr>
            <w:r w:rsidRPr="007111AC">
              <w:t>0.06</w:t>
            </w:r>
          </w:p>
        </w:tc>
      </w:tr>
      <w:tr w:rsidR="002912F9" w:rsidRPr="00234B01" w14:paraId="04FBA20D" w14:textId="77777777" w:rsidTr="00E87902">
        <w:tc>
          <w:tcPr>
            <w:tcW w:w="1340" w:type="pct"/>
          </w:tcPr>
          <w:p w14:paraId="0AF7B299" w14:textId="77777777" w:rsidR="002912F9" w:rsidRPr="00234B01" w:rsidRDefault="002912F9" w:rsidP="00731141">
            <w:pPr>
              <w:pStyle w:val="TableText"/>
              <w:rPr>
                <w:color w:val="000000"/>
              </w:rPr>
            </w:pPr>
            <w:r w:rsidRPr="007111AC">
              <w:lastRenderedPageBreak/>
              <w:t>283</w:t>
            </w:r>
          </w:p>
        </w:tc>
        <w:tc>
          <w:tcPr>
            <w:tcW w:w="884" w:type="pct"/>
          </w:tcPr>
          <w:p w14:paraId="5B8B5F70" w14:textId="77777777" w:rsidR="002912F9" w:rsidRPr="00234B01" w:rsidRDefault="002912F9" w:rsidP="00731141">
            <w:pPr>
              <w:pStyle w:val="TableText"/>
              <w:ind w:right="288"/>
              <w:rPr>
                <w:color w:val="000000"/>
              </w:rPr>
            </w:pPr>
            <w:r w:rsidRPr="007111AC">
              <w:t>1</w:t>
            </w:r>
          </w:p>
        </w:tc>
        <w:tc>
          <w:tcPr>
            <w:tcW w:w="1167" w:type="pct"/>
          </w:tcPr>
          <w:p w14:paraId="0CD92CF3" w14:textId="77777777" w:rsidR="002912F9" w:rsidRPr="00234B01" w:rsidRDefault="002912F9" w:rsidP="00731141">
            <w:pPr>
              <w:pStyle w:val="TableText"/>
              <w:ind w:right="144"/>
              <w:rPr>
                <w:color w:val="000000"/>
              </w:rPr>
            </w:pPr>
            <w:r w:rsidRPr="007111AC">
              <w:t>628</w:t>
            </w:r>
          </w:p>
        </w:tc>
        <w:tc>
          <w:tcPr>
            <w:tcW w:w="1609" w:type="pct"/>
          </w:tcPr>
          <w:p w14:paraId="029E10EA" w14:textId="77777777" w:rsidR="002912F9" w:rsidRPr="00234B01" w:rsidRDefault="002912F9" w:rsidP="00731141">
            <w:pPr>
              <w:pStyle w:val="TableText"/>
              <w:ind w:right="288"/>
              <w:rPr>
                <w:color w:val="000000"/>
              </w:rPr>
            </w:pPr>
            <w:r w:rsidRPr="007111AC">
              <w:t>0.43</w:t>
            </w:r>
          </w:p>
        </w:tc>
      </w:tr>
      <w:tr w:rsidR="002912F9" w:rsidRPr="00234B01" w14:paraId="4EA50662" w14:textId="77777777" w:rsidTr="00E87902">
        <w:tc>
          <w:tcPr>
            <w:tcW w:w="1340" w:type="pct"/>
          </w:tcPr>
          <w:p w14:paraId="44847350" w14:textId="77777777" w:rsidR="002912F9" w:rsidRPr="00234B01" w:rsidRDefault="002912F9" w:rsidP="00731141">
            <w:pPr>
              <w:pStyle w:val="TableText"/>
              <w:rPr>
                <w:color w:val="000000"/>
              </w:rPr>
            </w:pPr>
            <w:r w:rsidRPr="007111AC">
              <w:t>284</w:t>
            </w:r>
          </w:p>
        </w:tc>
        <w:tc>
          <w:tcPr>
            <w:tcW w:w="884" w:type="pct"/>
          </w:tcPr>
          <w:p w14:paraId="2848A370" w14:textId="77777777" w:rsidR="002912F9" w:rsidRPr="00234B01" w:rsidRDefault="002912F9" w:rsidP="00731141">
            <w:pPr>
              <w:pStyle w:val="TableText"/>
              <w:ind w:right="288"/>
              <w:rPr>
                <w:color w:val="000000"/>
              </w:rPr>
            </w:pPr>
            <w:r w:rsidRPr="007111AC">
              <w:t>1</w:t>
            </w:r>
          </w:p>
        </w:tc>
        <w:tc>
          <w:tcPr>
            <w:tcW w:w="1167" w:type="pct"/>
          </w:tcPr>
          <w:p w14:paraId="05B2D303" w14:textId="77777777" w:rsidR="002912F9" w:rsidRPr="00234B01" w:rsidRDefault="002912F9" w:rsidP="00731141">
            <w:pPr>
              <w:pStyle w:val="TableText"/>
              <w:ind w:right="144"/>
              <w:rPr>
                <w:color w:val="000000"/>
              </w:rPr>
            </w:pPr>
            <w:r w:rsidRPr="007111AC">
              <w:t>54</w:t>
            </w:r>
          </w:p>
        </w:tc>
        <w:tc>
          <w:tcPr>
            <w:tcW w:w="1609" w:type="pct"/>
          </w:tcPr>
          <w:p w14:paraId="3855CCF8" w14:textId="77777777" w:rsidR="002912F9" w:rsidRPr="00234B01" w:rsidRDefault="002912F9" w:rsidP="00731141">
            <w:pPr>
              <w:pStyle w:val="TableText"/>
              <w:ind w:right="288"/>
              <w:rPr>
                <w:color w:val="000000"/>
              </w:rPr>
            </w:pPr>
            <w:r w:rsidRPr="007111AC">
              <w:t>0.04</w:t>
            </w:r>
          </w:p>
        </w:tc>
      </w:tr>
      <w:tr w:rsidR="002912F9" w:rsidRPr="00234B01" w14:paraId="62E8EA2C" w14:textId="77777777" w:rsidTr="00E87902">
        <w:tc>
          <w:tcPr>
            <w:tcW w:w="1340" w:type="pct"/>
          </w:tcPr>
          <w:p w14:paraId="2BF2B199" w14:textId="77777777" w:rsidR="002912F9" w:rsidRPr="00234B01" w:rsidRDefault="002912F9" w:rsidP="00731141">
            <w:pPr>
              <w:pStyle w:val="TableText"/>
              <w:rPr>
                <w:color w:val="000000"/>
              </w:rPr>
            </w:pPr>
            <w:r w:rsidRPr="007111AC">
              <w:t>285</w:t>
            </w:r>
          </w:p>
        </w:tc>
        <w:tc>
          <w:tcPr>
            <w:tcW w:w="884" w:type="pct"/>
          </w:tcPr>
          <w:p w14:paraId="189405D0" w14:textId="77777777" w:rsidR="002912F9" w:rsidRPr="00234B01" w:rsidRDefault="002912F9" w:rsidP="00731141">
            <w:pPr>
              <w:pStyle w:val="TableText"/>
              <w:ind w:right="288"/>
              <w:rPr>
                <w:color w:val="000000"/>
              </w:rPr>
            </w:pPr>
            <w:r w:rsidRPr="007111AC">
              <w:t>1</w:t>
            </w:r>
          </w:p>
        </w:tc>
        <w:tc>
          <w:tcPr>
            <w:tcW w:w="1167" w:type="pct"/>
          </w:tcPr>
          <w:p w14:paraId="01AFBE21" w14:textId="77777777" w:rsidR="002912F9" w:rsidRPr="00234B01" w:rsidRDefault="002912F9" w:rsidP="00731141">
            <w:pPr>
              <w:pStyle w:val="TableText"/>
              <w:ind w:right="144"/>
              <w:rPr>
                <w:color w:val="000000"/>
              </w:rPr>
            </w:pPr>
            <w:r w:rsidRPr="007111AC">
              <w:t>708</w:t>
            </w:r>
          </w:p>
        </w:tc>
        <w:tc>
          <w:tcPr>
            <w:tcW w:w="1609" w:type="pct"/>
          </w:tcPr>
          <w:p w14:paraId="4E1DA8FE" w14:textId="77777777" w:rsidR="002912F9" w:rsidRPr="00234B01" w:rsidRDefault="002912F9" w:rsidP="00731141">
            <w:pPr>
              <w:pStyle w:val="TableText"/>
              <w:ind w:right="288"/>
              <w:rPr>
                <w:color w:val="000000"/>
              </w:rPr>
            </w:pPr>
            <w:r w:rsidRPr="007111AC">
              <w:t>0.48</w:t>
            </w:r>
          </w:p>
        </w:tc>
      </w:tr>
      <w:tr w:rsidR="002912F9" w:rsidRPr="00234B01" w14:paraId="6611F80D" w14:textId="77777777" w:rsidTr="00E87902">
        <w:tc>
          <w:tcPr>
            <w:tcW w:w="1340" w:type="pct"/>
          </w:tcPr>
          <w:p w14:paraId="1C6C78EC" w14:textId="77777777" w:rsidR="002912F9" w:rsidRPr="00234B01" w:rsidRDefault="002912F9" w:rsidP="00731141">
            <w:pPr>
              <w:pStyle w:val="TableText"/>
              <w:rPr>
                <w:color w:val="000000"/>
              </w:rPr>
            </w:pPr>
            <w:r w:rsidRPr="007111AC">
              <w:t>286</w:t>
            </w:r>
          </w:p>
        </w:tc>
        <w:tc>
          <w:tcPr>
            <w:tcW w:w="884" w:type="pct"/>
          </w:tcPr>
          <w:p w14:paraId="0867AE89" w14:textId="77777777" w:rsidR="002912F9" w:rsidRPr="00234B01" w:rsidRDefault="002912F9" w:rsidP="00731141">
            <w:pPr>
              <w:pStyle w:val="TableText"/>
              <w:ind w:right="288"/>
              <w:rPr>
                <w:color w:val="000000"/>
              </w:rPr>
            </w:pPr>
            <w:r w:rsidRPr="007111AC">
              <w:t>1</w:t>
            </w:r>
          </w:p>
        </w:tc>
        <w:tc>
          <w:tcPr>
            <w:tcW w:w="1167" w:type="pct"/>
          </w:tcPr>
          <w:p w14:paraId="0C9F651C" w14:textId="77777777" w:rsidR="002912F9" w:rsidRPr="00234B01" w:rsidRDefault="002912F9" w:rsidP="00731141">
            <w:pPr>
              <w:pStyle w:val="TableText"/>
              <w:ind w:right="144"/>
              <w:rPr>
                <w:color w:val="000000"/>
              </w:rPr>
            </w:pPr>
            <w:r w:rsidRPr="007111AC">
              <w:t>30</w:t>
            </w:r>
          </w:p>
        </w:tc>
        <w:tc>
          <w:tcPr>
            <w:tcW w:w="1609" w:type="pct"/>
          </w:tcPr>
          <w:p w14:paraId="59F6A482" w14:textId="77777777" w:rsidR="002912F9" w:rsidRPr="00234B01" w:rsidRDefault="002912F9" w:rsidP="00731141">
            <w:pPr>
              <w:pStyle w:val="TableText"/>
              <w:ind w:right="288"/>
              <w:rPr>
                <w:color w:val="000000"/>
              </w:rPr>
            </w:pPr>
            <w:r w:rsidRPr="007111AC">
              <w:t>0.02</w:t>
            </w:r>
          </w:p>
        </w:tc>
      </w:tr>
      <w:tr w:rsidR="002912F9" w:rsidRPr="00234B01" w14:paraId="4D8B7B08" w14:textId="77777777" w:rsidTr="00E87902">
        <w:tc>
          <w:tcPr>
            <w:tcW w:w="1340" w:type="pct"/>
          </w:tcPr>
          <w:p w14:paraId="5A65E8FB" w14:textId="77777777" w:rsidR="002912F9" w:rsidRPr="00234B01" w:rsidRDefault="002912F9" w:rsidP="00731141">
            <w:pPr>
              <w:pStyle w:val="TableText"/>
              <w:rPr>
                <w:color w:val="000000"/>
              </w:rPr>
            </w:pPr>
            <w:r w:rsidRPr="007111AC">
              <w:t>287</w:t>
            </w:r>
          </w:p>
        </w:tc>
        <w:tc>
          <w:tcPr>
            <w:tcW w:w="884" w:type="pct"/>
          </w:tcPr>
          <w:p w14:paraId="12A7D25B" w14:textId="77777777" w:rsidR="002912F9" w:rsidRPr="00234B01" w:rsidRDefault="002912F9" w:rsidP="00731141">
            <w:pPr>
              <w:pStyle w:val="TableText"/>
              <w:ind w:right="288"/>
              <w:rPr>
                <w:color w:val="000000"/>
              </w:rPr>
            </w:pPr>
            <w:r w:rsidRPr="007111AC">
              <w:t>1</w:t>
            </w:r>
          </w:p>
        </w:tc>
        <w:tc>
          <w:tcPr>
            <w:tcW w:w="1167" w:type="pct"/>
          </w:tcPr>
          <w:p w14:paraId="4B3DB97C" w14:textId="77777777" w:rsidR="002912F9" w:rsidRPr="00234B01" w:rsidRDefault="002912F9" w:rsidP="00731141">
            <w:pPr>
              <w:pStyle w:val="TableText"/>
              <w:ind w:right="144"/>
              <w:rPr>
                <w:color w:val="000000"/>
              </w:rPr>
            </w:pPr>
            <w:r w:rsidRPr="007111AC">
              <w:t>601</w:t>
            </w:r>
          </w:p>
        </w:tc>
        <w:tc>
          <w:tcPr>
            <w:tcW w:w="1609" w:type="pct"/>
          </w:tcPr>
          <w:p w14:paraId="1A01AE61" w14:textId="77777777" w:rsidR="002912F9" w:rsidRPr="00234B01" w:rsidRDefault="002912F9" w:rsidP="00731141">
            <w:pPr>
              <w:pStyle w:val="TableText"/>
              <w:ind w:right="288"/>
              <w:rPr>
                <w:color w:val="000000"/>
              </w:rPr>
            </w:pPr>
            <w:r w:rsidRPr="007111AC">
              <w:t>0.41</w:t>
            </w:r>
          </w:p>
        </w:tc>
      </w:tr>
      <w:tr w:rsidR="002912F9" w:rsidRPr="00234B01" w14:paraId="636C8F09" w14:textId="77777777" w:rsidTr="00E87902">
        <w:tc>
          <w:tcPr>
            <w:tcW w:w="1340" w:type="pct"/>
          </w:tcPr>
          <w:p w14:paraId="7AFBB9CB" w14:textId="77777777" w:rsidR="002912F9" w:rsidRPr="00234B01" w:rsidRDefault="002912F9" w:rsidP="00731141">
            <w:pPr>
              <w:pStyle w:val="TableText"/>
              <w:rPr>
                <w:color w:val="000000"/>
              </w:rPr>
            </w:pPr>
            <w:r w:rsidRPr="007111AC">
              <w:t>288</w:t>
            </w:r>
          </w:p>
        </w:tc>
        <w:tc>
          <w:tcPr>
            <w:tcW w:w="884" w:type="pct"/>
          </w:tcPr>
          <w:p w14:paraId="2613A36C" w14:textId="77777777" w:rsidR="002912F9" w:rsidRPr="00234B01" w:rsidRDefault="002912F9" w:rsidP="00731141">
            <w:pPr>
              <w:pStyle w:val="TableText"/>
              <w:ind w:right="288"/>
              <w:rPr>
                <w:color w:val="000000"/>
              </w:rPr>
            </w:pPr>
            <w:r w:rsidRPr="007111AC">
              <w:t>1</w:t>
            </w:r>
          </w:p>
        </w:tc>
        <w:tc>
          <w:tcPr>
            <w:tcW w:w="1167" w:type="pct"/>
          </w:tcPr>
          <w:p w14:paraId="5A7137AE" w14:textId="77777777" w:rsidR="002912F9" w:rsidRPr="00234B01" w:rsidRDefault="002912F9" w:rsidP="00731141">
            <w:pPr>
              <w:pStyle w:val="TableText"/>
              <w:ind w:right="144"/>
              <w:rPr>
                <w:color w:val="000000"/>
              </w:rPr>
            </w:pPr>
            <w:r w:rsidRPr="007111AC">
              <w:t>11</w:t>
            </w:r>
          </w:p>
        </w:tc>
        <w:tc>
          <w:tcPr>
            <w:tcW w:w="1609" w:type="pct"/>
          </w:tcPr>
          <w:p w14:paraId="4471F90F" w14:textId="77777777" w:rsidR="002912F9" w:rsidRPr="00234B01" w:rsidRDefault="002912F9" w:rsidP="00731141">
            <w:pPr>
              <w:pStyle w:val="TableText"/>
              <w:ind w:right="288"/>
              <w:rPr>
                <w:color w:val="000000"/>
              </w:rPr>
            </w:pPr>
            <w:r w:rsidRPr="007111AC">
              <w:t>0.01</w:t>
            </w:r>
          </w:p>
        </w:tc>
      </w:tr>
      <w:tr w:rsidR="002912F9" w:rsidRPr="00234B01" w14:paraId="75AA6464" w14:textId="77777777" w:rsidTr="00E87902">
        <w:tc>
          <w:tcPr>
            <w:tcW w:w="1340" w:type="pct"/>
          </w:tcPr>
          <w:p w14:paraId="56B83D43" w14:textId="77777777" w:rsidR="002912F9" w:rsidRPr="00234B01" w:rsidRDefault="002912F9" w:rsidP="00731141">
            <w:pPr>
              <w:pStyle w:val="TableText"/>
              <w:rPr>
                <w:color w:val="000000"/>
              </w:rPr>
            </w:pPr>
            <w:r w:rsidRPr="007111AC">
              <w:t>289</w:t>
            </w:r>
          </w:p>
        </w:tc>
        <w:tc>
          <w:tcPr>
            <w:tcW w:w="884" w:type="pct"/>
          </w:tcPr>
          <w:p w14:paraId="751309E1" w14:textId="77777777" w:rsidR="002912F9" w:rsidRPr="00234B01" w:rsidRDefault="002912F9" w:rsidP="00731141">
            <w:pPr>
              <w:pStyle w:val="TableText"/>
              <w:ind w:right="288"/>
              <w:rPr>
                <w:color w:val="000000"/>
              </w:rPr>
            </w:pPr>
            <w:r w:rsidRPr="007111AC">
              <w:t>1</w:t>
            </w:r>
          </w:p>
        </w:tc>
        <w:tc>
          <w:tcPr>
            <w:tcW w:w="1167" w:type="pct"/>
          </w:tcPr>
          <w:p w14:paraId="766EF512" w14:textId="77777777" w:rsidR="002912F9" w:rsidRPr="00234B01" w:rsidRDefault="002912F9" w:rsidP="00731141">
            <w:pPr>
              <w:pStyle w:val="TableText"/>
              <w:ind w:right="144"/>
              <w:rPr>
                <w:color w:val="000000"/>
              </w:rPr>
            </w:pPr>
            <w:r w:rsidRPr="007111AC">
              <w:t>910</w:t>
            </w:r>
          </w:p>
        </w:tc>
        <w:tc>
          <w:tcPr>
            <w:tcW w:w="1609" w:type="pct"/>
          </w:tcPr>
          <w:p w14:paraId="19BCA8F4" w14:textId="77777777" w:rsidR="002912F9" w:rsidRPr="00234B01" w:rsidRDefault="002912F9" w:rsidP="00731141">
            <w:pPr>
              <w:pStyle w:val="TableText"/>
              <w:ind w:right="288"/>
              <w:rPr>
                <w:color w:val="000000"/>
              </w:rPr>
            </w:pPr>
            <w:r w:rsidRPr="007111AC">
              <w:t>0.62</w:t>
            </w:r>
          </w:p>
        </w:tc>
      </w:tr>
      <w:tr w:rsidR="002912F9" w:rsidRPr="00234B01" w14:paraId="5E53C2F2" w14:textId="77777777" w:rsidTr="00E87902">
        <w:tc>
          <w:tcPr>
            <w:tcW w:w="1340" w:type="pct"/>
          </w:tcPr>
          <w:p w14:paraId="24DA42AC" w14:textId="77777777" w:rsidR="002912F9" w:rsidRPr="00234B01" w:rsidRDefault="002912F9" w:rsidP="00731141">
            <w:pPr>
              <w:pStyle w:val="TableText"/>
              <w:rPr>
                <w:color w:val="000000"/>
              </w:rPr>
            </w:pPr>
            <w:r w:rsidRPr="007111AC">
              <w:t>290</w:t>
            </w:r>
          </w:p>
        </w:tc>
        <w:tc>
          <w:tcPr>
            <w:tcW w:w="884" w:type="pct"/>
          </w:tcPr>
          <w:p w14:paraId="643C7B27" w14:textId="77777777" w:rsidR="002912F9" w:rsidRPr="00234B01" w:rsidRDefault="002912F9" w:rsidP="00731141">
            <w:pPr>
              <w:pStyle w:val="TableText"/>
              <w:ind w:right="288"/>
              <w:rPr>
                <w:color w:val="000000"/>
              </w:rPr>
            </w:pPr>
            <w:r w:rsidRPr="007111AC">
              <w:t>1</w:t>
            </w:r>
          </w:p>
        </w:tc>
        <w:tc>
          <w:tcPr>
            <w:tcW w:w="1167" w:type="pct"/>
          </w:tcPr>
          <w:p w14:paraId="7F4D699F" w14:textId="77777777" w:rsidR="002912F9" w:rsidRPr="00234B01" w:rsidRDefault="002912F9" w:rsidP="00731141">
            <w:pPr>
              <w:pStyle w:val="TableText"/>
              <w:ind w:right="144"/>
              <w:rPr>
                <w:color w:val="000000"/>
              </w:rPr>
            </w:pPr>
            <w:r w:rsidRPr="007111AC">
              <w:t>353</w:t>
            </w:r>
          </w:p>
        </w:tc>
        <w:tc>
          <w:tcPr>
            <w:tcW w:w="1609" w:type="pct"/>
          </w:tcPr>
          <w:p w14:paraId="57D9EC86" w14:textId="77777777" w:rsidR="002912F9" w:rsidRPr="00234B01" w:rsidRDefault="002912F9" w:rsidP="00731141">
            <w:pPr>
              <w:pStyle w:val="TableText"/>
              <w:ind w:right="288"/>
              <w:rPr>
                <w:color w:val="000000"/>
              </w:rPr>
            </w:pPr>
            <w:r w:rsidRPr="007111AC">
              <w:t>0.24</w:t>
            </w:r>
          </w:p>
        </w:tc>
      </w:tr>
      <w:tr w:rsidR="002912F9" w:rsidRPr="00234B01" w14:paraId="7FA9B1A1" w14:textId="77777777" w:rsidTr="00E87902">
        <w:tc>
          <w:tcPr>
            <w:tcW w:w="1340" w:type="pct"/>
          </w:tcPr>
          <w:p w14:paraId="4E6A97D4" w14:textId="77777777" w:rsidR="002912F9" w:rsidRPr="00234B01" w:rsidRDefault="002912F9" w:rsidP="00731141">
            <w:pPr>
              <w:pStyle w:val="TableText"/>
              <w:rPr>
                <w:color w:val="000000"/>
              </w:rPr>
            </w:pPr>
            <w:r w:rsidRPr="007111AC">
              <w:t>291</w:t>
            </w:r>
          </w:p>
        </w:tc>
        <w:tc>
          <w:tcPr>
            <w:tcW w:w="884" w:type="pct"/>
          </w:tcPr>
          <w:p w14:paraId="6A4F78A7" w14:textId="77777777" w:rsidR="002912F9" w:rsidRPr="00234B01" w:rsidRDefault="002912F9" w:rsidP="00731141">
            <w:pPr>
              <w:pStyle w:val="TableText"/>
              <w:ind w:right="288"/>
              <w:rPr>
                <w:color w:val="000000"/>
              </w:rPr>
            </w:pPr>
            <w:r w:rsidRPr="007111AC">
              <w:t>1</w:t>
            </w:r>
          </w:p>
        </w:tc>
        <w:tc>
          <w:tcPr>
            <w:tcW w:w="1167" w:type="pct"/>
          </w:tcPr>
          <w:p w14:paraId="05D49A4E" w14:textId="77777777" w:rsidR="002912F9" w:rsidRPr="00234B01" w:rsidRDefault="002912F9" w:rsidP="00731141">
            <w:pPr>
              <w:pStyle w:val="TableText"/>
              <w:ind w:right="144"/>
              <w:rPr>
                <w:color w:val="000000"/>
              </w:rPr>
            </w:pPr>
            <w:r w:rsidRPr="007111AC">
              <w:t>304</w:t>
            </w:r>
          </w:p>
        </w:tc>
        <w:tc>
          <w:tcPr>
            <w:tcW w:w="1609" w:type="pct"/>
          </w:tcPr>
          <w:p w14:paraId="48304A92" w14:textId="77777777" w:rsidR="002912F9" w:rsidRPr="00234B01" w:rsidRDefault="002912F9" w:rsidP="00731141">
            <w:pPr>
              <w:pStyle w:val="TableText"/>
              <w:ind w:right="288"/>
              <w:rPr>
                <w:color w:val="000000"/>
              </w:rPr>
            </w:pPr>
            <w:r w:rsidRPr="007111AC">
              <w:t>0.21</w:t>
            </w:r>
          </w:p>
        </w:tc>
      </w:tr>
      <w:tr w:rsidR="002912F9" w:rsidRPr="00234B01" w14:paraId="38782298" w14:textId="77777777" w:rsidTr="00E87902">
        <w:tc>
          <w:tcPr>
            <w:tcW w:w="1340" w:type="pct"/>
          </w:tcPr>
          <w:p w14:paraId="2C107197" w14:textId="77777777" w:rsidR="002912F9" w:rsidRPr="00234B01" w:rsidRDefault="002912F9" w:rsidP="00731141">
            <w:pPr>
              <w:pStyle w:val="TableText"/>
              <w:rPr>
                <w:color w:val="000000"/>
              </w:rPr>
            </w:pPr>
            <w:r w:rsidRPr="007111AC">
              <w:t>292</w:t>
            </w:r>
          </w:p>
        </w:tc>
        <w:tc>
          <w:tcPr>
            <w:tcW w:w="884" w:type="pct"/>
          </w:tcPr>
          <w:p w14:paraId="0DE26A53" w14:textId="77777777" w:rsidR="002912F9" w:rsidRPr="00234B01" w:rsidRDefault="002912F9" w:rsidP="00731141">
            <w:pPr>
              <w:pStyle w:val="TableText"/>
              <w:ind w:right="288"/>
              <w:rPr>
                <w:color w:val="000000"/>
              </w:rPr>
            </w:pPr>
            <w:r w:rsidRPr="007111AC">
              <w:t>1</w:t>
            </w:r>
          </w:p>
        </w:tc>
        <w:tc>
          <w:tcPr>
            <w:tcW w:w="1167" w:type="pct"/>
          </w:tcPr>
          <w:p w14:paraId="4215BC08" w14:textId="77777777" w:rsidR="002912F9" w:rsidRPr="00234B01" w:rsidRDefault="002912F9" w:rsidP="00731141">
            <w:pPr>
              <w:pStyle w:val="TableText"/>
              <w:ind w:right="144"/>
              <w:rPr>
                <w:color w:val="000000"/>
              </w:rPr>
            </w:pPr>
            <w:r w:rsidRPr="007111AC">
              <w:t>226</w:t>
            </w:r>
          </w:p>
        </w:tc>
        <w:tc>
          <w:tcPr>
            <w:tcW w:w="1609" w:type="pct"/>
          </w:tcPr>
          <w:p w14:paraId="56DB5C7E" w14:textId="77777777" w:rsidR="002912F9" w:rsidRPr="00234B01" w:rsidRDefault="002912F9" w:rsidP="00731141">
            <w:pPr>
              <w:pStyle w:val="TableText"/>
              <w:ind w:right="288"/>
              <w:rPr>
                <w:color w:val="000000"/>
              </w:rPr>
            </w:pPr>
            <w:r w:rsidRPr="007111AC">
              <w:t>0.15</w:t>
            </w:r>
          </w:p>
        </w:tc>
      </w:tr>
      <w:tr w:rsidR="002912F9" w:rsidRPr="00234B01" w14:paraId="152F3E8E" w14:textId="77777777" w:rsidTr="00E87902">
        <w:tc>
          <w:tcPr>
            <w:tcW w:w="1340" w:type="pct"/>
          </w:tcPr>
          <w:p w14:paraId="73D3EC5E" w14:textId="77777777" w:rsidR="002912F9" w:rsidRPr="00234B01" w:rsidRDefault="002912F9" w:rsidP="00731141">
            <w:pPr>
              <w:pStyle w:val="TableText"/>
              <w:rPr>
                <w:color w:val="000000"/>
              </w:rPr>
            </w:pPr>
            <w:r w:rsidRPr="007111AC">
              <w:t>293</w:t>
            </w:r>
          </w:p>
        </w:tc>
        <w:tc>
          <w:tcPr>
            <w:tcW w:w="884" w:type="pct"/>
          </w:tcPr>
          <w:p w14:paraId="241FD979" w14:textId="77777777" w:rsidR="002912F9" w:rsidRPr="00234B01" w:rsidRDefault="002912F9" w:rsidP="00731141">
            <w:pPr>
              <w:pStyle w:val="TableText"/>
              <w:ind w:right="288"/>
              <w:rPr>
                <w:color w:val="000000"/>
              </w:rPr>
            </w:pPr>
            <w:r w:rsidRPr="007111AC">
              <w:t>1</w:t>
            </w:r>
          </w:p>
        </w:tc>
        <w:tc>
          <w:tcPr>
            <w:tcW w:w="1167" w:type="pct"/>
          </w:tcPr>
          <w:p w14:paraId="74E6AC3A" w14:textId="77777777" w:rsidR="002912F9" w:rsidRPr="00234B01" w:rsidRDefault="002912F9" w:rsidP="00731141">
            <w:pPr>
              <w:pStyle w:val="TableText"/>
              <w:ind w:right="144"/>
              <w:rPr>
                <w:color w:val="000000"/>
              </w:rPr>
            </w:pPr>
            <w:r w:rsidRPr="007111AC">
              <w:t>120</w:t>
            </w:r>
          </w:p>
        </w:tc>
        <w:tc>
          <w:tcPr>
            <w:tcW w:w="1609" w:type="pct"/>
          </w:tcPr>
          <w:p w14:paraId="506A32E4" w14:textId="77777777" w:rsidR="002912F9" w:rsidRPr="00234B01" w:rsidRDefault="002912F9" w:rsidP="00731141">
            <w:pPr>
              <w:pStyle w:val="TableText"/>
              <w:ind w:right="288"/>
              <w:rPr>
                <w:color w:val="000000"/>
              </w:rPr>
            </w:pPr>
            <w:r w:rsidRPr="007111AC">
              <w:t>0.08</w:t>
            </w:r>
          </w:p>
        </w:tc>
      </w:tr>
      <w:tr w:rsidR="002912F9" w:rsidRPr="00234B01" w14:paraId="3839257B" w14:textId="77777777" w:rsidTr="00E87902">
        <w:tc>
          <w:tcPr>
            <w:tcW w:w="1340" w:type="pct"/>
          </w:tcPr>
          <w:p w14:paraId="507F8C60" w14:textId="77777777" w:rsidR="002912F9" w:rsidRPr="00234B01" w:rsidRDefault="002912F9" w:rsidP="00731141">
            <w:pPr>
              <w:pStyle w:val="TableText"/>
              <w:rPr>
                <w:color w:val="000000"/>
              </w:rPr>
            </w:pPr>
            <w:r w:rsidRPr="007111AC">
              <w:t>294</w:t>
            </w:r>
          </w:p>
        </w:tc>
        <w:tc>
          <w:tcPr>
            <w:tcW w:w="884" w:type="pct"/>
          </w:tcPr>
          <w:p w14:paraId="483920F5" w14:textId="77777777" w:rsidR="002912F9" w:rsidRPr="00234B01" w:rsidRDefault="002912F9" w:rsidP="00731141">
            <w:pPr>
              <w:pStyle w:val="TableText"/>
              <w:ind w:right="288"/>
              <w:rPr>
                <w:color w:val="000000"/>
              </w:rPr>
            </w:pPr>
            <w:r w:rsidRPr="007111AC">
              <w:t>1</w:t>
            </w:r>
          </w:p>
        </w:tc>
        <w:tc>
          <w:tcPr>
            <w:tcW w:w="1167" w:type="pct"/>
          </w:tcPr>
          <w:p w14:paraId="52B227ED" w14:textId="77777777" w:rsidR="002912F9" w:rsidRPr="00234B01" w:rsidRDefault="002912F9" w:rsidP="00731141">
            <w:pPr>
              <w:pStyle w:val="TableText"/>
              <w:ind w:right="144"/>
              <w:rPr>
                <w:color w:val="000000"/>
              </w:rPr>
            </w:pPr>
            <w:r w:rsidRPr="007111AC">
              <w:t>537</w:t>
            </w:r>
          </w:p>
        </w:tc>
        <w:tc>
          <w:tcPr>
            <w:tcW w:w="1609" w:type="pct"/>
          </w:tcPr>
          <w:p w14:paraId="17B28F88" w14:textId="77777777" w:rsidR="002912F9" w:rsidRPr="00234B01" w:rsidRDefault="002912F9" w:rsidP="00731141">
            <w:pPr>
              <w:pStyle w:val="TableText"/>
              <w:ind w:right="288"/>
              <w:rPr>
                <w:color w:val="000000"/>
              </w:rPr>
            </w:pPr>
            <w:r w:rsidRPr="007111AC">
              <w:t>0.37</w:t>
            </w:r>
          </w:p>
        </w:tc>
      </w:tr>
      <w:tr w:rsidR="002912F9" w:rsidRPr="00234B01" w14:paraId="3F577547" w14:textId="77777777" w:rsidTr="00E87902">
        <w:tc>
          <w:tcPr>
            <w:tcW w:w="1340" w:type="pct"/>
          </w:tcPr>
          <w:p w14:paraId="035FA7B2" w14:textId="77777777" w:rsidR="002912F9" w:rsidRPr="00234B01" w:rsidRDefault="002912F9" w:rsidP="00731141">
            <w:pPr>
              <w:pStyle w:val="TableText"/>
              <w:rPr>
                <w:color w:val="000000"/>
              </w:rPr>
            </w:pPr>
            <w:r w:rsidRPr="007111AC">
              <w:t>295</w:t>
            </w:r>
          </w:p>
        </w:tc>
        <w:tc>
          <w:tcPr>
            <w:tcW w:w="884" w:type="pct"/>
          </w:tcPr>
          <w:p w14:paraId="07B0FA23" w14:textId="77777777" w:rsidR="002912F9" w:rsidRPr="00234B01" w:rsidRDefault="002912F9" w:rsidP="00731141">
            <w:pPr>
              <w:pStyle w:val="TableText"/>
              <w:ind w:right="288"/>
              <w:rPr>
                <w:color w:val="000000"/>
              </w:rPr>
            </w:pPr>
            <w:r w:rsidRPr="007111AC">
              <w:t>1</w:t>
            </w:r>
          </w:p>
        </w:tc>
        <w:tc>
          <w:tcPr>
            <w:tcW w:w="1167" w:type="pct"/>
          </w:tcPr>
          <w:p w14:paraId="2B78B31C" w14:textId="77777777" w:rsidR="002912F9" w:rsidRPr="00234B01" w:rsidRDefault="002912F9" w:rsidP="00731141">
            <w:pPr>
              <w:pStyle w:val="TableText"/>
              <w:ind w:right="144"/>
              <w:rPr>
                <w:color w:val="000000"/>
              </w:rPr>
            </w:pPr>
            <w:r w:rsidRPr="007111AC">
              <w:t>95</w:t>
            </w:r>
          </w:p>
        </w:tc>
        <w:tc>
          <w:tcPr>
            <w:tcW w:w="1609" w:type="pct"/>
          </w:tcPr>
          <w:p w14:paraId="507BFAF5" w14:textId="77777777" w:rsidR="002912F9" w:rsidRPr="00234B01" w:rsidRDefault="002912F9" w:rsidP="00731141">
            <w:pPr>
              <w:pStyle w:val="TableText"/>
              <w:ind w:right="288"/>
              <w:rPr>
                <w:color w:val="000000"/>
              </w:rPr>
            </w:pPr>
            <w:r w:rsidRPr="007111AC">
              <w:t>0.06</w:t>
            </w:r>
          </w:p>
        </w:tc>
      </w:tr>
      <w:tr w:rsidR="002912F9" w:rsidRPr="00234B01" w14:paraId="46ED61F5" w14:textId="77777777" w:rsidTr="00E87902">
        <w:tc>
          <w:tcPr>
            <w:tcW w:w="1340" w:type="pct"/>
          </w:tcPr>
          <w:p w14:paraId="193AEA54" w14:textId="77777777" w:rsidR="002912F9" w:rsidRPr="00234B01" w:rsidRDefault="002912F9" w:rsidP="00731141">
            <w:pPr>
              <w:pStyle w:val="TableText"/>
              <w:rPr>
                <w:color w:val="000000"/>
              </w:rPr>
            </w:pPr>
            <w:r w:rsidRPr="007111AC">
              <w:t>296</w:t>
            </w:r>
          </w:p>
        </w:tc>
        <w:tc>
          <w:tcPr>
            <w:tcW w:w="884" w:type="pct"/>
          </w:tcPr>
          <w:p w14:paraId="043C6193" w14:textId="77777777" w:rsidR="002912F9" w:rsidRPr="00234B01" w:rsidRDefault="002912F9" w:rsidP="00731141">
            <w:pPr>
              <w:pStyle w:val="TableText"/>
              <w:ind w:right="288"/>
              <w:rPr>
                <w:color w:val="000000"/>
              </w:rPr>
            </w:pPr>
            <w:r w:rsidRPr="007111AC">
              <w:t>1</w:t>
            </w:r>
          </w:p>
        </w:tc>
        <w:tc>
          <w:tcPr>
            <w:tcW w:w="1167" w:type="pct"/>
          </w:tcPr>
          <w:p w14:paraId="1B77FBB4" w14:textId="77777777" w:rsidR="002912F9" w:rsidRPr="00234B01" w:rsidRDefault="002912F9" w:rsidP="00731141">
            <w:pPr>
              <w:pStyle w:val="TableText"/>
              <w:ind w:right="144"/>
              <w:rPr>
                <w:color w:val="000000"/>
              </w:rPr>
            </w:pPr>
            <w:r w:rsidRPr="007111AC">
              <w:t>752</w:t>
            </w:r>
          </w:p>
        </w:tc>
        <w:tc>
          <w:tcPr>
            <w:tcW w:w="1609" w:type="pct"/>
          </w:tcPr>
          <w:p w14:paraId="64FFDDD0" w14:textId="77777777" w:rsidR="002912F9" w:rsidRPr="00234B01" w:rsidRDefault="002912F9" w:rsidP="00731141">
            <w:pPr>
              <w:pStyle w:val="TableText"/>
              <w:ind w:right="288"/>
              <w:rPr>
                <w:color w:val="000000"/>
              </w:rPr>
            </w:pPr>
            <w:r w:rsidRPr="007111AC">
              <w:t>0.51</w:t>
            </w:r>
          </w:p>
        </w:tc>
      </w:tr>
      <w:tr w:rsidR="002912F9" w:rsidRPr="00234B01" w14:paraId="0DE564F2" w14:textId="77777777" w:rsidTr="00E87902">
        <w:tc>
          <w:tcPr>
            <w:tcW w:w="1340" w:type="pct"/>
          </w:tcPr>
          <w:p w14:paraId="1BD3D557" w14:textId="77777777" w:rsidR="002912F9" w:rsidRPr="00234B01" w:rsidRDefault="002912F9" w:rsidP="00731141">
            <w:pPr>
              <w:pStyle w:val="TableText"/>
              <w:rPr>
                <w:color w:val="000000"/>
              </w:rPr>
            </w:pPr>
            <w:r w:rsidRPr="007111AC">
              <w:t>297</w:t>
            </w:r>
          </w:p>
        </w:tc>
        <w:tc>
          <w:tcPr>
            <w:tcW w:w="884" w:type="pct"/>
          </w:tcPr>
          <w:p w14:paraId="28AC1C36" w14:textId="77777777" w:rsidR="002912F9" w:rsidRPr="00234B01" w:rsidRDefault="002912F9" w:rsidP="00731141">
            <w:pPr>
              <w:pStyle w:val="TableText"/>
              <w:ind w:right="288"/>
              <w:rPr>
                <w:color w:val="000000"/>
              </w:rPr>
            </w:pPr>
            <w:r w:rsidRPr="007111AC">
              <w:t>1</w:t>
            </w:r>
          </w:p>
        </w:tc>
        <w:tc>
          <w:tcPr>
            <w:tcW w:w="1167" w:type="pct"/>
          </w:tcPr>
          <w:p w14:paraId="6DC30088" w14:textId="77777777" w:rsidR="002912F9" w:rsidRPr="00234B01" w:rsidRDefault="002912F9" w:rsidP="00731141">
            <w:pPr>
              <w:pStyle w:val="TableText"/>
              <w:ind w:right="144"/>
              <w:rPr>
                <w:color w:val="000000"/>
              </w:rPr>
            </w:pPr>
            <w:r w:rsidRPr="007111AC">
              <w:t>58</w:t>
            </w:r>
          </w:p>
        </w:tc>
        <w:tc>
          <w:tcPr>
            <w:tcW w:w="1609" w:type="pct"/>
          </w:tcPr>
          <w:p w14:paraId="6CF85518" w14:textId="77777777" w:rsidR="002912F9" w:rsidRPr="00234B01" w:rsidRDefault="002912F9" w:rsidP="00731141">
            <w:pPr>
              <w:pStyle w:val="TableText"/>
              <w:ind w:right="288"/>
              <w:rPr>
                <w:color w:val="000000"/>
              </w:rPr>
            </w:pPr>
            <w:r w:rsidRPr="007111AC">
              <w:t>0.04</w:t>
            </w:r>
          </w:p>
        </w:tc>
      </w:tr>
      <w:tr w:rsidR="002912F9" w:rsidRPr="00234B01" w14:paraId="6186CE0E" w14:textId="77777777" w:rsidTr="00E87902">
        <w:tc>
          <w:tcPr>
            <w:tcW w:w="1340" w:type="pct"/>
          </w:tcPr>
          <w:p w14:paraId="345E48B2" w14:textId="77777777" w:rsidR="002912F9" w:rsidRPr="00234B01" w:rsidRDefault="002912F9" w:rsidP="00731141">
            <w:pPr>
              <w:pStyle w:val="TableText"/>
              <w:rPr>
                <w:color w:val="000000"/>
              </w:rPr>
            </w:pPr>
            <w:r w:rsidRPr="007111AC">
              <w:t>298</w:t>
            </w:r>
          </w:p>
        </w:tc>
        <w:tc>
          <w:tcPr>
            <w:tcW w:w="884" w:type="pct"/>
          </w:tcPr>
          <w:p w14:paraId="201791A8" w14:textId="77777777" w:rsidR="002912F9" w:rsidRPr="00234B01" w:rsidRDefault="002912F9" w:rsidP="00731141">
            <w:pPr>
              <w:pStyle w:val="TableText"/>
              <w:ind w:right="288"/>
              <w:rPr>
                <w:color w:val="000000"/>
              </w:rPr>
            </w:pPr>
            <w:r w:rsidRPr="007111AC">
              <w:t>1</w:t>
            </w:r>
          </w:p>
        </w:tc>
        <w:tc>
          <w:tcPr>
            <w:tcW w:w="1167" w:type="pct"/>
          </w:tcPr>
          <w:p w14:paraId="433BAE53" w14:textId="77777777" w:rsidR="002912F9" w:rsidRPr="00234B01" w:rsidRDefault="002912F9" w:rsidP="00731141">
            <w:pPr>
              <w:pStyle w:val="TableText"/>
              <w:ind w:right="144"/>
              <w:rPr>
                <w:color w:val="000000"/>
              </w:rPr>
            </w:pPr>
            <w:r w:rsidRPr="007111AC">
              <w:t>745</w:t>
            </w:r>
          </w:p>
        </w:tc>
        <w:tc>
          <w:tcPr>
            <w:tcW w:w="1609" w:type="pct"/>
          </w:tcPr>
          <w:p w14:paraId="639B8D40" w14:textId="77777777" w:rsidR="002912F9" w:rsidRPr="00234B01" w:rsidRDefault="002912F9" w:rsidP="00731141">
            <w:pPr>
              <w:pStyle w:val="TableText"/>
              <w:ind w:right="288"/>
              <w:rPr>
                <w:color w:val="000000"/>
              </w:rPr>
            </w:pPr>
            <w:r w:rsidRPr="007111AC">
              <w:t>0.51</w:t>
            </w:r>
          </w:p>
        </w:tc>
      </w:tr>
      <w:tr w:rsidR="002912F9" w:rsidRPr="00234B01" w14:paraId="3E4FC364" w14:textId="77777777" w:rsidTr="00E87902">
        <w:tc>
          <w:tcPr>
            <w:tcW w:w="1340" w:type="pct"/>
          </w:tcPr>
          <w:p w14:paraId="0B9BC7F4" w14:textId="77777777" w:rsidR="002912F9" w:rsidRPr="00234B01" w:rsidRDefault="002912F9" w:rsidP="00731141">
            <w:pPr>
              <w:pStyle w:val="TableText"/>
              <w:rPr>
                <w:color w:val="000000"/>
              </w:rPr>
            </w:pPr>
            <w:r w:rsidRPr="007111AC">
              <w:t>299</w:t>
            </w:r>
          </w:p>
        </w:tc>
        <w:tc>
          <w:tcPr>
            <w:tcW w:w="884" w:type="pct"/>
          </w:tcPr>
          <w:p w14:paraId="72529F73" w14:textId="77777777" w:rsidR="002912F9" w:rsidRPr="00234B01" w:rsidRDefault="002912F9" w:rsidP="00731141">
            <w:pPr>
              <w:pStyle w:val="TableText"/>
              <w:ind w:right="288"/>
              <w:rPr>
                <w:color w:val="000000"/>
              </w:rPr>
            </w:pPr>
            <w:r w:rsidRPr="007111AC">
              <w:t>1</w:t>
            </w:r>
          </w:p>
        </w:tc>
        <w:tc>
          <w:tcPr>
            <w:tcW w:w="1167" w:type="pct"/>
          </w:tcPr>
          <w:p w14:paraId="66BBE760" w14:textId="77777777" w:rsidR="002912F9" w:rsidRPr="00234B01" w:rsidRDefault="002912F9" w:rsidP="00731141">
            <w:pPr>
              <w:pStyle w:val="TableText"/>
              <w:ind w:right="144"/>
              <w:rPr>
                <w:color w:val="000000"/>
              </w:rPr>
            </w:pPr>
            <w:r w:rsidRPr="007111AC">
              <w:t>25</w:t>
            </w:r>
          </w:p>
        </w:tc>
        <w:tc>
          <w:tcPr>
            <w:tcW w:w="1609" w:type="pct"/>
          </w:tcPr>
          <w:p w14:paraId="51A83D98" w14:textId="77777777" w:rsidR="002912F9" w:rsidRPr="00234B01" w:rsidRDefault="002912F9" w:rsidP="00731141">
            <w:pPr>
              <w:pStyle w:val="TableText"/>
              <w:ind w:right="288"/>
              <w:rPr>
                <w:color w:val="000000"/>
              </w:rPr>
            </w:pPr>
            <w:r w:rsidRPr="007111AC">
              <w:t>0.02</w:t>
            </w:r>
          </w:p>
        </w:tc>
      </w:tr>
      <w:tr w:rsidR="002912F9" w:rsidRPr="00234B01" w14:paraId="1F41C65F" w14:textId="77777777" w:rsidTr="00E87902">
        <w:tc>
          <w:tcPr>
            <w:tcW w:w="1340" w:type="pct"/>
          </w:tcPr>
          <w:p w14:paraId="15079EA2" w14:textId="77777777" w:rsidR="002912F9" w:rsidRPr="00234B01" w:rsidRDefault="002912F9" w:rsidP="00731141">
            <w:pPr>
              <w:pStyle w:val="TableText"/>
              <w:rPr>
                <w:color w:val="000000"/>
              </w:rPr>
            </w:pPr>
            <w:r w:rsidRPr="007111AC">
              <w:t>300</w:t>
            </w:r>
          </w:p>
        </w:tc>
        <w:tc>
          <w:tcPr>
            <w:tcW w:w="884" w:type="pct"/>
          </w:tcPr>
          <w:p w14:paraId="605D7561" w14:textId="77777777" w:rsidR="002912F9" w:rsidRPr="00234B01" w:rsidRDefault="002912F9" w:rsidP="00731141">
            <w:pPr>
              <w:pStyle w:val="TableText"/>
              <w:ind w:right="288"/>
              <w:rPr>
                <w:color w:val="000000"/>
              </w:rPr>
            </w:pPr>
            <w:r w:rsidRPr="007111AC">
              <w:t>1</w:t>
            </w:r>
          </w:p>
        </w:tc>
        <w:tc>
          <w:tcPr>
            <w:tcW w:w="1167" w:type="pct"/>
          </w:tcPr>
          <w:p w14:paraId="7C6D03D8" w14:textId="77777777" w:rsidR="002912F9" w:rsidRPr="00234B01" w:rsidRDefault="002912F9" w:rsidP="00731141">
            <w:pPr>
              <w:pStyle w:val="TableText"/>
              <w:ind w:right="144"/>
              <w:rPr>
                <w:color w:val="000000"/>
              </w:rPr>
            </w:pPr>
            <w:r w:rsidRPr="007111AC">
              <w:t>1,029</w:t>
            </w:r>
          </w:p>
        </w:tc>
        <w:tc>
          <w:tcPr>
            <w:tcW w:w="1609" w:type="pct"/>
          </w:tcPr>
          <w:p w14:paraId="7D396E1A" w14:textId="77777777" w:rsidR="002912F9" w:rsidRPr="00234B01" w:rsidRDefault="002912F9" w:rsidP="00731141">
            <w:pPr>
              <w:pStyle w:val="TableText"/>
              <w:ind w:right="288"/>
              <w:rPr>
                <w:color w:val="000000"/>
              </w:rPr>
            </w:pPr>
            <w:r w:rsidRPr="007111AC">
              <w:t>0.70</w:t>
            </w:r>
          </w:p>
        </w:tc>
      </w:tr>
      <w:tr w:rsidR="002912F9" w:rsidRPr="00234B01" w14:paraId="50A4D3A0" w14:textId="77777777" w:rsidTr="00E87902">
        <w:tc>
          <w:tcPr>
            <w:tcW w:w="1340" w:type="pct"/>
          </w:tcPr>
          <w:p w14:paraId="3963E5C8" w14:textId="77777777" w:rsidR="002912F9" w:rsidRPr="00234B01" w:rsidRDefault="002912F9" w:rsidP="00731141">
            <w:pPr>
              <w:pStyle w:val="TableText"/>
              <w:rPr>
                <w:color w:val="000000"/>
              </w:rPr>
            </w:pPr>
            <w:r w:rsidRPr="007111AC">
              <w:t>301</w:t>
            </w:r>
          </w:p>
        </w:tc>
        <w:tc>
          <w:tcPr>
            <w:tcW w:w="884" w:type="pct"/>
          </w:tcPr>
          <w:p w14:paraId="4872F722" w14:textId="77777777" w:rsidR="002912F9" w:rsidRPr="00234B01" w:rsidRDefault="002912F9" w:rsidP="00731141">
            <w:pPr>
              <w:pStyle w:val="TableText"/>
              <w:ind w:right="288"/>
              <w:rPr>
                <w:color w:val="000000"/>
              </w:rPr>
            </w:pPr>
            <w:r w:rsidRPr="007111AC">
              <w:t>1</w:t>
            </w:r>
          </w:p>
        </w:tc>
        <w:tc>
          <w:tcPr>
            <w:tcW w:w="1167" w:type="pct"/>
          </w:tcPr>
          <w:p w14:paraId="7D7FA625" w14:textId="77777777" w:rsidR="002912F9" w:rsidRPr="00234B01" w:rsidRDefault="002912F9" w:rsidP="00731141">
            <w:pPr>
              <w:pStyle w:val="TableText"/>
              <w:ind w:right="144"/>
              <w:rPr>
                <w:color w:val="000000"/>
              </w:rPr>
            </w:pPr>
            <w:r w:rsidRPr="007111AC">
              <w:t>398</w:t>
            </w:r>
          </w:p>
        </w:tc>
        <w:tc>
          <w:tcPr>
            <w:tcW w:w="1609" w:type="pct"/>
          </w:tcPr>
          <w:p w14:paraId="2515CEA2" w14:textId="77777777" w:rsidR="002912F9" w:rsidRPr="00234B01" w:rsidRDefault="002912F9" w:rsidP="00731141">
            <w:pPr>
              <w:pStyle w:val="TableText"/>
              <w:ind w:right="288"/>
              <w:rPr>
                <w:color w:val="000000"/>
              </w:rPr>
            </w:pPr>
            <w:r w:rsidRPr="007111AC">
              <w:t>0.27</w:t>
            </w:r>
          </w:p>
        </w:tc>
      </w:tr>
      <w:tr w:rsidR="002912F9" w:rsidRPr="00234B01" w14:paraId="6D9A02A7" w14:textId="77777777" w:rsidTr="00E87902">
        <w:tc>
          <w:tcPr>
            <w:tcW w:w="1340" w:type="pct"/>
          </w:tcPr>
          <w:p w14:paraId="5E57727F" w14:textId="77777777" w:rsidR="002912F9" w:rsidRPr="00234B01" w:rsidRDefault="002912F9" w:rsidP="00731141">
            <w:pPr>
              <w:pStyle w:val="TableText"/>
              <w:rPr>
                <w:color w:val="000000"/>
              </w:rPr>
            </w:pPr>
            <w:r w:rsidRPr="007111AC">
              <w:t>302</w:t>
            </w:r>
          </w:p>
        </w:tc>
        <w:tc>
          <w:tcPr>
            <w:tcW w:w="884" w:type="pct"/>
          </w:tcPr>
          <w:p w14:paraId="5BD05604" w14:textId="77777777" w:rsidR="002912F9" w:rsidRPr="00234B01" w:rsidRDefault="002912F9" w:rsidP="00731141">
            <w:pPr>
              <w:pStyle w:val="TableText"/>
              <w:ind w:right="288"/>
              <w:rPr>
                <w:color w:val="000000"/>
              </w:rPr>
            </w:pPr>
            <w:r w:rsidRPr="007111AC">
              <w:t>1</w:t>
            </w:r>
          </w:p>
        </w:tc>
        <w:tc>
          <w:tcPr>
            <w:tcW w:w="1167" w:type="pct"/>
          </w:tcPr>
          <w:p w14:paraId="6280B629" w14:textId="77777777" w:rsidR="002912F9" w:rsidRPr="00234B01" w:rsidRDefault="002912F9" w:rsidP="00731141">
            <w:pPr>
              <w:pStyle w:val="TableText"/>
              <w:ind w:right="144"/>
              <w:rPr>
                <w:color w:val="000000"/>
              </w:rPr>
            </w:pPr>
            <w:r w:rsidRPr="007111AC">
              <w:t>369</w:t>
            </w:r>
          </w:p>
        </w:tc>
        <w:tc>
          <w:tcPr>
            <w:tcW w:w="1609" w:type="pct"/>
          </w:tcPr>
          <w:p w14:paraId="7ED93382" w14:textId="77777777" w:rsidR="002912F9" w:rsidRPr="00234B01" w:rsidRDefault="002912F9" w:rsidP="00731141">
            <w:pPr>
              <w:pStyle w:val="TableText"/>
              <w:ind w:right="288"/>
              <w:rPr>
                <w:color w:val="000000"/>
              </w:rPr>
            </w:pPr>
            <w:r w:rsidRPr="007111AC">
              <w:t>0.25</w:t>
            </w:r>
          </w:p>
        </w:tc>
      </w:tr>
      <w:tr w:rsidR="002912F9" w:rsidRPr="00234B01" w14:paraId="6D3DC480" w14:textId="77777777" w:rsidTr="00E87902">
        <w:tc>
          <w:tcPr>
            <w:tcW w:w="1340" w:type="pct"/>
          </w:tcPr>
          <w:p w14:paraId="4864A765" w14:textId="77777777" w:rsidR="002912F9" w:rsidRPr="00234B01" w:rsidRDefault="002912F9" w:rsidP="00731141">
            <w:pPr>
              <w:pStyle w:val="TableText"/>
              <w:rPr>
                <w:color w:val="000000"/>
              </w:rPr>
            </w:pPr>
            <w:r w:rsidRPr="007111AC">
              <w:t>303</w:t>
            </w:r>
          </w:p>
        </w:tc>
        <w:tc>
          <w:tcPr>
            <w:tcW w:w="884" w:type="pct"/>
          </w:tcPr>
          <w:p w14:paraId="5876A8BA" w14:textId="77777777" w:rsidR="002912F9" w:rsidRPr="00234B01" w:rsidRDefault="002912F9" w:rsidP="00731141">
            <w:pPr>
              <w:pStyle w:val="TableText"/>
              <w:ind w:right="288"/>
              <w:rPr>
                <w:color w:val="000000"/>
              </w:rPr>
            </w:pPr>
            <w:r w:rsidRPr="007111AC">
              <w:t>1</w:t>
            </w:r>
          </w:p>
        </w:tc>
        <w:tc>
          <w:tcPr>
            <w:tcW w:w="1167" w:type="pct"/>
          </w:tcPr>
          <w:p w14:paraId="5B33DC02" w14:textId="77777777" w:rsidR="002912F9" w:rsidRPr="00234B01" w:rsidRDefault="002912F9" w:rsidP="00731141">
            <w:pPr>
              <w:pStyle w:val="TableText"/>
              <w:ind w:right="144"/>
              <w:rPr>
                <w:color w:val="000000"/>
              </w:rPr>
            </w:pPr>
            <w:r w:rsidRPr="007111AC">
              <w:t>233</w:t>
            </w:r>
          </w:p>
        </w:tc>
        <w:tc>
          <w:tcPr>
            <w:tcW w:w="1609" w:type="pct"/>
          </w:tcPr>
          <w:p w14:paraId="6F8C1CE7" w14:textId="77777777" w:rsidR="002912F9" w:rsidRPr="00234B01" w:rsidRDefault="002912F9" w:rsidP="00731141">
            <w:pPr>
              <w:pStyle w:val="TableText"/>
              <w:ind w:right="288"/>
              <w:rPr>
                <w:color w:val="000000"/>
              </w:rPr>
            </w:pPr>
            <w:r w:rsidRPr="007111AC">
              <w:t>0.16</w:t>
            </w:r>
          </w:p>
        </w:tc>
      </w:tr>
      <w:tr w:rsidR="002912F9" w:rsidRPr="00234B01" w14:paraId="5BADF7D0" w14:textId="77777777" w:rsidTr="00E87902">
        <w:tc>
          <w:tcPr>
            <w:tcW w:w="1340" w:type="pct"/>
          </w:tcPr>
          <w:p w14:paraId="75A842A1" w14:textId="77777777" w:rsidR="002912F9" w:rsidRPr="00234B01" w:rsidRDefault="002912F9" w:rsidP="00731141">
            <w:pPr>
              <w:pStyle w:val="TableText"/>
              <w:rPr>
                <w:color w:val="000000"/>
              </w:rPr>
            </w:pPr>
            <w:r w:rsidRPr="007111AC">
              <w:t>304</w:t>
            </w:r>
          </w:p>
        </w:tc>
        <w:tc>
          <w:tcPr>
            <w:tcW w:w="884" w:type="pct"/>
          </w:tcPr>
          <w:p w14:paraId="53111C7D" w14:textId="77777777" w:rsidR="002912F9" w:rsidRPr="00234B01" w:rsidRDefault="002912F9" w:rsidP="00731141">
            <w:pPr>
              <w:pStyle w:val="TableText"/>
              <w:ind w:right="288"/>
              <w:rPr>
                <w:color w:val="000000"/>
              </w:rPr>
            </w:pPr>
            <w:r w:rsidRPr="007111AC">
              <w:t>1</w:t>
            </w:r>
          </w:p>
        </w:tc>
        <w:tc>
          <w:tcPr>
            <w:tcW w:w="1167" w:type="pct"/>
          </w:tcPr>
          <w:p w14:paraId="527EC6F1" w14:textId="77777777" w:rsidR="002912F9" w:rsidRPr="00234B01" w:rsidRDefault="002912F9" w:rsidP="00731141">
            <w:pPr>
              <w:pStyle w:val="TableText"/>
              <w:ind w:right="144"/>
              <w:rPr>
                <w:color w:val="000000"/>
              </w:rPr>
            </w:pPr>
            <w:r w:rsidRPr="007111AC">
              <w:t>177</w:t>
            </w:r>
          </w:p>
        </w:tc>
        <w:tc>
          <w:tcPr>
            <w:tcW w:w="1609" w:type="pct"/>
          </w:tcPr>
          <w:p w14:paraId="64A2FC17" w14:textId="77777777" w:rsidR="002912F9" w:rsidRPr="00234B01" w:rsidRDefault="002912F9" w:rsidP="00731141">
            <w:pPr>
              <w:pStyle w:val="TableText"/>
              <w:ind w:right="288"/>
              <w:rPr>
                <w:color w:val="000000"/>
              </w:rPr>
            </w:pPr>
            <w:r w:rsidRPr="007111AC">
              <w:t>0.12</w:t>
            </w:r>
          </w:p>
        </w:tc>
      </w:tr>
      <w:tr w:rsidR="002912F9" w:rsidRPr="00234B01" w14:paraId="64A01DCF" w14:textId="77777777" w:rsidTr="00E87902">
        <w:tc>
          <w:tcPr>
            <w:tcW w:w="1340" w:type="pct"/>
          </w:tcPr>
          <w:p w14:paraId="3C08D143" w14:textId="77777777" w:rsidR="002912F9" w:rsidRPr="00234B01" w:rsidRDefault="002912F9" w:rsidP="00731141">
            <w:pPr>
              <w:pStyle w:val="TableText"/>
              <w:rPr>
                <w:color w:val="000000"/>
              </w:rPr>
            </w:pPr>
            <w:r w:rsidRPr="007111AC">
              <w:t>305</w:t>
            </w:r>
          </w:p>
        </w:tc>
        <w:tc>
          <w:tcPr>
            <w:tcW w:w="884" w:type="pct"/>
          </w:tcPr>
          <w:p w14:paraId="3950C3FE" w14:textId="77777777" w:rsidR="002912F9" w:rsidRPr="00234B01" w:rsidRDefault="002912F9" w:rsidP="00731141">
            <w:pPr>
              <w:pStyle w:val="TableText"/>
              <w:ind w:right="288"/>
              <w:rPr>
                <w:color w:val="000000"/>
              </w:rPr>
            </w:pPr>
            <w:r w:rsidRPr="007111AC">
              <w:t>1</w:t>
            </w:r>
          </w:p>
        </w:tc>
        <w:tc>
          <w:tcPr>
            <w:tcW w:w="1167" w:type="pct"/>
          </w:tcPr>
          <w:p w14:paraId="6A7BBA24" w14:textId="77777777" w:rsidR="002912F9" w:rsidRPr="00234B01" w:rsidRDefault="002912F9" w:rsidP="00731141">
            <w:pPr>
              <w:pStyle w:val="TableText"/>
              <w:ind w:right="144"/>
              <w:rPr>
                <w:color w:val="000000"/>
              </w:rPr>
            </w:pPr>
            <w:r w:rsidRPr="007111AC">
              <w:t>715</w:t>
            </w:r>
          </w:p>
        </w:tc>
        <w:tc>
          <w:tcPr>
            <w:tcW w:w="1609" w:type="pct"/>
          </w:tcPr>
          <w:p w14:paraId="27A0F33C" w14:textId="77777777" w:rsidR="002912F9" w:rsidRPr="00234B01" w:rsidRDefault="002912F9" w:rsidP="00731141">
            <w:pPr>
              <w:pStyle w:val="TableText"/>
              <w:ind w:right="288"/>
              <w:rPr>
                <w:color w:val="000000"/>
              </w:rPr>
            </w:pPr>
            <w:r w:rsidRPr="007111AC">
              <w:t>0.49</w:t>
            </w:r>
          </w:p>
        </w:tc>
      </w:tr>
      <w:tr w:rsidR="002912F9" w:rsidRPr="00234B01" w14:paraId="1209F9B8" w14:textId="77777777" w:rsidTr="00E87902">
        <w:tc>
          <w:tcPr>
            <w:tcW w:w="1340" w:type="pct"/>
          </w:tcPr>
          <w:p w14:paraId="6DA4864F" w14:textId="77777777" w:rsidR="002912F9" w:rsidRPr="00234B01" w:rsidRDefault="002912F9" w:rsidP="00731141">
            <w:pPr>
              <w:pStyle w:val="TableText"/>
              <w:rPr>
                <w:color w:val="000000"/>
              </w:rPr>
            </w:pPr>
            <w:r w:rsidRPr="007111AC">
              <w:t>307</w:t>
            </w:r>
          </w:p>
        </w:tc>
        <w:tc>
          <w:tcPr>
            <w:tcW w:w="884" w:type="pct"/>
          </w:tcPr>
          <w:p w14:paraId="5BC1650E" w14:textId="77777777" w:rsidR="002912F9" w:rsidRPr="00234B01" w:rsidRDefault="002912F9" w:rsidP="00731141">
            <w:pPr>
              <w:pStyle w:val="TableText"/>
              <w:ind w:right="288"/>
              <w:rPr>
                <w:color w:val="000000"/>
              </w:rPr>
            </w:pPr>
            <w:r w:rsidRPr="007111AC">
              <w:t>1</w:t>
            </w:r>
          </w:p>
        </w:tc>
        <w:tc>
          <w:tcPr>
            <w:tcW w:w="1167" w:type="pct"/>
          </w:tcPr>
          <w:p w14:paraId="254EBAB5" w14:textId="77777777" w:rsidR="002912F9" w:rsidRPr="00234B01" w:rsidRDefault="002912F9" w:rsidP="00731141">
            <w:pPr>
              <w:pStyle w:val="TableText"/>
              <w:ind w:right="144"/>
              <w:rPr>
                <w:color w:val="000000"/>
              </w:rPr>
            </w:pPr>
            <w:r w:rsidRPr="007111AC">
              <w:t>88</w:t>
            </w:r>
          </w:p>
        </w:tc>
        <w:tc>
          <w:tcPr>
            <w:tcW w:w="1609" w:type="pct"/>
          </w:tcPr>
          <w:p w14:paraId="585D6574" w14:textId="77777777" w:rsidR="002912F9" w:rsidRPr="00234B01" w:rsidRDefault="002912F9" w:rsidP="00731141">
            <w:pPr>
              <w:pStyle w:val="TableText"/>
              <w:ind w:right="288"/>
              <w:rPr>
                <w:color w:val="000000"/>
              </w:rPr>
            </w:pPr>
            <w:r w:rsidRPr="007111AC">
              <w:t>0.06</w:t>
            </w:r>
          </w:p>
        </w:tc>
      </w:tr>
      <w:tr w:rsidR="002912F9" w:rsidRPr="00234B01" w14:paraId="3C171B79" w14:textId="77777777" w:rsidTr="00E87902">
        <w:tc>
          <w:tcPr>
            <w:tcW w:w="1340" w:type="pct"/>
          </w:tcPr>
          <w:p w14:paraId="23BDD4DF" w14:textId="77777777" w:rsidR="002912F9" w:rsidRPr="00234B01" w:rsidRDefault="002912F9" w:rsidP="00731141">
            <w:pPr>
              <w:pStyle w:val="TableText"/>
              <w:rPr>
                <w:color w:val="000000"/>
              </w:rPr>
            </w:pPr>
            <w:r w:rsidRPr="007111AC">
              <w:t>308</w:t>
            </w:r>
          </w:p>
        </w:tc>
        <w:tc>
          <w:tcPr>
            <w:tcW w:w="884" w:type="pct"/>
          </w:tcPr>
          <w:p w14:paraId="449C3E5C" w14:textId="77777777" w:rsidR="002912F9" w:rsidRPr="00234B01" w:rsidRDefault="002912F9" w:rsidP="00731141">
            <w:pPr>
              <w:pStyle w:val="TableText"/>
              <w:ind w:right="288"/>
              <w:rPr>
                <w:color w:val="000000"/>
              </w:rPr>
            </w:pPr>
            <w:r w:rsidRPr="007111AC">
              <w:t>1</w:t>
            </w:r>
          </w:p>
        </w:tc>
        <w:tc>
          <w:tcPr>
            <w:tcW w:w="1167" w:type="pct"/>
          </w:tcPr>
          <w:p w14:paraId="391136F9" w14:textId="77777777" w:rsidR="002912F9" w:rsidRPr="00234B01" w:rsidRDefault="002912F9" w:rsidP="00731141">
            <w:pPr>
              <w:pStyle w:val="TableText"/>
              <w:ind w:right="144"/>
              <w:rPr>
                <w:color w:val="000000"/>
              </w:rPr>
            </w:pPr>
            <w:r w:rsidRPr="007111AC">
              <w:t>772</w:t>
            </w:r>
          </w:p>
        </w:tc>
        <w:tc>
          <w:tcPr>
            <w:tcW w:w="1609" w:type="pct"/>
          </w:tcPr>
          <w:p w14:paraId="6476C958" w14:textId="77777777" w:rsidR="002912F9" w:rsidRPr="00234B01" w:rsidRDefault="002912F9" w:rsidP="00731141">
            <w:pPr>
              <w:pStyle w:val="TableText"/>
              <w:ind w:right="288"/>
              <w:rPr>
                <w:color w:val="000000"/>
              </w:rPr>
            </w:pPr>
            <w:r w:rsidRPr="007111AC">
              <w:t>0.53</w:t>
            </w:r>
          </w:p>
        </w:tc>
      </w:tr>
      <w:tr w:rsidR="002912F9" w:rsidRPr="00234B01" w14:paraId="58CBB9B3" w14:textId="77777777" w:rsidTr="00E87902">
        <w:tc>
          <w:tcPr>
            <w:tcW w:w="1340" w:type="pct"/>
          </w:tcPr>
          <w:p w14:paraId="5D85B703" w14:textId="77777777" w:rsidR="002912F9" w:rsidRPr="00234B01" w:rsidRDefault="002912F9" w:rsidP="00731141">
            <w:pPr>
              <w:pStyle w:val="TableText"/>
              <w:rPr>
                <w:color w:val="000000"/>
              </w:rPr>
            </w:pPr>
            <w:r w:rsidRPr="007111AC">
              <w:t>309</w:t>
            </w:r>
          </w:p>
        </w:tc>
        <w:tc>
          <w:tcPr>
            <w:tcW w:w="884" w:type="pct"/>
          </w:tcPr>
          <w:p w14:paraId="6DCAE7EC" w14:textId="77777777" w:rsidR="002912F9" w:rsidRPr="00234B01" w:rsidRDefault="002912F9" w:rsidP="00731141">
            <w:pPr>
              <w:pStyle w:val="TableText"/>
              <w:ind w:right="288"/>
              <w:rPr>
                <w:color w:val="000000"/>
              </w:rPr>
            </w:pPr>
            <w:r w:rsidRPr="007111AC">
              <w:t>1</w:t>
            </w:r>
          </w:p>
        </w:tc>
        <w:tc>
          <w:tcPr>
            <w:tcW w:w="1167" w:type="pct"/>
          </w:tcPr>
          <w:p w14:paraId="1C302FEA" w14:textId="77777777" w:rsidR="002912F9" w:rsidRPr="00234B01" w:rsidRDefault="002912F9" w:rsidP="00731141">
            <w:pPr>
              <w:pStyle w:val="TableText"/>
              <w:ind w:right="144"/>
              <w:rPr>
                <w:color w:val="000000"/>
              </w:rPr>
            </w:pPr>
            <w:r w:rsidRPr="007111AC">
              <w:t>49</w:t>
            </w:r>
          </w:p>
        </w:tc>
        <w:tc>
          <w:tcPr>
            <w:tcW w:w="1609" w:type="pct"/>
          </w:tcPr>
          <w:p w14:paraId="7FAADC20" w14:textId="77777777" w:rsidR="002912F9" w:rsidRPr="00234B01" w:rsidRDefault="002912F9" w:rsidP="00731141">
            <w:pPr>
              <w:pStyle w:val="TableText"/>
              <w:ind w:right="288"/>
              <w:rPr>
                <w:color w:val="000000"/>
              </w:rPr>
            </w:pPr>
            <w:r w:rsidRPr="007111AC">
              <w:t>0.03</w:t>
            </w:r>
          </w:p>
        </w:tc>
      </w:tr>
      <w:tr w:rsidR="002912F9" w:rsidRPr="00234B01" w14:paraId="05095CEF" w14:textId="77777777" w:rsidTr="00E87902">
        <w:tc>
          <w:tcPr>
            <w:tcW w:w="1340" w:type="pct"/>
          </w:tcPr>
          <w:p w14:paraId="1A9FEE75" w14:textId="77777777" w:rsidR="002912F9" w:rsidRPr="00234B01" w:rsidRDefault="002912F9" w:rsidP="00731141">
            <w:pPr>
              <w:pStyle w:val="TableText"/>
              <w:rPr>
                <w:color w:val="000000"/>
              </w:rPr>
            </w:pPr>
            <w:r w:rsidRPr="007111AC">
              <w:t>310</w:t>
            </w:r>
          </w:p>
        </w:tc>
        <w:tc>
          <w:tcPr>
            <w:tcW w:w="884" w:type="pct"/>
          </w:tcPr>
          <w:p w14:paraId="048BBD99" w14:textId="77777777" w:rsidR="002912F9" w:rsidRPr="00234B01" w:rsidRDefault="002912F9" w:rsidP="00731141">
            <w:pPr>
              <w:pStyle w:val="TableText"/>
              <w:ind w:right="288"/>
              <w:rPr>
                <w:color w:val="000000"/>
              </w:rPr>
            </w:pPr>
            <w:r w:rsidRPr="007111AC">
              <w:t>1</w:t>
            </w:r>
          </w:p>
        </w:tc>
        <w:tc>
          <w:tcPr>
            <w:tcW w:w="1167" w:type="pct"/>
          </w:tcPr>
          <w:p w14:paraId="7FF547CE" w14:textId="77777777" w:rsidR="002912F9" w:rsidRPr="00234B01" w:rsidRDefault="002912F9" w:rsidP="00731141">
            <w:pPr>
              <w:pStyle w:val="TableText"/>
              <w:ind w:right="144"/>
              <w:rPr>
                <w:color w:val="000000"/>
              </w:rPr>
            </w:pPr>
            <w:r w:rsidRPr="007111AC">
              <w:t>771</w:t>
            </w:r>
          </w:p>
        </w:tc>
        <w:tc>
          <w:tcPr>
            <w:tcW w:w="1609" w:type="pct"/>
          </w:tcPr>
          <w:p w14:paraId="7FD0B6FF" w14:textId="77777777" w:rsidR="002912F9" w:rsidRPr="00234B01" w:rsidRDefault="002912F9" w:rsidP="00731141">
            <w:pPr>
              <w:pStyle w:val="TableText"/>
              <w:ind w:right="288"/>
              <w:rPr>
                <w:color w:val="000000"/>
              </w:rPr>
            </w:pPr>
            <w:r w:rsidRPr="007111AC">
              <w:t>0.53</w:t>
            </w:r>
          </w:p>
        </w:tc>
      </w:tr>
      <w:tr w:rsidR="002912F9" w:rsidRPr="00234B01" w14:paraId="1A63911B" w14:textId="77777777" w:rsidTr="00E87902">
        <w:tc>
          <w:tcPr>
            <w:tcW w:w="1340" w:type="pct"/>
          </w:tcPr>
          <w:p w14:paraId="25170FC4" w14:textId="77777777" w:rsidR="002912F9" w:rsidRPr="00234B01" w:rsidRDefault="002912F9" w:rsidP="00731141">
            <w:pPr>
              <w:pStyle w:val="TableText"/>
              <w:rPr>
                <w:color w:val="000000"/>
              </w:rPr>
            </w:pPr>
            <w:r w:rsidRPr="007111AC">
              <w:t>311</w:t>
            </w:r>
          </w:p>
        </w:tc>
        <w:tc>
          <w:tcPr>
            <w:tcW w:w="884" w:type="pct"/>
          </w:tcPr>
          <w:p w14:paraId="00C4909F" w14:textId="77777777" w:rsidR="002912F9" w:rsidRPr="00234B01" w:rsidRDefault="002912F9" w:rsidP="00731141">
            <w:pPr>
              <w:pStyle w:val="TableText"/>
              <w:ind w:right="288"/>
              <w:rPr>
                <w:color w:val="000000"/>
              </w:rPr>
            </w:pPr>
            <w:r w:rsidRPr="007111AC">
              <w:t>1</w:t>
            </w:r>
          </w:p>
        </w:tc>
        <w:tc>
          <w:tcPr>
            <w:tcW w:w="1167" w:type="pct"/>
          </w:tcPr>
          <w:p w14:paraId="0FECE301" w14:textId="77777777" w:rsidR="002912F9" w:rsidRPr="00234B01" w:rsidRDefault="002912F9" w:rsidP="00731141">
            <w:pPr>
              <w:pStyle w:val="TableText"/>
              <w:ind w:right="144"/>
              <w:rPr>
                <w:color w:val="000000"/>
              </w:rPr>
            </w:pPr>
            <w:r w:rsidRPr="007111AC">
              <w:t>410</w:t>
            </w:r>
          </w:p>
        </w:tc>
        <w:tc>
          <w:tcPr>
            <w:tcW w:w="1609" w:type="pct"/>
          </w:tcPr>
          <w:p w14:paraId="0DCD5C88" w14:textId="77777777" w:rsidR="002912F9" w:rsidRPr="00234B01" w:rsidRDefault="002912F9" w:rsidP="00731141">
            <w:pPr>
              <w:pStyle w:val="TableText"/>
              <w:ind w:right="288"/>
              <w:rPr>
                <w:color w:val="000000"/>
              </w:rPr>
            </w:pPr>
            <w:r w:rsidRPr="007111AC">
              <w:t>0.28</w:t>
            </w:r>
          </w:p>
        </w:tc>
      </w:tr>
      <w:tr w:rsidR="002912F9" w:rsidRPr="00234B01" w14:paraId="4B5B0892" w14:textId="77777777" w:rsidTr="00E87902">
        <w:tc>
          <w:tcPr>
            <w:tcW w:w="1340" w:type="pct"/>
          </w:tcPr>
          <w:p w14:paraId="78C283C5" w14:textId="77777777" w:rsidR="002912F9" w:rsidRPr="00234B01" w:rsidRDefault="002912F9" w:rsidP="00731141">
            <w:pPr>
              <w:pStyle w:val="TableText"/>
              <w:rPr>
                <w:color w:val="000000"/>
              </w:rPr>
            </w:pPr>
            <w:r w:rsidRPr="007111AC">
              <w:t>312</w:t>
            </w:r>
          </w:p>
        </w:tc>
        <w:tc>
          <w:tcPr>
            <w:tcW w:w="884" w:type="pct"/>
          </w:tcPr>
          <w:p w14:paraId="594625A6" w14:textId="77777777" w:rsidR="002912F9" w:rsidRPr="00234B01" w:rsidRDefault="002912F9" w:rsidP="00731141">
            <w:pPr>
              <w:pStyle w:val="TableText"/>
              <w:ind w:right="288"/>
              <w:rPr>
                <w:color w:val="000000"/>
              </w:rPr>
            </w:pPr>
            <w:r w:rsidRPr="007111AC">
              <w:t>1</w:t>
            </w:r>
          </w:p>
        </w:tc>
        <w:tc>
          <w:tcPr>
            <w:tcW w:w="1167" w:type="pct"/>
          </w:tcPr>
          <w:p w14:paraId="731F23F3" w14:textId="77777777" w:rsidR="002912F9" w:rsidRPr="00234B01" w:rsidRDefault="002912F9" w:rsidP="00731141">
            <w:pPr>
              <w:pStyle w:val="TableText"/>
              <w:ind w:right="144"/>
              <w:rPr>
                <w:color w:val="000000"/>
              </w:rPr>
            </w:pPr>
            <w:r w:rsidRPr="007111AC">
              <w:t>863</w:t>
            </w:r>
          </w:p>
        </w:tc>
        <w:tc>
          <w:tcPr>
            <w:tcW w:w="1609" w:type="pct"/>
          </w:tcPr>
          <w:p w14:paraId="0CB30888" w14:textId="77777777" w:rsidR="002912F9" w:rsidRPr="00234B01" w:rsidRDefault="002912F9" w:rsidP="00731141">
            <w:pPr>
              <w:pStyle w:val="TableText"/>
              <w:ind w:right="288"/>
              <w:rPr>
                <w:color w:val="000000"/>
              </w:rPr>
            </w:pPr>
            <w:r w:rsidRPr="007111AC">
              <w:t>0.59</w:t>
            </w:r>
          </w:p>
        </w:tc>
      </w:tr>
      <w:tr w:rsidR="002912F9" w:rsidRPr="00234B01" w14:paraId="42841979" w14:textId="77777777" w:rsidTr="00E87902">
        <w:tc>
          <w:tcPr>
            <w:tcW w:w="1340" w:type="pct"/>
          </w:tcPr>
          <w:p w14:paraId="7E64A798" w14:textId="77777777" w:rsidR="002912F9" w:rsidRPr="00234B01" w:rsidRDefault="002912F9" w:rsidP="00731141">
            <w:pPr>
              <w:pStyle w:val="TableText"/>
              <w:rPr>
                <w:color w:val="000000"/>
              </w:rPr>
            </w:pPr>
            <w:r w:rsidRPr="007111AC">
              <w:t>313</w:t>
            </w:r>
          </w:p>
        </w:tc>
        <w:tc>
          <w:tcPr>
            <w:tcW w:w="884" w:type="pct"/>
          </w:tcPr>
          <w:p w14:paraId="767E7B42" w14:textId="77777777" w:rsidR="002912F9" w:rsidRPr="00234B01" w:rsidRDefault="002912F9" w:rsidP="00731141">
            <w:pPr>
              <w:pStyle w:val="TableText"/>
              <w:ind w:right="288"/>
              <w:rPr>
                <w:color w:val="000000"/>
              </w:rPr>
            </w:pPr>
            <w:r w:rsidRPr="007111AC">
              <w:t>1</w:t>
            </w:r>
          </w:p>
        </w:tc>
        <w:tc>
          <w:tcPr>
            <w:tcW w:w="1167" w:type="pct"/>
          </w:tcPr>
          <w:p w14:paraId="6D4B9BB8" w14:textId="77777777" w:rsidR="002912F9" w:rsidRPr="00234B01" w:rsidRDefault="002912F9" w:rsidP="00731141">
            <w:pPr>
              <w:pStyle w:val="TableText"/>
              <w:ind w:right="144"/>
              <w:rPr>
                <w:color w:val="000000"/>
              </w:rPr>
            </w:pPr>
            <w:r w:rsidRPr="007111AC">
              <w:t>462</w:t>
            </w:r>
          </w:p>
        </w:tc>
        <w:tc>
          <w:tcPr>
            <w:tcW w:w="1609" w:type="pct"/>
          </w:tcPr>
          <w:p w14:paraId="08A1CEB8" w14:textId="77777777" w:rsidR="002912F9" w:rsidRPr="00234B01" w:rsidRDefault="002912F9" w:rsidP="00731141">
            <w:pPr>
              <w:pStyle w:val="TableText"/>
              <w:ind w:right="288"/>
              <w:rPr>
                <w:color w:val="000000"/>
              </w:rPr>
            </w:pPr>
            <w:r w:rsidRPr="007111AC">
              <w:t>0.32</w:t>
            </w:r>
          </w:p>
        </w:tc>
      </w:tr>
      <w:tr w:rsidR="002912F9" w:rsidRPr="00234B01" w14:paraId="490A3637" w14:textId="77777777" w:rsidTr="00E87902">
        <w:tc>
          <w:tcPr>
            <w:tcW w:w="1340" w:type="pct"/>
          </w:tcPr>
          <w:p w14:paraId="60D20C60" w14:textId="77777777" w:rsidR="002912F9" w:rsidRPr="00234B01" w:rsidRDefault="002912F9" w:rsidP="00731141">
            <w:pPr>
              <w:pStyle w:val="TableText"/>
              <w:rPr>
                <w:color w:val="000000"/>
              </w:rPr>
            </w:pPr>
            <w:r w:rsidRPr="007111AC">
              <w:t>314</w:t>
            </w:r>
          </w:p>
        </w:tc>
        <w:tc>
          <w:tcPr>
            <w:tcW w:w="884" w:type="pct"/>
          </w:tcPr>
          <w:p w14:paraId="75319B69" w14:textId="77777777" w:rsidR="002912F9" w:rsidRPr="00234B01" w:rsidRDefault="002912F9" w:rsidP="00731141">
            <w:pPr>
              <w:pStyle w:val="TableText"/>
              <w:ind w:right="288"/>
              <w:rPr>
                <w:color w:val="000000"/>
              </w:rPr>
            </w:pPr>
            <w:r w:rsidRPr="007111AC">
              <w:t>1</w:t>
            </w:r>
          </w:p>
        </w:tc>
        <w:tc>
          <w:tcPr>
            <w:tcW w:w="1167" w:type="pct"/>
          </w:tcPr>
          <w:p w14:paraId="0B23F180" w14:textId="77777777" w:rsidR="002912F9" w:rsidRPr="00234B01" w:rsidRDefault="002912F9" w:rsidP="00731141">
            <w:pPr>
              <w:pStyle w:val="TableText"/>
              <w:ind w:right="144"/>
              <w:rPr>
                <w:color w:val="000000"/>
              </w:rPr>
            </w:pPr>
            <w:r w:rsidRPr="007111AC">
              <w:t>324</w:t>
            </w:r>
          </w:p>
        </w:tc>
        <w:tc>
          <w:tcPr>
            <w:tcW w:w="1609" w:type="pct"/>
          </w:tcPr>
          <w:p w14:paraId="7CF473C5" w14:textId="77777777" w:rsidR="002912F9" w:rsidRPr="00234B01" w:rsidRDefault="002912F9" w:rsidP="00731141">
            <w:pPr>
              <w:pStyle w:val="TableText"/>
              <w:ind w:right="288"/>
              <w:rPr>
                <w:color w:val="000000"/>
              </w:rPr>
            </w:pPr>
            <w:r w:rsidRPr="007111AC">
              <w:t>0.22</w:t>
            </w:r>
          </w:p>
        </w:tc>
      </w:tr>
      <w:tr w:rsidR="002912F9" w:rsidRPr="00234B01" w14:paraId="2C30B749" w14:textId="77777777" w:rsidTr="00E87902">
        <w:tc>
          <w:tcPr>
            <w:tcW w:w="1340" w:type="pct"/>
          </w:tcPr>
          <w:p w14:paraId="27CEBA51" w14:textId="77777777" w:rsidR="002912F9" w:rsidRPr="00234B01" w:rsidRDefault="002912F9" w:rsidP="00731141">
            <w:pPr>
              <w:pStyle w:val="TableText"/>
              <w:rPr>
                <w:color w:val="000000"/>
              </w:rPr>
            </w:pPr>
            <w:r w:rsidRPr="007111AC">
              <w:t>315</w:t>
            </w:r>
          </w:p>
        </w:tc>
        <w:tc>
          <w:tcPr>
            <w:tcW w:w="884" w:type="pct"/>
          </w:tcPr>
          <w:p w14:paraId="40CE8334" w14:textId="77777777" w:rsidR="002912F9" w:rsidRPr="00234B01" w:rsidRDefault="002912F9" w:rsidP="00731141">
            <w:pPr>
              <w:pStyle w:val="TableText"/>
              <w:ind w:right="288"/>
              <w:rPr>
                <w:color w:val="000000"/>
              </w:rPr>
            </w:pPr>
            <w:r w:rsidRPr="007111AC">
              <w:t>1</w:t>
            </w:r>
          </w:p>
        </w:tc>
        <w:tc>
          <w:tcPr>
            <w:tcW w:w="1167" w:type="pct"/>
          </w:tcPr>
          <w:p w14:paraId="4D8C2A32" w14:textId="77777777" w:rsidR="002912F9" w:rsidRPr="00234B01" w:rsidRDefault="002912F9" w:rsidP="00731141">
            <w:pPr>
              <w:pStyle w:val="TableText"/>
              <w:ind w:right="144"/>
              <w:rPr>
                <w:color w:val="000000"/>
              </w:rPr>
            </w:pPr>
            <w:r w:rsidRPr="007111AC">
              <w:t>2</w:t>
            </w:r>
          </w:p>
        </w:tc>
        <w:tc>
          <w:tcPr>
            <w:tcW w:w="1609" w:type="pct"/>
          </w:tcPr>
          <w:p w14:paraId="153BA4DF" w14:textId="77777777" w:rsidR="002912F9" w:rsidRPr="00234B01" w:rsidRDefault="002912F9" w:rsidP="00731141">
            <w:pPr>
              <w:pStyle w:val="TableText"/>
              <w:ind w:right="288"/>
              <w:rPr>
                <w:color w:val="000000"/>
              </w:rPr>
            </w:pPr>
            <w:r w:rsidRPr="007111AC">
              <w:t>0.00</w:t>
            </w:r>
          </w:p>
        </w:tc>
      </w:tr>
      <w:tr w:rsidR="002912F9" w:rsidRPr="00234B01" w14:paraId="310BB8BE" w14:textId="77777777" w:rsidTr="00E87902">
        <w:tc>
          <w:tcPr>
            <w:tcW w:w="1340" w:type="pct"/>
          </w:tcPr>
          <w:p w14:paraId="63F42ECE" w14:textId="77777777" w:rsidR="002912F9" w:rsidRPr="00234B01" w:rsidRDefault="002912F9" w:rsidP="00731141">
            <w:pPr>
              <w:pStyle w:val="TableText"/>
              <w:rPr>
                <w:color w:val="000000"/>
              </w:rPr>
            </w:pPr>
            <w:r w:rsidRPr="007111AC">
              <w:t>316</w:t>
            </w:r>
          </w:p>
        </w:tc>
        <w:tc>
          <w:tcPr>
            <w:tcW w:w="884" w:type="pct"/>
          </w:tcPr>
          <w:p w14:paraId="29B47306" w14:textId="77777777" w:rsidR="002912F9" w:rsidRPr="00234B01" w:rsidRDefault="002912F9" w:rsidP="00731141">
            <w:pPr>
              <w:pStyle w:val="TableText"/>
              <w:ind w:right="288"/>
              <w:rPr>
                <w:color w:val="000000"/>
              </w:rPr>
            </w:pPr>
            <w:r w:rsidRPr="007111AC">
              <w:t>1</w:t>
            </w:r>
          </w:p>
        </w:tc>
        <w:tc>
          <w:tcPr>
            <w:tcW w:w="1167" w:type="pct"/>
          </w:tcPr>
          <w:p w14:paraId="0AAD6D06" w14:textId="77777777" w:rsidR="002912F9" w:rsidRPr="00234B01" w:rsidRDefault="002912F9" w:rsidP="00731141">
            <w:pPr>
              <w:pStyle w:val="TableText"/>
              <w:ind w:right="144"/>
              <w:rPr>
                <w:color w:val="000000"/>
              </w:rPr>
            </w:pPr>
            <w:r w:rsidRPr="007111AC">
              <w:t>743</w:t>
            </w:r>
          </w:p>
        </w:tc>
        <w:tc>
          <w:tcPr>
            <w:tcW w:w="1609" w:type="pct"/>
          </w:tcPr>
          <w:p w14:paraId="3A3C295D" w14:textId="77777777" w:rsidR="002912F9" w:rsidRPr="00234B01" w:rsidRDefault="002912F9" w:rsidP="00731141">
            <w:pPr>
              <w:pStyle w:val="TableText"/>
              <w:ind w:right="288"/>
              <w:rPr>
                <w:color w:val="000000"/>
              </w:rPr>
            </w:pPr>
            <w:r w:rsidRPr="007111AC">
              <w:t>0.51</w:t>
            </w:r>
          </w:p>
        </w:tc>
      </w:tr>
      <w:tr w:rsidR="002912F9" w:rsidRPr="00234B01" w14:paraId="5817677F" w14:textId="77777777" w:rsidTr="00E87902">
        <w:tc>
          <w:tcPr>
            <w:tcW w:w="1340" w:type="pct"/>
          </w:tcPr>
          <w:p w14:paraId="29BB1057" w14:textId="77777777" w:rsidR="002912F9" w:rsidRPr="00234B01" w:rsidRDefault="002912F9" w:rsidP="00731141">
            <w:pPr>
              <w:pStyle w:val="TableText"/>
              <w:rPr>
                <w:color w:val="000000"/>
              </w:rPr>
            </w:pPr>
            <w:r w:rsidRPr="007111AC">
              <w:t>317</w:t>
            </w:r>
          </w:p>
        </w:tc>
        <w:tc>
          <w:tcPr>
            <w:tcW w:w="884" w:type="pct"/>
          </w:tcPr>
          <w:p w14:paraId="086E9FBE" w14:textId="77777777" w:rsidR="002912F9" w:rsidRPr="00234B01" w:rsidRDefault="002912F9" w:rsidP="00731141">
            <w:pPr>
              <w:pStyle w:val="TableText"/>
              <w:ind w:right="288"/>
              <w:rPr>
                <w:color w:val="000000"/>
              </w:rPr>
            </w:pPr>
            <w:r w:rsidRPr="007111AC">
              <w:t>1</w:t>
            </w:r>
          </w:p>
        </w:tc>
        <w:tc>
          <w:tcPr>
            <w:tcW w:w="1167" w:type="pct"/>
          </w:tcPr>
          <w:p w14:paraId="16F2F01A" w14:textId="77777777" w:rsidR="002912F9" w:rsidRPr="00234B01" w:rsidRDefault="002912F9" w:rsidP="00731141">
            <w:pPr>
              <w:pStyle w:val="TableText"/>
              <w:ind w:right="144"/>
              <w:rPr>
                <w:color w:val="000000"/>
              </w:rPr>
            </w:pPr>
            <w:r w:rsidRPr="007111AC">
              <w:t>151</w:t>
            </w:r>
          </w:p>
        </w:tc>
        <w:tc>
          <w:tcPr>
            <w:tcW w:w="1609" w:type="pct"/>
          </w:tcPr>
          <w:p w14:paraId="00F1D224" w14:textId="77777777" w:rsidR="002912F9" w:rsidRPr="00234B01" w:rsidRDefault="002912F9" w:rsidP="00731141">
            <w:pPr>
              <w:pStyle w:val="TableText"/>
              <w:ind w:right="288"/>
              <w:rPr>
                <w:color w:val="000000"/>
              </w:rPr>
            </w:pPr>
            <w:r w:rsidRPr="007111AC">
              <w:t>0.10</w:t>
            </w:r>
          </w:p>
        </w:tc>
      </w:tr>
      <w:tr w:rsidR="002912F9" w:rsidRPr="00234B01" w14:paraId="44DFB6F8" w14:textId="77777777" w:rsidTr="00E87902">
        <w:tc>
          <w:tcPr>
            <w:tcW w:w="1340" w:type="pct"/>
          </w:tcPr>
          <w:p w14:paraId="14EA6ABA" w14:textId="77777777" w:rsidR="002912F9" w:rsidRPr="00234B01" w:rsidRDefault="002912F9" w:rsidP="00731141">
            <w:pPr>
              <w:pStyle w:val="TableText"/>
              <w:rPr>
                <w:color w:val="000000"/>
              </w:rPr>
            </w:pPr>
            <w:r w:rsidRPr="007111AC">
              <w:t>318</w:t>
            </w:r>
          </w:p>
        </w:tc>
        <w:tc>
          <w:tcPr>
            <w:tcW w:w="884" w:type="pct"/>
          </w:tcPr>
          <w:p w14:paraId="000D1C9E" w14:textId="77777777" w:rsidR="002912F9" w:rsidRPr="00234B01" w:rsidRDefault="002912F9" w:rsidP="00731141">
            <w:pPr>
              <w:pStyle w:val="TableText"/>
              <w:ind w:right="288"/>
              <w:rPr>
                <w:color w:val="000000"/>
              </w:rPr>
            </w:pPr>
            <w:r w:rsidRPr="007111AC">
              <w:t>1</w:t>
            </w:r>
          </w:p>
        </w:tc>
        <w:tc>
          <w:tcPr>
            <w:tcW w:w="1167" w:type="pct"/>
          </w:tcPr>
          <w:p w14:paraId="120F91F9" w14:textId="77777777" w:rsidR="002912F9" w:rsidRPr="00234B01" w:rsidRDefault="002912F9" w:rsidP="00731141">
            <w:pPr>
              <w:pStyle w:val="TableText"/>
              <w:ind w:right="144"/>
              <w:rPr>
                <w:color w:val="000000"/>
              </w:rPr>
            </w:pPr>
            <w:r w:rsidRPr="007111AC">
              <w:t>110</w:t>
            </w:r>
          </w:p>
        </w:tc>
        <w:tc>
          <w:tcPr>
            <w:tcW w:w="1609" w:type="pct"/>
          </w:tcPr>
          <w:p w14:paraId="7A5FB640" w14:textId="77777777" w:rsidR="002912F9" w:rsidRPr="00234B01" w:rsidRDefault="002912F9" w:rsidP="00731141">
            <w:pPr>
              <w:pStyle w:val="TableText"/>
              <w:ind w:right="288"/>
              <w:rPr>
                <w:color w:val="000000"/>
              </w:rPr>
            </w:pPr>
            <w:r w:rsidRPr="007111AC">
              <w:t>0.08</w:t>
            </w:r>
          </w:p>
        </w:tc>
      </w:tr>
      <w:tr w:rsidR="002912F9" w:rsidRPr="00234B01" w14:paraId="78434504" w14:textId="77777777" w:rsidTr="00E87902">
        <w:tc>
          <w:tcPr>
            <w:tcW w:w="1340" w:type="pct"/>
          </w:tcPr>
          <w:p w14:paraId="557B2A53" w14:textId="77777777" w:rsidR="002912F9" w:rsidRPr="00234B01" w:rsidRDefault="002912F9" w:rsidP="00731141">
            <w:pPr>
              <w:pStyle w:val="TableText"/>
              <w:rPr>
                <w:color w:val="000000"/>
              </w:rPr>
            </w:pPr>
            <w:r w:rsidRPr="007111AC">
              <w:t>319</w:t>
            </w:r>
          </w:p>
        </w:tc>
        <w:tc>
          <w:tcPr>
            <w:tcW w:w="884" w:type="pct"/>
          </w:tcPr>
          <w:p w14:paraId="71139102" w14:textId="77777777" w:rsidR="002912F9" w:rsidRPr="00234B01" w:rsidRDefault="002912F9" w:rsidP="00731141">
            <w:pPr>
              <w:pStyle w:val="TableText"/>
              <w:ind w:right="288"/>
              <w:rPr>
                <w:color w:val="000000"/>
              </w:rPr>
            </w:pPr>
            <w:r w:rsidRPr="007111AC">
              <w:t>1</w:t>
            </w:r>
          </w:p>
        </w:tc>
        <w:tc>
          <w:tcPr>
            <w:tcW w:w="1167" w:type="pct"/>
          </w:tcPr>
          <w:p w14:paraId="16AEF849" w14:textId="77777777" w:rsidR="002912F9" w:rsidRPr="00234B01" w:rsidRDefault="002912F9" w:rsidP="00731141">
            <w:pPr>
              <w:pStyle w:val="TableText"/>
              <w:ind w:right="144"/>
              <w:rPr>
                <w:color w:val="000000"/>
              </w:rPr>
            </w:pPr>
            <w:r w:rsidRPr="007111AC">
              <w:t>799</w:t>
            </w:r>
          </w:p>
        </w:tc>
        <w:tc>
          <w:tcPr>
            <w:tcW w:w="1609" w:type="pct"/>
          </w:tcPr>
          <w:p w14:paraId="5177B40D" w14:textId="77777777" w:rsidR="002912F9" w:rsidRPr="00234B01" w:rsidRDefault="002912F9" w:rsidP="00731141">
            <w:pPr>
              <w:pStyle w:val="TableText"/>
              <w:ind w:right="288"/>
              <w:rPr>
                <w:color w:val="000000"/>
              </w:rPr>
            </w:pPr>
            <w:r w:rsidRPr="007111AC">
              <w:t>0.55</w:t>
            </w:r>
          </w:p>
        </w:tc>
      </w:tr>
      <w:tr w:rsidR="002912F9" w:rsidRPr="00234B01" w14:paraId="55736AFB" w14:textId="77777777" w:rsidTr="00E87902">
        <w:tc>
          <w:tcPr>
            <w:tcW w:w="1340" w:type="pct"/>
          </w:tcPr>
          <w:p w14:paraId="47BB92AE" w14:textId="77777777" w:rsidR="002912F9" w:rsidRPr="00234B01" w:rsidRDefault="002912F9" w:rsidP="00731141">
            <w:pPr>
              <w:pStyle w:val="TableText"/>
              <w:rPr>
                <w:color w:val="000000"/>
              </w:rPr>
            </w:pPr>
            <w:r w:rsidRPr="007111AC">
              <w:t>320</w:t>
            </w:r>
          </w:p>
        </w:tc>
        <w:tc>
          <w:tcPr>
            <w:tcW w:w="884" w:type="pct"/>
          </w:tcPr>
          <w:p w14:paraId="01F6EA2B" w14:textId="77777777" w:rsidR="002912F9" w:rsidRPr="00234B01" w:rsidRDefault="002912F9" w:rsidP="00731141">
            <w:pPr>
              <w:pStyle w:val="TableText"/>
              <w:ind w:right="288"/>
              <w:rPr>
                <w:color w:val="000000"/>
              </w:rPr>
            </w:pPr>
            <w:r w:rsidRPr="007111AC">
              <w:t>1</w:t>
            </w:r>
          </w:p>
        </w:tc>
        <w:tc>
          <w:tcPr>
            <w:tcW w:w="1167" w:type="pct"/>
          </w:tcPr>
          <w:p w14:paraId="788215A3" w14:textId="77777777" w:rsidR="002912F9" w:rsidRPr="00234B01" w:rsidRDefault="002912F9" w:rsidP="00731141">
            <w:pPr>
              <w:pStyle w:val="TableText"/>
              <w:ind w:right="144"/>
              <w:rPr>
                <w:color w:val="000000"/>
              </w:rPr>
            </w:pPr>
            <w:r w:rsidRPr="007111AC">
              <w:t>47</w:t>
            </w:r>
          </w:p>
        </w:tc>
        <w:tc>
          <w:tcPr>
            <w:tcW w:w="1609" w:type="pct"/>
          </w:tcPr>
          <w:p w14:paraId="3184F9E4" w14:textId="77777777" w:rsidR="002912F9" w:rsidRPr="00234B01" w:rsidRDefault="002912F9" w:rsidP="00731141">
            <w:pPr>
              <w:pStyle w:val="TableText"/>
              <w:ind w:right="288"/>
              <w:rPr>
                <w:color w:val="000000"/>
              </w:rPr>
            </w:pPr>
            <w:r w:rsidRPr="007111AC">
              <w:t>0.03</w:t>
            </w:r>
          </w:p>
        </w:tc>
      </w:tr>
      <w:tr w:rsidR="002912F9" w:rsidRPr="00234B01" w14:paraId="758BF2B9" w14:textId="77777777" w:rsidTr="00E87902">
        <w:tc>
          <w:tcPr>
            <w:tcW w:w="1340" w:type="pct"/>
          </w:tcPr>
          <w:p w14:paraId="47DC0024" w14:textId="77777777" w:rsidR="002912F9" w:rsidRPr="00234B01" w:rsidRDefault="002912F9" w:rsidP="00731141">
            <w:pPr>
              <w:pStyle w:val="TableText"/>
              <w:rPr>
                <w:color w:val="000000"/>
              </w:rPr>
            </w:pPr>
            <w:r w:rsidRPr="007111AC">
              <w:t>321</w:t>
            </w:r>
          </w:p>
        </w:tc>
        <w:tc>
          <w:tcPr>
            <w:tcW w:w="884" w:type="pct"/>
          </w:tcPr>
          <w:p w14:paraId="5DFE4090" w14:textId="77777777" w:rsidR="002912F9" w:rsidRPr="00234B01" w:rsidRDefault="002912F9" w:rsidP="00731141">
            <w:pPr>
              <w:pStyle w:val="TableText"/>
              <w:ind w:right="288"/>
              <w:rPr>
                <w:color w:val="000000"/>
              </w:rPr>
            </w:pPr>
            <w:r w:rsidRPr="007111AC">
              <w:t>1</w:t>
            </w:r>
          </w:p>
        </w:tc>
        <w:tc>
          <w:tcPr>
            <w:tcW w:w="1167" w:type="pct"/>
          </w:tcPr>
          <w:p w14:paraId="7DFFCC32" w14:textId="77777777" w:rsidR="002912F9" w:rsidRPr="00234B01" w:rsidRDefault="002912F9" w:rsidP="00731141">
            <w:pPr>
              <w:pStyle w:val="TableText"/>
              <w:ind w:right="144"/>
              <w:rPr>
                <w:color w:val="000000"/>
              </w:rPr>
            </w:pPr>
            <w:r w:rsidRPr="007111AC">
              <w:t>753</w:t>
            </w:r>
          </w:p>
        </w:tc>
        <w:tc>
          <w:tcPr>
            <w:tcW w:w="1609" w:type="pct"/>
          </w:tcPr>
          <w:p w14:paraId="59498BFB" w14:textId="77777777" w:rsidR="002912F9" w:rsidRPr="00234B01" w:rsidRDefault="002912F9" w:rsidP="00731141">
            <w:pPr>
              <w:pStyle w:val="TableText"/>
              <w:ind w:right="288"/>
              <w:rPr>
                <w:color w:val="000000"/>
              </w:rPr>
            </w:pPr>
            <w:r w:rsidRPr="007111AC">
              <w:t>0.52</w:t>
            </w:r>
          </w:p>
        </w:tc>
      </w:tr>
      <w:tr w:rsidR="002912F9" w:rsidRPr="00234B01" w14:paraId="4BB44128" w14:textId="77777777" w:rsidTr="00E87902">
        <w:tc>
          <w:tcPr>
            <w:tcW w:w="1340" w:type="pct"/>
          </w:tcPr>
          <w:p w14:paraId="14EB9B8B" w14:textId="77777777" w:rsidR="002912F9" w:rsidRPr="00234B01" w:rsidRDefault="002912F9" w:rsidP="00731141">
            <w:pPr>
              <w:pStyle w:val="TableText"/>
              <w:rPr>
                <w:color w:val="000000"/>
              </w:rPr>
            </w:pPr>
            <w:r w:rsidRPr="007111AC">
              <w:t>322</w:t>
            </w:r>
          </w:p>
        </w:tc>
        <w:tc>
          <w:tcPr>
            <w:tcW w:w="884" w:type="pct"/>
          </w:tcPr>
          <w:p w14:paraId="2DBAF28C" w14:textId="77777777" w:rsidR="002912F9" w:rsidRPr="00234B01" w:rsidRDefault="002912F9" w:rsidP="00731141">
            <w:pPr>
              <w:pStyle w:val="TableText"/>
              <w:ind w:right="288"/>
              <w:rPr>
                <w:color w:val="000000"/>
              </w:rPr>
            </w:pPr>
            <w:r w:rsidRPr="007111AC">
              <w:t>1</w:t>
            </w:r>
          </w:p>
        </w:tc>
        <w:tc>
          <w:tcPr>
            <w:tcW w:w="1167" w:type="pct"/>
          </w:tcPr>
          <w:p w14:paraId="77F7B089" w14:textId="77777777" w:rsidR="002912F9" w:rsidRPr="00234B01" w:rsidRDefault="002912F9" w:rsidP="00731141">
            <w:pPr>
              <w:pStyle w:val="TableText"/>
              <w:ind w:right="144"/>
              <w:rPr>
                <w:color w:val="000000"/>
              </w:rPr>
            </w:pPr>
            <w:r w:rsidRPr="007111AC">
              <w:t>787</w:t>
            </w:r>
          </w:p>
        </w:tc>
        <w:tc>
          <w:tcPr>
            <w:tcW w:w="1609" w:type="pct"/>
          </w:tcPr>
          <w:p w14:paraId="743C6324" w14:textId="77777777" w:rsidR="002912F9" w:rsidRPr="00234B01" w:rsidRDefault="002912F9" w:rsidP="00731141">
            <w:pPr>
              <w:pStyle w:val="TableText"/>
              <w:ind w:right="288"/>
              <w:rPr>
                <w:color w:val="000000"/>
              </w:rPr>
            </w:pPr>
            <w:r w:rsidRPr="007111AC">
              <w:t>0.54</w:t>
            </w:r>
          </w:p>
        </w:tc>
      </w:tr>
      <w:tr w:rsidR="002912F9" w:rsidRPr="00234B01" w14:paraId="0E107F0D" w14:textId="77777777" w:rsidTr="00E87902">
        <w:tc>
          <w:tcPr>
            <w:tcW w:w="1340" w:type="pct"/>
          </w:tcPr>
          <w:p w14:paraId="5D3476B8" w14:textId="77777777" w:rsidR="002912F9" w:rsidRPr="00234B01" w:rsidRDefault="002912F9" w:rsidP="00731141">
            <w:pPr>
              <w:pStyle w:val="TableText"/>
              <w:rPr>
                <w:color w:val="000000"/>
              </w:rPr>
            </w:pPr>
            <w:r w:rsidRPr="007111AC">
              <w:t>323</w:t>
            </w:r>
          </w:p>
        </w:tc>
        <w:tc>
          <w:tcPr>
            <w:tcW w:w="884" w:type="pct"/>
          </w:tcPr>
          <w:p w14:paraId="40BB4CDB" w14:textId="77777777" w:rsidR="002912F9" w:rsidRPr="00234B01" w:rsidRDefault="002912F9" w:rsidP="00731141">
            <w:pPr>
              <w:pStyle w:val="TableText"/>
              <w:ind w:right="288"/>
              <w:rPr>
                <w:color w:val="000000"/>
              </w:rPr>
            </w:pPr>
            <w:r w:rsidRPr="007111AC">
              <w:t>1</w:t>
            </w:r>
          </w:p>
        </w:tc>
        <w:tc>
          <w:tcPr>
            <w:tcW w:w="1167" w:type="pct"/>
          </w:tcPr>
          <w:p w14:paraId="6C80497E" w14:textId="77777777" w:rsidR="002912F9" w:rsidRPr="00234B01" w:rsidRDefault="002912F9" w:rsidP="00731141">
            <w:pPr>
              <w:pStyle w:val="TableText"/>
              <w:ind w:right="144"/>
              <w:rPr>
                <w:color w:val="000000"/>
              </w:rPr>
            </w:pPr>
            <w:r w:rsidRPr="007111AC">
              <w:t>386</w:t>
            </w:r>
          </w:p>
        </w:tc>
        <w:tc>
          <w:tcPr>
            <w:tcW w:w="1609" w:type="pct"/>
          </w:tcPr>
          <w:p w14:paraId="1090621C" w14:textId="77777777" w:rsidR="002912F9" w:rsidRPr="00234B01" w:rsidRDefault="002912F9" w:rsidP="00731141">
            <w:pPr>
              <w:pStyle w:val="TableText"/>
              <w:ind w:right="288"/>
              <w:rPr>
                <w:color w:val="000000"/>
              </w:rPr>
            </w:pPr>
            <w:r w:rsidRPr="007111AC">
              <w:t>0.26</w:t>
            </w:r>
          </w:p>
        </w:tc>
      </w:tr>
      <w:tr w:rsidR="002912F9" w:rsidRPr="00234B01" w14:paraId="2601F26F" w14:textId="77777777" w:rsidTr="00E87902">
        <w:tc>
          <w:tcPr>
            <w:tcW w:w="1340" w:type="pct"/>
          </w:tcPr>
          <w:p w14:paraId="29E6D603" w14:textId="77777777" w:rsidR="002912F9" w:rsidRPr="00234B01" w:rsidRDefault="002912F9" w:rsidP="00731141">
            <w:pPr>
              <w:pStyle w:val="TableText"/>
              <w:rPr>
                <w:color w:val="000000"/>
              </w:rPr>
            </w:pPr>
            <w:r w:rsidRPr="007111AC">
              <w:lastRenderedPageBreak/>
              <w:t>324</w:t>
            </w:r>
          </w:p>
        </w:tc>
        <w:tc>
          <w:tcPr>
            <w:tcW w:w="884" w:type="pct"/>
          </w:tcPr>
          <w:p w14:paraId="17AD0516" w14:textId="77777777" w:rsidR="002912F9" w:rsidRPr="00234B01" w:rsidRDefault="002912F9" w:rsidP="00731141">
            <w:pPr>
              <w:pStyle w:val="TableText"/>
              <w:ind w:right="288"/>
              <w:rPr>
                <w:color w:val="000000"/>
              </w:rPr>
            </w:pPr>
            <w:r w:rsidRPr="007111AC">
              <w:t>1</w:t>
            </w:r>
          </w:p>
        </w:tc>
        <w:tc>
          <w:tcPr>
            <w:tcW w:w="1167" w:type="pct"/>
          </w:tcPr>
          <w:p w14:paraId="63A8E838" w14:textId="77777777" w:rsidR="002912F9" w:rsidRPr="00234B01" w:rsidRDefault="002912F9" w:rsidP="00731141">
            <w:pPr>
              <w:pStyle w:val="TableText"/>
              <w:ind w:right="144"/>
              <w:rPr>
                <w:color w:val="000000"/>
              </w:rPr>
            </w:pPr>
            <w:r w:rsidRPr="007111AC">
              <w:t>788</w:t>
            </w:r>
          </w:p>
        </w:tc>
        <w:tc>
          <w:tcPr>
            <w:tcW w:w="1609" w:type="pct"/>
          </w:tcPr>
          <w:p w14:paraId="61E19444" w14:textId="77777777" w:rsidR="002912F9" w:rsidRPr="00234B01" w:rsidRDefault="002912F9" w:rsidP="00731141">
            <w:pPr>
              <w:pStyle w:val="TableText"/>
              <w:ind w:right="288"/>
              <w:rPr>
                <w:color w:val="000000"/>
              </w:rPr>
            </w:pPr>
            <w:r w:rsidRPr="007111AC">
              <w:t>0.54</w:t>
            </w:r>
          </w:p>
        </w:tc>
      </w:tr>
      <w:tr w:rsidR="002912F9" w:rsidRPr="00234B01" w14:paraId="05876FE1" w14:textId="77777777" w:rsidTr="00E87902">
        <w:tc>
          <w:tcPr>
            <w:tcW w:w="1340" w:type="pct"/>
          </w:tcPr>
          <w:p w14:paraId="33BE5E39" w14:textId="77777777" w:rsidR="002912F9" w:rsidRPr="00234B01" w:rsidRDefault="002912F9" w:rsidP="00731141">
            <w:pPr>
              <w:pStyle w:val="TableText"/>
              <w:rPr>
                <w:color w:val="000000"/>
              </w:rPr>
            </w:pPr>
            <w:r w:rsidRPr="007111AC">
              <w:t>325</w:t>
            </w:r>
          </w:p>
        </w:tc>
        <w:tc>
          <w:tcPr>
            <w:tcW w:w="884" w:type="pct"/>
          </w:tcPr>
          <w:p w14:paraId="293178A4" w14:textId="77777777" w:rsidR="002912F9" w:rsidRPr="00234B01" w:rsidRDefault="002912F9" w:rsidP="00731141">
            <w:pPr>
              <w:pStyle w:val="TableText"/>
              <w:ind w:right="288"/>
              <w:rPr>
                <w:color w:val="000000"/>
              </w:rPr>
            </w:pPr>
            <w:r w:rsidRPr="007111AC">
              <w:t>1</w:t>
            </w:r>
          </w:p>
        </w:tc>
        <w:tc>
          <w:tcPr>
            <w:tcW w:w="1167" w:type="pct"/>
          </w:tcPr>
          <w:p w14:paraId="69EDED70" w14:textId="77777777" w:rsidR="002912F9" w:rsidRPr="00234B01" w:rsidRDefault="002912F9" w:rsidP="00731141">
            <w:pPr>
              <w:pStyle w:val="TableText"/>
              <w:ind w:right="144"/>
              <w:rPr>
                <w:color w:val="000000"/>
              </w:rPr>
            </w:pPr>
            <w:r w:rsidRPr="007111AC">
              <w:t>400</w:t>
            </w:r>
          </w:p>
        </w:tc>
        <w:tc>
          <w:tcPr>
            <w:tcW w:w="1609" w:type="pct"/>
          </w:tcPr>
          <w:p w14:paraId="67BAD4ED" w14:textId="77777777" w:rsidR="002912F9" w:rsidRPr="00234B01" w:rsidRDefault="002912F9" w:rsidP="00731141">
            <w:pPr>
              <w:pStyle w:val="TableText"/>
              <w:ind w:right="288"/>
              <w:rPr>
                <w:color w:val="000000"/>
              </w:rPr>
            </w:pPr>
            <w:r w:rsidRPr="007111AC">
              <w:t>0.27</w:t>
            </w:r>
          </w:p>
        </w:tc>
      </w:tr>
      <w:tr w:rsidR="002912F9" w:rsidRPr="00234B01" w14:paraId="030A884C" w14:textId="77777777" w:rsidTr="00E87902">
        <w:tc>
          <w:tcPr>
            <w:tcW w:w="1340" w:type="pct"/>
          </w:tcPr>
          <w:p w14:paraId="37DBADCE" w14:textId="77777777" w:rsidR="002912F9" w:rsidRPr="00234B01" w:rsidRDefault="002912F9" w:rsidP="00731141">
            <w:pPr>
              <w:pStyle w:val="TableText"/>
              <w:rPr>
                <w:color w:val="000000"/>
              </w:rPr>
            </w:pPr>
            <w:r w:rsidRPr="007111AC">
              <w:t>326</w:t>
            </w:r>
          </w:p>
        </w:tc>
        <w:tc>
          <w:tcPr>
            <w:tcW w:w="884" w:type="pct"/>
          </w:tcPr>
          <w:p w14:paraId="01A791FB" w14:textId="77777777" w:rsidR="002912F9" w:rsidRPr="00234B01" w:rsidRDefault="002912F9" w:rsidP="00731141">
            <w:pPr>
              <w:pStyle w:val="TableText"/>
              <w:ind w:right="288"/>
              <w:rPr>
                <w:color w:val="000000"/>
              </w:rPr>
            </w:pPr>
            <w:r w:rsidRPr="007111AC">
              <w:t>1</w:t>
            </w:r>
          </w:p>
        </w:tc>
        <w:tc>
          <w:tcPr>
            <w:tcW w:w="1167" w:type="pct"/>
          </w:tcPr>
          <w:p w14:paraId="1497EB01" w14:textId="77777777" w:rsidR="002912F9" w:rsidRPr="00234B01" w:rsidRDefault="002912F9" w:rsidP="00731141">
            <w:pPr>
              <w:pStyle w:val="TableText"/>
              <w:ind w:right="144"/>
              <w:rPr>
                <w:color w:val="000000"/>
              </w:rPr>
            </w:pPr>
            <w:r w:rsidRPr="007111AC">
              <w:t>26</w:t>
            </w:r>
          </w:p>
        </w:tc>
        <w:tc>
          <w:tcPr>
            <w:tcW w:w="1609" w:type="pct"/>
          </w:tcPr>
          <w:p w14:paraId="231F4E46" w14:textId="77777777" w:rsidR="002912F9" w:rsidRPr="00234B01" w:rsidRDefault="002912F9" w:rsidP="00731141">
            <w:pPr>
              <w:pStyle w:val="TableText"/>
              <w:ind w:right="288"/>
              <w:rPr>
                <w:color w:val="000000"/>
              </w:rPr>
            </w:pPr>
            <w:r w:rsidRPr="007111AC">
              <w:t>0.02</w:t>
            </w:r>
          </w:p>
        </w:tc>
      </w:tr>
      <w:tr w:rsidR="002912F9" w:rsidRPr="00234B01" w14:paraId="458ED70B" w14:textId="77777777" w:rsidTr="00E87902">
        <w:tc>
          <w:tcPr>
            <w:tcW w:w="1340" w:type="pct"/>
          </w:tcPr>
          <w:p w14:paraId="461B718F" w14:textId="77777777" w:rsidR="002912F9" w:rsidRPr="00234B01" w:rsidRDefault="002912F9" w:rsidP="00731141">
            <w:pPr>
              <w:pStyle w:val="TableText"/>
              <w:rPr>
                <w:color w:val="000000"/>
              </w:rPr>
            </w:pPr>
            <w:r w:rsidRPr="007111AC">
              <w:t>327</w:t>
            </w:r>
          </w:p>
        </w:tc>
        <w:tc>
          <w:tcPr>
            <w:tcW w:w="884" w:type="pct"/>
          </w:tcPr>
          <w:p w14:paraId="25E06803" w14:textId="77777777" w:rsidR="002912F9" w:rsidRPr="00234B01" w:rsidRDefault="002912F9" w:rsidP="00731141">
            <w:pPr>
              <w:pStyle w:val="TableText"/>
              <w:ind w:right="288"/>
              <w:rPr>
                <w:color w:val="000000"/>
              </w:rPr>
            </w:pPr>
            <w:r w:rsidRPr="007111AC">
              <w:t>1</w:t>
            </w:r>
          </w:p>
        </w:tc>
        <w:tc>
          <w:tcPr>
            <w:tcW w:w="1167" w:type="pct"/>
          </w:tcPr>
          <w:p w14:paraId="2D0300D9" w14:textId="77777777" w:rsidR="002912F9" w:rsidRPr="00234B01" w:rsidRDefault="002912F9" w:rsidP="00731141">
            <w:pPr>
              <w:pStyle w:val="TableText"/>
              <w:ind w:right="144"/>
              <w:rPr>
                <w:color w:val="000000"/>
              </w:rPr>
            </w:pPr>
            <w:r w:rsidRPr="007111AC">
              <w:t>262</w:t>
            </w:r>
          </w:p>
        </w:tc>
        <w:tc>
          <w:tcPr>
            <w:tcW w:w="1609" w:type="pct"/>
          </w:tcPr>
          <w:p w14:paraId="674462CA" w14:textId="77777777" w:rsidR="002912F9" w:rsidRPr="00234B01" w:rsidRDefault="002912F9" w:rsidP="00731141">
            <w:pPr>
              <w:pStyle w:val="TableText"/>
              <w:ind w:right="288"/>
              <w:rPr>
                <w:color w:val="000000"/>
              </w:rPr>
            </w:pPr>
            <w:r w:rsidRPr="007111AC">
              <w:t>0.18</w:t>
            </w:r>
          </w:p>
        </w:tc>
      </w:tr>
      <w:tr w:rsidR="002912F9" w:rsidRPr="00234B01" w14:paraId="7F3D4F89" w14:textId="77777777" w:rsidTr="00E87902">
        <w:tc>
          <w:tcPr>
            <w:tcW w:w="1340" w:type="pct"/>
          </w:tcPr>
          <w:p w14:paraId="13DC9DE9" w14:textId="77777777" w:rsidR="002912F9" w:rsidRPr="00234B01" w:rsidRDefault="002912F9" w:rsidP="00731141">
            <w:pPr>
              <w:pStyle w:val="TableText"/>
              <w:rPr>
                <w:color w:val="000000"/>
              </w:rPr>
            </w:pPr>
            <w:r w:rsidRPr="007111AC">
              <w:t>328</w:t>
            </w:r>
          </w:p>
        </w:tc>
        <w:tc>
          <w:tcPr>
            <w:tcW w:w="884" w:type="pct"/>
          </w:tcPr>
          <w:p w14:paraId="11A2B01D" w14:textId="77777777" w:rsidR="002912F9" w:rsidRPr="00234B01" w:rsidRDefault="002912F9" w:rsidP="00731141">
            <w:pPr>
              <w:pStyle w:val="TableText"/>
              <w:ind w:right="288"/>
              <w:rPr>
                <w:color w:val="000000"/>
              </w:rPr>
            </w:pPr>
            <w:r w:rsidRPr="007111AC">
              <w:t>1</w:t>
            </w:r>
          </w:p>
        </w:tc>
        <w:tc>
          <w:tcPr>
            <w:tcW w:w="1167" w:type="pct"/>
          </w:tcPr>
          <w:p w14:paraId="294B126B" w14:textId="77777777" w:rsidR="002912F9" w:rsidRPr="00234B01" w:rsidRDefault="002912F9" w:rsidP="00731141">
            <w:pPr>
              <w:pStyle w:val="TableText"/>
              <w:ind w:right="144"/>
              <w:rPr>
                <w:color w:val="000000"/>
              </w:rPr>
            </w:pPr>
            <w:r w:rsidRPr="007111AC">
              <w:t>656</w:t>
            </w:r>
          </w:p>
        </w:tc>
        <w:tc>
          <w:tcPr>
            <w:tcW w:w="1609" w:type="pct"/>
          </w:tcPr>
          <w:p w14:paraId="400E4A18" w14:textId="77777777" w:rsidR="002912F9" w:rsidRPr="00234B01" w:rsidRDefault="002912F9" w:rsidP="00731141">
            <w:pPr>
              <w:pStyle w:val="TableText"/>
              <w:ind w:right="288"/>
              <w:rPr>
                <w:color w:val="000000"/>
              </w:rPr>
            </w:pPr>
            <w:r w:rsidRPr="007111AC">
              <w:t>0.45</w:t>
            </w:r>
          </w:p>
        </w:tc>
      </w:tr>
      <w:tr w:rsidR="002912F9" w:rsidRPr="00234B01" w14:paraId="7A3D78C0" w14:textId="77777777" w:rsidTr="00E87902">
        <w:tc>
          <w:tcPr>
            <w:tcW w:w="1340" w:type="pct"/>
          </w:tcPr>
          <w:p w14:paraId="6E212C49" w14:textId="77777777" w:rsidR="002912F9" w:rsidRPr="00234B01" w:rsidRDefault="002912F9" w:rsidP="00731141">
            <w:pPr>
              <w:pStyle w:val="TableText"/>
              <w:rPr>
                <w:color w:val="000000"/>
              </w:rPr>
            </w:pPr>
            <w:r w:rsidRPr="007111AC">
              <w:t>329</w:t>
            </w:r>
          </w:p>
        </w:tc>
        <w:tc>
          <w:tcPr>
            <w:tcW w:w="884" w:type="pct"/>
          </w:tcPr>
          <w:p w14:paraId="09ACCD8E" w14:textId="77777777" w:rsidR="002912F9" w:rsidRPr="00234B01" w:rsidRDefault="002912F9" w:rsidP="00731141">
            <w:pPr>
              <w:pStyle w:val="TableText"/>
              <w:ind w:right="288"/>
              <w:rPr>
                <w:color w:val="000000"/>
              </w:rPr>
            </w:pPr>
            <w:r w:rsidRPr="007111AC">
              <w:t>1</w:t>
            </w:r>
          </w:p>
        </w:tc>
        <w:tc>
          <w:tcPr>
            <w:tcW w:w="1167" w:type="pct"/>
          </w:tcPr>
          <w:p w14:paraId="45567CC1" w14:textId="77777777" w:rsidR="002912F9" w:rsidRPr="00234B01" w:rsidRDefault="002912F9" w:rsidP="00731141">
            <w:pPr>
              <w:pStyle w:val="TableText"/>
              <w:ind w:right="144"/>
              <w:rPr>
                <w:color w:val="000000"/>
              </w:rPr>
            </w:pPr>
            <w:r w:rsidRPr="007111AC">
              <w:t>162</w:t>
            </w:r>
          </w:p>
        </w:tc>
        <w:tc>
          <w:tcPr>
            <w:tcW w:w="1609" w:type="pct"/>
          </w:tcPr>
          <w:p w14:paraId="21FCCC7C" w14:textId="77777777" w:rsidR="002912F9" w:rsidRPr="00234B01" w:rsidRDefault="002912F9" w:rsidP="00731141">
            <w:pPr>
              <w:pStyle w:val="TableText"/>
              <w:ind w:right="288"/>
              <w:rPr>
                <w:color w:val="000000"/>
              </w:rPr>
            </w:pPr>
            <w:r w:rsidRPr="007111AC">
              <w:t>0.11</w:t>
            </w:r>
          </w:p>
        </w:tc>
      </w:tr>
      <w:tr w:rsidR="002912F9" w:rsidRPr="00234B01" w14:paraId="52F2FDCC" w14:textId="77777777" w:rsidTr="00E87902">
        <w:tc>
          <w:tcPr>
            <w:tcW w:w="1340" w:type="pct"/>
          </w:tcPr>
          <w:p w14:paraId="234E5770" w14:textId="77777777" w:rsidR="002912F9" w:rsidRPr="00234B01" w:rsidRDefault="002912F9" w:rsidP="00731141">
            <w:pPr>
              <w:pStyle w:val="TableText"/>
              <w:rPr>
                <w:color w:val="000000"/>
              </w:rPr>
            </w:pPr>
            <w:r w:rsidRPr="007111AC">
              <w:t>330</w:t>
            </w:r>
          </w:p>
        </w:tc>
        <w:tc>
          <w:tcPr>
            <w:tcW w:w="884" w:type="pct"/>
          </w:tcPr>
          <w:p w14:paraId="0F7D1691" w14:textId="77777777" w:rsidR="002912F9" w:rsidRPr="00234B01" w:rsidRDefault="002912F9" w:rsidP="00731141">
            <w:pPr>
              <w:pStyle w:val="TableText"/>
              <w:ind w:right="288"/>
              <w:rPr>
                <w:color w:val="000000"/>
              </w:rPr>
            </w:pPr>
            <w:r w:rsidRPr="007111AC">
              <w:t>1</w:t>
            </w:r>
          </w:p>
        </w:tc>
        <w:tc>
          <w:tcPr>
            <w:tcW w:w="1167" w:type="pct"/>
          </w:tcPr>
          <w:p w14:paraId="4CD778F7" w14:textId="77777777" w:rsidR="002912F9" w:rsidRPr="00234B01" w:rsidRDefault="002912F9" w:rsidP="00731141">
            <w:pPr>
              <w:pStyle w:val="TableText"/>
              <w:ind w:right="144"/>
              <w:rPr>
                <w:color w:val="000000"/>
              </w:rPr>
            </w:pPr>
            <w:r w:rsidRPr="007111AC">
              <w:t>823</w:t>
            </w:r>
          </w:p>
        </w:tc>
        <w:tc>
          <w:tcPr>
            <w:tcW w:w="1609" w:type="pct"/>
          </w:tcPr>
          <w:p w14:paraId="01486FBB" w14:textId="77777777" w:rsidR="002912F9" w:rsidRPr="00234B01" w:rsidRDefault="002912F9" w:rsidP="00731141">
            <w:pPr>
              <w:pStyle w:val="TableText"/>
              <w:ind w:right="288"/>
              <w:rPr>
                <w:color w:val="000000"/>
              </w:rPr>
            </w:pPr>
            <w:r w:rsidRPr="007111AC">
              <w:t>0.56</w:t>
            </w:r>
          </w:p>
        </w:tc>
      </w:tr>
      <w:tr w:rsidR="002912F9" w:rsidRPr="00234B01" w14:paraId="1090868F" w14:textId="77777777" w:rsidTr="00E87902">
        <w:tc>
          <w:tcPr>
            <w:tcW w:w="1340" w:type="pct"/>
          </w:tcPr>
          <w:p w14:paraId="4EFF6309" w14:textId="77777777" w:rsidR="002912F9" w:rsidRPr="00234B01" w:rsidRDefault="002912F9" w:rsidP="00731141">
            <w:pPr>
              <w:pStyle w:val="TableText"/>
              <w:rPr>
                <w:color w:val="000000"/>
              </w:rPr>
            </w:pPr>
            <w:r w:rsidRPr="007111AC">
              <w:t>331</w:t>
            </w:r>
          </w:p>
        </w:tc>
        <w:tc>
          <w:tcPr>
            <w:tcW w:w="884" w:type="pct"/>
          </w:tcPr>
          <w:p w14:paraId="3687331A" w14:textId="77777777" w:rsidR="002912F9" w:rsidRPr="00234B01" w:rsidRDefault="002912F9" w:rsidP="00731141">
            <w:pPr>
              <w:pStyle w:val="TableText"/>
              <w:ind w:right="288"/>
              <w:rPr>
                <w:color w:val="000000"/>
              </w:rPr>
            </w:pPr>
            <w:r w:rsidRPr="007111AC">
              <w:t>1</w:t>
            </w:r>
          </w:p>
        </w:tc>
        <w:tc>
          <w:tcPr>
            <w:tcW w:w="1167" w:type="pct"/>
          </w:tcPr>
          <w:p w14:paraId="7BC03652" w14:textId="77777777" w:rsidR="002912F9" w:rsidRPr="00234B01" w:rsidRDefault="002912F9" w:rsidP="00731141">
            <w:pPr>
              <w:pStyle w:val="TableText"/>
              <w:ind w:right="144"/>
              <w:rPr>
                <w:color w:val="000000"/>
              </w:rPr>
            </w:pPr>
            <w:r w:rsidRPr="007111AC">
              <w:t>94</w:t>
            </w:r>
          </w:p>
        </w:tc>
        <w:tc>
          <w:tcPr>
            <w:tcW w:w="1609" w:type="pct"/>
          </w:tcPr>
          <w:p w14:paraId="17F0EBBE" w14:textId="77777777" w:rsidR="002912F9" w:rsidRPr="00234B01" w:rsidRDefault="002912F9" w:rsidP="00731141">
            <w:pPr>
              <w:pStyle w:val="TableText"/>
              <w:ind w:right="288"/>
              <w:rPr>
                <w:color w:val="000000"/>
              </w:rPr>
            </w:pPr>
            <w:r w:rsidRPr="007111AC">
              <w:t>0.06</w:t>
            </w:r>
          </w:p>
        </w:tc>
      </w:tr>
      <w:tr w:rsidR="002912F9" w:rsidRPr="00234B01" w14:paraId="0041DAAF" w14:textId="77777777" w:rsidTr="00E87902">
        <w:tc>
          <w:tcPr>
            <w:tcW w:w="1340" w:type="pct"/>
          </w:tcPr>
          <w:p w14:paraId="1386C7B6" w14:textId="77777777" w:rsidR="002912F9" w:rsidRPr="00234B01" w:rsidRDefault="002912F9" w:rsidP="00731141">
            <w:pPr>
              <w:pStyle w:val="TableText"/>
              <w:rPr>
                <w:color w:val="000000"/>
              </w:rPr>
            </w:pPr>
            <w:r w:rsidRPr="007111AC">
              <w:t>332</w:t>
            </w:r>
          </w:p>
        </w:tc>
        <w:tc>
          <w:tcPr>
            <w:tcW w:w="884" w:type="pct"/>
          </w:tcPr>
          <w:p w14:paraId="34A84797" w14:textId="77777777" w:rsidR="002912F9" w:rsidRPr="00234B01" w:rsidRDefault="002912F9" w:rsidP="00731141">
            <w:pPr>
              <w:pStyle w:val="TableText"/>
              <w:ind w:right="288"/>
              <w:rPr>
                <w:color w:val="000000"/>
              </w:rPr>
            </w:pPr>
            <w:r w:rsidRPr="007111AC">
              <w:t>1</w:t>
            </w:r>
          </w:p>
        </w:tc>
        <w:tc>
          <w:tcPr>
            <w:tcW w:w="1167" w:type="pct"/>
          </w:tcPr>
          <w:p w14:paraId="36CF47B8" w14:textId="77777777" w:rsidR="002912F9" w:rsidRPr="00234B01" w:rsidRDefault="002912F9" w:rsidP="00731141">
            <w:pPr>
              <w:pStyle w:val="TableText"/>
              <w:ind w:right="144"/>
              <w:rPr>
                <w:color w:val="000000"/>
              </w:rPr>
            </w:pPr>
            <w:r w:rsidRPr="007111AC">
              <w:t>888</w:t>
            </w:r>
          </w:p>
        </w:tc>
        <w:tc>
          <w:tcPr>
            <w:tcW w:w="1609" w:type="pct"/>
          </w:tcPr>
          <w:p w14:paraId="48FF2BD8" w14:textId="77777777" w:rsidR="002912F9" w:rsidRPr="00234B01" w:rsidRDefault="002912F9" w:rsidP="00731141">
            <w:pPr>
              <w:pStyle w:val="TableText"/>
              <w:ind w:right="288"/>
              <w:rPr>
                <w:color w:val="000000"/>
              </w:rPr>
            </w:pPr>
            <w:r w:rsidRPr="007111AC">
              <w:t>0.61</w:t>
            </w:r>
          </w:p>
        </w:tc>
      </w:tr>
      <w:tr w:rsidR="002912F9" w:rsidRPr="00234B01" w14:paraId="49E97AF0" w14:textId="77777777" w:rsidTr="00E87902">
        <w:tc>
          <w:tcPr>
            <w:tcW w:w="1340" w:type="pct"/>
          </w:tcPr>
          <w:p w14:paraId="796F1D8C" w14:textId="77777777" w:rsidR="002912F9" w:rsidRPr="00234B01" w:rsidRDefault="002912F9" w:rsidP="00731141">
            <w:pPr>
              <w:pStyle w:val="TableText"/>
              <w:rPr>
                <w:color w:val="000000"/>
              </w:rPr>
            </w:pPr>
            <w:r w:rsidRPr="007111AC">
              <w:t>333</w:t>
            </w:r>
          </w:p>
        </w:tc>
        <w:tc>
          <w:tcPr>
            <w:tcW w:w="884" w:type="pct"/>
          </w:tcPr>
          <w:p w14:paraId="36CD89FC" w14:textId="77777777" w:rsidR="002912F9" w:rsidRPr="00234B01" w:rsidRDefault="002912F9" w:rsidP="00731141">
            <w:pPr>
              <w:pStyle w:val="TableText"/>
              <w:ind w:right="288"/>
              <w:rPr>
                <w:color w:val="000000"/>
              </w:rPr>
            </w:pPr>
            <w:r w:rsidRPr="007111AC">
              <w:t>1</w:t>
            </w:r>
          </w:p>
        </w:tc>
        <w:tc>
          <w:tcPr>
            <w:tcW w:w="1167" w:type="pct"/>
          </w:tcPr>
          <w:p w14:paraId="06334FA8" w14:textId="77777777" w:rsidR="002912F9" w:rsidRPr="00234B01" w:rsidRDefault="002912F9" w:rsidP="00731141">
            <w:pPr>
              <w:pStyle w:val="TableText"/>
              <w:ind w:right="144"/>
              <w:rPr>
                <w:color w:val="000000"/>
              </w:rPr>
            </w:pPr>
            <w:r w:rsidRPr="007111AC">
              <w:t>76</w:t>
            </w:r>
          </w:p>
        </w:tc>
        <w:tc>
          <w:tcPr>
            <w:tcW w:w="1609" w:type="pct"/>
          </w:tcPr>
          <w:p w14:paraId="7983A1F7" w14:textId="77777777" w:rsidR="002912F9" w:rsidRPr="00234B01" w:rsidRDefault="002912F9" w:rsidP="00731141">
            <w:pPr>
              <w:pStyle w:val="TableText"/>
              <w:ind w:right="288"/>
              <w:rPr>
                <w:color w:val="000000"/>
              </w:rPr>
            </w:pPr>
            <w:r w:rsidRPr="007111AC">
              <w:t>0.05</w:t>
            </w:r>
          </w:p>
        </w:tc>
      </w:tr>
      <w:tr w:rsidR="002912F9" w:rsidRPr="00234B01" w14:paraId="7D55C51E" w14:textId="77777777" w:rsidTr="00E87902">
        <w:tc>
          <w:tcPr>
            <w:tcW w:w="1340" w:type="pct"/>
          </w:tcPr>
          <w:p w14:paraId="1D1E2CEB" w14:textId="77777777" w:rsidR="002912F9" w:rsidRPr="00234B01" w:rsidRDefault="002912F9" w:rsidP="00731141">
            <w:pPr>
              <w:pStyle w:val="TableText"/>
              <w:rPr>
                <w:color w:val="000000"/>
              </w:rPr>
            </w:pPr>
            <w:r w:rsidRPr="007111AC">
              <w:t>334</w:t>
            </w:r>
          </w:p>
        </w:tc>
        <w:tc>
          <w:tcPr>
            <w:tcW w:w="884" w:type="pct"/>
          </w:tcPr>
          <w:p w14:paraId="29AE0425" w14:textId="77777777" w:rsidR="002912F9" w:rsidRPr="00234B01" w:rsidRDefault="002912F9" w:rsidP="00731141">
            <w:pPr>
              <w:pStyle w:val="TableText"/>
              <w:ind w:right="288"/>
              <w:rPr>
                <w:color w:val="000000"/>
              </w:rPr>
            </w:pPr>
            <w:r w:rsidRPr="007111AC">
              <w:t>1</w:t>
            </w:r>
          </w:p>
        </w:tc>
        <w:tc>
          <w:tcPr>
            <w:tcW w:w="1167" w:type="pct"/>
          </w:tcPr>
          <w:p w14:paraId="13E1D1F1" w14:textId="77777777" w:rsidR="002912F9" w:rsidRPr="00234B01" w:rsidRDefault="002912F9" w:rsidP="00731141">
            <w:pPr>
              <w:pStyle w:val="TableText"/>
              <w:ind w:right="144"/>
              <w:rPr>
                <w:color w:val="000000"/>
              </w:rPr>
            </w:pPr>
            <w:r w:rsidRPr="007111AC">
              <w:t>1,073</w:t>
            </w:r>
          </w:p>
        </w:tc>
        <w:tc>
          <w:tcPr>
            <w:tcW w:w="1609" w:type="pct"/>
          </w:tcPr>
          <w:p w14:paraId="593FBD80" w14:textId="77777777" w:rsidR="002912F9" w:rsidRPr="00234B01" w:rsidRDefault="002912F9" w:rsidP="00731141">
            <w:pPr>
              <w:pStyle w:val="TableText"/>
              <w:ind w:right="288"/>
              <w:rPr>
                <w:color w:val="000000"/>
              </w:rPr>
            </w:pPr>
            <w:r w:rsidRPr="007111AC">
              <w:t>0.73</w:t>
            </w:r>
          </w:p>
        </w:tc>
      </w:tr>
      <w:tr w:rsidR="002912F9" w:rsidRPr="00234B01" w14:paraId="241CA641" w14:textId="77777777" w:rsidTr="00E87902">
        <w:tc>
          <w:tcPr>
            <w:tcW w:w="1340" w:type="pct"/>
          </w:tcPr>
          <w:p w14:paraId="5E780622" w14:textId="77777777" w:rsidR="002912F9" w:rsidRPr="00234B01" w:rsidRDefault="002912F9" w:rsidP="00731141">
            <w:pPr>
              <w:pStyle w:val="TableText"/>
              <w:rPr>
                <w:color w:val="000000"/>
              </w:rPr>
            </w:pPr>
            <w:r w:rsidRPr="007111AC">
              <w:t>335</w:t>
            </w:r>
          </w:p>
        </w:tc>
        <w:tc>
          <w:tcPr>
            <w:tcW w:w="884" w:type="pct"/>
          </w:tcPr>
          <w:p w14:paraId="3D903878" w14:textId="77777777" w:rsidR="002912F9" w:rsidRPr="00234B01" w:rsidRDefault="002912F9" w:rsidP="00731141">
            <w:pPr>
              <w:pStyle w:val="TableText"/>
              <w:ind w:right="288"/>
              <w:rPr>
                <w:color w:val="000000"/>
              </w:rPr>
            </w:pPr>
            <w:r w:rsidRPr="007111AC">
              <w:t>1</w:t>
            </w:r>
          </w:p>
        </w:tc>
        <w:tc>
          <w:tcPr>
            <w:tcW w:w="1167" w:type="pct"/>
          </w:tcPr>
          <w:p w14:paraId="60D31F92" w14:textId="77777777" w:rsidR="002912F9" w:rsidRPr="00234B01" w:rsidRDefault="002912F9" w:rsidP="00731141">
            <w:pPr>
              <w:pStyle w:val="TableText"/>
              <w:ind w:right="144"/>
              <w:rPr>
                <w:color w:val="000000"/>
              </w:rPr>
            </w:pPr>
            <w:r w:rsidRPr="007111AC">
              <w:t>261</w:t>
            </w:r>
          </w:p>
        </w:tc>
        <w:tc>
          <w:tcPr>
            <w:tcW w:w="1609" w:type="pct"/>
          </w:tcPr>
          <w:p w14:paraId="1E6F04EC" w14:textId="77777777" w:rsidR="002912F9" w:rsidRPr="00234B01" w:rsidRDefault="002912F9" w:rsidP="00731141">
            <w:pPr>
              <w:pStyle w:val="TableText"/>
              <w:ind w:right="288"/>
              <w:rPr>
                <w:color w:val="000000"/>
              </w:rPr>
            </w:pPr>
            <w:r w:rsidRPr="007111AC">
              <w:t>0.18</w:t>
            </w:r>
          </w:p>
        </w:tc>
      </w:tr>
      <w:tr w:rsidR="002912F9" w:rsidRPr="00234B01" w14:paraId="13010586" w14:textId="77777777" w:rsidTr="00E87902">
        <w:tc>
          <w:tcPr>
            <w:tcW w:w="1340" w:type="pct"/>
          </w:tcPr>
          <w:p w14:paraId="7A22E141" w14:textId="77777777" w:rsidR="002912F9" w:rsidRPr="00234B01" w:rsidRDefault="002912F9" w:rsidP="00731141">
            <w:pPr>
              <w:pStyle w:val="TableText"/>
              <w:rPr>
                <w:color w:val="000000"/>
              </w:rPr>
            </w:pPr>
            <w:r w:rsidRPr="007111AC">
              <w:t>336</w:t>
            </w:r>
          </w:p>
        </w:tc>
        <w:tc>
          <w:tcPr>
            <w:tcW w:w="884" w:type="pct"/>
          </w:tcPr>
          <w:p w14:paraId="27286C0E" w14:textId="77777777" w:rsidR="002912F9" w:rsidRPr="00234B01" w:rsidRDefault="002912F9" w:rsidP="00731141">
            <w:pPr>
              <w:pStyle w:val="TableText"/>
              <w:ind w:right="288"/>
              <w:rPr>
                <w:color w:val="000000"/>
              </w:rPr>
            </w:pPr>
            <w:r w:rsidRPr="007111AC">
              <w:t>1</w:t>
            </w:r>
          </w:p>
        </w:tc>
        <w:tc>
          <w:tcPr>
            <w:tcW w:w="1167" w:type="pct"/>
          </w:tcPr>
          <w:p w14:paraId="54C62F39" w14:textId="77777777" w:rsidR="002912F9" w:rsidRPr="00234B01" w:rsidRDefault="002912F9" w:rsidP="00731141">
            <w:pPr>
              <w:pStyle w:val="TableText"/>
              <w:ind w:right="144"/>
              <w:rPr>
                <w:color w:val="000000"/>
              </w:rPr>
            </w:pPr>
            <w:r w:rsidRPr="007111AC">
              <w:t>560</w:t>
            </w:r>
          </w:p>
        </w:tc>
        <w:tc>
          <w:tcPr>
            <w:tcW w:w="1609" w:type="pct"/>
          </w:tcPr>
          <w:p w14:paraId="520E8B40" w14:textId="77777777" w:rsidR="002912F9" w:rsidRPr="00234B01" w:rsidRDefault="002912F9" w:rsidP="00731141">
            <w:pPr>
              <w:pStyle w:val="TableText"/>
              <w:ind w:right="288"/>
              <w:rPr>
                <w:color w:val="000000"/>
              </w:rPr>
            </w:pPr>
            <w:r w:rsidRPr="007111AC">
              <w:t>0.38</w:t>
            </w:r>
          </w:p>
        </w:tc>
      </w:tr>
      <w:tr w:rsidR="002912F9" w:rsidRPr="00234B01" w14:paraId="0E6BDD8B" w14:textId="77777777" w:rsidTr="00E87902">
        <w:tc>
          <w:tcPr>
            <w:tcW w:w="1340" w:type="pct"/>
          </w:tcPr>
          <w:p w14:paraId="293D8F0B" w14:textId="77777777" w:rsidR="002912F9" w:rsidRPr="00234B01" w:rsidRDefault="002912F9" w:rsidP="00731141">
            <w:pPr>
              <w:pStyle w:val="TableText"/>
              <w:rPr>
                <w:color w:val="000000"/>
              </w:rPr>
            </w:pPr>
            <w:r w:rsidRPr="007111AC">
              <w:t>337</w:t>
            </w:r>
          </w:p>
        </w:tc>
        <w:tc>
          <w:tcPr>
            <w:tcW w:w="884" w:type="pct"/>
          </w:tcPr>
          <w:p w14:paraId="39A556AA" w14:textId="77777777" w:rsidR="002912F9" w:rsidRPr="00234B01" w:rsidRDefault="002912F9" w:rsidP="00731141">
            <w:pPr>
              <w:pStyle w:val="TableText"/>
              <w:ind w:right="288"/>
              <w:rPr>
                <w:color w:val="000000"/>
              </w:rPr>
            </w:pPr>
            <w:r w:rsidRPr="007111AC">
              <w:t>1</w:t>
            </w:r>
          </w:p>
        </w:tc>
        <w:tc>
          <w:tcPr>
            <w:tcW w:w="1167" w:type="pct"/>
          </w:tcPr>
          <w:p w14:paraId="16FA7E0B" w14:textId="77777777" w:rsidR="002912F9" w:rsidRPr="00234B01" w:rsidRDefault="002912F9" w:rsidP="00731141">
            <w:pPr>
              <w:pStyle w:val="TableText"/>
              <w:ind w:right="144"/>
              <w:rPr>
                <w:color w:val="000000"/>
              </w:rPr>
            </w:pPr>
            <w:r w:rsidRPr="007111AC">
              <w:t>427</w:t>
            </w:r>
          </w:p>
        </w:tc>
        <w:tc>
          <w:tcPr>
            <w:tcW w:w="1609" w:type="pct"/>
          </w:tcPr>
          <w:p w14:paraId="22C22E03" w14:textId="77777777" w:rsidR="002912F9" w:rsidRPr="00234B01" w:rsidRDefault="002912F9" w:rsidP="00731141">
            <w:pPr>
              <w:pStyle w:val="TableText"/>
              <w:ind w:right="288"/>
              <w:rPr>
                <w:color w:val="000000"/>
              </w:rPr>
            </w:pPr>
            <w:r w:rsidRPr="007111AC">
              <w:t>0.29</w:t>
            </w:r>
          </w:p>
        </w:tc>
      </w:tr>
      <w:tr w:rsidR="002912F9" w:rsidRPr="00234B01" w14:paraId="55F10907" w14:textId="77777777" w:rsidTr="00E87902">
        <w:tc>
          <w:tcPr>
            <w:tcW w:w="1340" w:type="pct"/>
          </w:tcPr>
          <w:p w14:paraId="5B1ED6AA" w14:textId="77777777" w:rsidR="002912F9" w:rsidRPr="00234B01" w:rsidRDefault="002912F9" w:rsidP="00731141">
            <w:pPr>
              <w:pStyle w:val="TableText"/>
              <w:rPr>
                <w:color w:val="000000"/>
              </w:rPr>
            </w:pPr>
            <w:r w:rsidRPr="007111AC">
              <w:t>338</w:t>
            </w:r>
          </w:p>
        </w:tc>
        <w:tc>
          <w:tcPr>
            <w:tcW w:w="884" w:type="pct"/>
          </w:tcPr>
          <w:p w14:paraId="491E284D" w14:textId="77777777" w:rsidR="002912F9" w:rsidRPr="00234B01" w:rsidRDefault="002912F9" w:rsidP="00731141">
            <w:pPr>
              <w:pStyle w:val="TableText"/>
              <w:ind w:right="288"/>
              <w:rPr>
                <w:color w:val="000000"/>
              </w:rPr>
            </w:pPr>
            <w:r w:rsidRPr="007111AC">
              <w:t>1</w:t>
            </w:r>
          </w:p>
        </w:tc>
        <w:tc>
          <w:tcPr>
            <w:tcW w:w="1167" w:type="pct"/>
          </w:tcPr>
          <w:p w14:paraId="24FCE512" w14:textId="77777777" w:rsidR="002912F9" w:rsidRPr="00234B01" w:rsidRDefault="002912F9" w:rsidP="00731141">
            <w:pPr>
              <w:pStyle w:val="TableText"/>
              <w:ind w:right="144"/>
              <w:rPr>
                <w:color w:val="000000"/>
              </w:rPr>
            </w:pPr>
            <w:r w:rsidRPr="007111AC">
              <w:t>305</w:t>
            </w:r>
          </w:p>
        </w:tc>
        <w:tc>
          <w:tcPr>
            <w:tcW w:w="1609" w:type="pct"/>
          </w:tcPr>
          <w:p w14:paraId="14ECA7E0" w14:textId="77777777" w:rsidR="002912F9" w:rsidRPr="00234B01" w:rsidRDefault="002912F9" w:rsidP="00731141">
            <w:pPr>
              <w:pStyle w:val="TableText"/>
              <w:ind w:right="288"/>
              <w:rPr>
                <w:color w:val="000000"/>
              </w:rPr>
            </w:pPr>
            <w:r w:rsidRPr="007111AC">
              <w:t>0.21</w:t>
            </w:r>
          </w:p>
        </w:tc>
      </w:tr>
      <w:tr w:rsidR="002912F9" w:rsidRPr="00234B01" w14:paraId="43F1EA77" w14:textId="77777777" w:rsidTr="00E87902">
        <w:tc>
          <w:tcPr>
            <w:tcW w:w="1340" w:type="pct"/>
          </w:tcPr>
          <w:p w14:paraId="1AF4246B" w14:textId="77777777" w:rsidR="002912F9" w:rsidRPr="00234B01" w:rsidRDefault="002912F9" w:rsidP="00731141">
            <w:pPr>
              <w:pStyle w:val="TableText"/>
              <w:rPr>
                <w:color w:val="000000"/>
              </w:rPr>
            </w:pPr>
            <w:r w:rsidRPr="007111AC">
              <w:t>339</w:t>
            </w:r>
          </w:p>
        </w:tc>
        <w:tc>
          <w:tcPr>
            <w:tcW w:w="884" w:type="pct"/>
          </w:tcPr>
          <w:p w14:paraId="2325CC4E" w14:textId="77777777" w:rsidR="002912F9" w:rsidRPr="00234B01" w:rsidRDefault="002912F9" w:rsidP="00731141">
            <w:pPr>
              <w:pStyle w:val="TableText"/>
              <w:ind w:right="288"/>
              <w:rPr>
                <w:color w:val="000000"/>
              </w:rPr>
            </w:pPr>
            <w:r w:rsidRPr="007111AC">
              <w:t>1</w:t>
            </w:r>
          </w:p>
        </w:tc>
        <w:tc>
          <w:tcPr>
            <w:tcW w:w="1167" w:type="pct"/>
          </w:tcPr>
          <w:p w14:paraId="7C1B7EFC" w14:textId="77777777" w:rsidR="002912F9" w:rsidRPr="00234B01" w:rsidRDefault="002912F9" w:rsidP="00731141">
            <w:pPr>
              <w:pStyle w:val="TableText"/>
              <w:ind w:right="144"/>
              <w:rPr>
                <w:color w:val="000000"/>
              </w:rPr>
            </w:pPr>
            <w:r w:rsidRPr="007111AC">
              <w:t>492</w:t>
            </w:r>
          </w:p>
        </w:tc>
        <w:tc>
          <w:tcPr>
            <w:tcW w:w="1609" w:type="pct"/>
          </w:tcPr>
          <w:p w14:paraId="45E381A8" w14:textId="77777777" w:rsidR="002912F9" w:rsidRPr="00234B01" w:rsidRDefault="002912F9" w:rsidP="00731141">
            <w:pPr>
              <w:pStyle w:val="TableText"/>
              <w:ind w:right="288"/>
              <w:rPr>
                <w:color w:val="000000"/>
              </w:rPr>
            </w:pPr>
            <w:r w:rsidRPr="007111AC">
              <w:t>0.34</w:t>
            </w:r>
          </w:p>
        </w:tc>
      </w:tr>
      <w:tr w:rsidR="002912F9" w:rsidRPr="00234B01" w14:paraId="4B5CAE38" w14:textId="77777777" w:rsidTr="00E87902">
        <w:tc>
          <w:tcPr>
            <w:tcW w:w="1340" w:type="pct"/>
          </w:tcPr>
          <w:p w14:paraId="32BCA84E" w14:textId="77777777" w:rsidR="002912F9" w:rsidRPr="00234B01" w:rsidRDefault="002912F9" w:rsidP="00731141">
            <w:pPr>
              <w:pStyle w:val="TableText"/>
              <w:rPr>
                <w:color w:val="000000"/>
              </w:rPr>
            </w:pPr>
            <w:r w:rsidRPr="007111AC">
              <w:t>340</w:t>
            </w:r>
          </w:p>
        </w:tc>
        <w:tc>
          <w:tcPr>
            <w:tcW w:w="884" w:type="pct"/>
          </w:tcPr>
          <w:p w14:paraId="0A918058" w14:textId="77777777" w:rsidR="002912F9" w:rsidRPr="00234B01" w:rsidRDefault="002912F9" w:rsidP="00731141">
            <w:pPr>
              <w:pStyle w:val="TableText"/>
              <w:ind w:right="288"/>
              <w:rPr>
                <w:color w:val="000000"/>
              </w:rPr>
            </w:pPr>
            <w:r w:rsidRPr="007111AC">
              <w:t>1</w:t>
            </w:r>
          </w:p>
        </w:tc>
        <w:tc>
          <w:tcPr>
            <w:tcW w:w="1167" w:type="pct"/>
          </w:tcPr>
          <w:p w14:paraId="0AF578CD" w14:textId="77777777" w:rsidR="002912F9" w:rsidRPr="00234B01" w:rsidRDefault="002912F9" w:rsidP="00731141">
            <w:pPr>
              <w:pStyle w:val="TableText"/>
              <w:ind w:right="144"/>
              <w:rPr>
                <w:color w:val="000000"/>
              </w:rPr>
            </w:pPr>
            <w:r w:rsidRPr="007111AC">
              <w:t>214</w:t>
            </w:r>
          </w:p>
        </w:tc>
        <w:tc>
          <w:tcPr>
            <w:tcW w:w="1609" w:type="pct"/>
          </w:tcPr>
          <w:p w14:paraId="0628193B" w14:textId="77777777" w:rsidR="002912F9" w:rsidRPr="00234B01" w:rsidRDefault="002912F9" w:rsidP="00731141">
            <w:pPr>
              <w:pStyle w:val="TableText"/>
              <w:ind w:right="288"/>
              <w:rPr>
                <w:color w:val="000000"/>
              </w:rPr>
            </w:pPr>
            <w:r w:rsidRPr="007111AC">
              <w:t>0.15</w:t>
            </w:r>
          </w:p>
        </w:tc>
      </w:tr>
      <w:tr w:rsidR="002912F9" w:rsidRPr="00234B01" w14:paraId="053506D9" w14:textId="77777777" w:rsidTr="00E87902">
        <w:tc>
          <w:tcPr>
            <w:tcW w:w="1340" w:type="pct"/>
          </w:tcPr>
          <w:p w14:paraId="3D94869E" w14:textId="77777777" w:rsidR="002912F9" w:rsidRPr="00234B01" w:rsidRDefault="002912F9" w:rsidP="00731141">
            <w:pPr>
              <w:pStyle w:val="TableText"/>
              <w:rPr>
                <w:color w:val="000000"/>
              </w:rPr>
            </w:pPr>
            <w:r w:rsidRPr="007111AC">
              <w:t>341</w:t>
            </w:r>
          </w:p>
        </w:tc>
        <w:tc>
          <w:tcPr>
            <w:tcW w:w="884" w:type="pct"/>
          </w:tcPr>
          <w:p w14:paraId="05FD20F0" w14:textId="77777777" w:rsidR="002912F9" w:rsidRPr="00234B01" w:rsidRDefault="002912F9" w:rsidP="00731141">
            <w:pPr>
              <w:pStyle w:val="TableText"/>
              <w:ind w:right="288"/>
              <w:rPr>
                <w:color w:val="000000"/>
              </w:rPr>
            </w:pPr>
            <w:r w:rsidRPr="007111AC">
              <w:t>1</w:t>
            </w:r>
          </w:p>
        </w:tc>
        <w:tc>
          <w:tcPr>
            <w:tcW w:w="1167" w:type="pct"/>
          </w:tcPr>
          <w:p w14:paraId="5AE539E1" w14:textId="77777777" w:rsidR="002912F9" w:rsidRPr="00234B01" w:rsidRDefault="002912F9" w:rsidP="00731141">
            <w:pPr>
              <w:pStyle w:val="TableText"/>
              <w:ind w:right="144"/>
              <w:rPr>
                <w:color w:val="000000"/>
              </w:rPr>
            </w:pPr>
            <w:r w:rsidRPr="007111AC">
              <w:t>798</w:t>
            </w:r>
          </w:p>
        </w:tc>
        <w:tc>
          <w:tcPr>
            <w:tcW w:w="1609" w:type="pct"/>
          </w:tcPr>
          <w:p w14:paraId="26EA4A67" w14:textId="77777777" w:rsidR="002912F9" w:rsidRPr="00234B01" w:rsidRDefault="002912F9" w:rsidP="00731141">
            <w:pPr>
              <w:pStyle w:val="TableText"/>
              <w:ind w:right="288"/>
              <w:rPr>
                <w:color w:val="000000"/>
              </w:rPr>
            </w:pPr>
            <w:r w:rsidRPr="007111AC">
              <w:t>0.55</w:t>
            </w:r>
          </w:p>
        </w:tc>
      </w:tr>
      <w:tr w:rsidR="002912F9" w:rsidRPr="00234B01" w14:paraId="721274A6" w14:textId="77777777" w:rsidTr="00E87902">
        <w:tc>
          <w:tcPr>
            <w:tcW w:w="1340" w:type="pct"/>
          </w:tcPr>
          <w:p w14:paraId="5E545380" w14:textId="77777777" w:rsidR="002912F9" w:rsidRPr="00234B01" w:rsidRDefault="002912F9" w:rsidP="00731141">
            <w:pPr>
              <w:pStyle w:val="TableText"/>
              <w:rPr>
                <w:color w:val="000000"/>
              </w:rPr>
            </w:pPr>
            <w:r w:rsidRPr="007111AC">
              <w:t>342</w:t>
            </w:r>
          </w:p>
        </w:tc>
        <w:tc>
          <w:tcPr>
            <w:tcW w:w="884" w:type="pct"/>
          </w:tcPr>
          <w:p w14:paraId="641436D4" w14:textId="77777777" w:rsidR="002912F9" w:rsidRPr="00234B01" w:rsidRDefault="002912F9" w:rsidP="00731141">
            <w:pPr>
              <w:pStyle w:val="TableText"/>
              <w:ind w:right="288"/>
              <w:rPr>
                <w:color w:val="000000"/>
              </w:rPr>
            </w:pPr>
            <w:r w:rsidRPr="007111AC">
              <w:t>1</w:t>
            </w:r>
          </w:p>
        </w:tc>
        <w:tc>
          <w:tcPr>
            <w:tcW w:w="1167" w:type="pct"/>
          </w:tcPr>
          <w:p w14:paraId="76886157" w14:textId="77777777" w:rsidR="002912F9" w:rsidRPr="00234B01" w:rsidRDefault="002912F9" w:rsidP="00731141">
            <w:pPr>
              <w:pStyle w:val="TableText"/>
              <w:ind w:right="144"/>
              <w:rPr>
                <w:color w:val="000000"/>
              </w:rPr>
            </w:pPr>
            <w:r w:rsidRPr="007111AC">
              <w:t>145</w:t>
            </w:r>
          </w:p>
        </w:tc>
        <w:tc>
          <w:tcPr>
            <w:tcW w:w="1609" w:type="pct"/>
          </w:tcPr>
          <w:p w14:paraId="690B503F" w14:textId="77777777" w:rsidR="002912F9" w:rsidRPr="00234B01" w:rsidRDefault="002912F9" w:rsidP="00731141">
            <w:pPr>
              <w:pStyle w:val="TableText"/>
              <w:ind w:right="288"/>
              <w:rPr>
                <w:color w:val="000000"/>
              </w:rPr>
            </w:pPr>
            <w:r w:rsidRPr="007111AC">
              <w:t>0.10</w:t>
            </w:r>
          </w:p>
        </w:tc>
      </w:tr>
      <w:tr w:rsidR="002912F9" w:rsidRPr="00234B01" w14:paraId="319CF8D4" w14:textId="77777777" w:rsidTr="00E87902">
        <w:tc>
          <w:tcPr>
            <w:tcW w:w="1340" w:type="pct"/>
          </w:tcPr>
          <w:p w14:paraId="4911F67F" w14:textId="77777777" w:rsidR="002912F9" w:rsidRPr="00234B01" w:rsidRDefault="002912F9" w:rsidP="00731141">
            <w:pPr>
              <w:pStyle w:val="TableText"/>
              <w:rPr>
                <w:color w:val="000000"/>
              </w:rPr>
            </w:pPr>
            <w:r w:rsidRPr="007111AC">
              <w:t>343</w:t>
            </w:r>
          </w:p>
        </w:tc>
        <w:tc>
          <w:tcPr>
            <w:tcW w:w="884" w:type="pct"/>
          </w:tcPr>
          <w:p w14:paraId="512A3915" w14:textId="77777777" w:rsidR="002912F9" w:rsidRPr="00234B01" w:rsidRDefault="002912F9" w:rsidP="00731141">
            <w:pPr>
              <w:pStyle w:val="TableText"/>
              <w:ind w:right="288"/>
              <w:rPr>
                <w:color w:val="000000"/>
              </w:rPr>
            </w:pPr>
            <w:r w:rsidRPr="007111AC">
              <w:t>1</w:t>
            </w:r>
          </w:p>
        </w:tc>
        <w:tc>
          <w:tcPr>
            <w:tcW w:w="1167" w:type="pct"/>
          </w:tcPr>
          <w:p w14:paraId="5BDCB764" w14:textId="77777777" w:rsidR="002912F9" w:rsidRPr="00234B01" w:rsidRDefault="002912F9" w:rsidP="00731141">
            <w:pPr>
              <w:pStyle w:val="TableText"/>
              <w:ind w:right="144"/>
              <w:rPr>
                <w:color w:val="000000"/>
              </w:rPr>
            </w:pPr>
            <w:r w:rsidRPr="007111AC">
              <w:t>985</w:t>
            </w:r>
          </w:p>
        </w:tc>
        <w:tc>
          <w:tcPr>
            <w:tcW w:w="1609" w:type="pct"/>
          </w:tcPr>
          <w:p w14:paraId="3D744C39" w14:textId="77777777" w:rsidR="002912F9" w:rsidRPr="00234B01" w:rsidRDefault="002912F9" w:rsidP="00731141">
            <w:pPr>
              <w:pStyle w:val="TableText"/>
              <w:ind w:right="288"/>
              <w:rPr>
                <w:color w:val="000000"/>
              </w:rPr>
            </w:pPr>
            <w:r w:rsidRPr="007111AC">
              <w:t>0.67</w:t>
            </w:r>
          </w:p>
        </w:tc>
      </w:tr>
      <w:tr w:rsidR="002912F9" w:rsidRPr="00234B01" w14:paraId="3EAF0EE7" w14:textId="77777777" w:rsidTr="00E87902">
        <w:tc>
          <w:tcPr>
            <w:tcW w:w="1340" w:type="pct"/>
          </w:tcPr>
          <w:p w14:paraId="6E02B9D9" w14:textId="77777777" w:rsidR="002912F9" w:rsidRPr="00234B01" w:rsidRDefault="002912F9" w:rsidP="00731141">
            <w:pPr>
              <w:pStyle w:val="TableText"/>
              <w:rPr>
                <w:color w:val="000000"/>
              </w:rPr>
            </w:pPr>
            <w:r w:rsidRPr="007111AC">
              <w:t>344</w:t>
            </w:r>
          </w:p>
        </w:tc>
        <w:tc>
          <w:tcPr>
            <w:tcW w:w="884" w:type="pct"/>
          </w:tcPr>
          <w:p w14:paraId="79A0BC0E" w14:textId="77777777" w:rsidR="002912F9" w:rsidRPr="00234B01" w:rsidRDefault="002912F9" w:rsidP="00731141">
            <w:pPr>
              <w:pStyle w:val="TableText"/>
              <w:ind w:right="288"/>
              <w:rPr>
                <w:color w:val="000000"/>
              </w:rPr>
            </w:pPr>
            <w:r w:rsidRPr="007111AC">
              <w:t>1</w:t>
            </w:r>
          </w:p>
        </w:tc>
        <w:tc>
          <w:tcPr>
            <w:tcW w:w="1167" w:type="pct"/>
          </w:tcPr>
          <w:p w14:paraId="265B599A" w14:textId="77777777" w:rsidR="002912F9" w:rsidRPr="00234B01" w:rsidRDefault="002912F9" w:rsidP="00731141">
            <w:pPr>
              <w:pStyle w:val="TableText"/>
              <w:ind w:right="144"/>
              <w:rPr>
                <w:color w:val="000000"/>
              </w:rPr>
            </w:pPr>
            <w:r w:rsidRPr="007111AC">
              <w:t>105</w:t>
            </w:r>
          </w:p>
        </w:tc>
        <w:tc>
          <w:tcPr>
            <w:tcW w:w="1609" w:type="pct"/>
          </w:tcPr>
          <w:p w14:paraId="19892DCF" w14:textId="77777777" w:rsidR="002912F9" w:rsidRPr="00234B01" w:rsidRDefault="002912F9" w:rsidP="00731141">
            <w:pPr>
              <w:pStyle w:val="TableText"/>
              <w:ind w:right="288"/>
              <w:rPr>
                <w:color w:val="000000"/>
              </w:rPr>
            </w:pPr>
            <w:r w:rsidRPr="007111AC">
              <w:t>0.07</w:t>
            </w:r>
          </w:p>
        </w:tc>
      </w:tr>
      <w:tr w:rsidR="002912F9" w:rsidRPr="00234B01" w14:paraId="703B927F" w14:textId="77777777" w:rsidTr="00E87902">
        <w:tc>
          <w:tcPr>
            <w:tcW w:w="1340" w:type="pct"/>
          </w:tcPr>
          <w:p w14:paraId="5CDB904E" w14:textId="77777777" w:rsidR="002912F9" w:rsidRPr="00234B01" w:rsidRDefault="002912F9" w:rsidP="00731141">
            <w:pPr>
              <w:pStyle w:val="TableText"/>
              <w:rPr>
                <w:color w:val="000000"/>
              </w:rPr>
            </w:pPr>
            <w:r w:rsidRPr="007111AC">
              <w:t>345</w:t>
            </w:r>
          </w:p>
        </w:tc>
        <w:tc>
          <w:tcPr>
            <w:tcW w:w="884" w:type="pct"/>
          </w:tcPr>
          <w:p w14:paraId="6E3BD8C0" w14:textId="77777777" w:rsidR="002912F9" w:rsidRPr="00234B01" w:rsidRDefault="002912F9" w:rsidP="00731141">
            <w:pPr>
              <w:pStyle w:val="TableText"/>
              <w:ind w:right="288"/>
              <w:rPr>
                <w:color w:val="000000"/>
              </w:rPr>
            </w:pPr>
            <w:r w:rsidRPr="007111AC">
              <w:t>1</w:t>
            </w:r>
          </w:p>
        </w:tc>
        <w:tc>
          <w:tcPr>
            <w:tcW w:w="1167" w:type="pct"/>
          </w:tcPr>
          <w:p w14:paraId="08F7247B" w14:textId="77777777" w:rsidR="002912F9" w:rsidRPr="00234B01" w:rsidRDefault="002912F9" w:rsidP="00731141">
            <w:pPr>
              <w:pStyle w:val="TableText"/>
              <w:ind w:right="144"/>
              <w:rPr>
                <w:color w:val="000000"/>
              </w:rPr>
            </w:pPr>
            <w:r w:rsidRPr="007111AC">
              <w:t>1,188</w:t>
            </w:r>
          </w:p>
        </w:tc>
        <w:tc>
          <w:tcPr>
            <w:tcW w:w="1609" w:type="pct"/>
          </w:tcPr>
          <w:p w14:paraId="0C3F375D" w14:textId="77777777" w:rsidR="002912F9" w:rsidRPr="00234B01" w:rsidRDefault="002912F9" w:rsidP="00731141">
            <w:pPr>
              <w:pStyle w:val="TableText"/>
              <w:ind w:right="288"/>
              <w:rPr>
                <w:color w:val="000000"/>
              </w:rPr>
            </w:pPr>
            <w:r w:rsidRPr="007111AC">
              <w:t>0.81</w:t>
            </w:r>
          </w:p>
        </w:tc>
      </w:tr>
      <w:tr w:rsidR="002912F9" w:rsidRPr="00234B01" w14:paraId="3DE5F4ED" w14:textId="77777777" w:rsidTr="00E87902">
        <w:tc>
          <w:tcPr>
            <w:tcW w:w="1340" w:type="pct"/>
          </w:tcPr>
          <w:p w14:paraId="386FF651" w14:textId="77777777" w:rsidR="002912F9" w:rsidRPr="00234B01" w:rsidRDefault="002912F9" w:rsidP="00731141">
            <w:pPr>
              <w:pStyle w:val="TableText"/>
              <w:rPr>
                <w:color w:val="000000"/>
              </w:rPr>
            </w:pPr>
            <w:r w:rsidRPr="007111AC">
              <w:t>346</w:t>
            </w:r>
          </w:p>
        </w:tc>
        <w:tc>
          <w:tcPr>
            <w:tcW w:w="884" w:type="pct"/>
          </w:tcPr>
          <w:p w14:paraId="3A4955B9" w14:textId="77777777" w:rsidR="002912F9" w:rsidRPr="00234B01" w:rsidRDefault="002912F9" w:rsidP="00731141">
            <w:pPr>
              <w:pStyle w:val="TableText"/>
              <w:ind w:right="288"/>
              <w:rPr>
                <w:color w:val="000000"/>
              </w:rPr>
            </w:pPr>
            <w:r w:rsidRPr="007111AC">
              <w:t>1</w:t>
            </w:r>
          </w:p>
        </w:tc>
        <w:tc>
          <w:tcPr>
            <w:tcW w:w="1167" w:type="pct"/>
          </w:tcPr>
          <w:p w14:paraId="2A6A5AF2" w14:textId="77777777" w:rsidR="002912F9" w:rsidRPr="00234B01" w:rsidRDefault="002912F9" w:rsidP="00731141">
            <w:pPr>
              <w:pStyle w:val="TableText"/>
              <w:ind w:right="144"/>
              <w:rPr>
                <w:color w:val="000000"/>
              </w:rPr>
            </w:pPr>
            <w:r w:rsidRPr="007111AC">
              <w:t>626</w:t>
            </w:r>
          </w:p>
        </w:tc>
        <w:tc>
          <w:tcPr>
            <w:tcW w:w="1609" w:type="pct"/>
          </w:tcPr>
          <w:p w14:paraId="4D2FCD5B" w14:textId="77777777" w:rsidR="002912F9" w:rsidRPr="00234B01" w:rsidRDefault="002912F9" w:rsidP="00731141">
            <w:pPr>
              <w:pStyle w:val="TableText"/>
              <w:ind w:right="288"/>
              <w:rPr>
                <w:color w:val="000000"/>
              </w:rPr>
            </w:pPr>
            <w:r w:rsidRPr="007111AC">
              <w:t>0.43</w:t>
            </w:r>
          </w:p>
        </w:tc>
      </w:tr>
      <w:tr w:rsidR="002912F9" w:rsidRPr="00234B01" w14:paraId="66F81D4C" w14:textId="77777777" w:rsidTr="00E87902">
        <w:tc>
          <w:tcPr>
            <w:tcW w:w="1340" w:type="pct"/>
          </w:tcPr>
          <w:p w14:paraId="39F1EBE9" w14:textId="77777777" w:rsidR="002912F9" w:rsidRPr="00234B01" w:rsidRDefault="002912F9" w:rsidP="00731141">
            <w:pPr>
              <w:pStyle w:val="TableText"/>
              <w:rPr>
                <w:color w:val="000000"/>
              </w:rPr>
            </w:pPr>
            <w:r w:rsidRPr="007111AC">
              <w:t>347</w:t>
            </w:r>
          </w:p>
        </w:tc>
        <w:tc>
          <w:tcPr>
            <w:tcW w:w="884" w:type="pct"/>
          </w:tcPr>
          <w:p w14:paraId="10F40BE2" w14:textId="77777777" w:rsidR="002912F9" w:rsidRPr="00234B01" w:rsidRDefault="002912F9" w:rsidP="00731141">
            <w:pPr>
              <w:pStyle w:val="TableText"/>
              <w:ind w:right="288"/>
              <w:rPr>
                <w:color w:val="000000"/>
              </w:rPr>
            </w:pPr>
            <w:r w:rsidRPr="007111AC">
              <w:t>1</w:t>
            </w:r>
          </w:p>
        </w:tc>
        <w:tc>
          <w:tcPr>
            <w:tcW w:w="1167" w:type="pct"/>
          </w:tcPr>
          <w:p w14:paraId="7D78A674" w14:textId="77777777" w:rsidR="002912F9" w:rsidRPr="00234B01" w:rsidRDefault="002912F9" w:rsidP="00731141">
            <w:pPr>
              <w:pStyle w:val="TableText"/>
              <w:ind w:right="144"/>
              <w:rPr>
                <w:color w:val="000000"/>
              </w:rPr>
            </w:pPr>
            <w:r w:rsidRPr="007111AC">
              <w:t>235</w:t>
            </w:r>
          </w:p>
        </w:tc>
        <w:tc>
          <w:tcPr>
            <w:tcW w:w="1609" w:type="pct"/>
          </w:tcPr>
          <w:p w14:paraId="1896A9AD" w14:textId="77777777" w:rsidR="002912F9" w:rsidRPr="00234B01" w:rsidRDefault="002912F9" w:rsidP="00731141">
            <w:pPr>
              <w:pStyle w:val="TableText"/>
              <w:ind w:right="288"/>
              <w:rPr>
                <w:color w:val="000000"/>
              </w:rPr>
            </w:pPr>
            <w:r w:rsidRPr="007111AC">
              <w:t>0.16</w:t>
            </w:r>
          </w:p>
        </w:tc>
      </w:tr>
      <w:tr w:rsidR="002912F9" w:rsidRPr="00234B01" w14:paraId="43464527" w14:textId="77777777" w:rsidTr="00E87902">
        <w:tc>
          <w:tcPr>
            <w:tcW w:w="1340" w:type="pct"/>
          </w:tcPr>
          <w:p w14:paraId="1E05619C" w14:textId="77777777" w:rsidR="002912F9" w:rsidRPr="00234B01" w:rsidRDefault="002912F9" w:rsidP="00731141">
            <w:pPr>
              <w:pStyle w:val="TableText"/>
              <w:rPr>
                <w:color w:val="000000"/>
              </w:rPr>
            </w:pPr>
            <w:r w:rsidRPr="007111AC">
              <w:t>348</w:t>
            </w:r>
          </w:p>
        </w:tc>
        <w:tc>
          <w:tcPr>
            <w:tcW w:w="884" w:type="pct"/>
          </w:tcPr>
          <w:p w14:paraId="4F7E64EE" w14:textId="77777777" w:rsidR="002912F9" w:rsidRPr="00234B01" w:rsidRDefault="002912F9" w:rsidP="00731141">
            <w:pPr>
              <w:pStyle w:val="TableText"/>
              <w:ind w:right="288"/>
              <w:rPr>
                <w:color w:val="000000"/>
              </w:rPr>
            </w:pPr>
            <w:r w:rsidRPr="007111AC">
              <w:t>1</w:t>
            </w:r>
          </w:p>
        </w:tc>
        <w:tc>
          <w:tcPr>
            <w:tcW w:w="1167" w:type="pct"/>
          </w:tcPr>
          <w:p w14:paraId="3EF2D9D6" w14:textId="77777777" w:rsidR="002912F9" w:rsidRPr="00234B01" w:rsidRDefault="002912F9" w:rsidP="00731141">
            <w:pPr>
              <w:pStyle w:val="TableText"/>
              <w:ind w:right="144"/>
              <w:rPr>
                <w:color w:val="000000"/>
              </w:rPr>
            </w:pPr>
            <w:r w:rsidRPr="007111AC">
              <w:t>478</w:t>
            </w:r>
          </w:p>
        </w:tc>
        <w:tc>
          <w:tcPr>
            <w:tcW w:w="1609" w:type="pct"/>
          </w:tcPr>
          <w:p w14:paraId="059BC0F6" w14:textId="77777777" w:rsidR="002912F9" w:rsidRPr="00234B01" w:rsidRDefault="002912F9" w:rsidP="00731141">
            <w:pPr>
              <w:pStyle w:val="TableText"/>
              <w:ind w:right="288"/>
              <w:rPr>
                <w:color w:val="000000"/>
              </w:rPr>
            </w:pPr>
            <w:r w:rsidRPr="007111AC">
              <w:t>0.33</w:t>
            </w:r>
          </w:p>
        </w:tc>
      </w:tr>
      <w:tr w:rsidR="002912F9" w:rsidRPr="00234B01" w14:paraId="63991175" w14:textId="77777777" w:rsidTr="00E87902">
        <w:tc>
          <w:tcPr>
            <w:tcW w:w="1340" w:type="pct"/>
          </w:tcPr>
          <w:p w14:paraId="79D7D450" w14:textId="77777777" w:rsidR="002912F9" w:rsidRPr="00234B01" w:rsidRDefault="002912F9" w:rsidP="00731141">
            <w:pPr>
              <w:pStyle w:val="TableText"/>
              <w:rPr>
                <w:color w:val="000000"/>
              </w:rPr>
            </w:pPr>
            <w:r w:rsidRPr="007111AC">
              <w:t>349</w:t>
            </w:r>
          </w:p>
        </w:tc>
        <w:tc>
          <w:tcPr>
            <w:tcW w:w="884" w:type="pct"/>
          </w:tcPr>
          <w:p w14:paraId="67F8F786" w14:textId="77777777" w:rsidR="002912F9" w:rsidRPr="00234B01" w:rsidRDefault="002912F9" w:rsidP="00731141">
            <w:pPr>
              <w:pStyle w:val="TableText"/>
              <w:ind w:right="288"/>
              <w:rPr>
                <w:color w:val="000000"/>
              </w:rPr>
            </w:pPr>
            <w:r w:rsidRPr="007111AC">
              <w:t>1</w:t>
            </w:r>
          </w:p>
        </w:tc>
        <w:tc>
          <w:tcPr>
            <w:tcW w:w="1167" w:type="pct"/>
          </w:tcPr>
          <w:p w14:paraId="553CB043" w14:textId="77777777" w:rsidR="002912F9" w:rsidRPr="00234B01" w:rsidRDefault="002912F9" w:rsidP="00731141">
            <w:pPr>
              <w:pStyle w:val="TableText"/>
              <w:ind w:right="144"/>
              <w:rPr>
                <w:color w:val="000000"/>
              </w:rPr>
            </w:pPr>
            <w:r w:rsidRPr="007111AC">
              <w:t>370</w:t>
            </w:r>
          </w:p>
        </w:tc>
        <w:tc>
          <w:tcPr>
            <w:tcW w:w="1609" w:type="pct"/>
          </w:tcPr>
          <w:p w14:paraId="1442D95A" w14:textId="77777777" w:rsidR="002912F9" w:rsidRPr="00234B01" w:rsidRDefault="002912F9" w:rsidP="00731141">
            <w:pPr>
              <w:pStyle w:val="TableText"/>
              <w:ind w:right="288"/>
              <w:rPr>
                <w:color w:val="000000"/>
              </w:rPr>
            </w:pPr>
            <w:r w:rsidRPr="007111AC">
              <w:t>0.25</w:t>
            </w:r>
          </w:p>
        </w:tc>
      </w:tr>
      <w:tr w:rsidR="002912F9" w:rsidRPr="00234B01" w14:paraId="06AF63B2" w14:textId="77777777" w:rsidTr="00E87902">
        <w:tc>
          <w:tcPr>
            <w:tcW w:w="1340" w:type="pct"/>
          </w:tcPr>
          <w:p w14:paraId="023FA573" w14:textId="77777777" w:rsidR="002912F9" w:rsidRPr="00234B01" w:rsidRDefault="002912F9" w:rsidP="00731141">
            <w:pPr>
              <w:pStyle w:val="TableText"/>
              <w:rPr>
                <w:color w:val="000000"/>
              </w:rPr>
            </w:pPr>
            <w:r w:rsidRPr="007111AC">
              <w:t>350</w:t>
            </w:r>
          </w:p>
        </w:tc>
        <w:tc>
          <w:tcPr>
            <w:tcW w:w="884" w:type="pct"/>
          </w:tcPr>
          <w:p w14:paraId="5EBAEE7D" w14:textId="77777777" w:rsidR="002912F9" w:rsidRPr="00234B01" w:rsidRDefault="002912F9" w:rsidP="00731141">
            <w:pPr>
              <w:pStyle w:val="TableText"/>
              <w:ind w:right="288"/>
              <w:rPr>
                <w:color w:val="000000"/>
              </w:rPr>
            </w:pPr>
            <w:r w:rsidRPr="007111AC">
              <w:t>1</w:t>
            </w:r>
          </w:p>
        </w:tc>
        <w:tc>
          <w:tcPr>
            <w:tcW w:w="1167" w:type="pct"/>
          </w:tcPr>
          <w:p w14:paraId="445C16B7" w14:textId="77777777" w:rsidR="002912F9" w:rsidRPr="00234B01" w:rsidRDefault="002912F9" w:rsidP="00731141">
            <w:pPr>
              <w:pStyle w:val="TableText"/>
              <w:ind w:right="144"/>
              <w:rPr>
                <w:color w:val="000000"/>
              </w:rPr>
            </w:pPr>
            <w:r w:rsidRPr="007111AC">
              <w:t>719</w:t>
            </w:r>
          </w:p>
        </w:tc>
        <w:tc>
          <w:tcPr>
            <w:tcW w:w="1609" w:type="pct"/>
          </w:tcPr>
          <w:p w14:paraId="1BE04B24" w14:textId="77777777" w:rsidR="002912F9" w:rsidRPr="00234B01" w:rsidRDefault="002912F9" w:rsidP="00731141">
            <w:pPr>
              <w:pStyle w:val="TableText"/>
              <w:ind w:right="288"/>
              <w:rPr>
                <w:color w:val="000000"/>
              </w:rPr>
            </w:pPr>
            <w:r w:rsidRPr="007111AC">
              <w:t>0.49</w:t>
            </w:r>
          </w:p>
        </w:tc>
      </w:tr>
      <w:tr w:rsidR="002912F9" w:rsidRPr="00234B01" w14:paraId="3336A24F" w14:textId="77777777" w:rsidTr="00E87902">
        <w:tc>
          <w:tcPr>
            <w:tcW w:w="1340" w:type="pct"/>
          </w:tcPr>
          <w:p w14:paraId="11905F4F" w14:textId="77777777" w:rsidR="002912F9" w:rsidRPr="00234B01" w:rsidRDefault="002912F9" w:rsidP="00731141">
            <w:pPr>
              <w:pStyle w:val="TableText"/>
              <w:rPr>
                <w:color w:val="000000"/>
              </w:rPr>
            </w:pPr>
            <w:r w:rsidRPr="007111AC">
              <w:t>352</w:t>
            </w:r>
          </w:p>
        </w:tc>
        <w:tc>
          <w:tcPr>
            <w:tcW w:w="884" w:type="pct"/>
          </w:tcPr>
          <w:p w14:paraId="6AA523A7" w14:textId="77777777" w:rsidR="002912F9" w:rsidRPr="00234B01" w:rsidRDefault="002912F9" w:rsidP="00731141">
            <w:pPr>
              <w:pStyle w:val="TableText"/>
              <w:ind w:right="288"/>
              <w:rPr>
                <w:color w:val="000000"/>
              </w:rPr>
            </w:pPr>
            <w:r w:rsidRPr="007111AC">
              <w:t>1</w:t>
            </w:r>
          </w:p>
        </w:tc>
        <w:tc>
          <w:tcPr>
            <w:tcW w:w="1167" w:type="pct"/>
          </w:tcPr>
          <w:p w14:paraId="5C55A238" w14:textId="77777777" w:rsidR="002912F9" w:rsidRPr="00234B01" w:rsidRDefault="002912F9" w:rsidP="00731141">
            <w:pPr>
              <w:pStyle w:val="TableText"/>
              <w:ind w:right="144"/>
              <w:rPr>
                <w:color w:val="000000"/>
              </w:rPr>
            </w:pPr>
            <w:r w:rsidRPr="007111AC">
              <w:t>217</w:t>
            </w:r>
          </w:p>
        </w:tc>
        <w:tc>
          <w:tcPr>
            <w:tcW w:w="1609" w:type="pct"/>
          </w:tcPr>
          <w:p w14:paraId="5C3D3567" w14:textId="77777777" w:rsidR="002912F9" w:rsidRPr="00234B01" w:rsidRDefault="002912F9" w:rsidP="00731141">
            <w:pPr>
              <w:pStyle w:val="TableText"/>
              <w:ind w:right="288"/>
              <w:rPr>
                <w:color w:val="000000"/>
              </w:rPr>
            </w:pPr>
            <w:r w:rsidRPr="007111AC">
              <w:t>0.15</w:t>
            </w:r>
          </w:p>
        </w:tc>
      </w:tr>
      <w:tr w:rsidR="002912F9" w:rsidRPr="00234B01" w14:paraId="57785113" w14:textId="77777777" w:rsidTr="00E87902">
        <w:tc>
          <w:tcPr>
            <w:tcW w:w="1340" w:type="pct"/>
          </w:tcPr>
          <w:p w14:paraId="51FD8E22" w14:textId="77777777" w:rsidR="002912F9" w:rsidRPr="00234B01" w:rsidRDefault="002912F9" w:rsidP="00731141">
            <w:pPr>
              <w:pStyle w:val="TableText"/>
              <w:rPr>
                <w:color w:val="000000"/>
              </w:rPr>
            </w:pPr>
            <w:r w:rsidRPr="007111AC">
              <w:t>353</w:t>
            </w:r>
          </w:p>
        </w:tc>
        <w:tc>
          <w:tcPr>
            <w:tcW w:w="884" w:type="pct"/>
          </w:tcPr>
          <w:p w14:paraId="07429B9A" w14:textId="77777777" w:rsidR="002912F9" w:rsidRPr="00234B01" w:rsidRDefault="002912F9" w:rsidP="00731141">
            <w:pPr>
              <w:pStyle w:val="TableText"/>
              <w:ind w:right="288"/>
              <w:rPr>
                <w:color w:val="000000"/>
              </w:rPr>
            </w:pPr>
            <w:r w:rsidRPr="007111AC">
              <w:t>1</w:t>
            </w:r>
          </w:p>
        </w:tc>
        <w:tc>
          <w:tcPr>
            <w:tcW w:w="1167" w:type="pct"/>
          </w:tcPr>
          <w:p w14:paraId="21580FFB" w14:textId="77777777" w:rsidR="002912F9" w:rsidRPr="00234B01" w:rsidRDefault="002912F9" w:rsidP="00731141">
            <w:pPr>
              <w:pStyle w:val="TableText"/>
              <w:ind w:right="144"/>
              <w:rPr>
                <w:color w:val="000000"/>
              </w:rPr>
            </w:pPr>
            <w:r w:rsidRPr="007111AC">
              <w:t>829</w:t>
            </w:r>
          </w:p>
        </w:tc>
        <w:tc>
          <w:tcPr>
            <w:tcW w:w="1609" w:type="pct"/>
          </w:tcPr>
          <w:p w14:paraId="4A69CA07" w14:textId="77777777" w:rsidR="002912F9" w:rsidRPr="00234B01" w:rsidRDefault="002912F9" w:rsidP="00731141">
            <w:pPr>
              <w:pStyle w:val="TableText"/>
              <w:ind w:right="288"/>
              <w:rPr>
                <w:color w:val="000000"/>
              </w:rPr>
            </w:pPr>
            <w:r w:rsidRPr="007111AC">
              <w:t>0.57</w:t>
            </w:r>
          </w:p>
        </w:tc>
      </w:tr>
      <w:tr w:rsidR="002912F9" w:rsidRPr="00234B01" w14:paraId="0FD140E2" w14:textId="77777777" w:rsidTr="00E87902">
        <w:tc>
          <w:tcPr>
            <w:tcW w:w="1340" w:type="pct"/>
          </w:tcPr>
          <w:p w14:paraId="3DCB1A46" w14:textId="77777777" w:rsidR="002912F9" w:rsidRPr="00234B01" w:rsidRDefault="002912F9" w:rsidP="00731141">
            <w:pPr>
              <w:pStyle w:val="TableText"/>
              <w:rPr>
                <w:color w:val="000000"/>
              </w:rPr>
            </w:pPr>
            <w:r w:rsidRPr="007111AC">
              <w:t>354</w:t>
            </w:r>
          </w:p>
        </w:tc>
        <w:tc>
          <w:tcPr>
            <w:tcW w:w="884" w:type="pct"/>
          </w:tcPr>
          <w:p w14:paraId="33BBB723" w14:textId="77777777" w:rsidR="002912F9" w:rsidRPr="00234B01" w:rsidRDefault="002912F9" w:rsidP="00731141">
            <w:pPr>
              <w:pStyle w:val="TableText"/>
              <w:ind w:right="288"/>
              <w:rPr>
                <w:color w:val="000000"/>
              </w:rPr>
            </w:pPr>
            <w:r w:rsidRPr="007111AC">
              <w:t>1</w:t>
            </w:r>
          </w:p>
        </w:tc>
        <w:tc>
          <w:tcPr>
            <w:tcW w:w="1167" w:type="pct"/>
          </w:tcPr>
          <w:p w14:paraId="436D8D09" w14:textId="77777777" w:rsidR="002912F9" w:rsidRPr="00234B01" w:rsidRDefault="002912F9" w:rsidP="00731141">
            <w:pPr>
              <w:pStyle w:val="TableText"/>
              <w:ind w:right="144"/>
              <w:rPr>
                <w:color w:val="000000"/>
              </w:rPr>
            </w:pPr>
            <w:r w:rsidRPr="007111AC">
              <w:t>108</w:t>
            </w:r>
          </w:p>
        </w:tc>
        <w:tc>
          <w:tcPr>
            <w:tcW w:w="1609" w:type="pct"/>
          </w:tcPr>
          <w:p w14:paraId="5CC86B82" w14:textId="77777777" w:rsidR="002912F9" w:rsidRPr="00234B01" w:rsidRDefault="002912F9" w:rsidP="00731141">
            <w:pPr>
              <w:pStyle w:val="TableText"/>
              <w:ind w:right="288"/>
              <w:rPr>
                <w:color w:val="000000"/>
              </w:rPr>
            </w:pPr>
            <w:r w:rsidRPr="007111AC">
              <w:t>0.07</w:t>
            </w:r>
          </w:p>
        </w:tc>
      </w:tr>
      <w:tr w:rsidR="002912F9" w:rsidRPr="00234B01" w14:paraId="352255E5" w14:textId="77777777" w:rsidTr="00E87902">
        <w:tc>
          <w:tcPr>
            <w:tcW w:w="1340" w:type="pct"/>
          </w:tcPr>
          <w:p w14:paraId="69B2CBBB" w14:textId="77777777" w:rsidR="002912F9" w:rsidRPr="00234B01" w:rsidRDefault="002912F9" w:rsidP="00731141">
            <w:pPr>
              <w:pStyle w:val="TableText"/>
              <w:rPr>
                <w:color w:val="000000"/>
              </w:rPr>
            </w:pPr>
            <w:r w:rsidRPr="007111AC">
              <w:t>355</w:t>
            </w:r>
          </w:p>
        </w:tc>
        <w:tc>
          <w:tcPr>
            <w:tcW w:w="884" w:type="pct"/>
          </w:tcPr>
          <w:p w14:paraId="0B3EB687" w14:textId="77777777" w:rsidR="002912F9" w:rsidRPr="00234B01" w:rsidRDefault="002912F9" w:rsidP="00731141">
            <w:pPr>
              <w:pStyle w:val="TableText"/>
              <w:ind w:right="288"/>
              <w:rPr>
                <w:color w:val="000000"/>
              </w:rPr>
            </w:pPr>
            <w:r w:rsidRPr="007111AC">
              <w:t>1</w:t>
            </w:r>
          </w:p>
        </w:tc>
        <w:tc>
          <w:tcPr>
            <w:tcW w:w="1167" w:type="pct"/>
          </w:tcPr>
          <w:p w14:paraId="7FED1A9A" w14:textId="77777777" w:rsidR="002912F9" w:rsidRPr="00234B01" w:rsidRDefault="002912F9" w:rsidP="00731141">
            <w:pPr>
              <w:pStyle w:val="TableText"/>
              <w:ind w:right="144"/>
              <w:rPr>
                <w:color w:val="000000"/>
              </w:rPr>
            </w:pPr>
            <w:r w:rsidRPr="007111AC">
              <w:t>961</w:t>
            </w:r>
          </w:p>
        </w:tc>
        <w:tc>
          <w:tcPr>
            <w:tcW w:w="1609" w:type="pct"/>
          </w:tcPr>
          <w:p w14:paraId="462283AD" w14:textId="77777777" w:rsidR="002912F9" w:rsidRPr="00234B01" w:rsidRDefault="002912F9" w:rsidP="00731141">
            <w:pPr>
              <w:pStyle w:val="TableText"/>
              <w:ind w:right="288"/>
              <w:rPr>
                <w:color w:val="000000"/>
              </w:rPr>
            </w:pPr>
            <w:r w:rsidRPr="007111AC">
              <w:t>0.66</w:t>
            </w:r>
          </w:p>
        </w:tc>
      </w:tr>
      <w:tr w:rsidR="002912F9" w:rsidRPr="00234B01" w14:paraId="40C96EC2" w14:textId="77777777" w:rsidTr="00E87902">
        <w:tc>
          <w:tcPr>
            <w:tcW w:w="1340" w:type="pct"/>
          </w:tcPr>
          <w:p w14:paraId="01460810" w14:textId="77777777" w:rsidR="002912F9" w:rsidRPr="00234B01" w:rsidRDefault="002912F9" w:rsidP="00731141">
            <w:pPr>
              <w:pStyle w:val="TableText"/>
              <w:rPr>
                <w:color w:val="000000"/>
              </w:rPr>
            </w:pPr>
            <w:r w:rsidRPr="007111AC">
              <w:t>356</w:t>
            </w:r>
          </w:p>
        </w:tc>
        <w:tc>
          <w:tcPr>
            <w:tcW w:w="884" w:type="pct"/>
          </w:tcPr>
          <w:p w14:paraId="76B0076E" w14:textId="77777777" w:rsidR="002912F9" w:rsidRPr="00234B01" w:rsidRDefault="002912F9" w:rsidP="00731141">
            <w:pPr>
              <w:pStyle w:val="TableText"/>
              <w:ind w:right="288"/>
              <w:rPr>
                <w:color w:val="000000"/>
              </w:rPr>
            </w:pPr>
            <w:r w:rsidRPr="007111AC">
              <w:t>1</w:t>
            </w:r>
          </w:p>
        </w:tc>
        <w:tc>
          <w:tcPr>
            <w:tcW w:w="1167" w:type="pct"/>
          </w:tcPr>
          <w:p w14:paraId="5A19FAF3" w14:textId="77777777" w:rsidR="002912F9" w:rsidRPr="00234B01" w:rsidRDefault="002912F9" w:rsidP="00731141">
            <w:pPr>
              <w:pStyle w:val="TableText"/>
              <w:ind w:right="144"/>
              <w:rPr>
                <w:color w:val="000000"/>
              </w:rPr>
            </w:pPr>
            <w:r w:rsidRPr="007111AC">
              <w:t>113</w:t>
            </w:r>
          </w:p>
        </w:tc>
        <w:tc>
          <w:tcPr>
            <w:tcW w:w="1609" w:type="pct"/>
          </w:tcPr>
          <w:p w14:paraId="31BD288D" w14:textId="77777777" w:rsidR="002912F9" w:rsidRPr="00234B01" w:rsidRDefault="002912F9" w:rsidP="00731141">
            <w:pPr>
              <w:pStyle w:val="TableText"/>
              <w:ind w:right="288"/>
              <w:rPr>
                <w:color w:val="000000"/>
              </w:rPr>
            </w:pPr>
            <w:r w:rsidRPr="007111AC">
              <w:t>0.08</w:t>
            </w:r>
          </w:p>
        </w:tc>
      </w:tr>
      <w:tr w:rsidR="002912F9" w:rsidRPr="00234B01" w14:paraId="54C9372C" w14:textId="77777777" w:rsidTr="00E87902">
        <w:tc>
          <w:tcPr>
            <w:tcW w:w="1340" w:type="pct"/>
          </w:tcPr>
          <w:p w14:paraId="0AAAD189" w14:textId="77777777" w:rsidR="002912F9" w:rsidRPr="00234B01" w:rsidRDefault="002912F9" w:rsidP="00731141">
            <w:pPr>
              <w:pStyle w:val="TableText"/>
              <w:rPr>
                <w:color w:val="000000"/>
              </w:rPr>
            </w:pPr>
            <w:r w:rsidRPr="007111AC">
              <w:t>357</w:t>
            </w:r>
          </w:p>
        </w:tc>
        <w:tc>
          <w:tcPr>
            <w:tcW w:w="884" w:type="pct"/>
          </w:tcPr>
          <w:p w14:paraId="56352C11" w14:textId="77777777" w:rsidR="002912F9" w:rsidRPr="00234B01" w:rsidRDefault="002912F9" w:rsidP="00731141">
            <w:pPr>
              <w:pStyle w:val="TableText"/>
              <w:ind w:right="288"/>
              <w:rPr>
                <w:color w:val="000000"/>
              </w:rPr>
            </w:pPr>
            <w:r w:rsidRPr="007111AC">
              <w:t>1</w:t>
            </w:r>
          </w:p>
        </w:tc>
        <w:tc>
          <w:tcPr>
            <w:tcW w:w="1167" w:type="pct"/>
          </w:tcPr>
          <w:p w14:paraId="50E863F6" w14:textId="77777777" w:rsidR="002912F9" w:rsidRPr="00234B01" w:rsidRDefault="002912F9" w:rsidP="00731141">
            <w:pPr>
              <w:pStyle w:val="TableText"/>
              <w:ind w:right="144"/>
              <w:rPr>
                <w:color w:val="000000"/>
              </w:rPr>
            </w:pPr>
            <w:r w:rsidRPr="007111AC">
              <w:t>1,224</w:t>
            </w:r>
          </w:p>
        </w:tc>
        <w:tc>
          <w:tcPr>
            <w:tcW w:w="1609" w:type="pct"/>
          </w:tcPr>
          <w:p w14:paraId="7E4FC1C2" w14:textId="77777777" w:rsidR="002912F9" w:rsidRPr="00234B01" w:rsidRDefault="002912F9" w:rsidP="00731141">
            <w:pPr>
              <w:pStyle w:val="TableText"/>
              <w:ind w:right="288"/>
              <w:rPr>
                <w:color w:val="000000"/>
              </w:rPr>
            </w:pPr>
            <w:r w:rsidRPr="007111AC">
              <w:t>0.84</w:t>
            </w:r>
          </w:p>
        </w:tc>
      </w:tr>
      <w:tr w:rsidR="002912F9" w:rsidRPr="00234B01" w14:paraId="7F7ABAF9" w14:textId="77777777" w:rsidTr="00E87902">
        <w:tc>
          <w:tcPr>
            <w:tcW w:w="1340" w:type="pct"/>
          </w:tcPr>
          <w:p w14:paraId="46566B06" w14:textId="77777777" w:rsidR="002912F9" w:rsidRPr="00234B01" w:rsidRDefault="002912F9" w:rsidP="00731141">
            <w:pPr>
              <w:pStyle w:val="TableText"/>
              <w:rPr>
                <w:color w:val="000000"/>
              </w:rPr>
            </w:pPr>
            <w:r w:rsidRPr="007111AC">
              <w:t>358</w:t>
            </w:r>
          </w:p>
        </w:tc>
        <w:tc>
          <w:tcPr>
            <w:tcW w:w="884" w:type="pct"/>
          </w:tcPr>
          <w:p w14:paraId="7C54AF6D" w14:textId="77777777" w:rsidR="002912F9" w:rsidRPr="00234B01" w:rsidRDefault="002912F9" w:rsidP="00731141">
            <w:pPr>
              <w:pStyle w:val="TableText"/>
              <w:ind w:right="288"/>
              <w:rPr>
                <w:color w:val="000000"/>
              </w:rPr>
            </w:pPr>
            <w:r w:rsidRPr="007111AC">
              <w:t>1</w:t>
            </w:r>
          </w:p>
        </w:tc>
        <w:tc>
          <w:tcPr>
            <w:tcW w:w="1167" w:type="pct"/>
          </w:tcPr>
          <w:p w14:paraId="57DAD82A" w14:textId="77777777" w:rsidR="002912F9" w:rsidRPr="00234B01" w:rsidRDefault="002912F9" w:rsidP="00731141">
            <w:pPr>
              <w:pStyle w:val="TableText"/>
              <w:ind w:right="144"/>
              <w:rPr>
                <w:color w:val="000000"/>
              </w:rPr>
            </w:pPr>
            <w:r w:rsidRPr="007111AC">
              <w:t>977</w:t>
            </w:r>
          </w:p>
        </w:tc>
        <w:tc>
          <w:tcPr>
            <w:tcW w:w="1609" w:type="pct"/>
          </w:tcPr>
          <w:p w14:paraId="01A3AEEF" w14:textId="77777777" w:rsidR="002912F9" w:rsidRPr="00234B01" w:rsidRDefault="002912F9" w:rsidP="00731141">
            <w:pPr>
              <w:pStyle w:val="TableText"/>
              <w:ind w:right="288"/>
              <w:rPr>
                <w:color w:val="000000"/>
              </w:rPr>
            </w:pPr>
            <w:r w:rsidRPr="007111AC">
              <w:t>0.67</w:t>
            </w:r>
          </w:p>
        </w:tc>
      </w:tr>
      <w:tr w:rsidR="002912F9" w:rsidRPr="00234B01" w14:paraId="3AEDE3F4" w14:textId="77777777" w:rsidTr="00E87902">
        <w:tc>
          <w:tcPr>
            <w:tcW w:w="1340" w:type="pct"/>
          </w:tcPr>
          <w:p w14:paraId="2263CC7C" w14:textId="77777777" w:rsidR="002912F9" w:rsidRPr="00234B01" w:rsidRDefault="002912F9" w:rsidP="00731141">
            <w:pPr>
              <w:pStyle w:val="TableText"/>
              <w:rPr>
                <w:color w:val="000000"/>
              </w:rPr>
            </w:pPr>
            <w:r w:rsidRPr="007111AC">
              <w:t>359</w:t>
            </w:r>
          </w:p>
        </w:tc>
        <w:tc>
          <w:tcPr>
            <w:tcW w:w="884" w:type="pct"/>
          </w:tcPr>
          <w:p w14:paraId="69A870F5" w14:textId="77777777" w:rsidR="002912F9" w:rsidRPr="00234B01" w:rsidRDefault="002912F9" w:rsidP="00731141">
            <w:pPr>
              <w:pStyle w:val="TableText"/>
              <w:ind w:right="288"/>
              <w:rPr>
                <w:color w:val="000000"/>
              </w:rPr>
            </w:pPr>
            <w:r w:rsidRPr="007111AC">
              <w:t>1</w:t>
            </w:r>
          </w:p>
        </w:tc>
        <w:tc>
          <w:tcPr>
            <w:tcW w:w="1167" w:type="pct"/>
          </w:tcPr>
          <w:p w14:paraId="7E0264E1" w14:textId="77777777" w:rsidR="002912F9" w:rsidRPr="00234B01" w:rsidRDefault="002912F9" w:rsidP="00731141">
            <w:pPr>
              <w:pStyle w:val="TableText"/>
              <w:ind w:right="144"/>
              <w:rPr>
                <w:color w:val="000000"/>
              </w:rPr>
            </w:pPr>
            <w:r w:rsidRPr="007111AC">
              <w:t>593</w:t>
            </w:r>
          </w:p>
        </w:tc>
        <w:tc>
          <w:tcPr>
            <w:tcW w:w="1609" w:type="pct"/>
          </w:tcPr>
          <w:p w14:paraId="3CE511EF" w14:textId="77777777" w:rsidR="002912F9" w:rsidRPr="00234B01" w:rsidRDefault="002912F9" w:rsidP="00731141">
            <w:pPr>
              <w:pStyle w:val="TableText"/>
              <w:ind w:right="288"/>
              <w:rPr>
                <w:color w:val="000000"/>
              </w:rPr>
            </w:pPr>
            <w:r w:rsidRPr="007111AC">
              <w:t>0.41</w:t>
            </w:r>
          </w:p>
        </w:tc>
      </w:tr>
      <w:tr w:rsidR="002912F9" w:rsidRPr="00234B01" w14:paraId="36FC520B" w14:textId="77777777" w:rsidTr="00E87902">
        <w:tc>
          <w:tcPr>
            <w:tcW w:w="1340" w:type="pct"/>
          </w:tcPr>
          <w:p w14:paraId="534ED138" w14:textId="77777777" w:rsidR="002912F9" w:rsidRPr="00234B01" w:rsidRDefault="002912F9" w:rsidP="00731141">
            <w:pPr>
              <w:pStyle w:val="TableText"/>
              <w:rPr>
                <w:color w:val="000000"/>
              </w:rPr>
            </w:pPr>
            <w:r w:rsidRPr="007111AC">
              <w:t>360</w:t>
            </w:r>
          </w:p>
        </w:tc>
        <w:tc>
          <w:tcPr>
            <w:tcW w:w="884" w:type="pct"/>
          </w:tcPr>
          <w:p w14:paraId="11BD396C" w14:textId="77777777" w:rsidR="002912F9" w:rsidRPr="00234B01" w:rsidRDefault="002912F9" w:rsidP="00731141">
            <w:pPr>
              <w:pStyle w:val="TableText"/>
              <w:ind w:right="288"/>
              <w:rPr>
                <w:color w:val="000000"/>
              </w:rPr>
            </w:pPr>
            <w:r w:rsidRPr="007111AC">
              <w:t>1</w:t>
            </w:r>
          </w:p>
        </w:tc>
        <w:tc>
          <w:tcPr>
            <w:tcW w:w="1167" w:type="pct"/>
          </w:tcPr>
          <w:p w14:paraId="2350A32D" w14:textId="77777777" w:rsidR="002912F9" w:rsidRPr="00234B01" w:rsidRDefault="002912F9" w:rsidP="00731141">
            <w:pPr>
              <w:pStyle w:val="TableText"/>
              <w:ind w:right="144"/>
              <w:rPr>
                <w:color w:val="000000"/>
              </w:rPr>
            </w:pPr>
            <w:r w:rsidRPr="007111AC">
              <w:t>11</w:t>
            </w:r>
          </w:p>
        </w:tc>
        <w:tc>
          <w:tcPr>
            <w:tcW w:w="1609" w:type="pct"/>
          </w:tcPr>
          <w:p w14:paraId="6790BF00" w14:textId="77777777" w:rsidR="002912F9" w:rsidRPr="00234B01" w:rsidRDefault="002912F9" w:rsidP="00731141">
            <w:pPr>
              <w:pStyle w:val="TableText"/>
              <w:ind w:right="288"/>
              <w:rPr>
                <w:color w:val="000000"/>
              </w:rPr>
            </w:pPr>
            <w:r w:rsidRPr="007111AC">
              <w:t>0.01</w:t>
            </w:r>
          </w:p>
        </w:tc>
      </w:tr>
      <w:tr w:rsidR="002912F9" w:rsidRPr="00234B01" w14:paraId="7BBC2291" w14:textId="77777777" w:rsidTr="00E87902">
        <w:tc>
          <w:tcPr>
            <w:tcW w:w="1340" w:type="pct"/>
          </w:tcPr>
          <w:p w14:paraId="08E4512F" w14:textId="77777777" w:rsidR="002912F9" w:rsidRPr="00234B01" w:rsidRDefault="002912F9" w:rsidP="00731141">
            <w:pPr>
              <w:pStyle w:val="TableText"/>
              <w:rPr>
                <w:color w:val="000000"/>
              </w:rPr>
            </w:pPr>
            <w:r w:rsidRPr="007111AC">
              <w:t>361</w:t>
            </w:r>
          </w:p>
        </w:tc>
        <w:tc>
          <w:tcPr>
            <w:tcW w:w="884" w:type="pct"/>
          </w:tcPr>
          <w:p w14:paraId="3A0B1BBE" w14:textId="77777777" w:rsidR="002912F9" w:rsidRPr="00234B01" w:rsidRDefault="002912F9" w:rsidP="00731141">
            <w:pPr>
              <w:pStyle w:val="TableText"/>
              <w:ind w:right="288"/>
              <w:rPr>
                <w:color w:val="000000"/>
              </w:rPr>
            </w:pPr>
            <w:r w:rsidRPr="007111AC">
              <w:t>1</w:t>
            </w:r>
          </w:p>
        </w:tc>
        <w:tc>
          <w:tcPr>
            <w:tcW w:w="1167" w:type="pct"/>
          </w:tcPr>
          <w:p w14:paraId="57340D2E" w14:textId="77777777" w:rsidR="002912F9" w:rsidRPr="00234B01" w:rsidRDefault="002912F9" w:rsidP="00731141">
            <w:pPr>
              <w:pStyle w:val="TableText"/>
              <w:ind w:right="144"/>
              <w:rPr>
                <w:color w:val="000000"/>
              </w:rPr>
            </w:pPr>
            <w:r w:rsidRPr="007111AC">
              <w:t>443</w:t>
            </w:r>
          </w:p>
        </w:tc>
        <w:tc>
          <w:tcPr>
            <w:tcW w:w="1609" w:type="pct"/>
          </w:tcPr>
          <w:p w14:paraId="02EA90A8" w14:textId="77777777" w:rsidR="002912F9" w:rsidRPr="00234B01" w:rsidRDefault="002912F9" w:rsidP="00731141">
            <w:pPr>
              <w:pStyle w:val="TableText"/>
              <w:ind w:right="288"/>
              <w:rPr>
                <w:color w:val="000000"/>
              </w:rPr>
            </w:pPr>
            <w:r w:rsidRPr="007111AC">
              <w:t>0.30</w:t>
            </w:r>
          </w:p>
        </w:tc>
      </w:tr>
      <w:tr w:rsidR="002912F9" w:rsidRPr="00234B01" w14:paraId="645AA140" w14:textId="77777777" w:rsidTr="00E87902">
        <w:tc>
          <w:tcPr>
            <w:tcW w:w="1340" w:type="pct"/>
          </w:tcPr>
          <w:p w14:paraId="7B8714F4" w14:textId="77777777" w:rsidR="002912F9" w:rsidRPr="00234B01" w:rsidRDefault="002912F9" w:rsidP="00731141">
            <w:pPr>
              <w:pStyle w:val="TableText"/>
              <w:rPr>
                <w:color w:val="000000"/>
              </w:rPr>
            </w:pPr>
            <w:r w:rsidRPr="007111AC">
              <w:t>362</w:t>
            </w:r>
          </w:p>
        </w:tc>
        <w:tc>
          <w:tcPr>
            <w:tcW w:w="884" w:type="pct"/>
          </w:tcPr>
          <w:p w14:paraId="083BC45D" w14:textId="77777777" w:rsidR="002912F9" w:rsidRPr="00234B01" w:rsidRDefault="002912F9" w:rsidP="00731141">
            <w:pPr>
              <w:pStyle w:val="TableText"/>
              <w:ind w:right="288"/>
              <w:rPr>
                <w:color w:val="000000"/>
              </w:rPr>
            </w:pPr>
            <w:r w:rsidRPr="007111AC">
              <w:t>1</w:t>
            </w:r>
          </w:p>
        </w:tc>
        <w:tc>
          <w:tcPr>
            <w:tcW w:w="1167" w:type="pct"/>
          </w:tcPr>
          <w:p w14:paraId="77E8D0AA" w14:textId="77777777" w:rsidR="002912F9" w:rsidRPr="00234B01" w:rsidRDefault="002912F9" w:rsidP="00731141">
            <w:pPr>
              <w:pStyle w:val="TableText"/>
              <w:ind w:right="144"/>
              <w:rPr>
                <w:color w:val="000000"/>
              </w:rPr>
            </w:pPr>
            <w:r w:rsidRPr="007111AC">
              <w:t>738</w:t>
            </w:r>
          </w:p>
        </w:tc>
        <w:tc>
          <w:tcPr>
            <w:tcW w:w="1609" w:type="pct"/>
          </w:tcPr>
          <w:p w14:paraId="399A0265" w14:textId="77777777" w:rsidR="002912F9" w:rsidRPr="00234B01" w:rsidRDefault="002912F9" w:rsidP="00731141">
            <w:pPr>
              <w:pStyle w:val="TableText"/>
              <w:ind w:right="288"/>
              <w:rPr>
                <w:color w:val="000000"/>
              </w:rPr>
            </w:pPr>
            <w:r w:rsidRPr="007111AC">
              <w:t>0.50</w:t>
            </w:r>
          </w:p>
        </w:tc>
      </w:tr>
      <w:tr w:rsidR="002912F9" w:rsidRPr="00234B01" w14:paraId="2A60977C" w14:textId="77777777" w:rsidTr="00E87902">
        <w:tc>
          <w:tcPr>
            <w:tcW w:w="1340" w:type="pct"/>
          </w:tcPr>
          <w:p w14:paraId="03E8F5D0" w14:textId="77777777" w:rsidR="002912F9" w:rsidRPr="00234B01" w:rsidRDefault="002912F9" w:rsidP="00731141">
            <w:pPr>
              <w:pStyle w:val="TableText"/>
              <w:rPr>
                <w:color w:val="000000"/>
              </w:rPr>
            </w:pPr>
            <w:r w:rsidRPr="007111AC">
              <w:t>363</w:t>
            </w:r>
          </w:p>
        </w:tc>
        <w:tc>
          <w:tcPr>
            <w:tcW w:w="884" w:type="pct"/>
          </w:tcPr>
          <w:p w14:paraId="1B2ACCB6" w14:textId="77777777" w:rsidR="002912F9" w:rsidRPr="00234B01" w:rsidRDefault="002912F9" w:rsidP="00731141">
            <w:pPr>
              <w:pStyle w:val="TableText"/>
              <w:ind w:right="288"/>
              <w:rPr>
                <w:color w:val="000000"/>
              </w:rPr>
            </w:pPr>
            <w:r w:rsidRPr="007111AC">
              <w:t>1</w:t>
            </w:r>
          </w:p>
        </w:tc>
        <w:tc>
          <w:tcPr>
            <w:tcW w:w="1167" w:type="pct"/>
          </w:tcPr>
          <w:p w14:paraId="53FC12AB" w14:textId="77777777" w:rsidR="002912F9" w:rsidRPr="00234B01" w:rsidRDefault="002912F9" w:rsidP="00731141">
            <w:pPr>
              <w:pStyle w:val="TableText"/>
              <w:ind w:right="144"/>
              <w:rPr>
                <w:color w:val="000000"/>
              </w:rPr>
            </w:pPr>
            <w:r w:rsidRPr="007111AC">
              <w:t>196</w:t>
            </w:r>
          </w:p>
        </w:tc>
        <w:tc>
          <w:tcPr>
            <w:tcW w:w="1609" w:type="pct"/>
          </w:tcPr>
          <w:p w14:paraId="08651EF0" w14:textId="77777777" w:rsidR="002912F9" w:rsidRPr="00234B01" w:rsidRDefault="002912F9" w:rsidP="00731141">
            <w:pPr>
              <w:pStyle w:val="TableText"/>
              <w:ind w:right="288"/>
              <w:rPr>
                <w:color w:val="000000"/>
              </w:rPr>
            </w:pPr>
            <w:r w:rsidRPr="007111AC">
              <w:t>0.13</w:t>
            </w:r>
          </w:p>
        </w:tc>
      </w:tr>
      <w:tr w:rsidR="002912F9" w:rsidRPr="00234B01" w14:paraId="3CE48306" w14:textId="77777777" w:rsidTr="00E87902">
        <w:tc>
          <w:tcPr>
            <w:tcW w:w="1340" w:type="pct"/>
          </w:tcPr>
          <w:p w14:paraId="56A02FA9" w14:textId="77777777" w:rsidR="002912F9" w:rsidRPr="00234B01" w:rsidRDefault="002912F9" w:rsidP="00731141">
            <w:pPr>
              <w:pStyle w:val="TableText"/>
              <w:rPr>
                <w:color w:val="000000"/>
              </w:rPr>
            </w:pPr>
            <w:r w:rsidRPr="007111AC">
              <w:t>364</w:t>
            </w:r>
          </w:p>
        </w:tc>
        <w:tc>
          <w:tcPr>
            <w:tcW w:w="884" w:type="pct"/>
          </w:tcPr>
          <w:p w14:paraId="5A514866" w14:textId="77777777" w:rsidR="002912F9" w:rsidRPr="00234B01" w:rsidRDefault="002912F9" w:rsidP="00731141">
            <w:pPr>
              <w:pStyle w:val="TableText"/>
              <w:ind w:right="288"/>
              <w:rPr>
                <w:color w:val="000000"/>
              </w:rPr>
            </w:pPr>
            <w:r w:rsidRPr="007111AC">
              <w:t>1</w:t>
            </w:r>
          </w:p>
        </w:tc>
        <w:tc>
          <w:tcPr>
            <w:tcW w:w="1167" w:type="pct"/>
          </w:tcPr>
          <w:p w14:paraId="7B53615E" w14:textId="77777777" w:rsidR="002912F9" w:rsidRPr="00234B01" w:rsidRDefault="002912F9" w:rsidP="00731141">
            <w:pPr>
              <w:pStyle w:val="TableText"/>
              <w:ind w:right="144"/>
              <w:rPr>
                <w:color w:val="000000"/>
              </w:rPr>
            </w:pPr>
            <w:r w:rsidRPr="007111AC">
              <w:t>206</w:t>
            </w:r>
          </w:p>
        </w:tc>
        <w:tc>
          <w:tcPr>
            <w:tcW w:w="1609" w:type="pct"/>
          </w:tcPr>
          <w:p w14:paraId="48CB5E11" w14:textId="77777777" w:rsidR="002912F9" w:rsidRPr="00234B01" w:rsidRDefault="002912F9" w:rsidP="00731141">
            <w:pPr>
              <w:pStyle w:val="TableText"/>
              <w:ind w:right="288"/>
              <w:rPr>
                <w:color w:val="000000"/>
              </w:rPr>
            </w:pPr>
            <w:r w:rsidRPr="007111AC">
              <w:t>0.14</w:t>
            </w:r>
          </w:p>
        </w:tc>
      </w:tr>
      <w:tr w:rsidR="002912F9" w:rsidRPr="00234B01" w14:paraId="528D27EF" w14:textId="77777777" w:rsidTr="00E87902">
        <w:tc>
          <w:tcPr>
            <w:tcW w:w="1340" w:type="pct"/>
          </w:tcPr>
          <w:p w14:paraId="258356A5" w14:textId="77777777" w:rsidR="002912F9" w:rsidRPr="00234B01" w:rsidRDefault="002912F9" w:rsidP="00731141">
            <w:pPr>
              <w:pStyle w:val="TableText"/>
              <w:rPr>
                <w:color w:val="000000"/>
              </w:rPr>
            </w:pPr>
            <w:r w:rsidRPr="007111AC">
              <w:lastRenderedPageBreak/>
              <w:t>365</w:t>
            </w:r>
          </w:p>
        </w:tc>
        <w:tc>
          <w:tcPr>
            <w:tcW w:w="884" w:type="pct"/>
          </w:tcPr>
          <w:p w14:paraId="3A9FCD23" w14:textId="77777777" w:rsidR="002912F9" w:rsidRPr="00234B01" w:rsidRDefault="002912F9" w:rsidP="00731141">
            <w:pPr>
              <w:pStyle w:val="TableText"/>
              <w:ind w:right="288"/>
              <w:rPr>
                <w:color w:val="000000"/>
              </w:rPr>
            </w:pPr>
            <w:r w:rsidRPr="007111AC">
              <w:t>1</w:t>
            </w:r>
          </w:p>
        </w:tc>
        <w:tc>
          <w:tcPr>
            <w:tcW w:w="1167" w:type="pct"/>
          </w:tcPr>
          <w:p w14:paraId="1F8D7F59" w14:textId="77777777" w:rsidR="002912F9" w:rsidRPr="00234B01" w:rsidRDefault="002912F9" w:rsidP="00731141">
            <w:pPr>
              <w:pStyle w:val="TableText"/>
              <w:ind w:right="144"/>
              <w:rPr>
                <w:color w:val="000000"/>
              </w:rPr>
            </w:pPr>
            <w:r w:rsidRPr="007111AC">
              <w:t>712</w:t>
            </w:r>
          </w:p>
        </w:tc>
        <w:tc>
          <w:tcPr>
            <w:tcW w:w="1609" w:type="pct"/>
          </w:tcPr>
          <w:p w14:paraId="125B45B0" w14:textId="77777777" w:rsidR="002912F9" w:rsidRPr="00234B01" w:rsidRDefault="002912F9" w:rsidP="00731141">
            <w:pPr>
              <w:pStyle w:val="TableText"/>
              <w:ind w:right="288"/>
              <w:rPr>
                <w:color w:val="000000"/>
              </w:rPr>
            </w:pPr>
            <w:r w:rsidRPr="007111AC">
              <w:t>0.49</w:t>
            </w:r>
          </w:p>
        </w:tc>
      </w:tr>
      <w:tr w:rsidR="002912F9" w:rsidRPr="00234B01" w14:paraId="6596CBBD" w14:textId="77777777" w:rsidTr="00E87902">
        <w:tc>
          <w:tcPr>
            <w:tcW w:w="1340" w:type="pct"/>
          </w:tcPr>
          <w:p w14:paraId="0C41E21B" w14:textId="77777777" w:rsidR="002912F9" w:rsidRPr="00234B01" w:rsidRDefault="002912F9" w:rsidP="00731141">
            <w:pPr>
              <w:pStyle w:val="TableText"/>
              <w:rPr>
                <w:color w:val="000000"/>
              </w:rPr>
            </w:pPr>
            <w:r w:rsidRPr="007111AC">
              <w:t>367</w:t>
            </w:r>
          </w:p>
        </w:tc>
        <w:tc>
          <w:tcPr>
            <w:tcW w:w="884" w:type="pct"/>
          </w:tcPr>
          <w:p w14:paraId="568BD6F6" w14:textId="77777777" w:rsidR="002912F9" w:rsidRPr="00234B01" w:rsidRDefault="002912F9" w:rsidP="00731141">
            <w:pPr>
              <w:pStyle w:val="TableText"/>
              <w:ind w:right="288"/>
              <w:rPr>
                <w:color w:val="000000"/>
              </w:rPr>
            </w:pPr>
            <w:r w:rsidRPr="007111AC">
              <w:t>1</w:t>
            </w:r>
          </w:p>
        </w:tc>
        <w:tc>
          <w:tcPr>
            <w:tcW w:w="1167" w:type="pct"/>
          </w:tcPr>
          <w:p w14:paraId="4DC27B33" w14:textId="77777777" w:rsidR="002912F9" w:rsidRPr="00234B01" w:rsidRDefault="002912F9" w:rsidP="00731141">
            <w:pPr>
              <w:pStyle w:val="TableText"/>
              <w:ind w:right="144"/>
              <w:rPr>
                <w:color w:val="000000"/>
              </w:rPr>
            </w:pPr>
            <w:r w:rsidRPr="007111AC">
              <w:t>1,032</w:t>
            </w:r>
          </w:p>
        </w:tc>
        <w:tc>
          <w:tcPr>
            <w:tcW w:w="1609" w:type="pct"/>
          </w:tcPr>
          <w:p w14:paraId="38FD3995" w14:textId="77777777" w:rsidR="002912F9" w:rsidRPr="00234B01" w:rsidRDefault="002912F9" w:rsidP="00731141">
            <w:pPr>
              <w:pStyle w:val="TableText"/>
              <w:ind w:right="288"/>
              <w:rPr>
                <w:color w:val="000000"/>
              </w:rPr>
            </w:pPr>
            <w:r w:rsidRPr="007111AC">
              <w:t>0.71</w:t>
            </w:r>
          </w:p>
        </w:tc>
      </w:tr>
      <w:tr w:rsidR="002912F9" w:rsidRPr="00234B01" w14:paraId="49752F9A" w14:textId="77777777" w:rsidTr="00E87902">
        <w:tc>
          <w:tcPr>
            <w:tcW w:w="1340" w:type="pct"/>
          </w:tcPr>
          <w:p w14:paraId="6512FDDB" w14:textId="77777777" w:rsidR="002912F9" w:rsidRPr="00234B01" w:rsidRDefault="002912F9" w:rsidP="00731141">
            <w:pPr>
              <w:pStyle w:val="TableText"/>
              <w:rPr>
                <w:color w:val="000000"/>
              </w:rPr>
            </w:pPr>
            <w:r w:rsidRPr="007111AC">
              <w:t>368</w:t>
            </w:r>
          </w:p>
        </w:tc>
        <w:tc>
          <w:tcPr>
            <w:tcW w:w="884" w:type="pct"/>
          </w:tcPr>
          <w:p w14:paraId="24A19F7D" w14:textId="77777777" w:rsidR="002912F9" w:rsidRPr="00234B01" w:rsidRDefault="002912F9" w:rsidP="00731141">
            <w:pPr>
              <w:pStyle w:val="TableText"/>
              <w:ind w:right="288"/>
              <w:rPr>
                <w:color w:val="000000"/>
              </w:rPr>
            </w:pPr>
            <w:r w:rsidRPr="007111AC">
              <w:t>1</w:t>
            </w:r>
          </w:p>
        </w:tc>
        <w:tc>
          <w:tcPr>
            <w:tcW w:w="1167" w:type="pct"/>
          </w:tcPr>
          <w:p w14:paraId="67704B96" w14:textId="77777777" w:rsidR="002912F9" w:rsidRPr="00234B01" w:rsidRDefault="002912F9" w:rsidP="00731141">
            <w:pPr>
              <w:pStyle w:val="TableText"/>
              <w:ind w:right="144"/>
              <w:rPr>
                <w:color w:val="000000"/>
              </w:rPr>
            </w:pPr>
            <w:r w:rsidRPr="007111AC">
              <w:t>1,102</w:t>
            </w:r>
          </w:p>
        </w:tc>
        <w:tc>
          <w:tcPr>
            <w:tcW w:w="1609" w:type="pct"/>
          </w:tcPr>
          <w:p w14:paraId="5A1096C7" w14:textId="77777777" w:rsidR="002912F9" w:rsidRPr="00234B01" w:rsidRDefault="002912F9" w:rsidP="00731141">
            <w:pPr>
              <w:pStyle w:val="TableText"/>
              <w:ind w:right="288"/>
              <w:rPr>
                <w:color w:val="000000"/>
              </w:rPr>
            </w:pPr>
            <w:r w:rsidRPr="007111AC">
              <w:t>0.75</w:t>
            </w:r>
          </w:p>
        </w:tc>
      </w:tr>
      <w:tr w:rsidR="002912F9" w:rsidRPr="00234B01" w14:paraId="540A02A7" w14:textId="77777777" w:rsidTr="00E87902">
        <w:tc>
          <w:tcPr>
            <w:tcW w:w="1340" w:type="pct"/>
          </w:tcPr>
          <w:p w14:paraId="2FB00295" w14:textId="77777777" w:rsidR="002912F9" w:rsidRPr="00234B01" w:rsidRDefault="002912F9" w:rsidP="00731141">
            <w:pPr>
              <w:pStyle w:val="TableText"/>
              <w:rPr>
                <w:color w:val="000000"/>
              </w:rPr>
            </w:pPr>
            <w:r w:rsidRPr="007111AC">
              <w:t>369</w:t>
            </w:r>
          </w:p>
        </w:tc>
        <w:tc>
          <w:tcPr>
            <w:tcW w:w="884" w:type="pct"/>
          </w:tcPr>
          <w:p w14:paraId="0E5FED97" w14:textId="77777777" w:rsidR="002912F9" w:rsidRPr="00234B01" w:rsidRDefault="002912F9" w:rsidP="00731141">
            <w:pPr>
              <w:pStyle w:val="TableText"/>
              <w:ind w:right="288"/>
              <w:rPr>
                <w:color w:val="000000"/>
              </w:rPr>
            </w:pPr>
            <w:r w:rsidRPr="007111AC">
              <w:t>1</w:t>
            </w:r>
          </w:p>
        </w:tc>
        <w:tc>
          <w:tcPr>
            <w:tcW w:w="1167" w:type="pct"/>
          </w:tcPr>
          <w:p w14:paraId="112A7D12" w14:textId="77777777" w:rsidR="002912F9" w:rsidRPr="00234B01" w:rsidRDefault="002912F9" w:rsidP="00731141">
            <w:pPr>
              <w:pStyle w:val="TableText"/>
              <w:ind w:right="144"/>
              <w:rPr>
                <w:color w:val="000000"/>
              </w:rPr>
            </w:pPr>
            <w:r w:rsidRPr="007111AC">
              <w:t>84</w:t>
            </w:r>
          </w:p>
        </w:tc>
        <w:tc>
          <w:tcPr>
            <w:tcW w:w="1609" w:type="pct"/>
          </w:tcPr>
          <w:p w14:paraId="260CCC65" w14:textId="77777777" w:rsidR="002912F9" w:rsidRPr="00234B01" w:rsidRDefault="002912F9" w:rsidP="00731141">
            <w:pPr>
              <w:pStyle w:val="TableText"/>
              <w:ind w:right="288"/>
              <w:rPr>
                <w:color w:val="000000"/>
              </w:rPr>
            </w:pPr>
            <w:r w:rsidRPr="007111AC">
              <w:t>0.06</w:t>
            </w:r>
          </w:p>
        </w:tc>
      </w:tr>
      <w:tr w:rsidR="002912F9" w:rsidRPr="00234B01" w14:paraId="34843A3B" w14:textId="77777777" w:rsidTr="00E87902">
        <w:tc>
          <w:tcPr>
            <w:tcW w:w="1340" w:type="pct"/>
          </w:tcPr>
          <w:p w14:paraId="1F1490D8" w14:textId="77777777" w:rsidR="002912F9" w:rsidRPr="00234B01" w:rsidRDefault="002912F9" w:rsidP="00731141">
            <w:pPr>
              <w:pStyle w:val="TableText"/>
              <w:rPr>
                <w:color w:val="000000"/>
              </w:rPr>
            </w:pPr>
            <w:r w:rsidRPr="007111AC">
              <w:t>370</w:t>
            </w:r>
          </w:p>
        </w:tc>
        <w:tc>
          <w:tcPr>
            <w:tcW w:w="884" w:type="pct"/>
          </w:tcPr>
          <w:p w14:paraId="73056F94" w14:textId="77777777" w:rsidR="002912F9" w:rsidRPr="00234B01" w:rsidRDefault="002912F9" w:rsidP="00731141">
            <w:pPr>
              <w:pStyle w:val="TableText"/>
              <w:ind w:right="288"/>
              <w:rPr>
                <w:color w:val="000000"/>
              </w:rPr>
            </w:pPr>
            <w:r w:rsidRPr="007111AC">
              <w:t>2</w:t>
            </w:r>
          </w:p>
        </w:tc>
        <w:tc>
          <w:tcPr>
            <w:tcW w:w="1167" w:type="pct"/>
          </w:tcPr>
          <w:p w14:paraId="32967B0D" w14:textId="77777777" w:rsidR="002912F9" w:rsidRPr="00234B01" w:rsidRDefault="002912F9" w:rsidP="00731141">
            <w:pPr>
              <w:pStyle w:val="TableText"/>
              <w:ind w:right="144"/>
              <w:rPr>
                <w:color w:val="000000"/>
              </w:rPr>
            </w:pPr>
            <w:r w:rsidRPr="007111AC">
              <w:t>822</w:t>
            </w:r>
          </w:p>
        </w:tc>
        <w:tc>
          <w:tcPr>
            <w:tcW w:w="1609" w:type="pct"/>
          </w:tcPr>
          <w:p w14:paraId="51FB65FB" w14:textId="77777777" w:rsidR="002912F9" w:rsidRPr="00234B01" w:rsidRDefault="002912F9" w:rsidP="00731141">
            <w:pPr>
              <w:pStyle w:val="TableText"/>
              <w:ind w:right="288"/>
              <w:rPr>
                <w:color w:val="000000"/>
              </w:rPr>
            </w:pPr>
            <w:r w:rsidRPr="007111AC">
              <w:t>0.56</w:t>
            </w:r>
          </w:p>
        </w:tc>
      </w:tr>
      <w:tr w:rsidR="002912F9" w:rsidRPr="00234B01" w14:paraId="7C3EECD3" w14:textId="77777777" w:rsidTr="00E87902">
        <w:tc>
          <w:tcPr>
            <w:tcW w:w="1340" w:type="pct"/>
          </w:tcPr>
          <w:p w14:paraId="4FBAC06D" w14:textId="77777777" w:rsidR="002912F9" w:rsidRPr="00234B01" w:rsidRDefault="002912F9" w:rsidP="00731141">
            <w:pPr>
              <w:pStyle w:val="TableText"/>
              <w:rPr>
                <w:color w:val="000000"/>
              </w:rPr>
            </w:pPr>
            <w:r w:rsidRPr="007111AC">
              <w:t>371</w:t>
            </w:r>
          </w:p>
        </w:tc>
        <w:tc>
          <w:tcPr>
            <w:tcW w:w="884" w:type="pct"/>
          </w:tcPr>
          <w:p w14:paraId="4A74EB04" w14:textId="77777777" w:rsidR="002912F9" w:rsidRPr="00234B01" w:rsidRDefault="002912F9" w:rsidP="00731141">
            <w:pPr>
              <w:pStyle w:val="TableText"/>
              <w:ind w:right="288"/>
              <w:rPr>
                <w:color w:val="000000"/>
              </w:rPr>
            </w:pPr>
            <w:r w:rsidRPr="007111AC">
              <w:t>2</w:t>
            </w:r>
          </w:p>
        </w:tc>
        <w:tc>
          <w:tcPr>
            <w:tcW w:w="1167" w:type="pct"/>
          </w:tcPr>
          <w:p w14:paraId="0268D4FE" w14:textId="77777777" w:rsidR="002912F9" w:rsidRPr="00234B01" w:rsidRDefault="002912F9" w:rsidP="00731141">
            <w:pPr>
              <w:pStyle w:val="TableText"/>
              <w:ind w:right="144"/>
              <w:rPr>
                <w:color w:val="000000"/>
              </w:rPr>
            </w:pPr>
            <w:r w:rsidRPr="007111AC">
              <w:t>931</w:t>
            </w:r>
          </w:p>
        </w:tc>
        <w:tc>
          <w:tcPr>
            <w:tcW w:w="1609" w:type="pct"/>
          </w:tcPr>
          <w:p w14:paraId="0ABFD444" w14:textId="77777777" w:rsidR="002912F9" w:rsidRPr="00234B01" w:rsidRDefault="002912F9" w:rsidP="00731141">
            <w:pPr>
              <w:pStyle w:val="TableText"/>
              <w:ind w:right="288"/>
              <w:rPr>
                <w:color w:val="000000"/>
              </w:rPr>
            </w:pPr>
            <w:r w:rsidRPr="007111AC">
              <w:t>0.64</w:t>
            </w:r>
          </w:p>
        </w:tc>
      </w:tr>
      <w:tr w:rsidR="002912F9" w:rsidRPr="00234B01" w14:paraId="4040C15A" w14:textId="77777777" w:rsidTr="00E87902">
        <w:tc>
          <w:tcPr>
            <w:tcW w:w="1340" w:type="pct"/>
          </w:tcPr>
          <w:p w14:paraId="15104D5C" w14:textId="77777777" w:rsidR="002912F9" w:rsidRPr="00234B01" w:rsidRDefault="002912F9" w:rsidP="00731141">
            <w:pPr>
              <w:pStyle w:val="TableText"/>
              <w:rPr>
                <w:color w:val="000000"/>
              </w:rPr>
            </w:pPr>
            <w:r w:rsidRPr="007111AC">
              <w:t>372</w:t>
            </w:r>
          </w:p>
        </w:tc>
        <w:tc>
          <w:tcPr>
            <w:tcW w:w="884" w:type="pct"/>
          </w:tcPr>
          <w:p w14:paraId="2D749093" w14:textId="77777777" w:rsidR="002912F9" w:rsidRPr="00234B01" w:rsidRDefault="002912F9" w:rsidP="00731141">
            <w:pPr>
              <w:pStyle w:val="TableText"/>
              <w:ind w:right="288"/>
              <w:rPr>
                <w:color w:val="000000"/>
              </w:rPr>
            </w:pPr>
            <w:r w:rsidRPr="007111AC">
              <w:t>2</w:t>
            </w:r>
          </w:p>
        </w:tc>
        <w:tc>
          <w:tcPr>
            <w:tcW w:w="1167" w:type="pct"/>
          </w:tcPr>
          <w:p w14:paraId="6BDB1C2F" w14:textId="77777777" w:rsidR="002912F9" w:rsidRPr="00234B01" w:rsidRDefault="002912F9" w:rsidP="00731141">
            <w:pPr>
              <w:pStyle w:val="TableText"/>
              <w:ind w:right="144"/>
              <w:rPr>
                <w:color w:val="000000"/>
              </w:rPr>
            </w:pPr>
            <w:r w:rsidRPr="007111AC">
              <w:t>616</w:t>
            </w:r>
          </w:p>
        </w:tc>
        <w:tc>
          <w:tcPr>
            <w:tcW w:w="1609" w:type="pct"/>
          </w:tcPr>
          <w:p w14:paraId="4FD52D89" w14:textId="77777777" w:rsidR="002912F9" w:rsidRPr="00234B01" w:rsidRDefault="002912F9" w:rsidP="00731141">
            <w:pPr>
              <w:pStyle w:val="TableText"/>
              <w:ind w:right="288"/>
              <w:rPr>
                <w:color w:val="000000"/>
              </w:rPr>
            </w:pPr>
            <w:r w:rsidRPr="007111AC">
              <w:t>0.42</w:t>
            </w:r>
          </w:p>
        </w:tc>
      </w:tr>
      <w:tr w:rsidR="002912F9" w:rsidRPr="00234B01" w14:paraId="484ECD15" w14:textId="77777777" w:rsidTr="00E87902">
        <w:tc>
          <w:tcPr>
            <w:tcW w:w="1340" w:type="pct"/>
          </w:tcPr>
          <w:p w14:paraId="0F4678B5" w14:textId="77777777" w:rsidR="002912F9" w:rsidRPr="00234B01" w:rsidRDefault="002912F9" w:rsidP="00731141">
            <w:pPr>
              <w:pStyle w:val="TableText"/>
              <w:rPr>
                <w:color w:val="000000"/>
              </w:rPr>
            </w:pPr>
            <w:r w:rsidRPr="007111AC">
              <w:t>373</w:t>
            </w:r>
          </w:p>
        </w:tc>
        <w:tc>
          <w:tcPr>
            <w:tcW w:w="884" w:type="pct"/>
          </w:tcPr>
          <w:p w14:paraId="1D917785" w14:textId="77777777" w:rsidR="002912F9" w:rsidRPr="00234B01" w:rsidRDefault="002912F9" w:rsidP="00731141">
            <w:pPr>
              <w:pStyle w:val="TableText"/>
              <w:ind w:right="288"/>
              <w:rPr>
                <w:color w:val="000000"/>
              </w:rPr>
            </w:pPr>
            <w:r w:rsidRPr="007111AC">
              <w:t>2</w:t>
            </w:r>
          </w:p>
        </w:tc>
        <w:tc>
          <w:tcPr>
            <w:tcW w:w="1167" w:type="pct"/>
          </w:tcPr>
          <w:p w14:paraId="70A2F2E5" w14:textId="77777777" w:rsidR="002912F9" w:rsidRPr="00234B01" w:rsidRDefault="002912F9" w:rsidP="00731141">
            <w:pPr>
              <w:pStyle w:val="TableText"/>
              <w:ind w:right="144"/>
              <w:rPr>
                <w:color w:val="000000"/>
              </w:rPr>
            </w:pPr>
            <w:r w:rsidRPr="007111AC">
              <w:t>2</w:t>
            </w:r>
          </w:p>
        </w:tc>
        <w:tc>
          <w:tcPr>
            <w:tcW w:w="1609" w:type="pct"/>
          </w:tcPr>
          <w:p w14:paraId="364D2345" w14:textId="77777777" w:rsidR="002912F9" w:rsidRPr="00234B01" w:rsidRDefault="002912F9" w:rsidP="00731141">
            <w:pPr>
              <w:pStyle w:val="TableText"/>
              <w:ind w:right="288"/>
              <w:rPr>
                <w:color w:val="000000"/>
              </w:rPr>
            </w:pPr>
            <w:r w:rsidRPr="007111AC">
              <w:t>0.00</w:t>
            </w:r>
          </w:p>
        </w:tc>
      </w:tr>
      <w:tr w:rsidR="002912F9" w:rsidRPr="00234B01" w14:paraId="09657649" w14:textId="77777777" w:rsidTr="00E87902">
        <w:tc>
          <w:tcPr>
            <w:tcW w:w="1340" w:type="pct"/>
          </w:tcPr>
          <w:p w14:paraId="121E6F41" w14:textId="77777777" w:rsidR="002912F9" w:rsidRPr="00234B01" w:rsidRDefault="002912F9" w:rsidP="00731141">
            <w:pPr>
              <w:pStyle w:val="TableText"/>
              <w:rPr>
                <w:color w:val="000000"/>
              </w:rPr>
            </w:pPr>
            <w:r w:rsidRPr="007111AC">
              <w:t>374</w:t>
            </w:r>
          </w:p>
        </w:tc>
        <w:tc>
          <w:tcPr>
            <w:tcW w:w="884" w:type="pct"/>
          </w:tcPr>
          <w:p w14:paraId="349ED52C" w14:textId="77777777" w:rsidR="002912F9" w:rsidRPr="00234B01" w:rsidRDefault="002912F9" w:rsidP="00731141">
            <w:pPr>
              <w:pStyle w:val="TableText"/>
              <w:ind w:right="288"/>
              <w:rPr>
                <w:color w:val="000000"/>
              </w:rPr>
            </w:pPr>
            <w:r w:rsidRPr="007111AC">
              <w:t>2</w:t>
            </w:r>
          </w:p>
        </w:tc>
        <w:tc>
          <w:tcPr>
            <w:tcW w:w="1167" w:type="pct"/>
          </w:tcPr>
          <w:p w14:paraId="4C64DA8A" w14:textId="77777777" w:rsidR="002912F9" w:rsidRPr="00234B01" w:rsidRDefault="002912F9" w:rsidP="00731141">
            <w:pPr>
              <w:pStyle w:val="TableText"/>
              <w:ind w:right="144"/>
              <w:rPr>
                <w:color w:val="000000"/>
              </w:rPr>
            </w:pPr>
            <w:r w:rsidRPr="007111AC">
              <w:t>365</w:t>
            </w:r>
          </w:p>
        </w:tc>
        <w:tc>
          <w:tcPr>
            <w:tcW w:w="1609" w:type="pct"/>
          </w:tcPr>
          <w:p w14:paraId="5420CD01" w14:textId="77777777" w:rsidR="002912F9" w:rsidRPr="00234B01" w:rsidRDefault="002912F9" w:rsidP="00731141">
            <w:pPr>
              <w:pStyle w:val="TableText"/>
              <w:ind w:right="288"/>
              <w:rPr>
                <w:color w:val="000000"/>
              </w:rPr>
            </w:pPr>
            <w:r w:rsidRPr="007111AC">
              <w:t>0.25</w:t>
            </w:r>
          </w:p>
        </w:tc>
      </w:tr>
      <w:tr w:rsidR="002912F9" w:rsidRPr="00234B01" w14:paraId="231328CC" w14:textId="77777777" w:rsidTr="00E87902">
        <w:tc>
          <w:tcPr>
            <w:tcW w:w="1340" w:type="pct"/>
          </w:tcPr>
          <w:p w14:paraId="1477769C" w14:textId="77777777" w:rsidR="002912F9" w:rsidRPr="00234B01" w:rsidRDefault="002912F9" w:rsidP="00731141">
            <w:pPr>
              <w:pStyle w:val="TableText"/>
              <w:rPr>
                <w:color w:val="000000"/>
              </w:rPr>
            </w:pPr>
            <w:r w:rsidRPr="007111AC">
              <w:t>375</w:t>
            </w:r>
          </w:p>
        </w:tc>
        <w:tc>
          <w:tcPr>
            <w:tcW w:w="884" w:type="pct"/>
          </w:tcPr>
          <w:p w14:paraId="460DF8F7" w14:textId="77777777" w:rsidR="002912F9" w:rsidRPr="00234B01" w:rsidRDefault="002912F9" w:rsidP="00731141">
            <w:pPr>
              <w:pStyle w:val="TableText"/>
              <w:ind w:right="288"/>
              <w:rPr>
                <w:color w:val="000000"/>
              </w:rPr>
            </w:pPr>
            <w:r w:rsidRPr="007111AC">
              <w:t>2</w:t>
            </w:r>
          </w:p>
        </w:tc>
        <w:tc>
          <w:tcPr>
            <w:tcW w:w="1167" w:type="pct"/>
          </w:tcPr>
          <w:p w14:paraId="211501B6" w14:textId="77777777" w:rsidR="002912F9" w:rsidRPr="00234B01" w:rsidRDefault="002912F9" w:rsidP="00731141">
            <w:pPr>
              <w:pStyle w:val="TableText"/>
              <w:ind w:right="144"/>
              <w:rPr>
                <w:color w:val="000000"/>
              </w:rPr>
            </w:pPr>
            <w:r w:rsidRPr="007111AC">
              <w:t>229</w:t>
            </w:r>
          </w:p>
        </w:tc>
        <w:tc>
          <w:tcPr>
            <w:tcW w:w="1609" w:type="pct"/>
          </w:tcPr>
          <w:p w14:paraId="3DEF5EC3" w14:textId="77777777" w:rsidR="002912F9" w:rsidRPr="00234B01" w:rsidRDefault="002912F9" w:rsidP="00731141">
            <w:pPr>
              <w:pStyle w:val="TableText"/>
              <w:ind w:right="288"/>
              <w:rPr>
                <w:color w:val="000000"/>
              </w:rPr>
            </w:pPr>
            <w:r w:rsidRPr="007111AC">
              <w:t>0.16</w:t>
            </w:r>
          </w:p>
        </w:tc>
      </w:tr>
      <w:tr w:rsidR="002912F9" w:rsidRPr="00234B01" w14:paraId="335BCDED" w14:textId="77777777" w:rsidTr="00E87902">
        <w:tc>
          <w:tcPr>
            <w:tcW w:w="1340" w:type="pct"/>
          </w:tcPr>
          <w:p w14:paraId="3110D84D" w14:textId="77777777" w:rsidR="002912F9" w:rsidRPr="00234B01" w:rsidRDefault="002912F9" w:rsidP="00731141">
            <w:pPr>
              <w:pStyle w:val="TableText"/>
              <w:rPr>
                <w:color w:val="000000"/>
              </w:rPr>
            </w:pPr>
            <w:r w:rsidRPr="007111AC">
              <w:t>376</w:t>
            </w:r>
          </w:p>
        </w:tc>
        <w:tc>
          <w:tcPr>
            <w:tcW w:w="884" w:type="pct"/>
          </w:tcPr>
          <w:p w14:paraId="6E46D2AB" w14:textId="77777777" w:rsidR="002912F9" w:rsidRPr="00234B01" w:rsidRDefault="002912F9" w:rsidP="00731141">
            <w:pPr>
              <w:pStyle w:val="TableText"/>
              <w:ind w:right="288"/>
              <w:rPr>
                <w:color w:val="000000"/>
              </w:rPr>
            </w:pPr>
            <w:r w:rsidRPr="007111AC">
              <w:t>2</w:t>
            </w:r>
          </w:p>
        </w:tc>
        <w:tc>
          <w:tcPr>
            <w:tcW w:w="1167" w:type="pct"/>
          </w:tcPr>
          <w:p w14:paraId="2E0CDC03" w14:textId="77777777" w:rsidR="002912F9" w:rsidRPr="00234B01" w:rsidRDefault="002912F9" w:rsidP="00731141">
            <w:pPr>
              <w:pStyle w:val="TableText"/>
              <w:ind w:right="144"/>
              <w:rPr>
                <w:color w:val="000000"/>
              </w:rPr>
            </w:pPr>
            <w:r w:rsidRPr="007111AC">
              <w:t>554</w:t>
            </w:r>
          </w:p>
        </w:tc>
        <w:tc>
          <w:tcPr>
            <w:tcW w:w="1609" w:type="pct"/>
          </w:tcPr>
          <w:p w14:paraId="3E613C87" w14:textId="77777777" w:rsidR="002912F9" w:rsidRPr="00234B01" w:rsidRDefault="002912F9" w:rsidP="00731141">
            <w:pPr>
              <w:pStyle w:val="TableText"/>
              <w:ind w:right="288"/>
              <w:rPr>
                <w:color w:val="000000"/>
              </w:rPr>
            </w:pPr>
            <w:r w:rsidRPr="007111AC">
              <w:t>0.38</w:t>
            </w:r>
          </w:p>
        </w:tc>
      </w:tr>
      <w:tr w:rsidR="002912F9" w:rsidRPr="00234B01" w14:paraId="111CFEE8" w14:textId="77777777" w:rsidTr="00E87902">
        <w:tc>
          <w:tcPr>
            <w:tcW w:w="1340" w:type="pct"/>
          </w:tcPr>
          <w:p w14:paraId="63F7D07E" w14:textId="77777777" w:rsidR="002912F9" w:rsidRPr="00234B01" w:rsidRDefault="002912F9" w:rsidP="00731141">
            <w:pPr>
              <w:pStyle w:val="TableText"/>
              <w:rPr>
                <w:color w:val="000000"/>
              </w:rPr>
            </w:pPr>
            <w:r w:rsidRPr="007111AC">
              <w:t>377</w:t>
            </w:r>
          </w:p>
        </w:tc>
        <w:tc>
          <w:tcPr>
            <w:tcW w:w="884" w:type="pct"/>
          </w:tcPr>
          <w:p w14:paraId="350651FB" w14:textId="77777777" w:rsidR="002912F9" w:rsidRPr="00234B01" w:rsidRDefault="002912F9" w:rsidP="00731141">
            <w:pPr>
              <w:pStyle w:val="TableText"/>
              <w:ind w:right="288"/>
              <w:rPr>
                <w:color w:val="000000"/>
              </w:rPr>
            </w:pPr>
            <w:r w:rsidRPr="007111AC">
              <w:t>2</w:t>
            </w:r>
          </w:p>
        </w:tc>
        <w:tc>
          <w:tcPr>
            <w:tcW w:w="1167" w:type="pct"/>
          </w:tcPr>
          <w:p w14:paraId="4E83ECB7" w14:textId="77777777" w:rsidR="002912F9" w:rsidRPr="00234B01" w:rsidRDefault="002912F9" w:rsidP="00731141">
            <w:pPr>
              <w:pStyle w:val="TableText"/>
              <w:ind w:right="144"/>
              <w:rPr>
                <w:color w:val="000000"/>
              </w:rPr>
            </w:pPr>
            <w:r w:rsidRPr="007111AC">
              <w:t>166</w:t>
            </w:r>
          </w:p>
        </w:tc>
        <w:tc>
          <w:tcPr>
            <w:tcW w:w="1609" w:type="pct"/>
          </w:tcPr>
          <w:p w14:paraId="361CFCDA" w14:textId="77777777" w:rsidR="002912F9" w:rsidRPr="00234B01" w:rsidRDefault="002912F9" w:rsidP="00731141">
            <w:pPr>
              <w:pStyle w:val="TableText"/>
              <w:ind w:right="288"/>
              <w:rPr>
                <w:color w:val="000000"/>
              </w:rPr>
            </w:pPr>
            <w:r w:rsidRPr="007111AC">
              <w:t>0.11</w:t>
            </w:r>
          </w:p>
        </w:tc>
      </w:tr>
      <w:tr w:rsidR="002912F9" w:rsidRPr="00234B01" w14:paraId="7A3A16FA" w14:textId="77777777" w:rsidTr="00E87902">
        <w:tc>
          <w:tcPr>
            <w:tcW w:w="1340" w:type="pct"/>
          </w:tcPr>
          <w:p w14:paraId="206BB73E" w14:textId="77777777" w:rsidR="002912F9" w:rsidRPr="00234B01" w:rsidRDefault="002912F9" w:rsidP="00731141">
            <w:pPr>
              <w:pStyle w:val="TableText"/>
              <w:rPr>
                <w:color w:val="000000"/>
              </w:rPr>
            </w:pPr>
            <w:r w:rsidRPr="007111AC">
              <w:t>378</w:t>
            </w:r>
          </w:p>
        </w:tc>
        <w:tc>
          <w:tcPr>
            <w:tcW w:w="884" w:type="pct"/>
          </w:tcPr>
          <w:p w14:paraId="5F617866" w14:textId="77777777" w:rsidR="002912F9" w:rsidRPr="00234B01" w:rsidRDefault="002912F9" w:rsidP="00731141">
            <w:pPr>
              <w:pStyle w:val="TableText"/>
              <w:ind w:right="288"/>
              <w:rPr>
                <w:color w:val="000000"/>
              </w:rPr>
            </w:pPr>
            <w:r w:rsidRPr="007111AC">
              <w:t>2</w:t>
            </w:r>
          </w:p>
        </w:tc>
        <w:tc>
          <w:tcPr>
            <w:tcW w:w="1167" w:type="pct"/>
          </w:tcPr>
          <w:p w14:paraId="3954C7B5" w14:textId="77777777" w:rsidR="002912F9" w:rsidRPr="00234B01" w:rsidRDefault="002912F9" w:rsidP="00731141">
            <w:pPr>
              <w:pStyle w:val="TableText"/>
              <w:ind w:right="144"/>
              <w:rPr>
                <w:color w:val="000000"/>
              </w:rPr>
            </w:pPr>
            <w:r w:rsidRPr="007111AC">
              <w:t>711</w:t>
            </w:r>
          </w:p>
        </w:tc>
        <w:tc>
          <w:tcPr>
            <w:tcW w:w="1609" w:type="pct"/>
          </w:tcPr>
          <w:p w14:paraId="047E3EC1" w14:textId="77777777" w:rsidR="002912F9" w:rsidRPr="00234B01" w:rsidRDefault="002912F9" w:rsidP="00731141">
            <w:pPr>
              <w:pStyle w:val="TableText"/>
              <w:ind w:right="288"/>
              <w:rPr>
                <w:color w:val="000000"/>
              </w:rPr>
            </w:pPr>
            <w:r w:rsidRPr="007111AC">
              <w:t>0.49</w:t>
            </w:r>
          </w:p>
        </w:tc>
      </w:tr>
      <w:tr w:rsidR="002912F9" w:rsidRPr="00234B01" w14:paraId="79D4FF3E" w14:textId="77777777" w:rsidTr="00E87902">
        <w:tc>
          <w:tcPr>
            <w:tcW w:w="1340" w:type="pct"/>
          </w:tcPr>
          <w:p w14:paraId="21905CBF" w14:textId="77777777" w:rsidR="002912F9" w:rsidRPr="00234B01" w:rsidRDefault="002912F9" w:rsidP="00731141">
            <w:pPr>
              <w:pStyle w:val="TableText"/>
              <w:rPr>
                <w:color w:val="000000"/>
              </w:rPr>
            </w:pPr>
            <w:r w:rsidRPr="007111AC">
              <w:t>379</w:t>
            </w:r>
          </w:p>
        </w:tc>
        <w:tc>
          <w:tcPr>
            <w:tcW w:w="884" w:type="pct"/>
          </w:tcPr>
          <w:p w14:paraId="3A42E2D4" w14:textId="77777777" w:rsidR="002912F9" w:rsidRPr="00234B01" w:rsidRDefault="002912F9" w:rsidP="00731141">
            <w:pPr>
              <w:pStyle w:val="TableText"/>
              <w:ind w:right="288"/>
              <w:rPr>
                <w:color w:val="000000"/>
              </w:rPr>
            </w:pPr>
            <w:r w:rsidRPr="007111AC">
              <w:t>2</w:t>
            </w:r>
          </w:p>
        </w:tc>
        <w:tc>
          <w:tcPr>
            <w:tcW w:w="1167" w:type="pct"/>
          </w:tcPr>
          <w:p w14:paraId="3304B7E2" w14:textId="77777777" w:rsidR="002912F9" w:rsidRPr="00234B01" w:rsidRDefault="002912F9" w:rsidP="00731141">
            <w:pPr>
              <w:pStyle w:val="TableText"/>
              <w:ind w:right="144"/>
              <w:rPr>
                <w:color w:val="000000"/>
              </w:rPr>
            </w:pPr>
            <w:r w:rsidRPr="007111AC">
              <w:t>149</w:t>
            </w:r>
          </w:p>
        </w:tc>
        <w:tc>
          <w:tcPr>
            <w:tcW w:w="1609" w:type="pct"/>
          </w:tcPr>
          <w:p w14:paraId="570F1CE9" w14:textId="77777777" w:rsidR="002912F9" w:rsidRPr="00234B01" w:rsidRDefault="002912F9" w:rsidP="00731141">
            <w:pPr>
              <w:pStyle w:val="TableText"/>
              <w:ind w:right="288"/>
              <w:rPr>
                <w:color w:val="000000"/>
              </w:rPr>
            </w:pPr>
            <w:r w:rsidRPr="007111AC">
              <w:t>0.10</w:t>
            </w:r>
          </w:p>
        </w:tc>
      </w:tr>
      <w:tr w:rsidR="002912F9" w:rsidRPr="00234B01" w14:paraId="20A5DE77" w14:textId="77777777" w:rsidTr="00E87902">
        <w:tc>
          <w:tcPr>
            <w:tcW w:w="1340" w:type="pct"/>
          </w:tcPr>
          <w:p w14:paraId="7B50DD3D" w14:textId="77777777" w:rsidR="002912F9" w:rsidRPr="00234B01" w:rsidRDefault="002912F9" w:rsidP="00731141">
            <w:pPr>
              <w:pStyle w:val="TableText"/>
              <w:rPr>
                <w:color w:val="000000"/>
              </w:rPr>
            </w:pPr>
            <w:r w:rsidRPr="007111AC">
              <w:t>380</w:t>
            </w:r>
          </w:p>
        </w:tc>
        <w:tc>
          <w:tcPr>
            <w:tcW w:w="884" w:type="pct"/>
          </w:tcPr>
          <w:p w14:paraId="684466C4" w14:textId="77777777" w:rsidR="002912F9" w:rsidRPr="00234B01" w:rsidRDefault="002912F9" w:rsidP="00731141">
            <w:pPr>
              <w:pStyle w:val="TableText"/>
              <w:ind w:right="288"/>
              <w:rPr>
                <w:color w:val="000000"/>
              </w:rPr>
            </w:pPr>
            <w:r w:rsidRPr="007111AC">
              <w:t>2</w:t>
            </w:r>
          </w:p>
        </w:tc>
        <w:tc>
          <w:tcPr>
            <w:tcW w:w="1167" w:type="pct"/>
          </w:tcPr>
          <w:p w14:paraId="232765EA" w14:textId="77777777" w:rsidR="002912F9" w:rsidRPr="00234B01" w:rsidRDefault="002912F9" w:rsidP="00731141">
            <w:pPr>
              <w:pStyle w:val="TableText"/>
              <w:ind w:right="144"/>
              <w:rPr>
                <w:color w:val="000000"/>
              </w:rPr>
            </w:pPr>
            <w:r w:rsidRPr="007111AC">
              <w:t>933</w:t>
            </w:r>
          </w:p>
        </w:tc>
        <w:tc>
          <w:tcPr>
            <w:tcW w:w="1609" w:type="pct"/>
          </w:tcPr>
          <w:p w14:paraId="397D8D63" w14:textId="77777777" w:rsidR="002912F9" w:rsidRPr="00234B01" w:rsidRDefault="002912F9" w:rsidP="00731141">
            <w:pPr>
              <w:pStyle w:val="TableText"/>
              <w:ind w:right="288"/>
              <w:rPr>
                <w:color w:val="000000"/>
              </w:rPr>
            </w:pPr>
            <w:r w:rsidRPr="007111AC">
              <w:t>0.64</w:t>
            </w:r>
          </w:p>
        </w:tc>
      </w:tr>
      <w:tr w:rsidR="002912F9" w:rsidRPr="00234B01" w14:paraId="70CFB2A0" w14:textId="77777777" w:rsidTr="00E87902">
        <w:tc>
          <w:tcPr>
            <w:tcW w:w="1340" w:type="pct"/>
          </w:tcPr>
          <w:p w14:paraId="16544A5C" w14:textId="77777777" w:rsidR="002912F9" w:rsidRPr="00234B01" w:rsidRDefault="002912F9" w:rsidP="00731141">
            <w:pPr>
              <w:pStyle w:val="TableText"/>
              <w:rPr>
                <w:color w:val="000000"/>
              </w:rPr>
            </w:pPr>
            <w:r w:rsidRPr="007111AC">
              <w:t>382</w:t>
            </w:r>
          </w:p>
        </w:tc>
        <w:tc>
          <w:tcPr>
            <w:tcW w:w="884" w:type="pct"/>
          </w:tcPr>
          <w:p w14:paraId="3AB557B5" w14:textId="77777777" w:rsidR="002912F9" w:rsidRPr="00234B01" w:rsidRDefault="002912F9" w:rsidP="00731141">
            <w:pPr>
              <w:pStyle w:val="TableText"/>
              <w:ind w:right="288"/>
              <w:rPr>
                <w:color w:val="000000"/>
              </w:rPr>
            </w:pPr>
            <w:r w:rsidRPr="007111AC">
              <w:t>2</w:t>
            </w:r>
          </w:p>
        </w:tc>
        <w:tc>
          <w:tcPr>
            <w:tcW w:w="1167" w:type="pct"/>
          </w:tcPr>
          <w:p w14:paraId="59F27BA4" w14:textId="77777777" w:rsidR="002912F9" w:rsidRPr="00234B01" w:rsidRDefault="002912F9" w:rsidP="00731141">
            <w:pPr>
              <w:pStyle w:val="TableText"/>
              <w:ind w:right="144"/>
              <w:rPr>
                <w:color w:val="000000"/>
              </w:rPr>
            </w:pPr>
            <w:r w:rsidRPr="007111AC">
              <w:t>1,097</w:t>
            </w:r>
          </w:p>
        </w:tc>
        <w:tc>
          <w:tcPr>
            <w:tcW w:w="1609" w:type="pct"/>
          </w:tcPr>
          <w:p w14:paraId="467E27F5" w14:textId="77777777" w:rsidR="002912F9" w:rsidRPr="00234B01" w:rsidRDefault="002912F9" w:rsidP="00731141">
            <w:pPr>
              <w:pStyle w:val="TableText"/>
              <w:ind w:right="288"/>
              <w:rPr>
                <w:color w:val="000000"/>
              </w:rPr>
            </w:pPr>
            <w:r w:rsidRPr="007111AC">
              <w:t>0.75</w:t>
            </w:r>
          </w:p>
        </w:tc>
      </w:tr>
      <w:tr w:rsidR="002912F9" w:rsidRPr="00234B01" w14:paraId="08E01094" w14:textId="77777777" w:rsidTr="00E87902">
        <w:tc>
          <w:tcPr>
            <w:tcW w:w="1340" w:type="pct"/>
          </w:tcPr>
          <w:p w14:paraId="6B048F0C" w14:textId="77777777" w:rsidR="002912F9" w:rsidRPr="00234B01" w:rsidRDefault="002912F9" w:rsidP="00731141">
            <w:pPr>
              <w:pStyle w:val="TableText"/>
              <w:rPr>
                <w:color w:val="000000"/>
              </w:rPr>
            </w:pPr>
            <w:r w:rsidRPr="007111AC">
              <w:t>383</w:t>
            </w:r>
          </w:p>
        </w:tc>
        <w:tc>
          <w:tcPr>
            <w:tcW w:w="884" w:type="pct"/>
          </w:tcPr>
          <w:p w14:paraId="28F0A0FE" w14:textId="77777777" w:rsidR="002912F9" w:rsidRPr="00234B01" w:rsidRDefault="002912F9" w:rsidP="00731141">
            <w:pPr>
              <w:pStyle w:val="TableText"/>
              <w:ind w:right="288"/>
              <w:rPr>
                <w:color w:val="000000"/>
              </w:rPr>
            </w:pPr>
            <w:r w:rsidRPr="007111AC">
              <w:t>2</w:t>
            </w:r>
          </w:p>
        </w:tc>
        <w:tc>
          <w:tcPr>
            <w:tcW w:w="1167" w:type="pct"/>
          </w:tcPr>
          <w:p w14:paraId="325CFDD3" w14:textId="77777777" w:rsidR="002912F9" w:rsidRPr="00234B01" w:rsidRDefault="002912F9" w:rsidP="00731141">
            <w:pPr>
              <w:pStyle w:val="TableText"/>
              <w:ind w:right="144"/>
              <w:rPr>
                <w:color w:val="000000"/>
              </w:rPr>
            </w:pPr>
            <w:r w:rsidRPr="007111AC">
              <w:t>848</w:t>
            </w:r>
          </w:p>
        </w:tc>
        <w:tc>
          <w:tcPr>
            <w:tcW w:w="1609" w:type="pct"/>
          </w:tcPr>
          <w:p w14:paraId="3482616B" w14:textId="77777777" w:rsidR="002912F9" w:rsidRPr="00234B01" w:rsidRDefault="002912F9" w:rsidP="00731141">
            <w:pPr>
              <w:pStyle w:val="TableText"/>
              <w:ind w:right="288"/>
              <w:rPr>
                <w:color w:val="000000"/>
              </w:rPr>
            </w:pPr>
            <w:r w:rsidRPr="007111AC">
              <w:t>0.58</w:t>
            </w:r>
          </w:p>
        </w:tc>
      </w:tr>
      <w:tr w:rsidR="002912F9" w:rsidRPr="00234B01" w14:paraId="4F2BED23" w14:textId="77777777" w:rsidTr="00E87902">
        <w:tc>
          <w:tcPr>
            <w:tcW w:w="1340" w:type="pct"/>
          </w:tcPr>
          <w:p w14:paraId="16E8B4EA" w14:textId="77777777" w:rsidR="002912F9" w:rsidRPr="00234B01" w:rsidRDefault="002912F9" w:rsidP="00731141">
            <w:pPr>
              <w:pStyle w:val="TableText"/>
              <w:rPr>
                <w:color w:val="000000"/>
              </w:rPr>
            </w:pPr>
            <w:r w:rsidRPr="007111AC">
              <w:t>384</w:t>
            </w:r>
          </w:p>
        </w:tc>
        <w:tc>
          <w:tcPr>
            <w:tcW w:w="884" w:type="pct"/>
          </w:tcPr>
          <w:p w14:paraId="787142DB" w14:textId="77777777" w:rsidR="002912F9" w:rsidRPr="00234B01" w:rsidRDefault="002912F9" w:rsidP="00731141">
            <w:pPr>
              <w:pStyle w:val="TableText"/>
              <w:ind w:right="288"/>
              <w:rPr>
                <w:color w:val="000000"/>
              </w:rPr>
            </w:pPr>
            <w:r w:rsidRPr="007111AC">
              <w:t>2</w:t>
            </w:r>
          </w:p>
        </w:tc>
        <w:tc>
          <w:tcPr>
            <w:tcW w:w="1167" w:type="pct"/>
          </w:tcPr>
          <w:p w14:paraId="2C1EC133" w14:textId="77777777" w:rsidR="002912F9" w:rsidRPr="00234B01" w:rsidRDefault="002912F9" w:rsidP="00731141">
            <w:pPr>
              <w:pStyle w:val="TableText"/>
              <w:ind w:right="144"/>
              <w:rPr>
                <w:color w:val="000000"/>
              </w:rPr>
            </w:pPr>
            <w:r w:rsidRPr="007111AC">
              <w:t>245</w:t>
            </w:r>
          </w:p>
        </w:tc>
        <w:tc>
          <w:tcPr>
            <w:tcW w:w="1609" w:type="pct"/>
          </w:tcPr>
          <w:p w14:paraId="32E67BE6" w14:textId="77777777" w:rsidR="002912F9" w:rsidRPr="00234B01" w:rsidRDefault="002912F9" w:rsidP="00731141">
            <w:pPr>
              <w:pStyle w:val="TableText"/>
              <w:ind w:right="288"/>
              <w:rPr>
                <w:color w:val="000000"/>
              </w:rPr>
            </w:pPr>
            <w:r w:rsidRPr="007111AC">
              <w:t>0.17</w:t>
            </w:r>
          </w:p>
        </w:tc>
      </w:tr>
      <w:tr w:rsidR="002912F9" w:rsidRPr="00234B01" w14:paraId="345F538F" w14:textId="77777777" w:rsidTr="00E87902">
        <w:tc>
          <w:tcPr>
            <w:tcW w:w="1340" w:type="pct"/>
          </w:tcPr>
          <w:p w14:paraId="63353599" w14:textId="77777777" w:rsidR="002912F9" w:rsidRPr="00234B01" w:rsidRDefault="002912F9" w:rsidP="00731141">
            <w:pPr>
              <w:pStyle w:val="TableText"/>
              <w:rPr>
                <w:color w:val="000000"/>
              </w:rPr>
            </w:pPr>
            <w:r w:rsidRPr="007111AC">
              <w:t>385</w:t>
            </w:r>
          </w:p>
        </w:tc>
        <w:tc>
          <w:tcPr>
            <w:tcW w:w="884" w:type="pct"/>
          </w:tcPr>
          <w:p w14:paraId="0B561F47" w14:textId="77777777" w:rsidR="002912F9" w:rsidRPr="00234B01" w:rsidRDefault="002912F9" w:rsidP="00731141">
            <w:pPr>
              <w:pStyle w:val="TableText"/>
              <w:ind w:right="288"/>
              <w:rPr>
                <w:color w:val="000000"/>
              </w:rPr>
            </w:pPr>
            <w:r w:rsidRPr="007111AC">
              <w:t>2</w:t>
            </w:r>
          </w:p>
        </w:tc>
        <w:tc>
          <w:tcPr>
            <w:tcW w:w="1167" w:type="pct"/>
          </w:tcPr>
          <w:p w14:paraId="01FAA177" w14:textId="77777777" w:rsidR="002912F9" w:rsidRPr="00234B01" w:rsidRDefault="002912F9" w:rsidP="00731141">
            <w:pPr>
              <w:pStyle w:val="TableText"/>
              <w:ind w:right="144"/>
              <w:rPr>
                <w:color w:val="000000"/>
              </w:rPr>
            </w:pPr>
            <w:r w:rsidRPr="007111AC">
              <w:t>753</w:t>
            </w:r>
          </w:p>
        </w:tc>
        <w:tc>
          <w:tcPr>
            <w:tcW w:w="1609" w:type="pct"/>
          </w:tcPr>
          <w:p w14:paraId="07110E54" w14:textId="77777777" w:rsidR="002912F9" w:rsidRPr="00234B01" w:rsidRDefault="002912F9" w:rsidP="00731141">
            <w:pPr>
              <w:pStyle w:val="TableText"/>
              <w:ind w:right="288"/>
              <w:rPr>
                <w:color w:val="000000"/>
              </w:rPr>
            </w:pPr>
            <w:r w:rsidRPr="007111AC">
              <w:t>0.52</w:t>
            </w:r>
          </w:p>
        </w:tc>
      </w:tr>
      <w:tr w:rsidR="002912F9" w:rsidRPr="00234B01" w14:paraId="4815E317" w14:textId="77777777" w:rsidTr="00E87902">
        <w:tc>
          <w:tcPr>
            <w:tcW w:w="1340" w:type="pct"/>
          </w:tcPr>
          <w:p w14:paraId="48155168" w14:textId="77777777" w:rsidR="002912F9" w:rsidRPr="00234B01" w:rsidRDefault="002912F9" w:rsidP="00731141">
            <w:pPr>
              <w:pStyle w:val="TableText"/>
              <w:rPr>
                <w:color w:val="000000"/>
              </w:rPr>
            </w:pPr>
            <w:r w:rsidRPr="007111AC">
              <w:t>386</w:t>
            </w:r>
          </w:p>
        </w:tc>
        <w:tc>
          <w:tcPr>
            <w:tcW w:w="884" w:type="pct"/>
          </w:tcPr>
          <w:p w14:paraId="74E0E3C6" w14:textId="77777777" w:rsidR="002912F9" w:rsidRPr="00234B01" w:rsidRDefault="002912F9" w:rsidP="00731141">
            <w:pPr>
              <w:pStyle w:val="TableText"/>
              <w:ind w:right="288"/>
              <w:rPr>
                <w:color w:val="000000"/>
              </w:rPr>
            </w:pPr>
            <w:r w:rsidRPr="007111AC">
              <w:t>2</w:t>
            </w:r>
          </w:p>
        </w:tc>
        <w:tc>
          <w:tcPr>
            <w:tcW w:w="1167" w:type="pct"/>
          </w:tcPr>
          <w:p w14:paraId="728F151E" w14:textId="77777777" w:rsidR="002912F9" w:rsidRPr="00234B01" w:rsidRDefault="002912F9" w:rsidP="00731141">
            <w:pPr>
              <w:pStyle w:val="TableText"/>
              <w:ind w:right="144"/>
              <w:rPr>
                <w:color w:val="000000"/>
              </w:rPr>
            </w:pPr>
            <w:r w:rsidRPr="007111AC">
              <w:t>539</w:t>
            </w:r>
          </w:p>
        </w:tc>
        <w:tc>
          <w:tcPr>
            <w:tcW w:w="1609" w:type="pct"/>
          </w:tcPr>
          <w:p w14:paraId="762A1934" w14:textId="77777777" w:rsidR="002912F9" w:rsidRPr="00234B01" w:rsidRDefault="002912F9" w:rsidP="00731141">
            <w:pPr>
              <w:pStyle w:val="TableText"/>
              <w:ind w:right="288"/>
              <w:rPr>
                <w:color w:val="000000"/>
              </w:rPr>
            </w:pPr>
            <w:r w:rsidRPr="007111AC">
              <w:t>0.37</w:t>
            </w:r>
          </w:p>
        </w:tc>
      </w:tr>
      <w:tr w:rsidR="002912F9" w:rsidRPr="00234B01" w14:paraId="691C36B8" w14:textId="77777777" w:rsidTr="00E87902">
        <w:tc>
          <w:tcPr>
            <w:tcW w:w="1340" w:type="pct"/>
          </w:tcPr>
          <w:p w14:paraId="0AB5C54C" w14:textId="77777777" w:rsidR="002912F9" w:rsidRPr="00234B01" w:rsidRDefault="002912F9" w:rsidP="00E87902">
            <w:pPr>
              <w:pStyle w:val="TableText"/>
              <w:rPr>
                <w:color w:val="000000"/>
              </w:rPr>
            </w:pPr>
            <w:r w:rsidRPr="007111AC">
              <w:t>387</w:t>
            </w:r>
          </w:p>
        </w:tc>
        <w:tc>
          <w:tcPr>
            <w:tcW w:w="884" w:type="pct"/>
          </w:tcPr>
          <w:p w14:paraId="7A5EA336" w14:textId="77777777" w:rsidR="002912F9" w:rsidRPr="00234B01" w:rsidRDefault="002912F9" w:rsidP="00E87902">
            <w:pPr>
              <w:pStyle w:val="TableText"/>
              <w:ind w:right="288"/>
              <w:rPr>
                <w:color w:val="000000"/>
              </w:rPr>
            </w:pPr>
            <w:r w:rsidRPr="007111AC">
              <w:t>2</w:t>
            </w:r>
          </w:p>
        </w:tc>
        <w:tc>
          <w:tcPr>
            <w:tcW w:w="1167" w:type="pct"/>
          </w:tcPr>
          <w:p w14:paraId="1BA84E13" w14:textId="77777777" w:rsidR="002912F9" w:rsidRPr="00234B01" w:rsidRDefault="002912F9" w:rsidP="00E87902">
            <w:pPr>
              <w:pStyle w:val="TableText"/>
              <w:ind w:right="144"/>
              <w:rPr>
                <w:color w:val="000000"/>
              </w:rPr>
            </w:pPr>
            <w:r w:rsidRPr="007111AC">
              <w:t>376</w:t>
            </w:r>
          </w:p>
        </w:tc>
        <w:tc>
          <w:tcPr>
            <w:tcW w:w="1609" w:type="pct"/>
          </w:tcPr>
          <w:p w14:paraId="22C7E155" w14:textId="77777777" w:rsidR="002912F9" w:rsidRPr="00234B01" w:rsidRDefault="002912F9" w:rsidP="00E87902">
            <w:pPr>
              <w:pStyle w:val="TableText"/>
              <w:ind w:right="288"/>
              <w:rPr>
                <w:color w:val="000000"/>
              </w:rPr>
            </w:pPr>
            <w:r w:rsidRPr="007111AC">
              <w:t>0.26</w:t>
            </w:r>
          </w:p>
        </w:tc>
      </w:tr>
      <w:tr w:rsidR="002912F9" w:rsidRPr="00234B01" w14:paraId="03164557" w14:textId="77777777" w:rsidTr="00E87902">
        <w:tc>
          <w:tcPr>
            <w:tcW w:w="1340" w:type="pct"/>
          </w:tcPr>
          <w:p w14:paraId="7A6C1D90" w14:textId="77777777" w:rsidR="002912F9" w:rsidRPr="00234B01" w:rsidRDefault="002912F9" w:rsidP="00E87902">
            <w:pPr>
              <w:pStyle w:val="TableText"/>
              <w:rPr>
                <w:color w:val="000000"/>
              </w:rPr>
            </w:pPr>
            <w:r w:rsidRPr="007111AC">
              <w:t>388</w:t>
            </w:r>
          </w:p>
        </w:tc>
        <w:tc>
          <w:tcPr>
            <w:tcW w:w="884" w:type="pct"/>
          </w:tcPr>
          <w:p w14:paraId="20B70CA8" w14:textId="77777777" w:rsidR="002912F9" w:rsidRPr="00234B01" w:rsidRDefault="002912F9" w:rsidP="00E87902">
            <w:pPr>
              <w:pStyle w:val="TableText"/>
              <w:ind w:right="288"/>
              <w:rPr>
                <w:color w:val="000000"/>
              </w:rPr>
            </w:pPr>
            <w:r w:rsidRPr="007111AC">
              <w:t>2</w:t>
            </w:r>
          </w:p>
        </w:tc>
        <w:tc>
          <w:tcPr>
            <w:tcW w:w="1167" w:type="pct"/>
          </w:tcPr>
          <w:p w14:paraId="296D5FE0" w14:textId="77777777" w:rsidR="002912F9" w:rsidRPr="00234B01" w:rsidRDefault="002912F9" w:rsidP="00E87902">
            <w:pPr>
              <w:pStyle w:val="TableText"/>
              <w:ind w:right="144"/>
              <w:rPr>
                <w:color w:val="000000"/>
              </w:rPr>
            </w:pPr>
            <w:r w:rsidRPr="007111AC">
              <w:t>357</w:t>
            </w:r>
          </w:p>
        </w:tc>
        <w:tc>
          <w:tcPr>
            <w:tcW w:w="1609" w:type="pct"/>
          </w:tcPr>
          <w:p w14:paraId="6403DBDB" w14:textId="77777777" w:rsidR="002912F9" w:rsidRPr="00234B01" w:rsidRDefault="002912F9" w:rsidP="00E87902">
            <w:pPr>
              <w:pStyle w:val="TableText"/>
              <w:ind w:right="288"/>
              <w:rPr>
                <w:color w:val="000000"/>
              </w:rPr>
            </w:pPr>
            <w:r w:rsidRPr="007111AC">
              <w:t>0.24</w:t>
            </w:r>
          </w:p>
        </w:tc>
      </w:tr>
      <w:tr w:rsidR="002912F9" w:rsidRPr="00234B01" w14:paraId="1B9A64B2" w14:textId="77777777" w:rsidTr="00E87902">
        <w:tc>
          <w:tcPr>
            <w:tcW w:w="1340" w:type="pct"/>
          </w:tcPr>
          <w:p w14:paraId="313235DE" w14:textId="77777777" w:rsidR="002912F9" w:rsidRPr="00234B01" w:rsidRDefault="002912F9" w:rsidP="00731141">
            <w:pPr>
              <w:pStyle w:val="TableText"/>
              <w:rPr>
                <w:color w:val="000000"/>
              </w:rPr>
            </w:pPr>
            <w:r w:rsidRPr="007111AC">
              <w:t>389</w:t>
            </w:r>
          </w:p>
        </w:tc>
        <w:tc>
          <w:tcPr>
            <w:tcW w:w="884" w:type="pct"/>
          </w:tcPr>
          <w:p w14:paraId="6E4960D5" w14:textId="77777777" w:rsidR="002912F9" w:rsidRPr="00234B01" w:rsidRDefault="002912F9" w:rsidP="00731141">
            <w:pPr>
              <w:pStyle w:val="TableText"/>
              <w:ind w:right="288"/>
              <w:rPr>
                <w:color w:val="000000"/>
              </w:rPr>
            </w:pPr>
            <w:r w:rsidRPr="007111AC">
              <w:t>2</w:t>
            </w:r>
          </w:p>
        </w:tc>
        <w:tc>
          <w:tcPr>
            <w:tcW w:w="1167" w:type="pct"/>
          </w:tcPr>
          <w:p w14:paraId="1014CDC2" w14:textId="77777777" w:rsidR="002912F9" w:rsidRPr="00234B01" w:rsidRDefault="002912F9" w:rsidP="00731141">
            <w:pPr>
              <w:pStyle w:val="TableText"/>
              <w:ind w:right="144"/>
              <w:rPr>
                <w:color w:val="000000"/>
              </w:rPr>
            </w:pPr>
            <w:r w:rsidRPr="007111AC">
              <w:t>242</w:t>
            </w:r>
          </w:p>
        </w:tc>
        <w:tc>
          <w:tcPr>
            <w:tcW w:w="1609" w:type="pct"/>
          </w:tcPr>
          <w:p w14:paraId="0926410E" w14:textId="77777777" w:rsidR="002912F9" w:rsidRPr="00234B01" w:rsidRDefault="002912F9" w:rsidP="00731141">
            <w:pPr>
              <w:pStyle w:val="TableText"/>
              <w:ind w:right="288"/>
              <w:rPr>
                <w:color w:val="000000"/>
              </w:rPr>
            </w:pPr>
            <w:r w:rsidRPr="007111AC">
              <w:t>0.17</w:t>
            </w:r>
          </w:p>
        </w:tc>
      </w:tr>
      <w:tr w:rsidR="002912F9" w:rsidRPr="00234B01" w14:paraId="3EBE728C" w14:textId="77777777" w:rsidTr="00E87902">
        <w:tc>
          <w:tcPr>
            <w:tcW w:w="1340" w:type="pct"/>
          </w:tcPr>
          <w:p w14:paraId="0D15B365" w14:textId="77777777" w:rsidR="002912F9" w:rsidRPr="00234B01" w:rsidRDefault="002912F9" w:rsidP="00731141">
            <w:pPr>
              <w:pStyle w:val="TableText"/>
              <w:rPr>
                <w:color w:val="000000"/>
              </w:rPr>
            </w:pPr>
            <w:r w:rsidRPr="007111AC">
              <w:t>390</w:t>
            </w:r>
          </w:p>
        </w:tc>
        <w:tc>
          <w:tcPr>
            <w:tcW w:w="884" w:type="pct"/>
          </w:tcPr>
          <w:p w14:paraId="148FDC0C" w14:textId="77777777" w:rsidR="002912F9" w:rsidRPr="00234B01" w:rsidRDefault="002912F9" w:rsidP="00731141">
            <w:pPr>
              <w:pStyle w:val="TableText"/>
              <w:ind w:right="288"/>
              <w:rPr>
                <w:color w:val="000000"/>
              </w:rPr>
            </w:pPr>
            <w:r w:rsidRPr="007111AC">
              <w:t>2</w:t>
            </w:r>
          </w:p>
        </w:tc>
        <w:tc>
          <w:tcPr>
            <w:tcW w:w="1167" w:type="pct"/>
          </w:tcPr>
          <w:p w14:paraId="6DF96E3B" w14:textId="77777777" w:rsidR="002912F9" w:rsidRPr="00234B01" w:rsidRDefault="002912F9" w:rsidP="00731141">
            <w:pPr>
              <w:pStyle w:val="TableText"/>
              <w:ind w:right="144"/>
              <w:rPr>
                <w:color w:val="000000"/>
              </w:rPr>
            </w:pPr>
            <w:r w:rsidRPr="007111AC">
              <w:t>307</w:t>
            </w:r>
          </w:p>
        </w:tc>
        <w:tc>
          <w:tcPr>
            <w:tcW w:w="1609" w:type="pct"/>
          </w:tcPr>
          <w:p w14:paraId="1506BE47" w14:textId="77777777" w:rsidR="002912F9" w:rsidRPr="00234B01" w:rsidRDefault="002912F9" w:rsidP="00731141">
            <w:pPr>
              <w:pStyle w:val="TableText"/>
              <w:ind w:right="288"/>
              <w:rPr>
                <w:color w:val="000000"/>
              </w:rPr>
            </w:pPr>
            <w:r w:rsidRPr="007111AC">
              <w:t>0.21</w:t>
            </w:r>
          </w:p>
        </w:tc>
      </w:tr>
      <w:tr w:rsidR="002912F9" w:rsidRPr="00234B01" w14:paraId="7B6F334F" w14:textId="77777777" w:rsidTr="00E87902">
        <w:tc>
          <w:tcPr>
            <w:tcW w:w="1340" w:type="pct"/>
          </w:tcPr>
          <w:p w14:paraId="2B3D4D03" w14:textId="77777777" w:rsidR="002912F9" w:rsidRPr="00234B01" w:rsidRDefault="002912F9" w:rsidP="00731141">
            <w:pPr>
              <w:pStyle w:val="TableText"/>
              <w:rPr>
                <w:color w:val="000000"/>
              </w:rPr>
            </w:pPr>
            <w:r w:rsidRPr="007111AC">
              <w:t>391</w:t>
            </w:r>
          </w:p>
        </w:tc>
        <w:tc>
          <w:tcPr>
            <w:tcW w:w="884" w:type="pct"/>
          </w:tcPr>
          <w:p w14:paraId="69C031FF" w14:textId="77777777" w:rsidR="002912F9" w:rsidRPr="00234B01" w:rsidRDefault="002912F9" w:rsidP="00731141">
            <w:pPr>
              <w:pStyle w:val="TableText"/>
              <w:ind w:right="288"/>
              <w:rPr>
                <w:color w:val="000000"/>
              </w:rPr>
            </w:pPr>
            <w:r w:rsidRPr="007111AC">
              <w:t>2</w:t>
            </w:r>
          </w:p>
        </w:tc>
        <w:tc>
          <w:tcPr>
            <w:tcW w:w="1167" w:type="pct"/>
          </w:tcPr>
          <w:p w14:paraId="0D4AEF89" w14:textId="77777777" w:rsidR="002912F9" w:rsidRPr="00234B01" w:rsidRDefault="002912F9" w:rsidP="00731141">
            <w:pPr>
              <w:pStyle w:val="TableText"/>
              <w:ind w:right="144"/>
              <w:rPr>
                <w:color w:val="000000"/>
              </w:rPr>
            </w:pPr>
            <w:r w:rsidRPr="007111AC">
              <w:t>187</w:t>
            </w:r>
          </w:p>
        </w:tc>
        <w:tc>
          <w:tcPr>
            <w:tcW w:w="1609" w:type="pct"/>
          </w:tcPr>
          <w:p w14:paraId="0ED423D4" w14:textId="77777777" w:rsidR="002912F9" w:rsidRPr="00234B01" w:rsidRDefault="002912F9" w:rsidP="00731141">
            <w:pPr>
              <w:pStyle w:val="TableText"/>
              <w:ind w:right="288"/>
              <w:rPr>
                <w:color w:val="000000"/>
              </w:rPr>
            </w:pPr>
            <w:r w:rsidRPr="007111AC">
              <w:t>0.13</w:t>
            </w:r>
          </w:p>
        </w:tc>
      </w:tr>
      <w:tr w:rsidR="002912F9" w:rsidRPr="00234B01" w14:paraId="6DC182F9" w14:textId="77777777" w:rsidTr="00E87902">
        <w:tc>
          <w:tcPr>
            <w:tcW w:w="1340" w:type="pct"/>
          </w:tcPr>
          <w:p w14:paraId="74105FD9" w14:textId="77777777" w:rsidR="002912F9" w:rsidRPr="00234B01" w:rsidRDefault="002912F9" w:rsidP="00731141">
            <w:pPr>
              <w:pStyle w:val="TableText"/>
              <w:rPr>
                <w:color w:val="000000"/>
              </w:rPr>
            </w:pPr>
            <w:r w:rsidRPr="007111AC">
              <w:t>392</w:t>
            </w:r>
          </w:p>
        </w:tc>
        <w:tc>
          <w:tcPr>
            <w:tcW w:w="884" w:type="pct"/>
          </w:tcPr>
          <w:p w14:paraId="3339F54E" w14:textId="77777777" w:rsidR="002912F9" w:rsidRPr="00234B01" w:rsidRDefault="002912F9" w:rsidP="00731141">
            <w:pPr>
              <w:pStyle w:val="TableText"/>
              <w:ind w:right="288"/>
              <w:rPr>
                <w:color w:val="000000"/>
              </w:rPr>
            </w:pPr>
            <w:r w:rsidRPr="007111AC">
              <w:t>2</w:t>
            </w:r>
          </w:p>
        </w:tc>
        <w:tc>
          <w:tcPr>
            <w:tcW w:w="1167" w:type="pct"/>
          </w:tcPr>
          <w:p w14:paraId="51847359" w14:textId="77777777" w:rsidR="002912F9" w:rsidRPr="00234B01" w:rsidRDefault="002912F9" w:rsidP="00731141">
            <w:pPr>
              <w:pStyle w:val="TableText"/>
              <w:ind w:right="144"/>
              <w:rPr>
                <w:color w:val="000000"/>
              </w:rPr>
            </w:pPr>
            <w:r w:rsidRPr="007111AC">
              <w:t>646</w:t>
            </w:r>
          </w:p>
        </w:tc>
        <w:tc>
          <w:tcPr>
            <w:tcW w:w="1609" w:type="pct"/>
          </w:tcPr>
          <w:p w14:paraId="6149F825" w14:textId="77777777" w:rsidR="002912F9" w:rsidRPr="00234B01" w:rsidRDefault="002912F9" w:rsidP="00731141">
            <w:pPr>
              <w:pStyle w:val="TableText"/>
              <w:ind w:right="288"/>
              <w:rPr>
                <w:color w:val="000000"/>
              </w:rPr>
            </w:pPr>
            <w:r w:rsidRPr="007111AC">
              <w:t>0.44</w:t>
            </w:r>
          </w:p>
        </w:tc>
      </w:tr>
      <w:tr w:rsidR="002912F9" w:rsidRPr="00234B01" w14:paraId="05680DB4" w14:textId="77777777" w:rsidTr="00E87902">
        <w:tc>
          <w:tcPr>
            <w:tcW w:w="1340" w:type="pct"/>
          </w:tcPr>
          <w:p w14:paraId="33CA7B00" w14:textId="77777777" w:rsidR="002912F9" w:rsidRPr="00234B01" w:rsidRDefault="002912F9" w:rsidP="00731141">
            <w:pPr>
              <w:pStyle w:val="TableText"/>
              <w:rPr>
                <w:color w:val="000000"/>
              </w:rPr>
            </w:pPr>
            <w:r w:rsidRPr="007111AC">
              <w:t>393</w:t>
            </w:r>
          </w:p>
        </w:tc>
        <w:tc>
          <w:tcPr>
            <w:tcW w:w="884" w:type="pct"/>
          </w:tcPr>
          <w:p w14:paraId="79DD823E" w14:textId="77777777" w:rsidR="002912F9" w:rsidRPr="00234B01" w:rsidRDefault="002912F9" w:rsidP="00731141">
            <w:pPr>
              <w:pStyle w:val="TableText"/>
              <w:ind w:right="288"/>
              <w:rPr>
                <w:color w:val="000000"/>
              </w:rPr>
            </w:pPr>
            <w:r w:rsidRPr="007111AC">
              <w:t>2</w:t>
            </w:r>
          </w:p>
        </w:tc>
        <w:tc>
          <w:tcPr>
            <w:tcW w:w="1167" w:type="pct"/>
          </w:tcPr>
          <w:p w14:paraId="41DA7D29" w14:textId="77777777" w:rsidR="002912F9" w:rsidRPr="00234B01" w:rsidRDefault="002912F9" w:rsidP="00731141">
            <w:pPr>
              <w:pStyle w:val="TableText"/>
              <w:ind w:right="144"/>
              <w:rPr>
                <w:color w:val="000000"/>
              </w:rPr>
            </w:pPr>
            <w:r w:rsidRPr="007111AC">
              <w:t>123</w:t>
            </w:r>
          </w:p>
        </w:tc>
        <w:tc>
          <w:tcPr>
            <w:tcW w:w="1609" w:type="pct"/>
          </w:tcPr>
          <w:p w14:paraId="76005273" w14:textId="77777777" w:rsidR="002912F9" w:rsidRPr="00234B01" w:rsidRDefault="002912F9" w:rsidP="00731141">
            <w:pPr>
              <w:pStyle w:val="TableText"/>
              <w:ind w:right="288"/>
              <w:rPr>
                <w:color w:val="000000"/>
              </w:rPr>
            </w:pPr>
            <w:r w:rsidRPr="007111AC">
              <w:t>0.08</w:t>
            </w:r>
          </w:p>
        </w:tc>
      </w:tr>
      <w:tr w:rsidR="002912F9" w:rsidRPr="00234B01" w14:paraId="3D0E6C7A" w14:textId="77777777" w:rsidTr="00E87902">
        <w:tc>
          <w:tcPr>
            <w:tcW w:w="1340" w:type="pct"/>
          </w:tcPr>
          <w:p w14:paraId="03E252B0" w14:textId="77777777" w:rsidR="002912F9" w:rsidRPr="00234B01" w:rsidRDefault="002912F9" w:rsidP="00731141">
            <w:pPr>
              <w:pStyle w:val="TableText"/>
              <w:rPr>
                <w:color w:val="000000"/>
              </w:rPr>
            </w:pPr>
            <w:r w:rsidRPr="007111AC">
              <w:t>394</w:t>
            </w:r>
          </w:p>
        </w:tc>
        <w:tc>
          <w:tcPr>
            <w:tcW w:w="884" w:type="pct"/>
          </w:tcPr>
          <w:p w14:paraId="1C8AE86E" w14:textId="77777777" w:rsidR="002912F9" w:rsidRPr="00234B01" w:rsidRDefault="002912F9" w:rsidP="00731141">
            <w:pPr>
              <w:pStyle w:val="TableText"/>
              <w:ind w:right="288"/>
              <w:rPr>
                <w:color w:val="000000"/>
              </w:rPr>
            </w:pPr>
            <w:r w:rsidRPr="007111AC">
              <w:t>2</w:t>
            </w:r>
          </w:p>
        </w:tc>
        <w:tc>
          <w:tcPr>
            <w:tcW w:w="1167" w:type="pct"/>
          </w:tcPr>
          <w:p w14:paraId="18038A2C" w14:textId="77777777" w:rsidR="002912F9" w:rsidRPr="00234B01" w:rsidRDefault="002912F9" w:rsidP="00731141">
            <w:pPr>
              <w:pStyle w:val="TableText"/>
              <w:ind w:right="144"/>
              <w:rPr>
                <w:color w:val="000000"/>
              </w:rPr>
            </w:pPr>
            <w:r w:rsidRPr="007111AC">
              <w:t>958</w:t>
            </w:r>
          </w:p>
        </w:tc>
        <w:tc>
          <w:tcPr>
            <w:tcW w:w="1609" w:type="pct"/>
          </w:tcPr>
          <w:p w14:paraId="5AD87507" w14:textId="77777777" w:rsidR="002912F9" w:rsidRPr="00234B01" w:rsidRDefault="002912F9" w:rsidP="00731141">
            <w:pPr>
              <w:pStyle w:val="TableText"/>
              <w:ind w:right="288"/>
              <w:rPr>
                <w:color w:val="000000"/>
              </w:rPr>
            </w:pPr>
            <w:r w:rsidRPr="007111AC">
              <w:t>0.66</w:t>
            </w:r>
          </w:p>
        </w:tc>
      </w:tr>
      <w:tr w:rsidR="002912F9" w:rsidRPr="00234B01" w14:paraId="47A9D242" w14:textId="77777777" w:rsidTr="00E87902">
        <w:tc>
          <w:tcPr>
            <w:tcW w:w="1340" w:type="pct"/>
          </w:tcPr>
          <w:p w14:paraId="6D64637A" w14:textId="77777777" w:rsidR="002912F9" w:rsidRPr="00234B01" w:rsidRDefault="002912F9" w:rsidP="00731141">
            <w:pPr>
              <w:pStyle w:val="TableText"/>
              <w:rPr>
                <w:color w:val="000000"/>
              </w:rPr>
            </w:pPr>
            <w:r w:rsidRPr="007111AC">
              <w:t>395</w:t>
            </w:r>
          </w:p>
        </w:tc>
        <w:tc>
          <w:tcPr>
            <w:tcW w:w="884" w:type="pct"/>
          </w:tcPr>
          <w:p w14:paraId="3F493362" w14:textId="77777777" w:rsidR="002912F9" w:rsidRPr="00234B01" w:rsidRDefault="002912F9" w:rsidP="00731141">
            <w:pPr>
              <w:pStyle w:val="TableText"/>
              <w:ind w:right="288"/>
              <w:rPr>
                <w:color w:val="000000"/>
              </w:rPr>
            </w:pPr>
            <w:r w:rsidRPr="007111AC">
              <w:t>2</w:t>
            </w:r>
          </w:p>
        </w:tc>
        <w:tc>
          <w:tcPr>
            <w:tcW w:w="1167" w:type="pct"/>
          </w:tcPr>
          <w:p w14:paraId="76451E60" w14:textId="77777777" w:rsidR="002912F9" w:rsidRPr="00234B01" w:rsidRDefault="002912F9" w:rsidP="00731141">
            <w:pPr>
              <w:pStyle w:val="TableText"/>
              <w:ind w:right="144"/>
              <w:rPr>
                <w:color w:val="000000"/>
              </w:rPr>
            </w:pPr>
            <w:r w:rsidRPr="007111AC">
              <w:t>1,050</w:t>
            </w:r>
          </w:p>
        </w:tc>
        <w:tc>
          <w:tcPr>
            <w:tcW w:w="1609" w:type="pct"/>
          </w:tcPr>
          <w:p w14:paraId="54AB38AB" w14:textId="77777777" w:rsidR="002912F9" w:rsidRPr="00234B01" w:rsidRDefault="002912F9" w:rsidP="00731141">
            <w:pPr>
              <w:pStyle w:val="TableText"/>
              <w:ind w:right="288"/>
              <w:rPr>
                <w:color w:val="000000"/>
              </w:rPr>
            </w:pPr>
            <w:r w:rsidRPr="007111AC">
              <w:t>0.72</w:t>
            </w:r>
          </w:p>
        </w:tc>
      </w:tr>
      <w:tr w:rsidR="002912F9" w:rsidRPr="00234B01" w14:paraId="38910960" w14:textId="77777777" w:rsidTr="00E87902">
        <w:tc>
          <w:tcPr>
            <w:tcW w:w="1340" w:type="pct"/>
          </w:tcPr>
          <w:p w14:paraId="58F41B85" w14:textId="77777777" w:rsidR="002912F9" w:rsidRPr="00234B01" w:rsidRDefault="002912F9" w:rsidP="00731141">
            <w:pPr>
              <w:pStyle w:val="TableText"/>
              <w:rPr>
                <w:color w:val="000000"/>
              </w:rPr>
            </w:pPr>
            <w:r w:rsidRPr="007111AC">
              <w:t>396</w:t>
            </w:r>
          </w:p>
        </w:tc>
        <w:tc>
          <w:tcPr>
            <w:tcW w:w="884" w:type="pct"/>
          </w:tcPr>
          <w:p w14:paraId="27D0AC96" w14:textId="77777777" w:rsidR="002912F9" w:rsidRPr="00234B01" w:rsidRDefault="002912F9" w:rsidP="00731141">
            <w:pPr>
              <w:pStyle w:val="TableText"/>
              <w:ind w:right="288"/>
              <w:rPr>
                <w:color w:val="000000"/>
              </w:rPr>
            </w:pPr>
            <w:r w:rsidRPr="007111AC">
              <w:t>2</w:t>
            </w:r>
          </w:p>
        </w:tc>
        <w:tc>
          <w:tcPr>
            <w:tcW w:w="1167" w:type="pct"/>
          </w:tcPr>
          <w:p w14:paraId="0B79C638" w14:textId="77777777" w:rsidR="002912F9" w:rsidRPr="00234B01" w:rsidRDefault="002912F9" w:rsidP="00731141">
            <w:pPr>
              <w:pStyle w:val="TableText"/>
              <w:ind w:right="144"/>
              <w:rPr>
                <w:color w:val="000000"/>
              </w:rPr>
            </w:pPr>
            <w:r w:rsidRPr="007111AC">
              <w:t>83</w:t>
            </w:r>
          </w:p>
        </w:tc>
        <w:tc>
          <w:tcPr>
            <w:tcW w:w="1609" w:type="pct"/>
          </w:tcPr>
          <w:p w14:paraId="59B61002" w14:textId="77777777" w:rsidR="002912F9" w:rsidRPr="00234B01" w:rsidRDefault="002912F9" w:rsidP="00731141">
            <w:pPr>
              <w:pStyle w:val="TableText"/>
              <w:ind w:right="288"/>
              <w:rPr>
                <w:color w:val="000000"/>
              </w:rPr>
            </w:pPr>
            <w:r w:rsidRPr="007111AC">
              <w:t>0.06</w:t>
            </w:r>
          </w:p>
        </w:tc>
      </w:tr>
      <w:tr w:rsidR="002912F9" w:rsidRPr="00234B01" w14:paraId="14744EEA" w14:textId="77777777" w:rsidTr="00E87902">
        <w:tc>
          <w:tcPr>
            <w:tcW w:w="1340" w:type="pct"/>
          </w:tcPr>
          <w:p w14:paraId="2F2169E3" w14:textId="77777777" w:rsidR="002912F9" w:rsidRPr="00234B01" w:rsidRDefault="002912F9" w:rsidP="00731141">
            <w:pPr>
              <w:pStyle w:val="TableText"/>
              <w:rPr>
                <w:color w:val="000000"/>
              </w:rPr>
            </w:pPr>
            <w:r w:rsidRPr="007111AC">
              <w:t>397</w:t>
            </w:r>
          </w:p>
        </w:tc>
        <w:tc>
          <w:tcPr>
            <w:tcW w:w="884" w:type="pct"/>
          </w:tcPr>
          <w:p w14:paraId="2FE80447" w14:textId="77777777" w:rsidR="002912F9" w:rsidRPr="00234B01" w:rsidRDefault="002912F9" w:rsidP="00731141">
            <w:pPr>
              <w:pStyle w:val="TableText"/>
              <w:ind w:right="288"/>
              <w:rPr>
                <w:color w:val="000000"/>
              </w:rPr>
            </w:pPr>
            <w:r w:rsidRPr="007111AC">
              <w:t>2</w:t>
            </w:r>
          </w:p>
        </w:tc>
        <w:tc>
          <w:tcPr>
            <w:tcW w:w="1167" w:type="pct"/>
          </w:tcPr>
          <w:p w14:paraId="72F8F753" w14:textId="77777777" w:rsidR="002912F9" w:rsidRPr="00234B01" w:rsidRDefault="002912F9" w:rsidP="00731141">
            <w:pPr>
              <w:pStyle w:val="TableText"/>
              <w:ind w:right="144"/>
              <w:rPr>
                <w:color w:val="000000"/>
              </w:rPr>
            </w:pPr>
            <w:r w:rsidRPr="007111AC">
              <w:t>837</w:t>
            </w:r>
          </w:p>
        </w:tc>
        <w:tc>
          <w:tcPr>
            <w:tcW w:w="1609" w:type="pct"/>
          </w:tcPr>
          <w:p w14:paraId="54351BB2" w14:textId="77777777" w:rsidR="002912F9" w:rsidRPr="00234B01" w:rsidRDefault="002912F9" w:rsidP="00731141">
            <w:pPr>
              <w:pStyle w:val="TableText"/>
              <w:ind w:right="288"/>
              <w:rPr>
                <w:color w:val="000000"/>
              </w:rPr>
            </w:pPr>
            <w:r w:rsidRPr="007111AC">
              <w:t>0.57</w:t>
            </w:r>
          </w:p>
        </w:tc>
      </w:tr>
      <w:tr w:rsidR="002912F9" w:rsidRPr="00234B01" w14:paraId="3760D9AB" w14:textId="77777777" w:rsidTr="00E87902">
        <w:tc>
          <w:tcPr>
            <w:tcW w:w="1340" w:type="pct"/>
          </w:tcPr>
          <w:p w14:paraId="4D0412EA" w14:textId="77777777" w:rsidR="002912F9" w:rsidRPr="00234B01" w:rsidRDefault="002912F9" w:rsidP="00731141">
            <w:pPr>
              <w:pStyle w:val="TableText"/>
              <w:rPr>
                <w:color w:val="000000"/>
              </w:rPr>
            </w:pPr>
            <w:r w:rsidRPr="007111AC">
              <w:t>398</w:t>
            </w:r>
          </w:p>
        </w:tc>
        <w:tc>
          <w:tcPr>
            <w:tcW w:w="884" w:type="pct"/>
          </w:tcPr>
          <w:p w14:paraId="305685C8" w14:textId="77777777" w:rsidR="002912F9" w:rsidRPr="00234B01" w:rsidRDefault="002912F9" w:rsidP="00731141">
            <w:pPr>
              <w:pStyle w:val="TableText"/>
              <w:ind w:right="288"/>
              <w:rPr>
                <w:color w:val="000000"/>
              </w:rPr>
            </w:pPr>
            <w:r w:rsidRPr="007111AC">
              <w:t>2</w:t>
            </w:r>
          </w:p>
        </w:tc>
        <w:tc>
          <w:tcPr>
            <w:tcW w:w="1167" w:type="pct"/>
          </w:tcPr>
          <w:p w14:paraId="02571D48" w14:textId="77777777" w:rsidR="002912F9" w:rsidRPr="00234B01" w:rsidRDefault="002912F9" w:rsidP="00731141">
            <w:pPr>
              <w:pStyle w:val="TableText"/>
              <w:ind w:right="144"/>
              <w:rPr>
                <w:color w:val="000000"/>
              </w:rPr>
            </w:pPr>
            <w:r w:rsidRPr="007111AC">
              <w:t>769</w:t>
            </w:r>
          </w:p>
        </w:tc>
        <w:tc>
          <w:tcPr>
            <w:tcW w:w="1609" w:type="pct"/>
          </w:tcPr>
          <w:p w14:paraId="630AFB8A" w14:textId="77777777" w:rsidR="002912F9" w:rsidRPr="00234B01" w:rsidRDefault="002912F9" w:rsidP="00731141">
            <w:pPr>
              <w:pStyle w:val="TableText"/>
              <w:ind w:right="288"/>
              <w:rPr>
                <w:color w:val="000000"/>
              </w:rPr>
            </w:pPr>
            <w:r w:rsidRPr="007111AC">
              <w:t>0.53</w:t>
            </w:r>
          </w:p>
        </w:tc>
      </w:tr>
      <w:tr w:rsidR="002912F9" w:rsidRPr="00234B01" w14:paraId="22577D7D" w14:textId="77777777" w:rsidTr="00E87902">
        <w:tc>
          <w:tcPr>
            <w:tcW w:w="1340" w:type="pct"/>
          </w:tcPr>
          <w:p w14:paraId="198B3B42" w14:textId="77777777" w:rsidR="002912F9" w:rsidRPr="00234B01" w:rsidRDefault="002912F9" w:rsidP="00731141">
            <w:pPr>
              <w:pStyle w:val="TableText"/>
              <w:rPr>
                <w:color w:val="000000"/>
              </w:rPr>
            </w:pPr>
            <w:r w:rsidRPr="007111AC">
              <w:t>399</w:t>
            </w:r>
          </w:p>
        </w:tc>
        <w:tc>
          <w:tcPr>
            <w:tcW w:w="884" w:type="pct"/>
          </w:tcPr>
          <w:p w14:paraId="0D6D070E" w14:textId="77777777" w:rsidR="002912F9" w:rsidRPr="00234B01" w:rsidRDefault="002912F9" w:rsidP="00731141">
            <w:pPr>
              <w:pStyle w:val="TableText"/>
              <w:ind w:right="288"/>
              <w:rPr>
                <w:color w:val="000000"/>
              </w:rPr>
            </w:pPr>
            <w:r w:rsidRPr="007111AC">
              <w:t>2</w:t>
            </w:r>
          </w:p>
        </w:tc>
        <w:tc>
          <w:tcPr>
            <w:tcW w:w="1167" w:type="pct"/>
          </w:tcPr>
          <w:p w14:paraId="2AB460C8" w14:textId="77777777" w:rsidR="002912F9" w:rsidRPr="00234B01" w:rsidRDefault="002912F9" w:rsidP="00731141">
            <w:pPr>
              <w:pStyle w:val="TableText"/>
              <w:ind w:right="144"/>
              <w:rPr>
                <w:color w:val="000000"/>
              </w:rPr>
            </w:pPr>
            <w:r w:rsidRPr="007111AC">
              <w:t>734</w:t>
            </w:r>
          </w:p>
        </w:tc>
        <w:tc>
          <w:tcPr>
            <w:tcW w:w="1609" w:type="pct"/>
          </w:tcPr>
          <w:p w14:paraId="64F19113" w14:textId="77777777" w:rsidR="002912F9" w:rsidRPr="00234B01" w:rsidRDefault="002912F9" w:rsidP="00731141">
            <w:pPr>
              <w:pStyle w:val="TableText"/>
              <w:ind w:right="288"/>
              <w:rPr>
                <w:color w:val="000000"/>
              </w:rPr>
            </w:pPr>
            <w:r w:rsidRPr="007111AC">
              <w:t>0.50</w:t>
            </w:r>
          </w:p>
        </w:tc>
      </w:tr>
      <w:tr w:rsidR="002912F9" w:rsidRPr="00234B01" w14:paraId="6A4BC1A1" w14:textId="77777777" w:rsidTr="00E87902">
        <w:tc>
          <w:tcPr>
            <w:tcW w:w="1340" w:type="pct"/>
          </w:tcPr>
          <w:p w14:paraId="1175FA5B" w14:textId="77777777" w:rsidR="002912F9" w:rsidRPr="00234B01" w:rsidRDefault="002912F9" w:rsidP="00731141">
            <w:pPr>
              <w:pStyle w:val="TableText"/>
              <w:rPr>
                <w:color w:val="000000"/>
              </w:rPr>
            </w:pPr>
            <w:r w:rsidRPr="007111AC">
              <w:t>401</w:t>
            </w:r>
          </w:p>
        </w:tc>
        <w:tc>
          <w:tcPr>
            <w:tcW w:w="884" w:type="pct"/>
          </w:tcPr>
          <w:p w14:paraId="761235A5" w14:textId="77777777" w:rsidR="002912F9" w:rsidRPr="00234B01" w:rsidRDefault="002912F9" w:rsidP="00731141">
            <w:pPr>
              <w:pStyle w:val="TableText"/>
              <w:ind w:right="288"/>
              <w:rPr>
                <w:color w:val="000000"/>
              </w:rPr>
            </w:pPr>
            <w:r w:rsidRPr="007111AC">
              <w:t>2</w:t>
            </w:r>
          </w:p>
        </w:tc>
        <w:tc>
          <w:tcPr>
            <w:tcW w:w="1167" w:type="pct"/>
          </w:tcPr>
          <w:p w14:paraId="33A0EACF" w14:textId="77777777" w:rsidR="002912F9" w:rsidRPr="00234B01" w:rsidRDefault="002912F9" w:rsidP="00731141">
            <w:pPr>
              <w:pStyle w:val="TableText"/>
              <w:ind w:right="144"/>
              <w:rPr>
                <w:color w:val="000000"/>
              </w:rPr>
            </w:pPr>
            <w:r w:rsidRPr="007111AC">
              <w:t>595</w:t>
            </w:r>
          </w:p>
        </w:tc>
        <w:tc>
          <w:tcPr>
            <w:tcW w:w="1609" w:type="pct"/>
          </w:tcPr>
          <w:p w14:paraId="3F5CE862" w14:textId="77777777" w:rsidR="002912F9" w:rsidRPr="00234B01" w:rsidRDefault="002912F9" w:rsidP="00731141">
            <w:pPr>
              <w:pStyle w:val="TableText"/>
              <w:ind w:right="288"/>
              <w:rPr>
                <w:color w:val="000000"/>
              </w:rPr>
            </w:pPr>
            <w:r w:rsidRPr="007111AC">
              <w:t>0.41</w:t>
            </w:r>
          </w:p>
        </w:tc>
      </w:tr>
      <w:tr w:rsidR="002912F9" w:rsidRPr="00234B01" w14:paraId="2F6D8524" w14:textId="77777777" w:rsidTr="00E87902">
        <w:tc>
          <w:tcPr>
            <w:tcW w:w="1340" w:type="pct"/>
          </w:tcPr>
          <w:p w14:paraId="77502902" w14:textId="77777777" w:rsidR="002912F9" w:rsidRPr="00234B01" w:rsidRDefault="002912F9" w:rsidP="00731141">
            <w:pPr>
              <w:pStyle w:val="TableText"/>
              <w:rPr>
                <w:color w:val="000000"/>
              </w:rPr>
            </w:pPr>
            <w:r w:rsidRPr="007111AC">
              <w:t>402</w:t>
            </w:r>
          </w:p>
        </w:tc>
        <w:tc>
          <w:tcPr>
            <w:tcW w:w="884" w:type="pct"/>
          </w:tcPr>
          <w:p w14:paraId="594224AA" w14:textId="77777777" w:rsidR="002912F9" w:rsidRPr="00234B01" w:rsidRDefault="002912F9" w:rsidP="00731141">
            <w:pPr>
              <w:pStyle w:val="TableText"/>
              <w:ind w:right="288"/>
              <w:rPr>
                <w:color w:val="000000"/>
              </w:rPr>
            </w:pPr>
            <w:r w:rsidRPr="007111AC">
              <w:t>2</w:t>
            </w:r>
          </w:p>
        </w:tc>
        <w:tc>
          <w:tcPr>
            <w:tcW w:w="1167" w:type="pct"/>
          </w:tcPr>
          <w:p w14:paraId="5985802C" w14:textId="77777777" w:rsidR="002912F9" w:rsidRPr="00234B01" w:rsidRDefault="002912F9" w:rsidP="00731141">
            <w:pPr>
              <w:pStyle w:val="TableText"/>
              <w:ind w:right="144"/>
              <w:rPr>
                <w:color w:val="000000"/>
              </w:rPr>
            </w:pPr>
            <w:r w:rsidRPr="007111AC">
              <w:t>321</w:t>
            </w:r>
          </w:p>
        </w:tc>
        <w:tc>
          <w:tcPr>
            <w:tcW w:w="1609" w:type="pct"/>
          </w:tcPr>
          <w:p w14:paraId="7192FFD5" w14:textId="77777777" w:rsidR="002912F9" w:rsidRPr="00234B01" w:rsidRDefault="002912F9" w:rsidP="00731141">
            <w:pPr>
              <w:pStyle w:val="TableText"/>
              <w:ind w:right="288"/>
              <w:rPr>
                <w:color w:val="000000"/>
              </w:rPr>
            </w:pPr>
            <w:r w:rsidRPr="007111AC">
              <w:t>0.22</w:t>
            </w:r>
          </w:p>
        </w:tc>
      </w:tr>
      <w:tr w:rsidR="002912F9" w:rsidRPr="00234B01" w14:paraId="5D1329F9" w14:textId="77777777" w:rsidTr="00E87902">
        <w:tc>
          <w:tcPr>
            <w:tcW w:w="1340" w:type="pct"/>
          </w:tcPr>
          <w:p w14:paraId="17998C2C" w14:textId="77777777" w:rsidR="002912F9" w:rsidRPr="00234B01" w:rsidRDefault="002912F9" w:rsidP="00731141">
            <w:pPr>
              <w:pStyle w:val="TableText"/>
              <w:rPr>
                <w:color w:val="000000"/>
              </w:rPr>
            </w:pPr>
            <w:r w:rsidRPr="007111AC">
              <w:t>403</w:t>
            </w:r>
          </w:p>
        </w:tc>
        <w:tc>
          <w:tcPr>
            <w:tcW w:w="884" w:type="pct"/>
          </w:tcPr>
          <w:p w14:paraId="78A34282" w14:textId="77777777" w:rsidR="002912F9" w:rsidRPr="00234B01" w:rsidRDefault="002912F9" w:rsidP="00731141">
            <w:pPr>
              <w:pStyle w:val="TableText"/>
              <w:ind w:right="288"/>
              <w:rPr>
                <w:color w:val="000000"/>
              </w:rPr>
            </w:pPr>
            <w:r w:rsidRPr="007111AC">
              <w:t>2</w:t>
            </w:r>
          </w:p>
        </w:tc>
        <w:tc>
          <w:tcPr>
            <w:tcW w:w="1167" w:type="pct"/>
          </w:tcPr>
          <w:p w14:paraId="2A3B5CDB" w14:textId="77777777" w:rsidR="002912F9" w:rsidRPr="00234B01" w:rsidRDefault="002912F9" w:rsidP="00731141">
            <w:pPr>
              <w:pStyle w:val="TableText"/>
              <w:ind w:right="144"/>
              <w:rPr>
                <w:color w:val="000000"/>
              </w:rPr>
            </w:pPr>
            <w:r w:rsidRPr="007111AC">
              <w:t>232</w:t>
            </w:r>
          </w:p>
        </w:tc>
        <w:tc>
          <w:tcPr>
            <w:tcW w:w="1609" w:type="pct"/>
          </w:tcPr>
          <w:p w14:paraId="4265F920" w14:textId="77777777" w:rsidR="002912F9" w:rsidRPr="00234B01" w:rsidRDefault="002912F9" w:rsidP="00731141">
            <w:pPr>
              <w:pStyle w:val="TableText"/>
              <w:ind w:right="288"/>
              <w:rPr>
                <w:color w:val="000000"/>
              </w:rPr>
            </w:pPr>
            <w:r w:rsidRPr="007111AC">
              <w:t>0.16</w:t>
            </w:r>
          </w:p>
        </w:tc>
      </w:tr>
      <w:tr w:rsidR="002912F9" w:rsidRPr="00234B01" w14:paraId="4E0CF2CE" w14:textId="77777777" w:rsidTr="00E87902">
        <w:tc>
          <w:tcPr>
            <w:tcW w:w="1340" w:type="pct"/>
          </w:tcPr>
          <w:p w14:paraId="433E1E22" w14:textId="77777777" w:rsidR="002912F9" w:rsidRPr="00234B01" w:rsidRDefault="002912F9" w:rsidP="00731141">
            <w:pPr>
              <w:pStyle w:val="TableText"/>
              <w:rPr>
                <w:color w:val="000000"/>
              </w:rPr>
            </w:pPr>
            <w:r w:rsidRPr="007111AC">
              <w:t>404</w:t>
            </w:r>
          </w:p>
        </w:tc>
        <w:tc>
          <w:tcPr>
            <w:tcW w:w="884" w:type="pct"/>
          </w:tcPr>
          <w:p w14:paraId="4116CEAD" w14:textId="77777777" w:rsidR="002912F9" w:rsidRPr="00234B01" w:rsidRDefault="002912F9" w:rsidP="00731141">
            <w:pPr>
              <w:pStyle w:val="TableText"/>
              <w:ind w:right="288"/>
              <w:rPr>
                <w:color w:val="000000"/>
              </w:rPr>
            </w:pPr>
            <w:r w:rsidRPr="007111AC">
              <w:t>2</w:t>
            </w:r>
          </w:p>
        </w:tc>
        <w:tc>
          <w:tcPr>
            <w:tcW w:w="1167" w:type="pct"/>
          </w:tcPr>
          <w:p w14:paraId="230391E6" w14:textId="77777777" w:rsidR="002912F9" w:rsidRPr="00234B01" w:rsidRDefault="002912F9" w:rsidP="00731141">
            <w:pPr>
              <w:pStyle w:val="TableText"/>
              <w:ind w:right="144"/>
              <w:rPr>
                <w:color w:val="000000"/>
              </w:rPr>
            </w:pPr>
            <w:r w:rsidRPr="007111AC">
              <w:t>493</w:t>
            </w:r>
          </w:p>
        </w:tc>
        <w:tc>
          <w:tcPr>
            <w:tcW w:w="1609" w:type="pct"/>
          </w:tcPr>
          <w:p w14:paraId="5B00F03B" w14:textId="77777777" w:rsidR="002912F9" w:rsidRPr="00234B01" w:rsidRDefault="002912F9" w:rsidP="00731141">
            <w:pPr>
              <w:pStyle w:val="TableText"/>
              <w:ind w:right="288"/>
              <w:rPr>
                <w:color w:val="000000"/>
              </w:rPr>
            </w:pPr>
            <w:r w:rsidRPr="007111AC">
              <w:t>0.34</w:t>
            </w:r>
          </w:p>
        </w:tc>
      </w:tr>
      <w:tr w:rsidR="002912F9" w:rsidRPr="00234B01" w14:paraId="25C512EB" w14:textId="77777777" w:rsidTr="00E87902">
        <w:tc>
          <w:tcPr>
            <w:tcW w:w="1340" w:type="pct"/>
          </w:tcPr>
          <w:p w14:paraId="61CBADD6" w14:textId="77777777" w:rsidR="002912F9" w:rsidRPr="00234B01" w:rsidRDefault="002912F9" w:rsidP="00731141">
            <w:pPr>
              <w:pStyle w:val="TableText"/>
              <w:rPr>
                <w:color w:val="000000"/>
              </w:rPr>
            </w:pPr>
            <w:r w:rsidRPr="007111AC">
              <w:t>405</w:t>
            </w:r>
          </w:p>
        </w:tc>
        <w:tc>
          <w:tcPr>
            <w:tcW w:w="884" w:type="pct"/>
          </w:tcPr>
          <w:p w14:paraId="5DD8E540" w14:textId="77777777" w:rsidR="002912F9" w:rsidRPr="00234B01" w:rsidRDefault="002912F9" w:rsidP="00731141">
            <w:pPr>
              <w:pStyle w:val="TableText"/>
              <w:ind w:right="288"/>
              <w:rPr>
                <w:color w:val="000000"/>
              </w:rPr>
            </w:pPr>
            <w:r w:rsidRPr="007111AC">
              <w:t>2</w:t>
            </w:r>
          </w:p>
        </w:tc>
        <w:tc>
          <w:tcPr>
            <w:tcW w:w="1167" w:type="pct"/>
          </w:tcPr>
          <w:p w14:paraId="64DFA16A" w14:textId="77777777" w:rsidR="002912F9" w:rsidRPr="00234B01" w:rsidRDefault="002912F9" w:rsidP="00731141">
            <w:pPr>
              <w:pStyle w:val="TableText"/>
              <w:ind w:right="144"/>
              <w:rPr>
                <w:color w:val="000000"/>
              </w:rPr>
            </w:pPr>
            <w:r w:rsidRPr="007111AC">
              <w:t>183</w:t>
            </w:r>
          </w:p>
        </w:tc>
        <w:tc>
          <w:tcPr>
            <w:tcW w:w="1609" w:type="pct"/>
          </w:tcPr>
          <w:p w14:paraId="72403F30" w14:textId="77777777" w:rsidR="002912F9" w:rsidRPr="00234B01" w:rsidRDefault="002912F9" w:rsidP="00731141">
            <w:pPr>
              <w:pStyle w:val="TableText"/>
              <w:ind w:right="288"/>
              <w:rPr>
                <w:color w:val="000000"/>
              </w:rPr>
            </w:pPr>
            <w:r w:rsidRPr="007111AC">
              <w:t>0.13</w:t>
            </w:r>
          </w:p>
        </w:tc>
      </w:tr>
      <w:tr w:rsidR="002912F9" w:rsidRPr="00234B01" w14:paraId="3A407DFC" w14:textId="77777777" w:rsidTr="00E87902">
        <w:tc>
          <w:tcPr>
            <w:tcW w:w="1340" w:type="pct"/>
          </w:tcPr>
          <w:p w14:paraId="14738C3A" w14:textId="77777777" w:rsidR="002912F9" w:rsidRPr="00234B01" w:rsidRDefault="002912F9" w:rsidP="00731141">
            <w:pPr>
              <w:pStyle w:val="TableText"/>
              <w:rPr>
                <w:color w:val="000000"/>
              </w:rPr>
            </w:pPr>
            <w:r w:rsidRPr="007111AC">
              <w:t>406</w:t>
            </w:r>
          </w:p>
        </w:tc>
        <w:tc>
          <w:tcPr>
            <w:tcW w:w="884" w:type="pct"/>
          </w:tcPr>
          <w:p w14:paraId="2FD75228" w14:textId="77777777" w:rsidR="002912F9" w:rsidRPr="00234B01" w:rsidRDefault="002912F9" w:rsidP="00731141">
            <w:pPr>
              <w:pStyle w:val="TableText"/>
              <w:ind w:right="288"/>
              <w:rPr>
                <w:color w:val="000000"/>
              </w:rPr>
            </w:pPr>
            <w:r w:rsidRPr="007111AC">
              <w:t>2</w:t>
            </w:r>
          </w:p>
        </w:tc>
        <w:tc>
          <w:tcPr>
            <w:tcW w:w="1167" w:type="pct"/>
          </w:tcPr>
          <w:p w14:paraId="72778E23" w14:textId="77777777" w:rsidR="002912F9" w:rsidRPr="00234B01" w:rsidRDefault="002912F9" w:rsidP="00731141">
            <w:pPr>
              <w:pStyle w:val="TableText"/>
              <w:ind w:right="144"/>
              <w:rPr>
                <w:color w:val="000000"/>
              </w:rPr>
            </w:pPr>
            <w:r w:rsidRPr="007111AC">
              <w:t>172</w:t>
            </w:r>
          </w:p>
        </w:tc>
        <w:tc>
          <w:tcPr>
            <w:tcW w:w="1609" w:type="pct"/>
          </w:tcPr>
          <w:p w14:paraId="6F94CB19" w14:textId="77777777" w:rsidR="002912F9" w:rsidRPr="00234B01" w:rsidRDefault="002912F9" w:rsidP="00731141">
            <w:pPr>
              <w:pStyle w:val="TableText"/>
              <w:ind w:right="288"/>
              <w:rPr>
                <w:color w:val="000000"/>
              </w:rPr>
            </w:pPr>
            <w:r w:rsidRPr="007111AC">
              <w:t>0.12</w:t>
            </w:r>
          </w:p>
        </w:tc>
      </w:tr>
      <w:tr w:rsidR="002912F9" w:rsidRPr="00234B01" w14:paraId="6B744654" w14:textId="77777777" w:rsidTr="00E87902">
        <w:tc>
          <w:tcPr>
            <w:tcW w:w="1340" w:type="pct"/>
          </w:tcPr>
          <w:p w14:paraId="572E08C8" w14:textId="77777777" w:rsidR="002912F9" w:rsidRPr="00234B01" w:rsidRDefault="002912F9" w:rsidP="00731141">
            <w:pPr>
              <w:pStyle w:val="TableText"/>
              <w:rPr>
                <w:color w:val="000000"/>
              </w:rPr>
            </w:pPr>
            <w:r w:rsidRPr="007111AC">
              <w:t>407</w:t>
            </w:r>
          </w:p>
        </w:tc>
        <w:tc>
          <w:tcPr>
            <w:tcW w:w="884" w:type="pct"/>
          </w:tcPr>
          <w:p w14:paraId="1C13D180" w14:textId="77777777" w:rsidR="002912F9" w:rsidRPr="00234B01" w:rsidRDefault="002912F9" w:rsidP="00731141">
            <w:pPr>
              <w:pStyle w:val="TableText"/>
              <w:ind w:right="288"/>
              <w:rPr>
                <w:color w:val="000000"/>
              </w:rPr>
            </w:pPr>
            <w:r w:rsidRPr="007111AC">
              <w:t>2</w:t>
            </w:r>
          </w:p>
        </w:tc>
        <w:tc>
          <w:tcPr>
            <w:tcW w:w="1167" w:type="pct"/>
          </w:tcPr>
          <w:p w14:paraId="3F58E41B" w14:textId="77777777" w:rsidR="002912F9" w:rsidRPr="00234B01" w:rsidRDefault="002912F9" w:rsidP="00731141">
            <w:pPr>
              <w:pStyle w:val="TableText"/>
              <w:ind w:right="144"/>
              <w:rPr>
                <w:color w:val="000000"/>
              </w:rPr>
            </w:pPr>
            <w:r w:rsidRPr="007111AC">
              <w:t>527</w:t>
            </w:r>
          </w:p>
        </w:tc>
        <w:tc>
          <w:tcPr>
            <w:tcW w:w="1609" w:type="pct"/>
          </w:tcPr>
          <w:p w14:paraId="5033BA06" w14:textId="77777777" w:rsidR="002912F9" w:rsidRPr="00234B01" w:rsidRDefault="002912F9" w:rsidP="00731141">
            <w:pPr>
              <w:pStyle w:val="TableText"/>
              <w:ind w:right="288"/>
              <w:rPr>
                <w:color w:val="000000"/>
              </w:rPr>
            </w:pPr>
            <w:r w:rsidRPr="007111AC">
              <w:t>0.36</w:t>
            </w:r>
          </w:p>
        </w:tc>
      </w:tr>
      <w:tr w:rsidR="002912F9" w:rsidRPr="00234B01" w14:paraId="30F56AA3" w14:textId="77777777" w:rsidTr="00E87902">
        <w:tc>
          <w:tcPr>
            <w:tcW w:w="1340" w:type="pct"/>
          </w:tcPr>
          <w:p w14:paraId="66BAEFA9" w14:textId="77777777" w:rsidR="002912F9" w:rsidRPr="00234B01" w:rsidRDefault="002912F9" w:rsidP="00731141">
            <w:pPr>
              <w:pStyle w:val="TableText"/>
              <w:rPr>
                <w:color w:val="000000"/>
              </w:rPr>
            </w:pPr>
            <w:r w:rsidRPr="007111AC">
              <w:lastRenderedPageBreak/>
              <w:t>408</w:t>
            </w:r>
          </w:p>
        </w:tc>
        <w:tc>
          <w:tcPr>
            <w:tcW w:w="884" w:type="pct"/>
          </w:tcPr>
          <w:p w14:paraId="2C891D02" w14:textId="77777777" w:rsidR="002912F9" w:rsidRPr="00234B01" w:rsidRDefault="002912F9" w:rsidP="00731141">
            <w:pPr>
              <w:pStyle w:val="TableText"/>
              <w:ind w:right="288"/>
              <w:rPr>
                <w:color w:val="000000"/>
              </w:rPr>
            </w:pPr>
            <w:r w:rsidRPr="007111AC">
              <w:t>2</w:t>
            </w:r>
          </w:p>
        </w:tc>
        <w:tc>
          <w:tcPr>
            <w:tcW w:w="1167" w:type="pct"/>
          </w:tcPr>
          <w:p w14:paraId="232A9DCF" w14:textId="77777777" w:rsidR="002912F9" w:rsidRPr="00234B01" w:rsidRDefault="002912F9" w:rsidP="00731141">
            <w:pPr>
              <w:pStyle w:val="TableText"/>
              <w:ind w:right="144"/>
              <w:rPr>
                <w:color w:val="000000"/>
              </w:rPr>
            </w:pPr>
            <w:r w:rsidRPr="007111AC">
              <w:t>42</w:t>
            </w:r>
          </w:p>
        </w:tc>
        <w:tc>
          <w:tcPr>
            <w:tcW w:w="1609" w:type="pct"/>
          </w:tcPr>
          <w:p w14:paraId="34F4DE00" w14:textId="77777777" w:rsidR="002912F9" w:rsidRPr="00234B01" w:rsidRDefault="002912F9" w:rsidP="00731141">
            <w:pPr>
              <w:pStyle w:val="TableText"/>
              <w:ind w:right="288"/>
              <w:rPr>
                <w:color w:val="000000"/>
              </w:rPr>
            </w:pPr>
            <w:r w:rsidRPr="007111AC">
              <w:t>0.03</w:t>
            </w:r>
          </w:p>
        </w:tc>
      </w:tr>
      <w:tr w:rsidR="002912F9" w:rsidRPr="00234B01" w14:paraId="6C9B3C86" w14:textId="77777777" w:rsidTr="00E87902">
        <w:tc>
          <w:tcPr>
            <w:tcW w:w="1340" w:type="pct"/>
          </w:tcPr>
          <w:p w14:paraId="5208B160" w14:textId="77777777" w:rsidR="002912F9" w:rsidRPr="00234B01" w:rsidRDefault="002912F9" w:rsidP="00731141">
            <w:pPr>
              <w:pStyle w:val="TableText"/>
              <w:rPr>
                <w:color w:val="000000"/>
              </w:rPr>
            </w:pPr>
            <w:r w:rsidRPr="007111AC">
              <w:t>409</w:t>
            </w:r>
          </w:p>
        </w:tc>
        <w:tc>
          <w:tcPr>
            <w:tcW w:w="884" w:type="pct"/>
          </w:tcPr>
          <w:p w14:paraId="328998A0" w14:textId="77777777" w:rsidR="002912F9" w:rsidRPr="00234B01" w:rsidRDefault="002912F9" w:rsidP="00731141">
            <w:pPr>
              <w:pStyle w:val="TableText"/>
              <w:ind w:right="288"/>
              <w:rPr>
                <w:color w:val="000000"/>
              </w:rPr>
            </w:pPr>
            <w:r w:rsidRPr="007111AC">
              <w:t>2</w:t>
            </w:r>
          </w:p>
        </w:tc>
        <w:tc>
          <w:tcPr>
            <w:tcW w:w="1167" w:type="pct"/>
          </w:tcPr>
          <w:p w14:paraId="63B1096A" w14:textId="77777777" w:rsidR="002912F9" w:rsidRPr="00234B01" w:rsidRDefault="002912F9" w:rsidP="00731141">
            <w:pPr>
              <w:pStyle w:val="TableText"/>
              <w:ind w:right="144"/>
              <w:rPr>
                <w:color w:val="000000"/>
              </w:rPr>
            </w:pPr>
            <w:r w:rsidRPr="007111AC">
              <w:t>820</w:t>
            </w:r>
          </w:p>
        </w:tc>
        <w:tc>
          <w:tcPr>
            <w:tcW w:w="1609" w:type="pct"/>
          </w:tcPr>
          <w:p w14:paraId="19C318CD" w14:textId="77777777" w:rsidR="002912F9" w:rsidRPr="00234B01" w:rsidRDefault="002912F9" w:rsidP="00731141">
            <w:pPr>
              <w:pStyle w:val="TableText"/>
              <w:ind w:right="288"/>
              <w:rPr>
                <w:color w:val="000000"/>
              </w:rPr>
            </w:pPr>
            <w:r w:rsidRPr="007111AC">
              <w:t>0.56</w:t>
            </w:r>
          </w:p>
        </w:tc>
      </w:tr>
      <w:tr w:rsidR="002912F9" w:rsidRPr="00234B01" w14:paraId="432B1627" w14:textId="77777777" w:rsidTr="00E87902">
        <w:tc>
          <w:tcPr>
            <w:tcW w:w="1340" w:type="pct"/>
          </w:tcPr>
          <w:p w14:paraId="1A6DC888" w14:textId="77777777" w:rsidR="002912F9" w:rsidRPr="00234B01" w:rsidRDefault="002912F9" w:rsidP="00731141">
            <w:pPr>
              <w:pStyle w:val="TableText"/>
              <w:rPr>
                <w:color w:val="000000"/>
              </w:rPr>
            </w:pPr>
            <w:r w:rsidRPr="007111AC">
              <w:t>410</w:t>
            </w:r>
          </w:p>
        </w:tc>
        <w:tc>
          <w:tcPr>
            <w:tcW w:w="884" w:type="pct"/>
          </w:tcPr>
          <w:p w14:paraId="00B2D9F5" w14:textId="77777777" w:rsidR="002912F9" w:rsidRPr="00234B01" w:rsidRDefault="002912F9" w:rsidP="00731141">
            <w:pPr>
              <w:pStyle w:val="TableText"/>
              <w:ind w:right="288"/>
              <w:rPr>
                <w:color w:val="000000"/>
              </w:rPr>
            </w:pPr>
            <w:r w:rsidRPr="007111AC">
              <w:t>2</w:t>
            </w:r>
          </w:p>
        </w:tc>
        <w:tc>
          <w:tcPr>
            <w:tcW w:w="1167" w:type="pct"/>
          </w:tcPr>
          <w:p w14:paraId="68604998" w14:textId="77777777" w:rsidR="002912F9" w:rsidRPr="00234B01" w:rsidRDefault="002912F9" w:rsidP="00731141">
            <w:pPr>
              <w:pStyle w:val="TableText"/>
              <w:ind w:right="144"/>
              <w:rPr>
                <w:color w:val="000000"/>
              </w:rPr>
            </w:pPr>
            <w:r w:rsidRPr="007111AC">
              <w:t>88</w:t>
            </w:r>
          </w:p>
        </w:tc>
        <w:tc>
          <w:tcPr>
            <w:tcW w:w="1609" w:type="pct"/>
          </w:tcPr>
          <w:p w14:paraId="50F431E6" w14:textId="77777777" w:rsidR="002912F9" w:rsidRPr="00234B01" w:rsidRDefault="002912F9" w:rsidP="00731141">
            <w:pPr>
              <w:pStyle w:val="TableText"/>
              <w:ind w:right="288"/>
              <w:rPr>
                <w:color w:val="000000"/>
              </w:rPr>
            </w:pPr>
            <w:r w:rsidRPr="007111AC">
              <w:t>0.06</w:t>
            </w:r>
          </w:p>
        </w:tc>
      </w:tr>
      <w:tr w:rsidR="002912F9" w:rsidRPr="00234B01" w14:paraId="684E84CC" w14:textId="77777777" w:rsidTr="00E87902">
        <w:tc>
          <w:tcPr>
            <w:tcW w:w="1340" w:type="pct"/>
          </w:tcPr>
          <w:p w14:paraId="66FDA896" w14:textId="77777777" w:rsidR="002912F9" w:rsidRPr="00234B01" w:rsidRDefault="002912F9" w:rsidP="00731141">
            <w:pPr>
              <w:pStyle w:val="TableText"/>
              <w:rPr>
                <w:color w:val="000000"/>
              </w:rPr>
            </w:pPr>
            <w:r w:rsidRPr="007111AC">
              <w:t>411</w:t>
            </w:r>
          </w:p>
        </w:tc>
        <w:tc>
          <w:tcPr>
            <w:tcW w:w="884" w:type="pct"/>
          </w:tcPr>
          <w:p w14:paraId="2C397B34" w14:textId="77777777" w:rsidR="002912F9" w:rsidRPr="00234B01" w:rsidRDefault="002912F9" w:rsidP="00731141">
            <w:pPr>
              <w:pStyle w:val="TableText"/>
              <w:ind w:right="288"/>
              <w:rPr>
                <w:color w:val="000000"/>
              </w:rPr>
            </w:pPr>
            <w:r w:rsidRPr="007111AC">
              <w:t>2</w:t>
            </w:r>
          </w:p>
        </w:tc>
        <w:tc>
          <w:tcPr>
            <w:tcW w:w="1167" w:type="pct"/>
          </w:tcPr>
          <w:p w14:paraId="34384545" w14:textId="77777777" w:rsidR="002912F9" w:rsidRPr="00234B01" w:rsidRDefault="002912F9" w:rsidP="00731141">
            <w:pPr>
              <w:pStyle w:val="TableText"/>
              <w:ind w:right="144"/>
              <w:rPr>
                <w:color w:val="000000"/>
              </w:rPr>
            </w:pPr>
            <w:r w:rsidRPr="007111AC">
              <w:t>1,086</w:t>
            </w:r>
          </w:p>
        </w:tc>
        <w:tc>
          <w:tcPr>
            <w:tcW w:w="1609" w:type="pct"/>
          </w:tcPr>
          <w:p w14:paraId="6DC63790" w14:textId="77777777" w:rsidR="002912F9" w:rsidRPr="00234B01" w:rsidRDefault="002912F9" w:rsidP="00731141">
            <w:pPr>
              <w:pStyle w:val="TableText"/>
              <w:ind w:right="288"/>
              <w:rPr>
                <w:color w:val="000000"/>
              </w:rPr>
            </w:pPr>
            <w:r w:rsidRPr="007111AC">
              <w:t>0.74</w:t>
            </w:r>
          </w:p>
        </w:tc>
      </w:tr>
      <w:tr w:rsidR="002912F9" w:rsidRPr="00234B01" w14:paraId="3E146296" w14:textId="77777777" w:rsidTr="00E87902">
        <w:tc>
          <w:tcPr>
            <w:tcW w:w="1340" w:type="pct"/>
          </w:tcPr>
          <w:p w14:paraId="27497F1F" w14:textId="77777777" w:rsidR="002912F9" w:rsidRPr="00234B01" w:rsidRDefault="002912F9" w:rsidP="00731141">
            <w:pPr>
              <w:pStyle w:val="TableText"/>
              <w:rPr>
                <w:color w:val="000000"/>
              </w:rPr>
            </w:pPr>
            <w:r w:rsidRPr="007111AC">
              <w:t>412</w:t>
            </w:r>
          </w:p>
        </w:tc>
        <w:tc>
          <w:tcPr>
            <w:tcW w:w="884" w:type="pct"/>
          </w:tcPr>
          <w:p w14:paraId="499E8926" w14:textId="77777777" w:rsidR="002912F9" w:rsidRPr="00234B01" w:rsidRDefault="002912F9" w:rsidP="00731141">
            <w:pPr>
              <w:pStyle w:val="TableText"/>
              <w:ind w:right="288"/>
              <w:rPr>
                <w:color w:val="000000"/>
              </w:rPr>
            </w:pPr>
            <w:r w:rsidRPr="007111AC">
              <w:t>2</w:t>
            </w:r>
          </w:p>
        </w:tc>
        <w:tc>
          <w:tcPr>
            <w:tcW w:w="1167" w:type="pct"/>
          </w:tcPr>
          <w:p w14:paraId="62005C2E" w14:textId="77777777" w:rsidR="002912F9" w:rsidRPr="00234B01" w:rsidRDefault="002912F9" w:rsidP="00731141">
            <w:pPr>
              <w:pStyle w:val="TableText"/>
              <w:ind w:right="144"/>
              <w:rPr>
                <w:color w:val="000000"/>
              </w:rPr>
            </w:pPr>
            <w:r w:rsidRPr="007111AC">
              <w:t>836</w:t>
            </w:r>
          </w:p>
        </w:tc>
        <w:tc>
          <w:tcPr>
            <w:tcW w:w="1609" w:type="pct"/>
          </w:tcPr>
          <w:p w14:paraId="42DD47B2" w14:textId="77777777" w:rsidR="002912F9" w:rsidRPr="00234B01" w:rsidRDefault="002912F9" w:rsidP="00731141">
            <w:pPr>
              <w:pStyle w:val="TableText"/>
              <w:ind w:right="288"/>
              <w:rPr>
                <w:color w:val="000000"/>
              </w:rPr>
            </w:pPr>
            <w:r w:rsidRPr="007111AC">
              <w:t>0.57</w:t>
            </w:r>
          </w:p>
        </w:tc>
      </w:tr>
      <w:tr w:rsidR="002912F9" w:rsidRPr="00234B01" w14:paraId="63C7BC19" w14:textId="77777777" w:rsidTr="00E87902">
        <w:tc>
          <w:tcPr>
            <w:tcW w:w="1340" w:type="pct"/>
          </w:tcPr>
          <w:p w14:paraId="2F16F60D" w14:textId="77777777" w:rsidR="002912F9" w:rsidRPr="00234B01" w:rsidRDefault="002912F9" w:rsidP="00731141">
            <w:pPr>
              <w:pStyle w:val="TableText"/>
              <w:rPr>
                <w:color w:val="000000"/>
              </w:rPr>
            </w:pPr>
            <w:r w:rsidRPr="007111AC">
              <w:t>413</w:t>
            </w:r>
          </w:p>
        </w:tc>
        <w:tc>
          <w:tcPr>
            <w:tcW w:w="884" w:type="pct"/>
          </w:tcPr>
          <w:p w14:paraId="1EEA173C" w14:textId="77777777" w:rsidR="002912F9" w:rsidRPr="00234B01" w:rsidRDefault="002912F9" w:rsidP="00731141">
            <w:pPr>
              <w:pStyle w:val="TableText"/>
              <w:ind w:right="288"/>
              <w:rPr>
                <w:color w:val="000000"/>
              </w:rPr>
            </w:pPr>
            <w:r w:rsidRPr="007111AC">
              <w:t>2</w:t>
            </w:r>
          </w:p>
        </w:tc>
        <w:tc>
          <w:tcPr>
            <w:tcW w:w="1167" w:type="pct"/>
          </w:tcPr>
          <w:p w14:paraId="158A095A" w14:textId="77777777" w:rsidR="002912F9" w:rsidRPr="00234B01" w:rsidRDefault="002912F9" w:rsidP="00731141">
            <w:pPr>
              <w:pStyle w:val="TableText"/>
              <w:ind w:right="144"/>
              <w:rPr>
                <w:color w:val="000000"/>
              </w:rPr>
            </w:pPr>
            <w:r w:rsidRPr="007111AC">
              <w:t>793</w:t>
            </w:r>
          </w:p>
        </w:tc>
        <w:tc>
          <w:tcPr>
            <w:tcW w:w="1609" w:type="pct"/>
          </w:tcPr>
          <w:p w14:paraId="6B959025" w14:textId="77777777" w:rsidR="002912F9" w:rsidRPr="00234B01" w:rsidRDefault="002912F9" w:rsidP="00731141">
            <w:pPr>
              <w:pStyle w:val="TableText"/>
              <w:ind w:right="288"/>
              <w:rPr>
                <w:color w:val="000000"/>
              </w:rPr>
            </w:pPr>
            <w:r w:rsidRPr="007111AC">
              <w:t>0.54</w:t>
            </w:r>
          </w:p>
        </w:tc>
      </w:tr>
      <w:tr w:rsidR="002912F9" w:rsidRPr="00234B01" w14:paraId="30A8ABD7" w14:textId="77777777" w:rsidTr="00E87902">
        <w:tc>
          <w:tcPr>
            <w:tcW w:w="1340" w:type="pct"/>
          </w:tcPr>
          <w:p w14:paraId="0087F137" w14:textId="77777777" w:rsidR="002912F9" w:rsidRPr="00234B01" w:rsidRDefault="002912F9" w:rsidP="00731141">
            <w:pPr>
              <w:pStyle w:val="TableText"/>
              <w:rPr>
                <w:color w:val="000000"/>
              </w:rPr>
            </w:pPr>
            <w:r w:rsidRPr="007111AC">
              <w:t>415</w:t>
            </w:r>
          </w:p>
        </w:tc>
        <w:tc>
          <w:tcPr>
            <w:tcW w:w="884" w:type="pct"/>
          </w:tcPr>
          <w:p w14:paraId="7A3D6E32" w14:textId="77777777" w:rsidR="002912F9" w:rsidRPr="00234B01" w:rsidRDefault="002912F9" w:rsidP="00731141">
            <w:pPr>
              <w:pStyle w:val="TableText"/>
              <w:ind w:right="288"/>
              <w:rPr>
                <w:color w:val="000000"/>
              </w:rPr>
            </w:pPr>
            <w:r w:rsidRPr="007111AC">
              <w:t>2</w:t>
            </w:r>
          </w:p>
        </w:tc>
        <w:tc>
          <w:tcPr>
            <w:tcW w:w="1167" w:type="pct"/>
          </w:tcPr>
          <w:p w14:paraId="21B95C3E" w14:textId="77777777" w:rsidR="002912F9" w:rsidRPr="00234B01" w:rsidRDefault="002912F9" w:rsidP="00731141">
            <w:pPr>
              <w:pStyle w:val="TableText"/>
              <w:ind w:right="144"/>
              <w:rPr>
                <w:color w:val="000000"/>
              </w:rPr>
            </w:pPr>
            <w:r w:rsidRPr="007111AC">
              <w:t>593</w:t>
            </w:r>
          </w:p>
        </w:tc>
        <w:tc>
          <w:tcPr>
            <w:tcW w:w="1609" w:type="pct"/>
          </w:tcPr>
          <w:p w14:paraId="5F148113" w14:textId="77777777" w:rsidR="002912F9" w:rsidRPr="00234B01" w:rsidRDefault="002912F9" w:rsidP="00731141">
            <w:pPr>
              <w:pStyle w:val="TableText"/>
              <w:ind w:right="288"/>
              <w:rPr>
                <w:color w:val="000000"/>
              </w:rPr>
            </w:pPr>
            <w:r w:rsidRPr="007111AC">
              <w:t>0.41</w:t>
            </w:r>
          </w:p>
        </w:tc>
      </w:tr>
      <w:tr w:rsidR="002912F9" w:rsidRPr="00234B01" w14:paraId="31EB71B1" w14:textId="77777777" w:rsidTr="00E87902">
        <w:tc>
          <w:tcPr>
            <w:tcW w:w="1340" w:type="pct"/>
          </w:tcPr>
          <w:p w14:paraId="51D52D33" w14:textId="77777777" w:rsidR="002912F9" w:rsidRPr="00234B01" w:rsidRDefault="002912F9" w:rsidP="00731141">
            <w:pPr>
              <w:pStyle w:val="TableText"/>
              <w:rPr>
                <w:color w:val="000000"/>
              </w:rPr>
            </w:pPr>
            <w:r w:rsidRPr="007111AC">
              <w:t>416</w:t>
            </w:r>
          </w:p>
        </w:tc>
        <w:tc>
          <w:tcPr>
            <w:tcW w:w="884" w:type="pct"/>
          </w:tcPr>
          <w:p w14:paraId="7A33CC0D" w14:textId="77777777" w:rsidR="002912F9" w:rsidRPr="00234B01" w:rsidRDefault="002912F9" w:rsidP="00731141">
            <w:pPr>
              <w:pStyle w:val="TableText"/>
              <w:ind w:right="288"/>
              <w:rPr>
                <w:color w:val="000000"/>
              </w:rPr>
            </w:pPr>
            <w:r w:rsidRPr="007111AC">
              <w:t>2</w:t>
            </w:r>
          </w:p>
        </w:tc>
        <w:tc>
          <w:tcPr>
            <w:tcW w:w="1167" w:type="pct"/>
          </w:tcPr>
          <w:p w14:paraId="3027F65A" w14:textId="77777777" w:rsidR="002912F9" w:rsidRPr="00234B01" w:rsidRDefault="002912F9" w:rsidP="00731141">
            <w:pPr>
              <w:pStyle w:val="TableText"/>
              <w:ind w:right="144"/>
              <w:rPr>
                <w:color w:val="000000"/>
              </w:rPr>
            </w:pPr>
            <w:r w:rsidRPr="007111AC">
              <w:t>626</w:t>
            </w:r>
          </w:p>
        </w:tc>
        <w:tc>
          <w:tcPr>
            <w:tcW w:w="1609" w:type="pct"/>
          </w:tcPr>
          <w:p w14:paraId="08229644" w14:textId="77777777" w:rsidR="002912F9" w:rsidRPr="00234B01" w:rsidRDefault="002912F9" w:rsidP="00731141">
            <w:pPr>
              <w:pStyle w:val="TableText"/>
              <w:ind w:right="288"/>
              <w:rPr>
                <w:color w:val="000000"/>
              </w:rPr>
            </w:pPr>
            <w:r w:rsidRPr="007111AC">
              <w:t>0.43</w:t>
            </w:r>
          </w:p>
        </w:tc>
      </w:tr>
      <w:tr w:rsidR="002912F9" w:rsidRPr="00234B01" w14:paraId="6453BB5F" w14:textId="77777777" w:rsidTr="00E87902">
        <w:tc>
          <w:tcPr>
            <w:tcW w:w="1340" w:type="pct"/>
          </w:tcPr>
          <w:p w14:paraId="3075559D" w14:textId="77777777" w:rsidR="002912F9" w:rsidRPr="00234B01" w:rsidRDefault="002912F9" w:rsidP="00731141">
            <w:pPr>
              <w:pStyle w:val="TableText"/>
              <w:rPr>
                <w:color w:val="000000"/>
              </w:rPr>
            </w:pPr>
            <w:r w:rsidRPr="007111AC">
              <w:t>417</w:t>
            </w:r>
          </w:p>
        </w:tc>
        <w:tc>
          <w:tcPr>
            <w:tcW w:w="884" w:type="pct"/>
          </w:tcPr>
          <w:p w14:paraId="2062385C" w14:textId="77777777" w:rsidR="002912F9" w:rsidRPr="00234B01" w:rsidRDefault="002912F9" w:rsidP="00731141">
            <w:pPr>
              <w:pStyle w:val="TableText"/>
              <w:ind w:right="288"/>
              <w:rPr>
                <w:color w:val="000000"/>
              </w:rPr>
            </w:pPr>
            <w:r w:rsidRPr="007111AC">
              <w:t>2</w:t>
            </w:r>
          </w:p>
        </w:tc>
        <w:tc>
          <w:tcPr>
            <w:tcW w:w="1167" w:type="pct"/>
          </w:tcPr>
          <w:p w14:paraId="7318F078" w14:textId="77777777" w:rsidR="002912F9" w:rsidRPr="00234B01" w:rsidRDefault="002912F9" w:rsidP="00731141">
            <w:pPr>
              <w:pStyle w:val="TableText"/>
              <w:ind w:right="144"/>
              <w:rPr>
                <w:color w:val="000000"/>
              </w:rPr>
            </w:pPr>
            <w:r w:rsidRPr="007111AC">
              <w:t>498</w:t>
            </w:r>
          </w:p>
        </w:tc>
        <w:tc>
          <w:tcPr>
            <w:tcW w:w="1609" w:type="pct"/>
          </w:tcPr>
          <w:p w14:paraId="1ECE1DA3" w14:textId="77777777" w:rsidR="002912F9" w:rsidRPr="00234B01" w:rsidRDefault="002912F9" w:rsidP="00731141">
            <w:pPr>
              <w:pStyle w:val="TableText"/>
              <w:ind w:right="288"/>
              <w:rPr>
                <w:color w:val="000000"/>
              </w:rPr>
            </w:pPr>
            <w:r w:rsidRPr="007111AC">
              <w:t>0.34</w:t>
            </w:r>
          </w:p>
        </w:tc>
      </w:tr>
      <w:tr w:rsidR="002912F9" w:rsidRPr="00234B01" w14:paraId="234821AE" w14:textId="77777777" w:rsidTr="00E87902">
        <w:tc>
          <w:tcPr>
            <w:tcW w:w="1340" w:type="pct"/>
          </w:tcPr>
          <w:p w14:paraId="7B481E73" w14:textId="77777777" w:rsidR="002912F9" w:rsidRPr="00234B01" w:rsidRDefault="002912F9" w:rsidP="00731141">
            <w:pPr>
              <w:pStyle w:val="TableText"/>
              <w:rPr>
                <w:color w:val="000000"/>
              </w:rPr>
            </w:pPr>
            <w:r w:rsidRPr="007111AC">
              <w:t>418</w:t>
            </w:r>
          </w:p>
        </w:tc>
        <w:tc>
          <w:tcPr>
            <w:tcW w:w="884" w:type="pct"/>
          </w:tcPr>
          <w:p w14:paraId="18C5140C" w14:textId="77777777" w:rsidR="002912F9" w:rsidRPr="00234B01" w:rsidRDefault="002912F9" w:rsidP="00731141">
            <w:pPr>
              <w:pStyle w:val="TableText"/>
              <w:ind w:right="288"/>
              <w:rPr>
                <w:color w:val="000000"/>
              </w:rPr>
            </w:pPr>
            <w:r w:rsidRPr="007111AC">
              <w:t>2</w:t>
            </w:r>
          </w:p>
        </w:tc>
        <w:tc>
          <w:tcPr>
            <w:tcW w:w="1167" w:type="pct"/>
          </w:tcPr>
          <w:p w14:paraId="5B9EC3FC" w14:textId="77777777" w:rsidR="002912F9" w:rsidRPr="00234B01" w:rsidRDefault="002912F9" w:rsidP="00731141">
            <w:pPr>
              <w:pStyle w:val="TableText"/>
              <w:ind w:right="144"/>
              <w:rPr>
                <w:color w:val="000000"/>
              </w:rPr>
            </w:pPr>
            <w:r w:rsidRPr="007111AC">
              <w:t>310</w:t>
            </w:r>
          </w:p>
        </w:tc>
        <w:tc>
          <w:tcPr>
            <w:tcW w:w="1609" w:type="pct"/>
          </w:tcPr>
          <w:p w14:paraId="74D17A27" w14:textId="77777777" w:rsidR="002912F9" w:rsidRPr="00234B01" w:rsidRDefault="002912F9" w:rsidP="00731141">
            <w:pPr>
              <w:pStyle w:val="TableText"/>
              <w:ind w:right="288"/>
              <w:rPr>
                <w:color w:val="000000"/>
              </w:rPr>
            </w:pPr>
            <w:r w:rsidRPr="007111AC">
              <w:t>0.21</w:t>
            </w:r>
          </w:p>
        </w:tc>
      </w:tr>
      <w:tr w:rsidR="002912F9" w:rsidRPr="00234B01" w14:paraId="2A25792D" w14:textId="77777777" w:rsidTr="00E87902">
        <w:tc>
          <w:tcPr>
            <w:tcW w:w="1340" w:type="pct"/>
          </w:tcPr>
          <w:p w14:paraId="2140DF43" w14:textId="77777777" w:rsidR="002912F9" w:rsidRPr="00234B01" w:rsidRDefault="002912F9" w:rsidP="00731141">
            <w:pPr>
              <w:pStyle w:val="TableText"/>
              <w:rPr>
                <w:color w:val="000000"/>
              </w:rPr>
            </w:pPr>
            <w:r w:rsidRPr="007111AC">
              <w:t>419</w:t>
            </w:r>
          </w:p>
        </w:tc>
        <w:tc>
          <w:tcPr>
            <w:tcW w:w="884" w:type="pct"/>
          </w:tcPr>
          <w:p w14:paraId="50C1D904" w14:textId="77777777" w:rsidR="002912F9" w:rsidRPr="00234B01" w:rsidRDefault="002912F9" w:rsidP="00731141">
            <w:pPr>
              <w:pStyle w:val="TableText"/>
              <w:ind w:right="288"/>
              <w:rPr>
                <w:color w:val="000000"/>
              </w:rPr>
            </w:pPr>
            <w:r w:rsidRPr="007111AC">
              <w:t>2</w:t>
            </w:r>
          </w:p>
        </w:tc>
        <w:tc>
          <w:tcPr>
            <w:tcW w:w="1167" w:type="pct"/>
          </w:tcPr>
          <w:p w14:paraId="37AF59D4" w14:textId="77777777" w:rsidR="002912F9" w:rsidRPr="00234B01" w:rsidRDefault="002912F9" w:rsidP="00731141">
            <w:pPr>
              <w:pStyle w:val="TableText"/>
              <w:ind w:right="144"/>
              <w:rPr>
                <w:color w:val="000000"/>
              </w:rPr>
            </w:pPr>
            <w:r w:rsidRPr="007111AC">
              <w:t>213</w:t>
            </w:r>
          </w:p>
        </w:tc>
        <w:tc>
          <w:tcPr>
            <w:tcW w:w="1609" w:type="pct"/>
          </w:tcPr>
          <w:p w14:paraId="5D15D8A7" w14:textId="77777777" w:rsidR="002912F9" w:rsidRPr="00234B01" w:rsidRDefault="002912F9" w:rsidP="00731141">
            <w:pPr>
              <w:pStyle w:val="TableText"/>
              <w:ind w:right="288"/>
              <w:rPr>
                <w:color w:val="000000"/>
              </w:rPr>
            </w:pPr>
            <w:r w:rsidRPr="007111AC">
              <w:t>0.15</w:t>
            </w:r>
          </w:p>
        </w:tc>
      </w:tr>
      <w:tr w:rsidR="002912F9" w:rsidRPr="00234B01" w14:paraId="35BABA75" w14:textId="77777777" w:rsidTr="00E87902">
        <w:tc>
          <w:tcPr>
            <w:tcW w:w="1340" w:type="pct"/>
          </w:tcPr>
          <w:p w14:paraId="7AA68C82" w14:textId="77777777" w:rsidR="002912F9" w:rsidRPr="00234B01" w:rsidRDefault="002912F9" w:rsidP="00731141">
            <w:pPr>
              <w:pStyle w:val="TableText"/>
              <w:rPr>
                <w:color w:val="000000"/>
              </w:rPr>
            </w:pPr>
            <w:r w:rsidRPr="007111AC">
              <w:t>421</w:t>
            </w:r>
          </w:p>
        </w:tc>
        <w:tc>
          <w:tcPr>
            <w:tcW w:w="884" w:type="pct"/>
          </w:tcPr>
          <w:p w14:paraId="62695D46" w14:textId="77777777" w:rsidR="002912F9" w:rsidRPr="00234B01" w:rsidRDefault="002912F9" w:rsidP="00731141">
            <w:pPr>
              <w:pStyle w:val="TableText"/>
              <w:ind w:right="288"/>
              <w:rPr>
                <w:color w:val="000000"/>
              </w:rPr>
            </w:pPr>
            <w:r w:rsidRPr="007111AC">
              <w:t>2</w:t>
            </w:r>
          </w:p>
        </w:tc>
        <w:tc>
          <w:tcPr>
            <w:tcW w:w="1167" w:type="pct"/>
          </w:tcPr>
          <w:p w14:paraId="7F2C1E9E" w14:textId="77777777" w:rsidR="002912F9" w:rsidRPr="00234B01" w:rsidRDefault="002912F9" w:rsidP="00731141">
            <w:pPr>
              <w:pStyle w:val="TableText"/>
              <w:ind w:right="144"/>
              <w:rPr>
                <w:color w:val="000000"/>
              </w:rPr>
            </w:pPr>
            <w:r w:rsidRPr="007111AC">
              <w:t>465</w:t>
            </w:r>
          </w:p>
        </w:tc>
        <w:tc>
          <w:tcPr>
            <w:tcW w:w="1609" w:type="pct"/>
          </w:tcPr>
          <w:p w14:paraId="5A9F8B95" w14:textId="77777777" w:rsidR="002912F9" w:rsidRPr="00234B01" w:rsidRDefault="002912F9" w:rsidP="00731141">
            <w:pPr>
              <w:pStyle w:val="TableText"/>
              <w:ind w:right="288"/>
              <w:rPr>
                <w:color w:val="000000"/>
              </w:rPr>
            </w:pPr>
            <w:r w:rsidRPr="007111AC">
              <w:t>0.32</w:t>
            </w:r>
          </w:p>
        </w:tc>
      </w:tr>
      <w:tr w:rsidR="002912F9" w:rsidRPr="00234B01" w14:paraId="22AB41C3" w14:textId="77777777" w:rsidTr="00E87902">
        <w:tc>
          <w:tcPr>
            <w:tcW w:w="1340" w:type="pct"/>
          </w:tcPr>
          <w:p w14:paraId="578FE07C" w14:textId="77777777" w:rsidR="002912F9" w:rsidRPr="00234B01" w:rsidRDefault="002912F9" w:rsidP="00731141">
            <w:pPr>
              <w:pStyle w:val="TableText"/>
              <w:rPr>
                <w:color w:val="000000"/>
              </w:rPr>
            </w:pPr>
            <w:r w:rsidRPr="007111AC">
              <w:t>422</w:t>
            </w:r>
          </w:p>
        </w:tc>
        <w:tc>
          <w:tcPr>
            <w:tcW w:w="884" w:type="pct"/>
          </w:tcPr>
          <w:p w14:paraId="45A3E7E9" w14:textId="77777777" w:rsidR="002912F9" w:rsidRPr="00234B01" w:rsidRDefault="002912F9" w:rsidP="00731141">
            <w:pPr>
              <w:pStyle w:val="TableText"/>
              <w:ind w:right="288"/>
              <w:rPr>
                <w:color w:val="000000"/>
              </w:rPr>
            </w:pPr>
            <w:r w:rsidRPr="007111AC">
              <w:t>2</w:t>
            </w:r>
          </w:p>
        </w:tc>
        <w:tc>
          <w:tcPr>
            <w:tcW w:w="1167" w:type="pct"/>
          </w:tcPr>
          <w:p w14:paraId="3C04C0F1" w14:textId="77777777" w:rsidR="002912F9" w:rsidRPr="00234B01" w:rsidRDefault="002912F9" w:rsidP="00731141">
            <w:pPr>
              <w:pStyle w:val="TableText"/>
              <w:ind w:right="144"/>
              <w:rPr>
                <w:color w:val="000000"/>
              </w:rPr>
            </w:pPr>
            <w:r w:rsidRPr="007111AC">
              <w:t>181</w:t>
            </w:r>
          </w:p>
        </w:tc>
        <w:tc>
          <w:tcPr>
            <w:tcW w:w="1609" w:type="pct"/>
          </w:tcPr>
          <w:p w14:paraId="1D6ABB97" w14:textId="77777777" w:rsidR="002912F9" w:rsidRPr="00234B01" w:rsidRDefault="002912F9" w:rsidP="00731141">
            <w:pPr>
              <w:pStyle w:val="TableText"/>
              <w:ind w:right="288"/>
              <w:rPr>
                <w:color w:val="000000"/>
              </w:rPr>
            </w:pPr>
            <w:r w:rsidRPr="007111AC">
              <w:t>0.12</w:t>
            </w:r>
          </w:p>
        </w:tc>
      </w:tr>
      <w:tr w:rsidR="002912F9" w:rsidRPr="00234B01" w14:paraId="23BE39AA" w14:textId="77777777" w:rsidTr="00E87902">
        <w:tc>
          <w:tcPr>
            <w:tcW w:w="1340" w:type="pct"/>
          </w:tcPr>
          <w:p w14:paraId="1F068845" w14:textId="77777777" w:rsidR="002912F9" w:rsidRPr="00234B01" w:rsidRDefault="002912F9" w:rsidP="00731141">
            <w:pPr>
              <w:pStyle w:val="TableText"/>
              <w:rPr>
                <w:color w:val="000000"/>
              </w:rPr>
            </w:pPr>
            <w:r w:rsidRPr="007111AC">
              <w:t>423</w:t>
            </w:r>
          </w:p>
        </w:tc>
        <w:tc>
          <w:tcPr>
            <w:tcW w:w="884" w:type="pct"/>
          </w:tcPr>
          <w:p w14:paraId="58A67BE8" w14:textId="77777777" w:rsidR="002912F9" w:rsidRPr="00234B01" w:rsidRDefault="002912F9" w:rsidP="00731141">
            <w:pPr>
              <w:pStyle w:val="TableText"/>
              <w:ind w:right="288"/>
              <w:rPr>
                <w:color w:val="000000"/>
              </w:rPr>
            </w:pPr>
            <w:r w:rsidRPr="007111AC">
              <w:t>2</w:t>
            </w:r>
          </w:p>
        </w:tc>
        <w:tc>
          <w:tcPr>
            <w:tcW w:w="1167" w:type="pct"/>
          </w:tcPr>
          <w:p w14:paraId="05EC6002" w14:textId="77777777" w:rsidR="002912F9" w:rsidRPr="00234B01" w:rsidRDefault="002912F9" w:rsidP="00731141">
            <w:pPr>
              <w:pStyle w:val="TableText"/>
              <w:ind w:right="144"/>
              <w:rPr>
                <w:color w:val="000000"/>
              </w:rPr>
            </w:pPr>
            <w:r w:rsidRPr="007111AC">
              <w:t>496</w:t>
            </w:r>
          </w:p>
        </w:tc>
        <w:tc>
          <w:tcPr>
            <w:tcW w:w="1609" w:type="pct"/>
          </w:tcPr>
          <w:p w14:paraId="582BCF58" w14:textId="77777777" w:rsidR="002912F9" w:rsidRPr="00234B01" w:rsidRDefault="002912F9" w:rsidP="00731141">
            <w:pPr>
              <w:pStyle w:val="TableText"/>
              <w:ind w:right="288"/>
              <w:rPr>
                <w:color w:val="000000"/>
              </w:rPr>
            </w:pPr>
            <w:r w:rsidRPr="007111AC">
              <w:t>0.34</w:t>
            </w:r>
          </w:p>
        </w:tc>
      </w:tr>
      <w:tr w:rsidR="002912F9" w:rsidRPr="00234B01" w14:paraId="2C0D4AA6" w14:textId="77777777" w:rsidTr="00E87902">
        <w:tc>
          <w:tcPr>
            <w:tcW w:w="1340" w:type="pct"/>
          </w:tcPr>
          <w:p w14:paraId="53B6E84D" w14:textId="77777777" w:rsidR="002912F9" w:rsidRPr="00234B01" w:rsidRDefault="002912F9" w:rsidP="00731141">
            <w:pPr>
              <w:pStyle w:val="TableText"/>
              <w:rPr>
                <w:color w:val="000000"/>
              </w:rPr>
            </w:pPr>
            <w:r w:rsidRPr="007111AC">
              <w:t>424</w:t>
            </w:r>
          </w:p>
        </w:tc>
        <w:tc>
          <w:tcPr>
            <w:tcW w:w="884" w:type="pct"/>
          </w:tcPr>
          <w:p w14:paraId="2AFABEFF" w14:textId="77777777" w:rsidR="002912F9" w:rsidRPr="00234B01" w:rsidRDefault="002912F9" w:rsidP="00731141">
            <w:pPr>
              <w:pStyle w:val="TableText"/>
              <w:ind w:right="288"/>
              <w:rPr>
                <w:color w:val="000000"/>
              </w:rPr>
            </w:pPr>
            <w:r w:rsidRPr="007111AC">
              <w:t>2</w:t>
            </w:r>
          </w:p>
        </w:tc>
        <w:tc>
          <w:tcPr>
            <w:tcW w:w="1167" w:type="pct"/>
          </w:tcPr>
          <w:p w14:paraId="707DFB20" w14:textId="77777777" w:rsidR="002912F9" w:rsidRPr="00234B01" w:rsidRDefault="002912F9" w:rsidP="00731141">
            <w:pPr>
              <w:pStyle w:val="TableText"/>
              <w:ind w:right="144"/>
              <w:rPr>
                <w:color w:val="000000"/>
              </w:rPr>
            </w:pPr>
            <w:r w:rsidRPr="007111AC">
              <w:t>118</w:t>
            </w:r>
          </w:p>
        </w:tc>
        <w:tc>
          <w:tcPr>
            <w:tcW w:w="1609" w:type="pct"/>
          </w:tcPr>
          <w:p w14:paraId="2C17E733" w14:textId="77777777" w:rsidR="002912F9" w:rsidRPr="00234B01" w:rsidRDefault="002912F9" w:rsidP="00731141">
            <w:pPr>
              <w:pStyle w:val="TableText"/>
              <w:ind w:right="288"/>
              <w:rPr>
                <w:color w:val="000000"/>
              </w:rPr>
            </w:pPr>
            <w:r w:rsidRPr="007111AC">
              <w:t>0.08</w:t>
            </w:r>
          </w:p>
        </w:tc>
      </w:tr>
      <w:tr w:rsidR="002912F9" w:rsidRPr="00234B01" w14:paraId="07446164" w14:textId="77777777" w:rsidTr="00E87902">
        <w:tc>
          <w:tcPr>
            <w:tcW w:w="1340" w:type="pct"/>
          </w:tcPr>
          <w:p w14:paraId="14F581D9" w14:textId="77777777" w:rsidR="002912F9" w:rsidRPr="00234B01" w:rsidRDefault="002912F9" w:rsidP="00731141">
            <w:pPr>
              <w:pStyle w:val="TableText"/>
              <w:rPr>
                <w:color w:val="000000"/>
              </w:rPr>
            </w:pPr>
            <w:r w:rsidRPr="007111AC">
              <w:t>425</w:t>
            </w:r>
          </w:p>
        </w:tc>
        <w:tc>
          <w:tcPr>
            <w:tcW w:w="884" w:type="pct"/>
          </w:tcPr>
          <w:p w14:paraId="29831682" w14:textId="77777777" w:rsidR="002912F9" w:rsidRPr="00234B01" w:rsidRDefault="002912F9" w:rsidP="00731141">
            <w:pPr>
              <w:pStyle w:val="TableText"/>
              <w:ind w:right="288"/>
              <w:rPr>
                <w:color w:val="000000"/>
              </w:rPr>
            </w:pPr>
            <w:r w:rsidRPr="007111AC">
              <w:t>2</w:t>
            </w:r>
          </w:p>
        </w:tc>
        <w:tc>
          <w:tcPr>
            <w:tcW w:w="1167" w:type="pct"/>
          </w:tcPr>
          <w:p w14:paraId="2503474E" w14:textId="77777777" w:rsidR="002912F9" w:rsidRPr="00234B01" w:rsidRDefault="002912F9" w:rsidP="00731141">
            <w:pPr>
              <w:pStyle w:val="TableText"/>
              <w:ind w:right="144"/>
              <w:rPr>
                <w:color w:val="000000"/>
              </w:rPr>
            </w:pPr>
            <w:r w:rsidRPr="007111AC">
              <w:t>761</w:t>
            </w:r>
          </w:p>
        </w:tc>
        <w:tc>
          <w:tcPr>
            <w:tcW w:w="1609" w:type="pct"/>
          </w:tcPr>
          <w:p w14:paraId="09D33928" w14:textId="77777777" w:rsidR="002912F9" w:rsidRPr="00234B01" w:rsidRDefault="002912F9" w:rsidP="00731141">
            <w:pPr>
              <w:pStyle w:val="TableText"/>
              <w:ind w:right="288"/>
              <w:rPr>
                <w:color w:val="000000"/>
              </w:rPr>
            </w:pPr>
            <w:r w:rsidRPr="007111AC">
              <w:t>0.52</w:t>
            </w:r>
          </w:p>
        </w:tc>
      </w:tr>
      <w:tr w:rsidR="002912F9" w:rsidRPr="00234B01" w14:paraId="22BB2FE0" w14:textId="77777777" w:rsidTr="00E87902">
        <w:tc>
          <w:tcPr>
            <w:tcW w:w="1340" w:type="pct"/>
          </w:tcPr>
          <w:p w14:paraId="6558F319" w14:textId="77777777" w:rsidR="002912F9" w:rsidRPr="00234B01" w:rsidRDefault="002912F9" w:rsidP="00731141">
            <w:pPr>
              <w:pStyle w:val="TableText"/>
              <w:rPr>
                <w:color w:val="000000"/>
              </w:rPr>
            </w:pPr>
            <w:r w:rsidRPr="007111AC">
              <w:t>426</w:t>
            </w:r>
          </w:p>
        </w:tc>
        <w:tc>
          <w:tcPr>
            <w:tcW w:w="884" w:type="pct"/>
          </w:tcPr>
          <w:p w14:paraId="2072E1A6" w14:textId="77777777" w:rsidR="002912F9" w:rsidRPr="00234B01" w:rsidRDefault="002912F9" w:rsidP="00731141">
            <w:pPr>
              <w:pStyle w:val="TableText"/>
              <w:ind w:right="288"/>
              <w:rPr>
                <w:color w:val="000000"/>
              </w:rPr>
            </w:pPr>
            <w:r w:rsidRPr="007111AC">
              <w:t>2</w:t>
            </w:r>
          </w:p>
        </w:tc>
        <w:tc>
          <w:tcPr>
            <w:tcW w:w="1167" w:type="pct"/>
          </w:tcPr>
          <w:p w14:paraId="72474F6E" w14:textId="77777777" w:rsidR="002912F9" w:rsidRPr="00234B01" w:rsidRDefault="002912F9" w:rsidP="00731141">
            <w:pPr>
              <w:pStyle w:val="TableText"/>
              <w:ind w:right="144"/>
              <w:rPr>
                <w:color w:val="000000"/>
              </w:rPr>
            </w:pPr>
            <w:r w:rsidRPr="007111AC">
              <w:t>104</w:t>
            </w:r>
          </w:p>
        </w:tc>
        <w:tc>
          <w:tcPr>
            <w:tcW w:w="1609" w:type="pct"/>
          </w:tcPr>
          <w:p w14:paraId="34BF1CA8" w14:textId="77777777" w:rsidR="002912F9" w:rsidRPr="00234B01" w:rsidRDefault="002912F9" w:rsidP="00731141">
            <w:pPr>
              <w:pStyle w:val="TableText"/>
              <w:ind w:right="288"/>
              <w:rPr>
                <w:color w:val="000000"/>
              </w:rPr>
            </w:pPr>
            <w:r w:rsidRPr="007111AC">
              <w:t>0.07</w:t>
            </w:r>
          </w:p>
        </w:tc>
      </w:tr>
      <w:tr w:rsidR="002912F9" w:rsidRPr="00234B01" w14:paraId="640FD57E" w14:textId="77777777" w:rsidTr="00E87902">
        <w:tc>
          <w:tcPr>
            <w:tcW w:w="1340" w:type="pct"/>
          </w:tcPr>
          <w:p w14:paraId="02286BDC" w14:textId="77777777" w:rsidR="002912F9" w:rsidRPr="00234B01" w:rsidRDefault="002912F9" w:rsidP="00E87902">
            <w:pPr>
              <w:pStyle w:val="TableText"/>
              <w:rPr>
                <w:color w:val="000000"/>
              </w:rPr>
            </w:pPr>
            <w:r w:rsidRPr="007111AC">
              <w:t>427</w:t>
            </w:r>
          </w:p>
        </w:tc>
        <w:tc>
          <w:tcPr>
            <w:tcW w:w="884" w:type="pct"/>
          </w:tcPr>
          <w:p w14:paraId="63BE9556" w14:textId="77777777" w:rsidR="002912F9" w:rsidRPr="00234B01" w:rsidRDefault="002912F9" w:rsidP="00E87902">
            <w:pPr>
              <w:pStyle w:val="TableText"/>
              <w:ind w:right="288"/>
              <w:rPr>
                <w:color w:val="000000"/>
              </w:rPr>
            </w:pPr>
            <w:r w:rsidRPr="007111AC">
              <w:t>2</w:t>
            </w:r>
          </w:p>
        </w:tc>
        <w:tc>
          <w:tcPr>
            <w:tcW w:w="1167" w:type="pct"/>
          </w:tcPr>
          <w:p w14:paraId="2173E9D9" w14:textId="77777777" w:rsidR="002912F9" w:rsidRPr="00234B01" w:rsidRDefault="002912F9" w:rsidP="00E87902">
            <w:pPr>
              <w:pStyle w:val="TableText"/>
              <w:ind w:right="144"/>
              <w:rPr>
                <w:color w:val="000000"/>
              </w:rPr>
            </w:pPr>
            <w:r w:rsidRPr="007111AC">
              <w:t>908</w:t>
            </w:r>
          </w:p>
        </w:tc>
        <w:tc>
          <w:tcPr>
            <w:tcW w:w="1609" w:type="pct"/>
          </w:tcPr>
          <w:p w14:paraId="76DEFFFF" w14:textId="77777777" w:rsidR="002912F9" w:rsidRPr="00234B01" w:rsidRDefault="002912F9" w:rsidP="00E87902">
            <w:pPr>
              <w:pStyle w:val="TableText"/>
              <w:ind w:right="288"/>
              <w:rPr>
                <w:color w:val="000000"/>
              </w:rPr>
            </w:pPr>
            <w:r w:rsidRPr="007111AC">
              <w:t>0.62</w:t>
            </w:r>
          </w:p>
        </w:tc>
      </w:tr>
      <w:tr w:rsidR="002912F9" w:rsidRPr="00234B01" w14:paraId="6A9A33FE" w14:textId="77777777" w:rsidTr="00E87902">
        <w:tc>
          <w:tcPr>
            <w:tcW w:w="1340" w:type="pct"/>
          </w:tcPr>
          <w:p w14:paraId="4E7E265A" w14:textId="77777777" w:rsidR="002912F9" w:rsidRPr="00FC0F02" w:rsidRDefault="002912F9" w:rsidP="00E87902">
            <w:pPr>
              <w:pStyle w:val="TableText"/>
            </w:pPr>
            <w:r w:rsidRPr="007111AC">
              <w:t>428</w:t>
            </w:r>
          </w:p>
        </w:tc>
        <w:tc>
          <w:tcPr>
            <w:tcW w:w="884" w:type="pct"/>
          </w:tcPr>
          <w:p w14:paraId="589233E5" w14:textId="77777777" w:rsidR="002912F9" w:rsidRPr="00FC0F02" w:rsidRDefault="002912F9" w:rsidP="00E87902">
            <w:pPr>
              <w:pStyle w:val="TableText"/>
              <w:ind w:right="288"/>
            </w:pPr>
            <w:r w:rsidRPr="007111AC">
              <w:t>2</w:t>
            </w:r>
          </w:p>
        </w:tc>
        <w:tc>
          <w:tcPr>
            <w:tcW w:w="1167" w:type="pct"/>
          </w:tcPr>
          <w:p w14:paraId="7BDDB2ED" w14:textId="77777777" w:rsidR="002912F9" w:rsidRPr="00FC0F02" w:rsidRDefault="002912F9" w:rsidP="00E87902">
            <w:pPr>
              <w:pStyle w:val="TableText"/>
              <w:ind w:right="144"/>
            </w:pPr>
            <w:r w:rsidRPr="007111AC">
              <w:t>914</w:t>
            </w:r>
          </w:p>
        </w:tc>
        <w:tc>
          <w:tcPr>
            <w:tcW w:w="1609" w:type="pct"/>
          </w:tcPr>
          <w:p w14:paraId="03262D08" w14:textId="77777777" w:rsidR="002912F9" w:rsidRPr="00FC0F02" w:rsidRDefault="002912F9" w:rsidP="00E87902">
            <w:pPr>
              <w:pStyle w:val="TableText"/>
              <w:ind w:right="288"/>
            </w:pPr>
            <w:r w:rsidRPr="007111AC">
              <w:t>0.63</w:t>
            </w:r>
          </w:p>
        </w:tc>
      </w:tr>
      <w:tr w:rsidR="002912F9" w:rsidRPr="00234B01" w14:paraId="431D0F34" w14:textId="77777777" w:rsidTr="00E87902">
        <w:tc>
          <w:tcPr>
            <w:tcW w:w="1340" w:type="pct"/>
          </w:tcPr>
          <w:p w14:paraId="38C977EF" w14:textId="77777777" w:rsidR="002912F9" w:rsidRPr="00FC0F02" w:rsidRDefault="002912F9" w:rsidP="00E87902">
            <w:pPr>
              <w:pStyle w:val="TableText"/>
            </w:pPr>
            <w:r w:rsidRPr="007111AC">
              <w:t>429</w:t>
            </w:r>
          </w:p>
        </w:tc>
        <w:tc>
          <w:tcPr>
            <w:tcW w:w="884" w:type="pct"/>
          </w:tcPr>
          <w:p w14:paraId="240AE271" w14:textId="77777777" w:rsidR="002912F9" w:rsidRPr="00FC0F02" w:rsidRDefault="002912F9" w:rsidP="00E87902">
            <w:pPr>
              <w:pStyle w:val="TableText"/>
              <w:ind w:right="288"/>
            </w:pPr>
            <w:r w:rsidRPr="007111AC">
              <w:t>2</w:t>
            </w:r>
          </w:p>
        </w:tc>
        <w:tc>
          <w:tcPr>
            <w:tcW w:w="1167" w:type="pct"/>
          </w:tcPr>
          <w:p w14:paraId="509DE1FD" w14:textId="77777777" w:rsidR="002912F9" w:rsidRPr="00FC0F02" w:rsidRDefault="002912F9" w:rsidP="00E87902">
            <w:pPr>
              <w:pStyle w:val="TableText"/>
              <w:ind w:right="144"/>
            </w:pPr>
            <w:r w:rsidRPr="007111AC">
              <w:t>75</w:t>
            </w:r>
          </w:p>
        </w:tc>
        <w:tc>
          <w:tcPr>
            <w:tcW w:w="1609" w:type="pct"/>
          </w:tcPr>
          <w:p w14:paraId="53F3980D" w14:textId="77777777" w:rsidR="002912F9" w:rsidRPr="00FC0F02" w:rsidRDefault="002912F9" w:rsidP="00E87902">
            <w:pPr>
              <w:pStyle w:val="TableText"/>
              <w:ind w:right="288"/>
            </w:pPr>
            <w:r w:rsidRPr="007111AC">
              <w:t>0.05</w:t>
            </w:r>
          </w:p>
        </w:tc>
      </w:tr>
      <w:tr w:rsidR="002912F9" w:rsidRPr="00234B01" w14:paraId="212C0B09" w14:textId="77777777" w:rsidTr="00E87902">
        <w:tc>
          <w:tcPr>
            <w:tcW w:w="1340" w:type="pct"/>
          </w:tcPr>
          <w:p w14:paraId="4CDD079F" w14:textId="77777777" w:rsidR="002912F9" w:rsidRPr="00FC0F02" w:rsidRDefault="002912F9" w:rsidP="00E87902">
            <w:pPr>
              <w:pStyle w:val="TableText"/>
            </w:pPr>
            <w:r w:rsidRPr="007111AC">
              <w:t>430</w:t>
            </w:r>
          </w:p>
        </w:tc>
        <w:tc>
          <w:tcPr>
            <w:tcW w:w="884" w:type="pct"/>
          </w:tcPr>
          <w:p w14:paraId="567A2E69" w14:textId="77777777" w:rsidR="002912F9" w:rsidRPr="00FC0F02" w:rsidRDefault="002912F9" w:rsidP="00E87902">
            <w:pPr>
              <w:pStyle w:val="TableText"/>
              <w:ind w:right="288"/>
            </w:pPr>
            <w:r w:rsidRPr="007111AC">
              <w:t>2</w:t>
            </w:r>
          </w:p>
        </w:tc>
        <w:tc>
          <w:tcPr>
            <w:tcW w:w="1167" w:type="pct"/>
          </w:tcPr>
          <w:p w14:paraId="28534F35" w14:textId="77777777" w:rsidR="002912F9" w:rsidRPr="00FC0F02" w:rsidRDefault="002912F9" w:rsidP="00E87902">
            <w:pPr>
              <w:pStyle w:val="TableText"/>
              <w:ind w:right="144"/>
            </w:pPr>
            <w:r w:rsidRPr="007111AC">
              <w:t>838</w:t>
            </w:r>
          </w:p>
        </w:tc>
        <w:tc>
          <w:tcPr>
            <w:tcW w:w="1609" w:type="pct"/>
          </w:tcPr>
          <w:p w14:paraId="1F126EA9" w14:textId="77777777" w:rsidR="002912F9" w:rsidRPr="00FC0F02" w:rsidRDefault="002912F9" w:rsidP="00E87902">
            <w:pPr>
              <w:pStyle w:val="TableText"/>
              <w:ind w:right="288"/>
            </w:pPr>
            <w:r w:rsidRPr="007111AC">
              <w:t>0.57</w:t>
            </w:r>
          </w:p>
        </w:tc>
      </w:tr>
      <w:tr w:rsidR="002912F9" w:rsidRPr="00234B01" w14:paraId="0B6F458C" w14:textId="77777777" w:rsidTr="00E87902">
        <w:tc>
          <w:tcPr>
            <w:tcW w:w="1340" w:type="pct"/>
          </w:tcPr>
          <w:p w14:paraId="36A7672B" w14:textId="77777777" w:rsidR="002912F9" w:rsidRPr="00FC0F02" w:rsidRDefault="002912F9" w:rsidP="00731141">
            <w:pPr>
              <w:pStyle w:val="TableText"/>
            </w:pPr>
            <w:r w:rsidRPr="007111AC">
              <w:t>431</w:t>
            </w:r>
          </w:p>
        </w:tc>
        <w:tc>
          <w:tcPr>
            <w:tcW w:w="884" w:type="pct"/>
          </w:tcPr>
          <w:p w14:paraId="4F2D9C76" w14:textId="77777777" w:rsidR="002912F9" w:rsidRPr="00FC0F02" w:rsidRDefault="002912F9" w:rsidP="00731141">
            <w:pPr>
              <w:pStyle w:val="TableText"/>
              <w:ind w:right="288"/>
            </w:pPr>
            <w:r w:rsidRPr="007111AC">
              <w:t>2</w:t>
            </w:r>
          </w:p>
        </w:tc>
        <w:tc>
          <w:tcPr>
            <w:tcW w:w="1167" w:type="pct"/>
          </w:tcPr>
          <w:p w14:paraId="23D82B6B" w14:textId="77777777" w:rsidR="002912F9" w:rsidRPr="00FC0F02" w:rsidRDefault="002912F9" w:rsidP="00731141">
            <w:pPr>
              <w:pStyle w:val="TableText"/>
              <w:ind w:right="144"/>
            </w:pPr>
            <w:r w:rsidRPr="007111AC">
              <w:t>526</w:t>
            </w:r>
          </w:p>
        </w:tc>
        <w:tc>
          <w:tcPr>
            <w:tcW w:w="1609" w:type="pct"/>
          </w:tcPr>
          <w:p w14:paraId="37066577" w14:textId="77777777" w:rsidR="002912F9" w:rsidRPr="00FC0F02" w:rsidRDefault="002912F9" w:rsidP="00731141">
            <w:pPr>
              <w:pStyle w:val="TableText"/>
              <w:ind w:right="288"/>
            </w:pPr>
            <w:r w:rsidRPr="007111AC">
              <w:t>0.36</w:t>
            </w:r>
          </w:p>
        </w:tc>
      </w:tr>
      <w:tr w:rsidR="002912F9" w:rsidRPr="00234B01" w14:paraId="7ED898C9" w14:textId="77777777" w:rsidTr="00E87902">
        <w:tc>
          <w:tcPr>
            <w:tcW w:w="1340" w:type="pct"/>
          </w:tcPr>
          <w:p w14:paraId="46CBD1FE" w14:textId="77777777" w:rsidR="002912F9" w:rsidRPr="00FC0F02" w:rsidRDefault="002912F9" w:rsidP="00731141">
            <w:pPr>
              <w:pStyle w:val="TableText"/>
            </w:pPr>
            <w:r w:rsidRPr="007111AC">
              <w:t>432</w:t>
            </w:r>
          </w:p>
        </w:tc>
        <w:tc>
          <w:tcPr>
            <w:tcW w:w="884" w:type="pct"/>
          </w:tcPr>
          <w:p w14:paraId="1443D7B7" w14:textId="77777777" w:rsidR="002912F9" w:rsidRPr="00FC0F02" w:rsidRDefault="002912F9" w:rsidP="00731141">
            <w:pPr>
              <w:pStyle w:val="TableText"/>
              <w:ind w:right="288"/>
            </w:pPr>
            <w:r w:rsidRPr="007111AC">
              <w:t>2</w:t>
            </w:r>
          </w:p>
        </w:tc>
        <w:tc>
          <w:tcPr>
            <w:tcW w:w="1167" w:type="pct"/>
          </w:tcPr>
          <w:p w14:paraId="09B7442D" w14:textId="77777777" w:rsidR="002912F9" w:rsidRPr="00FC0F02" w:rsidRDefault="002912F9" w:rsidP="00731141">
            <w:pPr>
              <w:pStyle w:val="TableText"/>
              <w:ind w:right="144"/>
            </w:pPr>
            <w:r w:rsidRPr="007111AC">
              <w:t>542</w:t>
            </w:r>
          </w:p>
        </w:tc>
        <w:tc>
          <w:tcPr>
            <w:tcW w:w="1609" w:type="pct"/>
          </w:tcPr>
          <w:p w14:paraId="56BF2AC5" w14:textId="77777777" w:rsidR="002912F9" w:rsidRPr="00FC0F02" w:rsidRDefault="002912F9" w:rsidP="00731141">
            <w:pPr>
              <w:pStyle w:val="TableText"/>
              <w:ind w:right="288"/>
            </w:pPr>
            <w:r w:rsidRPr="007111AC">
              <w:t>0.37</w:t>
            </w:r>
          </w:p>
        </w:tc>
      </w:tr>
      <w:tr w:rsidR="002912F9" w:rsidRPr="00234B01" w14:paraId="7C7E0452" w14:textId="77777777" w:rsidTr="00E87902">
        <w:tc>
          <w:tcPr>
            <w:tcW w:w="1340" w:type="pct"/>
          </w:tcPr>
          <w:p w14:paraId="566A5353" w14:textId="77777777" w:rsidR="002912F9" w:rsidRPr="00FC0F02" w:rsidRDefault="002912F9" w:rsidP="00731141">
            <w:pPr>
              <w:pStyle w:val="TableText"/>
            </w:pPr>
            <w:r w:rsidRPr="007111AC">
              <w:t>433</w:t>
            </w:r>
          </w:p>
        </w:tc>
        <w:tc>
          <w:tcPr>
            <w:tcW w:w="884" w:type="pct"/>
          </w:tcPr>
          <w:p w14:paraId="480B7E2E" w14:textId="77777777" w:rsidR="002912F9" w:rsidRPr="00FC0F02" w:rsidRDefault="002912F9" w:rsidP="00731141">
            <w:pPr>
              <w:pStyle w:val="TableText"/>
              <w:ind w:right="288"/>
            </w:pPr>
            <w:r w:rsidRPr="007111AC">
              <w:t>2</w:t>
            </w:r>
          </w:p>
        </w:tc>
        <w:tc>
          <w:tcPr>
            <w:tcW w:w="1167" w:type="pct"/>
          </w:tcPr>
          <w:p w14:paraId="7BF47B2E" w14:textId="77777777" w:rsidR="002912F9" w:rsidRPr="00FC0F02" w:rsidRDefault="002912F9" w:rsidP="00731141">
            <w:pPr>
              <w:pStyle w:val="TableText"/>
              <w:ind w:right="144"/>
            </w:pPr>
            <w:r w:rsidRPr="007111AC">
              <w:t>375</w:t>
            </w:r>
          </w:p>
        </w:tc>
        <w:tc>
          <w:tcPr>
            <w:tcW w:w="1609" w:type="pct"/>
          </w:tcPr>
          <w:p w14:paraId="6D26970F" w14:textId="77777777" w:rsidR="002912F9" w:rsidRPr="00FC0F02" w:rsidRDefault="002912F9" w:rsidP="00731141">
            <w:pPr>
              <w:pStyle w:val="TableText"/>
              <w:ind w:right="288"/>
            </w:pPr>
            <w:r w:rsidRPr="007111AC">
              <w:t>0.26</w:t>
            </w:r>
          </w:p>
        </w:tc>
      </w:tr>
      <w:tr w:rsidR="002912F9" w:rsidRPr="00234B01" w14:paraId="01128B11" w14:textId="77777777" w:rsidTr="00E87902">
        <w:tc>
          <w:tcPr>
            <w:tcW w:w="1340" w:type="pct"/>
          </w:tcPr>
          <w:p w14:paraId="0978B0F5" w14:textId="77777777" w:rsidR="002912F9" w:rsidRPr="00FC0F02" w:rsidRDefault="002912F9" w:rsidP="00731141">
            <w:pPr>
              <w:pStyle w:val="TableText"/>
            </w:pPr>
            <w:r w:rsidRPr="007111AC">
              <w:t>435</w:t>
            </w:r>
          </w:p>
        </w:tc>
        <w:tc>
          <w:tcPr>
            <w:tcW w:w="884" w:type="pct"/>
          </w:tcPr>
          <w:p w14:paraId="76296185" w14:textId="77777777" w:rsidR="002912F9" w:rsidRPr="00FC0F02" w:rsidRDefault="002912F9" w:rsidP="00731141">
            <w:pPr>
              <w:pStyle w:val="TableText"/>
              <w:ind w:right="288"/>
            </w:pPr>
            <w:r w:rsidRPr="007111AC">
              <w:t>2</w:t>
            </w:r>
          </w:p>
        </w:tc>
        <w:tc>
          <w:tcPr>
            <w:tcW w:w="1167" w:type="pct"/>
          </w:tcPr>
          <w:p w14:paraId="2C8F2633" w14:textId="77777777" w:rsidR="002912F9" w:rsidRPr="00FC0F02" w:rsidRDefault="002912F9" w:rsidP="00731141">
            <w:pPr>
              <w:pStyle w:val="TableText"/>
              <w:ind w:right="144"/>
            </w:pPr>
            <w:r w:rsidRPr="007111AC">
              <w:t>417</w:t>
            </w:r>
          </w:p>
        </w:tc>
        <w:tc>
          <w:tcPr>
            <w:tcW w:w="1609" w:type="pct"/>
          </w:tcPr>
          <w:p w14:paraId="0AB9482D" w14:textId="77777777" w:rsidR="002912F9" w:rsidRPr="00FC0F02" w:rsidRDefault="002912F9" w:rsidP="00731141">
            <w:pPr>
              <w:pStyle w:val="TableText"/>
              <w:ind w:right="288"/>
            </w:pPr>
            <w:r w:rsidRPr="007111AC">
              <w:t>0.29</w:t>
            </w:r>
          </w:p>
        </w:tc>
      </w:tr>
      <w:tr w:rsidR="002912F9" w:rsidRPr="00234B01" w14:paraId="56591E0C" w14:textId="77777777" w:rsidTr="00E87902">
        <w:tc>
          <w:tcPr>
            <w:tcW w:w="1340" w:type="pct"/>
          </w:tcPr>
          <w:p w14:paraId="3F6DBECD" w14:textId="77777777" w:rsidR="002912F9" w:rsidRPr="00FC0F02" w:rsidRDefault="002912F9" w:rsidP="00731141">
            <w:pPr>
              <w:pStyle w:val="TableText"/>
            </w:pPr>
            <w:r w:rsidRPr="007111AC">
              <w:t>436</w:t>
            </w:r>
          </w:p>
        </w:tc>
        <w:tc>
          <w:tcPr>
            <w:tcW w:w="884" w:type="pct"/>
          </w:tcPr>
          <w:p w14:paraId="703D9E14" w14:textId="77777777" w:rsidR="002912F9" w:rsidRPr="00FC0F02" w:rsidRDefault="002912F9" w:rsidP="00731141">
            <w:pPr>
              <w:pStyle w:val="TableText"/>
              <w:ind w:right="288"/>
            </w:pPr>
            <w:r w:rsidRPr="007111AC">
              <w:t>2</w:t>
            </w:r>
          </w:p>
        </w:tc>
        <w:tc>
          <w:tcPr>
            <w:tcW w:w="1167" w:type="pct"/>
          </w:tcPr>
          <w:p w14:paraId="06E6683E" w14:textId="77777777" w:rsidR="002912F9" w:rsidRPr="00FC0F02" w:rsidRDefault="002912F9" w:rsidP="00731141">
            <w:pPr>
              <w:pStyle w:val="TableText"/>
              <w:ind w:right="144"/>
            </w:pPr>
            <w:r w:rsidRPr="007111AC">
              <w:t>366</w:t>
            </w:r>
          </w:p>
        </w:tc>
        <w:tc>
          <w:tcPr>
            <w:tcW w:w="1609" w:type="pct"/>
          </w:tcPr>
          <w:p w14:paraId="5039D97B" w14:textId="77777777" w:rsidR="002912F9" w:rsidRPr="00FC0F02" w:rsidRDefault="002912F9" w:rsidP="00731141">
            <w:pPr>
              <w:pStyle w:val="TableText"/>
              <w:ind w:right="288"/>
            </w:pPr>
            <w:r w:rsidRPr="007111AC">
              <w:t>0.25</w:t>
            </w:r>
          </w:p>
        </w:tc>
      </w:tr>
      <w:tr w:rsidR="002912F9" w:rsidRPr="00234B01" w14:paraId="516A8667" w14:textId="77777777" w:rsidTr="00E87902">
        <w:tc>
          <w:tcPr>
            <w:tcW w:w="1340" w:type="pct"/>
          </w:tcPr>
          <w:p w14:paraId="33E28E73" w14:textId="77777777" w:rsidR="002912F9" w:rsidRPr="00FC0F02" w:rsidRDefault="002912F9" w:rsidP="00731141">
            <w:pPr>
              <w:pStyle w:val="TableText"/>
            </w:pPr>
            <w:r w:rsidRPr="007111AC">
              <w:t>437</w:t>
            </w:r>
          </w:p>
        </w:tc>
        <w:tc>
          <w:tcPr>
            <w:tcW w:w="884" w:type="pct"/>
          </w:tcPr>
          <w:p w14:paraId="157F8E53" w14:textId="77777777" w:rsidR="002912F9" w:rsidRPr="00FC0F02" w:rsidRDefault="002912F9" w:rsidP="00731141">
            <w:pPr>
              <w:pStyle w:val="TableText"/>
              <w:ind w:right="288"/>
            </w:pPr>
            <w:r w:rsidRPr="007111AC">
              <w:t>2</w:t>
            </w:r>
          </w:p>
        </w:tc>
        <w:tc>
          <w:tcPr>
            <w:tcW w:w="1167" w:type="pct"/>
          </w:tcPr>
          <w:p w14:paraId="5983B0A3" w14:textId="77777777" w:rsidR="002912F9" w:rsidRPr="00FC0F02" w:rsidRDefault="002912F9" w:rsidP="00731141">
            <w:pPr>
              <w:pStyle w:val="TableText"/>
              <w:ind w:right="144"/>
            </w:pPr>
            <w:r w:rsidRPr="007111AC">
              <w:t>287</w:t>
            </w:r>
          </w:p>
        </w:tc>
        <w:tc>
          <w:tcPr>
            <w:tcW w:w="1609" w:type="pct"/>
          </w:tcPr>
          <w:p w14:paraId="2C1C36AE" w14:textId="77777777" w:rsidR="002912F9" w:rsidRPr="00FC0F02" w:rsidRDefault="002912F9" w:rsidP="00731141">
            <w:pPr>
              <w:pStyle w:val="TableText"/>
              <w:ind w:right="288"/>
            </w:pPr>
            <w:r w:rsidRPr="007111AC">
              <w:t>0.20</w:t>
            </w:r>
          </w:p>
        </w:tc>
      </w:tr>
      <w:tr w:rsidR="002912F9" w:rsidRPr="00234B01" w14:paraId="307471BB" w14:textId="77777777" w:rsidTr="00E87902">
        <w:tc>
          <w:tcPr>
            <w:tcW w:w="1340" w:type="pct"/>
          </w:tcPr>
          <w:p w14:paraId="7EB30B69" w14:textId="77777777" w:rsidR="002912F9" w:rsidRPr="00FC0F02" w:rsidRDefault="002912F9" w:rsidP="00731141">
            <w:pPr>
              <w:pStyle w:val="TableText"/>
            </w:pPr>
            <w:r w:rsidRPr="007111AC">
              <w:t>438</w:t>
            </w:r>
          </w:p>
        </w:tc>
        <w:tc>
          <w:tcPr>
            <w:tcW w:w="884" w:type="pct"/>
          </w:tcPr>
          <w:p w14:paraId="35C9ADDC" w14:textId="77777777" w:rsidR="002912F9" w:rsidRPr="00FC0F02" w:rsidRDefault="002912F9" w:rsidP="00731141">
            <w:pPr>
              <w:pStyle w:val="TableText"/>
              <w:ind w:right="288"/>
            </w:pPr>
            <w:r w:rsidRPr="007111AC">
              <w:t>2</w:t>
            </w:r>
          </w:p>
        </w:tc>
        <w:tc>
          <w:tcPr>
            <w:tcW w:w="1167" w:type="pct"/>
          </w:tcPr>
          <w:p w14:paraId="151FAE5C" w14:textId="77777777" w:rsidR="002912F9" w:rsidRPr="00FC0F02" w:rsidRDefault="002912F9" w:rsidP="00731141">
            <w:pPr>
              <w:pStyle w:val="TableText"/>
              <w:ind w:right="144"/>
            </w:pPr>
            <w:r w:rsidRPr="007111AC">
              <w:t>210</w:t>
            </w:r>
          </w:p>
        </w:tc>
        <w:tc>
          <w:tcPr>
            <w:tcW w:w="1609" w:type="pct"/>
          </w:tcPr>
          <w:p w14:paraId="7B70C64D" w14:textId="77777777" w:rsidR="002912F9" w:rsidRPr="00FC0F02" w:rsidRDefault="002912F9" w:rsidP="00731141">
            <w:pPr>
              <w:pStyle w:val="TableText"/>
              <w:ind w:right="288"/>
            </w:pPr>
            <w:r w:rsidRPr="007111AC">
              <w:t>0.14</w:t>
            </w:r>
          </w:p>
        </w:tc>
      </w:tr>
      <w:tr w:rsidR="002912F9" w:rsidRPr="00234B01" w14:paraId="114CA015" w14:textId="77777777" w:rsidTr="00E87902">
        <w:tc>
          <w:tcPr>
            <w:tcW w:w="1340" w:type="pct"/>
          </w:tcPr>
          <w:p w14:paraId="7E3BF337" w14:textId="77777777" w:rsidR="002912F9" w:rsidRPr="00FC0F02" w:rsidRDefault="002912F9" w:rsidP="00731141">
            <w:pPr>
              <w:pStyle w:val="TableText"/>
            </w:pPr>
            <w:r w:rsidRPr="007111AC">
              <w:t>439</w:t>
            </w:r>
          </w:p>
        </w:tc>
        <w:tc>
          <w:tcPr>
            <w:tcW w:w="884" w:type="pct"/>
          </w:tcPr>
          <w:p w14:paraId="5CEE6E7A" w14:textId="77777777" w:rsidR="002912F9" w:rsidRPr="00FC0F02" w:rsidRDefault="002912F9" w:rsidP="00731141">
            <w:pPr>
              <w:pStyle w:val="TableText"/>
              <w:ind w:right="288"/>
            </w:pPr>
            <w:r w:rsidRPr="007111AC">
              <w:t>2</w:t>
            </w:r>
          </w:p>
        </w:tc>
        <w:tc>
          <w:tcPr>
            <w:tcW w:w="1167" w:type="pct"/>
          </w:tcPr>
          <w:p w14:paraId="421134EF" w14:textId="77777777" w:rsidR="002912F9" w:rsidRPr="00FC0F02" w:rsidRDefault="002912F9" w:rsidP="00731141">
            <w:pPr>
              <w:pStyle w:val="TableText"/>
              <w:ind w:right="144"/>
            </w:pPr>
            <w:r w:rsidRPr="007111AC">
              <w:t>187</w:t>
            </w:r>
          </w:p>
        </w:tc>
        <w:tc>
          <w:tcPr>
            <w:tcW w:w="1609" w:type="pct"/>
          </w:tcPr>
          <w:p w14:paraId="29287CE8" w14:textId="77777777" w:rsidR="002912F9" w:rsidRPr="00FC0F02" w:rsidRDefault="002912F9" w:rsidP="00731141">
            <w:pPr>
              <w:pStyle w:val="TableText"/>
              <w:ind w:right="288"/>
            </w:pPr>
            <w:r w:rsidRPr="007111AC">
              <w:t>0.13</w:t>
            </w:r>
          </w:p>
        </w:tc>
      </w:tr>
      <w:tr w:rsidR="002912F9" w:rsidRPr="00234B01" w14:paraId="48CF323E" w14:textId="77777777" w:rsidTr="00E87902">
        <w:tc>
          <w:tcPr>
            <w:tcW w:w="1340" w:type="pct"/>
          </w:tcPr>
          <w:p w14:paraId="43A60A43" w14:textId="77777777" w:rsidR="002912F9" w:rsidRPr="00FC0F02" w:rsidRDefault="002912F9" w:rsidP="00731141">
            <w:pPr>
              <w:pStyle w:val="TableText"/>
            </w:pPr>
            <w:r w:rsidRPr="007111AC">
              <w:t>440</w:t>
            </w:r>
          </w:p>
        </w:tc>
        <w:tc>
          <w:tcPr>
            <w:tcW w:w="884" w:type="pct"/>
          </w:tcPr>
          <w:p w14:paraId="53E494DD" w14:textId="77777777" w:rsidR="002912F9" w:rsidRPr="00FC0F02" w:rsidRDefault="002912F9" w:rsidP="00731141">
            <w:pPr>
              <w:pStyle w:val="TableText"/>
              <w:ind w:right="288"/>
            </w:pPr>
            <w:r w:rsidRPr="007111AC">
              <w:t>2</w:t>
            </w:r>
          </w:p>
        </w:tc>
        <w:tc>
          <w:tcPr>
            <w:tcW w:w="1167" w:type="pct"/>
          </w:tcPr>
          <w:p w14:paraId="032FCB0A" w14:textId="77777777" w:rsidR="002912F9" w:rsidRPr="00FC0F02" w:rsidRDefault="002912F9" w:rsidP="00731141">
            <w:pPr>
              <w:pStyle w:val="TableText"/>
              <w:ind w:right="144"/>
            </w:pPr>
            <w:r w:rsidRPr="007111AC">
              <w:t>267</w:t>
            </w:r>
          </w:p>
        </w:tc>
        <w:tc>
          <w:tcPr>
            <w:tcW w:w="1609" w:type="pct"/>
          </w:tcPr>
          <w:p w14:paraId="5B8CEF8F" w14:textId="77777777" w:rsidR="002912F9" w:rsidRPr="00FC0F02" w:rsidRDefault="002912F9" w:rsidP="00731141">
            <w:pPr>
              <w:pStyle w:val="TableText"/>
              <w:ind w:right="288"/>
            </w:pPr>
            <w:r w:rsidRPr="007111AC">
              <w:t>0.18</w:t>
            </w:r>
          </w:p>
        </w:tc>
      </w:tr>
      <w:tr w:rsidR="002912F9" w:rsidRPr="00234B01" w14:paraId="53FA2E02" w14:textId="77777777" w:rsidTr="00E87902">
        <w:tc>
          <w:tcPr>
            <w:tcW w:w="1340" w:type="pct"/>
          </w:tcPr>
          <w:p w14:paraId="4FC75794" w14:textId="77777777" w:rsidR="002912F9" w:rsidRPr="00FC0F02" w:rsidRDefault="002912F9" w:rsidP="00731141">
            <w:pPr>
              <w:pStyle w:val="TableText"/>
            </w:pPr>
            <w:r w:rsidRPr="007111AC">
              <w:t>441</w:t>
            </w:r>
          </w:p>
        </w:tc>
        <w:tc>
          <w:tcPr>
            <w:tcW w:w="884" w:type="pct"/>
          </w:tcPr>
          <w:p w14:paraId="2D77A78D" w14:textId="77777777" w:rsidR="002912F9" w:rsidRPr="00FC0F02" w:rsidRDefault="002912F9" w:rsidP="00731141">
            <w:pPr>
              <w:pStyle w:val="TableText"/>
              <w:ind w:right="288"/>
            </w:pPr>
            <w:r w:rsidRPr="007111AC">
              <w:t>2</w:t>
            </w:r>
          </w:p>
        </w:tc>
        <w:tc>
          <w:tcPr>
            <w:tcW w:w="1167" w:type="pct"/>
          </w:tcPr>
          <w:p w14:paraId="62639D71" w14:textId="77777777" w:rsidR="002912F9" w:rsidRPr="00FC0F02" w:rsidRDefault="002912F9" w:rsidP="00731141">
            <w:pPr>
              <w:pStyle w:val="TableText"/>
              <w:ind w:right="144"/>
            </w:pPr>
            <w:r w:rsidRPr="007111AC">
              <w:t>150</w:t>
            </w:r>
          </w:p>
        </w:tc>
        <w:tc>
          <w:tcPr>
            <w:tcW w:w="1609" w:type="pct"/>
          </w:tcPr>
          <w:p w14:paraId="229BF45C" w14:textId="77777777" w:rsidR="002912F9" w:rsidRPr="00FC0F02" w:rsidRDefault="002912F9" w:rsidP="00731141">
            <w:pPr>
              <w:pStyle w:val="TableText"/>
              <w:ind w:right="288"/>
            </w:pPr>
            <w:r w:rsidRPr="007111AC">
              <w:t>0.10</w:t>
            </w:r>
          </w:p>
        </w:tc>
      </w:tr>
      <w:tr w:rsidR="002912F9" w:rsidRPr="00234B01" w14:paraId="0C510E91" w14:textId="77777777" w:rsidTr="00E87902">
        <w:tc>
          <w:tcPr>
            <w:tcW w:w="1340" w:type="pct"/>
          </w:tcPr>
          <w:p w14:paraId="3FC3F298" w14:textId="77777777" w:rsidR="002912F9" w:rsidRPr="00FC0F02" w:rsidRDefault="002912F9" w:rsidP="00731141">
            <w:pPr>
              <w:pStyle w:val="TableText"/>
            </w:pPr>
            <w:r w:rsidRPr="007111AC">
              <w:t>443</w:t>
            </w:r>
          </w:p>
        </w:tc>
        <w:tc>
          <w:tcPr>
            <w:tcW w:w="884" w:type="pct"/>
          </w:tcPr>
          <w:p w14:paraId="5B3E9253" w14:textId="77777777" w:rsidR="002912F9" w:rsidRPr="00FC0F02" w:rsidRDefault="002912F9" w:rsidP="00731141">
            <w:pPr>
              <w:pStyle w:val="TableText"/>
              <w:ind w:right="288"/>
            </w:pPr>
            <w:r w:rsidRPr="007111AC">
              <w:t>2</w:t>
            </w:r>
          </w:p>
        </w:tc>
        <w:tc>
          <w:tcPr>
            <w:tcW w:w="1167" w:type="pct"/>
          </w:tcPr>
          <w:p w14:paraId="0A806394" w14:textId="77777777" w:rsidR="002912F9" w:rsidRPr="00FC0F02" w:rsidRDefault="002912F9" w:rsidP="00731141">
            <w:pPr>
              <w:pStyle w:val="TableText"/>
              <w:ind w:right="144"/>
            </w:pPr>
            <w:r w:rsidRPr="007111AC">
              <w:t>367</w:t>
            </w:r>
          </w:p>
        </w:tc>
        <w:tc>
          <w:tcPr>
            <w:tcW w:w="1609" w:type="pct"/>
          </w:tcPr>
          <w:p w14:paraId="7A78EE0B" w14:textId="77777777" w:rsidR="002912F9" w:rsidRPr="00FC0F02" w:rsidRDefault="002912F9" w:rsidP="00731141">
            <w:pPr>
              <w:pStyle w:val="TableText"/>
              <w:ind w:right="288"/>
            </w:pPr>
            <w:r w:rsidRPr="007111AC">
              <w:t>0.25</w:t>
            </w:r>
          </w:p>
        </w:tc>
      </w:tr>
      <w:tr w:rsidR="002912F9" w:rsidRPr="00234B01" w14:paraId="00BFCA9F" w14:textId="77777777" w:rsidTr="00E87902">
        <w:tc>
          <w:tcPr>
            <w:tcW w:w="1340" w:type="pct"/>
          </w:tcPr>
          <w:p w14:paraId="1CA879D0" w14:textId="77777777" w:rsidR="002912F9" w:rsidRPr="00FC0F02" w:rsidRDefault="002912F9" w:rsidP="00731141">
            <w:pPr>
              <w:pStyle w:val="TableText"/>
            </w:pPr>
            <w:r w:rsidRPr="007111AC">
              <w:t>444</w:t>
            </w:r>
          </w:p>
        </w:tc>
        <w:tc>
          <w:tcPr>
            <w:tcW w:w="884" w:type="pct"/>
          </w:tcPr>
          <w:p w14:paraId="0655EFB1" w14:textId="77777777" w:rsidR="002912F9" w:rsidRPr="00FC0F02" w:rsidRDefault="002912F9" w:rsidP="00731141">
            <w:pPr>
              <w:pStyle w:val="TableText"/>
              <w:ind w:right="288"/>
            </w:pPr>
            <w:r w:rsidRPr="007111AC">
              <w:t>2</w:t>
            </w:r>
          </w:p>
        </w:tc>
        <w:tc>
          <w:tcPr>
            <w:tcW w:w="1167" w:type="pct"/>
          </w:tcPr>
          <w:p w14:paraId="29D90596" w14:textId="77777777" w:rsidR="002912F9" w:rsidRPr="00FC0F02" w:rsidRDefault="002912F9" w:rsidP="00731141">
            <w:pPr>
              <w:pStyle w:val="TableText"/>
              <w:ind w:right="144"/>
            </w:pPr>
            <w:r w:rsidRPr="007111AC">
              <w:t>168</w:t>
            </w:r>
          </w:p>
        </w:tc>
        <w:tc>
          <w:tcPr>
            <w:tcW w:w="1609" w:type="pct"/>
          </w:tcPr>
          <w:p w14:paraId="05B80C62" w14:textId="77777777" w:rsidR="002912F9" w:rsidRPr="00FC0F02" w:rsidRDefault="002912F9" w:rsidP="00731141">
            <w:pPr>
              <w:pStyle w:val="TableText"/>
              <w:ind w:right="288"/>
            </w:pPr>
            <w:r w:rsidRPr="007111AC">
              <w:t>0.11</w:t>
            </w:r>
          </w:p>
        </w:tc>
      </w:tr>
      <w:tr w:rsidR="002912F9" w:rsidRPr="00234B01" w14:paraId="48641362" w14:textId="77777777" w:rsidTr="00E87902">
        <w:tc>
          <w:tcPr>
            <w:tcW w:w="1340" w:type="pct"/>
          </w:tcPr>
          <w:p w14:paraId="58CCE005" w14:textId="77777777" w:rsidR="002912F9" w:rsidRPr="00FC0F02" w:rsidRDefault="002912F9" w:rsidP="00731141">
            <w:pPr>
              <w:pStyle w:val="TableText"/>
            </w:pPr>
            <w:r w:rsidRPr="007111AC">
              <w:t>445</w:t>
            </w:r>
          </w:p>
        </w:tc>
        <w:tc>
          <w:tcPr>
            <w:tcW w:w="884" w:type="pct"/>
          </w:tcPr>
          <w:p w14:paraId="46BB0ABD" w14:textId="77777777" w:rsidR="002912F9" w:rsidRPr="00FC0F02" w:rsidRDefault="002912F9" w:rsidP="00731141">
            <w:pPr>
              <w:pStyle w:val="TableText"/>
              <w:ind w:right="288"/>
            </w:pPr>
            <w:r w:rsidRPr="007111AC">
              <w:t>2</w:t>
            </w:r>
          </w:p>
        </w:tc>
        <w:tc>
          <w:tcPr>
            <w:tcW w:w="1167" w:type="pct"/>
          </w:tcPr>
          <w:p w14:paraId="1097E1AF" w14:textId="77777777" w:rsidR="002912F9" w:rsidRPr="00FC0F02" w:rsidRDefault="002912F9" w:rsidP="00731141">
            <w:pPr>
              <w:pStyle w:val="TableText"/>
              <w:ind w:right="144"/>
            </w:pPr>
            <w:r w:rsidRPr="007111AC">
              <w:t>501</w:t>
            </w:r>
          </w:p>
        </w:tc>
        <w:tc>
          <w:tcPr>
            <w:tcW w:w="1609" w:type="pct"/>
          </w:tcPr>
          <w:p w14:paraId="2DB9B511" w14:textId="77777777" w:rsidR="002912F9" w:rsidRPr="00FC0F02" w:rsidRDefault="002912F9" w:rsidP="00731141">
            <w:pPr>
              <w:pStyle w:val="TableText"/>
              <w:ind w:right="288"/>
            </w:pPr>
            <w:r w:rsidRPr="007111AC">
              <w:t>0.34</w:t>
            </w:r>
          </w:p>
        </w:tc>
      </w:tr>
      <w:tr w:rsidR="002912F9" w:rsidRPr="00234B01" w14:paraId="5ED04A09" w14:textId="77777777" w:rsidTr="00E87902">
        <w:tc>
          <w:tcPr>
            <w:tcW w:w="1340" w:type="pct"/>
          </w:tcPr>
          <w:p w14:paraId="42487802" w14:textId="77777777" w:rsidR="002912F9" w:rsidRPr="00FC0F02" w:rsidRDefault="002912F9" w:rsidP="00731141">
            <w:pPr>
              <w:pStyle w:val="TableText"/>
            </w:pPr>
            <w:r w:rsidRPr="007111AC">
              <w:t>446</w:t>
            </w:r>
          </w:p>
        </w:tc>
        <w:tc>
          <w:tcPr>
            <w:tcW w:w="884" w:type="pct"/>
          </w:tcPr>
          <w:p w14:paraId="7130C3A8" w14:textId="77777777" w:rsidR="002912F9" w:rsidRPr="00FC0F02" w:rsidRDefault="002912F9" w:rsidP="00731141">
            <w:pPr>
              <w:pStyle w:val="TableText"/>
              <w:ind w:right="288"/>
            </w:pPr>
            <w:r w:rsidRPr="007111AC">
              <w:t>2</w:t>
            </w:r>
          </w:p>
        </w:tc>
        <w:tc>
          <w:tcPr>
            <w:tcW w:w="1167" w:type="pct"/>
          </w:tcPr>
          <w:p w14:paraId="76CF098D" w14:textId="77777777" w:rsidR="002912F9" w:rsidRPr="00FC0F02" w:rsidRDefault="002912F9" w:rsidP="00731141">
            <w:pPr>
              <w:pStyle w:val="TableText"/>
              <w:ind w:right="144"/>
            </w:pPr>
            <w:r w:rsidRPr="007111AC">
              <w:t>88</w:t>
            </w:r>
          </w:p>
        </w:tc>
        <w:tc>
          <w:tcPr>
            <w:tcW w:w="1609" w:type="pct"/>
          </w:tcPr>
          <w:p w14:paraId="7FAE5A6F" w14:textId="77777777" w:rsidR="002912F9" w:rsidRPr="00FC0F02" w:rsidRDefault="002912F9" w:rsidP="00731141">
            <w:pPr>
              <w:pStyle w:val="TableText"/>
              <w:ind w:right="288"/>
            </w:pPr>
            <w:r w:rsidRPr="007111AC">
              <w:t>0.06</w:t>
            </w:r>
          </w:p>
        </w:tc>
      </w:tr>
      <w:tr w:rsidR="002912F9" w:rsidRPr="00234B01" w14:paraId="28534E1B" w14:textId="77777777" w:rsidTr="00E87902">
        <w:tc>
          <w:tcPr>
            <w:tcW w:w="1340" w:type="pct"/>
          </w:tcPr>
          <w:p w14:paraId="77B522E4" w14:textId="77777777" w:rsidR="002912F9" w:rsidRPr="00FC0F02" w:rsidRDefault="002912F9" w:rsidP="00731141">
            <w:pPr>
              <w:pStyle w:val="TableText"/>
            </w:pPr>
            <w:r w:rsidRPr="007111AC">
              <w:t>447</w:t>
            </w:r>
          </w:p>
        </w:tc>
        <w:tc>
          <w:tcPr>
            <w:tcW w:w="884" w:type="pct"/>
          </w:tcPr>
          <w:p w14:paraId="7B088D0B" w14:textId="77777777" w:rsidR="002912F9" w:rsidRPr="00FC0F02" w:rsidRDefault="002912F9" w:rsidP="00731141">
            <w:pPr>
              <w:pStyle w:val="TableText"/>
              <w:ind w:right="288"/>
            </w:pPr>
            <w:r w:rsidRPr="007111AC">
              <w:t>2</w:t>
            </w:r>
          </w:p>
        </w:tc>
        <w:tc>
          <w:tcPr>
            <w:tcW w:w="1167" w:type="pct"/>
          </w:tcPr>
          <w:p w14:paraId="1217E7E5" w14:textId="77777777" w:rsidR="002912F9" w:rsidRPr="00FC0F02" w:rsidRDefault="002912F9" w:rsidP="00731141">
            <w:pPr>
              <w:pStyle w:val="TableText"/>
              <w:ind w:right="144"/>
            </w:pPr>
            <w:r w:rsidRPr="007111AC">
              <w:t>778</w:t>
            </w:r>
          </w:p>
        </w:tc>
        <w:tc>
          <w:tcPr>
            <w:tcW w:w="1609" w:type="pct"/>
          </w:tcPr>
          <w:p w14:paraId="3A27EA46" w14:textId="77777777" w:rsidR="002912F9" w:rsidRPr="00FC0F02" w:rsidRDefault="002912F9" w:rsidP="00731141">
            <w:pPr>
              <w:pStyle w:val="TableText"/>
              <w:ind w:right="288"/>
            </w:pPr>
            <w:r w:rsidRPr="007111AC">
              <w:t>0.53</w:t>
            </w:r>
          </w:p>
        </w:tc>
      </w:tr>
      <w:tr w:rsidR="002912F9" w:rsidRPr="00234B01" w14:paraId="767554D2" w14:textId="77777777" w:rsidTr="00E87902">
        <w:tc>
          <w:tcPr>
            <w:tcW w:w="1340" w:type="pct"/>
          </w:tcPr>
          <w:p w14:paraId="1EE83103" w14:textId="77777777" w:rsidR="002912F9" w:rsidRPr="00FC0F02" w:rsidRDefault="002912F9" w:rsidP="00731141">
            <w:pPr>
              <w:pStyle w:val="TableText"/>
            </w:pPr>
            <w:r w:rsidRPr="007111AC">
              <w:t>448</w:t>
            </w:r>
          </w:p>
        </w:tc>
        <w:tc>
          <w:tcPr>
            <w:tcW w:w="884" w:type="pct"/>
          </w:tcPr>
          <w:p w14:paraId="4CACF357" w14:textId="77777777" w:rsidR="002912F9" w:rsidRPr="00FC0F02" w:rsidRDefault="002912F9" w:rsidP="00731141">
            <w:pPr>
              <w:pStyle w:val="TableText"/>
              <w:ind w:right="288"/>
            </w:pPr>
            <w:r w:rsidRPr="007111AC">
              <w:t>2</w:t>
            </w:r>
          </w:p>
        </w:tc>
        <w:tc>
          <w:tcPr>
            <w:tcW w:w="1167" w:type="pct"/>
          </w:tcPr>
          <w:p w14:paraId="220033BD" w14:textId="77777777" w:rsidR="002912F9" w:rsidRPr="00FC0F02" w:rsidRDefault="002912F9" w:rsidP="00731141">
            <w:pPr>
              <w:pStyle w:val="TableText"/>
              <w:ind w:right="144"/>
            </w:pPr>
            <w:r w:rsidRPr="007111AC">
              <w:t>707</w:t>
            </w:r>
          </w:p>
        </w:tc>
        <w:tc>
          <w:tcPr>
            <w:tcW w:w="1609" w:type="pct"/>
          </w:tcPr>
          <w:p w14:paraId="7CCD990C" w14:textId="77777777" w:rsidR="002912F9" w:rsidRPr="00FC0F02" w:rsidRDefault="002912F9" w:rsidP="00731141">
            <w:pPr>
              <w:pStyle w:val="TableText"/>
              <w:ind w:right="288"/>
            </w:pPr>
            <w:r w:rsidRPr="007111AC">
              <w:t>0.48</w:t>
            </w:r>
          </w:p>
        </w:tc>
      </w:tr>
      <w:tr w:rsidR="002912F9" w:rsidRPr="00234B01" w14:paraId="1191C0CC" w14:textId="77777777" w:rsidTr="00E87902">
        <w:tc>
          <w:tcPr>
            <w:tcW w:w="1340" w:type="pct"/>
          </w:tcPr>
          <w:p w14:paraId="0E43F90C" w14:textId="77777777" w:rsidR="002912F9" w:rsidRPr="00FC0F02" w:rsidRDefault="002912F9" w:rsidP="00731141">
            <w:pPr>
              <w:pStyle w:val="TableText"/>
            </w:pPr>
            <w:r w:rsidRPr="007111AC">
              <w:t>449</w:t>
            </w:r>
          </w:p>
        </w:tc>
        <w:tc>
          <w:tcPr>
            <w:tcW w:w="884" w:type="pct"/>
          </w:tcPr>
          <w:p w14:paraId="60B60578" w14:textId="77777777" w:rsidR="002912F9" w:rsidRPr="00FC0F02" w:rsidRDefault="002912F9" w:rsidP="00731141">
            <w:pPr>
              <w:pStyle w:val="TableText"/>
              <w:ind w:right="288"/>
            </w:pPr>
            <w:r w:rsidRPr="007111AC">
              <w:t>2</w:t>
            </w:r>
          </w:p>
        </w:tc>
        <w:tc>
          <w:tcPr>
            <w:tcW w:w="1167" w:type="pct"/>
          </w:tcPr>
          <w:p w14:paraId="41FCAAB4" w14:textId="77777777" w:rsidR="002912F9" w:rsidRPr="00FC0F02" w:rsidRDefault="002912F9" w:rsidP="00731141">
            <w:pPr>
              <w:pStyle w:val="TableText"/>
              <w:ind w:right="144"/>
            </w:pPr>
            <w:r w:rsidRPr="007111AC">
              <w:t>807</w:t>
            </w:r>
          </w:p>
        </w:tc>
        <w:tc>
          <w:tcPr>
            <w:tcW w:w="1609" w:type="pct"/>
          </w:tcPr>
          <w:p w14:paraId="152D9AA1" w14:textId="77777777" w:rsidR="002912F9" w:rsidRPr="00FC0F02" w:rsidRDefault="002912F9" w:rsidP="00731141">
            <w:pPr>
              <w:pStyle w:val="TableText"/>
              <w:ind w:right="288"/>
            </w:pPr>
            <w:r w:rsidRPr="007111AC">
              <w:t>0.55</w:t>
            </w:r>
          </w:p>
        </w:tc>
      </w:tr>
      <w:tr w:rsidR="002912F9" w:rsidRPr="00234B01" w14:paraId="70039647" w14:textId="77777777" w:rsidTr="00E87902">
        <w:tc>
          <w:tcPr>
            <w:tcW w:w="1340" w:type="pct"/>
          </w:tcPr>
          <w:p w14:paraId="1F9E0F54" w14:textId="77777777" w:rsidR="002912F9" w:rsidRPr="00FC0F02" w:rsidRDefault="002912F9" w:rsidP="00731141">
            <w:pPr>
              <w:pStyle w:val="TableText"/>
            </w:pPr>
            <w:r w:rsidRPr="007111AC">
              <w:t>451</w:t>
            </w:r>
          </w:p>
        </w:tc>
        <w:tc>
          <w:tcPr>
            <w:tcW w:w="884" w:type="pct"/>
          </w:tcPr>
          <w:p w14:paraId="0DBECC5B" w14:textId="77777777" w:rsidR="002912F9" w:rsidRPr="00FC0F02" w:rsidRDefault="002912F9" w:rsidP="00731141">
            <w:pPr>
              <w:pStyle w:val="TableText"/>
              <w:ind w:right="288"/>
            </w:pPr>
            <w:r w:rsidRPr="007111AC">
              <w:t>3</w:t>
            </w:r>
          </w:p>
        </w:tc>
        <w:tc>
          <w:tcPr>
            <w:tcW w:w="1167" w:type="pct"/>
          </w:tcPr>
          <w:p w14:paraId="6BB2736E" w14:textId="77777777" w:rsidR="002912F9" w:rsidRPr="00FC0F02" w:rsidRDefault="002912F9" w:rsidP="00731141">
            <w:pPr>
              <w:pStyle w:val="TableText"/>
              <w:ind w:right="144"/>
            </w:pPr>
            <w:r w:rsidRPr="007111AC">
              <w:t>616</w:t>
            </w:r>
          </w:p>
        </w:tc>
        <w:tc>
          <w:tcPr>
            <w:tcW w:w="1609" w:type="pct"/>
          </w:tcPr>
          <w:p w14:paraId="380341E4" w14:textId="77777777" w:rsidR="002912F9" w:rsidRPr="00FC0F02" w:rsidRDefault="002912F9" w:rsidP="00731141">
            <w:pPr>
              <w:pStyle w:val="TableText"/>
              <w:ind w:right="288"/>
            </w:pPr>
            <w:r w:rsidRPr="007111AC">
              <w:t>0.42</w:t>
            </w:r>
          </w:p>
        </w:tc>
      </w:tr>
      <w:tr w:rsidR="002912F9" w:rsidRPr="00234B01" w14:paraId="1292DAAF" w14:textId="77777777" w:rsidTr="00E87902">
        <w:tc>
          <w:tcPr>
            <w:tcW w:w="1340" w:type="pct"/>
          </w:tcPr>
          <w:p w14:paraId="54A90273" w14:textId="77777777" w:rsidR="002912F9" w:rsidRPr="00FC0F02" w:rsidRDefault="002912F9" w:rsidP="00731141">
            <w:pPr>
              <w:pStyle w:val="TableText"/>
            </w:pPr>
            <w:r w:rsidRPr="007111AC">
              <w:t>452</w:t>
            </w:r>
          </w:p>
        </w:tc>
        <w:tc>
          <w:tcPr>
            <w:tcW w:w="884" w:type="pct"/>
          </w:tcPr>
          <w:p w14:paraId="72CFDBE7" w14:textId="77777777" w:rsidR="002912F9" w:rsidRPr="00FC0F02" w:rsidRDefault="002912F9" w:rsidP="00731141">
            <w:pPr>
              <w:pStyle w:val="TableText"/>
              <w:ind w:right="288"/>
            </w:pPr>
            <w:r w:rsidRPr="007111AC">
              <w:t>3</w:t>
            </w:r>
          </w:p>
        </w:tc>
        <w:tc>
          <w:tcPr>
            <w:tcW w:w="1167" w:type="pct"/>
          </w:tcPr>
          <w:p w14:paraId="2B341CDD" w14:textId="77777777" w:rsidR="002912F9" w:rsidRPr="00FC0F02" w:rsidRDefault="002912F9" w:rsidP="00731141">
            <w:pPr>
              <w:pStyle w:val="TableText"/>
              <w:ind w:right="144"/>
            </w:pPr>
            <w:r w:rsidRPr="007111AC">
              <w:t>535</w:t>
            </w:r>
          </w:p>
        </w:tc>
        <w:tc>
          <w:tcPr>
            <w:tcW w:w="1609" w:type="pct"/>
          </w:tcPr>
          <w:p w14:paraId="09440C27" w14:textId="77777777" w:rsidR="002912F9" w:rsidRPr="00FC0F02" w:rsidRDefault="002912F9" w:rsidP="00731141">
            <w:pPr>
              <w:pStyle w:val="TableText"/>
              <w:ind w:right="288"/>
            </w:pPr>
            <w:r w:rsidRPr="007111AC">
              <w:t>0.37</w:t>
            </w:r>
          </w:p>
        </w:tc>
      </w:tr>
      <w:tr w:rsidR="002912F9" w:rsidRPr="00234B01" w14:paraId="5B845DF1" w14:textId="77777777" w:rsidTr="00E87902">
        <w:tc>
          <w:tcPr>
            <w:tcW w:w="1340" w:type="pct"/>
          </w:tcPr>
          <w:p w14:paraId="26DC2CFD" w14:textId="77777777" w:rsidR="002912F9" w:rsidRPr="00FC0F02" w:rsidRDefault="002912F9" w:rsidP="00731141">
            <w:pPr>
              <w:pStyle w:val="TableText"/>
            </w:pPr>
            <w:r w:rsidRPr="007111AC">
              <w:lastRenderedPageBreak/>
              <w:t>453</w:t>
            </w:r>
          </w:p>
        </w:tc>
        <w:tc>
          <w:tcPr>
            <w:tcW w:w="884" w:type="pct"/>
          </w:tcPr>
          <w:p w14:paraId="67B6AF56" w14:textId="77777777" w:rsidR="002912F9" w:rsidRPr="00FC0F02" w:rsidRDefault="002912F9" w:rsidP="00731141">
            <w:pPr>
              <w:pStyle w:val="TableText"/>
              <w:ind w:right="288"/>
            </w:pPr>
            <w:r w:rsidRPr="007111AC">
              <w:t>3</w:t>
            </w:r>
          </w:p>
        </w:tc>
        <w:tc>
          <w:tcPr>
            <w:tcW w:w="1167" w:type="pct"/>
          </w:tcPr>
          <w:p w14:paraId="667176BE" w14:textId="77777777" w:rsidR="002912F9" w:rsidRPr="00FC0F02" w:rsidRDefault="002912F9" w:rsidP="00731141">
            <w:pPr>
              <w:pStyle w:val="TableText"/>
              <w:ind w:right="144"/>
            </w:pPr>
            <w:r w:rsidRPr="007111AC">
              <w:t>531</w:t>
            </w:r>
          </w:p>
        </w:tc>
        <w:tc>
          <w:tcPr>
            <w:tcW w:w="1609" w:type="pct"/>
          </w:tcPr>
          <w:p w14:paraId="29E54492" w14:textId="77777777" w:rsidR="002912F9" w:rsidRPr="00FC0F02" w:rsidRDefault="002912F9" w:rsidP="00731141">
            <w:pPr>
              <w:pStyle w:val="TableText"/>
              <w:ind w:right="288"/>
            </w:pPr>
            <w:r w:rsidRPr="007111AC">
              <w:t>0.36</w:t>
            </w:r>
          </w:p>
        </w:tc>
      </w:tr>
      <w:tr w:rsidR="002912F9" w:rsidRPr="00234B01" w14:paraId="6E15EEE9" w14:textId="77777777" w:rsidTr="00E87902">
        <w:tc>
          <w:tcPr>
            <w:tcW w:w="1340" w:type="pct"/>
          </w:tcPr>
          <w:p w14:paraId="0014DCA4" w14:textId="77777777" w:rsidR="002912F9" w:rsidRPr="00FC0F02" w:rsidRDefault="002912F9" w:rsidP="00731141">
            <w:pPr>
              <w:pStyle w:val="TableText"/>
            </w:pPr>
            <w:r w:rsidRPr="007111AC">
              <w:t>454</w:t>
            </w:r>
          </w:p>
        </w:tc>
        <w:tc>
          <w:tcPr>
            <w:tcW w:w="884" w:type="pct"/>
          </w:tcPr>
          <w:p w14:paraId="3B613D3F" w14:textId="77777777" w:rsidR="002912F9" w:rsidRPr="00FC0F02" w:rsidRDefault="002912F9" w:rsidP="00731141">
            <w:pPr>
              <w:pStyle w:val="TableText"/>
              <w:ind w:right="288"/>
            </w:pPr>
            <w:r w:rsidRPr="007111AC">
              <w:t>3</w:t>
            </w:r>
          </w:p>
        </w:tc>
        <w:tc>
          <w:tcPr>
            <w:tcW w:w="1167" w:type="pct"/>
          </w:tcPr>
          <w:p w14:paraId="1C77602C" w14:textId="77777777" w:rsidR="002912F9" w:rsidRPr="00FC0F02" w:rsidRDefault="002912F9" w:rsidP="00731141">
            <w:pPr>
              <w:pStyle w:val="TableText"/>
              <w:ind w:right="144"/>
            </w:pPr>
            <w:r w:rsidRPr="007111AC">
              <w:t>351</w:t>
            </w:r>
          </w:p>
        </w:tc>
        <w:tc>
          <w:tcPr>
            <w:tcW w:w="1609" w:type="pct"/>
          </w:tcPr>
          <w:p w14:paraId="2AB147A3" w14:textId="77777777" w:rsidR="002912F9" w:rsidRPr="00FC0F02" w:rsidRDefault="002912F9" w:rsidP="00731141">
            <w:pPr>
              <w:pStyle w:val="TableText"/>
              <w:ind w:right="288"/>
            </w:pPr>
            <w:r w:rsidRPr="007111AC">
              <w:t>0.24</w:t>
            </w:r>
          </w:p>
        </w:tc>
      </w:tr>
      <w:tr w:rsidR="002912F9" w:rsidRPr="00234B01" w14:paraId="3084B10D" w14:textId="77777777" w:rsidTr="00E87902">
        <w:tc>
          <w:tcPr>
            <w:tcW w:w="1340" w:type="pct"/>
          </w:tcPr>
          <w:p w14:paraId="5A7B5169" w14:textId="77777777" w:rsidR="002912F9" w:rsidRPr="00FC0F02" w:rsidRDefault="002912F9" w:rsidP="00731141">
            <w:pPr>
              <w:pStyle w:val="TableText"/>
            </w:pPr>
            <w:r w:rsidRPr="007111AC">
              <w:t>455</w:t>
            </w:r>
          </w:p>
        </w:tc>
        <w:tc>
          <w:tcPr>
            <w:tcW w:w="884" w:type="pct"/>
          </w:tcPr>
          <w:p w14:paraId="47EF1138" w14:textId="77777777" w:rsidR="002912F9" w:rsidRPr="00FC0F02" w:rsidRDefault="002912F9" w:rsidP="00731141">
            <w:pPr>
              <w:pStyle w:val="TableText"/>
              <w:ind w:right="288"/>
            </w:pPr>
            <w:r w:rsidRPr="007111AC">
              <w:t>3</w:t>
            </w:r>
          </w:p>
        </w:tc>
        <w:tc>
          <w:tcPr>
            <w:tcW w:w="1167" w:type="pct"/>
          </w:tcPr>
          <w:p w14:paraId="397476A6" w14:textId="77777777" w:rsidR="002912F9" w:rsidRPr="00FC0F02" w:rsidRDefault="002912F9" w:rsidP="00731141">
            <w:pPr>
              <w:pStyle w:val="TableText"/>
              <w:ind w:right="144"/>
            </w:pPr>
            <w:r w:rsidRPr="007111AC">
              <w:t>308</w:t>
            </w:r>
          </w:p>
        </w:tc>
        <w:tc>
          <w:tcPr>
            <w:tcW w:w="1609" w:type="pct"/>
          </w:tcPr>
          <w:p w14:paraId="43F887F6" w14:textId="77777777" w:rsidR="002912F9" w:rsidRPr="00FC0F02" w:rsidRDefault="002912F9" w:rsidP="00731141">
            <w:pPr>
              <w:pStyle w:val="TableText"/>
              <w:ind w:right="288"/>
            </w:pPr>
            <w:r w:rsidRPr="007111AC">
              <w:t>0.21</w:t>
            </w:r>
          </w:p>
        </w:tc>
      </w:tr>
      <w:tr w:rsidR="002912F9" w:rsidRPr="00234B01" w14:paraId="786ED27E" w14:textId="77777777" w:rsidTr="00E87902">
        <w:tc>
          <w:tcPr>
            <w:tcW w:w="1340" w:type="pct"/>
          </w:tcPr>
          <w:p w14:paraId="6D88FA8A" w14:textId="77777777" w:rsidR="002912F9" w:rsidRPr="00FC0F02" w:rsidRDefault="002912F9" w:rsidP="00731141">
            <w:pPr>
              <w:pStyle w:val="TableText"/>
            </w:pPr>
            <w:r w:rsidRPr="007111AC">
              <w:t>457</w:t>
            </w:r>
          </w:p>
        </w:tc>
        <w:tc>
          <w:tcPr>
            <w:tcW w:w="884" w:type="pct"/>
          </w:tcPr>
          <w:p w14:paraId="3B007087" w14:textId="77777777" w:rsidR="002912F9" w:rsidRPr="00FC0F02" w:rsidRDefault="002912F9" w:rsidP="00731141">
            <w:pPr>
              <w:pStyle w:val="TableText"/>
              <w:ind w:right="288"/>
            </w:pPr>
            <w:r w:rsidRPr="007111AC">
              <w:t>3</w:t>
            </w:r>
          </w:p>
        </w:tc>
        <w:tc>
          <w:tcPr>
            <w:tcW w:w="1167" w:type="pct"/>
          </w:tcPr>
          <w:p w14:paraId="1AE9B034" w14:textId="77777777" w:rsidR="002912F9" w:rsidRPr="00FC0F02" w:rsidRDefault="002912F9" w:rsidP="00731141">
            <w:pPr>
              <w:pStyle w:val="TableText"/>
              <w:ind w:right="144"/>
            </w:pPr>
            <w:r w:rsidRPr="007111AC">
              <w:t>258</w:t>
            </w:r>
          </w:p>
        </w:tc>
        <w:tc>
          <w:tcPr>
            <w:tcW w:w="1609" w:type="pct"/>
          </w:tcPr>
          <w:p w14:paraId="12198778" w14:textId="77777777" w:rsidR="002912F9" w:rsidRPr="00FC0F02" w:rsidRDefault="002912F9" w:rsidP="00731141">
            <w:pPr>
              <w:pStyle w:val="TableText"/>
              <w:ind w:right="288"/>
            </w:pPr>
            <w:r w:rsidRPr="007111AC">
              <w:t>0.18</w:t>
            </w:r>
          </w:p>
        </w:tc>
      </w:tr>
      <w:tr w:rsidR="002912F9" w:rsidRPr="00234B01" w14:paraId="68F8A32B" w14:textId="77777777" w:rsidTr="00E87902">
        <w:tc>
          <w:tcPr>
            <w:tcW w:w="1340" w:type="pct"/>
          </w:tcPr>
          <w:p w14:paraId="4E8E2C0D" w14:textId="77777777" w:rsidR="002912F9" w:rsidRPr="00FC0F02" w:rsidRDefault="002912F9" w:rsidP="00731141">
            <w:pPr>
              <w:pStyle w:val="TableText"/>
            </w:pPr>
            <w:r w:rsidRPr="007111AC">
              <w:t>458</w:t>
            </w:r>
          </w:p>
        </w:tc>
        <w:tc>
          <w:tcPr>
            <w:tcW w:w="884" w:type="pct"/>
          </w:tcPr>
          <w:p w14:paraId="3F3CC75D" w14:textId="77777777" w:rsidR="002912F9" w:rsidRPr="00FC0F02" w:rsidRDefault="002912F9" w:rsidP="00731141">
            <w:pPr>
              <w:pStyle w:val="TableText"/>
              <w:ind w:right="288"/>
            </w:pPr>
            <w:r w:rsidRPr="007111AC">
              <w:t>3</w:t>
            </w:r>
          </w:p>
        </w:tc>
        <w:tc>
          <w:tcPr>
            <w:tcW w:w="1167" w:type="pct"/>
          </w:tcPr>
          <w:p w14:paraId="19B9100E" w14:textId="77777777" w:rsidR="002912F9" w:rsidRPr="00FC0F02" w:rsidRDefault="002912F9" w:rsidP="00731141">
            <w:pPr>
              <w:pStyle w:val="TableText"/>
              <w:ind w:right="144"/>
            </w:pPr>
            <w:r w:rsidRPr="007111AC">
              <w:t>253</w:t>
            </w:r>
          </w:p>
        </w:tc>
        <w:tc>
          <w:tcPr>
            <w:tcW w:w="1609" w:type="pct"/>
          </w:tcPr>
          <w:p w14:paraId="6BA9B7AF" w14:textId="77777777" w:rsidR="002912F9" w:rsidRPr="00FC0F02" w:rsidRDefault="002912F9" w:rsidP="00731141">
            <w:pPr>
              <w:pStyle w:val="TableText"/>
              <w:ind w:right="288"/>
            </w:pPr>
            <w:r w:rsidRPr="007111AC">
              <w:t>0.17</w:t>
            </w:r>
          </w:p>
        </w:tc>
      </w:tr>
      <w:tr w:rsidR="002912F9" w:rsidRPr="00234B01" w14:paraId="20C00A39" w14:textId="77777777" w:rsidTr="00E87902">
        <w:tc>
          <w:tcPr>
            <w:tcW w:w="1340" w:type="pct"/>
          </w:tcPr>
          <w:p w14:paraId="2598865C" w14:textId="77777777" w:rsidR="002912F9" w:rsidRPr="00FC0F02" w:rsidRDefault="002912F9" w:rsidP="00731141">
            <w:pPr>
              <w:pStyle w:val="TableText"/>
            </w:pPr>
            <w:r w:rsidRPr="007111AC">
              <w:t>459</w:t>
            </w:r>
          </w:p>
        </w:tc>
        <w:tc>
          <w:tcPr>
            <w:tcW w:w="884" w:type="pct"/>
          </w:tcPr>
          <w:p w14:paraId="676733D0" w14:textId="77777777" w:rsidR="002912F9" w:rsidRPr="00FC0F02" w:rsidRDefault="002912F9" w:rsidP="00731141">
            <w:pPr>
              <w:pStyle w:val="TableText"/>
              <w:ind w:right="288"/>
            </w:pPr>
            <w:r w:rsidRPr="007111AC">
              <w:t>3</w:t>
            </w:r>
          </w:p>
        </w:tc>
        <w:tc>
          <w:tcPr>
            <w:tcW w:w="1167" w:type="pct"/>
          </w:tcPr>
          <w:p w14:paraId="7D3B9BD5" w14:textId="77777777" w:rsidR="002912F9" w:rsidRPr="00FC0F02" w:rsidRDefault="002912F9" w:rsidP="00731141">
            <w:pPr>
              <w:pStyle w:val="TableText"/>
              <w:ind w:right="144"/>
            </w:pPr>
            <w:r w:rsidRPr="007111AC">
              <w:t>248</w:t>
            </w:r>
          </w:p>
        </w:tc>
        <w:tc>
          <w:tcPr>
            <w:tcW w:w="1609" w:type="pct"/>
          </w:tcPr>
          <w:p w14:paraId="72D64272" w14:textId="77777777" w:rsidR="002912F9" w:rsidRPr="00FC0F02" w:rsidRDefault="002912F9" w:rsidP="00731141">
            <w:pPr>
              <w:pStyle w:val="TableText"/>
              <w:ind w:right="288"/>
            </w:pPr>
            <w:r w:rsidRPr="007111AC">
              <w:t>0.17</w:t>
            </w:r>
          </w:p>
        </w:tc>
      </w:tr>
      <w:tr w:rsidR="002912F9" w:rsidRPr="00234B01" w14:paraId="2356F0AF" w14:textId="77777777" w:rsidTr="00E87902">
        <w:tc>
          <w:tcPr>
            <w:tcW w:w="1340" w:type="pct"/>
          </w:tcPr>
          <w:p w14:paraId="0254FB76" w14:textId="77777777" w:rsidR="002912F9" w:rsidRPr="00FC0F02" w:rsidRDefault="002912F9" w:rsidP="00731141">
            <w:pPr>
              <w:pStyle w:val="TableText"/>
            </w:pPr>
            <w:r w:rsidRPr="007111AC">
              <w:t>460</w:t>
            </w:r>
          </w:p>
        </w:tc>
        <w:tc>
          <w:tcPr>
            <w:tcW w:w="884" w:type="pct"/>
          </w:tcPr>
          <w:p w14:paraId="113F8DAD" w14:textId="77777777" w:rsidR="002912F9" w:rsidRPr="00FC0F02" w:rsidRDefault="002912F9" w:rsidP="00731141">
            <w:pPr>
              <w:pStyle w:val="TableText"/>
              <w:ind w:right="288"/>
            </w:pPr>
            <w:r w:rsidRPr="007111AC">
              <w:t>3</w:t>
            </w:r>
          </w:p>
        </w:tc>
        <w:tc>
          <w:tcPr>
            <w:tcW w:w="1167" w:type="pct"/>
          </w:tcPr>
          <w:p w14:paraId="4E2AD4FB" w14:textId="77777777" w:rsidR="002912F9" w:rsidRPr="00FC0F02" w:rsidRDefault="002912F9" w:rsidP="00731141">
            <w:pPr>
              <w:pStyle w:val="TableText"/>
              <w:ind w:right="144"/>
            </w:pPr>
            <w:r w:rsidRPr="007111AC">
              <w:t>217</w:t>
            </w:r>
          </w:p>
        </w:tc>
        <w:tc>
          <w:tcPr>
            <w:tcW w:w="1609" w:type="pct"/>
          </w:tcPr>
          <w:p w14:paraId="5C397554" w14:textId="77777777" w:rsidR="002912F9" w:rsidRPr="00FC0F02" w:rsidRDefault="002912F9" w:rsidP="00731141">
            <w:pPr>
              <w:pStyle w:val="TableText"/>
              <w:ind w:right="288"/>
            </w:pPr>
            <w:r w:rsidRPr="007111AC">
              <w:t>0.15</w:t>
            </w:r>
          </w:p>
        </w:tc>
      </w:tr>
      <w:tr w:rsidR="002912F9" w:rsidRPr="00234B01" w14:paraId="0959E019" w14:textId="77777777" w:rsidTr="00E87902">
        <w:tc>
          <w:tcPr>
            <w:tcW w:w="1340" w:type="pct"/>
          </w:tcPr>
          <w:p w14:paraId="595C22E5" w14:textId="77777777" w:rsidR="002912F9" w:rsidRPr="00FC0F02" w:rsidRDefault="002912F9" w:rsidP="00731141">
            <w:pPr>
              <w:pStyle w:val="TableText"/>
            </w:pPr>
            <w:r w:rsidRPr="007111AC">
              <w:t>461</w:t>
            </w:r>
          </w:p>
        </w:tc>
        <w:tc>
          <w:tcPr>
            <w:tcW w:w="884" w:type="pct"/>
          </w:tcPr>
          <w:p w14:paraId="3EB3834F" w14:textId="77777777" w:rsidR="002912F9" w:rsidRPr="00FC0F02" w:rsidRDefault="002912F9" w:rsidP="00731141">
            <w:pPr>
              <w:pStyle w:val="TableText"/>
              <w:ind w:right="288"/>
            </w:pPr>
            <w:r w:rsidRPr="007111AC">
              <w:t>3</w:t>
            </w:r>
          </w:p>
        </w:tc>
        <w:tc>
          <w:tcPr>
            <w:tcW w:w="1167" w:type="pct"/>
          </w:tcPr>
          <w:p w14:paraId="07C1388E" w14:textId="77777777" w:rsidR="002912F9" w:rsidRPr="00FC0F02" w:rsidRDefault="002912F9" w:rsidP="00731141">
            <w:pPr>
              <w:pStyle w:val="TableText"/>
              <w:ind w:right="144"/>
            </w:pPr>
            <w:r w:rsidRPr="007111AC">
              <w:t>390</w:t>
            </w:r>
          </w:p>
        </w:tc>
        <w:tc>
          <w:tcPr>
            <w:tcW w:w="1609" w:type="pct"/>
          </w:tcPr>
          <w:p w14:paraId="1AA364AC" w14:textId="77777777" w:rsidR="002912F9" w:rsidRPr="00FC0F02" w:rsidRDefault="002912F9" w:rsidP="00731141">
            <w:pPr>
              <w:pStyle w:val="TableText"/>
              <w:ind w:right="288"/>
            </w:pPr>
            <w:r w:rsidRPr="007111AC">
              <w:t>0.27</w:t>
            </w:r>
          </w:p>
        </w:tc>
      </w:tr>
      <w:tr w:rsidR="002912F9" w:rsidRPr="00234B01" w14:paraId="5C9F891B" w14:textId="77777777" w:rsidTr="00E87902">
        <w:tc>
          <w:tcPr>
            <w:tcW w:w="1340" w:type="pct"/>
          </w:tcPr>
          <w:p w14:paraId="57F6C8BE" w14:textId="77777777" w:rsidR="002912F9" w:rsidRPr="00FC0F02" w:rsidRDefault="002912F9" w:rsidP="00731141">
            <w:pPr>
              <w:pStyle w:val="TableText"/>
            </w:pPr>
            <w:r w:rsidRPr="007111AC">
              <w:t>462</w:t>
            </w:r>
          </w:p>
        </w:tc>
        <w:tc>
          <w:tcPr>
            <w:tcW w:w="884" w:type="pct"/>
          </w:tcPr>
          <w:p w14:paraId="317FFA90" w14:textId="77777777" w:rsidR="002912F9" w:rsidRPr="00FC0F02" w:rsidRDefault="002912F9" w:rsidP="00731141">
            <w:pPr>
              <w:pStyle w:val="TableText"/>
              <w:ind w:right="288"/>
            </w:pPr>
            <w:r w:rsidRPr="007111AC">
              <w:t>3</w:t>
            </w:r>
          </w:p>
        </w:tc>
        <w:tc>
          <w:tcPr>
            <w:tcW w:w="1167" w:type="pct"/>
          </w:tcPr>
          <w:p w14:paraId="15BC427A" w14:textId="77777777" w:rsidR="002912F9" w:rsidRPr="00FC0F02" w:rsidRDefault="002912F9" w:rsidP="00731141">
            <w:pPr>
              <w:pStyle w:val="TableText"/>
              <w:ind w:right="144"/>
            </w:pPr>
            <w:r w:rsidRPr="007111AC">
              <w:t>206</w:t>
            </w:r>
          </w:p>
        </w:tc>
        <w:tc>
          <w:tcPr>
            <w:tcW w:w="1609" w:type="pct"/>
          </w:tcPr>
          <w:p w14:paraId="724F05D4" w14:textId="77777777" w:rsidR="002912F9" w:rsidRPr="00FC0F02" w:rsidRDefault="002912F9" w:rsidP="00731141">
            <w:pPr>
              <w:pStyle w:val="TableText"/>
              <w:ind w:right="288"/>
            </w:pPr>
            <w:r w:rsidRPr="007111AC">
              <w:t>0.14</w:t>
            </w:r>
          </w:p>
        </w:tc>
      </w:tr>
      <w:tr w:rsidR="002912F9" w:rsidRPr="00234B01" w14:paraId="00203E02" w14:textId="77777777" w:rsidTr="00E87902">
        <w:tc>
          <w:tcPr>
            <w:tcW w:w="1340" w:type="pct"/>
          </w:tcPr>
          <w:p w14:paraId="6F5BAAA5" w14:textId="77777777" w:rsidR="002912F9" w:rsidRPr="00FC0F02" w:rsidRDefault="002912F9" w:rsidP="00731141">
            <w:pPr>
              <w:pStyle w:val="TableText"/>
            </w:pPr>
            <w:r w:rsidRPr="007111AC">
              <w:t>464</w:t>
            </w:r>
          </w:p>
        </w:tc>
        <w:tc>
          <w:tcPr>
            <w:tcW w:w="884" w:type="pct"/>
          </w:tcPr>
          <w:p w14:paraId="2AAE73FA" w14:textId="77777777" w:rsidR="002912F9" w:rsidRPr="00FC0F02" w:rsidRDefault="002912F9" w:rsidP="00731141">
            <w:pPr>
              <w:pStyle w:val="TableText"/>
              <w:ind w:right="288"/>
            </w:pPr>
            <w:r w:rsidRPr="007111AC">
              <w:t>3</w:t>
            </w:r>
          </w:p>
        </w:tc>
        <w:tc>
          <w:tcPr>
            <w:tcW w:w="1167" w:type="pct"/>
          </w:tcPr>
          <w:p w14:paraId="01A4175D" w14:textId="77777777" w:rsidR="002912F9" w:rsidRPr="00FC0F02" w:rsidRDefault="002912F9" w:rsidP="00731141">
            <w:pPr>
              <w:pStyle w:val="TableText"/>
              <w:ind w:right="144"/>
            </w:pPr>
            <w:r w:rsidRPr="007111AC">
              <w:t>156</w:t>
            </w:r>
          </w:p>
        </w:tc>
        <w:tc>
          <w:tcPr>
            <w:tcW w:w="1609" w:type="pct"/>
          </w:tcPr>
          <w:p w14:paraId="0F210096" w14:textId="77777777" w:rsidR="002912F9" w:rsidRPr="00FC0F02" w:rsidRDefault="002912F9" w:rsidP="00731141">
            <w:pPr>
              <w:pStyle w:val="TableText"/>
              <w:ind w:right="288"/>
            </w:pPr>
            <w:r w:rsidRPr="007111AC">
              <w:t>0.11</w:t>
            </w:r>
          </w:p>
        </w:tc>
      </w:tr>
      <w:tr w:rsidR="002912F9" w:rsidRPr="00234B01" w14:paraId="2C9EBE90" w14:textId="77777777" w:rsidTr="00E87902">
        <w:tc>
          <w:tcPr>
            <w:tcW w:w="1340" w:type="pct"/>
          </w:tcPr>
          <w:p w14:paraId="6FF78497" w14:textId="77777777" w:rsidR="002912F9" w:rsidRPr="00FC0F02" w:rsidRDefault="002912F9" w:rsidP="00731141">
            <w:pPr>
              <w:pStyle w:val="TableText"/>
            </w:pPr>
            <w:r w:rsidRPr="007111AC">
              <w:t>466</w:t>
            </w:r>
          </w:p>
        </w:tc>
        <w:tc>
          <w:tcPr>
            <w:tcW w:w="884" w:type="pct"/>
          </w:tcPr>
          <w:p w14:paraId="05A67D59" w14:textId="77777777" w:rsidR="002912F9" w:rsidRPr="00FC0F02" w:rsidRDefault="002912F9" w:rsidP="00731141">
            <w:pPr>
              <w:pStyle w:val="TableText"/>
              <w:ind w:right="288"/>
            </w:pPr>
            <w:r w:rsidRPr="007111AC">
              <w:t>3</w:t>
            </w:r>
          </w:p>
        </w:tc>
        <w:tc>
          <w:tcPr>
            <w:tcW w:w="1167" w:type="pct"/>
          </w:tcPr>
          <w:p w14:paraId="5F23798D" w14:textId="77777777" w:rsidR="002912F9" w:rsidRPr="00FC0F02" w:rsidRDefault="002912F9" w:rsidP="00731141">
            <w:pPr>
              <w:pStyle w:val="TableText"/>
              <w:ind w:right="144"/>
            </w:pPr>
            <w:r w:rsidRPr="007111AC">
              <w:t>276</w:t>
            </w:r>
          </w:p>
        </w:tc>
        <w:tc>
          <w:tcPr>
            <w:tcW w:w="1609" w:type="pct"/>
          </w:tcPr>
          <w:p w14:paraId="6EFAF53B" w14:textId="77777777" w:rsidR="002912F9" w:rsidRPr="00FC0F02" w:rsidRDefault="002912F9" w:rsidP="00731141">
            <w:pPr>
              <w:pStyle w:val="TableText"/>
              <w:ind w:right="288"/>
            </w:pPr>
            <w:r w:rsidRPr="007111AC">
              <w:t>0.19</w:t>
            </w:r>
          </w:p>
        </w:tc>
      </w:tr>
      <w:tr w:rsidR="002912F9" w:rsidRPr="00234B01" w14:paraId="10EA1BD6" w14:textId="77777777" w:rsidTr="00E87902">
        <w:tc>
          <w:tcPr>
            <w:tcW w:w="1340" w:type="pct"/>
          </w:tcPr>
          <w:p w14:paraId="610163F7" w14:textId="77777777" w:rsidR="002912F9" w:rsidRPr="00FC0F02" w:rsidRDefault="002912F9" w:rsidP="00731141">
            <w:pPr>
              <w:pStyle w:val="TableText"/>
            </w:pPr>
            <w:r w:rsidRPr="007111AC">
              <w:t>468</w:t>
            </w:r>
          </w:p>
        </w:tc>
        <w:tc>
          <w:tcPr>
            <w:tcW w:w="884" w:type="pct"/>
          </w:tcPr>
          <w:p w14:paraId="0D64E9C7" w14:textId="77777777" w:rsidR="002912F9" w:rsidRPr="00FC0F02" w:rsidRDefault="002912F9" w:rsidP="00731141">
            <w:pPr>
              <w:pStyle w:val="TableText"/>
              <w:ind w:right="288"/>
            </w:pPr>
            <w:r w:rsidRPr="007111AC">
              <w:t>3</w:t>
            </w:r>
          </w:p>
        </w:tc>
        <w:tc>
          <w:tcPr>
            <w:tcW w:w="1167" w:type="pct"/>
          </w:tcPr>
          <w:p w14:paraId="7369321C" w14:textId="77777777" w:rsidR="002912F9" w:rsidRPr="00FC0F02" w:rsidRDefault="002912F9" w:rsidP="00731141">
            <w:pPr>
              <w:pStyle w:val="TableText"/>
              <w:ind w:right="144"/>
            </w:pPr>
            <w:r w:rsidRPr="007111AC">
              <w:t>418</w:t>
            </w:r>
          </w:p>
        </w:tc>
        <w:tc>
          <w:tcPr>
            <w:tcW w:w="1609" w:type="pct"/>
          </w:tcPr>
          <w:p w14:paraId="25B44C91" w14:textId="77777777" w:rsidR="002912F9" w:rsidRPr="00FC0F02" w:rsidRDefault="002912F9" w:rsidP="00731141">
            <w:pPr>
              <w:pStyle w:val="TableText"/>
              <w:ind w:right="288"/>
            </w:pPr>
            <w:r w:rsidRPr="007111AC">
              <w:t>0.29</w:t>
            </w:r>
          </w:p>
        </w:tc>
      </w:tr>
      <w:tr w:rsidR="002912F9" w:rsidRPr="00234B01" w14:paraId="736B9432" w14:textId="77777777" w:rsidTr="00E87902">
        <w:tc>
          <w:tcPr>
            <w:tcW w:w="1340" w:type="pct"/>
          </w:tcPr>
          <w:p w14:paraId="003AAD53" w14:textId="77777777" w:rsidR="002912F9" w:rsidRPr="00FC0F02" w:rsidRDefault="002912F9" w:rsidP="00731141">
            <w:pPr>
              <w:pStyle w:val="TableText"/>
            </w:pPr>
            <w:r w:rsidRPr="007111AC">
              <w:t>470</w:t>
            </w:r>
          </w:p>
        </w:tc>
        <w:tc>
          <w:tcPr>
            <w:tcW w:w="884" w:type="pct"/>
          </w:tcPr>
          <w:p w14:paraId="6617EEB0" w14:textId="77777777" w:rsidR="002912F9" w:rsidRPr="00FC0F02" w:rsidRDefault="002912F9" w:rsidP="00731141">
            <w:pPr>
              <w:pStyle w:val="TableText"/>
              <w:ind w:right="288"/>
            </w:pPr>
            <w:r w:rsidRPr="007111AC">
              <w:t>3</w:t>
            </w:r>
          </w:p>
        </w:tc>
        <w:tc>
          <w:tcPr>
            <w:tcW w:w="1167" w:type="pct"/>
          </w:tcPr>
          <w:p w14:paraId="3F2CD637" w14:textId="77777777" w:rsidR="002912F9" w:rsidRPr="00FC0F02" w:rsidRDefault="002912F9" w:rsidP="00731141">
            <w:pPr>
              <w:pStyle w:val="TableText"/>
              <w:ind w:right="144"/>
            </w:pPr>
            <w:r w:rsidRPr="007111AC">
              <w:t>383</w:t>
            </w:r>
          </w:p>
        </w:tc>
        <w:tc>
          <w:tcPr>
            <w:tcW w:w="1609" w:type="pct"/>
          </w:tcPr>
          <w:p w14:paraId="3622E302" w14:textId="77777777" w:rsidR="002912F9" w:rsidRPr="00FC0F02" w:rsidRDefault="002912F9" w:rsidP="00731141">
            <w:pPr>
              <w:pStyle w:val="TableText"/>
              <w:ind w:right="288"/>
            </w:pPr>
            <w:r w:rsidRPr="007111AC">
              <w:t>0.26</w:t>
            </w:r>
          </w:p>
        </w:tc>
      </w:tr>
      <w:tr w:rsidR="002912F9" w:rsidRPr="00234B01" w14:paraId="5459A139" w14:textId="77777777" w:rsidTr="00E87902">
        <w:tc>
          <w:tcPr>
            <w:tcW w:w="1340" w:type="pct"/>
          </w:tcPr>
          <w:p w14:paraId="01214584" w14:textId="77777777" w:rsidR="002912F9" w:rsidRPr="00FC0F02" w:rsidRDefault="002912F9" w:rsidP="00E87902">
            <w:pPr>
              <w:pStyle w:val="TableText"/>
            </w:pPr>
            <w:r w:rsidRPr="007111AC">
              <w:t>472</w:t>
            </w:r>
          </w:p>
        </w:tc>
        <w:tc>
          <w:tcPr>
            <w:tcW w:w="884" w:type="pct"/>
          </w:tcPr>
          <w:p w14:paraId="74749C76" w14:textId="77777777" w:rsidR="002912F9" w:rsidRPr="00FC0F02" w:rsidRDefault="002912F9" w:rsidP="00E87902">
            <w:pPr>
              <w:pStyle w:val="TableText"/>
              <w:ind w:right="288"/>
            </w:pPr>
            <w:r w:rsidRPr="007111AC">
              <w:t>3</w:t>
            </w:r>
          </w:p>
        </w:tc>
        <w:tc>
          <w:tcPr>
            <w:tcW w:w="1167" w:type="pct"/>
          </w:tcPr>
          <w:p w14:paraId="38A34DF6" w14:textId="77777777" w:rsidR="002912F9" w:rsidRPr="00FC0F02" w:rsidRDefault="002912F9" w:rsidP="00E87902">
            <w:pPr>
              <w:pStyle w:val="TableText"/>
              <w:ind w:right="144"/>
            </w:pPr>
            <w:r w:rsidRPr="007111AC">
              <w:t>883</w:t>
            </w:r>
          </w:p>
        </w:tc>
        <w:tc>
          <w:tcPr>
            <w:tcW w:w="1609" w:type="pct"/>
          </w:tcPr>
          <w:p w14:paraId="6BF29561" w14:textId="77777777" w:rsidR="002912F9" w:rsidRPr="00FC0F02" w:rsidRDefault="002912F9" w:rsidP="00E87902">
            <w:pPr>
              <w:pStyle w:val="TableText"/>
              <w:ind w:right="288"/>
            </w:pPr>
            <w:r w:rsidRPr="007111AC">
              <w:t>0.60</w:t>
            </w:r>
          </w:p>
        </w:tc>
      </w:tr>
      <w:tr w:rsidR="002912F9" w:rsidRPr="00234B01" w14:paraId="0E359621" w14:textId="77777777" w:rsidTr="00E87902">
        <w:tc>
          <w:tcPr>
            <w:tcW w:w="1340" w:type="pct"/>
          </w:tcPr>
          <w:p w14:paraId="0D8AF2A2" w14:textId="77777777" w:rsidR="002912F9" w:rsidRPr="00FC0F02" w:rsidRDefault="002912F9" w:rsidP="00E87902">
            <w:pPr>
              <w:pStyle w:val="TableText"/>
            </w:pPr>
            <w:r w:rsidRPr="007111AC">
              <w:t>473</w:t>
            </w:r>
          </w:p>
        </w:tc>
        <w:tc>
          <w:tcPr>
            <w:tcW w:w="884" w:type="pct"/>
          </w:tcPr>
          <w:p w14:paraId="268AEC0C" w14:textId="77777777" w:rsidR="002912F9" w:rsidRPr="00FC0F02" w:rsidRDefault="002912F9" w:rsidP="00E87902">
            <w:pPr>
              <w:pStyle w:val="TableText"/>
              <w:ind w:right="288"/>
            </w:pPr>
            <w:r w:rsidRPr="007111AC">
              <w:t>3</w:t>
            </w:r>
          </w:p>
        </w:tc>
        <w:tc>
          <w:tcPr>
            <w:tcW w:w="1167" w:type="pct"/>
          </w:tcPr>
          <w:p w14:paraId="3A8E4EDE" w14:textId="77777777" w:rsidR="002912F9" w:rsidRPr="00FC0F02" w:rsidRDefault="002912F9" w:rsidP="00E87902">
            <w:pPr>
              <w:pStyle w:val="TableText"/>
              <w:ind w:right="144"/>
            </w:pPr>
            <w:r w:rsidRPr="007111AC">
              <w:t>759</w:t>
            </w:r>
          </w:p>
        </w:tc>
        <w:tc>
          <w:tcPr>
            <w:tcW w:w="1609" w:type="pct"/>
          </w:tcPr>
          <w:p w14:paraId="00747192" w14:textId="77777777" w:rsidR="002912F9" w:rsidRPr="00FC0F02" w:rsidRDefault="002912F9" w:rsidP="00E87902">
            <w:pPr>
              <w:pStyle w:val="TableText"/>
              <w:ind w:right="288"/>
            </w:pPr>
            <w:r w:rsidRPr="007111AC">
              <w:t>0.52</w:t>
            </w:r>
          </w:p>
        </w:tc>
      </w:tr>
      <w:tr w:rsidR="002912F9" w:rsidRPr="00234B01" w14:paraId="2804FE80" w14:textId="77777777" w:rsidTr="00E87902">
        <w:tc>
          <w:tcPr>
            <w:tcW w:w="1340" w:type="pct"/>
          </w:tcPr>
          <w:p w14:paraId="38CD2A49" w14:textId="77777777" w:rsidR="002912F9" w:rsidRPr="00FC0F02" w:rsidRDefault="002912F9" w:rsidP="00E87902">
            <w:pPr>
              <w:pStyle w:val="TableText"/>
            </w:pPr>
            <w:r w:rsidRPr="007111AC">
              <w:t>475</w:t>
            </w:r>
          </w:p>
        </w:tc>
        <w:tc>
          <w:tcPr>
            <w:tcW w:w="884" w:type="pct"/>
          </w:tcPr>
          <w:p w14:paraId="31DBFDA3" w14:textId="77777777" w:rsidR="002912F9" w:rsidRPr="00FC0F02" w:rsidRDefault="002912F9" w:rsidP="00E87902">
            <w:pPr>
              <w:pStyle w:val="TableText"/>
              <w:ind w:right="288"/>
            </w:pPr>
            <w:r w:rsidRPr="007111AC">
              <w:t>3</w:t>
            </w:r>
          </w:p>
        </w:tc>
        <w:tc>
          <w:tcPr>
            <w:tcW w:w="1167" w:type="pct"/>
          </w:tcPr>
          <w:p w14:paraId="5F9E208B" w14:textId="77777777" w:rsidR="002912F9" w:rsidRPr="00FC0F02" w:rsidRDefault="002912F9" w:rsidP="00E87902">
            <w:pPr>
              <w:pStyle w:val="TableText"/>
              <w:ind w:right="144"/>
            </w:pPr>
            <w:r w:rsidRPr="007111AC">
              <w:t>722</w:t>
            </w:r>
          </w:p>
        </w:tc>
        <w:tc>
          <w:tcPr>
            <w:tcW w:w="1609" w:type="pct"/>
          </w:tcPr>
          <w:p w14:paraId="50535587" w14:textId="77777777" w:rsidR="002912F9" w:rsidRPr="00FC0F02" w:rsidRDefault="002912F9" w:rsidP="00E87902">
            <w:pPr>
              <w:pStyle w:val="TableText"/>
              <w:ind w:right="288"/>
            </w:pPr>
            <w:r w:rsidRPr="007111AC">
              <w:t>0.49</w:t>
            </w:r>
          </w:p>
        </w:tc>
      </w:tr>
      <w:tr w:rsidR="002912F9" w:rsidRPr="00234B01" w14:paraId="11C04A81" w14:textId="77777777" w:rsidTr="00E87902">
        <w:tc>
          <w:tcPr>
            <w:tcW w:w="1340" w:type="pct"/>
          </w:tcPr>
          <w:p w14:paraId="0543C51B" w14:textId="77777777" w:rsidR="002912F9" w:rsidRPr="00FC0F02" w:rsidRDefault="002912F9" w:rsidP="00E87902">
            <w:pPr>
              <w:pStyle w:val="TableText"/>
              <w:keepNext/>
            </w:pPr>
            <w:r w:rsidRPr="007111AC">
              <w:t>476</w:t>
            </w:r>
          </w:p>
        </w:tc>
        <w:tc>
          <w:tcPr>
            <w:tcW w:w="884" w:type="pct"/>
          </w:tcPr>
          <w:p w14:paraId="13ED524F" w14:textId="77777777" w:rsidR="002912F9" w:rsidRPr="00FC0F02" w:rsidRDefault="002912F9" w:rsidP="00731141">
            <w:pPr>
              <w:pStyle w:val="TableText"/>
              <w:ind w:right="288"/>
            </w:pPr>
            <w:r w:rsidRPr="007111AC">
              <w:t>3</w:t>
            </w:r>
          </w:p>
        </w:tc>
        <w:tc>
          <w:tcPr>
            <w:tcW w:w="1167" w:type="pct"/>
          </w:tcPr>
          <w:p w14:paraId="127B6EB4" w14:textId="77777777" w:rsidR="002912F9" w:rsidRPr="00FC0F02" w:rsidRDefault="002912F9" w:rsidP="00731141">
            <w:pPr>
              <w:pStyle w:val="TableText"/>
              <w:ind w:right="144"/>
            </w:pPr>
            <w:r w:rsidRPr="007111AC">
              <w:t>571</w:t>
            </w:r>
          </w:p>
        </w:tc>
        <w:tc>
          <w:tcPr>
            <w:tcW w:w="1609" w:type="pct"/>
          </w:tcPr>
          <w:p w14:paraId="2452A63D" w14:textId="77777777" w:rsidR="002912F9" w:rsidRPr="00FC0F02" w:rsidRDefault="002912F9" w:rsidP="00731141">
            <w:pPr>
              <w:pStyle w:val="TableText"/>
              <w:ind w:right="288"/>
            </w:pPr>
            <w:r w:rsidRPr="007111AC">
              <w:t>0.39</w:t>
            </w:r>
          </w:p>
        </w:tc>
      </w:tr>
      <w:tr w:rsidR="002912F9" w:rsidRPr="00234B01" w14:paraId="043516E1" w14:textId="77777777" w:rsidTr="00E87902">
        <w:tc>
          <w:tcPr>
            <w:tcW w:w="1340" w:type="pct"/>
          </w:tcPr>
          <w:p w14:paraId="18F6F043" w14:textId="77777777" w:rsidR="002912F9" w:rsidRPr="00FC0F02" w:rsidRDefault="002912F9" w:rsidP="00731141">
            <w:pPr>
              <w:pStyle w:val="TableText"/>
            </w:pPr>
            <w:r w:rsidRPr="007111AC">
              <w:t>477</w:t>
            </w:r>
          </w:p>
        </w:tc>
        <w:tc>
          <w:tcPr>
            <w:tcW w:w="884" w:type="pct"/>
          </w:tcPr>
          <w:p w14:paraId="546BF30F" w14:textId="77777777" w:rsidR="002912F9" w:rsidRPr="00FC0F02" w:rsidRDefault="002912F9" w:rsidP="00731141">
            <w:pPr>
              <w:pStyle w:val="TableText"/>
              <w:ind w:right="288"/>
            </w:pPr>
            <w:r w:rsidRPr="007111AC">
              <w:t>3</w:t>
            </w:r>
          </w:p>
        </w:tc>
        <w:tc>
          <w:tcPr>
            <w:tcW w:w="1167" w:type="pct"/>
          </w:tcPr>
          <w:p w14:paraId="4C58738B" w14:textId="77777777" w:rsidR="002912F9" w:rsidRPr="00FC0F02" w:rsidRDefault="002912F9" w:rsidP="00731141">
            <w:pPr>
              <w:pStyle w:val="TableText"/>
              <w:ind w:right="144"/>
            </w:pPr>
            <w:r w:rsidRPr="007111AC">
              <w:t>474</w:t>
            </w:r>
          </w:p>
        </w:tc>
        <w:tc>
          <w:tcPr>
            <w:tcW w:w="1609" w:type="pct"/>
          </w:tcPr>
          <w:p w14:paraId="78558751" w14:textId="77777777" w:rsidR="002912F9" w:rsidRPr="00FC0F02" w:rsidRDefault="002912F9" w:rsidP="00731141">
            <w:pPr>
              <w:pStyle w:val="TableText"/>
              <w:ind w:right="288"/>
            </w:pPr>
            <w:r w:rsidRPr="007111AC">
              <w:t>0.32</w:t>
            </w:r>
          </w:p>
        </w:tc>
      </w:tr>
      <w:tr w:rsidR="002912F9" w:rsidRPr="00234B01" w14:paraId="49E53174" w14:textId="77777777" w:rsidTr="00E87902">
        <w:tc>
          <w:tcPr>
            <w:tcW w:w="1340" w:type="pct"/>
          </w:tcPr>
          <w:p w14:paraId="03BB714F" w14:textId="77777777" w:rsidR="002912F9" w:rsidRPr="00FC0F02" w:rsidRDefault="002912F9" w:rsidP="00731141">
            <w:pPr>
              <w:pStyle w:val="TableText"/>
            </w:pPr>
            <w:r w:rsidRPr="007111AC">
              <w:t>478</w:t>
            </w:r>
          </w:p>
        </w:tc>
        <w:tc>
          <w:tcPr>
            <w:tcW w:w="884" w:type="pct"/>
          </w:tcPr>
          <w:p w14:paraId="48F6A6AF" w14:textId="77777777" w:rsidR="002912F9" w:rsidRPr="00FC0F02" w:rsidRDefault="002912F9" w:rsidP="00731141">
            <w:pPr>
              <w:pStyle w:val="TableText"/>
              <w:ind w:right="288"/>
            </w:pPr>
            <w:r w:rsidRPr="007111AC">
              <w:t>3</w:t>
            </w:r>
          </w:p>
        </w:tc>
        <w:tc>
          <w:tcPr>
            <w:tcW w:w="1167" w:type="pct"/>
          </w:tcPr>
          <w:p w14:paraId="39657040" w14:textId="77777777" w:rsidR="002912F9" w:rsidRPr="00FC0F02" w:rsidRDefault="002912F9" w:rsidP="00731141">
            <w:pPr>
              <w:pStyle w:val="TableText"/>
              <w:ind w:right="144"/>
            </w:pPr>
            <w:r w:rsidRPr="007111AC">
              <w:t>418</w:t>
            </w:r>
          </w:p>
        </w:tc>
        <w:tc>
          <w:tcPr>
            <w:tcW w:w="1609" w:type="pct"/>
          </w:tcPr>
          <w:p w14:paraId="03901794" w14:textId="77777777" w:rsidR="002912F9" w:rsidRPr="00FC0F02" w:rsidRDefault="002912F9" w:rsidP="00731141">
            <w:pPr>
              <w:pStyle w:val="TableText"/>
              <w:ind w:right="288"/>
            </w:pPr>
            <w:r w:rsidRPr="007111AC">
              <w:t>0.29</w:t>
            </w:r>
          </w:p>
        </w:tc>
      </w:tr>
      <w:tr w:rsidR="002912F9" w:rsidRPr="00234B01" w14:paraId="03B709C5" w14:textId="77777777" w:rsidTr="00E87902">
        <w:tc>
          <w:tcPr>
            <w:tcW w:w="1340" w:type="pct"/>
          </w:tcPr>
          <w:p w14:paraId="78A6FAD1" w14:textId="77777777" w:rsidR="002912F9" w:rsidRPr="00FC0F02" w:rsidRDefault="002912F9" w:rsidP="00731141">
            <w:pPr>
              <w:pStyle w:val="TableText"/>
            </w:pPr>
            <w:r w:rsidRPr="007111AC">
              <w:t>480</w:t>
            </w:r>
          </w:p>
        </w:tc>
        <w:tc>
          <w:tcPr>
            <w:tcW w:w="884" w:type="pct"/>
          </w:tcPr>
          <w:p w14:paraId="38F10F4C" w14:textId="77777777" w:rsidR="002912F9" w:rsidRPr="00FC0F02" w:rsidRDefault="002912F9" w:rsidP="00731141">
            <w:pPr>
              <w:pStyle w:val="TableText"/>
              <w:ind w:right="288"/>
            </w:pPr>
            <w:r w:rsidRPr="007111AC">
              <w:t>3</w:t>
            </w:r>
          </w:p>
        </w:tc>
        <w:tc>
          <w:tcPr>
            <w:tcW w:w="1167" w:type="pct"/>
          </w:tcPr>
          <w:p w14:paraId="12E4BBB1" w14:textId="77777777" w:rsidR="002912F9" w:rsidRPr="00FC0F02" w:rsidRDefault="002912F9" w:rsidP="00731141">
            <w:pPr>
              <w:pStyle w:val="TableText"/>
              <w:ind w:right="144"/>
            </w:pPr>
            <w:r w:rsidRPr="007111AC">
              <w:t>482</w:t>
            </w:r>
          </w:p>
        </w:tc>
        <w:tc>
          <w:tcPr>
            <w:tcW w:w="1609" w:type="pct"/>
          </w:tcPr>
          <w:p w14:paraId="6C012A0C" w14:textId="77777777" w:rsidR="002912F9" w:rsidRPr="00FC0F02" w:rsidRDefault="002912F9" w:rsidP="00731141">
            <w:pPr>
              <w:pStyle w:val="TableText"/>
              <w:ind w:right="288"/>
            </w:pPr>
            <w:r w:rsidRPr="007111AC">
              <w:t>0.33</w:t>
            </w:r>
          </w:p>
        </w:tc>
      </w:tr>
      <w:tr w:rsidR="002912F9" w:rsidRPr="00234B01" w14:paraId="1F7664AE" w14:textId="77777777" w:rsidTr="00E87902">
        <w:tc>
          <w:tcPr>
            <w:tcW w:w="1340" w:type="pct"/>
          </w:tcPr>
          <w:p w14:paraId="1FFE8457" w14:textId="77777777" w:rsidR="002912F9" w:rsidRPr="00FC0F02" w:rsidRDefault="002912F9" w:rsidP="00731141">
            <w:pPr>
              <w:pStyle w:val="TableText"/>
            </w:pPr>
            <w:r w:rsidRPr="007111AC">
              <w:t>481</w:t>
            </w:r>
          </w:p>
        </w:tc>
        <w:tc>
          <w:tcPr>
            <w:tcW w:w="884" w:type="pct"/>
          </w:tcPr>
          <w:p w14:paraId="0227B2CF" w14:textId="77777777" w:rsidR="002912F9" w:rsidRPr="00FC0F02" w:rsidRDefault="002912F9" w:rsidP="00731141">
            <w:pPr>
              <w:pStyle w:val="TableText"/>
              <w:ind w:right="288"/>
            </w:pPr>
            <w:r w:rsidRPr="007111AC">
              <w:t>3</w:t>
            </w:r>
          </w:p>
        </w:tc>
        <w:tc>
          <w:tcPr>
            <w:tcW w:w="1167" w:type="pct"/>
          </w:tcPr>
          <w:p w14:paraId="48036153" w14:textId="77777777" w:rsidR="002912F9" w:rsidRPr="00FC0F02" w:rsidRDefault="002912F9" w:rsidP="00731141">
            <w:pPr>
              <w:pStyle w:val="TableText"/>
              <w:ind w:right="144"/>
            </w:pPr>
            <w:r w:rsidRPr="007111AC">
              <w:t>295</w:t>
            </w:r>
          </w:p>
        </w:tc>
        <w:tc>
          <w:tcPr>
            <w:tcW w:w="1609" w:type="pct"/>
          </w:tcPr>
          <w:p w14:paraId="44B99ADA" w14:textId="77777777" w:rsidR="002912F9" w:rsidRPr="00FC0F02" w:rsidRDefault="002912F9" w:rsidP="00731141">
            <w:pPr>
              <w:pStyle w:val="TableText"/>
              <w:ind w:right="288"/>
            </w:pPr>
            <w:r w:rsidRPr="007111AC">
              <w:t>0.20</w:t>
            </w:r>
          </w:p>
        </w:tc>
      </w:tr>
      <w:tr w:rsidR="002912F9" w:rsidRPr="00234B01" w14:paraId="64B59C21" w14:textId="77777777" w:rsidTr="00E87902">
        <w:tc>
          <w:tcPr>
            <w:tcW w:w="1340" w:type="pct"/>
          </w:tcPr>
          <w:p w14:paraId="1C0125A1" w14:textId="77777777" w:rsidR="002912F9" w:rsidRPr="00FC0F02" w:rsidRDefault="002912F9" w:rsidP="00731141">
            <w:pPr>
              <w:pStyle w:val="TableText"/>
            </w:pPr>
            <w:r w:rsidRPr="007111AC">
              <w:t>482</w:t>
            </w:r>
          </w:p>
        </w:tc>
        <w:tc>
          <w:tcPr>
            <w:tcW w:w="884" w:type="pct"/>
          </w:tcPr>
          <w:p w14:paraId="730D50BA" w14:textId="77777777" w:rsidR="002912F9" w:rsidRPr="00FC0F02" w:rsidRDefault="002912F9" w:rsidP="00731141">
            <w:pPr>
              <w:pStyle w:val="TableText"/>
              <w:ind w:right="288"/>
            </w:pPr>
            <w:r w:rsidRPr="007111AC">
              <w:t>3</w:t>
            </w:r>
          </w:p>
        </w:tc>
        <w:tc>
          <w:tcPr>
            <w:tcW w:w="1167" w:type="pct"/>
          </w:tcPr>
          <w:p w14:paraId="60DED519" w14:textId="77777777" w:rsidR="002912F9" w:rsidRPr="00FC0F02" w:rsidRDefault="002912F9" w:rsidP="00731141">
            <w:pPr>
              <w:pStyle w:val="TableText"/>
              <w:ind w:right="144"/>
            </w:pPr>
            <w:r w:rsidRPr="007111AC">
              <w:t>262</w:t>
            </w:r>
          </w:p>
        </w:tc>
        <w:tc>
          <w:tcPr>
            <w:tcW w:w="1609" w:type="pct"/>
          </w:tcPr>
          <w:p w14:paraId="5FA1FEB7" w14:textId="77777777" w:rsidR="002912F9" w:rsidRPr="00FC0F02" w:rsidRDefault="002912F9" w:rsidP="00731141">
            <w:pPr>
              <w:pStyle w:val="TableText"/>
              <w:ind w:right="288"/>
            </w:pPr>
            <w:r w:rsidRPr="007111AC">
              <w:t>0.18</w:t>
            </w:r>
          </w:p>
        </w:tc>
      </w:tr>
      <w:tr w:rsidR="002912F9" w:rsidRPr="00234B01" w14:paraId="4A803A2D" w14:textId="77777777" w:rsidTr="00E87902">
        <w:tc>
          <w:tcPr>
            <w:tcW w:w="1340" w:type="pct"/>
          </w:tcPr>
          <w:p w14:paraId="26337C2D" w14:textId="77777777" w:rsidR="002912F9" w:rsidRPr="00FC0F02" w:rsidRDefault="002912F9" w:rsidP="00731141">
            <w:pPr>
              <w:pStyle w:val="TableText"/>
            </w:pPr>
            <w:r w:rsidRPr="007111AC">
              <w:t>483</w:t>
            </w:r>
          </w:p>
        </w:tc>
        <w:tc>
          <w:tcPr>
            <w:tcW w:w="884" w:type="pct"/>
          </w:tcPr>
          <w:p w14:paraId="202F8A30" w14:textId="77777777" w:rsidR="002912F9" w:rsidRPr="00FC0F02" w:rsidRDefault="002912F9" w:rsidP="00731141">
            <w:pPr>
              <w:pStyle w:val="TableText"/>
              <w:ind w:right="288"/>
            </w:pPr>
            <w:r w:rsidRPr="007111AC">
              <w:t>3</w:t>
            </w:r>
          </w:p>
        </w:tc>
        <w:tc>
          <w:tcPr>
            <w:tcW w:w="1167" w:type="pct"/>
          </w:tcPr>
          <w:p w14:paraId="5AD523FC" w14:textId="77777777" w:rsidR="002912F9" w:rsidRPr="00FC0F02" w:rsidRDefault="002912F9" w:rsidP="00731141">
            <w:pPr>
              <w:pStyle w:val="TableText"/>
              <w:ind w:right="144"/>
            </w:pPr>
            <w:r w:rsidRPr="007111AC">
              <w:t>324</w:t>
            </w:r>
          </w:p>
        </w:tc>
        <w:tc>
          <w:tcPr>
            <w:tcW w:w="1609" w:type="pct"/>
          </w:tcPr>
          <w:p w14:paraId="3DD25E80" w14:textId="77777777" w:rsidR="002912F9" w:rsidRPr="00FC0F02" w:rsidRDefault="002912F9" w:rsidP="00731141">
            <w:pPr>
              <w:pStyle w:val="TableText"/>
              <w:ind w:right="288"/>
            </w:pPr>
            <w:r w:rsidRPr="007111AC">
              <w:t>0.22</w:t>
            </w:r>
          </w:p>
        </w:tc>
      </w:tr>
      <w:tr w:rsidR="002912F9" w:rsidRPr="00234B01" w14:paraId="3D4E0AC4" w14:textId="77777777" w:rsidTr="00E87902">
        <w:tc>
          <w:tcPr>
            <w:tcW w:w="1340" w:type="pct"/>
          </w:tcPr>
          <w:p w14:paraId="3444BCD8" w14:textId="77777777" w:rsidR="002912F9" w:rsidRPr="00FC0F02" w:rsidRDefault="002912F9" w:rsidP="00731141">
            <w:pPr>
              <w:pStyle w:val="TableText"/>
            </w:pPr>
            <w:r w:rsidRPr="007111AC">
              <w:t>484</w:t>
            </w:r>
          </w:p>
        </w:tc>
        <w:tc>
          <w:tcPr>
            <w:tcW w:w="884" w:type="pct"/>
          </w:tcPr>
          <w:p w14:paraId="4C0D84E8" w14:textId="77777777" w:rsidR="002912F9" w:rsidRPr="00FC0F02" w:rsidRDefault="002912F9" w:rsidP="00731141">
            <w:pPr>
              <w:pStyle w:val="TableText"/>
              <w:ind w:right="288"/>
            </w:pPr>
            <w:r w:rsidRPr="007111AC">
              <w:t>3</w:t>
            </w:r>
          </w:p>
        </w:tc>
        <w:tc>
          <w:tcPr>
            <w:tcW w:w="1167" w:type="pct"/>
          </w:tcPr>
          <w:p w14:paraId="3DB09B56" w14:textId="77777777" w:rsidR="002912F9" w:rsidRPr="00FC0F02" w:rsidRDefault="002912F9" w:rsidP="00731141">
            <w:pPr>
              <w:pStyle w:val="TableText"/>
              <w:ind w:right="144"/>
            </w:pPr>
            <w:r w:rsidRPr="007111AC">
              <w:t>253</w:t>
            </w:r>
          </w:p>
        </w:tc>
        <w:tc>
          <w:tcPr>
            <w:tcW w:w="1609" w:type="pct"/>
          </w:tcPr>
          <w:p w14:paraId="3B441107" w14:textId="77777777" w:rsidR="002912F9" w:rsidRPr="00FC0F02" w:rsidRDefault="002912F9" w:rsidP="00731141">
            <w:pPr>
              <w:pStyle w:val="TableText"/>
              <w:ind w:right="288"/>
            </w:pPr>
            <w:r w:rsidRPr="007111AC">
              <w:t>0.17</w:t>
            </w:r>
          </w:p>
        </w:tc>
      </w:tr>
      <w:tr w:rsidR="002912F9" w:rsidRPr="00234B01" w14:paraId="5A1B8424" w14:textId="77777777" w:rsidTr="00E87902">
        <w:tc>
          <w:tcPr>
            <w:tcW w:w="1340" w:type="pct"/>
          </w:tcPr>
          <w:p w14:paraId="75FFD725" w14:textId="77777777" w:rsidR="002912F9" w:rsidRPr="00FC0F02" w:rsidRDefault="002912F9" w:rsidP="00731141">
            <w:pPr>
              <w:pStyle w:val="TableText"/>
            </w:pPr>
            <w:r w:rsidRPr="007111AC">
              <w:t>485</w:t>
            </w:r>
          </w:p>
        </w:tc>
        <w:tc>
          <w:tcPr>
            <w:tcW w:w="884" w:type="pct"/>
          </w:tcPr>
          <w:p w14:paraId="72ED8D64" w14:textId="77777777" w:rsidR="002912F9" w:rsidRPr="00FC0F02" w:rsidRDefault="002912F9" w:rsidP="00731141">
            <w:pPr>
              <w:pStyle w:val="TableText"/>
              <w:ind w:right="288"/>
            </w:pPr>
            <w:r w:rsidRPr="007111AC">
              <w:t>3</w:t>
            </w:r>
          </w:p>
        </w:tc>
        <w:tc>
          <w:tcPr>
            <w:tcW w:w="1167" w:type="pct"/>
          </w:tcPr>
          <w:p w14:paraId="1E562559" w14:textId="77777777" w:rsidR="002912F9" w:rsidRPr="00FC0F02" w:rsidRDefault="002912F9" w:rsidP="00731141">
            <w:pPr>
              <w:pStyle w:val="TableText"/>
              <w:ind w:right="144"/>
            </w:pPr>
            <w:r w:rsidRPr="007111AC">
              <w:t>236</w:t>
            </w:r>
          </w:p>
        </w:tc>
        <w:tc>
          <w:tcPr>
            <w:tcW w:w="1609" w:type="pct"/>
          </w:tcPr>
          <w:p w14:paraId="69E39016" w14:textId="77777777" w:rsidR="002912F9" w:rsidRPr="00FC0F02" w:rsidRDefault="002912F9" w:rsidP="00731141">
            <w:pPr>
              <w:pStyle w:val="TableText"/>
              <w:ind w:right="288"/>
            </w:pPr>
            <w:r w:rsidRPr="007111AC">
              <w:t>0.16</w:t>
            </w:r>
          </w:p>
        </w:tc>
      </w:tr>
      <w:tr w:rsidR="002912F9" w:rsidRPr="00234B01" w14:paraId="23626254" w14:textId="77777777" w:rsidTr="00E87902">
        <w:tc>
          <w:tcPr>
            <w:tcW w:w="1340" w:type="pct"/>
          </w:tcPr>
          <w:p w14:paraId="6CA94559" w14:textId="77777777" w:rsidR="002912F9" w:rsidRPr="00FC0F02" w:rsidRDefault="002912F9" w:rsidP="00731141">
            <w:pPr>
              <w:pStyle w:val="TableText"/>
            </w:pPr>
            <w:r w:rsidRPr="007111AC">
              <w:t>486</w:t>
            </w:r>
          </w:p>
        </w:tc>
        <w:tc>
          <w:tcPr>
            <w:tcW w:w="884" w:type="pct"/>
          </w:tcPr>
          <w:p w14:paraId="34D6533B" w14:textId="77777777" w:rsidR="002912F9" w:rsidRPr="00FC0F02" w:rsidRDefault="002912F9" w:rsidP="00731141">
            <w:pPr>
              <w:pStyle w:val="TableText"/>
              <w:ind w:right="288"/>
            </w:pPr>
            <w:r w:rsidRPr="007111AC">
              <w:t>3</w:t>
            </w:r>
          </w:p>
        </w:tc>
        <w:tc>
          <w:tcPr>
            <w:tcW w:w="1167" w:type="pct"/>
          </w:tcPr>
          <w:p w14:paraId="1D43C77E" w14:textId="77777777" w:rsidR="002912F9" w:rsidRPr="00FC0F02" w:rsidRDefault="002912F9" w:rsidP="00731141">
            <w:pPr>
              <w:pStyle w:val="TableText"/>
              <w:ind w:right="144"/>
            </w:pPr>
            <w:r w:rsidRPr="007111AC">
              <w:t>203</w:t>
            </w:r>
          </w:p>
        </w:tc>
        <w:tc>
          <w:tcPr>
            <w:tcW w:w="1609" w:type="pct"/>
          </w:tcPr>
          <w:p w14:paraId="4C48E412" w14:textId="77777777" w:rsidR="002912F9" w:rsidRPr="00FC0F02" w:rsidRDefault="002912F9" w:rsidP="00731141">
            <w:pPr>
              <w:pStyle w:val="TableText"/>
              <w:ind w:right="288"/>
            </w:pPr>
            <w:r w:rsidRPr="007111AC">
              <w:t>0.14</w:t>
            </w:r>
          </w:p>
        </w:tc>
      </w:tr>
      <w:tr w:rsidR="002912F9" w:rsidRPr="00234B01" w14:paraId="5B87365F" w14:textId="77777777" w:rsidTr="00E87902">
        <w:tc>
          <w:tcPr>
            <w:tcW w:w="1340" w:type="pct"/>
          </w:tcPr>
          <w:p w14:paraId="1062F78D" w14:textId="77777777" w:rsidR="002912F9" w:rsidRPr="00FC0F02" w:rsidRDefault="002912F9" w:rsidP="00731141">
            <w:pPr>
              <w:pStyle w:val="TableText"/>
            </w:pPr>
            <w:r w:rsidRPr="007111AC">
              <w:t>488</w:t>
            </w:r>
          </w:p>
        </w:tc>
        <w:tc>
          <w:tcPr>
            <w:tcW w:w="884" w:type="pct"/>
          </w:tcPr>
          <w:p w14:paraId="3FBF9731" w14:textId="77777777" w:rsidR="002912F9" w:rsidRPr="00FC0F02" w:rsidRDefault="002912F9" w:rsidP="00731141">
            <w:pPr>
              <w:pStyle w:val="TableText"/>
              <w:ind w:right="288"/>
            </w:pPr>
            <w:r w:rsidRPr="007111AC">
              <w:t>3</w:t>
            </w:r>
          </w:p>
        </w:tc>
        <w:tc>
          <w:tcPr>
            <w:tcW w:w="1167" w:type="pct"/>
          </w:tcPr>
          <w:p w14:paraId="34180AC5" w14:textId="77777777" w:rsidR="002912F9" w:rsidRPr="00FC0F02" w:rsidRDefault="002912F9" w:rsidP="00731141">
            <w:pPr>
              <w:pStyle w:val="TableText"/>
              <w:ind w:right="144"/>
            </w:pPr>
            <w:r w:rsidRPr="007111AC">
              <w:t>192</w:t>
            </w:r>
          </w:p>
        </w:tc>
        <w:tc>
          <w:tcPr>
            <w:tcW w:w="1609" w:type="pct"/>
          </w:tcPr>
          <w:p w14:paraId="1961E47C" w14:textId="77777777" w:rsidR="002912F9" w:rsidRPr="00FC0F02" w:rsidRDefault="002912F9" w:rsidP="00731141">
            <w:pPr>
              <w:pStyle w:val="TableText"/>
              <w:ind w:right="288"/>
            </w:pPr>
            <w:r w:rsidRPr="007111AC">
              <w:t>0.13</w:t>
            </w:r>
          </w:p>
        </w:tc>
      </w:tr>
      <w:tr w:rsidR="002912F9" w:rsidRPr="00234B01" w14:paraId="29D7A36F" w14:textId="77777777" w:rsidTr="00E87902">
        <w:tc>
          <w:tcPr>
            <w:tcW w:w="1340" w:type="pct"/>
          </w:tcPr>
          <w:p w14:paraId="6D3DC5BB" w14:textId="77777777" w:rsidR="002912F9" w:rsidRPr="00FC0F02" w:rsidRDefault="002912F9" w:rsidP="00731141">
            <w:pPr>
              <w:pStyle w:val="TableText"/>
            </w:pPr>
            <w:r w:rsidRPr="007111AC">
              <w:t>489</w:t>
            </w:r>
          </w:p>
        </w:tc>
        <w:tc>
          <w:tcPr>
            <w:tcW w:w="884" w:type="pct"/>
          </w:tcPr>
          <w:p w14:paraId="75D7945C" w14:textId="77777777" w:rsidR="002912F9" w:rsidRPr="00FC0F02" w:rsidRDefault="002912F9" w:rsidP="00731141">
            <w:pPr>
              <w:pStyle w:val="TableText"/>
              <w:ind w:right="288"/>
            </w:pPr>
            <w:r w:rsidRPr="007111AC">
              <w:t>3</w:t>
            </w:r>
          </w:p>
        </w:tc>
        <w:tc>
          <w:tcPr>
            <w:tcW w:w="1167" w:type="pct"/>
          </w:tcPr>
          <w:p w14:paraId="6A639052" w14:textId="77777777" w:rsidR="002912F9" w:rsidRPr="00FC0F02" w:rsidRDefault="002912F9" w:rsidP="00731141">
            <w:pPr>
              <w:pStyle w:val="TableText"/>
              <w:ind w:right="144"/>
            </w:pPr>
            <w:r w:rsidRPr="007111AC">
              <w:t>194</w:t>
            </w:r>
          </w:p>
        </w:tc>
        <w:tc>
          <w:tcPr>
            <w:tcW w:w="1609" w:type="pct"/>
          </w:tcPr>
          <w:p w14:paraId="08A48038" w14:textId="77777777" w:rsidR="002912F9" w:rsidRPr="00FC0F02" w:rsidRDefault="002912F9" w:rsidP="00731141">
            <w:pPr>
              <w:pStyle w:val="TableText"/>
              <w:ind w:right="288"/>
            </w:pPr>
            <w:r w:rsidRPr="007111AC">
              <w:t>0.13</w:t>
            </w:r>
          </w:p>
        </w:tc>
      </w:tr>
      <w:tr w:rsidR="002912F9" w:rsidRPr="00234B01" w14:paraId="461B1CCA" w14:textId="77777777" w:rsidTr="00E87902">
        <w:tc>
          <w:tcPr>
            <w:tcW w:w="1340" w:type="pct"/>
          </w:tcPr>
          <w:p w14:paraId="50A5B0EA" w14:textId="77777777" w:rsidR="002912F9" w:rsidRPr="00FC0F02" w:rsidRDefault="002912F9" w:rsidP="00731141">
            <w:pPr>
              <w:pStyle w:val="TableText"/>
            </w:pPr>
            <w:r w:rsidRPr="007111AC">
              <w:t>491</w:t>
            </w:r>
          </w:p>
        </w:tc>
        <w:tc>
          <w:tcPr>
            <w:tcW w:w="884" w:type="pct"/>
          </w:tcPr>
          <w:p w14:paraId="7F80E7CE" w14:textId="77777777" w:rsidR="002912F9" w:rsidRPr="00FC0F02" w:rsidRDefault="002912F9" w:rsidP="00731141">
            <w:pPr>
              <w:pStyle w:val="TableText"/>
              <w:ind w:right="288"/>
            </w:pPr>
            <w:r w:rsidRPr="007111AC">
              <w:t>3</w:t>
            </w:r>
          </w:p>
        </w:tc>
        <w:tc>
          <w:tcPr>
            <w:tcW w:w="1167" w:type="pct"/>
          </w:tcPr>
          <w:p w14:paraId="0F49D222" w14:textId="77777777" w:rsidR="002912F9" w:rsidRPr="00FC0F02" w:rsidRDefault="002912F9" w:rsidP="00731141">
            <w:pPr>
              <w:pStyle w:val="TableText"/>
              <w:ind w:right="144"/>
            </w:pPr>
            <w:r w:rsidRPr="007111AC">
              <w:t>169</w:t>
            </w:r>
          </w:p>
        </w:tc>
        <w:tc>
          <w:tcPr>
            <w:tcW w:w="1609" w:type="pct"/>
          </w:tcPr>
          <w:p w14:paraId="1E0F256A" w14:textId="77777777" w:rsidR="002912F9" w:rsidRPr="00FC0F02" w:rsidRDefault="002912F9" w:rsidP="00731141">
            <w:pPr>
              <w:pStyle w:val="TableText"/>
              <w:ind w:right="288"/>
            </w:pPr>
            <w:r w:rsidRPr="007111AC">
              <w:t>0.12</w:t>
            </w:r>
          </w:p>
        </w:tc>
      </w:tr>
      <w:tr w:rsidR="002912F9" w:rsidRPr="00234B01" w14:paraId="25088A14" w14:textId="77777777" w:rsidTr="00E87902">
        <w:tc>
          <w:tcPr>
            <w:tcW w:w="1340" w:type="pct"/>
          </w:tcPr>
          <w:p w14:paraId="192C3D96" w14:textId="77777777" w:rsidR="002912F9" w:rsidRPr="00FC0F02" w:rsidRDefault="002912F9" w:rsidP="00731141">
            <w:pPr>
              <w:pStyle w:val="TableText"/>
            </w:pPr>
            <w:r w:rsidRPr="007111AC">
              <w:t>493</w:t>
            </w:r>
          </w:p>
        </w:tc>
        <w:tc>
          <w:tcPr>
            <w:tcW w:w="884" w:type="pct"/>
          </w:tcPr>
          <w:p w14:paraId="514372EA" w14:textId="77777777" w:rsidR="002912F9" w:rsidRPr="00FC0F02" w:rsidRDefault="002912F9" w:rsidP="00731141">
            <w:pPr>
              <w:pStyle w:val="TableText"/>
              <w:ind w:right="288"/>
            </w:pPr>
            <w:r w:rsidRPr="007111AC">
              <w:t>3</w:t>
            </w:r>
          </w:p>
        </w:tc>
        <w:tc>
          <w:tcPr>
            <w:tcW w:w="1167" w:type="pct"/>
          </w:tcPr>
          <w:p w14:paraId="239C6987" w14:textId="77777777" w:rsidR="002912F9" w:rsidRPr="00FC0F02" w:rsidRDefault="002912F9" w:rsidP="00731141">
            <w:pPr>
              <w:pStyle w:val="TableText"/>
              <w:ind w:right="144"/>
            </w:pPr>
            <w:r w:rsidRPr="007111AC">
              <w:t>55</w:t>
            </w:r>
          </w:p>
        </w:tc>
        <w:tc>
          <w:tcPr>
            <w:tcW w:w="1609" w:type="pct"/>
          </w:tcPr>
          <w:p w14:paraId="428936CF" w14:textId="77777777" w:rsidR="002912F9" w:rsidRPr="00FC0F02" w:rsidRDefault="002912F9" w:rsidP="00731141">
            <w:pPr>
              <w:pStyle w:val="TableText"/>
              <w:ind w:right="288"/>
            </w:pPr>
            <w:r w:rsidRPr="007111AC">
              <w:t>0.04</w:t>
            </w:r>
          </w:p>
        </w:tc>
      </w:tr>
      <w:tr w:rsidR="002912F9" w:rsidRPr="00234B01" w14:paraId="1E58890F" w14:textId="77777777" w:rsidTr="00E87902">
        <w:tc>
          <w:tcPr>
            <w:tcW w:w="1340" w:type="pct"/>
          </w:tcPr>
          <w:p w14:paraId="53A5E3CD" w14:textId="77777777" w:rsidR="002912F9" w:rsidRPr="00FC0F02" w:rsidRDefault="002912F9" w:rsidP="00731141">
            <w:pPr>
              <w:pStyle w:val="TableText"/>
            </w:pPr>
            <w:r w:rsidRPr="007111AC">
              <w:t>494</w:t>
            </w:r>
          </w:p>
        </w:tc>
        <w:tc>
          <w:tcPr>
            <w:tcW w:w="884" w:type="pct"/>
          </w:tcPr>
          <w:p w14:paraId="1E2114B4" w14:textId="77777777" w:rsidR="002912F9" w:rsidRPr="00FC0F02" w:rsidRDefault="002912F9" w:rsidP="00731141">
            <w:pPr>
              <w:pStyle w:val="TableText"/>
              <w:ind w:right="288"/>
            </w:pPr>
            <w:r w:rsidRPr="007111AC">
              <w:t>3</w:t>
            </w:r>
          </w:p>
        </w:tc>
        <w:tc>
          <w:tcPr>
            <w:tcW w:w="1167" w:type="pct"/>
          </w:tcPr>
          <w:p w14:paraId="76240013" w14:textId="77777777" w:rsidR="002912F9" w:rsidRPr="00FC0F02" w:rsidRDefault="002912F9" w:rsidP="00731141">
            <w:pPr>
              <w:pStyle w:val="TableText"/>
              <w:ind w:right="144"/>
            </w:pPr>
            <w:r w:rsidRPr="007111AC">
              <w:t>246</w:t>
            </w:r>
          </w:p>
        </w:tc>
        <w:tc>
          <w:tcPr>
            <w:tcW w:w="1609" w:type="pct"/>
          </w:tcPr>
          <w:p w14:paraId="5E23CC11" w14:textId="77777777" w:rsidR="002912F9" w:rsidRPr="00FC0F02" w:rsidRDefault="002912F9" w:rsidP="00731141">
            <w:pPr>
              <w:pStyle w:val="TableText"/>
              <w:ind w:right="288"/>
            </w:pPr>
            <w:r w:rsidRPr="007111AC">
              <w:t>0.17</w:t>
            </w:r>
          </w:p>
        </w:tc>
      </w:tr>
      <w:tr w:rsidR="002912F9" w:rsidRPr="00234B01" w14:paraId="6D0BD3E9" w14:textId="77777777" w:rsidTr="00E87902">
        <w:tc>
          <w:tcPr>
            <w:tcW w:w="1340" w:type="pct"/>
          </w:tcPr>
          <w:p w14:paraId="458ED8F8" w14:textId="77777777" w:rsidR="002912F9" w:rsidRPr="00FC0F02" w:rsidRDefault="002912F9" w:rsidP="00731141">
            <w:pPr>
              <w:pStyle w:val="TableText"/>
            </w:pPr>
            <w:r w:rsidRPr="007111AC">
              <w:t>498</w:t>
            </w:r>
          </w:p>
        </w:tc>
        <w:tc>
          <w:tcPr>
            <w:tcW w:w="884" w:type="pct"/>
          </w:tcPr>
          <w:p w14:paraId="142677BD" w14:textId="77777777" w:rsidR="002912F9" w:rsidRPr="00FC0F02" w:rsidRDefault="002912F9" w:rsidP="00731141">
            <w:pPr>
              <w:pStyle w:val="TableText"/>
              <w:ind w:right="288"/>
            </w:pPr>
            <w:r w:rsidRPr="007111AC">
              <w:t>3</w:t>
            </w:r>
          </w:p>
        </w:tc>
        <w:tc>
          <w:tcPr>
            <w:tcW w:w="1167" w:type="pct"/>
          </w:tcPr>
          <w:p w14:paraId="22CC58BE" w14:textId="77777777" w:rsidR="002912F9" w:rsidRPr="00FC0F02" w:rsidRDefault="002912F9" w:rsidP="00731141">
            <w:pPr>
              <w:pStyle w:val="TableText"/>
              <w:ind w:right="144"/>
            </w:pPr>
            <w:r w:rsidRPr="007111AC">
              <w:t>266</w:t>
            </w:r>
          </w:p>
        </w:tc>
        <w:tc>
          <w:tcPr>
            <w:tcW w:w="1609" w:type="pct"/>
          </w:tcPr>
          <w:p w14:paraId="147524A7" w14:textId="77777777" w:rsidR="002912F9" w:rsidRPr="00FC0F02" w:rsidRDefault="002912F9" w:rsidP="00731141">
            <w:pPr>
              <w:pStyle w:val="TableText"/>
              <w:ind w:right="288"/>
            </w:pPr>
            <w:r w:rsidRPr="007111AC">
              <w:t>0.18</w:t>
            </w:r>
          </w:p>
        </w:tc>
      </w:tr>
      <w:tr w:rsidR="002912F9" w:rsidRPr="00234B01" w14:paraId="3727D326" w14:textId="77777777" w:rsidTr="00E87902">
        <w:tc>
          <w:tcPr>
            <w:tcW w:w="1340" w:type="pct"/>
          </w:tcPr>
          <w:p w14:paraId="79CD8927" w14:textId="77777777" w:rsidR="002912F9" w:rsidRPr="00FC0F02" w:rsidRDefault="002912F9" w:rsidP="00731141">
            <w:pPr>
              <w:pStyle w:val="TableText"/>
            </w:pPr>
            <w:r w:rsidRPr="007111AC">
              <w:t>500</w:t>
            </w:r>
          </w:p>
        </w:tc>
        <w:tc>
          <w:tcPr>
            <w:tcW w:w="884" w:type="pct"/>
          </w:tcPr>
          <w:p w14:paraId="5D139294" w14:textId="77777777" w:rsidR="002912F9" w:rsidRPr="00FC0F02" w:rsidRDefault="002912F9" w:rsidP="00731141">
            <w:pPr>
              <w:pStyle w:val="TableText"/>
              <w:ind w:right="288"/>
            </w:pPr>
            <w:r w:rsidRPr="007111AC">
              <w:t>3</w:t>
            </w:r>
          </w:p>
        </w:tc>
        <w:tc>
          <w:tcPr>
            <w:tcW w:w="1167" w:type="pct"/>
          </w:tcPr>
          <w:p w14:paraId="52EB29E1" w14:textId="77777777" w:rsidR="002912F9" w:rsidRPr="00FC0F02" w:rsidRDefault="002912F9" w:rsidP="00731141">
            <w:pPr>
              <w:pStyle w:val="TableText"/>
              <w:ind w:right="144"/>
            </w:pPr>
            <w:r w:rsidRPr="007111AC">
              <w:t>110</w:t>
            </w:r>
          </w:p>
        </w:tc>
        <w:tc>
          <w:tcPr>
            <w:tcW w:w="1609" w:type="pct"/>
          </w:tcPr>
          <w:p w14:paraId="22B28F15" w14:textId="77777777" w:rsidR="002912F9" w:rsidRPr="00FC0F02" w:rsidRDefault="002912F9" w:rsidP="00731141">
            <w:pPr>
              <w:pStyle w:val="TableText"/>
              <w:ind w:right="288"/>
            </w:pPr>
            <w:r w:rsidRPr="007111AC">
              <w:t>0.08</w:t>
            </w:r>
          </w:p>
        </w:tc>
      </w:tr>
      <w:tr w:rsidR="002912F9" w:rsidRPr="00234B01" w14:paraId="51FE4F35" w14:textId="77777777" w:rsidTr="00E87902">
        <w:tc>
          <w:tcPr>
            <w:tcW w:w="1340" w:type="pct"/>
          </w:tcPr>
          <w:p w14:paraId="0DDC2D54" w14:textId="77777777" w:rsidR="002912F9" w:rsidRPr="00FC0F02" w:rsidRDefault="002912F9" w:rsidP="00731141">
            <w:pPr>
              <w:pStyle w:val="TableText"/>
            </w:pPr>
            <w:r w:rsidRPr="007111AC">
              <w:t>502</w:t>
            </w:r>
          </w:p>
        </w:tc>
        <w:tc>
          <w:tcPr>
            <w:tcW w:w="884" w:type="pct"/>
          </w:tcPr>
          <w:p w14:paraId="52C39ECB" w14:textId="77777777" w:rsidR="002912F9" w:rsidRPr="00FC0F02" w:rsidRDefault="002912F9" w:rsidP="00731141">
            <w:pPr>
              <w:pStyle w:val="TableText"/>
              <w:ind w:right="288"/>
            </w:pPr>
            <w:r w:rsidRPr="007111AC">
              <w:t>3</w:t>
            </w:r>
          </w:p>
        </w:tc>
        <w:tc>
          <w:tcPr>
            <w:tcW w:w="1167" w:type="pct"/>
          </w:tcPr>
          <w:p w14:paraId="35AFC330" w14:textId="77777777" w:rsidR="002912F9" w:rsidRPr="00FC0F02" w:rsidRDefault="002912F9" w:rsidP="00731141">
            <w:pPr>
              <w:pStyle w:val="TableText"/>
              <w:ind w:right="144"/>
            </w:pPr>
            <w:r w:rsidRPr="007111AC">
              <w:t>256</w:t>
            </w:r>
          </w:p>
        </w:tc>
        <w:tc>
          <w:tcPr>
            <w:tcW w:w="1609" w:type="pct"/>
          </w:tcPr>
          <w:p w14:paraId="32DFE26D" w14:textId="77777777" w:rsidR="002912F9" w:rsidRPr="00FC0F02" w:rsidRDefault="002912F9" w:rsidP="00731141">
            <w:pPr>
              <w:pStyle w:val="TableText"/>
              <w:ind w:right="288"/>
            </w:pPr>
            <w:r w:rsidRPr="007111AC">
              <w:t>0.18</w:t>
            </w:r>
          </w:p>
        </w:tc>
      </w:tr>
      <w:tr w:rsidR="002912F9" w:rsidRPr="00234B01" w14:paraId="2496517D" w14:textId="77777777" w:rsidTr="00E87902">
        <w:tc>
          <w:tcPr>
            <w:tcW w:w="1340" w:type="pct"/>
          </w:tcPr>
          <w:p w14:paraId="24317567" w14:textId="77777777" w:rsidR="002912F9" w:rsidRPr="00FC0F02" w:rsidRDefault="002912F9" w:rsidP="00731141">
            <w:pPr>
              <w:pStyle w:val="TableText"/>
            </w:pPr>
            <w:r w:rsidRPr="007111AC">
              <w:t>504</w:t>
            </w:r>
          </w:p>
        </w:tc>
        <w:tc>
          <w:tcPr>
            <w:tcW w:w="884" w:type="pct"/>
          </w:tcPr>
          <w:p w14:paraId="1871BF65" w14:textId="77777777" w:rsidR="002912F9" w:rsidRPr="00FC0F02" w:rsidRDefault="002912F9" w:rsidP="00731141">
            <w:pPr>
              <w:pStyle w:val="TableText"/>
              <w:ind w:right="288"/>
            </w:pPr>
            <w:r w:rsidRPr="007111AC">
              <w:t>3</w:t>
            </w:r>
          </w:p>
        </w:tc>
        <w:tc>
          <w:tcPr>
            <w:tcW w:w="1167" w:type="pct"/>
          </w:tcPr>
          <w:p w14:paraId="5EC84A66" w14:textId="77777777" w:rsidR="002912F9" w:rsidRPr="00FC0F02" w:rsidRDefault="002912F9" w:rsidP="00731141">
            <w:pPr>
              <w:pStyle w:val="TableText"/>
              <w:ind w:right="144"/>
            </w:pPr>
            <w:r w:rsidRPr="007111AC">
              <w:t>523</w:t>
            </w:r>
          </w:p>
        </w:tc>
        <w:tc>
          <w:tcPr>
            <w:tcW w:w="1609" w:type="pct"/>
          </w:tcPr>
          <w:p w14:paraId="44DB1A8C" w14:textId="77777777" w:rsidR="002912F9" w:rsidRPr="00FC0F02" w:rsidRDefault="002912F9" w:rsidP="00731141">
            <w:pPr>
              <w:pStyle w:val="TableText"/>
              <w:ind w:right="288"/>
            </w:pPr>
            <w:r w:rsidRPr="007111AC">
              <w:t>0.36</w:t>
            </w:r>
          </w:p>
        </w:tc>
      </w:tr>
      <w:tr w:rsidR="002912F9" w:rsidRPr="00234B01" w14:paraId="52967F52" w14:textId="77777777" w:rsidTr="00E87902">
        <w:tc>
          <w:tcPr>
            <w:tcW w:w="1340" w:type="pct"/>
          </w:tcPr>
          <w:p w14:paraId="35C10014" w14:textId="77777777" w:rsidR="002912F9" w:rsidRPr="00FC0F02" w:rsidRDefault="002912F9" w:rsidP="00731141">
            <w:pPr>
              <w:pStyle w:val="TableText"/>
            </w:pPr>
            <w:r w:rsidRPr="007111AC">
              <w:t>506</w:t>
            </w:r>
          </w:p>
        </w:tc>
        <w:tc>
          <w:tcPr>
            <w:tcW w:w="884" w:type="pct"/>
          </w:tcPr>
          <w:p w14:paraId="482CC6AC" w14:textId="77777777" w:rsidR="002912F9" w:rsidRPr="00FC0F02" w:rsidRDefault="002912F9" w:rsidP="00731141">
            <w:pPr>
              <w:pStyle w:val="TableText"/>
              <w:ind w:right="288"/>
            </w:pPr>
            <w:r w:rsidRPr="007111AC">
              <w:t>3</w:t>
            </w:r>
          </w:p>
        </w:tc>
        <w:tc>
          <w:tcPr>
            <w:tcW w:w="1167" w:type="pct"/>
          </w:tcPr>
          <w:p w14:paraId="78CE924B" w14:textId="77777777" w:rsidR="002912F9" w:rsidRPr="00FC0F02" w:rsidRDefault="002912F9" w:rsidP="00731141">
            <w:pPr>
              <w:pStyle w:val="TableText"/>
              <w:ind w:right="144"/>
            </w:pPr>
            <w:r w:rsidRPr="007111AC">
              <w:t>753</w:t>
            </w:r>
          </w:p>
        </w:tc>
        <w:tc>
          <w:tcPr>
            <w:tcW w:w="1609" w:type="pct"/>
          </w:tcPr>
          <w:p w14:paraId="27CF30F9" w14:textId="77777777" w:rsidR="002912F9" w:rsidRPr="00FC0F02" w:rsidRDefault="002912F9" w:rsidP="00731141">
            <w:pPr>
              <w:pStyle w:val="TableText"/>
              <w:ind w:right="288"/>
            </w:pPr>
            <w:r w:rsidRPr="007111AC">
              <w:t>0.52</w:t>
            </w:r>
          </w:p>
        </w:tc>
      </w:tr>
      <w:tr w:rsidR="002912F9" w:rsidRPr="00234B01" w14:paraId="3638F0F0" w14:textId="77777777" w:rsidTr="00E87902">
        <w:tc>
          <w:tcPr>
            <w:tcW w:w="1340" w:type="pct"/>
          </w:tcPr>
          <w:p w14:paraId="729F55D6" w14:textId="77777777" w:rsidR="002912F9" w:rsidRPr="00FC0F02" w:rsidRDefault="002912F9" w:rsidP="00731141">
            <w:pPr>
              <w:pStyle w:val="TableText"/>
            </w:pPr>
            <w:r w:rsidRPr="007111AC">
              <w:t>507</w:t>
            </w:r>
          </w:p>
        </w:tc>
        <w:tc>
          <w:tcPr>
            <w:tcW w:w="884" w:type="pct"/>
          </w:tcPr>
          <w:p w14:paraId="65ACE5E8" w14:textId="77777777" w:rsidR="002912F9" w:rsidRPr="00FC0F02" w:rsidRDefault="002912F9" w:rsidP="00731141">
            <w:pPr>
              <w:pStyle w:val="TableText"/>
              <w:ind w:right="288"/>
            </w:pPr>
            <w:r w:rsidRPr="007111AC">
              <w:t>3</w:t>
            </w:r>
          </w:p>
        </w:tc>
        <w:tc>
          <w:tcPr>
            <w:tcW w:w="1167" w:type="pct"/>
          </w:tcPr>
          <w:p w14:paraId="34FCD62A" w14:textId="77777777" w:rsidR="002912F9" w:rsidRPr="00FC0F02" w:rsidRDefault="002912F9" w:rsidP="00731141">
            <w:pPr>
              <w:pStyle w:val="TableText"/>
              <w:ind w:right="144"/>
            </w:pPr>
            <w:r w:rsidRPr="007111AC">
              <w:t>583</w:t>
            </w:r>
          </w:p>
        </w:tc>
        <w:tc>
          <w:tcPr>
            <w:tcW w:w="1609" w:type="pct"/>
          </w:tcPr>
          <w:p w14:paraId="62B0DDC6" w14:textId="77777777" w:rsidR="002912F9" w:rsidRPr="00FC0F02" w:rsidRDefault="002912F9" w:rsidP="00731141">
            <w:pPr>
              <w:pStyle w:val="TableText"/>
              <w:ind w:right="288"/>
            </w:pPr>
            <w:r w:rsidRPr="007111AC">
              <w:t>0.40</w:t>
            </w:r>
          </w:p>
        </w:tc>
      </w:tr>
      <w:tr w:rsidR="002912F9" w:rsidRPr="00234B01" w14:paraId="4CD93AB8" w14:textId="77777777" w:rsidTr="00E87902">
        <w:tc>
          <w:tcPr>
            <w:tcW w:w="1340" w:type="pct"/>
          </w:tcPr>
          <w:p w14:paraId="417FF244" w14:textId="77777777" w:rsidR="002912F9" w:rsidRPr="00FC0F02" w:rsidRDefault="002912F9" w:rsidP="00731141">
            <w:pPr>
              <w:pStyle w:val="TableText"/>
            </w:pPr>
            <w:r w:rsidRPr="007111AC">
              <w:t>508</w:t>
            </w:r>
          </w:p>
        </w:tc>
        <w:tc>
          <w:tcPr>
            <w:tcW w:w="884" w:type="pct"/>
          </w:tcPr>
          <w:p w14:paraId="647DF4B1" w14:textId="77777777" w:rsidR="002912F9" w:rsidRPr="00FC0F02" w:rsidRDefault="002912F9" w:rsidP="00731141">
            <w:pPr>
              <w:pStyle w:val="TableText"/>
              <w:ind w:right="288"/>
            </w:pPr>
            <w:r w:rsidRPr="007111AC">
              <w:t>3</w:t>
            </w:r>
          </w:p>
        </w:tc>
        <w:tc>
          <w:tcPr>
            <w:tcW w:w="1167" w:type="pct"/>
          </w:tcPr>
          <w:p w14:paraId="4F2109E9" w14:textId="77777777" w:rsidR="002912F9" w:rsidRPr="00FC0F02" w:rsidRDefault="002912F9" w:rsidP="00731141">
            <w:pPr>
              <w:pStyle w:val="TableText"/>
              <w:ind w:right="144"/>
            </w:pPr>
            <w:r w:rsidRPr="007111AC">
              <w:t>500</w:t>
            </w:r>
          </w:p>
        </w:tc>
        <w:tc>
          <w:tcPr>
            <w:tcW w:w="1609" w:type="pct"/>
          </w:tcPr>
          <w:p w14:paraId="418600CB" w14:textId="77777777" w:rsidR="002912F9" w:rsidRPr="00FC0F02" w:rsidRDefault="002912F9" w:rsidP="00731141">
            <w:pPr>
              <w:pStyle w:val="TableText"/>
              <w:ind w:right="288"/>
            </w:pPr>
            <w:r w:rsidRPr="007111AC">
              <w:t>0.34</w:t>
            </w:r>
          </w:p>
        </w:tc>
      </w:tr>
      <w:tr w:rsidR="002912F9" w:rsidRPr="00234B01" w14:paraId="71A6834E" w14:textId="77777777" w:rsidTr="00E87902">
        <w:tc>
          <w:tcPr>
            <w:tcW w:w="1340" w:type="pct"/>
          </w:tcPr>
          <w:p w14:paraId="44AE8FEB" w14:textId="77777777" w:rsidR="002912F9" w:rsidRPr="00FC0F02" w:rsidRDefault="002912F9" w:rsidP="00731141">
            <w:pPr>
              <w:pStyle w:val="TableText"/>
            </w:pPr>
            <w:r w:rsidRPr="007111AC">
              <w:t>510</w:t>
            </w:r>
          </w:p>
        </w:tc>
        <w:tc>
          <w:tcPr>
            <w:tcW w:w="884" w:type="pct"/>
          </w:tcPr>
          <w:p w14:paraId="77D3F37F" w14:textId="77777777" w:rsidR="002912F9" w:rsidRPr="00FC0F02" w:rsidRDefault="002912F9" w:rsidP="00731141">
            <w:pPr>
              <w:pStyle w:val="TableText"/>
              <w:ind w:right="288"/>
            </w:pPr>
            <w:r w:rsidRPr="007111AC">
              <w:t>3</w:t>
            </w:r>
          </w:p>
        </w:tc>
        <w:tc>
          <w:tcPr>
            <w:tcW w:w="1167" w:type="pct"/>
          </w:tcPr>
          <w:p w14:paraId="19315A22" w14:textId="77777777" w:rsidR="002912F9" w:rsidRPr="00FC0F02" w:rsidRDefault="002912F9" w:rsidP="00731141">
            <w:pPr>
              <w:pStyle w:val="TableText"/>
              <w:ind w:right="144"/>
            </w:pPr>
            <w:r w:rsidRPr="007111AC">
              <w:t>447</w:t>
            </w:r>
          </w:p>
        </w:tc>
        <w:tc>
          <w:tcPr>
            <w:tcW w:w="1609" w:type="pct"/>
          </w:tcPr>
          <w:p w14:paraId="155B7BBB" w14:textId="77777777" w:rsidR="002912F9" w:rsidRPr="00FC0F02" w:rsidRDefault="002912F9" w:rsidP="00731141">
            <w:pPr>
              <w:pStyle w:val="TableText"/>
              <w:ind w:right="288"/>
            </w:pPr>
            <w:r w:rsidRPr="007111AC">
              <w:t>0.31</w:t>
            </w:r>
          </w:p>
        </w:tc>
      </w:tr>
      <w:tr w:rsidR="002912F9" w:rsidRPr="00234B01" w14:paraId="7429DDD3" w14:textId="77777777" w:rsidTr="00E87902">
        <w:tc>
          <w:tcPr>
            <w:tcW w:w="1340" w:type="pct"/>
          </w:tcPr>
          <w:p w14:paraId="1C084764" w14:textId="77777777" w:rsidR="002912F9" w:rsidRPr="00FC0F02" w:rsidRDefault="002912F9" w:rsidP="00731141">
            <w:pPr>
              <w:pStyle w:val="TableText"/>
            </w:pPr>
            <w:r w:rsidRPr="007111AC">
              <w:t>511</w:t>
            </w:r>
          </w:p>
        </w:tc>
        <w:tc>
          <w:tcPr>
            <w:tcW w:w="884" w:type="pct"/>
          </w:tcPr>
          <w:p w14:paraId="04A78B24" w14:textId="77777777" w:rsidR="002912F9" w:rsidRPr="00FC0F02" w:rsidRDefault="002912F9" w:rsidP="00731141">
            <w:pPr>
              <w:pStyle w:val="TableText"/>
              <w:ind w:right="288"/>
            </w:pPr>
            <w:r w:rsidRPr="007111AC">
              <w:t>3</w:t>
            </w:r>
          </w:p>
        </w:tc>
        <w:tc>
          <w:tcPr>
            <w:tcW w:w="1167" w:type="pct"/>
          </w:tcPr>
          <w:p w14:paraId="2A91A651" w14:textId="77777777" w:rsidR="002912F9" w:rsidRPr="00FC0F02" w:rsidRDefault="002912F9" w:rsidP="00731141">
            <w:pPr>
              <w:pStyle w:val="TableText"/>
              <w:ind w:right="144"/>
            </w:pPr>
            <w:r w:rsidRPr="007111AC">
              <w:t>337</w:t>
            </w:r>
          </w:p>
        </w:tc>
        <w:tc>
          <w:tcPr>
            <w:tcW w:w="1609" w:type="pct"/>
          </w:tcPr>
          <w:p w14:paraId="30A63AC8" w14:textId="77777777" w:rsidR="002912F9" w:rsidRPr="00FC0F02" w:rsidRDefault="002912F9" w:rsidP="00731141">
            <w:pPr>
              <w:pStyle w:val="TableText"/>
              <w:ind w:right="288"/>
            </w:pPr>
            <w:r w:rsidRPr="007111AC">
              <w:t>0.23</w:t>
            </w:r>
          </w:p>
        </w:tc>
      </w:tr>
      <w:tr w:rsidR="002912F9" w:rsidRPr="00234B01" w14:paraId="1102D030" w14:textId="77777777" w:rsidTr="00E87902">
        <w:tc>
          <w:tcPr>
            <w:tcW w:w="1340" w:type="pct"/>
          </w:tcPr>
          <w:p w14:paraId="052FD953" w14:textId="77777777" w:rsidR="002912F9" w:rsidRPr="00FC0F02" w:rsidRDefault="002912F9" w:rsidP="00731141">
            <w:pPr>
              <w:pStyle w:val="TableText"/>
            </w:pPr>
            <w:r w:rsidRPr="007111AC">
              <w:lastRenderedPageBreak/>
              <w:t>512</w:t>
            </w:r>
          </w:p>
        </w:tc>
        <w:tc>
          <w:tcPr>
            <w:tcW w:w="884" w:type="pct"/>
          </w:tcPr>
          <w:p w14:paraId="17B0E766" w14:textId="77777777" w:rsidR="002912F9" w:rsidRPr="00FC0F02" w:rsidRDefault="002912F9" w:rsidP="00731141">
            <w:pPr>
              <w:pStyle w:val="TableText"/>
              <w:ind w:right="288"/>
            </w:pPr>
            <w:r w:rsidRPr="007111AC">
              <w:t>3</w:t>
            </w:r>
          </w:p>
        </w:tc>
        <w:tc>
          <w:tcPr>
            <w:tcW w:w="1167" w:type="pct"/>
          </w:tcPr>
          <w:p w14:paraId="78A9E7E7" w14:textId="77777777" w:rsidR="002912F9" w:rsidRPr="00FC0F02" w:rsidRDefault="002912F9" w:rsidP="00731141">
            <w:pPr>
              <w:pStyle w:val="TableText"/>
              <w:ind w:right="144"/>
            </w:pPr>
            <w:r w:rsidRPr="007111AC">
              <w:t>336</w:t>
            </w:r>
          </w:p>
        </w:tc>
        <w:tc>
          <w:tcPr>
            <w:tcW w:w="1609" w:type="pct"/>
          </w:tcPr>
          <w:p w14:paraId="29327D6F" w14:textId="77777777" w:rsidR="002912F9" w:rsidRPr="00FC0F02" w:rsidRDefault="002912F9" w:rsidP="00731141">
            <w:pPr>
              <w:pStyle w:val="TableText"/>
              <w:ind w:right="288"/>
            </w:pPr>
            <w:r w:rsidRPr="007111AC">
              <w:t>0.23</w:t>
            </w:r>
          </w:p>
        </w:tc>
      </w:tr>
      <w:tr w:rsidR="002912F9" w:rsidRPr="00234B01" w14:paraId="7A07C715" w14:textId="77777777" w:rsidTr="00E87902">
        <w:tc>
          <w:tcPr>
            <w:tcW w:w="1340" w:type="pct"/>
          </w:tcPr>
          <w:p w14:paraId="33F97224" w14:textId="77777777" w:rsidR="002912F9" w:rsidRPr="00FC0F02" w:rsidRDefault="002912F9" w:rsidP="00731141">
            <w:pPr>
              <w:pStyle w:val="TableText"/>
            </w:pPr>
            <w:r w:rsidRPr="007111AC">
              <w:t>513</w:t>
            </w:r>
          </w:p>
        </w:tc>
        <w:tc>
          <w:tcPr>
            <w:tcW w:w="884" w:type="pct"/>
          </w:tcPr>
          <w:p w14:paraId="039CAB78" w14:textId="77777777" w:rsidR="002912F9" w:rsidRPr="00FC0F02" w:rsidRDefault="002912F9" w:rsidP="00731141">
            <w:pPr>
              <w:pStyle w:val="TableText"/>
              <w:ind w:right="288"/>
            </w:pPr>
            <w:r w:rsidRPr="007111AC">
              <w:t>3</w:t>
            </w:r>
          </w:p>
        </w:tc>
        <w:tc>
          <w:tcPr>
            <w:tcW w:w="1167" w:type="pct"/>
          </w:tcPr>
          <w:p w14:paraId="2C6ACCA6" w14:textId="77777777" w:rsidR="002912F9" w:rsidRPr="00FC0F02" w:rsidRDefault="002912F9" w:rsidP="00731141">
            <w:pPr>
              <w:pStyle w:val="TableText"/>
              <w:ind w:right="144"/>
            </w:pPr>
            <w:r w:rsidRPr="007111AC">
              <w:t>293</w:t>
            </w:r>
          </w:p>
        </w:tc>
        <w:tc>
          <w:tcPr>
            <w:tcW w:w="1609" w:type="pct"/>
          </w:tcPr>
          <w:p w14:paraId="1839BCAC" w14:textId="77777777" w:rsidR="002912F9" w:rsidRPr="00FC0F02" w:rsidRDefault="002912F9" w:rsidP="00731141">
            <w:pPr>
              <w:pStyle w:val="TableText"/>
              <w:ind w:right="288"/>
            </w:pPr>
            <w:r w:rsidRPr="007111AC">
              <w:t>0.20</w:t>
            </w:r>
          </w:p>
        </w:tc>
      </w:tr>
      <w:tr w:rsidR="002912F9" w:rsidRPr="00234B01" w14:paraId="506D1D8C" w14:textId="77777777" w:rsidTr="00E87902">
        <w:tc>
          <w:tcPr>
            <w:tcW w:w="1340" w:type="pct"/>
          </w:tcPr>
          <w:p w14:paraId="176D5E1A" w14:textId="77777777" w:rsidR="002912F9" w:rsidRPr="00FC0F02" w:rsidRDefault="002912F9" w:rsidP="00731141">
            <w:pPr>
              <w:pStyle w:val="TableText"/>
            </w:pPr>
            <w:r w:rsidRPr="007111AC">
              <w:t>514</w:t>
            </w:r>
          </w:p>
        </w:tc>
        <w:tc>
          <w:tcPr>
            <w:tcW w:w="884" w:type="pct"/>
          </w:tcPr>
          <w:p w14:paraId="59BFCD75" w14:textId="77777777" w:rsidR="002912F9" w:rsidRPr="00FC0F02" w:rsidRDefault="002912F9" w:rsidP="00731141">
            <w:pPr>
              <w:pStyle w:val="TableText"/>
              <w:ind w:right="288"/>
            </w:pPr>
            <w:r w:rsidRPr="007111AC">
              <w:t>3</w:t>
            </w:r>
          </w:p>
        </w:tc>
        <w:tc>
          <w:tcPr>
            <w:tcW w:w="1167" w:type="pct"/>
          </w:tcPr>
          <w:p w14:paraId="2E39DC52" w14:textId="77777777" w:rsidR="002912F9" w:rsidRPr="00FC0F02" w:rsidRDefault="002912F9" w:rsidP="00731141">
            <w:pPr>
              <w:pStyle w:val="TableText"/>
              <w:ind w:right="144"/>
            </w:pPr>
            <w:r w:rsidRPr="007111AC">
              <w:t>295</w:t>
            </w:r>
          </w:p>
        </w:tc>
        <w:tc>
          <w:tcPr>
            <w:tcW w:w="1609" w:type="pct"/>
          </w:tcPr>
          <w:p w14:paraId="7CC5EEF5" w14:textId="77777777" w:rsidR="002912F9" w:rsidRPr="00FC0F02" w:rsidRDefault="002912F9" w:rsidP="00731141">
            <w:pPr>
              <w:pStyle w:val="TableText"/>
              <w:ind w:right="288"/>
            </w:pPr>
            <w:r w:rsidRPr="007111AC">
              <w:t>0.20</w:t>
            </w:r>
          </w:p>
        </w:tc>
      </w:tr>
      <w:tr w:rsidR="002912F9" w:rsidRPr="00234B01" w14:paraId="206CCA5D" w14:textId="77777777" w:rsidTr="00E87902">
        <w:tc>
          <w:tcPr>
            <w:tcW w:w="1340" w:type="pct"/>
          </w:tcPr>
          <w:p w14:paraId="0513571C" w14:textId="77777777" w:rsidR="002912F9" w:rsidRPr="00FC0F02" w:rsidRDefault="002912F9" w:rsidP="00731141">
            <w:pPr>
              <w:pStyle w:val="TableText"/>
            </w:pPr>
            <w:r w:rsidRPr="007111AC">
              <w:t>515</w:t>
            </w:r>
          </w:p>
        </w:tc>
        <w:tc>
          <w:tcPr>
            <w:tcW w:w="884" w:type="pct"/>
          </w:tcPr>
          <w:p w14:paraId="52017914" w14:textId="77777777" w:rsidR="002912F9" w:rsidRPr="00FC0F02" w:rsidRDefault="002912F9" w:rsidP="00731141">
            <w:pPr>
              <w:pStyle w:val="TableText"/>
              <w:ind w:right="288"/>
            </w:pPr>
            <w:r w:rsidRPr="007111AC">
              <w:t>3</w:t>
            </w:r>
          </w:p>
        </w:tc>
        <w:tc>
          <w:tcPr>
            <w:tcW w:w="1167" w:type="pct"/>
          </w:tcPr>
          <w:p w14:paraId="1D8EDF0A" w14:textId="77777777" w:rsidR="002912F9" w:rsidRPr="00FC0F02" w:rsidRDefault="002912F9" w:rsidP="00731141">
            <w:pPr>
              <w:pStyle w:val="TableText"/>
              <w:ind w:right="144"/>
            </w:pPr>
            <w:r w:rsidRPr="007111AC">
              <w:t>278</w:t>
            </w:r>
          </w:p>
        </w:tc>
        <w:tc>
          <w:tcPr>
            <w:tcW w:w="1609" w:type="pct"/>
          </w:tcPr>
          <w:p w14:paraId="0D0F5642" w14:textId="77777777" w:rsidR="002912F9" w:rsidRPr="00FC0F02" w:rsidRDefault="002912F9" w:rsidP="00731141">
            <w:pPr>
              <w:pStyle w:val="TableText"/>
              <w:ind w:right="288"/>
            </w:pPr>
            <w:r w:rsidRPr="007111AC">
              <w:t>0.19</w:t>
            </w:r>
          </w:p>
        </w:tc>
      </w:tr>
      <w:tr w:rsidR="002912F9" w:rsidRPr="00234B01" w14:paraId="7C981350" w14:textId="77777777" w:rsidTr="00E87902">
        <w:tc>
          <w:tcPr>
            <w:tcW w:w="1340" w:type="pct"/>
          </w:tcPr>
          <w:p w14:paraId="089C27F5" w14:textId="77777777" w:rsidR="002912F9" w:rsidRPr="00FC0F02" w:rsidRDefault="002912F9" w:rsidP="00731141">
            <w:pPr>
              <w:pStyle w:val="TableText"/>
            </w:pPr>
            <w:r w:rsidRPr="007111AC">
              <w:t>516</w:t>
            </w:r>
          </w:p>
        </w:tc>
        <w:tc>
          <w:tcPr>
            <w:tcW w:w="884" w:type="pct"/>
          </w:tcPr>
          <w:p w14:paraId="69B59122" w14:textId="77777777" w:rsidR="002912F9" w:rsidRPr="00FC0F02" w:rsidRDefault="002912F9" w:rsidP="00731141">
            <w:pPr>
              <w:pStyle w:val="TableText"/>
              <w:ind w:right="288"/>
            </w:pPr>
            <w:r w:rsidRPr="007111AC">
              <w:t>3</w:t>
            </w:r>
          </w:p>
        </w:tc>
        <w:tc>
          <w:tcPr>
            <w:tcW w:w="1167" w:type="pct"/>
          </w:tcPr>
          <w:p w14:paraId="758DA8DA" w14:textId="77777777" w:rsidR="002912F9" w:rsidRPr="00FC0F02" w:rsidRDefault="002912F9" w:rsidP="00731141">
            <w:pPr>
              <w:pStyle w:val="TableText"/>
              <w:ind w:right="144"/>
            </w:pPr>
            <w:r w:rsidRPr="007111AC">
              <w:t>256</w:t>
            </w:r>
          </w:p>
        </w:tc>
        <w:tc>
          <w:tcPr>
            <w:tcW w:w="1609" w:type="pct"/>
          </w:tcPr>
          <w:p w14:paraId="5693BBCA" w14:textId="77777777" w:rsidR="002912F9" w:rsidRPr="00FC0F02" w:rsidRDefault="002912F9" w:rsidP="00731141">
            <w:pPr>
              <w:pStyle w:val="TableText"/>
              <w:ind w:right="288"/>
            </w:pPr>
            <w:r w:rsidRPr="007111AC">
              <w:t>0.18</w:t>
            </w:r>
          </w:p>
        </w:tc>
      </w:tr>
      <w:tr w:rsidR="002912F9" w:rsidRPr="00234B01" w14:paraId="345CAB94" w14:textId="77777777" w:rsidTr="00E87902">
        <w:tc>
          <w:tcPr>
            <w:tcW w:w="1340" w:type="pct"/>
          </w:tcPr>
          <w:p w14:paraId="7129E995" w14:textId="77777777" w:rsidR="002912F9" w:rsidRPr="00FC0F02" w:rsidRDefault="002912F9" w:rsidP="00731141">
            <w:pPr>
              <w:pStyle w:val="TableText"/>
            </w:pPr>
            <w:r w:rsidRPr="007111AC">
              <w:t>517</w:t>
            </w:r>
          </w:p>
        </w:tc>
        <w:tc>
          <w:tcPr>
            <w:tcW w:w="884" w:type="pct"/>
          </w:tcPr>
          <w:p w14:paraId="6FF2ED57" w14:textId="77777777" w:rsidR="002912F9" w:rsidRPr="00FC0F02" w:rsidRDefault="002912F9" w:rsidP="00731141">
            <w:pPr>
              <w:pStyle w:val="TableText"/>
              <w:ind w:right="288"/>
            </w:pPr>
            <w:r w:rsidRPr="007111AC">
              <w:t>3</w:t>
            </w:r>
          </w:p>
        </w:tc>
        <w:tc>
          <w:tcPr>
            <w:tcW w:w="1167" w:type="pct"/>
          </w:tcPr>
          <w:p w14:paraId="55881851" w14:textId="77777777" w:rsidR="002912F9" w:rsidRPr="00FC0F02" w:rsidRDefault="002912F9" w:rsidP="00731141">
            <w:pPr>
              <w:pStyle w:val="TableText"/>
              <w:ind w:right="144"/>
            </w:pPr>
            <w:r w:rsidRPr="007111AC">
              <w:t>221</w:t>
            </w:r>
          </w:p>
        </w:tc>
        <w:tc>
          <w:tcPr>
            <w:tcW w:w="1609" w:type="pct"/>
          </w:tcPr>
          <w:p w14:paraId="6119C30D" w14:textId="77777777" w:rsidR="002912F9" w:rsidRPr="00FC0F02" w:rsidRDefault="002912F9" w:rsidP="00731141">
            <w:pPr>
              <w:pStyle w:val="TableText"/>
              <w:ind w:right="288"/>
            </w:pPr>
            <w:r w:rsidRPr="007111AC">
              <w:t>0.15</w:t>
            </w:r>
          </w:p>
        </w:tc>
      </w:tr>
      <w:tr w:rsidR="002912F9" w:rsidRPr="00234B01" w14:paraId="5DDB184E" w14:textId="77777777" w:rsidTr="00E87902">
        <w:tc>
          <w:tcPr>
            <w:tcW w:w="1340" w:type="pct"/>
          </w:tcPr>
          <w:p w14:paraId="622F2F25" w14:textId="77777777" w:rsidR="002912F9" w:rsidRPr="00FC0F02" w:rsidRDefault="002912F9" w:rsidP="00731141">
            <w:pPr>
              <w:pStyle w:val="TableText"/>
            </w:pPr>
            <w:r w:rsidRPr="007111AC">
              <w:t>519</w:t>
            </w:r>
          </w:p>
        </w:tc>
        <w:tc>
          <w:tcPr>
            <w:tcW w:w="884" w:type="pct"/>
          </w:tcPr>
          <w:p w14:paraId="47308B3D" w14:textId="77777777" w:rsidR="002912F9" w:rsidRPr="00FC0F02" w:rsidRDefault="002912F9" w:rsidP="00731141">
            <w:pPr>
              <w:pStyle w:val="TableText"/>
              <w:ind w:right="288"/>
            </w:pPr>
            <w:r w:rsidRPr="007111AC">
              <w:t>3</w:t>
            </w:r>
          </w:p>
        </w:tc>
        <w:tc>
          <w:tcPr>
            <w:tcW w:w="1167" w:type="pct"/>
          </w:tcPr>
          <w:p w14:paraId="2C5A731C" w14:textId="77777777" w:rsidR="002912F9" w:rsidRPr="00FC0F02" w:rsidRDefault="002912F9" w:rsidP="00731141">
            <w:pPr>
              <w:pStyle w:val="TableText"/>
              <w:ind w:right="144"/>
            </w:pPr>
            <w:r w:rsidRPr="007111AC">
              <w:t>221</w:t>
            </w:r>
          </w:p>
        </w:tc>
        <w:tc>
          <w:tcPr>
            <w:tcW w:w="1609" w:type="pct"/>
          </w:tcPr>
          <w:p w14:paraId="24FECBBF" w14:textId="77777777" w:rsidR="002912F9" w:rsidRPr="00FC0F02" w:rsidRDefault="002912F9" w:rsidP="00731141">
            <w:pPr>
              <w:pStyle w:val="TableText"/>
              <w:ind w:right="288"/>
            </w:pPr>
            <w:r w:rsidRPr="007111AC">
              <w:t>0.15</w:t>
            </w:r>
          </w:p>
        </w:tc>
      </w:tr>
      <w:tr w:rsidR="002912F9" w:rsidRPr="00234B01" w14:paraId="35E0044D" w14:textId="77777777" w:rsidTr="00E87902">
        <w:tc>
          <w:tcPr>
            <w:tcW w:w="1340" w:type="pct"/>
          </w:tcPr>
          <w:p w14:paraId="394051D6" w14:textId="77777777" w:rsidR="002912F9" w:rsidRPr="00FC0F02" w:rsidRDefault="002912F9" w:rsidP="00731141">
            <w:pPr>
              <w:pStyle w:val="TableText"/>
            </w:pPr>
            <w:r w:rsidRPr="007111AC">
              <w:t>520</w:t>
            </w:r>
          </w:p>
        </w:tc>
        <w:tc>
          <w:tcPr>
            <w:tcW w:w="884" w:type="pct"/>
          </w:tcPr>
          <w:p w14:paraId="73904EFD" w14:textId="77777777" w:rsidR="002912F9" w:rsidRPr="00FC0F02" w:rsidRDefault="002912F9" w:rsidP="00731141">
            <w:pPr>
              <w:pStyle w:val="TableText"/>
              <w:ind w:right="288"/>
            </w:pPr>
            <w:r w:rsidRPr="007111AC">
              <w:t>3</w:t>
            </w:r>
          </w:p>
        </w:tc>
        <w:tc>
          <w:tcPr>
            <w:tcW w:w="1167" w:type="pct"/>
          </w:tcPr>
          <w:p w14:paraId="02332E5C" w14:textId="77777777" w:rsidR="002912F9" w:rsidRPr="00FC0F02" w:rsidRDefault="002912F9" w:rsidP="00731141">
            <w:pPr>
              <w:pStyle w:val="TableText"/>
              <w:ind w:right="144"/>
            </w:pPr>
            <w:r w:rsidRPr="007111AC">
              <w:t>202</w:t>
            </w:r>
          </w:p>
        </w:tc>
        <w:tc>
          <w:tcPr>
            <w:tcW w:w="1609" w:type="pct"/>
          </w:tcPr>
          <w:p w14:paraId="00862903" w14:textId="77777777" w:rsidR="002912F9" w:rsidRPr="00FC0F02" w:rsidRDefault="002912F9" w:rsidP="00731141">
            <w:pPr>
              <w:pStyle w:val="TableText"/>
              <w:ind w:right="288"/>
            </w:pPr>
            <w:r w:rsidRPr="007111AC">
              <w:t>0.14</w:t>
            </w:r>
          </w:p>
        </w:tc>
      </w:tr>
      <w:tr w:rsidR="002912F9" w:rsidRPr="00234B01" w14:paraId="1651C715" w14:textId="77777777" w:rsidTr="00E87902">
        <w:tc>
          <w:tcPr>
            <w:tcW w:w="1340" w:type="pct"/>
          </w:tcPr>
          <w:p w14:paraId="6E11CEE3" w14:textId="77777777" w:rsidR="002912F9" w:rsidRPr="00FC0F02" w:rsidRDefault="002912F9" w:rsidP="00731141">
            <w:pPr>
              <w:pStyle w:val="TableText"/>
            </w:pPr>
            <w:r w:rsidRPr="007111AC">
              <w:t>522</w:t>
            </w:r>
          </w:p>
        </w:tc>
        <w:tc>
          <w:tcPr>
            <w:tcW w:w="884" w:type="pct"/>
          </w:tcPr>
          <w:p w14:paraId="3C3ACE28" w14:textId="77777777" w:rsidR="002912F9" w:rsidRPr="00FC0F02" w:rsidRDefault="002912F9" w:rsidP="00731141">
            <w:pPr>
              <w:pStyle w:val="TableText"/>
              <w:ind w:right="288"/>
            </w:pPr>
            <w:r w:rsidRPr="007111AC">
              <w:t>3</w:t>
            </w:r>
          </w:p>
        </w:tc>
        <w:tc>
          <w:tcPr>
            <w:tcW w:w="1167" w:type="pct"/>
          </w:tcPr>
          <w:p w14:paraId="37039964" w14:textId="77777777" w:rsidR="002912F9" w:rsidRPr="00FC0F02" w:rsidRDefault="002912F9" w:rsidP="00731141">
            <w:pPr>
              <w:pStyle w:val="TableText"/>
              <w:ind w:right="144"/>
            </w:pPr>
            <w:r w:rsidRPr="007111AC">
              <w:t>206</w:t>
            </w:r>
          </w:p>
        </w:tc>
        <w:tc>
          <w:tcPr>
            <w:tcW w:w="1609" w:type="pct"/>
          </w:tcPr>
          <w:p w14:paraId="20206866" w14:textId="77777777" w:rsidR="002912F9" w:rsidRPr="00FC0F02" w:rsidRDefault="002912F9" w:rsidP="00731141">
            <w:pPr>
              <w:pStyle w:val="TableText"/>
              <w:ind w:right="288"/>
            </w:pPr>
            <w:r w:rsidRPr="007111AC">
              <w:t>0.14</w:t>
            </w:r>
          </w:p>
        </w:tc>
      </w:tr>
      <w:tr w:rsidR="002912F9" w:rsidRPr="00234B01" w14:paraId="4D67A9CE" w14:textId="77777777" w:rsidTr="00E87902">
        <w:tc>
          <w:tcPr>
            <w:tcW w:w="1340" w:type="pct"/>
          </w:tcPr>
          <w:p w14:paraId="5A4F22AE" w14:textId="77777777" w:rsidR="002912F9" w:rsidRPr="00FC0F02" w:rsidRDefault="002912F9" w:rsidP="00E87902">
            <w:pPr>
              <w:pStyle w:val="TableText"/>
            </w:pPr>
            <w:r w:rsidRPr="007111AC">
              <w:t>524</w:t>
            </w:r>
          </w:p>
        </w:tc>
        <w:tc>
          <w:tcPr>
            <w:tcW w:w="884" w:type="pct"/>
          </w:tcPr>
          <w:p w14:paraId="28F253F0" w14:textId="77777777" w:rsidR="002912F9" w:rsidRPr="00FC0F02" w:rsidRDefault="002912F9" w:rsidP="00E87902">
            <w:pPr>
              <w:pStyle w:val="TableText"/>
              <w:ind w:right="288"/>
            </w:pPr>
            <w:r w:rsidRPr="007111AC">
              <w:t>3</w:t>
            </w:r>
          </w:p>
        </w:tc>
        <w:tc>
          <w:tcPr>
            <w:tcW w:w="1167" w:type="pct"/>
          </w:tcPr>
          <w:p w14:paraId="738AF926" w14:textId="77777777" w:rsidR="002912F9" w:rsidRPr="00FC0F02" w:rsidRDefault="002912F9" w:rsidP="00E87902">
            <w:pPr>
              <w:pStyle w:val="TableText"/>
              <w:ind w:right="144"/>
            </w:pPr>
            <w:r w:rsidRPr="007111AC">
              <w:t>214</w:t>
            </w:r>
          </w:p>
        </w:tc>
        <w:tc>
          <w:tcPr>
            <w:tcW w:w="1609" w:type="pct"/>
          </w:tcPr>
          <w:p w14:paraId="35851447" w14:textId="77777777" w:rsidR="002912F9" w:rsidRPr="00FC0F02" w:rsidRDefault="002912F9" w:rsidP="00E87902">
            <w:pPr>
              <w:pStyle w:val="TableText"/>
              <w:ind w:right="288"/>
            </w:pPr>
            <w:r w:rsidRPr="007111AC">
              <w:t>0.15</w:t>
            </w:r>
          </w:p>
        </w:tc>
      </w:tr>
      <w:tr w:rsidR="002912F9" w:rsidRPr="00234B01" w14:paraId="07B213BD" w14:textId="77777777" w:rsidTr="00E87902">
        <w:tc>
          <w:tcPr>
            <w:tcW w:w="1340" w:type="pct"/>
          </w:tcPr>
          <w:p w14:paraId="1CEA1EA7" w14:textId="77777777" w:rsidR="002912F9" w:rsidRPr="00FC0F02" w:rsidRDefault="002912F9" w:rsidP="00E87902">
            <w:pPr>
              <w:pStyle w:val="TableText"/>
            </w:pPr>
            <w:r w:rsidRPr="007111AC">
              <w:t>526</w:t>
            </w:r>
          </w:p>
        </w:tc>
        <w:tc>
          <w:tcPr>
            <w:tcW w:w="884" w:type="pct"/>
          </w:tcPr>
          <w:p w14:paraId="5CA6A5D6" w14:textId="77777777" w:rsidR="002912F9" w:rsidRPr="00FC0F02" w:rsidRDefault="002912F9" w:rsidP="00E87902">
            <w:pPr>
              <w:pStyle w:val="TableText"/>
              <w:ind w:right="288"/>
            </w:pPr>
            <w:r w:rsidRPr="007111AC">
              <w:t>3</w:t>
            </w:r>
          </w:p>
        </w:tc>
        <w:tc>
          <w:tcPr>
            <w:tcW w:w="1167" w:type="pct"/>
          </w:tcPr>
          <w:p w14:paraId="0034F34A" w14:textId="77777777" w:rsidR="002912F9" w:rsidRPr="00FC0F02" w:rsidRDefault="002912F9" w:rsidP="00E87902">
            <w:pPr>
              <w:pStyle w:val="TableText"/>
              <w:ind w:right="144"/>
            </w:pPr>
            <w:r w:rsidRPr="007111AC">
              <w:t>244</w:t>
            </w:r>
          </w:p>
        </w:tc>
        <w:tc>
          <w:tcPr>
            <w:tcW w:w="1609" w:type="pct"/>
          </w:tcPr>
          <w:p w14:paraId="0A660A9E" w14:textId="77777777" w:rsidR="002912F9" w:rsidRPr="00FC0F02" w:rsidRDefault="002912F9" w:rsidP="00E87902">
            <w:pPr>
              <w:pStyle w:val="TableText"/>
              <w:ind w:right="288"/>
            </w:pPr>
            <w:r w:rsidRPr="007111AC">
              <w:t>0.17</w:t>
            </w:r>
          </w:p>
        </w:tc>
      </w:tr>
      <w:tr w:rsidR="002912F9" w:rsidRPr="00234B01" w14:paraId="52FC2591" w14:textId="77777777" w:rsidTr="00E87902">
        <w:tc>
          <w:tcPr>
            <w:tcW w:w="1340" w:type="pct"/>
          </w:tcPr>
          <w:p w14:paraId="55ABEE53" w14:textId="77777777" w:rsidR="002912F9" w:rsidRPr="00FC0F02" w:rsidRDefault="002912F9" w:rsidP="00E87902">
            <w:pPr>
              <w:pStyle w:val="TableText"/>
            </w:pPr>
            <w:r w:rsidRPr="007111AC">
              <w:t>530</w:t>
            </w:r>
          </w:p>
        </w:tc>
        <w:tc>
          <w:tcPr>
            <w:tcW w:w="884" w:type="pct"/>
          </w:tcPr>
          <w:p w14:paraId="3FE2CB55" w14:textId="77777777" w:rsidR="002912F9" w:rsidRPr="00FC0F02" w:rsidRDefault="002912F9" w:rsidP="00E87902">
            <w:pPr>
              <w:pStyle w:val="TableText"/>
              <w:ind w:right="288"/>
            </w:pPr>
            <w:r w:rsidRPr="007111AC">
              <w:t>3</w:t>
            </w:r>
          </w:p>
        </w:tc>
        <w:tc>
          <w:tcPr>
            <w:tcW w:w="1167" w:type="pct"/>
          </w:tcPr>
          <w:p w14:paraId="7A9F6560" w14:textId="77777777" w:rsidR="002912F9" w:rsidRPr="00FC0F02" w:rsidRDefault="002912F9" w:rsidP="00E87902">
            <w:pPr>
              <w:pStyle w:val="TableText"/>
              <w:ind w:right="144"/>
            </w:pPr>
            <w:r w:rsidRPr="007111AC">
              <w:t>264</w:t>
            </w:r>
          </w:p>
        </w:tc>
        <w:tc>
          <w:tcPr>
            <w:tcW w:w="1609" w:type="pct"/>
          </w:tcPr>
          <w:p w14:paraId="50010A7C" w14:textId="77777777" w:rsidR="002912F9" w:rsidRPr="00FC0F02" w:rsidRDefault="002912F9" w:rsidP="00E87902">
            <w:pPr>
              <w:pStyle w:val="TableText"/>
              <w:ind w:right="288"/>
            </w:pPr>
            <w:r w:rsidRPr="007111AC">
              <w:t>0.18</w:t>
            </w:r>
          </w:p>
        </w:tc>
      </w:tr>
      <w:tr w:rsidR="002912F9" w:rsidRPr="00234B01" w14:paraId="78A88456" w14:textId="77777777" w:rsidTr="00E87902">
        <w:tc>
          <w:tcPr>
            <w:tcW w:w="1340" w:type="pct"/>
          </w:tcPr>
          <w:p w14:paraId="2E3A0272" w14:textId="77777777" w:rsidR="002912F9" w:rsidRPr="00FC0F02" w:rsidRDefault="002912F9" w:rsidP="00E87902">
            <w:pPr>
              <w:pStyle w:val="TableText"/>
            </w:pPr>
            <w:r w:rsidRPr="007111AC">
              <w:t>538</w:t>
            </w:r>
          </w:p>
        </w:tc>
        <w:tc>
          <w:tcPr>
            <w:tcW w:w="884" w:type="pct"/>
          </w:tcPr>
          <w:p w14:paraId="027C8FEE" w14:textId="77777777" w:rsidR="002912F9" w:rsidRPr="00FC0F02" w:rsidRDefault="002912F9" w:rsidP="00E87902">
            <w:pPr>
              <w:pStyle w:val="TableText"/>
              <w:ind w:right="288"/>
            </w:pPr>
            <w:r w:rsidRPr="007111AC">
              <w:t>3</w:t>
            </w:r>
          </w:p>
        </w:tc>
        <w:tc>
          <w:tcPr>
            <w:tcW w:w="1167" w:type="pct"/>
          </w:tcPr>
          <w:p w14:paraId="7FAA5FFE" w14:textId="77777777" w:rsidR="002912F9" w:rsidRPr="00FC0F02" w:rsidRDefault="002912F9" w:rsidP="00E87902">
            <w:pPr>
              <w:pStyle w:val="TableText"/>
              <w:ind w:right="144"/>
            </w:pPr>
            <w:r w:rsidRPr="007111AC">
              <w:t>344</w:t>
            </w:r>
          </w:p>
        </w:tc>
        <w:tc>
          <w:tcPr>
            <w:tcW w:w="1609" w:type="pct"/>
          </w:tcPr>
          <w:p w14:paraId="46319EDE" w14:textId="77777777" w:rsidR="002912F9" w:rsidRPr="00FC0F02" w:rsidRDefault="002912F9" w:rsidP="00E87902">
            <w:pPr>
              <w:pStyle w:val="TableText"/>
              <w:ind w:right="288"/>
            </w:pPr>
            <w:r w:rsidRPr="007111AC">
              <w:t>0.24</w:t>
            </w:r>
          </w:p>
        </w:tc>
      </w:tr>
      <w:tr w:rsidR="002912F9" w:rsidRPr="00234B01" w14:paraId="7A1A4CCD" w14:textId="77777777" w:rsidTr="00E87902">
        <w:tc>
          <w:tcPr>
            <w:tcW w:w="1340" w:type="pct"/>
          </w:tcPr>
          <w:p w14:paraId="73E9C156" w14:textId="77777777" w:rsidR="002912F9" w:rsidRPr="00FC0F02" w:rsidRDefault="002912F9" w:rsidP="00E87902">
            <w:pPr>
              <w:pStyle w:val="TableText"/>
            </w:pPr>
            <w:r w:rsidRPr="007111AC">
              <w:t>546</w:t>
            </w:r>
          </w:p>
        </w:tc>
        <w:tc>
          <w:tcPr>
            <w:tcW w:w="884" w:type="pct"/>
          </w:tcPr>
          <w:p w14:paraId="69AB083C" w14:textId="77777777" w:rsidR="002912F9" w:rsidRPr="00FC0F02" w:rsidRDefault="002912F9" w:rsidP="00E87902">
            <w:pPr>
              <w:pStyle w:val="TableText"/>
              <w:ind w:right="288"/>
            </w:pPr>
            <w:r w:rsidRPr="007111AC">
              <w:t>3</w:t>
            </w:r>
          </w:p>
        </w:tc>
        <w:tc>
          <w:tcPr>
            <w:tcW w:w="1167" w:type="pct"/>
          </w:tcPr>
          <w:p w14:paraId="6167D9B6" w14:textId="77777777" w:rsidR="002912F9" w:rsidRPr="00FC0F02" w:rsidRDefault="002912F9" w:rsidP="00E87902">
            <w:pPr>
              <w:pStyle w:val="TableText"/>
              <w:ind w:right="144"/>
            </w:pPr>
            <w:r w:rsidRPr="007111AC">
              <w:t>37</w:t>
            </w:r>
          </w:p>
        </w:tc>
        <w:tc>
          <w:tcPr>
            <w:tcW w:w="1609" w:type="pct"/>
          </w:tcPr>
          <w:p w14:paraId="6817F4E1" w14:textId="77777777" w:rsidR="002912F9" w:rsidRPr="00FC0F02" w:rsidRDefault="002912F9" w:rsidP="00E87902">
            <w:pPr>
              <w:pStyle w:val="TableText"/>
              <w:ind w:right="288"/>
            </w:pPr>
            <w:r w:rsidRPr="007111AC">
              <w:t>0.03</w:t>
            </w:r>
          </w:p>
        </w:tc>
      </w:tr>
      <w:tr w:rsidR="002912F9" w:rsidRPr="00234B01" w14:paraId="37405FAF" w14:textId="77777777" w:rsidTr="00E87902">
        <w:tc>
          <w:tcPr>
            <w:tcW w:w="1340" w:type="pct"/>
          </w:tcPr>
          <w:p w14:paraId="5E33451D" w14:textId="77777777" w:rsidR="002912F9" w:rsidRPr="00FC0F02" w:rsidRDefault="002912F9" w:rsidP="00731141">
            <w:pPr>
              <w:pStyle w:val="TableText"/>
            </w:pPr>
            <w:r w:rsidRPr="007111AC">
              <w:t>547</w:t>
            </w:r>
          </w:p>
        </w:tc>
        <w:tc>
          <w:tcPr>
            <w:tcW w:w="884" w:type="pct"/>
          </w:tcPr>
          <w:p w14:paraId="6FEF4A91" w14:textId="77777777" w:rsidR="002912F9" w:rsidRPr="00FC0F02" w:rsidRDefault="002912F9" w:rsidP="00731141">
            <w:pPr>
              <w:pStyle w:val="TableText"/>
              <w:ind w:right="288"/>
            </w:pPr>
            <w:r w:rsidRPr="007111AC">
              <w:t>3</w:t>
            </w:r>
          </w:p>
        </w:tc>
        <w:tc>
          <w:tcPr>
            <w:tcW w:w="1167" w:type="pct"/>
          </w:tcPr>
          <w:p w14:paraId="4A0C7F22" w14:textId="77777777" w:rsidR="002912F9" w:rsidRPr="00FC0F02" w:rsidRDefault="002912F9" w:rsidP="00731141">
            <w:pPr>
              <w:pStyle w:val="TableText"/>
              <w:ind w:right="144"/>
            </w:pPr>
            <w:r w:rsidRPr="007111AC">
              <w:t>12</w:t>
            </w:r>
          </w:p>
        </w:tc>
        <w:tc>
          <w:tcPr>
            <w:tcW w:w="1609" w:type="pct"/>
          </w:tcPr>
          <w:p w14:paraId="5C7608E7" w14:textId="77777777" w:rsidR="002912F9" w:rsidRPr="00FC0F02" w:rsidRDefault="002912F9" w:rsidP="00731141">
            <w:pPr>
              <w:pStyle w:val="TableText"/>
              <w:ind w:right="288"/>
            </w:pPr>
            <w:r w:rsidRPr="007111AC">
              <w:t>0.01</w:t>
            </w:r>
          </w:p>
        </w:tc>
      </w:tr>
      <w:tr w:rsidR="002912F9" w:rsidRPr="00234B01" w14:paraId="59BCD0B3" w14:textId="77777777" w:rsidTr="00E87902">
        <w:tc>
          <w:tcPr>
            <w:tcW w:w="1340" w:type="pct"/>
          </w:tcPr>
          <w:p w14:paraId="3BA38747" w14:textId="77777777" w:rsidR="002912F9" w:rsidRPr="00FC0F02" w:rsidRDefault="002912F9" w:rsidP="00731141">
            <w:pPr>
              <w:pStyle w:val="TableText"/>
            </w:pPr>
            <w:r w:rsidRPr="007111AC">
              <w:t>551</w:t>
            </w:r>
          </w:p>
        </w:tc>
        <w:tc>
          <w:tcPr>
            <w:tcW w:w="884" w:type="pct"/>
          </w:tcPr>
          <w:p w14:paraId="0B898C4F" w14:textId="77777777" w:rsidR="002912F9" w:rsidRPr="00FC0F02" w:rsidRDefault="002912F9" w:rsidP="00731141">
            <w:pPr>
              <w:pStyle w:val="TableText"/>
              <w:ind w:right="288"/>
            </w:pPr>
            <w:r w:rsidRPr="007111AC">
              <w:t>3</w:t>
            </w:r>
          </w:p>
        </w:tc>
        <w:tc>
          <w:tcPr>
            <w:tcW w:w="1167" w:type="pct"/>
          </w:tcPr>
          <w:p w14:paraId="36D85A30" w14:textId="77777777" w:rsidR="002912F9" w:rsidRPr="00FC0F02" w:rsidRDefault="002912F9" w:rsidP="00731141">
            <w:pPr>
              <w:pStyle w:val="TableText"/>
              <w:ind w:right="144"/>
            </w:pPr>
            <w:r w:rsidRPr="007111AC">
              <w:t>19</w:t>
            </w:r>
          </w:p>
        </w:tc>
        <w:tc>
          <w:tcPr>
            <w:tcW w:w="1609" w:type="pct"/>
          </w:tcPr>
          <w:p w14:paraId="2508B2B7" w14:textId="77777777" w:rsidR="002912F9" w:rsidRPr="00FC0F02" w:rsidRDefault="002912F9" w:rsidP="00731141">
            <w:pPr>
              <w:pStyle w:val="TableText"/>
              <w:ind w:right="288"/>
            </w:pPr>
            <w:r w:rsidRPr="007111AC">
              <w:t>0.01</w:t>
            </w:r>
          </w:p>
        </w:tc>
      </w:tr>
      <w:tr w:rsidR="002912F9" w:rsidRPr="00234B01" w14:paraId="02EC5E68" w14:textId="77777777" w:rsidTr="00E87902">
        <w:tc>
          <w:tcPr>
            <w:tcW w:w="1340" w:type="pct"/>
          </w:tcPr>
          <w:p w14:paraId="3B9F4209" w14:textId="77777777" w:rsidR="002912F9" w:rsidRPr="00FC0F02" w:rsidRDefault="002912F9" w:rsidP="00731141">
            <w:pPr>
              <w:pStyle w:val="TableText"/>
            </w:pPr>
            <w:r w:rsidRPr="007111AC">
              <w:t>554</w:t>
            </w:r>
          </w:p>
        </w:tc>
        <w:tc>
          <w:tcPr>
            <w:tcW w:w="884" w:type="pct"/>
          </w:tcPr>
          <w:p w14:paraId="67B53965" w14:textId="77777777" w:rsidR="002912F9" w:rsidRPr="00FC0F02" w:rsidRDefault="002912F9" w:rsidP="00731141">
            <w:pPr>
              <w:pStyle w:val="TableText"/>
              <w:ind w:right="288"/>
            </w:pPr>
            <w:r w:rsidRPr="007111AC">
              <w:t>3</w:t>
            </w:r>
          </w:p>
        </w:tc>
        <w:tc>
          <w:tcPr>
            <w:tcW w:w="1167" w:type="pct"/>
          </w:tcPr>
          <w:p w14:paraId="2E67C7A3" w14:textId="77777777" w:rsidR="002912F9" w:rsidRPr="00FC0F02" w:rsidRDefault="002912F9" w:rsidP="00731141">
            <w:pPr>
              <w:pStyle w:val="TableText"/>
              <w:ind w:right="144"/>
            </w:pPr>
            <w:r w:rsidRPr="007111AC">
              <w:t>51</w:t>
            </w:r>
          </w:p>
        </w:tc>
        <w:tc>
          <w:tcPr>
            <w:tcW w:w="1609" w:type="pct"/>
          </w:tcPr>
          <w:p w14:paraId="5E6279ED" w14:textId="77777777" w:rsidR="002912F9" w:rsidRPr="00FC0F02" w:rsidRDefault="002912F9" w:rsidP="00731141">
            <w:pPr>
              <w:pStyle w:val="TableText"/>
              <w:ind w:right="288"/>
            </w:pPr>
            <w:r w:rsidRPr="007111AC">
              <w:t>0.03</w:t>
            </w:r>
          </w:p>
        </w:tc>
      </w:tr>
      <w:tr w:rsidR="002912F9" w:rsidRPr="00234B01" w14:paraId="71BBF64F" w14:textId="77777777" w:rsidTr="00E87902">
        <w:tc>
          <w:tcPr>
            <w:tcW w:w="1340" w:type="pct"/>
          </w:tcPr>
          <w:p w14:paraId="40EE5F13" w14:textId="77777777" w:rsidR="002912F9" w:rsidRPr="00FC0F02" w:rsidRDefault="002912F9" w:rsidP="00731141">
            <w:pPr>
              <w:pStyle w:val="TableText"/>
            </w:pPr>
            <w:r w:rsidRPr="007111AC">
              <w:t>555</w:t>
            </w:r>
          </w:p>
        </w:tc>
        <w:tc>
          <w:tcPr>
            <w:tcW w:w="884" w:type="pct"/>
          </w:tcPr>
          <w:p w14:paraId="13C22497" w14:textId="77777777" w:rsidR="002912F9" w:rsidRPr="00FC0F02" w:rsidRDefault="002912F9" w:rsidP="00731141">
            <w:pPr>
              <w:pStyle w:val="TableText"/>
              <w:ind w:right="288"/>
            </w:pPr>
            <w:r w:rsidRPr="007111AC">
              <w:t>3</w:t>
            </w:r>
          </w:p>
        </w:tc>
        <w:tc>
          <w:tcPr>
            <w:tcW w:w="1167" w:type="pct"/>
          </w:tcPr>
          <w:p w14:paraId="1A026051" w14:textId="77777777" w:rsidR="002912F9" w:rsidRPr="00FC0F02" w:rsidRDefault="002912F9" w:rsidP="00731141">
            <w:pPr>
              <w:pStyle w:val="TableText"/>
              <w:ind w:right="144"/>
            </w:pPr>
            <w:r w:rsidRPr="007111AC">
              <w:t>7</w:t>
            </w:r>
          </w:p>
        </w:tc>
        <w:tc>
          <w:tcPr>
            <w:tcW w:w="1609" w:type="pct"/>
          </w:tcPr>
          <w:p w14:paraId="6835C463" w14:textId="77777777" w:rsidR="002912F9" w:rsidRPr="00FC0F02" w:rsidRDefault="002912F9" w:rsidP="00731141">
            <w:pPr>
              <w:pStyle w:val="TableText"/>
              <w:ind w:right="288"/>
            </w:pPr>
            <w:r w:rsidRPr="007111AC">
              <w:t>0.00</w:t>
            </w:r>
          </w:p>
        </w:tc>
      </w:tr>
      <w:tr w:rsidR="002912F9" w:rsidRPr="00234B01" w14:paraId="259400E3" w14:textId="77777777" w:rsidTr="00E87902">
        <w:tc>
          <w:tcPr>
            <w:tcW w:w="1340" w:type="pct"/>
          </w:tcPr>
          <w:p w14:paraId="52E52790" w14:textId="77777777" w:rsidR="002912F9" w:rsidRPr="00FC0F02" w:rsidRDefault="002912F9" w:rsidP="00731141">
            <w:pPr>
              <w:pStyle w:val="TableText"/>
            </w:pPr>
            <w:r w:rsidRPr="007111AC">
              <w:t>556</w:t>
            </w:r>
          </w:p>
        </w:tc>
        <w:tc>
          <w:tcPr>
            <w:tcW w:w="884" w:type="pct"/>
          </w:tcPr>
          <w:p w14:paraId="3C2BAAAF" w14:textId="77777777" w:rsidR="002912F9" w:rsidRPr="00FC0F02" w:rsidRDefault="002912F9" w:rsidP="00731141">
            <w:pPr>
              <w:pStyle w:val="TableText"/>
              <w:ind w:right="288"/>
            </w:pPr>
            <w:r w:rsidRPr="007111AC">
              <w:t>3</w:t>
            </w:r>
          </w:p>
        </w:tc>
        <w:tc>
          <w:tcPr>
            <w:tcW w:w="1167" w:type="pct"/>
          </w:tcPr>
          <w:p w14:paraId="723FE093" w14:textId="77777777" w:rsidR="002912F9" w:rsidRPr="00FC0F02" w:rsidRDefault="002912F9" w:rsidP="00731141">
            <w:pPr>
              <w:pStyle w:val="TableText"/>
              <w:ind w:right="144"/>
            </w:pPr>
            <w:r w:rsidRPr="007111AC">
              <w:t>158</w:t>
            </w:r>
          </w:p>
        </w:tc>
        <w:tc>
          <w:tcPr>
            <w:tcW w:w="1609" w:type="pct"/>
          </w:tcPr>
          <w:p w14:paraId="179761EA" w14:textId="77777777" w:rsidR="002912F9" w:rsidRPr="00FC0F02" w:rsidRDefault="002912F9" w:rsidP="00731141">
            <w:pPr>
              <w:pStyle w:val="TableText"/>
              <w:ind w:right="288"/>
            </w:pPr>
            <w:r w:rsidRPr="007111AC">
              <w:t>0.11</w:t>
            </w:r>
          </w:p>
        </w:tc>
      </w:tr>
      <w:tr w:rsidR="002912F9" w:rsidRPr="00234B01" w14:paraId="138E4D8E" w14:textId="77777777" w:rsidTr="00E87902">
        <w:tc>
          <w:tcPr>
            <w:tcW w:w="1340" w:type="pct"/>
          </w:tcPr>
          <w:p w14:paraId="39F2C4C1" w14:textId="77777777" w:rsidR="002912F9" w:rsidRPr="00FC0F02" w:rsidRDefault="002912F9" w:rsidP="00731141">
            <w:pPr>
              <w:pStyle w:val="TableText"/>
            </w:pPr>
            <w:r w:rsidRPr="007111AC">
              <w:t>557</w:t>
            </w:r>
          </w:p>
        </w:tc>
        <w:tc>
          <w:tcPr>
            <w:tcW w:w="884" w:type="pct"/>
          </w:tcPr>
          <w:p w14:paraId="3172F41C" w14:textId="77777777" w:rsidR="002912F9" w:rsidRPr="00FC0F02" w:rsidRDefault="002912F9" w:rsidP="00731141">
            <w:pPr>
              <w:pStyle w:val="TableText"/>
              <w:ind w:right="288"/>
            </w:pPr>
            <w:r w:rsidRPr="007111AC">
              <w:t>3</w:t>
            </w:r>
          </w:p>
        </w:tc>
        <w:tc>
          <w:tcPr>
            <w:tcW w:w="1167" w:type="pct"/>
          </w:tcPr>
          <w:p w14:paraId="220BA167" w14:textId="77777777" w:rsidR="002912F9" w:rsidRPr="00FC0F02" w:rsidRDefault="002912F9" w:rsidP="00731141">
            <w:pPr>
              <w:pStyle w:val="TableText"/>
              <w:ind w:right="144"/>
            </w:pPr>
            <w:r w:rsidRPr="007111AC">
              <w:t>364</w:t>
            </w:r>
          </w:p>
        </w:tc>
        <w:tc>
          <w:tcPr>
            <w:tcW w:w="1609" w:type="pct"/>
          </w:tcPr>
          <w:p w14:paraId="333BADFB" w14:textId="77777777" w:rsidR="002912F9" w:rsidRPr="00FC0F02" w:rsidRDefault="002912F9" w:rsidP="00731141">
            <w:pPr>
              <w:pStyle w:val="TableText"/>
              <w:ind w:right="288"/>
            </w:pPr>
            <w:r w:rsidRPr="007111AC">
              <w:t>0.25</w:t>
            </w:r>
          </w:p>
        </w:tc>
      </w:tr>
      <w:tr w:rsidR="002912F9" w:rsidRPr="00234B01" w14:paraId="0FC5D2A6" w14:textId="77777777" w:rsidTr="00E87902">
        <w:tc>
          <w:tcPr>
            <w:tcW w:w="1340" w:type="pct"/>
          </w:tcPr>
          <w:p w14:paraId="5541EC1E" w14:textId="77777777" w:rsidR="002912F9" w:rsidRPr="00FC0F02" w:rsidRDefault="002912F9" w:rsidP="00731141">
            <w:pPr>
              <w:pStyle w:val="TableText"/>
            </w:pPr>
            <w:r w:rsidRPr="007111AC">
              <w:t>559</w:t>
            </w:r>
          </w:p>
        </w:tc>
        <w:tc>
          <w:tcPr>
            <w:tcW w:w="884" w:type="pct"/>
          </w:tcPr>
          <w:p w14:paraId="5D0C2931" w14:textId="77777777" w:rsidR="002912F9" w:rsidRPr="00FC0F02" w:rsidRDefault="002912F9" w:rsidP="00731141">
            <w:pPr>
              <w:pStyle w:val="TableText"/>
              <w:ind w:right="288"/>
            </w:pPr>
            <w:r w:rsidRPr="007111AC">
              <w:t>3</w:t>
            </w:r>
          </w:p>
        </w:tc>
        <w:tc>
          <w:tcPr>
            <w:tcW w:w="1167" w:type="pct"/>
          </w:tcPr>
          <w:p w14:paraId="36952507" w14:textId="77777777" w:rsidR="002912F9" w:rsidRPr="00FC0F02" w:rsidRDefault="002912F9" w:rsidP="00731141">
            <w:pPr>
              <w:pStyle w:val="TableText"/>
              <w:ind w:right="144"/>
            </w:pPr>
            <w:r w:rsidRPr="007111AC">
              <w:t>363</w:t>
            </w:r>
          </w:p>
        </w:tc>
        <w:tc>
          <w:tcPr>
            <w:tcW w:w="1609" w:type="pct"/>
          </w:tcPr>
          <w:p w14:paraId="12BA4A6C" w14:textId="77777777" w:rsidR="002912F9" w:rsidRPr="00FC0F02" w:rsidRDefault="002912F9" w:rsidP="00731141">
            <w:pPr>
              <w:pStyle w:val="TableText"/>
              <w:ind w:right="288"/>
            </w:pPr>
            <w:r w:rsidRPr="007111AC">
              <w:t>0.25</w:t>
            </w:r>
          </w:p>
        </w:tc>
      </w:tr>
      <w:tr w:rsidR="002912F9" w:rsidRPr="00234B01" w14:paraId="37E95618" w14:textId="77777777" w:rsidTr="00E87902">
        <w:tc>
          <w:tcPr>
            <w:tcW w:w="1340" w:type="pct"/>
          </w:tcPr>
          <w:p w14:paraId="332EF3BC" w14:textId="77777777" w:rsidR="002912F9" w:rsidRPr="00FC0F02" w:rsidRDefault="002912F9" w:rsidP="00731141">
            <w:pPr>
              <w:pStyle w:val="TableText"/>
            </w:pPr>
            <w:r w:rsidRPr="007111AC">
              <w:t>560</w:t>
            </w:r>
          </w:p>
        </w:tc>
        <w:tc>
          <w:tcPr>
            <w:tcW w:w="884" w:type="pct"/>
          </w:tcPr>
          <w:p w14:paraId="2B494D70" w14:textId="77777777" w:rsidR="002912F9" w:rsidRPr="00FC0F02" w:rsidRDefault="002912F9" w:rsidP="00731141">
            <w:pPr>
              <w:pStyle w:val="TableText"/>
              <w:ind w:right="288"/>
            </w:pPr>
            <w:r w:rsidRPr="007111AC">
              <w:t>3</w:t>
            </w:r>
          </w:p>
        </w:tc>
        <w:tc>
          <w:tcPr>
            <w:tcW w:w="1167" w:type="pct"/>
          </w:tcPr>
          <w:p w14:paraId="362C88DF" w14:textId="77777777" w:rsidR="002912F9" w:rsidRPr="00FC0F02" w:rsidRDefault="002912F9" w:rsidP="00731141">
            <w:pPr>
              <w:pStyle w:val="TableText"/>
              <w:ind w:right="144"/>
            </w:pPr>
            <w:r w:rsidRPr="007111AC">
              <w:t>430</w:t>
            </w:r>
          </w:p>
        </w:tc>
        <w:tc>
          <w:tcPr>
            <w:tcW w:w="1609" w:type="pct"/>
          </w:tcPr>
          <w:p w14:paraId="658B9BEA" w14:textId="77777777" w:rsidR="002912F9" w:rsidRPr="00FC0F02" w:rsidRDefault="002912F9" w:rsidP="00731141">
            <w:pPr>
              <w:pStyle w:val="TableText"/>
              <w:ind w:right="288"/>
            </w:pPr>
            <w:r w:rsidRPr="007111AC">
              <w:t>0.29</w:t>
            </w:r>
          </w:p>
        </w:tc>
      </w:tr>
      <w:tr w:rsidR="002912F9" w:rsidRPr="00234B01" w14:paraId="6FD866A0" w14:textId="77777777" w:rsidTr="00E87902">
        <w:tc>
          <w:tcPr>
            <w:tcW w:w="1340" w:type="pct"/>
          </w:tcPr>
          <w:p w14:paraId="0D98BAC0" w14:textId="77777777" w:rsidR="002912F9" w:rsidRPr="00FC0F02" w:rsidRDefault="002912F9" w:rsidP="00731141">
            <w:pPr>
              <w:pStyle w:val="TableText"/>
            </w:pPr>
            <w:r w:rsidRPr="007111AC">
              <w:t>561</w:t>
            </w:r>
          </w:p>
        </w:tc>
        <w:tc>
          <w:tcPr>
            <w:tcW w:w="884" w:type="pct"/>
          </w:tcPr>
          <w:p w14:paraId="37411E09" w14:textId="77777777" w:rsidR="002912F9" w:rsidRPr="00FC0F02" w:rsidRDefault="002912F9" w:rsidP="00731141">
            <w:pPr>
              <w:pStyle w:val="TableText"/>
              <w:ind w:right="288"/>
            </w:pPr>
            <w:r w:rsidRPr="007111AC">
              <w:t>3</w:t>
            </w:r>
          </w:p>
        </w:tc>
        <w:tc>
          <w:tcPr>
            <w:tcW w:w="1167" w:type="pct"/>
          </w:tcPr>
          <w:p w14:paraId="582A0148" w14:textId="77777777" w:rsidR="002912F9" w:rsidRPr="00FC0F02" w:rsidRDefault="002912F9" w:rsidP="00731141">
            <w:pPr>
              <w:pStyle w:val="TableText"/>
              <w:ind w:right="144"/>
            </w:pPr>
            <w:r w:rsidRPr="007111AC">
              <w:t>363</w:t>
            </w:r>
          </w:p>
        </w:tc>
        <w:tc>
          <w:tcPr>
            <w:tcW w:w="1609" w:type="pct"/>
          </w:tcPr>
          <w:p w14:paraId="5E8001F8" w14:textId="77777777" w:rsidR="002912F9" w:rsidRPr="00FC0F02" w:rsidRDefault="002912F9" w:rsidP="00731141">
            <w:pPr>
              <w:pStyle w:val="TableText"/>
              <w:ind w:right="288"/>
            </w:pPr>
            <w:r w:rsidRPr="007111AC">
              <w:t>0.25</w:t>
            </w:r>
          </w:p>
        </w:tc>
      </w:tr>
      <w:tr w:rsidR="002912F9" w:rsidRPr="00234B01" w14:paraId="6643B38F" w14:textId="77777777" w:rsidTr="00E87902">
        <w:tc>
          <w:tcPr>
            <w:tcW w:w="1340" w:type="pct"/>
          </w:tcPr>
          <w:p w14:paraId="5BE5F8AA" w14:textId="77777777" w:rsidR="002912F9" w:rsidRPr="00FC0F02" w:rsidRDefault="002912F9" w:rsidP="00731141">
            <w:pPr>
              <w:pStyle w:val="TableText"/>
            </w:pPr>
            <w:r w:rsidRPr="007111AC">
              <w:t>563</w:t>
            </w:r>
          </w:p>
        </w:tc>
        <w:tc>
          <w:tcPr>
            <w:tcW w:w="884" w:type="pct"/>
          </w:tcPr>
          <w:p w14:paraId="20818B5E" w14:textId="77777777" w:rsidR="002912F9" w:rsidRPr="00FC0F02" w:rsidRDefault="002912F9" w:rsidP="00731141">
            <w:pPr>
              <w:pStyle w:val="TableText"/>
              <w:ind w:right="288"/>
            </w:pPr>
            <w:r w:rsidRPr="007111AC">
              <w:t>3</w:t>
            </w:r>
          </w:p>
        </w:tc>
        <w:tc>
          <w:tcPr>
            <w:tcW w:w="1167" w:type="pct"/>
          </w:tcPr>
          <w:p w14:paraId="24CC676C" w14:textId="77777777" w:rsidR="002912F9" w:rsidRPr="00FC0F02" w:rsidRDefault="002912F9" w:rsidP="00731141">
            <w:pPr>
              <w:pStyle w:val="TableText"/>
              <w:ind w:right="144"/>
            </w:pPr>
            <w:r w:rsidRPr="007111AC">
              <w:t>359</w:t>
            </w:r>
          </w:p>
        </w:tc>
        <w:tc>
          <w:tcPr>
            <w:tcW w:w="1609" w:type="pct"/>
          </w:tcPr>
          <w:p w14:paraId="50A85EA5" w14:textId="77777777" w:rsidR="002912F9" w:rsidRPr="00FC0F02" w:rsidRDefault="002912F9" w:rsidP="00731141">
            <w:pPr>
              <w:pStyle w:val="TableText"/>
              <w:ind w:right="288"/>
            </w:pPr>
            <w:r w:rsidRPr="007111AC">
              <w:t>0.25</w:t>
            </w:r>
          </w:p>
        </w:tc>
      </w:tr>
      <w:tr w:rsidR="002912F9" w:rsidRPr="00234B01" w14:paraId="5B4621ED" w14:textId="77777777" w:rsidTr="00E87902">
        <w:tc>
          <w:tcPr>
            <w:tcW w:w="1340" w:type="pct"/>
          </w:tcPr>
          <w:p w14:paraId="4E4C6A10" w14:textId="77777777" w:rsidR="002912F9" w:rsidRPr="00FC0F02" w:rsidRDefault="002912F9" w:rsidP="00731141">
            <w:pPr>
              <w:pStyle w:val="TableText"/>
            </w:pPr>
            <w:r w:rsidRPr="007111AC">
              <w:t>564</w:t>
            </w:r>
          </w:p>
        </w:tc>
        <w:tc>
          <w:tcPr>
            <w:tcW w:w="884" w:type="pct"/>
          </w:tcPr>
          <w:p w14:paraId="648DBDFA" w14:textId="77777777" w:rsidR="002912F9" w:rsidRPr="00FC0F02" w:rsidRDefault="002912F9" w:rsidP="00731141">
            <w:pPr>
              <w:pStyle w:val="TableText"/>
              <w:ind w:right="288"/>
            </w:pPr>
            <w:r w:rsidRPr="007111AC">
              <w:t>3</w:t>
            </w:r>
          </w:p>
        </w:tc>
        <w:tc>
          <w:tcPr>
            <w:tcW w:w="1167" w:type="pct"/>
          </w:tcPr>
          <w:p w14:paraId="2CBE1BAE" w14:textId="77777777" w:rsidR="002912F9" w:rsidRPr="00FC0F02" w:rsidRDefault="002912F9" w:rsidP="00731141">
            <w:pPr>
              <w:pStyle w:val="TableText"/>
              <w:ind w:right="144"/>
            </w:pPr>
            <w:r w:rsidRPr="007111AC">
              <w:t>270</w:t>
            </w:r>
          </w:p>
        </w:tc>
        <w:tc>
          <w:tcPr>
            <w:tcW w:w="1609" w:type="pct"/>
          </w:tcPr>
          <w:p w14:paraId="14389F5B" w14:textId="77777777" w:rsidR="002912F9" w:rsidRPr="00FC0F02" w:rsidRDefault="002912F9" w:rsidP="00731141">
            <w:pPr>
              <w:pStyle w:val="TableText"/>
              <w:ind w:right="288"/>
            </w:pPr>
            <w:r w:rsidRPr="007111AC">
              <w:t>0.18</w:t>
            </w:r>
          </w:p>
        </w:tc>
      </w:tr>
      <w:tr w:rsidR="002912F9" w:rsidRPr="00234B01" w14:paraId="28DD7A5C" w14:textId="77777777" w:rsidTr="00E87902">
        <w:tc>
          <w:tcPr>
            <w:tcW w:w="1340" w:type="pct"/>
          </w:tcPr>
          <w:p w14:paraId="2C905FF5" w14:textId="77777777" w:rsidR="002912F9" w:rsidRPr="00FC0F02" w:rsidRDefault="002912F9" w:rsidP="00731141">
            <w:pPr>
              <w:pStyle w:val="TableText"/>
            </w:pPr>
            <w:r w:rsidRPr="007111AC">
              <w:t>565</w:t>
            </w:r>
          </w:p>
        </w:tc>
        <w:tc>
          <w:tcPr>
            <w:tcW w:w="884" w:type="pct"/>
          </w:tcPr>
          <w:p w14:paraId="39BE1232" w14:textId="77777777" w:rsidR="002912F9" w:rsidRPr="00FC0F02" w:rsidRDefault="002912F9" w:rsidP="00731141">
            <w:pPr>
              <w:pStyle w:val="TableText"/>
              <w:ind w:right="288"/>
            </w:pPr>
            <w:r w:rsidRPr="007111AC">
              <w:t>3</w:t>
            </w:r>
          </w:p>
        </w:tc>
        <w:tc>
          <w:tcPr>
            <w:tcW w:w="1167" w:type="pct"/>
          </w:tcPr>
          <w:p w14:paraId="4BCCD9FC" w14:textId="77777777" w:rsidR="002912F9" w:rsidRPr="00FC0F02" w:rsidRDefault="002912F9" w:rsidP="00731141">
            <w:pPr>
              <w:pStyle w:val="TableText"/>
              <w:ind w:right="144"/>
            </w:pPr>
            <w:r w:rsidRPr="007111AC">
              <w:t>321</w:t>
            </w:r>
          </w:p>
        </w:tc>
        <w:tc>
          <w:tcPr>
            <w:tcW w:w="1609" w:type="pct"/>
          </w:tcPr>
          <w:p w14:paraId="0CD37FE0" w14:textId="77777777" w:rsidR="002912F9" w:rsidRPr="00FC0F02" w:rsidRDefault="002912F9" w:rsidP="00731141">
            <w:pPr>
              <w:pStyle w:val="TableText"/>
              <w:ind w:right="288"/>
            </w:pPr>
            <w:r w:rsidRPr="007111AC">
              <w:t>0.22</w:t>
            </w:r>
          </w:p>
        </w:tc>
      </w:tr>
      <w:tr w:rsidR="002912F9" w:rsidRPr="00234B01" w14:paraId="156FBFB8" w14:textId="77777777" w:rsidTr="00E87902">
        <w:tc>
          <w:tcPr>
            <w:tcW w:w="1340" w:type="pct"/>
          </w:tcPr>
          <w:p w14:paraId="53ABE7EC" w14:textId="77777777" w:rsidR="002912F9" w:rsidRPr="00FC0F02" w:rsidRDefault="002912F9" w:rsidP="00731141">
            <w:pPr>
              <w:pStyle w:val="TableText"/>
            </w:pPr>
            <w:r w:rsidRPr="007111AC">
              <w:t>566</w:t>
            </w:r>
          </w:p>
        </w:tc>
        <w:tc>
          <w:tcPr>
            <w:tcW w:w="884" w:type="pct"/>
          </w:tcPr>
          <w:p w14:paraId="04ED3409" w14:textId="77777777" w:rsidR="002912F9" w:rsidRPr="00FC0F02" w:rsidRDefault="002912F9" w:rsidP="00731141">
            <w:pPr>
              <w:pStyle w:val="TableText"/>
              <w:ind w:right="288"/>
            </w:pPr>
            <w:r w:rsidRPr="007111AC">
              <w:t>3</w:t>
            </w:r>
          </w:p>
        </w:tc>
        <w:tc>
          <w:tcPr>
            <w:tcW w:w="1167" w:type="pct"/>
          </w:tcPr>
          <w:p w14:paraId="1AF1F4F2" w14:textId="77777777" w:rsidR="002912F9" w:rsidRPr="00FC0F02" w:rsidRDefault="002912F9" w:rsidP="00731141">
            <w:pPr>
              <w:pStyle w:val="TableText"/>
              <w:ind w:right="144"/>
            </w:pPr>
            <w:r w:rsidRPr="007111AC">
              <w:t>355</w:t>
            </w:r>
          </w:p>
        </w:tc>
        <w:tc>
          <w:tcPr>
            <w:tcW w:w="1609" w:type="pct"/>
          </w:tcPr>
          <w:p w14:paraId="4F4E99D1" w14:textId="77777777" w:rsidR="002912F9" w:rsidRPr="00FC0F02" w:rsidRDefault="002912F9" w:rsidP="00731141">
            <w:pPr>
              <w:pStyle w:val="TableText"/>
              <w:ind w:right="288"/>
            </w:pPr>
            <w:r w:rsidRPr="007111AC">
              <w:t>0.24</w:t>
            </w:r>
          </w:p>
        </w:tc>
      </w:tr>
      <w:tr w:rsidR="002912F9" w:rsidRPr="00234B01" w14:paraId="09481BD0" w14:textId="77777777" w:rsidTr="00E87902">
        <w:tc>
          <w:tcPr>
            <w:tcW w:w="1340" w:type="pct"/>
          </w:tcPr>
          <w:p w14:paraId="7B1AB2AF" w14:textId="77777777" w:rsidR="002912F9" w:rsidRPr="00FC0F02" w:rsidRDefault="002912F9" w:rsidP="00731141">
            <w:pPr>
              <w:pStyle w:val="TableText"/>
            </w:pPr>
            <w:r w:rsidRPr="007111AC">
              <w:t>567</w:t>
            </w:r>
          </w:p>
        </w:tc>
        <w:tc>
          <w:tcPr>
            <w:tcW w:w="884" w:type="pct"/>
          </w:tcPr>
          <w:p w14:paraId="4A45D04B" w14:textId="77777777" w:rsidR="002912F9" w:rsidRPr="00FC0F02" w:rsidRDefault="002912F9" w:rsidP="00731141">
            <w:pPr>
              <w:pStyle w:val="TableText"/>
              <w:ind w:right="288"/>
            </w:pPr>
            <w:r w:rsidRPr="007111AC">
              <w:t>3</w:t>
            </w:r>
          </w:p>
        </w:tc>
        <w:tc>
          <w:tcPr>
            <w:tcW w:w="1167" w:type="pct"/>
          </w:tcPr>
          <w:p w14:paraId="7354BCA9" w14:textId="77777777" w:rsidR="002912F9" w:rsidRPr="00FC0F02" w:rsidRDefault="002912F9" w:rsidP="00731141">
            <w:pPr>
              <w:pStyle w:val="TableText"/>
              <w:ind w:right="144"/>
            </w:pPr>
            <w:r w:rsidRPr="007111AC">
              <w:t>238</w:t>
            </w:r>
          </w:p>
        </w:tc>
        <w:tc>
          <w:tcPr>
            <w:tcW w:w="1609" w:type="pct"/>
          </w:tcPr>
          <w:p w14:paraId="14D6A36C" w14:textId="77777777" w:rsidR="002912F9" w:rsidRPr="00FC0F02" w:rsidRDefault="002912F9" w:rsidP="00731141">
            <w:pPr>
              <w:pStyle w:val="TableText"/>
              <w:ind w:right="288"/>
            </w:pPr>
            <w:r w:rsidRPr="007111AC">
              <w:t>0.16</w:t>
            </w:r>
          </w:p>
        </w:tc>
      </w:tr>
      <w:tr w:rsidR="002912F9" w:rsidRPr="00234B01" w14:paraId="02E0BBF5" w14:textId="77777777" w:rsidTr="00E87902">
        <w:tc>
          <w:tcPr>
            <w:tcW w:w="1340" w:type="pct"/>
          </w:tcPr>
          <w:p w14:paraId="2E5FA92B" w14:textId="77777777" w:rsidR="002912F9" w:rsidRPr="00FC0F02" w:rsidRDefault="002912F9" w:rsidP="00731141">
            <w:pPr>
              <w:pStyle w:val="TableText"/>
            </w:pPr>
            <w:r w:rsidRPr="007111AC">
              <w:t>568</w:t>
            </w:r>
          </w:p>
        </w:tc>
        <w:tc>
          <w:tcPr>
            <w:tcW w:w="884" w:type="pct"/>
          </w:tcPr>
          <w:p w14:paraId="26E9AFB6" w14:textId="77777777" w:rsidR="002912F9" w:rsidRPr="00FC0F02" w:rsidRDefault="002912F9" w:rsidP="00731141">
            <w:pPr>
              <w:pStyle w:val="TableText"/>
              <w:ind w:right="288"/>
            </w:pPr>
            <w:r w:rsidRPr="007111AC">
              <w:t>3</w:t>
            </w:r>
          </w:p>
        </w:tc>
        <w:tc>
          <w:tcPr>
            <w:tcW w:w="1167" w:type="pct"/>
          </w:tcPr>
          <w:p w14:paraId="6E06B1D4" w14:textId="77777777" w:rsidR="002912F9" w:rsidRPr="00FC0F02" w:rsidRDefault="002912F9" w:rsidP="00731141">
            <w:pPr>
              <w:pStyle w:val="TableText"/>
              <w:ind w:right="144"/>
            </w:pPr>
            <w:r w:rsidRPr="007111AC">
              <w:t>336</w:t>
            </w:r>
          </w:p>
        </w:tc>
        <w:tc>
          <w:tcPr>
            <w:tcW w:w="1609" w:type="pct"/>
          </w:tcPr>
          <w:p w14:paraId="11E1149E" w14:textId="77777777" w:rsidR="002912F9" w:rsidRPr="00FC0F02" w:rsidRDefault="002912F9" w:rsidP="00731141">
            <w:pPr>
              <w:pStyle w:val="TableText"/>
              <w:ind w:right="288"/>
            </w:pPr>
            <w:r w:rsidRPr="007111AC">
              <w:t>0.23</w:t>
            </w:r>
          </w:p>
        </w:tc>
      </w:tr>
      <w:tr w:rsidR="002912F9" w:rsidRPr="00234B01" w14:paraId="433E4459" w14:textId="77777777" w:rsidTr="00E87902">
        <w:tc>
          <w:tcPr>
            <w:tcW w:w="1340" w:type="pct"/>
          </w:tcPr>
          <w:p w14:paraId="02974F38" w14:textId="77777777" w:rsidR="002912F9" w:rsidRPr="004B4626" w:rsidRDefault="002912F9" w:rsidP="00731141">
            <w:pPr>
              <w:pStyle w:val="TableText"/>
            </w:pPr>
            <w:r w:rsidRPr="007111AC">
              <w:t>569</w:t>
            </w:r>
          </w:p>
        </w:tc>
        <w:tc>
          <w:tcPr>
            <w:tcW w:w="884" w:type="pct"/>
          </w:tcPr>
          <w:p w14:paraId="01C6C714" w14:textId="77777777" w:rsidR="002912F9" w:rsidRPr="004B4626" w:rsidRDefault="002912F9" w:rsidP="00731141">
            <w:pPr>
              <w:pStyle w:val="TableText"/>
              <w:ind w:right="288"/>
            </w:pPr>
            <w:r w:rsidRPr="007111AC">
              <w:t>3</w:t>
            </w:r>
          </w:p>
        </w:tc>
        <w:tc>
          <w:tcPr>
            <w:tcW w:w="1167" w:type="pct"/>
          </w:tcPr>
          <w:p w14:paraId="41D0096D" w14:textId="77777777" w:rsidR="002912F9" w:rsidRPr="004B4626" w:rsidRDefault="002912F9" w:rsidP="00731141">
            <w:pPr>
              <w:pStyle w:val="TableText"/>
              <w:ind w:right="144"/>
            </w:pPr>
            <w:r w:rsidRPr="007111AC">
              <w:t>403</w:t>
            </w:r>
          </w:p>
        </w:tc>
        <w:tc>
          <w:tcPr>
            <w:tcW w:w="1609" w:type="pct"/>
          </w:tcPr>
          <w:p w14:paraId="65067187" w14:textId="77777777" w:rsidR="002912F9" w:rsidRPr="004B4626" w:rsidRDefault="002912F9" w:rsidP="00731141">
            <w:pPr>
              <w:pStyle w:val="TableText"/>
              <w:ind w:right="288"/>
            </w:pPr>
            <w:r w:rsidRPr="007111AC">
              <w:t>0.28</w:t>
            </w:r>
          </w:p>
        </w:tc>
      </w:tr>
      <w:tr w:rsidR="002912F9" w:rsidRPr="00234B01" w14:paraId="401F8432" w14:textId="77777777" w:rsidTr="00E87902">
        <w:tc>
          <w:tcPr>
            <w:tcW w:w="1340" w:type="pct"/>
          </w:tcPr>
          <w:p w14:paraId="46D0F149" w14:textId="77777777" w:rsidR="002912F9" w:rsidRPr="004B4626" w:rsidRDefault="002912F9" w:rsidP="00731141">
            <w:pPr>
              <w:pStyle w:val="TableText"/>
            </w:pPr>
            <w:r w:rsidRPr="007111AC">
              <w:t>570</w:t>
            </w:r>
          </w:p>
        </w:tc>
        <w:tc>
          <w:tcPr>
            <w:tcW w:w="884" w:type="pct"/>
          </w:tcPr>
          <w:p w14:paraId="58C54706" w14:textId="77777777" w:rsidR="002912F9" w:rsidRPr="004B4626" w:rsidRDefault="002912F9" w:rsidP="00731141">
            <w:pPr>
              <w:pStyle w:val="TableText"/>
              <w:ind w:right="288"/>
            </w:pPr>
            <w:r w:rsidRPr="007111AC">
              <w:t>3</w:t>
            </w:r>
          </w:p>
        </w:tc>
        <w:tc>
          <w:tcPr>
            <w:tcW w:w="1167" w:type="pct"/>
          </w:tcPr>
          <w:p w14:paraId="2342924A" w14:textId="77777777" w:rsidR="002912F9" w:rsidRPr="004B4626" w:rsidRDefault="002912F9" w:rsidP="00731141">
            <w:pPr>
              <w:pStyle w:val="TableText"/>
              <w:ind w:right="144"/>
            </w:pPr>
            <w:r w:rsidRPr="007111AC">
              <w:t>202</w:t>
            </w:r>
          </w:p>
        </w:tc>
        <w:tc>
          <w:tcPr>
            <w:tcW w:w="1609" w:type="pct"/>
          </w:tcPr>
          <w:p w14:paraId="4BF2E3F1" w14:textId="77777777" w:rsidR="002912F9" w:rsidRPr="004B4626" w:rsidRDefault="002912F9" w:rsidP="00731141">
            <w:pPr>
              <w:pStyle w:val="TableText"/>
              <w:ind w:right="288"/>
            </w:pPr>
            <w:r w:rsidRPr="007111AC">
              <w:t>0.14</w:t>
            </w:r>
          </w:p>
        </w:tc>
      </w:tr>
      <w:tr w:rsidR="002912F9" w:rsidRPr="00234B01" w14:paraId="07BCA55C" w14:textId="77777777" w:rsidTr="00E87902">
        <w:tc>
          <w:tcPr>
            <w:tcW w:w="1340" w:type="pct"/>
          </w:tcPr>
          <w:p w14:paraId="141F3E5F" w14:textId="77777777" w:rsidR="002912F9" w:rsidRPr="004B4626" w:rsidRDefault="002912F9" w:rsidP="00731141">
            <w:pPr>
              <w:pStyle w:val="TableText"/>
            </w:pPr>
            <w:r w:rsidRPr="007111AC">
              <w:t>571</w:t>
            </w:r>
          </w:p>
        </w:tc>
        <w:tc>
          <w:tcPr>
            <w:tcW w:w="884" w:type="pct"/>
          </w:tcPr>
          <w:p w14:paraId="0DA86B93" w14:textId="77777777" w:rsidR="002912F9" w:rsidRPr="004B4626" w:rsidRDefault="002912F9" w:rsidP="00731141">
            <w:pPr>
              <w:pStyle w:val="TableText"/>
              <w:ind w:right="288"/>
            </w:pPr>
            <w:r w:rsidRPr="007111AC">
              <w:t>3</w:t>
            </w:r>
          </w:p>
        </w:tc>
        <w:tc>
          <w:tcPr>
            <w:tcW w:w="1167" w:type="pct"/>
          </w:tcPr>
          <w:p w14:paraId="1133AE90" w14:textId="77777777" w:rsidR="002912F9" w:rsidRPr="004B4626" w:rsidRDefault="002912F9" w:rsidP="00731141">
            <w:pPr>
              <w:pStyle w:val="TableText"/>
              <w:ind w:right="144"/>
            </w:pPr>
            <w:r w:rsidRPr="007111AC">
              <w:t>193</w:t>
            </w:r>
          </w:p>
        </w:tc>
        <w:tc>
          <w:tcPr>
            <w:tcW w:w="1609" w:type="pct"/>
          </w:tcPr>
          <w:p w14:paraId="06BC7AB8" w14:textId="77777777" w:rsidR="002912F9" w:rsidRPr="004B4626" w:rsidRDefault="002912F9" w:rsidP="00731141">
            <w:pPr>
              <w:pStyle w:val="TableText"/>
              <w:ind w:right="288"/>
            </w:pPr>
            <w:r w:rsidRPr="007111AC">
              <w:t>0.13</w:t>
            </w:r>
          </w:p>
        </w:tc>
      </w:tr>
      <w:tr w:rsidR="002912F9" w:rsidRPr="00234B01" w14:paraId="045514AF" w14:textId="77777777" w:rsidTr="00E87902">
        <w:tc>
          <w:tcPr>
            <w:tcW w:w="1340" w:type="pct"/>
          </w:tcPr>
          <w:p w14:paraId="6B207CF5" w14:textId="77777777" w:rsidR="002912F9" w:rsidRPr="004B4626" w:rsidRDefault="002912F9" w:rsidP="00731141">
            <w:pPr>
              <w:pStyle w:val="TableText"/>
            </w:pPr>
            <w:r w:rsidRPr="007111AC">
              <w:t>572</w:t>
            </w:r>
          </w:p>
        </w:tc>
        <w:tc>
          <w:tcPr>
            <w:tcW w:w="884" w:type="pct"/>
          </w:tcPr>
          <w:p w14:paraId="5866A83B" w14:textId="77777777" w:rsidR="002912F9" w:rsidRPr="004B4626" w:rsidRDefault="002912F9" w:rsidP="00731141">
            <w:pPr>
              <w:pStyle w:val="TableText"/>
              <w:ind w:right="288"/>
            </w:pPr>
            <w:r w:rsidRPr="007111AC">
              <w:t>3</w:t>
            </w:r>
          </w:p>
        </w:tc>
        <w:tc>
          <w:tcPr>
            <w:tcW w:w="1167" w:type="pct"/>
          </w:tcPr>
          <w:p w14:paraId="7550C88E" w14:textId="77777777" w:rsidR="002912F9" w:rsidRPr="004B4626" w:rsidRDefault="002912F9" w:rsidP="00731141">
            <w:pPr>
              <w:pStyle w:val="TableText"/>
              <w:ind w:right="144"/>
            </w:pPr>
            <w:r w:rsidRPr="007111AC">
              <w:t>363</w:t>
            </w:r>
          </w:p>
        </w:tc>
        <w:tc>
          <w:tcPr>
            <w:tcW w:w="1609" w:type="pct"/>
          </w:tcPr>
          <w:p w14:paraId="372AE9B8" w14:textId="77777777" w:rsidR="002912F9" w:rsidRPr="004B4626" w:rsidRDefault="002912F9" w:rsidP="00731141">
            <w:pPr>
              <w:pStyle w:val="TableText"/>
              <w:ind w:right="288"/>
            </w:pPr>
            <w:r w:rsidRPr="007111AC">
              <w:t>0.25</w:t>
            </w:r>
          </w:p>
        </w:tc>
      </w:tr>
      <w:tr w:rsidR="002912F9" w:rsidRPr="00234B01" w14:paraId="1D064C47" w14:textId="77777777" w:rsidTr="00E87902">
        <w:tc>
          <w:tcPr>
            <w:tcW w:w="1340" w:type="pct"/>
          </w:tcPr>
          <w:p w14:paraId="4F073313" w14:textId="77777777" w:rsidR="002912F9" w:rsidRPr="004B4626" w:rsidRDefault="002912F9" w:rsidP="00731141">
            <w:pPr>
              <w:pStyle w:val="TableText"/>
            </w:pPr>
            <w:r w:rsidRPr="007111AC">
              <w:t>573</w:t>
            </w:r>
          </w:p>
        </w:tc>
        <w:tc>
          <w:tcPr>
            <w:tcW w:w="884" w:type="pct"/>
          </w:tcPr>
          <w:p w14:paraId="623F2DE7" w14:textId="77777777" w:rsidR="002912F9" w:rsidRPr="004B4626" w:rsidRDefault="002912F9" w:rsidP="00731141">
            <w:pPr>
              <w:pStyle w:val="TableText"/>
              <w:ind w:right="288"/>
            </w:pPr>
            <w:r w:rsidRPr="007111AC">
              <w:t>3</w:t>
            </w:r>
          </w:p>
        </w:tc>
        <w:tc>
          <w:tcPr>
            <w:tcW w:w="1167" w:type="pct"/>
          </w:tcPr>
          <w:p w14:paraId="2CD0D421" w14:textId="77777777" w:rsidR="002912F9" w:rsidRPr="004B4626" w:rsidRDefault="002912F9" w:rsidP="00731141">
            <w:pPr>
              <w:pStyle w:val="TableText"/>
              <w:ind w:right="144"/>
            </w:pPr>
            <w:r w:rsidRPr="007111AC">
              <w:t>366</w:t>
            </w:r>
          </w:p>
        </w:tc>
        <w:tc>
          <w:tcPr>
            <w:tcW w:w="1609" w:type="pct"/>
          </w:tcPr>
          <w:p w14:paraId="6266CE54" w14:textId="77777777" w:rsidR="002912F9" w:rsidRPr="004B4626" w:rsidRDefault="002912F9" w:rsidP="00731141">
            <w:pPr>
              <w:pStyle w:val="TableText"/>
              <w:ind w:right="288"/>
            </w:pPr>
            <w:r w:rsidRPr="007111AC">
              <w:t>0.25</w:t>
            </w:r>
          </w:p>
        </w:tc>
      </w:tr>
      <w:tr w:rsidR="002912F9" w:rsidRPr="00234B01" w14:paraId="1C3E90DD" w14:textId="77777777" w:rsidTr="00E87902">
        <w:tc>
          <w:tcPr>
            <w:tcW w:w="1340" w:type="pct"/>
          </w:tcPr>
          <w:p w14:paraId="15A8F884" w14:textId="77777777" w:rsidR="002912F9" w:rsidRPr="004B4626" w:rsidRDefault="002912F9" w:rsidP="00731141">
            <w:pPr>
              <w:pStyle w:val="TableText"/>
            </w:pPr>
            <w:r w:rsidRPr="007111AC">
              <w:t>574</w:t>
            </w:r>
          </w:p>
        </w:tc>
        <w:tc>
          <w:tcPr>
            <w:tcW w:w="884" w:type="pct"/>
          </w:tcPr>
          <w:p w14:paraId="0E52A6B0" w14:textId="77777777" w:rsidR="002912F9" w:rsidRPr="004B4626" w:rsidRDefault="002912F9" w:rsidP="00731141">
            <w:pPr>
              <w:pStyle w:val="TableText"/>
              <w:ind w:right="288"/>
            </w:pPr>
            <w:r w:rsidRPr="007111AC">
              <w:t>3</w:t>
            </w:r>
          </w:p>
        </w:tc>
        <w:tc>
          <w:tcPr>
            <w:tcW w:w="1167" w:type="pct"/>
          </w:tcPr>
          <w:p w14:paraId="13D17366" w14:textId="77777777" w:rsidR="002912F9" w:rsidRPr="004B4626" w:rsidRDefault="002912F9" w:rsidP="00731141">
            <w:pPr>
              <w:pStyle w:val="TableText"/>
              <w:ind w:right="144"/>
            </w:pPr>
            <w:r w:rsidRPr="007111AC">
              <w:t>147</w:t>
            </w:r>
          </w:p>
        </w:tc>
        <w:tc>
          <w:tcPr>
            <w:tcW w:w="1609" w:type="pct"/>
          </w:tcPr>
          <w:p w14:paraId="6544D224" w14:textId="77777777" w:rsidR="002912F9" w:rsidRPr="004B4626" w:rsidRDefault="002912F9" w:rsidP="00731141">
            <w:pPr>
              <w:pStyle w:val="TableText"/>
              <w:ind w:right="288"/>
            </w:pPr>
            <w:r w:rsidRPr="007111AC">
              <w:t>0.10</w:t>
            </w:r>
          </w:p>
        </w:tc>
      </w:tr>
      <w:tr w:rsidR="002912F9" w:rsidRPr="00234B01" w14:paraId="24DEFEB9" w14:textId="77777777" w:rsidTr="00E87902">
        <w:tc>
          <w:tcPr>
            <w:tcW w:w="1340" w:type="pct"/>
          </w:tcPr>
          <w:p w14:paraId="27482356" w14:textId="77777777" w:rsidR="002912F9" w:rsidRPr="004B4626" w:rsidRDefault="002912F9" w:rsidP="00731141">
            <w:pPr>
              <w:pStyle w:val="TableText"/>
            </w:pPr>
            <w:r w:rsidRPr="007111AC">
              <w:t>575</w:t>
            </w:r>
          </w:p>
        </w:tc>
        <w:tc>
          <w:tcPr>
            <w:tcW w:w="884" w:type="pct"/>
          </w:tcPr>
          <w:p w14:paraId="158064CC" w14:textId="77777777" w:rsidR="002912F9" w:rsidRPr="004B4626" w:rsidRDefault="002912F9" w:rsidP="00731141">
            <w:pPr>
              <w:pStyle w:val="TableText"/>
              <w:ind w:right="288"/>
            </w:pPr>
            <w:r w:rsidRPr="007111AC">
              <w:t>3</w:t>
            </w:r>
          </w:p>
        </w:tc>
        <w:tc>
          <w:tcPr>
            <w:tcW w:w="1167" w:type="pct"/>
          </w:tcPr>
          <w:p w14:paraId="79A7B5AE" w14:textId="77777777" w:rsidR="002912F9" w:rsidRPr="004B4626" w:rsidRDefault="002912F9" w:rsidP="00731141">
            <w:pPr>
              <w:pStyle w:val="TableText"/>
              <w:ind w:right="144"/>
            </w:pPr>
            <w:r w:rsidRPr="007111AC">
              <w:t>338</w:t>
            </w:r>
          </w:p>
        </w:tc>
        <w:tc>
          <w:tcPr>
            <w:tcW w:w="1609" w:type="pct"/>
          </w:tcPr>
          <w:p w14:paraId="31F1D0AB" w14:textId="77777777" w:rsidR="002912F9" w:rsidRPr="004B4626" w:rsidRDefault="002912F9" w:rsidP="00731141">
            <w:pPr>
              <w:pStyle w:val="TableText"/>
              <w:ind w:right="288"/>
            </w:pPr>
            <w:r w:rsidRPr="007111AC">
              <w:t>0.23</w:t>
            </w:r>
          </w:p>
        </w:tc>
      </w:tr>
      <w:tr w:rsidR="002912F9" w:rsidRPr="00234B01" w14:paraId="1A71A1C9" w14:textId="77777777" w:rsidTr="00E87902">
        <w:tc>
          <w:tcPr>
            <w:tcW w:w="1340" w:type="pct"/>
          </w:tcPr>
          <w:p w14:paraId="19DEC771" w14:textId="77777777" w:rsidR="002912F9" w:rsidRPr="004B4626" w:rsidRDefault="002912F9" w:rsidP="00731141">
            <w:pPr>
              <w:pStyle w:val="TableText"/>
            </w:pPr>
            <w:r w:rsidRPr="007111AC">
              <w:t>576</w:t>
            </w:r>
          </w:p>
        </w:tc>
        <w:tc>
          <w:tcPr>
            <w:tcW w:w="884" w:type="pct"/>
          </w:tcPr>
          <w:p w14:paraId="1295F16D" w14:textId="77777777" w:rsidR="002912F9" w:rsidRPr="004B4626" w:rsidRDefault="002912F9" w:rsidP="00731141">
            <w:pPr>
              <w:pStyle w:val="TableText"/>
              <w:ind w:right="288"/>
            </w:pPr>
            <w:r w:rsidRPr="007111AC">
              <w:t>3</w:t>
            </w:r>
          </w:p>
        </w:tc>
        <w:tc>
          <w:tcPr>
            <w:tcW w:w="1167" w:type="pct"/>
          </w:tcPr>
          <w:p w14:paraId="1D5B9EFE" w14:textId="77777777" w:rsidR="002912F9" w:rsidRPr="004B4626" w:rsidRDefault="002912F9" w:rsidP="00731141">
            <w:pPr>
              <w:pStyle w:val="TableText"/>
              <w:ind w:right="144"/>
            </w:pPr>
            <w:r w:rsidRPr="007111AC">
              <w:t>122</w:t>
            </w:r>
          </w:p>
        </w:tc>
        <w:tc>
          <w:tcPr>
            <w:tcW w:w="1609" w:type="pct"/>
          </w:tcPr>
          <w:p w14:paraId="5EEF392F" w14:textId="77777777" w:rsidR="002912F9" w:rsidRPr="004B4626" w:rsidRDefault="002912F9" w:rsidP="00731141">
            <w:pPr>
              <w:pStyle w:val="TableText"/>
              <w:ind w:right="288"/>
            </w:pPr>
            <w:r w:rsidRPr="007111AC">
              <w:t>0.08</w:t>
            </w:r>
          </w:p>
        </w:tc>
      </w:tr>
      <w:tr w:rsidR="002912F9" w:rsidRPr="00234B01" w14:paraId="7E8CBBCF" w14:textId="77777777" w:rsidTr="00E87902">
        <w:tc>
          <w:tcPr>
            <w:tcW w:w="1340" w:type="pct"/>
          </w:tcPr>
          <w:p w14:paraId="14584A1A" w14:textId="77777777" w:rsidR="002912F9" w:rsidRPr="004B4626" w:rsidRDefault="002912F9" w:rsidP="00731141">
            <w:pPr>
              <w:pStyle w:val="TableText"/>
            </w:pPr>
            <w:r w:rsidRPr="007111AC">
              <w:t>577</w:t>
            </w:r>
          </w:p>
        </w:tc>
        <w:tc>
          <w:tcPr>
            <w:tcW w:w="884" w:type="pct"/>
          </w:tcPr>
          <w:p w14:paraId="1A1F961F" w14:textId="77777777" w:rsidR="002912F9" w:rsidRPr="004B4626" w:rsidRDefault="002912F9" w:rsidP="00731141">
            <w:pPr>
              <w:pStyle w:val="TableText"/>
              <w:ind w:right="288"/>
            </w:pPr>
            <w:r w:rsidRPr="007111AC">
              <w:t>3</w:t>
            </w:r>
          </w:p>
        </w:tc>
        <w:tc>
          <w:tcPr>
            <w:tcW w:w="1167" w:type="pct"/>
          </w:tcPr>
          <w:p w14:paraId="48CEF276" w14:textId="77777777" w:rsidR="002912F9" w:rsidRPr="004B4626" w:rsidRDefault="002912F9" w:rsidP="00731141">
            <w:pPr>
              <w:pStyle w:val="TableText"/>
              <w:ind w:right="144"/>
            </w:pPr>
            <w:r w:rsidRPr="007111AC">
              <w:t>347</w:t>
            </w:r>
          </w:p>
        </w:tc>
        <w:tc>
          <w:tcPr>
            <w:tcW w:w="1609" w:type="pct"/>
          </w:tcPr>
          <w:p w14:paraId="4638727B" w14:textId="77777777" w:rsidR="002912F9" w:rsidRPr="004B4626" w:rsidRDefault="002912F9" w:rsidP="00731141">
            <w:pPr>
              <w:pStyle w:val="TableText"/>
              <w:ind w:right="288"/>
            </w:pPr>
            <w:r w:rsidRPr="007111AC">
              <w:t>0.24</w:t>
            </w:r>
          </w:p>
        </w:tc>
      </w:tr>
      <w:tr w:rsidR="002912F9" w:rsidRPr="00234B01" w14:paraId="3C3315C1" w14:textId="77777777" w:rsidTr="00E87902">
        <w:tc>
          <w:tcPr>
            <w:tcW w:w="1340" w:type="pct"/>
          </w:tcPr>
          <w:p w14:paraId="780E0050" w14:textId="77777777" w:rsidR="002912F9" w:rsidRPr="004B4626" w:rsidRDefault="002912F9" w:rsidP="00731141">
            <w:pPr>
              <w:pStyle w:val="TableText"/>
            </w:pPr>
            <w:r w:rsidRPr="007111AC">
              <w:t>578</w:t>
            </w:r>
          </w:p>
        </w:tc>
        <w:tc>
          <w:tcPr>
            <w:tcW w:w="884" w:type="pct"/>
          </w:tcPr>
          <w:p w14:paraId="4C2EF0AD" w14:textId="77777777" w:rsidR="002912F9" w:rsidRPr="004B4626" w:rsidRDefault="002912F9" w:rsidP="00731141">
            <w:pPr>
              <w:pStyle w:val="TableText"/>
              <w:ind w:right="288"/>
            </w:pPr>
            <w:r w:rsidRPr="007111AC">
              <w:t>3</w:t>
            </w:r>
          </w:p>
        </w:tc>
        <w:tc>
          <w:tcPr>
            <w:tcW w:w="1167" w:type="pct"/>
          </w:tcPr>
          <w:p w14:paraId="3FD4012D" w14:textId="77777777" w:rsidR="002912F9" w:rsidRPr="004B4626" w:rsidRDefault="002912F9" w:rsidP="00731141">
            <w:pPr>
              <w:pStyle w:val="TableText"/>
              <w:ind w:right="144"/>
            </w:pPr>
            <w:r w:rsidRPr="007111AC">
              <w:t>115</w:t>
            </w:r>
          </w:p>
        </w:tc>
        <w:tc>
          <w:tcPr>
            <w:tcW w:w="1609" w:type="pct"/>
          </w:tcPr>
          <w:p w14:paraId="433DFD81" w14:textId="77777777" w:rsidR="002912F9" w:rsidRPr="004B4626" w:rsidRDefault="002912F9" w:rsidP="00731141">
            <w:pPr>
              <w:pStyle w:val="TableText"/>
              <w:ind w:right="288"/>
            </w:pPr>
            <w:r w:rsidRPr="007111AC">
              <w:t>0.08</w:t>
            </w:r>
          </w:p>
        </w:tc>
      </w:tr>
      <w:tr w:rsidR="002912F9" w:rsidRPr="00234B01" w14:paraId="14064B15" w14:textId="77777777" w:rsidTr="00E87902">
        <w:tc>
          <w:tcPr>
            <w:tcW w:w="1340" w:type="pct"/>
          </w:tcPr>
          <w:p w14:paraId="0ED6696E" w14:textId="77777777" w:rsidR="002912F9" w:rsidRPr="004B4626" w:rsidRDefault="002912F9" w:rsidP="00731141">
            <w:pPr>
              <w:pStyle w:val="TableText"/>
            </w:pPr>
            <w:r w:rsidRPr="007111AC">
              <w:t>579</w:t>
            </w:r>
          </w:p>
        </w:tc>
        <w:tc>
          <w:tcPr>
            <w:tcW w:w="884" w:type="pct"/>
          </w:tcPr>
          <w:p w14:paraId="52974C0B" w14:textId="77777777" w:rsidR="002912F9" w:rsidRPr="004B4626" w:rsidRDefault="002912F9" w:rsidP="00731141">
            <w:pPr>
              <w:pStyle w:val="TableText"/>
              <w:ind w:right="288"/>
            </w:pPr>
            <w:r w:rsidRPr="007111AC">
              <w:t>3</w:t>
            </w:r>
          </w:p>
        </w:tc>
        <w:tc>
          <w:tcPr>
            <w:tcW w:w="1167" w:type="pct"/>
          </w:tcPr>
          <w:p w14:paraId="114D2CD9" w14:textId="77777777" w:rsidR="002912F9" w:rsidRPr="004B4626" w:rsidRDefault="002912F9" w:rsidP="00731141">
            <w:pPr>
              <w:pStyle w:val="TableText"/>
              <w:ind w:right="144"/>
            </w:pPr>
            <w:r w:rsidRPr="007111AC">
              <w:t>232</w:t>
            </w:r>
          </w:p>
        </w:tc>
        <w:tc>
          <w:tcPr>
            <w:tcW w:w="1609" w:type="pct"/>
          </w:tcPr>
          <w:p w14:paraId="58BE350E" w14:textId="77777777" w:rsidR="002912F9" w:rsidRPr="004B4626" w:rsidRDefault="002912F9" w:rsidP="00731141">
            <w:pPr>
              <w:pStyle w:val="TableText"/>
              <w:ind w:right="288"/>
            </w:pPr>
            <w:r w:rsidRPr="007111AC">
              <w:t>0.16</w:t>
            </w:r>
          </w:p>
        </w:tc>
      </w:tr>
      <w:tr w:rsidR="002912F9" w:rsidRPr="00234B01" w14:paraId="50C0D581" w14:textId="77777777" w:rsidTr="00E87902">
        <w:tc>
          <w:tcPr>
            <w:tcW w:w="1340" w:type="pct"/>
          </w:tcPr>
          <w:p w14:paraId="507B14CF" w14:textId="77777777" w:rsidR="002912F9" w:rsidRPr="004B4626" w:rsidRDefault="002912F9" w:rsidP="00731141">
            <w:pPr>
              <w:pStyle w:val="TableText"/>
            </w:pPr>
            <w:r w:rsidRPr="007111AC">
              <w:lastRenderedPageBreak/>
              <w:t>580</w:t>
            </w:r>
          </w:p>
        </w:tc>
        <w:tc>
          <w:tcPr>
            <w:tcW w:w="884" w:type="pct"/>
          </w:tcPr>
          <w:p w14:paraId="1CDA1B2C" w14:textId="77777777" w:rsidR="002912F9" w:rsidRPr="004B4626" w:rsidRDefault="002912F9" w:rsidP="00731141">
            <w:pPr>
              <w:pStyle w:val="TableText"/>
              <w:ind w:right="288"/>
            </w:pPr>
            <w:r w:rsidRPr="007111AC">
              <w:t>3</w:t>
            </w:r>
          </w:p>
        </w:tc>
        <w:tc>
          <w:tcPr>
            <w:tcW w:w="1167" w:type="pct"/>
          </w:tcPr>
          <w:p w14:paraId="765135E2" w14:textId="77777777" w:rsidR="002912F9" w:rsidRPr="004B4626" w:rsidRDefault="002912F9" w:rsidP="00731141">
            <w:pPr>
              <w:pStyle w:val="TableText"/>
              <w:ind w:right="144"/>
            </w:pPr>
            <w:r w:rsidRPr="007111AC">
              <w:t>141</w:t>
            </w:r>
          </w:p>
        </w:tc>
        <w:tc>
          <w:tcPr>
            <w:tcW w:w="1609" w:type="pct"/>
          </w:tcPr>
          <w:p w14:paraId="248D0335" w14:textId="77777777" w:rsidR="002912F9" w:rsidRPr="004B4626" w:rsidRDefault="002912F9" w:rsidP="00731141">
            <w:pPr>
              <w:pStyle w:val="TableText"/>
              <w:ind w:right="288"/>
            </w:pPr>
            <w:r w:rsidRPr="007111AC">
              <w:t>0.10</w:t>
            </w:r>
          </w:p>
        </w:tc>
      </w:tr>
      <w:tr w:rsidR="002912F9" w:rsidRPr="00234B01" w14:paraId="072AFCF2" w14:textId="77777777" w:rsidTr="00E87902">
        <w:tc>
          <w:tcPr>
            <w:tcW w:w="1340" w:type="pct"/>
          </w:tcPr>
          <w:p w14:paraId="10CB9A1F" w14:textId="77777777" w:rsidR="002912F9" w:rsidRPr="004B4626" w:rsidRDefault="002912F9" w:rsidP="00731141">
            <w:pPr>
              <w:pStyle w:val="TableText"/>
            </w:pPr>
            <w:r w:rsidRPr="007111AC">
              <w:t>581</w:t>
            </w:r>
          </w:p>
        </w:tc>
        <w:tc>
          <w:tcPr>
            <w:tcW w:w="884" w:type="pct"/>
          </w:tcPr>
          <w:p w14:paraId="6DE44C15" w14:textId="77777777" w:rsidR="002912F9" w:rsidRPr="004B4626" w:rsidRDefault="002912F9" w:rsidP="00731141">
            <w:pPr>
              <w:pStyle w:val="TableText"/>
              <w:ind w:right="288"/>
            </w:pPr>
            <w:r w:rsidRPr="007111AC">
              <w:t>3</w:t>
            </w:r>
          </w:p>
        </w:tc>
        <w:tc>
          <w:tcPr>
            <w:tcW w:w="1167" w:type="pct"/>
          </w:tcPr>
          <w:p w14:paraId="6A47C400" w14:textId="77777777" w:rsidR="002912F9" w:rsidRPr="004B4626" w:rsidRDefault="002912F9" w:rsidP="00731141">
            <w:pPr>
              <w:pStyle w:val="TableText"/>
              <w:ind w:right="144"/>
            </w:pPr>
            <w:r w:rsidRPr="007111AC">
              <w:t>134</w:t>
            </w:r>
          </w:p>
        </w:tc>
        <w:tc>
          <w:tcPr>
            <w:tcW w:w="1609" w:type="pct"/>
          </w:tcPr>
          <w:p w14:paraId="5E37364C" w14:textId="77777777" w:rsidR="002912F9" w:rsidRPr="004B4626" w:rsidRDefault="002912F9" w:rsidP="00731141">
            <w:pPr>
              <w:pStyle w:val="TableText"/>
              <w:ind w:right="288"/>
            </w:pPr>
            <w:r w:rsidRPr="007111AC">
              <w:t>0.09</w:t>
            </w:r>
          </w:p>
        </w:tc>
      </w:tr>
      <w:tr w:rsidR="002912F9" w:rsidRPr="00234B01" w14:paraId="3EEA65CC" w14:textId="77777777" w:rsidTr="00E87902">
        <w:tc>
          <w:tcPr>
            <w:tcW w:w="1340" w:type="pct"/>
          </w:tcPr>
          <w:p w14:paraId="173682A5" w14:textId="77777777" w:rsidR="002912F9" w:rsidRPr="004B4626" w:rsidRDefault="002912F9" w:rsidP="00731141">
            <w:pPr>
              <w:pStyle w:val="TableText"/>
            </w:pPr>
            <w:r w:rsidRPr="007111AC">
              <w:t>582</w:t>
            </w:r>
          </w:p>
        </w:tc>
        <w:tc>
          <w:tcPr>
            <w:tcW w:w="884" w:type="pct"/>
          </w:tcPr>
          <w:p w14:paraId="213EA64C" w14:textId="77777777" w:rsidR="002912F9" w:rsidRPr="004B4626" w:rsidRDefault="002912F9" w:rsidP="00731141">
            <w:pPr>
              <w:pStyle w:val="TableText"/>
              <w:ind w:right="288"/>
            </w:pPr>
            <w:r w:rsidRPr="007111AC">
              <w:t>3</w:t>
            </w:r>
          </w:p>
        </w:tc>
        <w:tc>
          <w:tcPr>
            <w:tcW w:w="1167" w:type="pct"/>
          </w:tcPr>
          <w:p w14:paraId="7B7E677B" w14:textId="77777777" w:rsidR="002912F9" w:rsidRPr="004B4626" w:rsidRDefault="002912F9" w:rsidP="00731141">
            <w:pPr>
              <w:pStyle w:val="TableText"/>
              <w:ind w:right="144"/>
            </w:pPr>
            <w:r w:rsidRPr="007111AC">
              <w:t>125</w:t>
            </w:r>
          </w:p>
        </w:tc>
        <w:tc>
          <w:tcPr>
            <w:tcW w:w="1609" w:type="pct"/>
          </w:tcPr>
          <w:p w14:paraId="3B54CA87" w14:textId="77777777" w:rsidR="002912F9" w:rsidRPr="004B4626" w:rsidRDefault="002912F9" w:rsidP="00731141">
            <w:pPr>
              <w:pStyle w:val="TableText"/>
              <w:ind w:right="288"/>
            </w:pPr>
            <w:r w:rsidRPr="007111AC">
              <w:t>0.09</w:t>
            </w:r>
          </w:p>
        </w:tc>
      </w:tr>
      <w:tr w:rsidR="002912F9" w:rsidRPr="00234B01" w14:paraId="00426591" w14:textId="77777777" w:rsidTr="00E87902">
        <w:tc>
          <w:tcPr>
            <w:tcW w:w="1340" w:type="pct"/>
          </w:tcPr>
          <w:p w14:paraId="41502B43" w14:textId="77777777" w:rsidR="002912F9" w:rsidRPr="004B4626" w:rsidRDefault="002912F9" w:rsidP="00731141">
            <w:pPr>
              <w:pStyle w:val="TableText"/>
            </w:pPr>
            <w:r w:rsidRPr="007111AC">
              <w:t>583</w:t>
            </w:r>
          </w:p>
        </w:tc>
        <w:tc>
          <w:tcPr>
            <w:tcW w:w="884" w:type="pct"/>
          </w:tcPr>
          <w:p w14:paraId="3B986F40" w14:textId="77777777" w:rsidR="002912F9" w:rsidRPr="004B4626" w:rsidRDefault="002912F9" w:rsidP="00731141">
            <w:pPr>
              <w:pStyle w:val="TableText"/>
              <w:ind w:right="288"/>
            </w:pPr>
            <w:r w:rsidRPr="007111AC">
              <w:t>3</w:t>
            </w:r>
          </w:p>
        </w:tc>
        <w:tc>
          <w:tcPr>
            <w:tcW w:w="1167" w:type="pct"/>
          </w:tcPr>
          <w:p w14:paraId="61F0AFC8" w14:textId="77777777" w:rsidR="002912F9" w:rsidRPr="004B4626" w:rsidRDefault="002912F9" w:rsidP="00731141">
            <w:pPr>
              <w:pStyle w:val="TableText"/>
              <w:ind w:right="144"/>
            </w:pPr>
            <w:r w:rsidRPr="007111AC">
              <w:t>295</w:t>
            </w:r>
          </w:p>
        </w:tc>
        <w:tc>
          <w:tcPr>
            <w:tcW w:w="1609" w:type="pct"/>
          </w:tcPr>
          <w:p w14:paraId="69947B13" w14:textId="77777777" w:rsidR="002912F9" w:rsidRPr="004B4626" w:rsidRDefault="002912F9" w:rsidP="00731141">
            <w:pPr>
              <w:pStyle w:val="TableText"/>
              <w:ind w:right="288"/>
            </w:pPr>
            <w:r w:rsidRPr="007111AC">
              <w:t>0.20</w:t>
            </w:r>
          </w:p>
        </w:tc>
      </w:tr>
      <w:tr w:rsidR="002912F9" w:rsidRPr="00234B01" w14:paraId="0D59D6A3" w14:textId="77777777" w:rsidTr="00E87902">
        <w:tc>
          <w:tcPr>
            <w:tcW w:w="1340" w:type="pct"/>
          </w:tcPr>
          <w:p w14:paraId="0E3F211A" w14:textId="77777777" w:rsidR="002912F9" w:rsidRPr="004B4626" w:rsidRDefault="002912F9" w:rsidP="00731141">
            <w:pPr>
              <w:pStyle w:val="TableText"/>
            </w:pPr>
            <w:r w:rsidRPr="007111AC">
              <w:t>584</w:t>
            </w:r>
          </w:p>
        </w:tc>
        <w:tc>
          <w:tcPr>
            <w:tcW w:w="884" w:type="pct"/>
          </w:tcPr>
          <w:p w14:paraId="26E5A97B" w14:textId="77777777" w:rsidR="002912F9" w:rsidRPr="004B4626" w:rsidRDefault="002912F9" w:rsidP="00731141">
            <w:pPr>
              <w:pStyle w:val="TableText"/>
              <w:ind w:right="288"/>
            </w:pPr>
            <w:r w:rsidRPr="007111AC">
              <w:t>3</w:t>
            </w:r>
          </w:p>
        </w:tc>
        <w:tc>
          <w:tcPr>
            <w:tcW w:w="1167" w:type="pct"/>
          </w:tcPr>
          <w:p w14:paraId="53A39D05" w14:textId="77777777" w:rsidR="002912F9" w:rsidRPr="004B4626" w:rsidRDefault="002912F9" w:rsidP="00731141">
            <w:pPr>
              <w:pStyle w:val="TableText"/>
              <w:ind w:right="144"/>
            </w:pPr>
            <w:r w:rsidRPr="007111AC">
              <w:t>157</w:t>
            </w:r>
          </w:p>
        </w:tc>
        <w:tc>
          <w:tcPr>
            <w:tcW w:w="1609" w:type="pct"/>
          </w:tcPr>
          <w:p w14:paraId="46CBA3DB" w14:textId="77777777" w:rsidR="002912F9" w:rsidRPr="004B4626" w:rsidRDefault="002912F9" w:rsidP="00731141">
            <w:pPr>
              <w:pStyle w:val="TableText"/>
              <w:ind w:right="288"/>
            </w:pPr>
            <w:r w:rsidRPr="007111AC">
              <w:t>0.11</w:t>
            </w:r>
          </w:p>
        </w:tc>
      </w:tr>
      <w:tr w:rsidR="002912F9" w:rsidRPr="00234B01" w14:paraId="1C754CFF" w14:textId="77777777" w:rsidTr="00E87902">
        <w:tc>
          <w:tcPr>
            <w:tcW w:w="1340" w:type="pct"/>
          </w:tcPr>
          <w:p w14:paraId="4A8BE908" w14:textId="77777777" w:rsidR="002912F9" w:rsidRPr="004B4626" w:rsidRDefault="002912F9" w:rsidP="00E87902">
            <w:pPr>
              <w:pStyle w:val="TableText"/>
            </w:pPr>
            <w:r w:rsidRPr="007111AC">
              <w:t>586</w:t>
            </w:r>
          </w:p>
        </w:tc>
        <w:tc>
          <w:tcPr>
            <w:tcW w:w="884" w:type="pct"/>
          </w:tcPr>
          <w:p w14:paraId="7477AC1F" w14:textId="77777777" w:rsidR="002912F9" w:rsidRPr="004B4626" w:rsidRDefault="002912F9" w:rsidP="00E87902">
            <w:pPr>
              <w:pStyle w:val="TableText"/>
              <w:ind w:right="288"/>
            </w:pPr>
            <w:r w:rsidRPr="007111AC">
              <w:t>3</w:t>
            </w:r>
          </w:p>
        </w:tc>
        <w:tc>
          <w:tcPr>
            <w:tcW w:w="1167" w:type="pct"/>
          </w:tcPr>
          <w:p w14:paraId="2E1327C2" w14:textId="77777777" w:rsidR="002912F9" w:rsidRPr="004B4626" w:rsidRDefault="002912F9" w:rsidP="00E87902">
            <w:pPr>
              <w:pStyle w:val="TableText"/>
              <w:ind w:right="144"/>
            </w:pPr>
            <w:r w:rsidRPr="007111AC">
              <w:t>151</w:t>
            </w:r>
          </w:p>
        </w:tc>
        <w:tc>
          <w:tcPr>
            <w:tcW w:w="1609" w:type="pct"/>
          </w:tcPr>
          <w:p w14:paraId="2FE9191D" w14:textId="77777777" w:rsidR="002912F9" w:rsidRPr="004B4626" w:rsidRDefault="002912F9" w:rsidP="00E87902">
            <w:pPr>
              <w:pStyle w:val="TableText"/>
              <w:ind w:right="288"/>
            </w:pPr>
            <w:r w:rsidRPr="007111AC">
              <w:t>0.10</w:t>
            </w:r>
          </w:p>
        </w:tc>
      </w:tr>
      <w:tr w:rsidR="002912F9" w:rsidRPr="00234B01" w14:paraId="6F8F22DC" w14:textId="77777777" w:rsidTr="00E87902">
        <w:tc>
          <w:tcPr>
            <w:tcW w:w="1340" w:type="pct"/>
          </w:tcPr>
          <w:p w14:paraId="5B1795D9" w14:textId="77777777" w:rsidR="002912F9" w:rsidRPr="004B4626" w:rsidRDefault="002912F9" w:rsidP="00E87902">
            <w:pPr>
              <w:pStyle w:val="TableText"/>
            </w:pPr>
            <w:r w:rsidRPr="007111AC">
              <w:t>588</w:t>
            </w:r>
          </w:p>
        </w:tc>
        <w:tc>
          <w:tcPr>
            <w:tcW w:w="884" w:type="pct"/>
          </w:tcPr>
          <w:p w14:paraId="32DC7D0D" w14:textId="77777777" w:rsidR="002912F9" w:rsidRPr="004B4626" w:rsidRDefault="002912F9" w:rsidP="00E87902">
            <w:pPr>
              <w:pStyle w:val="TableText"/>
              <w:ind w:right="288"/>
            </w:pPr>
            <w:r w:rsidRPr="007111AC">
              <w:t>3</w:t>
            </w:r>
          </w:p>
        </w:tc>
        <w:tc>
          <w:tcPr>
            <w:tcW w:w="1167" w:type="pct"/>
          </w:tcPr>
          <w:p w14:paraId="4FB61FAF" w14:textId="77777777" w:rsidR="002912F9" w:rsidRPr="004B4626" w:rsidRDefault="002912F9" w:rsidP="00E87902">
            <w:pPr>
              <w:pStyle w:val="TableText"/>
              <w:ind w:right="144"/>
            </w:pPr>
            <w:r w:rsidRPr="007111AC">
              <w:t>209</w:t>
            </w:r>
          </w:p>
        </w:tc>
        <w:tc>
          <w:tcPr>
            <w:tcW w:w="1609" w:type="pct"/>
          </w:tcPr>
          <w:p w14:paraId="18EA4CC0" w14:textId="77777777" w:rsidR="002912F9" w:rsidRPr="004B4626" w:rsidRDefault="002912F9" w:rsidP="00E87902">
            <w:pPr>
              <w:pStyle w:val="TableText"/>
              <w:ind w:right="288"/>
            </w:pPr>
            <w:r w:rsidRPr="007111AC">
              <w:t>0.14</w:t>
            </w:r>
          </w:p>
        </w:tc>
      </w:tr>
      <w:tr w:rsidR="002912F9" w:rsidRPr="00234B01" w14:paraId="588E846A" w14:textId="77777777" w:rsidTr="00E87902">
        <w:tc>
          <w:tcPr>
            <w:tcW w:w="1340" w:type="pct"/>
          </w:tcPr>
          <w:p w14:paraId="61394C34" w14:textId="77777777" w:rsidR="002912F9" w:rsidRPr="004B4626" w:rsidRDefault="002912F9" w:rsidP="00E87902">
            <w:pPr>
              <w:pStyle w:val="TableText"/>
            </w:pPr>
            <w:r w:rsidRPr="007111AC">
              <w:t>591</w:t>
            </w:r>
          </w:p>
        </w:tc>
        <w:tc>
          <w:tcPr>
            <w:tcW w:w="884" w:type="pct"/>
          </w:tcPr>
          <w:p w14:paraId="6E2D5183" w14:textId="77777777" w:rsidR="002912F9" w:rsidRPr="004B4626" w:rsidRDefault="002912F9" w:rsidP="00E87902">
            <w:pPr>
              <w:pStyle w:val="TableText"/>
              <w:ind w:right="288"/>
            </w:pPr>
            <w:r w:rsidRPr="007111AC">
              <w:t>3</w:t>
            </w:r>
          </w:p>
        </w:tc>
        <w:tc>
          <w:tcPr>
            <w:tcW w:w="1167" w:type="pct"/>
          </w:tcPr>
          <w:p w14:paraId="5B9CFAA3" w14:textId="77777777" w:rsidR="002912F9" w:rsidRPr="004B4626" w:rsidRDefault="002912F9" w:rsidP="00E87902">
            <w:pPr>
              <w:pStyle w:val="TableText"/>
              <w:ind w:right="144"/>
            </w:pPr>
            <w:r w:rsidRPr="007111AC">
              <w:t>462</w:t>
            </w:r>
          </w:p>
        </w:tc>
        <w:tc>
          <w:tcPr>
            <w:tcW w:w="1609" w:type="pct"/>
          </w:tcPr>
          <w:p w14:paraId="3048165C" w14:textId="77777777" w:rsidR="002912F9" w:rsidRPr="004B4626" w:rsidRDefault="002912F9" w:rsidP="00E87902">
            <w:pPr>
              <w:pStyle w:val="TableText"/>
              <w:ind w:right="288"/>
            </w:pPr>
            <w:r w:rsidRPr="007111AC">
              <w:t>0.32</w:t>
            </w:r>
          </w:p>
        </w:tc>
      </w:tr>
      <w:tr w:rsidR="002912F9" w:rsidRPr="00234B01" w14:paraId="5496B4EC" w14:textId="77777777" w:rsidTr="00E87902">
        <w:tc>
          <w:tcPr>
            <w:tcW w:w="1340" w:type="pct"/>
          </w:tcPr>
          <w:p w14:paraId="6E7AAACD" w14:textId="77777777" w:rsidR="002912F9" w:rsidRPr="004B4626" w:rsidRDefault="002912F9" w:rsidP="00E87902">
            <w:pPr>
              <w:pStyle w:val="TableText"/>
            </w:pPr>
            <w:r w:rsidRPr="007111AC">
              <w:t>592</w:t>
            </w:r>
          </w:p>
        </w:tc>
        <w:tc>
          <w:tcPr>
            <w:tcW w:w="884" w:type="pct"/>
          </w:tcPr>
          <w:p w14:paraId="72F76192" w14:textId="77777777" w:rsidR="002912F9" w:rsidRPr="004B4626" w:rsidRDefault="002912F9" w:rsidP="00E87902">
            <w:pPr>
              <w:pStyle w:val="TableText"/>
              <w:ind w:right="288"/>
            </w:pPr>
            <w:r w:rsidRPr="007111AC">
              <w:t>3</w:t>
            </w:r>
          </w:p>
        </w:tc>
        <w:tc>
          <w:tcPr>
            <w:tcW w:w="1167" w:type="pct"/>
          </w:tcPr>
          <w:p w14:paraId="17671BD9" w14:textId="77777777" w:rsidR="002912F9" w:rsidRPr="004B4626" w:rsidRDefault="002912F9" w:rsidP="00E87902">
            <w:pPr>
              <w:pStyle w:val="TableText"/>
              <w:ind w:right="144"/>
            </w:pPr>
            <w:r w:rsidRPr="007111AC">
              <w:t>173</w:t>
            </w:r>
          </w:p>
        </w:tc>
        <w:tc>
          <w:tcPr>
            <w:tcW w:w="1609" w:type="pct"/>
          </w:tcPr>
          <w:p w14:paraId="69A40668" w14:textId="77777777" w:rsidR="002912F9" w:rsidRPr="004B4626" w:rsidRDefault="002912F9" w:rsidP="00E87902">
            <w:pPr>
              <w:pStyle w:val="TableText"/>
              <w:ind w:right="288"/>
            </w:pPr>
            <w:r w:rsidRPr="007111AC">
              <w:t>0.12</w:t>
            </w:r>
          </w:p>
        </w:tc>
      </w:tr>
      <w:tr w:rsidR="002912F9" w:rsidRPr="00234B01" w14:paraId="3DD9ED1B" w14:textId="77777777" w:rsidTr="00E87902">
        <w:tc>
          <w:tcPr>
            <w:tcW w:w="1340" w:type="pct"/>
          </w:tcPr>
          <w:p w14:paraId="34A7A637" w14:textId="77777777" w:rsidR="002912F9" w:rsidRPr="004B4626" w:rsidRDefault="002912F9" w:rsidP="00E87902">
            <w:pPr>
              <w:pStyle w:val="TableText"/>
            </w:pPr>
            <w:r w:rsidRPr="007111AC">
              <w:t>600</w:t>
            </w:r>
          </w:p>
        </w:tc>
        <w:tc>
          <w:tcPr>
            <w:tcW w:w="884" w:type="pct"/>
          </w:tcPr>
          <w:p w14:paraId="1EA055B6" w14:textId="77777777" w:rsidR="002912F9" w:rsidRPr="004B4626" w:rsidRDefault="002912F9" w:rsidP="00E87902">
            <w:pPr>
              <w:pStyle w:val="TableText"/>
              <w:ind w:right="288"/>
            </w:pPr>
            <w:r w:rsidRPr="007111AC">
              <w:t>3</w:t>
            </w:r>
          </w:p>
        </w:tc>
        <w:tc>
          <w:tcPr>
            <w:tcW w:w="1167" w:type="pct"/>
          </w:tcPr>
          <w:p w14:paraId="0804F6C5" w14:textId="77777777" w:rsidR="002912F9" w:rsidRPr="004B4626" w:rsidRDefault="002912F9" w:rsidP="00E87902">
            <w:pPr>
              <w:pStyle w:val="TableText"/>
              <w:ind w:right="144"/>
            </w:pPr>
            <w:r w:rsidRPr="007111AC">
              <w:t>526</w:t>
            </w:r>
          </w:p>
        </w:tc>
        <w:tc>
          <w:tcPr>
            <w:tcW w:w="1609" w:type="pct"/>
          </w:tcPr>
          <w:p w14:paraId="417B9A44" w14:textId="77777777" w:rsidR="002912F9" w:rsidRPr="004B4626" w:rsidRDefault="002912F9" w:rsidP="00E87902">
            <w:pPr>
              <w:pStyle w:val="TableText"/>
              <w:ind w:right="288"/>
            </w:pPr>
            <w:r w:rsidRPr="007111AC">
              <w:t>0.36</w:t>
            </w:r>
          </w:p>
        </w:tc>
      </w:tr>
    </w:tbl>
    <w:p w14:paraId="6C6A0CCF" w14:textId="371C67DE" w:rsidR="002912F9" w:rsidRDefault="002912F9" w:rsidP="00907D14">
      <w:pPr>
        <w:pStyle w:val="Caption"/>
        <w:pageBreakBefore/>
      </w:pPr>
      <w:bookmarkStart w:id="307" w:name="_Ref66085408"/>
      <w:bookmarkStart w:id="308" w:name="_Toc220331194"/>
      <w:r>
        <w:lastRenderedPageBreak/>
        <w:t>Table 4.C.</w:t>
      </w:r>
      <w:fldSimple w:instr=" SEQ Table_4.C. \* ARABIC ">
        <w:r w:rsidR="008A7375">
          <w:rPr>
            <w:noProof/>
          </w:rPr>
          <w:t>2</w:t>
        </w:r>
      </w:fldSimple>
      <w:bookmarkEnd w:id="307"/>
      <w:r>
        <w:t xml:space="preserve">  </w:t>
      </w:r>
      <w:r w:rsidRPr="00234B01">
        <w:t xml:space="preserve">Scale Score and Performance Level Distribution of Overall Scores for </w:t>
      </w:r>
      <w:r>
        <w:t>Grade</w:t>
      </w:r>
      <w:r w:rsidR="00E31ABB">
        <w:t> </w:t>
      </w:r>
      <w:r>
        <w:t>One</w:t>
      </w:r>
      <w:bookmarkEnd w:id="308"/>
    </w:p>
    <w:tbl>
      <w:tblPr>
        <w:tblStyle w:val="TRs"/>
        <w:tblW w:w="2361" w:type="pct"/>
        <w:tblLook w:val="04A0" w:firstRow="1" w:lastRow="0" w:firstColumn="1" w:lastColumn="0" w:noHBand="0" w:noVBand="1"/>
        <w:tblDescription w:val="Scale Score and Performance Level Distribution of Overall Scores for Grade One"/>
      </w:tblPr>
      <w:tblGrid>
        <w:gridCol w:w="1257"/>
        <w:gridCol w:w="830"/>
        <w:gridCol w:w="1095"/>
        <w:gridCol w:w="1510"/>
      </w:tblGrid>
      <w:tr w:rsidR="002912F9" w:rsidRPr="00053F6E" w14:paraId="441E5234"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3B7A3F89" w14:textId="77777777" w:rsidR="002912F9" w:rsidRPr="00053F6E" w:rsidRDefault="002912F9" w:rsidP="00E87902">
            <w:pPr>
              <w:pStyle w:val="TableHead"/>
            </w:pPr>
            <w:r w:rsidRPr="00053F6E">
              <w:t>Scale Score</w:t>
            </w:r>
          </w:p>
        </w:tc>
        <w:tc>
          <w:tcPr>
            <w:tcW w:w="884" w:type="pct"/>
            <w:hideMark/>
          </w:tcPr>
          <w:p w14:paraId="5BE4389E" w14:textId="77777777" w:rsidR="002912F9" w:rsidRPr="00053F6E" w:rsidRDefault="002912F9" w:rsidP="00E87902">
            <w:pPr>
              <w:pStyle w:val="TableHead"/>
            </w:pPr>
            <w:r w:rsidRPr="00053F6E">
              <w:t>Level</w:t>
            </w:r>
          </w:p>
        </w:tc>
        <w:tc>
          <w:tcPr>
            <w:tcW w:w="1167" w:type="pct"/>
            <w:hideMark/>
          </w:tcPr>
          <w:p w14:paraId="5D5CFB09" w14:textId="77777777" w:rsidR="002912F9" w:rsidRPr="00053F6E" w:rsidRDefault="002912F9" w:rsidP="00E87902">
            <w:pPr>
              <w:pStyle w:val="TableHead"/>
            </w:pPr>
            <w:r w:rsidRPr="00053F6E">
              <w:t>N</w:t>
            </w:r>
          </w:p>
        </w:tc>
        <w:tc>
          <w:tcPr>
            <w:tcW w:w="1609" w:type="pct"/>
            <w:hideMark/>
          </w:tcPr>
          <w:p w14:paraId="531768DA" w14:textId="77777777" w:rsidR="002912F9" w:rsidRPr="00053F6E" w:rsidRDefault="002912F9" w:rsidP="00E87902">
            <w:pPr>
              <w:pStyle w:val="TableHead"/>
            </w:pPr>
            <w:r w:rsidRPr="00053F6E">
              <w:t>Percentage</w:t>
            </w:r>
          </w:p>
        </w:tc>
      </w:tr>
      <w:tr w:rsidR="002912F9" w:rsidRPr="00234B01" w14:paraId="56A9EAE1" w14:textId="77777777" w:rsidTr="00E87902">
        <w:tc>
          <w:tcPr>
            <w:tcW w:w="1340" w:type="pct"/>
            <w:hideMark/>
          </w:tcPr>
          <w:p w14:paraId="5A447B04" w14:textId="77777777" w:rsidR="002912F9" w:rsidRPr="00234B01" w:rsidRDefault="002912F9" w:rsidP="002A16FF">
            <w:pPr>
              <w:pStyle w:val="TableText"/>
              <w:rPr>
                <w:rFonts w:cs="Times New Roman"/>
              </w:rPr>
            </w:pPr>
            <w:r w:rsidRPr="00540EF7">
              <w:t>150</w:t>
            </w:r>
          </w:p>
        </w:tc>
        <w:tc>
          <w:tcPr>
            <w:tcW w:w="884" w:type="pct"/>
            <w:hideMark/>
          </w:tcPr>
          <w:p w14:paraId="10303866" w14:textId="77777777" w:rsidR="002912F9" w:rsidRPr="00234B01" w:rsidRDefault="002912F9" w:rsidP="002A16FF">
            <w:pPr>
              <w:pStyle w:val="TableText"/>
              <w:ind w:right="288"/>
            </w:pPr>
            <w:r w:rsidRPr="00540EF7">
              <w:t>1</w:t>
            </w:r>
          </w:p>
        </w:tc>
        <w:tc>
          <w:tcPr>
            <w:tcW w:w="1167" w:type="pct"/>
            <w:hideMark/>
          </w:tcPr>
          <w:p w14:paraId="24F062C5" w14:textId="77777777" w:rsidR="002912F9" w:rsidRPr="00234B01" w:rsidRDefault="002912F9" w:rsidP="002A16FF">
            <w:pPr>
              <w:pStyle w:val="TableText"/>
              <w:ind w:right="144"/>
            </w:pPr>
            <w:r w:rsidRPr="00540EF7">
              <w:t>1,954</w:t>
            </w:r>
          </w:p>
        </w:tc>
        <w:tc>
          <w:tcPr>
            <w:tcW w:w="1609" w:type="pct"/>
            <w:hideMark/>
          </w:tcPr>
          <w:p w14:paraId="3509DE82" w14:textId="77777777" w:rsidR="002912F9" w:rsidRPr="00234B01" w:rsidRDefault="002912F9" w:rsidP="002A16FF">
            <w:pPr>
              <w:pStyle w:val="TableText"/>
              <w:ind w:right="288"/>
            </w:pPr>
            <w:r w:rsidRPr="00540EF7">
              <w:t>23.13</w:t>
            </w:r>
          </w:p>
        </w:tc>
      </w:tr>
      <w:tr w:rsidR="002912F9" w:rsidRPr="00234B01" w14:paraId="4D5F6BF4" w14:textId="77777777" w:rsidTr="00E87902">
        <w:tc>
          <w:tcPr>
            <w:tcW w:w="1340" w:type="pct"/>
            <w:hideMark/>
          </w:tcPr>
          <w:p w14:paraId="4FA4A8C8" w14:textId="77777777" w:rsidR="002912F9" w:rsidRPr="00234B01" w:rsidRDefault="002912F9" w:rsidP="002A16FF">
            <w:pPr>
              <w:pStyle w:val="TableText"/>
              <w:rPr>
                <w:rFonts w:cs="Times New Roman"/>
              </w:rPr>
            </w:pPr>
            <w:r w:rsidRPr="00540EF7">
              <w:t>158</w:t>
            </w:r>
          </w:p>
        </w:tc>
        <w:tc>
          <w:tcPr>
            <w:tcW w:w="884" w:type="pct"/>
            <w:hideMark/>
          </w:tcPr>
          <w:p w14:paraId="7AEBE1D6" w14:textId="77777777" w:rsidR="002912F9" w:rsidRPr="00234B01" w:rsidRDefault="002912F9" w:rsidP="002A16FF">
            <w:pPr>
              <w:pStyle w:val="TableText"/>
              <w:ind w:right="288"/>
            </w:pPr>
            <w:r w:rsidRPr="00540EF7">
              <w:t>1</w:t>
            </w:r>
          </w:p>
        </w:tc>
        <w:tc>
          <w:tcPr>
            <w:tcW w:w="1167" w:type="pct"/>
            <w:hideMark/>
          </w:tcPr>
          <w:p w14:paraId="4643BF22" w14:textId="77777777" w:rsidR="002912F9" w:rsidRPr="00234B01" w:rsidRDefault="002912F9" w:rsidP="002A16FF">
            <w:pPr>
              <w:pStyle w:val="TableText"/>
              <w:ind w:right="144"/>
            </w:pPr>
            <w:r w:rsidRPr="00540EF7">
              <w:t>86</w:t>
            </w:r>
          </w:p>
        </w:tc>
        <w:tc>
          <w:tcPr>
            <w:tcW w:w="1609" w:type="pct"/>
            <w:hideMark/>
          </w:tcPr>
          <w:p w14:paraId="300866E0" w14:textId="77777777" w:rsidR="002912F9" w:rsidRPr="00234B01" w:rsidRDefault="002912F9" w:rsidP="002A16FF">
            <w:pPr>
              <w:pStyle w:val="TableText"/>
              <w:ind w:right="288"/>
            </w:pPr>
            <w:r w:rsidRPr="00540EF7">
              <w:t>1.02</w:t>
            </w:r>
          </w:p>
        </w:tc>
      </w:tr>
      <w:tr w:rsidR="002912F9" w:rsidRPr="00234B01" w14:paraId="67714E7B" w14:textId="77777777" w:rsidTr="00E87902">
        <w:tc>
          <w:tcPr>
            <w:tcW w:w="1340" w:type="pct"/>
            <w:hideMark/>
          </w:tcPr>
          <w:p w14:paraId="60BD3B8B" w14:textId="77777777" w:rsidR="002912F9" w:rsidRPr="00234B01" w:rsidRDefault="002912F9" w:rsidP="002A16FF">
            <w:pPr>
              <w:pStyle w:val="TableText"/>
              <w:rPr>
                <w:rFonts w:cs="Times New Roman"/>
              </w:rPr>
            </w:pPr>
            <w:r w:rsidRPr="00540EF7">
              <w:t>164</w:t>
            </w:r>
          </w:p>
        </w:tc>
        <w:tc>
          <w:tcPr>
            <w:tcW w:w="884" w:type="pct"/>
            <w:hideMark/>
          </w:tcPr>
          <w:p w14:paraId="56A21D69" w14:textId="77777777" w:rsidR="002912F9" w:rsidRPr="00234B01" w:rsidRDefault="002912F9" w:rsidP="002A16FF">
            <w:pPr>
              <w:pStyle w:val="TableText"/>
              <w:ind w:right="288"/>
            </w:pPr>
            <w:r w:rsidRPr="00540EF7">
              <w:t>1</w:t>
            </w:r>
          </w:p>
        </w:tc>
        <w:tc>
          <w:tcPr>
            <w:tcW w:w="1167" w:type="pct"/>
            <w:hideMark/>
          </w:tcPr>
          <w:p w14:paraId="244F1DC9" w14:textId="77777777" w:rsidR="002912F9" w:rsidRPr="00234B01" w:rsidRDefault="002912F9" w:rsidP="002A16FF">
            <w:pPr>
              <w:pStyle w:val="TableText"/>
              <w:ind w:right="144"/>
            </w:pPr>
            <w:r w:rsidRPr="00540EF7">
              <w:t>103</w:t>
            </w:r>
          </w:p>
        </w:tc>
        <w:tc>
          <w:tcPr>
            <w:tcW w:w="1609" w:type="pct"/>
            <w:hideMark/>
          </w:tcPr>
          <w:p w14:paraId="0A367D4B" w14:textId="77777777" w:rsidR="002912F9" w:rsidRPr="00234B01" w:rsidRDefault="002912F9" w:rsidP="002A16FF">
            <w:pPr>
              <w:pStyle w:val="TableText"/>
              <w:ind w:right="288"/>
            </w:pPr>
            <w:r w:rsidRPr="00540EF7">
              <w:t>1.22</w:t>
            </w:r>
          </w:p>
        </w:tc>
      </w:tr>
      <w:tr w:rsidR="002912F9" w:rsidRPr="00234B01" w14:paraId="69BBE974" w14:textId="77777777" w:rsidTr="00E87902">
        <w:tc>
          <w:tcPr>
            <w:tcW w:w="1340" w:type="pct"/>
            <w:hideMark/>
          </w:tcPr>
          <w:p w14:paraId="00DCB348" w14:textId="77777777" w:rsidR="002912F9" w:rsidRPr="00234B01" w:rsidRDefault="002912F9" w:rsidP="002A16FF">
            <w:pPr>
              <w:pStyle w:val="TableText"/>
              <w:rPr>
                <w:rFonts w:cs="Times New Roman"/>
              </w:rPr>
            </w:pPr>
            <w:r w:rsidRPr="00540EF7">
              <w:t>172</w:t>
            </w:r>
          </w:p>
        </w:tc>
        <w:tc>
          <w:tcPr>
            <w:tcW w:w="884" w:type="pct"/>
            <w:hideMark/>
          </w:tcPr>
          <w:p w14:paraId="2DD68888" w14:textId="77777777" w:rsidR="002912F9" w:rsidRPr="00234B01" w:rsidRDefault="002912F9" w:rsidP="002A16FF">
            <w:pPr>
              <w:pStyle w:val="TableText"/>
              <w:ind w:right="288"/>
            </w:pPr>
            <w:r w:rsidRPr="00540EF7">
              <w:t>1</w:t>
            </w:r>
          </w:p>
        </w:tc>
        <w:tc>
          <w:tcPr>
            <w:tcW w:w="1167" w:type="pct"/>
            <w:hideMark/>
          </w:tcPr>
          <w:p w14:paraId="1A4085CD" w14:textId="77777777" w:rsidR="002912F9" w:rsidRPr="00234B01" w:rsidRDefault="002912F9" w:rsidP="002A16FF">
            <w:pPr>
              <w:pStyle w:val="TableText"/>
              <w:ind w:right="144"/>
            </w:pPr>
            <w:r w:rsidRPr="00540EF7">
              <w:t>22</w:t>
            </w:r>
          </w:p>
        </w:tc>
        <w:tc>
          <w:tcPr>
            <w:tcW w:w="1609" w:type="pct"/>
            <w:hideMark/>
          </w:tcPr>
          <w:p w14:paraId="3859D7E3" w14:textId="77777777" w:rsidR="002912F9" w:rsidRPr="00234B01" w:rsidRDefault="002912F9" w:rsidP="002A16FF">
            <w:pPr>
              <w:pStyle w:val="TableText"/>
              <w:ind w:right="288"/>
            </w:pPr>
            <w:r w:rsidRPr="00540EF7">
              <w:t>0.26</w:t>
            </w:r>
          </w:p>
        </w:tc>
      </w:tr>
      <w:tr w:rsidR="002912F9" w:rsidRPr="00234B01" w14:paraId="38AE57D2" w14:textId="77777777" w:rsidTr="00E87902">
        <w:tc>
          <w:tcPr>
            <w:tcW w:w="1340" w:type="pct"/>
            <w:hideMark/>
          </w:tcPr>
          <w:p w14:paraId="68F80252" w14:textId="77777777" w:rsidR="002912F9" w:rsidRPr="00234B01" w:rsidRDefault="002912F9" w:rsidP="002A16FF">
            <w:pPr>
              <w:pStyle w:val="TableText"/>
              <w:rPr>
                <w:rFonts w:cs="Times New Roman"/>
              </w:rPr>
            </w:pPr>
            <w:r w:rsidRPr="00540EF7">
              <w:t>175</w:t>
            </w:r>
          </w:p>
        </w:tc>
        <w:tc>
          <w:tcPr>
            <w:tcW w:w="884" w:type="pct"/>
            <w:hideMark/>
          </w:tcPr>
          <w:p w14:paraId="0D7DF54F" w14:textId="77777777" w:rsidR="002912F9" w:rsidRPr="00234B01" w:rsidRDefault="002912F9" w:rsidP="002A16FF">
            <w:pPr>
              <w:pStyle w:val="TableText"/>
              <w:ind w:right="288"/>
            </w:pPr>
            <w:r w:rsidRPr="00540EF7">
              <w:t>1</w:t>
            </w:r>
          </w:p>
        </w:tc>
        <w:tc>
          <w:tcPr>
            <w:tcW w:w="1167" w:type="pct"/>
            <w:hideMark/>
          </w:tcPr>
          <w:p w14:paraId="3438924B" w14:textId="77777777" w:rsidR="002912F9" w:rsidRPr="00234B01" w:rsidRDefault="002912F9" w:rsidP="002A16FF">
            <w:pPr>
              <w:pStyle w:val="TableText"/>
              <w:ind w:right="144"/>
            </w:pPr>
            <w:r w:rsidRPr="00540EF7">
              <w:t>101</w:t>
            </w:r>
          </w:p>
        </w:tc>
        <w:tc>
          <w:tcPr>
            <w:tcW w:w="1609" w:type="pct"/>
            <w:hideMark/>
          </w:tcPr>
          <w:p w14:paraId="795122BB" w14:textId="77777777" w:rsidR="002912F9" w:rsidRPr="00234B01" w:rsidRDefault="002912F9" w:rsidP="002A16FF">
            <w:pPr>
              <w:pStyle w:val="TableText"/>
              <w:ind w:right="288"/>
            </w:pPr>
            <w:r w:rsidRPr="00540EF7">
              <w:t>1.20</w:t>
            </w:r>
          </w:p>
        </w:tc>
      </w:tr>
      <w:tr w:rsidR="002912F9" w:rsidRPr="00234B01" w14:paraId="3BD7A6CB" w14:textId="77777777" w:rsidTr="00E87902">
        <w:tc>
          <w:tcPr>
            <w:tcW w:w="1340" w:type="pct"/>
          </w:tcPr>
          <w:p w14:paraId="136BDEBF" w14:textId="77777777" w:rsidR="002912F9" w:rsidRPr="00234B01" w:rsidRDefault="002912F9" w:rsidP="002A16FF">
            <w:pPr>
              <w:pStyle w:val="TableText"/>
              <w:rPr>
                <w:color w:val="000000"/>
              </w:rPr>
            </w:pPr>
            <w:r w:rsidRPr="00540EF7">
              <w:t>181</w:t>
            </w:r>
          </w:p>
        </w:tc>
        <w:tc>
          <w:tcPr>
            <w:tcW w:w="884" w:type="pct"/>
          </w:tcPr>
          <w:p w14:paraId="2C4CF57E" w14:textId="77777777" w:rsidR="002912F9" w:rsidRPr="00234B01" w:rsidRDefault="002912F9" w:rsidP="002A16FF">
            <w:pPr>
              <w:pStyle w:val="TableText"/>
              <w:ind w:right="288"/>
              <w:rPr>
                <w:color w:val="000000"/>
              </w:rPr>
            </w:pPr>
            <w:r w:rsidRPr="00540EF7">
              <w:t>1</w:t>
            </w:r>
          </w:p>
        </w:tc>
        <w:tc>
          <w:tcPr>
            <w:tcW w:w="1167" w:type="pct"/>
          </w:tcPr>
          <w:p w14:paraId="1F72ADC7" w14:textId="77777777" w:rsidR="002912F9" w:rsidRPr="00234B01" w:rsidRDefault="002912F9" w:rsidP="002A16FF">
            <w:pPr>
              <w:pStyle w:val="TableText"/>
              <w:ind w:right="144"/>
              <w:rPr>
                <w:color w:val="000000"/>
              </w:rPr>
            </w:pPr>
            <w:r w:rsidRPr="00540EF7">
              <w:t>70</w:t>
            </w:r>
          </w:p>
        </w:tc>
        <w:tc>
          <w:tcPr>
            <w:tcW w:w="1609" w:type="pct"/>
          </w:tcPr>
          <w:p w14:paraId="0D817E51" w14:textId="77777777" w:rsidR="002912F9" w:rsidRPr="00234B01" w:rsidRDefault="002912F9" w:rsidP="002A16FF">
            <w:pPr>
              <w:pStyle w:val="TableText"/>
              <w:ind w:right="288"/>
              <w:rPr>
                <w:color w:val="000000"/>
              </w:rPr>
            </w:pPr>
            <w:r w:rsidRPr="00540EF7">
              <w:t>0.83</w:t>
            </w:r>
          </w:p>
        </w:tc>
      </w:tr>
      <w:tr w:rsidR="002912F9" w:rsidRPr="00234B01" w14:paraId="3BEE5A83" w14:textId="77777777" w:rsidTr="00E87902">
        <w:tc>
          <w:tcPr>
            <w:tcW w:w="1340" w:type="pct"/>
          </w:tcPr>
          <w:p w14:paraId="5B268A84" w14:textId="77777777" w:rsidR="002912F9" w:rsidRPr="00234B01" w:rsidRDefault="002912F9" w:rsidP="002A16FF">
            <w:pPr>
              <w:pStyle w:val="TableText"/>
              <w:rPr>
                <w:color w:val="000000"/>
              </w:rPr>
            </w:pPr>
            <w:r w:rsidRPr="00540EF7">
              <w:t>182</w:t>
            </w:r>
          </w:p>
        </w:tc>
        <w:tc>
          <w:tcPr>
            <w:tcW w:w="884" w:type="pct"/>
          </w:tcPr>
          <w:p w14:paraId="709CE2CF" w14:textId="77777777" w:rsidR="002912F9" w:rsidRPr="00234B01" w:rsidRDefault="002912F9" w:rsidP="002A16FF">
            <w:pPr>
              <w:pStyle w:val="TableText"/>
              <w:ind w:right="288"/>
              <w:rPr>
                <w:color w:val="000000"/>
              </w:rPr>
            </w:pPr>
            <w:r w:rsidRPr="00540EF7">
              <w:t>1</w:t>
            </w:r>
          </w:p>
        </w:tc>
        <w:tc>
          <w:tcPr>
            <w:tcW w:w="1167" w:type="pct"/>
          </w:tcPr>
          <w:p w14:paraId="4DB61EE0" w14:textId="77777777" w:rsidR="002912F9" w:rsidRPr="00234B01" w:rsidRDefault="002912F9" w:rsidP="002A16FF">
            <w:pPr>
              <w:pStyle w:val="TableText"/>
              <w:ind w:right="144"/>
              <w:rPr>
                <w:color w:val="000000"/>
              </w:rPr>
            </w:pPr>
            <w:r w:rsidRPr="00540EF7">
              <w:t>121</w:t>
            </w:r>
          </w:p>
        </w:tc>
        <w:tc>
          <w:tcPr>
            <w:tcW w:w="1609" w:type="pct"/>
          </w:tcPr>
          <w:p w14:paraId="5ECB64FE" w14:textId="77777777" w:rsidR="002912F9" w:rsidRPr="00234B01" w:rsidRDefault="002912F9" w:rsidP="002A16FF">
            <w:pPr>
              <w:pStyle w:val="TableText"/>
              <w:ind w:right="288"/>
              <w:rPr>
                <w:color w:val="000000"/>
              </w:rPr>
            </w:pPr>
            <w:r w:rsidRPr="00540EF7">
              <w:t>1.43</w:t>
            </w:r>
          </w:p>
        </w:tc>
      </w:tr>
      <w:tr w:rsidR="002912F9" w:rsidRPr="00234B01" w14:paraId="12A6AF44" w14:textId="77777777" w:rsidTr="00E87902">
        <w:tc>
          <w:tcPr>
            <w:tcW w:w="1340" w:type="pct"/>
          </w:tcPr>
          <w:p w14:paraId="42131F31" w14:textId="77777777" w:rsidR="002912F9" w:rsidRPr="00234B01" w:rsidRDefault="002912F9" w:rsidP="002A16FF">
            <w:pPr>
              <w:pStyle w:val="TableText"/>
              <w:rPr>
                <w:color w:val="000000"/>
              </w:rPr>
            </w:pPr>
            <w:r w:rsidRPr="00540EF7">
              <w:t>186</w:t>
            </w:r>
          </w:p>
        </w:tc>
        <w:tc>
          <w:tcPr>
            <w:tcW w:w="884" w:type="pct"/>
          </w:tcPr>
          <w:p w14:paraId="72A07F34" w14:textId="77777777" w:rsidR="002912F9" w:rsidRPr="00234B01" w:rsidRDefault="002912F9" w:rsidP="002A16FF">
            <w:pPr>
              <w:pStyle w:val="TableText"/>
              <w:ind w:right="288"/>
              <w:rPr>
                <w:color w:val="000000"/>
              </w:rPr>
            </w:pPr>
            <w:r w:rsidRPr="00540EF7">
              <w:t>1</w:t>
            </w:r>
          </w:p>
        </w:tc>
        <w:tc>
          <w:tcPr>
            <w:tcW w:w="1167" w:type="pct"/>
          </w:tcPr>
          <w:p w14:paraId="123CD705" w14:textId="77777777" w:rsidR="002912F9" w:rsidRPr="00234B01" w:rsidRDefault="002912F9" w:rsidP="002A16FF">
            <w:pPr>
              <w:pStyle w:val="TableText"/>
              <w:ind w:right="144"/>
              <w:rPr>
                <w:color w:val="000000"/>
              </w:rPr>
            </w:pPr>
            <w:r w:rsidRPr="00540EF7">
              <w:t>62</w:t>
            </w:r>
          </w:p>
        </w:tc>
        <w:tc>
          <w:tcPr>
            <w:tcW w:w="1609" w:type="pct"/>
          </w:tcPr>
          <w:p w14:paraId="4311884C" w14:textId="77777777" w:rsidR="002912F9" w:rsidRPr="00234B01" w:rsidRDefault="002912F9" w:rsidP="002A16FF">
            <w:pPr>
              <w:pStyle w:val="TableText"/>
              <w:ind w:right="288"/>
              <w:rPr>
                <w:color w:val="000000"/>
              </w:rPr>
            </w:pPr>
            <w:r w:rsidRPr="00540EF7">
              <w:t>0.73</w:t>
            </w:r>
          </w:p>
        </w:tc>
      </w:tr>
      <w:tr w:rsidR="002912F9" w:rsidRPr="00234B01" w14:paraId="36A1D137" w14:textId="77777777" w:rsidTr="00E87902">
        <w:tc>
          <w:tcPr>
            <w:tcW w:w="1340" w:type="pct"/>
          </w:tcPr>
          <w:p w14:paraId="1F9E8D83" w14:textId="77777777" w:rsidR="002912F9" w:rsidRPr="00234B01" w:rsidRDefault="002912F9" w:rsidP="002A16FF">
            <w:pPr>
              <w:pStyle w:val="TableText"/>
              <w:rPr>
                <w:color w:val="000000"/>
              </w:rPr>
            </w:pPr>
            <w:r w:rsidRPr="00540EF7">
              <w:t>189</w:t>
            </w:r>
          </w:p>
        </w:tc>
        <w:tc>
          <w:tcPr>
            <w:tcW w:w="884" w:type="pct"/>
          </w:tcPr>
          <w:p w14:paraId="20A78AD9" w14:textId="77777777" w:rsidR="002912F9" w:rsidRPr="00234B01" w:rsidRDefault="002912F9" w:rsidP="002A16FF">
            <w:pPr>
              <w:pStyle w:val="TableText"/>
              <w:ind w:right="288"/>
              <w:rPr>
                <w:color w:val="000000"/>
              </w:rPr>
            </w:pPr>
            <w:r w:rsidRPr="00540EF7">
              <w:t>1</w:t>
            </w:r>
          </w:p>
        </w:tc>
        <w:tc>
          <w:tcPr>
            <w:tcW w:w="1167" w:type="pct"/>
          </w:tcPr>
          <w:p w14:paraId="56865968" w14:textId="77777777" w:rsidR="002912F9" w:rsidRPr="00234B01" w:rsidRDefault="002912F9" w:rsidP="002A16FF">
            <w:pPr>
              <w:pStyle w:val="TableText"/>
              <w:ind w:right="144"/>
              <w:rPr>
                <w:color w:val="000000"/>
              </w:rPr>
            </w:pPr>
            <w:r w:rsidRPr="00540EF7">
              <w:t>20</w:t>
            </w:r>
          </w:p>
        </w:tc>
        <w:tc>
          <w:tcPr>
            <w:tcW w:w="1609" w:type="pct"/>
          </w:tcPr>
          <w:p w14:paraId="7B20DBEB" w14:textId="77777777" w:rsidR="002912F9" w:rsidRPr="00234B01" w:rsidRDefault="002912F9" w:rsidP="002A16FF">
            <w:pPr>
              <w:pStyle w:val="TableText"/>
              <w:ind w:right="288"/>
              <w:rPr>
                <w:color w:val="000000"/>
              </w:rPr>
            </w:pPr>
            <w:r w:rsidRPr="00540EF7">
              <w:t>0.24</w:t>
            </w:r>
          </w:p>
        </w:tc>
      </w:tr>
      <w:tr w:rsidR="002912F9" w:rsidRPr="00234B01" w14:paraId="3938B32E" w14:textId="77777777" w:rsidTr="00E87902">
        <w:tc>
          <w:tcPr>
            <w:tcW w:w="1340" w:type="pct"/>
          </w:tcPr>
          <w:p w14:paraId="78E3F4C8" w14:textId="77777777" w:rsidR="002912F9" w:rsidRPr="00234B01" w:rsidRDefault="002912F9" w:rsidP="002A16FF">
            <w:pPr>
              <w:pStyle w:val="TableText"/>
              <w:rPr>
                <w:color w:val="000000"/>
              </w:rPr>
            </w:pPr>
            <w:r w:rsidRPr="00540EF7">
              <w:t>191</w:t>
            </w:r>
          </w:p>
        </w:tc>
        <w:tc>
          <w:tcPr>
            <w:tcW w:w="884" w:type="pct"/>
          </w:tcPr>
          <w:p w14:paraId="5C3299A3" w14:textId="77777777" w:rsidR="002912F9" w:rsidRPr="00234B01" w:rsidRDefault="002912F9" w:rsidP="002A16FF">
            <w:pPr>
              <w:pStyle w:val="TableText"/>
              <w:ind w:right="288"/>
              <w:rPr>
                <w:color w:val="000000"/>
              </w:rPr>
            </w:pPr>
            <w:r w:rsidRPr="00540EF7">
              <w:t>1</w:t>
            </w:r>
          </w:p>
        </w:tc>
        <w:tc>
          <w:tcPr>
            <w:tcW w:w="1167" w:type="pct"/>
          </w:tcPr>
          <w:p w14:paraId="1C3CDB28" w14:textId="77777777" w:rsidR="002912F9" w:rsidRPr="00234B01" w:rsidRDefault="002912F9" w:rsidP="002A16FF">
            <w:pPr>
              <w:pStyle w:val="TableText"/>
              <w:ind w:right="144"/>
              <w:rPr>
                <w:color w:val="000000"/>
              </w:rPr>
            </w:pPr>
            <w:r w:rsidRPr="00540EF7">
              <w:t>32</w:t>
            </w:r>
          </w:p>
        </w:tc>
        <w:tc>
          <w:tcPr>
            <w:tcW w:w="1609" w:type="pct"/>
          </w:tcPr>
          <w:p w14:paraId="65B0584F" w14:textId="77777777" w:rsidR="002912F9" w:rsidRPr="00234B01" w:rsidRDefault="002912F9" w:rsidP="002A16FF">
            <w:pPr>
              <w:pStyle w:val="TableText"/>
              <w:ind w:right="288"/>
              <w:rPr>
                <w:color w:val="000000"/>
              </w:rPr>
            </w:pPr>
            <w:r w:rsidRPr="00540EF7">
              <w:t>0.38</w:t>
            </w:r>
          </w:p>
        </w:tc>
      </w:tr>
      <w:tr w:rsidR="002912F9" w:rsidRPr="00234B01" w14:paraId="331A718E" w14:textId="77777777" w:rsidTr="00E87902">
        <w:tc>
          <w:tcPr>
            <w:tcW w:w="1340" w:type="pct"/>
          </w:tcPr>
          <w:p w14:paraId="4F3EB571" w14:textId="77777777" w:rsidR="002912F9" w:rsidRPr="00234B01" w:rsidRDefault="002912F9" w:rsidP="002A16FF">
            <w:pPr>
              <w:pStyle w:val="TableText"/>
              <w:rPr>
                <w:color w:val="000000"/>
              </w:rPr>
            </w:pPr>
            <w:r w:rsidRPr="00540EF7">
              <w:t>194</w:t>
            </w:r>
          </w:p>
        </w:tc>
        <w:tc>
          <w:tcPr>
            <w:tcW w:w="884" w:type="pct"/>
          </w:tcPr>
          <w:p w14:paraId="33C37FB3" w14:textId="77777777" w:rsidR="002912F9" w:rsidRPr="00234B01" w:rsidRDefault="002912F9" w:rsidP="002A16FF">
            <w:pPr>
              <w:pStyle w:val="TableText"/>
              <w:ind w:right="288"/>
              <w:rPr>
                <w:color w:val="000000"/>
              </w:rPr>
            </w:pPr>
            <w:r w:rsidRPr="00540EF7">
              <w:t>1</w:t>
            </w:r>
          </w:p>
        </w:tc>
        <w:tc>
          <w:tcPr>
            <w:tcW w:w="1167" w:type="pct"/>
          </w:tcPr>
          <w:p w14:paraId="6E06D316" w14:textId="77777777" w:rsidR="002912F9" w:rsidRPr="00234B01" w:rsidRDefault="002912F9" w:rsidP="002A16FF">
            <w:pPr>
              <w:pStyle w:val="TableText"/>
              <w:ind w:right="144"/>
              <w:rPr>
                <w:color w:val="000000"/>
              </w:rPr>
            </w:pPr>
            <w:r w:rsidRPr="00540EF7">
              <w:t>49</w:t>
            </w:r>
          </w:p>
        </w:tc>
        <w:tc>
          <w:tcPr>
            <w:tcW w:w="1609" w:type="pct"/>
          </w:tcPr>
          <w:p w14:paraId="16DCE3C3" w14:textId="77777777" w:rsidR="002912F9" w:rsidRPr="00234B01" w:rsidRDefault="002912F9" w:rsidP="002A16FF">
            <w:pPr>
              <w:pStyle w:val="TableText"/>
              <w:ind w:right="288"/>
              <w:rPr>
                <w:color w:val="000000"/>
              </w:rPr>
            </w:pPr>
            <w:r w:rsidRPr="00540EF7">
              <w:t>0.58</w:t>
            </w:r>
          </w:p>
        </w:tc>
      </w:tr>
      <w:tr w:rsidR="002912F9" w:rsidRPr="00234B01" w14:paraId="5BB2CAF5" w14:textId="77777777" w:rsidTr="00E87902">
        <w:tc>
          <w:tcPr>
            <w:tcW w:w="1340" w:type="pct"/>
          </w:tcPr>
          <w:p w14:paraId="18831387" w14:textId="77777777" w:rsidR="002912F9" w:rsidRPr="00234B01" w:rsidRDefault="002912F9" w:rsidP="002A16FF">
            <w:pPr>
              <w:pStyle w:val="TableText"/>
              <w:rPr>
                <w:color w:val="000000"/>
              </w:rPr>
            </w:pPr>
            <w:r w:rsidRPr="00540EF7">
              <w:t>196</w:t>
            </w:r>
          </w:p>
        </w:tc>
        <w:tc>
          <w:tcPr>
            <w:tcW w:w="884" w:type="pct"/>
          </w:tcPr>
          <w:p w14:paraId="7790EBB2" w14:textId="77777777" w:rsidR="002912F9" w:rsidRPr="00234B01" w:rsidRDefault="002912F9" w:rsidP="002A16FF">
            <w:pPr>
              <w:pStyle w:val="TableText"/>
              <w:ind w:right="288"/>
              <w:rPr>
                <w:color w:val="000000"/>
              </w:rPr>
            </w:pPr>
            <w:r w:rsidRPr="00540EF7">
              <w:t>1</w:t>
            </w:r>
          </w:p>
        </w:tc>
        <w:tc>
          <w:tcPr>
            <w:tcW w:w="1167" w:type="pct"/>
          </w:tcPr>
          <w:p w14:paraId="0DAEFAB6" w14:textId="77777777" w:rsidR="002912F9" w:rsidRPr="00234B01" w:rsidRDefault="002912F9" w:rsidP="002A16FF">
            <w:pPr>
              <w:pStyle w:val="TableText"/>
              <w:ind w:right="144"/>
              <w:rPr>
                <w:color w:val="000000"/>
              </w:rPr>
            </w:pPr>
            <w:r w:rsidRPr="00540EF7">
              <w:t>29</w:t>
            </w:r>
          </w:p>
        </w:tc>
        <w:tc>
          <w:tcPr>
            <w:tcW w:w="1609" w:type="pct"/>
          </w:tcPr>
          <w:p w14:paraId="0CD4D317" w14:textId="77777777" w:rsidR="002912F9" w:rsidRPr="00234B01" w:rsidRDefault="002912F9" w:rsidP="002A16FF">
            <w:pPr>
              <w:pStyle w:val="TableText"/>
              <w:ind w:right="288"/>
              <w:rPr>
                <w:color w:val="000000"/>
              </w:rPr>
            </w:pPr>
            <w:r w:rsidRPr="00540EF7">
              <w:t>0.34</w:t>
            </w:r>
          </w:p>
        </w:tc>
      </w:tr>
      <w:tr w:rsidR="002912F9" w:rsidRPr="00234B01" w14:paraId="4C197989" w14:textId="77777777" w:rsidTr="00E87902">
        <w:tc>
          <w:tcPr>
            <w:tcW w:w="1340" w:type="pct"/>
          </w:tcPr>
          <w:p w14:paraId="7520FC48" w14:textId="77777777" w:rsidR="002912F9" w:rsidRPr="00234B01" w:rsidRDefault="002912F9" w:rsidP="002A16FF">
            <w:pPr>
              <w:pStyle w:val="TableText"/>
              <w:rPr>
                <w:color w:val="000000"/>
              </w:rPr>
            </w:pPr>
            <w:r w:rsidRPr="00540EF7">
              <w:t>197</w:t>
            </w:r>
          </w:p>
        </w:tc>
        <w:tc>
          <w:tcPr>
            <w:tcW w:w="884" w:type="pct"/>
          </w:tcPr>
          <w:p w14:paraId="0D7B49D9" w14:textId="77777777" w:rsidR="002912F9" w:rsidRPr="00234B01" w:rsidRDefault="002912F9" w:rsidP="002A16FF">
            <w:pPr>
              <w:pStyle w:val="TableText"/>
              <w:ind w:right="288"/>
              <w:rPr>
                <w:color w:val="000000"/>
              </w:rPr>
            </w:pPr>
            <w:r w:rsidRPr="00540EF7">
              <w:t>1</w:t>
            </w:r>
          </w:p>
        </w:tc>
        <w:tc>
          <w:tcPr>
            <w:tcW w:w="1167" w:type="pct"/>
          </w:tcPr>
          <w:p w14:paraId="4DCCCEB1" w14:textId="77777777" w:rsidR="002912F9" w:rsidRPr="00234B01" w:rsidRDefault="002912F9" w:rsidP="002A16FF">
            <w:pPr>
              <w:pStyle w:val="TableText"/>
              <w:ind w:right="144"/>
              <w:rPr>
                <w:color w:val="000000"/>
              </w:rPr>
            </w:pPr>
            <w:r w:rsidRPr="00540EF7">
              <w:t>24</w:t>
            </w:r>
          </w:p>
        </w:tc>
        <w:tc>
          <w:tcPr>
            <w:tcW w:w="1609" w:type="pct"/>
          </w:tcPr>
          <w:p w14:paraId="4522335E" w14:textId="77777777" w:rsidR="002912F9" w:rsidRPr="00234B01" w:rsidRDefault="002912F9" w:rsidP="002A16FF">
            <w:pPr>
              <w:pStyle w:val="TableText"/>
              <w:ind w:right="288"/>
              <w:rPr>
                <w:color w:val="000000"/>
              </w:rPr>
            </w:pPr>
            <w:r w:rsidRPr="00540EF7">
              <w:t>0.28</w:t>
            </w:r>
          </w:p>
        </w:tc>
      </w:tr>
      <w:tr w:rsidR="002912F9" w:rsidRPr="00234B01" w14:paraId="3EDBCC0C" w14:textId="77777777" w:rsidTr="00E87902">
        <w:tc>
          <w:tcPr>
            <w:tcW w:w="1340" w:type="pct"/>
          </w:tcPr>
          <w:p w14:paraId="08585530" w14:textId="77777777" w:rsidR="002912F9" w:rsidRPr="00234B01" w:rsidRDefault="002912F9" w:rsidP="002A16FF">
            <w:pPr>
              <w:pStyle w:val="TableText"/>
              <w:rPr>
                <w:color w:val="000000"/>
              </w:rPr>
            </w:pPr>
            <w:r w:rsidRPr="00540EF7">
              <w:t>198</w:t>
            </w:r>
          </w:p>
        </w:tc>
        <w:tc>
          <w:tcPr>
            <w:tcW w:w="884" w:type="pct"/>
          </w:tcPr>
          <w:p w14:paraId="3FC8D2CD" w14:textId="77777777" w:rsidR="002912F9" w:rsidRPr="00234B01" w:rsidRDefault="002912F9" w:rsidP="002A16FF">
            <w:pPr>
              <w:pStyle w:val="TableText"/>
              <w:ind w:right="288"/>
              <w:rPr>
                <w:color w:val="000000"/>
              </w:rPr>
            </w:pPr>
            <w:r w:rsidRPr="00540EF7">
              <w:t>1</w:t>
            </w:r>
          </w:p>
        </w:tc>
        <w:tc>
          <w:tcPr>
            <w:tcW w:w="1167" w:type="pct"/>
          </w:tcPr>
          <w:p w14:paraId="164BDD70" w14:textId="77777777" w:rsidR="002912F9" w:rsidRPr="00234B01" w:rsidRDefault="002912F9" w:rsidP="002A16FF">
            <w:pPr>
              <w:pStyle w:val="TableText"/>
              <w:ind w:right="144"/>
              <w:rPr>
                <w:color w:val="000000"/>
              </w:rPr>
            </w:pPr>
            <w:r w:rsidRPr="00540EF7">
              <w:t>14</w:t>
            </w:r>
          </w:p>
        </w:tc>
        <w:tc>
          <w:tcPr>
            <w:tcW w:w="1609" w:type="pct"/>
          </w:tcPr>
          <w:p w14:paraId="777AD8CB" w14:textId="77777777" w:rsidR="002912F9" w:rsidRPr="00234B01" w:rsidRDefault="002912F9" w:rsidP="002A16FF">
            <w:pPr>
              <w:pStyle w:val="TableText"/>
              <w:ind w:right="288"/>
              <w:rPr>
                <w:color w:val="000000"/>
              </w:rPr>
            </w:pPr>
            <w:r w:rsidRPr="00540EF7">
              <w:t>0.17</w:t>
            </w:r>
          </w:p>
        </w:tc>
      </w:tr>
      <w:tr w:rsidR="002912F9" w:rsidRPr="00234B01" w14:paraId="7513F1AF" w14:textId="77777777" w:rsidTr="00E87902">
        <w:tc>
          <w:tcPr>
            <w:tcW w:w="1340" w:type="pct"/>
          </w:tcPr>
          <w:p w14:paraId="112FBC35" w14:textId="77777777" w:rsidR="002912F9" w:rsidRPr="00234B01" w:rsidRDefault="002912F9" w:rsidP="002A16FF">
            <w:pPr>
              <w:pStyle w:val="TableText"/>
              <w:rPr>
                <w:color w:val="000000"/>
              </w:rPr>
            </w:pPr>
            <w:r w:rsidRPr="00540EF7">
              <w:t>199</w:t>
            </w:r>
          </w:p>
        </w:tc>
        <w:tc>
          <w:tcPr>
            <w:tcW w:w="884" w:type="pct"/>
          </w:tcPr>
          <w:p w14:paraId="6F53FA8B" w14:textId="77777777" w:rsidR="002912F9" w:rsidRPr="00234B01" w:rsidRDefault="002912F9" w:rsidP="002A16FF">
            <w:pPr>
              <w:pStyle w:val="TableText"/>
              <w:ind w:right="288"/>
              <w:rPr>
                <w:color w:val="000000"/>
              </w:rPr>
            </w:pPr>
            <w:r w:rsidRPr="00540EF7">
              <w:t>1</w:t>
            </w:r>
          </w:p>
        </w:tc>
        <w:tc>
          <w:tcPr>
            <w:tcW w:w="1167" w:type="pct"/>
          </w:tcPr>
          <w:p w14:paraId="03BF96AB" w14:textId="77777777" w:rsidR="002912F9" w:rsidRPr="00234B01" w:rsidRDefault="002912F9" w:rsidP="002A16FF">
            <w:pPr>
              <w:pStyle w:val="TableText"/>
              <w:ind w:right="144"/>
              <w:rPr>
                <w:color w:val="000000"/>
              </w:rPr>
            </w:pPr>
            <w:r w:rsidRPr="00540EF7">
              <w:t>76</w:t>
            </w:r>
          </w:p>
        </w:tc>
        <w:tc>
          <w:tcPr>
            <w:tcW w:w="1609" w:type="pct"/>
          </w:tcPr>
          <w:p w14:paraId="6803CE73" w14:textId="77777777" w:rsidR="002912F9" w:rsidRPr="00234B01" w:rsidRDefault="002912F9" w:rsidP="002A16FF">
            <w:pPr>
              <w:pStyle w:val="TableText"/>
              <w:ind w:right="288"/>
              <w:rPr>
                <w:color w:val="000000"/>
              </w:rPr>
            </w:pPr>
            <w:r w:rsidRPr="00540EF7">
              <w:t>0.90</w:t>
            </w:r>
          </w:p>
        </w:tc>
      </w:tr>
      <w:tr w:rsidR="002912F9" w:rsidRPr="00234B01" w14:paraId="10E099E8" w14:textId="77777777" w:rsidTr="00E87902">
        <w:tc>
          <w:tcPr>
            <w:tcW w:w="1340" w:type="pct"/>
          </w:tcPr>
          <w:p w14:paraId="192BB399" w14:textId="77777777" w:rsidR="002912F9" w:rsidRPr="00234B01" w:rsidRDefault="002912F9" w:rsidP="002A16FF">
            <w:pPr>
              <w:pStyle w:val="TableText"/>
              <w:rPr>
                <w:color w:val="000000"/>
              </w:rPr>
            </w:pPr>
            <w:r w:rsidRPr="00540EF7">
              <w:t>201</w:t>
            </w:r>
          </w:p>
        </w:tc>
        <w:tc>
          <w:tcPr>
            <w:tcW w:w="884" w:type="pct"/>
          </w:tcPr>
          <w:p w14:paraId="3C95B326" w14:textId="77777777" w:rsidR="002912F9" w:rsidRPr="00234B01" w:rsidRDefault="002912F9" w:rsidP="002A16FF">
            <w:pPr>
              <w:pStyle w:val="TableText"/>
              <w:ind w:right="288"/>
              <w:rPr>
                <w:color w:val="000000"/>
              </w:rPr>
            </w:pPr>
            <w:r w:rsidRPr="00540EF7">
              <w:t>1</w:t>
            </w:r>
          </w:p>
        </w:tc>
        <w:tc>
          <w:tcPr>
            <w:tcW w:w="1167" w:type="pct"/>
          </w:tcPr>
          <w:p w14:paraId="560685FB" w14:textId="77777777" w:rsidR="002912F9" w:rsidRPr="00234B01" w:rsidRDefault="002912F9" w:rsidP="002A16FF">
            <w:pPr>
              <w:pStyle w:val="TableText"/>
              <w:ind w:right="144"/>
              <w:rPr>
                <w:color w:val="000000"/>
              </w:rPr>
            </w:pPr>
            <w:r w:rsidRPr="00540EF7">
              <w:t>17</w:t>
            </w:r>
          </w:p>
        </w:tc>
        <w:tc>
          <w:tcPr>
            <w:tcW w:w="1609" w:type="pct"/>
          </w:tcPr>
          <w:p w14:paraId="534ECB78" w14:textId="77777777" w:rsidR="002912F9" w:rsidRPr="00234B01" w:rsidRDefault="002912F9" w:rsidP="002A16FF">
            <w:pPr>
              <w:pStyle w:val="TableText"/>
              <w:ind w:right="288"/>
              <w:rPr>
                <w:color w:val="000000"/>
              </w:rPr>
            </w:pPr>
            <w:r w:rsidRPr="00540EF7">
              <w:t>0.20</w:t>
            </w:r>
          </w:p>
        </w:tc>
      </w:tr>
      <w:tr w:rsidR="002912F9" w:rsidRPr="00234B01" w14:paraId="21E1F7F0" w14:textId="77777777" w:rsidTr="00E87902">
        <w:tc>
          <w:tcPr>
            <w:tcW w:w="1340" w:type="pct"/>
          </w:tcPr>
          <w:p w14:paraId="137D0E8F" w14:textId="77777777" w:rsidR="002912F9" w:rsidRPr="00234B01" w:rsidRDefault="002912F9" w:rsidP="002A16FF">
            <w:pPr>
              <w:pStyle w:val="TableText"/>
              <w:rPr>
                <w:color w:val="000000"/>
              </w:rPr>
            </w:pPr>
            <w:r w:rsidRPr="00540EF7">
              <w:t>202</w:t>
            </w:r>
          </w:p>
        </w:tc>
        <w:tc>
          <w:tcPr>
            <w:tcW w:w="884" w:type="pct"/>
          </w:tcPr>
          <w:p w14:paraId="3FA43D0C" w14:textId="77777777" w:rsidR="002912F9" w:rsidRPr="00234B01" w:rsidRDefault="002912F9" w:rsidP="002A16FF">
            <w:pPr>
              <w:pStyle w:val="TableText"/>
              <w:ind w:right="288"/>
              <w:rPr>
                <w:color w:val="000000"/>
              </w:rPr>
            </w:pPr>
            <w:r w:rsidRPr="00540EF7">
              <w:t>1</w:t>
            </w:r>
          </w:p>
        </w:tc>
        <w:tc>
          <w:tcPr>
            <w:tcW w:w="1167" w:type="pct"/>
          </w:tcPr>
          <w:p w14:paraId="1AC6B893" w14:textId="77777777" w:rsidR="002912F9" w:rsidRPr="00234B01" w:rsidRDefault="002912F9" w:rsidP="002A16FF">
            <w:pPr>
              <w:pStyle w:val="TableText"/>
              <w:ind w:right="144"/>
              <w:rPr>
                <w:color w:val="000000"/>
              </w:rPr>
            </w:pPr>
            <w:r w:rsidRPr="00540EF7">
              <w:t>8</w:t>
            </w:r>
          </w:p>
        </w:tc>
        <w:tc>
          <w:tcPr>
            <w:tcW w:w="1609" w:type="pct"/>
          </w:tcPr>
          <w:p w14:paraId="54A39041" w14:textId="77777777" w:rsidR="002912F9" w:rsidRPr="00234B01" w:rsidRDefault="002912F9" w:rsidP="002A16FF">
            <w:pPr>
              <w:pStyle w:val="TableText"/>
              <w:ind w:right="288"/>
              <w:rPr>
                <w:color w:val="000000"/>
              </w:rPr>
            </w:pPr>
            <w:r w:rsidRPr="00540EF7">
              <w:t>0.09</w:t>
            </w:r>
          </w:p>
        </w:tc>
      </w:tr>
      <w:tr w:rsidR="002912F9" w:rsidRPr="00234B01" w14:paraId="0C7B3494" w14:textId="77777777" w:rsidTr="00E87902">
        <w:tc>
          <w:tcPr>
            <w:tcW w:w="1340" w:type="pct"/>
          </w:tcPr>
          <w:p w14:paraId="74F1825C" w14:textId="77777777" w:rsidR="002912F9" w:rsidRPr="00234B01" w:rsidRDefault="002912F9" w:rsidP="002A16FF">
            <w:pPr>
              <w:pStyle w:val="TableText"/>
              <w:rPr>
                <w:color w:val="000000"/>
              </w:rPr>
            </w:pPr>
            <w:r w:rsidRPr="00540EF7">
              <w:t>204</w:t>
            </w:r>
          </w:p>
        </w:tc>
        <w:tc>
          <w:tcPr>
            <w:tcW w:w="884" w:type="pct"/>
          </w:tcPr>
          <w:p w14:paraId="7022EAE5" w14:textId="77777777" w:rsidR="002912F9" w:rsidRPr="00234B01" w:rsidRDefault="002912F9" w:rsidP="002A16FF">
            <w:pPr>
              <w:pStyle w:val="TableText"/>
              <w:ind w:right="288"/>
              <w:rPr>
                <w:color w:val="000000"/>
              </w:rPr>
            </w:pPr>
            <w:r w:rsidRPr="00540EF7">
              <w:t>1</w:t>
            </w:r>
          </w:p>
        </w:tc>
        <w:tc>
          <w:tcPr>
            <w:tcW w:w="1167" w:type="pct"/>
          </w:tcPr>
          <w:p w14:paraId="069A4D8E" w14:textId="77777777" w:rsidR="002912F9" w:rsidRPr="00234B01" w:rsidRDefault="002912F9" w:rsidP="002A16FF">
            <w:pPr>
              <w:pStyle w:val="TableText"/>
              <w:ind w:right="144"/>
              <w:rPr>
                <w:color w:val="000000"/>
              </w:rPr>
            </w:pPr>
            <w:r w:rsidRPr="00540EF7">
              <w:t>6</w:t>
            </w:r>
          </w:p>
        </w:tc>
        <w:tc>
          <w:tcPr>
            <w:tcW w:w="1609" w:type="pct"/>
          </w:tcPr>
          <w:p w14:paraId="689DE586" w14:textId="77777777" w:rsidR="002912F9" w:rsidRPr="00234B01" w:rsidRDefault="002912F9" w:rsidP="002A16FF">
            <w:pPr>
              <w:pStyle w:val="TableText"/>
              <w:ind w:right="288"/>
              <w:rPr>
                <w:color w:val="000000"/>
              </w:rPr>
            </w:pPr>
            <w:r w:rsidRPr="00540EF7">
              <w:t>0.07</w:t>
            </w:r>
          </w:p>
        </w:tc>
      </w:tr>
      <w:tr w:rsidR="002912F9" w:rsidRPr="00234B01" w14:paraId="5CB013A0" w14:textId="77777777" w:rsidTr="00E87902">
        <w:tc>
          <w:tcPr>
            <w:tcW w:w="1340" w:type="pct"/>
          </w:tcPr>
          <w:p w14:paraId="6D9CBEA5" w14:textId="77777777" w:rsidR="002912F9" w:rsidRPr="00234B01" w:rsidRDefault="002912F9" w:rsidP="002A16FF">
            <w:pPr>
              <w:pStyle w:val="TableText"/>
              <w:rPr>
                <w:color w:val="000000"/>
              </w:rPr>
            </w:pPr>
            <w:r w:rsidRPr="00540EF7">
              <w:t>205</w:t>
            </w:r>
          </w:p>
        </w:tc>
        <w:tc>
          <w:tcPr>
            <w:tcW w:w="884" w:type="pct"/>
          </w:tcPr>
          <w:p w14:paraId="314AB894" w14:textId="77777777" w:rsidR="002912F9" w:rsidRPr="00234B01" w:rsidRDefault="002912F9" w:rsidP="002A16FF">
            <w:pPr>
              <w:pStyle w:val="TableText"/>
              <w:ind w:right="288"/>
              <w:rPr>
                <w:color w:val="000000"/>
              </w:rPr>
            </w:pPr>
            <w:r w:rsidRPr="00540EF7">
              <w:t>1</w:t>
            </w:r>
          </w:p>
        </w:tc>
        <w:tc>
          <w:tcPr>
            <w:tcW w:w="1167" w:type="pct"/>
          </w:tcPr>
          <w:p w14:paraId="1A97CA54" w14:textId="77777777" w:rsidR="002912F9" w:rsidRPr="00234B01" w:rsidRDefault="002912F9" w:rsidP="002A16FF">
            <w:pPr>
              <w:pStyle w:val="TableText"/>
              <w:ind w:right="144"/>
              <w:rPr>
                <w:color w:val="000000"/>
              </w:rPr>
            </w:pPr>
            <w:r w:rsidRPr="00540EF7">
              <w:t>3</w:t>
            </w:r>
          </w:p>
        </w:tc>
        <w:tc>
          <w:tcPr>
            <w:tcW w:w="1609" w:type="pct"/>
          </w:tcPr>
          <w:p w14:paraId="4C39B3B5" w14:textId="77777777" w:rsidR="002912F9" w:rsidRPr="00234B01" w:rsidRDefault="002912F9" w:rsidP="002A16FF">
            <w:pPr>
              <w:pStyle w:val="TableText"/>
              <w:ind w:right="288"/>
              <w:rPr>
                <w:color w:val="000000"/>
              </w:rPr>
            </w:pPr>
            <w:r w:rsidRPr="00540EF7">
              <w:t>0.04</w:t>
            </w:r>
          </w:p>
        </w:tc>
      </w:tr>
      <w:tr w:rsidR="002912F9" w:rsidRPr="00234B01" w14:paraId="418283F6" w14:textId="77777777" w:rsidTr="00E87902">
        <w:tc>
          <w:tcPr>
            <w:tcW w:w="1340" w:type="pct"/>
          </w:tcPr>
          <w:p w14:paraId="69EDB80A" w14:textId="77777777" w:rsidR="002912F9" w:rsidRPr="00234B01" w:rsidRDefault="002912F9" w:rsidP="002A16FF">
            <w:pPr>
              <w:pStyle w:val="TableText"/>
              <w:rPr>
                <w:color w:val="000000"/>
              </w:rPr>
            </w:pPr>
            <w:r w:rsidRPr="00540EF7">
              <w:t>206</w:t>
            </w:r>
          </w:p>
        </w:tc>
        <w:tc>
          <w:tcPr>
            <w:tcW w:w="884" w:type="pct"/>
          </w:tcPr>
          <w:p w14:paraId="5FBA4C72" w14:textId="77777777" w:rsidR="002912F9" w:rsidRPr="00234B01" w:rsidRDefault="002912F9" w:rsidP="002A16FF">
            <w:pPr>
              <w:pStyle w:val="TableText"/>
              <w:ind w:right="288"/>
              <w:rPr>
                <w:color w:val="000000"/>
              </w:rPr>
            </w:pPr>
            <w:r w:rsidRPr="00540EF7">
              <w:t>1</w:t>
            </w:r>
          </w:p>
        </w:tc>
        <w:tc>
          <w:tcPr>
            <w:tcW w:w="1167" w:type="pct"/>
          </w:tcPr>
          <w:p w14:paraId="09139213" w14:textId="77777777" w:rsidR="002912F9" w:rsidRPr="00234B01" w:rsidRDefault="002912F9" w:rsidP="002A16FF">
            <w:pPr>
              <w:pStyle w:val="TableText"/>
              <w:ind w:right="144"/>
              <w:rPr>
                <w:color w:val="000000"/>
              </w:rPr>
            </w:pPr>
            <w:r w:rsidRPr="00540EF7">
              <w:t>34</w:t>
            </w:r>
          </w:p>
        </w:tc>
        <w:tc>
          <w:tcPr>
            <w:tcW w:w="1609" w:type="pct"/>
          </w:tcPr>
          <w:p w14:paraId="4ED7A284" w14:textId="77777777" w:rsidR="002912F9" w:rsidRPr="00234B01" w:rsidRDefault="002912F9" w:rsidP="002A16FF">
            <w:pPr>
              <w:pStyle w:val="TableText"/>
              <w:ind w:right="288"/>
              <w:rPr>
                <w:color w:val="000000"/>
              </w:rPr>
            </w:pPr>
            <w:r w:rsidRPr="00540EF7">
              <w:t>0.40</w:t>
            </w:r>
          </w:p>
        </w:tc>
      </w:tr>
      <w:tr w:rsidR="002912F9" w:rsidRPr="00234B01" w14:paraId="589620BE" w14:textId="77777777" w:rsidTr="00E87902">
        <w:tc>
          <w:tcPr>
            <w:tcW w:w="1340" w:type="pct"/>
          </w:tcPr>
          <w:p w14:paraId="470D3E52" w14:textId="77777777" w:rsidR="002912F9" w:rsidRPr="00234B01" w:rsidRDefault="002912F9" w:rsidP="002A16FF">
            <w:pPr>
              <w:pStyle w:val="TableText"/>
              <w:rPr>
                <w:color w:val="000000"/>
              </w:rPr>
            </w:pPr>
            <w:r w:rsidRPr="00540EF7">
              <w:t>208</w:t>
            </w:r>
          </w:p>
        </w:tc>
        <w:tc>
          <w:tcPr>
            <w:tcW w:w="884" w:type="pct"/>
          </w:tcPr>
          <w:p w14:paraId="621CB457" w14:textId="77777777" w:rsidR="002912F9" w:rsidRPr="00234B01" w:rsidRDefault="002912F9" w:rsidP="002A16FF">
            <w:pPr>
              <w:pStyle w:val="TableText"/>
              <w:ind w:right="288"/>
              <w:rPr>
                <w:color w:val="000000"/>
              </w:rPr>
            </w:pPr>
            <w:r w:rsidRPr="00540EF7">
              <w:t>1</w:t>
            </w:r>
          </w:p>
        </w:tc>
        <w:tc>
          <w:tcPr>
            <w:tcW w:w="1167" w:type="pct"/>
          </w:tcPr>
          <w:p w14:paraId="023F64AC" w14:textId="77777777" w:rsidR="002912F9" w:rsidRPr="00234B01" w:rsidRDefault="002912F9" w:rsidP="002A16FF">
            <w:pPr>
              <w:pStyle w:val="TableText"/>
              <w:ind w:right="144"/>
              <w:rPr>
                <w:color w:val="000000"/>
              </w:rPr>
            </w:pPr>
            <w:r w:rsidRPr="00540EF7">
              <w:t>10</w:t>
            </w:r>
          </w:p>
        </w:tc>
        <w:tc>
          <w:tcPr>
            <w:tcW w:w="1609" w:type="pct"/>
          </w:tcPr>
          <w:p w14:paraId="5505BFA6" w14:textId="77777777" w:rsidR="002912F9" w:rsidRPr="00234B01" w:rsidRDefault="002912F9" w:rsidP="002A16FF">
            <w:pPr>
              <w:pStyle w:val="TableText"/>
              <w:ind w:right="288"/>
              <w:rPr>
                <w:color w:val="000000"/>
              </w:rPr>
            </w:pPr>
            <w:r w:rsidRPr="00540EF7">
              <w:t>0.12</w:t>
            </w:r>
          </w:p>
        </w:tc>
      </w:tr>
      <w:tr w:rsidR="002912F9" w:rsidRPr="00234B01" w14:paraId="57F0EE33" w14:textId="77777777" w:rsidTr="00E87902">
        <w:tc>
          <w:tcPr>
            <w:tcW w:w="1340" w:type="pct"/>
          </w:tcPr>
          <w:p w14:paraId="1272F6E9" w14:textId="77777777" w:rsidR="002912F9" w:rsidRPr="00234B01" w:rsidRDefault="002912F9" w:rsidP="002A16FF">
            <w:pPr>
              <w:pStyle w:val="TableText"/>
              <w:rPr>
                <w:color w:val="000000"/>
              </w:rPr>
            </w:pPr>
            <w:r w:rsidRPr="00540EF7">
              <w:t>209</w:t>
            </w:r>
          </w:p>
        </w:tc>
        <w:tc>
          <w:tcPr>
            <w:tcW w:w="884" w:type="pct"/>
          </w:tcPr>
          <w:p w14:paraId="5F7712F9" w14:textId="77777777" w:rsidR="002912F9" w:rsidRPr="00234B01" w:rsidRDefault="002912F9" w:rsidP="002A16FF">
            <w:pPr>
              <w:pStyle w:val="TableText"/>
              <w:ind w:right="288"/>
              <w:rPr>
                <w:color w:val="000000"/>
              </w:rPr>
            </w:pPr>
            <w:r w:rsidRPr="00540EF7">
              <w:t>1</w:t>
            </w:r>
          </w:p>
        </w:tc>
        <w:tc>
          <w:tcPr>
            <w:tcW w:w="1167" w:type="pct"/>
          </w:tcPr>
          <w:p w14:paraId="761FBB7C" w14:textId="77777777" w:rsidR="002912F9" w:rsidRPr="00234B01" w:rsidRDefault="002912F9" w:rsidP="002A16FF">
            <w:pPr>
              <w:pStyle w:val="TableText"/>
              <w:ind w:right="144"/>
              <w:rPr>
                <w:color w:val="000000"/>
              </w:rPr>
            </w:pPr>
            <w:r w:rsidRPr="00540EF7">
              <w:t>4</w:t>
            </w:r>
          </w:p>
        </w:tc>
        <w:tc>
          <w:tcPr>
            <w:tcW w:w="1609" w:type="pct"/>
          </w:tcPr>
          <w:p w14:paraId="3A688CDE" w14:textId="77777777" w:rsidR="002912F9" w:rsidRPr="00234B01" w:rsidRDefault="002912F9" w:rsidP="002A16FF">
            <w:pPr>
              <w:pStyle w:val="TableText"/>
              <w:ind w:right="288"/>
              <w:rPr>
                <w:color w:val="000000"/>
              </w:rPr>
            </w:pPr>
            <w:r w:rsidRPr="00540EF7">
              <w:t>0.05</w:t>
            </w:r>
          </w:p>
        </w:tc>
      </w:tr>
      <w:tr w:rsidR="002912F9" w:rsidRPr="00234B01" w14:paraId="5BDACA12" w14:textId="77777777" w:rsidTr="00E87902">
        <w:tc>
          <w:tcPr>
            <w:tcW w:w="1340" w:type="pct"/>
          </w:tcPr>
          <w:p w14:paraId="50EEF44A" w14:textId="77777777" w:rsidR="002912F9" w:rsidRPr="00234B01" w:rsidRDefault="002912F9" w:rsidP="002A16FF">
            <w:pPr>
              <w:pStyle w:val="TableText"/>
              <w:rPr>
                <w:color w:val="000000"/>
              </w:rPr>
            </w:pPr>
            <w:r w:rsidRPr="00540EF7">
              <w:t>211</w:t>
            </w:r>
          </w:p>
        </w:tc>
        <w:tc>
          <w:tcPr>
            <w:tcW w:w="884" w:type="pct"/>
          </w:tcPr>
          <w:p w14:paraId="7A1EABF2" w14:textId="77777777" w:rsidR="002912F9" w:rsidRPr="00234B01" w:rsidRDefault="002912F9" w:rsidP="002A16FF">
            <w:pPr>
              <w:pStyle w:val="TableText"/>
              <w:ind w:right="288"/>
              <w:rPr>
                <w:color w:val="000000"/>
              </w:rPr>
            </w:pPr>
            <w:r w:rsidRPr="00540EF7">
              <w:t>1</w:t>
            </w:r>
          </w:p>
        </w:tc>
        <w:tc>
          <w:tcPr>
            <w:tcW w:w="1167" w:type="pct"/>
          </w:tcPr>
          <w:p w14:paraId="05B766CB" w14:textId="77777777" w:rsidR="002912F9" w:rsidRPr="00234B01" w:rsidRDefault="002912F9" w:rsidP="002A16FF">
            <w:pPr>
              <w:pStyle w:val="TableText"/>
              <w:ind w:right="144"/>
              <w:rPr>
                <w:color w:val="000000"/>
              </w:rPr>
            </w:pPr>
            <w:r w:rsidRPr="00540EF7">
              <w:t>3</w:t>
            </w:r>
          </w:p>
        </w:tc>
        <w:tc>
          <w:tcPr>
            <w:tcW w:w="1609" w:type="pct"/>
          </w:tcPr>
          <w:p w14:paraId="67EF213B" w14:textId="77777777" w:rsidR="002912F9" w:rsidRPr="00234B01" w:rsidRDefault="002912F9" w:rsidP="002A16FF">
            <w:pPr>
              <w:pStyle w:val="TableText"/>
              <w:ind w:right="288"/>
              <w:rPr>
                <w:color w:val="000000"/>
              </w:rPr>
            </w:pPr>
            <w:r w:rsidRPr="00540EF7">
              <w:t>0.04</w:t>
            </w:r>
          </w:p>
        </w:tc>
      </w:tr>
      <w:tr w:rsidR="002912F9" w:rsidRPr="00234B01" w14:paraId="2491AA1A" w14:textId="77777777" w:rsidTr="00E87902">
        <w:tc>
          <w:tcPr>
            <w:tcW w:w="1340" w:type="pct"/>
          </w:tcPr>
          <w:p w14:paraId="7386F51E" w14:textId="77777777" w:rsidR="002912F9" w:rsidRPr="00234B01" w:rsidRDefault="002912F9" w:rsidP="002A16FF">
            <w:pPr>
              <w:pStyle w:val="TableText"/>
              <w:rPr>
                <w:color w:val="000000"/>
              </w:rPr>
            </w:pPr>
            <w:r w:rsidRPr="00540EF7">
              <w:t>212</w:t>
            </w:r>
          </w:p>
        </w:tc>
        <w:tc>
          <w:tcPr>
            <w:tcW w:w="884" w:type="pct"/>
          </w:tcPr>
          <w:p w14:paraId="1B768546" w14:textId="77777777" w:rsidR="002912F9" w:rsidRPr="00234B01" w:rsidRDefault="002912F9" w:rsidP="002A16FF">
            <w:pPr>
              <w:pStyle w:val="TableText"/>
              <w:ind w:right="288"/>
              <w:rPr>
                <w:color w:val="000000"/>
              </w:rPr>
            </w:pPr>
            <w:r w:rsidRPr="00540EF7">
              <w:t>1</w:t>
            </w:r>
          </w:p>
        </w:tc>
        <w:tc>
          <w:tcPr>
            <w:tcW w:w="1167" w:type="pct"/>
          </w:tcPr>
          <w:p w14:paraId="2CE38E32" w14:textId="77777777" w:rsidR="002912F9" w:rsidRPr="00234B01" w:rsidRDefault="002912F9" w:rsidP="002A16FF">
            <w:pPr>
              <w:pStyle w:val="TableText"/>
              <w:ind w:right="144"/>
              <w:rPr>
                <w:color w:val="000000"/>
              </w:rPr>
            </w:pPr>
            <w:r w:rsidRPr="00540EF7">
              <w:t>2</w:t>
            </w:r>
          </w:p>
        </w:tc>
        <w:tc>
          <w:tcPr>
            <w:tcW w:w="1609" w:type="pct"/>
          </w:tcPr>
          <w:p w14:paraId="30D2DDBF" w14:textId="77777777" w:rsidR="002912F9" w:rsidRPr="00234B01" w:rsidRDefault="002912F9" w:rsidP="002A16FF">
            <w:pPr>
              <w:pStyle w:val="TableText"/>
              <w:ind w:right="288"/>
              <w:rPr>
                <w:color w:val="000000"/>
              </w:rPr>
            </w:pPr>
            <w:r w:rsidRPr="00540EF7">
              <w:t>0.02</w:t>
            </w:r>
          </w:p>
        </w:tc>
      </w:tr>
      <w:tr w:rsidR="002912F9" w:rsidRPr="00234B01" w14:paraId="73308CFE" w14:textId="77777777" w:rsidTr="00E87902">
        <w:tc>
          <w:tcPr>
            <w:tcW w:w="1340" w:type="pct"/>
          </w:tcPr>
          <w:p w14:paraId="03376664" w14:textId="77777777" w:rsidR="002912F9" w:rsidRPr="00234B01" w:rsidRDefault="002912F9" w:rsidP="002A16FF">
            <w:pPr>
              <w:pStyle w:val="TableText"/>
              <w:rPr>
                <w:color w:val="000000"/>
              </w:rPr>
            </w:pPr>
            <w:r w:rsidRPr="00540EF7">
              <w:t>213</w:t>
            </w:r>
          </w:p>
        </w:tc>
        <w:tc>
          <w:tcPr>
            <w:tcW w:w="884" w:type="pct"/>
          </w:tcPr>
          <w:p w14:paraId="7F5FAD9E" w14:textId="77777777" w:rsidR="002912F9" w:rsidRPr="00234B01" w:rsidRDefault="002912F9" w:rsidP="002A16FF">
            <w:pPr>
              <w:pStyle w:val="TableText"/>
              <w:ind w:right="288"/>
              <w:rPr>
                <w:color w:val="000000"/>
              </w:rPr>
            </w:pPr>
            <w:r w:rsidRPr="00540EF7">
              <w:t>1</w:t>
            </w:r>
          </w:p>
        </w:tc>
        <w:tc>
          <w:tcPr>
            <w:tcW w:w="1167" w:type="pct"/>
          </w:tcPr>
          <w:p w14:paraId="14947573" w14:textId="77777777" w:rsidR="002912F9" w:rsidRPr="00234B01" w:rsidRDefault="002912F9" w:rsidP="002A16FF">
            <w:pPr>
              <w:pStyle w:val="TableText"/>
              <w:ind w:right="144"/>
              <w:rPr>
                <w:color w:val="000000"/>
              </w:rPr>
            </w:pPr>
            <w:r w:rsidRPr="00540EF7">
              <w:t>116</w:t>
            </w:r>
          </w:p>
        </w:tc>
        <w:tc>
          <w:tcPr>
            <w:tcW w:w="1609" w:type="pct"/>
          </w:tcPr>
          <w:p w14:paraId="1E6A6850" w14:textId="77777777" w:rsidR="002912F9" w:rsidRPr="00234B01" w:rsidRDefault="002912F9" w:rsidP="002A16FF">
            <w:pPr>
              <w:pStyle w:val="TableText"/>
              <w:ind w:right="288"/>
              <w:rPr>
                <w:color w:val="000000"/>
              </w:rPr>
            </w:pPr>
            <w:r w:rsidRPr="00540EF7">
              <w:t>1.37</w:t>
            </w:r>
          </w:p>
        </w:tc>
      </w:tr>
      <w:tr w:rsidR="002912F9" w:rsidRPr="00234B01" w14:paraId="49E68E6C" w14:textId="77777777" w:rsidTr="00E87902">
        <w:tc>
          <w:tcPr>
            <w:tcW w:w="1340" w:type="pct"/>
          </w:tcPr>
          <w:p w14:paraId="289DD480" w14:textId="77777777" w:rsidR="002912F9" w:rsidRPr="00234B01" w:rsidRDefault="002912F9" w:rsidP="002A16FF">
            <w:pPr>
              <w:pStyle w:val="TableText"/>
              <w:rPr>
                <w:color w:val="000000"/>
              </w:rPr>
            </w:pPr>
            <w:r w:rsidRPr="00540EF7">
              <w:t>215</w:t>
            </w:r>
          </w:p>
        </w:tc>
        <w:tc>
          <w:tcPr>
            <w:tcW w:w="884" w:type="pct"/>
          </w:tcPr>
          <w:p w14:paraId="49EDFF73" w14:textId="77777777" w:rsidR="002912F9" w:rsidRPr="00234B01" w:rsidRDefault="002912F9" w:rsidP="002A16FF">
            <w:pPr>
              <w:pStyle w:val="TableText"/>
              <w:ind w:right="288"/>
              <w:rPr>
                <w:color w:val="000000"/>
              </w:rPr>
            </w:pPr>
            <w:r w:rsidRPr="00540EF7">
              <w:t>1</w:t>
            </w:r>
          </w:p>
        </w:tc>
        <w:tc>
          <w:tcPr>
            <w:tcW w:w="1167" w:type="pct"/>
          </w:tcPr>
          <w:p w14:paraId="4A6DCD85" w14:textId="77777777" w:rsidR="002912F9" w:rsidRPr="00234B01" w:rsidRDefault="002912F9" w:rsidP="002A16FF">
            <w:pPr>
              <w:pStyle w:val="TableText"/>
              <w:ind w:right="144"/>
              <w:rPr>
                <w:color w:val="000000"/>
              </w:rPr>
            </w:pPr>
            <w:r w:rsidRPr="00540EF7">
              <w:t>4</w:t>
            </w:r>
          </w:p>
        </w:tc>
        <w:tc>
          <w:tcPr>
            <w:tcW w:w="1609" w:type="pct"/>
          </w:tcPr>
          <w:p w14:paraId="717252FC" w14:textId="77777777" w:rsidR="002912F9" w:rsidRPr="00234B01" w:rsidRDefault="002912F9" w:rsidP="002A16FF">
            <w:pPr>
              <w:pStyle w:val="TableText"/>
              <w:ind w:right="288"/>
              <w:rPr>
                <w:color w:val="000000"/>
              </w:rPr>
            </w:pPr>
            <w:r w:rsidRPr="00540EF7">
              <w:t>0.05</w:t>
            </w:r>
          </w:p>
        </w:tc>
      </w:tr>
      <w:tr w:rsidR="002912F9" w:rsidRPr="00234B01" w14:paraId="3C0169C9" w14:textId="77777777" w:rsidTr="00E87902">
        <w:tc>
          <w:tcPr>
            <w:tcW w:w="1340" w:type="pct"/>
          </w:tcPr>
          <w:p w14:paraId="2CF2AF42" w14:textId="77777777" w:rsidR="002912F9" w:rsidRPr="00234B01" w:rsidRDefault="002912F9" w:rsidP="002A16FF">
            <w:pPr>
              <w:pStyle w:val="TableText"/>
              <w:rPr>
                <w:color w:val="000000"/>
              </w:rPr>
            </w:pPr>
            <w:r w:rsidRPr="00540EF7">
              <w:t>217</w:t>
            </w:r>
          </w:p>
        </w:tc>
        <w:tc>
          <w:tcPr>
            <w:tcW w:w="884" w:type="pct"/>
          </w:tcPr>
          <w:p w14:paraId="753A51A3" w14:textId="77777777" w:rsidR="002912F9" w:rsidRPr="00234B01" w:rsidRDefault="002912F9" w:rsidP="002A16FF">
            <w:pPr>
              <w:pStyle w:val="TableText"/>
              <w:ind w:right="288"/>
              <w:rPr>
                <w:color w:val="000000"/>
              </w:rPr>
            </w:pPr>
            <w:r w:rsidRPr="00540EF7">
              <w:t>1</w:t>
            </w:r>
          </w:p>
        </w:tc>
        <w:tc>
          <w:tcPr>
            <w:tcW w:w="1167" w:type="pct"/>
          </w:tcPr>
          <w:p w14:paraId="595AD22C" w14:textId="77777777" w:rsidR="002912F9" w:rsidRPr="00234B01" w:rsidRDefault="002912F9" w:rsidP="002A16FF">
            <w:pPr>
              <w:pStyle w:val="TableText"/>
              <w:ind w:right="144"/>
              <w:rPr>
                <w:color w:val="000000"/>
              </w:rPr>
            </w:pPr>
            <w:r w:rsidRPr="00540EF7">
              <w:t>1</w:t>
            </w:r>
          </w:p>
        </w:tc>
        <w:tc>
          <w:tcPr>
            <w:tcW w:w="1609" w:type="pct"/>
          </w:tcPr>
          <w:p w14:paraId="0C3DDAD9" w14:textId="77777777" w:rsidR="002912F9" w:rsidRPr="00234B01" w:rsidRDefault="002912F9" w:rsidP="002A16FF">
            <w:pPr>
              <w:pStyle w:val="TableText"/>
              <w:ind w:right="288"/>
              <w:rPr>
                <w:color w:val="000000"/>
              </w:rPr>
            </w:pPr>
            <w:r w:rsidRPr="00540EF7">
              <w:t>0.01</w:t>
            </w:r>
          </w:p>
        </w:tc>
      </w:tr>
      <w:tr w:rsidR="002912F9" w:rsidRPr="00234B01" w14:paraId="4AA38FCC" w14:textId="77777777" w:rsidTr="00E87902">
        <w:tc>
          <w:tcPr>
            <w:tcW w:w="1340" w:type="pct"/>
          </w:tcPr>
          <w:p w14:paraId="1D440B47" w14:textId="77777777" w:rsidR="002912F9" w:rsidRPr="00234B01" w:rsidRDefault="002912F9" w:rsidP="002A16FF">
            <w:pPr>
              <w:pStyle w:val="TableText"/>
              <w:rPr>
                <w:color w:val="000000"/>
              </w:rPr>
            </w:pPr>
            <w:r w:rsidRPr="00540EF7">
              <w:t>218</w:t>
            </w:r>
          </w:p>
        </w:tc>
        <w:tc>
          <w:tcPr>
            <w:tcW w:w="884" w:type="pct"/>
          </w:tcPr>
          <w:p w14:paraId="567172AA" w14:textId="77777777" w:rsidR="002912F9" w:rsidRPr="00234B01" w:rsidRDefault="002912F9" w:rsidP="002A16FF">
            <w:pPr>
              <w:pStyle w:val="TableText"/>
              <w:ind w:right="288"/>
              <w:rPr>
                <w:color w:val="000000"/>
              </w:rPr>
            </w:pPr>
            <w:r w:rsidRPr="00540EF7">
              <w:t>1</w:t>
            </w:r>
          </w:p>
        </w:tc>
        <w:tc>
          <w:tcPr>
            <w:tcW w:w="1167" w:type="pct"/>
          </w:tcPr>
          <w:p w14:paraId="5948D5B9" w14:textId="77777777" w:rsidR="002912F9" w:rsidRPr="00234B01" w:rsidRDefault="002912F9" w:rsidP="002A16FF">
            <w:pPr>
              <w:pStyle w:val="TableText"/>
              <w:ind w:right="144"/>
              <w:rPr>
                <w:color w:val="000000"/>
              </w:rPr>
            </w:pPr>
            <w:r w:rsidRPr="00540EF7">
              <w:t>28</w:t>
            </w:r>
          </w:p>
        </w:tc>
        <w:tc>
          <w:tcPr>
            <w:tcW w:w="1609" w:type="pct"/>
          </w:tcPr>
          <w:p w14:paraId="5A3BFE9C" w14:textId="77777777" w:rsidR="002912F9" w:rsidRPr="00234B01" w:rsidRDefault="002912F9" w:rsidP="002A16FF">
            <w:pPr>
              <w:pStyle w:val="TableText"/>
              <w:ind w:right="288"/>
              <w:rPr>
                <w:color w:val="000000"/>
              </w:rPr>
            </w:pPr>
            <w:r w:rsidRPr="00540EF7">
              <w:t>0.33</w:t>
            </w:r>
          </w:p>
        </w:tc>
      </w:tr>
      <w:tr w:rsidR="002912F9" w:rsidRPr="00234B01" w14:paraId="44EABCF5" w14:textId="77777777" w:rsidTr="00E87902">
        <w:tc>
          <w:tcPr>
            <w:tcW w:w="1340" w:type="pct"/>
          </w:tcPr>
          <w:p w14:paraId="7FD058E0" w14:textId="77777777" w:rsidR="002912F9" w:rsidRPr="00234B01" w:rsidRDefault="002912F9" w:rsidP="002A16FF">
            <w:pPr>
              <w:pStyle w:val="TableText"/>
              <w:rPr>
                <w:color w:val="000000"/>
              </w:rPr>
            </w:pPr>
            <w:r w:rsidRPr="00540EF7">
              <w:t>222</w:t>
            </w:r>
          </w:p>
        </w:tc>
        <w:tc>
          <w:tcPr>
            <w:tcW w:w="884" w:type="pct"/>
          </w:tcPr>
          <w:p w14:paraId="76EE8C6C" w14:textId="77777777" w:rsidR="002912F9" w:rsidRPr="00234B01" w:rsidRDefault="002912F9" w:rsidP="002A16FF">
            <w:pPr>
              <w:pStyle w:val="TableText"/>
              <w:ind w:right="288"/>
              <w:rPr>
                <w:color w:val="000000"/>
              </w:rPr>
            </w:pPr>
            <w:r w:rsidRPr="00540EF7">
              <w:t>1</w:t>
            </w:r>
          </w:p>
        </w:tc>
        <w:tc>
          <w:tcPr>
            <w:tcW w:w="1167" w:type="pct"/>
          </w:tcPr>
          <w:p w14:paraId="388DFF99" w14:textId="77777777" w:rsidR="002912F9" w:rsidRPr="00234B01" w:rsidRDefault="002912F9" w:rsidP="002A16FF">
            <w:pPr>
              <w:pStyle w:val="TableText"/>
              <w:ind w:right="144"/>
              <w:rPr>
                <w:color w:val="000000"/>
              </w:rPr>
            </w:pPr>
            <w:r w:rsidRPr="00540EF7">
              <w:t>23</w:t>
            </w:r>
          </w:p>
        </w:tc>
        <w:tc>
          <w:tcPr>
            <w:tcW w:w="1609" w:type="pct"/>
          </w:tcPr>
          <w:p w14:paraId="3A936DDE" w14:textId="77777777" w:rsidR="002912F9" w:rsidRPr="00234B01" w:rsidRDefault="002912F9" w:rsidP="002A16FF">
            <w:pPr>
              <w:pStyle w:val="TableText"/>
              <w:ind w:right="288"/>
              <w:rPr>
                <w:color w:val="000000"/>
              </w:rPr>
            </w:pPr>
            <w:r w:rsidRPr="00540EF7">
              <w:t>0.27</w:t>
            </w:r>
          </w:p>
        </w:tc>
      </w:tr>
      <w:tr w:rsidR="002912F9" w:rsidRPr="00234B01" w14:paraId="7F1387AD" w14:textId="77777777" w:rsidTr="00E87902">
        <w:tc>
          <w:tcPr>
            <w:tcW w:w="1340" w:type="pct"/>
          </w:tcPr>
          <w:p w14:paraId="7C5FDEA3" w14:textId="77777777" w:rsidR="002912F9" w:rsidRPr="00234B01" w:rsidRDefault="002912F9" w:rsidP="002A16FF">
            <w:pPr>
              <w:pStyle w:val="TableText"/>
              <w:rPr>
                <w:color w:val="000000"/>
              </w:rPr>
            </w:pPr>
            <w:r w:rsidRPr="00540EF7">
              <w:t>224</w:t>
            </w:r>
          </w:p>
        </w:tc>
        <w:tc>
          <w:tcPr>
            <w:tcW w:w="884" w:type="pct"/>
          </w:tcPr>
          <w:p w14:paraId="04ED190A" w14:textId="77777777" w:rsidR="002912F9" w:rsidRPr="00234B01" w:rsidRDefault="002912F9" w:rsidP="002A16FF">
            <w:pPr>
              <w:pStyle w:val="TableText"/>
              <w:ind w:right="288"/>
              <w:rPr>
                <w:color w:val="000000"/>
              </w:rPr>
            </w:pPr>
            <w:r w:rsidRPr="00540EF7">
              <w:t>1</w:t>
            </w:r>
          </w:p>
        </w:tc>
        <w:tc>
          <w:tcPr>
            <w:tcW w:w="1167" w:type="pct"/>
          </w:tcPr>
          <w:p w14:paraId="16E657FF" w14:textId="77777777" w:rsidR="002912F9" w:rsidRPr="00234B01" w:rsidRDefault="002912F9" w:rsidP="002A16FF">
            <w:pPr>
              <w:pStyle w:val="TableText"/>
              <w:ind w:right="144"/>
              <w:rPr>
                <w:color w:val="000000"/>
              </w:rPr>
            </w:pPr>
            <w:r w:rsidRPr="00540EF7">
              <w:t>34</w:t>
            </w:r>
          </w:p>
        </w:tc>
        <w:tc>
          <w:tcPr>
            <w:tcW w:w="1609" w:type="pct"/>
          </w:tcPr>
          <w:p w14:paraId="1DCA906E" w14:textId="77777777" w:rsidR="002912F9" w:rsidRPr="00234B01" w:rsidRDefault="002912F9" w:rsidP="002A16FF">
            <w:pPr>
              <w:pStyle w:val="TableText"/>
              <w:ind w:right="288"/>
              <w:rPr>
                <w:color w:val="000000"/>
              </w:rPr>
            </w:pPr>
            <w:r w:rsidRPr="00540EF7">
              <w:t>0.40</w:t>
            </w:r>
          </w:p>
        </w:tc>
      </w:tr>
      <w:tr w:rsidR="002912F9" w:rsidRPr="00234B01" w14:paraId="7E0FEF66" w14:textId="77777777" w:rsidTr="00E87902">
        <w:tc>
          <w:tcPr>
            <w:tcW w:w="1340" w:type="pct"/>
          </w:tcPr>
          <w:p w14:paraId="2B48EF23" w14:textId="77777777" w:rsidR="002912F9" w:rsidRPr="00234B01" w:rsidRDefault="002912F9" w:rsidP="002A16FF">
            <w:pPr>
              <w:pStyle w:val="TableText"/>
              <w:rPr>
                <w:color w:val="000000"/>
              </w:rPr>
            </w:pPr>
            <w:r w:rsidRPr="00540EF7">
              <w:t>225</w:t>
            </w:r>
          </w:p>
        </w:tc>
        <w:tc>
          <w:tcPr>
            <w:tcW w:w="884" w:type="pct"/>
          </w:tcPr>
          <w:p w14:paraId="280ACBC9" w14:textId="77777777" w:rsidR="002912F9" w:rsidRPr="00234B01" w:rsidRDefault="002912F9" w:rsidP="002A16FF">
            <w:pPr>
              <w:pStyle w:val="TableText"/>
              <w:ind w:right="288"/>
              <w:rPr>
                <w:color w:val="000000"/>
              </w:rPr>
            </w:pPr>
            <w:r w:rsidRPr="00540EF7">
              <w:t>1</w:t>
            </w:r>
          </w:p>
        </w:tc>
        <w:tc>
          <w:tcPr>
            <w:tcW w:w="1167" w:type="pct"/>
          </w:tcPr>
          <w:p w14:paraId="4138AF18" w14:textId="77777777" w:rsidR="002912F9" w:rsidRPr="00234B01" w:rsidRDefault="002912F9" w:rsidP="002A16FF">
            <w:pPr>
              <w:pStyle w:val="TableText"/>
              <w:ind w:right="144"/>
              <w:rPr>
                <w:color w:val="000000"/>
              </w:rPr>
            </w:pPr>
            <w:r w:rsidRPr="00540EF7">
              <w:t>43</w:t>
            </w:r>
          </w:p>
        </w:tc>
        <w:tc>
          <w:tcPr>
            <w:tcW w:w="1609" w:type="pct"/>
          </w:tcPr>
          <w:p w14:paraId="36A1F3BA" w14:textId="77777777" w:rsidR="002912F9" w:rsidRPr="00234B01" w:rsidRDefault="002912F9" w:rsidP="002A16FF">
            <w:pPr>
              <w:pStyle w:val="TableText"/>
              <w:ind w:right="288"/>
              <w:rPr>
                <w:color w:val="000000"/>
              </w:rPr>
            </w:pPr>
            <w:r w:rsidRPr="00540EF7">
              <w:t>0.51</w:t>
            </w:r>
          </w:p>
        </w:tc>
      </w:tr>
      <w:tr w:rsidR="002912F9" w:rsidRPr="00234B01" w14:paraId="13766EA8" w14:textId="77777777" w:rsidTr="00E87902">
        <w:tc>
          <w:tcPr>
            <w:tcW w:w="1340" w:type="pct"/>
          </w:tcPr>
          <w:p w14:paraId="44600B2C" w14:textId="77777777" w:rsidR="002912F9" w:rsidRPr="00234B01" w:rsidRDefault="002912F9" w:rsidP="002A16FF">
            <w:pPr>
              <w:pStyle w:val="TableText"/>
              <w:rPr>
                <w:color w:val="000000"/>
              </w:rPr>
            </w:pPr>
            <w:r w:rsidRPr="00540EF7">
              <w:t>226</w:t>
            </w:r>
          </w:p>
        </w:tc>
        <w:tc>
          <w:tcPr>
            <w:tcW w:w="884" w:type="pct"/>
          </w:tcPr>
          <w:p w14:paraId="33997F36" w14:textId="77777777" w:rsidR="002912F9" w:rsidRPr="00234B01" w:rsidRDefault="002912F9" w:rsidP="002A16FF">
            <w:pPr>
              <w:pStyle w:val="TableText"/>
              <w:ind w:right="288"/>
              <w:rPr>
                <w:color w:val="000000"/>
              </w:rPr>
            </w:pPr>
            <w:r w:rsidRPr="00540EF7">
              <w:t>1</w:t>
            </w:r>
          </w:p>
        </w:tc>
        <w:tc>
          <w:tcPr>
            <w:tcW w:w="1167" w:type="pct"/>
          </w:tcPr>
          <w:p w14:paraId="22B2077F" w14:textId="77777777" w:rsidR="002912F9" w:rsidRPr="00234B01" w:rsidRDefault="002912F9" w:rsidP="002A16FF">
            <w:pPr>
              <w:pStyle w:val="TableText"/>
              <w:ind w:right="144"/>
              <w:rPr>
                <w:color w:val="000000"/>
              </w:rPr>
            </w:pPr>
            <w:r w:rsidRPr="00540EF7">
              <w:t>10</w:t>
            </w:r>
          </w:p>
        </w:tc>
        <w:tc>
          <w:tcPr>
            <w:tcW w:w="1609" w:type="pct"/>
          </w:tcPr>
          <w:p w14:paraId="22D6548D" w14:textId="77777777" w:rsidR="002912F9" w:rsidRPr="00234B01" w:rsidRDefault="002912F9" w:rsidP="002A16FF">
            <w:pPr>
              <w:pStyle w:val="TableText"/>
              <w:ind w:right="288"/>
              <w:rPr>
                <w:color w:val="000000"/>
              </w:rPr>
            </w:pPr>
            <w:r w:rsidRPr="00540EF7">
              <w:t>0.12</w:t>
            </w:r>
          </w:p>
        </w:tc>
      </w:tr>
      <w:tr w:rsidR="002912F9" w:rsidRPr="00234B01" w14:paraId="64C41A4E" w14:textId="77777777" w:rsidTr="00E87902">
        <w:tc>
          <w:tcPr>
            <w:tcW w:w="1340" w:type="pct"/>
          </w:tcPr>
          <w:p w14:paraId="417FD6CF" w14:textId="77777777" w:rsidR="002912F9" w:rsidRPr="00234B01" w:rsidRDefault="002912F9" w:rsidP="002A16FF">
            <w:pPr>
              <w:pStyle w:val="TableText"/>
              <w:rPr>
                <w:color w:val="000000"/>
              </w:rPr>
            </w:pPr>
            <w:r w:rsidRPr="00540EF7">
              <w:t>227</w:t>
            </w:r>
          </w:p>
        </w:tc>
        <w:tc>
          <w:tcPr>
            <w:tcW w:w="884" w:type="pct"/>
          </w:tcPr>
          <w:p w14:paraId="60608A61" w14:textId="77777777" w:rsidR="002912F9" w:rsidRPr="00234B01" w:rsidRDefault="002912F9" w:rsidP="002A16FF">
            <w:pPr>
              <w:pStyle w:val="TableText"/>
              <w:ind w:right="288"/>
              <w:rPr>
                <w:color w:val="000000"/>
              </w:rPr>
            </w:pPr>
            <w:r w:rsidRPr="00540EF7">
              <w:t>1</w:t>
            </w:r>
          </w:p>
        </w:tc>
        <w:tc>
          <w:tcPr>
            <w:tcW w:w="1167" w:type="pct"/>
          </w:tcPr>
          <w:p w14:paraId="72A99A81" w14:textId="77777777" w:rsidR="002912F9" w:rsidRPr="00234B01" w:rsidRDefault="002912F9" w:rsidP="002A16FF">
            <w:pPr>
              <w:pStyle w:val="TableText"/>
              <w:ind w:right="144"/>
              <w:rPr>
                <w:color w:val="000000"/>
              </w:rPr>
            </w:pPr>
            <w:r w:rsidRPr="00540EF7">
              <w:t>18</w:t>
            </w:r>
          </w:p>
        </w:tc>
        <w:tc>
          <w:tcPr>
            <w:tcW w:w="1609" w:type="pct"/>
          </w:tcPr>
          <w:p w14:paraId="6F993CF3" w14:textId="77777777" w:rsidR="002912F9" w:rsidRPr="00234B01" w:rsidRDefault="002912F9" w:rsidP="002A16FF">
            <w:pPr>
              <w:pStyle w:val="TableText"/>
              <w:ind w:right="288"/>
              <w:rPr>
                <w:color w:val="000000"/>
              </w:rPr>
            </w:pPr>
            <w:r w:rsidRPr="00540EF7">
              <w:t>0.21</w:t>
            </w:r>
          </w:p>
        </w:tc>
      </w:tr>
      <w:tr w:rsidR="002912F9" w:rsidRPr="00234B01" w14:paraId="320D4B6D" w14:textId="77777777" w:rsidTr="00E87902">
        <w:tc>
          <w:tcPr>
            <w:tcW w:w="1340" w:type="pct"/>
          </w:tcPr>
          <w:p w14:paraId="52320F0E" w14:textId="77777777" w:rsidR="002912F9" w:rsidRPr="00234B01" w:rsidRDefault="002912F9" w:rsidP="002A16FF">
            <w:pPr>
              <w:pStyle w:val="TableText"/>
              <w:rPr>
                <w:color w:val="000000"/>
              </w:rPr>
            </w:pPr>
            <w:r w:rsidRPr="00540EF7">
              <w:t>228</w:t>
            </w:r>
          </w:p>
        </w:tc>
        <w:tc>
          <w:tcPr>
            <w:tcW w:w="884" w:type="pct"/>
          </w:tcPr>
          <w:p w14:paraId="65787B6D" w14:textId="77777777" w:rsidR="002912F9" w:rsidRPr="00234B01" w:rsidRDefault="002912F9" w:rsidP="002A16FF">
            <w:pPr>
              <w:pStyle w:val="TableText"/>
              <w:ind w:right="288"/>
              <w:rPr>
                <w:color w:val="000000"/>
              </w:rPr>
            </w:pPr>
            <w:r w:rsidRPr="00540EF7">
              <w:t>1</w:t>
            </w:r>
          </w:p>
        </w:tc>
        <w:tc>
          <w:tcPr>
            <w:tcW w:w="1167" w:type="pct"/>
          </w:tcPr>
          <w:p w14:paraId="5A2401A7" w14:textId="77777777" w:rsidR="002912F9" w:rsidRPr="00234B01" w:rsidRDefault="002912F9" w:rsidP="002A16FF">
            <w:pPr>
              <w:pStyle w:val="TableText"/>
              <w:ind w:right="144"/>
              <w:rPr>
                <w:color w:val="000000"/>
              </w:rPr>
            </w:pPr>
            <w:r w:rsidRPr="00540EF7">
              <w:t>1</w:t>
            </w:r>
          </w:p>
        </w:tc>
        <w:tc>
          <w:tcPr>
            <w:tcW w:w="1609" w:type="pct"/>
          </w:tcPr>
          <w:p w14:paraId="32604394" w14:textId="77777777" w:rsidR="002912F9" w:rsidRPr="00234B01" w:rsidRDefault="002912F9" w:rsidP="002A16FF">
            <w:pPr>
              <w:pStyle w:val="TableText"/>
              <w:ind w:right="288"/>
              <w:rPr>
                <w:color w:val="000000"/>
              </w:rPr>
            </w:pPr>
            <w:r w:rsidRPr="00540EF7">
              <w:t>0.01</w:t>
            </w:r>
          </w:p>
        </w:tc>
      </w:tr>
      <w:tr w:rsidR="002912F9" w:rsidRPr="00234B01" w14:paraId="474D7674" w14:textId="77777777" w:rsidTr="00E87902">
        <w:tc>
          <w:tcPr>
            <w:tcW w:w="1340" w:type="pct"/>
          </w:tcPr>
          <w:p w14:paraId="43135317" w14:textId="77777777" w:rsidR="002912F9" w:rsidRPr="00234B01" w:rsidRDefault="002912F9" w:rsidP="002A16FF">
            <w:pPr>
              <w:pStyle w:val="TableText"/>
              <w:rPr>
                <w:color w:val="000000"/>
              </w:rPr>
            </w:pPr>
            <w:r w:rsidRPr="00540EF7">
              <w:t>229</w:t>
            </w:r>
          </w:p>
        </w:tc>
        <w:tc>
          <w:tcPr>
            <w:tcW w:w="884" w:type="pct"/>
          </w:tcPr>
          <w:p w14:paraId="57675F90" w14:textId="77777777" w:rsidR="002912F9" w:rsidRPr="00234B01" w:rsidRDefault="002912F9" w:rsidP="002A16FF">
            <w:pPr>
              <w:pStyle w:val="TableText"/>
              <w:ind w:right="288"/>
              <w:rPr>
                <w:color w:val="000000"/>
              </w:rPr>
            </w:pPr>
            <w:r w:rsidRPr="00540EF7">
              <w:t>1</w:t>
            </w:r>
          </w:p>
        </w:tc>
        <w:tc>
          <w:tcPr>
            <w:tcW w:w="1167" w:type="pct"/>
          </w:tcPr>
          <w:p w14:paraId="33C9F8B8" w14:textId="77777777" w:rsidR="002912F9" w:rsidRPr="00234B01" w:rsidRDefault="002912F9" w:rsidP="002A16FF">
            <w:pPr>
              <w:pStyle w:val="TableText"/>
              <w:ind w:right="144"/>
              <w:rPr>
                <w:color w:val="000000"/>
              </w:rPr>
            </w:pPr>
            <w:r w:rsidRPr="00540EF7">
              <w:t>13</w:t>
            </w:r>
          </w:p>
        </w:tc>
        <w:tc>
          <w:tcPr>
            <w:tcW w:w="1609" w:type="pct"/>
          </w:tcPr>
          <w:p w14:paraId="665789C7" w14:textId="77777777" w:rsidR="002912F9" w:rsidRPr="00234B01" w:rsidRDefault="002912F9" w:rsidP="002A16FF">
            <w:pPr>
              <w:pStyle w:val="TableText"/>
              <w:ind w:right="288"/>
              <w:rPr>
                <w:color w:val="000000"/>
              </w:rPr>
            </w:pPr>
            <w:r w:rsidRPr="00540EF7">
              <w:t>0.15</w:t>
            </w:r>
          </w:p>
        </w:tc>
      </w:tr>
      <w:tr w:rsidR="002912F9" w:rsidRPr="00234B01" w14:paraId="5E0DB035" w14:textId="77777777" w:rsidTr="00E87902">
        <w:tc>
          <w:tcPr>
            <w:tcW w:w="1340" w:type="pct"/>
          </w:tcPr>
          <w:p w14:paraId="01C60DD8" w14:textId="77777777" w:rsidR="002912F9" w:rsidRPr="00234B01" w:rsidRDefault="002912F9" w:rsidP="002A16FF">
            <w:pPr>
              <w:pStyle w:val="TableText"/>
              <w:rPr>
                <w:color w:val="000000"/>
              </w:rPr>
            </w:pPr>
            <w:r w:rsidRPr="00540EF7">
              <w:t>230</w:t>
            </w:r>
          </w:p>
        </w:tc>
        <w:tc>
          <w:tcPr>
            <w:tcW w:w="884" w:type="pct"/>
          </w:tcPr>
          <w:p w14:paraId="260DD8CF" w14:textId="77777777" w:rsidR="002912F9" w:rsidRPr="00234B01" w:rsidRDefault="002912F9" w:rsidP="002A16FF">
            <w:pPr>
              <w:pStyle w:val="TableText"/>
              <w:ind w:right="288"/>
              <w:rPr>
                <w:color w:val="000000"/>
              </w:rPr>
            </w:pPr>
            <w:r w:rsidRPr="00540EF7">
              <w:t>1</w:t>
            </w:r>
          </w:p>
        </w:tc>
        <w:tc>
          <w:tcPr>
            <w:tcW w:w="1167" w:type="pct"/>
          </w:tcPr>
          <w:p w14:paraId="7C433FA9" w14:textId="77777777" w:rsidR="002912F9" w:rsidRPr="00234B01" w:rsidRDefault="002912F9" w:rsidP="002A16FF">
            <w:pPr>
              <w:pStyle w:val="TableText"/>
              <w:ind w:right="144"/>
              <w:rPr>
                <w:color w:val="000000"/>
              </w:rPr>
            </w:pPr>
            <w:r w:rsidRPr="00540EF7">
              <w:t>50</w:t>
            </w:r>
          </w:p>
        </w:tc>
        <w:tc>
          <w:tcPr>
            <w:tcW w:w="1609" w:type="pct"/>
          </w:tcPr>
          <w:p w14:paraId="3AEE2BA8" w14:textId="77777777" w:rsidR="002912F9" w:rsidRPr="00234B01" w:rsidRDefault="002912F9" w:rsidP="002A16FF">
            <w:pPr>
              <w:pStyle w:val="TableText"/>
              <w:ind w:right="288"/>
              <w:rPr>
                <w:color w:val="000000"/>
              </w:rPr>
            </w:pPr>
            <w:r w:rsidRPr="00540EF7">
              <w:t>0.59</w:t>
            </w:r>
          </w:p>
        </w:tc>
      </w:tr>
      <w:tr w:rsidR="002912F9" w:rsidRPr="00234B01" w14:paraId="7EE3BF5C" w14:textId="77777777" w:rsidTr="00E87902">
        <w:tc>
          <w:tcPr>
            <w:tcW w:w="1340" w:type="pct"/>
          </w:tcPr>
          <w:p w14:paraId="6431D116" w14:textId="77777777" w:rsidR="002912F9" w:rsidRPr="00234B01" w:rsidRDefault="002912F9" w:rsidP="002A16FF">
            <w:pPr>
              <w:pStyle w:val="TableText"/>
              <w:rPr>
                <w:color w:val="000000"/>
              </w:rPr>
            </w:pPr>
            <w:r w:rsidRPr="00540EF7">
              <w:t>232</w:t>
            </w:r>
          </w:p>
        </w:tc>
        <w:tc>
          <w:tcPr>
            <w:tcW w:w="884" w:type="pct"/>
          </w:tcPr>
          <w:p w14:paraId="662F1DC5" w14:textId="77777777" w:rsidR="002912F9" w:rsidRPr="00234B01" w:rsidRDefault="002912F9" w:rsidP="002A16FF">
            <w:pPr>
              <w:pStyle w:val="TableText"/>
              <w:ind w:right="288"/>
              <w:rPr>
                <w:color w:val="000000"/>
              </w:rPr>
            </w:pPr>
            <w:r w:rsidRPr="00540EF7">
              <w:t>1</w:t>
            </w:r>
          </w:p>
        </w:tc>
        <w:tc>
          <w:tcPr>
            <w:tcW w:w="1167" w:type="pct"/>
          </w:tcPr>
          <w:p w14:paraId="3895F42C" w14:textId="77777777" w:rsidR="002912F9" w:rsidRPr="00234B01" w:rsidRDefault="002912F9" w:rsidP="002A16FF">
            <w:pPr>
              <w:pStyle w:val="TableText"/>
              <w:ind w:right="144"/>
              <w:rPr>
                <w:color w:val="000000"/>
              </w:rPr>
            </w:pPr>
            <w:r w:rsidRPr="00540EF7">
              <w:t>9</w:t>
            </w:r>
          </w:p>
        </w:tc>
        <w:tc>
          <w:tcPr>
            <w:tcW w:w="1609" w:type="pct"/>
          </w:tcPr>
          <w:p w14:paraId="6BC4FB26" w14:textId="77777777" w:rsidR="002912F9" w:rsidRPr="00234B01" w:rsidRDefault="002912F9" w:rsidP="002A16FF">
            <w:pPr>
              <w:pStyle w:val="TableText"/>
              <w:ind w:right="288"/>
              <w:rPr>
                <w:color w:val="000000"/>
              </w:rPr>
            </w:pPr>
            <w:r w:rsidRPr="00540EF7">
              <w:t>0.11</w:t>
            </w:r>
          </w:p>
        </w:tc>
      </w:tr>
      <w:tr w:rsidR="002912F9" w:rsidRPr="00234B01" w14:paraId="3991DA1A" w14:textId="77777777" w:rsidTr="00E87902">
        <w:tc>
          <w:tcPr>
            <w:tcW w:w="1340" w:type="pct"/>
          </w:tcPr>
          <w:p w14:paraId="0231359F" w14:textId="77777777" w:rsidR="002912F9" w:rsidRPr="00234B01" w:rsidRDefault="002912F9" w:rsidP="002A16FF">
            <w:pPr>
              <w:pStyle w:val="TableText"/>
              <w:rPr>
                <w:color w:val="000000"/>
              </w:rPr>
            </w:pPr>
            <w:r w:rsidRPr="00540EF7">
              <w:t>235</w:t>
            </w:r>
          </w:p>
        </w:tc>
        <w:tc>
          <w:tcPr>
            <w:tcW w:w="884" w:type="pct"/>
          </w:tcPr>
          <w:p w14:paraId="34E2B85B" w14:textId="77777777" w:rsidR="002912F9" w:rsidRPr="00234B01" w:rsidRDefault="002912F9" w:rsidP="002A16FF">
            <w:pPr>
              <w:pStyle w:val="TableText"/>
              <w:ind w:right="288"/>
              <w:rPr>
                <w:color w:val="000000"/>
              </w:rPr>
            </w:pPr>
            <w:r w:rsidRPr="00540EF7">
              <w:t>1</w:t>
            </w:r>
          </w:p>
        </w:tc>
        <w:tc>
          <w:tcPr>
            <w:tcW w:w="1167" w:type="pct"/>
          </w:tcPr>
          <w:p w14:paraId="78C73940" w14:textId="77777777" w:rsidR="002912F9" w:rsidRPr="00234B01" w:rsidRDefault="002912F9" w:rsidP="002A16FF">
            <w:pPr>
              <w:pStyle w:val="TableText"/>
              <w:ind w:right="144"/>
              <w:rPr>
                <w:color w:val="000000"/>
              </w:rPr>
            </w:pPr>
            <w:r w:rsidRPr="00540EF7">
              <w:t>61</w:t>
            </w:r>
          </w:p>
        </w:tc>
        <w:tc>
          <w:tcPr>
            <w:tcW w:w="1609" w:type="pct"/>
          </w:tcPr>
          <w:p w14:paraId="0DEC33F4" w14:textId="77777777" w:rsidR="002912F9" w:rsidRPr="00234B01" w:rsidRDefault="002912F9" w:rsidP="002A16FF">
            <w:pPr>
              <w:pStyle w:val="TableText"/>
              <w:ind w:right="288"/>
              <w:rPr>
                <w:color w:val="000000"/>
              </w:rPr>
            </w:pPr>
            <w:r w:rsidRPr="00540EF7">
              <w:t>0.72</w:t>
            </w:r>
          </w:p>
        </w:tc>
      </w:tr>
      <w:tr w:rsidR="002912F9" w:rsidRPr="00234B01" w14:paraId="76C74D10" w14:textId="77777777" w:rsidTr="00E87902">
        <w:tc>
          <w:tcPr>
            <w:tcW w:w="1340" w:type="pct"/>
          </w:tcPr>
          <w:p w14:paraId="2B68F5B5" w14:textId="77777777" w:rsidR="002912F9" w:rsidRPr="00234B01" w:rsidRDefault="002912F9" w:rsidP="002A16FF">
            <w:pPr>
              <w:pStyle w:val="TableText"/>
              <w:rPr>
                <w:color w:val="000000"/>
              </w:rPr>
            </w:pPr>
            <w:r w:rsidRPr="00540EF7">
              <w:lastRenderedPageBreak/>
              <w:t>238</w:t>
            </w:r>
          </w:p>
        </w:tc>
        <w:tc>
          <w:tcPr>
            <w:tcW w:w="884" w:type="pct"/>
          </w:tcPr>
          <w:p w14:paraId="74A6E78F" w14:textId="77777777" w:rsidR="002912F9" w:rsidRPr="00234B01" w:rsidRDefault="002912F9" w:rsidP="002A16FF">
            <w:pPr>
              <w:pStyle w:val="TableText"/>
              <w:ind w:right="288"/>
              <w:rPr>
                <w:color w:val="000000"/>
              </w:rPr>
            </w:pPr>
            <w:r w:rsidRPr="00540EF7">
              <w:t>1</w:t>
            </w:r>
          </w:p>
        </w:tc>
        <w:tc>
          <w:tcPr>
            <w:tcW w:w="1167" w:type="pct"/>
          </w:tcPr>
          <w:p w14:paraId="420E4BBD" w14:textId="77777777" w:rsidR="002912F9" w:rsidRPr="00234B01" w:rsidRDefault="002912F9" w:rsidP="002A16FF">
            <w:pPr>
              <w:pStyle w:val="TableText"/>
              <w:ind w:right="144"/>
              <w:rPr>
                <w:color w:val="000000"/>
              </w:rPr>
            </w:pPr>
            <w:r w:rsidRPr="00540EF7">
              <w:t>36</w:t>
            </w:r>
          </w:p>
        </w:tc>
        <w:tc>
          <w:tcPr>
            <w:tcW w:w="1609" w:type="pct"/>
          </w:tcPr>
          <w:p w14:paraId="397C75FD" w14:textId="77777777" w:rsidR="002912F9" w:rsidRPr="00234B01" w:rsidRDefault="002912F9" w:rsidP="002A16FF">
            <w:pPr>
              <w:pStyle w:val="TableText"/>
              <w:ind w:right="288"/>
              <w:rPr>
                <w:color w:val="000000"/>
              </w:rPr>
            </w:pPr>
            <w:r w:rsidRPr="00540EF7">
              <w:t>0.43</w:t>
            </w:r>
          </w:p>
        </w:tc>
      </w:tr>
      <w:tr w:rsidR="002912F9" w:rsidRPr="00234B01" w14:paraId="0C76EDA7" w14:textId="77777777" w:rsidTr="00E87902">
        <w:tc>
          <w:tcPr>
            <w:tcW w:w="1340" w:type="pct"/>
          </w:tcPr>
          <w:p w14:paraId="56E45D11" w14:textId="77777777" w:rsidR="002912F9" w:rsidRPr="00234B01" w:rsidRDefault="002912F9" w:rsidP="002A16FF">
            <w:pPr>
              <w:pStyle w:val="TableText"/>
              <w:rPr>
                <w:color w:val="000000"/>
              </w:rPr>
            </w:pPr>
            <w:r w:rsidRPr="00540EF7">
              <w:t>239</w:t>
            </w:r>
          </w:p>
        </w:tc>
        <w:tc>
          <w:tcPr>
            <w:tcW w:w="884" w:type="pct"/>
          </w:tcPr>
          <w:p w14:paraId="11D33191" w14:textId="77777777" w:rsidR="002912F9" w:rsidRPr="00234B01" w:rsidRDefault="002912F9" w:rsidP="002A16FF">
            <w:pPr>
              <w:pStyle w:val="TableText"/>
              <w:ind w:right="288"/>
              <w:rPr>
                <w:color w:val="000000"/>
              </w:rPr>
            </w:pPr>
            <w:r w:rsidRPr="00540EF7">
              <w:t>1</w:t>
            </w:r>
          </w:p>
        </w:tc>
        <w:tc>
          <w:tcPr>
            <w:tcW w:w="1167" w:type="pct"/>
          </w:tcPr>
          <w:p w14:paraId="6E2139BA" w14:textId="77777777" w:rsidR="002912F9" w:rsidRPr="00234B01" w:rsidRDefault="002912F9" w:rsidP="002A16FF">
            <w:pPr>
              <w:pStyle w:val="TableText"/>
              <w:ind w:right="144"/>
              <w:rPr>
                <w:color w:val="000000"/>
              </w:rPr>
            </w:pPr>
            <w:r w:rsidRPr="00540EF7">
              <w:t>12</w:t>
            </w:r>
          </w:p>
        </w:tc>
        <w:tc>
          <w:tcPr>
            <w:tcW w:w="1609" w:type="pct"/>
          </w:tcPr>
          <w:p w14:paraId="0BB07B4D" w14:textId="77777777" w:rsidR="002912F9" w:rsidRPr="00234B01" w:rsidRDefault="002912F9" w:rsidP="002A16FF">
            <w:pPr>
              <w:pStyle w:val="TableText"/>
              <w:ind w:right="288"/>
              <w:rPr>
                <w:color w:val="000000"/>
              </w:rPr>
            </w:pPr>
            <w:r w:rsidRPr="00540EF7">
              <w:t>0.14</w:t>
            </w:r>
          </w:p>
        </w:tc>
      </w:tr>
      <w:tr w:rsidR="002912F9" w:rsidRPr="00234B01" w14:paraId="2CA77E0D" w14:textId="77777777" w:rsidTr="00E87902">
        <w:tc>
          <w:tcPr>
            <w:tcW w:w="1340" w:type="pct"/>
          </w:tcPr>
          <w:p w14:paraId="4987C761" w14:textId="77777777" w:rsidR="002912F9" w:rsidRPr="00234B01" w:rsidRDefault="002912F9" w:rsidP="002A16FF">
            <w:pPr>
              <w:pStyle w:val="TableText"/>
              <w:rPr>
                <w:color w:val="000000"/>
              </w:rPr>
            </w:pPr>
            <w:r w:rsidRPr="00540EF7">
              <w:t>240</w:t>
            </w:r>
          </w:p>
        </w:tc>
        <w:tc>
          <w:tcPr>
            <w:tcW w:w="884" w:type="pct"/>
          </w:tcPr>
          <w:p w14:paraId="78F8B86A" w14:textId="77777777" w:rsidR="002912F9" w:rsidRPr="00234B01" w:rsidRDefault="002912F9" w:rsidP="002A16FF">
            <w:pPr>
              <w:pStyle w:val="TableText"/>
              <w:ind w:right="288"/>
              <w:rPr>
                <w:color w:val="000000"/>
              </w:rPr>
            </w:pPr>
            <w:r w:rsidRPr="00540EF7">
              <w:t>1</w:t>
            </w:r>
          </w:p>
        </w:tc>
        <w:tc>
          <w:tcPr>
            <w:tcW w:w="1167" w:type="pct"/>
          </w:tcPr>
          <w:p w14:paraId="78C7B516" w14:textId="77777777" w:rsidR="002912F9" w:rsidRPr="00234B01" w:rsidRDefault="002912F9" w:rsidP="002A16FF">
            <w:pPr>
              <w:pStyle w:val="TableText"/>
              <w:ind w:right="144"/>
              <w:rPr>
                <w:color w:val="000000"/>
              </w:rPr>
            </w:pPr>
            <w:r w:rsidRPr="00540EF7">
              <w:t>32</w:t>
            </w:r>
          </w:p>
        </w:tc>
        <w:tc>
          <w:tcPr>
            <w:tcW w:w="1609" w:type="pct"/>
          </w:tcPr>
          <w:p w14:paraId="207B137E" w14:textId="77777777" w:rsidR="002912F9" w:rsidRPr="00234B01" w:rsidRDefault="002912F9" w:rsidP="002A16FF">
            <w:pPr>
              <w:pStyle w:val="TableText"/>
              <w:ind w:right="288"/>
              <w:rPr>
                <w:color w:val="000000"/>
              </w:rPr>
            </w:pPr>
            <w:r w:rsidRPr="00540EF7">
              <w:t>0.38</w:t>
            </w:r>
          </w:p>
        </w:tc>
      </w:tr>
      <w:tr w:rsidR="002912F9" w:rsidRPr="00234B01" w14:paraId="30BF4203" w14:textId="77777777" w:rsidTr="00E87902">
        <w:tc>
          <w:tcPr>
            <w:tcW w:w="1340" w:type="pct"/>
          </w:tcPr>
          <w:p w14:paraId="309B71D2" w14:textId="77777777" w:rsidR="002912F9" w:rsidRPr="00234B01" w:rsidRDefault="002912F9" w:rsidP="002A16FF">
            <w:pPr>
              <w:pStyle w:val="TableText"/>
              <w:rPr>
                <w:color w:val="000000"/>
              </w:rPr>
            </w:pPr>
            <w:r w:rsidRPr="00540EF7">
              <w:t>241</w:t>
            </w:r>
          </w:p>
        </w:tc>
        <w:tc>
          <w:tcPr>
            <w:tcW w:w="884" w:type="pct"/>
          </w:tcPr>
          <w:p w14:paraId="566A4880" w14:textId="77777777" w:rsidR="002912F9" w:rsidRPr="00234B01" w:rsidRDefault="002912F9" w:rsidP="002A16FF">
            <w:pPr>
              <w:pStyle w:val="TableText"/>
              <w:ind w:right="288"/>
              <w:rPr>
                <w:color w:val="000000"/>
              </w:rPr>
            </w:pPr>
            <w:r w:rsidRPr="00540EF7">
              <w:t>1</w:t>
            </w:r>
          </w:p>
        </w:tc>
        <w:tc>
          <w:tcPr>
            <w:tcW w:w="1167" w:type="pct"/>
          </w:tcPr>
          <w:p w14:paraId="466C2DB7" w14:textId="77777777" w:rsidR="002912F9" w:rsidRPr="00234B01" w:rsidRDefault="002912F9" w:rsidP="002A16FF">
            <w:pPr>
              <w:pStyle w:val="TableText"/>
              <w:ind w:right="144"/>
              <w:rPr>
                <w:color w:val="000000"/>
              </w:rPr>
            </w:pPr>
            <w:r w:rsidRPr="00540EF7">
              <w:t>4</w:t>
            </w:r>
          </w:p>
        </w:tc>
        <w:tc>
          <w:tcPr>
            <w:tcW w:w="1609" w:type="pct"/>
          </w:tcPr>
          <w:p w14:paraId="3F22AFCE" w14:textId="77777777" w:rsidR="002912F9" w:rsidRPr="00234B01" w:rsidRDefault="002912F9" w:rsidP="002A16FF">
            <w:pPr>
              <w:pStyle w:val="TableText"/>
              <w:ind w:right="288"/>
              <w:rPr>
                <w:color w:val="000000"/>
              </w:rPr>
            </w:pPr>
            <w:r w:rsidRPr="00540EF7">
              <w:t>0.05</w:t>
            </w:r>
          </w:p>
        </w:tc>
      </w:tr>
      <w:tr w:rsidR="002912F9" w:rsidRPr="00234B01" w14:paraId="5B16593C" w14:textId="77777777" w:rsidTr="00E87902">
        <w:tc>
          <w:tcPr>
            <w:tcW w:w="1340" w:type="pct"/>
          </w:tcPr>
          <w:p w14:paraId="34542E34" w14:textId="77777777" w:rsidR="002912F9" w:rsidRPr="00234B01" w:rsidRDefault="002912F9" w:rsidP="002A16FF">
            <w:pPr>
              <w:pStyle w:val="TableText"/>
              <w:rPr>
                <w:color w:val="000000"/>
              </w:rPr>
            </w:pPr>
            <w:r w:rsidRPr="00540EF7">
              <w:t>243</w:t>
            </w:r>
          </w:p>
        </w:tc>
        <w:tc>
          <w:tcPr>
            <w:tcW w:w="884" w:type="pct"/>
          </w:tcPr>
          <w:p w14:paraId="1C7D54D0" w14:textId="77777777" w:rsidR="002912F9" w:rsidRPr="00234B01" w:rsidRDefault="002912F9" w:rsidP="002A16FF">
            <w:pPr>
              <w:pStyle w:val="TableText"/>
              <w:ind w:right="288"/>
              <w:rPr>
                <w:color w:val="000000"/>
              </w:rPr>
            </w:pPr>
            <w:r w:rsidRPr="00540EF7">
              <w:t>1</w:t>
            </w:r>
          </w:p>
        </w:tc>
        <w:tc>
          <w:tcPr>
            <w:tcW w:w="1167" w:type="pct"/>
          </w:tcPr>
          <w:p w14:paraId="0F2B73D3" w14:textId="77777777" w:rsidR="002912F9" w:rsidRPr="00234B01" w:rsidRDefault="002912F9" w:rsidP="002A16FF">
            <w:pPr>
              <w:pStyle w:val="TableText"/>
              <w:ind w:right="144"/>
              <w:rPr>
                <w:color w:val="000000"/>
              </w:rPr>
            </w:pPr>
            <w:r w:rsidRPr="00540EF7">
              <w:t>27</w:t>
            </w:r>
          </w:p>
        </w:tc>
        <w:tc>
          <w:tcPr>
            <w:tcW w:w="1609" w:type="pct"/>
          </w:tcPr>
          <w:p w14:paraId="11072B57" w14:textId="77777777" w:rsidR="002912F9" w:rsidRPr="00234B01" w:rsidRDefault="002912F9" w:rsidP="002A16FF">
            <w:pPr>
              <w:pStyle w:val="TableText"/>
              <w:ind w:right="288"/>
              <w:rPr>
                <w:color w:val="000000"/>
              </w:rPr>
            </w:pPr>
            <w:r w:rsidRPr="00540EF7">
              <w:t>0.32</w:t>
            </w:r>
          </w:p>
        </w:tc>
      </w:tr>
      <w:tr w:rsidR="002912F9" w:rsidRPr="00234B01" w14:paraId="48C6B213" w14:textId="77777777" w:rsidTr="00E87902">
        <w:tc>
          <w:tcPr>
            <w:tcW w:w="1340" w:type="pct"/>
          </w:tcPr>
          <w:p w14:paraId="036A2838" w14:textId="77777777" w:rsidR="002912F9" w:rsidRPr="00234B01" w:rsidRDefault="002912F9" w:rsidP="002A16FF">
            <w:pPr>
              <w:pStyle w:val="TableText"/>
              <w:rPr>
                <w:color w:val="000000"/>
              </w:rPr>
            </w:pPr>
            <w:r w:rsidRPr="00540EF7">
              <w:t>244</w:t>
            </w:r>
          </w:p>
        </w:tc>
        <w:tc>
          <w:tcPr>
            <w:tcW w:w="884" w:type="pct"/>
          </w:tcPr>
          <w:p w14:paraId="1A95A285" w14:textId="77777777" w:rsidR="002912F9" w:rsidRPr="00234B01" w:rsidRDefault="002912F9" w:rsidP="002A16FF">
            <w:pPr>
              <w:pStyle w:val="TableText"/>
              <w:ind w:right="288"/>
              <w:rPr>
                <w:color w:val="000000"/>
              </w:rPr>
            </w:pPr>
            <w:r w:rsidRPr="00540EF7">
              <w:t>1</w:t>
            </w:r>
          </w:p>
        </w:tc>
        <w:tc>
          <w:tcPr>
            <w:tcW w:w="1167" w:type="pct"/>
          </w:tcPr>
          <w:p w14:paraId="7988884D" w14:textId="77777777" w:rsidR="002912F9" w:rsidRPr="00234B01" w:rsidRDefault="002912F9" w:rsidP="002A16FF">
            <w:pPr>
              <w:pStyle w:val="TableText"/>
              <w:ind w:right="144"/>
              <w:rPr>
                <w:color w:val="000000"/>
              </w:rPr>
            </w:pPr>
            <w:r w:rsidRPr="00540EF7">
              <w:t>33</w:t>
            </w:r>
          </w:p>
        </w:tc>
        <w:tc>
          <w:tcPr>
            <w:tcW w:w="1609" w:type="pct"/>
          </w:tcPr>
          <w:p w14:paraId="05E1F6D3" w14:textId="77777777" w:rsidR="002912F9" w:rsidRPr="00234B01" w:rsidRDefault="002912F9" w:rsidP="002A16FF">
            <w:pPr>
              <w:pStyle w:val="TableText"/>
              <w:ind w:right="288"/>
              <w:rPr>
                <w:color w:val="000000"/>
              </w:rPr>
            </w:pPr>
            <w:r w:rsidRPr="00540EF7">
              <w:t>0.39</w:t>
            </w:r>
          </w:p>
        </w:tc>
      </w:tr>
      <w:tr w:rsidR="002912F9" w:rsidRPr="00234B01" w14:paraId="18760B20" w14:textId="77777777" w:rsidTr="00E87902">
        <w:tc>
          <w:tcPr>
            <w:tcW w:w="1340" w:type="pct"/>
          </w:tcPr>
          <w:p w14:paraId="09AA704D" w14:textId="77777777" w:rsidR="002912F9" w:rsidRPr="00234B01" w:rsidRDefault="002912F9" w:rsidP="002A16FF">
            <w:pPr>
              <w:pStyle w:val="TableText"/>
              <w:rPr>
                <w:color w:val="000000"/>
              </w:rPr>
            </w:pPr>
            <w:r w:rsidRPr="00540EF7">
              <w:t>245</w:t>
            </w:r>
          </w:p>
        </w:tc>
        <w:tc>
          <w:tcPr>
            <w:tcW w:w="884" w:type="pct"/>
          </w:tcPr>
          <w:p w14:paraId="6AA2F4F0" w14:textId="77777777" w:rsidR="002912F9" w:rsidRPr="00234B01" w:rsidRDefault="002912F9" w:rsidP="002A16FF">
            <w:pPr>
              <w:pStyle w:val="TableText"/>
              <w:ind w:right="288"/>
              <w:rPr>
                <w:color w:val="000000"/>
              </w:rPr>
            </w:pPr>
            <w:r w:rsidRPr="00540EF7">
              <w:t>1</w:t>
            </w:r>
          </w:p>
        </w:tc>
        <w:tc>
          <w:tcPr>
            <w:tcW w:w="1167" w:type="pct"/>
          </w:tcPr>
          <w:p w14:paraId="089B9985" w14:textId="77777777" w:rsidR="002912F9" w:rsidRPr="00234B01" w:rsidRDefault="002912F9" w:rsidP="002A16FF">
            <w:pPr>
              <w:pStyle w:val="TableText"/>
              <w:ind w:right="144"/>
              <w:rPr>
                <w:color w:val="000000"/>
              </w:rPr>
            </w:pPr>
            <w:r w:rsidRPr="00540EF7">
              <w:t>14</w:t>
            </w:r>
          </w:p>
        </w:tc>
        <w:tc>
          <w:tcPr>
            <w:tcW w:w="1609" w:type="pct"/>
          </w:tcPr>
          <w:p w14:paraId="545D403B" w14:textId="77777777" w:rsidR="002912F9" w:rsidRPr="00234B01" w:rsidRDefault="002912F9" w:rsidP="002A16FF">
            <w:pPr>
              <w:pStyle w:val="TableText"/>
              <w:ind w:right="288"/>
              <w:rPr>
                <w:color w:val="000000"/>
              </w:rPr>
            </w:pPr>
            <w:r w:rsidRPr="00540EF7">
              <w:t>0.17</w:t>
            </w:r>
          </w:p>
        </w:tc>
      </w:tr>
      <w:tr w:rsidR="002912F9" w:rsidRPr="00234B01" w14:paraId="751FE587" w14:textId="77777777" w:rsidTr="00E87902">
        <w:tc>
          <w:tcPr>
            <w:tcW w:w="1340" w:type="pct"/>
          </w:tcPr>
          <w:p w14:paraId="03958F7D" w14:textId="77777777" w:rsidR="002912F9" w:rsidRPr="00234B01" w:rsidRDefault="002912F9" w:rsidP="002A16FF">
            <w:pPr>
              <w:pStyle w:val="TableText"/>
              <w:rPr>
                <w:color w:val="000000"/>
              </w:rPr>
            </w:pPr>
            <w:r w:rsidRPr="00540EF7">
              <w:t>246</w:t>
            </w:r>
          </w:p>
        </w:tc>
        <w:tc>
          <w:tcPr>
            <w:tcW w:w="884" w:type="pct"/>
          </w:tcPr>
          <w:p w14:paraId="1BAE5F1E" w14:textId="77777777" w:rsidR="002912F9" w:rsidRPr="00234B01" w:rsidRDefault="002912F9" w:rsidP="002A16FF">
            <w:pPr>
              <w:pStyle w:val="TableText"/>
              <w:ind w:right="288"/>
              <w:rPr>
                <w:color w:val="000000"/>
              </w:rPr>
            </w:pPr>
            <w:r w:rsidRPr="00540EF7">
              <w:t>1</w:t>
            </w:r>
          </w:p>
        </w:tc>
        <w:tc>
          <w:tcPr>
            <w:tcW w:w="1167" w:type="pct"/>
          </w:tcPr>
          <w:p w14:paraId="0B83B7ED" w14:textId="77777777" w:rsidR="002912F9" w:rsidRPr="00234B01" w:rsidRDefault="002912F9" w:rsidP="002A16FF">
            <w:pPr>
              <w:pStyle w:val="TableText"/>
              <w:ind w:right="144"/>
              <w:rPr>
                <w:color w:val="000000"/>
              </w:rPr>
            </w:pPr>
            <w:r w:rsidRPr="00540EF7">
              <w:t>19</w:t>
            </w:r>
          </w:p>
        </w:tc>
        <w:tc>
          <w:tcPr>
            <w:tcW w:w="1609" w:type="pct"/>
          </w:tcPr>
          <w:p w14:paraId="5733B126" w14:textId="77777777" w:rsidR="002912F9" w:rsidRPr="00234B01" w:rsidRDefault="002912F9" w:rsidP="002A16FF">
            <w:pPr>
              <w:pStyle w:val="TableText"/>
              <w:ind w:right="288"/>
              <w:rPr>
                <w:color w:val="000000"/>
              </w:rPr>
            </w:pPr>
            <w:r w:rsidRPr="00540EF7">
              <w:t>0.22</w:t>
            </w:r>
          </w:p>
        </w:tc>
      </w:tr>
      <w:tr w:rsidR="002912F9" w:rsidRPr="00234B01" w14:paraId="7F644611" w14:textId="77777777" w:rsidTr="00E87902">
        <w:tc>
          <w:tcPr>
            <w:tcW w:w="1340" w:type="pct"/>
          </w:tcPr>
          <w:p w14:paraId="63B56D5E" w14:textId="77777777" w:rsidR="002912F9" w:rsidRPr="00234B01" w:rsidRDefault="002912F9" w:rsidP="002A16FF">
            <w:pPr>
              <w:pStyle w:val="TableText"/>
              <w:rPr>
                <w:color w:val="000000"/>
              </w:rPr>
            </w:pPr>
            <w:r w:rsidRPr="00540EF7">
              <w:t>249</w:t>
            </w:r>
          </w:p>
        </w:tc>
        <w:tc>
          <w:tcPr>
            <w:tcW w:w="884" w:type="pct"/>
          </w:tcPr>
          <w:p w14:paraId="42319CC5" w14:textId="77777777" w:rsidR="002912F9" w:rsidRPr="00234B01" w:rsidRDefault="002912F9" w:rsidP="002A16FF">
            <w:pPr>
              <w:pStyle w:val="TableText"/>
              <w:ind w:right="288"/>
              <w:rPr>
                <w:color w:val="000000"/>
              </w:rPr>
            </w:pPr>
            <w:r w:rsidRPr="00540EF7">
              <w:t>1</w:t>
            </w:r>
          </w:p>
        </w:tc>
        <w:tc>
          <w:tcPr>
            <w:tcW w:w="1167" w:type="pct"/>
          </w:tcPr>
          <w:p w14:paraId="04580172" w14:textId="77777777" w:rsidR="002912F9" w:rsidRPr="00234B01" w:rsidRDefault="002912F9" w:rsidP="002A16FF">
            <w:pPr>
              <w:pStyle w:val="TableText"/>
              <w:ind w:right="144"/>
              <w:rPr>
                <w:color w:val="000000"/>
              </w:rPr>
            </w:pPr>
            <w:r w:rsidRPr="00540EF7">
              <w:t>35</w:t>
            </w:r>
          </w:p>
        </w:tc>
        <w:tc>
          <w:tcPr>
            <w:tcW w:w="1609" w:type="pct"/>
          </w:tcPr>
          <w:p w14:paraId="3F3C17A7" w14:textId="77777777" w:rsidR="002912F9" w:rsidRPr="00234B01" w:rsidRDefault="002912F9" w:rsidP="002A16FF">
            <w:pPr>
              <w:pStyle w:val="TableText"/>
              <w:ind w:right="288"/>
              <w:rPr>
                <w:color w:val="000000"/>
              </w:rPr>
            </w:pPr>
            <w:r w:rsidRPr="00540EF7">
              <w:t>0.41</w:t>
            </w:r>
          </w:p>
        </w:tc>
      </w:tr>
      <w:tr w:rsidR="002912F9" w:rsidRPr="00234B01" w14:paraId="40D5AE5E" w14:textId="77777777" w:rsidTr="00E87902">
        <w:tc>
          <w:tcPr>
            <w:tcW w:w="1340" w:type="pct"/>
          </w:tcPr>
          <w:p w14:paraId="44E109AA" w14:textId="77777777" w:rsidR="002912F9" w:rsidRPr="00234B01" w:rsidRDefault="002912F9" w:rsidP="002A16FF">
            <w:pPr>
              <w:pStyle w:val="TableText"/>
              <w:rPr>
                <w:color w:val="000000"/>
              </w:rPr>
            </w:pPr>
            <w:r w:rsidRPr="00540EF7">
              <w:t>250</w:t>
            </w:r>
          </w:p>
        </w:tc>
        <w:tc>
          <w:tcPr>
            <w:tcW w:w="884" w:type="pct"/>
          </w:tcPr>
          <w:p w14:paraId="083C929B" w14:textId="77777777" w:rsidR="002912F9" w:rsidRPr="00234B01" w:rsidRDefault="002912F9" w:rsidP="002A16FF">
            <w:pPr>
              <w:pStyle w:val="TableText"/>
              <w:ind w:right="288"/>
              <w:rPr>
                <w:color w:val="000000"/>
              </w:rPr>
            </w:pPr>
            <w:r w:rsidRPr="00540EF7">
              <w:t>1</w:t>
            </w:r>
          </w:p>
        </w:tc>
        <w:tc>
          <w:tcPr>
            <w:tcW w:w="1167" w:type="pct"/>
          </w:tcPr>
          <w:p w14:paraId="16D1019A" w14:textId="77777777" w:rsidR="002912F9" w:rsidRPr="00234B01" w:rsidRDefault="002912F9" w:rsidP="002A16FF">
            <w:pPr>
              <w:pStyle w:val="TableText"/>
              <w:ind w:right="144"/>
              <w:rPr>
                <w:color w:val="000000"/>
              </w:rPr>
            </w:pPr>
            <w:r w:rsidRPr="00540EF7">
              <w:t>46</w:t>
            </w:r>
          </w:p>
        </w:tc>
        <w:tc>
          <w:tcPr>
            <w:tcW w:w="1609" w:type="pct"/>
          </w:tcPr>
          <w:p w14:paraId="6B373ABF" w14:textId="77777777" w:rsidR="002912F9" w:rsidRPr="00234B01" w:rsidRDefault="002912F9" w:rsidP="002A16FF">
            <w:pPr>
              <w:pStyle w:val="TableText"/>
              <w:ind w:right="288"/>
              <w:rPr>
                <w:color w:val="000000"/>
              </w:rPr>
            </w:pPr>
            <w:r w:rsidRPr="00540EF7">
              <w:t>0.54</w:t>
            </w:r>
          </w:p>
        </w:tc>
      </w:tr>
      <w:tr w:rsidR="002912F9" w:rsidRPr="00234B01" w14:paraId="3413E4C4" w14:textId="77777777" w:rsidTr="00E87902">
        <w:tc>
          <w:tcPr>
            <w:tcW w:w="1340" w:type="pct"/>
          </w:tcPr>
          <w:p w14:paraId="608F2516" w14:textId="77777777" w:rsidR="002912F9" w:rsidRPr="00234B01" w:rsidRDefault="002912F9" w:rsidP="002A16FF">
            <w:pPr>
              <w:pStyle w:val="TableText"/>
              <w:rPr>
                <w:color w:val="000000"/>
              </w:rPr>
            </w:pPr>
            <w:r w:rsidRPr="00540EF7">
              <w:t>253</w:t>
            </w:r>
          </w:p>
        </w:tc>
        <w:tc>
          <w:tcPr>
            <w:tcW w:w="884" w:type="pct"/>
          </w:tcPr>
          <w:p w14:paraId="6E8EAE22" w14:textId="77777777" w:rsidR="002912F9" w:rsidRPr="00234B01" w:rsidRDefault="002912F9" w:rsidP="002A16FF">
            <w:pPr>
              <w:pStyle w:val="TableText"/>
              <w:ind w:right="288"/>
              <w:rPr>
                <w:color w:val="000000"/>
              </w:rPr>
            </w:pPr>
            <w:r w:rsidRPr="00540EF7">
              <w:t>1</w:t>
            </w:r>
          </w:p>
        </w:tc>
        <w:tc>
          <w:tcPr>
            <w:tcW w:w="1167" w:type="pct"/>
          </w:tcPr>
          <w:p w14:paraId="72BB32D4" w14:textId="77777777" w:rsidR="002912F9" w:rsidRPr="00234B01" w:rsidRDefault="002912F9" w:rsidP="002A16FF">
            <w:pPr>
              <w:pStyle w:val="TableText"/>
              <w:ind w:right="144"/>
              <w:rPr>
                <w:color w:val="000000"/>
              </w:rPr>
            </w:pPr>
            <w:r w:rsidRPr="00540EF7">
              <w:t>16</w:t>
            </w:r>
          </w:p>
        </w:tc>
        <w:tc>
          <w:tcPr>
            <w:tcW w:w="1609" w:type="pct"/>
          </w:tcPr>
          <w:p w14:paraId="1299DF30" w14:textId="77777777" w:rsidR="002912F9" w:rsidRPr="00234B01" w:rsidRDefault="002912F9" w:rsidP="002A16FF">
            <w:pPr>
              <w:pStyle w:val="TableText"/>
              <w:ind w:right="288"/>
              <w:rPr>
                <w:color w:val="000000"/>
              </w:rPr>
            </w:pPr>
            <w:r w:rsidRPr="00540EF7">
              <w:t>0.19</w:t>
            </w:r>
          </w:p>
        </w:tc>
      </w:tr>
      <w:tr w:rsidR="002912F9" w:rsidRPr="00234B01" w14:paraId="4AA7D067" w14:textId="77777777" w:rsidTr="00E87902">
        <w:tc>
          <w:tcPr>
            <w:tcW w:w="1340" w:type="pct"/>
          </w:tcPr>
          <w:p w14:paraId="7A3C131C" w14:textId="77777777" w:rsidR="002912F9" w:rsidRPr="00234B01" w:rsidRDefault="002912F9" w:rsidP="002A16FF">
            <w:pPr>
              <w:pStyle w:val="TableText"/>
              <w:rPr>
                <w:color w:val="000000"/>
              </w:rPr>
            </w:pPr>
            <w:r w:rsidRPr="00540EF7">
              <w:t>254</w:t>
            </w:r>
          </w:p>
        </w:tc>
        <w:tc>
          <w:tcPr>
            <w:tcW w:w="884" w:type="pct"/>
          </w:tcPr>
          <w:p w14:paraId="6DB60631" w14:textId="77777777" w:rsidR="002912F9" w:rsidRPr="00234B01" w:rsidRDefault="002912F9" w:rsidP="002A16FF">
            <w:pPr>
              <w:pStyle w:val="TableText"/>
              <w:ind w:right="288"/>
              <w:rPr>
                <w:color w:val="000000"/>
              </w:rPr>
            </w:pPr>
            <w:r w:rsidRPr="00540EF7">
              <w:t>1</w:t>
            </w:r>
          </w:p>
        </w:tc>
        <w:tc>
          <w:tcPr>
            <w:tcW w:w="1167" w:type="pct"/>
          </w:tcPr>
          <w:p w14:paraId="7B186ABA" w14:textId="77777777" w:rsidR="002912F9" w:rsidRPr="00234B01" w:rsidRDefault="002912F9" w:rsidP="002A16FF">
            <w:pPr>
              <w:pStyle w:val="TableText"/>
              <w:ind w:right="144"/>
              <w:rPr>
                <w:color w:val="000000"/>
              </w:rPr>
            </w:pPr>
            <w:r w:rsidRPr="00540EF7">
              <w:t>22</w:t>
            </w:r>
          </w:p>
        </w:tc>
        <w:tc>
          <w:tcPr>
            <w:tcW w:w="1609" w:type="pct"/>
          </w:tcPr>
          <w:p w14:paraId="72C3552F" w14:textId="77777777" w:rsidR="002912F9" w:rsidRPr="00234B01" w:rsidRDefault="002912F9" w:rsidP="002A16FF">
            <w:pPr>
              <w:pStyle w:val="TableText"/>
              <w:ind w:right="288"/>
              <w:rPr>
                <w:color w:val="000000"/>
              </w:rPr>
            </w:pPr>
            <w:r w:rsidRPr="00540EF7">
              <w:t>0.26</w:t>
            </w:r>
          </w:p>
        </w:tc>
      </w:tr>
      <w:tr w:rsidR="002912F9" w:rsidRPr="00234B01" w14:paraId="3D9F74E9" w14:textId="77777777" w:rsidTr="00E87902">
        <w:tc>
          <w:tcPr>
            <w:tcW w:w="1340" w:type="pct"/>
          </w:tcPr>
          <w:p w14:paraId="22F2E1A7" w14:textId="77777777" w:rsidR="002912F9" w:rsidRPr="00234B01" w:rsidRDefault="002912F9" w:rsidP="002A16FF">
            <w:pPr>
              <w:pStyle w:val="TableText"/>
              <w:rPr>
                <w:color w:val="000000"/>
              </w:rPr>
            </w:pPr>
            <w:r w:rsidRPr="00540EF7">
              <w:t>255</w:t>
            </w:r>
          </w:p>
        </w:tc>
        <w:tc>
          <w:tcPr>
            <w:tcW w:w="884" w:type="pct"/>
          </w:tcPr>
          <w:p w14:paraId="5AC77C2A" w14:textId="77777777" w:rsidR="002912F9" w:rsidRPr="00234B01" w:rsidRDefault="002912F9" w:rsidP="002A16FF">
            <w:pPr>
              <w:pStyle w:val="TableText"/>
              <w:ind w:right="288"/>
              <w:rPr>
                <w:color w:val="000000"/>
              </w:rPr>
            </w:pPr>
            <w:r w:rsidRPr="00540EF7">
              <w:t>1</w:t>
            </w:r>
          </w:p>
        </w:tc>
        <w:tc>
          <w:tcPr>
            <w:tcW w:w="1167" w:type="pct"/>
          </w:tcPr>
          <w:p w14:paraId="31F32F73" w14:textId="77777777" w:rsidR="002912F9" w:rsidRPr="00234B01" w:rsidRDefault="002912F9" w:rsidP="002A16FF">
            <w:pPr>
              <w:pStyle w:val="TableText"/>
              <w:ind w:right="144"/>
              <w:rPr>
                <w:color w:val="000000"/>
              </w:rPr>
            </w:pPr>
            <w:r w:rsidRPr="00540EF7">
              <w:t>11</w:t>
            </w:r>
          </w:p>
        </w:tc>
        <w:tc>
          <w:tcPr>
            <w:tcW w:w="1609" w:type="pct"/>
          </w:tcPr>
          <w:p w14:paraId="59702099" w14:textId="77777777" w:rsidR="002912F9" w:rsidRPr="00234B01" w:rsidRDefault="002912F9" w:rsidP="002A16FF">
            <w:pPr>
              <w:pStyle w:val="TableText"/>
              <w:ind w:right="288"/>
              <w:rPr>
                <w:color w:val="000000"/>
              </w:rPr>
            </w:pPr>
            <w:r w:rsidRPr="00540EF7">
              <w:t>0.13</w:t>
            </w:r>
          </w:p>
        </w:tc>
      </w:tr>
      <w:tr w:rsidR="002912F9" w:rsidRPr="00234B01" w14:paraId="19310F27" w14:textId="77777777" w:rsidTr="00E87902">
        <w:tc>
          <w:tcPr>
            <w:tcW w:w="1340" w:type="pct"/>
          </w:tcPr>
          <w:p w14:paraId="2954D4A1" w14:textId="77777777" w:rsidR="002912F9" w:rsidRPr="00234B01" w:rsidRDefault="002912F9" w:rsidP="002A16FF">
            <w:pPr>
              <w:pStyle w:val="TableText"/>
              <w:rPr>
                <w:color w:val="000000"/>
              </w:rPr>
            </w:pPr>
            <w:r w:rsidRPr="00540EF7">
              <w:t>256</w:t>
            </w:r>
          </w:p>
        </w:tc>
        <w:tc>
          <w:tcPr>
            <w:tcW w:w="884" w:type="pct"/>
          </w:tcPr>
          <w:p w14:paraId="366DF0FE" w14:textId="77777777" w:rsidR="002912F9" w:rsidRPr="00234B01" w:rsidRDefault="002912F9" w:rsidP="002A16FF">
            <w:pPr>
              <w:pStyle w:val="TableText"/>
              <w:ind w:right="288"/>
              <w:rPr>
                <w:color w:val="000000"/>
              </w:rPr>
            </w:pPr>
            <w:r w:rsidRPr="00540EF7">
              <w:t>1</w:t>
            </w:r>
          </w:p>
        </w:tc>
        <w:tc>
          <w:tcPr>
            <w:tcW w:w="1167" w:type="pct"/>
          </w:tcPr>
          <w:p w14:paraId="32C30535" w14:textId="77777777" w:rsidR="002912F9" w:rsidRPr="00234B01" w:rsidRDefault="002912F9" w:rsidP="002A16FF">
            <w:pPr>
              <w:pStyle w:val="TableText"/>
              <w:ind w:right="144"/>
              <w:rPr>
                <w:color w:val="000000"/>
              </w:rPr>
            </w:pPr>
            <w:r w:rsidRPr="00540EF7">
              <w:t>29</w:t>
            </w:r>
          </w:p>
        </w:tc>
        <w:tc>
          <w:tcPr>
            <w:tcW w:w="1609" w:type="pct"/>
          </w:tcPr>
          <w:p w14:paraId="7EABA049" w14:textId="77777777" w:rsidR="002912F9" w:rsidRPr="00234B01" w:rsidRDefault="002912F9" w:rsidP="002A16FF">
            <w:pPr>
              <w:pStyle w:val="TableText"/>
              <w:ind w:right="288"/>
              <w:rPr>
                <w:color w:val="000000"/>
              </w:rPr>
            </w:pPr>
            <w:r w:rsidRPr="00540EF7">
              <w:t>0.34</w:t>
            </w:r>
          </w:p>
        </w:tc>
      </w:tr>
      <w:tr w:rsidR="002912F9" w:rsidRPr="00234B01" w14:paraId="2BAC7DFA" w14:textId="77777777" w:rsidTr="00E87902">
        <w:tc>
          <w:tcPr>
            <w:tcW w:w="1340" w:type="pct"/>
          </w:tcPr>
          <w:p w14:paraId="0A1EFDC0" w14:textId="77777777" w:rsidR="002912F9" w:rsidRPr="00234B01" w:rsidRDefault="002912F9" w:rsidP="002A16FF">
            <w:pPr>
              <w:pStyle w:val="TableText"/>
              <w:rPr>
                <w:color w:val="000000"/>
              </w:rPr>
            </w:pPr>
            <w:r w:rsidRPr="00540EF7">
              <w:t>257</w:t>
            </w:r>
          </w:p>
        </w:tc>
        <w:tc>
          <w:tcPr>
            <w:tcW w:w="884" w:type="pct"/>
          </w:tcPr>
          <w:p w14:paraId="61F9532A" w14:textId="77777777" w:rsidR="002912F9" w:rsidRPr="00234B01" w:rsidRDefault="002912F9" w:rsidP="002A16FF">
            <w:pPr>
              <w:pStyle w:val="TableText"/>
              <w:ind w:right="288"/>
              <w:rPr>
                <w:color w:val="000000"/>
              </w:rPr>
            </w:pPr>
            <w:r w:rsidRPr="00540EF7">
              <w:t>1</w:t>
            </w:r>
          </w:p>
        </w:tc>
        <w:tc>
          <w:tcPr>
            <w:tcW w:w="1167" w:type="pct"/>
          </w:tcPr>
          <w:p w14:paraId="34F856BD" w14:textId="77777777" w:rsidR="002912F9" w:rsidRPr="00234B01" w:rsidRDefault="002912F9" w:rsidP="002A16FF">
            <w:pPr>
              <w:pStyle w:val="TableText"/>
              <w:ind w:right="144"/>
              <w:rPr>
                <w:color w:val="000000"/>
              </w:rPr>
            </w:pPr>
            <w:r w:rsidRPr="00540EF7">
              <w:t>14</w:t>
            </w:r>
          </w:p>
        </w:tc>
        <w:tc>
          <w:tcPr>
            <w:tcW w:w="1609" w:type="pct"/>
          </w:tcPr>
          <w:p w14:paraId="36245A64" w14:textId="77777777" w:rsidR="002912F9" w:rsidRPr="00234B01" w:rsidRDefault="002912F9" w:rsidP="002A16FF">
            <w:pPr>
              <w:pStyle w:val="TableText"/>
              <w:ind w:right="288"/>
              <w:rPr>
                <w:color w:val="000000"/>
              </w:rPr>
            </w:pPr>
            <w:r w:rsidRPr="00540EF7">
              <w:t>0.17</w:t>
            </w:r>
          </w:p>
        </w:tc>
      </w:tr>
      <w:tr w:rsidR="002912F9" w:rsidRPr="00234B01" w14:paraId="01FC0D9E" w14:textId="77777777" w:rsidTr="00E87902">
        <w:tc>
          <w:tcPr>
            <w:tcW w:w="1340" w:type="pct"/>
          </w:tcPr>
          <w:p w14:paraId="1369BCE2" w14:textId="77777777" w:rsidR="002912F9" w:rsidRPr="00234B01" w:rsidRDefault="002912F9" w:rsidP="002A16FF">
            <w:pPr>
              <w:pStyle w:val="TableText"/>
              <w:rPr>
                <w:color w:val="000000"/>
              </w:rPr>
            </w:pPr>
            <w:r w:rsidRPr="00540EF7">
              <w:t>258</w:t>
            </w:r>
          </w:p>
        </w:tc>
        <w:tc>
          <w:tcPr>
            <w:tcW w:w="884" w:type="pct"/>
          </w:tcPr>
          <w:p w14:paraId="5A7FF481" w14:textId="77777777" w:rsidR="002912F9" w:rsidRPr="00234B01" w:rsidRDefault="002912F9" w:rsidP="002A16FF">
            <w:pPr>
              <w:pStyle w:val="TableText"/>
              <w:ind w:right="288"/>
              <w:rPr>
                <w:color w:val="000000"/>
              </w:rPr>
            </w:pPr>
            <w:r w:rsidRPr="00540EF7">
              <w:t>1</w:t>
            </w:r>
          </w:p>
        </w:tc>
        <w:tc>
          <w:tcPr>
            <w:tcW w:w="1167" w:type="pct"/>
          </w:tcPr>
          <w:p w14:paraId="79D3E0DC" w14:textId="77777777" w:rsidR="002912F9" w:rsidRPr="00234B01" w:rsidRDefault="002912F9" w:rsidP="002A16FF">
            <w:pPr>
              <w:pStyle w:val="TableText"/>
              <w:ind w:right="144"/>
              <w:rPr>
                <w:color w:val="000000"/>
              </w:rPr>
            </w:pPr>
            <w:r w:rsidRPr="00540EF7">
              <w:t>5</w:t>
            </w:r>
          </w:p>
        </w:tc>
        <w:tc>
          <w:tcPr>
            <w:tcW w:w="1609" w:type="pct"/>
          </w:tcPr>
          <w:p w14:paraId="50665C9F" w14:textId="77777777" w:rsidR="002912F9" w:rsidRPr="00234B01" w:rsidRDefault="002912F9" w:rsidP="002A16FF">
            <w:pPr>
              <w:pStyle w:val="TableText"/>
              <w:ind w:right="288"/>
              <w:rPr>
                <w:color w:val="000000"/>
              </w:rPr>
            </w:pPr>
            <w:r w:rsidRPr="00540EF7">
              <w:t>0.06</w:t>
            </w:r>
          </w:p>
        </w:tc>
      </w:tr>
      <w:tr w:rsidR="002912F9" w:rsidRPr="00234B01" w14:paraId="55BFEBFA" w14:textId="77777777" w:rsidTr="00E87902">
        <w:tc>
          <w:tcPr>
            <w:tcW w:w="1340" w:type="pct"/>
          </w:tcPr>
          <w:p w14:paraId="3DA30F4F" w14:textId="77777777" w:rsidR="002912F9" w:rsidRPr="00234B01" w:rsidRDefault="002912F9" w:rsidP="002A16FF">
            <w:pPr>
              <w:pStyle w:val="TableText"/>
              <w:rPr>
                <w:color w:val="000000"/>
              </w:rPr>
            </w:pPr>
            <w:r w:rsidRPr="00540EF7">
              <w:t>259</w:t>
            </w:r>
          </w:p>
        </w:tc>
        <w:tc>
          <w:tcPr>
            <w:tcW w:w="884" w:type="pct"/>
          </w:tcPr>
          <w:p w14:paraId="338F2A49" w14:textId="77777777" w:rsidR="002912F9" w:rsidRPr="00234B01" w:rsidRDefault="002912F9" w:rsidP="002A16FF">
            <w:pPr>
              <w:pStyle w:val="TableText"/>
              <w:ind w:right="288"/>
              <w:rPr>
                <w:color w:val="000000"/>
              </w:rPr>
            </w:pPr>
            <w:r w:rsidRPr="00540EF7">
              <w:t>1</w:t>
            </w:r>
          </w:p>
        </w:tc>
        <w:tc>
          <w:tcPr>
            <w:tcW w:w="1167" w:type="pct"/>
          </w:tcPr>
          <w:p w14:paraId="1656022C" w14:textId="77777777" w:rsidR="002912F9" w:rsidRPr="00234B01" w:rsidRDefault="002912F9" w:rsidP="002A16FF">
            <w:pPr>
              <w:pStyle w:val="TableText"/>
              <w:ind w:right="144"/>
              <w:rPr>
                <w:color w:val="000000"/>
              </w:rPr>
            </w:pPr>
            <w:r w:rsidRPr="00540EF7">
              <w:t>5</w:t>
            </w:r>
          </w:p>
        </w:tc>
        <w:tc>
          <w:tcPr>
            <w:tcW w:w="1609" w:type="pct"/>
          </w:tcPr>
          <w:p w14:paraId="7C9E08AE" w14:textId="77777777" w:rsidR="002912F9" w:rsidRPr="00234B01" w:rsidRDefault="002912F9" w:rsidP="002A16FF">
            <w:pPr>
              <w:pStyle w:val="TableText"/>
              <w:ind w:right="288"/>
              <w:rPr>
                <w:color w:val="000000"/>
              </w:rPr>
            </w:pPr>
            <w:r w:rsidRPr="00540EF7">
              <w:t>0.06</w:t>
            </w:r>
          </w:p>
        </w:tc>
      </w:tr>
      <w:tr w:rsidR="002912F9" w:rsidRPr="00234B01" w14:paraId="4D1C8EEE" w14:textId="77777777" w:rsidTr="00E87902">
        <w:tc>
          <w:tcPr>
            <w:tcW w:w="1340" w:type="pct"/>
          </w:tcPr>
          <w:p w14:paraId="3ECCBDE5" w14:textId="77777777" w:rsidR="002912F9" w:rsidRPr="00234B01" w:rsidRDefault="002912F9" w:rsidP="002A16FF">
            <w:pPr>
              <w:pStyle w:val="TableText"/>
              <w:rPr>
                <w:color w:val="000000"/>
              </w:rPr>
            </w:pPr>
            <w:r w:rsidRPr="00540EF7">
              <w:t>260</w:t>
            </w:r>
          </w:p>
        </w:tc>
        <w:tc>
          <w:tcPr>
            <w:tcW w:w="884" w:type="pct"/>
          </w:tcPr>
          <w:p w14:paraId="4F9DDF7E" w14:textId="77777777" w:rsidR="002912F9" w:rsidRPr="00234B01" w:rsidRDefault="002912F9" w:rsidP="002A16FF">
            <w:pPr>
              <w:pStyle w:val="TableText"/>
              <w:ind w:right="288"/>
              <w:rPr>
                <w:color w:val="000000"/>
              </w:rPr>
            </w:pPr>
            <w:r w:rsidRPr="00540EF7">
              <w:t>1</w:t>
            </w:r>
          </w:p>
        </w:tc>
        <w:tc>
          <w:tcPr>
            <w:tcW w:w="1167" w:type="pct"/>
          </w:tcPr>
          <w:p w14:paraId="7693D4CA" w14:textId="77777777" w:rsidR="002912F9" w:rsidRPr="00234B01" w:rsidRDefault="002912F9" w:rsidP="002A16FF">
            <w:pPr>
              <w:pStyle w:val="TableText"/>
              <w:ind w:right="144"/>
              <w:rPr>
                <w:color w:val="000000"/>
              </w:rPr>
            </w:pPr>
            <w:r w:rsidRPr="00540EF7">
              <w:t>29</w:t>
            </w:r>
          </w:p>
        </w:tc>
        <w:tc>
          <w:tcPr>
            <w:tcW w:w="1609" w:type="pct"/>
          </w:tcPr>
          <w:p w14:paraId="2057386E" w14:textId="77777777" w:rsidR="002912F9" w:rsidRPr="00234B01" w:rsidRDefault="002912F9" w:rsidP="002A16FF">
            <w:pPr>
              <w:pStyle w:val="TableText"/>
              <w:ind w:right="288"/>
              <w:rPr>
                <w:color w:val="000000"/>
              </w:rPr>
            </w:pPr>
            <w:r w:rsidRPr="00540EF7">
              <w:t>0.34</w:t>
            </w:r>
          </w:p>
        </w:tc>
      </w:tr>
      <w:tr w:rsidR="002912F9" w:rsidRPr="00234B01" w14:paraId="7A4DBA55" w14:textId="77777777" w:rsidTr="00E87902">
        <w:tc>
          <w:tcPr>
            <w:tcW w:w="1340" w:type="pct"/>
          </w:tcPr>
          <w:p w14:paraId="5BA4186D" w14:textId="77777777" w:rsidR="002912F9" w:rsidRPr="00234B01" w:rsidRDefault="002912F9" w:rsidP="002A16FF">
            <w:pPr>
              <w:pStyle w:val="TableText"/>
              <w:rPr>
                <w:color w:val="000000"/>
              </w:rPr>
            </w:pPr>
            <w:r w:rsidRPr="00540EF7">
              <w:t>261</w:t>
            </w:r>
          </w:p>
        </w:tc>
        <w:tc>
          <w:tcPr>
            <w:tcW w:w="884" w:type="pct"/>
          </w:tcPr>
          <w:p w14:paraId="4149F0E1" w14:textId="77777777" w:rsidR="002912F9" w:rsidRPr="00234B01" w:rsidRDefault="002912F9" w:rsidP="002A16FF">
            <w:pPr>
              <w:pStyle w:val="TableText"/>
              <w:ind w:right="288"/>
              <w:rPr>
                <w:color w:val="000000"/>
              </w:rPr>
            </w:pPr>
            <w:r w:rsidRPr="00540EF7">
              <w:t>1</w:t>
            </w:r>
          </w:p>
        </w:tc>
        <w:tc>
          <w:tcPr>
            <w:tcW w:w="1167" w:type="pct"/>
          </w:tcPr>
          <w:p w14:paraId="4CAAB510" w14:textId="77777777" w:rsidR="002912F9" w:rsidRPr="00234B01" w:rsidRDefault="002912F9" w:rsidP="002A16FF">
            <w:pPr>
              <w:pStyle w:val="TableText"/>
              <w:ind w:right="144"/>
              <w:rPr>
                <w:color w:val="000000"/>
              </w:rPr>
            </w:pPr>
            <w:r w:rsidRPr="00540EF7">
              <w:t>26</w:t>
            </w:r>
          </w:p>
        </w:tc>
        <w:tc>
          <w:tcPr>
            <w:tcW w:w="1609" w:type="pct"/>
          </w:tcPr>
          <w:p w14:paraId="4BF11209" w14:textId="77777777" w:rsidR="002912F9" w:rsidRPr="00234B01" w:rsidRDefault="002912F9" w:rsidP="002A16FF">
            <w:pPr>
              <w:pStyle w:val="TableText"/>
              <w:ind w:right="288"/>
              <w:rPr>
                <w:color w:val="000000"/>
              </w:rPr>
            </w:pPr>
            <w:r w:rsidRPr="00540EF7">
              <w:t>0.31</w:t>
            </w:r>
          </w:p>
        </w:tc>
      </w:tr>
      <w:tr w:rsidR="002912F9" w:rsidRPr="00234B01" w14:paraId="5FC13C97" w14:textId="77777777" w:rsidTr="00E87902">
        <w:tc>
          <w:tcPr>
            <w:tcW w:w="1340" w:type="pct"/>
          </w:tcPr>
          <w:p w14:paraId="12F251A2" w14:textId="77777777" w:rsidR="002912F9" w:rsidRPr="00234B01" w:rsidRDefault="002912F9" w:rsidP="002A16FF">
            <w:pPr>
              <w:pStyle w:val="TableText"/>
              <w:rPr>
                <w:color w:val="000000"/>
              </w:rPr>
            </w:pPr>
            <w:r w:rsidRPr="00540EF7">
              <w:t>264</w:t>
            </w:r>
          </w:p>
        </w:tc>
        <w:tc>
          <w:tcPr>
            <w:tcW w:w="884" w:type="pct"/>
          </w:tcPr>
          <w:p w14:paraId="753265FA" w14:textId="77777777" w:rsidR="002912F9" w:rsidRPr="00234B01" w:rsidRDefault="002912F9" w:rsidP="002A16FF">
            <w:pPr>
              <w:pStyle w:val="TableText"/>
              <w:ind w:right="288"/>
              <w:rPr>
                <w:color w:val="000000"/>
              </w:rPr>
            </w:pPr>
            <w:r w:rsidRPr="00540EF7">
              <w:t>1</w:t>
            </w:r>
          </w:p>
        </w:tc>
        <w:tc>
          <w:tcPr>
            <w:tcW w:w="1167" w:type="pct"/>
          </w:tcPr>
          <w:p w14:paraId="297F1584" w14:textId="77777777" w:rsidR="002912F9" w:rsidRPr="00234B01" w:rsidRDefault="002912F9" w:rsidP="002A16FF">
            <w:pPr>
              <w:pStyle w:val="TableText"/>
              <w:ind w:right="144"/>
              <w:rPr>
                <w:color w:val="000000"/>
              </w:rPr>
            </w:pPr>
            <w:r w:rsidRPr="00540EF7">
              <w:t>13</w:t>
            </w:r>
          </w:p>
        </w:tc>
        <w:tc>
          <w:tcPr>
            <w:tcW w:w="1609" w:type="pct"/>
          </w:tcPr>
          <w:p w14:paraId="0B693FCC" w14:textId="77777777" w:rsidR="002912F9" w:rsidRPr="00234B01" w:rsidRDefault="002912F9" w:rsidP="002A16FF">
            <w:pPr>
              <w:pStyle w:val="TableText"/>
              <w:ind w:right="288"/>
              <w:rPr>
                <w:color w:val="000000"/>
              </w:rPr>
            </w:pPr>
            <w:r w:rsidRPr="00540EF7">
              <w:t>0.15</w:t>
            </w:r>
          </w:p>
        </w:tc>
      </w:tr>
      <w:tr w:rsidR="002912F9" w:rsidRPr="00234B01" w14:paraId="0B9877E5" w14:textId="77777777" w:rsidTr="00E87902">
        <w:tc>
          <w:tcPr>
            <w:tcW w:w="1340" w:type="pct"/>
          </w:tcPr>
          <w:p w14:paraId="133E51A3" w14:textId="77777777" w:rsidR="002912F9" w:rsidRPr="00234B01" w:rsidRDefault="002912F9" w:rsidP="002A16FF">
            <w:pPr>
              <w:pStyle w:val="TableText"/>
              <w:rPr>
                <w:color w:val="000000"/>
              </w:rPr>
            </w:pPr>
            <w:r w:rsidRPr="00540EF7">
              <w:t>265</w:t>
            </w:r>
          </w:p>
        </w:tc>
        <w:tc>
          <w:tcPr>
            <w:tcW w:w="884" w:type="pct"/>
          </w:tcPr>
          <w:p w14:paraId="58CE9974" w14:textId="77777777" w:rsidR="002912F9" w:rsidRPr="00234B01" w:rsidRDefault="002912F9" w:rsidP="002A16FF">
            <w:pPr>
              <w:pStyle w:val="TableText"/>
              <w:ind w:right="288"/>
              <w:rPr>
                <w:color w:val="000000"/>
              </w:rPr>
            </w:pPr>
            <w:r w:rsidRPr="00540EF7">
              <w:t>1</w:t>
            </w:r>
          </w:p>
        </w:tc>
        <w:tc>
          <w:tcPr>
            <w:tcW w:w="1167" w:type="pct"/>
          </w:tcPr>
          <w:p w14:paraId="08E1DCAC" w14:textId="77777777" w:rsidR="002912F9" w:rsidRPr="00234B01" w:rsidRDefault="002912F9" w:rsidP="002A16FF">
            <w:pPr>
              <w:pStyle w:val="TableText"/>
              <w:ind w:right="144"/>
              <w:rPr>
                <w:color w:val="000000"/>
              </w:rPr>
            </w:pPr>
            <w:r w:rsidRPr="00540EF7">
              <w:t>19</w:t>
            </w:r>
          </w:p>
        </w:tc>
        <w:tc>
          <w:tcPr>
            <w:tcW w:w="1609" w:type="pct"/>
          </w:tcPr>
          <w:p w14:paraId="5BDB6AAE" w14:textId="77777777" w:rsidR="002912F9" w:rsidRPr="00234B01" w:rsidRDefault="002912F9" w:rsidP="002A16FF">
            <w:pPr>
              <w:pStyle w:val="TableText"/>
              <w:ind w:right="288"/>
              <w:rPr>
                <w:color w:val="000000"/>
              </w:rPr>
            </w:pPr>
            <w:r w:rsidRPr="00540EF7">
              <w:t>0.22</w:t>
            </w:r>
          </w:p>
        </w:tc>
      </w:tr>
      <w:tr w:rsidR="002912F9" w:rsidRPr="00234B01" w14:paraId="204790E5" w14:textId="77777777" w:rsidTr="00E87902">
        <w:tc>
          <w:tcPr>
            <w:tcW w:w="1340" w:type="pct"/>
          </w:tcPr>
          <w:p w14:paraId="733C4822" w14:textId="77777777" w:rsidR="002912F9" w:rsidRPr="00234B01" w:rsidRDefault="002912F9" w:rsidP="002A16FF">
            <w:pPr>
              <w:pStyle w:val="TableText"/>
              <w:rPr>
                <w:color w:val="000000"/>
              </w:rPr>
            </w:pPr>
            <w:r w:rsidRPr="00540EF7">
              <w:t>267</w:t>
            </w:r>
          </w:p>
        </w:tc>
        <w:tc>
          <w:tcPr>
            <w:tcW w:w="884" w:type="pct"/>
          </w:tcPr>
          <w:p w14:paraId="6AA8262D" w14:textId="77777777" w:rsidR="002912F9" w:rsidRPr="00234B01" w:rsidRDefault="002912F9" w:rsidP="002A16FF">
            <w:pPr>
              <w:pStyle w:val="TableText"/>
              <w:ind w:right="288"/>
              <w:rPr>
                <w:color w:val="000000"/>
              </w:rPr>
            </w:pPr>
            <w:r w:rsidRPr="00540EF7">
              <w:t>1</w:t>
            </w:r>
          </w:p>
        </w:tc>
        <w:tc>
          <w:tcPr>
            <w:tcW w:w="1167" w:type="pct"/>
          </w:tcPr>
          <w:p w14:paraId="4FCD86DB" w14:textId="77777777" w:rsidR="002912F9" w:rsidRPr="00234B01" w:rsidRDefault="002912F9" w:rsidP="002A16FF">
            <w:pPr>
              <w:pStyle w:val="TableText"/>
              <w:ind w:right="144"/>
              <w:rPr>
                <w:color w:val="000000"/>
              </w:rPr>
            </w:pPr>
            <w:r w:rsidRPr="00540EF7">
              <w:t>39</w:t>
            </w:r>
          </w:p>
        </w:tc>
        <w:tc>
          <w:tcPr>
            <w:tcW w:w="1609" w:type="pct"/>
          </w:tcPr>
          <w:p w14:paraId="1ABB58BA" w14:textId="77777777" w:rsidR="002912F9" w:rsidRPr="00234B01" w:rsidRDefault="002912F9" w:rsidP="002A16FF">
            <w:pPr>
              <w:pStyle w:val="TableText"/>
              <w:ind w:right="288"/>
              <w:rPr>
                <w:color w:val="000000"/>
              </w:rPr>
            </w:pPr>
            <w:r w:rsidRPr="00540EF7">
              <w:t>0.46</w:t>
            </w:r>
          </w:p>
        </w:tc>
      </w:tr>
      <w:tr w:rsidR="002912F9" w:rsidRPr="00234B01" w14:paraId="554B4BB5" w14:textId="77777777" w:rsidTr="00E87902">
        <w:tc>
          <w:tcPr>
            <w:tcW w:w="1340" w:type="pct"/>
          </w:tcPr>
          <w:p w14:paraId="748E52F1" w14:textId="77777777" w:rsidR="002912F9" w:rsidRPr="00234B01" w:rsidRDefault="002912F9" w:rsidP="002A16FF">
            <w:pPr>
              <w:pStyle w:val="TableText"/>
              <w:rPr>
                <w:color w:val="000000"/>
              </w:rPr>
            </w:pPr>
            <w:r w:rsidRPr="00540EF7">
              <w:t>268</w:t>
            </w:r>
          </w:p>
        </w:tc>
        <w:tc>
          <w:tcPr>
            <w:tcW w:w="884" w:type="pct"/>
          </w:tcPr>
          <w:p w14:paraId="1310D8C5" w14:textId="77777777" w:rsidR="002912F9" w:rsidRPr="00234B01" w:rsidRDefault="002912F9" w:rsidP="002A16FF">
            <w:pPr>
              <w:pStyle w:val="TableText"/>
              <w:ind w:right="288"/>
              <w:rPr>
                <w:color w:val="000000"/>
              </w:rPr>
            </w:pPr>
            <w:r w:rsidRPr="00540EF7">
              <w:t>1</w:t>
            </w:r>
          </w:p>
        </w:tc>
        <w:tc>
          <w:tcPr>
            <w:tcW w:w="1167" w:type="pct"/>
          </w:tcPr>
          <w:p w14:paraId="0858C2BB" w14:textId="77777777" w:rsidR="002912F9" w:rsidRPr="00234B01" w:rsidRDefault="002912F9" w:rsidP="002A16FF">
            <w:pPr>
              <w:pStyle w:val="TableText"/>
              <w:ind w:right="144"/>
              <w:rPr>
                <w:color w:val="000000"/>
              </w:rPr>
            </w:pPr>
            <w:r w:rsidRPr="00540EF7">
              <w:t>2</w:t>
            </w:r>
          </w:p>
        </w:tc>
        <w:tc>
          <w:tcPr>
            <w:tcW w:w="1609" w:type="pct"/>
          </w:tcPr>
          <w:p w14:paraId="50332625" w14:textId="77777777" w:rsidR="002912F9" w:rsidRPr="00234B01" w:rsidRDefault="002912F9" w:rsidP="002A16FF">
            <w:pPr>
              <w:pStyle w:val="TableText"/>
              <w:ind w:right="288"/>
              <w:rPr>
                <w:color w:val="000000"/>
              </w:rPr>
            </w:pPr>
            <w:r w:rsidRPr="00540EF7">
              <w:t>0.02</w:t>
            </w:r>
          </w:p>
        </w:tc>
      </w:tr>
      <w:tr w:rsidR="002912F9" w:rsidRPr="00234B01" w14:paraId="62D241E6" w14:textId="77777777" w:rsidTr="00E87902">
        <w:tc>
          <w:tcPr>
            <w:tcW w:w="1340" w:type="pct"/>
          </w:tcPr>
          <w:p w14:paraId="44A438AB" w14:textId="77777777" w:rsidR="002912F9" w:rsidRPr="00234B01" w:rsidRDefault="002912F9" w:rsidP="002A16FF">
            <w:pPr>
              <w:pStyle w:val="TableText"/>
              <w:rPr>
                <w:color w:val="000000"/>
              </w:rPr>
            </w:pPr>
            <w:r w:rsidRPr="00540EF7">
              <w:t>269</w:t>
            </w:r>
          </w:p>
        </w:tc>
        <w:tc>
          <w:tcPr>
            <w:tcW w:w="884" w:type="pct"/>
          </w:tcPr>
          <w:p w14:paraId="6B1ED0C2" w14:textId="77777777" w:rsidR="002912F9" w:rsidRPr="00234B01" w:rsidRDefault="002912F9" w:rsidP="002A16FF">
            <w:pPr>
              <w:pStyle w:val="TableText"/>
              <w:ind w:right="288"/>
              <w:rPr>
                <w:color w:val="000000"/>
              </w:rPr>
            </w:pPr>
            <w:r w:rsidRPr="00540EF7">
              <w:t>1</w:t>
            </w:r>
          </w:p>
        </w:tc>
        <w:tc>
          <w:tcPr>
            <w:tcW w:w="1167" w:type="pct"/>
          </w:tcPr>
          <w:p w14:paraId="183B9E1C" w14:textId="77777777" w:rsidR="002912F9" w:rsidRPr="00234B01" w:rsidRDefault="002912F9" w:rsidP="002A16FF">
            <w:pPr>
              <w:pStyle w:val="TableText"/>
              <w:ind w:right="144"/>
              <w:rPr>
                <w:color w:val="000000"/>
              </w:rPr>
            </w:pPr>
            <w:r w:rsidRPr="00540EF7">
              <w:t>34</w:t>
            </w:r>
          </w:p>
        </w:tc>
        <w:tc>
          <w:tcPr>
            <w:tcW w:w="1609" w:type="pct"/>
          </w:tcPr>
          <w:p w14:paraId="422D66EC" w14:textId="77777777" w:rsidR="002912F9" w:rsidRPr="00234B01" w:rsidRDefault="002912F9" w:rsidP="002A16FF">
            <w:pPr>
              <w:pStyle w:val="TableText"/>
              <w:ind w:right="288"/>
              <w:rPr>
                <w:color w:val="000000"/>
              </w:rPr>
            </w:pPr>
            <w:r w:rsidRPr="00540EF7">
              <w:t>0.40</w:t>
            </w:r>
          </w:p>
        </w:tc>
      </w:tr>
      <w:tr w:rsidR="002912F9" w:rsidRPr="00234B01" w14:paraId="067583AF" w14:textId="77777777" w:rsidTr="00E87902">
        <w:tc>
          <w:tcPr>
            <w:tcW w:w="1340" w:type="pct"/>
          </w:tcPr>
          <w:p w14:paraId="37371069" w14:textId="77777777" w:rsidR="002912F9" w:rsidRPr="00234B01" w:rsidRDefault="002912F9" w:rsidP="002A16FF">
            <w:pPr>
              <w:pStyle w:val="TableText"/>
              <w:rPr>
                <w:color w:val="000000"/>
              </w:rPr>
            </w:pPr>
            <w:r w:rsidRPr="00540EF7">
              <w:t>272</w:t>
            </w:r>
          </w:p>
        </w:tc>
        <w:tc>
          <w:tcPr>
            <w:tcW w:w="884" w:type="pct"/>
          </w:tcPr>
          <w:p w14:paraId="567D6FA6" w14:textId="77777777" w:rsidR="002912F9" w:rsidRPr="00234B01" w:rsidRDefault="002912F9" w:rsidP="002A16FF">
            <w:pPr>
              <w:pStyle w:val="TableText"/>
              <w:ind w:right="288"/>
              <w:rPr>
                <w:color w:val="000000"/>
              </w:rPr>
            </w:pPr>
            <w:r w:rsidRPr="00540EF7">
              <w:t>1</w:t>
            </w:r>
          </w:p>
        </w:tc>
        <w:tc>
          <w:tcPr>
            <w:tcW w:w="1167" w:type="pct"/>
          </w:tcPr>
          <w:p w14:paraId="2531158A" w14:textId="77777777" w:rsidR="002912F9" w:rsidRPr="00234B01" w:rsidRDefault="002912F9" w:rsidP="002A16FF">
            <w:pPr>
              <w:pStyle w:val="TableText"/>
              <w:ind w:right="144"/>
              <w:rPr>
                <w:color w:val="000000"/>
              </w:rPr>
            </w:pPr>
            <w:r w:rsidRPr="00540EF7">
              <w:t>34</w:t>
            </w:r>
          </w:p>
        </w:tc>
        <w:tc>
          <w:tcPr>
            <w:tcW w:w="1609" w:type="pct"/>
          </w:tcPr>
          <w:p w14:paraId="671407A0" w14:textId="77777777" w:rsidR="002912F9" w:rsidRPr="00234B01" w:rsidRDefault="002912F9" w:rsidP="002A16FF">
            <w:pPr>
              <w:pStyle w:val="TableText"/>
              <w:ind w:right="288"/>
              <w:rPr>
                <w:color w:val="000000"/>
              </w:rPr>
            </w:pPr>
            <w:r w:rsidRPr="00540EF7">
              <w:t>0.40</w:t>
            </w:r>
          </w:p>
        </w:tc>
      </w:tr>
      <w:tr w:rsidR="002912F9" w:rsidRPr="00234B01" w14:paraId="606053D4" w14:textId="77777777" w:rsidTr="00E87902">
        <w:tc>
          <w:tcPr>
            <w:tcW w:w="1340" w:type="pct"/>
          </w:tcPr>
          <w:p w14:paraId="65497C08" w14:textId="77777777" w:rsidR="002912F9" w:rsidRPr="00234B01" w:rsidRDefault="002912F9" w:rsidP="002A16FF">
            <w:pPr>
              <w:pStyle w:val="TableText"/>
              <w:rPr>
                <w:color w:val="000000"/>
              </w:rPr>
            </w:pPr>
            <w:r w:rsidRPr="00540EF7">
              <w:t>273</w:t>
            </w:r>
          </w:p>
        </w:tc>
        <w:tc>
          <w:tcPr>
            <w:tcW w:w="884" w:type="pct"/>
          </w:tcPr>
          <w:p w14:paraId="4F28263B" w14:textId="77777777" w:rsidR="002912F9" w:rsidRPr="00234B01" w:rsidRDefault="002912F9" w:rsidP="002A16FF">
            <w:pPr>
              <w:pStyle w:val="TableText"/>
              <w:ind w:right="288"/>
              <w:rPr>
                <w:color w:val="000000"/>
              </w:rPr>
            </w:pPr>
            <w:r w:rsidRPr="00540EF7">
              <w:t>1</w:t>
            </w:r>
          </w:p>
        </w:tc>
        <w:tc>
          <w:tcPr>
            <w:tcW w:w="1167" w:type="pct"/>
          </w:tcPr>
          <w:p w14:paraId="524F91C7" w14:textId="77777777" w:rsidR="002912F9" w:rsidRPr="00234B01" w:rsidRDefault="002912F9" w:rsidP="002A16FF">
            <w:pPr>
              <w:pStyle w:val="TableText"/>
              <w:ind w:right="144"/>
              <w:rPr>
                <w:color w:val="000000"/>
              </w:rPr>
            </w:pPr>
            <w:r w:rsidRPr="00540EF7">
              <w:t>3</w:t>
            </w:r>
          </w:p>
        </w:tc>
        <w:tc>
          <w:tcPr>
            <w:tcW w:w="1609" w:type="pct"/>
          </w:tcPr>
          <w:p w14:paraId="51987228" w14:textId="77777777" w:rsidR="002912F9" w:rsidRPr="00234B01" w:rsidRDefault="002912F9" w:rsidP="002A16FF">
            <w:pPr>
              <w:pStyle w:val="TableText"/>
              <w:ind w:right="288"/>
              <w:rPr>
                <w:color w:val="000000"/>
              </w:rPr>
            </w:pPr>
            <w:r w:rsidRPr="00540EF7">
              <w:t>0.04</w:t>
            </w:r>
          </w:p>
        </w:tc>
      </w:tr>
      <w:tr w:rsidR="002912F9" w:rsidRPr="00234B01" w14:paraId="67DC1027" w14:textId="77777777" w:rsidTr="00E87902">
        <w:tc>
          <w:tcPr>
            <w:tcW w:w="1340" w:type="pct"/>
          </w:tcPr>
          <w:p w14:paraId="6A7CCA0C" w14:textId="77777777" w:rsidR="002912F9" w:rsidRPr="00234B01" w:rsidRDefault="002912F9" w:rsidP="002A16FF">
            <w:pPr>
              <w:pStyle w:val="TableText"/>
              <w:rPr>
                <w:color w:val="000000"/>
              </w:rPr>
            </w:pPr>
            <w:r w:rsidRPr="00540EF7">
              <w:t>275</w:t>
            </w:r>
          </w:p>
        </w:tc>
        <w:tc>
          <w:tcPr>
            <w:tcW w:w="884" w:type="pct"/>
          </w:tcPr>
          <w:p w14:paraId="50602CFD" w14:textId="77777777" w:rsidR="002912F9" w:rsidRPr="00234B01" w:rsidRDefault="002912F9" w:rsidP="002A16FF">
            <w:pPr>
              <w:pStyle w:val="TableText"/>
              <w:ind w:right="288"/>
              <w:rPr>
                <w:color w:val="000000"/>
              </w:rPr>
            </w:pPr>
            <w:r w:rsidRPr="00540EF7">
              <w:t>1</w:t>
            </w:r>
          </w:p>
        </w:tc>
        <w:tc>
          <w:tcPr>
            <w:tcW w:w="1167" w:type="pct"/>
          </w:tcPr>
          <w:p w14:paraId="14AABEB4" w14:textId="77777777" w:rsidR="002912F9" w:rsidRPr="00234B01" w:rsidRDefault="002912F9" w:rsidP="002A16FF">
            <w:pPr>
              <w:pStyle w:val="TableText"/>
              <w:ind w:right="144"/>
              <w:rPr>
                <w:color w:val="000000"/>
              </w:rPr>
            </w:pPr>
            <w:r w:rsidRPr="00540EF7">
              <w:t>13</w:t>
            </w:r>
          </w:p>
        </w:tc>
        <w:tc>
          <w:tcPr>
            <w:tcW w:w="1609" w:type="pct"/>
          </w:tcPr>
          <w:p w14:paraId="7562BC3B" w14:textId="77777777" w:rsidR="002912F9" w:rsidRPr="00234B01" w:rsidRDefault="002912F9" w:rsidP="002A16FF">
            <w:pPr>
              <w:pStyle w:val="TableText"/>
              <w:ind w:right="288"/>
              <w:rPr>
                <w:color w:val="000000"/>
              </w:rPr>
            </w:pPr>
            <w:r w:rsidRPr="00540EF7">
              <w:t>0.15</w:t>
            </w:r>
          </w:p>
        </w:tc>
      </w:tr>
      <w:tr w:rsidR="002912F9" w:rsidRPr="00234B01" w14:paraId="4B0B71C5" w14:textId="77777777" w:rsidTr="00E87902">
        <w:tc>
          <w:tcPr>
            <w:tcW w:w="1340" w:type="pct"/>
          </w:tcPr>
          <w:p w14:paraId="00649797" w14:textId="77777777" w:rsidR="002912F9" w:rsidRPr="00234B01" w:rsidRDefault="002912F9" w:rsidP="002A16FF">
            <w:pPr>
              <w:pStyle w:val="TableText"/>
              <w:rPr>
                <w:color w:val="000000"/>
              </w:rPr>
            </w:pPr>
            <w:r w:rsidRPr="00540EF7">
              <w:t>276</w:t>
            </w:r>
          </w:p>
        </w:tc>
        <w:tc>
          <w:tcPr>
            <w:tcW w:w="884" w:type="pct"/>
          </w:tcPr>
          <w:p w14:paraId="2E183327" w14:textId="77777777" w:rsidR="002912F9" w:rsidRPr="00234B01" w:rsidRDefault="002912F9" w:rsidP="002A16FF">
            <w:pPr>
              <w:pStyle w:val="TableText"/>
              <w:ind w:right="288"/>
              <w:rPr>
                <w:color w:val="000000"/>
              </w:rPr>
            </w:pPr>
            <w:r w:rsidRPr="00540EF7">
              <w:t>1</w:t>
            </w:r>
          </w:p>
        </w:tc>
        <w:tc>
          <w:tcPr>
            <w:tcW w:w="1167" w:type="pct"/>
          </w:tcPr>
          <w:p w14:paraId="716F3AF4" w14:textId="77777777" w:rsidR="002912F9" w:rsidRPr="00234B01" w:rsidRDefault="002912F9" w:rsidP="002A16FF">
            <w:pPr>
              <w:pStyle w:val="TableText"/>
              <w:ind w:right="144"/>
              <w:rPr>
                <w:color w:val="000000"/>
              </w:rPr>
            </w:pPr>
            <w:r w:rsidRPr="00540EF7">
              <w:t>36</w:t>
            </w:r>
          </w:p>
        </w:tc>
        <w:tc>
          <w:tcPr>
            <w:tcW w:w="1609" w:type="pct"/>
          </w:tcPr>
          <w:p w14:paraId="53359E6C" w14:textId="77777777" w:rsidR="002912F9" w:rsidRPr="00234B01" w:rsidRDefault="002912F9" w:rsidP="002A16FF">
            <w:pPr>
              <w:pStyle w:val="TableText"/>
              <w:ind w:right="288"/>
              <w:rPr>
                <w:color w:val="000000"/>
              </w:rPr>
            </w:pPr>
            <w:r w:rsidRPr="00540EF7">
              <w:t>0.43</w:t>
            </w:r>
          </w:p>
        </w:tc>
      </w:tr>
      <w:tr w:rsidR="002912F9" w:rsidRPr="00234B01" w14:paraId="3CCF263A" w14:textId="77777777" w:rsidTr="00E87902">
        <w:tc>
          <w:tcPr>
            <w:tcW w:w="1340" w:type="pct"/>
          </w:tcPr>
          <w:p w14:paraId="111878EC" w14:textId="77777777" w:rsidR="002912F9" w:rsidRPr="00234B01" w:rsidRDefault="002912F9" w:rsidP="002A16FF">
            <w:pPr>
              <w:pStyle w:val="TableText"/>
              <w:rPr>
                <w:color w:val="000000"/>
              </w:rPr>
            </w:pPr>
            <w:r w:rsidRPr="00540EF7">
              <w:t>278</w:t>
            </w:r>
          </w:p>
        </w:tc>
        <w:tc>
          <w:tcPr>
            <w:tcW w:w="884" w:type="pct"/>
          </w:tcPr>
          <w:p w14:paraId="72E3ADDA" w14:textId="77777777" w:rsidR="002912F9" w:rsidRPr="00234B01" w:rsidRDefault="002912F9" w:rsidP="002A16FF">
            <w:pPr>
              <w:pStyle w:val="TableText"/>
              <w:ind w:right="288"/>
              <w:rPr>
                <w:color w:val="000000"/>
              </w:rPr>
            </w:pPr>
            <w:r w:rsidRPr="00540EF7">
              <w:t>1</w:t>
            </w:r>
          </w:p>
        </w:tc>
        <w:tc>
          <w:tcPr>
            <w:tcW w:w="1167" w:type="pct"/>
          </w:tcPr>
          <w:p w14:paraId="23918646" w14:textId="77777777" w:rsidR="002912F9" w:rsidRPr="00234B01" w:rsidRDefault="002912F9" w:rsidP="002A16FF">
            <w:pPr>
              <w:pStyle w:val="TableText"/>
              <w:ind w:right="144"/>
              <w:rPr>
                <w:color w:val="000000"/>
              </w:rPr>
            </w:pPr>
            <w:r w:rsidRPr="00540EF7">
              <w:t>7</w:t>
            </w:r>
          </w:p>
        </w:tc>
        <w:tc>
          <w:tcPr>
            <w:tcW w:w="1609" w:type="pct"/>
          </w:tcPr>
          <w:p w14:paraId="20D8EB7F" w14:textId="77777777" w:rsidR="002912F9" w:rsidRPr="00234B01" w:rsidRDefault="002912F9" w:rsidP="002A16FF">
            <w:pPr>
              <w:pStyle w:val="TableText"/>
              <w:ind w:right="288"/>
              <w:rPr>
                <w:color w:val="000000"/>
              </w:rPr>
            </w:pPr>
            <w:r w:rsidRPr="00540EF7">
              <w:t>0.08</w:t>
            </w:r>
          </w:p>
        </w:tc>
      </w:tr>
      <w:tr w:rsidR="002912F9" w:rsidRPr="00234B01" w14:paraId="0A4366DB" w14:textId="77777777" w:rsidTr="00E87902">
        <w:tc>
          <w:tcPr>
            <w:tcW w:w="1340" w:type="pct"/>
          </w:tcPr>
          <w:p w14:paraId="71FA56A9" w14:textId="77777777" w:rsidR="002912F9" w:rsidRPr="00234B01" w:rsidRDefault="002912F9" w:rsidP="002A16FF">
            <w:pPr>
              <w:pStyle w:val="TableText"/>
              <w:rPr>
                <w:color w:val="000000"/>
              </w:rPr>
            </w:pPr>
            <w:r w:rsidRPr="00540EF7">
              <w:t>279</w:t>
            </w:r>
          </w:p>
        </w:tc>
        <w:tc>
          <w:tcPr>
            <w:tcW w:w="884" w:type="pct"/>
          </w:tcPr>
          <w:p w14:paraId="2BDB7833" w14:textId="77777777" w:rsidR="002912F9" w:rsidRPr="00234B01" w:rsidRDefault="002912F9" w:rsidP="002A16FF">
            <w:pPr>
              <w:pStyle w:val="TableText"/>
              <w:ind w:right="288"/>
              <w:rPr>
                <w:color w:val="000000"/>
              </w:rPr>
            </w:pPr>
            <w:r w:rsidRPr="00540EF7">
              <w:t>1</w:t>
            </w:r>
          </w:p>
        </w:tc>
        <w:tc>
          <w:tcPr>
            <w:tcW w:w="1167" w:type="pct"/>
          </w:tcPr>
          <w:p w14:paraId="1D9EF819" w14:textId="77777777" w:rsidR="002912F9" w:rsidRPr="00234B01" w:rsidRDefault="002912F9" w:rsidP="002A16FF">
            <w:pPr>
              <w:pStyle w:val="TableText"/>
              <w:ind w:right="144"/>
              <w:rPr>
                <w:color w:val="000000"/>
              </w:rPr>
            </w:pPr>
            <w:r w:rsidRPr="00540EF7">
              <w:t>15</w:t>
            </w:r>
          </w:p>
        </w:tc>
        <w:tc>
          <w:tcPr>
            <w:tcW w:w="1609" w:type="pct"/>
          </w:tcPr>
          <w:p w14:paraId="76A09A11" w14:textId="77777777" w:rsidR="002912F9" w:rsidRPr="00234B01" w:rsidRDefault="002912F9" w:rsidP="002A16FF">
            <w:pPr>
              <w:pStyle w:val="TableText"/>
              <w:ind w:right="288"/>
              <w:rPr>
                <w:color w:val="000000"/>
              </w:rPr>
            </w:pPr>
            <w:r w:rsidRPr="00540EF7">
              <w:t>0.18</w:t>
            </w:r>
          </w:p>
        </w:tc>
      </w:tr>
      <w:tr w:rsidR="002912F9" w:rsidRPr="00234B01" w14:paraId="2EC7F78E" w14:textId="77777777" w:rsidTr="00E87902">
        <w:tc>
          <w:tcPr>
            <w:tcW w:w="1340" w:type="pct"/>
          </w:tcPr>
          <w:p w14:paraId="56CD8998" w14:textId="77777777" w:rsidR="002912F9" w:rsidRPr="00234B01" w:rsidRDefault="002912F9" w:rsidP="002A16FF">
            <w:pPr>
              <w:pStyle w:val="TableText"/>
              <w:rPr>
                <w:color w:val="000000"/>
              </w:rPr>
            </w:pPr>
            <w:r w:rsidRPr="00540EF7">
              <w:t>280</w:t>
            </w:r>
          </w:p>
        </w:tc>
        <w:tc>
          <w:tcPr>
            <w:tcW w:w="884" w:type="pct"/>
          </w:tcPr>
          <w:p w14:paraId="2624623D" w14:textId="77777777" w:rsidR="002912F9" w:rsidRPr="00234B01" w:rsidRDefault="002912F9" w:rsidP="002A16FF">
            <w:pPr>
              <w:pStyle w:val="TableText"/>
              <w:ind w:right="288"/>
              <w:rPr>
                <w:color w:val="000000"/>
              </w:rPr>
            </w:pPr>
            <w:r w:rsidRPr="00540EF7">
              <w:t>1</w:t>
            </w:r>
          </w:p>
        </w:tc>
        <w:tc>
          <w:tcPr>
            <w:tcW w:w="1167" w:type="pct"/>
          </w:tcPr>
          <w:p w14:paraId="5CD985B7" w14:textId="77777777" w:rsidR="002912F9" w:rsidRPr="00234B01" w:rsidRDefault="002912F9" w:rsidP="002A16FF">
            <w:pPr>
              <w:pStyle w:val="TableText"/>
              <w:ind w:right="144"/>
              <w:rPr>
                <w:color w:val="000000"/>
              </w:rPr>
            </w:pPr>
            <w:r w:rsidRPr="00540EF7">
              <w:t>12</w:t>
            </w:r>
          </w:p>
        </w:tc>
        <w:tc>
          <w:tcPr>
            <w:tcW w:w="1609" w:type="pct"/>
          </w:tcPr>
          <w:p w14:paraId="1FEBA93B" w14:textId="77777777" w:rsidR="002912F9" w:rsidRPr="00234B01" w:rsidRDefault="002912F9" w:rsidP="002A16FF">
            <w:pPr>
              <w:pStyle w:val="TableText"/>
              <w:ind w:right="288"/>
              <w:rPr>
                <w:color w:val="000000"/>
              </w:rPr>
            </w:pPr>
            <w:r w:rsidRPr="00540EF7">
              <w:t>0.14</w:t>
            </w:r>
          </w:p>
        </w:tc>
      </w:tr>
      <w:tr w:rsidR="002912F9" w:rsidRPr="00234B01" w14:paraId="12C0D43F" w14:textId="77777777" w:rsidTr="00E87902">
        <w:tc>
          <w:tcPr>
            <w:tcW w:w="1340" w:type="pct"/>
          </w:tcPr>
          <w:p w14:paraId="4870C220" w14:textId="77777777" w:rsidR="002912F9" w:rsidRPr="00234B01" w:rsidRDefault="002912F9" w:rsidP="002A16FF">
            <w:pPr>
              <w:pStyle w:val="TableText"/>
              <w:rPr>
                <w:color w:val="000000"/>
              </w:rPr>
            </w:pPr>
            <w:r w:rsidRPr="00540EF7">
              <w:t>281</w:t>
            </w:r>
          </w:p>
        </w:tc>
        <w:tc>
          <w:tcPr>
            <w:tcW w:w="884" w:type="pct"/>
          </w:tcPr>
          <w:p w14:paraId="28D420AA" w14:textId="77777777" w:rsidR="002912F9" w:rsidRPr="00234B01" w:rsidRDefault="002912F9" w:rsidP="002A16FF">
            <w:pPr>
              <w:pStyle w:val="TableText"/>
              <w:ind w:right="288"/>
              <w:rPr>
                <w:color w:val="000000"/>
              </w:rPr>
            </w:pPr>
            <w:r w:rsidRPr="00540EF7">
              <w:t>1</w:t>
            </w:r>
          </w:p>
        </w:tc>
        <w:tc>
          <w:tcPr>
            <w:tcW w:w="1167" w:type="pct"/>
          </w:tcPr>
          <w:p w14:paraId="6CF5E7D5" w14:textId="77777777" w:rsidR="002912F9" w:rsidRPr="00234B01" w:rsidRDefault="002912F9" w:rsidP="002A16FF">
            <w:pPr>
              <w:pStyle w:val="TableText"/>
              <w:ind w:right="144"/>
              <w:rPr>
                <w:color w:val="000000"/>
              </w:rPr>
            </w:pPr>
            <w:r w:rsidRPr="00540EF7">
              <w:t>25</w:t>
            </w:r>
          </w:p>
        </w:tc>
        <w:tc>
          <w:tcPr>
            <w:tcW w:w="1609" w:type="pct"/>
          </w:tcPr>
          <w:p w14:paraId="30CBBA8F" w14:textId="77777777" w:rsidR="002912F9" w:rsidRPr="00234B01" w:rsidRDefault="002912F9" w:rsidP="002A16FF">
            <w:pPr>
              <w:pStyle w:val="TableText"/>
              <w:ind w:right="288"/>
              <w:rPr>
                <w:color w:val="000000"/>
              </w:rPr>
            </w:pPr>
            <w:r w:rsidRPr="00540EF7">
              <w:t>0.30</w:t>
            </w:r>
          </w:p>
        </w:tc>
      </w:tr>
      <w:tr w:rsidR="002912F9" w:rsidRPr="00234B01" w14:paraId="3D9855AD" w14:textId="77777777" w:rsidTr="00E87902">
        <w:tc>
          <w:tcPr>
            <w:tcW w:w="1340" w:type="pct"/>
          </w:tcPr>
          <w:p w14:paraId="0A9B35A1" w14:textId="77777777" w:rsidR="002912F9" w:rsidRPr="00234B01" w:rsidRDefault="002912F9" w:rsidP="002A16FF">
            <w:pPr>
              <w:pStyle w:val="TableText"/>
              <w:rPr>
                <w:color w:val="000000"/>
              </w:rPr>
            </w:pPr>
            <w:r w:rsidRPr="00540EF7">
              <w:t>282</w:t>
            </w:r>
          </w:p>
        </w:tc>
        <w:tc>
          <w:tcPr>
            <w:tcW w:w="884" w:type="pct"/>
          </w:tcPr>
          <w:p w14:paraId="7F651290" w14:textId="77777777" w:rsidR="002912F9" w:rsidRPr="00234B01" w:rsidRDefault="002912F9" w:rsidP="002A16FF">
            <w:pPr>
              <w:pStyle w:val="TableText"/>
              <w:ind w:right="288"/>
              <w:rPr>
                <w:color w:val="000000"/>
              </w:rPr>
            </w:pPr>
            <w:r w:rsidRPr="00540EF7">
              <w:t>1</w:t>
            </w:r>
          </w:p>
        </w:tc>
        <w:tc>
          <w:tcPr>
            <w:tcW w:w="1167" w:type="pct"/>
          </w:tcPr>
          <w:p w14:paraId="63861D8A" w14:textId="77777777" w:rsidR="002912F9" w:rsidRPr="00234B01" w:rsidRDefault="002912F9" w:rsidP="002A16FF">
            <w:pPr>
              <w:pStyle w:val="TableText"/>
              <w:ind w:right="144"/>
              <w:rPr>
                <w:color w:val="000000"/>
              </w:rPr>
            </w:pPr>
            <w:r w:rsidRPr="00540EF7">
              <w:t>6</w:t>
            </w:r>
          </w:p>
        </w:tc>
        <w:tc>
          <w:tcPr>
            <w:tcW w:w="1609" w:type="pct"/>
          </w:tcPr>
          <w:p w14:paraId="2B282175" w14:textId="77777777" w:rsidR="002912F9" w:rsidRPr="00234B01" w:rsidRDefault="002912F9" w:rsidP="002A16FF">
            <w:pPr>
              <w:pStyle w:val="TableText"/>
              <w:ind w:right="288"/>
              <w:rPr>
                <w:color w:val="000000"/>
              </w:rPr>
            </w:pPr>
            <w:r w:rsidRPr="00540EF7">
              <w:t>0.07</w:t>
            </w:r>
          </w:p>
        </w:tc>
      </w:tr>
      <w:tr w:rsidR="002912F9" w:rsidRPr="00234B01" w14:paraId="73BC0269" w14:textId="77777777" w:rsidTr="00E87902">
        <w:tc>
          <w:tcPr>
            <w:tcW w:w="1340" w:type="pct"/>
          </w:tcPr>
          <w:p w14:paraId="181BB554" w14:textId="77777777" w:rsidR="002912F9" w:rsidRPr="00234B01" w:rsidRDefault="002912F9" w:rsidP="002A16FF">
            <w:pPr>
              <w:pStyle w:val="TableText"/>
              <w:rPr>
                <w:color w:val="000000"/>
              </w:rPr>
            </w:pPr>
            <w:r w:rsidRPr="00540EF7">
              <w:t>283</w:t>
            </w:r>
          </w:p>
        </w:tc>
        <w:tc>
          <w:tcPr>
            <w:tcW w:w="884" w:type="pct"/>
          </w:tcPr>
          <w:p w14:paraId="7A080512" w14:textId="77777777" w:rsidR="002912F9" w:rsidRPr="00234B01" w:rsidRDefault="002912F9" w:rsidP="002A16FF">
            <w:pPr>
              <w:pStyle w:val="TableText"/>
              <w:ind w:right="288"/>
              <w:rPr>
                <w:color w:val="000000"/>
              </w:rPr>
            </w:pPr>
            <w:r w:rsidRPr="00540EF7">
              <w:t>1</w:t>
            </w:r>
          </w:p>
        </w:tc>
        <w:tc>
          <w:tcPr>
            <w:tcW w:w="1167" w:type="pct"/>
          </w:tcPr>
          <w:p w14:paraId="20B76E2A" w14:textId="77777777" w:rsidR="002912F9" w:rsidRPr="00234B01" w:rsidRDefault="002912F9" w:rsidP="002A16FF">
            <w:pPr>
              <w:pStyle w:val="TableText"/>
              <w:ind w:right="144"/>
              <w:rPr>
                <w:color w:val="000000"/>
              </w:rPr>
            </w:pPr>
            <w:r w:rsidRPr="00540EF7">
              <w:t>16</w:t>
            </w:r>
          </w:p>
        </w:tc>
        <w:tc>
          <w:tcPr>
            <w:tcW w:w="1609" w:type="pct"/>
          </w:tcPr>
          <w:p w14:paraId="380A0704" w14:textId="77777777" w:rsidR="002912F9" w:rsidRPr="00234B01" w:rsidRDefault="002912F9" w:rsidP="002A16FF">
            <w:pPr>
              <w:pStyle w:val="TableText"/>
              <w:ind w:right="288"/>
              <w:rPr>
                <w:color w:val="000000"/>
              </w:rPr>
            </w:pPr>
            <w:r w:rsidRPr="00540EF7">
              <w:t>0.19</w:t>
            </w:r>
          </w:p>
        </w:tc>
      </w:tr>
      <w:tr w:rsidR="002912F9" w:rsidRPr="00234B01" w14:paraId="04642480" w14:textId="77777777" w:rsidTr="00E87902">
        <w:tc>
          <w:tcPr>
            <w:tcW w:w="1340" w:type="pct"/>
          </w:tcPr>
          <w:p w14:paraId="0EB56DCF" w14:textId="77777777" w:rsidR="002912F9" w:rsidRPr="00234B01" w:rsidRDefault="002912F9" w:rsidP="002A16FF">
            <w:pPr>
              <w:pStyle w:val="TableText"/>
              <w:rPr>
                <w:color w:val="000000"/>
              </w:rPr>
            </w:pPr>
            <w:r w:rsidRPr="00540EF7">
              <w:t>284</w:t>
            </w:r>
          </w:p>
        </w:tc>
        <w:tc>
          <w:tcPr>
            <w:tcW w:w="884" w:type="pct"/>
          </w:tcPr>
          <w:p w14:paraId="614254D2" w14:textId="77777777" w:rsidR="002912F9" w:rsidRPr="00234B01" w:rsidRDefault="002912F9" w:rsidP="002A16FF">
            <w:pPr>
              <w:pStyle w:val="TableText"/>
              <w:ind w:right="288"/>
              <w:rPr>
                <w:color w:val="000000"/>
              </w:rPr>
            </w:pPr>
            <w:r w:rsidRPr="00540EF7">
              <w:t>1</w:t>
            </w:r>
          </w:p>
        </w:tc>
        <w:tc>
          <w:tcPr>
            <w:tcW w:w="1167" w:type="pct"/>
          </w:tcPr>
          <w:p w14:paraId="48BCE616" w14:textId="77777777" w:rsidR="002912F9" w:rsidRPr="00234B01" w:rsidRDefault="002912F9" w:rsidP="002A16FF">
            <w:pPr>
              <w:pStyle w:val="TableText"/>
              <w:ind w:right="144"/>
              <w:rPr>
                <w:color w:val="000000"/>
              </w:rPr>
            </w:pPr>
            <w:r w:rsidRPr="00540EF7">
              <w:t>20</w:t>
            </w:r>
          </w:p>
        </w:tc>
        <w:tc>
          <w:tcPr>
            <w:tcW w:w="1609" w:type="pct"/>
          </w:tcPr>
          <w:p w14:paraId="11D3C61E" w14:textId="77777777" w:rsidR="002912F9" w:rsidRPr="00234B01" w:rsidRDefault="002912F9" w:rsidP="002A16FF">
            <w:pPr>
              <w:pStyle w:val="TableText"/>
              <w:ind w:right="288"/>
              <w:rPr>
                <w:color w:val="000000"/>
              </w:rPr>
            </w:pPr>
            <w:r w:rsidRPr="00540EF7">
              <w:t>0.24</w:t>
            </w:r>
          </w:p>
        </w:tc>
      </w:tr>
      <w:tr w:rsidR="002912F9" w:rsidRPr="00234B01" w14:paraId="650FAD9A" w14:textId="77777777" w:rsidTr="00E87902">
        <w:tc>
          <w:tcPr>
            <w:tcW w:w="1340" w:type="pct"/>
          </w:tcPr>
          <w:p w14:paraId="10D8ED70" w14:textId="77777777" w:rsidR="002912F9" w:rsidRPr="00234B01" w:rsidRDefault="002912F9" w:rsidP="002A16FF">
            <w:pPr>
              <w:pStyle w:val="TableText"/>
              <w:rPr>
                <w:color w:val="000000"/>
              </w:rPr>
            </w:pPr>
            <w:r w:rsidRPr="00540EF7">
              <w:t>285</w:t>
            </w:r>
          </w:p>
        </w:tc>
        <w:tc>
          <w:tcPr>
            <w:tcW w:w="884" w:type="pct"/>
          </w:tcPr>
          <w:p w14:paraId="6D19983C" w14:textId="77777777" w:rsidR="002912F9" w:rsidRPr="00234B01" w:rsidRDefault="002912F9" w:rsidP="002A16FF">
            <w:pPr>
              <w:pStyle w:val="TableText"/>
              <w:ind w:right="288"/>
              <w:rPr>
                <w:color w:val="000000"/>
              </w:rPr>
            </w:pPr>
            <w:r w:rsidRPr="00540EF7">
              <w:t>1</w:t>
            </w:r>
          </w:p>
        </w:tc>
        <w:tc>
          <w:tcPr>
            <w:tcW w:w="1167" w:type="pct"/>
          </w:tcPr>
          <w:p w14:paraId="09F218A2" w14:textId="77777777" w:rsidR="002912F9" w:rsidRPr="00234B01" w:rsidRDefault="002912F9" w:rsidP="002A16FF">
            <w:pPr>
              <w:pStyle w:val="TableText"/>
              <w:ind w:right="144"/>
              <w:rPr>
                <w:color w:val="000000"/>
              </w:rPr>
            </w:pPr>
            <w:r w:rsidRPr="00540EF7">
              <w:t>9</w:t>
            </w:r>
          </w:p>
        </w:tc>
        <w:tc>
          <w:tcPr>
            <w:tcW w:w="1609" w:type="pct"/>
          </w:tcPr>
          <w:p w14:paraId="27A7A272" w14:textId="77777777" w:rsidR="002912F9" w:rsidRPr="00234B01" w:rsidRDefault="002912F9" w:rsidP="002A16FF">
            <w:pPr>
              <w:pStyle w:val="TableText"/>
              <w:ind w:right="288"/>
              <w:rPr>
                <w:color w:val="000000"/>
              </w:rPr>
            </w:pPr>
            <w:r w:rsidRPr="00540EF7">
              <w:t>0.11</w:t>
            </w:r>
          </w:p>
        </w:tc>
      </w:tr>
      <w:tr w:rsidR="002912F9" w:rsidRPr="00234B01" w14:paraId="43F236AC" w14:textId="77777777" w:rsidTr="00E87902">
        <w:tc>
          <w:tcPr>
            <w:tcW w:w="1340" w:type="pct"/>
          </w:tcPr>
          <w:p w14:paraId="5B3E7E1D" w14:textId="77777777" w:rsidR="002912F9" w:rsidRPr="00234B01" w:rsidRDefault="002912F9" w:rsidP="002A16FF">
            <w:pPr>
              <w:pStyle w:val="TableText"/>
              <w:rPr>
                <w:color w:val="000000"/>
              </w:rPr>
            </w:pPr>
            <w:r w:rsidRPr="00540EF7">
              <w:t>286</w:t>
            </w:r>
          </w:p>
        </w:tc>
        <w:tc>
          <w:tcPr>
            <w:tcW w:w="884" w:type="pct"/>
          </w:tcPr>
          <w:p w14:paraId="0778F2E8" w14:textId="77777777" w:rsidR="002912F9" w:rsidRPr="00234B01" w:rsidRDefault="002912F9" w:rsidP="002A16FF">
            <w:pPr>
              <w:pStyle w:val="TableText"/>
              <w:ind w:right="288"/>
              <w:rPr>
                <w:color w:val="000000"/>
              </w:rPr>
            </w:pPr>
            <w:r w:rsidRPr="00540EF7">
              <w:t>1</w:t>
            </w:r>
          </w:p>
        </w:tc>
        <w:tc>
          <w:tcPr>
            <w:tcW w:w="1167" w:type="pct"/>
          </w:tcPr>
          <w:p w14:paraId="460B75FD" w14:textId="77777777" w:rsidR="002912F9" w:rsidRPr="00234B01" w:rsidRDefault="002912F9" w:rsidP="002A16FF">
            <w:pPr>
              <w:pStyle w:val="TableText"/>
              <w:ind w:right="144"/>
              <w:rPr>
                <w:color w:val="000000"/>
              </w:rPr>
            </w:pPr>
            <w:r w:rsidRPr="00540EF7">
              <w:t>9</w:t>
            </w:r>
          </w:p>
        </w:tc>
        <w:tc>
          <w:tcPr>
            <w:tcW w:w="1609" w:type="pct"/>
          </w:tcPr>
          <w:p w14:paraId="40BA3E3B" w14:textId="77777777" w:rsidR="002912F9" w:rsidRPr="00234B01" w:rsidRDefault="002912F9" w:rsidP="002A16FF">
            <w:pPr>
              <w:pStyle w:val="TableText"/>
              <w:ind w:right="288"/>
              <w:rPr>
                <w:color w:val="000000"/>
              </w:rPr>
            </w:pPr>
            <w:r w:rsidRPr="00540EF7">
              <w:t>0.11</w:t>
            </w:r>
          </w:p>
        </w:tc>
      </w:tr>
      <w:tr w:rsidR="002912F9" w:rsidRPr="00234B01" w14:paraId="3992718F" w14:textId="77777777" w:rsidTr="00E87902">
        <w:tc>
          <w:tcPr>
            <w:tcW w:w="1340" w:type="pct"/>
          </w:tcPr>
          <w:p w14:paraId="3E284B23" w14:textId="77777777" w:rsidR="002912F9" w:rsidRPr="00234B01" w:rsidRDefault="002912F9" w:rsidP="002A16FF">
            <w:pPr>
              <w:pStyle w:val="TableText"/>
              <w:rPr>
                <w:color w:val="000000"/>
              </w:rPr>
            </w:pPr>
            <w:r w:rsidRPr="00540EF7">
              <w:t>287</w:t>
            </w:r>
          </w:p>
        </w:tc>
        <w:tc>
          <w:tcPr>
            <w:tcW w:w="884" w:type="pct"/>
          </w:tcPr>
          <w:p w14:paraId="2AD751B6" w14:textId="77777777" w:rsidR="002912F9" w:rsidRPr="00234B01" w:rsidRDefault="002912F9" w:rsidP="002A16FF">
            <w:pPr>
              <w:pStyle w:val="TableText"/>
              <w:ind w:right="288"/>
              <w:rPr>
                <w:color w:val="000000"/>
              </w:rPr>
            </w:pPr>
            <w:r w:rsidRPr="00540EF7">
              <w:t>1</w:t>
            </w:r>
          </w:p>
        </w:tc>
        <w:tc>
          <w:tcPr>
            <w:tcW w:w="1167" w:type="pct"/>
          </w:tcPr>
          <w:p w14:paraId="21667E59" w14:textId="77777777" w:rsidR="002912F9" w:rsidRPr="00234B01" w:rsidRDefault="002912F9" w:rsidP="002A16FF">
            <w:pPr>
              <w:pStyle w:val="TableText"/>
              <w:ind w:right="144"/>
              <w:rPr>
                <w:color w:val="000000"/>
              </w:rPr>
            </w:pPr>
            <w:r w:rsidRPr="00540EF7">
              <w:t>11</w:t>
            </w:r>
          </w:p>
        </w:tc>
        <w:tc>
          <w:tcPr>
            <w:tcW w:w="1609" w:type="pct"/>
          </w:tcPr>
          <w:p w14:paraId="7409DDE4" w14:textId="77777777" w:rsidR="002912F9" w:rsidRPr="00234B01" w:rsidRDefault="002912F9" w:rsidP="002A16FF">
            <w:pPr>
              <w:pStyle w:val="TableText"/>
              <w:ind w:right="288"/>
              <w:rPr>
                <w:color w:val="000000"/>
              </w:rPr>
            </w:pPr>
            <w:r w:rsidRPr="00540EF7">
              <w:t>0.13</w:t>
            </w:r>
          </w:p>
        </w:tc>
      </w:tr>
      <w:tr w:rsidR="002912F9" w:rsidRPr="00234B01" w14:paraId="54AA4F3C" w14:textId="77777777" w:rsidTr="00E87902">
        <w:tc>
          <w:tcPr>
            <w:tcW w:w="1340" w:type="pct"/>
          </w:tcPr>
          <w:p w14:paraId="421B4CFF" w14:textId="77777777" w:rsidR="002912F9" w:rsidRPr="00234B01" w:rsidRDefault="002912F9" w:rsidP="002A16FF">
            <w:pPr>
              <w:pStyle w:val="TableText"/>
              <w:rPr>
                <w:color w:val="000000"/>
              </w:rPr>
            </w:pPr>
            <w:r w:rsidRPr="00540EF7">
              <w:t>289</w:t>
            </w:r>
          </w:p>
        </w:tc>
        <w:tc>
          <w:tcPr>
            <w:tcW w:w="884" w:type="pct"/>
          </w:tcPr>
          <w:p w14:paraId="2C65A882" w14:textId="77777777" w:rsidR="002912F9" w:rsidRPr="00234B01" w:rsidRDefault="002912F9" w:rsidP="002A16FF">
            <w:pPr>
              <w:pStyle w:val="TableText"/>
              <w:ind w:right="288"/>
              <w:rPr>
                <w:color w:val="000000"/>
              </w:rPr>
            </w:pPr>
            <w:r w:rsidRPr="00540EF7">
              <w:t>1</w:t>
            </w:r>
          </w:p>
        </w:tc>
        <w:tc>
          <w:tcPr>
            <w:tcW w:w="1167" w:type="pct"/>
          </w:tcPr>
          <w:p w14:paraId="52FE3CD8" w14:textId="77777777" w:rsidR="002912F9" w:rsidRPr="00234B01" w:rsidRDefault="002912F9" w:rsidP="002A16FF">
            <w:pPr>
              <w:pStyle w:val="TableText"/>
              <w:ind w:right="144"/>
              <w:rPr>
                <w:color w:val="000000"/>
              </w:rPr>
            </w:pPr>
            <w:r w:rsidRPr="00540EF7">
              <w:t>39</w:t>
            </w:r>
          </w:p>
        </w:tc>
        <w:tc>
          <w:tcPr>
            <w:tcW w:w="1609" w:type="pct"/>
          </w:tcPr>
          <w:p w14:paraId="7E711E74" w14:textId="77777777" w:rsidR="002912F9" w:rsidRPr="00234B01" w:rsidRDefault="002912F9" w:rsidP="002A16FF">
            <w:pPr>
              <w:pStyle w:val="TableText"/>
              <w:ind w:right="288"/>
              <w:rPr>
                <w:color w:val="000000"/>
              </w:rPr>
            </w:pPr>
            <w:r w:rsidRPr="00540EF7">
              <w:t>0.46</w:t>
            </w:r>
          </w:p>
        </w:tc>
      </w:tr>
      <w:tr w:rsidR="002912F9" w:rsidRPr="00234B01" w14:paraId="5B52713C" w14:textId="77777777" w:rsidTr="00E87902">
        <w:tc>
          <w:tcPr>
            <w:tcW w:w="1340" w:type="pct"/>
          </w:tcPr>
          <w:p w14:paraId="24AE9DD2" w14:textId="77777777" w:rsidR="002912F9" w:rsidRPr="00234B01" w:rsidRDefault="002912F9" w:rsidP="002A16FF">
            <w:pPr>
              <w:pStyle w:val="TableText"/>
              <w:rPr>
                <w:color w:val="000000"/>
              </w:rPr>
            </w:pPr>
            <w:r w:rsidRPr="00540EF7">
              <w:t>292</w:t>
            </w:r>
          </w:p>
        </w:tc>
        <w:tc>
          <w:tcPr>
            <w:tcW w:w="884" w:type="pct"/>
          </w:tcPr>
          <w:p w14:paraId="59E93FC7" w14:textId="77777777" w:rsidR="002912F9" w:rsidRPr="00234B01" w:rsidRDefault="002912F9" w:rsidP="002A16FF">
            <w:pPr>
              <w:pStyle w:val="TableText"/>
              <w:ind w:right="288"/>
              <w:rPr>
                <w:color w:val="000000"/>
              </w:rPr>
            </w:pPr>
            <w:r w:rsidRPr="00540EF7">
              <w:t>1</w:t>
            </w:r>
          </w:p>
        </w:tc>
        <w:tc>
          <w:tcPr>
            <w:tcW w:w="1167" w:type="pct"/>
          </w:tcPr>
          <w:p w14:paraId="6440A1DD" w14:textId="77777777" w:rsidR="002912F9" w:rsidRPr="00234B01" w:rsidRDefault="002912F9" w:rsidP="002A16FF">
            <w:pPr>
              <w:pStyle w:val="TableText"/>
              <w:ind w:right="144"/>
              <w:rPr>
                <w:color w:val="000000"/>
              </w:rPr>
            </w:pPr>
            <w:r w:rsidRPr="00540EF7">
              <w:t>34</w:t>
            </w:r>
          </w:p>
        </w:tc>
        <w:tc>
          <w:tcPr>
            <w:tcW w:w="1609" w:type="pct"/>
          </w:tcPr>
          <w:p w14:paraId="1E8E7CB2" w14:textId="77777777" w:rsidR="002912F9" w:rsidRPr="00234B01" w:rsidRDefault="002912F9" w:rsidP="002A16FF">
            <w:pPr>
              <w:pStyle w:val="TableText"/>
              <w:ind w:right="288"/>
              <w:rPr>
                <w:color w:val="000000"/>
              </w:rPr>
            </w:pPr>
            <w:r w:rsidRPr="00540EF7">
              <w:t>0.40</w:t>
            </w:r>
          </w:p>
        </w:tc>
      </w:tr>
      <w:tr w:rsidR="002912F9" w:rsidRPr="00234B01" w14:paraId="4FB647F8" w14:textId="77777777" w:rsidTr="00E87902">
        <w:tc>
          <w:tcPr>
            <w:tcW w:w="1340" w:type="pct"/>
          </w:tcPr>
          <w:p w14:paraId="04CEE9F6" w14:textId="77777777" w:rsidR="002912F9" w:rsidRPr="00234B01" w:rsidRDefault="002912F9" w:rsidP="002A16FF">
            <w:pPr>
              <w:pStyle w:val="TableText"/>
              <w:rPr>
                <w:color w:val="000000"/>
              </w:rPr>
            </w:pPr>
            <w:r w:rsidRPr="00540EF7">
              <w:lastRenderedPageBreak/>
              <w:t>293</w:t>
            </w:r>
          </w:p>
        </w:tc>
        <w:tc>
          <w:tcPr>
            <w:tcW w:w="884" w:type="pct"/>
          </w:tcPr>
          <w:p w14:paraId="10F229B5" w14:textId="77777777" w:rsidR="002912F9" w:rsidRPr="00234B01" w:rsidRDefault="002912F9" w:rsidP="002A16FF">
            <w:pPr>
              <w:pStyle w:val="TableText"/>
              <w:ind w:right="288"/>
              <w:rPr>
                <w:color w:val="000000"/>
              </w:rPr>
            </w:pPr>
            <w:r w:rsidRPr="00540EF7">
              <w:t>1</w:t>
            </w:r>
          </w:p>
        </w:tc>
        <w:tc>
          <w:tcPr>
            <w:tcW w:w="1167" w:type="pct"/>
          </w:tcPr>
          <w:p w14:paraId="3536C618" w14:textId="77777777" w:rsidR="002912F9" w:rsidRPr="00234B01" w:rsidRDefault="002912F9" w:rsidP="002A16FF">
            <w:pPr>
              <w:pStyle w:val="TableText"/>
              <w:ind w:right="144"/>
              <w:rPr>
                <w:color w:val="000000"/>
              </w:rPr>
            </w:pPr>
            <w:r w:rsidRPr="00540EF7">
              <w:t>5</w:t>
            </w:r>
          </w:p>
        </w:tc>
        <w:tc>
          <w:tcPr>
            <w:tcW w:w="1609" w:type="pct"/>
          </w:tcPr>
          <w:p w14:paraId="115A492F" w14:textId="77777777" w:rsidR="002912F9" w:rsidRPr="00234B01" w:rsidRDefault="002912F9" w:rsidP="002A16FF">
            <w:pPr>
              <w:pStyle w:val="TableText"/>
              <w:ind w:right="288"/>
              <w:rPr>
                <w:color w:val="000000"/>
              </w:rPr>
            </w:pPr>
            <w:r w:rsidRPr="00540EF7">
              <w:t>0.06</w:t>
            </w:r>
          </w:p>
        </w:tc>
      </w:tr>
      <w:tr w:rsidR="002912F9" w:rsidRPr="00234B01" w14:paraId="691B7605" w14:textId="77777777" w:rsidTr="00E87902">
        <w:tc>
          <w:tcPr>
            <w:tcW w:w="1340" w:type="pct"/>
          </w:tcPr>
          <w:p w14:paraId="1EF3E244" w14:textId="77777777" w:rsidR="002912F9" w:rsidRPr="00234B01" w:rsidRDefault="002912F9" w:rsidP="002A16FF">
            <w:pPr>
              <w:pStyle w:val="TableText"/>
              <w:rPr>
                <w:color w:val="000000"/>
              </w:rPr>
            </w:pPr>
            <w:r w:rsidRPr="00540EF7">
              <w:t>294</w:t>
            </w:r>
          </w:p>
        </w:tc>
        <w:tc>
          <w:tcPr>
            <w:tcW w:w="884" w:type="pct"/>
          </w:tcPr>
          <w:p w14:paraId="0D3C1722" w14:textId="77777777" w:rsidR="002912F9" w:rsidRPr="00234B01" w:rsidRDefault="002912F9" w:rsidP="002A16FF">
            <w:pPr>
              <w:pStyle w:val="TableText"/>
              <w:ind w:right="288"/>
              <w:rPr>
                <w:color w:val="000000"/>
              </w:rPr>
            </w:pPr>
            <w:r w:rsidRPr="00540EF7">
              <w:t>1</w:t>
            </w:r>
          </w:p>
        </w:tc>
        <w:tc>
          <w:tcPr>
            <w:tcW w:w="1167" w:type="pct"/>
          </w:tcPr>
          <w:p w14:paraId="55503151" w14:textId="77777777" w:rsidR="002912F9" w:rsidRPr="00234B01" w:rsidRDefault="002912F9" w:rsidP="002A16FF">
            <w:pPr>
              <w:pStyle w:val="TableText"/>
              <w:ind w:right="144"/>
              <w:rPr>
                <w:color w:val="000000"/>
              </w:rPr>
            </w:pPr>
            <w:r w:rsidRPr="00540EF7">
              <w:t>1</w:t>
            </w:r>
          </w:p>
        </w:tc>
        <w:tc>
          <w:tcPr>
            <w:tcW w:w="1609" w:type="pct"/>
          </w:tcPr>
          <w:p w14:paraId="0080D296" w14:textId="77777777" w:rsidR="002912F9" w:rsidRPr="00234B01" w:rsidRDefault="002912F9" w:rsidP="002A16FF">
            <w:pPr>
              <w:pStyle w:val="TableText"/>
              <w:ind w:right="288"/>
              <w:rPr>
                <w:color w:val="000000"/>
              </w:rPr>
            </w:pPr>
            <w:r w:rsidRPr="00540EF7">
              <w:t>0.01</w:t>
            </w:r>
          </w:p>
        </w:tc>
      </w:tr>
      <w:tr w:rsidR="002912F9" w:rsidRPr="00234B01" w14:paraId="78AD490D" w14:textId="77777777" w:rsidTr="00E87902">
        <w:tc>
          <w:tcPr>
            <w:tcW w:w="1340" w:type="pct"/>
          </w:tcPr>
          <w:p w14:paraId="5D8B7A21" w14:textId="77777777" w:rsidR="002912F9" w:rsidRPr="00234B01" w:rsidRDefault="002912F9" w:rsidP="002A16FF">
            <w:pPr>
              <w:pStyle w:val="TableText"/>
              <w:rPr>
                <w:color w:val="000000"/>
              </w:rPr>
            </w:pPr>
            <w:r w:rsidRPr="00540EF7">
              <w:t>295</w:t>
            </w:r>
          </w:p>
        </w:tc>
        <w:tc>
          <w:tcPr>
            <w:tcW w:w="884" w:type="pct"/>
          </w:tcPr>
          <w:p w14:paraId="4AD920E6" w14:textId="77777777" w:rsidR="002912F9" w:rsidRPr="00234B01" w:rsidRDefault="002912F9" w:rsidP="002A16FF">
            <w:pPr>
              <w:pStyle w:val="TableText"/>
              <w:ind w:right="288"/>
              <w:rPr>
                <w:color w:val="000000"/>
              </w:rPr>
            </w:pPr>
            <w:r w:rsidRPr="00540EF7">
              <w:t>1</w:t>
            </w:r>
          </w:p>
        </w:tc>
        <w:tc>
          <w:tcPr>
            <w:tcW w:w="1167" w:type="pct"/>
          </w:tcPr>
          <w:p w14:paraId="06CFFA64" w14:textId="77777777" w:rsidR="002912F9" w:rsidRPr="00234B01" w:rsidRDefault="002912F9" w:rsidP="002A16FF">
            <w:pPr>
              <w:pStyle w:val="TableText"/>
              <w:ind w:right="144"/>
              <w:rPr>
                <w:color w:val="000000"/>
              </w:rPr>
            </w:pPr>
            <w:r w:rsidRPr="00540EF7">
              <w:t>27</w:t>
            </w:r>
          </w:p>
        </w:tc>
        <w:tc>
          <w:tcPr>
            <w:tcW w:w="1609" w:type="pct"/>
          </w:tcPr>
          <w:p w14:paraId="73C571D7" w14:textId="77777777" w:rsidR="002912F9" w:rsidRPr="00234B01" w:rsidRDefault="002912F9" w:rsidP="002A16FF">
            <w:pPr>
              <w:pStyle w:val="TableText"/>
              <w:ind w:right="288"/>
              <w:rPr>
                <w:color w:val="000000"/>
              </w:rPr>
            </w:pPr>
            <w:r w:rsidRPr="00540EF7">
              <w:t>0.32</w:t>
            </w:r>
          </w:p>
        </w:tc>
      </w:tr>
      <w:tr w:rsidR="002912F9" w:rsidRPr="00234B01" w14:paraId="2D435C1D" w14:textId="77777777" w:rsidTr="00E87902">
        <w:tc>
          <w:tcPr>
            <w:tcW w:w="1340" w:type="pct"/>
          </w:tcPr>
          <w:p w14:paraId="2AD872FB" w14:textId="77777777" w:rsidR="002912F9" w:rsidRPr="00234B01" w:rsidRDefault="002912F9" w:rsidP="002A16FF">
            <w:pPr>
              <w:pStyle w:val="TableText"/>
              <w:rPr>
                <w:color w:val="000000"/>
              </w:rPr>
            </w:pPr>
            <w:r w:rsidRPr="00540EF7">
              <w:t>296</w:t>
            </w:r>
          </w:p>
        </w:tc>
        <w:tc>
          <w:tcPr>
            <w:tcW w:w="884" w:type="pct"/>
          </w:tcPr>
          <w:p w14:paraId="4CBFD961" w14:textId="77777777" w:rsidR="002912F9" w:rsidRPr="00234B01" w:rsidRDefault="002912F9" w:rsidP="002A16FF">
            <w:pPr>
              <w:pStyle w:val="TableText"/>
              <w:ind w:right="288"/>
              <w:rPr>
                <w:color w:val="000000"/>
              </w:rPr>
            </w:pPr>
            <w:r w:rsidRPr="00540EF7">
              <w:t>1</w:t>
            </w:r>
          </w:p>
        </w:tc>
        <w:tc>
          <w:tcPr>
            <w:tcW w:w="1167" w:type="pct"/>
          </w:tcPr>
          <w:p w14:paraId="7703420A" w14:textId="77777777" w:rsidR="002912F9" w:rsidRPr="00234B01" w:rsidRDefault="002912F9" w:rsidP="002A16FF">
            <w:pPr>
              <w:pStyle w:val="TableText"/>
              <w:ind w:right="144"/>
              <w:rPr>
                <w:color w:val="000000"/>
              </w:rPr>
            </w:pPr>
            <w:r w:rsidRPr="00540EF7">
              <w:t>1</w:t>
            </w:r>
          </w:p>
        </w:tc>
        <w:tc>
          <w:tcPr>
            <w:tcW w:w="1609" w:type="pct"/>
          </w:tcPr>
          <w:p w14:paraId="530977BC" w14:textId="77777777" w:rsidR="002912F9" w:rsidRPr="00234B01" w:rsidRDefault="002912F9" w:rsidP="002A16FF">
            <w:pPr>
              <w:pStyle w:val="TableText"/>
              <w:ind w:right="288"/>
              <w:rPr>
                <w:color w:val="000000"/>
              </w:rPr>
            </w:pPr>
            <w:r w:rsidRPr="00540EF7">
              <w:t>0.01</w:t>
            </w:r>
          </w:p>
        </w:tc>
      </w:tr>
      <w:tr w:rsidR="002912F9" w:rsidRPr="00234B01" w14:paraId="210D0CBA" w14:textId="77777777" w:rsidTr="00E87902">
        <w:tc>
          <w:tcPr>
            <w:tcW w:w="1340" w:type="pct"/>
          </w:tcPr>
          <w:p w14:paraId="0C317ED5" w14:textId="77777777" w:rsidR="002912F9" w:rsidRPr="00234B01" w:rsidRDefault="002912F9" w:rsidP="002A16FF">
            <w:pPr>
              <w:pStyle w:val="TableText"/>
              <w:rPr>
                <w:color w:val="000000"/>
              </w:rPr>
            </w:pPr>
            <w:r w:rsidRPr="00540EF7">
              <w:t>297</w:t>
            </w:r>
          </w:p>
        </w:tc>
        <w:tc>
          <w:tcPr>
            <w:tcW w:w="884" w:type="pct"/>
          </w:tcPr>
          <w:p w14:paraId="61DB70FE" w14:textId="77777777" w:rsidR="002912F9" w:rsidRPr="00234B01" w:rsidRDefault="002912F9" w:rsidP="002A16FF">
            <w:pPr>
              <w:pStyle w:val="TableText"/>
              <w:ind w:right="288"/>
              <w:rPr>
                <w:color w:val="000000"/>
              </w:rPr>
            </w:pPr>
            <w:r w:rsidRPr="00540EF7">
              <w:t>1</w:t>
            </w:r>
          </w:p>
        </w:tc>
        <w:tc>
          <w:tcPr>
            <w:tcW w:w="1167" w:type="pct"/>
          </w:tcPr>
          <w:p w14:paraId="3A8AA248" w14:textId="77777777" w:rsidR="002912F9" w:rsidRPr="00234B01" w:rsidRDefault="002912F9" w:rsidP="002A16FF">
            <w:pPr>
              <w:pStyle w:val="TableText"/>
              <w:ind w:right="144"/>
              <w:rPr>
                <w:color w:val="000000"/>
              </w:rPr>
            </w:pPr>
            <w:r w:rsidRPr="00540EF7">
              <w:t>22</w:t>
            </w:r>
          </w:p>
        </w:tc>
        <w:tc>
          <w:tcPr>
            <w:tcW w:w="1609" w:type="pct"/>
          </w:tcPr>
          <w:p w14:paraId="73806E1C" w14:textId="77777777" w:rsidR="002912F9" w:rsidRPr="00234B01" w:rsidRDefault="002912F9" w:rsidP="002A16FF">
            <w:pPr>
              <w:pStyle w:val="TableText"/>
              <w:ind w:right="288"/>
              <w:rPr>
                <w:color w:val="000000"/>
              </w:rPr>
            </w:pPr>
            <w:r w:rsidRPr="00540EF7">
              <w:t>0.26</w:t>
            </w:r>
          </w:p>
        </w:tc>
      </w:tr>
      <w:tr w:rsidR="002912F9" w:rsidRPr="00234B01" w14:paraId="234C1425" w14:textId="77777777" w:rsidTr="00E87902">
        <w:tc>
          <w:tcPr>
            <w:tcW w:w="1340" w:type="pct"/>
          </w:tcPr>
          <w:p w14:paraId="0CAE0C6C" w14:textId="77777777" w:rsidR="002912F9" w:rsidRPr="00234B01" w:rsidRDefault="002912F9" w:rsidP="002A16FF">
            <w:pPr>
              <w:pStyle w:val="TableText"/>
              <w:rPr>
                <w:color w:val="000000"/>
              </w:rPr>
            </w:pPr>
            <w:r w:rsidRPr="00540EF7">
              <w:t>298</w:t>
            </w:r>
          </w:p>
        </w:tc>
        <w:tc>
          <w:tcPr>
            <w:tcW w:w="884" w:type="pct"/>
          </w:tcPr>
          <w:p w14:paraId="0C1F3E57" w14:textId="77777777" w:rsidR="002912F9" w:rsidRPr="00234B01" w:rsidRDefault="002912F9" w:rsidP="002A16FF">
            <w:pPr>
              <w:pStyle w:val="TableText"/>
              <w:ind w:right="288"/>
              <w:rPr>
                <w:color w:val="000000"/>
              </w:rPr>
            </w:pPr>
            <w:r w:rsidRPr="00540EF7">
              <w:t>1</w:t>
            </w:r>
          </w:p>
        </w:tc>
        <w:tc>
          <w:tcPr>
            <w:tcW w:w="1167" w:type="pct"/>
          </w:tcPr>
          <w:p w14:paraId="25A73E70" w14:textId="77777777" w:rsidR="002912F9" w:rsidRPr="00234B01" w:rsidRDefault="002912F9" w:rsidP="002A16FF">
            <w:pPr>
              <w:pStyle w:val="TableText"/>
              <w:ind w:right="144"/>
              <w:rPr>
                <w:color w:val="000000"/>
              </w:rPr>
            </w:pPr>
            <w:r w:rsidRPr="00540EF7">
              <w:t>11</w:t>
            </w:r>
          </w:p>
        </w:tc>
        <w:tc>
          <w:tcPr>
            <w:tcW w:w="1609" w:type="pct"/>
          </w:tcPr>
          <w:p w14:paraId="1C131652" w14:textId="77777777" w:rsidR="002912F9" w:rsidRPr="00234B01" w:rsidRDefault="002912F9" w:rsidP="002A16FF">
            <w:pPr>
              <w:pStyle w:val="TableText"/>
              <w:ind w:right="288"/>
              <w:rPr>
                <w:color w:val="000000"/>
              </w:rPr>
            </w:pPr>
            <w:r w:rsidRPr="00540EF7">
              <w:t>0.13</w:t>
            </w:r>
          </w:p>
        </w:tc>
      </w:tr>
      <w:tr w:rsidR="002912F9" w:rsidRPr="00234B01" w14:paraId="481047F9" w14:textId="77777777" w:rsidTr="00E87902">
        <w:tc>
          <w:tcPr>
            <w:tcW w:w="1340" w:type="pct"/>
          </w:tcPr>
          <w:p w14:paraId="38AD8671" w14:textId="77777777" w:rsidR="002912F9" w:rsidRPr="00234B01" w:rsidRDefault="002912F9" w:rsidP="002A16FF">
            <w:pPr>
              <w:pStyle w:val="TableText"/>
              <w:rPr>
                <w:color w:val="000000"/>
              </w:rPr>
            </w:pPr>
            <w:r w:rsidRPr="00540EF7">
              <w:t>299</w:t>
            </w:r>
          </w:p>
        </w:tc>
        <w:tc>
          <w:tcPr>
            <w:tcW w:w="884" w:type="pct"/>
          </w:tcPr>
          <w:p w14:paraId="740B5CF6" w14:textId="77777777" w:rsidR="002912F9" w:rsidRPr="00234B01" w:rsidRDefault="002912F9" w:rsidP="002A16FF">
            <w:pPr>
              <w:pStyle w:val="TableText"/>
              <w:ind w:right="288"/>
              <w:rPr>
                <w:color w:val="000000"/>
              </w:rPr>
            </w:pPr>
            <w:r w:rsidRPr="00540EF7">
              <w:t>1</w:t>
            </w:r>
          </w:p>
        </w:tc>
        <w:tc>
          <w:tcPr>
            <w:tcW w:w="1167" w:type="pct"/>
          </w:tcPr>
          <w:p w14:paraId="72FA473E" w14:textId="77777777" w:rsidR="002912F9" w:rsidRPr="00234B01" w:rsidRDefault="002912F9" w:rsidP="002A16FF">
            <w:pPr>
              <w:pStyle w:val="TableText"/>
              <w:ind w:right="144"/>
              <w:rPr>
                <w:color w:val="000000"/>
              </w:rPr>
            </w:pPr>
            <w:r w:rsidRPr="00540EF7">
              <w:t>10</w:t>
            </w:r>
          </w:p>
        </w:tc>
        <w:tc>
          <w:tcPr>
            <w:tcW w:w="1609" w:type="pct"/>
          </w:tcPr>
          <w:p w14:paraId="068C1BB9" w14:textId="77777777" w:rsidR="002912F9" w:rsidRPr="00234B01" w:rsidRDefault="002912F9" w:rsidP="002A16FF">
            <w:pPr>
              <w:pStyle w:val="TableText"/>
              <w:ind w:right="288"/>
              <w:rPr>
                <w:color w:val="000000"/>
              </w:rPr>
            </w:pPr>
            <w:r w:rsidRPr="00540EF7">
              <w:t>0.12</w:t>
            </w:r>
          </w:p>
        </w:tc>
      </w:tr>
      <w:tr w:rsidR="002912F9" w:rsidRPr="00234B01" w14:paraId="61AC96BF" w14:textId="77777777" w:rsidTr="00E87902">
        <w:tc>
          <w:tcPr>
            <w:tcW w:w="1340" w:type="pct"/>
          </w:tcPr>
          <w:p w14:paraId="33A5E50A" w14:textId="77777777" w:rsidR="002912F9" w:rsidRPr="00234B01" w:rsidRDefault="002912F9" w:rsidP="002A16FF">
            <w:pPr>
              <w:pStyle w:val="TableText"/>
              <w:rPr>
                <w:color w:val="000000"/>
              </w:rPr>
            </w:pPr>
            <w:r w:rsidRPr="00540EF7">
              <w:t>300</w:t>
            </w:r>
          </w:p>
        </w:tc>
        <w:tc>
          <w:tcPr>
            <w:tcW w:w="884" w:type="pct"/>
          </w:tcPr>
          <w:p w14:paraId="7E507257" w14:textId="77777777" w:rsidR="002912F9" w:rsidRPr="00234B01" w:rsidRDefault="002912F9" w:rsidP="002A16FF">
            <w:pPr>
              <w:pStyle w:val="TableText"/>
              <w:ind w:right="288"/>
              <w:rPr>
                <w:color w:val="000000"/>
              </w:rPr>
            </w:pPr>
            <w:r w:rsidRPr="00540EF7">
              <w:t>1</w:t>
            </w:r>
          </w:p>
        </w:tc>
        <w:tc>
          <w:tcPr>
            <w:tcW w:w="1167" w:type="pct"/>
          </w:tcPr>
          <w:p w14:paraId="6F3F7F45" w14:textId="77777777" w:rsidR="002912F9" w:rsidRPr="00234B01" w:rsidRDefault="002912F9" w:rsidP="002A16FF">
            <w:pPr>
              <w:pStyle w:val="TableText"/>
              <w:ind w:right="144"/>
              <w:rPr>
                <w:color w:val="000000"/>
              </w:rPr>
            </w:pPr>
            <w:r w:rsidRPr="00540EF7">
              <w:t>8</w:t>
            </w:r>
          </w:p>
        </w:tc>
        <w:tc>
          <w:tcPr>
            <w:tcW w:w="1609" w:type="pct"/>
          </w:tcPr>
          <w:p w14:paraId="72026A15" w14:textId="77777777" w:rsidR="002912F9" w:rsidRPr="00234B01" w:rsidRDefault="002912F9" w:rsidP="002A16FF">
            <w:pPr>
              <w:pStyle w:val="TableText"/>
              <w:ind w:right="288"/>
              <w:rPr>
                <w:color w:val="000000"/>
              </w:rPr>
            </w:pPr>
            <w:r w:rsidRPr="00540EF7">
              <w:t>0.09</w:t>
            </w:r>
          </w:p>
        </w:tc>
      </w:tr>
      <w:tr w:rsidR="002912F9" w:rsidRPr="00234B01" w14:paraId="48C701E5" w14:textId="77777777" w:rsidTr="00E87902">
        <w:tc>
          <w:tcPr>
            <w:tcW w:w="1340" w:type="pct"/>
          </w:tcPr>
          <w:p w14:paraId="3520059D" w14:textId="77777777" w:rsidR="002912F9" w:rsidRPr="00234B01" w:rsidRDefault="002912F9" w:rsidP="002A16FF">
            <w:pPr>
              <w:pStyle w:val="TableText"/>
              <w:rPr>
                <w:color w:val="000000"/>
              </w:rPr>
            </w:pPr>
            <w:r w:rsidRPr="00540EF7">
              <w:t>301</w:t>
            </w:r>
          </w:p>
        </w:tc>
        <w:tc>
          <w:tcPr>
            <w:tcW w:w="884" w:type="pct"/>
          </w:tcPr>
          <w:p w14:paraId="288424EA" w14:textId="77777777" w:rsidR="002912F9" w:rsidRPr="00234B01" w:rsidRDefault="002912F9" w:rsidP="002A16FF">
            <w:pPr>
              <w:pStyle w:val="TableText"/>
              <w:ind w:right="288"/>
              <w:rPr>
                <w:color w:val="000000"/>
              </w:rPr>
            </w:pPr>
            <w:r w:rsidRPr="00540EF7">
              <w:t>1</w:t>
            </w:r>
          </w:p>
        </w:tc>
        <w:tc>
          <w:tcPr>
            <w:tcW w:w="1167" w:type="pct"/>
          </w:tcPr>
          <w:p w14:paraId="7088E66B" w14:textId="77777777" w:rsidR="002912F9" w:rsidRPr="00234B01" w:rsidRDefault="002912F9" w:rsidP="002A16FF">
            <w:pPr>
              <w:pStyle w:val="TableText"/>
              <w:ind w:right="144"/>
              <w:rPr>
                <w:color w:val="000000"/>
              </w:rPr>
            </w:pPr>
            <w:r w:rsidRPr="00540EF7">
              <w:t>13</w:t>
            </w:r>
          </w:p>
        </w:tc>
        <w:tc>
          <w:tcPr>
            <w:tcW w:w="1609" w:type="pct"/>
          </w:tcPr>
          <w:p w14:paraId="4EFC86AA" w14:textId="77777777" w:rsidR="002912F9" w:rsidRPr="00234B01" w:rsidRDefault="002912F9" w:rsidP="002A16FF">
            <w:pPr>
              <w:pStyle w:val="TableText"/>
              <w:ind w:right="288"/>
              <w:rPr>
                <w:color w:val="000000"/>
              </w:rPr>
            </w:pPr>
            <w:r w:rsidRPr="00540EF7">
              <w:t>0.15</w:t>
            </w:r>
          </w:p>
        </w:tc>
      </w:tr>
      <w:tr w:rsidR="002912F9" w:rsidRPr="00234B01" w14:paraId="735BD746" w14:textId="77777777" w:rsidTr="00E87902">
        <w:tc>
          <w:tcPr>
            <w:tcW w:w="1340" w:type="pct"/>
          </w:tcPr>
          <w:p w14:paraId="15A09BBD" w14:textId="77777777" w:rsidR="002912F9" w:rsidRPr="00234B01" w:rsidRDefault="002912F9" w:rsidP="002A16FF">
            <w:pPr>
              <w:pStyle w:val="TableText"/>
              <w:rPr>
                <w:color w:val="000000"/>
              </w:rPr>
            </w:pPr>
            <w:r w:rsidRPr="00540EF7">
              <w:t>302</w:t>
            </w:r>
          </w:p>
        </w:tc>
        <w:tc>
          <w:tcPr>
            <w:tcW w:w="884" w:type="pct"/>
          </w:tcPr>
          <w:p w14:paraId="4D836A91" w14:textId="77777777" w:rsidR="002912F9" w:rsidRPr="00234B01" w:rsidRDefault="002912F9" w:rsidP="002A16FF">
            <w:pPr>
              <w:pStyle w:val="TableText"/>
              <w:ind w:right="288"/>
              <w:rPr>
                <w:color w:val="000000"/>
              </w:rPr>
            </w:pPr>
            <w:r w:rsidRPr="00540EF7">
              <w:t>1</w:t>
            </w:r>
          </w:p>
        </w:tc>
        <w:tc>
          <w:tcPr>
            <w:tcW w:w="1167" w:type="pct"/>
          </w:tcPr>
          <w:p w14:paraId="459C0C66" w14:textId="77777777" w:rsidR="002912F9" w:rsidRPr="00234B01" w:rsidRDefault="002912F9" w:rsidP="002A16FF">
            <w:pPr>
              <w:pStyle w:val="TableText"/>
              <w:ind w:right="144"/>
              <w:rPr>
                <w:color w:val="000000"/>
              </w:rPr>
            </w:pPr>
            <w:r w:rsidRPr="00540EF7">
              <w:t>1</w:t>
            </w:r>
          </w:p>
        </w:tc>
        <w:tc>
          <w:tcPr>
            <w:tcW w:w="1609" w:type="pct"/>
          </w:tcPr>
          <w:p w14:paraId="0E948916" w14:textId="77777777" w:rsidR="002912F9" w:rsidRPr="00234B01" w:rsidRDefault="002912F9" w:rsidP="002A16FF">
            <w:pPr>
              <w:pStyle w:val="TableText"/>
              <w:ind w:right="288"/>
              <w:rPr>
                <w:color w:val="000000"/>
              </w:rPr>
            </w:pPr>
            <w:r w:rsidRPr="00540EF7">
              <w:t>0.01</w:t>
            </w:r>
          </w:p>
        </w:tc>
      </w:tr>
      <w:tr w:rsidR="002912F9" w:rsidRPr="00234B01" w14:paraId="0EB8E1D2" w14:textId="77777777" w:rsidTr="00E87902">
        <w:tc>
          <w:tcPr>
            <w:tcW w:w="1340" w:type="pct"/>
          </w:tcPr>
          <w:p w14:paraId="255E80CF" w14:textId="77777777" w:rsidR="002912F9" w:rsidRPr="00234B01" w:rsidRDefault="002912F9" w:rsidP="002A16FF">
            <w:pPr>
              <w:pStyle w:val="TableText"/>
              <w:rPr>
                <w:color w:val="000000"/>
              </w:rPr>
            </w:pPr>
            <w:r w:rsidRPr="00540EF7">
              <w:t>303</w:t>
            </w:r>
          </w:p>
        </w:tc>
        <w:tc>
          <w:tcPr>
            <w:tcW w:w="884" w:type="pct"/>
          </w:tcPr>
          <w:p w14:paraId="358039BA" w14:textId="77777777" w:rsidR="002912F9" w:rsidRPr="00234B01" w:rsidRDefault="002912F9" w:rsidP="002A16FF">
            <w:pPr>
              <w:pStyle w:val="TableText"/>
              <w:ind w:right="288"/>
              <w:rPr>
                <w:color w:val="000000"/>
              </w:rPr>
            </w:pPr>
            <w:r w:rsidRPr="00540EF7">
              <w:t>1</w:t>
            </w:r>
          </w:p>
        </w:tc>
        <w:tc>
          <w:tcPr>
            <w:tcW w:w="1167" w:type="pct"/>
          </w:tcPr>
          <w:p w14:paraId="133354B6" w14:textId="77777777" w:rsidR="002912F9" w:rsidRPr="00234B01" w:rsidRDefault="002912F9" w:rsidP="002A16FF">
            <w:pPr>
              <w:pStyle w:val="TableText"/>
              <w:ind w:right="144"/>
              <w:rPr>
                <w:color w:val="000000"/>
              </w:rPr>
            </w:pPr>
            <w:r w:rsidRPr="00540EF7">
              <w:t>1</w:t>
            </w:r>
          </w:p>
        </w:tc>
        <w:tc>
          <w:tcPr>
            <w:tcW w:w="1609" w:type="pct"/>
          </w:tcPr>
          <w:p w14:paraId="3345902D" w14:textId="77777777" w:rsidR="002912F9" w:rsidRPr="00234B01" w:rsidRDefault="002912F9" w:rsidP="002A16FF">
            <w:pPr>
              <w:pStyle w:val="TableText"/>
              <w:ind w:right="288"/>
              <w:rPr>
                <w:color w:val="000000"/>
              </w:rPr>
            </w:pPr>
            <w:r w:rsidRPr="00540EF7">
              <w:t>0.01</w:t>
            </w:r>
          </w:p>
        </w:tc>
      </w:tr>
      <w:tr w:rsidR="002912F9" w:rsidRPr="00234B01" w14:paraId="3FBCD244" w14:textId="77777777" w:rsidTr="00E87902">
        <w:tc>
          <w:tcPr>
            <w:tcW w:w="1340" w:type="pct"/>
          </w:tcPr>
          <w:p w14:paraId="65BBF61A" w14:textId="77777777" w:rsidR="002912F9" w:rsidRPr="00234B01" w:rsidRDefault="002912F9" w:rsidP="002A16FF">
            <w:pPr>
              <w:pStyle w:val="TableText"/>
              <w:rPr>
                <w:color w:val="000000"/>
              </w:rPr>
            </w:pPr>
            <w:r w:rsidRPr="00540EF7">
              <w:t>304</w:t>
            </w:r>
          </w:p>
        </w:tc>
        <w:tc>
          <w:tcPr>
            <w:tcW w:w="884" w:type="pct"/>
          </w:tcPr>
          <w:p w14:paraId="76DD21DA" w14:textId="77777777" w:rsidR="002912F9" w:rsidRPr="00234B01" w:rsidRDefault="002912F9" w:rsidP="002A16FF">
            <w:pPr>
              <w:pStyle w:val="TableText"/>
              <w:ind w:right="288"/>
              <w:rPr>
                <w:color w:val="000000"/>
              </w:rPr>
            </w:pPr>
            <w:r w:rsidRPr="00540EF7">
              <w:t>1</w:t>
            </w:r>
          </w:p>
        </w:tc>
        <w:tc>
          <w:tcPr>
            <w:tcW w:w="1167" w:type="pct"/>
          </w:tcPr>
          <w:p w14:paraId="1C68A34E" w14:textId="77777777" w:rsidR="002912F9" w:rsidRPr="00234B01" w:rsidRDefault="002912F9" w:rsidP="002A16FF">
            <w:pPr>
              <w:pStyle w:val="TableText"/>
              <w:ind w:right="144"/>
              <w:rPr>
                <w:color w:val="000000"/>
              </w:rPr>
            </w:pPr>
            <w:r w:rsidRPr="00540EF7">
              <w:t>19</w:t>
            </w:r>
          </w:p>
        </w:tc>
        <w:tc>
          <w:tcPr>
            <w:tcW w:w="1609" w:type="pct"/>
          </w:tcPr>
          <w:p w14:paraId="754DAB98" w14:textId="77777777" w:rsidR="002912F9" w:rsidRPr="00234B01" w:rsidRDefault="002912F9" w:rsidP="002A16FF">
            <w:pPr>
              <w:pStyle w:val="TableText"/>
              <w:ind w:right="288"/>
              <w:rPr>
                <w:color w:val="000000"/>
              </w:rPr>
            </w:pPr>
            <w:r w:rsidRPr="00540EF7">
              <w:t>0.22</w:t>
            </w:r>
          </w:p>
        </w:tc>
      </w:tr>
      <w:tr w:rsidR="002912F9" w:rsidRPr="00234B01" w14:paraId="1BACD7C5" w14:textId="77777777" w:rsidTr="00E87902">
        <w:tc>
          <w:tcPr>
            <w:tcW w:w="1340" w:type="pct"/>
          </w:tcPr>
          <w:p w14:paraId="49DB51D8" w14:textId="77777777" w:rsidR="002912F9" w:rsidRPr="00234B01" w:rsidRDefault="002912F9" w:rsidP="002A16FF">
            <w:pPr>
              <w:pStyle w:val="TableText"/>
              <w:rPr>
                <w:color w:val="000000"/>
              </w:rPr>
            </w:pPr>
            <w:r w:rsidRPr="00540EF7">
              <w:t>305</w:t>
            </w:r>
          </w:p>
        </w:tc>
        <w:tc>
          <w:tcPr>
            <w:tcW w:w="884" w:type="pct"/>
          </w:tcPr>
          <w:p w14:paraId="7DDFAED2" w14:textId="77777777" w:rsidR="002912F9" w:rsidRPr="00234B01" w:rsidRDefault="002912F9" w:rsidP="002A16FF">
            <w:pPr>
              <w:pStyle w:val="TableText"/>
              <w:ind w:right="288"/>
              <w:rPr>
                <w:color w:val="000000"/>
              </w:rPr>
            </w:pPr>
            <w:r w:rsidRPr="00540EF7">
              <w:t>1</w:t>
            </w:r>
          </w:p>
        </w:tc>
        <w:tc>
          <w:tcPr>
            <w:tcW w:w="1167" w:type="pct"/>
          </w:tcPr>
          <w:p w14:paraId="0942A8F3" w14:textId="77777777" w:rsidR="002912F9" w:rsidRPr="00234B01" w:rsidRDefault="002912F9" w:rsidP="002A16FF">
            <w:pPr>
              <w:pStyle w:val="TableText"/>
              <w:ind w:right="144"/>
              <w:rPr>
                <w:color w:val="000000"/>
              </w:rPr>
            </w:pPr>
            <w:r w:rsidRPr="00540EF7">
              <w:t>7</w:t>
            </w:r>
          </w:p>
        </w:tc>
        <w:tc>
          <w:tcPr>
            <w:tcW w:w="1609" w:type="pct"/>
          </w:tcPr>
          <w:p w14:paraId="5D583317" w14:textId="77777777" w:rsidR="002912F9" w:rsidRPr="00234B01" w:rsidRDefault="002912F9" w:rsidP="002A16FF">
            <w:pPr>
              <w:pStyle w:val="TableText"/>
              <w:ind w:right="288"/>
              <w:rPr>
                <w:color w:val="000000"/>
              </w:rPr>
            </w:pPr>
            <w:r w:rsidRPr="00540EF7">
              <w:t>0.08</w:t>
            </w:r>
          </w:p>
        </w:tc>
      </w:tr>
      <w:tr w:rsidR="002912F9" w:rsidRPr="00234B01" w14:paraId="65D10375" w14:textId="77777777" w:rsidTr="00E87902">
        <w:tc>
          <w:tcPr>
            <w:tcW w:w="1340" w:type="pct"/>
          </w:tcPr>
          <w:p w14:paraId="50DE4EF2" w14:textId="77777777" w:rsidR="002912F9" w:rsidRPr="00234B01" w:rsidRDefault="002912F9" w:rsidP="002A16FF">
            <w:pPr>
              <w:pStyle w:val="TableText"/>
              <w:rPr>
                <w:color w:val="000000"/>
              </w:rPr>
            </w:pPr>
            <w:r w:rsidRPr="00540EF7">
              <w:t>306</w:t>
            </w:r>
          </w:p>
        </w:tc>
        <w:tc>
          <w:tcPr>
            <w:tcW w:w="884" w:type="pct"/>
          </w:tcPr>
          <w:p w14:paraId="7B878475" w14:textId="77777777" w:rsidR="002912F9" w:rsidRPr="00234B01" w:rsidRDefault="002912F9" w:rsidP="002A16FF">
            <w:pPr>
              <w:pStyle w:val="TableText"/>
              <w:ind w:right="288"/>
              <w:rPr>
                <w:color w:val="000000"/>
              </w:rPr>
            </w:pPr>
            <w:r w:rsidRPr="00540EF7">
              <w:t>1</w:t>
            </w:r>
          </w:p>
        </w:tc>
        <w:tc>
          <w:tcPr>
            <w:tcW w:w="1167" w:type="pct"/>
          </w:tcPr>
          <w:p w14:paraId="18F187F3" w14:textId="77777777" w:rsidR="002912F9" w:rsidRPr="00234B01" w:rsidRDefault="002912F9" w:rsidP="002A16FF">
            <w:pPr>
              <w:pStyle w:val="TableText"/>
              <w:ind w:right="144"/>
              <w:rPr>
                <w:color w:val="000000"/>
              </w:rPr>
            </w:pPr>
            <w:r w:rsidRPr="00540EF7">
              <w:t>11</w:t>
            </w:r>
          </w:p>
        </w:tc>
        <w:tc>
          <w:tcPr>
            <w:tcW w:w="1609" w:type="pct"/>
          </w:tcPr>
          <w:p w14:paraId="04F92A1B" w14:textId="77777777" w:rsidR="002912F9" w:rsidRPr="00234B01" w:rsidRDefault="002912F9" w:rsidP="002A16FF">
            <w:pPr>
              <w:pStyle w:val="TableText"/>
              <w:ind w:right="288"/>
              <w:rPr>
                <w:color w:val="000000"/>
              </w:rPr>
            </w:pPr>
            <w:r w:rsidRPr="00540EF7">
              <w:t>0.13</w:t>
            </w:r>
          </w:p>
        </w:tc>
      </w:tr>
      <w:tr w:rsidR="002912F9" w:rsidRPr="00234B01" w14:paraId="390235D2" w14:textId="77777777" w:rsidTr="00E87902">
        <w:tc>
          <w:tcPr>
            <w:tcW w:w="1340" w:type="pct"/>
          </w:tcPr>
          <w:p w14:paraId="1E7E7B71" w14:textId="77777777" w:rsidR="002912F9" w:rsidRPr="00234B01" w:rsidRDefault="002912F9" w:rsidP="002A16FF">
            <w:pPr>
              <w:pStyle w:val="TableText"/>
              <w:rPr>
                <w:color w:val="000000"/>
              </w:rPr>
            </w:pPr>
            <w:r w:rsidRPr="00540EF7">
              <w:t>307</w:t>
            </w:r>
          </w:p>
        </w:tc>
        <w:tc>
          <w:tcPr>
            <w:tcW w:w="884" w:type="pct"/>
          </w:tcPr>
          <w:p w14:paraId="75527304" w14:textId="77777777" w:rsidR="002912F9" w:rsidRPr="00234B01" w:rsidRDefault="002912F9" w:rsidP="002A16FF">
            <w:pPr>
              <w:pStyle w:val="TableText"/>
              <w:ind w:right="288"/>
              <w:rPr>
                <w:color w:val="000000"/>
              </w:rPr>
            </w:pPr>
            <w:r w:rsidRPr="00540EF7">
              <w:t>1</w:t>
            </w:r>
          </w:p>
        </w:tc>
        <w:tc>
          <w:tcPr>
            <w:tcW w:w="1167" w:type="pct"/>
          </w:tcPr>
          <w:p w14:paraId="77135FE7" w14:textId="77777777" w:rsidR="002912F9" w:rsidRPr="00234B01" w:rsidRDefault="002912F9" w:rsidP="002A16FF">
            <w:pPr>
              <w:pStyle w:val="TableText"/>
              <w:ind w:right="144"/>
              <w:rPr>
                <w:color w:val="000000"/>
              </w:rPr>
            </w:pPr>
            <w:r w:rsidRPr="00540EF7">
              <w:t>5</w:t>
            </w:r>
          </w:p>
        </w:tc>
        <w:tc>
          <w:tcPr>
            <w:tcW w:w="1609" w:type="pct"/>
          </w:tcPr>
          <w:p w14:paraId="3D532012" w14:textId="77777777" w:rsidR="002912F9" w:rsidRPr="00234B01" w:rsidRDefault="002912F9" w:rsidP="002A16FF">
            <w:pPr>
              <w:pStyle w:val="TableText"/>
              <w:ind w:right="288"/>
              <w:rPr>
                <w:color w:val="000000"/>
              </w:rPr>
            </w:pPr>
            <w:r w:rsidRPr="00540EF7">
              <w:t>0.06</w:t>
            </w:r>
          </w:p>
        </w:tc>
      </w:tr>
      <w:tr w:rsidR="002912F9" w:rsidRPr="00234B01" w14:paraId="2A3EF4C3" w14:textId="77777777" w:rsidTr="00E87902">
        <w:tc>
          <w:tcPr>
            <w:tcW w:w="1340" w:type="pct"/>
          </w:tcPr>
          <w:p w14:paraId="24D7869E" w14:textId="77777777" w:rsidR="002912F9" w:rsidRPr="00234B01" w:rsidRDefault="002912F9" w:rsidP="002A16FF">
            <w:pPr>
              <w:pStyle w:val="TableText"/>
              <w:rPr>
                <w:color w:val="000000"/>
              </w:rPr>
            </w:pPr>
            <w:r w:rsidRPr="00540EF7">
              <w:t>308</w:t>
            </w:r>
          </w:p>
        </w:tc>
        <w:tc>
          <w:tcPr>
            <w:tcW w:w="884" w:type="pct"/>
          </w:tcPr>
          <w:p w14:paraId="7B542041" w14:textId="77777777" w:rsidR="002912F9" w:rsidRPr="00234B01" w:rsidRDefault="002912F9" w:rsidP="002A16FF">
            <w:pPr>
              <w:pStyle w:val="TableText"/>
              <w:ind w:right="288"/>
              <w:rPr>
                <w:color w:val="000000"/>
              </w:rPr>
            </w:pPr>
            <w:r w:rsidRPr="00540EF7">
              <w:t>1</w:t>
            </w:r>
          </w:p>
        </w:tc>
        <w:tc>
          <w:tcPr>
            <w:tcW w:w="1167" w:type="pct"/>
          </w:tcPr>
          <w:p w14:paraId="65665B0B" w14:textId="77777777" w:rsidR="002912F9" w:rsidRPr="00234B01" w:rsidRDefault="002912F9" w:rsidP="002A16FF">
            <w:pPr>
              <w:pStyle w:val="TableText"/>
              <w:ind w:right="144"/>
              <w:rPr>
                <w:color w:val="000000"/>
              </w:rPr>
            </w:pPr>
            <w:r w:rsidRPr="00540EF7">
              <w:t>15</w:t>
            </w:r>
          </w:p>
        </w:tc>
        <w:tc>
          <w:tcPr>
            <w:tcW w:w="1609" w:type="pct"/>
          </w:tcPr>
          <w:p w14:paraId="22BF9189" w14:textId="77777777" w:rsidR="002912F9" w:rsidRPr="00234B01" w:rsidRDefault="002912F9" w:rsidP="002A16FF">
            <w:pPr>
              <w:pStyle w:val="TableText"/>
              <w:ind w:right="288"/>
              <w:rPr>
                <w:color w:val="000000"/>
              </w:rPr>
            </w:pPr>
            <w:r w:rsidRPr="00540EF7">
              <w:t>0.18</w:t>
            </w:r>
          </w:p>
        </w:tc>
      </w:tr>
      <w:tr w:rsidR="002912F9" w:rsidRPr="00234B01" w14:paraId="40AEE0B4" w14:textId="77777777" w:rsidTr="00E87902">
        <w:tc>
          <w:tcPr>
            <w:tcW w:w="1340" w:type="pct"/>
          </w:tcPr>
          <w:p w14:paraId="4C4094F6" w14:textId="77777777" w:rsidR="002912F9" w:rsidRPr="00234B01" w:rsidRDefault="002912F9" w:rsidP="002A16FF">
            <w:pPr>
              <w:pStyle w:val="TableText"/>
              <w:rPr>
                <w:color w:val="000000"/>
              </w:rPr>
            </w:pPr>
            <w:r w:rsidRPr="00540EF7">
              <w:t>309</w:t>
            </w:r>
          </w:p>
        </w:tc>
        <w:tc>
          <w:tcPr>
            <w:tcW w:w="884" w:type="pct"/>
          </w:tcPr>
          <w:p w14:paraId="649F7D14" w14:textId="77777777" w:rsidR="002912F9" w:rsidRPr="00234B01" w:rsidRDefault="002912F9" w:rsidP="002A16FF">
            <w:pPr>
              <w:pStyle w:val="TableText"/>
              <w:ind w:right="288"/>
              <w:rPr>
                <w:color w:val="000000"/>
              </w:rPr>
            </w:pPr>
            <w:r w:rsidRPr="00540EF7">
              <w:t>1</w:t>
            </w:r>
          </w:p>
        </w:tc>
        <w:tc>
          <w:tcPr>
            <w:tcW w:w="1167" w:type="pct"/>
          </w:tcPr>
          <w:p w14:paraId="558E4EB1" w14:textId="77777777" w:rsidR="002912F9" w:rsidRPr="00234B01" w:rsidRDefault="002912F9" w:rsidP="002A16FF">
            <w:pPr>
              <w:pStyle w:val="TableText"/>
              <w:ind w:right="144"/>
              <w:rPr>
                <w:color w:val="000000"/>
              </w:rPr>
            </w:pPr>
            <w:r w:rsidRPr="00540EF7">
              <w:t>20</w:t>
            </w:r>
          </w:p>
        </w:tc>
        <w:tc>
          <w:tcPr>
            <w:tcW w:w="1609" w:type="pct"/>
          </w:tcPr>
          <w:p w14:paraId="4F6DC1C1" w14:textId="77777777" w:rsidR="002912F9" w:rsidRPr="00234B01" w:rsidRDefault="002912F9" w:rsidP="002A16FF">
            <w:pPr>
              <w:pStyle w:val="TableText"/>
              <w:ind w:right="288"/>
              <w:rPr>
                <w:color w:val="000000"/>
              </w:rPr>
            </w:pPr>
            <w:r w:rsidRPr="00540EF7">
              <w:t>0.24</w:t>
            </w:r>
          </w:p>
        </w:tc>
      </w:tr>
      <w:tr w:rsidR="002912F9" w:rsidRPr="00234B01" w14:paraId="67CB69B3" w14:textId="77777777" w:rsidTr="00E87902">
        <w:tc>
          <w:tcPr>
            <w:tcW w:w="1340" w:type="pct"/>
          </w:tcPr>
          <w:p w14:paraId="0FEF4032" w14:textId="77777777" w:rsidR="002912F9" w:rsidRPr="00234B01" w:rsidRDefault="002912F9" w:rsidP="002A16FF">
            <w:pPr>
              <w:pStyle w:val="TableText"/>
              <w:rPr>
                <w:color w:val="000000"/>
              </w:rPr>
            </w:pPr>
            <w:r w:rsidRPr="00540EF7">
              <w:t>311</w:t>
            </w:r>
          </w:p>
        </w:tc>
        <w:tc>
          <w:tcPr>
            <w:tcW w:w="884" w:type="pct"/>
          </w:tcPr>
          <w:p w14:paraId="687E79BB" w14:textId="77777777" w:rsidR="002912F9" w:rsidRPr="00234B01" w:rsidRDefault="002912F9" w:rsidP="002A16FF">
            <w:pPr>
              <w:pStyle w:val="TableText"/>
              <w:ind w:right="288"/>
              <w:rPr>
                <w:color w:val="000000"/>
              </w:rPr>
            </w:pPr>
            <w:r w:rsidRPr="00540EF7">
              <w:t>1</w:t>
            </w:r>
          </w:p>
        </w:tc>
        <w:tc>
          <w:tcPr>
            <w:tcW w:w="1167" w:type="pct"/>
          </w:tcPr>
          <w:p w14:paraId="5710E448" w14:textId="77777777" w:rsidR="002912F9" w:rsidRPr="00234B01" w:rsidRDefault="002912F9" w:rsidP="002A16FF">
            <w:pPr>
              <w:pStyle w:val="TableText"/>
              <w:ind w:right="144"/>
              <w:rPr>
                <w:color w:val="000000"/>
              </w:rPr>
            </w:pPr>
            <w:r w:rsidRPr="00540EF7">
              <w:t>11</w:t>
            </w:r>
          </w:p>
        </w:tc>
        <w:tc>
          <w:tcPr>
            <w:tcW w:w="1609" w:type="pct"/>
          </w:tcPr>
          <w:p w14:paraId="3E1286D5" w14:textId="77777777" w:rsidR="002912F9" w:rsidRPr="00234B01" w:rsidRDefault="002912F9" w:rsidP="002A16FF">
            <w:pPr>
              <w:pStyle w:val="TableText"/>
              <w:ind w:right="288"/>
              <w:rPr>
                <w:color w:val="000000"/>
              </w:rPr>
            </w:pPr>
            <w:r w:rsidRPr="00540EF7">
              <w:t>0.13</w:t>
            </w:r>
          </w:p>
        </w:tc>
      </w:tr>
      <w:tr w:rsidR="002912F9" w:rsidRPr="00234B01" w14:paraId="7C5F5AF1" w14:textId="77777777" w:rsidTr="00E87902">
        <w:tc>
          <w:tcPr>
            <w:tcW w:w="1340" w:type="pct"/>
          </w:tcPr>
          <w:p w14:paraId="01A2ED72" w14:textId="77777777" w:rsidR="002912F9" w:rsidRPr="00234B01" w:rsidRDefault="002912F9" w:rsidP="002A16FF">
            <w:pPr>
              <w:pStyle w:val="TableText"/>
              <w:rPr>
                <w:color w:val="000000"/>
              </w:rPr>
            </w:pPr>
            <w:r w:rsidRPr="00540EF7">
              <w:t>312</w:t>
            </w:r>
          </w:p>
        </w:tc>
        <w:tc>
          <w:tcPr>
            <w:tcW w:w="884" w:type="pct"/>
          </w:tcPr>
          <w:p w14:paraId="627BD3BA" w14:textId="77777777" w:rsidR="002912F9" w:rsidRPr="00234B01" w:rsidRDefault="002912F9" w:rsidP="002A16FF">
            <w:pPr>
              <w:pStyle w:val="TableText"/>
              <w:ind w:right="288"/>
              <w:rPr>
                <w:color w:val="000000"/>
              </w:rPr>
            </w:pPr>
            <w:r w:rsidRPr="00540EF7">
              <w:t>1</w:t>
            </w:r>
          </w:p>
        </w:tc>
        <w:tc>
          <w:tcPr>
            <w:tcW w:w="1167" w:type="pct"/>
          </w:tcPr>
          <w:p w14:paraId="437671F2" w14:textId="77777777" w:rsidR="002912F9" w:rsidRPr="00234B01" w:rsidRDefault="002912F9" w:rsidP="002A16FF">
            <w:pPr>
              <w:pStyle w:val="TableText"/>
              <w:ind w:right="144"/>
              <w:rPr>
                <w:color w:val="000000"/>
              </w:rPr>
            </w:pPr>
            <w:r w:rsidRPr="00540EF7">
              <w:t>17</w:t>
            </w:r>
          </w:p>
        </w:tc>
        <w:tc>
          <w:tcPr>
            <w:tcW w:w="1609" w:type="pct"/>
          </w:tcPr>
          <w:p w14:paraId="31FE1B05" w14:textId="77777777" w:rsidR="002912F9" w:rsidRPr="00234B01" w:rsidRDefault="002912F9" w:rsidP="002A16FF">
            <w:pPr>
              <w:pStyle w:val="TableText"/>
              <w:ind w:right="288"/>
              <w:rPr>
                <w:color w:val="000000"/>
              </w:rPr>
            </w:pPr>
            <w:r w:rsidRPr="00540EF7">
              <w:t>0.20</w:t>
            </w:r>
          </w:p>
        </w:tc>
      </w:tr>
      <w:tr w:rsidR="002912F9" w:rsidRPr="00234B01" w14:paraId="0D36FEA0" w14:textId="77777777" w:rsidTr="00E87902">
        <w:tc>
          <w:tcPr>
            <w:tcW w:w="1340" w:type="pct"/>
          </w:tcPr>
          <w:p w14:paraId="7130BE5E" w14:textId="77777777" w:rsidR="002912F9" w:rsidRPr="00234B01" w:rsidRDefault="002912F9" w:rsidP="002A16FF">
            <w:pPr>
              <w:pStyle w:val="TableText"/>
              <w:rPr>
                <w:color w:val="000000"/>
              </w:rPr>
            </w:pPr>
            <w:r w:rsidRPr="00540EF7">
              <w:t>313</w:t>
            </w:r>
          </w:p>
        </w:tc>
        <w:tc>
          <w:tcPr>
            <w:tcW w:w="884" w:type="pct"/>
          </w:tcPr>
          <w:p w14:paraId="76040EDC" w14:textId="77777777" w:rsidR="002912F9" w:rsidRPr="00234B01" w:rsidRDefault="002912F9" w:rsidP="002A16FF">
            <w:pPr>
              <w:pStyle w:val="TableText"/>
              <w:ind w:right="288"/>
              <w:rPr>
                <w:color w:val="000000"/>
              </w:rPr>
            </w:pPr>
            <w:r w:rsidRPr="00540EF7">
              <w:t>1</w:t>
            </w:r>
          </w:p>
        </w:tc>
        <w:tc>
          <w:tcPr>
            <w:tcW w:w="1167" w:type="pct"/>
          </w:tcPr>
          <w:p w14:paraId="14BB11B9" w14:textId="77777777" w:rsidR="002912F9" w:rsidRPr="00234B01" w:rsidRDefault="002912F9" w:rsidP="002A16FF">
            <w:pPr>
              <w:pStyle w:val="TableText"/>
              <w:ind w:right="144"/>
              <w:rPr>
                <w:color w:val="000000"/>
              </w:rPr>
            </w:pPr>
            <w:r w:rsidRPr="00540EF7">
              <w:t>9</w:t>
            </w:r>
          </w:p>
        </w:tc>
        <w:tc>
          <w:tcPr>
            <w:tcW w:w="1609" w:type="pct"/>
          </w:tcPr>
          <w:p w14:paraId="67A3AD29" w14:textId="77777777" w:rsidR="002912F9" w:rsidRPr="00234B01" w:rsidRDefault="002912F9" w:rsidP="002A16FF">
            <w:pPr>
              <w:pStyle w:val="TableText"/>
              <w:ind w:right="288"/>
              <w:rPr>
                <w:color w:val="000000"/>
              </w:rPr>
            </w:pPr>
            <w:r w:rsidRPr="00540EF7">
              <w:t>0.11</w:t>
            </w:r>
          </w:p>
        </w:tc>
      </w:tr>
      <w:tr w:rsidR="002912F9" w:rsidRPr="00234B01" w14:paraId="04A96280" w14:textId="77777777" w:rsidTr="00E87902">
        <w:tc>
          <w:tcPr>
            <w:tcW w:w="1340" w:type="pct"/>
          </w:tcPr>
          <w:p w14:paraId="11D2F5DA" w14:textId="77777777" w:rsidR="002912F9" w:rsidRPr="00234B01" w:rsidRDefault="002912F9" w:rsidP="002A16FF">
            <w:pPr>
              <w:pStyle w:val="TableText"/>
              <w:rPr>
                <w:color w:val="000000"/>
              </w:rPr>
            </w:pPr>
            <w:r w:rsidRPr="00540EF7">
              <w:t>314</w:t>
            </w:r>
          </w:p>
        </w:tc>
        <w:tc>
          <w:tcPr>
            <w:tcW w:w="884" w:type="pct"/>
          </w:tcPr>
          <w:p w14:paraId="652E68BC" w14:textId="77777777" w:rsidR="002912F9" w:rsidRPr="00234B01" w:rsidRDefault="002912F9" w:rsidP="002A16FF">
            <w:pPr>
              <w:pStyle w:val="TableText"/>
              <w:ind w:right="288"/>
              <w:rPr>
                <w:color w:val="000000"/>
              </w:rPr>
            </w:pPr>
            <w:r w:rsidRPr="00540EF7">
              <w:t>1</w:t>
            </w:r>
          </w:p>
        </w:tc>
        <w:tc>
          <w:tcPr>
            <w:tcW w:w="1167" w:type="pct"/>
          </w:tcPr>
          <w:p w14:paraId="4074EB82" w14:textId="77777777" w:rsidR="002912F9" w:rsidRPr="00234B01" w:rsidRDefault="002912F9" w:rsidP="002A16FF">
            <w:pPr>
              <w:pStyle w:val="TableText"/>
              <w:ind w:right="144"/>
              <w:rPr>
                <w:color w:val="000000"/>
              </w:rPr>
            </w:pPr>
            <w:r w:rsidRPr="00540EF7">
              <w:t>5</w:t>
            </w:r>
          </w:p>
        </w:tc>
        <w:tc>
          <w:tcPr>
            <w:tcW w:w="1609" w:type="pct"/>
          </w:tcPr>
          <w:p w14:paraId="607BB3B0" w14:textId="77777777" w:rsidR="002912F9" w:rsidRPr="00234B01" w:rsidRDefault="002912F9" w:rsidP="002A16FF">
            <w:pPr>
              <w:pStyle w:val="TableText"/>
              <w:ind w:right="288"/>
              <w:rPr>
                <w:color w:val="000000"/>
              </w:rPr>
            </w:pPr>
            <w:r w:rsidRPr="00540EF7">
              <w:t>0.06</w:t>
            </w:r>
          </w:p>
        </w:tc>
      </w:tr>
      <w:tr w:rsidR="002912F9" w:rsidRPr="00234B01" w14:paraId="39E92E07" w14:textId="77777777" w:rsidTr="00E87902">
        <w:tc>
          <w:tcPr>
            <w:tcW w:w="1340" w:type="pct"/>
          </w:tcPr>
          <w:p w14:paraId="713469C4" w14:textId="77777777" w:rsidR="002912F9" w:rsidRPr="00234B01" w:rsidRDefault="002912F9" w:rsidP="002A16FF">
            <w:pPr>
              <w:pStyle w:val="TableText"/>
              <w:rPr>
                <w:color w:val="000000"/>
              </w:rPr>
            </w:pPr>
            <w:r w:rsidRPr="00540EF7">
              <w:t>315</w:t>
            </w:r>
          </w:p>
        </w:tc>
        <w:tc>
          <w:tcPr>
            <w:tcW w:w="884" w:type="pct"/>
          </w:tcPr>
          <w:p w14:paraId="02CA76EC" w14:textId="77777777" w:rsidR="002912F9" w:rsidRPr="00234B01" w:rsidRDefault="002912F9" w:rsidP="002A16FF">
            <w:pPr>
              <w:pStyle w:val="TableText"/>
              <w:ind w:right="288"/>
              <w:rPr>
                <w:color w:val="000000"/>
              </w:rPr>
            </w:pPr>
            <w:r w:rsidRPr="00540EF7">
              <w:t>1</w:t>
            </w:r>
          </w:p>
        </w:tc>
        <w:tc>
          <w:tcPr>
            <w:tcW w:w="1167" w:type="pct"/>
          </w:tcPr>
          <w:p w14:paraId="2C40F2CF" w14:textId="77777777" w:rsidR="002912F9" w:rsidRPr="00234B01" w:rsidRDefault="002912F9" w:rsidP="002A16FF">
            <w:pPr>
              <w:pStyle w:val="TableText"/>
              <w:ind w:right="144"/>
              <w:rPr>
                <w:color w:val="000000"/>
              </w:rPr>
            </w:pPr>
            <w:r w:rsidRPr="00540EF7">
              <w:t>20</w:t>
            </w:r>
          </w:p>
        </w:tc>
        <w:tc>
          <w:tcPr>
            <w:tcW w:w="1609" w:type="pct"/>
          </w:tcPr>
          <w:p w14:paraId="52AFB615" w14:textId="77777777" w:rsidR="002912F9" w:rsidRPr="00234B01" w:rsidRDefault="002912F9" w:rsidP="002A16FF">
            <w:pPr>
              <w:pStyle w:val="TableText"/>
              <w:ind w:right="288"/>
              <w:rPr>
                <w:color w:val="000000"/>
              </w:rPr>
            </w:pPr>
            <w:r w:rsidRPr="00540EF7">
              <w:t>0.24</w:t>
            </w:r>
          </w:p>
        </w:tc>
      </w:tr>
      <w:tr w:rsidR="002912F9" w:rsidRPr="00234B01" w14:paraId="2BAAFF4B" w14:textId="77777777" w:rsidTr="00E87902">
        <w:tc>
          <w:tcPr>
            <w:tcW w:w="1340" w:type="pct"/>
          </w:tcPr>
          <w:p w14:paraId="419799AF" w14:textId="77777777" w:rsidR="002912F9" w:rsidRPr="00234B01" w:rsidRDefault="002912F9" w:rsidP="002A16FF">
            <w:pPr>
              <w:pStyle w:val="TableText"/>
              <w:rPr>
                <w:color w:val="000000"/>
              </w:rPr>
            </w:pPr>
            <w:r w:rsidRPr="00540EF7">
              <w:t>316</w:t>
            </w:r>
          </w:p>
        </w:tc>
        <w:tc>
          <w:tcPr>
            <w:tcW w:w="884" w:type="pct"/>
          </w:tcPr>
          <w:p w14:paraId="6FEFB1ED" w14:textId="77777777" w:rsidR="002912F9" w:rsidRPr="00234B01" w:rsidRDefault="002912F9" w:rsidP="002A16FF">
            <w:pPr>
              <w:pStyle w:val="TableText"/>
              <w:ind w:right="288"/>
              <w:rPr>
                <w:color w:val="000000"/>
              </w:rPr>
            </w:pPr>
            <w:r w:rsidRPr="00540EF7">
              <w:t>1</w:t>
            </w:r>
          </w:p>
        </w:tc>
        <w:tc>
          <w:tcPr>
            <w:tcW w:w="1167" w:type="pct"/>
          </w:tcPr>
          <w:p w14:paraId="5989CBC1" w14:textId="77777777" w:rsidR="002912F9" w:rsidRPr="00234B01" w:rsidRDefault="002912F9" w:rsidP="002A16FF">
            <w:pPr>
              <w:pStyle w:val="TableText"/>
              <w:ind w:right="144"/>
              <w:rPr>
                <w:color w:val="000000"/>
              </w:rPr>
            </w:pPr>
            <w:r w:rsidRPr="00540EF7">
              <w:t>1</w:t>
            </w:r>
          </w:p>
        </w:tc>
        <w:tc>
          <w:tcPr>
            <w:tcW w:w="1609" w:type="pct"/>
          </w:tcPr>
          <w:p w14:paraId="165A924B" w14:textId="77777777" w:rsidR="002912F9" w:rsidRPr="00234B01" w:rsidRDefault="002912F9" w:rsidP="002A16FF">
            <w:pPr>
              <w:pStyle w:val="TableText"/>
              <w:ind w:right="288"/>
              <w:rPr>
                <w:color w:val="000000"/>
              </w:rPr>
            </w:pPr>
            <w:r w:rsidRPr="00540EF7">
              <w:t>0.01</w:t>
            </w:r>
          </w:p>
        </w:tc>
      </w:tr>
      <w:tr w:rsidR="002912F9" w:rsidRPr="00234B01" w14:paraId="7DE1DF90" w14:textId="77777777" w:rsidTr="00E87902">
        <w:tc>
          <w:tcPr>
            <w:tcW w:w="1340" w:type="pct"/>
          </w:tcPr>
          <w:p w14:paraId="5A10B4FD" w14:textId="77777777" w:rsidR="002912F9" w:rsidRPr="00234B01" w:rsidRDefault="002912F9" w:rsidP="002A16FF">
            <w:pPr>
              <w:pStyle w:val="TableText"/>
              <w:rPr>
                <w:color w:val="000000"/>
              </w:rPr>
            </w:pPr>
            <w:r w:rsidRPr="00540EF7">
              <w:t>317</w:t>
            </w:r>
          </w:p>
        </w:tc>
        <w:tc>
          <w:tcPr>
            <w:tcW w:w="884" w:type="pct"/>
          </w:tcPr>
          <w:p w14:paraId="4DFC3875" w14:textId="77777777" w:rsidR="002912F9" w:rsidRPr="00234B01" w:rsidRDefault="002912F9" w:rsidP="002A16FF">
            <w:pPr>
              <w:pStyle w:val="TableText"/>
              <w:ind w:right="288"/>
              <w:rPr>
                <w:color w:val="000000"/>
              </w:rPr>
            </w:pPr>
            <w:r w:rsidRPr="00540EF7">
              <w:t>1</w:t>
            </w:r>
          </w:p>
        </w:tc>
        <w:tc>
          <w:tcPr>
            <w:tcW w:w="1167" w:type="pct"/>
          </w:tcPr>
          <w:p w14:paraId="600EC595" w14:textId="77777777" w:rsidR="002912F9" w:rsidRPr="00234B01" w:rsidRDefault="002912F9" w:rsidP="002A16FF">
            <w:pPr>
              <w:pStyle w:val="TableText"/>
              <w:ind w:right="144"/>
              <w:rPr>
                <w:color w:val="000000"/>
              </w:rPr>
            </w:pPr>
            <w:r w:rsidRPr="00540EF7">
              <w:t>16</w:t>
            </w:r>
          </w:p>
        </w:tc>
        <w:tc>
          <w:tcPr>
            <w:tcW w:w="1609" w:type="pct"/>
          </w:tcPr>
          <w:p w14:paraId="31BEC03E" w14:textId="77777777" w:rsidR="002912F9" w:rsidRPr="00234B01" w:rsidRDefault="002912F9" w:rsidP="002A16FF">
            <w:pPr>
              <w:pStyle w:val="TableText"/>
              <w:ind w:right="288"/>
              <w:rPr>
                <w:color w:val="000000"/>
              </w:rPr>
            </w:pPr>
            <w:r w:rsidRPr="00540EF7">
              <w:t>0.19</w:t>
            </w:r>
          </w:p>
        </w:tc>
      </w:tr>
      <w:tr w:rsidR="002912F9" w:rsidRPr="00234B01" w14:paraId="0C6E9180" w14:textId="77777777" w:rsidTr="00E87902">
        <w:tc>
          <w:tcPr>
            <w:tcW w:w="1340" w:type="pct"/>
          </w:tcPr>
          <w:p w14:paraId="5D4A9DBB" w14:textId="77777777" w:rsidR="002912F9" w:rsidRPr="00234B01" w:rsidRDefault="002912F9" w:rsidP="002A16FF">
            <w:pPr>
              <w:pStyle w:val="TableText"/>
              <w:rPr>
                <w:color w:val="000000"/>
              </w:rPr>
            </w:pPr>
            <w:r w:rsidRPr="00540EF7">
              <w:t>318</w:t>
            </w:r>
          </w:p>
        </w:tc>
        <w:tc>
          <w:tcPr>
            <w:tcW w:w="884" w:type="pct"/>
          </w:tcPr>
          <w:p w14:paraId="12920A0B" w14:textId="77777777" w:rsidR="002912F9" w:rsidRPr="00234B01" w:rsidRDefault="002912F9" w:rsidP="002A16FF">
            <w:pPr>
              <w:pStyle w:val="TableText"/>
              <w:ind w:right="288"/>
              <w:rPr>
                <w:color w:val="000000"/>
              </w:rPr>
            </w:pPr>
            <w:r w:rsidRPr="00540EF7">
              <w:t>1</w:t>
            </w:r>
          </w:p>
        </w:tc>
        <w:tc>
          <w:tcPr>
            <w:tcW w:w="1167" w:type="pct"/>
          </w:tcPr>
          <w:p w14:paraId="07980C2F" w14:textId="77777777" w:rsidR="002912F9" w:rsidRPr="00234B01" w:rsidRDefault="002912F9" w:rsidP="002A16FF">
            <w:pPr>
              <w:pStyle w:val="TableText"/>
              <w:ind w:right="144"/>
              <w:rPr>
                <w:color w:val="000000"/>
              </w:rPr>
            </w:pPr>
            <w:r w:rsidRPr="00540EF7">
              <w:t>15</w:t>
            </w:r>
          </w:p>
        </w:tc>
        <w:tc>
          <w:tcPr>
            <w:tcW w:w="1609" w:type="pct"/>
          </w:tcPr>
          <w:p w14:paraId="6F1825C9" w14:textId="77777777" w:rsidR="002912F9" w:rsidRPr="00234B01" w:rsidRDefault="002912F9" w:rsidP="002A16FF">
            <w:pPr>
              <w:pStyle w:val="TableText"/>
              <w:ind w:right="288"/>
              <w:rPr>
                <w:color w:val="000000"/>
              </w:rPr>
            </w:pPr>
            <w:r w:rsidRPr="00540EF7">
              <w:t>0.18</w:t>
            </w:r>
          </w:p>
        </w:tc>
      </w:tr>
      <w:tr w:rsidR="002912F9" w:rsidRPr="00234B01" w14:paraId="6029C72F" w14:textId="77777777" w:rsidTr="00E87902">
        <w:tc>
          <w:tcPr>
            <w:tcW w:w="1340" w:type="pct"/>
          </w:tcPr>
          <w:p w14:paraId="08D08A2F" w14:textId="77777777" w:rsidR="002912F9" w:rsidRPr="00234B01" w:rsidRDefault="002912F9" w:rsidP="002A16FF">
            <w:pPr>
              <w:pStyle w:val="TableText"/>
              <w:rPr>
                <w:color w:val="000000"/>
              </w:rPr>
            </w:pPr>
            <w:r w:rsidRPr="00540EF7">
              <w:t>319</w:t>
            </w:r>
          </w:p>
        </w:tc>
        <w:tc>
          <w:tcPr>
            <w:tcW w:w="884" w:type="pct"/>
          </w:tcPr>
          <w:p w14:paraId="4351E6C5" w14:textId="77777777" w:rsidR="002912F9" w:rsidRPr="00234B01" w:rsidRDefault="002912F9" w:rsidP="002A16FF">
            <w:pPr>
              <w:pStyle w:val="TableText"/>
              <w:ind w:right="288"/>
              <w:rPr>
                <w:color w:val="000000"/>
              </w:rPr>
            </w:pPr>
            <w:r w:rsidRPr="00540EF7">
              <w:t>1</w:t>
            </w:r>
          </w:p>
        </w:tc>
        <w:tc>
          <w:tcPr>
            <w:tcW w:w="1167" w:type="pct"/>
          </w:tcPr>
          <w:p w14:paraId="380EE829" w14:textId="77777777" w:rsidR="002912F9" w:rsidRPr="00234B01" w:rsidRDefault="002912F9" w:rsidP="002A16FF">
            <w:pPr>
              <w:pStyle w:val="TableText"/>
              <w:ind w:right="144"/>
              <w:rPr>
                <w:color w:val="000000"/>
              </w:rPr>
            </w:pPr>
            <w:r w:rsidRPr="00540EF7">
              <w:t>5</w:t>
            </w:r>
          </w:p>
        </w:tc>
        <w:tc>
          <w:tcPr>
            <w:tcW w:w="1609" w:type="pct"/>
          </w:tcPr>
          <w:p w14:paraId="2EED4982" w14:textId="77777777" w:rsidR="002912F9" w:rsidRPr="00234B01" w:rsidRDefault="002912F9" w:rsidP="002A16FF">
            <w:pPr>
              <w:pStyle w:val="TableText"/>
              <w:ind w:right="288"/>
              <w:rPr>
                <w:color w:val="000000"/>
              </w:rPr>
            </w:pPr>
            <w:r w:rsidRPr="00540EF7">
              <w:t>0.06</w:t>
            </w:r>
          </w:p>
        </w:tc>
      </w:tr>
      <w:tr w:rsidR="002912F9" w:rsidRPr="00234B01" w14:paraId="64237651" w14:textId="77777777" w:rsidTr="00E87902">
        <w:tc>
          <w:tcPr>
            <w:tcW w:w="1340" w:type="pct"/>
          </w:tcPr>
          <w:p w14:paraId="3DCB3070" w14:textId="77777777" w:rsidR="002912F9" w:rsidRPr="00234B01" w:rsidRDefault="002912F9" w:rsidP="002A16FF">
            <w:pPr>
              <w:pStyle w:val="TableText"/>
              <w:rPr>
                <w:color w:val="000000"/>
              </w:rPr>
            </w:pPr>
            <w:r w:rsidRPr="00540EF7">
              <w:t>320</w:t>
            </w:r>
          </w:p>
        </w:tc>
        <w:tc>
          <w:tcPr>
            <w:tcW w:w="884" w:type="pct"/>
          </w:tcPr>
          <w:p w14:paraId="370E14C6" w14:textId="77777777" w:rsidR="002912F9" w:rsidRPr="00234B01" w:rsidRDefault="002912F9" w:rsidP="002A16FF">
            <w:pPr>
              <w:pStyle w:val="TableText"/>
              <w:ind w:right="288"/>
              <w:rPr>
                <w:color w:val="000000"/>
              </w:rPr>
            </w:pPr>
            <w:r w:rsidRPr="00540EF7">
              <w:t>1</w:t>
            </w:r>
          </w:p>
        </w:tc>
        <w:tc>
          <w:tcPr>
            <w:tcW w:w="1167" w:type="pct"/>
          </w:tcPr>
          <w:p w14:paraId="323FD2D6" w14:textId="77777777" w:rsidR="002912F9" w:rsidRPr="00234B01" w:rsidRDefault="002912F9" w:rsidP="002A16FF">
            <w:pPr>
              <w:pStyle w:val="TableText"/>
              <w:ind w:right="144"/>
              <w:rPr>
                <w:color w:val="000000"/>
              </w:rPr>
            </w:pPr>
            <w:r w:rsidRPr="00540EF7">
              <w:t>15</w:t>
            </w:r>
          </w:p>
        </w:tc>
        <w:tc>
          <w:tcPr>
            <w:tcW w:w="1609" w:type="pct"/>
          </w:tcPr>
          <w:p w14:paraId="55882C97" w14:textId="77777777" w:rsidR="002912F9" w:rsidRPr="00234B01" w:rsidRDefault="002912F9" w:rsidP="002A16FF">
            <w:pPr>
              <w:pStyle w:val="TableText"/>
              <w:ind w:right="288"/>
              <w:rPr>
                <w:color w:val="000000"/>
              </w:rPr>
            </w:pPr>
            <w:r w:rsidRPr="00540EF7">
              <w:t>0.18</w:t>
            </w:r>
          </w:p>
        </w:tc>
      </w:tr>
      <w:tr w:rsidR="002912F9" w:rsidRPr="00234B01" w14:paraId="12584144" w14:textId="77777777" w:rsidTr="00E87902">
        <w:tc>
          <w:tcPr>
            <w:tcW w:w="1340" w:type="pct"/>
          </w:tcPr>
          <w:p w14:paraId="3F7EFCFC" w14:textId="77777777" w:rsidR="002912F9" w:rsidRPr="00234B01" w:rsidRDefault="002912F9" w:rsidP="002A16FF">
            <w:pPr>
              <w:pStyle w:val="TableText"/>
              <w:rPr>
                <w:color w:val="000000"/>
              </w:rPr>
            </w:pPr>
            <w:r w:rsidRPr="00540EF7">
              <w:t>321</w:t>
            </w:r>
          </w:p>
        </w:tc>
        <w:tc>
          <w:tcPr>
            <w:tcW w:w="884" w:type="pct"/>
          </w:tcPr>
          <w:p w14:paraId="05BC172F" w14:textId="77777777" w:rsidR="002912F9" w:rsidRPr="00234B01" w:rsidRDefault="002912F9" w:rsidP="002A16FF">
            <w:pPr>
              <w:pStyle w:val="TableText"/>
              <w:ind w:right="288"/>
              <w:rPr>
                <w:color w:val="000000"/>
              </w:rPr>
            </w:pPr>
            <w:r w:rsidRPr="00540EF7">
              <w:t>1</w:t>
            </w:r>
          </w:p>
        </w:tc>
        <w:tc>
          <w:tcPr>
            <w:tcW w:w="1167" w:type="pct"/>
          </w:tcPr>
          <w:p w14:paraId="1BD20C11" w14:textId="77777777" w:rsidR="002912F9" w:rsidRPr="00234B01" w:rsidRDefault="002912F9" w:rsidP="002A16FF">
            <w:pPr>
              <w:pStyle w:val="TableText"/>
              <w:ind w:right="144"/>
              <w:rPr>
                <w:color w:val="000000"/>
              </w:rPr>
            </w:pPr>
            <w:r w:rsidRPr="00540EF7">
              <w:t>13</w:t>
            </w:r>
          </w:p>
        </w:tc>
        <w:tc>
          <w:tcPr>
            <w:tcW w:w="1609" w:type="pct"/>
          </w:tcPr>
          <w:p w14:paraId="64259F2C" w14:textId="77777777" w:rsidR="002912F9" w:rsidRPr="00234B01" w:rsidRDefault="002912F9" w:rsidP="002A16FF">
            <w:pPr>
              <w:pStyle w:val="TableText"/>
              <w:ind w:right="288"/>
              <w:rPr>
                <w:color w:val="000000"/>
              </w:rPr>
            </w:pPr>
            <w:r w:rsidRPr="00540EF7">
              <w:t>0.15</w:t>
            </w:r>
          </w:p>
        </w:tc>
      </w:tr>
      <w:tr w:rsidR="002912F9" w:rsidRPr="00234B01" w14:paraId="0C8932D1" w14:textId="77777777" w:rsidTr="00E87902">
        <w:tc>
          <w:tcPr>
            <w:tcW w:w="1340" w:type="pct"/>
          </w:tcPr>
          <w:p w14:paraId="5ECC7EDB" w14:textId="77777777" w:rsidR="002912F9" w:rsidRPr="00234B01" w:rsidRDefault="002912F9" w:rsidP="002A16FF">
            <w:pPr>
              <w:pStyle w:val="TableText"/>
              <w:rPr>
                <w:color w:val="000000"/>
              </w:rPr>
            </w:pPr>
            <w:r w:rsidRPr="00540EF7">
              <w:t>322</w:t>
            </w:r>
          </w:p>
        </w:tc>
        <w:tc>
          <w:tcPr>
            <w:tcW w:w="884" w:type="pct"/>
          </w:tcPr>
          <w:p w14:paraId="662B7764" w14:textId="77777777" w:rsidR="002912F9" w:rsidRPr="00234B01" w:rsidRDefault="002912F9" w:rsidP="002A16FF">
            <w:pPr>
              <w:pStyle w:val="TableText"/>
              <w:ind w:right="288"/>
              <w:rPr>
                <w:color w:val="000000"/>
              </w:rPr>
            </w:pPr>
            <w:r w:rsidRPr="00540EF7">
              <w:t>1</w:t>
            </w:r>
          </w:p>
        </w:tc>
        <w:tc>
          <w:tcPr>
            <w:tcW w:w="1167" w:type="pct"/>
          </w:tcPr>
          <w:p w14:paraId="2C901D62" w14:textId="77777777" w:rsidR="002912F9" w:rsidRPr="00234B01" w:rsidRDefault="002912F9" w:rsidP="002A16FF">
            <w:pPr>
              <w:pStyle w:val="TableText"/>
              <w:ind w:right="144"/>
              <w:rPr>
                <w:color w:val="000000"/>
              </w:rPr>
            </w:pPr>
            <w:r w:rsidRPr="00540EF7">
              <w:t>23</w:t>
            </w:r>
          </w:p>
        </w:tc>
        <w:tc>
          <w:tcPr>
            <w:tcW w:w="1609" w:type="pct"/>
          </w:tcPr>
          <w:p w14:paraId="2FC3FB37" w14:textId="77777777" w:rsidR="002912F9" w:rsidRPr="00234B01" w:rsidRDefault="002912F9" w:rsidP="002A16FF">
            <w:pPr>
              <w:pStyle w:val="TableText"/>
              <w:ind w:right="288"/>
              <w:rPr>
                <w:color w:val="000000"/>
              </w:rPr>
            </w:pPr>
            <w:r w:rsidRPr="00540EF7">
              <w:t>0.27</w:t>
            </w:r>
          </w:p>
        </w:tc>
      </w:tr>
      <w:tr w:rsidR="002912F9" w:rsidRPr="00234B01" w14:paraId="3A8BD545" w14:textId="77777777" w:rsidTr="00E87902">
        <w:tc>
          <w:tcPr>
            <w:tcW w:w="1340" w:type="pct"/>
          </w:tcPr>
          <w:p w14:paraId="066F3A7F" w14:textId="77777777" w:rsidR="002912F9" w:rsidRPr="00234B01" w:rsidRDefault="002912F9" w:rsidP="002A16FF">
            <w:pPr>
              <w:pStyle w:val="TableText"/>
              <w:rPr>
                <w:color w:val="000000"/>
              </w:rPr>
            </w:pPr>
            <w:r w:rsidRPr="00540EF7">
              <w:t>323</w:t>
            </w:r>
          </w:p>
        </w:tc>
        <w:tc>
          <w:tcPr>
            <w:tcW w:w="884" w:type="pct"/>
          </w:tcPr>
          <w:p w14:paraId="7423C0F2" w14:textId="77777777" w:rsidR="002912F9" w:rsidRPr="00234B01" w:rsidRDefault="002912F9" w:rsidP="002A16FF">
            <w:pPr>
              <w:pStyle w:val="TableText"/>
              <w:ind w:right="288"/>
              <w:rPr>
                <w:color w:val="000000"/>
              </w:rPr>
            </w:pPr>
            <w:r w:rsidRPr="00540EF7">
              <w:t>1</w:t>
            </w:r>
          </w:p>
        </w:tc>
        <w:tc>
          <w:tcPr>
            <w:tcW w:w="1167" w:type="pct"/>
          </w:tcPr>
          <w:p w14:paraId="1AAE0791" w14:textId="77777777" w:rsidR="002912F9" w:rsidRPr="00234B01" w:rsidRDefault="002912F9" w:rsidP="002A16FF">
            <w:pPr>
              <w:pStyle w:val="TableText"/>
              <w:ind w:right="144"/>
              <w:rPr>
                <w:color w:val="000000"/>
              </w:rPr>
            </w:pPr>
            <w:r w:rsidRPr="00540EF7">
              <w:t>8</w:t>
            </w:r>
          </w:p>
        </w:tc>
        <w:tc>
          <w:tcPr>
            <w:tcW w:w="1609" w:type="pct"/>
          </w:tcPr>
          <w:p w14:paraId="2164FEB3" w14:textId="77777777" w:rsidR="002912F9" w:rsidRPr="00234B01" w:rsidRDefault="002912F9" w:rsidP="002A16FF">
            <w:pPr>
              <w:pStyle w:val="TableText"/>
              <w:ind w:right="288"/>
              <w:rPr>
                <w:color w:val="000000"/>
              </w:rPr>
            </w:pPr>
            <w:r w:rsidRPr="00540EF7">
              <w:t>0.09</w:t>
            </w:r>
          </w:p>
        </w:tc>
      </w:tr>
      <w:tr w:rsidR="002912F9" w:rsidRPr="00234B01" w14:paraId="1261AF7D" w14:textId="77777777" w:rsidTr="00E87902">
        <w:tc>
          <w:tcPr>
            <w:tcW w:w="1340" w:type="pct"/>
          </w:tcPr>
          <w:p w14:paraId="21819368" w14:textId="77777777" w:rsidR="002912F9" w:rsidRPr="00234B01" w:rsidRDefault="002912F9" w:rsidP="002A16FF">
            <w:pPr>
              <w:pStyle w:val="TableText"/>
              <w:rPr>
                <w:color w:val="000000"/>
              </w:rPr>
            </w:pPr>
            <w:r w:rsidRPr="00540EF7">
              <w:t>324</w:t>
            </w:r>
          </w:p>
        </w:tc>
        <w:tc>
          <w:tcPr>
            <w:tcW w:w="884" w:type="pct"/>
          </w:tcPr>
          <w:p w14:paraId="0300C05F" w14:textId="77777777" w:rsidR="002912F9" w:rsidRPr="00234B01" w:rsidRDefault="002912F9" w:rsidP="002A16FF">
            <w:pPr>
              <w:pStyle w:val="TableText"/>
              <w:ind w:right="288"/>
              <w:rPr>
                <w:color w:val="000000"/>
              </w:rPr>
            </w:pPr>
            <w:r w:rsidRPr="00540EF7">
              <w:t>1</w:t>
            </w:r>
          </w:p>
        </w:tc>
        <w:tc>
          <w:tcPr>
            <w:tcW w:w="1167" w:type="pct"/>
          </w:tcPr>
          <w:p w14:paraId="4EE0A9D8" w14:textId="77777777" w:rsidR="002912F9" w:rsidRPr="00234B01" w:rsidRDefault="002912F9" w:rsidP="002A16FF">
            <w:pPr>
              <w:pStyle w:val="TableText"/>
              <w:ind w:right="144"/>
              <w:rPr>
                <w:color w:val="000000"/>
              </w:rPr>
            </w:pPr>
            <w:r w:rsidRPr="00540EF7">
              <w:t>2</w:t>
            </w:r>
          </w:p>
        </w:tc>
        <w:tc>
          <w:tcPr>
            <w:tcW w:w="1609" w:type="pct"/>
          </w:tcPr>
          <w:p w14:paraId="1BE09931" w14:textId="77777777" w:rsidR="002912F9" w:rsidRPr="00234B01" w:rsidRDefault="002912F9" w:rsidP="002A16FF">
            <w:pPr>
              <w:pStyle w:val="TableText"/>
              <w:ind w:right="288"/>
              <w:rPr>
                <w:color w:val="000000"/>
              </w:rPr>
            </w:pPr>
            <w:r w:rsidRPr="00540EF7">
              <w:t>0.02</w:t>
            </w:r>
          </w:p>
        </w:tc>
      </w:tr>
      <w:tr w:rsidR="002912F9" w:rsidRPr="00234B01" w14:paraId="73CA88BE" w14:textId="77777777" w:rsidTr="00E87902">
        <w:tc>
          <w:tcPr>
            <w:tcW w:w="1340" w:type="pct"/>
          </w:tcPr>
          <w:p w14:paraId="48961B36" w14:textId="77777777" w:rsidR="002912F9" w:rsidRPr="00234B01" w:rsidRDefault="002912F9" w:rsidP="002A16FF">
            <w:pPr>
              <w:pStyle w:val="TableText"/>
              <w:rPr>
                <w:color w:val="000000"/>
              </w:rPr>
            </w:pPr>
            <w:r w:rsidRPr="00540EF7">
              <w:t>325</w:t>
            </w:r>
          </w:p>
        </w:tc>
        <w:tc>
          <w:tcPr>
            <w:tcW w:w="884" w:type="pct"/>
          </w:tcPr>
          <w:p w14:paraId="419EC76D" w14:textId="77777777" w:rsidR="002912F9" w:rsidRPr="00234B01" w:rsidRDefault="002912F9" w:rsidP="002A16FF">
            <w:pPr>
              <w:pStyle w:val="TableText"/>
              <w:ind w:right="288"/>
              <w:rPr>
                <w:color w:val="000000"/>
              </w:rPr>
            </w:pPr>
            <w:r w:rsidRPr="00540EF7">
              <w:t>1</w:t>
            </w:r>
          </w:p>
        </w:tc>
        <w:tc>
          <w:tcPr>
            <w:tcW w:w="1167" w:type="pct"/>
          </w:tcPr>
          <w:p w14:paraId="03556E27" w14:textId="77777777" w:rsidR="002912F9" w:rsidRPr="00234B01" w:rsidRDefault="002912F9" w:rsidP="002A16FF">
            <w:pPr>
              <w:pStyle w:val="TableText"/>
              <w:ind w:right="144"/>
              <w:rPr>
                <w:color w:val="000000"/>
              </w:rPr>
            </w:pPr>
            <w:r w:rsidRPr="00540EF7">
              <w:t>14</w:t>
            </w:r>
          </w:p>
        </w:tc>
        <w:tc>
          <w:tcPr>
            <w:tcW w:w="1609" w:type="pct"/>
          </w:tcPr>
          <w:p w14:paraId="7F6F8191" w14:textId="77777777" w:rsidR="002912F9" w:rsidRPr="00234B01" w:rsidRDefault="002912F9" w:rsidP="002A16FF">
            <w:pPr>
              <w:pStyle w:val="TableText"/>
              <w:ind w:right="288"/>
              <w:rPr>
                <w:color w:val="000000"/>
              </w:rPr>
            </w:pPr>
            <w:r w:rsidRPr="00540EF7">
              <w:t>0.17</w:t>
            </w:r>
          </w:p>
        </w:tc>
      </w:tr>
      <w:tr w:rsidR="002912F9" w:rsidRPr="00234B01" w14:paraId="08DF97B1" w14:textId="77777777" w:rsidTr="00E87902">
        <w:tc>
          <w:tcPr>
            <w:tcW w:w="1340" w:type="pct"/>
          </w:tcPr>
          <w:p w14:paraId="3BECD58A" w14:textId="77777777" w:rsidR="002912F9" w:rsidRPr="00234B01" w:rsidRDefault="002912F9" w:rsidP="002A16FF">
            <w:pPr>
              <w:pStyle w:val="TableText"/>
              <w:rPr>
                <w:color w:val="000000"/>
              </w:rPr>
            </w:pPr>
            <w:r w:rsidRPr="00540EF7">
              <w:t>326</w:t>
            </w:r>
          </w:p>
        </w:tc>
        <w:tc>
          <w:tcPr>
            <w:tcW w:w="884" w:type="pct"/>
          </w:tcPr>
          <w:p w14:paraId="07C8D3FF" w14:textId="77777777" w:rsidR="002912F9" w:rsidRPr="00234B01" w:rsidRDefault="002912F9" w:rsidP="002A16FF">
            <w:pPr>
              <w:pStyle w:val="TableText"/>
              <w:ind w:right="288"/>
              <w:rPr>
                <w:color w:val="000000"/>
              </w:rPr>
            </w:pPr>
            <w:r w:rsidRPr="00540EF7">
              <w:t>1</w:t>
            </w:r>
          </w:p>
        </w:tc>
        <w:tc>
          <w:tcPr>
            <w:tcW w:w="1167" w:type="pct"/>
          </w:tcPr>
          <w:p w14:paraId="3E798E57" w14:textId="77777777" w:rsidR="002912F9" w:rsidRPr="00234B01" w:rsidRDefault="002912F9" w:rsidP="002A16FF">
            <w:pPr>
              <w:pStyle w:val="TableText"/>
              <w:ind w:right="144"/>
              <w:rPr>
                <w:color w:val="000000"/>
              </w:rPr>
            </w:pPr>
            <w:r w:rsidRPr="00540EF7">
              <w:t>10</w:t>
            </w:r>
          </w:p>
        </w:tc>
        <w:tc>
          <w:tcPr>
            <w:tcW w:w="1609" w:type="pct"/>
          </w:tcPr>
          <w:p w14:paraId="58567BFE" w14:textId="77777777" w:rsidR="002912F9" w:rsidRPr="00234B01" w:rsidRDefault="002912F9" w:rsidP="002A16FF">
            <w:pPr>
              <w:pStyle w:val="TableText"/>
              <w:ind w:right="288"/>
              <w:rPr>
                <w:color w:val="000000"/>
              </w:rPr>
            </w:pPr>
            <w:r w:rsidRPr="00540EF7">
              <w:t>0.12</w:t>
            </w:r>
          </w:p>
        </w:tc>
      </w:tr>
      <w:tr w:rsidR="002912F9" w:rsidRPr="00234B01" w14:paraId="57EFE980" w14:textId="77777777" w:rsidTr="00E87902">
        <w:tc>
          <w:tcPr>
            <w:tcW w:w="1340" w:type="pct"/>
          </w:tcPr>
          <w:p w14:paraId="04CB21AB" w14:textId="77777777" w:rsidR="002912F9" w:rsidRPr="00234B01" w:rsidRDefault="002912F9" w:rsidP="002A16FF">
            <w:pPr>
              <w:pStyle w:val="TableText"/>
              <w:rPr>
                <w:color w:val="000000"/>
              </w:rPr>
            </w:pPr>
            <w:r w:rsidRPr="00540EF7">
              <w:t>327</w:t>
            </w:r>
          </w:p>
        </w:tc>
        <w:tc>
          <w:tcPr>
            <w:tcW w:w="884" w:type="pct"/>
          </w:tcPr>
          <w:p w14:paraId="7FD751B8" w14:textId="77777777" w:rsidR="002912F9" w:rsidRPr="00234B01" w:rsidRDefault="002912F9" w:rsidP="002A16FF">
            <w:pPr>
              <w:pStyle w:val="TableText"/>
              <w:ind w:right="288"/>
              <w:rPr>
                <w:color w:val="000000"/>
              </w:rPr>
            </w:pPr>
            <w:r w:rsidRPr="00540EF7">
              <w:t>1</w:t>
            </w:r>
          </w:p>
        </w:tc>
        <w:tc>
          <w:tcPr>
            <w:tcW w:w="1167" w:type="pct"/>
          </w:tcPr>
          <w:p w14:paraId="0266ED51" w14:textId="77777777" w:rsidR="002912F9" w:rsidRPr="00234B01" w:rsidRDefault="002912F9" w:rsidP="002A16FF">
            <w:pPr>
              <w:pStyle w:val="TableText"/>
              <w:ind w:right="144"/>
              <w:rPr>
                <w:color w:val="000000"/>
              </w:rPr>
            </w:pPr>
            <w:r w:rsidRPr="00540EF7">
              <w:t>10</w:t>
            </w:r>
          </w:p>
        </w:tc>
        <w:tc>
          <w:tcPr>
            <w:tcW w:w="1609" w:type="pct"/>
          </w:tcPr>
          <w:p w14:paraId="41AAFE70" w14:textId="77777777" w:rsidR="002912F9" w:rsidRPr="00234B01" w:rsidRDefault="002912F9" w:rsidP="002A16FF">
            <w:pPr>
              <w:pStyle w:val="TableText"/>
              <w:ind w:right="288"/>
              <w:rPr>
                <w:color w:val="000000"/>
              </w:rPr>
            </w:pPr>
            <w:r w:rsidRPr="00540EF7">
              <w:t>0.12</w:t>
            </w:r>
          </w:p>
        </w:tc>
      </w:tr>
      <w:tr w:rsidR="002912F9" w:rsidRPr="00234B01" w14:paraId="680F0A0C" w14:textId="77777777" w:rsidTr="00E87902">
        <w:tc>
          <w:tcPr>
            <w:tcW w:w="1340" w:type="pct"/>
          </w:tcPr>
          <w:p w14:paraId="29DDCA0A" w14:textId="77777777" w:rsidR="002912F9" w:rsidRPr="00234B01" w:rsidRDefault="002912F9" w:rsidP="002A16FF">
            <w:pPr>
              <w:pStyle w:val="TableText"/>
              <w:rPr>
                <w:color w:val="000000"/>
              </w:rPr>
            </w:pPr>
            <w:r w:rsidRPr="00540EF7">
              <w:t>328</w:t>
            </w:r>
          </w:p>
        </w:tc>
        <w:tc>
          <w:tcPr>
            <w:tcW w:w="884" w:type="pct"/>
          </w:tcPr>
          <w:p w14:paraId="3C9CA2BF" w14:textId="77777777" w:rsidR="002912F9" w:rsidRPr="00234B01" w:rsidRDefault="002912F9" w:rsidP="002A16FF">
            <w:pPr>
              <w:pStyle w:val="TableText"/>
              <w:ind w:right="288"/>
              <w:rPr>
                <w:color w:val="000000"/>
              </w:rPr>
            </w:pPr>
            <w:r w:rsidRPr="00540EF7">
              <w:t>1</w:t>
            </w:r>
          </w:p>
        </w:tc>
        <w:tc>
          <w:tcPr>
            <w:tcW w:w="1167" w:type="pct"/>
          </w:tcPr>
          <w:p w14:paraId="601C4D4E" w14:textId="77777777" w:rsidR="002912F9" w:rsidRPr="00234B01" w:rsidRDefault="002912F9" w:rsidP="002A16FF">
            <w:pPr>
              <w:pStyle w:val="TableText"/>
              <w:ind w:right="144"/>
              <w:rPr>
                <w:color w:val="000000"/>
              </w:rPr>
            </w:pPr>
            <w:r w:rsidRPr="00540EF7">
              <w:t>11</w:t>
            </w:r>
          </w:p>
        </w:tc>
        <w:tc>
          <w:tcPr>
            <w:tcW w:w="1609" w:type="pct"/>
          </w:tcPr>
          <w:p w14:paraId="38CE93F6" w14:textId="77777777" w:rsidR="002912F9" w:rsidRPr="00234B01" w:rsidRDefault="002912F9" w:rsidP="002A16FF">
            <w:pPr>
              <w:pStyle w:val="TableText"/>
              <w:ind w:right="288"/>
              <w:rPr>
                <w:color w:val="000000"/>
              </w:rPr>
            </w:pPr>
            <w:r w:rsidRPr="00540EF7">
              <w:t>0.13</w:t>
            </w:r>
          </w:p>
        </w:tc>
      </w:tr>
      <w:tr w:rsidR="002912F9" w:rsidRPr="00234B01" w14:paraId="410FFD89" w14:textId="77777777" w:rsidTr="00E87902">
        <w:tc>
          <w:tcPr>
            <w:tcW w:w="1340" w:type="pct"/>
          </w:tcPr>
          <w:p w14:paraId="45874E70" w14:textId="77777777" w:rsidR="002912F9" w:rsidRPr="00234B01" w:rsidRDefault="002912F9" w:rsidP="002A16FF">
            <w:pPr>
              <w:pStyle w:val="TableText"/>
              <w:rPr>
                <w:color w:val="000000"/>
              </w:rPr>
            </w:pPr>
            <w:r w:rsidRPr="00540EF7">
              <w:t>329</w:t>
            </w:r>
          </w:p>
        </w:tc>
        <w:tc>
          <w:tcPr>
            <w:tcW w:w="884" w:type="pct"/>
          </w:tcPr>
          <w:p w14:paraId="72D90423" w14:textId="77777777" w:rsidR="002912F9" w:rsidRPr="00234B01" w:rsidRDefault="002912F9" w:rsidP="002A16FF">
            <w:pPr>
              <w:pStyle w:val="TableText"/>
              <w:ind w:right="288"/>
              <w:rPr>
                <w:color w:val="000000"/>
              </w:rPr>
            </w:pPr>
            <w:r w:rsidRPr="00540EF7">
              <w:t>1</w:t>
            </w:r>
          </w:p>
        </w:tc>
        <w:tc>
          <w:tcPr>
            <w:tcW w:w="1167" w:type="pct"/>
          </w:tcPr>
          <w:p w14:paraId="0A80B0AC" w14:textId="77777777" w:rsidR="002912F9" w:rsidRPr="00234B01" w:rsidRDefault="002912F9" w:rsidP="002A16FF">
            <w:pPr>
              <w:pStyle w:val="TableText"/>
              <w:ind w:right="144"/>
              <w:rPr>
                <w:color w:val="000000"/>
              </w:rPr>
            </w:pPr>
            <w:r w:rsidRPr="00540EF7">
              <w:t>19</w:t>
            </w:r>
          </w:p>
        </w:tc>
        <w:tc>
          <w:tcPr>
            <w:tcW w:w="1609" w:type="pct"/>
          </w:tcPr>
          <w:p w14:paraId="06067700" w14:textId="77777777" w:rsidR="002912F9" w:rsidRPr="00234B01" w:rsidRDefault="002912F9" w:rsidP="002A16FF">
            <w:pPr>
              <w:pStyle w:val="TableText"/>
              <w:ind w:right="288"/>
              <w:rPr>
                <w:color w:val="000000"/>
              </w:rPr>
            </w:pPr>
            <w:r w:rsidRPr="00540EF7">
              <w:t>0.22</w:t>
            </w:r>
          </w:p>
        </w:tc>
      </w:tr>
      <w:tr w:rsidR="002912F9" w:rsidRPr="00234B01" w14:paraId="3573DC25" w14:textId="77777777" w:rsidTr="00E87902">
        <w:tc>
          <w:tcPr>
            <w:tcW w:w="1340" w:type="pct"/>
          </w:tcPr>
          <w:p w14:paraId="1D7E5600" w14:textId="77777777" w:rsidR="002912F9" w:rsidRPr="00234B01" w:rsidRDefault="002912F9" w:rsidP="002A16FF">
            <w:pPr>
              <w:pStyle w:val="TableText"/>
              <w:rPr>
                <w:color w:val="000000"/>
              </w:rPr>
            </w:pPr>
            <w:r w:rsidRPr="00540EF7">
              <w:t>330</w:t>
            </w:r>
          </w:p>
        </w:tc>
        <w:tc>
          <w:tcPr>
            <w:tcW w:w="884" w:type="pct"/>
          </w:tcPr>
          <w:p w14:paraId="12B600B0" w14:textId="77777777" w:rsidR="002912F9" w:rsidRPr="00234B01" w:rsidRDefault="002912F9" w:rsidP="002A16FF">
            <w:pPr>
              <w:pStyle w:val="TableText"/>
              <w:ind w:right="288"/>
              <w:rPr>
                <w:color w:val="000000"/>
              </w:rPr>
            </w:pPr>
            <w:r w:rsidRPr="00540EF7">
              <w:t>1</w:t>
            </w:r>
          </w:p>
        </w:tc>
        <w:tc>
          <w:tcPr>
            <w:tcW w:w="1167" w:type="pct"/>
          </w:tcPr>
          <w:p w14:paraId="6B452CBD" w14:textId="77777777" w:rsidR="002912F9" w:rsidRPr="00234B01" w:rsidRDefault="002912F9" w:rsidP="002A16FF">
            <w:pPr>
              <w:pStyle w:val="TableText"/>
              <w:ind w:right="144"/>
              <w:rPr>
                <w:color w:val="000000"/>
              </w:rPr>
            </w:pPr>
            <w:r w:rsidRPr="00540EF7">
              <w:t>2</w:t>
            </w:r>
          </w:p>
        </w:tc>
        <w:tc>
          <w:tcPr>
            <w:tcW w:w="1609" w:type="pct"/>
          </w:tcPr>
          <w:p w14:paraId="57D22F77" w14:textId="77777777" w:rsidR="002912F9" w:rsidRPr="00234B01" w:rsidRDefault="002912F9" w:rsidP="002A16FF">
            <w:pPr>
              <w:pStyle w:val="TableText"/>
              <w:ind w:right="288"/>
              <w:rPr>
                <w:color w:val="000000"/>
              </w:rPr>
            </w:pPr>
            <w:r w:rsidRPr="00540EF7">
              <w:t>0.02</w:t>
            </w:r>
          </w:p>
        </w:tc>
      </w:tr>
      <w:tr w:rsidR="002912F9" w:rsidRPr="00234B01" w14:paraId="414ACB1C" w14:textId="77777777" w:rsidTr="00E87902">
        <w:tc>
          <w:tcPr>
            <w:tcW w:w="1340" w:type="pct"/>
          </w:tcPr>
          <w:p w14:paraId="38D15135" w14:textId="77777777" w:rsidR="002912F9" w:rsidRPr="00234B01" w:rsidRDefault="002912F9" w:rsidP="002A16FF">
            <w:pPr>
              <w:pStyle w:val="TableText"/>
              <w:rPr>
                <w:color w:val="000000"/>
              </w:rPr>
            </w:pPr>
            <w:r w:rsidRPr="00540EF7">
              <w:t>331</w:t>
            </w:r>
          </w:p>
        </w:tc>
        <w:tc>
          <w:tcPr>
            <w:tcW w:w="884" w:type="pct"/>
          </w:tcPr>
          <w:p w14:paraId="512528F5" w14:textId="77777777" w:rsidR="002912F9" w:rsidRPr="00234B01" w:rsidRDefault="002912F9" w:rsidP="002A16FF">
            <w:pPr>
              <w:pStyle w:val="TableText"/>
              <w:ind w:right="288"/>
              <w:rPr>
                <w:color w:val="000000"/>
              </w:rPr>
            </w:pPr>
            <w:r w:rsidRPr="00540EF7">
              <w:t>1</w:t>
            </w:r>
          </w:p>
        </w:tc>
        <w:tc>
          <w:tcPr>
            <w:tcW w:w="1167" w:type="pct"/>
          </w:tcPr>
          <w:p w14:paraId="19A11C84" w14:textId="77777777" w:rsidR="002912F9" w:rsidRPr="00234B01" w:rsidRDefault="002912F9" w:rsidP="002A16FF">
            <w:pPr>
              <w:pStyle w:val="TableText"/>
              <w:ind w:right="144"/>
              <w:rPr>
                <w:color w:val="000000"/>
              </w:rPr>
            </w:pPr>
            <w:r w:rsidRPr="00540EF7">
              <w:t>11</w:t>
            </w:r>
          </w:p>
        </w:tc>
        <w:tc>
          <w:tcPr>
            <w:tcW w:w="1609" w:type="pct"/>
          </w:tcPr>
          <w:p w14:paraId="54CFC1CD" w14:textId="77777777" w:rsidR="002912F9" w:rsidRPr="00234B01" w:rsidRDefault="002912F9" w:rsidP="002A16FF">
            <w:pPr>
              <w:pStyle w:val="TableText"/>
              <w:ind w:right="288"/>
              <w:rPr>
                <w:color w:val="000000"/>
              </w:rPr>
            </w:pPr>
            <w:r w:rsidRPr="00540EF7">
              <w:t>0.13</w:t>
            </w:r>
          </w:p>
        </w:tc>
      </w:tr>
      <w:tr w:rsidR="002912F9" w:rsidRPr="00234B01" w14:paraId="0CD1F883" w14:textId="77777777" w:rsidTr="00E87902">
        <w:tc>
          <w:tcPr>
            <w:tcW w:w="1340" w:type="pct"/>
          </w:tcPr>
          <w:p w14:paraId="6D5ED1C1" w14:textId="77777777" w:rsidR="002912F9" w:rsidRPr="00234B01" w:rsidRDefault="002912F9" w:rsidP="002A16FF">
            <w:pPr>
              <w:pStyle w:val="TableText"/>
              <w:rPr>
                <w:color w:val="000000"/>
              </w:rPr>
            </w:pPr>
            <w:r w:rsidRPr="00540EF7">
              <w:t>332</w:t>
            </w:r>
          </w:p>
        </w:tc>
        <w:tc>
          <w:tcPr>
            <w:tcW w:w="884" w:type="pct"/>
          </w:tcPr>
          <w:p w14:paraId="69A1B81F" w14:textId="77777777" w:rsidR="002912F9" w:rsidRPr="00234B01" w:rsidRDefault="002912F9" w:rsidP="002A16FF">
            <w:pPr>
              <w:pStyle w:val="TableText"/>
              <w:ind w:right="288"/>
              <w:rPr>
                <w:color w:val="000000"/>
              </w:rPr>
            </w:pPr>
            <w:r w:rsidRPr="00540EF7">
              <w:t>1</w:t>
            </w:r>
          </w:p>
        </w:tc>
        <w:tc>
          <w:tcPr>
            <w:tcW w:w="1167" w:type="pct"/>
          </w:tcPr>
          <w:p w14:paraId="7C216363" w14:textId="77777777" w:rsidR="002912F9" w:rsidRPr="00234B01" w:rsidRDefault="002912F9" w:rsidP="002A16FF">
            <w:pPr>
              <w:pStyle w:val="TableText"/>
              <w:ind w:right="144"/>
              <w:rPr>
                <w:color w:val="000000"/>
              </w:rPr>
            </w:pPr>
            <w:r w:rsidRPr="00540EF7">
              <w:t>13</w:t>
            </w:r>
          </w:p>
        </w:tc>
        <w:tc>
          <w:tcPr>
            <w:tcW w:w="1609" w:type="pct"/>
          </w:tcPr>
          <w:p w14:paraId="27EEBCE9" w14:textId="77777777" w:rsidR="002912F9" w:rsidRPr="00234B01" w:rsidRDefault="002912F9" w:rsidP="002A16FF">
            <w:pPr>
              <w:pStyle w:val="TableText"/>
              <w:ind w:right="288"/>
              <w:rPr>
                <w:color w:val="000000"/>
              </w:rPr>
            </w:pPr>
            <w:r w:rsidRPr="00540EF7">
              <w:t>0.15</w:t>
            </w:r>
          </w:p>
        </w:tc>
      </w:tr>
      <w:tr w:rsidR="002912F9" w:rsidRPr="00234B01" w14:paraId="1EAB0FA2" w14:textId="77777777" w:rsidTr="00E87902">
        <w:tc>
          <w:tcPr>
            <w:tcW w:w="1340" w:type="pct"/>
          </w:tcPr>
          <w:p w14:paraId="6E37601A" w14:textId="77777777" w:rsidR="002912F9" w:rsidRPr="00234B01" w:rsidRDefault="002912F9" w:rsidP="002A16FF">
            <w:pPr>
              <w:pStyle w:val="TableText"/>
              <w:rPr>
                <w:color w:val="000000"/>
              </w:rPr>
            </w:pPr>
            <w:r w:rsidRPr="00540EF7">
              <w:t>333</w:t>
            </w:r>
          </w:p>
        </w:tc>
        <w:tc>
          <w:tcPr>
            <w:tcW w:w="884" w:type="pct"/>
          </w:tcPr>
          <w:p w14:paraId="5D6EAD38" w14:textId="77777777" w:rsidR="002912F9" w:rsidRPr="00234B01" w:rsidRDefault="002912F9" w:rsidP="002A16FF">
            <w:pPr>
              <w:pStyle w:val="TableText"/>
              <w:ind w:right="288"/>
              <w:rPr>
                <w:color w:val="000000"/>
              </w:rPr>
            </w:pPr>
            <w:r w:rsidRPr="00540EF7">
              <w:t>1</w:t>
            </w:r>
          </w:p>
        </w:tc>
        <w:tc>
          <w:tcPr>
            <w:tcW w:w="1167" w:type="pct"/>
          </w:tcPr>
          <w:p w14:paraId="79F82D35" w14:textId="77777777" w:rsidR="002912F9" w:rsidRPr="00234B01" w:rsidRDefault="002912F9" w:rsidP="002A16FF">
            <w:pPr>
              <w:pStyle w:val="TableText"/>
              <w:ind w:right="144"/>
              <w:rPr>
                <w:color w:val="000000"/>
              </w:rPr>
            </w:pPr>
            <w:r w:rsidRPr="00540EF7">
              <w:t>13</w:t>
            </w:r>
          </w:p>
        </w:tc>
        <w:tc>
          <w:tcPr>
            <w:tcW w:w="1609" w:type="pct"/>
          </w:tcPr>
          <w:p w14:paraId="40EB51B9" w14:textId="77777777" w:rsidR="002912F9" w:rsidRPr="00234B01" w:rsidRDefault="002912F9" w:rsidP="002A16FF">
            <w:pPr>
              <w:pStyle w:val="TableText"/>
              <w:ind w:right="288"/>
              <w:rPr>
                <w:color w:val="000000"/>
              </w:rPr>
            </w:pPr>
            <w:r w:rsidRPr="00540EF7">
              <w:t>0.15</w:t>
            </w:r>
          </w:p>
        </w:tc>
      </w:tr>
      <w:tr w:rsidR="002912F9" w:rsidRPr="00234B01" w14:paraId="3CF22CA7" w14:textId="77777777" w:rsidTr="00E87902">
        <w:tc>
          <w:tcPr>
            <w:tcW w:w="1340" w:type="pct"/>
          </w:tcPr>
          <w:p w14:paraId="23838322" w14:textId="77777777" w:rsidR="002912F9" w:rsidRPr="00234B01" w:rsidRDefault="002912F9" w:rsidP="002A16FF">
            <w:pPr>
              <w:pStyle w:val="TableText"/>
              <w:rPr>
                <w:color w:val="000000"/>
              </w:rPr>
            </w:pPr>
            <w:r w:rsidRPr="00540EF7">
              <w:lastRenderedPageBreak/>
              <w:t>334</w:t>
            </w:r>
          </w:p>
        </w:tc>
        <w:tc>
          <w:tcPr>
            <w:tcW w:w="884" w:type="pct"/>
          </w:tcPr>
          <w:p w14:paraId="074A7B8F" w14:textId="77777777" w:rsidR="002912F9" w:rsidRPr="00234B01" w:rsidRDefault="002912F9" w:rsidP="002A16FF">
            <w:pPr>
              <w:pStyle w:val="TableText"/>
              <w:ind w:right="288"/>
              <w:rPr>
                <w:color w:val="000000"/>
              </w:rPr>
            </w:pPr>
            <w:r w:rsidRPr="00540EF7">
              <w:t>1</w:t>
            </w:r>
          </w:p>
        </w:tc>
        <w:tc>
          <w:tcPr>
            <w:tcW w:w="1167" w:type="pct"/>
          </w:tcPr>
          <w:p w14:paraId="4F72C602" w14:textId="77777777" w:rsidR="002912F9" w:rsidRPr="00234B01" w:rsidRDefault="002912F9" w:rsidP="002A16FF">
            <w:pPr>
              <w:pStyle w:val="TableText"/>
              <w:ind w:right="144"/>
              <w:rPr>
                <w:color w:val="000000"/>
              </w:rPr>
            </w:pPr>
            <w:r w:rsidRPr="00540EF7">
              <w:t>14</w:t>
            </w:r>
          </w:p>
        </w:tc>
        <w:tc>
          <w:tcPr>
            <w:tcW w:w="1609" w:type="pct"/>
          </w:tcPr>
          <w:p w14:paraId="01232940" w14:textId="77777777" w:rsidR="002912F9" w:rsidRPr="00234B01" w:rsidRDefault="002912F9" w:rsidP="002A16FF">
            <w:pPr>
              <w:pStyle w:val="TableText"/>
              <w:ind w:right="288"/>
              <w:rPr>
                <w:color w:val="000000"/>
              </w:rPr>
            </w:pPr>
            <w:r w:rsidRPr="00540EF7">
              <w:t>0.17</w:t>
            </w:r>
          </w:p>
        </w:tc>
      </w:tr>
      <w:tr w:rsidR="002912F9" w:rsidRPr="00234B01" w14:paraId="2F45F40F" w14:textId="77777777" w:rsidTr="00E87902">
        <w:tc>
          <w:tcPr>
            <w:tcW w:w="1340" w:type="pct"/>
          </w:tcPr>
          <w:p w14:paraId="31A7E98C" w14:textId="77777777" w:rsidR="002912F9" w:rsidRPr="00234B01" w:rsidRDefault="002912F9" w:rsidP="002A16FF">
            <w:pPr>
              <w:pStyle w:val="TableText"/>
              <w:rPr>
                <w:color w:val="000000"/>
              </w:rPr>
            </w:pPr>
            <w:r w:rsidRPr="00540EF7">
              <w:t>335</w:t>
            </w:r>
          </w:p>
        </w:tc>
        <w:tc>
          <w:tcPr>
            <w:tcW w:w="884" w:type="pct"/>
          </w:tcPr>
          <w:p w14:paraId="11B76DDD" w14:textId="77777777" w:rsidR="002912F9" w:rsidRPr="00234B01" w:rsidRDefault="002912F9" w:rsidP="002A16FF">
            <w:pPr>
              <w:pStyle w:val="TableText"/>
              <w:ind w:right="288"/>
              <w:rPr>
                <w:color w:val="000000"/>
              </w:rPr>
            </w:pPr>
            <w:r w:rsidRPr="00540EF7">
              <w:t>1</w:t>
            </w:r>
          </w:p>
        </w:tc>
        <w:tc>
          <w:tcPr>
            <w:tcW w:w="1167" w:type="pct"/>
          </w:tcPr>
          <w:p w14:paraId="44FE6E22" w14:textId="77777777" w:rsidR="002912F9" w:rsidRPr="00234B01" w:rsidRDefault="002912F9" w:rsidP="002A16FF">
            <w:pPr>
              <w:pStyle w:val="TableText"/>
              <w:ind w:right="144"/>
              <w:rPr>
                <w:color w:val="000000"/>
              </w:rPr>
            </w:pPr>
            <w:r w:rsidRPr="00540EF7">
              <w:t>17</w:t>
            </w:r>
          </w:p>
        </w:tc>
        <w:tc>
          <w:tcPr>
            <w:tcW w:w="1609" w:type="pct"/>
          </w:tcPr>
          <w:p w14:paraId="6FD3E6B0" w14:textId="77777777" w:rsidR="002912F9" w:rsidRPr="00234B01" w:rsidRDefault="002912F9" w:rsidP="002A16FF">
            <w:pPr>
              <w:pStyle w:val="TableText"/>
              <w:ind w:right="288"/>
              <w:rPr>
                <w:color w:val="000000"/>
              </w:rPr>
            </w:pPr>
            <w:r w:rsidRPr="00540EF7">
              <w:t>0.20</w:t>
            </w:r>
          </w:p>
        </w:tc>
      </w:tr>
      <w:tr w:rsidR="002912F9" w:rsidRPr="00234B01" w14:paraId="6147108C" w14:textId="77777777" w:rsidTr="00E87902">
        <w:tc>
          <w:tcPr>
            <w:tcW w:w="1340" w:type="pct"/>
          </w:tcPr>
          <w:p w14:paraId="29B0C2AF" w14:textId="77777777" w:rsidR="002912F9" w:rsidRPr="00234B01" w:rsidRDefault="002912F9" w:rsidP="002A16FF">
            <w:pPr>
              <w:pStyle w:val="TableText"/>
              <w:rPr>
                <w:color w:val="000000"/>
              </w:rPr>
            </w:pPr>
            <w:r w:rsidRPr="00540EF7">
              <w:t>336</w:t>
            </w:r>
          </w:p>
        </w:tc>
        <w:tc>
          <w:tcPr>
            <w:tcW w:w="884" w:type="pct"/>
          </w:tcPr>
          <w:p w14:paraId="7D29883D" w14:textId="77777777" w:rsidR="002912F9" w:rsidRPr="00234B01" w:rsidRDefault="002912F9" w:rsidP="002A16FF">
            <w:pPr>
              <w:pStyle w:val="TableText"/>
              <w:ind w:right="288"/>
              <w:rPr>
                <w:color w:val="000000"/>
              </w:rPr>
            </w:pPr>
            <w:r w:rsidRPr="00540EF7">
              <w:t>1</w:t>
            </w:r>
          </w:p>
        </w:tc>
        <w:tc>
          <w:tcPr>
            <w:tcW w:w="1167" w:type="pct"/>
          </w:tcPr>
          <w:p w14:paraId="3D5C961B" w14:textId="77777777" w:rsidR="002912F9" w:rsidRPr="00234B01" w:rsidRDefault="002912F9" w:rsidP="002A16FF">
            <w:pPr>
              <w:pStyle w:val="TableText"/>
              <w:ind w:right="144"/>
              <w:rPr>
                <w:color w:val="000000"/>
              </w:rPr>
            </w:pPr>
            <w:r w:rsidRPr="00540EF7">
              <w:t>14</w:t>
            </w:r>
          </w:p>
        </w:tc>
        <w:tc>
          <w:tcPr>
            <w:tcW w:w="1609" w:type="pct"/>
          </w:tcPr>
          <w:p w14:paraId="23F74CB9" w14:textId="77777777" w:rsidR="002912F9" w:rsidRPr="00234B01" w:rsidRDefault="002912F9" w:rsidP="002A16FF">
            <w:pPr>
              <w:pStyle w:val="TableText"/>
              <w:ind w:right="288"/>
              <w:rPr>
                <w:color w:val="000000"/>
              </w:rPr>
            </w:pPr>
            <w:r w:rsidRPr="00540EF7">
              <w:t>0.17</w:t>
            </w:r>
          </w:p>
        </w:tc>
      </w:tr>
      <w:tr w:rsidR="002912F9" w:rsidRPr="00234B01" w14:paraId="7AEFC81F" w14:textId="77777777" w:rsidTr="00E87902">
        <w:tc>
          <w:tcPr>
            <w:tcW w:w="1340" w:type="pct"/>
          </w:tcPr>
          <w:p w14:paraId="7E52C5AA" w14:textId="77777777" w:rsidR="002912F9" w:rsidRPr="00234B01" w:rsidRDefault="002912F9" w:rsidP="002A16FF">
            <w:pPr>
              <w:pStyle w:val="TableText"/>
              <w:rPr>
                <w:color w:val="000000"/>
              </w:rPr>
            </w:pPr>
            <w:r w:rsidRPr="00540EF7">
              <w:t>337</w:t>
            </w:r>
          </w:p>
        </w:tc>
        <w:tc>
          <w:tcPr>
            <w:tcW w:w="884" w:type="pct"/>
          </w:tcPr>
          <w:p w14:paraId="4875FFCC" w14:textId="77777777" w:rsidR="002912F9" w:rsidRPr="00234B01" w:rsidRDefault="002912F9" w:rsidP="002A16FF">
            <w:pPr>
              <w:pStyle w:val="TableText"/>
              <w:ind w:right="288"/>
              <w:rPr>
                <w:color w:val="000000"/>
              </w:rPr>
            </w:pPr>
            <w:r w:rsidRPr="00540EF7">
              <w:t>1</w:t>
            </w:r>
          </w:p>
        </w:tc>
        <w:tc>
          <w:tcPr>
            <w:tcW w:w="1167" w:type="pct"/>
          </w:tcPr>
          <w:p w14:paraId="71E30475" w14:textId="77777777" w:rsidR="002912F9" w:rsidRPr="00234B01" w:rsidRDefault="002912F9" w:rsidP="002A16FF">
            <w:pPr>
              <w:pStyle w:val="TableText"/>
              <w:ind w:right="144"/>
              <w:rPr>
                <w:color w:val="000000"/>
              </w:rPr>
            </w:pPr>
            <w:r w:rsidRPr="00540EF7">
              <w:t>3</w:t>
            </w:r>
          </w:p>
        </w:tc>
        <w:tc>
          <w:tcPr>
            <w:tcW w:w="1609" w:type="pct"/>
          </w:tcPr>
          <w:p w14:paraId="2D2EE40E" w14:textId="77777777" w:rsidR="002912F9" w:rsidRPr="00234B01" w:rsidRDefault="002912F9" w:rsidP="002A16FF">
            <w:pPr>
              <w:pStyle w:val="TableText"/>
              <w:ind w:right="288"/>
              <w:rPr>
                <w:color w:val="000000"/>
              </w:rPr>
            </w:pPr>
            <w:r w:rsidRPr="00540EF7">
              <w:t>0.04</w:t>
            </w:r>
          </w:p>
        </w:tc>
      </w:tr>
      <w:tr w:rsidR="002912F9" w:rsidRPr="00234B01" w14:paraId="327FF953" w14:textId="77777777" w:rsidTr="00E87902">
        <w:tc>
          <w:tcPr>
            <w:tcW w:w="1340" w:type="pct"/>
          </w:tcPr>
          <w:p w14:paraId="5BDD41B3" w14:textId="77777777" w:rsidR="002912F9" w:rsidRPr="00234B01" w:rsidRDefault="002912F9" w:rsidP="002A16FF">
            <w:pPr>
              <w:pStyle w:val="TableText"/>
              <w:rPr>
                <w:color w:val="000000"/>
              </w:rPr>
            </w:pPr>
            <w:r w:rsidRPr="00540EF7">
              <w:t>338</w:t>
            </w:r>
          </w:p>
        </w:tc>
        <w:tc>
          <w:tcPr>
            <w:tcW w:w="884" w:type="pct"/>
          </w:tcPr>
          <w:p w14:paraId="522E545B" w14:textId="77777777" w:rsidR="002912F9" w:rsidRPr="00234B01" w:rsidRDefault="002912F9" w:rsidP="002A16FF">
            <w:pPr>
              <w:pStyle w:val="TableText"/>
              <w:ind w:right="288"/>
              <w:rPr>
                <w:color w:val="000000"/>
              </w:rPr>
            </w:pPr>
            <w:r w:rsidRPr="00540EF7">
              <w:t>1</w:t>
            </w:r>
          </w:p>
        </w:tc>
        <w:tc>
          <w:tcPr>
            <w:tcW w:w="1167" w:type="pct"/>
          </w:tcPr>
          <w:p w14:paraId="56670937" w14:textId="77777777" w:rsidR="002912F9" w:rsidRPr="00234B01" w:rsidRDefault="002912F9" w:rsidP="002A16FF">
            <w:pPr>
              <w:pStyle w:val="TableText"/>
              <w:ind w:right="144"/>
              <w:rPr>
                <w:color w:val="000000"/>
              </w:rPr>
            </w:pPr>
            <w:r w:rsidRPr="00540EF7">
              <w:t>15</w:t>
            </w:r>
          </w:p>
        </w:tc>
        <w:tc>
          <w:tcPr>
            <w:tcW w:w="1609" w:type="pct"/>
          </w:tcPr>
          <w:p w14:paraId="49D95ADF" w14:textId="77777777" w:rsidR="002912F9" w:rsidRPr="00234B01" w:rsidRDefault="002912F9" w:rsidP="002A16FF">
            <w:pPr>
              <w:pStyle w:val="TableText"/>
              <w:ind w:right="288"/>
              <w:rPr>
                <w:color w:val="000000"/>
              </w:rPr>
            </w:pPr>
            <w:r w:rsidRPr="00540EF7">
              <w:t>0.18</w:t>
            </w:r>
          </w:p>
        </w:tc>
      </w:tr>
      <w:tr w:rsidR="002912F9" w:rsidRPr="00234B01" w14:paraId="6B030884" w14:textId="77777777" w:rsidTr="00E87902">
        <w:tc>
          <w:tcPr>
            <w:tcW w:w="1340" w:type="pct"/>
          </w:tcPr>
          <w:p w14:paraId="728CB699" w14:textId="77777777" w:rsidR="002912F9" w:rsidRPr="00234B01" w:rsidRDefault="002912F9" w:rsidP="002A16FF">
            <w:pPr>
              <w:pStyle w:val="TableText"/>
              <w:rPr>
                <w:color w:val="000000"/>
              </w:rPr>
            </w:pPr>
            <w:r w:rsidRPr="00540EF7">
              <w:t>339</w:t>
            </w:r>
          </w:p>
        </w:tc>
        <w:tc>
          <w:tcPr>
            <w:tcW w:w="884" w:type="pct"/>
          </w:tcPr>
          <w:p w14:paraId="1B45F66F" w14:textId="77777777" w:rsidR="002912F9" w:rsidRPr="00234B01" w:rsidRDefault="002912F9" w:rsidP="002A16FF">
            <w:pPr>
              <w:pStyle w:val="TableText"/>
              <w:ind w:right="288"/>
              <w:rPr>
                <w:color w:val="000000"/>
              </w:rPr>
            </w:pPr>
            <w:r w:rsidRPr="00540EF7">
              <w:t>1</w:t>
            </w:r>
          </w:p>
        </w:tc>
        <w:tc>
          <w:tcPr>
            <w:tcW w:w="1167" w:type="pct"/>
          </w:tcPr>
          <w:p w14:paraId="660BB4B2" w14:textId="77777777" w:rsidR="002912F9" w:rsidRPr="00234B01" w:rsidRDefault="002912F9" w:rsidP="002A16FF">
            <w:pPr>
              <w:pStyle w:val="TableText"/>
              <w:ind w:right="144"/>
              <w:rPr>
                <w:color w:val="000000"/>
              </w:rPr>
            </w:pPr>
            <w:r w:rsidRPr="00540EF7">
              <w:t>21</w:t>
            </w:r>
          </w:p>
        </w:tc>
        <w:tc>
          <w:tcPr>
            <w:tcW w:w="1609" w:type="pct"/>
          </w:tcPr>
          <w:p w14:paraId="6A200F97" w14:textId="77777777" w:rsidR="002912F9" w:rsidRPr="00234B01" w:rsidRDefault="002912F9" w:rsidP="002A16FF">
            <w:pPr>
              <w:pStyle w:val="TableText"/>
              <w:ind w:right="288"/>
              <w:rPr>
                <w:color w:val="000000"/>
              </w:rPr>
            </w:pPr>
            <w:r w:rsidRPr="00540EF7">
              <w:t>0.25</w:t>
            </w:r>
          </w:p>
        </w:tc>
      </w:tr>
      <w:tr w:rsidR="002912F9" w:rsidRPr="00234B01" w14:paraId="03E4B532" w14:textId="77777777" w:rsidTr="00E87902">
        <w:tc>
          <w:tcPr>
            <w:tcW w:w="1340" w:type="pct"/>
          </w:tcPr>
          <w:p w14:paraId="6E6AA909" w14:textId="77777777" w:rsidR="002912F9" w:rsidRPr="00234B01" w:rsidRDefault="002912F9" w:rsidP="002A16FF">
            <w:pPr>
              <w:pStyle w:val="TableText"/>
              <w:rPr>
                <w:color w:val="000000"/>
              </w:rPr>
            </w:pPr>
            <w:r w:rsidRPr="00540EF7">
              <w:t>340</w:t>
            </w:r>
          </w:p>
        </w:tc>
        <w:tc>
          <w:tcPr>
            <w:tcW w:w="884" w:type="pct"/>
          </w:tcPr>
          <w:p w14:paraId="0CE3AC7E" w14:textId="77777777" w:rsidR="002912F9" w:rsidRPr="00234B01" w:rsidRDefault="002912F9" w:rsidP="002A16FF">
            <w:pPr>
              <w:pStyle w:val="TableText"/>
              <w:ind w:right="288"/>
              <w:rPr>
                <w:color w:val="000000"/>
              </w:rPr>
            </w:pPr>
            <w:r w:rsidRPr="00540EF7">
              <w:t>1</w:t>
            </w:r>
          </w:p>
        </w:tc>
        <w:tc>
          <w:tcPr>
            <w:tcW w:w="1167" w:type="pct"/>
          </w:tcPr>
          <w:p w14:paraId="155D18BF" w14:textId="77777777" w:rsidR="002912F9" w:rsidRPr="00234B01" w:rsidRDefault="002912F9" w:rsidP="002A16FF">
            <w:pPr>
              <w:pStyle w:val="TableText"/>
              <w:ind w:right="144"/>
              <w:rPr>
                <w:color w:val="000000"/>
              </w:rPr>
            </w:pPr>
            <w:r w:rsidRPr="00540EF7">
              <w:t>2</w:t>
            </w:r>
          </w:p>
        </w:tc>
        <w:tc>
          <w:tcPr>
            <w:tcW w:w="1609" w:type="pct"/>
          </w:tcPr>
          <w:p w14:paraId="2F8B08FE" w14:textId="77777777" w:rsidR="002912F9" w:rsidRPr="00234B01" w:rsidRDefault="002912F9" w:rsidP="002A16FF">
            <w:pPr>
              <w:pStyle w:val="TableText"/>
              <w:ind w:right="288"/>
              <w:rPr>
                <w:color w:val="000000"/>
              </w:rPr>
            </w:pPr>
            <w:r w:rsidRPr="00540EF7">
              <w:t>0.02</w:t>
            </w:r>
          </w:p>
        </w:tc>
      </w:tr>
      <w:tr w:rsidR="002912F9" w:rsidRPr="00234B01" w14:paraId="734B4DDB" w14:textId="77777777" w:rsidTr="00E87902">
        <w:tc>
          <w:tcPr>
            <w:tcW w:w="1340" w:type="pct"/>
          </w:tcPr>
          <w:p w14:paraId="7807E620" w14:textId="77777777" w:rsidR="002912F9" w:rsidRPr="00234B01" w:rsidRDefault="002912F9" w:rsidP="002A16FF">
            <w:pPr>
              <w:pStyle w:val="TableText"/>
              <w:rPr>
                <w:color w:val="000000"/>
              </w:rPr>
            </w:pPr>
            <w:r w:rsidRPr="00540EF7">
              <w:t>341</w:t>
            </w:r>
          </w:p>
        </w:tc>
        <w:tc>
          <w:tcPr>
            <w:tcW w:w="884" w:type="pct"/>
          </w:tcPr>
          <w:p w14:paraId="621444D8" w14:textId="77777777" w:rsidR="002912F9" w:rsidRPr="00234B01" w:rsidRDefault="002912F9" w:rsidP="002A16FF">
            <w:pPr>
              <w:pStyle w:val="TableText"/>
              <w:ind w:right="288"/>
              <w:rPr>
                <w:color w:val="000000"/>
              </w:rPr>
            </w:pPr>
            <w:r w:rsidRPr="00540EF7">
              <w:t>1</w:t>
            </w:r>
          </w:p>
        </w:tc>
        <w:tc>
          <w:tcPr>
            <w:tcW w:w="1167" w:type="pct"/>
          </w:tcPr>
          <w:p w14:paraId="3EA20FF9" w14:textId="77777777" w:rsidR="002912F9" w:rsidRPr="00234B01" w:rsidRDefault="002912F9" w:rsidP="002A16FF">
            <w:pPr>
              <w:pStyle w:val="TableText"/>
              <w:ind w:right="144"/>
              <w:rPr>
                <w:color w:val="000000"/>
              </w:rPr>
            </w:pPr>
            <w:r w:rsidRPr="00540EF7">
              <w:t>17</w:t>
            </w:r>
          </w:p>
        </w:tc>
        <w:tc>
          <w:tcPr>
            <w:tcW w:w="1609" w:type="pct"/>
          </w:tcPr>
          <w:p w14:paraId="6A4BA6CF" w14:textId="77777777" w:rsidR="002912F9" w:rsidRPr="00234B01" w:rsidRDefault="002912F9" w:rsidP="002A16FF">
            <w:pPr>
              <w:pStyle w:val="TableText"/>
              <w:ind w:right="288"/>
              <w:rPr>
                <w:color w:val="000000"/>
              </w:rPr>
            </w:pPr>
            <w:r w:rsidRPr="00540EF7">
              <w:t>0.20</w:t>
            </w:r>
          </w:p>
        </w:tc>
      </w:tr>
      <w:tr w:rsidR="002912F9" w:rsidRPr="00234B01" w14:paraId="54CA7848" w14:textId="77777777" w:rsidTr="00E87902">
        <w:tc>
          <w:tcPr>
            <w:tcW w:w="1340" w:type="pct"/>
          </w:tcPr>
          <w:p w14:paraId="2AF6B1A9" w14:textId="77777777" w:rsidR="002912F9" w:rsidRPr="00234B01" w:rsidRDefault="002912F9" w:rsidP="002A16FF">
            <w:pPr>
              <w:pStyle w:val="TableText"/>
              <w:rPr>
                <w:color w:val="000000"/>
              </w:rPr>
            </w:pPr>
            <w:r w:rsidRPr="00540EF7">
              <w:t>342</w:t>
            </w:r>
          </w:p>
        </w:tc>
        <w:tc>
          <w:tcPr>
            <w:tcW w:w="884" w:type="pct"/>
          </w:tcPr>
          <w:p w14:paraId="550A77D6" w14:textId="77777777" w:rsidR="002912F9" w:rsidRPr="00234B01" w:rsidRDefault="002912F9" w:rsidP="002A16FF">
            <w:pPr>
              <w:pStyle w:val="TableText"/>
              <w:ind w:right="288"/>
              <w:rPr>
                <w:color w:val="000000"/>
              </w:rPr>
            </w:pPr>
            <w:r w:rsidRPr="00540EF7">
              <w:t>1</w:t>
            </w:r>
          </w:p>
        </w:tc>
        <w:tc>
          <w:tcPr>
            <w:tcW w:w="1167" w:type="pct"/>
          </w:tcPr>
          <w:p w14:paraId="0DA4259C" w14:textId="77777777" w:rsidR="002912F9" w:rsidRPr="00234B01" w:rsidRDefault="002912F9" w:rsidP="002A16FF">
            <w:pPr>
              <w:pStyle w:val="TableText"/>
              <w:ind w:right="144"/>
              <w:rPr>
                <w:color w:val="000000"/>
              </w:rPr>
            </w:pPr>
            <w:r w:rsidRPr="00540EF7">
              <w:t>28</w:t>
            </w:r>
          </w:p>
        </w:tc>
        <w:tc>
          <w:tcPr>
            <w:tcW w:w="1609" w:type="pct"/>
          </w:tcPr>
          <w:p w14:paraId="6D43957B" w14:textId="77777777" w:rsidR="002912F9" w:rsidRPr="00234B01" w:rsidRDefault="002912F9" w:rsidP="002A16FF">
            <w:pPr>
              <w:pStyle w:val="TableText"/>
              <w:ind w:right="288"/>
              <w:rPr>
                <w:color w:val="000000"/>
              </w:rPr>
            </w:pPr>
            <w:r w:rsidRPr="00540EF7">
              <w:t>0.33</w:t>
            </w:r>
          </w:p>
        </w:tc>
      </w:tr>
      <w:tr w:rsidR="002912F9" w:rsidRPr="00234B01" w14:paraId="54905E8F" w14:textId="77777777" w:rsidTr="00E87902">
        <w:tc>
          <w:tcPr>
            <w:tcW w:w="1340" w:type="pct"/>
          </w:tcPr>
          <w:p w14:paraId="767551DF" w14:textId="77777777" w:rsidR="002912F9" w:rsidRPr="00234B01" w:rsidRDefault="002912F9" w:rsidP="002A16FF">
            <w:pPr>
              <w:pStyle w:val="TableText"/>
              <w:rPr>
                <w:color w:val="000000"/>
              </w:rPr>
            </w:pPr>
            <w:r w:rsidRPr="00540EF7">
              <w:t>343</w:t>
            </w:r>
          </w:p>
        </w:tc>
        <w:tc>
          <w:tcPr>
            <w:tcW w:w="884" w:type="pct"/>
          </w:tcPr>
          <w:p w14:paraId="0DD2D18C" w14:textId="77777777" w:rsidR="002912F9" w:rsidRPr="00234B01" w:rsidRDefault="002912F9" w:rsidP="002A16FF">
            <w:pPr>
              <w:pStyle w:val="TableText"/>
              <w:ind w:right="288"/>
              <w:rPr>
                <w:color w:val="000000"/>
              </w:rPr>
            </w:pPr>
            <w:r w:rsidRPr="00540EF7">
              <w:t>1</w:t>
            </w:r>
          </w:p>
        </w:tc>
        <w:tc>
          <w:tcPr>
            <w:tcW w:w="1167" w:type="pct"/>
          </w:tcPr>
          <w:p w14:paraId="6BBDB34F" w14:textId="77777777" w:rsidR="002912F9" w:rsidRPr="00234B01" w:rsidRDefault="002912F9" w:rsidP="002A16FF">
            <w:pPr>
              <w:pStyle w:val="TableText"/>
              <w:ind w:right="144"/>
              <w:rPr>
                <w:color w:val="000000"/>
              </w:rPr>
            </w:pPr>
            <w:r w:rsidRPr="00540EF7">
              <w:t>6</w:t>
            </w:r>
          </w:p>
        </w:tc>
        <w:tc>
          <w:tcPr>
            <w:tcW w:w="1609" w:type="pct"/>
          </w:tcPr>
          <w:p w14:paraId="6794DA87" w14:textId="77777777" w:rsidR="002912F9" w:rsidRPr="00234B01" w:rsidRDefault="002912F9" w:rsidP="002A16FF">
            <w:pPr>
              <w:pStyle w:val="TableText"/>
              <w:ind w:right="288"/>
              <w:rPr>
                <w:color w:val="000000"/>
              </w:rPr>
            </w:pPr>
            <w:r w:rsidRPr="00540EF7">
              <w:t>0.07</w:t>
            </w:r>
          </w:p>
        </w:tc>
      </w:tr>
      <w:tr w:rsidR="002912F9" w:rsidRPr="00234B01" w14:paraId="08D222AC" w14:textId="77777777" w:rsidTr="00E87902">
        <w:tc>
          <w:tcPr>
            <w:tcW w:w="1340" w:type="pct"/>
          </w:tcPr>
          <w:p w14:paraId="418874E8" w14:textId="77777777" w:rsidR="002912F9" w:rsidRPr="00234B01" w:rsidRDefault="002912F9" w:rsidP="002A16FF">
            <w:pPr>
              <w:pStyle w:val="TableText"/>
              <w:rPr>
                <w:color w:val="000000"/>
              </w:rPr>
            </w:pPr>
            <w:r w:rsidRPr="00540EF7">
              <w:t>344</w:t>
            </w:r>
          </w:p>
        </w:tc>
        <w:tc>
          <w:tcPr>
            <w:tcW w:w="884" w:type="pct"/>
          </w:tcPr>
          <w:p w14:paraId="2AF9C3C5" w14:textId="77777777" w:rsidR="002912F9" w:rsidRPr="00234B01" w:rsidRDefault="002912F9" w:rsidP="002A16FF">
            <w:pPr>
              <w:pStyle w:val="TableText"/>
              <w:ind w:right="288"/>
              <w:rPr>
                <w:color w:val="000000"/>
              </w:rPr>
            </w:pPr>
            <w:r w:rsidRPr="00540EF7">
              <w:t>1</w:t>
            </w:r>
          </w:p>
        </w:tc>
        <w:tc>
          <w:tcPr>
            <w:tcW w:w="1167" w:type="pct"/>
          </w:tcPr>
          <w:p w14:paraId="4AD82E17" w14:textId="77777777" w:rsidR="002912F9" w:rsidRPr="00234B01" w:rsidRDefault="002912F9" w:rsidP="002A16FF">
            <w:pPr>
              <w:pStyle w:val="TableText"/>
              <w:ind w:right="144"/>
              <w:rPr>
                <w:color w:val="000000"/>
              </w:rPr>
            </w:pPr>
            <w:r w:rsidRPr="00540EF7">
              <w:t>3</w:t>
            </w:r>
          </w:p>
        </w:tc>
        <w:tc>
          <w:tcPr>
            <w:tcW w:w="1609" w:type="pct"/>
          </w:tcPr>
          <w:p w14:paraId="626CF3CE" w14:textId="77777777" w:rsidR="002912F9" w:rsidRPr="00234B01" w:rsidRDefault="002912F9" w:rsidP="002A16FF">
            <w:pPr>
              <w:pStyle w:val="TableText"/>
              <w:ind w:right="288"/>
              <w:rPr>
                <w:color w:val="000000"/>
              </w:rPr>
            </w:pPr>
            <w:r w:rsidRPr="00540EF7">
              <w:t>0.04</w:t>
            </w:r>
          </w:p>
        </w:tc>
      </w:tr>
      <w:tr w:rsidR="002912F9" w:rsidRPr="00234B01" w14:paraId="0863FDAA" w14:textId="77777777" w:rsidTr="00E87902">
        <w:tc>
          <w:tcPr>
            <w:tcW w:w="1340" w:type="pct"/>
          </w:tcPr>
          <w:p w14:paraId="0088C521" w14:textId="77777777" w:rsidR="002912F9" w:rsidRPr="00234B01" w:rsidRDefault="002912F9" w:rsidP="002A16FF">
            <w:pPr>
              <w:pStyle w:val="TableText"/>
              <w:rPr>
                <w:color w:val="000000"/>
              </w:rPr>
            </w:pPr>
            <w:r w:rsidRPr="00540EF7">
              <w:t>345</w:t>
            </w:r>
          </w:p>
        </w:tc>
        <w:tc>
          <w:tcPr>
            <w:tcW w:w="884" w:type="pct"/>
          </w:tcPr>
          <w:p w14:paraId="19FF2FA6" w14:textId="77777777" w:rsidR="002912F9" w:rsidRPr="00234B01" w:rsidRDefault="002912F9" w:rsidP="002A16FF">
            <w:pPr>
              <w:pStyle w:val="TableText"/>
              <w:ind w:right="288"/>
              <w:rPr>
                <w:color w:val="000000"/>
              </w:rPr>
            </w:pPr>
            <w:r w:rsidRPr="00540EF7">
              <w:t>1</w:t>
            </w:r>
          </w:p>
        </w:tc>
        <w:tc>
          <w:tcPr>
            <w:tcW w:w="1167" w:type="pct"/>
          </w:tcPr>
          <w:p w14:paraId="6DD3B0AB" w14:textId="77777777" w:rsidR="002912F9" w:rsidRPr="00234B01" w:rsidRDefault="002912F9" w:rsidP="002A16FF">
            <w:pPr>
              <w:pStyle w:val="TableText"/>
              <w:ind w:right="144"/>
              <w:rPr>
                <w:color w:val="000000"/>
              </w:rPr>
            </w:pPr>
            <w:r w:rsidRPr="00540EF7">
              <w:t>20</w:t>
            </w:r>
          </w:p>
        </w:tc>
        <w:tc>
          <w:tcPr>
            <w:tcW w:w="1609" w:type="pct"/>
          </w:tcPr>
          <w:p w14:paraId="6D2D92C2" w14:textId="77777777" w:rsidR="002912F9" w:rsidRPr="00234B01" w:rsidRDefault="002912F9" w:rsidP="002A16FF">
            <w:pPr>
              <w:pStyle w:val="TableText"/>
              <w:ind w:right="288"/>
              <w:rPr>
                <w:color w:val="000000"/>
              </w:rPr>
            </w:pPr>
            <w:r w:rsidRPr="00540EF7">
              <w:t>0.24</w:t>
            </w:r>
          </w:p>
        </w:tc>
      </w:tr>
      <w:tr w:rsidR="002912F9" w:rsidRPr="00234B01" w14:paraId="449EEE31" w14:textId="77777777" w:rsidTr="00E87902">
        <w:tc>
          <w:tcPr>
            <w:tcW w:w="1340" w:type="pct"/>
          </w:tcPr>
          <w:p w14:paraId="7F07067F" w14:textId="77777777" w:rsidR="002912F9" w:rsidRPr="00234B01" w:rsidRDefault="002912F9" w:rsidP="002A16FF">
            <w:pPr>
              <w:pStyle w:val="TableText"/>
              <w:rPr>
                <w:color w:val="000000"/>
              </w:rPr>
            </w:pPr>
            <w:r w:rsidRPr="00540EF7">
              <w:t>346</w:t>
            </w:r>
          </w:p>
        </w:tc>
        <w:tc>
          <w:tcPr>
            <w:tcW w:w="884" w:type="pct"/>
          </w:tcPr>
          <w:p w14:paraId="4B9128A0" w14:textId="77777777" w:rsidR="002912F9" w:rsidRPr="00234B01" w:rsidRDefault="002912F9" w:rsidP="002A16FF">
            <w:pPr>
              <w:pStyle w:val="TableText"/>
              <w:ind w:right="288"/>
              <w:rPr>
                <w:color w:val="000000"/>
              </w:rPr>
            </w:pPr>
            <w:r w:rsidRPr="00540EF7">
              <w:t>1</w:t>
            </w:r>
          </w:p>
        </w:tc>
        <w:tc>
          <w:tcPr>
            <w:tcW w:w="1167" w:type="pct"/>
          </w:tcPr>
          <w:p w14:paraId="1AD070F2" w14:textId="77777777" w:rsidR="002912F9" w:rsidRPr="00234B01" w:rsidRDefault="002912F9" w:rsidP="002A16FF">
            <w:pPr>
              <w:pStyle w:val="TableText"/>
              <w:ind w:right="144"/>
              <w:rPr>
                <w:color w:val="000000"/>
              </w:rPr>
            </w:pPr>
            <w:r w:rsidRPr="00540EF7">
              <w:t>21</w:t>
            </w:r>
          </w:p>
        </w:tc>
        <w:tc>
          <w:tcPr>
            <w:tcW w:w="1609" w:type="pct"/>
          </w:tcPr>
          <w:p w14:paraId="4989C031" w14:textId="77777777" w:rsidR="002912F9" w:rsidRPr="00234B01" w:rsidRDefault="002912F9" w:rsidP="002A16FF">
            <w:pPr>
              <w:pStyle w:val="TableText"/>
              <w:ind w:right="288"/>
              <w:rPr>
                <w:color w:val="000000"/>
              </w:rPr>
            </w:pPr>
            <w:r w:rsidRPr="00540EF7">
              <w:t>0.25</w:t>
            </w:r>
          </w:p>
        </w:tc>
      </w:tr>
      <w:tr w:rsidR="002912F9" w:rsidRPr="00234B01" w14:paraId="7D0E1422" w14:textId="77777777" w:rsidTr="00E87902">
        <w:tc>
          <w:tcPr>
            <w:tcW w:w="1340" w:type="pct"/>
          </w:tcPr>
          <w:p w14:paraId="2024B834" w14:textId="77777777" w:rsidR="002912F9" w:rsidRPr="00234B01" w:rsidRDefault="002912F9" w:rsidP="002A16FF">
            <w:pPr>
              <w:pStyle w:val="TableText"/>
              <w:rPr>
                <w:color w:val="000000"/>
              </w:rPr>
            </w:pPr>
            <w:r w:rsidRPr="00540EF7">
              <w:t>347</w:t>
            </w:r>
          </w:p>
        </w:tc>
        <w:tc>
          <w:tcPr>
            <w:tcW w:w="884" w:type="pct"/>
          </w:tcPr>
          <w:p w14:paraId="3BBB53AB" w14:textId="77777777" w:rsidR="002912F9" w:rsidRPr="00234B01" w:rsidRDefault="002912F9" w:rsidP="002A16FF">
            <w:pPr>
              <w:pStyle w:val="TableText"/>
              <w:ind w:right="288"/>
              <w:rPr>
                <w:color w:val="000000"/>
              </w:rPr>
            </w:pPr>
            <w:r w:rsidRPr="00540EF7">
              <w:t>1</w:t>
            </w:r>
          </w:p>
        </w:tc>
        <w:tc>
          <w:tcPr>
            <w:tcW w:w="1167" w:type="pct"/>
          </w:tcPr>
          <w:p w14:paraId="1C85AA7A" w14:textId="77777777" w:rsidR="002912F9" w:rsidRPr="00234B01" w:rsidRDefault="002912F9" w:rsidP="002A16FF">
            <w:pPr>
              <w:pStyle w:val="TableText"/>
              <w:ind w:right="144"/>
              <w:rPr>
                <w:color w:val="000000"/>
              </w:rPr>
            </w:pPr>
            <w:r w:rsidRPr="00540EF7">
              <w:t>1</w:t>
            </w:r>
          </w:p>
        </w:tc>
        <w:tc>
          <w:tcPr>
            <w:tcW w:w="1609" w:type="pct"/>
          </w:tcPr>
          <w:p w14:paraId="4EE9DE9D" w14:textId="77777777" w:rsidR="002912F9" w:rsidRPr="00234B01" w:rsidRDefault="002912F9" w:rsidP="002A16FF">
            <w:pPr>
              <w:pStyle w:val="TableText"/>
              <w:ind w:right="288"/>
              <w:rPr>
                <w:color w:val="000000"/>
              </w:rPr>
            </w:pPr>
            <w:r w:rsidRPr="00540EF7">
              <w:t>0.01</w:t>
            </w:r>
          </w:p>
        </w:tc>
      </w:tr>
      <w:tr w:rsidR="002912F9" w:rsidRPr="00234B01" w14:paraId="0EA56507" w14:textId="77777777" w:rsidTr="00E87902">
        <w:tc>
          <w:tcPr>
            <w:tcW w:w="1340" w:type="pct"/>
          </w:tcPr>
          <w:p w14:paraId="20275A29" w14:textId="77777777" w:rsidR="002912F9" w:rsidRPr="00234B01" w:rsidRDefault="002912F9" w:rsidP="002A16FF">
            <w:pPr>
              <w:pStyle w:val="TableText"/>
              <w:rPr>
                <w:color w:val="000000"/>
              </w:rPr>
            </w:pPr>
            <w:r w:rsidRPr="00540EF7">
              <w:t>348</w:t>
            </w:r>
          </w:p>
        </w:tc>
        <w:tc>
          <w:tcPr>
            <w:tcW w:w="884" w:type="pct"/>
          </w:tcPr>
          <w:p w14:paraId="20BA8979" w14:textId="77777777" w:rsidR="002912F9" w:rsidRPr="00234B01" w:rsidRDefault="002912F9" w:rsidP="002A16FF">
            <w:pPr>
              <w:pStyle w:val="TableText"/>
              <w:ind w:right="288"/>
              <w:rPr>
                <w:color w:val="000000"/>
              </w:rPr>
            </w:pPr>
            <w:r w:rsidRPr="00540EF7">
              <w:t>1</w:t>
            </w:r>
          </w:p>
        </w:tc>
        <w:tc>
          <w:tcPr>
            <w:tcW w:w="1167" w:type="pct"/>
          </w:tcPr>
          <w:p w14:paraId="2F38B1BD" w14:textId="77777777" w:rsidR="002912F9" w:rsidRPr="00234B01" w:rsidRDefault="002912F9" w:rsidP="002A16FF">
            <w:pPr>
              <w:pStyle w:val="TableText"/>
              <w:ind w:right="144"/>
              <w:rPr>
                <w:color w:val="000000"/>
              </w:rPr>
            </w:pPr>
            <w:r w:rsidRPr="00540EF7">
              <w:t>18</w:t>
            </w:r>
          </w:p>
        </w:tc>
        <w:tc>
          <w:tcPr>
            <w:tcW w:w="1609" w:type="pct"/>
          </w:tcPr>
          <w:p w14:paraId="2D075DC7" w14:textId="77777777" w:rsidR="002912F9" w:rsidRPr="00234B01" w:rsidRDefault="002912F9" w:rsidP="002A16FF">
            <w:pPr>
              <w:pStyle w:val="TableText"/>
              <w:ind w:right="288"/>
              <w:rPr>
                <w:color w:val="000000"/>
              </w:rPr>
            </w:pPr>
            <w:r w:rsidRPr="00540EF7">
              <w:t>0.21</w:t>
            </w:r>
          </w:p>
        </w:tc>
      </w:tr>
      <w:tr w:rsidR="002912F9" w:rsidRPr="00234B01" w14:paraId="3C57E040" w14:textId="77777777" w:rsidTr="00E87902">
        <w:tc>
          <w:tcPr>
            <w:tcW w:w="1340" w:type="pct"/>
          </w:tcPr>
          <w:p w14:paraId="7A2166D3" w14:textId="77777777" w:rsidR="002912F9" w:rsidRPr="00234B01" w:rsidRDefault="002912F9" w:rsidP="002A16FF">
            <w:pPr>
              <w:pStyle w:val="TableText"/>
              <w:rPr>
                <w:color w:val="000000"/>
              </w:rPr>
            </w:pPr>
            <w:r w:rsidRPr="00540EF7">
              <w:t>349</w:t>
            </w:r>
          </w:p>
        </w:tc>
        <w:tc>
          <w:tcPr>
            <w:tcW w:w="884" w:type="pct"/>
          </w:tcPr>
          <w:p w14:paraId="6E72B013" w14:textId="77777777" w:rsidR="002912F9" w:rsidRPr="00234B01" w:rsidRDefault="002912F9" w:rsidP="002A16FF">
            <w:pPr>
              <w:pStyle w:val="TableText"/>
              <w:ind w:right="288"/>
              <w:rPr>
                <w:color w:val="000000"/>
              </w:rPr>
            </w:pPr>
            <w:r w:rsidRPr="00540EF7">
              <w:t>1</w:t>
            </w:r>
          </w:p>
        </w:tc>
        <w:tc>
          <w:tcPr>
            <w:tcW w:w="1167" w:type="pct"/>
          </w:tcPr>
          <w:p w14:paraId="40D9B9D2" w14:textId="77777777" w:rsidR="002912F9" w:rsidRPr="00234B01" w:rsidRDefault="002912F9" w:rsidP="002A16FF">
            <w:pPr>
              <w:pStyle w:val="TableText"/>
              <w:ind w:right="144"/>
              <w:rPr>
                <w:color w:val="000000"/>
              </w:rPr>
            </w:pPr>
            <w:r w:rsidRPr="00540EF7">
              <w:t>30</w:t>
            </w:r>
          </w:p>
        </w:tc>
        <w:tc>
          <w:tcPr>
            <w:tcW w:w="1609" w:type="pct"/>
          </w:tcPr>
          <w:p w14:paraId="7BBA7CEF" w14:textId="77777777" w:rsidR="002912F9" w:rsidRPr="00234B01" w:rsidRDefault="002912F9" w:rsidP="002A16FF">
            <w:pPr>
              <w:pStyle w:val="TableText"/>
              <w:ind w:right="288"/>
              <w:rPr>
                <w:color w:val="000000"/>
              </w:rPr>
            </w:pPr>
            <w:r w:rsidRPr="00540EF7">
              <w:t>0.36</w:t>
            </w:r>
          </w:p>
        </w:tc>
      </w:tr>
      <w:tr w:rsidR="002912F9" w:rsidRPr="00234B01" w14:paraId="7935A432" w14:textId="77777777" w:rsidTr="00E87902">
        <w:tc>
          <w:tcPr>
            <w:tcW w:w="1340" w:type="pct"/>
          </w:tcPr>
          <w:p w14:paraId="1242C1CF" w14:textId="77777777" w:rsidR="002912F9" w:rsidRPr="00234B01" w:rsidRDefault="002912F9" w:rsidP="002A16FF">
            <w:pPr>
              <w:pStyle w:val="TableText"/>
              <w:rPr>
                <w:color w:val="000000"/>
              </w:rPr>
            </w:pPr>
            <w:r w:rsidRPr="00540EF7">
              <w:t>350</w:t>
            </w:r>
          </w:p>
        </w:tc>
        <w:tc>
          <w:tcPr>
            <w:tcW w:w="884" w:type="pct"/>
          </w:tcPr>
          <w:p w14:paraId="2611CB69" w14:textId="77777777" w:rsidR="002912F9" w:rsidRPr="00234B01" w:rsidRDefault="002912F9" w:rsidP="002A16FF">
            <w:pPr>
              <w:pStyle w:val="TableText"/>
              <w:ind w:right="288"/>
              <w:rPr>
                <w:color w:val="000000"/>
              </w:rPr>
            </w:pPr>
            <w:r w:rsidRPr="00540EF7">
              <w:t>1</w:t>
            </w:r>
          </w:p>
        </w:tc>
        <w:tc>
          <w:tcPr>
            <w:tcW w:w="1167" w:type="pct"/>
          </w:tcPr>
          <w:p w14:paraId="13B5513D" w14:textId="77777777" w:rsidR="002912F9" w:rsidRPr="00234B01" w:rsidRDefault="002912F9" w:rsidP="002A16FF">
            <w:pPr>
              <w:pStyle w:val="TableText"/>
              <w:ind w:right="144"/>
              <w:rPr>
                <w:color w:val="000000"/>
              </w:rPr>
            </w:pPr>
            <w:r w:rsidRPr="00540EF7">
              <w:t>7</w:t>
            </w:r>
          </w:p>
        </w:tc>
        <w:tc>
          <w:tcPr>
            <w:tcW w:w="1609" w:type="pct"/>
          </w:tcPr>
          <w:p w14:paraId="2DFA5FB0" w14:textId="77777777" w:rsidR="002912F9" w:rsidRPr="00234B01" w:rsidRDefault="002912F9" w:rsidP="002A16FF">
            <w:pPr>
              <w:pStyle w:val="TableText"/>
              <w:ind w:right="288"/>
              <w:rPr>
                <w:color w:val="000000"/>
              </w:rPr>
            </w:pPr>
            <w:r w:rsidRPr="00540EF7">
              <w:t>0.08</w:t>
            </w:r>
          </w:p>
        </w:tc>
      </w:tr>
      <w:tr w:rsidR="002912F9" w:rsidRPr="00234B01" w14:paraId="2492C454" w14:textId="77777777" w:rsidTr="00E87902">
        <w:tc>
          <w:tcPr>
            <w:tcW w:w="1340" w:type="pct"/>
          </w:tcPr>
          <w:p w14:paraId="19E91A63" w14:textId="77777777" w:rsidR="002912F9" w:rsidRPr="00234B01" w:rsidRDefault="002912F9" w:rsidP="002A16FF">
            <w:pPr>
              <w:pStyle w:val="TableText"/>
              <w:rPr>
                <w:color w:val="000000"/>
              </w:rPr>
            </w:pPr>
            <w:r w:rsidRPr="00540EF7">
              <w:t>351</w:t>
            </w:r>
          </w:p>
        </w:tc>
        <w:tc>
          <w:tcPr>
            <w:tcW w:w="884" w:type="pct"/>
          </w:tcPr>
          <w:p w14:paraId="1EA60422" w14:textId="77777777" w:rsidR="002912F9" w:rsidRPr="00234B01" w:rsidRDefault="002912F9" w:rsidP="002A16FF">
            <w:pPr>
              <w:pStyle w:val="TableText"/>
              <w:ind w:right="288"/>
              <w:rPr>
                <w:color w:val="000000"/>
              </w:rPr>
            </w:pPr>
            <w:r w:rsidRPr="00540EF7">
              <w:t>1</w:t>
            </w:r>
          </w:p>
        </w:tc>
        <w:tc>
          <w:tcPr>
            <w:tcW w:w="1167" w:type="pct"/>
          </w:tcPr>
          <w:p w14:paraId="61F960B8" w14:textId="77777777" w:rsidR="002912F9" w:rsidRPr="00234B01" w:rsidRDefault="002912F9" w:rsidP="002A16FF">
            <w:pPr>
              <w:pStyle w:val="TableText"/>
              <w:ind w:right="144"/>
              <w:rPr>
                <w:color w:val="000000"/>
              </w:rPr>
            </w:pPr>
            <w:r w:rsidRPr="00540EF7">
              <w:t>8</w:t>
            </w:r>
          </w:p>
        </w:tc>
        <w:tc>
          <w:tcPr>
            <w:tcW w:w="1609" w:type="pct"/>
          </w:tcPr>
          <w:p w14:paraId="370060EA" w14:textId="77777777" w:rsidR="002912F9" w:rsidRPr="00234B01" w:rsidRDefault="002912F9" w:rsidP="002A16FF">
            <w:pPr>
              <w:pStyle w:val="TableText"/>
              <w:ind w:right="288"/>
              <w:rPr>
                <w:color w:val="000000"/>
              </w:rPr>
            </w:pPr>
            <w:r w:rsidRPr="00540EF7">
              <w:t>0.09</w:t>
            </w:r>
          </w:p>
        </w:tc>
      </w:tr>
      <w:tr w:rsidR="002912F9" w:rsidRPr="00234B01" w14:paraId="63F65F09" w14:textId="77777777" w:rsidTr="00E87902">
        <w:tc>
          <w:tcPr>
            <w:tcW w:w="1340" w:type="pct"/>
          </w:tcPr>
          <w:p w14:paraId="2D82A3C2" w14:textId="77777777" w:rsidR="002912F9" w:rsidRPr="00234B01" w:rsidRDefault="002912F9" w:rsidP="002A16FF">
            <w:pPr>
              <w:pStyle w:val="TableText"/>
              <w:rPr>
                <w:color w:val="000000"/>
              </w:rPr>
            </w:pPr>
            <w:r w:rsidRPr="00540EF7">
              <w:t>352</w:t>
            </w:r>
          </w:p>
        </w:tc>
        <w:tc>
          <w:tcPr>
            <w:tcW w:w="884" w:type="pct"/>
          </w:tcPr>
          <w:p w14:paraId="07D109C5" w14:textId="77777777" w:rsidR="002912F9" w:rsidRPr="00234B01" w:rsidRDefault="002912F9" w:rsidP="002A16FF">
            <w:pPr>
              <w:pStyle w:val="TableText"/>
              <w:ind w:right="288"/>
              <w:rPr>
                <w:color w:val="000000"/>
              </w:rPr>
            </w:pPr>
            <w:r w:rsidRPr="00540EF7">
              <w:t>1</w:t>
            </w:r>
          </w:p>
        </w:tc>
        <w:tc>
          <w:tcPr>
            <w:tcW w:w="1167" w:type="pct"/>
          </w:tcPr>
          <w:p w14:paraId="79707832" w14:textId="77777777" w:rsidR="002912F9" w:rsidRPr="00234B01" w:rsidRDefault="002912F9" w:rsidP="002A16FF">
            <w:pPr>
              <w:pStyle w:val="TableText"/>
              <w:ind w:right="144"/>
              <w:rPr>
                <w:color w:val="000000"/>
              </w:rPr>
            </w:pPr>
            <w:r w:rsidRPr="00540EF7">
              <w:t>5</w:t>
            </w:r>
          </w:p>
        </w:tc>
        <w:tc>
          <w:tcPr>
            <w:tcW w:w="1609" w:type="pct"/>
          </w:tcPr>
          <w:p w14:paraId="6AC007C1" w14:textId="77777777" w:rsidR="002912F9" w:rsidRPr="00234B01" w:rsidRDefault="002912F9" w:rsidP="002A16FF">
            <w:pPr>
              <w:pStyle w:val="TableText"/>
              <w:ind w:right="288"/>
              <w:rPr>
                <w:color w:val="000000"/>
              </w:rPr>
            </w:pPr>
            <w:r w:rsidRPr="00540EF7">
              <w:t>0.06</w:t>
            </w:r>
          </w:p>
        </w:tc>
      </w:tr>
      <w:tr w:rsidR="002912F9" w:rsidRPr="00234B01" w14:paraId="5F0FA332" w14:textId="77777777" w:rsidTr="00E87902">
        <w:tc>
          <w:tcPr>
            <w:tcW w:w="1340" w:type="pct"/>
          </w:tcPr>
          <w:p w14:paraId="7DA8D9FF" w14:textId="77777777" w:rsidR="002912F9" w:rsidRPr="00234B01" w:rsidRDefault="002912F9" w:rsidP="002A16FF">
            <w:pPr>
              <w:pStyle w:val="TableText"/>
              <w:rPr>
                <w:color w:val="000000"/>
              </w:rPr>
            </w:pPr>
            <w:r w:rsidRPr="00540EF7">
              <w:t>353</w:t>
            </w:r>
          </w:p>
        </w:tc>
        <w:tc>
          <w:tcPr>
            <w:tcW w:w="884" w:type="pct"/>
          </w:tcPr>
          <w:p w14:paraId="51C003E5" w14:textId="77777777" w:rsidR="002912F9" w:rsidRPr="00234B01" w:rsidRDefault="002912F9" w:rsidP="002A16FF">
            <w:pPr>
              <w:pStyle w:val="TableText"/>
              <w:ind w:right="288"/>
              <w:rPr>
                <w:color w:val="000000"/>
              </w:rPr>
            </w:pPr>
            <w:r w:rsidRPr="00540EF7">
              <w:t>1</w:t>
            </w:r>
          </w:p>
        </w:tc>
        <w:tc>
          <w:tcPr>
            <w:tcW w:w="1167" w:type="pct"/>
          </w:tcPr>
          <w:p w14:paraId="4E62568F" w14:textId="77777777" w:rsidR="002912F9" w:rsidRPr="00234B01" w:rsidRDefault="002912F9" w:rsidP="002A16FF">
            <w:pPr>
              <w:pStyle w:val="TableText"/>
              <w:ind w:right="144"/>
              <w:rPr>
                <w:color w:val="000000"/>
              </w:rPr>
            </w:pPr>
            <w:r w:rsidRPr="00540EF7">
              <w:t>39</w:t>
            </w:r>
          </w:p>
        </w:tc>
        <w:tc>
          <w:tcPr>
            <w:tcW w:w="1609" w:type="pct"/>
          </w:tcPr>
          <w:p w14:paraId="2D9F9B25" w14:textId="77777777" w:rsidR="002912F9" w:rsidRPr="00234B01" w:rsidRDefault="002912F9" w:rsidP="002A16FF">
            <w:pPr>
              <w:pStyle w:val="TableText"/>
              <w:ind w:right="288"/>
              <w:rPr>
                <w:color w:val="000000"/>
              </w:rPr>
            </w:pPr>
            <w:r w:rsidRPr="00540EF7">
              <w:t>0.46</w:t>
            </w:r>
          </w:p>
        </w:tc>
      </w:tr>
      <w:tr w:rsidR="002912F9" w:rsidRPr="00234B01" w14:paraId="2B6D8EE2" w14:textId="77777777" w:rsidTr="00E87902">
        <w:tc>
          <w:tcPr>
            <w:tcW w:w="1340" w:type="pct"/>
          </w:tcPr>
          <w:p w14:paraId="75F49D50" w14:textId="77777777" w:rsidR="002912F9" w:rsidRPr="00234B01" w:rsidRDefault="002912F9" w:rsidP="002A16FF">
            <w:pPr>
              <w:pStyle w:val="TableText"/>
              <w:rPr>
                <w:color w:val="000000"/>
              </w:rPr>
            </w:pPr>
            <w:r w:rsidRPr="00540EF7">
              <w:t>354</w:t>
            </w:r>
          </w:p>
        </w:tc>
        <w:tc>
          <w:tcPr>
            <w:tcW w:w="884" w:type="pct"/>
          </w:tcPr>
          <w:p w14:paraId="4443F255" w14:textId="77777777" w:rsidR="002912F9" w:rsidRPr="00234B01" w:rsidRDefault="002912F9" w:rsidP="002A16FF">
            <w:pPr>
              <w:pStyle w:val="TableText"/>
              <w:ind w:right="288"/>
              <w:rPr>
                <w:color w:val="000000"/>
              </w:rPr>
            </w:pPr>
            <w:r w:rsidRPr="00540EF7">
              <w:t>1</w:t>
            </w:r>
          </w:p>
        </w:tc>
        <w:tc>
          <w:tcPr>
            <w:tcW w:w="1167" w:type="pct"/>
          </w:tcPr>
          <w:p w14:paraId="7DB492D9" w14:textId="77777777" w:rsidR="002912F9" w:rsidRPr="00234B01" w:rsidRDefault="002912F9" w:rsidP="002A16FF">
            <w:pPr>
              <w:pStyle w:val="TableText"/>
              <w:ind w:right="144"/>
              <w:rPr>
                <w:color w:val="000000"/>
              </w:rPr>
            </w:pPr>
            <w:r w:rsidRPr="00540EF7">
              <w:t>7</w:t>
            </w:r>
          </w:p>
        </w:tc>
        <w:tc>
          <w:tcPr>
            <w:tcW w:w="1609" w:type="pct"/>
          </w:tcPr>
          <w:p w14:paraId="13728539" w14:textId="77777777" w:rsidR="002912F9" w:rsidRPr="00234B01" w:rsidRDefault="002912F9" w:rsidP="002A16FF">
            <w:pPr>
              <w:pStyle w:val="TableText"/>
              <w:ind w:right="288"/>
              <w:rPr>
                <w:color w:val="000000"/>
              </w:rPr>
            </w:pPr>
            <w:r w:rsidRPr="00540EF7">
              <w:t>0.08</w:t>
            </w:r>
          </w:p>
        </w:tc>
      </w:tr>
      <w:tr w:rsidR="002912F9" w:rsidRPr="00234B01" w14:paraId="2648FBF8" w14:textId="77777777" w:rsidTr="00E87902">
        <w:tc>
          <w:tcPr>
            <w:tcW w:w="1340" w:type="pct"/>
          </w:tcPr>
          <w:p w14:paraId="250F5044" w14:textId="77777777" w:rsidR="002912F9" w:rsidRPr="00234B01" w:rsidRDefault="002912F9" w:rsidP="002A16FF">
            <w:pPr>
              <w:pStyle w:val="TableText"/>
              <w:rPr>
                <w:color w:val="000000"/>
              </w:rPr>
            </w:pPr>
            <w:r w:rsidRPr="00540EF7">
              <w:t>355</w:t>
            </w:r>
          </w:p>
        </w:tc>
        <w:tc>
          <w:tcPr>
            <w:tcW w:w="884" w:type="pct"/>
          </w:tcPr>
          <w:p w14:paraId="57870436" w14:textId="77777777" w:rsidR="002912F9" w:rsidRPr="00234B01" w:rsidRDefault="002912F9" w:rsidP="002A16FF">
            <w:pPr>
              <w:pStyle w:val="TableText"/>
              <w:ind w:right="288"/>
              <w:rPr>
                <w:color w:val="000000"/>
              </w:rPr>
            </w:pPr>
            <w:r w:rsidRPr="00540EF7">
              <w:t>1</w:t>
            </w:r>
          </w:p>
        </w:tc>
        <w:tc>
          <w:tcPr>
            <w:tcW w:w="1167" w:type="pct"/>
          </w:tcPr>
          <w:p w14:paraId="71B97EB4" w14:textId="77777777" w:rsidR="002912F9" w:rsidRPr="00234B01" w:rsidRDefault="002912F9" w:rsidP="002A16FF">
            <w:pPr>
              <w:pStyle w:val="TableText"/>
              <w:ind w:right="144"/>
              <w:rPr>
                <w:color w:val="000000"/>
              </w:rPr>
            </w:pPr>
            <w:r w:rsidRPr="00540EF7">
              <w:t>10</w:t>
            </w:r>
          </w:p>
        </w:tc>
        <w:tc>
          <w:tcPr>
            <w:tcW w:w="1609" w:type="pct"/>
          </w:tcPr>
          <w:p w14:paraId="743EBF97" w14:textId="77777777" w:rsidR="002912F9" w:rsidRPr="00234B01" w:rsidRDefault="002912F9" w:rsidP="002A16FF">
            <w:pPr>
              <w:pStyle w:val="TableText"/>
              <w:ind w:right="288"/>
              <w:rPr>
                <w:color w:val="000000"/>
              </w:rPr>
            </w:pPr>
            <w:r w:rsidRPr="00540EF7">
              <w:t>0.12</w:t>
            </w:r>
          </w:p>
        </w:tc>
      </w:tr>
      <w:tr w:rsidR="002912F9" w:rsidRPr="00234B01" w14:paraId="7A9E585D" w14:textId="77777777" w:rsidTr="00E87902">
        <w:tc>
          <w:tcPr>
            <w:tcW w:w="1340" w:type="pct"/>
          </w:tcPr>
          <w:p w14:paraId="58F71329" w14:textId="77777777" w:rsidR="002912F9" w:rsidRPr="00234B01" w:rsidRDefault="002912F9" w:rsidP="002A16FF">
            <w:pPr>
              <w:pStyle w:val="TableText"/>
              <w:rPr>
                <w:color w:val="000000"/>
              </w:rPr>
            </w:pPr>
            <w:r w:rsidRPr="00540EF7">
              <w:t>356</w:t>
            </w:r>
          </w:p>
        </w:tc>
        <w:tc>
          <w:tcPr>
            <w:tcW w:w="884" w:type="pct"/>
          </w:tcPr>
          <w:p w14:paraId="19A70355" w14:textId="77777777" w:rsidR="002912F9" w:rsidRPr="00234B01" w:rsidRDefault="002912F9" w:rsidP="002A16FF">
            <w:pPr>
              <w:pStyle w:val="TableText"/>
              <w:ind w:right="288"/>
              <w:rPr>
                <w:color w:val="000000"/>
              </w:rPr>
            </w:pPr>
            <w:r w:rsidRPr="00540EF7">
              <w:t>1</w:t>
            </w:r>
          </w:p>
        </w:tc>
        <w:tc>
          <w:tcPr>
            <w:tcW w:w="1167" w:type="pct"/>
          </w:tcPr>
          <w:p w14:paraId="37379BE3" w14:textId="77777777" w:rsidR="002912F9" w:rsidRPr="00234B01" w:rsidRDefault="002912F9" w:rsidP="002A16FF">
            <w:pPr>
              <w:pStyle w:val="TableText"/>
              <w:ind w:right="144"/>
              <w:rPr>
                <w:color w:val="000000"/>
              </w:rPr>
            </w:pPr>
            <w:r w:rsidRPr="00540EF7">
              <w:t>25</w:t>
            </w:r>
          </w:p>
        </w:tc>
        <w:tc>
          <w:tcPr>
            <w:tcW w:w="1609" w:type="pct"/>
          </w:tcPr>
          <w:p w14:paraId="6B641C4B" w14:textId="77777777" w:rsidR="002912F9" w:rsidRPr="00234B01" w:rsidRDefault="002912F9" w:rsidP="002A16FF">
            <w:pPr>
              <w:pStyle w:val="TableText"/>
              <w:ind w:right="288"/>
              <w:rPr>
                <w:color w:val="000000"/>
              </w:rPr>
            </w:pPr>
            <w:r w:rsidRPr="00540EF7">
              <w:t>0.30</w:t>
            </w:r>
          </w:p>
        </w:tc>
      </w:tr>
      <w:tr w:rsidR="002912F9" w:rsidRPr="00234B01" w14:paraId="25779960" w14:textId="77777777" w:rsidTr="00E87902">
        <w:tc>
          <w:tcPr>
            <w:tcW w:w="1340" w:type="pct"/>
          </w:tcPr>
          <w:p w14:paraId="27B0D003" w14:textId="77777777" w:rsidR="002912F9" w:rsidRPr="00234B01" w:rsidRDefault="002912F9" w:rsidP="002A16FF">
            <w:pPr>
              <w:pStyle w:val="TableText"/>
              <w:rPr>
                <w:color w:val="000000"/>
              </w:rPr>
            </w:pPr>
            <w:r w:rsidRPr="00540EF7">
              <w:t>357</w:t>
            </w:r>
          </w:p>
        </w:tc>
        <w:tc>
          <w:tcPr>
            <w:tcW w:w="884" w:type="pct"/>
          </w:tcPr>
          <w:p w14:paraId="4528D00B" w14:textId="77777777" w:rsidR="002912F9" w:rsidRPr="00234B01" w:rsidRDefault="002912F9" w:rsidP="002A16FF">
            <w:pPr>
              <w:pStyle w:val="TableText"/>
              <w:ind w:right="288"/>
              <w:rPr>
                <w:color w:val="000000"/>
              </w:rPr>
            </w:pPr>
            <w:r w:rsidRPr="00540EF7">
              <w:t>1</w:t>
            </w:r>
          </w:p>
        </w:tc>
        <w:tc>
          <w:tcPr>
            <w:tcW w:w="1167" w:type="pct"/>
          </w:tcPr>
          <w:p w14:paraId="49C1FE60" w14:textId="77777777" w:rsidR="002912F9" w:rsidRPr="00234B01" w:rsidRDefault="002912F9" w:rsidP="002A16FF">
            <w:pPr>
              <w:pStyle w:val="TableText"/>
              <w:ind w:right="144"/>
              <w:rPr>
                <w:color w:val="000000"/>
              </w:rPr>
            </w:pPr>
            <w:r w:rsidRPr="00540EF7">
              <w:t>20</w:t>
            </w:r>
          </w:p>
        </w:tc>
        <w:tc>
          <w:tcPr>
            <w:tcW w:w="1609" w:type="pct"/>
          </w:tcPr>
          <w:p w14:paraId="3248948C" w14:textId="77777777" w:rsidR="002912F9" w:rsidRPr="00234B01" w:rsidRDefault="002912F9" w:rsidP="002A16FF">
            <w:pPr>
              <w:pStyle w:val="TableText"/>
              <w:ind w:right="288"/>
              <w:rPr>
                <w:color w:val="000000"/>
              </w:rPr>
            </w:pPr>
            <w:r w:rsidRPr="00540EF7">
              <w:t>0.24</w:t>
            </w:r>
          </w:p>
        </w:tc>
      </w:tr>
      <w:tr w:rsidR="002912F9" w:rsidRPr="00234B01" w14:paraId="0606F4AA" w14:textId="77777777" w:rsidTr="00E87902">
        <w:tc>
          <w:tcPr>
            <w:tcW w:w="1340" w:type="pct"/>
          </w:tcPr>
          <w:p w14:paraId="7843BB88" w14:textId="77777777" w:rsidR="002912F9" w:rsidRPr="00234B01" w:rsidRDefault="002912F9" w:rsidP="002A16FF">
            <w:pPr>
              <w:pStyle w:val="TableText"/>
              <w:rPr>
                <w:color w:val="000000"/>
              </w:rPr>
            </w:pPr>
            <w:r w:rsidRPr="00540EF7">
              <w:t>358</w:t>
            </w:r>
          </w:p>
        </w:tc>
        <w:tc>
          <w:tcPr>
            <w:tcW w:w="884" w:type="pct"/>
          </w:tcPr>
          <w:p w14:paraId="597E516E" w14:textId="77777777" w:rsidR="002912F9" w:rsidRPr="00234B01" w:rsidRDefault="002912F9" w:rsidP="002A16FF">
            <w:pPr>
              <w:pStyle w:val="TableText"/>
              <w:ind w:right="288"/>
              <w:rPr>
                <w:color w:val="000000"/>
              </w:rPr>
            </w:pPr>
            <w:r w:rsidRPr="00540EF7">
              <w:t>1</w:t>
            </w:r>
          </w:p>
        </w:tc>
        <w:tc>
          <w:tcPr>
            <w:tcW w:w="1167" w:type="pct"/>
          </w:tcPr>
          <w:p w14:paraId="5E06E112" w14:textId="77777777" w:rsidR="002912F9" w:rsidRPr="00234B01" w:rsidRDefault="002912F9" w:rsidP="002A16FF">
            <w:pPr>
              <w:pStyle w:val="TableText"/>
              <w:ind w:right="144"/>
              <w:rPr>
                <w:color w:val="000000"/>
              </w:rPr>
            </w:pPr>
            <w:r w:rsidRPr="00540EF7">
              <w:t>16</w:t>
            </w:r>
          </w:p>
        </w:tc>
        <w:tc>
          <w:tcPr>
            <w:tcW w:w="1609" w:type="pct"/>
          </w:tcPr>
          <w:p w14:paraId="48F54FE6" w14:textId="77777777" w:rsidR="002912F9" w:rsidRPr="00234B01" w:rsidRDefault="002912F9" w:rsidP="002A16FF">
            <w:pPr>
              <w:pStyle w:val="TableText"/>
              <w:ind w:right="288"/>
              <w:rPr>
                <w:color w:val="000000"/>
              </w:rPr>
            </w:pPr>
            <w:r w:rsidRPr="00540EF7">
              <w:t>0.19</w:t>
            </w:r>
          </w:p>
        </w:tc>
      </w:tr>
      <w:tr w:rsidR="002912F9" w:rsidRPr="00234B01" w14:paraId="56D85028" w14:textId="77777777" w:rsidTr="00E87902">
        <w:tc>
          <w:tcPr>
            <w:tcW w:w="1340" w:type="pct"/>
          </w:tcPr>
          <w:p w14:paraId="53E4C385" w14:textId="77777777" w:rsidR="002912F9" w:rsidRPr="00234B01" w:rsidRDefault="002912F9" w:rsidP="002A16FF">
            <w:pPr>
              <w:pStyle w:val="TableText"/>
              <w:rPr>
                <w:color w:val="000000"/>
              </w:rPr>
            </w:pPr>
            <w:r w:rsidRPr="00540EF7">
              <w:t>359</w:t>
            </w:r>
          </w:p>
        </w:tc>
        <w:tc>
          <w:tcPr>
            <w:tcW w:w="884" w:type="pct"/>
          </w:tcPr>
          <w:p w14:paraId="0A2DB424" w14:textId="77777777" w:rsidR="002912F9" w:rsidRPr="00234B01" w:rsidRDefault="002912F9" w:rsidP="002A16FF">
            <w:pPr>
              <w:pStyle w:val="TableText"/>
              <w:ind w:right="288"/>
              <w:rPr>
                <w:color w:val="000000"/>
              </w:rPr>
            </w:pPr>
            <w:r w:rsidRPr="00540EF7">
              <w:t>1</w:t>
            </w:r>
          </w:p>
        </w:tc>
        <w:tc>
          <w:tcPr>
            <w:tcW w:w="1167" w:type="pct"/>
          </w:tcPr>
          <w:p w14:paraId="16646EFF" w14:textId="77777777" w:rsidR="002912F9" w:rsidRPr="00234B01" w:rsidRDefault="002912F9" w:rsidP="002A16FF">
            <w:pPr>
              <w:pStyle w:val="TableText"/>
              <w:ind w:right="144"/>
              <w:rPr>
                <w:color w:val="000000"/>
              </w:rPr>
            </w:pPr>
            <w:r w:rsidRPr="00540EF7">
              <w:t>16</w:t>
            </w:r>
          </w:p>
        </w:tc>
        <w:tc>
          <w:tcPr>
            <w:tcW w:w="1609" w:type="pct"/>
          </w:tcPr>
          <w:p w14:paraId="2602DCAB" w14:textId="77777777" w:rsidR="002912F9" w:rsidRPr="00234B01" w:rsidRDefault="002912F9" w:rsidP="002A16FF">
            <w:pPr>
              <w:pStyle w:val="TableText"/>
              <w:ind w:right="288"/>
              <w:rPr>
                <w:color w:val="000000"/>
              </w:rPr>
            </w:pPr>
            <w:r w:rsidRPr="00540EF7">
              <w:t>0.19</w:t>
            </w:r>
          </w:p>
        </w:tc>
      </w:tr>
      <w:tr w:rsidR="002912F9" w:rsidRPr="00234B01" w14:paraId="2588F3F9" w14:textId="77777777" w:rsidTr="00E87902">
        <w:tc>
          <w:tcPr>
            <w:tcW w:w="1340" w:type="pct"/>
          </w:tcPr>
          <w:p w14:paraId="4387E5AC" w14:textId="77777777" w:rsidR="002912F9" w:rsidRPr="00234B01" w:rsidRDefault="002912F9" w:rsidP="002A16FF">
            <w:pPr>
              <w:pStyle w:val="TableText"/>
              <w:rPr>
                <w:color w:val="000000"/>
              </w:rPr>
            </w:pPr>
            <w:r w:rsidRPr="00540EF7">
              <w:t>360</w:t>
            </w:r>
          </w:p>
        </w:tc>
        <w:tc>
          <w:tcPr>
            <w:tcW w:w="884" w:type="pct"/>
          </w:tcPr>
          <w:p w14:paraId="4F82DAD7" w14:textId="77777777" w:rsidR="002912F9" w:rsidRPr="00234B01" w:rsidRDefault="002912F9" w:rsidP="002A16FF">
            <w:pPr>
              <w:pStyle w:val="TableText"/>
              <w:ind w:right="288"/>
              <w:rPr>
                <w:color w:val="000000"/>
              </w:rPr>
            </w:pPr>
            <w:r w:rsidRPr="00540EF7">
              <w:t>1</w:t>
            </w:r>
          </w:p>
        </w:tc>
        <w:tc>
          <w:tcPr>
            <w:tcW w:w="1167" w:type="pct"/>
          </w:tcPr>
          <w:p w14:paraId="6A123E66" w14:textId="77777777" w:rsidR="002912F9" w:rsidRPr="00234B01" w:rsidRDefault="002912F9" w:rsidP="002A16FF">
            <w:pPr>
              <w:pStyle w:val="TableText"/>
              <w:ind w:right="144"/>
              <w:rPr>
                <w:color w:val="000000"/>
              </w:rPr>
            </w:pPr>
            <w:r w:rsidRPr="00540EF7">
              <w:t>14</w:t>
            </w:r>
          </w:p>
        </w:tc>
        <w:tc>
          <w:tcPr>
            <w:tcW w:w="1609" w:type="pct"/>
          </w:tcPr>
          <w:p w14:paraId="58F0B628" w14:textId="77777777" w:rsidR="002912F9" w:rsidRPr="00234B01" w:rsidRDefault="002912F9" w:rsidP="002A16FF">
            <w:pPr>
              <w:pStyle w:val="TableText"/>
              <w:ind w:right="288"/>
              <w:rPr>
                <w:color w:val="000000"/>
              </w:rPr>
            </w:pPr>
            <w:r w:rsidRPr="00540EF7">
              <w:t>0.17</w:t>
            </w:r>
          </w:p>
        </w:tc>
      </w:tr>
      <w:tr w:rsidR="002912F9" w:rsidRPr="00234B01" w14:paraId="38DF71F3" w14:textId="77777777" w:rsidTr="00E87902">
        <w:tc>
          <w:tcPr>
            <w:tcW w:w="1340" w:type="pct"/>
          </w:tcPr>
          <w:p w14:paraId="12047053" w14:textId="77777777" w:rsidR="002912F9" w:rsidRPr="00234B01" w:rsidRDefault="002912F9" w:rsidP="002A16FF">
            <w:pPr>
              <w:pStyle w:val="TableText"/>
              <w:rPr>
                <w:color w:val="000000"/>
              </w:rPr>
            </w:pPr>
            <w:r w:rsidRPr="00540EF7">
              <w:t>361</w:t>
            </w:r>
          </w:p>
        </w:tc>
        <w:tc>
          <w:tcPr>
            <w:tcW w:w="884" w:type="pct"/>
          </w:tcPr>
          <w:p w14:paraId="4F55E3F6" w14:textId="77777777" w:rsidR="002912F9" w:rsidRPr="00234B01" w:rsidRDefault="002912F9" w:rsidP="002A16FF">
            <w:pPr>
              <w:pStyle w:val="TableText"/>
              <w:ind w:right="288"/>
              <w:rPr>
                <w:color w:val="000000"/>
              </w:rPr>
            </w:pPr>
            <w:r w:rsidRPr="00540EF7">
              <w:t>1</w:t>
            </w:r>
          </w:p>
        </w:tc>
        <w:tc>
          <w:tcPr>
            <w:tcW w:w="1167" w:type="pct"/>
          </w:tcPr>
          <w:p w14:paraId="2D173CF8" w14:textId="77777777" w:rsidR="002912F9" w:rsidRPr="00234B01" w:rsidRDefault="002912F9" w:rsidP="002A16FF">
            <w:pPr>
              <w:pStyle w:val="TableText"/>
              <w:ind w:right="144"/>
              <w:rPr>
                <w:color w:val="000000"/>
              </w:rPr>
            </w:pPr>
            <w:r w:rsidRPr="00540EF7">
              <w:t>22</w:t>
            </w:r>
          </w:p>
        </w:tc>
        <w:tc>
          <w:tcPr>
            <w:tcW w:w="1609" w:type="pct"/>
          </w:tcPr>
          <w:p w14:paraId="6F8ABF72" w14:textId="77777777" w:rsidR="002912F9" w:rsidRPr="00234B01" w:rsidRDefault="002912F9" w:rsidP="002A16FF">
            <w:pPr>
              <w:pStyle w:val="TableText"/>
              <w:ind w:right="288"/>
              <w:rPr>
                <w:color w:val="000000"/>
              </w:rPr>
            </w:pPr>
            <w:r w:rsidRPr="00540EF7">
              <w:t>0.26</w:t>
            </w:r>
          </w:p>
        </w:tc>
      </w:tr>
      <w:tr w:rsidR="002912F9" w:rsidRPr="00234B01" w14:paraId="7877E71F" w14:textId="77777777" w:rsidTr="00E87902">
        <w:tc>
          <w:tcPr>
            <w:tcW w:w="1340" w:type="pct"/>
          </w:tcPr>
          <w:p w14:paraId="6F2342BA" w14:textId="77777777" w:rsidR="002912F9" w:rsidRPr="00234B01" w:rsidRDefault="002912F9" w:rsidP="002A16FF">
            <w:pPr>
              <w:pStyle w:val="TableText"/>
              <w:rPr>
                <w:color w:val="000000"/>
              </w:rPr>
            </w:pPr>
            <w:r w:rsidRPr="00540EF7">
              <w:t>362</w:t>
            </w:r>
          </w:p>
        </w:tc>
        <w:tc>
          <w:tcPr>
            <w:tcW w:w="884" w:type="pct"/>
          </w:tcPr>
          <w:p w14:paraId="36C3D667" w14:textId="77777777" w:rsidR="002912F9" w:rsidRPr="00234B01" w:rsidRDefault="002912F9" w:rsidP="002A16FF">
            <w:pPr>
              <w:pStyle w:val="TableText"/>
              <w:ind w:right="288"/>
              <w:rPr>
                <w:color w:val="000000"/>
              </w:rPr>
            </w:pPr>
            <w:r w:rsidRPr="00540EF7">
              <w:t>1</w:t>
            </w:r>
          </w:p>
        </w:tc>
        <w:tc>
          <w:tcPr>
            <w:tcW w:w="1167" w:type="pct"/>
          </w:tcPr>
          <w:p w14:paraId="1204F893" w14:textId="77777777" w:rsidR="002912F9" w:rsidRPr="00234B01" w:rsidRDefault="002912F9" w:rsidP="002A16FF">
            <w:pPr>
              <w:pStyle w:val="TableText"/>
              <w:ind w:right="144"/>
              <w:rPr>
                <w:color w:val="000000"/>
              </w:rPr>
            </w:pPr>
            <w:r w:rsidRPr="00540EF7">
              <w:t>19</w:t>
            </w:r>
          </w:p>
        </w:tc>
        <w:tc>
          <w:tcPr>
            <w:tcW w:w="1609" w:type="pct"/>
          </w:tcPr>
          <w:p w14:paraId="63C0D9FF" w14:textId="77777777" w:rsidR="002912F9" w:rsidRPr="00234B01" w:rsidRDefault="002912F9" w:rsidP="002A16FF">
            <w:pPr>
              <w:pStyle w:val="TableText"/>
              <w:ind w:right="288"/>
              <w:rPr>
                <w:color w:val="000000"/>
              </w:rPr>
            </w:pPr>
            <w:r w:rsidRPr="00540EF7">
              <w:t>0.22</w:t>
            </w:r>
          </w:p>
        </w:tc>
      </w:tr>
      <w:tr w:rsidR="002912F9" w:rsidRPr="00234B01" w14:paraId="1C96D5E6" w14:textId="77777777" w:rsidTr="00E87902">
        <w:tc>
          <w:tcPr>
            <w:tcW w:w="1340" w:type="pct"/>
          </w:tcPr>
          <w:p w14:paraId="2AEA8826" w14:textId="77777777" w:rsidR="002912F9" w:rsidRPr="00234B01" w:rsidRDefault="002912F9" w:rsidP="002A16FF">
            <w:pPr>
              <w:pStyle w:val="TableText"/>
              <w:rPr>
                <w:color w:val="000000"/>
              </w:rPr>
            </w:pPr>
            <w:r w:rsidRPr="00540EF7">
              <w:t>363</w:t>
            </w:r>
          </w:p>
        </w:tc>
        <w:tc>
          <w:tcPr>
            <w:tcW w:w="884" w:type="pct"/>
          </w:tcPr>
          <w:p w14:paraId="0275E543" w14:textId="77777777" w:rsidR="002912F9" w:rsidRPr="00234B01" w:rsidRDefault="002912F9" w:rsidP="002A16FF">
            <w:pPr>
              <w:pStyle w:val="TableText"/>
              <w:ind w:right="288"/>
              <w:rPr>
                <w:color w:val="000000"/>
              </w:rPr>
            </w:pPr>
            <w:r w:rsidRPr="00540EF7">
              <w:t>1</w:t>
            </w:r>
          </w:p>
        </w:tc>
        <w:tc>
          <w:tcPr>
            <w:tcW w:w="1167" w:type="pct"/>
          </w:tcPr>
          <w:p w14:paraId="7FE8EB71" w14:textId="77777777" w:rsidR="002912F9" w:rsidRPr="00234B01" w:rsidRDefault="002912F9" w:rsidP="002A16FF">
            <w:pPr>
              <w:pStyle w:val="TableText"/>
              <w:ind w:right="144"/>
              <w:rPr>
                <w:color w:val="000000"/>
              </w:rPr>
            </w:pPr>
            <w:r w:rsidRPr="00540EF7">
              <w:t>10</w:t>
            </w:r>
          </w:p>
        </w:tc>
        <w:tc>
          <w:tcPr>
            <w:tcW w:w="1609" w:type="pct"/>
          </w:tcPr>
          <w:p w14:paraId="259D3F6C" w14:textId="77777777" w:rsidR="002912F9" w:rsidRPr="00234B01" w:rsidRDefault="002912F9" w:rsidP="002A16FF">
            <w:pPr>
              <w:pStyle w:val="TableText"/>
              <w:ind w:right="288"/>
              <w:rPr>
                <w:color w:val="000000"/>
              </w:rPr>
            </w:pPr>
            <w:r w:rsidRPr="00540EF7">
              <w:t>0.12</w:t>
            </w:r>
          </w:p>
        </w:tc>
      </w:tr>
      <w:tr w:rsidR="002912F9" w:rsidRPr="00234B01" w14:paraId="3C1F1A5D" w14:textId="77777777" w:rsidTr="00E87902">
        <w:tc>
          <w:tcPr>
            <w:tcW w:w="1340" w:type="pct"/>
          </w:tcPr>
          <w:p w14:paraId="61988CDA" w14:textId="77777777" w:rsidR="002912F9" w:rsidRPr="00234B01" w:rsidRDefault="002912F9" w:rsidP="002A16FF">
            <w:pPr>
              <w:pStyle w:val="TableText"/>
              <w:rPr>
                <w:color w:val="000000"/>
              </w:rPr>
            </w:pPr>
            <w:r w:rsidRPr="00540EF7">
              <w:t>364</w:t>
            </w:r>
          </w:p>
        </w:tc>
        <w:tc>
          <w:tcPr>
            <w:tcW w:w="884" w:type="pct"/>
          </w:tcPr>
          <w:p w14:paraId="34607F28" w14:textId="77777777" w:rsidR="002912F9" w:rsidRPr="00234B01" w:rsidRDefault="002912F9" w:rsidP="002A16FF">
            <w:pPr>
              <w:pStyle w:val="TableText"/>
              <w:ind w:right="288"/>
              <w:rPr>
                <w:color w:val="000000"/>
              </w:rPr>
            </w:pPr>
            <w:r w:rsidRPr="00540EF7">
              <w:t>1</w:t>
            </w:r>
          </w:p>
        </w:tc>
        <w:tc>
          <w:tcPr>
            <w:tcW w:w="1167" w:type="pct"/>
          </w:tcPr>
          <w:p w14:paraId="74FAF3F3" w14:textId="77777777" w:rsidR="002912F9" w:rsidRPr="00234B01" w:rsidRDefault="002912F9" w:rsidP="002A16FF">
            <w:pPr>
              <w:pStyle w:val="TableText"/>
              <w:ind w:right="144"/>
              <w:rPr>
                <w:color w:val="000000"/>
              </w:rPr>
            </w:pPr>
            <w:r w:rsidRPr="00540EF7">
              <w:t>21</w:t>
            </w:r>
          </w:p>
        </w:tc>
        <w:tc>
          <w:tcPr>
            <w:tcW w:w="1609" w:type="pct"/>
          </w:tcPr>
          <w:p w14:paraId="5A6DA9FC" w14:textId="77777777" w:rsidR="002912F9" w:rsidRPr="00234B01" w:rsidRDefault="002912F9" w:rsidP="002A16FF">
            <w:pPr>
              <w:pStyle w:val="TableText"/>
              <w:ind w:right="288"/>
              <w:rPr>
                <w:color w:val="000000"/>
              </w:rPr>
            </w:pPr>
            <w:r w:rsidRPr="00540EF7">
              <w:t>0.25</w:t>
            </w:r>
          </w:p>
        </w:tc>
      </w:tr>
      <w:tr w:rsidR="002912F9" w:rsidRPr="00234B01" w14:paraId="0DEF80CC" w14:textId="77777777" w:rsidTr="00E87902">
        <w:tc>
          <w:tcPr>
            <w:tcW w:w="1340" w:type="pct"/>
          </w:tcPr>
          <w:p w14:paraId="10433841" w14:textId="77777777" w:rsidR="002912F9" w:rsidRPr="00234B01" w:rsidRDefault="002912F9" w:rsidP="002A16FF">
            <w:pPr>
              <w:pStyle w:val="TableText"/>
              <w:rPr>
                <w:color w:val="000000"/>
              </w:rPr>
            </w:pPr>
            <w:r w:rsidRPr="00540EF7">
              <w:t>365</w:t>
            </w:r>
          </w:p>
        </w:tc>
        <w:tc>
          <w:tcPr>
            <w:tcW w:w="884" w:type="pct"/>
          </w:tcPr>
          <w:p w14:paraId="7DD1E09D" w14:textId="77777777" w:rsidR="002912F9" w:rsidRPr="00234B01" w:rsidRDefault="002912F9" w:rsidP="002A16FF">
            <w:pPr>
              <w:pStyle w:val="TableText"/>
              <w:ind w:right="288"/>
              <w:rPr>
                <w:color w:val="000000"/>
              </w:rPr>
            </w:pPr>
            <w:r w:rsidRPr="00540EF7">
              <w:t>1</w:t>
            </w:r>
          </w:p>
        </w:tc>
        <w:tc>
          <w:tcPr>
            <w:tcW w:w="1167" w:type="pct"/>
          </w:tcPr>
          <w:p w14:paraId="77A2E06A" w14:textId="77777777" w:rsidR="002912F9" w:rsidRPr="00234B01" w:rsidRDefault="002912F9" w:rsidP="002A16FF">
            <w:pPr>
              <w:pStyle w:val="TableText"/>
              <w:ind w:right="144"/>
              <w:rPr>
                <w:color w:val="000000"/>
              </w:rPr>
            </w:pPr>
            <w:r w:rsidRPr="00540EF7">
              <w:t>32</w:t>
            </w:r>
          </w:p>
        </w:tc>
        <w:tc>
          <w:tcPr>
            <w:tcW w:w="1609" w:type="pct"/>
          </w:tcPr>
          <w:p w14:paraId="3E884C9A" w14:textId="77777777" w:rsidR="002912F9" w:rsidRPr="00234B01" w:rsidRDefault="002912F9" w:rsidP="002A16FF">
            <w:pPr>
              <w:pStyle w:val="TableText"/>
              <w:ind w:right="288"/>
              <w:rPr>
                <w:color w:val="000000"/>
              </w:rPr>
            </w:pPr>
            <w:r w:rsidRPr="00540EF7">
              <w:t>0.38</w:t>
            </w:r>
          </w:p>
        </w:tc>
      </w:tr>
      <w:tr w:rsidR="002912F9" w:rsidRPr="00234B01" w14:paraId="343DD1B3" w14:textId="77777777" w:rsidTr="00E87902">
        <w:tc>
          <w:tcPr>
            <w:tcW w:w="1340" w:type="pct"/>
          </w:tcPr>
          <w:p w14:paraId="50427332" w14:textId="77777777" w:rsidR="002912F9" w:rsidRPr="00234B01" w:rsidRDefault="002912F9" w:rsidP="002A16FF">
            <w:pPr>
              <w:pStyle w:val="TableText"/>
              <w:rPr>
                <w:color w:val="000000"/>
              </w:rPr>
            </w:pPr>
            <w:r w:rsidRPr="00540EF7">
              <w:t>366</w:t>
            </w:r>
          </w:p>
        </w:tc>
        <w:tc>
          <w:tcPr>
            <w:tcW w:w="884" w:type="pct"/>
          </w:tcPr>
          <w:p w14:paraId="204A2BF8" w14:textId="77777777" w:rsidR="002912F9" w:rsidRPr="00234B01" w:rsidRDefault="002912F9" w:rsidP="002A16FF">
            <w:pPr>
              <w:pStyle w:val="TableText"/>
              <w:ind w:right="288"/>
              <w:rPr>
                <w:color w:val="000000"/>
              </w:rPr>
            </w:pPr>
            <w:r w:rsidRPr="00540EF7">
              <w:t>1</w:t>
            </w:r>
          </w:p>
        </w:tc>
        <w:tc>
          <w:tcPr>
            <w:tcW w:w="1167" w:type="pct"/>
          </w:tcPr>
          <w:p w14:paraId="588584A9" w14:textId="77777777" w:rsidR="002912F9" w:rsidRPr="00234B01" w:rsidRDefault="002912F9" w:rsidP="002A16FF">
            <w:pPr>
              <w:pStyle w:val="TableText"/>
              <w:ind w:right="144"/>
              <w:rPr>
                <w:color w:val="000000"/>
              </w:rPr>
            </w:pPr>
            <w:r w:rsidRPr="00540EF7">
              <w:t>7</w:t>
            </w:r>
          </w:p>
        </w:tc>
        <w:tc>
          <w:tcPr>
            <w:tcW w:w="1609" w:type="pct"/>
          </w:tcPr>
          <w:p w14:paraId="153F30BF" w14:textId="77777777" w:rsidR="002912F9" w:rsidRPr="00234B01" w:rsidRDefault="002912F9" w:rsidP="002A16FF">
            <w:pPr>
              <w:pStyle w:val="TableText"/>
              <w:ind w:right="288"/>
              <w:rPr>
                <w:color w:val="000000"/>
              </w:rPr>
            </w:pPr>
            <w:r w:rsidRPr="00540EF7">
              <w:t>0.08</w:t>
            </w:r>
          </w:p>
        </w:tc>
      </w:tr>
      <w:tr w:rsidR="002912F9" w:rsidRPr="00234B01" w14:paraId="23F726D2" w14:textId="77777777" w:rsidTr="00E87902">
        <w:tc>
          <w:tcPr>
            <w:tcW w:w="1340" w:type="pct"/>
          </w:tcPr>
          <w:p w14:paraId="42A2905A" w14:textId="77777777" w:rsidR="002912F9" w:rsidRPr="00234B01" w:rsidRDefault="002912F9" w:rsidP="002A16FF">
            <w:pPr>
              <w:pStyle w:val="TableText"/>
              <w:rPr>
                <w:color w:val="000000"/>
              </w:rPr>
            </w:pPr>
            <w:r w:rsidRPr="00540EF7">
              <w:t>367</w:t>
            </w:r>
          </w:p>
        </w:tc>
        <w:tc>
          <w:tcPr>
            <w:tcW w:w="884" w:type="pct"/>
          </w:tcPr>
          <w:p w14:paraId="71889BBE" w14:textId="77777777" w:rsidR="002912F9" w:rsidRPr="00234B01" w:rsidRDefault="002912F9" w:rsidP="002A16FF">
            <w:pPr>
              <w:pStyle w:val="TableText"/>
              <w:ind w:right="288"/>
              <w:rPr>
                <w:color w:val="000000"/>
              </w:rPr>
            </w:pPr>
            <w:r w:rsidRPr="00540EF7">
              <w:t>1</w:t>
            </w:r>
          </w:p>
        </w:tc>
        <w:tc>
          <w:tcPr>
            <w:tcW w:w="1167" w:type="pct"/>
          </w:tcPr>
          <w:p w14:paraId="20CBBA11" w14:textId="77777777" w:rsidR="002912F9" w:rsidRPr="00234B01" w:rsidRDefault="002912F9" w:rsidP="002A16FF">
            <w:pPr>
              <w:pStyle w:val="TableText"/>
              <w:ind w:right="144"/>
              <w:rPr>
                <w:color w:val="000000"/>
              </w:rPr>
            </w:pPr>
            <w:r w:rsidRPr="00540EF7">
              <w:t>13</w:t>
            </w:r>
          </w:p>
        </w:tc>
        <w:tc>
          <w:tcPr>
            <w:tcW w:w="1609" w:type="pct"/>
          </w:tcPr>
          <w:p w14:paraId="42ADE356" w14:textId="77777777" w:rsidR="002912F9" w:rsidRPr="00234B01" w:rsidRDefault="002912F9" w:rsidP="002A16FF">
            <w:pPr>
              <w:pStyle w:val="TableText"/>
              <w:ind w:right="288"/>
              <w:rPr>
                <w:color w:val="000000"/>
              </w:rPr>
            </w:pPr>
            <w:r w:rsidRPr="00540EF7">
              <w:t>0.15</w:t>
            </w:r>
          </w:p>
        </w:tc>
      </w:tr>
      <w:tr w:rsidR="002912F9" w:rsidRPr="00234B01" w14:paraId="60085601" w14:textId="77777777" w:rsidTr="00E87902">
        <w:tc>
          <w:tcPr>
            <w:tcW w:w="1340" w:type="pct"/>
          </w:tcPr>
          <w:p w14:paraId="5B991231" w14:textId="77777777" w:rsidR="002912F9" w:rsidRPr="00234B01" w:rsidRDefault="002912F9" w:rsidP="002A16FF">
            <w:pPr>
              <w:pStyle w:val="TableText"/>
              <w:rPr>
                <w:color w:val="000000"/>
              </w:rPr>
            </w:pPr>
            <w:r w:rsidRPr="00540EF7">
              <w:t>368</w:t>
            </w:r>
          </w:p>
        </w:tc>
        <w:tc>
          <w:tcPr>
            <w:tcW w:w="884" w:type="pct"/>
          </w:tcPr>
          <w:p w14:paraId="1A5BBBB8" w14:textId="77777777" w:rsidR="002912F9" w:rsidRPr="00234B01" w:rsidRDefault="002912F9" w:rsidP="002A16FF">
            <w:pPr>
              <w:pStyle w:val="TableText"/>
              <w:ind w:right="288"/>
              <w:rPr>
                <w:color w:val="000000"/>
              </w:rPr>
            </w:pPr>
            <w:r w:rsidRPr="00540EF7">
              <w:t>1</w:t>
            </w:r>
          </w:p>
        </w:tc>
        <w:tc>
          <w:tcPr>
            <w:tcW w:w="1167" w:type="pct"/>
          </w:tcPr>
          <w:p w14:paraId="4C3D341F" w14:textId="77777777" w:rsidR="002912F9" w:rsidRPr="00234B01" w:rsidRDefault="002912F9" w:rsidP="002A16FF">
            <w:pPr>
              <w:pStyle w:val="TableText"/>
              <w:ind w:right="144"/>
              <w:rPr>
                <w:color w:val="000000"/>
              </w:rPr>
            </w:pPr>
            <w:r w:rsidRPr="00540EF7">
              <w:t>22</w:t>
            </w:r>
          </w:p>
        </w:tc>
        <w:tc>
          <w:tcPr>
            <w:tcW w:w="1609" w:type="pct"/>
          </w:tcPr>
          <w:p w14:paraId="63055E87" w14:textId="77777777" w:rsidR="002912F9" w:rsidRPr="00234B01" w:rsidRDefault="002912F9" w:rsidP="002A16FF">
            <w:pPr>
              <w:pStyle w:val="TableText"/>
              <w:ind w:right="288"/>
              <w:rPr>
                <w:color w:val="000000"/>
              </w:rPr>
            </w:pPr>
            <w:r w:rsidRPr="00540EF7">
              <w:t>0.26</w:t>
            </w:r>
          </w:p>
        </w:tc>
      </w:tr>
      <w:tr w:rsidR="002912F9" w:rsidRPr="00234B01" w14:paraId="186F0C71" w14:textId="77777777" w:rsidTr="00E87902">
        <w:tc>
          <w:tcPr>
            <w:tcW w:w="1340" w:type="pct"/>
          </w:tcPr>
          <w:p w14:paraId="3AD852F5" w14:textId="77777777" w:rsidR="002912F9" w:rsidRPr="00234B01" w:rsidRDefault="002912F9" w:rsidP="002A16FF">
            <w:pPr>
              <w:pStyle w:val="TableText"/>
              <w:rPr>
                <w:color w:val="000000"/>
              </w:rPr>
            </w:pPr>
            <w:r w:rsidRPr="00540EF7">
              <w:t>369</w:t>
            </w:r>
          </w:p>
        </w:tc>
        <w:tc>
          <w:tcPr>
            <w:tcW w:w="884" w:type="pct"/>
          </w:tcPr>
          <w:p w14:paraId="17F35EBE" w14:textId="77777777" w:rsidR="002912F9" w:rsidRPr="00234B01" w:rsidRDefault="002912F9" w:rsidP="002A16FF">
            <w:pPr>
              <w:pStyle w:val="TableText"/>
              <w:ind w:right="288"/>
              <w:rPr>
                <w:color w:val="000000"/>
              </w:rPr>
            </w:pPr>
            <w:r w:rsidRPr="00540EF7">
              <w:t>1</w:t>
            </w:r>
          </w:p>
        </w:tc>
        <w:tc>
          <w:tcPr>
            <w:tcW w:w="1167" w:type="pct"/>
          </w:tcPr>
          <w:p w14:paraId="6E865B6A" w14:textId="77777777" w:rsidR="002912F9" w:rsidRPr="00234B01" w:rsidRDefault="002912F9" w:rsidP="002A16FF">
            <w:pPr>
              <w:pStyle w:val="TableText"/>
              <w:ind w:right="144"/>
              <w:rPr>
                <w:color w:val="000000"/>
              </w:rPr>
            </w:pPr>
            <w:r w:rsidRPr="00540EF7">
              <w:t>26</w:t>
            </w:r>
          </w:p>
        </w:tc>
        <w:tc>
          <w:tcPr>
            <w:tcW w:w="1609" w:type="pct"/>
          </w:tcPr>
          <w:p w14:paraId="336DDAC8" w14:textId="77777777" w:rsidR="002912F9" w:rsidRPr="00234B01" w:rsidRDefault="002912F9" w:rsidP="002A16FF">
            <w:pPr>
              <w:pStyle w:val="TableText"/>
              <w:ind w:right="288"/>
              <w:rPr>
                <w:color w:val="000000"/>
              </w:rPr>
            </w:pPr>
            <w:r w:rsidRPr="00540EF7">
              <w:t>0.31</w:t>
            </w:r>
          </w:p>
        </w:tc>
      </w:tr>
      <w:tr w:rsidR="002912F9" w:rsidRPr="00234B01" w14:paraId="3963606C" w14:textId="77777777" w:rsidTr="00E87902">
        <w:tc>
          <w:tcPr>
            <w:tcW w:w="1340" w:type="pct"/>
          </w:tcPr>
          <w:p w14:paraId="773D0019" w14:textId="77777777" w:rsidR="002912F9" w:rsidRPr="00234B01" w:rsidRDefault="002912F9" w:rsidP="002A16FF">
            <w:pPr>
              <w:pStyle w:val="TableText"/>
              <w:rPr>
                <w:color w:val="000000"/>
              </w:rPr>
            </w:pPr>
            <w:r w:rsidRPr="00540EF7">
              <w:t>370</w:t>
            </w:r>
          </w:p>
        </w:tc>
        <w:tc>
          <w:tcPr>
            <w:tcW w:w="884" w:type="pct"/>
          </w:tcPr>
          <w:p w14:paraId="7A39AFFF" w14:textId="77777777" w:rsidR="002912F9" w:rsidRPr="00234B01" w:rsidRDefault="002912F9" w:rsidP="002A16FF">
            <w:pPr>
              <w:pStyle w:val="TableText"/>
              <w:ind w:right="288"/>
              <w:rPr>
                <w:color w:val="000000"/>
              </w:rPr>
            </w:pPr>
            <w:r w:rsidRPr="00540EF7">
              <w:t>2</w:t>
            </w:r>
          </w:p>
        </w:tc>
        <w:tc>
          <w:tcPr>
            <w:tcW w:w="1167" w:type="pct"/>
          </w:tcPr>
          <w:p w14:paraId="1221BFA7" w14:textId="77777777" w:rsidR="002912F9" w:rsidRPr="00234B01" w:rsidRDefault="002912F9" w:rsidP="002A16FF">
            <w:pPr>
              <w:pStyle w:val="TableText"/>
              <w:ind w:right="144"/>
              <w:rPr>
                <w:color w:val="000000"/>
              </w:rPr>
            </w:pPr>
            <w:r w:rsidRPr="00540EF7">
              <w:t>10</w:t>
            </w:r>
          </w:p>
        </w:tc>
        <w:tc>
          <w:tcPr>
            <w:tcW w:w="1609" w:type="pct"/>
          </w:tcPr>
          <w:p w14:paraId="33C22071" w14:textId="77777777" w:rsidR="002912F9" w:rsidRPr="00234B01" w:rsidRDefault="002912F9" w:rsidP="002A16FF">
            <w:pPr>
              <w:pStyle w:val="TableText"/>
              <w:ind w:right="288"/>
              <w:rPr>
                <w:color w:val="000000"/>
              </w:rPr>
            </w:pPr>
            <w:r w:rsidRPr="00540EF7">
              <w:t>0.12</w:t>
            </w:r>
          </w:p>
        </w:tc>
      </w:tr>
      <w:tr w:rsidR="002912F9" w:rsidRPr="00234B01" w14:paraId="393FF7A8" w14:textId="77777777" w:rsidTr="00E87902">
        <w:tc>
          <w:tcPr>
            <w:tcW w:w="1340" w:type="pct"/>
          </w:tcPr>
          <w:p w14:paraId="3476F31D" w14:textId="77777777" w:rsidR="002912F9" w:rsidRPr="00234B01" w:rsidRDefault="002912F9" w:rsidP="002A16FF">
            <w:pPr>
              <w:pStyle w:val="TableText"/>
              <w:rPr>
                <w:color w:val="000000"/>
              </w:rPr>
            </w:pPr>
            <w:r w:rsidRPr="00540EF7">
              <w:t>371</w:t>
            </w:r>
          </w:p>
        </w:tc>
        <w:tc>
          <w:tcPr>
            <w:tcW w:w="884" w:type="pct"/>
          </w:tcPr>
          <w:p w14:paraId="52597E3E" w14:textId="77777777" w:rsidR="002912F9" w:rsidRPr="00234B01" w:rsidRDefault="002912F9" w:rsidP="002A16FF">
            <w:pPr>
              <w:pStyle w:val="TableText"/>
              <w:ind w:right="288"/>
              <w:rPr>
                <w:color w:val="000000"/>
              </w:rPr>
            </w:pPr>
            <w:r w:rsidRPr="00540EF7">
              <w:t>2</w:t>
            </w:r>
          </w:p>
        </w:tc>
        <w:tc>
          <w:tcPr>
            <w:tcW w:w="1167" w:type="pct"/>
          </w:tcPr>
          <w:p w14:paraId="4E4D0124" w14:textId="77777777" w:rsidR="002912F9" w:rsidRPr="00234B01" w:rsidRDefault="002912F9" w:rsidP="002A16FF">
            <w:pPr>
              <w:pStyle w:val="TableText"/>
              <w:ind w:right="144"/>
              <w:rPr>
                <w:color w:val="000000"/>
              </w:rPr>
            </w:pPr>
            <w:r w:rsidRPr="00540EF7">
              <w:t>10</w:t>
            </w:r>
          </w:p>
        </w:tc>
        <w:tc>
          <w:tcPr>
            <w:tcW w:w="1609" w:type="pct"/>
          </w:tcPr>
          <w:p w14:paraId="7B319C23" w14:textId="77777777" w:rsidR="002912F9" w:rsidRPr="00234B01" w:rsidRDefault="002912F9" w:rsidP="002A16FF">
            <w:pPr>
              <w:pStyle w:val="TableText"/>
              <w:ind w:right="288"/>
              <w:rPr>
                <w:color w:val="000000"/>
              </w:rPr>
            </w:pPr>
            <w:r w:rsidRPr="00540EF7">
              <w:t>0.12</w:t>
            </w:r>
          </w:p>
        </w:tc>
      </w:tr>
      <w:tr w:rsidR="002912F9" w:rsidRPr="00234B01" w14:paraId="3F504A07" w14:textId="77777777" w:rsidTr="00E87902">
        <w:tc>
          <w:tcPr>
            <w:tcW w:w="1340" w:type="pct"/>
          </w:tcPr>
          <w:p w14:paraId="660CB521" w14:textId="77777777" w:rsidR="002912F9" w:rsidRPr="00234B01" w:rsidRDefault="002912F9" w:rsidP="002A16FF">
            <w:pPr>
              <w:pStyle w:val="TableText"/>
              <w:rPr>
                <w:color w:val="000000"/>
              </w:rPr>
            </w:pPr>
            <w:r w:rsidRPr="00540EF7">
              <w:t>372</w:t>
            </w:r>
          </w:p>
        </w:tc>
        <w:tc>
          <w:tcPr>
            <w:tcW w:w="884" w:type="pct"/>
          </w:tcPr>
          <w:p w14:paraId="108DAFAC" w14:textId="77777777" w:rsidR="002912F9" w:rsidRPr="00234B01" w:rsidRDefault="002912F9" w:rsidP="002A16FF">
            <w:pPr>
              <w:pStyle w:val="TableText"/>
              <w:ind w:right="288"/>
              <w:rPr>
                <w:color w:val="000000"/>
              </w:rPr>
            </w:pPr>
            <w:r w:rsidRPr="00540EF7">
              <w:t>2</w:t>
            </w:r>
          </w:p>
        </w:tc>
        <w:tc>
          <w:tcPr>
            <w:tcW w:w="1167" w:type="pct"/>
          </w:tcPr>
          <w:p w14:paraId="2699168E" w14:textId="77777777" w:rsidR="002912F9" w:rsidRPr="00234B01" w:rsidRDefault="002912F9" w:rsidP="002A16FF">
            <w:pPr>
              <w:pStyle w:val="TableText"/>
              <w:ind w:right="144"/>
              <w:rPr>
                <w:color w:val="000000"/>
              </w:rPr>
            </w:pPr>
            <w:r w:rsidRPr="00540EF7">
              <w:t>26</w:t>
            </w:r>
          </w:p>
        </w:tc>
        <w:tc>
          <w:tcPr>
            <w:tcW w:w="1609" w:type="pct"/>
          </w:tcPr>
          <w:p w14:paraId="5A02FA7C" w14:textId="77777777" w:rsidR="002912F9" w:rsidRPr="00234B01" w:rsidRDefault="002912F9" w:rsidP="002A16FF">
            <w:pPr>
              <w:pStyle w:val="TableText"/>
              <w:ind w:right="288"/>
              <w:rPr>
                <w:color w:val="000000"/>
              </w:rPr>
            </w:pPr>
            <w:r w:rsidRPr="00540EF7">
              <w:t>0.31</w:t>
            </w:r>
          </w:p>
        </w:tc>
      </w:tr>
      <w:tr w:rsidR="002912F9" w:rsidRPr="00234B01" w14:paraId="28549DD2" w14:textId="77777777" w:rsidTr="00E87902">
        <w:tc>
          <w:tcPr>
            <w:tcW w:w="1340" w:type="pct"/>
          </w:tcPr>
          <w:p w14:paraId="0634C65D" w14:textId="77777777" w:rsidR="002912F9" w:rsidRPr="00234B01" w:rsidRDefault="002912F9" w:rsidP="002A16FF">
            <w:pPr>
              <w:pStyle w:val="TableText"/>
              <w:rPr>
                <w:color w:val="000000"/>
              </w:rPr>
            </w:pPr>
            <w:r w:rsidRPr="00540EF7">
              <w:t>373</w:t>
            </w:r>
          </w:p>
        </w:tc>
        <w:tc>
          <w:tcPr>
            <w:tcW w:w="884" w:type="pct"/>
          </w:tcPr>
          <w:p w14:paraId="31AA8CC4" w14:textId="77777777" w:rsidR="002912F9" w:rsidRPr="00234B01" w:rsidRDefault="002912F9" w:rsidP="002A16FF">
            <w:pPr>
              <w:pStyle w:val="TableText"/>
              <w:ind w:right="288"/>
              <w:rPr>
                <w:color w:val="000000"/>
              </w:rPr>
            </w:pPr>
            <w:r w:rsidRPr="00540EF7">
              <w:t>2</w:t>
            </w:r>
          </w:p>
        </w:tc>
        <w:tc>
          <w:tcPr>
            <w:tcW w:w="1167" w:type="pct"/>
          </w:tcPr>
          <w:p w14:paraId="76E710C5" w14:textId="77777777" w:rsidR="002912F9" w:rsidRPr="00234B01" w:rsidRDefault="002912F9" w:rsidP="002A16FF">
            <w:pPr>
              <w:pStyle w:val="TableText"/>
              <w:ind w:right="144"/>
              <w:rPr>
                <w:color w:val="000000"/>
              </w:rPr>
            </w:pPr>
            <w:r w:rsidRPr="00540EF7">
              <w:t>22</w:t>
            </w:r>
          </w:p>
        </w:tc>
        <w:tc>
          <w:tcPr>
            <w:tcW w:w="1609" w:type="pct"/>
          </w:tcPr>
          <w:p w14:paraId="197B400B" w14:textId="77777777" w:rsidR="002912F9" w:rsidRPr="00234B01" w:rsidRDefault="002912F9" w:rsidP="002A16FF">
            <w:pPr>
              <w:pStyle w:val="TableText"/>
              <w:ind w:right="288"/>
              <w:rPr>
                <w:color w:val="000000"/>
              </w:rPr>
            </w:pPr>
            <w:r w:rsidRPr="00540EF7">
              <w:t>0.26</w:t>
            </w:r>
          </w:p>
        </w:tc>
      </w:tr>
      <w:tr w:rsidR="002912F9" w:rsidRPr="00234B01" w14:paraId="44CC0E99" w14:textId="77777777" w:rsidTr="00E87902">
        <w:tc>
          <w:tcPr>
            <w:tcW w:w="1340" w:type="pct"/>
          </w:tcPr>
          <w:p w14:paraId="51374121" w14:textId="77777777" w:rsidR="002912F9" w:rsidRPr="00234B01" w:rsidRDefault="002912F9" w:rsidP="002A16FF">
            <w:pPr>
              <w:pStyle w:val="TableText"/>
              <w:rPr>
                <w:color w:val="000000"/>
              </w:rPr>
            </w:pPr>
            <w:r w:rsidRPr="00540EF7">
              <w:lastRenderedPageBreak/>
              <w:t>374</w:t>
            </w:r>
          </w:p>
        </w:tc>
        <w:tc>
          <w:tcPr>
            <w:tcW w:w="884" w:type="pct"/>
          </w:tcPr>
          <w:p w14:paraId="4FCA5F89" w14:textId="77777777" w:rsidR="002912F9" w:rsidRPr="00234B01" w:rsidRDefault="002912F9" w:rsidP="002A16FF">
            <w:pPr>
              <w:pStyle w:val="TableText"/>
              <w:ind w:right="288"/>
              <w:rPr>
                <w:color w:val="000000"/>
              </w:rPr>
            </w:pPr>
            <w:r w:rsidRPr="00540EF7">
              <w:t>2</w:t>
            </w:r>
          </w:p>
        </w:tc>
        <w:tc>
          <w:tcPr>
            <w:tcW w:w="1167" w:type="pct"/>
          </w:tcPr>
          <w:p w14:paraId="21BFEEBA" w14:textId="77777777" w:rsidR="002912F9" w:rsidRPr="00234B01" w:rsidRDefault="002912F9" w:rsidP="002A16FF">
            <w:pPr>
              <w:pStyle w:val="TableText"/>
              <w:ind w:right="144"/>
              <w:rPr>
                <w:color w:val="000000"/>
              </w:rPr>
            </w:pPr>
            <w:r w:rsidRPr="00540EF7">
              <w:t>7</w:t>
            </w:r>
          </w:p>
        </w:tc>
        <w:tc>
          <w:tcPr>
            <w:tcW w:w="1609" w:type="pct"/>
          </w:tcPr>
          <w:p w14:paraId="5B3614E2" w14:textId="77777777" w:rsidR="002912F9" w:rsidRPr="00234B01" w:rsidRDefault="002912F9" w:rsidP="002A16FF">
            <w:pPr>
              <w:pStyle w:val="TableText"/>
              <w:ind w:right="288"/>
              <w:rPr>
                <w:color w:val="000000"/>
              </w:rPr>
            </w:pPr>
            <w:r w:rsidRPr="00540EF7">
              <w:t>0.08</w:t>
            </w:r>
          </w:p>
        </w:tc>
      </w:tr>
      <w:tr w:rsidR="002912F9" w:rsidRPr="00234B01" w14:paraId="357E42D3" w14:textId="77777777" w:rsidTr="00E87902">
        <w:tc>
          <w:tcPr>
            <w:tcW w:w="1340" w:type="pct"/>
          </w:tcPr>
          <w:p w14:paraId="6358DE05" w14:textId="77777777" w:rsidR="002912F9" w:rsidRPr="00234B01" w:rsidRDefault="002912F9" w:rsidP="002A16FF">
            <w:pPr>
              <w:pStyle w:val="TableText"/>
              <w:rPr>
                <w:color w:val="000000"/>
              </w:rPr>
            </w:pPr>
            <w:r w:rsidRPr="00540EF7">
              <w:t>375</w:t>
            </w:r>
          </w:p>
        </w:tc>
        <w:tc>
          <w:tcPr>
            <w:tcW w:w="884" w:type="pct"/>
          </w:tcPr>
          <w:p w14:paraId="634A48DF" w14:textId="77777777" w:rsidR="002912F9" w:rsidRPr="00234B01" w:rsidRDefault="002912F9" w:rsidP="002A16FF">
            <w:pPr>
              <w:pStyle w:val="TableText"/>
              <w:ind w:right="288"/>
              <w:rPr>
                <w:color w:val="000000"/>
              </w:rPr>
            </w:pPr>
            <w:r w:rsidRPr="00540EF7">
              <w:t>2</w:t>
            </w:r>
          </w:p>
        </w:tc>
        <w:tc>
          <w:tcPr>
            <w:tcW w:w="1167" w:type="pct"/>
          </w:tcPr>
          <w:p w14:paraId="33DA71CC" w14:textId="77777777" w:rsidR="002912F9" w:rsidRPr="00234B01" w:rsidRDefault="002912F9" w:rsidP="002A16FF">
            <w:pPr>
              <w:pStyle w:val="TableText"/>
              <w:ind w:right="144"/>
              <w:rPr>
                <w:color w:val="000000"/>
              </w:rPr>
            </w:pPr>
            <w:r w:rsidRPr="00540EF7">
              <w:t>22</w:t>
            </w:r>
          </w:p>
        </w:tc>
        <w:tc>
          <w:tcPr>
            <w:tcW w:w="1609" w:type="pct"/>
          </w:tcPr>
          <w:p w14:paraId="5E4C7055" w14:textId="77777777" w:rsidR="002912F9" w:rsidRPr="00234B01" w:rsidRDefault="002912F9" w:rsidP="002A16FF">
            <w:pPr>
              <w:pStyle w:val="TableText"/>
              <w:ind w:right="288"/>
              <w:rPr>
                <w:color w:val="000000"/>
              </w:rPr>
            </w:pPr>
            <w:r w:rsidRPr="00540EF7">
              <w:t>0.26</w:t>
            </w:r>
          </w:p>
        </w:tc>
      </w:tr>
      <w:tr w:rsidR="002912F9" w:rsidRPr="00234B01" w14:paraId="337CF637" w14:textId="77777777" w:rsidTr="00E87902">
        <w:tc>
          <w:tcPr>
            <w:tcW w:w="1340" w:type="pct"/>
          </w:tcPr>
          <w:p w14:paraId="47D6593E" w14:textId="77777777" w:rsidR="002912F9" w:rsidRPr="00234B01" w:rsidRDefault="002912F9" w:rsidP="002A16FF">
            <w:pPr>
              <w:pStyle w:val="TableText"/>
              <w:rPr>
                <w:color w:val="000000"/>
              </w:rPr>
            </w:pPr>
            <w:r w:rsidRPr="00540EF7">
              <w:t>376</w:t>
            </w:r>
          </w:p>
        </w:tc>
        <w:tc>
          <w:tcPr>
            <w:tcW w:w="884" w:type="pct"/>
          </w:tcPr>
          <w:p w14:paraId="052A6908" w14:textId="77777777" w:rsidR="002912F9" w:rsidRPr="00234B01" w:rsidRDefault="002912F9" w:rsidP="002A16FF">
            <w:pPr>
              <w:pStyle w:val="TableText"/>
              <w:ind w:right="288"/>
              <w:rPr>
                <w:color w:val="000000"/>
              </w:rPr>
            </w:pPr>
            <w:r w:rsidRPr="00540EF7">
              <w:t>2</w:t>
            </w:r>
          </w:p>
        </w:tc>
        <w:tc>
          <w:tcPr>
            <w:tcW w:w="1167" w:type="pct"/>
          </w:tcPr>
          <w:p w14:paraId="470C12A6" w14:textId="77777777" w:rsidR="002912F9" w:rsidRPr="00234B01" w:rsidRDefault="002912F9" w:rsidP="002A16FF">
            <w:pPr>
              <w:pStyle w:val="TableText"/>
              <w:ind w:right="144"/>
              <w:rPr>
                <w:color w:val="000000"/>
              </w:rPr>
            </w:pPr>
            <w:r w:rsidRPr="00540EF7">
              <w:t>33</w:t>
            </w:r>
          </w:p>
        </w:tc>
        <w:tc>
          <w:tcPr>
            <w:tcW w:w="1609" w:type="pct"/>
          </w:tcPr>
          <w:p w14:paraId="353453BB" w14:textId="77777777" w:rsidR="002912F9" w:rsidRPr="00234B01" w:rsidRDefault="002912F9" w:rsidP="002A16FF">
            <w:pPr>
              <w:pStyle w:val="TableText"/>
              <w:ind w:right="288"/>
              <w:rPr>
                <w:color w:val="000000"/>
              </w:rPr>
            </w:pPr>
            <w:r w:rsidRPr="00540EF7">
              <w:t>0.39</w:t>
            </w:r>
          </w:p>
        </w:tc>
      </w:tr>
      <w:tr w:rsidR="002912F9" w:rsidRPr="00234B01" w14:paraId="3960DFFD" w14:textId="77777777" w:rsidTr="00E87902">
        <w:tc>
          <w:tcPr>
            <w:tcW w:w="1340" w:type="pct"/>
          </w:tcPr>
          <w:p w14:paraId="5BFE682E" w14:textId="77777777" w:rsidR="002912F9" w:rsidRPr="00234B01" w:rsidRDefault="002912F9" w:rsidP="002A16FF">
            <w:pPr>
              <w:pStyle w:val="TableText"/>
              <w:rPr>
                <w:color w:val="000000"/>
              </w:rPr>
            </w:pPr>
            <w:r w:rsidRPr="00540EF7">
              <w:t>377</w:t>
            </w:r>
          </w:p>
        </w:tc>
        <w:tc>
          <w:tcPr>
            <w:tcW w:w="884" w:type="pct"/>
          </w:tcPr>
          <w:p w14:paraId="49EFA27F" w14:textId="77777777" w:rsidR="002912F9" w:rsidRPr="00234B01" w:rsidRDefault="002912F9" w:rsidP="002A16FF">
            <w:pPr>
              <w:pStyle w:val="TableText"/>
              <w:ind w:right="288"/>
              <w:rPr>
                <w:color w:val="000000"/>
              </w:rPr>
            </w:pPr>
            <w:r w:rsidRPr="00540EF7">
              <w:t>2</w:t>
            </w:r>
          </w:p>
        </w:tc>
        <w:tc>
          <w:tcPr>
            <w:tcW w:w="1167" w:type="pct"/>
          </w:tcPr>
          <w:p w14:paraId="0939D0A9" w14:textId="77777777" w:rsidR="002912F9" w:rsidRPr="00234B01" w:rsidRDefault="002912F9" w:rsidP="002A16FF">
            <w:pPr>
              <w:pStyle w:val="TableText"/>
              <w:ind w:right="144"/>
              <w:rPr>
                <w:color w:val="000000"/>
              </w:rPr>
            </w:pPr>
            <w:r w:rsidRPr="00540EF7">
              <w:t>8</w:t>
            </w:r>
          </w:p>
        </w:tc>
        <w:tc>
          <w:tcPr>
            <w:tcW w:w="1609" w:type="pct"/>
          </w:tcPr>
          <w:p w14:paraId="0A0693CD" w14:textId="77777777" w:rsidR="002912F9" w:rsidRPr="00234B01" w:rsidRDefault="002912F9" w:rsidP="002A16FF">
            <w:pPr>
              <w:pStyle w:val="TableText"/>
              <w:ind w:right="288"/>
              <w:rPr>
                <w:color w:val="000000"/>
              </w:rPr>
            </w:pPr>
            <w:r w:rsidRPr="00540EF7">
              <w:t>0.09</w:t>
            </w:r>
          </w:p>
        </w:tc>
      </w:tr>
      <w:tr w:rsidR="002912F9" w:rsidRPr="00234B01" w14:paraId="609AED6E" w14:textId="77777777" w:rsidTr="00E87902">
        <w:tc>
          <w:tcPr>
            <w:tcW w:w="1340" w:type="pct"/>
          </w:tcPr>
          <w:p w14:paraId="547DAF72" w14:textId="77777777" w:rsidR="002912F9" w:rsidRPr="00234B01" w:rsidRDefault="002912F9" w:rsidP="002A16FF">
            <w:pPr>
              <w:pStyle w:val="TableText"/>
              <w:rPr>
                <w:color w:val="000000"/>
              </w:rPr>
            </w:pPr>
            <w:r w:rsidRPr="00540EF7">
              <w:t>378</w:t>
            </w:r>
          </w:p>
        </w:tc>
        <w:tc>
          <w:tcPr>
            <w:tcW w:w="884" w:type="pct"/>
          </w:tcPr>
          <w:p w14:paraId="74C08DA4" w14:textId="77777777" w:rsidR="002912F9" w:rsidRPr="00234B01" w:rsidRDefault="002912F9" w:rsidP="002A16FF">
            <w:pPr>
              <w:pStyle w:val="TableText"/>
              <w:ind w:right="288"/>
              <w:rPr>
                <w:color w:val="000000"/>
              </w:rPr>
            </w:pPr>
            <w:r w:rsidRPr="00540EF7">
              <w:t>2</w:t>
            </w:r>
          </w:p>
        </w:tc>
        <w:tc>
          <w:tcPr>
            <w:tcW w:w="1167" w:type="pct"/>
          </w:tcPr>
          <w:p w14:paraId="1A06B5A1" w14:textId="77777777" w:rsidR="002912F9" w:rsidRPr="00234B01" w:rsidRDefault="002912F9" w:rsidP="002A16FF">
            <w:pPr>
              <w:pStyle w:val="TableText"/>
              <w:ind w:right="144"/>
              <w:rPr>
                <w:color w:val="000000"/>
              </w:rPr>
            </w:pPr>
            <w:r w:rsidRPr="00540EF7">
              <w:t>15</w:t>
            </w:r>
          </w:p>
        </w:tc>
        <w:tc>
          <w:tcPr>
            <w:tcW w:w="1609" w:type="pct"/>
          </w:tcPr>
          <w:p w14:paraId="0E72AE71" w14:textId="77777777" w:rsidR="002912F9" w:rsidRPr="00234B01" w:rsidRDefault="002912F9" w:rsidP="002A16FF">
            <w:pPr>
              <w:pStyle w:val="TableText"/>
              <w:ind w:right="288"/>
              <w:rPr>
                <w:color w:val="000000"/>
              </w:rPr>
            </w:pPr>
            <w:r w:rsidRPr="00540EF7">
              <w:t>0.18</w:t>
            </w:r>
          </w:p>
        </w:tc>
      </w:tr>
      <w:tr w:rsidR="002912F9" w:rsidRPr="00234B01" w14:paraId="5DEE78E1" w14:textId="77777777" w:rsidTr="00E87902">
        <w:tc>
          <w:tcPr>
            <w:tcW w:w="1340" w:type="pct"/>
          </w:tcPr>
          <w:p w14:paraId="329380A2" w14:textId="77777777" w:rsidR="002912F9" w:rsidRPr="00234B01" w:rsidRDefault="002912F9" w:rsidP="002A16FF">
            <w:pPr>
              <w:pStyle w:val="TableText"/>
              <w:rPr>
                <w:color w:val="000000"/>
              </w:rPr>
            </w:pPr>
            <w:r w:rsidRPr="00540EF7">
              <w:t>379</w:t>
            </w:r>
          </w:p>
        </w:tc>
        <w:tc>
          <w:tcPr>
            <w:tcW w:w="884" w:type="pct"/>
          </w:tcPr>
          <w:p w14:paraId="5FBAA15D" w14:textId="77777777" w:rsidR="002912F9" w:rsidRPr="00234B01" w:rsidRDefault="002912F9" w:rsidP="002A16FF">
            <w:pPr>
              <w:pStyle w:val="TableText"/>
              <w:ind w:right="288"/>
              <w:rPr>
                <w:color w:val="000000"/>
              </w:rPr>
            </w:pPr>
            <w:r w:rsidRPr="00540EF7">
              <w:t>2</w:t>
            </w:r>
          </w:p>
        </w:tc>
        <w:tc>
          <w:tcPr>
            <w:tcW w:w="1167" w:type="pct"/>
          </w:tcPr>
          <w:p w14:paraId="15CD56D0" w14:textId="77777777" w:rsidR="002912F9" w:rsidRPr="00234B01" w:rsidRDefault="002912F9" w:rsidP="002A16FF">
            <w:pPr>
              <w:pStyle w:val="TableText"/>
              <w:ind w:right="144"/>
              <w:rPr>
                <w:color w:val="000000"/>
              </w:rPr>
            </w:pPr>
            <w:r w:rsidRPr="00540EF7">
              <w:t>27</w:t>
            </w:r>
          </w:p>
        </w:tc>
        <w:tc>
          <w:tcPr>
            <w:tcW w:w="1609" w:type="pct"/>
          </w:tcPr>
          <w:p w14:paraId="01881DDE" w14:textId="77777777" w:rsidR="002912F9" w:rsidRPr="00234B01" w:rsidRDefault="002912F9" w:rsidP="002A16FF">
            <w:pPr>
              <w:pStyle w:val="TableText"/>
              <w:ind w:right="288"/>
              <w:rPr>
                <w:color w:val="000000"/>
              </w:rPr>
            </w:pPr>
            <w:r w:rsidRPr="00540EF7">
              <w:t>0.32</w:t>
            </w:r>
          </w:p>
        </w:tc>
      </w:tr>
      <w:tr w:rsidR="002912F9" w:rsidRPr="00234B01" w14:paraId="3A682EF2" w14:textId="77777777" w:rsidTr="00E87902">
        <w:tc>
          <w:tcPr>
            <w:tcW w:w="1340" w:type="pct"/>
          </w:tcPr>
          <w:p w14:paraId="20A04887" w14:textId="77777777" w:rsidR="002912F9" w:rsidRPr="00234B01" w:rsidRDefault="002912F9" w:rsidP="002A16FF">
            <w:pPr>
              <w:pStyle w:val="TableText"/>
              <w:rPr>
                <w:color w:val="000000"/>
              </w:rPr>
            </w:pPr>
            <w:r w:rsidRPr="00540EF7">
              <w:t>380</w:t>
            </w:r>
          </w:p>
        </w:tc>
        <w:tc>
          <w:tcPr>
            <w:tcW w:w="884" w:type="pct"/>
          </w:tcPr>
          <w:p w14:paraId="400B1A7D" w14:textId="77777777" w:rsidR="002912F9" w:rsidRPr="00234B01" w:rsidRDefault="002912F9" w:rsidP="002A16FF">
            <w:pPr>
              <w:pStyle w:val="TableText"/>
              <w:ind w:right="288"/>
              <w:rPr>
                <w:color w:val="000000"/>
              </w:rPr>
            </w:pPr>
            <w:r w:rsidRPr="00540EF7">
              <w:t>2</w:t>
            </w:r>
          </w:p>
        </w:tc>
        <w:tc>
          <w:tcPr>
            <w:tcW w:w="1167" w:type="pct"/>
          </w:tcPr>
          <w:p w14:paraId="05041723" w14:textId="77777777" w:rsidR="002912F9" w:rsidRPr="00234B01" w:rsidRDefault="002912F9" w:rsidP="002A16FF">
            <w:pPr>
              <w:pStyle w:val="TableText"/>
              <w:ind w:right="144"/>
              <w:rPr>
                <w:color w:val="000000"/>
              </w:rPr>
            </w:pPr>
            <w:r w:rsidRPr="00540EF7">
              <w:t>14</w:t>
            </w:r>
          </w:p>
        </w:tc>
        <w:tc>
          <w:tcPr>
            <w:tcW w:w="1609" w:type="pct"/>
          </w:tcPr>
          <w:p w14:paraId="08F85882" w14:textId="77777777" w:rsidR="002912F9" w:rsidRPr="00234B01" w:rsidRDefault="002912F9" w:rsidP="002A16FF">
            <w:pPr>
              <w:pStyle w:val="TableText"/>
              <w:ind w:right="288"/>
              <w:rPr>
                <w:color w:val="000000"/>
              </w:rPr>
            </w:pPr>
            <w:r w:rsidRPr="00540EF7">
              <w:t>0.17</w:t>
            </w:r>
          </w:p>
        </w:tc>
      </w:tr>
      <w:tr w:rsidR="002912F9" w:rsidRPr="00234B01" w14:paraId="0A7CB95B" w14:textId="77777777" w:rsidTr="00E87902">
        <w:tc>
          <w:tcPr>
            <w:tcW w:w="1340" w:type="pct"/>
          </w:tcPr>
          <w:p w14:paraId="49DDCAD6" w14:textId="77777777" w:rsidR="002912F9" w:rsidRPr="00234B01" w:rsidRDefault="002912F9" w:rsidP="002A16FF">
            <w:pPr>
              <w:pStyle w:val="TableText"/>
              <w:rPr>
                <w:color w:val="000000"/>
              </w:rPr>
            </w:pPr>
            <w:r w:rsidRPr="00540EF7">
              <w:t>381</w:t>
            </w:r>
          </w:p>
        </w:tc>
        <w:tc>
          <w:tcPr>
            <w:tcW w:w="884" w:type="pct"/>
          </w:tcPr>
          <w:p w14:paraId="5CBB542C" w14:textId="77777777" w:rsidR="002912F9" w:rsidRPr="00234B01" w:rsidRDefault="002912F9" w:rsidP="002A16FF">
            <w:pPr>
              <w:pStyle w:val="TableText"/>
              <w:ind w:right="288"/>
              <w:rPr>
                <w:color w:val="000000"/>
              </w:rPr>
            </w:pPr>
            <w:r w:rsidRPr="00540EF7">
              <w:t>2</w:t>
            </w:r>
          </w:p>
        </w:tc>
        <w:tc>
          <w:tcPr>
            <w:tcW w:w="1167" w:type="pct"/>
          </w:tcPr>
          <w:p w14:paraId="1999136C" w14:textId="77777777" w:rsidR="002912F9" w:rsidRPr="00234B01" w:rsidRDefault="002912F9" w:rsidP="002A16FF">
            <w:pPr>
              <w:pStyle w:val="TableText"/>
              <w:ind w:right="144"/>
              <w:rPr>
                <w:color w:val="000000"/>
              </w:rPr>
            </w:pPr>
            <w:r w:rsidRPr="00540EF7">
              <w:t>17</w:t>
            </w:r>
          </w:p>
        </w:tc>
        <w:tc>
          <w:tcPr>
            <w:tcW w:w="1609" w:type="pct"/>
          </w:tcPr>
          <w:p w14:paraId="208ADE3E" w14:textId="77777777" w:rsidR="002912F9" w:rsidRPr="00234B01" w:rsidRDefault="002912F9" w:rsidP="002A16FF">
            <w:pPr>
              <w:pStyle w:val="TableText"/>
              <w:ind w:right="288"/>
              <w:rPr>
                <w:color w:val="000000"/>
              </w:rPr>
            </w:pPr>
            <w:r w:rsidRPr="00540EF7">
              <w:t>0.20</w:t>
            </w:r>
          </w:p>
        </w:tc>
      </w:tr>
      <w:tr w:rsidR="002912F9" w:rsidRPr="00234B01" w14:paraId="09951920" w14:textId="77777777" w:rsidTr="00E87902">
        <w:tc>
          <w:tcPr>
            <w:tcW w:w="1340" w:type="pct"/>
          </w:tcPr>
          <w:p w14:paraId="6DDFA0D0" w14:textId="77777777" w:rsidR="002912F9" w:rsidRPr="00234B01" w:rsidRDefault="002912F9" w:rsidP="002A16FF">
            <w:pPr>
              <w:pStyle w:val="TableText"/>
              <w:rPr>
                <w:color w:val="000000"/>
              </w:rPr>
            </w:pPr>
            <w:r w:rsidRPr="00540EF7">
              <w:t>382</w:t>
            </w:r>
          </w:p>
        </w:tc>
        <w:tc>
          <w:tcPr>
            <w:tcW w:w="884" w:type="pct"/>
          </w:tcPr>
          <w:p w14:paraId="372933B7" w14:textId="77777777" w:rsidR="002912F9" w:rsidRPr="00234B01" w:rsidRDefault="002912F9" w:rsidP="002A16FF">
            <w:pPr>
              <w:pStyle w:val="TableText"/>
              <w:ind w:right="288"/>
              <w:rPr>
                <w:color w:val="000000"/>
              </w:rPr>
            </w:pPr>
            <w:r w:rsidRPr="00540EF7">
              <w:t>2</w:t>
            </w:r>
          </w:p>
        </w:tc>
        <w:tc>
          <w:tcPr>
            <w:tcW w:w="1167" w:type="pct"/>
          </w:tcPr>
          <w:p w14:paraId="42B1B98A" w14:textId="77777777" w:rsidR="002912F9" w:rsidRPr="00234B01" w:rsidRDefault="002912F9" w:rsidP="002A16FF">
            <w:pPr>
              <w:pStyle w:val="TableText"/>
              <w:ind w:right="144"/>
              <w:rPr>
                <w:color w:val="000000"/>
              </w:rPr>
            </w:pPr>
            <w:r w:rsidRPr="00540EF7">
              <w:t>10</w:t>
            </w:r>
          </w:p>
        </w:tc>
        <w:tc>
          <w:tcPr>
            <w:tcW w:w="1609" w:type="pct"/>
          </w:tcPr>
          <w:p w14:paraId="3727B69B" w14:textId="77777777" w:rsidR="002912F9" w:rsidRPr="00234B01" w:rsidRDefault="002912F9" w:rsidP="002A16FF">
            <w:pPr>
              <w:pStyle w:val="TableText"/>
              <w:ind w:right="288"/>
              <w:rPr>
                <w:color w:val="000000"/>
              </w:rPr>
            </w:pPr>
            <w:r w:rsidRPr="00540EF7">
              <w:t>0.12</w:t>
            </w:r>
          </w:p>
        </w:tc>
      </w:tr>
      <w:tr w:rsidR="002912F9" w:rsidRPr="00234B01" w14:paraId="13B7FF70" w14:textId="77777777" w:rsidTr="00E87902">
        <w:tc>
          <w:tcPr>
            <w:tcW w:w="1340" w:type="pct"/>
          </w:tcPr>
          <w:p w14:paraId="37F198AC" w14:textId="77777777" w:rsidR="002912F9" w:rsidRPr="00234B01" w:rsidRDefault="002912F9" w:rsidP="002A16FF">
            <w:pPr>
              <w:pStyle w:val="TableText"/>
              <w:rPr>
                <w:color w:val="000000"/>
              </w:rPr>
            </w:pPr>
            <w:r w:rsidRPr="00540EF7">
              <w:t>383</w:t>
            </w:r>
          </w:p>
        </w:tc>
        <w:tc>
          <w:tcPr>
            <w:tcW w:w="884" w:type="pct"/>
          </w:tcPr>
          <w:p w14:paraId="4A7AD33A" w14:textId="77777777" w:rsidR="002912F9" w:rsidRPr="00234B01" w:rsidRDefault="002912F9" w:rsidP="002A16FF">
            <w:pPr>
              <w:pStyle w:val="TableText"/>
              <w:ind w:right="288"/>
              <w:rPr>
                <w:color w:val="000000"/>
              </w:rPr>
            </w:pPr>
            <w:r w:rsidRPr="00540EF7">
              <w:t>2</w:t>
            </w:r>
          </w:p>
        </w:tc>
        <w:tc>
          <w:tcPr>
            <w:tcW w:w="1167" w:type="pct"/>
          </w:tcPr>
          <w:p w14:paraId="6506429E" w14:textId="77777777" w:rsidR="002912F9" w:rsidRPr="00234B01" w:rsidRDefault="002912F9" w:rsidP="002A16FF">
            <w:pPr>
              <w:pStyle w:val="TableText"/>
              <w:ind w:right="144"/>
              <w:rPr>
                <w:color w:val="000000"/>
              </w:rPr>
            </w:pPr>
            <w:r w:rsidRPr="00540EF7">
              <w:t>40</w:t>
            </w:r>
          </w:p>
        </w:tc>
        <w:tc>
          <w:tcPr>
            <w:tcW w:w="1609" w:type="pct"/>
          </w:tcPr>
          <w:p w14:paraId="3C368C7A" w14:textId="77777777" w:rsidR="002912F9" w:rsidRPr="00234B01" w:rsidRDefault="002912F9" w:rsidP="002A16FF">
            <w:pPr>
              <w:pStyle w:val="TableText"/>
              <w:ind w:right="288"/>
              <w:rPr>
                <w:color w:val="000000"/>
              </w:rPr>
            </w:pPr>
            <w:r w:rsidRPr="00540EF7">
              <w:t>0.47</w:t>
            </w:r>
          </w:p>
        </w:tc>
      </w:tr>
      <w:tr w:rsidR="002912F9" w:rsidRPr="00234B01" w14:paraId="3500CE5F" w14:textId="77777777" w:rsidTr="00E87902">
        <w:tc>
          <w:tcPr>
            <w:tcW w:w="1340" w:type="pct"/>
          </w:tcPr>
          <w:p w14:paraId="14CF1A5F" w14:textId="77777777" w:rsidR="002912F9" w:rsidRPr="00234B01" w:rsidRDefault="002912F9" w:rsidP="002A16FF">
            <w:pPr>
              <w:pStyle w:val="TableText"/>
              <w:rPr>
                <w:color w:val="000000"/>
              </w:rPr>
            </w:pPr>
            <w:r w:rsidRPr="00540EF7">
              <w:t>384</w:t>
            </w:r>
          </w:p>
        </w:tc>
        <w:tc>
          <w:tcPr>
            <w:tcW w:w="884" w:type="pct"/>
          </w:tcPr>
          <w:p w14:paraId="68336834" w14:textId="77777777" w:rsidR="002912F9" w:rsidRPr="00234B01" w:rsidRDefault="002912F9" w:rsidP="002A16FF">
            <w:pPr>
              <w:pStyle w:val="TableText"/>
              <w:ind w:right="288"/>
              <w:rPr>
                <w:color w:val="000000"/>
              </w:rPr>
            </w:pPr>
            <w:r w:rsidRPr="00540EF7">
              <w:t>2</w:t>
            </w:r>
          </w:p>
        </w:tc>
        <w:tc>
          <w:tcPr>
            <w:tcW w:w="1167" w:type="pct"/>
          </w:tcPr>
          <w:p w14:paraId="17318DDA" w14:textId="77777777" w:rsidR="002912F9" w:rsidRPr="00234B01" w:rsidRDefault="002912F9" w:rsidP="002A16FF">
            <w:pPr>
              <w:pStyle w:val="TableText"/>
              <w:ind w:right="144"/>
              <w:rPr>
                <w:color w:val="000000"/>
              </w:rPr>
            </w:pPr>
            <w:r w:rsidRPr="00540EF7">
              <w:t>10</w:t>
            </w:r>
          </w:p>
        </w:tc>
        <w:tc>
          <w:tcPr>
            <w:tcW w:w="1609" w:type="pct"/>
          </w:tcPr>
          <w:p w14:paraId="631B9A71" w14:textId="77777777" w:rsidR="002912F9" w:rsidRPr="00234B01" w:rsidRDefault="002912F9" w:rsidP="002A16FF">
            <w:pPr>
              <w:pStyle w:val="TableText"/>
              <w:ind w:right="288"/>
              <w:rPr>
                <w:color w:val="000000"/>
              </w:rPr>
            </w:pPr>
            <w:r w:rsidRPr="00540EF7">
              <w:t>0.12</w:t>
            </w:r>
          </w:p>
        </w:tc>
      </w:tr>
      <w:tr w:rsidR="002912F9" w:rsidRPr="00234B01" w14:paraId="5962C7A6" w14:textId="77777777" w:rsidTr="00E87902">
        <w:tc>
          <w:tcPr>
            <w:tcW w:w="1340" w:type="pct"/>
          </w:tcPr>
          <w:p w14:paraId="7AF9ECDF" w14:textId="77777777" w:rsidR="002912F9" w:rsidRPr="00234B01" w:rsidRDefault="002912F9" w:rsidP="002A16FF">
            <w:pPr>
              <w:pStyle w:val="TableText"/>
              <w:rPr>
                <w:color w:val="000000"/>
              </w:rPr>
            </w:pPr>
            <w:r w:rsidRPr="00540EF7">
              <w:t>385</w:t>
            </w:r>
          </w:p>
        </w:tc>
        <w:tc>
          <w:tcPr>
            <w:tcW w:w="884" w:type="pct"/>
          </w:tcPr>
          <w:p w14:paraId="61012976" w14:textId="77777777" w:rsidR="002912F9" w:rsidRPr="00234B01" w:rsidRDefault="002912F9" w:rsidP="002A16FF">
            <w:pPr>
              <w:pStyle w:val="TableText"/>
              <w:ind w:right="288"/>
              <w:rPr>
                <w:color w:val="000000"/>
              </w:rPr>
            </w:pPr>
            <w:r w:rsidRPr="00540EF7">
              <w:t>2</w:t>
            </w:r>
          </w:p>
        </w:tc>
        <w:tc>
          <w:tcPr>
            <w:tcW w:w="1167" w:type="pct"/>
          </w:tcPr>
          <w:p w14:paraId="04A076DA" w14:textId="77777777" w:rsidR="002912F9" w:rsidRPr="00234B01" w:rsidRDefault="002912F9" w:rsidP="002A16FF">
            <w:pPr>
              <w:pStyle w:val="TableText"/>
              <w:ind w:right="144"/>
              <w:rPr>
                <w:color w:val="000000"/>
              </w:rPr>
            </w:pPr>
            <w:r w:rsidRPr="00540EF7">
              <w:t>5</w:t>
            </w:r>
          </w:p>
        </w:tc>
        <w:tc>
          <w:tcPr>
            <w:tcW w:w="1609" w:type="pct"/>
          </w:tcPr>
          <w:p w14:paraId="1AFC3AA7" w14:textId="77777777" w:rsidR="002912F9" w:rsidRPr="00234B01" w:rsidRDefault="002912F9" w:rsidP="002A16FF">
            <w:pPr>
              <w:pStyle w:val="TableText"/>
              <w:ind w:right="288"/>
              <w:rPr>
                <w:color w:val="000000"/>
              </w:rPr>
            </w:pPr>
            <w:r w:rsidRPr="00540EF7">
              <w:t>0.06</w:t>
            </w:r>
          </w:p>
        </w:tc>
      </w:tr>
      <w:tr w:rsidR="002912F9" w:rsidRPr="00234B01" w14:paraId="59EC70F2" w14:textId="77777777" w:rsidTr="00E87902">
        <w:tc>
          <w:tcPr>
            <w:tcW w:w="1340" w:type="pct"/>
          </w:tcPr>
          <w:p w14:paraId="3D9200E0" w14:textId="77777777" w:rsidR="002912F9" w:rsidRPr="00234B01" w:rsidRDefault="002912F9" w:rsidP="002A16FF">
            <w:pPr>
              <w:pStyle w:val="TableText"/>
              <w:rPr>
                <w:color w:val="000000"/>
              </w:rPr>
            </w:pPr>
            <w:r w:rsidRPr="00540EF7">
              <w:t>386</w:t>
            </w:r>
          </w:p>
        </w:tc>
        <w:tc>
          <w:tcPr>
            <w:tcW w:w="884" w:type="pct"/>
          </w:tcPr>
          <w:p w14:paraId="2538557D" w14:textId="77777777" w:rsidR="002912F9" w:rsidRPr="00234B01" w:rsidRDefault="002912F9" w:rsidP="002A16FF">
            <w:pPr>
              <w:pStyle w:val="TableText"/>
              <w:ind w:right="288"/>
              <w:rPr>
                <w:color w:val="000000"/>
              </w:rPr>
            </w:pPr>
            <w:r w:rsidRPr="00540EF7">
              <w:t>2</w:t>
            </w:r>
          </w:p>
        </w:tc>
        <w:tc>
          <w:tcPr>
            <w:tcW w:w="1167" w:type="pct"/>
          </w:tcPr>
          <w:p w14:paraId="7D345427" w14:textId="77777777" w:rsidR="002912F9" w:rsidRPr="00234B01" w:rsidRDefault="002912F9" w:rsidP="002A16FF">
            <w:pPr>
              <w:pStyle w:val="TableText"/>
              <w:ind w:right="144"/>
              <w:rPr>
                <w:color w:val="000000"/>
              </w:rPr>
            </w:pPr>
            <w:r w:rsidRPr="00540EF7">
              <w:t>26</w:t>
            </w:r>
          </w:p>
        </w:tc>
        <w:tc>
          <w:tcPr>
            <w:tcW w:w="1609" w:type="pct"/>
          </w:tcPr>
          <w:p w14:paraId="5B8D61C4" w14:textId="77777777" w:rsidR="002912F9" w:rsidRPr="00234B01" w:rsidRDefault="002912F9" w:rsidP="002A16FF">
            <w:pPr>
              <w:pStyle w:val="TableText"/>
              <w:ind w:right="288"/>
              <w:rPr>
                <w:color w:val="000000"/>
              </w:rPr>
            </w:pPr>
            <w:r w:rsidRPr="00540EF7">
              <w:t>0.31</w:t>
            </w:r>
          </w:p>
        </w:tc>
      </w:tr>
      <w:tr w:rsidR="002912F9" w:rsidRPr="00234B01" w14:paraId="0F45A28E" w14:textId="77777777" w:rsidTr="00E87902">
        <w:tc>
          <w:tcPr>
            <w:tcW w:w="1340" w:type="pct"/>
          </w:tcPr>
          <w:p w14:paraId="5EB5DE76" w14:textId="77777777" w:rsidR="002912F9" w:rsidRPr="00234B01" w:rsidRDefault="002912F9" w:rsidP="002A16FF">
            <w:pPr>
              <w:pStyle w:val="TableText"/>
              <w:rPr>
                <w:color w:val="000000"/>
              </w:rPr>
            </w:pPr>
            <w:r w:rsidRPr="00540EF7">
              <w:t>387</w:t>
            </w:r>
          </w:p>
        </w:tc>
        <w:tc>
          <w:tcPr>
            <w:tcW w:w="884" w:type="pct"/>
          </w:tcPr>
          <w:p w14:paraId="022439F3" w14:textId="77777777" w:rsidR="002912F9" w:rsidRPr="00234B01" w:rsidRDefault="002912F9" w:rsidP="002A16FF">
            <w:pPr>
              <w:pStyle w:val="TableText"/>
              <w:ind w:right="288"/>
              <w:rPr>
                <w:color w:val="000000"/>
              </w:rPr>
            </w:pPr>
            <w:r w:rsidRPr="00540EF7">
              <w:t>2</w:t>
            </w:r>
          </w:p>
        </w:tc>
        <w:tc>
          <w:tcPr>
            <w:tcW w:w="1167" w:type="pct"/>
          </w:tcPr>
          <w:p w14:paraId="42CFD407" w14:textId="77777777" w:rsidR="002912F9" w:rsidRPr="00234B01" w:rsidRDefault="002912F9" w:rsidP="002A16FF">
            <w:pPr>
              <w:pStyle w:val="TableText"/>
              <w:ind w:right="144"/>
              <w:rPr>
                <w:color w:val="000000"/>
              </w:rPr>
            </w:pPr>
            <w:r w:rsidRPr="00540EF7">
              <w:t>21</w:t>
            </w:r>
          </w:p>
        </w:tc>
        <w:tc>
          <w:tcPr>
            <w:tcW w:w="1609" w:type="pct"/>
          </w:tcPr>
          <w:p w14:paraId="3A05E597" w14:textId="77777777" w:rsidR="002912F9" w:rsidRPr="00234B01" w:rsidRDefault="002912F9" w:rsidP="002A16FF">
            <w:pPr>
              <w:pStyle w:val="TableText"/>
              <w:ind w:right="288"/>
              <w:rPr>
                <w:color w:val="000000"/>
              </w:rPr>
            </w:pPr>
            <w:r w:rsidRPr="00540EF7">
              <w:t>0.25</w:t>
            </w:r>
          </w:p>
        </w:tc>
      </w:tr>
      <w:tr w:rsidR="002912F9" w:rsidRPr="00234B01" w14:paraId="7D792818" w14:textId="77777777" w:rsidTr="00E87902">
        <w:tc>
          <w:tcPr>
            <w:tcW w:w="1340" w:type="pct"/>
          </w:tcPr>
          <w:p w14:paraId="7D79ED1C" w14:textId="77777777" w:rsidR="002912F9" w:rsidRPr="00234B01" w:rsidRDefault="002912F9" w:rsidP="002A16FF">
            <w:pPr>
              <w:pStyle w:val="TableText"/>
              <w:rPr>
                <w:color w:val="000000"/>
              </w:rPr>
            </w:pPr>
            <w:r w:rsidRPr="00540EF7">
              <w:t>388</w:t>
            </w:r>
          </w:p>
        </w:tc>
        <w:tc>
          <w:tcPr>
            <w:tcW w:w="884" w:type="pct"/>
          </w:tcPr>
          <w:p w14:paraId="498A4EF8" w14:textId="77777777" w:rsidR="002912F9" w:rsidRPr="00234B01" w:rsidRDefault="002912F9" w:rsidP="002A16FF">
            <w:pPr>
              <w:pStyle w:val="TableText"/>
              <w:ind w:right="288"/>
              <w:rPr>
                <w:color w:val="000000"/>
              </w:rPr>
            </w:pPr>
            <w:r w:rsidRPr="00540EF7">
              <w:t>2</w:t>
            </w:r>
          </w:p>
        </w:tc>
        <w:tc>
          <w:tcPr>
            <w:tcW w:w="1167" w:type="pct"/>
          </w:tcPr>
          <w:p w14:paraId="5A046D6A" w14:textId="77777777" w:rsidR="002912F9" w:rsidRPr="00234B01" w:rsidRDefault="002912F9" w:rsidP="002A16FF">
            <w:pPr>
              <w:pStyle w:val="TableText"/>
              <w:ind w:right="144"/>
              <w:rPr>
                <w:color w:val="000000"/>
              </w:rPr>
            </w:pPr>
            <w:r w:rsidRPr="00540EF7">
              <w:t>1</w:t>
            </w:r>
          </w:p>
        </w:tc>
        <w:tc>
          <w:tcPr>
            <w:tcW w:w="1609" w:type="pct"/>
          </w:tcPr>
          <w:p w14:paraId="76E655DE" w14:textId="77777777" w:rsidR="002912F9" w:rsidRPr="00234B01" w:rsidRDefault="002912F9" w:rsidP="002A16FF">
            <w:pPr>
              <w:pStyle w:val="TableText"/>
              <w:ind w:right="288"/>
              <w:rPr>
                <w:color w:val="000000"/>
              </w:rPr>
            </w:pPr>
            <w:r w:rsidRPr="00540EF7">
              <w:t>0.01</w:t>
            </w:r>
          </w:p>
        </w:tc>
      </w:tr>
      <w:tr w:rsidR="002912F9" w:rsidRPr="00234B01" w14:paraId="18651698" w14:textId="77777777" w:rsidTr="00E87902">
        <w:tc>
          <w:tcPr>
            <w:tcW w:w="1340" w:type="pct"/>
          </w:tcPr>
          <w:p w14:paraId="2C042A10" w14:textId="77777777" w:rsidR="002912F9" w:rsidRPr="00234B01" w:rsidRDefault="002912F9" w:rsidP="002A16FF">
            <w:pPr>
              <w:pStyle w:val="TableText"/>
              <w:rPr>
                <w:color w:val="000000"/>
              </w:rPr>
            </w:pPr>
            <w:r w:rsidRPr="00540EF7">
              <w:t>389</w:t>
            </w:r>
          </w:p>
        </w:tc>
        <w:tc>
          <w:tcPr>
            <w:tcW w:w="884" w:type="pct"/>
          </w:tcPr>
          <w:p w14:paraId="36CE7FB4" w14:textId="77777777" w:rsidR="002912F9" w:rsidRPr="00234B01" w:rsidRDefault="002912F9" w:rsidP="002A16FF">
            <w:pPr>
              <w:pStyle w:val="TableText"/>
              <w:ind w:right="288"/>
              <w:rPr>
                <w:color w:val="000000"/>
              </w:rPr>
            </w:pPr>
            <w:r w:rsidRPr="00540EF7">
              <w:t>2</w:t>
            </w:r>
          </w:p>
        </w:tc>
        <w:tc>
          <w:tcPr>
            <w:tcW w:w="1167" w:type="pct"/>
          </w:tcPr>
          <w:p w14:paraId="2B05F8B4" w14:textId="77777777" w:rsidR="002912F9" w:rsidRPr="00234B01" w:rsidRDefault="002912F9" w:rsidP="002A16FF">
            <w:pPr>
              <w:pStyle w:val="TableText"/>
              <w:ind w:right="144"/>
              <w:rPr>
                <w:color w:val="000000"/>
              </w:rPr>
            </w:pPr>
            <w:r w:rsidRPr="00540EF7">
              <w:t>12</w:t>
            </w:r>
          </w:p>
        </w:tc>
        <w:tc>
          <w:tcPr>
            <w:tcW w:w="1609" w:type="pct"/>
          </w:tcPr>
          <w:p w14:paraId="1F22E2D7" w14:textId="77777777" w:rsidR="002912F9" w:rsidRPr="00234B01" w:rsidRDefault="002912F9" w:rsidP="002A16FF">
            <w:pPr>
              <w:pStyle w:val="TableText"/>
              <w:ind w:right="288"/>
              <w:rPr>
                <w:color w:val="000000"/>
              </w:rPr>
            </w:pPr>
            <w:r w:rsidRPr="00540EF7">
              <w:t>0.14</w:t>
            </w:r>
          </w:p>
        </w:tc>
      </w:tr>
      <w:tr w:rsidR="002912F9" w:rsidRPr="00234B01" w14:paraId="75F1BF93" w14:textId="77777777" w:rsidTr="00E87902">
        <w:tc>
          <w:tcPr>
            <w:tcW w:w="1340" w:type="pct"/>
          </w:tcPr>
          <w:p w14:paraId="79207971" w14:textId="77777777" w:rsidR="002912F9" w:rsidRPr="00234B01" w:rsidRDefault="002912F9" w:rsidP="002A16FF">
            <w:pPr>
              <w:pStyle w:val="TableText"/>
              <w:rPr>
                <w:color w:val="000000"/>
              </w:rPr>
            </w:pPr>
            <w:r w:rsidRPr="00540EF7">
              <w:t>390</w:t>
            </w:r>
          </w:p>
        </w:tc>
        <w:tc>
          <w:tcPr>
            <w:tcW w:w="884" w:type="pct"/>
          </w:tcPr>
          <w:p w14:paraId="6DDFD50A" w14:textId="77777777" w:rsidR="002912F9" w:rsidRPr="00234B01" w:rsidRDefault="002912F9" w:rsidP="002A16FF">
            <w:pPr>
              <w:pStyle w:val="TableText"/>
              <w:ind w:right="288"/>
              <w:rPr>
                <w:color w:val="000000"/>
              </w:rPr>
            </w:pPr>
            <w:r w:rsidRPr="00540EF7">
              <w:t>2</w:t>
            </w:r>
          </w:p>
        </w:tc>
        <w:tc>
          <w:tcPr>
            <w:tcW w:w="1167" w:type="pct"/>
          </w:tcPr>
          <w:p w14:paraId="3EFCDD8A" w14:textId="77777777" w:rsidR="002912F9" w:rsidRPr="00234B01" w:rsidRDefault="002912F9" w:rsidP="002A16FF">
            <w:pPr>
              <w:pStyle w:val="TableText"/>
              <w:ind w:right="144"/>
              <w:rPr>
                <w:color w:val="000000"/>
              </w:rPr>
            </w:pPr>
            <w:r w:rsidRPr="00540EF7">
              <w:t>37</w:t>
            </w:r>
          </w:p>
        </w:tc>
        <w:tc>
          <w:tcPr>
            <w:tcW w:w="1609" w:type="pct"/>
          </w:tcPr>
          <w:p w14:paraId="05CBC92F" w14:textId="77777777" w:rsidR="002912F9" w:rsidRPr="00234B01" w:rsidRDefault="002912F9" w:rsidP="002A16FF">
            <w:pPr>
              <w:pStyle w:val="TableText"/>
              <w:ind w:right="288"/>
              <w:rPr>
                <w:color w:val="000000"/>
              </w:rPr>
            </w:pPr>
            <w:r w:rsidRPr="00540EF7">
              <w:t>0.44</w:t>
            </w:r>
          </w:p>
        </w:tc>
      </w:tr>
      <w:tr w:rsidR="002912F9" w:rsidRPr="00234B01" w14:paraId="56C000B3" w14:textId="77777777" w:rsidTr="00E87902">
        <w:tc>
          <w:tcPr>
            <w:tcW w:w="1340" w:type="pct"/>
          </w:tcPr>
          <w:p w14:paraId="564F70BF" w14:textId="77777777" w:rsidR="002912F9" w:rsidRPr="00234B01" w:rsidRDefault="002912F9" w:rsidP="002A16FF">
            <w:pPr>
              <w:pStyle w:val="TableText"/>
              <w:rPr>
                <w:color w:val="000000"/>
              </w:rPr>
            </w:pPr>
            <w:r w:rsidRPr="00540EF7">
              <w:t>392</w:t>
            </w:r>
          </w:p>
        </w:tc>
        <w:tc>
          <w:tcPr>
            <w:tcW w:w="884" w:type="pct"/>
          </w:tcPr>
          <w:p w14:paraId="40A54373" w14:textId="77777777" w:rsidR="002912F9" w:rsidRPr="00234B01" w:rsidRDefault="002912F9" w:rsidP="002A16FF">
            <w:pPr>
              <w:pStyle w:val="TableText"/>
              <w:ind w:right="288"/>
              <w:rPr>
                <w:color w:val="000000"/>
              </w:rPr>
            </w:pPr>
            <w:r w:rsidRPr="00540EF7">
              <w:t>2</w:t>
            </w:r>
          </w:p>
        </w:tc>
        <w:tc>
          <w:tcPr>
            <w:tcW w:w="1167" w:type="pct"/>
          </w:tcPr>
          <w:p w14:paraId="1F197A7B" w14:textId="77777777" w:rsidR="002912F9" w:rsidRPr="00234B01" w:rsidRDefault="002912F9" w:rsidP="002A16FF">
            <w:pPr>
              <w:pStyle w:val="TableText"/>
              <w:ind w:right="144"/>
              <w:rPr>
                <w:color w:val="000000"/>
              </w:rPr>
            </w:pPr>
            <w:r w:rsidRPr="00540EF7">
              <w:t>37</w:t>
            </w:r>
          </w:p>
        </w:tc>
        <w:tc>
          <w:tcPr>
            <w:tcW w:w="1609" w:type="pct"/>
          </w:tcPr>
          <w:p w14:paraId="2F7C8325" w14:textId="77777777" w:rsidR="002912F9" w:rsidRPr="00234B01" w:rsidRDefault="002912F9" w:rsidP="002A16FF">
            <w:pPr>
              <w:pStyle w:val="TableText"/>
              <w:ind w:right="288"/>
              <w:rPr>
                <w:color w:val="000000"/>
              </w:rPr>
            </w:pPr>
            <w:r w:rsidRPr="00540EF7">
              <w:t>0.44</w:t>
            </w:r>
          </w:p>
        </w:tc>
      </w:tr>
      <w:tr w:rsidR="002912F9" w:rsidRPr="00234B01" w14:paraId="1ADECF25" w14:textId="77777777" w:rsidTr="00E87902">
        <w:tc>
          <w:tcPr>
            <w:tcW w:w="1340" w:type="pct"/>
          </w:tcPr>
          <w:p w14:paraId="1EE7C033" w14:textId="77777777" w:rsidR="002912F9" w:rsidRPr="00234B01" w:rsidRDefault="002912F9" w:rsidP="002A16FF">
            <w:pPr>
              <w:pStyle w:val="TableText"/>
              <w:rPr>
                <w:color w:val="000000"/>
              </w:rPr>
            </w:pPr>
            <w:r w:rsidRPr="00540EF7">
              <w:t>393</w:t>
            </w:r>
          </w:p>
        </w:tc>
        <w:tc>
          <w:tcPr>
            <w:tcW w:w="884" w:type="pct"/>
          </w:tcPr>
          <w:p w14:paraId="3BC530F4" w14:textId="77777777" w:rsidR="002912F9" w:rsidRPr="00234B01" w:rsidRDefault="002912F9" w:rsidP="002A16FF">
            <w:pPr>
              <w:pStyle w:val="TableText"/>
              <w:ind w:right="288"/>
              <w:rPr>
                <w:color w:val="000000"/>
              </w:rPr>
            </w:pPr>
            <w:r w:rsidRPr="00540EF7">
              <w:t>2</w:t>
            </w:r>
          </w:p>
        </w:tc>
        <w:tc>
          <w:tcPr>
            <w:tcW w:w="1167" w:type="pct"/>
          </w:tcPr>
          <w:p w14:paraId="16F3E4F9" w14:textId="77777777" w:rsidR="002912F9" w:rsidRPr="00234B01" w:rsidRDefault="002912F9" w:rsidP="002A16FF">
            <w:pPr>
              <w:pStyle w:val="TableText"/>
              <w:ind w:right="144"/>
              <w:rPr>
                <w:color w:val="000000"/>
              </w:rPr>
            </w:pPr>
            <w:r w:rsidRPr="00540EF7">
              <w:t>18</w:t>
            </w:r>
          </w:p>
        </w:tc>
        <w:tc>
          <w:tcPr>
            <w:tcW w:w="1609" w:type="pct"/>
          </w:tcPr>
          <w:p w14:paraId="25A3E040" w14:textId="77777777" w:rsidR="002912F9" w:rsidRPr="00234B01" w:rsidRDefault="002912F9" w:rsidP="002A16FF">
            <w:pPr>
              <w:pStyle w:val="TableText"/>
              <w:ind w:right="288"/>
              <w:rPr>
                <w:color w:val="000000"/>
              </w:rPr>
            </w:pPr>
            <w:r w:rsidRPr="00540EF7">
              <w:t>0.21</w:t>
            </w:r>
          </w:p>
        </w:tc>
      </w:tr>
      <w:tr w:rsidR="002912F9" w:rsidRPr="00234B01" w14:paraId="67B6099E" w14:textId="77777777" w:rsidTr="00E87902">
        <w:tc>
          <w:tcPr>
            <w:tcW w:w="1340" w:type="pct"/>
          </w:tcPr>
          <w:p w14:paraId="70BD7463" w14:textId="77777777" w:rsidR="002912F9" w:rsidRPr="00234B01" w:rsidRDefault="002912F9" w:rsidP="002A16FF">
            <w:pPr>
              <w:pStyle w:val="TableText"/>
              <w:rPr>
                <w:color w:val="000000"/>
              </w:rPr>
            </w:pPr>
            <w:r w:rsidRPr="00540EF7">
              <w:t>394</w:t>
            </w:r>
          </w:p>
        </w:tc>
        <w:tc>
          <w:tcPr>
            <w:tcW w:w="884" w:type="pct"/>
          </w:tcPr>
          <w:p w14:paraId="2F26F1C7" w14:textId="77777777" w:rsidR="002912F9" w:rsidRPr="00234B01" w:rsidRDefault="002912F9" w:rsidP="002A16FF">
            <w:pPr>
              <w:pStyle w:val="TableText"/>
              <w:ind w:right="288"/>
              <w:rPr>
                <w:color w:val="000000"/>
              </w:rPr>
            </w:pPr>
            <w:r w:rsidRPr="00540EF7">
              <w:t>2</w:t>
            </w:r>
          </w:p>
        </w:tc>
        <w:tc>
          <w:tcPr>
            <w:tcW w:w="1167" w:type="pct"/>
          </w:tcPr>
          <w:p w14:paraId="041623DB" w14:textId="77777777" w:rsidR="002912F9" w:rsidRPr="00234B01" w:rsidRDefault="002912F9" w:rsidP="002A16FF">
            <w:pPr>
              <w:pStyle w:val="TableText"/>
              <w:ind w:right="144"/>
              <w:rPr>
                <w:color w:val="000000"/>
              </w:rPr>
            </w:pPr>
            <w:r w:rsidRPr="00540EF7">
              <w:t>9</w:t>
            </w:r>
          </w:p>
        </w:tc>
        <w:tc>
          <w:tcPr>
            <w:tcW w:w="1609" w:type="pct"/>
          </w:tcPr>
          <w:p w14:paraId="606A43C0" w14:textId="77777777" w:rsidR="002912F9" w:rsidRPr="00234B01" w:rsidRDefault="002912F9" w:rsidP="002A16FF">
            <w:pPr>
              <w:pStyle w:val="TableText"/>
              <w:ind w:right="288"/>
              <w:rPr>
                <w:color w:val="000000"/>
              </w:rPr>
            </w:pPr>
            <w:r w:rsidRPr="00540EF7">
              <w:t>0.11</w:t>
            </w:r>
          </w:p>
        </w:tc>
      </w:tr>
      <w:tr w:rsidR="002912F9" w:rsidRPr="00234B01" w14:paraId="490644C6" w14:textId="77777777" w:rsidTr="00E87902">
        <w:tc>
          <w:tcPr>
            <w:tcW w:w="1340" w:type="pct"/>
          </w:tcPr>
          <w:p w14:paraId="4D9BEFAE" w14:textId="77777777" w:rsidR="002912F9" w:rsidRPr="00234B01" w:rsidRDefault="002912F9" w:rsidP="002A16FF">
            <w:pPr>
              <w:pStyle w:val="TableText"/>
              <w:rPr>
                <w:color w:val="000000"/>
              </w:rPr>
            </w:pPr>
            <w:r w:rsidRPr="00540EF7">
              <w:t>395</w:t>
            </w:r>
          </w:p>
        </w:tc>
        <w:tc>
          <w:tcPr>
            <w:tcW w:w="884" w:type="pct"/>
          </w:tcPr>
          <w:p w14:paraId="7246B4A8" w14:textId="77777777" w:rsidR="002912F9" w:rsidRPr="00234B01" w:rsidRDefault="002912F9" w:rsidP="002A16FF">
            <w:pPr>
              <w:pStyle w:val="TableText"/>
              <w:ind w:right="288"/>
              <w:rPr>
                <w:color w:val="000000"/>
              </w:rPr>
            </w:pPr>
            <w:r w:rsidRPr="00540EF7">
              <w:t>2</w:t>
            </w:r>
          </w:p>
        </w:tc>
        <w:tc>
          <w:tcPr>
            <w:tcW w:w="1167" w:type="pct"/>
          </w:tcPr>
          <w:p w14:paraId="1D8D980E" w14:textId="77777777" w:rsidR="002912F9" w:rsidRPr="00234B01" w:rsidRDefault="002912F9" w:rsidP="002A16FF">
            <w:pPr>
              <w:pStyle w:val="TableText"/>
              <w:ind w:right="144"/>
              <w:rPr>
                <w:color w:val="000000"/>
              </w:rPr>
            </w:pPr>
            <w:r w:rsidRPr="00540EF7">
              <w:t>19</w:t>
            </w:r>
          </w:p>
        </w:tc>
        <w:tc>
          <w:tcPr>
            <w:tcW w:w="1609" w:type="pct"/>
          </w:tcPr>
          <w:p w14:paraId="5C0F10D9" w14:textId="77777777" w:rsidR="002912F9" w:rsidRPr="00234B01" w:rsidRDefault="002912F9" w:rsidP="002A16FF">
            <w:pPr>
              <w:pStyle w:val="TableText"/>
              <w:ind w:right="288"/>
              <w:rPr>
                <w:color w:val="000000"/>
              </w:rPr>
            </w:pPr>
            <w:r w:rsidRPr="00540EF7">
              <w:t>0.22</w:t>
            </w:r>
          </w:p>
        </w:tc>
      </w:tr>
      <w:tr w:rsidR="002912F9" w:rsidRPr="00234B01" w14:paraId="551D7395" w14:textId="77777777" w:rsidTr="00E87902">
        <w:tc>
          <w:tcPr>
            <w:tcW w:w="1340" w:type="pct"/>
          </w:tcPr>
          <w:p w14:paraId="10894802" w14:textId="77777777" w:rsidR="002912F9" w:rsidRPr="00234B01" w:rsidRDefault="002912F9" w:rsidP="002A16FF">
            <w:pPr>
              <w:pStyle w:val="TableText"/>
              <w:rPr>
                <w:color w:val="000000"/>
              </w:rPr>
            </w:pPr>
            <w:r w:rsidRPr="00540EF7">
              <w:t>396</w:t>
            </w:r>
          </w:p>
        </w:tc>
        <w:tc>
          <w:tcPr>
            <w:tcW w:w="884" w:type="pct"/>
          </w:tcPr>
          <w:p w14:paraId="7D9C33AA" w14:textId="77777777" w:rsidR="002912F9" w:rsidRPr="00234B01" w:rsidRDefault="002912F9" w:rsidP="002A16FF">
            <w:pPr>
              <w:pStyle w:val="TableText"/>
              <w:ind w:right="288"/>
              <w:rPr>
                <w:color w:val="000000"/>
              </w:rPr>
            </w:pPr>
            <w:r w:rsidRPr="00540EF7">
              <w:t>2</w:t>
            </w:r>
          </w:p>
        </w:tc>
        <w:tc>
          <w:tcPr>
            <w:tcW w:w="1167" w:type="pct"/>
          </w:tcPr>
          <w:p w14:paraId="6C76F0C6" w14:textId="77777777" w:rsidR="002912F9" w:rsidRPr="00234B01" w:rsidRDefault="002912F9" w:rsidP="002A16FF">
            <w:pPr>
              <w:pStyle w:val="TableText"/>
              <w:ind w:right="144"/>
              <w:rPr>
                <w:color w:val="000000"/>
              </w:rPr>
            </w:pPr>
            <w:r w:rsidRPr="00540EF7">
              <w:t>11</w:t>
            </w:r>
          </w:p>
        </w:tc>
        <w:tc>
          <w:tcPr>
            <w:tcW w:w="1609" w:type="pct"/>
          </w:tcPr>
          <w:p w14:paraId="29FFCB0D" w14:textId="77777777" w:rsidR="002912F9" w:rsidRPr="00234B01" w:rsidRDefault="002912F9" w:rsidP="002A16FF">
            <w:pPr>
              <w:pStyle w:val="TableText"/>
              <w:ind w:right="288"/>
              <w:rPr>
                <w:color w:val="000000"/>
              </w:rPr>
            </w:pPr>
            <w:r w:rsidRPr="00540EF7">
              <w:t>0.13</w:t>
            </w:r>
          </w:p>
        </w:tc>
      </w:tr>
      <w:tr w:rsidR="002912F9" w:rsidRPr="00234B01" w14:paraId="48404742" w14:textId="77777777" w:rsidTr="00E87902">
        <w:tc>
          <w:tcPr>
            <w:tcW w:w="1340" w:type="pct"/>
          </w:tcPr>
          <w:p w14:paraId="65E80E5E" w14:textId="77777777" w:rsidR="002912F9" w:rsidRPr="00234B01" w:rsidRDefault="002912F9" w:rsidP="002A16FF">
            <w:pPr>
              <w:pStyle w:val="TableText"/>
              <w:rPr>
                <w:color w:val="000000"/>
              </w:rPr>
            </w:pPr>
            <w:r w:rsidRPr="00540EF7">
              <w:t>397</w:t>
            </w:r>
          </w:p>
        </w:tc>
        <w:tc>
          <w:tcPr>
            <w:tcW w:w="884" w:type="pct"/>
          </w:tcPr>
          <w:p w14:paraId="127C13ED" w14:textId="77777777" w:rsidR="002912F9" w:rsidRPr="00234B01" w:rsidRDefault="002912F9" w:rsidP="002A16FF">
            <w:pPr>
              <w:pStyle w:val="TableText"/>
              <w:ind w:right="288"/>
              <w:rPr>
                <w:color w:val="000000"/>
              </w:rPr>
            </w:pPr>
            <w:r w:rsidRPr="00540EF7">
              <w:t>2</w:t>
            </w:r>
          </w:p>
        </w:tc>
        <w:tc>
          <w:tcPr>
            <w:tcW w:w="1167" w:type="pct"/>
          </w:tcPr>
          <w:p w14:paraId="3D153487" w14:textId="77777777" w:rsidR="002912F9" w:rsidRPr="00234B01" w:rsidRDefault="002912F9" w:rsidP="002A16FF">
            <w:pPr>
              <w:pStyle w:val="TableText"/>
              <w:ind w:right="144"/>
              <w:rPr>
                <w:color w:val="000000"/>
              </w:rPr>
            </w:pPr>
            <w:r w:rsidRPr="00540EF7">
              <w:t>28</w:t>
            </w:r>
          </w:p>
        </w:tc>
        <w:tc>
          <w:tcPr>
            <w:tcW w:w="1609" w:type="pct"/>
          </w:tcPr>
          <w:p w14:paraId="718CF92E" w14:textId="77777777" w:rsidR="002912F9" w:rsidRPr="00234B01" w:rsidRDefault="002912F9" w:rsidP="002A16FF">
            <w:pPr>
              <w:pStyle w:val="TableText"/>
              <w:ind w:right="288"/>
              <w:rPr>
                <w:color w:val="000000"/>
              </w:rPr>
            </w:pPr>
            <w:r w:rsidRPr="00540EF7">
              <w:t>0.33</w:t>
            </w:r>
          </w:p>
        </w:tc>
      </w:tr>
      <w:tr w:rsidR="002912F9" w:rsidRPr="00234B01" w14:paraId="2BD0858B" w14:textId="77777777" w:rsidTr="00E87902">
        <w:tc>
          <w:tcPr>
            <w:tcW w:w="1340" w:type="pct"/>
          </w:tcPr>
          <w:p w14:paraId="64FA7808" w14:textId="77777777" w:rsidR="002912F9" w:rsidRPr="00234B01" w:rsidRDefault="002912F9" w:rsidP="002A16FF">
            <w:pPr>
              <w:pStyle w:val="TableText"/>
              <w:rPr>
                <w:color w:val="000000"/>
              </w:rPr>
            </w:pPr>
            <w:r w:rsidRPr="00540EF7">
              <w:t>398</w:t>
            </w:r>
          </w:p>
        </w:tc>
        <w:tc>
          <w:tcPr>
            <w:tcW w:w="884" w:type="pct"/>
          </w:tcPr>
          <w:p w14:paraId="77DBA890" w14:textId="77777777" w:rsidR="002912F9" w:rsidRPr="00234B01" w:rsidRDefault="002912F9" w:rsidP="002A16FF">
            <w:pPr>
              <w:pStyle w:val="TableText"/>
              <w:ind w:right="288"/>
              <w:rPr>
                <w:color w:val="000000"/>
              </w:rPr>
            </w:pPr>
            <w:r w:rsidRPr="00540EF7">
              <w:t>2</w:t>
            </w:r>
          </w:p>
        </w:tc>
        <w:tc>
          <w:tcPr>
            <w:tcW w:w="1167" w:type="pct"/>
          </w:tcPr>
          <w:p w14:paraId="40DE9E77" w14:textId="77777777" w:rsidR="002912F9" w:rsidRPr="00234B01" w:rsidRDefault="002912F9" w:rsidP="002A16FF">
            <w:pPr>
              <w:pStyle w:val="TableText"/>
              <w:ind w:right="144"/>
              <w:rPr>
                <w:color w:val="000000"/>
              </w:rPr>
            </w:pPr>
            <w:r w:rsidRPr="00540EF7">
              <w:t>8</w:t>
            </w:r>
          </w:p>
        </w:tc>
        <w:tc>
          <w:tcPr>
            <w:tcW w:w="1609" w:type="pct"/>
          </w:tcPr>
          <w:p w14:paraId="37720257" w14:textId="77777777" w:rsidR="002912F9" w:rsidRPr="00234B01" w:rsidRDefault="002912F9" w:rsidP="002A16FF">
            <w:pPr>
              <w:pStyle w:val="TableText"/>
              <w:ind w:right="288"/>
              <w:rPr>
                <w:color w:val="000000"/>
              </w:rPr>
            </w:pPr>
            <w:r w:rsidRPr="00540EF7">
              <w:t>0.09</w:t>
            </w:r>
          </w:p>
        </w:tc>
      </w:tr>
      <w:tr w:rsidR="002912F9" w:rsidRPr="00234B01" w14:paraId="3BB8E42C" w14:textId="77777777" w:rsidTr="00E87902">
        <w:tc>
          <w:tcPr>
            <w:tcW w:w="1340" w:type="pct"/>
          </w:tcPr>
          <w:p w14:paraId="799FF956" w14:textId="77777777" w:rsidR="002912F9" w:rsidRPr="00234B01" w:rsidRDefault="002912F9" w:rsidP="002A16FF">
            <w:pPr>
              <w:pStyle w:val="TableText"/>
              <w:rPr>
                <w:color w:val="000000"/>
              </w:rPr>
            </w:pPr>
            <w:r w:rsidRPr="00540EF7">
              <w:t>399</w:t>
            </w:r>
          </w:p>
        </w:tc>
        <w:tc>
          <w:tcPr>
            <w:tcW w:w="884" w:type="pct"/>
          </w:tcPr>
          <w:p w14:paraId="092D6244" w14:textId="77777777" w:rsidR="002912F9" w:rsidRPr="00234B01" w:rsidRDefault="002912F9" w:rsidP="002A16FF">
            <w:pPr>
              <w:pStyle w:val="TableText"/>
              <w:ind w:right="288"/>
              <w:rPr>
                <w:color w:val="000000"/>
              </w:rPr>
            </w:pPr>
            <w:r w:rsidRPr="00540EF7">
              <w:t>2</w:t>
            </w:r>
          </w:p>
        </w:tc>
        <w:tc>
          <w:tcPr>
            <w:tcW w:w="1167" w:type="pct"/>
          </w:tcPr>
          <w:p w14:paraId="2D1F6E4C" w14:textId="77777777" w:rsidR="002912F9" w:rsidRPr="00234B01" w:rsidRDefault="002912F9" w:rsidP="002A16FF">
            <w:pPr>
              <w:pStyle w:val="TableText"/>
              <w:ind w:right="144"/>
              <w:rPr>
                <w:color w:val="000000"/>
              </w:rPr>
            </w:pPr>
            <w:r w:rsidRPr="00540EF7">
              <w:t>24</w:t>
            </w:r>
          </w:p>
        </w:tc>
        <w:tc>
          <w:tcPr>
            <w:tcW w:w="1609" w:type="pct"/>
          </w:tcPr>
          <w:p w14:paraId="29D717CD" w14:textId="77777777" w:rsidR="002912F9" w:rsidRPr="00234B01" w:rsidRDefault="002912F9" w:rsidP="002A16FF">
            <w:pPr>
              <w:pStyle w:val="TableText"/>
              <w:ind w:right="288"/>
              <w:rPr>
                <w:color w:val="000000"/>
              </w:rPr>
            </w:pPr>
            <w:r w:rsidRPr="00540EF7">
              <w:t>0.28</w:t>
            </w:r>
          </w:p>
        </w:tc>
      </w:tr>
      <w:tr w:rsidR="002912F9" w:rsidRPr="00234B01" w14:paraId="117A857C" w14:textId="77777777" w:rsidTr="00E87902">
        <w:tc>
          <w:tcPr>
            <w:tcW w:w="1340" w:type="pct"/>
          </w:tcPr>
          <w:p w14:paraId="3F163783" w14:textId="77777777" w:rsidR="002912F9" w:rsidRPr="00234B01" w:rsidRDefault="002912F9" w:rsidP="002A16FF">
            <w:pPr>
              <w:pStyle w:val="TableText"/>
              <w:rPr>
                <w:color w:val="000000"/>
              </w:rPr>
            </w:pPr>
            <w:r w:rsidRPr="00540EF7">
              <w:t>400</w:t>
            </w:r>
          </w:p>
        </w:tc>
        <w:tc>
          <w:tcPr>
            <w:tcW w:w="884" w:type="pct"/>
          </w:tcPr>
          <w:p w14:paraId="525C7A06" w14:textId="77777777" w:rsidR="002912F9" w:rsidRPr="00234B01" w:rsidRDefault="002912F9" w:rsidP="002A16FF">
            <w:pPr>
              <w:pStyle w:val="TableText"/>
              <w:ind w:right="288"/>
              <w:rPr>
                <w:color w:val="000000"/>
              </w:rPr>
            </w:pPr>
            <w:r w:rsidRPr="00540EF7">
              <w:t>2</w:t>
            </w:r>
          </w:p>
        </w:tc>
        <w:tc>
          <w:tcPr>
            <w:tcW w:w="1167" w:type="pct"/>
          </w:tcPr>
          <w:p w14:paraId="40C2256D" w14:textId="77777777" w:rsidR="002912F9" w:rsidRPr="00234B01" w:rsidRDefault="002912F9" w:rsidP="002A16FF">
            <w:pPr>
              <w:pStyle w:val="TableText"/>
              <w:ind w:right="144"/>
              <w:rPr>
                <w:color w:val="000000"/>
              </w:rPr>
            </w:pPr>
            <w:r w:rsidRPr="00540EF7">
              <w:t>11</w:t>
            </w:r>
          </w:p>
        </w:tc>
        <w:tc>
          <w:tcPr>
            <w:tcW w:w="1609" w:type="pct"/>
          </w:tcPr>
          <w:p w14:paraId="732299FD" w14:textId="77777777" w:rsidR="002912F9" w:rsidRPr="00234B01" w:rsidRDefault="002912F9" w:rsidP="002A16FF">
            <w:pPr>
              <w:pStyle w:val="TableText"/>
              <w:ind w:right="288"/>
              <w:rPr>
                <w:color w:val="000000"/>
              </w:rPr>
            </w:pPr>
            <w:r w:rsidRPr="00540EF7">
              <w:t>0.13</w:t>
            </w:r>
          </w:p>
        </w:tc>
      </w:tr>
      <w:tr w:rsidR="002912F9" w:rsidRPr="00234B01" w14:paraId="4DC725E6" w14:textId="77777777" w:rsidTr="00E87902">
        <w:tc>
          <w:tcPr>
            <w:tcW w:w="1340" w:type="pct"/>
          </w:tcPr>
          <w:p w14:paraId="245FA237" w14:textId="77777777" w:rsidR="002912F9" w:rsidRPr="00234B01" w:rsidRDefault="002912F9" w:rsidP="002A16FF">
            <w:pPr>
              <w:pStyle w:val="TableText"/>
              <w:rPr>
                <w:color w:val="000000"/>
              </w:rPr>
            </w:pPr>
            <w:r w:rsidRPr="00540EF7">
              <w:t>401</w:t>
            </w:r>
          </w:p>
        </w:tc>
        <w:tc>
          <w:tcPr>
            <w:tcW w:w="884" w:type="pct"/>
          </w:tcPr>
          <w:p w14:paraId="03DEEC5B" w14:textId="77777777" w:rsidR="002912F9" w:rsidRPr="00234B01" w:rsidRDefault="002912F9" w:rsidP="002A16FF">
            <w:pPr>
              <w:pStyle w:val="TableText"/>
              <w:ind w:right="288"/>
              <w:rPr>
                <w:color w:val="000000"/>
              </w:rPr>
            </w:pPr>
            <w:r w:rsidRPr="00540EF7">
              <w:t>2</w:t>
            </w:r>
          </w:p>
        </w:tc>
        <w:tc>
          <w:tcPr>
            <w:tcW w:w="1167" w:type="pct"/>
          </w:tcPr>
          <w:p w14:paraId="1A1E0068" w14:textId="77777777" w:rsidR="002912F9" w:rsidRPr="00234B01" w:rsidRDefault="002912F9" w:rsidP="002A16FF">
            <w:pPr>
              <w:pStyle w:val="TableText"/>
              <w:ind w:right="144"/>
              <w:rPr>
                <w:color w:val="000000"/>
              </w:rPr>
            </w:pPr>
            <w:r w:rsidRPr="00540EF7">
              <w:t>14</w:t>
            </w:r>
          </w:p>
        </w:tc>
        <w:tc>
          <w:tcPr>
            <w:tcW w:w="1609" w:type="pct"/>
          </w:tcPr>
          <w:p w14:paraId="0C0242BE" w14:textId="77777777" w:rsidR="002912F9" w:rsidRPr="00234B01" w:rsidRDefault="002912F9" w:rsidP="002A16FF">
            <w:pPr>
              <w:pStyle w:val="TableText"/>
              <w:ind w:right="288"/>
              <w:rPr>
                <w:color w:val="000000"/>
              </w:rPr>
            </w:pPr>
            <w:r w:rsidRPr="00540EF7">
              <w:t>0.17</w:t>
            </w:r>
          </w:p>
        </w:tc>
      </w:tr>
      <w:tr w:rsidR="002912F9" w:rsidRPr="00234B01" w14:paraId="7514EC24" w14:textId="77777777" w:rsidTr="00E87902">
        <w:tc>
          <w:tcPr>
            <w:tcW w:w="1340" w:type="pct"/>
          </w:tcPr>
          <w:p w14:paraId="6C05CF34" w14:textId="77777777" w:rsidR="002912F9" w:rsidRPr="00234B01" w:rsidRDefault="002912F9" w:rsidP="002A16FF">
            <w:pPr>
              <w:pStyle w:val="TableText"/>
              <w:rPr>
                <w:color w:val="000000"/>
              </w:rPr>
            </w:pPr>
            <w:r w:rsidRPr="00540EF7">
              <w:t>402</w:t>
            </w:r>
          </w:p>
        </w:tc>
        <w:tc>
          <w:tcPr>
            <w:tcW w:w="884" w:type="pct"/>
          </w:tcPr>
          <w:p w14:paraId="35EAF840" w14:textId="77777777" w:rsidR="002912F9" w:rsidRPr="00234B01" w:rsidRDefault="002912F9" w:rsidP="002A16FF">
            <w:pPr>
              <w:pStyle w:val="TableText"/>
              <w:ind w:right="288"/>
              <w:rPr>
                <w:color w:val="000000"/>
              </w:rPr>
            </w:pPr>
            <w:r w:rsidRPr="00540EF7">
              <w:t>2</w:t>
            </w:r>
          </w:p>
        </w:tc>
        <w:tc>
          <w:tcPr>
            <w:tcW w:w="1167" w:type="pct"/>
          </w:tcPr>
          <w:p w14:paraId="12427A8E" w14:textId="77777777" w:rsidR="002912F9" w:rsidRPr="00234B01" w:rsidRDefault="002912F9" w:rsidP="002A16FF">
            <w:pPr>
              <w:pStyle w:val="TableText"/>
              <w:ind w:right="144"/>
              <w:rPr>
                <w:color w:val="000000"/>
              </w:rPr>
            </w:pPr>
            <w:r w:rsidRPr="00540EF7">
              <w:t>23</w:t>
            </w:r>
          </w:p>
        </w:tc>
        <w:tc>
          <w:tcPr>
            <w:tcW w:w="1609" w:type="pct"/>
          </w:tcPr>
          <w:p w14:paraId="1B64621E" w14:textId="77777777" w:rsidR="002912F9" w:rsidRPr="00234B01" w:rsidRDefault="002912F9" w:rsidP="002A16FF">
            <w:pPr>
              <w:pStyle w:val="TableText"/>
              <w:ind w:right="288"/>
              <w:rPr>
                <w:color w:val="000000"/>
              </w:rPr>
            </w:pPr>
            <w:r w:rsidRPr="00540EF7">
              <w:t>0.27</w:t>
            </w:r>
          </w:p>
        </w:tc>
      </w:tr>
      <w:tr w:rsidR="002912F9" w:rsidRPr="00234B01" w14:paraId="40EB1A9E" w14:textId="77777777" w:rsidTr="00E87902">
        <w:tc>
          <w:tcPr>
            <w:tcW w:w="1340" w:type="pct"/>
          </w:tcPr>
          <w:p w14:paraId="3EB419B7" w14:textId="77777777" w:rsidR="002912F9" w:rsidRPr="00234B01" w:rsidRDefault="002912F9" w:rsidP="002A16FF">
            <w:pPr>
              <w:pStyle w:val="TableText"/>
              <w:rPr>
                <w:color w:val="000000"/>
              </w:rPr>
            </w:pPr>
            <w:r w:rsidRPr="00540EF7">
              <w:t>403</w:t>
            </w:r>
          </w:p>
        </w:tc>
        <w:tc>
          <w:tcPr>
            <w:tcW w:w="884" w:type="pct"/>
          </w:tcPr>
          <w:p w14:paraId="1E4B460B" w14:textId="77777777" w:rsidR="002912F9" w:rsidRPr="00234B01" w:rsidRDefault="002912F9" w:rsidP="002A16FF">
            <w:pPr>
              <w:pStyle w:val="TableText"/>
              <w:ind w:right="288"/>
              <w:rPr>
                <w:color w:val="000000"/>
              </w:rPr>
            </w:pPr>
            <w:r w:rsidRPr="00540EF7">
              <w:t>2</w:t>
            </w:r>
          </w:p>
        </w:tc>
        <w:tc>
          <w:tcPr>
            <w:tcW w:w="1167" w:type="pct"/>
          </w:tcPr>
          <w:p w14:paraId="48CACF30" w14:textId="77777777" w:rsidR="002912F9" w:rsidRPr="00234B01" w:rsidRDefault="002912F9" w:rsidP="002A16FF">
            <w:pPr>
              <w:pStyle w:val="TableText"/>
              <w:ind w:right="144"/>
              <w:rPr>
                <w:color w:val="000000"/>
              </w:rPr>
            </w:pPr>
            <w:r w:rsidRPr="00540EF7">
              <w:t>15</w:t>
            </w:r>
          </w:p>
        </w:tc>
        <w:tc>
          <w:tcPr>
            <w:tcW w:w="1609" w:type="pct"/>
          </w:tcPr>
          <w:p w14:paraId="277B514F" w14:textId="77777777" w:rsidR="002912F9" w:rsidRPr="00234B01" w:rsidRDefault="002912F9" w:rsidP="002A16FF">
            <w:pPr>
              <w:pStyle w:val="TableText"/>
              <w:ind w:right="288"/>
              <w:rPr>
                <w:color w:val="000000"/>
              </w:rPr>
            </w:pPr>
            <w:r w:rsidRPr="00540EF7">
              <w:t>0.18</w:t>
            </w:r>
          </w:p>
        </w:tc>
      </w:tr>
      <w:tr w:rsidR="002912F9" w:rsidRPr="00234B01" w14:paraId="030192ED" w14:textId="77777777" w:rsidTr="00E87902">
        <w:tc>
          <w:tcPr>
            <w:tcW w:w="1340" w:type="pct"/>
          </w:tcPr>
          <w:p w14:paraId="2AF3D7BA" w14:textId="77777777" w:rsidR="002912F9" w:rsidRPr="00234B01" w:rsidRDefault="002912F9" w:rsidP="002A16FF">
            <w:pPr>
              <w:pStyle w:val="TableText"/>
              <w:rPr>
                <w:color w:val="000000"/>
              </w:rPr>
            </w:pPr>
            <w:r w:rsidRPr="00540EF7">
              <w:t>404</w:t>
            </w:r>
          </w:p>
        </w:tc>
        <w:tc>
          <w:tcPr>
            <w:tcW w:w="884" w:type="pct"/>
          </w:tcPr>
          <w:p w14:paraId="67A7C619" w14:textId="77777777" w:rsidR="002912F9" w:rsidRPr="00234B01" w:rsidRDefault="002912F9" w:rsidP="002A16FF">
            <w:pPr>
              <w:pStyle w:val="TableText"/>
              <w:ind w:right="288"/>
              <w:rPr>
                <w:color w:val="000000"/>
              </w:rPr>
            </w:pPr>
            <w:r w:rsidRPr="00540EF7">
              <w:t>2</w:t>
            </w:r>
          </w:p>
        </w:tc>
        <w:tc>
          <w:tcPr>
            <w:tcW w:w="1167" w:type="pct"/>
          </w:tcPr>
          <w:p w14:paraId="2A678A85" w14:textId="77777777" w:rsidR="002912F9" w:rsidRPr="00234B01" w:rsidRDefault="002912F9" w:rsidP="002A16FF">
            <w:pPr>
              <w:pStyle w:val="TableText"/>
              <w:ind w:right="144"/>
              <w:rPr>
                <w:color w:val="000000"/>
              </w:rPr>
            </w:pPr>
            <w:r w:rsidRPr="00540EF7">
              <w:t>13</w:t>
            </w:r>
          </w:p>
        </w:tc>
        <w:tc>
          <w:tcPr>
            <w:tcW w:w="1609" w:type="pct"/>
          </w:tcPr>
          <w:p w14:paraId="6139D732" w14:textId="77777777" w:rsidR="002912F9" w:rsidRPr="00234B01" w:rsidRDefault="002912F9" w:rsidP="002A16FF">
            <w:pPr>
              <w:pStyle w:val="TableText"/>
              <w:ind w:right="288"/>
              <w:rPr>
                <w:color w:val="000000"/>
              </w:rPr>
            </w:pPr>
            <w:r w:rsidRPr="00540EF7">
              <w:t>0.15</w:t>
            </w:r>
          </w:p>
        </w:tc>
      </w:tr>
      <w:tr w:rsidR="002912F9" w:rsidRPr="00234B01" w14:paraId="5A727B82" w14:textId="77777777" w:rsidTr="00E87902">
        <w:tc>
          <w:tcPr>
            <w:tcW w:w="1340" w:type="pct"/>
          </w:tcPr>
          <w:p w14:paraId="6E6E47F1" w14:textId="77777777" w:rsidR="002912F9" w:rsidRPr="00234B01" w:rsidRDefault="002912F9" w:rsidP="002A16FF">
            <w:pPr>
              <w:pStyle w:val="TableText"/>
              <w:rPr>
                <w:color w:val="000000"/>
              </w:rPr>
            </w:pPr>
            <w:r w:rsidRPr="00540EF7">
              <w:t>405</w:t>
            </w:r>
          </w:p>
        </w:tc>
        <w:tc>
          <w:tcPr>
            <w:tcW w:w="884" w:type="pct"/>
          </w:tcPr>
          <w:p w14:paraId="17CACB16" w14:textId="77777777" w:rsidR="002912F9" w:rsidRPr="00234B01" w:rsidRDefault="002912F9" w:rsidP="002A16FF">
            <w:pPr>
              <w:pStyle w:val="TableText"/>
              <w:ind w:right="288"/>
              <w:rPr>
                <w:color w:val="000000"/>
              </w:rPr>
            </w:pPr>
            <w:r w:rsidRPr="00540EF7">
              <w:t>2</w:t>
            </w:r>
          </w:p>
        </w:tc>
        <w:tc>
          <w:tcPr>
            <w:tcW w:w="1167" w:type="pct"/>
          </w:tcPr>
          <w:p w14:paraId="59DDD000" w14:textId="77777777" w:rsidR="002912F9" w:rsidRPr="00234B01" w:rsidRDefault="002912F9" w:rsidP="002A16FF">
            <w:pPr>
              <w:pStyle w:val="TableText"/>
              <w:ind w:right="144"/>
              <w:rPr>
                <w:color w:val="000000"/>
              </w:rPr>
            </w:pPr>
            <w:r w:rsidRPr="00540EF7">
              <w:t>15</w:t>
            </w:r>
          </w:p>
        </w:tc>
        <w:tc>
          <w:tcPr>
            <w:tcW w:w="1609" w:type="pct"/>
          </w:tcPr>
          <w:p w14:paraId="2D817501" w14:textId="77777777" w:rsidR="002912F9" w:rsidRPr="00234B01" w:rsidRDefault="002912F9" w:rsidP="002A16FF">
            <w:pPr>
              <w:pStyle w:val="TableText"/>
              <w:ind w:right="288"/>
              <w:rPr>
                <w:color w:val="000000"/>
              </w:rPr>
            </w:pPr>
            <w:r w:rsidRPr="00540EF7">
              <w:t>0.18</w:t>
            </w:r>
          </w:p>
        </w:tc>
      </w:tr>
      <w:tr w:rsidR="002912F9" w:rsidRPr="00234B01" w14:paraId="25824F27" w14:textId="77777777" w:rsidTr="00E87902">
        <w:tc>
          <w:tcPr>
            <w:tcW w:w="1340" w:type="pct"/>
          </w:tcPr>
          <w:p w14:paraId="74F90363" w14:textId="77777777" w:rsidR="002912F9" w:rsidRPr="00234B01" w:rsidRDefault="002912F9" w:rsidP="002A16FF">
            <w:pPr>
              <w:pStyle w:val="TableText"/>
              <w:rPr>
                <w:color w:val="000000"/>
              </w:rPr>
            </w:pPr>
            <w:r w:rsidRPr="00540EF7">
              <w:t>406</w:t>
            </w:r>
          </w:p>
        </w:tc>
        <w:tc>
          <w:tcPr>
            <w:tcW w:w="884" w:type="pct"/>
          </w:tcPr>
          <w:p w14:paraId="1003F304" w14:textId="77777777" w:rsidR="002912F9" w:rsidRPr="00234B01" w:rsidRDefault="002912F9" w:rsidP="002A16FF">
            <w:pPr>
              <w:pStyle w:val="TableText"/>
              <w:ind w:right="288"/>
              <w:rPr>
                <w:color w:val="000000"/>
              </w:rPr>
            </w:pPr>
            <w:r w:rsidRPr="00540EF7">
              <w:t>2</w:t>
            </w:r>
          </w:p>
        </w:tc>
        <w:tc>
          <w:tcPr>
            <w:tcW w:w="1167" w:type="pct"/>
          </w:tcPr>
          <w:p w14:paraId="028E9249" w14:textId="77777777" w:rsidR="002912F9" w:rsidRPr="00234B01" w:rsidRDefault="002912F9" w:rsidP="002A16FF">
            <w:pPr>
              <w:pStyle w:val="TableText"/>
              <w:ind w:right="144"/>
              <w:rPr>
                <w:color w:val="000000"/>
              </w:rPr>
            </w:pPr>
            <w:r w:rsidRPr="00540EF7">
              <w:t>34</w:t>
            </w:r>
          </w:p>
        </w:tc>
        <w:tc>
          <w:tcPr>
            <w:tcW w:w="1609" w:type="pct"/>
          </w:tcPr>
          <w:p w14:paraId="328EA5FB" w14:textId="77777777" w:rsidR="002912F9" w:rsidRPr="00234B01" w:rsidRDefault="002912F9" w:rsidP="002A16FF">
            <w:pPr>
              <w:pStyle w:val="TableText"/>
              <w:ind w:right="288"/>
              <w:rPr>
                <w:color w:val="000000"/>
              </w:rPr>
            </w:pPr>
            <w:r w:rsidRPr="00540EF7">
              <w:t>0.40</w:t>
            </w:r>
          </w:p>
        </w:tc>
      </w:tr>
      <w:tr w:rsidR="002912F9" w:rsidRPr="00234B01" w14:paraId="23D22C0E" w14:textId="77777777" w:rsidTr="00E87902">
        <w:tc>
          <w:tcPr>
            <w:tcW w:w="1340" w:type="pct"/>
          </w:tcPr>
          <w:p w14:paraId="132341CB" w14:textId="77777777" w:rsidR="002912F9" w:rsidRPr="00234B01" w:rsidRDefault="002912F9" w:rsidP="002A16FF">
            <w:pPr>
              <w:pStyle w:val="TableText"/>
              <w:rPr>
                <w:color w:val="000000"/>
              </w:rPr>
            </w:pPr>
            <w:r w:rsidRPr="00540EF7">
              <w:t>407</w:t>
            </w:r>
          </w:p>
        </w:tc>
        <w:tc>
          <w:tcPr>
            <w:tcW w:w="884" w:type="pct"/>
          </w:tcPr>
          <w:p w14:paraId="4A9FCC2E" w14:textId="77777777" w:rsidR="002912F9" w:rsidRPr="00234B01" w:rsidRDefault="002912F9" w:rsidP="002A16FF">
            <w:pPr>
              <w:pStyle w:val="TableText"/>
              <w:ind w:right="288"/>
              <w:rPr>
                <w:color w:val="000000"/>
              </w:rPr>
            </w:pPr>
            <w:r w:rsidRPr="00540EF7">
              <w:t>2</w:t>
            </w:r>
          </w:p>
        </w:tc>
        <w:tc>
          <w:tcPr>
            <w:tcW w:w="1167" w:type="pct"/>
          </w:tcPr>
          <w:p w14:paraId="6F68ECD4" w14:textId="77777777" w:rsidR="002912F9" w:rsidRPr="00234B01" w:rsidRDefault="002912F9" w:rsidP="002A16FF">
            <w:pPr>
              <w:pStyle w:val="TableText"/>
              <w:ind w:right="144"/>
              <w:rPr>
                <w:color w:val="000000"/>
              </w:rPr>
            </w:pPr>
            <w:r w:rsidRPr="00540EF7">
              <w:t>14</w:t>
            </w:r>
          </w:p>
        </w:tc>
        <w:tc>
          <w:tcPr>
            <w:tcW w:w="1609" w:type="pct"/>
          </w:tcPr>
          <w:p w14:paraId="27528557" w14:textId="77777777" w:rsidR="002912F9" w:rsidRPr="00234B01" w:rsidRDefault="002912F9" w:rsidP="002A16FF">
            <w:pPr>
              <w:pStyle w:val="TableText"/>
              <w:ind w:right="288"/>
              <w:rPr>
                <w:color w:val="000000"/>
              </w:rPr>
            </w:pPr>
            <w:r w:rsidRPr="00540EF7">
              <w:t>0.17</w:t>
            </w:r>
          </w:p>
        </w:tc>
      </w:tr>
      <w:tr w:rsidR="002912F9" w:rsidRPr="00234B01" w14:paraId="5038F506" w14:textId="77777777" w:rsidTr="00E87902">
        <w:tc>
          <w:tcPr>
            <w:tcW w:w="1340" w:type="pct"/>
          </w:tcPr>
          <w:p w14:paraId="50F0D992" w14:textId="77777777" w:rsidR="002912F9" w:rsidRPr="00234B01" w:rsidRDefault="002912F9" w:rsidP="002A16FF">
            <w:pPr>
              <w:pStyle w:val="TableText"/>
              <w:rPr>
                <w:color w:val="000000"/>
              </w:rPr>
            </w:pPr>
            <w:r w:rsidRPr="00540EF7">
              <w:t>408</w:t>
            </w:r>
          </w:p>
        </w:tc>
        <w:tc>
          <w:tcPr>
            <w:tcW w:w="884" w:type="pct"/>
          </w:tcPr>
          <w:p w14:paraId="42D790A1" w14:textId="77777777" w:rsidR="002912F9" w:rsidRPr="00234B01" w:rsidRDefault="002912F9" w:rsidP="002A16FF">
            <w:pPr>
              <w:pStyle w:val="TableText"/>
              <w:ind w:right="288"/>
              <w:rPr>
                <w:color w:val="000000"/>
              </w:rPr>
            </w:pPr>
            <w:r w:rsidRPr="00540EF7">
              <w:t>2</w:t>
            </w:r>
          </w:p>
        </w:tc>
        <w:tc>
          <w:tcPr>
            <w:tcW w:w="1167" w:type="pct"/>
          </w:tcPr>
          <w:p w14:paraId="62D43B1D" w14:textId="77777777" w:rsidR="002912F9" w:rsidRPr="00234B01" w:rsidRDefault="002912F9" w:rsidP="002A16FF">
            <w:pPr>
              <w:pStyle w:val="TableText"/>
              <w:ind w:right="144"/>
              <w:rPr>
                <w:color w:val="000000"/>
              </w:rPr>
            </w:pPr>
            <w:r w:rsidRPr="00540EF7">
              <w:t>1</w:t>
            </w:r>
          </w:p>
        </w:tc>
        <w:tc>
          <w:tcPr>
            <w:tcW w:w="1609" w:type="pct"/>
          </w:tcPr>
          <w:p w14:paraId="02ECC472" w14:textId="77777777" w:rsidR="002912F9" w:rsidRPr="00234B01" w:rsidRDefault="002912F9" w:rsidP="002A16FF">
            <w:pPr>
              <w:pStyle w:val="TableText"/>
              <w:ind w:right="288"/>
              <w:rPr>
                <w:color w:val="000000"/>
              </w:rPr>
            </w:pPr>
            <w:r w:rsidRPr="00540EF7">
              <w:t>0.01</w:t>
            </w:r>
          </w:p>
        </w:tc>
      </w:tr>
      <w:tr w:rsidR="002912F9" w:rsidRPr="00234B01" w14:paraId="05604129" w14:textId="77777777" w:rsidTr="00E87902">
        <w:tc>
          <w:tcPr>
            <w:tcW w:w="1340" w:type="pct"/>
          </w:tcPr>
          <w:p w14:paraId="341CB615" w14:textId="77777777" w:rsidR="002912F9" w:rsidRPr="00234B01" w:rsidRDefault="002912F9" w:rsidP="002A16FF">
            <w:pPr>
              <w:pStyle w:val="TableText"/>
              <w:rPr>
                <w:color w:val="000000"/>
              </w:rPr>
            </w:pPr>
            <w:r w:rsidRPr="00540EF7">
              <w:t>409</w:t>
            </w:r>
          </w:p>
        </w:tc>
        <w:tc>
          <w:tcPr>
            <w:tcW w:w="884" w:type="pct"/>
          </w:tcPr>
          <w:p w14:paraId="4C82185F" w14:textId="77777777" w:rsidR="002912F9" w:rsidRPr="00234B01" w:rsidRDefault="002912F9" w:rsidP="002A16FF">
            <w:pPr>
              <w:pStyle w:val="TableText"/>
              <w:ind w:right="288"/>
              <w:rPr>
                <w:color w:val="000000"/>
              </w:rPr>
            </w:pPr>
            <w:r w:rsidRPr="00540EF7">
              <w:t>2</w:t>
            </w:r>
          </w:p>
        </w:tc>
        <w:tc>
          <w:tcPr>
            <w:tcW w:w="1167" w:type="pct"/>
          </w:tcPr>
          <w:p w14:paraId="35EDDF10" w14:textId="77777777" w:rsidR="002912F9" w:rsidRPr="00234B01" w:rsidRDefault="002912F9" w:rsidP="002A16FF">
            <w:pPr>
              <w:pStyle w:val="TableText"/>
              <w:ind w:right="144"/>
              <w:rPr>
                <w:color w:val="000000"/>
              </w:rPr>
            </w:pPr>
            <w:r w:rsidRPr="00540EF7">
              <w:t>5</w:t>
            </w:r>
          </w:p>
        </w:tc>
        <w:tc>
          <w:tcPr>
            <w:tcW w:w="1609" w:type="pct"/>
          </w:tcPr>
          <w:p w14:paraId="01932788" w14:textId="77777777" w:rsidR="002912F9" w:rsidRPr="00234B01" w:rsidRDefault="002912F9" w:rsidP="002A16FF">
            <w:pPr>
              <w:pStyle w:val="TableText"/>
              <w:ind w:right="288"/>
              <w:rPr>
                <w:color w:val="000000"/>
              </w:rPr>
            </w:pPr>
            <w:r w:rsidRPr="00540EF7">
              <w:t>0.06</w:t>
            </w:r>
          </w:p>
        </w:tc>
      </w:tr>
      <w:tr w:rsidR="002912F9" w:rsidRPr="00234B01" w14:paraId="174AD5D9" w14:textId="77777777" w:rsidTr="00E87902">
        <w:tc>
          <w:tcPr>
            <w:tcW w:w="1340" w:type="pct"/>
          </w:tcPr>
          <w:p w14:paraId="58B07093" w14:textId="77777777" w:rsidR="002912F9" w:rsidRPr="00234B01" w:rsidRDefault="002912F9" w:rsidP="002A16FF">
            <w:pPr>
              <w:pStyle w:val="TableText"/>
              <w:rPr>
                <w:color w:val="000000"/>
              </w:rPr>
            </w:pPr>
            <w:r w:rsidRPr="00540EF7">
              <w:t>410</w:t>
            </w:r>
          </w:p>
        </w:tc>
        <w:tc>
          <w:tcPr>
            <w:tcW w:w="884" w:type="pct"/>
          </w:tcPr>
          <w:p w14:paraId="03DBA2F6" w14:textId="77777777" w:rsidR="002912F9" w:rsidRPr="00234B01" w:rsidRDefault="002912F9" w:rsidP="002A16FF">
            <w:pPr>
              <w:pStyle w:val="TableText"/>
              <w:ind w:right="288"/>
              <w:rPr>
                <w:color w:val="000000"/>
              </w:rPr>
            </w:pPr>
            <w:r w:rsidRPr="00540EF7">
              <w:t>2</w:t>
            </w:r>
          </w:p>
        </w:tc>
        <w:tc>
          <w:tcPr>
            <w:tcW w:w="1167" w:type="pct"/>
          </w:tcPr>
          <w:p w14:paraId="1C076CA5" w14:textId="77777777" w:rsidR="002912F9" w:rsidRPr="00234B01" w:rsidRDefault="002912F9" w:rsidP="002A16FF">
            <w:pPr>
              <w:pStyle w:val="TableText"/>
              <w:ind w:right="144"/>
              <w:rPr>
                <w:color w:val="000000"/>
              </w:rPr>
            </w:pPr>
            <w:r w:rsidRPr="00540EF7">
              <w:t>34</w:t>
            </w:r>
          </w:p>
        </w:tc>
        <w:tc>
          <w:tcPr>
            <w:tcW w:w="1609" w:type="pct"/>
          </w:tcPr>
          <w:p w14:paraId="63DFAF09" w14:textId="77777777" w:rsidR="002912F9" w:rsidRPr="00234B01" w:rsidRDefault="002912F9" w:rsidP="002A16FF">
            <w:pPr>
              <w:pStyle w:val="TableText"/>
              <w:ind w:right="288"/>
              <w:rPr>
                <w:color w:val="000000"/>
              </w:rPr>
            </w:pPr>
            <w:r w:rsidRPr="00540EF7">
              <w:t>0.40</w:t>
            </w:r>
          </w:p>
        </w:tc>
      </w:tr>
      <w:tr w:rsidR="002912F9" w:rsidRPr="00234B01" w14:paraId="7DFCCF47" w14:textId="77777777" w:rsidTr="00E87902">
        <w:tc>
          <w:tcPr>
            <w:tcW w:w="1340" w:type="pct"/>
          </w:tcPr>
          <w:p w14:paraId="2CFA96B0" w14:textId="77777777" w:rsidR="002912F9" w:rsidRPr="00234B01" w:rsidRDefault="002912F9" w:rsidP="002A16FF">
            <w:pPr>
              <w:pStyle w:val="TableText"/>
              <w:rPr>
                <w:color w:val="000000"/>
              </w:rPr>
            </w:pPr>
            <w:r w:rsidRPr="00540EF7">
              <w:t>411</w:t>
            </w:r>
          </w:p>
        </w:tc>
        <w:tc>
          <w:tcPr>
            <w:tcW w:w="884" w:type="pct"/>
          </w:tcPr>
          <w:p w14:paraId="2473A1E6" w14:textId="77777777" w:rsidR="002912F9" w:rsidRPr="00234B01" w:rsidRDefault="002912F9" w:rsidP="002A16FF">
            <w:pPr>
              <w:pStyle w:val="TableText"/>
              <w:ind w:right="288"/>
              <w:rPr>
                <w:color w:val="000000"/>
              </w:rPr>
            </w:pPr>
            <w:r w:rsidRPr="00540EF7">
              <w:t>2</w:t>
            </w:r>
          </w:p>
        </w:tc>
        <w:tc>
          <w:tcPr>
            <w:tcW w:w="1167" w:type="pct"/>
          </w:tcPr>
          <w:p w14:paraId="0316C4BB" w14:textId="77777777" w:rsidR="002912F9" w:rsidRPr="00234B01" w:rsidRDefault="002912F9" w:rsidP="002A16FF">
            <w:pPr>
              <w:pStyle w:val="TableText"/>
              <w:ind w:right="144"/>
              <w:rPr>
                <w:color w:val="000000"/>
              </w:rPr>
            </w:pPr>
            <w:r w:rsidRPr="00540EF7">
              <w:t>15</w:t>
            </w:r>
          </w:p>
        </w:tc>
        <w:tc>
          <w:tcPr>
            <w:tcW w:w="1609" w:type="pct"/>
          </w:tcPr>
          <w:p w14:paraId="1B85FB0D" w14:textId="77777777" w:rsidR="002912F9" w:rsidRPr="00234B01" w:rsidRDefault="002912F9" w:rsidP="002A16FF">
            <w:pPr>
              <w:pStyle w:val="TableText"/>
              <w:ind w:right="288"/>
              <w:rPr>
                <w:color w:val="000000"/>
              </w:rPr>
            </w:pPr>
            <w:r w:rsidRPr="00540EF7">
              <w:t>0.18</w:t>
            </w:r>
          </w:p>
        </w:tc>
      </w:tr>
      <w:tr w:rsidR="002912F9" w:rsidRPr="00234B01" w14:paraId="2A9ACA0A" w14:textId="77777777" w:rsidTr="00E87902">
        <w:tc>
          <w:tcPr>
            <w:tcW w:w="1340" w:type="pct"/>
          </w:tcPr>
          <w:p w14:paraId="66A8D86B" w14:textId="77777777" w:rsidR="002912F9" w:rsidRPr="00234B01" w:rsidRDefault="002912F9" w:rsidP="002A16FF">
            <w:pPr>
              <w:pStyle w:val="TableText"/>
              <w:rPr>
                <w:color w:val="000000"/>
              </w:rPr>
            </w:pPr>
            <w:r w:rsidRPr="00540EF7">
              <w:t>413</w:t>
            </w:r>
          </w:p>
        </w:tc>
        <w:tc>
          <w:tcPr>
            <w:tcW w:w="884" w:type="pct"/>
          </w:tcPr>
          <w:p w14:paraId="76836400" w14:textId="77777777" w:rsidR="002912F9" w:rsidRPr="00234B01" w:rsidRDefault="002912F9" w:rsidP="002A16FF">
            <w:pPr>
              <w:pStyle w:val="TableText"/>
              <w:ind w:right="288"/>
              <w:rPr>
                <w:color w:val="000000"/>
              </w:rPr>
            </w:pPr>
            <w:r w:rsidRPr="00540EF7">
              <w:t>2</w:t>
            </w:r>
          </w:p>
        </w:tc>
        <w:tc>
          <w:tcPr>
            <w:tcW w:w="1167" w:type="pct"/>
          </w:tcPr>
          <w:p w14:paraId="29A039C1" w14:textId="77777777" w:rsidR="002912F9" w:rsidRPr="00234B01" w:rsidRDefault="002912F9" w:rsidP="002A16FF">
            <w:pPr>
              <w:pStyle w:val="TableText"/>
              <w:ind w:right="144"/>
              <w:rPr>
                <w:color w:val="000000"/>
              </w:rPr>
            </w:pPr>
            <w:r w:rsidRPr="00540EF7">
              <w:t>36</w:t>
            </w:r>
          </w:p>
        </w:tc>
        <w:tc>
          <w:tcPr>
            <w:tcW w:w="1609" w:type="pct"/>
          </w:tcPr>
          <w:p w14:paraId="02D46E5E" w14:textId="77777777" w:rsidR="002912F9" w:rsidRPr="00234B01" w:rsidRDefault="002912F9" w:rsidP="002A16FF">
            <w:pPr>
              <w:pStyle w:val="TableText"/>
              <w:ind w:right="288"/>
              <w:rPr>
                <w:color w:val="000000"/>
              </w:rPr>
            </w:pPr>
            <w:r w:rsidRPr="00540EF7">
              <w:t>0.43</w:t>
            </w:r>
          </w:p>
        </w:tc>
      </w:tr>
      <w:tr w:rsidR="002912F9" w:rsidRPr="00234B01" w14:paraId="162369D7" w14:textId="77777777" w:rsidTr="00E87902">
        <w:tc>
          <w:tcPr>
            <w:tcW w:w="1340" w:type="pct"/>
          </w:tcPr>
          <w:p w14:paraId="0F45BCD4" w14:textId="77777777" w:rsidR="002912F9" w:rsidRPr="00234B01" w:rsidRDefault="002912F9" w:rsidP="002A16FF">
            <w:pPr>
              <w:pStyle w:val="TableText"/>
              <w:rPr>
                <w:color w:val="000000"/>
              </w:rPr>
            </w:pPr>
            <w:r w:rsidRPr="00540EF7">
              <w:t>414</w:t>
            </w:r>
          </w:p>
        </w:tc>
        <w:tc>
          <w:tcPr>
            <w:tcW w:w="884" w:type="pct"/>
          </w:tcPr>
          <w:p w14:paraId="0169B74F" w14:textId="77777777" w:rsidR="002912F9" w:rsidRPr="00234B01" w:rsidRDefault="002912F9" w:rsidP="002A16FF">
            <w:pPr>
              <w:pStyle w:val="TableText"/>
              <w:ind w:right="288"/>
              <w:rPr>
                <w:color w:val="000000"/>
              </w:rPr>
            </w:pPr>
            <w:r w:rsidRPr="00540EF7">
              <w:t>2</w:t>
            </w:r>
          </w:p>
        </w:tc>
        <w:tc>
          <w:tcPr>
            <w:tcW w:w="1167" w:type="pct"/>
          </w:tcPr>
          <w:p w14:paraId="4FA9FE35" w14:textId="77777777" w:rsidR="002912F9" w:rsidRPr="00234B01" w:rsidRDefault="002912F9" w:rsidP="002A16FF">
            <w:pPr>
              <w:pStyle w:val="TableText"/>
              <w:ind w:right="144"/>
              <w:rPr>
                <w:color w:val="000000"/>
              </w:rPr>
            </w:pPr>
            <w:r w:rsidRPr="00540EF7">
              <w:t>26</w:t>
            </w:r>
          </w:p>
        </w:tc>
        <w:tc>
          <w:tcPr>
            <w:tcW w:w="1609" w:type="pct"/>
          </w:tcPr>
          <w:p w14:paraId="478A0D0C" w14:textId="77777777" w:rsidR="002912F9" w:rsidRPr="00234B01" w:rsidRDefault="002912F9" w:rsidP="002A16FF">
            <w:pPr>
              <w:pStyle w:val="TableText"/>
              <w:ind w:right="288"/>
              <w:rPr>
                <w:color w:val="000000"/>
              </w:rPr>
            </w:pPr>
            <w:r w:rsidRPr="00540EF7">
              <w:t>0.31</w:t>
            </w:r>
          </w:p>
        </w:tc>
      </w:tr>
      <w:tr w:rsidR="002912F9" w:rsidRPr="00234B01" w14:paraId="2667A7F0" w14:textId="77777777" w:rsidTr="00E87902">
        <w:tc>
          <w:tcPr>
            <w:tcW w:w="1340" w:type="pct"/>
          </w:tcPr>
          <w:p w14:paraId="67A026D5" w14:textId="77777777" w:rsidR="002912F9" w:rsidRPr="00234B01" w:rsidRDefault="002912F9" w:rsidP="002A16FF">
            <w:pPr>
              <w:pStyle w:val="TableText"/>
              <w:rPr>
                <w:color w:val="000000"/>
              </w:rPr>
            </w:pPr>
            <w:r w:rsidRPr="00540EF7">
              <w:t>415</w:t>
            </w:r>
          </w:p>
        </w:tc>
        <w:tc>
          <w:tcPr>
            <w:tcW w:w="884" w:type="pct"/>
          </w:tcPr>
          <w:p w14:paraId="05FEAF65" w14:textId="77777777" w:rsidR="002912F9" w:rsidRPr="00234B01" w:rsidRDefault="002912F9" w:rsidP="002A16FF">
            <w:pPr>
              <w:pStyle w:val="TableText"/>
              <w:ind w:right="288"/>
              <w:rPr>
                <w:color w:val="000000"/>
              </w:rPr>
            </w:pPr>
            <w:r w:rsidRPr="00540EF7">
              <w:t>2</w:t>
            </w:r>
          </w:p>
        </w:tc>
        <w:tc>
          <w:tcPr>
            <w:tcW w:w="1167" w:type="pct"/>
          </w:tcPr>
          <w:p w14:paraId="169B6C64" w14:textId="77777777" w:rsidR="002912F9" w:rsidRPr="00234B01" w:rsidRDefault="002912F9" w:rsidP="002A16FF">
            <w:pPr>
              <w:pStyle w:val="TableText"/>
              <w:ind w:right="144"/>
              <w:rPr>
                <w:color w:val="000000"/>
              </w:rPr>
            </w:pPr>
            <w:r w:rsidRPr="00540EF7">
              <w:t>12</w:t>
            </w:r>
          </w:p>
        </w:tc>
        <w:tc>
          <w:tcPr>
            <w:tcW w:w="1609" w:type="pct"/>
          </w:tcPr>
          <w:p w14:paraId="639A02BB" w14:textId="77777777" w:rsidR="002912F9" w:rsidRPr="00234B01" w:rsidRDefault="002912F9" w:rsidP="002A16FF">
            <w:pPr>
              <w:pStyle w:val="TableText"/>
              <w:ind w:right="288"/>
              <w:rPr>
                <w:color w:val="000000"/>
              </w:rPr>
            </w:pPr>
            <w:r w:rsidRPr="00540EF7">
              <w:t>0.14</w:t>
            </w:r>
          </w:p>
        </w:tc>
      </w:tr>
      <w:tr w:rsidR="002912F9" w:rsidRPr="00234B01" w14:paraId="1AD5D25B" w14:textId="77777777" w:rsidTr="00E87902">
        <w:tc>
          <w:tcPr>
            <w:tcW w:w="1340" w:type="pct"/>
          </w:tcPr>
          <w:p w14:paraId="71A25A28" w14:textId="77777777" w:rsidR="002912F9" w:rsidRPr="00234B01" w:rsidRDefault="002912F9" w:rsidP="002A16FF">
            <w:pPr>
              <w:pStyle w:val="TableText"/>
              <w:rPr>
                <w:color w:val="000000"/>
              </w:rPr>
            </w:pPr>
            <w:r w:rsidRPr="00540EF7">
              <w:lastRenderedPageBreak/>
              <w:t>416</w:t>
            </w:r>
          </w:p>
        </w:tc>
        <w:tc>
          <w:tcPr>
            <w:tcW w:w="884" w:type="pct"/>
          </w:tcPr>
          <w:p w14:paraId="7C69A4AB" w14:textId="77777777" w:rsidR="002912F9" w:rsidRPr="00234B01" w:rsidRDefault="002912F9" w:rsidP="002A16FF">
            <w:pPr>
              <w:pStyle w:val="TableText"/>
              <w:ind w:right="288"/>
              <w:rPr>
                <w:color w:val="000000"/>
              </w:rPr>
            </w:pPr>
            <w:r w:rsidRPr="00540EF7">
              <w:t>2</w:t>
            </w:r>
          </w:p>
        </w:tc>
        <w:tc>
          <w:tcPr>
            <w:tcW w:w="1167" w:type="pct"/>
          </w:tcPr>
          <w:p w14:paraId="7BDF22F0" w14:textId="77777777" w:rsidR="002912F9" w:rsidRPr="00234B01" w:rsidRDefault="002912F9" w:rsidP="002A16FF">
            <w:pPr>
              <w:pStyle w:val="TableText"/>
              <w:ind w:right="144"/>
              <w:rPr>
                <w:color w:val="000000"/>
              </w:rPr>
            </w:pPr>
            <w:r w:rsidRPr="00540EF7">
              <w:t>16</w:t>
            </w:r>
          </w:p>
        </w:tc>
        <w:tc>
          <w:tcPr>
            <w:tcW w:w="1609" w:type="pct"/>
          </w:tcPr>
          <w:p w14:paraId="3A4C43E7" w14:textId="77777777" w:rsidR="002912F9" w:rsidRPr="00234B01" w:rsidRDefault="002912F9" w:rsidP="002A16FF">
            <w:pPr>
              <w:pStyle w:val="TableText"/>
              <w:ind w:right="288"/>
              <w:rPr>
                <w:color w:val="000000"/>
              </w:rPr>
            </w:pPr>
            <w:r w:rsidRPr="00540EF7">
              <w:t>0.19</w:t>
            </w:r>
          </w:p>
        </w:tc>
      </w:tr>
      <w:tr w:rsidR="002912F9" w:rsidRPr="00234B01" w14:paraId="162B621E" w14:textId="77777777" w:rsidTr="00E87902">
        <w:tc>
          <w:tcPr>
            <w:tcW w:w="1340" w:type="pct"/>
          </w:tcPr>
          <w:p w14:paraId="17F3B3F2" w14:textId="77777777" w:rsidR="002912F9" w:rsidRPr="00234B01" w:rsidRDefault="002912F9" w:rsidP="002A16FF">
            <w:pPr>
              <w:pStyle w:val="TableText"/>
              <w:rPr>
                <w:color w:val="000000"/>
              </w:rPr>
            </w:pPr>
            <w:r w:rsidRPr="00540EF7">
              <w:t>417</w:t>
            </w:r>
          </w:p>
        </w:tc>
        <w:tc>
          <w:tcPr>
            <w:tcW w:w="884" w:type="pct"/>
          </w:tcPr>
          <w:p w14:paraId="7B4AF7F1" w14:textId="77777777" w:rsidR="002912F9" w:rsidRPr="00234B01" w:rsidRDefault="002912F9" w:rsidP="002A16FF">
            <w:pPr>
              <w:pStyle w:val="TableText"/>
              <w:ind w:right="288"/>
              <w:rPr>
                <w:color w:val="000000"/>
              </w:rPr>
            </w:pPr>
            <w:r w:rsidRPr="00540EF7">
              <w:t>2</w:t>
            </w:r>
          </w:p>
        </w:tc>
        <w:tc>
          <w:tcPr>
            <w:tcW w:w="1167" w:type="pct"/>
          </w:tcPr>
          <w:p w14:paraId="0616DF20" w14:textId="77777777" w:rsidR="002912F9" w:rsidRPr="00234B01" w:rsidRDefault="002912F9" w:rsidP="002A16FF">
            <w:pPr>
              <w:pStyle w:val="TableText"/>
              <w:ind w:right="144"/>
              <w:rPr>
                <w:color w:val="000000"/>
              </w:rPr>
            </w:pPr>
            <w:r w:rsidRPr="00540EF7">
              <w:t>14</w:t>
            </w:r>
          </w:p>
        </w:tc>
        <w:tc>
          <w:tcPr>
            <w:tcW w:w="1609" w:type="pct"/>
          </w:tcPr>
          <w:p w14:paraId="367A8ACB" w14:textId="77777777" w:rsidR="002912F9" w:rsidRPr="00234B01" w:rsidRDefault="002912F9" w:rsidP="002A16FF">
            <w:pPr>
              <w:pStyle w:val="TableText"/>
              <w:ind w:right="288"/>
              <w:rPr>
                <w:color w:val="000000"/>
              </w:rPr>
            </w:pPr>
            <w:r w:rsidRPr="00540EF7">
              <w:t>0.17</w:t>
            </w:r>
          </w:p>
        </w:tc>
      </w:tr>
      <w:tr w:rsidR="002912F9" w:rsidRPr="00234B01" w14:paraId="1C67EEB4" w14:textId="77777777" w:rsidTr="00E87902">
        <w:tc>
          <w:tcPr>
            <w:tcW w:w="1340" w:type="pct"/>
          </w:tcPr>
          <w:p w14:paraId="195FE09C" w14:textId="77777777" w:rsidR="002912F9" w:rsidRPr="00234B01" w:rsidRDefault="002912F9" w:rsidP="002A16FF">
            <w:pPr>
              <w:pStyle w:val="TableText"/>
              <w:rPr>
                <w:color w:val="000000"/>
              </w:rPr>
            </w:pPr>
            <w:r w:rsidRPr="00540EF7">
              <w:t>418</w:t>
            </w:r>
          </w:p>
        </w:tc>
        <w:tc>
          <w:tcPr>
            <w:tcW w:w="884" w:type="pct"/>
          </w:tcPr>
          <w:p w14:paraId="0E386DA2" w14:textId="77777777" w:rsidR="002912F9" w:rsidRPr="00234B01" w:rsidRDefault="002912F9" w:rsidP="002A16FF">
            <w:pPr>
              <w:pStyle w:val="TableText"/>
              <w:ind w:right="288"/>
              <w:rPr>
                <w:color w:val="000000"/>
              </w:rPr>
            </w:pPr>
            <w:r w:rsidRPr="00540EF7">
              <w:t>2</w:t>
            </w:r>
          </w:p>
        </w:tc>
        <w:tc>
          <w:tcPr>
            <w:tcW w:w="1167" w:type="pct"/>
          </w:tcPr>
          <w:p w14:paraId="25D292BB" w14:textId="77777777" w:rsidR="002912F9" w:rsidRPr="00234B01" w:rsidRDefault="002912F9" w:rsidP="002A16FF">
            <w:pPr>
              <w:pStyle w:val="TableText"/>
              <w:ind w:right="144"/>
              <w:rPr>
                <w:color w:val="000000"/>
              </w:rPr>
            </w:pPr>
            <w:r w:rsidRPr="00540EF7">
              <w:t>28</w:t>
            </w:r>
          </w:p>
        </w:tc>
        <w:tc>
          <w:tcPr>
            <w:tcW w:w="1609" w:type="pct"/>
          </w:tcPr>
          <w:p w14:paraId="1A53D03A" w14:textId="77777777" w:rsidR="002912F9" w:rsidRPr="00234B01" w:rsidRDefault="002912F9" w:rsidP="002A16FF">
            <w:pPr>
              <w:pStyle w:val="TableText"/>
              <w:ind w:right="288"/>
              <w:rPr>
                <w:color w:val="000000"/>
              </w:rPr>
            </w:pPr>
            <w:r w:rsidRPr="00540EF7">
              <w:t>0.33</w:t>
            </w:r>
          </w:p>
        </w:tc>
      </w:tr>
      <w:tr w:rsidR="002912F9" w:rsidRPr="00234B01" w14:paraId="353587A7" w14:textId="77777777" w:rsidTr="00E87902">
        <w:tc>
          <w:tcPr>
            <w:tcW w:w="1340" w:type="pct"/>
          </w:tcPr>
          <w:p w14:paraId="5A3D3A9E" w14:textId="77777777" w:rsidR="002912F9" w:rsidRPr="00234B01" w:rsidRDefault="002912F9" w:rsidP="002A16FF">
            <w:pPr>
              <w:pStyle w:val="TableText"/>
              <w:rPr>
                <w:color w:val="000000"/>
              </w:rPr>
            </w:pPr>
            <w:r w:rsidRPr="00540EF7">
              <w:t>419</w:t>
            </w:r>
          </w:p>
        </w:tc>
        <w:tc>
          <w:tcPr>
            <w:tcW w:w="884" w:type="pct"/>
          </w:tcPr>
          <w:p w14:paraId="79FEA752" w14:textId="77777777" w:rsidR="002912F9" w:rsidRPr="00234B01" w:rsidRDefault="002912F9" w:rsidP="002A16FF">
            <w:pPr>
              <w:pStyle w:val="TableText"/>
              <w:ind w:right="288"/>
              <w:rPr>
                <w:color w:val="000000"/>
              </w:rPr>
            </w:pPr>
            <w:r w:rsidRPr="00540EF7">
              <w:t>2</w:t>
            </w:r>
          </w:p>
        </w:tc>
        <w:tc>
          <w:tcPr>
            <w:tcW w:w="1167" w:type="pct"/>
          </w:tcPr>
          <w:p w14:paraId="3965F285" w14:textId="77777777" w:rsidR="002912F9" w:rsidRPr="00234B01" w:rsidRDefault="002912F9" w:rsidP="002A16FF">
            <w:pPr>
              <w:pStyle w:val="TableText"/>
              <w:ind w:right="144"/>
              <w:rPr>
                <w:color w:val="000000"/>
              </w:rPr>
            </w:pPr>
            <w:r w:rsidRPr="00540EF7">
              <w:t>13</w:t>
            </w:r>
          </w:p>
        </w:tc>
        <w:tc>
          <w:tcPr>
            <w:tcW w:w="1609" w:type="pct"/>
          </w:tcPr>
          <w:p w14:paraId="1715AA5E" w14:textId="77777777" w:rsidR="002912F9" w:rsidRPr="00234B01" w:rsidRDefault="002912F9" w:rsidP="002A16FF">
            <w:pPr>
              <w:pStyle w:val="TableText"/>
              <w:ind w:right="288"/>
              <w:rPr>
                <w:color w:val="000000"/>
              </w:rPr>
            </w:pPr>
            <w:r w:rsidRPr="00540EF7">
              <w:t>0.15</w:t>
            </w:r>
          </w:p>
        </w:tc>
      </w:tr>
      <w:tr w:rsidR="002912F9" w:rsidRPr="00234B01" w14:paraId="7C0BDE16" w14:textId="77777777" w:rsidTr="00E87902">
        <w:tc>
          <w:tcPr>
            <w:tcW w:w="1340" w:type="pct"/>
          </w:tcPr>
          <w:p w14:paraId="61A1F1A6" w14:textId="77777777" w:rsidR="002912F9" w:rsidRPr="00234B01" w:rsidRDefault="002912F9" w:rsidP="002A16FF">
            <w:pPr>
              <w:pStyle w:val="TableText"/>
              <w:rPr>
                <w:color w:val="000000"/>
              </w:rPr>
            </w:pPr>
            <w:r w:rsidRPr="00540EF7">
              <w:t>420</w:t>
            </w:r>
          </w:p>
        </w:tc>
        <w:tc>
          <w:tcPr>
            <w:tcW w:w="884" w:type="pct"/>
          </w:tcPr>
          <w:p w14:paraId="1CC0614C" w14:textId="77777777" w:rsidR="002912F9" w:rsidRPr="00234B01" w:rsidRDefault="002912F9" w:rsidP="002A16FF">
            <w:pPr>
              <w:pStyle w:val="TableText"/>
              <w:ind w:right="288"/>
              <w:rPr>
                <w:color w:val="000000"/>
              </w:rPr>
            </w:pPr>
            <w:r w:rsidRPr="00540EF7">
              <w:t>2</w:t>
            </w:r>
          </w:p>
        </w:tc>
        <w:tc>
          <w:tcPr>
            <w:tcW w:w="1167" w:type="pct"/>
          </w:tcPr>
          <w:p w14:paraId="1B615AFB" w14:textId="77777777" w:rsidR="002912F9" w:rsidRPr="00234B01" w:rsidRDefault="002912F9" w:rsidP="002A16FF">
            <w:pPr>
              <w:pStyle w:val="TableText"/>
              <w:ind w:right="144"/>
              <w:rPr>
                <w:color w:val="000000"/>
              </w:rPr>
            </w:pPr>
            <w:r w:rsidRPr="00540EF7">
              <w:t>15</w:t>
            </w:r>
          </w:p>
        </w:tc>
        <w:tc>
          <w:tcPr>
            <w:tcW w:w="1609" w:type="pct"/>
          </w:tcPr>
          <w:p w14:paraId="00EC15C5" w14:textId="77777777" w:rsidR="002912F9" w:rsidRPr="00234B01" w:rsidRDefault="002912F9" w:rsidP="002A16FF">
            <w:pPr>
              <w:pStyle w:val="TableText"/>
              <w:ind w:right="288"/>
              <w:rPr>
                <w:color w:val="000000"/>
              </w:rPr>
            </w:pPr>
            <w:r w:rsidRPr="00540EF7">
              <w:t>0.18</w:t>
            </w:r>
          </w:p>
        </w:tc>
      </w:tr>
      <w:tr w:rsidR="002912F9" w:rsidRPr="00234B01" w14:paraId="16AFAB41" w14:textId="77777777" w:rsidTr="00E87902">
        <w:tc>
          <w:tcPr>
            <w:tcW w:w="1340" w:type="pct"/>
          </w:tcPr>
          <w:p w14:paraId="6E53E2AF" w14:textId="77777777" w:rsidR="002912F9" w:rsidRPr="00234B01" w:rsidRDefault="002912F9" w:rsidP="002A16FF">
            <w:pPr>
              <w:pStyle w:val="TableText"/>
              <w:rPr>
                <w:color w:val="000000"/>
              </w:rPr>
            </w:pPr>
            <w:r w:rsidRPr="00540EF7">
              <w:t>421</w:t>
            </w:r>
          </w:p>
        </w:tc>
        <w:tc>
          <w:tcPr>
            <w:tcW w:w="884" w:type="pct"/>
          </w:tcPr>
          <w:p w14:paraId="232C4026" w14:textId="77777777" w:rsidR="002912F9" w:rsidRPr="00234B01" w:rsidRDefault="002912F9" w:rsidP="002A16FF">
            <w:pPr>
              <w:pStyle w:val="TableText"/>
              <w:ind w:right="288"/>
              <w:rPr>
                <w:color w:val="000000"/>
              </w:rPr>
            </w:pPr>
            <w:r w:rsidRPr="00540EF7">
              <w:t>2</w:t>
            </w:r>
          </w:p>
        </w:tc>
        <w:tc>
          <w:tcPr>
            <w:tcW w:w="1167" w:type="pct"/>
          </w:tcPr>
          <w:p w14:paraId="73A5ACEC" w14:textId="77777777" w:rsidR="002912F9" w:rsidRPr="00234B01" w:rsidRDefault="002912F9" w:rsidP="002A16FF">
            <w:pPr>
              <w:pStyle w:val="TableText"/>
              <w:ind w:right="144"/>
              <w:rPr>
                <w:color w:val="000000"/>
              </w:rPr>
            </w:pPr>
            <w:r w:rsidRPr="00540EF7">
              <w:t>3</w:t>
            </w:r>
          </w:p>
        </w:tc>
        <w:tc>
          <w:tcPr>
            <w:tcW w:w="1609" w:type="pct"/>
          </w:tcPr>
          <w:p w14:paraId="35E7BFA3" w14:textId="77777777" w:rsidR="002912F9" w:rsidRPr="00234B01" w:rsidRDefault="002912F9" w:rsidP="002A16FF">
            <w:pPr>
              <w:pStyle w:val="TableText"/>
              <w:ind w:right="288"/>
              <w:rPr>
                <w:color w:val="000000"/>
              </w:rPr>
            </w:pPr>
            <w:r w:rsidRPr="00540EF7">
              <w:t>0.04</w:t>
            </w:r>
          </w:p>
        </w:tc>
      </w:tr>
      <w:tr w:rsidR="002912F9" w:rsidRPr="00234B01" w14:paraId="770D445B" w14:textId="77777777" w:rsidTr="00E87902">
        <w:tc>
          <w:tcPr>
            <w:tcW w:w="1340" w:type="pct"/>
          </w:tcPr>
          <w:p w14:paraId="6C49AAB0" w14:textId="77777777" w:rsidR="002912F9" w:rsidRPr="00234B01" w:rsidRDefault="002912F9" w:rsidP="002A16FF">
            <w:pPr>
              <w:pStyle w:val="TableText"/>
              <w:rPr>
                <w:color w:val="000000"/>
              </w:rPr>
            </w:pPr>
            <w:r w:rsidRPr="00540EF7">
              <w:t>422</w:t>
            </w:r>
          </w:p>
        </w:tc>
        <w:tc>
          <w:tcPr>
            <w:tcW w:w="884" w:type="pct"/>
          </w:tcPr>
          <w:p w14:paraId="6126061D" w14:textId="77777777" w:rsidR="002912F9" w:rsidRPr="00234B01" w:rsidRDefault="002912F9" w:rsidP="002A16FF">
            <w:pPr>
              <w:pStyle w:val="TableText"/>
              <w:ind w:right="288"/>
              <w:rPr>
                <w:color w:val="000000"/>
              </w:rPr>
            </w:pPr>
            <w:r w:rsidRPr="00540EF7">
              <w:t>2</w:t>
            </w:r>
          </w:p>
        </w:tc>
        <w:tc>
          <w:tcPr>
            <w:tcW w:w="1167" w:type="pct"/>
          </w:tcPr>
          <w:p w14:paraId="0AC58132" w14:textId="77777777" w:rsidR="002912F9" w:rsidRPr="00234B01" w:rsidRDefault="002912F9" w:rsidP="002A16FF">
            <w:pPr>
              <w:pStyle w:val="TableText"/>
              <w:ind w:right="144"/>
              <w:rPr>
                <w:color w:val="000000"/>
              </w:rPr>
            </w:pPr>
            <w:r w:rsidRPr="00540EF7">
              <w:t>11</w:t>
            </w:r>
          </w:p>
        </w:tc>
        <w:tc>
          <w:tcPr>
            <w:tcW w:w="1609" w:type="pct"/>
          </w:tcPr>
          <w:p w14:paraId="55FA1BE7" w14:textId="77777777" w:rsidR="002912F9" w:rsidRPr="00234B01" w:rsidRDefault="002912F9" w:rsidP="002A16FF">
            <w:pPr>
              <w:pStyle w:val="TableText"/>
              <w:ind w:right="288"/>
              <w:rPr>
                <w:color w:val="000000"/>
              </w:rPr>
            </w:pPr>
            <w:r w:rsidRPr="00540EF7">
              <w:t>0.13</w:t>
            </w:r>
          </w:p>
        </w:tc>
      </w:tr>
      <w:tr w:rsidR="002912F9" w:rsidRPr="00234B01" w14:paraId="28493202" w14:textId="77777777" w:rsidTr="00E87902">
        <w:tc>
          <w:tcPr>
            <w:tcW w:w="1340" w:type="pct"/>
          </w:tcPr>
          <w:p w14:paraId="53045649" w14:textId="77777777" w:rsidR="002912F9" w:rsidRPr="00234B01" w:rsidRDefault="002912F9" w:rsidP="002A16FF">
            <w:pPr>
              <w:pStyle w:val="TableText"/>
              <w:rPr>
                <w:color w:val="000000"/>
              </w:rPr>
            </w:pPr>
            <w:r w:rsidRPr="00540EF7">
              <w:t>423</w:t>
            </w:r>
          </w:p>
        </w:tc>
        <w:tc>
          <w:tcPr>
            <w:tcW w:w="884" w:type="pct"/>
          </w:tcPr>
          <w:p w14:paraId="686F18D7" w14:textId="77777777" w:rsidR="002912F9" w:rsidRPr="00234B01" w:rsidRDefault="002912F9" w:rsidP="002A16FF">
            <w:pPr>
              <w:pStyle w:val="TableText"/>
              <w:ind w:right="288"/>
              <w:rPr>
                <w:color w:val="000000"/>
              </w:rPr>
            </w:pPr>
            <w:r w:rsidRPr="00540EF7">
              <w:t>2</w:t>
            </w:r>
          </w:p>
        </w:tc>
        <w:tc>
          <w:tcPr>
            <w:tcW w:w="1167" w:type="pct"/>
          </w:tcPr>
          <w:p w14:paraId="0918E6A5" w14:textId="77777777" w:rsidR="002912F9" w:rsidRPr="00234B01" w:rsidRDefault="002912F9" w:rsidP="002A16FF">
            <w:pPr>
              <w:pStyle w:val="TableText"/>
              <w:ind w:right="144"/>
              <w:rPr>
                <w:color w:val="000000"/>
              </w:rPr>
            </w:pPr>
            <w:r w:rsidRPr="00540EF7">
              <w:t>54</w:t>
            </w:r>
          </w:p>
        </w:tc>
        <w:tc>
          <w:tcPr>
            <w:tcW w:w="1609" w:type="pct"/>
          </w:tcPr>
          <w:p w14:paraId="1B55090F" w14:textId="77777777" w:rsidR="002912F9" w:rsidRPr="00234B01" w:rsidRDefault="002912F9" w:rsidP="002A16FF">
            <w:pPr>
              <w:pStyle w:val="TableText"/>
              <w:ind w:right="288"/>
              <w:rPr>
                <w:color w:val="000000"/>
              </w:rPr>
            </w:pPr>
            <w:r w:rsidRPr="00540EF7">
              <w:t>0.64</w:t>
            </w:r>
          </w:p>
        </w:tc>
      </w:tr>
      <w:tr w:rsidR="002912F9" w:rsidRPr="00234B01" w14:paraId="46BE21CF" w14:textId="77777777" w:rsidTr="00E87902">
        <w:tc>
          <w:tcPr>
            <w:tcW w:w="1340" w:type="pct"/>
          </w:tcPr>
          <w:p w14:paraId="1B103AFD" w14:textId="77777777" w:rsidR="002912F9" w:rsidRPr="00234B01" w:rsidRDefault="002912F9" w:rsidP="002A16FF">
            <w:pPr>
              <w:pStyle w:val="TableText"/>
              <w:rPr>
                <w:color w:val="000000"/>
              </w:rPr>
            </w:pPr>
            <w:r w:rsidRPr="00540EF7">
              <w:t>424</w:t>
            </w:r>
          </w:p>
        </w:tc>
        <w:tc>
          <w:tcPr>
            <w:tcW w:w="884" w:type="pct"/>
          </w:tcPr>
          <w:p w14:paraId="58B3C198" w14:textId="77777777" w:rsidR="002912F9" w:rsidRPr="00234B01" w:rsidRDefault="002912F9" w:rsidP="002A16FF">
            <w:pPr>
              <w:pStyle w:val="TableText"/>
              <w:ind w:right="288"/>
              <w:rPr>
                <w:color w:val="000000"/>
              </w:rPr>
            </w:pPr>
            <w:r w:rsidRPr="00540EF7">
              <w:t>2</w:t>
            </w:r>
          </w:p>
        </w:tc>
        <w:tc>
          <w:tcPr>
            <w:tcW w:w="1167" w:type="pct"/>
          </w:tcPr>
          <w:p w14:paraId="0316BB37" w14:textId="77777777" w:rsidR="002912F9" w:rsidRPr="00234B01" w:rsidRDefault="002912F9" w:rsidP="002A16FF">
            <w:pPr>
              <w:pStyle w:val="TableText"/>
              <w:ind w:right="144"/>
              <w:rPr>
                <w:color w:val="000000"/>
              </w:rPr>
            </w:pPr>
            <w:r w:rsidRPr="00540EF7">
              <w:t>2</w:t>
            </w:r>
          </w:p>
        </w:tc>
        <w:tc>
          <w:tcPr>
            <w:tcW w:w="1609" w:type="pct"/>
          </w:tcPr>
          <w:p w14:paraId="1A18DC0A" w14:textId="77777777" w:rsidR="002912F9" w:rsidRPr="00234B01" w:rsidRDefault="002912F9" w:rsidP="002A16FF">
            <w:pPr>
              <w:pStyle w:val="TableText"/>
              <w:ind w:right="288"/>
              <w:rPr>
                <w:color w:val="000000"/>
              </w:rPr>
            </w:pPr>
            <w:r w:rsidRPr="00540EF7">
              <w:t>0.02</w:t>
            </w:r>
          </w:p>
        </w:tc>
      </w:tr>
      <w:tr w:rsidR="002912F9" w:rsidRPr="00234B01" w14:paraId="5C8300D7" w14:textId="77777777" w:rsidTr="00E87902">
        <w:tc>
          <w:tcPr>
            <w:tcW w:w="1340" w:type="pct"/>
          </w:tcPr>
          <w:p w14:paraId="0723D932" w14:textId="77777777" w:rsidR="002912F9" w:rsidRPr="00234B01" w:rsidRDefault="002912F9" w:rsidP="002A16FF">
            <w:pPr>
              <w:pStyle w:val="TableText"/>
              <w:rPr>
                <w:color w:val="000000"/>
              </w:rPr>
            </w:pPr>
            <w:r w:rsidRPr="00540EF7">
              <w:t>425</w:t>
            </w:r>
          </w:p>
        </w:tc>
        <w:tc>
          <w:tcPr>
            <w:tcW w:w="884" w:type="pct"/>
          </w:tcPr>
          <w:p w14:paraId="05500239" w14:textId="77777777" w:rsidR="002912F9" w:rsidRPr="00234B01" w:rsidRDefault="002912F9" w:rsidP="002A16FF">
            <w:pPr>
              <w:pStyle w:val="TableText"/>
              <w:ind w:right="288"/>
              <w:rPr>
                <w:color w:val="000000"/>
              </w:rPr>
            </w:pPr>
            <w:r w:rsidRPr="00540EF7">
              <w:t>2</w:t>
            </w:r>
          </w:p>
        </w:tc>
        <w:tc>
          <w:tcPr>
            <w:tcW w:w="1167" w:type="pct"/>
          </w:tcPr>
          <w:p w14:paraId="6971FAE1" w14:textId="77777777" w:rsidR="002912F9" w:rsidRPr="00234B01" w:rsidRDefault="002912F9" w:rsidP="002A16FF">
            <w:pPr>
              <w:pStyle w:val="TableText"/>
              <w:ind w:right="144"/>
              <w:rPr>
                <w:color w:val="000000"/>
              </w:rPr>
            </w:pPr>
            <w:r w:rsidRPr="00540EF7">
              <w:t>12</w:t>
            </w:r>
          </w:p>
        </w:tc>
        <w:tc>
          <w:tcPr>
            <w:tcW w:w="1609" w:type="pct"/>
          </w:tcPr>
          <w:p w14:paraId="54B27017" w14:textId="77777777" w:rsidR="002912F9" w:rsidRPr="00234B01" w:rsidRDefault="002912F9" w:rsidP="002A16FF">
            <w:pPr>
              <w:pStyle w:val="TableText"/>
              <w:ind w:right="288"/>
              <w:rPr>
                <w:color w:val="000000"/>
              </w:rPr>
            </w:pPr>
            <w:r w:rsidRPr="00540EF7">
              <w:t>0.14</w:t>
            </w:r>
          </w:p>
        </w:tc>
      </w:tr>
      <w:tr w:rsidR="002912F9" w:rsidRPr="00234B01" w14:paraId="58945B91" w14:textId="77777777" w:rsidTr="00E87902">
        <w:tc>
          <w:tcPr>
            <w:tcW w:w="1340" w:type="pct"/>
          </w:tcPr>
          <w:p w14:paraId="28C413D2" w14:textId="77777777" w:rsidR="002912F9" w:rsidRPr="00234B01" w:rsidRDefault="002912F9" w:rsidP="002A16FF">
            <w:pPr>
              <w:pStyle w:val="TableText"/>
              <w:rPr>
                <w:color w:val="000000"/>
              </w:rPr>
            </w:pPr>
            <w:r w:rsidRPr="00540EF7">
              <w:t>426</w:t>
            </w:r>
          </w:p>
        </w:tc>
        <w:tc>
          <w:tcPr>
            <w:tcW w:w="884" w:type="pct"/>
          </w:tcPr>
          <w:p w14:paraId="05391F5B" w14:textId="77777777" w:rsidR="002912F9" w:rsidRPr="00234B01" w:rsidRDefault="002912F9" w:rsidP="002A16FF">
            <w:pPr>
              <w:pStyle w:val="TableText"/>
              <w:ind w:right="288"/>
              <w:rPr>
                <w:color w:val="000000"/>
              </w:rPr>
            </w:pPr>
            <w:r w:rsidRPr="00540EF7">
              <w:t>2</w:t>
            </w:r>
          </w:p>
        </w:tc>
        <w:tc>
          <w:tcPr>
            <w:tcW w:w="1167" w:type="pct"/>
          </w:tcPr>
          <w:p w14:paraId="7B74A525" w14:textId="77777777" w:rsidR="002912F9" w:rsidRPr="00234B01" w:rsidRDefault="002912F9" w:rsidP="002A16FF">
            <w:pPr>
              <w:pStyle w:val="TableText"/>
              <w:ind w:right="144"/>
              <w:rPr>
                <w:color w:val="000000"/>
              </w:rPr>
            </w:pPr>
            <w:r w:rsidRPr="00540EF7">
              <w:t>20</w:t>
            </w:r>
          </w:p>
        </w:tc>
        <w:tc>
          <w:tcPr>
            <w:tcW w:w="1609" w:type="pct"/>
          </w:tcPr>
          <w:p w14:paraId="44F07A65" w14:textId="77777777" w:rsidR="002912F9" w:rsidRPr="00234B01" w:rsidRDefault="002912F9" w:rsidP="002A16FF">
            <w:pPr>
              <w:pStyle w:val="TableText"/>
              <w:ind w:right="288"/>
              <w:rPr>
                <w:color w:val="000000"/>
              </w:rPr>
            </w:pPr>
            <w:r w:rsidRPr="00540EF7">
              <w:t>0.24</w:t>
            </w:r>
          </w:p>
        </w:tc>
      </w:tr>
      <w:tr w:rsidR="002912F9" w:rsidRPr="00234B01" w14:paraId="664602A1" w14:textId="77777777" w:rsidTr="00E87902">
        <w:tc>
          <w:tcPr>
            <w:tcW w:w="1340" w:type="pct"/>
          </w:tcPr>
          <w:p w14:paraId="4E89B293" w14:textId="77777777" w:rsidR="002912F9" w:rsidRPr="00234B01" w:rsidRDefault="002912F9" w:rsidP="002A16FF">
            <w:pPr>
              <w:pStyle w:val="TableText"/>
              <w:rPr>
                <w:color w:val="000000"/>
              </w:rPr>
            </w:pPr>
            <w:r w:rsidRPr="00540EF7">
              <w:t>428</w:t>
            </w:r>
          </w:p>
        </w:tc>
        <w:tc>
          <w:tcPr>
            <w:tcW w:w="884" w:type="pct"/>
          </w:tcPr>
          <w:p w14:paraId="139496A2" w14:textId="77777777" w:rsidR="002912F9" w:rsidRPr="00234B01" w:rsidRDefault="002912F9" w:rsidP="002A16FF">
            <w:pPr>
              <w:pStyle w:val="TableText"/>
              <w:ind w:right="288"/>
              <w:rPr>
                <w:color w:val="000000"/>
              </w:rPr>
            </w:pPr>
            <w:r w:rsidRPr="00540EF7">
              <w:t>2</w:t>
            </w:r>
          </w:p>
        </w:tc>
        <w:tc>
          <w:tcPr>
            <w:tcW w:w="1167" w:type="pct"/>
          </w:tcPr>
          <w:p w14:paraId="4663878A" w14:textId="77777777" w:rsidR="002912F9" w:rsidRPr="00234B01" w:rsidRDefault="002912F9" w:rsidP="002A16FF">
            <w:pPr>
              <w:pStyle w:val="TableText"/>
              <w:ind w:right="144"/>
              <w:rPr>
                <w:color w:val="000000"/>
              </w:rPr>
            </w:pPr>
            <w:r w:rsidRPr="00540EF7">
              <w:t>21</w:t>
            </w:r>
          </w:p>
        </w:tc>
        <w:tc>
          <w:tcPr>
            <w:tcW w:w="1609" w:type="pct"/>
          </w:tcPr>
          <w:p w14:paraId="735385EE" w14:textId="77777777" w:rsidR="002912F9" w:rsidRPr="00234B01" w:rsidRDefault="002912F9" w:rsidP="002A16FF">
            <w:pPr>
              <w:pStyle w:val="TableText"/>
              <w:ind w:right="288"/>
              <w:rPr>
                <w:color w:val="000000"/>
              </w:rPr>
            </w:pPr>
            <w:r w:rsidRPr="00540EF7">
              <w:t>0.25</w:t>
            </w:r>
          </w:p>
        </w:tc>
      </w:tr>
      <w:tr w:rsidR="002912F9" w:rsidRPr="00234B01" w14:paraId="75ABF78E" w14:textId="77777777" w:rsidTr="00E87902">
        <w:tc>
          <w:tcPr>
            <w:tcW w:w="1340" w:type="pct"/>
          </w:tcPr>
          <w:p w14:paraId="26DFCE67" w14:textId="77777777" w:rsidR="002912F9" w:rsidRPr="00234B01" w:rsidRDefault="002912F9" w:rsidP="002A16FF">
            <w:pPr>
              <w:pStyle w:val="TableText"/>
              <w:rPr>
                <w:color w:val="000000"/>
              </w:rPr>
            </w:pPr>
            <w:r w:rsidRPr="00540EF7">
              <w:t>429</w:t>
            </w:r>
          </w:p>
        </w:tc>
        <w:tc>
          <w:tcPr>
            <w:tcW w:w="884" w:type="pct"/>
          </w:tcPr>
          <w:p w14:paraId="72FE1F2E" w14:textId="77777777" w:rsidR="002912F9" w:rsidRPr="00234B01" w:rsidRDefault="002912F9" w:rsidP="002A16FF">
            <w:pPr>
              <w:pStyle w:val="TableText"/>
              <w:ind w:right="288"/>
              <w:rPr>
                <w:color w:val="000000"/>
              </w:rPr>
            </w:pPr>
            <w:r w:rsidRPr="00540EF7">
              <w:t>2</w:t>
            </w:r>
          </w:p>
        </w:tc>
        <w:tc>
          <w:tcPr>
            <w:tcW w:w="1167" w:type="pct"/>
          </w:tcPr>
          <w:p w14:paraId="19FF18C8" w14:textId="77777777" w:rsidR="002912F9" w:rsidRPr="00234B01" w:rsidRDefault="002912F9" w:rsidP="002A16FF">
            <w:pPr>
              <w:pStyle w:val="TableText"/>
              <w:ind w:right="144"/>
              <w:rPr>
                <w:color w:val="000000"/>
              </w:rPr>
            </w:pPr>
            <w:r w:rsidRPr="00540EF7">
              <w:t>25</w:t>
            </w:r>
          </w:p>
        </w:tc>
        <w:tc>
          <w:tcPr>
            <w:tcW w:w="1609" w:type="pct"/>
          </w:tcPr>
          <w:p w14:paraId="6A6667E0" w14:textId="77777777" w:rsidR="002912F9" w:rsidRPr="00234B01" w:rsidRDefault="002912F9" w:rsidP="002A16FF">
            <w:pPr>
              <w:pStyle w:val="TableText"/>
              <w:ind w:right="288"/>
              <w:rPr>
                <w:color w:val="000000"/>
              </w:rPr>
            </w:pPr>
            <w:r w:rsidRPr="00540EF7">
              <w:t>0.30</w:t>
            </w:r>
          </w:p>
        </w:tc>
      </w:tr>
      <w:tr w:rsidR="002912F9" w:rsidRPr="00234B01" w14:paraId="6C32477D" w14:textId="77777777" w:rsidTr="00E87902">
        <w:tc>
          <w:tcPr>
            <w:tcW w:w="1340" w:type="pct"/>
          </w:tcPr>
          <w:p w14:paraId="6144F41A" w14:textId="77777777" w:rsidR="002912F9" w:rsidRPr="00234B01" w:rsidRDefault="002912F9" w:rsidP="002A16FF">
            <w:pPr>
              <w:pStyle w:val="TableText"/>
              <w:rPr>
                <w:color w:val="000000"/>
              </w:rPr>
            </w:pPr>
            <w:r w:rsidRPr="00540EF7">
              <w:t>430</w:t>
            </w:r>
          </w:p>
        </w:tc>
        <w:tc>
          <w:tcPr>
            <w:tcW w:w="884" w:type="pct"/>
          </w:tcPr>
          <w:p w14:paraId="2D556A7B" w14:textId="77777777" w:rsidR="002912F9" w:rsidRPr="00234B01" w:rsidRDefault="002912F9" w:rsidP="002A16FF">
            <w:pPr>
              <w:pStyle w:val="TableText"/>
              <w:ind w:right="288"/>
              <w:rPr>
                <w:color w:val="000000"/>
              </w:rPr>
            </w:pPr>
            <w:r w:rsidRPr="00540EF7">
              <w:t>2</w:t>
            </w:r>
          </w:p>
        </w:tc>
        <w:tc>
          <w:tcPr>
            <w:tcW w:w="1167" w:type="pct"/>
          </w:tcPr>
          <w:p w14:paraId="40E2ACC7" w14:textId="77777777" w:rsidR="002912F9" w:rsidRPr="00234B01" w:rsidRDefault="002912F9" w:rsidP="002A16FF">
            <w:pPr>
              <w:pStyle w:val="TableText"/>
              <w:ind w:right="144"/>
              <w:rPr>
                <w:color w:val="000000"/>
              </w:rPr>
            </w:pPr>
            <w:r w:rsidRPr="00540EF7">
              <w:t>10</w:t>
            </w:r>
          </w:p>
        </w:tc>
        <w:tc>
          <w:tcPr>
            <w:tcW w:w="1609" w:type="pct"/>
          </w:tcPr>
          <w:p w14:paraId="530B1BB1" w14:textId="77777777" w:rsidR="002912F9" w:rsidRPr="00234B01" w:rsidRDefault="002912F9" w:rsidP="002A16FF">
            <w:pPr>
              <w:pStyle w:val="TableText"/>
              <w:ind w:right="288"/>
              <w:rPr>
                <w:color w:val="000000"/>
              </w:rPr>
            </w:pPr>
            <w:r w:rsidRPr="00540EF7">
              <w:t>0.12</w:t>
            </w:r>
          </w:p>
        </w:tc>
      </w:tr>
      <w:tr w:rsidR="002912F9" w:rsidRPr="00234B01" w14:paraId="7E074A20" w14:textId="77777777" w:rsidTr="00E87902">
        <w:tc>
          <w:tcPr>
            <w:tcW w:w="1340" w:type="pct"/>
          </w:tcPr>
          <w:p w14:paraId="5FED7FB8" w14:textId="77777777" w:rsidR="002912F9" w:rsidRPr="00234B01" w:rsidRDefault="002912F9" w:rsidP="002A16FF">
            <w:pPr>
              <w:pStyle w:val="TableText"/>
              <w:rPr>
                <w:color w:val="000000"/>
              </w:rPr>
            </w:pPr>
            <w:r w:rsidRPr="00540EF7">
              <w:t>431</w:t>
            </w:r>
          </w:p>
        </w:tc>
        <w:tc>
          <w:tcPr>
            <w:tcW w:w="884" w:type="pct"/>
          </w:tcPr>
          <w:p w14:paraId="354992AE" w14:textId="77777777" w:rsidR="002912F9" w:rsidRPr="00234B01" w:rsidRDefault="002912F9" w:rsidP="002A16FF">
            <w:pPr>
              <w:pStyle w:val="TableText"/>
              <w:ind w:right="288"/>
              <w:rPr>
                <w:color w:val="000000"/>
              </w:rPr>
            </w:pPr>
            <w:r w:rsidRPr="00540EF7">
              <w:t>2</w:t>
            </w:r>
          </w:p>
        </w:tc>
        <w:tc>
          <w:tcPr>
            <w:tcW w:w="1167" w:type="pct"/>
          </w:tcPr>
          <w:p w14:paraId="628CF912" w14:textId="77777777" w:rsidR="002912F9" w:rsidRPr="00234B01" w:rsidRDefault="002912F9" w:rsidP="002A16FF">
            <w:pPr>
              <w:pStyle w:val="TableText"/>
              <w:ind w:right="144"/>
              <w:rPr>
                <w:color w:val="000000"/>
              </w:rPr>
            </w:pPr>
            <w:r w:rsidRPr="00540EF7">
              <w:t>20</w:t>
            </w:r>
          </w:p>
        </w:tc>
        <w:tc>
          <w:tcPr>
            <w:tcW w:w="1609" w:type="pct"/>
          </w:tcPr>
          <w:p w14:paraId="553C1BE7" w14:textId="77777777" w:rsidR="002912F9" w:rsidRPr="00234B01" w:rsidRDefault="002912F9" w:rsidP="002A16FF">
            <w:pPr>
              <w:pStyle w:val="TableText"/>
              <w:ind w:right="288"/>
              <w:rPr>
                <w:color w:val="000000"/>
              </w:rPr>
            </w:pPr>
            <w:r w:rsidRPr="00540EF7">
              <w:t>0.24</w:t>
            </w:r>
          </w:p>
        </w:tc>
      </w:tr>
      <w:tr w:rsidR="002912F9" w:rsidRPr="00234B01" w14:paraId="67776BA3" w14:textId="77777777" w:rsidTr="00E87902">
        <w:tc>
          <w:tcPr>
            <w:tcW w:w="1340" w:type="pct"/>
          </w:tcPr>
          <w:p w14:paraId="78B3AC53" w14:textId="77777777" w:rsidR="002912F9" w:rsidRPr="00234B01" w:rsidRDefault="002912F9" w:rsidP="002A16FF">
            <w:pPr>
              <w:pStyle w:val="TableText"/>
              <w:rPr>
                <w:color w:val="000000"/>
              </w:rPr>
            </w:pPr>
            <w:r w:rsidRPr="00540EF7">
              <w:t>432</w:t>
            </w:r>
          </w:p>
        </w:tc>
        <w:tc>
          <w:tcPr>
            <w:tcW w:w="884" w:type="pct"/>
          </w:tcPr>
          <w:p w14:paraId="1FE6F25A" w14:textId="77777777" w:rsidR="002912F9" w:rsidRPr="00234B01" w:rsidRDefault="002912F9" w:rsidP="002A16FF">
            <w:pPr>
              <w:pStyle w:val="TableText"/>
              <w:ind w:right="288"/>
              <w:rPr>
                <w:color w:val="000000"/>
              </w:rPr>
            </w:pPr>
            <w:r w:rsidRPr="00540EF7">
              <w:t>2</w:t>
            </w:r>
          </w:p>
        </w:tc>
        <w:tc>
          <w:tcPr>
            <w:tcW w:w="1167" w:type="pct"/>
          </w:tcPr>
          <w:p w14:paraId="79EC2675" w14:textId="77777777" w:rsidR="002912F9" w:rsidRPr="00234B01" w:rsidRDefault="002912F9" w:rsidP="002A16FF">
            <w:pPr>
              <w:pStyle w:val="TableText"/>
              <w:ind w:right="144"/>
              <w:rPr>
                <w:color w:val="000000"/>
              </w:rPr>
            </w:pPr>
            <w:r w:rsidRPr="00540EF7">
              <w:t>1</w:t>
            </w:r>
          </w:p>
        </w:tc>
        <w:tc>
          <w:tcPr>
            <w:tcW w:w="1609" w:type="pct"/>
          </w:tcPr>
          <w:p w14:paraId="738C4672" w14:textId="77777777" w:rsidR="002912F9" w:rsidRPr="00234B01" w:rsidRDefault="002912F9" w:rsidP="002A16FF">
            <w:pPr>
              <w:pStyle w:val="TableText"/>
              <w:ind w:right="288"/>
              <w:rPr>
                <w:color w:val="000000"/>
              </w:rPr>
            </w:pPr>
            <w:r w:rsidRPr="00540EF7">
              <w:t>0.01</w:t>
            </w:r>
          </w:p>
        </w:tc>
      </w:tr>
      <w:tr w:rsidR="002912F9" w:rsidRPr="00234B01" w14:paraId="6266DF84" w14:textId="77777777" w:rsidTr="00E87902">
        <w:tc>
          <w:tcPr>
            <w:tcW w:w="1340" w:type="pct"/>
          </w:tcPr>
          <w:p w14:paraId="6B693F87" w14:textId="77777777" w:rsidR="002912F9" w:rsidRPr="00234B01" w:rsidRDefault="002912F9" w:rsidP="002A16FF">
            <w:pPr>
              <w:pStyle w:val="TableText"/>
              <w:rPr>
                <w:color w:val="000000"/>
              </w:rPr>
            </w:pPr>
            <w:r w:rsidRPr="00540EF7">
              <w:t>433</w:t>
            </w:r>
          </w:p>
        </w:tc>
        <w:tc>
          <w:tcPr>
            <w:tcW w:w="884" w:type="pct"/>
          </w:tcPr>
          <w:p w14:paraId="3FB70CCA" w14:textId="77777777" w:rsidR="002912F9" w:rsidRPr="00234B01" w:rsidRDefault="002912F9" w:rsidP="002A16FF">
            <w:pPr>
              <w:pStyle w:val="TableText"/>
              <w:ind w:right="288"/>
              <w:rPr>
                <w:color w:val="000000"/>
              </w:rPr>
            </w:pPr>
            <w:r w:rsidRPr="00540EF7">
              <w:t>2</w:t>
            </w:r>
          </w:p>
        </w:tc>
        <w:tc>
          <w:tcPr>
            <w:tcW w:w="1167" w:type="pct"/>
          </w:tcPr>
          <w:p w14:paraId="6C7266D7" w14:textId="77777777" w:rsidR="002912F9" w:rsidRPr="00234B01" w:rsidRDefault="002912F9" w:rsidP="002A16FF">
            <w:pPr>
              <w:pStyle w:val="TableText"/>
              <w:ind w:right="144"/>
              <w:rPr>
                <w:color w:val="000000"/>
              </w:rPr>
            </w:pPr>
            <w:r w:rsidRPr="00540EF7">
              <w:t>53</w:t>
            </w:r>
          </w:p>
        </w:tc>
        <w:tc>
          <w:tcPr>
            <w:tcW w:w="1609" w:type="pct"/>
          </w:tcPr>
          <w:p w14:paraId="7BE02E8D" w14:textId="77777777" w:rsidR="002912F9" w:rsidRPr="00234B01" w:rsidRDefault="002912F9" w:rsidP="002A16FF">
            <w:pPr>
              <w:pStyle w:val="TableText"/>
              <w:ind w:right="288"/>
              <w:rPr>
                <w:color w:val="000000"/>
              </w:rPr>
            </w:pPr>
            <w:r w:rsidRPr="00540EF7">
              <w:t>0.63</w:t>
            </w:r>
          </w:p>
        </w:tc>
      </w:tr>
      <w:tr w:rsidR="002912F9" w:rsidRPr="00234B01" w14:paraId="27A0822E" w14:textId="77777777" w:rsidTr="00E87902">
        <w:tc>
          <w:tcPr>
            <w:tcW w:w="1340" w:type="pct"/>
          </w:tcPr>
          <w:p w14:paraId="1F99B461" w14:textId="77777777" w:rsidR="002912F9" w:rsidRPr="00234B01" w:rsidRDefault="002912F9" w:rsidP="002A16FF">
            <w:pPr>
              <w:pStyle w:val="TableText"/>
              <w:rPr>
                <w:color w:val="000000"/>
              </w:rPr>
            </w:pPr>
            <w:r w:rsidRPr="00540EF7">
              <w:t>434</w:t>
            </w:r>
          </w:p>
        </w:tc>
        <w:tc>
          <w:tcPr>
            <w:tcW w:w="884" w:type="pct"/>
          </w:tcPr>
          <w:p w14:paraId="66A9B684" w14:textId="77777777" w:rsidR="002912F9" w:rsidRPr="00234B01" w:rsidRDefault="002912F9" w:rsidP="002A16FF">
            <w:pPr>
              <w:pStyle w:val="TableText"/>
              <w:ind w:right="288"/>
              <w:rPr>
                <w:color w:val="000000"/>
              </w:rPr>
            </w:pPr>
            <w:r w:rsidRPr="00540EF7">
              <w:t>2</w:t>
            </w:r>
          </w:p>
        </w:tc>
        <w:tc>
          <w:tcPr>
            <w:tcW w:w="1167" w:type="pct"/>
          </w:tcPr>
          <w:p w14:paraId="17CBD885" w14:textId="77777777" w:rsidR="002912F9" w:rsidRPr="00234B01" w:rsidRDefault="002912F9" w:rsidP="002A16FF">
            <w:pPr>
              <w:pStyle w:val="TableText"/>
              <w:ind w:right="144"/>
              <w:rPr>
                <w:color w:val="000000"/>
              </w:rPr>
            </w:pPr>
            <w:r w:rsidRPr="00540EF7">
              <w:t>13</w:t>
            </w:r>
          </w:p>
        </w:tc>
        <w:tc>
          <w:tcPr>
            <w:tcW w:w="1609" w:type="pct"/>
          </w:tcPr>
          <w:p w14:paraId="023E35BF" w14:textId="77777777" w:rsidR="002912F9" w:rsidRPr="00234B01" w:rsidRDefault="002912F9" w:rsidP="002A16FF">
            <w:pPr>
              <w:pStyle w:val="TableText"/>
              <w:ind w:right="288"/>
              <w:rPr>
                <w:color w:val="000000"/>
              </w:rPr>
            </w:pPr>
            <w:r w:rsidRPr="00540EF7">
              <w:t>0.15</w:t>
            </w:r>
          </w:p>
        </w:tc>
      </w:tr>
      <w:tr w:rsidR="002912F9" w:rsidRPr="00234B01" w14:paraId="4D1284CD" w14:textId="77777777" w:rsidTr="00E87902">
        <w:tc>
          <w:tcPr>
            <w:tcW w:w="1340" w:type="pct"/>
          </w:tcPr>
          <w:p w14:paraId="53AEF57B" w14:textId="77777777" w:rsidR="002912F9" w:rsidRPr="00234B01" w:rsidRDefault="002912F9" w:rsidP="002A16FF">
            <w:pPr>
              <w:pStyle w:val="TableText"/>
              <w:rPr>
                <w:color w:val="000000"/>
              </w:rPr>
            </w:pPr>
            <w:r w:rsidRPr="00540EF7">
              <w:t>436</w:t>
            </w:r>
          </w:p>
        </w:tc>
        <w:tc>
          <w:tcPr>
            <w:tcW w:w="884" w:type="pct"/>
          </w:tcPr>
          <w:p w14:paraId="7A0C4732" w14:textId="77777777" w:rsidR="002912F9" w:rsidRPr="00234B01" w:rsidRDefault="002912F9" w:rsidP="002A16FF">
            <w:pPr>
              <w:pStyle w:val="TableText"/>
              <w:ind w:right="288"/>
              <w:rPr>
                <w:color w:val="000000"/>
              </w:rPr>
            </w:pPr>
            <w:r w:rsidRPr="00540EF7">
              <w:t>2</w:t>
            </w:r>
          </w:p>
        </w:tc>
        <w:tc>
          <w:tcPr>
            <w:tcW w:w="1167" w:type="pct"/>
          </w:tcPr>
          <w:p w14:paraId="44144F5C" w14:textId="77777777" w:rsidR="002912F9" w:rsidRPr="00234B01" w:rsidRDefault="002912F9" w:rsidP="002A16FF">
            <w:pPr>
              <w:pStyle w:val="TableText"/>
              <w:ind w:right="144"/>
              <w:rPr>
                <w:color w:val="000000"/>
              </w:rPr>
            </w:pPr>
            <w:r w:rsidRPr="00540EF7">
              <w:t>6</w:t>
            </w:r>
          </w:p>
        </w:tc>
        <w:tc>
          <w:tcPr>
            <w:tcW w:w="1609" w:type="pct"/>
          </w:tcPr>
          <w:p w14:paraId="5A35628C" w14:textId="77777777" w:rsidR="002912F9" w:rsidRPr="00234B01" w:rsidRDefault="002912F9" w:rsidP="002A16FF">
            <w:pPr>
              <w:pStyle w:val="TableText"/>
              <w:ind w:right="288"/>
              <w:rPr>
                <w:color w:val="000000"/>
              </w:rPr>
            </w:pPr>
            <w:r w:rsidRPr="00540EF7">
              <w:t>0.07</w:t>
            </w:r>
          </w:p>
        </w:tc>
      </w:tr>
      <w:tr w:rsidR="002912F9" w:rsidRPr="00234B01" w14:paraId="5F38FE1E" w14:textId="77777777" w:rsidTr="00E87902">
        <w:tc>
          <w:tcPr>
            <w:tcW w:w="1340" w:type="pct"/>
          </w:tcPr>
          <w:p w14:paraId="5A7D948C" w14:textId="77777777" w:rsidR="002912F9" w:rsidRPr="00234B01" w:rsidRDefault="002912F9" w:rsidP="002A16FF">
            <w:pPr>
              <w:pStyle w:val="TableText"/>
              <w:rPr>
                <w:color w:val="000000"/>
              </w:rPr>
            </w:pPr>
            <w:r w:rsidRPr="00540EF7">
              <w:t>437</w:t>
            </w:r>
          </w:p>
        </w:tc>
        <w:tc>
          <w:tcPr>
            <w:tcW w:w="884" w:type="pct"/>
          </w:tcPr>
          <w:p w14:paraId="1EB8A42A" w14:textId="77777777" w:rsidR="002912F9" w:rsidRPr="00234B01" w:rsidRDefault="002912F9" w:rsidP="002A16FF">
            <w:pPr>
              <w:pStyle w:val="TableText"/>
              <w:ind w:right="288"/>
              <w:rPr>
                <w:color w:val="000000"/>
              </w:rPr>
            </w:pPr>
            <w:r w:rsidRPr="00540EF7">
              <w:t>2</w:t>
            </w:r>
          </w:p>
        </w:tc>
        <w:tc>
          <w:tcPr>
            <w:tcW w:w="1167" w:type="pct"/>
          </w:tcPr>
          <w:p w14:paraId="2C7EA8EA" w14:textId="77777777" w:rsidR="002912F9" w:rsidRPr="00234B01" w:rsidRDefault="002912F9" w:rsidP="002A16FF">
            <w:pPr>
              <w:pStyle w:val="TableText"/>
              <w:ind w:right="144"/>
              <w:rPr>
                <w:color w:val="000000"/>
              </w:rPr>
            </w:pPr>
            <w:r w:rsidRPr="00540EF7">
              <w:t>22</w:t>
            </w:r>
          </w:p>
        </w:tc>
        <w:tc>
          <w:tcPr>
            <w:tcW w:w="1609" w:type="pct"/>
          </w:tcPr>
          <w:p w14:paraId="1222E1B1" w14:textId="77777777" w:rsidR="002912F9" w:rsidRPr="00234B01" w:rsidRDefault="002912F9" w:rsidP="002A16FF">
            <w:pPr>
              <w:pStyle w:val="TableText"/>
              <w:ind w:right="288"/>
              <w:rPr>
                <w:color w:val="000000"/>
              </w:rPr>
            </w:pPr>
            <w:r w:rsidRPr="00540EF7">
              <w:t>0.26</w:t>
            </w:r>
          </w:p>
        </w:tc>
      </w:tr>
      <w:tr w:rsidR="002912F9" w:rsidRPr="00234B01" w14:paraId="53BA2C11" w14:textId="77777777" w:rsidTr="00E87902">
        <w:tc>
          <w:tcPr>
            <w:tcW w:w="1340" w:type="pct"/>
          </w:tcPr>
          <w:p w14:paraId="2879B54B" w14:textId="77777777" w:rsidR="002912F9" w:rsidRPr="00234B01" w:rsidRDefault="002912F9" w:rsidP="002A16FF">
            <w:pPr>
              <w:pStyle w:val="TableText"/>
              <w:rPr>
                <w:color w:val="000000"/>
              </w:rPr>
            </w:pPr>
            <w:r w:rsidRPr="00540EF7">
              <w:t>438</w:t>
            </w:r>
          </w:p>
        </w:tc>
        <w:tc>
          <w:tcPr>
            <w:tcW w:w="884" w:type="pct"/>
          </w:tcPr>
          <w:p w14:paraId="602CC367" w14:textId="77777777" w:rsidR="002912F9" w:rsidRPr="00234B01" w:rsidRDefault="002912F9" w:rsidP="002A16FF">
            <w:pPr>
              <w:pStyle w:val="TableText"/>
              <w:ind w:right="288"/>
              <w:rPr>
                <w:color w:val="000000"/>
              </w:rPr>
            </w:pPr>
            <w:r w:rsidRPr="00540EF7">
              <w:t>2</w:t>
            </w:r>
          </w:p>
        </w:tc>
        <w:tc>
          <w:tcPr>
            <w:tcW w:w="1167" w:type="pct"/>
          </w:tcPr>
          <w:p w14:paraId="3051395C" w14:textId="77777777" w:rsidR="002912F9" w:rsidRPr="00234B01" w:rsidRDefault="002912F9" w:rsidP="002A16FF">
            <w:pPr>
              <w:pStyle w:val="TableText"/>
              <w:ind w:right="144"/>
              <w:rPr>
                <w:color w:val="000000"/>
              </w:rPr>
            </w:pPr>
            <w:r w:rsidRPr="00540EF7">
              <w:t>23</w:t>
            </w:r>
          </w:p>
        </w:tc>
        <w:tc>
          <w:tcPr>
            <w:tcW w:w="1609" w:type="pct"/>
          </w:tcPr>
          <w:p w14:paraId="37124A53" w14:textId="77777777" w:rsidR="002912F9" w:rsidRPr="00234B01" w:rsidRDefault="002912F9" w:rsidP="002A16FF">
            <w:pPr>
              <w:pStyle w:val="TableText"/>
              <w:ind w:right="288"/>
              <w:rPr>
                <w:color w:val="000000"/>
              </w:rPr>
            </w:pPr>
            <w:r w:rsidRPr="00540EF7">
              <w:t>0.27</w:t>
            </w:r>
          </w:p>
        </w:tc>
      </w:tr>
      <w:tr w:rsidR="002912F9" w:rsidRPr="00234B01" w14:paraId="460F7A0F" w14:textId="77777777" w:rsidTr="00E87902">
        <w:tc>
          <w:tcPr>
            <w:tcW w:w="1340" w:type="pct"/>
          </w:tcPr>
          <w:p w14:paraId="283960D1" w14:textId="77777777" w:rsidR="002912F9" w:rsidRPr="00234B01" w:rsidRDefault="002912F9" w:rsidP="002A16FF">
            <w:pPr>
              <w:pStyle w:val="TableText"/>
              <w:rPr>
                <w:color w:val="000000"/>
              </w:rPr>
            </w:pPr>
            <w:r w:rsidRPr="00540EF7">
              <w:t>439</w:t>
            </w:r>
          </w:p>
        </w:tc>
        <w:tc>
          <w:tcPr>
            <w:tcW w:w="884" w:type="pct"/>
          </w:tcPr>
          <w:p w14:paraId="3C440732" w14:textId="77777777" w:rsidR="002912F9" w:rsidRPr="00234B01" w:rsidRDefault="002912F9" w:rsidP="002A16FF">
            <w:pPr>
              <w:pStyle w:val="TableText"/>
              <w:ind w:right="288"/>
              <w:rPr>
                <w:color w:val="000000"/>
              </w:rPr>
            </w:pPr>
            <w:r w:rsidRPr="00540EF7">
              <w:t>2</w:t>
            </w:r>
          </w:p>
        </w:tc>
        <w:tc>
          <w:tcPr>
            <w:tcW w:w="1167" w:type="pct"/>
          </w:tcPr>
          <w:p w14:paraId="18D4D7C4" w14:textId="77777777" w:rsidR="002912F9" w:rsidRPr="00234B01" w:rsidRDefault="002912F9" w:rsidP="002A16FF">
            <w:pPr>
              <w:pStyle w:val="TableText"/>
              <w:ind w:right="144"/>
              <w:rPr>
                <w:color w:val="000000"/>
              </w:rPr>
            </w:pPr>
            <w:r w:rsidRPr="00540EF7">
              <w:t>3</w:t>
            </w:r>
          </w:p>
        </w:tc>
        <w:tc>
          <w:tcPr>
            <w:tcW w:w="1609" w:type="pct"/>
          </w:tcPr>
          <w:p w14:paraId="3866426F" w14:textId="77777777" w:rsidR="002912F9" w:rsidRPr="00234B01" w:rsidRDefault="002912F9" w:rsidP="002A16FF">
            <w:pPr>
              <w:pStyle w:val="TableText"/>
              <w:ind w:right="288"/>
              <w:rPr>
                <w:color w:val="000000"/>
              </w:rPr>
            </w:pPr>
            <w:r w:rsidRPr="00540EF7">
              <w:t>0.04</w:t>
            </w:r>
          </w:p>
        </w:tc>
      </w:tr>
      <w:tr w:rsidR="002912F9" w:rsidRPr="00234B01" w14:paraId="43C4C906" w14:textId="77777777" w:rsidTr="00E87902">
        <w:tc>
          <w:tcPr>
            <w:tcW w:w="1340" w:type="pct"/>
          </w:tcPr>
          <w:p w14:paraId="5ACA7434" w14:textId="77777777" w:rsidR="002912F9" w:rsidRPr="00234B01" w:rsidRDefault="002912F9" w:rsidP="002A16FF">
            <w:pPr>
              <w:pStyle w:val="TableText"/>
              <w:rPr>
                <w:color w:val="000000"/>
              </w:rPr>
            </w:pPr>
            <w:r w:rsidRPr="00540EF7">
              <w:t>440</w:t>
            </w:r>
          </w:p>
        </w:tc>
        <w:tc>
          <w:tcPr>
            <w:tcW w:w="884" w:type="pct"/>
          </w:tcPr>
          <w:p w14:paraId="23D8D82B" w14:textId="77777777" w:rsidR="002912F9" w:rsidRPr="00234B01" w:rsidRDefault="002912F9" w:rsidP="002A16FF">
            <w:pPr>
              <w:pStyle w:val="TableText"/>
              <w:ind w:right="288"/>
              <w:rPr>
                <w:color w:val="000000"/>
              </w:rPr>
            </w:pPr>
            <w:r w:rsidRPr="00540EF7">
              <w:t>2</w:t>
            </w:r>
          </w:p>
        </w:tc>
        <w:tc>
          <w:tcPr>
            <w:tcW w:w="1167" w:type="pct"/>
          </w:tcPr>
          <w:p w14:paraId="50E9A4F7" w14:textId="77777777" w:rsidR="002912F9" w:rsidRPr="00234B01" w:rsidRDefault="002912F9" w:rsidP="002A16FF">
            <w:pPr>
              <w:pStyle w:val="TableText"/>
              <w:ind w:right="144"/>
              <w:rPr>
                <w:color w:val="000000"/>
              </w:rPr>
            </w:pPr>
            <w:r w:rsidRPr="00540EF7">
              <w:t>39</w:t>
            </w:r>
          </w:p>
        </w:tc>
        <w:tc>
          <w:tcPr>
            <w:tcW w:w="1609" w:type="pct"/>
          </w:tcPr>
          <w:p w14:paraId="2E6A6C2D" w14:textId="77777777" w:rsidR="002912F9" w:rsidRPr="00234B01" w:rsidRDefault="002912F9" w:rsidP="002A16FF">
            <w:pPr>
              <w:pStyle w:val="TableText"/>
              <w:ind w:right="288"/>
              <w:rPr>
                <w:color w:val="000000"/>
              </w:rPr>
            </w:pPr>
            <w:r w:rsidRPr="00540EF7">
              <w:t>0.46</w:t>
            </w:r>
          </w:p>
        </w:tc>
      </w:tr>
      <w:tr w:rsidR="002912F9" w:rsidRPr="00234B01" w14:paraId="6B859440" w14:textId="77777777" w:rsidTr="00E87902">
        <w:tc>
          <w:tcPr>
            <w:tcW w:w="1340" w:type="pct"/>
          </w:tcPr>
          <w:p w14:paraId="6F60BA60" w14:textId="77777777" w:rsidR="002912F9" w:rsidRPr="00234B01" w:rsidRDefault="002912F9" w:rsidP="002A16FF">
            <w:pPr>
              <w:pStyle w:val="TableText"/>
              <w:rPr>
                <w:color w:val="000000"/>
              </w:rPr>
            </w:pPr>
            <w:r w:rsidRPr="00540EF7">
              <w:t>441</w:t>
            </w:r>
          </w:p>
        </w:tc>
        <w:tc>
          <w:tcPr>
            <w:tcW w:w="884" w:type="pct"/>
          </w:tcPr>
          <w:p w14:paraId="6CDAF4DA" w14:textId="77777777" w:rsidR="002912F9" w:rsidRPr="00234B01" w:rsidRDefault="002912F9" w:rsidP="002A16FF">
            <w:pPr>
              <w:pStyle w:val="TableText"/>
              <w:ind w:right="288"/>
              <w:rPr>
                <w:color w:val="000000"/>
              </w:rPr>
            </w:pPr>
            <w:r w:rsidRPr="00540EF7">
              <w:t>2</w:t>
            </w:r>
          </w:p>
        </w:tc>
        <w:tc>
          <w:tcPr>
            <w:tcW w:w="1167" w:type="pct"/>
          </w:tcPr>
          <w:p w14:paraId="26F03254" w14:textId="77777777" w:rsidR="002912F9" w:rsidRPr="00234B01" w:rsidRDefault="002912F9" w:rsidP="002A16FF">
            <w:pPr>
              <w:pStyle w:val="TableText"/>
              <w:ind w:right="144"/>
              <w:rPr>
                <w:color w:val="000000"/>
              </w:rPr>
            </w:pPr>
            <w:r w:rsidRPr="00540EF7">
              <w:t>12</w:t>
            </w:r>
          </w:p>
        </w:tc>
        <w:tc>
          <w:tcPr>
            <w:tcW w:w="1609" w:type="pct"/>
          </w:tcPr>
          <w:p w14:paraId="67C77FFA" w14:textId="77777777" w:rsidR="002912F9" w:rsidRPr="00234B01" w:rsidRDefault="002912F9" w:rsidP="002A16FF">
            <w:pPr>
              <w:pStyle w:val="TableText"/>
              <w:ind w:right="288"/>
              <w:rPr>
                <w:color w:val="000000"/>
              </w:rPr>
            </w:pPr>
            <w:r w:rsidRPr="00540EF7">
              <w:t>0.14</w:t>
            </w:r>
          </w:p>
        </w:tc>
      </w:tr>
      <w:tr w:rsidR="002912F9" w:rsidRPr="00234B01" w14:paraId="660C8EDB" w14:textId="77777777" w:rsidTr="00E87902">
        <w:tc>
          <w:tcPr>
            <w:tcW w:w="1340" w:type="pct"/>
          </w:tcPr>
          <w:p w14:paraId="7E9553CE" w14:textId="77777777" w:rsidR="002912F9" w:rsidRPr="00234B01" w:rsidRDefault="002912F9" w:rsidP="002A16FF">
            <w:pPr>
              <w:pStyle w:val="TableText"/>
              <w:rPr>
                <w:color w:val="000000"/>
              </w:rPr>
            </w:pPr>
            <w:r w:rsidRPr="00540EF7">
              <w:t>442</w:t>
            </w:r>
          </w:p>
        </w:tc>
        <w:tc>
          <w:tcPr>
            <w:tcW w:w="884" w:type="pct"/>
          </w:tcPr>
          <w:p w14:paraId="41BD1014" w14:textId="77777777" w:rsidR="002912F9" w:rsidRPr="00234B01" w:rsidRDefault="002912F9" w:rsidP="002A16FF">
            <w:pPr>
              <w:pStyle w:val="TableText"/>
              <w:ind w:right="288"/>
              <w:rPr>
                <w:color w:val="000000"/>
              </w:rPr>
            </w:pPr>
            <w:r w:rsidRPr="00540EF7">
              <w:t>2</w:t>
            </w:r>
          </w:p>
        </w:tc>
        <w:tc>
          <w:tcPr>
            <w:tcW w:w="1167" w:type="pct"/>
          </w:tcPr>
          <w:p w14:paraId="0D1EAE0E" w14:textId="77777777" w:rsidR="002912F9" w:rsidRPr="00234B01" w:rsidRDefault="002912F9" w:rsidP="002A16FF">
            <w:pPr>
              <w:pStyle w:val="TableText"/>
              <w:ind w:right="144"/>
              <w:rPr>
                <w:color w:val="000000"/>
              </w:rPr>
            </w:pPr>
            <w:r w:rsidRPr="00540EF7">
              <w:t>1</w:t>
            </w:r>
          </w:p>
        </w:tc>
        <w:tc>
          <w:tcPr>
            <w:tcW w:w="1609" w:type="pct"/>
          </w:tcPr>
          <w:p w14:paraId="6D07F9F1" w14:textId="77777777" w:rsidR="002912F9" w:rsidRPr="00234B01" w:rsidRDefault="002912F9" w:rsidP="002A16FF">
            <w:pPr>
              <w:pStyle w:val="TableText"/>
              <w:ind w:right="288"/>
              <w:rPr>
                <w:color w:val="000000"/>
              </w:rPr>
            </w:pPr>
            <w:r w:rsidRPr="00540EF7">
              <w:t>0.01</w:t>
            </w:r>
          </w:p>
        </w:tc>
      </w:tr>
      <w:tr w:rsidR="002912F9" w:rsidRPr="00234B01" w14:paraId="24CECDEB" w14:textId="77777777" w:rsidTr="00E87902">
        <w:tc>
          <w:tcPr>
            <w:tcW w:w="1340" w:type="pct"/>
          </w:tcPr>
          <w:p w14:paraId="0AD14E97" w14:textId="77777777" w:rsidR="002912F9" w:rsidRPr="00234B01" w:rsidRDefault="002912F9" w:rsidP="002A16FF">
            <w:pPr>
              <w:pStyle w:val="TableText"/>
              <w:rPr>
                <w:color w:val="000000"/>
              </w:rPr>
            </w:pPr>
            <w:r w:rsidRPr="00540EF7">
              <w:t>443</w:t>
            </w:r>
          </w:p>
        </w:tc>
        <w:tc>
          <w:tcPr>
            <w:tcW w:w="884" w:type="pct"/>
          </w:tcPr>
          <w:p w14:paraId="1AC0A0F8" w14:textId="77777777" w:rsidR="002912F9" w:rsidRPr="00234B01" w:rsidRDefault="002912F9" w:rsidP="002A16FF">
            <w:pPr>
              <w:pStyle w:val="TableText"/>
              <w:ind w:right="288"/>
              <w:rPr>
                <w:color w:val="000000"/>
              </w:rPr>
            </w:pPr>
            <w:r w:rsidRPr="00540EF7">
              <w:t>2</w:t>
            </w:r>
          </w:p>
        </w:tc>
        <w:tc>
          <w:tcPr>
            <w:tcW w:w="1167" w:type="pct"/>
          </w:tcPr>
          <w:p w14:paraId="6AEC00B7" w14:textId="77777777" w:rsidR="002912F9" w:rsidRPr="00234B01" w:rsidRDefault="002912F9" w:rsidP="002A16FF">
            <w:pPr>
              <w:pStyle w:val="TableText"/>
              <w:ind w:right="144"/>
              <w:rPr>
                <w:color w:val="000000"/>
              </w:rPr>
            </w:pPr>
            <w:r w:rsidRPr="00540EF7">
              <w:t>35</w:t>
            </w:r>
          </w:p>
        </w:tc>
        <w:tc>
          <w:tcPr>
            <w:tcW w:w="1609" w:type="pct"/>
          </w:tcPr>
          <w:p w14:paraId="7AE45647" w14:textId="77777777" w:rsidR="002912F9" w:rsidRPr="00234B01" w:rsidRDefault="002912F9" w:rsidP="002A16FF">
            <w:pPr>
              <w:pStyle w:val="TableText"/>
              <w:ind w:right="288"/>
              <w:rPr>
                <w:color w:val="000000"/>
              </w:rPr>
            </w:pPr>
            <w:r w:rsidRPr="00540EF7">
              <w:t>0.41</w:t>
            </w:r>
          </w:p>
        </w:tc>
      </w:tr>
      <w:tr w:rsidR="002912F9" w:rsidRPr="00234B01" w14:paraId="546334B4" w14:textId="77777777" w:rsidTr="00E87902">
        <w:tc>
          <w:tcPr>
            <w:tcW w:w="1340" w:type="pct"/>
          </w:tcPr>
          <w:p w14:paraId="73D2213C" w14:textId="77777777" w:rsidR="002912F9" w:rsidRPr="00234B01" w:rsidRDefault="002912F9" w:rsidP="002A16FF">
            <w:pPr>
              <w:pStyle w:val="TableText"/>
              <w:rPr>
                <w:color w:val="000000"/>
              </w:rPr>
            </w:pPr>
            <w:r w:rsidRPr="00540EF7">
              <w:t>444</w:t>
            </w:r>
          </w:p>
        </w:tc>
        <w:tc>
          <w:tcPr>
            <w:tcW w:w="884" w:type="pct"/>
          </w:tcPr>
          <w:p w14:paraId="5F51E8A4" w14:textId="77777777" w:rsidR="002912F9" w:rsidRPr="00234B01" w:rsidRDefault="002912F9" w:rsidP="002A16FF">
            <w:pPr>
              <w:pStyle w:val="TableText"/>
              <w:ind w:right="288"/>
              <w:rPr>
                <w:color w:val="000000"/>
              </w:rPr>
            </w:pPr>
            <w:r w:rsidRPr="00540EF7">
              <w:t>2</w:t>
            </w:r>
          </w:p>
        </w:tc>
        <w:tc>
          <w:tcPr>
            <w:tcW w:w="1167" w:type="pct"/>
          </w:tcPr>
          <w:p w14:paraId="6456C081" w14:textId="77777777" w:rsidR="002912F9" w:rsidRPr="00234B01" w:rsidRDefault="002912F9" w:rsidP="002A16FF">
            <w:pPr>
              <w:pStyle w:val="TableText"/>
              <w:ind w:right="144"/>
              <w:rPr>
                <w:color w:val="000000"/>
              </w:rPr>
            </w:pPr>
            <w:r w:rsidRPr="00540EF7">
              <w:t>39</w:t>
            </w:r>
          </w:p>
        </w:tc>
        <w:tc>
          <w:tcPr>
            <w:tcW w:w="1609" w:type="pct"/>
          </w:tcPr>
          <w:p w14:paraId="6F240866" w14:textId="77777777" w:rsidR="002912F9" w:rsidRPr="00234B01" w:rsidRDefault="002912F9" w:rsidP="002A16FF">
            <w:pPr>
              <w:pStyle w:val="TableText"/>
              <w:ind w:right="288"/>
              <w:rPr>
                <w:color w:val="000000"/>
              </w:rPr>
            </w:pPr>
            <w:r w:rsidRPr="00540EF7">
              <w:t>0.46</w:t>
            </w:r>
          </w:p>
        </w:tc>
      </w:tr>
      <w:tr w:rsidR="002912F9" w:rsidRPr="00234B01" w14:paraId="1B39E42D" w14:textId="77777777" w:rsidTr="00E87902">
        <w:tc>
          <w:tcPr>
            <w:tcW w:w="1340" w:type="pct"/>
          </w:tcPr>
          <w:p w14:paraId="7CE9BCC5" w14:textId="77777777" w:rsidR="002912F9" w:rsidRPr="00234B01" w:rsidRDefault="002912F9" w:rsidP="002A16FF">
            <w:pPr>
              <w:pStyle w:val="TableText"/>
              <w:rPr>
                <w:color w:val="000000"/>
              </w:rPr>
            </w:pPr>
            <w:r w:rsidRPr="00540EF7">
              <w:t>445</w:t>
            </w:r>
          </w:p>
        </w:tc>
        <w:tc>
          <w:tcPr>
            <w:tcW w:w="884" w:type="pct"/>
          </w:tcPr>
          <w:p w14:paraId="2DFBDA89" w14:textId="77777777" w:rsidR="002912F9" w:rsidRPr="00234B01" w:rsidRDefault="002912F9" w:rsidP="002A16FF">
            <w:pPr>
              <w:pStyle w:val="TableText"/>
              <w:ind w:right="288"/>
              <w:rPr>
                <w:color w:val="000000"/>
              </w:rPr>
            </w:pPr>
            <w:r w:rsidRPr="00540EF7">
              <w:t>2</w:t>
            </w:r>
          </w:p>
        </w:tc>
        <w:tc>
          <w:tcPr>
            <w:tcW w:w="1167" w:type="pct"/>
          </w:tcPr>
          <w:p w14:paraId="31FB951C" w14:textId="77777777" w:rsidR="002912F9" w:rsidRPr="00234B01" w:rsidRDefault="002912F9" w:rsidP="002A16FF">
            <w:pPr>
              <w:pStyle w:val="TableText"/>
              <w:ind w:right="144"/>
              <w:rPr>
                <w:color w:val="000000"/>
              </w:rPr>
            </w:pPr>
            <w:r w:rsidRPr="00540EF7">
              <w:t>3</w:t>
            </w:r>
          </w:p>
        </w:tc>
        <w:tc>
          <w:tcPr>
            <w:tcW w:w="1609" w:type="pct"/>
          </w:tcPr>
          <w:p w14:paraId="1B9416C2" w14:textId="77777777" w:rsidR="002912F9" w:rsidRPr="00234B01" w:rsidRDefault="002912F9" w:rsidP="002A16FF">
            <w:pPr>
              <w:pStyle w:val="TableText"/>
              <w:ind w:right="288"/>
              <w:rPr>
                <w:color w:val="000000"/>
              </w:rPr>
            </w:pPr>
            <w:r w:rsidRPr="00540EF7">
              <w:t>0.04</w:t>
            </w:r>
          </w:p>
        </w:tc>
      </w:tr>
      <w:tr w:rsidR="002912F9" w:rsidRPr="00234B01" w14:paraId="3D59EFBD" w14:textId="77777777" w:rsidTr="00E87902">
        <w:tc>
          <w:tcPr>
            <w:tcW w:w="1340" w:type="pct"/>
          </w:tcPr>
          <w:p w14:paraId="16F341B5" w14:textId="77777777" w:rsidR="002912F9" w:rsidRPr="00234B01" w:rsidRDefault="002912F9" w:rsidP="002A16FF">
            <w:pPr>
              <w:pStyle w:val="TableText"/>
              <w:rPr>
                <w:color w:val="000000"/>
              </w:rPr>
            </w:pPr>
            <w:r w:rsidRPr="00540EF7">
              <w:t>447</w:t>
            </w:r>
          </w:p>
        </w:tc>
        <w:tc>
          <w:tcPr>
            <w:tcW w:w="884" w:type="pct"/>
          </w:tcPr>
          <w:p w14:paraId="0D2C6871" w14:textId="77777777" w:rsidR="002912F9" w:rsidRPr="00234B01" w:rsidRDefault="002912F9" w:rsidP="002A16FF">
            <w:pPr>
              <w:pStyle w:val="TableText"/>
              <w:ind w:right="288"/>
              <w:rPr>
                <w:color w:val="000000"/>
              </w:rPr>
            </w:pPr>
            <w:r w:rsidRPr="00540EF7">
              <w:t>2</w:t>
            </w:r>
          </w:p>
        </w:tc>
        <w:tc>
          <w:tcPr>
            <w:tcW w:w="1167" w:type="pct"/>
          </w:tcPr>
          <w:p w14:paraId="7BAF668D" w14:textId="77777777" w:rsidR="002912F9" w:rsidRPr="00234B01" w:rsidRDefault="002912F9" w:rsidP="002A16FF">
            <w:pPr>
              <w:pStyle w:val="TableText"/>
              <w:ind w:right="144"/>
              <w:rPr>
                <w:color w:val="000000"/>
              </w:rPr>
            </w:pPr>
            <w:r w:rsidRPr="00540EF7">
              <w:t>7</w:t>
            </w:r>
          </w:p>
        </w:tc>
        <w:tc>
          <w:tcPr>
            <w:tcW w:w="1609" w:type="pct"/>
          </w:tcPr>
          <w:p w14:paraId="12FE3592" w14:textId="77777777" w:rsidR="002912F9" w:rsidRPr="00234B01" w:rsidRDefault="002912F9" w:rsidP="002A16FF">
            <w:pPr>
              <w:pStyle w:val="TableText"/>
              <w:ind w:right="288"/>
              <w:rPr>
                <w:color w:val="000000"/>
              </w:rPr>
            </w:pPr>
            <w:r w:rsidRPr="00540EF7">
              <w:t>0.08</w:t>
            </w:r>
          </w:p>
        </w:tc>
      </w:tr>
      <w:tr w:rsidR="002912F9" w:rsidRPr="00234B01" w14:paraId="41E0C934" w14:textId="77777777" w:rsidTr="00E87902">
        <w:tc>
          <w:tcPr>
            <w:tcW w:w="1340" w:type="pct"/>
          </w:tcPr>
          <w:p w14:paraId="3E4F0D5D" w14:textId="77777777" w:rsidR="002912F9" w:rsidRPr="00234B01" w:rsidRDefault="002912F9" w:rsidP="002A16FF">
            <w:pPr>
              <w:pStyle w:val="TableText"/>
              <w:rPr>
                <w:color w:val="000000"/>
              </w:rPr>
            </w:pPr>
            <w:r w:rsidRPr="00540EF7">
              <w:t>448</w:t>
            </w:r>
          </w:p>
        </w:tc>
        <w:tc>
          <w:tcPr>
            <w:tcW w:w="884" w:type="pct"/>
          </w:tcPr>
          <w:p w14:paraId="79C06B3E" w14:textId="77777777" w:rsidR="002912F9" w:rsidRPr="00234B01" w:rsidRDefault="002912F9" w:rsidP="002A16FF">
            <w:pPr>
              <w:pStyle w:val="TableText"/>
              <w:ind w:right="288"/>
              <w:rPr>
                <w:color w:val="000000"/>
              </w:rPr>
            </w:pPr>
            <w:r w:rsidRPr="00540EF7">
              <w:t>2</w:t>
            </w:r>
          </w:p>
        </w:tc>
        <w:tc>
          <w:tcPr>
            <w:tcW w:w="1167" w:type="pct"/>
          </w:tcPr>
          <w:p w14:paraId="65DF2E25" w14:textId="77777777" w:rsidR="002912F9" w:rsidRPr="00234B01" w:rsidRDefault="002912F9" w:rsidP="002A16FF">
            <w:pPr>
              <w:pStyle w:val="TableText"/>
              <w:ind w:right="144"/>
              <w:rPr>
                <w:color w:val="000000"/>
              </w:rPr>
            </w:pPr>
            <w:r w:rsidRPr="00540EF7">
              <w:t>2</w:t>
            </w:r>
          </w:p>
        </w:tc>
        <w:tc>
          <w:tcPr>
            <w:tcW w:w="1609" w:type="pct"/>
          </w:tcPr>
          <w:p w14:paraId="3DFA2EC3" w14:textId="77777777" w:rsidR="002912F9" w:rsidRPr="00234B01" w:rsidRDefault="002912F9" w:rsidP="002A16FF">
            <w:pPr>
              <w:pStyle w:val="TableText"/>
              <w:ind w:right="288"/>
              <w:rPr>
                <w:color w:val="000000"/>
              </w:rPr>
            </w:pPr>
            <w:r w:rsidRPr="00540EF7">
              <w:t>0.02</w:t>
            </w:r>
          </w:p>
        </w:tc>
      </w:tr>
      <w:tr w:rsidR="002912F9" w:rsidRPr="00234B01" w14:paraId="7CE55A6F" w14:textId="77777777" w:rsidTr="00E87902">
        <w:tc>
          <w:tcPr>
            <w:tcW w:w="1340" w:type="pct"/>
          </w:tcPr>
          <w:p w14:paraId="6793ABFA" w14:textId="77777777" w:rsidR="002912F9" w:rsidRPr="00234B01" w:rsidRDefault="002912F9" w:rsidP="002A16FF">
            <w:pPr>
              <w:pStyle w:val="TableText"/>
              <w:rPr>
                <w:color w:val="000000"/>
              </w:rPr>
            </w:pPr>
            <w:r w:rsidRPr="00540EF7">
              <w:t>449</w:t>
            </w:r>
          </w:p>
        </w:tc>
        <w:tc>
          <w:tcPr>
            <w:tcW w:w="884" w:type="pct"/>
          </w:tcPr>
          <w:p w14:paraId="273978BA" w14:textId="77777777" w:rsidR="002912F9" w:rsidRPr="00234B01" w:rsidRDefault="002912F9" w:rsidP="002A16FF">
            <w:pPr>
              <w:pStyle w:val="TableText"/>
              <w:ind w:right="288"/>
              <w:rPr>
                <w:color w:val="000000"/>
              </w:rPr>
            </w:pPr>
            <w:r w:rsidRPr="00540EF7">
              <w:t>2</w:t>
            </w:r>
          </w:p>
        </w:tc>
        <w:tc>
          <w:tcPr>
            <w:tcW w:w="1167" w:type="pct"/>
          </w:tcPr>
          <w:p w14:paraId="62D9486B" w14:textId="77777777" w:rsidR="002912F9" w:rsidRPr="00234B01" w:rsidRDefault="002912F9" w:rsidP="002A16FF">
            <w:pPr>
              <w:pStyle w:val="TableText"/>
              <w:ind w:right="144"/>
              <w:rPr>
                <w:color w:val="000000"/>
              </w:rPr>
            </w:pPr>
            <w:r w:rsidRPr="00540EF7">
              <w:t>27</w:t>
            </w:r>
          </w:p>
        </w:tc>
        <w:tc>
          <w:tcPr>
            <w:tcW w:w="1609" w:type="pct"/>
          </w:tcPr>
          <w:p w14:paraId="44BC0A56" w14:textId="77777777" w:rsidR="002912F9" w:rsidRPr="00234B01" w:rsidRDefault="002912F9" w:rsidP="002A16FF">
            <w:pPr>
              <w:pStyle w:val="TableText"/>
              <w:ind w:right="288"/>
              <w:rPr>
                <w:color w:val="000000"/>
              </w:rPr>
            </w:pPr>
            <w:r w:rsidRPr="00540EF7">
              <w:t>0.32</w:t>
            </w:r>
          </w:p>
        </w:tc>
      </w:tr>
      <w:tr w:rsidR="002912F9" w:rsidRPr="00234B01" w14:paraId="5C0A333F" w14:textId="77777777" w:rsidTr="00E87902">
        <w:tc>
          <w:tcPr>
            <w:tcW w:w="1340" w:type="pct"/>
          </w:tcPr>
          <w:p w14:paraId="05CB4253" w14:textId="77777777" w:rsidR="002912F9" w:rsidRPr="00234B01" w:rsidRDefault="002912F9" w:rsidP="002A16FF">
            <w:pPr>
              <w:pStyle w:val="TableText"/>
              <w:rPr>
                <w:color w:val="000000"/>
              </w:rPr>
            </w:pPr>
            <w:r w:rsidRPr="00540EF7">
              <w:t>450</w:t>
            </w:r>
          </w:p>
        </w:tc>
        <w:tc>
          <w:tcPr>
            <w:tcW w:w="884" w:type="pct"/>
          </w:tcPr>
          <w:p w14:paraId="61BC1024" w14:textId="77777777" w:rsidR="002912F9" w:rsidRPr="00234B01" w:rsidRDefault="002912F9" w:rsidP="002A16FF">
            <w:pPr>
              <w:pStyle w:val="TableText"/>
              <w:ind w:right="288"/>
              <w:rPr>
                <w:color w:val="000000"/>
              </w:rPr>
            </w:pPr>
            <w:r w:rsidRPr="00540EF7">
              <w:t>3</w:t>
            </w:r>
          </w:p>
        </w:tc>
        <w:tc>
          <w:tcPr>
            <w:tcW w:w="1167" w:type="pct"/>
          </w:tcPr>
          <w:p w14:paraId="06C41271" w14:textId="77777777" w:rsidR="002912F9" w:rsidRPr="00234B01" w:rsidRDefault="002912F9" w:rsidP="002A16FF">
            <w:pPr>
              <w:pStyle w:val="TableText"/>
              <w:ind w:right="144"/>
              <w:rPr>
                <w:color w:val="000000"/>
              </w:rPr>
            </w:pPr>
            <w:r w:rsidRPr="00540EF7">
              <w:t>42</w:t>
            </w:r>
          </w:p>
        </w:tc>
        <w:tc>
          <w:tcPr>
            <w:tcW w:w="1609" w:type="pct"/>
          </w:tcPr>
          <w:p w14:paraId="2B0438F7" w14:textId="77777777" w:rsidR="002912F9" w:rsidRPr="00234B01" w:rsidRDefault="002912F9" w:rsidP="002A16FF">
            <w:pPr>
              <w:pStyle w:val="TableText"/>
              <w:ind w:right="288"/>
              <w:rPr>
                <w:color w:val="000000"/>
              </w:rPr>
            </w:pPr>
            <w:r w:rsidRPr="00540EF7">
              <w:t>0.50</w:t>
            </w:r>
          </w:p>
        </w:tc>
      </w:tr>
      <w:tr w:rsidR="002912F9" w:rsidRPr="00234B01" w14:paraId="4900AB12" w14:textId="77777777" w:rsidTr="00E87902">
        <w:tc>
          <w:tcPr>
            <w:tcW w:w="1340" w:type="pct"/>
          </w:tcPr>
          <w:p w14:paraId="0E5CD7B9" w14:textId="77777777" w:rsidR="002912F9" w:rsidRPr="00234B01" w:rsidRDefault="002912F9" w:rsidP="002A16FF">
            <w:pPr>
              <w:pStyle w:val="TableText"/>
              <w:rPr>
                <w:color w:val="000000"/>
              </w:rPr>
            </w:pPr>
            <w:r w:rsidRPr="00540EF7">
              <w:t>451</w:t>
            </w:r>
          </w:p>
        </w:tc>
        <w:tc>
          <w:tcPr>
            <w:tcW w:w="884" w:type="pct"/>
          </w:tcPr>
          <w:p w14:paraId="1ACC93E6" w14:textId="77777777" w:rsidR="002912F9" w:rsidRPr="00234B01" w:rsidRDefault="002912F9" w:rsidP="002A16FF">
            <w:pPr>
              <w:pStyle w:val="TableText"/>
              <w:ind w:right="288"/>
              <w:rPr>
                <w:color w:val="000000"/>
              </w:rPr>
            </w:pPr>
            <w:r w:rsidRPr="00540EF7">
              <w:t>3</w:t>
            </w:r>
          </w:p>
        </w:tc>
        <w:tc>
          <w:tcPr>
            <w:tcW w:w="1167" w:type="pct"/>
          </w:tcPr>
          <w:p w14:paraId="3552A12B" w14:textId="77777777" w:rsidR="002912F9" w:rsidRPr="00234B01" w:rsidRDefault="002912F9" w:rsidP="002A16FF">
            <w:pPr>
              <w:pStyle w:val="TableText"/>
              <w:ind w:right="144"/>
              <w:rPr>
                <w:color w:val="000000"/>
              </w:rPr>
            </w:pPr>
            <w:r w:rsidRPr="00540EF7">
              <w:t>23</w:t>
            </w:r>
          </w:p>
        </w:tc>
        <w:tc>
          <w:tcPr>
            <w:tcW w:w="1609" w:type="pct"/>
          </w:tcPr>
          <w:p w14:paraId="3DFDB474" w14:textId="77777777" w:rsidR="002912F9" w:rsidRPr="00234B01" w:rsidRDefault="002912F9" w:rsidP="002A16FF">
            <w:pPr>
              <w:pStyle w:val="TableText"/>
              <w:ind w:right="288"/>
              <w:rPr>
                <w:color w:val="000000"/>
              </w:rPr>
            </w:pPr>
            <w:r w:rsidRPr="00540EF7">
              <w:t>0.27</w:t>
            </w:r>
          </w:p>
        </w:tc>
      </w:tr>
      <w:tr w:rsidR="002912F9" w:rsidRPr="00234B01" w14:paraId="3B251288" w14:textId="77777777" w:rsidTr="00E87902">
        <w:tc>
          <w:tcPr>
            <w:tcW w:w="1340" w:type="pct"/>
          </w:tcPr>
          <w:p w14:paraId="39AF9EB7" w14:textId="77777777" w:rsidR="002912F9" w:rsidRPr="00234B01" w:rsidRDefault="002912F9" w:rsidP="002A16FF">
            <w:pPr>
              <w:pStyle w:val="TableText"/>
              <w:rPr>
                <w:color w:val="000000"/>
              </w:rPr>
            </w:pPr>
            <w:r w:rsidRPr="00540EF7">
              <w:t>452</w:t>
            </w:r>
          </w:p>
        </w:tc>
        <w:tc>
          <w:tcPr>
            <w:tcW w:w="884" w:type="pct"/>
          </w:tcPr>
          <w:p w14:paraId="2168AFC5" w14:textId="77777777" w:rsidR="002912F9" w:rsidRPr="00234B01" w:rsidRDefault="002912F9" w:rsidP="002A16FF">
            <w:pPr>
              <w:pStyle w:val="TableText"/>
              <w:ind w:right="288"/>
              <w:rPr>
                <w:color w:val="000000"/>
              </w:rPr>
            </w:pPr>
            <w:r w:rsidRPr="00540EF7">
              <w:t>3</w:t>
            </w:r>
          </w:p>
        </w:tc>
        <w:tc>
          <w:tcPr>
            <w:tcW w:w="1167" w:type="pct"/>
          </w:tcPr>
          <w:p w14:paraId="482BD183" w14:textId="77777777" w:rsidR="002912F9" w:rsidRPr="00234B01" w:rsidRDefault="002912F9" w:rsidP="002A16FF">
            <w:pPr>
              <w:pStyle w:val="TableText"/>
              <w:ind w:right="144"/>
              <w:rPr>
                <w:color w:val="000000"/>
              </w:rPr>
            </w:pPr>
            <w:r w:rsidRPr="00540EF7">
              <w:t>1</w:t>
            </w:r>
          </w:p>
        </w:tc>
        <w:tc>
          <w:tcPr>
            <w:tcW w:w="1609" w:type="pct"/>
          </w:tcPr>
          <w:p w14:paraId="54116A3A" w14:textId="77777777" w:rsidR="002912F9" w:rsidRPr="00234B01" w:rsidRDefault="002912F9" w:rsidP="002A16FF">
            <w:pPr>
              <w:pStyle w:val="TableText"/>
              <w:ind w:right="288"/>
              <w:rPr>
                <w:color w:val="000000"/>
              </w:rPr>
            </w:pPr>
            <w:r w:rsidRPr="00540EF7">
              <w:t>0.01</w:t>
            </w:r>
          </w:p>
        </w:tc>
      </w:tr>
      <w:tr w:rsidR="002912F9" w:rsidRPr="00234B01" w14:paraId="79779ED7" w14:textId="77777777" w:rsidTr="00E87902">
        <w:tc>
          <w:tcPr>
            <w:tcW w:w="1340" w:type="pct"/>
          </w:tcPr>
          <w:p w14:paraId="1844AE9F" w14:textId="77777777" w:rsidR="002912F9" w:rsidRPr="00234B01" w:rsidRDefault="002912F9" w:rsidP="002A16FF">
            <w:pPr>
              <w:pStyle w:val="TableText"/>
              <w:rPr>
                <w:color w:val="000000"/>
              </w:rPr>
            </w:pPr>
            <w:r w:rsidRPr="00540EF7">
              <w:t>453</w:t>
            </w:r>
          </w:p>
        </w:tc>
        <w:tc>
          <w:tcPr>
            <w:tcW w:w="884" w:type="pct"/>
          </w:tcPr>
          <w:p w14:paraId="1DEBBA9E" w14:textId="77777777" w:rsidR="002912F9" w:rsidRPr="00234B01" w:rsidRDefault="002912F9" w:rsidP="002A16FF">
            <w:pPr>
              <w:pStyle w:val="TableText"/>
              <w:ind w:right="288"/>
              <w:rPr>
                <w:color w:val="000000"/>
              </w:rPr>
            </w:pPr>
            <w:r w:rsidRPr="00540EF7">
              <w:t>3</w:t>
            </w:r>
          </w:p>
        </w:tc>
        <w:tc>
          <w:tcPr>
            <w:tcW w:w="1167" w:type="pct"/>
          </w:tcPr>
          <w:p w14:paraId="7763035B" w14:textId="77777777" w:rsidR="002912F9" w:rsidRPr="00234B01" w:rsidRDefault="002912F9" w:rsidP="002A16FF">
            <w:pPr>
              <w:pStyle w:val="TableText"/>
              <w:ind w:right="144"/>
              <w:rPr>
                <w:color w:val="000000"/>
              </w:rPr>
            </w:pPr>
            <w:r w:rsidRPr="00540EF7">
              <w:t>6</w:t>
            </w:r>
          </w:p>
        </w:tc>
        <w:tc>
          <w:tcPr>
            <w:tcW w:w="1609" w:type="pct"/>
          </w:tcPr>
          <w:p w14:paraId="2C84B099" w14:textId="77777777" w:rsidR="002912F9" w:rsidRPr="00234B01" w:rsidRDefault="002912F9" w:rsidP="002A16FF">
            <w:pPr>
              <w:pStyle w:val="TableText"/>
              <w:ind w:right="288"/>
              <w:rPr>
                <w:color w:val="000000"/>
              </w:rPr>
            </w:pPr>
            <w:r w:rsidRPr="00540EF7">
              <w:t>0.07</w:t>
            </w:r>
          </w:p>
        </w:tc>
      </w:tr>
      <w:tr w:rsidR="002912F9" w:rsidRPr="00234B01" w14:paraId="052564FA" w14:textId="77777777" w:rsidTr="00E87902">
        <w:tc>
          <w:tcPr>
            <w:tcW w:w="1340" w:type="pct"/>
          </w:tcPr>
          <w:p w14:paraId="7D15A652" w14:textId="77777777" w:rsidR="002912F9" w:rsidRPr="00234B01" w:rsidRDefault="002912F9" w:rsidP="002A16FF">
            <w:pPr>
              <w:pStyle w:val="TableText"/>
              <w:rPr>
                <w:color w:val="000000"/>
              </w:rPr>
            </w:pPr>
            <w:r w:rsidRPr="00540EF7">
              <w:t>454</w:t>
            </w:r>
          </w:p>
        </w:tc>
        <w:tc>
          <w:tcPr>
            <w:tcW w:w="884" w:type="pct"/>
          </w:tcPr>
          <w:p w14:paraId="429AA0AF" w14:textId="77777777" w:rsidR="002912F9" w:rsidRPr="00234B01" w:rsidRDefault="002912F9" w:rsidP="002A16FF">
            <w:pPr>
              <w:pStyle w:val="TableText"/>
              <w:ind w:right="288"/>
              <w:rPr>
                <w:color w:val="000000"/>
              </w:rPr>
            </w:pPr>
            <w:r w:rsidRPr="00540EF7">
              <w:t>3</w:t>
            </w:r>
          </w:p>
        </w:tc>
        <w:tc>
          <w:tcPr>
            <w:tcW w:w="1167" w:type="pct"/>
          </w:tcPr>
          <w:p w14:paraId="41132E05" w14:textId="77777777" w:rsidR="002912F9" w:rsidRPr="00234B01" w:rsidRDefault="002912F9" w:rsidP="002A16FF">
            <w:pPr>
              <w:pStyle w:val="TableText"/>
              <w:ind w:right="144"/>
              <w:rPr>
                <w:color w:val="000000"/>
              </w:rPr>
            </w:pPr>
            <w:r w:rsidRPr="00540EF7">
              <w:t>61</w:t>
            </w:r>
          </w:p>
        </w:tc>
        <w:tc>
          <w:tcPr>
            <w:tcW w:w="1609" w:type="pct"/>
          </w:tcPr>
          <w:p w14:paraId="17D9447E" w14:textId="77777777" w:rsidR="002912F9" w:rsidRPr="00234B01" w:rsidRDefault="002912F9" w:rsidP="002A16FF">
            <w:pPr>
              <w:pStyle w:val="TableText"/>
              <w:ind w:right="288"/>
              <w:rPr>
                <w:color w:val="000000"/>
              </w:rPr>
            </w:pPr>
            <w:r w:rsidRPr="00540EF7">
              <w:t>0.72</w:t>
            </w:r>
          </w:p>
        </w:tc>
      </w:tr>
      <w:tr w:rsidR="002912F9" w:rsidRPr="00234B01" w14:paraId="2FF878A4" w14:textId="77777777" w:rsidTr="00E87902">
        <w:tc>
          <w:tcPr>
            <w:tcW w:w="1340" w:type="pct"/>
          </w:tcPr>
          <w:p w14:paraId="069F7E13" w14:textId="77777777" w:rsidR="002912F9" w:rsidRPr="00234B01" w:rsidRDefault="002912F9" w:rsidP="002A16FF">
            <w:pPr>
              <w:pStyle w:val="TableText"/>
              <w:rPr>
                <w:color w:val="000000"/>
              </w:rPr>
            </w:pPr>
            <w:r w:rsidRPr="00540EF7">
              <w:t>455</w:t>
            </w:r>
          </w:p>
        </w:tc>
        <w:tc>
          <w:tcPr>
            <w:tcW w:w="884" w:type="pct"/>
          </w:tcPr>
          <w:p w14:paraId="2FB45BAC" w14:textId="77777777" w:rsidR="002912F9" w:rsidRPr="00234B01" w:rsidRDefault="002912F9" w:rsidP="002A16FF">
            <w:pPr>
              <w:pStyle w:val="TableText"/>
              <w:ind w:right="288"/>
              <w:rPr>
                <w:color w:val="000000"/>
              </w:rPr>
            </w:pPr>
            <w:r w:rsidRPr="00540EF7">
              <w:t>3</w:t>
            </w:r>
          </w:p>
        </w:tc>
        <w:tc>
          <w:tcPr>
            <w:tcW w:w="1167" w:type="pct"/>
          </w:tcPr>
          <w:p w14:paraId="352D94E0" w14:textId="77777777" w:rsidR="002912F9" w:rsidRPr="00234B01" w:rsidRDefault="002912F9" w:rsidP="002A16FF">
            <w:pPr>
              <w:pStyle w:val="TableText"/>
              <w:ind w:right="144"/>
              <w:rPr>
                <w:color w:val="000000"/>
              </w:rPr>
            </w:pPr>
            <w:r w:rsidRPr="00540EF7">
              <w:t>1</w:t>
            </w:r>
          </w:p>
        </w:tc>
        <w:tc>
          <w:tcPr>
            <w:tcW w:w="1609" w:type="pct"/>
          </w:tcPr>
          <w:p w14:paraId="30B5227A" w14:textId="77777777" w:rsidR="002912F9" w:rsidRPr="00234B01" w:rsidRDefault="002912F9" w:rsidP="002A16FF">
            <w:pPr>
              <w:pStyle w:val="TableText"/>
              <w:ind w:right="288"/>
              <w:rPr>
                <w:color w:val="000000"/>
              </w:rPr>
            </w:pPr>
            <w:r w:rsidRPr="00540EF7">
              <w:t>0.01</w:t>
            </w:r>
          </w:p>
        </w:tc>
      </w:tr>
      <w:tr w:rsidR="002912F9" w:rsidRPr="00234B01" w14:paraId="43ACBA5C" w14:textId="77777777" w:rsidTr="00E87902">
        <w:tc>
          <w:tcPr>
            <w:tcW w:w="1340" w:type="pct"/>
          </w:tcPr>
          <w:p w14:paraId="6A38E8A4" w14:textId="77777777" w:rsidR="002912F9" w:rsidRPr="00234B01" w:rsidRDefault="002912F9" w:rsidP="002A16FF">
            <w:pPr>
              <w:pStyle w:val="TableText"/>
              <w:rPr>
                <w:color w:val="000000"/>
              </w:rPr>
            </w:pPr>
            <w:r w:rsidRPr="00540EF7">
              <w:t>456</w:t>
            </w:r>
          </w:p>
        </w:tc>
        <w:tc>
          <w:tcPr>
            <w:tcW w:w="884" w:type="pct"/>
          </w:tcPr>
          <w:p w14:paraId="2441DD35" w14:textId="77777777" w:rsidR="002912F9" w:rsidRPr="00234B01" w:rsidRDefault="002912F9" w:rsidP="002A16FF">
            <w:pPr>
              <w:pStyle w:val="TableText"/>
              <w:ind w:right="288"/>
              <w:rPr>
                <w:color w:val="000000"/>
              </w:rPr>
            </w:pPr>
            <w:r w:rsidRPr="00540EF7">
              <w:t>3</w:t>
            </w:r>
          </w:p>
        </w:tc>
        <w:tc>
          <w:tcPr>
            <w:tcW w:w="1167" w:type="pct"/>
          </w:tcPr>
          <w:p w14:paraId="0DCFF6E0" w14:textId="77777777" w:rsidR="002912F9" w:rsidRPr="00234B01" w:rsidRDefault="002912F9" w:rsidP="002A16FF">
            <w:pPr>
              <w:pStyle w:val="TableText"/>
              <w:ind w:right="144"/>
              <w:rPr>
                <w:color w:val="000000"/>
              </w:rPr>
            </w:pPr>
            <w:r w:rsidRPr="00540EF7">
              <w:t>4</w:t>
            </w:r>
          </w:p>
        </w:tc>
        <w:tc>
          <w:tcPr>
            <w:tcW w:w="1609" w:type="pct"/>
          </w:tcPr>
          <w:p w14:paraId="7E3EA0D3" w14:textId="77777777" w:rsidR="002912F9" w:rsidRPr="00234B01" w:rsidRDefault="002912F9" w:rsidP="002A16FF">
            <w:pPr>
              <w:pStyle w:val="TableText"/>
              <w:ind w:right="288"/>
              <w:rPr>
                <w:color w:val="000000"/>
              </w:rPr>
            </w:pPr>
            <w:r w:rsidRPr="00540EF7">
              <w:t>0.05</w:t>
            </w:r>
          </w:p>
        </w:tc>
      </w:tr>
      <w:tr w:rsidR="002912F9" w:rsidRPr="00234B01" w14:paraId="42F4A2BC" w14:textId="77777777" w:rsidTr="00E87902">
        <w:tc>
          <w:tcPr>
            <w:tcW w:w="1340" w:type="pct"/>
          </w:tcPr>
          <w:p w14:paraId="54763110" w14:textId="77777777" w:rsidR="002912F9" w:rsidRPr="00234B01" w:rsidRDefault="002912F9" w:rsidP="002A16FF">
            <w:pPr>
              <w:pStyle w:val="TableText"/>
              <w:rPr>
                <w:color w:val="000000"/>
              </w:rPr>
            </w:pPr>
            <w:r w:rsidRPr="00540EF7">
              <w:t>458</w:t>
            </w:r>
          </w:p>
        </w:tc>
        <w:tc>
          <w:tcPr>
            <w:tcW w:w="884" w:type="pct"/>
          </w:tcPr>
          <w:p w14:paraId="55452441" w14:textId="77777777" w:rsidR="002912F9" w:rsidRPr="00234B01" w:rsidRDefault="002912F9" w:rsidP="002A16FF">
            <w:pPr>
              <w:pStyle w:val="TableText"/>
              <w:ind w:right="288"/>
              <w:rPr>
                <w:color w:val="000000"/>
              </w:rPr>
            </w:pPr>
            <w:r w:rsidRPr="00540EF7">
              <w:t>3</w:t>
            </w:r>
          </w:p>
        </w:tc>
        <w:tc>
          <w:tcPr>
            <w:tcW w:w="1167" w:type="pct"/>
          </w:tcPr>
          <w:p w14:paraId="588CAB9A" w14:textId="77777777" w:rsidR="002912F9" w:rsidRPr="00234B01" w:rsidRDefault="002912F9" w:rsidP="002A16FF">
            <w:pPr>
              <w:pStyle w:val="TableText"/>
              <w:ind w:right="144"/>
              <w:rPr>
                <w:color w:val="000000"/>
              </w:rPr>
            </w:pPr>
            <w:r w:rsidRPr="00540EF7">
              <w:t>48</w:t>
            </w:r>
          </w:p>
        </w:tc>
        <w:tc>
          <w:tcPr>
            <w:tcW w:w="1609" w:type="pct"/>
          </w:tcPr>
          <w:p w14:paraId="27A0128E" w14:textId="77777777" w:rsidR="002912F9" w:rsidRPr="00234B01" w:rsidRDefault="002912F9" w:rsidP="002A16FF">
            <w:pPr>
              <w:pStyle w:val="TableText"/>
              <w:ind w:right="288"/>
              <w:rPr>
                <w:color w:val="000000"/>
              </w:rPr>
            </w:pPr>
            <w:r w:rsidRPr="00540EF7">
              <w:t>0.57</w:t>
            </w:r>
          </w:p>
        </w:tc>
      </w:tr>
      <w:tr w:rsidR="002912F9" w:rsidRPr="00234B01" w14:paraId="6A8263C4" w14:textId="77777777" w:rsidTr="00E87902">
        <w:tc>
          <w:tcPr>
            <w:tcW w:w="1340" w:type="pct"/>
          </w:tcPr>
          <w:p w14:paraId="3E13D546" w14:textId="77777777" w:rsidR="002912F9" w:rsidRPr="00234B01" w:rsidRDefault="002912F9" w:rsidP="002A16FF">
            <w:pPr>
              <w:pStyle w:val="TableText"/>
              <w:rPr>
                <w:color w:val="000000"/>
              </w:rPr>
            </w:pPr>
            <w:r w:rsidRPr="00540EF7">
              <w:t>459</w:t>
            </w:r>
          </w:p>
        </w:tc>
        <w:tc>
          <w:tcPr>
            <w:tcW w:w="884" w:type="pct"/>
          </w:tcPr>
          <w:p w14:paraId="19E9A324" w14:textId="77777777" w:rsidR="002912F9" w:rsidRPr="00234B01" w:rsidRDefault="002912F9" w:rsidP="002A16FF">
            <w:pPr>
              <w:pStyle w:val="TableText"/>
              <w:ind w:right="288"/>
              <w:rPr>
                <w:color w:val="000000"/>
              </w:rPr>
            </w:pPr>
            <w:r w:rsidRPr="00540EF7">
              <w:t>3</w:t>
            </w:r>
          </w:p>
        </w:tc>
        <w:tc>
          <w:tcPr>
            <w:tcW w:w="1167" w:type="pct"/>
          </w:tcPr>
          <w:p w14:paraId="33246536" w14:textId="77777777" w:rsidR="002912F9" w:rsidRPr="00234B01" w:rsidRDefault="002912F9" w:rsidP="002A16FF">
            <w:pPr>
              <w:pStyle w:val="TableText"/>
              <w:ind w:right="144"/>
              <w:rPr>
                <w:color w:val="000000"/>
              </w:rPr>
            </w:pPr>
            <w:r w:rsidRPr="00540EF7">
              <w:t>16</w:t>
            </w:r>
          </w:p>
        </w:tc>
        <w:tc>
          <w:tcPr>
            <w:tcW w:w="1609" w:type="pct"/>
          </w:tcPr>
          <w:p w14:paraId="164B86E3" w14:textId="77777777" w:rsidR="002912F9" w:rsidRPr="00234B01" w:rsidRDefault="002912F9" w:rsidP="002A16FF">
            <w:pPr>
              <w:pStyle w:val="TableText"/>
              <w:ind w:right="288"/>
              <w:rPr>
                <w:color w:val="000000"/>
              </w:rPr>
            </w:pPr>
            <w:r w:rsidRPr="00540EF7">
              <w:t>0.19</w:t>
            </w:r>
          </w:p>
        </w:tc>
      </w:tr>
      <w:tr w:rsidR="002912F9" w:rsidRPr="00234B01" w14:paraId="0229C84D" w14:textId="77777777" w:rsidTr="00E87902">
        <w:tc>
          <w:tcPr>
            <w:tcW w:w="1340" w:type="pct"/>
          </w:tcPr>
          <w:p w14:paraId="273A43FA" w14:textId="77777777" w:rsidR="002912F9" w:rsidRPr="00234B01" w:rsidRDefault="002912F9" w:rsidP="002A16FF">
            <w:pPr>
              <w:pStyle w:val="TableText"/>
              <w:rPr>
                <w:color w:val="000000"/>
              </w:rPr>
            </w:pPr>
            <w:r w:rsidRPr="00540EF7">
              <w:lastRenderedPageBreak/>
              <w:t>461</w:t>
            </w:r>
          </w:p>
        </w:tc>
        <w:tc>
          <w:tcPr>
            <w:tcW w:w="884" w:type="pct"/>
          </w:tcPr>
          <w:p w14:paraId="014E8545" w14:textId="77777777" w:rsidR="002912F9" w:rsidRPr="00234B01" w:rsidRDefault="002912F9" w:rsidP="002A16FF">
            <w:pPr>
              <w:pStyle w:val="TableText"/>
              <w:ind w:right="288"/>
              <w:rPr>
                <w:color w:val="000000"/>
              </w:rPr>
            </w:pPr>
            <w:r w:rsidRPr="00540EF7">
              <w:t>3</w:t>
            </w:r>
          </w:p>
        </w:tc>
        <w:tc>
          <w:tcPr>
            <w:tcW w:w="1167" w:type="pct"/>
          </w:tcPr>
          <w:p w14:paraId="3C5B6B6D" w14:textId="77777777" w:rsidR="002912F9" w:rsidRPr="00234B01" w:rsidRDefault="002912F9" w:rsidP="002A16FF">
            <w:pPr>
              <w:pStyle w:val="TableText"/>
              <w:ind w:right="144"/>
              <w:rPr>
                <w:color w:val="000000"/>
              </w:rPr>
            </w:pPr>
            <w:r w:rsidRPr="00540EF7">
              <w:t>56</w:t>
            </w:r>
          </w:p>
        </w:tc>
        <w:tc>
          <w:tcPr>
            <w:tcW w:w="1609" w:type="pct"/>
          </w:tcPr>
          <w:p w14:paraId="1A3519C1" w14:textId="77777777" w:rsidR="002912F9" w:rsidRPr="00234B01" w:rsidRDefault="002912F9" w:rsidP="002A16FF">
            <w:pPr>
              <w:pStyle w:val="TableText"/>
              <w:ind w:right="288"/>
              <w:rPr>
                <w:color w:val="000000"/>
              </w:rPr>
            </w:pPr>
            <w:r w:rsidRPr="00540EF7">
              <w:t>0.66</w:t>
            </w:r>
          </w:p>
        </w:tc>
      </w:tr>
      <w:tr w:rsidR="002912F9" w:rsidRPr="00234B01" w14:paraId="33B8C1A0" w14:textId="77777777" w:rsidTr="00E87902">
        <w:tc>
          <w:tcPr>
            <w:tcW w:w="1340" w:type="pct"/>
          </w:tcPr>
          <w:p w14:paraId="17F5D484" w14:textId="77777777" w:rsidR="002912F9" w:rsidRPr="00234B01" w:rsidRDefault="002912F9" w:rsidP="002A16FF">
            <w:pPr>
              <w:pStyle w:val="TableText"/>
              <w:rPr>
                <w:color w:val="000000"/>
              </w:rPr>
            </w:pPr>
            <w:r w:rsidRPr="00540EF7">
              <w:t>462</w:t>
            </w:r>
          </w:p>
        </w:tc>
        <w:tc>
          <w:tcPr>
            <w:tcW w:w="884" w:type="pct"/>
          </w:tcPr>
          <w:p w14:paraId="4CE69BAE" w14:textId="77777777" w:rsidR="002912F9" w:rsidRPr="00234B01" w:rsidRDefault="002912F9" w:rsidP="002A16FF">
            <w:pPr>
              <w:pStyle w:val="TableText"/>
              <w:ind w:right="288"/>
              <w:rPr>
                <w:color w:val="000000"/>
              </w:rPr>
            </w:pPr>
            <w:r w:rsidRPr="00540EF7">
              <w:t>3</w:t>
            </w:r>
          </w:p>
        </w:tc>
        <w:tc>
          <w:tcPr>
            <w:tcW w:w="1167" w:type="pct"/>
          </w:tcPr>
          <w:p w14:paraId="45EF36E1" w14:textId="77777777" w:rsidR="002912F9" w:rsidRPr="00234B01" w:rsidRDefault="002912F9" w:rsidP="002A16FF">
            <w:pPr>
              <w:pStyle w:val="TableText"/>
              <w:ind w:right="144"/>
              <w:rPr>
                <w:color w:val="000000"/>
              </w:rPr>
            </w:pPr>
            <w:r w:rsidRPr="00540EF7">
              <w:t>56</w:t>
            </w:r>
          </w:p>
        </w:tc>
        <w:tc>
          <w:tcPr>
            <w:tcW w:w="1609" w:type="pct"/>
          </w:tcPr>
          <w:p w14:paraId="05193952" w14:textId="77777777" w:rsidR="002912F9" w:rsidRPr="00234B01" w:rsidRDefault="002912F9" w:rsidP="002A16FF">
            <w:pPr>
              <w:pStyle w:val="TableText"/>
              <w:ind w:right="288"/>
              <w:rPr>
                <w:color w:val="000000"/>
              </w:rPr>
            </w:pPr>
            <w:r w:rsidRPr="00540EF7">
              <w:t>0.66</w:t>
            </w:r>
          </w:p>
        </w:tc>
      </w:tr>
      <w:tr w:rsidR="002912F9" w:rsidRPr="00234B01" w14:paraId="4A6161A6" w14:textId="77777777" w:rsidTr="00E87902">
        <w:tc>
          <w:tcPr>
            <w:tcW w:w="1340" w:type="pct"/>
          </w:tcPr>
          <w:p w14:paraId="51E8F1DD" w14:textId="77777777" w:rsidR="002912F9" w:rsidRPr="00234B01" w:rsidRDefault="002912F9" w:rsidP="002A16FF">
            <w:pPr>
              <w:pStyle w:val="TableText"/>
              <w:rPr>
                <w:color w:val="000000"/>
              </w:rPr>
            </w:pPr>
            <w:r w:rsidRPr="00540EF7">
              <w:t>464</w:t>
            </w:r>
          </w:p>
        </w:tc>
        <w:tc>
          <w:tcPr>
            <w:tcW w:w="884" w:type="pct"/>
          </w:tcPr>
          <w:p w14:paraId="709383D9" w14:textId="77777777" w:rsidR="002912F9" w:rsidRPr="00234B01" w:rsidRDefault="002912F9" w:rsidP="002A16FF">
            <w:pPr>
              <w:pStyle w:val="TableText"/>
              <w:ind w:right="288"/>
              <w:rPr>
                <w:color w:val="000000"/>
              </w:rPr>
            </w:pPr>
            <w:r w:rsidRPr="00540EF7">
              <w:t>3</w:t>
            </w:r>
          </w:p>
        </w:tc>
        <w:tc>
          <w:tcPr>
            <w:tcW w:w="1167" w:type="pct"/>
          </w:tcPr>
          <w:p w14:paraId="6636107E" w14:textId="77777777" w:rsidR="002912F9" w:rsidRPr="00234B01" w:rsidRDefault="002912F9" w:rsidP="002A16FF">
            <w:pPr>
              <w:pStyle w:val="TableText"/>
              <w:ind w:right="144"/>
              <w:rPr>
                <w:color w:val="000000"/>
              </w:rPr>
            </w:pPr>
            <w:r w:rsidRPr="00540EF7">
              <w:t>4</w:t>
            </w:r>
          </w:p>
        </w:tc>
        <w:tc>
          <w:tcPr>
            <w:tcW w:w="1609" w:type="pct"/>
          </w:tcPr>
          <w:p w14:paraId="4323AAEF" w14:textId="77777777" w:rsidR="002912F9" w:rsidRPr="00234B01" w:rsidRDefault="002912F9" w:rsidP="002A16FF">
            <w:pPr>
              <w:pStyle w:val="TableText"/>
              <w:ind w:right="288"/>
              <w:rPr>
                <w:color w:val="000000"/>
              </w:rPr>
            </w:pPr>
            <w:r w:rsidRPr="00540EF7">
              <w:t>0.05</w:t>
            </w:r>
          </w:p>
        </w:tc>
      </w:tr>
      <w:tr w:rsidR="002912F9" w:rsidRPr="00234B01" w14:paraId="382DFB24" w14:textId="77777777" w:rsidTr="00E87902">
        <w:tc>
          <w:tcPr>
            <w:tcW w:w="1340" w:type="pct"/>
          </w:tcPr>
          <w:p w14:paraId="14EBFA72" w14:textId="77777777" w:rsidR="002912F9" w:rsidRPr="00234B01" w:rsidRDefault="002912F9" w:rsidP="002A16FF">
            <w:pPr>
              <w:pStyle w:val="TableText"/>
              <w:rPr>
                <w:color w:val="000000"/>
              </w:rPr>
            </w:pPr>
            <w:r w:rsidRPr="00540EF7">
              <w:t>465</w:t>
            </w:r>
          </w:p>
        </w:tc>
        <w:tc>
          <w:tcPr>
            <w:tcW w:w="884" w:type="pct"/>
          </w:tcPr>
          <w:p w14:paraId="3BF3926C" w14:textId="77777777" w:rsidR="002912F9" w:rsidRPr="00234B01" w:rsidRDefault="002912F9" w:rsidP="002A16FF">
            <w:pPr>
              <w:pStyle w:val="TableText"/>
              <w:ind w:right="288"/>
              <w:rPr>
                <w:color w:val="000000"/>
              </w:rPr>
            </w:pPr>
            <w:r w:rsidRPr="00540EF7">
              <w:t>3</w:t>
            </w:r>
          </w:p>
        </w:tc>
        <w:tc>
          <w:tcPr>
            <w:tcW w:w="1167" w:type="pct"/>
          </w:tcPr>
          <w:p w14:paraId="0A451D1E" w14:textId="77777777" w:rsidR="002912F9" w:rsidRPr="00234B01" w:rsidRDefault="002912F9" w:rsidP="002A16FF">
            <w:pPr>
              <w:pStyle w:val="TableText"/>
              <w:ind w:right="144"/>
              <w:rPr>
                <w:color w:val="000000"/>
              </w:rPr>
            </w:pPr>
            <w:r w:rsidRPr="00540EF7">
              <w:t>18</w:t>
            </w:r>
          </w:p>
        </w:tc>
        <w:tc>
          <w:tcPr>
            <w:tcW w:w="1609" w:type="pct"/>
          </w:tcPr>
          <w:p w14:paraId="187AC03F" w14:textId="77777777" w:rsidR="002912F9" w:rsidRPr="00234B01" w:rsidRDefault="002912F9" w:rsidP="002A16FF">
            <w:pPr>
              <w:pStyle w:val="TableText"/>
              <w:ind w:right="288"/>
              <w:rPr>
                <w:color w:val="000000"/>
              </w:rPr>
            </w:pPr>
            <w:r w:rsidRPr="00540EF7">
              <w:t>0.21</w:t>
            </w:r>
          </w:p>
        </w:tc>
      </w:tr>
      <w:tr w:rsidR="002912F9" w:rsidRPr="00234B01" w14:paraId="61321EA9" w14:textId="77777777" w:rsidTr="00E87902">
        <w:tc>
          <w:tcPr>
            <w:tcW w:w="1340" w:type="pct"/>
          </w:tcPr>
          <w:p w14:paraId="57086E24" w14:textId="77777777" w:rsidR="002912F9" w:rsidRPr="00234B01" w:rsidRDefault="002912F9" w:rsidP="002A16FF">
            <w:pPr>
              <w:pStyle w:val="TableText"/>
              <w:rPr>
                <w:color w:val="000000"/>
              </w:rPr>
            </w:pPr>
            <w:r w:rsidRPr="00540EF7">
              <w:t>467</w:t>
            </w:r>
          </w:p>
        </w:tc>
        <w:tc>
          <w:tcPr>
            <w:tcW w:w="884" w:type="pct"/>
          </w:tcPr>
          <w:p w14:paraId="797641A7" w14:textId="77777777" w:rsidR="002912F9" w:rsidRPr="00234B01" w:rsidRDefault="002912F9" w:rsidP="002A16FF">
            <w:pPr>
              <w:pStyle w:val="TableText"/>
              <w:ind w:right="288"/>
              <w:rPr>
                <w:color w:val="000000"/>
              </w:rPr>
            </w:pPr>
            <w:r w:rsidRPr="00540EF7">
              <w:t>3</w:t>
            </w:r>
          </w:p>
        </w:tc>
        <w:tc>
          <w:tcPr>
            <w:tcW w:w="1167" w:type="pct"/>
          </w:tcPr>
          <w:p w14:paraId="48C1970F" w14:textId="77777777" w:rsidR="002912F9" w:rsidRPr="00234B01" w:rsidRDefault="002912F9" w:rsidP="002A16FF">
            <w:pPr>
              <w:pStyle w:val="TableText"/>
              <w:ind w:right="144"/>
              <w:rPr>
                <w:color w:val="000000"/>
              </w:rPr>
            </w:pPr>
            <w:r w:rsidRPr="00540EF7">
              <w:t>45</w:t>
            </w:r>
          </w:p>
        </w:tc>
        <w:tc>
          <w:tcPr>
            <w:tcW w:w="1609" w:type="pct"/>
          </w:tcPr>
          <w:p w14:paraId="45CCE9CC" w14:textId="77777777" w:rsidR="002912F9" w:rsidRPr="00234B01" w:rsidRDefault="002912F9" w:rsidP="002A16FF">
            <w:pPr>
              <w:pStyle w:val="TableText"/>
              <w:ind w:right="288"/>
              <w:rPr>
                <w:color w:val="000000"/>
              </w:rPr>
            </w:pPr>
            <w:r w:rsidRPr="00540EF7">
              <w:t>0.53</w:t>
            </w:r>
          </w:p>
        </w:tc>
      </w:tr>
      <w:tr w:rsidR="002912F9" w:rsidRPr="00234B01" w14:paraId="166BEDDA" w14:textId="77777777" w:rsidTr="00E87902">
        <w:tc>
          <w:tcPr>
            <w:tcW w:w="1340" w:type="pct"/>
          </w:tcPr>
          <w:p w14:paraId="5ACF1448" w14:textId="77777777" w:rsidR="002912F9" w:rsidRPr="00234B01" w:rsidRDefault="002912F9" w:rsidP="002A16FF">
            <w:pPr>
              <w:pStyle w:val="TableText"/>
              <w:rPr>
                <w:color w:val="000000"/>
              </w:rPr>
            </w:pPr>
            <w:r w:rsidRPr="00540EF7">
              <w:t>468</w:t>
            </w:r>
          </w:p>
        </w:tc>
        <w:tc>
          <w:tcPr>
            <w:tcW w:w="884" w:type="pct"/>
          </w:tcPr>
          <w:p w14:paraId="5549F4A8" w14:textId="77777777" w:rsidR="002912F9" w:rsidRPr="00234B01" w:rsidRDefault="002912F9" w:rsidP="002A16FF">
            <w:pPr>
              <w:pStyle w:val="TableText"/>
              <w:ind w:right="288"/>
              <w:rPr>
                <w:color w:val="000000"/>
              </w:rPr>
            </w:pPr>
            <w:r w:rsidRPr="00540EF7">
              <w:t>3</w:t>
            </w:r>
          </w:p>
        </w:tc>
        <w:tc>
          <w:tcPr>
            <w:tcW w:w="1167" w:type="pct"/>
          </w:tcPr>
          <w:p w14:paraId="113BBD75" w14:textId="77777777" w:rsidR="002912F9" w:rsidRPr="00234B01" w:rsidRDefault="002912F9" w:rsidP="002A16FF">
            <w:pPr>
              <w:pStyle w:val="TableText"/>
              <w:ind w:right="144"/>
              <w:rPr>
                <w:color w:val="000000"/>
              </w:rPr>
            </w:pPr>
            <w:r w:rsidRPr="00540EF7">
              <w:t>27</w:t>
            </w:r>
          </w:p>
        </w:tc>
        <w:tc>
          <w:tcPr>
            <w:tcW w:w="1609" w:type="pct"/>
          </w:tcPr>
          <w:p w14:paraId="3BDFDE9C" w14:textId="77777777" w:rsidR="002912F9" w:rsidRPr="00234B01" w:rsidRDefault="002912F9" w:rsidP="002A16FF">
            <w:pPr>
              <w:pStyle w:val="TableText"/>
              <w:ind w:right="288"/>
              <w:rPr>
                <w:color w:val="000000"/>
              </w:rPr>
            </w:pPr>
            <w:r w:rsidRPr="00540EF7">
              <w:t>0.32</w:t>
            </w:r>
          </w:p>
        </w:tc>
      </w:tr>
      <w:tr w:rsidR="002912F9" w:rsidRPr="00234B01" w14:paraId="0B3F87A2" w14:textId="77777777" w:rsidTr="00E87902">
        <w:tc>
          <w:tcPr>
            <w:tcW w:w="1340" w:type="pct"/>
          </w:tcPr>
          <w:p w14:paraId="45907C3E" w14:textId="77777777" w:rsidR="002912F9" w:rsidRPr="00234B01" w:rsidRDefault="002912F9" w:rsidP="002A16FF">
            <w:pPr>
              <w:pStyle w:val="TableText"/>
              <w:rPr>
                <w:color w:val="000000"/>
              </w:rPr>
            </w:pPr>
            <w:r w:rsidRPr="00540EF7">
              <w:t>470</w:t>
            </w:r>
          </w:p>
        </w:tc>
        <w:tc>
          <w:tcPr>
            <w:tcW w:w="884" w:type="pct"/>
          </w:tcPr>
          <w:p w14:paraId="52FB2B44" w14:textId="77777777" w:rsidR="002912F9" w:rsidRPr="00234B01" w:rsidRDefault="002912F9" w:rsidP="002A16FF">
            <w:pPr>
              <w:pStyle w:val="TableText"/>
              <w:ind w:right="288"/>
              <w:rPr>
                <w:color w:val="000000"/>
              </w:rPr>
            </w:pPr>
            <w:r w:rsidRPr="00540EF7">
              <w:t>3</w:t>
            </w:r>
          </w:p>
        </w:tc>
        <w:tc>
          <w:tcPr>
            <w:tcW w:w="1167" w:type="pct"/>
          </w:tcPr>
          <w:p w14:paraId="08B7BA41" w14:textId="77777777" w:rsidR="002912F9" w:rsidRPr="00234B01" w:rsidRDefault="002912F9" w:rsidP="002A16FF">
            <w:pPr>
              <w:pStyle w:val="TableText"/>
              <w:ind w:right="144"/>
              <w:rPr>
                <w:color w:val="000000"/>
              </w:rPr>
            </w:pPr>
            <w:r w:rsidRPr="00540EF7">
              <w:t>2</w:t>
            </w:r>
          </w:p>
        </w:tc>
        <w:tc>
          <w:tcPr>
            <w:tcW w:w="1609" w:type="pct"/>
          </w:tcPr>
          <w:p w14:paraId="0B710E55" w14:textId="77777777" w:rsidR="002912F9" w:rsidRPr="00234B01" w:rsidRDefault="002912F9" w:rsidP="002A16FF">
            <w:pPr>
              <w:pStyle w:val="TableText"/>
              <w:ind w:right="288"/>
              <w:rPr>
                <w:color w:val="000000"/>
              </w:rPr>
            </w:pPr>
            <w:r w:rsidRPr="00540EF7">
              <w:t>0.02</w:t>
            </w:r>
          </w:p>
        </w:tc>
      </w:tr>
      <w:tr w:rsidR="002912F9" w:rsidRPr="00234B01" w14:paraId="297A9CA9" w14:textId="77777777" w:rsidTr="00E87902">
        <w:tc>
          <w:tcPr>
            <w:tcW w:w="1340" w:type="pct"/>
          </w:tcPr>
          <w:p w14:paraId="1F430089" w14:textId="77777777" w:rsidR="002912F9" w:rsidRPr="00234B01" w:rsidRDefault="002912F9" w:rsidP="002A16FF">
            <w:pPr>
              <w:pStyle w:val="TableText"/>
              <w:rPr>
                <w:color w:val="000000"/>
              </w:rPr>
            </w:pPr>
            <w:r w:rsidRPr="00540EF7">
              <w:t>472</w:t>
            </w:r>
          </w:p>
        </w:tc>
        <w:tc>
          <w:tcPr>
            <w:tcW w:w="884" w:type="pct"/>
          </w:tcPr>
          <w:p w14:paraId="68784176" w14:textId="77777777" w:rsidR="002912F9" w:rsidRPr="00234B01" w:rsidRDefault="002912F9" w:rsidP="002A16FF">
            <w:pPr>
              <w:pStyle w:val="TableText"/>
              <w:ind w:right="288"/>
              <w:rPr>
                <w:color w:val="000000"/>
              </w:rPr>
            </w:pPr>
            <w:r w:rsidRPr="00540EF7">
              <w:t>3</w:t>
            </w:r>
          </w:p>
        </w:tc>
        <w:tc>
          <w:tcPr>
            <w:tcW w:w="1167" w:type="pct"/>
          </w:tcPr>
          <w:p w14:paraId="687446D3" w14:textId="77777777" w:rsidR="002912F9" w:rsidRPr="00234B01" w:rsidRDefault="002912F9" w:rsidP="002A16FF">
            <w:pPr>
              <w:pStyle w:val="TableText"/>
              <w:ind w:right="144"/>
              <w:rPr>
                <w:color w:val="000000"/>
              </w:rPr>
            </w:pPr>
            <w:r w:rsidRPr="00540EF7">
              <w:t>62</w:t>
            </w:r>
          </w:p>
        </w:tc>
        <w:tc>
          <w:tcPr>
            <w:tcW w:w="1609" w:type="pct"/>
          </w:tcPr>
          <w:p w14:paraId="4FCDE943" w14:textId="77777777" w:rsidR="002912F9" w:rsidRPr="00234B01" w:rsidRDefault="002912F9" w:rsidP="002A16FF">
            <w:pPr>
              <w:pStyle w:val="TableText"/>
              <w:ind w:right="288"/>
              <w:rPr>
                <w:color w:val="000000"/>
              </w:rPr>
            </w:pPr>
            <w:r w:rsidRPr="00540EF7">
              <w:t>0.73</w:t>
            </w:r>
          </w:p>
        </w:tc>
      </w:tr>
      <w:tr w:rsidR="002912F9" w:rsidRPr="00234B01" w14:paraId="33AAB057" w14:textId="77777777" w:rsidTr="00E87902">
        <w:tc>
          <w:tcPr>
            <w:tcW w:w="1340" w:type="pct"/>
          </w:tcPr>
          <w:p w14:paraId="5FD8D9C2" w14:textId="77777777" w:rsidR="002912F9" w:rsidRPr="00234B01" w:rsidRDefault="002912F9" w:rsidP="002A16FF">
            <w:pPr>
              <w:pStyle w:val="TableText"/>
              <w:rPr>
                <w:color w:val="000000"/>
              </w:rPr>
            </w:pPr>
            <w:r w:rsidRPr="00540EF7">
              <w:t>474</w:t>
            </w:r>
          </w:p>
        </w:tc>
        <w:tc>
          <w:tcPr>
            <w:tcW w:w="884" w:type="pct"/>
          </w:tcPr>
          <w:p w14:paraId="1D26C391" w14:textId="77777777" w:rsidR="002912F9" w:rsidRPr="00234B01" w:rsidRDefault="002912F9" w:rsidP="002A16FF">
            <w:pPr>
              <w:pStyle w:val="TableText"/>
              <w:ind w:right="288"/>
              <w:rPr>
                <w:color w:val="000000"/>
              </w:rPr>
            </w:pPr>
            <w:r w:rsidRPr="00540EF7">
              <w:t>3</w:t>
            </w:r>
          </w:p>
        </w:tc>
        <w:tc>
          <w:tcPr>
            <w:tcW w:w="1167" w:type="pct"/>
          </w:tcPr>
          <w:p w14:paraId="73294E37" w14:textId="77777777" w:rsidR="002912F9" w:rsidRPr="00234B01" w:rsidRDefault="002912F9" w:rsidP="002A16FF">
            <w:pPr>
              <w:pStyle w:val="TableText"/>
              <w:ind w:right="144"/>
              <w:rPr>
                <w:color w:val="000000"/>
              </w:rPr>
            </w:pPr>
            <w:r w:rsidRPr="00540EF7">
              <w:t>47</w:t>
            </w:r>
          </w:p>
        </w:tc>
        <w:tc>
          <w:tcPr>
            <w:tcW w:w="1609" w:type="pct"/>
          </w:tcPr>
          <w:p w14:paraId="12AA8B32" w14:textId="77777777" w:rsidR="002912F9" w:rsidRPr="00234B01" w:rsidRDefault="002912F9" w:rsidP="002A16FF">
            <w:pPr>
              <w:pStyle w:val="TableText"/>
              <w:ind w:right="288"/>
              <w:rPr>
                <w:color w:val="000000"/>
              </w:rPr>
            </w:pPr>
            <w:r w:rsidRPr="00540EF7">
              <w:t>0.56</w:t>
            </w:r>
          </w:p>
        </w:tc>
      </w:tr>
      <w:tr w:rsidR="002912F9" w:rsidRPr="00234B01" w14:paraId="1DF8E149" w14:textId="77777777" w:rsidTr="00E87902">
        <w:tc>
          <w:tcPr>
            <w:tcW w:w="1340" w:type="pct"/>
          </w:tcPr>
          <w:p w14:paraId="363BD5C5" w14:textId="77777777" w:rsidR="002912F9" w:rsidRPr="00234B01" w:rsidRDefault="002912F9" w:rsidP="002A16FF">
            <w:pPr>
              <w:pStyle w:val="TableText"/>
              <w:rPr>
                <w:color w:val="000000"/>
              </w:rPr>
            </w:pPr>
            <w:r w:rsidRPr="00540EF7">
              <w:t>475</w:t>
            </w:r>
          </w:p>
        </w:tc>
        <w:tc>
          <w:tcPr>
            <w:tcW w:w="884" w:type="pct"/>
          </w:tcPr>
          <w:p w14:paraId="3084AA14" w14:textId="77777777" w:rsidR="002912F9" w:rsidRPr="00234B01" w:rsidRDefault="002912F9" w:rsidP="002A16FF">
            <w:pPr>
              <w:pStyle w:val="TableText"/>
              <w:ind w:right="288"/>
              <w:rPr>
                <w:color w:val="000000"/>
              </w:rPr>
            </w:pPr>
            <w:r w:rsidRPr="00540EF7">
              <w:t>3</w:t>
            </w:r>
          </w:p>
        </w:tc>
        <w:tc>
          <w:tcPr>
            <w:tcW w:w="1167" w:type="pct"/>
          </w:tcPr>
          <w:p w14:paraId="6C7D8DFD" w14:textId="77777777" w:rsidR="002912F9" w:rsidRPr="00234B01" w:rsidRDefault="002912F9" w:rsidP="002A16FF">
            <w:pPr>
              <w:pStyle w:val="TableText"/>
              <w:ind w:right="144"/>
              <w:rPr>
                <w:color w:val="000000"/>
              </w:rPr>
            </w:pPr>
            <w:r w:rsidRPr="00540EF7">
              <w:t>4</w:t>
            </w:r>
          </w:p>
        </w:tc>
        <w:tc>
          <w:tcPr>
            <w:tcW w:w="1609" w:type="pct"/>
          </w:tcPr>
          <w:p w14:paraId="27BD231D" w14:textId="77777777" w:rsidR="002912F9" w:rsidRPr="00234B01" w:rsidRDefault="002912F9" w:rsidP="002A16FF">
            <w:pPr>
              <w:pStyle w:val="TableText"/>
              <w:ind w:right="288"/>
              <w:rPr>
                <w:color w:val="000000"/>
              </w:rPr>
            </w:pPr>
            <w:r w:rsidRPr="00540EF7">
              <w:t>0.05</w:t>
            </w:r>
          </w:p>
        </w:tc>
      </w:tr>
      <w:tr w:rsidR="002912F9" w:rsidRPr="00234B01" w14:paraId="4A90B2E0" w14:textId="77777777" w:rsidTr="00E87902">
        <w:tc>
          <w:tcPr>
            <w:tcW w:w="1340" w:type="pct"/>
          </w:tcPr>
          <w:p w14:paraId="6FE76783" w14:textId="77777777" w:rsidR="002912F9" w:rsidRPr="00234B01" w:rsidRDefault="002912F9" w:rsidP="002A16FF">
            <w:pPr>
              <w:pStyle w:val="TableText"/>
              <w:rPr>
                <w:color w:val="000000"/>
              </w:rPr>
            </w:pPr>
            <w:r w:rsidRPr="00540EF7">
              <w:t>477</w:t>
            </w:r>
          </w:p>
        </w:tc>
        <w:tc>
          <w:tcPr>
            <w:tcW w:w="884" w:type="pct"/>
          </w:tcPr>
          <w:p w14:paraId="1B7AFD0F" w14:textId="77777777" w:rsidR="002912F9" w:rsidRPr="00234B01" w:rsidRDefault="002912F9" w:rsidP="002A16FF">
            <w:pPr>
              <w:pStyle w:val="TableText"/>
              <w:ind w:right="288"/>
              <w:rPr>
                <w:color w:val="000000"/>
              </w:rPr>
            </w:pPr>
            <w:r w:rsidRPr="00540EF7">
              <w:t>3</w:t>
            </w:r>
          </w:p>
        </w:tc>
        <w:tc>
          <w:tcPr>
            <w:tcW w:w="1167" w:type="pct"/>
          </w:tcPr>
          <w:p w14:paraId="584AF4A6" w14:textId="77777777" w:rsidR="002912F9" w:rsidRPr="00234B01" w:rsidRDefault="002912F9" w:rsidP="002A16FF">
            <w:pPr>
              <w:pStyle w:val="TableText"/>
              <w:ind w:right="144"/>
              <w:rPr>
                <w:color w:val="000000"/>
              </w:rPr>
            </w:pPr>
            <w:r w:rsidRPr="00540EF7">
              <w:t>41</w:t>
            </w:r>
          </w:p>
        </w:tc>
        <w:tc>
          <w:tcPr>
            <w:tcW w:w="1609" w:type="pct"/>
          </w:tcPr>
          <w:p w14:paraId="4E987A17" w14:textId="77777777" w:rsidR="002912F9" w:rsidRPr="00234B01" w:rsidRDefault="002912F9" w:rsidP="002A16FF">
            <w:pPr>
              <w:pStyle w:val="TableText"/>
              <w:ind w:right="288"/>
              <w:rPr>
                <w:color w:val="000000"/>
              </w:rPr>
            </w:pPr>
            <w:r w:rsidRPr="00540EF7">
              <w:t>0.49</w:t>
            </w:r>
          </w:p>
        </w:tc>
      </w:tr>
      <w:tr w:rsidR="002912F9" w:rsidRPr="00234B01" w14:paraId="5FA74378" w14:textId="77777777" w:rsidTr="00E87902">
        <w:tc>
          <w:tcPr>
            <w:tcW w:w="1340" w:type="pct"/>
          </w:tcPr>
          <w:p w14:paraId="2C2B1225" w14:textId="77777777" w:rsidR="002912F9" w:rsidRPr="00234B01" w:rsidRDefault="002912F9" w:rsidP="002A16FF">
            <w:pPr>
              <w:pStyle w:val="TableText"/>
              <w:rPr>
                <w:color w:val="000000"/>
              </w:rPr>
            </w:pPr>
            <w:r w:rsidRPr="00540EF7">
              <w:t>478</w:t>
            </w:r>
          </w:p>
        </w:tc>
        <w:tc>
          <w:tcPr>
            <w:tcW w:w="884" w:type="pct"/>
          </w:tcPr>
          <w:p w14:paraId="0B63D5F5" w14:textId="77777777" w:rsidR="002912F9" w:rsidRPr="00234B01" w:rsidRDefault="002912F9" w:rsidP="002A16FF">
            <w:pPr>
              <w:pStyle w:val="TableText"/>
              <w:ind w:right="288"/>
              <w:rPr>
                <w:color w:val="000000"/>
              </w:rPr>
            </w:pPr>
            <w:r w:rsidRPr="00540EF7">
              <w:t>3</w:t>
            </w:r>
          </w:p>
        </w:tc>
        <w:tc>
          <w:tcPr>
            <w:tcW w:w="1167" w:type="pct"/>
          </w:tcPr>
          <w:p w14:paraId="1013DA8B" w14:textId="77777777" w:rsidR="002912F9" w:rsidRPr="00234B01" w:rsidRDefault="002912F9" w:rsidP="002A16FF">
            <w:pPr>
              <w:pStyle w:val="TableText"/>
              <w:ind w:right="144"/>
              <w:rPr>
                <w:color w:val="000000"/>
              </w:rPr>
            </w:pPr>
            <w:r w:rsidRPr="00540EF7">
              <w:t>17</w:t>
            </w:r>
          </w:p>
        </w:tc>
        <w:tc>
          <w:tcPr>
            <w:tcW w:w="1609" w:type="pct"/>
          </w:tcPr>
          <w:p w14:paraId="64B3C55C" w14:textId="77777777" w:rsidR="002912F9" w:rsidRPr="00234B01" w:rsidRDefault="002912F9" w:rsidP="002A16FF">
            <w:pPr>
              <w:pStyle w:val="TableText"/>
              <w:ind w:right="288"/>
              <w:rPr>
                <w:color w:val="000000"/>
              </w:rPr>
            </w:pPr>
            <w:r w:rsidRPr="00540EF7">
              <w:t>0.20</w:t>
            </w:r>
          </w:p>
        </w:tc>
      </w:tr>
      <w:tr w:rsidR="002912F9" w:rsidRPr="00234B01" w14:paraId="2729990B" w14:textId="77777777" w:rsidTr="00E87902">
        <w:tc>
          <w:tcPr>
            <w:tcW w:w="1340" w:type="pct"/>
          </w:tcPr>
          <w:p w14:paraId="2ED445C3" w14:textId="77777777" w:rsidR="002912F9" w:rsidRPr="00234B01" w:rsidRDefault="002912F9" w:rsidP="002A16FF">
            <w:pPr>
              <w:pStyle w:val="TableText"/>
              <w:rPr>
                <w:color w:val="000000"/>
              </w:rPr>
            </w:pPr>
            <w:r w:rsidRPr="00540EF7">
              <w:t>481</w:t>
            </w:r>
          </w:p>
        </w:tc>
        <w:tc>
          <w:tcPr>
            <w:tcW w:w="884" w:type="pct"/>
          </w:tcPr>
          <w:p w14:paraId="20850449" w14:textId="77777777" w:rsidR="002912F9" w:rsidRPr="00234B01" w:rsidRDefault="002912F9" w:rsidP="002A16FF">
            <w:pPr>
              <w:pStyle w:val="TableText"/>
              <w:ind w:right="288"/>
              <w:rPr>
                <w:color w:val="000000"/>
              </w:rPr>
            </w:pPr>
            <w:r w:rsidRPr="00540EF7">
              <w:t>3</w:t>
            </w:r>
          </w:p>
        </w:tc>
        <w:tc>
          <w:tcPr>
            <w:tcW w:w="1167" w:type="pct"/>
          </w:tcPr>
          <w:p w14:paraId="2A023212" w14:textId="77777777" w:rsidR="002912F9" w:rsidRPr="00234B01" w:rsidRDefault="002912F9" w:rsidP="002A16FF">
            <w:pPr>
              <w:pStyle w:val="TableText"/>
              <w:ind w:right="144"/>
              <w:rPr>
                <w:color w:val="000000"/>
              </w:rPr>
            </w:pPr>
            <w:r w:rsidRPr="00540EF7">
              <w:t>9</w:t>
            </w:r>
          </w:p>
        </w:tc>
        <w:tc>
          <w:tcPr>
            <w:tcW w:w="1609" w:type="pct"/>
          </w:tcPr>
          <w:p w14:paraId="3147B64E" w14:textId="77777777" w:rsidR="002912F9" w:rsidRPr="00234B01" w:rsidRDefault="002912F9" w:rsidP="002A16FF">
            <w:pPr>
              <w:pStyle w:val="TableText"/>
              <w:ind w:right="288"/>
              <w:rPr>
                <w:color w:val="000000"/>
              </w:rPr>
            </w:pPr>
            <w:r w:rsidRPr="00540EF7">
              <w:t>0.11</w:t>
            </w:r>
          </w:p>
        </w:tc>
      </w:tr>
      <w:tr w:rsidR="002912F9" w:rsidRPr="00234B01" w14:paraId="54C55FDC" w14:textId="77777777" w:rsidTr="00E87902">
        <w:tc>
          <w:tcPr>
            <w:tcW w:w="1340" w:type="pct"/>
          </w:tcPr>
          <w:p w14:paraId="01E0F226" w14:textId="77777777" w:rsidR="002912F9" w:rsidRPr="00234B01" w:rsidRDefault="002912F9" w:rsidP="002A16FF">
            <w:pPr>
              <w:pStyle w:val="TableText"/>
              <w:rPr>
                <w:color w:val="000000"/>
              </w:rPr>
            </w:pPr>
            <w:r w:rsidRPr="00540EF7">
              <w:t>482</w:t>
            </w:r>
          </w:p>
        </w:tc>
        <w:tc>
          <w:tcPr>
            <w:tcW w:w="884" w:type="pct"/>
          </w:tcPr>
          <w:p w14:paraId="2DB6434B" w14:textId="77777777" w:rsidR="002912F9" w:rsidRPr="00234B01" w:rsidRDefault="002912F9" w:rsidP="002A16FF">
            <w:pPr>
              <w:pStyle w:val="TableText"/>
              <w:ind w:right="288"/>
              <w:rPr>
                <w:color w:val="000000"/>
              </w:rPr>
            </w:pPr>
            <w:r w:rsidRPr="00540EF7">
              <w:t>3</w:t>
            </w:r>
          </w:p>
        </w:tc>
        <w:tc>
          <w:tcPr>
            <w:tcW w:w="1167" w:type="pct"/>
          </w:tcPr>
          <w:p w14:paraId="44406386" w14:textId="77777777" w:rsidR="002912F9" w:rsidRPr="00234B01" w:rsidRDefault="002912F9" w:rsidP="002A16FF">
            <w:pPr>
              <w:pStyle w:val="TableText"/>
              <w:ind w:right="144"/>
              <w:rPr>
                <w:color w:val="000000"/>
              </w:rPr>
            </w:pPr>
            <w:r w:rsidRPr="00540EF7">
              <w:t>51</w:t>
            </w:r>
          </w:p>
        </w:tc>
        <w:tc>
          <w:tcPr>
            <w:tcW w:w="1609" w:type="pct"/>
          </w:tcPr>
          <w:p w14:paraId="7536DCE6" w14:textId="77777777" w:rsidR="002912F9" w:rsidRPr="00234B01" w:rsidRDefault="002912F9" w:rsidP="002A16FF">
            <w:pPr>
              <w:pStyle w:val="TableText"/>
              <w:ind w:right="288"/>
              <w:rPr>
                <w:color w:val="000000"/>
              </w:rPr>
            </w:pPr>
            <w:r w:rsidRPr="00540EF7">
              <w:t>0.60</w:t>
            </w:r>
          </w:p>
        </w:tc>
      </w:tr>
      <w:tr w:rsidR="002912F9" w:rsidRPr="00234B01" w14:paraId="2F15E7B6" w14:textId="77777777" w:rsidTr="00E87902">
        <w:tc>
          <w:tcPr>
            <w:tcW w:w="1340" w:type="pct"/>
          </w:tcPr>
          <w:p w14:paraId="32FB61F3" w14:textId="77777777" w:rsidR="002912F9" w:rsidRPr="00234B01" w:rsidRDefault="002912F9" w:rsidP="002A16FF">
            <w:pPr>
              <w:pStyle w:val="TableText"/>
              <w:rPr>
                <w:color w:val="000000"/>
              </w:rPr>
            </w:pPr>
            <w:r w:rsidRPr="00540EF7">
              <w:t>484</w:t>
            </w:r>
          </w:p>
        </w:tc>
        <w:tc>
          <w:tcPr>
            <w:tcW w:w="884" w:type="pct"/>
          </w:tcPr>
          <w:p w14:paraId="70E977BF" w14:textId="77777777" w:rsidR="002912F9" w:rsidRPr="00234B01" w:rsidRDefault="002912F9" w:rsidP="002A16FF">
            <w:pPr>
              <w:pStyle w:val="TableText"/>
              <w:ind w:right="288"/>
              <w:rPr>
                <w:color w:val="000000"/>
              </w:rPr>
            </w:pPr>
            <w:r w:rsidRPr="00540EF7">
              <w:t>3</w:t>
            </w:r>
          </w:p>
        </w:tc>
        <w:tc>
          <w:tcPr>
            <w:tcW w:w="1167" w:type="pct"/>
          </w:tcPr>
          <w:p w14:paraId="47A3DDBC" w14:textId="77777777" w:rsidR="002912F9" w:rsidRPr="00234B01" w:rsidRDefault="002912F9" w:rsidP="002A16FF">
            <w:pPr>
              <w:pStyle w:val="TableText"/>
              <w:ind w:right="144"/>
              <w:rPr>
                <w:color w:val="000000"/>
              </w:rPr>
            </w:pPr>
            <w:r w:rsidRPr="00540EF7">
              <w:t>12</w:t>
            </w:r>
          </w:p>
        </w:tc>
        <w:tc>
          <w:tcPr>
            <w:tcW w:w="1609" w:type="pct"/>
          </w:tcPr>
          <w:p w14:paraId="747E5F2B" w14:textId="77777777" w:rsidR="002912F9" w:rsidRPr="00234B01" w:rsidRDefault="002912F9" w:rsidP="002A16FF">
            <w:pPr>
              <w:pStyle w:val="TableText"/>
              <w:ind w:right="288"/>
              <w:rPr>
                <w:color w:val="000000"/>
              </w:rPr>
            </w:pPr>
            <w:r w:rsidRPr="00540EF7">
              <w:t>0.14</w:t>
            </w:r>
          </w:p>
        </w:tc>
      </w:tr>
      <w:tr w:rsidR="002912F9" w:rsidRPr="00234B01" w14:paraId="6D89A77F" w14:textId="77777777" w:rsidTr="00E87902">
        <w:tc>
          <w:tcPr>
            <w:tcW w:w="1340" w:type="pct"/>
          </w:tcPr>
          <w:p w14:paraId="76670AF4" w14:textId="77777777" w:rsidR="002912F9" w:rsidRPr="00FC0F02" w:rsidRDefault="002912F9" w:rsidP="002A16FF">
            <w:pPr>
              <w:pStyle w:val="TableText"/>
            </w:pPr>
            <w:r w:rsidRPr="00540EF7">
              <w:t>485</w:t>
            </w:r>
          </w:p>
        </w:tc>
        <w:tc>
          <w:tcPr>
            <w:tcW w:w="884" w:type="pct"/>
          </w:tcPr>
          <w:p w14:paraId="6A1C2AAC" w14:textId="77777777" w:rsidR="002912F9" w:rsidRPr="00FC0F02" w:rsidRDefault="002912F9" w:rsidP="002A16FF">
            <w:pPr>
              <w:pStyle w:val="TableText"/>
              <w:ind w:right="288"/>
            </w:pPr>
            <w:r w:rsidRPr="00540EF7">
              <w:t>3</w:t>
            </w:r>
          </w:p>
        </w:tc>
        <w:tc>
          <w:tcPr>
            <w:tcW w:w="1167" w:type="pct"/>
          </w:tcPr>
          <w:p w14:paraId="559E0863" w14:textId="77777777" w:rsidR="002912F9" w:rsidRPr="00FC0F02" w:rsidRDefault="002912F9" w:rsidP="002A16FF">
            <w:pPr>
              <w:pStyle w:val="TableText"/>
              <w:ind w:right="144"/>
            </w:pPr>
            <w:r w:rsidRPr="00540EF7">
              <w:t>45</w:t>
            </w:r>
          </w:p>
        </w:tc>
        <w:tc>
          <w:tcPr>
            <w:tcW w:w="1609" w:type="pct"/>
          </w:tcPr>
          <w:p w14:paraId="2AB49A21" w14:textId="77777777" w:rsidR="002912F9" w:rsidRPr="00FC0F02" w:rsidRDefault="002912F9" w:rsidP="002A16FF">
            <w:pPr>
              <w:pStyle w:val="TableText"/>
              <w:ind w:right="288"/>
            </w:pPr>
            <w:r w:rsidRPr="00540EF7">
              <w:t>0.53</w:t>
            </w:r>
          </w:p>
        </w:tc>
      </w:tr>
      <w:tr w:rsidR="002912F9" w:rsidRPr="00234B01" w14:paraId="005C3FE5" w14:textId="77777777" w:rsidTr="00E87902">
        <w:tc>
          <w:tcPr>
            <w:tcW w:w="1340" w:type="pct"/>
          </w:tcPr>
          <w:p w14:paraId="54EBA63A" w14:textId="77777777" w:rsidR="002912F9" w:rsidRPr="00FC0F02" w:rsidRDefault="002912F9" w:rsidP="002A16FF">
            <w:pPr>
              <w:pStyle w:val="TableText"/>
            </w:pPr>
            <w:r w:rsidRPr="00540EF7">
              <w:t>486</w:t>
            </w:r>
          </w:p>
        </w:tc>
        <w:tc>
          <w:tcPr>
            <w:tcW w:w="884" w:type="pct"/>
          </w:tcPr>
          <w:p w14:paraId="6F54D8E8" w14:textId="77777777" w:rsidR="002912F9" w:rsidRPr="00FC0F02" w:rsidRDefault="002912F9" w:rsidP="002A16FF">
            <w:pPr>
              <w:pStyle w:val="TableText"/>
              <w:ind w:right="288"/>
            </w:pPr>
            <w:r w:rsidRPr="00540EF7">
              <w:t>3</w:t>
            </w:r>
          </w:p>
        </w:tc>
        <w:tc>
          <w:tcPr>
            <w:tcW w:w="1167" w:type="pct"/>
          </w:tcPr>
          <w:p w14:paraId="25123451" w14:textId="77777777" w:rsidR="002912F9" w:rsidRPr="00FC0F02" w:rsidRDefault="002912F9" w:rsidP="002A16FF">
            <w:pPr>
              <w:pStyle w:val="TableText"/>
              <w:ind w:right="144"/>
            </w:pPr>
            <w:r w:rsidRPr="00540EF7">
              <w:t>3</w:t>
            </w:r>
          </w:p>
        </w:tc>
        <w:tc>
          <w:tcPr>
            <w:tcW w:w="1609" w:type="pct"/>
          </w:tcPr>
          <w:p w14:paraId="466DE0F7" w14:textId="77777777" w:rsidR="002912F9" w:rsidRPr="00FC0F02" w:rsidRDefault="002912F9" w:rsidP="002A16FF">
            <w:pPr>
              <w:pStyle w:val="TableText"/>
              <w:ind w:right="288"/>
            </w:pPr>
            <w:r w:rsidRPr="00540EF7">
              <w:t>0.04</w:t>
            </w:r>
          </w:p>
        </w:tc>
      </w:tr>
      <w:tr w:rsidR="002912F9" w:rsidRPr="00234B01" w14:paraId="5465B246" w14:textId="77777777" w:rsidTr="00E87902">
        <w:tc>
          <w:tcPr>
            <w:tcW w:w="1340" w:type="pct"/>
          </w:tcPr>
          <w:p w14:paraId="6E0BF7B3" w14:textId="77777777" w:rsidR="002912F9" w:rsidRPr="00FC0F02" w:rsidRDefault="002912F9" w:rsidP="002A16FF">
            <w:pPr>
              <w:pStyle w:val="TableText"/>
            </w:pPr>
            <w:r w:rsidRPr="00540EF7">
              <w:t>487</w:t>
            </w:r>
          </w:p>
        </w:tc>
        <w:tc>
          <w:tcPr>
            <w:tcW w:w="884" w:type="pct"/>
          </w:tcPr>
          <w:p w14:paraId="5C2A811E" w14:textId="77777777" w:rsidR="002912F9" w:rsidRPr="00FC0F02" w:rsidRDefault="002912F9" w:rsidP="002A16FF">
            <w:pPr>
              <w:pStyle w:val="TableText"/>
              <w:ind w:right="288"/>
            </w:pPr>
            <w:r w:rsidRPr="00540EF7">
              <w:t>3</w:t>
            </w:r>
          </w:p>
        </w:tc>
        <w:tc>
          <w:tcPr>
            <w:tcW w:w="1167" w:type="pct"/>
          </w:tcPr>
          <w:p w14:paraId="65A8441F" w14:textId="77777777" w:rsidR="002912F9" w:rsidRPr="00FC0F02" w:rsidRDefault="002912F9" w:rsidP="002A16FF">
            <w:pPr>
              <w:pStyle w:val="TableText"/>
              <w:ind w:right="144"/>
            </w:pPr>
            <w:r w:rsidRPr="00540EF7">
              <w:t>31</w:t>
            </w:r>
          </w:p>
        </w:tc>
        <w:tc>
          <w:tcPr>
            <w:tcW w:w="1609" w:type="pct"/>
          </w:tcPr>
          <w:p w14:paraId="034A4C81" w14:textId="77777777" w:rsidR="002912F9" w:rsidRPr="00FC0F02" w:rsidRDefault="002912F9" w:rsidP="002A16FF">
            <w:pPr>
              <w:pStyle w:val="TableText"/>
              <w:ind w:right="288"/>
            </w:pPr>
            <w:r w:rsidRPr="00540EF7">
              <w:t>0.37</w:t>
            </w:r>
          </w:p>
        </w:tc>
      </w:tr>
      <w:tr w:rsidR="002912F9" w:rsidRPr="00234B01" w14:paraId="7D17C864" w14:textId="77777777" w:rsidTr="00E87902">
        <w:tc>
          <w:tcPr>
            <w:tcW w:w="1340" w:type="pct"/>
          </w:tcPr>
          <w:p w14:paraId="5C751739" w14:textId="77777777" w:rsidR="002912F9" w:rsidRPr="00FC0F02" w:rsidRDefault="002912F9" w:rsidP="002A16FF">
            <w:pPr>
              <w:pStyle w:val="TableText"/>
            </w:pPr>
            <w:r w:rsidRPr="00540EF7">
              <w:t>489</w:t>
            </w:r>
          </w:p>
        </w:tc>
        <w:tc>
          <w:tcPr>
            <w:tcW w:w="884" w:type="pct"/>
          </w:tcPr>
          <w:p w14:paraId="1308D6DA" w14:textId="77777777" w:rsidR="002912F9" w:rsidRPr="00FC0F02" w:rsidRDefault="002912F9" w:rsidP="002A16FF">
            <w:pPr>
              <w:pStyle w:val="TableText"/>
              <w:ind w:right="288"/>
            </w:pPr>
            <w:r w:rsidRPr="00540EF7">
              <w:t>3</w:t>
            </w:r>
          </w:p>
        </w:tc>
        <w:tc>
          <w:tcPr>
            <w:tcW w:w="1167" w:type="pct"/>
          </w:tcPr>
          <w:p w14:paraId="5527274F" w14:textId="77777777" w:rsidR="002912F9" w:rsidRPr="00FC0F02" w:rsidRDefault="002912F9" w:rsidP="002A16FF">
            <w:pPr>
              <w:pStyle w:val="TableText"/>
              <w:ind w:right="144"/>
            </w:pPr>
            <w:r w:rsidRPr="00540EF7">
              <w:t>58</w:t>
            </w:r>
          </w:p>
        </w:tc>
        <w:tc>
          <w:tcPr>
            <w:tcW w:w="1609" w:type="pct"/>
          </w:tcPr>
          <w:p w14:paraId="5A1BF1CA" w14:textId="77777777" w:rsidR="002912F9" w:rsidRPr="00FC0F02" w:rsidRDefault="002912F9" w:rsidP="002A16FF">
            <w:pPr>
              <w:pStyle w:val="TableText"/>
              <w:ind w:right="288"/>
            </w:pPr>
            <w:r w:rsidRPr="00540EF7">
              <w:t>0.69</w:t>
            </w:r>
          </w:p>
        </w:tc>
      </w:tr>
      <w:tr w:rsidR="002912F9" w:rsidRPr="00234B01" w14:paraId="73492700" w14:textId="77777777" w:rsidTr="00E87902">
        <w:tc>
          <w:tcPr>
            <w:tcW w:w="1340" w:type="pct"/>
          </w:tcPr>
          <w:p w14:paraId="146FA7C1" w14:textId="77777777" w:rsidR="002912F9" w:rsidRPr="00FC0F02" w:rsidRDefault="002912F9" w:rsidP="002A16FF">
            <w:pPr>
              <w:pStyle w:val="TableText"/>
            </w:pPr>
            <w:r w:rsidRPr="00540EF7">
              <w:t>491</w:t>
            </w:r>
          </w:p>
        </w:tc>
        <w:tc>
          <w:tcPr>
            <w:tcW w:w="884" w:type="pct"/>
          </w:tcPr>
          <w:p w14:paraId="1A8361AB" w14:textId="77777777" w:rsidR="002912F9" w:rsidRPr="00FC0F02" w:rsidRDefault="002912F9" w:rsidP="002A16FF">
            <w:pPr>
              <w:pStyle w:val="TableText"/>
              <w:ind w:right="288"/>
            </w:pPr>
            <w:r w:rsidRPr="00540EF7">
              <w:t>3</w:t>
            </w:r>
          </w:p>
        </w:tc>
        <w:tc>
          <w:tcPr>
            <w:tcW w:w="1167" w:type="pct"/>
          </w:tcPr>
          <w:p w14:paraId="3D46ACB2" w14:textId="77777777" w:rsidR="002912F9" w:rsidRPr="00FC0F02" w:rsidRDefault="002912F9" w:rsidP="002A16FF">
            <w:pPr>
              <w:pStyle w:val="TableText"/>
              <w:ind w:right="144"/>
            </w:pPr>
            <w:r w:rsidRPr="00540EF7">
              <w:t>34</w:t>
            </w:r>
          </w:p>
        </w:tc>
        <w:tc>
          <w:tcPr>
            <w:tcW w:w="1609" w:type="pct"/>
          </w:tcPr>
          <w:p w14:paraId="5B5BFEC1" w14:textId="77777777" w:rsidR="002912F9" w:rsidRPr="00FC0F02" w:rsidRDefault="002912F9" w:rsidP="002A16FF">
            <w:pPr>
              <w:pStyle w:val="TableText"/>
              <w:ind w:right="288"/>
            </w:pPr>
            <w:r w:rsidRPr="00540EF7">
              <w:t>0.40</w:t>
            </w:r>
          </w:p>
        </w:tc>
      </w:tr>
      <w:tr w:rsidR="002912F9" w:rsidRPr="00234B01" w14:paraId="6C219F10" w14:textId="77777777" w:rsidTr="00E87902">
        <w:tc>
          <w:tcPr>
            <w:tcW w:w="1340" w:type="pct"/>
          </w:tcPr>
          <w:p w14:paraId="586A12A0" w14:textId="77777777" w:rsidR="002912F9" w:rsidRPr="00FC0F02" w:rsidRDefault="002912F9" w:rsidP="002A16FF">
            <w:pPr>
              <w:pStyle w:val="TableText"/>
            </w:pPr>
            <w:r w:rsidRPr="00540EF7">
              <w:t>496</w:t>
            </w:r>
          </w:p>
        </w:tc>
        <w:tc>
          <w:tcPr>
            <w:tcW w:w="884" w:type="pct"/>
          </w:tcPr>
          <w:p w14:paraId="7859660E" w14:textId="77777777" w:rsidR="002912F9" w:rsidRPr="00FC0F02" w:rsidRDefault="002912F9" w:rsidP="002A16FF">
            <w:pPr>
              <w:pStyle w:val="TableText"/>
              <w:ind w:right="288"/>
            </w:pPr>
            <w:r w:rsidRPr="00540EF7">
              <w:t>3</w:t>
            </w:r>
          </w:p>
        </w:tc>
        <w:tc>
          <w:tcPr>
            <w:tcW w:w="1167" w:type="pct"/>
          </w:tcPr>
          <w:p w14:paraId="18AD1070" w14:textId="77777777" w:rsidR="002912F9" w:rsidRPr="00FC0F02" w:rsidRDefault="002912F9" w:rsidP="002A16FF">
            <w:pPr>
              <w:pStyle w:val="TableText"/>
              <w:ind w:right="144"/>
            </w:pPr>
            <w:r w:rsidRPr="00540EF7">
              <w:t>32</w:t>
            </w:r>
          </w:p>
        </w:tc>
        <w:tc>
          <w:tcPr>
            <w:tcW w:w="1609" w:type="pct"/>
          </w:tcPr>
          <w:p w14:paraId="425C5B26" w14:textId="77777777" w:rsidR="002912F9" w:rsidRPr="00FC0F02" w:rsidRDefault="002912F9" w:rsidP="002A16FF">
            <w:pPr>
              <w:pStyle w:val="TableText"/>
              <w:ind w:right="288"/>
            </w:pPr>
            <w:r w:rsidRPr="00540EF7">
              <w:t>0.38</w:t>
            </w:r>
          </w:p>
        </w:tc>
      </w:tr>
      <w:tr w:rsidR="002912F9" w:rsidRPr="00234B01" w14:paraId="5A0D0771" w14:textId="77777777" w:rsidTr="00E87902">
        <w:tc>
          <w:tcPr>
            <w:tcW w:w="1340" w:type="pct"/>
          </w:tcPr>
          <w:p w14:paraId="60E015FB" w14:textId="77777777" w:rsidR="002912F9" w:rsidRPr="00FC0F02" w:rsidRDefault="002912F9" w:rsidP="002A16FF">
            <w:pPr>
              <w:pStyle w:val="TableText"/>
            </w:pPr>
            <w:r w:rsidRPr="00540EF7">
              <w:t>497</w:t>
            </w:r>
          </w:p>
        </w:tc>
        <w:tc>
          <w:tcPr>
            <w:tcW w:w="884" w:type="pct"/>
          </w:tcPr>
          <w:p w14:paraId="0FB8310D" w14:textId="77777777" w:rsidR="002912F9" w:rsidRPr="00FC0F02" w:rsidRDefault="002912F9" w:rsidP="002A16FF">
            <w:pPr>
              <w:pStyle w:val="TableText"/>
              <w:ind w:right="288"/>
            </w:pPr>
            <w:r w:rsidRPr="00540EF7">
              <w:t>3</w:t>
            </w:r>
          </w:p>
        </w:tc>
        <w:tc>
          <w:tcPr>
            <w:tcW w:w="1167" w:type="pct"/>
          </w:tcPr>
          <w:p w14:paraId="283E84A9" w14:textId="77777777" w:rsidR="002912F9" w:rsidRPr="00FC0F02" w:rsidRDefault="002912F9" w:rsidP="002A16FF">
            <w:pPr>
              <w:pStyle w:val="TableText"/>
              <w:ind w:right="144"/>
            </w:pPr>
            <w:r w:rsidRPr="00540EF7">
              <w:t>7</w:t>
            </w:r>
          </w:p>
        </w:tc>
        <w:tc>
          <w:tcPr>
            <w:tcW w:w="1609" w:type="pct"/>
          </w:tcPr>
          <w:p w14:paraId="0173FF12" w14:textId="77777777" w:rsidR="002912F9" w:rsidRPr="00FC0F02" w:rsidRDefault="002912F9" w:rsidP="002A16FF">
            <w:pPr>
              <w:pStyle w:val="TableText"/>
              <w:ind w:right="288"/>
            </w:pPr>
            <w:r w:rsidRPr="00540EF7">
              <w:t>0.08</w:t>
            </w:r>
          </w:p>
        </w:tc>
      </w:tr>
      <w:tr w:rsidR="002912F9" w:rsidRPr="00234B01" w14:paraId="7AFCAFB1" w14:textId="77777777" w:rsidTr="00E87902">
        <w:tc>
          <w:tcPr>
            <w:tcW w:w="1340" w:type="pct"/>
          </w:tcPr>
          <w:p w14:paraId="40E352D8" w14:textId="77777777" w:rsidR="002912F9" w:rsidRPr="00FC0F02" w:rsidRDefault="002912F9" w:rsidP="002A16FF">
            <w:pPr>
              <w:pStyle w:val="TableText"/>
            </w:pPr>
            <w:r w:rsidRPr="00540EF7">
              <w:t>499</w:t>
            </w:r>
          </w:p>
        </w:tc>
        <w:tc>
          <w:tcPr>
            <w:tcW w:w="884" w:type="pct"/>
          </w:tcPr>
          <w:p w14:paraId="6BEDF0C6" w14:textId="77777777" w:rsidR="002912F9" w:rsidRPr="00FC0F02" w:rsidRDefault="002912F9" w:rsidP="002A16FF">
            <w:pPr>
              <w:pStyle w:val="TableText"/>
              <w:ind w:right="288"/>
            </w:pPr>
            <w:r w:rsidRPr="00540EF7">
              <w:t>3</w:t>
            </w:r>
          </w:p>
        </w:tc>
        <w:tc>
          <w:tcPr>
            <w:tcW w:w="1167" w:type="pct"/>
          </w:tcPr>
          <w:p w14:paraId="223AC0A3" w14:textId="77777777" w:rsidR="002912F9" w:rsidRPr="00FC0F02" w:rsidRDefault="002912F9" w:rsidP="002A16FF">
            <w:pPr>
              <w:pStyle w:val="TableText"/>
              <w:ind w:right="144"/>
            </w:pPr>
            <w:r w:rsidRPr="00540EF7">
              <w:t>31</w:t>
            </w:r>
          </w:p>
        </w:tc>
        <w:tc>
          <w:tcPr>
            <w:tcW w:w="1609" w:type="pct"/>
          </w:tcPr>
          <w:p w14:paraId="42FCE57C" w14:textId="77777777" w:rsidR="002912F9" w:rsidRPr="00FC0F02" w:rsidRDefault="002912F9" w:rsidP="002A16FF">
            <w:pPr>
              <w:pStyle w:val="TableText"/>
              <w:ind w:right="288"/>
            </w:pPr>
            <w:r w:rsidRPr="00540EF7">
              <w:t>0.37</w:t>
            </w:r>
          </w:p>
        </w:tc>
      </w:tr>
      <w:tr w:rsidR="002912F9" w:rsidRPr="00234B01" w14:paraId="082E2A95" w14:textId="77777777" w:rsidTr="00E87902">
        <w:tc>
          <w:tcPr>
            <w:tcW w:w="1340" w:type="pct"/>
          </w:tcPr>
          <w:p w14:paraId="58D221B5" w14:textId="77777777" w:rsidR="002912F9" w:rsidRPr="00FC0F02" w:rsidRDefault="002912F9" w:rsidP="002A16FF">
            <w:pPr>
              <w:pStyle w:val="TableText"/>
            </w:pPr>
            <w:r w:rsidRPr="00540EF7">
              <w:t>500</w:t>
            </w:r>
          </w:p>
        </w:tc>
        <w:tc>
          <w:tcPr>
            <w:tcW w:w="884" w:type="pct"/>
          </w:tcPr>
          <w:p w14:paraId="106401AF" w14:textId="77777777" w:rsidR="002912F9" w:rsidRPr="00FC0F02" w:rsidRDefault="002912F9" w:rsidP="002A16FF">
            <w:pPr>
              <w:pStyle w:val="TableText"/>
              <w:ind w:right="288"/>
            </w:pPr>
            <w:r w:rsidRPr="00540EF7">
              <w:t>3</w:t>
            </w:r>
          </w:p>
        </w:tc>
        <w:tc>
          <w:tcPr>
            <w:tcW w:w="1167" w:type="pct"/>
          </w:tcPr>
          <w:p w14:paraId="67A163C0" w14:textId="77777777" w:rsidR="002912F9" w:rsidRPr="00FC0F02" w:rsidRDefault="002912F9" w:rsidP="002A16FF">
            <w:pPr>
              <w:pStyle w:val="TableText"/>
              <w:ind w:right="144"/>
            </w:pPr>
            <w:r w:rsidRPr="00540EF7">
              <w:t>50</w:t>
            </w:r>
          </w:p>
        </w:tc>
        <w:tc>
          <w:tcPr>
            <w:tcW w:w="1609" w:type="pct"/>
          </w:tcPr>
          <w:p w14:paraId="357C9A09" w14:textId="77777777" w:rsidR="002912F9" w:rsidRPr="00FC0F02" w:rsidRDefault="002912F9" w:rsidP="002A16FF">
            <w:pPr>
              <w:pStyle w:val="TableText"/>
              <w:ind w:right="288"/>
            </w:pPr>
            <w:r w:rsidRPr="00540EF7">
              <w:t>0.59</w:t>
            </w:r>
          </w:p>
        </w:tc>
      </w:tr>
      <w:tr w:rsidR="002912F9" w:rsidRPr="00234B01" w14:paraId="2A12D358" w14:textId="77777777" w:rsidTr="00E87902">
        <w:tc>
          <w:tcPr>
            <w:tcW w:w="1340" w:type="pct"/>
          </w:tcPr>
          <w:p w14:paraId="6E244B67" w14:textId="77777777" w:rsidR="002912F9" w:rsidRPr="00FC0F02" w:rsidRDefault="002912F9" w:rsidP="002A16FF">
            <w:pPr>
              <w:pStyle w:val="TableText"/>
            </w:pPr>
            <w:r w:rsidRPr="00540EF7">
              <w:t>501</w:t>
            </w:r>
          </w:p>
        </w:tc>
        <w:tc>
          <w:tcPr>
            <w:tcW w:w="884" w:type="pct"/>
          </w:tcPr>
          <w:p w14:paraId="016D8DE1" w14:textId="77777777" w:rsidR="002912F9" w:rsidRPr="00FC0F02" w:rsidRDefault="002912F9" w:rsidP="002A16FF">
            <w:pPr>
              <w:pStyle w:val="TableText"/>
              <w:ind w:right="288"/>
            </w:pPr>
            <w:r w:rsidRPr="00540EF7">
              <w:t>3</w:t>
            </w:r>
          </w:p>
        </w:tc>
        <w:tc>
          <w:tcPr>
            <w:tcW w:w="1167" w:type="pct"/>
          </w:tcPr>
          <w:p w14:paraId="62E8B419" w14:textId="77777777" w:rsidR="002912F9" w:rsidRPr="00FC0F02" w:rsidRDefault="002912F9" w:rsidP="002A16FF">
            <w:pPr>
              <w:pStyle w:val="TableText"/>
              <w:ind w:right="144"/>
            </w:pPr>
            <w:r w:rsidRPr="00540EF7">
              <w:t>52</w:t>
            </w:r>
          </w:p>
        </w:tc>
        <w:tc>
          <w:tcPr>
            <w:tcW w:w="1609" w:type="pct"/>
          </w:tcPr>
          <w:p w14:paraId="1452083D" w14:textId="77777777" w:rsidR="002912F9" w:rsidRPr="00FC0F02" w:rsidRDefault="002912F9" w:rsidP="002A16FF">
            <w:pPr>
              <w:pStyle w:val="TableText"/>
              <w:ind w:right="288"/>
            </w:pPr>
            <w:r w:rsidRPr="00540EF7">
              <w:t>0.62</w:t>
            </w:r>
          </w:p>
        </w:tc>
      </w:tr>
      <w:tr w:rsidR="002912F9" w:rsidRPr="00234B01" w14:paraId="1A4BCF4E" w14:textId="77777777" w:rsidTr="00E87902">
        <w:tc>
          <w:tcPr>
            <w:tcW w:w="1340" w:type="pct"/>
          </w:tcPr>
          <w:p w14:paraId="2F429FE0" w14:textId="77777777" w:rsidR="002912F9" w:rsidRPr="00FC0F02" w:rsidRDefault="002912F9" w:rsidP="002A16FF">
            <w:pPr>
              <w:pStyle w:val="TableText"/>
            </w:pPr>
            <w:r w:rsidRPr="00540EF7">
              <w:t>502</w:t>
            </w:r>
          </w:p>
        </w:tc>
        <w:tc>
          <w:tcPr>
            <w:tcW w:w="884" w:type="pct"/>
          </w:tcPr>
          <w:p w14:paraId="29FC241A" w14:textId="77777777" w:rsidR="002912F9" w:rsidRPr="00FC0F02" w:rsidRDefault="002912F9" w:rsidP="002A16FF">
            <w:pPr>
              <w:pStyle w:val="TableText"/>
              <w:ind w:right="288"/>
            </w:pPr>
            <w:r w:rsidRPr="00540EF7">
              <w:t>3</w:t>
            </w:r>
          </w:p>
        </w:tc>
        <w:tc>
          <w:tcPr>
            <w:tcW w:w="1167" w:type="pct"/>
          </w:tcPr>
          <w:p w14:paraId="4901B71C" w14:textId="77777777" w:rsidR="002912F9" w:rsidRPr="00FC0F02" w:rsidRDefault="002912F9" w:rsidP="002A16FF">
            <w:pPr>
              <w:pStyle w:val="TableText"/>
              <w:ind w:right="144"/>
            </w:pPr>
            <w:r w:rsidRPr="00540EF7">
              <w:t>2</w:t>
            </w:r>
          </w:p>
        </w:tc>
        <w:tc>
          <w:tcPr>
            <w:tcW w:w="1609" w:type="pct"/>
          </w:tcPr>
          <w:p w14:paraId="61DA99D1" w14:textId="77777777" w:rsidR="002912F9" w:rsidRPr="00FC0F02" w:rsidRDefault="002912F9" w:rsidP="002A16FF">
            <w:pPr>
              <w:pStyle w:val="TableText"/>
              <w:ind w:right="288"/>
            </w:pPr>
            <w:r w:rsidRPr="00540EF7">
              <w:t>0.02</w:t>
            </w:r>
          </w:p>
        </w:tc>
      </w:tr>
      <w:tr w:rsidR="002912F9" w:rsidRPr="00234B01" w14:paraId="7DC40E4E" w14:textId="77777777" w:rsidTr="00E87902">
        <w:tc>
          <w:tcPr>
            <w:tcW w:w="1340" w:type="pct"/>
          </w:tcPr>
          <w:p w14:paraId="695C97C9" w14:textId="77777777" w:rsidR="002912F9" w:rsidRPr="00FC0F02" w:rsidRDefault="002912F9" w:rsidP="002A16FF">
            <w:pPr>
              <w:pStyle w:val="TableText"/>
            </w:pPr>
            <w:r w:rsidRPr="00540EF7">
              <w:t>505</w:t>
            </w:r>
          </w:p>
        </w:tc>
        <w:tc>
          <w:tcPr>
            <w:tcW w:w="884" w:type="pct"/>
          </w:tcPr>
          <w:p w14:paraId="2037D98E" w14:textId="77777777" w:rsidR="002912F9" w:rsidRPr="00FC0F02" w:rsidRDefault="002912F9" w:rsidP="002A16FF">
            <w:pPr>
              <w:pStyle w:val="TableText"/>
              <w:ind w:right="288"/>
            </w:pPr>
            <w:r w:rsidRPr="00540EF7">
              <w:t>3</w:t>
            </w:r>
          </w:p>
        </w:tc>
        <w:tc>
          <w:tcPr>
            <w:tcW w:w="1167" w:type="pct"/>
          </w:tcPr>
          <w:p w14:paraId="19A1E6C5" w14:textId="77777777" w:rsidR="002912F9" w:rsidRPr="00FC0F02" w:rsidRDefault="002912F9" w:rsidP="002A16FF">
            <w:pPr>
              <w:pStyle w:val="TableText"/>
              <w:ind w:right="144"/>
            </w:pPr>
            <w:r w:rsidRPr="00540EF7">
              <w:t>7</w:t>
            </w:r>
          </w:p>
        </w:tc>
        <w:tc>
          <w:tcPr>
            <w:tcW w:w="1609" w:type="pct"/>
          </w:tcPr>
          <w:p w14:paraId="731EC04C" w14:textId="77777777" w:rsidR="002912F9" w:rsidRPr="00FC0F02" w:rsidRDefault="002912F9" w:rsidP="002A16FF">
            <w:pPr>
              <w:pStyle w:val="TableText"/>
              <w:ind w:right="288"/>
            </w:pPr>
            <w:r w:rsidRPr="00540EF7">
              <w:t>0.08</w:t>
            </w:r>
          </w:p>
        </w:tc>
      </w:tr>
      <w:tr w:rsidR="002912F9" w:rsidRPr="00234B01" w14:paraId="56452A9F" w14:textId="77777777" w:rsidTr="00E87902">
        <w:tc>
          <w:tcPr>
            <w:tcW w:w="1340" w:type="pct"/>
          </w:tcPr>
          <w:p w14:paraId="6565B959" w14:textId="77777777" w:rsidR="002912F9" w:rsidRPr="00FC0F02" w:rsidRDefault="002912F9" w:rsidP="002A16FF">
            <w:pPr>
              <w:pStyle w:val="TableText"/>
            </w:pPr>
            <w:r w:rsidRPr="00540EF7">
              <w:t>508</w:t>
            </w:r>
          </w:p>
        </w:tc>
        <w:tc>
          <w:tcPr>
            <w:tcW w:w="884" w:type="pct"/>
          </w:tcPr>
          <w:p w14:paraId="0A8484A5" w14:textId="77777777" w:rsidR="002912F9" w:rsidRPr="00FC0F02" w:rsidRDefault="002912F9" w:rsidP="002A16FF">
            <w:pPr>
              <w:pStyle w:val="TableText"/>
              <w:ind w:right="288"/>
            </w:pPr>
            <w:r w:rsidRPr="00540EF7">
              <w:t>3</w:t>
            </w:r>
          </w:p>
        </w:tc>
        <w:tc>
          <w:tcPr>
            <w:tcW w:w="1167" w:type="pct"/>
          </w:tcPr>
          <w:p w14:paraId="18E16458" w14:textId="77777777" w:rsidR="002912F9" w:rsidRPr="00FC0F02" w:rsidRDefault="002912F9" w:rsidP="002A16FF">
            <w:pPr>
              <w:pStyle w:val="TableText"/>
              <w:ind w:right="144"/>
            </w:pPr>
            <w:r w:rsidRPr="00540EF7">
              <w:t>67</w:t>
            </w:r>
          </w:p>
        </w:tc>
        <w:tc>
          <w:tcPr>
            <w:tcW w:w="1609" w:type="pct"/>
          </w:tcPr>
          <w:p w14:paraId="19D33280" w14:textId="77777777" w:rsidR="002912F9" w:rsidRPr="00FC0F02" w:rsidRDefault="002912F9" w:rsidP="002A16FF">
            <w:pPr>
              <w:pStyle w:val="TableText"/>
              <w:ind w:right="288"/>
            </w:pPr>
            <w:r w:rsidRPr="00540EF7">
              <w:t>0.79</w:t>
            </w:r>
          </w:p>
        </w:tc>
      </w:tr>
      <w:tr w:rsidR="002912F9" w:rsidRPr="00234B01" w14:paraId="3960882F" w14:textId="77777777" w:rsidTr="00E87902">
        <w:tc>
          <w:tcPr>
            <w:tcW w:w="1340" w:type="pct"/>
          </w:tcPr>
          <w:p w14:paraId="3680F299" w14:textId="77777777" w:rsidR="002912F9" w:rsidRPr="00FC0F02" w:rsidRDefault="002912F9" w:rsidP="002A16FF">
            <w:pPr>
              <w:pStyle w:val="TableText"/>
            </w:pPr>
            <w:r w:rsidRPr="00540EF7">
              <w:t>512</w:t>
            </w:r>
          </w:p>
        </w:tc>
        <w:tc>
          <w:tcPr>
            <w:tcW w:w="884" w:type="pct"/>
          </w:tcPr>
          <w:p w14:paraId="0BE7B373" w14:textId="77777777" w:rsidR="002912F9" w:rsidRPr="00FC0F02" w:rsidRDefault="002912F9" w:rsidP="002A16FF">
            <w:pPr>
              <w:pStyle w:val="TableText"/>
              <w:ind w:right="288"/>
            </w:pPr>
            <w:r w:rsidRPr="00540EF7">
              <w:t>3</w:t>
            </w:r>
          </w:p>
        </w:tc>
        <w:tc>
          <w:tcPr>
            <w:tcW w:w="1167" w:type="pct"/>
          </w:tcPr>
          <w:p w14:paraId="52DBEA6A" w14:textId="77777777" w:rsidR="002912F9" w:rsidRPr="00FC0F02" w:rsidRDefault="002912F9" w:rsidP="002A16FF">
            <w:pPr>
              <w:pStyle w:val="TableText"/>
              <w:ind w:right="144"/>
            </w:pPr>
            <w:r w:rsidRPr="00540EF7">
              <w:t>43</w:t>
            </w:r>
          </w:p>
        </w:tc>
        <w:tc>
          <w:tcPr>
            <w:tcW w:w="1609" w:type="pct"/>
          </w:tcPr>
          <w:p w14:paraId="59BCC1B8" w14:textId="77777777" w:rsidR="002912F9" w:rsidRPr="00FC0F02" w:rsidRDefault="002912F9" w:rsidP="002A16FF">
            <w:pPr>
              <w:pStyle w:val="TableText"/>
              <w:ind w:right="288"/>
            </w:pPr>
            <w:r w:rsidRPr="00540EF7">
              <w:t>0.51</w:t>
            </w:r>
          </w:p>
        </w:tc>
      </w:tr>
      <w:tr w:rsidR="002912F9" w:rsidRPr="00234B01" w14:paraId="3CCCB5E3" w14:textId="77777777" w:rsidTr="00E87902">
        <w:tc>
          <w:tcPr>
            <w:tcW w:w="1340" w:type="pct"/>
          </w:tcPr>
          <w:p w14:paraId="475552D5" w14:textId="77777777" w:rsidR="002912F9" w:rsidRPr="00FC0F02" w:rsidRDefault="002912F9" w:rsidP="002A16FF">
            <w:pPr>
              <w:pStyle w:val="TableText"/>
            </w:pPr>
            <w:r w:rsidRPr="00540EF7">
              <w:t>516</w:t>
            </w:r>
          </w:p>
        </w:tc>
        <w:tc>
          <w:tcPr>
            <w:tcW w:w="884" w:type="pct"/>
          </w:tcPr>
          <w:p w14:paraId="2F579477" w14:textId="77777777" w:rsidR="002912F9" w:rsidRPr="00FC0F02" w:rsidRDefault="002912F9" w:rsidP="002A16FF">
            <w:pPr>
              <w:pStyle w:val="TableText"/>
              <w:ind w:right="288"/>
            </w:pPr>
            <w:r w:rsidRPr="00540EF7">
              <w:t>3</w:t>
            </w:r>
          </w:p>
        </w:tc>
        <w:tc>
          <w:tcPr>
            <w:tcW w:w="1167" w:type="pct"/>
          </w:tcPr>
          <w:p w14:paraId="4DE75FF6" w14:textId="77777777" w:rsidR="002912F9" w:rsidRPr="00FC0F02" w:rsidRDefault="002912F9" w:rsidP="002A16FF">
            <w:pPr>
              <w:pStyle w:val="TableText"/>
              <w:ind w:right="144"/>
            </w:pPr>
            <w:r w:rsidRPr="00540EF7">
              <w:t>21</w:t>
            </w:r>
          </w:p>
        </w:tc>
        <w:tc>
          <w:tcPr>
            <w:tcW w:w="1609" w:type="pct"/>
          </w:tcPr>
          <w:p w14:paraId="40594C30" w14:textId="77777777" w:rsidR="002912F9" w:rsidRPr="00FC0F02" w:rsidRDefault="002912F9" w:rsidP="002A16FF">
            <w:pPr>
              <w:pStyle w:val="TableText"/>
              <w:ind w:right="288"/>
            </w:pPr>
            <w:r w:rsidRPr="00540EF7">
              <w:t>0.25</w:t>
            </w:r>
          </w:p>
        </w:tc>
      </w:tr>
      <w:tr w:rsidR="002912F9" w:rsidRPr="00234B01" w14:paraId="50D1EC7E" w14:textId="77777777" w:rsidTr="00E87902">
        <w:tc>
          <w:tcPr>
            <w:tcW w:w="1340" w:type="pct"/>
          </w:tcPr>
          <w:p w14:paraId="146AA740" w14:textId="77777777" w:rsidR="002912F9" w:rsidRPr="00FC0F02" w:rsidRDefault="002912F9" w:rsidP="002A16FF">
            <w:pPr>
              <w:pStyle w:val="TableText"/>
            </w:pPr>
            <w:r w:rsidRPr="00540EF7">
              <w:t>519</w:t>
            </w:r>
          </w:p>
        </w:tc>
        <w:tc>
          <w:tcPr>
            <w:tcW w:w="884" w:type="pct"/>
          </w:tcPr>
          <w:p w14:paraId="5A9EF74C" w14:textId="77777777" w:rsidR="002912F9" w:rsidRPr="00FC0F02" w:rsidRDefault="002912F9" w:rsidP="002A16FF">
            <w:pPr>
              <w:pStyle w:val="TableText"/>
              <w:ind w:right="288"/>
            </w:pPr>
            <w:r w:rsidRPr="00540EF7">
              <w:t>3</w:t>
            </w:r>
          </w:p>
        </w:tc>
        <w:tc>
          <w:tcPr>
            <w:tcW w:w="1167" w:type="pct"/>
          </w:tcPr>
          <w:p w14:paraId="1F820F87" w14:textId="77777777" w:rsidR="002912F9" w:rsidRPr="00FC0F02" w:rsidRDefault="002912F9" w:rsidP="002A16FF">
            <w:pPr>
              <w:pStyle w:val="TableText"/>
              <w:ind w:right="144"/>
            </w:pPr>
            <w:r w:rsidRPr="00540EF7">
              <w:t>59</w:t>
            </w:r>
          </w:p>
        </w:tc>
        <w:tc>
          <w:tcPr>
            <w:tcW w:w="1609" w:type="pct"/>
          </w:tcPr>
          <w:p w14:paraId="5B9A7D9E" w14:textId="77777777" w:rsidR="002912F9" w:rsidRPr="00FC0F02" w:rsidRDefault="002912F9" w:rsidP="002A16FF">
            <w:pPr>
              <w:pStyle w:val="TableText"/>
              <w:ind w:right="288"/>
            </w:pPr>
            <w:r w:rsidRPr="00540EF7">
              <w:t>0.70</w:t>
            </w:r>
          </w:p>
        </w:tc>
      </w:tr>
      <w:tr w:rsidR="002912F9" w:rsidRPr="00234B01" w14:paraId="7EA11827" w14:textId="77777777" w:rsidTr="00E87902">
        <w:tc>
          <w:tcPr>
            <w:tcW w:w="1340" w:type="pct"/>
          </w:tcPr>
          <w:p w14:paraId="206A6C4D" w14:textId="77777777" w:rsidR="002912F9" w:rsidRPr="00FC0F02" w:rsidRDefault="002912F9" w:rsidP="002A16FF">
            <w:pPr>
              <w:pStyle w:val="TableText"/>
            </w:pPr>
            <w:r w:rsidRPr="00540EF7">
              <w:t>520</w:t>
            </w:r>
          </w:p>
        </w:tc>
        <w:tc>
          <w:tcPr>
            <w:tcW w:w="884" w:type="pct"/>
          </w:tcPr>
          <w:p w14:paraId="2DC9873D" w14:textId="77777777" w:rsidR="002912F9" w:rsidRPr="00FC0F02" w:rsidRDefault="002912F9" w:rsidP="002A16FF">
            <w:pPr>
              <w:pStyle w:val="TableText"/>
              <w:ind w:right="288"/>
            </w:pPr>
            <w:r w:rsidRPr="00540EF7">
              <w:t>3</w:t>
            </w:r>
          </w:p>
        </w:tc>
        <w:tc>
          <w:tcPr>
            <w:tcW w:w="1167" w:type="pct"/>
          </w:tcPr>
          <w:p w14:paraId="2755EAA8" w14:textId="77777777" w:rsidR="002912F9" w:rsidRPr="00FC0F02" w:rsidRDefault="002912F9" w:rsidP="002A16FF">
            <w:pPr>
              <w:pStyle w:val="TableText"/>
              <w:ind w:right="144"/>
            </w:pPr>
            <w:r w:rsidRPr="00540EF7">
              <w:t>32</w:t>
            </w:r>
          </w:p>
        </w:tc>
        <w:tc>
          <w:tcPr>
            <w:tcW w:w="1609" w:type="pct"/>
          </w:tcPr>
          <w:p w14:paraId="2617EB0D" w14:textId="77777777" w:rsidR="002912F9" w:rsidRPr="00FC0F02" w:rsidRDefault="002912F9" w:rsidP="002A16FF">
            <w:pPr>
              <w:pStyle w:val="TableText"/>
              <w:ind w:right="288"/>
            </w:pPr>
            <w:r w:rsidRPr="00540EF7">
              <w:t>0.38</w:t>
            </w:r>
          </w:p>
        </w:tc>
      </w:tr>
      <w:tr w:rsidR="002912F9" w:rsidRPr="00234B01" w14:paraId="644B687E" w14:textId="77777777" w:rsidTr="00E87902">
        <w:tc>
          <w:tcPr>
            <w:tcW w:w="1340" w:type="pct"/>
          </w:tcPr>
          <w:p w14:paraId="0528867C" w14:textId="77777777" w:rsidR="002912F9" w:rsidRPr="00FC0F02" w:rsidRDefault="002912F9" w:rsidP="002A16FF">
            <w:pPr>
              <w:pStyle w:val="TableText"/>
            </w:pPr>
            <w:r w:rsidRPr="00540EF7">
              <w:t>521</w:t>
            </w:r>
          </w:p>
        </w:tc>
        <w:tc>
          <w:tcPr>
            <w:tcW w:w="884" w:type="pct"/>
          </w:tcPr>
          <w:p w14:paraId="7EBBEF53" w14:textId="77777777" w:rsidR="002912F9" w:rsidRPr="00FC0F02" w:rsidRDefault="002912F9" w:rsidP="002A16FF">
            <w:pPr>
              <w:pStyle w:val="TableText"/>
              <w:ind w:right="288"/>
            </w:pPr>
            <w:r w:rsidRPr="00540EF7">
              <w:t>3</w:t>
            </w:r>
          </w:p>
        </w:tc>
        <w:tc>
          <w:tcPr>
            <w:tcW w:w="1167" w:type="pct"/>
          </w:tcPr>
          <w:p w14:paraId="0AD950C5" w14:textId="77777777" w:rsidR="002912F9" w:rsidRPr="00FC0F02" w:rsidRDefault="002912F9" w:rsidP="002A16FF">
            <w:pPr>
              <w:pStyle w:val="TableText"/>
              <w:ind w:right="144"/>
            </w:pPr>
            <w:r w:rsidRPr="00540EF7">
              <w:t>1</w:t>
            </w:r>
          </w:p>
        </w:tc>
        <w:tc>
          <w:tcPr>
            <w:tcW w:w="1609" w:type="pct"/>
          </w:tcPr>
          <w:p w14:paraId="4DFC54BB" w14:textId="77777777" w:rsidR="002912F9" w:rsidRPr="00FC0F02" w:rsidRDefault="002912F9" w:rsidP="002A16FF">
            <w:pPr>
              <w:pStyle w:val="TableText"/>
              <w:ind w:right="288"/>
            </w:pPr>
            <w:r w:rsidRPr="00540EF7">
              <w:t>0.01</w:t>
            </w:r>
          </w:p>
        </w:tc>
      </w:tr>
      <w:tr w:rsidR="002912F9" w:rsidRPr="00234B01" w14:paraId="7C2B3269" w14:textId="77777777" w:rsidTr="00E87902">
        <w:tc>
          <w:tcPr>
            <w:tcW w:w="1340" w:type="pct"/>
          </w:tcPr>
          <w:p w14:paraId="3BF48C74" w14:textId="77777777" w:rsidR="002912F9" w:rsidRPr="00FC0F02" w:rsidRDefault="002912F9" w:rsidP="002A16FF">
            <w:pPr>
              <w:pStyle w:val="TableText"/>
            </w:pPr>
            <w:r w:rsidRPr="00540EF7">
              <w:t>525</w:t>
            </w:r>
          </w:p>
        </w:tc>
        <w:tc>
          <w:tcPr>
            <w:tcW w:w="884" w:type="pct"/>
          </w:tcPr>
          <w:p w14:paraId="2FBD2073" w14:textId="77777777" w:rsidR="002912F9" w:rsidRPr="00FC0F02" w:rsidRDefault="002912F9" w:rsidP="002A16FF">
            <w:pPr>
              <w:pStyle w:val="TableText"/>
              <w:ind w:right="288"/>
            </w:pPr>
            <w:r w:rsidRPr="00540EF7">
              <w:t>3</w:t>
            </w:r>
          </w:p>
        </w:tc>
        <w:tc>
          <w:tcPr>
            <w:tcW w:w="1167" w:type="pct"/>
          </w:tcPr>
          <w:p w14:paraId="05929B3F" w14:textId="77777777" w:rsidR="002912F9" w:rsidRPr="00FC0F02" w:rsidRDefault="002912F9" w:rsidP="002A16FF">
            <w:pPr>
              <w:pStyle w:val="TableText"/>
              <w:ind w:right="144"/>
            </w:pPr>
            <w:r w:rsidRPr="00540EF7">
              <w:t>40</w:t>
            </w:r>
          </w:p>
        </w:tc>
        <w:tc>
          <w:tcPr>
            <w:tcW w:w="1609" w:type="pct"/>
          </w:tcPr>
          <w:p w14:paraId="645A6D97" w14:textId="77777777" w:rsidR="002912F9" w:rsidRPr="00FC0F02" w:rsidRDefault="002912F9" w:rsidP="002A16FF">
            <w:pPr>
              <w:pStyle w:val="TableText"/>
              <w:ind w:right="288"/>
            </w:pPr>
            <w:r w:rsidRPr="00540EF7">
              <w:t>0.47</w:t>
            </w:r>
          </w:p>
        </w:tc>
      </w:tr>
      <w:tr w:rsidR="002912F9" w:rsidRPr="00234B01" w14:paraId="7C77106E" w14:textId="77777777" w:rsidTr="00E87902">
        <w:tc>
          <w:tcPr>
            <w:tcW w:w="1340" w:type="pct"/>
          </w:tcPr>
          <w:p w14:paraId="2039F051" w14:textId="77777777" w:rsidR="002912F9" w:rsidRPr="00FC0F02" w:rsidRDefault="002912F9" w:rsidP="002A16FF">
            <w:pPr>
              <w:pStyle w:val="TableText"/>
            </w:pPr>
            <w:r w:rsidRPr="00540EF7">
              <w:t>527</w:t>
            </w:r>
          </w:p>
        </w:tc>
        <w:tc>
          <w:tcPr>
            <w:tcW w:w="884" w:type="pct"/>
          </w:tcPr>
          <w:p w14:paraId="69C504CD" w14:textId="77777777" w:rsidR="002912F9" w:rsidRPr="00FC0F02" w:rsidRDefault="002912F9" w:rsidP="002A16FF">
            <w:pPr>
              <w:pStyle w:val="TableText"/>
              <w:ind w:right="288"/>
            </w:pPr>
            <w:r w:rsidRPr="00540EF7">
              <w:t>3</w:t>
            </w:r>
          </w:p>
        </w:tc>
        <w:tc>
          <w:tcPr>
            <w:tcW w:w="1167" w:type="pct"/>
          </w:tcPr>
          <w:p w14:paraId="46562136" w14:textId="77777777" w:rsidR="002912F9" w:rsidRPr="00FC0F02" w:rsidRDefault="002912F9" w:rsidP="002A16FF">
            <w:pPr>
              <w:pStyle w:val="TableText"/>
              <w:ind w:right="144"/>
            </w:pPr>
            <w:r w:rsidRPr="00540EF7">
              <w:t>38</w:t>
            </w:r>
          </w:p>
        </w:tc>
        <w:tc>
          <w:tcPr>
            <w:tcW w:w="1609" w:type="pct"/>
          </w:tcPr>
          <w:p w14:paraId="7144EE4E" w14:textId="77777777" w:rsidR="002912F9" w:rsidRPr="00FC0F02" w:rsidRDefault="002912F9" w:rsidP="002A16FF">
            <w:pPr>
              <w:pStyle w:val="TableText"/>
              <w:ind w:right="288"/>
            </w:pPr>
            <w:r w:rsidRPr="00540EF7">
              <w:t>0.45</w:t>
            </w:r>
          </w:p>
        </w:tc>
      </w:tr>
      <w:tr w:rsidR="002912F9" w:rsidRPr="00234B01" w14:paraId="577F9B74" w14:textId="77777777" w:rsidTr="00E87902">
        <w:tc>
          <w:tcPr>
            <w:tcW w:w="1340" w:type="pct"/>
          </w:tcPr>
          <w:p w14:paraId="7EBE53F4" w14:textId="77777777" w:rsidR="002912F9" w:rsidRPr="00FC0F02" w:rsidRDefault="002912F9" w:rsidP="002A16FF">
            <w:pPr>
              <w:pStyle w:val="TableText"/>
            </w:pPr>
            <w:r w:rsidRPr="00540EF7">
              <w:t>530</w:t>
            </w:r>
          </w:p>
        </w:tc>
        <w:tc>
          <w:tcPr>
            <w:tcW w:w="884" w:type="pct"/>
          </w:tcPr>
          <w:p w14:paraId="66A7AB8D" w14:textId="77777777" w:rsidR="002912F9" w:rsidRPr="00FC0F02" w:rsidRDefault="002912F9" w:rsidP="002A16FF">
            <w:pPr>
              <w:pStyle w:val="TableText"/>
              <w:ind w:right="288"/>
            </w:pPr>
            <w:r w:rsidRPr="00540EF7">
              <w:t>3</w:t>
            </w:r>
          </w:p>
        </w:tc>
        <w:tc>
          <w:tcPr>
            <w:tcW w:w="1167" w:type="pct"/>
          </w:tcPr>
          <w:p w14:paraId="496D406D" w14:textId="77777777" w:rsidR="002912F9" w:rsidRPr="00FC0F02" w:rsidRDefault="002912F9" w:rsidP="002A16FF">
            <w:pPr>
              <w:pStyle w:val="TableText"/>
              <w:ind w:right="144"/>
            </w:pPr>
            <w:r w:rsidRPr="00540EF7">
              <w:t>2</w:t>
            </w:r>
          </w:p>
        </w:tc>
        <w:tc>
          <w:tcPr>
            <w:tcW w:w="1609" w:type="pct"/>
          </w:tcPr>
          <w:p w14:paraId="7F4D6744" w14:textId="77777777" w:rsidR="002912F9" w:rsidRPr="00FC0F02" w:rsidRDefault="002912F9" w:rsidP="002A16FF">
            <w:pPr>
              <w:pStyle w:val="TableText"/>
              <w:ind w:right="288"/>
            </w:pPr>
            <w:r w:rsidRPr="00540EF7">
              <w:t>0.02</w:t>
            </w:r>
          </w:p>
        </w:tc>
      </w:tr>
      <w:tr w:rsidR="002912F9" w:rsidRPr="00234B01" w14:paraId="48E8F0DE" w14:textId="77777777" w:rsidTr="00E87902">
        <w:tc>
          <w:tcPr>
            <w:tcW w:w="1340" w:type="pct"/>
          </w:tcPr>
          <w:p w14:paraId="557BA5CE" w14:textId="77777777" w:rsidR="002912F9" w:rsidRPr="00FC0F02" w:rsidRDefault="002912F9" w:rsidP="002A16FF">
            <w:pPr>
              <w:pStyle w:val="TableText"/>
            </w:pPr>
            <w:r w:rsidRPr="00540EF7">
              <w:t>532</w:t>
            </w:r>
          </w:p>
        </w:tc>
        <w:tc>
          <w:tcPr>
            <w:tcW w:w="884" w:type="pct"/>
          </w:tcPr>
          <w:p w14:paraId="0394A290" w14:textId="77777777" w:rsidR="002912F9" w:rsidRPr="00FC0F02" w:rsidRDefault="002912F9" w:rsidP="002A16FF">
            <w:pPr>
              <w:pStyle w:val="TableText"/>
              <w:ind w:right="288"/>
            </w:pPr>
            <w:r w:rsidRPr="00540EF7">
              <w:t>3</w:t>
            </w:r>
          </w:p>
        </w:tc>
        <w:tc>
          <w:tcPr>
            <w:tcW w:w="1167" w:type="pct"/>
          </w:tcPr>
          <w:p w14:paraId="782D0FCD" w14:textId="77777777" w:rsidR="002912F9" w:rsidRPr="00FC0F02" w:rsidRDefault="002912F9" w:rsidP="002A16FF">
            <w:pPr>
              <w:pStyle w:val="TableText"/>
              <w:ind w:right="144"/>
            </w:pPr>
            <w:r w:rsidRPr="00540EF7">
              <w:t>33</w:t>
            </w:r>
          </w:p>
        </w:tc>
        <w:tc>
          <w:tcPr>
            <w:tcW w:w="1609" w:type="pct"/>
          </w:tcPr>
          <w:p w14:paraId="73C43317" w14:textId="77777777" w:rsidR="002912F9" w:rsidRPr="00FC0F02" w:rsidRDefault="002912F9" w:rsidP="002A16FF">
            <w:pPr>
              <w:pStyle w:val="TableText"/>
              <w:ind w:right="288"/>
            </w:pPr>
            <w:r w:rsidRPr="00540EF7">
              <w:t>0.39</w:t>
            </w:r>
          </w:p>
        </w:tc>
      </w:tr>
      <w:tr w:rsidR="002912F9" w:rsidRPr="00234B01" w14:paraId="1ACC889E" w14:textId="77777777" w:rsidTr="00E87902">
        <w:tc>
          <w:tcPr>
            <w:tcW w:w="1340" w:type="pct"/>
          </w:tcPr>
          <w:p w14:paraId="2B6D43B3" w14:textId="77777777" w:rsidR="002912F9" w:rsidRPr="00FC0F02" w:rsidRDefault="002912F9" w:rsidP="002A16FF">
            <w:pPr>
              <w:pStyle w:val="TableText"/>
            </w:pPr>
            <w:r w:rsidRPr="00540EF7">
              <w:t>533</w:t>
            </w:r>
          </w:p>
        </w:tc>
        <w:tc>
          <w:tcPr>
            <w:tcW w:w="884" w:type="pct"/>
          </w:tcPr>
          <w:p w14:paraId="19CAF5B5" w14:textId="77777777" w:rsidR="002912F9" w:rsidRPr="00FC0F02" w:rsidRDefault="002912F9" w:rsidP="002A16FF">
            <w:pPr>
              <w:pStyle w:val="TableText"/>
              <w:ind w:right="288"/>
            </w:pPr>
            <w:r w:rsidRPr="00540EF7">
              <w:t>3</w:t>
            </w:r>
          </w:p>
        </w:tc>
        <w:tc>
          <w:tcPr>
            <w:tcW w:w="1167" w:type="pct"/>
          </w:tcPr>
          <w:p w14:paraId="1A40E5C4" w14:textId="77777777" w:rsidR="002912F9" w:rsidRPr="00FC0F02" w:rsidRDefault="002912F9" w:rsidP="002A16FF">
            <w:pPr>
              <w:pStyle w:val="TableText"/>
              <w:ind w:right="144"/>
            </w:pPr>
            <w:r w:rsidRPr="00540EF7">
              <w:t>2</w:t>
            </w:r>
          </w:p>
        </w:tc>
        <w:tc>
          <w:tcPr>
            <w:tcW w:w="1609" w:type="pct"/>
          </w:tcPr>
          <w:p w14:paraId="46BB4ED8" w14:textId="77777777" w:rsidR="002912F9" w:rsidRPr="00FC0F02" w:rsidRDefault="002912F9" w:rsidP="002A16FF">
            <w:pPr>
              <w:pStyle w:val="TableText"/>
              <w:ind w:right="288"/>
            </w:pPr>
            <w:r w:rsidRPr="00540EF7">
              <w:t>0.02</w:t>
            </w:r>
          </w:p>
        </w:tc>
      </w:tr>
      <w:tr w:rsidR="002912F9" w:rsidRPr="00234B01" w14:paraId="2F93DB41" w14:textId="77777777" w:rsidTr="00E87902">
        <w:tc>
          <w:tcPr>
            <w:tcW w:w="1340" w:type="pct"/>
          </w:tcPr>
          <w:p w14:paraId="33A1C833" w14:textId="77777777" w:rsidR="002912F9" w:rsidRPr="00FC0F02" w:rsidRDefault="002912F9" w:rsidP="002A16FF">
            <w:pPr>
              <w:pStyle w:val="TableText"/>
            </w:pPr>
            <w:r w:rsidRPr="00540EF7">
              <w:t>535</w:t>
            </w:r>
          </w:p>
        </w:tc>
        <w:tc>
          <w:tcPr>
            <w:tcW w:w="884" w:type="pct"/>
          </w:tcPr>
          <w:p w14:paraId="608A2C36" w14:textId="77777777" w:rsidR="002912F9" w:rsidRPr="00FC0F02" w:rsidRDefault="002912F9" w:rsidP="002A16FF">
            <w:pPr>
              <w:pStyle w:val="TableText"/>
              <w:ind w:right="288"/>
            </w:pPr>
            <w:r w:rsidRPr="00540EF7">
              <w:t>3</w:t>
            </w:r>
          </w:p>
        </w:tc>
        <w:tc>
          <w:tcPr>
            <w:tcW w:w="1167" w:type="pct"/>
          </w:tcPr>
          <w:p w14:paraId="2FCEEBBC" w14:textId="77777777" w:rsidR="002912F9" w:rsidRPr="00FC0F02" w:rsidRDefault="002912F9" w:rsidP="002A16FF">
            <w:pPr>
              <w:pStyle w:val="TableText"/>
              <w:ind w:right="144"/>
            </w:pPr>
            <w:r w:rsidRPr="00540EF7">
              <w:t>3</w:t>
            </w:r>
          </w:p>
        </w:tc>
        <w:tc>
          <w:tcPr>
            <w:tcW w:w="1609" w:type="pct"/>
          </w:tcPr>
          <w:p w14:paraId="30365627" w14:textId="77777777" w:rsidR="002912F9" w:rsidRPr="00FC0F02" w:rsidRDefault="002912F9" w:rsidP="002A16FF">
            <w:pPr>
              <w:pStyle w:val="TableText"/>
              <w:ind w:right="288"/>
            </w:pPr>
            <w:r w:rsidRPr="00540EF7">
              <w:t>0.04</w:t>
            </w:r>
          </w:p>
        </w:tc>
      </w:tr>
      <w:tr w:rsidR="002912F9" w:rsidRPr="00234B01" w14:paraId="5A4839C5" w14:textId="77777777" w:rsidTr="00E87902">
        <w:tc>
          <w:tcPr>
            <w:tcW w:w="1340" w:type="pct"/>
          </w:tcPr>
          <w:p w14:paraId="564F1238" w14:textId="77777777" w:rsidR="002912F9" w:rsidRPr="00FC0F02" w:rsidRDefault="002912F9" w:rsidP="002A16FF">
            <w:pPr>
              <w:pStyle w:val="TableText"/>
            </w:pPr>
            <w:r w:rsidRPr="00540EF7">
              <w:t>539</w:t>
            </w:r>
          </w:p>
        </w:tc>
        <w:tc>
          <w:tcPr>
            <w:tcW w:w="884" w:type="pct"/>
          </w:tcPr>
          <w:p w14:paraId="327AE4BB" w14:textId="77777777" w:rsidR="002912F9" w:rsidRPr="00FC0F02" w:rsidRDefault="002912F9" w:rsidP="002A16FF">
            <w:pPr>
              <w:pStyle w:val="TableText"/>
              <w:ind w:right="288"/>
            </w:pPr>
            <w:r w:rsidRPr="00540EF7">
              <w:t>3</w:t>
            </w:r>
          </w:p>
        </w:tc>
        <w:tc>
          <w:tcPr>
            <w:tcW w:w="1167" w:type="pct"/>
          </w:tcPr>
          <w:p w14:paraId="2FA5B379" w14:textId="77777777" w:rsidR="002912F9" w:rsidRPr="00FC0F02" w:rsidRDefault="002912F9" w:rsidP="002A16FF">
            <w:pPr>
              <w:pStyle w:val="TableText"/>
              <w:ind w:right="144"/>
            </w:pPr>
            <w:r w:rsidRPr="00540EF7">
              <w:t>7</w:t>
            </w:r>
          </w:p>
        </w:tc>
        <w:tc>
          <w:tcPr>
            <w:tcW w:w="1609" w:type="pct"/>
          </w:tcPr>
          <w:p w14:paraId="02E3051F" w14:textId="77777777" w:rsidR="002912F9" w:rsidRPr="00FC0F02" w:rsidRDefault="002912F9" w:rsidP="002A16FF">
            <w:pPr>
              <w:pStyle w:val="TableText"/>
              <w:ind w:right="288"/>
            </w:pPr>
            <w:r w:rsidRPr="00540EF7">
              <w:t>0.08</w:t>
            </w:r>
          </w:p>
        </w:tc>
      </w:tr>
      <w:tr w:rsidR="002912F9" w:rsidRPr="00234B01" w14:paraId="46479834" w14:textId="77777777" w:rsidTr="00E87902">
        <w:tc>
          <w:tcPr>
            <w:tcW w:w="1340" w:type="pct"/>
          </w:tcPr>
          <w:p w14:paraId="1FDD2DA9" w14:textId="77777777" w:rsidR="002912F9" w:rsidRPr="00FC0F02" w:rsidRDefault="002912F9" w:rsidP="002A16FF">
            <w:pPr>
              <w:pStyle w:val="TableText"/>
            </w:pPr>
            <w:r w:rsidRPr="00540EF7">
              <w:lastRenderedPageBreak/>
              <w:t>542</w:t>
            </w:r>
          </w:p>
        </w:tc>
        <w:tc>
          <w:tcPr>
            <w:tcW w:w="884" w:type="pct"/>
          </w:tcPr>
          <w:p w14:paraId="032D76E1" w14:textId="77777777" w:rsidR="002912F9" w:rsidRPr="00FC0F02" w:rsidRDefault="002912F9" w:rsidP="002A16FF">
            <w:pPr>
              <w:pStyle w:val="TableText"/>
              <w:ind w:right="288"/>
            </w:pPr>
            <w:r w:rsidRPr="00540EF7">
              <w:t>3</w:t>
            </w:r>
          </w:p>
        </w:tc>
        <w:tc>
          <w:tcPr>
            <w:tcW w:w="1167" w:type="pct"/>
          </w:tcPr>
          <w:p w14:paraId="023637FC" w14:textId="77777777" w:rsidR="002912F9" w:rsidRPr="00FC0F02" w:rsidRDefault="002912F9" w:rsidP="002A16FF">
            <w:pPr>
              <w:pStyle w:val="TableText"/>
              <w:ind w:right="144"/>
            </w:pPr>
            <w:r w:rsidRPr="00540EF7">
              <w:t>21</w:t>
            </w:r>
          </w:p>
        </w:tc>
        <w:tc>
          <w:tcPr>
            <w:tcW w:w="1609" w:type="pct"/>
          </w:tcPr>
          <w:p w14:paraId="750E7266" w14:textId="77777777" w:rsidR="002912F9" w:rsidRPr="00FC0F02" w:rsidRDefault="002912F9" w:rsidP="002A16FF">
            <w:pPr>
              <w:pStyle w:val="TableText"/>
              <w:ind w:right="288"/>
            </w:pPr>
            <w:r w:rsidRPr="00540EF7">
              <w:t>0.25</w:t>
            </w:r>
          </w:p>
        </w:tc>
      </w:tr>
      <w:tr w:rsidR="002912F9" w:rsidRPr="00234B01" w14:paraId="3D8909ED" w14:textId="77777777" w:rsidTr="00E87902">
        <w:tc>
          <w:tcPr>
            <w:tcW w:w="1340" w:type="pct"/>
          </w:tcPr>
          <w:p w14:paraId="43A6DD7B" w14:textId="77777777" w:rsidR="002912F9" w:rsidRPr="00FC0F02" w:rsidRDefault="002912F9" w:rsidP="002A16FF">
            <w:pPr>
              <w:pStyle w:val="TableText"/>
            </w:pPr>
            <w:r w:rsidRPr="00540EF7">
              <w:t>544</w:t>
            </w:r>
          </w:p>
        </w:tc>
        <w:tc>
          <w:tcPr>
            <w:tcW w:w="884" w:type="pct"/>
          </w:tcPr>
          <w:p w14:paraId="738B824F" w14:textId="77777777" w:rsidR="002912F9" w:rsidRPr="00FC0F02" w:rsidRDefault="002912F9" w:rsidP="002A16FF">
            <w:pPr>
              <w:pStyle w:val="TableText"/>
              <w:ind w:right="288"/>
            </w:pPr>
            <w:r w:rsidRPr="00540EF7">
              <w:t>3</w:t>
            </w:r>
          </w:p>
        </w:tc>
        <w:tc>
          <w:tcPr>
            <w:tcW w:w="1167" w:type="pct"/>
          </w:tcPr>
          <w:p w14:paraId="4A130D9B" w14:textId="77777777" w:rsidR="002912F9" w:rsidRPr="00FC0F02" w:rsidRDefault="002912F9" w:rsidP="002A16FF">
            <w:pPr>
              <w:pStyle w:val="TableText"/>
              <w:ind w:right="144"/>
            </w:pPr>
            <w:r w:rsidRPr="00540EF7">
              <w:t>70</w:t>
            </w:r>
          </w:p>
        </w:tc>
        <w:tc>
          <w:tcPr>
            <w:tcW w:w="1609" w:type="pct"/>
          </w:tcPr>
          <w:p w14:paraId="57FDC55B" w14:textId="77777777" w:rsidR="002912F9" w:rsidRPr="00FC0F02" w:rsidRDefault="002912F9" w:rsidP="002A16FF">
            <w:pPr>
              <w:pStyle w:val="TableText"/>
              <w:ind w:right="288"/>
            </w:pPr>
            <w:r w:rsidRPr="00540EF7">
              <w:t>0.83</w:t>
            </w:r>
          </w:p>
        </w:tc>
      </w:tr>
      <w:tr w:rsidR="002912F9" w:rsidRPr="00234B01" w14:paraId="569AE0E4" w14:textId="77777777" w:rsidTr="00E87902">
        <w:tc>
          <w:tcPr>
            <w:tcW w:w="1340" w:type="pct"/>
          </w:tcPr>
          <w:p w14:paraId="4D4EA915" w14:textId="77777777" w:rsidR="002912F9" w:rsidRPr="00FC0F02" w:rsidRDefault="002912F9" w:rsidP="002A16FF">
            <w:pPr>
              <w:pStyle w:val="TableText"/>
            </w:pPr>
            <w:r w:rsidRPr="00540EF7">
              <w:t>545</w:t>
            </w:r>
          </w:p>
        </w:tc>
        <w:tc>
          <w:tcPr>
            <w:tcW w:w="884" w:type="pct"/>
          </w:tcPr>
          <w:p w14:paraId="5DB95841" w14:textId="77777777" w:rsidR="002912F9" w:rsidRPr="00FC0F02" w:rsidRDefault="002912F9" w:rsidP="002A16FF">
            <w:pPr>
              <w:pStyle w:val="TableText"/>
              <w:ind w:right="288"/>
            </w:pPr>
            <w:r w:rsidRPr="00540EF7">
              <w:t>3</w:t>
            </w:r>
          </w:p>
        </w:tc>
        <w:tc>
          <w:tcPr>
            <w:tcW w:w="1167" w:type="pct"/>
          </w:tcPr>
          <w:p w14:paraId="2A7B9659" w14:textId="77777777" w:rsidR="002912F9" w:rsidRPr="00FC0F02" w:rsidRDefault="002912F9" w:rsidP="002A16FF">
            <w:pPr>
              <w:pStyle w:val="TableText"/>
              <w:ind w:right="144"/>
            </w:pPr>
            <w:r w:rsidRPr="00540EF7">
              <w:t>68</w:t>
            </w:r>
          </w:p>
        </w:tc>
        <w:tc>
          <w:tcPr>
            <w:tcW w:w="1609" w:type="pct"/>
          </w:tcPr>
          <w:p w14:paraId="62439AEA" w14:textId="77777777" w:rsidR="002912F9" w:rsidRPr="00FC0F02" w:rsidRDefault="002912F9" w:rsidP="002A16FF">
            <w:pPr>
              <w:pStyle w:val="TableText"/>
              <w:ind w:right="288"/>
            </w:pPr>
            <w:r w:rsidRPr="00540EF7">
              <w:t>0.80</w:t>
            </w:r>
          </w:p>
        </w:tc>
      </w:tr>
      <w:tr w:rsidR="002912F9" w:rsidRPr="00234B01" w14:paraId="3EFFA297" w14:textId="77777777" w:rsidTr="00E87902">
        <w:tc>
          <w:tcPr>
            <w:tcW w:w="1340" w:type="pct"/>
          </w:tcPr>
          <w:p w14:paraId="0EB27B86" w14:textId="77777777" w:rsidR="002912F9" w:rsidRPr="00FC0F02" w:rsidRDefault="002912F9" w:rsidP="002A16FF">
            <w:pPr>
              <w:pStyle w:val="TableText"/>
            </w:pPr>
            <w:r w:rsidRPr="00540EF7">
              <w:t>546</w:t>
            </w:r>
          </w:p>
        </w:tc>
        <w:tc>
          <w:tcPr>
            <w:tcW w:w="884" w:type="pct"/>
          </w:tcPr>
          <w:p w14:paraId="70397E59" w14:textId="77777777" w:rsidR="002912F9" w:rsidRPr="00FC0F02" w:rsidRDefault="002912F9" w:rsidP="002A16FF">
            <w:pPr>
              <w:pStyle w:val="TableText"/>
              <w:ind w:right="288"/>
            </w:pPr>
            <w:r w:rsidRPr="00540EF7">
              <w:t>3</w:t>
            </w:r>
          </w:p>
        </w:tc>
        <w:tc>
          <w:tcPr>
            <w:tcW w:w="1167" w:type="pct"/>
          </w:tcPr>
          <w:p w14:paraId="68B0FEC9" w14:textId="77777777" w:rsidR="002912F9" w:rsidRPr="00FC0F02" w:rsidRDefault="002912F9" w:rsidP="002A16FF">
            <w:pPr>
              <w:pStyle w:val="TableText"/>
              <w:ind w:right="144"/>
            </w:pPr>
            <w:r w:rsidRPr="00540EF7">
              <w:t>18</w:t>
            </w:r>
          </w:p>
        </w:tc>
        <w:tc>
          <w:tcPr>
            <w:tcW w:w="1609" w:type="pct"/>
          </w:tcPr>
          <w:p w14:paraId="692B58EE" w14:textId="77777777" w:rsidR="002912F9" w:rsidRPr="00FC0F02" w:rsidRDefault="002912F9" w:rsidP="002A16FF">
            <w:pPr>
              <w:pStyle w:val="TableText"/>
              <w:ind w:right="288"/>
            </w:pPr>
            <w:r w:rsidRPr="00540EF7">
              <w:t>0.21</w:t>
            </w:r>
          </w:p>
        </w:tc>
      </w:tr>
      <w:tr w:rsidR="002912F9" w:rsidRPr="00234B01" w14:paraId="5CA0217B" w14:textId="77777777" w:rsidTr="00E87902">
        <w:tc>
          <w:tcPr>
            <w:tcW w:w="1340" w:type="pct"/>
          </w:tcPr>
          <w:p w14:paraId="700D458E" w14:textId="77777777" w:rsidR="002912F9" w:rsidRPr="00FC0F02" w:rsidRDefault="002912F9" w:rsidP="002A16FF">
            <w:pPr>
              <w:pStyle w:val="TableText"/>
            </w:pPr>
            <w:r w:rsidRPr="00540EF7">
              <w:t>550</w:t>
            </w:r>
          </w:p>
        </w:tc>
        <w:tc>
          <w:tcPr>
            <w:tcW w:w="884" w:type="pct"/>
          </w:tcPr>
          <w:p w14:paraId="48325C76" w14:textId="77777777" w:rsidR="002912F9" w:rsidRPr="00FC0F02" w:rsidRDefault="002912F9" w:rsidP="002A16FF">
            <w:pPr>
              <w:pStyle w:val="TableText"/>
              <w:ind w:right="288"/>
            </w:pPr>
            <w:r w:rsidRPr="00540EF7">
              <w:t>3</w:t>
            </w:r>
          </w:p>
        </w:tc>
        <w:tc>
          <w:tcPr>
            <w:tcW w:w="1167" w:type="pct"/>
          </w:tcPr>
          <w:p w14:paraId="4F11E8B8" w14:textId="77777777" w:rsidR="002912F9" w:rsidRPr="00FC0F02" w:rsidRDefault="002912F9" w:rsidP="002A16FF">
            <w:pPr>
              <w:pStyle w:val="TableText"/>
              <w:ind w:right="144"/>
            </w:pPr>
            <w:r w:rsidRPr="00540EF7">
              <w:t>18</w:t>
            </w:r>
          </w:p>
        </w:tc>
        <w:tc>
          <w:tcPr>
            <w:tcW w:w="1609" w:type="pct"/>
          </w:tcPr>
          <w:p w14:paraId="7D19AA1D" w14:textId="77777777" w:rsidR="002912F9" w:rsidRPr="00FC0F02" w:rsidRDefault="002912F9" w:rsidP="002A16FF">
            <w:pPr>
              <w:pStyle w:val="TableText"/>
              <w:ind w:right="288"/>
            </w:pPr>
            <w:r w:rsidRPr="00540EF7">
              <w:t>0.21</w:t>
            </w:r>
          </w:p>
        </w:tc>
      </w:tr>
      <w:tr w:rsidR="002912F9" w:rsidRPr="00234B01" w14:paraId="5541DEED" w14:textId="77777777" w:rsidTr="00E87902">
        <w:tc>
          <w:tcPr>
            <w:tcW w:w="1340" w:type="pct"/>
          </w:tcPr>
          <w:p w14:paraId="06314AC5" w14:textId="77777777" w:rsidR="002912F9" w:rsidRPr="00FC0F02" w:rsidRDefault="002912F9" w:rsidP="002A16FF">
            <w:pPr>
              <w:pStyle w:val="TableText"/>
            </w:pPr>
            <w:r w:rsidRPr="00540EF7">
              <w:t>555</w:t>
            </w:r>
          </w:p>
        </w:tc>
        <w:tc>
          <w:tcPr>
            <w:tcW w:w="884" w:type="pct"/>
          </w:tcPr>
          <w:p w14:paraId="2C0E2E4D" w14:textId="77777777" w:rsidR="002912F9" w:rsidRPr="00FC0F02" w:rsidRDefault="002912F9" w:rsidP="002A16FF">
            <w:pPr>
              <w:pStyle w:val="TableText"/>
              <w:ind w:right="288"/>
            </w:pPr>
            <w:r w:rsidRPr="00540EF7">
              <w:t>3</w:t>
            </w:r>
          </w:p>
        </w:tc>
        <w:tc>
          <w:tcPr>
            <w:tcW w:w="1167" w:type="pct"/>
          </w:tcPr>
          <w:p w14:paraId="3713056F" w14:textId="77777777" w:rsidR="002912F9" w:rsidRPr="00FC0F02" w:rsidRDefault="002912F9" w:rsidP="002A16FF">
            <w:pPr>
              <w:pStyle w:val="TableText"/>
              <w:ind w:right="144"/>
            </w:pPr>
            <w:r w:rsidRPr="00540EF7">
              <w:t>56</w:t>
            </w:r>
          </w:p>
        </w:tc>
        <w:tc>
          <w:tcPr>
            <w:tcW w:w="1609" w:type="pct"/>
          </w:tcPr>
          <w:p w14:paraId="6FC43569" w14:textId="77777777" w:rsidR="002912F9" w:rsidRPr="00FC0F02" w:rsidRDefault="002912F9" w:rsidP="002A16FF">
            <w:pPr>
              <w:pStyle w:val="TableText"/>
              <w:ind w:right="288"/>
            </w:pPr>
            <w:r w:rsidRPr="00540EF7">
              <w:t>0.66</w:t>
            </w:r>
          </w:p>
        </w:tc>
      </w:tr>
      <w:tr w:rsidR="002912F9" w:rsidRPr="00234B01" w14:paraId="417197C1" w14:textId="77777777" w:rsidTr="00E87902">
        <w:tc>
          <w:tcPr>
            <w:tcW w:w="1340" w:type="pct"/>
          </w:tcPr>
          <w:p w14:paraId="5B120595" w14:textId="77777777" w:rsidR="002912F9" w:rsidRPr="00FC0F02" w:rsidRDefault="002912F9" w:rsidP="002A16FF">
            <w:pPr>
              <w:pStyle w:val="TableText"/>
            </w:pPr>
            <w:r w:rsidRPr="00540EF7">
              <w:t>563</w:t>
            </w:r>
          </w:p>
        </w:tc>
        <w:tc>
          <w:tcPr>
            <w:tcW w:w="884" w:type="pct"/>
          </w:tcPr>
          <w:p w14:paraId="5D6D1D03" w14:textId="77777777" w:rsidR="002912F9" w:rsidRPr="00FC0F02" w:rsidRDefault="002912F9" w:rsidP="002A16FF">
            <w:pPr>
              <w:pStyle w:val="TableText"/>
              <w:ind w:right="288"/>
            </w:pPr>
            <w:r w:rsidRPr="00540EF7">
              <w:t>3</w:t>
            </w:r>
          </w:p>
        </w:tc>
        <w:tc>
          <w:tcPr>
            <w:tcW w:w="1167" w:type="pct"/>
          </w:tcPr>
          <w:p w14:paraId="3DFEEDE8" w14:textId="77777777" w:rsidR="002912F9" w:rsidRPr="00FC0F02" w:rsidRDefault="002912F9" w:rsidP="002A16FF">
            <w:pPr>
              <w:pStyle w:val="TableText"/>
              <w:ind w:right="144"/>
            </w:pPr>
            <w:r w:rsidRPr="00540EF7">
              <w:t>82</w:t>
            </w:r>
          </w:p>
        </w:tc>
        <w:tc>
          <w:tcPr>
            <w:tcW w:w="1609" w:type="pct"/>
          </w:tcPr>
          <w:p w14:paraId="77F9B3BF" w14:textId="77777777" w:rsidR="002912F9" w:rsidRPr="00FC0F02" w:rsidRDefault="002912F9" w:rsidP="002A16FF">
            <w:pPr>
              <w:pStyle w:val="TableText"/>
              <w:ind w:right="288"/>
            </w:pPr>
            <w:r w:rsidRPr="00540EF7">
              <w:t>0.97</w:t>
            </w:r>
          </w:p>
        </w:tc>
      </w:tr>
      <w:tr w:rsidR="002912F9" w:rsidRPr="00234B01" w14:paraId="03152AB2" w14:textId="77777777" w:rsidTr="00E87902">
        <w:tc>
          <w:tcPr>
            <w:tcW w:w="1340" w:type="pct"/>
          </w:tcPr>
          <w:p w14:paraId="3DD79A36" w14:textId="77777777" w:rsidR="002912F9" w:rsidRPr="00FC0F02" w:rsidRDefault="002912F9" w:rsidP="002A16FF">
            <w:pPr>
              <w:pStyle w:val="TableText"/>
            </w:pPr>
            <w:r w:rsidRPr="00540EF7">
              <w:t>570</w:t>
            </w:r>
          </w:p>
        </w:tc>
        <w:tc>
          <w:tcPr>
            <w:tcW w:w="884" w:type="pct"/>
          </w:tcPr>
          <w:p w14:paraId="1343CDF4" w14:textId="77777777" w:rsidR="002912F9" w:rsidRPr="00FC0F02" w:rsidRDefault="002912F9" w:rsidP="002A16FF">
            <w:pPr>
              <w:pStyle w:val="TableText"/>
              <w:ind w:right="288"/>
            </w:pPr>
            <w:r w:rsidRPr="00540EF7">
              <w:t>3</w:t>
            </w:r>
          </w:p>
        </w:tc>
        <w:tc>
          <w:tcPr>
            <w:tcW w:w="1167" w:type="pct"/>
          </w:tcPr>
          <w:p w14:paraId="2B40D64B" w14:textId="77777777" w:rsidR="002912F9" w:rsidRPr="00FC0F02" w:rsidRDefault="002912F9" w:rsidP="002A16FF">
            <w:pPr>
              <w:pStyle w:val="TableText"/>
              <w:ind w:right="144"/>
            </w:pPr>
            <w:r w:rsidRPr="00540EF7">
              <w:t>68</w:t>
            </w:r>
          </w:p>
        </w:tc>
        <w:tc>
          <w:tcPr>
            <w:tcW w:w="1609" w:type="pct"/>
          </w:tcPr>
          <w:p w14:paraId="7169CE1D" w14:textId="77777777" w:rsidR="002912F9" w:rsidRPr="00FC0F02" w:rsidRDefault="002912F9" w:rsidP="002A16FF">
            <w:pPr>
              <w:pStyle w:val="TableText"/>
              <w:ind w:right="288"/>
            </w:pPr>
            <w:r w:rsidRPr="00540EF7">
              <w:t>0.80</w:t>
            </w:r>
          </w:p>
        </w:tc>
      </w:tr>
      <w:tr w:rsidR="002912F9" w:rsidRPr="00234B01" w14:paraId="0740BCD6" w14:textId="77777777" w:rsidTr="00E87902">
        <w:tc>
          <w:tcPr>
            <w:tcW w:w="1340" w:type="pct"/>
          </w:tcPr>
          <w:p w14:paraId="5E13A164" w14:textId="77777777" w:rsidR="002912F9" w:rsidRPr="00FC0F02" w:rsidRDefault="002912F9" w:rsidP="002A16FF">
            <w:pPr>
              <w:pStyle w:val="TableText"/>
            </w:pPr>
            <w:r w:rsidRPr="00540EF7">
              <w:t>574</w:t>
            </w:r>
          </w:p>
        </w:tc>
        <w:tc>
          <w:tcPr>
            <w:tcW w:w="884" w:type="pct"/>
          </w:tcPr>
          <w:p w14:paraId="3223520C" w14:textId="77777777" w:rsidR="002912F9" w:rsidRPr="00FC0F02" w:rsidRDefault="002912F9" w:rsidP="002A16FF">
            <w:pPr>
              <w:pStyle w:val="TableText"/>
              <w:ind w:right="288"/>
            </w:pPr>
            <w:r w:rsidRPr="00540EF7">
              <w:t>3</w:t>
            </w:r>
          </w:p>
        </w:tc>
        <w:tc>
          <w:tcPr>
            <w:tcW w:w="1167" w:type="pct"/>
          </w:tcPr>
          <w:p w14:paraId="100F633D" w14:textId="77777777" w:rsidR="002912F9" w:rsidRPr="00FC0F02" w:rsidRDefault="002912F9" w:rsidP="002A16FF">
            <w:pPr>
              <w:pStyle w:val="TableText"/>
              <w:ind w:right="144"/>
            </w:pPr>
            <w:r w:rsidRPr="00540EF7">
              <w:t>102</w:t>
            </w:r>
          </w:p>
        </w:tc>
        <w:tc>
          <w:tcPr>
            <w:tcW w:w="1609" w:type="pct"/>
          </w:tcPr>
          <w:p w14:paraId="395EDC93" w14:textId="77777777" w:rsidR="002912F9" w:rsidRPr="00FC0F02" w:rsidRDefault="002912F9" w:rsidP="002A16FF">
            <w:pPr>
              <w:pStyle w:val="TableText"/>
              <w:ind w:right="288"/>
            </w:pPr>
            <w:r w:rsidRPr="00540EF7">
              <w:t>1.21</w:t>
            </w:r>
          </w:p>
        </w:tc>
      </w:tr>
      <w:tr w:rsidR="002912F9" w:rsidRPr="00234B01" w14:paraId="79BC42E4" w14:textId="77777777" w:rsidTr="00E87902">
        <w:tc>
          <w:tcPr>
            <w:tcW w:w="1340" w:type="pct"/>
          </w:tcPr>
          <w:p w14:paraId="59991184" w14:textId="77777777" w:rsidR="002912F9" w:rsidRPr="00FC0F02" w:rsidRDefault="002912F9" w:rsidP="002A16FF">
            <w:pPr>
              <w:pStyle w:val="TableText"/>
            </w:pPr>
            <w:r w:rsidRPr="00540EF7">
              <w:t>600</w:t>
            </w:r>
          </w:p>
        </w:tc>
        <w:tc>
          <w:tcPr>
            <w:tcW w:w="884" w:type="pct"/>
          </w:tcPr>
          <w:p w14:paraId="6041E27F" w14:textId="77777777" w:rsidR="002912F9" w:rsidRPr="00FC0F02" w:rsidRDefault="002912F9" w:rsidP="002A16FF">
            <w:pPr>
              <w:pStyle w:val="TableText"/>
              <w:ind w:right="288"/>
            </w:pPr>
            <w:r w:rsidRPr="00540EF7">
              <w:t>3</w:t>
            </w:r>
          </w:p>
        </w:tc>
        <w:tc>
          <w:tcPr>
            <w:tcW w:w="1167" w:type="pct"/>
          </w:tcPr>
          <w:p w14:paraId="5A9B1167" w14:textId="77777777" w:rsidR="002912F9" w:rsidRPr="00FC0F02" w:rsidRDefault="002912F9" w:rsidP="002A16FF">
            <w:pPr>
              <w:pStyle w:val="TableText"/>
              <w:ind w:right="144"/>
            </w:pPr>
            <w:r w:rsidRPr="00540EF7">
              <w:t>166</w:t>
            </w:r>
          </w:p>
        </w:tc>
        <w:tc>
          <w:tcPr>
            <w:tcW w:w="1609" w:type="pct"/>
          </w:tcPr>
          <w:p w14:paraId="09F79282" w14:textId="77777777" w:rsidR="002912F9" w:rsidRPr="00FC0F02" w:rsidRDefault="002912F9" w:rsidP="002A16FF">
            <w:pPr>
              <w:pStyle w:val="TableText"/>
              <w:ind w:right="288"/>
            </w:pPr>
            <w:r w:rsidRPr="00540EF7">
              <w:t>1.96</w:t>
            </w:r>
          </w:p>
        </w:tc>
      </w:tr>
    </w:tbl>
    <w:p w14:paraId="465F1179" w14:textId="4931BA69" w:rsidR="002912F9" w:rsidRDefault="002912F9" w:rsidP="00907D14">
      <w:pPr>
        <w:pStyle w:val="Caption"/>
        <w:pageBreakBefore/>
      </w:pPr>
      <w:bookmarkStart w:id="309" w:name="_Ref66086621"/>
      <w:bookmarkStart w:id="310" w:name="_Toc220331195"/>
      <w:r>
        <w:lastRenderedPageBreak/>
        <w:t>Table 4.C.</w:t>
      </w:r>
      <w:fldSimple w:instr=" SEQ Table_4.C. \* ARABIC ">
        <w:r w:rsidR="008A7375">
          <w:rPr>
            <w:noProof/>
          </w:rPr>
          <w:t>3</w:t>
        </w:r>
      </w:fldSimple>
      <w:bookmarkEnd w:id="309"/>
      <w:r>
        <w:t xml:space="preserve">  </w:t>
      </w:r>
      <w:r w:rsidRPr="00234B01">
        <w:t xml:space="preserve">Scale Score and Performance Level Distribution of Overall Scores for </w:t>
      </w:r>
      <w:r>
        <w:t>Grade</w:t>
      </w:r>
      <w:r w:rsidR="00E31ABB">
        <w:t> </w:t>
      </w:r>
      <w:r>
        <w:t>Two</w:t>
      </w:r>
      <w:bookmarkEnd w:id="310"/>
    </w:p>
    <w:tbl>
      <w:tblPr>
        <w:tblStyle w:val="TRs"/>
        <w:tblW w:w="2361" w:type="pct"/>
        <w:tblLook w:val="04A0" w:firstRow="1" w:lastRow="0" w:firstColumn="1" w:lastColumn="0" w:noHBand="0" w:noVBand="1"/>
        <w:tblDescription w:val="Scale Score and Performance Level Distribution of Overall Scores for Grade Two"/>
      </w:tblPr>
      <w:tblGrid>
        <w:gridCol w:w="1257"/>
        <w:gridCol w:w="830"/>
        <w:gridCol w:w="1095"/>
        <w:gridCol w:w="1510"/>
      </w:tblGrid>
      <w:tr w:rsidR="002912F9" w:rsidRPr="00BA5280" w14:paraId="53129591"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482E377B" w14:textId="77777777" w:rsidR="002912F9" w:rsidRPr="00BA5280" w:rsidRDefault="002912F9" w:rsidP="00E87902">
            <w:pPr>
              <w:pStyle w:val="TableHead"/>
            </w:pPr>
            <w:r w:rsidRPr="00BA5280">
              <w:t>Scale Score</w:t>
            </w:r>
          </w:p>
        </w:tc>
        <w:tc>
          <w:tcPr>
            <w:tcW w:w="884" w:type="pct"/>
            <w:hideMark/>
          </w:tcPr>
          <w:p w14:paraId="3013526F" w14:textId="77777777" w:rsidR="002912F9" w:rsidRPr="00BA5280" w:rsidRDefault="002912F9" w:rsidP="00E87902">
            <w:pPr>
              <w:pStyle w:val="TableHead"/>
            </w:pPr>
            <w:r w:rsidRPr="00BA5280">
              <w:t>Level</w:t>
            </w:r>
          </w:p>
        </w:tc>
        <w:tc>
          <w:tcPr>
            <w:tcW w:w="1167" w:type="pct"/>
            <w:hideMark/>
          </w:tcPr>
          <w:p w14:paraId="704E439D" w14:textId="77777777" w:rsidR="002912F9" w:rsidRPr="00BA5280" w:rsidRDefault="002912F9" w:rsidP="00E87902">
            <w:pPr>
              <w:pStyle w:val="TableHead"/>
            </w:pPr>
            <w:r w:rsidRPr="00BA5280">
              <w:t>N</w:t>
            </w:r>
          </w:p>
        </w:tc>
        <w:tc>
          <w:tcPr>
            <w:tcW w:w="1609" w:type="pct"/>
            <w:hideMark/>
          </w:tcPr>
          <w:p w14:paraId="0584CF55" w14:textId="77777777" w:rsidR="002912F9" w:rsidRPr="00BA5280" w:rsidRDefault="002912F9" w:rsidP="00E87902">
            <w:pPr>
              <w:pStyle w:val="TableHead"/>
            </w:pPr>
            <w:r w:rsidRPr="00BA5280">
              <w:t>Percentage</w:t>
            </w:r>
          </w:p>
        </w:tc>
      </w:tr>
      <w:tr w:rsidR="002912F9" w:rsidRPr="00234B01" w14:paraId="0EEDED78" w14:textId="77777777" w:rsidTr="00E87902">
        <w:tc>
          <w:tcPr>
            <w:tcW w:w="1340" w:type="pct"/>
            <w:hideMark/>
          </w:tcPr>
          <w:p w14:paraId="0B00C388" w14:textId="77777777" w:rsidR="002912F9" w:rsidRPr="00234B01" w:rsidRDefault="002912F9" w:rsidP="00E87902">
            <w:pPr>
              <w:pStyle w:val="TableText"/>
              <w:keepNext/>
              <w:rPr>
                <w:rFonts w:cs="Times New Roman"/>
              </w:rPr>
            </w:pPr>
            <w:r w:rsidRPr="00B852DC">
              <w:t>150</w:t>
            </w:r>
          </w:p>
        </w:tc>
        <w:tc>
          <w:tcPr>
            <w:tcW w:w="884" w:type="pct"/>
            <w:hideMark/>
          </w:tcPr>
          <w:p w14:paraId="3759E271" w14:textId="77777777" w:rsidR="002912F9" w:rsidRPr="00234B01" w:rsidRDefault="002912F9" w:rsidP="002A16FF">
            <w:pPr>
              <w:pStyle w:val="TableText"/>
              <w:ind w:right="288"/>
            </w:pPr>
            <w:r w:rsidRPr="00B852DC">
              <w:t>1</w:t>
            </w:r>
          </w:p>
        </w:tc>
        <w:tc>
          <w:tcPr>
            <w:tcW w:w="1167" w:type="pct"/>
            <w:hideMark/>
          </w:tcPr>
          <w:p w14:paraId="0E50DF12" w14:textId="77777777" w:rsidR="002912F9" w:rsidRPr="00234B01" w:rsidRDefault="002912F9" w:rsidP="002A16FF">
            <w:pPr>
              <w:pStyle w:val="TableText"/>
              <w:ind w:right="144"/>
            </w:pPr>
            <w:r w:rsidRPr="00B852DC">
              <w:t>1,337</w:t>
            </w:r>
          </w:p>
        </w:tc>
        <w:tc>
          <w:tcPr>
            <w:tcW w:w="1609" w:type="pct"/>
            <w:hideMark/>
          </w:tcPr>
          <w:p w14:paraId="4F8A7D18" w14:textId="77777777" w:rsidR="002912F9" w:rsidRPr="00234B01" w:rsidRDefault="002912F9" w:rsidP="002A16FF">
            <w:pPr>
              <w:pStyle w:val="TableText"/>
              <w:ind w:right="288"/>
            </w:pPr>
            <w:r w:rsidRPr="00B852DC">
              <w:t>23.33</w:t>
            </w:r>
          </w:p>
        </w:tc>
      </w:tr>
      <w:tr w:rsidR="002912F9" w:rsidRPr="00234B01" w14:paraId="7E77B307" w14:textId="77777777" w:rsidTr="00E87902">
        <w:tc>
          <w:tcPr>
            <w:tcW w:w="1340" w:type="pct"/>
            <w:hideMark/>
          </w:tcPr>
          <w:p w14:paraId="58BBCFB6" w14:textId="77777777" w:rsidR="002912F9" w:rsidRPr="00234B01" w:rsidRDefault="002912F9" w:rsidP="00E87902">
            <w:pPr>
              <w:pStyle w:val="TableText"/>
              <w:keepNext/>
              <w:rPr>
                <w:rFonts w:cs="Times New Roman"/>
              </w:rPr>
            </w:pPr>
            <w:r w:rsidRPr="00B852DC">
              <w:t>184</w:t>
            </w:r>
          </w:p>
        </w:tc>
        <w:tc>
          <w:tcPr>
            <w:tcW w:w="884" w:type="pct"/>
            <w:hideMark/>
          </w:tcPr>
          <w:p w14:paraId="381C5F05" w14:textId="77777777" w:rsidR="002912F9" w:rsidRPr="00234B01" w:rsidRDefault="002912F9" w:rsidP="002A16FF">
            <w:pPr>
              <w:pStyle w:val="TableText"/>
              <w:ind w:right="288"/>
            </w:pPr>
            <w:r w:rsidRPr="00B852DC">
              <w:t>1</w:t>
            </w:r>
          </w:p>
        </w:tc>
        <w:tc>
          <w:tcPr>
            <w:tcW w:w="1167" w:type="pct"/>
            <w:hideMark/>
          </w:tcPr>
          <w:p w14:paraId="33761DDB" w14:textId="77777777" w:rsidR="002912F9" w:rsidRPr="00234B01" w:rsidRDefault="002912F9" w:rsidP="002A16FF">
            <w:pPr>
              <w:pStyle w:val="TableText"/>
              <w:ind w:right="144"/>
            </w:pPr>
            <w:r w:rsidRPr="00B852DC">
              <w:t>44</w:t>
            </w:r>
          </w:p>
        </w:tc>
        <w:tc>
          <w:tcPr>
            <w:tcW w:w="1609" w:type="pct"/>
            <w:hideMark/>
          </w:tcPr>
          <w:p w14:paraId="556428A2" w14:textId="77777777" w:rsidR="002912F9" w:rsidRPr="00234B01" w:rsidRDefault="002912F9" w:rsidP="002A16FF">
            <w:pPr>
              <w:pStyle w:val="TableText"/>
              <w:ind w:right="288"/>
            </w:pPr>
            <w:r w:rsidRPr="00B852DC">
              <w:t>0.77</w:t>
            </w:r>
          </w:p>
        </w:tc>
      </w:tr>
      <w:tr w:rsidR="002912F9" w:rsidRPr="00234B01" w14:paraId="72732DF4" w14:textId="77777777" w:rsidTr="00E87902">
        <w:tc>
          <w:tcPr>
            <w:tcW w:w="1340" w:type="pct"/>
            <w:hideMark/>
          </w:tcPr>
          <w:p w14:paraId="511C0E20" w14:textId="77777777" w:rsidR="002912F9" w:rsidRPr="00234B01" w:rsidRDefault="002912F9" w:rsidP="00E87902">
            <w:pPr>
              <w:pStyle w:val="TableText"/>
              <w:keepNext/>
              <w:rPr>
                <w:rFonts w:cs="Times New Roman"/>
              </w:rPr>
            </w:pPr>
            <w:r w:rsidRPr="00B852DC">
              <w:t>187</w:t>
            </w:r>
          </w:p>
        </w:tc>
        <w:tc>
          <w:tcPr>
            <w:tcW w:w="884" w:type="pct"/>
            <w:hideMark/>
          </w:tcPr>
          <w:p w14:paraId="3C56C1C2" w14:textId="77777777" w:rsidR="002912F9" w:rsidRPr="00234B01" w:rsidRDefault="002912F9" w:rsidP="002A16FF">
            <w:pPr>
              <w:pStyle w:val="TableText"/>
              <w:ind w:right="288"/>
            </w:pPr>
            <w:r w:rsidRPr="00B852DC">
              <w:t>1</w:t>
            </w:r>
          </w:p>
        </w:tc>
        <w:tc>
          <w:tcPr>
            <w:tcW w:w="1167" w:type="pct"/>
            <w:hideMark/>
          </w:tcPr>
          <w:p w14:paraId="67540B09" w14:textId="77777777" w:rsidR="002912F9" w:rsidRPr="00234B01" w:rsidRDefault="002912F9" w:rsidP="002A16FF">
            <w:pPr>
              <w:pStyle w:val="TableText"/>
              <w:ind w:right="144"/>
            </w:pPr>
            <w:r w:rsidRPr="00B852DC">
              <w:t>40</w:t>
            </w:r>
          </w:p>
        </w:tc>
        <w:tc>
          <w:tcPr>
            <w:tcW w:w="1609" w:type="pct"/>
            <w:hideMark/>
          </w:tcPr>
          <w:p w14:paraId="1E385720" w14:textId="77777777" w:rsidR="002912F9" w:rsidRPr="00234B01" w:rsidRDefault="002912F9" w:rsidP="002A16FF">
            <w:pPr>
              <w:pStyle w:val="TableText"/>
              <w:ind w:right="288"/>
            </w:pPr>
            <w:r w:rsidRPr="00B852DC">
              <w:t>0.70</w:t>
            </w:r>
          </w:p>
        </w:tc>
      </w:tr>
      <w:tr w:rsidR="002912F9" w:rsidRPr="00234B01" w14:paraId="25E9C97D" w14:textId="77777777" w:rsidTr="00E87902">
        <w:tc>
          <w:tcPr>
            <w:tcW w:w="1340" w:type="pct"/>
            <w:hideMark/>
          </w:tcPr>
          <w:p w14:paraId="47B6E6D8" w14:textId="77777777" w:rsidR="002912F9" w:rsidRPr="00234B01" w:rsidRDefault="002912F9" w:rsidP="00E87902">
            <w:pPr>
              <w:pStyle w:val="TableText"/>
              <w:keepNext/>
              <w:rPr>
                <w:rFonts w:cs="Times New Roman"/>
              </w:rPr>
            </w:pPr>
            <w:r w:rsidRPr="00B852DC">
              <w:t>201</w:t>
            </w:r>
          </w:p>
        </w:tc>
        <w:tc>
          <w:tcPr>
            <w:tcW w:w="884" w:type="pct"/>
            <w:hideMark/>
          </w:tcPr>
          <w:p w14:paraId="4EC2DA63" w14:textId="77777777" w:rsidR="002912F9" w:rsidRPr="00234B01" w:rsidRDefault="002912F9" w:rsidP="002A16FF">
            <w:pPr>
              <w:pStyle w:val="TableText"/>
              <w:ind w:right="288"/>
            </w:pPr>
            <w:r w:rsidRPr="00B852DC">
              <w:t>1</w:t>
            </w:r>
          </w:p>
        </w:tc>
        <w:tc>
          <w:tcPr>
            <w:tcW w:w="1167" w:type="pct"/>
            <w:hideMark/>
          </w:tcPr>
          <w:p w14:paraId="2440F3B7" w14:textId="77777777" w:rsidR="002912F9" w:rsidRPr="00234B01" w:rsidRDefault="002912F9" w:rsidP="002A16FF">
            <w:pPr>
              <w:pStyle w:val="TableText"/>
              <w:ind w:right="144"/>
            </w:pPr>
            <w:r w:rsidRPr="00B852DC">
              <w:t>30</w:t>
            </w:r>
          </w:p>
        </w:tc>
        <w:tc>
          <w:tcPr>
            <w:tcW w:w="1609" w:type="pct"/>
            <w:hideMark/>
          </w:tcPr>
          <w:p w14:paraId="6AD26E99" w14:textId="77777777" w:rsidR="002912F9" w:rsidRPr="00234B01" w:rsidRDefault="002912F9" w:rsidP="002A16FF">
            <w:pPr>
              <w:pStyle w:val="TableText"/>
              <w:ind w:right="288"/>
            </w:pPr>
            <w:r w:rsidRPr="00B852DC">
              <w:t>0.52</w:t>
            </w:r>
          </w:p>
        </w:tc>
      </w:tr>
      <w:tr w:rsidR="002912F9" w:rsidRPr="00234B01" w14:paraId="519695DF" w14:textId="77777777" w:rsidTr="00E87902">
        <w:tc>
          <w:tcPr>
            <w:tcW w:w="1340" w:type="pct"/>
            <w:hideMark/>
          </w:tcPr>
          <w:p w14:paraId="14E37516" w14:textId="77777777" w:rsidR="002912F9" w:rsidRPr="00234B01" w:rsidRDefault="002912F9" w:rsidP="00E87902">
            <w:pPr>
              <w:pStyle w:val="TableText"/>
              <w:keepNext/>
              <w:rPr>
                <w:rFonts w:cs="Times New Roman"/>
              </w:rPr>
            </w:pPr>
            <w:r w:rsidRPr="00B852DC">
              <w:t>202</w:t>
            </w:r>
          </w:p>
        </w:tc>
        <w:tc>
          <w:tcPr>
            <w:tcW w:w="884" w:type="pct"/>
            <w:hideMark/>
          </w:tcPr>
          <w:p w14:paraId="750F9B11" w14:textId="77777777" w:rsidR="002912F9" w:rsidRPr="00234B01" w:rsidRDefault="002912F9" w:rsidP="002A16FF">
            <w:pPr>
              <w:pStyle w:val="TableText"/>
              <w:ind w:right="288"/>
            </w:pPr>
            <w:r w:rsidRPr="00B852DC">
              <w:t>1</w:t>
            </w:r>
          </w:p>
        </w:tc>
        <w:tc>
          <w:tcPr>
            <w:tcW w:w="1167" w:type="pct"/>
            <w:hideMark/>
          </w:tcPr>
          <w:p w14:paraId="72BCBF5A" w14:textId="77777777" w:rsidR="002912F9" w:rsidRPr="00234B01" w:rsidRDefault="002912F9" w:rsidP="002A16FF">
            <w:pPr>
              <w:pStyle w:val="TableText"/>
              <w:ind w:right="144"/>
            </w:pPr>
            <w:r w:rsidRPr="00B852DC">
              <w:t>63</w:t>
            </w:r>
          </w:p>
        </w:tc>
        <w:tc>
          <w:tcPr>
            <w:tcW w:w="1609" w:type="pct"/>
            <w:hideMark/>
          </w:tcPr>
          <w:p w14:paraId="4E05DA5A" w14:textId="77777777" w:rsidR="002912F9" w:rsidRPr="00234B01" w:rsidRDefault="002912F9" w:rsidP="002A16FF">
            <w:pPr>
              <w:pStyle w:val="TableText"/>
              <w:ind w:right="288"/>
            </w:pPr>
            <w:r w:rsidRPr="00B852DC">
              <w:t>1.10</w:t>
            </w:r>
          </w:p>
        </w:tc>
      </w:tr>
      <w:tr w:rsidR="002912F9" w:rsidRPr="00234B01" w14:paraId="5F357D2E" w14:textId="77777777" w:rsidTr="00E87902">
        <w:tc>
          <w:tcPr>
            <w:tcW w:w="1340" w:type="pct"/>
          </w:tcPr>
          <w:p w14:paraId="19006A6D" w14:textId="77777777" w:rsidR="002912F9" w:rsidRPr="00234B01" w:rsidRDefault="002912F9" w:rsidP="00E87902">
            <w:pPr>
              <w:pStyle w:val="TableText"/>
              <w:keepNext/>
              <w:rPr>
                <w:color w:val="000000"/>
              </w:rPr>
            </w:pPr>
            <w:r w:rsidRPr="00B852DC">
              <w:t>212</w:t>
            </w:r>
          </w:p>
        </w:tc>
        <w:tc>
          <w:tcPr>
            <w:tcW w:w="884" w:type="pct"/>
          </w:tcPr>
          <w:p w14:paraId="3FFF85FB" w14:textId="77777777" w:rsidR="002912F9" w:rsidRPr="00234B01" w:rsidRDefault="002912F9" w:rsidP="002A16FF">
            <w:pPr>
              <w:pStyle w:val="TableText"/>
              <w:ind w:right="288"/>
              <w:rPr>
                <w:color w:val="000000"/>
              </w:rPr>
            </w:pPr>
            <w:r w:rsidRPr="00B852DC">
              <w:t>1</w:t>
            </w:r>
          </w:p>
        </w:tc>
        <w:tc>
          <w:tcPr>
            <w:tcW w:w="1167" w:type="pct"/>
          </w:tcPr>
          <w:p w14:paraId="48C3B25E" w14:textId="77777777" w:rsidR="002912F9" w:rsidRPr="00234B01" w:rsidRDefault="002912F9" w:rsidP="002A16FF">
            <w:pPr>
              <w:pStyle w:val="TableText"/>
              <w:ind w:right="144"/>
              <w:rPr>
                <w:color w:val="000000"/>
              </w:rPr>
            </w:pPr>
            <w:r w:rsidRPr="00B852DC">
              <w:t>114</w:t>
            </w:r>
          </w:p>
        </w:tc>
        <w:tc>
          <w:tcPr>
            <w:tcW w:w="1609" w:type="pct"/>
          </w:tcPr>
          <w:p w14:paraId="169EA53B" w14:textId="77777777" w:rsidR="002912F9" w:rsidRPr="00234B01" w:rsidRDefault="002912F9" w:rsidP="002A16FF">
            <w:pPr>
              <w:pStyle w:val="TableText"/>
              <w:ind w:right="288"/>
              <w:rPr>
                <w:color w:val="000000"/>
              </w:rPr>
            </w:pPr>
            <w:r w:rsidRPr="00B852DC">
              <w:t>1.99</w:t>
            </w:r>
          </w:p>
        </w:tc>
      </w:tr>
      <w:tr w:rsidR="002912F9" w:rsidRPr="00234B01" w14:paraId="7907391E" w14:textId="77777777" w:rsidTr="00E87902">
        <w:tc>
          <w:tcPr>
            <w:tcW w:w="1340" w:type="pct"/>
          </w:tcPr>
          <w:p w14:paraId="2210491F" w14:textId="77777777" w:rsidR="002912F9" w:rsidRPr="00234B01" w:rsidRDefault="002912F9" w:rsidP="00E87902">
            <w:pPr>
              <w:pStyle w:val="TableText"/>
              <w:keepNext/>
              <w:rPr>
                <w:color w:val="000000"/>
              </w:rPr>
            </w:pPr>
            <w:r w:rsidRPr="00B852DC">
              <w:t>219</w:t>
            </w:r>
          </w:p>
        </w:tc>
        <w:tc>
          <w:tcPr>
            <w:tcW w:w="884" w:type="pct"/>
          </w:tcPr>
          <w:p w14:paraId="65D1E3F4" w14:textId="77777777" w:rsidR="002912F9" w:rsidRPr="00234B01" w:rsidRDefault="002912F9" w:rsidP="002A16FF">
            <w:pPr>
              <w:pStyle w:val="TableText"/>
              <w:ind w:right="288"/>
              <w:rPr>
                <w:color w:val="000000"/>
              </w:rPr>
            </w:pPr>
            <w:r w:rsidRPr="00B852DC">
              <w:t>1</w:t>
            </w:r>
          </w:p>
        </w:tc>
        <w:tc>
          <w:tcPr>
            <w:tcW w:w="1167" w:type="pct"/>
          </w:tcPr>
          <w:p w14:paraId="40230299" w14:textId="77777777" w:rsidR="002912F9" w:rsidRPr="00234B01" w:rsidRDefault="002912F9" w:rsidP="002A16FF">
            <w:pPr>
              <w:pStyle w:val="TableText"/>
              <w:ind w:right="144"/>
              <w:rPr>
                <w:color w:val="000000"/>
              </w:rPr>
            </w:pPr>
            <w:r w:rsidRPr="00B852DC">
              <w:t>70</w:t>
            </w:r>
          </w:p>
        </w:tc>
        <w:tc>
          <w:tcPr>
            <w:tcW w:w="1609" w:type="pct"/>
          </w:tcPr>
          <w:p w14:paraId="1A278432" w14:textId="77777777" w:rsidR="002912F9" w:rsidRPr="00234B01" w:rsidRDefault="002912F9" w:rsidP="002A16FF">
            <w:pPr>
              <w:pStyle w:val="TableText"/>
              <w:ind w:right="288"/>
              <w:rPr>
                <w:color w:val="000000"/>
              </w:rPr>
            </w:pPr>
            <w:r w:rsidRPr="00B852DC">
              <w:t>1.22</w:t>
            </w:r>
          </w:p>
        </w:tc>
      </w:tr>
      <w:tr w:rsidR="002912F9" w:rsidRPr="00234B01" w14:paraId="709091A7" w14:textId="77777777" w:rsidTr="00E87902">
        <w:tc>
          <w:tcPr>
            <w:tcW w:w="1340" w:type="pct"/>
          </w:tcPr>
          <w:p w14:paraId="252734A1" w14:textId="77777777" w:rsidR="002912F9" w:rsidRPr="00234B01" w:rsidRDefault="002912F9" w:rsidP="00E87902">
            <w:pPr>
              <w:pStyle w:val="TableText"/>
              <w:keepNext/>
              <w:rPr>
                <w:color w:val="000000"/>
              </w:rPr>
            </w:pPr>
            <w:r w:rsidRPr="00B852DC">
              <w:t>220</w:t>
            </w:r>
          </w:p>
        </w:tc>
        <w:tc>
          <w:tcPr>
            <w:tcW w:w="884" w:type="pct"/>
          </w:tcPr>
          <w:p w14:paraId="6C1ABA5C" w14:textId="77777777" w:rsidR="002912F9" w:rsidRPr="00234B01" w:rsidRDefault="002912F9" w:rsidP="002A16FF">
            <w:pPr>
              <w:pStyle w:val="TableText"/>
              <w:ind w:right="288"/>
              <w:rPr>
                <w:color w:val="000000"/>
              </w:rPr>
            </w:pPr>
            <w:r w:rsidRPr="00B852DC">
              <w:t>1</w:t>
            </w:r>
          </w:p>
        </w:tc>
        <w:tc>
          <w:tcPr>
            <w:tcW w:w="1167" w:type="pct"/>
          </w:tcPr>
          <w:p w14:paraId="586C4C43" w14:textId="77777777" w:rsidR="002912F9" w:rsidRPr="00234B01" w:rsidRDefault="002912F9" w:rsidP="002A16FF">
            <w:pPr>
              <w:pStyle w:val="TableText"/>
              <w:ind w:right="144"/>
              <w:rPr>
                <w:color w:val="000000"/>
              </w:rPr>
            </w:pPr>
            <w:r w:rsidRPr="00B852DC">
              <w:t>40</w:t>
            </w:r>
          </w:p>
        </w:tc>
        <w:tc>
          <w:tcPr>
            <w:tcW w:w="1609" w:type="pct"/>
          </w:tcPr>
          <w:p w14:paraId="4DB69575" w14:textId="77777777" w:rsidR="002912F9" w:rsidRPr="00234B01" w:rsidRDefault="002912F9" w:rsidP="002A16FF">
            <w:pPr>
              <w:pStyle w:val="TableText"/>
              <w:ind w:right="288"/>
              <w:rPr>
                <w:color w:val="000000"/>
              </w:rPr>
            </w:pPr>
            <w:r w:rsidRPr="00B852DC">
              <w:t>0.70</w:t>
            </w:r>
          </w:p>
        </w:tc>
      </w:tr>
      <w:tr w:rsidR="002912F9" w:rsidRPr="00234B01" w14:paraId="4748D2B2" w14:textId="77777777" w:rsidTr="00E87902">
        <w:tc>
          <w:tcPr>
            <w:tcW w:w="1340" w:type="pct"/>
          </w:tcPr>
          <w:p w14:paraId="75309FF0" w14:textId="77777777" w:rsidR="002912F9" w:rsidRPr="00234B01" w:rsidRDefault="002912F9" w:rsidP="00E87902">
            <w:pPr>
              <w:pStyle w:val="TableText"/>
              <w:keepNext/>
              <w:rPr>
                <w:color w:val="000000"/>
              </w:rPr>
            </w:pPr>
            <w:r w:rsidRPr="00B852DC">
              <w:t>221</w:t>
            </w:r>
          </w:p>
        </w:tc>
        <w:tc>
          <w:tcPr>
            <w:tcW w:w="884" w:type="pct"/>
          </w:tcPr>
          <w:p w14:paraId="6574A628" w14:textId="77777777" w:rsidR="002912F9" w:rsidRPr="00234B01" w:rsidRDefault="002912F9" w:rsidP="002A16FF">
            <w:pPr>
              <w:pStyle w:val="TableText"/>
              <w:ind w:right="288"/>
              <w:rPr>
                <w:color w:val="000000"/>
              </w:rPr>
            </w:pPr>
            <w:r w:rsidRPr="00B852DC">
              <w:t>1</w:t>
            </w:r>
          </w:p>
        </w:tc>
        <w:tc>
          <w:tcPr>
            <w:tcW w:w="1167" w:type="pct"/>
          </w:tcPr>
          <w:p w14:paraId="471742FE" w14:textId="77777777" w:rsidR="002912F9" w:rsidRPr="00234B01" w:rsidRDefault="002912F9" w:rsidP="002A16FF">
            <w:pPr>
              <w:pStyle w:val="TableText"/>
              <w:ind w:right="144"/>
              <w:rPr>
                <w:color w:val="000000"/>
              </w:rPr>
            </w:pPr>
            <w:r w:rsidRPr="00B852DC">
              <w:t>11</w:t>
            </w:r>
          </w:p>
        </w:tc>
        <w:tc>
          <w:tcPr>
            <w:tcW w:w="1609" w:type="pct"/>
          </w:tcPr>
          <w:p w14:paraId="6271EAC8" w14:textId="77777777" w:rsidR="002912F9" w:rsidRPr="00234B01" w:rsidRDefault="002912F9" w:rsidP="002A16FF">
            <w:pPr>
              <w:pStyle w:val="TableText"/>
              <w:ind w:right="288"/>
              <w:rPr>
                <w:color w:val="000000"/>
              </w:rPr>
            </w:pPr>
            <w:r w:rsidRPr="00B852DC">
              <w:t>0.19</w:t>
            </w:r>
          </w:p>
        </w:tc>
      </w:tr>
      <w:tr w:rsidR="002912F9" w:rsidRPr="00234B01" w14:paraId="3B91ACD3" w14:textId="77777777" w:rsidTr="00E87902">
        <w:tc>
          <w:tcPr>
            <w:tcW w:w="1340" w:type="pct"/>
          </w:tcPr>
          <w:p w14:paraId="4FC7E0E9" w14:textId="77777777" w:rsidR="002912F9" w:rsidRPr="00234B01" w:rsidRDefault="002912F9" w:rsidP="002A16FF">
            <w:pPr>
              <w:pStyle w:val="TableText"/>
              <w:rPr>
                <w:color w:val="000000"/>
              </w:rPr>
            </w:pPr>
            <w:r w:rsidRPr="00B852DC">
              <w:t>226</w:t>
            </w:r>
          </w:p>
        </w:tc>
        <w:tc>
          <w:tcPr>
            <w:tcW w:w="884" w:type="pct"/>
          </w:tcPr>
          <w:p w14:paraId="420C3A37" w14:textId="77777777" w:rsidR="002912F9" w:rsidRPr="00234B01" w:rsidRDefault="002912F9" w:rsidP="002A16FF">
            <w:pPr>
              <w:pStyle w:val="TableText"/>
              <w:ind w:right="288"/>
              <w:rPr>
                <w:color w:val="000000"/>
              </w:rPr>
            </w:pPr>
            <w:r w:rsidRPr="00B852DC">
              <w:t>1</w:t>
            </w:r>
          </w:p>
        </w:tc>
        <w:tc>
          <w:tcPr>
            <w:tcW w:w="1167" w:type="pct"/>
          </w:tcPr>
          <w:p w14:paraId="6A221536" w14:textId="77777777" w:rsidR="002912F9" w:rsidRPr="00234B01" w:rsidRDefault="002912F9" w:rsidP="002A16FF">
            <w:pPr>
              <w:pStyle w:val="TableText"/>
              <w:ind w:right="144"/>
              <w:rPr>
                <w:color w:val="000000"/>
              </w:rPr>
            </w:pPr>
            <w:r w:rsidRPr="00B852DC">
              <w:t>123</w:t>
            </w:r>
          </w:p>
        </w:tc>
        <w:tc>
          <w:tcPr>
            <w:tcW w:w="1609" w:type="pct"/>
          </w:tcPr>
          <w:p w14:paraId="3894B287" w14:textId="77777777" w:rsidR="002912F9" w:rsidRPr="00234B01" w:rsidRDefault="002912F9" w:rsidP="002A16FF">
            <w:pPr>
              <w:pStyle w:val="TableText"/>
              <w:ind w:right="288"/>
              <w:rPr>
                <w:color w:val="000000"/>
              </w:rPr>
            </w:pPr>
            <w:r w:rsidRPr="00B852DC">
              <w:t>2.15</w:t>
            </w:r>
          </w:p>
        </w:tc>
      </w:tr>
      <w:tr w:rsidR="002912F9" w:rsidRPr="00234B01" w14:paraId="02CEA7C8" w14:textId="77777777" w:rsidTr="00E87902">
        <w:tc>
          <w:tcPr>
            <w:tcW w:w="1340" w:type="pct"/>
          </w:tcPr>
          <w:p w14:paraId="5E9FF4F0" w14:textId="77777777" w:rsidR="002912F9" w:rsidRPr="00234B01" w:rsidRDefault="002912F9" w:rsidP="002A16FF">
            <w:pPr>
              <w:pStyle w:val="TableText"/>
              <w:rPr>
                <w:color w:val="000000"/>
              </w:rPr>
            </w:pPr>
            <w:r w:rsidRPr="00B852DC">
              <w:t>231</w:t>
            </w:r>
          </w:p>
        </w:tc>
        <w:tc>
          <w:tcPr>
            <w:tcW w:w="884" w:type="pct"/>
          </w:tcPr>
          <w:p w14:paraId="398496AC" w14:textId="77777777" w:rsidR="002912F9" w:rsidRPr="00234B01" w:rsidRDefault="002912F9" w:rsidP="002A16FF">
            <w:pPr>
              <w:pStyle w:val="TableText"/>
              <w:ind w:right="288"/>
              <w:rPr>
                <w:color w:val="000000"/>
              </w:rPr>
            </w:pPr>
            <w:r w:rsidRPr="00B852DC">
              <w:t>1</w:t>
            </w:r>
          </w:p>
        </w:tc>
        <w:tc>
          <w:tcPr>
            <w:tcW w:w="1167" w:type="pct"/>
          </w:tcPr>
          <w:p w14:paraId="2E950526" w14:textId="77777777" w:rsidR="002912F9" w:rsidRPr="00234B01" w:rsidRDefault="002912F9" w:rsidP="002A16FF">
            <w:pPr>
              <w:pStyle w:val="TableText"/>
              <w:ind w:right="144"/>
              <w:rPr>
                <w:color w:val="000000"/>
              </w:rPr>
            </w:pPr>
            <w:r w:rsidRPr="00B852DC">
              <w:t>67</w:t>
            </w:r>
          </w:p>
        </w:tc>
        <w:tc>
          <w:tcPr>
            <w:tcW w:w="1609" w:type="pct"/>
          </w:tcPr>
          <w:p w14:paraId="25F35348" w14:textId="77777777" w:rsidR="002912F9" w:rsidRPr="00234B01" w:rsidRDefault="002912F9" w:rsidP="002A16FF">
            <w:pPr>
              <w:pStyle w:val="TableText"/>
              <w:ind w:right="288"/>
              <w:rPr>
                <w:color w:val="000000"/>
              </w:rPr>
            </w:pPr>
            <w:r w:rsidRPr="00B852DC">
              <w:t>1.17</w:t>
            </w:r>
          </w:p>
        </w:tc>
      </w:tr>
      <w:tr w:rsidR="002912F9" w:rsidRPr="00234B01" w14:paraId="5EE54D7C" w14:textId="77777777" w:rsidTr="00E87902">
        <w:tc>
          <w:tcPr>
            <w:tcW w:w="1340" w:type="pct"/>
          </w:tcPr>
          <w:p w14:paraId="4D076717" w14:textId="77777777" w:rsidR="002912F9" w:rsidRPr="00234B01" w:rsidRDefault="002912F9" w:rsidP="002A16FF">
            <w:pPr>
              <w:pStyle w:val="TableText"/>
              <w:rPr>
                <w:color w:val="000000"/>
              </w:rPr>
            </w:pPr>
            <w:r w:rsidRPr="00B852DC">
              <w:t>236</w:t>
            </w:r>
          </w:p>
        </w:tc>
        <w:tc>
          <w:tcPr>
            <w:tcW w:w="884" w:type="pct"/>
          </w:tcPr>
          <w:p w14:paraId="300AC97B" w14:textId="77777777" w:rsidR="002912F9" w:rsidRPr="00234B01" w:rsidRDefault="002912F9" w:rsidP="002A16FF">
            <w:pPr>
              <w:pStyle w:val="TableText"/>
              <w:ind w:right="288"/>
              <w:rPr>
                <w:color w:val="000000"/>
              </w:rPr>
            </w:pPr>
            <w:r w:rsidRPr="00B852DC">
              <w:t>1</w:t>
            </w:r>
          </w:p>
        </w:tc>
        <w:tc>
          <w:tcPr>
            <w:tcW w:w="1167" w:type="pct"/>
          </w:tcPr>
          <w:p w14:paraId="28E04249" w14:textId="77777777" w:rsidR="002912F9" w:rsidRPr="00234B01" w:rsidRDefault="002912F9" w:rsidP="002A16FF">
            <w:pPr>
              <w:pStyle w:val="TableText"/>
              <w:ind w:right="144"/>
              <w:rPr>
                <w:color w:val="000000"/>
              </w:rPr>
            </w:pPr>
            <w:r w:rsidRPr="00B852DC">
              <w:t>54</w:t>
            </w:r>
          </w:p>
        </w:tc>
        <w:tc>
          <w:tcPr>
            <w:tcW w:w="1609" w:type="pct"/>
          </w:tcPr>
          <w:p w14:paraId="3E5BB2C0" w14:textId="77777777" w:rsidR="002912F9" w:rsidRPr="00234B01" w:rsidRDefault="002912F9" w:rsidP="002A16FF">
            <w:pPr>
              <w:pStyle w:val="TableText"/>
              <w:ind w:right="288"/>
              <w:rPr>
                <w:color w:val="000000"/>
              </w:rPr>
            </w:pPr>
            <w:r w:rsidRPr="00B852DC">
              <w:t>0.94</w:t>
            </w:r>
          </w:p>
        </w:tc>
      </w:tr>
      <w:tr w:rsidR="002912F9" w:rsidRPr="00234B01" w14:paraId="2A1390EF" w14:textId="77777777" w:rsidTr="00E87902">
        <w:tc>
          <w:tcPr>
            <w:tcW w:w="1340" w:type="pct"/>
          </w:tcPr>
          <w:p w14:paraId="1DDA70CE" w14:textId="77777777" w:rsidR="002912F9" w:rsidRPr="00234B01" w:rsidRDefault="002912F9" w:rsidP="002A16FF">
            <w:pPr>
              <w:pStyle w:val="TableText"/>
              <w:rPr>
                <w:color w:val="000000"/>
              </w:rPr>
            </w:pPr>
            <w:r w:rsidRPr="00B852DC">
              <w:t>238</w:t>
            </w:r>
          </w:p>
        </w:tc>
        <w:tc>
          <w:tcPr>
            <w:tcW w:w="884" w:type="pct"/>
          </w:tcPr>
          <w:p w14:paraId="602651BF" w14:textId="77777777" w:rsidR="002912F9" w:rsidRPr="00234B01" w:rsidRDefault="002912F9" w:rsidP="002A16FF">
            <w:pPr>
              <w:pStyle w:val="TableText"/>
              <w:ind w:right="288"/>
              <w:rPr>
                <w:color w:val="000000"/>
              </w:rPr>
            </w:pPr>
            <w:r w:rsidRPr="00B852DC">
              <w:t>1</w:t>
            </w:r>
          </w:p>
        </w:tc>
        <w:tc>
          <w:tcPr>
            <w:tcW w:w="1167" w:type="pct"/>
          </w:tcPr>
          <w:p w14:paraId="391AEE18" w14:textId="77777777" w:rsidR="002912F9" w:rsidRPr="00234B01" w:rsidRDefault="002912F9" w:rsidP="002A16FF">
            <w:pPr>
              <w:pStyle w:val="TableText"/>
              <w:ind w:right="144"/>
              <w:rPr>
                <w:color w:val="000000"/>
              </w:rPr>
            </w:pPr>
            <w:r w:rsidRPr="00B852DC">
              <w:t>20</w:t>
            </w:r>
          </w:p>
        </w:tc>
        <w:tc>
          <w:tcPr>
            <w:tcW w:w="1609" w:type="pct"/>
          </w:tcPr>
          <w:p w14:paraId="592CE329" w14:textId="77777777" w:rsidR="002912F9" w:rsidRPr="00234B01" w:rsidRDefault="002912F9" w:rsidP="002A16FF">
            <w:pPr>
              <w:pStyle w:val="TableText"/>
              <w:ind w:right="288"/>
              <w:rPr>
                <w:color w:val="000000"/>
              </w:rPr>
            </w:pPr>
            <w:r w:rsidRPr="00B852DC">
              <w:t>0.35</w:t>
            </w:r>
          </w:p>
        </w:tc>
      </w:tr>
      <w:tr w:rsidR="002912F9" w:rsidRPr="00234B01" w14:paraId="069EE318" w14:textId="77777777" w:rsidTr="00E87902">
        <w:tc>
          <w:tcPr>
            <w:tcW w:w="1340" w:type="pct"/>
          </w:tcPr>
          <w:p w14:paraId="4BABF006" w14:textId="77777777" w:rsidR="002912F9" w:rsidRPr="00234B01" w:rsidRDefault="002912F9" w:rsidP="002A16FF">
            <w:pPr>
              <w:pStyle w:val="TableText"/>
              <w:rPr>
                <w:color w:val="000000"/>
              </w:rPr>
            </w:pPr>
            <w:r w:rsidRPr="00B852DC">
              <w:t>240</w:t>
            </w:r>
          </w:p>
        </w:tc>
        <w:tc>
          <w:tcPr>
            <w:tcW w:w="884" w:type="pct"/>
          </w:tcPr>
          <w:p w14:paraId="1E23EFCC" w14:textId="77777777" w:rsidR="002912F9" w:rsidRPr="00234B01" w:rsidRDefault="002912F9" w:rsidP="002A16FF">
            <w:pPr>
              <w:pStyle w:val="TableText"/>
              <w:ind w:right="288"/>
              <w:rPr>
                <w:color w:val="000000"/>
              </w:rPr>
            </w:pPr>
            <w:r w:rsidRPr="00B852DC">
              <w:t>1</w:t>
            </w:r>
          </w:p>
        </w:tc>
        <w:tc>
          <w:tcPr>
            <w:tcW w:w="1167" w:type="pct"/>
          </w:tcPr>
          <w:p w14:paraId="63B321E0" w14:textId="77777777" w:rsidR="002912F9" w:rsidRPr="00234B01" w:rsidRDefault="002912F9" w:rsidP="002A16FF">
            <w:pPr>
              <w:pStyle w:val="TableText"/>
              <w:ind w:right="144"/>
              <w:rPr>
                <w:color w:val="000000"/>
              </w:rPr>
            </w:pPr>
            <w:r w:rsidRPr="00B852DC">
              <w:t>25</w:t>
            </w:r>
          </w:p>
        </w:tc>
        <w:tc>
          <w:tcPr>
            <w:tcW w:w="1609" w:type="pct"/>
          </w:tcPr>
          <w:p w14:paraId="6A277420" w14:textId="77777777" w:rsidR="002912F9" w:rsidRPr="00234B01" w:rsidRDefault="002912F9" w:rsidP="002A16FF">
            <w:pPr>
              <w:pStyle w:val="TableText"/>
              <w:ind w:right="288"/>
              <w:rPr>
                <w:color w:val="000000"/>
              </w:rPr>
            </w:pPr>
            <w:r w:rsidRPr="00B852DC">
              <w:t>0.44</w:t>
            </w:r>
          </w:p>
        </w:tc>
      </w:tr>
      <w:tr w:rsidR="002912F9" w:rsidRPr="00234B01" w14:paraId="78CF3E2C" w14:textId="77777777" w:rsidTr="00E87902">
        <w:tc>
          <w:tcPr>
            <w:tcW w:w="1340" w:type="pct"/>
          </w:tcPr>
          <w:p w14:paraId="187ABFAD" w14:textId="77777777" w:rsidR="002912F9" w:rsidRPr="00234B01" w:rsidRDefault="002912F9" w:rsidP="002A16FF">
            <w:pPr>
              <w:pStyle w:val="TableText"/>
              <w:rPr>
                <w:color w:val="000000"/>
              </w:rPr>
            </w:pPr>
            <w:r w:rsidRPr="00B852DC">
              <w:t>244</w:t>
            </w:r>
          </w:p>
        </w:tc>
        <w:tc>
          <w:tcPr>
            <w:tcW w:w="884" w:type="pct"/>
          </w:tcPr>
          <w:p w14:paraId="38180CEA" w14:textId="77777777" w:rsidR="002912F9" w:rsidRPr="00234B01" w:rsidRDefault="002912F9" w:rsidP="002A16FF">
            <w:pPr>
              <w:pStyle w:val="TableText"/>
              <w:ind w:right="288"/>
              <w:rPr>
                <w:color w:val="000000"/>
              </w:rPr>
            </w:pPr>
            <w:r w:rsidRPr="00B852DC">
              <w:t>1</w:t>
            </w:r>
          </w:p>
        </w:tc>
        <w:tc>
          <w:tcPr>
            <w:tcW w:w="1167" w:type="pct"/>
          </w:tcPr>
          <w:p w14:paraId="0DB44846" w14:textId="77777777" w:rsidR="002912F9" w:rsidRPr="00234B01" w:rsidRDefault="002912F9" w:rsidP="002A16FF">
            <w:pPr>
              <w:pStyle w:val="TableText"/>
              <w:ind w:right="144"/>
              <w:rPr>
                <w:color w:val="000000"/>
              </w:rPr>
            </w:pPr>
            <w:r w:rsidRPr="00B852DC">
              <w:t>4</w:t>
            </w:r>
          </w:p>
        </w:tc>
        <w:tc>
          <w:tcPr>
            <w:tcW w:w="1609" w:type="pct"/>
          </w:tcPr>
          <w:p w14:paraId="5845620C" w14:textId="77777777" w:rsidR="002912F9" w:rsidRPr="00234B01" w:rsidRDefault="002912F9" w:rsidP="002A16FF">
            <w:pPr>
              <w:pStyle w:val="TableText"/>
              <w:ind w:right="288"/>
              <w:rPr>
                <w:color w:val="000000"/>
              </w:rPr>
            </w:pPr>
            <w:r w:rsidRPr="00B852DC">
              <w:t>0.07</w:t>
            </w:r>
          </w:p>
        </w:tc>
      </w:tr>
      <w:tr w:rsidR="002912F9" w:rsidRPr="00234B01" w14:paraId="5E92D9B0" w14:textId="77777777" w:rsidTr="00E87902">
        <w:tc>
          <w:tcPr>
            <w:tcW w:w="1340" w:type="pct"/>
          </w:tcPr>
          <w:p w14:paraId="419119B1" w14:textId="77777777" w:rsidR="002912F9" w:rsidRPr="00234B01" w:rsidRDefault="002912F9" w:rsidP="002A16FF">
            <w:pPr>
              <w:pStyle w:val="TableText"/>
              <w:rPr>
                <w:color w:val="000000"/>
              </w:rPr>
            </w:pPr>
            <w:r w:rsidRPr="00B852DC">
              <w:t>245</w:t>
            </w:r>
          </w:p>
        </w:tc>
        <w:tc>
          <w:tcPr>
            <w:tcW w:w="884" w:type="pct"/>
          </w:tcPr>
          <w:p w14:paraId="769370F1" w14:textId="77777777" w:rsidR="002912F9" w:rsidRPr="00234B01" w:rsidRDefault="002912F9" w:rsidP="002A16FF">
            <w:pPr>
              <w:pStyle w:val="TableText"/>
              <w:ind w:right="288"/>
              <w:rPr>
                <w:color w:val="000000"/>
              </w:rPr>
            </w:pPr>
            <w:r w:rsidRPr="00B852DC">
              <w:t>1</w:t>
            </w:r>
          </w:p>
        </w:tc>
        <w:tc>
          <w:tcPr>
            <w:tcW w:w="1167" w:type="pct"/>
          </w:tcPr>
          <w:p w14:paraId="1160BEFF" w14:textId="77777777" w:rsidR="002912F9" w:rsidRPr="00234B01" w:rsidRDefault="002912F9" w:rsidP="002A16FF">
            <w:pPr>
              <w:pStyle w:val="TableText"/>
              <w:ind w:right="144"/>
              <w:rPr>
                <w:color w:val="000000"/>
              </w:rPr>
            </w:pPr>
            <w:r w:rsidRPr="00B852DC">
              <w:t>18</w:t>
            </w:r>
          </w:p>
        </w:tc>
        <w:tc>
          <w:tcPr>
            <w:tcW w:w="1609" w:type="pct"/>
          </w:tcPr>
          <w:p w14:paraId="478BF069" w14:textId="77777777" w:rsidR="002912F9" w:rsidRPr="00234B01" w:rsidRDefault="002912F9" w:rsidP="002A16FF">
            <w:pPr>
              <w:pStyle w:val="TableText"/>
              <w:ind w:right="288"/>
              <w:rPr>
                <w:color w:val="000000"/>
              </w:rPr>
            </w:pPr>
            <w:r w:rsidRPr="00B852DC">
              <w:t>0.31</w:t>
            </w:r>
          </w:p>
        </w:tc>
      </w:tr>
      <w:tr w:rsidR="002912F9" w:rsidRPr="00234B01" w14:paraId="22F90BB3" w14:textId="77777777" w:rsidTr="00E87902">
        <w:tc>
          <w:tcPr>
            <w:tcW w:w="1340" w:type="pct"/>
          </w:tcPr>
          <w:p w14:paraId="42B62435" w14:textId="77777777" w:rsidR="002912F9" w:rsidRPr="00234B01" w:rsidRDefault="002912F9" w:rsidP="002A16FF">
            <w:pPr>
              <w:pStyle w:val="TableText"/>
              <w:rPr>
                <w:color w:val="000000"/>
              </w:rPr>
            </w:pPr>
            <w:r w:rsidRPr="00B852DC">
              <w:t>246</w:t>
            </w:r>
          </w:p>
        </w:tc>
        <w:tc>
          <w:tcPr>
            <w:tcW w:w="884" w:type="pct"/>
          </w:tcPr>
          <w:p w14:paraId="6097D4FA" w14:textId="77777777" w:rsidR="002912F9" w:rsidRPr="00234B01" w:rsidRDefault="002912F9" w:rsidP="002A16FF">
            <w:pPr>
              <w:pStyle w:val="TableText"/>
              <w:ind w:right="288"/>
              <w:rPr>
                <w:color w:val="000000"/>
              </w:rPr>
            </w:pPr>
            <w:r w:rsidRPr="00B852DC">
              <w:t>1</w:t>
            </w:r>
          </w:p>
        </w:tc>
        <w:tc>
          <w:tcPr>
            <w:tcW w:w="1167" w:type="pct"/>
          </w:tcPr>
          <w:p w14:paraId="3BD25EDA" w14:textId="77777777" w:rsidR="002912F9" w:rsidRPr="00234B01" w:rsidRDefault="002912F9" w:rsidP="002A16FF">
            <w:pPr>
              <w:pStyle w:val="TableText"/>
              <w:ind w:right="144"/>
              <w:rPr>
                <w:color w:val="000000"/>
              </w:rPr>
            </w:pPr>
            <w:r w:rsidRPr="00B852DC">
              <w:t>10</w:t>
            </w:r>
          </w:p>
        </w:tc>
        <w:tc>
          <w:tcPr>
            <w:tcW w:w="1609" w:type="pct"/>
          </w:tcPr>
          <w:p w14:paraId="108D977B" w14:textId="77777777" w:rsidR="002912F9" w:rsidRPr="00234B01" w:rsidRDefault="002912F9" w:rsidP="002A16FF">
            <w:pPr>
              <w:pStyle w:val="TableText"/>
              <w:ind w:right="288"/>
              <w:rPr>
                <w:color w:val="000000"/>
              </w:rPr>
            </w:pPr>
            <w:r w:rsidRPr="00B852DC">
              <w:t>0.17</w:t>
            </w:r>
          </w:p>
        </w:tc>
      </w:tr>
      <w:tr w:rsidR="002912F9" w:rsidRPr="00234B01" w14:paraId="702523CF" w14:textId="77777777" w:rsidTr="00E87902">
        <w:tc>
          <w:tcPr>
            <w:tcW w:w="1340" w:type="pct"/>
          </w:tcPr>
          <w:p w14:paraId="4742867A" w14:textId="77777777" w:rsidR="002912F9" w:rsidRPr="00234B01" w:rsidRDefault="002912F9" w:rsidP="002A16FF">
            <w:pPr>
              <w:pStyle w:val="TableText"/>
              <w:rPr>
                <w:color w:val="000000"/>
              </w:rPr>
            </w:pPr>
            <w:r w:rsidRPr="00B852DC">
              <w:t>248</w:t>
            </w:r>
          </w:p>
        </w:tc>
        <w:tc>
          <w:tcPr>
            <w:tcW w:w="884" w:type="pct"/>
          </w:tcPr>
          <w:p w14:paraId="5E2DD5DA" w14:textId="77777777" w:rsidR="002912F9" w:rsidRPr="00234B01" w:rsidRDefault="002912F9" w:rsidP="002A16FF">
            <w:pPr>
              <w:pStyle w:val="TableText"/>
              <w:ind w:right="288"/>
              <w:rPr>
                <w:color w:val="000000"/>
              </w:rPr>
            </w:pPr>
            <w:r w:rsidRPr="00B852DC">
              <w:t>1</w:t>
            </w:r>
          </w:p>
        </w:tc>
        <w:tc>
          <w:tcPr>
            <w:tcW w:w="1167" w:type="pct"/>
          </w:tcPr>
          <w:p w14:paraId="1F71FCBD" w14:textId="77777777" w:rsidR="002912F9" w:rsidRPr="00234B01" w:rsidRDefault="002912F9" w:rsidP="002A16FF">
            <w:pPr>
              <w:pStyle w:val="TableText"/>
              <w:ind w:right="144"/>
              <w:rPr>
                <w:color w:val="000000"/>
              </w:rPr>
            </w:pPr>
            <w:r w:rsidRPr="00B852DC">
              <w:t>21</w:t>
            </w:r>
          </w:p>
        </w:tc>
        <w:tc>
          <w:tcPr>
            <w:tcW w:w="1609" w:type="pct"/>
          </w:tcPr>
          <w:p w14:paraId="72F9B1C1" w14:textId="77777777" w:rsidR="002912F9" w:rsidRPr="00234B01" w:rsidRDefault="002912F9" w:rsidP="002A16FF">
            <w:pPr>
              <w:pStyle w:val="TableText"/>
              <w:ind w:right="288"/>
              <w:rPr>
                <w:color w:val="000000"/>
              </w:rPr>
            </w:pPr>
            <w:r w:rsidRPr="00B852DC">
              <w:t>0.37</w:t>
            </w:r>
          </w:p>
        </w:tc>
      </w:tr>
      <w:tr w:rsidR="002912F9" w:rsidRPr="00234B01" w14:paraId="649ECF1F" w14:textId="77777777" w:rsidTr="00E87902">
        <w:tc>
          <w:tcPr>
            <w:tcW w:w="1340" w:type="pct"/>
          </w:tcPr>
          <w:p w14:paraId="5BDBAF36" w14:textId="77777777" w:rsidR="002912F9" w:rsidRPr="00234B01" w:rsidRDefault="002912F9" w:rsidP="002A16FF">
            <w:pPr>
              <w:pStyle w:val="TableText"/>
              <w:rPr>
                <w:color w:val="000000"/>
              </w:rPr>
            </w:pPr>
            <w:r w:rsidRPr="00B852DC">
              <w:t>251</w:t>
            </w:r>
          </w:p>
        </w:tc>
        <w:tc>
          <w:tcPr>
            <w:tcW w:w="884" w:type="pct"/>
          </w:tcPr>
          <w:p w14:paraId="15DDA3EE" w14:textId="77777777" w:rsidR="002912F9" w:rsidRPr="00234B01" w:rsidRDefault="002912F9" w:rsidP="002A16FF">
            <w:pPr>
              <w:pStyle w:val="TableText"/>
              <w:ind w:right="288"/>
              <w:rPr>
                <w:color w:val="000000"/>
              </w:rPr>
            </w:pPr>
            <w:r w:rsidRPr="00B852DC">
              <w:t>1</w:t>
            </w:r>
          </w:p>
        </w:tc>
        <w:tc>
          <w:tcPr>
            <w:tcW w:w="1167" w:type="pct"/>
          </w:tcPr>
          <w:p w14:paraId="72E697DB" w14:textId="77777777" w:rsidR="002912F9" w:rsidRPr="00234B01" w:rsidRDefault="002912F9" w:rsidP="002A16FF">
            <w:pPr>
              <w:pStyle w:val="TableText"/>
              <w:ind w:right="144"/>
              <w:rPr>
                <w:color w:val="000000"/>
              </w:rPr>
            </w:pPr>
            <w:r w:rsidRPr="00B852DC">
              <w:t>1</w:t>
            </w:r>
          </w:p>
        </w:tc>
        <w:tc>
          <w:tcPr>
            <w:tcW w:w="1609" w:type="pct"/>
          </w:tcPr>
          <w:p w14:paraId="135CA7D2" w14:textId="77777777" w:rsidR="002912F9" w:rsidRPr="00234B01" w:rsidRDefault="002912F9" w:rsidP="002A16FF">
            <w:pPr>
              <w:pStyle w:val="TableText"/>
              <w:ind w:right="288"/>
              <w:rPr>
                <w:color w:val="000000"/>
              </w:rPr>
            </w:pPr>
            <w:r w:rsidRPr="00B852DC">
              <w:t>0.02</w:t>
            </w:r>
          </w:p>
        </w:tc>
      </w:tr>
      <w:tr w:rsidR="002912F9" w:rsidRPr="00234B01" w14:paraId="0E9A1001" w14:textId="77777777" w:rsidTr="00E87902">
        <w:tc>
          <w:tcPr>
            <w:tcW w:w="1340" w:type="pct"/>
          </w:tcPr>
          <w:p w14:paraId="3B7CBC11" w14:textId="77777777" w:rsidR="002912F9" w:rsidRPr="00234B01" w:rsidRDefault="002912F9" w:rsidP="002A16FF">
            <w:pPr>
              <w:pStyle w:val="TableText"/>
              <w:rPr>
                <w:color w:val="000000"/>
              </w:rPr>
            </w:pPr>
            <w:r w:rsidRPr="00B852DC">
              <w:t>252</w:t>
            </w:r>
          </w:p>
        </w:tc>
        <w:tc>
          <w:tcPr>
            <w:tcW w:w="884" w:type="pct"/>
          </w:tcPr>
          <w:p w14:paraId="3B47AFEB" w14:textId="77777777" w:rsidR="002912F9" w:rsidRPr="00234B01" w:rsidRDefault="002912F9" w:rsidP="002A16FF">
            <w:pPr>
              <w:pStyle w:val="TableText"/>
              <w:ind w:right="288"/>
              <w:rPr>
                <w:color w:val="000000"/>
              </w:rPr>
            </w:pPr>
            <w:r w:rsidRPr="00B852DC">
              <w:t>1</w:t>
            </w:r>
          </w:p>
        </w:tc>
        <w:tc>
          <w:tcPr>
            <w:tcW w:w="1167" w:type="pct"/>
          </w:tcPr>
          <w:p w14:paraId="483498BF" w14:textId="77777777" w:rsidR="002912F9" w:rsidRPr="00234B01" w:rsidRDefault="002912F9" w:rsidP="002A16FF">
            <w:pPr>
              <w:pStyle w:val="TableText"/>
              <w:ind w:right="144"/>
              <w:rPr>
                <w:color w:val="000000"/>
              </w:rPr>
            </w:pPr>
            <w:r w:rsidRPr="00B852DC">
              <w:t>4</w:t>
            </w:r>
          </w:p>
        </w:tc>
        <w:tc>
          <w:tcPr>
            <w:tcW w:w="1609" w:type="pct"/>
          </w:tcPr>
          <w:p w14:paraId="24D4B114" w14:textId="77777777" w:rsidR="002912F9" w:rsidRPr="00234B01" w:rsidRDefault="002912F9" w:rsidP="002A16FF">
            <w:pPr>
              <w:pStyle w:val="TableText"/>
              <w:ind w:right="288"/>
              <w:rPr>
                <w:color w:val="000000"/>
              </w:rPr>
            </w:pPr>
            <w:r w:rsidRPr="00B852DC">
              <w:t>0.07</w:t>
            </w:r>
          </w:p>
        </w:tc>
      </w:tr>
      <w:tr w:rsidR="002912F9" w:rsidRPr="00234B01" w14:paraId="6992D68B" w14:textId="77777777" w:rsidTr="00E87902">
        <w:tc>
          <w:tcPr>
            <w:tcW w:w="1340" w:type="pct"/>
          </w:tcPr>
          <w:p w14:paraId="4764B1A2" w14:textId="77777777" w:rsidR="002912F9" w:rsidRPr="00234B01" w:rsidRDefault="002912F9" w:rsidP="002A16FF">
            <w:pPr>
              <w:pStyle w:val="TableText"/>
              <w:rPr>
                <w:color w:val="000000"/>
              </w:rPr>
            </w:pPr>
            <w:r w:rsidRPr="00B852DC">
              <w:t>253</w:t>
            </w:r>
          </w:p>
        </w:tc>
        <w:tc>
          <w:tcPr>
            <w:tcW w:w="884" w:type="pct"/>
          </w:tcPr>
          <w:p w14:paraId="7CFF6153" w14:textId="77777777" w:rsidR="002912F9" w:rsidRPr="00234B01" w:rsidRDefault="002912F9" w:rsidP="002A16FF">
            <w:pPr>
              <w:pStyle w:val="TableText"/>
              <w:ind w:right="288"/>
              <w:rPr>
                <w:color w:val="000000"/>
              </w:rPr>
            </w:pPr>
            <w:r w:rsidRPr="00B852DC">
              <w:t>1</w:t>
            </w:r>
          </w:p>
        </w:tc>
        <w:tc>
          <w:tcPr>
            <w:tcW w:w="1167" w:type="pct"/>
          </w:tcPr>
          <w:p w14:paraId="6C45A64F" w14:textId="77777777" w:rsidR="002912F9" w:rsidRPr="00234B01" w:rsidRDefault="002912F9" w:rsidP="002A16FF">
            <w:pPr>
              <w:pStyle w:val="TableText"/>
              <w:ind w:right="144"/>
              <w:rPr>
                <w:color w:val="000000"/>
              </w:rPr>
            </w:pPr>
            <w:r w:rsidRPr="00B852DC">
              <w:t>35</w:t>
            </w:r>
          </w:p>
        </w:tc>
        <w:tc>
          <w:tcPr>
            <w:tcW w:w="1609" w:type="pct"/>
          </w:tcPr>
          <w:p w14:paraId="470A19F6" w14:textId="77777777" w:rsidR="002912F9" w:rsidRPr="00234B01" w:rsidRDefault="002912F9" w:rsidP="002A16FF">
            <w:pPr>
              <w:pStyle w:val="TableText"/>
              <w:ind w:right="288"/>
              <w:rPr>
                <w:color w:val="000000"/>
              </w:rPr>
            </w:pPr>
            <w:r w:rsidRPr="00B852DC">
              <w:t>0.61</w:t>
            </w:r>
          </w:p>
        </w:tc>
      </w:tr>
      <w:tr w:rsidR="002912F9" w:rsidRPr="00234B01" w14:paraId="3065BEE7" w14:textId="77777777" w:rsidTr="00E87902">
        <w:tc>
          <w:tcPr>
            <w:tcW w:w="1340" w:type="pct"/>
          </w:tcPr>
          <w:p w14:paraId="413D8D14" w14:textId="77777777" w:rsidR="002912F9" w:rsidRPr="00234B01" w:rsidRDefault="002912F9" w:rsidP="002A16FF">
            <w:pPr>
              <w:pStyle w:val="TableText"/>
              <w:rPr>
                <w:color w:val="000000"/>
              </w:rPr>
            </w:pPr>
            <w:r w:rsidRPr="00B852DC">
              <w:t>254</w:t>
            </w:r>
          </w:p>
        </w:tc>
        <w:tc>
          <w:tcPr>
            <w:tcW w:w="884" w:type="pct"/>
          </w:tcPr>
          <w:p w14:paraId="715A1865" w14:textId="77777777" w:rsidR="002912F9" w:rsidRPr="00234B01" w:rsidRDefault="002912F9" w:rsidP="002A16FF">
            <w:pPr>
              <w:pStyle w:val="TableText"/>
              <w:ind w:right="288"/>
              <w:rPr>
                <w:color w:val="000000"/>
              </w:rPr>
            </w:pPr>
            <w:r w:rsidRPr="00B852DC">
              <w:t>1</w:t>
            </w:r>
          </w:p>
        </w:tc>
        <w:tc>
          <w:tcPr>
            <w:tcW w:w="1167" w:type="pct"/>
          </w:tcPr>
          <w:p w14:paraId="2866DC9E" w14:textId="77777777" w:rsidR="002912F9" w:rsidRPr="00234B01" w:rsidRDefault="002912F9" w:rsidP="002A16FF">
            <w:pPr>
              <w:pStyle w:val="TableText"/>
              <w:ind w:right="144"/>
              <w:rPr>
                <w:color w:val="000000"/>
              </w:rPr>
            </w:pPr>
            <w:r w:rsidRPr="00B852DC">
              <w:t>2</w:t>
            </w:r>
          </w:p>
        </w:tc>
        <w:tc>
          <w:tcPr>
            <w:tcW w:w="1609" w:type="pct"/>
          </w:tcPr>
          <w:p w14:paraId="0D2A720B" w14:textId="77777777" w:rsidR="002912F9" w:rsidRPr="00234B01" w:rsidRDefault="002912F9" w:rsidP="002A16FF">
            <w:pPr>
              <w:pStyle w:val="TableText"/>
              <w:ind w:right="288"/>
              <w:rPr>
                <w:color w:val="000000"/>
              </w:rPr>
            </w:pPr>
            <w:r w:rsidRPr="00B852DC">
              <w:t>0.03</w:t>
            </w:r>
          </w:p>
        </w:tc>
      </w:tr>
      <w:tr w:rsidR="002912F9" w:rsidRPr="00234B01" w14:paraId="3BFED6BB" w14:textId="77777777" w:rsidTr="00E87902">
        <w:tc>
          <w:tcPr>
            <w:tcW w:w="1340" w:type="pct"/>
          </w:tcPr>
          <w:p w14:paraId="4A597284" w14:textId="77777777" w:rsidR="002912F9" w:rsidRPr="00234B01" w:rsidRDefault="002912F9" w:rsidP="002A16FF">
            <w:pPr>
              <w:pStyle w:val="TableText"/>
              <w:rPr>
                <w:color w:val="000000"/>
              </w:rPr>
            </w:pPr>
            <w:r w:rsidRPr="00B852DC">
              <w:t>256</w:t>
            </w:r>
          </w:p>
        </w:tc>
        <w:tc>
          <w:tcPr>
            <w:tcW w:w="884" w:type="pct"/>
          </w:tcPr>
          <w:p w14:paraId="648B208C" w14:textId="77777777" w:rsidR="002912F9" w:rsidRPr="00234B01" w:rsidRDefault="002912F9" w:rsidP="002A16FF">
            <w:pPr>
              <w:pStyle w:val="TableText"/>
              <w:ind w:right="288"/>
              <w:rPr>
                <w:color w:val="000000"/>
              </w:rPr>
            </w:pPr>
            <w:r w:rsidRPr="00B852DC">
              <w:t>1</w:t>
            </w:r>
          </w:p>
        </w:tc>
        <w:tc>
          <w:tcPr>
            <w:tcW w:w="1167" w:type="pct"/>
          </w:tcPr>
          <w:p w14:paraId="486C7898" w14:textId="77777777" w:rsidR="002912F9" w:rsidRPr="00234B01" w:rsidRDefault="002912F9" w:rsidP="002A16FF">
            <w:pPr>
              <w:pStyle w:val="TableText"/>
              <w:ind w:right="144"/>
              <w:rPr>
                <w:color w:val="000000"/>
              </w:rPr>
            </w:pPr>
            <w:r w:rsidRPr="00B852DC">
              <w:t>28</w:t>
            </w:r>
          </w:p>
        </w:tc>
        <w:tc>
          <w:tcPr>
            <w:tcW w:w="1609" w:type="pct"/>
          </w:tcPr>
          <w:p w14:paraId="045B41FA" w14:textId="77777777" w:rsidR="002912F9" w:rsidRPr="00234B01" w:rsidRDefault="002912F9" w:rsidP="002A16FF">
            <w:pPr>
              <w:pStyle w:val="TableText"/>
              <w:ind w:right="288"/>
              <w:rPr>
                <w:color w:val="000000"/>
              </w:rPr>
            </w:pPr>
            <w:r w:rsidRPr="00B852DC">
              <w:t>0.49</w:t>
            </w:r>
          </w:p>
        </w:tc>
      </w:tr>
      <w:tr w:rsidR="002912F9" w:rsidRPr="00234B01" w14:paraId="068DDCD6" w14:textId="77777777" w:rsidTr="00E87902">
        <w:tc>
          <w:tcPr>
            <w:tcW w:w="1340" w:type="pct"/>
          </w:tcPr>
          <w:p w14:paraId="3A80A5A4" w14:textId="77777777" w:rsidR="002912F9" w:rsidRPr="00234B01" w:rsidRDefault="002912F9" w:rsidP="002A16FF">
            <w:pPr>
              <w:pStyle w:val="TableText"/>
              <w:rPr>
                <w:color w:val="000000"/>
              </w:rPr>
            </w:pPr>
            <w:r w:rsidRPr="00B852DC">
              <w:t>257</w:t>
            </w:r>
          </w:p>
        </w:tc>
        <w:tc>
          <w:tcPr>
            <w:tcW w:w="884" w:type="pct"/>
          </w:tcPr>
          <w:p w14:paraId="745F5905" w14:textId="77777777" w:rsidR="002912F9" w:rsidRPr="00234B01" w:rsidRDefault="002912F9" w:rsidP="002A16FF">
            <w:pPr>
              <w:pStyle w:val="TableText"/>
              <w:ind w:right="288"/>
              <w:rPr>
                <w:color w:val="000000"/>
              </w:rPr>
            </w:pPr>
            <w:r w:rsidRPr="00B852DC">
              <w:t>1</w:t>
            </w:r>
          </w:p>
        </w:tc>
        <w:tc>
          <w:tcPr>
            <w:tcW w:w="1167" w:type="pct"/>
          </w:tcPr>
          <w:p w14:paraId="08E709DC" w14:textId="77777777" w:rsidR="002912F9" w:rsidRPr="00234B01" w:rsidRDefault="002912F9" w:rsidP="002A16FF">
            <w:pPr>
              <w:pStyle w:val="TableText"/>
              <w:ind w:right="144"/>
              <w:rPr>
                <w:color w:val="000000"/>
              </w:rPr>
            </w:pPr>
            <w:r w:rsidRPr="00B852DC">
              <w:t>5</w:t>
            </w:r>
          </w:p>
        </w:tc>
        <w:tc>
          <w:tcPr>
            <w:tcW w:w="1609" w:type="pct"/>
          </w:tcPr>
          <w:p w14:paraId="2271E5E9" w14:textId="77777777" w:rsidR="002912F9" w:rsidRPr="00234B01" w:rsidRDefault="002912F9" w:rsidP="002A16FF">
            <w:pPr>
              <w:pStyle w:val="TableText"/>
              <w:ind w:right="288"/>
              <w:rPr>
                <w:color w:val="000000"/>
              </w:rPr>
            </w:pPr>
            <w:r w:rsidRPr="00B852DC">
              <w:t>0.09</w:t>
            </w:r>
          </w:p>
        </w:tc>
      </w:tr>
      <w:tr w:rsidR="002912F9" w:rsidRPr="00234B01" w14:paraId="79EB4C94" w14:textId="77777777" w:rsidTr="00E87902">
        <w:tc>
          <w:tcPr>
            <w:tcW w:w="1340" w:type="pct"/>
          </w:tcPr>
          <w:p w14:paraId="0B5DB245" w14:textId="77777777" w:rsidR="002912F9" w:rsidRPr="00234B01" w:rsidRDefault="002912F9" w:rsidP="002A16FF">
            <w:pPr>
              <w:pStyle w:val="TableText"/>
              <w:rPr>
                <w:color w:val="000000"/>
              </w:rPr>
            </w:pPr>
            <w:r w:rsidRPr="00B852DC">
              <w:t>260</w:t>
            </w:r>
          </w:p>
        </w:tc>
        <w:tc>
          <w:tcPr>
            <w:tcW w:w="884" w:type="pct"/>
          </w:tcPr>
          <w:p w14:paraId="248CC135" w14:textId="77777777" w:rsidR="002912F9" w:rsidRPr="00234B01" w:rsidRDefault="002912F9" w:rsidP="002A16FF">
            <w:pPr>
              <w:pStyle w:val="TableText"/>
              <w:ind w:right="288"/>
              <w:rPr>
                <w:color w:val="000000"/>
              </w:rPr>
            </w:pPr>
            <w:r w:rsidRPr="00B852DC">
              <w:t>1</w:t>
            </w:r>
          </w:p>
        </w:tc>
        <w:tc>
          <w:tcPr>
            <w:tcW w:w="1167" w:type="pct"/>
          </w:tcPr>
          <w:p w14:paraId="46DCD450" w14:textId="77777777" w:rsidR="002912F9" w:rsidRPr="00234B01" w:rsidRDefault="002912F9" w:rsidP="002A16FF">
            <w:pPr>
              <w:pStyle w:val="TableText"/>
              <w:ind w:right="144"/>
              <w:rPr>
                <w:color w:val="000000"/>
              </w:rPr>
            </w:pPr>
            <w:r w:rsidRPr="00B852DC">
              <w:t>18</w:t>
            </w:r>
          </w:p>
        </w:tc>
        <w:tc>
          <w:tcPr>
            <w:tcW w:w="1609" w:type="pct"/>
          </w:tcPr>
          <w:p w14:paraId="20C9D489" w14:textId="77777777" w:rsidR="002912F9" w:rsidRPr="00234B01" w:rsidRDefault="002912F9" w:rsidP="002A16FF">
            <w:pPr>
              <w:pStyle w:val="TableText"/>
              <w:ind w:right="288"/>
              <w:rPr>
                <w:color w:val="000000"/>
              </w:rPr>
            </w:pPr>
            <w:r w:rsidRPr="00B852DC">
              <w:t>0.31</w:t>
            </w:r>
          </w:p>
        </w:tc>
      </w:tr>
      <w:tr w:rsidR="002912F9" w:rsidRPr="00234B01" w14:paraId="51844BAD" w14:textId="77777777" w:rsidTr="00E87902">
        <w:tc>
          <w:tcPr>
            <w:tcW w:w="1340" w:type="pct"/>
          </w:tcPr>
          <w:p w14:paraId="52E5CE8A" w14:textId="77777777" w:rsidR="002912F9" w:rsidRPr="00234B01" w:rsidRDefault="002912F9" w:rsidP="002A16FF">
            <w:pPr>
              <w:pStyle w:val="TableText"/>
              <w:rPr>
                <w:color w:val="000000"/>
              </w:rPr>
            </w:pPr>
            <w:r w:rsidRPr="00B852DC">
              <w:t>263</w:t>
            </w:r>
          </w:p>
        </w:tc>
        <w:tc>
          <w:tcPr>
            <w:tcW w:w="884" w:type="pct"/>
          </w:tcPr>
          <w:p w14:paraId="553158E0" w14:textId="77777777" w:rsidR="002912F9" w:rsidRPr="00234B01" w:rsidRDefault="002912F9" w:rsidP="002A16FF">
            <w:pPr>
              <w:pStyle w:val="TableText"/>
              <w:ind w:right="288"/>
              <w:rPr>
                <w:color w:val="000000"/>
              </w:rPr>
            </w:pPr>
            <w:r w:rsidRPr="00B852DC">
              <w:t>1</w:t>
            </w:r>
          </w:p>
        </w:tc>
        <w:tc>
          <w:tcPr>
            <w:tcW w:w="1167" w:type="pct"/>
          </w:tcPr>
          <w:p w14:paraId="612B73EC" w14:textId="77777777" w:rsidR="002912F9" w:rsidRPr="00234B01" w:rsidRDefault="002912F9" w:rsidP="002A16FF">
            <w:pPr>
              <w:pStyle w:val="TableText"/>
              <w:ind w:right="144"/>
              <w:rPr>
                <w:color w:val="000000"/>
              </w:rPr>
            </w:pPr>
            <w:r w:rsidRPr="00B852DC">
              <w:t>60</w:t>
            </w:r>
          </w:p>
        </w:tc>
        <w:tc>
          <w:tcPr>
            <w:tcW w:w="1609" w:type="pct"/>
          </w:tcPr>
          <w:p w14:paraId="5B0B09D0" w14:textId="77777777" w:rsidR="002912F9" w:rsidRPr="00234B01" w:rsidRDefault="002912F9" w:rsidP="002A16FF">
            <w:pPr>
              <w:pStyle w:val="TableText"/>
              <w:ind w:right="288"/>
              <w:rPr>
                <w:color w:val="000000"/>
              </w:rPr>
            </w:pPr>
            <w:r w:rsidRPr="00B852DC">
              <w:t>1.05</w:t>
            </w:r>
          </w:p>
        </w:tc>
      </w:tr>
      <w:tr w:rsidR="002912F9" w:rsidRPr="00234B01" w14:paraId="0344EBC6" w14:textId="77777777" w:rsidTr="00E87902">
        <w:tc>
          <w:tcPr>
            <w:tcW w:w="1340" w:type="pct"/>
          </w:tcPr>
          <w:p w14:paraId="5B5800E4" w14:textId="77777777" w:rsidR="002912F9" w:rsidRPr="00234B01" w:rsidRDefault="002912F9" w:rsidP="002A16FF">
            <w:pPr>
              <w:pStyle w:val="TableText"/>
              <w:rPr>
                <w:color w:val="000000"/>
              </w:rPr>
            </w:pPr>
            <w:r w:rsidRPr="00B852DC">
              <w:t>265</w:t>
            </w:r>
          </w:p>
        </w:tc>
        <w:tc>
          <w:tcPr>
            <w:tcW w:w="884" w:type="pct"/>
          </w:tcPr>
          <w:p w14:paraId="5A270AE3" w14:textId="77777777" w:rsidR="002912F9" w:rsidRPr="00234B01" w:rsidRDefault="002912F9" w:rsidP="002A16FF">
            <w:pPr>
              <w:pStyle w:val="TableText"/>
              <w:ind w:right="288"/>
              <w:rPr>
                <w:color w:val="000000"/>
              </w:rPr>
            </w:pPr>
            <w:r w:rsidRPr="00B852DC">
              <w:t>1</w:t>
            </w:r>
          </w:p>
        </w:tc>
        <w:tc>
          <w:tcPr>
            <w:tcW w:w="1167" w:type="pct"/>
          </w:tcPr>
          <w:p w14:paraId="26D97B10" w14:textId="77777777" w:rsidR="002912F9" w:rsidRPr="00234B01" w:rsidRDefault="002912F9" w:rsidP="002A16FF">
            <w:pPr>
              <w:pStyle w:val="TableText"/>
              <w:ind w:right="144"/>
              <w:rPr>
                <w:color w:val="000000"/>
              </w:rPr>
            </w:pPr>
            <w:r w:rsidRPr="00B852DC">
              <w:t>12</w:t>
            </w:r>
          </w:p>
        </w:tc>
        <w:tc>
          <w:tcPr>
            <w:tcW w:w="1609" w:type="pct"/>
          </w:tcPr>
          <w:p w14:paraId="0052CB11" w14:textId="77777777" w:rsidR="002912F9" w:rsidRPr="00234B01" w:rsidRDefault="002912F9" w:rsidP="002A16FF">
            <w:pPr>
              <w:pStyle w:val="TableText"/>
              <w:ind w:right="288"/>
              <w:rPr>
                <w:color w:val="000000"/>
              </w:rPr>
            </w:pPr>
            <w:r w:rsidRPr="00B852DC">
              <w:t>0.21</w:t>
            </w:r>
          </w:p>
        </w:tc>
      </w:tr>
      <w:tr w:rsidR="002912F9" w:rsidRPr="00234B01" w14:paraId="3F40EAEF" w14:textId="77777777" w:rsidTr="00E87902">
        <w:tc>
          <w:tcPr>
            <w:tcW w:w="1340" w:type="pct"/>
          </w:tcPr>
          <w:p w14:paraId="0615BEEF" w14:textId="77777777" w:rsidR="002912F9" w:rsidRPr="00234B01" w:rsidRDefault="002912F9" w:rsidP="002A16FF">
            <w:pPr>
              <w:pStyle w:val="TableText"/>
              <w:rPr>
                <w:color w:val="000000"/>
              </w:rPr>
            </w:pPr>
            <w:r w:rsidRPr="00B852DC">
              <w:t>268</w:t>
            </w:r>
          </w:p>
        </w:tc>
        <w:tc>
          <w:tcPr>
            <w:tcW w:w="884" w:type="pct"/>
          </w:tcPr>
          <w:p w14:paraId="0B4A9AED" w14:textId="77777777" w:rsidR="002912F9" w:rsidRPr="00234B01" w:rsidRDefault="002912F9" w:rsidP="002A16FF">
            <w:pPr>
              <w:pStyle w:val="TableText"/>
              <w:ind w:right="288"/>
              <w:rPr>
                <w:color w:val="000000"/>
              </w:rPr>
            </w:pPr>
            <w:r w:rsidRPr="00B852DC">
              <w:t>1</w:t>
            </w:r>
          </w:p>
        </w:tc>
        <w:tc>
          <w:tcPr>
            <w:tcW w:w="1167" w:type="pct"/>
          </w:tcPr>
          <w:p w14:paraId="48262DF5" w14:textId="77777777" w:rsidR="002912F9" w:rsidRPr="00234B01" w:rsidRDefault="002912F9" w:rsidP="002A16FF">
            <w:pPr>
              <w:pStyle w:val="TableText"/>
              <w:ind w:right="144"/>
              <w:rPr>
                <w:color w:val="000000"/>
              </w:rPr>
            </w:pPr>
            <w:r w:rsidRPr="00B852DC">
              <w:t>11</w:t>
            </w:r>
          </w:p>
        </w:tc>
        <w:tc>
          <w:tcPr>
            <w:tcW w:w="1609" w:type="pct"/>
          </w:tcPr>
          <w:p w14:paraId="7BBDE681" w14:textId="77777777" w:rsidR="002912F9" w:rsidRPr="00234B01" w:rsidRDefault="002912F9" w:rsidP="002A16FF">
            <w:pPr>
              <w:pStyle w:val="TableText"/>
              <w:ind w:right="288"/>
              <w:rPr>
                <w:color w:val="000000"/>
              </w:rPr>
            </w:pPr>
            <w:r w:rsidRPr="00B852DC">
              <w:t>0.19</w:t>
            </w:r>
          </w:p>
        </w:tc>
      </w:tr>
      <w:tr w:rsidR="002912F9" w:rsidRPr="00234B01" w14:paraId="6BAE18EB" w14:textId="77777777" w:rsidTr="00E87902">
        <w:tc>
          <w:tcPr>
            <w:tcW w:w="1340" w:type="pct"/>
          </w:tcPr>
          <w:p w14:paraId="3881A745" w14:textId="77777777" w:rsidR="002912F9" w:rsidRPr="00234B01" w:rsidRDefault="002912F9" w:rsidP="002A16FF">
            <w:pPr>
              <w:pStyle w:val="TableText"/>
              <w:rPr>
                <w:color w:val="000000"/>
              </w:rPr>
            </w:pPr>
            <w:r w:rsidRPr="00B852DC">
              <w:t>269</w:t>
            </w:r>
          </w:p>
        </w:tc>
        <w:tc>
          <w:tcPr>
            <w:tcW w:w="884" w:type="pct"/>
          </w:tcPr>
          <w:p w14:paraId="60FAD0BD" w14:textId="77777777" w:rsidR="002912F9" w:rsidRPr="00234B01" w:rsidRDefault="002912F9" w:rsidP="002A16FF">
            <w:pPr>
              <w:pStyle w:val="TableText"/>
              <w:ind w:right="288"/>
              <w:rPr>
                <w:color w:val="000000"/>
              </w:rPr>
            </w:pPr>
            <w:r w:rsidRPr="00B852DC">
              <w:t>1</w:t>
            </w:r>
          </w:p>
        </w:tc>
        <w:tc>
          <w:tcPr>
            <w:tcW w:w="1167" w:type="pct"/>
          </w:tcPr>
          <w:p w14:paraId="1126D83A" w14:textId="77777777" w:rsidR="002912F9" w:rsidRPr="00234B01" w:rsidRDefault="002912F9" w:rsidP="002A16FF">
            <w:pPr>
              <w:pStyle w:val="TableText"/>
              <w:ind w:right="144"/>
              <w:rPr>
                <w:color w:val="000000"/>
              </w:rPr>
            </w:pPr>
            <w:r w:rsidRPr="00B852DC">
              <w:t>3</w:t>
            </w:r>
          </w:p>
        </w:tc>
        <w:tc>
          <w:tcPr>
            <w:tcW w:w="1609" w:type="pct"/>
          </w:tcPr>
          <w:p w14:paraId="1A41DC53" w14:textId="77777777" w:rsidR="002912F9" w:rsidRPr="00234B01" w:rsidRDefault="002912F9" w:rsidP="002A16FF">
            <w:pPr>
              <w:pStyle w:val="TableText"/>
              <w:ind w:right="288"/>
              <w:rPr>
                <w:color w:val="000000"/>
              </w:rPr>
            </w:pPr>
            <w:r w:rsidRPr="00B852DC">
              <w:t>0.05</w:t>
            </w:r>
          </w:p>
        </w:tc>
      </w:tr>
      <w:tr w:rsidR="002912F9" w:rsidRPr="00234B01" w14:paraId="7989B1EE" w14:textId="77777777" w:rsidTr="00E87902">
        <w:tc>
          <w:tcPr>
            <w:tcW w:w="1340" w:type="pct"/>
          </w:tcPr>
          <w:p w14:paraId="10FED520" w14:textId="77777777" w:rsidR="002912F9" w:rsidRPr="00234B01" w:rsidRDefault="002912F9" w:rsidP="002A16FF">
            <w:pPr>
              <w:pStyle w:val="TableText"/>
              <w:rPr>
                <w:color w:val="000000"/>
              </w:rPr>
            </w:pPr>
            <w:r w:rsidRPr="00B852DC">
              <w:t>270</w:t>
            </w:r>
          </w:p>
        </w:tc>
        <w:tc>
          <w:tcPr>
            <w:tcW w:w="884" w:type="pct"/>
          </w:tcPr>
          <w:p w14:paraId="1B42F9E1" w14:textId="77777777" w:rsidR="002912F9" w:rsidRPr="00234B01" w:rsidRDefault="002912F9" w:rsidP="002A16FF">
            <w:pPr>
              <w:pStyle w:val="TableText"/>
              <w:ind w:right="288"/>
              <w:rPr>
                <w:color w:val="000000"/>
              </w:rPr>
            </w:pPr>
            <w:r w:rsidRPr="00B852DC">
              <w:t>1</w:t>
            </w:r>
          </w:p>
        </w:tc>
        <w:tc>
          <w:tcPr>
            <w:tcW w:w="1167" w:type="pct"/>
          </w:tcPr>
          <w:p w14:paraId="7378EAA0" w14:textId="77777777" w:rsidR="002912F9" w:rsidRPr="00234B01" w:rsidRDefault="002912F9" w:rsidP="002A16FF">
            <w:pPr>
              <w:pStyle w:val="TableText"/>
              <w:ind w:right="144"/>
              <w:rPr>
                <w:color w:val="000000"/>
              </w:rPr>
            </w:pPr>
            <w:r w:rsidRPr="00B852DC">
              <w:t>26</w:t>
            </w:r>
          </w:p>
        </w:tc>
        <w:tc>
          <w:tcPr>
            <w:tcW w:w="1609" w:type="pct"/>
          </w:tcPr>
          <w:p w14:paraId="00CDFDAE" w14:textId="77777777" w:rsidR="002912F9" w:rsidRPr="00234B01" w:rsidRDefault="002912F9" w:rsidP="002A16FF">
            <w:pPr>
              <w:pStyle w:val="TableText"/>
              <w:ind w:right="288"/>
              <w:rPr>
                <w:color w:val="000000"/>
              </w:rPr>
            </w:pPr>
            <w:r w:rsidRPr="00B852DC">
              <w:t>0.45</w:t>
            </w:r>
          </w:p>
        </w:tc>
      </w:tr>
      <w:tr w:rsidR="002912F9" w:rsidRPr="00234B01" w14:paraId="105CF15D" w14:textId="77777777" w:rsidTr="00E87902">
        <w:tc>
          <w:tcPr>
            <w:tcW w:w="1340" w:type="pct"/>
          </w:tcPr>
          <w:p w14:paraId="327C00BB" w14:textId="77777777" w:rsidR="002912F9" w:rsidRPr="00234B01" w:rsidRDefault="002912F9" w:rsidP="002A16FF">
            <w:pPr>
              <w:pStyle w:val="TableText"/>
              <w:rPr>
                <w:color w:val="000000"/>
              </w:rPr>
            </w:pPr>
            <w:r w:rsidRPr="00B852DC">
              <w:t>271</w:t>
            </w:r>
          </w:p>
        </w:tc>
        <w:tc>
          <w:tcPr>
            <w:tcW w:w="884" w:type="pct"/>
          </w:tcPr>
          <w:p w14:paraId="5A34E252" w14:textId="77777777" w:rsidR="002912F9" w:rsidRPr="00234B01" w:rsidRDefault="002912F9" w:rsidP="002A16FF">
            <w:pPr>
              <w:pStyle w:val="TableText"/>
              <w:ind w:right="288"/>
              <w:rPr>
                <w:color w:val="000000"/>
              </w:rPr>
            </w:pPr>
            <w:r w:rsidRPr="00B852DC">
              <w:t>1</w:t>
            </w:r>
          </w:p>
        </w:tc>
        <w:tc>
          <w:tcPr>
            <w:tcW w:w="1167" w:type="pct"/>
          </w:tcPr>
          <w:p w14:paraId="39DB3C35" w14:textId="77777777" w:rsidR="002912F9" w:rsidRPr="00234B01" w:rsidRDefault="002912F9" w:rsidP="002A16FF">
            <w:pPr>
              <w:pStyle w:val="TableText"/>
              <w:ind w:right="144"/>
              <w:rPr>
                <w:color w:val="000000"/>
              </w:rPr>
            </w:pPr>
            <w:r w:rsidRPr="00B852DC">
              <w:t>34</w:t>
            </w:r>
          </w:p>
        </w:tc>
        <w:tc>
          <w:tcPr>
            <w:tcW w:w="1609" w:type="pct"/>
          </w:tcPr>
          <w:p w14:paraId="2AA17D9E" w14:textId="77777777" w:rsidR="002912F9" w:rsidRPr="00234B01" w:rsidRDefault="002912F9" w:rsidP="002A16FF">
            <w:pPr>
              <w:pStyle w:val="TableText"/>
              <w:ind w:right="288"/>
              <w:rPr>
                <w:color w:val="000000"/>
              </w:rPr>
            </w:pPr>
            <w:r w:rsidRPr="00B852DC">
              <w:t>0.59</w:t>
            </w:r>
          </w:p>
        </w:tc>
      </w:tr>
      <w:tr w:rsidR="002912F9" w:rsidRPr="00234B01" w14:paraId="48471513" w14:textId="77777777" w:rsidTr="00E87902">
        <w:tc>
          <w:tcPr>
            <w:tcW w:w="1340" w:type="pct"/>
          </w:tcPr>
          <w:p w14:paraId="58A443E4" w14:textId="77777777" w:rsidR="002912F9" w:rsidRPr="00234B01" w:rsidRDefault="002912F9" w:rsidP="002A16FF">
            <w:pPr>
              <w:pStyle w:val="TableText"/>
              <w:rPr>
                <w:color w:val="000000"/>
              </w:rPr>
            </w:pPr>
            <w:r w:rsidRPr="00B852DC">
              <w:t>272</w:t>
            </w:r>
          </w:p>
        </w:tc>
        <w:tc>
          <w:tcPr>
            <w:tcW w:w="884" w:type="pct"/>
          </w:tcPr>
          <w:p w14:paraId="30CD6A21" w14:textId="77777777" w:rsidR="002912F9" w:rsidRPr="00234B01" w:rsidRDefault="002912F9" w:rsidP="002A16FF">
            <w:pPr>
              <w:pStyle w:val="TableText"/>
              <w:ind w:right="288"/>
              <w:rPr>
                <w:color w:val="000000"/>
              </w:rPr>
            </w:pPr>
            <w:r w:rsidRPr="00B852DC">
              <w:t>1</w:t>
            </w:r>
          </w:p>
        </w:tc>
        <w:tc>
          <w:tcPr>
            <w:tcW w:w="1167" w:type="pct"/>
          </w:tcPr>
          <w:p w14:paraId="536D47D5" w14:textId="77777777" w:rsidR="002912F9" w:rsidRPr="00234B01" w:rsidRDefault="002912F9" w:rsidP="002A16FF">
            <w:pPr>
              <w:pStyle w:val="TableText"/>
              <w:ind w:right="144"/>
              <w:rPr>
                <w:color w:val="000000"/>
              </w:rPr>
            </w:pPr>
            <w:r w:rsidRPr="00B852DC">
              <w:t>2</w:t>
            </w:r>
          </w:p>
        </w:tc>
        <w:tc>
          <w:tcPr>
            <w:tcW w:w="1609" w:type="pct"/>
          </w:tcPr>
          <w:p w14:paraId="22699A09" w14:textId="77777777" w:rsidR="002912F9" w:rsidRPr="00234B01" w:rsidRDefault="002912F9" w:rsidP="002A16FF">
            <w:pPr>
              <w:pStyle w:val="TableText"/>
              <w:ind w:right="288"/>
              <w:rPr>
                <w:color w:val="000000"/>
              </w:rPr>
            </w:pPr>
            <w:r w:rsidRPr="00B852DC">
              <w:t>0.03</w:t>
            </w:r>
          </w:p>
        </w:tc>
      </w:tr>
      <w:tr w:rsidR="002912F9" w:rsidRPr="00234B01" w14:paraId="5605F206" w14:textId="77777777" w:rsidTr="00E87902">
        <w:tc>
          <w:tcPr>
            <w:tcW w:w="1340" w:type="pct"/>
          </w:tcPr>
          <w:p w14:paraId="6A005084" w14:textId="77777777" w:rsidR="002912F9" w:rsidRPr="00234B01" w:rsidRDefault="002912F9" w:rsidP="002A16FF">
            <w:pPr>
              <w:pStyle w:val="TableText"/>
              <w:rPr>
                <w:color w:val="000000"/>
              </w:rPr>
            </w:pPr>
            <w:r w:rsidRPr="00B852DC">
              <w:t>273</w:t>
            </w:r>
          </w:p>
        </w:tc>
        <w:tc>
          <w:tcPr>
            <w:tcW w:w="884" w:type="pct"/>
          </w:tcPr>
          <w:p w14:paraId="291DD742" w14:textId="77777777" w:rsidR="002912F9" w:rsidRPr="00234B01" w:rsidRDefault="002912F9" w:rsidP="002A16FF">
            <w:pPr>
              <w:pStyle w:val="TableText"/>
              <w:ind w:right="288"/>
              <w:rPr>
                <w:color w:val="000000"/>
              </w:rPr>
            </w:pPr>
            <w:r w:rsidRPr="00B852DC">
              <w:t>1</w:t>
            </w:r>
          </w:p>
        </w:tc>
        <w:tc>
          <w:tcPr>
            <w:tcW w:w="1167" w:type="pct"/>
          </w:tcPr>
          <w:p w14:paraId="78D7C9C0" w14:textId="77777777" w:rsidR="002912F9" w:rsidRPr="00234B01" w:rsidRDefault="002912F9" w:rsidP="002A16FF">
            <w:pPr>
              <w:pStyle w:val="TableText"/>
              <w:ind w:right="144"/>
              <w:rPr>
                <w:color w:val="000000"/>
              </w:rPr>
            </w:pPr>
            <w:r w:rsidRPr="00B852DC">
              <w:t>38</w:t>
            </w:r>
          </w:p>
        </w:tc>
        <w:tc>
          <w:tcPr>
            <w:tcW w:w="1609" w:type="pct"/>
          </w:tcPr>
          <w:p w14:paraId="0963D599" w14:textId="77777777" w:rsidR="002912F9" w:rsidRPr="00234B01" w:rsidRDefault="002912F9" w:rsidP="002A16FF">
            <w:pPr>
              <w:pStyle w:val="TableText"/>
              <w:ind w:right="288"/>
              <w:rPr>
                <w:color w:val="000000"/>
              </w:rPr>
            </w:pPr>
            <w:r w:rsidRPr="00B852DC">
              <w:t>0.66</w:t>
            </w:r>
          </w:p>
        </w:tc>
      </w:tr>
      <w:tr w:rsidR="002912F9" w:rsidRPr="00234B01" w14:paraId="1A2AB2A8" w14:textId="77777777" w:rsidTr="00E87902">
        <w:tc>
          <w:tcPr>
            <w:tcW w:w="1340" w:type="pct"/>
          </w:tcPr>
          <w:p w14:paraId="3D22A6CC" w14:textId="77777777" w:rsidR="002912F9" w:rsidRPr="00234B01" w:rsidRDefault="002912F9" w:rsidP="002A16FF">
            <w:pPr>
              <w:pStyle w:val="TableText"/>
              <w:rPr>
                <w:color w:val="000000"/>
              </w:rPr>
            </w:pPr>
            <w:r w:rsidRPr="00B852DC">
              <w:t>274</w:t>
            </w:r>
          </w:p>
        </w:tc>
        <w:tc>
          <w:tcPr>
            <w:tcW w:w="884" w:type="pct"/>
          </w:tcPr>
          <w:p w14:paraId="7565B90C" w14:textId="77777777" w:rsidR="002912F9" w:rsidRPr="00234B01" w:rsidRDefault="002912F9" w:rsidP="002A16FF">
            <w:pPr>
              <w:pStyle w:val="TableText"/>
              <w:ind w:right="288"/>
              <w:rPr>
                <w:color w:val="000000"/>
              </w:rPr>
            </w:pPr>
            <w:r w:rsidRPr="00B852DC">
              <w:t>1</w:t>
            </w:r>
          </w:p>
        </w:tc>
        <w:tc>
          <w:tcPr>
            <w:tcW w:w="1167" w:type="pct"/>
          </w:tcPr>
          <w:p w14:paraId="5A78F280" w14:textId="77777777" w:rsidR="002912F9" w:rsidRPr="00234B01" w:rsidRDefault="002912F9" w:rsidP="002A16FF">
            <w:pPr>
              <w:pStyle w:val="TableText"/>
              <w:ind w:right="144"/>
              <w:rPr>
                <w:color w:val="000000"/>
              </w:rPr>
            </w:pPr>
            <w:r w:rsidRPr="00B852DC">
              <w:t>2</w:t>
            </w:r>
          </w:p>
        </w:tc>
        <w:tc>
          <w:tcPr>
            <w:tcW w:w="1609" w:type="pct"/>
          </w:tcPr>
          <w:p w14:paraId="6CFBFD20" w14:textId="77777777" w:rsidR="002912F9" w:rsidRPr="00234B01" w:rsidRDefault="002912F9" w:rsidP="002A16FF">
            <w:pPr>
              <w:pStyle w:val="TableText"/>
              <w:ind w:right="288"/>
              <w:rPr>
                <w:color w:val="000000"/>
              </w:rPr>
            </w:pPr>
            <w:r w:rsidRPr="00B852DC">
              <w:t>0.03</w:t>
            </w:r>
          </w:p>
        </w:tc>
      </w:tr>
      <w:tr w:rsidR="002912F9" w:rsidRPr="00234B01" w14:paraId="6604DB5F" w14:textId="77777777" w:rsidTr="00E87902">
        <w:tc>
          <w:tcPr>
            <w:tcW w:w="1340" w:type="pct"/>
          </w:tcPr>
          <w:p w14:paraId="73149E96" w14:textId="77777777" w:rsidR="002912F9" w:rsidRPr="00234B01" w:rsidRDefault="002912F9" w:rsidP="002A16FF">
            <w:pPr>
              <w:pStyle w:val="TableText"/>
              <w:rPr>
                <w:color w:val="000000"/>
              </w:rPr>
            </w:pPr>
            <w:r w:rsidRPr="00B852DC">
              <w:t>277</w:t>
            </w:r>
          </w:p>
        </w:tc>
        <w:tc>
          <w:tcPr>
            <w:tcW w:w="884" w:type="pct"/>
          </w:tcPr>
          <w:p w14:paraId="7914CC3C" w14:textId="77777777" w:rsidR="002912F9" w:rsidRPr="00234B01" w:rsidRDefault="002912F9" w:rsidP="002A16FF">
            <w:pPr>
              <w:pStyle w:val="TableText"/>
              <w:ind w:right="288"/>
              <w:rPr>
                <w:color w:val="000000"/>
              </w:rPr>
            </w:pPr>
            <w:r w:rsidRPr="00B852DC">
              <w:t>1</w:t>
            </w:r>
          </w:p>
        </w:tc>
        <w:tc>
          <w:tcPr>
            <w:tcW w:w="1167" w:type="pct"/>
          </w:tcPr>
          <w:p w14:paraId="2DEC21CB" w14:textId="77777777" w:rsidR="002912F9" w:rsidRPr="00234B01" w:rsidRDefault="002912F9" w:rsidP="002A16FF">
            <w:pPr>
              <w:pStyle w:val="TableText"/>
              <w:ind w:right="144"/>
              <w:rPr>
                <w:color w:val="000000"/>
              </w:rPr>
            </w:pPr>
            <w:r w:rsidRPr="00B852DC">
              <w:t>19</w:t>
            </w:r>
          </w:p>
        </w:tc>
        <w:tc>
          <w:tcPr>
            <w:tcW w:w="1609" w:type="pct"/>
          </w:tcPr>
          <w:p w14:paraId="56D9364C" w14:textId="77777777" w:rsidR="002912F9" w:rsidRPr="00234B01" w:rsidRDefault="002912F9" w:rsidP="002A16FF">
            <w:pPr>
              <w:pStyle w:val="TableText"/>
              <w:ind w:right="288"/>
              <w:rPr>
                <w:color w:val="000000"/>
              </w:rPr>
            </w:pPr>
            <w:r w:rsidRPr="00B852DC">
              <w:t>0.33</w:t>
            </w:r>
          </w:p>
        </w:tc>
      </w:tr>
      <w:tr w:rsidR="002912F9" w:rsidRPr="00234B01" w14:paraId="73C74F8F" w14:textId="77777777" w:rsidTr="00E87902">
        <w:tc>
          <w:tcPr>
            <w:tcW w:w="1340" w:type="pct"/>
          </w:tcPr>
          <w:p w14:paraId="6360BC94" w14:textId="77777777" w:rsidR="002912F9" w:rsidRPr="00234B01" w:rsidRDefault="002912F9" w:rsidP="002A16FF">
            <w:pPr>
              <w:pStyle w:val="TableText"/>
              <w:rPr>
                <w:color w:val="000000"/>
              </w:rPr>
            </w:pPr>
            <w:r w:rsidRPr="00B852DC">
              <w:t>278</w:t>
            </w:r>
          </w:p>
        </w:tc>
        <w:tc>
          <w:tcPr>
            <w:tcW w:w="884" w:type="pct"/>
          </w:tcPr>
          <w:p w14:paraId="112F5748" w14:textId="77777777" w:rsidR="002912F9" w:rsidRPr="00234B01" w:rsidRDefault="002912F9" w:rsidP="002A16FF">
            <w:pPr>
              <w:pStyle w:val="TableText"/>
              <w:ind w:right="288"/>
              <w:rPr>
                <w:color w:val="000000"/>
              </w:rPr>
            </w:pPr>
            <w:r w:rsidRPr="00B852DC">
              <w:t>1</w:t>
            </w:r>
          </w:p>
        </w:tc>
        <w:tc>
          <w:tcPr>
            <w:tcW w:w="1167" w:type="pct"/>
          </w:tcPr>
          <w:p w14:paraId="60340CA4" w14:textId="77777777" w:rsidR="002912F9" w:rsidRPr="00234B01" w:rsidRDefault="002912F9" w:rsidP="002A16FF">
            <w:pPr>
              <w:pStyle w:val="TableText"/>
              <w:ind w:right="144"/>
              <w:rPr>
                <w:color w:val="000000"/>
              </w:rPr>
            </w:pPr>
            <w:r w:rsidRPr="00B852DC">
              <w:t>22</w:t>
            </w:r>
          </w:p>
        </w:tc>
        <w:tc>
          <w:tcPr>
            <w:tcW w:w="1609" w:type="pct"/>
          </w:tcPr>
          <w:p w14:paraId="47D5E537" w14:textId="77777777" w:rsidR="002912F9" w:rsidRPr="00234B01" w:rsidRDefault="002912F9" w:rsidP="002A16FF">
            <w:pPr>
              <w:pStyle w:val="TableText"/>
              <w:ind w:right="288"/>
              <w:rPr>
                <w:color w:val="000000"/>
              </w:rPr>
            </w:pPr>
            <w:r w:rsidRPr="00B852DC">
              <w:t>0.38</w:t>
            </w:r>
          </w:p>
        </w:tc>
      </w:tr>
      <w:tr w:rsidR="002912F9" w:rsidRPr="00234B01" w14:paraId="050BE643" w14:textId="77777777" w:rsidTr="00E87902">
        <w:tc>
          <w:tcPr>
            <w:tcW w:w="1340" w:type="pct"/>
          </w:tcPr>
          <w:p w14:paraId="4744BFB6" w14:textId="77777777" w:rsidR="002912F9" w:rsidRPr="00234B01" w:rsidRDefault="002912F9" w:rsidP="002A16FF">
            <w:pPr>
              <w:pStyle w:val="TableText"/>
              <w:rPr>
                <w:color w:val="000000"/>
              </w:rPr>
            </w:pPr>
            <w:r w:rsidRPr="00B852DC">
              <w:t>281</w:t>
            </w:r>
          </w:p>
        </w:tc>
        <w:tc>
          <w:tcPr>
            <w:tcW w:w="884" w:type="pct"/>
          </w:tcPr>
          <w:p w14:paraId="337B8A4D" w14:textId="77777777" w:rsidR="002912F9" w:rsidRPr="00234B01" w:rsidRDefault="002912F9" w:rsidP="002A16FF">
            <w:pPr>
              <w:pStyle w:val="TableText"/>
              <w:ind w:right="288"/>
              <w:rPr>
                <w:color w:val="000000"/>
              </w:rPr>
            </w:pPr>
            <w:r w:rsidRPr="00B852DC">
              <w:t>1</w:t>
            </w:r>
          </w:p>
        </w:tc>
        <w:tc>
          <w:tcPr>
            <w:tcW w:w="1167" w:type="pct"/>
          </w:tcPr>
          <w:p w14:paraId="25757601" w14:textId="77777777" w:rsidR="002912F9" w:rsidRPr="00234B01" w:rsidRDefault="002912F9" w:rsidP="002A16FF">
            <w:pPr>
              <w:pStyle w:val="TableText"/>
              <w:ind w:right="144"/>
              <w:rPr>
                <w:color w:val="000000"/>
              </w:rPr>
            </w:pPr>
            <w:r w:rsidRPr="00B852DC">
              <w:t>69</w:t>
            </w:r>
          </w:p>
        </w:tc>
        <w:tc>
          <w:tcPr>
            <w:tcW w:w="1609" w:type="pct"/>
          </w:tcPr>
          <w:p w14:paraId="263CC986" w14:textId="77777777" w:rsidR="002912F9" w:rsidRPr="00234B01" w:rsidRDefault="002912F9" w:rsidP="002A16FF">
            <w:pPr>
              <w:pStyle w:val="TableText"/>
              <w:ind w:right="288"/>
              <w:rPr>
                <w:color w:val="000000"/>
              </w:rPr>
            </w:pPr>
            <w:r w:rsidRPr="00B852DC">
              <w:t>1.20</w:t>
            </w:r>
          </w:p>
        </w:tc>
      </w:tr>
      <w:tr w:rsidR="002912F9" w:rsidRPr="00234B01" w14:paraId="0AF3D0D9" w14:textId="77777777" w:rsidTr="00E87902">
        <w:tc>
          <w:tcPr>
            <w:tcW w:w="1340" w:type="pct"/>
          </w:tcPr>
          <w:p w14:paraId="348D3DE1" w14:textId="77777777" w:rsidR="002912F9" w:rsidRPr="00234B01" w:rsidRDefault="002912F9" w:rsidP="002A16FF">
            <w:pPr>
              <w:pStyle w:val="TableText"/>
              <w:rPr>
                <w:color w:val="000000"/>
              </w:rPr>
            </w:pPr>
            <w:r w:rsidRPr="00B852DC">
              <w:t>282</w:t>
            </w:r>
          </w:p>
        </w:tc>
        <w:tc>
          <w:tcPr>
            <w:tcW w:w="884" w:type="pct"/>
          </w:tcPr>
          <w:p w14:paraId="298BBAA7" w14:textId="77777777" w:rsidR="002912F9" w:rsidRPr="00234B01" w:rsidRDefault="002912F9" w:rsidP="002A16FF">
            <w:pPr>
              <w:pStyle w:val="TableText"/>
              <w:ind w:right="288"/>
              <w:rPr>
                <w:color w:val="000000"/>
              </w:rPr>
            </w:pPr>
            <w:r w:rsidRPr="00B852DC">
              <w:t>1</w:t>
            </w:r>
          </w:p>
        </w:tc>
        <w:tc>
          <w:tcPr>
            <w:tcW w:w="1167" w:type="pct"/>
          </w:tcPr>
          <w:p w14:paraId="7084714E" w14:textId="77777777" w:rsidR="002912F9" w:rsidRPr="00234B01" w:rsidRDefault="002912F9" w:rsidP="002A16FF">
            <w:pPr>
              <w:pStyle w:val="TableText"/>
              <w:ind w:right="144"/>
              <w:rPr>
                <w:color w:val="000000"/>
              </w:rPr>
            </w:pPr>
            <w:r w:rsidRPr="00B852DC">
              <w:t>11</w:t>
            </w:r>
          </w:p>
        </w:tc>
        <w:tc>
          <w:tcPr>
            <w:tcW w:w="1609" w:type="pct"/>
          </w:tcPr>
          <w:p w14:paraId="23FBB8F8" w14:textId="77777777" w:rsidR="002912F9" w:rsidRPr="00234B01" w:rsidRDefault="002912F9" w:rsidP="002A16FF">
            <w:pPr>
              <w:pStyle w:val="TableText"/>
              <w:ind w:right="288"/>
              <w:rPr>
                <w:color w:val="000000"/>
              </w:rPr>
            </w:pPr>
            <w:r w:rsidRPr="00B852DC">
              <w:t>0.19</w:t>
            </w:r>
          </w:p>
        </w:tc>
      </w:tr>
      <w:tr w:rsidR="002912F9" w:rsidRPr="00234B01" w14:paraId="66F5671C" w14:textId="77777777" w:rsidTr="00E87902">
        <w:tc>
          <w:tcPr>
            <w:tcW w:w="1340" w:type="pct"/>
          </w:tcPr>
          <w:p w14:paraId="469FC4A3" w14:textId="77777777" w:rsidR="002912F9" w:rsidRPr="00234B01" w:rsidRDefault="002912F9" w:rsidP="002A16FF">
            <w:pPr>
              <w:pStyle w:val="TableText"/>
              <w:rPr>
                <w:color w:val="000000"/>
              </w:rPr>
            </w:pPr>
            <w:r w:rsidRPr="00B852DC">
              <w:lastRenderedPageBreak/>
              <w:t>283</w:t>
            </w:r>
          </w:p>
        </w:tc>
        <w:tc>
          <w:tcPr>
            <w:tcW w:w="884" w:type="pct"/>
          </w:tcPr>
          <w:p w14:paraId="7A4776B4" w14:textId="77777777" w:rsidR="002912F9" w:rsidRPr="00234B01" w:rsidRDefault="002912F9" w:rsidP="002A16FF">
            <w:pPr>
              <w:pStyle w:val="TableText"/>
              <w:ind w:right="288"/>
              <w:rPr>
                <w:color w:val="000000"/>
              </w:rPr>
            </w:pPr>
            <w:r w:rsidRPr="00B852DC">
              <w:t>1</w:t>
            </w:r>
          </w:p>
        </w:tc>
        <w:tc>
          <w:tcPr>
            <w:tcW w:w="1167" w:type="pct"/>
          </w:tcPr>
          <w:p w14:paraId="22A1E143" w14:textId="77777777" w:rsidR="002912F9" w:rsidRPr="00234B01" w:rsidRDefault="002912F9" w:rsidP="002A16FF">
            <w:pPr>
              <w:pStyle w:val="TableText"/>
              <w:ind w:right="144"/>
              <w:rPr>
                <w:color w:val="000000"/>
              </w:rPr>
            </w:pPr>
            <w:r w:rsidRPr="00B852DC">
              <w:t>15</w:t>
            </w:r>
          </w:p>
        </w:tc>
        <w:tc>
          <w:tcPr>
            <w:tcW w:w="1609" w:type="pct"/>
          </w:tcPr>
          <w:p w14:paraId="374B8335" w14:textId="77777777" w:rsidR="002912F9" w:rsidRPr="00234B01" w:rsidRDefault="002912F9" w:rsidP="002A16FF">
            <w:pPr>
              <w:pStyle w:val="TableText"/>
              <w:ind w:right="288"/>
              <w:rPr>
                <w:color w:val="000000"/>
              </w:rPr>
            </w:pPr>
            <w:r w:rsidRPr="00B852DC">
              <w:t>0.26</w:t>
            </w:r>
          </w:p>
        </w:tc>
      </w:tr>
      <w:tr w:rsidR="002912F9" w:rsidRPr="00234B01" w14:paraId="19A4E7F5" w14:textId="77777777" w:rsidTr="00E87902">
        <w:tc>
          <w:tcPr>
            <w:tcW w:w="1340" w:type="pct"/>
          </w:tcPr>
          <w:p w14:paraId="6F819BB9" w14:textId="77777777" w:rsidR="002912F9" w:rsidRPr="00234B01" w:rsidRDefault="002912F9" w:rsidP="002A16FF">
            <w:pPr>
              <w:pStyle w:val="TableText"/>
              <w:rPr>
                <w:color w:val="000000"/>
              </w:rPr>
            </w:pPr>
            <w:r w:rsidRPr="00B852DC">
              <w:t>284</w:t>
            </w:r>
          </w:p>
        </w:tc>
        <w:tc>
          <w:tcPr>
            <w:tcW w:w="884" w:type="pct"/>
          </w:tcPr>
          <w:p w14:paraId="5A400064" w14:textId="77777777" w:rsidR="002912F9" w:rsidRPr="00234B01" w:rsidRDefault="002912F9" w:rsidP="002A16FF">
            <w:pPr>
              <w:pStyle w:val="TableText"/>
              <w:ind w:right="288"/>
              <w:rPr>
                <w:color w:val="000000"/>
              </w:rPr>
            </w:pPr>
            <w:r w:rsidRPr="00B852DC">
              <w:t>1</w:t>
            </w:r>
          </w:p>
        </w:tc>
        <w:tc>
          <w:tcPr>
            <w:tcW w:w="1167" w:type="pct"/>
          </w:tcPr>
          <w:p w14:paraId="645BE3A7" w14:textId="77777777" w:rsidR="002912F9" w:rsidRPr="00234B01" w:rsidRDefault="002912F9" w:rsidP="002A16FF">
            <w:pPr>
              <w:pStyle w:val="TableText"/>
              <w:ind w:right="144"/>
              <w:rPr>
                <w:color w:val="000000"/>
              </w:rPr>
            </w:pPr>
            <w:r w:rsidRPr="00B852DC">
              <w:t>2</w:t>
            </w:r>
          </w:p>
        </w:tc>
        <w:tc>
          <w:tcPr>
            <w:tcW w:w="1609" w:type="pct"/>
          </w:tcPr>
          <w:p w14:paraId="34396A04" w14:textId="77777777" w:rsidR="002912F9" w:rsidRPr="00234B01" w:rsidRDefault="002912F9" w:rsidP="002A16FF">
            <w:pPr>
              <w:pStyle w:val="TableText"/>
              <w:ind w:right="288"/>
              <w:rPr>
                <w:color w:val="000000"/>
              </w:rPr>
            </w:pPr>
            <w:r w:rsidRPr="00B852DC">
              <w:t>0.03</w:t>
            </w:r>
          </w:p>
        </w:tc>
      </w:tr>
      <w:tr w:rsidR="002912F9" w:rsidRPr="00234B01" w14:paraId="2C159A18" w14:textId="77777777" w:rsidTr="00E87902">
        <w:tc>
          <w:tcPr>
            <w:tcW w:w="1340" w:type="pct"/>
          </w:tcPr>
          <w:p w14:paraId="666366F0" w14:textId="77777777" w:rsidR="002912F9" w:rsidRPr="00234B01" w:rsidRDefault="002912F9" w:rsidP="002A16FF">
            <w:pPr>
              <w:pStyle w:val="TableText"/>
              <w:rPr>
                <w:color w:val="000000"/>
              </w:rPr>
            </w:pPr>
            <w:r w:rsidRPr="00B852DC">
              <w:t>286</w:t>
            </w:r>
          </w:p>
        </w:tc>
        <w:tc>
          <w:tcPr>
            <w:tcW w:w="884" w:type="pct"/>
          </w:tcPr>
          <w:p w14:paraId="0E70E33A" w14:textId="77777777" w:rsidR="002912F9" w:rsidRPr="00234B01" w:rsidRDefault="002912F9" w:rsidP="002A16FF">
            <w:pPr>
              <w:pStyle w:val="TableText"/>
              <w:ind w:right="288"/>
              <w:rPr>
                <w:color w:val="000000"/>
              </w:rPr>
            </w:pPr>
            <w:r w:rsidRPr="00B852DC">
              <w:t>1</w:t>
            </w:r>
          </w:p>
        </w:tc>
        <w:tc>
          <w:tcPr>
            <w:tcW w:w="1167" w:type="pct"/>
          </w:tcPr>
          <w:p w14:paraId="1BC9D9FA" w14:textId="77777777" w:rsidR="002912F9" w:rsidRPr="00234B01" w:rsidRDefault="002912F9" w:rsidP="002A16FF">
            <w:pPr>
              <w:pStyle w:val="TableText"/>
              <w:ind w:right="144"/>
              <w:rPr>
                <w:color w:val="000000"/>
              </w:rPr>
            </w:pPr>
            <w:r w:rsidRPr="00B852DC">
              <w:t>4</w:t>
            </w:r>
          </w:p>
        </w:tc>
        <w:tc>
          <w:tcPr>
            <w:tcW w:w="1609" w:type="pct"/>
          </w:tcPr>
          <w:p w14:paraId="29BBFE40" w14:textId="77777777" w:rsidR="002912F9" w:rsidRPr="00234B01" w:rsidRDefault="002912F9" w:rsidP="002A16FF">
            <w:pPr>
              <w:pStyle w:val="TableText"/>
              <w:ind w:right="288"/>
              <w:rPr>
                <w:color w:val="000000"/>
              </w:rPr>
            </w:pPr>
            <w:r w:rsidRPr="00B852DC">
              <w:t>0.07</w:t>
            </w:r>
          </w:p>
        </w:tc>
      </w:tr>
      <w:tr w:rsidR="002912F9" w:rsidRPr="00234B01" w14:paraId="75F63481" w14:textId="77777777" w:rsidTr="00E87902">
        <w:tc>
          <w:tcPr>
            <w:tcW w:w="1340" w:type="pct"/>
          </w:tcPr>
          <w:p w14:paraId="53C55113" w14:textId="77777777" w:rsidR="002912F9" w:rsidRPr="00234B01" w:rsidRDefault="002912F9" w:rsidP="002A16FF">
            <w:pPr>
              <w:pStyle w:val="TableText"/>
              <w:rPr>
                <w:color w:val="000000"/>
              </w:rPr>
            </w:pPr>
            <w:r w:rsidRPr="00B852DC">
              <w:t>287</w:t>
            </w:r>
          </w:p>
        </w:tc>
        <w:tc>
          <w:tcPr>
            <w:tcW w:w="884" w:type="pct"/>
          </w:tcPr>
          <w:p w14:paraId="53C4353F" w14:textId="77777777" w:rsidR="002912F9" w:rsidRPr="00234B01" w:rsidRDefault="002912F9" w:rsidP="002A16FF">
            <w:pPr>
              <w:pStyle w:val="TableText"/>
              <w:ind w:right="288"/>
              <w:rPr>
                <w:color w:val="000000"/>
              </w:rPr>
            </w:pPr>
            <w:r w:rsidRPr="00B852DC">
              <w:t>1</w:t>
            </w:r>
          </w:p>
        </w:tc>
        <w:tc>
          <w:tcPr>
            <w:tcW w:w="1167" w:type="pct"/>
          </w:tcPr>
          <w:p w14:paraId="293B8895" w14:textId="77777777" w:rsidR="002912F9" w:rsidRPr="00234B01" w:rsidRDefault="002912F9" w:rsidP="002A16FF">
            <w:pPr>
              <w:pStyle w:val="TableText"/>
              <w:ind w:right="144"/>
              <w:rPr>
                <w:color w:val="000000"/>
              </w:rPr>
            </w:pPr>
            <w:r w:rsidRPr="00B852DC">
              <w:t>39</w:t>
            </w:r>
          </w:p>
        </w:tc>
        <w:tc>
          <w:tcPr>
            <w:tcW w:w="1609" w:type="pct"/>
          </w:tcPr>
          <w:p w14:paraId="6BF375AC" w14:textId="77777777" w:rsidR="002912F9" w:rsidRPr="00234B01" w:rsidRDefault="002912F9" w:rsidP="002A16FF">
            <w:pPr>
              <w:pStyle w:val="TableText"/>
              <w:ind w:right="288"/>
              <w:rPr>
                <w:color w:val="000000"/>
              </w:rPr>
            </w:pPr>
            <w:r w:rsidRPr="00B852DC">
              <w:t>0.68</w:t>
            </w:r>
          </w:p>
        </w:tc>
      </w:tr>
      <w:tr w:rsidR="002912F9" w:rsidRPr="00234B01" w14:paraId="7E067E8C" w14:textId="77777777" w:rsidTr="00E87902">
        <w:tc>
          <w:tcPr>
            <w:tcW w:w="1340" w:type="pct"/>
          </w:tcPr>
          <w:p w14:paraId="01491DCC" w14:textId="77777777" w:rsidR="002912F9" w:rsidRPr="00234B01" w:rsidRDefault="002912F9" w:rsidP="002A16FF">
            <w:pPr>
              <w:pStyle w:val="TableText"/>
              <w:rPr>
                <w:color w:val="000000"/>
              </w:rPr>
            </w:pPr>
            <w:r w:rsidRPr="00B852DC">
              <w:t>288</w:t>
            </w:r>
          </w:p>
        </w:tc>
        <w:tc>
          <w:tcPr>
            <w:tcW w:w="884" w:type="pct"/>
          </w:tcPr>
          <w:p w14:paraId="6D08C1FF" w14:textId="77777777" w:rsidR="002912F9" w:rsidRPr="00234B01" w:rsidRDefault="002912F9" w:rsidP="002A16FF">
            <w:pPr>
              <w:pStyle w:val="TableText"/>
              <w:ind w:right="288"/>
              <w:rPr>
                <w:color w:val="000000"/>
              </w:rPr>
            </w:pPr>
            <w:r w:rsidRPr="00B852DC">
              <w:t>1</w:t>
            </w:r>
          </w:p>
        </w:tc>
        <w:tc>
          <w:tcPr>
            <w:tcW w:w="1167" w:type="pct"/>
          </w:tcPr>
          <w:p w14:paraId="040737E5" w14:textId="77777777" w:rsidR="002912F9" w:rsidRPr="00234B01" w:rsidRDefault="002912F9" w:rsidP="002A16FF">
            <w:pPr>
              <w:pStyle w:val="TableText"/>
              <w:ind w:right="144"/>
              <w:rPr>
                <w:color w:val="000000"/>
              </w:rPr>
            </w:pPr>
            <w:r w:rsidRPr="00B852DC">
              <w:t>54</w:t>
            </w:r>
          </w:p>
        </w:tc>
        <w:tc>
          <w:tcPr>
            <w:tcW w:w="1609" w:type="pct"/>
          </w:tcPr>
          <w:p w14:paraId="23F80C8F" w14:textId="77777777" w:rsidR="002912F9" w:rsidRPr="00234B01" w:rsidRDefault="002912F9" w:rsidP="002A16FF">
            <w:pPr>
              <w:pStyle w:val="TableText"/>
              <w:ind w:right="288"/>
              <w:rPr>
                <w:color w:val="000000"/>
              </w:rPr>
            </w:pPr>
            <w:r w:rsidRPr="00B852DC">
              <w:t>0.94</w:t>
            </w:r>
          </w:p>
        </w:tc>
      </w:tr>
      <w:tr w:rsidR="002912F9" w:rsidRPr="00234B01" w14:paraId="7BDA5AB6" w14:textId="77777777" w:rsidTr="00E87902">
        <w:tc>
          <w:tcPr>
            <w:tcW w:w="1340" w:type="pct"/>
          </w:tcPr>
          <w:p w14:paraId="5A31AE54" w14:textId="77777777" w:rsidR="002912F9" w:rsidRPr="00234B01" w:rsidRDefault="002912F9" w:rsidP="002A16FF">
            <w:pPr>
              <w:pStyle w:val="TableText"/>
              <w:rPr>
                <w:color w:val="000000"/>
              </w:rPr>
            </w:pPr>
            <w:r w:rsidRPr="00B852DC">
              <w:t>289</w:t>
            </w:r>
          </w:p>
        </w:tc>
        <w:tc>
          <w:tcPr>
            <w:tcW w:w="884" w:type="pct"/>
          </w:tcPr>
          <w:p w14:paraId="3EF9B4E4" w14:textId="77777777" w:rsidR="002912F9" w:rsidRPr="00234B01" w:rsidRDefault="002912F9" w:rsidP="002A16FF">
            <w:pPr>
              <w:pStyle w:val="TableText"/>
              <w:ind w:right="288"/>
              <w:rPr>
                <w:color w:val="000000"/>
              </w:rPr>
            </w:pPr>
            <w:r w:rsidRPr="00B852DC">
              <w:t>1</w:t>
            </w:r>
          </w:p>
        </w:tc>
        <w:tc>
          <w:tcPr>
            <w:tcW w:w="1167" w:type="pct"/>
          </w:tcPr>
          <w:p w14:paraId="0C9D69A5" w14:textId="77777777" w:rsidR="002912F9" w:rsidRPr="00234B01" w:rsidRDefault="002912F9" w:rsidP="002A16FF">
            <w:pPr>
              <w:pStyle w:val="TableText"/>
              <w:ind w:right="144"/>
              <w:rPr>
                <w:color w:val="000000"/>
              </w:rPr>
            </w:pPr>
            <w:r w:rsidRPr="00B852DC">
              <w:t>54</w:t>
            </w:r>
          </w:p>
        </w:tc>
        <w:tc>
          <w:tcPr>
            <w:tcW w:w="1609" w:type="pct"/>
          </w:tcPr>
          <w:p w14:paraId="0DEA981D" w14:textId="77777777" w:rsidR="002912F9" w:rsidRPr="00234B01" w:rsidRDefault="002912F9" w:rsidP="002A16FF">
            <w:pPr>
              <w:pStyle w:val="TableText"/>
              <w:ind w:right="288"/>
              <w:rPr>
                <w:color w:val="000000"/>
              </w:rPr>
            </w:pPr>
            <w:r w:rsidRPr="00B852DC">
              <w:t>0.94</w:t>
            </w:r>
          </w:p>
        </w:tc>
      </w:tr>
      <w:tr w:rsidR="002912F9" w:rsidRPr="00234B01" w14:paraId="0530BCED" w14:textId="77777777" w:rsidTr="00E87902">
        <w:tc>
          <w:tcPr>
            <w:tcW w:w="1340" w:type="pct"/>
          </w:tcPr>
          <w:p w14:paraId="02D6F194" w14:textId="77777777" w:rsidR="002912F9" w:rsidRPr="00234B01" w:rsidRDefault="002912F9" w:rsidP="002A16FF">
            <w:pPr>
              <w:pStyle w:val="TableText"/>
              <w:rPr>
                <w:color w:val="000000"/>
              </w:rPr>
            </w:pPr>
            <w:r w:rsidRPr="00B852DC">
              <w:t>290</w:t>
            </w:r>
          </w:p>
        </w:tc>
        <w:tc>
          <w:tcPr>
            <w:tcW w:w="884" w:type="pct"/>
          </w:tcPr>
          <w:p w14:paraId="0AFE7F2E" w14:textId="77777777" w:rsidR="002912F9" w:rsidRPr="00234B01" w:rsidRDefault="002912F9" w:rsidP="002A16FF">
            <w:pPr>
              <w:pStyle w:val="TableText"/>
              <w:ind w:right="288"/>
              <w:rPr>
                <w:color w:val="000000"/>
              </w:rPr>
            </w:pPr>
            <w:r w:rsidRPr="00B852DC">
              <w:t>1</w:t>
            </w:r>
          </w:p>
        </w:tc>
        <w:tc>
          <w:tcPr>
            <w:tcW w:w="1167" w:type="pct"/>
          </w:tcPr>
          <w:p w14:paraId="6061B4F8" w14:textId="77777777" w:rsidR="002912F9" w:rsidRPr="00234B01" w:rsidRDefault="002912F9" w:rsidP="002A16FF">
            <w:pPr>
              <w:pStyle w:val="TableText"/>
              <w:ind w:right="144"/>
              <w:rPr>
                <w:color w:val="000000"/>
              </w:rPr>
            </w:pPr>
            <w:r w:rsidRPr="00B852DC">
              <w:t>1</w:t>
            </w:r>
          </w:p>
        </w:tc>
        <w:tc>
          <w:tcPr>
            <w:tcW w:w="1609" w:type="pct"/>
          </w:tcPr>
          <w:p w14:paraId="1F6873D7" w14:textId="77777777" w:rsidR="002912F9" w:rsidRPr="00234B01" w:rsidRDefault="002912F9" w:rsidP="002A16FF">
            <w:pPr>
              <w:pStyle w:val="TableText"/>
              <w:ind w:right="288"/>
              <w:rPr>
                <w:color w:val="000000"/>
              </w:rPr>
            </w:pPr>
            <w:r w:rsidRPr="00B852DC">
              <w:t>0.02</w:t>
            </w:r>
          </w:p>
        </w:tc>
      </w:tr>
      <w:tr w:rsidR="002912F9" w:rsidRPr="00234B01" w14:paraId="2C0285DA" w14:textId="77777777" w:rsidTr="00E87902">
        <w:tc>
          <w:tcPr>
            <w:tcW w:w="1340" w:type="pct"/>
          </w:tcPr>
          <w:p w14:paraId="39CC7DF4" w14:textId="77777777" w:rsidR="002912F9" w:rsidRPr="00234B01" w:rsidRDefault="002912F9" w:rsidP="002A16FF">
            <w:pPr>
              <w:pStyle w:val="TableText"/>
              <w:rPr>
                <w:color w:val="000000"/>
              </w:rPr>
            </w:pPr>
            <w:r w:rsidRPr="00B852DC">
              <w:t>291</w:t>
            </w:r>
          </w:p>
        </w:tc>
        <w:tc>
          <w:tcPr>
            <w:tcW w:w="884" w:type="pct"/>
          </w:tcPr>
          <w:p w14:paraId="7508D9C5" w14:textId="77777777" w:rsidR="002912F9" w:rsidRPr="00234B01" w:rsidRDefault="002912F9" w:rsidP="002A16FF">
            <w:pPr>
              <w:pStyle w:val="TableText"/>
              <w:ind w:right="288"/>
              <w:rPr>
                <w:color w:val="000000"/>
              </w:rPr>
            </w:pPr>
            <w:r w:rsidRPr="00B852DC">
              <w:t>1</w:t>
            </w:r>
          </w:p>
        </w:tc>
        <w:tc>
          <w:tcPr>
            <w:tcW w:w="1167" w:type="pct"/>
          </w:tcPr>
          <w:p w14:paraId="6F975C7D" w14:textId="77777777" w:rsidR="002912F9" w:rsidRPr="00234B01" w:rsidRDefault="002912F9" w:rsidP="002A16FF">
            <w:pPr>
              <w:pStyle w:val="TableText"/>
              <w:ind w:right="144"/>
              <w:rPr>
                <w:color w:val="000000"/>
              </w:rPr>
            </w:pPr>
            <w:r w:rsidRPr="00B852DC">
              <w:t>2</w:t>
            </w:r>
          </w:p>
        </w:tc>
        <w:tc>
          <w:tcPr>
            <w:tcW w:w="1609" w:type="pct"/>
          </w:tcPr>
          <w:p w14:paraId="1CC4266B" w14:textId="77777777" w:rsidR="002912F9" w:rsidRPr="00234B01" w:rsidRDefault="002912F9" w:rsidP="002A16FF">
            <w:pPr>
              <w:pStyle w:val="TableText"/>
              <w:ind w:right="288"/>
              <w:rPr>
                <w:color w:val="000000"/>
              </w:rPr>
            </w:pPr>
            <w:r w:rsidRPr="00B852DC">
              <w:t>0.03</w:t>
            </w:r>
          </w:p>
        </w:tc>
      </w:tr>
      <w:tr w:rsidR="002912F9" w:rsidRPr="00234B01" w14:paraId="111C20E8" w14:textId="77777777" w:rsidTr="00E87902">
        <w:tc>
          <w:tcPr>
            <w:tcW w:w="1340" w:type="pct"/>
          </w:tcPr>
          <w:p w14:paraId="77D5D1C3" w14:textId="77777777" w:rsidR="002912F9" w:rsidRPr="00234B01" w:rsidRDefault="002912F9" w:rsidP="002A16FF">
            <w:pPr>
              <w:pStyle w:val="TableText"/>
              <w:rPr>
                <w:color w:val="000000"/>
              </w:rPr>
            </w:pPr>
            <w:r w:rsidRPr="00B852DC">
              <w:t>292</w:t>
            </w:r>
          </w:p>
        </w:tc>
        <w:tc>
          <w:tcPr>
            <w:tcW w:w="884" w:type="pct"/>
          </w:tcPr>
          <w:p w14:paraId="60DD1050" w14:textId="77777777" w:rsidR="002912F9" w:rsidRPr="00234B01" w:rsidRDefault="002912F9" w:rsidP="002A16FF">
            <w:pPr>
              <w:pStyle w:val="TableText"/>
              <w:ind w:right="288"/>
              <w:rPr>
                <w:color w:val="000000"/>
              </w:rPr>
            </w:pPr>
            <w:r w:rsidRPr="00B852DC">
              <w:t>1</w:t>
            </w:r>
          </w:p>
        </w:tc>
        <w:tc>
          <w:tcPr>
            <w:tcW w:w="1167" w:type="pct"/>
          </w:tcPr>
          <w:p w14:paraId="1BC7AB40" w14:textId="77777777" w:rsidR="002912F9" w:rsidRPr="00234B01" w:rsidRDefault="002912F9" w:rsidP="002A16FF">
            <w:pPr>
              <w:pStyle w:val="TableText"/>
              <w:ind w:right="144"/>
              <w:rPr>
                <w:color w:val="000000"/>
              </w:rPr>
            </w:pPr>
            <w:r w:rsidRPr="00B852DC">
              <w:t>3</w:t>
            </w:r>
          </w:p>
        </w:tc>
        <w:tc>
          <w:tcPr>
            <w:tcW w:w="1609" w:type="pct"/>
          </w:tcPr>
          <w:p w14:paraId="56017616" w14:textId="77777777" w:rsidR="002912F9" w:rsidRPr="00234B01" w:rsidRDefault="002912F9" w:rsidP="002A16FF">
            <w:pPr>
              <w:pStyle w:val="TableText"/>
              <w:ind w:right="288"/>
              <w:rPr>
                <w:color w:val="000000"/>
              </w:rPr>
            </w:pPr>
            <w:r w:rsidRPr="00B852DC">
              <w:t>0.05</w:t>
            </w:r>
          </w:p>
        </w:tc>
      </w:tr>
      <w:tr w:rsidR="002912F9" w:rsidRPr="00234B01" w14:paraId="2025BECA" w14:textId="77777777" w:rsidTr="00E87902">
        <w:tc>
          <w:tcPr>
            <w:tcW w:w="1340" w:type="pct"/>
          </w:tcPr>
          <w:p w14:paraId="7F2721DE" w14:textId="77777777" w:rsidR="002912F9" w:rsidRPr="00234B01" w:rsidRDefault="002912F9" w:rsidP="002A16FF">
            <w:pPr>
              <w:pStyle w:val="TableText"/>
              <w:rPr>
                <w:color w:val="000000"/>
              </w:rPr>
            </w:pPr>
            <w:r w:rsidRPr="00B852DC">
              <w:t>293</w:t>
            </w:r>
          </w:p>
        </w:tc>
        <w:tc>
          <w:tcPr>
            <w:tcW w:w="884" w:type="pct"/>
          </w:tcPr>
          <w:p w14:paraId="1B4B4DB1" w14:textId="77777777" w:rsidR="002912F9" w:rsidRPr="00234B01" w:rsidRDefault="002912F9" w:rsidP="002A16FF">
            <w:pPr>
              <w:pStyle w:val="TableText"/>
              <w:ind w:right="288"/>
              <w:rPr>
                <w:color w:val="000000"/>
              </w:rPr>
            </w:pPr>
            <w:r w:rsidRPr="00B852DC">
              <w:t>1</w:t>
            </w:r>
          </w:p>
        </w:tc>
        <w:tc>
          <w:tcPr>
            <w:tcW w:w="1167" w:type="pct"/>
          </w:tcPr>
          <w:p w14:paraId="32F04582" w14:textId="77777777" w:rsidR="002912F9" w:rsidRPr="00234B01" w:rsidRDefault="002912F9" w:rsidP="002A16FF">
            <w:pPr>
              <w:pStyle w:val="TableText"/>
              <w:ind w:right="144"/>
              <w:rPr>
                <w:color w:val="000000"/>
              </w:rPr>
            </w:pPr>
            <w:r w:rsidRPr="00B852DC">
              <w:t>38</w:t>
            </w:r>
          </w:p>
        </w:tc>
        <w:tc>
          <w:tcPr>
            <w:tcW w:w="1609" w:type="pct"/>
          </w:tcPr>
          <w:p w14:paraId="46A76DA2" w14:textId="77777777" w:rsidR="002912F9" w:rsidRPr="00234B01" w:rsidRDefault="002912F9" w:rsidP="002A16FF">
            <w:pPr>
              <w:pStyle w:val="TableText"/>
              <w:ind w:right="288"/>
              <w:rPr>
                <w:color w:val="000000"/>
              </w:rPr>
            </w:pPr>
            <w:r w:rsidRPr="00B852DC">
              <w:t>0.66</w:t>
            </w:r>
          </w:p>
        </w:tc>
      </w:tr>
      <w:tr w:rsidR="002912F9" w:rsidRPr="00234B01" w14:paraId="371E9F82" w14:textId="77777777" w:rsidTr="00E87902">
        <w:tc>
          <w:tcPr>
            <w:tcW w:w="1340" w:type="pct"/>
          </w:tcPr>
          <w:p w14:paraId="6315042D" w14:textId="77777777" w:rsidR="002912F9" w:rsidRPr="00234B01" w:rsidRDefault="002912F9" w:rsidP="002A16FF">
            <w:pPr>
              <w:pStyle w:val="TableText"/>
              <w:rPr>
                <w:color w:val="000000"/>
              </w:rPr>
            </w:pPr>
            <w:r w:rsidRPr="00B852DC">
              <w:t>295</w:t>
            </w:r>
          </w:p>
        </w:tc>
        <w:tc>
          <w:tcPr>
            <w:tcW w:w="884" w:type="pct"/>
          </w:tcPr>
          <w:p w14:paraId="384E266A" w14:textId="77777777" w:rsidR="002912F9" w:rsidRPr="00234B01" w:rsidRDefault="002912F9" w:rsidP="002A16FF">
            <w:pPr>
              <w:pStyle w:val="TableText"/>
              <w:ind w:right="288"/>
              <w:rPr>
                <w:color w:val="000000"/>
              </w:rPr>
            </w:pPr>
            <w:r w:rsidRPr="00B852DC">
              <w:t>1</w:t>
            </w:r>
          </w:p>
        </w:tc>
        <w:tc>
          <w:tcPr>
            <w:tcW w:w="1167" w:type="pct"/>
          </w:tcPr>
          <w:p w14:paraId="292471D9" w14:textId="77777777" w:rsidR="002912F9" w:rsidRPr="00234B01" w:rsidRDefault="002912F9" w:rsidP="002A16FF">
            <w:pPr>
              <w:pStyle w:val="TableText"/>
              <w:ind w:right="144"/>
              <w:rPr>
                <w:color w:val="000000"/>
              </w:rPr>
            </w:pPr>
            <w:r w:rsidRPr="00B852DC">
              <w:t>71</w:t>
            </w:r>
          </w:p>
        </w:tc>
        <w:tc>
          <w:tcPr>
            <w:tcW w:w="1609" w:type="pct"/>
          </w:tcPr>
          <w:p w14:paraId="7630544A" w14:textId="77777777" w:rsidR="002912F9" w:rsidRPr="00234B01" w:rsidRDefault="002912F9" w:rsidP="002A16FF">
            <w:pPr>
              <w:pStyle w:val="TableText"/>
              <w:ind w:right="288"/>
              <w:rPr>
                <w:color w:val="000000"/>
              </w:rPr>
            </w:pPr>
            <w:r w:rsidRPr="00B852DC">
              <w:t>1.24</w:t>
            </w:r>
          </w:p>
        </w:tc>
      </w:tr>
      <w:tr w:rsidR="002912F9" w:rsidRPr="00234B01" w14:paraId="1A5CCA98" w14:textId="77777777" w:rsidTr="00E87902">
        <w:tc>
          <w:tcPr>
            <w:tcW w:w="1340" w:type="pct"/>
          </w:tcPr>
          <w:p w14:paraId="2CDA052F" w14:textId="77777777" w:rsidR="002912F9" w:rsidRPr="00234B01" w:rsidRDefault="002912F9" w:rsidP="002A16FF">
            <w:pPr>
              <w:pStyle w:val="TableText"/>
              <w:rPr>
                <w:color w:val="000000"/>
              </w:rPr>
            </w:pPr>
            <w:r w:rsidRPr="00B852DC">
              <w:t>296</w:t>
            </w:r>
          </w:p>
        </w:tc>
        <w:tc>
          <w:tcPr>
            <w:tcW w:w="884" w:type="pct"/>
          </w:tcPr>
          <w:p w14:paraId="4305B670" w14:textId="77777777" w:rsidR="002912F9" w:rsidRPr="00234B01" w:rsidRDefault="002912F9" w:rsidP="002A16FF">
            <w:pPr>
              <w:pStyle w:val="TableText"/>
              <w:ind w:right="288"/>
              <w:rPr>
                <w:color w:val="000000"/>
              </w:rPr>
            </w:pPr>
            <w:r w:rsidRPr="00B852DC">
              <w:t>1</w:t>
            </w:r>
          </w:p>
        </w:tc>
        <w:tc>
          <w:tcPr>
            <w:tcW w:w="1167" w:type="pct"/>
          </w:tcPr>
          <w:p w14:paraId="4D34C2C6" w14:textId="77777777" w:rsidR="002912F9" w:rsidRPr="00234B01" w:rsidRDefault="002912F9" w:rsidP="002A16FF">
            <w:pPr>
              <w:pStyle w:val="TableText"/>
              <w:ind w:right="144"/>
              <w:rPr>
                <w:color w:val="000000"/>
              </w:rPr>
            </w:pPr>
            <w:r w:rsidRPr="00B852DC">
              <w:t>7</w:t>
            </w:r>
          </w:p>
        </w:tc>
        <w:tc>
          <w:tcPr>
            <w:tcW w:w="1609" w:type="pct"/>
          </w:tcPr>
          <w:p w14:paraId="7C2108D5" w14:textId="77777777" w:rsidR="002912F9" w:rsidRPr="00234B01" w:rsidRDefault="002912F9" w:rsidP="002A16FF">
            <w:pPr>
              <w:pStyle w:val="TableText"/>
              <w:ind w:right="288"/>
              <w:rPr>
                <w:color w:val="000000"/>
              </w:rPr>
            </w:pPr>
            <w:r w:rsidRPr="00B852DC">
              <w:t>0.12</w:t>
            </w:r>
          </w:p>
        </w:tc>
      </w:tr>
      <w:tr w:rsidR="002912F9" w:rsidRPr="00234B01" w14:paraId="08319054" w14:textId="77777777" w:rsidTr="00E87902">
        <w:tc>
          <w:tcPr>
            <w:tcW w:w="1340" w:type="pct"/>
          </w:tcPr>
          <w:p w14:paraId="74D4DC64" w14:textId="77777777" w:rsidR="002912F9" w:rsidRPr="00234B01" w:rsidRDefault="002912F9" w:rsidP="002A16FF">
            <w:pPr>
              <w:pStyle w:val="TableText"/>
              <w:rPr>
                <w:color w:val="000000"/>
              </w:rPr>
            </w:pPr>
            <w:r w:rsidRPr="00B852DC">
              <w:t>297</w:t>
            </w:r>
          </w:p>
        </w:tc>
        <w:tc>
          <w:tcPr>
            <w:tcW w:w="884" w:type="pct"/>
          </w:tcPr>
          <w:p w14:paraId="2517EADB" w14:textId="77777777" w:rsidR="002912F9" w:rsidRPr="00234B01" w:rsidRDefault="002912F9" w:rsidP="002A16FF">
            <w:pPr>
              <w:pStyle w:val="TableText"/>
              <w:ind w:right="288"/>
              <w:rPr>
                <w:color w:val="000000"/>
              </w:rPr>
            </w:pPr>
            <w:r w:rsidRPr="00B852DC">
              <w:t>1</w:t>
            </w:r>
          </w:p>
        </w:tc>
        <w:tc>
          <w:tcPr>
            <w:tcW w:w="1167" w:type="pct"/>
          </w:tcPr>
          <w:p w14:paraId="21999739" w14:textId="77777777" w:rsidR="002912F9" w:rsidRPr="00234B01" w:rsidRDefault="002912F9" w:rsidP="002A16FF">
            <w:pPr>
              <w:pStyle w:val="TableText"/>
              <w:ind w:right="144"/>
              <w:rPr>
                <w:color w:val="000000"/>
              </w:rPr>
            </w:pPr>
            <w:r w:rsidRPr="00B852DC">
              <w:t>12</w:t>
            </w:r>
          </w:p>
        </w:tc>
        <w:tc>
          <w:tcPr>
            <w:tcW w:w="1609" w:type="pct"/>
          </w:tcPr>
          <w:p w14:paraId="1C4B1A02" w14:textId="77777777" w:rsidR="002912F9" w:rsidRPr="00234B01" w:rsidRDefault="002912F9" w:rsidP="002A16FF">
            <w:pPr>
              <w:pStyle w:val="TableText"/>
              <w:ind w:right="288"/>
              <w:rPr>
                <w:color w:val="000000"/>
              </w:rPr>
            </w:pPr>
            <w:r w:rsidRPr="00B852DC">
              <w:t>0.21</w:t>
            </w:r>
          </w:p>
        </w:tc>
      </w:tr>
      <w:tr w:rsidR="002912F9" w:rsidRPr="00234B01" w14:paraId="3534596D" w14:textId="77777777" w:rsidTr="00E87902">
        <w:tc>
          <w:tcPr>
            <w:tcW w:w="1340" w:type="pct"/>
          </w:tcPr>
          <w:p w14:paraId="707A9292" w14:textId="77777777" w:rsidR="002912F9" w:rsidRPr="00234B01" w:rsidRDefault="002912F9" w:rsidP="002A16FF">
            <w:pPr>
              <w:pStyle w:val="TableText"/>
              <w:rPr>
                <w:color w:val="000000"/>
              </w:rPr>
            </w:pPr>
            <w:r w:rsidRPr="00B852DC">
              <w:t>298</w:t>
            </w:r>
          </w:p>
        </w:tc>
        <w:tc>
          <w:tcPr>
            <w:tcW w:w="884" w:type="pct"/>
          </w:tcPr>
          <w:p w14:paraId="2955E3C0" w14:textId="77777777" w:rsidR="002912F9" w:rsidRPr="00234B01" w:rsidRDefault="002912F9" w:rsidP="002A16FF">
            <w:pPr>
              <w:pStyle w:val="TableText"/>
              <w:ind w:right="288"/>
              <w:rPr>
                <w:color w:val="000000"/>
              </w:rPr>
            </w:pPr>
            <w:r w:rsidRPr="00B852DC">
              <w:t>1</w:t>
            </w:r>
          </w:p>
        </w:tc>
        <w:tc>
          <w:tcPr>
            <w:tcW w:w="1167" w:type="pct"/>
          </w:tcPr>
          <w:p w14:paraId="5F0F0834" w14:textId="77777777" w:rsidR="002912F9" w:rsidRPr="00234B01" w:rsidRDefault="002912F9" w:rsidP="002A16FF">
            <w:pPr>
              <w:pStyle w:val="TableText"/>
              <w:ind w:right="144"/>
              <w:rPr>
                <w:color w:val="000000"/>
              </w:rPr>
            </w:pPr>
            <w:r w:rsidRPr="00B852DC">
              <w:t>13</w:t>
            </w:r>
          </w:p>
        </w:tc>
        <w:tc>
          <w:tcPr>
            <w:tcW w:w="1609" w:type="pct"/>
          </w:tcPr>
          <w:p w14:paraId="5EBA895B" w14:textId="77777777" w:rsidR="002912F9" w:rsidRPr="00234B01" w:rsidRDefault="002912F9" w:rsidP="002A16FF">
            <w:pPr>
              <w:pStyle w:val="TableText"/>
              <w:ind w:right="288"/>
              <w:rPr>
                <w:color w:val="000000"/>
              </w:rPr>
            </w:pPr>
            <w:r w:rsidRPr="00B852DC">
              <w:t>0.23</w:t>
            </w:r>
          </w:p>
        </w:tc>
      </w:tr>
      <w:tr w:rsidR="002912F9" w:rsidRPr="00234B01" w14:paraId="7CE3EF8E" w14:textId="77777777" w:rsidTr="00E87902">
        <w:tc>
          <w:tcPr>
            <w:tcW w:w="1340" w:type="pct"/>
          </w:tcPr>
          <w:p w14:paraId="34577D9F" w14:textId="77777777" w:rsidR="002912F9" w:rsidRPr="00234B01" w:rsidRDefault="002912F9" w:rsidP="002A16FF">
            <w:pPr>
              <w:pStyle w:val="TableText"/>
              <w:rPr>
                <w:color w:val="000000"/>
              </w:rPr>
            </w:pPr>
            <w:r w:rsidRPr="00B852DC">
              <w:t>299</w:t>
            </w:r>
          </w:p>
        </w:tc>
        <w:tc>
          <w:tcPr>
            <w:tcW w:w="884" w:type="pct"/>
          </w:tcPr>
          <w:p w14:paraId="1B7AFA21" w14:textId="77777777" w:rsidR="002912F9" w:rsidRPr="00234B01" w:rsidRDefault="002912F9" w:rsidP="002A16FF">
            <w:pPr>
              <w:pStyle w:val="TableText"/>
              <w:ind w:right="288"/>
              <w:rPr>
                <w:color w:val="000000"/>
              </w:rPr>
            </w:pPr>
            <w:r w:rsidRPr="00B852DC">
              <w:t>1</w:t>
            </w:r>
          </w:p>
        </w:tc>
        <w:tc>
          <w:tcPr>
            <w:tcW w:w="1167" w:type="pct"/>
          </w:tcPr>
          <w:p w14:paraId="57DA94C3" w14:textId="77777777" w:rsidR="002912F9" w:rsidRPr="00234B01" w:rsidRDefault="002912F9" w:rsidP="002A16FF">
            <w:pPr>
              <w:pStyle w:val="TableText"/>
              <w:ind w:right="144"/>
              <w:rPr>
                <w:color w:val="000000"/>
              </w:rPr>
            </w:pPr>
            <w:r w:rsidRPr="00B852DC">
              <w:t>4</w:t>
            </w:r>
          </w:p>
        </w:tc>
        <w:tc>
          <w:tcPr>
            <w:tcW w:w="1609" w:type="pct"/>
          </w:tcPr>
          <w:p w14:paraId="7789CF55" w14:textId="77777777" w:rsidR="002912F9" w:rsidRPr="00234B01" w:rsidRDefault="002912F9" w:rsidP="002A16FF">
            <w:pPr>
              <w:pStyle w:val="TableText"/>
              <w:ind w:right="288"/>
              <w:rPr>
                <w:color w:val="000000"/>
              </w:rPr>
            </w:pPr>
            <w:r w:rsidRPr="00B852DC">
              <w:t>0.07</w:t>
            </w:r>
          </w:p>
        </w:tc>
      </w:tr>
      <w:tr w:rsidR="002912F9" w:rsidRPr="00234B01" w14:paraId="6C77204D" w14:textId="77777777" w:rsidTr="00E87902">
        <w:tc>
          <w:tcPr>
            <w:tcW w:w="1340" w:type="pct"/>
          </w:tcPr>
          <w:p w14:paraId="4F6A0835" w14:textId="77777777" w:rsidR="002912F9" w:rsidRPr="00234B01" w:rsidRDefault="002912F9" w:rsidP="002A16FF">
            <w:pPr>
              <w:pStyle w:val="TableText"/>
              <w:rPr>
                <w:color w:val="000000"/>
              </w:rPr>
            </w:pPr>
            <w:r w:rsidRPr="00B852DC">
              <w:t>300</w:t>
            </w:r>
          </w:p>
        </w:tc>
        <w:tc>
          <w:tcPr>
            <w:tcW w:w="884" w:type="pct"/>
          </w:tcPr>
          <w:p w14:paraId="31C9A934" w14:textId="77777777" w:rsidR="002912F9" w:rsidRPr="00234B01" w:rsidRDefault="002912F9" w:rsidP="002A16FF">
            <w:pPr>
              <w:pStyle w:val="TableText"/>
              <w:ind w:right="288"/>
              <w:rPr>
                <w:color w:val="000000"/>
              </w:rPr>
            </w:pPr>
            <w:r w:rsidRPr="00B852DC">
              <w:t>1</w:t>
            </w:r>
          </w:p>
        </w:tc>
        <w:tc>
          <w:tcPr>
            <w:tcW w:w="1167" w:type="pct"/>
          </w:tcPr>
          <w:p w14:paraId="206D0277" w14:textId="77777777" w:rsidR="002912F9" w:rsidRPr="00234B01" w:rsidRDefault="002912F9" w:rsidP="002A16FF">
            <w:pPr>
              <w:pStyle w:val="TableText"/>
              <w:ind w:right="144"/>
              <w:rPr>
                <w:color w:val="000000"/>
              </w:rPr>
            </w:pPr>
            <w:r w:rsidRPr="00B852DC">
              <w:t>31</w:t>
            </w:r>
          </w:p>
        </w:tc>
        <w:tc>
          <w:tcPr>
            <w:tcW w:w="1609" w:type="pct"/>
          </w:tcPr>
          <w:p w14:paraId="11044927" w14:textId="77777777" w:rsidR="002912F9" w:rsidRPr="00234B01" w:rsidRDefault="002912F9" w:rsidP="002A16FF">
            <w:pPr>
              <w:pStyle w:val="TableText"/>
              <w:ind w:right="288"/>
              <w:rPr>
                <w:color w:val="000000"/>
              </w:rPr>
            </w:pPr>
            <w:r w:rsidRPr="00B852DC">
              <w:t>0.54</w:t>
            </w:r>
          </w:p>
        </w:tc>
      </w:tr>
      <w:tr w:rsidR="002912F9" w:rsidRPr="00234B01" w14:paraId="0BBE7969" w14:textId="77777777" w:rsidTr="00E87902">
        <w:tc>
          <w:tcPr>
            <w:tcW w:w="1340" w:type="pct"/>
          </w:tcPr>
          <w:p w14:paraId="311F2096" w14:textId="77777777" w:rsidR="002912F9" w:rsidRPr="00234B01" w:rsidRDefault="002912F9" w:rsidP="002A16FF">
            <w:pPr>
              <w:pStyle w:val="TableText"/>
              <w:rPr>
                <w:color w:val="000000"/>
              </w:rPr>
            </w:pPr>
            <w:r w:rsidRPr="00B852DC">
              <w:t>301</w:t>
            </w:r>
          </w:p>
        </w:tc>
        <w:tc>
          <w:tcPr>
            <w:tcW w:w="884" w:type="pct"/>
          </w:tcPr>
          <w:p w14:paraId="1231E2A7" w14:textId="77777777" w:rsidR="002912F9" w:rsidRPr="00234B01" w:rsidRDefault="002912F9" w:rsidP="002A16FF">
            <w:pPr>
              <w:pStyle w:val="TableText"/>
              <w:ind w:right="288"/>
              <w:rPr>
                <w:color w:val="000000"/>
              </w:rPr>
            </w:pPr>
            <w:r w:rsidRPr="00B852DC">
              <w:t>1</w:t>
            </w:r>
          </w:p>
        </w:tc>
        <w:tc>
          <w:tcPr>
            <w:tcW w:w="1167" w:type="pct"/>
          </w:tcPr>
          <w:p w14:paraId="1ED0D113" w14:textId="77777777" w:rsidR="002912F9" w:rsidRPr="00234B01" w:rsidRDefault="002912F9" w:rsidP="002A16FF">
            <w:pPr>
              <w:pStyle w:val="TableText"/>
              <w:ind w:right="144"/>
              <w:rPr>
                <w:color w:val="000000"/>
              </w:rPr>
            </w:pPr>
            <w:r w:rsidRPr="00B852DC">
              <w:t>30</w:t>
            </w:r>
          </w:p>
        </w:tc>
        <w:tc>
          <w:tcPr>
            <w:tcW w:w="1609" w:type="pct"/>
          </w:tcPr>
          <w:p w14:paraId="4BF1866A" w14:textId="77777777" w:rsidR="002912F9" w:rsidRPr="00234B01" w:rsidRDefault="002912F9" w:rsidP="002A16FF">
            <w:pPr>
              <w:pStyle w:val="TableText"/>
              <w:ind w:right="288"/>
              <w:rPr>
                <w:color w:val="000000"/>
              </w:rPr>
            </w:pPr>
            <w:r w:rsidRPr="00B852DC">
              <w:t>0.52</w:t>
            </w:r>
          </w:p>
        </w:tc>
      </w:tr>
      <w:tr w:rsidR="002912F9" w:rsidRPr="00234B01" w14:paraId="4C864D98" w14:textId="77777777" w:rsidTr="00E87902">
        <w:tc>
          <w:tcPr>
            <w:tcW w:w="1340" w:type="pct"/>
          </w:tcPr>
          <w:p w14:paraId="25447003" w14:textId="77777777" w:rsidR="002912F9" w:rsidRPr="00234B01" w:rsidRDefault="002912F9" w:rsidP="002A16FF">
            <w:pPr>
              <w:pStyle w:val="TableText"/>
              <w:rPr>
                <w:color w:val="000000"/>
              </w:rPr>
            </w:pPr>
            <w:r w:rsidRPr="00B852DC">
              <w:t>302</w:t>
            </w:r>
          </w:p>
        </w:tc>
        <w:tc>
          <w:tcPr>
            <w:tcW w:w="884" w:type="pct"/>
          </w:tcPr>
          <w:p w14:paraId="4D89E5C7" w14:textId="77777777" w:rsidR="002912F9" w:rsidRPr="00234B01" w:rsidRDefault="002912F9" w:rsidP="002A16FF">
            <w:pPr>
              <w:pStyle w:val="TableText"/>
              <w:ind w:right="288"/>
              <w:rPr>
                <w:color w:val="000000"/>
              </w:rPr>
            </w:pPr>
            <w:r w:rsidRPr="00B852DC">
              <w:t>1</w:t>
            </w:r>
          </w:p>
        </w:tc>
        <w:tc>
          <w:tcPr>
            <w:tcW w:w="1167" w:type="pct"/>
          </w:tcPr>
          <w:p w14:paraId="3E40D018" w14:textId="77777777" w:rsidR="002912F9" w:rsidRPr="00234B01" w:rsidRDefault="002912F9" w:rsidP="002A16FF">
            <w:pPr>
              <w:pStyle w:val="TableText"/>
              <w:ind w:right="144"/>
              <w:rPr>
                <w:color w:val="000000"/>
              </w:rPr>
            </w:pPr>
            <w:r w:rsidRPr="00B852DC">
              <w:t>49</w:t>
            </w:r>
          </w:p>
        </w:tc>
        <w:tc>
          <w:tcPr>
            <w:tcW w:w="1609" w:type="pct"/>
          </w:tcPr>
          <w:p w14:paraId="577C0986" w14:textId="77777777" w:rsidR="002912F9" w:rsidRPr="00234B01" w:rsidRDefault="002912F9" w:rsidP="002A16FF">
            <w:pPr>
              <w:pStyle w:val="TableText"/>
              <w:ind w:right="288"/>
              <w:rPr>
                <w:color w:val="000000"/>
              </w:rPr>
            </w:pPr>
            <w:r w:rsidRPr="00B852DC">
              <w:t>0.85</w:t>
            </w:r>
          </w:p>
        </w:tc>
      </w:tr>
      <w:tr w:rsidR="002912F9" w:rsidRPr="00234B01" w14:paraId="77D84692" w14:textId="77777777" w:rsidTr="00E87902">
        <w:tc>
          <w:tcPr>
            <w:tcW w:w="1340" w:type="pct"/>
          </w:tcPr>
          <w:p w14:paraId="575B99FB" w14:textId="77777777" w:rsidR="002912F9" w:rsidRPr="00234B01" w:rsidRDefault="002912F9" w:rsidP="002A16FF">
            <w:pPr>
              <w:pStyle w:val="TableText"/>
              <w:rPr>
                <w:color w:val="000000"/>
              </w:rPr>
            </w:pPr>
            <w:r w:rsidRPr="00B852DC">
              <w:t>303</w:t>
            </w:r>
          </w:p>
        </w:tc>
        <w:tc>
          <w:tcPr>
            <w:tcW w:w="884" w:type="pct"/>
          </w:tcPr>
          <w:p w14:paraId="702F233F" w14:textId="77777777" w:rsidR="002912F9" w:rsidRPr="00234B01" w:rsidRDefault="002912F9" w:rsidP="002A16FF">
            <w:pPr>
              <w:pStyle w:val="TableText"/>
              <w:ind w:right="288"/>
              <w:rPr>
                <w:color w:val="000000"/>
              </w:rPr>
            </w:pPr>
            <w:r w:rsidRPr="00B852DC">
              <w:t>1</w:t>
            </w:r>
          </w:p>
        </w:tc>
        <w:tc>
          <w:tcPr>
            <w:tcW w:w="1167" w:type="pct"/>
          </w:tcPr>
          <w:p w14:paraId="5B682BC2" w14:textId="77777777" w:rsidR="002912F9" w:rsidRPr="00234B01" w:rsidRDefault="002912F9" w:rsidP="002A16FF">
            <w:pPr>
              <w:pStyle w:val="TableText"/>
              <w:ind w:right="144"/>
              <w:rPr>
                <w:color w:val="000000"/>
              </w:rPr>
            </w:pPr>
            <w:r w:rsidRPr="00B852DC">
              <w:t>1</w:t>
            </w:r>
          </w:p>
        </w:tc>
        <w:tc>
          <w:tcPr>
            <w:tcW w:w="1609" w:type="pct"/>
          </w:tcPr>
          <w:p w14:paraId="4663A5B1" w14:textId="77777777" w:rsidR="002912F9" w:rsidRPr="00234B01" w:rsidRDefault="002912F9" w:rsidP="002A16FF">
            <w:pPr>
              <w:pStyle w:val="TableText"/>
              <w:ind w:right="288"/>
              <w:rPr>
                <w:color w:val="000000"/>
              </w:rPr>
            </w:pPr>
            <w:r w:rsidRPr="00B852DC">
              <w:t>0.02</w:t>
            </w:r>
          </w:p>
        </w:tc>
      </w:tr>
      <w:tr w:rsidR="002912F9" w:rsidRPr="00234B01" w14:paraId="19A6F9CE" w14:textId="77777777" w:rsidTr="00E87902">
        <w:tc>
          <w:tcPr>
            <w:tcW w:w="1340" w:type="pct"/>
          </w:tcPr>
          <w:p w14:paraId="3F1855FC" w14:textId="77777777" w:rsidR="002912F9" w:rsidRPr="00234B01" w:rsidRDefault="002912F9" w:rsidP="002A16FF">
            <w:pPr>
              <w:pStyle w:val="TableText"/>
              <w:rPr>
                <w:color w:val="000000"/>
              </w:rPr>
            </w:pPr>
            <w:r w:rsidRPr="00B852DC">
              <w:t>304</w:t>
            </w:r>
          </w:p>
        </w:tc>
        <w:tc>
          <w:tcPr>
            <w:tcW w:w="884" w:type="pct"/>
          </w:tcPr>
          <w:p w14:paraId="23A783A2" w14:textId="77777777" w:rsidR="002912F9" w:rsidRPr="00234B01" w:rsidRDefault="002912F9" w:rsidP="002A16FF">
            <w:pPr>
              <w:pStyle w:val="TableText"/>
              <w:ind w:right="288"/>
              <w:rPr>
                <w:color w:val="000000"/>
              </w:rPr>
            </w:pPr>
            <w:r w:rsidRPr="00B852DC">
              <w:t>1</w:t>
            </w:r>
          </w:p>
        </w:tc>
        <w:tc>
          <w:tcPr>
            <w:tcW w:w="1167" w:type="pct"/>
          </w:tcPr>
          <w:p w14:paraId="6C71A495" w14:textId="77777777" w:rsidR="002912F9" w:rsidRPr="00234B01" w:rsidRDefault="002912F9" w:rsidP="002A16FF">
            <w:pPr>
              <w:pStyle w:val="TableText"/>
              <w:ind w:right="144"/>
              <w:rPr>
                <w:color w:val="000000"/>
              </w:rPr>
            </w:pPr>
            <w:r w:rsidRPr="00B852DC">
              <w:t>1</w:t>
            </w:r>
          </w:p>
        </w:tc>
        <w:tc>
          <w:tcPr>
            <w:tcW w:w="1609" w:type="pct"/>
          </w:tcPr>
          <w:p w14:paraId="5EC3D3F3" w14:textId="77777777" w:rsidR="002912F9" w:rsidRPr="00234B01" w:rsidRDefault="002912F9" w:rsidP="002A16FF">
            <w:pPr>
              <w:pStyle w:val="TableText"/>
              <w:ind w:right="288"/>
              <w:rPr>
                <w:color w:val="000000"/>
              </w:rPr>
            </w:pPr>
            <w:r w:rsidRPr="00B852DC">
              <w:t>0.02</w:t>
            </w:r>
          </w:p>
        </w:tc>
      </w:tr>
      <w:tr w:rsidR="002912F9" w:rsidRPr="00234B01" w14:paraId="0C3CE185" w14:textId="77777777" w:rsidTr="00E87902">
        <w:tc>
          <w:tcPr>
            <w:tcW w:w="1340" w:type="pct"/>
          </w:tcPr>
          <w:p w14:paraId="35CA1639" w14:textId="77777777" w:rsidR="002912F9" w:rsidRPr="00234B01" w:rsidRDefault="002912F9" w:rsidP="002A16FF">
            <w:pPr>
              <w:pStyle w:val="TableText"/>
              <w:rPr>
                <w:color w:val="000000"/>
              </w:rPr>
            </w:pPr>
            <w:r w:rsidRPr="00B852DC">
              <w:t>305</w:t>
            </w:r>
          </w:p>
        </w:tc>
        <w:tc>
          <w:tcPr>
            <w:tcW w:w="884" w:type="pct"/>
          </w:tcPr>
          <w:p w14:paraId="24C36000" w14:textId="77777777" w:rsidR="002912F9" w:rsidRPr="00234B01" w:rsidRDefault="002912F9" w:rsidP="002A16FF">
            <w:pPr>
              <w:pStyle w:val="TableText"/>
              <w:ind w:right="288"/>
              <w:rPr>
                <w:color w:val="000000"/>
              </w:rPr>
            </w:pPr>
            <w:r w:rsidRPr="00B852DC">
              <w:t>1</w:t>
            </w:r>
          </w:p>
        </w:tc>
        <w:tc>
          <w:tcPr>
            <w:tcW w:w="1167" w:type="pct"/>
          </w:tcPr>
          <w:p w14:paraId="7646AAED" w14:textId="77777777" w:rsidR="002912F9" w:rsidRPr="00234B01" w:rsidRDefault="002912F9" w:rsidP="002A16FF">
            <w:pPr>
              <w:pStyle w:val="TableText"/>
              <w:ind w:right="144"/>
              <w:rPr>
                <w:color w:val="000000"/>
              </w:rPr>
            </w:pPr>
            <w:r w:rsidRPr="00B852DC">
              <w:t>32</w:t>
            </w:r>
          </w:p>
        </w:tc>
        <w:tc>
          <w:tcPr>
            <w:tcW w:w="1609" w:type="pct"/>
          </w:tcPr>
          <w:p w14:paraId="10183884" w14:textId="77777777" w:rsidR="002912F9" w:rsidRPr="00234B01" w:rsidRDefault="002912F9" w:rsidP="002A16FF">
            <w:pPr>
              <w:pStyle w:val="TableText"/>
              <w:ind w:right="288"/>
              <w:rPr>
                <w:color w:val="000000"/>
              </w:rPr>
            </w:pPr>
            <w:r w:rsidRPr="00B852DC">
              <w:t>0.56</w:t>
            </w:r>
          </w:p>
        </w:tc>
      </w:tr>
      <w:tr w:rsidR="002912F9" w:rsidRPr="00234B01" w14:paraId="2ACD9C54" w14:textId="77777777" w:rsidTr="00E87902">
        <w:tc>
          <w:tcPr>
            <w:tcW w:w="1340" w:type="pct"/>
          </w:tcPr>
          <w:p w14:paraId="16A45C53" w14:textId="77777777" w:rsidR="002912F9" w:rsidRPr="00234B01" w:rsidRDefault="002912F9" w:rsidP="002A16FF">
            <w:pPr>
              <w:pStyle w:val="TableText"/>
              <w:rPr>
                <w:color w:val="000000"/>
              </w:rPr>
            </w:pPr>
            <w:r w:rsidRPr="00B852DC">
              <w:t>306</w:t>
            </w:r>
          </w:p>
        </w:tc>
        <w:tc>
          <w:tcPr>
            <w:tcW w:w="884" w:type="pct"/>
          </w:tcPr>
          <w:p w14:paraId="3A7687B0" w14:textId="77777777" w:rsidR="002912F9" w:rsidRPr="00234B01" w:rsidRDefault="002912F9" w:rsidP="002A16FF">
            <w:pPr>
              <w:pStyle w:val="TableText"/>
              <w:ind w:right="288"/>
              <w:rPr>
                <w:color w:val="000000"/>
              </w:rPr>
            </w:pPr>
            <w:r w:rsidRPr="00B852DC">
              <w:t>1</w:t>
            </w:r>
          </w:p>
        </w:tc>
        <w:tc>
          <w:tcPr>
            <w:tcW w:w="1167" w:type="pct"/>
          </w:tcPr>
          <w:p w14:paraId="704032DE" w14:textId="77777777" w:rsidR="002912F9" w:rsidRPr="00234B01" w:rsidRDefault="002912F9" w:rsidP="002A16FF">
            <w:pPr>
              <w:pStyle w:val="TableText"/>
              <w:ind w:right="144"/>
              <w:rPr>
                <w:color w:val="000000"/>
              </w:rPr>
            </w:pPr>
            <w:r w:rsidRPr="00B852DC">
              <w:t>8</w:t>
            </w:r>
          </w:p>
        </w:tc>
        <w:tc>
          <w:tcPr>
            <w:tcW w:w="1609" w:type="pct"/>
          </w:tcPr>
          <w:p w14:paraId="69EC56DF" w14:textId="77777777" w:rsidR="002912F9" w:rsidRPr="00234B01" w:rsidRDefault="002912F9" w:rsidP="002A16FF">
            <w:pPr>
              <w:pStyle w:val="TableText"/>
              <w:ind w:right="288"/>
              <w:rPr>
                <w:color w:val="000000"/>
              </w:rPr>
            </w:pPr>
            <w:r w:rsidRPr="00B852DC">
              <w:t>0.14</w:t>
            </w:r>
          </w:p>
        </w:tc>
      </w:tr>
      <w:tr w:rsidR="002912F9" w:rsidRPr="00234B01" w14:paraId="5BB32404" w14:textId="77777777" w:rsidTr="00E87902">
        <w:tc>
          <w:tcPr>
            <w:tcW w:w="1340" w:type="pct"/>
          </w:tcPr>
          <w:p w14:paraId="2CF30AE6" w14:textId="77777777" w:rsidR="002912F9" w:rsidRPr="00234B01" w:rsidRDefault="002912F9" w:rsidP="002A16FF">
            <w:pPr>
              <w:pStyle w:val="TableText"/>
              <w:rPr>
                <w:color w:val="000000"/>
              </w:rPr>
            </w:pPr>
            <w:r w:rsidRPr="00B852DC">
              <w:t>307</w:t>
            </w:r>
          </w:p>
        </w:tc>
        <w:tc>
          <w:tcPr>
            <w:tcW w:w="884" w:type="pct"/>
          </w:tcPr>
          <w:p w14:paraId="02F5DEDE" w14:textId="77777777" w:rsidR="002912F9" w:rsidRPr="00234B01" w:rsidRDefault="002912F9" w:rsidP="002A16FF">
            <w:pPr>
              <w:pStyle w:val="TableText"/>
              <w:ind w:right="288"/>
              <w:rPr>
                <w:color w:val="000000"/>
              </w:rPr>
            </w:pPr>
            <w:r w:rsidRPr="00B852DC">
              <w:t>1</w:t>
            </w:r>
          </w:p>
        </w:tc>
        <w:tc>
          <w:tcPr>
            <w:tcW w:w="1167" w:type="pct"/>
          </w:tcPr>
          <w:p w14:paraId="2D739ECD" w14:textId="77777777" w:rsidR="002912F9" w:rsidRPr="00234B01" w:rsidRDefault="002912F9" w:rsidP="002A16FF">
            <w:pPr>
              <w:pStyle w:val="TableText"/>
              <w:ind w:right="144"/>
              <w:rPr>
                <w:color w:val="000000"/>
              </w:rPr>
            </w:pPr>
            <w:r w:rsidRPr="00B852DC">
              <w:t>46</w:t>
            </w:r>
          </w:p>
        </w:tc>
        <w:tc>
          <w:tcPr>
            <w:tcW w:w="1609" w:type="pct"/>
          </w:tcPr>
          <w:p w14:paraId="479FE223" w14:textId="77777777" w:rsidR="002912F9" w:rsidRPr="00234B01" w:rsidRDefault="002912F9" w:rsidP="002A16FF">
            <w:pPr>
              <w:pStyle w:val="TableText"/>
              <w:ind w:right="288"/>
              <w:rPr>
                <w:color w:val="000000"/>
              </w:rPr>
            </w:pPr>
            <w:r w:rsidRPr="00B852DC">
              <w:t>0.80</w:t>
            </w:r>
          </w:p>
        </w:tc>
      </w:tr>
      <w:tr w:rsidR="002912F9" w:rsidRPr="00234B01" w14:paraId="6BD9CEE9" w14:textId="77777777" w:rsidTr="00E87902">
        <w:tc>
          <w:tcPr>
            <w:tcW w:w="1340" w:type="pct"/>
          </w:tcPr>
          <w:p w14:paraId="02799C5A" w14:textId="77777777" w:rsidR="002912F9" w:rsidRPr="00234B01" w:rsidRDefault="002912F9" w:rsidP="002A16FF">
            <w:pPr>
              <w:pStyle w:val="TableText"/>
              <w:rPr>
                <w:color w:val="000000"/>
              </w:rPr>
            </w:pPr>
            <w:r w:rsidRPr="00B852DC">
              <w:t>309</w:t>
            </w:r>
          </w:p>
        </w:tc>
        <w:tc>
          <w:tcPr>
            <w:tcW w:w="884" w:type="pct"/>
          </w:tcPr>
          <w:p w14:paraId="0E6FD595" w14:textId="77777777" w:rsidR="002912F9" w:rsidRPr="00234B01" w:rsidRDefault="002912F9" w:rsidP="002A16FF">
            <w:pPr>
              <w:pStyle w:val="TableText"/>
              <w:ind w:right="288"/>
              <w:rPr>
                <w:color w:val="000000"/>
              </w:rPr>
            </w:pPr>
            <w:r w:rsidRPr="00B852DC">
              <w:t>1</w:t>
            </w:r>
          </w:p>
        </w:tc>
        <w:tc>
          <w:tcPr>
            <w:tcW w:w="1167" w:type="pct"/>
          </w:tcPr>
          <w:p w14:paraId="73616109" w14:textId="77777777" w:rsidR="002912F9" w:rsidRPr="00234B01" w:rsidRDefault="002912F9" w:rsidP="002A16FF">
            <w:pPr>
              <w:pStyle w:val="TableText"/>
              <w:ind w:right="144"/>
              <w:rPr>
                <w:color w:val="000000"/>
              </w:rPr>
            </w:pPr>
            <w:r w:rsidRPr="00B852DC">
              <w:t>11</w:t>
            </w:r>
          </w:p>
        </w:tc>
        <w:tc>
          <w:tcPr>
            <w:tcW w:w="1609" w:type="pct"/>
          </w:tcPr>
          <w:p w14:paraId="79D4980B" w14:textId="77777777" w:rsidR="002912F9" w:rsidRPr="00234B01" w:rsidRDefault="002912F9" w:rsidP="002A16FF">
            <w:pPr>
              <w:pStyle w:val="TableText"/>
              <w:ind w:right="288"/>
              <w:rPr>
                <w:color w:val="000000"/>
              </w:rPr>
            </w:pPr>
            <w:r w:rsidRPr="00B852DC">
              <w:t>0.19</w:t>
            </w:r>
          </w:p>
        </w:tc>
      </w:tr>
      <w:tr w:rsidR="002912F9" w:rsidRPr="00234B01" w14:paraId="0755F4F5" w14:textId="77777777" w:rsidTr="00E87902">
        <w:tc>
          <w:tcPr>
            <w:tcW w:w="1340" w:type="pct"/>
          </w:tcPr>
          <w:p w14:paraId="1DE3B6A9" w14:textId="77777777" w:rsidR="002912F9" w:rsidRPr="00234B01" w:rsidRDefault="002912F9" w:rsidP="002A16FF">
            <w:pPr>
              <w:pStyle w:val="TableText"/>
              <w:rPr>
                <w:color w:val="000000"/>
              </w:rPr>
            </w:pPr>
            <w:r w:rsidRPr="00B852DC">
              <w:t>310</w:t>
            </w:r>
          </w:p>
        </w:tc>
        <w:tc>
          <w:tcPr>
            <w:tcW w:w="884" w:type="pct"/>
          </w:tcPr>
          <w:p w14:paraId="43E3282B" w14:textId="77777777" w:rsidR="002912F9" w:rsidRPr="00234B01" w:rsidRDefault="002912F9" w:rsidP="002A16FF">
            <w:pPr>
              <w:pStyle w:val="TableText"/>
              <w:ind w:right="288"/>
              <w:rPr>
                <w:color w:val="000000"/>
              </w:rPr>
            </w:pPr>
            <w:r w:rsidRPr="00B852DC">
              <w:t>1</w:t>
            </w:r>
          </w:p>
        </w:tc>
        <w:tc>
          <w:tcPr>
            <w:tcW w:w="1167" w:type="pct"/>
          </w:tcPr>
          <w:p w14:paraId="7C88CAFD" w14:textId="77777777" w:rsidR="002912F9" w:rsidRPr="00234B01" w:rsidRDefault="002912F9" w:rsidP="002A16FF">
            <w:pPr>
              <w:pStyle w:val="TableText"/>
              <w:ind w:right="144"/>
              <w:rPr>
                <w:color w:val="000000"/>
              </w:rPr>
            </w:pPr>
            <w:r w:rsidRPr="00B852DC">
              <w:t>23</w:t>
            </w:r>
          </w:p>
        </w:tc>
        <w:tc>
          <w:tcPr>
            <w:tcW w:w="1609" w:type="pct"/>
          </w:tcPr>
          <w:p w14:paraId="26E05628" w14:textId="77777777" w:rsidR="002912F9" w:rsidRPr="00234B01" w:rsidRDefault="002912F9" w:rsidP="002A16FF">
            <w:pPr>
              <w:pStyle w:val="TableText"/>
              <w:ind w:right="288"/>
              <w:rPr>
                <w:color w:val="000000"/>
              </w:rPr>
            </w:pPr>
            <w:r w:rsidRPr="00B852DC">
              <w:t>0.40</w:t>
            </w:r>
          </w:p>
        </w:tc>
      </w:tr>
      <w:tr w:rsidR="002912F9" w:rsidRPr="00234B01" w14:paraId="11E5DEAF" w14:textId="77777777" w:rsidTr="00E87902">
        <w:tc>
          <w:tcPr>
            <w:tcW w:w="1340" w:type="pct"/>
          </w:tcPr>
          <w:p w14:paraId="07A305DE" w14:textId="77777777" w:rsidR="002912F9" w:rsidRPr="00234B01" w:rsidRDefault="002912F9" w:rsidP="002A16FF">
            <w:pPr>
              <w:pStyle w:val="TableText"/>
              <w:rPr>
                <w:color w:val="000000"/>
              </w:rPr>
            </w:pPr>
            <w:r w:rsidRPr="00B852DC">
              <w:t>312</w:t>
            </w:r>
          </w:p>
        </w:tc>
        <w:tc>
          <w:tcPr>
            <w:tcW w:w="884" w:type="pct"/>
          </w:tcPr>
          <w:p w14:paraId="1424C53B" w14:textId="77777777" w:rsidR="002912F9" w:rsidRPr="00234B01" w:rsidRDefault="002912F9" w:rsidP="002A16FF">
            <w:pPr>
              <w:pStyle w:val="TableText"/>
              <w:ind w:right="288"/>
              <w:rPr>
                <w:color w:val="000000"/>
              </w:rPr>
            </w:pPr>
            <w:r w:rsidRPr="00B852DC">
              <w:t>1</w:t>
            </w:r>
          </w:p>
        </w:tc>
        <w:tc>
          <w:tcPr>
            <w:tcW w:w="1167" w:type="pct"/>
          </w:tcPr>
          <w:p w14:paraId="61AF2905" w14:textId="77777777" w:rsidR="002912F9" w:rsidRPr="00234B01" w:rsidRDefault="002912F9" w:rsidP="002A16FF">
            <w:pPr>
              <w:pStyle w:val="TableText"/>
              <w:ind w:right="144"/>
              <w:rPr>
                <w:color w:val="000000"/>
              </w:rPr>
            </w:pPr>
            <w:r w:rsidRPr="00B852DC">
              <w:t>44</w:t>
            </w:r>
          </w:p>
        </w:tc>
        <w:tc>
          <w:tcPr>
            <w:tcW w:w="1609" w:type="pct"/>
          </w:tcPr>
          <w:p w14:paraId="17C594B0" w14:textId="77777777" w:rsidR="002912F9" w:rsidRPr="00234B01" w:rsidRDefault="002912F9" w:rsidP="002A16FF">
            <w:pPr>
              <w:pStyle w:val="TableText"/>
              <w:ind w:right="288"/>
              <w:rPr>
                <w:color w:val="000000"/>
              </w:rPr>
            </w:pPr>
            <w:r w:rsidRPr="00B852DC">
              <w:t>0.77</w:t>
            </w:r>
          </w:p>
        </w:tc>
      </w:tr>
      <w:tr w:rsidR="002912F9" w:rsidRPr="00234B01" w14:paraId="7C21940F" w14:textId="77777777" w:rsidTr="00E87902">
        <w:tc>
          <w:tcPr>
            <w:tcW w:w="1340" w:type="pct"/>
          </w:tcPr>
          <w:p w14:paraId="3A9CA2A3" w14:textId="77777777" w:rsidR="002912F9" w:rsidRPr="00234B01" w:rsidRDefault="002912F9" w:rsidP="002A16FF">
            <w:pPr>
              <w:pStyle w:val="TableText"/>
              <w:rPr>
                <w:color w:val="000000"/>
              </w:rPr>
            </w:pPr>
            <w:r w:rsidRPr="00B852DC">
              <w:t>313</w:t>
            </w:r>
          </w:p>
        </w:tc>
        <w:tc>
          <w:tcPr>
            <w:tcW w:w="884" w:type="pct"/>
          </w:tcPr>
          <w:p w14:paraId="2618107F" w14:textId="77777777" w:rsidR="002912F9" w:rsidRPr="00234B01" w:rsidRDefault="002912F9" w:rsidP="002A16FF">
            <w:pPr>
              <w:pStyle w:val="TableText"/>
              <w:ind w:right="288"/>
              <w:rPr>
                <w:color w:val="000000"/>
              </w:rPr>
            </w:pPr>
            <w:r w:rsidRPr="00B852DC">
              <w:t>1</w:t>
            </w:r>
          </w:p>
        </w:tc>
        <w:tc>
          <w:tcPr>
            <w:tcW w:w="1167" w:type="pct"/>
          </w:tcPr>
          <w:p w14:paraId="043DA458" w14:textId="77777777" w:rsidR="002912F9" w:rsidRPr="00234B01" w:rsidRDefault="002912F9" w:rsidP="002A16FF">
            <w:pPr>
              <w:pStyle w:val="TableText"/>
              <w:ind w:right="144"/>
              <w:rPr>
                <w:color w:val="000000"/>
              </w:rPr>
            </w:pPr>
            <w:r w:rsidRPr="00B852DC">
              <w:t>2</w:t>
            </w:r>
          </w:p>
        </w:tc>
        <w:tc>
          <w:tcPr>
            <w:tcW w:w="1609" w:type="pct"/>
          </w:tcPr>
          <w:p w14:paraId="4BD66D07" w14:textId="77777777" w:rsidR="002912F9" w:rsidRPr="00234B01" w:rsidRDefault="002912F9" w:rsidP="002A16FF">
            <w:pPr>
              <w:pStyle w:val="TableText"/>
              <w:ind w:right="288"/>
              <w:rPr>
                <w:color w:val="000000"/>
              </w:rPr>
            </w:pPr>
            <w:r w:rsidRPr="00B852DC">
              <w:t>0.03</w:t>
            </w:r>
          </w:p>
        </w:tc>
      </w:tr>
      <w:tr w:rsidR="002912F9" w:rsidRPr="00234B01" w14:paraId="6D5F9D50" w14:textId="77777777" w:rsidTr="00E87902">
        <w:tc>
          <w:tcPr>
            <w:tcW w:w="1340" w:type="pct"/>
          </w:tcPr>
          <w:p w14:paraId="2F3A0095" w14:textId="77777777" w:rsidR="002912F9" w:rsidRPr="00234B01" w:rsidRDefault="002912F9" w:rsidP="002A16FF">
            <w:pPr>
              <w:pStyle w:val="TableText"/>
              <w:rPr>
                <w:color w:val="000000"/>
              </w:rPr>
            </w:pPr>
            <w:r w:rsidRPr="00B852DC">
              <w:t>314</w:t>
            </w:r>
          </w:p>
        </w:tc>
        <w:tc>
          <w:tcPr>
            <w:tcW w:w="884" w:type="pct"/>
          </w:tcPr>
          <w:p w14:paraId="5F3514CA" w14:textId="77777777" w:rsidR="002912F9" w:rsidRPr="00234B01" w:rsidRDefault="002912F9" w:rsidP="002A16FF">
            <w:pPr>
              <w:pStyle w:val="TableText"/>
              <w:ind w:right="288"/>
              <w:rPr>
                <w:color w:val="000000"/>
              </w:rPr>
            </w:pPr>
            <w:r w:rsidRPr="00B852DC">
              <w:t>1</w:t>
            </w:r>
          </w:p>
        </w:tc>
        <w:tc>
          <w:tcPr>
            <w:tcW w:w="1167" w:type="pct"/>
          </w:tcPr>
          <w:p w14:paraId="126B8039" w14:textId="77777777" w:rsidR="002912F9" w:rsidRPr="00234B01" w:rsidRDefault="002912F9" w:rsidP="002A16FF">
            <w:pPr>
              <w:pStyle w:val="TableText"/>
              <w:ind w:right="144"/>
              <w:rPr>
                <w:color w:val="000000"/>
              </w:rPr>
            </w:pPr>
            <w:r w:rsidRPr="00B852DC">
              <w:t>11</w:t>
            </w:r>
          </w:p>
        </w:tc>
        <w:tc>
          <w:tcPr>
            <w:tcW w:w="1609" w:type="pct"/>
          </w:tcPr>
          <w:p w14:paraId="4122C154" w14:textId="77777777" w:rsidR="002912F9" w:rsidRPr="00234B01" w:rsidRDefault="002912F9" w:rsidP="002A16FF">
            <w:pPr>
              <w:pStyle w:val="TableText"/>
              <w:ind w:right="288"/>
              <w:rPr>
                <w:color w:val="000000"/>
              </w:rPr>
            </w:pPr>
            <w:r w:rsidRPr="00B852DC">
              <w:t>0.19</w:t>
            </w:r>
          </w:p>
        </w:tc>
      </w:tr>
      <w:tr w:rsidR="002912F9" w:rsidRPr="00234B01" w14:paraId="39DCA187" w14:textId="77777777" w:rsidTr="00E87902">
        <w:tc>
          <w:tcPr>
            <w:tcW w:w="1340" w:type="pct"/>
          </w:tcPr>
          <w:p w14:paraId="0822F230" w14:textId="77777777" w:rsidR="002912F9" w:rsidRPr="00234B01" w:rsidRDefault="002912F9" w:rsidP="002A16FF">
            <w:pPr>
              <w:pStyle w:val="TableText"/>
              <w:rPr>
                <w:color w:val="000000"/>
              </w:rPr>
            </w:pPr>
            <w:r w:rsidRPr="00B852DC">
              <w:t>315</w:t>
            </w:r>
          </w:p>
        </w:tc>
        <w:tc>
          <w:tcPr>
            <w:tcW w:w="884" w:type="pct"/>
          </w:tcPr>
          <w:p w14:paraId="3FB1D31C" w14:textId="77777777" w:rsidR="002912F9" w:rsidRPr="00234B01" w:rsidRDefault="002912F9" w:rsidP="002A16FF">
            <w:pPr>
              <w:pStyle w:val="TableText"/>
              <w:ind w:right="288"/>
              <w:rPr>
                <w:color w:val="000000"/>
              </w:rPr>
            </w:pPr>
            <w:r w:rsidRPr="00B852DC">
              <w:t>1</w:t>
            </w:r>
          </w:p>
        </w:tc>
        <w:tc>
          <w:tcPr>
            <w:tcW w:w="1167" w:type="pct"/>
          </w:tcPr>
          <w:p w14:paraId="23FCB170" w14:textId="77777777" w:rsidR="002912F9" w:rsidRPr="00234B01" w:rsidRDefault="002912F9" w:rsidP="002A16FF">
            <w:pPr>
              <w:pStyle w:val="TableText"/>
              <w:ind w:right="144"/>
              <w:rPr>
                <w:color w:val="000000"/>
              </w:rPr>
            </w:pPr>
            <w:r w:rsidRPr="00B852DC">
              <w:t>2</w:t>
            </w:r>
          </w:p>
        </w:tc>
        <w:tc>
          <w:tcPr>
            <w:tcW w:w="1609" w:type="pct"/>
          </w:tcPr>
          <w:p w14:paraId="302FEE7B" w14:textId="77777777" w:rsidR="002912F9" w:rsidRPr="00234B01" w:rsidRDefault="002912F9" w:rsidP="002A16FF">
            <w:pPr>
              <w:pStyle w:val="TableText"/>
              <w:ind w:right="288"/>
              <w:rPr>
                <w:color w:val="000000"/>
              </w:rPr>
            </w:pPr>
            <w:r w:rsidRPr="00B852DC">
              <w:t>0.03</w:t>
            </w:r>
          </w:p>
        </w:tc>
      </w:tr>
      <w:tr w:rsidR="002912F9" w:rsidRPr="00234B01" w14:paraId="1D1F9A45" w14:textId="77777777" w:rsidTr="00E87902">
        <w:tc>
          <w:tcPr>
            <w:tcW w:w="1340" w:type="pct"/>
          </w:tcPr>
          <w:p w14:paraId="602D7E66" w14:textId="77777777" w:rsidR="002912F9" w:rsidRPr="00234B01" w:rsidRDefault="002912F9" w:rsidP="002A16FF">
            <w:pPr>
              <w:pStyle w:val="TableText"/>
              <w:rPr>
                <w:color w:val="000000"/>
              </w:rPr>
            </w:pPr>
            <w:r w:rsidRPr="00B852DC">
              <w:t>316</w:t>
            </w:r>
          </w:p>
        </w:tc>
        <w:tc>
          <w:tcPr>
            <w:tcW w:w="884" w:type="pct"/>
          </w:tcPr>
          <w:p w14:paraId="4C56FE66" w14:textId="77777777" w:rsidR="002912F9" w:rsidRPr="00234B01" w:rsidRDefault="002912F9" w:rsidP="002A16FF">
            <w:pPr>
              <w:pStyle w:val="TableText"/>
              <w:ind w:right="288"/>
              <w:rPr>
                <w:color w:val="000000"/>
              </w:rPr>
            </w:pPr>
            <w:r w:rsidRPr="00B852DC">
              <w:t>1</w:t>
            </w:r>
          </w:p>
        </w:tc>
        <w:tc>
          <w:tcPr>
            <w:tcW w:w="1167" w:type="pct"/>
          </w:tcPr>
          <w:p w14:paraId="406A65BF" w14:textId="77777777" w:rsidR="002912F9" w:rsidRPr="00234B01" w:rsidRDefault="002912F9" w:rsidP="002A16FF">
            <w:pPr>
              <w:pStyle w:val="TableText"/>
              <w:ind w:right="144"/>
              <w:rPr>
                <w:color w:val="000000"/>
              </w:rPr>
            </w:pPr>
            <w:r w:rsidRPr="00B852DC">
              <w:t>22</w:t>
            </w:r>
          </w:p>
        </w:tc>
        <w:tc>
          <w:tcPr>
            <w:tcW w:w="1609" w:type="pct"/>
          </w:tcPr>
          <w:p w14:paraId="4CCE304B" w14:textId="77777777" w:rsidR="002912F9" w:rsidRPr="00234B01" w:rsidRDefault="002912F9" w:rsidP="002A16FF">
            <w:pPr>
              <w:pStyle w:val="TableText"/>
              <w:ind w:right="288"/>
              <w:rPr>
                <w:color w:val="000000"/>
              </w:rPr>
            </w:pPr>
            <w:r w:rsidRPr="00B852DC">
              <w:t>0.38</w:t>
            </w:r>
          </w:p>
        </w:tc>
      </w:tr>
      <w:tr w:rsidR="002912F9" w:rsidRPr="00234B01" w14:paraId="47F7146C" w14:textId="77777777" w:rsidTr="00E87902">
        <w:tc>
          <w:tcPr>
            <w:tcW w:w="1340" w:type="pct"/>
          </w:tcPr>
          <w:p w14:paraId="606E078E" w14:textId="77777777" w:rsidR="002912F9" w:rsidRPr="00234B01" w:rsidRDefault="002912F9" w:rsidP="002A16FF">
            <w:pPr>
              <w:pStyle w:val="TableText"/>
              <w:rPr>
                <w:color w:val="000000"/>
              </w:rPr>
            </w:pPr>
            <w:r w:rsidRPr="00B852DC">
              <w:t>317</w:t>
            </w:r>
          </w:p>
        </w:tc>
        <w:tc>
          <w:tcPr>
            <w:tcW w:w="884" w:type="pct"/>
          </w:tcPr>
          <w:p w14:paraId="7824BF27" w14:textId="77777777" w:rsidR="002912F9" w:rsidRPr="00234B01" w:rsidRDefault="002912F9" w:rsidP="002A16FF">
            <w:pPr>
              <w:pStyle w:val="TableText"/>
              <w:ind w:right="288"/>
              <w:rPr>
                <w:color w:val="000000"/>
              </w:rPr>
            </w:pPr>
            <w:r w:rsidRPr="00B852DC">
              <w:t>1</w:t>
            </w:r>
          </w:p>
        </w:tc>
        <w:tc>
          <w:tcPr>
            <w:tcW w:w="1167" w:type="pct"/>
          </w:tcPr>
          <w:p w14:paraId="34C642F0" w14:textId="77777777" w:rsidR="002912F9" w:rsidRPr="00234B01" w:rsidRDefault="002912F9" w:rsidP="002A16FF">
            <w:pPr>
              <w:pStyle w:val="TableText"/>
              <w:ind w:right="144"/>
              <w:rPr>
                <w:color w:val="000000"/>
              </w:rPr>
            </w:pPr>
            <w:r w:rsidRPr="00B852DC">
              <w:t>33</w:t>
            </w:r>
          </w:p>
        </w:tc>
        <w:tc>
          <w:tcPr>
            <w:tcW w:w="1609" w:type="pct"/>
          </w:tcPr>
          <w:p w14:paraId="3502D01F" w14:textId="77777777" w:rsidR="002912F9" w:rsidRPr="00234B01" w:rsidRDefault="002912F9" w:rsidP="002A16FF">
            <w:pPr>
              <w:pStyle w:val="TableText"/>
              <w:ind w:right="288"/>
              <w:rPr>
                <w:color w:val="000000"/>
              </w:rPr>
            </w:pPr>
            <w:r w:rsidRPr="00B852DC">
              <w:t>0.58</w:t>
            </w:r>
          </w:p>
        </w:tc>
      </w:tr>
      <w:tr w:rsidR="002912F9" w:rsidRPr="00234B01" w14:paraId="5E34966E" w14:textId="77777777" w:rsidTr="00E87902">
        <w:tc>
          <w:tcPr>
            <w:tcW w:w="1340" w:type="pct"/>
          </w:tcPr>
          <w:p w14:paraId="6CD740EF" w14:textId="77777777" w:rsidR="002912F9" w:rsidRPr="00234B01" w:rsidRDefault="002912F9" w:rsidP="002A16FF">
            <w:pPr>
              <w:pStyle w:val="TableText"/>
              <w:rPr>
                <w:color w:val="000000"/>
              </w:rPr>
            </w:pPr>
            <w:r w:rsidRPr="00B852DC">
              <w:t>318</w:t>
            </w:r>
          </w:p>
        </w:tc>
        <w:tc>
          <w:tcPr>
            <w:tcW w:w="884" w:type="pct"/>
          </w:tcPr>
          <w:p w14:paraId="18E2F887" w14:textId="77777777" w:rsidR="002912F9" w:rsidRPr="00234B01" w:rsidRDefault="002912F9" w:rsidP="002A16FF">
            <w:pPr>
              <w:pStyle w:val="TableText"/>
              <w:ind w:right="288"/>
              <w:rPr>
                <w:color w:val="000000"/>
              </w:rPr>
            </w:pPr>
            <w:r w:rsidRPr="00B852DC">
              <w:t>1</w:t>
            </w:r>
          </w:p>
        </w:tc>
        <w:tc>
          <w:tcPr>
            <w:tcW w:w="1167" w:type="pct"/>
          </w:tcPr>
          <w:p w14:paraId="56651581" w14:textId="77777777" w:rsidR="002912F9" w:rsidRPr="00234B01" w:rsidRDefault="002912F9" w:rsidP="002A16FF">
            <w:pPr>
              <w:pStyle w:val="TableText"/>
              <w:ind w:right="144"/>
              <w:rPr>
                <w:color w:val="000000"/>
              </w:rPr>
            </w:pPr>
            <w:r w:rsidRPr="00B852DC">
              <w:t>9</w:t>
            </w:r>
          </w:p>
        </w:tc>
        <w:tc>
          <w:tcPr>
            <w:tcW w:w="1609" w:type="pct"/>
          </w:tcPr>
          <w:p w14:paraId="7EF6D41F" w14:textId="77777777" w:rsidR="002912F9" w:rsidRPr="00234B01" w:rsidRDefault="002912F9" w:rsidP="002A16FF">
            <w:pPr>
              <w:pStyle w:val="TableText"/>
              <w:ind w:right="288"/>
              <w:rPr>
                <w:color w:val="000000"/>
              </w:rPr>
            </w:pPr>
            <w:r w:rsidRPr="00B852DC">
              <w:t>0.16</w:t>
            </w:r>
          </w:p>
        </w:tc>
      </w:tr>
      <w:tr w:rsidR="002912F9" w:rsidRPr="00234B01" w14:paraId="579CB14E" w14:textId="77777777" w:rsidTr="00E87902">
        <w:tc>
          <w:tcPr>
            <w:tcW w:w="1340" w:type="pct"/>
          </w:tcPr>
          <w:p w14:paraId="227BECD4" w14:textId="77777777" w:rsidR="002912F9" w:rsidRPr="00234B01" w:rsidRDefault="002912F9" w:rsidP="002A16FF">
            <w:pPr>
              <w:pStyle w:val="TableText"/>
              <w:rPr>
                <w:color w:val="000000"/>
              </w:rPr>
            </w:pPr>
            <w:r w:rsidRPr="00B852DC">
              <w:t>319</w:t>
            </w:r>
          </w:p>
        </w:tc>
        <w:tc>
          <w:tcPr>
            <w:tcW w:w="884" w:type="pct"/>
          </w:tcPr>
          <w:p w14:paraId="073945F4" w14:textId="77777777" w:rsidR="002912F9" w:rsidRPr="00234B01" w:rsidRDefault="002912F9" w:rsidP="002A16FF">
            <w:pPr>
              <w:pStyle w:val="TableText"/>
              <w:ind w:right="288"/>
              <w:rPr>
                <w:color w:val="000000"/>
              </w:rPr>
            </w:pPr>
            <w:r w:rsidRPr="00B852DC">
              <w:t>1</w:t>
            </w:r>
          </w:p>
        </w:tc>
        <w:tc>
          <w:tcPr>
            <w:tcW w:w="1167" w:type="pct"/>
          </w:tcPr>
          <w:p w14:paraId="3B3D5950" w14:textId="77777777" w:rsidR="002912F9" w:rsidRPr="00234B01" w:rsidRDefault="002912F9" w:rsidP="002A16FF">
            <w:pPr>
              <w:pStyle w:val="TableText"/>
              <w:ind w:right="144"/>
              <w:rPr>
                <w:color w:val="000000"/>
              </w:rPr>
            </w:pPr>
            <w:r w:rsidRPr="00B852DC">
              <w:t>2</w:t>
            </w:r>
          </w:p>
        </w:tc>
        <w:tc>
          <w:tcPr>
            <w:tcW w:w="1609" w:type="pct"/>
          </w:tcPr>
          <w:p w14:paraId="3B982A54" w14:textId="77777777" w:rsidR="002912F9" w:rsidRPr="00234B01" w:rsidRDefault="002912F9" w:rsidP="002A16FF">
            <w:pPr>
              <w:pStyle w:val="TableText"/>
              <w:ind w:right="288"/>
              <w:rPr>
                <w:color w:val="000000"/>
              </w:rPr>
            </w:pPr>
            <w:r w:rsidRPr="00B852DC">
              <w:t>0.03</w:t>
            </w:r>
          </w:p>
        </w:tc>
      </w:tr>
      <w:tr w:rsidR="002912F9" w:rsidRPr="00234B01" w14:paraId="6BAA3E8F" w14:textId="77777777" w:rsidTr="00E87902">
        <w:tc>
          <w:tcPr>
            <w:tcW w:w="1340" w:type="pct"/>
          </w:tcPr>
          <w:p w14:paraId="314AE08B" w14:textId="77777777" w:rsidR="002912F9" w:rsidRPr="00234B01" w:rsidRDefault="002912F9" w:rsidP="002A16FF">
            <w:pPr>
              <w:pStyle w:val="TableText"/>
              <w:rPr>
                <w:color w:val="000000"/>
              </w:rPr>
            </w:pPr>
            <w:r w:rsidRPr="00B852DC">
              <w:t>320</w:t>
            </w:r>
          </w:p>
        </w:tc>
        <w:tc>
          <w:tcPr>
            <w:tcW w:w="884" w:type="pct"/>
          </w:tcPr>
          <w:p w14:paraId="2094FADB" w14:textId="77777777" w:rsidR="002912F9" w:rsidRPr="00234B01" w:rsidRDefault="002912F9" w:rsidP="002A16FF">
            <w:pPr>
              <w:pStyle w:val="TableText"/>
              <w:ind w:right="288"/>
              <w:rPr>
                <w:color w:val="000000"/>
              </w:rPr>
            </w:pPr>
            <w:r w:rsidRPr="00B852DC">
              <w:t>1</w:t>
            </w:r>
          </w:p>
        </w:tc>
        <w:tc>
          <w:tcPr>
            <w:tcW w:w="1167" w:type="pct"/>
          </w:tcPr>
          <w:p w14:paraId="0E686C8B" w14:textId="77777777" w:rsidR="002912F9" w:rsidRPr="00234B01" w:rsidRDefault="002912F9" w:rsidP="002A16FF">
            <w:pPr>
              <w:pStyle w:val="TableText"/>
              <w:ind w:right="144"/>
              <w:rPr>
                <w:color w:val="000000"/>
              </w:rPr>
            </w:pPr>
            <w:r w:rsidRPr="00B852DC">
              <w:t>6</w:t>
            </w:r>
          </w:p>
        </w:tc>
        <w:tc>
          <w:tcPr>
            <w:tcW w:w="1609" w:type="pct"/>
          </w:tcPr>
          <w:p w14:paraId="5718C0D3" w14:textId="77777777" w:rsidR="002912F9" w:rsidRPr="00234B01" w:rsidRDefault="002912F9" w:rsidP="002A16FF">
            <w:pPr>
              <w:pStyle w:val="TableText"/>
              <w:ind w:right="288"/>
              <w:rPr>
                <w:color w:val="000000"/>
              </w:rPr>
            </w:pPr>
            <w:r w:rsidRPr="00B852DC">
              <w:t>0.10</w:t>
            </w:r>
          </w:p>
        </w:tc>
      </w:tr>
      <w:tr w:rsidR="002912F9" w:rsidRPr="00234B01" w14:paraId="4900AF51" w14:textId="77777777" w:rsidTr="00E87902">
        <w:tc>
          <w:tcPr>
            <w:tcW w:w="1340" w:type="pct"/>
          </w:tcPr>
          <w:p w14:paraId="7D2EE0F7" w14:textId="77777777" w:rsidR="002912F9" w:rsidRPr="00234B01" w:rsidRDefault="002912F9" w:rsidP="002A16FF">
            <w:pPr>
              <w:pStyle w:val="TableText"/>
              <w:rPr>
                <w:color w:val="000000"/>
              </w:rPr>
            </w:pPr>
            <w:r w:rsidRPr="00B852DC">
              <w:t>321</w:t>
            </w:r>
          </w:p>
        </w:tc>
        <w:tc>
          <w:tcPr>
            <w:tcW w:w="884" w:type="pct"/>
          </w:tcPr>
          <w:p w14:paraId="0A796F07" w14:textId="77777777" w:rsidR="002912F9" w:rsidRPr="00234B01" w:rsidRDefault="002912F9" w:rsidP="002A16FF">
            <w:pPr>
              <w:pStyle w:val="TableText"/>
              <w:ind w:right="288"/>
              <w:rPr>
                <w:color w:val="000000"/>
              </w:rPr>
            </w:pPr>
            <w:r w:rsidRPr="00B852DC">
              <w:t>1</w:t>
            </w:r>
          </w:p>
        </w:tc>
        <w:tc>
          <w:tcPr>
            <w:tcW w:w="1167" w:type="pct"/>
          </w:tcPr>
          <w:p w14:paraId="6FA5066E" w14:textId="77777777" w:rsidR="002912F9" w:rsidRPr="00234B01" w:rsidRDefault="002912F9" w:rsidP="002A16FF">
            <w:pPr>
              <w:pStyle w:val="TableText"/>
              <w:ind w:right="144"/>
              <w:rPr>
                <w:color w:val="000000"/>
              </w:rPr>
            </w:pPr>
            <w:r w:rsidRPr="00B852DC">
              <w:t>33</w:t>
            </w:r>
          </w:p>
        </w:tc>
        <w:tc>
          <w:tcPr>
            <w:tcW w:w="1609" w:type="pct"/>
          </w:tcPr>
          <w:p w14:paraId="28F48E37" w14:textId="77777777" w:rsidR="002912F9" w:rsidRPr="00234B01" w:rsidRDefault="002912F9" w:rsidP="002A16FF">
            <w:pPr>
              <w:pStyle w:val="TableText"/>
              <w:ind w:right="288"/>
              <w:rPr>
                <w:color w:val="000000"/>
              </w:rPr>
            </w:pPr>
            <w:r w:rsidRPr="00B852DC">
              <w:t>0.58</w:t>
            </w:r>
          </w:p>
        </w:tc>
      </w:tr>
      <w:tr w:rsidR="002912F9" w:rsidRPr="00234B01" w14:paraId="46372CF0" w14:textId="77777777" w:rsidTr="00E87902">
        <w:tc>
          <w:tcPr>
            <w:tcW w:w="1340" w:type="pct"/>
          </w:tcPr>
          <w:p w14:paraId="74DBC017" w14:textId="77777777" w:rsidR="002912F9" w:rsidRPr="00234B01" w:rsidRDefault="002912F9" w:rsidP="002A16FF">
            <w:pPr>
              <w:pStyle w:val="TableText"/>
              <w:rPr>
                <w:color w:val="000000"/>
              </w:rPr>
            </w:pPr>
            <w:r w:rsidRPr="00B852DC">
              <w:t>322</w:t>
            </w:r>
          </w:p>
        </w:tc>
        <w:tc>
          <w:tcPr>
            <w:tcW w:w="884" w:type="pct"/>
          </w:tcPr>
          <w:p w14:paraId="2D653974" w14:textId="77777777" w:rsidR="002912F9" w:rsidRPr="00234B01" w:rsidRDefault="002912F9" w:rsidP="002A16FF">
            <w:pPr>
              <w:pStyle w:val="TableText"/>
              <w:ind w:right="288"/>
              <w:rPr>
                <w:color w:val="000000"/>
              </w:rPr>
            </w:pPr>
            <w:r w:rsidRPr="00B852DC">
              <w:t>1</w:t>
            </w:r>
          </w:p>
        </w:tc>
        <w:tc>
          <w:tcPr>
            <w:tcW w:w="1167" w:type="pct"/>
          </w:tcPr>
          <w:p w14:paraId="1F59DDCD" w14:textId="77777777" w:rsidR="002912F9" w:rsidRPr="00234B01" w:rsidRDefault="002912F9" w:rsidP="002A16FF">
            <w:pPr>
              <w:pStyle w:val="TableText"/>
              <w:ind w:right="144"/>
              <w:rPr>
                <w:color w:val="000000"/>
              </w:rPr>
            </w:pPr>
            <w:r w:rsidRPr="00B852DC">
              <w:t>12</w:t>
            </w:r>
          </w:p>
        </w:tc>
        <w:tc>
          <w:tcPr>
            <w:tcW w:w="1609" w:type="pct"/>
          </w:tcPr>
          <w:p w14:paraId="559EBFF6" w14:textId="77777777" w:rsidR="002912F9" w:rsidRPr="00234B01" w:rsidRDefault="002912F9" w:rsidP="002A16FF">
            <w:pPr>
              <w:pStyle w:val="TableText"/>
              <w:ind w:right="288"/>
              <w:rPr>
                <w:color w:val="000000"/>
              </w:rPr>
            </w:pPr>
            <w:r w:rsidRPr="00B852DC">
              <w:t>0.21</w:t>
            </w:r>
          </w:p>
        </w:tc>
      </w:tr>
      <w:tr w:rsidR="002912F9" w:rsidRPr="00234B01" w14:paraId="4E873A6C" w14:textId="77777777" w:rsidTr="00E87902">
        <w:tc>
          <w:tcPr>
            <w:tcW w:w="1340" w:type="pct"/>
          </w:tcPr>
          <w:p w14:paraId="4DC3D498" w14:textId="77777777" w:rsidR="002912F9" w:rsidRPr="00234B01" w:rsidRDefault="002912F9" w:rsidP="002A16FF">
            <w:pPr>
              <w:pStyle w:val="TableText"/>
              <w:rPr>
                <w:color w:val="000000"/>
              </w:rPr>
            </w:pPr>
            <w:r w:rsidRPr="00B852DC">
              <w:t>323</w:t>
            </w:r>
          </w:p>
        </w:tc>
        <w:tc>
          <w:tcPr>
            <w:tcW w:w="884" w:type="pct"/>
          </w:tcPr>
          <w:p w14:paraId="6CBFAA27" w14:textId="77777777" w:rsidR="002912F9" w:rsidRPr="00234B01" w:rsidRDefault="002912F9" w:rsidP="002A16FF">
            <w:pPr>
              <w:pStyle w:val="TableText"/>
              <w:ind w:right="288"/>
              <w:rPr>
                <w:color w:val="000000"/>
              </w:rPr>
            </w:pPr>
            <w:r w:rsidRPr="00B852DC">
              <w:t>1</w:t>
            </w:r>
          </w:p>
        </w:tc>
        <w:tc>
          <w:tcPr>
            <w:tcW w:w="1167" w:type="pct"/>
          </w:tcPr>
          <w:p w14:paraId="0FEF7955" w14:textId="77777777" w:rsidR="002912F9" w:rsidRPr="00234B01" w:rsidRDefault="002912F9" w:rsidP="002A16FF">
            <w:pPr>
              <w:pStyle w:val="TableText"/>
              <w:ind w:right="144"/>
              <w:rPr>
                <w:color w:val="000000"/>
              </w:rPr>
            </w:pPr>
            <w:r w:rsidRPr="00B852DC">
              <w:t>6</w:t>
            </w:r>
          </w:p>
        </w:tc>
        <w:tc>
          <w:tcPr>
            <w:tcW w:w="1609" w:type="pct"/>
          </w:tcPr>
          <w:p w14:paraId="710E595D" w14:textId="77777777" w:rsidR="002912F9" w:rsidRPr="00234B01" w:rsidRDefault="002912F9" w:rsidP="002A16FF">
            <w:pPr>
              <w:pStyle w:val="TableText"/>
              <w:ind w:right="288"/>
              <w:rPr>
                <w:color w:val="000000"/>
              </w:rPr>
            </w:pPr>
            <w:r w:rsidRPr="00B852DC">
              <w:t>0.10</w:t>
            </w:r>
          </w:p>
        </w:tc>
      </w:tr>
      <w:tr w:rsidR="002912F9" w:rsidRPr="00234B01" w14:paraId="35257428" w14:textId="77777777" w:rsidTr="00E87902">
        <w:tc>
          <w:tcPr>
            <w:tcW w:w="1340" w:type="pct"/>
          </w:tcPr>
          <w:p w14:paraId="34D921F8" w14:textId="77777777" w:rsidR="002912F9" w:rsidRPr="00234B01" w:rsidRDefault="002912F9" w:rsidP="002A16FF">
            <w:pPr>
              <w:pStyle w:val="TableText"/>
              <w:rPr>
                <w:color w:val="000000"/>
              </w:rPr>
            </w:pPr>
            <w:r w:rsidRPr="00B852DC">
              <w:t>324</w:t>
            </w:r>
          </w:p>
        </w:tc>
        <w:tc>
          <w:tcPr>
            <w:tcW w:w="884" w:type="pct"/>
          </w:tcPr>
          <w:p w14:paraId="08F8EDAE" w14:textId="77777777" w:rsidR="002912F9" w:rsidRPr="00234B01" w:rsidRDefault="002912F9" w:rsidP="002A16FF">
            <w:pPr>
              <w:pStyle w:val="TableText"/>
              <w:ind w:right="288"/>
              <w:rPr>
                <w:color w:val="000000"/>
              </w:rPr>
            </w:pPr>
            <w:r w:rsidRPr="00B852DC">
              <w:t>1</w:t>
            </w:r>
          </w:p>
        </w:tc>
        <w:tc>
          <w:tcPr>
            <w:tcW w:w="1167" w:type="pct"/>
          </w:tcPr>
          <w:p w14:paraId="50C2E3BB" w14:textId="77777777" w:rsidR="002912F9" w:rsidRPr="00234B01" w:rsidRDefault="002912F9" w:rsidP="002A16FF">
            <w:pPr>
              <w:pStyle w:val="TableText"/>
              <w:ind w:right="144"/>
              <w:rPr>
                <w:color w:val="000000"/>
              </w:rPr>
            </w:pPr>
            <w:r w:rsidRPr="00B852DC">
              <w:t>6</w:t>
            </w:r>
          </w:p>
        </w:tc>
        <w:tc>
          <w:tcPr>
            <w:tcW w:w="1609" w:type="pct"/>
          </w:tcPr>
          <w:p w14:paraId="5FA76DA0" w14:textId="77777777" w:rsidR="002912F9" w:rsidRPr="00234B01" w:rsidRDefault="002912F9" w:rsidP="002A16FF">
            <w:pPr>
              <w:pStyle w:val="TableText"/>
              <w:ind w:right="288"/>
              <w:rPr>
                <w:color w:val="000000"/>
              </w:rPr>
            </w:pPr>
            <w:r w:rsidRPr="00B852DC">
              <w:t>0.10</w:t>
            </w:r>
          </w:p>
        </w:tc>
      </w:tr>
      <w:tr w:rsidR="002912F9" w:rsidRPr="00234B01" w14:paraId="6888BA94" w14:textId="77777777" w:rsidTr="00E87902">
        <w:tc>
          <w:tcPr>
            <w:tcW w:w="1340" w:type="pct"/>
          </w:tcPr>
          <w:p w14:paraId="78E604FC" w14:textId="77777777" w:rsidR="002912F9" w:rsidRPr="00234B01" w:rsidRDefault="002912F9" w:rsidP="002A16FF">
            <w:pPr>
              <w:pStyle w:val="TableText"/>
              <w:rPr>
                <w:color w:val="000000"/>
              </w:rPr>
            </w:pPr>
            <w:r w:rsidRPr="00B852DC">
              <w:t>325</w:t>
            </w:r>
          </w:p>
        </w:tc>
        <w:tc>
          <w:tcPr>
            <w:tcW w:w="884" w:type="pct"/>
          </w:tcPr>
          <w:p w14:paraId="2B5A2B50" w14:textId="77777777" w:rsidR="002912F9" w:rsidRPr="00234B01" w:rsidRDefault="002912F9" w:rsidP="002A16FF">
            <w:pPr>
              <w:pStyle w:val="TableText"/>
              <w:ind w:right="288"/>
              <w:rPr>
                <w:color w:val="000000"/>
              </w:rPr>
            </w:pPr>
            <w:r w:rsidRPr="00B852DC">
              <w:t>1</w:t>
            </w:r>
          </w:p>
        </w:tc>
        <w:tc>
          <w:tcPr>
            <w:tcW w:w="1167" w:type="pct"/>
          </w:tcPr>
          <w:p w14:paraId="3D3C67F7" w14:textId="77777777" w:rsidR="002912F9" w:rsidRPr="00234B01" w:rsidRDefault="002912F9" w:rsidP="002A16FF">
            <w:pPr>
              <w:pStyle w:val="TableText"/>
              <w:ind w:right="144"/>
              <w:rPr>
                <w:color w:val="000000"/>
              </w:rPr>
            </w:pPr>
            <w:r w:rsidRPr="00B852DC">
              <w:t>6</w:t>
            </w:r>
          </w:p>
        </w:tc>
        <w:tc>
          <w:tcPr>
            <w:tcW w:w="1609" w:type="pct"/>
          </w:tcPr>
          <w:p w14:paraId="516D48A5" w14:textId="77777777" w:rsidR="002912F9" w:rsidRPr="00234B01" w:rsidRDefault="002912F9" w:rsidP="002A16FF">
            <w:pPr>
              <w:pStyle w:val="TableText"/>
              <w:ind w:right="288"/>
              <w:rPr>
                <w:color w:val="000000"/>
              </w:rPr>
            </w:pPr>
            <w:r w:rsidRPr="00B852DC">
              <w:t>0.10</w:t>
            </w:r>
          </w:p>
        </w:tc>
      </w:tr>
      <w:tr w:rsidR="002912F9" w:rsidRPr="00234B01" w14:paraId="71647EA8" w14:textId="77777777" w:rsidTr="00E87902">
        <w:tc>
          <w:tcPr>
            <w:tcW w:w="1340" w:type="pct"/>
          </w:tcPr>
          <w:p w14:paraId="606ABB65" w14:textId="77777777" w:rsidR="002912F9" w:rsidRPr="00234B01" w:rsidRDefault="002912F9" w:rsidP="002A16FF">
            <w:pPr>
              <w:pStyle w:val="TableText"/>
              <w:rPr>
                <w:color w:val="000000"/>
              </w:rPr>
            </w:pPr>
            <w:r w:rsidRPr="00B852DC">
              <w:t>326</w:t>
            </w:r>
          </w:p>
        </w:tc>
        <w:tc>
          <w:tcPr>
            <w:tcW w:w="884" w:type="pct"/>
          </w:tcPr>
          <w:p w14:paraId="79A406A7" w14:textId="77777777" w:rsidR="002912F9" w:rsidRPr="00234B01" w:rsidRDefault="002912F9" w:rsidP="002A16FF">
            <w:pPr>
              <w:pStyle w:val="TableText"/>
              <w:ind w:right="288"/>
              <w:rPr>
                <w:color w:val="000000"/>
              </w:rPr>
            </w:pPr>
            <w:r w:rsidRPr="00B852DC">
              <w:t>1</w:t>
            </w:r>
          </w:p>
        </w:tc>
        <w:tc>
          <w:tcPr>
            <w:tcW w:w="1167" w:type="pct"/>
          </w:tcPr>
          <w:p w14:paraId="24A02344" w14:textId="77777777" w:rsidR="002912F9" w:rsidRPr="00234B01" w:rsidRDefault="002912F9" w:rsidP="002A16FF">
            <w:pPr>
              <w:pStyle w:val="TableText"/>
              <w:ind w:right="144"/>
              <w:rPr>
                <w:color w:val="000000"/>
              </w:rPr>
            </w:pPr>
            <w:r w:rsidRPr="00B852DC">
              <w:t>31</w:t>
            </w:r>
          </w:p>
        </w:tc>
        <w:tc>
          <w:tcPr>
            <w:tcW w:w="1609" w:type="pct"/>
          </w:tcPr>
          <w:p w14:paraId="2E759F14" w14:textId="77777777" w:rsidR="002912F9" w:rsidRPr="00234B01" w:rsidRDefault="002912F9" w:rsidP="002A16FF">
            <w:pPr>
              <w:pStyle w:val="TableText"/>
              <w:ind w:right="288"/>
              <w:rPr>
                <w:color w:val="000000"/>
              </w:rPr>
            </w:pPr>
            <w:r w:rsidRPr="00B852DC">
              <w:t>0.54</w:t>
            </w:r>
          </w:p>
        </w:tc>
      </w:tr>
      <w:tr w:rsidR="002912F9" w:rsidRPr="00234B01" w14:paraId="0DCDE7FA" w14:textId="77777777" w:rsidTr="00E87902">
        <w:tc>
          <w:tcPr>
            <w:tcW w:w="1340" w:type="pct"/>
          </w:tcPr>
          <w:p w14:paraId="375BDC4E" w14:textId="77777777" w:rsidR="002912F9" w:rsidRPr="00234B01" w:rsidRDefault="002912F9" w:rsidP="002A16FF">
            <w:pPr>
              <w:pStyle w:val="TableText"/>
              <w:rPr>
                <w:color w:val="000000"/>
              </w:rPr>
            </w:pPr>
            <w:r w:rsidRPr="00B852DC">
              <w:lastRenderedPageBreak/>
              <w:t>328</w:t>
            </w:r>
          </w:p>
        </w:tc>
        <w:tc>
          <w:tcPr>
            <w:tcW w:w="884" w:type="pct"/>
          </w:tcPr>
          <w:p w14:paraId="5A1F7E1E" w14:textId="77777777" w:rsidR="002912F9" w:rsidRPr="00234B01" w:rsidRDefault="002912F9" w:rsidP="002A16FF">
            <w:pPr>
              <w:pStyle w:val="TableText"/>
              <w:ind w:right="288"/>
              <w:rPr>
                <w:color w:val="000000"/>
              </w:rPr>
            </w:pPr>
            <w:r w:rsidRPr="00B852DC">
              <w:t>1</w:t>
            </w:r>
          </w:p>
        </w:tc>
        <w:tc>
          <w:tcPr>
            <w:tcW w:w="1167" w:type="pct"/>
          </w:tcPr>
          <w:p w14:paraId="05362051" w14:textId="77777777" w:rsidR="002912F9" w:rsidRPr="00234B01" w:rsidRDefault="002912F9" w:rsidP="002A16FF">
            <w:pPr>
              <w:pStyle w:val="TableText"/>
              <w:ind w:right="144"/>
              <w:rPr>
                <w:color w:val="000000"/>
              </w:rPr>
            </w:pPr>
            <w:r w:rsidRPr="00B852DC">
              <w:t>7</w:t>
            </w:r>
          </w:p>
        </w:tc>
        <w:tc>
          <w:tcPr>
            <w:tcW w:w="1609" w:type="pct"/>
          </w:tcPr>
          <w:p w14:paraId="0882679F" w14:textId="77777777" w:rsidR="002912F9" w:rsidRPr="00234B01" w:rsidRDefault="002912F9" w:rsidP="002A16FF">
            <w:pPr>
              <w:pStyle w:val="TableText"/>
              <w:ind w:right="288"/>
              <w:rPr>
                <w:color w:val="000000"/>
              </w:rPr>
            </w:pPr>
            <w:r w:rsidRPr="00B852DC">
              <w:t>0.12</w:t>
            </w:r>
          </w:p>
        </w:tc>
      </w:tr>
      <w:tr w:rsidR="002912F9" w:rsidRPr="00234B01" w14:paraId="46A6354B" w14:textId="77777777" w:rsidTr="00E87902">
        <w:tc>
          <w:tcPr>
            <w:tcW w:w="1340" w:type="pct"/>
          </w:tcPr>
          <w:p w14:paraId="2F49118D" w14:textId="77777777" w:rsidR="002912F9" w:rsidRPr="00234B01" w:rsidRDefault="002912F9" w:rsidP="002A16FF">
            <w:pPr>
              <w:pStyle w:val="TableText"/>
              <w:rPr>
                <w:color w:val="000000"/>
              </w:rPr>
            </w:pPr>
            <w:r w:rsidRPr="00B852DC">
              <w:t>329</w:t>
            </w:r>
          </w:p>
        </w:tc>
        <w:tc>
          <w:tcPr>
            <w:tcW w:w="884" w:type="pct"/>
          </w:tcPr>
          <w:p w14:paraId="21331CC0" w14:textId="77777777" w:rsidR="002912F9" w:rsidRPr="00234B01" w:rsidRDefault="002912F9" w:rsidP="002A16FF">
            <w:pPr>
              <w:pStyle w:val="TableText"/>
              <w:ind w:right="288"/>
              <w:rPr>
                <w:color w:val="000000"/>
              </w:rPr>
            </w:pPr>
            <w:r w:rsidRPr="00B852DC">
              <w:t>1</w:t>
            </w:r>
          </w:p>
        </w:tc>
        <w:tc>
          <w:tcPr>
            <w:tcW w:w="1167" w:type="pct"/>
          </w:tcPr>
          <w:p w14:paraId="40E2B303" w14:textId="77777777" w:rsidR="002912F9" w:rsidRPr="00234B01" w:rsidRDefault="002912F9" w:rsidP="002A16FF">
            <w:pPr>
              <w:pStyle w:val="TableText"/>
              <w:ind w:right="144"/>
              <w:rPr>
                <w:color w:val="000000"/>
              </w:rPr>
            </w:pPr>
            <w:r w:rsidRPr="00B852DC">
              <w:t>12</w:t>
            </w:r>
          </w:p>
        </w:tc>
        <w:tc>
          <w:tcPr>
            <w:tcW w:w="1609" w:type="pct"/>
          </w:tcPr>
          <w:p w14:paraId="53FA5BF2" w14:textId="77777777" w:rsidR="002912F9" w:rsidRPr="00234B01" w:rsidRDefault="002912F9" w:rsidP="002A16FF">
            <w:pPr>
              <w:pStyle w:val="TableText"/>
              <w:ind w:right="288"/>
              <w:rPr>
                <w:color w:val="000000"/>
              </w:rPr>
            </w:pPr>
            <w:r w:rsidRPr="00B852DC">
              <w:t>0.21</w:t>
            </w:r>
          </w:p>
        </w:tc>
      </w:tr>
      <w:tr w:rsidR="002912F9" w:rsidRPr="00234B01" w14:paraId="660F550E" w14:textId="77777777" w:rsidTr="00E87902">
        <w:tc>
          <w:tcPr>
            <w:tcW w:w="1340" w:type="pct"/>
          </w:tcPr>
          <w:p w14:paraId="71576B0A" w14:textId="77777777" w:rsidR="002912F9" w:rsidRPr="00234B01" w:rsidRDefault="002912F9" w:rsidP="002A16FF">
            <w:pPr>
              <w:pStyle w:val="TableText"/>
              <w:rPr>
                <w:color w:val="000000"/>
              </w:rPr>
            </w:pPr>
            <w:r w:rsidRPr="00B852DC">
              <w:t>330</w:t>
            </w:r>
          </w:p>
        </w:tc>
        <w:tc>
          <w:tcPr>
            <w:tcW w:w="884" w:type="pct"/>
          </w:tcPr>
          <w:p w14:paraId="41B254F2" w14:textId="77777777" w:rsidR="002912F9" w:rsidRPr="00234B01" w:rsidRDefault="002912F9" w:rsidP="002A16FF">
            <w:pPr>
              <w:pStyle w:val="TableText"/>
              <w:ind w:right="288"/>
              <w:rPr>
                <w:color w:val="000000"/>
              </w:rPr>
            </w:pPr>
            <w:r w:rsidRPr="00B852DC">
              <w:t>1</w:t>
            </w:r>
          </w:p>
        </w:tc>
        <w:tc>
          <w:tcPr>
            <w:tcW w:w="1167" w:type="pct"/>
          </w:tcPr>
          <w:p w14:paraId="71719A8F" w14:textId="77777777" w:rsidR="002912F9" w:rsidRPr="00234B01" w:rsidRDefault="002912F9" w:rsidP="002A16FF">
            <w:pPr>
              <w:pStyle w:val="TableText"/>
              <w:ind w:right="144"/>
              <w:rPr>
                <w:color w:val="000000"/>
              </w:rPr>
            </w:pPr>
            <w:r w:rsidRPr="00B852DC">
              <w:t>16</w:t>
            </w:r>
          </w:p>
        </w:tc>
        <w:tc>
          <w:tcPr>
            <w:tcW w:w="1609" w:type="pct"/>
          </w:tcPr>
          <w:p w14:paraId="2E434734" w14:textId="77777777" w:rsidR="002912F9" w:rsidRPr="00234B01" w:rsidRDefault="002912F9" w:rsidP="002A16FF">
            <w:pPr>
              <w:pStyle w:val="TableText"/>
              <w:ind w:right="288"/>
              <w:rPr>
                <w:color w:val="000000"/>
              </w:rPr>
            </w:pPr>
            <w:r w:rsidRPr="00B852DC">
              <w:t>0.28</w:t>
            </w:r>
          </w:p>
        </w:tc>
      </w:tr>
      <w:tr w:rsidR="002912F9" w:rsidRPr="00234B01" w14:paraId="5BDF1852" w14:textId="77777777" w:rsidTr="00E87902">
        <w:tc>
          <w:tcPr>
            <w:tcW w:w="1340" w:type="pct"/>
          </w:tcPr>
          <w:p w14:paraId="753ED8A4" w14:textId="77777777" w:rsidR="002912F9" w:rsidRPr="00234B01" w:rsidRDefault="002912F9" w:rsidP="002A16FF">
            <w:pPr>
              <w:pStyle w:val="TableText"/>
              <w:rPr>
                <w:color w:val="000000"/>
              </w:rPr>
            </w:pPr>
            <w:r w:rsidRPr="00B852DC">
              <w:t>331</w:t>
            </w:r>
          </w:p>
        </w:tc>
        <w:tc>
          <w:tcPr>
            <w:tcW w:w="884" w:type="pct"/>
          </w:tcPr>
          <w:p w14:paraId="070A14A0" w14:textId="77777777" w:rsidR="002912F9" w:rsidRPr="00234B01" w:rsidRDefault="002912F9" w:rsidP="002A16FF">
            <w:pPr>
              <w:pStyle w:val="TableText"/>
              <w:ind w:right="288"/>
              <w:rPr>
                <w:color w:val="000000"/>
              </w:rPr>
            </w:pPr>
            <w:r w:rsidRPr="00B852DC">
              <w:t>1</w:t>
            </w:r>
          </w:p>
        </w:tc>
        <w:tc>
          <w:tcPr>
            <w:tcW w:w="1167" w:type="pct"/>
          </w:tcPr>
          <w:p w14:paraId="28C5FA25" w14:textId="77777777" w:rsidR="002912F9" w:rsidRPr="00234B01" w:rsidRDefault="002912F9" w:rsidP="002A16FF">
            <w:pPr>
              <w:pStyle w:val="TableText"/>
              <w:ind w:right="144"/>
              <w:rPr>
                <w:color w:val="000000"/>
              </w:rPr>
            </w:pPr>
            <w:r w:rsidRPr="00B852DC">
              <w:t>8</w:t>
            </w:r>
          </w:p>
        </w:tc>
        <w:tc>
          <w:tcPr>
            <w:tcW w:w="1609" w:type="pct"/>
          </w:tcPr>
          <w:p w14:paraId="4E1A23E0" w14:textId="77777777" w:rsidR="002912F9" w:rsidRPr="00234B01" w:rsidRDefault="002912F9" w:rsidP="002A16FF">
            <w:pPr>
              <w:pStyle w:val="TableText"/>
              <w:ind w:right="288"/>
              <w:rPr>
                <w:color w:val="000000"/>
              </w:rPr>
            </w:pPr>
            <w:r w:rsidRPr="00B852DC">
              <w:t>0.14</w:t>
            </w:r>
          </w:p>
        </w:tc>
      </w:tr>
      <w:tr w:rsidR="002912F9" w:rsidRPr="00234B01" w14:paraId="2BB68646" w14:textId="77777777" w:rsidTr="00E87902">
        <w:tc>
          <w:tcPr>
            <w:tcW w:w="1340" w:type="pct"/>
          </w:tcPr>
          <w:p w14:paraId="18B4FABA" w14:textId="77777777" w:rsidR="002912F9" w:rsidRPr="00234B01" w:rsidRDefault="002912F9" w:rsidP="002A16FF">
            <w:pPr>
              <w:pStyle w:val="TableText"/>
              <w:rPr>
                <w:color w:val="000000"/>
              </w:rPr>
            </w:pPr>
            <w:r w:rsidRPr="00B852DC">
              <w:t>332</w:t>
            </w:r>
          </w:p>
        </w:tc>
        <w:tc>
          <w:tcPr>
            <w:tcW w:w="884" w:type="pct"/>
          </w:tcPr>
          <w:p w14:paraId="72036B7D" w14:textId="77777777" w:rsidR="002912F9" w:rsidRPr="00234B01" w:rsidRDefault="002912F9" w:rsidP="002A16FF">
            <w:pPr>
              <w:pStyle w:val="TableText"/>
              <w:ind w:right="288"/>
              <w:rPr>
                <w:color w:val="000000"/>
              </w:rPr>
            </w:pPr>
            <w:r w:rsidRPr="00B852DC">
              <w:t>1</w:t>
            </w:r>
          </w:p>
        </w:tc>
        <w:tc>
          <w:tcPr>
            <w:tcW w:w="1167" w:type="pct"/>
          </w:tcPr>
          <w:p w14:paraId="083F83EA" w14:textId="77777777" w:rsidR="002912F9" w:rsidRPr="00234B01" w:rsidRDefault="002912F9" w:rsidP="002A16FF">
            <w:pPr>
              <w:pStyle w:val="TableText"/>
              <w:ind w:right="144"/>
              <w:rPr>
                <w:color w:val="000000"/>
              </w:rPr>
            </w:pPr>
            <w:r w:rsidRPr="00B852DC">
              <w:t>11</w:t>
            </w:r>
          </w:p>
        </w:tc>
        <w:tc>
          <w:tcPr>
            <w:tcW w:w="1609" w:type="pct"/>
          </w:tcPr>
          <w:p w14:paraId="07B451E6" w14:textId="77777777" w:rsidR="002912F9" w:rsidRPr="00234B01" w:rsidRDefault="002912F9" w:rsidP="002A16FF">
            <w:pPr>
              <w:pStyle w:val="TableText"/>
              <w:ind w:right="288"/>
              <w:rPr>
                <w:color w:val="000000"/>
              </w:rPr>
            </w:pPr>
            <w:r w:rsidRPr="00B852DC">
              <w:t>0.19</w:t>
            </w:r>
          </w:p>
        </w:tc>
      </w:tr>
      <w:tr w:rsidR="002912F9" w:rsidRPr="00234B01" w14:paraId="43D38388" w14:textId="77777777" w:rsidTr="00E87902">
        <w:tc>
          <w:tcPr>
            <w:tcW w:w="1340" w:type="pct"/>
          </w:tcPr>
          <w:p w14:paraId="1449FB3B" w14:textId="77777777" w:rsidR="002912F9" w:rsidRPr="00234B01" w:rsidRDefault="002912F9" w:rsidP="002A16FF">
            <w:pPr>
              <w:pStyle w:val="TableText"/>
              <w:rPr>
                <w:color w:val="000000"/>
              </w:rPr>
            </w:pPr>
            <w:r w:rsidRPr="00B852DC">
              <w:t>333</w:t>
            </w:r>
          </w:p>
        </w:tc>
        <w:tc>
          <w:tcPr>
            <w:tcW w:w="884" w:type="pct"/>
          </w:tcPr>
          <w:p w14:paraId="7537CB11" w14:textId="77777777" w:rsidR="002912F9" w:rsidRPr="00234B01" w:rsidRDefault="002912F9" w:rsidP="002A16FF">
            <w:pPr>
              <w:pStyle w:val="TableText"/>
              <w:ind w:right="288"/>
              <w:rPr>
                <w:color w:val="000000"/>
              </w:rPr>
            </w:pPr>
            <w:r w:rsidRPr="00B852DC">
              <w:t>1</w:t>
            </w:r>
          </w:p>
        </w:tc>
        <w:tc>
          <w:tcPr>
            <w:tcW w:w="1167" w:type="pct"/>
          </w:tcPr>
          <w:p w14:paraId="787633B3" w14:textId="77777777" w:rsidR="002912F9" w:rsidRPr="00234B01" w:rsidRDefault="002912F9" w:rsidP="002A16FF">
            <w:pPr>
              <w:pStyle w:val="TableText"/>
              <w:ind w:right="144"/>
              <w:rPr>
                <w:color w:val="000000"/>
              </w:rPr>
            </w:pPr>
            <w:r w:rsidRPr="00B852DC">
              <w:t>14</w:t>
            </w:r>
          </w:p>
        </w:tc>
        <w:tc>
          <w:tcPr>
            <w:tcW w:w="1609" w:type="pct"/>
          </w:tcPr>
          <w:p w14:paraId="69AA42DA" w14:textId="77777777" w:rsidR="002912F9" w:rsidRPr="00234B01" w:rsidRDefault="002912F9" w:rsidP="002A16FF">
            <w:pPr>
              <w:pStyle w:val="TableText"/>
              <w:ind w:right="288"/>
              <w:rPr>
                <w:color w:val="000000"/>
              </w:rPr>
            </w:pPr>
            <w:r w:rsidRPr="00B852DC">
              <w:t>0.24</w:t>
            </w:r>
          </w:p>
        </w:tc>
      </w:tr>
      <w:tr w:rsidR="002912F9" w:rsidRPr="00234B01" w14:paraId="1288DABA" w14:textId="77777777" w:rsidTr="00E87902">
        <w:tc>
          <w:tcPr>
            <w:tcW w:w="1340" w:type="pct"/>
          </w:tcPr>
          <w:p w14:paraId="2469C62F" w14:textId="77777777" w:rsidR="002912F9" w:rsidRPr="00234B01" w:rsidRDefault="002912F9" w:rsidP="002A16FF">
            <w:pPr>
              <w:pStyle w:val="TableText"/>
              <w:rPr>
                <w:color w:val="000000"/>
              </w:rPr>
            </w:pPr>
            <w:r w:rsidRPr="00B852DC">
              <w:t>334</w:t>
            </w:r>
          </w:p>
        </w:tc>
        <w:tc>
          <w:tcPr>
            <w:tcW w:w="884" w:type="pct"/>
          </w:tcPr>
          <w:p w14:paraId="08E4C162" w14:textId="77777777" w:rsidR="002912F9" w:rsidRPr="00234B01" w:rsidRDefault="002912F9" w:rsidP="002A16FF">
            <w:pPr>
              <w:pStyle w:val="TableText"/>
              <w:ind w:right="288"/>
              <w:rPr>
                <w:color w:val="000000"/>
              </w:rPr>
            </w:pPr>
            <w:r w:rsidRPr="00B852DC">
              <w:t>1</w:t>
            </w:r>
          </w:p>
        </w:tc>
        <w:tc>
          <w:tcPr>
            <w:tcW w:w="1167" w:type="pct"/>
          </w:tcPr>
          <w:p w14:paraId="4ADB8AF1" w14:textId="77777777" w:rsidR="002912F9" w:rsidRPr="00234B01" w:rsidRDefault="002912F9" w:rsidP="002A16FF">
            <w:pPr>
              <w:pStyle w:val="TableText"/>
              <w:ind w:right="144"/>
              <w:rPr>
                <w:color w:val="000000"/>
              </w:rPr>
            </w:pPr>
            <w:r w:rsidRPr="00B852DC">
              <w:t>11</w:t>
            </w:r>
          </w:p>
        </w:tc>
        <w:tc>
          <w:tcPr>
            <w:tcW w:w="1609" w:type="pct"/>
          </w:tcPr>
          <w:p w14:paraId="636E1E2F" w14:textId="77777777" w:rsidR="002912F9" w:rsidRPr="00234B01" w:rsidRDefault="002912F9" w:rsidP="002A16FF">
            <w:pPr>
              <w:pStyle w:val="TableText"/>
              <w:ind w:right="288"/>
              <w:rPr>
                <w:color w:val="000000"/>
              </w:rPr>
            </w:pPr>
            <w:r w:rsidRPr="00B852DC">
              <w:t>0.19</w:t>
            </w:r>
          </w:p>
        </w:tc>
      </w:tr>
      <w:tr w:rsidR="002912F9" w:rsidRPr="00234B01" w14:paraId="7C58CCE5" w14:textId="77777777" w:rsidTr="00E87902">
        <w:tc>
          <w:tcPr>
            <w:tcW w:w="1340" w:type="pct"/>
          </w:tcPr>
          <w:p w14:paraId="273BC965" w14:textId="77777777" w:rsidR="002912F9" w:rsidRPr="00234B01" w:rsidRDefault="002912F9" w:rsidP="002A16FF">
            <w:pPr>
              <w:pStyle w:val="TableText"/>
              <w:rPr>
                <w:color w:val="000000"/>
              </w:rPr>
            </w:pPr>
            <w:r w:rsidRPr="00B852DC">
              <w:t>335</w:t>
            </w:r>
          </w:p>
        </w:tc>
        <w:tc>
          <w:tcPr>
            <w:tcW w:w="884" w:type="pct"/>
          </w:tcPr>
          <w:p w14:paraId="3BA9E788" w14:textId="77777777" w:rsidR="002912F9" w:rsidRPr="00234B01" w:rsidRDefault="002912F9" w:rsidP="002A16FF">
            <w:pPr>
              <w:pStyle w:val="TableText"/>
              <w:ind w:right="288"/>
              <w:rPr>
                <w:color w:val="000000"/>
              </w:rPr>
            </w:pPr>
            <w:r w:rsidRPr="00B852DC">
              <w:t>1</w:t>
            </w:r>
          </w:p>
        </w:tc>
        <w:tc>
          <w:tcPr>
            <w:tcW w:w="1167" w:type="pct"/>
          </w:tcPr>
          <w:p w14:paraId="00241CF5" w14:textId="77777777" w:rsidR="002912F9" w:rsidRPr="00234B01" w:rsidRDefault="002912F9" w:rsidP="002A16FF">
            <w:pPr>
              <w:pStyle w:val="TableText"/>
              <w:ind w:right="144"/>
              <w:rPr>
                <w:color w:val="000000"/>
              </w:rPr>
            </w:pPr>
            <w:r w:rsidRPr="00B852DC">
              <w:t>14</w:t>
            </w:r>
          </w:p>
        </w:tc>
        <w:tc>
          <w:tcPr>
            <w:tcW w:w="1609" w:type="pct"/>
          </w:tcPr>
          <w:p w14:paraId="0477A099" w14:textId="77777777" w:rsidR="002912F9" w:rsidRPr="00234B01" w:rsidRDefault="002912F9" w:rsidP="002A16FF">
            <w:pPr>
              <w:pStyle w:val="TableText"/>
              <w:ind w:right="288"/>
              <w:rPr>
                <w:color w:val="000000"/>
              </w:rPr>
            </w:pPr>
            <w:r w:rsidRPr="00B852DC">
              <w:t>0.24</w:t>
            </w:r>
          </w:p>
        </w:tc>
      </w:tr>
      <w:tr w:rsidR="002912F9" w:rsidRPr="00234B01" w14:paraId="12047AC2" w14:textId="77777777" w:rsidTr="00E87902">
        <w:tc>
          <w:tcPr>
            <w:tcW w:w="1340" w:type="pct"/>
          </w:tcPr>
          <w:p w14:paraId="75B9680F" w14:textId="77777777" w:rsidR="002912F9" w:rsidRPr="00234B01" w:rsidRDefault="002912F9" w:rsidP="002A16FF">
            <w:pPr>
              <w:pStyle w:val="TableText"/>
              <w:rPr>
                <w:color w:val="000000"/>
              </w:rPr>
            </w:pPr>
            <w:r w:rsidRPr="00B852DC">
              <w:t>336</w:t>
            </w:r>
          </w:p>
        </w:tc>
        <w:tc>
          <w:tcPr>
            <w:tcW w:w="884" w:type="pct"/>
          </w:tcPr>
          <w:p w14:paraId="64D9ECAD" w14:textId="77777777" w:rsidR="002912F9" w:rsidRPr="00234B01" w:rsidRDefault="002912F9" w:rsidP="002A16FF">
            <w:pPr>
              <w:pStyle w:val="TableText"/>
              <w:ind w:right="288"/>
              <w:rPr>
                <w:color w:val="000000"/>
              </w:rPr>
            </w:pPr>
            <w:r w:rsidRPr="00B852DC">
              <w:t>1</w:t>
            </w:r>
          </w:p>
        </w:tc>
        <w:tc>
          <w:tcPr>
            <w:tcW w:w="1167" w:type="pct"/>
          </w:tcPr>
          <w:p w14:paraId="175991FA" w14:textId="77777777" w:rsidR="002912F9" w:rsidRPr="00234B01" w:rsidRDefault="002912F9" w:rsidP="002A16FF">
            <w:pPr>
              <w:pStyle w:val="TableText"/>
              <w:ind w:right="144"/>
              <w:rPr>
                <w:color w:val="000000"/>
              </w:rPr>
            </w:pPr>
            <w:r w:rsidRPr="00B852DC">
              <w:t>8</w:t>
            </w:r>
          </w:p>
        </w:tc>
        <w:tc>
          <w:tcPr>
            <w:tcW w:w="1609" w:type="pct"/>
          </w:tcPr>
          <w:p w14:paraId="6241D13A" w14:textId="77777777" w:rsidR="002912F9" w:rsidRPr="00234B01" w:rsidRDefault="002912F9" w:rsidP="002A16FF">
            <w:pPr>
              <w:pStyle w:val="TableText"/>
              <w:ind w:right="288"/>
              <w:rPr>
                <w:color w:val="000000"/>
              </w:rPr>
            </w:pPr>
            <w:r w:rsidRPr="00B852DC">
              <w:t>0.14</w:t>
            </w:r>
          </w:p>
        </w:tc>
      </w:tr>
      <w:tr w:rsidR="002912F9" w:rsidRPr="00234B01" w14:paraId="3C1A023B" w14:textId="77777777" w:rsidTr="00E87902">
        <w:tc>
          <w:tcPr>
            <w:tcW w:w="1340" w:type="pct"/>
          </w:tcPr>
          <w:p w14:paraId="50E63267" w14:textId="77777777" w:rsidR="002912F9" w:rsidRPr="00234B01" w:rsidRDefault="002912F9" w:rsidP="002A16FF">
            <w:pPr>
              <w:pStyle w:val="TableText"/>
              <w:rPr>
                <w:color w:val="000000"/>
              </w:rPr>
            </w:pPr>
            <w:r w:rsidRPr="00B852DC">
              <w:t>337</w:t>
            </w:r>
          </w:p>
        </w:tc>
        <w:tc>
          <w:tcPr>
            <w:tcW w:w="884" w:type="pct"/>
          </w:tcPr>
          <w:p w14:paraId="2A286FA9" w14:textId="77777777" w:rsidR="002912F9" w:rsidRPr="00234B01" w:rsidRDefault="002912F9" w:rsidP="002A16FF">
            <w:pPr>
              <w:pStyle w:val="TableText"/>
              <w:ind w:right="288"/>
              <w:rPr>
                <w:color w:val="000000"/>
              </w:rPr>
            </w:pPr>
            <w:r w:rsidRPr="00B852DC">
              <w:t>1</w:t>
            </w:r>
          </w:p>
        </w:tc>
        <w:tc>
          <w:tcPr>
            <w:tcW w:w="1167" w:type="pct"/>
          </w:tcPr>
          <w:p w14:paraId="6C5082DB" w14:textId="77777777" w:rsidR="002912F9" w:rsidRPr="00234B01" w:rsidRDefault="002912F9" w:rsidP="002A16FF">
            <w:pPr>
              <w:pStyle w:val="TableText"/>
              <w:ind w:right="144"/>
              <w:rPr>
                <w:color w:val="000000"/>
              </w:rPr>
            </w:pPr>
            <w:r w:rsidRPr="00B852DC">
              <w:t>10</w:t>
            </w:r>
          </w:p>
        </w:tc>
        <w:tc>
          <w:tcPr>
            <w:tcW w:w="1609" w:type="pct"/>
          </w:tcPr>
          <w:p w14:paraId="67B8EAF1" w14:textId="77777777" w:rsidR="002912F9" w:rsidRPr="00234B01" w:rsidRDefault="002912F9" w:rsidP="002A16FF">
            <w:pPr>
              <w:pStyle w:val="TableText"/>
              <w:ind w:right="288"/>
              <w:rPr>
                <w:color w:val="000000"/>
              </w:rPr>
            </w:pPr>
            <w:r w:rsidRPr="00B852DC">
              <w:t>0.17</w:t>
            </w:r>
          </w:p>
        </w:tc>
      </w:tr>
      <w:tr w:rsidR="002912F9" w:rsidRPr="00234B01" w14:paraId="59A81D8B" w14:textId="77777777" w:rsidTr="00E87902">
        <w:tc>
          <w:tcPr>
            <w:tcW w:w="1340" w:type="pct"/>
          </w:tcPr>
          <w:p w14:paraId="4CD473BD" w14:textId="77777777" w:rsidR="002912F9" w:rsidRPr="00234B01" w:rsidRDefault="002912F9" w:rsidP="002A16FF">
            <w:pPr>
              <w:pStyle w:val="TableText"/>
              <w:rPr>
                <w:color w:val="000000"/>
              </w:rPr>
            </w:pPr>
            <w:r w:rsidRPr="00B852DC">
              <w:t>338</w:t>
            </w:r>
          </w:p>
        </w:tc>
        <w:tc>
          <w:tcPr>
            <w:tcW w:w="884" w:type="pct"/>
          </w:tcPr>
          <w:p w14:paraId="0D68FF7E" w14:textId="77777777" w:rsidR="002912F9" w:rsidRPr="00234B01" w:rsidRDefault="002912F9" w:rsidP="002A16FF">
            <w:pPr>
              <w:pStyle w:val="TableText"/>
              <w:ind w:right="288"/>
              <w:rPr>
                <w:color w:val="000000"/>
              </w:rPr>
            </w:pPr>
            <w:r w:rsidRPr="00B852DC">
              <w:t>1</w:t>
            </w:r>
          </w:p>
        </w:tc>
        <w:tc>
          <w:tcPr>
            <w:tcW w:w="1167" w:type="pct"/>
          </w:tcPr>
          <w:p w14:paraId="101E327C" w14:textId="77777777" w:rsidR="002912F9" w:rsidRPr="00234B01" w:rsidRDefault="002912F9" w:rsidP="002A16FF">
            <w:pPr>
              <w:pStyle w:val="TableText"/>
              <w:ind w:right="144"/>
              <w:rPr>
                <w:color w:val="000000"/>
              </w:rPr>
            </w:pPr>
            <w:r w:rsidRPr="00B852DC">
              <w:t>12</w:t>
            </w:r>
          </w:p>
        </w:tc>
        <w:tc>
          <w:tcPr>
            <w:tcW w:w="1609" w:type="pct"/>
          </w:tcPr>
          <w:p w14:paraId="71836AE1" w14:textId="77777777" w:rsidR="002912F9" w:rsidRPr="00234B01" w:rsidRDefault="002912F9" w:rsidP="002A16FF">
            <w:pPr>
              <w:pStyle w:val="TableText"/>
              <w:ind w:right="288"/>
              <w:rPr>
                <w:color w:val="000000"/>
              </w:rPr>
            </w:pPr>
            <w:r w:rsidRPr="00B852DC">
              <w:t>0.21</w:t>
            </w:r>
          </w:p>
        </w:tc>
      </w:tr>
      <w:tr w:rsidR="002912F9" w:rsidRPr="00234B01" w14:paraId="4C0F8794" w14:textId="77777777" w:rsidTr="00E87902">
        <w:tc>
          <w:tcPr>
            <w:tcW w:w="1340" w:type="pct"/>
          </w:tcPr>
          <w:p w14:paraId="2182353D" w14:textId="77777777" w:rsidR="002912F9" w:rsidRPr="00234B01" w:rsidRDefault="002912F9" w:rsidP="002A16FF">
            <w:pPr>
              <w:pStyle w:val="TableText"/>
              <w:rPr>
                <w:color w:val="000000"/>
              </w:rPr>
            </w:pPr>
            <w:r w:rsidRPr="00B852DC">
              <w:t>339</w:t>
            </w:r>
          </w:p>
        </w:tc>
        <w:tc>
          <w:tcPr>
            <w:tcW w:w="884" w:type="pct"/>
          </w:tcPr>
          <w:p w14:paraId="1B41338A" w14:textId="77777777" w:rsidR="002912F9" w:rsidRPr="00234B01" w:rsidRDefault="002912F9" w:rsidP="002A16FF">
            <w:pPr>
              <w:pStyle w:val="TableText"/>
              <w:ind w:right="288"/>
              <w:rPr>
                <w:color w:val="000000"/>
              </w:rPr>
            </w:pPr>
            <w:r w:rsidRPr="00B852DC">
              <w:t>1</w:t>
            </w:r>
          </w:p>
        </w:tc>
        <w:tc>
          <w:tcPr>
            <w:tcW w:w="1167" w:type="pct"/>
          </w:tcPr>
          <w:p w14:paraId="2F62E876" w14:textId="77777777" w:rsidR="002912F9" w:rsidRPr="00234B01" w:rsidRDefault="002912F9" w:rsidP="002A16FF">
            <w:pPr>
              <w:pStyle w:val="TableText"/>
              <w:ind w:right="144"/>
              <w:rPr>
                <w:color w:val="000000"/>
              </w:rPr>
            </w:pPr>
            <w:r w:rsidRPr="00B852DC">
              <w:t>6</w:t>
            </w:r>
          </w:p>
        </w:tc>
        <w:tc>
          <w:tcPr>
            <w:tcW w:w="1609" w:type="pct"/>
          </w:tcPr>
          <w:p w14:paraId="007CBA9B" w14:textId="77777777" w:rsidR="002912F9" w:rsidRPr="00234B01" w:rsidRDefault="002912F9" w:rsidP="002A16FF">
            <w:pPr>
              <w:pStyle w:val="TableText"/>
              <w:ind w:right="288"/>
              <w:rPr>
                <w:color w:val="000000"/>
              </w:rPr>
            </w:pPr>
            <w:r w:rsidRPr="00B852DC">
              <w:t>0.10</w:t>
            </w:r>
          </w:p>
        </w:tc>
      </w:tr>
      <w:tr w:rsidR="002912F9" w:rsidRPr="00234B01" w14:paraId="6F51FB61" w14:textId="77777777" w:rsidTr="00E87902">
        <w:tc>
          <w:tcPr>
            <w:tcW w:w="1340" w:type="pct"/>
          </w:tcPr>
          <w:p w14:paraId="0AD1063F" w14:textId="77777777" w:rsidR="002912F9" w:rsidRPr="00234B01" w:rsidRDefault="002912F9" w:rsidP="002A16FF">
            <w:pPr>
              <w:pStyle w:val="TableText"/>
              <w:rPr>
                <w:color w:val="000000"/>
              </w:rPr>
            </w:pPr>
            <w:r w:rsidRPr="00B852DC">
              <w:t>340</w:t>
            </w:r>
          </w:p>
        </w:tc>
        <w:tc>
          <w:tcPr>
            <w:tcW w:w="884" w:type="pct"/>
          </w:tcPr>
          <w:p w14:paraId="0FE956C9" w14:textId="77777777" w:rsidR="002912F9" w:rsidRPr="00234B01" w:rsidRDefault="002912F9" w:rsidP="002A16FF">
            <w:pPr>
              <w:pStyle w:val="TableText"/>
              <w:ind w:right="288"/>
              <w:rPr>
                <w:color w:val="000000"/>
              </w:rPr>
            </w:pPr>
            <w:r w:rsidRPr="00B852DC">
              <w:t>1</w:t>
            </w:r>
          </w:p>
        </w:tc>
        <w:tc>
          <w:tcPr>
            <w:tcW w:w="1167" w:type="pct"/>
          </w:tcPr>
          <w:p w14:paraId="05B323D5" w14:textId="77777777" w:rsidR="002912F9" w:rsidRPr="00234B01" w:rsidRDefault="002912F9" w:rsidP="002A16FF">
            <w:pPr>
              <w:pStyle w:val="TableText"/>
              <w:ind w:right="144"/>
              <w:rPr>
                <w:color w:val="000000"/>
              </w:rPr>
            </w:pPr>
            <w:r w:rsidRPr="00B852DC">
              <w:t>4</w:t>
            </w:r>
          </w:p>
        </w:tc>
        <w:tc>
          <w:tcPr>
            <w:tcW w:w="1609" w:type="pct"/>
          </w:tcPr>
          <w:p w14:paraId="44724871" w14:textId="77777777" w:rsidR="002912F9" w:rsidRPr="00234B01" w:rsidRDefault="002912F9" w:rsidP="002A16FF">
            <w:pPr>
              <w:pStyle w:val="TableText"/>
              <w:ind w:right="288"/>
              <w:rPr>
                <w:color w:val="000000"/>
              </w:rPr>
            </w:pPr>
            <w:r w:rsidRPr="00B852DC">
              <w:t>0.07</w:t>
            </w:r>
          </w:p>
        </w:tc>
      </w:tr>
      <w:tr w:rsidR="002912F9" w:rsidRPr="00234B01" w14:paraId="569C9F64" w14:textId="77777777" w:rsidTr="00E87902">
        <w:tc>
          <w:tcPr>
            <w:tcW w:w="1340" w:type="pct"/>
          </w:tcPr>
          <w:p w14:paraId="37259A65" w14:textId="77777777" w:rsidR="002912F9" w:rsidRPr="00234B01" w:rsidRDefault="002912F9" w:rsidP="002A16FF">
            <w:pPr>
              <w:pStyle w:val="TableText"/>
              <w:rPr>
                <w:color w:val="000000"/>
              </w:rPr>
            </w:pPr>
            <w:r w:rsidRPr="00B852DC">
              <w:t>341</w:t>
            </w:r>
          </w:p>
        </w:tc>
        <w:tc>
          <w:tcPr>
            <w:tcW w:w="884" w:type="pct"/>
          </w:tcPr>
          <w:p w14:paraId="38A0ECBC" w14:textId="77777777" w:rsidR="002912F9" w:rsidRPr="00234B01" w:rsidRDefault="002912F9" w:rsidP="002A16FF">
            <w:pPr>
              <w:pStyle w:val="TableText"/>
              <w:ind w:right="288"/>
              <w:rPr>
                <w:color w:val="000000"/>
              </w:rPr>
            </w:pPr>
            <w:r w:rsidRPr="00B852DC">
              <w:t>1</w:t>
            </w:r>
          </w:p>
        </w:tc>
        <w:tc>
          <w:tcPr>
            <w:tcW w:w="1167" w:type="pct"/>
          </w:tcPr>
          <w:p w14:paraId="10A6AC2F" w14:textId="77777777" w:rsidR="002912F9" w:rsidRPr="00234B01" w:rsidRDefault="002912F9" w:rsidP="002A16FF">
            <w:pPr>
              <w:pStyle w:val="TableText"/>
              <w:ind w:right="144"/>
              <w:rPr>
                <w:color w:val="000000"/>
              </w:rPr>
            </w:pPr>
            <w:r w:rsidRPr="00B852DC">
              <w:t>10</w:t>
            </w:r>
          </w:p>
        </w:tc>
        <w:tc>
          <w:tcPr>
            <w:tcW w:w="1609" w:type="pct"/>
          </w:tcPr>
          <w:p w14:paraId="65285047" w14:textId="77777777" w:rsidR="002912F9" w:rsidRPr="00234B01" w:rsidRDefault="002912F9" w:rsidP="002A16FF">
            <w:pPr>
              <w:pStyle w:val="TableText"/>
              <w:ind w:right="288"/>
              <w:rPr>
                <w:color w:val="000000"/>
              </w:rPr>
            </w:pPr>
            <w:r w:rsidRPr="00B852DC">
              <w:t>0.17</w:t>
            </w:r>
          </w:p>
        </w:tc>
      </w:tr>
      <w:tr w:rsidR="002912F9" w:rsidRPr="00234B01" w14:paraId="7115FCCE" w14:textId="77777777" w:rsidTr="00E87902">
        <w:tc>
          <w:tcPr>
            <w:tcW w:w="1340" w:type="pct"/>
          </w:tcPr>
          <w:p w14:paraId="519B92DF" w14:textId="77777777" w:rsidR="002912F9" w:rsidRPr="00234B01" w:rsidRDefault="002912F9" w:rsidP="002A16FF">
            <w:pPr>
              <w:pStyle w:val="TableText"/>
              <w:rPr>
                <w:color w:val="000000"/>
              </w:rPr>
            </w:pPr>
            <w:r w:rsidRPr="00B852DC">
              <w:t>342</w:t>
            </w:r>
          </w:p>
        </w:tc>
        <w:tc>
          <w:tcPr>
            <w:tcW w:w="884" w:type="pct"/>
          </w:tcPr>
          <w:p w14:paraId="585E6328" w14:textId="77777777" w:rsidR="002912F9" w:rsidRPr="00234B01" w:rsidRDefault="002912F9" w:rsidP="002A16FF">
            <w:pPr>
              <w:pStyle w:val="TableText"/>
              <w:ind w:right="288"/>
              <w:rPr>
                <w:color w:val="000000"/>
              </w:rPr>
            </w:pPr>
            <w:r w:rsidRPr="00B852DC">
              <w:t>1</w:t>
            </w:r>
          </w:p>
        </w:tc>
        <w:tc>
          <w:tcPr>
            <w:tcW w:w="1167" w:type="pct"/>
          </w:tcPr>
          <w:p w14:paraId="380ECFD2" w14:textId="77777777" w:rsidR="002912F9" w:rsidRPr="00234B01" w:rsidRDefault="002912F9" w:rsidP="002A16FF">
            <w:pPr>
              <w:pStyle w:val="TableText"/>
              <w:ind w:right="144"/>
              <w:rPr>
                <w:color w:val="000000"/>
              </w:rPr>
            </w:pPr>
            <w:r w:rsidRPr="00B852DC">
              <w:t>21</w:t>
            </w:r>
          </w:p>
        </w:tc>
        <w:tc>
          <w:tcPr>
            <w:tcW w:w="1609" w:type="pct"/>
          </w:tcPr>
          <w:p w14:paraId="2B478069" w14:textId="77777777" w:rsidR="002912F9" w:rsidRPr="00234B01" w:rsidRDefault="002912F9" w:rsidP="002A16FF">
            <w:pPr>
              <w:pStyle w:val="TableText"/>
              <w:ind w:right="288"/>
              <w:rPr>
                <w:color w:val="000000"/>
              </w:rPr>
            </w:pPr>
            <w:r w:rsidRPr="00B852DC">
              <w:t>0.37</w:t>
            </w:r>
          </w:p>
        </w:tc>
      </w:tr>
      <w:tr w:rsidR="002912F9" w:rsidRPr="00234B01" w14:paraId="22E29909" w14:textId="77777777" w:rsidTr="00E87902">
        <w:tc>
          <w:tcPr>
            <w:tcW w:w="1340" w:type="pct"/>
          </w:tcPr>
          <w:p w14:paraId="739061AB" w14:textId="77777777" w:rsidR="002912F9" w:rsidRPr="00234B01" w:rsidRDefault="002912F9" w:rsidP="002A16FF">
            <w:pPr>
              <w:pStyle w:val="TableText"/>
              <w:rPr>
                <w:color w:val="000000"/>
              </w:rPr>
            </w:pPr>
            <w:r w:rsidRPr="00B852DC">
              <w:t>343</w:t>
            </w:r>
          </w:p>
        </w:tc>
        <w:tc>
          <w:tcPr>
            <w:tcW w:w="884" w:type="pct"/>
          </w:tcPr>
          <w:p w14:paraId="04FFE0A0" w14:textId="77777777" w:rsidR="002912F9" w:rsidRPr="00234B01" w:rsidRDefault="002912F9" w:rsidP="002A16FF">
            <w:pPr>
              <w:pStyle w:val="TableText"/>
              <w:ind w:right="288"/>
              <w:rPr>
                <w:color w:val="000000"/>
              </w:rPr>
            </w:pPr>
            <w:r w:rsidRPr="00B852DC">
              <w:t>1</w:t>
            </w:r>
          </w:p>
        </w:tc>
        <w:tc>
          <w:tcPr>
            <w:tcW w:w="1167" w:type="pct"/>
          </w:tcPr>
          <w:p w14:paraId="67590535" w14:textId="77777777" w:rsidR="002912F9" w:rsidRPr="00234B01" w:rsidRDefault="002912F9" w:rsidP="002A16FF">
            <w:pPr>
              <w:pStyle w:val="TableText"/>
              <w:ind w:right="144"/>
              <w:rPr>
                <w:color w:val="000000"/>
              </w:rPr>
            </w:pPr>
            <w:r w:rsidRPr="00B852DC">
              <w:t>2</w:t>
            </w:r>
          </w:p>
        </w:tc>
        <w:tc>
          <w:tcPr>
            <w:tcW w:w="1609" w:type="pct"/>
          </w:tcPr>
          <w:p w14:paraId="5D29AD1A" w14:textId="77777777" w:rsidR="002912F9" w:rsidRPr="00234B01" w:rsidRDefault="002912F9" w:rsidP="002A16FF">
            <w:pPr>
              <w:pStyle w:val="TableText"/>
              <w:ind w:right="288"/>
              <w:rPr>
                <w:color w:val="000000"/>
              </w:rPr>
            </w:pPr>
            <w:r w:rsidRPr="00B852DC">
              <w:t>0.03</w:t>
            </w:r>
          </w:p>
        </w:tc>
      </w:tr>
      <w:tr w:rsidR="002912F9" w:rsidRPr="00234B01" w14:paraId="6F9529A6" w14:textId="77777777" w:rsidTr="00E87902">
        <w:tc>
          <w:tcPr>
            <w:tcW w:w="1340" w:type="pct"/>
          </w:tcPr>
          <w:p w14:paraId="6A15B8E5" w14:textId="77777777" w:rsidR="002912F9" w:rsidRPr="00234B01" w:rsidRDefault="002912F9" w:rsidP="002A16FF">
            <w:pPr>
              <w:pStyle w:val="TableText"/>
              <w:rPr>
                <w:color w:val="000000"/>
              </w:rPr>
            </w:pPr>
            <w:r w:rsidRPr="00B852DC">
              <w:t>344</w:t>
            </w:r>
          </w:p>
        </w:tc>
        <w:tc>
          <w:tcPr>
            <w:tcW w:w="884" w:type="pct"/>
          </w:tcPr>
          <w:p w14:paraId="5E632618" w14:textId="77777777" w:rsidR="002912F9" w:rsidRPr="00234B01" w:rsidRDefault="002912F9" w:rsidP="002A16FF">
            <w:pPr>
              <w:pStyle w:val="TableText"/>
              <w:ind w:right="288"/>
              <w:rPr>
                <w:color w:val="000000"/>
              </w:rPr>
            </w:pPr>
            <w:r w:rsidRPr="00B852DC">
              <w:t>1</w:t>
            </w:r>
          </w:p>
        </w:tc>
        <w:tc>
          <w:tcPr>
            <w:tcW w:w="1167" w:type="pct"/>
          </w:tcPr>
          <w:p w14:paraId="1CB95F0E" w14:textId="77777777" w:rsidR="002912F9" w:rsidRPr="00234B01" w:rsidRDefault="002912F9" w:rsidP="002A16FF">
            <w:pPr>
              <w:pStyle w:val="TableText"/>
              <w:ind w:right="144"/>
              <w:rPr>
                <w:color w:val="000000"/>
              </w:rPr>
            </w:pPr>
            <w:r w:rsidRPr="00B852DC">
              <w:t>7</w:t>
            </w:r>
          </w:p>
        </w:tc>
        <w:tc>
          <w:tcPr>
            <w:tcW w:w="1609" w:type="pct"/>
          </w:tcPr>
          <w:p w14:paraId="0E806AFD" w14:textId="77777777" w:rsidR="002912F9" w:rsidRPr="00234B01" w:rsidRDefault="002912F9" w:rsidP="002A16FF">
            <w:pPr>
              <w:pStyle w:val="TableText"/>
              <w:ind w:right="288"/>
              <w:rPr>
                <w:color w:val="000000"/>
              </w:rPr>
            </w:pPr>
            <w:r w:rsidRPr="00B852DC">
              <w:t>0.12</w:t>
            </w:r>
          </w:p>
        </w:tc>
      </w:tr>
      <w:tr w:rsidR="002912F9" w:rsidRPr="00234B01" w14:paraId="67C6D60A" w14:textId="77777777" w:rsidTr="00E87902">
        <w:tc>
          <w:tcPr>
            <w:tcW w:w="1340" w:type="pct"/>
          </w:tcPr>
          <w:p w14:paraId="486BB8EB" w14:textId="77777777" w:rsidR="002912F9" w:rsidRPr="00234B01" w:rsidRDefault="002912F9" w:rsidP="002A16FF">
            <w:pPr>
              <w:pStyle w:val="TableText"/>
              <w:rPr>
                <w:color w:val="000000"/>
              </w:rPr>
            </w:pPr>
            <w:r w:rsidRPr="00B852DC">
              <w:t>345</w:t>
            </w:r>
          </w:p>
        </w:tc>
        <w:tc>
          <w:tcPr>
            <w:tcW w:w="884" w:type="pct"/>
          </w:tcPr>
          <w:p w14:paraId="67A1F3B3" w14:textId="77777777" w:rsidR="002912F9" w:rsidRPr="00234B01" w:rsidRDefault="002912F9" w:rsidP="002A16FF">
            <w:pPr>
              <w:pStyle w:val="TableText"/>
              <w:ind w:right="288"/>
              <w:rPr>
                <w:color w:val="000000"/>
              </w:rPr>
            </w:pPr>
            <w:r w:rsidRPr="00B852DC">
              <w:t>1</w:t>
            </w:r>
          </w:p>
        </w:tc>
        <w:tc>
          <w:tcPr>
            <w:tcW w:w="1167" w:type="pct"/>
          </w:tcPr>
          <w:p w14:paraId="4B0EFC2F" w14:textId="77777777" w:rsidR="002912F9" w:rsidRPr="00234B01" w:rsidRDefault="002912F9" w:rsidP="002A16FF">
            <w:pPr>
              <w:pStyle w:val="TableText"/>
              <w:ind w:right="144"/>
              <w:rPr>
                <w:color w:val="000000"/>
              </w:rPr>
            </w:pPr>
            <w:r w:rsidRPr="00B852DC">
              <w:t>13</w:t>
            </w:r>
          </w:p>
        </w:tc>
        <w:tc>
          <w:tcPr>
            <w:tcW w:w="1609" w:type="pct"/>
          </w:tcPr>
          <w:p w14:paraId="18ED6EF8" w14:textId="77777777" w:rsidR="002912F9" w:rsidRPr="00234B01" w:rsidRDefault="002912F9" w:rsidP="002A16FF">
            <w:pPr>
              <w:pStyle w:val="TableText"/>
              <w:ind w:right="288"/>
              <w:rPr>
                <w:color w:val="000000"/>
              </w:rPr>
            </w:pPr>
            <w:r w:rsidRPr="00B852DC">
              <w:t>0.23</w:t>
            </w:r>
          </w:p>
        </w:tc>
      </w:tr>
      <w:tr w:rsidR="002912F9" w:rsidRPr="00234B01" w14:paraId="2837AB15" w14:textId="77777777" w:rsidTr="00E87902">
        <w:tc>
          <w:tcPr>
            <w:tcW w:w="1340" w:type="pct"/>
          </w:tcPr>
          <w:p w14:paraId="520E3571" w14:textId="77777777" w:rsidR="002912F9" w:rsidRPr="00234B01" w:rsidRDefault="002912F9" w:rsidP="002A16FF">
            <w:pPr>
              <w:pStyle w:val="TableText"/>
              <w:rPr>
                <w:color w:val="000000"/>
              </w:rPr>
            </w:pPr>
            <w:r w:rsidRPr="00B852DC">
              <w:t>346</w:t>
            </w:r>
          </w:p>
        </w:tc>
        <w:tc>
          <w:tcPr>
            <w:tcW w:w="884" w:type="pct"/>
          </w:tcPr>
          <w:p w14:paraId="06251AE7" w14:textId="77777777" w:rsidR="002912F9" w:rsidRPr="00234B01" w:rsidRDefault="002912F9" w:rsidP="002A16FF">
            <w:pPr>
              <w:pStyle w:val="TableText"/>
              <w:ind w:right="288"/>
              <w:rPr>
                <w:color w:val="000000"/>
              </w:rPr>
            </w:pPr>
            <w:r w:rsidRPr="00B852DC">
              <w:t>1</w:t>
            </w:r>
          </w:p>
        </w:tc>
        <w:tc>
          <w:tcPr>
            <w:tcW w:w="1167" w:type="pct"/>
          </w:tcPr>
          <w:p w14:paraId="5885C424" w14:textId="77777777" w:rsidR="002912F9" w:rsidRPr="00234B01" w:rsidRDefault="002912F9" w:rsidP="002A16FF">
            <w:pPr>
              <w:pStyle w:val="TableText"/>
              <w:ind w:right="144"/>
              <w:rPr>
                <w:color w:val="000000"/>
              </w:rPr>
            </w:pPr>
            <w:r w:rsidRPr="00B852DC">
              <w:t>19</w:t>
            </w:r>
          </w:p>
        </w:tc>
        <w:tc>
          <w:tcPr>
            <w:tcW w:w="1609" w:type="pct"/>
          </w:tcPr>
          <w:p w14:paraId="1EC28A13" w14:textId="77777777" w:rsidR="002912F9" w:rsidRPr="00234B01" w:rsidRDefault="002912F9" w:rsidP="002A16FF">
            <w:pPr>
              <w:pStyle w:val="TableText"/>
              <w:ind w:right="288"/>
              <w:rPr>
                <w:color w:val="000000"/>
              </w:rPr>
            </w:pPr>
            <w:r w:rsidRPr="00B852DC">
              <w:t>0.33</w:t>
            </w:r>
          </w:p>
        </w:tc>
      </w:tr>
      <w:tr w:rsidR="002912F9" w:rsidRPr="00234B01" w14:paraId="20988AD1" w14:textId="77777777" w:rsidTr="00E87902">
        <w:tc>
          <w:tcPr>
            <w:tcW w:w="1340" w:type="pct"/>
          </w:tcPr>
          <w:p w14:paraId="7AAB1699" w14:textId="77777777" w:rsidR="002912F9" w:rsidRPr="00234B01" w:rsidRDefault="002912F9" w:rsidP="002A16FF">
            <w:pPr>
              <w:pStyle w:val="TableText"/>
              <w:rPr>
                <w:color w:val="000000"/>
              </w:rPr>
            </w:pPr>
            <w:r w:rsidRPr="00B852DC">
              <w:t>347</w:t>
            </w:r>
          </w:p>
        </w:tc>
        <w:tc>
          <w:tcPr>
            <w:tcW w:w="884" w:type="pct"/>
          </w:tcPr>
          <w:p w14:paraId="108EE0D9" w14:textId="77777777" w:rsidR="002912F9" w:rsidRPr="00234B01" w:rsidRDefault="002912F9" w:rsidP="002A16FF">
            <w:pPr>
              <w:pStyle w:val="TableText"/>
              <w:ind w:right="288"/>
              <w:rPr>
                <w:color w:val="000000"/>
              </w:rPr>
            </w:pPr>
            <w:r w:rsidRPr="00B852DC">
              <w:t>1</w:t>
            </w:r>
          </w:p>
        </w:tc>
        <w:tc>
          <w:tcPr>
            <w:tcW w:w="1167" w:type="pct"/>
          </w:tcPr>
          <w:p w14:paraId="5454A2A6" w14:textId="77777777" w:rsidR="002912F9" w:rsidRPr="00234B01" w:rsidRDefault="002912F9" w:rsidP="002A16FF">
            <w:pPr>
              <w:pStyle w:val="TableText"/>
              <w:ind w:right="144"/>
              <w:rPr>
                <w:color w:val="000000"/>
              </w:rPr>
            </w:pPr>
            <w:r w:rsidRPr="00B852DC">
              <w:t>4</w:t>
            </w:r>
          </w:p>
        </w:tc>
        <w:tc>
          <w:tcPr>
            <w:tcW w:w="1609" w:type="pct"/>
          </w:tcPr>
          <w:p w14:paraId="4DF08E86" w14:textId="77777777" w:rsidR="002912F9" w:rsidRPr="00234B01" w:rsidRDefault="002912F9" w:rsidP="002A16FF">
            <w:pPr>
              <w:pStyle w:val="TableText"/>
              <w:ind w:right="288"/>
              <w:rPr>
                <w:color w:val="000000"/>
              </w:rPr>
            </w:pPr>
            <w:r w:rsidRPr="00B852DC">
              <w:t>0.07</w:t>
            </w:r>
          </w:p>
        </w:tc>
      </w:tr>
      <w:tr w:rsidR="002912F9" w:rsidRPr="00234B01" w14:paraId="24D44447" w14:textId="77777777" w:rsidTr="00E87902">
        <w:tc>
          <w:tcPr>
            <w:tcW w:w="1340" w:type="pct"/>
          </w:tcPr>
          <w:p w14:paraId="17122921" w14:textId="77777777" w:rsidR="002912F9" w:rsidRPr="00234B01" w:rsidRDefault="002912F9" w:rsidP="002A16FF">
            <w:pPr>
              <w:pStyle w:val="TableText"/>
              <w:rPr>
                <w:color w:val="000000"/>
              </w:rPr>
            </w:pPr>
            <w:r w:rsidRPr="00B852DC">
              <w:t>348</w:t>
            </w:r>
          </w:p>
        </w:tc>
        <w:tc>
          <w:tcPr>
            <w:tcW w:w="884" w:type="pct"/>
          </w:tcPr>
          <w:p w14:paraId="2EC0891E" w14:textId="77777777" w:rsidR="002912F9" w:rsidRPr="00234B01" w:rsidRDefault="002912F9" w:rsidP="002A16FF">
            <w:pPr>
              <w:pStyle w:val="TableText"/>
              <w:ind w:right="288"/>
              <w:rPr>
                <w:color w:val="000000"/>
              </w:rPr>
            </w:pPr>
            <w:r w:rsidRPr="00B852DC">
              <w:t>1</w:t>
            </w:r>
          </w:p>
        </w:tc>
        <w:tc>
          <w:tcPr>
            <w:tcW w:w="1167" w:type="pct"/>
          </w:tcPr>
          <w:p w14:paraId="2B590B3B" w14:textId="77777777" w:rsidR="002912F9" w:rsidRPr="00234B01" w:rsidRDefault="002912F9" w:rsidP="002A16FF">
            <w:pPr>
              <w:pStyle w:val="TableText"/>
              <w:ind w:right="144"/>
              <w:rPr>
                <w:color w:val="000000"/>
              </w:rPr>
            </w:pPr>
            <w:r w:rsidRPr="00B852DC">
              <w:t>3</w:t>
            </w:r>
          </w:p>
        </w:tc>
        <w:tc>
          <w:tcPr>
            <w:tcW w:w="1609" w:type="pct"/>
          </w:tcPr>
          <w:p w14:paraId="1210AD47" w14:textId="77777777" w:rsidR="002912F9" w:rsidRPr="00234B01" w:rsidRDefault="002912F9" w:rsidP="002A16FF">
            <w:pPr>
              <w:pStyle w:val="TableText"/>
              <w:ind w:right="288"/>
              <w:rPr>
                <w:color w:val="000000"/>
              </w:rPr>
            </w:pPr>
            <w:r w:rsidRPr="00B852DC">
              <w:t>0.05</w:t>
            </w:r>
          </w:p>
        </w:tc>
      </w:tr>
      <w:tr w:rsidR="002912F9" w:rsidRPr="00234B01" w14:paraId="1FCD18E8" w14:textId="77777777" w:rsidTr="00E87902">
        <w:tc>
          <w:tcPr>
            <w:tcW w:w="1340" w:type="pct"/>
          </w:tcPr>
          <w:p w14:paraId="7E4C1634" w14:textId="77777777" w:rsidR="002912F9" w:rsidRPr="00234B01" w:rsidRDefault="002912F9" w:rsidP="002A16FF">
            <w:pPr>
              <w:pStyle w:val="TableText"/>
              <w:rPr>
                <w:color w:val="000000"/>
              </w:rPr>
            </w:pPr>
            <w:r w:rsidRPr="00B852DC">
              <w:t>349</w:t>
            </w:r>
          </w:p>
        </w:tc>
        <w:tc>
          <w:tcPr>
            <w:tcW w:w="884" w:type="pct"/>
          </w:tcPr>
          <w:p w14:paraId="47FCD4DB" w14:textId="77777777" w:rsidR="002912F9" w:rsidRPr="00234B01" w:rsidRDefault="002912F9" w:rsidP="002A16FF">
            <w:pPr>
              <w:pStyle w:val="TableText"/>
              <w:ind w:right="288"/>
              <w:rPr>
                <w:color w:val="000000"/>
              </w:rPr>
            </w:pPr>
            <w:r w:rsidRPr="00B852DC">
              <w:t>1</w:t>
            </w:r>
          </w:p>
        </w:tc>
        <w:tc>
          <w:tcPr>
            <w:tcW w:w="1167" w:type="pct"/>
          </w:tcPr>
          <w:p w14:paraId="497EBB16" w14:textId="77777777" w:rsidR="002912F9" w:rsidRPr="00234B01" w:rsidRDefault="002912F9" w:rsidP="002A16FF">
            <w:pPr>
              <w:pStyle w:val="TableText"/>
              <w:ind w:right="144"/>
              <w:rPr>
                <w:color w:val="000000"/>
              </w:rPr>
            </w:pPr>
            <w:r w:rsidRPr="00B852DC">
              <w:t>15</w:t>
            </w:r>
          </w:p>
        </w:tc>
        <w:tc>
          <w:tcPr>
            <w:tcW w:w="1609" w:type="pct"/>
          </w:tcPr>
          <w:p w14:paraId="1DDC198E" w14:textId="77777777" w:rsidR="002912F9" w:rsidRPr="00234B01" w:rsidRDefault="002912F9" w:rsidP="002A16FF">
            <w:pPr>
              <w:pStyle w:val="TableText"/>
              <w:ind w:right="288"/>
              <w:rPr>
                <w:color w:val="000000"/>
              </w:rPr>
            </w:pPr>
            <w:r w:rsidRPr="00B852DC">
              <w:t>0.26</w:t>
            </w:r>
          </w:p>
        </w:tc>
      </w:tr>
      <w:tr w:rsidR="002912F9" w:rsidRPr="00234B01" w14:paraId="40026AC7" w14:textId="77777777" w:rsidTr="00E87902">
        <w:tc>
          <w:tcPr>
            <w:tcW w:w="1340" w:type="pct"/>
          </w:tcPr>
          <w:p w14:paraId="1A41383A" w14:textId="77777777" w:rsidR="002912F9" w:rsidRPr="00234B01" w:rsidRDefault="002912F9" w:rsidP="002A16FF">
            <w:pPr>
              <w:pStyle w:val="TableText"/>
              <w:rPr>
                <w:color w:val="000000"/>
              </w:rPr>
            </w:pPr>
            <w:r w:rsidRPr="00B852DC">
              <w:t>350</w:t>
            </w:r>
          </w:p>
        </w:tc>
        <w:tc>
          <w:tcPr>
            <w:tcW w:w="884" w:type="pct"/>
          </w:tcPr>
          <w:p w14:paraId="5316C889" w14:textId="77777777" w:rsidR="002912F9" w:rsidRPr="00234B01" w:rsidRDefault="002912F9" w:rsidP="002A16FF">
            <w:pPr>
              <w:pStyle w:val="TableText"/>
              <w:ind w:right="288"/>
              <w:rPr>
                <w:color w:val="000000"/>
              </w:rPr>
            </w:pPr>
            <w:r w:rsidRPr="00B852DC">
              <w:t>1</w:t>
            </w:r>
          </w:p>
        </w:tc>
        <w:tc>
          <w:tcPr>
            <w:tcW w:w="1167" w:type="pct"/>
          </w:tcPr>
          <w:p w14:paraId="2C1803D7" w14:textId="77777777" w:rsidR="002912F9" w:rsidRPr="00234B01" w:rsidRDefault="002912F9" w:rsidP="002A16FF">
            <w:pPr>
              <w:pStyle w:val="TableText"/>
              <w:ind w:right="144"/>
              <w:rPr>
                <w:color w:val="000000"/>
              </w:rPr>
            </w:pPr>
            <w:r w:rsidRPr="00B852DC">
              <w:t>15</w:t>
            </w:r>
          </w:p>
        </w:tc>
        <w:tc>
          <w:tcPr>
            <w:tcW w:w="1609" w:type="pct"/>
          </w:tcPr>
          <w:p w14:paraId="3058214E" w14:textId="77777777" w:rsidR="002912F9" w:rsidRPr="00234B01" w:rsidRDefault="002912F9" w:rsidP="002A16FF">
            <w:pPr>
              <w:pStyle w:val="TableText"/>
              <w:ind w:right="288"/>
              <w:rPr>
                <w:color w:val="000000"/>
              </w:rPr>
            </w:pPr>
            <w:r w:rsidRPr="00B852DC">
              <w:t>0.26</w:t>
            </w:r>
          </w:p>
        </w:tc>
      </w:tr>
      <w:tr w:rsidR="002912F9" w:rsidRPr="00234B01" w14:paraId="192BF7FF" w14:textId="77777777" w:rsidTr="00E87902">
        <w:tc>
          <w:tcPr>
            <w:tcW w:w="1340" w:type="pct"/>
          </w:tcPr>
          <w:p w14:paraId="37C72C09" w14:textId="77777777" w:rsidR="002912F9" w:rsidRPr="00234B01" w:rsidRDefault="002912F9" w:rsidP="002A16FF">
            <w:pPr>
              <w:pStyle w:val="TableText"/>
              <w:rPr>
                <w:color w:val="000000"/>
              </w:rPr>
            </w:pPr>
            <w:r w:rsidRPr="00B852DC">
              <w:t>352</w:t>
            </w:r>
          </w:p>
        </w:tc>
        <w:tc>
          <w:tcPr>
            <w:tcW w:w="884" w:type="pct"/>
          </w:tcPr>
          <w:p w14:paraId="6EF123A4" w14:textId="77777777" w:rsidR="002912F9" w:rsidRPr="00234B01" w:rsidRDefault="002912F9" w:rsidP="002A16FF">
            <w:pPr>
              <w:pStyle w:val="TableText"/>
              <w:ind w:right="288"/>
              <w:rPr>
                <w:color w:val="000000"/>
              </w:rPr>
            </w:pPr>
            <w:r w:rsidRPr="00B852DC">
              <w:t>1</w:t>
            </w:r>
          </w:p>
        </w:tc>
        <w:tc>
          <w:tcPr>
            <w:tcW w:w="1167" w:type="pct"/>
          </w:tcPr>
          <w:p w14:paraId="33F14AA2" w14:textId="77777777" w:rsidR="002912F9" w:rsidRPr="00234B01" w:rsidRDefault="002912F9" w:rsidP="002A16FF">
            <w:pPr>
              <w:pStyle w:val="TableText"/>
              <w:ind w:right="144"/>
              <w:rPr>
                <w:color w:val="000000"/>
              </w:rPr>
            </w:pPr>
            <w:r w:rsidRPr="00B852DC">
              <w:t>14</w:t>
            </w:r>
          </w:p>
        </w:tc>
        <w:tc>
          <w:tcPr>
            <w:tcW w:w="1609" w:type="pct"/>
          </w:tcPr>
          <w:p w14:paraId="4AC8ECA9" w14:textId="77777777" w:rsidR="002912F9" w:rsidRPr="00234B01" w:rsidRDefault="002912F9" w:rsidP="002A16FF">
            <w:pPr>
              <w:pStyle w:val="TableText"/>
              <w:ind w:right="288"/>
              <w:rPr>
                <w:color w:val="000000"/>
              </w:rPr>
            </w:pPr>
            <w:r w:rsidRPr="00B852DC">
              <w:t>0.24</w:t>
            </w:r>
          </w:p>
        </w:tc>
      </w:tr>
      <w:tr w:rsidR="002912F9" w:rsidRPr="00234B01" w14:paraId="63C46E1E" w14:textId="77777777" w:rsidTr="00E87902">
        <w:tc>
          <w:tcPr>
            <w:tcW w:w="1340" w:type="pct"/>
          </w:tcPr>
          <w:p w14:paraId="46D5BAFE" w14:textId="77777777" w:rsidR="002912F9" w:rsidRPr="00234B01" w:rsidRDefault="002912F9" w:rsidP="002A16FF">
            <w:pPr>
              <w:pStyle w:val="TableText"/>
              <w:rPr>
                <w:color w:val="000000"/>
              </w:rPr>
            </w:pPr>
            <w:r w:rsidRPr="00B852DC">
              <w:t>353</w:t>
            </w:r>
          </w:p>
        </w:tc>
        <w:tc>
          <w:tcPr>
            <w:tcW w:w="884" w:type="pct"/>
          </w:tcPr>
          <w:p w14:paraId="10737572" w14:textId="77777777" w:rsidR="002912F9" w:rsidRPr="00234B01" w:rsidRDefault="002912F9" w:rsidP="002A16FF">
            <w:pPr>
              <w:pStyle w:val="TableText"/>
              <w:ind w:right="288"/>
              <w:rPr>
                <w:color w:val="000000"/>
              </w:rPr>
            </w:pPr>
            <w:r w:rsidRPr="00B852DC">
              <w:t>1</w:t>
            </w:r>
          </w:p>
        </w:tc>
        <w:tc>
          <w:tcPr>
            <w:tcW w:w="1167" w:type="pct"/>
          </w:tcPr>
          <w:p w14:paraId="386D61B8" w14:textId="77777777" w:rsidR="002912F9" w:rsidRPr="00234B01" w:rsidRDefault="002912F9" w:rsidP="002A16FF">
            <w:pPr>
              <w:pStyle w:val="TableText"/>
              <w:ind w:right="144"/>
              <w:rPr>
                <w:color w:val="000000"/>
              </w:rPr>
            </w:pPr>
            <w:r w:rsidRPr="00B852DC">
              <w:t>9</w:t>
            </w:r>
          </w:p>
        </w:tc>
        <w:tc>
          <w:tcPr>
            <w:tcW w:w="1609" w:type="pct"/>
          </w:tcPr>
          <w:p w14:paraId="574A9860" w14:textId="77777777" w:rsidR="002912F9" w:rsidRPr="00234B01" w:rsidRDefault="002912F9" w:rsidP="002A16FF">
            <w:pPr>
              <w:pStyle w:val="TableText"/>
              <w:ind w:right="288"/>
              <w:rPr>
                <w:color w:val="000000"/>
              </w:rPr>
            </w:pPr>
            <w:r w:rsidRPr="00B852DC">
              <w:t>0.16</w:t>
            </w:r>
          </w:p>
        </w:tc>
      </w:tr>
      <w:tr w:rsidR="002912F9" w:rsidRPr="00234B01" w14:paraId="6BA2BED2" w14:textId="77777777" w:rsidTr="00E87902">
        <w:tc>
          <w:tcPr>
            <w:tcW w:w="1340" w:type="pct"/>
          </w:tcPr>
          <w:p w14:paraId="01C16D89" w14:textId="77777777" w:rsidR="002912F9" w:rsidRPr="00234B01" w:rsidRDefault="002912F9" w:rsidP="002A16FF">
            <w:pPr>
              <w:pStyle w:val="TableText"/>
              <w:rPr>
                <w:color w:val="000000"/>
              </w:rPr>
            </w:pPr>
            <w:r w:rsidRPr="00B852DC">
              <w:t>354</w:t>
            </w:r>
          </w:p>
        </w:tc>
        <w:tc>
          <w:tcPr>
            <w:tcW w:w="884" w:type="pct"/>
          </w:tcPr>
          <w:p w14:paraId="7493E52D" w14:textId="77777777" w:rsidR="002912F9" w:rsidRPr="00234B01" w:rsidRDefault="002912F9" w:rsidP="002A16FF">
            <w:pPr>
              <w:pStyle w:val="TableText"/>
              <w:ind w:right="288"/>
              <w:rPr>
                <w:color w:val="000000"/>
              </w:rPr>
            </w:pPr>
            <w:r w:rsidRPr="00B852DC">
              <w:t>1</w:t>
            </w:r>
          </w:p>
        </w:tc>
        <w:tc>
          <w:tcPr>
            <w:tcW w:w="1167" w:type="pct"/>
          </w:tcPr>
          <w:p w14:paraId="68CBE955" w14:textId="77777777" w:rsidR="002912F9" w:rsidRPr="00234B01" w:rsidRDefault="002912F9" w:rsidP="002A16FF">
            <w:pPr>
              <w:pStyle w:val="TableText"/>
              <w:ind w:right="144"/>
              <w:rPr>
                <w:color w:val="000000"/>
              </w:rPr>
            </w:pPr>
            <w:r w:rsidRPr="00B852DC">
              <w:t>7</w:t>
            </w:r>
          </w:p>
        </w:tc>
        <w:tc>
          <w:tcPr>
            <w:tcW w:w="1609" w:type="pct"/>
          </w:tcPr>
          <w:p w14:paraId="71C347B4" w14:textId="77777777" w:rsidR="002912F9" w:rsidRPr="00234B01" w:rsidRDefault="002912F9" w:rsidP="002A16FF">
            <w:pPr>
              <w:pStyle w:val="TableText"/>
              <w:ind w:right="288"/>
              <w:rPr>
                <w:color w:val="000000"/>
              </w:rPr>
            </w:pPr>
            <w:r w:rsidRPr="00B852DC">
              <w:t>0.12</w:t>
            </w:r>
          </w:p>
        </w:tc>
      </w:tr>
      <w:tr w:rsidR="002912F9" w:rsidRPr="00234B01" w14:paraId="0C8D349D" w14:textId="77777777" w:rsidTr="00E87902">
        <w:tc>
          <w:tcPr>
            <w:tcW w:w="1340" w:type="pct"/>
          </w:tcPr>
          <w:p w14:paraId="5D7F76FF" w14:textId="77777777" w:rsidR="002912F9" w:rsidRPr="00234B01" w:rsidRDefault="002912F9" w:rsidP="002A16FF">
            <w:pPr>
              <w:pStyle w:val="TableText"/>
              <w:rPr>
                <w:color w:val="000000"/>
              </w:rPr>
            </w:pPr>
            <w:r w:rsidRPr="00B852DC">
              <w:t>355</w:t>
            </w:r>
          </w:p>
        </w:tc>
        <w:tc>
          <w:tcPr>
            <w:tcW w:w="884" w:type="pct"/>
          </w:tcPr>
          <w:p w14:paraId="7E050673" w14:textId="77777777" w:rsidR="002912F9" w:rsidRPr="00234B01" w:rsidRDefault="002912F9" w:rsidP="002A16FF">
            <w:pPr>
              <w:pStyle w:val="TableText"/>
              <w:ind w:right="288"/>
              <w:rPr>
                <w:color w:val="000000"/>
              </w:rPr>
            </w:pPr>
            <w:r w:rsidRPr="00B852DC">
              <w:t>1</w:t>
            </w:r>
          </w:p>
        </w:tc>
        <w:tc>
          <w:tcPr>
            <w:tcW w:w="1167" w:type="pct"/>
          </w:tcPr>
          <w:p w14:paraId="21D5669C" w14:textId="77777777" w:rsidR="002912F9" w:rsidRPr="00234B01" w:rsidRDefault="002912F9" w:rsidP="002A16FF">
            <w:pPr>
              <w:pStyle w:val="TableText"/>
              <w:ind w:right="144"/>
              <w:rPr>
                <w:color w:val="000000"/>
              </w:rPr>
            </w:pPr>
            <w:r w:rsidRPr="00B852DC">
              <w:t>9</w:t>
            </w:r>
          </w:p>
        </w:tc>
        <w:tc>
          <w:tcPr>
            <w:tcW w:w="1609" w:type="pct"/>
          </w:tcPr>
          <w:p w14:paraId="12CE39D4" w14:textId="77777777" w:rsidR="002912F9" w:rsidRPr="00234B01" w:rsidRDefault="002912F9" w:rsidP="002A16FF">
            <w:pPr>
              <w:pStyle w:val="TableText"/>
              <w:ind w:right="288"/>
              <w:rPr>
                <w:color w:val="000000"/>
              </w:rPr>
            </w:pPr>
            <w:r w:rsidRPr="00B852DC">
              <w:t>0.16</w:t>
            </w:r>
          </w:p>
        </w:tc>
      </w:tr>
      <w:tr w:rsidR="002912F9" w:rsidRPr="00234B01" w14:paraId="710E6EC3" w14:textId="77777777" w:rsidTr="00E87902">
        <w:tc>
          <w:tcPr>
            <w:tcW w:w="1340" w:type="pct"/>
          </w:tcPr>
          <w:p w14:paraId="20282029" w14:textId="77777777" w:rsidR="002912F9" w:rsidRPr="00234B01" w:rsidRDefault="002912F9" w:rsidP="002A16FF">
            <w:pPr>
              <w:pStyle w:val="TableText"/>
              <w:rPr>
                <w:color w:val="000000"/>
              </w:rPr>
            </w:pPr>
            <w:r w:rsidRPr="00B852DC">
              <w:t>356</w:t>
            </w:r>
          </w:p>
        </w:tc>
        <w:tc>
          <w:tcPr>
            <w:tcW w:w="884" w:type="pct"/>
          </w:tcPr>
          <w:p w14:paraId="3E66966B" w14:textId="77777777" w:rsidR="002912F9" w:rsidRPr="00234B01" w:rsidRDefault="002912F9" w:rsidP="002A16FF">
            <w:pPr>
              <w:pStyle w:val="TableText"/>
              <w:ind w:right="288"/>
              <w:rPr>
                <w:color w:val="000000"/>
              </w:rPr>
            </w:pPr>
            <w:r w:rsidRPr="00B852DC">
              <w:t>1</w:t>
            </w:r>
          </w:p>
        </w:tc>
        <w:tc>
          <w:tcPr>
            <w:tcW w:w="1167" w:type="pct"/>
          </w:tcPr>
          <w:p w14:paraId="00A55254" w14:textId="77777777" w:rsidR="002912F9" w:rsidRPr="00234B01" w:rsidRDefault="002912F9" w:rsidP="002A16FF">
            <w:pPr>
              <w:pStyle w:val="TableText"/>
              <w:ind w:right="144"/>
              <w:rPr>
                <w:color w:val="000000"/>
              </w:rPr>
            </w:pPr>
            <w:r w:rsidRPr="00B852DC">
              <w:t>10</w:t>
            </w:r>
          </w:p>
        </w:tc>
        <w:tc>
          <w:tcPr>
            <w:tcW w:w="1609" w:type="pct"/>
          </w:tcPr>
          <w:p w14:paraId="6154109E" w14:textId="77777777" w:rsidR="002912F9" w:rsidRPr="00234B01" w:rsidRDefault="002912F9" w:rsidP="002A16FF">
            <w:pPr>
              <w:pStyle w:val="TableText"/>
              <w:ind w:right="288"/>
              <w:rPr>
                <w:color w:val="000000"/>
              </w:rPr>
            </w:pPr>
            <w:r w:rsidRPr="00B852DC">
              <w:t>0.17</w:t>
            </w:r>
          </w:p>
        </w:tc>
      </w:tr>
      <w:tr w:rsidR="002912F9" w:rsidRPr="00234B01" w14:paraId="1F049CD6" w14:textId="77777777" w:rsidTr="00E87902">
        <w:tc>
          <w:tcPr>
            <w:tcW w:w="1340" w:type="pct"/>
          </w:tcPr>
          <w:p w14:paraId="51BC33B0" w14:textId="77777777" w:rsidR="002912F9" w:rsidRPr="00234B01" w:rsidRDefault="002912F9" w:rsidP="002A16FF">
            <w:pPr>
              <w:pStyle w:val="TableText"/>
              <w:rPr>
                <w:color w:val="000000"/>
              </w:rPr>
            </w:pPr>
            <w:r w:rsidRPr="00B852DC">
              <w:t>357</w:t>
            </w:r>
          </w:p>
        </w:tc>
        <w:tc>
          <w:tcPr>
            <w:tcW w:w="884" w:type="pct"/>
          </w:tcPr>
          <w:p w14:paraId="3C17C2BA" w14:textId="77777777" w:rsidR="002912F9" w:rsidRPr="00234B01" w:rsidRDefault="002912F9" w:rsidP="002A16FF">
            <w:pPr>
              <w:pStyle w:val="TableText"/>
              <w:ind w:right="288"/>
              <w:rPr>
                <w:color w:val="000000"/>
              </w:rPr>
            </w:pPr>
            <w:r w:rsidRPr="00B852DC">
              <w:t>1</w:t>
            </w:r>
          </w:p>
        </w:tc>
        <w:tc>
          <w:tcPr>
            <w:tcW w:w="1167" w:type="pct"/>
          </w:tcPr>
          <w:p w14:paraId="76962099" w14:textId="77777777" w:rsidR="002912F9" w:rsidRPr="00234B01" w:rsidRDefault="002912F9" w:rsidP="002A16FF">
            <w:pPr>
              <w:pStyle w:val="TableText"/>
              <w:ind w:right="144"/>
              <w:rPr>
                <w:color w:val="000000"/>
              </w:rPr>
            </w:pPr>
            <w:r w:rsidRPr="00B852DC">
              <w:t>7</w:t>
            </w:r>
          </w:p>
        </w:tc>
        <w:tc>
          <w:tcPr>
            <w:tcW w:w="1609" w:type="pct"/>
          </w:tcPr>
          <w:p w14:paraId="786D9546" w14:textId="77777777" w:rsidR="002912F9" w:rsidRPr="00234B01" w:rsidRDefault="002912F9" w:rsidP="002A16FF">
            <w:pPr>
              <w:pStyle w:val="TableText"/>
              <w:ind w:right="288"/>
              <w:rPr>
                <w:color w:val="000000"/>
              </w:rPr>
            </w:pPr>
            <w:r w:rsidRPr="00B852DC">
              <w:t>0.12</w:t>
            </w:r>
          </w:p>
        </w:tc>
      </w:tr>
      <w:tr w:rsidR="002912F9" w:rsidRPr="00234B01" w14:paraId="2A485A99" w14:textId="77777777" w:rsidTr="00E87902">
        <w:tc>
          <w:tcPr>
            <w:tcW w:w="1340" w:type="pct"/>
          </w:tcPr>
          <w:p w14:paraId="0F0181B5" w14:textId="77777777" w:rsidR="002912F9" w:rsidRPr="00234B01" w:rsidRDefault="002912F9" w:rsidP="002A16FF">
            <w:pPr>
              <w:pStyle w:val="TableText"/>
              <w:rPr>
                <w:color w:val="000000"/>
              </w:rPr>
            </w:pPr>
            <w:r w:rsidRPr="00B852DC">
              <w:t>358</w:t>
            </w:r>
          </w:p>
        </w:tc>
        <w:tc>
          <w:tcPr>
            <w:tcW w:w="884" w:type="pct"/>
          </w:tcPr>
          <w:p w14:paraId="47D9A690" w14:textId="77777777" w:rsidR="002912F9" w:rsidRPr="00234B01" w:rsidRDefault="002912F9" w:rsidP="002A16FF">
            <w:pPr>
              <w:pStyle w:val="TableText"/>
              <w:ind w:right="288"/>
              <w:rPr>
                <w:color w:val="000000"/>
              </w:rPr>
            </w:pPr>
            <w:r w:rsidRPr="00B852DC">
              <w:t>1</w:t>
            </w:r>
          </w:p>
        </w:tc>
        <w:tc>
          <w:tcPr>
            <w:tcW w:w="1167" w:type="pct"/>
          </w:tcPr>
          <w:p w14:paraId="03D7C9CB" w14:textId="77777777" w:rsidR="002912F9" w:rsidRPr="00234B01" w:rsidRDefault="002912F9" w:rsidP="002A16FF">
            <w:pPr>
              <w:pStyle w:val="TableText"/>
              <w:ind w:right="144"/>
              <w:rPr>
                <w:color w:val="000000"/>
              </w:rPr>
            </w:pPr>
            <w:r w:rsidRPr="00B852DC">
              <w:t>16</w:t>
            </w:r>
          </w:p>
        </w:tc>
        <w:tc>
          <w:tcPr>
            <w:tcW w:w="1609" w:type="pct"/>
          </w:tcPr>
          <w:p w14:paraId="08651E4E" w14:textId="77777777" w:rsidR="002912F9" w:rsidRPr="00234B01" w:rsidRDefault="002912F9" w:rsidP="002A16FF">
            <w:pPr>
              <w:pStyle w:val="TableText"/>
              <w:ind w:right="288"/>
              <w:rPr>
                <w:color w:val="000000"/>
              </w:rPr>
            </w:pPr>
            <w:r w:rsidRPr="00B852DC">
              <w:t>0.28</w:t>
            </w:r>
          </w:p>
        </w:tc>
      </w:tr>
      <w:tr w:rsidR="002912F9" w:rsidRPr="00234B01" w14:paraId="6D57959B" w14:textId="77777777" w:rsidTr="00E87902">
        <w:tc>
          <w:tcPr>
            <w:tcW w:w="1340" w:type="pct"/>
          </w:tcPr>
          <w:p w14:paraId="34C86544" w14:textId="77777777" w:rsidR="002912F9" w:rsidRPr="00234B01" w:rsidRDefault="002912F9" w:rsidP="002A16FF">
            <w:pPr>
              <w:pStyle w:val="TableText"/>
              <w:rPr>
                <w:color w:val="000000"/>
              </w:rPr>
            </w:pPr>
            <w:r w:rsidRPr="00B852DC">
              <w:t>359</w:t>
            </w:r>
          </w:p>
        </w:tc>
        <w:tc>
          <w:tcPr>
            <w:tcW w:w="884" w:type="pct"/>
          </w:tcPr>
          <w:p w14:paraId="06E1B8B3" w14:textId="77777777" w:rsidR="002912F9" w:rsidRPr="00234B01" w:rsidRDefault="002912F9" w:rsidP="002A16FF">
            <w:pPr>
              <w:pStyle w:val="TableText"/>
              <w:ind w:right="288"/>
              <w:rPr>
                <w:color w:val="000000"/>
              </w:rPr>
            </w:pPr>
            <w:r w:rsidRPr="00B852DC">
              <w:t>1</w:t>
            </w:r>
          </w:p>
        </w:tc>
        <w:tc>
          <w:tcPr>
            <w:tcW w:w="1167" w:type="pct"/>
          </w:tcPr>
          <w:p w14:paraId="1C775A16" w14:textId="77777777" w:rsidR="002912F9" w:rsidRPr="00234B01" w:rsidRDefault="002912F9" w:rsidP="002A16FF">
            <w:pPr>
              <w:pStyle w:val="TableText"/>
              <w:ind w:right="144"/>
              <w:rPr>
                <w:color w:val="000000"/>
              </w:rPr>
            </w:pPr>
            <w:r w:rsidRPr="00B852DC">
              <w:t>13</w:t>
            </w:r>
          </w:p>
        </w:tc>
        <w:tc>
          <w:tcPr>
            <w:tcW w:w="1609" w:type="pct"/>
          </w:tcPr>
          <w:p w14:paraId="29C7B42B" w14:textId="77777777" w:rsidR="002912F9" w:rsidRPr="00234B01" w:rsidRDefault="002912F9" w:rsidP="002A16FF">
            <w:pPr>
              <w:pStyle w:val="TableText"/>
              <w:ind w:right="288"/>
              <w:rPr>
                <w:color w:val="000000"/>
              </w:rPr>
            </w:pPr>
            <w:r w:rsidRPr="00B852DC">
              <w:t>0.23</w:t>
            </w:r>
          </w:p>
        </w:tc>
      </w:tr>
      <w:tr w:rsidR="002912F9" w:rsidRPr="00234B01" w14:paraId="261432BB" w14:textId="77777777" w:rsidTr="00E87902">
        <w:tc>
          <w:tcPr>
            <w:tcW w:w="1340" w:type="pct"/>
          </w:tcPr>
          <w:p w14:paraId="54136028" w14:textId="77777777" w:rsidR="002912F9" w:rsidRPr="00234B01" w:rsidRDefault="002912F9" w:rsidP="002A16FF">
            <w:pPr>
              <w:pStyle w:val="TableText"/>
              <w:rPr>
                <w:color w:val="000000"/>
              </w:rPr>
            </w:pPr>
            <w:r w:rsidRPr="00B852DC">
              <w:t>360</w:t>
            </w:r>
          </w:p>
        </w:tc>
        <w:tc>
          <w:tcPr>
            <w:tcW w:w="884" w:type="pct"/>
          </w:tcPr>
          <w:p w14:paraId="065CBA52" w14:textId="77777777" w:rsidR="002912F9" w:rsidRPr="00234B01" w:rsidRDefault="002912F9" w:rsidP="002A16FF">
            <w:pPr>
              <w:pStyle w:val="TableText"/>
              <w:ind w:right="288"/>
              <w:rPr>
                <w:color w:val="000000"/>
              </w:rPr>
            </w:pPr>
            <w:r w:rsidRPr="00B852DC">
              <w:t>1</w:t>
            </w:r>
          </w:p>
        </w:tc>
        <w:tc>
          <w:tcPr>
            <w:tcW w:w="1167" w:type="pct"/>
          </w:tcPr>
          <w:p w14:paraId="2E64A2D3" w14:textId="77777777" w:rsidR="002912F9" w:rsidRPr="00234B01" w:rsidRDefault="002912F9" w:rsidP="002A16FF">
            <w:pPr>
              <w:pStyle w:val="TableText"/>
              <w:ind w:right="144"/>
              <w:rPr>
                <w:color w:val="000000"/>
              </w:rPr>
            </w:pPr>
            <w:r w:rsidRPr="00B852DC">
              <w:t>5</w:t>
            </w:r>
          </w:p>
        </w:tc>
        <w:tc>
          <w:tcPr>
            <w:tcW w:w="1609" w:type="pct"/>
          </w:tcPr>
          <w:p w14:paraId="65C7339E" w14:textId="77777777" w:rsidR="002912F9" w:rsidRPr="00234B01" w:rsidRDefault="002912F9" w:rsidP="002A16FF">
            <w:pPr>
              <w:pStyle w:val="TableText"/>
              <w:ind w:right="288"/>
              <w:rPr>
                <w:color w:val="000000"/>
              </w:rPr>
            </w:pPr>
            <w:r w:rsidRPr="00B852DC">
              <w:t>0.09</w:t>
            </w:r>
          </w:p>
        </w:tc>
      </w:tr>
      <w:tr w:rsidR="002912F9" w:rsidRPr="00234B01" w14:paraId="0D5750F7" w14:textId="77777777" w:rsidTr="00E87902">
        <w:tc>
          <w:tcPr>
            <w:tcW w:w="1340" w:type="pct"/>
          </w:tcPr>
          <w:p w14:paraId="584C37F6" w14:textId="77777777" w:rsidR="002912F9" w:rsidRPr="00234B01" w:rsidRDefault="002912F9" w:rsidP="002A16FF">
            <w:pPr>
              <w:pStyle w:val="TableText"/>
              <w:rPr>
                <w:color w:val="000000"/>
              </w:rPr>
            </w:pPr>
            <w:r w:rsidRPr="00B852DC">
              <w:t>361</w:t>
            </w:r>
          </w:p>
        </w:tc>
        <w:tc>
          <w:tcPr>
            <w:tcW w:w="884" w:type="pct"/>
          </w:tcPr>
          <w:p w14:paraId="7F0BD0A0" w14:textId="77777777" w:rsidR="002912F9" w:rsidRPr="00234B01" w:rsidRDefault="002912F9" w:rsidP="002A16FF">
            <w:pPr>
              <w:pStyle w:val="TableText"/>
              <w:ind w:right="288"/>
              <w:rPr>
                <w:color w:val="000000"/>
              </w:rPr>
            </w:pPr>
            <w:r w:rsidRPr="00B852DC">
              <w:t>1</w:t>
            </w:r>
          </w:p>
        </w:tc>
        <w:tc>
          <w:tcPr>
            <w:tcW w:w="1167" w:type="pct"/>
          </w:tcPr>
          <w:p w14:paraId="034F786C" w14:textId="77777777" w:rsidR="002912F9" w:rsidRPr="00234B01" w:rsidRDefault="002912F9" w:rsidP="002A16FF">
            <w:pPr>
              <w:pStyle w:val="TableText"/>
              <w:ind w:right="144"/>
              <w:rPr>
                <w:color w:val="000000"/>
              </w:rPr>
            </w:pPr>
            <w:r w:rsidRPr="00B852DC">
              <w:t>9</w:t>
            </w:r>
          </w:p>
        </w:tc>
        <w:tc>
          <w:tcPr>
            <w:tcW w:w="1609" w:type="pct"/>
          </w:tcPr>
          <w:p w14:paraId="1ACB8919" w14:textId="77777777" w:rsidR="002912F9" w:rsidRPr="00234B01" w:rsidRDefault="002912F9" w:rsidP="002A16FF">
            <w:pPr>
              <w:pStyle w:val="TableText"/>
              <w:ind w:right="288"/>
              <w:rPr>
                <w:color w:val="000000"/>
              </w:rPr>
            </w:pPr>
            <w:r w:rsidRPr="00B852DC">
              <w:t>0.16</w:t>
            </w:r>
          </w:p>
        </w:tc>
      </w:tr>
      <w:tr w:rsidR="002912F9" w:rsidRPr="00234B01" w14:paraId="286C07B3" w14:textId="77777777" w:rsidTr="00E87902">
        <w:tc>
          <w:tcPr>
            <w:tcW w:w="1340" w:type="pct"/>
          </w:tcPr>
          <w:p w14:paraId="69C9C5C8" w14:textId="77777777" w:rsidR="002912F9" w:rsidRPr="00234B01" w:rsidRDefault="002912F9" w:rsidP="002A16FF">
            <w:pPr>
              <w:pStyle w:val="TableText"/>
              <w:rPr>
                <w:color w:val="000000"/>
              </w:rPr>
            </w:pPr>
            <w:r w:rsidRPr="00B852DC">
              <w:t>362</w:t>
            </w:r>
          </w:p>
        </w:tc>
        <w:tc>
          <w:tcPr>
            <w:tcW w:w="884" w:type="pct"/>
          </w:tcPr>
          <w:p w14:paraId="7CB57061" w14:textId="77777777" w:rsidR="002912F9" w:rsidRPr="00234B01" w:rsidRDefault="002912F9" w:rsidP="002A16FF">
            <w:pPr>
              <w:pStyle w:val="TableText"/>
              <w:ind w:right="288"/>
              <w:rPr>
                <w:color w:val="000000"/>
              </w:rPr>
            </w:pPr>
            <w:r w:rsidRPr="00B852DC">
              <w:t>1</w:t>
            </w:r>
          </w:p>
        </w:tc>
        <w:tc>
          <w:tcPr>
            <w:tcW w:w="1167" w:type="pct"/>
          </w:tcPr>
          <w:p w14:paraId="57A53A90" w14:textId="77777777" w:rsidR="002912F9" w:rsidRPr="00234B01" w:rsidRDefault="002912F9" w:rsidP="002A16FF">
            <w:pPr>
              <w:pStyle w:val="TableText"/>
              <w:ind w:right="144"/>
              <w:rPr>
                <w:color w:val="000000"/>
              </w:rPr>
            </w:pPr>
            <w:r w:rsidRPr="00B852DC">
              <w:t>10</w:t>
            </w:r>
          </w:p>
        </w:tc>
        <w:tc>
          <w:tcPr>
            <w:tcW w:w="1609" w:type="pct"/>
          </w:tcPr>
          <w:p w14:paraId="78C493EE" w14:textId="77777777" w:rsidR="002912F9" w:rsidRPr="00234B01" w:rsidRDefault="002912F9" w:rsidP="002A16FF">
            <w:pPr>
              <w:pStyle w:val="TableText"/>
              <w:ind w:right="288"/>
              <w:rPr>
                <w:color w:val="000000"/>
              </w:rPr>
            </w:pPr>
            <w:r w:rsidRPr="00B852DC">
              <w:t>0.17</w:t>
            </w:r>
          </w:p>
        </w:tc>
      </w:tr>
      <w:tr w:rsidR="002912F9" w:rsidRPr="00234B01" w14:paraId="420E1392" w14:textId="77777777" w:rsidTr="00E87902">
        <w:tc>
          <w:tcPr>
            <w:tcW w:w="1340" w:type="pct"/>
          </w:tcPr>
          <w:p w14:paraId="537029C7" w14:textId="77777777" w:rsidR="002912F9" w:rsidRPr="00234B01" w:rsidRDefault="002912F9" w:rsidP="002A16FF">
            <w:pPr>
              <w:pStyle w:val="TableText"/>
              <w:rPr>
                <w:color w:val="000000"/>
              </w:rPr>
            </w:pPr>
            <w:r w:rsidRPr="00B852DC">
              <w:t>363</w:t>
            </w:r>
          </w:p>
        </w:tc>
        <w:tc>
          <w:tcPr>
            <w:tcW w:w="884" w:type="pct"/>
          </w:tcPr>
          <w:p w14:paraId="10FFA9A3" w14:textId="77777777" w:rsidR="002912F9" w:rsidRPr="00234B01" w:rsidRDefault="002912F9" w:rsidP="002A16FF">
            <w:pPr>
              <w:pStyle w:val="TableText"/>
              <w:ind w:right="288"/>
              <w:rPr>
                <w:color w:val="000000"/>
              </w:rPr>
            </w:pPr>
            <w:r w:rsidRPr="00B852DC">
              <w:t>1</w:t>
            </w:r>
          </w:p>
        </w:tc>
        <w:tc>
          <w:tcPr>
            <w:tcW w:w="1167" w:type="pct"/>
          </w:tcPr>
          <w:p w14:paraId="3B1B8CBC" w14:textId="77777777" w:rsidR="002912F9" w:rsidRPr="00234B01" w:rsidRDefault="002912F9" w:rsidP="002A16FF">
            <w:pPr>
              <w:pStyle w:val="TableText"/>
              <w:ind w:right="144"/>
              <w:rPr>
                <w:color w:val="000000"/>
              </w:rPr>
            </w:pPr>
            <w:r w:rsidRPr="00B852DC">
              <w:t>5</w:t>
            </w:r>
          </w:p>
        </w:tc>
        <w:tc>
          <w:tcPr>
            <w:tcW w:w="1609" w:type="pct"/>
          </w:tcPr>
          <w:p w14:paraId="2AF2DCD1" w14:textId="77777777" w:rsidR="002912F9" w:rsidRPr="00234B01" w:rsidRDefault="002912F9" w:rsidP="002A16FF">
            <w:pPr>
              <w:pStyle w:val="TableText"/>
              <w:ind w:right="288"/>
              <w:rPr>
                <w:color w:val="000000"/>
              </w:rPr>
            </w:pPr>
            <w:r w:rsidRPr="00B852DC">
              <w:t>0.09</w:t>
            </w:r>
          </w:p>
        </w:tc>
      </w:tr>
      <w:tr w:rsidR="002912F9" w:rsidRPr="00234B01" w14:paraId="72B542B2" w14:textId="77777777" w:rsidTr="00E87902">
        <w:tc>
          <w:tcPr>
            <w:tcW w:w="1340" w:type="pct"/>
          </w:tcPr>
          <w:p w14:paraId="3111931E" w14:textId="77777777" w:rsidR="002912F9" w:rsidRPr="00234B01" w:rsidRDefault="002912F9" w:rsidP="002A16FF">
            <w:pPr>
              <w:pStyle w:val="TableText"/>
              <w:rPr>
                <w:color w:val="000000"/>
              </w:rPr>
            </w:pPr>
            <w:r w:rsidRPr="00B852DC">
              <w:t>364</w:t>
            </w:r>
          </w:p>
        </w:tc>
        <w:tc>
          <w:tcPr>
            <w:tcW w:w="884" w:type="pct"/>
          </w:tcPr>
          <w:p w14:paraId="0A45BFE4" w14:textId="77777777" w:rsidR="002912F9" w:rsidRPr="00234B01" w:rsidRDefault="002912F9" w:rsidP="002A16FF">
            <w:pPr>
              <w:pStyle w:val="TableText"/>
              <w:ind w:right="288"/>
              <w:rPr>
                <w:color w:val="000000"/>
              </w:rPr>
            </w:pPr>
            <w:r w:rsidRPr="00B852DC">
              <w:t>1</w:t>
            </w:r>
          </w:p>
        </w:tc>
        <w:tc>
          <w:tcPr>
            <w:tcW w:w="1167" w:type="pct"/>
          </w:tcPr>
          <w:p w14:paraId="30DF4713" w14:textId="77777777" w:rsidR="002912F9" w:rsidRPr="00234B01" w:rsidRDefault="002912F9" w:rsidP="002A16FF">
            <w:pPr>
              <w:pStyle w:val="TableText"/>
              <w:ind w:right="144"/>
              <w:rPr>
                <w:color w:val="000000"/>
              </w:rPr>
            </w:pPr>
            <w:r w:rsidRPr="00B852DC">
              <w:t>12</w:t>
            </w:r>
          </w:p>
        </w:tc>
        <w:tc>
          <w:tcPr>
            <w:tcW w:w="1609" w:type="pct"/>
          </w:tcPr>
          <w:p w14:paraId="00B6750E" w14:textId="77777777" w:rsidR="002912F9" w:rsidRPr="00234B01" w:rsidRDefault="002912F9" w:rsidP="002A16FF">
            <w:pPr>
              <w:pStyle w:val="TableText"/>
              <w:ind w:right="288"/>
              <w:rPr>
                <w:color w:val="000000"/>
              </w:rPr>
            </w:pPr>
            <w:r w:rsidRPr="00B852DC">
              <w:t>0.21</w:t>
            </w:r>
          </w:p>
        </w:tc>
      </w:tr>
      <w:tr w:rsidR="002912F9" w:rsidRPr="00234B01" w14:paraId="7958ED0D" w14:textId="77777777" w:rsidTr="00E87902">
        <w:tc>
          <w:tcPr>
            <w:tcW w:w="1340" w:type="pct"/>
          </w:tcPr>
          <w:p w14:paraId="2ECC91BD" w14:textId="77777777" w:rsidR="002912F9" w:rsidRPr="00234B01" w:rsidRDefault="002912F9" w:rsidP="002A16FF">
            <w:pPr>
              <w:pStyle w:val="TableText"/>
              <w:rPr>
                <w:color w:val="000000"/>
              </w:rPr>
            </w:pPr>
            <w:r w:rsidRPr="00B852DC">
              <w:t>365</w:t>
            </w:r>
          </w:p>
        </w:tc>
        <w:tc>
          <w:tcPr>
            <w:tcW w:w="884" w:type="pct"/>
          </w:tcPr>
          <w:p w14:paraId="78FFD467" w14:textId="77777777" w:rsidR="002912F9" w:rsidRPr="00234B01" w:rsidRDefault="002912F9" w:rsidP="002A16FF">
            <w:pPr>
              <w:pStyle w:val="TableText"/>
              <w:ind w:right="288"/>
              <w:rPr>
                <w:color w:val="000000"/>
              </w:rPr>
            </w:pPr>
            <w:r w:rsidRPr="00B852DC">
              <w:t>1</w:t>
            </w:r>
          </w:p>
        </w:tc>
        <w:tc>
          <w:tcPr>
            <w:tcW w:w="1167" w:type="pct"/>
          </w:tcPr>
          <w:p w14:paraId="09845DF8" w14:textId="77777777" w:rsidR="002912F9" w:rsidRPr="00234B01" w:rsidRDefault="002912F9" w:rsidP="002A16FF">
            <w:pPr>
              <w:pStyle w:val="TableText"/>
              <w:ind w:right="144"/>
              <w:rPr>
                <w:color w:val="000000"/>
              </w:rPr>
            </w:pPr>
            <w:r w:rsidRPr="00B852DC">
              <w:t>3</w:t>
            </w:r>
          </w:p>
        </w:tc>
        <w:tc>
          <w:tcPr>
            <w:tcW w:w="1609" w:type="pct"/>
          </w:tcPr>
          <w:p w14:paraId="3615B1F6" w14:textId="77777777" w:rsidR="002912F9" w:rsidRPr="00234B01" w:rsidRDefault="002912F9" w:rsidP="002A16FF">
            <w:pPr>
              <w:pStyle w:val="TableText"/>
              <w:ind w:right="288"/>
              <w:rPr>
                <w:color w:val="000000"/>
              </w:rPr>
            </w:pPr>
            <w:r w:rsidRPr="00B852DC">
              <w:t>0.05</w:t>
            </w:r>
          </w:p>
        </w:tc>
      </w:tr>
      <w:tr w:rsidR="002912F9" w:rsidRPr="00234B01" w14:paraId="04BF5430" w14:textId="77777777" w:rsidTr="00E87902">
        <w:tc>
          <w:tcPr>
            <w:tcW w:w="1340" w:type="pct"/>
          </w:tcPr>
          <w:p w14:paraId="638AFEE3" w14:textId="77777777" w:rsidR="002912F9" w:rsidRPr="00234B01" w:rsidRDefault="002912F9" w:rsidP="002A16FF">
            <w:pPr>
              <w:pStyle w:val="TableText"/>
              <w:rPr>
                <w:color w:val="000000"/>
              </w:rPr>
            </w:pPr>
            <w:r w:rsidRPr="00B852DC">
              <w:t>366</w:t>
            </w:r>
          </w:p>
        </w:tc>
        <w:tc>
          <w:tcPr>
            <w:tcW w:w="884" w:type="pct"/>
          </w:tcPr>
          <w:p w14:paraId="66612B58" w14:textId="77777777" w:rsidR="002912F9" w:rsidRPr="00234B01" w:rsidRDefault="002912F9" w:rsidP="002A16FF">
            <w:pPr>
              <w:pStyle w:val="TableText"/>
              <w:ind w:right="288"/>
              <w:rPr>
                <w:color w:val="000000"/>
              </w:rPr>
            </w:pPr>
            <w:r w:rsidRPr="00B852DC">
              <w:t>1</w:t>
            </w:r>
          </w:p>
        </w:tc>
        <w:tc>
          <w:tcPr>
            <w:tcW w:w="1167" w:type="pct"/>
          </w:tcPr>
          <w:p w14:paraId="38C8C9DA" w14:textId="77777777" w:rsidR="002912F9" w:rsidRPr="00234B01" w:rsidRDefault="002912F9" w:rsidP="002A16FF">
            <w:pPr>
              <w:pStyle w:val="TableText"/>
              <w:ind w:right="144"/>
              <w:rPr>
                <w:color w:val="000000"/>
              </w:rPr>
            </w:pPr>
            <w:r w:rsidRPr="00B852DC">
              <w:t>6</w:t>
            </w:r>
          </w:p>
        </w:tc>
        <w:tc>
          <w:tcPr>
            <w:tcW w:w="1609" w:type="pct"/>
          </w:tcPr>
          <w:p w14:paraId="09F485D8" w14:textId="77777777" w:rsidR="002912F9" w:rsidRPr="00234B01" w:rsidRDefault="002912F9" w:rsidP="002A16FF">
            <w:pPr>
              <w:pStyle w:val="TableText"/>
              <w:ind w:right="288"/>
              <w:rPr>
                <w:color w:val="000000"/>
              </w:rPr>
            </w:pPr>
            <w:r w:rsidRPr="00B852DC">
              <w:t>0.10</w:t>
            </w:r>
          </w:p>
        </w:tc>
      </w:tr>
      <w:tr w:rsidR="002912F9" w:rsidRPr="00234B01" w14:paraId="4AFECA79" w14:textId="77777777" w:rsidTr="00E87902">
        <w:tc>
          <w:tcPr>
            <w:tcW w:w="1340" w:type="pct"/>
          </w:tcPr>
          <w:p w14:paraId="3B0D6910" w14:textId="77777777" w:rsidR="002912F9" w:rsidRPr="00234B01" w:rsidRDefault="002912F9" w:rsidP="002A16FF">
            <w:pPr>
              <w:pStyle w:val="TableText"/>
              <w:rPr>
                <w:color w:val="000000"/>
              </w:rPr>
            </w:pPr>
            <w:r w:rsidRPr="00B852DC">
              <w:t>367</w:t>
            </w:r>
          </w:p>
        </w:tc>
        <w:tc>
          <w:tcPr>
            <w:tcW w:w="884" w:type="pct"/>
          </w:tcPr>
          <w:p w14:paraId="0C846A6D" w14:textId="77777777" w:rsidR="002912F9" w:rsidRPr="00234B01" w:rsidRDefault="002912F9" w:rsidP="002A16FF">
            <w:pPr>
              <w:pStyle w:val="TableText"/>
              <w:ind w:right="288"/>
              <w:rPr>
                <w:color w:val="000000"/>
              </w:rPr>
            </w:pPr>
            <w:r w:rsidRPr="00B852DC">
              <w:t>1</w:t>
            </w:r>
          </w:p>
        </w:tc>
        <w:tc>
          <w:tcPr>
            <w:tcW w:w="1167" w:type="pct"/>
          </w:tcPr>
          <w:p w14:paraId="4EF38262" w14:textId="77777777" w:rsidR="002912F9" w:rsidRPr="00234B01" w:rsidRDefault="002912F9" w:rsidP="002A16FF">
            <w:pPr>
              <w:pStyle w:val="TableText"/>
              <w:ind w:right="144"/>
              <w:rPr>
                <w:color w:val="000000"/>
              </w:rPr>
            </w:pPr>
            <w:r w:rsidRPr="00B852DC">
              <w:t>9</w:t>
            </w:r>
          </w:p>
        </w:tc>
        <w:tc>
          <w:tcPr>
            <w:tcW w:w="1609" w:type="pct"/>
          </w:tcPr>
          <w:p w14:paraId="6EDDB893" w14:textId="77777777" w:rsidR="002912F9" w:rsidRPr="00234B01" w:rsidRDefault="002912F9" w:rsidP="002A16FF">
            <w:pPr>
              <w:pStyle w:val="TableText"/>
              <w:ind w:right="288"/>
              <w:rPr>
                <w:color w:val="000000"/>
              </w:rPr>
            </w:pPr>
            <w:r w:rsidRPr="00B852DC">
              <w:t>0.16</w:t>
            </w:r>
          </w:p>
        </w:tc>
      </w:tr>
      <w:tr w:rsidR="002912F9" w:rsidRPr="00234B01" w14:paraId="13DBEF42" w14:textId="77777777" w:rsidTr="00E87902">
        <w:tc>
          <w:tcPr>
            <w:tcW w:w="1340" w:type="pct"/>
          </w:tcPr>
          <w:p w14:paraId="2BAA7387" w14:textId="77777777" w:rsidR="002912F9" w:rsidRPr="00234B01" w:rsidRDefault="002912F9" w:rsidP="002A16FF">
            <w:pPr>
              <w:pStyle w:val="TableText"/>
              <w:rPr>
                <w:color w:val="000000"/>
              </w:rPr>
            </w:pPr>
            <w:r w:rsidRPr="00B852DC">
              <w:t>368</w:t>
            </w:r>
          </w:p>
        </w:tc>
        <w:tc>
          <w:tcPr>
            <w:tcW w:w="884" w:type="pct"/>
          </w:tcPr>
          <w:p w14:paraId="451EC747" w14:textId="77777777" w:rsidR="002912F9" w:rsidRPr="00234B01" w:rsidRDefault="002912F9" w:rsidP="002A16FF">
            <w:pPr>
              <w:pStyle w:val="TableText"/>
              <w:ind w:right="288"/>
              <w:rPr>
                <w:color w:val="000000"/>
              </w:rPr>
            </w:pPr>
            <w:r w:rsidRPr="00B852DC">
              <w:t>1</w:t>
            </w:r>
          </w:p>
        </w:tc>
        <w:tc>
          <w:tcPr>
            <w:tcW w:w="1167" w:type="pct"/>
          </w:tcPr>
          <w:p w14:paraId="48CFC256" w14:textId="77777777" w:rsidR="002912F9" w:rsidRPr="00234B01" w:rsidRDefault="002912F9" w:rsidP="002A16FF">
            <w:pPr>
              <w:pStyle w:val="TableText"/>
              <w:ind w:right="144"/>
              <w:rPr>
                <w:color w:val="000000"/>
              </w:rPr>
            </w:pPr>
            <w:r w:rsidRPr="00B852DC">
              <w:t>13</w:t>
            </w:r>
          </w:p>
        </w:tc>
        <w:tc>
          <w:tcPr>
            <w:tcW w:w="1609" w:type="pct"/>
          </w:tcPr>
          <w:p w14:paraId="655F4B63" w14:textId="77777777" w:rsidR="002912F9" w:rsidRPr="00234B01" w:rsidRDefault="002912F9" w:rsidP="002A16FF">
            <w:pPr>
              <w:pStyle w:val="TableText"/>
              <w:ind w:right="288"/>
              <w:rPr>
                <w:color w:val="000000"/>
              </w:rPr>
            </w:pPr>
            <w:r w:rsidRPr="00B852DC">
              <w:t>0.23</w:t>
            </w:r>
          </w:p>
        </w:tc>
      </w:tr>
      <w:tr w:rsidR="002912F9" w:rsidRPr="00234B01" w14:paraId="02074D0D" w14:textId="77777777" w:rsidTr="00E87902">
        <w:tc>
          <w:tcPr>
            <w:tcW w:w="1340" w:type="pct"/>
          </w:tcPr>
          <w:p w14:paraId="777665BB" w14:textId="77777777" w:rsidR="002912F9" w:rsidRPr="00234B01" w:rsidRDefault="002912F9" w:rsidP="002A16FF">
            <w:pPr>
              <w:pStyle w:val="TableText"/>
              <w:rPr>
                <w:color w:val="000000"/>
              </w:rPr>
            </w:pPr>
            <w:r w:rsidRPr="00B852DC">
              <w:lastRenderedPageBreak/>
              <w:t>369</w:t>
            </w:r>
          </w:p>
        </w:tc>
        <w:tc>
          <w:tcPr>
            <w:tcW w:w="884" w:type="pct"/>
          </w:tcPr>
          <w:p w14:paraId="14299DF7" w14:textId="77777777" w:rsidR="002912F9" w:rsidRPr="00234B01" w:rsidRDefault="002912F9" w:rsidP="002A16FF">
            <w:pPr>
              <w:pStyle w:val="TableText"/>
              <w:ind w:right="288"/>
              <w:rPr>
                <w:color w:val="000000"/>
              </w:rPr>
            </w:pPr>
            <w:r w:rsidRPr="00B852DC">
              <w:t>1</w:t>
            </w:r>
          </w:p>
        </w:tc>
        <w:tc>
          <w:tcPr>
            <w:tcW w:w="1167" w:type="pct"/>
          </w:tcPr>
          <w:p w14:paraId="1B9DB6EB" w14:textId="77777777" w:rsidR="002912F9" w:rsidRPr="00234B01" w:rsidRDefault="002912F9" w:rsidP="002A16FF">
            <w:pPr>
              <w:pStyle w:val="TableText"/>
              <w:ind w:right="144"/>
              <w:rPr>
                <w:color w:val="000000"/>
              </w:rPr>
            </w:pPr>
            <w:r w:rsidRPr="00B852DC">
              <w:t>8</w:t>
            </w:r>
          </w:p>
        </w:tc>
        <w:tc>
          <w:tcPr>
            <w:tcW w:w="1609" w:type="pct"/>
          </w:tcPr>
          <w:p w14:paraId="0C7F12F7" w14:textId="77777777" w:rsidR="002912F9" w:rsidRPr="00234B01" w:rsidRDefault="002912F9" w:rsidP="002A16FF">
            <w:pPr>
              <w:pStyle w:val="TableText"/>
              <w:ind w:right="288"/>
              <w:rPr>
                <w:color w:val="000000"/>
              </w:rPr>
            </w:pPr>
            <w:r w:rsidRPr="00B852DC">
              <w:t>0.14</w:t>
            </w:r>
          </w:p>
        </w:tc>
      </w:tr>
      <w:tr w:rsidR="002912F9" w:rsidRPr="00234B01" w14:paraId="468A86B9" w14:textId="77777777" w:rsidTr="00E87902">
        <w:tc>
          <w:tcPr>
            <w:tcW w:w="1340" w:type="pct"/>
          </w:tcPr>
          <w:p w14:paraId="6D238B7D" w14:textId="77777777" w:rsidR="002912F9" w:rsidRPr="00234B01" w:rsidRDefault="002912F9" w:rsidP="002A16FF">
            <w:pPr>
              <w:pStyle w:val="TableText"/>
              <w:rPr>
                <w:color w:val="000000"/>
              </w:rPr>
            </w:pPr>
            <w:r w:rsidRPr="00B852DC">
              <w:t>370</w:t>
            </w:r>
          </w:p>
        </w:tc>
        <w:tc>
          <w:tcPr>
            <w:tcW w:w="884" w:type="pct"/>
          </w:tcPr>
          <w:p w14:paraId="07AB3B38" w14:textId="77777777" w:rsidR="002912F9" w:rsidRPr="00234B01" w:rsidRDefault="002912F9" w:rsidP="002A16FF">
            <w:pPr>
              <w:pStyle w:val="TableText"/>
              <w:ind w:right="288"/>
              <w:rPr>
                <w:color w:val="000000"/>
              </w:rPr>
            </w:pPr>
            <w:r w:rsidRPr="00B852DC">
              <w:t>2</w:t>
            </w:r>
          </w:p>
        </w:tc>
        <w:tc>
          <w:tcPr>
            <w:tcW w:w="1167" w:type="pct"/>
          </w:tcPr>
          <w:p w14:paraId="4F0B80AD" w14:textId="77777777" w:rsidR="002912F9" w:rsidRPr="00234B01" w:rsidRDefault="002912F9" w:rsidP="002A16FF">
            <w:pPr>
              <w:pStyle w:val="TableText"/>
              <w:ind w:right="144"/>
              <w:rPr>
                <w:color w:val="000000"/>
              </w:rPr>
            </w:pPr>
            <w:r w:rsidRPr="00B852DC">
              <w:t>12</w:t>
            </w:r>
          </w:p>
        </w:tc>
        <w:tc>
          <w:tcPr>
            <w:tcW w:w="1609" w:type="pct"/>
          </w:tcPr>
          <w:p w14:paraId="07544292" w14:textId="77777777" w:rsidR="002912F9" w:rsidRPr="00234B01" w:rsidRDefault="002912F9" w:rsidP="002A16FF">
            <w:pPr>
              <w:pStyle w:val="TableText"/>
              <w:ind w:right="288"/>
              <w:rPr>
                <w:color w:val="000000"/>
              </w:rPr>
            </w:pPr>
            <w:r w:rsidRPr="00B852DC">
              <w:t>0.21</w:t>
            </w:r>
          </w:p>
        </w:tc>
      </w:tr>
      <w:tr w:rsidR="002912F9" w:rsidRPr="00234B01" w14:paraId="6477A6F0" w14:textId="77777777" w:rsidTr="00E87902">
        <w:tc>
          <w:tcPr>
            <w:tcW w:w="1340" w:type="pct"/>
          </w:tcPr>
          <w:p w14:paraId="4B5F3D13" w14:textId="77777777" w:rsidR="002912F9" w:rsidRPr="00234B01" w:rsidRDefault="002912F9" w:rsidP="002A16FF">
            <w:pPr>
              <w:pStyle w:val="TableText"/>
              <w:rPr>
                <w:color w:val="000000"/>
              </w:rPr>
            </w:pPr>
            <w:r w:rsidRPr="00B852DC">
              <w:t>371</w:t>
            </w:r>
          </w:p>
        </w:tc>
        <w:tc>
          <w:tcPr>
            <w:tcW w:w="884" w:type="pct"/>
          </w:tcPr>
          <w:p w14:paraId="1FB6E1E3" w14:textId="77777777" w:rsidR="002912F9" w:rsidRPr="00234B01" w:rsidRDefault="002912F9" w:rsidP="002A16FF">
            <w:pPr>
              <w:pStyle w:val="TableText"/>
              <w:ind w:right="288"/>
              <w:rPr>
                <w:color w:val="000000"/>
              </w:rPr>
            </w:pPr>
            <w:r w:rsidRPr="00B852DC">
              <w:t>2</w:t>
            </w:r>
          </w:p>
        </w:tc>
        <w:tc>
          <w:tcPr>
            <w:tcW w:w="1167" w:type="pct"/>
          </w:tcPr>
          <w:p w14:paraId="46048F17" w14:textId="77777777" w:rsidR="002912F9" w:rsidRPr="00234B01" w:rsidRDefault="002912F9" w:rsidP="002A16FF">
            <w:pPr>
              <w:pStyle w:val="TableText"/>
              <w:ind w:right="144"/>
              <w:rPr>
                <w:color w:val="000000"/>
              </w:rPr>
            </w:pPr>
            <w:r w:rsidRPr="00B852DC">
              <w:t>8</w:t>
            </w:r>
          </w:p>
        </w:tc>
        <w:tc>
          <w:tcPr>
            <w:tcW w:w="1609" w:type="pct"/>
          </w:tcPr>
          <w:p w14:paraId="37F24617" w14:textId="77777777" w:rsidR="002912F9" w:rsidRPr="00234B01" w:rsidRDefault="002912F9" w:rsidP="002A16FF">
            <w:pPr>
              <w:pStyle w:val="TableText"/>
              <w:ind w:right="288"/>
              <w:rPr>
                <w:color w:val="000000"/>
              </w:rPr>
            </w:pPr>
            <w:r w:rsidRPr="00B852DC">
              <w:t>0.14</w:t>
            </w:r>
          </w:p>
        </w:tc>
      </w:tr>
      <w:tr w:rsidR="002912F9" w:rsidRPr="00234B01" w14:paraId="5E42E256" w14:textId="77777777" w:rsidTr="00E87902">
        <w:tc>
          <w:tcPr>
            <w:tcW w:w="1340" w:type="pct"/>
          </w:tcPr>
          <w:p w14:paraId="5D4C2312" w14:textId="77777777" w:rsidR="002912F9" w:rsidRPr="00234B01" w:rsidRDefault="002912F9" w:rsidP="002A16FF">
            <w:pPr>
              <w:pStyle w:val="TableText"/>
              <w:rPr>
                <w:color w:val="000000"/>
              </w:rPr>
            </w:pPr>
            <w:r w:rsidRPr="00B852DC">
              <w:t>372</w:t>
            </w:r>
          </w:p>
        </w:tc>
        <w:tc>
          <w:tcPr>
            <w:tcW w:w="884" w:type="pct"/>
          </w:tcPr>
          <w:p w14:paraId="4CEA5A3B" w14:textId="77777777" w:rsidR="002912F9" w:rsidRPr="00234B01" w:rsidRDefault="002912F9" w:rsidP="002A16FF">
            <w:pPr>
              <w:pStyle w:val="TableText"/>
              <w:ind w:right="288"/>
              <w:rPr>
                <w:color w:val="000000"/>
              </w:rPr>
            </w:pPr>
            <w:r w:rsidRPr="00B852DC">
              <w:t>2</w:t>
            </w:r>
          </w:p>
        </w:tc>
        <w:tc>
          <w:tcPr>
            <w:tcW w:w="1167" w:type="pct"/>
          </w:tcPr>
          <w:p w14:paraId="55946A77" w14:textId="77777777" w:rsidR="002912F9" w:rsidRPr="00234B01" w:rsidRDefault="002912F9" w:rsidP="002A16FF">
            <w:pPr>
              <w:pStyle w:val="TableText"/>
              <w:ind w:right="144"/>
              <w:rPr>
                <w:color w:val="000000"/>
              </w:rPr>
            </w:pPr>
            <w:r w:rsidRPr="00B852DC">
              <w:t>5</w:t>
            </w:r>
          </w:p>
        </w:tc>
        <w:tc>
          <w:tcPr>
            <w:tcW w:w="1609" w:type="pct"/>
          </w:tcPr>
          <w:p w14:paraId="39C539B0" w14:textId="77777777" w:rsidR="002912F9" w:rsidRPr="00234B01" w:rsidRDefault="002912F9" w:rsidP="002A16FF">
            <w:pPr>
              <w:pStyle w:val="TableText"/>
              <w:ind w:right="288"/>
              <w:rPr>
                <w:color w:val="000000"/>
              </w:rPr>
            </w:pPr>
            <w:r w:rsidRPr="00B852DC">
              <w:t>0.09</w:t>
            </w:r>
          </w:p>
        </w:tc>
      </w:tr>
      <w:tr w:rsidR="002912F9" w:rsidRPr="00234B01" w14:paraId="289FC4D8" w14:textId="77777777" w:rsidTr="00E87902">
        <w:tc>
          <w:tcPr>
            <w:tcW w:w="1340" w:type="pct"/>
          </w:tcPr>
          <w:p w14:paraId="46F1EF6F" w14:textId="77777777" w:rsidR="002912F9" w:rsidRPr="00234B01" w:rsidRDefault="002912F9" w:rsidP="002A16FF">
            <w:pPr>
              <w:pStyle w:val="TableText"/>
              <w:rPr>
                <w:color w:val="000000"/>
              </w:rPr>
            </w:pPr>
            <w:r w:rsidRPr="00B852DC">
              <w:t>373</w:t>
            </w:r>
          </w:p>
        </w:tc>
        <w:tc>
          <w:tcPr>
            <w:tcW w:w="884" w:type="pct"/>
          </w:tcPr>
          <w:p w14:paraId="4A7B4845" w14:textId="77777777" w:rsidR="002912F9" w:rsidRPr="00234B01" w:rsidRDefault="002912F9" w:rsidP="002A16FF">
            <w:pPr>
              <w:pStyle w:val="TableText"/>
              <w:ind w:right="288"/>
              <w:rPr>
                <w:color w:val="000000"/>
              </w:rPr>
            </w:pPr>
            <w:r w:rsidRPr="00B852DC">
              <w:t>2</w:t>
            </w:r>
          </w:p>
        </w:tc>
        <w:tc>
          <w:tcPr>
            <w:tcW w:w="1167" w:type="pct"/>
          </w:tcPr>
          <w:p w14:paraId="76905BD3" w14:textId="77777777" w:rsidR="002912F9" w:rsidRPr="00234B01" w:rsidRDefault="002912F9" w:rsidP="002A16FF">
            <w:pPr>
              <w:pStyle w:val="TableText"/>
              <w:ind w:right="144"/>
              <w:rPr>
                <w:color w:val="000000"/>
              </w:rPr>
            </w:pPr>
            <w:r w:rsidRPr="00B852DC">
              <w:t>14</w:t>
            </w:r>
          </w:p>
        </w:tc>
        <w:tc>
          <w:tcPr>
            <w:tcW w:w="1609" w:type="pct"/>
          </w:tcPr>
          <w:p w14:paraId="1B1FA8E9" w14:textId="77777777" w:rsidR="002912F9" w:rsidRPr="00234B01" w:rsidRDefault="002912F9" w:rsidP="002A16FF">
            <w:pPr>
              <w:pStyle w:val="TableText"/>
              <w:ind w:right="288"/>
              <w:rPr>
                <w:color w:val="000000"/>
              </w:rPr>
            </w:pPr>
            <w:r w:rsidRPr="00B852DC">
              <w:t>0.24</w:t>
            </w:r>
          </w:p>
        </w:tc>
      </w:tr>
      <w:tr w:rsidR="002912F9" w:rsidRPr="00234B01" w14:paraId="7300AB58" w14:textId="77777777" w:rsidTr="00E87902">
        <w:tc>
          <w:tcPr>
            <w:tcW w:w="1340" w:type="pct"/>
          </w:tcPr>
          <w:p w14:paraId="144F4FEA" w14:textId="77777777" w:rsidR="002912F9" w:rsidRPr="00234B01" w:rsidRDefault="002912F9" w:rsidP="002A16FF">
            <w:pPr>
              <w:pStyle w:val="TableText"/>
              <w:rPr>
                <w:color w:val="000000"/>
              </w:rPr>
            </w:pPr>
            <w:r w:rsidRPr="00B852DC">
              <w:t>374</w:t>
            </w:r>
          </w:p>
        </w:tc>
        <w:tc>
          <w:tcPr>
            <w:tcW w:w="884" w:type="pct"/>
          </w:tcPr>
          <w:p w14:paraId="41B97563" w14:textId="77777777" w:rsidR="002912F9" w:rsidRPr="00234B01" w:rsidRDefault="002912F9" w:rsidP="002A16FF">
            <w:pPr>
              <w:pStyle w:val="TableText"/>
              <w:ind w:right="288"/>
              <w:rPr>
                <w:color w:val="000000"/>
              </w:rPr>
            </w:pPr>
            <w:r w:rsidRPr="00B852DC">
              <w:t>2</w:t>
            </w:r>
          </w:p>
        </w:tc>
        <w:tc>
          <w:tcPr>
            <w:tcW w:w="1167" w:type="pct"/>
          </w:tcPr>
          <w:p w14:paraId="02D92558" w14:textId="77777777" w:rsidR="002912F9" w:rsidRPr="00234B01" w:rsidRDefault="002912F9" w:rsidP="002A16FF">
            <w:pPr>
              <w:pStyle w:val="TableText"/>
              <w:ind w:right="144"/>
              <w:rPr>
                <w:color w:val="000000"/>
              </w:rPr>
            </w:pPr>
            <w:r w:rsidRPr="00B852DC">
              <w:t>12</w:t>
            </w:r>
          </w:p>
        </w:tc>
        <w:tc>
          <w:tcPr>
            <w:tcW w:w="1609" w:type="pct"/>
          </w:tcPr>
          <w:p w14:paraId="5F7A544B" w14:textId="77777777" w:rsidR="002912F9" w:rsidRPr="00234B01" w:rsidRDefault="002912F9" w:rsidP="002A16FF">
            <w:pPr>
              <w:pStyle w:val="TableText"/>
              <w:ind w:right="288"/>
              <w:rPr>
                <w:color w:val="000000"/>
              </w:rPr>
            </w:pPr>
            <w:r w:rsidRPr="00B852DC">
              <w:t>0.21</w:t>
            </w:r>
          </w:p>
        </w:tc>
      </w:tr>
      <w:tr w:rsidR="002912F9" w:rsidRPr="00234B01" w14:paraId="0C33B7CD" w14:textId="77777777" w:rsidTr="00E87902">
        <w:tc>
          <w:tcPr>
            <w:tcW w:w="1340" w:type="pct"/>
          </w:tcPr>
          <w:p w14:paraId="7BBA479A" w14:textId="77777777" w:rsidR="002912F9" w:rsidRPr="00234B01" w:rsidRDefault="002912F9" w:rsidP="002A16FF">
            <w:pPr>
              <w:pStyle w:val="TableText"/>
              <w:rPr>
                <w:color w:val="000000"/>
              </w:rPr>
            </w:pPr>
            <w:r w:rsidRPr="00B852DC">
              <w:t>375</w:t>
            </w:r>
          </w:p>
        </w:tc>
        <w:tc>
          <w:tcPr>
            <w:tcW w:w="884" w:type="pct"/>
          </w:tcPr>
          <w:p w14:paraId="3459C9DE" w14:textId="77777777" w:rsidR="002912F9" w:rsidRPr="00234B01" w:rsidRDefault="002912F9" w:rsidP="002A16FF">
            <w:pPr>
              <w:pStyle w:val="TableText"/>
              <w:ind w:right="288"/>
              <w:rPr>
                <w:color w:val="000000"/>
              </w:rPr>
            </w:pPr>
            <w:r w:rsidRPr="00B852DC">
              <w:t>2</w:t>
            </w:r>
          </w:p>
        </w:tc>
        <w:tc>
          <w:tcPr>
            <w:tcW w:w="1167" w:type="pct"/>
          </w:tcPr>
          <w:p w14:paraId="73A22B47" w14:textId="77777777" w:rsidR="002912F9" w:rsidRPr="00234B01" w:rsidRDefault="002912F9" w:rsidP="002A16FF">
            <w:pPr>
              <w:pStyle w:val="TableText"/>
              <w:ind w:right="144"/>
              <w:rPr>
                <w:color w:val="000000"/>
              </w:rPr>
            </w:pPr>
            <w:r w:rsidRPr="00B852DC">
              <w:t>6</w:t>
            </w:r>
          </w:p>
        </w:tc>
        <w:tc>
          <w:tcPr>
            <w:tcW w:w="1609" w:type="pct"/>
          </w:tcPr>
          <w:p w14:paraId="2F6336A2" w14:textId="77777777" w:rsidR="002912F9" w:rsidRPr="00234B01" w:rsidRDefault="002912F9" w:rsidP="002A16FF">
            <w:pPr>
              <w:pStyle w:val="TableText"/>
              <w:ind w:right="288"/>
              <w:rPr>
                <w:color w:val="000000"/>
              </w:rPr>
            </w:pPr>
            <w:r w:rsidRPr="00B852DC">
              <w:t>0.10</w:t>
            </w:r>
          </w:p>
        </w:tc>
      </w:tr>
      <w:tr w:rsidR="002912F9" w:rsidRPr="00234B01" w14:paraId="31DB6F7A" w14:textId="77777777" w:rsidTr="00E87902">
        <w:tc>
          <w:tcPr>
            <w:tcW w:w="1340" w:type="pct"/>
          </w:tcPr>
          <w:p w14:paraId="371EE9DF" w14:textId="77777777" w:rsidR="002912F9" w:rsidRPr="00234B01" w:rsidRDefault="002912F9" w:rsidP="002A16FF">
            <w:pPr>
              <w:pStyle w:val="TableText"/>
              <w:rPr>
                <w:color w:val="000000"/>
              </w:rPr>
            </w:pPr>
            <w:r w:rsidRPr="00B852DC">
              <w:t>376</w:t>
            </w:r>
          </w:p>
        </w:tc>
        <w:tc>
          <w:tcPr>
            <w:tcW w:w="884" w:type="pct"/>
          </w:tcPr>
          <w:p w14:paraId="37FEE4E8" w14:textId="77777777" w:rsidR="002912F9" w:rsidRPr="00234B01" w:rsidRDefault="002912F9" w:rsidP="002A16FF">
            <w:pPr>
              <w:pStyle w:val="TableText"/>
              <w:ind w:right="288"/>
              <w:rPr>
                <w:color w:val="000000"/>
              </w:rPr>
            </w:pPr>
            <w:r w:rsidRPr="00B852DC">
              <w:t>2</w:t>
            </w:r>
          </w:p>
        </w:tc>
        <w:tc>
          <w:tcPr>
            <w:tcW w:w="1167" w:type="pct"/>
          </w:tcPr>
          <w:p w14:paraId="48A06A67" w14:textId="77777777" w:rsidR="002912F9" w:rsidRPr="00234B01" w:rsidRDefault="002912F9" w:rsidP="002A16FF">
            <w:pPr>
              <w:pStyle w:val="TableText"/>
              <w:ind w:right="144"/>
              <w:rPr>
                <w:color w:val="000000"/>
              </w:rPr>
            </w:pPr>
            <w:r w:rsidRPr="00B852DC">
              <w:t>7</w:t>
            </w:r>
          </w:p>
        </w:tc>
        <w:tc>
          <w:tcPr>
            <w:tcW w:w="1609" w:type="pct"/>
          </w:tcPr>
          <w:p w14:paraId="4D1ECE41" w14:textId="77777777" w:rsidR="002912F9" w:rsidRPr="00234B01" w:rsidRDefault="002912F9" w:rsidP="002A16FF">
            <w:pPr>
              <w:pStyle w:val="TableText"/>
              <w:ind w:right="288"/>
              <w:rPr>
                <w:color w:val="000000"/>
              </w:rPr>
            </w:pPr>
            <w:r w:rsidRPr="00B852DC">
              <w:t>0.12</w:t>
            </w:r>
          </w:p>
        </w:tc>
      </w:tr>
      <w:tr w:rsidR="002912F9" w:rsidRPr="00234B01" w14:paraId="258287DF" w14:textId="77777777" w:rsidTr="00E87902">
        <w:tc>
          <w:tcPr>
            <w:tcW w:w="1340" w:type="pct"/>
          </w:tcPr>
          <w:p w14:paraId="4A506952" w14:textId="77777777" w:rsidR="002912F9" w:rsidRPr="00234B01" w:rsidRDefault="002912F9" w:rsidP="002A16FF">
            <w:pPr>
              <w:pStyle w:val="TableText"/>
              <w:rPr>
                <w:color w:val="000000"/>
              </w:rPr>
            </w:pPr>
            <w:r w:rsidRPr="00B852DC">
              <w:t>377</w:t>
            </w:r>
          </w:p>
        </w:tc>
        <w:tc>
          <w:tcPr>
            <w:tcW w:w="884" w:type="pct"/>
          </w:tcPr>
          <w:p w14:paraId="09E54C01" w14:textId="77777777" w:rsidR="002912F9" w:rsidRPr="00234B01" w:rsidRDefault="002912F9" w:rsidP="002A16FF">
            <w:pPr>
              <w:pStyle w:val="TableText"/>
              <w:ind w:right="288"/>
              <w:rPr>
                <w:color w:val="000000"/>
              </w:rPr>
            </w:pPr>
            <w:r w:rsidRPr="00B852DC">
              <w:t>2</w:t>
            </w:r>
          </w:p>
        </w:tc>
        <w:tc>
          <w:tcPr>
            <w:tcW w:w="1167" w:type="pct"/>
          </w:tcPr>
          <w:p w14:paraId="3CA17457" w14:textId="77777777" w:rsidR="002912F9" w:rsidRPr="00234B01" w:rsidRDefault="002912F9" w:rsidP="002A16FF">
            <w:pPr>
              <w:pStyle w:val="TableText"/>
              <w:ind w:right="144"/>
              <w:rPr>
                <w:color w:val="000000"/>
              </w:rPr>
            </w:pPr>
            <w:r w:rsidRPr="00B852DC">
              <w:t>9</w:t>
            </w:r>
          </w:p>
        </w:tc>
        <w:tc>
          <w:tcPr>
            <w:tcW w:w="1609" w:type="pct"/>
          </w:tcPr>
          <w:p w14:paraId="18F90D5E" w14:textId="77777777" w:rsidR="002912F9" w:rsidRPr="00234B01" w:rsidRDefault="002912F9" w:rsidP="002A16FF">
            <w:pPr>
              <w:pStyle w:val="TableText"/>
              <w:ind w:right="288"/>
              <w:rPr>
                <w:color w:val="000000"/>
              </w:rPr>
            </w:pPr>
            <w:r w:rsidRPr="00B852DC">
              <w:t>0.16</w:t>
            </w:r>
          </w:p>
        </w:tc>
      </w:tr>
      <w:tr w:rsidR="002912F9" w:rsidRPr="00234B01" w14:paraId="23D2AE95" w14:textId="77777777" w:rsidTr="00E87902">
        <w:tc>
          <w:tcPr>
            <w:tcW w:w="1340" w:type="pct"/>
          </w:tcPr>
          <w:p w14:paraId="1BA33CBF" w14:textId="77777777" w:rsidR="002912F9" w:rsidRPr="00234B01" w:rsidRDefault="002912F9" w:rsidP="002A16FF">
            <w:pPr>
              <w:pStyle w:val="TableText"/>
              <w:rPr>
                <w:color w:val="000000"/>
              </w:rPr>
            </w:pPr>
            <w:r w:rsidRPr="00B852DC">
              <w:t>378</w:t>
            </w:r>
          </w:p>
        </w:tc>
        <w:tc>
          <w:tcPr>
            <w:tcW w:w="884" w:type="pct"/>
          </w:tcPr>
          <w:p w14:paraId="605E30D8" w14:textId="77777777" w:rsidR="002912F9" w:rsidRPr="00234B01" w:rsidRDefault="002912F9" w:rsidP="002A16FF">
            <w:pPr>
              <w:pStyle w:val="TableText"/>
              <w:ind w:right="288"/>
              <w:rPr>
                <w:color w:val="000000"/>
              </w:rPr>
            </w:pPr>
            <w:r w:rsidRPr="00B852DC">
              <w:t>2</w:t>
            </w:r>
          </w:p>
        </w:tc>
        <w:tc>
          <w:tcPr>
            <w:tcW w:w="1167" w:type="pct"/>
          </w:tcPr>
          <w:p w14:paraId="1884B6EC" w14:textId="77777777" w:rsidR="002912F9" w:rsidRPr="00234B01" w:rsidRDefault="002912F9" w:rsidP="002A16FF">
            <w:pPr>
              <w:pStyle w:val="TableText"/>
              <w:ind w:right="144"/>
              <w:rPr>
                <w:color w:val="000000"/>
              </w:rPr>
            </w:pPr>
            <w:r w:rsidRPr="00B852DC">
              <w:t>17</w:t>
            </w:r>
          </w:p>
        </w:tc>
        <w:tc>
          <w:tcPr>
            <w:tcW w:w="1609" w:type="pct"/>
          </w:tcPr>
          <w:p w14:paraId="366A3727" w14:textId="77777777" w:rsidR="002912F9" w:rsidRPr="00234B01" w:rsidRDefault="002912F9" w:rsidP="002A16FF">
            <w:pPr>
              <w:pStyle w:val="TableText"/>
              <w:ind w:right="288"/>
              <w:rPr>
                <w:color w:val="000000"/>
              </w:rPr>
            </w:pPr>
            <w:r w:rsidRPr="00B852DC">
              <w:t>0.30</w:t>
            </w:r>
          </w:p>
        </w:tc>
      </w:tr>
      <w:tr w:rsidR="002912F9" w:rsidRPr="00234B01" w14:paraId="483314E4" w14:textId="77777777" w:rsidTr="00E87902">
        <w:tc>
          <w:tcPr>
            <w:tcW w:w="1340" w:type="pct"/>
          </w:tcPr>
          <w:p w14:paraId="648054AE" w14:textId="77777777" w:rsidR="002912F9" w:rsidRPr="00234B01" w:rsidRDefault="002912F9" w:rsidP="002A16FF">
            <w:pPr>
              <w:pStyle w:val="TableText"/>
              <w:rPr>
                <w:color w:val="000000"/>
              </w:rPr>
            </w:pPr>
            <w:r w:rsidRPr="00B852DC">
              <w:t>379</w:t>
            </w:r>
          </w:p>
        </w:tc>
        <w:tc>
          <w:tcPr>
            <w:tcW w:w="884" w:type="pct"/>
          </w:tcPr>
          <w:p w14:paraId="2A3D8D26" w14:textId="77777777" w:rsidR="002912F9" w:rsidRPr="00234B01" w:rsidRDefault="002912F9" w:rsidP="002A16FF">
            <w:pPr>
              <w:pStyle w:val="TableText"/>
              <w:ind w:right="288"/>
              <w:rPr>
                <w:color w:val="000000"/>
              </w:rPr>
            </w:pPr>
            <w:r w:rsidRPr="00B852DC">
              <w:t>2</w:t>
            </w:r>
          </w:p>
        </w:tc>
        <w:tc>
          <w:tcPr>
            <w:tcW w:w="1167" w:type="pct"/>
          </w:tcPr>
          <w:p w14:paraId="165CC0E6" w14:textId="77777777" w:rsidR="002912F9" w:rsidRPr="00234B01" w:rsidRDefault="002912F9" w:rsidP="002A16FF">
            <w:pPr>
              <w:pStyle w:val="TableText"/>
              <w:ind w:right="144"/>
              <w:rPr>
                <w:color w:val="000000"/>
              </w:rPr>
            </w:pPr>
            <w:r w:rsidRPr="00B852DC">
              <w:t>11</w:t>
            </w:r>
          </w:p>
        </w:tc>
        <w:tc>
          <w:tcPr>
            <w:tcW w:w="1609" w:type="pct"/>
          </w:tcPr>
          <w:p w14:paraId="7F610613" w14:textId="77777777" w:rsidR="002912F9" w:rsidRPr="00234B01" w:rsidRDefault="002912F9" w:rsidP="002A16FF">
            <w:pPr>
              <w:pStyle w:val="TableText"/>
              <w:ind w:right="288"/>
              <w:rPr>
                <w:color w:val="000000"/>
              </w:rPr>
            </w:pPr>
            <w:r w:rsidRPr="00B852DC">
              <w:t>0.19</w:t>
            </w:r>
          </w:p>
        </w:tc>
      </w:tr>
      <w:tr w:rsidR="002912F9" w:rsidRPr="00234B01" w14:paraId="6D4C4B27" w14:textId="77777777" w:rsidTr="00E87902">
        <w:tc>
          <w:tcPr>
            <w:tcW w:w="1340" w:type="pct"/>
          </w:tcPr>
          <w:p w14:paraId="6AB550C2" w14:textId="77777777" w:rsidR="002912F9" w:rsidRPr="00234B01" w:rsidRDefault="002912F9" w:rsidP="002A16FF">
            <w:pPr>
              <w:pStyle w:val="TableText"/>
              <w:rPr>
                <w:color w:val="000000"/>
              </w:rPr>
            </w:pPr>
            <w:r w:rsidRPr="00B852DC">
              <w:t>380</w:t>
            </w:r>
          </w:p>
        </w:tc>
        <w:tc>
          <w:tcPr>
            <w:tcW w:w="884" w:type="pct"/>
          </w:tcPr>
          <w:p w14:paraId="48E80BD3" w14:textId="77777777" w:rsidR="002912F9" w:rsidRPr="00234B01" w:rsidRDefault="002912F9" w:rsidP="002A16FF">
            <w:pPr>
              <w:pStyle w:val="TableText"/>
              <w:ind w:right="288"/>
              <w:rPr>
                <w:color w:val="000000"/>
              </w:rPr>
            </w:pPr>
            <w:r w:rsidRPr="00B852DC">
              <w:t>2</w:t>
            </w:r>
          </w:p>
        </w:tc>
        <w:tc>
          <w:tcPr>
            <w:tcW w:w="1167" w:type="pct"/>
          </w:tcPr>
          <w:p w14:paraId="091A8655" w14:textId="77777777" w:rsidR="002912F9" w:rsidRPr="00234B01" w:rsidRDefault="002912F9" w:rsidP="002A16FF">
            <w:pPr>
              <w:pStyle w:val="TableText"/>
              <w:ind w:right="144"/>
              <w:rPr>
                <w:color w:val="000000"/>
              </w:rPr>
            </w:pPr>
            <w:r w:rsidRPr="00B852DC">
              <w:t>5</w:t>
            </w:r>
          </w:p>
        </w:tc>
        <w:tc>
          <w:tcPr>
            <w:tcW w:w="1609" w:type="pct"/>
          </w:tcPr>
          <w:p w14:paraId="59A014D6" w14:textId="77777777" w:rsidR="002912F9" w:rsidRPr="00234B01" w:rsidRDefault="002912F9" w:rsidP="002A16FF">
            <w:pPr>
              <w:pStyle w:val="TableText"/>
              <w:ind w:right="288"/>
              <w:rPr>
                <w:color w:val="000000"/>
              </w:rPr>
            </w:pPr>
            <w:r w:rsidRPr="00B852DC">
              <w:t>0.09</w:t>
            </w:r>
          </w:p>
        </w:tc>
      </w:tr>
      <w:tr w:rsidR="002912F9" w:rsidRPr="00234B01" w14:paraId="45B43BFF" w14:textId="77777777" w:rsidTr="00E87902">
        <w:tc>
          <w:tcPr>
            <w:tcW w:w="1340" w:type="pct"/>
          </w:tcPr>
          <w:p w14:paraId="22EC0936" w14:textId="77777777" w:rsidR="002912F9" w:rsidRPr="00234B01" w:rsidRDefault="002912F9" w:rsidP="002A16FF">
            <w:pPr>
              <w:pStyle w:val="TableText"/>
              <w:rPr>
                <w:color w:val="000000"/>
              </w:rPr>
            </w:pPr>
            <w:r w:rsidRPr="00B852DC">
              <w:t>381</w:t>
            </w:r>
          </w:p>
        </w:tc>
        <w:tc>
          <w:tcPr>
            <w:tcW w:w="884" w:type="pct"/>
          </w:tcPr>
          <w:p w14:paraId="542A21C6" w14:textId="77777777" w:rsidR="002912F9" w:rsidRPr="00234B01" w:rsidRDefault="002912F9" w:rsidP="002A16FF">
            <w:pPr>
              <w:pStyle w:val="TableText"/>
              <w:ind w:right="288"/>
              <w:rPr>
                <w:color w:val="000000"/>
              </w:rPr>
            </w:pPr>
            <w:r w:rsidRPr="00B852DC">
              <w:t>2</w:t>
            </w:r>
          </w:p>
        </w:tc>
        <w:tc>
          <w:tcPr>
            <w:tcW w:w="1167" w:type="pct"/>
          </w:tcPr>
          <w:p w14:paraId="6F5E9BDE" w14:textId="77777777" w:rsidR="002912F9" w:rsidRPr="00234B01" w:rsidRDefault="002912F9" w:rsidP="002A16FF">
            <w:pPr>
              <w:pStyle w:val="TableText"/>
              <w:ind w:right="144"/>
              <w:rPr>
                <w:color w:val="000000"/>
              </w:rPr>
            </w:pPr>
            <w:r w:rsidRPr="00B852DC">
              <w:t>17</w:t>
            </w:r>
          </w:p>
        </w:tc>
        <w:tc>
          <w:tcPr>
            <w:tcW w:w="1609" w:type="pct"/>
          </w:tcPr>
          <w:p w14:paraId="1B8E85EB" w14:textId="77777777" w:rsidR="002912F9" w:rsidRPr="00234B01" w:rsidRDefault="002912F9" w:rsidP="002A16FF">
            <w:pPr>
              <w:pStyle w:val="TableText"/>
              <w:ind w:right="288"/>
              <w:rPr>
                <w:color w:val="000000"/>
              </w:rPr>
            </w:pPr>
            <w:r w:rsidRPr="00B852DC">
              <w:t>0.30</w:t>
            </w:r>
          </w:p>
        </w:tc>
      </w:tr>
      <w:tr w:rsidR="002912F9" w:rsidRPr="00234B01" w14:paraId="18753EB7" w14:textId="77777777" w:rsidTr="00E87902">
        <w:tc>
          <w:tcPr>
            <w:tcW w:w="1340" w:type="pct"/>
          </w:tcPr>
          <w:p w14:paraId="2E6E853F" w14:textId="77777777" w:rsidR="002912F9" w:rsidRPr="00234B01" w:rsidRDefault="002912F9" w:rsidP="002A16FF">
            <w:pPr>
              <w:pStyle w:val="TableText"/>
              <w:rPr>
                <w:color w:val="000000"/>
              </w:rPr>
            </w:pPr>
            <w:r w:rsidRPr="00B852DC">
              <w:t>382</w:t>
            </w:r>
          </w:p>
        </w:tc>
        <w:tc>
          <w:tcPr>
            <w:tcW w:w="884" w:type="pct"/>
          </w:tcPr>
          <w:p w14:paraId="60FA9308" w14:textId="77777777" w:rsidR="002912F9" w:rsidRPr="00234B01" w:rsidRDefault="002912F9" w:rsidP="002A16FF">
            <w:pPr>
              <w:pStyle w:val="TableText"/>
              <w:ind w:right="288"/>
              <w:rPr>
                <w:color w:val="000000"/>
              </w:rPr>
            </w:pPr>
            <w:r w:rsidRPr="00B852DC">
              <w:t>2</w:t>
            </w:r>
          </w:p>
        </w:tc>
        <w:tc>
          <w:tcPr>
            <w:tcW w:w="1167" w:type="pct"/>
          </w:tcPr>
          <w:p w14:paraId="07E78F3F" w14:textId="77777777" w:rsidR="002912F9" w:rsidRPr="00234B01" w:rsidRDefault="002912F9" w:rsidP="002A16FF">
            <w:pPr>
              <w:pStyle w:val="TableText"/>
              <w:ind w:right="144"/>
              <w:rPr>
                <w:color w:val="000000"/>
              </w:rPr>
            </w:pPr>
            <w:r w:rsidRPr="00B852DC">
              <w:t>17</w:t>
            </w:r>
          </w:p>
        </w:tc>
        <w:tc>
          <w:tcPr>
            <w:tcW w:w="1609" w:type="pct"/>
          </w:tcPr>
          <w:p w14:paraId="596F2898" w14:textId="77777777" w:rsidR="002912F9" w:rsidRPr="00234B01" w:rsidRDefault="002912F9" w:rsidP="002A16FF">
            <w:pPr>
              <w:pStyle w:val="TableText"/>
              <w:ind w:right="288"/>
              <w:rPr>
                <w:color w:val="000000"/>
              </w:rPr>
            </w:pPr>
            <w:r w:rsidRPr="00B852DC">
              <w:t>0.30</w:t>
            </w:r>
          </w:p>
        </w:tc>
      </w:tr>
      <w:tr w:rsidR="002912F9" w:rsidRPr="00234B01" w14:paraId="7EA063B8" w14:textId="77777777" w:rsidTr="00E87902">
        <w:tc>
          <w:tcPr>
            <w:tcW w:w="1340" w:type="pct"/>
          </w:tcPr>
          <w:p w14:paraId="64F3B0BE" w14:textId="77777777" w:rsidR="002912F9" w:rsidRPr="00234B01" w:rsidRDefault="002912F9" w:rsidP="002A16FF">
            <w:pPr>
              <w:pStyle w:val="TableText"/>
              <w:rPr>
                <w:color w:val="000000"/>
              </w:rPr>
            </w:pPr>
            <w:r w:rsidRPr="00B852DC">
              <w:t>383</w:t>
            </w:r>
          </w:p>
        </w:tc>
        <w:tc>
          <w:tcPr>
            <w:tcW w:w="884" w:type="pct"/>
          </w:tcPr>
          <w:p w14:paraId="73D0670D" w14:textId="77777777" w:rsidR="002912F9" w:rsidRPr="00234B01" w:rsidRDefault="002912F9" w:rsidP="002A16FF">
            <w:pPr>
              <w:pStyle w:val="TableText"/>
              <w:ind w:right="288"/>
              <w:rPr>
                <w:color w:val="000000"/>
              </w:rPr>
            </w:pPr>
            <w:r w:rsidRPr="00B852DC">
              <w:t>2</w:t>
            </w:r>
          </w:p>
        </w:tc>
        <w:tc>
          <w:tcPr>
            <w:tcW w:w="1167" w:type="pct"/>
          </w:tcPr>
          <w:p w14:paraId="1D0E4B7F" w14:textId="77777777" w:rsidR="002912F9" w:rsidRPr="00234B01" w:rsidRDefault="002912F9" w:rsidP="002A16FF">
            <w:pPr>
              <w:pStyle w:val="TableText"/>
              <w:ind w:right="144"/>
              <w:rPr>
                <w:color w:val="000000"/>
              </w:rPr>
            </w:pPr>
            <w:r w:rsidRPr="00B852DC">
              <w:t>7</w:t>
            </w:r>
          </w:p>
        </w:tc>
        <w:tc>
          <w:tcPr>
            <w:tcW w:w="1609" w:type="pct"/>
          </w:tcPr>
          <w:p w14:paraId="4872FEA9" w14:textId="77777777" w:rsidR="002912F9" w:rsidRPr="00234B01" w:rsidRDefault="002912F9" w:rsidP="002A16FF">
            <w:pPr>
              <w:pStyle w:val="TableText"/>
              <w:ind w:right="288"/>
              <w:rPr>
                <w:color w:val="000000"/>
              </w:rPr>
            </w:pPr>
            <w:r w:rsidRPr="00B852DC">
              <w:t>0.12</w:t>
            </w:r>
          </w:p>
        </w:tc>
      </w:tr>
      <w:tr w:rsidR="002912F9" w:rsidRPr="00234B01" w14:paraId="73EAEA1E" w14:textId="77777777" w:rsidTr="00E87902">
        <w:tc>
          <w:tcPr>
            <w:tcW w:w="1340" w:type="pct"/>
          </w:tcPr>
          <w:p w14:paraId="6A1E913D" w14:textId="77777777" w:rsidR="002912F9" w:rsidRPr="00234B01" w:rsidRDefault="002912F9" w:rsidP="002A16FF">
            <w:pPr>
              <w:pStyle w:val="TableText"/>
              <w:rPr>
                <w:color w:val="000000"/>
              </w:rPr>
            </w:pPr>
            <w:r w:rsidRPr="00B852DC">
              <w:t>384</w:t>
            </w:r>
          </w:p>
        </w:tc>
        <w:tc>
          <w:tcPr>
            <w:tcW w:w="884" w:type="pct"/>
          </w:tcPr>
          <w:p w14:paraId="31B6B3B1" w14:textId="77777777" w:rsidR="002912F9" w:rsidRPr="00234B01" w:rsidRDefault="002912F9" w:rsidP="002A16FF">
            <w:pPr>
              <w:pStyle w:val="TableText"/>
              <w:ind w:right="288"/>
              <w:rPr>
                <w:color w:val="000000"/>
              </w:rPr>
            </w:pPr>
            <w:r w:rsidRPr="00B852DC">
              <w:t>2</w:t>
            </w:r>
          </w:p>
        </w:tc>
        <w:tc>
          <w:tcPr>
            <w:tcW w:w="1167" w:type="pct"/>
          </w:tcPr>
          <w:p w14:paraId="491861AB" w14:textId="77777777" w:rsidR="002912F9" w:rsidRPr="00234B01" w:rsidRDefault="002912F9" w:rsidP="002A16FF">
            <w:pPr>
              <w:pStyle w:val="TableText"/>
              <w:ind w:right="144"/>
              <w:rPr>
                <w:color w:val="000000"/>
              </w:rPr>
            </w:pPr>
            <w:r w:rsidRPr="00B852DC">
              <w:t>7</w:t>
            </w:r>
          </w:p>
        </w:tc>
        <w:tc>
          <w:tcPr>
            <w:tcW w:w="1609" w:type="pct"/>
          </w:tcPr>
          <w:p w14:paraId="4767CB31" w14:textId="77777777" w:rsidR="002912F9" w:rsidRPr="00234B01" w:rsidRDefault="002912F9" w:rsidP="002A16FF">
            <w:pPr>
              <w:pStyle w:val="TableText"/>
              <w:ind w:right="288"/>
              <w:rPr>
                <w:color w:val="000000"/>
              </w:rPr>
            </w:pPr>
            <w:r w:rsidRPr="00B852DC">
              <w:t>0.12</w:t>
            </w:r>
          </w:p>
        </w:tc>
      </w:tr>
      <w:tr w:rsidR="002912F9" w:rsidRPr="00234B01" w14:paraId="5298C02D" w14:textId="77777777" w:rsidTr="00E87902">
        <w:tc>
          <w:tcPr>
            <w:tcW w:w="1340" w:type="pct"/>
          </w:tcPr>
          <w:p w14:paraId="16248081" w14:textId="77777777" w:rsidR="002912F9" w:rsidRPr="00234B01" w:rsidRDefault="002912F9" w:rsidP="002A16FF">
            <w:pPr>
              <w:pStyle w:val="TableText"/>
              <w:rPr>
                <w:color w:val="000000"/>
              </w:rPr>
            </w:pPr>
            <w:r w:rsidRPr="00B852DC">
              <w:t>385</w:t>
            </w:r>
          </w:p>
        </w:tc>
        <w:tc>
          <w:tcPr>
            <w:tcW w:w="884" w:type="pct"/>
          </w:tcPr>
          <w:p w14:paraId="1162953B" w14:textId="77777777" w:rsidR="002912F9" w:rsidRPr="00234B01" w:rsidRDefault="002912F9" w:rsidP="002A16FF">
            <w:pPr>
              <w:pStyle w:val="TableText"/>
              <w:ind w:right="288"/>
              <w:rPr>
                <w:color w:val="000000"/>
              </w:rPr>
            </w:pPr>
            <w:r w:rsidRPr="00B852DC">
              <w:t>2</w:t>
            </w:r>
          </w:p>
        </w:tc>
        <w:tc>
          <w:tcPr>
            <w:tcW w:w="1167" w:type="pct"/>
          </w:tcPr>
          <w:p w14:paraId="0E03AD09" w14:textId="77777777" w:rsidR="002912F9" w:rsidRPr="00234B01" w:rsidRDefault="002912F9" w:rsidP="002A16FF">
            <w:pPr>
              <w:pStyle w:val="TableText"/>
              <w:ind w:right="144"/>
              <w:rPr>
                <w:color w:val="000000"/>
              </w:rPr>
            </w:pPr>
            <w:r w:rsidRPr="00B852DC">
              <w:t>16</w:t>
            </w:r>
          </w:p>
        </w:tc>
        <w:tc>
          <w:tcPr>
            <w:tcW w:w="1609" w:type="pct"/>
          </w:tcPr>
          <w:p w14:paraId="3E11F960" w14:textId="77777777" w:rsidR="002912F9" w:rsidRPr="00234B01" w:rsidRDefault="002912F9" w:rsidP="002A16FF">
            <w:pPr>
              <w:pStyle w:val="TableText"/>
              <w:ind w:right="288"/>
              <w:rPr>
                <w:color w:val="000000"/>
              </w:rPr>
            </w:pPr>
            <w:r w:rsidRPr="00B852DC">
              <w:t>0.28</w:t>
            </w:r>
          </w:p>
        </w:tc>
      </w:tr>
      <w:tr w:rsidR="002912F9" w:rsidRPr="00234B01" w14:paraId="4DB5505D" w14:textId="77777777" w:rsidTr="00E87902">
        <w:tc>
          <w:tcPr>
            <w:tcW w:w="1340" w:type="pct"/>
          </w:tcPr>
          <w:p w14:paraId="49115231" w14:textId="77777777" w:rsidR="002912F9" w:rsidRPr="00234B01" w:rsidRDefault="002912F9" w:rsidP="002A16FF">
            <w:pPr>
              <w:pStyle w:val="TableText"/>
              <w:rPr>
                <w:color w:val="000000"/>
              </w:rPr>
            </w:pPr>
            <w:r w:rsidRPr="00B852DC">
              <w:t>386</w:t>
            </w:r>
          </w:p>
        </w:tc>
        <w:tc>
          <w:tcPr>
            <w:tcW w:w="884" w:type="pct"/>
          </w:tcPr>
          <w:p w14:paraId="388B0575" w14:textId="77777777" w:rsidR="002912F9" w:rsidRPr="00234B01" w:rsidRDefault="002912F9" w:rsidP="002A16FF">
            <w:pPr>
              <w:pStyle w:val="TableText"/>
              <w:ind w:right="288"/>
              <w:rPr>
                <w:color w:val="000000"/>
              </w:rPr>
            </w:pPr>
            <w:r w:rsidRPr="00B852DC">
              <w:t>2</w:t>
            </w:r>
          </w:p>
        </w:tc>
        <w:tc>
          <w:tcPr>
            <w:tcW w:w="1167" w:type="pct"/>
          </w:tcPr>
          <w:p w14:paraId="485D234F" w14:textId="77777777" w:rsidR="002912F9" w:rsidRPr="00234B01" w:rsidRDefault="002912F9" w:rsidP="002A16FF">
            <w:pPr>
              <w:pStyle w:val="TableText"/>
              <w:ind w:right="144"/>
              <w:rPr>
                <w:color w:val="000000"/>
              </w:rPr>
            </w:pPr>
            <w:r w:rsidRPr="00B852DC">
              <w:t>6</w:t>
            </w:r>
          </w:p>
        </w:tc>
        <w:tc>
          <w:tcPr>
            <w:tcW w:w="1609" w:type="pct"/>
          </w:tcPr>
          <w:p w14:paraId="38206451" w14:textId="77777777" w:rsidR="002912F9" w:rsidRPr="00234B01" w:rsidRDefault="002912F9" w:rsidP="002A16FF">
            <w:pPr>
              <w:pStyle w:val="TableText"/>
              <w:ind w:right="288"/>
              <w:rPr>
                <w:color w:val="000000"/>
              </w:rPr>
            </w:pPr>
            <w:r w:rsidRPr="00B852DC">
              <w:t>0.10</w:t>
            </w:r>
          </w:p>
        </w:tc>
      </w:tr>
      <w:tr w:rsidR="002912F9" w:rsidRPr="00234B01" w14:paraId="11530995" w14:textId="77777777" w:rsidTr="00E87902">
        <w:tc>
          <w:tcPr>
            <w:tcW w:w="1340" w:type="pct"/>
          </w:tcPr>
          <w:p w14:paraId="3FD8F0ED" w14:textId="77777777" w:rsidR="002912F9" w:rsidRPr="00234B01" w:rsidRDefault="002912F9" w:rsidP="002A16FF">
            <w:pPr>
              <w:pStyle w:val="TableText"/>
              <w:rPr>
                <w:color w:val="000000"/>
              </w:rPr>
            </w:pPr>
            <w:r w:rsidRPr="00B852DC">
              <w:t>387</w:t>
            </w:r>
          </w:p>
        </w:tc>
        <w:tc>
          <w:tcPr>
            <w:tcW w:w="884" w:type="pct"/>
          </w:tcPr>
          <w:p w14:paraId="009F9895" w14:textId="77777777" w:rsidR="002912F9" w:rsidRPr="00234B01" w:rsidRDefault="002912F9" w:rsidP="002A16FF">
            <w:pPr>
              <w:pStyle w:val="TableText"/>
              <w:ind w:right="288"/>
              <w:rPr>
                <w:color w:val="000000"/>
              </w:rPr>
            </w:pPr>
            <w:r w:rsidRPr="00B852DC">
              <w:t>2</w:t>
            </w:r>
          </w:p>
        </w:tc>
        <w:tc>
          <w:tcPr>
            <w:tcW w:w="1167" w:type="pct"/>
          </w:tcPr>
          <w:p w14:paraId="05AD2F80" w14:textId="77777777" w:rsidR="002912F9" w:rsidRPr="00234B01" w:rsidRDefault="002912F9" w:rsidP="002A16FF">
            <w:pPr>
              <w:pStyle w:val="TableText"/>
              <w:ind w:right="144"/>
              <w:rPr>
                <w:color w:val="000000"/>
              </w:rPr>
            </w:pPr>
            <w:r w:rsidRPr="00B852DC">
              <w:t>12</w:t>
            </w:r>
          </w:p>
        </w:tc>
        <w:tc>
          <w:tcPr>
            <w:tcW w:w="1609" w:type="pct"/>
          </w:tcPr>
          <w:p w14:paraId="6003EAC9" w14:textId="77777777" w:rsidR="002912F9" w:rsidRPr="00234B01" w:rsidRDefault="002912F9" w:rsidP="002A16FF">
            <w:pPr>
              <w:pStyle w:val="TableText"/>
              <w:ind w:right="288"/>
              <w:rPr>
                <w:color w:val="000000"/>
              </w:rPr>
            </w:pPr>
            <w:r w:rsidRPr="00B852DC">
              <w:t>0.21</w:t>
            </w:r>
          </w:p>
        </w:tc>
      </w:tr>
      <w:tr w:rsidR="002912F9" w:rsidRPr="00234B01" w14:paraId="64F9FCE9" w14:textId="77777777" w:rsidTr="00E87902">
        <w:tc>
          <w:tcPr>
            <w:tcW w:w="1340" w:type="pct"/>
          </w:tcPr>
          <w:p w14:paraId="39A34437" w14:textId="77777777" w:rsidR="002912F9" w:rsidRPr="00234B01" w:rsidRDefault="002912F9" w:rsidP="002A16FF">
            <w:pPr>
              <w:pStyle w:val="TableText"/>
              <w:rPr>
                <w:color w:val="000000"/>
              </w:rPr>
            </w:pPr>
            <w:r w:rsidRPr="00B852DC">
              <w:t>388</w:t>
            </w:r>
          </w:p>
        </w:tc>
        <w:tc>
          <w:tcPr>
            <w:tcW w:w="884" w:type="pct"/>
          </w:tcPr>
          <w:p w14:paraId="477CB677" w14:textId="77777777" w:rsidR="002912F9" w:rsidRPr="00234B01" w:rsidRDefault="002912F9" w:rsidP="002A16FF">
            <w:pPr>
              <w:pStyle w:val="TableText"/>
              <w:ind w:right="288"/>
              <w:rPr>
                <w:color w:val="000000"/>
              </w:rPr>
            </w:pPr>
            <w:r w:rsidRPr="00B852DC">
              <w:t>2</w:t>
            </w:r>
          </w:p>
        </w:tc>
        <w:tc>
          <w:tcPr>
            <w:tcW w:w="1167" w:type="pct"/>
          </w:tcPr>
          <w:p w14:paraId="1670CDD2" w14:textId="77777777" w:rsidR="002912F9" w:rsidRPr="00234B01" w:rsidRDefault="002912F9" w:rsidP="002A16FF">
            <w:pPr>
              <w:pStyle w:val="TableText"/>
              <w:ind w:right="144"/>
              <w:rPr>
                <w:color w:val="000000"/>
              </w:rPr>
            </w:pPr>
            <w:r w:rsidRPr="00B852DC">
              <w:t>6</w:t>
            </w:r>
          </w:p>
        </w:tc>
        <w:tc>
          <w:tcPr>
            <w:tcW w:w="1609" w:type="pct"/>
          </w:tcPr>
          <w:p w14:paraId="0094BBEC" w14:textId="77777777" w:rsidR="002912F9" w:rsidRPr="00234B01" w:rsidRDefault="002912F9" w:rsidP="002A16FF">
            <w:pPr>
              <w:pStyle w:val="TableText"/>
              <w:ind w:right="288"/>
              <w:rPr>
                <w:color w:val="000000"/>
              </w:rPr>
            </w:pPr>
            <w:r w:rsidRPr="00B852DC">
              <w:t>0.10</w:t>
            </w:r>
          </w:p>
        </w:tc>
      </w:tr>
      <w:tr w:rsidR="002912F9" w:rsidRPr="00234B01" w14:paraId="52B51E02" w14:textId="77777777" w:rsidTr="00E87902">
        <w:tc>
          <w:tcPr>
            <w:tcW w:w="1340" w:type="pct"/>
          </w:tcPr>
          <w:p w14:paraId="65686EFB" w14:textId="77777777" w:rsidR="002912F9" w:rsidRPr="00234B01" w:rsidRDefault="002912F9" w:rsidP="002A16FF">
            <w:pPr>
              <w:pStyle w:val="TableText"/>
              <w:rPr>
                <w:color w:val="000000"/>
              </w:rPr>
            </w:pPr>
            <w:r w:rsidRPr="00B852DC">
              <w:t>389</w:t>
            </w:r>
          </w:p>
        </w:tc>
        <w:tc>
          <w:tcPr>
            <w:tcW w:w="884" w:type="pct"/>
          </w:tcPr>
          <w:p w14:paraId="72766D8B" w14:textId="77777777" w:rsidR="002912F9" w:rsidRPr="00234B01" w:rsidRDefault="002912F9" w:rsidP="002A16FF">
            <w:pPr>
              <w:pStyle w:val="TableText"/>
              <w:ind w:right="288"/>
              <w:rPr>
                <w:color w:val="000000"/>
              </w:rPr>
            </w:pPr>
            <w:r w:rsidRPr="00B852DC">
              <w:t>2</w:t>
            </w:r>
          </w:p>
        </w:tc>
        <w:tc>
          <w:tcPr>
            <w:tcW w:w="1167" w:type="pct"/>
          </w:tcPr>
          <w:p w14:paraId="44556FF2" w14:textId="77777777" w:rsidR="002912F9" w:rsidRPr="00234B01" w:rsidRDefault="002912F9" w:rsidP="002A16FF">
            <w:pPr>
              <w:pStyle w:val="TableText"/>
              <w:ind w:right="144"/>
              <w:rPr>
                <w:color w:val="000000"/>
              </w:rPr>
            </w:pPr>
            <w:r w:rsidRPr="00B852DC">
              <w:t>13</w:t>
            </w:r>
          </w:p>
        </w:tc>
        <w:tc>
          <w:tcPr>
            <w:tcW w:w="1609" w:type="pct"/>
          </w:tcPr>
          <w:p w14:paraId="1CB479E6" w14:textId="77777777" w:rsidR="002912F9" w:rsidRPr="00234B01" w:rsidRDefault="002912F9" w:rsidP="002A16FF">
            <w:pPr>
              <w:pStyle w:val="TableText"/>
              <w:ind w:right="288"/>
              <w:rPr>
                <w:color w:val="000000"/>
              </w:rPr>
            </w:pPr>
            <w:r w:rsidRPr="00B852DC">
              <w:t>0.23</w:t>
            </w:r>
          </w:p>
        </w:tc>
      </w:tr>
      <w:tr w:rsidR="002912F9" w:rsidRPr="00234B01" w14:paraId="1D3A4DCF" w14:textId="77777777" w:rsidTr="00E87902">
        <w:tc>
          <w:tcPr>
            <w:tcW w:w="1340" w:type="pct"/>
          </w:tcPr>
          <w:p w14:paraId="094D0813" w14:textId="77777777" w:rsidR="002912F9" w:rsidRPr="00234B01" w:rsidRDefault="002912F9" w:rsidP="002A16FF">
            <w:pPr>
              <w:pStyle w:val="TableText"/>
              <w:rPr>
                <w:color w:val="000000"/>
              </w:rPr>
            </w:pPr>
            <w:r w:rsidRPr="00B852DC">
              <w:t>390</w:t>
            </w:r>
          </w:p>
        </w:tc>
        <w:tc>
          <w:tcPr>
            <w:tcW w:w="884" w:type="pct"/>
          </w:tcPr>
          <w:p w14:paraId="6B3B701B" w14:textId="77777777" w:rsidR="002912F9" w:rsidRPr="00234B01" w:rsidRDefault="002912F9" w:rsidP="002A16FF">
            <w:pPr>
              <w:pStyle w:val="TableText"/>
              <w:ind w:right="288"/>
              <w:rPr>
                <w:color w:val="000000"/>
              </w:rPr>
            </w:pPr>
            <w:r w:rsidRPr="00B852DC">
              <w:t>2</w:t>
            </w:r>
          </w:p>
        </w:tc>
        <w:tc>
          <w:tcPr>
            <w:tcW w:w="1167" w:type="pct"/>
          </w:tcPr>
          <w:p w14:paraId="6248A648" w14:textId="77777777" w:rsidR="002912F9" w:rsidRPr="00234B01" w:rsidRDefault="002912F9" w:rsidP="002A16FF">
            <w:pPr>
              <w:pStyle w:val="TableText"/>
              <w:ind w:right="144"/>
              <w:rPr>
                <w:color w:val="000000"/>
              </w:rPr>
            </w:pPr>
            <w:r w:rsidRPr="00B852DC">
              <w:t>14</w:t>
            </w:r>
          </w:p>
        </w:tc>
        <w:tc>
          <w:tcPr>
            <w:tcW w:w="1609" w:type="pct"/>
          </w:tcPr>
          <w:p w14:paraId="181FF658" w14:textId="77777777" w:rsidR="002912F9" w:rsidRPr="00234B01" w:rsidRDefault="002912F9" w:rsidP="002A16FF">
            <w:pPr>
              <w:pStyle w:val="TableText"/>
              <w:ind w:right="288"/>
              <w:rPr>
                <w:color w:val="000000"/>
              </w:rPr>
            </w:pPr>
            <w:r w:rsidRPr="00B852DC">
              <w:t>0.24</w:t>
            </w:r>
          </w:p>
        </w:tc>
      </w:tr>
      <w:tr w:rsidR="002912F9" w:rsidRPr="00234B01" w14:paraId="4BC242FA" w14:textId="77777777" w:rsidTr="00E87902">
        <w:tc>
          <w:tcPr>
            <w:tcW w:w="1340" w:type="pct"/>
          </w:tcPr>
          <w:p w14:paraId="60C7CEBF" w14:textId="77777777" w:rsidR="002912F9" w:rsidRPr="00234B01" w:rsidRDefault="002912F9" w:rsidP="002A16FF">
            <w:pPr>
              <w:pStyle w:val="TableText"/>
              <w:rPr>
                <w:color w:val="000000"/>
              </w:rPr>
            </w:pPr>
            <w:r w:rsidRPr="00B852DC">
              <w:t>391</w:t>
            </w:r>
          </w:p>
        </w:tc>
        <w:tc>
          <w:tcPr>
            <w:tcW w:w="884" w:type="pct"/>
          </w:tcPr>
          <w:p w14:paraId="6C535957" w14:textId="77777777" w:rsidR="002912F9" w:rsidRPr="00234B01" w:rsidRDefault="002912F9" w:rsidP="002A16FF">
            <w:pPr>
              <w:pStyle w:val="TableText"/>
              <w:ind w:right="288"/>
              <w:rPr>
                <w:color w:val="000000"/>
              </w:rPr>
            </w:pPr>
            <w:r w:rsidRPr="00B852DC">
              <w:t>2</w:t>
            </w:r>
          </w:p>
        </w:tc>
        <w:tc>
          <w:tcPr>
            <w:tcW w:w="1167" w:type="pct"/>
          </w:tcPr>
          <w:p w14:paraId="54974448" w14:textId="77777777" w:rsidR="002912F9" w:rsidRPr="00234B01" w:rsidRDefault="002912F9" w:rsidP="002A16FF">
            <w:pPr>
              <w:pStyle w:val="TableText"/>
              <w:ind w:right="144"/>
              <w:rPr>
                <w:color w:val="000000"/>
              </w:rPr>
            </w:pPr>
            <w:r w:rsidRPr="00B852DC">
              <w:t>8</w:t>
            </w:r>
          </w:p>
        </w:tc>
        <w:tc>
          <w:tcPr>
            <w:tcW w:w="1609" w:type="pct"/>
          </w:tcPr>
          <w:p w14:paraId="4A236ABA" w14:textId="77777777" w:rsidR="002912F9" w:rsidRPr="00234B01" w:rsidRDefault="002912F9" w:rsidP="002A16FF">
            <w:pPr>
              <w:pStyle w:val="TableText"/>
              <w:ind w:right="288"/>
              <w:rPr>
                <w:color w:val="000000"/>
              </w:rPr>
            </w:pPr>
            <w:r w:rsidRPr="00B852DC">
              <w:t>0.14</w:t>
            </w:r>
          </w:p>
        </w:tc>
      </w:tr>
      <w:tr w:rsidR="002912F9" w:rsidRPr="00234B01" w14:paraId="1B114A8C" w14:textId="77777777" w:rsidTr="00E87902">
        <w:tc>
          <w:tcPr>
            <w:tcW w:w="1340" w:type="pct"/>
          </w:tcPr>
          <w:p w14:paraId="76904FC0" w14:textId="77777777" w:rsidR="002912F9" w:rsidRPr="00234B01" w:rsidRDefault="002912F9" w:rsidP="002A16FF">
            <w:pPr>
              <w:pStyle w:val="TableText"/>
              <w:rPr>
                <w:color w:val="000000"/>
              </w:rPr>
            </w:pPr>
            <w:r w:rsidRPr="00B852DC">
              <w:t>392</w:t>
            </w:r>
          </w:p>
        </w:tc>
        <w:tc>
          <w:tcPr>
            <w:tcW w:w="884" w:type="pct"/>
          </w:tcPr>
          <w:p w14:paraId="19507E46" w14:textId="77777777" w:rsidR="002912F9" w:rsidRPr="00234B01" w:rsidRDefault="002912F9" w:rsidP="002A16FF">
            <w:pPr>
              <w:pStyle w:val="TableText"/>
              <w:ind w:right="288"/>
              <w:rPr>
                <w:color w:val="000000"/>
              </w:rPr>
            </w:pPr>
            <w:r w:rsidRPr="00B852DC">
              <w:t>2</w:t>
            </w:r>
          </w:p>
        </w:tc>
        <w:tc>
          <w:tcPr>
            <w:tcW w:w="1167" w:type="pct"/>
          </w:tcPr>
          <w:p w14:paraId="40091148" w14:textId="77777777" w:rsidR="002912F9" w:rsidRPr="00234B01" w:rsidRDefault="002912F9" w:rsidP="002A16FF">
            <w:pPr>
              <w:pStyle w:val="TableText"/>
              <w:ind w:right="144"/>
              <w:rPr>
                <w:color w:val="000000"/>
              </w:rPr>
            </w:pPr>
            <w:r w:rsidRPr="00B852DC">
              <w:t>1</w:t>
            </w:r>
          </w:p>
        </w:tc>
        <w:tc>
          <w:tcPr>
            <w:tcW w:w="1609" w:type="pct"/>
          </w:tcPr>
          <w:p w14:paraId="36E8C66E" w14:textId="77777777" w:rsidR="002912F9" w:rsidRPr="00234B01" w:rsidRDefault="002912F9" w:rsidP="002A16FF">
            <w:pPr>
              <w:pStyle w:val="TableText"/>
              <w:ind w:right="288"/>
              <w:rPr>
                <w:color w:val="000000"/>
              </w:rPr>
            </w:pPr>
            <w:r w:rsidRPr="00B852DC">
              <w:t>0.02</w:t>
            </w:r>
          </w:p>
        </w:tc>
      </w:tr>
      <w:tr w:rsidR="002912F9" w:rsidRPr="00234B01" w14:paraId="32250785" w14:textId="77777777" w:rsidTr="00E87902">
        <w:tc>
          <w:tcPr>
            <w:tcW w:w="1340" w:type="pct"/>
          </w:tcPr>
          <w:p w14:paraId="01659582" w14:textId="77777777" w:rsidR="002912F9" w:rsidRPr="00234B01" w:rsidRDefault="002912F9" w:rsidP="002A16FF">
            <w:pPr>
              <w:pStyle w:val="TableText"/>
              <w:rPr>
                <w:color w:val="000000"/>
              </w:rPr>
            </w:pPr>
            <w:r w:rsidRPr="00B852DC">
              <w:t>393</w:t>
            </w:r>
          </w:p>
        </w:tc>
        <w:tc>
          <w:tcPr>
            <w:tcW w:w="884" w:type="pct"/>
          </w:tcPr>
          <w:p w14:paraId="31255BFE" w14:textId="77777777" w:rsidR="002912F9" w:rsidRPr="00234B01" w:rsidRDefault="002912F9" w:rsidP="002A16FF">
            <w:pPr>
              <w:pStyle w:val="TableText"/>
              <w:ind w:right="288"/>
              <w:rPr>
                <w:color w:val="000000"/>
              </w:rPr>
            </w:pPr>
            <w:r w:rsidRPr="00B852DC">
              <w:t>2</w:t>
            </w:r>
          </w:p>
        </w:tc>
        <w:tc>
          <w:tcPr>
            <w:tcW w:w="1167" w:type="pct"/>
          </w:tcPr>
          <w:p w14:paraId="0146E8DC" w14:textId="77777777" w:rsidR="002912F9" w:rsidRPr="00234B01" w:rsidRDefault="002912F9" w:rsidP="002A16FF">
            <w:pPr>
              <w:pStyle w:val="TableText"/>
              <w:ind w:right="144"/>
              <w:rPr>
                <w:color w:val="000000"/>
              </w:rPr>
            </w:pPr>
            <w:r w:rsidRPr="00B852DC">
              <w:t>30</w:t>
            </w:r>
          </w:p>
        </w:tc>
        <w:tc>
          <w:tcPr>
            <w:tcW w:w="1609" w:type="pct"/>
          </w:tcPr>
          <w:p w14:paraId="185FE6C6" w14:textId="77777777" w:rsidR="002912F9" w:rsidRPr="00234B01" w:rsidRDefault="002912F9" w:rsidP="002A16FF">
            <w:pPr>
              <w:pStyle w:val="TableText"/>
              <w:ind w:right="288"/>
              <w:rPr>
                <w:color w:val="000000"/>
              </w:rPr>
            </w:pPr>
            <w:r w:rsidRPr="00B852DC">
              <w:t>0.52</w:t>
            </w:r>
          </w:p>
        </w:tc>
      </w:tr>
      <w:tr w:rsidR="002912F9" w:rsidRPr="00234B01" w14:paraId="353B5653" w14:textId="77777777" w:rsidTr="00E87902">
        <w:tc>
          <w:tcPr>
            <w:tcW w:w="1340" w:type="pct"/>
          </w:tcPr>
          <w:p w14:paraId="519E4EE2" w14:textId="77777777" w:rsidR="002912F9" w:rsidRPr="00234B01" w:rsidRDefault="002912F9" w:rsidP="002A16FF">
            <w:pPr>
              <w:pStyle w:val="TableText"/>
              <w:rPr>
                <w:color w:val="000000"/>
              </w:rPr>
            </w:pPr>
            <w:r w:rsidRPr="00B852DC">
              <w:t>394</w:t>
            </w:r>
          </w:p>
        </w:tc>
        <w:tc>
          <w:tcPr>
            <w:tcW w:w="884" w:type="pct"/>
          </w:tcPr>
          <w:p w14:paraId="41451E93" w14:textId="77777777" w:rsidR="002912F9" w:rsidRPr="00234B01" w:rsidRDefault="002912F9" w:rsidP="002A16FF">
            <w:pPr>
              <w:pStyle w:val="TableText"/>
              <w:ind w:right="288"/>
              <w:rPr>
                <w:color w:val="000000"/>
              </w:rPr>
            </w:pPr>
            <w:r w:rsidRPr="00B852DC">
              <w:t>2</w:t>
            </w:r>
          </w:p>
        </w:tc>
        <w:tc>
          <w:tcPr>
            <w:tcW w:w="1167" w:type="pct"/>
          </w:tcPr>
          <w:p w14:paraId="13B2CB84" w14:textId="77777777" w:rsidR="002912F9" w:rsidRPr="00234B01" w:rsidRDefault="002912F9" w:rsidP="002A16FF">
            <w:pPr>
              <w:pStyle w:val="TableText"/>
              <w:ind w:right="144"/>
              <w:rPr>
                <w:color w:val="000000"/>
              </w:rPr>
            </w:pPr>
            <w:r w:rsidRPr="00B852DC">
              <w:t>7</w:t>
            </w:r>
          </w:p>
        </w:tc>
        <w:tc>
          <w:tcPr>
            <w:tcW w:w="1609" w:type="pct"/>
          </w:tcPr>
          <w:p w14:paraId="4D363FD3" w14:textId="77777777" w:rsidR="002912F9" w:rsidRPr="00234B01" w:rsidRDefault="002912F9" w:rsidP="002A16FF">
            <w:pPr>
              <w:pStyle w:val="TableText"/>
              <w:ind w:right="288"/>
              <w:rPr>
                <w:color w:val="000000"/>
              </w:rPr>
            </w:pPr>
            <w:r w:rsidRPr="00B852DC">
              <w:t>0.12</w:t>
            </w:r>
          </w:p>
        </w:tc>
      </w:tr>
      <w:tr w:rsidR="002912F9" w:rsidRPr="00234B01" w14:paraId="669707FA" w14:textId="77777777" w:rsidTr="00E87902">
        <w:tc>
          <w:tcPr>
            <w:tcW w:w="1340" w:type="pct"/>
          </w:tcPr>
          <w:p w14:paraId="406B6B5E" w14:textId="77777777" w:rsidR="002912F9" w:rsidRPr="00234B01" w:rsidRDefault="002912F9" w:rsidP="002A16FF">
            <w:pPr>
              <w:pStyle w:val="TableText"/>
              <w:rPr>
                <w:color w:val="000000"/>
              </w:rPr>
            </w:pPr>
            <w:r w:rsidRPr="00B852DC">
              <w:t>395</w:t>
            </w:r>
          </w:p>
        </w:tc>
        <w:tc>
          <w:tcPr>
            <w:tcW w:w="884" w:type="pct"/>
          </w:tcPr>
          <w:p w14:paraId="7402DE58" w14:textId="77777777" w:rsidR="002912F9" w:rsidRPr="00234B01" w:rsidRDefault="002912F9" w:rsidP="002A16FF">
            <w:pPr>
              <w:pStyle w:val="TableText"/>
              <w:ind w:right="288"/>
              <w:rPr>
                <w:color w:val="000000"/>
              </w:rPr>
            </w:pPr>
            <w:r w:rsidRPr="00B852DC">
              <w:t>2</w:t>
            </w:r>
          </w:p>
        </w:tc>
        <w:tc>
          <w:tcPr>
            <w:tcW w:w="1167" w:type="pct"/>
          </w:tcPr>
          <w:p w14:paraId="2D18D712" w14:textId="77777777" w:rsidR="002912F9" w:rsidRPr="00234B01" w:rsidRDefault="002912F9" w:rsidP="002A16FF">
            <w:pPr>
              <w:pStyle w:val="TableText"/>
              <w:ind w:right="144"/>
              <w:rPr>
                <w:color w:val="000000"/>
              </w:rPr>
            </w:pPr>
            <w:r w:rsidRPr="00B852DC">
              <w:t>4</w:t>
            </w:r>
          </w:p>
        </w:tc>
        <w:tc>
          <w:tcPr>
            <w:tcW w:w="1609" w:type="pct"/>
          </w:tcPr>
          <w:p w14:paraId="2CFFA62E" w14:textId="77777777" w:rsidR="002912F9" w:rsidRPr="00234B01" w:rsidRDefault="002912F9" w:rsidP="002A16FF">
            <w:pPr>
              <w:pStyle w:val="TableText"/>
              <w:ind w:right="288"/>
              <w:rPr>
                <w:color w:val="000000"/>
              </w:rPr>
            </w:pPr>
            <w:r w:rsidRPr="00B852DC">
              <w:t>0.07</w:t>
            </w:r>
          </w:p>
        </w:tc>
      </w:tr>
      <w:tr w:rsidR="002912F9" w:rsidRPr="00234B01" w14:paraId="58E22E3F" w14:textId="77777777" w:rsidTr="00E87902">
        <w:tc>
          <w:tcPr>
            <w:tcW w:w="1340" w:type="pct"/>
          </w:tcPr>
          <w:p w14:paraId="4B19F6C8" w14:textId="77777777" w:rsidR="002912F9" w:rsidRPr="00234B01" w:rsidRDefault="002912F9" w:rsidP="002A16FF">
            <w:pPr>
              <w:pStyle w:val="TableText"/>
              <w:rPr>
                <w:color w:val="000000"/>
              </w:rPr>
            </w:pPr>
            <w:r w:rsidRPr="00B852DC">
              <w:t>396</w:t>
            </w:r>
          </w:p>
        </w:tc>
        <w:tc>
          <w:tcPr>
            <w:tcW w:w="884" w:type="pct"/>
          </w:tcPr>
          <w:p w14:paraId="3E1D4540" w14:textId="77777777" w:rsidR="002912F9" w:rsidRPr="00234B01" w:rsidRDefault="002912F9" w:rsidP="002A16FF">
            <w:pPr>
              <w:pStyle w:val="TableText"/>
              <w:ind w:right="288"/>
              <w:rPr>
                <w:color w:val="000000"/>
              </w:rPr>
            </w:pPr>
            <w:r w:rsidRPr="00B852DC">
              <w:t>2</w:t>
            </w:r>
          </w:p>
        </w:tc>
        <w:tc>
          <w:tcPr>
            <w:tcW w:w="1167" w:type="pct"/>
          </w:tcPr>
          <w:p w14:paraId="03F685FD" w14:textId="77777777" w:rsidR="002912F9" w:rsidRPr="00234B01" w:rsidRDefault="002912F9" w:rsidP="002A16FF">
            <w:pPr>
              <w:pStyle w:val="TableText"/>
              <w:ind w:right="144"/>
              <w:rPr>
                <w:color w:val="000000"/>
              </w:rPr>
            </w:pPr>
            <w:r w:rsidRPr="00B852DC">
              <w:t>8</w:t>
            </w:r>
          </w:p>
        </w:tc>
        <w:tc>
          <w:tcPr>
            <w:tcW w:w="1609" w:type="pct"/>
          </w:tcPr>
          <w:p w14:paraId="237EF74E" w14:textId="77777777" w:rsidR="002912F9" w:rsidRPr="00234B01" w:rsidRDefault="002912F9" w:rsidP="002A16FF">
            <w:pPr>
              <w:pStyle w:val="TableText"/>
              <w:ind w:right="288"/>
              <w:rPr>
                <w:color w:val="000000"/>
              </w:rPr>
            </w:pPr>
            <w:r w:rsidRPr="00B852DC">
              <w:t>0.14</w:t>
            </w:r>
          </w:p>
        </w:tc>
      </w:tr>
      <w:tr w:rsidR="002912F9" w:rsidRPr="00234B01" w14:paraId="27437C30" w14:textId="77777777" w:rsidTr="00E87902">
        <w:tc>
          <w:tcPr>
            <w:tcW w:w="1340" w:type="pct"/>
          </w:tcPr>
          <w:p w14:paraId="78150897" w14:textId="77777777" w:rsidR="002912F9" w:rsidRPr="00234B01" w:rsidRDefault="002912F9" w:rsidP="002A16FF">
            <w:pPr>
              <w:pStyle w:val="TableText"/>
              <w:rPr>
                <w:color w:val="000000"/>
              </w:rPr>
            </w:pPr>
            <w:r w:rsidRPr="00B852DC">
              <w:t>397</w:t>
            </w:r>
          </w:p>
        </w:tc>
        <w:tc>
          <w:tcPr>
            <w:tcW w:w="884" w:type="pct"/>
          </w:tcPr>
          <w:p w14:paraId="59F783A9" w14:textId="77777777" w:rsidR="002912F9" w:rsidRPr="00234B01" w:rsidRDefault="002912F9" w:rsidP="002A16FF">
            <w:pPr>
              <w:pStyle w:val="TableText"/>
              <w:ind w:right="288"/>
              <w:rPr>
                <w:color w:val="000000"/>
              </w:rPr>
            </w:pPr>
            <w:r w:rsidRPr="00B852DC">
              <w:t>2</w:t>
            </w:r>
          </w:p>
        </w:tc>
        <w:tc>
          <w:tcPr>
            <w:tcW w:w="1167" w:type="pct"/>
          </w:tcPr>
          <w:p w14:paraId="0782DF83" w14:textId="77777777" w:rsidR="002912F9" w:rsidRPr="00234B01" w:rsidRDefault="002912F9" w:rsidP="002A16FF">
            <w:pPr>
              <w:pStyle w:val="TableText"/>
              <w:ind w:right="144"/>
              <w:rPr>
                <w:color w:val="000000"/>
              </w:rPr>
            </w:pPr>
            <w:r w:rsidRPr="00B852DC">
              <w:t>9</w:t>
            </w:r>
          </w:p>
        </w:tc>
        <w:tc>
          <w:tcPr>
            <w:tcW w:w="1609" w:type="pct"/>
          </w:tcPr>
          <w:p w14:paraId="42C55465" w14:textId="77777777" w:rsidR="002912F9" w:rsidRPr="00234B01" w:rsidRDefault="002912F9" w:rsidP="002A16FF">
            <w:pPr>
              <w:pStyle w:val="TableText"/>
              <w:ind w:right="288"/>
              <w:rPr>
                <w:color w:val="000000"/>
              </w:rPr>
            </w:pPr>
            <w:r w:rsidRPr="00B852DC">
              <w:t>0.16</w:t>
            </w:r>
          </w:p>
        </w:tc>
      </w:tr>
      <w:tr w:rsidR="002912F9" w:rsidRPr="00234B01" w14:paraId="69617C7F" w14:textId="77777777" w:rsidTr="00E87902">
        <w:tc>
          <w:tcPr>
            <w:tcW w:w="1340" w:type="pct"/>
          </w:tcPr>
          <w:p w14:paraId="71968305" w14:textId="77777777" w:rsidR="002912F9" w:rsidRPr="00234B01" w:rsidRDefault="002912F9" w:rsidP="002A16FF">
            <w:pPr>
              <w:pStyle w:val="TableText"/>
              <w:rPr>
                <w:color w:val="000000"/>
              </w:rPr>
            </w:pPr>
            <w:r w:rsidRPr="00B852DC">
              <w:t>398</w:t>
            </w:r>
          </w:p>
        </w:tc>
        <w:tc>
          <w:tcPr>
            <w:tcW w:w="884" w:type="pct"/>
          </w:tcPr>
          <w:p w14:paraId="362D49AF" w14:textId="77777777" w:rsidR="002912F9" w:rsidRPr="00234B01" w:rsidRDefault="002912F9" w:rsidP="002A16FF">
            <w:pPr>
              <w:pStyle w:val="TableText"/>
              <w:ind w:right="288"/>
              <w:rPr>
                <w:color w:val="000000"/>
              </w:rPr>
            </w:pPr>
            <w:r w:rsidRPr="00B852DC">
              <w:t>2</w:t>
            </w:r>
          </w:p>
        </w:tc>
        <w:tc>
          <w:tcPr>
            <w:tcW w:w="1167" w:type="pct"/>
          </w:tcPr>
          <w:p w14:paraId="02708396" w14:textId="77777777" w:rsidR="002912F9" w:rsidRPr="00234B01" w:rsidRDefault="002912F9" w:rsidP="002A16FF">
            <w:pPr>
              <w:pStyle w:val="TableText"/>
              <w:ind w:right="144"/>
              <w:rPr>
                <w:color w:val="000000"/>
              </w:rPr>
            </w:pPr>
            <w:r w:rsidRPr="00B852DC">
              <w:t>16</w:t>
            </w:r>
          </w:p>
        </w:tc>
        <w:tc>
          <w:tcPr>
            <w:tcW w:w="1609" w:type="pct"/>
          </w:tcPr>
          <w:p w14:paraId="3174D022" w14:textId="77777777" w:rsidR="002912F9" w:rsidRPr="00234B01" w:rsidRDefault="002912F9" w:rsidP="002A16FF">
            <w:pPr>
              <w:pStyle w:val="TableText"/>
              <w:ind w:right="288"/>
              <w:rPr>
                <w:color w:val="000000"/>
              </w:rPr>
            </w:pPr>
            <w:r w:rsidRPr="00B852DC">
              <w:t>0.28</w:t>
            </w:r>
          </w:p>
        </w:tc>
      </w:tr>
      <w:tr w:rsidR="002912F9" w:rsidRPr="00234B01" w14:paraId="6B14C1B4" w14:textId="77777777" w:rsidTr="00E87902">
        <w:tc>
          <w:tcPr>
            <w:tcW w:w="1340" w:type="pct"/>
          </w:tcPr>
          <w:p w14:paraId="5BF2044E" w14:textId="77777777" w:rsidR="002912F9" w:rsidRPr="00234B01" w:rsidRDefault="002912F9" w:rsidP="002A16FF">
            <w:pPr>
              <w:pStyle w:val="TableText"/>
              <w:rPr>
                <w:color w:val="000000"/>
              </w:rPr>
            </w:pPr>
            <w:r w:rsidRPr="00B852DC">
              <w:t>399</w:t>
            </w:r>
          </w:p>
        </w:tc>
        <w:tc>
          <w:tcPr>
            <w:tcW w:w="884" w:type="pct"/>
          </w:tcPr>
          <w:p w14:paraId="6E9BFAF3" w14:textId="77777777" w:rsidR="002912F9" w:rsidRPr="00234B01" w:rsidRDefault="002912F9" w:rsidP="002A16FF">
            <w:pPr>
              <w:pStyle w:val="TableText"/>
              <w:ind w:right="288"/>
              <w:rPr>
                <w:color w:val="000000"/>
              </w:rPr>
            </w:pPr>
            <w:r w:rsidRPr="00B852DC">
              <w:t>2</w:t>
            </w:r>
          </w:p>
        </w:tc>
        <w:tc>
          <w:tcPr>
            <w:tcW w:w="1167" w:type="pct"/>
          </w:tcPr>
          <w:p w14:paraId="70F73B94" w14:textId="77777777" w:rsidR="002912F9" w:rsidRPr="00234B01" w:rsidRDefault="002912F9" w:rsidP="002A16FF">
            <w:pPr>
              <w:pStyle w:val="TableText"/>
              <w:ind w:right="144"/>
              <w:rPr>
                <w:color w:val="000000"/>
              </w:rPr>
            </w:pPr>
            <w:r w:rsidRPr="00B852DC">
              <w:t>11</w:t>
            </w:r>
          </w:p>
        </w:tc>
        <w:tc>
          <w:tcPr>
            <w:tcW w:w="1609" w:type="pct"/>
          </w:tcPr>
          <w:p w14:paraId="57B58DFB" w14:textId="77777777" w:rsidR="002912F9" w:rsidRPr="00234B01" w:rsidRDefault="002912F9" w:rsidP="002A16FF">
            <w:pPr>
              <w:pStyle w:val="TableText"/>
              <w:ind w:right="288"/>
              <w:rPr>
                <w:color w:val="000000"/>
              </w:rPr>
            </w:pPr>
            <w:r w:rsidRPr="00B852DC">
              <w:t>0.19</w:t>
            </w:r>
          </w:p>
        </w:tc>
      </w:tr>
      <w:tr w:rsidR="002912F9" w:rsidRPr="00234B01" w14:paraId="1FB9A0F6" w14:textId="77777777" w:rsidTr="00E87902">
        <w:tc>
          <w:tcPr>
            <w:tcW w:w="1340" w:type="pct"/>
          </w:tcPr>
          <w:p w14:paraId="16580955" w14:textId="77777777" w:rsidR="002912F9" w:rsidRPr="00234B01" w:rsidRDefault="002912F9" w:rsidP="002A16FF">
            <w:pPr>
              <w:pStyle w:val="TableText"/>
              <w:rPr>
                <w:color w:val="000000"/>
              </w:rPr>
            </w:pPr>
            <w:r w:rsidRPr="00B852DC">
              <w:t>401</w:t>
            </w:r>
          </w:p>
        </w:tc>
        <w:tc>
          <w:tcPr>
            <w:tcW w:w="884" w:type="pct"/>
          </w:tcPr>
          <w:p w14:paraId="4A6ACDEE" w14:textId="77777777" w:rsidR="002912F9" w:rsidRPr="00234B01" w:rsidRDefault="002912F9" w:rsidP="002A16FF">
            <w:pPr>
              <w:pStyle w:val="TableText"/>
              <w:ind w:right="288"/>
              <w:rPr>
                <w:color w:val="000000"/>
              </w:rPr>
            </w:pPr>
            <w:r w:rsidRPr="00B852DC">
              <w:t>2</w:t>
            </w:r>
          </w:p>
        </w:tc>
        <w:tc>
          <w:tcPr>
            <w:tcW w:w="1167" w:type="pct"/>
          </w:tcPr>
          <w:p w14:paraId="7E6B0B4F" w14:textId="77777777" w:rsidR="002912F9" w:rsidRPr="00234B01" w:rsidRDefault="002912F9" w:rsidP="002A16FF">
            <w:pPr>
              <w:pStyle w:val="TableText"/>
              <w:ind w:right="144"/>
              <w:rPr>
                <w:color w:val="000000"/>
              </w:rPr>
            </w:pPr>
            <w:r w:rsidRPr="00B852DC">
              <w:t>32</w:t>
            </w:r>
          </w:p>
        </w:tc>
        <w:tc>
          <w:tcPr>
            <w:tcW w:w="1609" w:type="pct"/>
          </w:tcPr>
          <w:p w14:paraId="6B9DCC75" w14:textId="77777777" w:rsidR="002912F9" w:rsidRPr="00234B01" w:rsidRDefault="002912F9" w:rsidP="002A16FF">
            <w:pPr>
              <w:pStyle w:val="TableText"/>
              <w:ind w:right="288"/>
              <w:rPr>
                <w:color w:val="000000"/>
              </w:rPr>
            </w:pPr>
            <w:r w:rsidRPr="00B852DC">
              <w:t>0.56</w:t>
            </w:r>
          </w:p>
        </w:tc>
      </w:tr>
      <w:tr w:rsidR="002912F9" w:rsidRPr="00234B01" w14:paraId="5BDC229E" w14:textId="77777777" w:rsidTr="00E87902">
        <w:tc>
          <w:tcPr>
            <w:tcW w:w="1340" w:type="pct"/>
          </w:tcPr>
          <w:p w14:paraId="2F60CBF8" w14:textId="77777777" w:rsidR="002912F9" w:rsidRPr="00234B01" w:rsidRDefault="002912F9" w:rsidP="002A16FF">
            <w:pPr>
              <w:pStyle w:val="TableText"/>
              <w:rPr>
                <w:color w:val="000000"/>
              </w:rPr>
            </w:pPr>
            <w:r w:rsidRPr="00B852DC">
              <w:t>402</w:t>
            </w:r>
          </w:p>
        </w:tc>
        <w:tc>
          <w:tcPr>
            <w:tcW w:w="884" w:type="pct"/>
          </w:tcPr>
          <w:p w14:paraId="2F7DB153" w14:textId="77777777" w:rsidR="002912F9" w:rsidRPr="00234B01" w:rsidRDefault="002912F9" w:rsidP="002A16FF">
            <w:pPr>
              <w:pStyle w:val="TableText"/>
              <w:ind w:right="288"/>
              <w:rPr>
                <w:color w:val="000000"/>
              </w:rPr>
            </w:pPr>
            <w:r w:rsidRPr="00B852DC">
              <w:t>2</w:t>
            </w:r>
          </w:p>
        </w:tc>
        <w:tc>
          <w:tcPr>
            <w:tcW w:w="1167" w:type="pct"/>
          </w:tcPr>
          <w:p w14:paraId="04089AE4" w14:textId="77777777" w:rsidR="002912F9" w:rsidRPr="00234B01" w:rsidRDefault="002912F9" w:rsidP="002A16FF">
            <w:pPr>
              <w:pStyle w:val="TableText"/>
              <w:ind w:right="144"/>
              <w:rPr>
                <w:color w:val="000000"/>
              </w:rPr>
            </w:pPr>
            <w:r w:rsidRPr="00B852DC">
              <w:t>8</w:t>
            </w:r>
          </w:p>
        </w:tc>
        <w:tc>
          <w:tcPr>
            <w:tcW w:w="1609" w:type="pct"/>
          </w:tcPr>
          <w:p w14:paraId="592AD938" w14:textId="77777777" w:rsidR="002912F9" w:rsidRPr="00234B01" w:rsidRDefault="002912F9" w:rsidP="002A16FF">
            <w:pPr>
              <w:pStyle w:val="TableText"/>
              <w:ind w:right="288"/>
              <w:rPr>
                <w:color w:val="000000"/>
              </w:rPr>
            </w:pPr>
            <w:r w:rsidRPr="00B852DC">
              <w:t>0.14</w:t>
            </w:r>
          </w:p>
        </w:tc>
      </w:tr>
      <w:tr w:rsidR="002912F9" w:rsidRPr="00234B01" w14:paraId="416C123E" w14:textId="77777777" w:rsidTr="00E87902">
        <w:tc>
          <w:tcPr>
            <w:tcW w:w="1340" w:type="pct"/>
          </w:tcPr>
          <w:p w14:paraId="2728E91B" w14:textId="77777777" w:rsidR="002912F9" w:rsidRPr="00234B01" w:rsidRDefault="002912F9" w:rsidP="002A16FF">
            <w:pPr>
              <w:pStyle w:val="TableText"/>
              <w:rPr>
                <w:color w:val="000000"/>
              </w:rPr>
            </w:pPr>
            <w:r w:rsidRPr="00B852DC">
              <w:t>403</w:t>
            </w:r>
          </w:p>
        </w:tc>
        <w:tc>
          <w:tcPr>
            <w:tcW w:w="884" w:type="pct"/>
          </w:tcPr>
          <w:p w14:paraId="67838540" w14:textId="77777777" w:rsidR="002912F9" w:rsidRPr="00234B01" w:rsidRDefault="002912F9" w:rsidP="002A16FF">
            <w:pPr>
              <w:pStyle w:val="TableText"/>
              <w:ind w:right="288"/>
              <w:rPr>
                <w:color w:val="000000"/>
              </w:rPr>
            </w:pPr>
            <w:r w:rsidRPr="00B852DC">
              <w:t>2</w:t>
            </w:r>
          </w:p>
        </w:tc>
        <w:tc>
          <w:tcPr>
            <w:tcW w:w="1167" w:type="pct"/>
          </w:tcPr>
          <w:p w14:paraId="3B9BDD4A" w14:textId="77777777" w:rsidR="002912F9" w:rsidRPr="00234B01" w:rsidRDefault="002912F9" w:rsidP="002A16FF">
            <w:pPr>
              <w:pStyle w:val="TableText"/>
              <w:ind w:right="144"/>
              <w:rPr>
                <w:color w:val="000000"/>
              </w:rPr>
            </w:pPr>
            <w:r w:rsidRPr="00B852DC">
              <w:t>9</w:t>
            </w:r>
          </w:p>
        </w:tc>
        <w:tc>
          <w:tcPr>
            <w:tcW w:w="1609" w:type="pct"/>
          </w:tcPr>
          <w:p w14:paraId="65852F14" w14:textId="77777777" w:rsidR="002912F9" w:rsidRPr="00234B01" w:rsidRDefault="002912F9" w:rsidP="002A16FF">
            <w:pPr>
              <w:pStyle w:val="TableText"/>
              <w:ind w:right="288"/>
              <w:rPr>
                <w:color w:val="000000"/>
              </w:rPr>
            </w:pPr>
            <w:r w:rsidRPr="00B852DC">
              <w:t>0.16</w:t>
            </w:r>
          </w:p>
        </w:tc>
      </w:tr>
      <w:tr w:rsidR="002912F9" w:rsidRPr="00234B01" w14:paraId="78566560" w14:textId="77777777" w:rsidTr="00E87902">
        <w:tc>
          <w:tcPr>
            <w:tcW w:w="1340" w:type="pct"/>
          </w:tcPr>
          <w:p w14:paraId="6A04B7A7" w14:textId="77777777" w:rsidR="002912F9" w:rsidRPr="00234B01" w:rsidRDefault="002912F9" w:rsidP="002A16FF">
            <w:pPr>
              <w:pStyle w:val="TableText"/>
              <w:rPr>
                <w:color w:val="000000"/>
              </w:rPr>
            </w:pPr>
            <w:r w:rsidRPr="00B852DC">
              <w:t>404</w:t>
            </w:r>
          </w:p>
        </w:tc>
        <w:tc>
          <w:tcPr>
            <w:tcW w:w="884" w:type="pct"/>
          </w:tcPr>
          <w:p w14:paraId="5206676B" w14:textId="77777777" w:rsidR="002912F9" w:rsidRPr="00234B01" w:rsidRDefault="002912F9" w:rsidP="002A16FF">
            <w:pPr>
              <w:pStyle w:val="TableText"/>
              <w:ind w:right="288"/>
              <w:rPr>
                <w:color w:val="000000"/>
              </w:rPr>
            </w:pPr>
            <w:r w:rsidRPr="00B852DC">
              <w:t>2</w:t>
            </w:r>
          </w:p>
        </w:tc>
        <w:tc>
          <w:tcPr>
            <w:tcW w:w="1167" w:type="pct"/>
          </w:tcPr>
          <w:p w14:paraId="5ABA6756" w14:textId="77777777" w:rsidR="002912F9" w:rsidRPr="00234B01" w:rsidRDefault="002912F9" w:rsidP="002A16FF">
            <w:pPr>
              <w:pStyle w:val="TableText"/>
              <w:ind w:right="144"/>
              <w:rPr>
                <w:color w:val="000000"/>
              </w:rPr>
            </w:pPr>
            <w:r w:rsidRPr="00B852DC">
              <w:t>1</w:t>
            </w:r>
          </w:p>
        </w:tc>
        <w:tc>
          <w:tcPr>
            <w:tcW w:w="1609" w:type="pct"/>
          </w:tcPr>
          <w:p w14:paraId="3C1B248F" w14:textId="77777777" w:rsidR="002912F9" w:rsidRPr="00234B01" w:rsidRDefault="002912F9" w:rsidP="002A16FF">
            <w:pPr>
              <w:pStyle w:val="TableText"/>
              <w:ind w:right="288"/>
              <w:rPr>
                <w:color w:val="000000"/>
              </w:rPr>
            </w:pPr>
            <w:r w:rsidRPr="00B852DC">
              <w:t>0.02</w:t>
            </w:r>
          </w:p>
        </w:tc>
      </w:tr>
      <w:tr w:rsidR="002912F9" w:rsidRPr="00234B01" w14:paraId="17BD5B85" w14:textId="77777777" w:rsidTr="00E87902">
        <w:tc>
          <w:tcPr>
            <w:tcW w:w="1340" w:type="pct"/>
          </w:tcPr>
          <w:p w14:paraId="257C1581" w14:textId="77777777" w:rsidR="002912F9" w:rsidRPr="00234B01" w:rsidRDefault="002912F9" w:rsidP="002A16FF">
            <w:pPr>
              <w:pStyle w:val="TableText"/>
              <w:rPr>
                <w:color w:val="000000"/>
              </w:rPr>
            </w:pPr>
            <w:r w:rsidRPr="00B852DC">
              <w:t>405</w:t>
            </w:r>
          </w:p>
        </w:tc>
        <w:tc>
          <w:tcPr>
            <w:tcW w:w="884" w:type="pct"/>
          </w:tcPr>
          <w:p w14:paraId="2451B2A2" w14:textId="77777777" w:rsidR="002912F9" w:rsidRPr="00234B01" w:rsidRDefault="002912F9" w:rsidP="002A16FF">
            <w:pPr>
              <w:pStyle w:val="TableText"/>
              <w:ind w:right="288"/>
              <w:rPr>
                <w:color w:val="000000"/>
              </w:rPr>
            </w:pPr>
            <w:r w:rsidRPr="00B852DC">
              <w:t>2</w:t>
            </w:r>
          </w:p>
        </w:tc>
        <w:tc>
          <w:tcPr>
            <w:tcW w:w="1167" w:type="pct"/>
          </w:tcPr>
          <w:p w14:paraId="6D3EB03D" w14:textId="77777777" w:rsidR="002912F9" w:rsidRPr="00234B01" w:rsidRDefault="002912F9" w:rsidP="002A16FF">
            <w:pPr>
              <w:pStyle w:val="TableText"/>
              <w:ind w:right="144"/>
              <w:rPr>
                <w:color w:val="000000"/>
              </w:rPr>
            </w:pPr>
            <w:r w:rsidRPr="00B852DC">
              <w:t>26</w:t>
            </w:r>
          </w:p>
        </w:tc>
        <w:tc>
          <w:tcPr>
            <w:tcW w:w="1609" w:type="pct"/>
          </w:tcPr>
          <w:p w14:paraId="18FC07A1" w14:textId="77777777" w:rsidR="002912F9" w:rsidRPr="00234B01" w:rsidRDefault="002912F9" w:rsidP="002A16FF">
            <w:pPr>
              <w:pStyle w:val="TableText"/>
              <w:ind w:right="288"/>
              <w:rPr>
                <w:color w:val="000000"/>
              </w:rPr>
            </w:pPr>
            <w:r w:rsidRPr="00B852DC">
              <w:t>0.45</w:t>
            </w:r>
          </w:p>
        </w:tc>
      </w:tr>
      <w:tr w:rsidR="002912F9" w:rsidRPr="00234B01" w14:paraId="29EC3DFB" w14:textId="77777777" w:rsidTr="00E87902">
        <w:tc>
          <w:tcPr>
            <w:tcW w:w="1340" w:type="pct"/>
          </w:tcPr>
          <w:p w14:paraId="566CC15A" w14:textId="77777777" w:rsidR="002912F9" w:rsidRPr="00234B01" w:rsidRDefault="002912F9" w:rsidP="002A16FF">
            <w:pPr>
              <w:pStyle w:val="TableText"/>
              <w:rPr>
                <w:color w:val="000000"/>
              </w:rPr>
            </w:pPr>
            <w:r w:rsidRPr="00B852DC">
              <w:t>406</w:t>
            </w:r>
          </w:p>
        </w:tc>
        <w:tc>
          <w:tcPr>
            <w:tcW w:w="884" w:type="pct"/>
          </w:tcPr>
          <w:p w14:paraId="254270D7" w14:textId="77777777" w:rsidR="002912F9" w:rsidRPr="00234B01" w:rsidRDefault="002912F9" w:rsidP="002A16FF">
            <w:pPr>
              <w:pStyle w:val="TableText"/>
              <w:ind w:right="288"/>
              <w:rPr>
                <w:color w:val="000000"/>
              </w:rPr>
            </w:pPr>
            <w:r w:rsidRPr="00B852DC">
              <w:t>2</w:t>
            </w:r>
          </w:p>
        </w:tc>
        <w:tc>
          <w:tcPr>
            <w:tcW w:w="1167" w:type="pct"/>
          </w:tcPr>
          <w:p w14:paraId="00EFA51A" w14:textId="77777777" w:rsidR="002912F9" w:rsidRPr="00234B01" w:rsidRDefault="002912F9" w:rsidP="002A16FF">
            <w:pPr>
              <w:pStyle w:val="TableText"/>
              <w:ind w:right="144"/>
              <w:rPr>
                <w:color w:val="000000"/>
              </w:rPr>
            </w:pPr>
            <w:r w:rsidRPr="00B852DC">
              <w:t>8</w:t>
            </w:r>
          </w:p>
        </w:tc>
        <w:tc>
          <w:tcPr>
            <w:tcW w:w="1609" w:type="pct"/>
          </w:tcPr>
          <w:p w14:paraId="049D8461" w14:textId="77777777" w:rsidR="002912F9" w:rsidRPr="00234B01" w:rsidRDefault="002912F9" w:rsidP="002A16FF">
            <w:pPr>
              <w:pStyle w:val="TableText"/>
              <w:ind w:right="288"/>
              <w:rPr>
                <w:color w:val="000000"/>
              </w:rPr>
            </w:pPr>
            <w:r w:rsidRPr="00B852DC">
              <w:t>0.14</w:t>
            </w:r>
          </w:p>
        </w:tc>
      </w:tr>
      <w:tr w:rsidR="002912F9" w:rsidRPr="00234B01" w14:paraId="1C274690" w14:textId="77777777" w:rsidTr="00E87902">
        <w:tc>
          <w:tcPr>
            <w:tcW w:w="1340" w:type="pct"/>
          </w:tcPr>
          <w:p w14:paraId="671282C2" w14:textId="77777777" w:rsidR="002912F9" w:rsidRPr="00234B01" w:rsidRDefault="002912F9" w:rsidP="002A16FF">
            <w:pPr>
              <w:pStyle w:val="TableText"/>
              <w:rPr>
                <w:color w:val="000000"/>
              </w:rPr>
            </w:pPr>
            <w:r w:rsidRPr="00B852DC">
              <w:t>407</w:t>
            </w:r>
          </w:p>
        </w:tc>
        <w:tc>
          <w:tcPr>
            <w:tcW w:w="884" w:type="pct"/>
          </w:tcPr>
          <w:p w14:paraId="4C2F2C59" w14:textId="77777777" w:rsidR="002912F9" w:rsidRPr="00234B01" w:rsidRDefault="002912F9" w:rsidP="002A16FF">
            <w:pPr>
              <w:pStyle w:val="TableText"/>
              <w:ind w:right="288"/>
              <w:rPr>
                <w:color w:val="000000"/>
              </w:rPr>
            </w:pPr>
            <w:r w:rsidRPr="00B852DC">
              <w:t>2</w:t>
            </w:r>
          </w:p>
        </w:tc>
        <w:tc>
          <w:tcPr>
            <w:tcW w:w="1167" w:type="pct"/>
          </w:tcPr>
          <w:p w14:paraId="48C528A6" w14:textId="77777777" w:rsidR="002912F9" w:rsidRPr="00234B01" w:rsidRDefault="002912F9" w:rsidP="002A16FF">
            <w:pPr>
              <w:pStyle w:val="TableText"/>
              <w:ind w:right="144"/>
              <w:rPr>
                <w:color w:val="000000"/>
              </w:rPr>
            </w:pPr>
            <w:r w:rsidRPr="00B852DC">
              <w:t>2</w:t>
            </w:r>
          </w:p>
        </w:tc>
        <w:tc>
          <w:tcPr>
            <w:tcW w:w="1609" w:type="pct"/>
          </w:tcPr>
          <w:p w14:paraId="4EB54BBC" w14:textId="77777777" w:rsidR="002912F9" w:rsidRPr="00234B01" w:rsidRDefault="002912F9" w:rsidP="002A16FF">
            <w:pPr>
              <w:pStyle w:val="TableText"/>
              <w:ind w:right="288"/>
              <w:rPr>
                <w:color w:val="000000"/>
              </w:rPr>
            </w:pPr>
            <w:r w:rsidRPr="00B852DC">
              <w:t>0.03</w:t>
            </w:r>
          </w:p>
        </w:tc>
      </w:tr>
      <w:tr w:rsidR="002912F9" w:rsidRPr="00234B01" w14:paraId="04DDA1C8" w14:textId="77777777" w:rsidTr="00E87902">
        <w:tc>
          <w:tcPr>
            <w:tcW w:w="1340" w:type="pct"/>
          </w:tcPr>
          <w:p w14:paraId="29CABEEE" w14:textId="77777777" w:rsidR="002912F9" w:rsidRPr="00234B01" w:rsidRDefault="002912F9" w:rsidP="002A16FF">
            <w:pPr>
              <w:pStyle w:val="TableText"/>
              <w:rPr>
                <w:color w:val="000000"/>
              </w:rPr>
            </w:pPr>
            <w:r w:rsidRPr="00B852DC">
              <w:t>408</w:t>
            </w:r>
          </w:p>
        </w:tc>
        <w:tc>
          <w:tcPr>
            <w:tcW w:w="884" w:type="pct"/>
          </w:tcPr>
          <w:p w14:paraId="620B8846" w14:textId="77777777" w:rsidR="002912F9" w:rsidRPr="00234B01" w:rsidRDefault="002912F9" w:rsidP="002A16FF">
            <w:pPr>
              <w:pStyle w:val="TableText"/>
              <w:ind w:right="288"/>
              <w:rPr>
                <w:color w:val="000000"/>
              </w:rPr>
            </w:pPr>
            <w:r w:rsidRPr="00B852DC">
              <w:t>2</w:t>
            </w:r>
          </w:p>
        </w:tc>
        <w:tc>
          <w:tcPr>
            <w:tcW w:w="1167" w:type="pct"/>
          </w:tcPr>
          <w:p w14:paraId="6F77E122" w14:textId="77777777" w:rsidR="002912F9" w:rsidRPr="00234B01" w:rsidRDefault="002912F9" w:rsidP="002A16FF">
            <w:pPr>
              <w:pStyle w:val="TableText"/>
              <w:ind w:right="144"/>
              <w:rPr>
                <w:color w:val="000000"/>
              </w:rPr>
            </w:pPr>
            <w:r w:rsidRPr="00B852DC">
              <w:t>11</w:t>
            </w:r>
          </w:p>
        </w:tc>
        <w:tc>
          <w:tcPr>
            <w:tcW w:w="1609" w:type="pct"/>
          </w:tcPr>
          <w:p w14:paraId="6504D148" w14:textId="77777777" w:rsidR="002912F9" w:rsidRPr="00234B01" w:rsidRDefault="002912F9" w:rsidP="002A16FF">
            <w:pPr>
              <w:pStyle w:val="TableText"/>
              <w:ind w:right="288"/>
              <w:rPr>
                <w:color w:val="000000"/>
              </w:rPr>
            </w:pPr>
            <w:r w:rsidRPr="00B852DC">
              <w:t>0.19</w:t>
            </w:r>
          </w:p>
        </w:tc>
      </w:tr>
      <w:tr w:rsidR="002912F9" w:rsidRPr="00234B01" w14:paraId="3AC3001F" w14:textId="77777777" w:rsidTr="00E87902">
        <w:tc>
          <w:tcPr>
            <w:tcW w:w="1340" w:type="pct"/>
          </w:tcPr>
          <w:p w14:paraId="45943B57" w14:textId="77777777" w:rsidR="002912F9" w:rsidRPr="00234B01" w:rsidRDefault="002912F9" w:rsidP="002A16FF">
            <w:pPr>
              <w:pStyle w:val="TableText"/>
              <w:rPr>
                <w:color w:val="000000"/>
              </w:rPr>
            </w:pPr>
            <w:r w:rsidRPr="00B852DC">
              <w:t>409</w:t>
            </w:r>
          </w:p>
        </w:tc>
        <w:tc>
          <w:tcPr>
            <w:tcW w:w="884" w:type="pct"/>
          </w:tcPr>
          <w:p w14:paraId="62B54F98" w14:textId="77777777" w:rsidR="002912F9" w:rsidRPr="00234B01" w:rsidRDefault="002912F9" w:rsidP="002A16FF">
            <w:pPr>
              <w:pStyle w:val="TableText"/>
              <w:ind w:right="288"/>
              <w:rPr>
                <w:color w:val="000000"/>
              </w:rPr>
            </w:pPr>
            <w:r w:rsidRPr="00B852DC">
              <w:t>2</w:t>
            </w:r>
          </w:p>
        </w:tc>
        <w:tc>
          <w:tcPr>
            <w:tcW w:w="1167" w:type="pct"/>
          </w:tcPr>
          <w:p w14:paraId="60BB7600" w14:textId="77777777" w:rsidR="002912F9" w:rsidRPr="00234B01" w:rsidRDefault="002912F9" w:rsidP="002A16FF">
            <w:pPr>
              <w:pStyle w:val="TableText"/>
              <w:ind w:right="144"/>
              <w:rPr>
                <w:color w:val="000000"/>
              </w:rPr>
            </w:pPr>
            <w:r w:rsidRPr="00B852DC">
              <w:t>17</w:t>
            </w:r>
          </w:p>
        </w:tc>
        <w:tc>
          <w:tcPr>
            <w:tcW w:w="1609" w:type="pct"/>
          </w:tcPr>
          <w:p w14:paraId="12AABA8A" w14:textId="77777777" w:rsidR="002912F9" w:rsidRPr="00234B01" w:rsidRDefault="002912F9" w:rsidP="002A16FF">
            <w:pPr>
              <w:pStyle w:val="TableText"/>
              <w:ind w:right="288"/>
              <w:rPr>
                <w:color w:val="000000"/>
              </w:rPr>
            </w:pPr>
            <w:r w:rsidRPr="00B852DC">
              <w:t>0.30</w:t>
            </w:r>
          </w:p>
        </w:tc>
      </w:tr>
      <w:tr w:rsidR="002912F9" w:rsidRPr="00234B01" w14:paraId="597BB1CD" w14:textId="77777777" w:rsidTr="00E87902">
        <w:tc>
          <w:tcPr>
            <w:tcW w:w="1340" w:type="pct"/>
          </w:tcPr>
          <w:p w14:paraId="65E883BF" w14:textId="77777777" w:rsidR="002912F9" w:rsidRPr="00234B01" w:rsidRDefault="002912F9" w:rsidP="002A16FF">
            <w:pPr>
              <w:pStyle w:val="TableText"/>
              <w:rPr>
                <w:color w:val="000000"/>
              </w:rPr>
            </w:pPr>
            <w:r w:rsidRPr="00B852DC">
              <w:lastRenderedPageBreak/>
              <w:t>410</w:t>
            </w:r>
          </w:p>
        </w:tc>
        <w:tc>
          <w:tcPr>
            <w:tcW w:w="884" w:type="pct"/>
          </w:tcPr>
          <w:p w14:paraId="2413121A" w14:textId="77777777" w:rsidR="002912F9" w:rsidRPr="00234B01" w:rsidRDefault="002912F9" w:rsidP="002A16FF">
            <w:pPr>
              <w:pStyle w:val="TableText"/>
              <w:ind w:right="288"/>
              <w:rPr>
                <w:color w:val="000000"/>
              </w:rPr>
            </w:pPr>
            <w:r w:rsidRPr="00B852DC">
              <w:t>2</w:t>
            </w:r>
          </w:p>
        </w:tc>
        <w:tc>
          <w:tcPr>
            <w:tcW w:w="1167" w:type="pct"/>
          </w:tcPr>
          <w:p w14:paraId="0AAA2F83" w14:textId="77777777" w:rsidR="002912F9" w:rsidRPr="00234B01" w:rsidRDefault="002912F9" w:rsidP="002A16FF">
            <w:pPr>
              <w:pStyle w:val="TableText"/>
              <w:ind w:right="144"/>
              <w:rPr>
                <w:color w:val="000000"/>
              </w:rPr>
            </w:pPr>
            <w:r w:rsidRPr="00B852DC">
              <w:t>17</w:t>
            </w:r>
          </w:p>
        </w:tc>
        <w:tc>
          <w:tcPr>
            <w:tcW w:w="1609" w:type="pct"/>
          </w:tcPr>
          <w:p w14:paraId="3DED73AE" w14:textId="77777777" w:rsidR="002912F9" w:rsidRPr="00234B01" w:rsidRDefault="002912F9" w:rsidP="002A16FF">
            <w:pPr>
              <w:pStyle w:val="TableText"/>
              <w:ind w:right="288"/>
              <w:rPr>
                <w:color w:val="000000"/>
              </w:rPr>
            </w:pPr>
            <w:r w:rsidRPr="00B852DC">
              <w:t>0.30</w:t>
            </w:r>
          </w:p>
        </w:tc>
      </w:tr>
      <w:tr w:rsidR="002912F9" w:rsidRPr="00234B01" w14:paraId="2D3BC3BD" w14:textId="77777777" w:rsidTr="00E87902">
        <w:tc>
          <w:tcPr>
            <w:tcW w:w="1340" w:type="pct"/>
          </w:tcPr>
          <w:p w14:paraId="7960EC45" w14:textId="77777777" w:rsidR="002912F9" w:rsidRPr="00234B01" w:rsidRDefault="002912F9" w:rsidP="002A16FF">
            <w:pPr>
              <w:pStyle w:val="TableText"/>
              <w:rPr>
                <w:color w:val="000000"/>
              </w:rPr>
            </w:pPr>
            <w:r w:rsidRPr="00B852DC">
              <w:t>411</w:t>
            </w:r>
          </w:p>
        </w:tc>
        <w:tc>
          <w:tcPr>
            <w:tcW w:w="884" w:type="pct"/>
          </w:tcPr>
          <w:p w14:paraId="16551B5D" w14:textId="77777777" w:rsidR="002912F9" w:rsidRPr="00234B01" w:rsidRDefault="002912F9" w:rsidP="002A16FF">
            <w:pPr>
              <w:pStyle w:val="TableText"/>
              <w:ind w:right="288"/>
              <w:rPr>
                <w:color w:val="000000"/>
              </w:rPr>
            </w:pPr>
            <w:r w:rsidRPr="00B852DC">
              <w:t>2</w:t>
            </w:r>
          </w:p>
        </w:tc>
        <w:tc>
          <w:tcPr>
            <w:tcW w:w="1167" w:type="pct"/>
          </w:tcPr>
          <w:p w14:paraId="5A0781D8" w14:textId="77777777" w:rsidR="002912F9" w:rsidRPr="00234B01" w:rsidRDefault="002912F9" w:rsidP="002A16FF">
            <w:pPr>
              <w:pStyle w:val="TableText"/>
              <w:ind w:right="144"/>
              <w:rPr>
                <w:color w:val="000000"/>
              </w:rPr>
            </w:pPr>
            <w:r w:rsidRPr="00B852DC">
              <w:t>9</w:t>
            </w:r>
          </w:p>
        </w:tc>
        <w:tc>
          <w:tcPr>
            <w:tcW w:w="1609" w:type="pct"/>
          </w:tcPr>
          <w:p w14:paraId="6D0D2B1C" w14:textId="77777777" w:rsidR="002912F9" w:rsidRPr="00234B01" w:rsidRDefault="002912F9" w:rsidP="002A16FF">
            <w:pPr>
              <w:pStyle w:val="TableText"/>
              <w:ind w:right="288"/>
              <w:rPr>
                <w:color w:val="000000"/>
              </w:rPr>
            </w:pPr>
            <w:r w:rsidRPr="00B852DC">
              <w:t>0.16</w:t>
            </w:r>
          </w:p>
        </w:tc>
      </w:tr>
      <w:tr w:rsidR="002912F9" w:rsidRPr="00234B01" w14:paraId="68AC9146" w14:textId="77777777" w:rsidTr="00E87902">
        <w:tc>
          <w:tcPr>
            <w:tcW w:w="1340" w:type="pct"/>
          </w:tcPr>
          <w:p w14:paraId="68D0F928" w14:textId="77777777" w:rsidR="002912F9" w:rsidRPr="00234B01" w:rsidRDefault="002912F9" w:rsidP="002A16FF">
            <w:pPr>
              <w:pStyle w:val="TableText"/>
              <w:rPr>
                <w:color w:val="000000"/>
              </w:rPr>
            </w:pPr>
            <w:r w:rsidRPr="00B852DC">
              <w:t>412</w:t>
            </w:r>
          </w:p>
        </w:tc>
        <w:tc>
          <w:tcPr>
            <w:tcW w:w="884" w:type="pct"/>
          </w:tcPr>
          <w:p w14:paraId="33F36905" w14:textId="77777777" w:rsidR="002912F9" w:rsidRPr="00234B01" w:rsidRDefault="002912F9" w:rsidP="002A16FF">
            <w:pPr>
              <w:pStyle w:val="TableText"/>
              <w:ind w:right="288"/>
              <w:rPr>
                <w:color w:val="000000"/>
              </w:rPr>
            </w:pPr>
            <w:r w:rsidRPr="00B852DC">
              <w:t>2</w:t>
            </w:r>
          </w:p>
        </w:tc>
        <w:tc>
          <w:tcPr>
            <w:tcW w:w="1167" w:type="pct"/>
          </w:tcPr>
          <w:p w14:paraId="1C10B777" w14:textId="77777777" w:rsidR="002912F9" w:rsidRPr="00234B01" w:rsidRDefault="002912F9" w:rsidP="002A16FF">
            <w:pPr>
              <w:pStyle w:val="TableText"/>
              <w:ind w:right="144"/>
              <w:rPr>
                <w:color w:val="000000"/>
              </w:rPr>
            </w:pPr>
            <w:r w:rsidRPr="00B852DC">
              <w:t>9</w:t>
            </w:r>
          </w:p>
        </w:tc>
        <w:tc>
          <w:tcPr>
            <w:tcW w:w="1609" w:type="pct"/>
          </w:tcPr>
          <w:p w14:paraId="485B111E" w14:textId="77777777" w:rsidR="002912F9" w:rsidRPr="00234B01" w:rsidRDefault="002912F9" w:rsidP="002A16FF">
            <w:pPr>
              <w:pStyle w:val="TableText"/>
              <w:ind w:right="288"/>
              <w:rPr>
                <w:color w:val="000000"/>
              </w:rPr>
            </w:pPr>
            <w:r w:rsidRPr="00B852DC">
              <w:t>0.16</w:t>
            </w:r>
          </w:p>
        </w:tc>
      </w:tr>
      <w:tr w:rsidR="002912F9" w:rsidRPr="00234B01" w14:paraId="6844D091" w14:textId="77777777" w:rsidTr="00E87902">
        <w:tc>
          <w:tcPr>
            <w:tcW w:w="1340" w:type="pct"/>
          </w:tcPr>
          <w:p w14:paraId="3F4E216B" w14:textId="77777777" w:rsidR="002912F9" w:rsidRPr="00234B01" w:rsidRDefault="002912F9" w:rsidP="002A16FF">
            <w:pPr>
              <w:pStyle w:val="TableText"/>
              <w:rPr>
                <w:color w:val="000000"/>
              </w:rPr>
            </w:pPr>
            <w:r w:rsidRPr="00B852DC">
              <w:t>413</w:t>
            </w:r>
          </w:p>
        </w:tc>
        <w:tc>
          <w:tcPr>
            <w:tcW w:w="884" w:type="pct"/>
          </w:tcPr>
          <w:p w14:paraId="3364CA6E" w14:textId="77777777" w:rsidR="002912F9" w:rsidRPr="00234B01" w:rsidRDefault="002912F9" w:rsidP="002A16FF">
            <w:pPr>
              <w:pStyle w:val="TableText"/>
              <w:ind w:right="288"/>
              <w:rPr>
                <w:color w:val="000000"/>
              </w:rPr>
            </w:pPr>
            <w:r w:rsidRPr="00B852DC">
              <w:t>2</w:t>
            </w:r>
          </w:p>
        </w:tc>
        <w:tc>
          <w:tcPr>
            <w:tcW w:w="1167" w:type="pct"/>
          </w:tcPr>
          <w:p w14:paraId="3CB6BF85" w14:textId="77777777" w:rsidR="002912F9" w:rsidRPr="00234B01" w:rsidRDefault="002912F9" w:rsidP="002A16FF">
            <w:pPr>
              <w:pStyle w:val="TableText"/>
              <w:ind w:right="144"/>
              <w:rPr>
                <w:color w:val="000000"/>
              </w:rPr>
            </w:pPr>
            <w:r w:rsidRPr="00B852DC">
              <w:t>9</w:t>
            </w:r>
          </w:p>
        </w:tc>
        <w:tc>
          <w:tcPr>
            <w:tcW w:w="1609" w:type="pct"/>
          </w:tcPr>
          <w:p w14:paraId="49DE17D3" w14:textId="77777777" w:rsidR="002912F9" w:rsidRPr="00234B01" w:rsidRDefault="002912F9" w:rsidP="002A16FF">
            <w:pPr>
              <w:pStyle w:val="TableText"/>
              <w:ind w:right="288"/>
              <w:rPr>
                <w:color w:val="000000"/>
              </w:rPr>
            </w:pPr>
            <w:r w:rsidRPr="00B852DC">
              <w:t>0.16</w:t>
            </w:r>
          </w:p>
        </w:tc>
      </w:tr>
      <w:tr w:rsidR="002912F9" w:rsidRPr="00234B01" w14:paraId="2676F72D" w14:textId="77777777" w:rsidTr="00E87902">
        <w:tc>
          <w:tcPr>
            <w:tcW w:w="1340" w:type="pct"/>
          </w:tcPr>
          <w:p w14:paraId="33023F7D" w14:textId="77777777" w:rsidR="002912F9" w:rsidRPr="00234B01" w:rsidRDefault="002912F9" w:rsidP="002A16FF">
            <w:pPr>
              <w:pStyle w:val="TableText"/>
              <w:rPr>
                <w:color w:val="000000"/>
              </w:rPr>
            </w:pPr>
            <w:r w:rsidRPr="00B852DC">
              <w:t>414</w:t>
            </w:r>
          </w:p>
        </w:tc>
        <w:tc>
          <w:tcPr>
            <w:tcW w:w="884" w:type="pct"/>
          </w:tcPr>
          <w:p w14:paraId="784A7F11" w14:textId="77777777" w:rsidR="002912F9" w:rsidRPr="00234B01" w:rsidRDefault="002912F9" w:rsidP="002A16FF">
            <w:pPr>
              <w:pStyle w:val="TableText"/>
              <w:ind w:right="288"/>
              <w:rPr>
                <w:color w:val="000000"/>
              </w:rPr>
            </w:pPr>
            <w:r w:rsidRPr="00B852DC">
              <w:t>2</w:t>
            </w:r>
          </w:p>
        </w:tc>
        <w:tc>
          <w:tcPr>
            <w:tcW w:w="1167" w:type="pct"/>
          </w:tcPr>
          <w:p w14:paraId="5CF99527" w14:textId="77777777" w:rsidR="002912F9" w:rsidRPr="00234B01" w:rsidRDefault="002912F9" w:rsidP="002A16FF">
            <w:pPr>
              <w:pStyle w:val="TableText"/>
              <w:ind w:right="144"/>
              <w:rPr>
                <w:color w:val="000000"/>
              </w:rPr>
            </w:pPr>
            <w:r w:rsidRPr="00B852DC">
              <w:t>21</w:t>
            </w:r>
          </w:p>
        </w:tc>
        <w:tc>
          <w:tcPr>
            <w:tcW w:w="1609" w:type="pct"/>
          </w:tcPr>
          <w:p w14:paraId="6DDBDB3F" w14:textId="77777777" w:rsidR="002912F9" w:rsidRPr="00234B01" w:rsidRDefault="002912F9" w:rsidP="002A16FF">
            <w:pPr>
              <w:pStyle w:val="TableText"/>
              <w:ind w:right="288"/>
              <w:rPr>
                <w:color w:val="000000"/>
              </w:rPr>
            </w:pPr>
            <w:r w:rsidRPr="00B852DC">
              <w:t>0.37</w:t>
            </w:r>
          </w:p>
        </w:tc>
      </w:tr>
      <w:tr w:rsidR="002912F9" w:rsidRPr="00234B01" w14:paraId="1CB0D46F" w14:textId="77777777" w:rsidTr="00E87902">
        <w:tc>
          <w:tcPr>
            <w:tcW w:w="1340" w:type="pct"/>
          </w:tcPr>
          <w:p w14:paraId="3CF5336B" w14:textId="77777777" w:rsidR="002912F9" w:rsidRPr="00234B01" w:rsidRDefault="002912F9" w:rsidP="002A16FF">
            <w:pPr>
              <w:pStyle w:val="TableText"/>
              <w:rPr>
                <w:color w:val="000000"/>
              </w:rPr>
            </w:pPr>
            <w:r w:rsidRPr="00B852DC">
              <w:t>415</w:t>
            </w:r>
          </w:p>
        </w:tc>
        <w:tc>
          <w:tcPr>
            <w:tcW w:w="884" w:type="pct"/>
          </w:tcPr>
          <w:p w14:paraId="25C260F2" w14:textId="77777777" w:rsidR="002912F9" w:rsidRPr="00234B01" w:rsidRDefault="002912F9" w:rsidP="002A16FF">
            <w:pPr>
              <w:pStyle w:val="TableText"/>
              <w:ind w:right="288"/>
              <w:rPr>
                <w:color w:val="000000"/>
              </w:rPr>
            </w:pPr>
            <w:r w:rsidRPr="00B852DC">
              <w:t>2</w:t>
            </w:r>
          </w:p>
        </w:tc>
        <w:tc>
          <w:tcPr>
            <w:tcW w:w="1167" w:type="pct"/>
          </w:tcPr>
          <w:p w14:paraId="2D0DEBEC" w14:textId="77777777" w:rsidR="002912F9" w:rsidRPr="00234B01" w:rsidRDefault="002912F9" w:rsidP="002A16FF">
            <w:pPr>
              <w:pStyle w:val="TableText"/>
              <w:ind w:right="144"/>
              <w:rPr>
                <w:color w:val="000000"/>
              </w:rPr>
            </w:pPr>
            <w:r w:rsidRPr="00B852DC">
              <w:t>18</w:t>
            </w:r>
          </w:p>
        </w:tc>
        <w:tc>
          <w:tcPr>
            <w:tcW w:w="1609" w:type="pct"/>
          </w:tcPr>
          <w:p w14:paraId="0A208591" w14:textId="77777777" w:rsidR="002912F9" w:rsidRPr="00234B01" w:rsidRDefault="002912F9" w:rsidP="002A16FF">
            <w:pPr>
              <w:pStyle w:val="TableText"/>
              <w:ind w:right="288"/>
              <w:rPr>
                <w:color w:val="000000"/>
              </w:rPr>
            </w:pPr>
            <w:r w:rsidRPr="00B852DC">
              <w:t>0.31</w:t>
            </w:r>
          </w:p>
        </w:tc>
      </w:tr>
      <w:tr w:rsidR="002912F9" w:rsidRPr="00234B01" w14:paraId="5E51C98A" w14:textId="77777777" w:rsidTr="00E87902">
        <w:tc>
          <w:tcPr>
            <w:tcW w:w="1340" w:type="pct"/>
          </w:tcPr>
          <w:p w14:paraId="46D2681C" w14:textId="77777777" w:rsidR="002912F9" w:rsidRPr="00234B01" w:rsidRDefault="002912F9" w:rsidP="002A16FF">
            <w:pPr>
              <w:pStyle w:val="TableText"/>
              <w:rPr>
                <w:color w:val="000000"/>
              </w:rPr>
            </w:pPr>
            <w:r w:rsidRPr="00B852DC">
              <w:t>416</w:t>
            </w:r>
          </w:p>
        </w:tc>
        <w:tc>
          <w:tcPr>
            <w:tcW w:w="884" w:type="pct"/>
          </w:tcPr>
          <w:p w14:paraId="10F0E672" w14:textId="77777777" w:rsidR="002912F9" w:rsidRPr="00234B01" w:rsidRDefault="002912F9" w:rsidP="002A16FF">
            <w:pPr>
              <w:pStyle w:val="TableText"/>
              <w:ind w:right="288"/>
              <w:rPr>
                <w:color w:val="000000"/>
              </w:rPr>
            </w:pPr>
            <w:r w:rsidRPr="00B852DC">
              <w:t>2</w:t>
            </w:r>
          </w:p>
        </w:tc>
        <w:tc>
          <w:tcPr>
            <w:tcW w:w="1167" w:type="pct"/>
          </w:tcPr>
          <w:p w14:paraId="04C568F4" w14:textId="77777777" w:rsidR="002912F9" w:rsidRPr="00234B01" w:rsidRDefault="002912F9" w:rsidP="002A16FF">
            <w:pPr>
              <w:pStyle w:val="TableText"/>
              <w:ind w:right="144"/>
              <w:rPr>
                <w:color w:val="000000"/>
              </w:rPr>
            </w:pPr>
            <w:r w:rsidRPr="00B852DC">
              <w:t>12</w:t>
            </w:r>
          </w:p>
        </w:tc>
        <w:tc>
          <w:tcPr>
            <w:tcW w:w="1609" w:type="pct"/>
          </w:tcPr>
          <w:p w14:paraId="2457FB56" w14:textId="77777777" w:rsidR="002912F9" w:rsidRPr="00234B01" w:rsidRDefault="002912F9" w:rsidP="002A16FF">
            <w:pPr>
              <w:pStyle w:val="TableText"/>
              <w:ind w:right="288"/>
              <w:rPr>
                <w:color w:val="000000"/>
              </w:rPr>
            </w:pPr>
            <w:r w:rsidRPr="00B852DC">
              <w:t>0.21</w:t>
            </w:r>
          </w:p>
        </w:tc>
      </w:tr>
      <w:tr w:rsidR="002912F9" w:rsidRPr="00234B01" w14:paraId="4724ECE0" w14:textId="77777777" w:rsidTr="00E87902">
        <w:tc>
          <w:tcPr>
            <w:tcW w:w="1340" w:type="pct"/>
          </w:tcPr>
          <w:p w14:paraId="02AD8EED" w14:textId="77777777" w:rsidR="002912F9" w:rsidRPr="00234B01" w:rsidRDefault="002912F9" w:rsidP="002A16FF">
            <w:pPr>
              <w:pStyle w:val="TableText"/>
              <w:rPr>
                <w:color w:val="000000"/>
              </w:rPr>
            </w:pPr>
            <w:r w:rsidRPr="00B852DC">
              <w:t>417</w:t>
            </w:r>
          </w:p>
        </w:tc>
        <w:tc>
          <w:tcPr>
            <w:tcW w:w="884" w:type="pct"/>
          </w:tcPr>
          <w:p w14:paraId="5750BAC4" w14:textId="77777777" w:rsidR="002912F9" w:rsidRPr="00234B01" w:rsidRDefault="002912F9" w:rsidP="002A16FF">
            <w:pPr>
              <w:pStyle w:val="TableText"/>
              <w:ind w:right="288"/>
              <w:rPr>
                <w:color w:val="000000"/>
              </w:rPr>
            </w:pPr>
            <w:r w:rsidRPr="00B852DC">
              <w:t>2</w:t>
            </w:r>
          </w:p>
        </w:tc>
        <w:tc>
          <w:tcPr>
            <w:tcW w:w="1167" w:type="pct"/>
          </w:tcPr>
          <w:p w14:paraId="4F19D289" w14:textId="77777777" w:rsidR="002912F9" w:rsidRPr="00234B01" w:rsidRDefault="002912F9" w:rsidP="002A16FF">
            <w:pPr>
              <w:pStyle w:val="TableText"/>
              <w:ind w:right="144"/>
              <w:rPr>
                <w:color w:val="000000"/>
              </w:rPr>
            </w:pPr>
            <w:r w:rsidRPr="00B852DC">
              <w:t>9</w:t>
            </w:r>
          </w:p>
        </w:tc>
        <w:tc>
          <w:tcPr>
            <w:tcW w:w="1609" w:type="pct"/>
          </w:tcPr>
          <w:p w14:paraId="2CAEC0BD" w14:textId="77777777" w:rsidR="002912F9" w:rsidRPr="00234B01" w:rsidRDefault="002912F9" w:rsidP="002A16FF">
            <w:pPr>
              <w:pStyle w:val="TableText"/>
              <w:ind w:right="288"/>
              <w:rPr>
                <w:color w:val="000000"/>
              </w:rPr>
            </w:pPr>
            <w:r w:rsidRPr="00B852DC">
              <w:t>0.16</w:t>
            </w:r>
          </w:p>
        </w:tc>
      </w:tr>
      <w:tr w:rsidR="002912F9" w:rsidRPr="00234B01" w14:paraId="5DC509D1" w14:textId="77777777" w:rsidTr="00E87902">
        <w:tc>
          <w:tcPr>
            <w:tcW w:w="1340" w:type="pct"/>
          </w:tcPr>
          <w:p w14:paraId="6EA01B86" w14:textId="77777777" w:rsidR="002912F9" w:rsidRPr="00234B01" w:rsidRDefault="002912F9" w:rsidP="002A16FF">
            <w:pPr>
              <w:pStyle w:val="TableText"/>
              <w:rPr>
                <w:color w:val="000000"/>
              </w:rPr>
            </w:pPr>
            <w:r w:rsidRPr="00B852DC">
              <w:t>418</w:t>
            </w:r>
          </w:p>
        </w:tc>
        <w:tc>
          <w:tcPr>
            <w:tcW w:w="884" w:type="pct"/>
          </w:tcPr>
          <w:p w14:paraId="0F4CCED5" w14:textId="77777777" w:rsidR="002912F9" w:rsidRPr="00234B01" w:rsidRDefault="002912F9" w:rsidP="002A16FF">
            <w:pPr>
              <w:pStyle w:val="TableText"/>
              <w:ind w:right="288"/>
              <w:rPr>
                <w:color w:val="000000"/>
              </w:rPr>
            </w:pPr>
            <w:r w:rsidRPr="00B852DC">
              <w:t>2</w:t>
            </w:r>
          </w:p>
        </w:tc>
        <w:tc>
          <w:tcPr>
            <w:tcW w:w="1167" w:type="pct"/>
          </w:tcPr>
          <w:p w14:paraId="10A76B44" w14:textId="77777777" w:rsidR="002912F9" w:rsidRPr="00234B01" w:rsidRDefault="002912F9" w:rsidP="002A16FF">
            <w:pPr>
              <w:pStyle w:val="TableText"/>
              <w:ind w:right="144"/>
              <w:rPr>
                <w:color w:val="000000"/>
              </w:rPr>
            </w:pPr>
            <w:r w:rsidRPr="00B852DC">
              <w:t>11</w:t>
            </w:r>
          </w:p>
        </w:tc>
        <w:tc>
          <w:tcPr>
            <w:tcW w:w="1609" w:type="pct"/>
          </w:tcPr>
          <w:p w14:paraId="01CAD7CA" w14:textId="77777777" w:rsidR="002912F9" w:rsidRPr="00234B01" w:rsidRDefault="002912F9" w:rsidP="002A16FF">
            <w:pPr>
              <w:pStyle w:val="TableText"/>
              <w:ind w:right="288"/>
              <w:rPr>
                <w:color w:val="000000"/>
              </w:rPr>
            </w:pPr>
            <w:r w:rsidRPr="00B852DC">
              <w:t>0.19</w:t>
            </w:r>
          </w:p>
        </w:tc>
      </w:tr>
      <w:tr w:rsidR="002912F9" w:rsidRPr="00234B01" w14:paraId="2E76E43F" w14:textId="77777777" w:rsidTr="00E87902">
        <w:tc>
          <w:tcPr>
            <w:tcW w:w="1340" w:type="pct"/>
          </w:tcPr>
          <w:p w14:paraId="6B1681EC" w14:textId="77777777" w:rsidR="002912F9" w:rsidRPr="00234B01" w:rsidRDefault="002912F9" w:rsidP="002A16FF">
            <w:pPr>
              <w:pStyle w:val="TableText"/>
              <w:rPr>
                <w:color w:val="000000"/>
              </w:rPr>
            </w:pPr>
            <w:r w:rsidRPr="00B852DC">
              <w:t>419</w:t>
            </w:r>
          </w:p>
        </w:tc>
        <w:tc>
          <w:tcPr>
            <w:tcW w:w="884" w:type="pct"/>
          </w:tcPr>
          <w:p w14:paraId="59833A43" w14:textId="77777777" w:rsidR="002912F9" w:rsidRPr="00234B01" w:rsidRDefault="002912F9" w:rsidP="002A16FF">
            <w:pPr>
              <w:pStyle w:val="TableText"/>
              <w:ind w:right="288"/>
              <w:rPr>
                <w:color w:val="000000"/>
              </w:rPr>
            </w:pPr>
            <w:r w:rsidRPr="00B852DC">
              <w:t>2</w:t>
            </w:r>
          </w:p>
        </w:tc>
        <w:tc>
          <w:tcPr>
            <w:tcW w:w="1167" w:type="pct"/>
          </w:tcPr>
          <w:p w14:paraId="1A5EFC2D" w14:textId="77777777" w:rsidR="002912F9" w:rsidRPr="00234B01" w:rsidRDefault="002912F9" w:rsidP="002A16FF">
            <w:pPr>
              <w:pStyle w:val="TableText"/>
              <w:ind w:right="144"/>
              <w:rPr>
                <w:color w:val="000000"/>
              </w:rPr>
            </w:pPr>
            <w:r w:rsidRPr="00B852DC">
              <w:t>13</w:t>
            </w:r>
          </w:p>
        </w:tc>
        <w:tc>
          <w:tcPr>
            <w:tcW w:w="1609" w:type="pct"/>
          </w:tcPr>
          <w:p w14:paraId="48FD0A09" w14:textId="77777777" w:rsidR="002912F9" w:rsidRPr="00234B01" w:rsidRDefault="002912F9" w:rsidP="002A16FF">
            <w:pPr>
              <w:pStyle w:val="TableText"/>
              <w:ind w:right="288"/>
              <w:rPr>
                <w:color w:val="000000"/>
              </w:rPr>
            </w:pPr>
            <w:r w:rsidRPr="00B852DC">
              <w:t>0.23</w:t>
            </w:r>
          </w:p>
        </w:tc>
      </w:tr>
      <w:tr w:rsidR="002912F9" w:rsidRPr="00234B01" w14:paraId="3B989B07" w14:textId="77777777" w:rsidTr="00E87902">
        <w:tc>
          <w:tcPr>
            <w:tcW w:w="1340" w:type="pct"/>
          </w:tcPr>
          <w:p w14:paraId="221F0AB9" w14:textId="77777777" w:rsidR="002912F9" w:rsidRPr="00234B01" w:rsidRDefault="002912F9" w:rsidP="002A16FF">
            <w:pPr>
              <w:pStyle w:val="TableText"/>
              <w:rPr>
                <w:color w:val="000000"/>
              </w:rPr>
            </w:pPr>
            <w:r w:rsidRPr="00B852DC">
              <w:t>420</w:t>
            </w:r>
          </w:p>
        </w:tc>
        <w:tc>
          <w:tcPr>
            <w:tcW w:w="884" w:type="pct"/>
          </w:tcPr>
          <w:p w14:paraId="1BEB19C6" w14:textId="77777777" w:rsidR="002912F9" w:rsidRPr="00234B01" w:rsidRDefault="002912F9" w:rsidP="002A16FF">
            <w:pPr>
              <w:pStyle w:val="TableText"/>
              <w:ind w:right="288"/>
              <w:rPr>
                <w:color w:val="000000"/>
              </w:rPr>
            </w:pPr>
            <w:r w:rsidRPr="00B852DC">
              <w:t>2</w:t>
            </w:r>
          </w:p>
        </w:tc>
        <w:tc>
          <w:tcPr>
            <w:tcW w:w="1167" w:type="pct"/>
          </w:tcPr>
          <w:p w14:paraId="25488E1C" w14:textId="77777777" w:rsidR="002912F9" w:rsidRPr="00234B01" w:rsidRDefault="002912F9" w:rsidP="002A16FF">
            <w:pPr>
              <w:pStyle w:val="TableText"/>
              <w:ind w:right="144"/>
              <w:rPr>
                <w:color w:val="000000"/>
              </w:rPr>
            </w:pPr>
            <w:r w:rsidRPr="00B852DC">
              <w:t>9</w:t>
            </w:r>
          </w:p>
        </w:tc>
        <w:tc>
          <w:tcPr>
            <w:tcW w:w="1609" w:type="pct"/>
          </w:tcPr>
          <w:p w14:paraId="6B807F18" w14:textId="77777777" w:rsidR="002912F9" w:rsidRPr="00234B01" w:rsidRDefault="002912F9" w:rsidP="002A16FF">
            <w:pPr>
              <w:pStyle w:val="TableText"/>
              <w:ind w:right="288"/>
              <w:rPr>
                <w:color w:val="000000"/>
              </w:rPr>
            </w:pPr>
            <w:r w:rsidRPr="00B852DC">
              <w:t>0.16</w:t>
            </w:r>
          </w:p>
        </w:tc>
      </w:tr>
      <w:tr w:rsidR="002912F9" w:rsidRPr="00234B01" w14:paraId="32CE8290" w14:textId="77777777" w:rsidTr="00E87902">
        <w:tc>
          <w:tcPr>
            <w:tcW w:w="1340" w:type="pct"/>
          </w:tcPr>
          <w:p w14:paraId="6880372E" w14:textId="77777777" w:rsidR="002912F9" w:rsidRPr="00234B01" w:rsidRDefault="002912F9" w:rsidP="002A16FF">
            <w:pPr>
              <w:pStyle w:val="TableText"/>
              <w:rPr>
                <w:color w:val="000000"/>
              </w:rPr>
            </w:pPr>
            <w:r w:rsidRPr="00B852DC">
              <w:t>421</w:t>
            </w:r>
          </w:p>
        </w:tc>
        <w:tc>
          <w:tcPr>
            <w:tcW w:w="884" w:type="pct"/>
          </w:tcPr>
          <w:p w14:paraId="19D1BF2C" w14:textId="77777777" w:rsidR="002912F9" w:rsidRPr="00234B01" w:rsidRDefault="002912F9" w:rsidP="002A16FF">
            <w:pPr>
              <w:pStyle w:val="TableText"/>
              <w:ind w:right="288"/>
              <w:rPr>
                <w:color w:val="000000"/>
              </w:rPr>
            </w:pPr>
            <w:r w:rsidRPr="00B852DC">
              <w:t>2</w:t>
            </w:r>
          </w:p>
        </w:tc>
        <w:tc>
          <w:tcPr>
            <w:tcW w:w="1167" w:type="pct"/>
          </w:tcPr>
          <w:p w14:paraId="1E9FBE33" w14:textId="77777777" w:rsidR="002912F9" w:rsidRPr="00234B01" w:rsidRDefault="002912F9" w:rsidP="002A16FF">
            <w:pPr>
              <w:pStyle w:val="TableText"/>
              <w:ind w:right="144"/>
              <w:rPr>
                <w:color w:val="000000"/>
              </w:rPr>
            </w:pPr>
            <w:r w:rsidRPr="00B852DC">
              <w:t>21</w:t>
            </w:r>
          </w:p>
        </w:tc>
        <w:tc>
          <w:tcPr>
            <w:tcW w:w="1609" w:type="pct"/>
          </w:tcPr>
          <w:p w14:paraId="71505B61" w14:textId="77777777" w:rsidR="002912F9" w:rsidRPr="00234B01" w:rsidRDefault="002912F9" w:rsidP="002A16FF">
            <w:pPr>
              <w:pStyle w:val="TableText"/>
              <w:ind w:right="288"/>
              <w:rPr>
                <w:color w:val="000000"/>
              </w:rPr>
            </w:pPr>
            <w:r w:rsidRPr="00B852DC">
              <w:t>0.37</w:t>
            </w:r>
          </w:p>
        </w:tc>
      </w:tr>
      <w:tr w:rsidR="002912F9" w:rsidRPr="00234B01" w14:paraId="5E5C984E" w14:textId="77777777" w:rsidTr="00E87902">
        <w:tc>
          <w:tcPr>
            <w:tcW w:w="1340" w:type="pct"/>
          </w:tcPr>
          <w:p w14:paraId="37739E90" w14:textId="77777777" w:rsidR="002912F9" w:rsidRPr="00234B01" w:rsidRDefault="002912F9" w:rsidP="002A16FF">
            <w:pPr>
              <w:pStyle w:val="TableText"/>
              <w:rPr>
                <w:color w:val="000000"/>
              </w:rPr>
            </w:pPr>
            <w:r w:rsidRPr="00B852DC">
              <w:t>422</w:t>
            </w:r>
          </w:p>
        </w:tc>
        <w:tc>
          <w:tcPr>
            <w:tcW w:w="884" w:type="pct"/>
          </w:tcPr>
          <w:p w14:paraId="6996C264" w14:textId="77777777" w:rsidR="002912F9" w:rsidRPr="00234B01" w:rsidRDefault="002912F9" w:rsidP="002A16FF">
            <w:pPr>
              <w:pStyle w:val="TableText"/>
              <w:ind w:right="288"/>
              <w:rPr>
                <w:color w:val="000000"/>
              </w:rPr>
            </w:pPr>
            <w:r w:rsidRPr="00B852DC">
              <w:t>2</w:t>
            </w:r>
          </w:p>
        </w:tc>
        <w:tc>
          <w:tcPr>
            <w:tcW w:w="1167" w:type="pct"/>
          </w:tcPr>
          <w:p w14:paraId="57AC6C7D" w14:textId="77777777" w:rsidR="002912F9" w:rsidRPr="00234B01" w:rsidRDefault="002912F9" w:rsidP="002A16FF">
            <w:pPr>
              <w:pStyle w:val="TableText"/>
              <w:ind w:right="144"/>
              <w:rPr>
                <w:color w:val="000000"/>
              </w:rPr>
            </w:pPr>
            <w:r w:rsidRPr="00B852DC">
              <w:t>8</w:t>
            </w:r>
          </w:p>
        </w:tc>
        <w:tc>
          <w:tcPr>
            <w:tcW w:w="1609" w:type="pct"/>
          </w:tcPr>
          <w:p w14:paraId="0CCAE269" w14:textId="77777777" w:rsidR="002912F9" w:rsidRPr="00234B01" w:rsidRDefault="002912F9" w:rsidP="002A16FF">
            <w:pPr>
              <w:pStyle w:val="TableText"/>
              <w:ind w:right="288"/>
              <w:rPr>
                <w:color w:val="000000"/>
              </w:rPr>
            </w:pPr>
            <w:r w:rsidRPr="00B852DC">
              <w:t>0.14</w:t>
            </w:r>
          </w:p>
        </w:tc>
      </w:tr>
      <w:tr w:rsidR="002912F9" w:rsidRPr="00234B01" w14:paraId="05755ADF" w14:textId="77777777" w:rsidTr="00E87902">
        <w:tc>
          <w:tcPr>
            <w:tcW w:w="1340" w:type="pct"/>
          </w:tcPr>
          <w:p w14:paraId="214BD116" w14:textId="77777777" w:rsidR="002912F9" w:rsidRPr="00234B01" w:rsidRDefault="002912F9" w:rsidP="002A16FF">
            <w:pPr>
              <w:pStyle w:val="TableText"/>
              <w:rPr>
                <w:color w:val="000000"/>
              </w:rPr>
            </w:pPr>
            <w:r w:rsidRPr="00B852DC">
              <w:t>423</w:t>
            </w:r>
          </w:p>
        </w:tc>
        <w:tc>
          <w:tcPr>
            <w:tcW w:w="884" w:type="pct"/>
          </w:tcPr>
          <w:p w14:paraId="74A11048" w14:textId="77777777" w:rsidR="002912F9" w:rsidRPr="00234B01" w:rsidRDefault="002912F9" w:rsidP="002A16FF">
            <w:pPr>
              <w:pStyle w:val="TableText"/>
              <w:ind w:right="288"/>
              <w:rPr>
                <w:color w:val="000000"/>
              </w:rPr>
            </w:pPr>
            <w:r w:rsidRPr="00B852DC">
              <w:t>2</w:t>
            </w:r>
          </w:p>
        </w:tc>
        <w:tc>
          <w:tcPr>
            <w:tcW w:w="1167" w:type="pct"/>
          </w:tcPr>
          <w:p w14:paraId="61FA8B72" w14:textId="77777777" w:rsidR="002912F9" w:rsidRPr="00234B01" w:rsidRDefault="002912F9" w:rsidP="002A16FF">
            <w:pPr>
              <w:pStyle w:val="TableText"/>
              <w:ind w:right="144"/>
              <w:rPr>
                <w:color w:val="000000"/>
              </w:rPr>
            </w:pPr>
            <w:r w:rsidRPr="00B852DC">
              <w:t>5</w:t>
            </w:r>
          </w:p>
        </w:tc>
        <w:tc>
          <w:tcPr>
            <w:tcW w:w="1609" w:type="pct"/>
          </w:tcPr>
          <w:p w14:paraId="63C486D4" w14:textId="77777777" w:rsidR="002912F9" w:rsidRPr="00234B01" w:rsidRDefault="002912F9" w:rsidP="002A16FF">
            <w:pPr>
              <w:pStyle w:val="TableText"/>
              <w:ind w:right="288"/>
              <w:rPr>
                <w:color w:val="000000"/>
              </w:rPr>
            </w:pPr>
            <w:r w:rsidRPr="00B852DC">
              <w:t>0.09</w:t>
            </w:r>
          </w:p>
        </w:tc>
      </w:tr>
      <w:tr w:rsidR="002912F9" w:rsidRPr="00234B01" w14:paraId="4D64478D" w14:textId="77777777" w:rsidTr="00E87902">
        <w:tc>
          <w:tcPr>
            <w:tcW w:w="1340" w:type="pct"/>
          </w:tcPr>
          <w:p w14:paraId="022BC70D" w14:textId="77777777" w:rsidR="002912F9" w:rsidRPr="00234B01" w:rsidRDefault="002912F9" w:rsidP="002A16FF">
            <w:pPr>
              <w:pStyle w:val="TableText"/>
              <w:rPr>
                <w:color w:val="000000"/>
              </w:rPr>
            </w:pPr>
            <w:r w:rsidRPr="00B852DC">
              <w:t>424</w:t>
            </w:r>
          </w:p>
        </w:tc>
        <w:tc>
          <w:tcPr>
            <w:tcW w:w="884" w:type="pct"/>
          </w:tcPr>
          <w:p w14:paraId="647FED60" w14:textId="77777777" w:rsidR="002912F9" w:rsidRPr="00234B01" w:rsidRDefault="002912F9" w:rsidP="002A16FF">
            <w:pPr>
              <w:pStyle w:val="TableText"/>
              <w:ind w:right="288"/>
              <w:rPr>
                <w:color w:val="000000"/>
              </w:rPr>
            </w:pPr>
            <w:r w:rsidRPr="00B852DC">
              <w:t>2</w:t>
            </w:r>
          </w:p>
        </w:tc>
        <w:tc>
          <w:tcPr>
            <w:tcW w:w="1167" w:type="pct"/>
          </w:tcPr>
          <w:p w14:paraId="1AC269CD" w14:textId="77777777" w:rsidR="002912F9" w:rsidRPr="00234B01" w:rsidRDefault="002912F9" w:rsidP="002A16FF">
            <w:pPr>
              <w:pStyle w:val="TableText"/>
              <w:ind w:right="144"/>
              <w:rPr>
                <w:color w:val="000000"/>
              </w:rPr>
            </w:pPr>
            <w:r w:rsidRPr="00B852DC">
              <w:t>14</w:t>
            </w:r>
          </w:p>
        </w:tc>
        <w:tc>
          <w:tcPr>
            <w:tcW w:w="1609" w:type="pct"/>
          </w:tcPr>
          <w:p w14:paraId="2F61937F" w14:textId="77777777" w:rsidR="002912F9" w:rsidRPr="00234B01" w:rsidRDefault="002912F9" w:rsidP="002A16FF">
            <w:pPr>
              <w:pStyle w:val="TableText"/>
              <w:ind w:right="288"/>
              <w:rPr>
                <w:color w:val="000000"/>
              </w:rPr>
            </w:pPr>
            <w:r w:rsidRPr="00B852DC">
              <w:t>0.24</w:t>
            </w:r>
          </w:p>
        </w:tc>
      </w:tr>
      <w:tr w:rsidR="002912F9" w:rsidRPr="00234B01" w14:paraId="5D20253A" w14:textId="77777777" w:rsidTr="00E87902">
        <w:tc>
          <w:tcPr>
            <w:tcW w:w="1340" w:type="pct"/>
          </w:tcPr>
          <w:p w14:paraId="1B19D2F4" w14:textId="77777777" w:rsidR="002912F9" w:rsidRPr="00234B01" w:rsidRDefault="002912F9" w:rsidP="002A16FF">
            <w:pPr>
              <w:pStyle w:val="TableText"/>
              <w:rPr>
                <w:color w:val="000000"/>
              </w:rPr>
            </w:pPr>
            <w:r w:rsidRPr="00B852DC">
              <w:t>425</w:t>
            </w:r>
          </w:p>
        </w:tc>
        <w:tc>
          <w:tcPr>
            <w:tcW w:w="884" w:type="pct"/>
          </w:tcPr>
          <w:p w14:paraId="48BE8F3D" w14:textId="77777777" w:rsidR="002912F9" w:rsidRPr="00234B01" w:rsidRDefault="002912F9" w:rsidP="002A16FF">
            <w:pPr>
              <w:pStyle w:val="TableText"/>
              <w:ind w:right="288"/>
              <w:rPr>
                <w:color w:val="000000"/>
              </w:rPr>
            </w:pPr>
            <w:r w:rsidRPr="00B852DC">
              <w:t>2</w:t>
            </w:r>
          </w:p>
        </w:tc>
        <w:tc>
          <w:tcPr>
            <w:tcW w:w="1167" w:type="pct"/>
          </w:tcPr>
          <w:p w14:paraId="518A04A1" w14:textId="77777777" w:rsidR="002912F9" w:rsidRPr="00234B01" w:rsidRDefault="002912F9" w:rsidP="002A16FF">
            <w:pPr>
              <w:pStyle w:val="TableText"/>
              <w:ind w:right="144"/>
              <w:rPr>
                <w:color w:val="000000"/>
              </w:rPr>
            </w:pPr>
            <w:r w:rsidRPr="00B852DC">
              <w:t>7</w:t>
            </w:r>
          </w:p>
        </w:tc>
        <w:tc>
          <w:tcPr>
            <w:tcW w:w="1609" w:type="pct"/>
          </w:tcPr>
          <w:p w14:paraId="36E07CCA" w14:textId="77777777" w:rsidR="002912F9" w:rsidRPr="00234B01" w:rsidRDefault="002912F9" w:rsidP="002A16FF">
            <w:pPr>
              <w:pStyle w:val="TableText"/>
              <w:ind w:right="288"/>
              <w:rPr>
                <w:color w:val="000000"/>
              </w:rPr>
            </w:pPr>
            <w:r w:rsidRPr="00B852DC">
              <w:t>0.12</w:t>
            </w:r>
          </w:p>
        </w:tc>
      </w:tr>
      <w:tr w:rsidR="002912F9" w:rsidRPr="00234B01" w14:paraId="6DAAEC42" w14:textId="77777777" w:rsidTr="00E87902">
        <w:tc>
          <w:tcPr>
            <w:tcW w:w="1340" w:type="pct"/>
          </w:tcPr>
          <w:p w14:paraId="354105BA" w14:textId="77777777" w:rsidR="002912F9" w:rsidRPr="00234B01" w:rsidRDefault="002912F9" w:rsidP="002A16FF">
            <w:pPr>
              <w:pStyle w:val="TableText"/>
              <w:rPr>
                <w:color w:val="000000"/>
              </w:rPr>
            </w:pPr>
            <w:r w:rsidRPr="00B852DC">
              <w:t>426</w:t>
            </w:r>
          </w:p>
        </w:tc>
        <w:tc>
          <w:tcPr>
            <w:tcW w:w="884" w:type="pct"/>
          </w:tcPr>
          <w:p w14:paraId="1A857A61" w14:textId="77777777" w:rsidR="002912F9" w:rsidRPr="00234B01" w:rsidRDefault="002912F9" w:rsidP="002A16FF">
            <w:pPr>
              <w:pStyle w:val="TableText"/>
              <w:ind w:right="288"/>
              <w:rPr>
                <w:color w:val="000000"/>
              </w:rPr>
            </w:pPr>
            <w:r w:rsidRPr="00B852DC">
              <w:t>2</w:t>
            </w:r>
          </w:p>
        </w:tc>
        <w:tc>
          <w:tcPr>
            <w:tcW w:w="1167" w:type="pct"/>
          </w:tcPr>
          <w:p w14:paraId="0DB48B7F" w14:textId="77777777" w:rsidR="002912F9" w:rsidRPr="00234B01" w:rsidRDefault="002912F9" w:rsidP="002A16FF">
            <w:pPr>
              <w:pStyle w:val="TableText"/>
              <w:ind w:right="144"/>
              <w:rPr>
                <w:color w:val="000000"/>
              </w:rPr>
            </w:pPr>
            <w:r w:rsidRPr="00B852DC">
              <w:t>40</w:t>
            </w:r>
          </w:p>
        </w:tc>
        <w:tc>
          <w:tcPr>
            <w:tcW w:w="1609" w:type="pct"/>
          </w:tcPr>
          <w:p w14:paraId="625839B6" w14:textId="77777777" w:rsidR="002912F9" w:rsidRPr="00234B01" w:rsidRDefault="002912F9" w:rsidP="002A16FF">
            <w:pPr>
              <w:pStyle w:val="TableText"/>
              <w:ind w:right="288"/>
              <w:rPr>
                <w:color w:val="000000"/>
              </w:rPr>
            </w:pPr>
            <w:r w:rsidRPr="00B852DC">
              <w:t>0.70</w:t>
            </w:r>
          </w:p>
        </w:tc>
      </w:tr>
      <w:tr w:rsidR="002912F9" w:rsidRPr="00234B01" w14:paraId="43F4A000" w14:textId="77777777" w:rsidTr="00E87902">
        <w:tc>
          <w:tcPr>
            <w:tcW w:w="1340" w:type="pct"/>
          </w:tcPr>
          <w:p w14:paraId="51368474" w14:textId="77777777" w:rsidR="002912F9" w:rsidRPr="00234B01" w:rsidRDefault="002912F9" w:rsidP="002A16FF">
            <w:pPr>
              <w:pStyle w:val="TableText"/>
              <w:rPr>
                <w:color w:val="000000"/>
              </w:rPr>
            </w:pPr>
            <w:r w:rsidRPr="00B852DC">
              <w:t>428</w:t>
            </w:r>
          </w:p>
        </w:tc>
        <w:tc>
          <w:tcPr>
            <w:tcW w:w="884" w:type="pct"/>
          </w:tcPr>
          <w:p w14:paraId="3384464F" w14:textId="77777777" w:rsidR="002912F9" w:rsidRPr="00234B01" w:rsidRDefault="002912F9" w:rsidP="002A16FF">
            <w:pPr>
              <w:pStyle w:val="TableText"/>
              <w:ind w:right="288"/>
              <w:rPr>
                <w:color w:val="000000"/>
              </w:rPr>
            </w:pPr>
            <w:r w:rsidRPr="00B852DC">
              <w:t>2</w:t>
            </w:r>
          </w:p>
        </w:tc>
        <w:tc>
          <w:tcPr>
            <w:tcW w:w="1167" w:type="pct"/>
          </w:tcPr>
          <w:p w14:paraId="748A1B50" w14:textId="77777777" w:rsidR="002912F9" w:rsidRPr="00234B01" w:rsidRDefault="002912F9" w:rsidP="002A16FF">
            <w:pPr>
              <w:pStyle w:val="TableText"/>
              <w:ind w:right="144"/>
              <w:rPr>
                <w:color w:val="000000"/>
              </w:rPr>
            </w:pPr>
            <w:r w:rsidRPr="00B852DC">
              <w:t>3</w:t>
            </w:r>
          </w:p>
        </w:tc>
        <w:tc>
          <w:tcPr>
            <w:tcW w:w="1609" w:type="pct"/>
          </w:tcPr>
          <w:p w14:paraId="7146CB5D" w14:textId="77777777" w:rsidR="002912F9" w:rsidRPr="00234B01" w:rsidRDefault="002912F9" w:rsidP="002A16FF">
            <w:pPr>
              <w:pStyle w:val="TableText"/>
              <w:ind w:right="288"/>
              <w:rPr>
                <w:color w:val="000000"/>
              </w:rPr>
            </w:pPr>
            <w:r w:rsidRPr="00B852DC">
              <w:t>0.05</w:t>
            </w:r>
          </w:p>
        </w:tc>
      </w:tr>
      <w:tr w:rsidR="002912F9" w:rsidRPr="00234B01" w14:paraId="1B165350" w14:textId="77777777" w:rsidTr="00E87902">
        <w:tc>
          <w:tcPr>
            <w:tcW w:w="1340" w:type="pct"/>
          </w:tcPr>
          <w:p w14:paraId="1AAB0B86" w14:textId="77777777" w:rsidR="002912F9" w:rsidRPr="00234B01" w:rsidRDefault="002912F9" w:rsidP="002A16FF">
            <w:pPr>
              <w:pStyle w:val="TableText"/>
              <w:rPr>
                <w:color w:val="000000"/>
              </w:rPr>
            </w:pPr>
            <w:r w:rsidRPr="00B852DC">
              <w:t>429</w:t>
            </w:r>
          </w:p>
        </w:tc>
        <w:tc>
          <w:tcPr>
            <w:tcW w:w="884" w:type="pct"/>
          </w:tcPr>
          <w:p w14:paraId="2EE5E042" w14:textId="77777777" w:rsidR="002912F9" w:rsidRPr="00234B01" w:rsidRDefault="002912F9" w:rsidP="002A16FF">
            <w:pPr>
              <w:pStyle w:val="TableText"/>
              <w:ind w:right="288"/>
              <w:rPr>
                <w:color w:val="000000"/>
              </w:rPr>
            </w:pPr>
            <w:r w:rsidRPr="00B852DC">
              <w:t>2</w:t>
            </w:r>
          </w:p>
        </w:tc>
        <w:tc>
          <w:tcPr>
            <w:tcW w:w="1167" w:type="pct"/>
          </w:tcPr>
          <w:p w14:paraId="43D90FE1" w14:textId="77777777" w:rsidR="002912F9" w:rsidRPr="00234B01" w:rsidRDefault="002912F9" w:rsidP="002A16FF">
            <w:pPr>
              <w:pStyle w:val="TableText"/>
              <w:ind w:right="144"/>
              <w:rPr>
                <w:color w:val="000000"/>
              </w:rPr>
            </w:pPr>
            <w:r w:rsidRPr="00B852DC">
              <w:t>2</w:t>
            </w:r>
          </w:p>
        </w:tc>
        <w:tc>
          <w:tcPr>
            <w:tcW w:w="1609" w:type="pct"/>
          </w:tcPr>
          <w:p w14:paraId="794304A6" w14:textId="77777777" w:rsidR="002912F9" w:rsidRPr="00234B01" w:rsidRDefault="002912F9" w:rsidP="002A16FF">
            <w:pPr>
              <w:pStyle w:val="TableText"/>
              <w:ind w:right="288"/>
              <w:rPr>
                <w:color w:val="000000"/>
              </w:rPr>
            </w:pPr>
            <w:r w:rsidRPr="00B852DC">
              <w:t>0.03</w:t>
            </w:r>
          </w:p>
        </w:tc>
      </w:tr>
      <w:tr w:rsidR="002912F9" w:rsidRPr="00234B01" w14:paraId="49B05239" w14:textId="77777777" w:rsidTr="00E87902">
        <w:tc>
          <w:tcPr>
            <w:tcW w:w="1340" w:type="pct"/>
          </w:tcPr>
          <w:p w14:paraId="4286D30B" w14:textId="77777777" w:rsidR="002912F9" w:rsidRPr="00234B01" w:rsidRDefault="002912F9" w:rsidP="002A16FF">
            <w:pPr>
              <w:pStyle w:val="TableText"/>
              <w:rPr>
                <w:color w:val="000000"/>
              </w:rPr>
            </w:pPr>
            <w:r w:rsidRPr="00B852DC">
              <w:t>430</w:t>
            </w:r>
          </w:p>
        </w:tc>
        <w:tc>
          <w:tcPr>
            <w:tcW w:w="884" w:type="pct"/>
          </w:tcPr>
          <w:p w14:paraId="495B2290" w14:textId="77777777" w:rsidR="002912F9" w:rsidRPr="00234B01" w:rsidRDefault="002912F9" w:rsidP="002A16FF">
            <w:pPr>
              <w:pStyle w:val="TableText"/>
              <w:ind w:right="288"/>
              <w:rPr>
                <w:color w:val="000000"/>
              </w:rPr>
            </w:pPr>
            <w:r w:rsidRPr="00B852DC">
              <w:t>2</w:t>
            </w:r>
          </w:p>
        </w:tc>
        <w:tc>
          <w:tcPr>
            <w:tcW w:w="1167" w:type="pct"/>
          </w:tcPr>
          <w:p w14:paraId="4849D8C9" w14:textId="77777777" w:rsidR="002912F9" w:rsidRPr="00234B01" w:rsidRDefault="002912F9" w:rsidP="002A16FF">
            <w:pPr>
              <w:pStyle w:val="TableText"/>
              <w:ind w:right="144"/>
              <w:rPr>
                <w:color w:val="000000"/>
              </w:rPr>
            </w:pPr>
            <w:r w:rsidRPr="00B852DC">
              <w:t>23</w:t>
            </w:r>
          </w:p>
        </w:tc>
        <w:tc>
          <w:tcPr>
            <w:tcW w:w="1609" w:type="pct"/>
          </w:tcPr>
          <w:p w14:paraId="540E7521" w14:textId="77777777" w:rsidR="002912F9" w:rsidRPr="00234B01" w:rsidRDefault="002912F9" w:rsidP="002A16FF">
            <w:pPr>
              <w:pStyle w:val="TableText"/>
              <w:ind w:right="288"/>
              <w:rPr>
                <w:color w:val="000000"/>
              </w:rPr>
            </w:pPr>
            <w:r w:rsidRPr="00B852DC">
              <w:t>0.40</w:t>
            </w:r>
          </w:p>
        </w:tc>
      </w:tr>
      <w:tr w:rsidR="002912F9" w:rsidRPr="00234B01" w14:paraId="76D99688" w14:textId="77777777" w:rsidTr="00E87902">
        <w:tc>
          <w:tcPr>
            <w:tcW w:w="1340" w:type="pct"/>
          </w:tcPr>
          <w:p w14:paraId="0C4F2961" w14:textId="77777777" w:rsidR="002912F9" w:rsidRPr="00234B01" w:rsidRDefault="002912F9" w:rsidP="002A16FF">
            <w:pPr>
              <w:pStyle w:val="TableText"/>
              <w:rPr>
                <w:color w:val="000000"/>
              </w:rPr>
            </w:pPr>
            <w:r w:rsidRPr="00B852DC">
              <w:t>431</w:t>
            </w:r>
          </w:p>
        </w:tc>
        <w:tc>
          <w:tcPr>
            <w:tcW w:w="884" w:type="pct"/>
          </w:tcPr>
          <w:p w14:paraId="53F32B74" w14:textId="77777777" w:rsidR="002912F9" w:rsidRPr="00234B01" w:rsidRDefault="002912F9" w:rsidP="002A16FF">
            <w:pPr>
              <w:pStyle w:val="TableText"/>
              <w:ind w:right="288"/>
              <w:rPr>
                <w:color w:val="000000"/>
              </w:rPr>
            </w:pPr>
            <w:r w:rsidRPr="00B852DC">
              <w:t>2</w:t>
            </w:r>
          </w:p>
        </w:tc>
        <w:tc>
          <w:tcPr>
            <w:tcW w:w="1167" w:type="pct"/>
          </w:tcPr>
          <w:p w14:paraId="32D6EA57" w14:textId="77777777" w:rsidR="002912F9" w:rsidRPr="00234B01" w:rsidRDefault="002912F9" w:rsidP="002A16FF">
            <w:pPr>
              <w:pStyle w:val="TableText"/>
              <w:ind w:right="144"/>
              <w:rPr>
                <w:color w:val="000000"/>
              </w:rPr>
            </w:pPr>
            <w:r w:rsidRPr="00B852DC">
              <w:t>27</w:t>
            </w:r>
          </w:p>
        </w:tc>
        <w:tc>
          <w:tcPr>
            <w:tcW w:w="1609" w:type="pct"/>
          </w:tcPr>
          <w:p w14:paraId="79E8E657" w14:textId="77777777" w:rsidR="002912F9" w:rsidRPr="00234B01" w:rsidRDefault="002912F9" w:rsidP="002A16FF">
            <w:pPr>
              <w:pStyle w:val="TableText"/>
              <w:ind w:right="288"/>
              <w:rPr>
                <w:color w:val="000000"/>
              </w:rPr>
            </w:pPr>
            <w:r w:rsidRPr="00B852DC">
              <w:t>0.47</w:t>
            </w:r>
          </w:p>
        </w:tc>
      </w:tr>
      <w:tr w:rsidR="002912F9" w:rsidRPr="00234B01" w14:paraId="2FBF112D" w14:textId="77777777" w:rsidTr="00E87902">
        <w:tc>
          <w:tcPr>
            <w:tcW w:w="1340" w:type="pct"/>
          </w:tcPr>
          <w:p w14:paraId="1470D439" w14:textId="77777777" w:rsidR="002912F9" w:rsidRPr="00234B01" w:rsidRDefault="002912F9" w:rsidP="002A16FF">
            <w:pPr>
              <w:pStyle w:val="TableText"/>
              <w:rPr>
                <w:color w:val="000000"/>
              </w:rPr>
            </w:pPr>
            <w:r w:rsidRPr="00B852DC">
              <w:t>432</w:t>
            </w:r>
          </w:p>
        </w:tc>
        <w:tc>
          <w:tcPr>
            <w:tcW w:w="884" w:type="pct"/>
          </w:tcPr>
          <w:p w14:paraId="478A4913" w14:textId="77777777" w:rsidR="002912F9" w:rsidRPr="00234B01" w:rsidRDefault="002912F9" w:rsidP="002A16FF">
            <w:pPr>
              <w:pStyle w:val="TableText"/>
              <w:ind w:right="288"/>
              <w:rPr>
                <w:color w:val="000000"/>
              </w:rPr>
            </w:pPr>
            <w:r w:rsidRPr="00B852DC">
              <w:t>2</w:t>
            </w:r>
          </w:p>
        </w:tc>
        <w:tc>
          <w:tcPr>
            <w:tcW w:w="1167" w:type="pct"/>
          </w:tcPr>
          <w:p w14:paraId="1F224ADA" w14:textId="77777777" w:rsidR="002912F9" w:rsidRPr="00234B01" w:rsidRDefault="002912F9" w:rsidP="002A16FF">
            <w:pPr>
              <w:pStyle w:val="TableText"/>
              <w:ind w:right="144"/>
              <w:rPr>
                <w:color w:val="000000"/>
              </w:rPr>
            </w:pPr>
            <w:r w:rsidRPr="00B852DC">
              <w:t>4</w:t>
            </w:r>
          </w:p>
        </w:tc>
        <w:tc>
          <w:tcPr>
            <w:tcW w:w="1609" w:type="pct"/>
          </w:tcPr>
          <w:p w14:paraId="019E44B9" w14:textId="77777777" w:rsidR="002912F9" w:rsidRPr="00234B01" w:rsidRDefault="002912F9" w:rsidP="002A16FF">
            <w:pPr>
              <w:pStyle w:val="TableText"/>
              <w:ind w:right="288"/>
              <w:rPr>
                <w:color w:val="000000"/>
              </w:rPr>
            </w:pPr>
            <w:r w:rsidRPr="00B852DC">
              <w:t>0.07</w:t>
            </w:r>
          </w:p>
        </w:tc>
      </w:tr>
      <w:tr w:rsidR="002912F9" w:rsidRPr="00234B01" w14:paraId="0BAE8391" w14:textId="77777777" w:rsidTr="00E87902">
        <w:tc>
          <w:tcPr>
            <w:tcW w:w="1340" w:type="pct"/>
          </w:tcPr>
          <w:p w14:paraId="5002A604" w14:textId="77777777" w:rsidR="002912F9" w:rsidRPr="00234B01" w:rsidRDefault="002912F9" w:rsidP="002A16FF">
            <w:pPr>
              <w:pStyle w:val="TableText"/>
              <w:rPr>
                <w:color w:val="000000"/>
              </w:rPr>
            </w:pPr>
            <w:r w:rsidRPr="00B852DC">
              <w:t>434</w:t>
            </w:r>
          </w:p>
        </w:tc>
        <w:tc>
          <w:tcPr>
            <w:tcW w:w="884" w:type="pct"/>
          </w:tcPr>
          <w:p w14:paraId="10A7D56A" w14:textId="77777777" w:rsidR="002912F9" w:rsidRPr="00234B01" w:rsidRDefault="002912F9" w:rsidP="002A16FF">
            <w:pPr>
              <w:pStyle w:val="TableText"/>
              <w:ind w:right="288"/>
              <w:rPr>
                <w:color w:val="000000"/>
              </w:rPr>
            </w:pPr>
            <w:r w:rsidRPr="00B852DC">
              <w:t>2</w:t>
            </w:r>
          </w:p>
        </w:tc>
        <w:tc>
          <w:tcPr>
            <w:tcW w:w="1167" w:type="pct"/>
          </w:tcPr>
          <w:p w14:paraId="11B2F929" w14:textId="77777777" w:rsidR="002912F9" w:rsidRPr="00234B01" w:rsidRDefault="002912F9" w:rsidP="002A16FF">
            <w:pPr>
              <w:pStyle w:val="TableText"/>
              <w:ind w:right="144"/>
              <w:rPr>
                <w:color w:val="000000"/>
              </w:rPr>
            </w:pPr>
            <w:r w:rsidRPr="00B852DC">
              <w:t>26</w:t>
            </w:r>
          </w:p>
        </w:tc>
        <w:tc>
          <w:tcPr>
            <w:tcW w:w="1609" w:type="pct"/>
          </w:tcPr>
          <w:p w14:paraId="1A0D4F79" w14:textId="77777777" w:rsidR="002912F9" w:rsidRPr="00234B01" w:rsidRDefault="002912F9" w:rsidP="002A16FF">
            <w:pPr>
              <w:pStyle w:val="TableText"/>
              <w:ind w:right="288"/>
              <w:rPr>
                <w:color w:val="000000"/>
              </w:rPr>
            </w:pPr>
            <w:r w:rsidRPr="00B852DC">
              <w:t>0.45</w:t>
            </w:r>
          </w:p>
        </w:tc>
      </w:tr>
      <w:tr w:rsidR="002912F9" w:rsidRPr="00234B01" w14:paraId="629CCAD9" w14:textId="77777777" w:rsidTr="00E87902">
        <w:tc>
          <w:tcPr>
            <w:tcW w:w="1340" w:type="pct"/>
          </w:tcPr>
          <w:p w14:paraId="40FA0467" w14:textId="77777777" w:rsidR="002912F9" w:rsidRPr="00234B01" w:rsidRDefault="002912F9" w:rsidP="002A16FF">
            <w:pPr>
              <w:pStyle w:val="TableText"/>
              <w:rPr>
                <w:color w:val="000000"/>
              </w:rPr>
            </w:pPr>
            <w:r w:rsidRPr="00B852DC">
              <w:t>435</w:t>
            </w:r>
          </w:p>
        </w:tc>
        <w:tc>
          <w:tcPr>
            <w:tcW w:w="884" w:type="pct"/>
          </w:tcPr>
          <w:p w14:paraId="5287BC22" w14:textId="77777777" w:rsidR="002912F9" w:rsidRPr="00234B01" w:rsidRDefault="002912F9" w:rsidP="002A16FF">
            <w:pPr>
              <w:pStyle w:val="TableText"/>
              <w:ind w:right="288"/>
              <w:rPr>
                <w:color w:val="000000"/>
              </w:rPr>
            </w:pPr>
            <w:r w:rsidRPr="00B852DC">
              <w:t>2</w:t>
            </w:r>
          </w:p>
        </w:tc>
        <w:tc>
          <w:tcPr>
            <w:tcW w:w="1167" w:type="pct"/>
          </w:tcPr>
          <w:p w14:paraId="3C494097" w14:textId="77777777" w:rsidR="002912F9" w:rsidRPr="00234B01" w:rsidRDefault="002912F9" w:rsidP="002A16FF">
            <w:pPr>
              <w:pStyle w:val="TableText"/>
              <w:ind w:right="144"/>
              <w:rPr>
                <w:color w:val="000000"/>
              </w:rPr>
            </w:pPr>
            <w:r w:rsidRPr="00B852DC">
              <w:t>2</w:t>
            </w:r>
          </w:p>
        </w:tc>
        <w:tc>
          <w:tcPr>
            <w:tcW w:w="1609" w:type="pct"/>
          </w:tcPr>
          <w:p w14:paraId="613FAB55" w14:textId="77777777" w:rsidR="002912F9" w:rsidRPr="00234B01" w:rsidRDefault="002912F9" w:rsidP="002A16FF">
            <w:pPr>
              <w:pStyle w:val="TableText"/>
              <w:ind w:right="288"/>
              <w:rPr>
                <w:color w:val="000000"/>
              </w:rPr>
            </w:pPr>
            <w:r w:rsidRPr="00B852DC">
              <w:t>0.03</w:t>
            </w:r>
          </w:p>
        </w:tc>
      </w:tr>
      <w:tr w:rsidR="002912F9" w:rsidRPr="00234B01" w14:paraId="399903F7" w14:textId="77777777" w:rsidTr="00E87902">
        <w:tc>
          <w:tcPr>
            <w:tcW w:w="1340" w:type="pct"/>
          </w:tcPr>
          <w:p w14:paraId="341EC10C" w14:textId="77777777" w:rsidR="002912F9" w:rsidRPr="00234B01" w:rsidRDefault="002912F9" w:rsidP="002A16FF">
            <w:pPr>
              <w:pStyle w:val="TableText"/>
              <w:rPr>
                <w:color w:val="000000"/>
              </w:rPr>
            </w:pPr>
            <w:r w:rsidRPr="00B852DC">
              <w:t>436</w:t>
            </w:r>
          </w:p>
        </w:tc>
        <w:tc>
          <w:tcPr>
            <w:tcW w:w="884" w:type="pct"/>
          </w:tcPr>
          <w:p w14:paraId="1AE0B783" w14:textId="77777777" w:rsidR="002912F9" w:rsidRPr="00234B01" w:rsidRDefault="002912F9" w:rsidP="002A16FF">
            <w:pPr>
              <w:pStyle w:val="TableText"/>
              <w:ind w:right="288"/>
              <w:rPr>
                <w:color w:val="000000"/>
              </w:rPr>
            </w:pPr>
            <w:r w:rsidRPr="00B852DC">
              <w:t>2</w:t>
            </w:r>
          </w:p>
        </w:tc>
        <w:tc>
          <w:tcPr>
            <w:tcW w:w="1167" w:type="pct"/>
          </w:tcPr>
          <w:p w14:paraId="39ECE160" w14:textId="77777777" w:rsidR="002912F9" w:rsidRPr="00234B01" w:rsidRDefault="002912F9" w:rsidP="002A16FF">
            <w:pPr>
              <w:pStyle w:val="TableText"/>
              <w:ind w:right="144"/>
              <w:rPr>
                <w:color w:val="000000"/>
              </w:rPr>
            </w:pPr>
            <w:r w:rsidRPr="00B852DC">
              <w:t>39</w:t>
            </w:r>
          </w:p>
        </w:tc>
        <w:tc>
          <w:tcPr>
            <w:tcW w:w="1609" w:type="pct"/>
          </w:tcPr>
          <w:p w14:paraId="4F8EEFF9" w14:textId="77777777" w:rsidR="002912F9" w:rsidRPr="00234B01" w:rsidRDefault="002912F9" w:rsidP="002A16FF">
            <w:pPr>
              <w:pStyle w:val="TableText"/>
              <w:ind w:right="288"/>
              <w:rPr>
                <w:color w:val="000000"/>
              </w:rPr>
            </w:pPr>
            <w:r w:rsidRPr="00B852DC">
              <w:t>0.68</w:t>
            </w:r>
          </w:p>
        </w:tc>
      </w:tr>
      <w:tr w:rsidR="002912F9" w:rsidRPr="00234B01" w14:paraId="2B37870A" w14:textId="77777777" w:rsidTr="00E87902">
        <w:tc>
          <w:tcPr>
            <w:tcW w:w="1340" w:type="pct"/>
          </w:tcPr>
          <w:p w14:paraId="3E39F2C6" w14:textId="77777777" w:rsidR="002912F9" w:rsidRPr="00234B01" w:rsidRDefault="002912F9" w:rsidP="002A16FF">
            <w:pPr>
              <w:pStyle w:val="TableText"/>
              <w:rPr>
                <w:color w:val="000000"/>
              </w:rPr>
            </w:pPr>
            <w:r w:rsidRPr="00B852DC">
              <w:t>437</w:t>
            </w:r>
          </w:p>
        </w:tc>
        <w:tc>
          <w:tcPr>
            <w:tcW w:w="884" w:type="pct"/>
          </w:tcPr>
          <w:p w14:paraId="502359D0" w14:textId="77777777" w:rsidR="002912F9" w:rsidRPr="00234B01" w:rsidRDefault="002912F9" w:rsidP="002A16FF">
            <w:pPr>
              <w:pStyle w:val="TableText"/>
              <w:ind w:right="288"/>
              <w:rPr>
                <w:color w:val="000000"/>
              </w:rPr>
            </w:pPr>
            <w:r w:rsidRPr="00B852DC">
              <w:t>2</w:t>
            </w:r>
          </w:p>
        </w:tc>
        <w:tc>
          <w:tcPr>
            <w:tcW w:w="1167" w:type="pct"/>
          </w:tcPr>
          <w:p w14:paraId="77397021" w14:textId="77777777" w:rsidR="002912F9" w:rsidRPr="00234B01" w:rsidRDefault="002912F9" w:rsidP="002A16FF">
            <w:pPr>
              <w:pStyle w:val="TableText"/>
              <w:ind w:right="144"/>
              <w:rPr>
                <w:color w:val="000000"/>
              </w:rPr>
            </w:pPr>
            <w:r w:rsidRPr="00B852DC">
              <w:t>1</w:t>
            </w:r>
          </w:p>
        </w:tc>
        <w:tc>
          <w:tcPr>
            <w:tcW w:w="1609" w:type="pct"/>
          </w:tcPr>
          <w:p w14:paraId="718F8D95" w14:textId="77777777" w:rsidR="002912F9" w:rsidRPr="00234B01" w:rsidRDefault="002912F9" w:rsidP="002A16FF">
            <w:pPr>
              <w:pStyle w:val="TableText"/>
              <w:ind w:right="288"/>
              <w:rPr>
                <w:color w:val="000000"/>
              </w:rPr>
            </w:pPr>
            <w:r w:rsidRPr="00B852DC">
              <w:t>0.02</w:t>
            </w:r>
          </w:p>
        </w:tc>
      </w:tr>
      <w:tr w:rsidR="002912F9" w:rsidRPr="00234B01" w14:paraId="36C3E9FE" w14:textId="77777777" w:rsidTr="00E87902">
        <w:tc>
          <w:tcPr>
            <w:tcW w:w="1340" w:type="pct"/>
          </w:tcPr>
          <w:p w14:paraId="2B8C02FE" w14:textId="77777777" w:rsidR="002912F9" w:rsidRPr="00234B01" w:rsidRDefault="002912F9" w:rsidP="002A16FF">
            <w:pPr>
              <w:pStyle w:val="TableText"/>
              <w:rPr>
                <w:color w:val="000000"/>
              </w:rPr>
            </w:pPr>
            <w:r w:rsidRPr="00B852DC">
              <w:t>438</w:t>
            </w:r>
          </w:p>
        </w:tc>
        <w:tc>
          <w:tcPr>
            <w:tcW w:w="884" w:type="pct"/>
          </w:tcPr>
          <w:p w14:paraId="355BA4CA" w14:textId="77777777" w:rsidR="002912F9" w:rsidRPr="00234B01" w:rsidRDefault="002912F9" w:rsidP="002A16FF">
            <w:pPr>
              <w:pStyle w:val="TableText"/>
              <w:ind w:right="288"/>
              <w:rPr>
                <w:color w:val="000000"/>
              </w:rPr>
            </w:pPr>
            <w:r w:rsidRPr="00B852DC">
              <w:t>2</w:t>
            </w:r>
          </w:p>
        </w:tc>
        <w:tc>
          <w:tcPr>
            <w:tcW w:w="1167" w:type="pct"/>
          </w:tcPr>
          <w:p w14:paraId="17CD9D0C" w14:textId="77777777" w:rsidR="002912F9" w:rsidRPr="00234B01" w:rsidRDefault="002912F9" w:rsidP="002A16FF">
            <w:pPr>
              <w:pStyle w:val="TableText"/>
              <w:ind w:right="144"/>
              <w:rPr>
                <w:color w:val="000000"/>
              </w:rPr>
            </w:pPr>
            <w:r w:rsidRPr="00B852DC">
              <w:t>4</w:t>
            </w:r>
          </w:p>
        </w:tc>
        <w:tc>
          <w:tcPr>
            <w:tcW w:w="1609" w:type="pct"/>
          </w:tcPr>
          <w:p w14:paraId="460E89A9" w14:textId="77777777" w:rsidR="002912F9" w:rsidRPr="00234B01" w:rsidRDefault="002912F9" w:rsidP="002A16FF">
            <w:pPr>
              <w:pStyle w:val="TableText"/>
              <w:ind w:right="288"/>
              <w:rPr>
                <w:color w:val="000000"/>
              </w:rPr>
            </w:pPr>
            <w:r w:rsidRPr="00B852DC">
              <w:t>0.07</w:t>
            </w:r>
          </w:p>
        </w:tc>
      </w:tr>
      <w:tr w:rsidR="002912F9" w:rsidRPr="00234B01" w14:paraId="3B7E86D8" w14:textId="77777777" w:rsidTr="00E87902">
        <w:tc>
          <w:tcPr>
            <w:tcW w:w="1340" w:type="pct"/>
          </w:tcPr>
          <w:p w14:paraId="14F487B3" w14:textId="77777777" w:rsidR="002912F9" w:rsidRPr="00234B01" w:rsidRDefault="002912F9" w:rsidP="002A16FF">
            <w:pPr>
              <w:pStyle w:val="TableText"/>
              <w:rPr>
                <w:color w:val="000000"/>
              </w:rPr>
            </w:pPr>
            <w:r w:rsidRPr="00B852DC">
              <w:t>439</w:t>
            </w:r>
          </w:p>
        </w:tc>
        <w:tc>
          <w:tcPr>
            <w:tcW w:w="884" w:type="pct"/>
          </w:tcPr>
          <w:p w14:paraId="04068A04" w14:textId="77777777" w:rsidR="002912F9" w:rsidRPr="00234B01" w:rsidRDefault="002912F9" w:rsidP="002A16FF">
            <w:pPr>
              <w:pStyle w:val="TableText"/>
              <w:ind w:right="288"/>
              <w:rPr>
                <w:color w:val="000000"/>
              </w:rPr>
            </w:pPr>
            <w:r w:rsidRPr="00B852DC">
              <w:t>2</w:t>
            </w:r>
          </w:p>
        </w:tc>
        <w:tc>
          <w:tcPr>
            <w:tcW w:w="1167" w:type="pct"/>
          </w:tcPr>
          <w:p w14:paraId="09E96079" w14:textId="77777777" w:rsidR="002912F9" w:rsidRPr="00234B01" w:rsidRDefault="002912F9" w:rsidP="002A16FF">
            <w:pPr>
              <w:pStyle w:val="TableText"/>
              <w:ind w:right="144"/>
              <w:rPr>
                <w:color w:val="000000"/>
              </w:rPr>
            </w:pPr>
            <w:r w:rsidRPr="00B852DC">
              <w:t>27</w:t>
            </w:r>
          </w:p>
        </w:tc>
        <w:tc>
          <w:tcPr>
            <w:tcW w:w="1609" w:type="pct"/>
          </w:tcPr>
          <w:p w14:paraId="5926AB17" w14:textId="77777777" w:rsidR="002912F9" w:rsidRPr="00234B01" w:rsidRDefault="002912F9" w:rsidP="002A16FF">
            <w:pPr>
              <w:pStyle w:val="TableText"/>
              <w:ind w:right="288"/>
              <w:rPr>
                <w:color w:val="000000"/>
              </w:rPr>
            </w:pPr>
            <w:r w:rsidRPr="00B852DC">
              <w:t>0.47</w:t>
            </w:r>
          </w:p>
        </w:tc>
      </w:tr>
      <w:tr w:rsidR="002912F9" w:rsidRPr="00234B01" w14:paraId="338B833C" w14:textId="77777777" w:rsidTr="00E87902">
        <w:tc>
          <w:tcPr>
            <w:tcW w:w="1340" w:type="pct"/>
          </w:tcPr>
          <w:p w14:paraId="0007DF1E" w14:textId="77777777" w:rsidR="002912F9" w:rsidRPr="00234B01" w:rsidRDefault="002912F9" w:rsidP="002A16FF">
            <w:pPr>
              <w:pStyle w:val="TableText"/>
              <w:rPr>
                <w:color w:val="000000"/>
              </w:rPr>
            </w:pPr>
            <w:r w:rsidRPr="00B852DC">
              <w:t>440</w:t>
            </w:r>
          </w:p>
        </w:tc>
        <w:tc>
          <w:tcPr>
            <w:tcW w:w="884" w:type="pct"/>
          </w:tcPr>
          <w:p w14:paraId="490742C9" w14:textId="77777777" w:rsidR="002912F9" w:rsidRPr="00234B01" w:rsidRDefault="002912F9" w:rsidP="002A16FF">
            <w:pPr>
              <w:pStyle w:val="TableText"/>
              <w:ind w:right="288"/>
              <w:rPr>
                <w:color w:val="000000"/>
              </w:rPr>
            </w:pPr>
            <w:r w:rsidRPr="00B852DC">
              <w:t>2</w:t>
            </w:r>
          </w:p>
        </w:tc>
        <w:tc>
          <w:tcPr>
            <w:tcW w:w="1167" w:type="pct"/>
          </w:tcPr>
          <w:p w14:paraId="3699FE66" w14:textId="77777777" w:rsidR="002912F9" w:rsidRPr="00234B01" w:rsidRDefault="002912F9" w:rsidP="002A16FF">
            <w:pPr>
              <w:pStyle w:val="TableText"/>
              <w:ind w:right="144"/>
              <w:rPr>
                <w:color w:val="000000"/>
              </w:rPr>
            </w:pPr>
            <w:r w:rsidRPr="00B852DC">
              <w:t>3</w:t>
            </w:r>
          </w:p>
        </w:tc>
        <w:tc>
          <w:tcPr>
            <w:tcW w:w="1609" w:type="pct"/>
          </w:tcPr>
          <w:p w14:paraId="4CC16D50" w14:textId="77777777" w:rsidR="002912F9" w:rsidRPr="00234B01" w:rsidRDefault="002912F9" w:rsidP="002A16FF">
            <w:pPr>
              <w:pStyle w:val="TableText"/>
              <w:ind w:right="288"/>
              <w:rPr>
                <w:color w:val="000000"/>
              </w:rPr>
            </w:pPr>
            <w:r w:rsidRPr="00B852DC">
              <w:t>0.05</w:t>
            </w:r>
          </w:p>
        </w:tc>
      </w:tr>
      <w:tr w:rsidR="002912F9" w:rsidRPr="00234B01" w14:paraId="28B19FB9" w14:textId="77777777" w:rsidTr="00E87902">
        <w:tc>
          <w:tcPr>
            <w:tcW w:w="1340" w:type="pct"/>
          </w:tcPr>
          <w:p w14:paraId="0A36613A" w14:textId="77777777" w:rsidR="002912F9" w:rsidRPr="00234B01" w:rsidRDefault="002912F9" w:rsidP="002A16FF">
            <w:pPr>
              <w:pStyle w:val="TableText"/>
              <w:rPr>
                <w:color w:val="000000"/>
              </w:rPr>
            </w:pPr>
            <w:r w:rsidRPr="00B852DC">
              <w:t>441</w:t>
            </w:r>
          </w:p>
        </w:tc>
        <w:tc>
          <w:tcPr>
            <w:tcW w:w="884" w:type="pct"/>
          </w:tcPr>
          <w:p w14:paraId="633CAC09" w14:textId="77777777" w:rsidR="002912F9" w:rsidRPr="00234B01" w:rsidRDefault="002912F9" w:rsidP="002A16FF">
            <w:pPr>
              <w:pStyle w:val="TableText"/>
              <w:ind w:right="288"/>
              <w:rPr>
                <w:color w:val="000000"/>
              </w:rPr>
            </w:pPr>
            <w:r w:rsidRPr="00B852DC">
              <w:t>2</w:t>
            </w:r>
          </w:p>
        </w:tc>
        <w:tc>
          <w:tcPr>
            <w:tcW w:w="1167" w:type="pct"/>
          </w:tcPr>
          <w:p w14:paraId="29A0B76D" w14:textId="77777777" w:rsidR="002912F9" w:rsidRPr="00234B01" w:rsidRDefault="002912F9" w:rsidP="002A16FF">
            <w:pPr>
              <w:pStyle w:val="TableText"/>
              <w:ind w:right="144"/>
              <w:rPr>
                <w:color w:val="000000"/>
              </w:rPr>
            </w:pPr>
            <w:r w:rsidRPr="00B852DC">
              <w:t>1</w:t>
            </w:r>
          </w:p>
        </w:tc>
        <w:tc>
          <w:tcPr>
            <w:tcW w:w="1609" w:type="pct"/>
          </w:tcPr>
          <w:p w14:paraId="15A9A87E" w14:textId="77777777" w:rsidR="002912F9" w:rsidRPr="00234B01" w:rsidRDefault="002912F9" w:rsidP="002A16FF">
            <w:pPr>
              <w:pStyle w:val="TableText"/>
              <w:ind w:right="288"/>
              <w:rPr>
                <w:color w:val="000000"/>
              </w:rPr>
            </w:pPr>
            <w:r w:rsidRPr="00B852DC">
              <w:t>0.02</w:t>
            </w:r>
          </w:p>
        </w:tc>
      </w:tr>
      <w:tr w:rsidR="002912F9" w:rsidRPr="00234B01" w14:paraId="6FF4292A" w14:textId="77777777" w:rsidTr="00E87902">
        <w:tc>
          <w:tcPr>
            <w:tcW w:w="1340" w:type="pct"/>
          </w:tcPr>
          <w:p w14:paraId="41494DA8" w14:textId="77777777" w:rsidR="002912F9" w:rsidRPr="00234B01" w:rsidRDefault="002912F9" w:rsidP="002A16FF">
            <w:pPr>
              <w:pStyle w:val="TableText"/>
              <w:rPr>
                <w:color w:val="000000"/>
              </w:rPr>
            </w:pPr>
            <w:r w:rsidRPr="00B852DC">
              <w:t>442</w:t>
            </w:r>
          </w:p>
        </w:tc>
        <w:tc>
          <w:tcPr>
            <w:tcW w:w="884" w:type="pct"/>
          </w:tcPr>
          <w:p w14:paraId="3434EA84" w14:textId="77777777" w:rsidR="002912F9" w:rsidRPr="00234B01" w:rsidRDefault="002912F9" w:rsidP="002A16FF">
            <w:pPr>
              <w:pStyle w:val="TableText"/>
              <w:ind w:right="288"/>
              <w:rPr>
                <w:color w:val="000000"/>
              </w:rPr>
            </w:pPr>
            <w:r w:rsidRPr="00B852DC">
              <w:t>2</w:t>
            </w:r>
          </w:p>
        </w:tc>
        <w:tc>
          <w:tcPr>
            <w:tcW w:w="1167" w:type="pct"/>
          </w:tcPr>
          <w:p w14:paraId="6D15A48A" w14:textId="77777777" w:rsidR="002912F9" w:rsidRPr="00234B01" w:rsidRDefault="002912F9" w:rsidP="002A16FF">
            <w:pPr>
              <w:pStyle w:val="TableText"/>
              <w:ind w:right="144"/>
              <w:rPr>
                <w:color w:val="000000"/>
              </w:rPr>
            </w:pPr>
            <w:r w:rsidRPr="00B852DC">
              <w:t>1</w:t>
            </w:r>
          </w:p>
        </w:tc>
        <w:tc>
          <w:tcPr>
            <w:tcW w:w="1609" w:type="pct"/>
          </w:tcPr>
          <w:p w14:paraId="7256331F" w14:textId="77777777" w:rsidR="002912F9" w:rsidRPr="00234B01" w:rsidRDefault="002912F9" w:rsidP="002A16FF">
            <w:pPr>
              <w:pStyle w:val="TableText"/>
              <w:ind w:right="288"/>
              <w:rPr>
                <w:color w:val="000000"/>
              </w:rPr>
            </w:pPr>
            <w:r w:rsidRPr="00B852DC">
              <w:t>0.02</w:t>
            </w:r>
          </w:p>
        </w:tc>
      </w:tr>
      <w:tr w:rsidR="002912F9" w:rsidRPr="00234B01" w14:paraId="5B4C2ADC" w14:textId="77777777" w:rsidTr="00E87902">
        <w:tc>
          <w:tcPr>
            <w:tcW w:w="1340" w:type="pct"/>
          </w:tcPr>
          <w:p w14:paraId="04DC28AC" w14:textId="77777777" w:rsidR="002912F9" w:rsidRPr="00234B01" w:rsidRDefault="002912F9" w:rsidP="002A16FF">
            <w:pPr>
              <w:pStyle w:val="TableText"/>
              <w:rPr>
                <w:color w:val="000000"/>
              </w:rPr>
            </w:pPr>
            <w:r w:rsidRPr="00B852DC">
              <w:t>443</w:t>
            </w:r>
          </w:p>
        </w:tc>
        <w:tc>
          <w:tcPr>
            <w:tcW w:w="884" w:type="pct"/>
          </w:tcPr>
          <w:p w14:paraId="0D10FE11" w14:textId="77777777" w:rsidR="002912F9" w:rsidRPr="00234B01" w:rsidRDefault="002912F9" w:rsidP="002A16FF">
            <w:pPr>
              <w:pStyle w:val="TableText"/>
              <w:ind w:right="288"/>
              <w:rPr>
                <w:color w:val="000000"/>
              </w:rPr>
            </w:pPr>
            <w:r w:rsidRPr="00B852DC">
              <w:t>2</w:t>
            </w:r>
          </w:p>
        </w:tc>
        <w:tc>
          <w:tcPr>
            <w:tcW w:w="1167" w:type="pct"/>
          </w:tcPr>
          <w:p w14:paraId="5FEF92C3" w14:textId="77777777" w:rsidR="002912F9" w:rsidRPr="00234B01" w:rsidRDefault="002912F9" w:rsidP="002A16FF">
            <w:pPr>
              <w:pStyle w:val="TableText"/>
              <w:ind w:right="144"/>
              <w:rPr>
                <w:color w:val="000000"/>
              </w:rPr>
            </w:pPr>
            <w:r w:rsidRPr="00B852DC">
              <w:t>22</w:t>
            </w:r>
          </w:p>
        </w:tc>
        <w:tc>
          <w:tcPr>
            <w:tcW w:w="1609" w:type="pct"/>
          </w:tcPr>
          <w:p w14:paraId="04DE32B6" w14:textId="77777777" w:rsidR="002912F9" w:rsidRPr="00234B01" w:rsidRDefault="002912F9" w:rsidP="002A16FF">
            <w:pPr>
              <w:pStyle w:val="TableText"/>
              <w:ind w:right="288"/>
              <w:rPr>
                <w:color w:val="000000"/>
              </w:rPr>
            </w:pPr>
            <w:r w:rsidRPr="00B852DC">
              <w:t>0.38</w:t>
            </w:r>
          </w:p>
        </w:tc>
      </w:tr>
      <w:tr w:rsidR="002912F9" w:rsidRPr="00234B01" w14:paraId="050BE2A7" w14:textId="77777777" w:rsidTr="00E87902">
        <w:tc>
          <w:tcPr>
            <w:tcW w:w="1340" w:type="pct"/>
          </w:tcPr>
          <w:p w14:paraId="14152359" w14:textId="77777777" w:rsidR="002912F9" w:rsidRPr="00234B01" w:rsidRDefault="002912F9" w:rsidP="002A16FF">
            <w:pPr>
              <w:pStyle w:val="TableText"/>
              <w:rPr>
                <w:color w:val="000000"/>
              </w:rPr>
            </w:pPr>
            <w:r w:rsidRPr="00B852DC">
              <w:t>444</w:t>
            </w:r>
          </w:p>
        </w:tc>
        <w:tc>
          <w:tcPr>
            <w:tcW w:w="884" w:type="pct"/>
          </w:tcPr>
          <w:p w14:paraId="09F9D69E" w14:textId="77777777" w:rsidR="002912F9" w:rsidRPr="00234B01" w:rsidRDefault="002912F9" w:rsidP="002A16FF">
            <w:pPr>
              <w:pStyle w:val="TableText"/>
              <w:ind w:right="288"/>
              <w:rPr>
                <w:color w:val="000000"/>
              </w:rPr>
            </w:pPr>
            <w:r w:rsidRPr="00B852DC">
              <w:t>2</w:t>
            </w:r>
          </w:p>
        </w:tc>
        <w:tc>
          <w:tcPr>
            <w:tcW w:w="1167" w:type="pct"/>
          </w:tcPr>
          <w:p w14:paraId="50AB113D" w14:textId="77777777" w:rsidR="002912F9" w:rsidRPr="00234B01" w:rsidRDefault="002912F9" w:rsidP="002A16FF">
            <w:pPr>
              <w:pStyle w:val="TableText"/>
              <w:ind w:right="144"/>
              <w:rPr>
                <w:color w:val="000000"/>
              </w:rPr>
            </w:pPr>
            <w:r w:rsidRPr="00B852DC">
              <w:t>28</w:t>
            </w:r>
          </w:p>
        </w:tc>
        <w:tc>
          <w:tcPr>
            <w:tcW w:w="1609" w:type="pct"/>
          </w:tcPr>
          <w:p w14:paraId="4DC12095" w14:textId="77777777" w:rsidR="002912F9" w:rsidRPr="00234B01" w:rsidRDefault="002912F9" w:rsidP="002A16FF">
            <w:pPr>
              <w:pStyle w:val="TableText"/>
              <w:ind w:right="288"/>
              <w:rPr>
                <w:color w:val="000000"/>
              </w:rPr>
            </w:pPr>
            <w:r w:rsidRPr="00B852DC">
              <w:t>0.49</w:t>
            </w:r>
          </w:p>
        </w:tc>
      </w:tr>
      <w:tr w:rsidR="002912F9" w:rsidRPr="00234B01" w14:paraId="395BE5C7" w14:textId="77777777" w:rsidTr="00E87902">
        <w:tc>
          <w:tcPr>
            <w:tcW w:w="1340" w:type="pct"/>
          </w:tcPr>
          <w:p w14:paraId="3402D113" w14:textId="77777777" w:rsidR="002912F9" w:rsidRPr="00234B01" w:rsidRDefault="002912F9" w:rsidP="002A16FF">
            <w:pPr>
              <w:pStyle w:val="TableText"/>
              <w:rPr>
                <w:color w:val="000000"/>
              </w:rPr>
            </w:pPr>
            <w:r w:rsidRPr="00B852DC">
              <w:t>445</w:t>
            </w:r>
          </w:p>
        </w:tc>
        <w:tc>
          <w:tcPr>
            <w:tcW w:w="884" w:type="pct"/>
          </w:tcPr>
          <w:p w14:paraId="6B1B866A" w14:textId="77777777" w:rsidR="002912F9" w:rsidRPr="00234B01" w:rsidRDefault="002912F9" w:rsidP="002A16FF">
            <w:pPr>
              <w:pStyle w:val="TableText"/>
              <w:ind w:right="288"/>
              <w:rPr>
                <w:color w:val="000000"/>
              </w:rPr>
            </w:pPr>
            <w:r w:rsidRPr="00B852DC">
              <w:t>2</w:t>
            </w:r>
          </w:p>
        </w:tc>
        <w:tc>
          <w:tcPr>
            <w:tcW w:w="1167" w:type="pct"/>
          </w:tcPr>
          <w:p w14:paraId="1A007969" w14:textId="77777777" w:rsidR="002912F9" w:rsidRPr="00234B01" w:rsidRDefault="002912F9" w:rsidP="002A16FF">
            <w:pPr>
              <w:pStyle w:val="TableText"/>
              <w:ind w:right="144"/>
              <w:rPr>
                <w:color w:val="000000"/>
              </w:rPr>
            </w:pPr>
            <w:r w:rsidRPr="00B852DC">
              <w:t>8</w:t>
            </w:r>
          </w:p>
        </w:tc>
        <w:tc>
          <w:tcPr>
            <w:tcW w:w="1609" w:type="pct"/>
          </w:tcPr>
          <w:p w14:paraId="1F3E7003" w14:textId="77777777" w:rsidR="002912F9" w:rsidRPr="00234B01" w:rsidRDefault="002912F9" w:rsidP="002A16FF">
            <w:pPr>
              <w:pStyle w:val="TableText"/>
              <w:ind w:right="288"/>
              <w:rPr>
                <w:color w:val="000000"/>
              </w:rPr>
            </w:pPr>
            <w:r w:rsidRPr="00B852DC">
              <w:t>0.14</w:t>
            </w:r>
          </w:p>
        </w:tc>
      </w:tr>
      <w:tr w:rsidR="002912F9" w:rsidRPr="00234B01" w14:paraId="79992366" w14:textId="77777777" w:rsidTr="00E87902">
        <w:tc>
          <w:tcPr>
            <w:tcW w:w="1340" w:type="pct"/>
          </w:tcPr>
          <w:p w14:paraId="158AD019" w14:textId="77777777" w:rsidR="002912F9" w:rsidRPr="00234B01" w:rsidRDefault="002912F9" w:rsidP="002A16FF">
            <w:pPr>
              <w:pStyle w:val="TableText"/>
              <w:rPr>
                <w:color w:val="000000"/>
              </w:rPr>
            </w:pPr>
            <w:r w:rsidRPr="00B852DC">
              <w:t>446</w:t>
            </w:r>
          </w:p>
        </w:tc>
        <w:tc>
          <w:tcPr>
            <w:tcW w:w="884" w:type="pct"/>
          </w:tcPr>
          <w:p w14:paraId="095E0988" w14:textId="77777777" w:rsidR="002912F9" w:rsidRPr="00234B01" w:rsidRDefault="002912F9" w:rsidP="002A16FF">
            <w:pPr>
              <w:pStyle w:val="TableText"/>
              <w:ind w:right="288"/>
              <w:rPr>
                <w:color w:val="000000"/>
              </w:rPr>
            </w:pPr>
            <w:r w:rsidRPr="00B852DC">
              <w:t>2</w:t>
            </w:r>
          </w:p>
        </w:tc>
        <w:tc>
          <w:tcPr>
            <w:tcW w:w="1167" w:type="pct"/>
          </w:tcPr>
          <w:p w14:paraId="77A04D97" w14:textId="77777777" w:rsidR="002912F9" w:rsidRPr="00234B01" w:rsidRDefault="002912F9" w:rsidP="002A16FF">
            <w:pPr>
              <w:pStyle w:val="TableText"/>
              <w:ind w:right="144"/>
              <w:rPr>
                <w:color w:val="000000"/>
              </w:rPr>
            </w:pPr>
            <w:r w:rsidRPr="00B852DC">
              <w:t>12</w:t>
            </w:r>
          </w:p>
        </w:tc>
        <w:tc>
          <w:tcPr>
            <w:tcW w:w="1609" w:type="pct"/>
          </w:tcPr>
          <w:p w14:paraId="5BCD99FB" w14:textId="77777777" w:rsidR="002912F9" w:rsidRPr="00234B01" w:rsidRDefault="002912F9" w:rsidP="002A16FF">
            <w:pPr>
              <w:pStyle w:val="TableText"/>
              <w:ind w:right="288"/>
              <w:rPr>
                <w:color w:val="000000"/>
              </w:rPr>
            </w:pPr>
            <w:r w:rsidRPr="00B852DC">
              <w:t>0.21</w:t>
            </w:r>
          </w:p>
        </w:tc>
      </w:tr>
      <w:tr w:rsidR="002912F9" w:rsidRPr="00234B01" w14:paraId="4DA12212" w14:textId="77777777" w:rsidTr="00E87902">
        <w:tc>
          <w:tcPr>
            <w:tcW w:w="1340" w:type="pct"/>
          </w:tcPr>
          <w:p w14:paraId="02EFEB82" w14:textId="77777777" w:rsidR="002912F9" w:rsidRPr="00234B01" w:rsidRDefault="002912F9" w:rsidP="002A16FF">
            <w:pPr>
              <w:pStyle w:val="TableText"/>
              <w:rPr>
                <w:color w:val="000000"/>
              </w:rPr>
            </w:pPr>
            <w:r w:rsidRPr="00B852DC">
              <w:t>447</w:t>
            </w:r>
          </w:p>
        </w:tc>
        <w:tc>
          <w:tcPr>
            <w:tcW w:w="884" w:type="pct"/>
          </w:tcPr>
          <w:p w14:paraId="492A799F" w14:textId="77777777" w:rsidR="002912F9" w:rsidRPr="00234B01" w:rsidRDefault="002912F9" w:rsidP="002A16FF">
            <w:pPr>
              <w:pStyle w:val="TableText"/>
              <w:ind w:right="288"/>
              <w:rPr>
                <w:color w:val="000000"/>
              </w:rPr>
            </w:pPr>
            <w:r w:rsidRPr="00B852DC">
              <w:t>2</w:t>
            </w:r>
          </w:p>
        </w:tc>
        <w:tc>
          <w:tcPr>
            <w:tcW w:w="1167" w:type="pct"/>
          </w:tcPr>
          <w:p w14:paraId="7D88A6B9" w14:textId="77777777" w:rsidR="002912F9" w:rsidRPr="00234B01" w:rsidRDefault="002912F9" w:rsidP="002A16FF">
            <w:pPr>
              <w:pStyle w:val="TableText"/>
              <w:ind w:right="144"/>
              <w:rPr>
                <w:color w:val="000000"/>
              </w:rPr>
            </w:pPr>
            <w:r w:rsidRPr="00B852DC">
              <w:t>3</w:t>
            </w:r>
          </w:p>
        </w:tc>
        <w:tc>
          <w:tcPr>
            <w:tcW w:w="1609" w:type="pct"/>
          </w:tcPr>
          <w:p w14:paraId="7E70EF81" w14:textId="77777777" w:rsidR="002912F9" w:rsidRPr="00234B01" w:rsidRDefault="002912F9" w:rsidP="002A16FF">
            <w:pPr>
              <w:pStyle w:val="TableText"/>
              <w:ind w:right="288"/>
              <w:rPr>
                <w:color w:val="000000"/>
              </w:rPr>
            </w:pPr>
            <w:r w:rsidRPr="00B852DC">
              <w:t>0.05</w:t>
            </w:r>
          </w:p>
        </w:tc>
      </w:tr>
      <w:tr w:rsidR="002912F9" w:rsidRPr="00234B01" w14:paraId="0834779A" w14:textId="77777777" w:rsidTr="00E87902">
        <w:tc>
          <w:tcPr>
            <w:tcW w:w="1340" w:type="pct"/>
          </w:tcPr>
          <w:p w14:paraId="39A4F045" w14:textId="77777777" w:rsidR="002912F9" w:rsidRPr="00234B01" w:rsidRDefault="002912F9" w:rsidP="002A16FF">
            <w:pPr>
              <w:pStyle w:val="TableText"/>
              <w:rPr>
                <w:color w:val="000000"/>
              </w:rPr>
            </w:pPr>
            <w:r w:rsidRPr="00B852DC">
              <w:t>450</w:t>
            </w:r>
          </w:p>
        </w:tc>
        <w:tc>
          <w:tcPr>
            <w:tcW w:w="884" w:type="pct"/>
          </w:tcPr>
          <w:p w14:paraId="07A257D8" w14:textId="77777777" w:rsidR="002912F9" w:rsidRPr="00234B01" w:rsidRDefault="002912F9" w:rsidP="002A16FF">
            <w:pPr>
              <w:pStyle w:val="TableText"/>
              <w:ind w:right="288"/>
              <w:rPr>
                <w:color w:val="000000"/>
              </w:rPr>
            </w:pPr>
            <w:r w:rsidRPr="00B852DC">
              <w:t>3</w:t>
            </w:r>
          </w:p>
        </w:tc>
        <w:tc>
          <w:tcPr>
            <w:tcW w:w="1167" w:type="pct"/>
          </w:tcPr>
          <w:p w14:paraId="7A10A599" w14:textId="77777777" w:rsidR="002912F9" w:rsidRPr="00234B01" w:rsidRDefault="002912F9" w:rsidP="002A16FF">
            <w:pPr>
              <w:pStyle w:val="TableText"/>
              <w:ind w:right="144"/>
              <w:rPr>
                <w:color w:val="000000"/>
              </w:rPr>
            </w:pPr>
            <w:r w:rsidRPr="00B852DC">
              <w:t>23</w:t>
            </w:r>
          </w:p>
        </w:tc>
        <w:tc>
          <w:tcPr>
            <w:tcW w:w="1609" w:type="pct"/>
          </w:tcPr>
          <w:p w14:paraId="6BADDE42" w14:textId="77777777" w:rsidR="002912F9" w:rsidRPr="00234B01" w:rsidRDefault="002912F9" w:rsidP="002A16FF">
            <w:pPr>
              <w:pStyle w:val="TableText"/>
              <w:ind w:right="288"/>
              <w:rPr>
                <w:color w:val="000000"/>
              </w:rPr>
            </w:pPr>
            <w:r w:rsidRPr="00B852DC">
              <w:t>0.40</w:t>
            </w:r>
          </w:p>
        </w:tc>
      </w:tr>
      <w:tr w:rsidR="002912F9" w:rsidRPr="00234B01" w14:paraId="084DB02A" w14:textId="77777777" w:rsidTr="00E87902">
        <w:tc>
          <w:tcPr>
            <w:tcW w:w="1340" w:type="pct"/>
          </w:tcPr>
          <w:p w14:paraId="5FDCF887" w14:textId="77777777" w:rsidR="002912F9" w:rsidRPr="00234B01" w:rsidRDefault="002912F9" w:rsidP="002A16FF">
            <w:pPr>
              <w:pStyle w:val="TableText"/>
              <w:rPr>
                <w:color w:val="000000"/>
              </w:rPr>
            </w:pPr>
            <w:r w:rsidRPr="00B852DC">
              <w:t>451</w:t>
            </w:r>
          </w:p>
        </w:tc>
        <w:tc>
          <w:tcPr>
            <w:tcW w:w="884" w:type="pct"/>
          </w:tcPr>
          <w:p w14:paraId="3B374BFA" w14:textId="77777777" w:rsidR="002912F9" w:rsidRPr="00234B01" w:rsidRDefault="002912F9" w:rsidP="002A16FF">
            <w:pPr>
              <w:pStyle w:val="TableText"/>
              <w:ind w:right="288"/>
              <w:rPr>
                <w:color w:val="000000"/>
              </w:rPr>
            </w:pPr>
            <w:r w:rsidRPr="00B852DC">
              <w:t>3</w:t>
            </w:r>
          </w:p>
        </w:tc>
        <w:tc>
          <w:tcPr>
            <w:tcW w:w="1167" w:type="pct"/>
          </w:tcPr>
          <w:p w14:paraId="536A961A" w14:textId="77777777" w:rsidR="002912F9" w:rsidRPr="00234B01" w:rsidRDefault="002912F9" w:rsidP="002A16FF">
            <w:pPr>
              <w:pStyle w:val="TableText"/>
              <w:ind w:right="144"/>
              <w:rPr>
                <w:color w:val="000000"/>
              </w:rPr>
            </w:pPr>
            <w:r w:rsidRPr="00B852DC">
              <w:t>57</w:t>
            </w:r>
          </w:p>
        </w:tc>
        <w:tc>
          <w:tcPr>
            <w:tcW w:w="1609" w:type="pct"/>
          </w:tcPr>
          <w:p w14:paraId="3B0D4CF2" w14:textId="77777777" w:rsidR="002912F9" w:rsidRPr="00234B01" w:rsidRDefault="002912F9" w:rsidP="002A16FF">
            <w:pPr>
              <w:pStyle w:val="TableText"/>
              <w:ind w:right="288"/>
              <w:rPr>
                <w:color w:val="000000"/>
              </w:rPr>
            </w:pPr>
            <w:r w:rsidRPr="00B852DC">
              <w:t>0.99</w:t>
            </w:r>
          </w:p>
        </w:tc>
      </w:tr>
      <w:tr w:rsidR="002912F9" w:rsidRPr="00234B01" w14:paraId="30C734A8" w14:textId="77777777" w:rsidTr="00E87902">
        <w:tc>
          <w:tcPr>
            <w:tcW w:w="1340" w:type="pct"/>
          </w:tcPr>
          <w:p w14:paraId="276C0357" w14:textId="77777777" w:rsidR="002912F9" w:rsidRPr="00234B01" w:rsidRDefault="002912F9" w:rsidP="002A16FF">
            <w:pPr>
              <w:pStyle w:val="TableText"/>
              <w:rPr>
                <w:color w:val="000000"/>
              </w:rPr>
            </w:pPr>
            <w:r w:rsidRPr="00B852DC">
              <w:t>452</w:t>
            </w:r>
          </w:p>
        </w:tc>
        <w:tc>
          <w:tcPr>
            <w:tcW w:w="884" w:type="pct"/>
          </w:tcPr>
          <w:p w14:paraId="75C8F067" w14:textId="77777777" w:rsidR="002912F9" w:rsidRPr="00234B01" w:rsidRDefault="002912F9" w:rsidP="002A16FF">
            <w:pPr>
              <w:pStyle w:val="TableText"/>
              <w:ind w:right="288"/>
              <w:rPr>
                <w:color w:val="000000"/>
              </w:rPr>
            </w:pPr>
            <w:r w:rsidRPr="00B852DC">
              <w:t>3</w:t>
            </w:r>
          </w:p>
        </w:tc>
        <w:tc>
          <w:tcPr>
            <w:tcW w:w="1167" w:type="pct"/>
          </w:tcPr>
          <w:p w14:paraId="38BB8A6B" w14:textId="77777777" w:rsidR="002912F9" w:rsidRPr="00234B01" w:rsidRDefault="002912F9" w:rsidP="002A16FF">
            <w:pPr>
              <w:pStyle w:val="TableText"/>
              <w:ind w:right="144"/>
              <w:rPr>
                <w:color w:val="000000"/>
              </w:rPr>
            </w:pPr>
            <w:r w:rsidRPr="00B852DC">
              <w:t>1</w:t>
            </w:r>
          </w:p>
        </w:tc>
        <w:tc>
          <w:tcPr>
            <w:tcW w:w="1609" w:type="pct"/>
          </w:tcPr>
          <w:p w14:paraId="0DB9ED09" w14:textId="77777777" w:rsidR="002912F9" w:rsidRPr="00234B01" w:rsidRDefault="002912F9" w:rsidP="002A16FF">
            <w:pPr>
              <w:pStyle w:val="TableText"/>
              <w:ind w:right="288"/>
              <w:rPr>
                <w:color w:val="000000"/>
              </w:rPr>
            </w:pPr>
            <w:r w:rsidRPr="00B852DC">
              <w:t>0.02</w:t>
            </w:r>
          </w:p>
        </w:tc>
      </w:tr>
      <w:tr w:rsidR="002912F9" w:rsidRPr="00234B01" w14:paraId="33C22D37" w14:textId="77777777" w:rsidTr="00E87902">
        <w:tc>
          <w:tcPr>
            <w:tcW w:w="1340" w:type="pct"/>
          </w:tcPr>
          <w:p w14:paraId="653BE852" w14:textId="77777777" w:rsidR="002912F9" w:rsidRPr="00234B01" w:rsidRDefault="002912F9" w:rsidP="002A16FF">
            <w:pPr>
              <w:pStyle w:val="TableText"/>
              <w:rPr>
                <w:color w:val="000000"/>
              </w:rPr>
            </w:pPr>
            <w:r w:rsidRPr="00B852DC">
              <w:t>454</w:t>
            </w:r>
          </w:p>
        </w:tc>
        <w:tc>
          <w:tcPr>
            <w:tcW w:w="884" w:type="pct"/>
          </w:tcPr>
          <w:p w14:paraId="464C8315" w14:textId="77777777" w:rsidR="002912F9" w:rsidRPr="00234B01" w:rsidRDefault="002912F9" w:rsidP="002A16FF">
            <w:pPr>
              <w:pStyle w:val="TableText"/>
              <w:ind w:right="288"/>
              <w:rPr>
                <w:color w:val="000000"/>
              </w:rPr>
            </w:pPr>
            <w:r w:rsidRPr="00B852DC">
              <w:t>3</w:t>
            </w:r>
          </w:p>
        </w:tc>
        <w:tc>
          <w:tcPr>
            <w:tcW w:w="1167" w:type="pct"/>
          </w:tcPr>
          <w:p w14:paraId="004D88AF" w14:textId="77777777" w:rsidR="002912F9" w:rsidRPr="00234B01" w:rsidRDefault="002912F9" w:rsidP="002A16FF">
            <w:pPr>
              <w:pStyle w:val="TableText"/>
              <w:ind w:right="144"/>
              <w:rPr>
                <w:color w:val="000000"/>
              </w:rPr>
            </w:pPr>
            <w:r w:rsidRPr="00B852DC">
              <w:t>6</w:t>
            </w:r>
          </w:p>
        </w:tc>
        <w:tc>
          <w:tcPr>
            <w:tcW w:w="1609" w:type="pct"/>
          </w:tcPr>
          <w:p w14:paraId="39816310" w14:textId="77777777" w:rsidR="002912F9" w:rsidRPr="00234B01" w:rsidRDefault="002912F9" w:rsidP="002A16FF">
            <w:pPr>
              <w:pStyle w:val="TableText"/>
              <w:ind w:right="288"/>
              <w:rPr>
                <w:color w:val="000000"/>
              </w:rPr>
            </w:pPr>
            <w:r w:rsidRPr="00B852DC">
              <w:t>0.10</w:t>
            </w:r>
          </w:p>
        </w:tc>
      </w:tr>
      <w:tr w:rsidR="002912F9" w:rsidRPr="00234B01" w14:paraId="4B19CA3F" w14:textId="77777777" w:rsidTr="00E87902">
        <w:tc>
          <w:tcPr>
            <w:tcW w:w="1340" w:type="pct"/>
          </w:tcPr>
          <w:p w14:paraId="3B4D5506" w14:textId="77777777" w:rsidR="002912F9" w:rsidRPr="00234B01" w:rsidRDefault="002912F9" w:rsidP="002A16FF">
            <w:pPr>
              <w:pStyle w:val="TableText"/>
              <w:rPr>
                <w:color w:val="000000"/>
              </w:rPr>
            </w:pPr>
            <w:r w:rsidRPr="00B852DC">
              <w:lastRenderedPageBreak/>
              <w:t>455</w:t>
            </w:r>
          </w:p>
        </w:tc>
        <w:tc>
          <w:tcPr>
            <w:tcW w:w="884" w:type="pct"/>
          </w:tcPr>
          <w:p w14:paraId="20C389F1" w14:textId="77777777" w:rsidR="002912F9" w:rsidRPr="00234B01" w:rsidRDefault="002912F9" w:rsidP="002A16FF">
            <w:pPr>
              <w:pStyle w:val="TableText"/>
              <w:ind w:right="288"/>
              <w:rPr>
                <w:color w:val="000000"/>
              </w:rPr>
            </w:pPr>
            <w:r w:rsidRPr="00B852DC">
              <w:t>3</w:t>
            </w:r>
          </w:p>
        </w:tc>
        <w:tc>
          <w:tcPr>
            <w:tcW w:w="1167" w:type="pct"/>
          </w:tcPr>
          <w:p w14:paraId="088FB653" w14:textId="77777777" w:rsidR="002912F9" w:rsidRPr="00234B01" w:rsidRDefault="002912F9" w:rsidP="002A16FF">
            <w:pPr>
              <w:pStyle w:val="TableText"/>
              <w:ind w:right="144"/>
              <w:rPr>
                <w:color w:val="000000"/>
              </w:rPr>
            </w:pPr>
            <w:r w:rsidRPr="00B852DC">
              <w:t>22</w:t>
            </w:r>
          </w:p>
        </w:tc>
        <w:tc>
          <w:tcPr>
            <w:tcW w:w="1609" w:type="pct"/>
          </w:tcPr>
          <w:p w14:paraId="0C52447B" w14:textId="77777777" w:rsidR="002912F9" w:rsidRPr="00234B01" w:rsidRDefault="002912F9" w:rsidP="002A16FF">
            <w:pPr>
              <w:pStyle w:val="TableText"/>
              <w:ind w:right="288"/>
              <w:rPr>
                <w:color w:val="000000"/>
              </w:rPr>
            </w:pPr>
            <w:r w:rsidRPr="00B852DC">
              <w:t>0.38</w:t>
            </w:r>
          </w:p>
        </w:tc>
      </w:tr>
      <w:tr w:rsidR="002912F9" w:rsidRPr="00234B01" w14:paraId="5EEAA6B5" w14:textId="77777777" w:rsidTr="00E87902">
        <w:tc>
          <w:tcPr>
            <w:tcW w:w="1340" w:type="pct"/>
          </w:tcPr>
          <w:p w14:paraId="3770A921" w14:textId="77777777" w:rsidR="002912F9" w:rsidRPr="00234B01" w:rsidRDefault="002912F9" w:rsidP="002A16FF">
            <w:pPr>
              <w:pStyle w:val="TableText"/>
              <w:rPr>
                <w:color w:val="000000"/>
              </w:rPr>
            </w:pPr>
            <w:r w:rsidRPr="00B852DC">
              <w:t>456</w:t>
            </w:r>
          </w:p>
        </w:tc>
        <w:tc>
          <w:tcPr>
            <w:tcW w:w="884" w:type="pct"/>
          </w:tcPr>
          <w:p w14:paraId="78153372" w14:textId="77777777" w:rsidR="002912F9" w:rsidRPr="00234B01" w:rsidRDefault="002912F9" w:rsidP="002A16FF">
            <w:pPr>
              <w:pStyle w:val="TableText"/>
              <w:ind w:right="288"/>
              <w:rPr>
                <w:color w:val="000000"/>
              </w:rPr>
            </w:pPr>
            <w:r w:rsidRPr="00B852DC">
              <w:t>3</w:t>
            </w:r>
          </w:p>
        </w:tc>
        <w:tc>
          <w:tcPr>
            <w:tcW w:w="1167" w:type="pct"/>
          </w:tcPr>
          <w:p w14:paraId="6063A229" w14:textId="77777777" w:rsidR="002912F9" w:rsidRPr="00234B01" w:rsidRDefault="002912F9" w:rsidP="002A16FF">
            <w:pPr>
              <w:pStyle w:val="TableText"/>
              <w:ind w:right="144"/>
              <w:rPr>
                <w:color w:val="000000"/>
              </w:rPr>
            </w:pPr>
            <w:r w:rsidRPr="00B852DC">
              <w:t>17</w:t>
            </w:r>
          </w:p>
        </w:tc>
        <w:tc>
          <w:tcPr>
            <w:tcW w:w="1609" w:type="pct"/>
          </w:tcPr>
          <w:p w14:paraId="6950E193" w14:textId="77777777" w:rsidR="002912F9" w:rsidRPr="00234B01" w:rsidRDefault="002912F9" w:rsidP="002A16FF">
            <w:pPr>
              <w:pStyle w:val="TableText"/>
              <w:ind w:right="288"/>
              <w:rPr>
                <w:color w:val="000000"/>
              </w:rPr>
            </w:pPr>
            <w:r w:rsidRPr="00B852DC">
              <w:t>0.30</w:t>
            </w:r>
          </w:p>
        </w:tc>
      </w:tr>
      <w:tr w:rsidR="002912F9" w:rsidRPr="00234B01" w14:paraId="269A589D" w14:textId="77777777" w:rsidTr="00E87902">
        <w:tc>
          <w:tcPr>
            <w:tcW w:w="1340" w:type="pct"/>
          </w:tcPr>
          <w:p w14:paraId="6B0A5394" w14:textId="77777777" w:rsidR="002912F9" w:rsidRPr="00234B01" w:rsidRDefault="002912F9" w:rsidP="002A16FF">
            <w:pPr>
              <w:pStyle w:val="TableText"/>
              <w:rPr>
                <w:color w:val="000000"/>
              </w:rPr>
            </w:pPr>
            <w:r w:rsidRPr="00B852DC">
              <w:t>458</w:t>
            </w:r>
          </w:p>
        </w:tc>
        <w:tc>
          <w:tcPr>
            <w:tcW w:w="884" w:type="pct"/>
          </w:tcPr>
          <w:p w14:paraId="06354F34" w14:textId="77777777" w:rsidR="002912F9" w:rsidRPr="00234B01" w:rsidRDefault="002912F9" w:rsidP="002A16FF">
            <w:pPr>
              <w:pStyle w:val="TableText"/>
              <w:ind w:right="288"/>
              <w:rPr>
                <w:color w:val="000000"/>
              </w:rPr>
            </w:pPr>
            <w:r w:rsidRPr="00B852DC">
              <w:t>3</w:t>
            </w:r>
          </w:p>
        </w:tc>
        <w:tc>
          <w:tcPr>
            <w:tcW w:w="1167" w:type="pct"/>
          </w:tcPr>
          <w:p w14:paraId="462C29E0" w14:textId="77777777" w:rsidR="002912F9" w:rsidRPr="00234B01" w:rsidRDefault="002912F9" w:rsidP="002A16FF">
            <w:pPr>
              <w:pStyle w:val="TableText"/>
              <w:ind w:right="144"/>
              <w:rPr>
                <w:color w:val="000000"/>
              </w:rPr>
            </w:pPr>
            <w:r w:rsidRPr="00B852DC">
              <w:t>7</w:t>
            </w:r>
          </w:p>
        </w:tc>
        <w:tc>
          <w:tcPr>
            <w:tcW w:w="1609" w:type="pct"/>
          </w:tcPr>
          <w:p w14:paraId="274F41C1" w14:textId="77777777" w:rsidR="002912F9" w:rsidRPr="00234B01" w:rsidRDefault="002912F9" w:rsidP="002A16FF">
            <w:pPr>
              <w:pStyle w:val="TableText"/>
              <w:ind w:right="288"/>
              <w:rPr>
                <w:color w:val="000000"/>
              </w:rPr>
            </w:pPr>
            <w:r w:rsidRPr="00B852DC">
              <w:t>0.12</w:t>
            </w:r>
          </w:p>
        </w:tc>
      </w:tr>
      <w:tr w:rsidR="002912F9" w:rsidRPr="00234B01" w14:paraId="29ACAFE2" w14:textId="77777777" w:rsidTr="00E87902">
        <w:tc>
          <w:tcPr>
            <w:tcW w:w="1340" w:type="pct"/>
          </w:tcPr>
          <w:p w14:paraId="0A464E2A" w14:textId="77777777" w:rsidR="002912F9" w:rsidRPr="00234B01" w:rsidRDefault="002912F9" w:rsidP="002A16FF">
            <w:pPr>
              <w:pStyle w:val="TableText"/>
              <w:rPr>
                <w:color w:val="000000"/>
              </w:rPr>
            </w:pPr>
            <w:r w:rsidRPr="00B852DC">
              <w:t>459</w:t>
            </w:r>
          </w:p>
        </w:tc>
        <w:tc>
          <w:tcPr>
            <w:tcW w:w="884" w:type="pct"/>
          </w:tcPr>
          <w:p w14:paraId="46314D8A" w14:textId="77777777" w:rsidR="002912F9" w:rsidRPr="00234B01" w:rsidRDefault="002912F9" w:rsidP="002A16FF">
            <w:pPr>
              <w:pStyle w:val="TableText"/>
              <w:ind w:right="288"/>
              <w:rPr>
                <w:color w:val="000000"/>
              </w:rPr>
            </w:pPr>
            <w:r w:rsidRPr="00B852DC">
              <w:t>3</w:t>
            </w:r>
          </w:p>
        </w:tc>
        <w:tc>
          <w:tcPr>
            <w:tcW w:w="1167" w:type="pct"/>
          </w:tcPr>
          <w:p w14:paraId="6C788E62" w14:textId="77777777" w:rsidR="002912F9" w:rsidRPr="00234B01" w:rsidRDefault="002912F9" w:rsidP="002A16FF">
            <w:pPr>
              <w:pStyle w:val="TableText"/>
              <w:ind w:right="144"/>
              <w:rPr>
                <w:color w:val="000000"/>
              </w:rPr>
            </w:pPr>
            <w:r w:rsidRPr="00B852DC">
              <w:t>24</w:t>
            </w:r>
          </w:p>
        </w:tc>
        <w:tc>
          <w:tcPr>
            <w:tcW w:w="1609" w:type="pct"/>
          </w:tcPr>
          <w:p w14:paraId="67FB2AFA" w14:textId="77777777" w:rsidR="002912F9" w:rsidRPr="00234B01" w:rsidRDefault="002912F9" w:rsidP="002A16FF">
            <w:pPr>
              <w:pStyle w:val="TableText"/>
              <w:ind w:right="288"/>
              <w:rPr>
                <w:color w:val="000000"/>
              </w:rPr>
            </w:pPr>
            <w:r w:rsidRPr="00B852DC">
              <w:t>0.42</w:t>
            </w:r>
          </w:p>
        </w:tc>
      </w:tr>
      <w:tr w:rsidR="002912F9" w:rsidRPr="00234B01" w14:paraId="117BC4FA" w14:textId="77777777" w:rsidTr="00E87902">
        <w:tc>
          <w:tcPr>
            <w:tcW w:w="1340" w:type="pct"/>
          </w:tcPr>
          <w:p w14:paraId="60E43CA1" w14:textId="77777777" w:rsidR="002912F9" w:rsidRPr="00234B01" w:rsidRDefault="002912F9" w:rsidP="002A16FF">
            <w:pPr>
              <w:pStyle w:val="TableText"/>
              <w:rPr>
                <w:color w:val="000000"/>
              </w:rPr>
            </w:pPr>
            <w:r w:rsidRPr="00B852DC">
              <w:t>460</w:t>
            </w:r>
          </w:p>
        </w:tc>
        <w:tc>
          <w:tcPr>
            <w:tcW w:w="884" w:type="pct"/>
          </w:tcPr>
          <w:p w14:paraId="2EF6C9ED" w14:textId="77777777" w:rsidR="002912F9" w:rsidRPr="00234B01" w:rsidRDefault="002912F9" w:rsidP="002A16FF">
            <w:pPr>
              <w:pStyle w:val="TableText"/>
              <w:ind w:right="288"/>
              <w:rPr>
                <w:color w:val="000000"/>
              </w:rPr>
            </w:pPr>
            <w:r w:rsidRPr="00B852DC">
              <w:t>3</w:t>
            </w:r>
          </w:p>
        </w:tc>
        <w:tc>
          <w:tcPr>
            <w:tcW w:w="1167" w:type="pct"/>
          </w:tcPr>
          <w:p w14:paraId="4CAD4FFB" w14:textId="77777777" w:rsidR="002912F9" w:rsidRPr="00234B01" w:rsidRDefault="002912F9" w:rsidP="002A16FF">
            <w:pPr>
              <w:pStyle w:val="TableText"/>
              <w:ind w:right="144"/>
              <w:rPr>
                <w:color w:val="000000"/>
              </w:rPr>
            </w:pPr>
            <w:r w:rsidRPr="00B852DC">
              <w:t>4</w:t>
            </w:r>
          </w:p>
        </w:tc>
        <w:tc>
          <w:tcPr>
            <w:tcW w:w="1609" w:type="pct"/>
          </w:tcPr>
          <w:p w14:paraId="2FE22395" w14:textId="77777777" w:rsidR="002912F9" w:rsidRPr="00234B01" w:rsidRDefault="002912F9" w:rsidP="002A16FF">
            <w:pPr>
              <w:pStyle w:val="TableText"/>
              <w:ind w:right="288"/>
              <w:rPr>
                <w:color w:val="000000"/>
              </w:rPr>
            </w:pPr>
            <w:r w:rsidRPr="00B852DC">
              <w:t>0.07</w:t>
            </w:r>
          </w:p>
        </w:tc>
      </w:tr>
      <w:tr w:rsidR="002912F9" w:rsidRPr="00234B01" w14:paraId="5F33758C" w14:textId="77777777" w:rsidTr="00E87902">
        <w:tc>
          <w:tcPr>
            <w:tcW w:w="1340" w:type="pct"/>
          </w:tcPr>
          <w:p w14:paraId="544066FD" w14:textId="77777777" w:rsidR="002912F9" w:rsidRPr="00234B01" w:rsidRDefault="002912F9" w:rsidP="002A16FF">
            <w:pPr>
              <w:pStyle w:val="TableText"/>
              <w:rPr>
                <w:color w:val="000000"/>
              </w:rPr>
            </w:pPr>
            <w:r w:rsidRPr="00B852DC">
              <w:t>462</w:t>
            </w:r>
          </w:p>
        </w:tc>
        <w:tc>
          <w:tcPr>
            <w:tcW w:w="884" w:type="pct"/>
          </w:tcPr>
          <w:p w14:paraId="45BBCC48" w14:textId="77777777" w:rsidR="002912F9" w:rsidRPr="00234B01" w:rsidRDefault="002912F9" w:rsidP="002A16FF">
            <w:pPr>
              <w:pStyle w:val="TableText"/>
              <w:ind w:right="288"/>
              <w:rPr>
                <w:color w:val="000000"/>
              </w:rPr>
            </w:pPr>
            <w:r w:rsidRPr="00B852DC">
              <w:t>3</w:t>
            </w:r>
          </w:p>
        </w:tc>
        <w:tc>
          <w:tcPr>
            <w:tcW w:w="1167" w:type="pct"/>
          </w:tcPr>
          <w:p w14:paraId="5098ADDD" w14:textId="77777777" w:rsidR="002912F9" w:rsidRPr="00234B01" w:rsidRDefault="002912F9" w:rsidP="002A16FF">
            <w:pPr>
              <w:pStyle w:val="TableText"/>
              <w:ind w:right="144"/>
              <w:rPr>
                <w:color w:val="000000"/>
              </w:rPr>
            </w:pPr>
            <w:r w:rsidRPr="00B852DC">
              <w:t>46</w:t>
            </w:r>
          </w:p>
        </w:tc>
        <w:tc>
          <w:tcPr>
            <w:tcW w:w="1609" w:type="pct"/>
          </w:tcPr>
          <w:p w14:paraId="0C52CA9C" w14:textId="77777777" w:rsidR="002912F9" w:rsidRPr="00234B01" w:rsidRDefault="002912F9" w:rsidP="002A16FF">
            <w:pPr>
              <w:pStyle w:val="TableText"/>
              <w:ind w:right="288"/>
              <w:rPr>
                <w:color w:val="000000"/>
              </w:rPr>
            </w:pPr>
            <w:r w:rsidRPr="00B852DC">
              <w:t>0.80</w:t>
            </w:r>
          </w:p>
        </w:tc>
      </w:tr>
      <w:tr w:rsidR="002912F9" w:rsidRPr="00234B01" w14:paraId="7B662701" w14:textId="77777777" w:rsidTr="00E87902">
        <w:tc>
          <w:tcPr>
            <w:tcW w:w="1340" w:type="pct"/>
          </w:tcPr>
          <w:p w14:paraId="54316283" w14:textId="77777777" w:rsidR="002912F9" w:rsidRPr="00234B01" w:rsidRDefault="002912F9" w:rsidP="002A16FF">
            <w:pPr>
              <w:pStyle w:val="TableText"/>
              <w:rPr>
                <w:color w:val="000000"/>
              </w:rPr>
            </w:pPr>
            <w:r w:rsidRPr="00B852DC">
              <w:t>463</w:t>
            </w:r>
          </w:p>
        </w:tc>
        <w:tc>
          <w:tcPr>
            <w:tcW w:w="884" w:type="pct"/>
          </w:tcPr>
          <w:p w14:paraId="059D0F97" w14:textId="77777777" w:rsidR="002912F9" w:rsidRPr="00234B01" w:rsidRDefault="002912F9" w:rsidP="002A16FF">
            <w:pPr>
              <w:pStyle w:val="TableText"/>
              <w:ind w:right="288"/>
              <w:rPr>
                <w:color w:val="000000"/>
              </w:rPr>
            </w:pPr>
            <w:r w:rsidRPr="00B852DC">
              <w:t>3</w:t>
            </w:r>
          </w:p>
        </w:tc>
        <w:tc>
          <w:tcPr>
            <w:tcW w:w="1167" w:type="pct"/>
          </w:tcPr>
          <w:p w14:paraId="756BB8B8" w14:textId="77777777" w:rsidR="002912F9" w:rsidRPr="00234B01" w:rsidRDefault="002912F9" w:rsidP="002A16FF">
            <w:pPr>
              <w:pStyle w:val="TableText"/>
              <w:ind w:right="144"/>
              <w:rPr>
                <w:color w:val="000000"/>
              </w:rPr>
            </w:pPr>
            <w:r w:rsidRPr="00B852DC">
              <w:t>4</w:t>
            </w:r>
          </w:p>
        </w:tc>
        <w:tc>
          <w:tcPr>
            <w:tcW w:w="1609" w:type="pct"/>
          </w:tcPr>
          <w:p w14:paraId="409A52C5" w14:textId="77777777" w:rsidR="002912F9" w:rsidRPr="00234B01" w:rsidRDefault="002912F9" w:rsidP="002A16FF">
            <w:pPr>
              <w:pStyle w:val="TableText"/>
              <w:ind w:right="288"/>
              <w:rPr>
                <w:color w:val="000000"/>
              </w:rPr>
            </w:pPr>
            <w:r w:rsidRPr="00B852DC">
              <w:t>0.07</w:t>
            </w:r>
          </w:p>
        </w:tc>
      </w:tr>
      <w:tr w:rsidR="002912F9" w:rsidRPr="00234B01" w14:paraId="27D8EDB0" w14:textId="77777777" w:rsidTr="00E87902">
        <w:tc>
          <w:tcPr>
            <w:tcW w:w="1340" w:type="pct"/>
          </w:tcPr>
          <w:p w14:paraId="18F35098" w14:textId="77777777" w:rsidR="002912F9" w:rsidRPr="00234B01" w:rsidRDefault="002912F9" w:rsidP="002A16FF">
            <w:pPr>
              <w:pStyle w:val="TableText"/>
              <w:rPr>
                <w:color w:val="000000"/>
              </w:rPr>
            </w:pPr>
            <w:r w:rsidRPr="00B852DC">
              <w:t>464</w:t>
            </w:r>
          </w:p>
        </w:tc>
        <w:tc>
          <w:tcPr>
            <w:tcW w:w="884" w:type="pct"/>
          </w:tcPr>
          <w:p w14:paraId="49679B2E" w14:textId="77777777" w:rsidR="002912F9" w:rsidRPr="00234B01" w:rsidRDefault="002912F9" w:rsidP="002A16FF">
            <w:pPr>
              <w:pStyle w:val="TableText"/>
              <w:ind w:right="288"/>
              <w:rPr>
                <w:color w:val="000000"/>
              </w:rPr>
            </w:pPr>
            <w:r w:rsidRPr="00B852DC">
              <w:t>3</w:t>
            </w:r>
          </w:p>
        </w:tc>
        <w:tc>
          <w:tcPr>
            <w:tcW w:w="1167" w:type="pct"/>
          </w:tcPr>
          <w:p w14:paraId="26B903E3" w14:textId="77777777" w:rsidR="002912F9" w:rsidRPr="00234B01" w:rsidRDefault="002912F9" w:rsidP="002A16FF">
            <w:pPr>
              <w:pStyle w:val="TableText"/>
              <w:ind w:right="144"/>
              <w:rPr>
                <w:color w:val="000000"/>
              </w:rPr>
            </w:pPr>
            <w:r w:rsidRPr="00B852DC">
              <w:t>8</w:t>
            </w:r>
          </w:p>
        </w:tc>
        <w:tc>
          <w:tcPr>
            <w:tcW w:w="1609" w:type="pct"/>
          </w:tcPr>
          <w:p w14:paraId="22D6DC94" w14:textId="77777777" w:rsidR="002912F9" w:rsidRPr="00234B01" w:rsidRDefault="002912F9" w:rsidP="002A16FF">
            <w:pPr>
              <w:pStyle w:val="TableText"/>
              <w:ind w:right="288"/>
              <w:rPr>
                <w:color w:val="000000"/>
              </w:rPr>
            </w:pPr>
            <w:r w:rsidRPr="00B852DC">
              <w:t>0.14</w:t>
            </w:r>
          </w:p>
        </w:tc>
      </w:tr>
      <w:tr w:rsidR="002912F9" w:rsidRPr="00234B01" w14:paraId="2AE6A9E5" w14:textId="77777777" w:rsidTr="00E87902">
        <w:tc>
          <w:tcPr>
            <w:tcW w:w="1340" w:type="pct"/>
          </w:tcPr>
          <w:p w14:paraId="48233D32" w14:textId="77777777" w:rsidR="002912F9" w:rsidRPr="00234B01" w:rsidRDefault="002912F9" w:rsidP="002A16FF">
            <w:pPr>
              <w:pStyle w:val="TableText"/>
              <w:rPr>
                <w:color w:val="000000"/>
              </w:rPr>
            </w:pPr>
            <w:r w:rsidRPr="00B852DC">
              <w:t>468</w:t>
            </w:r>
          </w:p>
        </w:tc>
        <w:tc>
          <w:tcPr>
            <w:tcW w:w="884" w:type="pct"/>
          </w:tcPr>
          <w:p w14:paraId="0AEF9337" w14:textId="77777777" w:rsidR="002912F9" w:rsidRPr="00234B01" w:rsidRDefault="002912F9" w:rsidP="002A16FF">
            <w:pPr>
              <w:pStyle w:val="TableText"/>
              <w:ind w:right="288"/>
              <w:rPr>
                <w:color w:val="000000"/>
              </w:rPr>
            </w:pPr>
            <w:r w:rsidRPr="00B852DC">
              <w:t>3</w:t>
            </w:r>
          </w:p>
        </w:tc>
        <w:tc>
          <w:tcPr>
            <w:tcW w:w="1167" w:type="pct"/>
          </w:tcPr>
          <w:p w14:paraId="23EF559C" w14:textId="77777777" w:rsidR="002912F9" w:rsidRPr="00234B01" w:rsidRDefault="002912F9" w:rsidP="002A16FF">
            <w:pPr>
              <w:pStyle w:val="TableText"/>
              <w:ind w:right="144"/>
              <w:rPr>
                <w:color w:val="000000"/>
              </w:rPr>
            </w:pPr>
            <w:r w:rsidRPr="00B852DC">
              <w:t>25</w:t>
            </w:r>
          </w:p>
        </w:tc>
        <w:tc>
          <w:tcPr>
            <w:tcW w:w="1609" w:type="pct"/>
          </w:tcPr>
          <w:p w14:paraId="2FB41717" w14:textId="77777777" w:rsidR="002912F9" w:rsidRPr="00234B01" w:rsidRDefault="002912F9" w:rsidP="002A16FF">
            <w:pPr>
              <w:pStyle w:val="TableText"/>
              <w:ind w:right="288"/>
              <w:rPr>
                <w:color w:val="000000"/>
              </w:rPr>
            </w:pPr>
            <w:r w:rsidRPr="00B852DC">
              <w:t>0.44</w:t>
            </w:r>
          </w:p>
        </w:tc>
      </w:tr>
      <w:tr w:rsidR="002912F9" w:rsidRPr="00234B01" w14:paraId="6A5148D0" w14:textId="77777777" w:rsidTr="00E87902">
        <w:tc>
          <w:tcPr>
            <w:tcW w:w="1340" w:type="pct"/>
          </w:tcPr>
          <w:p w14:paraId="6E10762D" w14:textId="77777777" w:rsidR="002912F9" w:rsidRPr="00234B01" w:rsidRDefault="002912F9" w:rsidP="002A16FF">
            <w:pPr>
              <w:pStyle w:val="TableText"/>
              <w:rPr>
                <w:color w:val="000000"/>
              </w:rPr>
            </w:pPr>
            <w:r w:rsidRPr="00B852DC">
              <w:t>470</w:t>
            </w:r>
          </w:p>
        </w:tc>
        <w:tc>
          <w:tcPr>
            <w:tcW w:w="884" w:type="pct"/>
          </w:tcPr>
          <w:p w14:paraId="0892A133" w14:textId="77777777" w:rsidR="002912F9" w:rsidRPr="00234B01" w:rsidRDefault="002912F9" w:rsidP="002A16FF">
            <w:pPr>
              <w:pStyle w:val="TableText"/>
              <w:ind w:right="288"/>
              <w:rPr>
                <w:color w:val="000000"/>
              </w:rPr>
            </w:pPr>
            <w:r w:rsidRPr="00B852DC">
              <w:t>3</w:t>
            </w:r>
          </w:p>
        </w:tc>
        <w:tc>
          <w:tcPr>
            <w:tcW w:w="1167" w:type="pct"/>
          </w:tcPr>
          <w:p w14:paraId="7C3ED6F3" w14:textId="77777777" w:rsidR="002912F9" w:rsidRPr="00234B01" w:rsidRDefault="002912F9" w:rsidP="002A16FF">
            <w:pPr>
              <w:pStyle w:val="TableText"/>
              <w:ind w:right="144"/>
              <w:rPr>
                <w:color w:val="000000"/>
              </w:rPr>
            </w:pPr>
            <w:r w:rsidRPr="00B852DC">
              <w:t>76</w:t>
            </w:r>
          </w:p>
        </w:tc>
        <w:tc>
          <w:tcPr>
            <w:tcW w:w="1609" w:type="pct"/>
          </w:tcPr>
          <w:p w14:paraId="11C915AD" w14:textId="77777777" w:rsidR="002912F9" w:rsidRPr="00234B01" w:rsidRDefault="002912F9" w:rsidP="002A16FF">
            <w:pPr>
              <w:pStyle w:val="TableText"/>
              <w:ind w:right="288"/>
              <w:rPr>
                <w:color w:val="000000"/>
              </w:rPr>
            </w:pPr>
            <w:r w:rsidRPr="00B852DC">
              <w:t>1.33</w:t>
            </w:r>
          </w:p>
        </w:tc>
      </w:tr>
      <w:tr w:rsidR="002912F9" w:rsidRPr="00234B01" w14:paraId="37EA857D" w14:textId="77777777" w:rsidTr="00E87902">
        <w:tc>
          <w:tcPr>
            <w:tcW w:w="1340" w:type="pct"/>
          </w:tcPr>
          <w:p w14:paraId="4B6351E4" w14:textId="77777777" w:rsidR="002912F9" w:rsidRPr="00234B01" w:rsidRDefault="002912F9" w:rsidP="002A16FF">
            <w:pPr>
              <w:pStyle w:val="TableText"/>
              <w:rPr>
                <w:color w:val="000000"/>
              </w:rPr>
            </w:pPr>
            <w:r w:rsidRPr="00B852DC">
              <w:t>473</w:t>
            </w:r>
          </w:p>
        </w:tc>
        <w:tc>
          <w:tcPr>
            <w:tcW w:w="884" w:type="pct"/>
          </w:tcPr>
          <w:p w14:paraId="3C497B1C" w14:textId="77777777" w:rsidR="002912F9" w:rsidRPr="00234B01" w:rsidRDefault="002912F9" w:rsidP="002A16FF">
            <w:pPr>
              <w:pStyle w:val="TableText"/>
              <w:ind w:right="288"/>
              <w:rPr>
                <w:color w:val="000000"/>
              </w:rPr>
            </w:pPr>
            <w:r w:rsidRPr="00B852DC">
              <w:t>3</w:t>
            </w:r>
          </w:p>
        </w:tc>
        <w:tc>
          <w:tcPr>
            <w:tcW w:w="1167" w:type="pct"/>
          </w:tcPr>
          <w:p w14:paraId="6A04AE7F" w14:textId="77777777" w:rsidR="002912F9" w:rsidRPr="00234B01" w:rsidRDefault="002912F9" w:rsidP="002A16FF">
            <w:pPr>
              <w:pStyle w:val="TableText"/>
              <w:ind w:right="144"/>
              <w:rPr>
                <w:color w:val="000000"/>
              </w:rPr>
            </w:pPr>
            <w:r w:rsidRPr="00B852DC">
              <w:t>12</w:t>
            </w:r>
          </w:p>
        </w:tc>
        <w:tc>
          <w:tcPr>
            <w:tcW w:w="1609" w:type="pct"/>
          </w:tcPr>
          <w:p w14:paraId="50A7295C" w14:textId="77777777" w:rsidR="002912F9" w:rsidRPr="00234B01" w:rsidRDefault="002912F9" w:rsidP="002A16FF">
            <w:pPr>
              <w:pStyle w:val="TableText"/>
              <w:ind w:right="288"/>
              <w:rPr>
                <w:color w:val="000000"/>
              </w:rPr>
            </w:pPr>
            <w:r w:rsidRPr="00B852DC">
              <w:t>0.21</w:t>
            </w:r>
          </w:p>
        </w:tc>
      </w:tr>
      <w:tr w:rsidR="002912F9" w:rsidRPr="00234B01" w14:paraId="0752835E" w14:textId="77777777" w:rsidTr="00E87902">
        <w:tc>
          <w:tcPr>
            <w:tcW w:w="1340" w:type="pct"/>
          </w:tcPr>
          <w:p w14:paraId="3B0FE8CC" w14:textId="77777777" w:rsidR="002912F9" w:rsidRPr="00234B01" w:rsidRDefault="002912F9" w:rsidP="002A16FF">
            <w:pPr>
              <w:pStyle w:val="TableText"/>
              <w:rPr>
                <w:color w:val="000000"/>
              </w:rPr>
            </w:pPr>
            <w:r w:rsidRPr="00B852DC">
              <w:t>474</w:t>
            </w:r>
          </w:p>
        </w:tc>
        <w:tc>
          <w:tcPr>
            <w:tcW w:w="884" w:type="pct"/>
          </w:tcPr>
          <w:p w14:paraId="6C62B286" w14:textId="77777777" w:rsidR="002912F9" w:rsidRPr="00234B01" w:rsidRDefault="002912F9" w:rsidP="002A16FF">
            <w:pPr>
              <w:pStyle w:val="TableText"/>
              <w:ind w:right="288"/>
              <w:rPr>
                <w:color w:val="000000"/>
              </w:rPr>
            </w:pPr>
            <w:r w:rsidRPr="00B852DC">
              <w:t>3</w:t>
            </w:r>
          </w:p>
        </w:tc>
        <w:tc>
          <w:tcPr>
            <w:tcW w:w="1167" w:type="pct"/>
          </w:tcPr>
          <w:p w14:paraId="2167A569" w14:textId="77777777" w:rsidR="002912F9" w:rsidRPr="00234B01" w:rsidRDefault="002912F9" w:rsidP="002A16FF">
            <w:pPr>
              <w:pStyle w:val="TableText"/>
              <w:ind w:right="144"/>
              <w:rPr>
                <w:color w:val="000000"/>
              </w:rPr>
            </w:pPr>
            <w:r w:rsidRPr="00B852DC">
              <w:t>16</w:t>
            </w:r>
          </w:p>
        </w:tc>
        <w:tc>
          <w:tcPr>
            <w:tcW w:w="1609" w:type="pct"/>
          </w:tcPr>
          <w:p w14:paraId="204161D2" w14:textId="77777777" w:rsidR="002912F9" w:rsidRPr="00234B01" w:rsidRDefault="002912F9" w:rsidP="002A16FF">
            <w:pPr>
              <w:pStyle w:val="TableText"/>
              <w:ind w:right="288"/>
              <w:rPr>
                <w:color w:val="000000"/>
              </w:rPr>
            </w:pPr>
            <w:r w:rsidRPr="00B852DC">
              <w:t>0.28</w:t>
            </w:r>
          </w:p>
        </w:tc>
      </w:tr>
      <w:tr w:rsidR="002912F9" w:rsidRPr="00234B01" w14:paraId="089DAA66" w14:textId="77777777" w:rsidTr="00E87902">
        <w:tc>
          <w:tcPr>
            <w:tcW w:w="1340" w:type="pct"/>
          </w:tcPr>
          <w:p w14:paraId="03866AF8" w14:textId="77777777" w:rsidR="002912F9" w:rsidRPr="00234B01" w:rsidRDefault="002912F9" w:rsidP="002A16FF">
            <w:pPr>
              <w:pStyle w:val="TableText"/>
              <w:rPr>
                <w:color w:val="000000"/>
              </w:rPr>
            </w:pPr>
            <w:r w:rsidRPr="00B852DC">
              <w:t>476</w:t>
            </w:r>
          </w:p>
        </w:tc>
        <w:tc>
          <w:tcPr>
            <w:tcW w:w="884" w:type="pct"/>
          </w:tcPr>
          <w:p w14:paraId="56C259F3" w14:textId="77777777" w:rsidR="002912F9" w:rsidRPr="00234B01" w:rsidRDefault="002912F9" w:rsidP="002A16FF">
            <w:pPr>
              <w:pStyle w:val="TableText"/>
              <w:ind w:right="288"/>
              <w:rPr>
                <w:color w:val="000000"/>
              </w:rPr>
            </w:pPr>
            <w:r w:rsidRPr="00B852DC">
              <w:t>3</w:t>
            </w:r>
          </w:p>
        </w:tc>
        <w:tc>
          <w:tcPr>
            <w:tcW w:w="1167" w:type="pct"/>
          </w:tcPr>
          <w:p w14:paraId="79019F68" w14:textId="77777777" w:rsidR="002912F9" w:rsidRPr="00234B01" w:rsidRDefault="002912F9" w:rsidP="002A16FF">
            <w:pPr>
              <w:pStyle w:val="TableText"/>
              <w:ind w:right="144"/>
              <w:rPr>
                <w:color w:val="000000"/>
              </w:rPr>
            </w:pPr>
            <w:r w:rsidRPr="00B852DC">
              <w:t>1</w:t>
            </w:r>
          </w:p>
        </w:tc>
        <w:tc>
          <w:tcPr>
            <w:tcW w:w="1609" w:type="pct"/>
          </w:tcPr>
          <w:p w14:paraId="4E4D5AB5" w14:textId="77777777" w:rsidR="002912F9" w:rsidRPr="00234B01" w:rsidRDefault="002912F9" w:rsidP="002A16FF">
            <w:pPr>
              <w:pStyle w:val="TableText"/>
              <w:ind w:right="288"/>
              <w:rPr>
                <w:color w:val="000000"/>
              </w:rPr>
            </w:pPr>
            <w:r w:rsidRPr="00B852DC">
              <w:t>0.02</w:t>
            </w:r>
          </w:p>
        </w:tc>
      </w:tr>
      <w:tr w:rsidR="002912F9" w:rsidRPr="00234B01" w14:paraId="54434238" w14:textId="77777777" w:rsidTr="00E87902">
        <w:tc>
          <w:tcPr>
            <w:tcW w:w="1340" w:type="pct"/>
          </w:tcPr>
          <w:p w14:paraId="239EB9F6" w14:textId="77777777" w:rsidR="002912F9" w:rsidRPr="00234B01" w:rsidRDefault="002912F9" w:rsidP="002A16FF">
            <w:pPr>
              <w:pStyle w:val="TableText"/>
              <w:rPr>
                <w:color w:val="000000"/>
              </w:rPr>
            </w:pPr>
            <w:r w:rsidRPr="00B852DC">
              <w:t>477</w:t>
            </w:r>
          </w:p>
        </w:tc>
        <w:tc>
          <w:tcPr>
            <w:tcW w:w="884" w:type="pct"/>
          </w:tcPr>
          <w:p w14:paraId="1B50E0F8" w14:textId="77777777" w:rsidR="002912F9" w:rsidRPr="00234B01" w:rsidRDefault="002912F9" w:rsidP="002A16FF">
            <w:pPr>
              <w:pStyle w:val="TableText"/>
              <w:ind w:right="288"/>
              <w:rPr>
                <w:color w:val="000000"/>
              </w:rPr>
            </w:pPr>
            <w:r w:rsidRPr="00B852DC">
              <w:t>3</w:t>
            </w:r>
          </w:p>
        </w:tc>
        <w:tc>
          <w:tcPr>
            <w:tcW w:w="1167" w:type="pct"/>
          </w:tcPr>
          <w:p w14:paraId="08D35254" w14:textId="77777777" w:rsidR="002912F9" w:rsidRPr="00234B01" w:rsidRDefault="002912F9" w:rsidP="002A16FF">
            <w:pPr>
              <w:pStyle w:val="TableText"/>
              <w:ind w:right="144"/>
              <w:rPr>
                <w:color w:val="000000"/>
              </w:rPr>
            </w:pPr>
            <w:r w:rsidRPr="00B852DC">
              <w:t>2</w:t>
            </w:r>
          </w:p>
        </w:tc>
        <w:tc>
          <w:tcPr>
            <w:tcW w:w="1609" w:type="pct"/>
          </w:tcPr>
          <w:p w14:paraId="2E0A17E4" w14:textId="77777777" w:rsidR="002912F9" w:rsidRPr="00234B01" w:rsidRDefault="002912F9" w:rsidP="002A16FF">
            <w:pPr>
              <w:pStyle w:val="TableText"/>
              <w:ind w:right="288"/>
              <w:rPr>
                <w:color w:val="000000"/>
              </w:rPr>
            </w:pPr>
            <w:r w:rsidRPr="00B852DC">
              <w:t>0.03</w:t>
            </w:r>
          </w:p>
        </w:tc>
      </w:tr>
      <w:tr w:rsidR="002912F9" w:rsidRPr="00234B01" w14:paraId="263A643C" w14:textId="77777777" w:rsidTr="00E87902">
        <w:tc>
          <w:tcPr>
            <w:tcW w:w="1340" w:type="pct"/>
          </w:tcPr>
          <w:p w14:paraId="3350479E" w14:textId="77777777" w:rsidR="002912F9" w:rsidRPr="00234B01" w:rsidRDefault="002912F9" w:rsidP="002A16FF">
            <w:pPr>
              <w:pStyle w:val="TableText"/>
              <w:rPr>
                <w:color w:val="000000"/>
              </w:rPr>
            </w:pPr>
            <w:r w:rsidRPr="00B852DC">
              <w:t>480</w:t>
            </w:r>
          </w:p>
        </w:tc>
        <w:tc>
          <w:tcPr>
            <w:tcW w:w="884" w:type="pct"/>
          </w:tcPr>
          <w:p w14:paraId="29D85A1B" w14:textId="77777777" w:rsidR="002912F9" w:rsidRPr="00234B01" w:rsidRDefault="002912F9" w:rsidP="002A16FF">
            <w:pPr>
              <w:pStyle w:val="TableText"/>
              <w:ind w:right="288"/>
              <w:rPr>
                <w:color w:val="000000"/>
              </w:rPr>
            </w:pPr>
            <w:r w:rsidRPr="00B852DC">
              <w:t>3</w:t>
            </w:r>
          </w:p>
        </w:tc>
        <w:tc>
          <w:tcPr>
            <w:tcW w:w="1167" w:type="pct"/>
          </w:tcPr>
          <w:p w14:paraId="6C059240" w14:textId="77777777" w:rsidR="002912F9" w:rsidRPr="00234B01" w:rsidRDefault="002912F9" w:rsidP="002A16FF">
            <w:pPr>
              <w:pStyle w:val="TableText"/>
              <w:ind w:right="144"/>
              <w:rPr>
                <w:color w:val="000000"/>
              </w:rPr>
            </w:pPr>
            <w:r w:rsidRPr="00B852DC">
              <w:t>50</w:t>
            </w:r>
          </w:p>
        </w:tc>
        <w:tc>
          <w:tcPr>
            <w:tcW w:w="1609" w:type="pct"/>
          </w:tcPr>
          <w:p w14:paraId="2CC8964A" w14:textId="77777777" w:rsidR="002912F9" w:rsidRPr="00234B01" w:rsidRDefault="002912F9" w:rsidP="002A16FF">
            <w:pPr>
              <w:pStyle w:val="TableText"/>
              <w:ind w:right="288"/>
              <w:rPr>
                <w:color w:val="000000"/>
              </w:rPr>
            </w:pPr>
            <w:r w:rsidRPr="00B852DC">
              <w:t>0.87</w:t>
            </w:r>
          </w:p>
        </w:tc>
      </w:tr>
      <w:tr w:rsidR="002912F9" w:rsidRPr="00234B01" w14:paraId="4D95BB5F" w14:textId="77777777" w:rsidTr="00E87902">
        <w:tc>
          <w:tcPr>
            <w:tcW w:w="1340" w:type="pct"/>
          </w:tcPr>
          <w:p w14:paraId="292412FC" w14:textId="77777777" w:rsidR="002912F9" w:rsidRPr="00234B01" w:rsidRDefault="002912F9" w:rsidP="002A16FF">
            <w:pPr>
              <w:pStyle w:val="TableText"/>
              <w:rPr>
                <w:color w:val="000000"/>
              </w:rPr>
            </w:pPr>
            <w:r w:rsidRPr="00B852DC">
              <w:t>481</w:t>
            </w:r>
          </w:p>
        </w:tc>
        <w:tc>
          <w:tcPr>
            <w:tcW w:w="884" w:type="pct"/>
          </w:tcPr>
          <w:p w14:paraId="67F9286F" w14:textId="77777777" w:rsidR="002912F9" w:rsidRPr="00234B01" w:rsidRDefault="002912F9" w:rsidP="002A16FF">
            <w:pPr>
              <w:pStyle w:val="TableText"/>
              <w:ind w:right="288"/>
              <w:rPr>
                <w:color w:val="000000"/>
              </w:rPr>
            </w:pPr>
            <w:r w:rsidRPr="00B852DC">
              <w:t>3</w:t>
            </w:r>
          </w:p>
        </w:tc>
        <w:tc>
          <w:tcPr>
            <w:tcW w:w="1167" w:type="pct"/>
          </w:tcPr>
          <w:p w14:paraId="5C9110D3" w14:textId="77777777" w:rsidR="002912F9" w:rsidRPr="00234B01" w:rsidRDefault="002912F9" w:rsidP="002A16FF">
            <w:pPr>
              <w:pStyle w:val="TableText"/>
              <w:ind w:right="144"/>
              <w:rPr>
                <w:color w:val="000000"/>
              </w:rPr>
            </w:pPr>
            <w:r w:rsidRPr="00B852DC">
              <w:t>41</w:t>
            </w:r>
          </w:p>
        </w:tc>
        <w:tc>
          <w:tcPr>
            <w:tcW w:w="1609" w:type="pct"/>
          </w:tcPr>
          <w:p w14:paraId="443F5B13" w14:textId="77777777" w:rsidR="002912F9" w:rsidRPr="00234B01" w:rsidRDefault="002912F9" w:rsidP="002A16FF">
            <w:pPr>
              <w:pStyle w:val="TableText"/>
              <w:ind w:right="288"/>
              <w:rPr>
                <w:color w:val="000000"/>
              </w:rPr>
            </w:pPr>
            <w:r w:rsidRPr="00B852DC">
              <w:t>0.72</w:t>
            </w:r>
          </w:p>
        </w:tc>
      </w:tr>
      <w:tr w:rsidR="002912F9" w:rsidRPr="00234B01" w14:paraId="0E7A82BB" w14:textId="77777777" w:rsidTr="00E87902">
        <w:tc>
          <w:tcPr>
            <w:tcW w:w="1340" w:type="pct"/>
          </w:tcPr>
          <w:p w14:paraId="044212B1" w14:textId="77777777" w:rsidR="002912F9" w:rsidRPr="00234B01" w:rsidRDefault="002912F9" w:rsidP="002A16FF">
            <w:pPr>
              <w:pStyle w:val="TableText"/>
              <w:rPr>
                <w:color w:val="000000"/>
              </w:rPr>
            </w:pPr>
            <w:r w:rsidRPr="00B852DC">
              <w:t>485</w:t>
            </w:r>
          </w:p>
        </w:tc>
        <w:tc>
          <w:tcPr>
            <w:tcW w:w="884" w:type="pct"/>
          </w:tcPr>
          <w:p w14:paraId="75D3C858" w14:textId="77777777" w:rsidR="002912F9" w:rsidRPr="00234B01" w:rsidRDefault="002912F9" w:rsidP="002A16FF">
            <w:pPr>
              <w:pStyle w:val="TableText"/>
              <w:ind w:right="288"/>
              <w:rPr>
                <w:color w:val="000000"/>
              </w:rPr>
            </w:pPr>
            <w:r w:rsidRPr="00B852DC">
              <w:t>3</w:t>
            </w:r>
          </w:p>
        </w:tc>
        <w:tc>
          <w:tcPr>
            <w:tcW w:w="1167" w:type="pct"/>
          </w:tcPr>
          <w:p w14:paraId="58B9D313" w14:textId="77777777" w:rsidR="002912F9" w:rsidRPr="00234B01" w:rsidRDefault="002912F9" w:rsidP="002A16FF">
            <w:pPr>
              <w:pStyle w:val="TableText"/>
              <w:ind w:right="144"/>
              <w:rPr>
                <w:color w:val="000000"/>
              </w:rPr>
            </w:pPr>
            <w:r w:rsidRPr="00B852DC">
              <w:t>1</w:t>
            </w:r>
          </w:p>
        </w:tc>
        <w:tc>
          <w:tcPr>
            <w:tcW w:w="1609" w:type="pct"/>
          </w:tcPr>
          <w:p w14:paraId="6BE36A86" w14:textId="77777777" w:rsidR="002912F9" w:rsidRPr="00234B01" w:rsidRDefault="002912F9" w:rsidP="002A16FF">
            <w:pPr>
              <w:pStyle w:val="TableText"/>
              <w:ind w:right="288"/>
              <w:rPr>
                <w:color w:val="000000"/>
              </w:rPr>
            </w:pPr>
            <w:r w:rsidRPr="00B852DC">
              <w:t>0.02</w:t>
            </w:r>
          </w:p>
        </w:tc>
      </w:tr>
      <w:tr w:rsidR="002912F9" w:rsidRPr="00234B01" w14:paraId="3510FD23" w14:textId="77777777" w:rsidTr="00E87902">
        <w:tc>
          <w:tcPr>
            <w:tcW w:w="1340" w:type="pct"/>
          </w:tcPr>
          <w:p w14:paraId="0CF5F0B7" w14:textId="77777777" w:rsidR="002912F9" w:rsidRPr="00234B01" w:rsidRDefault="002912F9" w:rsidP="002A16FF">
            <w:pPr>
              <w:pStyle w:val="TableText"/>
              <w:rPr>
                <w:color w:val="000000"/>
              </w:rPr>
            </w:pPr>
            <w:r w:rsidRPr="00B852DC">
              <w:t>488</w:t>
            </w:r>
          </w:p>
        </w:tc>
        <w:tc>
          <w:tcPr>
            <w:tcW w:w="884" w:type="pct"/>
          </w:tcPr>
          <w:p w14:paraId="52205979" w14:textId="77777777" w:rsidR="002912F9" w:rsidRPr="00234B01" w:rsidRDefault="002912F9" w:rsidP="002A16FF">
            <w:pPr>
              <w:pStyle w:val="TableText"/>
              <w:ind w:right="288"/>
              <w:rPr>
                <w:color w:val="000000"/>
              </w:rPr>
            </w:pPr>
            <w:r w:rsidRPr="00B852DC">
              <w:t>3</w:t>
            </w:r>
          </w:p>
        </w:tc>
        <w:tc>
          <w:tcPr>
            <w:tcW w:w="1167" w:type="pct"/>
          </w:tcPr>
          <w:p w14:paraId="3E154B40" w14:textId="77777777" w:rsidR="002912F9" w:rsidRPr="00234B01" w:rsidRDefault="002912F9" w:rsidP="002A16FF">
            <w:pPr>
              <w:pStyle w:val="TableText"/>
              <w:ind w:right="144"/>
              <w:rPr>
                <w:color w:val="000000"/>
              </w:rPr>
            </w:pPr>
            <w:r w:rsidRPr="00B852DC">
              <w:t>75</w:t>
            </w:r>
          </w:p>
        </w:tc>
        <w:tc>
          <w:tcPr>
            <w:tcW w:w="1609" w:type="pct"/>
          </w:tcPr>
          <w:p w14:paraId="51F4BD5A" w14:textId="77777777" w:rsidR="002912F9" w:rsidRPr="00234B01" w:rsidRDefault="002912F9" w:rsidP="002A16FF">
            <w:pPr>
              <w:pStyle w:val="TableText"/>
              <w:ind w:right="288"/>
              <w:rPr>
                <w:color w:val="000000"/>
              </w:rPr>
            </w:pPr>
            <w:r w:rsidRPr="00B852DC">
              <w:t>1.31</w:t>
            </w:r>
          </w:p>
        </w:tc>
      </w:tr>
      <w:tr w:rsidR="002912F9" w:rsidRPr="00234B01" w14:paraId="6516C5D4" w14:textId="77777777" w:rsidTr="00E87902">
        <w:tc>
          <w:tcPr>
            <w:tcW w:w="1340" w:type="pct"/>
          </w:tcPr>
          <w:p w14:paraId="67CC0094" w14:textId="77777777" w:rsidR="002912F9" w:rsidRPr="00234B01" w:rsidRDefault="002912F9" w:rsidP="002A16FF">
            <w:pPr>
              <w:pStyle w:val="TableText"/>
              <w:rPr>
                <w:color w:val="000000"/>
              </w:rPr>
            </w:pPr>
            <w:r w:rsidRPr="00B852DC">
              <w:t>489</w:t>
            </w:r>
          </w:p>
        </w:tc>
        <w:tc>
          <w:tcPr>
            <w:tcW w:w="884" w:type="pct"/>
          </w:tcPr>
          <w:p w14:paraId="183F17F1" w14:textId="77777777" w:rsidR="002912F9" w:rsidRPr="00234B01" w:rsidRDefault="002912F9" w:rsidP="002A16FF">
            <w:pPr>
              <w:pStyle w:val="TableText"/>
              <w:ind w:right="288"/>
              <w:rPr>
                <w:color w:val="000000"/>
              </w:rPr>
            </w:pPr>
            <w:r w:rsidRPr="00B852DC">
              <w:t>3</w:t>
            </w:r>
          </w:p>
        </w:tc>
        <w:tc>
          <w:tcPr>
            <w:tcW w:w="1167" w:type="pct"/>
          </w:tcPr>
          <w:p w14:paraId="47863ACA" w14:textId="77777777" w:rsidR="002912F9" w:rsidRPr="00234B01" w:rsidRDefault="002912F9" w:rsidP="002A16FF">
            <w:pPr>
              <w:pStyle w:val="TableText"/>
              <w:ind w:right="144"/>
              <w:rPr>
                <w:color w:val="000000"/>
              </w:rPr>
            </w:pPr>
            <w:r w:rsidRPr="00B852DC">
              <w:t>1</w:t>
            </w:r>
          </w:p>
        </w:tc>
        <w:tc>
          <w:tcPr>
            <w:tcW w:w="1609" w:type="pct"/>
          </w:tcPr>
          <w:p w14:paraId="038A20BE" w14:textId="77777777" w:rsidR="002912F9" w:rsidRPr="00234B01" w:rsidRDefault="002912F9" w:rsidP="002A16FF">
            <w:pPr>
              <w:pStyle w:val="TableText"/>
              <w:ind w:right="288"/>
              <w:rPr>
                <w:color w:val="000000"/>
              </w:rPr>
            </w:pPr>
            <w:r w:rsidRPr="00B852DC">
              <w:t>0.02</w:t>
            </w:r>
          </w:p>
        </w:tc>
      </w:tr>
      <w:tr w:rsidR="002912F9" w:rsidRPr="00234B01" w14:paraId="051804D6" w14:textId="77777777" w:rsidTr="00E87902">
        <w:tc>
          <w:tcPr>
            <w:tcW w:w="1340" w:type="pct"/>
          </w:tcPr>
          <w:p w14:paraId="35B047AF" w14:textId="77777777" w:rsidR="002912F9" w:rsidRPr="00234B01" w:rsidRDefault="002912F9" w:rsidP="002A16FF">
            <w:pPr>
              <w:pStyle w:val="TableText"/>
              <w:rPr>
                <w:color w:val="000000"/>
              </w:rPr>
            </w:pPr>
            <w:r w:rsidRPr="00B852DC">
              <w:t>493</w:t>
            </w:r>
          </w:p>
        </w:tc>
        <w:tc>
          <w:tcPr>
            <w:tcW w:w="884" w:type="pct"/>
          </w:tcPr>
          <w:p w14:paraId="46BACD1B" w14:textId="77777777" w:rsidR="002912F9" w:rsidRPr="00234B01" w:rsidRDefault="002912F9" w:rsidP="002A16FF">
            <w:pPr>
              <w:pStyle w:val="TableText"/>
              <w:ind w:right="288"/>
              <w:rPr>
                <w:color w:val="000000"/>
              </w:rPr>
            </w:pPr>
            <w:r w:rsidRPr="00B852DC">
              <w:t>3</w:t>
            </w:r>
          </w:p>
        </w:tc>
        <w:tc>
          <w:tcPr>
            <w:tcW w:w="1167" w:type="pct"/>
          </w:tcPr>
          <w:p w14:paraId="075B580F" w14:textId="77777777" w:rsidR="002912F9" w:rsidRPr="00234B01" w:rsidRDefault="002912F9" w:rsidP="002A16FF">
            <w:pPr>
              <w:pStyle w:val="TableText"/>
              <w:ind w:right="144"/>
              <w:rPr>
                <w:color w:val="000000"/>
              </w:rPr>
            </w:pPr>
            <w:r w:rsidRPr="00B852DC">
              <w:t>3</w:t>
            </w:r>
          </w:p>
        </w:tc>
        <w:tc>
          <w:tcPr>
            <w:tcW w:w="1609" w:type="pct"/>
          </w:tcPr>
          <w:p w14:paraId="564DE35B" w14:textId="77777777" w:rsidR="002912F9" w:rsidRPr="00234B01" w:rsidRDefault="002912F9" w:rsidP="002A16FF">
            <w:pPr>
              <w:pStyle w:val="TableText"/>
              <w:ind w:right="288"/>
              <w:rPr>
                <w:color w:val="000000"/>
              </w:rPr>
            </w:pPr>
            <w:r w:rsidRPr="00B852DC">
              <w:t>0.05</w:t>
            </w:r>
          </w:p>
        </w:tc>
      </w:tr>
      <w:tr w:rsidR="002912F9" w:rsidRPr="00234B01" w14:paraId="4240B9CA" w14:textId="77777777" w:rsidTr="00E87902">
        <w:tc>
          <w:tcPr>
            <w:tcW w:w="1340" w:type="pct"/>
          </w:tcPr>
          <w:p w14:paraId="057E3301" w14:textId="77777777" w:rsidR="002912F9" w:rsidRPr="00234B01" w:rsidRDefault="002912F9" w:rsidP="002A16FF">
            <w:pPr>
              <w:pStyle w:val="TableText"/>
              <w:rPr>
                <w:color w:val="000000"/>
              </w:rPr>
            </w:pPr>
            <w:r w:rsidRPr="00B852DC">
              <w:t>497</w:t>
            </w:r>
          </w:p>
        </w:tc>
        <w:tc>
          <w:tcPr>
            <w:tcW w:w="884" w:type="pct"/>
          </w:tcPr>
          <w:p w14:paraId="557755C0" w14:textId="77777777" w:rsidR="002912F9" w:rsidRPr="00234B01" w:rsidRDefault="002912F9" w:rsidP="002A16FF">
            <w:pPr>
              <w:pStyle w:val="TableText"/>
              <w:ind w:right="288"/>
              <w:rPr>
                <w:color w:val="000000"/>
              </w:rPr>
            </w:pPr>
            <w:r w:rsidRPr="00B852DC">
              <w:t>3</w:t>
            </w:r>
          </w:p>
        </w:tc>
        <w:tc>
          <w:tcPr>
            <w:tcW w:w="1167" w:type="pct"/>
          </w:tcPr>
          <w:p w14:paraId="5E217CEB" w14:textId="77777777" w:rsidR="002912F9" w:rsidRPr="00234B01" w:rsidRDefault="002912F9" w:rsidP="002A16FF">
            <w:pPr>
              <w:pStyle w:val="TableText"/>
              <w:ind w:right="144"/>
              <w:rPr>
                <w:color w:val="000000"/>
              </w:rPr>
            </w:pPr>
            <w:r w:rsidRPr="00B852DC">
              <w:t>7</w:t>
            </w:r>
          </w:p>
        </w:tc>
        <w:tc>
          <w:tcPr>
            <w:tcW w:w="1609" w:type="pct"/>
          </w:tcPr>
          <w:p w14:paraId="45C218DD" w14:textId="77777777" w:rsidR="002912F9" w:rsidRPr="00234B01" w:rsidRDefault="002912F9" w:rsidP="002A16FF">
            <w:pPr>
              <w:pStyle w:val="TableText"/>
              <w:ind w:right="288"/>
              <w:rPr>
                <w:color w:val="000000"/>
              </w:rPr>
            </w:pPr>
            <w:r w:rsidRPr="00B852DC">
              <w:t>0.12</w:t>
            </w:r>
          </w:p>
        </w:tc>
      </w:tr>
      <w:tr w:rsidR="002912F9" w:rsidRPr="00234B01" w14:paraId="05DE3990" w14:textId="77777777" w:rsidTr="00E87902">
        <w:tc>
          <w:tcPr>
            <w:tcW w:w="1340" w:type="pct"/>
          </w:tcPr>
          <w:p w14:paraId="48245C9D" w14:textId="77777777" w:rsidR="002912F9" w:rsidRPr="00234B01" w:rsidRDefault="002912F9" w:rsidP="002A16FF">
            <w:pPr>
              <w:pStyle w:val="TableText"/>
              <w:rPr>
                <w:color w:val="000000"/>
              </w:rPr>
            </w:pPr>
            <w:r w:rsidRPr="00B852DC">
              <w:t>499</w:t>
            </w:r>
          </w:p>
        </w:tc>
        <w:tc>
          <w:tcPr>
            <w:tcW w:w="884" w:type="pct"/>
          </w:tcPr>
          <w:p w14:paraId="3601D1E5" w14:textId="77777777" w:rsidR="002912F9" w:rsidRPr="00234B01" w:rsidRDefault="002912F9" w:rsidP="002A16FF">
            <w:pPr>
              <w:pStyle w:val="TableText"/>
              <w:ind w:right="288"/>
              <w:rPr>
                <w:color w:val="000000"/>
              </w:rPr>
            </w:pPr>
            <w:r w:rsidRPr="00B852DC">
              <w:t>3</w:t>
            </w:r>
          </w:p>
        </w:tc>
        <w:tc>
          <w:tcPr>
            <w:tcW w:w="1167" w:type="pct"/>
          </w:tcPr>
          <w:p w14:paraId="7EDE1661" w14:textId="77777777" w:rsidR="002912F9" w:rsidRPr="00234B01" w:rsidRDefault="002912F9" w:rsidP="002A16FF">
            <w:pPr>
              <w:pStyle w:val="TableText"/>
              <w:ind w:right="144"/>
              <w:rPr>
                <w:color w:val="000000"/>
              </w:rPr>
            </w:pPr>
            <w:r w:rsidRPr="00B852DC">
              <w:t>106</w:t>
            </w:r>
          </w:p>
        </w:tc>
        <w:tc>
          <w:tcPr>
            <w:tcW w:w="1609" w:type="pct"/>
          </w:tcPr>
          <w:p w14:paraId="290D7F6D" w14:textId="77777777" w:rsidR="002912F9" w:rsidRPr="00234B01" w:rsidRDefault="002912F9" w:rsidP="002A16FF">
            <w:pPr>
              <w:pStyle w:val="TableText"/>
              <w:ind w:right="288"/>
              <w:rPr>
                <w:color w:val="000000"/>
              </w:rPr>
            </w:pPr>
            <w:r w:rsidRPr="00B852DC">
              <w:t>1.85</w:t>
            </w:r>
          </w:p>
        </w:tc>
      </w:tr>
      <w:tr w:rsidR="002912F9" w:rsidRPr="00234B01" w14:paraId="2439C1C1" w14:textId="77777777" w:rsidTr="00E87902">
        <w:tc>
          <w:tcPr>
            <w:tcW w:w="1340" w:type="pct"/>
          </w:tcPr>
          <w:p w14:paraId="39530F4C" w14:textId="77777777" w:rsidR="002912F9" w:rsidRPr="00234B01" w:rsidRDefault="002912F9" w:rsidP="002A16FF">
            <w:pPr>
              <w:pStyle w:val="TableText"/>
              <w:rPr>
                <w:color w:val="000000"/>
              </w:rPr>
            </w:pPr>
            <w:r w:rsidRPr="00B852DC">
              <w:t>501</w:t>
            </w:r>
          </w:p>
        </w:tc>
        <w:tc>
          <w:tcPr>
            <w:tcW w:w="884" w:type="pct"/>
          </w:tcPr>
          <w:p w14:paraId="427EA31D" w14:textId="77777777" w:rsidR="002912F9" w:rsidRPr="00234B01" w:rsidRDefault="002912F9" w:rsidP="002A16FF">
            <w:pPr>
              <w:pStyle w:val="TableText"/>
              <w:ind w:right="288"/>
              <w:rPr>
                <w:color w:val="000000"/>
              </w:rPr>
            </w:pPr>
            <w:r w:rsidRPr="00B852DC">
              <w:t>3</w:t>
            </w:r>
          </w:p>
        </w:tc>
        <w:tc>
          <w:tcPr>
            <w:tcW w:w="1167" w:type="pct"/>
          </w:tcPr>
          <w:p w14:paraId="0F445479" w14:textId="77777777" w:rsidR="002912F9" w:rsidRPr="00234B01" w:rsidRDefault="002912F9" w:rsidP="002A16FF">
            <w:pPr>
              <w:pStyle w:val="TableText"/>
              <w:ind w:right="144"/>
              <w:rPr>
                <w:color w:val="000000"/>
              </w:rPr>
            </w:pPr>
            <w:r w:rsidRPr="00B852DC">
              <w:t>1</w:t>
            </w:r>
          </w:p>
        </w:tc>
        <w:tc>
          <w:tcPr>
            <w:tcW w:w="1609" w:type="pct"/>
          </w:tcPr>
          <w:p w14:paraId="4B695DA1" w14:textId="77777777" w:rsidR="002912F9" w:rsidRPr="00234B01" w:rsidRDefault="002912F9" w:rsidP="002A16FF">
            <w:pPr>
              <w:pStyle w:val="TableText"/>
              <w:ind w:right="288"/>
              <w:rPr>
                <w:color w:val="000000"/>
              </w:rPr>
            </w:pPr>
            <w:r w:rsidRPr="00B852DC">
              <w:t>0.02</w:t>
            </w:r>
          </w:p>
        </w:tc>
      </w:tr>
      <w:tr w:rsidR="002912F9" w:rsidRPr="00234B01" w14:paraId="16A56F09" w14:textId="77777777" w:rsidTr="00E87902">
        <w:tc>
          <w:tcPr>
            <w:tcW w:w="1340" w:type="pct"/>
          </w:tcPr>
          <w:p w14:paraId="1BAAEFEA" w14:textId="77777777" w:rsidR="002912F9" w:rsidRPr="00234B01" w:rsidRDefault="002912F9" w:rsidP="002A16FF">
            <w:pPr>
              <w:pStyle w:val="TableText"/>
              <w:rPr>
                <w:color w:val="000000"/>
              </w:rPr>
            </w:pPr>
            <w:r w:rsidRPr="00B852DC">
              <w:t>502</w:t>
            </w:r>
          </w:p>
        </w:tc>
        <w:tc>
          <w:tcPr>
            <w:tcW w:w="884" w:type="pct"/>
          </w:tcPr>
          <w:p w14:paraId="07C2A294" w14:textId="77777777" w:rsidR="002912F9" w:rsidRPr="00234B01" w:rsidRDefault="002912F9" w:rsidP="002A16FF">
            <w:pPr>
              <w:pStyle w:val="TableText"/>
              <w:ind w:right="288"/>
              <w:rPr>
                <w:color w:val="000000"/>
              </w:rPr>
            </w:pPr>
            <w:r w:rsidRPr="00B852DC">
              <w:t>3</w:t>
            </w:r>
          </w:p>
        </w:tc>
        <w:tc>
          <w:tcPr>
            <w:tcW w:w="1167" w:type="pct"/>
          </w:tcPr>
          <w:p w14:paraId="50E3AE94" w14:textId="77777777" w:rsidR="002912F9" w:rsidRPr="00234B01" w:rsidRDefault="002912F9" w:rsidP="002A16FF">
            <w:pPr>
              <w:pStyle w:val="TableText"/>
              <w:ind w:right="144"/>
              <w:rPr>
                <w:color w:val="000000"/>
              </w:rPr>
            </w:pPr>
            <w:r w:rsidRPr="00B852DC">
              <w:t>7</w:t>
            </w:r>
          </w:p>
        </w:tc>
        <w:tc>
          <w:tcPr>
            <w:tcW w:w="1609" w:type="pct"/>
          </w:tcPr>
          <w:p w14:paraId="49AD410D" w14:textId="77777777" w:rsidR="002912F9" w:rsidRPr="00234B01" w:rsidRDefault="002912F9" w:rsidP="002A16FF">
            <w:pPr>
              <w:pStyle w:val="TableText"/>
              <w:ind w:right="288"/>
              <w:rPr>
                <w:color w:val="000000"/>
              </w:rPr>
            </w:pPr>
            <w:r w:rsidRPr="00B852DC">
              <w:t>0.12</w:t>
            </w:r>
          </w:p>
        </w:tc>
      </w:tr>
      <w:tr w:rsidR="002912F9" w:rsidRPr="00234B01" w14:paraId="430D837D" w14:textId="77777777" w:rsidTr="00E87902">
        <w:tc>
          <w:tcPr>
            <w:tcW w:w="1340" w:type="pct"/>
          </w:tcPr>
          <w:p w14:paraId="63A1618B" w14:textId="77777777" w:rsidR="002912F9" w:rsidRPr="00234B01" w:rsidRDefault="002912F9" w:rsidP="002A16FF">
            <w:pPr>
              <w:pStyle w:val="TableText"/>
              <w:rPr>
                <w:color w:val="000000"/>
              </w:rPr>
            </w:pPr>
            <w:r w:rsidRPr="00B852DC">
              <w:t>504</w:t>
            </w:r>
          </w:p>
        </w:tc>
        <w:tc>
          <w:tcPr>
            <w:tcW w:w="884" w:type="pct"/>
          </w:tcPr>
          <w:p w14:paraId="4127F0F4" w14:textId="77777777" w:rsidR="002912F9" w:rsidRPr="00234B01" w:rsidRDefault="002912F9" w:rsidP="002A16FF">
            <w:pPr>
              <w:pStyle w:val="TableText"/>
              <w:ind w:right="288"/>
              <w:rPr>
                <w:color w:val="000000"/>
              </w:rPr>
            </w:pPr>
            <w:r w:rsidRPr="00B852DC">
              <w:t>3</w:t>
            </w:r>
          </w:p>
        </w:tc>
        <w:tc>
          <w:tcPr>
            <w:tcW w:w="1167" w:type="pct"/>
          </w:tcPr>
          <w:p w14:paraId="3453AA37" w14:textId="77777777" w:rsidR="002912F9" w:rsidRPr="00234B01" w:rsidRDefault="002912F9" w:rsidP="002A16FF">
            <w:pPr>
              <w:pStyle w:val="TableText"/>
              <w:ind w:right="144"/>
              <w:rPr>
                <w:color w:val="000000"/>
              </w:rPr>
            </w:pPr>
            <w:r w:rsidRPr="00B852DC">
              <w:t>1</w:t>
            </w:r>
          </w:p>
        </w:tc>
        <w:tc>
          <w:tcPr>
            <w:tcW w:w="1609" w:type="pct"/>
          </w:tcPr>
          <w:p w14:paraId="08B5D733" w14:textId="77777777" w:rsidR="002912F9" w:rsidRPr="00234B01" w:rsidRDefault="002912F9" w:rsidP="002A16FF">
            <w:pPr>
              <w:pStyle w:val="TableText"/>
              <w:ind w:right="288"/>
              <w:rPr>
                <w:color w:val="000000"/>
              </w:rPr>
            </w:pPr>
            <w:r w:rsidRPr="00B852DC">
              <w:t>0.02</w:t>
            </w:r>
          </w:p>
        </w:tc>
      </w:tr>
      <w:tr w:rsidR="002912F9" w:rsidRPr="00234B01" w14:paraId="631A1DB3" w14:textId="77777777" w:rsidTr="00E87902">
        <w:tc>
          <w:tcPr>
            <w:tcW w:w="1340" w:type="pct"/>
          </w:tcPr>
          <w:p w14:paraId="787A2295" w14:textId="77777777" w:rsidR="002912F9" w:rsidRPr="00234B01" w:rsidRDefault="002912F9" w:rsidP="002A16FF">
            <w:pPr>
              <w:pStyle w:val="TableText"/>
              <w:rPr>
                <w:color w:val="000000"/>
              </w:rPr>
            </w:pPr>
            <w:r w:rsidRPr="00B852DC">
              <w:t>508</w:t>
            </w:r>
          </w:p>
        </w:tc>
        <w:tc>
          <w:tcPr>
            <w:tcW w:w="884" w:type="pct"/>
          </w:tcPr>
          <w:p w14:paraId="008D959C" w14:textId="77777777" w:rsidR="002912F9" w:rsidRPr="00234B01" w:rsidRDefault="002912F9" w:rsidP="002A16FF">
            <w:pPr>
              <w:pStyle w:val="TableText"/>
              <w:ind w:right="288"/>
              <w:rPr>
                <w:color w:val="000000"/>
              </w:rPr>
            </w:pPr>
            <w:r w:rsidRPr="00B852DC">
              <w:t>3</w:t>
            </w:r>
          </w:p>
        </w:tc>
        <w:tc>
          <w:tcPr>
            <w:tcW w:w="1167" w:type="pct"/>
          </w:tcPr>
          <w:p w14:paraId="52B12F4D" w14:textId="77777777" w:rsidR="002912F9" w:rsidRPr="00234B01" w:rsidRDefault="002912F9" w:rsidP="002A16FF">
            <w:pPr>
              <w:pStyle w:val="TableText"/>
              <w:ind w:right="144"/>
              <w:rPr>
                <w:color w:val="000000"/>
              </w:rPr>
            </w:pPr>
            <w:r w:rsidRPr="00B852DC">
              <w:t>11</w:t>
            </w:r>
          </w:p>
        </w:tc>
        <w:tc>
          <w:tcPr>
            <w:tcW w:w="1609" w:type="pct"/>
          </w:tcPr>
          <w:p w14:paraId="72708E90" w14:textId="77777777" w:rsidR="002912F9" w:rsidRPr="00234B01" w:rsidRDefault="002912F9" w:rsidP="002A16FF">
            <w:pPr>
              <w:pStyle w:val="TableText"/>
              <w:ind w:right="288"/>
              <w:rPr>
                <w:color w:val="000000"/>
              </w:rPr>
            </w:pPr>
            <w:r w:rsidRPr="00B852DC">
              <w:t>0.19</w:t>
            </w:r>
          </w:p>
        </w:tc>
      </w:tr>
      <w:tr w:rsidR="002912F9" w:rsidRPr="00234B01" w14:paraId="3DC463FD" w14:textId="77777777" w:rsidTr="00E87902">
        <w:tc>
          <w:tcPr>
            <w:tcW w:w="1340" w:type="pct"/>
          </w:tcPr>
          <w:p w14:paraId="7BF251BD" w14:textId="77777777" w:rsidR="002912F9" w:rsidRPr="00234B01" w:rsidRDefault="002912F9" w:rsidP="002A16FF">
            <w:pPr>
              <w:pStyle w:val="TableText"/>
              <w:rPr>
                <w:color w:val="000000"/>
              </w:rPr>
            </w:pPr>
            <w:r w:rsidRPr="00B852DC">
              <w:t>512</w:t>
            </w:r>
          </w:p>
        </w:tc>
        <w:tc>
          <w:tcPr>
            <w:tcW w:w="884" w:type="pct"/>
          </w:tcPr>
          <w:p w14:paraId="1A36A737" w14:textId="77777777" w:rsidR="002912F9" w:rsidRPr="00234B01" w:rsidRDefault="002912F9" w:rsidP="002A16FF">
            <w:pPr>
              <w:pStyle w:val="TableText"/>
              <w:ind w:right="288"/>
              <w:rPr>
                <w:color w:val="000000"/>
              </w:rPr>
            </w:pPr>
            <w:r w:rsidRPr="00B852DC">
              <w:t>3</w:t>
            </w:r>
          </w:p>
        </w:tc>
        <w:tc>
          <w:tcPr>
            <w:tcW w:w="1167" w:type="pct"/>
          </w:tcPr>
          <w:p w14:paraId="3DB99DA8" w14:textId="77777777" w:rsidR="002912F9" w:rsidRPr="00234B01" w:rsidRDefault="002912F9" w:rsidP="002A16FF">
            <w:pPr>
              <w:pStyle w:val="TableText"/>
              <w:ind w:right="144"/>
              <w:rPr>
                <w:color w:val="000000"/>
              </w:rPr>
            </w:pPr>
            <w:r w:rsidRPr="00B852DC">
              <w:t>5</w:t>
            </w:r>
          </w:p>
        </w:tc>
        <w:tc>
          <w:tcPr>
            <w:tcW w:w="1609" w:type="pct"/>
          </w:tcPr>
          <w:p w14:paraId="14E2041C" w14:textId="77777777" w:rsidR="002912F9" w:rsidRPr="00234B01" w:rsidRDefault="002912F9" w:rsidP="002A16FF">
            <w:pPr>
              <w:pStyle w:val="TableText"/>
              <w:ind w:right="288"/>
              <w:rPr>
                <w:color w:val="000000"/>
              </w:rPr>
            </w:pPr>
            <w:r w:rsidRPr="00B852DC">
              <w:t>0.09</w:t>
            </w:r>
          </w:p>
        </w:tc>
      </w:tr>
      <w:tr w:rsidR="002912F9" w:rsidRPr="00234B01" w14:paraId="59ECECC6" w14:textId="77777777" w:rsidTr="00E87902">
        <w:tc>
          <w:tcPr>
            <w:tcW w:w="1340" w:type="pct"/>
          </w:tcPr>
          <w:p w14:paraId="323CB521" w14:textId="77777777" w:rsidR="002912F9" w:rsidRPr="00234B01" w:rsidRDefault="002912F9" w:rsidP="002A16FF">
            <w:pPr>
              <w:pStyle w:val="TableText"/>
              <w:rPr>
                <w:color w:val="000000"/>
              </w:rPr>
            </w:pPr>
            <w:r w:rsidRPr="00B852DC">
              <w:t>514</w:t>
            </w:r>
          </w:p>
        </w:tc>
        <w:tc>
          <w:tcPr>
            <w:tcW w:w="884" w:type="pct"/>
          </w:tcPr>
          <w:p w14:paraId="5DFD931F" w14:textId="77777777" w:rsidR="002912F9" w:rsidRPr="00234B01" w:rsidRDefault="002912F9" w:rsidP="002A16FF">
            <w:pPr>
              <w:pStyle w:val="TableText"/>
              <w:ind w:right="288"/>
              <w:rPr>
                <w:color w:val="000000"/>
              </w:rPr>
            </w:pPr>
            <w:r w:rsidRPr="00B852DC">
              <w:t>3</w:t>
            </w:r>
          </w:p>
        </w:tc>
        <w:tc>
          <w:tcPr>
            <w:tcW w:w="1167" w:type="pct"/>
          </w:tcPr>
          <w:p w14:paraId="6401E7D2" w14:textId="77777777" w:rsidR="002912F9" w:rsidRPr="00234B01" w:rsidRDefault="002912F9" w:rsidP="002A16FF">
            <w:pPr>
              <w:pStyle w:val="TableText"/>
              <w:ind w:right="144"/>
              <w:rPr>
                <w:color w:val="000000"/>
              </w:rPr>
            </w:pPr>
            <w:r w:rsidRPr="00B852DC">
              <w:t>17</w:t>
            </w:r>
          </w:p>
        </w:tc>
        <w:tc>
          <w:tcPr>
            <w:tcW w:w="1609" w:type="pct"/>
          </w:tcPr>
          <w:p w14:paraId="38276225" w14:textId="77777777" w:rsidR="002912F9" w:rsidRPr="00234B01" w:rsidRDefault="002912F9" w:rsidP="002A16FF">
            <w:pPr>
              <w:pStyle w:val="TableText"/>
              <w:ind w:right="288"/>
              <w:rPr>
                <w:color w:val="000000"/>
              </w:rPr>
            </w:pPr>
            <w:r w:rsidRPr="00B852DC">
              <w:t>0.30</w:t>
            </w:r>
          </w:p>
        </w:tc>
      </w:tr>
      <w:tr w:rsidR="002912F9" w:rsidRPr="00234B01" w14:paraId="760F708C" w14:textId="77777777" w:rsidTr="00E87902">
        <w:tc>
          <w:tcPr>
            <w:tcW w:w="1340" w:type="pct"/>
          </w:tcPr>
          <w:p w14:paraId="71443EC5" w14:textId="77777777" w:rsidR="002912F9" w:rsidRPr="00234B01" w:rsidRDefault="002912F9" w:rsidP="002A16FF">
            <w:pPr>
              <w:pStyle w:val="TableText"/>
              <w:rPr>
                <w:color w:val="000000"/>
              </w:rPr>
            </w:pPr>
            <w:r w:rsidRPr="00B852DC">
              <w:t>517</w:t>
            </w:r>
          </w:p>
        </w:tc>
        <w:tc>
          <w:tcPr>
            <w:tcW w:w="884" w:type="pct"/>
          </w:tcPr>
          <w:p w14:paraId="6228F969" w14:textId="77777777" w:rsidR="002912F9" w:rsidRPr="00234B01" w:rsidRDefault="002912F9" w:rsidP="002A16FF">
            <w:pPr>
              <w:pStyle w:val="TableText"/>
              <w:ind w:right="288"/>
              <w:rPr>
                <w:color w:val="000000"/>
              </w:rPr>
            </w:pPr>
            <w:r w:rsidRPr="00B852DC">
              <w:t>3</w:t>
            </w:r>
          </w:p>
        </w:tc>
        <w:tc>
          <w:tcPr>
            <w:tcW w:w="1167" w:type="pct"/>
          </w:tcPr>
          <w:p w14:paraId="58F51612" w14:textId="77777777" w:rsidR="002912F9" w:rsidRPr="00234B01" w:rsidRDefault="002912F9" w:rsidP="002A16FF">
            <w:pPr>
              <w:pStyle w:val="TableText"/>
              <w:ind w:right="144"/>
              <w:rPr>
                <w:color w:val="000000"/>
              </w:rPr>
            </w:pPr>
            <w:r w:rsidRPr="00B852DC">
              <w:t>80</w:t>
            </w:r>
          </w:p>
        </w:tc>
        <w:tc>
          <w:tcPr>
            <w:tcW w:w="1609" w:type="pct"/>
          </w:tcPr>
          <w:p w14:paraId="4D5CA414" w14:textId="77777777" w:rsidR="002912F9" w:rsidRPr="00234B01" w:rsidRDefault="002912F9" w:rsidP="002A16FF">
            <w:pPr>
              <w:pStyle w:val="TableText"/>
              <w:ind w:right="288"/>
              <w:rPr>
                <w:color w:val="000000"/>
              </w:rPr>
            </w:pPr>
            <w:r w:rsidRPr="00B852DC">
              <w:t>1.40</w:t>
            </w:r>
          </w:p>
        </w:tc>
      </w:tr>
      <w:tr w:rsidR="002912F9" w:rsidRPr="00234B01" w14:paraId="037DD0C7" w14:textId="77777777" w:rsidTr="00E87902">
        <w:tc>
          <w:tcPr>
            <w:tcW w:w="1340" w:type="pct"/>
          </w:tcPr>
          <w:p w14:paraId="495DB088" w14:textId="77777777" w:rsidR="002912F9" w:rsidRPr="00234B01" w:rsidRDefault="002912F9" w:rsidP="002A16FF">
            <w:pPr>
              <w:pStyle w:val="TableText"/>
              <w:rPr>
                <w:color w:val="000000"/>
              </w:rPr>
            </w:pPr>
            <w:r w:rsidRPr="00B852DC">
              <w:t>522</w:t>
            </w:r>
          </w:p>
        </w:tc>
        <w:tc>
          <w:tcPr>
            <w:tcW w:w="884" w:type="pct"/>
          </w:tcPr>
          <w:p w14:paraId="2A4A2D0C" w14:textId="77777777" w:rsidR="002912F9" w:rsidRPr="00234B01" w:rsidRDefault="002912F9" w:rsidP="002A16FF">
            <w:pPr>
              <w:pStyle w:val="TableText"/>
              <w:ind w:right="288"/>
              <w:rPr>
                <w:color w:val="000000"/>
              </w:rPr>
            </w:pPr>
            <w:r w:rsidRPr="00B852DC">
              <w:t>3</w:t>
            </w:r>
          </w:p>
        </w:tc>
        <w:tc>
          <w:tcPr>
            <w:tcW w:w="1167" w:type="pct"/>
          </w:tcPr>
          <w:p w14:paraId="7AAEDE74" w14:textId="77777777" w:rsidR="002912F9" w:rsidRPr="00234B01" w:rsidRDefault="002912F9" w:rsidP="002A16FF">
            <w:pPr>
              <w:pStyle w:val="TableText"/>
              <w:ind w:right="144"/>
              <w:rPr>
                <w:color w:val="000000"/>
              </w:rPr>
            </w:pPr>
            <w:r w:rsidRPr="00B852DC">
              <w:t>30</w:t>
            </w:r>
          </w:p>
        </w:tc>
        <w:tc>
          <w:tcPr>
            <w:tcW w:w="1609" w:type="pct"/>
          </w:tcPr>
          <w:p w14:paraId="2198F1B7" w14:textId="77777777" w:rsidR="002912F9" w:rsidRPr="00234B01" w:rsidRDefault="002912F9" w:rsidP="002A16FF">
            <w:pPr>
              <w:pStyle w:val="TableText"/>
              <w:ind w:right="288"/>
              <w:rPr>
                <w:color w:val="000000"/>
              </w:rPr>
            </w:pPr>
            <w:r w:rsidRPr="00B852DC">
              <w:t>0.52</w:t>
            </w:r>
          </w:p>
        </w:tc>
      </w:tr>
      <w:tr w:rsidR="002912F9" w:rsidRPr="00234B01" w14:paraId="562FED19" w14:textId="77777777" w:rsidTr="00E87902">
        <w:tc>
          <w:tcPr>
            <w:tcW w:w="1340" w:type="pct"/>
          </w:tcPr>
          <w:p w14:paraId="0CBF06DD" w14:textId="77777777" w:rsidR="002912F9" w:rsidRPr="00234B01" w:rsidRDefault="002912F9" w:rsidP="002A16FF">
            <w:pPr>
              <w:pStyle w:val="TableText"/>
              <w:rPr>
                <w:color w:val="000000"/>
              </w:rPr>
            </w:pPr>
            <w:r w:rsidRPr="00B852DC">
              <w:t>529</w:t>
            </w:r>
          </w:p>
        </w:tc>
        <w:tc>
          <w:tcPr>
            <w:tcW w:w="884" w:type="pct"/>
          </w:tcPr>
          <w:p w14:paraId="1776F1FA" w14:textId="77777777" w:rsidR="002912F9" w:rsidRPr="00234B01" w:rsidRDefault="002912F9" w:rsidP="002A16FF">
            <w:pPr>
              <w:pStyle w:val="TableText"/>
              <w:ind w:right="288"/>
              <w:rPr>
                <w:color w:val="000000"/>
              </w:rPr>
            </w:pPr>
            <w:r w:rsidRPr="00B852DC">
              <w:t>3</w:t>
            </w:r>
          </w:p>
        </w:tc>
        <w:tc>
          <w:tcPr>
            <w:tcW w:w="1167" w:type="pct"/>
          </w:tcPr>
          <w:p w14:paraId="492DC54F" w14:textId="77777777" w:rsidR="002912F9" w:rsidRPr="00234B01" w:rsidRDefault="002912F9" w:rsidP="002A16FF">
            <w:pPr>
              <w:pStyle w:val="TableText"/>
              <w:ind w:right="144"/>
              <w:rPr>
                <w:color w:val="000000"/>
              </w:rPr>
            </w:pPr>
            <w:r w:rsidRPr="00B852DC">
              <w:t>26</w:t>
            </w:r>
          </w:p>
        </w:tc>
        <w:tc>
          <w:tcPr>
            <w:tcW w:w="1609" w:type="pct"/>
          </w:tcPr>
          <w:p w14:paraId="7BF73818" w14:textId="77777777" w:rsidR="002912F9" w:rsidRPr="00234B01" w:rsidRDefault="002912F9" w:rsidP="002A16FF">
            <w:pPr>
              <w:pStyle w:val="TableText"/>
              <w:ind w:right="288"/>
              <w:rPr>
                <w:color w:val="000000"/>
              </w:rPr>
            </w:pPr>
            <w:r w:rsidRPr="00B852DC">
              <w:t>0.45</w:t>
            </w:r>
          </w:p>
        </w:tc>
      </w:tr>
      <w:tr w:rsidR="002912F9" w:rsidRPr="00234B01" w14:paraId="1CB3FB43" w14:textId="77777777" w:rsidTr="00E87902">
        <w:tc>
          <w:tcPr>
            <w:tcW w:w="1340" w:type="pct"/>
          </w:tcPr>
          <w:p w14:paraId="07A7C601" w14:textId="77777777" w:rsidR="002912F9" w:rsidRPr="00234B01" w:rsidRDefault="002912F9" w:rsidP="002A16FF">
            <w:pPr>
              <w:pStyle w:val="TableText"/>
              <w:rPr>
                <w:color w:val="000000"/>
              </w:rPr>
            </w:pPr>
            <w:r w:rsidRPr="00B852DC">
              <w:t>534</w:t>
            </w:r>
          </w:p>
        </w:tc>
        <w:tc>
          <w:tcPr>
            <w:tcW w:w="884" w:type="pct"/>
          </w:tcPr>
          <w:p w14:paraId="4A63D9BF" w14:textId="77777777" w:rsidR="002912F9" w:rsidRPr="00234B01" w:rsidRDefault="002912F9" w:rsidP="002A16FF">
            <w:pPr>
              <w:pStyle w:val="TableText"/>
              <w:ind w:right="288"/>
              <w:rPr>
                <w:color w:val="000000"/>
              </w:rPr>
            </w:pPr>
            <w:r w:rsidRPr="00B852DC">
              <w:t>3</w:t>
            </w:r>
          </w:p>
        </w:tc>
        <w:tc>
          <w:tcPr>
            <w:tcW w:w="1167" w:type="pct"/>
          </w:tcPr>
          <w:p w14:paraId="73A555DE" w14:textId="77777777" w:rsidR="002912F9" w:rsidRPr="00234B01" w:rsidRDefault="002912F9" w:rsidP="002A16FF">
            <w:pPr>
              <w:pStyle w:val="TableText"/>
              <w:ind w:right="144"/>
              <w:rPr>
                <w:color w:val="000000"/>
              </w:rPr>
            </w:pPr>
            <w:r w:rsidRPr="00B852DC">
              <w:t>40</w:t>
            </w:r>
          </w:p>
        </w:tc>
        <w:tc>
          <w:tcPr>
            <w:tcW w:w="1609" w:type="pct"/>
          </w:tcPr>
          <w:p w14:paraId="28DC0B8D" w14:textId="77777777" w:rsidR="002912F9" w:rsidRPr="00234B01" w:rsidRDefault="002912F9" w:rsidP="002A16FF">
            <w:pPr>
              <w:pStyle w:val="TableText"/>
              <w:ind w:right="288"/>
              <w:rPr>
                <w:color w:val="000000"/>
              </w:rPr>
            </w:pPr>
            <w:r w:rsidRPr="00B852DC">
              <w:t>0.70</w:t>
            </w:r>
          </w:p>
        </w:tc>
      </w:tr>
      <w:tr w:rsidR="002912F9" w:rsidRPr="00234B01" w14:paraId="28E26452" w14:textId="77777777" w:rsidTr="00E87902">
        <w:tc>
          <w:tcPr>
            <w:tcW w:w="1340" w:type="pct"/>
          </w:tcPr>
          <w:p w14:paraId="3FBB076A" w14:textId="77777777" w:rsidR="002912F9" w:rsidRPr="00234B01" w:rsidRDefault="002912F9" w:rsidP="002A16FF">
            <w:pPr>
              <w:pStyle w:val="TableText"/>
              <w:rPr>
                <w:color w:val="000000"/>
              </w:rPr>
            </w:pPr>
            <w:r w:rsidRPr="00B852DC">
              <w:t>537</w:t>
            </w:r>
          </w:p>
        </w:tc>
        <w:tc>
          <w:tcPr>
            <w:tcW w:w="884" w:type="pct"/>
          </w:tcPr>
          <w:p w14:paraId="051851B1" w14:textId="77777777" w:rsidR="002912F9" w:rsidRPr="00234B01" w:rsidRDefault="002912F9" w:rsidP="002A16FF">
            <w:pPr>
              <w:pStyle w:val="TableText"/>
              <w:ind w:right="288"/>
              <w:rPr>
                <w:color w:val="000000"/>
              </w:rPr>
            </w:pPr>
            <w:r w:rsidRPr="00B852DC">
              <w:t>3</w:t>
            </w:r>
          </w:p>
        </w:tc>
        <w:tc>
          <w:tcPr>
            <w:tcW w:w="1167" w:type="pct"/>
          </w:tcPr>
          <w:p w14:paraId="1102A129" w14:textId="77777777" w:rsidR="002912F9" w:rsidRPr="00234B01" w:rsidRDefault="002912F9" w:rsidP="002A16FF">
            <w:pPr>
              <w:pStyle w:val="TableText"/>
              <w:ind w:right="144"/>
              <w:rPr>
                <w:color w:val="000000"/>
              </w:rPr>
            </w:pPr>
            <w:r w:rsidRPr="00B852DC">
              <w:t>29</w:t>
            </w:r>
          </w:p>
        </w:tc>
        <w:tc>
          <w:tcPr>
            <w:tcW w:w="1609" w:type="pct"/>
          </w:tcPr>
          <w:p w14:paraId="2CED5BAA" w14:textId="77777777" w:rsidR="002912F9" w:rsidRPr="00234B01" w:rsidRDefault="002912F9" w:rsidP="002A16FF">
            <w:pPr>
              <w:pStyle w:val="TableText"/>
              <w:ind w:right="288"/>
              <w:rPr>
                <w:color w:val="000000"/>
              </w:rPr>
            </w:pPr>
            <w:r w:rsidRPr="00B852DC">
              <w:t>0.51</w:t>
            </w:r>
          </w:p>
        </w:tc>
      </w:tr>
      <w:tr w:rsidR="002912F9" w:rsidRPr="00234B01" w14:paraId="55879B7F" w14:textId="77777777" w:rsidTr="00E87902">
        <w:tc>
          <w:tcPr>
            <w:tcW w:w="1340" w:type="pct"/>
          </w:tcPr>
          <w:p w14:paraId="102F7648" w14:textId="77777777" w:rsidR="002912F9" w:rsidRPr="00234B01" w:rsidRDefault="002912F9" w:rsidP="002A16FF">
            <w:pPr>
              <w:pStyle w:val="TableText"/>
              <w:rPr>
                <w:color w:val="000000"/>
              </w:rPr>
            </w:pPr>
            <w:r w:rsidRPr="00B852DC">
              <w:t>548</w:t>
            </w:r>
          </w:p>
        </w:tc>
        <w:tc>
          <w:tcPr>
            <w:tcW w:w="884" w:type="pct"/>
          </w:tcPr>
          <w:p w14:paraId="07D96F7E" w14:textId="77777777" w:rsidR="002912F9" w:rsidRPr="00234B01" w:rsidRDefault="002912F9" w:rsidP="002A16FF">
            <w:pPr>
              <w:pStyle w:val="TableText"/>
              <w:ind w:right="288"/>
              <w:rPr>
                <w:color w:val="000000"/>
              </w:rPr>
            </w:pPr>
            <w:r w:rsidRPr="00B852DC">
              <w:t>3</w:t>
            </w:r>
          </w:p>
        </w:tc>
        <w:tc>
          <w:tcPr>
            <w:tcW w:w="1167" w:type="pct"/>
          </w:tcPr>
          <w:p w14:paraId="3B96E541" w14:textId="77777777" w:rsidR="002912F9" w:rsidRPr="00234B01" w:rsidRDefault="002912F9" w:rsidP="002A16FF">
            <w:pPr>
              <w:pStyle w:val="TableText"/>
              <w:ind w:right="144"/>
              <w:rPr>
                <w:color w:val="000000"/>
              </w:rPr>
            </w:pPr>
            <w:r w:rsidRPr="00B852DC">
              <w:t>45</w:t>
            </w:r>
          </w:p>
        </w:tc>
        <w:tc>
          <w:tcPr>
            <w:tcW w:w="1609" w:type="pct"/>
          </w:tcPr>
          <w:p w14:paraId="26E5B619" w14:textId="77777777" w:rsidR="002912F9" w:rsidRPr="00234B01" w:rsidRDefault="002912F9" w:rsidP="002A16FF">
            <w:pPr>
              <w:pStyle w:val="TableText"/>
              <w:ind w:right="288"/>
              <w:rPr>
                <w:color w:val="000000"/>
              </w:rPr>
            </w:pPr>
            <w:r w:rsidRPr="00B852DC">
              <w:t>0.79</w:t>
            </w:r>
          </w:p>
        </w:tc>
      </w:tr>
      <w:tr w:rsidR="002912F9" w:rsidRPr="00234B01" w14:paraId="7489F5BB" w14:textId="77777777" w:rsidTr="00E87902">
        <w:tc>
          <w:tcPr>
            <w:tcW w:w="1340" w:type="pct"/>
          </w:tcPr>
          <w:p w14:paraId="4E653CBD" w14:textId="77777777" w:rsidR="002912F9" w:rsidRPr="00234B01" w:rsidRDefault="002912F9" w:rsidP="002A16FF">
            <w:pPr>
              <w:pStyle w:val="TableText"/>
              <w:rPr>
                <w:color w:val="000000"/>
              </w:rPr>
            </w:pPr>
            <w:r w:rsidRPr="00B852DC">
              <w:t>552</w:t>
            </w:r>
          </w:p>
        </w:tc>
        <w:tc>
          <w:tcPr>
            <w:tcW w:w="884" w:type="pct"/>
          </w:tcPr>
          <w:p w14:paraId="1CD80431" w14:textId="77777777" w:rsidR="002912F9" w:rsidRPr="00234B01" w:rsidRDefault="002912F9" w:rsidP="002A16FF">
            <w:pPr>
              <w:pStyle w:val="TableText"/>
              <w:ind w:right="288"/>
              <w:rPr>
                <w:color w:val="000000"/>
              </w:rPr>
            </w:pPr>
            <w:r w:rsidRPr="00B852DC">
              <w:t>3</w:t>
            </w:r>
          </w:p>
        </w:tc>
        <w:tc>
          <w:tcPr>
            <w:tcW w:w="1167" w:type="pct"/>
          </w:tcPr>
          <w:p w14:paraId="26258400" w14:textId="77777777" w:rsidR="002912F9" w:rsidRPr="00234B01" w:rsidRDefault="002912F9" w:rsidP="002A16FF">
            <w:pPr>
              <w:pStyle w:val="TableText"/>
              <w:ind w:right="144"/>
              <w:rPr>
                <w:color w:val="000000"/>
              </w:rPr>
            </w:pPr>
            <w:r w:rsidRPr="00B852DC">
              <w:t>68</w:t>
            </w:r>
          </w:p>
        </w:tc>
        <w:tc>
          <w:tcPr>
            <w:tcW w:w="1609" w:type="pct"/>
          </w:tcPr>
          <w:p w14:paraId="0845B052" w14:textId="77777777" w:rsidR="002912F9" w:rsidRPr="00234B01" w:rsidRDefault="002912F9" w:rsidP="002A16FF">
            <w:pPr>
              <w:pStyle w:val="TableText"/>
              <w:ind w:right="288"/>
              <w:rPr>
                <w:color w:val="000000"/>
              </w:rPr>
            </w:pPr>
            <w:r w:rsidRPr="00B852DC">
              <w:t>1.19</w:t>
            </w:r>
          </w:p>
        </w:tc>
      </w:tr>
      <w:tr w:rsidR="002912F9" w:rsidRPr="00234B01" w14:paraId="7A38CF7A" w14:textId="77777777" w:rsidTr="00E87902">
        <w:tc>
          <w:tcPr>
            <w:tcW w:w="1340" w:type="pct"/>
          </w:tcPr>
          <w:p w14:paraId="6BA4ECC2" w14:textId="77777777" w:rsidR="002912F9" w:rsidRPr="00234B01" w:rsidRDefault="002912F9" w:rsidP="002A16FF">
            <w:pPr>
              <w:pStyle w:val="TableText"/>
              <w:rPr>
                <w:color w:val="000000"/>
              </w:rPr>
            </w:pPr>
            <w:r w:rsidRPr="00B852DC">
              <w:t>566</w:t>
            </w:r>
          </w:p>
        </w:tc>
        <w:tc>
          <w:tcPr>
            <w:tcW w:w="884" w:type="pct"/>
          </w:tcPr>
          <w:p w14:paraId="311BC8FC" w14:textId="77777777" w:rsidR="002912F9" w:rsidRPr="00234B01" w:rsidRDefault="002912F9" w:rsidP="002A16FF">
            <w:pPr>
              <w:pStyle w:val="TableText"/>
              <w:ind w:right="288"/>
              <w:rPr>
                <w:color w:val="000000"/>
              </w:rPr>
            </w:pPr>
            <w:r w:rsidRPr="00B852DC">
              <w:t>3</w:t>
            </w:r>
          </w:p>
        </w:tc>
        <w:tc>
          <w:tcPr>
            <w:tcW w:w="1167" w:type="pct"/>
          </w:tcPr>
          <w:p w14:paraId="11FA44CA" w14:textId="77777777" w:rsidR="002912F9" w:rsidRPr="00234B01" w:rsidRDefault="002912F9" w:rsidP="002A16FF">
            <w:pPr>
              <w:pStyle w:val="TableText"/>
              <w:ind w:right="144"/>
              <w:rPr>
                <w:color w:val="000000"/>
              </w:rPr>
            </w:pPr>
            <w:r w:rsidRPr="00B852DC">
              <w:t>70</w:t>
            </w:r>
          </w:p>
        </w:tc>
        <w:tc>
          <w:tcPr>
            <w:tcW w:w="1609" w:type="pct"/>
          </w:tcPr>
          <w:p w14:paraId="492DB9AC" w14:textId="77777777" w:rsidR="002912F9" w:rsidRPr="00234B01" w:rsidRDefault="002912F9" w:rsidP="002A16FF">
            <w:pPr>
              <w:pStyle w:val="TableText"/>
              <w:ind w:right="288"/>
              <w:rPr>
                <w:color w:val="000000"/>
              </w:rPr>
            </w:pPr>
            <w:r w:rsidRPr="00B852DC">
              <w:t>1.22</w:t>
            </w:r>
          </w:p>
        </w:tc>
      </w:tr>
      <w:tr w:rsidR="002912F9" w:rsidRPr="00234B01" w14:paraId="312D4DE8" w14:textId="77777777" w:rsidTr="00E87902">
        <w:tc>
          <w:tcPr>
            <w:tcW w:w="1340" w:type="pct"/>
          </w:tcPr>
          <w:p w14:paraId="707C6CE9" w14:textId="77777777" w:rsidR="002912F9" w:rsidRPr="00234B01" w:rsidRDefault="002912F9" w:rsidP="002A16FF">
            <w:pPr>
              <w:pStyle w:val="TableText"/>
              <w:rPr>
                <w:color w:val="000000"/>
              </w:rPr>
            </w:pPr>
            <w:r w:rsidRPr="00B852DC">
              <w:t>600</w:t>
            </w:r>
          </w:p>
        </w:tc>
        <w:tc>
          <w:tcPr>
            <w:tcW w:w="884" w:type="pct"/>
          </w:tcPr>
          <w:p w14:paraId="706B0E91" w14:textId="77777777" w:rsidR="002912F9" w:rsidRPr="00234B01" w:rsidRDefault="002912F9" w:rsidP="002A16FF">
            <w:pPr>
              <w:pStyle w:val="TableText"/>
              <w:ind w:right="288"/>
              <w:rPr>
                <w:color w:val="000000"/>
              </w:rPr>
            </w:pPr>
            <w:r w:rsidRPr="00B852DC">
              <w:t>3</w:t>
            </w:r>
          </w:p>
        </w:tc>
        <w:tc>
          <w:tcPr>
            <w:tcW w:w="1167" w:type="pct"/>
          </w:tcPr>
          <w:p w14:paraId="561ACE7B" w14:textId="77777777" w:rsidR="002912F9" w:rsidRPr="00234B01" w:rsidRDefault="002912F9" w:rsidP="002A16FF">
            <w:pPr>
              <w:pStyle w:val="TableText"/>
              <w:ind w:right="144"/>
              <w:rPr>
                <w:color w:val="000000"/>
              </w:rPr>
            </w:pPr>
            <w:r w:rsidRPr="00B852DC">
              <w:t>94</w:t>
            </w:r>
          </w:p>
        </w:tc>
        <w:tc>
          <w:tcPr>
            <w:tcW w:w="1609" w:type="pct"/>
          </w:tcPr>
          <w:p w14:paraId="5D701D9F" w14:textId="77777777" w:rsidR="002912F9" w:rsidRPr="00234B01" w:rsidRDefault="002912F9" w:rsidP="002A16FF">
            <w:pPr>
              <w:pStyle w:val="TableText"/>
              <w:ind w:right="288"/>
              <w:rPr>
                <w:color w:val="000000"/>
              </w:rPr>
            </w:pPr>
            <w:r w:rsidRPr="00B852DC">
              <w:t>1.64</w:t>
            </w:r>
          </w:p>
        </w:tc>
      </w:tr>
    </w:tbl>
    <w:p w14:paraId="32127B66" w14:textId="2A1F19FF" w:rsidR="002912F9" w:rsidRDefault="002912F9" w:rsidP="00E87902">
      <w:pPr>
        <w:pStyle w:val="Caption"/>
      </w:pPr>
      <w:bookmarkStart w:id="311" w:name="_Ref66086998"/>
      <w:bookmarkStart w:id="312" w:name="_Toc220331196"/>
      <w:r>
        <w:lastRenderedPageBreak/>
        <w:t>Table 4.C.</w:t>
      </w:r>
      <w:fldSimple w:instr=" SEQ Table_4.C. \* ARABIC ">
        <w:r w:rsidR="008A7375">
          <w:rPr>
            <w:noProof/>
          </w:rPr>
          <w:t>4</w:t>
        </w:r>
      </w:fldSimple>
      <w:bookmarkEnd w:id="311"/>
      <w:r>
        <w:t xml:space="preserve">  </w:t>
      </w:r>
      <w:r w:rsidRPr="00234B01">
        <w:t xml:space="preserve">Scale Score and Performance Level Distribution of Overall Scores for </w:t>
      </w:r>
      <w:r>
        <w:t>Grade</w:t>
      </w:r>
      <w:r w:rsidR="00E31ABB">
        <w:t> </w:t>
      </w:r>
      <w:r>
        <w:t>Three</w:t>
      </w:r>
      <w:bookmarkEnd w:id="312"/>
    </w:p>
    <w:tbl>
      <w:tblPr>
        <w:tblStyle w:val="TRs"/>
        <w:tblW w:w="2361" w:type="pct"/>
        <w:tblLook w:val="04A0" w:firstRow="1" w:lastRow="0" w:firstColumn="1" w:lastColumn="0" w:noHBand="0" w:noVBand="1"/>
        <w:tblDescription w:val="Scale Score and Performance Level Distribution of Overall Scores for Grade Three"/>
      </w:tblPr>
      <w:tblGrid>
        <w:gridCol w:w="1257"/>
        <w:gridCol w:w="830"/>
        <w:gridCol w:w="1095"/>
        <w:gridCol w:w="1510"/>
      </w:tblGrid>
      <w:tr w:rsidR="002912F9" w:rsidRPr="00A2156E" w14:paraId="51D1ED52"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0A14C1CA" w14:textId="77777777" w:rsidR="002912F9" w:rsidRPr="00A2156E" w:rsidRDefault="002912F9" w:rsidP="00E87902">
            <w:pPr>
              <w:pStyle w:val="TableHead"/>
            </w:pPr>
            <w:r w:rsidRPr="00A2156E">
              <w:t>Scale Score</w:t>
            </w:r>
          </w:p>
        </w:tc>
        <w:tc>
          <w:tcPr>
            <w:tcW w:w="884" w:type="pct"/>
            <w:hideMark/>
          </w:tcPr>
          <w:p w14:paraId="595B0BAB" w14:textId="77777777" w:rsidR="002912F9" w:rsidRPr="00A2156E" w:rsidRDefault="002912F9" w:rsidP="00E87902">
            <w:pPr>
              <w:pStyle w:val="TableHead"/>
            </w:pPr>
            <w:r w:rsidRPr="00A2156E">
              <w:t>Level</w:t>
            </w:r>
          </w:p>
        </w:tc>
        <w:tc>
          <w:tcPr>
            <w:tcW w:w="1167" w:type="pct"/>
            <w:hideMark/>
          </w:tcPr>
          <w:p w14:paraId="14DB7C2F" w14:textId="77777777" w:rsidR="002912F9" w:rsidRPr="00A2156E" w:rsidRDefault="002912F9" w:rsidP="00E87902">
            <w:pPr>
              <w:pStyle w:val="TableHead"/>
            </w:pPr>
            <w:r w:rsidRPr="00A2156E">
              <w:t>N</w:t>
            </w:r>
          </w:p>
        </w:tc>
        <w:tc>
          <w:tcPr>
            <w:tcW w:w="1609" w:type="pct"/>
            <w:hideMark/>
          </w:tcPr>
          <w:p w14:paraId="4337E17A" w14:textId="77777777" w:rsidR="002912F9" w:rsidRPr="00A2156E" w:rsidRDefault="002912F9" w:rsidP="00E87902">
            <w:pPr>
              <w:pStyle w:val="TableHead"/>
            </w:pPr>
            <w:r w:rsidRPr="00A2156E">
              <w:t>Percentage</w:t>
            </w:r>
          </w:p>
        </w:tc>
      </w:tr>
      <w:tr w:rsidR="002912F9" w:rsidRPr="00234B01" w14:paraId="2373E310" w14:textId="77777777" w:rsidTr="00E87902">
        <w:tc>
          <w:tcPr>
            <w:tcW w:w="1340" w:type="pct"/>
            <w:hideMark/>
          </w:tcPr>
          <w:p w14:paraId="7D8A411F" w14:textId="77777777" w:rsidR="002912F9" w:rsidRPr="00234B01" w:rsidRDefault="002912F9" w:rsidP="00E87902">
            <w:pPr>
              <w:pStyle w:val="TableText"/>
              <w:keepNext/>
              <w:rPr>
                <w:rFonts w:cs="Times New Roman"/>
              </w:rPr>
            </w:pPr>
            <w:r w:rsidRPr="00B9458A">
              <w:t>150</w:t>
            </w:r>
          </w:p>
        </w:tc>
        <w:tc>
          <w:tcPr>
            <w:tcW w:w="884" w:type="pct"/>
            <w:hideMark/>
          </w:tcPr>
          <w:p w14:paraId="3BF13667" w14:textId="77777777" w:rsidR="002912F9" w:rsidRPr="00234B01" w:rsidRDefault="002912F9" w:rsidP="002A16FF">
            <w:pPr>
              <w:pStyle w:val="TableText"/>
              <w:ind w:right="288"/>
            </w:pPr>
            <w:r w:rsidRPr="00B9458A">
              <w:t>1</w:t>
            </w:r>
          </w:p>
        </w:tc>
        <w:tc>
          <w:tcPr>
            <w:tcW w:w="1167" w:type="pct"/>
            <w:hideMark/>
          </w:tcPr>
          <w:p w14:paraId="2FC0D5E0" w14:textId="77777777" w:rsidR="002912F9" w:rsidRPr="00234B01" w:rsidRDefault="002912F9" w:rsidP="002A16FF">
            <w:pPr>
              <w:pStyle w:val="TableText"/>
              <w:ind w:right="144"/>
            </w:pPr>
            <w:r w:rsidRPr="00B9458A">
              <w:t>1,848</w:t>
            </w:r>
          </w:p>
        </w:tc>
        <w:tc>
          <w:tcPr>
            <w:tcW w:w="1609" w:type="pct"/>
            <w:hideMark/>
          </w:tcPr>
          <w:p w14:paraId="13D9BEA8" w14:textId="77777777" w:rsidR="002912F9" w:rsidRPr="00234B01" w:rsidRDefault="002912F9" w:rsidP="002A16FF">
            <w:pPr>
              <w:pStyle w:val="TableText"/>
              <w:ind w:right="288"/>
            </w:pPr>
            <w:r w:rsidRPr="00B9458A">
              <w:t>35.88</w:t>
            </w:r>
          </w:p>
        </w:tc>
      </w:tr>
      <w:tr w:rsidR="002912F9" w:rsidRPr="00234B01" w14:paraId="78F18D66" w14:textId="77777777" w:rsidTr="00E87902">
        <w:tc>
          <w:tcPr>
            <w:tcW w:w="1340" w:type="pct"/>
            <w:hideMark/>
          </w:tcPr>
          <w:p w14:paraId="2FDAA0D9" w14:textId="77777777" w:rsidR="002912F9" w:rsidRPr="00234B01" w:rsidRDefault="002912F9" w:rsidP="00E87902">
            <w:pPr>
              <w:pStyle w:val="TableText"/>
              <w:keepNext/>
              <w:rPr>
                <w:rFonts w:cs="Times New Roman"/>
              </w:rPr>
            </w:pPr>
            <w:r w:rsidRPr="00B9458A">
              <w:t>158</w:t>
            </w:r>
          </w:p>
        </w:tc>
        <w:tc>
          <w:tcPr>
            <w:tcW w:w="884" w:type="pct"/>
            <w:hideMark/>
          </w:tcPr>
          <w:p w14:paraId="71597BF9" w14:textId="77777777" w:rsidR="002912F9" w:rsidRPr="00234B01" w:rsidRDefault="002912F9" w:rsidP="002A16FF">
            <w:pPr>
              <w:pStyle w:val="TableText"/>
              <w:ind w:right="288"/>
            </w:pPr>
            <w:r w:rsidRPr="00B9458A">
              <w:t>1</w:t>
            </w:r>
          </w:p>
        </w:tc>
        <w:tc>
          <w:tcPr>
            <w:tcW w:w="1167" w:type="pct"/>
            <w:hideMark/>
          </w:tcPr>
          <w:p w14:paraId="10F5E2D1" w14:textId="77777777" w:rsidR="002912F9" w:rsidRPr="00234B01" w:rsidRDefault="002912F9" w:rsidP="002A16FF">
            <w:pPr>
              <w:pStyle w:val="TableText"/>
              <w:ind w:right="144"/>
            </w:pPr>
            <w:r w:rsidRPr="00B9458A">
              <w:t>116</w:t>
            </w:r>
          </w:p>
        </w:tc>
        <w:tc>
          <w:tcPr>
            <w:tcW w:w="1609" w:type="pct"/>
            <w:hideMark/>
          </w:tcPr>
          <w:p w14:paraId="440B1A02" w14:textId="77777777" w:rsidR="002912F9" w:rsidRPr="00234B01" w:rsidRDefault="002912F9" w:rsidP="002A16FF">
            <w:pPr>
              <w:pStyle w:val="TableText"/>
              <w:ind w:right="288"/>
            </w:pPr>
            <w:r w:rsidRPr="00B9458A">
              <w:t>2.25</w:t>
            </w:r>
          </w:p>
        </w:tc>
      </w:tr>
      <w:tr w:rsidR="002912F9" w:rsidRPr="00234B01" w14:paraId="24660E63" w14:textId="77777777" w:rsidTr="00E87902">
        <w:tc>
          <w:tcPr>
            <w:tcW w:w="1340" w:type="pct"/>
            <w:hideMark/>
          </w:tcPr>
          <w:p w14:paraId="65CA779D" w14:textId="77777777" w:rsidR="002912F9" w:rsidRPr="00234B01" w:rsidRDefault="002912F9" w:rsidP="00E87902">
            <w:pPr>
              <w:pStyle w:val="TableText"/>
              <w:keepNext/>
              <w:rPr>
                <w:rFonts w:cs="Times New Roman"/>
              </w:rPr>
            </w:pPr>
            <w:r w:rsidRPr="00B9458A">
              <w:t>162</w:t>
            </w:r>
          </w:p>
        </w:tc>
        <w:tc>
          <w:tcPr>
            <w:tcW w:w="884" w:type="pct"/>
            <w:hideMark/>
          </w:tcPr>
          <w:p w14:paraId="235BC217" w14:textId="77777777" w:rsidR="002912F9" w:rsidRPr="00234B01" w:rsidRDefault="002912F9" w:rsidP="002A16FF">
            <w:pPr>
              <w:pStyle w:val="TableText"/>
              <w:ind w:right="288"/>
            </w:pPr>
            <w:r w:rsidRPr="00B9458A">
              <w:t>1</w:t>
            </w:r>
          </w:p>
        </w:tc>
        <w:tc>
          <w:tcPr>
            <w:tcW w:w="1167" w:type="pct"/>
            <w:hideMark/>
          </w:tcPr>
          <w:p w14:paraId="1231B018" w14:textId="77777777" w:rsidR="002912F9" w:rsidRPr="00234B01" w:rsidRDefault="002912F9" w:rsidP="002A16FF">
            <w:pPr>
              <w:pStyle w:val="TableText"/>
              <w:ind w:right="144"/>
            </w:pPr>
            <w:r w:rsidRPr="00B9458A">
              <w:t>57</w:t>
            </w:r>
          </w:p>
        </w:tc>
        <w:tc>
          <w:tcPr>
            <w:tcW w:w="1609" w:type="pct"/>
            <w:hideMark/>
          </w:tcPr>
          <w:p w14:paraId="173D43FD" w14:textId="77777777" w:rsidR="002912F9" w:rsidRPr="00234B01" w:rsidRDefault="002912F9" w:rsidP="002A16FF">
            <w:pPr>
              <w:pStyle w:val="TableText"/>
              <w:ind w:right="288"/>
            </w:pPr>
            <w:r w:rsidRPr="00B9458A">
              <w:t>1.11</w:t>
            </w:r>
          </w:p>
        </w:tc>
      </w:tr>
      <w:tr w:rsidR="002912F9" w:rsidRPr="00234B01" w14:paraId="50217910" w14:textId="77777777" w:rsidTr="00E87902">
        <w:tc>
          <w:tcPr>
            <w:tcW w:w="1340" w:type="pct"/>
            <w:hideMark/>
          </w:tcPr>
          <w:p w14:paraId="7A42BEC2" w14:textId="77777777" w:rsidR="002912F9" w:rsidRPr="00234B01" w:rsidRDefault="002912F9" w:rsidP="00E87902">
            <w:pPr>
              <w:pStyle w:val="TableText"/>
              <w:keepNext/>
              <w:rPr>
                <w:rFonts w:cs="Times New Roman"/>
              </w:rPr>
            </w:pPr>
            <w:r w:rsidRPr="00B9458A">
              <w:t>170</w:t>
            </w:r>
          </w:p>
        </w:tc>
        <w:tc>
          <w:tcPr>
            <w:tcW w:w="884" w:type="pct"/>
            <w:hideMark/>
          </w:tcPr>
          <w:p w14:paraId="6D9D0DA9" w14:textId="77777777" w:rsidR="002912F9" w:rsidRPr="00234B01" w:rsidRDefault="002912F9" w:rsidP="002A16FF">
            <w:pPr>
              <w:pStyle w:val="TableText"/>
              <w:ind w:right="288"/>
            </w:pPr>
            <w:r w:rsidRPr="00B9458A">
              <w:t>1</w:t>
            </w:r>
          </w:p>
        </w:tc>
        <w:tc>
          <w:tcPr>
            <w:tcW w:w="1167" w:type="pct"/>
            <w:hideMark/>
          </w:tcPr>
          <w:p w14:paraId="3D220FE5" w14:textId="77777777" w:rsidR="002912F9" w:rsidRPr="00234B01" w:rsidRDefault="002912F9" w:rsidP="002A16FF">
            <w:pPr>
              <w:pStyle w:val="TableText"/>
              <w:ind w:right="144"/>
            </w:pPr>
            <w:r w:rsidRPr="00B9458A">
              <w:t>26</w:t>
            </w:r>
          </w:p>
        </w:tc>
        <w:tc>
          <w:tcPr>
            <w:tcW w:w="1609" w:type="pct"/>
            <w:hideMark/>
          </w:tcPr>
          <w:p w14:paraId="5EC895A3" w14:textId="77777777" w:rsidR="002912F9" w:rsidRPr="00234B01" w:rsidRDefault="002912F9" w:rsidP="002A16FF">
            <w:pPr>
              <w:pStyle w:val="TableText"/>
              <w:ind w:right="288"/>
            </w:pPr>
            <w:r w:rsidRPr="00B9458A">
              <w:t>0.50</w:t>
            </w:r>
          </w:p>
        </w:tc>
      </w:tr>
      <w:tr w:rsidR="002912F9" w:rsidRPr="00234B01" w14:paraId="0EE4E5BB" w14:textId="77777777" w:rsidTr="00E87902">
        <w:tc>
          <w:tcPr>
            <w:tcW w:w="1340" w:type="pct"/>
            <w:hideMark/>
          </w:tcPr>
          <w:p w14:paraId="2F2E3567" w14:textId="77777777" w:rsidR="002912F9" w:rsidRPr="00234B01" w:rsidRDefault="002912F9" w:rsidP="00E87902">
            <w:pPr>
              <w:pStyle w:val="TableText"/>
              <w:keepNext/>
              <w:rPr>
                <w:rFonts w:cs="Times New Roman"/>
              </w:rPr>
            </w:pPr>
            <w:r w:rsidRPr="00B9458A">
              <w:t>172</w:t>
            </w:r>
          </w:p>
        </w:tc>
        <w:tc>
          <w:tcPr>
            <w:tcW w:w="884" w:type="pct"/>
            <w:hideMark/>
          </w:tcPr>
          <w:p w14:paraId="1AC37B0D" w14:textId="77777777" w:rsidR="002912F9" w:rsidRPr="00234B01" w:rsidRDefault="002912F9" w:rsidP="002A16FF">
            <w:pPr>
              <w:pStyle w:val="TableText"/>
              <w:ind w:right="288"/>
            </w:pPr>
            <w:r w:rsidRPr="00B9458A">
              <w:t>1</w:t>
            </w:r>
          </w:p>
        </w:tc>
        <w:tc>
          <w:tcPr>
            <w:tcW w:w="1167" w:type="pct"/>
            <w:hideMark/>
          </w:tcPr>
          <w:p w14:paraId="585451E7" w14:textId="77777777" w:rsidR="002912F9" w:rsidRPr="00234B01" w:rsidRDefault="002912F9" w:rsidP="002A16FF">
            <w:pPr>
              <w:pStyle w:val="TableText"/>
              <w:ind w:right="144"/>
            </w:pPr>
            <w:r w:rsidRPr="00B9458A">
              <w:t>124</w:t>
            </w:r>
          </w:p>
        </w:tc>
        <w:tc>
          <w:tcPr>
            <w:tcW w:w="1609" w:type="pct"/>
            <w:hideMark/>
          </w:tcPr>
          <w:p w14:paraId="35D6DCE4" w14:textId="77777777" w:rsidR="002912F9" w:rsidRPr="00234B01" w:rsidRDefault="002912F9" w:rsidP="002A16FF">
            <w:pPr>
              <w:pStyle w:val="TableText"/>
              <w:ind w:right="288"/>
            </w:pPr>
            <w:r w:rsidRPr="00B9458A">
              <w:t>2.41</w:t>
            </w:r>
          </w:p>
        </w:tc>
      </w:tr>
      <w:tr w:rsidR="002912F9" w:rsidRPr="00234B01" w14:paraId="6B3A9903" w14:textId="77777777" w:rsidTr="00E87902">
        <w:tc>
          <w:tcPr>
            <w:tcW w:w="1340" w:type="pct"/>
          </w:tcPr>
          <w:p w14:paraId="7E4DF4AC" w14:textId="77777777" w:rsidR="002912F9" w:rsidRPr="00234B01" w:rsidRDefault="002912F9" w:rsidP="00E87902">
            <w:pPr>
              <w:pStyle w:val="TableText"/>
              <w:keepNext/>
              <w:rPr>
                <w:color w:val="000000"/>
              </w:rPr>
            </w:pPr>
            <w:r w:rsidRPr="00B9458A">
              <w:t>178</w:t>
            </w:r>
          </w:p>
        </w:tc>
        <w:tc>
          <w:tcPr>
            <w:tcW w:w="884" w:type="pct"/>
          </w:tcPr>
          <w:p w14:paraId="0FB05E1A" w14:textId="77777777" w:rsidR="002912F9" w:rsidRPr="00234B01" w:rsidRDefault="002912F9" w:rsidP="002A16FF">
            <w:pPr>
              <w:pStyle w:val="TableText"/>
              <w:ind w:right="288"/>
              <w:rPr>
                <w:color w:val="000000"/>
              </w:rPr>
            </w:pPr>
            <w:r w:rsidRPr="00B9458A">
              <w:t>1</w:t>
            </w:r>
          </w:p>
        </w:tc>
        <w:tc>
          <w:tcPr>
            <w:tcW w:w="1167" w:type="pct"/>
          </w:tcPr>
          <w:p w14:paraId="7C16C968" w14:textId="77777777" w:rsidR="002912F9" w:rsidRPr="00234B01" w:rsidRDefault="002912F9" w:rsidP="002A16FF">
            <w:pPr>
              <w:pStyle w:val="TableText"/>
              <w:ind w:right="144"/>
              <w:rPr>
                <w:color w:val="000000"/>
              </w:rPr>
            </w:pPr>
            <w:r w:rsidRPr="00B9458A">
              <w:t>56</w:t>
            </w:r>
          </w:p>
        </w:tc>
        <w:tc>
          <w:tcPr>
            <w:tcW w:w="1609" w:type="pct"/>
          </w:tcPr>
          <w:p w14:paraId="1139A34E" w14:textId="77777777" w:rsidR="002912F9" w:rsidRPr="00234B01" w:rsidRDefault="002912F9" w:rsidP="002A16FF">
            <w:pPr>
              <w:pStyle w:val="TableText"/>
              <w:ind w:right="288"/>
              <w:rPr>
                <w:color w:val="000000"/>
              </w:rPr>
            </w:pPr>
            <w:r w:rsidRPr="00B9458A">
              <w:t>1.09</w:t>
            </w:r>
          </w:p>
        </w:tc>
      </w:tr>
      <w:tr w:rsidR="002912F9" w:rsidRPr="00234B01" w14:paraId="72B06237" w14:textId="77777777" w:rsidTr="00E87902">
        <w:tc>
          <w:tcPr>
            <w:tcW w:w="1340" w:type="pct"/>
          </w:tcPr>
          <w:p w14:paraId="420CF257" w14:textId="77777777" w:rsidR="002912F9" w:rsidRPr="00234B01" w:rsidRDefault="002912F9" w:rsidP="00E87902">
            <w:pPr>
              <w:pStyle w:val="TableText"/>
              <w:keepNext/>
              <w:rPr>
                <w:color w:val="000000"/>
              </w:rPr>
            </w:pPr>
            <w:r w:rsidRPr="00B9458A">
              <w:t>184</w:t>
            </w:r>
          </w:p>
        </w:tc>
        <w:tc>
          <w:tcPr>
            <w:tcW w:w="884" w:type="pct"/>
          </w:tcPr>
          <w:p w14:paraId="05B9BCF7" w14:textId="77777777" w:rsidR="002912F9" w:rsidRPr="00234B01" w:rsidRDefault="002912F9" w:rsidP="002A16FF">
            <w:pPr>
              <w:pStyle w:val="TableText"/>
              <w:ind w:right="288"/>
              <w:rPr>
                <w:color w:val="000000"/>
              </w:rPr>
            </w:pPr>
            <w:r w:rsidRPr="00B9458A">
              <w:t>1</w:t>
            </w:r>
          </w:p>
        </w:tc>
        <w:tc>
          <w:tcPr>
            <w:tcW w:w="1167" w:type="pct"/>
          </w:tcPr>
          <w:p w14:paraId="4192FC8A" w14:textId="77777777" w:rsidR="002912F9" w:rsidRPr="00234B01" w:rsidRDefault="002912F9" w:rsidP="002A16FF">
            <w:pPr>
              <w:pStyle w:val="TableText"/>
              <w:ind w:right="144"/>
              <w:rPr>
                <w:color w:val="000000"/>
              </w:rPr>
            </w:pPr>
            <w:r w:rsidRPr="00B9458A">
              <w:t>127</w:t>
            </w:r>
          </w:p>
        </w:tc>
        <w:tc>
          <w:tcPr>
            <w:tcW w:w="1609" w:type="pct"/>
          </w:tcPr>
          <w:p w14:paraId="3EEF0570" w14:textId="77777777" w:rsidR="002912F9" w:rsidRPr="00234B01" w:rsidRDefault="002912F9" w:rsidP="002A16FF">
            <w:pPr>
              <w:pStyle w:val="TableText"/>
              <w:ind w:right="288"/>
              <w:rPr>
                <w:color w:val="000000"/>
              </w:rPr>
            </w:pPr>
            <w:r w:rsidRPr="00B9458A">
              <w:t>2.47</w:t>
            </w:r>
          </w:p>
        </w:tc>
      </w:tr>
      <w:tr w:rsidR="002912F9" w:rsidRPr="00234B01" w14:paraId="099F4791" w14:textId="77777777" w:rsidTr="00E87902">
        <w:tc>
          <w:tcPr>
            <w:tcW w:w="1340" w:type="pct"/>
          </w:tcPr>
          <w:p w14:paraId="73B4D196" w14:textId="77777777" w:rsidR="002912F9" w:rsidRPr="00234B01" w:rsidRDefault="002912F9" w:rsidP="00E87902">
            <w:pPr>
              <w:pStyle w:val="TableText"/>
              <w:keepNext/>
              <w:rPr>
                <w:color w:val="000000"/>
              </w:rPr>
            </w:pPr>
            <w:r w:rsidRPr="00B9458A">
              <w:t>186</w:t>
            </w:r>
          </w:p>
        </w:tc>
        <w:tc>
          <w:tcPr>
            <w:tcW w:w="884" w:type="pct"/>
          </w:tcPr>
          <w:p w14:paraId="7AD96033" w14:textId="77777777" w:rsidR="002912F9" w:rsidRPr="00234B01" w:rsidRDefault="002912F9" w:rsidP="002A16FF">
            <w:pPr>
              <w:pStyle w:val="TableText"/>
              <w:ind w:right="288"/>
              <w:rPr>
                <w:color w:val="000000"/>
              </w:rPr>
            </w:pPr>
            <w:r w:rsidRPr="00B9458A">
              <w:t>1</w:t>
            </w:r>
          </w:p>
        </w:tc>
        <w:tc>
          <w:tcPr>
            <w:tcW w:w="1167" w:type="pct"/>
          </w:tcPr>
          <w:p w14:paraId="004C7659" w14:textId="77777777" w:rsidR="002912F9" w:rsidRPr="00234B01" w:rsidRDefault="002912F9" w:rsidP="002A16FF">
            <w:pPr>
              <w:pStyle w:val="TableText"/>
              <w:ind w:right="144"/>
              <w:rPr>
                <w:color w:val="000000"/>
              </w:rPr>
            </w:pPr>
            <w:r w:rsidRPr="00B9458A">
              <w:t>26</w:t>
            </w:r>
          </w:p>
        </w:tc>
        <w:tc>
          <w:tcPr>
            <w:tcW w:w="1609" w:type="pct"/>
          </w:tcPr>
          <w:p w14:paraId="1064E484" w14:textId="77777777" w:rsidR="002912F9" w:rsidRPr="00234B01" w:rsidRDefault="002912F9" w:rsidP="002A16FF">
            <w:pPr>
              <w:pStyle w:val="TableText"/>
              <w:ind w:right="288"/>
              <w:rPr>
                <w:color w:val="000000"/>
              </w:rPr>
            </w:pPr>
            <w:r w:rsidRPr="00B9458A">
              <w:t>0.50</w:t>
            </w:r>
          </w:p>
        </w:tc>
      </w:tr>
      <w:tr w:rsidR="002912F9" w:rsidRPr="00234B01" w14:paraId="4F8AC024" w14:textId="77777777" w:rsidTr="00E87902">
        <w:tc>
          <w:tcPr>
            <w:tcW w:w="1340" w:type="pct"/>
          </w:tcPr>
          <w:p w14:paraId="3E893C94" w14:textId="77777777" w:rsidR="002912F9" w:rsidRPr="00234B01" w:rsidRDefault="002912F9" w:rsidP="00E87902">
            <w:pPr>
              <w:pStyle w:val="TableText"/>
              <w:keepNext/>
              <w:rPr>
                <w:color w:val="000000"/>
              </w:rPr>
            </w:pPr>
            <w:r w:rsidRPr="00B9458A">
              <w:t>191</w:t>
            </w:r>
          </w:p>
        </w:tc>
        <w:tc>
          <w:tcPr>
            <w:tcW w:w="884" w:type="pct"/>
          </w:tcPr>
          <w:p w14:paraId="31E5E0ED" w14:textId="77777777" w:rsidR="002912F9" w:rsidRPr="00234B01" w:rsidRDefault="002912F9" w:rsidP="002A16FF">
            <w:pPr>
              <w:pStyle w:val="TableText"/>
              <w:ind w:right="288"/>
              <w:rPr>
                <w:color w:val="000000"/>
              </w:rPr>
            </w:pPr>
            <w:r w:rsidRPr="00B9458A">
              <w:t>1</w:t>
            </w:r>
          </w:p>
        </w:tc>
        <w:tc>
          <w:tcPr>
            <w:tcW w:w="1167" w:type="pct"/>
          </w:tcPr>
          <w:p w14:paraId="5AF2A403" w14:textId="77777777" w:rsidR="002912F9" w:rsidRPr="00234B01" w:rsidRDefault="002912F9" w:rsidP="002A16FF">
            <w:pPr>
              <w:pStyle w:val="TableText"/>
              <w:ind w:right="144"/>
              <w:rPr>
                <w:color w:val="000000"/>
              </w:rPr>
            </w:pPr>
            <w:r w:rsidRPr="00B9458A">
              <w:t>41</w:t>
            </w:r>
          </w:p>
        </w:tc>
        <w:tc>
          <w:tcPr>
            <w:tcW w:w="1609" w:type="pct"/>
          </w:tcPr>
          <w:p w14:paraId="298ADE9C" w14:textId="77777777" w:rsidR="002912F9" w:rsidRPr="00234B01" w:rsidRDefault="002912F9" w:rsidP="002A16FF">
            <w:pPr>
              <w:pStyle w:val="TableText"/>
              <w:ind w:right="288"/>
              <w:rPr>
                <w:color w:val="000000"/>
              </w:rPr>
            </w:pPr>
            <w:r w:rsidRPr="00B9458A">
              <w:t>0.80</w:t>
            </w:r>
          </w:p>
        </w:tc>
      </w:tr>
      <w:tr w:rsidR="002912F9" w:rsidRPr="00234B01" w14:paraId="2D471AB4" w14:textId="77777777" w:rsidTr="00E87902">
        <w:tc>
          <w:tcPr>
            <w:tcW w:w="1340" w:type="pct"/>
          </w:tcPr>
          <w:p w14:paraId="18FA0B22" w14:textId="77777777" w:rsidR="002912F9" w:rsidRPr="00234B01" w:rsidRDefault="002912F9" w:rsidP="00E87902">
            <w:pPr>
              <w:pStyle w:val="TableText"/>
              <w:keepNext/>
              <w:rPr>
                <w:color w:val="000000"/>
              </w:rPr>
            </w:pPr>
            <w:r w:rsidRPr="00B9458A">
              <w:t>193</w:t>
            </w:r>
          </w:p>
        </w:tc>
        <w:tc>
          <w:tcPr>
            <w:tcW w:w="884" w:type="pct"/>
          </w:tcPr>
          <w:p w14:paraId="4B89D9F6" w14:textId="77777777" w:rsidR="002912F9" w:rsidRPr="00234B01" w:rsidRDefault="002912F9" w:rsidP="002A16FF">
            <w:pPr>
              <w:pStyle w:val="TableText"/>
              <w:ind w:right="288"/>
              <w:rPr>
                <w:color w:val="000000"/>
              </w:rPr>
            </w:pPr>
            <w:r w:rsidRPr="00B9458A">
              <w:t>1</w:t>
            </w:r>
          </w:p>
        </w:tc>
        <w:tc>
          <w:tcPr>
            <w:tcW w:w="1167" w:type="pct"/>
          </w:tcPr>
          <w:p w14:paraId="027B9E91" w14:textId="77777777" w:rsidR="002912F9" w:rsidRPr="00234B01" w:rsidRDefault="002912F9" w:rsidP="002A16FF">
            <w:pPr>
              <w:pStyle w:val="TableText"/>
              <w:ind w:right="144"/>
              <w:rPr>
                <w:color w:val="000000"/>
              </w:rPr>
            </w:pPr>
            <w:r w:rsidRPr="00B9458A">
              <w:t>96</w:t>
            </w:r>
          </w:p>
        </w:tc>
        <w:tc>
          <w:tcPr>
            <w:tcW w:w="1609" w:type="pct"/>
          </w:tcPr>
          <w:p w14:paraId="5B7EDF3D" w14:textId="77777777" w:rsidR="002912F9" w:rsidRPr="00234B01" w:rsidRDefault="002912F9" w:rsidP="002A16FF">
            <w:pPr>
              <w:pStyle w:val="TableText"/>
              <w:ind w:right="288"/>
              <w:rPr>
                <w:color w:val="000000"/>
              </w:rPr>
            </w:pPr>
            <w:r w:rsidRPr="00B9458A">
              <w:t>1.86</w:t>
            </w:r>
          </w:p>
        </w:tc>
      </w:tr>
      <w:tr w:rsidR="002912F9" w:rsidRPr="00234B01" w14:paraId="0EB9CD33" w14:textId="77777777" w:rsidTr="00E87902">
        <w:tc>
          <w:tcPr>
            <w:tcW w:w="1340" w:type="pct"/>
          </w:tcPr>
          <w:p w14:paraId="1BD83952" w14:textId="77777777" w:rsidR="002912F9" w:rsidRPr="00234B01" w:rsidRDefault="002912F9" w:rsidP="00E87902">
            <w:pPr>
              <w:pStyle w:val="TableText"/>
              <w:keepNext/>
              <w:rPr>
                <w:color w:val="000000"/>
              </w:rPr>
            </w:pPr>
            <w:r w:rsidRPr="00B9458A">
              <w:t>195</w:t>
            </w:r>
          </w:p>
        </w:tc>
        <w:tc>
          <w:tcPr>
            <w:tcW w:w="884" w:type="pct"/>
          </w:tcPr>
          <w:p w14:paraId="511BAEAB" w14:textId="77777777" w:rsidR="002912F9" w:rsidRPr="00234B01" w:rsidRDefault="002912F9" w:rsidP="002A16FF">
            <w:pPr>
              <w:pStyle w:val="TableText"/>
              <w:ind w:right="288"/>
              <w:rPr>
                <w:color w:val="000000"/>
              </w:rPr>
            </w:pPr>
            <w:r w:rsidRPr="00B9458A">
              <w:t>1</w:t>
            </w:r>
          </w:p>
        </w:tc>
        <w:tc>
          <w:tcPr>
            <w:tcW w:w="1167" w:type="pct"/>
          </w:tcPr>
          <w:p w14:paraId="2E08B296" w14:textId="77777777" w:rsidR="002912F9" w:rsidRPr="00234B01" w:rsidRDefault="002912F9" w:rsidP="002A16FF">
            <w:pPr>
              <w:pStyle w:val="TableText"/>
              <w:ind w:right="144"/>
              <w:rPr>
                <w:color w:val="000000"/>
              </w:rPr>
            </w:pPr>
            <w:r w:rsidRPr="00B9458A">
              <w:t>42</w:t>
            </w:r>
          </w:p>
        </w:tc>
        <w:tc>
          <w:tcPr>
            <w:tcW w:w="1609" w:type="pct"/>
          </w:tcPr>
          <w:p w14:paraId="1EB7DD84" w14:textId="77777777" w:rsidR="002912F9" w:rsidRPr="00234B01" w:rsidRDefault="002912F9" w:rsidP="002A16FF">
            <w:pPr>
              <w:pStyle w:val="TableText"/>
              <w:ind w:right="288"/>
              <w:rPr>
                <w:color w:val="000000"/>
              </w:rPr>
            </w:pPr>
            <w:r w:rsidRPr="00B9458A">
              <w:t>0.82</w:t>
            </w:r>
          </w:p>
        </w:tc>
      </w:tr>
      <w:tr w:rsidR="002912F9" w:rsidRPr="00234B01" w14:paraId="73182AE4" w14:textId="77777777" w:rsidTr="00E87902">
        <w:tc>
          <w:tcPr>
            <w:tcW w:w="1340" w:type="pct"/>
          </w:tcPr>
          <w:p w14:paraId="0901D281" w14:textId="77777777" w:rsidR="002912F9" w:rsidRPr="00234B01" w:rsidRDefault="002912F9" w:rsidP="00E87902">
            <w:pPr>
              <w:pStyle w:val="TableText"/>
              <w:keepNext/>
              <w:rPr>
                <w:color w:val="000000"/>
              </w:rPr>
            </w:pPr>
            <w:r w:rsidRPr="00B9458A">
              <w:t>199</w:t>
            </w:r>
          </w:p>
        </w:tc>
        <w:tc>
          <w:tcPr>
            <w:tcW w:w="884" w:type="pct"/>
          </w:tcPr>
          <w:p w14:paraId="25F56273" w14:textId="77777777" w:rsidR="002912F9" w:rsidRPr="00234B01" w:rsidRDefault="002912F9" w:rsidP="002A16FF">
            <w:pPr>
              <w:pStyle w:val="TableText"/>
              <w:ind w:right="288"/>
              <w:rPr>
                <w:color w:val="000000"/>
              </w:rPr>
            </w:pPr>
            <w:r w:rsidRPr="00B9458A">
              <w:t>1</w:t>
            </w:r>
          </w:p>
        </w:tc>
        <w:tc>
          <w:tcPr>
            <w:tcW w:w="1167" w:type="pct"/>
          </w:tcPr>
          <w:p w14:paraId="51CEA979" w14:textId="77777777" w:rsidR="002912F9" w:rsidRPr="00234B01" w:rsidRDefault="002912F9" w:rsidP="002A16FF">
            <w:pPr>
              <w:pStyle w:val="TableText"/>
              <w:ind w:right="144"/>
              <w:rPr>
                <w:color w:val="000000"/>
              </w:rPr>
            </w:pPr>
            <w:r w:rsidRPr="00B9458A">
              <w:t>19</w:t>
            </w:r>
          </w:p>
        </w:tc>
        <w:tc>
          <w:tcPr>
            <w:tcW w:w="1609" w:type="pct"/>
          </w:tcPr>
          <w:p w14:paraId="00485CAE" w14:textId="77777777" w:rsidR="002912F9" w:rsidRPr="00234B01" w:rsidRDefault="002912F9" w:rsidP="002A16FF">
            <w:pPr>
              <w:pStyle w:val="TableText"/>
              <w:ind w:right="288"/>
              <w:rPr>
                <w:color w:val="000000"/>
              </w:rPr>
            </w:pPr>
            <w:r w:rsidRPr="00B9458A">
              <w:t>0.37</w:t>
            </w:r>
          </w:p>
        </w:tc>
      </w:tr>
      <w:tr w:rsidR="002912F9" w:rsidRPr="00234B01" w14:paraId="650628BE" w14:textId="77777777" w:rsidTr="00E87902">
        <w:tc>
          <w:tcPr>
            <w:tcW w:w="1340" w:type="pct"/>
          </w:tcPr>
          <w:p w14:paraId="01326911" w14:textId="77777777" w:rsidR="002912F9" w:rsidRPr="00234B01" w:rsidRDefault="002912F9" w:rsidP="00E87902">
            <w:pPr>
              <w:pStyle w:val="TableText"/>
              <w:keepNext/>
              <w:rPr>
                <w:color w:val="000000"/>
              </w:rPr>
            </w:pPr>
            <w:r w:rsidRPr="00B9458A">
              <w:t>200</w:t>
            </w:r>
          </w:p>
        </w:tc>
        <w:tc>
          <w:tcPr>
            <w:tcW w:w="884" w:type="pct"/>
          </w:tcPr>
          <w:p w14:paraId="05F552D3" w14:textId="77777777" w:rsidR="002912F9" w:rsidRPr="00234B01" w:rsidRDefault="002912F9" w:rsidP="002A16FF">
            <w:pPr>
              <w:pStyle w:val="TableText"/>
              <w:ind w:right="288"/>
              <w:rPr>
                <w:color w:val="000000"/>
              </w:rPr>
            </w:pPr>
            <w:r w:rsidRPr="00B9458A">
              <w:t>1</w:t>
            </w:r>
          </w:p>
        </w:tc>
        <w:tc>
          <w:tcPr>
            <w:tcW w:w="1167" w:type="pct"/>
          </w:tcPr>
          <w:p w14:paraId="2F770B1F" w14:textId="77777777" w:rsidR="002912F9" w:rsidRPr="00234B01" w:rsidRDefault="002912F9" w:rsidP="002A16FF">
            <w:pPr>
              <w:pStyle w:val="TableText"/>
              <w:ind w:right="144"/>
              <w:rPr>
                <w:color w:val="000000"/>
              </w:rPr>
            </w:pPr>
            <w:r w:rsidRPr="00B9458A">
              <w:t>38</w:t>
            </w:r>
          </w:p>
        </w:tc>
        <w:tc>
          <w:tcPr>
            <w:tcW w:w="1609" w:type="pct"/>
          </w:tcPr>
          <w:p w14:paraId="04F27885" w14:textId="77777777" w:rsidR="002912F9" w:rsidRPr="00234B01" w:rsidRDefault="002912F9" w:rsidP="002A16FF">
            <w:pPr>
              <w:pStyle w:val="TableText"/>
              <w:ind w:right="288"/>
              <w:rPr>
                <w:color w:val="000000"/>
              </w:rPr>
            </w:pPr>
            <w:r w:rsidRPr="00B9458A">
              <w:t>0.74</w:t>
            </w:r>
          </w:p>
        </w:tc>
      </w:tr>
      <w:tr w:rsidR="002912F9" w:rsidRPr="00234B01" w14:paraId="34503CD3" w14:textId="77777777" w:rsidTr="00E87902">
        <w:tc>
          <w:tcPr>
            <w:tcW w:w="1340" w:type="pct"/>
          </w:tcPr>
          <w:p w14:paraId="3855FFD7" w14:textId="77777777" w:rsidR="002912F9" w:rsidRPr="00234B01" w:rsidRDefault="002912F9" w:rsidP="00E87902">
            <w:pPr>
              <w:pStyle w:val="TableText"/>
              <w:keepNext/>
              <w:rPr>
                <w:color w:val="000000"/>
              </w:rPr>
            </w:pPr>
            <w:r w:rsidRPr="00B9458A">
              <w:t>201</w:t>
            </w:r>
          </w:p>
        </w:tc>
        <w:tc>
          <w:tcPr>
            <w:tcW w:w="884" w:type="pct"/>
          </w:tcPr>
          <w:p w14:paraId="5644B22C" w14:textId="77777777" w:rsidR="002912F9" w:rsidRPr="00234B01" w:rsidRDefault="002912F9" w:rsidP="002A16FF">
            <w:pPr>
              <w:pStyle w:val="TableText"/>
              <w:ind w:right="288"/>
              <w:rPr>
                <w:color w:val="000000"/>
              </w:rPr>
            </w:pPr>
            <w:r w:rsidRPr="00B9458A">
              <w:t>1</w:t>
            </w:r>
          </w:p>
        </w:tc>
        <w:tc>
          <w:tcPr>
            <w:tcW w:w="1167" w:type="pct"/>
          </w:tcPr>
          <w:p w14:paraId="24741E5F" w14:textId="77777777" w:rsidR="002912F9" w:rsidRPr="00234B01" w:rsidRDefault="002912F9" w:rsidP="002A16FF">
            <w:pPr>
              <w:pStyle w:val="TableText"/>
              <w:ind w:right="144"/>
              <w:rPr>
                <w:color w:val="000000"/>
              </w:rPr>
            </w:pPr>
            <w:r w:rsidRPr="00B9458A">
              <w:t>61</w:t>
            </w:r>
          </w:p>
        </w:tc>
        <w:tc>
          <w:tcPr>
            <w:tcW w:w="1609" w:type="pct"/>
          </w:tcPr>
          <w:p w14:paraId="15BDFAEE" w14:textId="77777777" w:rsidR="002912F9" w:rsidRPr="00234B01" w:rsidRDefault="002912F9" w:rsidP="002A16FF">
            <w:pPr>
              <w:pStyle w:val="TableText"/>
              <w:ind w:right="288"/>
              <w:rPr>
                <w:color w:val="000000"/>
              </w:rPr>
            </w:pPr>
            <w:r w:rsidRPr="00B9458A">
              <w:t>1.18</w:t>
            </w:r>
          </w:p>
        </w:tc>
      </w:tr>
      <w:tr w:rsidR="002912F9" w:rsidRPr="00234B01" w14:paraId="58A18A2C" w14:textId="77777777" w:rsidTr="00E87902">
        <w:tc>
          <w:tcPr>
            <w:tcW w:w="1340" w:type="pct"/>
          </w:tcPr>
          <w:p w14:paraId="053A459F" w14:textId="77777777" w:rsidR="002912F9" w:rsidRPr="00234B01" w:rsidRDefault="002912F9" w:rsidP="00E87902">
            <w:pPr>
              <w:pStyle w:val="TableText"/>
              <w:keepNext/>
              <w:rPr>
                <w:color w:val="000000"/>
              </w:rPr>
            </w:pPr>
            <w:r w:rsidRPr="00B9458A">
              <w:t>205</w:t>
            </w:r>
          </w:p>
        </w:tc>
        <w:tc>
          <w:tcPr>
            <w:tcW w:w="884" w:type="pct"/>
          </w:tcPr>
          <w:p w14:paraId="278D8582" w14:textId="77777777" w:rsidR="002912F9" w:rsidRPr="00234B01" w:rsidRDefault="002912F9" w:rsidP="002A16FF">
            <w:pPr>
              <w:pStyle w:val="TableText"/>
              <w:ind w:right="288"/>
              <w:rPr>
                <w:color w:val="000000"/>
              </w:rPr>
            </w:pPr>
            <w:r w:rsidRPr="00B9458A">
              <w:t>1</w:t>
            </w:r>
          </w:p>
        </w:tc>
        <w:tc>
          <w:tcPr>
            <w:tcW w:w="1167" w:type="pct"/>
          </w:tcPr>
          <w:p w14:paraId="7B478E29" w14:textId="77777777" w:rsidR="002912F9" w:rsidRPr="00234B01" w:rsidRDefault="002912F9" w:rsidP="002A16FF">
            <w:pPr>
              <w:pStyle w:val="TableText"/>
              <w:ind w:right="144"/>
              <w:rPr>
                <w:color w:val="000000"/>
              </w:rPr>
            </w:pPr>
            <w:r w:rsidRPr="00B9458A">
              <w:t>31</w:t>
            </w:r>
          </w:p>
        </w:tc>
        <w:tc>
          <w:tcPr>
            <w:tcW w:w="1609" w:type="pct"/>
          </w:tcPr>
          <w:p w14:paraId="0325B51B" w14:textId="77777777" w:rsidR="002912F9" w:rsidRPr="00234B01" w:rsidRDefault="002912F9" w:rsidP="002A16FF">
            <w:pPr>
              <w:pStyle w:val="TableText"/>
              <w:ind w:right="288"/>
              <w:rPr>
                <w:color w:val="000000"/>
              </w:rPr>
            </w:pPr>
            <w:r w:rsidRPr="00B9458A">
              <w:t>0.60</w:t>
            </w:r>
          </w:p>
        </w:tc>
      </w:tr>
      <w:tr w:rsidR="002912F9" w:rsidRPr="00234B01" w14:paraId="08F2027D" w14:textId="77777777" w:rsidTr="00E87902">
        <w:tc>
          <w:tcPr>
            <w:tcW w:w="1340" w:type="pct"/>
          </w:tcPr>
          <w:p w14:paraId="483EB11F" w14:textId="77777777" w:rsidR="002912F9" w:rsidRPr="00234B01" w:rsidRDefault="002912F9" w:rsidP="00E87902">
            <w:pPr>
              <w:pStyle w:val="TableText"/>
              <w:keepNext/>
              <w:rPr>
                <w:color w:val="000000"/>
              </w:rPr>
            </w:pPr>
            <w:r w:rsidRPr="00B9458A">
              <w:t>208</w:t>
            </w:r>
          </w:p>
        </w:tc>
        <w:tc>
          <w:tcPr>
            <w:tcW w:w="884" w:type="pct"/>
          </w:tcPr>
          <w:p w14:paraId="281DDBC3" w14:textId="77777777" w:rsidR="002912F9" w:rsidRPr="00234B01" w:rsidRDefault="002912F9" w:rsidP="002A16FF">
            <w:pPr>
              <w:pStyle w:val="TableText"/>
              <w:ind w:right="288"/>
              <w:rPr>
                <w:color w:val="000000"/>
              </w:rPr>
            </w:pPr>
            <w:r w:rsidRPr="00B9458A">
              <w:t>1</w:t>
            </w:r>
          </w:p>
        </w:tc>
        <w:tc>
          <w:tcPr>
            <w:tcW w:w="1167" w:type="pct"/>
          </w:tcPr>
          <w:p w14:paraId="1C849817" w14:textId="77777777" w:rsidR="002912F9" w:rsidRPr="00234B01" w:rsidRDefault="002912F9" w:rsidP="002A16FF">
            <w:pPr>
              <w:pStyle w:val="TableText"/>
              <w:ind w:right="144"/>
              <w:rPr>
                <w:color w:val="000000"/>
              </w:rPr>
            </w:pPr>
            <w:r w:rsidRPr="00B9458A">
              <w:t>28</w:t>
            </w:r>
          </w:p>
        </w:tc>
        <w:tc>
          <w:tcPr>
            <w:tcW w:w="1609" w:type="pct"/>
          </w:tcPr>
          <w:p w14:paraId="25CB7270" w14:textId="77777777" w:rsidR="002912F9" w:rsidRPr="00234B01" w:rsidRDefault="002912F9" w:rsidP="002A16FF">
            <w:pPr>
              <w:pStyle w:val="TableText"/>
              <w:ind w:right="288"/>
              <w:rPr>
                <w:color w:val="000000"/>
              </w:rPr>
            </w:pPr>
            <w:r w:rsidRPr="00B9458A">
              <w:t>0.54</w:t>
            </w:r>
          </w:p>
        </w:tc>
      </w:tr>
      <w:tr w:rsidR="002912F9" w:rsidRPr="00234B01" w14:paraId="4BDFAC86" w14:textId="77777777" w:rsidTr="00E87902">
        <w:tc>
          <w:tcPr>
            <w:tcW w:w="1340" w:type="pct"/>
          </w:tcPr>
          <w:p w14:paraId="47563A0B" w14:textId="77777777" w:rsidR="002912F9" w:rsidRPr="00234B01" w:rsidRDefault="002912F9" w:rsidP="00E87902">
            <w:pPr>
              <w:pStyle w:val="TableText"/>
              <w:keepNext/>
              <w:rPr>
                <w:color w:val="000000"/>
              </w:rPr>
            </w:pPr>
            <w:r w:rsidRPr="00B9458A">
              <w:t>209</w:t>
            </w:r>
          </w:p>
        </w:tc>
        <w:tc>
          <w:tcPr>
            <w:tcW w:w="884" w:type="pct"/>
          </w:tcPr>
          <w:p w14:paraId="51FDA085" w14:textId="77777777" w:rsidR="002912F9" w:rsidRPr="00234B01" w:rsidRDefault="002912F9" w:rsidP="002A16FF">
            <w:pPr>
              <w:pStyle w:val="TableText"/>
              <w:ind w:right="288"/>
              <w:rPr>
                <w:color w:val="000000"/>
              </w:rPr>
            </w:pPr>
            <w:r w:rsidRPr="00B9458A">
              <w:t>1</w:t>
            </w:r>
          </w:p>
        </w:tc>
        <w:tc>
          <w:tcPr>
            <w:tcW w:w="1167" w:type="pct"/>
          </w:tcPr>
          <w:p w14:paraId="0A03F712" w14:textId="77777777" w:rsidR="002912F9" w:rsidRPr="00234B01" w:rsidRDefault="002912F9" w:rsidP="002A16FF">
            <w:pPr>
              <w:pStyle w:val="TableText"/>
              <w:ind w:right="144"/>
              <w:rPr>
                <w:color w:val="000000"/>
              </w:rPr>
            </w:pPr>
            <w:r w:rsidRPr="00B9458A">
              <w:t>7</w:t>
            </w:r>
          </w:p>
        </w:tc>
        <w:tc>
          <w:tcPr>
            <w:tcW w:w="1609" w:type="pct"/>
          </w:tcPr>
          <w:p w14:paraId="552A1E77" w14:textId="77777777" w:rsidR="002912F9" w:rsidRPr="00234B01" w:rsidRDefault="002912F9" w:rsidP="002A16FF">
            <w:pPr>
              <w:pStyle w:val="TableText"/>
              <w:ind w:right="288"/>
              <w:rPr>
                <w:color w:val="000000"/>
              </w:rPr>
            </w:pPr>
            <w:r w:rsidRPr="00B9458A">
              <w:t>0.14</w:t>
            </w:r>
          </w:p>
        </w:tc>
      </w:tr>
      <w:tr w:rsidR="002912F9" w:rsidRPr="00234B01" w14:paraId="3615FC63" w14:textId="77777777" w:rsidTr="00E87902">
        <w:tc>
          <w:tcPr>
            <w:tcW w:w="1340" w:type="pct"/>
          </w:tcPr>
          <w:p w14:paraId="5EEA5CBB" w14:textId="77777777" w:rsidR="002912F9" w:rsidRPr="00234B01" w:rsidRDefault="002912F9" w:rsidP="00E87902">
            <w:pPr>
              <w:pStyle w:val="TableText"/>
              <w:keepNext/>
              <w:rPr>
                <w:color w:val="000000"/>
              </w:rPr>
            </w:pPr>
            <w:r w:rsidRPr="00B9458A">
              <w:t>210</w:t>
            </w:r>
          </w:p>
        </w:tc>
        <w:tc>
          <w:tcPr>
            <w:tcW w:w="884" w:type="pct"/>
          </w:tcPr>
          <w:p w14:paraId="5FF459C8" w14:textId="77777777" w:rsidR="002912F9" w:rsidRPr="00234B01" w:rsidRDefault="002912F9" w:rsidP="002A16FF">
            <w:pPr>
              <w:pStyle w:val="TableText"/>
              <w:ind w:right="288"/>
              <w:rPr>
                <w:color w:val="000000"/>
              </w:rPr>
            </w:pPr>
            <w:r w:rsidRPr="00B9458A">
              <w:t>1</w:t>
            </w:r>
          </w:p>
        </w:tc>
        <w:tc>
          <w:tcPr>
            <w:tcW w:w="1167" w:type="pct"/>
          </w:tcPr>
          <w:p w14:paraId="3C25446B" w14:textId="77777777" w:rsidR="002912F9" w:rsidRPr="00234B01" w:rsidRDefault="002912F9" w:rsidP="002A16FF">
            <w:pPr>
              <w:pStyle w:val="TableText"/>
              <w:ind w:right="144"/>
              <w:rPr>
                <w:color w:val="000000"/>
              </w:rPr>
            </w:pPr>
            <w:r w:rsidRPr="00B9458A">
              <w:t>4</w:t>
            </w:r>
          </w:p>
        </w:tc>
        <w:tc>
          <w:tcPr>
            <w:tcW w:w="1609" w:type="pct"/>
          </w:tcPr>
          <w:p w14:paraId="7CBE92E3" w14:textId="77777777" w:rsidR="002912F9" w:rsidRPr="00234B01" w:rsidRDefault="002912F9" w:rsidP="002A16FF">
            <w:pPr>
              <w:pStyle w:val="TableText"/>
              <w:ind w:right="288"/>
              <w:rPr>
                <w:color w:val="000000"/>
              </w:rPr>
            </w:pPr>
            <w:r w:rsidRPr="00B9458A">
              <w:t>0.08</w:t>
            </w:r>
          </w:p>
        </w:tc>
      </w:tr>
      <w:tr w:rsidR="002912F9" w:rsidRPr="00234B01" w14:paraId="0AF02F84" w14:textId="77777777" w:rsidTr="00E87902">
        <w:tc>
          <w:tcPr>
            <w:tcW w:w="1340" w:type="pct"/>
          </w:tcPr>
          <w:p w14:paraId="0480276D" w14:textId="77777777" w:rsidR="002912F9" w:rsidRPr="00234B01" w:rsidRDefault="002912F9" w:rsidP="00E87902">
            <w:pPr>
              <w:pStyle w:val="TableText"/>
              <w:keepNext/>
              <w:rPr>
                <w:color w:val="000000"/>
              </w:rPr>
            </w:pPr>
            <w:r w:rsidRPr="00B9458A">
              <w:t>212</w:t>
            </w:r>
          </w:p>
        </w:tc>
        <w:tc>
          <w:tcPr>
            <w:tcW w:w="884" w:type="pct"/>
          </w:tcPr>
          <w:p w14:paraId="437542AF" w14:textId="77777777" w:rsidR="002912F9" w:rsidRPr="00234B01" w:rsidRDefault="002912F9" w:rsidP="002A16FF">
            <w:pPr>
              <w:pStyle w:val="TableText"/>
              <w:ind w:right="288"/>
              <w:rPr>
                <w:color w:val="000000"/>
              </w:rPr>
            </w:pPr>
            <w:r w:rsidRPr="00B9458A">
              <w:t>1</w:t>
            </w:r>
          </w:p>
        </w:tc>
        <w:tc>
          <w:tcPr>
            <w:tcW w:w="1167" w:type="pct"/>
          </w:tcPr>
          <w:p w14:paraId="048C155C" w14:textId="77777777" w:rsidR="002912F9" w:rsidRPr="00234B01" w:rsidRDefault="002912F9" w:rsidP="002A16FF">
            <w:pPr>
              <w:pStyle w:val="TableText"/>
              <w:ind w:right="144"/>
              <w:rPr>
                <w:color w:val="000000"/>
              </w:rPr>
            </w:pPr>
            <w:r w:rsidRPr="00B9458A">
              <w:t>36</w:t>
            </w:r>
          </w:p>
        </w:tc>
        <w:tc>
          <w:tcPr>
            <w:tcW w:w="1609" w:type="pct"/>
          </w:tcPr>
          <w:p w14:paraId="0D1C1F79" w14:textId="77777777" w:rsidR="002912F9" w:rsidRPr="00234B01" w:rsidRDefault="002912F9" w:rsidP="002A16FF">
            <w:pPr>
              <w:pStyle w:val="TableText"/>
              <w:ind w:right="288"/>
              <w:rPr>
                <w:color w:val="000000"/>
              </w:rPr>
            </w:pPr>
            <w:r w:rsidRPr="00B9458A">
              <w:t>0.70</w:t>
            </w:r>
          </w:p>
        </w:tc>
      </w:tr>
      <w:tr w:rsidR="002912F9" w:rsidRPr="00234B01" w14:paraId="350E9707" w14:textId="77777777" w:rsidTr="00E87902">
        <w:tc>
          <w:tcPr>
            <w:tcW w:w="1340" w:type="pct"/>
          </w:tcPr>
          <w:p w14:paraId="3B5B842A" w14:textId="77777777" w:rsidR="002912F9" w:rsidRPr="00234B01" w:rsidRDefault="002912F9" w:rsidP="00E87902">
            <w:pPr>
              <w:pStyle w:val="TableText"/>
              <w:keepNext/>
              <w:rPr>
                <w:color w:val="000000"/>
              </w:rPr>
            </w:pPr>
            <w:r w:rsidRPr="00B9458A">
              <w:t>213</w:t>
            </w:r>
          </w:p>
        </w:tc>
        <w:tc>
          <w:tcPr>
            <w:tcW w:w="884" w:type="pct"/>
          </w:tcPr>
          <w:p w14:paraId="40EA155A" w14:textId="77777777" w:rsidR="002912F9" w:rsidRPr="00234B01" w:rsidRDefault="002912F9" w:rsidP="002A16FF">
            <w:pPr>
              <w:pStyle w:val="TableText"/>
              <w:ind w:right="288"/>
              <w:rPr>
                <w:color w:val="000000"/>
              </w:rPr>
            </w:pPr>
            <w:r w:rsidRPr="00B9458A">
              <w:t>1</w:t>
            </w:r>
          </w:p>
        </w:tc>
        <w:tc>
          <w:tcPr>
            <w:tcW w:w="1167" w:type="pct"/>
          </w:tcPr>
          <w:p w14:paraId="6F41EC38" w14:textId="77777777" w:rsidR="002912F9" w:rsidRPr="00234B01" w:rsidRDefault="002912F9" w:rsidP="002A16FF">
            <w:pPr>
              <w:pStyle w:val="TableText"/>
              <w:ind w:right="144"/>
              <w:rPr>
                <w:color w:val="000000"/>
              </w:rPr>
            </w:pPr>
            <w:r w:rsidRPr="00B9458A">
              <w:t>38</w:t>
            </w:r>
          </w:p>
        </w:tc>
        <w:tc>
          <w:tcPr>
            <w:tcW w:w="1609" w:type="pct"/>
          </w:tcPr>
          <w:p w14:paraId="4F1007F8" w14:textId="77777777" w:rsidR="002912F9" w:rsidRPr="00234B01" w:rsidRDefault="002912F9" w:rsidP="002A16FF">
            <w:pPr>
              <w:pStyle w:val="TableText"/>
              <w:ind w:right="288"/>
              <w:rPr>
                <w:color w:val="000000"/>
              </w:rPr>
            </w:pPr>
            <w:r w:rsidRPr="00B9458A">
              <w:t>0.74</w:t>
            </w:r>
          </w:p>
        </w:tc>
      </w:tr>
      <w:tr w:rsidR="002912F9" w:rsidRPr="00234B01" w14:paraId="0D64062A" w14:textId="77777777" w:rsidTr="00E87902">
        <w:tc>
          <w:tcPr>
            <w:tcW w:w="1340" w:type="pct"/>
          </w:tcPr>
          <w:p w14:paraId="0BC4AA88" w14:textId="77777777" w:rsidR="002912F9" w:rsidRPr="00234B01" w:rsidRDefault="002912F9" w:rsidP="00E87902">
            <w:pPr>
              <w:pStyle w:val="TableText"/>
              <w:keepNext/>
              <w:rPr>
                <w:color w:val="000000"/>
              </w:rPr>
            </w:pPr>
            <w:r w:rsidRPr="00B9458A">
              <w:t>215</w:t>
            </w:r>
          </w:p>
        </w:tc>
        <w:tc>
          <w:tcPr>
            <w:tcW w:w="884" w:type="pct"/>
          </w:tcPr>
          <w:p w14:paraId="12CEE5B9" w14:textId="77777777" w:rsidR="002912F9" w:rsidRPr="00234B01" w:rsidRDefault="002912F9" w:rsidP="002A16FF">
            <w:pPr>
              <w:pStyle w:val="TableText"/>
              <w:ind w:right="288"/>
              <w:rPr>
                <w:color w:val="000000"/>
              </w:rPr>
            </w:pPr>
            <w:r w:rsidRPr="00B9458A">
              <w:t>1</w:t>
            </w:r>
          </w:p>
        </w:tc>
        <w:tc>
          <w:tcPr>
            <w:tcW w:w="1167" w:type="pct"/>
          </w:tcPr>
          <w:p w14:paraId="264F942B" w14:textId="77777777" w:rsidR="002912F9" w:rsidRPr="00234B01" w:rsidRDefault="002912F9" w:rsidP="002A16FF">
            <w:pPr>
              <w:pStyle w:val="TableText"/>
              <w:ind w:right="144"/>
              <w:rPr>
                <w:color w:val="000000"/>
              </w:rPr>
            </w:pPr>
            <w:r w:rsidRPr="00B9458A">
              <w:t>17</w:t>
            </w:r>
          </w:p>
        </w:tc>
        <w:tc>
          <w:tcPr>
            <w:tcW w:w="1609" w:type="pct"/>
          </w:tcPr>
          <w:p w14:paraId="55F404AB" w14:textId="77777777" w:rsidR="002912F9" w:rsidRPr="00234B01" w:rsidRDefault="002912F9" w:rsidP="002A16FF">
            <w:pPr>
              <w:pStyle w:val="TableText"/>
              <w:ind w:right="288"/>
              <w:rPr>
                <w:color w:val="000000"/>
              </w:rPr>
            </w:pPr>
            <w:r w:rsidRPr="00B9458A">
              <w:t>0.33</w:t>
            </w:r>
          </w:p>
        </w:tc>
      </w:tr>
      <w:tr w:rsidR="002912F9" w:rsidRPr="00234B01" w14:paraId="31DA54AE" w14:textId="77777777" w:rsidTr="00E87902">
        <w:tc>
          <w:tcPr>
            <w:tcW w:w="1340" w:type="pct"/>
          </w:tcPr>
          <w:p w14:paraId="514D3E44" w14:textId="77777777" w:rsidR="002912F9" w:rsidRPr="00234B01" w:rsidRDefault="002912F9" w:rsidP="00E87902">
            <w:pPr>
              <w:pStyle w:val="TableText"/>
              <w:keepNext/>
              <w:rPr>
                <w:color w:val="000000"/>
              </w:rPr>
            </w:pPr>
            <w:r w:rsidRPr="00B9458A">
              <w:t>218</w:t>
            </w:r>
          </w:p>
        </w:tc>
        <w:tc>
          <w:tcPr>
            <w:tcW w:w="884" w:type="pct"/>
          </w:tcPr>
          <w:p w14:paraId="1B5A9BB6" w14:textId="77777777" w:rsidR="002912F9" w:rsidRPr="00234B01" w:rsidRDefault="002912F9" w:rsidP="002A16FF">
            <w:pPr>
              <w:pStyle w:val="TableText"/>
              <w:ind w:right="288"/>
              <w:rPr>
                <w:color w:val="000000"/>
              </w:rPr>
            </w:pPr>
            <w:r w:rsidRPr="00B9458A">
              <w:t>1</w:t>
            </w:r>
          </w:p>
        </w:tc>
        <w:tc>
          <w:tcPr>
            <w:tcW w:w="1167" w:type="pct"/>
          </w:tcPr>
          <w:p w14:paraId="7E1442E5" w14:textId="77777777" w:rsidR="002912F9" w:rsidRPr="00234B01" w:rsidRDefault="002912F9" w:rsidP="002A16FF">
            <w:pPr>
              <w:pStyle w:val="TableText"/>
              <w:ind w:right="144"/>
              <w:rPr>
                <w:color w:val="000000"/>
              </w:rPr>
            </w:pPr>
            <w:r w:rsidRPr="00B9458A">
              <w:t>2</w:t>
            </w:r>
          </w:p>
        </w:tc>
        <w:tc>
          <w:tcPr>
            <w:tcW w:w="1609" w:type="pct"/>
          </w:tcPr>
          <w:p w14:paraId="6A574AB8" w14:textId="77777777" w:rsidR="002912F9" w:rsidRPr="00234B01" w:rsidRDefault="002912F9" w:rsidP="002A16FF">
            <w:pPr>
              <w:pStyle w:val="TableText"/>
              <w:ind w:right="288"/>
              <w:rPr>
                <w:color w:val="000000"/>
              </w:rPr>
            </w:pPr>
            <w:r w:rsidRPr="00B9458A">
              <w:t>0.04</w:t>
            </w:r>
          </w:p>
        </w:tc>
      </w:tr>
      <w:tr w:rsidR="002912F9" w:rsidRPr="00234B01" w14:paraId="6026399B" w14:textId="77777777" w:rsidTr="00E87902">
        <w:tc>
          <w:tcPr>
            <w:tcW w:w="1340" w:type="pct"/>
          </w:tcPr>
          <w:p w14:paraId="1FEF56E7" w14:textId="77777777" w:rsidR="002912F9" w:rsidRPr="00234B01" w:rsidRDefault="002912F9" w:rsidP="002A16FF">
            <w:pPr>
              <w:pStyle w:val="TableText"/>
              <w:rPr>
                <w:color w:val="000000"/>
              </w:rPr>
            </w:pPr>
            <w:r w:rsidRPr="00B9458A">
              <w:t>220</w:t>
            </w:r>
          </w:p>
        </w:tc>
        <w:tc>
          <w:tcPr>
            <w:tcW w:w="884" w:type="pct"/>
          </w:tcPr>
          <w:p w14:paraId="3BE59E88" w14:textId="77777777" w:rsidR="002912F9" w:rsidRPr="00234B01" w:rsidRDefault="002912F9" w:rsidP="002A16FF">
            <w:pPr>
              <w:pStyle w:val="TableText"/>
              <w:ind w:right="288"/>
              <w:rPr>
                <w:color w:val="000000"/>
              </w:rPr>
            </w:pPr>
            <w:r w:rsidRPr="00B9458A">
              <w:t>1</w:t>
            </w:r>
          </w:p>
        </w:tc>
        <w:tc>
          <w:tcPr>
            <w:tcW w:w="1167" w:type="pct"/>
          </w:tcPr>
          <w:p w14:paraId="72FF8D3D" w14:textId="77777777" w:rsidR="002912F9" w:rsidRPr="00234B01" w:rsidRDefault="002912F9" w:rsidP="002A16FF">
            <w:pPr>
              <w:pStyle w:val="TableText"/>
              <w:ind w:right="144"/>
              <w:rPr>
                <w:color w:val="000000"/>
              </w:rPr>
            </w:pPr>
            <w:r w:rsidRPr="00B9458A">
              <w:t>15</w:t>
            </w:r>
          </w:p>
        </w:tc>
        <w:tc>
          <w:tcPr>
            <w:tcW w:w="1609" w:type="pct"/>
          </w:tcPr>
          <w:p w14:paraId="50DA4216" w14:textId="77777777" w:rsidR="002912F9" w:rsidRPr="00234B01" w:rsidRDefault="002912F9" w:rsidP="002A16FF">
            <w:pPr>
              <w:pStyle w:val="TableText"/>
              <w:ind w:right="288"/>
              <w:rPr>
                <w:color w:val="000000"/>
              </w:rPr>
            </w:pPr>
            <w:r w:rsidRPr="00B9458A">
              <w:t>0.29</w:t>
            </w:r>
          </w:p>
        </w:tc>
      </w:tr>
      <w:tr w:rsidR="002912F9" w:rsidRPr="00234B01" w14:paraId="6137C103" w14:textId="77777777" w:rsidTr="00E87902">
        <w:tc>
          <w:tcPr>
            <w:tcW w:w="1340" w:type="pct"/>
          </w:tcPr>
          <w:p w14:paraId="357CD390" w14:textId="77777777" w:rsidR="002912F9" w:rsidRPr="00234B01" w:rsidRDefault="002912F9" w:rsidP="002A16FF">
            <w:pPr>
              <w:pStyle w:val="TableText"/>
              <w:rPr>
                <w:color w:val="000000"/>
              </w:rPr>
            </w:pPr>
            <w:r w:rsidRPr="00B9458A">
              <w:t>221</w:t>
            </w:r>
          </w:p>
        </w:tc>
        <w:tc>
          <w:tcPr>
            <w:tcW w:w="884" w:type="pct"/>
          </w:tcPr>
          <w:p w14:paraId="10CD1681" w14:textId="77777777" w:rsidR="002912F9" w:rsidRPr="00234B01" w:rsidRDefault="002912F9" w:rsidP="002A16FF">
            <w:pPr>
              <w:pStyle w:val="TableText"/>
              <w:ind w:right="288"/>
              <w:rPr>
                <w:color w:val="000000"/>
              </w:rPr>
            </w:pPr>
            <w:r w:rsidRPr="00B9458A">
              <w:t>1</w:t>
            </w:r>
          </w:p>
        </w:tc>
        <w:tc>
          <w:tcPr>
            <w:tcW w:w="1167" w:type="pct"/>
          </w:tcPr>
          <w:p w14:paraId="26E50884" w14:textId="77777777" w:rsidR="002912F9" w:rsidRPr="00234B01" w:rsidRDefault="002912F9" w:rsidP="002A16FF">
            <w:pPr>
              <w:pStyle w:val="TableText"/>
              <w:ind w:right="144"/>
              <w:rPr>
                <w:color w:val="000000"/>
              </w:rPr>
            </w:pPr>
            <w:r w:rsidRPr="00B9458A">
              <w:t>57</w:t>
            </w:r>
          </w:p>
        </w:tc>
        <w:tc>
          <w:tcPr>
            <w:tcW w:w="1609" w:type="pct"/>
          </w:tcPr>
          <w:p w14:paraId="3B846587" w14:textId="77777777" w:rsidR="002912F9" w:rsidRPr="00234B01" w:rsidRDefault="002912F9" w:rsidP="002A16FF">
            <w:pPr>
              <w:pStyle w:val="TableText"/>
              <w:ind w:right="288"/>
              <w:rPr>
                <w:color w:val="000000"/>
              </w:rPr>
            </w:pPr>
            <w:r w:rsidRPr="00B9458A">
              <w:t>1.11</w:t>
            </w:r>
          </w:p>
        </w:tc>
      </w:tr>
      <w:tr w:rsidR="002912F9" w:rsidRPr="00234B01" w14:paraId="52F52250" w14:textId="77777777" w:rsidTr="00E87902">
        <w:tc>
          <w:tcPr>
            <w:tcW w:w="1340" w:type="pct"/>
          </w:tcPr>
          <w:p w14:paraId="32F4692E" w14:textId="77777777" w:rsidR="002912F9" w:rsidRPr="00234B01" w:rsidRDefault="002912F9" w:rsidP="002A16FF">
            <w:pPr>
              <w:pStyle w:val="TableText"/>
              <w:rPr>
                <w:color w:val="000000"/>
              </w:rPr>
            </w:pPr>
            <w:r w:rsidRPr="00B9458A">
              <w:t>223</w:t>
            </w:r>
          </w:p>
        </w:tc>
        <w:tc>
          <w:tcPr>
            <w:tcW w:w="884" w:type="pct"/>
          </w:tcPr>
          <w:p w14:paraId="6573E26D" w14:textId="77777777" w:rsidR="002912F9" w:rsidRPr="00234B01" w:rsidRDefault="002912F9" w:rsidP="002A16FF">
            <w:pPr>
              <w:pStyle w:val="TableText"/>
              <w:ind w:right="288"/>
              <w:rPr>
                <w:color w:val="000000"/>
              </w:rPr>
            </w:pPr>
            <w:r w:rsidRPr="00B9458A">
              <w:t>1</w:t>
            </w:r>
          </w:p>
        </w:tc>
        <w:tc>
          <w:tcPr>
            <w:tcW w:w="1167" w:type="pct"/>
          </w:tcPr>
          <w:p w14:paraId="29C24BD6" w14:textId="77777777" w:rsidR="002912F9" w:rsidRPr="00234B01" w:rsidRDefault="002912F9" w:rsidP="002A16FF">
            <w:pPr>
              <w:pStyle w:val="TableText"/>
              <w:ind w:right="144"/>
              <w:rPr>
                <w:color w:val="000000"/>
              </w:rPr>
            </w:pPr>
            <w:r w:rsidRPr="00B9458A">
              <w:t>10</w:t>
            </w:r>
          </w:p>
        </w:tc>
        <w:tc>
          <w:tcPr>
            <w:tcW w:w="1609" w:type="pct"/>
          </w:tcPr>
          <w:p w14:paraId="1DE41B39" w14:textId="77777777" w:rsidR="002912F9" w:rsidRPr="00234B01" w:rsidRDefault="002912F9" w:rsidP="002A16FF">
            <w:pPr>
              <w:pStyle w:val="TableText"/>
              <w:ind w:right="288"/>
              <w:rPr>
                <w:color w:val="000000"/>
              </w:rPr>
            </w:pPr>
            <w:r w:rsidRPr="00B9458A">
              <w:t>0.19</w:t>
            </w:r>
          </w:p>
        </w:tc>
      </w:tr>
      <w:tr w:rsidR="002912F9" w:rsidRPr="00234B01" w14:paraId="457F6122" w14:textId="77777777" w:rsidTr="00E87902">
        <w:tc>
          <w:tcPr>
            <w:tcW w:w="1340" w:type="pct"/>
          </w:tcPr>
          <w:p w14:paraId="21323147" w14:textId="77777777" w:rsidR="002912F9" w:rsidRPr="00234B01" w:rsidRDefault="002912F9" w:rsidP="002A16FF">
            <w:pPr>
              <w:pStyle w:val="TableText"/>
              <w:rPr>
                <w:color w:val="000000"/>
              </w:rPr>
            </w:pPr>
            <w:r w:rsidRPr="00B9458A">
              <w:t>224</w:t>
            </w:r>
          </w:p>
        </w:tc>
        <w:tc>
          <w:tcPr>
            <w:tcW w:w="884" w:type="pct"/>
          </w:tcPr>
          <w:p w14:paraId="1D993EF2" w14:textId="77777777" w:rsidR="002912F9" w:rsidRPr="00234B01" w:rsidRDefault="002912F9" w:rsidP="002A16FF">
            <w:pPr>
              <w:pStyle w:val="TableText"/>
              <w:ind w:right="288"/>
              <w:rPr>
                <w:color w:val="000000"/>
              </w:rPr>
            </w:pPr>
            <w:r w:rsidRPr="00B9458A">
              <w:t>1</w:t>
            </w:r>
          </w:p>
        </w:tc>
        <w:tc>
          <w:tcPr>
            <w:tcW w:w="1167" w:type="pct"/>
          </w:tcPr>
          <w:p w14:paraId="1B108EB3" w14:textId="77777777" w:rsidR="002912F9" w:rsidRPr="00234B01" w:rsidRDefault="002912F9" w:rsidP="002A16FF">
            <w:pPr>
              <w:pStyle w:val="TableText"/>
              <w:ind w:right="144"/>
              <w:rPr>
                <w:color w:val="000000"/>
              </w:rPr>
            </w:pPr>
            <w:r w:rsidRPr="00B9458A">
              <w:t>28</w:t>
            </w:r>
          </w:p>
        </w:tc>
        <w:tc>
          <w:tcPr>
            <w:tcW w:w="1609" w:type="pct"/>
          </w:tcPr>
          <w:p w14:paraId="653F3920" w14:textId="77777777" w:rsidR="002912F9" w:rsidRPr="00234B01" w:rsidRDefault="002912F9" w:rsidP="002A16FF">
            <w:pPr>
              <w:pStyle w:val="TableText"/>
              <w:ind w:right="288"/>
              <w:rPr>
                <w:color w:val="000000"/>
              </w:rPr>
            </w:pPr>
            <w:r w:rsidRPr="00B9458A">
              <w:t>0.54</w:t>
            </w:r>
          </w:p>
        </w:tc>
      </w:tr>
      <w:tr w:rsidR="002912F9" w:rsidRPr="00234B01" w14:paraId="1A215BD9" w14:textId="77777777" w:rsidTr="00E87902">
        <w:tc>
          <w:tcPr>
            <w:tcW w:w="1340" w:type="pct"/>
          </w:tcPr>
          <w:p w14:paraId="42BE2D64" w14:textId="77777777" w:rsidR="002912F9" w:rsidRPr="00234B01" w:rsidRDefault="002912F9" w:rsidP="002A16FF">
            <w:pPr>
              <w:pStyle w:val="TableText"/>
              <w:rPr>
                <w:color w:val="000000"/>
              </w:rPr>
            </w:pPr>
            <w:r w:rsidRPr="00B9458A">
              <w:t>225</w:t>
            </w:r>
          </w:p>
        </w:tc>
        <w:tc>
          <w:tcPr>
            <w:tcW w:w="884" w:type="pct"/>
          </w:tcPr>
          <w:p w14:paraId="14E03F94" w14:textId="77777777" w:rsidR="002912F9" w:rsidRPr="00234B01" w:rsidRDefault="002912F9" w:rsidP="002A16FF">
            <w:pPr>
              <w:pStyle w:val="TableText"/>
              <w:ind w:right="288"/>
              <w:rPr>
                <w:color w:val="000000"/>
              </w:rPr>
            </w:pPr>
            <w:r w:rsidRPr="00B9458A">
              <w:t>1</w:t>
            </w:r>
          </w:p>
        </w:tc>
        <w:tc>
          <w:tcPr>
            <w:tcW w:w="1167" w:type="pct"/>
          </w:tcPr>
          <w:p w14:paraId="79F3D9F8" w14:textId="77777777" w:rsidR="002912F9" w:rsidRPr="00234B01" w:rsidRDefault="002912F9" w:rsidP="002A16FF">
            <w:pPr>
              <w:pStyle w:val="TableText"/>
              <w:ind w:right="144"/>
              <w:rPr>
                <w:color w:val="000000"/>
              </w:rPr>
            </w:pPr>
            <w:r w:rsidRPr="00B9458A">
              <w:t>1</w:t>
            </w:r>
          </w:p>
        </w:tc>
        <w:tc>
          <w:tcPr>
            <w:tcW w:w="1609" w:type="pct"/>
          </w:tcPr>
          <w:p w14:paraId="1AFDEAB2" w14:textId="77777777" w:rsidR="002912F9" w:rsidRPr="00234B01" w:rsidRDefault="002912F9" w:rsidP="002A16FF">
            <w:pPr>
              <w:pStyle w:val="TableText"/>
              <w:ind w:right="288"/>
              <w:rPr>
                <w:color w:val="000000"/>
              </w:rPr>
            </w:pPr>
            <w:r w:rsidRPr="00B9458A">
              <w:t>0.02</w:t>
            </w:r>
          </w:p>
        </w:tc>
      </w:tr>
      <w:tr w:rsidR="002912F9" w:rsidRPr="00234B01" w14:paraId="29404C45" w14:textId="77777777" w:rsidTr="00E87902">
        <w:tc>
          <w:tcPr>
            <w:tcW w:w="1340" w:type="pct"/>
          </w:tcPr>
          <w:p w14:paraId="0CCD5B9E" w14:textId="77777777" w:rsidR="002912F9" w:rsidRPr="00234B01" w:rsidRDefault="002912F9" w:rsidP="002A16FF">
            <w:pPr>
              <w:pStyle w:val="TableText"/>
              <w:rPr>
                <w:color w:val="000000"/>
              </w:rPr>
            </w:pPr>
            <w:r w:rsidRPr="00B9458A">
              <w:t>226</w:t>
            </w:r>
          </w:p>
        </w:tc>
        <w:tc>
          <w:tcPr>
            <w:tcW w:w="884" w:type="pct"/>
          </w:tcPr>
          <w:p w14:paraId="3D407053" w14:textId="77777777" w:rsidR="002912F9" w:rsidRPr="00234B01" w:rsidRDefault="002912F9" w:rsidP="002A16FF">
            <w:pPr>
              <w:pStyle w:val="TableText"/>
              <w:ind w:right="288"/>
              <w:rPr>
                <w:color w:val="000000"/>
              </w:rPr>
            </w:pPr>
            <w:r w:rsidRPr="00B9458A">
              <w:t>1</w:t>
            </w:r>
          </w:p>
        </w:tc>
        <w:tc>
          <w:tcPr>
            <w:tcW w:w="1167" w:type="pct"/>
          </w:tcPr>
          <w:p w14:paraId="6C21F545" w14:textId="77777777" w:rsidR="002912F9" w:rsidRPr="00234B01" w:rsidRDefault="002912F9" w:rsidP="002A16FF">
            <w:pPr>
              <w:pStyle w:val="TableText"/>
              <w:ind w:right="144"/>
              <w:rPr>
                <w:color w:val="000000"/>
              </w:rPr>
            </w:pPr>
            <w:r w:rsidRPr="00B9458A">
              <w:t>1</w:t>
            </w:r>
          </w:p>
        </w:tc>
        <w:tc>
          <w:tcPr>
            <w:tcW w:w="1609" w:type="pct"/>
          </w:tcPr>
          <w:p w14:paraId="6DCB3F17" w14:textId="77777777" w:rsidR="002912F9" w:rsidRPr="00234B01" w:rsidRDefault="002912F9" w:rsidP="002A16FF">
            <w:pPr>
              <w:pStyle w:val="TableText"/>
              <w:ind w:right="288"/>
              <w:rPr>
                <w:color w:val="000000"/>
              </w:rPr>
            </w:pPr>
            <w:r w:rsidRPr="00B9458A">
              <w:t>0.02</w:t>
            </w:r>
          </w:p>
        </w:tc>
      </w:tr>
      <w:tr w:rsidR="002912F9" w:rsidRPr="00234B01" w14:paraId="380D7D4F" w14:textId="77777777" w:rsidTr="00E87902">
        <w:tc>
          <w:tcPr>
            <w:tcW w:w="1340" w:type="pct"/>
          </w:tcPr>
          <w:p w14:paraId="22BAB0BC" w14:textId="77777777" w:rsidR="002912F9" w:rsidRPr="00234B01" w:rsidRDefault="002912F9" w:rsidP="002A16FF">
            <w:pPr>
              <w:pStyle w:val="TableText"/>
              <w:rPr>
                <w:color w:val="000000"/>
              </w:rPr>
            </w:pPr>
            <w:r w:rsidRPr="00B9458A">
              <w:t>227</w:t>
            </w:r>
          </w:p>
        </w:tc>
        <w:tc>
          <w:tcPr>
            <w:tcW w:w="884" w:type="pct"/>
          </w:tcPr>
          <w:p w14:paraId="6F1AE294" w14:textId="77777777" w:rsidR="002912F9" w:rsidRPr="00234B01" w:rsidRDefault="002912F9" w:rsidP="002A16FF">
            <w:pPr>
              <w:pStyle w:val="TableText"/>
              <w:ind w:right="288"/>
              <w:rPr>
                <w:color w:val="000000"/>
              </w:rPr>
            </w:pPr>
            <w:r w:rsidRPr="00B9458A">
              <w:t>1</w:t>
            </w:r>
          </w:p>
        </w:tc>
        <w:tc>
          <w:tcPr>
            <w:tcW w:w="1167" w:type="pct"/>
          </w:tcPr>
          <w:p w14:paraId="75733023" w14:textId="77777777" w:rsidR="002912F9" w:rsidRPr="00234B01" w:rsidRDefault="002912F9" w:rsidP="002A16FF">
            <w:pPr>
              <w:pStyle w:val="TableText"/>
              <w:ind w:right="144"/>
              <w:rPr>
                <w:color w:val="000000"/>
              </w:rPr>
            </w:pPr>
            <w:r w:rsidRPr="00B9458A">
              <w:t>23</w:t>
            </w:r>
          </w:p>
        </w:tc>
        <w:tc>
          <w:tcPr>
            <w:tcW w:w="1609" w:type="pct"/>
          </w:tcPr>
          <w:p w14:paraId="5F0AAFF7" w14:textId="77777777" w:rsidR="002912F9" w:rsidRPr="00234B01" w:rsidRDefault="002912F9" w:rsidP="002A16FF">
            <w:pPr>
              <w:pStyle w:val="TableText"/>
              <w:ind w:right="288"/>
              <w:rPr>
                <w:color w:val="000000"/>
              </w:rPr>
            </w:pPr>
            <w:r w:rsidRPr="00B9458A">
              <w:t>0.45</w:t>
            </w:r>
          </w:p>
        </w:tc>
      </w:tr>
      <w:tr w:rsidR="002912F9" w:rsidRPr="00234B01" w14:paraId="37E33C28" w14:textId="77777777" w:rsidTr="00E87902">
        <w:tc>
          <w:tcPr>
            <w:tcW w:w="1340" w:type="pct"/>
          </w:tcPr>
          <w:p w14:paraId="788D0CB9" w14:textId="77777777" w:rsidR="002912F9" w:rsidRPr="00234B01" w:rsidRDefault="002912F9" w:rsidP="002A16FF">
            <w:pPr>
              <w:pStyle w:val="TableText"/>
              <w:rPr>
                <w:color w:val="000000"/>
              </w:rPr>
            </w:pPr>
            <w:r w:rsidRPr="00B9458A">
              <w:t>229</w:t>
            </w:r>
          </w:p>
        </w:tc>
        <w:tc>
          <w:tcPr>
            <w:tcW w:w="884" w:type="pct"/>
          </w:tcPr>
          <w:p w14:paraId="562E0AEB" w14:textId="77777777" w:rsidR="002912F9" w:rsidRPr="00234B01" w:rsidRDefault="002912F9" w:rsidP="002A16FF">
            <w:pPr>
              <w:pStyle w:val="TableText"/>
              <w:ind w:right="288"/>
              <w:rPr>
                <w:color w:val="000000"/>
              </w:rPr>
            </w:pPr>
            <w:r w:rsidRPr="00B9458A">
              <w:t>1</w:t>
            </w:r>
          </w:p>
        </w:tc>
        <w:tc>
          <w:tcPr>
            <w:tcW w:w="1167" w:type="pct"/>
          </w:tcPr>
          <w:p w14:paraId="3F65C0FF" w14:textId="77777777" w:rsidR="002912F9" w:rsidRPr="00234B01" w:rsidRDefault="002912F9" w:rsidP="002A16FF">
            <w:pPr>
              <w:pStyle w:val="TableText"/>
              <w:ind w:right="144"/>
              <w:rPr>
                <w:color w:val="000000"/>
              </w:rPr>
            </w:pPr>
            <w:r w:rsidRPr="00B9458A">
              <w:t>12</w:t>
            </w:r>
          </w:p>
        </w:tc>
        <w:tc>
          <w:tcPr>
            <w:tcW w:w="1609" w:type="pct"/>
          </w:tcPr>
          <w:p w14:paraId="3DA9D87E" w14:textId="77777777" w:rsidR="002912F9" w:rsidRPr="00234B01" w:rsidRDefault="002912F9" w:rsidP="002A16FF">
            <w:pPr>
              <w:pStyle w:val="TableText"/>
              <w:ind w:right="288"/>
              <w:rPr>
                <w:color w:val="000000"/>
              </w:rPr>
            </w:pPr>
            <w:r w:rsidRPr="00B9458A">
              <w:t>0.23</w:t>
            </w:r>
          </w:p>
        </w:tc>
      </w:tr>
      <w:tr w:rsidR="002912F9" w:rsidRPr="00234B01" w14:paraId="23D9D4B0" w14:textId="77777777" w:rsidTr="00E87902">
        <w:tc>
          <w:tcPr>
            <w:tcW w:w="1340" w:type="pct"/>
          </w:tcPr>
          <w:p w14:paraId="238790F7" w14:textId="77777777" w:rsidR="002912F9" w:rsidRPr="00234B01" w:rsidRDefault="002912F9" w:rsidP="002A16FF">
            <w:pPr>
              <w:pStyle w:val="TableText"/>
              <w:rPr>
                <w:color w:val="000000"/>
              </w:rPr>
            </w:pPr>
            <w:r w:rsidRPr="00B9458A">
              <w:t>232</w:t>
            </w:r>
          </w:p>
        </w:tc>
        <w:tc>
          <w:tcPr>
            <w:tcW w:w="884" w:type="pct"/>
          </w:tcPr>
          <w:p w14:paraId="22D123AE" w14:textId="77777777" w:rsidR="002912F9" w:rsidRPr="00234B01" w:rsidRDefault="002912F9" w:rsidP="002A16FF">
            <w:pPr>
              <w:pStyle w:val="TableText"/>
              <w:ind w:right="288"/>
              <w:rPr>
                <w:color w:val="000000"/>
              </w:rPr>
            </w:pPr>
            <w:r w:rsidRPr="00B9458A">
              <w:t>1</w:t>
            </w:r>
          </w:p>
        </w:tc>
        <w:tc>
          <w:tcPr>
            <w:tcW w:w="1167" w:type="pct"/>
          </w:tcPr>
          <w:p w14:paraId="4C529CC8" w14:textId="77777777" w:rsidR="002912F9" w:rsidRPr="00234B01" w:rsidRDefault="002912F9" w:rsidP="002A16FF">
            <w:pPr>
              <w:pStyle w:val="TableText"/>
              <w:ind w:right="144"/>
              <w:rPr>
                <w:color w:val="000000"/>
              </w:rPr>
            </w:pPr>
            <w:r w:rsidRPr="00B9458A">
              <w:t>26</w:t>
            </w:r>
          </w:p>
        </w:tc>
        <w:tc>
          <w:tcPr>
            <w:tcW w:w="1609" w:type="pct"/>
          </w:tcPr>
          <w:p w14:paraId="185584F1" w14:textId="77777777" w:rsidR="002912F9" w:rsidRPr="00234B01" w:rsidRDefault="002912F9" w:rsidP="002A16FF">
            <w:pPr>
              <w:pStyle w:val="TableText"/>
              <w:ind w:right="288"/>
              <w:rPr>
                <w:color w:val="000000"/>
              </w:rPr>
            </w:pPr>
            <w:r w:rsidRPr="00B9458A">
              <w:t>0.50</w:t>
            </w:r>
          </w:p>
        </w:tc>
      </w:tr>
      <w:tr w:rsidR="002912F9" w:rsidRPr="00234B01" w14:paraId="2476D396" w14:textId="77777777" w:rsidTr="00E87902">
        <w:tc>
          <w:tcPr>
            <w:tcW w:w="1340" w:type="pct"/>
          </w:tcPr>
          <w:p w14:paraId="76C1342F" w14:textId="77777777" w:rsidR="002912F9" w:rsidRPr="00234B01" w:rsidRDefault="002912F9" w:rsidP="002A16FF">
            <w:pPr>
              <w:pStyle w:val="TableText"/>
              <w:rPr>
                <w:color w:val="000000"/>
              </w:rPr>
            </w:pPr>
            <w:r w:rsidRPr="00B9458A">
              <w:t>233</w:t>
            </w:r>
          </w:p>
        </w:tc>
        <w:tc>
          <w:tcPr>
            <w:tcW w:w="884" w:type="pct"/>
          </w:tcPr>
          <w:p w14:paraId="6CFBDD84" w14:textId="77777777" w:rsidR="002912F9" w:rsidRPr="00234B01" w:rsidRDefault="002912F9" w:rsidP="002A16FF">
            <w:pPr>
              <w:pStyle w:val="TableText"/>
              <w:ind w:right="288"/>
              <w:rPr>
                <w:color w:val="000000"/>
              </w:rPr>
            </w:pPr>
            <w:r w:rsidRPr="00B9458A">
              <w:t>1</w:t>
            </w:r>
          </w:p>
        </w:tc>
        <w:tc>
          <w:tcPr>
            <w:tcW w:w="1167" w:type="pct"/>
          </w:tcPr>
          <w:p w14:paraId="156E0745" w14:textId="77777777" w:rsidR="002912F9" w:rsidRPr="00234B01" w:rsidRDefault="002912F9" w:rsidP="002A16FF">
            <w:pPr>
              <w:pStyle w:val="TableText"/>
              <w:ind w:right="144"/>
              <w:rPr>
                <w:color w:val="000000"/>
              </w:rPr>
            </w:pPr>
            <w:r w:rsidRPr="00B9458A">
              <w:t>6</w:t>
            </w:r>
          </w:p>
        </w:tc>
        <w:tc>
          <w:tcPr>
            <w:tcW w:w="1609" w:type="pct"/>
          </w:tcPr>
          <w:p w14:paraId="39198E5A" w14:textId="77777777" w:rsidR="002912F9" w:rsidRPr="00234B01" w:rsidRDefault="002912F9" w:rsidP="002A16FF">
            <w:pPr>
              <w:pStyle w:val="TableText"/>
              <w:ind w:right="288"/>
              <w:rPr>
                <w:color w:val="000000"/>
              </w:rPr>
            </w:pPr>
            <w:r w:rsidRPr="00B9458A">
              <w:t>0.12</w:t>
            </w:r>
          </w:p>
        </w:tc>
      </w:tr>
      <w:tr w:rsidR="002912F9" w:rsidRPr="00234B01" w14:paraId="564563DD" w14:textId="77777777" w:rsidTr="00E87902">
        <w:tc>
          <w:tcPr>
            <w:tcW w:w="1340" w:type="pct"/>
          </w:tcPr>
          <w:p w14:paraId="7D9FE081" w14:textId="77777777" w:rsidR="002912F9" w:rsidRPr="00234B01" w:rsidRDefault="002912F9" w:rsidP="002A16FF">
            <w:pPr>
              <w:pStyle w:val="TableText"/>
              <w:rPr>
                <w:color w:val="000000"/>
              </w:rPr>
            </w:pPr>
            <w:r w:rsidRPr="00B9458A">
              <w:t>234</w:t>
            </w:r>
          </w:p>
        </w:tc>
        <w:tc>
          <w:tcPr>
            <w:tcW w:w="884" w:type="pct"/>
          </w:tcPr>
          <w:p w14:paraId="7974ABD9" w14:textId="77777777" w:rsidR="002912F9" w:rsidRPr="00234B01" w:rsidRDefault="002912F9" w:rsidP="002A16FF">
            <w:pPr>
              <w:pStyle w:val="TableText"/>
              <w:ind w:right="288"/>
              <w:rPr>
                <w:color w:val="000000"/>
              </w:rPr>
            </w:pPr>
            <w:r w:rsidRPr="00B9458A">
              <w:t>1</w:t>
            </w:r>
          </w:p>
        </w:tc>
        <w:tc>
          <w:tcPr>
            <w:tcW w:w="1167" w:type="pct"/>
          </w:tcPr>
          <w:p w14:paraId="0BF18EC2" w14:textId="77777777" w:rsidR="002912F9" w:rsidRPr="00234B01" w:rsidRDefault="002912F9" w:rsidP="002A16FF">
            <w:pPr>
              <w:pStyle w:val="TableText"/>
              <w:ind w:right="144"/>
              <w:rPr>
                <w:color w:val="000000"/>
              </w:rPr>
            </w:pPr>
            <w:r w:rsidRPr="00B9458A">
              <w:t>27</w:t>
            </w:r>
          </w:p>
        </w:tc>
        <w:tc>
          <w:tcPr>
            <w:tcW w:w="1609" w:type="pct"/>
          </w:tcPr>
          <w:p w14:paraId="4CFE63BF" w14:textId="77777777" w:rsidR="002912F9" w:rsidRPr="00234B01" w:rsidRDefault="002912F9" w:rsidP="002A16FF">
            <w:pPr>
              <w:pStyle w:val="TableText"/>
              <w:ind w:right="288"/>
              <w:rPr>
                <w:color w:val="000000"/>
              </w:rPr>
            </w:pPr>
            <w:r w:rsidRPr="00B9458A">
              <w:t>0.52</w:t>
            </w:r>
          </w:p>
        </w:tc>
      </w:tr>
      <w:tr w:rsidR="002912F9" w:rsidRPr="00234B01" w14:paraId="11925324" w14:textId="77777777" w:rsidTr="00E87902">
        <w:tc>
          <w:tcPr>
            <w:tcW w:w="1340" w:type="pct"/>
          </w:tcPr>
          <w:p w14:paraId="3F14E815" w14:textId="77777777" w:rsidR="002912F9" w:rsidRPr="00234B01" w:rsidRDefault="002912F9" w:rsidP="002A16FF">
            <w:pPr>
              <w:pStyle w:val="TableText"/>
              <w:rPr>
                <w:color w:val="000000"/>
              </w:rPr>
            </w:pPr>
            <w:r w:rsidRPr="00B9458A">
              <w:t>236</w:t>
            </w:r>
          </w:p>
        </w:tc>
        <w:tc>
          <w:tcPr>
            <w:tcW w:w="884" w:type="pct"/>
          </w:tcPr>
          <w:p w14:paraId="20183C75" w14:textId="77777777" w:rsidR="002912F9" w:rsidRPr="00234B01" w:rsidRDefault="002912F9" w:rsidP="002A16FF">
            <w:pPr>
              <w:pStyle w:val="TableText"/>
              <w:ind w:right="288"/>
              <w:rPr>
                <w:color w:val="000000"/>
              </w:rPr>
            </w:pPr>
            <w:r w:rsidRPr="00B9458A">
              <w:t>1</w:t>
            </w:r>
          </w:p>
        </w:tc>
        <w:tc>
          <w:tcPr>
            <w:tcW w:w="1167" w:type="pct"/>
          </w:tcPr>
          <w:p w14:paraId="5CD40B46" w14:textId="77777777" w:rsidR="002912F9" w:rsidRPr="00234B01" w:rsidRDefault="002912F9" w:rsidP="002A16FF">
            <w:pPr>
              <w:pStyle w:val="TableText"/>
              <w:ind w:right="144"/>
              <w:rPr>
                <w:color w:val="000000"/>
              </w:rPr>
            </w:pPr>
            <w:r w:rsidRPr="00B9458A">
              <w:t>11</w:t>
            </w:r>
          </w:p>
        </w:tc>
        <w:tc>
          <w:tcPr>
            <w:tcW w:w="1609" w:type="pct"/>
          </w:tcPr>
          <w:p w14:paraId="4DC1742A" w14:textId="77777777" w:rsidR="002912F9" w:rsidRPr="00234B01" w:rsidRDefault="002912F9" w:rsidP="002A16FF">
            <w:pPr>
              <w:pStyle w:val="TableText"/>
              <w:ind w:right="288"/>
              <w:rPr>
                <w:color w:val="000000"/>
              </w:rPr>
            </w:pPr>
            <w:r w:rsidRPr="00B9458A">
              <w:t>0.21</w:t>
            </w:r>
          </w:p>
        </w:tc>
      </w:tr>
      <w:tr w:rsidR="002912F9" w:rsidRPr="00234B01" w14:paraId="7CFD029C" w14:textId="77777777" w:rsidTr="00E87902">
        <w:tc>
          <w:tcPr>
            <w:tcW w:w="1340" w:type="pct"/>
          </w:tcPr>
          <w:p w14:paraId="358C446D" w14:textId="77777777" w:rsidR="002912F9" w:rsidRPr="00234B01" w:rsidRDefault="002912F9" w:rsidP="002A16FF">
            <w:pPr>
              <w:pStyle w:val="TableText"/>
              <w:rPr>
                <w:color w:val="000000"/>
              </w:rPr>
            </w:pPr>
            <w:r w:rsidRPr="00B9458A">
              <w:t>238</w:t>
            </w:r>
          </w:p>
        </w:tc>
        <w:tc>
          <w:tcPr>
            <w:tcW w:w="884" w:type="pct"/>
          </w:tcPr>
          <w:p w14:paraId="6129D3DA" w14:textId="77777777" w:rsidR="002912F9" w:rsidRPr="00234B01" w:rsidRDefault="002912F9" w:rsidP="002A16FF">
            <w:pPr>
              <w:pStyle w:val="TableText"/>
              <w:ind w:right="288"/>
              <w:rPr>
                <w:color w:val="000000"/>
              </w:rPr>
            </w:pPr>
            <w:r w:rsidRPr="00B9458A">
              <w:t>1</w:t>
            </w:r>
          </w:p>
        </w:tc>
        <w:tc>
          <w:tcPr>
            <w:tcW w:w="1167" w:type="pct"/>
          </w:tcPr>
          <w:p w14:paraId="1CB12C43" w14:textId="77777777" w:rsidR="002912F9" w:rsidRPr="00234B01" w:rsidRDefault="002912F9" w:rsidP="002A16FF">
            <w:pPr>
              <w:pStyle w:val="TableText"/>
              <w:ind w:right="144"/>
              <w:rPr>
                <w:color w:val="000000"/>
              </w:rPr>
            </w:pPr>
            <w:r w:rsidRPr="00B9458A">
              <w:t>18</w:t>
            </w:r>
          </w:p>
        </w:tc>
        <w:tc>
          <w:tcPr>
            <w:tcW w:w="1609" w:type="pct"/>
          </w:tcPr>
          <w:p w14:paraId="53FBC68D" w14:textId="77777777" w:rsidR="002912F9" w:rsidRPr="00234B01" w:rsidRDefault="002912F9" w:rsidP="002A16FF">
            <w:pPr>
              <w:pStyle w:val="TableText"/>
              <w:ind w:right="288"/>
              <w:rPr>
                <w:color w:val="000000"/>
              </w:rPr>
            </w:pPr>
            <w:r w:rsidRPr="00B9458A">
              <w:t>0.35</w:t>
            </w:r>
          </w:p>
        </w:tc>
      </w:tr>
      <w:tr w:rsidR="002912F9" w:rsidRPr="00234B01" w14:paraId="3B0AE81E" w14:textId="77777777" w:rsidTr="00E87902">
        <w:tc>
          <w:tcPr>
            <w:tcW w:w="1340" w:type="pct"/>
          </w:tcPr>
          <w:p w14:paraId="115A1063" w14:textId="77777777" w:rsidR="002912F9" w:rsidRPr="00234B01" w:rsidRDefault="002912F9" w:rsidP="002A16FF">
            <w:pPr>
              <w:pStyle w:val="TableText"/>
              <w:rPr>
                <w:color w:val="000000"/>
              </w:rPr>
            </w:pPr>
            <w:r w:rsidRPr="00B9458A">
              <w:t>240</w:t>
            </w:r>
          </w:p>
        </w:tc>
        <w:tc>
          <w:tcPr>
            <w:tcW w:w="884" w:type="pct"/>
          </w:tcPr>
          <w:p w14:paraId="4733673A" w14:textId="77777777" w:rsidR="002912F9" w:rsidRPr="00234B01" w:rsidRDefault="002912F9" w:rsidP="002A16FF">
            <w:pPr>
              <w:pStyle w:val="TableText"/>
              <w:ind w:right="288"/>
              <w:rPr>
                <w:color w:val="000000"/>
              </w:rPr>
            </w:pPr>
            <w:r w:rsidRPr="00B9458A">
              <w:t>1</w:t>
            </w:r>
          </w:p>
        </w:tc>
        <w:tc>
          <w:tcPr>
            <w:tcW w:w="1167" w:type="pct"/>
          </w:tcPr>
          <w:p w14:paraId="1A0BFDEE" w14:textId="77777777" w:rsidR="002912F9" w:rsidRPr="00234B01" w:rsidRDefault="002912F9" w:rsidP="002A16FF">
            <w:pPr>
              <w:pStyle w:val="TableText"/>
              <w:ind w:right="144"/>
              <w:rPr>
                <w:color w:val="000000"/>
              </w:rPr>
            </w:pPr>
            <w:r w:rsidRPr="00B9458A">
              <w:t>2</w:t>
            </w:r>
          </w:p>
        </w:tc>
        <w:tc>
          <w:tcPr>
            <w:tcW w:w="1609" w:type="pct"/>
          </w:tcPr>
          <w:p w14:paraId="59194F7A" w14:textId="77777777" w:rsidR="002912F9" w:rsidRPr="00234B01" w:rsidRDefault="002912F9" w:rsidP="002A16FF">
            <w:pPr>
              <w:pStyle w:val="TableText"/>
              <w:ind w:right="288"/>
              <w:rPr>
                <w:color w:val="000000"/>
              </w:rPr>
            </w:pPr>
            <w:r w:rsidRPr="00B9458A">
              <w:t>0.04</w:t>
            </w:r>
          </w:p>
        </w:tc>
      </w:tr>
      <w:tr w:rsidR="002912F9" w:rsidRPr="00234B01" w14:paraId="15E82A0B" w14:textId="77777777" w:rsidTr="00E87902">
        <w:tc>
          <w:tcPr>
            <w:tcW w:w="1340" w:type="pct"/>
          </w:tcPr>
          <w:p w14:paraId="1C0A32C0" w14:textId="77777777" w:rsidR="002912F9" w:rsidRPr="00234B01" w:rsidRDefault="002912F9" w:rsidP="002A16FF">
            <w:pPr>
              <w:pStyle w:val="TableText"/>
              <w:rPr>
                <w:color w:val="000000"/>
              </w:rPr>
            </w:pPr>
            <w:r w:rsidRPr="00B9458A">
              <w:t>242</w:t>
            </w:r>
          </w:p>
        </w:tc>
        <w:tc>
          <w:tcPr>
            <w:tcW w:w="884" w:type="pct"/>
          </w:tcPr>
          <w:p w14:paraId="4E49B44F" w14:textId="77777777" w:rsidR="002912F9" w:rsidRPr="00234B01" w:rsidRDefault="002912F9" w:rsidP="002A16FF">
            <w:pPr>
              <w:pStyle w:val="TableText"/>
              <w:ind w:right="288"/>
              <w:rPr>
                <w:color w:val="000000"/>
              </w:rPr>
            </w:pPr>
            <w:r w:rsidRPr="00B9458A">
              <w:t>1</w:t>
            </w:r>
          </w:p>
        </w:tc>
        <w:tc>
          <w:tcPr>
            <w:tcW w:w="1167" w:type="pct"/>
          </w:tcPr>
          <w:p w14:paraId="7C971C41" w14:textId="77777777" w:rsidR="002912F9" w:rsidRPr="00234B01" w:rsidRDefault="002912F9" w:rsidP="002A16FF">
            <w:pPr>
              <w:pStyle w:val="TableText"/>
              <w:ind w:right="144"/>
              <w:rPr>
                <w:color w:val="000000"/>
              </w:rPr>
            </w:pPr>
            <w:r w:rsidRPr="00B9458A">
              <w:t>19</w:t>
            </w:r>
          </w:p>
        </w:tc>
        <w:tc>
          <w:tcPr>
            <w:tcW w:w="1609" w:type="pct"/>
          </w:tcPr>
          <w:p w14:paraId="4C23D67C" w14:textId="77777777" w:rsidR="002912F9" w:rsidRPr="00234B01" w:rsidRDefault="002912F9" w:rsidP="002A16FF">
            <w:pPr>
              <w:pStyle w:val="TableText"/>
              <w:ind w:right="288"/>
              <w:rPr>
                <w:color w:val="000000"/>
              </w:rPr>
            </w:pPr>
            <w:r w:rsidRPr="00B9458A">
              <w:t>0.37</w:t>
            </w:r>
          </w:p>
        </w:tc>
      </w:tr>
      <w:tr w:rsidR="002912F9" w:rsidRPr="00234B01" w14:paraId="0C60571A" w14:textId="77777777" w:rsidTr="00E87902">
        <w:tc>
          <w:tcPr>
            <w:tcW w:w="1340" w:type="pct"/>
          </w:tcPr>
          <w:p w14:paraId="06A1970E" w14:textId="77777777" w:rsidR="002912F9" w:rsidRPr="00234B01" w:rsidRDefault="002912F9" w:rsidP="002A16FF">
            <w:pPr>
              <w:pStyle w:val="TableText"/>
              <w:rPr>
                <w:color w:val="000000"/>
              </w:rPr>
            </w:pPr>
            <w:r w:rsidRPr="00B9458A">
              <w:t>243</w:t>
            </w:r>
          </w:p>
        </w:tc>
        <w:tc>
          <w:tcPr>
            <w:tcW w:w="884" w:type="pct"/>
          </w:tcPr>
          <w:p w14:paraId="002CAA43" w14:textId="77777777" w:rsidR="002912F9" w:rsidRPr="00234B01" w:rsidRDefault="002912F9" w:rsidP="002A16FF">
            <w:pPr>
              <w:pStyle w:val="TableText"/>
              <w:ind w:right="288"/>
              <w:rPr>
                <w:color w:val="000000"/>
              </w:rPr>
            </w:pPr>
            <w:r w:rsidRPr="00B9458A">
              <w:t>1</w:t>
            </w:r>
          </w:p>
        </w:tc>
        <w:tc>
          <w:tcPr>
            <w:tcW w:w="1167" w:type="pct"/>
          </w:tcPr>
          <w:p w14:paraId="4C8C8C54" w14:textId="77777777" w:rsidR="002912F9" w:rsidRPr="00234B01" w:rsidRDefault="002912F9" w:rsidP="002A16FF">
            <w:pPr>
              <w:pStyle w:val="TableText"/>
              <w:ind w:right="144"/>
              <w:rPr>
                <w:color w:val="000000"/>
              </w:rPr>
            </w:pPr>
            <w:r w:rsidRPr="00B9458A">
              <w:t>23</w:t>
            </w:r>
          </w:p>
        </w:tc>
        <w:tc>
          <w:tcPr>
            <w:tcW w:w="1609" w:type="pct"/>
          </w:tcPr>
          <w:p w14:paraId="46F05100" w14:textId="77777777" w:rsidR="002912F9" w:rsidRPr="00234B01" w:rsidRDefault="002912F9" w:rsidP="002A16FF">
            <w:pPr>
              <w:pStyle w:val="TableText"/>
              <w:ind w:right="288"/>
              <w:rPr>
                <w:color w:val="000000"/>
              </w:rPr>
            </w:pPr>
            <w:r w:rsidRPr="00B9458A">
              <w:t>0.45</w:t>
            </w:r>
          </w:p>
        </w:tc>
      </w:tr>
      <w:tr w:rsidR="002912F9" w:rsidRPr="00234B01" w14:paraId="225424BF" w14:textId="77777777" w:rsidTr="00E87902">
        <w:tc>
          <w:tcPr>
            <w:tcW w:w="1340" w:type="pct"/>
          </w:tcPr>
          <w:p w14:paraId="66FA3BB6" w14:textId="77777777" w:rsidR="002912F9" w:rsidRPr="00234B01" w:rsidRDefault="002912F9" w:rsidP="002A16FF">
            <w:pPr>
              <w:pStyle w:val="TableText"/>
              <w:rPr>
                <w:color w:val="000000"/>
              </w:rPr>
            </w:pPr>
            <w:r w:rsidRPr="00B9458A">
              <w:lastRenderedPageBreak/>
              <w:t>244</w:t>
            </w:r>
          </w:p>
        </w:tc>
        <w:tc>
          <w:tcPr>
            <w:tcW w:w="884" w:type="pct"/>
          </w:tcPr>
          <w:p w14:paraId="28D1A8F5" w14:textId="77777777" w:rsidR="002912F9" w:rsidRPr="00234B01" w:rsidRDefault="002912F9" w:rsidP="002A16FF">
            <w:pPr>
              <w:pStyle w:val="TableText"/>
              <w:ind w:right="288"/>
              <w:rPr>
                <w:color w:val="000000"/>
              </w:rPr>
            </w:pPr>
            <w:r w:rsidRPr="00B9458A">
              <w:t>1</w:t>
            </w:r>
          </w:p>
        </w:tc>
        <w:tc>
          <w:tcPr>
            <w:tcW w:w="1167" w:type="pct"/>
          </w:tcPr>
          <w:p w14:paraId="0E4B91CE" w14:textId="77777777" w:rsidR="002912F9" w:rsidRPr="00234B01" w:rsidRDefault="002912F9" w:rsidP="002A16FF">
            <w:pPr>
              <w:pStyle w:val="TableText"/>
              <w:ind w:right="144"/>
              <w:rPr>
                <w:color w:val="000000"/>
              </w:rPr>
            </w:pPr>
            <w:r w:rsidRPr="00B9458A">
              <w:t>18</w:t>
            </w:r>
          </w:p>
        </w:tc>
        <w:tc>
          <w:tcPr>
            <w:tcW w:w="1609" w:type="pct"/>
          </w:tcPr>
          <w:p w14:paraId="0425344D" w14:textId="77777777" w:rsidR="002912F9" w:rsidRPr="00234B01" w:rsidRDefault="002912F9" w:rsidP="002A16FF">
            <w:pPr>
              <w:pStyle w:val="TableText"/>
              <w:ind w:right="288"/>
              <w:rPr>
                <w:color w:val="000000"/>
              </w:rPr>
            </w:pPr>
            <w:r w:rsidRPr="00B9458A">
              <w:t>0.35</w:t>
            </w:r>
          </w:p>
        </w:tc>
      </w:tr>
      <w:tr w:rsidR="002912F9" w:rsidRPr="00234B01" w14:paraId="4E8CE05A" w14:textId="77777777" w:rsidTr="00E87902">
        <w:tc>
          <w:tcPr>
            <w:tcW w:w="1340" w:type="pct"/>
          </w:tcPr>
          <w:p w14:paraId="111284C3" w14:textId="77777777" w:rsidR="002912F9" w:rsidRPr="00234B01" w:rsidRDefault="002912F9" w:rsidP="002A16FF">
            <w:pPr>
              <w:pStyle w:val="TableText"/>
              <w:rPr>
                <w:color w:val="000000"/>
              </w:rPr>
            </w:pPr>
            <w:r w:rsidRPr="00B9458A">
              <w:t>248</w:t>
            </w:r>
          </w:p>
        </w:tc>
        <w:tc>
          <w:tcPr>
            <w:tcW w:w="884" w:type="pct"/>
          </w:tcPr>
          <w:p w14:paraId="0E7BEA5C" w14:textId="77777777" w:rsidR="002912F9" w:rsidRPr="00234B01" w:rsidRDefault="002912F9" w:rsidP="002A16FF">
            <w:pPr>
              <w:pStyle w:val="TableText"/>
              <w:ind w:right="288"/>
              <w:rPr>
                <w:color w:val="000000"/>
              </w:rPr>
            </w:pPr>
            <w:r w:rsidRPr="00B9458A">
              <w:t>1</w:t>
            </w:r>
          </w:p>
        </w:tc>
        <w:tc>
          <w:tcPr>
            <w:tcW w:w="1167" w:type="pct"/>
          </w:tcPr>
          <w:p w14:paraId="42DA83C5" w14:textId="77777777" w:rsidR="002912F9" w:rsidRPr="00234B01" w:rsidRDefault="002912F9" w:rsidP="002A16FF">
            <w:pPr>
              <w:pStyle w:val="TableText"/>
              <w:ind w:right="144"/>
              <w:rPr>
                <w:color w:val="000000"/>
              </w:rPr>
            </w:pPr>
            <w:r w:rsidRPr="00B9458A">
              <w:t>10</w:t>
            </w:r>
          </w:p>
        </w:tc>
        <w:tc>
          <w:tcPr>
            <w:tcW w:w="1609" w:type="pct"/>
          </w:tcPr>
          <w:p w14:paraId="53FDE6D2" w14:textId="77777777" w:rsidR="002912F9" w:rsidRPr="00234B01" w:rsidRDefault="002912F9" w:rsidP="002A16FF">
            <w:pPr>
              <w:pStyle w:val="TableText"/>
              <w:ind w:right="288"/>
              <w:rPr>
                <w:color w:val="000000"/>
              </w:rPr>
            </w:pPr>
            <w:r w:rsidRPr="00B9458A">
              <w:t>0.19</w:t>
            </w:r>
          </w:p>
        </w:tc>
      </w:tr>
      <w:tr w:rsidR="002912F9" w:rsidRPr="00234B01" w14:paraId="1B007847" w14:textId="77777777" w:rsidTr="00E87902">
        <w:tc>
          <w:tcPr>
            <w:tcW w:w="1340" w:type="pct"/>
          </w:tcPr>
          <w:p w14:paraId="0D87C347" w14:textId="77777777" w:rsidR="002912F9" w:rsidRPr="00234B01" w:rsidRDefault="002912F9" w:rsidP="002A16FF">
            <w:pPr>
              <w:pStyle w:val="TableText"/>
              <w:rPr>
                <w:color w:val="000000"/>
              </w:rPr>
            </w:pPr>
            <w:r w:rsidRPr="00B9458A">
              <w:t>249</w:t>
            </w:r>
          </w:p>
        </w:tc>
        <w:tc>
          <w:tcPr>
            <w:tcW w:w="884" w:type="pct"/>
          </w:tcPr>
          <w:p w14:paraId="2C5B2175" w14:textId="77777777" w:rsidR="002912F9" w:rsidRPr="00234B01" w:rsidRDefault="002912F9" w:rsidP="002A16FF">
            <w:pPr>
              <w:pStyle w:val="TableText"/>
              <w:ind w:right="288"/>
              <w:rPr>
                <w:color w:val="000000"/>
              </w:rPr>
            </w:pPr>
            <w:r w:rsidRPr="00B9458A">
              <w:t>1</w:t>
            </w:r>
          </w:p>
        </w:tc>
        <w:tc>
          <w:tcPr>
            <w:tcW w:w="1167" w:type="pct"/>
          </w:tcPr>
          <w:p w14:paraId="3F1F54DA" w14:textId="77777777" w:rsidR="002912F9" w:rsidRPr="00234B01" w:rsidRDefault="002912F9" w:rsidP="002A16FF">
            <w:pPr>
              <w:pStyle w:val="TableText"/>
              <w:ind w:right="144"/>
              <w:rPr>
                <w:color w:val="000000"/>
              </w:rPr>
            </w:pPr>
            <w:r w:rsidRPr="00B9458A">
              <w:t>25</w:t>
            </w:r>
          </w:p>
        </w:tc>
        <w:tc>
          <w:tcPr>
            <w:tcW w:w="1609" w:type="pct"/>
          </w:tcPr>
          <w:p w14:paraId="300716BF" w14:textId="77777777" w:rsidR="002912F9" w:rsidRPr="00234B01" w:rsidRDefault="002912F9" w:rsidP="002A16FF">
            <w:pPr>
              <w:pStyle w:val="TableText"/>
              <w:ind w:right="288"/>
              <w:rPr>
                <w:color w:val="000000"/>
              </w:rPr>
            </w:pPr>
            <w:r w:rsidRPr="00B9458A">
              <w:t>0.49</w:t>
            </w:r>
          </w:p>
        </w:tc>
      </w:tr>
      <w:tr w:rsidR="002912F9" w:rsidRPr="00234B01" w14:paraId="5BA5E026" w14:textId="77777777" w:rsidTr="00E87902">
        <w:tc>
          <w:tcPr>
            <w:tcW w:w="1340" w:type="pct"/>
          </w:tcPr>
          <w:p w14:paraId="7C12FBEE" w14:textId="77777777" w:rsidR="002912F9" w:rsidRPr="00234B01" w:rsidRDefault="002912F9" w:rsidP="002A16FF">
            <w:pPr>
              <w:pStyle w:val="TableText"/>
              <w:rPr>
                <w:color w:val="000000"/>
              </w:rPr>
            </w:pPr>
            <w:r w:rsidRPr="00B9458A">
              <w:t>251</w:t>
            </w:r>
          </w:p>
        </w:tc>
        <w:tc>
          <w:tcPr>
            <w:tcW w:w="884" w:type="pct"/>
          </w:tcPr>
          <w:p w14:paraId="7F57C5E1" w14:textId="77777777" w:rsidR="002912F9" w:rsidRPr="00234B01" w:rsidRDefault="002912F9" w:rsidP="002A16FF">
            <w:pPr>
              <w:pStyle w:val="TableText"/>
              <w:ind w:right="288"/>
              <w:rPr>
                <w:color w:val="000000"/>
              </w:rPr>
            </w:pPr>
            <w:r w:rsidRPr="00B9458A">
              <w:t>1</w:t>
            </w:r>
          </w:p>
        </w:tc>
        <w:tc>
          <w:tcPr>
            <w:tcW w:w="1167" w:type="pct"/>
          </w:tcPr>
          <w:p w14:paraId="654F42A5" w14:textId="77777777" w:rsidR="002912F9" w:rsidRPr="00234B01" w:rsidRDefault="002912F9" w:rsidP="002A16FF">
            <w:pPr>
              <w:pStyle w:val="TableText"/>
              <w:ind w:right="144"/>
              <w:rPr>
                <w:color w:val="000000"/>
              </w:rPr>
            </w:pPr>
            <w:r w:rsidRPr="00B9458A">
              <w:t>1</w:t>
            </w:r>
          </w:p>
        </w:tc>
        <w:tc>
          <w:tcPr>
            <w:tcW w:w="1609" w:type="pct"/>
          </w:tcPr>
          <w:p w14:paraId="2CBCA22A" w14:textId="77777777" w:rsidR="002912F9" w:rsidRPr="00234B01" w:rsidRDefault="002912F9" w:rsidP="002A16FF">
            <w:pPr>
              <w:pStyle w:val="TableText"/>
              <w:ind w:right="288"/>
              <w:rPr>
                <w:color w:val="000000"/>
              </w:rPr>
            </w:pPr>
            <w:r w:rsidRPr="00B9458A">
              <w:t>0.02</w:t>
            </w:r>
          </w:p>
        </w:tc>
      </w:tr>
      <w:tr w:rsidR="002912F9" w:rsidRPr="00234B01" w14:paraId="0C638AF1" w14:textId="77777777" w:rsidTr="00E87902">
        <w:tc>
          <w:tcPr>
            <w:tcW w:w="1340" w:type="pct"/>
          </w:tcPr>
          <w:p w14:paraId="0595092B" w14:textId="77777777" w:rsidR="002912F9" w:rsidRPr="00234B01" w:rsidRDefault="002912F9" w:rsidP="002A16FF">
            <w:pPr>
              <w:pStyle w:val="TableText"/>
              <w:rPr>
                <w:color w:val="000000"/>
              </w:rPr>
            </w:pPr>
            <w:r w:rsidRPr="00B9458A">
              <w:t>252</w:t>
            </w:r>
          </w:p>
        </w:tc>
        <w:tc>
          <w:tcPr>
            <w:tcW w:w="884" w:type="pct"/>
          </w:tcPr>
          <w:p w14:paraId="418D77A9" w14:textId="77777777" w:rsidR="002912F9" w:rsidRPr="00234B01" w:rsidRDefault="002912F9" w:rsidP="002A16FF">
            <w:pPr>
              <w:pStyle w:val="TableText"/>
              <w:ind w:right="288"/>
              <w:rPr>
                <w:color w:val="000000"/>
              </w:rPr>
            </w:pPr>
            <w:r w:rsidRPr="00B9458A">
              <w:t>1</w:t>
            </w:r>
          </w:p>
        </w:tc>
        <w:tc>
          <w:tcPr>
            <w:tcW w:w="1167" w:type="pct"/>
          </w:tcPr>
          <w:p w14:paraId="6B345B58" w14:textId="77777777" w:rsidR="002912F9" w:rsidRPr="00234B01" w:rsidRDefault="002912F9" w:rsidP="002A16FF">
            <w:pPr>
              <w:pStyle w:val="TableText"/>
              <w:ind w:right="144"/>
              <w:rPr>
                <w:color w:val="000000"/>
              </w:rPr>
            </w:pPr>
            <w:r w:rsidRPr="00B9458A">
              <w:t>9</w:t>
            </w:r>
          </w:p>
        </w:tc>
        <w:tc>
          <w:tcPr>
            <w:tcW w:w="1609" w:type="pct"/>
          </w:tcPr>
          <w:p w14:paraId="52A12DB6" w14:textId="77777777" w:rsidR="002912F9" w:rsidRPr="00234B01" w:rsidRDefault="002912F9" w:rsidP="002A16FF">
            <w:pPr>
              <w:pStyle w:val="TableText"/>
              <w:ind w:right="288"/>
              <w:rPr>
                <w:color w:val="000000"/>
              </w:rPr>
            </w:pPr>
            <w:r w:rsidRPr="00B9458A">
              <w:t>0.17</w:t>
            </w:r>
          </w:p>
        </w:tc>
      </w:tr>
      <w:tr w:rsidR="002912F9" w:rsidRPr="00234B01" w14:paraId="2DAB955E" w14:textId="77777777" w:rsidTr="00E87902">
        <w:tc>
          <w:tcPr>
            <w:tcW w:w="1340" w:type="pct"/>
          </w:tcPr>
          <w:p w14:paraId="61D601A3" w14:textId="77777777" w:rsidR="002912F9" w:rsidRPr="00234B01" w:rsidRDefault="002912F9" w:rsidP="002A16FF">
            <w:pPr>
              <w:pStyle w:val="TableText"/>
              <w:rPr>
                <w:color w:val="000000"/>
              </w:rPr>
            </w:pPr>
            <w:r w:rsidRPr="00B9458A">
              <w:t>253</w:t>
            </w:r>
          </w:p>
        </w:tc>
        <w:tc>
          <w:tcPr>
            <w:tcW w:w="884" w:type="pct"/>
          </w:tcPr>
          <w:p w14:paraId="6A09ABFE" w14:textId="77777777" w:rsidR="002912F9" w:rsidRPr="00234B01" w:rsidRDefault="002912F9" w:rsidP="002A16FF">
            <w:pPr>
              <w:pStyle w:val="TableText"/>
              <w:ind w:right="288"/>
              <w:rPr>
                <w:color w:val="000000"/>
              </w:rPr>
            </w:pPr>
            <w:r w:rsidRPr="00B9458A">
              <w:t>1</w:t>
            </w:r>
          </w:p>
        </w:tc>
        <w:tc>
          <w:tcPr>
            <w:tcW w:w="1167" w:type="pct"/>
          </w:tcPr>
          <w:p w14:paraId="1018310D" w14:textId="77777777" w:rsidR="002912F9" w:rsidRPr="00234B01" w:rsidRDefault="002912F9" w:rsidP="002A16FF">
            <w:pPr>
              <w:pStyle w:val="TableText"/>
              <w:ind w:right="144"/>
              <w:rPr>
                <w:color w:val="000000"/>
              </w:rPr>
            </w:pPr>
            <w:r w:rsidRPr="00B9458A">
              <w:t>17</w:t>
            </w:r>
          </w:p>
        </w:tc>
        <w:tc>
          <w:tcPr>
            <w:tcW w:w="1609" w:type="pct"/>
          </w:tcPr>
          <w:p w14:paraId="0B1E8A48" w14:textId="77777777" w:rsidR="002912F9" w:rsidRPr="00234B01" w:rsidRDefault="002912F9" w:rsidP="002A16FF">
            <w:pPr>
              <w:pStyle w:val="TableText"/>
              <w:ind w:right="288"/>
              <w:rPr>
                <w:color w:val="000000"/>
              </w:rPr>
            </w:pPr>
            <w:r w:rsidRPr="00B9458A">
              <w:t>0.33</w:t>
            </w:r>
          </w:p>
        </w:tc>
      </w:tr>
      <w:tr w:rsidR="002912F9" w:rsidRPr="00234B01" w14:paraId="11DBE7CD" w14:textId="77777777" w:rsidTr="00E87902">
        <w:tc>
          <w:tcPr>
            <w:tcW w:w="1340" w:type="pct"/>
          </w:tcPr>
          <w:p w14:paraId="2A8E0D3E" w14:textId="77777777" w:rsidR="002912F9" w:rsidRPr="00234B01" w:rsidRDefault="002912F9" w:rsidP="002A16FF">
            <w:pPr>
              <w:pStyle w:val="TableText"/>
              <w:rPr>
                <w:color w:val="000000"/>
              </w:rPr>
            </w:pPr>
            <w:r w:rsidRPr="00B9458A">
              <w:t>254</w:t>
            </w:r>
          </w:p>
        </w:tc>
        <w:tc>
          <w:tcPr>
            <w:tcW w:w="884" w:type="pct"/>
          </w:tcPr>
          <w:p w14:paraId="269ED20D" w14:textId="77777777" w:rsidR="002912F9" w:rsidRPr="00234B01" w:rsidRDefault="002912F9" w:rsidP="002A16FF">
            <w:pPr>
              <w:pStyle w:val="TableText"/>
              <w:ind w:right="288"/>
              <w:rPr>
                <w:color w:val="000000"/>
              </w:rPr>
            </w:pPr>
            <w:r w:rsidRPr="00B9458A">
              <w:t>1</w:t>
            </w:r>
          </w:p>
        </w:tc>
        <w:tc>
          <w:tcPr>
            <w:tcW w:w="1167" w:type="pct"/>
          </w:tcPr>
          <w:p w14:paraId="35ECFDFC" w14:textId="77777777" w:rsidR="002912F9" w:rsidRPr="00234B01" w:rsidRDefault="002912F9" w:rsidP="002A16FF">
            <w:pPr>
              <w:pStyle w:val="TableText"/>
              <w:ind w:right="144"/>
              <w:rPr>
                <w:color w:val="000000"/>
              </w:rPr>
            </w:pPr>
            <w:r w:rsidRPr="00B9458A">
              <w:t>1</w:t>
            </w:r>
          </w:p>
        </w:tc>
        <w:tc>
          <w:tcPr>
            <w:tcW w:w="1609" w:type="pct"/>
          </w:tcPr>
          <w:p w14:paraId="5FD88E67" w14:textId="77777777" w:rsidR="002912F9" w:rsidRPr="00234B01" w:rsidRDefault="002912F9" w:rsidP="002A16FF">
            <w:pPr>
              <w:pStyle w:val="TableText"/>
              <w:ind w:right="288"/>
              <w:rPr>
                <w:color w:val="000000"/>
              </w:rPr>
            </w:pPr>
            <w:r w:rsidRPr="00B9458A">
              <w:t>0.02</w:t>
            </w:r>
          </w:p>
        </w:tc>
      </w:tr>
      <w:tr w:rsidR="002912F9" w:rsidRPr="00234B01" w14:paraId="1C43E871" w14:textId="77777777" w:rsidTr="00E87902">
        <w:tc>
          <w:tcPr>
            <w:tcW w:w="1340" w:type="pct"/>
          </w:tcPr>
          <w:p w14:paraId="3C5869E8" w14:textId="77777777" w:rsidR="002912F9" w:rsidRPr="00234B01" w:rsidRDefault="002912F9" w:rsidP="002A16FF">
            <w:pPr>
              <w:pStyle w:val="TableText"/>
              <w:rPr>
                <w:color w:val="000000"/>
              </w:rPr>
            </w:pPr>
            <w:r w:rsidRPr="00B9458A">
              <w:t>255</w:t>
            </w:r>
          </w:p>
        </w:tc>
        <w:tc>
          <w:tcPr>
            <w:tcW w:w="884" w:type="pct"/>
          </w:tcPr>
          <w:p w14:paraId="26E3B93B" w14:textId="77777777" w:rsidR="002912F9" w:rsidRPr="00234B01" w:rsidRDefault="002912F9" w:rsidP="002A16FF">
            <w:pPr>
              <w:pStyle w:val="TableText"/>
              <w:ind w:right="288"/>
              <w:rPr>
                <w:color w:val="000000"/>
              </w:rPr>
            </w:pPr>
            <w:r w:rsidRPr="00B9458A">
              <w:t>1</w:t>
            </w:r>
          </w:p>
        </w:tc>
        <w:tc>
          <w:tcPr>
            <w:tcW w:w="1167" w:type="pct"/>
          </w:tcPr>
          <w:p w14:paraId="0945DF02" w14:textId="77777777" w:rsidR="002912F9" w:rsidRPr="00234B01" w:rsidRDefault="002912F9" w:rsidP="002A16FF">
            <w:pPr>
              <w:pStyle w:val="TableText"/>
              <w:ind w:right="144"/>
              <w:rPr>
                <w:color w:val="000000"/>
              </w:rPr>
            </w:pPr>
            <w:r w:rsidRPr="00B9458A">
              <w:t>5</w:t>
            </w:r>
          </w:p>
        </w:tc>
        <w:tc>
          <w:tcPr>
            <w:tcW w:w="1609" w:type="pct"/>
          </w:tcPr>
          <w:p w14:paraId="588909A5" w14:textId="77777777" w:rsidR="002912F9" w:rsidRPr="00234B01" w:rsidRDefault="002912F9" w:rsidP="002A16FF">
            <w:pPr>
              <w:pStyle w:val="TableText"/>
              <w:ind w:right="288"/>
              <w:rPr>
                <w:color w:val="000000"/>
              </w:rPr>
            </w:pPr>
            <w:r w:rsidRPr="00B9458A">
              <w:t>0.10</w:t>
            </w:r>
          </w:p>
        </w:tc>
      </w:tr>
      <w:tr w:rsidR="002912F9" w:rsidRPr="00234B01" w14:paraId="7357F963" w14:textId="77777777" w:rsidTr="00E87902">
        <w:tc>
          <w:tcPr>
            <w:tcW w:w="1340" w:type="pct"/>
          </w:tcPr>
          <w:p w14:paraId="7439074C" w14:textId="77777777" w:rsidR="002912F9" w:rsidRPr="00234B01" w:rsidRDefault="002912F9" w:rsidP="002A16FF">
            <w:pPr>
              <w:pStyle w:val="TableText"/>
              <w:rPr>
                <w:color w:val="000000"/>
              </w:rPr>
            </w:pPr>
            <w:r w:rsidRPr="00B9458A">
              <w:t>256</w:t>
            </w:r>
          </w:p>
        </w:tc>
        <w:tc>
          <w:tcPr>
            <w:tcW w:w="884" w:type="pct"/>
          </w:tcPr>
          <w:p w14:paraId="4AD9DD0E" w14:textId="77777777" w:rsidR="002912F9" w:rsidRPr="00234B01" w:rsidRDefault="002912F9" w:rsidP="002A16FF">
            <w:pPr>
              <w:pStyle w:val="TableText"/>
              <w:ind w:right="288"/>
              <w:rPr>
                <w:color w:val="000000"/>
              </w:rPr>
            </w:pPr>
            <w:r w:rsidRPr="00B9458A">
              <w:t>1</w:t>
            </w:r>
          </w:p>
        </w:tc>
        <w:tc>
          <w:tcPr>
            <w:tcW w:w="1167" w:type="pct"/>
          </w:tcPr>
          <w:p w14:paraId="23023209" w14:textId="77777777" w:rsidR="002912F9" w:rsidRPr="00234B01" w:rsidRDefault="002912F9" w:rsidP="002A16FF">
            <w:pPr>
              <w:pStyle w:val="TableText"/>
              <w:ind w:right="144"/>
              <w:rPr>
                <w:color w:val="000000"/>
              </w:rPr>
            </w:pPr>
            <w:r w:rsidRPr="00B9458A">
              <w:t>12</w:t>
            </w:r>
          </w:p>
        </w:tc>
        <w:tc>
          <w:tcPr>
            <w:tcW w:w="1609" w:type="pct"/>
          </w:tcPr>
          <w:p w14:paraId="264655D8" w14:textId="77777777" w:rsidR="002912F9" w:rsidRPr="00234B01" w:rsidRDefault="002912F9" w:rsidP="002A16FF">
            <w:pPr>
              <w:pStyle w:val="TableText"/>
              <w:ind w:right="288"/>
              <w:rPr>
                <w:color w:val="000000"/>
              </w:rPr>
            </w:pPr>
            <w:r w:rsidRPr="00B9458A">
              <w:t>0.23</w:t>
            </w:r>
          </w:p>
        </w:tc>
      </w:tr>
      <w:tr w:rsidR="002912F9" w:rsidRPr="00234B01" w14:paraId="21081113" w14:textId="77777777" w:rsidTr="00E87902">
        <w:tc>
          <w:tcPr>
            <w:tcW w:w="1340" w:type="pct"/>
          </w:tcPr>
          <w:p w14:paraId="11073478" w14:textId="77777777" w:rsidR="002912F9" w:rsidRPr="00234B01" w:rsidRDefault="002912F9" w:rsidP="002A16FF">
            <w:pPr>
              <w:pStyle w:val="TableText"/>
              <w:rPr>
                <w:color w:val="000000"/>
              </w:rPr>
            </w:pPr>
            <w:r w:rsidRPr="00B9458A">
              <w:t>259</w:t>
            </w:r>
          </w:p>
        </w:tc>
        <w:tc>
          <w:tcPr>
            <w:tcW w:w="884" w:type="pct"/>
          </w:tcPr>
          <w:p w14:paraId="5C74897A" w14:textId="77777777" w:rsidR="002912F9" w:rsidRPr="00234B01" w:rsidRDefault="002912F9" w:rsidP="002A16FF">
            <w:pPr>
              <w:pStyle w:val="TableText"/>
              <w:ind w:right="288"/>
              <w:rPr>
                <w:color w:val="000000"/>
              </w:rPr>
            </w:pPr>
            <w:r w:rsidRPr="00B9458A">
              <w:t>1</w:t>
            </w:r>
          </w:p>
        </w:tc>
        <w:tc>
          <w:tcPr>
            <w:tcW w:w="1167" w:type="pct"/>
          </w:tcPr>
          <w:p w14:paraId="7DCAFBC3" w14:textId="77777777" w:rsidR="002912F9" w:rsidRPr="00234B01" w:rsidRDefault="002912F9" w:rsidP="002A16FF">
            <w:pPr>
              <w:pStyle w:val="TableText"/>
              <w:ind w:right="144"/>
              <w:rPr>
                <w:color w:val="000000"/>
              </w:rPr>
            </w:pPr>
            <w:r w:rsidRPr="00B9458A">
              <w:t>22</w:t>
            </w:r>
          </w:p>
        </w:tc>
        <w:tc>
          <w:tcPr>
            <w:tcW w:w="1609" w:type="pct"/>
          </w:tcPr>
          <w:p w14:paraId="6F295E00" w14:textId="77777777" w:rsidR="002912F9" w:rsidRPr="00234B01" w:rsidRDefault="002912F9" w:rsidP="002A16FF">
            <w:pPr>
              <w:pStyle w:val="TableText"/>
              <w:ind w:right="288"/>
              <w:rPr>
                <w:color w:val="000000"/>
              </w:rPr>
            </w:pPr>
            <w:r w:rsidRPr="00B9458A">
              <w:t>0.43</w:t>
            </w:r>
          </w:p>
        </w:tc>
      </w:tr>
      <w:tr w:rsidR="002912F9" w:rsidRPr="00234B01" w14:paraId="5F48A6E5" w14:textId="77777777" w:rsidTr="00E87902">
        <w:tc>
          <w:tcPr>
            <w:tcW w:w="1340" w:type="pct"/>
          </w:tcPr>
          <w:p w14:paraId="4D83CF1B" w14:textId="77777777" w:rsidR="002912F9" w:rsidRPr="00234B01" w:rsidRDefault="002912F9" w:rsidP="002A16FF">
            <w:pPr>
              <w:pStyle w:val="TableText"/>
              <w:rPr>
                <w:color w:val="000000"/>
              </w:rPr>
            </w:pPr>
            <w:r w:rsidRPr="00B9458A">
              <w:t>260</w:t>
            </w:r>
          </w:p>
        </w:tc>
        <w:tc>
          <w:tcPr>
            <w:tcW w:w="884" w:type="pct"/>
          </w:tcPr>
          <w:p w14:paraId="54AD2A68" w14:textId="77777777" w:rsidR="002912F9" w:rsidRPr="00234B01" w:rsidRDefault="002912F9" w:rsidP="002A16FF">
            <w:pPr>
              <w:pStyle w:val="TableText"/>
              <w:ind w:right="288"/>
              <w:rPr>
                <w:color w:val="000000"/>
              </w:rPr>
            </w:pPr>
            <w:r w:rsidRPr="00B9458A">
              <w:t>1</w:t>
            </w:r>
          </w:p>
        </w:tc>
        <w:tc>
          <w:tcPr>
            <w:tcW w:w="1167" w:type="pct"/>
          </w:tcPr>
          <w:p w14:paraId="1240AB54" w14:textId="77777777" w:rsidR="002912F9" w:rsidRPr="00234B01" w:rsidRDefault="002912F9" w:rsidP="002A16FF">
            <w:pPr>
              <w:pStyle w:val="TableText"/>
              <w:ind w:right="144"/>
              <w:rPr>
                <w:color w:val="000000"/>
              </w:rPr>
            </w:pPr>
            <w:r w:rsidRPr="00B9458A">
              <w:t>10</w:t>
            </w:r>
          </w:p>
        </w:tc>
        <w:tc>
          <w:tcPr>
            <w:tcW w:w="1609" w:type="pct"/>
          </w:tcPr>
          <w:p w14:paraId="55F97D4C" w14:textId="77777777" w:rsidR="002912F9" w:rsidRPr="00234B01" w:rsidRDefault="002912F9" w:rsidP="002A16FF">
            <w:pPr>
              <w:pStyle w:val="TableText"/>
              <w:ind w:right="288"/>
              <w:rPr>
                <w:color w:val="000000"/>
              </w:rPr>
            </w:pPr>
            <w:r w:rsidRPr="00B9458A">
              <w:t>0.19</w:t>
            </w:r>
          </w:p>
        </w:tc>
      </w:tr>
      <w:tr w:rsidR="002912F9" w:rsidRPr="00234B01" w14:paraId="7721DF1E" w14:textId="77777777" w:rsidTr="00E87902">
        <w:tc>
          <w:tcPr>
            <w:tcW w:w="1340" w:type="pct"/>
          </w:tcPr>
          <w:p w14:paraId="01379AAD" w14:textId="77777777" w:rsidR="002912F9" w:rsidRPr="00234B01" w:rsidRDefault="002912F9" w:rsidP="002A16FF">
            <w:pPr>
              <w:pStyle w:val="TableText"/>
              <w:rPr>
                <w:color w:val="000000"/>
              </w:rPr>
            </w:pPr>
            <w:r w:rsidRPr="00B9458A">
              <w:t>261</w:t>
            </w:r>
          </w:p>
        </w:tc>
        <w:tc>
          <w:tcPr>
            <w:tcW w:w="884" w:type="pct"/>
          </w:tcPr>
          <w:p w14:paraId="4D359F83" w14:textId="77777777" w:rsidR="002912F9" w:rsidRPr="00234B01" w:rsidRDefault="002912F9" w:rsidP="002A16FF">
            <w:pPr>
              <w:pStyle w:val="TableText"/>
              <w:ind w:right="288"/>
              <w:rPr>
                <w:color w:val="000000"/>
              </w:rPr>
            </w:pPr>
            <w:r w:rsidRPr="00B9458A">
              <w:t>1</w:t>
            </w:r>
          </w:p>
        </w:tc>
        <w:tc>
          <w:tcPr>
            <w:tcW w:w="1167" w:type="pct"/>
          </w:tcPr>
          <w:p w14:paraId="1D353511" w14:textId="77777777" w:rsidR="002912F9" w:rsidRPr="00234B01" w:rsidRDefault="002912F9" w:rsidP="002A16FF">
            <w:pPr>
              <w:pStyle w:val="TableText"/>
              <w:ind w:right="144"/>
              <w:rPr>
                <w:color w:val="000000"/>
              </w:rPr>
            </w:pPr>
            <w:r w:rsidRPr="00B9458A">
              <w:t>6</w:t>
            </w:r>
          </w:p>
        </w:tc>
        <w:tc>
          <w:tcPr>
            <w:tcW w:w="1609" w:type="pct"/>
          </w:tcPr>
          <w:p w14:paraId="1D418F44" w14:textId="77777777" w:rsidR="002912F9" w:rsidRPr="00234B01" w:rsidRDefault="002912F9" w:rsidP="002A16FF">
            <w:pPr>
              <w:pStyle w:val="TableText"/>
              <w:ind w:right="288"/>
              <w:rPr>
                <w:color w:val="000000"/>
              </w:rPr>
            </w:pPr>
            <w:r w:rsidRPr="00B9458A">
              <w:t>0.12</w:t>
            </w:r>
          </w:p>
        </w:tc>
      </w:tr>
      <w:tr w:rsidR="002912F9" w:rsidRPr="00234B01" w14:paraId="6B57667D" w14:textId="77777777" w:rsidTr="00E87902">
        <w:tc>
          <w:tcPr>
            <w:tcW w:w="1340" w:type="pct"/>
          </w:tcPr>
          <w:p w14:paraId="697983AC" w14:textId="77777777" w:rsidR="002912F9" w:rsidRPr="00234B01" w:rsidRDefault="002912F9" w:rsidP="002A16FF">
            <w:pPr>
              <w:pStyle w:val="TableText"/>
              <w:rPr>
                <w:color w:val="000000"/>
              </w:rPr>
            </w:pPr>
            <w:r w:rsidRPr="00B9458A">
              <w:t>262</w:t>
            </w:r>
          </w:p>
        </w:tc>
        <w:tc>
          <w:tcPr>
            <w:tcW w:w="884" w:type="pct"/>
          </w:tcPr>
          <w:p w14:paraId="75BD4E66" w14:textId="77777777" w:rsidR="002912F9" w:rsidRPr="00234B01" w:rsidRDefault="002912F9" w:rsidP="002A16FF">
            <w:pPr>
              <w:pStyle w:val="TableText"/>
              <w:ind w:right="288"/>
              <w:rPr>
                <w:color w:val="000000"/>
              </w:rPr>
            </w:pPr>
            <w:r w:rsidRPr="00B9458A">
              <w:t>1</w:t>
            </w:r>
          </w:p>
        </w:tc>
        <w:tc>
          <w:tcPr>
            <w:tcW w:w="1167" w:type="pct"/>
          </w:tcPr>
          <w:p w14:paraId="7A7594FD" w14:textId="77777777" w:rsidR="002912F9" w:rsidRPr="00234B01" w:rsidRDefault="002912F9" w:rsidP="002A16FF">
            <w:pPr>
              <w:pStyle w:val="TableText"/>
              <w:ind w:right="144"/>
              <w:rPr>
                <w:color w:val="000000"/>
              </w:rPr>
            </w:pPr>
            <w:r w:rsidRPr="00B9458A">
              <w:t>10</w:t>
            </w:r>
          </w:p>
        </w:tc>
        <w:tc>
          <w:tcPr>
            <w:tcW w:w="1609" w:type="pct"/>
          </w:tcPr>
          <w:p w14:paraId="0BE1AA85" w14:textId="77777777" w:rsidR="002912F9" w:rsidRPr="00234B01" w:rsidRDefault="002912F9" w:rsidP="002A16FF">
            <w:pPr>
              <w:pStyle w:val="TableText"/>
              <w:ind w:right="288"/>
              <w:rPr>
                <w:color w:val="000000"/>
              </w:rPr>
            </w:pPr>
            <w:r w:rsidRPr="00B9458A">
              <w:t>0.19</w:t>
            </w:r>
          </w:p>
        </w:tc>
      </w:tr>
      <w:tr w:rsidR="002912F9" w:rsidRPr="00234B01" w14:paraId="7E80750C" w14:textId="77777777" w:rsidTr="00E87902">
        <w:tc>
          <w:tcPr>
            <w:tcW w:w="1340" w:type="pct"/>
          </w:tcPr>
          <w:p w14:paraId="1303AFC4" w14:textId="77777777" w:rsidR="002912F9" w:rsidRPr="00234B01" w:rsidRDefault="002912F9" w:rsidP="002A16FF">
            <w:pPr>
              <w:pStyle w:val="TableText"/>
              <w:rPr>
                <w:color w:val="000000"/>
              </w:rPr>
            </w:pPr>
            <w:r w:rsidRPr="00B9458A">
              <w:t>264</w:t>
            </w:r>
          </w:p>
        </w:tc>
        <w:tc>
          <w:tcPr>
            <w:tcW w:w="884" w:type="pct"/>
          </w:tcPr>
          <w:p w14:paraId="0F7AAA7A" w14:textId="77777777" w:rsidR="002912F9" w:rsidRPr="00234B01" w:rsidRDefault="002912F9" w:rsidP="002A16FF">
            <w:pPr>
              <w:pStyle w:val="TableText"/>
              <w:ind w:right="288"/>
              <w:rPr>
                <w:color w:val="000000"/>
              </w:rPr>
            </w:pPr>
            <w:r w:rsidRPr="00B9458A">
              <w:t>1</w:t>
            </w:r>
          </w:p>
        </w:tc>
        <w:tc>
          <w:tcPr>
            <w:tcW w:w="1167" w:type="pct"/>
          </w:tcPr>
          <w:p w14:paraId="6FEACD9A" w14:textId="77777777" w:rsidR="002912F9" w:rsidRPr="00234B01" w:rsidRDefault="002912F9" w:rsidP="002A16FF">
            <w:pPr>
              <w:pStyle w:val="TableText"/>
              <w:ind w:right="144"/>
              <w:rPr>
                <w:color w:val="000000"/>
              </w:rPr>
            </w:pPr>
            <w:r w:rsidRPr="00B9458A">
              <w:t>8</w:t>
            </w:r>
          </w:p>
        </w:tc>
        <w:tc>
          <w:tcPr>
            <w:tcW w:w="1609" w:type="pct"/>
          </w:tcPr>
          <w:p w14:paraId="1DDE917F" w14:textId="77777777" w:rsidR="002912F9" w:rsidRPr="00234B01" w:rsidRDefault="002912F9" w:rsidP="002A16FF">
            <w:pPr>
              <w:pStyle w:val="TableText"/>
              <w:ind w:right="288"/>
              <w:rPr>
                <w:color w:val="000000"/>
              </w:rPr>
            </w:pPr>
            <w:r w:rsidRPr="00B9458A">
              <w:t>0.16</w:t>
            </w:r>
          </w:p>
        </w:tc>
      </w:tr>
      <w:tr w:rsidR="002912F9" w:rsidRPr="00234B01" w14:paraId="31157CD3" w14:textId="77777777" w:rsidTr="00E87902">
        <w:tc>
          <w:tcPr>
            <w:tcW w:w="1340" w:type="pct"/>
          </w:tcPr>
          <w:p w14:paraId="21174B3E" w14:textId="77777777" w:rsidR="002912F9" w:rsidRPr="00234B01" w:rsidRDefault="002912F9" w:rsidP="002A16FF">
            <w:pPr>
              <w:pStyle w:val="TableText"/>
              <w:rPr>
                <w:color w:val="000000"/>
              </w:rPr>
            </w:pPr>
            <w:r w:rsidRPr="00B9458A">
              <w:t>265</w:t>
            </w:r>
          </w:p>
        </w:tc>
        <w:tc>
          <w:tcPr>
            <w:tcW w:w="884" w:type="pct"/>
          </w:tcPr>
          <w:p w14:paraId="15AE42FF" w14:textId="77777777" w:rsidR="002912F9" w:rsidRPr="00234B01" w:rsidRDefault="002912F9" w:rsidP="002A16FF">
            <w:pPr>
              <w:pStyle w:val="TableText"/>
              <w:ind w:right="288"/>
              <w:rPr>
                <w:color w:val="000000"/>
              </w:rPr>
            </w:pPr>
            <w:r w:rsidRPr="00B9458A">
              <w:t>1</w:t>
            </w:r>
          </w:p>
        </w:tc>
        <w:tc>
          <w:tcPr>
            <w:tcW w:w="1167" w:type="pct"/>
          </w:tcPr>
          <w:p w14:paraId="594CF053" w14:textId="77777777" w:rsidR="002912F9" w:rsidRPr="00234B01" w:rsidRDefault="002912F9" w:rsidP="002A16FF">
            <w:pPr>
              <w:pStyle w:val="TableText"/>
              <w:ind w:right="144"/>
              <w:rPr>
                <w:color w:val="000000"/>
              </w:rPr>
            </w:pPr>
            <w:r w:rsidRPr="00B9458A">
              <w:t>4</w:t>
            </w:r>
          </w:p>
        </w:tc>
        <w:tc>
          <w:tcPr>
            <w:tcW w:w="1609" w:type="pct"/>
          </w:tcPr>
          <w:p w14:paraId="77AC8920" w14:textId="77777777" w:rsidR="002912F9" w:rsidRPr="00234B01" w:rsidRDefault="002912F9" w:rsidP="002A16FF">
            <w:pPr>
              <w:pStyle w:val="TableText"/>
              <w:ind w:right="288"/>
              <w:rPr>
                <w:color w:val="000000"/>
              </w:rPr>
            </w:pPr>
            <w:r w:rsidRPr="00B9458A">
              <w:t>0.08</w:t>
            </w:r>
          </w:p>
        </w:tc>
      </w:tr>
      <w:tr w:rsidR="002912F9" w:rsidRPr="00234B01" w14:paraId="6621D11F" w14:textId="77777777" w:rsidTr="00E87902">
        <w:tc>
          <w:tcPr>
            <w:tcW w:w="1340" w:type="pct"/>
          </w:tcPr>
          <w:p w14:paraId="20626938" w14:textId="77777777" w:rsidR="002912F9" w:rsidRPr="00234B01" w:rsidRDefault="002912F9" w:rsidP="002A16FF">
            <w:pPr>
              <w:pStyle w:val="TableText"/>
              <w:rPr>
                <w:color w:val="000000"/>
              </w:rPr>
            </w:pPr>
            <w:r w:rsidRPr="00B9458A">
              <w:t>266</w:t>
            </w:r>
          </w:p>
        </w:tc>
        <w:tc>
          <w:tcPr>
            <w:tcW w:w="884" w:type="pct"/>
          </w:tcPr>
          <w:p w14:paraId="7A6B5684" w14:textId="77777777" w:rsidR="002912F9" w:rsidRPr="00234B01" w:rsidRDefault="002912F9" w:rsidP="002A16FF">
            <w:pPr>
              <w:pStyle w:val="TableText"/>
              <w:ind w:right="288"/>
              <w:rPr>
                <w:color w:val="000000"/>
              </w:rPr>
            </w:pPr>
            <w:r w:rsidRPr="00B9458A">
              <w:t>1</w:t>
            </w:r>
          </w:p>
        </w:tc>
        <w:tc>
          <w:tcPr>
            <w:tcW w:w="1167" w:type="pct"/>
          </w:tcPr>
          <w:p w14:paraId="02E3099B" w14:textId="77777777" w:rsidR="002912F9" w:rsidRPr="00234B01" w:rsidRDefault="002912F9" w:rsidP="002A16FF">
            <w:pPr>
              <w:pStyle w:val="TableText"/>
              <w:ind w:right="144"/>
              <w:rPr>
                <w:color w:val="000000"/>
              </w:rPr>
            </w:pPr>
            <w:r w:rsidRPr="00B9458A">
              <w:t>11</w:t>
            </w:r>
          </w:p>
        </w:tc>
        <w:tc>
          <w:tcPr>
            <w:tcW w:w="1609" w:type="pct"/>
          </w:tcPr>
          <w:p w14:paraId="5AF43854" w14:textId="77777777" w:rsidR="002912F9" w:rsidRPr="00234B01" w:rsidRDefault="002912F9" w:rsidP="002A16FF">
            <w:pPr>
              <w:pStyle w:val="TableText"/>
              <w:ind w:right="288"/>
              <w:rPr>
                <w:color w:val="000000"/>
              </w:rPr>
            </w:pPr>
            <w:r w:rsidRPr="00B9458A">
              <w:t>0.21</w:t>
            </w:r>
          </w:p>
        </w:tc>
      </w:tr>
      <w:tr w:rsidR="002912F9" w:rsidRPr="00234B01" w14:paraId="0C3E1F97" w14:textId="77777777" w:rsidTr="00E87902">
        <w:tc>
          <w:tcPr>
            <w:tcW w:w="1340" w:type="pct"/>
          </w:tcPr>
          <w:p w14:paraId="3A60849A" w14:textId="77777777" w:rsidR="002912F9" w:rsidRPr="00234B01" w:rsidRDefault="002912F9" w:rsidP="002A16FF">
            <w:pPr>
              <w:pStyle w:val="TableText"/>
              <w:rPr>
                <w:color w:val="000000"/>
              </w:rPr>
            </w:pPr>
            <w:r w:rsidRPr="00B9458A">
              <w:t>267</w:t>
            </w:r>
          </w:p>
        </w:tc>
        <w:tc>
          <w:tcPr>
            <w:tcW w:w="884" w:type="pct"/>
          </w:tcPr>
          <w:p w14:paraId="23CBE8D4" w14:textId="77777777" w:rsidR="002912F9" w:rsidRPr="00234B01" w:rsidRDefault="002912F9" w:rsidP="002A16FF">
            <w:pPr>
              <w:pStyle w:val="TableText"/>
              <w:ind w:right="288"/>
              <w:rPr>
                <w:color w:val="000000"/>
              </w:rPr>
            </w:pPr>
            <w:r w:rsidRPr="00B9458A">
              <w:t>1</w:t>
            </w:r>
          </w:p>
        </w:tc>
        <w:tc>
          <w:tcPr>
            <w:tcW w:w="1167" w:type="pct"/>
          </w:tcPr>
          <w:p w14:paraId="60AFE188" w14:textId="77777777" w:rsidR="002912F9" w:rsidRPr="00234B01" w:rsidRDefault="002912F9" w:rsidP="002A16FF">
            <w:pPr>
              <w:pStyle w:val="TableText"/>
              <w:ind w:right="144"/>
              <w:rPr>
                <w:color w:val="000000"/>
              </w:rPr>
            </w:pPr>
            <w:r w:rsidRPr="00B9458A">
              <w:t>7</w:t>
            </w:r>
          </w:p>
        </w:tc>
        <w:tc>
          <w:tcPr>
            <w:tcW w:w="1609" w:type="pct"/>
          </w:tcPr>
          <w:p w14:paraId="566C1A69" w14:textId="77777777" w:rsidR="002912F9" w:rsidRPr="00234B01" w:rsidRDefault="002912F9" w:rsidP="002A16FF">
            <w:pPr>
              <w:pStyle w:val="TableText"/>
              <w:ind w:right="288"/>
              <w:rPr>
                <w:color w:val="000000"/>
              </w:rPr>
            </w:pPr>
            <w:r w:rsidRPr="00B9458A">
              <w:t>0.14</w:t>
            </w:r>
          </w:p>
        </w:tc>
      </w:tr>
      <w:tr w:rsidR="002912F9" w:rsidRPr="00234B01" w14:paraId="3FC2BCFB" w14:textId="77777777" w:rsidTr="00E87902">
        <w:tc>
          <w:tcPr>
            <w:tcW w:w="1340" w:type="pct"/>
          </w:tcPr>
          <w:p w14:paraId="464E977B" w14:textId="77777777" w:rsidR="002912F9" w:rsidRPr="00234B01" w:rsidRDefault="002912F9" w:rsidP="002A16FF">
            <w:pPr>
              <w:pStyle w:val="TableText"/>
              <w:rPr>
                <w:color w:val="000000"/>
              </w:rPr>
            </w:pPr>
            <w:r w:rsidRPr="00B9458A">
              <w:t>268</w:t>
            </w:r>
          </w:p>
        </w:tc>
        <w:tc>
          <w:tcPr>
            <w:tcW w:w="884" w:type="pct"/>
          </w:tcPr>
          <w:p w14:paraId="5016294B" w14:textId="77777777" w:rsidR="002912F9" w:rsidRPr="00234B01" w:rsidRDefault="002912F9" w:rsidP="002A16FF">
            <w:pPr>
              <w:pStyle w:val="TableText"/>
              <w:ind w:right="288"/>
              <w:rPr>
                <w:color w:val="000000"/>
              </w:rPr>
            </w:pPr>
            <w:r w:rsidRPr="00B9458A">
              <w:t>1</w:t>
            </w:r>
          </w:p>
        </w:tc>
        <w:tc>
          <w:tcPr>
            <w:tcW w:w="1167" w:type="pct"/>
          </w:tcPr>
          <w:p w14:paraId="7D3AF364" w14:textId="77777777" w:rsidR="002912F9" w:rsidRPr="00234B01" w:rsidRDefault="002912F9" w:rsidP="002A16FF">
            <w:pPr>
              <w:pStyle w:val="TableText"/>
              <w:ind w:right="144"/>
              <w:rPr>
                <w:color w:val="000000"/>
              </w:rPr>
            </w:pPr>
            <w:r w:rsidRPr="00B9458A">
              <w:t>4</w:t>
            </w:r>
          </w:p>
        </w:tc>
        <w:tc>
          <w:tcPr>
            <w:tcW w:w="1609" w:type="pct"/>
          </w:tcPr>
          <w:p w14:paraId="599838AA" w14:textId="77777777" w:rsidR="002912F9" w:rsidRPr="00234B01" w:rsidRDefault="002912F9" w:rsidP="002A16FF">
            <w:pPr>
              <w:pStyle w:val="TableText"/>
              <w:ind w:right="288"/>
              <w:rPr>
                <w:color w:val="000000"/>
              </w:rPr>
            </w:pPr>
            <w:r w:rsidRPr="00B9458A">
              <w:t>0.08</w:t>
            </w:r>
          </w:p>
        </w:tc>
      </w:tr>
      <w:tr w:rsidR="002912F9" w:rsidRPr="00234B01" w14:paraId="7243CFF1" w14:textId="77777777" w:rsidTr="00E87902">
        <w:tc>
          <w:tcPr>
            <w:tcW w:w="1340" w:type="pct"/>
          </w:tcPr>
          <w:p w14:paraId="2CD8C040" w14:textId="77777777" w:rsidR="002912F9" w:rsidRPr="00234B01" w:rsidRDefault="002912F9" w:rsidP="002A16FF">
            <w:pPr>
              <w:pStyle w:val="TableText"/>
              <w:rPr>
                <w:color w:val="000000"/>
              </w:rPr>
            </w:pPr>
            <w:r w:rsidRPr="00B9458A">
              <w:t>269</w:t>
            </w:r>
          </w:p>
        </w:tc>
        <w:tc>
          <w:tcPr>
            <w:tcW w:w="884" w:type="pct"/>
          </w:tcPr>
          <w:p w14:paraId="125433A4" w14:textId="77777777" w:rsidR="002912F9" w:rsidRPr="00234B01" w:rsidRDefault="002912F9" w:rsidP="002A16FF">
            <w:pPr>
              <w:pStyle w:val="TableText"/>
              <w:ind w:right="288"/>
              <w:rPr>
                <w:color w:val="000000"/>
              </w:rPr>
            </w:pPr>
            <w:r w:rsidRPr="00B9458A">
              <w:t>1</w:t>
            </w:r>
          </w:p>
        </w:tc>
        <w:tc>
          <w:tcPr>
            <w:tcW w:w="1167" w:type="pct"/>
          </w:tcPr>
          <w:p w14:paraId="434DCCA1" w14:textId="77777777" w:rsidR="002912F9" w:rsidRPr="00234B01" w:rsidRDefault="002912F9" w:rsidP="002A16FF">
            <w:pPr>
              <w:pStyle w:val="TableText"/>
              <w:ind w:right="144"/>
              <w:rPr>
                <w:color w:val="000000"/>
              </w:rPr>
            </w:pPr>
            <w:r w:rsidRPr="00B9458A">
              <w:t>1</w:t>
            </w:r>
          </w:p>
        </w:tc>
        <w:tc>
          <w:tcPr>
            <w:tcW w:w="1609" w:type="pct"/>
          </w:tcPr>
          <w:p w14:paraId="1AB02338" w14:textId="77777777" w:rsidR="002912F9" w:rsidRPr="00234B01" w:rsidRDefault="002912F9" w:rsidP="002A16FF">
            <w:pPr>
              <w:pStyle w:val="TableText"/>
              <w:ind w:right="288"/>
              <w:rPr>
                <w:color w:val="000000"/>
              </w:rPr>
            </w:pPr>
            <w:r w:rsidRPr="00B9458A">
              <w:t>0.02</w:t>
            </w:r>
          </w:p>
        </w:tc>
      </w:tr>
      <w:tr w:rsidR="002912F9" w:rsidRPr="00234B01" w14:paraId="180AE139" w14:textId="77777777" w:rsidTr="00E87902">
        <w:tc>
          <w:tcPr>
            <w:tcW w:w="1340" w:type="pct"/>
          </w:tcPr>
          <w:p w14:paraId="2E8D3E06" w14:textId="77777777" w:rsidR="002912F9" w:rsidRPr="00234B01" w:rsidRDefault="002912F9" w:rsidP="002A16FF">
            <w:pPr>
              <w:pStyle w:val="TableText"/>
              <w:rPr>
                <w:color w:val="000000"/>
              </w:rPr>
            </w:pPr>
            <w:r w:rsidRPr="00B9458A">
              <w:t>270</w:t>
            </w:r>
          </w:p>
        </w:tc>
        <w:tc>
          <w:tcPr>
            <w:tcW w:w="884" w:type="pct"/>
          </w:tcPr>
          <w:p w14:paraId="7B912E30" w14:textId="77777777" w:rsidR="002912F9" w:rsidRPr="00234B01" w:rsidRDefault="002912F9" w:rsidP="002A16FF">
            <w:pPr>
              <w:pStyle w:val="TableText"/>
              <w:ind w:right="288"/>
              <w:rPr>
                <w:color w:val="000000"/>
              </w:rPr>
            </w:pPr>
            <w:r w:rsidRPr="00B9458A">
              <w:t>1</w:t>
            </w:r>
          </w:p>
        </w:tc>
        <w:tc>
          <w:tcPr>
            <w:tcW w:w="1167" w:type="pct"/>
          </w:tcPr>
          <w:p w14:paraId="0BA5E89E" w14:textId="77777777" w:rsidR="002912F9" w:rsidRPr="00234B01" w:rsidRDefault="002912F9" w:rsidP="002A16FF">
            <w:pPr>
              <w:pStyle w:val="TableText"/>
              <w:ind w:right="144"/>
              <w:rPr>
                <w:color w:val="000000"/>
              </w:rPr>
            </w:pPr>
            <w:r w:rsidRPr="00B9458A">
              <w:t>9</w:t>
            </w:r>
          </w:p>
        </w:tc>
        <w:tc>
          <w:tcPr>
            <w:tcW w:w="1609" w:type="pct"/>
          </w:tcPr>
          <w:p w14:paraId="76D9AE91" w14:textId="77777777" w:rsidR="002912F9" w:rsidRPr="00234B01" w:rsidRDefault="002912F9" w:rsidP="002A16FF">
            <w:pPr>
              <w:pStyle w:val="TableText"/>
              <w:ind w:right="288"/>
              <w:rPr>
                <w:color w:val="000000"/>
              </w:rPr>
            </w:pPr>
            <w:r w:rsidRPr="00B9458A">
              <w:t>0.17</w:t>
            </w:r>
          </w:p>
        </w:tc>
      </w:tr>
      <w:tr w:rsidR="002912F9" w:rsidRPr="00234B01" w14:paraId="50A21461" w14:textId="77777777" w:rsidTr="00E87902">
        <w:tc>
          <w:tcPr>
            <w:tcW w:w="1340" w:type="pct"/>
          </w:tcPr>
          <w:p w14:paraId="746EF496" w14:textId="77777777" w:rsidR="002912F9" w:rsidRPr="00234B01" w:rsidRDefault="002912F9" w:rsidP="002A16FF">
            <w:pPr>
              <w:pStyle w:val="TableText"/>
              <w:rPr>
                <w:color w:val="000000"/>
              </w:rPr>
            </w:pPr>
            <w:r w:rsidRPr="00B9458A">
              <w:t>271</w:t>
            </w:r>
          </w:p>
        </w:tc>
        <w:tc>
          <w:tcPr>
            <w:tcW w:w="884" w:type="pct"/>
          </w:tcPr>
          <w:p w14:paraId="5FAA1720" w14:textId="77777777" w:rsidR="002912F9" w:rsidRPr="00234B01" w:rsidRDefault="002912F9" w:rsidP="002A16FF">
            <w:pPr>
              <w:pStyle w:val="TableText"/>
              <w:ind w:right="288"/>
              <w:rPr>
                <w:color w:val="000000"/>
              </w:rPr>
            </w:pPr>
            <w:r w:rsidRPr="00B9458A">
              <w:t>1</w:t>
            </w:r>
          </w:p>
        </w:tc>
        <w:tc>
          <w:tcPr>
            <w:tcW w:w="1167" w:type="pct"/>
          </w:tcPr>
          <w:p w14:paraId="1B46118D" w14:textId="77777777" w:rsidR="002912F9" w:rsidRPr="00234B01" w:rsidRDefault="002912F9" w:rsidP="002A16FF">
            <w:pPr>
              <w:pStyle w:val="TableText"/>
              <w:ind w:right="144"/>
              <w:rPr>
                <w:color w:val="000000"/>
              </w:rPr>
            </w:pPr>
            <w:r w:rsidRPr="00B9458A">
              <w:t>4</w:t>
            </w:r>
          </w:p>
        </w:tc>
        <w:tc>
          <w:tcPr>
            <w:tcW w:w="1609" w:type="pct"/>
          </w:tcPr>
          <w:p w14:paraId="6A1C096A" w14:textId="77777777" w:rsidR="002912F9" w:rsidRPr="00234B01" w:rsidRDefault="002912F9" w:rsidP="002A16FF">
            <w:pPr>
              <w:pStyle w:val="TableText"/>
              <w:ind w:right="288"/>
              <w:rPr>
                <w:color w:val="000000"/>
              </w:rPr>
            </w:pPr>
            <w:r w:rsidRPr="00B9458A">
              <w:t>0.08</w:t>
            </w:r>
          </w:p>
        </w:tc>
      </w:tr>
      <w:tr w:rsidR="002912F9" w:rsidRPr="00234B01" w14:paraId="438F5C87" w14:textId="77777777" w:rsidTr="00E87902">
        <w:tc>
          <w:tcPr>
            <w:tcW w:w="1340" w:type="pct"/>
          </w:tcPr>
          <w:p w14:paraId="74F4A427" w14:textId="77777777" w:rsidR="002912F9" w:rsidRPr="00234B01" w:rsidRDefault="002912F9" w:rsidP="002A16FF">
            <w:pPr>
              <w:pStyle w:val="TableText"/>
              <w:rPr>
                <w:color w:val="000000"/>
              </w:rPr>
            </w:pPr>
            <w:r w:rsidRPr="00B9458A">
              <w:t>273</w:t>
            </w:r>
          </w:p>
        </w:tc>
        <w:tc>
          <w:tcPr>
            <w:tcW w:w="884" w:type="pct"/>
          </w:tcPr>
          <w:p w14:paraId="684A60FB" w14:textId="77777777" w:rsidR="002912F9" w:rsidRPr="00234B01" w:rsidRDefault="002912F9" w:rsidP="002A16FF">
            <w:pPr>
              <w:pStyle w:val="TableText"/>
              <w:ind w:right="288"/>
              <w:rPr>
                <w:color w:val="000000"/>
              </w:rPr>
            </w:pPr>
            <w:r w:rsidRPr="00B9458A">
              <w:t>1</w:t>
            </w:r>
          </w:p>
        </w:tc>
        <w:tc>
          <w:tcPr>
            <w:tcW w:w="1167" w:type="pct"/>
          </w:tcPr>
          <w:p w14:paraId="08775DEB" w14:textId="77777777" w:rsidR="002912F9" w:rsidRPr="00234B01" w:rsidRDefault="002912F9" w:rsidP="002A16FF">
            <w:pPr>
              <w:pStyle w:val="TableText"/>
              <w:ind w:right="144"/>
              <w:rPr>
                <w:color w:val="000000"/>
              </w:rPr>
            </w:pPr>
            <w:r w:rsidRPr="00B9458A">
              <w:t>9</w:t>
            </w:r>
          </w:p>
        </w:tc>
        <w:tc>
          <w:tcPr>
            <w:tcW w:w="1609" w:type="pct"/>
          </w:tcPr>
          <w:p w14:paraId="665AC6F4" w14:textId="77777777" w:rsidR="002912F9" w:rsidRPr="00234B01" w:rsidRDefault="002912F9" w:rsidP="002A16FF">
            <w:pPr>
              <w:pStyle w:val="TableText"/>
              <w:ind w:right="288"/>
              <w:rPr>
                <w:color w:val="000000"/>
              </w:rPr>
            </w:pPr>
            <w:r w:rsidRPr="00B9458A">
              <w:t>0.17</w:t>
            </w:r>
          </w:p>
        </w:tc>
      </w:tr>
      <w:tr w:rsidR="002912F9" w:rsidRPr="00234B01" w14:paraId="407DB9B7" w14:textId="77777777" w:rsidTr="00E87902">
        <w:tc>
          <w:tcPr>
            <w:tcW w:w="1340" w:type="pct"/>
          </w:tcPr>
          <w:p w14:paraId="6DDD715F" w14:textId="77777777" w:rsidR="002912F9" w:rsidRPr="00234B01" w:rsidRDefault="002912F9" w:rsidP="002A16FF">
            <w:pPr>
              <w:pStyle w:val="TableText"/>
              <w:rPr>
                <w:color w:val="000000"/>
              </w:rPr>
            </w:pPr>
            <w:r w:rsidRPr="00B9458A">
              <w:t>275</w:t>
            </w:r>
          </w:p>
        </w:tc>
        <w:tc>
          <w:tcPr>
            <w:tcW w:w="884" w:type="pct"/>
          </w:tcPr>
          <w:p w14:paraId="63532A8B" w14:textId="77777777" w:rsidR="002912F9" w:rsidRPr="00234B01" w:rsidRDefault="002912F9" w:rsidP="002A16FF">
            <w:pPr>
              <w:pStyle w:val="TableText"/>
              <w:ind w:right="288"/>
              <w:rPr>
                <w:color w:val="000000"/>
              </w:rPr>
            </w:pPr>
            <w:r w:rsidRPr="00B9458A">
              <w:t>1</w:t>
            </w:r>
          </w:p>
        </w:tc>
        <w:tc>
          <w:tcPr>
            <w:tcW w:w="1167" w:type="pct"/>
          </w:tcPr>
          <w:p w14:paraId="0893F908" w14:textId="77777777" w:rsidR="002912F9" w:rsidRPr="00234B01" w:rsidRDefault="002912F9" w:rsidP="002A16FF">
            <w:pPr>
              <w:pStyle w:val="TableText"/>
              <w:ind w:right="144"/>
              <w:rPr>
                <w:color w:val="000000"/>
              </w:rPr>
            </w:pPr>
            <w:r w:rsidRPr="00B9458A">
              <w:t>5</w:t>
            </w:r>
          </w:p>
        </w:tc>
        <w:tc>
          <w:tcPr>
            <w:tcW w:w="1609" w:type="pct"/>
          </w:tcPr>
          <w:p w14:paraId="2FC555EA" w14:textId="77777777" w:rsidR="002912F9" w:rsidRPr="00234B01" w:rsidRDefault="002912F9" w:rsidP="002A16FF">
            <w:pPr>
              <w:pStyle w:val="TableText"/>
              <w:ind w:right="288"/>
              <w:rPr>
                <w:color w:val="000000"/>
              </w:rPr>
            </w:pPr>
            <w:r w:rsidRPr="00B9458A">
              <w:t>0.10</w:t>
            </w:r>
          </w:p>
        </w:tc>
      </w:tr>
      <w:tr w:rsidR="002912F9" w:rsidRPr="00234B01" w14:paraId="295D895C" w14:textId="77777777" w:rsidTr="00E87902">
        <w:tc>
          <w:tcPr>
            <w:tcW w:w="1340" w:type="pct"/>
          </w:tcPr>
          <w:p w14:paraId="324A74CD" w14:textId="77777777" w:rsidR="002912F9" w:rsidRPr="00234B01" w:rsidRDefault="002912F9" w:rsidP="002A16FF">
            <w:pPr>
              <w:pStyle w:val="TableText"/>
              <w:rPr>
                <w:color w:val="000000"/>
              </w:rPr>
            </w:pPr>
            <w:r w:rsidRPr="00B9458A">
              <w:t>276</w:t>
            </w:r>
          </w:p>
        </w:tc>
        <w:tc>
          <w:tcPr>
            <w:tcW w:w="884" w:type="pct"/>
          </w:tcPr>
          <w:p w14:paraId="6D6FB5B6" w14:textId="77777777" w:rsidR="002912F9" w:rsidRPr="00234B01" w:rsidRDefault="002912F9" w:rsidP="002A16FF">
            <w:pPr>
              <w:pStyle w:val="TableText"/>
              <w:ind w:right="288"/>
              <w:rPr>
                <w:color w:val="000000"/>
              </w:rPr>
            </w:pPr>
            <w:r w:rsidRPr="00B9458A">
              <w:t>1</w:t>
            </w:r>
          </w:p>
        </w:tc>
        <w:tc>
          <w:tcPr>
            <w:tcW w:w="1167" w:type="pct"/>
          </w:tcPr>
          <w:p w14:paraId="719AEDC4" w14:textId="77777777" w:rsidR="002912F9" w:rsidRPr="00234B01" w:rsidRDefault="002912F9" w:rsidP="002A16FF">
            <w:pPr>
              <w:pStyle w:val="TableText"/>
              <w:ind w:right="144"/>
              <w:rPr>
                <w:color w:val="000000"/>
              </w:rPr>
            </w:pPr>
            <w:r w:rsidRPr="00B9458A">
              <w:t>10</w:t>
            </w:r>
          </w:p>
        </w:tc>
        <w:tc>
          <w:tcPr>
            <w:tcW w:w="1609" w:type="pct"/>
          </w:tcPr>
          <w:p w14:paraId="5FA072B6" w14:textId="77777777" w:rsidR="002912F9" w:rsidRPr="00234B01" w:rsidRDefault="002912F9" w:rsidP="002A16FF">
            <w:pPr>
              <w:pStyle w:val="TableText"/>
              <w:ind w:right="288"/>
              <w:rPr>
                <w:color w:val="000000"/>
              </w:rPr>
            </w:pPr>
            <w:r w:rsidRPr="00B9458A">
              <w:t>0.19</w:t>
            </w:r>
          </w:p>
        </w:tc>
      </w:tr>
      <w:tr w:rsidR="002912F9" w:rsidRPr="00234B01" w14:paraId="10988193" w14:textId="77777777" w:rsidTr="00E87902">
        <w:tc>
          <w:tcPr>
            <w:tcW w:w="1340" w:type="pct"/>
          </w:tcPr>
          <w:p w14:paraId="046B4EB7" w14:textId="77777777" w:rsidR="002912F9" w:rsidRPr="00234B01" w:rsidRDefault="002912F9" w:rsidP="002A16FF">
            <w:pPr>
              <w:pStyle w:val="TableText"/>
              <w:rPr>
                <w:color w:val="000000"/>
              </w:rPr>
            </w:pPr>
            <w:r w:rsidRPr="00B9458A">
              <w:t>277</w:t>
            </w:r>
          </w:p>
        </w:tc>
        <w:tc>
          <w:tcPr>
            <w:tcW w:w="884" w:type="pct"/>
          </w:tcPr>
          <w:p w14:paraId="23B7701D" w14:textId="77777777" w:rsidR="002912F9" w:rsidRPr="00234B01" w:rsidRDefault="002912F9" w:rsidP="002A16FF">
            <w:pPr>
              <w:pStyle w:val="TableText"/>
              <w:ind w:right="288"/>
              <w:rPr>
                <w:color w:val="000000"/>
              </w:rPr>
            </w:pPr>
            <w:r w:rsidRPr="00B9458A">
              <w:t>1</w:t>
            </w:r>
          </w:p>
        </w:tc>
        <w:tc>
          <w:tcPr>
            <w:tcW w:w="1167" w:type="pct"/>
          </w:tcPr>
          <w:p w14:paraId="4F54D3C3" w14:textId="77777777" w:rsidR="002912F9" w:rsidRPr="00234B01" w:rsidRDefault="002912F9" w:rsidP="002A16FF">
            <w:pPr>
              <w:pStyle w:val="TableText"/>
              <w:ind w:right="144"/>
              <w:rPr>
                <w:color w:val="000000"/>
              </w:rPr>
            </w:pPr>
            <w:r w:rsidRPr="00B9458A">
              <w:t>5</w:t>
            </w:r>
          </w:p>
        </w:tc>
        <w:tc>
          <w:tcPr>
            <w:tcW w:w="1609" w:type="pct"/>
          </w:tcPr>
          <w:p w14:paraId="044CC7C5" w14:textId="77777777" w:rsidR="002912F9" w:rsidRPr="00234B01" w:rsidRDefault="002912F9" w:rsidP="002A16FF">
            <w:pPr>
              <w:pStyle w:val="TableText"/>
              <w:ind w:right="288"/>
              <w:rPr>
                <w:color w:val="000000"/>
              </w:rPr>
            </w:pPr>
            <w:r w:rsidRPr="00B9458A">
              <w:t>0.10</w:t>
            </w:r>
          </w:p>
        </w:tc>
      </w:tr>
      <w:tr w:rsidR="002912F9" w:rsidRPr="00234B01" w14:paraId="70D48725" w14:textId="77777777" w:rsidTr="00E87902">
        <w:tc>
          <w:tcPr>
            <w:tcW w:w="1340" w:type="pct"/>
          </w:tcPr>
          <w:p w14:paraId="45AF8FF0" w14:textId="77777777" w:rsidR="002912F9" w:rsidRPr="00234B01" w:rsidRDefault="002912F9" w:rsidP="002A16FF">
            <w:pPr>
              <w:pStyle w:val="TableText"/>
              <w:rPr>
                <w:color w:val="000000"/>
              </w:rPr>
            </w:pPr>
            <w:r w:rsidRPr="00B9458A">
              <w:t>278</w:t>
            </w:r>
          </w:p>
        </w:tc>
        <w:tc>
          <w:tcPr>
            <w:tcW w:w="884" w:type="pct"/>
          </w:tcPr>
          <w:p w14:paraId="7B31B21E" w14:textId="77777777" w:rsidR="002912F9" w:rsidRPr="00234B01" w:rsidRDefault="002912F9" w:rsidP="002A16FF">
            <w:pPr>
              <w:pStyle w:val="TableText"/>
              <w:ind w:right="288"/>
              <w:rPr>
                <w:color w:val="000000"/>
              </w:rPr>
            </w:pPr>
            <w:r w:rsidRPr="00B9458A">
              <w:t>1</w:t>
            </w:r>
          </w:p>
        </w:tc>
        <w:tc>
          <w:tcPr>
            <w:tcW w:w="1167" w:type="pct"/>
          </w:tcPr>
          <w:p w14:paraId="3C8B1120" w14:textId="77777777" w:rsidR="002912F9" w:rsidRPr="00234B01" w:rsidRDefault="002912F9" w:rsidP="002A16FF">
            <w:pPr>
              <w:pStyle w:val="TableText"/>
              <w:ind w:right="144"/>
              <w:rPr>
                <w:color w:val="000000"/>
              </w:rPr>
            </w:pPr>
            <w:r w:rsidRPr="00B9458A">
              <w:t>4</w:t>
            </w:r>
          </w:p>
        </w:tc>
        <w:tc>
          <w:tcPr>
            <w:tcW w:w="1609" w:type="pct"/>
          </w:tcPr>
          <w:p w14:paraId="3E1CC594" w14:textId="77777777" w:rsidR="002912F9" w:rsidRPr="00234B01" w:rsidRDefault="002912F9" w:rsidP="002A16FF">
            <w:pPr>
              <w:pStyle w:val="TableText"/>
              <w:ind w:right="288"/>
              <w:rPr>
                <w:color w:val="000000"/>
              </w:rPr>
            </w:pPr>
            <w:r w:rsidRPr="00B9458A">
              <w:t>0.08</w:t>
            </w:r>
          </w:p>
        </w:tc>
      </w:tr>
      <w:tr w:rsidR="002912F9" w:rsidRPr="00234B01" w14:paraId="24D27B81" w14:textId="77777777" w:rsidTr="00E87902">
        <w:tc>
          <w:tcPr>
            <w:tcW w:w="1340" w:type="pct"/>
          </w:tcPr>
          <w:p w14:paraId="2451821E" w14:textId="77777777" w:rsidR="002912F9" w:rsidRPr="00234B01" w:rsidRDefault="002912F9" w:rsidP="002A16FF">
            <w:pPr>
              <w:pStyle w:val="TableText"/>
              <w:rPr>
                <w:color w:val="000000"/>
              </w:rPr>
            </w:pPr>
            <w:r w:rsidRPr="00B9458A">
              <w:t>281</w:t>
            </w:r>
          </w:p>
        </w:tc>
        <w:tc>
          <w:tcPr>
            <w:tcW w:w="884" w:type="pct"/>
          </w:tcPr>
          <w:p w14:paraId="65F96D1F" w14:textId="77777777" w:rsidR="002912F9" w:rsidRPr="00234B01" w:rsidRDefault="002912F9" w:rsidP="002A16FF">
            <w:pPr>
              <w:pStyle w:val="TableText"/>
              <w:ind w:right="288"/>
              <w:rPr>
                <w:color w:val="000000"/>
              </w:rPr>
            </w:pPr>
            <w:r w:rsidRPr="00B9458A">
              <w:t>1</w:t>
            </w:r>
          </w:p>
        </w:tc>
        <w:tc>
          <w:tcPr>
            <w:tcW w:w="1167" w:type="pct"/>
          </w:tcPr>
          <w:p w14:paraId="2CDC2F41" w14:textId="77777777" w:rsidR="002912F9" w:rsidRPr="00234B01" w:rsidRDefault="002912F9" w:rsidP="002A16FF">
            <w:pPr>
              <w:pStyle w:val="TableText"/>
              <w:ind w:right="144"/>
              <w:rPr>
                <w:color w:val="000000"/>
              </w:rPr>
            </w:pPr>
            <w:r w:rsidRPr="00B9458A">
              <w:t>13</w:t>
            </w:r>
          </w:p>
        </w:tc>
        <w:tc>
          <w:tcPr>
            <w:tcW w:w="1609" w:type="pct"/>
          </w:tcPr>
          <w:p w14:paraId="160DA729" w14:textId="77777777" w:rsidR="002912F9" w:rsidRPr="00234B01" w:rsidRDefault="002912F9" w:rsidP="002A16FF">
            <w:pPr>
              <w:pStyle w:val="TableText"/>
              <w:ind w:right="288"/>
              <w:rPr>
                <w:color w:val="000000"/>
              </w:rPr>
            </w:pPr>
            <w:r w:rsidRPr="00B9458A">
              <w:t>0.25</w:t>
            </w:r>
          </w:p>
        </w:tc>
      </w:tr>
      <w:tr w:rsidR="002912F9" w:rsidRPr="00234B01" w14:paraId="4459E6C7" w14:textId="77777777" w:rsidTr="00E87902">
        <w:tc>
          <w:tcPr>
            <w:tcW w:w="1340" w:type="pct"/>
          </w:tcPr>
          <w:p w14:paraId="39D8D2C3" w14:textId="77777777" w:rsidR="002912F9" w:rsidRPr="00234B01" w:rsidRDefault="002912F9" w:rsidP="002A16FF">
            <w:pPr>
              <w:pStyle w:val="TableText"/>
              <w:rPr>
                <w:color w:val="000000"/>
              </w:rPr>
            </w:pPr>
            <w:r w:rsidRPr="00B9458A">
              <w:t>282</w:t>
            </w:r>
          </w:p>
        </w:tc>
        <w:tc>
          <w:tcPr>
            <w:tcW w:w="884" w:type="pct"/>
          </w:tcPr>
          <w:p w14:paraId="4E1A66F2" w14:textId="77777777" w:rsidR="002912F9" w:rsidRPr="00234B01" w:rsidRDefault="002912F9" w:rsidP="002A16FF">
            <w:pPr>
              <w:pStyle w:val="TableText"/>
              <w:ind w:right="288"/>
              <w:rPr>
                <w:color w:val="000000"/>
              </w:rPr>
            </w:pPr>
            <w:r w:rsidRPr="00B9458A">
              <w:t>1</w:t>
            </w:r>
          </w:p>
        </w:tc>
        <w:tc>
          <w:tcPr>
            <w:tcW w:w="1167" w:type="pct"/>
          </w:tcPr>
          <w:p w14:paraId="65EC1F2A" w14:textId="77777777" w:rsidR="002912F9" w:rsidRPr="00234B01" w:rsidRDefault="002912F9" w:rsidP="002A16FF">
            <w:pPr>
              <w:pStyle w:val="TableText"/>
              <w:ind w:right="144"/>
              <w:rPr>
                <w:color w:val="000000"/>
              </w:rPr>
            </w:pPr>
            <w:r w:rsidRPr="00B9458A">
              <w:t>10</w:t>
            </w:r>
          </w:p>
        </w:tc>
        <w:tc>
          <w:tcPr>
            <w:tcW w:w="1609" w:type="pct"/>
          </w:tcPr>
          <w:p w14:paraId="2E747283" w14:textId="77777777" w:rsidR="002912F9" w:rsidRPr="00234B01" w:rsidRDefault="002912F9" w:rsidP="002A16FF">
            <w:pPr>
              <w:pStyle w:val="TableText"/>
              <w:ind w:right="288"/>
              <w:rPr>
                <w:color w:val="000000"/>
              </w:rPr>
            </w:pPr>
            <w:r w:rsidRPr="00B9458A">
              <w:t>0.19</w:t>
            </w:r>
          </w:p>
        </w:tc>
      </w:tr>
      <w:tr w:rsidR="002912F9" w:rsidRPr="00234B01" w14:paraId="1F0C97E6" w14:textId="77777777" w:rsidTr="00E87902">
        <w:tc>
          <w:tcPr>
            <w:tcW w:w="1340" w:type="pct"/>
          </w:tcPr>
          <w:p w14:paraId="47F73C4E" w14:textId="77777777" w:rsidR="002912F9" w:rsidRPr="00234B01" w:rsidRDefault="002912F9" w:rsidP="002A16FF">
            <w:pPr>
              <w:pStyle w:val="TableText"/>
              <w:rPr>
                <w:color w:val="000000"/>
              </w:rPr>
            </w:pPr>
            <w:r w:rsidRPr="00B9458A">
              <w:t>283</w:t>
            </w:r>
          </w:p>
        </w:tc>
        <w:tc>
          <w:tcPr>
            <w:tcW w:w="884" w:type="pct"/>
          </w:tcPr>
          <w:p w14:paraId="72D15845" w14:textId="77777777" w:rsidR="002912F9" w:rsidRPr="00234B01" w:rsidRDefault="002912F9" w:rsidP="002A16FF">
            <w:pPr>
              <w:pStyle w:val="TableText"/>
              <w:ind w:right="288"/>
              <w:rPr>
                <w:color w:val="000000"/>
              </w:rPr>
            </w:pPr>
            <w:r w:rsidRPr="00B9458A">
              <w:t>1</w:t>
            </w:r>
          </w:p>
        </w:tc>
        <w:tc>
          <w:tcPr>
            <w:tcW w:w="1167" w:type="pct"/>
          </w:tcPr>
          <w:p w14:paraId="64344A66" w14:textId="77777777" w:rsidR="002912F9" w:rsidRPr="00234B01" w:rsidRDefault="002912F9" w:rsidP="002A16FF">
            <w:pPr>
              <w:pStyle w:val="TableText"/>
              <w:ind w:right="144"/>
              <w:rPr>
                <w:color w:val="000000"/>
              </w:rPr>
            </w:pPr>
            <w:r w:rsidRPr="00B9458A">
              <w:t>5</w:t>
            </w:r>
          </w:p>
        </w:tc>
        <w:tc>
          <w:tcPr>
            <w:tcW w:w="1609" w:type="pct"/>
          </w:tcPr>
          <w:p w14:paraId="4517044B" w14:textId="77777777" w:rsidR="002912F9" w:rsidRPr="00234B01" w:rsidRDefault="002912F9" w:rsidP="002A16FF">
            <w:pPr>
              <w:pStyle w:val="TableText"/>
              <w:ind w:right="288"/>
              <w:rPr>
                <w:color w:val="000000"/>
              </w:rPr>
            </w:pPr>
            <w:r w:rsidRPr="00B9458A">
              <w:t>0.10</w:t>
            </w:r>
          </w:p>
        </w:tc>
      </w:tr>
      <w:tr w:rsidR="002912F9" w:rsidRPr="00234B01" w14:paraId="4D5F915F" w14:textId="77777777" w:rsidTr="00E87902">
        <w:tc>
          <w:tcPr>
            <w:tcW w:w="1340" w:type="pct"/>
          </w:tcPr>
          <w:p w14:paraId="412C268D" w14:textId="77777777" w:rsidR="002912F9" w:rsidRPr="00234B01" w:rsidRDefault="002912F9" w:rsidP="002A16FF">
            <w:pPr>
              <w:pStyle w:val="TableText"/>
              <w:rPr>
                <w:color w:val="000000"/>
              </w:rPr>
            </w:pPr>
            <w:r w:rsidRPr="00B9458A">
              <w:t>284</w:t>
            </w:r>
          </w:p>
        </w:tc>
        <w:tc>
          <w:tcPr>
            <w:tcW w:w="884" w:type="pct"/>
          </w:tcPr>
          <w:p w14:paraId="55CFBA73" w14:textId="77777777" w:rsidR="002912F9" w:rsidRPr="00234B01" w:rsidRDefault="002912F9" w:rsidP="002A16FF">
            <w:pPr>
              <w:pStyle w:val="TableText"/>
              <w:ind w:right="288"/>
              <w:rPr>
                <w:color w:val="000000"/>
              </w:rPr>
            </w:pPr>
            <w:r w:rsidRPr="00B9458A">
              <w:t>1</w:t>
            </w:r>
          </w:p>
        </w:tc>
        <w:tc>
          <w:tcPr>
            <w:tcW w:w="1167" w:type="pct"/>
          </w:tcPr>
          <w:p w14:paraId="1D30B5B5" w14:textId="77777777" w:rsidR="002912F9" w:rsidRPr="00234B01" w:rsidRDefault="002912F9" w:rsidP="002A16FF">
            <w:pPr>
              <w:pStyle w:val="TableText"/>
              <w:ind w:right="144"/>
              <w:rPr>
                <w:color w:val="000000"/>
              </w:rPr>
            </w:pPr>
            <w:r w:rsidRPr="00B9458A">
              <w:t>4</w:t>
            </w:r>
          </w:p>
        </w:tc>
        <w:tc>
          <w:tcPr>
            <w:tcW w:w="1609" w:type="pct"/>
          </w:tcPr>
          <w:p w14:paraId="70B791C1" w14:textId="77777777" w:rsidR="002912F9" w:rsidRPr="00234B01" w:rsidRDefault="002912F9" w:rsidP="002A16FF">
            <w:pPr>
              <w:pStyle w:val="TableText"/>
              <w:ind w:right="288"/>
              <w:rPr>
                <w:color w:val="000000"/>
              </w:rPr>
            </w:pPr>
            <w:r w:rsidRPr="00B9458A">
              <w:t>0.08</w:t>
            </w:r>
          </w:p>
        </w:tc>
      </w:tr>
      <w:tr w:rsidR="002912F9" w:rsidRPr="00234B01" w14:paraId="05CE6427" w14:textId="77777777" w:rsidTr="00E87902">
        <w:tc>
          <w:tcPr>
            <w:tcW w:w="1340" w:type="pct"/>
          </w:tcPr>
          <w:p w14:paraId="6658D7E1" w14:textId="77777777" w:rsidR="002912F9" w:rsidRPr="00234B01" w:rsidRDefault="002912F9" w:rsidP="002A16FF">
            <w:pPr>
              <w:pStyle w:val="TableText"/>
              <w:rPr>
                <w:color w:val="000000"/>
              </w:rPr>
            </w:pPr>
            <w:r w:rsidRPr="00B9458A">
              <w:t>286</w:t>
            </w:r>
          </w:p>
        </w:tc>
        <w:tc>
          <w:tcPr>
            <w:tcW w:w="884" w:type="pct"/>
          </w:tcPr>
          <w:p w14:paraId="795EC1EE" w14:textId="77777777" w:rsidR="002912F9" w:rsidRPr="00234B01" w:rsidRDefault="002912F9" w:rsidP="002A16FF">
            <w:pPr>
              <w:pStyle w:val="TableText"/>
              <w:ind w:right="288"/>
              <w:rPr>
                <w:color w:val="000000"/>
              </w:rPr>
            </w:pPr>
            <w:r w:rsidRPr="00B9458A">
              <w:t>1</w:t>
            </w:r>
          </w:p>
        </w:tc>
        <w:tc>
          <w:tcPr>
            <w:tcW w:w="1167" w:type="pct"/>
          </w:tcPr>
          <w:p w14:paraId="4342B694" w14:textId="77777777" w:rsidR="002912F9" w:rsidRPr="00234B01" w:rsidRDefault="002912F9" w:rsidP="002A16FF">
            <w:pPr>
              <w:pStyle w:val="TableText"/>
              <w:ind w:right="144"/>
              <w:rPr>
                <w:color w:val="000000"/>
              </w:rPr>
            </w:pPr>
            <w:r w:rsidRPr="00B9458A">
              <w:t>3</w:t>
            </w:r>
          </w:p>
        </w:tc>
        <w:tc>
          <w:tcPr>
            <w:tcW w:w="1609" w:type="pct"/>
          </w:tcPr>
          <w:p w14:paraId="716333FD" w14:textId="77777777" w:rsidR="002912F9" w:rsidRPr="00234B01" w:rsidRDefault="002912F9" w:rsidP="002A16FF">
            <w:pPr>
              <w:pStyle w:val="TableText"/>
              <w:ind w:right="288"/>
              <w:rPr>
                <w:color w:val="000000"/>
              </w:rPr>
            </w:pPr>
            <w:r w:rsidRPr="00B9458A">
              <w:t>0.06</w:t>
            </w:r>
          </w:p>
        </w:tc>
      </w:tr>
      <w:tr w:rsidR="002912F9" w:rsidRPr="00234B01" w14:paraId="376870C7" w14:textId="77777777" w:rsidTr="00E87902">
        <w:tc>
          <w:tcPr>
            <w:tcW w:w="1340" w:type="pct"/>
          </w:tcPr>
          <w:p w14:paraId="59E4EDBB" w14:textId="77777777" w:rsidR="002912F9" w:rsidRPr="00234B01" w:rsidRDefault="002912F9" w:rsidP="002A16FF">
            <w:pPr>
              <w:pStyle w:val="TableText"/>
              <w:rPr>
                <w:color w:val="000000"/>
              </w:rPr>
            </w:pPr>
            <w:r w:rsidRPr="00B9458A">
              <w:t>287</w:t>
            </w:r>
          </w:p>
        </w:tc>
        <w:tc>
          <w:tcPr>
            <w:tcW w:w="884" w:type="pct"/>
          </w:tcPr>
          <w:p w14:paraId="3E80F64D" w14:textId="77777777" w:rsidR="002912F9" w:rsidRPr="00234B01" w:rsidRDefault="002912F9" w:rsidP="002A16FF">
            <w:pPr>
              <w:pStyle w:val="TableText"/>
              <w:ind w:right="288"/>
              <w:rPr>
                <w:color w:val="000000"/>
              </w:rPr>
            </w:pPr>
            <w:r w:rsidRPr="00B9458A">
              <w:t>1</w:t>
            </w:r>
          </w:p>
        </w:tc>
        <w:tc>
          <w:tcPr>
            <w:tcW w:w="1167" w:type="pct"/>
          </w:tcPr>
          <w:p w14:paraId="7475B9DE" w14:textId="77777777" w:rsidR="002912F9" w:rsidRPr="00234B01" w:rsidRDefault="002912F9" w:rsidP="002A16FF">
            <w:pPr>
              <w:pStyle w:val="TableText"/>
              <w:ind w:right="144"/>
              <w:rPr>
                <w:color w:val="000000"/>
              </w:rPr>
            </w:pPr>
            <w:r w:rsidRPr="00B9458A">
              <w:t>7</w:t>
            </w:r>
          </w:p>
        </w:tc>
        <w:tc>
          <w:tcPr>
            <w:tcW w:w="1609" w:type="pct"/>
          </w:tcPr>
          <w:p w14:paraId="636867F1" w14:textId="77777777" w:rsidR="002912F9" w:rsidRPr="00234B01" w:rsidRDefault="002912F9" w:rsidP="002A16FF">
            <w:pPr>
              <w:pStyle w:val="TableText"/>
              <w:ind w:right="288"/>
              <w:rPr>
                <w:color w:val="000000"/>
              </w:rPr>
            </w:pPr>
            <w:r w:rsidRPr="00B9458A">
              <w:t>0.14</w:t>
            </w:r>
          </w:p>
        </w:tc>
      </w:tr>
      <w:tr w:rsidR="002912F9" w:rsidRPr="00234B01" w14:paraId="61EAA99E" w14:textId="77777777" w:rsidTr="00E87902">
        <w:tc>
          <w:tcPr>
            <w:tcW w:w="1340" w:type="pct"/>
          </w:tcPr>
          <w:p w14:paraId="3CBB4F2C" w14:textId="77777777" w:rsidR="002912F9" w:rsidRPr="00234B01" w:rsidRDefault="002912F9" w:rsidP="002A16FF">
            <w:pPr>
              <w:pStyle w:val="TableText"/>
              <w:rPr>
                <w:color w:val="000000"/>
              </w:rPr>
            </w:pPr>
            <w:r w:rsidRPr="00B9458A">
              <w:t>288</w:t>
            </w:r>
          </w:p>
        </w:tc>
        <w:tc>
          <w:tcPr>
            <w:tcW w:w="884" w:type="pct"/>
          </w:tcPr>
          <w:p w14:paraId="78D90C65" w14:textId="77777777" w:rsidR="002912F9" w:rsidRPr="00234B01" w:rsidRDefault="002912F9" w:rsidP="002A16FF">
            <w:pPr>
              <w:pStyle w:val="TableText"/>
              <w:ind w:right="288"/>
              <w:rPr>
                <w:color w:val="000000"/>
              </w:rPr>
            </w:pPr>
            <w:r w:rsidRPr="00B9458A">
              <w:t>1</w:t>
            </w:r>
          </w:p>
        </w:tc>
        <w:tc>
          <w:tcPr>
            <w:tcW w:w="1167" w:type="pct"/>
          </w:tcPr>
          <w:p w14:paraId="39BD6E7C" w14:textId="77777777" w:rsidR="002912F9" w:rsidRPr="00234B01" w:rsidRDefault="002912F9" w:rsidP="002A16FF">
            <w:pPr>
              <w:pStyle w:val="TableText"/>
              <w:ind w:right="144"/>
              <w:rPr>
                <w:color w:val="000000"/>
              </w:rPr>
            </w:pPr>
            <w:r w:rsidRPr="00B9458A">
              <w:t>6</w:t>
            </w:r>
          </w:p>
        </w:tc>
        <w:tc>
          <w:tcPr>
            <w:tcW w:w="1609" w:type="pct"/>
          </w:tcPr>
          <w:p w14:paraId="33446530" w14:textId="77777777" w:rsidR="002912F9" w:rsidRPr="00234B01" w:rsidRDefault="002912F9" w:rsidP="002A16FF">
            <w:pPr>
              <w:pStyle w:val="TableText"/>
              <w:ind w:right="288"/>
              <w:rPr>
                <w:color w:val="000000"/>
              </w:rPr>
            </w:pPr>
            <w:r w:rsidRPr="00B9458A">
              <w:t>0.12</w:t>
            </w:r>
          </w:p>
        </w:tc>
      </w:tr>
      <w:tr w:rsidR="002912F9" w:rsidRPr="00234B01" w14:paraId="7D2DCB66" w14:textId="77777777" w:rsidTr="00E87902">
        <w:tc>
          <w:tcPr>
            <w:tcW w:w="1340" w:type="pct"/>
          </w:tcPr>
          <w:p w14:paraId="027A01AC" w14:textId="77777777" w:rsidR="002912F9" w:rsidRPr="00234B01" w:rsidRDefault="002912F9" w:rsidP="002A16FF">
            <w:pPr>
              <w:pStyle w:val="TableText"/>
              <w:rPr>
                <w:color w:val="000000"/>
              </w:rPr>
            </w:pPr>
            <w:r w:rsidRPr="00B9458A">
              <w:t>289</w:t>
            </w:r>
          </w:p>
        </w:tc>
        <w:tc>
          <w:tcPr>
            <w:tcW w:w="884" w:type="pct"/>
          </w:tcPr>
          <w:p w14:paraId="1D9ECCD9" w14:textId="77777777" w:rsidR="002912F9" w:rsidRPr="00234B01" w:rsidRDefault="002912F9" w:rsidP="002A16FF">
            <w:pPr>
              <w:pStyle w:val="TableText"/>
              <w:ind w:right="288"/>
              <w:rPr>
                <w:color w:val="000000"/>
              </w:rPr>
            </w:pPr>
            <w:r w:rsidRPr="00B9458A">
              <w:t>1</w:t>
            </w:r>
          </w:p>
        </w:tc>
        <w:tc>
          <w:tcPr>
            <w:tcW w:w="1167" w:type="pct"/>
          </w:tcPr>
          <w:p w14:paraId="70255E7F" w14:textId="77777777" w:rsidR="002912F9" w:rsidRPr="00234B01" w:rsidRDefault="002912F9" w:rsidP="002A16FF">
            <w:pPr>
              <w:pStyle w:val="TableText"/>
              <w:ind w:right="144"/>
              <w:rPr>
                <w:color w:val="000000"/>
              </w:rPr>
            </w:pPr>
            <w:r w:rsidRPr="00B9458A">
              <w:t>12</w:t>
            </w:r>
          </w:p>
        </w:tc>
        <w:tc>
          <w:tcPr>
            <w:tcW w:w="1609" w:type="pct"/>
          </w:tcPr>
          <w:p w14:paraId="64A731C9" w14:textId="77777777" w:rsidR="002912F9" w:rsidRPr="00234B01" w:rsidRDefault="002912F9" w:rsidP="002A16FF">
            <w:pPr>
              <w:pStyle w:val="TableText"/>
              <w:ind w:right="288"/>
              <w:rPr>
                <w:color w:val="000000"/>
              </w:rPr>
            </w:pPr>
            <w:r w:rsidRPr="00B9458A">
              <w:t>0.23</w:t>
            </w:r>
          </w:p>
        </w:tc>
      </w:tr>
      <w:tr w:rsidR="002912F9" w:rsidRPr="00234B01" w14:paraId="232108C1" w14:textId="77777777" w:rsidTr="00E87902">
        <w:tc>
          <w:tcPr>
            <w:tcW w:w="1340" w:type="pct"/>
          </w:tcPr>
          <w:p w14:paraId="60E11106" w14:textId="77777777" w:rsidR="002912F9" w:rsidRPr="00234B01" w:rsidRDefault="002912F9" w:rsidP="002A16FF">
            <w:pPr>
              <w:pStyle w:val="TableText"/>
              <w:rPr>
                <w:color w:val="000000"/>
              </w:rPr>
            </w:pPr>
            <w:r w:rsidRPr="00B9458A">
              <w:t>290</w:t>
            </w:r>
          </w:p>
        </w:tc>
        <w:tc>
          <w:tcPr>
            <w:tcW w:w="884" w:type="pct"/>
          </w:tcPr>
          <w:p w14:paraId="3556EE85" w14:textId="77777777" w:rsidR="002912F9" w:rsidRPr="00234B01" w:rsidRDefault="002912F9" w:rsidP="002A16FF">
            <w:pPr>
              <w:pStyle w:val="TableText"/>
              <w:ind w:right="288"/>
              <w:rPr>
                <w:color w:val="000000"/>
              </w:rPr>
            </w:pPr>
            <w:r w:rsidRPr="00B9458A">
              <w:t>1</w:t>
            </w:r>
          </w:p>
        </w:tc>
        <w:tc>
          <w:tcPr>
            <w:tcW w:w="1167" w:type="pct"/>
          </w:tcPr>
          <w:p w14:paraId="630927E6" w14:textId="77777777" w:rsidR="002912F9" w:rsidRPr="00234B01" w:rsidRDefault="002912F9" w:rsidP="002A16FF">
            <w:pPr>
              <w:pStyle w:val="TableText"/>
              <w:ind w:right="144"/>
              <w:rPr>
                <w:color w:val="000000"/>
              </w:rPr>
            </w:pPr>
            <w:r w:rsidRPr="00B9458A">
              <w:t>2</w:t>
            </w:r>
          </w:p>
        </w:tc>
        <w:tc>
          <w:tcPr>
            <w:tcW w:w="1609" w:type="pct"/>
          </w:tcPr>
          <w:p w14:paraId="714C9C9C" w14:textId="77777777" w:rsidR="002912F9" w:rsidRPr="00234B01" w:rsidRDefault="002912F9" w:rsidP="002A16FF">
            <w:pPr>
              <w:pStyle w:val="TableText"/>
              <w:ind w:right="288"/>
              <w:rPr>
                <w:color w:val="000000"/>
              </w:rPr>
            </w:pPr>
            <w:r w:rsidRPr="00B9458A">
              <w:t>0.04</w:t>
            </w:r>
          </w:p>
        </w:tc>
      </w:tr>
      <w:tr w:rsidR="002912F9" w:rsidRPr="00234B01" w14:paraId="368E1747" w14:textId="77777777" w:rsidTr="00E87902">
        <w:tc>
          <w:tcPr>
            <w:tcW w:w="1340" w:type="pct"/>
          </w:tcPr>
          <w:p w14:paraId="1E413503" w14:textId="77777777" w:rsidR="002912F9" w:rsidRPr="00234B01" w:rsidRDefault="002912F9" w:rsidP="002A16FF">
            <w:pPr>
              <w:pStyle w:val="TableText"/>
              <w:rPr>
                <w:color w:val="000000"/>
              </w:rPr>
            </w:pPr>
            <w:r w:rsidRPr="00B9458A">
              <w:t>292</w:t>
            </w:r>
          </w:p>
        </w:tc>
        <w:tc>
          <w:tcPr>
            <w:tcW w:w="884" w:type="pct"/>
          </w:tcPr>
          <w:p w14:paraId="469B7E6B" w14:textId="77777777" w:rsidR="002912F9" w:rsidRPr="00234B01" w:rsidRDefault="002912F9" w:rsidP="002A16FF">
            <w:pPr>
              <w:pStyle w:val="TableText"/>
              <w:ind w:right="288"/>
              <w:rPr>
                <w:color w:val="000000"/>
              </w:rPr>
            </w:pPr>
            <w:r w:rsidRPr="00B9458A">
              <w:t>1</w:t>
            </w:r>
          </w:p>
        </w:tc>
        <w:tc>
          <w:tcPr>
            <w:tcW w:w="1167" w:type="pct"/>
          </w:tcPr>
          <w:p w14:paraId="564DAFE7" w14:textId="77777777" w:rsidR="002912F9" w:rsidRPr="00234B01" w:rsidRDefault="002912F9" w:rsidP="002A16FF">
            <w:pPr>
              <w:pStyle w:val="TableText"/>
              <w:ind w:right="144"/>
              <w:rPr>
                <w:color w:val="000000"/>
              </w:rPr>
            </w:pPr>
            <w:r w:rsidRPr="00B9458A">
              <w:t>7</w:t>
            </w:r>
          </w:p>
        </w:tc>
        <w:tc>
          <w:tcPr>
            <w:tcW w:w="1609" w:type="pct"/>
          </w:tcPr>
          <w:p w14:paraId="7D62135F" w14:textId="77777777" w:rsidR="002912F9" w:rsidRPr="00234B01" w:rsidRDefault="002912F9" w:rsidP="002A16FF">
            <w:pPr>
              <w:pStyle w:val="TableText"/>
              <w:ind w:right="288"/>
              <w:rPr>
                <w:color w:val="000000"/>
              </w:rPr>
            </w:pPr>
            <w:r w:rsidRPr="00B9458A">
              <w:t>0.14</w:t>
            </w:r>
          </w:p>
        </w:tc>
      </w:tr>
      <w:tr w:rsidR="002912F9" w:rsidRPr="00234B01" w14:paraId="12E0DE53" w14:textId="77777777" w:rsidTr="00E87902">
        <w:tc>
          <w:tcPr>
            <w:tcW w:w="1340" w:type="pct"/>
          </w:tcPr>
          <w:p w14:paraId="041FCAB3" w14:textId="77777777" w:rsidR="002912F9" w:rsidRPr="00234B01" w:rsidRDefault="002912F9" w:rsidP="002A16FF">
            <w:pPr>
              <w:pStyle w:val="TableText"/>
              <w:rPr>
                <w:color w:val="000000"/>
              </w:rPr>
            </w:pPr>
            <w:r w:rsidRPr="00B9458A">
              <w:t>294</w:t>
            </w:r>
          </w:p>
        </w:tc>
        <w:tc>
          <w:tcPr>
            <w:tcW w:w="884" w:type="pct"/>
          </w:tcPr>
          <w:p w14:paraId="52AFE894" w14:textId="77777777" w:rsidR="002912F9" w:rsidRPr="00234B01" w:rsidRDefault="002912F9" w:rsidP="002A16FF">
            <w:pPr>
              <w:pStyle w:val="TableText"/>
              <w:ind w:right="288"/>
              <w:rPr>
                <w:color w:val="000000"/>
              </w:rPr>
            </w:pPr>
            <w:r w:rsidRPr="00B9458A">
              <w:t>1</w:t>
            </w:r>
          </w:p>
        </w:tc>
        <w:tc>
          <w:tcPr>
            <w:tcW w:w="1167" w:type="pct"/>
          </w:tcPr>
          <w:p w14:paraId="417A4E68" w14:textId="77777777" w:rsidR="002912F9" w:rsidRPr="00234B01" w:rsidRDefault="002912F9" w:rsidP="002A16FF">
            <w:pPr>
              <w:pStyle w:val="TableText"/>
              <w:ind w:right="144"/>
              <w:rPr>
                <w:color w:val="000000"/>
              </w:rPr>
            </w:pPr>
            <w:r w:rsidRPr="00B9458A">
              <w:t>16</w:t>
            </w:r>
          </w:p>
        </w:tc>
        <w:tc>
          <w:tcPr>
            <w:tcW w:w="1609" w:type="pct"/>
          </w:tcPr>
          <w:p w14:paraId="0C1EC10E" w14:textId="77777777" w:rsidR="002912F9" w:rsidRPr="00234B01" w:rsidRDefault="002912F9" w:rsidP="002A16FF">
            <w:pPr>
              <w:pStyle w:val="TableText"/>
              <w:ind w:right="288"/>
              <w:rPr>
                <w:color w:val="000000"/>
              </w:rPr>
            </w:pPr>
            <w:r w:rsidRPr="00B9458A">
              <w:t>0.31</w:t>
            </w:r>
          </w:p>
        </w:tc>
      </w:tr>
      <w:tr w:rsidR="002912F9" w:rsidRPr="00234B01" w14:paraId="670EBB59" w14:textId="77777777" w:rsidTr="00E87902">
        <w:tc>
          <w:tcPr>
            <w:tcW w:w="1340" w:type="pct"/>
          </w:tcPr>
          <w:p w14:paraId="57BDDE62" w14:textId="77777777" w:rsidR="002912F9" w:rsidRPr="00234B01" w:rsidRDefault="002912F9" w:rsidP="002A16FF">
            <w:pPr>
              <w:pStyle w:val="TableText"/>
              <w:rPr>
                <w:color w:val="000000"/>
              </w:rPr>
            </w:pPr>
            <w:r w:rsidRPr="00B9458A">
              <w:t>296</w:t>
            </w:r>
          </w:p>
        </w:tc>
        <w:tc>
          <w:tcPr>
            <w:tcW w:w="884" w:type="pct"/>
          </w:tcPr>
          <w:p w14:paraId="2A093357" w14:textId="77777777" w:rsidR="002912F9" w:rsidRPr="00234B01" w:rsidRDefault="002912F9" w:rsidP="002A16FF">
            <w:pPr>
              <w:pStyle w:val="TableText"/>
              <w:ind w:right="288"/>
              <w:rPr>
                <w:color w:val="000000"/>
              </w:rPr>
            </w:pPr>
            <w:r w:rsidRPr="00B9458A">
              <w:t>1</w:t>
            </w:r>
          </w:p>
        </w:tc>
        <w:tc>
          <w:tcPr>
            <w:tcW w:w="1167" w:type="pct"/>
          </w:tcPr>
          <w:p w14:paraId="3E034D00" w14:textId="77777777" w:rsidR="002912F9" w:rsidRPr="00234B01" w:rsidRDefault="002912F9" w:rsidP="002A16FF">
            <w:pPr>
              <w:pStyle w:val="TableText"/>
              <w:ind w:right="144"/>
              <w:rPr>
                <w:color w:val="000000"/>
              </w:rPr>
            </w:pPr>
            <w:r w:rsidRPr="00B9458A">
              <w:t>2</w:t>
            </w:r>
          </w:p>
        </w:tc>
        <w:tc>
          <w:tcPr>
            <w:tcW w:w="1609" w:type="pct"/>
          </w:tcPr>
          <w:p w14:paraId="1FADBBEA" w14:textId="77777777" w:rsidR="002912F9" w:rsidRPr="00234B01" w:rsidRDefault="002912F9" w:rsidP="002A16FF">
            <w:pPr>
              <w:pStyle w:val="TableText"/>
              <w:ind w:right="288"/>
              <w:rPr>
                <w:color w:val="000000"/>
              </w:rPr>
            </w:pPr>
            <w:r w:rsidRPr="00B9458A">
              <w:t>0.04</w:t>
            </w:r>
          </w:p>
        </w:tc>
      </w:tr>
      <w:tr w:rsidR="002912F9" w:rsidRPr="00234B01" w14:paraId="3E009FFA" w14:textId="77777777" w:rsidTr="00E87902">
        <w:tc>
          <w:tcPr>
            <w:tcW w:w="1340" w:type="pct"/>
          </w:tcPr>
          <w:p w14:paraId="3B364024" w14:textId="77777777" w:rsidR="002912F9" w:rsidRPr="00234B01" w:rsidRDefault="002912F9" w:rsidP="002A16FF">
            <w:pPr>
              <w:pStyle w:val="TableText"/>
              <w:rPr>
                <w:color w:val="000000"/>
              </w:rPr>
            </w:pPr>
            <w:r w:rsidRPr="00B9458A">
              <w:t>297</w:t>
            </w:r>
          </w:p>
        </w:tc>
        <w:tc>
          <w:tcPr>
            <w:tcW w:w="884" w:type="pct"/>
          </w:tcPr>
          <w:p w14:paraId="2B4773C1" w14:textId="77777777" w:rsidR="002912F9" w:rsidRPr="00234B01" w:rsidRDefault="002912F9" w:rsidP="002A16FF">
            <w:pPr>
              <w:pStyle w:val="TableText"/>
              <w:ind w:right="288"/>
              <w:rPr>
                <w:color w:val="000000"/>
              </w:rPr>
            </w:pPr>
            <w:r w:rsidRPr="00B9458A">
              <w:t>1</w:t>
            </w:r>
          </w:p>
        </w:tc>
        <w:tc>
          <w:tcPr>
            <w:tcW w:w="1167" w:type="pct"/>
          </w:tcPr>
          <w:p w14:paraId="6F30824F" w14:textId="77777777" w:rsidR="002912F9" w:rsidRPr="00234B01" w:rsidRDefault="002912F9" w:rsidP="002A16FF">
            <w:pPr>
              <w:pStyle w:val="TableText"/>
              <w:ind w:right="144"/>
              <w:rPr>
                <w:color w:val="000000"/>
              </w:rPr>
            </w:pPr>
            <w:r w:rsidRPr="00B9458A">
              <w:t>5</w:t>
            </w:r>
          </w:p>
        </w:tc>
        <w:tc>
          <w:tcPr>
            <w:tcW w:w="1609" w:type="pct"/>
          </w:tcPr>
          <w:p w14:paraId="330410AE" w14:textId="77777777" w:rsidR="002912F9" w:rsidRPr="00234B01" w:rsidRDefault="002912F9" w:rsidP="002A16FF">
            <w:pPr>
              <w:pStyle w:val="TableText"/>
              <w:ind w:right="288"/>
              <w:rPr>
                <w:color w:val="000000"/>
              </w:rPr>
            </w:pPr>
            <w:r w:rsidRPr="00B9458A">
              <w:t>0.10</w:t>
            </w:r>
          </w:p>
        </w:tc>
      </w:tr>
      <w:tr w:rsidR="002912F9" w:rsidRPr="00234B01" w14:paraId="5FB91E57" w14:textId="77777777" w:rsidTr="00E87902">
        <w:tc>
          <w:tcPr>
            <w:tcW w:w="1340" w:type="pct"/>
          </w:tcPr>
          <w:p w14:paraId="39061F93" w14:textId="77777777" w:rsidR="002912F9" w:rsidRPr="00234B01" w:rsidRDefault="002912F9" w:rsidP="002A16FF">
            <w:pPr>
              <w:pStyle w:val="TableText"/>
              <w:rPr>
                <w:color w:val="000000"/>
              </w:rPr>
            </w:pPr>
            <w:r w:rsidRPr="00B9458A">
              <w:t>298</w:t>
            </w:r>
          </w:p>
        </w:tc>
        <w:tc>
          <w:tcPr>
            <w:tcW w:w="884" w:type="pct"/>
          </w:tcPr>
          <w:p w14:paraId="3AF61781" w14:textId="77777777" w:rsidR="002912F9" w:rsidRPr="00234B01" w:rsidRDefault="002912F9" w:rsidP="002A16FF">
            <w:pPr>
              <w:pStyle w:val="TableText"/>
              <w:ind w:right="288"/>
              <w:rPr>
                <w:color w:val="000000"/>
              </w:rPr>
            </w:pPr>
            <w:r w:rsidRPr="00B9458A">
              <w:t>1</w:t>
            </w:r>
          </w:p>
        </w:tc>
        <w:tc>
          <w:tcPr>
            <w:tcW w:w="1167" w:type="pct"/>
          </w:tcPr>
          <w:p w14:paraId="0DF0862F" w14:textId="77777777" w:rsidR="002912F9" w:rsidRPr="00234B01" w:rsidRDefault="002912F9" w:rsidP="002A16FF">
            <w:pPr>
              <w:pStyle w:val="TableText"/>
              <w:ind w:right="144"/>
              <w:rPr>
                <w:color w:val="000000"/>
              </w:rPr>
            </w:pPr>
            <w:r w:rsidRPr="00B9458A">
              <w:t>8</w:t>
            </w:r>
          </w:p>
        </w:tc>
        <w:tc>
          <w:tcPr>
            <w:tcW w:w="1609" w:type="pct"/>
          </w:tcPr>
          <w:p w14:paraId="5F587624" w14:textId="77777777" w:rsidR="002912F9" w:rsidRPr="00234B01" w:rsidRDefault="002912F9" w:rsidP="002A16FF">
            <w:pPr>
              <w:pStyle w:val="TableText"/>
              <w:ind w:right="288"/>
              <w:rPr>
                <w:color w:val="000000"/>
              </w:rPr>
            </w:pPr>
            <w:r w:rsidRPr="00B9458A">
              <w:t>0.16</w:t>
            </w:r>
          </w:p>
        </w:tc>
      </w:tr>
      <w:tr w:rsidR="002912F9" w:rsidRPr="00234B01" w14:paraId="1F495CDE" w14:textId="77777777" w:rsidTr="00E87902">
        <w:tc>
          <w:tcPr>
            <w:tcW w:w="1340" w:type="pct"/>
          </w:tcPr>
          <w:p w14:paraId="5BCDD296" w14:textId="77777777" w:rsidR="002912F9" w:rsidRPr="00234B01" w:rsidRDefault="002912F9" w:rsidP="002A16FF">
            <w:pPr>
              <w:pStyle w:val="TableText"/>
              <w:rPr>
                <w:color w:val="000000"/>
              </w:rPr>
            </w:pPr>
            <w:r w:rsidRPr="00B9458A">
              <w:lastRenderedPageBreak/>
              <w:t>299</w:t>
            </w:r>
          </w:p>
        </w:tc>
        <w:tc>
          <w:tcPr>
            <w:tcW w:w="884" w:type="pct"/>
          </w:tcPr>
          <w:p w14:paraId="02149C50" w14:textId="77777777" w:rsidR="002912F9" w:rsidRPr="00234B01" w:rsidRDefault="002912F9" w:rsidP="002A16FF">
            <w:pPr>
              <w:pStyle w:val="TableText"/>
              <w:ind w:right="288"/>
              <w:rPr>
                <w:color w:val="000000"/>
              </w:rPr>
            </w:pPr>
            <w:r w:rsidRPr="00B9458A">
              <w:t>1</w:t>
            </w:r>
          </w:p>
        </w:tc>
        <w:tc>
          <w:tcPr>
            <w:tcW w:w="1167" w:type="pct"/>
          </w:tcPr>
          <w:p w14:paraId="6BBD580A" w14:textId="77777777" w:rsidR="002912F9" w:rsidRPr="00234B01" w:rsidRDefault="002912F9" w:rsidP="002A16FF">
            <w:pPr>
              <w:pStyle w:val="TableText"/>
              <w:ind w:right="144"/>
              <w:rPr>
                <w:color w:val="000000"/>
              </w:rPr>
            </w:pPr>
            <w:r w:rsidRPr="00B9458A">
              <w:t>9</w:t>
            </w:r>
          </w:p>
        </w:tc>
        <w:tc>
          <w:tcPr>
            <w:tcW w:w="1609" w:type="pct"/>
          </w:tcPr>
          <w:p w14:paraId="59E77391" w14:textId="77777777" w:rsidR="002912F9" w:rsidRPr="00234B01" w:rsidRDefault="002912F9" w:rsidP="002A16FF">
            <w:pPr>
              <w:pStyle w:val="TableText"/>
              <w:ind w:right="288"/>
              <w:rPr>
                <w:color w:val="000000"/>
              </w:rPr>
            </w:pPr>
            <w:r w:rsidRPr="00B9458A">
              <w:t>0.17</w:t>
            </w:r>
          </w:p>
        </w:tc>
      </w:tr>
      <w:tr w:rsidR="002912F9" w:rsidRPr="00234B01" w14:paraId="02635287" w14:textId="77777777" w:rsidTr="00E87902">
        <w:tc>
          <w:tcPr>
            <w:tcW w:w="1340" w:type="pct"/>
          </w:tcPr>
          <w:p w14:paraId="5C7C664C" w14:textId="77777777" w:rsidR="002912F9" w:rsidRPr="00234B01" w:rsidRDefault="002912F9" w:rsidP="002A16FF">
            <w:pPr>
              <w:pStyle w:val="TableText"/>
              <w:rPr>
                <w:color w:val="000000"/>
              </w:rPr>
            </w:pPr>
            <w:r w:rsidRPr="00B9458A">
              <w:t>300</w:t>
            </w:r>
          </w:p>
        </w:tc>
        <w:tc>
          <w:tcPr>
            <w:tcW w:w="884" w:type="pct"/>
          </w:tcPr>
          <w:p w14:paraId="2B6D4D8C" w14:textId="77777777" w:rsidR="002912F9" w:rsidRPr="00234B01" w:rsidRDefault="002912F9" w:rsidP="002A16FF">
            <w:pPr>
              <w:pStyle w:val="TableText"/>
              <w:ind w:right="288"/>
              <w:rPr>
                <w:color w:val="000000"/>
              </w:rPr>
            </w:pPr>
            <w:r w:rsidRPr="00B9458A">
              <w:t>1</w:t>
            </w:r>
          </w:p>
        </w:tc>
        <w:tc>
          <w:tcPr>
            <w:tcW w:w="1167" w:type="pct"/>
          </w:tcPr>
          <w:p w14:paraId="1B44C8D5" w14:textId="77777777" w:rsidR="002912F9" w:rsidRPr="00234B01" w:rsidRDefault="002912F9" w:rsidP="002A16FF">
            <w:pPr>
              <w:pStyle w:val="TableText"/>
              <w:ind w:right="144"/>
              <w:rPr>
                <w:color w:val="000000"/>
              </w:rPr>
            </w:pPr>
            <w:r w:rsidRPr="00B9458A">
              <w:t>1</w:t>
            </w:r>
          </w:p>
        </w:tc>
        <w:tc>
          <w:tcPr>
            <w:tcW w:w="1609" w:type="pct"/>
          </w:tcPr>
          <w:p w14:paraId="38D9461B" w14:textId="77777777" w:rsidR="002912F9" w:rsidRPr="00234B01" w:rsidRDefault="002912F9" w:rsidP="002A16FF">
            <w:pPr>
              <w:pStyle w:val="TableText"/>
              <w:ind w:right="288"/>
              <w:rPr>
                <w:color w:val="000000"/>
              </w:rPr>
            </w:pPr>
            <w:r w:rsidRPr="00B9458A">
              <w:t>0.02</w:t>
            </w:r>
          </w:p>
        </w:tc>
      </w:tr>
      <w:tr w:rsidR="002912F9" w:rsidRPr="00234B01" w14:paraId="06055E86" w14:textId="77777777" w:rsidTr="00E87902">
        <w:tc>
          <w:tcPr>
            <w:tcW w:w="1340" w:type="pct"/>
          </w:tcPr>
          <w:p w14:paraId="3761BAEB" w14:textId="77777777" w:rsidR="002912F9" w:rsidRPr="00234B01" w:rsidRDefault="002912F9" w:rsidP="002A16FF">
            <w:pPr>
              <w:pStyle w:val="TableText"/>
              <w:rPr>
                <w:color w:val="000000"/>
              </w:rPr>
            </w:pPr>
            <w:r w:rsidRPr="00B9458A">
              <w:t>301</w:t>
            </w:r>
          </w:p>
        </w:tc>
        <w:tc>
          <w:tcPr>
            <w:tcW w:w="884" w:type="pct"/>
          </w:tcPr>
          <w:p w14:paraId="3B4C93DA" w14:textId="77777777" w:rsidR="002912F9" w:rsidRPr="00234B01" w:rsidRDefault="002912F9" w:rsidP="002A16FF">
            <w:pPr>
              <w:pStyle w:val="TableText"/>
              <w:ind w:right="288"/>
              <w:rPr>
                <w:color w:val="000000"/>
              </w:rPr>
            </w:pPr>
            <w:r w:rsidRPr="00B9458A">
              <w:t>1</w:t>
            </w:r>
          </w:p>
        </w:tc>
        <w:tc>
          <w:tcPr>
            <w:tcW w:w="1167" w:type="pct"/>
          </w:tcPr>
          <w:p w14:paraId="03D0F1CF" w14:textId="77777777" w:rsidR="002912F9" w:rsidRPr="00234B01" w:rsidRDefault="002912F9" w:rsidP="002A16FF">
            <w:pPr>
              <w:pStyle w:val="TableText"/>
              <w:ind w:right="144"/>
              <w:rPr>
                <w:color w:val="000000"/>
              </w:rPr>
            </w:pPr>
            <w:r w:rsidRPr="00B9458A">
              <w:t>2</w:t>
            </w:r>
          </w:p>
        </w:tc>
        <w:tc>
          <w:tcPr>
            <w:tcW w:w="1609" w:type="pct"/>
          </w:tcPr>
          <w:p w14:paraId="01D93CFD" w14:textId="77777777" w:rsidR="002912F9" w:rsidRPr="00234B01" w:rsidRDefault="002912F9" w:rsidP="002A16FF">
            <w:pPr>
              <w:pStyle w:val="TableText"/>
              <w:ind w:right="288"/>
              <w:rPr>
                <w:color w:val="000000"/>
              </w:rPr>
            </w:pPr>
            <w:r w:rsidRPr="00B9458A">
              <w:t>0.04</w:t>
            </w:r>
          </w:p>
        </w:tc>
      </w:tr>
      <w:tr w:rsidR="002912F9" w:rsidRPr="00234B01" w14:paraId="5E04C5A5" w14:textId="77777777" w:rsidTr="00E87902">
        <w:tc>
          <w:tcPr>
            <w:tcW w:w="1340" w:type="pct"/>
          </w:tcPr>
          <w:p w14:paraId="1707FF65" w14:textId="77777777" w:rsidR="002912F9" w:rsidRPr="00234B01" w:rsidRDefault="002912F9" w:rsidP="002A16FF">
            <w:pPr>
              <w:pStyle w:val="TableText"/>
              <w:rPr>
                <w:color w:val="000000"/>
              </w:rPr>
            </w:pPr>
            <w:r w:rsidRPr="00B9458A">
              <w:t>302</w:t>
            </w:r>
          </w:p>
        </w:tc>
        <w:tc>
          <w:tcPr>
            <w:tcW w:w="884" w:type="pct"/>
          </w:tcPr>
          <w:p w14:paraId="28DD7F74" w14:textId="77777777" w:rsidR="002912F9" w:rsidRPr="00234B01" w:rsidRDefault="002912F9" w:rsidP="002A16FF">
            <w:pPr>
              <w:pStyle w:val="TableText"/>
              <w:ind w:right="288"/>
              <w:rPr>
                <w:color w:val="000000"/>
              </w:rPr>
            </w:pPr>
            <w:r w:rsidRPr="00B9458A">
              <w:t>1</w:t>
            </w:r>
          </w:p>
        </w:tc>
        <w:tc>
          <w:tcPr>
            <w:tcW w:w="1167" w:type="pct"/>
          </w:tcPr>
          <w:p w14:paraId="546F5174" w14:textId="77777777" w:rsidR="002912F9" w:rsidRPr="00234B01" w:rsidRDefault="002912F9" w:rsidP="002A16FF">
            <w:pPr>
              <w:pStyle w:val="TableText"/>
              <w:ind w:right="144"/>
              <w:rPr>
                <w:color w:val="000000"/>
              </w:rPr>
            </w:pPr>
            <w:r w:rsidRPr="00B9458A">
              <w:t>2</w:t>
            </w:r>
          </w:p>
        </w:tc>
        <w:tc>
          <w:tcPr>
            <w:tcW w:w="1609" w:type="pct"/>
          </w:tcPr>
          <w:p w14:paraId="4D94BC33" w14:textId="77777777" w:rsidR="002912F9" w:rsidRPr="00234B01" w:rsidRDefault="002912F9" w:rsidP="002A16FF">
            <w:pPr>
              <w:pStyle w:val="TableText"/>
              <w:ind w:right="288"/>
              <w:rPr>
                <w:color w:val="000000"/>
              </w:rPr>
            </w:pPr>
            <w:r w:rsidRPr="00B9458A">
              <w:t>0.04</w:t>
            </w:r>
          </w:p>
        </w:tc>
      </w:tr>
      <w:tr w:rsidR="002912F9" w:rsidRPr="00234B01" w14:paraId="61AEB2B4" w14:textId="77777777" w:rsidTr="00E87902">
        <w:tc>
          <w:tcPr>
            <w:tcW w:w="1340" w:type="pct"/>
          </w:tcPr>
          <w:p w14:paraId="781F31F7" w14:textId="77777777" w:rsidR="002912F9" w:rsidRPr="00234B01" w:rsidRDefault="002912F9" w:rsidP="002A16FF">
            <w:pPr>
              <w:pStyle w:val="TableText"/>
              <w:rPr>
                <w:color w:val="000000"/>
              </w:rPr>
            </w:pPr>
            <w:r w:rsidRPr="00B9458A">
              <w:t>303</w:t>
            </w:r>
          </w:p>
        </w:tc>
        <w:tc>
          <w:tcPr>
            <w:tcW w:w="884" w:type="pct"/>
          </w:tcPr>
          <w:p w14:paraId="5FCCC791" w14:textId="77777777" w:rsidR="002912F9" w:rsidRPr="00234B01" w:rsidRDefault="002912F9" w:rsidP="002A16FF">
            <w:pPr>
              <w:pStyle w:val="TableText"/>
              <w:ind w:right="288"/>
              <w:rPr>
                <w:color w:val="000000"/>
              </w:rPr>
            </w:pPr>
            <w:r w:rsidRPr="00B9458A">
              <w:t>1</w:t>
            </w:r>
          </w:p>
        </w:tc>
        <w:tc>
          <w:tcPr>
            <w:tcW w:w="1167" w:type="pct"/>
          </w:tcPr>
          <w:p w14:paraId="4E10E2D0" w14:textId="77777777" w:rsidR="002912F9" w:rsidRPr="00234B01" w:rsidRDefault="002912F9" w:rsidP="002A16FF">
            <w:pPr>
              <w:pStyle w:val="TableText"/>
              <w:ind w:right="144"/>
              <w:rPr>
                <w:color w:val="000000"/>
              </w:rPr>
            </w:pPr>
            <w:r w:rsidRPr="00B9458A">
              <w:t>2</w:t>
            </w:r>
          </w:p>
        </w:tc>
        <w:tc>
          <w:tcPr>
            <w:tcW w:w="1609" w:type="pct"/>
          </w:tcPr>
          <w:p w14:paraId="78DA16EE" w14:textId="77777777" w:rsidR="002912F9" w:rsidRPr="00234B01" w:rsidRDefault="002912F9" w:rsidP="002A16FF">
            <w:pPr>
              <w:pStyle w:val="TableText"/>
              <w:ind w:right="288"/>
              <w:rPr>
                <w:color w:val="000000"/>
              </w:rPr>
            </w:pPr>
            <w:r w:rsidRPr="00B9458A">
              <w:t>0.04</w:t>
            </w:r>
          </w:p>
        </w:tc>
      </w:tr>
      <w:tr w:rsidR="002912F9" w:rsidRPr="00234B01" w14:paraId="499ECF38" w14:textId="77777777" w:rsidTr="00E87902">
        <w:tc>
          <w:tcPr>
            <w:tcW w:w="1340" w:type="pct"/>
          </w:tcPr>
          <w:p w14:paraId="060A822E" w14:textId="77777777" w:rsidR="002912F9" w:rsidRPr="00234B01" w:rsidRDefault="002912F9" w:rsidP="002A16FF">
            <w:pPr>
              <w:pStyle w:val="TableText"/>
              <w:rPr>
                <w:color w:val="000000"/>
              </w:rPr>
            </w:pPr>
            <w:r w:rsidRPr="00B9458A">
              <w:t>304</w:t>
            </w:r>
          </w:p>
        </w:tc>
        <w:tc>
          <w:tcPr>
            <w:tcW w:w="884" w:type="pct"/>
          </w:tcPr>
          <w:p w14:paraId="5C30C992" w14:textId="77777777" w:rsidR="002912F9" w:rsidRPr="00234B01" w:rsidRDefault="002912F9" w:rsidP="002A16FF">
            <w:pPr>
              <w:pStyle w:val="TableText"/>
              <w:ind w:right="288"/>
              <w:rPr>
                <w:color w:val="000000"/>
              </w:rPr>
            </w:pPr>
            <w:r w:rsidRPr="00B9458A">
              <w:t>1</w:t>
            </w:r>
          </w:p>
        </w:tc>
        <w:tc>
          <w:tcPr>
            <w:tcW w:w="1167" w:type="pct"/>
          </w:tcPr>
          <w:p w14:paraId="56B1BBFB" w14:textId="77777777" w:rsidR="002912F9" w:rsidRPr="00234B01" w:rsidRDefault="002912F9" w:rsidP="002A16FF">
            <w:pPr>
              <w:pStyle w:val="TableText"/>
              <w:ind w:right="144"/>
              <w:rPr>
                <w:color w:val="000000"/>
              </w:rPr>
            </w:pPr>
            <w:r w:rsidRPr="00B9458A">
              <w:t>11</w:t>
            </w:r>
          </w:p>
        </w:tc>
        <w:tc>
          <w:tcPr>
            <w:tcW w:w="1609" w:type="pct"/>
          </w:tcPr>
          <w:p w14:paraId="7B857322" w14:textId="77777777" w:rsidR="002912F9" w:rsidRPr="00234B01" w:rsidRDefault="002912F9" w:rsidP="002A16FF">
            <w:pPr>
              <w:pStyle w:val="TableText"/>
              <w:ind w:right="288"/>
              <w:rPr>
                <w:color w:val="000000"/>
              </w:rPr>
            </w:pPr>
            <w:r w:rsidRPr="00B9458A">
              <w:t>0.21</w:t>
            </w:r>
          </w:p>
        </w:tc>
      </w:tr>
      <w:tr w:rsidR="002912F9" w:rsidRPr="00234B01" w14:paraId="11AD1162" w14:textId="77777777" w:rsidTr="00E87902">
        <w:tc>
          <w:tcPr>
            <w:tcW w:w="1340" w:type="pct"/>
          </w:tcPr>
          <w:p w14:paraId="6C807886" w14:textId="77777777" w:rsidR="002912F9" w:rsidRPr="00234B01" w:rsidRDefault="002912F9" w:rsidP="002A16FF">
            <w:pPr>
              <w:pStyle w:val="TableText"/>
              <w:rPr>
                <w:color w:val="000000"/>
              </w:rPr>
            </w:pPr>
            <w:r w:rsidRPr="00B9458A">
              <w:t>305</w:t>
            </w:r>
          </w:p>
        </w:tc>
        <w:tc>
          <w:tcPr>
            <w:tcW w:w="884" w:type="pct"/>
          </w:tcPr>
          <w:p w14:paraId="179C9D13" w14:textId="77777777" w:rsidR="002912F9" w:rsidRPr="00234B01" w:rsidRDefault="002912F9" w:rsidP="002A16FF">
            <w:pPr>
              <w:pStyle w:val="TableText"/>
              <w:ind w:right="288"/>
              <w:rPr>
                <w:color w:val="000000"/>
              </w:rPr>
            </w:pPr>
            <w:r w:rsidRPr="00B9458A">
              <w:t>1</w:t>
            </w:r>
          </w:p>
        </w:tc>
        <w:tc>
          <w:tcPr>
            <w:tcW w:w="1167" w:type="pct"/>
          </w:tcPr>
          <w:p w14:paraId="6E42A70F" w14:textId="77777777" w:rsidR="002912F9" w:rsidRPr="00234B01" w:rsidRDefault="002912F9" w:rsidP="002A16FF">
            <w:pPr>
              <w:pStyle w:val="TableText"/>
              <w:ind w:right="144"/>
              <w:rPr>
                <w:color w:val="000000"/>
              </w:rPr>
            </w:pPr>
            <w:r w:rsidRPr="00B9458A">
              <w:t>10</w:t>
            </w:r>
          </w:p>
        </w:tc>
        <w:tc>
          <w:tcPr>
            <w:tcW w:w="1609" w:type="pct"/>
          </w:tcPr>
          <w:p w14:paraId="0E0FDD65" w14:textId="77777777" w:rsidR="002912F9" w:rsidRPr="00234B01" w:rsidRDefault="002912F9" w:rsidP="002A16FF">
            <w:pPr>
              <w:pStyle w:val="TableText"/>
              <w:ind w:right="288"/>
              <w:rPr>
                <w:color w:val="000000"/>
              </w:rPr>
            </w:pPr>
            <w:r w:rsidRPr="00B9458A">
              <w:t>0.19</w:t>
            </w:r>
          </w:p>
        </w:tc>
      </w:tr>
      <w:tr w:rsidR="002912F9" w:rsidRPr="00234B01" w14:paraId="6E3F4D07" w14:textId="77777777" w:rsidTr="00E87902">
        <w:tc>
          <w:tcPr>
            <w:tcW w:w="1340" w:type="pct"/>
          </w:tcPr>
          <w:p w14:paraId="37809E17" w14:textId="77777777" w:rsidR="002912F9" w:rsidRPr="00234B01" w:rsidRDefault="002912F9" w:rsidP="002A16FF">
            <w:pPr>
              <w:pStyle w:val="TableText"/>
              <w:rPr>
                <w:color w:val="000000"/>
              </w:rPr>
            </w:pPr>
            <w:r w:rsidRPr="00B9458A">
              <w:t>306</w:t>
            </w:r>
          </w:p>
        </w:tc>
        <w:tc>
          <w:tcPr>
            <w:tcW w:w="884" w:type="pct"/>
          </w:tcPr>
          <w:p w14:paraId="5C3DA8C1" w14:textId="77777777" w:rsidR="002912F9" w:rsidRPr="00234B01" w:rsidRDefault="002912F9" w:rsidP="002A16FF">
            <w:pPr>
              <w:pStyle w:val="TableText"/>
              <w:ind w:right="288"/>
              <w:rPr>
                <w:color w:val="000000"/>
              </w:rPr>
            </w:pPr>
            <w:r w:rsidRPr="00B9458A">
              <w:t>1</w:t>
            </w:r>
          </w:p>
        </w:tc>
        <w:tc>
          <w:tcPr>
            <w:tcW w:w="1167" w:type="pct"/>
          </w:tcPr>
          <w:p w14:paraId="447FCA22" w14:textId="77777777" w:rsidR="002912F9" w:rsidRPr="00234B01" w:rsidRDefault="002912F9" w:rsidP="002A16FF">
            <w:pPr>
              <w:pStyle w:val="TableText"/>
              <w:ind w:right="144"/>
              <w:rPr>
                <w:color w:val="000000"/>
              </w:rPr>
            </w:pPr>
            <w:r w:rsidRPr="00B9458A">
              <w:t>2</w:t>
            </w:r>
          </w:p>
        </w:tc>
        <w:tc>
          <w:tcPr>
            <w:tcW w:w="1609" w:type="pct"/>
          </w:tcPr>
          <w:p w14:paraId="757A41E8" w14:textId="77777777" w:rsidR="002912F9" w:rsidRPr="00234B01" w:rsidRDefault="002912F9" w:rsidP="002A16FF">
            <w:pPr>
              <w:pStyle w:val="TableText"/>
              <w:ind w:right="288"/>
              <w:rPr>
                <w:color w:val="000000"/>
              </w:rPr>
            </w:pPr>
            <w:r w:rsidRPr="00B9458A">
              <w:t>0.04</w:t>
            </w:r>
          </w:p>
        </w:tc>
      </w:tr>
      <w:tr w:rsidR="002912F9" w:rsidRPr="00234B01" w14:paraId="1368EA4A" w14:textId="77777777" w:rsidTr="00E87902">
        <w:tc>
          <w:tcPr>
            <w:tcW w:w="1340" w:type="pct"/>
          </w:tcPr>
          <w:p w14:paraId="0D7AE72E" w14:textId="77777777" w:rsidR="002912F9" w:rsidRPr="00234B01" w:rsidRDefault="002912F9" w:rsidP="002A16FF">
            <w:pPr>
              <w:pStyle w:val="TableText"/>
              <w:rPr>
                <w:color w:val="000000"/>
              </w:rPr>
            </w:pPr>
            <w:r w:rsidRPr="00B9458A">
              <w:t>307</w:t>
            </w:r>
          </w:p>
        </w:tc>
        <w:tc>
          <w:tcPr>
            <w:tcW w:w="884" w:type="pct"/>
          </w:tcPr>
          <w:p w14:paraId="3F0376E6" w14:textId="77777777" w:rsidR="002912F9" w:rsidRPr="00234B01" w:rsidRDefault="002912F9" w:rsidP="002A16FF">
            <w:pPr>
              <w:pStyle w:val="TableText"/>
              <w:ind w:right="288"/>
              <w:rPr>
                <w:color w:val="000000"/>
              </w:rPr>
            </w:pPr>
            <w:r w:rsidRPr="00B9458A">
              <w:t>1</w:t>
            </w:r>
          </w:p>
        </w:tc>
        <w:tc>
          <w:tcPr>
            <w:tcW w:w="1167" w:type="pct"/>
          </w:tcPr>
          <w:p w14:paraId="02F52F53" w14:textId="77777777" w:rsidR="002912F9" w:rsidRPr="00234B01" w:rsidRDefault="002912F9" w:rsidP="002A16FF">
            <w:pPr>
              <w:pStyle w:val="TableText"/>
              <w:ind w:right="144"/>
              <w:rPr>
                <w:color w:val="000000"/>
              </w:rPr>
            </w:pPr>
            <w:r w:rsidRPr="00B9458A">
              <w:t>2</w:t>
            </w:r>
          </w:p>
        </w:tc>
        <w:tc>
          <w:tcPr>
            <w:tcW w:w="1609" w:type="pct"/>
          </w:tcPr>
          <w:p w14:paraId="1325277F" w14:textId="77777777" w:rsidR="002912F9" w:rsidRPr="00234B01" w:rsidRDefault="002912F9" w:rsidP="002A16FF">
            <w:pPr>
              <w:pStyle w:val="TableText"/>
              <w:ind w:right="288"/>
              <w:rPr>
                <w:color w:val="000000"/>
              </w:rPr>
            </w:pPr>
            <w:r w:rsidRPr="00B9458A">
              <w:t>0.04</w:t>
            </w:r>
          </w:p>
        </w:tc>
      </w:tr>
      <w:tr w:rsidR="002912F9" w:rsidRPr="00234B01" w14:paraId="48FFD520" w14:textId="77777777" w:rsidTr="00E87902">
        <w:tc>
          <w:tcPr>
            <w:tcW w:w="1340" w:type="pct"/>
          </w:tcPr>
          <w:p w14:paraId="3AF0D760" w14:textId="77777777" w:rsidR="002912F9" w:rsidRPr="00234B01" w:rsidRDefault="002912F9" w:rsidP="002A16FF">
            <w:pPr>
              <w:pStyle w:val="TableText"/>
              <w:rPr>
                <w:color w:val="000000"/>
              </w:rPr>
            </w:pPr>
            <w:r w:rsidRPr="00B9458A">
              <w:t>308</w:t>
            </w:r>
          </w:p>
        </w:tc>
        <w:tc>
          <w:tcPr>
            <w:tcW w:w="884" w:type="pct"/>
          </w:tcPr>
          <w:p w14:paraId="44834415" w14:textId="77777777" w:rsidR="002912F9" w:rsidRPr="00234B01" w:rsidRDefault="002912F9" w:rsidP="002A16FF">
            <w:pPr>
              <w:pStyle w:val="TableText"/>
              <w:ind w:right="288"/>
              <w:rPr>
                <w:color w:val="000000"/>
              </w:rPr>
            </w:pPr>
            <w:r w:rsidRPr="00B9458A">
              <w:t>1</w:t>
            </w:r>
          </w:p>
        </w:tc>
        <w:tc>
          <w:tcPr>
            <w:tcW w:w="1167" w:type="pct"/>
          </w:tcPr>
          <w:p w14:paraId="7AD7BB08" w14:textId="77777777" w:rsidR="002912F9" w:rsidRPr="00234B01" w:rsidRDefault="002912F9" w:rsidP="002A16FF">
            <w:pPr>
              <w:pStyle w:val="TableText"/>
              <w:ind w:right="144"/>
              <w:rPr>
                <w:color w:val="000000"/>
              </w:rPr>
            </w:pPr>
            <w:r w:rsidRPr="00B9458A">
              <w:t>5</w:t>
            </w:r>
          </w:p>
        </w:tc>
        <w:tc>
          <w:tcPr>
            <w:tcW w:w="1609" w:type="pct"/>
          </w:tcPr>
          <w:p w14:paraId="412F2734" w14:textId="77777777" w:rsidR="002912F9" w:rsidRPr="00234B01" w:rsidRDefault="002912F9" w:rsidP="002A16FF">
            <w:pPr>
              <w:pStyle w:val="TableText"/>
              <w:ind w:right="288"/>
              <w:rPr>
                <w:color w:val="000000"/>
              </w:rPr>
            </w:pPr>
            <w:r w:rsidRPr="00B9458A">
              <w:t>0.10</w:t>
            </w:r>
          </w:p>
        </w:tc>
      </w:tr>
      <w:tr w:rsidR="002912F9" w:rsidRPr="00234B01" w14:paraId="57996A63" w14:textId="77777777" w:rsidTr="00E87902">
        <w:tc>
          <w:tcPr>
            <w:tcW w:w="1340" w:type="pct"/>
          </w:tcPr>
          <w:p w14:paraId="19A0014C" w14:textId="77777777" w:rsidR="002912F9" w:rsidRPr="00234B01" w:rsidRDefault="002912F9" w:rsidP="002A16FF">
            <w:pPr>
              <w:pStyle w:val="TableText"/>
              <w:rPr>
                <w:color w:val="000000"/>
              </w:rPr>
            </w:pPr>
            <w:r w:rsidRPr="00B9458A">
              <w:t>309</w:t>
            </w:r>
          </w:p>
        </w:tc>
        <w:tc>
          <w:tcPr>
            <w:tcW w:w="884" w:type="pct"/>
          </w:tcPr>
          <w:p w14:paraId="2A5E7DD4" w14:textId="77777777" w:rsidR="002912F9" w:rsidRPr="00234B01" w:rsidRDefault="002912F9" w:rsidP="002A16FF">
            <w:pPr>
              <w:pStyle w:val="TableText"/>
              <w:ind w:right="288"/>
              <w:rPr>
                <w:color w:val="000000"/>
              </w:rPr>
            </w:pPr>
            <w:r w:rsidRPr="00B9458A">
              <w:t>1</w:t>
            </w:r>
          </w:p>
        </w:tc>
        <w:tc>
          <w:tcPr>
            <w:tcW w:w="1167" w:type="pct"/>
          </w:tcPr>
          <w:p w14:paraId="060DF0DB" w14:textId="77777777" w:rsidR="002912F9" w:rsidRPr="00234B01" w:rsidRDefault="002912F9" w:rsidP="002A16FF">
            <w:pPr>
              <w:pStyle w:val="TableText"/>
              <w:ind w:right="144"/>
              <w:rPr>
                <w:color w:val="000000"/>
              </w:rPr>
            </w:pPr>
            <w:r w:rsidRPr="00B9458A">
              <w:t>5</w:t>
            </w:r>
          </w:p>
        </w:tc>
        <w:tc>
          <w:tcPr>
            <w:tcW w:w="1609" w:type="pct"/>
          </w:tcPr>
          <w:p w14:paraId="5FDDB5EF" w14:textId="77777777" w:rsidR="002912F9" w:rsidRPr="00234B01" w:rsidRDefault="002912F9" w:rsidP="002A16FF">
            <w:pPr>
              <w:pStyle w:val="TableText"/>
              <w:ind w:right="288"/>
              <w:rPr>
                <w:color w:val="000000"/>
              </w:rPr>
            </w:pPr>
            <w:r w:rsidRPr="00B9458A">
              <w:t>0.10</w:t>
            </w:r>
          </w:p>
        </w:tc>
      </w:tr>
      <w:tr w:rsidR="002912F9" w:rsidRPr="00234B01" w14:paraId="2A3707FB" w14:textId="77777777" w:rsidTr="00E87902">
        <w:tc>
          <w:tcPr>
            <w:tcW w:w="1340" w:type="pct"/>
          </w:tcPr>
          <w:p w14:paraId="33934CA1" w14:textId="77777777" w:rsidR="002912F9" w:rsidRPr="00234B01" w:rsidRDefault="002912F9" w:rsidP="002A16FF">
            <w:pPr>
              <w:pStyle w:val="TableText"/>
              <w:rPr>
                <w:color w:val="000000"/>
              </w:rPr>
            </w:pPr>
            <w:r w:rsidRPr="00B9458A">
              <w:t>310</w:t>
            </w:r>
          </w:p>
        </w:tc>
        <w:tc>
          <w:tcPr>
            <w:tcW w:w="884" w:type="pct"/>
          </w:tcPr>
          <w:p w14:paraId="34EF8F36" w14:textId="77777777" w:rsidR="002912F9" w:rsidRPr="00234B01" w:rsidRDefault="002912F9" w:rsidP="002A16FF">
            <w:pPr>
              <w:pStyle w:val="TableText"/>
              <w:ind w:right="288"/>
              <w:rPr>
                <w:color w:val="000000"/>
              </w:rPr>
            </w:pPr>
            <w:r w:rsidRPr="00B9458A">
              <w:t>1</w:t>
            </w:r>
          </w:p>
        </w:tc>
        <w:tc>
          <w:tcPr>
            <w:tcW w:w="1167" w:type="pct"/>
          </w:tcPr>
          <w:p w14:paraId="6555D279" w14:textId="77777777" w:rsidR="002912F9" w:rsidRPr="00234B01" w:rsidRDefault="002912F9" w:rsidP="002A16FF">
            <w:pPr>
              <w:pStyle w:val="TableText"/>
              <w:ind w:right="144"/>
              <w:rPr>
                <w:color w:val="000000"/>
              </w:rPr>
            </w:pPr>
            <w:r w:rsidRPr="00B9458A">
              <w:t>10</w:t>
            </w:r>
          </w:p>
        </w:tc>
        <w:tc>
          <w:tcPr>
            <w:tcW w:w="1609" w:type="pct"/>
          </w:tcPr>
          <w:p w14:paraId="28784D37" w14:textId="77777777" w:rsidR="002912F9" w:rsidRPr="00234B01" w:rsidRDefault="002912F9" w:rsidP="002A16FF">
            <w:pPr>
              <w:pStyle w:val="TableText"/>
              <w:ind w:right="288"/>
              <w:rPr>
                <w:color w:val="000000"/>
              </w:rPr>
            </w:pPr>
            <w:r w:rsidRPr="00B9458A">
              <w:t>0.19</w:t>
            </w:r>
          </w:p>
        </w:tc>
      </w:tr>
      <w:tr w:rsidR="002912F9" w:rsidRPr="00234B01" w14:paraId="444FA833" w14:textId="77777777" w:rsidTr="00E87902">
        <w:tc>
          <w:tcPr>
            <w:tcW w:w="1340" w:type="pct"/>
          </w:tcPr>
          <w:p w14:paraId="1C39E939" w14:textId="77777777" w:rsidR="002912F9" w:rsidRPr="00234B01" w:rsidRDefault="002912F9" w:rsidP="002A16FF">
            <w:pPr>
              <w:pStyle w:val="TableText"/>
              <w:rPr>
                <w:color w:val="000000"/>
              </w:rPr>
            </w:pPr>
            <w:r w:rsidRPr="00B9458A">
              <w:t>311</w:t>
            </w:r>
          </w:p>
        </w:tc>
        <w:tc>
          <w:tcPr>
            <w:tcW w:w="884" w:type="pct"/>
          </w:tcPr>
          <w:p w14:paraId="74B4FCA8" w14:textId="77777777" w:rsidR="002912F9" w:rsidRPr="00234B01" w:rsidRDefault="002912F9" w:rsidP="002A16FF">
            <w:pPr>
              <w:pStyle w:val="TableText"/>
              <w:ind w:right="288"/>
              <w:rPr>
                <w:color w:val="000000"/>
              </w:rPr>
            </w:pPr>
            <w:r w:rsidRPr="00B9458A">
              <w:t>1</w:t>
            </w:r>
          </w:p>
        </w:tc>
        <w:tc>
          <w:tcPr>
            <w:tcW w:w="1167" w:type="pct"/>
          </w:tcPr>
          <w:p w14:paraId="5E4DA7C6" w14:textId="77777777" w:rsidR="002912F9" w:rsidRPr="00234B01" w:rsidRDefault="002912F9" w:rsidP="002A16FF">
            <w:pPr>
              <w:pStyle w:val="TableText"/>
              <w:ind w:right="144"/>
              <w:rPr>
                <w:color w:val="000000"/>
              </w:rPr>
            </w:pPr>
            <w:r w:rsidRPr="00B9458A">
              <w:t>3</w:t>
            </w:r>
          </w:p>
        </w:tc>
        <w:tc>
          <w:tcPr>
            <w:tcW w:w="1609" w:type="pct"/>
          </w:tcPr>
          <w:p w14:paraId="642A42C0" w14:textId="77777777" w:rsidR="002912F9" w:rsidRPr="00234B01" w:rsidRDefault="002912F9" w:rsidP="002A16FF">
            <w:pPr>
              <w:pStyle w:val="TableText"/>
              <w:ind w:right="288"/>
              <w:rPr>
                <w:color w:val="000000"/>
              </w:rPr>
            </w:pPr>
            <w:r w:rsidRPr="00B9458A">
              <w:t>0.06</w:t>
            </w:r>
          </w:p>
        </w:tc>
      </w:tr>
      <w:tr w:rsidR="002912F9" w:rsidRPr="00234B01" w14:paraId="715F008D" w14:textId="77777777" w:rsidTr="00E87902">
        <w:tc>
          <w:tcPr>
            <w:tcW w:w="1340" w:type="pct"/>
          </w:tcPr>
          <w:p w14:paraId="3EF48E4F" w14:textId="77777777" w:rsidR="002912F9" w:rsidRPr="00234B01" w:rsidRDefault="002912F9" w:rsidP="002A16FF">
            <w:pPr>
              <w:pStyle w:val="TableText"/>
              <w:rPr>
                <w:color w:val="000000"/>
              </w:rPr>
            </w:pPr>
            <w:r w:rsidRPr="00B9458A">
              <w:t>313</w:t>
            </w:r>
          </w:p>
        </w:tc>
        <w:tc>
          <w:tcPr>
            <w:tcW w:w="884" w:type="pct"/>
          </w:tcPr>
          <w:p w14:paraId="4704481D" w14:textId="77777777" w:rsidR="002912F9" w:rsidRPr="00234B01" w:rsidRDefault="002912F9" w:rsidP="002A16FF">
            <w:pPr>
              <w:pStyle w:val="TableText"/>
              <w:ind w:right="288"/>
              <w:rPr>
                <w:color w:val="000000"/>
              </w:rPr>
            </w:pPr>
            <w:r w:rsidRPr="00B9458A">
              <w:t>1</w:t>
            </w:r>
          </w:p>
        </w:tc>
        <w:tc>
          <w:tcPr>
            <w:tcW w:w="1167" w:type="pct"/>
          </w:tcPr>
          <w:p w14:paraId="0A4F4B18" w14:textId="77777777" w:rsidR="002912F9" w:rsidRPr="00234B01" w:rsidRDefault="002912F9" w:rsidP="002A16FF">
            <w:pPr>
              <w:pStyle w:val="TableText"/>
              <w:ind w:right="144"/>
              <w:rPr>
                <w:color w:val="000000"/>
              </w:rPr>
            </w:pPr>
            <w:r w:rsidRPr="00B9458A">
              <w:t>2</w:t>
            </w:r>
          </w:p>
        </w:tc>
        <w:tc>
          <w:tcPr>
            <w:tcW w:w="1609" w:type="pct"/>
          </w:tcPr>
          <w:p w14:paraId="1F0080EF" w14:textId="77777777" w:rsidR="002912F9" w:rsidRPr="00234B01" w:rsidRDefault="002912F9" w:rsidP="002A16FF">
            <w:pPr>
              <w:pStyle w:val="TableText"/>
              <w:ind w:right="288"/>
              <w:rPr>
                <w:color w:val="000000"/>
              </w:rPr>
            </w:pPr>
            <w:r w:rsidRPr="00B9458A">
              <w:t>0.04</w:t>
            </w:r>
          </w:p>
        </w:tc>
      </w:tr>
      <w:tr w:rsidR="002912F9" w:rsidRPr="00234B01" w14:paraId="6ED86AF7" w14:textId="77777777" w:rsidTr="00E87902">
        <w:tc>
          <w:tcPr>
            <w:tcW w:w="1340" w:type="pct"/>
          </w:tcPr>
          <w:p w14:paraId="64A5161C" w14:textId="77777777" w:rsidR="002912F9" w:rsidRPr="00234B01" w:rsidRDefault="002912F9" w:rsidP="002A16FF">
            <w:pPr>
              <w:pStyle w:val="TableText"/>
              <w:rPr>
                <w:color w:val="000000"/>
              </w:rPr>
            </w:pPr>
            <w:r w:rsidRPr="00B9458A">
              <w:t>315</w:t>
            </w:r>
          </w:p>
        </w:tc>
        <w:tc>
          <w:tcPr>
            <w:tcW w:w="884" w:type="pct"/>
          </w:tcPr>
          <w:p w14:paraId="2C4E17CD" w14:textId="77777777" w:rsidR="002912F9" w:rsidRPr="00234B01" w:rsidRDefault="002912F9" w:rsidP="002A16FF">
            <w:pPr>
              <w:pStyle w:val="TableText"/>
              <w:ind w:right="288"/>
              <w:rPr>
                <w:color w:val="000000"/>
              </w:rPr>
            </w:pPr>
            <w:r w:rsidRPr="00B9458A">
              <w:t>1</w:t>
            </w:r>
          </w:p>
        </w:tc>
        <w:tc>
          <w:tcPr>
            <w:tcW w:w="1167" w:type="pct"/>
          </w:tcPr>
          <w:p w14:paraId="4AF3CEF7" w14:textId="77777777" w:rsidR="002912F9" w:rsidRPr="00234B01" w:rsidRDefault="002912F9" w:rsidP="002A16FF">
            <w:pPr>
              <w:pStyle w:val="TableText"/>
              <w:ind w:right="144"/>
              <w:rPr>
                <w:color w:val="000000"/>
              </w:rPr>
            </w:pPr>
            <w:r w:rsidRPr="00B9458A">
              <w:t>3</w:t>
            </w:r>
          </w:p>
        </w:tc>
        <w:tc>
          <w:tcPr>
            <w:tcW w:w="1609" w:type="pct"/>
          </w:tcPr>
          <w:p w14:paraId="0657BC1D" w14:textId="77777777" w:rsidR="002912F9" w:rsidRPr="00234B01" w:rsidRDefault="002912F9" w:rsidP="002A16FF">
            <w:pPr>
              <w:pStyle w:val="TableText"/>
              <w:ind w:right="288"/>
              <w:rPr>
                <w:color w:val="000000"/>
              </w:rPr>
            </w:pPr>
            <w:r w:rsidRPr="00B9458A">
              <w:t>0.06</w:t>
            </w:r>
          </w:p>
        </w:tc>
      </w:tr>
      <w:tr w:rsidR="002912F9" w:rsidRPr="00234B01" w14:paraId="6FF47D5A" w14:textId="77777777" w:rsidTr="00E87902">
        <w:tc>
          <w:tcPr>
            <w:tcW w:w="1340" w:type="pct"/>
          </w:tcPr>
          <w:p w14:paraId="7F8C7C0A" w14:textId="77777777" w:rsidR="002912F9" w:rsidRPr="00234B01" w:rsidRDefault="002912F9" w:rsidP="002A16FF">
            <w:pPr>
              <w:pStyle w:val="TableText"/>
              <w:rPr>
                <w:color w:val="000000"/>
              </w:rPr>
            </w:pPr>
            <w:r w:rsidRPr="00B9458A">
              <w:t>316</w:t>
            </w:r>
          </w:p>
        </w:tc>
        <w:tc>
          <w:tcPr>
            <w:tcW w:w="884" w:type="pct"/>
          </w:tcPr>
          <w:p w14:paraId="4B7F84A4" w14:textId="77777777" w:rsidR="002912F9" w:rsidRPr="00234B01" w:rsidRDefault="002912F9" w:rsidP="002A16FF">
            <w:pPr>
              <w:pStyle w:val="TableText"/>
              <w:ind w:right="288"/>
              <w:rPr>
                <w:color w:val="000000"/>
              </w:rPr>
            </w:pPr>
            <w:r w:rsidRPr="00B9458A">
              <w:t>1</w:t>
            </w:r>
          </w:p>
        </w:tc>
        <w:tc>
          <w:tcPr>
            <w:tcW w:w="1167" w:type="pct"/>
          </w:tcPr>
          <w:p w14:paraId="76106EE7" w14:textId="77777777" w:rsidR="002912F9" w:rsidRPr="00234B01" w:rsidRDefault="002912F9" w:rsidP="002A16FF">
            <w:pPr>
              <w:pStyle w:val="TableText"/>
              <w:ind w:right="144"/>
              <w:rPr>
                <w:color w:val="000000"/>
              </w:rPr>
            </w:pPr>
            <w:r w:rsidRPr="00B9458A">
              <w:t>11</w:t>
            </w:r>
          </w:p>
        </w:tc>
        <w:tc>
          <w:tcPr>
            <w:tcW w:w="1609" w:type="pct"/>
          </w:tcPr>
          <w:p w14:paraId="6F7B8043" w14:textId="77777777" w:rsidR="002912F9" w:rsidRPr="00234B01" w:rsidRDefault="002912F9" w:rsidP="002A16FF">
            <w:pPr>
              <w:pStyle w:val="TableText"/>
              <w:ind w:right="288"/>
              <w:rPr>
                <w:color w:val="000000"/>
              </w:rPr>
            </w:pPr>
            <w:r w:rsidRPr="00B9458A">
              <w:t>0.21</w:t>
            </w:r>
          </w:p>
        </w:tc>
      </w:tr>
      <w:tr w:rsidR="002912F9" w:rsidRPr="00234B01" w14:paraId="519773CD" w14:textId="77777777" w:rsidTr="00E87902">
        <w:tc>
          <w:tcPr>
            <w:tcW w:w="1340" w:type="pct"/>
          </w:tcPr>
          <w:p w14:paraId="1179DF02" w14:textId="77777777" w:rsidR="002912F9" w:rsidRPr="00234B01" w:rsidRDefault="002912F9" w:rsidP="002A16FF">
            <w:pPr>
              <w:pStyle w:val="TableText"/>
              <w:rPr>
                <w:color w:val="000000"/>
              </w:rPr>
            </w:pPr>
            <w:r w:rsidRPr="00B9458A">
              <w:t>317</w:t>
            </w:r>
          </w:p>
        </w:tc>
        <w:tc>
          <w:tcPr>
            <w:tcW w:w="884" w:type="pct"/>
          </w:tcPr>
          <w:p w14:paraId="0B6D0634" w14:textId="77777777" w:rsidR="002912F9" w:rsidRPr="00234B01" w:rsidRDefault="002912F9" w:rsidP="002A16FF">
            <w:pPr>
              <w:pStyle w:val="TableText"/>
              <w:ind w:right="288"/>
              <w:rPr>
                <w:color w:val="000000"/>
              </w:rPr>
            </w:pPr>
            <w:r w:rsidRPr="00B9458A">
              <w:t>1</w:t>
            </w:r>
          </w:p>
        </w:tc>
        <w:tc>
          <w:tcPr>
            <w:tcW w:w="1167" w:type="pct"/>
          </w:tcPr>
          <w:p w14:paraId="7093AE63" w14:textId="77777777" w:rsidR="002912F9" w:rsidRPr="00234B01" w:rsidRDefault="002912F9" w:rsidP="002A16FF">
            <w:pPr>
              <w:pStyle w:val="TableText"/>
              <w:ind w:right="144"/>
              <w:rPr>
                <w:color w:val="000000"/>
              </w:rPr>
            </w:pPr>
            <w:r w:rsidRPr="00B9458A">
              <w:t>4</w:t>
            </w:r>
          </w:p>
        </w:tc>
        <w:tc>
          <w:tcPr>
            <w:tcW w:w="1609" w:type="pct"/>
          </w:tcPr>
          <w:p w14:paraId="6C960053" w14:textId="77777777" w:rsidR="002912F9" w:rsidRPr="00234B01" w:rsidRDefault="002912F9" w:rsidP="002A16FF">
            <w:pPr>
              <w:pStyle w:val="TableText"/>
              <w:ind w:right="288"/>
              <w:rPr>
                <w:color w:val="000000"/>
              </w:rPr>
            </w:pPr>
            <w:r w:rsidRPr="00B9458A">
              <w:t>0.08</w:t>
            </w:r>
          </w:p>
        </w:tc>
      </w:tr>
      <w:tr w:rsidR="002912F9" w:rsidRPr="00234B01" w14:paraId="1EECAA51" w14:textId="77777777" w:rsidTr="00E87902">
        <w:tc>
          <w:tcPr>
            <w:tcW w:w="1340" w:type="pct"/>
          </w:tcPr>
          <w:p w14:paraId="3A425EDB" w14:textId="77777777" w:rsidR="002912F9" w:rsidRPr="00234B01" w:rsidRDefault="002912F9" w:rsidP="002A16FF">
            <w:pPr>
              <w:pStyle w:val="TableText"/>
              <w:rPr>
                <w:color w:val="000000"/>
              </w:rPr>
            </w:pPr>
            <w:r w:rsidRPr="00B9458A">
              <w:t>318</w:t>
            </w:r>
          </w:p>
        </w:tc>
        <w:tc>
          <w:tcPr>
            <w:tcW w:w="884" w:type="pct"/>
          </w:tcPr>
          <w:p w14:paraId="1F3DDA2B" w14:textId="77777777" w:rsidR="002912F9" w:rsidRPr="00234B01" w:rsidRDefault="002912F9" w:rsidP="002A16FF">
            <w:pPr>
              <w:pStyle w:val="TableText"/>
              <w:ind w:right="288"/>
              <w:rPr>
                <w:color w:val="000000"/>
              </w:rPr>
            </w:pPr>
            <w:r w:rsidRPr="00B9458A">
              <w:t>1</w:t>
            </w:r>
          </w:p>
        </w:tc>
        <w:tc>
          <w:tcPr>
            <w:tcW w:w="1167" w:type="pct"/>
          </w:tcPr>
          <w:p w14:paraId="22E75899" w14:textId="77777777" w:rsidR="002912F9" w:rsidRPr="00234B01" w:rsidRDefault="002912F9" w:rsidP="002A16FF">
            <w:pPr>
              <w:pStyle w:val="TableText"/>
              <w:ind w:right="144"/>
              <w:rPr>
                <w:color w:val="000000"/>
              </w:rPr>
            </w:pPr>
            <w:r w:rsidRPr="00B9458A">
              <w:t>10</w:t>
            </w:r>
          </w:p>
        </w:tc>
        <w:tc>
          <w:tcPr>
            <w:tcW w:w="1609" w:type="pct"/>
          </w:tcPr>
          <w:p w14:paraId="203EA92B" w14:textId="77777777" w:rsidR="002912F9" w:rsidRPr="00234B01" w:rsidRDefault="002912F9" w:rsidP="002A16FF">
            <w:pPr>
              <w:pStyle w:val="TableText"/>
              <w:ind w:right="288"/>
              <w:rPr>
                <w:color w:val="000000"/>
              </w:rPr>
            </w:pPr>
            <w:r w:rsidRPr="00B9458A">
              <w:t>0.19</w:t>
            </w:r>
          </w:p>
        </w:tc>
      </w:tr>
      <w:tr w:rsidR="002912F9" w:rsidRPr="00234B01" w14:paraId="73CDD5AD" w14:textId="77777777" w:rsidTr="00E87902">
        <w:tc>
          <w:tcPr>
            <w:tcW w:w="1340" w:type="pct"/>
          </w:tcPr>
          <w:p w14:paraId="784EBB24" w14:textId="77777777" w:rsidR="002912F9" w:rsidRPr="00234B01" w:rsidRDefault="002912F9" w:rsidP="002A16FF">
            <w:pPr>
              <w:pStyle w:val="TableText"/>
              <w:rPr>
                <w:color w:val="000000"/>
              </w:rPr>
            </w:pPr>
            <w:r w:rsidRPr="00B9458A">
              <w:t>320</w:t>
            </w:r>
          </w:p>
        </w:tc>
        <w:tc>
          <w:tcPr>
            <w:tcW w:w="884" w:type="pct"/>
          </w:tcPr>
          <w:p w14:paraId="7F6E4C7C" w14:textId="77777777" w:rsidR="002912F9" w:rsidRPr="00234B01" w:rsidRDefault="002912F9" w:rsidP="002A16FF">
            <w:pPr>
              <w:pStyle w:val="TableText"/>
              <w:ind w:right="288"/>
              <w:rPr>
                <w:color w:val="000000"/>
              </w:rPr>
            </w:pPr>
            <w:r w:rsidRPr="00B9458A">
              <w:t>1</w:t>
            </w:r>
          </w:p>
        </w:tc>
        <w:tc>
          <w:tcPr>
            <w:tcW w:w="1167" w:type="pct"/>
          </w:tcPr>
          <w:p w14:paraId="45792D5A" w14:textId="77777777" w:rsidR="002912F9" w:rsidRPr="00234B01" w:rsidRDefault="002912F9" w:rsidP="002A16FF">
            <w:pPr>
              <w:pStyle w:val="TableText"/>
              <w:ind w:right="144"/>
              <w:rPr>
                <w:color w:val="000000"/>
              </w:rPr>
            </w:pPr>
            <w:r w:rsidRPr="00B9458A">
              <w:t>8</w:t>
            </w:r>
          </w:p>
        </w:tc>
        <w:tc>
          <w:tcPr>
            <w:tcW w:w="1609" w:type="pct"/>
          </w:tcPr>
          <w:p w14:paraId="54CDBCB9" w14:textId="77777777" w:rsidR="002912F9" w:rsidRPr="00234B01" w:rsidRDefault="002912F9" w:rsidP="002A16FF">
            <w:pPr>
              <w:pStyle w:val="TableText"/>
              <w:ind w:right="288"/>
              <w:rPr>
                <w:color w:val="000000"/>
              </w:rPr>
            </w:pPr>
            <w:r w:rsidRPr="00B9458A">
              <w:t>0.16</w:t>
            </w:r>
          </w:p>
        </w:tc>
      </w:tr>
      <w:tr w:rsidR="002912F9" w:rsidRPr="00234B01" w14:paraId="1245E804" w14:textId="77777777" w:rsidTr="00E87902">
        <w:tc>
          <w:tcPr>
            <w:tcW w:w="1340" w:type="pct"/>
          </w:tcPr>
          <w:p w14:paraId="3A8B5133" w14:textId="77777777" w:rsidR="002912F9" w:rsidRPr="00234B01" w:rsidRDefault="002912F9" w:rsidP="002A16FF">
            <w:pPr>
              <w:pStyle w:val="TableText"/>
              <w:rPr>
                <w:color w:val="000000"/>
              </w:rPr>
            </w:pPr>
            <w:r w:rsidRPr="00B9458A">
              <w:t>321</w:t>
            </w:r>
          </w:p>
        </w:tc>
        <w:tc>
          <w:tcPr>
            <w:tcW w:w="884" w:type="pct"/>
          </w:tcPr>
          <w:p w14:paraId="0DB6D50B" w14:textId="77777777" w:rsidR="002912F9" w:rsidRPr="00234B01" w:rsidRDefault="002912F9" w:rsidP="002A16FF">
            <w:pPr>
              <w:pStyle w:val="TableText"/>
              <w:ind w:right="288"/>
              <w:rPr>
                <w:color w:val="000000"/>
              </w:rPr>
            </w:pPr>
            <w:r w:rsidRPr="00B9458A">
              <w:t>1</w:t>
            </w:r>
          </w:p>
        </w:tc>
        <w:tc>
          <w:tcPr>
            <w:tcW w:w="1167" w:type="pct"/>
          </w:tcPr>
          <w:p w14:paraId="3A17AD5C" w14:textId="77777777" w:rsidR="002912F9" w:rsidRPr="00234B01" w:rsidRDefault="002912F9" w:rsidP="002A16FF">
            <w:pPr>
              <w:pStyle w:val="TableText"/>
              <w:ind w:right="144"/>
              <w:rPr>
                <w:color w:val="000000"/>
              </w:rPr>
            </w:pPr>
            <w:r w:rsidRPr="00B9458A">
              <w:t>6</w:t>
            </w:r>
          </w:p>
        </w:tc>
        <w:tc>
          <w:tcPr>
            <w:tcW w:w="1609" w:type="pct"/>
          </w:tcPr>
          <w:p w14:paraId="39627C43" w14:textId="77777777" w:rsidR="002912F9" w:rsidRPr="00234B01" w:rsidRDefault="002912F9" w:rsidP="002A16FF">
            <w:pPr>
              <w:pStyle w:val="TableText"/>
              <w:ind w:right="288"/>
              <w:rPr>
                <w:color w:val="000000"/>
              </w:rPr>
            </w:pPr>
            <w:r w:rsidRPr="00B9458A">
              <w:t>0.12</w:t>
            </w:r>
          </w:p>
        </w:tc>
      </w:tr>
      <w:tr w:rsidR="002912F9" w:rsidRPr="00234B01" w14:paraId="3E397AA9" w14:textId="77777777" w:rsidTr="00E87902">
        <w:tc>
          <w:tcPr>
            <w:tcW w:w="1340" w:type="pct"/>
          </w:tcPr>
          <w:p w14:paraId="1EE2947B" w14:textId="77777777" w:rsidR="002912F9" w:rsidRPr="00234B01" w:rsidRDefault="002912F9" w:rsidP="002A16FF">
            <w:pPr>
              <w:pStyle w:val="TableText"/>
              <w:rPr>
                <w:color w:val="000000"/>
              </w:rPr>
            </w:pPr>
            <w:r w:rsidRPr="00B9458A">
              <w:t>323</w:t>
            </w:r>
          </w:p>
        </w:tc>
        <w:tc>
          <w:tcPr>
            <w:tcW w:w="884" w:type="pct"/>
          </w:tcPr>
          <w:p w14:paraId="756700E8" w14:textId="77777777" w:rsidR="002912F9" w:rsidRPr="00234B01" w:rsidRDefault="002912F9" w:rsidP="002A16FF">
            <w:pPr>
              <w:pStyle w:val="TableText"/>
              <w:ind w:right="288"/>
              <w:rPr>
                <w:color w:val="000000"/>
              </w:rPr>
            </w:pPr>
            <w:r w:rsidRPr="00B9458A">
              <w:t>1</w:t>
            </w:r>
          </w:p>
        </w:tc>
        <w:tc>
          <w:tcPr>
            <w:tcW w:w="1167" w:type="pct"/>
          </w:tcPr>
          <w:p w14:paraId="0B9AB667" w14:textId="77777777" w:rsidR="002912F9" w:rsidRPr="00234B01" w:rsidRDefault="002912F9" w:rsidP="002A16FF">
            <w:pPr>
              <w:pStyle w:val="TableText"/>
              <w:ind w:right="144"/>
              <w:rPr>
                <w:color w:val="000000"/>
              </w:rPr>
            </w:pPr>
            <w:r w:rsidRPr="00B9458A">
              <w:t>13</w:t>
            </w:r>
          </w:p>
        </w:tc>
        <w:tc>
          <w:tcPr>
            <w:tcW w:w="1609" w:type="pct"/>
          </w:tcPr>
          <w:p w14:paraId="4954331B" w14:textId="77777777" w:rsidR="002912F9" w:rsidRPr="00234B01" w:rsidRDefault="002912F9" w:rsidP="002A16FF">
            <w:pPr>
              <w:pStyle w:val="TableText"/>
              <w:ind w:right="288"/>
              <w:rPr>
                <w:color w:val="000000"/>
              </w:rPr>
            </w:pPr>
            <w:r w:rsidRPr="00B9458A">
              <w:t>0.25</w:t>
            </w:r>
          </w:p>
        </w:tc>
      </w:tr>
      <w:tr w:rsidR="002912F9" w:rsidRPr="00234B01" w14:paraId="05D93210" w14:textId="77777777" w:rsidTr="00E87902">
        <w:tc>
          <w:tcPr>
            <w:tcW w:w="1340" w:type="pct"/>
          </w:tcPr>
          <w:p w14:paraId="3E2375CB" w14:textId="77777777" w:rsidR="002912F9" w:rsidRPr="00234B01" w:rsidRDefault="002912F9" w:rsidP="002A16FF">
            <w:pPr>
              <w:pStyle w:val="TableText"/>
              <w:rPr>
                <w:color w:val="000000"/>
              </w:rPr>
            </w:pPr>
            <w:r w:rsidRPr="00B9458A">
              <w:t>324</w:t>
            </w:r>
          </w:p>
        </w:tc>
        <w:tc>
          <w:tcPr>
            <w:tcW w:w="884" w:type="pct"/>
          </w:tcPr>
          <w:p w14:paraId="716AC2C3" w14:textId="77777777" w:rsidR="002912F9" w:rsidRPr="00234B01" w:rsidRDefault="002912F9" w:rsidP="002A16FF">
            <w:pPr>
              <w:pStyle w:val="TableText"/>
              <w:ind w:right="288"/>
              <w:rPr>
                <w:color w:val="000000"/>
              </w:rPr>
            </w:pPr>
            <w:r w:rsidRPr="00B9458A">
              <w:t>1</w:t>
            </w:r>
          </w:p>
        </w:tc>
        <w:tc>
          <w:tcPr>
            <w:tcW w:w="1167" w:type="pct"/>
          </w:tcPr>
          <w:p w14:paraId="27BEA0C3" w14:textId="77777777" w:rsidR="002912F9" w:rsidRPr="00234B01" w:rsidRDefault="002912F9" w:rsidP="002A16FF">
            <w:pPr>
              <w:pStyle w:val="TableText"/>
              <w:ind w:right="144"/>
              <w:rPr>
                <w:color w:val="000000"/>
              </w:rPr>
            </w:pPr>
            <w:r w:rsidRPr="00B9458A">
              <w:t>5</w:t>
            </w:r>
          </w:p>
        </w:tc>
        <w:tc>
          <w:tcPr>
            <w:tcW w:w="1609" w:type="pct"/>
          </w:tcPr>
          <w:p w14:paraId="572A1E4C" w14:textId="77777777" w:rsidR="002912F9" w:rsidRPr="00234B01" w:rsidRDefault="002912F9" w:rsidP="002A16FF">
            <w:pPr>
              <w:pStyle w:val="TableText"/>
              <w:ind w:right="288"/>
              <w:rPr>
                <w:color w:val="000000"/>
              </w:rPr>
            </w:pPr>
            <w:r w:rsidRPr="00B9458A">
              <w:t>0.10</w:t>
            </w:r>
          </w:p>
        </w:tc>
      </w:tr>
      <w:tr w:rsidR="002912F9" w:rsidRPr="00234B01" w14:paraId="2E7C1119" w14:textId="77777777" w:rsidTr="00E87902">
        <w:tc>
          <w:tcPr>
            <w:tcW w:w="1340" w:type="pct"/>
          </w:tcPr>
          <w:p w14:paraId="78624B3A" w14:textId="77777777" w:rsidR="002912F9" w:rsidRPr="00234B01" w:rsidRDefault="002912F9" w:rsidP="002A16FF">
            <w:pPr>
              <w:pStyle w:val="TableText"/>
              <w:rPr>
                <w:color w:val="000000"/>
              </w:rPr>
            </w:pPr>
            <w:r w:rsidRPr="00B9458A">
              <w:t>325</w:t>
            </w:r>
          </w:p>
        </w:tc>
        <w:tc>
          <w:tcPr>
            <w:tcW w:w="884" w:type="pct"/>
          </w:tcPr>
          <w:p w14:paraId="6DECF1D8" w14:textId="77777777" w:rsidR="002912F9" w:rsidRPr="00234B01" w:rsidRDefault="002912F9" w:rsidP="002A16FF">
            <w:pPr>
              <w:pStyle w:val="TableText"/>
              <w:ind w:right="288"/>
              <w:rPr>
                <w:color w:val="000000"/>
              </w:rPr>
            </w:pPr>
            <w:r w:rsidRPr="00B9458A">
              <w:t>1</w:t>
            </w:r>
          </w:p>
        </w:tc>
        <w:tc>
          <w:tcPr>
            <w:tcW w:w="1167" w:type="pct"/>
          </w:tcPr>
          <w:p w14:paraId="3606DC63" w14:textId="77777777" w:rsidR="002912F9" w:rsidRPr="00234B01" w:rsidRDefault="002912F9" w:rsidP="002A16FF">
            <w:pPr>
              <w:pStyle w:val="TableText"/>
              <w:ind w:right="144"/>
              <w:rPr>
                <w:color w:val="000000"/>
              </w:rPr>
            </w:pPr>
            <w:r w:rsidRPr="00B9458A">
              <w:t>3</w:t>
            </w:r>
          </w:p>
        </w:tc>
        <w:tc>
          <w:tcPr>
            <w:tcW w:w="1609" w:type="pct"/>
          </w:tcPr>
          <w:p w14:paraId="4041919D" w14:textId="77777777" w:rsidR="002912F9" w:rsidRPr="00234B01" w:rsidRDefault="002912F9" w:rsidP="002A16FF">
            <w:pPr>
              <w:pStyle w:val="TableText"/>
              <w:ind w:right="288"/>
              <w:rPr>
                <w:color w:val="000000"/>
              </w:rPr>
            </w:pPr>
            <w:r w:rsidRPr="00B9458A">
              <w:t>0.06</w:t>
            </w:r>
          </w:p>
        </w:tc>
      </w:tr>
      <w:tr w:rsidR="002912F9" w:rsidRPr="00234B01" w14:paraId="77D28A5A" w14:textId="77777777" w:rsidTr="00E87902">
        <w:tc>
          <w:tcPr>
            <w:tcW w:w="1340" w:type="pct"/>
          </w:tcPr>
          <w:p w14:paraId="68A8B67C" w14:textId="77777777" w:rsidR="002912F9" w:rsidRPr="00234B01" w:rsidRDefault="002912F9" w:rsidP="002A16FF">
            <w:pPr>
              <w:pStyle w:val="TableText"/>
              <w:rPr>
                <w:color w:val="000000"/>
              </w:rPr>
            </w:pPr>
            <w:r w:rsidRPr="00B9458A">
              <w:t>326</w:t>
            </w:r>
          </w:p>
        </w:tc>
        <w:tc>
          <w:tcPr>
            <w:tcW w:w="884" w:type="pct"/>
          </w:tcPr>
          <w:p w14:paraId="2B6D9B0D" w14:textId="77777777" w:rsidR="002912F9" w:rsidRPr="00234B01" w:rsidRDefault="002912F9" w:rsidP="002A16FF">
            <w:pPr>
              <w:pStyle w:val="TableText"/>
              <w:ind w:right="288"/>
              <w:rPr>
                <w:color w:val="000000"/>
              </w:rPr>
            </w:pPr>
            <w:r w:rsidRPr="00B9458A">
              <w:t>1</w:t>
            </w:r>
          </w:p>
        </w:tc>
        <w:tc>
          <w:tcPr>
            <w:tcW w:w="1167" w:type="pct"/>
          </w:tcPr>
          <w:p w14:paraId="26E1F9B2" w14:textId="77777777" w:rsidR="002912F9" w:rsidRPr="00234B01" w:rsidRDefault="002912F9" w:rsidP="002A16FF">
            <w:pPr>
              <w:pStyle w:val="TableText"/>
              <w:ind w:right="144"/>
              <w:rPr>
                <w:color w:val="000000"/>
              </w:rPr>
            </w:pPr>
            <w:r w:rsidRPr="00B9458A">
              <w:t>7</w:t>
            </w:r>
          </w:p>
        </w:tc>
        <w:tc>
          <w:tcPr>
            <w:tcW w:w="1609" w:type="pct"/>
          </w:tcPr>
          <w:p w14:paraId="4634EF71" w14:textId="77777777" w:rsidR="002912F9" w:rsidRPr="00234B01" w:rsidRDefault="002912F9" w:rsidP="002A16FF">
            <w:pPr>
              <w:pStyle w:val="TableText"/>
              <w:ind w:right="288"/>
              <w:rPr>
                <w:color w:val="000000"/>
              </w:rPr>
            </w:pPr>
            <w:r w:rsidRPr="00B9458A">
              <w:t>0.14</w:t>
            </w:r>
          </w:p>
        </w:tc>
      </w:tr>
      <w:tr w:rsidR="002912F9" w:rsidRPr="00234B01" w14:paraId="21508EFA" w14:textId="77777777" w:rsidTr="00E87902">
        <w:tc>
          <w:tcPr>
            <w:tcW w:w="1340" w:type="pct"/>
          </w:tcPr>
          <w:p w14:paraId="6312A9C3" w14:textId="77777777" w:rsidR="002912F9" w:rsidRPr="00234B01" w:rsidRDefault="002912F9" w:rsidP="002A16FF">
            <w:pPr>
              <w:pStyle w:val="TableText"/>
              <w:rPr>
                <w:color w:val="000000"/>
              </w:rPr>
            </w:pPr>
            <w:r w:rsidRPr="00B9458A">
              <w:t>327</w:t>
            </w:r>
          </w:p>
        </w:tc>
        <w:tc>
          <w:tcPr>
            <w:tcW w:w="884" w:type="pct"/>
          </w:tcPr>
          <w:p w14:paraId="5E077C79" w14:textId="77777777" w:rsidR="002912F9" w:rsidRPr="00234B01" w:rsidRDefault="002912F9" w:rsidP="002A16FF">
            <w:pPr>
              <w:pStyle w:val="TableText"/>
              <w:ind w:right="288"/>
              <w:rPr>
                <w:color w:val="000000"/>
              </w:rPr>
            </w:pPr>
            <w:r w:rsidRPr="00B9458A">
              <w:t>1</w:t>
            </w:r>
          </w:p>
        </w:tc>
        <w:tc>
          <w:tcPr>
            <w:tcW w:w="1167" w:type="pct"/>
          </w:tcPr>
          <w:p w14:paraId="603F179B" w14:textId="77777777" w:rsidR="002912F9" w:rsidRPr="00234B01" w:rsidRDefault="002912F9" w:rsidP="002A16FF">
            <w:pPr>
              <w:pStyle w:val="TableText"/>
              <w:ind w:right="144"/>
              <w:rPr>
                <w:color w:val="000000"/>
              </w:rPr>
            </w:pPr>
            <w:r w:rsidRPr="00B9458A">
              <w:t>1</w:t>
            </w:r>
          </w:p>
        </w:tc>
        <w:tc>
          <w:tcPr>
            <w:tcW w:w="1609" w:type="pct"/>
          </w:tcPr>
          <w:p w14:paraId="6F79737E" w14:textId="77777777" w:rsidR="002912F9" w:rsidRPr="00234B01" w:rsidRDefault="002912F9" w:rsidP="002A16FF">
            <w:pPr>
              <w:pStyle w:val="TableText"/>
              <w:ind w:right="288"/>
              <w:rPr>
                <w:color w:val="000000"/>
              </w:rPr>
            </w:pPr>
            <w:r w:rsidRPr="00B9458A">
              <w:t>0.02</w:t>
            </w:r>
          </w:p>
        </w:tc>
      </w:tr>
      <w:tr w:rsidR="002912F9" w:rsidRPr="00234B01" w14:paraId="226F4BEB" w14:textId="77777777" w:rsidTr="00E87902">
        <w:tc>
          <w:tcPr>
            <w:tcW w:w="1340" w:type="pct"/>
          </w:tcPr>
          <w:p w14:paraId="2A89DD5F" w14:textId="77777777" w:rsidR="002912F9" w:rsidRPr="00234B01" w:rsidRDefault="002912F9" w:rsidP="002A16FF">
            <w:pPr>
              <w:pStyle w:val="TableText"/>
              <w:rPr>
                <w:color w:val="000000"/>
              </w:rPr>
            </w:pPr>
            <w:r w:rsidRPr="00B9458A">
              <w:t>328</w:t>
            </w:r>
          </w:p>
        </w:tc>
        <w:tc>
          <w:tcPr>
            <w:tcW w:w="884" w:type="pct"/>
          </w:tcPr>
          <w:p w14:paraId="05FE431B" w14:textId="77777777" w:rsidR="002912F9" w:rsidRPr="00234B01" w:rsidRDefault="002912F9" w:rsidP="002A16FF">
            <w:pPr>
              <w:pStyle w:val="TableText"/>
              <w:ind w:right="288"/>
              <w:rPr>
                <w:color w:val="000000"/>
              </w:rPr>
            </w:pPr>
            <w:r w:rsidRPr="00B9458A">
              <w:t>1</w:t>
            </w:r>
          </w:p>
        </w:tc>
        <w:tc>
          <w:tcPr>
            <w:tcW w:w="1167" w:type="pct"/>
          </w:tcPr>
          <w:p w14:paraId="06612220" w14:textId="77777777" w:rsidR="002912F9" w:rsidRPr="00234B01" w:rsidRDefault="002912F9" w:rsidP="002A16FF">
            <w:pPr>
              <w:pStyle w:val="TableText"/>
              <w:ind w:right="144"/>
              <w:rPr>
                <w:color w:val="000000"/>
              </w:rPr>
            </w:pPr>
            <w:r w:rsidRPr="00B9458A">
              <w:t>5</w:t>
            </w:r>
          </w:p>
        </w:tc>
        <w:tc>
          <w:tcPr>
            <w:tcW w:w="1609" w:type="pct"/>
          </w:tcPr>
          <w:p w14:paraId="5766EBC2" w14:textId="77777777" w:rsidR="002912F9" w:rsidRPr="00234B01" w:rsidRDefault="002912F9" w:rsidP="002A16FF">
            <w:pPr>
              <w:pStyle w:val="TableText"/>
              <w:ind w:right="288"/>
              <w:rPr>
                <w:color w:val="000000"/>
              </w:rPr>
            </w:pPr>
            <w:r w:rsidRPr="00B9458A">
              <w:t>0.10</w:t>
            </w:r>
          </w:p>
        </w:tc>
      </w:tr>
      <w:tr w:rsidR="002912F9" w:rsidRPr="00234B01" w14:paraId="7EF44251" w14:textId="77777777" w:rsidTr="00E87902">
        <w:tc>
          <w:tcPr>
            <w:tcW w:w="1340" w:type="pct"/>
          </w:tcPr>
          <w:p w14:paraId="22C03311" w14:textId="77777777" w:rsidR="002912F9" w:rsidRPr="00234B01" w:rsidRDefault="002912F9" w:rsidP="002A16FF">
            <w:pPr>
              <w:pStyle w:val="TableText"/>
              <w:rPr>
                <w:color w:val="000000"/>
              </w:rPr>
            </w:pPr>
            <w:r w:rsidRPr="00B9458A">
              <w:t>329</w:t>
            </w:r>
          </w:p>
        </w:tc>
        <w:tc>
          <w:tcPr>
            <w:tcW w:w="884" w:type="pct"/>
          </w:tcPr>
          <w:p w14:paraId="4273CB99" w14:textId="77777777" w:rsidR="002912F9" w:rsidRPr="00234B01" w:rsidRDefault="002912F9" w:rsidP="002A16FF">
            <w:pPr>
              <w:pStyle w:val="TableText"/>
              <w:ind w:right="288"/>
              <w:rPr>
                <w:color w:val="000000"/>
              </w:rPr>
            </w:pPr>
            <w:r w:rsidRPr="00B9458A">
              <w:t>1</w:t>
            </w:r>
          </w:p>
        </w:tc>
        <w:tc>
          <w:tcPr>
            <w:tcW w:w="1167" w:type="pct"/>
          </w:tcPr>
          <w:p w14:paraId="6F567DCD" w14:textId="77777777" w:rsidR="002912F9" w:rsidRPr="00234B01" w:rsidRDefault="002912F9" w:rsidP="002A16FF">
            <w:pPr>
              <w:pStyle w:val="TableText"/>
              <w:ind w:right="144"/>
              <w:rPr>
                <w:color w:val="000000"/>
              </w:rPr>
            </w:pPr>
            <w:r w:rsidRPr="00B9458A">
              <w:t>5</w:t>
            </w:r>
          </w:p>
        </w:tc>
        <w:tc>
          <w:tcPr>
            <w:tcW w:w="1609" w:type="pct"/>
          </w:tcPr>
          <w:p w14:paraId="64251DC7" w14:textId="77777777" w:rsidR="002912F9" w:rsidRPr="00234B01" w:rsidRDefault="002912F9" w:rsidP="002A16FF">
            <w:pPr>
              <w:pStyle w:val="TableText"/>
              <w:ind w:right="288"/>
              <w:rPr>
                <w:color w:val="000000"/>
              </w:rPr>
            </w:pPr>
            <w:r w:rsidRPr="00B9458A">
              <w:t>0.10</w:t>
            </w:r>
          </w:p>
        </w:tc>
      </w:tr>
      <w:tr w:rsidR="002912F9" w:rsidRPr="00234B01" w14:paraId="36C2072F" w14:textId="77777777" w:rsidTr="00E87902">
        <w:tc>
          <w:tcPr>
            <w:tcW w:w="1340" w:type="pct"/>
          </w:tcPr>
          <w:p w14:paraId="7BA11442" w14:textId="77777777" w:rsidR="002912F9" w:rsidRPr="00234B01" w:rsidRDefault="002912F9" w:rsidP="002A16FF">
            <w:pPr>
              <w:pStyle w:val="TableText"/>
              <w:rPr>
                <w:color w:val="000000"/>
              </w:rPr>
            </w:pPr>
            <w:r w:rsidRPr="00B9458A">
              <w:t>330</w:t>
            </w:r>
          </w:p>
        </w:tc>
        <w:tc>
          <w:tcPr>
            <w:tcW w:w="884" w:type="pct"/>
          </w:tcPr>
          <w:p w14:paraId="6D932B79" w14:textId="77777777" w:rsidR="002912F9" w:rsidRPr="00234B01" w:rsidRDefault="002912F9" w:rsidP="002A16FF">
            <w:pPr>
              <w:pStyle w:val="TableText"/>
              <w:ind w:right="288"/>
              <w:rPr>
                <w:color w:val="000000"/>
              </w:rPr>
            </w:pPr>
            <w:r w:rsidRPr="00B9458A">
              <w:t>1</w:t>
            </w:r>
          </w:p>
        </w:tc>
        <w:tc>
          <w:tcPr>
            <w:tcW w:w="1167" w:type="pct"/>
          </w:tcPr>
          <w:p w14:paraId="41F7B8C5" w14:textId="77777777" w:rsidR="002912F9" w:rsidRPr="00234B01" w:rsidRDefault="002912F9" w:rsidP="002A16FF">
            <w:pPr>
              <w:pStyle w:val="TableText"/>
              <w:ind w:right="144"/>
              <w:rPr>
                <w:color w:val="000000"/>
              </w:rPr>
            </w:pPr>
            <w:r w:rsidRPr="00B9458A">
              <w:t>9</w:t>
            </w:r>
          </w:p>
        </w:tc>
        <w:tc>
          <w:tcPr>
            <w:tcW w:w="1609" w:type="pct"/>
          </w:tcPr>
          <w:p w14:paraId="57782220" w14:textId="77777777" w:rsidR="002912F9" w:rsidRPr="00234B01" w:rsidRDefault="002912F9" w:rsidP="002A16FF">
            <w:pPr>
              <w:pStyle w:val="TableText"/>
              <w:ind w:right="288"/>
              <w:rPr>
                <w:color w:val="000000"/>
              </w:rPr>
            </w:pPr>
            <w:r w:rsidRPr="00B9458A">
              <w:t>0.17</w:t>
            </w:r>
          </w:p>
        </w:tc>
      </w:tr>
      <w:tr w:rsidR="002912F9" w:rsidRPr="00234B01" w14:paraId="0197C5B1" w14:textId="77777777" w:rsidTr="00E87902">
        <w:tc>
          <w:tcPr>
            <w:tcW w:w="1340" w:type="pct"/>
          </w:tcPr>
          <w:p w14:paraId="4C9A5C95" w14:textId="77777777" w:rsidR="002912F9" w:rsidRPr="00234B01" w:rsidRDefault="002912F9" w:rsidP="002A16FF">
            <w:pPr>
              <w:pStyle w:val="TableText"/>
              <w:rPr>
                <w:color w:val="000000"/>
              </w:rPr>
            </w:pPr>
            <w:r w:rsidRPr="00B9458A">
              <w:t>332</w:t>
            </w:r>
          </w:p>
        </w:tc>
        <w:tc>
          <w:tcPr>
            <w:tcW w:w="884" w:type="pct"/>
          </w:tcPr>
          <w:p w14:paraId="58DE970B" w14:textId="77777777" w:rsidR="002912F9" w:rsidRPr="00234B01" w:rsidRDefault="002912F9" w:rsidP="002A16FF">
            <w:pPr>
              <w:pStyle w:val="TableText"/>
              <w:ind w:right="288"/>
              <w:rPr>
                <w:color w:val="000000"/>
              </w:rPr>
            </w:pPr>
            <w:r w:rsidRPr="00B9458A">
              <w:t>1</w:t>
            </w:r>
          </w:p>
        </w:tc>
        <w:tc>
          <w:tcPr>
            <w:tcW w:w="1167" w:type="pct"/>
          </w:tcPr>
          <w:p w14:paraId="6E5575CF" w14:textId="77777777" w:rsidR="002912F9" w:rsidRPr="00234B01" w:rsidRDefault="002912F9" w:rsidP="002A16FF">
            <w:pPr>
              <w:pStyle w:val="TableText"/>
              <w:ind w:right="144"/>
              <w:rPr>
                <w:color w:val="000000"/>
              </w:rPr>
            </w:pPr>
            <w:r w:rsidRPr="00B9458A">
              <w:t>10</w:t>
            </w:r>
          </w:p>
        </w:tc>
        <w:tc>
          <w:tcPr>
            <w:tcW w:w="1609" w:type="pct"/>
          </w:tcPr>
          <w:p w14:paraId="5F9566DB" w14:textId="77777777" w:rsidR="002912F9" w:rsidRPr="00234B01" w:rsidRDefault="002912F9" w:rsidP="002A16FF">
            <w:pPr>
              <w:pStyle w:val="TableText"/>
              <w:ind w:right="288"/>
              <w:rPr>
                <w:color w:val="000000"/>
              </w:rPr>
            </w:pPr>
            <w:r w:rsidRPr="00B9458A">
              <w:t>0.19</w:t>
            </w:r>
          </w:p>
        </w:tc>
      </w:tr>
      <w:tr w:rsidR="002912F9" w:rsidRPr="00234B01" w14:paraId="75E5A65C" w14:textId="77777777" w:rsidTr="00E87902">
        <w:tc>
          <w:tcPr>
            <w:tcW w:w="1340" w:type="pct"/>
          </w:tcPr>
          <w:p w14:paraId="3687BA85" w14:textId="77777777" w:rsidR="002912F9" w:rsidRPr="00234B01" w:rsidRDefault="002912F9" w:rsidP="002A16FF">
            <w:pPr>
              <w:pStyle w:val="TableText"/>
              <w:rPr>
                <w:color w:val="000000"/>
              </w:rPr>
            </w:pPr>
            <w:r w:rsidRPr="00B9458A">
              <w:t>333</w:t>
            </w:r>
          </w:p>
        </w:tc>
        <w:tc>
          <w:tcPr>
            <w:tcW w:w="884" w:type="pct"/>
          </w:tcPr>
          <w:p w14:paraId="100B4208" w14:textId="77777777" w:rsidR="002912F9" w:rsidRPr="00234B01" w:rsidRDefault="002912F9" w:rsidP="002A16FF">
            <w:pPr>
              <w:pStyle w:val="TableText"/>
              <w:ind w:right="288"/>
              <w:rPr>
                <w:color w:val="000000"/>
              </w:rPr>
            </w:pPr>
            <w:r w:rsidRPr="00B9458A">
              <w:t>1</w:t>
            </w:r>
          </w:p>
        </w:tc>
        <w:tc>
          <w:tcPr>
            <w:tcW w:w="1167" w:type="pct"/>
          </w:tcPr>
          <w:p w14:paraId="1AF0F750" w14:textId="77777777" w:rsidR="002912F9" w:rsidRPr="00234B01" w:rsidRDefault="002912F9" w:rsidP="002A16FF">
            <w:pPr>
              <w:pStyle w:val="TableText"/>
              <w:ind w:right="144"/>
              <w:rPr>
                <w:color w:val="000000"/>
              </w:rPr>
            </w:pPr>
            <w:r w:rsidRPr="00B9458A">
              <w:t>4</w:t>
            </w:r>
          </w:p>
        </w:tc>
        <w:tc>
          <w:tcPr>
            <w:tcW w:w="1609" w:type="pct"/>
          </w:tcPr>
          <w:p w14:paraId="294C79B4" w14:textId="77777777" w:rsidR="002912F9" w:rsidRPr="00234B01" w:rsidRDefault="002912F9" w:rsidP="002A16FF">
            <w:pPr>
              <w:pStyle w:val="TableText"/>
              <w:ind w:right="288"/>
              <w:rPr>
                <w:color w:val="000000"/>
              </w:rPr>
            </w:pPr>
            <w:r w:rsidRPr="00B9458A">
              <w:t>0.08</w:t>
            </w:r>
          </w:p>
        </w:tc>
      </w:tr>
      <w:tr w:rsidR="002912F9" w:rsidRPr="00234B01" w14:paraId="07462653" w14:textId="77777777" w:rsidTr="00E87902">
        <w:tc>
          <w:tcPr>
            <w:tcW w:w="1340" w:type="pct"/>
          </w:tcPr>
          <w:p w14:paraId="062C0B91" w14:textId="77777777" w:rsidR="002912F9" w:rsidRPr="00234B01" w:rsidRDefault="002912F9" w:rsidP="002A16FF">
            <w:pPr>
              <w:pStyle w:val="TableText"/>
              <w:rPr>
                <w:color w:val="000000"/>
              </w:rPr>
            </w:pPr>
            <w:r w:rsidRPr="00B9458A">
              <w:t>334</w:t>
            </w:r>
          </w:p>
        </w:tc>
        <w:tc>
          <w:tcPr>
            <w:tcW w:w="884" w:type="pct"/>
          </w:tcPr>
          <w:p w14:paraId="62C45BC4" w14:textId="77777777" w:rsidR="002912F9" w:rsidRPr="00234B01" w:rsidRDefault="002912F9" w:rsidP="002A16FF">
            <w:pPr>
              <w:pStyle w:val="TableText"/>
              <w:ind w:right="288"/>
              <w:rPr>
                <w:color w:val="000000"/>
              </w:rPr>
            </w:pPr>
            <w:r w:rsidRPr="00B9458A">
              <w:t>1</w:t>
            </w:r>
          </w:p>
        </w:tc>
        <w:tc>
          <w:tcPr>
            <w:tcW w:w="1167" w:type="pct"/>
          </w:tcPr>
          <w:p w14:paraId="220160D8" w14:textId="77777777" w:rsidR="002912F9" w:rsidRPr="00234B01" w:rsidRDefault="002912F9" w:rsidP="002A16FF">
            <w:pPr>
              <w:pStyle w:val="TableText"/>
              <w:ind w:right="144"/>
              <w:rPr>
                <w:color w:val="000000"/>
              </w:rPr>
            </w:pPr>
            <w:r w:rsidRPr="00B9458A">
              <w:t>9</w:t>
            </w:r>
          </w:p>
        </w:tc>
        <w:tc>
          <w:tcPr>
            <w:tcW w:w="1609" w:type="pct"/>
          </w:tcPr>
          <w:p w14:paraId="29ED14DD" w14:textId="77777777" w:rsidR="002912F9" w:rsidRPr="00234B01" w:rsidRDefault="002912F9" w:rsidP="002A16FF">
            <w:pPr>
              <w:pStyle w:val="TableText"/>
              <w:ind w:right="288"/>
              <w:rPr>
                <w:color w:val="000000"/>
              </w:rPr>
            </w:pPr>
            <w:r w:rsidRPr="00B9458A">
              <w:t>0.17</w:t>
            </w:r>
          </w:p>
        </w:tc>
      </w:tr>
      <w:tr w:rsidR="002912F9" w:rsidRPr="00234B01" w14:paraId="5F0B10DB" w14:textId="77777777" w:rsidTr="00E87902">
        <w:tc>
          <w:tcPr>
            <w:tcW w:w="1340" w:type="pct"/>
          </w:tcPr>
          <w:p w14:paraId="2938EEEF" w14:textId="77777777" w:rsidR="002912F9" w:rsidRPr="00234B01" w:rsidRDefault="002912F9" w:rsidP="002A16FF">
            <w:pPr>
              <w:pStyle w:val="TableText"/>
              <w:rPr>
                <w:color w:val="000000"/>
              </w:rPr>
            </w:pPr>
            <w:r w:rsidRPr="00B9458A">
              <w:t>335</w:t>
            </w:r>
          </w:p>
        </w:tc>
        <w:tc>
          <w:tcPr>
            <w:tcW w:w="884" w:type="pct"/>
          </w:tcPr>
          <w:p w14:paraId="083303D2" w14:textId="77777777" w:rsidR="002912F9" w:rsidRPr="00234B01" w:rsidRDefault="002912F9" w:rsidP="002A16FF">
            <w:pPr>
              <w:pStyle w:val="TableText"/>
              <w:ind w:right="288"/>
              <w:rPr>
                <w:color w:val="000000"/>
              </w:rPr>
            </w:pPr>
            <w:r w:rsidRPr="00B9458A">
              <w:t>1</w:t>
            </w:r>
          </w:p>
        </w:tc>
        <w:tc>
          <w:tcPr>
            <w:tcW w:w="1167" w:type="pct"/>
          </w:tcPr>
          <w:p w14:paraId="28263D39" w14:textId="77777777" w:rsidR="002912F9" w:rsidRPr="00234B01" w:rsidRDefault="002912F9" w:rsidP="002A16FF">
            <w:pPr>
              <w:pStyle w:val="TableText"/>
              <w:ind w:right="144"/>
              <w:rPr>
                <w:color w:val="000000"/>
              </w:rPr>
            </w:pPr>
            <w:r w:rsidRPr="00B9458A">
              <w:t>12</w:t>
            </w:r>
          </w:p>
        </w:tc>
        <w:tc>
          <w:tcPr>
            <w:tcW w:w="1609" w:type="pct"/>
          </w:tcPr>
          <w:p w14:paraId="5E077472" w14:textId="77777777" w:rsidR="002912F9" w:rsidRPr="00234B01" w:rsidRDefault="002912F9" w:rsidP="002A16FF">
            <w:pPr>
              <w:pStyle w:val="TableText"/>
              <w:ind w:right="288"/>
              <w:rPr>
                <w:color w:val="000000"/>
              </w:rPr>
            </w:pPr>
            <w:r w:rsidRPr="00B9458A">
              <w:t>0.23</w:t>
            </w:r>
          </w:p>
        </w:tc>
      </w:tr>
      <w:tr w:rsidR="002912F9" w:rsidRPr="00234B01" w14:paraId="1B9ABA7C" w14:textId="77777777" w:rsidTr="00E87902">
        <w:tc>
          <w:tcPr>
            <w:tcW w:w="1340" w:type="pct"/>
          </w:tcPr>
          <w:p w14:paraId="3859F2F1" w14:textId="77777777" w:rsidR="002912F9" w:rsidRPr="00234B01" w:rsidRDefault="002912F9" w:rsidP="002A16FF">
            <w:pPr>
              <w:pStyle w:val="TableText"/>
              <w:rPr>
                <w:color w:val="000000"/>
              </w:rPr>
            </w:pPr>
            <w:r w:rsidRPr="00B9458A">
              <w:t>337</w:t>
            </w:r>
          </w:p>
        </w:tc>
        <w:tc>
          <w:tcPr>
            <w:tcW w:w="884" w:type="pct"/>
          </w:tcPr>
          <w:p w14:paraId="6DC9D28D" w14:textId="77777777" w:rsidR="002912F9" w:rsidRPr="00234B01" w:rsidRDefault="002912F9" w:rsidP="002A16FF">
            <w:pPr>
              <w:pStyle w:val="TableText"/>
              <w:ind w:right="288"/>
              <w:rPr>
                <w:color w:val="000000"/>
              </w:rPr>
            </w:pPr>
            <w:r w:rsidRPr="00B9458A">
              <w:t>1</w:t>
            </w:r>
          </w:p>
        </w:tc>
        <w:tc>
          <w:tcPr>
            <w:tcW w:w="1167" w:type="pct"/>
          </w:tcPr>
          <w:p w14:paraId="729F649B" w14:textId="77777777" w:rsidR="002912F9" w:rsidRPr="00234B01" w:rsidRDefault="002912F9" w:rsidP="002A16FF">
            <w:pPr>
              <w:pStyle w:val="TableText"/>
              <w:ind w:right="144"/>
              <w:rPr>
                <w:color w:val="000000"/>
              </w:rPr>
            </w:pPr>
            <w:r w:rsidRPr="00B9458A">
              <w:t>10</w:t>
            </w:r>
          </w:p>
        </w:tc>
        <w:tc>
          <w:tcPr>
            <w:tcW w:w="1609" w:type="pct"/>
          </w:tcPr>
          <w:p w14:paraId="67E37209" w14:textId="77777777" w:rsidR="002912F9" w:rsidRPr="00234B01" w:rsidRDefault="002912F9" w:rsidP="002A16FF">
            <w:pPr>
              <w:pStyle w:val="TableText"/>
              <w:ind w:right="288"/>
              <w:rPr>
                <w:color w:val="000000"/>
              </w:rPr>
            </w:pPr>
            <w:r w:rsidRPr="00B9458A">
              <w:t>0.19</w:t>
            </w:r>
          </w:p>
        </w:tc>
      </w:tr>
      <w:tr w:rsidR="002912F9" w:rsidRPr="00234B01" w14:paraId="387E6B41" w14:textId="77777777" w:rsidTr="00E87902">
        <w:tc>
          <w:tcPr>
            <w:tcW w:w="1340" w:type="pct"/>
          </w:tcPr>
          <w:p w14:paraId="19F0DA27" w14:textId="77777777" w:rsidR="002912F9" w:rsidRPr="00234B01" w:rsidRDefault="002912F9" w:rsidP="002A16FF">
            <w:pPr>
              <w:pStyle w:val="TableText"/>
              <w:rPr>
                <w:color w:val="000000"/>
              </w:rPr>
            </w:pPr>
            <w:r w:rsidRPr="00B9458A">
              <w:t>339</w:t>
            </w:r>
          </w:p>
        </w:tc>
        <w:tc>
          <w:tcPr>
            <w:tcW w:w="884" w:type="pct"/>
          </w:tcPr>
          <w:p w14:paraId="47EDB8FF" w14:textId="77777777" w:rsidR="002912F9" w:rsidRPr="00234B01" w:rsidRDefault="002912F9" w:rsidP="002A16FF">
            <w:pPr>
              <w:pStyle w:val="TableText"/>
              <w:ind w:right="288"/>
              <w:rPr>
                <w:color w:val="000000"/>
              </w:rPr>
            </w:pPr>
            <w:r w:rsidRPr="00B9458A">
              <w:t>1</w:t>
            </w:r>
          </w:p>
        </w:tc>
        <w:tc>
          <w:tcPr>
            <w:tcW w:w="1167" w:type="pct"/>
          </w:tcPr>
          <w:p w14:paraId="05DEFCA3" w14:textId="77777777" w:rsidR="002912F9" w:rsidRPr="00234B01" w:rsidRDefault="002912F9" w:rsidP="002A16FF">
            <w:pPr>
              <w:pStyle w:val="TableText"/>
              <w:ind w:right="144"/>
              <w:rPr>
                <w:color w:val="000000"/>
              </w:rPr>
            </w:pPr>
            <w:r w:rsidRPr="00B9458A">
              <w:t>9</w:t>
            </w:r>
          </w:p>
        </w:tc>
        <w:tc>
          <w:tcPr>
            <w:tcW w:w="1609" w:type="pct"/>
          </w:tcPr>
          <w:p w14:paraId="568E9F34" w14:textId="77777777" w:rsidR="002912F9" w:rsidRPr="00234B01" w:rsidRDefault="002912F9" w:rsidP="002A16FF">
            <w:pPr>
              <w:pStyle w:val="TableText"/>
              <w:ind w:right="288"/>
              <w:rPr>
                <w:color w:val="000000"/>
              </w:rPr>
            </w:pPr>
            <w:r w:rsidRPr="00B9458A">
              <w:t>0.17</w:t>
            </w:r>
          </w:p>
        </w:tc>
      </w:tr>
      <w:tr w:rsidR="002912F9" w:rsidRPr="00234B01" w14:paraId="456F99BA" w14:textId="77777777" w:rsidTr="00E87902">
        <w:tc>
          <w:tcPr>
            <w:tcW w:w="1340" w:type="pct"/>
          </w:tcPr>
          <w:p w14:paraId="64E55C86" w14:textId="77777777" w:rsidR="002912F9" w:rsidRPr="00234B01" w:rsidRDefault="002912F9" w:rsidP="002A16FF">
            <w:pPr>
              <w:pStyle w:val="TableText"/>
              <w:rPr>
                <w:color w:val="000000"/>
              </w:rPr>
            </w:pPr>
            <w:r w:rsidRPr="00B9458A">
              <w:t>340</w:t>
            </w:r>
          </w:p>
        </w:tc>
        <w:tc>
          <w:tcPr>
            <w:tcW w:w="884" w:type="pct"/>
          </w:tcPr>
          <w:p w14:paraId="4E1B7E8F" w14:textId="77777777" w:rsidR="002912F9" w:rsidRPr="00234B01" w:rsidRDefault="002912F9" w:rsidP="002A16FF">
            <w:pPr>
              <w:pStyle w:val="TableText"/>
              <w:ind w:right="288"/>
              <w:rPr>
                <w:color w:val="000000"/>
              </w:rPr>
            </w:pPr>
            <w:r w:rsidRPr="00B9458A">
              <w:t>1</w:t>
            </w:r>
          </w:p>
        </w:tc>
        <w:tc>
          <w:tcPr>
            <w:tcW w:w="1167" w:type="pct"/>
          </w:tcPr>
          <w:p w14:paraId="0FD313C9" w14:textId="77777777" w:rsidR="002912F9" w:rsidRPr="00234B01" w:rsidRDefault="002912F9" w:rsidP="002A16FF">
            <w:pPr>
              <w:pStyle w:val="TableText"/>
              <w:ind w:right="144"/>
              <w:rPr>
                <w:color w:val="000000"/>
              </w:rPr>
            </w:pPr>
            <w:r w:rsidRPr="00B9458A">
              <w:t>4</w:t>
            </w:r>
          </w:p>
        </w:tc>
        <w:tc>
          <w:tcPr>
            <w:tcW w:w="1609" w:type="pct"/>
          </w:tcPr>
          <w:p w14:paraId="2FAAC5B6" w14:textId="77777777" w:rsidR="002912F9" w:rsidRPr="00234B01" w:rsidRDefault="002912F9" w:rsidP="002A16FF">
            <w:pPr>
              <w:pStyle w:val="TableText"/>
              <w:ind w:right="288"/>
              <w:rPr>
                <w:color w:val="000000"/>
              </w:rPr>
            </w:pPr>
            <w:r w:rsidRPr="00B9458A">
              <w:t>0.08</w:t>
            </w:r>
          </w:p>
        </w:tc>
      </w:tr>
      <w:tr w:rsidR="002912F9" w:rsidRPr="00234B01" w14:paraId="7B67AED2" w14:textId="77777777" w:rsidTr="00E87902">
        <w:tc>
          <w:tcPr>
            <w:tcW w:w="1340" w:type="pct"/>
          </w:tcPr>
          <w:p w14:paraId="656960C4" w14:textId="77777777" w:rsidR="002912F9" w:rsidRPr="00234B01" w:rsidRDefault="002912F9" w:rsidP="002A16FF">
            <w:pPr>
              <w:pStyle w:val="TableText"/>
              <w:rPr>
                <w:color w:val="000000"/>
              </w:rPr>
            </w:pPr>
            <w:r w:rsidRPr="00B9458A">
              <w:t>341</w:t>
            </w:r>
          </w:p>
        </w:tc>
        <w:tc>
          <w:tcPr>
            <w:tcW w:w="884" w:type="pct"/>
          </w:tcPr>
          <w:p w14:paraId="16B22422" w14:textId="77777777" w:rsidR="002912F9" w:rsidRPr="00234B01" w:rsidRDefault="002912F9" w:rsidP="002A16FF">
            <w:pPr>
              <w:pStyle w:val="TableText"/>
              <w:ind w:right="288"/>
              <w:rPr>
                <w:color w:val="000000"/>
              </w:rPr>
            </w:pPr>
            <w:r w:rsidRPr="00B9458A">
              <w:t>1</w:t>
            </w:r>
          </w:p>
        </w:tc>
        <w:tc>
          <w:tcPr>
            <w:tcW w:w="1167" w:type="pct"/>
          </w:tcPr>
          <w:p w14:paraId="4B20F987" w14:textId="77777777" w:rsidR="002912F9" w:rsidRPr="00234B01" w:rsidRDefault="002912F9" w:rsidP="002A16FF">
            <w:pPr>
              <w:pStyle w:val="TableText"/>
              <w:ind w:right="144"/>
              <w:rPr>
                <w:color w:val="000000"/>
              </w:rPr>
            </w:pPr>
            <w:r w:rsidRPr="00B9458A">
              <w:t>9</w:t>
            </w:r>
          </w:p>
        </w:tc>
        <w:tc>
          <w:tcPr>
            <w:tcW w:w="1609" w:type="pct"/>
          </w:tcPr>
          <w:p w14:paraId="4B118D54" w14:textId="77777777" w:rsidR="002912F9" w:rsidRPr="00234B01" w:rsidRDefault="002912F9" w:rsidP="002A16FF">
            <w:pPr>
              <w:pStyle w:val="TableText"/>
              <w:ind w:right="288"/>
              <w:rPr>
                <w:color w:val="000000"/>
              </w:rPr>
            </w:pPr>
            <w:r w:rsidRPr="00B9458A">
              <w:t>0.17</w:t>
            </w:r>
          </w:p>
        </w:tc>
      </w:tr>
      <w:tr w:rsidR="002912F9" w:rsidRPr="00234B01" w14:paraId="1C01F6A0" w14:textId="77777777" w:rsidTr="00E87902">
        <w:tc>
          <w:tcPr>
            <w:tcW w:w="1340" w:type="pct"/>
          </w:tcPr>
          <w:p w14:paraId="53AAB04A" w14:textId="77777777" w:rsidR="002912F9" w:rsidRPr="00234B01" w:rsidRDefault="002912F9" w:rsidP="002A16FF">
            <w:pPr>
              <w:pStyle w:val="TableText"/>
              <w:rPr>
                <w:color w:val="000000"/>
              </w:rPr>
            </w:pPr>
            <w:r w:rsidRPr="00B9458A">
              <w:t>342</w:t>
            </w:r>
          </w:p>
        </w:tc>
        <w:tc>
          <w:tcPr>
            <w:tcW w:w="884" w:type="pct"/>
          </w:tcPr>
          <w:p w14:paraId="5639E66A" w14:textId="77777777" w:rsidR="002912F9" w:rsidRPr="00234B01" w:rsidRDefault="002912F9" w:rsidP="002A16FF">
            <w:pPr>
              <w:pStyle w:val="TableText"/>
              <w:ind w:right="288"/>
              <w:rPr>
                <w:color w:val="000000"/>
              </w:rPr>
            </w:pPr>
            <w:r w:rsidRPr="00B9458A">
              <w:t>1</w:t>
            </w:r>
          </w:p>
        </w:tc>
        <w:tc>
          <w:tcPr>
            <w:tcW w:w="1167" w:type="pct"/>
          </w:tcPr>
          <w:p w14:paraId="0649610E" w14:textId="77777777" w:rsidR="002912F9" w:rsidRPr="00234B01" w:rsidRDefault="002912F9" w:rsidP="002A16FF">
            <w:pPr>
              <w:pStyle w:val="TableText"/>
              <w:ind w:right="144"/>
              <w:rPr>
                <w:color w:val="000000"/>
              </w:rPr>
            </w:pPr>
            <w:r w:rsidRPr="00B9458A">
              <w:t>7</w:t>
            </w:r>
          </w:p>
        </w:tc>
        <w:tc>
          <w:tcPr>
            <w:tcW w:w="1609" w:type="pct"/>
          </w:tcPr>
          <w:p w14:paraId="481D02D1" w14:textId="77777777" w:rsidR="002912F9" w:rsidRPr="00234B01" w:rsidRDefault="002912F9" w:rsidP="002A16FF">
            <w:pPr>
              <w:pStyle w:val="TableText"/>
              <w:ind w:right="288"/>
              <w:rPr>
                <w:color w:val="000000"/>
              </w:rPr>
            </w:pPr>
            <w:r w:rsidRPr="00B9458A">
              <w:t>0.14</w:t>
            </w:r>
          </w:p>
        </w:tc>
      </w:tr>
      <w:tr w:rsidR="002912F9" w:rsidRPr="00234B01" w14:paraId="40F26968" w14:textId="77777777" w:rsidTr="00E87902">
        <w:tc>
          <w:tcPr>
            <w:tcW w:w="1340" w:type="pct"/>
          </w:tcPr>
          <w:p w14:paraId="125F24C8" w14:textId="77777777" w:rsidR="002912F9" w:rsidRPr="00234B01" w:rsidRDefault="002912F9" w:rsidP="002A16FF">
            <w:pPr>
              <w:pStyle w:val="TableText"/>
              <w:rPr>
                <w:color w:val="000000"/>
              </w:rPr>
            </w:pPr>
            <w:r w:rsidRPr="00B9458A">
              <w:t>343</w:t>
            </w:r>
          </w:p>
        </w:tc>
        <w:tc>
          <w:tcPr>
            <w:tcW w:w="884" w:type="pct"/>
          </w:tcPr>
          <w:p w14:paraId="6712B929" w14:textId="77777777" w:rsidR="002912F9" w:rsidRPr="00234B01" w:rsidRDefault="002912F9" w:rsidP="002A16FF">
            <w:pPr>
              <w:pStyle w:val="TableText"/>
              <w:ind w:right="288"/>
              <w:rPr>
                <w:color w:val="000000"/>
              </w:rPr>
            </w:pPr>
            <w:r w:rsidRPr="00B9458A">
              <w:t>1</w:t>
            </w:r>
          </w:p>
        </w:tc>
        <w:tc>
          <w:tcPr>
            <w:tcW w:w="1167" w:type="pct"/>
          </w:tcPr>
          <w:p w14:paraId="5456560D" w14:textId="77777777" w:rsidR="002912F9" w:rsidRPr="00234B01" w:rsidRDefault="002912F9" w:rsidP="002A16FF">
            <w:pPr>
              <w:pStyle w:val="TableText"/>
              <w:ind w:right="144"/>
              <w:rPr>
                <w:color w:val="000000"/>
              </w:rPr>
            </w:pPr>
            <w:r w:rsidRPr="00B9458A">
              <w:t>6</w:t>
            </w:r>
          </w:p>
        </w:tc>
        <w:tc>
          <w:tcPr>
            <w:tcW w:w="1609" w:type="pct"/>
          </w:tcPr>
          <w:p w14:paraId="0F3009BE" w14:textId="77777777" w:rsidR="002912F9" w:rsidRPr="00234B01" w:rsidRDefault="002912F9" w:rsidP="002A16FF">
            <w:pPr>
              <w:pStyle w:val="TableText"/>
              <w:ind w:right="288"/>
              <w:rPr>
                <w:color w:val="000000"/>
              </w:rPr>
            </w:pPr>
            <w:r w:rsidRPr="00B9458A">
              <w:t>0.12</w:t>
            </w:r>
          </w:p>
        </w:tc>
      </w:tr>
      <w:tr w:rsidR="002912F9" w:rsidRPr="00234B01" w14:paraId="2304CE9C" w14:textId="77777777" w:rsidTr="00E87902">
        <w:tc>
          <w:tcPr>
            <w:tcW w:w="1340" w:type="pct"/>
          </w:tcPr>
          <w:p w14:paraId="2EC29B24" w14:textId="77777777" w:rsidR="002912F9" w:rsidRPr="00234B01" w:rsidRDefault="002912F9" w:rsidP="002A16FF">
            <w:pPr>
              <w:pStyle w:val="TableText"/>
              <w:rPr>
                <w:color w:val="000000"/>
              </w:rPr>
            </w:pPr>
            <w:r w:rsidRPr="00B9458A">
              <w:t>344</w:t>
            </w:r>
          </w:p>
        </w:tc>
        <w:tc>
          <w:tcPr>
            <w:tcW w:w="884" w:type="pct"/>
          </w:tcPr>
          <w:p w14:paraId="7AC67E2E" w14:textId="77777777" w:rsidR="002912F9" w:rsidRPr="00234B01" w:rsidRDefault="002912F9" w:rsidP="002A16FF">
            <w:pPr>
              <w:pStyle w:val="TableText"/>
              <w:ind w:right="288"/>
              <w:rPr>
                <w:color w:val="000000"/>
              </w:rPr>
            </w:pPr>
            <w:r w:rsidRPr="00B9458A">
              <w:t>1</w:t>
            </w:r>
          </w:p>
        </w:tc>
        <w:tc>
          <w:tcPr>
            <w:tcW w:w="1167" w:type="pct"/>
          </w:tcPr>
          <w:p w14:paraId="2BE39D34" w14:textId="77777777" w:rsidR="002912F9" w:rsidRPr="00234B01" w:rsidRDefault="002912F9" w:rsidP="002A16FF">
            <w:pPr>
              <w:pStyle w:val="TableText"/>
              <w:ind w:right="144"/>
              <w:rPr>
                <w:color w:val="000000"/>
              </w:rPr>
            </w:pPr>
            <w:r w:rsidRPr="00B9458A">
              <w:t>4</w:t>
            </w:r>
          </w:p>
        </w:tc>
        <w:tc>
          <w:tcPr>
            <w:tcW w:w="1609" w:type="pct"/>
          </w:tcPr>
          <w:p w14:paraId="56129C58" w14:textId="77777777" w:rsidR="002912F9" w:rsidRPr="00234B01" w:rsidRDefault="002912F9" w:rsidP="002A16FF">
            <w:pPr>
              <w:pStyle w:val="TableText"/>
              <w:ind w:right="288"/>
              <w:rPr>
                <w:color w:val="000000"/>
              </w:rPr>
            </w:pPr>
            <w:r w:rsidRPr="00B9458A">
              <w:t>0.08</w:t>
            </w:r>
          </w:p>
        </w:tc>
      </w:tr>
      <w:tr w:rsidR="002912F9" w:rsidRPr="00234B01" w14:paraId="7C26CBAB" w14:textId="77777777" w:rsidTr="00E87902">
        <w:tc>
          <w:tcPr>
            <w:tcW w:w="1340" w:type="pct"/>
          </w:tcPr>
          <w:p w14:paraId="0A770D11" w14:textId="77777777" w:rsidR="002912F9" w:rsidRPr="00234B01" w:rsidRDefault="002912F9" w:rsidP="002A16FF">
            <w:pPr>
              <w:pStyle w:val="TableText"/>
              <w:rPr>
                <w:color w:val="000000"/>
              </w:rPr>
            </w:pPr>
            <w:r w:rsidRPr="00B9458A">
              <w:t>345</w:t>
            </w:r>
          </w:p>
        </w:tc>
        <w:tc>
          <w:tcPr>
            <w:tcW w:w="884" w:type="pct"/>
          </w:tcPr>
          <w:p w14:paraId="143D0937" w14:textId="77777777" w:rsidR="002912F9" w:rsidRPr="00234B01" w:rsidRDefault="002912F9" w:rsidP="002A16FF">
            <w:pPr>
              <w:pStyle w:val="TableText"/>
              <w:ind w:right="288"/>
              <w:rPr>
                <w:color w:val="000000"/>
              </w:rPr>
            </w:pPr>
            <w:r w:rsidRPr="00B9458A">
              <w:t>1</w:t>
            </w:r>
          </w:p>
        </w:tc>
        <w:tc>
          <w:tcPr>
            <w:tcW w:w="1167" w:type="pct"/>
          </w:tcPr>
          <w:p w14:paraId="049733C3" w14:textId="77777777" w:rsidR="002912F9" w:rsidRPr="00234B01" w:rsidRDefault="002912F9" w:rsidP="002A16FF">
            <w:pPr>
              <w:pStyle w:val="TableText"/>
              <w:ind w:right="144"/>
              <w:rPr>
                <w:color w:val="000000"/>
              </w:rPr>
            </w:pPr>
            <w:r w:rsidRPr="00B9458A">
              <w:t>2</w:t>
            </w:r>
          </w:p>
        </w:tc>
        <w:tc>
          <w:tcPr>
            <w:tcW w:w="1609" w:type="pct"/>
          </w:tcPr>
          <w:p w14:paraId="37A97CD5" w14:textId="77777777" w:rsidR="002912F9" w:rsidRPr="00234B01" w:rsidRDefault="002912F9" w:rsidP="002A16FF">
            <w:pPr>
              <w:pStyle w:val="TableText"/>
              <w:ind w:right="288"/>
              <w:rPr>
                <w:color w:val="000000"/>
              </w:rPr>
            </w:pPr>
            <w:r w:rsidRPr="00B9458A">
              <w:t>0.04</w:t>
            </w:r>
          </w:p>
        </w:tc>
      </w:tr>
      <w:tr w:rsidR="002912F9" w:rsidRPr="00234B01" w14:paraId="3BB7D8AA" w14:textId="77777777" w:rsidTr="00E87902">
        <w:tc>
          <w:tcPr>
            <w:tcW w:w="1340" w:type="pct"/>
          </w:tcPr>
          <w:p w14:paraId="77606C95" w14:textId="77777777" w:rsidR="002912F9" w:rsidRPr="00234B01" w:rsidRDefault="002912F9" w:rsidP="002A16FF">
            <w:pPr>
              <w:pStyle w:val="TableText"/>
              <w:rPr>
                <w:color w:val="000000"/>
              </w:rPr>
            </w:pPr>
            <w:r w:rsidRPr="00B9458A">
              <w:lastRenderedPageBreak/>
              <w:t>346</w:t>
            </w:r>
          </w:p>
        </w:tc>
        <w:tc>
          <w:tcPr>
            <w:tcW w:w="884" w:type="pct"/>
          </w:tcPr>
          <w:p w14:paraId="49328DEF" w14:textId="77777777" w:rsidR="002912F9" w:rsidRPr="00234B01" w:rsidRDefault="002912F9" w:rsidP="002A16FF">
            <w:pPr>
              <w:pStyle w:val="TableText"/>
              <w:ind w:right="288"/>
              <w:rPr>
                <w:color w:val="000000"/>
              </w:rPr>
            </w:pPr>
            <w:r w:rsidRPr="00B9458A">
              <w:t>1</w:t>
            </w:r>
          </w:p>
        </w:tc>
        <w:tc>
          <w:tcPr>
            <w:tcW w:w="1167" w:type="pct"/>
          </w:tcPr>
          <w:p w14:paraId="337BE2C4" w14:textId="77777777" w:rsidR="002912F9" w:rsidRPr="00234B01" w:rsidRDefault="002912F9" w:rsidP="002A16FF">
            <w:pPr>
              <w:pStyle w:val="TableText"/>
              <w:ind w:right="144"/>
              <w:rPr>
                <w:color w:val="000000"/>
              </w:rPr>
            </w:pPr>
            <w:r w:rsidRPr="00B9458A">
              <w:t>10</w:t>
            </w:r>
          </w:p>
        </w:tc>
        <w:tc>
          <w:tcPr>
            <w:tcW w:w="1609" w:type="pct"/>
          </w:tcPr>
          <w:p w14:paraId="32B743FC" w14:textId="77777777" w:rsidR="002912F9" w:rsidRPr="00234B01" w:rsidRDefault="002912F9" w:rsidP="002A16FF">
            <w:pPr>
              <w:pStyle w:val="TableText"/>
              <w:ind w:right="288"/>
              <w:rPr>
                <w:color w:val="000000"/>
              </w:rPr>
            </w:pPr>
            <w:r w:rsidRPr="00B9458A">
              <w:t>0.19</w:t>
            </w:r>
          </w:p>
        </w:tc>
      </w:tr>
      <w:tr w:rsidR="002912F9" w:rsidRPr="00234B01" w14:paraId="58A4F504" w14:textId="77777777" w:rsidTr="00E87902">
        <w:tc>
          <w:tcPr>
            <w:tcW w:w="1340" w:type="pct"/>
          </w:tcPr>
          <w:p w14:paraId="16FFBB7D" w14:textId="77777777" w:rsidR="002912F9" w:rsidRPr="00234B01" w:rsidRDefault="002912F9" w:rsidP="002A16FF">
            <w:pPr>
              <w:pStyle w:val="TableText"/>
              <w:rPr>
                <w:color w:val="000000"/>
              </w:rPr>
            </w:pPr>
            <w:r w:rsidRPr="00B9458A">
              <w:t>347</w:t>
            </w:r>
          </w:p>
        </w:tc>
        <w:tc>
          <w:tcPr>
            <w:tcW w:w="884" w:type="pct"/>
          </w:tcPr>
          <w:p w14:paraId="6BC87A0E" w14:textId="77777777" w:rsidR="002912F9" w:rsidRPr="00234B01" w:rsidRDefault="002912F9" w:rsidP="002A16FF">
            <w:pPr>
              <w:pStyle w:val="TableText"/>
              <w:ind w:right="288"/>
              <w:rPr>
                <w:color w:val="000000"/>
              </w:rPr>
            </w:pPr>
            <w:r w:rsidRPr="00B9458A">
              <w:t>1</w:t>
            </w:r>
          </w:p>
        </w:tc>
        <w:tc>
          <w:tcPr>
            <w:tcW w:w="1167" w:type="pct"/>
          </w:tcPr>
          <w:p w14:paraId="04FF6E84" w14:textId="77777777" w:rsidR="002912F9" w:rsidRPr="00234B01" w:rsidRDefault="002912F9" w:rsidP="002A16FF">
            <w:pPr>
              <w:pStyle w:val="TableText"/>
              <w:ind w:right="144"/>
              <w:rPr>
                <w:color w:val="000000"/>
              </w:rPr>
            </w:pPr>
            <w:r w:rsidRPr="00B9458A">
              <w:t>3</w:t>
            </w:r>
          </w:p>
        </w:tc>
        <w:tc>
          <w:tcPr>
            <w:tcW w:w="1609" w:type="pct"/>
          </w:tcPr>
          <w:p w14:paraId="563F6224" w14:textId="77777777" w:rsidR="002912F9" w:rsidRPr="00234B01" w:rsidRDefault="002912F9" w:rsidP="002A16FF">
            <w:pPr>
              <w:pStyle w:val="TableText"/>
              <w:ind w:right="288"/>
              <w:rPr>
                <w:color w:val="000000"/>
              </w:rPr>
            </w:pPr>
            <w:r w:rsidRPr="00B9458A">
              <w:t>0.06</w:t>
            </w:r>
          </w:p>
        </w:tc>
      </w:tr>
      <w:tr w:rsidR="002912F9" w:rsidRPr="00234B01" w14:paraId="25CB5CA1" w14:textId="77777777" w:rsidTr="00E87902">
        <w:tc>
          <w:tcPr>
            <w:tcW w:w="1340" w:type="pct"/>
          </w:tcPr>
          <w:p w14:paraId="4B58708C" w14:textId="77777777" w:rsidR="002912F9" w:rsidRPr="00234B01" w:rsidRDefault="002912F9" w:rsidP="002A16FF">
            <w:pPr>
              <w:pStyle w:val="TableText"/>
              <w:rPr>
                <w:color w:val="000000"/>
              </w:rPr>
            </w:pPr>
            <w:r w:rsidRPr="00B9458A">
              <w:t>348</w:t>
            </w:r>
          </w:p>
        </w:tc>
        <w:tc>
          <w:tcPr>
            <w:tcW w:w="884" w:type="pct"/>
          </w:tcPr>
          <w:p w14:paraId="1AE27963" w14:textId="77777777" w:rsidR="002912F9" w:rsidRPr="00234B01" w:rsidRDefault="002912F9" w:rsidP="002A16FF">
            <w:pPr>
              <w:pStyle w:val="TableText"/>
              <w:ind w:right="288"/>
              <w:rPr>
                <w:color w:val="000000"/>
              </w:rPr>
            </w:pPr>
            <w:r w:rsidRPr="00B9458A">
              <w:t>1</w:t>
            </w:r>
          </w:p>
        </w:tc>
        <w:tc>
          <w:tcPr>
            <w:tcW w:w="1167" w:type="pct"/>
          </w:tcPr>
          <w:p w14:paraId="7D578C39" w14:textId="77777777" w:rsidR="002912F9" w:rsidRPr="00234B01" w:rsidRDefault="002912F9" w:rsidP="002A16FF">
            <w:pPr>
              <w:pStyle w:val="TableText"/>
              <w:ind w:right="144"/>
              <w:rPr>
                <w:color w:val="000000"/>
              </w:rPr>
            </w:pPr>
            <w:r w:rsidRPr="00B9458A">
              <w:t>5</w:t>
            </w:r>
          </w:p>
        </w:tc>
        <w:tc>
          <w:tcPr>
            <w:tcW w:w="1609" w:type="pct"/>
          </w:tcPr>
          <w:p w14:paraId="22AB6EEE" w14:textId="77777777" w:rsidR="002912F9" w:rsidRPr="00234B01" w:rsidRDefault="002912F9" w:rsidP="002A16FF">
            <w:pPr>
              <w:pStyle w:val="TableText"/>
              <w:ind w:right="288"/>
              <w:rPr>
                <w:color w:val="000000"/>
              </w:rPr>
            </w:pPr>
            <w:r w:rsidRPr="00B9458A">
              <w:t>0.10</w:t>
            </w:r>
          </w:p>
        </w:tc>
      </w:tr>
      <w:tr w:rsidR="002912F9" w:rsidRPr="00234B01" w14:paraId="77B33B56" w14:textId="77777777" w:rsidTr="00E87902">
        <w:tc>
          <w:tcPr>
            <w:tcW w:w="1340" w:type="pct"/>
          </w:tcPr>
          <w:p w14:paraId="05AD60DD" w14:textId="77777777" w:rsidR="002912F9" w:rsidRPr="00234B01" w:rsidRDefault="002912F9" w:rsidP="002A16FF">
            <w:pPr>
              <w:pStyle w:val="TableText"/>
              <w:rPr>
                <w:color w:val="000000"/>
              </w:rPr>
            </w:pPr>
            <w:r w:rsidRPr="00B9458A">
              <w:t>349</w:t>
            </w:r>
          </w:p>
        </w:tc>
        <w:tc>
          <w:tcPr>
            <w:tcW w:w="884" w:type="pct"/>
          </w:tcPr>
          <w:p w14:paraId="67699FA0" w14:textId="77777777" w:rsidR="002912F9" w:rsidRPr="00234B01" w:rsidRDefault="002912F9" w:rsidP="002A16FF">
            <w:pPr>
              <w:pStyle w:val="TableText"/>
              <w:ind w:right="288"/>
              <w:rPr>
                <w:color w:val="000000"/>
              </w:rPr>
            </w:pPr>
            <w:r w:rsidRPr="00B9458A">
              <w:t>1</w:t>
            </w:r>
          </w:p>
        </w:tc>
        <w:tc>
          <w:tcPr>
            <w:tcW w:w="1167" w:type="pct"/>
          </w:tcPr>
          <w:p w14:paraId="5A1DB6CF" w14:textId="77777777" w:rsidR="002912F9" w:rsidRPr="00234B01" w:rsidRDefault="002912F9" w:rsidP="002A16FF">
            <w:pPr>
              <w:pStyle w:val="TableText"/>
              <w:ind w:right="144"/>
              <w:rPr>
                <w:color w:val="000000"/>
              </w:rPr>
            </w:pPr>
            <w:r w:rsidRPr="00B9458A">
              <w:t>5</w:t>
            </w:r>
          </w:p>
        </w:tc>
        <w:tc>
          <w:tcPr>
            <w:tcW w:w="1609" w:type="pct"/>
          </w:tcPr>
          <w:p w14:paraId="40FAFC70" w14:textId="77777777" w:rsidR="002912F9" w:rsidRPr="00234B01" w:rsidRDefault="002912F9" w:rsidP="002A16FF">
            <w:pPr>
              <w:pStyle w:val="TableText"/>
              <w:ind w:right="288"/>
              <w:rPr>
                <w:color w:val="000000"/>
              </w:rPr>
            </w:pPr>
            <w:r w:rsidRPr="00B9458A">
              <w:t>0.10</w:t>
            </w:r>
          </w:p>
        </w:tc>
      </w:tr>
      <w:tr w:rsidR="002912F9" w:rsidRPr="00234B01" w14:paraId="0AC62D31" w14:textId="77777777" w:rsidTr="00E87902">
        <w:tc>
          <w:tcPr>
            <w:tcW w:w="1340" w:type="pct"/>
          </w:tcPr>
          <w:p w14:paraId="31F84C9A" w14:textId="77777777" w:rsidR="002912F9" w:rsidRPr="00234B01" w:rsidRDefault="002912F9" w:rsidP="002A16FF">
            <w:pPr>
              <w:pStyle w:val="TableText"/>
              <w:rPr>
                <w:color w:val="000000"/>
              </w:rPr>
            </w:pPr>
            <w:r w:rsidRPr="00B9458A">
              <w:t>350</w:t>
            </w:r>
          </w:p>
        </w:tc>
        <w:tc>
          <w:tcPr>
            <w:tcW w:w="884" w:type="pct"/>
          </w:tcPr>
          <w:p w14:paraId="1D9F7B40" w14:textId="77777777" w:rsidR="002912F9" w:rsidRPr="00234B01" w:rsidRDefault="002912F9" w:rsidP="002A16FF">
            <w:pPr>
              <w:pStyle w:val="TableText"/>
              <w:ind w:right="288"/>
              <w:rPr>
                <w:color w:val="000000"/>
              </w:rPr>
            </w:pPr>
            <w:r w:rsidRPr="00B9458A">
              <w:t>1</w:t>
            </w:r>
          </w:p>
        </w:tc>
        <w:tc>
          <w:tcPr>
            <w:tcW w:w="1167" w:type="pct"/>
          </w:tcPr>
          <w:p w14:paraId="0A480EC9" w14:textId="77777777" w:rsidR="002912F9" w:rsidRPr="00234B01" w:rsidRDefault="002912F9" w:rsidP="002A16FF">
            <w:pPr>
              <w:pStyle w:val="TableText"/>
              <w:ind w:right="144"/>
              <w:rPr>
                <w:color w:val="000000"/>
              </w:rPr>
            </w:pPr>
            <w:r w:rsidRPr="00B9458A">
              <w:t>3</w:t>
            </w:r>
          </w:p>
        </w:tc>
        <w:tc>
          <w:tcPr>
            <w:tcW w:w="1609" w:type="pct"/>
          </w:tcPr>
          <w:p w14:paraId="096BE1E8" w14:textId="77777777" w:rsidR="002912F9" w:rsidRPr="00234B01" w:rsidRDefault="002912F9" w:rsidP="002A16FF">
            <w:pPr>
              <w:pStyle w:val="TableText"/>
              <w:ind w:right="288"/>
              <w:rPr>
                <w:color w:val="000000"/>
              </w:rPr>
            </w:pPr>
            <w:r w:rsidRPr="00B9458A">
              <w:t>0.06</w:t>
            </w:r>
          </w:p>
        </w:tc>
      </w:tr>
      <w:tr w:rsidR="002912F9" w:rsidRPr="00234B01" w14:paraId="731CDF0E" w14:textId="77777777" w:rsidTr="00E87902">
        <w:tc>
          <w:tcPr>
            <w:tcW w:w="1340" w:type="pct"/>
          </w:tcPr>
          <w:p w14:paraId="6FC07535" w14:textId="77777777" w:rsidR="002912F9" w:rsidRPr="00234B01" w:rsidRDefault="002912F9" w:rsidP="002A16FF">
            <w:pPr>
              <w:pStyle w:val="TableText"/>
              <w:rPr>
                <w:color w:val="000000"/>
              </w:rPr>
            </w:pPr>
            <w:r w:rsidRPr="00B9458A">
              <w:t>351</w:t>
            </w:r>
          </w:p>
        </w:tc>
        <w:tc>
          <w:tcPr>
            <w:tcW w:w="884" w:type="pct"/>
          </w:tcPr>
          <w:p w14:paraId="455D6C3D" w14:textId="77777777" w:rsidR="002912F9" w:rsidRPr="00234B01" w:rsidRDefault="002912F9" w:rsidP="002A16FF">
            <w:pPr>
              <w:pStyle w:val="TableText"/>
              <w:ind w:right="288"/>
              <w:rPr>
                <w:color w:val="000000"/>
              </w:rPr>
            </w:pPr>
            <w:r w:rsidRPr="00B9458A">
              <w:t>1</w:t>
            </w:r>
          </w:p>
        </w:tc>
        <w:tc>
          <w:tcPr>
            <w:tcW w:w="1167" w:type="pct"/>
          </w:tcPr>
          <w:p w14:paraId="2C0E2EE9" w14:textId="77777777" w:rsidR="002912F9" w:rsidRPr="00234B01" w:rsidRDefault="002912F9" w:rsidP="002A16FF">
            <w:pPr>
              <w:pStyle w:val="TableText"/>
              <w:ind w:right="144"/>
              <w:rPr>
                <w:color w:val="000000"/>
              </w:rPr>
            </w:pPr>
            <w:r w:rsidRPr="00B9458A">
              <w:t>6</w:t>
            </w:r>
          </w:p>
        </w:tc>
        <w:tc>
          <w:tcPr>
            <w:tcW w:w="1609" w:type="pct"/>
          </w:tcPr>
          <w:p w14:paraId="372A76D0" w14:textId="77777777" w:rsidR="002912F9" w:rsidRPr="00234B01" w:rsidRDefault="002912F9" w:rsidP="002A16FF">
            <w:pPr>
              <w:pStyle w:val="TableText"/>
              <w:ind w:right="288"/>
              <w:rPr>
                <w:color w:val="000000"/>
              </w:rPr>
            </w:pPr>
            <w:r w:rsidRPr="00B9458A">
              <w:t>0.12</w:t>
            </w:r>
          </w:p>
        </w:tc>
      </w:tr>
      <w:tr w:rsidR="002912F9" w:rsidRPr="00234B01" w14:paraId="75F0F6C9" w14:textId="77777777" w:rsidTr="00E87902">
        <w:tc>
          <w:tcPr>
            <w:tcW w:w="1340" w:type="pct"/>
          </w:tcPr>
          <w:p w14:paraId="35A5FF97" w14:textId="77777777" w:rsidR="002912F9" w:rsidRPr="00234B01" w:rsidRDefault="002912F9" w:rsidP="002A16FF">
            <w:pPr>
              <w:pStyle w:val="TableText"/>
              <w:rPr>
                <w:color w:val="000000"/>
              </w:rPr>
            </w:pPr>
            <w:r w:rsidRPr="00B9458A">
              <w:t>352</w:t>
            </w:r>
          </w:p>
        </w:tc>
        <w:tc>
          <w:tcPr>
            <w:tcW w:w="884" w:type="pct"/>
          </w:tcPr>
          <w:p w14:paraId="3C4B2616" w14:textId="77777777" w:rsidR="002912F9" w:rsidRPr="00234B01" w:rsidRDefault="002912F9" w:rsidP="002A16FF">
            <w:pPr>
              <w:pStyle w:val="TableText"/>
              <w:ind w:right="288"/>
              <w:rPr>
                <w:color w:val="000000"/>
              </w:rPr>
            </w:pPr>
            <w:r w:rsidRPr="00B9458A">
              <w:t>1</w:t>
            </w:r>
          </w:p>
        </w:tc>
        <w:tc>
          <w:tcPr>
            <w:tcW w:w="1167" w:type="pct"/>
          </w:tcPr>
          <w:p w14:paraId="2A00F8DA" w14:textId="77777777" w:rsidR="002912F9" w:rsidRPr="00234B01" w:rsidRDefault="002912F9" w:rsidP="002A16FF">
            <w:pPr>
              <w:pStyle w:val="TableText"/>
              <w:ind w:right="144"/>
              <w:rPr>
                <w:color w:val="000000"/>
              </w:rPr>
            </w:pPr>
            <w:r w:rsidRPr="00B9458A">
              <w:t>8</w:t>
            </w:r>
          </w:p>
        </w:tc>
        <w:tc>
          <w:tcPr>
            <w:tcW w:w="1609" w:type="pct"/>
          </w:tcPr>
          <w:p w14:paraId="02579B64" w14:textId="77777777" w:rsidR="002912F9" w:rsidRPr="00234B01" w:rsidRDefault="002912F9" w:rsidP="002A16FF">
            <w:pPr>
              <w:pStyle w:val="TableText"/>
              <w:ind w:right="288"/>
              <w:rPr>
                <w:color w:val="000000"/>
              </w:rPr>
            </w:pPr>
            <w:r w:rsidRPr="00B9458A">
              <w:t>0.16</w:t>
            </w:r>
          </w:p>
        </w:tc>
      </w:tr>
      <w:tr w:rsidR="002912F9" w:rsidRPr="00234B01" w14:paraId="386158FA" w14:textId="77777777" w:rsidTr="00E87902">
        <w:tc>
          <w:tcPr>
            <w:tcW w:w="1340" w:type="pct"/>
          </w:tcPr>
          <w:p w14:paraId="38386459" w14:textId="77777777" w:rsidR="002912F9" w:rsidRPr="00234B01" w:rsidRDefault="002912F9" w:rsidP="002A16FF">
            <w:pPr>
              <w:pStyle w:val="TableText"/>
              <w:rPr>
                <w:color w:val="000000"/>
              </w:rPr>
            </w:pPr>
            <w:r w:rsidRPr="00B9458A">
              <w:t>353</w:t>
            </w:r>
          </w:p>
        </w:tc>
        <w:tc>
          <w:tcPr>
            <w:tcW w:w="884" w:type="pct"/>
          </w:tcPr>
          <w:p w14:paraId="666E8751" w14:textId="77777777" w:rsidR="002912F9" w:rsidRPr="00234B01" w:rsidRDefault="002912F9" w:rsidP="002A16FF">
            <w:pPr>
              <w:pStyle w:val="TableText"/>
              <w:ind w:right="288"/>
              <w:rPr>
                <w:color w:val="000000"/>
              </w:rPr>
            </w:pPr>
            <w:r w:rsidRPr="00B9458A">
              <w:t>1</w:t>
            </w:r>
          </w:p>
        </w:tc>
        <w:tc>
          <w:tcPr>
            <w:tcW w:w="1167" w:type="pct"/>
          </w:tcPr>
          <w:p w14:paraId="394A183A" w14:textId="77777777" w:rsidR="002912F9" w:rsidRPr="00234B01" w:rsidRDefault="002912F9" w:rsidP="002A16FF">
            <w:pPr>
              <w:pStyle w:val="TableText"/>
              <w:ind w:right="144"/>
              <w:rPr>
                <w:color w:val="000000"/>
              </w:rPr>
            </w:pPr>
            <w:r w:rsidRPr="00B9458A">
              <w:t>3</w:t>
            </w:r>
          </w:p>
        </w:tc>
        <w:tc>
          <w:tcPr>
            <w:tcW w:w="1609" w:type="pct"/>
          </w:tcPr>
          <w:p w14:paraId="6A902ED4" w14:textId="77777777" w:rsidR="002912F9" w:rsidRPr="00234B01" w:rsidRDefault="002912F9" w:rsidP="002A16FF">
            <w:pPr>
              <w:pStyle w:val="TableText"/>
              <w:ind w:right="288"/>
              <w:rPr>
                <w:color w:val="000000"/>
              </w:rPr>
            </w:pPr>
            <w:r w:rsidRPr="00B9458A">
              <w:t>0.06</w:t>
            </w:r>
          </w:p>
        </w:tc>
      </w:tr>
      <w:tr w:rsidR="002912F9" w:rsidRPr="00234B01" w14:paraId="5F9AB79A" w14:textId="77777777" w:rsidTr="00E87902">
        <w:tc>
          <w:tcPr>
            <w:tcW w:w="1340" w:type="pct"/>
          </w:tcPr>
          <w:p w14:paraId="099F401F" w14:textId="77777777" w:rsidR="002912F9" w:rsidRPr="00234B01" w:rsidRDefault="002912F9" w:rsidP="002A16FF">
            <w:pPr>
              <w:pStyle w:val="TableText"/>
              <w:rPr>
                <w:color w:val="000000"/>
              </w:rPr>
            </w:pPr>
            <w:r w:rsidRPr="00B9458A">
              <w:t>354</w:t>
            </w:r>
          </w:p>
        </w:tc>
        <w:tc>
          <w:tcPr>
            <w:tcW w:w="884" w:type="pct"/>
          </w:tcPr>
          <w:p w14:paraId="3D6B9BCF" w14:textId="77777777" w:rsidR="002912F9" w:rsidRPr="00234B01" w:rsidRDefault="002912F9" w:rsidP="002A16FF">
            <w:pPr>
              <w:pStyle w:val="TableText"/>
              <w:ind w:right="288"/>
              <w:rPr>
                <w:color w:val="000000"/>
              </w:rPr>
            </w:pPr>
            <w:r w:rsidRPr="00B9458A">
              <w:t>1</w:t>
            </w:r>
          </w:p>
        </w:tc>
        <w:tc>
          <w:tcPr>
            <w:tcW w:w="1167" w:type="pct"/>
          </w:tcPr>
          <w:p w14:paraId="64453707" w14:textId="77777777" w:rsidR="002912F9" w:rsidRPr="00234B01" w:rsidRDefault="002912F9" w:rsidP="002A16FF">
            <w:pPr>
              <w:pStyle w:val="TableText"/>
              <w:ind w:right="144"/>
              <w:rPr>
                <w:color w:val="000000"/>
              </w:rPr>
            </w:pPr>
            <w:r w:rsidRPr="00B9458A">
              <w:t>2</w:t>
            </w:r>
          </w:p>
        </w:tc>
        <w:tc>
          <w:tcPr>
            <w:tcW w:w="1609" w:type="pct"/>
          </w:tcPr>
          <w:p w14:paraId="4E5CF7C9" w14:textId="77777777" w:rsidR="002912F9" w:rsidRPr="00234B01" w:rsidRDefault="002912F9" w:rsidP="002A16FF">
            <w:pPr>
              <w:pStyle w:val="TableText"/>
              <w:ind w:right="288"/>
              <w:rPr>
                <w:color w:val="000000"/>
              </w:rPr>
            </w:pPr>
            <w:r w:rsidRPr="00B9458A">
              <w:t>0.04</w:t>
            </w:r>
          </w:p>
        </w:tc>
      </w:tr>
      <w:tr w:rsidR="002912F9" w:rsidRPr="00234B01" w14:paraId="3B2B1900" w14:textId="77777777" w:rsidTr="00E87902">
        <w:tc>
          <w:tcPr>
            <w:tcW w:w="1340" w:type="pct"/>
          </w:tcPr>
          <w:p w14:paraId="4D828A20" w14:textId="77777777" w:rsidR="002912F9" w:rsidRPr="00234B01" w:rsidRDefault="002912F9" w:rsidP="002A16FF">
            <w:pPr>
              <w:pStyle w:val="TableText"/>
              <w:rPr>
                <w:color w:val="000000"/>
              </w:rPr>
            </w:pPr>
            <w:r w:rsidRPr="00B9458A">
              <w:t>356</w:t>
            </w:r>
          </w:p>
        </w:tc>
        <w:tc>
          <w:tcPr>
            <w:tcW w:w="884" w:type="pct"/>
          </w:tcPr>
          <w:p w14:paraId="23F9DF25" w14:textId="77777777" w:rsidR="002912F9" w:rsidRPr="00234B01" w:rsidRDefault="002912F9" w:rsidP="002A16FF">
            <w:pPr>
              <w:pStyle w:val="TableText"/>
              <w:ind w:right="288"/>
              <w:rPr>
                <w:color w:val="000000"/>
              </w:rPr>
            </w:pPr>
            <w:r w:rsidRPr="00B9458A">
              <w:t>1</w:t>
            </w:r>
          </w:p>
        </w:tc>
        <w:tc>
          <w:tcPr>
            <w:tcW w:w="1167" w:type="pct"/>
          </w:tcPr>
          <w:p w14:paraId="43F24909" w14:textId="77777777" w:rsidR="002912F9" w:rsidRPr="00234B01" w:rsidRDefault="002912F9" w:rsidP="002A16FF">
            <w:pPr>
              <w:pStyle w:val="TableText"/>
              <w:ind w:right="144"/>
              <w:rPr>
                <w:color w:val="000000"/>
              </w:rPr>
            </w:pPr>
            <w:r w:rsidRPr="00B9458A">
              <w:t>20</w:t>
            </w:r>
          </w:p>
        </w:tc>
        <w:tc>
          <w:tcPr>
            <w:tcW w:w="1609" w:type="pct"/>
          </w:tcPr>
          <w:p w14:paraId="40E8B9C2" w14:textId="77777777" w:rsidR="002912F9" w:rsidRPr="00234B01" w:rsidRDefault="002912F9" w:rsidP="002A16FF">
            <w:pPr>
              <w:pStyle w:val="TableText"/>
              <w:ind w:right="288"/>
              <w:rPr>
                <w:color w:val="000000"/>
              </w:rPr>
            </w:pPr>
            <w:r w:rsidRPr="00B9458A">
              <w:t>0.39</w:t>
            </w:r>
          </w:p>
        </w:tc>
      </w:tr>
      <w:tr w:rsidR="002912F9" w:rsidRPr="00234B01" w14:paraId="7F051A28" w14:textId="77777777" w:rsidTr="00E87902">
        <w:tc>
          <w:tcPr>
            <w:tcW w:w="1340" w:type="pct"/>
          </w:tcPr>
          <w:p w14:paraId="7F6AE073" w14:textId="77777777" w:rsidR="002912F9" w:rsidRPr="00234B01" w:rsidRDefault="002912F9" w:rsidP="002A16FF">
            <w:pPr>
              <w:pStyle w:val="TableText"/>
              <w:rPr>
                <w:color w:val="000000"/>
              </w:rPr>
            </w:pPr>
            <w:r w:rsidRPr="00B9458A">
              <w:t>357</w:t>
            </w:r>
          </w:p>
        </w:tc>
        <w:tc>
          <w:tcPr>
            <w:tcW w:w="884" w:type="pct"/>
          </w:tcPr>
          <w:p w14:paraId="4231989C" w14:textId="77777777" w:rsidR="002912F9" w:rsidRPr="00234B01" w:rsidRDefault="002912F9" w:rsidP="002A16FF">
            <w:pPr>
              <w:pStyle w:val="TableText"/>
              <w:ind w:right="288"/>
              <w:rPr>
                <w:color w:val="000000"/>
              </w:rPr>
            </w:pPr>
            <w:r w:rsidRPr="00B9458A">
              <w:t>1</w:t>
            </w:r>
          </w:p>
        </w:tc>
        <w:tc>
          <w:tcPr>
            <w:tcW w:w="1167" w:type="pct"/>
          </w:tcPr>
          <w:p w14:paraId="03B863D4" w14:textId="77777777" w:rsidR="002912F9" w:rsidRPr="00234B01" w:rsidRDefault="002912F9" w:rsidP="002A16FF">
            <w:pPr>
              <w:pStyle w:val="TableText"/>
              <w:ind w:right="144"/>
              <w:rPr>
                <w:color w:val="000000"/>
              </w:rPr>
            </w:pPr>
            <w:r w:rsidRPr="00B9458A">
              <w:t>6</w:t>
            </w:r>
          </w:p>
        </w:tc>
        <w:tc>
          <w:tcPr>
            <w:tcW w:w="1609" w:type="pct"/>
          </w:tcPr>
          <w:p w14:paraId="53DA769C" w14:textId="77777777" w:rsidR="002912F9" w:rsidRPr="00234B01" w:rsidRDefault="002912F9" w:rsidP="002A16FF">
            <w:pPr>
              <w:pStyle w:val="TableText"/>
              <w:ind w:right="288"/>
              <w:rPr>
                <w:color w:val="000000"/>
              </w:rPr>
            </w:pPr>
            <w:r w:rsidRPr="00B9458A">
              <w:t>0.12</w:t>
            </w:r>
          </w:p>
        </w:tc>
      </w:tr>
      <w:tr w:rsidR="002912F9" w:rsidRPr="00234B01" w14:paraId="5B5A1285" w14:textId="77777777" w:rsidTr="00E87902">
        <w:tc>
          <w:tcPr>
            <w:tcW w:w="1340" w:type="pct"/>
          </w:tcPr>
          <w:p w14:paraId="01C9686C" w14:textId="77777777" w:rsidR="002912F9" w:rsidRPr="00234B01" w:rsidRDefault="002912F9" w:rsidP="002A16FF">
            <w:pPr>
              <w:pStyle w:val="TableText"/>
              <w:rPr>
                <w:color w:val="000000"/>
              </w:rPr>
            </w:pPr>
            <w:r w:rsidRPr="00B9458A">
              <w:t>358</w:t>
            </w:r>
          </w:p>
        </w:tc>
        <w:tc>
          <w:tcPr>
            <w:tcW w:w="884" w:type="pct"/>
          </w:tcPr>
          <w:p w14:paraId="26B79C53" w14:textId="77777777" w:rsidR="002912F9" w:rsidRPr="00234B01" w:rsidRDefault="002912F9" w:rsidP="002A16FF">
            <w:pPr>
              <w:pStyle w:val="TableText"/>
              <w:ind w:right="288"/>
              <w:rPr>
                <w:color w:val="000000"/>
              </w:rPr>
            </w:pPr>
            <w:r w:rsidRPr="00B9458A">
              <w:t>1</w:t>
            </w:r>
          </w:p>
        </w:tc>
        <w:tc>
          <w:tcPr>
            <w:tcW w:w="1167" w:type="pct"/>
          </w:tcPr>
          <w:p w14:paraId="6CF4F29F" w14:textId="77777777" w:rsidR="002912F9" w:rsidRPr="00234B01" w:rsidRDefault="002912F9" w:rsidP="002A16FF">
            <w:pPr>
              <w:pStyle w:val="TableText"/>
              <w:ind w:right="144"/>
              <w:rPr>
                <w:color w:val="000000"/>
              </w:rPr>
            </w:pPr>
            <w:r w:rsidRPr="00B9458A">
              <w:t>6</w:t>
            </w:r>
          </w:p>
        </w:tc>
        <w:tc>
          <w:tcPr>
            <w:tcW w:w="1609" w:type="pct"/>
          </w:tcPr>
          <w:p w14:paraId="0C0C9FC5" w14:textId="77777777" w:rsidR="002912F9" w:rsidRPr="00234B01" w:rsidRDefault="002912F9" w:rsidP="002A16FF">
            <w:pPr>
              <w:pStyle w:val="TableText"/>
              <w:ind w:right="288"/>
              <w:rPr>
                <w:color w:val="000000"/>
              </w:rPr>
            </w:pPr>
            <w:r w:rsidRPr="00B9458A">
              <w:t>0.12</w:t>
            </w:r>
          </w:p>
        </w:tc>
      </w:tr>
      <w:tr w:rsidR="002912F9" w:rsidRPr="00234B01" w14:paraId="7712C71E" w14:textId="77777777" w:rsidTr="00E87902">
        <w:tc>
          <w:tcPr>
            <w:tcW w:w="1340" w:type="pct"/>
          </w:tcPr>
          <w:p w14:paraId="29855CDF" w14:textId="77777777" w:rsidR="002912F9" w:rsidRPr="00234B01" w:rsidRDefault="002912F9" w:rsidP="002A16FF">
            <w:pPr>
              <w:pStyle w:val="TableText"/>
              <w:rPr>
                <w:color w:val="000000"/>
              </w:rPr>
            </w:pPr>
            <w:r w:rsidRPr="00B9458A">
              <w:t>359</w:t>
            </w:r>
          </w:p>
        </w:tc>
        <w:tc>
          <w:tcPr>
            <w:tcW w:w="884" w:type="pct"/>
          </w:tcPr>
          <w:p w14:paraId="7C48A7B5" w14:textId="77777777" w:rsidR="002912F9" w:rsidRPr="00234B01" w:rsidRDefault="002912F9" w:rsidP="002A16FF">
            <w:pPr>
              <w:pStyle w:val="TableText"/>
              <w:ind w:right="288"/>
              <w:rPr>
                <w:color w:val="000000"/>
              </w:rPr>
            </w:pPr>
            <w:r w:rsidRPr="00B9458A">
              <w:t>1</w:t>
            </w:r>
          </w:p>
        </w:tc>
        <w:tc>
          <w:tcPr>
            <w:tcW w:w="1167" w:type="pct"/>
          </w:tcPr>
          <w:p w14:paraId="0A56BCA6" w14:textId="77777777" w:rsidR="002912F9" w:rsidRPr="00234B01" w:rsidRDefault="002912F9" w:rsidP="002A16FF">
            <w:pPr>
              <w:pStyle w:val="TableText"/>
              <w:ind w:right="144"/>
              <w:rPr>
                <w:color w:val="000000"/>
              </w:rPr>
            </w:pPr>
            <w:r w:rsidRPr="00B9458A">
              <w:t>7</w:t>
            </w:r>
          </w:p>
        </w:tc>
        <w:tc>
          <w:tcPr>
            <w:tcW w:w="1609" w:type="pct"/>
          </w:tcPr>
          <w:p w14:paraId="3C8FE361" w14:textId="77777777" w:rsidR="002912F9" w:rsidRPr="00234B01" w:rsidRDefault="002912F9" w:rsidP="002A16FF">
            <w:pPr>
              <w:pStyle w:val="TableText"/>
              <w:ind w:right="288"/>
              <w:rPr>
                <w:color w:val="000000"/>
              </w:rPr>
            </w:pPr>
            <w:r w:rsidRPr="00B9458A">
              <w:t>0.14</w:t>
            </w:r>
          </w:p>
        </w:tc>
      </w:tr>
      <w:tr w:rsidR="002912F9" w:rsidRPr="00234B01" w14:paraId="35CABA65" w14:textId="77777777" w:rsidTr="00E87902">
        <w:tc>
          <w:tcPr>
            <w:tcW w:w="1340" w:type="pct"/>
          </w:tcPr>
          <w:p w14:paraId="266DC3A9" w14:textId="77777777" w:rsidR="002912F9" w:rsidRPr="00234B01" w:rsidRDefault="002912F9" w:rsidP="002A16FF">
            <w:pPr>
              <w:pStyle w:val="TableText"/>
              <w:rPr>
                <w:color w:val="000000"/>
              </w:rPr>
            </w:pPr>
            <w:r w:rsidRPr="00B9458A">
              <w:t>360</w:t>
            </w:r>
          </w:p>
        </w:tc>
        <w:tc>
          <w:tcPr>
            <w:tcW w:w="884" w:type="pct"/>
          </w:tcPr>
          <w:p w14:paraId="5BF7E450" w14:textId="77777777" w:rsidR="002912F9" w:rsidRPr="00234B01" w:rsidRDefault="002912F9" w:rsidP="002A16FF">
            <w:pPr>
              <w:pStyle w:val="TableText"/>
              <w:ind w:right="288"/>
              <w:rPr>
                <w:color w:val="000000"/>
              </w:rPr>
            </w:pPr>
            <w:r w:rsidRPr="00B9458A">
              <w:t>1</w:t>
            </w:r>
          </w:p>
        </w:tc>
        <w:tc>
          <w:tcPr>
            <w:tcW w:w="1167" w:type="pct"/>
          </w:tcPr>
          <w:p w14:paraId="4FFEBA90" w14:textId="77777777" w:rsidR="002912F9" w:rsidRPr="00234B01" w:rsidRDefault="002912F9" w:rsidP="002A16FF">
            <w:pPr>
              <w:pStyle w:val="TableText"/>
              <w:ind w:right="144"/>
              <w:rPr>
                <w:color w:val="000000"/>
              </w:rPr>
            </w:pPr>
            <w:r w:rsidRPr="00B9458A">
              <w:t>6</w:t>
            </w:r>
          </w:p>
        </w:tc>
        <w:tc>
          <w:tcPr>
            <w:tcW w:w="1609" w:type="pct"/>
          </w:tcPr>
          <w:p w14:paraId="7A47F68F" w14:textId="77777777" w:rsidR="002912F9" w:rsidRPr="00234B01" w:rsidRDefault="002912F9" w:rsidP="002A16FF">
            <w:pPr>
              <w:pStyle w:val="TableText"/>
              <w:ind w:right="288"/>
              <w:rPr>
                <w:color w:val="000000"/>
              </w:rPr>
            </w:pPr>
            <w:r w:rsidRPr="00B9458A">
              <w:t>0.12</w:t>
            </w:r>
          </w:p>
        </w:tc>
      </w:tr>
      <w:tr w:rsidR="002912F9" w:rsidRPr="00234B01" w14:paraId="481F5705" w14:textId="77777777" w:rsidTr="00E87902">
        <w:tc>
          <w:tcPr>
            <w:tcW w:w="1340" w:type="pct"/>
          </w:tcPr>
          <w:p w14:paraId="3D5D84A4" w14:textId="77777777" w:rsidR="002912F9" w:rsidRPr="00234B01" w:rsidRDefault="002912F9" w:rsidP="002A16FF">
            <w:pPr>
              <w:pStyle w:val="TableText"/>
              <w:rPr>
                <w:color w:val="000000"/>
              </w:rPr>
            </w:pPr>
            <w:r w:rsidRPr="00B9458A">
              <w:t>361</w:t>
            </w:r>
          </w:p>
        </w:tc>
        <w:tc>
          <w:tcPr>
            <w:tcW w:w="884" w:type="pct"/>
          </w:tcPr>
          <w:p w14:paraId="47B65A26" w14:textId="77777777" w:rsidR="002912F9" w:rsidRPr="00234B01" w:rsidRDefault="002912F9" w:rsidP="002A16FF">
            <w:pPr>
              <w:pStyle w:val="TableText"/>
              <w:ind w:right="288"/>
              <w:rPr>
                <w:color w:val="000000"/>
              </w:rPr>
            </w:pPr>
            <w:r w:rsidRPr="00B9458A">
              <w:t>1</w:t>
            </w:r>
          </w:p>
        </w:tc>
        <w:tc>
          <w:tcPr>
            <w:tcW w:w="1167" w:type="pct"/>
          </w:tcPr>
          <w:p w14:paraId="39AD4417" w14:textId="77777777" w:rsidR="002912F9" w:rsidRPr="00234B01" w:rsidRDefault="002912F9" w:rsidP="002A16FF">
            <w:pPr>
              <w:pStyle w:val="TableText"/>
              <w:ind w:right="144"/>
              <w:rPr>
                <w:color w:val="000000"/>
              </w:rPr>
            </w:pPr>
            <w:r w:rsidRPr="00B9458A">
              <w:t>3</w:t>
            </w:r>
          </w:p>
        </w:tc>
        <w:tc>
          <w:tcPr>
            <w:tcW w:w="1609" w:type="pct"/>
          </w:tcPr>
          <w:p w14:paraId="4719E97E" w14:textId="77777777" w:rsidR="002912F9" w:rsidRPr="00234B01" w:rsidRDefault="002912F9" w:rsidP="002A16FF">
            <w:pPr>
              <w:pStyle w:val="TableText"/>
              <w:ind w:right="288"/>
              <w:rPr>
                <w:color w:val="000000"/>
              </w:rPr>
            </w:pPr>
            <w:r w:rsidRPr="00B9458A">
              <w:t>0.06</w:t>
            </w:r>
          </w:p>
        </w:tc>
      </w:tr>
      <w:tr w:rsidR="002912F9" w:rsidRPr="00234B01" w14:paraId="7036A837" w14:textId="77777777" w:rsidTr="00E87902">
        <w:tc>
          <w:tcPr>
            <w:tcW w:w="1340" w:type="pct"/>
          </w:tcPr>
          <w:p w14:paraId="755A4942" w14:textId="77777777" w:rsidR="002912F9" w:rsidRPr="00234B01" w:rsidRDefault="002912F9" w:rsidP="002A16FF">
            <w:pPr>
              <w:pStyle w:val="TableText"/>
              <w:rPr>
                <w:color w:val="000000"/>
              </w:rPr>
            </w:pPr>
            <w:r w:rsidRPr="00B9458A">
              <w:t>363</w:t>
            </w:r>
          </w:p>
        </w:tc>
        <w:tc>
          <w:tcPr>
            <w:tcW w:w="884" w:type="pct"/>
          </w:tcPr>
          <w:p w14:paraId="23B95F24" w14:textId="77777777" w:rsidR="002912F9" w:rsidRPr="00234B01" w:rsidRDefault="002912F9" w:rsidP="002A16FF">
            <w:pPr>
              <w:pStyle w:val="TableText"/>
              <w:ind w:right="288"/>
              <w:rPr>
                <w:color w:val="000000"/>
              </w:rPr>
            </w:pPr>
            <w:r w:rsidRPr="00B9458A">
              <w:t>1</w:t>
            </w:r>
          </w:p>
        </w:tc>
        <w:tc>
          <w:tcPr>
            <w:tcW w:w="1167" w:type="pct"/>
          </w:tcPr>
          <w:p w14:paraId="1983ACCA" w14:textId="77777777" w:rsidR="002912F9" w:rsidRPr="00234B01" w:rsidRDefault="002912F9" w:rsidP="002A16FF">
            <w:pPr>
              <w:pStyle w:val="TableText"/>
              <w:ind w:right="144"/>
              <w:rPr>
                <w:color w:val="000000"/>
              </w:rPr>
            </w:pPr>
            <w:r w:rsidRPr="00B9458A">
              <w:t>3</w:t>
            </w:r>
          </w:p>
        </w:tc>
        <w:tc>
          <w:tcPr>
            <w:tcW w:w="1609" w:type="pct"/>
          </w:tcPr>
          <w:p w14:paraId="6B888A83" w14:textId="77777777" w:rsidR="002912F9" w:rsidRPr="00234B01" w:rsidRDefault="002912F9" w:rsidP="002A16FF">
            <w:pPr>
              <w:pStyle w:val="TableText"/>
              <w:ind w:right="288"/>
              <w:rPr>
                <w:color w:val="000000"/>
              </w:rPr>
            </w:pPr>
            <w:r w:rsidRPr="00B9458A">
              <w:t>0.06</w:t>
            </w:r>
          </w:p>
        </w:tc>
      </w:tr>
      <w:tr w:rsidR="002912F9" w:rsidRPr="00234B01" w14:paraId="7C05AFD4" w14:textId="77777777" w:rsidTr="00E87902">
        <w:tc>
          <w:tcPr>
            <w:tcW w:w="1340" w:type="pct"/>
          </w:tcPr>
          <w:p w14:paraId="7BE04415" w14:textId="77777777" w:rsidR="002912F9" w:rsidRPr="00234B01" w:rsidRDefault="002912F9" w:rsidP="002A16FF">
            <w:pPr>
              <w:pStyle w:val="TableText"/>
              <w:rPr>
                <w:color w:val="000000"/>
              </w:rPr>
            </w:pPr>
            <w:r w:rsidRPr="00B9458A">
              <w:t>364</w:t>
            </w:r>
          </w:p>
        </w:tc>
        <w:tc>
          <w:tcPr>
            <w:tcW w:w="884" w:type="pct"/>
          </w:tcPr>
          <w:p w14:paraId="65A0CE71" w14:textId="77777777" w:rsidR="002912F9" w:rsidRPr="00234B01" w:rsidRDefault="002912F9" w:rsidP="002A16FF">
            <w:pPr>
              <w:pStyle w:val="TableText"/>
              <w:ind w:right="288"/>
              <w:rPr>
                <w:color w:val="000000"/>
              </w:rPr>
            </w:pPr>
            <w:r w:rsidRPr="00B9458A">
              <w:t>1</w:t>
            </w:r>
          </w:p>
        </w:tc>
        <w:tc>
          <w:tcPr>
            <w:tcW w:w="1167" w:type="pct"/>
          </w:tcPr>
          <w:p w14:paraId="651CA5C8" w14:textId="77777777" w:rsidR="002912F9" w:rsidRPr="00234B01" w:rsidRDefault="002912F9" w:rsidP="002A16FF">
            <w:pPr>
              <w:pStyle w:val="TableText"/>
              <w:ind w:right="144"/>
              <w:rPr>
                <w:color w:val="000000"/>
              </w:rPr>
            </w:pPr>
            <w:r w:rsidRPr="00B9458A">
              <w:t>23</w:t>
            </w:r>
          </w:p>
        </w:tc>
        <w:tc>
          <w:tcPr>
            <w:tcW w:w="1609" w:type="pct"/>
          </w:tcPr>
          <w:p w14:paraId="1710D69B" w14:textId="77777777" w:rsidR="002912F9" w:rsidRPr="00234B01" w:rsidRDefault="002912F9" w:rsidP="002A16FF">
            <w:pPr>
              <w:pStyle w:val="TableText"/>
              <w:ind w:right="288"/>
              <w:rPr>
                <w:color w:val="000000"/>
              </w:rPr>
            </w:pPr>
            <w:r w:rsidRPr="00B9458A">
              <w:t>0.45</w:t>
            </w:r>
          </w:p>
        </w:tc>
      </w:tr>
      <w:tr w:rsidR="002912F9" w:rsidRPr="00234B01" w14:paraId="6BAB833F" w14:textId="77777777" w:rsidTr="00E87902">
        <w:tc>
          <w:tcPr>
            <w:tcW w:w="1340" w:type="pct"/>
          </w:tcPr>
          <w:p w14:paraId="013748B6" w14:textId="77777777" w:rsidR="002912F9" w:rsidRPr="00234B01" w:rsidRDefault="002912F9" w:rsidP="002A16FF">
            <w:pPr>
              <w:pStyle w:val="TableText"/>
              <w:rPr>
                <w:color w:val="000000"/>
              </w:rPr>
            </w:pPr>
            <w:r w:rsidRPr="00B9458A">
              <w:t>365</w:t>
            </w:r>
          </w:p>
        </w:tc>
        <w:tc>
          <w:tcPr>
            <w:tcW w:w="884" w:type="pct"/>
          </w:tcPr>
          <w:p w14:paraId="40ED28C9" w14:textId="77777777" w:rsidR="002912F9" w:rsidRPr="00234B01" w:rsidRDefault="002912F9" w:rsidP="002A16FF">
            <w:pPr>
              <w:pStyle w:val="TableText"/>
              <w:ind w:right="288"/>
              <w:rPr>
                <w:color w:val="000000"/>
              </w:rPr>
            </w:pPr>
            <w:r w:rsidRPr="00B9458A">
              <w:t>1</w:t>
            </w:r>
          </w:p>
        </w:tc>
        <w:tc>
          <w:tcPr>
            <w:tcW w:w="1167" w:type="pct"/>
          </w:tcPr>
          <w:p w14:paraId="65428979" w14:textId="77777777" w:rsidR="002912F9" w:rsidRPr="00234B01" w:rsidRDefault="002912F9" w:rsidP="002A16FF">
            <w:pPr>
              <w:pStyle w:val="TableText"/>
              <w:ind w:right="144"/>
              <w:rPr>
                <w:color w:val="000000"/>
              </w:rPr>
            </w:pPr>
            <w:r w:rsidRPr="00B9458A">
              <w:t>11</w:t>
            </w:r>
          </w:p>
        </w:tc>
        <w:tc>
          <w:tcPr>
            <w:tcW w:w="1609" w:type="pct"/>
          </w:tcPr>
          <w:p w14:paraId="44A0E62F" w14:textId="77777777" w:rsidR="002912F9" w:rsidRPr="00234B01" w:rsidRDefault="002912F9" w:rsidP="002A16FF">
            <w:pPr>
              <w:pStyle w:val="TableText"/>
              <w:ind w:right="288"/>
              <w:rPr>
                <w:color w:val="000000"/>
              </w:rPr>
            </w:pPr>
            <w:r w:rsidRPr="00B9458A">
              <w:t>0.21</w:t>
            </w:r>
          </w:p>
        </w:tc>
      </w:tr>
      <w:tr w:rsidR="002912F9" w:rsidRPr="00234B01" w14:paraId="1F9A293E" w14:textId="77777777" w:rsidTr="00E87902">
        <w:tc>
          <w:tcPr>
            <w:tcW w:w="1340" w:type="pct"/>
          </w:tcPr>
          <w:p w14:paraId="2DD6F07D" w14:textId="77777777" w:rsidR="002912F9" w:rsidRPr="00234B01" w:rsidRDefault="002912F9" w:rsidP="002A16FF">
            <w:pPr>
              <w:pStyle w:val="TableText"/>
              <w:rPr>
                <w:color w:val="000000"/>
              </w:rPr>
            </w:pPr>
            <w:r w:rsidRPr="00B9458A">
              <w:t>366</w:t>
            </w:r>
          </w:p>
        </w:tc>
        <w:tc>
          <w:tcPr>
            <w:tcW w:w="884" w:type="pct"/>
          </w:tcPr>
          <w:p w14:paraId="29D4B4C4" w14:textId="77777777" w:rsidR="002912F9" w:rsidRPr="00234B01" w:rsidRDefault="002912F9" w:rsidP="002A16FF">
            <w:pPr>
              <w:pStyle w:val="TableText"/>
              <w:ind w:right="288"/>
              <w:rPr>
                <w:color w:val="000000"/>
              </w:rPr>
            </w:pPr>
            <w:r w:rsidRPr="00B9458A">
              <w:t>1</w:t>
            </w:r>
          </w:p>
        </w:tc>
        <w:tc>
          <w:tcPr>
            <w:tcW w:w="1167" w:type="pct"/>
          </w:tcPr>
          <w:p w14:paraId="6027965F" w14:textId="77777777" w:rsidR="002912F9" w:rsidRPr="00234B01" w:rsidRDefault="002912F9" w:rsidP="002A16FF">
            <w:pPr>
              <w:pStyle w:val="TableText"/>
              <w:ind w:right="144"/>
              <w:rPr>
                <w:color w:val="000000"/>
              </w:rPr>
            </w:pPr>
            <w:r w:rsidRPr="00B9458A">
              <w:t>3</w:t>
            </w:r>
          </w:p>
        </w:tc>
        <w:tc>
          <w:tcPr>
            <w:tcW w:w="1609" w:type="pct"/>
          </w:tcPr>
          <w:p w14:paraId="69C0AC2D" w14:textId="77777777" w:rsidR="002912F9" w:rsidRPr="00234B01" w:rsidRDefault="002912F9" w:rsidP="002A16FF">
            <w:pPr>
              <w:pStyle w:val="TableText"/>
              <w:ind w:right="288"/>
              <w:rPr>
                <w:color w:val="000000"/>
              </w:rPr>
            </w:pPr>
            <w:r w:rsidRPr="00B9458A">
              <w:t>0.06</w:t>
            </w:r>
          </w:p>
        </w:tc>
      </w:tr>
      <w:tr w:rsidR="002912F9" w:rsidRPr="00234B01" w14:paraId="034309CF" w14:textId="77777777" w:rsidTr="00E87902">
        <w:tc>
          <w:tcPr>
            <w:tcW w:w="1340" w:type="pct"/>
          </w:tcPr>
          <w:p w14:paraId="782D02C4" w14:textId="77777777" w:rsidR="002912F9" w:rsidRPr="00234B01" w:rsidRDefault="002912F9" w:rsidP="002A16FF">
            <w:pPr>
              <w:pStyle w:val="TableText"/>
              <w:rPr>
                <w:color w:val="000000"/>
              </w:rPr>
            </w:pPr>
            <w:r w:rsidRPr="00B9458A">
              <w:t>367</w:t>
            </w:r>
          </w:p>
        </w:tc>
        <w:tc>
          <w:tcPr>
            <w:tcW w:w="884" w:type="pct"/>
          </w:tcPr>
          <w:p w14:paraId="71D011D6" w14:textId="77777777" w:rsidR="002912F9" w:rsidRPr="00234B01" w:rsidRDefault="002912F9" w:rsidP="002A16FF">
            <w:pPr>
              <w:pStyle w:val="TableText"/>
              <w:ind w:right="288"/>
              <w:rPr>
                <w:color w:val="000000"/>
              </w:rPr>
            </w:pPr>
            <w:r w:rsidRPr="00B9458A">
              <w:t>1</w:t>
            </w:r>
          </w:p>
        </w:tc>
        <w:tc>
          <w:tcPr>
            <w:tcW w:w="1167" w:type="pct"/>
          </w:tcPr>
          <w:p w14:paraId="564929AA" w14:textId="77777777" w:rsidR="002912F9" w:rsidRPr="00234B01" w:rsidRDefault="002912F9" w:rsidP="002A16FF">
            <w:pPr>
              <w:pStyle w:val="TableText"/>
              <w:ind w:right="144"/>
              <w:rPr>
                <w:color w:val="000000"/>
              </w:rPr>
            </w:pPr>
            <w:r w:rsidRPr="00B9458A">
              <w:t>4</w:t>
            </w:r>
          </w:p>
        </w:tc>
        <w:tc>
          <w:tcPr>
            <w:tcW w:w="1609" w:type="pct"/>
          </w:tcPr>
          <w:p w14:paraId="4FD04064" w14:textId="77777777" w:rsidR="002912F9" w:rsidRPr="00234B01" w:rsidRDefault="002912F9" w:rsidP="002A16FF">
            <w:pPr>
              <w:pStyle w:val="TableText"/>
              <w:ind w:right="288"/>
              <w:rPr>
                <w:color w:val="000000"/>
              </w:rPr>
            </w:pPr>
            <w:r w:rsidRPr="00B9458A">
              <w:t>0.08</w:t>
            </w:r>
          </w:p>
        </w:tc>
      </w:tr>
      <w:tr w:rsidR="002912F9" w:rsidRPr="00234B01" w14:paraId="3780EBC3" w14:textId="77777777" w:rsidTr="00E87902">
        <w:tc>
          <w:tcPr>
            <w:tcW w:w="1340" w:type="pct"/>
          </w:tcPr>
          <w:p w14:paraId="3DDBF6A2" w14:textId="77777777" w:rsidR="002912F9" w:rsidRPr="00234B01" w:rsidRDefault="002912F9" w:rsidP="002A16FF">
            <w:pPr>
              <w:pStyle w:val="TableText"/>
              <w:rPr>
                <w:color w:val="000000"/>
              </w:rPr>
            </w:pPr>
            <w:r w:rsidRPr="00B9458A">
              <w:t>371</w:t>
            </w:r>
          </w:p>
        </w:tc>
        <w:tc>
          <w:tcPr>
            <w:tcW w:w="884" w:type="pct"/>
          </w:tcPr>
          <w:p w14:paraId="3A9173AE" w14:textId="77777777" w:rsidR="002912F9" w:rsidRPr="00234B01" w:rsidRDefault="002912F9" w:rsidP="002A16FF">
            <w:pPr>
              <w:pStyle w:val="TableText"/>
              <w:ind w:right="288"/>
              <w:rPr>
                <w:color w:val="000000"/>
              </w:rPr>
            </w:pPr>
            <w:r w:rsidRPr="00B9458A">
              <w:t>2</w:t>
            </w:r>
          </w:p>
        </w:tc>
        <w:tc>
          <w:tcPr>
            <w:tcW w:w="1167" w:type="pct"/>
          </w:tcPr>
          <w:p w14:paraId="790FA7FC" w14:textId="77777777" w:rsidR="002912F9" w:rsidRPr="00234B01" w:rsidRDefault="002912F9" w:rsidP="002A16FF">
            <w:pPr>
              <w:pStyle w:val="TableText"/>
              <w:ind w:right="144"/>
              <w:rPr>
                <w:color w:val="000000"/>
              </w:rPr>
            </w:pPr>
            <w:r w:rsidRPr="00B9458A">
              <w:t>25</w:t>
            </w:r>
          </w:p>
        </w:tc>
        <w:tc>
          <w:tcPr>
            <w:tcW w:w="1609" w:type="pct"/>
          </w:tcPr>
          <w:p w14:paraId="68AC5D37" w14:textId="77777777" w:rsidR="002912F9" w:rsidRPr="00234B01" w:rsidRDefault="002912F9" w:rsidP="002A16FF">
            <w:pPr>
              <w:pStyle w:val="TableText"/>
              <w:ind w:right="288"/>
              <w:rPr>
                <w:color w:val="000000"/>
              </w:rPr>
            </w:pPr>
            <w:r w:rsidRPr="00B9458A">
              <w:t>0.49</w:t>
            </w:r>
          </w:p>
        </w:tc>
      </w:tr>
      <w:tr w:rsidR="002912F9" w:rsidRPr="00234B01" w14:paraId="4FD477C2" w14:textId="77777777" w:rsidTr="00E87902">
        <w:tc>
          <w:tcPr>
            <w:tcW w:w="1340" w:type="pct"/>
          </w:tcPr>
          <w:p w14:paraId="67E15714" w14:textId="77777777" w:rsidR="002912F9" w:rsidRPr="00234B01" w:rsidRDefault="002912F9" w:rsidP="002A16FF">
            <w:pPr>
              <w:pStyle w:val="TableText"/>
              <w:rPr>
                <w:color w:val="000000"/>
              </w:rPr>
            </w:pPr>
            <w:r w:rsidRPr="00B9458A">
              <w:t>372</w:t>
            </w:r>
          </w:p>
        </w:tc>
        <w:tc>
          <w:tcPr>
            <w:tcW w:w="884" w:type="pct"/>
          </w:tcPr>
          <w:p w14:paraId="4AD67FCB" w14:textId="77777777" w:rsidR="002912F9" w:rsidRPr="00234B01" w:rsidRDefault="002912F9" w:rsidP="002A16FF">
            <w:pPr>
              <w:pStyle w:val="TableText"/>
              <w:ind w:right="288"/>
              <w:rPr>
                <w:color w:val="000000"/>
              </w:rPr>
            </w:pPr>
            <w:r w:rsidRPr="00B9458A">
              <w:t>2</w:t>
            </w:r>
          </w:p>
        </w:tc>
        <w:tc>
          <w:tcPr>
            <w:tcW w:w="1167" w:type="pct"/>
          </w:tcPr>
          <w:p w14:paraId="21F16D4F" w14:textId="77777777" w:rsidR="002912F9" w:rsidRPr="00234B01" w:rsidRDefault="002912F9" w:rsidP="002A16FF">
            <w:pPr>
              <w:pStyle w:val="TableText"/>
              <w:ind w:right="144"/>
              <w:rPr>
                <w:color w:val="000000"/>
              </w:rPr>
            </w:pPr>
            <w:r w:rsidRPr="00B9458A">
              <w:t>14</w:t>
            </w:r>
          </w:p>
        </w:tc>
        <w:tc>
          <w:tcPr>
            <w:tcW w:w="1609" w:type="pct"/>
          </w:tcPr>
          <w:p w14:paraId="45FB2C04" w14:textId="77777777" w:rsidR="002912F9" w:rsidRPr="00234B01" w:rsidRDefault="002912F9" w:rsidP="002A16FF">
            <w:pPr>
              <w:pStyle w:val="TableText"/>
              <w:ind w:right="288"/>
              <w:rPr>
                <w:color w:val="000000"/>
              </w:rPr>
            </w:pPr>
            <w:r w:rsidRPr="00B9458A">
              <w:t>0.27</w:t>
            </w:r>
          </w:p>
        </w:tc>
      </w:tr>
      <w:tr w:rsidR="002912F9" w:rsidRPr="00234B01" w14:paraId="6BDF99DD" w14:textId="77777777" w:rsidTr="00E87902">
        <w:tc>
          <w:tcPr>
            <w:tcW w:w="1340" w:type="pct"/>
          </w:tcPr>
          <w:p w14:paraId="2503334E" w14:textId="77777777" w:rsidR="002912F9" w:rsidRPr="00234B01" w:rsidRDefault="002912F9" w:rsidP="002A16FF">
            <w:pPr>
              <w:pStyle w:val="TableText"/>
              <w:rPr>
                <w:color w:val="000000"/>
              </w:rPr>
            </w:pPr>
            <w:r w:rsidRPr="00B9458A">
              <w:t>373</w:t>
            </w:r>
          </w:p>
        </w:tc>
        <w:tc>
          <w:tcPr>
            <w:tcW w:w="884" w:type="pct"/>
          </w:tcPr>
          <w:p w14:paraId="06D40B69" w14:textId="77777777" w:rsidR="002912F9" w:rsidRPr="00234B01" w:rsidRDefault="002912F9" w:rsidP="002A16FF">
            <w:pPr>
              <w:pStyle w:val="TableText"/>
              <w:ind w:right="288"/>
              <w:rPr>
                <w:color w:val="000000"/>
              </w:rPr>
            </w:pPr>
            <w:r w:rsidRPr="00B9458A">
              <w:t>2</w:t>
            </w:r>
          </w:p>
        </w:tc>
        <w:tc>
          <w:tcPr>
            <w:tcW w:w="1167" w:type="pct"/>
          </w:tcPr>
          <w:p w14:paraId="0FC666FB" w14:textId="77777777" w:rsidR="002912F9" w:rsidRPr="00234B01" w:rsidRDefault="002912F9" w:rsidP="002A16FF">
            <w:pPr>
              <w:pStyle w:val="TableText"/>
              <w:ind w:right="144"/>
              <w:rPr>
                <w:color w:val="000000"/>
              </w:rPr>
            </w:pPr>
            <w:r w:rsidRPr="00B9458A">
              <w:t>5</w:t>
            </w:r>
          </w:p>
        </w:tc>
        <w:tc>
          <w:tcPr>
            <w:tcW w:w="1609" w:type="pct"/>
          </w:tcPr>
          <w:p w14:paraId="496968A0" w14:textId="77777777" w:rsidR="002912F9" w:rsidRPr="00234B01" w:rsidRDefault="002912F9" w:rsidP="002A16FF">
            <w:pPr>
              <w:pStyle w:val="TableText"/>
              <w:ind w:right="288"/>
              <w:rPr>
                <w:color w:val="000000"/>
              </w:rPr>
            </w:pPr>
            <w:r w:rsidRPr="00B9458A">
              <w:t>0.10</w:t>
            </w:r>
          </w:p>
        </w:tc>
      </w:tr>
      <w:tr w:rsidR="002912F9" w:rsidRPr="00234B01" w14:paraId="347A7597" w14:textId="77777777" w:rsidTr="00E87902">
        <w:tc>
          <w:tcPr>
            <w:tcW w:w="1340" w:type="pct"/>
          </w:tcPr>
          <w:p w14:paraId="7C1EA805" w14:textId="77777777" w:rsidR="002912F9" w:rsidRPr="00234B01" w:rsidRDefault="002912F9" w:rsidP="002A16FF">
            <w:pPr>
              <w:pStyle w:val="TableText"/>
              <w:rPr>
                <w:color w:val="000000"/>
              </w:rPr>
            </w:pPr>
            <w:r w:rsidRPr="00B9458A">
              <w:t>374</w:t>
            </w:r>
          </w:p>
        </w:tc>
        <w:tc>
          <w:tcPr>
            <w:tcW w:w="884" w:type="pct"/>
          </w:tcPr>
          <w:p w14:paraId="3F20C805" w14:textId="77777777" w:rsidR="002912F9" w:rsidRPr="00234B01" w:rsidRDefault="002912F9" w:rsidP="002A16FF">
            <w:pPr>
              <w:pStyle w:val="TableText"/>
              <w:ind w:right="288"/>
              <w:rPr>
                <w:color w:val="000000"/>
              </w:rPr>
            </w:pPr>
            <w:r w:rsidRPr="00B9458A">
              <w:t>2</w:t>
            </w:r>
          </w:p>
        </w:tc>
        <w:tc>
          <w:tcPr>
            <w:tcW w:w="1167" w:type="pct"/>
          </w:tcPr>
          <w:p w14:paraId="67A63990" w14:textId="77777777" w:rsidR="002912F9" w:rsidRPr="00234B01" w:rsidRDefault="002912F9" w:rsidP="002A16FF">
            <w:pPr>
              <w:pStyle w:val="TableText"/>
              <w:ind w:right="144"/>
              <w:rPr>
                <w:color w:val="000000"/>
              </w:rPr>
            </w:pPr>
            <w:r w:rsidRPr="00B9458A">
              <w:t>5</w:t>
            </w:r>
          </w:p>
        </w:tc>
        <w:tc>
          <w:tcPr>
            <w:tcW w:w="1609" w:type="pct"/>
          </w:tcPr>
          <w:p w14:paraId="6EFB29AB" w14:textId="77777777" w:rsidR="002912F9" w:rsidRPr="00234B01" w:rsidRDefault="002912F9" w:rsidP="002A16FF">
            <w:pPr>
              <w:pStyle w:val="TableText"/>
              <w:ind w:right="288"/>
              <w:rPr>
                <w:color w:val="000000"/>
              </w:rPr>
            </w:pPr>
            <w:r w:rsidRPr="00B9458A">
              <w:t>0.10</w:t>
            </w:r>
          </w:p>
        </w:tc>
      </w:tr>
      <w:tr w:rsidR="002912F9" w:rsidRPr="00234B01" w14:paraId="40DA4BDC" w14:textId="77777777" w:rsidTr="00E87902">
        <w:tc>
          <w:tcPr>
            <w:tcW w:w="1340" w:type="pct"/>
          </w:tcPr>
          <w:p w14:paraId="58FDEE0E" w14:textId="77777777" w:rsidR="002912F9" w:rsidRPr="00234B01" w:rsidRDefault="002912F9" w:rsidP="002A16FF">
            <w:pPr>
              <w:pStyle w:val="TableText"/>
              <w:rPr>
                <w:color w:val="000000"/>
              </w:rPr>
            </w:pPr>
            <w:r w:rsidRPr="00B9458A">
              <w:t>375</w:t>
            </w:r>
          </w:p>
        </w:tc>
        <w:tc>
          <w:tcPr>
            <w:tcW w:w="884" w:type="pct"/>
          </w:tcPr>
          <w:p w14:paraId="20A284E0" w14:textId="77777777" w:rsidR="002912F9" w:rsidRPr="00234B01" w:rsidRDefault="002912F9" w:rsidP="002A16FF">
            <w:pPr>
              <w:pStyle w:val="TableText"/>
              <w:ind w:right="288"/>
              <w:rPr>
                <w:color w:val="000000"/>
              </w:rPr>
            </w:pPr>
            <w:r w:rsidRPr="00B9458A">
              <w:t>2</w:t>
            </w:r>
          </w:p>
        </w:tc>
        <w:tc>
          <w:tcPr>
            <w:tcW w:w="1167" w:type="pct"/>
          </w:tcPr>
          <w:p w14:paraId="15D04D89" w14:textId="77777777" w:rsidR="002912F9" w:rsidRPr="00234B01" w:rsidRDefault="002912F9" w:rsidP="002A16FF">
            <w:pPr>
              <w:pStyle w:val="TableText"/>
              <w:ind w:right="144"/>
              <w:rPr>
                <w:color w:val="000000"/>
              </w:rPr>
            </w:pPr>
            <w:r w:rsidRPr="00B9458A">
              <w:t>3</w:t>
            </w:r>
          </w:p>
        </w:tc>
        <w:tc>
          <w:tcPr>
            <w:tcW w:w="1609" w:type="pct"/>
          </w:tcPr>
          <w:p w14:paraId="733B312C" w14:textId="77777777" w:rsidR="002912F9" w:rsidRPr="00234B01" w:rsidRDefault="002912F9" w:rsidP="002A16FF">
            <w:pPr>
              <w:pStyle w:val="TableText"/>
              <w:ind w:right="288"/>
              <w:rPr>
                <w:color w:val="000000"/>
              </w:rPr>
            </w:pPr>
            <w:r w:rsidRPr="00B9458A">
              <w:t>0.06</w:t>
            </w:r>
          </w:p>
        </w:tc>
      </w:tr>
      <w:tr w:rsidR="002912F9" w:rsidRPr="00234B01" w14:paraId="30176396" w14:textId="77777777" w:rsidTr="00E87902">
        <w:tc>
          <w:tcPr>
            <w:tcW w:w="1340" w:type="pct"/>
          </w:tcPr>
          <w:p w14:paraId="119D1FE6" w14:textId="77777777" w:rsidR="002912F9" w:rsidRPr="00234B01" w:rsidRDefault="002912F9" w:rsidP="002A16FF">
            <w:pPr>
              <w:pStyle w:val="TableText"/>
              <w:rPr>
                <w:color w:val="000000"/>
              </w:rPr>
            </w:pPr>
            <w:r w:rsidRPr="00B9458A">
              <w:t>376</w:t>
            </w:r>
          </w:p>
        </w:tc>
        <w:tc>
          <w:tcPr>
            <w:tcW w:w="884" w:type="pct"/>
          </w:tcPr>
          <w:p w14:paraId="53DD8063" w14:textId="77777777" w:rsidR="002912F9" w:rsidRPr="00234B01" w:rsidRDefault="002912F9" w:rsidP="002A16FF">
            <w:pPr>
              <w:pStyle w:val="TableText"/>
              <w:ind w:right="288"/>
              <w:rPr>
                <w:color w:val="000000"/>
              </w:rPr>
            </w:pPr>
            <w:r w:rsidRPr="00B9458A">
              <w:t>2</w:t>
            </w:r>
          </w:p>
        </w:tc>
        <w:tc>
          <w:tcPr>
            <w:tcW w:w="1167" w:type="pct"/>
          </w:tcPr>
          <w:p w14:paraId="73933AE4" w14:textId="77777777" w:rsidR="002912F9" w:rsidRPr="00234B01" w:rsidRDefault="002912F9" w:rsidP="002A16FF">
            <w:pPr>
              <w:pStyle w:val="TableText"/>
              <w:ind w:right="144"/>
              <w:rPr>
                <w:color w:val="000000"/>
              </w:rPr>
            </w:pPr>
            <w:r w:rsidRPr="00B9458A">
              <w:t>1</w:t>
            </w:r>
          </w:p>
        </w:tc>
        <w:tc>
          <w:tcPr>
            <w:tcW w:w="1609" w:type="pct"/>
          </w:tcPr>
          <w:p w14:paraId="7247305D" w14:textId="77777777" w:rsidR="002912F9" w:rsidRPr="00234B01" w:rsidRDefault="002912F9" w:rsidP="002A16FF">
            <w:pPr>
              <w:pStyle w:val="TableText"/>
              <w:ind w:right="288"/>
              <w:rPr>
                <w:color w:val="000000"/>
              </w:rPr>
            </w:pPr>
            <w:r w:rsidRPr="00B9458A">
              <w:t>0.02</w:t>
            </w:r>
          </w:p>
        </w:tc>
      </w:tr>
      <w:tr w:rsidR="002912F9" w:rsidRPr="00234B01" w14:paraId="2241011C" w14:textId="77777777" w:rsidTr="00E87902">
        <w:tc>
          <w:tcPr>
            <w:tcW w:w="1340" w:type="pct"/>
          </w:tcPr>
          <w:p w14:paraId="0C543874" w14:textId="77777777" w:rsidR="002912F9" w:rsidRPr="00234B01" w:rsidRDefault="002912F9" w:rsidP="002A16FF">
            <w:pPr>
              <w:pStyle w:val="TableText"/>
              <w:rPr>
                <w:color w:val="000000"/>
              </w:rPr>
            </w:pPr>
            <w:r w:rsidRPr="00B9458A">
              <w:t>378</w:t>
            </w:r>
          </w:p>
        </w:tc>
        <w:tc>
          <w:tcPr>
            <w:tcW w:w="884" w:type="pct"/>
          </w:tcPr>
          <w:p w14:paraId="16066E25" w14:textId="77777777" w:rsidR="002912F9" w:rsidRPr="00234B01" w:rsidRDefault="002912F9" w:rsidP="002A16FF">
            <w:pPr>
              <w:pStyle w:val="TableText"/>
              <w:ind w:right="288"/>
              <w:rPr>
                <w:color w:val="000000"/>
              </w:rPr>
            </w:pPr>
            <w:r w:rsidRPr="00B9458A">
              <w:t>2</w:t>
            </w:r>
          </w:p>
        </w:tc>
        <w:tc>
          <w:tcPr>
            <w:tcW w:w="1167" w:type="pct"/>
          </w:tcPr>
          <w:p w14:paraId="0FBC372B" w14:textId="77777777" w:rsidR="002912F9" w:rsidRPr="00234B01" w:rsidRDefault="002912F9" w:rsidP="002A16FF">
            <w:pPr>
              <w:pStyle w:val="TableText"/>
              <w:ind w:right="144"/>
              <w:rPr>
                <w:color w:val="000000"/>
              </w:rPr>
            </w:pPr>
            <w:r w:rsidRPr="00B9458A">
              <w:t>19</w:t>
            </w:r>
          </w:p>
        </w:tc>
        <w:tc>
          <w:tcPr>
            <w:tcW w:w="1609" w:type="pct"/>
          </w:tcPr>
          <w:p w14:paraId="429D292A" w14:textId="77777777" w:rsidR="002912F9" w:rsidRPr="00234B01" w:rsidRDefault="002912F9" w:rsidP="002A16FF">
            <w:pPr>
              <w:pStyle w:val="TableText"/>
              <w:ind w:right="288"/>
              <w:rPr>
                <w:color w:val="000000"/>
              </w:rPr>
            </w:pPr>
            <w:r w:rsidRPr="00B9458A">
              <w:t>0.37</w:t>
            </w:r>
          </w:p>
        </w:tc>
      </w:tr>
      <w:tr w:rsidR="002912F9" w:rsidRPr="00234B01" w14:paraId="1D0B4D61" w14:textId="77777777" w:rsidTr="00E87902">
        <w:tc>
          <w:tcPr>
            <w:tcW w:w="1340" w:type="pct"/>
          </w:tcPr>
          <w:p w14:paraId="32D44246" w14:textId="77777777" w:rsidR="002912F9" w:rsidRPr="00234B01" w:rsidRDefault="002912F9" w:rsidP="002A16FF">
            <w:pPr>
              <w:pStyle w:val="TableText"/>
              <w:rPr>
                <w:color w:val="000000"/>
              </w:rPr>
            </w:pPr>
            <w:r w:rsidRPr="00B9458A">
              <w:t>379</w:t>
            </w:r>
          </w:p>
        </w:tc>
        <w:tc>
          <w:tcPr>
            <w:tcW w:w="884" w:type="pct"/>
          </w:tcPr>
          <w:p w14:paraId="13FF4CA0" w14:textId="77777777" w:rsidR="002912F9" w:rsidRPr="00234B01" w:rsidRDefault="002912F9" w:rsidP="002A16FF">
            <w:pPr>
              <w:pStyle w:val="TableText"/>
              <w:ind w:right="288"/>
              <w:rPr>
                <w:color w:val="000000"/>
              </w:rPr>
            </w:pPr>
            <w:r w:rsidRPr="00B9458A">
              <w:t>2</w:t>
            </w:r>
          </w:p>
        </w:tc>
        <w:tc>
          <w:tcPr>
            <w:tcW w:w="1167" w:type="pct"/>
          </w:tcPr>
          <w:p w14:paraId="442B5DC2" w14:textId="77777777" w:rsidR="002912F9" w:rsidRPr="00234B01" w:rsidRDefault="002912F9" w:rsidP="002A16FF">
            <w:pPr>
              <w:pStyle w:val="TableText"/>
              <w:ind w:right="144"/>
              <w:rPr>
                <w:color w:val="000000"/>
              </w:rPr>
            </w:pPr>
            <w:r w:rsidRPr="00B9458A">
              <w:t>7</w:t>
            </w:r>
          </w:p>
        </w:tc>
        <w:tc>
          <w:tcPr>
            <w:tcW w:w="1609" w:type="pct"/>
          </w:tcPr>
          <w:p w14:paraId="4EB8A7D4" w14:textId="77777777" w:rsidR="002912F9" w:rsidRPr="00234B01" w:rsidRDefault="002912F9" w:rsidP="002A16FF">
            <w:pPr>
              <w:pStyle w:val="TableText"/>
              <w:ind w:right="288"/>
              <w:rPr>
                <w:color w:val="000000"/>
              </w:rPr>
            </w:pPr>
            <w:r w:rsidRPr="00B9458A">
              <w:t>0.14</w:t>
            </w:r>
          </w:p>
        </w:tc>
      </w:tr>
      <w:tr w:rsidR="002912F9" w:rsidRPr="00234B01" w14:paraId="23AC7181" w14:textId="77777777" w:rsidTr="00E87902">
        <w:tc>
          <w:tcPr>
            <w:tcW w:w="1340" w:type="pct"/>
          </w:tcPr>
          <w:p w14:paraId="55A44227" w14:textId="77777777" w:rsidR="002912F9" w:rsidRPr="00234B01" w:rsidRDefault="002912F9" w:rsidP="002A16FF">
            <w:pPr>
              <w:pStyle w:val="TableText"/>
              <w:rPr>
                <w:color w:val="000000"/>
              </w:rPr>
            </w:pPr>
            <w:r w:rsidRPr="00B9458A">
              <w:t>380</w:t>
            </w:r>
          </w:p>
        </w:tc>
        <w:tc>
          <w:tcPr>
            <w:tcW w:w="884" w:type="pct"/>
          </w:tcPr>
          <w:p w14:paraId="198AA9B0" w14:textId="77777777" w:rsidR="002912F9" w:rsidRPr="00234B01" w:rsidRDefault="002912F9" w:rsidP="002A16FF">
            <w:pPr>
              <w:pStyle w:val="TableText"/>
              <w:ind w:right="288"/>
              <w:rPr>
                <w:color w:val="000000"/>
              </w:rPr>
            </w:pPr>
            <w:r w:rsidRPr="00B9458A">
              <w:t>2</w:t>
            </w:r>
          </w:p>
        </w:tc>
        <w:tc>
          <w:tcPr>
            <w:tcW w:w="1167" w:type="pct"/>
          </w:tcPr>
          <w:p w14:paraId="779C7E68" w14:textId="77777777" w:rsidR="002912F9" w:rsidRPr="00234B01" w:rsidRDefault="002912F9" w:rsidP="002A16FF">
            <w:pPr>
              <w:pStyle w:val="TableText"/>
              <w:ind w:right="144"/>
              <w:rPr>
                <w:color w:val="000000"/>
              </w:rPr>
            </w:pPr>
            <w:r w:rsidRPr="00B9458A">
              <w:t>4</w:t>
            </w:r>
          </w:p>
        </w:tc>
        <w:tc>
          <w:tcPr>
            <w:tcW w:w="1609" w:type="pct"/>
          </w:tcPr>
          <w:p w14:paraId="49AA41D5" w14:textId="77777777" w:rsidR="002912F9" w:rsidRPr="00234B01" w:rsidRDefault="002912F9" w:rsidP="002A16FF">
            <w:pPr>
              <w:pStyle w:val="TableText"/>
              <w:ind w:right="288"/>
              <w:rPr>
                <w:color w:val="000000"/>
              </w:rPr>
            </w:pPr>
            <w:r w:rsidRPr="00B9458A">
              <w:t>0.08</w:t>
            </w:r>
          </w:p>
        </w:tc>
      </w:tr>
      <w:tr w:rsidR="002912F9" w:rsidRPr="00234B01" w14:paraId="480B7A2B" w14:textId="77777777" w:rsidTr="00E87902">
        <w:tc>
          <w:tcPr>
            <w:tcW w:w="1340" w:type="pct"/>
          </w:tcPr>
          <w:p w14:paraId="5DE15050" w14:textId="77777777" w:rsidR="002912F9" w:rsidRPr="00234B01" w:rsidRDefault="002912F9" w:rsidP="002A16FF">
            <w:pPr>
              <w:pStyle w:val="TableText"/>
              <w:rPr>
                <w:color w:val="000000"/>
              </w:rPr>
            </w:pPr>
            <w:r w:rsidRPr="00B9458A">
              <w:t>381</w:t>
            </w:r>
          </w:p>
        </w:tc>
        <w:tc>
          <w:tcPr>
            <w:tcW w:w="884" w:type="pct"/>
          </w:tcPr>
          <w:p w14:paraId="27D2E867" w14:textId="77777777" w:rsidR="002912F9" w:rsidRPr="00234B01" w:rsidRDefault="002912F9" w:rsidP="002A16FF">
            <w:pPr>
              <w:pStyle w:val="TableText"/>
              <w:ind w:right="288"/>
              <w:rPr>
                <w:color w:val="000000"/>
              </w:rPr>
            </w:pPr>
            <w:r w:rsidRPr="00B9458A">
              <w:t>2</w:t>
            </w:r>
          </w:p>
        </w:tc>
        <w:tc>
          <w:tcPr>
            <w:tcW w:w="1167" w:type="pct"/>
          </w:tcPr>
          <w:p w14:paraId="612A7B00" w14:textId="77777777" w:rsidR="002912F9" w:rsidRPr="00234B01" w:rsidRDefault="002912F9" w:rsidP="002A16FF">
            <w:pPr>
              <w:pStyle w:val="TableText"/>
              <w:ind w:right="144"/>
              <w:rPr>
                <w:color w:val="000000"/>
              </w:rPr>
            </w:pPr>
            <w:r w:rsidRPr="00B9458A">
              <w:t>7</w:t>
            </w:r>
          </w:p>
        </w:tc>
        <w:tc>
          <w:tcPr>
            <w:tcW w:w="1609" w:type="pct"/>
          </w:tcPr>
          <w:p w14:paraId="35BDA90F" w14:textId="77777777" w:rsidR="002912F9" w:rsidRPr="00234B01" w:rsidRDefault="002912F9" w:rsidP="002A16FF">
            <w:pPr>
              <w:pStyle w:val="TableText"/>
              <w:ind w:right="288"/>
              <w:rPr>
                <w:color w:val="000000"/>
              </w:rPr>
            </w:pPr>
            <w:r w:rsidRPr="00B9458A">
              <w:t>0.14</w:t>
            </w:r>
          </w:p>
        </w:tc>
      </w:tr>
      <w:tr w:rsidR="002912F9" w:rsidRPr="00234B01" w14:paraId="6F9EAB70" w14:textId="77777777" w:rsidTr="00E87902">
        <w:tc>
          <w:tcPr>
            <w:tcW w:w="1340" w:type="pct"/>
          </w:tcPr>
          <w:p w14:paraId="7B5A95AA" w14:textId="77777777" w:rsidR="002912F9" w:rsidRPr="00234B01" w:rsidRDefault="002912F9" w:rsidP="002A16FF">
            <w:pPr>
              <w:pStyle w:val="TableText"/>
              <w:rPr>
                <w:color w:val="000000"/>
              </w:rPr>
            </w:pPr>
            <w:r w:rsidRPr="00B9458A">
              <w:t>382</w:t>
            </w:r>
          </w:p>
        </w:tc>
        <w:tc>
          <w:tcPr>
            <w:tcW w:w="884" w:type="pct"/>
          </w:tcPr>
          <w:p w14:paraId="5D2C96FD" w14:textId="77777777" w:rsidR="002912F9" w:rsidRPr="00234B01" w:rsidRDefault="002912F9" w:rsidP="002A16FF">
            <w:pPr>
              <w:pStyle w:val="TableText"/>
              <w:ind w:right="288"/>
              <w:rPr>
                <w:color w:val="000000"/>
              </w:rPr>
            </w:pPr>
            <w:r w:rsidRPr="00B9458A">
              <w:t>2</w:t>
            </w:r>
          </w:p>
        </w:tc>
        <w:tc>
          <w:tcPr>
            <w:tcW w:w="1167" w:type="pct"/>
          </w:tcPr>
          <w:p w14:paraId="12A9480C" w14:textId="77777777" w:rsidR="002912F9" w:rsidRPr="00234B01" w:rsidRDefault="002912F9" w:rsidP="002A16FF">
            <w:pPr>
              <w:pStyle w:val="TableText"/>
              <w:ind w:right="144"/>
              <w:rPr>
                <w:color w:val="000000"/>
              </w:rPr>
            </w:pPr>
            <w:r w:rsidRPr="00B9458A">
              <w:t>2</w:t>
            </w:r>
          </w:p>
        </w:tc>
        <w:tc>
          <w:tcPr>
            <w:tcW w:w="1609" w:type="pct"/>
          </w:tcPr>
          <w:p w14:paraId="033DA990" w14:textId="77777777" w:rsidR="002912F9" w:rsidRPr="00234B01" w:rsidRDefault="002912F9" w:rsidP="002A16FF">
            <w:pPr>
              <w:pStyle w:val="TableText"/>
              <w:ind w:right="288"/>
              <w:rPr>
                <w:color w:val="000000"/>
              </w:rPr>
            </w:pPr>
            <w:r w:rsidRPr="00B9458A">
              <w:t>0.04</w:t>
            </w:r>
          </w:p>
        </w:tc>
      </w:tr>
      <w:tr w:rsidR="002912F9" w:rsidRPr="00234B01" w14:paraId="56120E26" w14:textId="77777777" w:rsidTr="00E87902">
        <w:tc>
          <w:tcPr>
            <w:tcW w:w="1340" w:type="pct"/>
          </w:tcPr>
          <w:p w14:paraId="3523D563" w14:textId="77777777" w:rsidR="002912F9" w:rsidRPr="00234B01" w:rsidRDefault="002912F9" w:rsidP="002A16FF">
            <w:pPr>
              <w:pStyle w:val="TableText"/>
              <w:rPr>
                <w:color w:val="000000"/>
              </w:rPr>
            </w:pPr>
            <w:r w:rsidRPr="00B9458A">
              <w:t>383</w:t>
            </w:r>
          </w:p>
        </w:tc>
        <w:tc>
          <w:tcPr>
            <w:tcW w:w="884" w:type="pct"/>
          </w:tcPr>
          <w:p w14:paraId="3ABDFE86" w14:textId="77777777" w:rsidR="002912F9" w:rsidRPr="00234B01" w:rsidRDefault="002912F9" w:rsidP="002A16FF">
            <w:pPr>
              <w:pStyle w:val="TableText"/>
              <w:ind w:right="288"/>
              <w:rPr>
                <w:color w:val="000000"/>
              </w:rPr>
            </w:pPr>
            <w:r w:rsidRPr="00B9458A">
              <w:t>2</w:t>
            </w:r>
          </w:p>
        </w:tc>
        <w:tc>
          <w:tcPr>
            <w:tcW w:w="1167" w:type="pct"/>
          </w:tcPr>
          <w:p w14:paraId="25DA2011" w14:textId="77777777" w:rsidR="002912F9" w:rsidRPr="00234B01" w:rsidRDefault="002912F9" w:rsidP="002A16FF">
            <w:pPr>
              <w:pStyle w:val="TableText"/>
              <w:ind w:right="144"/>
              <w:rPr>
                <w:color w:val="000000"/>
              </w:rPr>
            </w:pPr>
            <w:r w:rsidRPr="00B9458A">
              <w:t>4</w:t>
            </w:r>
          </w:p>
        </w:tc>
        <w:tc>
          <w:tcPr>
            <w:tcW w:w="1609" w:type="pct"/>
          </w:tcPr>
          <w:p w14:paraId="3C0CE74B" w14:textId="77777777" w:rsidR="002912F9" w:rsidRPr="00234B01" w:rsidRDefault="002912F9" w:rsidP="002A16FF">
            <w:pPr>
              <w:pStyle w:val="TableText"/>
              <w:ind w:right="288"/>
              <w:rPr>
                <w:color w:val="000000"/>
              </w:rPr>
            </w:pPr>
            <w:r w:rsidRPr="00B9458A">
              <w:t>0.08</w:t>
            </w:r>
          </w:p>
        </w:tc>
      </w:tr>
      <w:tr w:rsidR="002912F9" w:rsidRPr="00234B01" w14:paraId="4ED41F4F" w14:textId="77777777" w:rsidTr="00E87902">
        <w:tc>
          <w:tcPr>
            <w:tcW w:w="1340" w:type="pct"/>
          </w:tcPr>
          <w:p w14:paraId="0DB5A2D9" w14:textId="77777777" w:rsidR="002912F9" w:rsidRPr="00234B01" w:rsidRDefault="002912F9" w:rsidP="002A16FF">
            <w:pPr>
              <w:pStyle w:val="TableText"/>
              <w:rPr>
                <w:color w:val="000000"/>
              </w:rPr>
            </w:pPr>
            <w:r w:rsidRPr="00B9458A">
              <w:t>384</w:t>
            </w:r>
          </w:p>
        </w:tc>
        <w:tc>
          <w:tcPr>
            <w:tcW w:w="884" w:type="pct"/>
          </w:tcPr>
          <w:p w14:paraId="0C35068C" w14:textId="77777777" w:rsidR="002912F9" w:rsidRPr="00234B01" w:rsidRDefault="002912F9" w:rsidP="002A16FF">
            <w:pPr>
              <w:pStyle w:val="TableText"/>
              <w:ind w:right="288"/>
              <w:rPr>
                <w:color w:val="000000"/>
              </w:rPr>
            </w:pPr>
            <w:r w:rsidRPr="00B9458A">
              <w:t>2</w:t>
            </w:r>
          </w:p>
        </w:tc>
        <w:tc>
          <w:tcPr>
            <w:tcW w:w="1167" w:type="pct"/>
          </w:tcPr>
          <w:p w14:paraId="6948E6AC" w14:textId="77777777" w:rsidR="002912F9" w:rsidRPr="00234B01" w:rsidRDefault="002912F9" w:rsidP="002A16FF">
            <w:pPr>
              <w:pStyle w:val="TableText"/>
              <w:ind w:right="144"/>
              <w:rPr>
                <w:color w:val="000000"/>
              </w:rPr>
            </w:pPr>
            <w:r w:rsidRPr="00B9458A">
              <w:t>1</w:t>
            </w:r>
          </w:p>
        </w:tc>
        <w:tc>
          <w:tcPr>
            <w:tcW w:w="1609" w:type="pct"/>
          </w:tcPr>
          <w:p w14:paraId="2CC64F12" w14:textId="77777777" w:rsidR="002912F9" w:rsidRPr="00234B01" w:rsidRDefault="002912F9" w:rsidP="002A16FF">
            <w:pPr>
              <w:pStyle w:val="TableText"/>
              <w:ind w:right="288"/>
              <w:rPr>
                <w:color w:val="000000"/>
              </w:rPr>
            </w:pPr>
            <w:r w:rsidRPr="00B9458A">
              <w:t>0.02</w:t>
            </w:r>
          </w:p>
        </w:tc>
      </w:tr>
      <w:tr w:rsidR="002912F9" w:rsidRPr="00234B01" w14:paraId="605C01EC" w14:textId="77777777" w:rsidTr="00E87902">
        <w:tc>
          <w:tcPr>
            <w:tcW w:w="1340" w:type="pct"/>
          </w:tcPr>
          <w:p w14:paraId="3AC1F543" w14:textId="77777777" w:rsidR="002912F9" w:rsidRPr="00234B01" w:rsidRDefault="002912F9" w:rsidP="002A16FF">
            <w:pPr>
              <w:pStyle w:val="TableText"/>
              <w:rPr>
                <w:color w:val="000000"/>
              </w:rPr>
            </w:pPr>
            <w:r w:rsidRPr="00B9458A">
              <w:t>385</w:t>
            </w:r>
          </w:p>
        </w:tc>
        <w:tc>
          <w:tcPr>
            <w:tcW w:w="884" w:type="pct"/>
          </w:tcPr>
          <w:p w14:paraId="3DEAE3D5" w14:textId="77777777" w:rsidR="002912F9" w:rsidRPr="00234B01" w:rsidRDefault="002912F9" w:rsidP="002A16FF">
            <w:pPr>
              <w:pStyle w:val="TableText"/>
              <w:ind w:right="288"/>
              <w:rPr>
                <w:color w:val="000000"/>
              </w:rPr>
            </w:pPr>
            <w:r w:rsidRPr="00B9458A">
              <w:t>2</w:t>
            </w:r>
          </w:p>
        </w:tc>
        <w:tc>
          <w:tcPr>
            <w:tcW w:w="1167" w:type="pct"/>
          </w:tcPr>
          <w:p w14:paraId="773329B5" w14:textId="77777777" w:rsidR="002912F9" w:rsidRPr="00234B01" w:rsidRDefault="002912F9" w:rsidP="002A16FF">
            <w:pPr>
              <w:pStyle w:val="TableText"/>
              <w:ind w:right="144"/>
              <w:rPr>
                <w:color w:val="000000"/>
              </w:rPr>
            </w:pPr>
            <w:r w:rsidRPr="00B9458A">
              <w:t>13</w:t>
            </w:r>
          </w:p>
        </w:tc>
        <w:tc>
          <w:tcPr>
            <w:tcW w:w="1609" w:type="pct"/>
          </w:tcPr>
          <w:p w14:paraId="00D401F7" w14:textId="77777777" w:rsidR="002912F9" w:rsidRPr="00234B01" w:rsidRDefault="002912F9" w:rsidP="002A16FF">
            <w:pPr>
              <w:pStyle w:val="TableText"/>
              <w:ind w:right="288"/>
              <w:rPr>
                <w:color w:val="000000"/>
              </w:rPr>
            </w:pPr>
            <w:r w:rsidRPr="00B9458A">
              <w:t>0.25</w:t>
            </w:r>
          </w:p>
        </w:tc>
      </w:tr>
      <w:tr w:rsidR="002912F9" w:rsidRPr="00234B01" w14:paraId="599E9FCB" w14:textId="77777777" w:rsidTr="00E87902">
        <w:tc>
          <w:tcPr>
            <w:tcW w:w="1340" w:type="pct"/>
          </w:tcPr>
          <w:p w14:paraId="44C2A67C" w14:textId="77777777" w:rsidR="002912F9" w:rsidRPr="00234B01" w:rsidRDefault="002912F9" w:rsidP="002A16FF">
            <w:pPr>
              <w:pStyle w:val="TableText"/>
              <w:rPr>
                <w:color w:val="000000"/>
              </w:rPr>
            </w:pPr>
            <w:r w:rsidRPr="00B9458A">
              <w:t>386</w:t>
            </w:r>
          </w:p>
        </w:tc>
        <w:tc>
          <w:tcPr>
            <w:tcW w:w="884" w:type="pct"/>
          </w:tcPr>
          <w:p w14:paraId="7A79A9A0" w14:textId="77777777" w:rsidR="002912F9" w:rsidRPr="00234B01" w:rsidRDefault="002912F9" w:rsidP="002A16FF">
            <w:pPr>
              <w:pStyle w:val="TableText"/>
              <w:ind w:right="288"/>
              <w:rPr>
                <w:color w:val="000000"/>
              </w:rPr>
            </w:pPr>
            <w:r w:rsidRPr="00B9458A">
              <w:t>2</w:t>
            </w:r>
          </w:p>
        </w:tc>
        <w:tc>
          <w:tcPr>
            <w:tcW w:w="1167" w:type="pct"/>
          </w:tcPr>
          <w:p w14:paraId="286D6360" w14:textId="77777777" w:rsidR="002912F9" w:rsidRPr="00234B01" w:rsidRDefault="002912F9" w:rsidP="002A16FF">
            <w:pPr>
              <w:pStyle w:val="TableText"/>
              <w:ind w:right="144"/>
              <w:rPr>
                <w:color w:val="000000"/>
              </w:rPr>
            </w:pPr>
            <w:r w:rsidRPr="00B9458A">
              <w:t>18</w:t>
            </w:r>
          </w:p>
        </w:tc>
        <w:tc>
          <w:tcPr>
            <w:tcW w:w="1609" w:type="pct"/>
          </w:tcPr>
          <w:p w14:paraId="078A2448" w14:textId="77777777" w:rsidR="002912F9" w:rsidRPr="00234B01" w:rsidRDefault="002912F9" w:rsidP="002A16FF">
            <w:pPr>
              <w:pStyle w:val="TableText"/>
              <w:ind w:right="288"/>
              <w:rPr>
                <w:color w:val="000000"/>
              </w:rPr>
            </w:pPr>
            <w:r w:rsidRPr="00B9458A">
              <w:t>0.35</w:t>
            </w:r>
          </w:p>
        </w:tc>
      </w:tr>
      <w:tr w:rsidR="002912F9" w:rsidRPr="00234B01" w14:paraId="59B730CC" w14:textId="77777777" w:rsidTr="00E87902">
        <w:tc>
          <w:tcPr>
            <w:tcW w:w="1340" w:type="pct"/>
          </w:tcPr>
          <w:p w14:paraId="35650D15" w14:textId="77777777" w:rsidR="002912F9" w:rsidRPr="00234B01" w:rsidRDefault="002912F9" w:rsidP="002A16FF">
            <w:pPr>
              <w:pStyle w:val="TableText"/>
              <w:rPr>
                <w:color w:val="000000"/>
              </w:rPr>
            </w:pPr>
            <w:r w:rsidRPr="00B9458A">
              <w:t>387</w:t>
            </w:r>
          </w:p>
        </w:tc>
        <w:tc>
          <w:tcPr>
            <w:tcW w:w="884" w:type="pct"/>
          </w:tcPr>
          <w:p w14:paraId="00B3AC69" w14:textId="77777777" w:rsidR="002912F9" w:rsidRPr="00234B01" w:rsidRDefault="002912F9" w:rsidP="002A16FF">
            <w:pPr>
              <w:pStyle w:val="TableText"/>
              <w:ind w:right="288"/>
              <w:rPr>
                <w:color w:val="000000"/>
              </w:rPr>
            </w:pPr>
            <w:r w:rsidRPr="00B9458A">
              <w:t>2</w:t>
            </w:r>
          </w:p>
        </w:tc>
        <w:tc>
          <w:tcPr>
            <w:tcW w:w="1167" w:type="pct"/>
          </w:tcPr>
          <w:p w14:paraId="07E9DA17" w14:textId="77777777" w:rsidR="002912F9" w:rsidRPr="00234B01" w:rsidRDefault="002912F9" w:rsidP="002A16FF">
            <w:pPr>
              <w:pStyle w:val="TableText"/>
              <w:ind w:right="144"/>
              <w:rPr>
                <w:color w:val="000000"/>
              </w:rPr>
            </w:pPr>
            <w:r w:rsidRPr="00B9458A">
              <w:t>3</w:t>
            </w:r>
          </w:p>
        </w:tc>
        <w:tc>
          <w:tcPr>
            <w:tcW w:w="1609" w:type="pct"/>
          </w:tcPr>
          <w:p w14:paraId="316062B3" w14:textId="77777777" w:rsidR="002912F9" w:rsidRPr="00234B01" w:rsidRDefault="002912F9" w:rsidP="002A16FF">
            <w:pPr>
              <w:pStyle w:val="TableText"/>
              <w:ind w:right="288"/>
              <w:rPr>
                <w:color w:val="000000"/>
              </w:rPr>
            </w:pPr>
            <w:r w:rsidRPr="00B9458A">
              <w:t>0.06</w:t>
            </w:r>
          </w:p>
        </w:tc>
      </w:tr>
      <w:tr w:rsidR="002912F9" w:rsidRPr="00234B01" w14:paraId="01B0585B" w14:textId="77777777" w:rsidTr="00E87902">
        <w:tc>
          <w:tcPr>
            <w:tcW w:w="1340" w:type="pct"/>
          </w:tcPr>
          <w:p w14:paraId="63D7FA68" w14:textId="77777777" w:rsidR="002912F9" w:rsidRPr="00234B01" w:rsidRDefault="002912F9" w:rsidP="002A16FF">
            <w:pPr>
              <w:pStyle w:val="TableText"/>
              <w:rPr>
                <w:color w:val="000000"/>
              </w:rPr>
            </w:pPr>
            <w:r w:rsidRPr="00B9458A">
              <w:t>388</w:t>
            </w:r>
          </w:p>
        </w:tc>
        <w:tc>
          <w:tcPr>
            <w:tcW w:w="884" w:type="pct"/>
          </w:tcPr>
          <w:p w14:paraId="6FAE4657" w14:textId="77777777" w:rsidR="002912F9" w:rsidRPr="00234B01" w:rsidRDefault="002912F9" w:rsidP="002A16FF">
            <w:pPr>
              <w:pStyle w:val="TableText"/>
              <w:ind w:right="288"/>
              <w:rPr>
                <w:color w:val="000000"/>
              </w:rPr>
            </w:pPr>
            <w:r w:rsidRPr="00B9458A">
              <w:t>2</w:t>
            </w:r>
          </w:p>
        </w:tc>
        <w:tc>
          <w:tcPr>
            <w:tcW w:w="1167" w:type="pct"/>
          </w:tcPr>
          <w:p w14:paraId="0BCD5A4A" w14:textId="77777777" w:rsidR="002912F9" w:rsidRPr="00234B01" w:rsidRDefault="002912F9" w:rsidP="002A16FF">
            <w:pPr>
              <w:pStyle w:val="TableText"/>
              <w:ind w:right="144"/>
              <w:rPr>
                <w:color w:val="000000"/>
              </w:rPr>
            </w:pPr>
            <w:r w:rsidRPr="00B9458A">
              <w:t>11</w:t>
            </w:r>
          </w:p>
        </w:tc>
        <w:tc>
          <w:tcPr>
            <w:tcW w:w="1609" w:type="pct"/>
          </w:tcPr>
          <w:p w14:paraId="600D84E6" w14:textId="77777777" w:rsidR="002912F9" w:rsidRPr="00234B01" w:rsidRDefault="002912F9" w:rsidP="002A16FF">
            <w:pPr>
              <w:pStyle w:val="TableText"/>
              <w:ind w:right="288"/>
              <w:rPr>
                <w:color w:val="000000"/>
              </w:rPr>
            </w:pPr>
            <w:r w:rsidRPr="00B9458A">
              <w:t>0.21</w:t>
            </w:r>
          </w:p>
        </w:tc>
      </w:tr>
      <w:tr w:rsidR="002912F9" w:rsidRPr="00234B01" w14:paraId="7BA97B45" w14:textId="77777777" w:rsidTr="00E87902">
        <w:tc>
          <w:tcPr>
            <w:tcW w:w="1340" w:type="pct"/>
          </w:tcPr>
          <w:p w14:paraId="653A44A4" w14:textId="77777777" w:rsidR="002912F9" w:rsidRPr="00234B01" w:rsidRDefault="002912F9" w:rsidP="002A16FF">
            <w:pPr>
              <w:pStyle w:val="TableText"/>
              <w:rPr>
                <w:color w:val="000000"/>
              </w:rPr>
            </w:pPr>
            <w:r w:rsidRPr="00B9458A">
              <w:t>391</w:t>
            </w:r>
          </w:p>
        </w:tc>
        <w:tc>
          <w:tcPr>
            <w:tcW w:w="884" w:type="pct"/>
          </w:tcPr>
          <w:p w14:paraId="07684085" w14:textId="77777777" w:rsidR="002912F9" w:rsidRPr="00234B01" w:rsidRDefault="002912F9" w:rsidP="002A16FF">
            <w:pPr>
              <w:pStyle w:val="TableText"/>
              <w:ind w:right="288"/>
              <w:rPr>
                <w:color w:val="000000"/>
              </w:rPr>
            </w:pPr>
            <w:r w:rsidRPr="00B9458A">
              <w:t>2</w:t>
            </w:r>
          </w:p>
        </w:tc>
        <w:tc>
          <w:tcPr>
            <w:tcW w:w="1167" w:type="pct"/>
          </w:tcPr>
          <w:p w14:paraId="457FD8E0" w14:textId="77777777" w:rsidR="002912F9" w:rsidRPr="00234B01" w:rsidRDefault="002912F9" w:rsidP="002A16FF">
            <w:pPr>
              <w:pStyle w:val="TableText"/>
              <w:ind w:right="144"/>
              <w:rPr>
                <w:color w:val="000000"/>
              </w:rPr>
            </w:pPr>
            <w:r w:rsidRPr="00B9458A">
              <w:t>4</w:t>
            </w:r>
          </w:p>
        </w:tc>
        <w:tc>
          <w:tcPr>
            <w:tcW w:w="1609" w:type="pct"/>
          </w:tcPr>
          <w:p w14:paraId="54AFE9CF" w14:textId="77777777" w:rsidR="002912F9" w:rsidRPr="00234B01" w:rsidRDefault="002912F9" w:rsidP="002A16FF">
            <w:pPr>
              <w:pStyle w:val="TableText"/>
              <w:ind w:right="288"/>
              <w:rPr>
                <w:color w:val="000000"/>
              </w:rPr>
            </w:pPr>
            <w:r w:rsidRPr="00B9458A">
              <w:t>0.08</w:t>
            </w:r>
          </w:p>
        </w:tc>
      </w:tr>
      <w:tr w:rsidR="002912F9" w:rsidRPr="00234B01" w14:paraId="0B9E467D" w14:textId="77777777" w:rsidTr="00E87902">
        <w:tc>
          <w:tcPr>
            <w:tcW w:w="1340" w:type="pct"/>
          </w:tcPr>
          <w:p w14:paraId="2FEAF470" w14:textId="77777777" w:rsidR="002912F9" w:rsidRPr="00234B01" w:rsidRDefault="002912F9" w:rsidP="002A16FF">
            <w:pPr>
              <w:pStyle w:val="TableText"/>
              <w:rPr>
                <w:color w:val="000000"/>
              </w:rPr>
            </w:pPr>
            <w:r w:rsidRPr="00B9458A">
              <w:t>392</w:t>
            </w:r>
          </w:p>
        </w:tc>
        <w:tc>
          <w:tcPr>
            <w:tcW w:w="884" w:type="pct"/>
          </w:tcPr>
          <w:p w14:paraId="63B03597" w14:textId="77777777" w:rsidR="002912F9" w:rsidRPr="00234B01" w:rsidRDefault="002912F9" w:rsidP="002A16FF">
            <w:pPr>
              <w:pStyle w:val="TableText"/>
              <w:ind w:right="288"/>
              <w:rPr>
                <w:color w:val="000000"/>
              </w:rPr>
            </w:pPr>
            <w:r w:rsidRPr="00B9458A">
              <w:t>2</w:t>
            </w:r>
          </w:p>
        </w:tc>
        <w:tc>
          <w:tcPr>
            <w:tcW w:w="1167" w:type="pct"/>
          </w:tcPr>
          <w:p w14:paraId="7A04D7F0" w14:textId="77777777" w:rsidR="002912F9" w:rsidRPr="00234B01" w:rsidRDefault="002912F9" w:rsidP="002A16FF">
            <w:pPr>
              <w:pStyle w:val="TableText"/>
              <w:ind w:right="144"/>
              <w:rPr>
                <w:color w:val="000000"/>
              </w:rPr>
            </w:pPr>
            <w:r w:rsidRPr="00B9458A">
              <w:t>34</w:t>
            </w:r>
          </w:p>
        </w:tc>
        <w:tc>
          <w:tcPr>
            <w:tcW w:w="1609" w:type="pct"/>
          </w:tcPr>
          <w:p w14:paraId="26DD1C95" w14:textId="77777777" w:rsidR="002912F9" w:rsidRPr="00234B01" w:rsidRDefault="002912F9" w:rsidP="002A16FF">
            <w:pPr>
              <w:pStyle w:val="TableText"/>
              <w:ind w:right="288"/>
              <w:rPr>
                <w:color w:val="000000"/>
              </w:rPr>
            </w:pPr>
            <w:r w:rsidRPr="00B9458A">
              <w:t>0.66</w:t>
            </w:r>
          </w:p>
        </w:tc>
      </w:tr>
      <w:tr w:rsidR="002912F9" w:rsidRPr="00234B01" w14:paraId="7FBB6BEC" w14:textId="77777777" w:rsidTr="00E87902">
        <w:tc>
          <w:tcPr>
            <w:tcW w:w="1340" w:type="pct"/>
          </w:tcPr>
          <w:p w14:paraId="5202F264" w14:textId="77777777" w:rsidR="002912F9" w:rsidRPr="00234B01" w:rsidRDefault="002912F9" w:rsidP="002A16FF">
            <w:pPr>
              <w:pStyle w:val="TableText"/>
              <w:rPr>
                <w:color w:val="000000"/>
              </w:rPr>
            </w:pPr>
            <w:r w:rsidRPr="00B9458A">
              <w:t>393</w:t>
            </w:r>
          </w:p>
        </w:tc>
        <w:tc>
          <w:tcPr>
            <w:tcW w:w="884" w:type="pct"/>
          </w:tcPr>
          <w:p w14:paraId="5619BD05" w14:textId="77777777" w:rsidR="002912F9" w:rsidRPr="00234B01" w:rsidRDefault="002912F9" w:rsidP="002A16FF">
            <w:pPr>
              <w:pStyle w:val="TableText"/>
              <w:ind w:right="288"/>
              <w:rPr>
                <w:color w:val="000000"/>
              </w:rPr>
            </w:pPr>
            <w:r w:rsidRPr="00B9458A">
              <w:t>2</w:t>
            </w:r>
          </w:p>
        </w:tc>
        <w:tc>
          <w:tcPr>
            <w:tcW w:w="1167" w:type="pct"/>
          </w:tcPr>
          <w:p w14:paraId="347548BA" w14:textId="77777777" w:rsidR="002912F9" w:rsidRPr="00234B01" w:rsidRDefault="002912F9" w:rsidP="002A16FF">
            <w:pPr>
              <w:pStyle w:val="TableText"/>
              <w:ind w:right="144"/>
              <w:rPr>
                <w:color w:val="000000"/>
              </w:rPr>
            </w:pPr>
            <w:r w:rsidRPr="00B9458A">
              <w:t>7</w:t>
            </w:r>
          </w:p>
        </w:tc>
        <w:tc>
          <w:tcPr>
            <w:tcW w:w="1609" w:type="pct"/>
          </w:tcPr>
          <w:p w14:paraId="1273CE3B" w14:textId="77777777" w:rsidR="002912F9" w:rsidRPr="00234B01" w:rsidRDefault="002912F9" w:rsidP="002A16FF">
            <w:pPr>
              <w:pStyle w:val="TableText"/>
              <w:ind w:right="288"/>
              <w:rPr>
                <w:color w:val="000000"/>
              </w:rPr>
            </w:pPr>
            <w:r w:rsidRPr="00B9458A">
              <w:t>0.14</w:t>
            </w:r>
          </w:p>
        </w:tc>
      </w:tr>
      <w:tr w:rsidR="002912F9" w:rsidRPr="00234B01" w14:paraId="56628429" w14:textId="77777777" w:rsidTr="00E87902">
        <w:tc>
          <w:tcPr>
            <w:tcW w:w="1340" w:type="pct"/>
          </w:tcPr>
          <w:p w14:paraId="5428294E" w14:textId="77777777" w:rsidR="002912F9" w:rsidRPr="00234B01" w:rsidRDefault="002912F9" w:rsidP="002A16FF">
            <w:pPr>
              <w:pStyle w:val="TableText"/>
              <w:rPr>
                <w:color w:val="000000"/>
              </w:rPr>
            </w:pPr>
            <w:r w:rsidRPr="00B9458A">
              <w:lastRenderedPageBreak/>
              <w:t>395</w:t>
            </w:r>
          </w:p>
        </w:tc>
        <w:tc>
          <w:tcPr>
            <w:tcW w:w="884" w:type="pct"/>
          </w:tcPr>
          <w:p w14:paraId="23C576D2" w14:textId="77777777" w:rsidR="002912F9" w:rsidRPr="00234B01" w:rsidRDefault="002912F9" w:rsidP="002A16FF">
            <w:pPr>
              <w:pStyle w:val="TableText"/>
              <w:ind w:right="288"/>
              <w:rPr>
                <w:color w:val="000000"/>
              </w:rPr>
            </w:pPr>
            <w:r w:rsidRPr="00B9458A">
              <w:t>2</w:t>
            </w:r>
          </w:p>
        </w:tc>
        <w:tc>
          <w:tcPr>
            <w:tcW w:w="1167" w:type="pct"/>
          </w:tcPr>
          <w:p w14:paraId="696C15D3" w14:textId="77777777" w:rsidR="002912F9" w:rsidRPr="00234B01" w:rsidRDefault="002912F9" w:rsidP="002A16FF">
            <w:pPr>
              <w:pStyle w:val="TableText"/>
              <w:ind w:right="144"/>
              <w:rPr>
                <w:color w:val="000000"/>
              </w:rPr>
            </w:pPr>
            <w:r w:rsidRPr="00B9458A">
              <w:t>14</w:t>
            </w:r>
          </w:p>
        </w:tc>
        <w:tc>
          <w:tcPr>
            <w:tcW w:w="1609" w:type="pct"/>
          </w:tcPr>
          <w:p w14:paraId="728E410D" w14:textId="77777777" w:rsidR="002912F9" w:rsidRPr="00234B01" w:rsidRDefault="002912F9" w:rsidP="002A16FF">
            <w:pPr>
              <w:pStyle w:val="TableText"/>
              <w:ind w:right="288"/>
              <w:rPr>
                <w:color w:val="000000"/>
              </w:rPr>
            </w:pPr>
            <w:r w:rsidRPr="00B9458A">
              <w:t>0.27</w:t>
            </w:r>
          </w:p>
        </w:tc>
      </w:tr>
      <w:tr w:rsidR="002912F9" w:rsidRPr="00234B01" w14:paraId="5EEDE5D7" w14:textId="77777777" w:rsidTr="00E87902">
        <w:tc>
          <w:tcPr>
            <w:tcW w:w="1340" w:type="pct"/>
          </w:tcPr>
          <w:p w14:paraId="1C74FD3A" w14:textId="77777777" w:rsidR="002912F9" w:rsidRPr="00234B01" w:rsidRDefault="002912F9" w:rsidP="002A16FF">
            <w:pPr>
              <w:pStyle w:val="TableText"/>
              <w:rPr>
                <w:color w:val="000000"/>
              </w:rPr>
            </w:pPr>
            <w:r w:rsidRPr="00B9458A">
              <w:t>398</w:t>
            </w:r>
          </w:p>
        </w:tc>
        <w:tc>
          <w:tcPr>
            <w:tcW w:w="884" w:type="pct"/>
          </w:tcPr>
          <w:p w14:paraId="4F2355DD" w14:textId="77777777" w:rsidR="002912F9" w:rsidRPr="00234B01" w:rsidRDefault="002912F9" w:rsidP="002A16FF">
            <w:pPr>
              <w:pStyle w:val="TableText"/>
              <w:ind w:right="288"/>
              <w:rPr>
                <w:color w:val="000000"/>
              </w:rPr>
            </w:pPr>
            <w:r w:rsidRPr="00B9458A">
              <w:t>2</w:t>
            </w:r>
          </w:p>
        </w:tc>
        <w:tc>
          <w:tcPr>
            <w:tcW w:w="1167" w:type="pct"/>
          </w:tcPr>
          <w:p w14:paraId="19A1D72E" w14:textId="77777777" w:rsidR="002912F9" w:rsidRPr="00234B01" w:rsidRDefault="002912F9" w:rsidP="002A16FF">
            <w:pPr>
              <w:pStyle w:val="TableText"/>
              <w:ind w:right="144"/>
              <w:rPr>
                <w:color w:val="000000"/>
              </w:rPr>
            </w:pPr>
            <w:r w:rsidRPr="00B9458A">
              <w:t>11</w:t>
            </w:r>
          </w:p>
        </w:tc>
        <w:tc>
          <w:tcPr>
            <w:tcW w:w="1609" w:type="pct"/>
          </w:tcPr>
          <w:p w14:paraId="70C8B5A8" w14:textId="77777777" w:rsidR="002912F9" w:rsidRPr="00234B01" w:rsidRDefault="002912F9" w:rsidP="002A16FF">
            <w:pPr>
              <w:pStyle w:val="TableText"/>
              <w:ind w:right="288"/>
              <w:rPr>
                <w:color w:val="000000"/>
              </w:rPr>
            </w:pPr>
            <w:r w:rsidRPr="00B9458A">
              <w:t>0.21</w:t>
            </w:r>
          </w:p>
        </w:tc>
      </w:tr>
      <w:tr w:rsidR="002912F9" w:rsidRPr="00234B01" w14:paraId="7D412465" w14:textId="77777777" w:rsidTr="00E87902">
        <w:tc>
          <w:tcPr>
            <w:tcW w:w="1340" w:type="pct"/>
          </w:tcPr>
          <w:p w14:paraId="67975407" w14:textId="77777777" w:rsidR="002912F9" w:rsidRPr="00234B01" w:rsidRDefault="002912F9" w:rsidP="002A16FF">
            <w:pPr>
              <w:pStyle w:val="TableText"/>
              <w:rPr>
                <w:color w:val="000000"/>
              </w:rPr>
            </w:pPr>
            <w:r w:rsidRPr="00B9458A">
              <w:t>399</w:t>
            </w:r>
          </w:p>
        </w:tc>
        <w:tc>
          <w:tcPr>
            <w:tcW w:w="884" w:type="pct"/>
          </w:tcPr>
          <w:p w14:paraId="337F721A" w14:textId="77777777" w:rsidR="002912F9" w:rsidRPr="00234B01" w:rsidRDefault="002912F9" w:rsidP="002A16FF">
            <w:pPr>
              <w:pStyle w:val="TableText"/>
              <w:ind w:right="288"/>
              <w:rPr>
                <w:color w:val="000000"/>
              </w:rPr>
            </w:pPr>
            <w:r w:rsidRPr="00B9458A">
              <w:t>2</w:t>
            </w:r>
          </w:p>
        </w:tc>
        <w:tc>
          <w:tcPr>
            <w:tcW w:w="1167" w:type="pct"/>
          </w:tcPr>
          <w:p w14:paraId="3B4915F4" w14:textId="77777777" w:rsidR="002912F9" w:rsidRPr="00234B01" w:rsidRDefault="002912F9" w:rsidP="002A16FF">
            <w:pPr>
              <w:pStyle w:val="TableText"/>
              <w:ind w:right="144"/>
              <w:rPr>
                <w:color w:val="000000"/>
              </w:rPr>
            </w:pPr>
            <w:r w:rsidRPr="00B9458A">
              <w:t>19</w:t>
            </w:r>
          </w:p>
        </w:tc>
        <w:tc>
          <w:tcPr>
            <w:tcW w:w="1609" w:type="pct"/>
          </w:tcPr>
          <w:p w14:paraId="7DDC088E" w14:textId="77777777" w:rsidR="002912F9" w:rsidRPr="00234B01" w:rsidRDefault="002912F9" w:rsidP="002A16FF">
            <w:pPr>
              <w:pStyle w:val="TableText"/>
              <w:ind w:right="288"/>
              <w:rPr>
                <w:color w:val="000000"/>
              </w:rPr>
            </w:pPr>
            <w:r w:rsidRPr="00B9458A">
              <w:t>0.37</w:t>
            </w:r>
          </w:p>
        </w:tc>
      </w:tr>
      <w:tr w:rsidR="002912F9" w:rsidRPr="00234B01" w14:paraId="0454B88D" w14:textId="77777777" w:rsidTr="00E87902">
        <w:tc>
          <w:tcPr>
            <w:tcW w:w="1340" w:type="pct"/>
          </w:tcPr>
          <w:p w14:paraId="471E3DC9" w14:textId="77777777" w:rsidR="002912F9" w:rsidRPr="00234B01" w:rsidRDefault="002912F9" w:rsidP="002A16FF">
            <w:pPr>
              <w:pStyle w:val="TableText"/>
              <w:rPr>
                <w:color w:val="000000"/>
              </w:rPr>
            </w:pPr>
            <w:r w:rsidRPr="00B9458A">
              <w:t>400</w:t>
            </w:r>
          </w:p>
        </w:tc>
        <w:tc>
          <w:tcPr>
            <w:tcW w:w="884" w:type="pct"/>
          </w:tcPr>
          <w:p w14:paraId="6E35350A" w14:textId="77777777" w:rsidR="002912F9" w:rsidRPr="00234B01" w:rsidRDefault="002912F9" w:rsidP="002A16FF">
            <w:pPr>
              <w:pStyle w:val="TableText"/>
              <w:ind w:right="288"/>
              <w:rPr>
                <w:color w:val="000000"/>
              </w:rPr>
            </w:pPr>
            <w:r w:rsidRPr="00B9458A">
              <w:t>2</w:t>
            </w:r>
          </w:p>
        </w:tc>
        <w:tc>
          <w:tcPr>
            <w:tcW w:w="1167" w:type="pct"/>
          </w:tcPr>
          <w:p w14:paraId="0A40A57D" w14:textId="77777777" w:rsidR="002912F9" w:rsidRPr="00234B01" w:rsidRDefault="002912F9" w:rsidP="002A16FF">
            <w:pPr>
              <w:pStyle w:val="TableText"/>
              <w:ind w:right="144"/>
              <w:rPr>
                <w:color w:val="000000"/>
              </w:rPr>
            </w:pPr>
            <w:r w:rsidRPr="00B9458A">
              <w:t>4</w:t>
            </w:r>
          </w:p>
        </w:tc>
        <w:tc>
          <w:tcPr>
            <w:tcW w:w="1609" w:type="pct"/>
          </w:tcPr>
          <w:p w14:paraId="6D1972C4" w14:textId="77777777" w:rsidR="002912F9" w:rsidRPr="00234B01" w:rsidRDefault="002912F9" w:rsidP="002A16FF">
            <w:pPr>
              <w:pStyle w:val="TableText"/>
              <w:ind w:right="288"/>
              <w:rPr>
                <w:color w:val="000000"/>
              </w:rPr>
            </w:pPr>
            <w:r w:rsidRPr="00B9458A">
              <w:t>0.08</w:t>
            </w:r>
          </w:p>
        </w:tc>
      </w:tr>
      <w:tr w:rsidR="002912F9" w:rsidRPr="00234B01" w14:paraId="5BD3AB13" w14:textId="77777777" w:rsidTr="00E87902">
        <w:tc>
          <w:tcPr>
            <w:tcW w:w="1340" w:type="pct"/>
          </w:tcPr>
          <w:p w14:paraId="4138A9B4" w14:textId="77777777" w:rsidR="002912F9" w:rsidRPr="00234B01" w:rsidRDefault="002912F9" w:rsidP="002A16FF">
            <w:pPr>
              <w:pStyle w:val="TableText"/>
              <w:rPr>
                <w:color w:val="000000"/>
              </w:rPr>
            </w:pPr>
            <w:r w:rsidRPr="00B9458A">
              <w:t>401</w:t>
            </w:r>
          </w:p>
        </w:tc>
        <w:tc>
          <w:tcPr>
            <w:tcW w:w="884" w:type="pct"/>
          </w:tcPr>
          <w:p w14:paraId="35D325E0" w14:textId="77777777" w:rsidR="002912F9" w:rsidRPr="00234B01" w:rsidRDefault="002912F9" w:rsidP="002A16FF">
            <w:pPr>
              <w:pStyle w:val="TableText"/>
              <w:ind w:right="288"/>
              <w:rPr>
                <w:color w:val="000000"/>
              </w:rPr>
            </w:pPr>
            <w:r w:rsidRPr="00B9458A">
              <w:t>2</w:t>
            </w:r>
          </w:p>
        </w:tc>
        <w:tc>
          <w:tcPr>
            <w:tcW w:w="1167" w:type="pct"/>
          </w:tcPr>
          <w:p w14:paraId="0060C0CB" w14:textId="77777777" w:rsidR="002912F9" w:rsidRPr="00234B01" w:rsidRDefault="002912F9" w:rsidP="002A16FF">
            <w:pPr>
              <w:pStyle w:val="TableText"/>
              <w:ind w:right="144"/>
              <w:rPr>
                <w:color w:val="000000"/>
              </w:rPr>
            </w:pPr>
            <w:r w:rsidRPr="00B9458A">
              <w:t>11</w:t>
            </w:r>
          </w:p>
        </w:tc>
        <w:tc>
          <w:tcPr>
            <w:tcW w:w="1609" w:type="pct"/>
          </w:tcPr>
          <w:p w14:paraId="1AD0EAFD" w14:textId="77777777" w:rsidR="002912F9" w:rsidRPr="00234B01" w:rsidRDefault="002912F9" w:rsidP="002A16FF">
            <w:pPr>
              <w:pStyle w:val="TableText"/>
              <w:ind w:right="288"/>
              <w:rPr>
                <w:color w:val="000000"/>
              </w:rPr>
            </w:pPr>
            <w:r w:rsidRPr="00B9458A">
              <w:t>0.21</w:t>
            </w:r>
          </w:p>
        </w:tc>
      </w:tr>
      <w:tr w:rsidR="002912F9" w:rsidRPr="00234B01" w14:paraId="588F83E8" w14:textId="77777777" w:rsidTr="00E87902">
        <w:tc>
          <w:tcPr>
            <w:tcW w:w="1340" w:type="pct"/>
          </w:tcPr>
          <w:p w14:paraId="6256E4D9" w14:textId="77777777" w:rsidR="002912F9" w:rsidRPr="00234B01" w:rsidRDefault="002912F9" w:rsidP="002A16FF">
            <w:pPr>
              <w:pStyle w:val="TableText"/>
              <w:rPr>
                <w:color w:val="000000"/>
              </w:rPr>
            </w:pPr>
            <w:r w:rsidRPr="00B9458A">
              <w:t>403</w:t>
            </w:r>
          </w:p>
        </w:tc>
        <w:tc>
          <w:tcPr>
            <w:tcW w:w="884" w:type="pct"/>
          </w:tcPr>
          <w:p w14:paraId="3A9636B8" w14:textId="77777777" w:rsidR="002912F9" w:rsidRPr="00234B01" w:rsidRDefault="002912F9" w:rsidP="002A16FF">
            <w:pPr>
              <w:pStyle w:val="TableText"/>
              <w:ind w:right="288"/>
              <w:rPr>
                <w:color w:val="000000"/>
              </w:rPr>
            </w:pPr>
            <w:r w:rsidRPr="00B9458A">
              <w:t>2</w:t>
            </w:r>
          </w:p>
        </w:tc>
        <w:tc>
          <w:tcPr>
            <w:tcW w:w="1167" w:type="pct"/>
          </w:tcPr>
          <w:p w14:paraId="2FBDFB2D" w14:textId="77777777" w:rsidR="002912F9" w:rsidRPr="00234B01" w:rsidRDefault="002912F9" w:rsidP="002A16FF">
            <w:pPr>
              <w:pStyle w:val="TableText"/>
              <w:ind w:right="144"/>
              <w:rPr>
                <w:color w:val="000000"/>
              </w:rPr>
            </w:pPr>
            <w:r w:rsidRPr="00B9458A">
              <w:t>3</w:t>
            </w:r>
          </w:p>
        </w:tc>
        <w:tc>
          <w:tcPr>
            <w:tcW w:w="1609" w:type="pct"/>
          </w:tcPr>
          <w:p w14:paraId="2659A805" w14:textId="77777777" w:rsidR="002912F9" w:rsidRPr="00234B01" w:rsidRDefault="002912F9" w:rsidP="002A16FF">
            <w:pPr>
              <w:pStyle w:val="TableText"/>
              <w:ind w:right="288"/>
              <w:rPr>
                <w:color w:val="000000"/>
              </w:rPr>
            </w:pPr>
            <w:r w:rsidRPr="00B9458A">
              <w:t>0.06</w:t>
            </w:r>
          </w:p>
        </w:tc>
      </w:tr>
      <w:tr w:rsidR="002912F9" w:rsidRPr="00234B01" w14:paraId="16A63BAF" w14:textId="77777777" w:rsidTr="00E87902">
        <w:tc>
          <w:tcPr>
            <w:tcW w:w="1340" w:type="pct"/>
          </w:tcPr>
          <w:p w14:paraId="14C44F0C" w14:textId="77777777" w:rsidR="002912F9" w:rsidRPr="00234B01" w:rsidRDefault="002912F9" w:rsidP="002A16FF">
            <w:pPr>
              <w:pStyle w:val="TableText"/>
              <w:rPr>
                <w:color w:val="000000"/>
              </w:rPr>
            </w:pPr>
            <w:r w:rsidRPr="00B9458A">
              <w:t>404</w:t>
            </w:r>
          </w:p>
        </w:tc>
        <w:tc>
          <w:tcPr>
            <w:tcW w:w="884" w:type="pct"/>
          </w:tcPr>
          <w:p w14:paraId="4A194B30" w14:textId="77777777" w:rsidR="002912F9" w:rsidRPr="00234B01" w:rsidRDefault="002912F9" w:rsidP="002A16FF">
            <w:pPr>
              <w:pStyle w:val="TableText"/>
              <w:ind w:right="288"/>
              <w:rPr>
                <w:color w:val="000000"/>
              </w:rPr>
            </w:pPr>
            <w:r w:rsidRPr="00B9458A">
              <w:t>2</w:t>
            </w:r>
          </w:p>
        </w:tc>
        <w:tc>
          <w:tcPr>
            <w:tcW w:w="1167" w:type="pct"/>
          </w:tcPr>
          <w:p w14:paraId="47664362" w14:textId="77777777" w:rsidR="002912F9" w:rsidRPr="00234B01" w:rsidRDefault="002912F9" w:rsidP="002A16FF">
            <w:pPr>
              <w:pStyle w:val="TableText"/>
              <w:ind w:right="144"/>
              <w:rPr>
                <w:color w:val="000000"/>
              </w:rPr>
            </w:pPr>
            <w:r w:rsidRPr="00B9458A">
              <w:t>3</w:t>
            </w:r>
          </w:p>
        </w:tc>
        <w:tc>
          <w:tcPr>
            <w:tcW w:w="1609" w:type="pct"/>
          </w:tcPr>
          <w:p w14:paraId="3933E35D" w14:textId="77777777" w:rsidR="002912F9" w:rsidRPr="00234B01" w:rsidRDefault="002912F9" w:rsidP="002A16FF">
            <w:pPr>
              <w:pStyle w:val="TableText"/>
              <w:ind w:right="288"/>
              <w:rPr>
                <w:color w:val="000000"/>
              </w:rPr>
            </w:pPr>
            <w:r w:rsidRPr="00B9458A">
              <w:t>0.06</w:t>
            </w:r>
          </w:p>
        </w:tc>
      </w:tr>
      <w:tr w:rsidR="002912F9" w:rsidRPr="00234B01" w14:paraId="5290819A" w14:textId="77777777" w:rsidTr="00E87902">
        <w:tc>
          <w:tcPr>
            <w:tcW w:w="1340" w:type="pct"/>
          </w:tcPr>
          <w:p w14:paraId="024C5456" w14:textId="77777777" w:rsidR="002912F9" w:rsidRPr="00234B01" w:rsidRDefault="002912F9" w:rsidP="002A16FF">
            <w:pPr>
              <w:pStyle w:val="TableText"/>
              <w:rPr>
                <w:color w:val="000000"/>
              </w:rPr>
            </w:pPr>
            <w:r w:rsidRPr="00B9458A">
              <w:t>405</w:t>
            </w:r>
          </w:p>
        </w:tc>
        <w:tc>
          <w:tcPr>
            <w:tcW w:w="884" w:type="pct"/>
          </w:tcPr>
          <w:p w14:paraId="454C1DB7" w14:textId="77777777" w:rsidR="002912F9" w:rsidRPr="00234B01" w:rsidRDefault="002912F9" w:rsidP="002A16FF">
            <w:pPr>
              <w:pStyle w:val="TableText"/>
              <w:ind w:right="288"/>
              <w:rPr>
                <w:color w:val="000000"/>
              </w:rPr>
            </w:pPr>
            <w:r w:rsidRPr="00B9458A">
              <w:t>2</w:t>
            </w:r>
          </w:p>
        </w:tc>
        <w:tc>
          <w:tcPr>
            <w:tcW w:w="1167" w:type="pct"/>
          </w:tcPr>
          <w:p w14:paraId="141CD159" w14:textId="77777777" w:rsidR="002912F9" w:rsidRPr="00234B01" w:rsidRDefault="002912F9" w:rsidP="002A16FF">
            <w:pPr>
              <w:pStyle w:val="TableText"/>
              <w:ind w:right="144"/>
              <w:rPr>
                <w:color w:val="000000"/>
              </w:rPr>
            </w:pPr>
            <w:r w:rsidRPr="00B9458A">
              <w:t>8</w:t>
            </w:r>
          </w:p>
        </w:tc>
        <w:tc>
          <w:tcPr>
            <w:tcW w:w="1609" w:type="pct"/>
          </w:tcPr>
          <w:p w14:paraId="309801F9" w14:textId="77777777" w:rsidR="002912F9" w:rsidRPr="00234B01" w:rsidRDefault="002912F9" w:rsidP="002A16FF">
            <w:pPr>
              <w:pStyle w:val="TableText"/>
              <w:ind w:right="288"/>
              <w:rPr>
                <w:color w:val="000000"/>
              </w:rPr>
            </w:pPr>
            <w:r w:rsidRPr="00B9458A">
              <w:t>0.16</w:t>
            </w:r>
          </w:p>
        </w:tc>
      </w:tr>
      <w:tr w:rsidR="002912F9" w:rsidRPr="00234B01" w14:paraId="33D1298D" w14:textId="77777777" w:rsidTr="00E87902">
        <w:tc>
          <w:tcPr>
            <w:tcW w:w="1340" w:type="pct"/>
          </w:tcPr>
          <w:p w14:paraId="0CC8CA1D" w14:textId="77777777" w:rsidR="002912F9" w:rsidRPr="00234B01" w:rsidRDefault="002912F9" w:rsidP="002A16FF">
            <w:pPr>
              <w:pStyle w:val="TableText"/>
              <w:rPr>
                <w:color w:val="000000"/>
              </w:rPr>
            </w:pPr>
            <w:r w:rsidRPr="00B9458A">
              <w:t>407</w:t>
            </w:r>
          </w:p>
        </w:tc>
        <w:tc>
          <w:tcPr>
            <w:tcW w:w="884" w:type="pct"/>
          </w:tcPr>
          <w:p w14:paraId="0DFE73DC" w14:textId="77777777" w:rsidR="002912F9" w:rsidRPr="00234B01" w:rsidRDefault="002912F9" w:rsidP="002A16FF">
            <w:pPr>
              <w:pStyle w:val="TableText"/>
              <w:ind w:right="288"/>
              <w:rPr>
                <w:color w:val="000000"/>
              </w:rPr>
            </w:pPr>
            <w:r w:rsidRPr="00B9458A">
              <w:t>2</w:t>
            </w:r>
          </w:p>
        </w:tc>
        <w:tc>
          <w:tcPr>
            <w:tcW w:w="1167" w:type="pct"/>
          </w:tcPr>
          <w:p w14:paraId="75AF70AC" w14:textId="77777777" w:rsidR="002912F9" w:rsidRPr="00234B01" w:rsidRDefault="002912F9" w:rsidP="002A16FF">
            <w:pPr>
              <w:pStyle w:val="TableText"/>
              <w:ind w:right="144"/>
              <w:rPr>
                <w:color w:val="000000"/>
              </w:rPr>
            </w:pPr>
            <w:r w:rsidRPr="00B9458A">
              <w:t>28</w:t>
            </w:r>
          </w:p>
        </w:tc>
        <w:tc>
          <w:tcPr>
            <w:tcW w:w="1609" w:type="pct"/>
          </w:tcPr>
          <w:p w14:paraId="668267B3" w14:textId="77777777" w:rsidR="002912F9" w:rsidRPr="00234B01" w:rsidRDefault="002912F9" w:rsidP="002A16FF">
            <w:pPr>
              <w:pStyle w:val="TableText"/>
              <w:ind w:right="288"/>
              <w:rPr>
                <w:color w:val="000000"/>
              </w:rPr>
            </w:pPr>
            <w:r w:rsidRPr="00B9458A">
              <w:t>0.54</w:t>
            </w:r>
          </w:p>
        </w:tc>
      </w:tr>
      <w:tr w:rsidR="002912F9" w:rsidRPr="00234B01" w14:paraId="26E62D57" w14:textId="77777777" w:rsidTr="00E87902">
        <w:tc>
          <w:tcPr>
            <w:tcW w:w="1340" w:type="pct"/>
          </w:tcPr>
          <w:p w14:paraId="7A33D2CC" w14:textId="77777777" w:rsidR="002912F9" w:rsidRPr="00234B01" w:rsidRDefault="002912F9" w:rsidP="002A16FF">
            <w:pPr>
              <w:pStyle w:val="TableText"/>
              <w:rPr>
                <w:color w:val="000000"/>
              </w:rPr>
            </w:pPr>
            <w:r w:rsidRPr="00B9458A">
              <w:t>408</w:t>
            </w:r>
          </w:p>
        </w:tc>
        <w:tc>
          <w:tcPr>
            <w:tcW w:w="884" w:type="pct"/>
          </w:tcPr>
          <w:p w14:paraId="312ACE60" w14:textId="77777777" w:rsidR="002912F9" w:rsidRPr="00234B01" w:rsidRDefault="002912F9" w:rsidP="002A16FF">
            <w:pPr>
              <w:pStyle w:val="TableText"/>
              <w:ind w:right="288"/>
              <w:rPr>
                <w:color w:val="000000"/>
              </w:rPr>
            </w:pPr>
            <w:r w:rsidRPr="00B9458A">
              <w:t>2</w:t>
            </w:r>
          </w:p>
        </w:tc>
        <w:tc>
          <w:tcPr>
            <w:tcW w:w="1167" w:type="pct"/>
          </w:tcPr>
          <w:p w14:paraId="523C12DD" w14:textId="77777777" w:rsidR="002912F9" w:rsidRPr="00234B01" w:rsidRDefault="002912F9" w:rsidP="002A16FF">
            <w:pPr>
              <w:pStyle w:val="TableText"/>
              <w:ind w:right="144"/>
              <w:rPr>
                <w:color w:val="000000"/>
              </w:rPr>
            </w:pPr>
            <w:r w:rsidRPr="00B9458A">
              <w:t>18</w:t>
            </w:r>
          </w:p>
        </w:tc>
        <w:tc>
          <w:tcPr>
            <w:tcW w:w="1609" w:type="pct"/>
          </w:tcPr>
          <w:p w14:paraId="65AC87E4" w14:textId="77777777" w:rsidR="002912F9" w:rsidRPr="00234B01" w:rsidRDefault="002912F9" w:rsidP="002A16FF">
            <w:pPr>
              <w:pStyle w:val="TableText"/>
              <w:ind w:right="288"/>
              <w:rPr>
                <w:color w:val="000000"/>
              </w:rPr>
            </w:pPr>
            <w:r w:rsidRPr="00B9458A">
              <w:t>0.35</w:t>
            </w:r>
          </w:p>
        </w:tc>
      </w:tr>
      <w:tr w:rsidR="002912F9" w:rsidRPr="00234B01" w14:paraId="63438943" w14:textId="77777777" w:rsidTr="00E87902">
        <w:tc>
          <w:tcPr>
            <w:tcW w:w="1340" w:type="pct"/>
          </w:tcPr>
          <w:p w14:paraId="67663194" w14:textId="77777777" w:rsidR="002912F9" w:rsidRPr="00234B01" w:rsidRDefault="002912F9" w:rsidP="002A16FF">
            <w:pPr>
              <w:pStyle w:val="TableText"/>
              <w:rPr>
                <w:color w:val="000000"/>
              </w:rPr>
            </w:pPr>
            <w:r w:rsidRPr="00B9458A">
              <w:t>409</w:t>
            </w:r>
          </w:p>
        </w:tc>
        <w:tc>
          <w:tcPr>
            <w:tcW w:w="884" w:type="pct"/>
          </w:tcPr>
          <w:p w14:paraId="5688E5D6" w14:textId="77777777" w:rsidR="002912F9" w:rsidRPr="00234B01" w:rsidRDefault="002912F9" w:rsidP="002A16FF">
            <w:pPr>
              <w:pStyle w:val="TableText"/>
              <w:ind w:right="288"/>
              <w:rPr>
                <w:color w:val="000000"/>
              </w:rPr>
            </w:pPr>
            <w:r w:rsidRPr="00B9458A">
              <w:t>2</w:t>
            </w:r>
          </w:p>
        </w:tc>
        <w:tc>
          <w:tcPr>
            <w:tcW w:w="1167" w:type="pct"/>
          </w:tcPr>
          <w:p w14:paraId="5CE6323C" w14:textId="77777777" w:rsidR="002912F9" w:rsidRPr="00234B01" w:rsidRDefault="002912F9" w:rsidP="002A16FF">
            <w:pPr>
              <w:pStyle w:val="TableText"/>
              <w:ind w:right="144"/>
              <w:rPr>
                <w:color w:val="000000"/>
              </w:rPr>
            </w:pPr>
            <w:r w:rsidRPr="00B9458A">
              <w:t>1</w:t>
            </w:r>
          </w:p>
        </w:tc>
        <w:tc>
          <w:tcPr>
            <w:tcW w:w="1609" w:type="pct"/>
          </w:tcPr>
          <w:p w14:paraId="06220C6E" w14:textId="77777777" w:rsidR="002912F9" w:rsidRPr="00234B01" w:rsidRDefault="002912F9" w:rsidP="002A16FF">
            <w:pPr>
              <w:pStyle w:val="TableText"/>
              <w:ind w:right="288"/>
              <w:rPr>
                <w:color w:val="000000"/>
              </w:rPr>
            </w:pPr>
            <w:r w:rsidRPr="00B9458A">
              <w:t>0.02</w:t>
            </w:r>
          </w:p>
        </w:tc>
      </w:tr>
      <w:tr w:rsidR="002912F9" w:rsidRPr="00234B01" w14:paraId="5FD4B767" w14:textId="77777777" w:rsidTr="00E87902">
        <w:tc>
          <w:tcPr>
            <w:tcW w:w="1340" w:type="pct"/>
          </w:tcPr>
          <w:p w14:paraId="30F5BD1C" w14:textId="77777777" w:rsidR="002912F9" w:rsidRPr="00234B01" w:rsidRDefault="002912F9" w:rsidP="002A16FF">
            <w:pPr>
              <w:pStyle w:val="TableText"/>
              <w:rPr>
                <w:color w:val="000000"/>
              </w:rPr>
            </w:pPr>
            <w:r w:rsidRPr="00B9458A">
              <w:t>410</w:t>
            </w:r>
          </w:p>
        </w:tc>
        <w:tc>
          <w:tcPr>
            <w:tcW w:w="884" w:type="pct"/>
          </w:tcPr>
          <w:p w14:paraId="5E64B8FB" w14:textId="77777777" w:rsidR="002912F9" w:rsidRPr="00234B01" w:rsidRDefault="002912F9" w:rsidP="002A16FF">
            <w:pPr>
              <w:pStyle w:val="TableText"/>
              <w:ind w:right="288"/>
              <w:rPr>
                <w:color w:val="000000"/>
              </w:rPr>
            </w:pPr>
            <w:r w:rsidRPr="00B9458A">
              <w:t>2</w:t>
            </w:r>
          </w:p>
        </w:tc>
        <w:tc>
          <w:tcPr>
            <w:tcW w:w="1167" w:type="pct"/>
          </w:tcPr>
          <w:p w14:paraId="59195EE8" w14:textId="77777777" w:rsidR="002912F9" w:rsidRPr="00234B01" w:rsidRDefault="002912F9" w:rsidP="002A16FF">
            <w:pPr>
              <w:pStyle w:val="TableText"/>
              <w:ind w:right="144"/>
              <w:rPr>
                <w:color w:val="000000"/>
              </w:rPr>
            </w:pPr>
            <w:r w:rsidRPr="00B9458A">
              <w:t>8</w:t>
            </w:r>
          </w:p>
        </w:tc>
        <w:tc>
          <w:tcPr>
            <w:tcW w:w="1609" w:type="pct"/>
          </w:tcPr>
          <w:p w14:paraId="3D5ACF6F" w14:textId="77777777" w:rsidR="002912F9" w:rsidRPr="00234B01" w:rsidRDefault="002912F9" w:rsidP="002A16FF">
            <w:pPr>
              <w:pStyle w:val="TableText"/>
              <w:ind w:right="288"/>
              <w:rPr>
                <w:color w:val="000000"/>
              </w:rPr>
            </w:pPr>
            <w:r w:rsidRPr="00B9458A">
              <w:t>0.16</w:t>
            </w:r>
          </w:p>
        </w:tc>
      </w:tr>
      <w:tr w:rsidR="002912F9" w:rsidRPr="00234B01" w14:paraId="08AB005C" w14:textId="77777777" w:rsidTr="00E87902">
        <w:tc>
          <w:tcPr>
            <w:tcW w:w="1340" w:type="pct"/>
          </w:tcPr>
          <w:p w14:paraId="7E8CE1B3" w14:textId="77777777" w:rsidR="002912F9" w:rsidRPr="00234B01" w:rsidRDefault="002912F9" w:rsidP="002A16FF">
            <w:pPr>
              <w:pStyle w:val="TableText"/>
              <w:rPr>
                <w:color w:val="000000"/>
              </w:rPr>
            </w:pPr>
            <w:r w:rsidRPr="00B9458A">
              <w:t>411</w:t>
            </w:r>
          </w:p>
        </w:tc>
        <w:tc>
          <w:tcPr>
            <w:tcW w:w="884" w:type="pct"/>
          </w:tcPr>
          <w:p w14:paraId="7DBB96D2" w14:textId="77777777" w:rsidR="002912F9" w:rsidRPr="00234B01" w:rsidRDefault="002912F9" w:rsidP="002A16FF">
            <w:pPr>
              <w:pStyle w:val="TableText"/>
              <w:ind w:right="288"/>
              <w:rPr>
                <w:color w:val="000000"/>
              </w:rPr>
            </w:pPr>
            <w:r w:rsidRPr="00B9458A">
              <w:t>2</w:t>
            </w:r>
          </w:p>
        </w:tc>
        <w:tc>
          <w:tcPr>
            <w:tcW w:w="1167" w:type="pct"/>
          </w:tcPr>
          <w:p w14:paraId="2095EDCD" w14:textId="77777777" w:rsidR="002912F9" w:rsidRPr="00234B01" w:rsidRDefault="002912F9" w:rsidP="002A16FF">
            <w:pPr>
              <w:pStyle w:val="TableText"/>
              <w:ind w:right="144"/>
              <w:rPr>
                <w:color w:val="000000"/>
              </w:rPr>
            </w:pPr>
            <w:r w:rsidRPr="00B9458A">
              <w:t>9</w:t>
            </w:r>
          </w:p>
        </w:tc>
        <w:tc>
          <w:tcPr>
            <w:tcW w:w="1609" w:type="pct"/>
          </w:tcPr>
          <w:p w14:paraId="32D0A086" w14:textId="77777777" w:rsidR="002912F9" w:rsidRPr="00234B01" w:rsidRDefault="002912F9" w:rsidP="002A16FF">
            <w:pPr>
              <w:pStyle w:val="TableText"/>
              <w:ind w:right="288"/>
              <w:rPr>
                <w:color w:val="000000"/>
              </w:rPr>
            </w:pPr>
            <w:r w:rsidRPr="00B9458A">
              <w:t>0.17</w:t>
            </w:r>
          </w:p>
        </w:tc>
      </w:tr>
      <w:tr w:rsidR="002912F9" w:rsidRPr="00234B01" w14:paraId="324B8CB0" w14:textId="77777777" w:rsidTr="00E87902">
        <w:tc>
          <w:tcPr>
            <w:tcW w:w="1340" w:type="pct"/>
          </w:tcPr>
          <w:p w14:paraId="23398E6F" w14:textId="77777777" w:rsidR="002912F9" w:rsidRPr="00234B01" w:rsidRDefault="002912F9" w:rsidP="002A16FF">
            <w:pPr>
              <w:pStyle w:val="TableText"/>
              <w:rPr>
                <w:color w:val="000000"/>
              </w:rPr>
            </w:pPr>
            <w:r w:rsidRPr="00B9458A">
              <w:t>414</w:t>
            </w:r>
          </w:p>
        </w:tc>
        <w:tc>
          <w:tcPr>
            <w:tcW w:w="884" w:type="pct"/>
          </w:tcPr>
          <w:p w14:paraId="7219F6F6" w14:textId="77777777" w:rsidR="002912F9" w:rsidRPr="00234B01" w:rsidRDefault="002912F9" w:rsidP="002A16FF">
            <w:pPr>
              <w:pStyle w:val="TableText"/>
              <w:ind w:right="288"/>
              <w:rPr>
                <w:color w:val="000000"/>
              </w:rPr>
            </w:pPr>
            <w:r w:rsidRPr="00B9458A">
              <w:t>2</w:t>
            </w:r>
          </w:p>
        </w:tc>
        <w:tc>
          <w:tcPr>
            <w:tcW w:w="1167" w:type="pct"/>
          </w:tcPr>
          <w:p w14:paraId="692435DF" w14:textId="77777777" w:rsidR="002912F9" w:rsidRPr="00234B01" w:rsidRDefault="002912F9" w:rsidP="002A16FF">
            <w:pPr>
              <w:pStyle w:val="TableText"/>
              <w:ind w:right="144"/>
              <w:rPr>
                <w:color w:val="000000"/>
              </w:rPr>
            </w:pPr>
            <w:r w:rsidRPr="00B9458A">
              <w:t>11</w:t>
            </w:r>
          </w:p>
        </w:tc>
        <w:tc>
          <w:tcPr>
            <w:tcW w:w="1609" w:type="pct"/>
          </w:tcPr>
          <w:p w14:paraId="2D33AB9E" w14:textId="77777777" w:rsidR="002912F9" w:rsidRPr="00234B01" w:rsidRDefault="002912F9" w:rsidP="002A16FF">
            <w:pPr>
              <w:pStyle w:val="TableText"/>
              <w:ind w:right="288"/>
              <w:rPr>
                <w:color w:val="000000"/>
              </w:rPr>
            </w:pPr>
            <w:r w:rsidRPr="00B9458A">
              <w:t>0.21</w:t>
            </w:r>
          </w:p>
        </w:tc>
      </w:tr>
      <w:tr w:rsidR="002912F9" w:rsidRPr="00234B01" w14:paraId="05B89F63" w14:textId="77777777" w:rsidTr="00E87902">
        <w:tc>
          <w:tcPr>
            <w:tcW w:w="1340" w:type="pct"/>
          </w:tcPr>
          <w:p w14:paraId="17610FEF" w14:textId="77777777" w:rsidR="002912F9" w:rsidRPr="00234B01" w:rsidRDefault="002912F9" w:rsidP="002A16FF">
            <w:pPr>
              <w:pStyle w:val="TableText"/>
              <w:rPr>
                <w:color w:val="000000"/>
              </w:rPr>
            </w:pPr>
            <w:r w:rsidRPr="00B9458A">
              <w:t>415</w:t>
            </w:r>
          </w:p>
        </w:tc>
        <w:tc>
          <w:tcPr>
            <w:tcW w:w="884" w:type="pct"/>
          </w:tcPr>
          <w:p w14:paraId="01AD0F0E" w14:textId="77777777" w:rsidR="002912F9" w:rsidRPr="00234B01" w:rsidRDefault="002912F9" w:rsidP="002A16FF">
            <w:pPr>
              <w:pStyle w:val="TableText"/>
              <w:ind w:right="288"/>
              <w:rPr>
                <w:color w:val="000000"/>
              </w:rPr>
            </w:pPr>
            <w:r w:rsidRPr="00B9458A">
              <w:t>2</w:t>
            </w:r>
          </w:p>
        </w:tc>
        <w:tc>
          <w:tcPr>
            <w:tcW w:w="1167" w:type="pct"/>
          </w:tcPr>
          <w:p w14:paraId="67274DA5" w14:textId="77777777" w:rsidR="002912F9" w:rsidRPr="00234B01" w:rsidRDefault="002912F9" w:rsidP="002A16FF">
            <w:pPr>
              <w:pStyle w:val="TableText"/>
              <w:ind w:right="144"/>
              <w:rPr>
                <w:color w:val="000000"/>
              </w:rPr>
            </w:pPr>
            <w:r w:rsidRPr="00B9458A">
              <w:t>6</w:t>
            </w:r>
          </w:p>
        </w:tc>
        <w:tc>
          <w:tcPr>
            <w:tcW w:w="1609" w:type="pct"/>
          </w:tcPr>
          <w:p w14:paraId="69DAB0AC" w14:textId="77777777" w:rsidR="002912F9" w:rsidRPr="00234B01" w:rsidRDefault="002912F9" w:rsidP="002A16FF">
            <w:pPr>
              <w:pStyle w:val="TableText"/>
              <w:ind w:right="288"/>
              <w:rPr>
                <w:color w:val="000000"/>
              </w:rPr>
            </w:pPr>
            <w:r w:rsidRPr="00B9458A">
              <w:t>0.12</w:t>
            </w:r>
          </w:p>
        </w:tc>
      </w:tr>
      <w:tr w:rsidR="002912F9" w:rsidRPr="00234B01" w14:paraId="36EDEDE9" w14:textId="77777777" w:rsidTr="00E87902">
        <w:tc>
          <w:tcPr>
            <w:tcW w:w="1340" w:type="pct"/>
          </w:tcPr>
          <w:p w14:paraId="16C757D5" w14:textId="77777777" w:rsidR="002912F9" w:rsidRPr="00234B01" w:rsidRDefault="002912F9" w:rsidP="002A16FF">
            <w:pPr>
              <w:pStyle w:val="TableText"/>
              <w:rPr>
                <w:color w:val="000000"/>
              </w:rPr>
            </w:pPr>
            <w:r w:rsidRPr="00B9458A">
              <w:t>416</w:t>
            </w:r>
          </w:p>
        </w:tc>
        <w:tc>
          <w:tcPr>
            <w:tcW w:w="884" w:type="pct"/>
          </w:tcPr>
          <w:p w14:paraId="78814910" w14:textId="77777777" w:rsidR="002912F9" w:rsidRPr="00234B01" w:rsidRDefault="002912F9" w:rsidP="002A16FF">
            <w:pPr>
              <w:pStyle w:val="TableText"/>
              <w:ind w:right="288"/>
              <w:rPr>
                <w:color w:val="000000"/>
              </w:rPr>
            </w:pPr>
            <w:r w:rsidRPr="00B9458A">
              <w:t>2</w:t>
            </w:r>
          </w:p>
        </w:tc>
        <w:tc>
          <w:tcPr>
            <w:tcW w:w="1167" w:type="pct"/>
          </w:tcPr>
          <w:p w14:paraId="12DCDDFB" w14:textId="77777777" w:rsidR="002912F9" w:rsidRPr="00234B01" w:rsidRDefault="002912F9" w:rsidP="002A16FF">
            <w:pPr>
              <w:pStyle w:val="TableText"/>
              <w:ind w:right="144"/>
              <w:rPr>
                <w:color w:val="000000"/>
              </w:rPr>
            </w:pPr>
            <w:r w:rsidRPr="00B9458A">
              <w:t>13</w:t>
            </w:r>
          </w:p>
        </w:tc>
        <w:tc>
          <w:tcPr>
            <w:tcW w:w="1609" w:type="pct"/>
          </w:tcPr>
          <w:p w14:paraId="3E3CA0B4" w14:textId="77777777" w:rsidR="002912F9" w:rsidRPr="00234B01" w:rsidRDefault="002912F9" w:rsidP="002A16FF">
            <w:pPr>
              <w:pStyle w:val="TableText"/>
              <w:ind w:right="288"/>
              <w:rPr>
                <w:color w:val="000000"/>
              </w:rPr>
            </w:pPr>
            <w:r w:rsidRPr="00B9458A">
              <w:t>0.25</w:t>
            </w:r>
          </w:p>
        </w:tc>
      </w:tr>
      <w:tr w:rsidR="002912F9" w:rsidRPr="00234B01" w14:paraId="2F02E845" w14:textId="77777777" w:rsidTr="00E87902">
        <w:tc>
          <w:tcPr>
            <w:tcW w:w="1340" w:type="pct"/>
          </w:tcPr>
          <w:p w14:paraId="60CCD949" w14:textId="77777777" w:rsidR="002912F9" w:rsidRPr="00234B01" w:rsidRDefault="002912F9" w:rsidP="002A16FF">
            <w:pPr>
              <w:pStyle w:val="TableText"/>
              <w:rPr>
                <w:color w:val="000000"/>
              </w:rPr>
            </w:pPr>
            <w:r w:rsidRPr="00B9458A">
              <w:t>417</w:t>
            </w:r>
          </w:p>
        </w:tc>
        <w:tc>
          <w:tcPr>
            <w:tcW w:w="884" w:type="pct"/>
          </w:tcPr>
          <w:p w14:paraId="2DB8B6F6" w14:textId="77777777" w:rsidR="002912F9" w:rsidRPr="00234B01" w:rsidRDefault="002912F9" w:rsidP="002A16FF">
            <w:pPr>
              <w:pStyle w:val="TableText"/>
              <w:ind w:right="288"/>
              <w:rPr>
                <w:color w:val="000000"/>
              </w:rPr>
            </w:pPr>
            <w:r w:rsidRPr="00B9458A">
              <w:t>2</w:t>
            </w:r>
          </w:p>
        </w:tc>
        <w:tc>
          <w:tcPr>
            <w:tcW w:w="1167" w:type="pct"/>
          </w:tcPr>
          <w:p w14:paraId="224FD55C" w14:textId="77777777" w:rsidR="002912F9" w:rsidRPr="00234B01" w:rsidRDefault="002912F9" w:rsidP="002A16FF">
            <w:pPr>
              <w:pStyle w:val="TableText"/>
              <w:ind w:right="144"/>
              <w:rPr>
                <w:color w:val="000000"/>
              </w:rPr>
            </w:pPr>
            <w:r w:rsidRPr="00B9458A">
              <w:t>13</w:t>
            </w:r>
          </w:p>
        </w:tc>
        <w:tc>
          <w:tcPr>
            <w:tcW w:w="1609" w:type="pct"/>
          </w:tcPr>
          <w:p w14:paraId="6BB8E3AA" w14:textId="77777777" w:rsidR="002912F9" w:rsidRPr="00234B01" w:rsidRDefault="002912F9" w:rsidP="002A16FF">
            <w:pPr>
              <w:pStyle w:val="TableText"/>
              <w:ind w:right="288"/>
              <w:rPr>
                <w:color w:val="000000"/>
              </w:rPr>
            </w:pPr>
            <w:r w:rsidRPr="00B9458A">
              <w:t>0.25</w:t>
            </w:r>
          </w:p>
        </w:tc>
      </w:tr>
      <w:tr w:rsidR="002912F9" w:rsidRPr="00234B01" w14:paraId="018836F9" w14:textId="77777777" w:rsidTr="00E87902">
        <w:tc>
          <w:tcPr>
            <w:tcW w:w="1340" w:type="pct"/>
          </w:tcPr>
          <w:p w14:paraId="1D956E1E" w14:textId="77777777" w:rsidR="002912F9" w:rsidRPr="00234B01" w:rsidRDefault="002912F9" w:rsidP="002A16FF">
            <w:pPr>
              <w:pStyle w:val="TableText"/>
              <w:rPr>
                <w:color w:val="000000"/>
              </w:rPr>
            </w:pPr>
            <w:r w:rsidRPr="00B9458A">
              <w:t>418</w:t>
            </w:r>
          </w:p>
        </w:tc>
        <w:tc>
          <w:tcPr>
            <w:tcW w:w="884" w:type="pct"/>
          </w:tcPr>
          <w:p w14:paraId="08AE4094" w14:textId="77777777" w:rsidR="002912F9" w:rsidRPr="00234B01" w:rsidRDefault="002912F9" w:rsidP="002A16FF">
            <w:pPr>
              <w:pStyle w:val="TableText"/>
              <w:ind w:right="288"/>
              <w:rPr>
                <w:color w:val="000000"/>
              </w:rPr>
            </w:pPr>
            <w:r w:rsidRPr="00B9458A">
              <w:t>2</w:t>
            </w:r>
          </w:p>
        </w:tc>
        <w:tc>
          <w:tcPr>
            <w:tcW w:w="1167" w:type="pct"/>
          </w:tcPr>
          <w:p w14:paraId="1FF032C7" w14:textId="77777777" w:rsidR="002912F9" w:rsidRPr="00234B01" w:rsidRDefault="002912F9" w:rsidP="002A16FF">
            <w:pPr>
              <w:pStyle w:val="TableText"/>
              <w:ind w:right="144"/>
              <w:rPr>
                <w:color w:val="000000"/>
              </w:rPr>
            </w:pPr>
            <w:r w:rsidRPr="00B9458A">
              <w:t>19</w:t>
            </w:r>
          </w:p>
        </w:tc>
        <w:tc>
          <w:tcPr>
            <w:tcW w:w="1609" w:type="pct"/>
          </w:tcPr>
          <w:p w14:paraId="5CD8BAEE" w14:textId="77777777" w:rsidR="002912F9" w:rsidRPr="00234B01" w:rsidRDefault="002912F9" w:rsidP="002A16FF">
            <w:pPr>
              <w:pStyle w:val="TableText"/>
              <w:ind w:right="288"/>
              <w:rPr>
                <w:color w:val="000000"/>
              </w:rPr>
            </w:pPr>
            <w:r w:rsidRPr="00B9458A">
              <w:t>0.37</w:t>
            </w:r>
          </w:p>
        </w:tc>
      </w:tr>
      <w:tr w:rsidR="002912F9" w:rsidRPr="00234B01" w14:paraId="245142A4" w14:textId="77777777" w:rsidTr="00E87902">
        <w:tc>
          <w:tcPr>
            <w:tcW w:w="1340" w:type="pct"/>
          </w:tcPr>
          <w:p w14:paraId="61B1A142" w14:textId="77777777" w:rsidR="002912F9" w:rsidRPr="00234B01" w:rsidRDefault="002912F9" w:rsidP="002A16FF">
            <w:pPr>
              <w:pStyle w:val="TableText"/>
              <w:rPr>
                <w:color w:val="000000"/>
              </w:rPr>
            </w:pPr>
            <w:r w:rsidRPr="00B9458A">
              <w:t>420</w:t>
            </w:r>
          </w:p>
        </w:tc>
        <w:tc>
          <w:tcPr>
            <w:tcW w:w="884" w:type="pct"/>
          </w:tcPr>
          <w:p w14:paraId="768440A8" w14:textId="77777777" w:rsidR="002912F9" w:rsidRPr="00234B01" w:rsidRDefault="002912F9" w:rsidP="002A16FF">
            <w:pPr>
              <w:pStyle w:val="TableText"/>
              <w:ind w:right="288"/>
              <w:rPr>
                <w:color w:val="000000"/>
              </w:rPr>
            </w:pPr>
            <w:r w:rsidRPr="00B9458A">
              <w:t>2</w:t>
            </w:r>
          </w:p>
        </w:tc>
        <w:tc>
          <w:tcPr>
            <w:tcW w:w="1167" w:type="pct"/>
          </w:tcPr>
          <w:p w14:paraId="4AB176F9" w14:textId="77777777" w:rsidR="002912F9" w:rsidRPr="00234B01" w:rsidRDefault="002912F9" w:rsidP="002A16FF">
            <w:pPr>
              <w:pStyle w:val="TableText"/>
              <w:ind w:right="144"/>
              <w:rPr>
                <w:color w:val="000000"/>
              </w:rPr>
            </w:pPr>
            <w:r w:rsidRPr="00B9458A">
              <w:t>1</w:t>
            </w:r>
          </w:p>
        </w:tc>
        <w:tc>
          <w:tcPr>
            <w:tcW w:w="1609" w:type="pct"/>
          </w:tcPr>
          <w:p w14:paraId="152E17BC" w14:textId="77777777" w:rsidR="002912F9" w:rsidRPr="00234B01" w:rsidRDefault="002912F9" w:rsidP="002A16FF">
            <w:pPr>
              <w:pStyle w:val="TableText"/>
              <w:ind w:right="288"/>
              <w:rPr>
                <w:color w:val="000000"/>
              </w:rPr>
            </w:pPr>
            <w:r w:rsidRPr="00B9458A">
              <w:t>0.02</w:t>
            </w:r>
          </w:p>
        </w:tc>
      </w:tr>
      <w:tr w:rsidR="002912F9" w:rsidRPr="00234B01" w14:paraId="0E3E377D" w14:textId="77777777" w:rsidTr="00E87902">
        <w:tc>
          <w:tcPr>
            <w:tcW w:w="1340" w:type="pct"/>
          </w:tcPr>
          <w:p w14:paraId="5C766205" w14:textId="77777777" w:rsidR="002912F9" w:rsidRPr="00234B01" w:rsidRDefault="002912F9" w:rsidP="002A16FF">
            <w:pPr>
              <w:pStyle w:val="TableText"/>
              <w:rPr>
                <w:color w:val="000000"/>
              </w:rPr>
            </w:pPr>
            <w:r w:rsidRPr="00B9458A">
              <w:t>422</w:t>
            </w:r>
          </w:p>
        </w:tc>
        <w:tc>
          <w:tcPr>
            <w:tcW w:w="884" w:type="pct"/>
          </w:tcPr>
          <w:p w14:paraId="449B4EDB" w14:textId="77777777" w:rsidR="002912F9" w:rsidRPr="00234B01" w:rsidRDefault="002912F9" w:rsidP="002A16FF">
            <w:pPr>
              <w:pStyle w:val="TableText"/>
              <w:ind w:right="288"/>
              <w:rPr>
                <w:color w:val="000000"/>
              </w:rPr>
            </w:pPr>
            <w:r w:rsidRPr="00B9458A">
              <w:t>2</w:t>
            </w:r>
          </w:p>
        </w:tc>
        <w:tc>
          <w:tcPr>
            <w:tcW w:w="1167" w:type="pct"/>
          </w:tcPr>
          <w:p w14:paraId="152CF6C3" w14:textId="77777777" w:rsidR="002912F9" w:rsidRPr="00234B01" w:rsidRDefault="002912F9" w:rsidP="002A16FF">
            <w:pPr>
              <w:pStyle w:val="TableText"/>
              <w:ind w:right="144"/>
              <w:rPr>
                <w:color w:val="000000"/>
              </w:rPr>
            </w:pPr>
            <w:r w:rsidRPr="00B9458A">
              <w:t>11</w:t>
            </w:r>
          </w:p>
        </w:tc>
        <w:tc>
          <w:tcPr>
            <w:tcW w:w="1609" w:type="pct"/>
          </w:tcPr>
          <w:p w14:paraId="79034A16" w14:textId="77777777" w:rsidR="002912F9" w:rsidRPr="00234B01" w:rsidRDefault="002912F9" w:rsidP="002A16FF">
            <w:pPr>
              <w:pStyle w:val="TableText"/>
              <w:ind w:right="288"/>
              <w:rPr>
                <w:color w:val="000000"/>
              </w:rPr>
            </w:pPr>
            <w:r w:rsidRPr="00B9458A">
              <w:t>0.21</w:t>
            </w:r>
          </w:p>
        </w:tc>
      </w:tr>
      <w:tr w:rsidR="002912F9" w:rsidRPr="00234B01" w14:paraId="66FEB10F" w14:textId="77777777" w:rsidTr="00E87902">
        <w:tc>
          <w:tcPr>
            <w:tcW w:w="1340" w:type="pct"/>
          </w:tcPr>
          <w:p w14:paraId="03E375E1" w14:textId="77777777" w:rsidR="002912F9" w:rsidRPr="00234B01" w:rsidRDefault="002912F9" w:rsidP="002A16FF">
            <w:pPr>
              <w:pStyle w:val="TableText"/>
              <w:rPr>
                <w:color w:val="000000"/>
              </w:rPr>
            </w:pPr>
            <w:r w:rsidRPr="00B9458A">
              <w:t>423</w:t>
            </w:r>
          </w:p>
        </w:tc>
        <w:tc>
          <w:tcPr>
            <w:tcW w:w="884" w:type="pct"/>
          </w:tcPr>
          <w:p w14:paraId="482DE672" w14:textId="77777777" w:rsidR="002912F9" w:rsidRPr="00234B01" w:rsidRDefault="002912F9" w:rsidP="002A16FF">
            <w:pPr>
              <w:pStyle w:val="TableText"/>
              <w:ind w:right="288"/>
              <w:rPr>
                <w:color w:val="000000"/>
              </w:rPr>
            </w:pPr>
            <w:r w:rsidRPr="00B9458A">
              <w:t>2</w:t>
            </w:r>
          </w:p>
        </w:tc>
        <w:tc>
          <w:tcPr>
            <w:tcW w:w="1167" w:type="pct"/>
          </w:tcPr>
          <w:p w14:paraId="23EE759D" w14:textId="77777777" w:rsidR="002912F9" w:rsidRPr="00234B01" w:rsidRDefault="002912F9" w:rsidP="002A16FF">
            <w:pPr>
              <w:pStyle w:val="TableText"/>
              <w:ind w:right="144"/>
              <w:rPr>
                <w:color w:val="000000"/>
              </w:rPr>
            </w:pPr>
            <w:r w:rsidRPr="00B9458A">
              <w:t>18</w:t>
            </w:r>
          </w:p>
        </w:tc>
        <w:tc>
          <w:tcPr>
            <w:tcW w:w="1609" w:type="pct"/>
          </w:tcPr>
          <w:p w14:paraId="0E22C57B" w14:textId="77777777" w:rsidR="002912F9" w:rsidRPr="00234B01" w:rsidRDefault="002912F9" w:rsidP="002A16FF">
            <w:pPr>
              <w:pStyle w:val="TableText"/>
              <w:ind w:right="288"/>
              <w:rPr>
                <w:color w:val="000000"/>
              </w:rPr>
            </w:pPr>
            <w:r w:rsidRPr="00B9458A">
              <w:t>0.35</w:t>
            </w:r>
          </w:p>
        </w:tc>
      </w:tr>
      <w:tr w:rsidR="002912F9" w:rsidRPr="00234B01" w14:paraId="06689C96" w14:textId="77777777" w:rsidTr="00E87902">
        <w:tc>
          <w:tcPr>
            <w:tcW w:w="1340" w:type="pct"/>
          </w:tcPr>
          <w:p w14:paraId="53DB8130" w14:textId="77777777" w:rsidR="002912F9" w:rsidRPr="00234B01" w:rsidRDefault="002912F9" w:rsidP="002A16FF">
            <w:pPr>
              <w:pStyle w:val="TableText"/>
              <w:rPr>
                <w:color w:val="000000"/>
              </w:rPr>
            </w:pPr>
            <w:r w:rsidRPr="00B9458A">
              <w:t>424</w:t>
            </w:r>
          </w:p>
        </w:tc>
        <w:tc>
          <w:tcPr>
            <w:tcW w:w="884" w:type="pct"/>
          </w:tcPr>
          <w:p w14:paraId="26F7E821" w14:textId="77777777" w:rsidR="002912F9" w:rsidRPr="00234B01" w:rsidRDefault="002912F9" w:rsidP="002A16FF">
            <w:pPr>
              <w:pStyle w:val="TableText"/>
              <w:ind w:right="288"/>
              <w:rPr>
                <w:color w:val="000000"/>
              </w:rPr>
            </w:pPr>
            <w:r w:rsidRPr="00B9458A">
              <w:t>2</w:t>
            </w:r>
          </w:p>
        </w:tc>
        <w:tc>
          <w:tcPr>
            <w:tcW w:w="1167" w:type="pct"/>
          </w:tcPr>
          <w:p w14:paraId="0F90FDBA" w14:textId="77777777" w:rsidR="002912F9" w:rsidRPr="00234B01" w:rsidRDefault="002912F9" w:rsidP="002A16FF">
            <w:pPr>
              <w:pStyle w:val="TableText"/>
              <w:ind w:right="144"/>
              <w:rPr>
                <w:color w:val="000000"/>
              </w:rPr>
            </w:pPr>
            <w:r w:rsidRPr="00B9458A">
              <w:t>5</w:t>
            </w:r>
          </w:p>
        </w:tc>
        <w:tc>
          <w:tcPr>
            <w:tcW w:w="1609" w:type="pct"/>
          </w:tcPr>
          <w:p w14:paraId="486283D7" w14:textId="77777777" w:rsidR="002912F9" w:rsidRPr="00234B01" w:rsidRDefault="002912F9" w:rsidP="002A16FF">
            <w:pPr>
              <w:pStyle w:val="TableText"/>
              <w:ind w:right="288"/>
              <w:rPr>
                <w:color w:val="000000"/>
              </w:rPr>
            </w:pPr>
            <w:r w:rsidRPr="00B9458A">
              <w:t>0.10</w:t>
            </w:r>
          </w:p>
        </w:tc>
      </w:tr>
      <w:tr w:rsidR="002912F9" w:rsidRPr="00234B01" w14:paraId="44E4F57B" w14:textId="77777777" w:rsidTr="00E87902">
        <w:tc>
          <w:tcPr>
            <w:tcW w:w="1340" w:type="pct"/>
          </w:tcPr>
          <w:p w14:paraId="764BD2EC" w14:textId="77777777" w:rsidR="002912F9" w:rsidRPr="00234B01" w:rsidRDefault="002912F9" w:rsidP="002A16FF">
            <w:pPr>
              <w:pStyle w:val="TableText"/>
              <w:rPr>
                <w:color w:val="000000"/>
              </w:rPr>
            </w:pPr>
            <w:r w:rsidRPr="00B9458A">
              <w:t>425</w:t>
            </w:r>
          </w:p>
        </w:tc>
        <w:tc>
          <w:tcPr>
            <w:tcW w:w="884" w:type="pct"/>
          </w:tcPr>
          <w:p w14:paraId="55E79CEC" w14:textId="77777777" w:rsidR="002912F9" w:rsidRPr="00234B01" w:rsidRDefault="002912F9" w:rsidP="002A16FF">
            <w:pPr>
              <w:pStyle w:val="TableText"/>
              <w:ind w:right="288"/>
              <w:rPr>
                <w:color w:val="000000"/>
              </w:rPr>
            </w:pPr>
            <w:r w:rsidRPr="00B9458A">
              <w:t>2</w:t>
            </w:r>
          </w:p>
        </w:tc>
        <w:tc>
          <w:tcPr>
            <w:tcW w:w="1167" w:type="pct"/>
          </w:tcPr>
          <w:p w14:paraId="317BE6DF" w14:textId="77777777" w:rsidR="002912F9" w:rsidRPr="00234B01" w:rsidRDefault="002912F9" w:rsidP="002A16FF">
            <w:pPr>
              <w:pStyle w:val="TableText"/>
              <w:ind w:right="144"/>
              <w:rPr>
                <w:color w:val="000000"/>
              </w:rPr>
            </w:pPr>
            <w:r w:rsidRPr="00B9458A">
              <w:t>3</w:t>
            </w:r>
          </w:p>
        </w:tc>
        <w:tc>
          <w:tcPr>
            <w:tcW w:w="1609" w:type="pct"/>
          </w:tcPr>
          <w:p w14:paraId="7954CA61" w14:textId="77777777" w:rsidR="002912F9" w:rsidRPr="00234B01" w:rsidRDefault="002912F9" w:rsidP="002A16FF">
            <w:pPr>
              <w:pStyle w:val="TableText"/>
              <w:ind w:right="288"/>
              <w:rPr>
                <w:color w:val="000000"/>
              </w:rPr>
            </w:pPr>
            <w:r w:rsidRPr="00B9458A">
              <w:t>0.06</w:t>
            </w:r>
          </w:p>
        </w:tc>
      </w:tr>
      <w:tr w:rsidR="002912F9" w:rsidRPr="00234B01" w14:paraId="6626C573" w14:textId="77777777" w:rsidTr="00E87902">
        <w:tc>
          <w:tcPr>
            <w:tcW w:w="1340" w:type="pct"/>
          </w:tcPr>
          <w:p w14:paraId="1EAA4E78" w14:textId="77777777" w:rsidR="002912F9" w:rsidRPr="00234B01" w:rsidRDefault="002912F9" w:rsidP="002A16FF">
            <w:pPr>
              <w:pStyle w:val="TableText"/>
              <w:rPr>
                <w:color w:val="000000"/>
              </w:rPr>
            </w:pPr>
            <w:r w:rsidRPr="00B9458A">
              <w:t>426</w:t>
            </w:r>
          </w:p>
        </w:tc>
        <w:tc>
          <w:tcPr>
            <w:tcW w:w="884" w:type="pct"/>
          </w:tcPr>
          <w:p w14:paraId="069122D2" w14:textId="77777777" w:rsidR="002912F9" w:rsidRPr="00234B01" w:rsidRDefault="002912F9" w:rsidP="002A16FF">
            <w:pPr>
              <w:pStyle w:val="TableText"/>
              <w:ind w:right="288"/>
              <w:rPr>
                <w:color w:val="000000"/>
              </w:rPr>
            </w:pPr>
            <w:r w:rsidRPr="00B9458A">
              <w:t>2</w:t>
            </w:r>
          </w:p>
        </w:tc>
        <w:tc>
          <w:tcPr>
            <w:tcW w:w="1167" w:type="pct"/>
          </w:tcPr>
          <w:p w14:paraId="08F181DF" w14:textId="77777777" w:rsidR="002912F9" w:rsidRPr="00234B01" w:rsidRDefault="002912F9" w:rsidP="002A16FF">
            <w:pPr>
              <w:pStyle w:val="TableText"/>
              <w:ind w:right="144"/>
              <w:rPr>
                <w:color w:val="000000"/>
              </w:rPr>
            </w:pPr>
            <w:r w:rsidRPr="00B9458A">
              <w:t>10</w:t>
            </w:r>
          </w:p>
        </w:tc>
        <w:tc>
          <w:tcPr>
            <w:tcW w:w="1609" w:type="pct"/>
          </w:tcPr>
          <w:p w14:paraId="3410089A" w14:textId="77777777" w:rsidR="002912F9" w:rsidRPr="00234B01" w:rsidRDefault="002912F9" w:rsidP="002A16FF">
            <w:pPr>
              <w:pStyle w:val="TableText"/>
              <w:ind w:right="288"/>
              <w:rPr>
                <w:color w:val="000000"/>
              </w:rPr>
            </w:pPr>
            <w:r w:rsidRPr="00B9458A">
              <w:t>0.19</w:t>
            </w:r>
          </w:p>
        </w:tc>
      </w:tr>
      <w:tr w:rsidR="002912F9" w:rsidRPr="00234B01" w14:paraId="131EEC87" w14:textId="77777777" w:rsidTr="00E87902">
        <w:tc>
          <w:tcPr>
            <w:tcW w:w="1340" w:type="pct"/>
          </w:tcPr>
          <w:p w14:paraId="7871ADE2" w14:textId="77777777" w:rsidR="002912F9" w:rsidRPr="00234B01" w:rsidRDefault="002912F9" w:rsidP="002A16FF">
            <w:pPr>
              <w:pStyle w:val="TableText"/>
              <w:rPr>
                <w:color w:val="000000"/>
              </w:rPr>
            </w:pPr>
            <w:r w:rsidRPr="00B9458A">
              <w:t>427</w:t>
            </w:r>
          </w:p>
        </w:tc>
        <w:tc>
          <w:tcPr>
            <w:tcW w:w="884" w:type="pct"/>
          </w:tcPr>
          <w:p w14:paraId="3C28A087" w14:textId="77777777" w:rsidR="002912F9" w:rsidRPr="00234B01" w:rsidRDefault="002912F9" w:rsidP="002A16FF">
            <w:pPr>
              <w:pStyle w:val="TableText"/>
              <w:ind w:right="288"/>
              <w:rPr>
                <w:color w:val="000000"/>
              </w:rPr>
            </w:pPr>
            <w:r w:rsidRPr="00B9458A">
              <w:t>2</w:t>
            </w:r>
          </w:p>
        </w:tc>
        <w:tc>
          <w:tcPr>
            <w:tcW w:w="1167" w:type="pct"/>
          </w:tcPr>
          <w:p w14:paraId="7DA32465" w14:textId="77777777" w:rsidR="002912F9" w:rsidRPr="00234B01" w:rsidRDefault="002912F9" w:rsidP="002A16FF">
            <w:pPr>
              <w:pStyle w:val="TableText"/>
              <w:ind w:right="144"/>
              <w:rPr>
                <w:color w:val="000000"/>
              </w:rPr>
            </w:pPr>
            <w:r w:rsidRPr="00B9458A">
              <w:t>1</w:t>
            </w:r>
          </w:p>
        </w:tc>
        <w:tc>
          <w:tcPr>
            <w:tcW w:w="1609" w:type="pct"/>
          </w:tcPr>
          <w:p w14:paraId="76B83039" w14:textId="77777777" w:rsidR="002912F9" w:rsidRPr="00234B01" w:rsidRDefault="002912F9" w:rsidP="002A16FF">
            <w:pPr>
              <w:pStyle w:val="TableText"/>
              <w:ind w:right="288"/>
              <w:rPr>
                <w:color w:val="000000"/>
              </w:rPr>
            </w:pPr>
            <w:r w:rsidRPr="00B9458A">
              <w:t>0.02</w:t>
            </w:r>
          </w:p>
        </w:tc>
      </w:tr>
      <w:tr w:rsidR="002912F9" w:rsidRPr="00234B01" w14:paraId="3E9A040B" w14:textId="77777777" w:rsidTr="00E87902">
        <w:tc>
          <w:tcPr>
            <w:tcW w:w="1340" w:type="pct"/>
          </w:tcPr>
          <w:p w14:paraId="2464A739" w14:textId="77777777" w:rsidR="002912F9" w:rsidRPr="00234B01" w:rsidRDefault="002912F9" w:rsidP="002A16FF">
            <w:pPr>
              <w:pStyle w:val="TableText"/>
              <w:rPr>
                <w:color w:val="000000"/>
              </w:rPr>
            </w:pPr>
            <w:r w:rsidRPr="00B9458A">
              <w:t>430</w:t>
            </w:r>
          </w:p>
        </w:tc>
        <w:tc>
          <w:tcPr>
            <w:tcW w:w="884" w:type="pct"/>
          </w:tcPr>
          <w:p w14:paraId="447007AE" w14:textId="77777777" w:rsidR="002912F9" w:rsidRPr="00234B01" w:rsidRDefault="002912F9" w:rsidP="002A16FF">
            <w:pPr>
              <w:pStyle w:val="TableText"/>
              <w:ind w:right="288"/>
              <w:rPr>
                <w:color w:val="000000"/>
              </w:rPr>
            </w:pPr>
            <w:r w:rsidRPr="00B9458A">
              <w:t>2</w:t>
            </w:r>
          </w:p>
        </w:tc>
        <w:tc>
          <w:tcPr>
            <w:tcW w:w="1167" w:type="pct"/>
          </w:tcPr>
          <w:p w14:paraId="18E36D1D" w14:textId="77777777" w:rsidR="002912F9" w:rsidRPr="00234B01" w:rsidRDefault="002912F9" w:rsidP="002A16FF">
            <w:pPr>
              <w:pStyle w:val="TableText"/>
              <w:ind w:right="144"/>
              <w:rPr>
                <w:color w:val="000000"/>
              </w:rPr>
            </w:pPr>
            <w:r w:rsidRPr="00B9458A">
              <w:t>14</w:t>
            </w:r>
          </w:p>
        </w:tc>
        <w:tc>
          <w:tcPr>
            <w:tcW w:w="1609" w:type="pct"/>
          </w:tcPr>
          <w:p w14:paraId="67DDAF46" w14:textId="77777777" w:rsidR="002912F9" w:rsidRPr="00234B01" w:rsidRDefault="002912F9" w:rsidP="002A16FF">
            <w:pPr>
              <w:pStyle w:val="TableText"/>
              <w:ind w:right="288"/>
              <w:rPr>
                <w:color w:val="000000"/>
              </w:rPr>
            </w:pPr>
            <w:r w:rsidRPr="00B9458A">
              <w:t>0.27</w:t>
            </w:r>
          </w:p>
        </w:tc>
      </w:tr>
      <w:tr w:rsidR="002912F9" w:rsidRPr="00234B01" w14:paraId="1C92E9C2" w14:textId="77777777" w:rsidTr="00E87902">
        <w:tc>
          <w:tcPr>
            <w:tcW w:w="1340" w:type="pct"/>
          </w:tcPr>
          <w:p w14:paraId="0871CD5C" w14:textId="77777777" w:rsidR="002912F9" w:rsidRPr="00234B01" w:rsidRDefault="002912F9" w:rsidP="002A16FF">
            <w:pPr>
              <w:pStyle w:val="TableText"/>
              <w:rPr>
                <w:color w:val="000000"/>
              </w:rPr>
            </w:pPr>
            <w:r w:rsidRPr="00B9458A">
              <w:t>431</w:t>
            </w:r>
          </w:p>
        </w:tc>
        <w:tc>
          <w:tcPr>
            <w:tcW w:w="884" w:type="pct"/>
          </w:tcPr>
          <w:p w14:paraId="10DFF035" w14:textId="77777777" w:rsidR="002912F9" w:rsidRPr="00234B01" w:rsidRDefault="002912F9" w:rsidP="002A16FF">
            <w:pPr>
              <w:pStyle w:val="TableText"/>
              <w:ind w:right="288"/>
              <w:rPr>
                <w:color w:val="000000"/>
              </w:rPr>
            </w:pPr>
            <w:r w:rsidRPr="00B9458A">
              <w:t>2</w:t>
            </w:r>
          </w:p>
        </w:tc>
        <w:tc>
          <w:tcPr>
            <w:tcW w:w="1167" w:type="pct"/>
          </w:tcPr>
          <w:p w14:paraId="7A0ED40D" w14:textId="77777777" w:rsidR="002912F9" w:rsidRPr="00234B01" w:rsidRDefault="002912F9" w:rsidP="002A16FF">
            <w:pPr>
              <w:pStyle w:val="TableText"/>
              <w:ind w:right="144"/>
              <w:rPr>
                <w:color w:val="000000"/>
              </w:rPr>
            </w:pPr>
            <w:r w:rsidRPr="00B9458A">
              <w:t>20</w:t>
            </w:r>
          </w:p>
        </w:tc>
        <w:tc>
          <w:tcPr>
            <w:tcW w:w="1609" w:type="pct"/>
          </w:tcPr>
          <w:p w14:paraId="25E9FCC5" w14:textId="77777777" w:rsidR="002912F9" w:rsidRPr="00234B01" w:rsidRDefault="002912F9" w:rsidP="002A16FF">
            <w:pPr>
              <w:pStyle w:val="TableText"/>
              <w:ind w:right="288"/>
              <w:rPr>
                <w:color w:val="000000"/>
              </w:rPr>
            </w:pPr>
            <w:r w:rsidRPr="00B9458A">
              <w:t>0.39</w:t>
            </w:r>
          </w:p>
        </w:tc>
      </w:tr>
      <w:tr w:rsidR="002912F9" w:rsidRPr="00234B01" w14:paraId="662C4415" w14:textId="77777777" w:rsidTr="00E87902">
        <w:tc>
          <w:tcPr>
            <w:tcW w:w="1340" w:type="pct"/>
          </w:tcPr>
          <w:p w14:paraId="4B1E894C" w14:textId="77777777" w:rsidR="002912F9" w:rsidRPr="00234B01" w:rsidRDefault="002912F9" w:rsidP="002A16FF">
            <w:pPr>
              <w:pStyle w:val="TableText"/>
              <w:rPr>
                <w:color w:val="000000"/>
              </w:rPr>
            </w:pPr>
            <w:r w:rsidRPr="00B9458A">
              <w:t>432</w:t>
            </w:r>
          </w:p>
        </w:tc>
        <w:tc>
          <w:tcPr>
            <w:tcW w:w="884" w:type="pct"/>
          </w:tcPr>
          <w:p w14:paraId="6D860FEF" w14:textId="77777777" w:rsidR="002912F9" w:rsidRPr="00234B01" w:rsidRDefault="002912F9" w:rsidP="002A16FF">
            <w:pPr>
              <w:pStyle w:val="TableText"/>
              <w:ind w:right="288"/>
              <w:rPr>
                <w:color w:val="000000"/>
              </w:rPr>
            </w:pPr>
            <w:r w:rsidRPr="00B9458A">
              <w:t>2</w:t>
            </w:r>
          </w:p>
        </w:tc>
        <w:tc>
          <w:tcPr>
            <w:tcW w:w="1167" w:type="pct"/>
          </w:tcPr>
          <w:p w14:paraId="4B1E302C" w14:textId="77777777" w:rsidR="002912F9" w:rsidRPr="00234B01" w:rsidRDefault="002912F9" w:rsidP="002A16FF">
            <w:pPr>
              <w:pStyle w:val="TableText"/>
              <w:ind w:right="144"/>
              <w:rPr>
                <w:color w:val="000000"/>
              </w:rPr>
            </w:pPr>
            <w:r w:rsidRPr="00B9458A">
              <w:t>2</w:t>
            </w:r>
          </w:p>
        </w:tc>
        <w:tc>
          <w:tcPr>
            <w:tcW w:w="1609" w:type="pct"/>
          </w:tcPr>
          <w:p w14:paraId="602AD4A2" w14:textId="77777777" w:rsidR="002912F9" w:rsidRPr="00234B01" w:rsidRDefault="002912F9" w:rsidP="002A16FF">
            <w:pPr>
              <w:pStyle w:val="TableText"/>
              <w:ind w:right="288"/>
              <w:rPr>
                <w:color w:val="000000"/>
              </w:rPr>
            </w:pPr>
            <w:r w:rsidRPr="00B9458A">
              <w:t>0.04</w:t>
            </w:r>
          </w:p>
        </w:tc>
      </w:tr>
      <w:tr w:rsidR="002912F9" w:rsidRPr="00234B01" w14:paraId="3FDC4A8A" w14:textId="77777777" w:rsidTr="00E87902">
        <w:tc>
          <w:tcPr>
            <w:tcW w:w="1340" w:type="pct"/>
          </w:tcPr>
          <w:p w14:paraId="4B3CD5C9" w14:textId="77777777" w:rsidR="002912F9" w:rsidRPr="00234B01" w:rsidRDefault="002912F9" w:rsidP="002A16FF">
            <w:pPr>
              <w:pStyle w:val="TableText"/>
              <w:rPr>
                <w:color w:val="000000"/>
              </w:rPr>
            </w:pPr>
            <w:r w:rsidRPr="00B9458A">
              <w:t>433</w:t>
            </w:r>
          </w:p>
        </w:tc>
        <w:tc>
          <w:tcPr>
            <w:tcW w:w="884" w:type="pct"/>
          </w:tcPr>
          <w:p w14:paraId="77E25908" w14:textId="77777777" w:rsidR="002912F9" w:rsidRPr="00234B01" w:rsidRDefault="002912F9" w:rsidP="002A16FF">
            <w:pPr>
              <w:pStyle w:val="TableText"/>
              <w:ind w:right="288"/>
              <w:rPr>
                <w:color w:val="000000"/>
              </w:rPr>
            </w:pPr>
            <w:r w:rsidRPr="00B9458A">
              <w:t>2</w:t>
            </w:r>
          </w:p>
        </w:tc>
        <w:tc>
          <w:tcPr>
            <w:tcW w:w="1167" w:type="pct"/>
          </w:tcPr>
          <w:p w14:paraId="417E8004" w14:textId="77777777" w:rsidR="002912F9" w:rsidRPr="00234B01" w:rsidRDefault="002912F9" w:rsidP="002A16FF">
            <w:pPr>
              <w:pStyle w:val="TableText"/>
              <w:ind w:right="144"/>
              <w:rPr>
                <w:color w:val="000000"/>
              </w:rPr>
            </w:pPr>
            <w:r w:rsidRPr="00B9458A">
              <w:t>15</w:t>
            </w:r>
          </w:p>
        </w:tc>
        <w:tc>
          <w:tcPr>
            <w:tcW w:w="1609" w:type="pct"/>
          </w:tcPr>
          <w:p w14:paraId="2D01F9E3" w14:textId="77777777" w:rsidR="002912F9" w:rsidRPr="00234B01" w:rsidRDefault="002912F9" w:rsidP="002A16FF">
            <w:pPr>
              <w:pStyle w:val="TableText"/>
              <w:ind w:right="288"/>
              <w:rPr>
                <w:color w:val="000000"/>
              </w:rPr>
            </w:pPr>
            <w:r w:rsidRPr="00B9458A">
              <w:t>0.29</w:t>
            </w:r>
          </w:p>
        </w:tc>
      </w:tr>
      <w:tr w:rsidR="002912F9" w:rsidRPr="00234B01" w14:paraId="21819461" w14:textId="77777777" w:rsidTr="00E87902">
        <w:tc>
          <w:tcPr>
            <w:tcW w:w="1340" w:type="pct"/>
          </w:tcPr>
          <w:p w14:paraId="01245825" w14:textId="77777777" w:rsidR="002912F9" w:rsidRPr="00234B01" w:rsidRDefault="002912F9" w:rsidP="002A16FF">
            <w:pPr>
              <w:pStyle w:val="TableText"/>
              <w:rPr>
                <w:color w:val="000000"/>
              </w:rPr>
            </w:pPr>
            <w:r w:rsidRPr="00B9458A">
              <w:t>434</w:t>
            </w:r>
          </w:p>
        </w:tc>
        <w:tc>
          <w:tcPr>
            <w:tcW w:w="884" w:type="pct"/>
          </w:tcPr>
          <w:p w14:paraId="6A5625E8" w14:textId="77777777" w:rsidR="002912F9" w:rsidRPr="00234B01" w:rsidRDefault="002912F9" w:rsidP="002A16FF">
            <w:pPr>
              <w:pStyle w:val="TableText"/>
              <w:ind w:right="288"/>
              <w:rPr>
                <w:color w:val="000000"/>
              </w:rPr>
            </w:pPr>
            <w:r w:rsidRPr="00B9458A">
              <w:t>2</w:t>
            </w:r>
          </w:p>
        </w:tc>
        <w:tc>
          <w:tcPr>
            <w:tcW w:w="1167" w:type="pct"/>
          </w:tcPr>
          <w:p w14:paraId="05F92468" w14:textId="77777777" w:rsidR="002912F9" w:rsidRPr="00234B01" w:rsidRDefault="002912F9" w:rsidP="002A16FF">
            <w:pPr>
              <w:pStyle w:val="TableText"/>
              <w:ind w:right="144"/>
              <w:rPr>
                <w:color w:val="000000"/>
              </w:rPr>
            </w:pPr>
            <w:r w:rsidRPr="00B9458A">
              <w:t>3</w:t>
            </w:r>
          </w:p>
        </w:tc>
        <w:tc>
          <w:tcPr>
            <w:tcW w:w="1609" w:type="pct"/>
          </w:tcPr>
          <w:p w14:paraId="41F650AB" w14:textId="77777777" w:rsidR="002912F9" w:rsidRPr="00234B01" w:rsidRDefault="002912F9" w:rsidP="002A16FF">
            <w:pPr>
              <w:pStyle w:val="TableText"/>
              <w:ind w:right="288"/>
              <w:rPr>
                <w:color w:val="000000"/>
              </w:rPr>
            </w:pPr>
            <w:r w:rsidRPr="00B9458A">
              <w:t>0.06</w:t>
            </w:r>
          </w:p>
        </w:tc>
      </w:tr>
      <w:tr w:rsidR="002912F9" w:rsidRPr="00234B01" w14:paraId="11C6220B" w14:textId="77777777" w:rsidTr="00E87902">
        <w:tc>
          <w:tcPr>
            <w:tcW w:w="1340" w:type="pct"/>
          </w:tcPr>
          <w:p w14:paraId="03260211" w14:textId="77777777" w:rsidR="002912F9" w:rsidRPr="00234B01" w:rsidRDefault="002912F9" w:rsidP="002A16FF">
            <w:pPr>
              <w:pStyle w:val="TableText"/>
              <w:rPr>
                <w:color w:val="000000"/>
              </w:rPr>
            </w:pPr>
            <w:r w:rsidRPr="00B9458A">
              <w:t>438</w:t>
            </w:r>
          </w:p>
        </w:tc>
        <w:tc>
          <w:tcPr>
            <w:tcW w:w="884" w:type="pct"/>
          </w:tcPr>
          <w:p w14:paraId="6429FBD3" w14:textId="77777777" w:rsidR="002912F9" w:rsidRPr="00234B01" w:rsidRDefault="002912F9" w:rsidP="002A16FF">
            <w:pPr>
              <w:pStyle w:val="TableText"/>
              <w:ind w:right="288"/>
              <w:rPr>
                <w:color w:val="000000"/>
              </w:rPr>
            </w:pPr>
            <w:r w:rsidRPr="00B9458A">
              <w:t>2</w:t>
            </w:r>
          </w:p>
        </w:tc>
        <w:tc>
          <w:tcPr>
            <w:tcW w:w="1167" w:type="pct"/>
          </w:tcPr>
          <w:p w14:paraId="39AEA998" w14:textId="77777777" w:rsidR="002912F9" w:rsidRPr="00234B01" w:rsidRDefault="002912F9" w:rsidP="002A16FF">
            <w:pPr>
              <w:pStyle w:val="TableText"/>
              <w:ind w:right="144"/>
              <w:rPr>
                <w:color w:val="000000"/>
              </w:rPr>
            </w:pPr>
            <w:r w:rsidRPr="00B9458A">
              <w:t>23</w:t>
            </w:r>
          </w:p>
        </w:tc>
        <w:tc>
          <w:tcPr>
            <w:tcW w:w="1609" w:type="pct"/>
          </w:tcPr>
          <w:p w14:paraId="7CACF1D3" w14:textId="77777777" w:rsidR="002912F9" w:rsidRPr="00234B01" w:rsidRDefault="002912F9" w:rsidP="002A16FF">
            <w:pPr>
              <w:pStyle w:val="TableText"/>
              <w:ind w:right="288"/>
              <w:rPr>
                <w:color w:val="000000"/>
              </w:rPr>
            </w:pPr>
            <w:r w:rsidRPr="00B9458A">
              <w:t>0.45</w:t>
            </w:r>
          </w:p>
        </w:tc>
      </w:tr>
      <w:tr w:rsidR="002912F9" w:rsidRPr="00234B01" w14:paraId="1419F9CB" w14:textId="77777777" w:rsidTr="00E87902">
        <w:tc>
          <w:tcPr>
            <w:tcW w:w="1340" w:type="pct"/>
          </w:tcPr>
          <w:p w14:paraId="7914B32B" w14:textId="77777777" w:rsidR="002912F9" w:rsidRPr="00234B01" w:rsidRDefault="002912F9" w:rsidP="002A16FF">
            <w:pPr>
              <w:pStyle w:val="TableText"/>
              <w:rPr>
                <w:color w:val="000000"/>
              </w:rPr>
            </w:pPr>
            <w:r w:rsidRPr="00B9458A">
              <w:t>439</w:t>
            </w:r>
          </w:p>
        </w:tc>
        <w:tc>
          <w:tcPr>
            <w:tcW w:w="884" w:type="pct"/>
          </w:tcPr>
          <w:p w14:paraId="2A2A7B26" w14:textId="77777777" w:rsidR="002912F9" w:rsidRPr="00234B01" w:rsidRDefault="002912F9" w:rsidP="002A16FF">
            <w:pPr>
              <w:pStyle w:val="TableText"/>
              <w:ind w:right="288"/>
              <w:rPr>
                <w:color w:val="000000"/>
              </w:rPr>
            </w:pPr>
            <w:r w:rsidRPr="00B9458A">
              <w:t>2</w:t>
            </w:r>
          </w:p>
        </w:tc>
        <w:tc>
          <w:tcPr>
            <w:tcW w:w="1167" w:type="pct"/>
          </w:tcPr>
          <w:p w14:paraId="3AC32477" w14:textId="77777777" w:rsidR="002912F9" w:rsidRPr="00234B01" w:rsidRDefault="002912F9" w:rsidP="002A16FF">
            <w:pPr>
              <w:pStyle w:val="TableText"/>
              <w:ind w:right="144"/>
              <w:rPr>
                <w:color w:val="000000"/>
              </w:rPr>
            </w:pPr>
            <w:r w:rsidRPr="00B9458A">
              <w:t>10</w:t>
            </w:r>
          </w:p>
        </w:tc>
        <w:tc>
          <w:tcPr>
            <w:tcW w:w="1609" w:type="pct"/>
          </w:tcPr>
          <w:p w14:paraId="6B5AC3E4" w14:textId="77777777" w:rsidR="002912F9" w:rsidRPr="00234B01" w:rsidRDefault="002912F9" w:rsidP="002A16FF">
            <w:pPr>
              <w:pStyle w:val="TableText"/>
              <w:ind w:right="288"/>
              <w:rPr>
                <w:color w:val="000000"/>
              </w:rPr>
            </w:pPr>
            <w:r w:rsidRPr="00B9458A">
              <w:t>0.19</w:t>
            </w:r>
          </w:p>
        </w:tc>
      </w:tr>
      <w:tr w:rsidR="002912F9" w:rsidRPr="00234B01" w14:paraId="670DCE12" w14:textId="77777777" w:rsidTr="00E87902">
        <w:tc>
          <w:tcPr>
            <w:tcW w:w="1340" w:type="pct"/>
          </w:tcPr>
          <w:p w14:paraId="43908CE1" w14:textId="77777777" w:rsidR="002912F9" w:rsidRPr="00234B01" w:rsidRDefault="002912F9" w:rsidP="002A16FF">
            <w:pPr>
              <w:pStyle w:val="TableText"/>
              <w:rPr>
                <w:color w:val="000000"/>
              </w:rPr>
            </w:pPr>
            <w:r w:rsidRPr="00B9458A">
              <w:t>440</w:t>
            </w:r>
          </w:p>
        </w:tc>
        <w:tc>
          <w:tcPr>
            <w:tcW w:w="884" w:type="pct"/>
          </w:tcPr>
          <w:p w14:paraId="1B796D0E" w14:textId="77777777" w:rsidR="002912F9" w:rsidRPr="00234B01" w:rsidRDefault="002912F9" w:rsidP="002A16FF">
            <w:pPr>
              <w:pStyle w:val="TableText"/>
              <w:ind w:right="288"/>
              <w:rPr>
                <w:color w:val="000000"/>
              </w:rPr>
            </w:pPr>
            <w:r w:rsidRPr="00B9458A">
              <w:t>2</w:t>
            </w:r>
          </w:p>
        </w:tc>
        <w:tc>
          <w:tcPr>
            <w:tcW w:w="1167" w:type="pct"/>
          </w:tcPr>
          <w:p w14:paraId="1C597958" w14:textId="77777777" w:rsidR="002912F9" w:rsidRPr="00234B01" w:rsidRDefault="002912F9" w:rsidP="002A16FF">
            <w:pPr>
              <w:pStyle w:val="TableText"/>
              <w:ind w:right="144"/>
              <w:rPr>
                <w:color w:val="000000"/>
              </w:rPr>
            </w:pPr>
            <w:r w:rsidRPr="00B9458A">
              <w:t>13</w:t>
            </w:r>
          </w:p>
        </w:tc>
        <w:tc>
          <w:tcPr>
            <w:tcW w:w="1609" w:type="pct"/>
          </w:tcPr>
          <w:p w14:paraId="2F90F4D8" w14:textId="77777777" w:rsidR="002912F9" w:rsidRPr="00234B01" w:rsidRDefault="002912F9" w:rsidP="002A16FF">
            <w:pPr>
              <w:pStyle w:val="TableText"/>
              <w:ind w:right="288"/>
              <w:rPr>
                <w:color w:val="000000"/>
              </w:rPr>
            </w:pPr>
            <w:r w:rsidRPr="00B9458A">
              <w:t>0.25</w:t>
            </w:r>
          </w:p>
        </w:tc>
      </w:tr>
      <w:tr w:rsidR="002912F9" w:rsidRPr="00234B01" w14:paraId="03C745EC" w14:textId="77777777" w:rsidTr="00E87902">
        <w:tc>
          <w:tcPr>
            <w:tcW w:w="1340" w:type="pct"/>
          </w:tcPr>
          <w:p w14:paraId="17A76CF2" w14:textId="77777777" w:rsidR="002912F9" w:rsidRPr="00234B01" w:rsidRDefault="002912F9" w:rsidP="002A16FF">
            <w:pPr>
              <w:pStyle w:val="TableText"/>
              <w:rPr>
                <w:color w:val="000000"/>
              </w:rPr>
            </w:pPr>
            <w:r w:rsidRPr="00B9458A">
              <w:t>441</w:t>
            </w:r>
          </w:p>
        </w:tc>
        <w:tc>
          <w:tcPr>
            <w:tcW w:w="884" w:type="pct"/>
          </w:tcPr>
          <w:p w14:paraId="0D0B42AE" w14:textId="77777777" w:rsidR="002912F9" w:rsidRPr="00234B01" w:rsidRDefault="002912F9" w:rsidP="002A16FF">
            <w:pPr>
              <w:pStyle w:val="TableText"/>
              <w:ind w:right="288"/>
              <w:rPr>
                <w:color w:val="000000"/>
              </w:rPr>
            </w:pPr>
            <w:r w:rsidRPr="00B9458A">
              <w:t>2</w:t>
            </w:r>
          </w:p>
        </w:tc>
        <w:tc>
          <w:tcPr>
            <w:tcW w:w="1167" w:type="pct"/>
          </w:tcPr>
          <w:p w14:paraId="0409BA9F" w14:textId="77777777" w:rsidR="002912F9" w:rsidRPr="00234B01" w:rsidRDefault="002912F9" w:rsidP="002A16FF">
            <w:pPr>
              <w:pStyle w:val="TableText"/>
              <w:ind w:right="144"/>
              <w:rPr>
                <w:color w:val="000000"/>
              </w:rPr>
            </w:pPr>
            <w:r w:rsidRPr="00B9458A">
              <w:t>29</w:t>
            </w:r>
          </w:p>
        </w:tc>
        <w:tc>
          <w:tcPr>
            <w:tcW w:w="1609" w:type="pct"/>
          </w:tcPr>
          <w:p w14:paraId="04491C17" w14:textId="77777777" w:rsidR="002912F9" w:rsidRPr="00234B01" w:rsidRDefault="002912F9" w:rsidP="002A16FF">
            <w:pPr>
              <w:pStyle w:val="TableText"/>
              <w:ind w:right="288"/>
              <w:rPr>
                <w:color w:val="000000"/>
              </w:rPr>
            </w:pPr>
            <w:r w:rsidRPr="00B9458A">
              <w:t>0.56</w:t>
            </w:r>
          </w:p>
        </w:tc>
      </w:tr>
      <w:tr w:rsidR="002912F9" w:rsidRPr="00234B01" w14:paraId="793D9512" w14:textId="77777777" w:rsidTr="00E87902">
        <w:tc>
          <w:tcPr>
            <w:tcW w:w="1340" w:type="pct"/>
          </w:tcPr>
          <w:p w14:paraId="0ED21E9E" w14:textId="77777777" w:rsidR="002912F9" w:rsidRPr="00234B01" w:rsidRDefault="002912F9" w:rsidP="002A16FF">
            <w:pPr>
              <w:pStyle w:val="TableText"/>
              <w:rPr>
                <w:color w:val="000000"/>
              </w:rPr>
            </w:pPr>
            <w:r w:rsidRPr="00B9458A">
              <w:t>445</w:t>
            </w:r>
          </w:p>
        </w:tc>
        <w:tc>
          <w:tcPr>
            <w:tcW w:w="884" w:type="pct"/>
          </w:tcPr>
          <w:p w14:paraId="2DED4980" w14:textId="77777777" w:rsidR="002912F9" w:rsidRPr="00234B01" w:rsidRDefault="002912F9" w:rsidP="002A16FF">
            <w:pPr>
              <w:pStyle w:val="TableText"/>
              <w:ind w:right="288"/>
              <w:rPr>
                <w:color w:val="000000"/>
              </w:rPr>
            </w:pPr>
            <w:r w:rsidRPr="00B9458A">
              <w:t>2</w:t>
            </w:r>
          </w:p>
        </w:tc>
        <w:tc>
          <w:tcPr>
            <w:tcW w:w="1167" w:type="pct"/>
          </w:tcPr>
          <w:p w14:paraId="03296C86" w14:textId="77777777" w:rsidR="002912F9" w:rsidRPr="00234B01" w:rsidRDefault="002912F9" w:rsidP="002A16FF">
            <w:pPr>
              <w:pStyle w:val="TableText"/>
              <w:ind w:right="144"/>
              <w:rPr>
                <w:color w:val="000000"/>
              </w:rPr>
            </w:pPr>
            <w:r w:rsidRPr="00B9458A">
              <w:t>18</w:t>
            </w:r>
          </w:p>
        </w:tc>
        <w:tc>
          <w:tcPr>
            <w:tcW w:w="1609" w:type="pct"/>
          </w:tcPr>
          <w:p w14:paraId="67350CEC" w14:textId="77777777" w:rsidR="002912F9" w:rsidRPr="00234B01" w:rsidRDefault="002912F9" w:rsidP="002A16FF">
            <w:pPr>
              <w:pStyle w:val="TableText"/>
              <w:ind w:right="288"/>
              <w:rPr>
                <w:color w:val="000000"/>
              </w:rPr>
            </w:pPr>
            <w:r w:rsidRPr="00B9458A">
              <w:t>0.35</w:t>
            </w:r>
          </w:p>
        </w:tc>
      </w:tr>
      <w:tr w:rsidR="002912F9" w:rsidRPr="00234B01" w14:paraId="12D358B6" w14:textId="77777777" w:rsidTr="00E87902">
        <w:tc>
          <w:tcPr>
            <w:tcW w:w="1340" w:type="pct"/>
          </w:tcPr>
          <w:p w14:paraId="4A8CD47E" w14:textId="77777777" w:rsidR="002912F9" w:rsidRPr="00234B01" w:rsidRDefault="002912F9" w:rsidP="002A16FF">
            <w:pPr>
              <w:pStyle w:val="TableText"/>
              <w:rPr>
                <w:color w:val="000000"/>
              </w:rPr>
            </w:pPr>
            <w:r w:rsidRPr="00B9458A">
              <w:t>446</w:t>
            </w:r>
          </w:p>
        </w:tc>
        <w:tc>
          <w:tcPr>
            <w:tcW w:w="884" w:type="pct"/>
          </w:tcPr>
          <w:p w14:paraId="17C0B07B" w14:textId="77777777" w:rsidR="002912F9" w:rsidRPr="00234B01" w:rsidRDefault="002912F9" w:rsidP="002A16FF">
            <w:pPr>
              <w:pStyle w:val="TableText"/>
              <w:ind w:right="288"/>
              <w:rPr>
                <w:color w:val="000000"/>
              </w:rPr>
            </w:pPr>
            <w:r w:rsidRPr="00B9458A">
              <w:t>2</w:t>
            </w:r>
          </w:p>
        </w:tc>
        <w:tc>
          <w:tcPr>
            <w:tcW w:w="1167" w:type="pct"/>
          </w:tcPr>
          <w:p w14:paraId="563F15D4" w14:textId="77777777" w:rsidR="002912F9" w:rsidRPr="00234B01" w:rsidRDefault="002912F9" w:rsidP="002A16FF">
            <w:pPr>
              <w:pStyle w:val="TableText"/>
              <w:ind w:right="144"/>
              <w:rPr>
                <w:color w:val="000000"/>
              </w:rPr>
            </w:pPr>
            <w:r w:rsidRPr="00B9458A">
              <w:t>4</w:t>
            </w:r>
          </w:p>
        </w:tc>
        <w:tc>
          <w:tcPr>
            <w:tcW w:w="1609" w:type="pct"/>
          </w:tcPr>
          <w:p w14:paraId="4D355A3B" w14:textId="77777777" w:rsidR="002912F9" w:rsidRPr="00234B01" w:rsidRDefault="002912F9" w:rsidP="002A16FF">
            <w:pPr>
              <w:pStyle w:val="TableText"/>
              <w:ind w:right="288"/>
              <w:rPr>
                <w:color w:val="000000"/>
              </w:rPr>
            </w:pPr>
            <w:r w:rsidRPr="00B9458A">
              <w:t>0.08</w:t>
            </w:r>
          </w:p>
        </w:tc>
      </w:tr>
      <w:tr w:rsidR="002912F9" w:rsidRPr="00234B01" w14:paraId="67376B00" w14:textId="77777777" w:rsidTr="00E87902">
        <w:tc>
          <w:tcPr>
            <w:tcW w:w="1340" w:type="pct"/>
          </w:tcPr>
          <w:p w14:paraId="50FEF856" w14:textId="77777777" w:rsidR="002912F9" w:rsidRPr="00234B01" w:rsidRDefault="002912F9" w:rsidP="002A16FF">
            <w:pPr>
              <w:pStyle w:val="TableText"/>
              <w:rPr>
                <w:color w:val="000000"/>
              </w:rPr>
            </w:pPr>
            <w:r w:rsidRPr="00B9458A">
              <w:t>450</w:t>
            </w:r>
          </w:p>
        </w:tc>
        <w:tc>
          <w:tcPr>
            <w:tcW w:w="884" w:type="pct"/>
          </w:tcPr>
          <w:p w14:paraId="6089DA40" w14:textId="77777777" w:rsidR="002912F9" w:rsidRPr="00234B01" w:rsidRDefault="002912F9" w:rsidP="002A16FF">
            <w:pPr>
              <w:pStyle w:val="TableText"/>
              <w:ind w:right="288"/>
              <w:rPr>
                <w:color w:val="000000"/>
              </w:rPr>
            </w:pPr>
            <w:r w:rsidRPr="00B9458A">
              <w:t>3</w:t>
            </w:r>
          </w:p>
        </w:tc>
        <w:tc>
          <w:tcPr>
            <w:tcW w:w="1167" w:type="pct"/>
          </w:tcPr>
          <w:p w14:paraId="2386AF61" w14:textId="77777777" w:rsidR="002912F9" w:rsidRPr="00234B01" w:rsidRDefault="002912F9" w:rsidP="002A16FF">
            <w:pPr>
              <w:pStyle w:val="TableText"/>
              <w:ind w:right="144"/>
              <w:rPr>
                <w:color w:val="000000"/>
              </w:rPr>
            </w:pPr>
            <w:r w:rsidRPr="00B9458A">
              <w:t>23</w:t>
            </w:r>
          </w:p>
        </w:tc>
        <w:tc>
          <w:tcPr>
            <w:tcW w:w="1609" w:type="pct"/>
          </w:tcPr>
          <w:p w14:paraId="0102E5D2" w14:textId="77777777" w:rsidR="002912F9" w:rsidRPr="00234B01" w:rsidRDefault="002912F9" w:rsidP="002A16FF">
            <w:pPr>
              <w:pStyle w:val="TableText"/>
              <w:ind w:right="288"/>
              <w:rPr>
                <w:color w:val="000000"/>
              </w:rPr>
            </w:pPr>
            <w:r w:rsidRPr="00B9458A">
              <w:t>0.45</w:t>
            </w:r>
          </w:p>
        </w:tc>
      </w:tr>
      <w:tr w:rsidR="002912F9" w:rsidRPr="00234B01" w14:paraId="19765DB5" w14:textId="77777777" w:rsidTr="00E87902">
        <w:tc>
          <w:tcPr>
            <w:tcW w:w="1340" w:type="pct"/>
          </w:tcPr>
          <w:p w14:paraId="5410C44E" w14:textId="77777777" w:rsidR="002912F9" w:rsidRPr="00234B01" w:rsidRDefault="002912F9" w:rsidP="002A16FF">
            <w:pPr>
              <w:pStyle w:val="TableText"/>
              <w:rPr>
                <w:color w:val="000000"/>
              </w:rPr>
            </w:pPr>
            <w:r w:rsidRPr="00B9458A">
              <w:t>452</w:t>
            </w:r>
          </w:p>
        </w:tc>
        <w:tc>
          <w:tcPr>
            <w:tcW w:w="884" w:type="pct"/>
          </w:tcPr>
          <w:p w14:paraId="2247B975" w14:textId="77777777" w:rsidR="002912F9" w:rsidRPr="00234B01" w:rsidRDefault="002912F9" w:rsidP="002A16FF">
            <w:pPr>
              <w:pStyle w:val="TableText"/>
              <w:ind w:right="288"/>
              <w:rPr>
                <w:color w:val="000000"/>
              </w:rPr>
            </w:pPr>
            <w:r w:rsidRPr="00B9458A">
              <w:t>3</w:t>
            </w:r>
          </w:p>
        </w:tc>
        <w:tc>
          <w:tcPr>
            <w:tcW w:w="1167" w:type="pct"/>
          </w:tcPr>
          <w:p w14:paraId="34A27E2B" w14:textId="77777777" w:rsidR="002912F9" w:rsidRPr="00234B01" w:rsidRDefault="002912F9" w:rsidP="002A16FF">
            <w:pPr>
              <w:pStyle w:val="TableText"/>
              <w:ind w:right="144"/>
              <w:rPr>
                <w:color w:val="000000"/>
              </w:rPr>
            </w:pPr>
            <w:r w:rsidRPr="00B9458A">
              <w:t>9</w:t>
            </w:r>
          </w:p>
        </w:tc>
        <w:tc>
          <w:tcPr>
            <w:tcW w:w="1609" w:type="pct"/>
          </w:tcPr>
          <w:p w14:paraId="58CF0818" w14:textId="77777777" w:rsidR="002912F9" w:rsidRPr="00234B01" w:rsidRDefault="002912F9" w:rsidP="002A16FF">
            <w:pPr>
              <w:pStyle w:val="TableText"/>
              <w:ind w:right="288"/>
              <w:rPr>
                <w:color w:val="000000"/>
              </w:rPr>
            </w:pPr>
            <w:r w:rsidRPr="00B9458A">
              <w:t>0.17</w:t>
            </w:r>
          </w:p>
        </w:tc>
      </w:tr>
      <w:tr w:rsidR="002912F9" w:rsidRPr="00234B01" w14:paraId="05AE335B" w14:textId="77777777" w:rsidTr="00E87902">
        <w:tc>
          <w:tcPr>
            <w:tcW w:w="1340" w:type="pct"/>
          </w:tcPr>
          <w:p w14:paraId="6CF5AC30" w14:textId="77777777" w:rsidR="002912F9" w:rsidRPr="00234B01" w:rsidRDefault="002912F9" w:rsidP="002A16FF">
            <w:pPr>
              <w:pStyle w:val="TableText"/>
              <w:rPr>
                <w:color w:val="000000"/>
              </w:rPr>
            </w:pPr>
            <w:r w:rsidRPr="00B9458A">
              <w:t>453</w:t>
            </w:r>
          </w:p>
        </w:tc>
        <w:tc>
          <w:tcPr>
            <w:tcW w:w="884" w:type="pct"/>
          </w:tcPr>
          <w:p w14:paraId="27DB9990" w14:textId="77777777" w:rsidR="002912F9" w:rsidRPr="00234B01" w:rsidRDefault="002912F9" w:rsidP="002A16FF">
            <w:pPr>
              <w:pStyle w:val="TableText"/>
              <w:ind w:right="288"/>
              <w:rPr>
                <w:color w:val="000000"/>
              </w:rPr>
            </w:pPr>
            <w:r w:rsidRPr="00B9458A">
              <w:t>3</w:t>
            </w:r>
          </w:p>
        </w:tc>
        <w:tc>
          <w:tcPr>
            <w:tcW w:w="1167" w:type="pct"/>
          </w:tcPr>
          <w:p w14:paraId="2E9EE0FC" w14:textId="77777777" w:rsidR="002912F9" w:rsidRPr="00234B01" w:rsidRDefault="002912F9" w:rsidP="002A16FF">
            <w:pPr>
              <w:pStyle w:val="TableText"/>
              <w:ind w:right="144"/>
              <w:rPr>
                <w:color w:val="000000"/>
              </w:rPr>
            </w:pPr>
            <w:r w:rsidRPr="00B9458A">
              <w:t>39</w:t>
            </w:r>
          </w:p>
        </w:tc>
        <w:tc>
          <w:tcPr>
            <w:tcW w:w="1609" w:type="pct"/>
          </w:tcPr>
          <w:p w14:paraId="2029FBD1" w14:textId="77777777" w:rsidR="002912F9" w:rsidRPr="00234B01" w:rsidRDefault="002912F9" w:rsidP="002A16FF">
            <w:pPr>
              <w:pStyle w:val="TableText"/>
              <w:ind w:right="288"/>
              <w:rPr>
                <w:color w:val="000000"/>
              </w:rPr>
            </w:pPr>
            <w:r w:rsidRPr="00B9458A">
              <w:t>0.76</w:t>
            </w:r>
          </w:p>
        </w:tc>
      </w:tr>
      <w:tr w:rsidR="002912F9" w:rsidRPr="00234B01" w14:paraId="5D8E3369" w14:textId="77777777" w:rsidTr="00E87902">
        <w:tc>
          <w:tcPr>
            <w:tcW w:w="1340" w:type="pct"/>
          </w:tcPr>
          <w:p w14:paraId="06F4E6E7" w14:textId="77777777" w:rsidR="002912F9" w:rsidRPr="00234B01" w:rsidRDefault="002912F9" w:rsidP="002A16FF">
            <w:pPr>
              <w:pStyle w:val="TableText"/>
              <w:rPr>
                <w:color w:val="000000"/>
              </w:rPr>
            </w:pPr>
            <w:r w:rsidRPr="00B9458A">
              <w:t>457</w:t>
            </w:r>
          </w:p>
        </w:tc>
        <w:tc>
          <w:tcPr>
            <w:tcW w:w="884" w:type="pct"/>
          </w:tcPr>
          <w:p w14:paraId="7C4AF246" w14:textId="77777777" w:rsidR="002912F9" w:rsidRPr="00234B01" w:rsidRDefault="002912F9" w:rsidP="002A16FF">
            <w:pPr>
              <w:pStyle w:val="TableText"/>
              <w:ind w:right="288"/>
              <w:rPr>
                <w:color w:val="000000"/>
              </w:rPr>
            </w:pPr>
            <w:r w:rsidRPr="00B9458A">
              <w:t>3</w:t>
            </w:r>
          </w:p>
        </w:tc>
        <w:tc>
          <w:tcPr>
            <w:tcW w:w="1167" w:type="pct"/>
          </w:tcPr>
          <w:p w14:paraId="623D56C5" w14:textId="77777777" w:rsidR="002912F9" w:rsidRPr="00234B01" w:rsidRDefault="002912F9" w:rsidP="002A16FF">
            <w:pPr>
              <w:pStyle w:val="TableText"/>
              <w:ind w:right="144"/>
              <w:rPr>
                <w:color w:val="000000"/>
              </w:rPr>
            </w:pPr>
            <w:r w:rsidRPr="00B9458A">
              <w:t>2</w:t>
            </w:r>
          </w:p>
        </w:tc>
        <w:tc>
          <w:tcPr>
            <w:tcW w:w="1609" w:type="pct"/>
          </w:tcPr>
          <w:p w14:paraId="6636C0C5" w14:textId="77777777" w:rsidR="002912F9" w:rsidRPr="00234B01" w:rsidRDefault="002912F9" w:rsidP="002A16FF">
            <w:pPr>
              <w:pStyle w:val="TableText"/>
              <w:ind w:right="288"/>
              <w:rPr>
                <w:color w:val="000000"/>
              </w:rPr>
            </w:pPr>
            <w:r w:rsidRPr="00B9458A">
              <w:t>0.04</w:t>
            </w:r>
          </w:p>
        </w:tc>
      </w:tr>
      <w:tr w:rsidR="002912F9" w:rsidRPr="00234B01" w14:paraId="1C57304F" w14:textId="77777777" w:rsidTr="00E87902">
        <w:tc>
          <w:tcPr>
            <w:tcW w:w="1340" w:type="pct"/>
          </w:tcPr>
          <w:p w14:paraId="335727ED" w14:textId="77777777" w:rsidR="002912F9" w:rsidRPr="00234B01" w:rsidRDefault="002912F9" w:rsidP="002A16FF">
            <w:pPr>
              <w:pStyle w:val="TableText"/>
              <w:rPr>
                <w:color w:val="000000"/>
              </w:rPr>
            </w:pPr>
            <w:r w:rsidRPr="00B9458A">
              <w:lastRenderedPageBreak/>
              <w:t>458</w:t>
            </w:r>
          </w:p>
        </w:tc>
        <w:tc>
          <w:tcPr>
            <w:tcW w:w="884" w:type="pct"/>
          </w:tcPr>
          <w:p w14:paraId="31A36E57" w14:textId="77777777" w:rsidR="002912F9" w:rsidRPr="00234B01" w:rsidRDefault="002912F9" w:rsidP="002A16FF">
            <w:pPr>
              <w:pStyle w:val="TableText"/>
              <w:ind w:right="288"/>
              <w:rPr>
                <w:color w:val="000000"/>
              </w:rPr>
            </w:pPr>
            <w:r w:rsidRPr="00B9458A">
              <w:t>3</w:t>
            </w:r>
          </w:p>
        </w:tc>
        <w:tc>
          <w:tcPr>
            <w:tcW w:w="1167" w:type="pct"/>
          </w:tcPr>
          <w:p w14:paraId="65CCBEC5" w14:textId="77777777" w:rsidR="002912F9" w:rsidRPr="00234B01" w:rsidRDefault="002912F9" w:rsidP="002A16FF">
            <w:pPr>
              <w:pStyle w:val="TableText"/>
              <w:ind w:right="144"/>
              <w:rPr>
                <w:color w:val="000000"/>
              </w:rPr>
            </w:pPr>
            <w:r w:rsidRPr="00B9458A">
              <w:t>2</w:t>
            </w:r>
          </w:p>
        </w:tc>
        <w:tc>
          <w:tcPr>
            <w:tcW w:w="1609" w:type="pct"/>
          </w:tcPr>
          <w:p w14:paraId="7ABF6A1F" w14:textId="77777777" w:rsidR="002912F9" w:rsidRPr="00234B01" w:rsidRDefault="002912F9" w:rsidP="002A16FF">
            <w:pPr>
              <w:pStyle w:val="TableText"/>
              <w:ind w:right="288"/>
              <w:rPr>
                <w:color w:val="000000"/>
              </w:rPr>
            </w:pPr>
            <w:r w:rsidRPr="00B9458A">
              <w:t>0.04</w:t>
            </w:r>
          </w:p>
        </w:tc>
      </w:tr>
      <w:tr w:rsidR="002912F9" w:rsidRPr="00234B01" w14:paraId="0AAC9081" w14:textId="77777777" w:rsidTr="00E87902">
        <w:tc>
          <w:tcPr>
            <w:tcW w:w="1340" w:type="pct"/>
          </w:tcPr>
          <w:p w14:paraId="57E502B7" w14:textId="77777777" w:rsidR="002912F9" w:rsidRPr="00234B01" w:rsidRDefault="002912F9" w:rsidP="002A16FF">
            <w:pPr>
              <w:pStyle w:val="TableText"/>
              <w:rPr>
                <w:color w:val="000000"/>
              </w:rPr>
            </w:pPr>
            <w:r w:rsidRPr="00B9458A">
              <w:t>459</w:t>
            </w:r>
          </w:p>
        </w:tc>
        <w:tc>
          <w:tcPr>
            <w:tcW w:w="884" w:type="pct"/>
          </w:tcPr>
          <w:p w14:paraId="07A61348" w14:textId="77777777" w:rsidR="002912F9" w:rsidRPr="00234B01" w:rsidRDefault="002912F9" w:rsidP="002A16FF">
            <w:pPr>
              <w:pStyle w:val="TableText"/>
              <w:ind w:right="288"/>
              <w:rPr>
                <w:color w:val="000000"/>
              </w:rPr>
            </w:pPr>
            <w:r w:rsidRPr="00B9458A">
              <w:t>3</w:t>
            </w:r>
          </w:p>
        </w:tc>
        <w:tc>
          <w:tcPr>
            <w:tcW w:w="1167" w:type="pct"/>
          </w:tcPr>
          <w:p w14:paraId="093E5ABF" w14:textId="77777777" w:rsidR="002912F9" w:rsidRPr="00234B01" w:rsidRDefault="002912F9" w:rsidP="002A16FF">
            <w:pPr>
              <w:pStyle w:val="TableText"/>
              <w:ind w:right="144"/>
              <w:rPr>
                <w:color w:val="000000"/>
              </w:rPr>
            </w:pPr>
            <w:r w:rsidRPr="00B9458A">
              <w:t>3</w:t>
            </w:r>
          </w:p>
        </w:tc>
        <w:tc>
          <w:tcPr>
            <w:tcW w:w="1609" w:type="pct"/>
          </w:tcPr>
          <w:p w14:paraId="382BFD98" w14:textId="77777777" w:rsidR="002912F9" w:rsidRPr="00234B01" w:rsidRDefault="002912F9" w:rsidP="002A16FF">
            <w:pPr>
              <w:pStyle w:val="TableText"/>
              <w:ind w:right="288"/>
              <w:rPr>
                <w:color w:val="000000"/>
              </w:rPr>
            </w:pPr>
            <w:r w:rsidRPr="00B9458A">
              <w:t>0.06</w:t>
            </w:r>
          </w:p>
        </w:tc>
      </w:tr>
      <w:tr w:rsidR="002912F9" w:rsidRPr="00234B01" w14:paraId="6C0D02A9" w14:textId="77777777" w:rsidTr="00E87902">
        <w:tc>
          <w:tcPr>
            <w:tcW w:w="1340" w:type="pct"/>
          </w:tcPr>
          <w:p w14:paraId="19306800" w14:textId="77777777" w:rsidR="002912F9" w:rsidRPr="00234B01" w:rsidRDefault="002912F9" w:rsidP="002A16FF">
            <w:pPr>
              <w:pStyle w:val="TableText"/>
              <w:rPr>
                <w:color w:val="000000"/>
              </w:rPr>
            </w:pPr>
            <w:r w:rsidRPr="00B9458A">
              <w:t>460</w:t>
            </w:r>
          </w:p>
        </w:tc>
        <w:tc>
          <w:tcPr>
            <w:tcW w:w="884" w:type="pct"/>
          </w:tcPr>
          <w:p w14:paraId="7112983F" w14:textId="77777777" w:rsidR="002912F9" w:rsidRPr="00234B01" w:rsidRDefault="002912F9" w:rsidP="002A16FF">
            <w:pPr>
              <w:pStyle w:val="TableText"/>
              <w:ind w:right="288"/>
              <w:rPr>
                <w:color w:val="000000"/>
              </w:rPr>
            </w:pPr>
            <w:r w:rsidRPr="00B9458A">
              <w:t>3</w:t>
            </w:r>
          </w:p>
        </w:tc>
        <w:tc>
          <w:tcPr>
            <w:tcW w:w="1167" w:type="pct"/>
          </w:tcPr>
          <w:p w14:paraId="71679754" w14:textId="77777777" w:rsidR="002912F9" w:rsidRPr="00234B01" w:rsidRDefault="002912F9" w:rsidP="002A16FF">
            <w:pPr>
              <w:pStyle w:val="TableText"/>
              <w:ind w:right="144"/>
              <w:rPr>
                <w:color w:val="000000"/>
              </w:rPr>
            </w:pPr>
            <w:r w:rsidRPr="00B9458A">
              <w:t>18</w:t>
            </w:r>
          </w:p>
        </w:tc>
        <w:tc>
          <w:tcPr>
            <w:tcW w:w="1609" w:type="pct"/>
          </w:tcPr>
          <w:p w14:paraId="2E2567D4" w14:textId="77777777" w:rsidR="002912F9" w:rsidRPr="00234B01" w:rsidRDefault="002912F9" w:rsidP="002A16FF">
            <w:pPr>
              <w:pStyle w:val="TableText"/>
              <w:ind w:right="288"/>
              <w:rPr>
                <w:color w:val="000000"/>
              </w:rPr>
            </w:pPr>
            <w:r w:rsidRPr="00B9458A">
              <w:t>0.35</w:t>
            </w:r>
          </w:p>
        </w:tc>
      </w:tr>
      <w:tr w:rsidR="002912F9" w:rsidRPr="00234B01" w14:paraId="26C47224" w14:textId="77777777" w:rsidTr="00E87902">
        <w:tc>
          <w:tcPr>
            <w:tcW w:w="1340" w:type="pct"/>
          </w:tcPr>
          <w:p w14:paraId="4A2BF4A5" w14:textId="77777777" w:rsidR="002912F9" w:rsidRPr="00234B01" w:rsidRDefault="002912F9" w:rsidP="002A16FF">
            <w:pPr>
              <w:pStyle w:val="TableText"/>
              <w:rPr>
                <w:color w:val="000000"/>
              </w:rPr>
            </w:pPr>
            <w:r w:rsidRPr="00B9458A">
              <w:t>461</w:t>
            </w:r>
          </w:p>
        </w:tc>
        <w:tc>
          <w:tcPr>
            <w:tcW w:w="884" w:type="pct"/>
          </w:tcPr>
          <w:p w14:paraId="13554379" w14:textId="77777777" w:rsidR="002912F9" w:rsidRPr="00234B01" w:rsidRDefault="002912F9" w:rsidP="002A16FF">
            <w:pPr>
              <w:pStyle w:val="TableText"/>
              <w:ind w:right="288"/>
              <w:rPr>
                <w:color w:val="000000"/>
              </w:rPr>
            </w:pPr>
            <w:r w:rsidRPr="00B9458A">
              <w:t>3</w:t>
            </w:r>
          </w:p>
        </w:tc>
        <w:tc>
          <w:tcPr>
            <w:tcW w:w="1167" w:type="pct"/>
          </w:tcPr>
          <w:p w14:paraId="490A3127" w14:textId="77777777" w:rsidR="002912F9" w:rsidRPr="00234B01" w:rsidRDefault="002912F9" w:rsidP="002A16FF">
            <w:pPr>
              <w:pStyle w:val="TableText"/>
              <w:ind w:right="144"/>
              <w:rPr>
                <w:color w:val="000000"/>
              </w:rPr>
            </w:pPr>
            <w:r w:rsidRPr="00B9458A">
              <w:t>29</w:t>
            </w:r>
          </w:p>
        </w:tc>
        <w:tc>
          <w:tcPr>
            <w:tcW w:w="1609" w:type="pct"/>
          </w:tcPr>
          <w:p w14:paraId="270C87DA" w14:textId="77777777" w:rsidR="002912F9" w:rsidRPr="00234B01" w:rsidRDefault="002912F9" w:rsidP="002A16FF">
            <w:pPr>
              <w:pStyle w:val="TableText"/>
              <w:ind w:right="288"/>
              <w:rPr>
                <w:color w:val="000000"/>
              </w:rPr>
            </w:pPr>
            <w:r w:rsidRPr="00B9458A">
              <w:t>0.56</w:t>
            </w:r>
          </w:p>
        </w:tc>
      </w:tr>
      <w:tr w:rsidR="002912F9" w:rsidRPr="00234B01" w14:paraId="72D7A1AA" w14:textId="77777777" w:rsidTr="00E87902">
        <w:tc>
          <w:tcPr>
            <w:tcW w:w="1340" w:type="pct"/>
          </w:tcPr>
          <w:p w14:paraId="595B8E8B" w14:textId="77777777" w:rsidR="002912F9" w:rsidRPr="00234B01" w:rsidRDefault="002912F9" w:rsidP="002A16FF">
            <w:pPr>
              <w:pStyle w:val="TableText"/>
              <w:rPr>
                <w:color w:val="000000"/>
              </w:rPr>
            </w:pPr>
            <w:r w:rsidRPr="00B9458A">
              <w:t>462</w:t>
            </w:r>
          </w:p>
        </w:tc>
        <w:tc>
          <w:tcPr>
            <w:tcW w:w="884" w:type="pct"/>
          </w:tcPr>
          <w:p w14:paraId="28783E91" w14:textId="77777777" w:rsidR="002912F9" w:rsidRPr="00234B01" w:rsidRDefault="002912F9" w:rsidP="002A16FF">
            <w:pPr>
              <w:pStyle w:val="TableText"/>
              <w:ind w:right="288"/>
              <w:rPr>
                <w:color w:val="000000"/>
              </w:rPr>
            </w:pPr>
            <w:r w:rsidRPr="00B9458A">
              <w:t>3</w:t>
            </w:r>
          </w:p>
        </w:tc>
        <w:tc>
          <w:tcPr>
            <w:tcW w:w="1167" w:type="pct"/>
          </w:tcPr>
          <w:p w14:paraId="280512E0" w14:textId="77777777" w:rsidR="002912F9" w:rsidRPr="00234B01" w:rsidRDefault="002912F9" w:rsidP="002A16FF">
            <w:pPr>
              <w:pStyle w:val="TableText"/>
              <w:ind w:right="144"/>
              <w:rPr>
                <w:color w:val="000000"/>
              </w:rPr>
            </w:pPr>
            <w:r w:rsidRPr="00B9458A">
              <w:t>23</w:t>
            </w:r>
          </w:p>
        </w:tc>
        <w:tc>
          <w:tcPr>
            <w:tcW w:w="1609" w:type="pct"/>
          </w:tcPr>
          <w:p w14:paraId="65B1D8D0" w14:textId="77777777" w:rsidR="002912F9" w:rsidRPr="00234B01" w:rsidRDefault="002912F9" w:rsidP="002A16FF">
            <w:pPr>
              <w:pStyle w:val="TableText"/>
              <w:ind w:right="288"/>
              <w:rPr>
                <w:color w:val="000000"/>
              </w:rPr>
            </w:pPr>
            <w:r w:rsidRPr="00B9458A">
              <w:t>0.45</w:t>
            </w:r>
          </w:p>
        </w:tc>
      </w:tr>
      <w:tr w:rsidR="002912F9" w:rsidRPr="00234B01" w14:paraId="39E3D07C" w14:textId="77777777" w:rsidTr="00E87902">
        <w:tc>
          <w:tcPr>
            <w:tcW w:w="1340" w:type="pct"/>
          </w:tcPr>
          <w:p w14:paraId="5561EB7F" w14:textId="77777777" w:rsidR="002912F9" w:rsidRPr="00234B01" w:rsidRDefault="002912F9" w:rsidP="002A16FF">
            <w:pPr>
              <w:pStyle w:val="TableText"/>
              <w:rPr>
                <w:color w:val="000000"/>
              </w:rPr>
            </w:pPr>
            <w:r w:rsidRPr="00B9458A">
              <w:t>466</w:t>
            </w:r>
          </w:p>
        </w:tc>
        <w:tc>
          <w:tcPr>
            <w:tcW w:w="884" w:type="pct"/>
          </w:tcPr>
          <w:p w14:paraId="289440FA" w14:textId="77777777" w:rsidR="002912F9" w:rsidRPr="00234B01" w:rsidRDefault="002912F9" w:rsidP="002A16FF">
            <w:pPr>
              <w:pStyle w:val="TableText"/>
              <w:ind w:right="288"/>
              <w:rPr>
                <w:color w:val="000000"/>
              </w:rPr>
            </w:pPr>
            <w:r w:rsidRPr="00B9458A">
              <w:t>3</w:t>
            </w:r>
          </w:p>
        </w:tc>
        <w:tc>
          <w:tcPr>
            <w:tcW w:w="1167" w:type="pct"/>
          </w:tcPr>
          <w:p w14:paraId="5A8D887E" w14:textId="77777777" w:rsidR="002912F9" w:rsidRPr="00234B01" w:rsidRDefault="002912F9" w:rsidP="002A16FF">
            <w:pPr>
              <w:pStyle w:val="TableText"/>
              <w:ind w:right="144"/>
              <w:rPr>
                <w:color w:val="000000"/>
              </w:rPr>
            </w:pPr>
            <w:r w:rsidRPr="00B9458A">
              <w:t>10</w:t>
            </w:r>
          </w:p>
        </w:tc>
        <w:tc>
          <w:tcPr>
            <w:tcW w:w="1609" w:type="pct"/>
          </w:tcPr>
          <w:p w14:paraId="02BA232B" w14:textId="77777777" w:rsidR="002912F9" w:rsidRPr="00234B01" w:rsidRDefault="002912F9" w:rsidP="002A16FF">
            <w:pPr>
              <w:pStyle w:val="TableText"/>
              <w:ind w:right="288"/>
              <w:rPr>
                <w:color w:val="000000"/>
              </w:rPr>
            </w:pPr>
            <w:r w:rsidRPr="00B9458A">
              <w:t>0.19</w:t>
            </w:r>
          </w:p>
        </w:tc>
      </w:tr>
      <w:tr w:rsidR="002912F9" w:rsidRPr="00234B01" w14:paraId="49D209A9" w14:textId="77777777" w:rsidTr="00E87902">
        <w:tc>
          <w:tcPr>
            <w:tcW w:w="1340" w:type="pct"/>
          </w:tcPr>
          <w:p w14:paraId="73C1F0CD" w14:textId="77777777" w:rsidR="002912F9" w:rsidRPr="00234B01" w:rsidRDefault="002912F9" w:rsidP="002A16FF">
            <w:pPr>
              <w:pStyle w:val="TableText"/>
              <w:rPr>
                <w:color w:val="000000"/>
              </w:rPr>
            </w:pPr>
            <w:r w:rsidRPr="00B9458A">
              <w:t>469</w:t>
            </w:r>
          </w:p>
        </w:tc>
        <w:tc>
          <w:tcPr>
            <w:tcW w:w="884" w:type="pct"/>
          </w:tcPr>
          <w:p w14:paraId="723FCB73" w14:textId="77777777" w:rsidR="002912F9" w:rsidRPr="00234B01" w:rsidRDefault="002912F9" w:rsidP="002A16FF">
            <w:pPr>
              <w:pStyle w:val="TableText"/>
              <w:ind w:right="288"/>
              <w:rPr>
                <w:color w:val="000000"/>
              </w:rPr>
            </w:pPr>
            <w:r w:rsidRPr="00B9458A">
              <w:t>3</w:t>
            </w:r>
          </w:p>
        </w:tc>
        <w:tc>
          <w:tcPr>
            <w:tcW w:w="1167" w:type="pct"/>
          </w:tcPr>
          <w:p w14:paraId="146CF909" w14:textId="77777777" w:rsidR="002912F9" w:rsidRPr="00234B01" w:rsidRDefault="002912F9" w:rsidP="002A16FF">
            <w:pPr>
              <w:pStyle w:val="TableText"/>
              <w:ind w:right="144"/>
              <w:rPr>
                <w:color w:val="000000"/>
              </w:rPr>
            </w:pPr>
            <w:r w:rsidRPr="00B9458A">
              <w:t>22</w:t>
            </w:r>
          </w:p>
        </w:tc>
        <w:tc>
          <w:tcPr>
            <w:tcW w:w="1609" w:type="pct"/>
          </w:tcPr>
          <w:p w14:paraId="339A844B" w14:textId="77777777" w:rsidR="002912F9" w:rsidRPr="00234B01" w:rsidRDefault="002912F9" w:rsidP="002A16FF">
            <w:pPr>
              <w:pStyle w:val="TableText"/>
              <w:ind w:right="288"/>
              <w:rPr>
                <w:color w:val="000000"/>
              </w:rPr>
            </w:pPr>
            <w:r w:rsidRPr="00B9458A">
              <w:t>0.43</w:t>
            </w:r>
          </w:p>
        </w:tc>
      </w:tr>
      <w:tr w:rsidR="002912F9" w:rsidRPr="00234B01" w14:paraId="34516927" w14:textId="77777777" w:rsidTr="00E87902">
        <w:tc>
          <w:tcPr>
            <w:tcW w:w="1340" w:type="pct"/>
          </w:tcPr>
          <w:p w14:paraId="19C97F20" w14:textId="77777777" w:rsidR="002912F9" w:rsidRPr="00234B01" w:rsidRDefault="002912F9" w:rsidP="002A16FF">
            <w:pPr>
              <w:pStyle w:val="TableText"/>
              <w:rPr>
                <w:color w:val="000000"/>
              </w:rPr>
            </w:pPr>
            <w:r w:rsidRPr="00B9458A">
              <w:t>471</w:t>
            </w:r>
          </w:p>
        </w:tc>
        <w:tc>
          <w:tcPr>
            <w:tcW w:w="884" w:type="pct"/>
          </w:tcPr>
          <w:p w14:paraId="621EA339" w14:textId="77777777" w:rsidR="002912F9" w:rsidRPr="00234B01" w:rsidRDefault="002912F9" w:rsidP="002A16FF">
            <w:pPr>
              <w:pStyle w:val="TableText"/>
              <w:ind w:right="288"/>
              <w:rPr>
                <w:color w:val="000000"/>
              </w:rPr>
            </w:pPr>
            <w:r w:rsidRPr="00B9458A">
              <w:t>3</w:t>
            </w:r>
          </w:p>
        </w:tc>
        <w:tc>
          <w:tcPr>
            <w:tcW w:w="1167" w:type="pct"/>
          </w:tcPr>
          <w:p w14:paraId="4C68AF2D" w14:textId="77777777" w:rsidR="002912F9" w:rsidRPr="00234B01" w:rsidRDefault="002912F9" w:rsidP="002A16FF">
            <w:pPr>
              <w:pStyle w:val="TableText"/>
              <w:ind w:right="144"/>
              <w:rPr>
                <w:color w:val="000000"/>
              </w:rPr>
            </w:pPr>
            <w:r w:rsidRPr="00B9458A">
              <w:t>17</w:t>
            </w:r>
          </w:p>
        </w:tc>
        <w:tc>
          <w:tcPr>
            <w:tcW w:w="1609" w:type="pct"/>
          </w:tcPr>
          <w:p w14:paraId="671539A5" w14:textId="77777777" w:rsidR="002912F9" w:rsidRPr="00234B01" w:rsidRDefault="002912F9" w:rsidP="002A16FF">
            <w:pPr>
              <w:pStyle w:val="TableText"/>
              <w:ind w:right="288"/>
              <w:rPr>
                <w:color w:val="000000"/>
              </w:rPr>
            </w:pPr>
            <w:r w:rsidRPr="00B9458A">
              <w:t>0.33</w:t>
            </w:r>
          </w:p>
        </w:tc>
      </w:tr>
      <w:tr w:rsidR="002912F9" w:rsidRPr="00234B01" w14:paraId="6A901DBE" w14:textId="77777777" w:rsidTr="00E87902">
        <w:tc>
          <w:tcPr>
            <w:tcW w:w="1340" w:type="pct"/>
          </w:tcPr>
          <w:p w14:paraId="323BBA76" w14:textId="77777777" w:rsidR="002912F9" w:rsidRPr="00234B01" w:rsidRDefault="002912F9" w:rsidP="002A16FF">
            <w:pPr>
              <w:pStyle w:val="TableText"/>
              <w:rPr>
                <w:color w:val="000000"/>
              </w:rPr>
            </w:pPr>
            <w:r w:rsidRPr="00B9458A">
              <w:t>472</w:t>
            </w:r>
          </w:p>
        </w:tc>
        <w:tc>
          <w:tcPr>
            <w:tcW w:w="884" w:type="pct"/>
          </w:tcPr>
          <w:p w14:paraId="386D0AAC" w14:textId="77777777" w:rsidR="002912F9" w:rsidRPr="00234B01" w:rsidRDefault="002912F9" w:rsidP="002A16FF">
            <w:pPr>
              <w:pStyle w:val="TableText"/>
              <w:ind w:right="288"/>
              <w:rPr>
                <w:color w:val="000000"/>
              </w:rPr>
            </w:pPr>
            <w:r w:rsidRPr="00B9458A">
              <w:t>3</w:t>
            </w:r>
          </w:p>
        </w:tc>
        <w:tc>
          <w:tcPr>
            <w:tcW w:w="1167" w:type="pct"/>
          </w:tcPr>
          <w:p w14:paraId="4A3F3F1A" w14:textId="77777777" w:rsidR="002912F9" w:rsidRPr="00234B01" w:rsidRDefault="002912F9" w:rsidP="002A16FF">
            <w:pPr>
              <w:pStyle w:val="TableText"/>
              <w:ind w:right="144"/>
              <w:rPr>
                <w:color w:val="000000"/>
              </w:rPr>
            </w:pPr>
            <w:r w:rsidRPr="00B9458A">
              <w:t>13</w:t>
            </w:r>
          </w:p>
        </w:tc>
        <w:tc>
          <w:tcPr>
            <w:tcW w:w="1609" w:type="pct"/>
          </w:tcPr>
          <w:p w14:paraId="7764A162" w14:textId="77777777" w:rsidR="002912F9" w:rsidRPr="00234B01" w:rsidRDefault="002912F9" w:rsidP="002A16FF">
            <w:pPr>
              <w:pStyle w:val="TableText"/>
              <w:ind w:right="288"/>
              <w:rPr>
                <w:color w:val="000000"/>
              </w:rPr>
            </w:pPr>
            <w:r w:rsidRPr="00B9458A">
              <w:t>0.25</w:t>
            </w:r>
          </w:p>
        </w:tc>
      </w:tr>
      <w:tr w:rsidR="002912F9" w:rsidRPr="00234B01" w14:paraId="5CB7DE42" w14:textId="77777777" w:rsidTr="00E87902">
        <w:tc>
          <w:tcPr>
            <w:tcW w:w="1340" w:type="pct"/>
          </w:tcPr>
          <w:p w14:paraId="35D1E6A7" w14:textId="77777777" w:rsidR="002912F9" w:rsidRPr="00234B01" w:rsidRDefault="002912F9" w:rsidP="002A16FF">
            <w:pPr>
              <w:pStyle w:val="TableText"/>
              <w:rPr>
                <w:color w:val="000000"/>
              </w:rPr>
            </w:pPr>
            <w:r w:rsidRPr="00B9458A">
              <w:t>473</w:t>
            </w:r>
          </w:p>
        </w:tc>
        <w:tc>
          <w:tcPr>
            <w:tcW w:w="884" w:type="pct"/>
          </w:tcPr>
          <w:p w14:paraId="508A6C55" w14:textId="77777777" w:rsidR="002912F9" w:rsidRPr="00234B01" w:rsidRDefault="002912F9" w:rsidP="002A16FF">
            <w:pPr>
              <w:pStyle w:val="TableText"/>
              <w:ind w:right="288"/>
              <w:rPr>
                <w:color w:val="000000"/>
              </w:rPr>
            </w:pPr>
            <w:r w:rsidRPr="00B9458A">
              <w:t>3</w:t>
            </w:r>
          </w:p>
        </w:tc>
        <w:tc>
          <w:tcPr>
            <w:tcW w:w="1167" w:type="pct"/>
          </w:tcPr>
          <w:p w14:paraId="696AE6A6" w14:textId="77777777" w:rsidR="002912F9" w:rsidRPr="00234B01" w:rsidRDefault="002912F9" w:rsidP="002A16FF">
            <w:pPr>
              <w:pStyle w:val="TableText"/>
              <w:ind w:right="144"/>
              <w:rPr>
                <w:color w:val="000000"/>
              </w:rPr>
            </w:pPr>
            <w:r w:rsidRPr="00B9458A">
              <w:t>5</w:t>
            </w:r>
          </w:p>
        </w:tc>
        <w:tc>
          <w:tcPr>
            <w:tcW w:w="1609" w:type="pct"/>
          </w:tcPr>
          <w:p w14:paraId="451F4C1D" w14:textId="77777777" w:rsidR="002912F9" w:rsidRPr="00234B01" w:rsidRDefault="002912F9" w:rsidP="002A16FF">
            <w:pPr>
              <w:pStyle w:val="TableText"/>
              <w:ind w:right="288"/>
              <w:rPr>
                <w:color w:val="000000"/>
              </w:rPr>
            </w:pPr>
            <w:r w:rsidRPr="00B9458A">
              <w:t>0.10</w:t>
            </w:r>
          </w:p>
        </w:tc>
      </w:tr>
      <w:tr w:rsidR="002912F9" w:rsidRPr="00234B01" w14:paraId="4903F78C" w14:textId="77777777" w:rsidTr="00E87902">
        <w:tc>
          <w:tcPr>
            <w:tcW w:w="1340" w:type="pct"/>
          </w:tcPr>
          <w:p w14:paraId="14D66F22" w14:textId="77777777" w:rsidR="002912F9" w:rsidRPr="00234B01" w:rsidRDefault="002912F9" w:rsidP="002A16FF">
            <w:pPr>
              <w:pStyle w:val="TableText"/>
              <w:rPr>
                <w:color w:val="000000"/>
              </w:rPr>
            </w:pPr>
            <w:r w:rsidRPr="00B9458A">
              <w:t>475</w:t>
            </w:r>
          </w:p>
        </w:tc>
        <w:tc>
          <w:tcPr>
            <w:tcW w:w="884" w:type="pct"/>
          </w:tcPr>
          <w:p w14:paraId="01722713" w14:textId="77777777" w:rsidR="002912F9" w:rsidRPr="00234B01" w:rsidRDefault="002912F9" w:rsidP="002A16FF">
            <w:pPr>
              <w:pStyle w:val="TableText"/>
              <w:ind w:right="288"/>
              <w:rPr>
                <w:color w:val="000000"/>
              </w:rPr>
            </w:pPr>
            <w:r w:rsidRPr="00B9458A">
              <w:t>3</w:t>
            </w:r>
          </w:p>
        </w:tc>
        <w:tc>
          <w:tcPr>
            <w:tcW w:w="1167" w:type="pct"/>
          </w:tcPr>
          <w:p w14:paraId="1351AE77" w14:textId="77777777" w:rsidR="002912F9" w:rsidRPr="00234B01" w:rsidRDefault="002912F9" w:rsidP="002A16FF">
            <w:pPr>
              <w:pStyle w:val="TableText"/>
              <w:ind w:right="144"/>
              <w:rPr>
                <w:color w:val="000000"/>
              </w:rPr>
            </w:pPr>
            <w:r w:rsidRPr="00B9458A">
              <w:t>5</w:t>
            </w:r>
          </w:p>
        </w:tc>
        <w:tc>
          <w:tcPr>
            <w:tcW w:w="1609" w:type="pct"/>
          </w:tcPr>
          <w:p w14:paraId="3F9EC54D" w14:textId="77777777" w:rsidR="002912F9" w:rsidRPr="00234B01" w:rsidRDefault="002912F9" w:rsidP="002A16FF">
            <w:pPr>
              <w:pStyle w:val="TableText"/>
              <w:ind w:right="288"/>
              <w:rPr>
                <w:color w:val="000000"/>
              </w:rPr>
            </w:pPr>
            <w:r w:rsidRPr="00B9458A">
              <w:t>0.10</w:t>
            </w:r>
          </w:p>
        </w:tc>
      </w:tr>
      <w:tr w:rsidR="002912F9" w:rsidRPr="00234B01" w14:paraId="627277F7" w14:textId="77777777" w:rsidTr="00E87902">
        <w:tc>
          <w:tcPr>
            <w:tcW w:w="1340" w:type="pct"/>
          </w:tcPr>
          <w:p w14:paraId="383C8C7A" w14:textId="77777777" w:rsidR="002912F9" w:rsidRPr="00234B01" w:rsidRDefault="002912F9" w:rsidP="002A16FF">
            <w:pPr>
              <w:pStyle w:val="TableText"/>
              <w:rPr>
                <w:color w:val="000000"/>
              </w:rPr>
            </w:pPr>
            <w:r w:rsidRPr="00B9458A">
              <w:t>476</w:t>
            </w:r>
          </w:p>
        </w:tc>
        <w:tc>
          <w:tcPr>
            <w:tcW w:w="884" w:type="pct"/>
          </w:tcPr>
          <w:p w14:paraId="05E5FD44" w14:textId="77777777" w:rsidR="002912F9" w:rsidRPr="00234B01" w:rsidRDefault="002912F9" w:rsidP="002A16FF">
            <w:pPr>
              <w:pStyle w:val="TableText"/>
              <w:ind w:right="288"/>
              <w:rPr>
                <w:color w:val="000000"/>
              </w:rPr>
            </w:pPr>
            <w:r w:rsidRPr="00B9458A">
              <w:t>3</w:t>
            </w:r>
          </w:p>
        </w:tc>
        <w:tc>
          <w:tcPr>
            <w:tcW w:w="1167" w:type="pct"/>
          </w:tcPr>
          <w:p w14:paraId="6331BE1E" w14:textId="77777777" w:rsidR="002912F9" w:rsidRPr="00234B01" w:rsidRDefault="002912F9" w:rsidP="002A16FF">
            <w:pPr>
              <w:pStyle w:val="TableText"/>
              <w:ind w:right="144"/>
              <w:rPr>
                <w:color w:val="000000"/>
              </w:rPr>
            </w:pPr>
            <w:r w:rsidRPr="00B9458A">
              <w:t>2</w:t>
            </w:r>
          </w:p>
        </w:tc>
        <w:tc>
          <w:tcPr>
            <w:tcW w:w="1609" w:type="pct"/>
          </w:tcPr>
          <w:p w14:paraId="06576962" w14:textId="77777777" w:rsidR="002912F9" w:rsidRPr="00234B01" w:rsidRDefault="002912F9" w:rsidP="002A16FF">
            <w:pPr>
              <w:pStyle w:val="TableText"/>
              <w:ind w:right="288"/>
              <w:rPr>
                <w:color w:val="000000"/>
              </w:rPr>
            </w:pPr>
            <w:r w:rsidRPr="00B9458A">
              <w:t>0.04</w:t>
            </w:r>
          </w:p>
        </w:tc>
      </w:tr>
      <w:tr w:rsidR="002912F9" w:rsidRPr="00234B01" w14:paraId="610B4E81" w14:textId="77777777" w:rsidTr="00E87902">
        <w:tc>
          <w:tcPr>
            <w:tcW w:w="1340" w:type="pct"/>
          </w:tcPr>
          <w:p w14:paraId="5C7134BE" w14:textId="77777777" w:rsidR="002912F9" w:rsidRPr="00234B01" w:rsidRDefault="002912F9" w:rsidP="002A16FF">
            <w:pPr>
              <w:pStyle w:val="TableText"/>
              <w:rPr>
                <w:color w:val="000000"/>
              </w:rPr>
            </w:pPr>
            <w:r w:rsidRPr="00B9458A">
              <w:t>478</w:t>
            </w:r>
          </w:p>
        </w:tc>
        <w:tc>
          <w:tcPr>
            <w:tcW w:w="884" w:type="pct"/>
          </w:tcPr>
          <w:p w14:paraId="7E013A15" w14:textId="77777777" w:rsidR="002912F9" w:rsidRPr="00234B01" w:rsidRDefault="002912F9" w:rsidP="002A16FF">
            <w:pPr>
              <w:pStyle w:val="TableText"/>
              <w:ind w:right="288"/>
              <w:rPr>
                <w:color w:val="000000"/>
              </w:rPr>
            </w:pPr>
            <w:r w:rsidRPr="00B9458A">
              <w:t>3</w:t>
            </w:r>
          </w:p>
        </w:tc>
        <w:tc>
          <w:tcPr>
            <w:tcW w:w="1167" w:type="pct"/>
          </w:tcPr>
          <w:p w14:paraId="101E2866" w14:textId="77777777" w:rsidR="002912F9" w:rsidRPr="00234B01" w:rsidRDefault="002912F9" w:rsidP="002A16FF">
            <w:pPr>
              <w:pStyle w:val="TableText"/>
              <w:ind w:right="144"/>
              <w:rPr>
                <w:color w:val="000000"/>
              </w:rPr>
            </w:pPr>
            <w:r w:rsidRPr="00B9458A">
              <w:t>23</w:t>
            </w:r>
          </w:p>
        </w:tc>
        <w:tc>
          <w:tcPr>
            <w:tcW w:w="1609" w:type="pct"/>
          </w:tcPr>
          <w:p w14:paraId="700092C4" w14:textId="77777777" w:rsidR="002912F9" w:rsidRPr="00234B01" w:rsidRDefault="002912F9" w:rsidP="002A16FF">
            <w:pPr>
              <w:pStyle w:val="TableText"/>
              <w:ind w:right="288"/>
              <w:rPr>
                <w:color w:val="000000"/>
              </w:rPr>
            </w:pPr>
            <w:r w:rsidRPr="00B9458A">
              <w:t>0.45</w:t>
            </w:r>
          </w:p>
        </w:tc>
      </w:tr>
      <w:tr w:rsidR="002912F9" w:rsidRPr="00234B01" w14:paraId="1B9FF6BF" w14:textId="77777777" w:rsidTr="00E87902">
        <w:tc>
          <w:tcPr>
            <w:tcW w:w="1340" w:type="pct"/>
          </w:tcPr>
          <w:p w14:paraId="09CF9AE2" w14:textId="77777777" w:rsidR="002912F9" w:rsidRPr="00234B01" w:rsidRDefault="002912F9" w:rsidP="002A16FF">
            <w:pPr>
              <w:pStyle w:val="TableText"/>
              <w:rPr>
                <w:color w:val="000000"/>
              </w:rPr>
            </w:pPr>
            <w:r w:rsidRPr="00B9458A">
              <w:t>481</w:t>
            </w:r>
          </w:p>
        </w:tc>
        <w:tc>
          <w:tcPr>
            <w:tcW w:w="884" w:type="pct"/>
          </w:tcPr>
          <w:p w14:paraId="7C7598C7" w14:textId="77777777" w:rsidR="002912F9" w:rsidRPr="00234B01" w:rsidRDefault="002912F9" w:rsidP="002A16FF">
            <w:pPr>
              <w:pStyle w:val="TableText"/>
              <w:ind w:right="288"/>
              <w:rPr>
                <w:color w:val="000000"/>
              </w:rPr>
            </w:pPr>
            <w:r w:rsidRPr="00B9458A">
              <w:t>3</w:t>
            </w:r>
          </w:p>
        </w:tc>
        <w:tc>
          <w:tcPr>
            <w:tcW w:w="1167" w:type="pct"/>
          </w:tcPr>
          <w:p w14:paraId="467311D7" w14:textId="77777777" w:rsidR="002912F9" w:rsidRPr="00234B01" w:rsidRDefault="002912F9" w:rsidP="002A16FF">
            <w:pPr>
              <w:pStyle w:val="TableText"/>
              <w:ind w:right="144"/>
              <w:rPr>
                <w:color w:val="000000"/>
              </w:rPr>
            </w:pPr>
            <w:r w:rsidRPr="00B9458A">
              <w:t>5</w:t>
            </w:r>
          </w:p>
        </w:tc>
        <w:tc>
          <w:tcPr>
            <w:tcW w:w="1609" w:type="pct"/>
          </w:tcPr>
          <w:p w14:paraId="47802F36" w14:textId="77777777" w:rsidR="002912F9" w:rsidRPr="00234B01" w:rsidRDefault="002912F9" w:rsidP="002A16FF">
            <w:pPr>
              <w:pStyle w:val="TableText"/>
              <w:ind w:right="288"/>
              <w:rPr>
                <w:color w:val="000000"/>
              </w:rPr>
            </w:pPr>
            <w:r w:rsidRPr="00B9458A">
              <w:t>0.10</w:t>
            </w:r>
          </w:p>
        </w:tc>
      </w:tr>
      <w:tr w:rsidR="002912F9" w:rsidRPr="00234B01" w14:paraId="6F350D4F" w14:textId="77777777" w:rsidTr="00E87902">
        <w:tc>
          <w:tcPr>
            <w:tcW w:w="1340" w:type="pct"/>
          </w:tcPr>
          <w:p w14:paraId="62C9C5D7" w14:textId="77777777" w:rsidR="002912F9" w:rsidRPr="00234B01" w:rsidRDefault="002912F9" w:rsidP="002A16FF">
            <w:pPr>
              <w:pStyle w:val="TableText"/>
              <w:rPr>
                <w:color w:val="000000"/>
              </w:rPr>
            </w:pPr>
            <w:r w:rsidRPr="00B9458A">
              <w:t>483</w:t>
            </w:r>
          </w:p>
        </w:tc>
        <w:tc>
          <w:tcPr>
            <w:tcW w:w="884" w:type="pct"/>
          </w:tcPr>
          <w:p w14:paraId="71B7BBBE" w14:textId="77777777" w:rsidR="002912F9" w:rsidRPr="00234B01" w:rsidRDefault="002912F9" w:rsidP="002A16FF">
            <w:pPr>
              <w:pStyle w:val="TableText"/>
              <w:ind w:right="288"/>
              <w:rPr>
                <w:color w:val="000000"/>
              </w:rPr>
            </w:pPr>
            <w:r w:rsidRPr="00B9458A">
              <w:t>3</w:t>
            </w:r>
          </w:p>
        </w:tc>
        <w:tc>
          <w:tcPr>
            <w:tcW w:w="1167" w:type="pct"/>
          </w:tcPr>
          <w:p w14:paraId="30AA64C8" w14:textId="77777777" w:rsidR="002912F9" w:rsidRPr="00234B01" w:rsidRDefault="002912F9" w:rsidP="002A16FF">
            <w:pPr>
              <w:pStyle w:val="TableText"/>
              <w:ind w:right="144"/>
              <w:rPr>
                <w:color w:val="000000"/>
              </w:rPr>
            </w:pPr>
            <w:r w:rsidRPr="00B9458A">
              <w:t>21</w:t>
            </w:r>
          </w:p>
        </w:tc>
        <w:tc>
          <w:tcPr>
            <w:tcW w:w="1609" w:type="pct"/>
          </w:tcPr>
          <w:p w14:paraId="13E910C5" w14:textId="77777777" w:rsidR="002912F9" w:rsidRPr="00234B01" w:rsidRDefault="002912F9" w:rsidP="002A16FF">
            <w:pPr>
              <w:pStyle w:val="TableText"/>
              <w:ind w:right="288"/>
              <w:rPr>
                <w:color w:val="000000"/>
              </w:rPr>
            </w:pPr>
            <w:r w:rsidRPr="00B9458A">
              <w:t>0.41</w:t>
            </w:r>
          </w:p>
        </w:tc>
      </w:tr>
      <w:tr w:rsidR="002912F9" w:rsidRPr="00234B01" w14:paraId="56A49E0F" w14:textId="77777777" w:rsidTr="00E87902">
        <w:tc>
          <w:tcPr>
            <w:tcW w:w="1340" w:type="pct"/>
          </w:tcPr>
          <w:p w14:paraId="614C954B" w14:textId="77777777" w:rsidR="002912F9" w:rsidRPr="00234B01" w:rsidRDefault="002912F9" w:rsidP="002A16FF">
            <w:pPr>
              <w:pStyle w:val="TableText"/>
              <w:rPr>
                <w:color w:val="000000"/>
              </w:rPr>
            </w:pPr>
            <w:r w:rsidRPr="00B9458A">
              <w:t>485</w:t>
            </w:r>
          </w:p>
        </w:tc>
        <w:tc>
          <w:tcPr>
            <w:tcW w:w="884" w:type="pct"/>
          </w:tcPr>
          <w:p w14:paraId="5208595A" w14:textId="77777777" w:rsidR="002912F9" w:rsidRPr="00234B01" w:rsidRDefault="002912F9" w:rsidP="002A16FF">
            <w:pPr>
              <w:pStyle w:val="TableText"/>
              <w:ind w:right="288"/>
              <w:rPr>
                <w:color w:val="000000"/>
              </w:rPr>
            </w:pPr>
            <w:r w:rsidRPr="00B9458A">
              <w:t>3</w:t>
            </w:r>
          </w:p>
        </w:tc>
        <w:tc>
          <w:tcPr>
            <w:tcW w:w="1167" w:type="pct"/>
          </w:tcPr>
          <w:p w14:paraId="2558BC3F" w14:textId="77777777" w:rsidR="002912F9" w:rsidRPr="00234B01" w:rsidRDefault="002912F9" w:rsidP="002A16FF">
            <w:pPr>
              <w:pStyle w:val="TableText"/>
              <w:ind w:right="144"/>
              <w:rPr>
                <w:color w:val="000000"/>
              </w:rPr>
            </w:pPr>
            <w:r w:rsidRPr="00B9458A">
              <w:t>17</w:t>
            </w:r>
          </w:p>
        </w:tc>
        <w:tc>
          <w:tcPr>
            <w:tcW w:w="1609" w:type="pct"/>
          </w:tcPr>
          <w:p w14:paraId="583A7B9A" w14:textId="77777777" w:rsidR="002912F9" w:rsidRPr="00234B01" w:rsidRDefault="002912F9" w:rsidP="002A16FF">
            <w:pPr>
              <w:pStyle w:val="TableText"/>
              <w:ind w:right="288"/>
              <w:rPr>
                <w:color w:val="000000"/>
              </w:rPr>
            </w:pPr>
            <w:r w:rsidRPr="00B9458A">
              <w:t>0.33</w:t>
            </w:r>
          </w:p>
        </w:tc>
      </w:tr>
      <w:tr w:rsidR="002912F9" w:rsidRPr="00234B01" w14:paraId="5F4D287F" w14:textId="77777777" w:rsidTr="00E87902">
        <w:tc>
          <w:tcPr>
            <w:tcW w:w="1340" w:type="pct"/>
          </w:tcPr>
          <w:p w14:paraId="04507A7F" w14:textId="77777777" w:rsidR="002912F9" w:rsidRPr="00234B01" w:rsidRDefault="002912F9" w:rsidP="002A16FF">
            <w:pPr>
              <w:pStyle w:val="TableText"/>
              <w:rPr>
                <w:color w:val="000000"/>
              </w:rPr>
            </w:pPr>
            <w:r w:rsidRPr="00B9458A">
              <w:t>488</w:t>
            </w:r>
          </w:p>
        </w:tc>
        <w:tc>
          <w:tcPr>
            <w:tcW w:w="884" w:type="pct"/>
          </w:tcPr>
          <w:p w14:paraId="1E7813D5" w14:textId="77777777" w:rsidR="002912F9" w:rsidRPr="00234B01" w:rsidRDefault="002912F9" w:rsidP="002A16FF">
            <w:pPr>
              <w:pStyle w:val="TableText"/>
              <w:ind w:right="288"/>
              <w:rPr>
                <w:color w:val="000000"/>
              </w:rPr>
            </w:pPr>
            <w:r w:rsidRPr="00B9458A">
              <w:t>3</w:t>
            </w:r>
          </w:p>
        </w:tc>
        <w:tc>
          <w:tcPr>
            <w:tcW w:w="1167" w:type="pct"/>
          </w:tcPr>
          <w:p w14:paraId="7F9DA6F8" w14:textId="77777777" w:rsidR="002912F9" w:rsidRPr="00234B01" w:rsidRDefault="002912F9" w:rsidP="002A16FF">
            <w:pPr>
              <w:pStyle w:val="TableText"/>
              <w:ind w:right="144"/>
              <w:rPr>
                <w:color w:val="000000"/>
              </w:rPr>
            </w:pPr>
            <w:r w:rsidRPr="00B9458A">
              <w:t>18</w:t>
            </w:r>
          </w:p>
        </w:tc>
        <w:tc>
          <w:tcPr>
            <w:tcW w:w="1609" w:type="pct"/>
          </w:tcPr>
          <w:p w14:paraId="5E1B7B11" w14:textId="77777777" w:rsidR="002912F9" w:rsidRPr="00234B01" w:rsidRDefault="002912F9" w:rsidP="002A16FF">
            <w:pPr>
              <w:pStyle w:val="TableText"/>
              <w:ind w:right="288"/>
              <w:rPr>
                <w:color w:val="000000"/>
              </w:rPr>
            </w:pPr>
            <w:r w:rsidRPr="00B9458A">
              <w:t>0.35</w:t>
            </w:r>
          </w:p>
        </w:tc>
      </w:tr>
      <w:tr w:rsidR="002912F9" w:rsidRPr="00234B01" w14:paraId="07BB4D63" w14:textId="77777777" w:rsidTr="00E87902">
        <w:tc>
          <w:tcPr>
            <w:tcW w:w="1340" w:type="pct"/>
          </w:tcPr>
          <w:p w14:paraId="2E176A80" w14:textId="77777777" w:rsidR="002912F9" w:rsidRPr="00234B01" w:rsidRDefault="002912F9" w:rsidP="002A16FF">
            <w:pPr>
              <w:pStyle w:val="TableText"/>
              <w:rPr>
                <w:color w:val="000000"/>
              </w:rPr>
            </w:pPr>
            <w:r w:rsidRPr="00B9458A">
              <w:t>489</w:t>
            </w:r>
          </w:p>
        </w:tc>
        <w:tc>
          <w:tcPr>
            <w:tcW w:w="884" w:type="pct"/>
          </w:tcPr>
          <w:p w14:paraId="535D8C96" w14:textId="77777777" w:rsidR="002912F9" w:rsidRPr="00234B01" w:rsidRDefault="002912F9" w:rsidP="002A16FF">
            <w:pPr>
              <w:pStyle w:val="TableText"/>
              <w:ind w:right="288"/>
              <w:rPr>
                <w:color w:val="000000"/>
              </w:rPr>
            </w:pPr>
            <w:r w:rsidRPr="00B9458A">
              <w:t>3</w:t>
            </w:r>
          </w:p>
        </w:tc>
        <w:tc>
          <w:tcPr>
            <w:tcW w:w="1167" w:type="pct"/>
          </w:tcPr>
          <w:p w14:paraId="46E73966" w14:textId="77777777" w:rsidR="002912F9" w:rsidRPr="00234B01" w:rsidRDefault="002912F9" w:rsidP="002A16FF">
            <w:pPr>
              <w:pStyle w:val="TableText"/>
              <w:ind w:right="144"/>
              <w:rPr>
                <w:color w:val="000000"/>
              </w:rPr>
            </w:pPr>
            <w:r w:rsidRPr="00B9458A">
              <w:t>12</w:t>
            </w:r>
          </w:p>
        </w:tc>
        <w:tc>
          <w:tcPr>
            <w:tcW w:w="1609" w:type="pct"/>
          </w:tcPr>
          <w:p w14:paraId="2F91CEE7" w14:textId="77777777" w:rsidR="002912F9" w:rsidRPr="00234B01" w:rsidRDefault="002912F9" w:rsidP="002A16FF">
            <w:pPr>
              <w:pStyle w:val="TableText"/>
              <w:ind w:right="288"/>
              <w:rPr>
                <w:color w:val="000000"/>
              </w:rPr>
            </w:pPr>
            <w:r w:rsidRPr="00B9458A">
              <w:t>0.23</w:t>
            </w:r>
          </w:p>
        </w:tc>
      </w:tr>
      <w:tr w:rsidR="002912F9" w:rsidRPr="00234B01" w14:paraId="44BA1B39" w14:textId="77777777" w:rsidTr="00E87902">
        <w:tc>
          <w:tcPr>
            <w:tcW w:w="1340" w:type="pct"/>
          </w:tcPr>
          <w:p w14:paraId="37947DCC" w14:textId="77777777" w:rsidR="002912F9" w:rsidRPr="00234B01" w:rsidRDefault="002912F9" w:rsidP="002A16FF">
            <w:pPr>
              <w:pStyle w:val="TableText"/>
              <w:rPr>
                <w:color w:val="000000"/>
              </w:rPr>
            </w:pPr>
            <w:r w:rsidRPr="00B9458A">
              <w:t>493</w:t>
            </w:r>
          </w:p>
        </w:tc>
        <w:tc>
          <w:tcPr>
            <w:tcW w:w="884" w:type="pct"/>
          </w:tcPr>
          <w:p w14:paraId="56AAC2BD" w14:textId="77777777" w:rsidR="002912F9" w:rsidRPr="00234B01" w:rsidRDefault="002912F9" w:rsidP="002A16FF">
            <w:pPr>
              <w:pStyle w:val="TableText"/>
              <w:ind w:right="288"/>
              <w:rPr>
                <w:color w:val="000000"/>
              </w:rPr>
            </w:pPr>
            <w:r w:rsidRPr="00B9458A">
              <w:t>3</w:t>
            </w:r>
          </w:p>
        </w:tc>
        <w:tc>
          <w:tcPr>
            <w:tcW w:w="1167" w:type="pct"/>
          </w:tcPr>
          <w:p w14:paraId="6FFDBF5F" w14:textId="77777777" w:rsidR="002912F9" w:rsidRPr="00234B01" w:rsidRDefault="002912F9" w:rsidP="002A16FF">
            <w:pPr>
              <w:pStyle w:val="TableText"/>
              <w:ind w:right="144"/>
              <w:rPr>
                <w:color w:val="000000"/>
              </w:rPr>
            </w:pPr>
            <w:r w:rsidRPr="00B9458A">
              <w:t>10</w:t>
            </w:r>
          </w:p>
        </w:tc>
        <w:tc>
          <w:tcPr>
            <w:tcW w:w="1609" w:type="pct"/>
          </w:tcPr>
          <w:p w14:paraId="74A3A33C" w14:textId="77777777" w:rsidR="002912F9" w:rsidRPr="00234B01" w:rsidRDefault="002912F9" w:rsidP="002A16FF">
            <w:pPr>
              <w:pStyle w:val="TableText"/>
              <w:ind w:right="288"/>
              <w:rPr>
                <w:color w:val="000000"/>
              </w:rPr>
            </w:pPr>
            <w:r w:rsidRPr="00B9458A">
              <w:t>0.19</w:t>
            </w:r>
          </w:p>
        </w:tc>
      </w:tr>
      <w:tr w:rsidR="002912F9" w:rsidRPr="00234B01" w14:paraId="7FE1F58E" w14:textId="77777777" w:rsidTr="00E87902">
        <w:tc>
          <w:tcPr>
            <w:tcW w:w="1340" w:type="pct"/>
          </w:tcPr>
          <w:p w14:paraId="32B33F3C" w14:textId="77777777" w:rsidR="002912F9" w:rsidRPr="00234B01" w:rsidRDefault="002912F9" w:rsidP="002A16FF">
            <w:pPr>
              <w:pStyle w:val="TableText"/>
              <w:rPr>
                <w:color w:val="000000"/>
              </w:rPr>
            </w:pPr>
            <w:r w:rsidRPr="00B9458A">
              <w:t>497</w:t>
            </w:r>
          </w:p>
        </w:tc>
        <w:tc>
          <w:tcPr>
            <w:tcW w:w="884" w:type="pct"/>
          </w:tcPr>
          <w:p w14:paraId="218DBF5C" w14:textId="77777777" w:rsidR="002912F9" w:rsidRPr="00234B01" w:rsidRDefault="002912F9" w:rsidP="002A16FF">
            <w:pPr>
              <w:pStyle w:val="TableText"/>
              <w:ind w:right="288"/>
              <w:rPr>
                <w:color w:val="000000"/>
              </w:rPr>
            </w:pPr>
            <w:r w:rsidRPr="00B9458A">
              <w:t>3</w:t>
            </w:r>
          </w:p>
        </w:tc>
        <w:tc>
          <w:tcPr>
            <w:tcW w:w="1167" w:type="pct"/>
          </w:tcPr>
          <w:p w14:paraId="55F2E8BD" w14:textId="77777777" w:rsidR="002912F9" w:rsidRPr="00234B01" w:rsidRDefault="002912F9" w:rsidP="002A16FF">
            <w:pPr>
              <w:pStyle w:val="TableText"/>
              <w:ind w:right="144"/>
              <w:rPr>
                <w:color w:val="000000"/>
              </w:rPr>
            </w:pPr>
            <w:r w:rsidRPr="00B9458A">
              <w:t>9</w:t>
            </w:r>
          </w:p>
        </w:tc>
        <w:tc>
          <w:tcPr>
            <w:tcW w:w="1609" w:type="pct"/>
          </w:tcPr>
          <w:p w14:paraId="62D77CF7" w14:textId="77777777" w:rsidR="002912F9" w:rsidRPr="00234B01" w:rsidRDefault="002912F9" w:rsidP="002A16FF">
            <w:pPr>
              <w:pStyle w:val="TableText"/>
              <w:ind w:right="288"/>
              <w:rPr>
                <w:color w:val="000000"/>
              </w:rPr>
            </w:pPr>
            <w:r w:rsidRPr="00B9458A">
              <w:t>0.17</w:t>
            </w:r>
          </w:p>
        </w:tc>
      </w:tr>
      <w:tr w:rsidR="002912F9" w:rsidRPr="00234B01" w14:paraId="42C6DA9B" w14:textId="77777777" w:rsidTr="00E87902">
        <w:tc>
          <w:tcPr>
            <w:tcW w:w="1340" w:type="pct"/>
          </w:tcPr>
          <w:p w14:paraId="1A964305" w14:textId="77777777" w:rsidR="002912F9" w:rsidRPr="00234B01" w:rsidRDefault="002912F9" w:rsidP="002A16FF">
            <w:pPr>
              <w:pStyle w:val="TableText"/>
              <w:rPr>
                <w:color w:val="000000"/>
              </w:rPr>
            </w:pPr>
            <w:r w:rsidRPr="00B9458A">
              <w:t>498</w:t>
            </w:r>
          </w:p>
        </w:tc>
        <w:tc>
          <w:tcPr>
            <w:tcW w:w="884" w:type="pct"/>
          </w:tcPr>
          <w:p w14:paraId="1195E92A" w14:textId="77777777" w:rsidR="002912F9" w:rsidRPr="00234B01" w:rsidRDefault="002912F9" w:rsidP="002A16FF">
            <w:pPr>
              <w:pStyle w:val="TableText"/>
              <w:ind w:right="288"/>
              <w:rPr>
                <w:color w:val="000000"/>
              </w:rPr>
            </w:pPr>
            <w:r w:rsidRPr="00B9458A">
              <w:t>3</w:t>
            </w:r>
          </w:p>
        </w:tc>
        <w:tc>
          <w:tcPr>
            <w:tcW w:w="1167" w:type="pct"/>
          </w:tcPr>
          <w:p w14:paraId="3F1EBBA3" w14:textId="77777777" w:rsidR="002912F9" w:rsidRPr="00234B01" w:rsidRDefault="002912F9" w:rsidP="002A16FF">
            <w:pPr>
              <w:pStyle w:val="TableText"/>
              <w:ind w:right="144"/>
              <w:rPr>
                <w:color w:val="000000"/>
              </w:rPr>
            </w:pPr>
            <w:r w:rsidRPr="00B9458A">
              <w:t>13</w:t>
            </w:r>
          </w:p>
        </w:tc>
        <w:tc>
          <w:tcPr>
            <w:tcW w:w="1609" w:type="pct"/>
          </w:tcPr>
          <w:p w14:paraId="19112BB7" w14:textId="77777777" w:rsidR="002912F9" w:rsidRPr="00234B01" w:rsidRDefault="002912F9" w:rsidP="002A16FF">
            <w:pPr>
              <w:pStyle w:val="TableText"/>
              <w:ind w:right="288"/>
              <w:rPr>
                <w:color w:val="000000"/>
              </w:rPr>
            </w:pPr>
            <w:r w:rsidRPr="00B9458A">
              <w:t>0.25</w:t>
            </w:r>
          </w:p>
        </w:tc>
      </w:tr>
      <w:tr w:rsidR="002912F9" w:rsidRPr="00234B01" w14:paraId="7E831A4B" w14:textId="77777777" w:rsidTr="00E87902">
        <w:tc>
          <w:tcPr>
            <w:tcW w:w="1340" w:type="pct"/>
          </w:tcPr>
          <w:p w14:paraId="61BD3EF4" w14:textId="77777777" w:rsidR="002912F9" w:rsidRPr="00234B01" w:rsidRDefault="002912F9" w:rsidP="002A16FF">
            <w:pPr>
              <w:pStyle w:val="TableText"/>
              <w:rPr>
                <w:color w:val="000000"/>
              </w:rPr>
            </w:pPr>
            <w:r w:rsidRPr="00B9458A">
              <w:t>499</w:t>
            </w:r>
          </w:p>
        </w:tc>
        <w:tc>
          <w:tcPr>
            <w:tcW w:w="884" w:type="pct"/>
          </w:tcPr>
          <w:p w14:paraId="3424FDE5" w14:textId="77777777" w:rsidR="002912F9" w:rsidRPr="00234B01" w:rsidRDefault="002912F9" w:rsidP="002A16FF">
            <w:pPr>
              <w:pStyle w:val="TableText"/>
              <w:ind w:right="288"/>
              <w:rPr>
                <w:color w:val="000000"/>
              </w:rPr>
            </w:pPr>
            <w:r w:rsidRPr="00B9458A">
              <w:t>3</w:t>
            </w:r>
          </w:p>
        </w:tc>
        <w:tc>
          <w:tcPr>
            <w:tcW w:w="1167" w:type="pct"/>
          </w:tcPr>
          <w:p w14:paraId="0A2CF936" w14:textId="77777777" w:rsidR="002912F9" w:rsidRPr="00234B01" w:rsidRDefault="002912F9" w:rsidP="002A16FF">
            <w:pPr>
              <w:pStyle w:val="TableText"/>
              <w:ind w:right="144"/>
              <w:rPr>
                <w:color w:val="000000"/>
              </w:rPr>
            </w:pPr>
            <w:r w:rsidRPr="00B9458A">
              <w:t>24</w:t>
            </w:r>
          </w:p>
        </w:tc>
        <w:tc>
          <w:tcPr>
            <w:tcW w:w="1609" w:type="pct"/>
          </w:tcPr>
          <w:p w14:paraId="7A6136E0" w14:textId="77777777" w:rsidR="002912F9" w:rsidRPr="00234B01" w:rsidRDefault="002912F9" w:rsidP="002A16FF">
            <w:pPr>
              <w:pStyle w:val="TableText"/>
              <w:ind w:right="288"/>
              <w:rPr>
                <w:color w:val="000000"/>
              </w:rPr>
            </w:pPr>
            <w:r w:rsidRPr="00B9458A">
              <w:t>0.47</w:t>
            </w:r>
          </w:p>
        </w:tc>
      </w:tr>
      <w:tr w:rsidR="002912F9" w:rsidRPr="00234B01" w14:paraId="76D29F29" w14:textId="77777777" w:rsidTr="00E87902">
        <w:tc>
          <w:tcPr>
            <w:tcW w:w="1340" w:type="pct"/>
          </w:tcPr>
          <w:p w14:paraId="0694B73F" w14:textId="77777777" w:rsidR="002912F9" w:rsidRPr="00234B01" w:rsidRDefault="002912F9" w:rsidP="002A16FF">
            <w:pPr>
              <w:pStyle w:val="TableText"/>
              <w:rPr>
                <w:color w:val="000000"/>
              </w:rPr>
            </w:pPr>
            <w:r w:rsidRPr="00B9458A">
              <w:t>501</w:t>
            </w:r>
          </w:p>
        </w:tc>
        <w:tc>
          <w:tcPr>
            <w:tcW w:w="884" w:type="pct"/>
          </w:tcPr>
          <w:p w14:paraId="12469314" w14:textId="77777777" w:rsidR="002912F9" w:rsidRPr="00234B01" w:rsidRDefault="002912F9" w:rsidP="002A16FF">
            <w:pPr>
              <w:pStyle w:val="TableText"/>
              <w:ind w:right="288"/>
              <w:rPr>
                <w:color w:val="000000"/>
              </w:rPr>
            </w:pPr>
            <w:r w:rsidRPr="00B9458A">
              <w:t>3</w:t>
            </w:r>
          </w:p>
        </w:tc>
        <w:tc>
          <w:tcPr>
            <w:tcW w:w="1167" w:type="pct"/>
          </w:tcPr>
          <w:p w14:paraId="388519AB" w14:textId="77777777" w:rsidR="002912F9" w:rsidRPr="00234B01" w:rsidRDefault="002912F9" w:rsidP="002A16FF">
            <w:pPr>
              <w:pStyle w:val="TableText"/>
              <w:ind w:right="144"/>
              <w:rPr>
                <w:color w:val="000000"/>
              </w:rPr>
            </w:pPr>
            <w:r w:rsidRPr="00B9458A">
              <w:t>13</w:t>
            </w:r>
          </w:p>
        </w:tc>
        <w:tc>
          <w:tcPr>
            <w:tcW w:w="1609" w:type="pct"/>
          </w:tcPr>
          <w:p w14:paraId="65367FD3" w14:textId="77777777" w:rsidR="002912F9" w:rsidRPr="00234B01" w:rsidRDefault="002912F9" w:rsidP="002A16FF">
            <w:pPr>
              <w:pStyle w:val="TableText"/>
              <w:ind w:right="288"/>
              <w:rPr>
                <w:color w:val="000000"/>
              </w:rPr>
            </w:pPr>
            <w:r w:rsidRPr="00B9458A">
              <w:t>0.25</w:t>
            </w:r>
          </w:p>
        </w:tc>
      </w:tr>
      <w:tr w:rsidR="002912F9" w:rsidRPr="00234B01" w14:paraId="5F9E6395" w14:textId="77777777" w:rsidTr="00E87902">
        <w:tc>
          <w:tcPr>
            <w:tcW w:w="1340" w:type="pct"/>
          </w:tcPr>
          <w:p w14:paraId="2A992CE2" w14:textId="77777777" w:rsidR="002912F9" w:rsidRPr="00234B01" w:rsidRDefault="002912F9" w:rsidP="002A16FF">
            <w:pPr>
              <w:pStyle w:val="TableText"/>
              <w:rPr>
                <w:color w:val="000000"/>
              </w:rPr>
            </w:pPr>
            <w:r w:rsidRPr="00B9458A">
              <w:t>503</w:t>
            </w:r>
          </w:p>
        </w:tc>
        <w:tc>
          <w:tcPr>
            <w:tcW w:w="884" w:type="pct"/>
          </w:tcPr>
          <w:p w14:paraId="515B9AEA" w14:textId="77777777" w:rsidR="002912F9" w:rsidRPr="00234B01" w:rsidRDefault="002912F9" w:rsidP="002A16FF">
            <w:pPr>
              <w:pStyle w:val="TableText"/>
              <w:ind w:right="288"/>
              <w:rPr>
                <w:color w:val="000000"/>
              </w:rPr>
            </w:pPr>
            <w:r w:rsidRPr="00B9458A">
              <w:t>3</w:t>
            </w:r>
          </w:p>
        </w:tc>
        <w:tc>
          <w:tcPr>
            <w:tcW w:w="1167" w:type="pct"/>
          </w:tcPr>
          <w:p w14:paraId="4252E16B" w14:textId="77777777" w:rsidR="002912F9" w:rsidRPr="00234B01" w:rsidRDefault="002912F9" w:rsidP="002A16FF">
            <w:pPr>
              <w:pStyle w:val="TableText"/>
              <w:ind w:right="144"/>
              <w:rPr>
                <w:color w:val="000000"/>
              </w:rPr>
            </w:pPr>
            <w:r w:rsidRPr="00B9458A">
              <w:t>7</w:t>
            </w:r>
          </w:p>
        </w:tc>
        <w:tc>
          <w:tcPr>
            <w:tcW w:w="1609" w:type="pct"/>
          </w:tcPr>
          <w:p w14:paraId="009E9A9F" w14:textId="77777777" w:rsidR="002912F9" w:rsidRPr="00234B01" w:rsidRDefault="002912F9" w:rsidP="002A16FF">
            <w:pPr>
              <w:pStyle w:val="TableText"/>
              <w:ind w:right="288"/>
              <w:rPr>
                <w:color w:val="000000"/>
              </w:rPr>
            </w:pPr>
            <w:r w:rsidRPr="00B9458A">
              <w:t>0.14</w:t>
            </w:r>
          </w:p>
        </w:tc>
      </w:tr>
      <w:tr w:rsidR="002912F9" w:rsidRPr="00234B01" w14:paraId="65BB658A" w14:textId="77777777" w:rsidTr="00E87902">
        <w:tc>
          <w:tcPr>
            <w:tcW w:w="1340" w:type="pct"/>
          </w:tcPr>
          <w:p w14:paraId="5A5F3035" w14:textId="77777777" w:rsidR="002912F9" w:rsidRPr="00234B01" w:rsidRDefault="002912F9" w:rsidP="002A16FF">
            <w:pPr>
              <w:pStyle w:val="TableText"/>
              <w:rPr>
                <w:color w:val="000000"/>
              </w:rPr>
            </w:pPr>
            <w:r w:rsidRPr="00B9458A">
              <w:t>508</w:t>
            </w:r>
          </w:p>
        </w:tc>
        <w:tc>
          <w:tcPr>
            <w:tcW w:w="884" w:type="pct"/>
          </w:tcPr>
          <w:p w14:paraId="10C947D5" w14:textId="77777777" w:rsidR="002912F9" w:rsidRPr="00234B01" w:rsidRDefault="002912F9" w:rsidP="002A16FF">
            <w:pPr>
              <w:pStyle w:val="TableText"/>
              <w:ind w:right="288"/>
              <w:rPr>
                <w:color w:val="000000"/>
              </w:rPr>
            </w:pPr>
            <w:r w:rsidRPr="00B9458A">
              <w:t>3</w:t>
            </w:r>
          </w:p>
        </w:tc>
        <w:tc>
          <w:tcPr>
            <w:tcW w:w="1167" w:type="pct"/>
          </w:tcPr>
          <w:p w14:paraId="14D58368" w14:textId="77777777" w:rsidR="002912F9" w:rsidRPr="00234B01" w:rsidRDefault="002912F9" w:rsidP="002A16FF">
            <w:pPr>
              <w:pStyle w:val="TableText"/>
              <w:ind w:right="144"/>
              <w:rPr>
                <w:color w:val="000000"/>
              </w:rPr>
            </w:pPr>
            <w:r w:rsidRPr="00B9458A">
              <w:t>13</w:t>
            </w:r>
          </w:p>
        </w:tc>
        <w:tc>
          <w:tcPr>
            <w:tcW w:w="1609" w:type="pct"/>
          </w:tcPr>
          <w:p w14:paraId="5E1EFC21" w14:textId="77777777" w:rsidR="002912F9" w:rsidRPr="00234B01" w:rsidRDefault="002912F9" w:rsidP="002A16FF">
            <w:pPr>
              <w:pStyle w:val="TableText"/>
              <w:ind w:right="288"/>
              <w:rPr>
                <w:color w:val="000000"/>
              </w:rPr>
            </w:pPr>
            <w:r w:rsidRPr="00B9458A">
              <w:t>0.25</w:t>
            </w:r>
          </w:p>
        </w:tc>
      </w:tr>
      <w:tr w:rsidR="002912F9" w:rsidRPr="00234B01" w14:paraId="677DC826" w14:textId="77777777" w:rsidTr="00E87902">
        <w:tc>
          <w:tcPr>
            <w:tcW w:w="1340" w:type="pct"/>
          </w:tcPr>
          <w:p w14:paraId="61333A05" w14:textId="77777777" w:rsidR="002912F9" w:rsidRPr="00234B01" w:rsidRDefault="002912F9" w:rsidP="002A16FF">
            <w:pPr>
              <w:pStyle w:val="TableText"/>
              <w:rPr>
                <w:color w:val="000000"/>
              </w:rPr>
            </w:pPr>
            <w:r w:rsidRPr="00B9458A">
              <w:t>510</w:t>
            </w:r>
          </w:p>
        </w:tc>
        <w:tc>
          <w:tcPr>
            <w:tcW w:w="884" w:type="pct"/>
          </w:tcPr>
          <w:p w14:paraId="0545B852" w14:textId="77777777" w:rsidR="002912F9" w:rsidRPr="00234B01" w:rsidRDefault="002912F9" w:rsidP="002A16FF">
            <w:pPr>
              <w:pStyle w:val="TableText"/>
              <w:ind w:right="288"/>
              <w:rPr>
                <w:color w:val="000000"/>
              </w:rPr>
            </w:pPr>
            <w:r w:rsidRPr="00B9458A">
              <w:t>3</w:t>
            </w:r>
          </w:p>
        </w:tc>
        <w:tc>
          <w:tcPr>
            <w:tcW w:w="1167" w:type="pct"/>
          </w:tcPr>
          <w:p w14:paraId="5EBCE7D8" w14:textId="77777777" w:rsidR="002912F9" w:rsidRPr="00234B01" w:rsidRDefault="002912F9" w:rsidP="002A16FF">
            <w:pPr>
              <w:pStyle w:val="TableText"/>
              <w:ind w:right="144"/>
              <w:rPr>
                <w:color w:val="000000"/>
              </w:rPr>
            </w:pPr>
            <w:r w:rsidRPr="00B9458A">
              <w:t>14</w:t>
            </w:r>
          </w:p>
        </w:tc>
        <w:tc>
          <w:tcPr>
            <w:tcW w:w="1609" w:type="pct"/>
          </w:tcPr>
          <w:p w14:paraId="1017434E" w14:textId="77777777" w:rsidR="002912F9" w:rsidRPr="00234B01" w:rsidRDefault="002912F9" w:rsidP="002A16FF">
            <w:pPr>
              <w:pStyle w:val="TableText"/>
              <w:ind w:right="288"/>
              <w:rPr>
                <w:color w:val="000000"/>
              </w:rPr>
            </w:pPr>
            <w:r w:rsidRPr="00B9458A">
              <w:t>0.27</w:t>
            </w:r>
          </w:p>
        </w:tc>
      </w:tr>
      <w:tr w:rsidR="002912F9" w:rsidRPr="00234B01" w14:paraId="226D2CEA" w14:textId="77777777" w:rsidTr="00E87902">
        <w:tc>
          <w:tcPr>
            <w:tcW w:w="1340" w:type="pct"/>
          </w:tcPr>
          <w:p w14:paraId="5F743836" w14:textId="77777777" w:rsidR="002912F9" w:rsidRPr="00234B01" w:rsidRDefault="002912F9" w:rsidP="002A16FF">
            <w:pPr>
              <w:pStyle w:val="TableText"/>
              <w:rPr>
                <w:color w:val="000000"/>
              </w:rPr>
            </w:pPr>
            <w:r w:rsidRPr="00B9458A">
              <w:t>512</w:t>
            </w:r>
          </w:p>
        </w:tc>
        <w:tc>
          <w:tcPr>
            <w:tcW w:w="884" w:type="pct"/>
          </w:tcPr>
          <w:p w14:paraId="089D6ABA" w14:textId="77777777" w:rsidR="002912F9" w:rsidRPr="00234B01" w:rsidRDefault="002912F9" w:rsidP="002A16FF">
            <w:pPr>
              <w:pStyle w:val="TableText"/>
              <w:ind w:right="288"/>
              <w:rPr>
                <w:color w:val="000000"/>
              </w:rPr>
            </w:pPr>
            <w:r w:rsidRPr="00B9458A">
              <w:t>3</w:t>
            </w:r>
          </w:p>
        </w:tc>
        <w:tc>
          <w:tcPr>
            <w:tcW w:w="1167" w:type="pct"/>
          </w:tcPr>
          <w:p w14:paraId="1A1425C2" w14:textId="77777777" w:rsidR="002912F9" w:rsidRPr="00234B01" w:rsidRDefault="002912F9" w:rsidP="002A16FF">
            <w:pPr>
              <w:pStyle w:val="TableText"/>
              <w:ind w:right="144"/>
              <w:rPr>
                <w:color w:val="000000"/>
              </w:rPr>
            </w:pPr>
            <w:r w:rsidRPr="00B9458A">
              <w:t>17</w:t>
            </w:r>
          </w:p>
        </w:tc>
        <w:tc>
          <w:tcPr>
            <w:tcW w:w="1609" w:type="pct"/>
          </w:tcPr>
          <w:p w14:paraId="11F94232" w14:textId="77777777" w:rsidR="002912F9" w:rsidRPr="00234B01" w:rsidRDefault="002912F9" w:rsidP="002A16FF">
            <w:pPr>
              <w:pStyle w:val="TableText"/>
              <w:ind w:right="288"/>
              <w:rPr>
                <w:color w:val="000000"/>
              </w:rPr>
            </w:pPr>
            <w:r w:rsidRPr="00B9458A">
              <w:t>0.33</w:t>
            </w:r>
          </w:p>
        </w:tc>
      </w:tr>
      <w:tr w:rsidR="002912F9" w:rsidRPr="00234B01" w14:paraId="04BC3D3F" w14:textId="77777777" w:rsidTr="00E87902">
        <w:tc>
          <w:tcPr>
            <w:tcW w:w="1340" w:type="pct"/>
          </w:tcPr>
          <w:p w14:paraId="5160E20D" w14:textId="77777777" w:rsidR="002912F9" w:rsidRPr="00234B01" w:rsidRDefault="002912F9" w:rsidP="002A16FF">
            <w:pPr>
              <w:pStyle w:val="TableText"/>
              <w:rPr>
                <w:color w:val="000000"/>
              </w:rPr>
            </w:pPr>
            <w:r w:rsidRPr="00B9458A">
              <w:t>515</w:t>
            </w:r>
          </w:p>
        </w:tc>
        <w:tc>
          <w:tcPr>
            <w:tcW w:w="884" w:type="pct"/>
          </w:tcPr>
          <w:p w14:paraId="0CCCECC9" w14:textId="77777777" w:rsidR="002912F9" w:rsidRPr="00234B01" w:rsidRDefault="002912F9" w:rsidP="002A16FF">
            <w:pPr>
              <w:pStyle w:val="TableText"/>
              <w:ind w:right="288"/>
              <w:rPr>
                <w:color w:val="000000"/>
              </w:rPr>
            </w:pPr>
            <w:r w:rsidRPr="00B9458A">
              <w:t>3</w:t>
            </w:r>
          </w:p>
        </w:tc>
        <w:tc>
          <w:tcPr>
            <w:tcW w:w="1167" w:type="pct"/>
          </w:tcPr>
          <w:p w14:paraId="2CA48940" w14:textId="77777777" w:rsidR="002912F9" w:rsidRPr="00234B01" w:rsidRDefault="002912F9" w:rsidP="002A16FF">
            <w:pPr>
              <w:pStyle w:val="TableText"/>
              <w:ind w:right="144"/>
              <w:rPr>
                <w:color w:val="000000"/>
              </w:rPr>
            </w:pPr>
            <w:r w:rsidRPr="00B9458A">
              <w:t>6</w:t>
            </w:r>
          </w:p>
        </w:tc>
        <w:tc>
          <w:tcPr>
            <w:tcW w:w="1609" w:type="pct"/>
          </w:tcPr>
          <w:p w14:paraId="3F3238DD" w14:textId="77777777" w:rsidR="002912F9" w:rsidRPr="00234B01" w:rsidRDefault="002912F9" w:rsidP="002A16FF">
            <w:pPr>
              <w:pStyle w:val="TableText"/>
              <w:ind w:right="288"/>
              <w:rPr>
                <w:color w:val="000000"/>
              </w:rPr>
            </w:pPr>
            <w:r w:rsidRPr="00B9458A">
              <w:t>0.12</w:t>
            </w:r>
          </w:p>
        </w:tc>
      </w:tr>
      <w:tr w:rsidR="002912F9" w:rsidRPr="00234B01" w14:paraId="5B9FC635" w14:textId="77777777" w:rsidTr="00E87902">
        <w:tc>
          <w:tcPr>
            <w:tcW w:w="1340" w:type="pct"/>
          </w:tcPr>
          <w:p w14:paraId="44864DE3" w14:textId="77777777" w:rsidR="002912F9" w:rsidRPr="00234B01" w:rsidRDefault="002912F9" w:rsidP="002A16FF">
            <w:pPr>
              <w:pStyle w:val="TableText"/>
              <w:rPr>
                <w:color w:val="000000"/>
              </w:rPr>
            </w:pPr>
            <w:r w:rsidRPr="00B9458A">
              <w:t>519</w:t>
            </w:r>
          </w:p>
        </w:tc>
        <w:tc>
          <w:tcPr>
            <w:tcW w:w="884" w:type="pct"/>
          </w:tcPr>
          <w:p w14:paraId="6F66D98D" w14:textId="77777777" w:rsidR="002912F9" w:rsidRPr="00234B01" w:rsidRDefault="002912F9" w:rsidP="002A16FF">
            <w:pPr>
              <w:pStyle w:val="TableText"/>
              <w:ind w:right="288"/>
              <w:rPr>
                <w:color w:val="000000"/>
              </w:rPr>
            </w:pPr>
            <w:r w:rsidRPr="00B9458A">
              <w:t>3</w:t>
            </w:r>
          </w:p>
        </w:tc>
        <w:tc>
          <w:tcPr>
            <w:tcW w:w="1167" w:type="pct"/>
          </w:tcPr>
          <w:p w14:paraId="57B4D920" w14:textId="77777777" w:rsidR="002912F9" w:rsidRPr="00234B01" w:rsidRDefault="002912F9" w:rsidP="002A16FF">
            <w:pPr>
              <w:pStyle w:val="TableText"/>
              <w:ind w:right="144"/>
              <w:rPr>
                <w:color w:val="000000"/>
              </w:rPr>
            </w:pPr>
            <w:r w:rsidRPr="00B9458A">
              <w:t>21</w:t>
            </w:r>
          </w:p>
        </w:tc>
        <w:tc>
          <w:tcPr>
            <w:tcW w:w="1609" w:type="pct"/>
          </w:tcPr>
          <w:p w14:paraId="4FFA97D6" w14:textId="77777777" w:rsidR="002912F9" w:rsidRPr="00234B01" w:rsidRDefault="002912F9" w:rsidP="002A16FF">
            <w:pPr>
              <w:pStyle w:val="TableText"/>
              <w:ind w:right="288"/>
              <w:rPr>
                <w:color w:val="000000"/>
              </w:rPr>
            </w:pPr>
            <w:r w:rsidRPr="00B9458A">
              <w:t>0.41</w:t>
            </w:r>
          </w:p>
        </w:tc>
      </w:tr>
      <w:tr w:rsidR="002912F9" w:rsidRPr="00234B01" w14:paraId="6A62EA69" w14:textId="77777777" w:rsidTr="00E87902">
        <w:tc>
          <w:tcPr>
            <w:tcW w:w="1340" w:type="pct"/>
          </w:tcPr>
          <w:p w14:paraId="1B83B473" w14:textId="77777777" w:rsidR="002912F9" w:rsidRPr="00234B01" w:rsidRDefault="002912F9" w:rsidP="002A16FF">
            <w:pPr>
              <w:pStyle w:val="TableText"/>
              <w:rPr>
                <w:color w:val="000000"/>
              </w:rPr>
            </w:pPr>
            <w:r w:rsidRPr="00B9458A">
              <w:t>520</w:t>
            </w:r>
          </w:p>
        </w:tc>
        <w:tc>
          <w:tcPr>
            <w:tcW w:w="884" w:type="pct"/>
          </w:tcPr>
          <w:p w14:paraId="26AE6769" w14:textId="77777777" w:rsidR="002912F9" w:rsidRPr="00234B01" w:rsidRDefault="002912F9" w:rsidP="002A16FF">
            <w:pPr>
              <w:pStyle w:val="TableText"/>
              <w:ind w:right="288"/>
              <w:rPr>
                <w:color w:val="000000"/>
              </w:rPr>
            </w:pPr>
            <w:r w:rsidRPr="00B9458A">
              <w:t>3</w:t>
            </w:r>
          </w:p>
        </w:tc>
        <w:tc>
          <w:tcPr>
            <w:tcW w:w="1167" w:type="pct"/>
          </w:tcPr>
          <w:p w14:paraId="0BC1F380" w14:textId="77777777" w:rsidR="002912F9" w:rsidRPr="00234B01" w:rsidRDefault="002912F9" w:rsidP="002A16FF">
            <w:pPr>
              <w:pStyle w:val="TableText"/>
              <w:ind w:right="144"/>
              <w:rPr>
                <w:color w:val="000000"/>
              </w:rPr>
            </w:pPr>
            <w:r w:rsidRPr="00B9458A">
              <w:t>26</w:t>
            </w:r>
          </w:p>
        </w:tc>
        <w:tc>
          <w:tcPr>
            <w:tcW w:w="1609" w:type="pct"/>
          </w:tcPr>
          <w:p w14:paraId="2AA72C80" w14:textId="77777777" w:rsidR="002912F9" w:rsidRPr="00234B01" w:rsidRDefault="002912F9" w:rsidP="002A16FF">
            <w:pPr>
              <w:pStyle w:val="TableText"/>
              <w:ind w:right="288"/>
              <w:rPr>
                <w:color w:val="000000"/>
              </w:rPr>
            </w:pPr>
            <w:r w:rsidRPr="00B9458A">
              <w:t>0.50</w:t>
            </w:r>
          </w:p>
        </w:tc>
      </w:tr>
      <w:tr w:rsidR="002912F9" w:rsidRPr="00234B01" w14:paraId="3068D9F6" w14:textId="77777777" w:rsidTr="00E87902">
        <w:tc>
          <w:tcPr>
            <w:tcW w:w="1340" w:type="pct"/>
          </w:tcPr>
          <w:p w14:paraId="6FC7BC05" w14:textId="77777777" w:rsidR="002912F9" w:rsidRPr="00234B01" w:rsidRDefault="002912F9" w:rsidP="002A16FF">
            <w:pPr>
              <w:pStyle w:val="TableText"/>
              <w:rPr>
                <w:color w:val="000000"/>
              </w:rPr>
            </w:pPr>
            <w:r w:rsidRPr="00B9458A">
              <w:t>530</w:t>
            </w:r>
          </w:p>
        </w:tc>
        <w:tc>
          <w:tcPr>
            <w:tcW w:w="884" w:type="pct"/>
          </w:tcPr>
          <w:p w14:paraId="5C851203" w14:textId="77777777" w:rsidR="002912F9" w:rsidRPr="00234B01" w:rsidRDefault="002912F9" w:rsidP="002A16FF">
            <w:pPr>
              <w:pStyle w:val="TableText"/>
              <w:ind w:right="288"/>
              <w:rPr>
                <w:color w:val="000000"/>
              </w:rPr>
            </w:pPr>
            <w:r w:rsidRPr="00B9458A">
              <w:t>3</w:t>
            </w:r>
          </w:p>
        </w:tc>
        <w:tc>
          <w:tcPr>
            <w:tcW w:w="1167" w:type="pct"/>
          </w:tcPr>
          <w:p w14:paraId="7810E337" w14:textId="77777777" w:rsidR="002912F9" w:rsidRPr="00234B01" w:rsidRDefault="002912F9" w:rsidP="002A16FF">
            <w:pPr>
              <w:pStyle w:val="TableText"/>
              <w:ind w:right="144"/>
              <w:rPr>
                <w:color w:val="000000"/>
              </w:rPr>
            </w:pPr>
            <w:r w:rsidRPr="00B9458A">
              <w:t>16</w:t>
            </w:r>
          </w:p>
        </w:tc>
        <w:tc>
          <w:tcPr>
            <w:tcW w:w="1609" w:type="pct"/>
          </w:tcPr>
          <w:p w14:paraId="3AE9A4ED" w14:textId="77777777" w:rsidR="002912F9" w:rsidRPr="00234B01" w:rsidRDefault="002912F9" w:rsidP="002A16FF">
            <w:pPr>
              <w:pStyle w:val="TableText"/>
              <w:ind w:right="288"/>
              <w:rPr>
                <w:color w:val="000000"/>
              </w:rPr>
            </w:pPr>
            <w:r w:rsidRPr="00B9458A">
              <w:t>0.31</w:t>
            </w:r>
          </w:p>
        </w:tc>
      </w:tr>
      <w:tr w:rsidR="002912F9" w:rsidRPr="00234B01" w14:paraId="217C8E22" w14:textId="77777777" w:rsidTr="00E87902">
        <w:tc>
          <w:tcPr>
            <w:tcW w:w="1340" w:type="pct"/>
          </w:tcPr>
          <w:p w14:paraId="417E7F3E" w14:textId="77777777" w:rsidR="002912F9" w:rsidRPr="00234B01" w:rsidRDefault="002912F9" w:rsidP="002A16FF">
            <w:pPr>
              <w:pStyle w:val="TableText"/>
              <w:rPr>
                <w:color w:val="000000"/>
              </w:rPr>
            </w:pPr>
            <w:r w:rsidRPr="00B9458A">
              <w:t>531</w:t>
            </w:r>
          </w:p>
        </w:tc>
        <w:tc>
          <w:tcPr>
            <w:tcW w:w="884" w:type="pct"/>
          </w:tcPr>
          <w:p w14:paraId="2CE4554D" w14:textId="77777777" w:rsidR="002912F9" w:rsidRPr="00234B01" w:rsidRDefault="002912F9" w:rsidP="002A16FF">
            <w:pPr>
              <w:pStyle w:val="TableText"/>
              <w:ind w:right="288"/>
              <w:rPr>
                <w:color w:val="000000"/>
              </w:rPr>
            </w:pPr>
            <w:r w:rsidRPr="00B9458A">
              <w:t>3</w:t>
            </w:r>
          </w:p>
        </w:tc>
        <w:tc>
          <w:tcPr>
            <w:tcW w:w="1167" w:type="pct"/>
          </w:tcPr>
          <w:p w14:paraId="4EA93467" w14:textId="77777777" w:rsidR="002912F9" w:rsidRPr="00234B01" w:rsidRDefault="002912F9" w:rsidP="002A16FF">
            <w:pPr>
              <w:pStyle w:val="TableText"/>
              <w:ind w:right="144"/>
              <w:rPr>
                <w:color w:val="000000"/>
              </w:rPr>
            </w:pPr>
            <w:r w:rsidRPr="00B9458A">
              <w:t>31</w:t>
            </w:r>
          </w:p>
        </w:tc>
        <w:tc>
          <w:tcPr>
            <w:tcW w:w="1609" w:type="pct"/>
          </w:tcPr>
          <w:p w14:paraId="4C4C2D8E" w14:textId="77777777" w:rsidR="002912F9" w:rsidRPr="00234B01" w:rsidRDefault="002912F9" w:rsidP="002A16FF">
            <w:pPr>
              <w:pStyle w:val="TableText"/>
              <w:ind w:right="288"/>
              <w:rPr>
                <w:color w:val="000000"/>
              </w:rPr>
            </w:pPr>
            <w:r w:rsidRPr="00B9458A">
              <w:t>0.60</w:t>
            </w:r>
          </w:p>
        </w:tc>
      </w:tr>
      <w:tr w:rsidR="002912F9" w:rsidRPr="00234B01" w14:paraId="0BA61450" w14:textId="77777777" w:rsidTr="00E87902">
        <w:tc>
          <w:tcPr>
            <w:tcW w:w="1340" w:type="pct"/>
          </w:tcPr>
          <w:p w14:paraId="42657742" w14:textId="77777777" w:rsidR="002912F9" w:rsidRPr="00B852DC" w:rsidRDefault="002912F9" w:rsidP="002A16FF">
            <w:pPr>
              <w:pStyle w:val="TableText"/>
            </w:pPr>
            <w:r w:rsidRPr="00B9458A">
              <w:t>532</w:t>
            </w:r>
          </w:p>
        </w:tc>
        <w:tc>
          <w:tcPr>
            <w:tcW w:w="884" w:type="pct"/>
          </w:tcPr>
          <w:p w14:paraId="499CEEB3" w14:textId="77777777" w:rsidR="002912F9" w:rsidRPr="00B852DC" w:rsidRDefault="002912F9" w:rsidP="002A16FF">
            <w:pPr>
              <w:pStyle w:val="TableText"/>
              <w:ind w:right="288"/>
            </w:pPr>
            <w:r w:rsidRPr="00B9458A">
              <w:t>3</w:t>
            </w:r>
          </w:p>
        </w:tc>
        <w:tc>
          <w:tcPr>
            <w:tcW w:w="1167" w:type="pct"/>
          </w:tcPr>
          <w:p w14:paraId="247E2D0F" w14:textId="77777777" w:rsidR="002912F9" w:rsidRPr="00B852DC" w:rsidRDefault="002912F9" w:rsidP="002A16FF">
            <w:pPr>
              <w:pStyle w:val="TableText"/>
              <w:ind w:right="144"/>
            </w:pPr>
            <w:r w:rsidRPr="00B9458A">
              <w:t>29</w:t>
            </w:r>
          </w:p>
        </w:tc>
        <w:tc>
          <w:tcPr>
            <w:tcW w:w="1609" w:type="pct"/>
          </w:tcPr>
          <w:p w14:paraId="17935EBC" w14:textId="77777777" w:rsidR="002912F9" w:rsidRPr="00B852DC" w:rsidRDefault="002912F9" w:rsidP="002A16FF">
            <w:pPr>
              <w:pStyle w:val="TableText"/>
              <w:ind w:right="288"/>
            </w:pPr>
            <w:r w:rsidRPr="00B9458A">
              <w:t>0.56</w:t>
            </w:r>
          </w:p>
        </w:tc>
      </w:tr>
      <w:tr w:rsidR="002912F9" w:rsidRPr="00234B01" w14:paraId="10A5D30D" w14:textId="77777777" w:rsidTr="00E87902">
        <w:tc>
          <w:tcPr>
            <w:tcW w:w="1340" w:type="pct"/>
          </w:tcPr>
          <w:p w14:paraId="7D65F582" w14:textId="77777777" w:rsidR="002912F9" w:rsidRPr="00B852DC" w:rsidRDefault="002912F9" w:rsidP="002A16FF">
            <w:pPr>
              <w:pStyle w:val="TableText"/>
            </w:pPr>
            <w:r w:rsidRPr="00B9458A">
              <w:t>543</w:t>
            </w:r>
          </w:p>
        </w:tc>
        <w:tc>
          <w:tcPr>
            <w:tcW w:w="884" w:type="pct"/>
          </w:tcPr>
          <w:p w14:paraId="4B88821F" w14:textId="77777777" w:rsidR="002912F9" w:rsidRPr="00B852DC" w:rsidRDefault="002912F9" w:rsidP="002A16FF">
            <w:pPr>
              <w:pStyle w:val="TableText"/>
              <w:ind w:right="288"/>
            </w:pPr>
            <w:r w:rsidRPr="00B9458A">
              <w:t>3</w:t>
            </w:r>
          </w:p>
        </w:tc>
        <w:tc>
          <w:tcPr>
            <w:tcW w:w="1167" w:type="pct"/>
          </w:tcPr>
          <w:p w14:paraId="4EF4CFE1" w14:textId="77777777" w:rsidR="002912F9" w:rsidRPr="00B852DC" w:rsidRDefault="002912F9" w:rsidP="002A16FF">
            <w:pPr>
              <w:pStyle w:val="TableText"/>
              <w:ind w:right="144"/>
            </w:pPr>
            <w:r w:rsidRPr="00B9458A">
              <w:t>2</w:t>
            </w:r>
          </w:p>
        </w:tc>
        <w:tc>
          <w:tcPr>
            <w:tcW w:w="1609" w:type="pct"/>
          </w:tcPr>
          <w:p w14:paraId="20D7C4CE" w14:textId="77777777" w:rsidR="002912F9" w:rsidRPr="00B852DC" w:rsidRDefault="002912F9" w:rsidP="002A16FF">
            <w:pPr>
              <w:pStyle w:val="TableText"/>
              <w:ind w:right="288"/>
            </w:pPr>
            <w:r w:rsidRPr="00B9458A">
              <w:t>0.04</w:t>
            </w:r>
          </w:p>
        </w:tc>
      </w:tr>
      <w:tr w:rsidR="002912F9" w:rsidRPr="00234B01" w14:paraId="32BFBB2A" w14:textId="77777777" w:rsidTr="00E87902">
        <w:tc>
          <w:tcPr>
            <w:tcW w:w="1340" w:type="pct"/>
          </w:tcPr>
          <w:p w14:paraId="449E66C0" w14:textId="77777777" w:rsidR="002912F9" w:rsidRPr="00B852DC" w:rsidRDefault="002912F9" w:rsidP="002A16FF">
            <w:pPr>
              <w:pStyle w:val="TableText"/>
            </w:pPr>
            <w:r w:rsidRPr="00B9458A">
              <w:t>544</w:t>
            </w:r>
          </w:p>
        </w:tc>
        <w:tc>
          <w:tcPr>
            <w:tcW w:w="884" w:type="pct"/>
          </w:tcPr>
          <w:p w14:paraId="0BD8A31A" w14:textId="77777777" w:rsidR="002912F9" w:rsidRPr="00B852DC" w:rsidRDefault="002912F9" w:rsidP="002A16FF">
            <w:pPr>
              <w:pStyle w:val="TableText"/>
              <w:ind w:right="288"/>
            </w:pPr>
            <w:r w:rsidRPr="00B9458A">
              <w:t>3</w:t>
            </w:r>
          </w:p>
        </w:tc>
        <w:tc>
          <w:tcPr>
            <w:tcW w:w="1167" w:type="pct"/>
          </w:tcPr>
          <w:p w14:paraId="10F5DDA3" w14:textId="77777777" w:rsidR="002912F9" w:rsidRPr="00B852DC" w:rsidRDefault="002912F9" w:rsidP="002A16FF">
            <w:pPr>
              <w:pStyle w:val="TableText"/>
              <w:ind w:right="144"/>
            </w:pPr>
            <w:r w:rsidRPr="00B9458A">
              <w:t>37</w:t>
            </w:r>
          </w:p>
        </w:tc>
        <w:tc>
          <w:tcPr>
            <w:tcW w:w="1609" w:type="pct"/>
          </w:tcPr>
          <w:p w14:paraId="43446ABD" w14:textId="77777777" w:rsidR="002912F9" w:rsidRPr="00B852DC" w:rsidRDefault="002912F9" w:rsidP="002A16FF">
            <w:pPr>
              <w:pStyle w:val="TableText"/>
              <w:ind w:right="288"/>
            </w:pPr>
            <w:r w:rsidRPr="00B9458A">
              <w:t>0.72</w:t>
            </w:r>
          </w:p>
        </w:tc>
      </w:tr>
      <w:tr w:rsidR="002912F9" w:rsidRPr="00234B01" w14:paraId="0531E8D8" w14:textId="77777777" w:rsidTr="00E87902">
        <w:tc>
          <w:tcPr>
            <w:tcW w:w="1340" w:type="pct"/>
          </w:tcPr>
          <w:p w14:paraId="007C0052" w14:textId="77777777" w:rsidR="002912F9" w:rsidRPr="00B852DC" w:rsidRDefault="002912F9" w:rsidP="002A16FF">
            <w:pPr>
              <w:pStyle w:val="TableText"/>
            </w:pPr>
            <w:r w:rsidRPr="00B9458A">
              <w:t>550</w:t>
            </w:r>
          </w:p>
        </w:tc>
        <w:tc>
          <w:tcPr>
            <w:tcW w:w="884" w:type="pct"/>
          </w:tcPr>
          <w:p w14:paraId="3024F6E6" w14:textId="77777777" w:rsidR="002912F9" w:rsidRPr="00B852DC" w:rsidRDefault="002912F9" w:rsidP="002A16FF">
            <w:pPr>
              <w:pStyle w:val="TableText"/>
              <w:ind w:right="288"/>
            </w:pPr>
            <w:r w:rsidRPr="00B9458A">
              <w:t>3</w:t>
            </w:r>
          </w:p>
        </w:tc>
        <w:tc>
          <w:tcPr>
            <w:tcW w:w="1167" w:type="pct"/>
          </w:tcPr>
          <w:p w14:paraId="1520965F" w14:textId="77777777" w:rsidR="002912F9" w:rsidRPr="00B852DC" w:rsidRDefault="002912F9" w:rsidP="002A16FF">
            <w:pPr>
              <w:pStyle w:val="TableText"/>
              <w:ind w:right="144"/>
            </w:pPr>
            <w:r w:rsidRPr="00B9458A">
              <w:t>22</w:t>
            </w:r>
          </w:p>
        </w:tc>
        <w:tc>
          <w:tcPr>
            <w:tcW w:w="1609" w:type="pct"/>
          </w:tcPr>
          <w:p w14:paraId="1E357E10" w14:textId="77777777" w:rsidR="002912F9" w:rsidRPr="00B852DC" w:rsidRDefault="002912F9" w:rsidP="002A16FF">
            <w:pPr>
              <w:pStyle w:val="TableText"/>
              <w:ind w:right="288"/>
            </w:pPr>
            <w:r w:rsidRPr="00B9458A">
              <w:t>0.43</w:t>
            </w:r>
          </w:p>
        </w:tc>
      </w:tr>
      <w:tr w:rsidR="002912F9" w:rsidRPr="00234B01" w14:paraId="20DF8C08" w14:textId="77777777" w:rsidTr="00E87902">
        <w:tc>
          <w:tcPr>
            <w:tcW w:w="1340" w:type="pct"/>
          </w:tcPr>
          <w:p w14:paraId="66BE6B10" w14:textId="77777777" w:rsidR="002912F9" w:rsidRPr="00B852DC" w:rsidRDefault="002912F9" w:rsidP="002A16FF">
            <w:pPr>
              <w:pStyle w:val="TableText"/>
            </w:pPr>
            <w:r w:rsidRPr="00B9458A">
              <w:t>553</w:t>
            </w:r>
          </w:p>
        </w:tc>
        <w:tc>
          <w:tcPr>
            <w:tcW w:w="884" w:type="pct"/>
          </w:tcPr>
          <w:p w14:paraId="321E3D09" w14:textId="77777777" w:rsidR="002912F9" w:rsidRPr="00B852DC" w:rsidRDefault="002912F9" w:rsidP="002A16FF">
            <w:pPr>
              <w:pStyle w:val="TableText"/>
              <w:ind w:right="288"/>
            </w:pPr>
            <w:r w:rsidRPr="00B9458A">
              <w:t>3</w:t>
            </w:r>
          </w:p>
        </w:tc>
        <w:tc>
          <w:tcPr>
            <w:tcW w:w="1167" w:type="pct"/>
          </w:tcPr>
          <w:p w14:paraId="4D1859EF" w14:textId="77777777" w:rsidR="002912F9" w:rsidRPr="00B852DC" w:rsidRDefault="002912F9" w:rsidP="002A16FF">
            <w:pPr>
              <w:pStyle w:val="TableText"/>
              <w:ind w:right="144"/>
            </w:pPr>
            <w:r w:rsidRPr="00B9458A">
              <w:t>2</w:t>
            </w:r>
          </w:p>
        </w:tc>
        <w:tc>
          <w:tcPr>
            <w:tcW w:w="1609" w:type="pct"/>
          </w:tcPr>
          <w:p w14:paraId="3A3F1398" w14:textId="77777777" w:rsidR="002912F9" w:rsidRPr="00B852DC" w:rsidRDefault="002912F9" w:rsidP="002A16FF">
            <w:pPr>
              <w:pStyle w:val="TableText"/>
              <w:ind w:right="288"/>
            </w:pPr>
            <w:r w:rsidRPr="00B9458A">
              <w:t>0.04</w:t>
            </w:r>
          </w:p>
        </w:tc>
      </w:tr>
      <w:tr w:rsidR="002912F9" w:rsidRPr="00234B01" w14:paraId="3A95C8EF" w14:textId="77777777" w:rsidTr="00E87902">
        <w:tc>
          <w:tcPr>
            <w:tcW w:w="1340" w:type="pct"/>
          </w:tcPr>
          <w:p w14:paraId="3B0BD244" w14:textId="77777777" w:rsidR="002912F9" w:rsidRPr="00B852DC" w:rsidRDefault="002912F9" w:rsidP="002A16FF">
            <w:pPr>
              <w:pStyle w:val="TableText"/>
            </w:pPr>
            <w:r w:rsidRPr="00B9458A">
              <w:t>559</w:t>
            </w:r>
          </w:p>
        </w:tc>
        <w:tc>
          <w:tcPr>
            <w:tcW w:w="884" w:type="pct"/>
          </w:tcPr>
          <w:p w14:paraId="4F8E5FDB" w14:textId="77777777" w:rsidR="002912F9" w:rsidRPr="00B852DC" w:rsidRDefault="002912F9" w:rsidP="002A16FF">
            <w:pPr>
              <w:pStyle w:val="TableText"/>
              <w:ind w:right="288"/>
            </w:pPr>
            <w:r w:rsidRPr="00B9458A">
              <w:t>3</w:t>
            </w:r>
          </w:p>
        </w:tc>
        <w:tc>
          <w:tcPr>
            <w:tcW w:w="1167" w:type="pct"/>
          </w:tcPr>
          <w:p w14:paraId="240036A4" w14:textId="77777777" w:rsidR="002912F9" w:rsidRPr="00B852DC" w:rsidRDefault="002912F9" w:rsidP="002A16FF">
            <w:pPr>
              <w:pStyle w:val="TableText"/>
              <w:ind w:right="144"/>
            </w:pPr>
            <w:r w:rsidRPr="00B9458A">
              <w:t>10</w:t>
            </w:r>
          </w:p>
        </w:tc>
        <w:tc>
          <w:tcPr>
            <w:tcW w:w="1609" w:type="pct"/>
          </w:tcPr>
          <w:p w14:paraId="373D0280" w14:textId="77777777" w:rsidR="002912F9" w:rsidRPr="00B852DC" w:rsidRDefault="002912F9" w:rsidP="002A16FF">
            <w:pPr>
              <w:pStyle w:val="TableText"/>
              <w:ind w:right="288"/>
            </w:pPr>
            <w:r w:rsidRPr="00B9458A">
              <w:t>0.19</w:t>
            </w:r>
          </w:p>
        </w:tc>
      </w:tr>
      <w:tr w:rsidR="002912F9" w:rsidRPr="00234B01" w14:paraId="2601D12E" w14:textId="77777777" w:rsidTr="00E87902">
        <w:tc>
          <w:tcPr>
            <w:tcW w:w="1340" w:type="pct"/>
          </w:tcPr>
          <w:p w14:paraId="1F4A49E6" w14:textId="77777777" w:rsidR="002912F9" w:rsidRPr="00B852DC" w:rsidRDefault="002912F9" w:rsidP="002A16FF">
            <w:pPr>
              <w:pStyle w:val="TableText"/>
            </w:pPr>
            <w:r w:rsidRPr="00B9458A">
              <w:t>562</w:t>
            </w:r>
          </w:p>
        </w:tc>
        <w:tc>
          <w:tcPr>
            <w:tcW w:w="884" w:type="pct"/>
          </w:tcPr>
          <w:p w14:paraId="0001C491" w14:textId="77777777" w:rsidR="002912F9" w:rsidRPr="00B852DC" w:rsidRDefault="002912F9" w:rsidP="002A16FF">
            <w:pPr>
              <w:pStyle w:val="TableText"/>
              <w:ind w:right="288"/>
            </w:pPr>
            <w:r w:rsidRPr="00B9458A">
              <w:t>3</w:t>
            </w:r>
          </w:p>
        </w:tc>
        <w:tc>
          <w:tcPr>
            <w:tcW w:w="1167" w:type="pct"/>
          </w:tcPr>
          <w:p w14:paraId="5EDE9124" w14:textId="77777777" w:rsidR="002912F9" w:rsidRPr="00B852DC" w:rsidRDefault="002912F9" w:rsidP="002A16FF">
            <w:pPr>
              <w:pStyle w:val="TableText"/>
              <w:ind w:right="144"/>
            </w:pPr>
            <w:r w:rsidRPr="00B9458A">
              <w:t>31</w:t>
            </w:r>
          </w:p>
        </w:tc>
        <w:tc>
          <w:tcPr>
            <w:tcW w:w="1609" w:type="pct"/>
          </w:tcPr>
          <w:p w14:paraId="1B730133" w14:textId="77777777" w:rsidR="002912F9" w:rsidRPr="00B852DC" w:rsidRDefault="002912F9" w:rsidP="002A16FF">
            <w:pPr>
              <w:pStyle w:val="TableText"/>
              <w:ind w:right="288"/>
            </w:pPr>
            <w:r w:rsidRPr="00B9458A">
              <w:t>0.60</w:t>
            </w:r>
          </w:p>
        </w:tc>
      </w:tr>
      <w:tr w:rsidR="002912F9" w:rsidRPr="00234B01" w14:paraId="6BBD87D3" w14:textId="77777777" w:rsidTr="00E87902">
        <w:tc>
          <w:tcPr>
            <w:tcW w:w="1340" w:type="pct"/>
          </w:tcPr>
          <w:p w14:paraId="2EC28869" w14:textId="77777777" w:rsidR="002912F9" w:rsidRPr="00234B01" w:rsidRDefault="002912F9" w:rsidP="002A16FF">
            <w:pPr>
              <w:pStyle w:val="TableText"/>
              <w:rPr>
                <w:color w:val="000000"/>
              </w:rPr>
            </w:pPr>
            <w:r w:rsidRPr="00B9458A">
              <w:t>568</w:t>
            </w:r>
          </w:p>
        </w:tc>
        <w:tc>
          <w:tcPr>
            <w:tcW w:w="884" w:type="pct"/>
          </w:tcPr>
          <w:p w14:paraId="77F7EE8C" w14:textId="77777777" w:rsidR="002912F9" w:rsidRPr="00234B01" w:rsidRDefault="002912F9" w:rsidP="002A16FF">
            <w:pPr>
              <w:pStyle w:val="TableText"/>
              <w:ind w:right="288"/>
              <w:rPr>
                <w:color w:val="000000"/>
              </w:rPr>
            </w:pPr>
            <w:r w:rsidRPr="00B9458A">
              <w:t>3</w:t>
            </w:r>
          </w:p>
        </w:tc>
        <w:tc>
          <w:tcPr>
            <w:tcW w:w="1167" w:type="pct"/>
          </w:tcPr>
          <w:p w14:paraId="7D8758DB" w14:textId="77777777" w:rsidR="002912F9" w:rsidRPr="00234B01" w:rsidRDefault="002912F9" w:rsidP="002A16FF">
            <w:pPr>
              <w:pStyle w:val="TableText"/>
              <w:ind w:right="144"/>
              <w:rPr>
                <w:color w:val="000000"/>
              </w:rPr>
            </w:pPr>
            <w:r w:rsidRPr="00B9458A">
              <w:t>6</w:t>
            </w:r>
          </w:p>
        </w:tc>
        <w:tc>
          <w:tcPr>
            <w:tcW w:w="1609" w:type="pct"/>
          </w:tcPr>
          <w:p w14:paraId="4C68CE42" w14:textId="77777777" w:rsidR="002912F9" w:rsidRPr="00234B01" w:rsidRDefault="002912F9" w:rsidP="002A16FF">
            <w:pPr>
              <w:pStyle w:val="TableText"/>
              <w:ind w:right="288"/>
              <w:rPr>
                <w:color w:val="000000"/>
              </w:rPr>
            </w:pPr>
            <w:r w:rsidRPr="00B9458A">
              <w:t>0.12</w:t>
            </w:r>
          </w:p>
        </w:tc>
      </w:tr>
      <w:tr w:rsidR="002912F9" w:rsidRPr="00234B01" w14:paraId="242818DF" w14:textId="77777777" w:rsidTr="00E87902">
        <w:tc>
          <w:tcPr>
            <w:tcW w:w="1340" w:type="pct"/>
          </w:tcPr>
          <w:p w14:paraId="61109F4A" w14:textId="77777777" w:rsidR="002912F9" w:rsidRPr="00234B01" w:rsidRDefault="002912F9" w:rsidP="002A16FF">
            <w:pPr>
              <w:pStyle w:val="TableText"/>
              <w:rPr>
                <w:color w:val="000000"/>
              </w:rPr>
            </w:pPr>
            <w:r w:rsidRPr="00B9458A">
              <w:lastRenderedPageBreak/>
              <w:t>579</w:t>
            </w:r>
          </w:p>
        </w:tc>
        <w:tc>
          <w:tcPr>
            <w:tcW w:w="884" w:type="pct"/>
          </w:tcPr>
          <w:p w14:paraId="55BBBA9D" w14:textId="77777777" w:rsidR="002912F9" w:rsidRPr="00234B01" w:rsidRDefault="002912F9" w:rsidP="002A16FF">
            <w:pPr>
              <w:pStyle w:val="TableText"/>
              <w:ind w:right="288"/>
              <w:rPr>
                <w:color w:val="000000"/>
              </w:rPr>
            </w:pPr>
            <w:r w:rsidRPr="00B9458A">
              <w:t>3</w:t>
            </w:r>
          </w:p>
        </w:tc>
        <w:tc>
          <w:tcPr>
            <w:tcW w:w="1167" w:type="pct"/>
          </w:tcPr>
          <w:p w14:paraId="1DF305FC" w14:textId="77777777" w:rsidR="002912F9" w:rsidRPr="00234B01" w:rsidRDefault="002912F9" w:rsidP="002A16FF">
            <w:pPr>
              <w:pStyle w:val="TableText"/>
              <w:ind w:right="144"/>
              <w:rPr>
                <w:color w:val="000000"/>
              </w:rPr>
            </w:pPr>
            <w:r w:rsidRPr="00B9458A">
              <w:t>15</w:t>
            </w:r>
          </w:p>
        </w:tc>
        <w:tc>
          <w:tcPr>
            <w:tcW w:w="1609" w:type="pct"/>
          </w:tcPr>
          <w:p w14:paraId="0F394C12" w14:textId="77777777" w:rsidR="002912F9" w:rsidRPr="00234B01" w:rsidRDefault="002912F9" w:rsidP="002A16FF">
            <w:pPr>
              <w:pStyle w:val="TableText"/>
              <w:ind w:right="288"/>
              <w:rPr>
                <w:color w:val="000000"/>
              </w:rPr>
            </w:pPr>
            <w:r w:rsidRPr="00B9458A">
              <w:t>0.29</w:t>
            </w:r>
          </w:p>
        </w:tc>
      </w:tr>
      <w:tr w:rsidR="002912F9" w:rsidRPr="00234B01" w14:paraId="5C6E792C" w14:textId="77777777" w:rsidTr="00E87902">
        <w:tc>
          <w:tcPr>
            <w:tcW w:w="1340" w:type="pct"/>
          </w:tcPr>
          <w:p w14:paraId="314EDDAF" w14:textId="77777777" w:rsidR="002912F9" w:rsidRPr="00234B01" w:rsidRDefault="002912F9" w:rsidP="002A16FF">
            <w:pPr>
              <w:pStyle w:val="TableText"/>
              <w:rPr>
                <w:color w:val="000000"/>
              </w:rPr>
            </w:pPr>
            <w:r w:rsidRPr="00B9458A">
              <w:t>588</w:t>
            </w:r>
          </w:p>
        </w:tc>
        <w:tc>
          <w:tcPr>
            <w:tcW w:w="884" w:type="pct"/>
          </w:tcPr>
          <w:p w14:paraId="399B3EAB" w14:textId="77777777" w:rsidR="002912F9" w:rsidRPr="00234B01" w:rsidRDefault="002912F9" w:rsidP="002A16FF">
            <w:pPr>
              <w:pStyle w:val="TableText"/>
              <w:ind w:right="288"/>
              <w:rPr>
                <w:color w:val="000000"/>
              </w:rPr>
            </w:pPr>
            <w:r w:rsidRPr="00B9458A">
              <w:t>3</w:t>
            </w:r>
          </w:p>
        </w:tc>
        <w:tc>
          <w:tcPr>
            <w:tcW w:w="1167" w:type="pct"/>
          </w:tcPr>
          <w:p w14:paraId="13BFF386" w14:textId="77777777" w:rsidR="002912F9" w:rsidRPr="00234B01" w:rsidRDefault="002912F9" w:rsidP="002A16FF">
            <w:pPr>
              <w:pStyle w:val="TableText"/>
              <w:ind w:right="144"/>
              <w:rPr>
                <w:color w:val="000000"/>
              </w:rPr>
            </w:pPr>
            <w:r w:rsidRPr="00B9458A">
              <w:t>6</w:t>
            </w:r>
          </w:p>
        </w:tc>
        <w:tc>
          <w:tcPr>
            <w:tcW w:w="1609" w:type="pct"/>
          </w:tcPr>
          <w:p w14:paraId="45EE2782" w14:textId="77777777" w:rsidR="002912F9" w:rsidRPr="00234B01" w:rsidRDefault="002912F9" w:rsidP="002A16FF">
            <w:pPr>
              <w:pStyle w:val="TableText"/>
              <w:ind w:right="288"/>
              <w:rPr>
                <w:color w:val="000000"/>
              </w:rPr>
            </w:pPr>
            <w:r w:rsidRPr="00B9458A">
              <w:t>0.12</w:t>
            </w:r>
          </w:p>
        </w:tc>
      </w:tr>
      <w:tr w:rsidR="002912F9" w:rsidRPr="00234B01" w14:paraId="6D82F559" w14:textId="77777777" w:rsidTr="00E87902">
        <w:tc>
          <w:tcPr>
            <w:tcW w:w="1340" w:type="pct"/>
          </w:tcPr>
          <w:p w14:paraId="152B69C0" w14:textId="77777777" w:rsidR="002912F9" w:rsidRPr="00234B01" w:rsidRDefault="002912F9" w:rsidP="002A16FF">
            <w:pPr>
              <w:pStyle w:val="TableText"/>
              <w:rPr>
                <w:color w:val="000000"/>
              </w:rPr>
            </w:pPr>
            <w:r w:rsidRPr="00B9458A">
              <w:t>591</w:t>
            </w:r>
          </w:p>
        </w:tc>
        <w:tc>
          <w:tcPr>
            <w:tcW w:w="884" w:type="pct"/>
          </w:tcPr>
          <w:p w14:paraId="3D849948" w14:textId="77777777" w:rsidR="002912F9" w:rsidRPr="00234B01" w:rsidRDefault="002912F9" w:rsidP="002A16FF">
            <w:pPr>
              <w:pStyle w:val="TableText"/>
              <w:ind w:right="288"/>
              <w:rPr>
                <w:color w:val="000000"/>
              </w:rPr>
            </w:pPr>
            <w:r w:rsidRPr="00B9458A">
              <w:t>3</w:t>
            </w:r>
          </w:p>
        </w:tc>
        <w:tc>
          <w:tcPr>
            <w:tcW w:w="1167" w:type="pct"/>
          </w:tcPr>
          <w:p w14:paraId="22F93148" w14:textId="77777777" w:rsidR="002912F9" w:rsidRPr="00234B01" w:rsidRDefault="002912F9" w:rsidP="002A16FF">
            <w:pPr>
              <w:pStyle w:val="TableText"/>
              <w:ind w:right="144"/>
              <w:rPr>
                <w:color w:val="000000"/>
              </w:rPr>
            </w:pPr>
            <w:r w:rsidRPr="00B9458A">
              <w:t>31</w:t>
            </w:r>
          </w:p>
        </w:tc>
        <w:tc>
          <w:tcPr>
            <w:tcW w:w="1609" w:type="pct"/>
          </w:tcPr>
          <w:p w14:paraId="4CE44DA1" w14:textId="77777777" w:rsidR="002912F9" w:rsidRPr="00234B01" w:rsidRDefault="002912F9" w:rsidP="002A16FF">
            <w:pPr>
              <w:pStyle w:val="TableText"/>
              <w:ind w:right="288"/>
              <w:rPr>
                <w:color w:val="000000"/>
              </w:rPr>
            </w:pPr>
            <w:r w:rsidRPr="00B9458A">
              <w:t>0.60</w:t>
            </w:r>
          </w:p>
        </w:tc>
      </w:tr>
      <w:tr w:rsidR="002912F9" w:rsidRPr="00234B01" w14:paraId="47764872" w14:textId="77777777" w:rsidTr="00E87902">
        <w:tc>
          <w:tcPr>
            <w:tcW w:w="1340" w:type="pct"/>
          </w:tcPr>
          <w:p w14:paraId="540B4BB2" w14:textId="77777777" w:rsidR="002912F9" w:rsidRPr="00234B01" w:rsidRDefault="002912F9" w:rsidP="002A16FF">
            <w:pPr>
              <w:pStyle w:val="TableText"/>
              <w:rPr>
                <w:color w:val="000000"/>
              </w:rPr>
            </w:pPr>
            <w:r w:rsidRPr="00B9458A">
              <w:t>600</w:t>
            </w:r>
          </w:p>
        </w:tc>
        <w:tc>
          <w:tcPr>
            <w:tcW w:w="884" w:type="pct"/>
          </w:tcPr>
          <w:p w14:paraId="5063C8F3" w14:textId="77777777" w:rsidR="002912F9" w:rsidRPr="00234B01" w:rsidRDefault="002912F9" w:rsidP="002A16FF">
            <w:pPr>
              <w:pStyle w:val="TableText"/>
              <w:ind w:right="288"/>
              <w:rPr>
                <w:color w:val="000000"/>
              </w:rPr>
            </w:pPr>
            <w:r w:rsidRPr="00B9458A">
              <w:t>3</w:t>
            </w:r>
          </w:p>
        </w:tc>
        <w:tc>
          <w:tcPr>
            <w:tcW w:w="1167" w:type="pct"/>
          </w:tcPr>
          <w:p w14:paraId="1F20F197" w14:textId="77777777" w:rsidR="002912F9" w:rsidRPr="00234B01" w:rsidRDefault="002912F9" w:rsidP="002A16FF">
            <w:pPr>
              <w:pStyle w:val="TableText"/>
              <w:ind w:right="144"/>
              <w:rPr>
                <w:color w:val="000000"/>
              </w:rPr>
            </w:pPr>
            <w:r w:rsidRPr="00B9458A">
              <w:t>11</w:t>
            </w:r>
          </w:p>
        </w:tc>
        <w:tc>
          <w:tcPr>
            <w:tcW w:w="1609" w:type="pct"/>
          </w:tcPr>
          <w:p w14:paraId="4DE0E321" w14:textId="77777777" w:rsidR="002912F9" w:rsidRPr="00234B01" w:rsidRDefault="002912F9" w:rsidP="002A16FF">
            <w:pPr>
              <w:pStyle w:val="TableText"/>
              <w:ind w:right="288"/>
              <w:rPr>
                <w:color w:val="000000"/>
              </w:rPr>
            </w:pPr>
            <w:r w:rsidRPr="00B9458A">
              <w:t>0.21</w:t>
            </w:r>
          </w:p>
        </w:tc>
      </w:tr>
    </w:tbl>
    <w:p w14:paraId="1FC626FE" w14:textId="041CC40F" w:rsidR="002912F9" w:rsidRDefault="002912F9" w:rsidP="00F977DC">
      <w:pPr>
        <w:pStyle w:val="Caption"/>
        <w:pageBreakBefore/>
      </w:pPr>
      <w:bookmarkStart w:id="313" w:name="_Ref66088202"/>
      <w:bookmarkStart w:id="314" w:name="_Toc220331197"/>
      <w:r>
        <w:lastRenderedPageBreak/>
        <w:t>Table 4.C.</w:t>
      </w:r>
      <w:fldSimple w:instr=" SEQ Table_4.C. \* ARABIC ">
        <w:r w:rsidR="008A7375">
          <w:rPr>
            <w:noProof/>
          </w:rPr>
          <w:t>5</w:t>
        </w:r>
      </w:fldSimple>
      <w:bookmarkEnd w:id="313"/>
      <w:r>
        <w:t xml:space="preserve">  </w:t>
      </w:r>
      <w:r w:rsidRPr="00234B01">
        <w:t xml:space="preserve">Scale Score and Performance Level Distribution of Overall Scores for </w:t>
      </w:r>
      <w:r>
        <w:t>Grade</w:t>
      </w:r>
      <w:r w:rsidR="00E31ABB">
        <w:t> </w:t>
      </w:r>
      <w:r>
        <w:t>Four</w:t>
      </w:r>
      <w:bookmarkEnd w:id="314"/>
    </w:p>
    <w:tbl>
      <w:tblPr>
        <w:tblStyle w:val="TRs"/>
        <w:tblW w:w="2361" w:type="pct"/>
        <w:tblLook w:val="04A0" w:firstRow="1" w:lastRow="0" w:firstColumn="1" w:lastColumn="0" w:noHBand="0" w:noVBand="1"/>
        <w:tblDescription w:val="Scale Score and Performance Level Distribution of Overall Scores for Grade Four"/>
      </w:tblPr>
      <w:tblGrid>
        <w:gridCol w:w="1257"/>
        <w:gridCol w:w="830"/>
        <w:gridCol w:w="1095"/>
        <w:gridCol w:w="1510"/>
      </w:tblGrid>
      <w:tr w:rsidR="002912F9" w:rsidRPr="00072609" w14:paraId="73E41A88"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0FD28F21" w14:textId="77777777" w:rsidR="002912F9" w:rsidRPr="00072609" w:rsidRDefault="002912F9" w:rsidP="00E87902">
            <w:pPr>
              <w:pStyle w:val="TableHead"/>
            </w:pPr>
            <w:r w:rsidRPr="00072609">
              <w:t>Scale Score</w:t>
            </w:r>
          </w:p>
        </w:tc>
        <w:tc>
          <w:tcPr>
            <w:tcW w:w="884" w:type="pct"/>
            <w:hideMark/>
          </w:tcPr>
          <w:p w14:paraId="1BC9A8F3" w14:textId="77777777" w:rsidR="002912F9" w:rsidRPr="00072609" w:rsidRDefault="002912F9" w:rsidP="00E87902">
            <w:pPr>
              <w:pStyle w:val="TableHead"/>
            </w:pPr>
            <w:r w:rsidRPr="00072609">
              <w:t>Level</w:t>
            </w:r>
          </w:p>
        </w:tc>
        <w:tc>
          <w:tcPr>
            <w:tcW w:w="1167" w:type="pct"/>
            <w:hideMark/>
          </w:tcPr>
          <w:p w14:paraId="22634274" w14:textId="77777777" w:rsidR="002912F9" w:rsidRPr="00072609" w:rsidRDefault="002912F9" w:rsidP="00E87902">
            <w:pPr>
              <w:pStyle w:val="TableHead"/>
            </w:pPr>
            <w:r w:rsidRPr="00072609">
              <w:t>N</w:t>
            </w:r>
          </w:p>
        </w:tc>
        <w:tc>
          <w:tcPr>
            <w:tcW w:w="1609" w:type="pct"/>
            <w:hideMark/>
          </w:tcPr>
          <w:p w14:paraId="54F91D41" w14:textId="77777777" w:rsidR="002912F9" w:rsidRPr="00072609" w:rsidRDefault="002912F9" w:rsidP="00E87902">
            <w:pPr>
              <w:pStyle w:val="TableHead"/>
            </w:pPr>
            <w:r w:rsidRPr="00072609">
              <w:t>Percentage</w:t>
            </w:r>
          </w:p>
        </w:tc>
      </w:tr>
      <w:tr w:rsidR="002912F9" w:rsidRPr="00234B01" w14:paraId="5DF8DB10" w14:textId="77777777" w:rsidTr="00E87902">
        <w:tc>
          <w:tcPr>
            <w:tcW w:w="1340" w:type="pct"/>
            <w:hideMark/>
          </w:tcPr>
          <w:p w14:paraId="10DABE08" w14:textId="77777777" w:rsidR="002912F9" w:rsidRPr="00234B01" w:rsidRDefault="002912F9" w:rsidP="00E87902">
            <w:pPr>
              <w:pStyle w:val="TableText"/>
              <w:keepNext/>
              <w:rPr>
                <w:rFonts w:cs="Times New Roman"/>
              </w:rPr>
            </w:pPr>
            <w:r w:rsidRPr="000E5004">
              <w:t>150</w:t>
            </w:r>
          </w:p>
        </w:tc>
        <w:tc>
          <w:tcPr>
            <w:tcW w:w="884" w:type="pct"/>
            <w:hideMark/>
          </w:tcPr>
          <w:p w14:paraId="32B8FEAA" w14:textId="77777777" w:rsidR="002912F9" w:rsidRPr="00234B01" w:rsidRDefault="002912F9" w:rsidP="00CD01BB">
            <w:pPr>
              <w:pStyle w:val="TableText"/>
              <w:ind w:right="288"/>
            </w:pPr>
            <w:r w:rsidRPr="000E5004">
              <w:t>1</w:t>
            </w:r>
          </w:p>
        </w:tc>
        <w:tc>
          <w:tcPr>
            <w:tcW w:w="1167" w:type="pct"/>
            <w:hideMark/>
          </w:tcPr>
          <w:p w14:paraId="7E0E9DB7" w14:textId="77777777" w:rsidR="002912F9" w:rsidRPr="00234B01" w:rsidRDefault="002912F9" w:rsidP="00CD01BB">
            <w:pPr>
              <w:pStyle w:val="TableText"/>
              <w:ind w:right="144"/>
            </w:pPr>
            <w:r w:rsidRPr="000E5004">
              <w:t>1,537</w:t>
            </w:r>
          </w:p>
        </w:tc>
        <w:tc>
          <w:tcPr>
            <w:tcW w:w="1609" w:type="pct"/>
            <w:hideMark/>
          </w:tcPr>
          <w:p w14:paraId="11C56D25" w14:textId="77777777" w:rsidR="002912F9" w:rsidRPr="00234B01" w:rsidRDefault="002912F9" w:rsidP="00CD01BB">
            <w:pPr>
              <w:pStyle w:val="TableText"/>
              <w:ind w:right="288"/>
            </w:pPr>
            <w:r w:rsidRPr="000E5004">
              <w:t>31.81</w:t>
            </w:r>
          </w:p>
        </w:tc>
      </w:tr>
      <w:tr w:rsidR="002912F9" w:rsidRPr="00234B01" w14:paraId="68CD67A2" w14:textId="77777777" w:rsidTr="00E87902">
        <w:tc>
          <w:tcPr>
            <w:tcW w:w="1340" w:type="pct"/>
            <w:hideMark/>
          </w:tcPr>
          <w:p w14:paraId="2EF8DE9D" w14:textId="77777777" w:rsidR="002912F9" w:rsidRPr="00234B01" w:rsidRDefault="002912F9" w:rsidP="00E87902">
            <w:pPr>
              <w:pStyle w:val="TableText"/>
              <w:keepNext/>
              <w:rPr>
                <w:rFonts w:cs="Times New Roman"/>
              </w:rPr>
            </w:pPr>
            <w:r w:rsidRPr="000E5004">
              <w:t>158</w:t>
            </w:r>
          </w:p>
        </w:tc>
        <w:tc>
          <w:tcPr>
            <w:tcW w:w="884" w:type="pct"/>
            <w:hideMark/>
          </w:tcPr>
          <w:p w14:paraId="1C80F2CC" w14:textId="77777777" w:rsidR="002912F9" w:rsidRPr="00234B01" w:rsidRDefault="002912F9" w:rsidP="00CD01BB">
            <w:pPr>
              <w:pStyle w:val="TableText"/>
              <w:ind w:right="288"/>
            </w:pPr>
            <w:r w:rsidRPr="000E5004">
              <w:t>1</w:t>
            </w:r>
          </w:p>
        </w:tc>
        <w:tc>
          <w:tcPr>
            <w:tcW w:w="1167" w:type="pct"/>
            <w:hideMark/>
          </w:tcPr>
          <w:p w14:paraId="19EF33B5" w14:textId="77777777" w:rsidR="002912F9" w:rsidRPr="00234B01" w:rsidRDefault="002912F9" w:rsidP="00CD01BB">
            <w:pPr>
              <w:pStyle w:val="TableText"/>
              <w:ind w:right="144"/>
            </w:pPr>
            <w:r w:rsidRPr="000E5004">
              <w:t>89</w:t>
            </w:r>
          </w:p>
        </w:tc>
        <w:tc>
          <w:tcPr>
            <w:tcW w:w="1609" w:type="pct"/>
            <w:hideMark/>
          </w:tcPr>
          <w:p w14:paraId="089F780E" w14:textId="77777777" w:rsidR="002912F9" w:rsidRPr="00234B01" w:rsidRDefault="002912F9" w:rsidP="00CD01BB">
            <w:pPr>
              <w:pStyle w:val="TableText"/>
              <w:ind w:right="288"/>
            </w:pPr>
            <w:r w:rsidRPr="000E5004">
              <w:t>1.84</w:t>
            </w:r>
          </w:p>
        </w:tc>
      </w:tr>
      <w:tr w:rsidR="002912F9" w:rsidRPr="00234B01" w14:paraId="3B9C857C" w14:textId="77777777" w:rsidTr="00E87902">
        <w:tc>
          <w:tcPr>
            <w:tcW w:w="1340" w:type="pct"/>
            <w:hideMark/>
          </w:tcPr>
          <w:p w14:paraId="2B0D94AF" w14:textId="77777777" w:rsidR="002912F9" w:rsidRPr="00234B01" w:rsidRDefault="002912F9" w:rsidP="00E87902">
            <w:pPr>
              <w:pStyle w:val="TableText"/>
              <w:keepNext/>
              <w:rPr>
                <w:rFonts w:cs="Times New Roman"/>
              </w:rPr>
            </w:pPr>
            <w:r w:rsidRPr="000E5004">
              <w:t>162</w:t>
            </w:r>
          </w:p>
        </w:tc>
        <w:tc>
          <w:tcPr>
            <w:tcW w:w="884" w:type="pct"/>
            <w:hideMark/>
          </w:tcPr>
          <w:p w14:paraId="430DC774" w14:textId="77777777" w:rsidR="002912F9" w:rsidRPr="00234B01" w:rsidRDefault="002912F9" w:rsidP="00CD01BB">
            <w:pPr>
              <w:pStyle w:val="TableText"/>
              <w:ind w:right="288"/>
            </w:pPr>
            <w:r w:rsidRPr="000E5004">
              <w:t>1</w:t>
            </w:r>
          </w:p>
        </w:tc>
        <w:tc>
          <w:tcPr>
            <w:tcW w:w="1167" w:type="pct"/>
            <w:hideMark/>
          </w:tcPr>
          <w:p w14:paraId="02A98ABB" w14:textId="77777777" w:rsidR="002912F9" w:rsidRPr="00234B01" w:rsidRDefault="002912F9" w:rsidP="00CD01BB">
            <w:pPr>
              <w:pStyle w:val="TableText"/>
              <w:ind w:right="144"/>
            </w:pPr>
            <w:r w:rsidRPr="000E5004">
              <w:t>59</w:t>
            </w:r>
          </w:p>
        </w:tc>
        <w:tc>
          <w:tcPr>
            <w:tcW w:w="1609" w:type="pct"/>
            <w:hideMark/>
          </w:tcPr>
          <w:p w14:paraId="3D3BD664" w14:textId="77777777" w:rsidR="002912F9" w:rsidRPr="00234B01" w:rsidRDefault="002912F9" w:rsidP="00CD01BB">
            <w:pPr>
              <w:pStyle w:val="TableText"/>
              <w:ind w:right="288"/>
            </w:pPr>
            <w:r w:rsidRPr="000E5004">
              <w:t>1.22</w:t>
            </w:r>
          </w:p>
        </w:tc>
      </w:tr>
      <w:tr w:rsidR="002912F9" w:rsidRPr="00234B01" w14:paraId="2EF1C16F" w14:textId="77777777" w:rsidTr="00E87902">
        <w:tc>
          <w:tcPr>
            <w:tcW w:w="1340" w:type="pct"/>
            <w:hideMark/>
          </w:tcPr>
          <w:p w14:paraId="7EB9B7A4" w14:textId="77777777" w:rsidR="002912F9" w:rsidRPr="00234B01" w:rsidRDefault="002912F9" w:rsidP="00E87902">
            <w:pPr>
              <w:pStyle w:val="TableText"/>
              <w:keepNext/>
              <w:rPr>
                <w:rFonts w:cs="Times New Roman"/>
              </w:rPr>
            </w:pPr>
            <w:r w:rsidRPr="000E5004">
              <w:t>170</w:t>
            </w:r>
          </w:p>
        </w:tc>
        <w:tc>
          <w:tcPr>
            <w:tcW w:w="884" w:type="pct"/>
            <w:hideMark/>
          </w:tcPr>
          <w:p w14:paraId="35C7075D" w14:textId="77777777" w:rsidR="002912F9" w:rsidRPr="00234B01" w:rsidRDefault="002912F9" w:rsidP="00CD01BB">
            <w:pPr>
              <w:pStyle w:val="TableText"/>
              <w:ind w:right="288"/>
            </w:pPr>
            <w:r w:rsidRPr="000E5004">
              <w:t>1</w:t>
            </w:r>
          </w:p>
        </w:tc>
        <w:tc>
          <w:tcPr>
            <w:tcW w:w="1167" w:type="pct"/>
            <w:hideMark/>
          </w:tcPr>
          <w:p w14:paraId="2F724D22" w14:textId="77777777" w:rsidR="002912F9" w:rsidRPr="00234B01" w:rsidRDefault="002912F9" w:rsidP="00CD01BB">
            <w:pPr>
              <w:pStyle w:val="TableText"/>
              <w:ind w:right="144"/>
            </w:pPr>
            <w:r w:rsidRPr="000E5004">
              <w:t>24</w:t>
            </w:r>
          </w:p>
        </w:tc>
        <w:tc>
          <w:tcPr>
            <w:tcW w:w="1609" w:type="pct"/>
            <w:hideMark/>
          </w:tcPr>
          <w:p w14:paraId="4F05DCBB" w14:textId="77777777" w:rsidR="002912F9" w:rsidRPr="00234B01" w:rsidRDefault="002912F9" w:rsidP="00CD01BB">
            <w:pPr>
              <w:pStyle w:val="TableText"/>
              <w:ind w:right="288"/>
            </w:pPr>
            <w:r w:rsidRPr="000E5004">
              <w:t>0.50</w:t>
            </w:r>
          </w:p>
        </w:tc>
      </w:tr>
      <w:tr w:rsidR="002912F9" w:rsidRPr="00234B01" w14:paraId="244EF239" w14:textId="77777777" w:rsidTr="00E87902">
        <w:tc>
          <w:tcPr>
            <w:tcW w:w="1340" w:type="pct"/>
            <w:hideMark/>
          </w:tcPr>
          <w:p w14:paraId="0B968E74" w14:textId="77777777" w:rsidR="002912F9" w:rsidRPr="00234B01" w:rsidRDefault="002912F9" w:rsidP="00E87902">
            <w:pPr>
              <w:pStyle w:val="TableText"/>
              <w:keepNext/>
              <w:rPr>
                <w:rFonts w:cs="Times New Roman"/>
              </w:rPr>
            </w:pPr>
            <w:r w:rsidRPr="000E5004">
              <w:t>172</w:t>
            </w:r>
          </w:p>
        </w:tc>
        <w:tc>
          <w:tcPr>
            <w:tcW w:w="884" w:type="pct"/>
            <w:hideMark/>
          </w:tcPr>
          <w:p w14:paraId="29E3A46D" w14:textId="77777777" w:rsidR="002912F9" w:rsidRPr="00234B01" w:rsidRDefault="002912F9" w:rsidP="00CD01BB">
            <w:pPr>
              <w:pStyle w:val="TableText"/>
              <w:ind w:right="288"/>
            </w:pPr>
            <w:r w:rsidRPr="000E5004">
              <w:t>1</w:t>
            </w:r>
          </w:p>
        </w:tc>
        <w:tc>
          <w:tcPr>
            <w:tcW w:w="1167" w:type="pct"/>
            <w:hideMark/>
          </w:tcPr>
          <w:p w14:paraId="1D27AA7D" w14:textId="77777777" w:rsidR="002912F9" w:rsidRPr="00234B01" w:rsidRDefault="002912F9" w:rsidP="00CD01BB">
            <w:pPr>
              <w:pStyle w:val="TableText"/>
              <w:ind w:right="144"/>
            </w:pPr>
            <w:r w:rsidRPr="000E5004">
              <w:t>97</w:t>
            </w:r>
          </w:p>
        </w:tc>
        <w:tc>
          <w:tcPr>
            <w:tcW w:w="1609" w:type="pct"/>
            <w:hideMark/>
          </w:tcPr>
          <w:p w14:paraId="15C43C6E" w14:textId="77777777" w:rsidR="002912F9" w:rsidRPr="00234B01" w:rsidRDefault="002912F9" w:rsidP="00CD01BB">
            <w:pPr>
              <w:pStyle w:val="TableText"/>
              <w:ind w:right="288"/>
            </w:pPr>
            <w:r w:rsidRPr="000E5004">
              <w:t>2.01</w:t>
            </w:r>
          </w:p>
        </w:tc>
      </w:tr>
      <w:tr w:rsidR="002912F9" w:rsidRPr="00234B01" w14:paraId="0821B613" w14:textId="77777777" w:rsidTr="00E87902">
        <w:tc>
          <w:tcPr>
            <w:tcW w:w="1340" w:type="pct"/>
          </w:tcPr>
          <w:p w14:paraId="03AF3945" w14:textId="77777777" w:rsidR="002912F9" w:rsidRPr="00234B01" w:rsidRDefault="002912F9" w:rsidP="00E87902">
            <w:pPr>
              <w:pStyle w:val="TableText"/>
              <w:keepNext/>
              <w:rPr>
                <w:color w:val="000000"/>
              </w:rPr>
            </w:pPr>
            <w:r w:rsidRPr="000E5004">
              <w:t>178</w:t>
            </w:r>
          </w:p>
        </w:tc>
        <w:tc>
          <w:tcPr>
            <w:tcW w:w="884" w:type="pct"/>
          </w:tcPr>
          <w:p w14:paraId="7434C742" w14:textId="77777777" w:rsidR="002912F9" w:rsidRPr="00234B01" w:rsidRDefault="002912F9" w:rsidP="00CD01BB">
            <w:pPr>
              <w:pStyle w:val="TableText"/>
              <w:ind w:right="288"/>
              <w:rPr>
                <w:color w:val="000000"/>
              </w:rPr>
            </w:pPr>
            <w:r w:rsidRPr="000E5004">
              <w:t>1</w:t>
            </w:r>
          </w:p>
        </w:tc>
        <w:tc>
          <w:tcPr>
            <w:tcW w:w="1167" w:type="pct"/>
          </w:tcPr>
          <w:p w14:paraId="27CD1BD9" w14:textId="77777777" w:rsidR="002912F9" w:rsidRPr="00234B01" w:rsidRDefault="002912F9" w:rsidP="00CD01BB">
            <w:pPr>
              <w:pStyle w:val="TableText"/>
              <w:ind w:right="144"/>
              <w:rPr>
                <w:color w:val="000000"/>
              </w:rPr>
            </w:pPr>
            <w:r w:rsidRPr="000E5004">
              <w:t>67</w:t>
            </w:r>
          </w:p>
        </w:tc>
        <w:tc>
          <w:tcPr>
            <w:tcW w:w="1609" w:type="pct"/>
          </w:tcPr>
          <w:p w14:paraId="02B22AD4" w14:textId="77777777" w:rsidR="002912F9" w:rsidRPr="00234B01" w:rsidRDefault="002912F9" w:rsidP="00CD01BB">
            <w:pPr>
              <w:pStyle w:val="TableText"/>
              <w:ind w:right="288"/>
              <w:rPr>
                <w:color w:val="000000"/>
              </w:rPr>
            </w:pPr>
            <w:r w:rsidRPr="000E5004">
              <w:t>1.39</w:t>
            </w:r>
          </w:p>
        </w:tc>
      </w:tr>
      <w:tr w:rsidR="002912F9" w:rsidRPr="00234B01" w14:paraId="6B819991" w14:textId="77777777" w:rsidTr="00E87902">
        <w:tc>
          <w:tcPr>
            <w:tcW w:w="1340" w:type="pct"/>
          </w:tcPr>
          <w:p w14:paraId="1052AD15" w14:textId="77777777" w:rsidR="002912F9" w:rsidRPr="00234B01" w:rsidRDefault="002912F9" w:rsidP="00E87902">
            <w:pPr>
              <w:pStyle w:val="TableText"/>
              <w:keepNext/>
              <w:rPr>
                <w:color w:val="000000"/>
              </w:rPr>
            </w:pPr>
            <w:r w:rsidRPr="000E5004">
              <w:t>184</w:t>
            </w:r>
          </w:p>
        </w:tc>
        <w:tc>
          <w:tcPr>
            <w:tcW w:w="884" w:type="pct"/>
          </w:tcPr>
          <w:p w14:paraId="4EC6AF3F" w14:textId="77777777" w:rsidR="002912F9" w:rsidRPr="00234B01" w:rsidRDefault="002912F9" w:rsidP="00CD01BB">
            <w:pPr>
              <w:pStyle w:val="TableText"/>
              <w:ind w:right="288"/>
              <w:rPr>
                <w:color w:val="000000"/>
              </w:rPr>
            </w:pPr>
            <w:r w:rsidRPr="000E5004">
              <w:t>1</w:t>
            </w:r>
          </w:p>
        </w:tc>
        <w:tc>
          <w:tcPr>
            <w:tcW w:w="1167" w:type="pct"/>
          </w:tcPr>
          <w:p w14:paraId="373DF06C" w14:textId="77777777" w:rsidR="002912F9" w:rsidRPr="00234B01" w:rsidRDefault="002912F9" w:rsidP="00CD01BB">
            <w:pPr>
              <w:pStyle w:val="TableText"/>
              <w:ind w:right="144"/>
              <w:rPr>
                <w:color w:val="000000"/>
              </w:rPr>
            </w:pPr>
            <w:r w:rsidRPr="000E5004">
              <w:t>138</w:t>
            </w:r>
          </w:p>
        </w:tc>
        <w:tc>
          <w:tcPr>
            <w:tcW w:w="1609" w:type="pct"/>
          </w:tcPr>
          <w:p w14:paraId="5E3D2A03" w14:textId="77777777" w:rsidR="002912F9" w:rsidRPr="00234B01" w:rsidRDefault="002912F9" w:rsidP="00CD01BB">
            <w:pPr>
              <w:pStyle w:val="TableText"/>
              <w:ind w:right="288"/>
              <w:rPr>
                <w:color w:val="000000"/>
              </w:rPr>
            </w:pPr>
            <w:r w:rsidRPr="000E5004">
              <w:t>2.86</w:t>
            </w:r>
          </w:p>
        </w:tc>
      </w:tr>
      <w:tr w:rsidR="002912F9" w:rsidRPr="00234B01" w14:paraId="45C12C21" w14:textId="77777777" w:rsidTr="00E87902">
        <w:tc>
          <w:tcPr>
            <w:tcW w:w="1340" w:type="pct"/>
          </w:tcPr>
          <w:p w14:paraId="65ED3FC4" w14:textId="77777777" w:rsidR="002912F9" w:rsidRPr="00234B01" w:rsidRDefault="002912F9" w:rsidP="00E87902">
            <w:pPr>
              <w:pStyle w:val="TableText"/>
              <w:keepNext/>
              <w:rPr>
                <w:color w:val="000000"/>
              </w:rPr>
            </w:pPr>
            <w:r w:rsidRPr="000E5004">
              <w:t>186</w:t>
            </w:r>
          </w:p>
        </w:tc>
        <w:tc>
          <w:tcPr>
            <w:tcW w:w="884" w:type="pct"/>
          </w:tcPr>
          <w:p w14:paraId="59B43837" w14:textId="77777777" w:rsidR="002912F9" w:rsidRPr="00234B01" w:rsidRDefault="002912F9" w:rsidP="00CD01BB">
            <w:pPr>
              <w:pStyle w:val="TableText"/>
              <w:ind w:right="288"/>
              <w:rPr>
                <w:color w:val="000000"/>
              </w:rPr>
            </w:pPr>
            <w:r w:rsidRPr="000E5004">
              <w:t>1</w:t>
            </w:r>
          </w:p>
        </w:tc>
        <w:tc>
          <w:tcPr>
            <w:tcW w:w="1167" w:type="pct"/>
          </w:tcPr>
          <w:p w14:paraId="71DD730A" w14:textId="77777777" w:rsidR="002912F9" w:rsidRPr="00234B01" w:rsidRDefault="002912F9" w:rsidP="00CD01BB">
            <w:pPr>
              <w:pStyle w:val="TableText"/>
              <w:ind w:right="144"/>
              <w:rPr>
                <w:color w:val="000000"/>
              </w:rPr>
            </w:pPr>
            <w:r w:rsidRPr="000E5004">
              <w:t>43</w:t>
            </w:r>
          </w:p>
        </w:tc>
        <w:tc>
          <w:tcPr>
            <w:tcW w:w="1609" w:type="pct"/>
          </w:tcPr>
          <w:p w14:paraId="57933766" w14:textId="77777777" w:rsidR="002912F9" w:rsidRPr="00234B01" w:rsidRDefault="002912F9" w:rsidP="00CD01BB">
            <w:pPr>
              <w:pStyle w:val="TableText"/>
              <w:ind w:right="288"/>
              <w:rPr>
                <w:color w:val="000000"/>
              </w:rPr>
            </w:pPr>
            <w:r w:rsidRPr="000E5004">
              <w:t>0.89</w:t>
            </w:r>
          </w:p>
        </w:tc>
      </w:tr>
      <w:tr w:rsidR="002912F9" w:rsidRPr="00234B01" w14:paraId="75A4763B" w14:textId="77777777" w:rsidTr="00E87902">
        <w:tc>
          <w:tcPr>
            <w:tcW w:w="1340" w:type="pct"/>
          </w:tcPr>
          <w:p w14:paraId="1EC6D34B" w14:textId="77777777" w:rsidR="002912F9" w:rsidRPr="00234B01" w:rsidRDefault="002912F9" w:rsidP="00E87902">
            <w:pPr>
              <w:pStyle w:val="TableText"/>
              <w:keepNext/>
              <w:rPr>
                <w:color w:val="000000"/>
              </w:rPr>
            </w:pPr>
            <w:r w:rsidRPr="000E5004">
              <w:t>191</w:t>
            </w:r>
          </w:p>
        </w:tc>
        <w:tc>
          <w:tcPr>
            <w:tcW w:w="884" w:type="pct"/>
          </w:tcPr>
          <w:p w14:paraId="4CA4ADE6" w14:textId="77777777" w:rsidR="002912F9" w:rsidRPr="00234B01" w:rsidRDefault="002912F9" w:rsidP="00CD01BB">
            <w:pPr>
              <w:pStyle w:val="TableText"/>
              <w:ind w:right="288"/>
              <w:rPr>
                <w:color w:val="000000"/>
              </w:rPr>
            </w:pPr>
            <w:r w:rsidRPr="000E5004">
              <w:t>1</w:t>
            </w:r>
          </w:p>
        </w:tc>
        <w:tc>
          <w:tcPr>
            <w:tcW w:w="1167" w:type="pct"/>
          </w:tcPr>
          <w:p w14:paraId="64B03F99" w14:textId="77777777" w:rsidR="002912F9" w:rsidRPr="00234B01" w:rsidRDefault="002912F9" w:rsidP="00CD01BB">
            <w:pPr>
              <w:pStyle w:val="TableText"/>
              <w:ind w:right="144"/>
              <w:rPr>
                <w:color w:val="000000"/>
              </w:rPr>
            </w:pPr>
            <w:r w:rsidRPr="000E5004">
              <w:t>41</w:t>
            </w:r>
          </w:p>
        </w:tc>
        <w:tc>
          <w:tcPr>
            <w:tcW w:w="1609" w:type="pct"/>
          </w:tcPr>
          <w:p w14:paraId="5884B1C3" w14:textId="77777777" w:rsidR="002912F9" w:rsidRPr="00234B01" w:rsidRDefault="002912F9" w:rsidP="00CD01BB">
            <w:pPr>
              <w:pStyle w:val="TableText"/>
              <w:ind w:right="288"/>
              <w:rPr>
                <w:color w:val="000000"/>
              </w:rPr>
            </w:pPr>
            <w:r w:rsidRPr="000E5004">
              <w:t>0.85</w:t>
            </w:r>
          </w:p>
        </w:tc>
      </w:tr>
      <w:tr w:rsidR="002912F9" w:rsidRPr="00234B01" w14:paraId="56995A98" w14:textId="77777777" w:rsidTr="00E87902">
        <w:tc>
          <w:tcPr>
            <w:tcW w:w="1340" w:type="pct"/>
          </w:tcPr>
          <w:p w14:paraId="4158A0F5" w14:textId="77777777" w:rsidR="002912F9" w:rsidRPr="00234B01" w:rsidRDefault="002912F9" w:rsidP="00E87902">
            <w:pPr>
              <w:pStyle w:val="TableText"/>
              <w:keepNext/>
              <w:rPr>
                <w:color w:val="000000"/>
              </w:rPr>
            </w:pPr>
            <w:r w:rsidRPr="000E5004">
              <w:t>193</w:t>
            </w:r>
          </w:p>
        </w:tc>
        <w:tc>
          <w:tcPr>
            <w:tcW w:w="884" w:type="pct"/>
          </w:tcPr>
          <w:p w14:paraId="0023A3A9" w14:textId="77777777" w:rsidR="002912F9" w:rsidRPr="00234B01" w:rsidRDefault="002912F9" w:rsidP="00CD01BB">
            <w:pPr>
              <w:pStyle w:val="TableText"/>
              <w:ind w:right="288"/>
              <w:rPr>
                <w:color w:val="000000"/>
              </w:rPr>
            </w:pPr>
            <w:r w:rsidRPr="000E5004">
              <w:t>1</w:t>
            </w:r>
          </w:p>
        </w:tc>
        <w:tc>
          <w:tcPr>
            <w:tcW w:w="1167" w:type="pct"/>
          </w:tcPr>
          <w:p w14:paraId="724A36E6" w14:textId="77777777" w:rsidR="002912F9" w:rsidRPr="00234B01" w:rsidRDefault="002912F9" w:rsidP="00CD01BB">
            <w:pPr>
              <w:pStyle w:val="TableText"/>
              <w:ind w:right="144"/>
              <w:rPr>
                <w:color w:val="000000"/>
              </w:rPr>
            </w:pPr>
            <w:r w:rsidRPr="000E5004">
              <w:t>63</w:t>
            </w:r>
          </w:p>
        </w:tc>
        <w:tc>
          <w:tcPr>
            <w:tcW w:w="1609" w:type="pct"/>
          </w:tcPr>
          <w:p w14:paraId="242911B7" w14:textId="77777777" w:rsidR="002912F9" w:rsidRPr="00234B01" w:rsidRDefault="002912F9" w:rsidP="00CD01BB">
            <w:pPr>
              <w:pStyle w:val="TableText"/>
              <w:ind w:right="288"/>
              <w:rPr>
                <w:color w:val="000000"/>
              </w:rPr>
            </w:pPr>
            <w:r w:rsidRPr="000E5004">
              <w:t>1.30</w:t>
            </w:r>
          </w:p>
        </w:tc>
      </w:tr>
      <w:tr w:rsidR="002912F9" w:rsidRPr="00234B01" w14:paraId="1A05B0CC" w14:textId="77777777" w:rsidTr="00E87902">
        <w:tc>
          <w:tcPr>
            <w:tcW w:w="1340" w:type="pct"/>
          </w:tcPr>
          <w:p w14:paraId="54354D23" w14:textId="77777777" w:rsidR="002912F9" w:rsidRPr="00234B01" w:rsidRDefault="002912F9" w:rsidP="00E87902">
            <w:pPr>
              <w:pStyle w:val="TableText"/>
              <w:keepNext/>
              <w:rPr>
                <w:color w:val="000000"/>
              </w:rPr>
            </w:pPr>
            <w:r w:rsidRPr="000E5004">
              <w:t>195</w:t>
            </w:r>
          </w:p>
        </w:tc>
        <w:tc>
          <w:tcPr>
            <w:tcW w:w="884" w:type="pct"/>
          </w:tcPr>
          <w:p w14:paraId="1BDD2257" w14:textId="77777777" w:rsidR="002912F9" w:rsidRPr="00234B01" w:rsidRDefault="002912F9" w:rsidP="00CD01BB">
            <w:pPr>
              <w:pStyle w:val="TableText"/>
              <w:ind w:right="288"/>
              <w:rPr>
                <w:color w:val="000000"/>
              </w:rPr>
            </w:pPr>
            <w:r w:rsidRPr="000E5004">
              <w:t>1</w:t>
            </w:r>
          </w:p>
        </w:tc>
        <w:tc>
          <w:tcPr>
            <w:tcW w:w="1167" w:type="pct"/>
          </w:tcPr>
          <w:p w14:paraId="0D7B294B" w14:textId="77777777" w:rsidR="002912F9" w:rsidRPr="00234B01" w:rsidRDefault="002912F9" w:rsidP="00CD01BB">
            <w:pPr>
              <w:pStyle w:val="TableText"/>
              <w:ind w:right="144"/>
              <w:rPr>
                <w:color w:val="000000"/>
              </w:rPr>
            </w:pPr>
            <w:r w:rsidRPr="000E5004">
              <w:t>48</w:t>
            </w:r>
          </w:p>
        </w:tc>
        <w:tc>
          <w:tcPr>
            <w:tcW w:w="1609" w:type="pct"/>
          </w:tcPr>
          <w:p w14:paraId="48EBD2E0" w14:textId="77777777" w:rsidR="002912F9" w:rsidRPr="00234B01" w:rsidRDefault="002912F9" w:rsidP="00CD01BB">
            <w:pPr>
              <w:pStyle w:val="TableText"/>
              <w:ind w:right="288"/>
              <w:rPr>
                <w:color w:val="000000"/>
              </w:rPr>
            </w:pPr>
            <w:r w:rsidRPr="000E5004">
              <w:t>0.99</w:t>
            </w:r>
          </w:p>
        </w:tc>
      </w:tr>
      <w:tr w:rsidR="002912F9" w:rsidRPr="00234B01" w14:paraId="1889B172" w14:textId="77777777" w:rsidTr="00E87902">
        <w:tc>
          <w:tcPr>
            <w:tcW w:w="1340" w:type="pct"/>
          </w:tcPr>
          <w:p w14:paraId="675C3848" w14:textId="77777777" w:rsidR="002912F9" w:rsidRPr="00234B01" w:rsidRDefault="002912F9" w:rsidP="00E87902">
            <w:pPr>
              <w:pStyle w:val="TableText"/>
              <w:keepNext/>
              <w:rPr>
                <w:color w:val="000000"/>
              </w:rPr>
            </w:pPr>
            <w:r w:rsidRPr="000E5004">
              <w:t>199</w:t>
            </w:r>
          </w:p>
        </w:tc>
        <w:tc>
          <w:tcPr>
            <w:tcW w:w="884" w:type="pct"/>
          </w:tcPr>
          <w:p w14:paraId="57E80882" w14:textId="77777777" w:rsidR="002912F9" w:rsidRPr="00234B01" w:rsidRDefault="002912F9" w:rsidP="00CD01BB">
            <w:pPr>
              <w:pStyle w:val="TableText"/>
              <w:ind w:right="288"/>
              <w:rPr>
                <w:color w:val="000000"/>
              </w:rPr>
            </w:pPr>
            <w:r w:rsidRPr="000E5004">
              <w:t>1</w:t>
            </w:r>
          </w:p>
        </w:tc>
        <w:tc>
          <w:tcPr>
            <w:tcW w:w="1167" w:type="pct"/>
          </w:tcPr>
          <w:p w14:paraId="7B9B41B5" w14:textId="77777777" w:rsidR="002912F9" w:rsidRPr="00234B01" w:rsidRDefault="002912F9" w:rsidP="00CD01BB">
            <w:pPr>
              <w:pStyle w:val="TableText"/>
              <w:ind w:right="144"/>
              <w:rPr>
                <w:color w:val="000000"/>
              </w:rPr>
            </w:pPr>
            <w:r w:rsidRPr="000E5004">
              <w:t>17</w:t>
            </w:r>
          </w:p>
        </w:tc>
        <w:tc>
          <w:tcPr>
            <w:tcW w:w="1609" w:type="pct"/>
          </w:tcPr>
          <w:p w14:paraId="0E34BED5" w14:textId="77777777" w:rsidR="002912F9" w:rsidRPr="00234B01" w:rsidRDefault="002912F9" w:rsidP="00CD01BB">
            <w:pPr>
              <w:pStyle w:val="TableText"/>
              <w:ind w:right="288"/>
              <w:rPr>
                <w:color w:val="000000"/>
              </w:rPr>
            </w:pPr>
            <w:r w:rsidRPr="000E5004">
              <w:t>0.35</w:t>
            </w:r>
          </w:p>
        </w:tc>
      </w:tr>
      <w:tr w:rsidR="002912F9" w:rsidRPr="00234B01" w14:paraId="4316B9EC" w14:textId="77777777" w:rsidTr="00E87902">
        <w:tc>
          <w:tcPr>
            <w:tcW w:w="1340" w:type="pct"/>
          </w:tcPr>
          <w:p w14:paraId="75692180" w14:textId="77777777" w:rsidR="002912F9" w:rsidRPr="00234B01" w:rsidRDefault="002912F9" w:rsidP="00E87902">
            <w:pPr>
              <w:pStyle w:val="TableText"/>
              <w:keepNext/>
              <w:rPr>
                <w:color w:val="000000"/>
              </w:rPr>
            </w:pPr>
            <w:r w:rsidRPr="000E5004">
              <w:t>200</w:t>
            </w:r>
          </w:p>
        </w:tc>
        <w:tc>
          <w:tcPr>
            <w:tcW w:w="884" w:type="pct"/>
          </w:tcPr>
          <w:p w14:paraId="5D372974" w14:textId="77777777" w:rsidR="002912F9" w:rsidRPr="00234B01" w:rsidRDefault="002912F9" w:rsidP="00CD01BB">
            <w:pPr>
              <w:pStyle w:val="TableText"/>
              <w:ind w:right="288"/>
              <w:rPr>
                <w:color w:val="000000"/>
              </w:rPr>
            </w:pPr>
            <w:r w:rsidRPr="000E5004">
              <w:t>1</w:t>
            </w:r>
          </w:p>
        </w:tc>
        <w:tc>
          <w:tcPr>
            <w:tcW w:w="1167" w:type="pct"/>
          </w:tcPr>
          <w:p w14:paraId="283E2E05" w14:textId="77777777" w:rsidR="002912F9" w:rsidRPr="00234B01" w:rsidRDefault="002912F9" w:rsidP="00CD01BB">
            <w:pPr>
              <w:pStyle w:val="TableText"/>
              <w:ind w:right="144"/>
              <w:rPr>
                <w:color w:val="000000"/>
              </w:rPr>
            </w:pPr>
            <w:r w:rsidRPr="000E5004">
              <w:t>40</w:t>
            </w:r>
          </w:p>
        </w:tc>
        <w:tc>
          <w:tcPr>
            <w:tcW w:w="1609" w:type="pct"/>
          </w:tcPr>
          <w:p w14:paraId="7478385A" w14:textId="77777777" w:rsidR="002912F9" w:rsidRPr="00234B01" w:rsidRDefault="002912F9" w:rsidP="00CD01BB">
            <w:pPr>
              <w:pStyle w:val="TableText"/>
              <w:ind w:right="288"/>
              <w:rPr>
                <w:color w:val="000000"/>
              </w:rPr>
            </w:pPr>
            <w:r w:rsidRPr="000E5004">
              <w:t>0.83</w:t>
            </w:r>
          </w:p>
        </w:tc>
      </w:tr>
      <w:tr w:rsidR="002912F9" w:rsidRPr="00234B01" w14:paraId="0EFEB6FD" w14:textId="77777777" w:rsidTr="00E87902">
        <w:tc>
          <w:tcPr>
            <w:tcW w:w="1340" w:type="pct"/>
          </w:tcPr>
          <w:p w14:paraId="59E77BDC" w14:textId="77777777" w:rsidR="002912F9" w:rsidRPr="00234B01" w:rsidRDefault="002912F9" w:rsidP="00E87902">
            <w:pPr>
              <w:pStyle w:val="TableText"/>
              <w:keepNext/>
              <w:rPr>
                <w:color w:val="000000"/>
              </w:rPr>
            </w:pPr>
            <w:r w:rsidRPr="000E5004">
              <w:t>201</w:t>
            </w:r>
          </w:p>
        </w:tc>
        <w:tc>
          <w:tcPr>
            <w:tcW w:w="884" w:type="pct"/>
          </w:tcPr>
          <w:p w14:paraId="20877AB2" w14:textId="77777777" w:rsidR="002912F9" w:rsidRPr="00234B01" w:rsidRDefault="002912F9" w:rsidP="00CD01BB">
            <w:pPr>
              <w:pStyle w:val="TableText"/>
              <w:ind w:right="288"/>
              <w:rPr>
                <w:color w:val="000000"/>
              </w:rPr>
            </w:pPr>
            <w:r w:rsidRPr="000E5004">
              <w:t>1</w:t>
            </w:r>
          </w:p>
        </w:tc>
        <w:tc>
          <w:tcPr>
            <w:tcW w:w="1167" w:type="pct"/>
          </w:tcPr>
          <w:p w14:paraId="087AB4FE" w14:textId="77777777" w:rsidR="002912F9" w:rsidRPr="00234B01" w:rsidRDefault="002912F9" w:rsidP="00CD01BB">
            <w:pPr>
              <w:pStyle w:val="TableText"/>
              <w:ind w:right="144"/>
              <w:rPr>
                <w:color w:val="000000"/>
              </w:rPr>
            </w:pPr>
            <w:r w:rsidRPr="000E5004">
              <w:t>51</w:t>
            </w:r>
          </w:p>
        </w:tc>
        <w:tc>
          <w:tcPr>
            <w:tcW w:w="1609" w:type="pct"/>
          </w:tcPr>
          <w:p w14:paraId="667E1BD5" w14:textId="77777777" w:rsidR="002912F9" w:rsidRPr="00234B01" w:rsidRDefault="002912F9" w:rsidP="00CD01BB">
            <w:pPr>
              <w:pStyle w:val="TableText"/>
              <w:ind w:right="288"/>
              <w:rPr>
                <w:color w:val="000000"/>
              </w:rPr>
            </w:pPr>
            <w:r w:rsidRPr="000E5004">
              <w:t>1.06</w:t>
            </w:r>
          </w:p>
        </w:tc>
      </w:tr>
      <w:tr w:rsidR="002912F9" w:rsidRPr="00234B01" w14:paraId="634D916F" w14:textId="77777777" w:rsidTr="00E87902">
        <w:tc>
          <w:tcPr>
            <w:tcW w:w="1340" w:type="pct"/>
          </w:tcPr>
          <w:p w14:paraId="5CBEBE02" w14:textId="77777777" w:rsidR="002912F9" w:rsidRPr="00234B01" w:rsidRDefault="002912F9" w:rsidP="00E87902">
            <w:pPr>
              <w:pStyle w:val="TableText"/>
              <w:keepNext/>
              <w:rPr>
                <w:color w:val="000000"/>
              </w:rPr>
            </w:pPr>
            <w:r w:rsidRPr="000E5004">
              <w:t>205</w:t>
            </w:r>
          </w:p>
        </w:tc>
        <w:tc>
          <w:tcPr>
            <w:tcW w:w="884" w:type="pct"/>
          </w:tcPr>
          <w:p w14:paraId="1C8C321D" w14:textId="77777777" w:rsidR="002912F9" w:rsidRPr="00234B01" w:rsidRDefault="002912F9" w:rsidP="00CD01BB">
            <w:pPr>
              <w:pStyle w:val="TableText"/>
              <w:ind w:right="288"/>
              <w:rPr>
                <w:color w:val="000000"/>
              </w:rPr>
            </w:pPr>
            <w:r w:rsidRPr="000E5004">
              <w:t>1</w:t>
            </w:r>
          </w:p>
        </w:tc>
        <w:tc>
          <w:tcPr>
            <w:tcW w:w="1167" w:type="pct"/>
          </w:tcPr>
          <w:p w14:paraId="496B3EC7" w14:textId="77777777" w:rsidR="002912F9" w:rsidRPr="00234B01" w:rsidRDefault="002912F9" w:rsidP="00CD01BB">
            <w:pPr>
              <w:pStyle w:val="TableText"/>
              <w:ind w:right="144"/>
              <w:rPr>
                <w:color w:val="000000"/>
              </w:rPr>
            </w:pPr>
            <w:r w:rsidRPr="000E5004">
              <w:t>19</w:t>
            </w:r>
          </w:p>
        </w:tc>
        <w:tc>
          <w:tcPr>
            <w:tcW w:w="1609" w:type="pct"/>
          </w:tcPr>
          <w:p w14:paraId="325433A2" w14:textId="77777777" w:rsidR="002912F9" w:rsidRPr="00234B01" w:rsidRDefault="002912F9" w:rsidP="00CD01BB">
            <w:pPr>
              <w:pStyle w:val="TableText"/>
              <w:ind w:right="288"/>
              <w:rPr>
                <w:color w:val="000000"/>
              </w:rPr>
            </w:pPr>
            <w:r w:rsidRPr="000E5004">
              <w:t>0.39</w:t>
            </w:r>
          </w:p>
        </w:tc>
      </w:tr>
      <w:tr w:rsidR="002912F9" w:rsidRPr="00234B01" w14:paraId="401090A8" w14:textId="77777777" w:rsidTr="00E87902">
        <w:tc>
          <w:tcPr>
            <w:tcW w:w="1340" w:type="pct"/>
          </w:tcPr>
          <w:p w14:paraId="31D14962" w14:textId="77777777" w:rsidR="002912F9" w:rsidRPr="00234B01" w:rsidRDefault="002912F9" w:rsidP="00CD01BB">
            <w:pPr>
              <w:pStyle w:val="TableText"/>
              <w:rPr>
                <w:color w:val="000000"/>
              </w:rPr>
            </w:pPr>
            <w:r w:rsidRPr="000E5004">
              <w:t>208</w:t>
            </w:r>
          </w:p>
        </w:tc>
        <w:tc>
          <w:tcPr>
            <w:tcW w:w="884" w:type="pct"/>
          </w:tcPr>
          <w:p w14:paraId="44F90A52" w14:textId="77777777" w:rsidR="002912F9" w:rsidRPr="00234B01" w:rsidRDefault="002912F9" w:rsidP="00CD01BB">
            <w:pPr>
              <w:pStyle w:val="TableText"/>
              <w:ind w:right="288"/>
              <w:rPr>
                <w:color w:val="000000"/>
              </w:rPr>
            </w:pPr>
            <w:r w:rsidRPr="000E5004">
              <w:t>1</w:t>
            </w:r>
          </w:p>
        </w:tc>
        <w:tc>
          <w:tcPr>
            <w:tcW w:w="1167" w:type="pct"/>
          </w:tcPr>
          <w:p w14:paraId="210DBDD6" w14:textId="77777777" w:rsidR="002912F9" w:rsidRPr="00234B01" w:rsidRDefault="002912F9" w:rsidP="00CD01BB">
            <w:pPr>
              <w:pStyle w:val="TableText"/>
              <w:ind w:right="144"/>
              <w:rPr>
                <w:color w:val="000000"/>
              </w:rPr>
            </w:pPr>
            <w:r w:rsidRPr="000E5004">
              <w:t>29</w:t>
            </w:r>
          </w:p>
        </w:tc>
        <w:tc>
          <w:tcPr>
            <w:tcW w:w="1609" w:type="pct"/>
          </w:tcPr>
          <w:p w14:paraId="2738909D" w14:textId="77777777" w:rsidR="002912F9" w:rsidRPr="00234B01" w:rsidRDefault="002912F9" w:rsidP="00CD01BB">
            <w:pPr>
              <w:pStyle w:val="TableText"/>
              <w:ind w:right="288"/>
              <w:rPr>
                <w:color w:val="000000"/>
              </w:rPr>
            </w:pPr>
            <w:r w:rsidRPr="000E5004">
              <w:t>0.60</w:t>
            </w:r>
          </w:p>
        </w:tc>
      </w:tr>
      <w:tr w:rsidR="002912F9" w:rsidRPr="00234B01" w14:paraId="6B2FD29C" w14:textId="77777777" w:rsidTr="00E87902">
        <w:tc>
          <w:tcPr>
            <w:tcW w:w="1340" w:type="pct"/>
          </w:tcPr>
          <w:p w14:paraId="568A4AA8" w14:textId="77777777" w:rsidR="002912F9" w:rsidRPr="00234B01" w:rsidRDefault="002912F9" w:rsidP="00CD01BB">
            <w:pPr>
              <w:pStyle w:val="TableText"/>
              <w:rPr>
                <w:color w:val="000000"/>
              </w:rPr>
            </w:pPr>
            <w:r w:rsidRPr="000E5004">
              <w:t>209</w:t>
            </w:r>
          </w:p>
        </w:tc>
        <w:tc>
          <w:tcPr>
            <w:tcW w:w="884" w:type="pct"/>
          </w:tcPr>
          <w:p w14:paraId="125EEFC4" w14:textId="77777777" w:rsidR="002912F9" w:rsidRPr="00234B01" w:rsidRDefault="002912F9" w:rsidP="00CD01BB">
            <w:pPr>
              <w:pStyle w:val="TableText"/>
              <w:ind w:right="288"/>
              <w:rPr>
                <w:color w:val="000000"/>
              </w:rPr>
            </w:pPr>
            <w:r w:rsidRPr="000E5004">
              <w:t>1</w:t>
            </w:r>
          </w:p>
        </w:tc>
        <w:tc>
          <w:tcPr>
            <w:tcW w:w="1167" w:type="pct"/>
          </w:tcPr>
          <w:p w14:paraId="5F20F8C9" w14:textId="77777777" w:rsidR="002912F9" w:rsidRPr="00234B01" w:rsidRDefault="002912F9" w:rsidP="00CD01BB">
            <w:pPr>
              <w:pStyle w:val="TableText"/>
              <w:ind w:right="144"/>
              <w:rPr>
                <w:color w:val="000000"/>
              </w:rPr>
            </w:pPr>
            <w:r w:rsidRPr="000E5004">
              <w:t>9</w:t>
            </w:r>
          </w:p>
        </w:tc>
        <w:tc>
          <w:tcPr>
            <w:tcW w:w="1609" w:type="pct"/>
          </w:tcPr>
          <w:p w14:paraId="0EF514E8" w14:textId="77777777" w:rsidR="002912F9" w:rsidRPr="00234B01" w:rsidRDefault="002912F9" w:rsidP="00CD01BB">
            <w:pPr>
              <w:pStyle w:val="TableText"/>
              <w:ind w:right="288"/>
              <w:rPr>
                <w:color w:val="000000"/>
              </w:rPr>
            </w:pPr>
            <w:r w:rsidRPr="000E5004">
              <w:t>0.19</w:t>
            </w:r>
          </w:p>
        </w:tc>
      </w:tr>
      <w:tr w:rsidR="002912F9" w:rsidRPr="00234B01" w14:paraId="4B730617" w14:textId="77777777" w:rsidTr="00E87902">
        <w:tc>
          <w:tcPr>
            <w:tcW w:w="1340" w:type="pct"/>
          </w:tcPr>
          <w:p w14:paraId="24AF8BB5" w14:textId="77777777" w:rsidR="002912F9" w:rsidRPr="00234B01" w:rsidRDefault="002912F9" w:rsidP="00CD01BB">
            <w:pPr>
              <w:pStyle w:val="TableText"/>
              <w:rPr>
                <w:color w:val="000000"/>
              </w:rPr>
            </w:pPr>
            <w:r w:rsidRPr="000E5004">
              <w:t>210</w:t>
            </w:r>
          </w:p>
        </w:tc>
        <w:tc>
          <w:tcPr>
            <w:tcW w:w="884" w:type="pct"/>
          </w:tcPr>
          <w:p w14:paraId="7D8F5AEB" w14:textId="77777777" w:rsidR="002912F9" w:rsidRPr="00234B01" w:rsidRDefault="002912F9" w:rsidP="00CD01BB">
            <w:pPr>
              <w:pStyle w:val="TableText"/>
              <w:ind w:right="288"/>
              <w:rPr>
                <w:color w:val="000000"/>
              </w:rPr>
            </w:pPr>
            <w:r w:rsidRPr="000E5004">
              <w:t>1</w:t>
            </w:r>
          </w:p>
        </w:tc>
        <w:tc>
          <w:tcPr>
            <w:tcW w:w="1167" w:type="pct"/>
          </w:tcPr>
          <w:p w14:paraId="7F9FE41A" w14:textId="77777777" w:rsidR="002912F9" w:rsidRPr="00234B01" w:rsidRDefault="002912F9" w:rsidP="00CD01BB">
            <w:pPr>
              <w:pStyle w:val="TableText"/>
              <w:ind w:right="144"/>
              <w:rPr>
                <w:color w:val="000000"/>
              </w:rPr>
            </w:pPr>
            <w:r w:rsidRPr="000E5004">
              <w:t>3</w:t>
            </w:r>
          </w:p>
        </w:tc>
        <w:tc>
          <w:tcPr>
            <w:tcW w:w="1609" w:type="pct"/>
          </w:tcPr>
          <w:p w14:paraId="33FEA7AA" w14:textId="77777777" w:rsidR="002912F9" w:rsidRPr="00234B01" w:rsidRDefault="002912F9" w:rsidP="00CD01BB">
            <w:pPr>
              <w:pStyle w:val="TableText"/>
              <w:ind w:right="288"/>
              <w:rPr>
                <w:color w:val="000000"/>
              </w:rPr>
            </w:pPr>
            <w:r w:rsidRPr="000E5004">
              <w:t>0.06</w:t>
            </w:r>
          </w:p>
        </w:tc>
      </w:tr>
      <w:tr w:rsidR="002912F9" w:rsidRPr="00234B01" w14:paraId="56BA275E" w14:textId="77777777" w:rsidTr="00E87902">
        <w:tc>
          <w:tcPr>
            <w:tcW w:w="1340" w:type="pct"/>
          </w:tcPr>
          <w:p w14:paraId="16BD7853" w14:textId="77777777" w:rsidR="002912F9" w:rsidRPr="00234B01" w:rsidRDefault="002912F9" w:rsidP="00CD01BB">
            <w:pPr>
              <w:pStyle w:val="TableText"/>
              <w:rPr>
                <w:color w:val="000000"/>
              </w:rPr>
            </w:pPr>
            <w:r w:rsidRPr="000E5004">
              <w:t>212</w:t>
            </w:r>
          </w:p>
        </w:tc>
        <w:tc>
          <w:tcPr>
            <w:tcW w:w="884" w:type="pct"/>
          </w:tcPr>
          <w:p w14:paraId="7DBDC511" w14:textId="77777777" w:rsidR="002912F9" w:rsidRPr="00234B01" w:rsidRDefault="002912F9" w:rsidP="00CD01BB">
            <w:pPr>
              <w:pStyle w:val="TableText"/>
              <w:ind w:right="288"/>
              <w:rPr>
                <w:color w:val="000000"/>
              </w:rPr>
            </w:pPr>
            <w:r w:rsidRPr="000E5004">
              <w:t>1</w:t>
            </w:r>
          </w:p>
        </w:tc>
        <w:tc>
          <w:tcPr>
            <w:tcW w:w="1167" w:type="pct"/>
          </w:tcPr>
          <w:p w14:paraId="743E10DD" w14:textId="77777777" w:rsidR="002912F9" w:rsidRPr="00234B01" w:rsidRDefault="002912F9" w:rsidP="00CD01BB">
            <w:pPr>
              <w:pStyle w:val="TableText"/>
              <w:ind w:right="144"/>
              <w:rPr>
                <w:color w:val="000000"/>
              </w:rPr>
            </w:pPr>
            <w:r w:rsidRPr="000E5004">
              <w:t>37</w:t>
            </w:r>
          </w:p>
        </w:tc>
        <w:tc>
          <w:tcPr>
            <w:tcW w:w="1609" w:type="pct"/>
          </w:tcPr>
          <w:p w14:paraId="0C19D983" w14:textId="77777777" w:rsidR="002912F9" w:rsidRPr="00234B01" w:rsidRDefault="002912F9" w:rsidP="00CD01BB">
            <w:pPr>
              <w:pStyle w:val="TableText"/>
              <w:ind w:right="288"/>
              <w:rPr>
                <w:color w:val="000000"/>
              </w:rPr>
            </w:pPr>
            <w:r w:rsidRPr="000E5004">
              <w:t>0.77</w:t>
            </w:r>
          </w:p>
        </w:tc>
      </w:tr>
      <w:tr w:rsidR="002912F9" w:rsidRPr="00234B01" w14:paraId="18C5FA30" w14:textId="77777777" w:rsidTr="00E87902">
        <w:tc>
          <w:tcPr>
            <w:tcW w:w="1340" w:type="pct"/>
          </w:tcPr>
          <w:p w14:paraId="3E852481" w14:textId="77777777" w:rsidR="002912F9" w:rsidRPr="00234B01" w:rsidRDefault="002912F9" w:rsidP="00CD01BB">
            <w:pPr>
              <w:pStyle w:val="TableText"/>
              <w:rPr>
                <w:color w:val="000000"/>
              </w:rPr>
            </w:pPr>
            <w:r w:rsidRPr="000E5004">
              <w:t>213</w:t>
            </w:r>
          </w:p>
        </w:tc>
        <w:tc>
          <w:tcPr>
            <w:tcW w:w="884" w:type="pct"/>
          </w:tcPr>
          <w:p w14:paraId="14D63D29" w14:textId="77777777" w:rsidR="002912F9" w:rsidRPr="00234B01" w:rsidRDefault="002912F9" w:rsidP="00CD01BB">
            <w:pPr>
              <w:pStyle w:val="TableText"/>
              <w:ind w:right="288"/>
              <w:rPr>
                <w:color w:val="000000"/>
              </w:rPr>
            </w:pPr>
            <w:r w:rsidRPr="000E5004">
              <w:t>1</w:t>
            </w:r>
          </w:p>
        </w:tc>
        <w:tc>
          <w:tcPr>
            <w:tcW w:w="1167" w:type="pct"/>
          </w:tcPr>
          <w:p w14:paraId="79F50EA1" w14:textId="77777777" w:rsidR="002912F9" w:rsidRPr="00234B01" w:rsidRDefault="002912F9" w:rsidP="00CD01BB">
            <w:pPr>
              <w:pStyle w:val="TableText"/>
              <w:ind w:right="144"/>
              <w:rPr>
                <w:color w:val="000000"/>
              </w:rPr>
            </w:pPr>
            <w:r w:rsidRPr="000E5004">
              <w:t>39</w:t>
            </w:r>
          </w:p>
        </w:tc>
        <w:tc>
          <w:tcPr>
            <w:tcW w:w="1609" w:type="pct"/>
          </w:tcPr>
          <w:p w14:paraId="493F344B" w14:textId="77777777" w:rsidR="002912F9" w:rsidRPr="00234B01" w:rsidRDefault="002912F9" w:rsidP="00CD01BB">
            <w:pPr>
              <w:pStyle w:val="TableText"/>
              <w:ind w:right="288"/>
              <w:rPr>
                <w:color w:val="000000"/>
              </w:rPr>
            </w:pPr>
            <w:r w:rsidRPr="000E5004">
              <w:t>0.81</w:t>
            </w:r>
          </w:p>
        </w:tc>
      </w:tr>
      <w:tr w:rsidR="002912F9" w:rsidRPr="00234B01" w14:paraId="7978D762" w14:textId="77777777" w:rsidTr="00E87902">
        <w:tc>
          <w:tcPr>
            <w:tcW w:w="1340" w:type="pct"/>
          </w:tcPr>
          <w:p w14:paraId="7E1BCE36" w14:textId="77777777" w:rsidR="002912F9" w:rsidRPr="00234B01" w:rsidRDefault="002912F9" w:rsidP="00CD01BB">
            <w:pPr>
              <w:pStyle w:val="TableText"/>
              <w:rPr>
                <w:color w:val="000000"/>
              </w:rPr>
            </w:pPr>
            <w:r w:rsidRPr="000E5004">
              <w:t>215</w:t>
            </w:r>
          </w:p>
        </w:tc>
        <w:tc>
          <w:tcPr>
            <w:tcW w:w="884" w:type="pct"/>
          </w:tcPr>
          <w:p w14:paraId="0BC2F876" w14:textId="77777777" w:rsidR="002912F9" w:rsidRPr="00234B01" w:rsidRDefault="002912F9" w:rsidP="00CD01BB">
            <w:pPr>
              <w:pStyle w:val="TableText"/>
              <w:ind w:right="288"/>
              <w:rPr>
                <w:color w:val="000000"/>
              </w:rPr>
            </w:pPr>
            <w:r w:rsidRPr="000E5004">
              <w:t>1</w:t>
            </w:r>
          </w:p>
        </w:tc>
        <w:tc>
          <w:tcPr>
            <w:tcW w:w="1167" w:type="pct"/>
          </w:tcPr>
          <w:p w14:paraId="51C290AC" w14:textId="77777777" w:rsidR="002912F9" w:rsidRPr="00234B01" w:rsidRDefault="002912F9" w:rsidP="00CD01BB">
            <w:pPr>
              <w:pStyle w:val="TableText"/>
              <w:ind w:right="144"/>
              <w:rPr>
                <w:color w:val="000000"/>
              </w:rPr>
            </w:pPr>
            <w:r w:rsidRPr="000E5004">
              <w:t>23</w:t>
            </w:r>
          </w:p>
        </w:tc>
        <w:tc>
          <w:tcPr>
            <w:tcW w:w="1609" w:type="pct"/>
          </w:tcPr>
          <w:p w14:paraId="3034ED1A" w14:textId="77777777" w:rsidR="002912F9" w:rsidRPr="00234B01" w:rsidRDefault="002912F9" w:rsidP="00CD01BB">
            <w:pPr>
              <w:pStyle w:val="TableText"/>
              <w:ind w:right="288"/>
              <w:rPr>
                <w:color w:val="000000"/>
              </w:rPr>
            </w:pPr>
            <w:r w:rsidRPr="000E5004">
              <w:t>0.48</w:t>
            </w:r>
          </w:p>
        </w:tc>
      </w:tr>
      <w:tr w:rsidR="002912F9" w:rsidRPr="00234B01" w14:paraId="3D7D4A1E" w14:textId="77777777" w:rsidTr="00E87902">
        <w:tc>
          <w:tcPr>
            <w:tcW w:w="1340" w:type="pct"/>
          </w:tcPr>
          <w:p w14:paraId="2BEBBBBF" w14:textId="77777777" w:rsidR="002912F9" w:rsidRPr="00234B01" w:rsidRDefault="002912F9" w:rsidP="00CD01BB">
            <w:pPr>
              <w:pStyle w:val="TableText"/>
              <w:rPr>
                <w:color w:val="000000"/>
              </w:rPr>
            </w:pPr>
            <w:r w:rsidRPr="000E5004">
              <w:t>218</w:t>
            </w:r>
          </w:p>
        </w:tc>
        <w:tc>
          <w:tcPr>
            <w:tcW w:w="884" w:type="pct"/>
          </w:tcPr>
          <w:p w14:paraId="0D8E4CA8" w14:textId="77777777" w:rsidR="002912F9" w:rsidRPr="00234B01" w:rsidRDefault="002912F9" w:rsidP="00CD01BB">
            <w:pPr>
              <w:pStyle w:val="TableText"/>
              <w:ind w:right="288"/>
              <w:rPr>
                <w:color w:val="000000"/>
              </w:rPr>
            </w:pPr>
            <w:r w:rsidRPr="000E5004">
              <w:t>1</w:t>
            </w:r>
          </w:p>
        </w:tc>
        <w:tc>
          <w:tcPr>
            <w:tcW w:w="1167" w:type="pct"/>
          </w:tcPr>
          <w:p w14:paraId="271F7A56" w14:textId="77777777" w:rsidR="002912F9" w:rsidRPr="00234B01" w:rsidRDefault="002912F9" w:rsidP="00CD01BB">
            <w:pPr>
              <w:pStyle w:val="TableText"/>
              <w:ind w:right="144"/>
              <w:rPr>
                <w:color w:val="000000"/>
              </w:rPr>
            </w:pPr>
            <w:r w:rsidRPr="000E5004">
              <w:t>11</w:t>
            </w:r>
          </w:p>
        </w:tc>
        <w:tc>
          <w:tcPr>
            <w:tcW w:w="1609" w:type="pct"/>
          </w:tcPr>
          <w:p w14:paraId="7DA4FCA5" w14:textId="77777777" w:rsidR="002912F9" w:rsidRPr="00234B01" w:rsidRDefault="002912F9" w:rsidP="00CD01BB">
            <w:pPr>
              <w:pStyle w:val="TableText"/>
              <w:ind w:right="288"/>
              <w:rPr>
                <w:color w:val="000000"/>
              </w:rPr>
            </w:pPr>
            <w:r w:rsidRPr="000E5004">
              <w:t>0.23</w:t>
            </w:r>
          </w:p>
        </w:tc>
      </w:tr>
      <w:tr w:rsidR="002912F9" w:rsidRPr="00234B01" w14:paraId="592DCB2B" w14:textId="77777777" w:rsidTr="00E87902">
        <w:tc>
          <w:tcPr>
            <w:tcW w:w="1340" w:type="pct"/>
          </w:tcPr>
          <w:p w14:paraId="0A912443" w14:textId="77777777" w:rsidR="002912F9" w:rsidRPr="00234B01" w:rsidRDefault="002912F9" w:rsidP="00CD01BB">
            <w:pPr>
              <w:pStyle w:val="TableText"/>
              <w:rPr>
                <w:color w:val="000000"/>
              </w:rPr>
            </w:pPr>
            <w:r w:rsidRPr="000E5004">
              <w:t>220</w:t>
            </w:r>
          </w:p>
        </w:tc>
        <w:tc>
          <w:tcPr>
            <w:tcW w:w="884" w:type="pct"/>
          </w:tcPr>
          <w:p w14:paraId="7D28DD20" w14:textId="77777777" w:rsidR="002912F9" w:rsidRPr="00234B01" w:rsidRDefault="002912F9" w:rsidP="00CD01BB">
            <w:pPr>
              <w:pStyle w:val="TableText"/>
              <w:ind w:right="288"/>
              <w:rPr>
                <w:color w:val="000000"/>
              </w:rPr>
            </w:pPr>
            <w:r w:rsidRPr="000E5004">
              <w:t>1</w:t>
            </w:r>
          </w:p>
        </w:tc>
        <w:tc>
          <w:tcPr>
            <w:tcW w:w="1167" w:type="pct"/>
          </w:tcPr>
          <w:p w14:paraId="23B81D12" w14:textId="77777777" w:rsidR="002912F9" w:rsidRPr="00234B01" w:rsidRDefault="002912F9" w:rsidP="00CD01BB">
            <w:pPr>
              <w:pStyle w:val="TableText"/>
              <w:ind w:right="144"/>
              <w:rPr>
                <w:color w:val="000000"/>
              </w:rPr>
            </w:pPr>
            <w:r w:rsidRPr="000E5004">
              <w:t>10</w:t>
            </w:r>
          </w:p>
        </w:tc>
        <w:tc>
          <w:tcPr>
            <w:tcW w:w="1609" w:type="pct"/>
          </w:tcPr>
          <w:p w14:paraId="69400C89" w14:textId="77777777" w:rsidR="002912F9" w:rsidRPr="00234B01" w:rsidRDefault="002912F9" w:rsidP="00CD01BB">
            <w:pPr>
              <w:pStyle w:val="TableText"/>
              <w:ind w:right="288"/>
              <w:rPr>
                <w:color w:val="000000"/>
              </w:rPr>
            </w:pPr>
            <w:r w:rsidRPr="000E5004">
              <w:t>0.21</w:t>
            </w:r>
          </w:p>
        </w:tc>
      </w:tr>
      <w:tr w:rsidR="002912F9" w:rsidRPr="00234B01" w14:paraId="30485C7E" w14:textId="77777777" w:rsidTr="00E87902">
        <w:tc>
          <w:tcPr>
            <w:tcW w:w="1340" w:type="pct"/>
          </w:tcPr>
          <w:p w14:paraId="4CD823EF" w14:textId="77777777" w:rsidR="002912F9" w:rsidRPr="00234B01" w:rsidRDefault="002912F9" w:rsidP="00CD01BB">
            <w:pPr>
              <w:pStyle w:val="TableText"/>
              <w:rPr>
                <w:color w:val="000000"/>
              </w:rPr>
            </w:pPr>
            <w:r w:rsidRPr="000E5004">
              <w:t>221</w:t>
            </w:r>
          </w:p>
        </w:tc>
        <w:tc>
          <w:tcPr>
            <w:tcW w:w="884" w:type="pct"/>
          </w:tcPr>
          <w:p w14:paraId="1AE77692" w14:textId="77777777" w:rsidR="002912F9" w:rsidRPr="00234B01" w:rsidRDefault="002912F9" w:rsidP="00CD01BB">
            <w:pPr>
              <w:pStyle w:val="TableText"/>
              <w:ind w:right="288"/>
              <w:rPr>
                <w:color w:val="000000"/>
              </w:rPr>
            </w:pPr>
            <w:r w:rsidRPr="000E5004">
              <w:t>1</w:t>
            </w:r>
          </w:p>
        </w:tc>
        <w:tc>
          <w:tcPr>
            <w:tcW w:w="1167" w:type="pct"/>
          </w:tcPr>
          <w:p w14:paraId="3CBC8459" w14:textId="77777777" w:rsidR="002912F9" w:rsidRPr="00234B01" w:rsidRDefault="002912F9" w:rsidP="00CD01BB">
            <w:pPr>
              <w:pStyle w:val="TableText"/>
              <w:ind w:right="144"/>
              <w:rPr>
                <w:color w:val="000000"/>
              </w:rPr>
            </w:pPr>
            <w:r w:rsidRPr="000E5004">
              <w:t>37</w:t>
            </w:r>
          </w:p>
        </w:tc>
        <w:tc>
          <w:tcPr>
            <w:tcW w:w="1609" w:type="pct"/>
          </w:tcPr>
          <w:p w14:paraId="272E24D9" w14:textId="77777777" w:rsidR="002912F9" w:rsidRPr="00234B01" w:rsidRDefault="002912F9" w:rsidP="00CD01BB">
            <w:pPr>
              <w:pStyle w:val="TableText"/>
              <w:ind w:right="288"/>
              <w:rPr>
                <w:color w:val="000000"/>
              </w:rPr>
            </w:pPr>
            <w:r w:rsidRPr="000E5004">
              <w:t>0.77</w:t>
            </w:r>
          </w:p>
        </w:tc>
      </w:tr>
      <w:tr w:rsidR="002912F9" w:rsidRPr="00234B01" w14:paraId="2B4F11EF" w14:textId="77777777" w:rsidTr="00E87902">
        <w:tc>
          <w:tcPr>
            <w:tcW w:w="1340" w:type="pct"/>
          </w:tcPr>
          <w:p w14:paraId="6311286F" w14:textId="77777777" w:rsidR="002912F9" w:rsidRPr="00234B01" w:rsidRDefault="002912F9" w:rsidP="00CD01BB">
            <w:pPr>
              <w:pStyle w:val="TableText"/>
              <w:rPr>
                <w:color w:val="000000"/>
              </w:rPr>
            </w:pPr>
            <w:r w:rsidRPr="000E5004">
              <w:t>223</w:t>
            </w:r>
          </w:p>
        </w:tc>
        <w:tc>
          <w:tcPr>
            <w:tcW w:w="884" w:type="pct"/>
          </w:tcPr>
          <w:p w14:paraId="24492249" w14:textId="77777777" w:rsidR="002912F9" w:rsidRPr="00234B01" w:rsidRDefault="002912F9" w:rsidP="00CD01BB">
            <w:pPr>
              <w:pStyle w:val="TableText"/>
              <w:ind w:right="288"/>
              <w:rPr>
                <w:color w:val="000000"/>
              </w:rPr>
            </w:pPr>
            <w:r w:rsidRPr="000E5004">
              <w:t>1</w:t>
            </w:r>
          </w:p>
        </w:tc>
        <w:tc>
          <w:tcPr>
            <w:tcW w:w="1167" w:type="pct"/>
          </w:tcPr>
          <w:p w14:paraId="24B51CF1" w14:textId="77777777" w:rsidR="002912F9" w:rsidRPr="00234B01" w:rsidRDefault="002912F9" w:rsidP="00CD01BB">
            <w:pPr>
              <w:pStyle w:val="TableText"/>
              <w:ind w:right="144"/>
              <w:rPr>
                <w:color w:val="000000"/>
              </w:rPr>
            </w:pPr>
            <w:r w:rsidRPr="000E5004">
              <w:t>13</w:t>
            </w:r>
          </w:p>
        </w:tc>
        <w:tc>
          <w:tcPr>
            <w:tcW w:w="1609" w:type="pct"/>
          </w:tcPr>
          <w:p w14:paraId="53241BE5" w14:textId="77777777" w:rsidR="002912F9" w:rsidRPr="00234B01" w:rsidRDefault="002912F9" w:rsidP="00CD01BB">
            <w:pPr>
              <w:pStyle w:val="TableText"/>
              <w:ind w:right="288"/>
              <w:rPr>
                <w:color w:val="000000"/>
              </w:rPr>
            </w:pPr>
            <w:r w:rsidRPr="000E5004">
              <w:t>0.27</w:t>
            </w:r>
          </w:p>
        </w:tc>
      </w:tr>
      <w:tr w:rsidR="002912F9" w:rsidRPr="00234B01" w14:paraId="25F4ADB8" w14:textId="77777777" w:rsidTr="00E87902">
        <w:tc>
          <w:tcPr>
            <w:tcW w:w="1340" w:type="pct"/>
          </w:tcPr>
          <w:p w14:paraId="136FCD54" w14:textId="77777777" w:rsidR="002912F9" w:rsidRPr="00234B01" w:rsidRDefault="002912F9" w:rsidP="00CD01BB">
            <w:pPr>
              <w:pStyle w:val="TableText"/>
              <w:rPr>
                <w:color w:val="000000"/>
              </w:rPr>
            </w:pPr>
            <w:r w:rsidRPr="000E5004">
              <w:t>224</w:t>
            </w:r>
          </w:p>
        </w:tc>
        <w:tc>
          <w:tcPr>
            <w:tcW w:w="884" w:type="pct"/>
          </w:tcPr>
          <w:p w14:paraId="4324B847" w14:textId="77777777" w:rsidR="002912F9" w:rsidRPr="00234B01" w:rsidRDefault="002912F9" w:rsidP="00CD01BB">
            <w:pPr>
              <w:pStyle w:val="TableText"/>
              <w:ind w:right="288"/>
              <w:rPr>
                <w:color w:val="000000"/>
              </w:rPr>
            </w:pPr>
            <w:r w:rsidRPr="000E5004">
              <w:t>1</w:t>
            </w:r>
          </w:p>
        </w:tc>
        <w:tc>
          <w:tcPr>
            <w:tcW w:w="1167" w:type="pct"/>
          </w:tcPr>
          <w:p w14:paraId="72BE4E70" w14:textId="77777777" w:rsidR="002912F9" w:rsidRPr="00234B01" w:rsidRDefault="002912F9" w:rsidP="00CD01BB">
            <w:pPr>
              <w:pStyle w:val="TableText"/>
              <w:ind w:right="144"/>
              <w:rPr>
                <w:color w:val="000000"/>
              </w:rPr>
            </w:pPr>
            <w:r w:rsidRPr="000E5004">
              <w:t>20</w:t>
            </w:r>
          </w:p>
        </w:tc>
        <w:tc>
          <w:tcPr>
            <w:tcW w:w="1609" w:type="pct"/>
          </w:tcPr>
          <w:p w14:paraId="09D405F1" w14:textId="77777777" w:rsidR="002912F9" w:rsidRPr="00234B01" w:rsidRDefault="002912F9" w:rsidP="00CD01BB">
            <w:pPr>
              <w:pStyle w:val="TableText"/>
              <w:ind w:right="288"/>
              <w:rPr>
                <w:color w:val="000000"/>
              </w:rPr>
            </w:pPr>
            <w:r w:rsidRPr="000E5004">
              <w:t>0.41</w:t>
            </w:r>
          </w:p>
        </w:tc>
      </w:tr>
      <w:tr w:rsidR="002912F9" w:rsidRPr="00234B01" w14:paraId="2DE5DEE4" w14:textId="77777777" w:rsidTr="00E87902">
        <w:tc>
          <w:tcPr>
            <w:tcW w:w="1340" w:type="pct"/>
          </w:tcPr>
          <w:p w14:paraId="36B9240A" w14:textId="77777777" w:rsidR="002912F9" w:rsidRPr="00234B01" w:rsidRDefault="002912F9" w:rsidP="00CD01BB">
            <w:pPr>
              <w:pStyle w:val="TableText"/>
              <w:rPr>
                <w:color w:val="000000"/>
              </w:rPr>
            </w:pPr>
            <w:r w:rsidRPr="000E5004">
              <w:t>226</w:t>
            </w:r>
          </w:p>
        </w:tc>
        <w:tc>
          <w:tcPr>
            <w:tcW w:w="884" w:type="pct"/>
          </w:tcPr>
          <w:p w14:paraId="77A8764F" w14:textId="77777777" w:rsidR="002912F9" w:rsidRPr="00234B01" w:rsidRDefault="002912F9" w:rsidP="00CD01BB">
            <w:pPr>
              <w:pStyle w:val="TableText"/>
              <w:ind w:right="288"/>
              <w:rPr>
                <w:color w:val="000000"/>
              </w:rPr>
            </w:pPr>
            <w:r w:rsidRPr="000E5004">
              <w:t>1</w:t>
            </w:r>
          </w:p>
        </w:tc>
        <w:tc>
          <w:tcPr>
            <w:tcW w:w="1167" w:type="pct"/>
          </w:tcPr>
          <w:p w14:paraId="14CFBD5F" w14:textId="77777777" w:rsidR="002912F9" w:rsidRPr="00234B01" w:rsidRDefault="002912F9" w:rsidP="00CD01BB">
            <w:pPr>
              <w:pStyle w:val="TableText"/>
              <w:ind w:right="144"/>
              <w:rPr>
                <w:color w:val="000000"/>
              </w:rPr>
            </w:pPr>
            <w:r w:rsidRPr="000E5004">
              <w:t>1</w:t>
            </w:r>
          </w:p>
        </w:tc>
        <w:tc>
          <w:tcPr>
            <w:tcW w:w="1609" w:type="pct"/>
          </w:tcPr>
          <w:p w14:paraId="00A0A4FB" w14:textId="77777777" w:rsidR="002912F9" w:rsidRPr="00234B01" w:rsidRDefault="002912F9" w:rsidP="00CD01BB">
            <w:pPr>
              <w:pStyle w:val="TableText"/>
              <w:ind w:right="288"/>
              <w:rPr>
                <w:color w:val="000000"/>
              </w:rPr>
            </w:pPr>
            <w:r w:rsidRPr="000E5004">
              <w:t>0.02</w:t>
            </w:r>
          </w:p>
        </w:tc>
      </w:tr>
      <w:tr w:rsidR="002912F9" w:rsidRPr="00234B01" w14:paraId="3F5783D8" w14:textId="77777777" w:rsidTr="00E87902">
        <w:tc>
          <w:tcPr>
            <w:tcW w:w="1340" w:type="pct"/>
          </w:tcPr>
          <w:p w14:paraId="66A4A306" w14:textId="77777777" w:rsidR="002912F9" w:rsidRPr="00234B01" w:rsidRDefault="002912F9" w:rsidP="00CD01BB">
            <w:pPr>
              <w:pStyle w:val="TableText"/>
              <w:rPr>
                <w:color w:val="000000"/>
              </w:rPr>
            </w:pPr>
            <w:r w:rsidRPr="000E5004">
              <w:t>227</w:t>
            </w:r>
          </w:p>
        </w:tc>
        <w:tc>
          <w:tcPr>
            <w:tcW w:w="884" w:type="pct"/>
          </w:tcPr>
          <w:p w14:paraId="550F0C7C" w14:textId="77777777" w:rsidR="002912F9" w:rsidRPr="00234B01" w:rsidRDefault="002912F9" w:rsidP="00CD01BB">
            <w:pPr>
              <w:pStyle w:val="TableText"/>
              <w:ind w:right="288"/>
              <w:rPr>
                <w:color w:val="000000"/>
              </w:rPr>
            </w:pPr>
            <w:r w:rsidRPr="000E5004">
              <w:t>1</w:t>
            </w:r>
          </w:p>
        </w:tc>
        <w:tc>
          <w:tcPr>
            <w:tcW w:w="1167" w:type="pct"/>
          </w:tcPr>
          <w:p w14:paraId="3D5ED766" w14:textId="77777777" w:rsidR="002912F9" w:rsidRPr="00234B01" w:rsidRDefault="002912F9" w:rsidP="00CD01BB">
            <w:pPr>
              <w:pStyle w:val="TableText"/>
              <w:ind w:right="144"/>
              <w:rPr>
                <w:color w:val="000000"/>
              </w:rPr>
            </w:pPr>
            <w:r w:rsidRPr="000E5004">
              <w:t>33</w:t>
            </w:r>
          </w:p>
        </w:tc>
        <w:tc>
          <w:tcPr>
            <w:tcW w:w="1609" w:type="pct"/>
          </w:tcPr>
          <w:p w14:paraId="7A7A4289" w14:textId="77777777" w:rsidR="002912F9" w:rsidRPr="00234B01" w:rsidRDefault="002912F9" w:rsidP="00CD01BB">
            <w:pPr>
              <w:pStyle w:val="TableText"/>
              <w:ind w:right="288"/>
              <w:rPr>
                <w:color w:val="000000"/>
              </w:rPr>
            </w:pPr>
            <w:r w:rsidRPr="000E5004">
              <w:t>0.68</w:t>
            </w:r>
          </w:p>
        </w:tc>
      </w:tr>
      <w:tr w:rsidR="002912F9" w:rsidRPr="00234B01" w14:paraId="670CAD2F" w14:textId="77777777" w:rsidTr="00E87902">
        <w:tc>
          <w:tcPr>
            <w:tcW w:w="1340" w:type="pct"/>
          </w:tcPr>
          <w:p w14:paraId="1B69DBE6" w14:textId="77777777" w:rsidR="002912F9" w:rsidRPr="00234B01" w:rsidRDefault="002912F9" w:rsidP="00CD01BB">
            <w:pPr>
              <w:pStyle w:val="TableText"/>
              <w:rPr>
                <w:color w:val="000000"/>
              </w:rPr>
            </w:pPr>
            <w:r w:rsidRPr="000E5004">
              <w:t>229</w:t>
            </w:r>
          </w:p>
        </w:tc>
        <w:tc>
          <w:tcPr>
            <w:tcW w:w="884" w:type="pct"/>
          </w:tcPr>
          <w:p w14:paraId="4725C5A5" w14:textId="77777777" w:rsidR="002912F9" w:rsidRPr="00234B01" w:rsidRDefault="002912F9" w:rsidP="00CD01BB">
            <w:pPr>
              <w:pStyle w:val="TableText"/>
              <w:ind w:right="288"/>
              <w:rPr>
                <w:color w:val="000000"/>
              </w:rPr>
            </w:pPr>
            <w:r w:rsidRPr="000E5004">
              <w:t>1</w:t>
            </w:r>
          </w:p>
        </w:tc>
        <w:tc>
          <w:tcPr>
            <w:tcW w:w="1167" w:type="pct"/>
          </w:tcPr>
          <w:p w14:paraId="0F1C2289" w14:textId="77777777" w:rsidR="002912F9" w:rsidRPr="00234B01" w:rsidRDefault="002912F9" w:rsidP="00CD01BB">
            <w:pPr>
              <w:pStyle w:val="TableText"/>
              <w:ind w:right="144"/>
              <w:rPr>
                <w:color w:val="000000"/>
              </w:rPr>
            </w:pPr>
            <w:r w:rsidRPr="000E5004">
              <w:t>17</w:t>
            </w:r>
          </w:p>
        </w:tc>
        <w:tc>
          <w:tcPr>
            <w:tcW w:w="1609" w:type="pct"/>
          </w:tcPr>
          <w:p w14:paraId="4565A235" w14:textId="77777777" w:rsidR="002912F9" w:rsidRPr="00234B01" w:rsidRDefault="002912F9" w:rsidP="00CD01BB">
            <w:pPr>
              <w:pStyle w:val="TableText"/>
              <w:ind w:right="288"/>
              <w:rPr>
                <w:color w:val="000000"/>
              </w:rPr>
            </w:pPr>
            <w:r w:rsidRPr="000E5004">
              <w:t>0.35</w:t>
            </w:r>
          </w:p>
        </w:tc>
      </w:tr>
      <w:tr w:rsidR="002912F9" w:rsidRPr="00234B01" w14:paraId="55091002" w14:textId="77777777" w:rsidTr="00E87902">
        <w:tc>
          <w:tcPr>
            <w:tcW w:w="1340" w:type="pct"/>
          </w:tcPr>
          <w:p w14:paraId="6C5CCD6C" w14:textId="77777777" w:rsidR="002912F9" w:rsidRPr="00234B01" w:rsidRDefault="002912F9" w:rsidP="00CD01BB">
            <w:pPr>
              <w:pStyle w:val="TableText"/>
              <w:rPr>
                <w:color w:val="000000"/>
              </w:rPr>
            </w:pPr>
            <w:r w:rsidRPr="000E5004">
              <w:t>232</w:t>
            </w:r>
          </w:p>
        </w:tc>
        <w:tc>
          <w:tcPr>
            <w:tcW w:w="884" w:type="pct"/>
          </w:tcPr>
          <w:p w14:paraId="3F4190E9" w14:textId="77777777" w:rsidR="002912F9" w:rsidRPr="00234B01" w:rsidRDefault="002912F9" w:rsidP="00CD01BB">
            <w:pPr>
              <w:pStyle w:val="TableText"/>
              <w:ind w:right="288"/>
              <w:rPr>
                <w:color w:val="000000"/>
              </w:rPr>
            </w:pPr>
            <w:r w:rsidRPr="000E5004">
              <w:t>1</w:t>
            </w:r>
          </w:p>
        </w:tc>
        <w:tc>
          <w:tcPr>
            <w:tcW w:w="1167" w:type="pct"/>
          </w:tcPr>
          <w:p w14:paraId="51610B0B" w14:textId="77777777" w:rsidR="002912F9" w:rsidRPr="00234B01" w:rsidRDefault="002912F9" w:rsidP="00CD01BB">
            <w:pPr>
              <w:pStyle w:val="TableText"/>
              <w:ind w:right="144"/>
              <w:rPr>
                <w:color w:val="000000"/>
              </w:rPr>
            </w:pPr>
            <w:r w:rsidRPr="000E5004">
              <w:t>13</w:t>
            </w:r>
          </w:p>
        </w:tc>
        <w:tc>
          <w:tcPr>
            <w:tcW w:w="1609" w:type="pct"/>
          </w:tcPr>
          <w:p w14:paraId="12F17B04" w14:textId="77777777" w:rsidR="002912F9" w:rsidRPr="00234B01" w:rsidRDefault="002912F9" w:rsidP="00CD01BB">
            <w:pPr>
              <w:pStyle w:val="TableText"/>
              <w:ind w:right="288"/>
              <w:rPr>
                <w:color w:val="000000"/>
              </w:rPr>
            </w:pPr>
            <w:r w:rsidRPr="000E5004">
              <w:t>0.27</w:t>
            </w:r>
          </w:p>
        </w:tc>
      </w:tr>
      <w:tr w:rsidR="002912F9" w:rsidRPr="00234B01" w14:paraId="24820345" w14:textId="77777777" w:rsidTr="00E87902">
        <w:tc>
          <w:tcPr>
            <w:tcW w:w="1340" w:type="pct"/>
          </w:tcPr>
          <w:p w14:paraId="57B80879" w14:textId="77777777" w:rsidR="002912F9" w:rsidRPr="00234B01" w:rsidRDefault="002912F9" w:rsidP="00CD01BB">
            <w:pPr>
              <w:pStyle w:val="TableText"/>
              <w:rPr>
                <w:color w:val="000000"/>
              </w:rPr>
            </w:pPr>
            <w:r w:rsidRPr="000E5004">
              <w:t>233</w:t>
            </w:r>
          </w:p>
        </w:tc>
        <w:tc>
          <w:tcPr>
            <w:tcW w:w="884" w:type="pct"/>
          </w:tcPr>
          <w:p w14:paraId="4A29EB70" w14:textId="77777777" w:rsidR="002912F9" w:rsidRPr="00234B01" w:rsidRDefault="002912F9" w:rsidP="00CD01BB">
            <w:pPr>
              <w:pStyle w:val="TableText"/>
              <w:ind w:right="288"/>
              <w:rPr>
                <w:color w:val="000000"/>
              </w:rPr>
            </w:pPr>
            <w:r w:rsidRPr="000E5004">
              <w:t>1</w:t>
            </w:r>
          </w:p>
        </w:tc>
        <w:tc>
          <w:tcPr>
            <w:tcW w:w="1167" w:type="pct"/>
          </w:tcPr>
          <w:p w14:paraId="453A0D97" w14:textId="77777777" w:rsidR="002912F9" w:rsidRPr="00234B01" w:rsidRDefault="002912F9" w:rsidP="00CD01BB">
            <w:pPr>
              <w:pStyle w:val="TableText"/>
              <w:ind w:right="144"/>
              <w:rPr>
                <w:color w:val="000000"/>
              </w:rPr>
            </w:pPr>
            <w:r w:rsidRPr="000E5004">
              <w:t>7</w:t>
            </w:r>
          </w:p>
        </w:tc>
        <w:tc>
          <w:tcPr>
            <w:tcW w:w="1609" w:type="pct"/>
          </w:tcPr>
          <w:p w14:paraId="5F2834E4" w14:textId="77777777" w:rsidR="002912F9" w:rsidRPr="00234B01" w:rsidRDefault="002912F9" w:rsidP="00CD01BB">
            <w:pPr>
              <w:pStyle w:val="TableText"/>
              <w:ind w:right="288"/>
              <w:rPr>
                <w:color w:val="000000"/>
              </w:rPr>
            </w:pPr>
            <w:r w:rsidRPr="000E5004">
              <w:t>0.14</w:t>
            </w:r>
          </w:p>
        </w:tc>
      </w:tr>
      <w:tr w:rsidR="002912F9" w:rsidRPr="00234B01" w14:paraId="0586B71B" w14:textId="77777777" w:rsidTr="00E87902">
        <w:tc>
          <w:tcPr>
            <w:tcW w:w="1340" w:type="pct"/>
          </w:tcPr>
          <w:p w14:paraId="2AC42BE2" w14:textId="77777777" w:rsidR="002912F9" w:rsidRPr="00234B01" w:rsidRDefault="002912F9" w:rsidP="00CD01BB">
            <w:pPr>
              <w:pStyle w:val="TableText"/>
              <w:rPr>
                <w:color w:val="000000"/>
              </w:rPr>
            </w:pPr>
            <w:r w:rsidRPr="000E5004">
              <w:t>234</w:t>
            </w:r>
          </w:p>
        </w:tc>
        <w:tc>
          <w:tcPr>
            <w:tcW w:w="884" w:type="pct"/>
          </w:tcPr>
          <w:p w14:paraId="42D45152" w14:textId="77777777" w:rsidR="002912F9" w:rsidRPr="00234B01" w:rsidRDefault="002912F9" w:rsidP="00CD01BB">
            <w:pPr>
              <w:pStyle w:val="TableText"/>
              <w:ind w:right="288"/>
              <w:rPr>
                <w:color w:val="000000"/>
              </w:rPr>
            </w:pPr>
            <w:r w:rsidRPr="000E5004">
              <w:t>1</w:t>
            </w:r>
          </w:p>
        </w:tc>
        <w:tc>
          <w:tcPr>
            <w:tcW w:w="1167" w:type="pct"/>
          </w:tcPr>
          <w:p w14:paraId="664096EC" w14:textId="77777777" w:rsidR="002912F9" w:rsidRPr="00234B01" w:rsidRDefault="002912F9" w:rsidP="00CD01BB">
            <w:pPr>
              <w:pStyle w:val="TableText"/>
              <w:ind w:right="144"/>
              <w:rPr>
                <w:color w:val="000000"/>
              </w:rPr>
            </w:pPr>
            <w:r w:rsidRPr="000E5004">
              <w:t>28</w:t>
            </w:r>
          </w:p>
        </w:tc>
        <w:tc>
          <w:tcPr>
            <w:tcW w:w="1609" w:type="pct"/>
          </w:tcPr>
          <w:p w14:paraId="56EAB74C" w14:textId="77777777" w:rsidR="002912F9" w:rsidRPr="00234B01" w:rsidRDefault="002912F9" w:rsidP="00CD01BB">
            <w:pPr>
              <w:pStyle w:val="TableText"/>
              <w:ind w:right="288"/>
              <w:rPr>
                <w:color w:val="000000"/>
              </w:rPr>
            </w:pPr>
            <w:r w:rsidRPr="000E5004">
              <w:t>0.58</w:t>
            </w:r>
          </w:p>
        </w:tc>
      </w:tr>
      <w:tr w:rsidR="002912F9" w:rsidRPr="00234B01" w14:paraId="64827727" w14:textId="77777777" w:rsidTr="00E87902">
        <w:tc>
          <w:tcPr>
            <w:tcW w:w="1340" w:type="pct"/>
          </w:tcPr>
          <w:p w14:paraId="1C2B27C8" w14:textId="77777777" w:rsidR="002912F9" w:rsidRPr="00234B01" w:rsidRDefault="002912F9" w:rsidP="00CD01BB">
            <w:pPr>
              <w:pStyle w:val="TableText"/>
              <w:rPr>
                <w:color w:val="000000"/>
              </w:rPr>
            </w:pPr>
            <w:r w:rsidRPr="000E5004">
              <w:t>236</w:t>
            </w:r>
          </w:p>
        </w:tc>
        <w:tc>
          <w:tcPr>
            <w:tcW w:w="884" w:type="pct"/>
          </w:tcPr>
          <w:p w14:paraId="3EA1D423" w14:textId="77777777" w:rsidR="002912F9" w:rsidRPr="00234B01" w:rsidRDefault="002912F9" w:rsidP="00CD01BB">
            <w:pPr>
              <w:pStyle w:val="TableText"/>
              <w:ind w:right="288"/>
              <w:rPr>
                <w:color w:val="000000"/>
              </w:rPr>
            </w:pPr>
            <w:r w:rsidRPr="000E5004">
              <w:t>1</w:t>
            </w:r>
          </w:p>
        </w:tc>
        <w:tc>
          <w:tcPr>
            <w:tcW w:w="1167" w:type="pct"/>
          </w:tcPr>
          <w:p w14:paraId="61540A32" w14:textId="77777777" w:rsidR="002912F9" w:rsidRPr="00234B01" w:rsidRDefault="002912F9" w:rsidP="00CD01BB">
            <w:pPr>
              <w:pStyle w:val="TableText"/>
              <w:ind w:right="144"/>
              <w:rPr>
                <w:color w:val="000000"/>
              </w:rPr>
            </w:pPr>
            <w:r w:rsidRPr="000E5004">
              <w:t>10</w:t>
            </w:r>
          </w:p>
        </w:tc>
        <w:tc>
          <w:tcPr>
            <w:tcW w:w="1609" w:type="pct"/>
          </w:tcPr>
          <w:p w14:paraId="701804F1" w14:textId="77777777" w:rsidR="002912F9" w:rsidRPr="00234B01" w:rsidRDefault="002912F9" w:rsidP="00CD01BB">
            <w:pPr>
              <w:pStyle w:val="TableText"/>
              <w:ind w:right="288"/>
              <w:rPr>
                <w:color w:val="000000"/>
              </w:rPr>
            </w:pPr>
            <w:r w:rsidRPr="000E5004">
              <w:t>0.21</w:t>
            </w:r>
          </w:p>
        </w:tc>
      </w:tr>
      <w:tr w:rsidR="002912F9" w:rsidRPr="00234B01" w14:paraId="5632ACAD" w14:textId="77777777" w:rsidTr="00E87902">
        <w:tc>
          <w:tcPr>
            <w:tcW w:w="1340" w:type="pct"/>
          </w:tcPr>
          <w:p w14:paraId="7C21F8B1" w14:textId="77777777" w:rsidR="002912F9" w:rsidRPr="00234B01" w:rsidRDefault="002912F9" w:rsidP="00CD01BB">
            <w:pPr>
              <w:pStyle w:val="TableText"/>
              <w:rPr>
                <w:color w:val="000000"/>
              </w:rPr>
            </w:pPr>
            <w:r w:rsidRPr="000E5004">
              <w:t>238</w:t>
            </w:r>
          </w:p>
        </w:tc>
        <w:tc>
          <w:tcPr>
            <w:tcW w:w="884" w:type="pct"/>
          </w:tcPr>
          <w:p w14:paraId="3E4EA339" w14:textId="77777777" w:rsidR="002912F9" w:rsidRPr="00234B01" w:rsidRDefault="002912F9" w:rsidP="00CD01BB">
            <w:pPr>
              <w:pStyle w:val="TableText"/>
              <w:ind w:right="288"/>
              <w:rPr>
                <w:color w:val="000000"/>
              </w:rPr>
            </w:pPr>
            <w:r w:rsidRPr="000E5004">
              <w:t>1</w:t>
            </w:r>
          </w:p>
        </w:tc>
        <w:tc>
          <w:tcPr>
            <w:tcW w:w="1167" w:type="pct"/>
          </w:tcPr>
          <w:p w14:paraId="69D8A489" w14:textId="77777777" w:rsidR="002912F9" w:rsidRPr="00234B01" w:rsidRDefault="002912F9" w:rsidP="00CD01BB">
            <w:pPr>
              <w:pStyle w:val="TableText"/>
              <w:ind w:right="144"/>
              <w:rPr>
                <w:color w:val="000000"/>
              </w:rPr>
            </w:pPr>
            <w:r w:rsidRPr="000E5004">
              <w:t>17</w:t>
            </w:r>
          </w:p>
        </w:tc>
        <w:tc>
          <w:tcPr>
            <w:tcW w:w="1609" w:type="pct"/>
          </w:tcPr>
          <w:p w14:paraId="372D0C03" w14:textId="77777777" w:rsidR="002912F9" w:rsidRPr="00234B01" w:rsidRDefault="002912F9" w:rsidP="00CD01BB">
            <w:pPr>
              <w:pStyle w:val="TableText"/>
              <w:ind w:right="288"/>
              <w:rPr>
                <w:color w:val="000000"/>
              </w:rPr>
            </w:pPr>
            <w:r w:rsidRPr="000E5004">
              <w:t>0.35</w:t>
            </w:r>
          </w:p>
        </w:tc>
      </w:tr>
      <w:tr w:rsidR="002912F9" w:rsidRPr="00234B01" w14:paraId="30549C8E" w14:textId="77777777" w:rsidTr="00E87902">
        <w:tc>
          <w:tcPr>
            <w:tcW w:w="1340" w:type="pct"/>
          </w:tcPr>
          <w:p w14:paraId="71173DAA" w14:textId="77777777" w:rsidR="002912F9" w:rsidRPr="00234B01" w:rsidRDefault="002912F9" w:rsidP="00CD01BB">
            <w:pPr>
              <w:pStyle w:val="TableText"/>
              <w:rPr>
                <w:color w:val="000000"/>
              </w:rPr>
            </w:pPr>
            <w:r w:rsidRPr="000E5004">
              <w:t>242</w:t>
            </w:r>
          </w:p>
        </w:tc>
        <w:tc>
          <w:tcPr>
            <w:tcW w:w="884" w:type="pct"/>
          </w:tcPr>
          <w:p w14:paraId="23A59447" w14:textId="77777777" w:rsidR="002912F9" w:rsidRPr="00234B01" w:rsidRDefault="002912F9" w:rsidP="00CD01BB">
            <w:pPr>
              <w:pStyle w:val="TableText"/>
              <w:ind w:right="288"/>
              <w:rPr>
                <w:color w:val="000000"/>
              </w:rPr>
            </w:pPr>
            <w:r w:rsidRPr="000E5004">
              <w:t>1</w:t>
            </w:r>
          </w:p>
        </w:tc>
        <w:tc>
          <w:tcPr>
            <w:tcW w:w="1167" w:type="pct"/>
          </w:tcPr>
          <w:p w14:paraId="22362277" w14:textId="77777777" w:rsidR="002912F9" w:rsidRPr="00234B01" w:rsidRDefault="002912F9" w:rsidP="00CD01BB">
            <w:pPr>
              <w:pStyle w:val="TableText"/>
              <w:ind w:right="144"/>
              <w:rPr>
                <w:color w:val="000000"/>
              </w:rPr>
            </w:pPr>
            <w:r w:rsidRPr="000E5004">
              <w:t>14</w:t>
            </w:r>
          </w:p>
        </w:tc>
        <w:tc>
          <w:tcPr>
            <w:tcW w:w="1609" w:type="pct"/>
          </w:tcPr>
          <w:p w14:paraId="11D4EB53" w14:textId="77777777" w:rsidR="002912F9" w:rsidRPr="00234B01" w:rsidRDefault="002912F9" w:rsidP="00CD01BB">
            <w:pPr>
              <w:pStyle w:val="TableText"/>
              <w:ind w:right="288"/>
              <w:rPr>
                <w:color w:val="000000"/>
              </w:rPr>
            </w:pPr>
            <w:r w:rsidRPr="000E5004">
              <w:t>0.29</w:t>
            </w:r>
          </w:p>
        </w:tc>
      </w:tr>
      <w:tr w:rsidR="002912F9" w:rsidRPr="00234B01" w14:paraId="302B8DC3" w14:textId="77777777" w:rsidTr="00E87902">
        <w:tc>
          <w:tcPr>
            <w:tcW w:w="1340" w:type="pct"/>
          </w:tcPr>
          <w:p w14:paraId="3906BF6A" w14:textId="77777777" w:rsidR="002912F9" w:rsidRPr="00234B01" w:rsidRDefault="002912F9" w:rsidP="00CD01BB">
            <w:pPr>
              <w:pStyle w:val="TableText"/>
              <w:rPr>
                <w:color w:val="000000"/>
              </w:rPr>
            </w:pPr>
            <w:r w:rsidRPr="000E5004">
              <w:t>243</w:t>
            </w:r>
          </w:p>
        </w:tc>
        <w:tc>
          <w:tcPr>
            <w:tcW w:w="884" w:type="pct"/>
          </w:tcPr>
          <w:p w14:paraId="52EA1874" w14:textId="77777777" w:rsidR="002912F9" w:rsidRPr="00234B01" w:rsidRDefault="002912F9" w:rsidP="00CD01BB">
            <w:pPr>
              <w:pStyle w:val="TableText"/>
              <w:ind w:right="288"/>
              <w:rPr>
                <w:color w:val="000000"/>
              </w:rPr>
            </w:pPr>
            <w:r w:rsidRPr="000E5004">
              <w:t>1</w:t>
            </w:r>
          </w:p>
        </w:tc>
        <w:tc>
          <w:tcPr>
            <w:tcW w:w="1167" w:type="pct"/>
          </w:tcPr>
          <w:p w14:paraId="79B8F6E6" w14:textId="77777777" w:rsidR="002912F9" w:rsidRPr="00234B01" w:rsidRDefault="002912F9" w:rsidP="00CD01BB">
            <w:pPr>
              <w:pStyle w:val="TableText"/>
              <w:ind w:right="144"/>
              <w:rPr>
                <w:color w:val="000000"/>
              </w:rPr>
            </w:pPr>
            <w:r w:rsidRPr="000E5004">
              <w:t>21</w:t>
            </w:r>
          </w:p>
        </w:tc>
        <w:tc>
          <w:tcPr>
            <w:tcW w:w="1609" w:type="pct"/>
          </w:tcPr>
          <w:p w14:paraId="47E4D0D0" w14:textId="77777777" w:rsidR="002912F9" w:rsidRPr="00234B01" w:rsidRDefault="002912F9" w:rsidP="00CD01BB">
            <w:pPr>
              <w:pStyle w:val="TableText"/>
              <w:ind w:right="288"/>
              <w:rPr>
                <w:color w:val="000000"/>
              </w:rPr>
            </w:pPr>
            <w:r w:rsidRPr="000E5004">
              <w:t>0.43</w:t>
            </w:r>
          </w:p>
        </w:tc>
      </w:tr>
      <w:tr w:rsidR="002912F9" w:rsidRPr="00234B01" w14:paraId="50853420" w14:textId="77777777" w:rsidTr="00E87902">
        <w:tc>
          <w:tcPr>
            <w:tcW w:w="1340" w:type="pct"/>
          </w:tcPr>
          <w:p w14:paraId="7925BB96" w14:textId="77777777" w:rsidR="002912F9" w:rsidRPr="00234B01" w:rsidRDefault="002912F9" w:rsidP="00CD01BB">
            <w:pPr>
              <w:pStyle w:val="TableText"/>
              <w:rPr>
                <w:color w:val="000000"/>
              </w:rPr>
            </w:pPr>
            <w:r w:rsidRPr="000E5004">
              <w:t>244</w:t>
            </w:r>
          </w:p>
        </w:tc>
        <w:tc>
          <w:tcPr>
            <w:tcW w:w="884" w:type="pct"/>
          </w:tcPr>
          <w:p w14:paraId="379A631A" w14:textId="77777777" w:rsidR="002912F9" w:rsidRPr="00234B01" w:rsidRDefault="002912F9" w:rsidP="00CD01BB">
            <w:pPr>
              <w:pStyle w:val="TableText"/>
              <w:ind w:right="288"/>
              <w:rPr>
                <w:color w:val="000000"/>
              </w:rPr>
            </w:pPr>
            <w:r w:rsidRPr="000E5004">
              <w:t>1</w:t>
            </w:r>
          </w:p>
        </w:tc>
        <w:tc>
          <w:tcPr>
            <w:tcW w:w="1167" w:type="pct"/>
          </w:tcPr>
          <w:p w14:paraId="38D8AECB" w14:textId="77777777" w:rsidR="002912F9" w:rsidRPr="00234B01" w:rsidRDefault="002912F9" w:rsidP="00CD01BB">
            <w:pPr>
              <w:pStyle w:val="TableText"/>
              <w:ind w:right="144"/>
              <w:rPr>
                <w:color w:val="000000"/>
              </w:rPr>
            </w:pPr>
            <w:r w:rsidRPr="000E5004">
              <w:t>15</w:t>
            </w:r>
          </w:p>
        </w:tc>
        <w:tc>
          <w:tcPr>
            <w:tcW w:w="1609" w:type="pct"/>
          </w:tcPr>
          <w:p w14:paraId="6BB66D1F" w14:textId="77777777" w:rsidR="002912F9" w:rsidRPr="00234B01" w:rsidRDefault="002912F9" w:rsidP="00CD01BB">
            <w:pPr>
              <w:pStyle w:val="TableText"/>
              <w:ind w:right="288"/>
              <w:rPr>
                <w:color w:val="000000"/>
              </w:rPr>
            </w:pPr>
            <w:r w:rsidRPr="000E5004">
              <w:t>0.31</w:t>
            </w:r>
          </w:p>
        </w:tc>
      </w:tr>
      <w:tr w:rsidR="002912F9" w:rsidRPr="00234B01" w14:paraId="6DF8F373" w14:textId="77777777" w:rsidTr="00E87902">
        <w:tc>
          <w:tcPr>
            <w:tcW w:w="1340" w:type="pct"/>
          </w:tcPr>
          <w:p w14:paraId="212D7ED4" w14:textId="77777777" w:rsidR="002912F9" w:rsidRPr="00234B01" w:rsidRDefault="002912F9" w:rsidP="00CD01BB">
            <w:pPr>
              <w:pStyle w:val="TableText"/>
              <w:rPr>
                <w:color w:val="000000"/>
              </w:rPr>
            </w:pPr>
            <w:r w:rsidRPr="000E5004">
              <w:t>247</w:t>
            </w:r>
          </w:p>
        </w:tc>
        <w:tc>
          <w:tcPr>
            <w:tcW w:w="884" w:type="pct"/>
          </w:tcPr>
          <w:p w14:paraId="69673E44" w14:textId="77777777" w:rsidR="002912F9" w:rsidRPr="00234B01" w:rsidRDefault="002912F9" w:rsidP="00CD01BB">
            <w:pPr>
              <w:pStyle w:val="TableText"/>
              <w:ind w:right="288"/>
              <w:rPr>
                <w:color w:val="000000"/>
              </w:rPr>
            </w:pPr>
            <w:r w:rsidRPr="000E5004">
              <w:t>1</w:t>
            </w:r>
          </w:p>
        </w:tc>
        <w:tc>
          <w:tcPr>
            <w:tcW w:w="1167" w:type="pct"/>
          </w:tcPr>
          <w:p w14:paraId="38CC99D6" w14:textId="77777777" w:rsidR="002912F9" w:rsidRPr="00234B01" w:rsidRDefault="002912F9" w:rsidP="00CD01BB">
            <w:pPr>
              <w:pStyle w:val="TableText"/>
              <w:ind w:right="144"/>
              <w:rPr>
                <w:color w:val="000000"/>
              </w:rPr>
            </w:pPr>
            <w:r w:rsidRPr="000E5004">
              <w:t>2</w:t>
            </w:r>
          </w:p>
        </w:tc>
        <w:tc>
          <w:tcPr>
            <w:tcW w:w="1609" w:type="pct"/>
          </w:tcPr>
          <w:p w14:paraId="1C366622" w14:textId="77777777" w:rsidR="002912F9" w:rsidRPr="00234B01" w:rsidRDefault="002912F9" w:rsidP="00CD01BB">
            <w:pPr>
              <w:pStyle w:val="TableText"/>
              <w:ind w:right="288"/>
              <w:rPr>
                <w:color w:val="000000"/>
              </w:rPr>
            </w:pPr>
            <w:r w:rsidRPr="000E5004">
              <w:t>0.04</w:t>
            </w:r>
          </w:p>
        </w:tc>
      </w:tr>
      <w:tr w:rsidR="002912F9" w:rsidRPr="00234B01" w14:paraId="0ADD2893" w14:textId="77777777" w:rsidTr="00E87902">
        <w:tc>
          <w:tcPr>
            <w:tcW w:w="1340" w:type="pct"/>
          </w:tcPr>
          <w:p w14:paraId="02A07F76" w14:textId="77777777" w:rsidR="002912F9" w:rsidRPr="00234B01" w:rsidRDefault="002912F9" w:rsidP="00CD01BB">
            <w:pPr>
              <w:pStyle w:val="TableText"/>
              <w:rPr>
                <w:color w:val="000000"/>
              </w:rPr>
            </w:pPr>
            <w:r w:rsidRPr="000E5004">
              <w:lastRenderedPageBreak/>
              <w:t>248</w:t>
            </w:r>
          </w:p>
        </w:tc>
        <w:tc>
          <w:tcPr>
            <w:tcW w:w="884" w:type="pct"/>
          </w:tcPr>
          <w:p w14:paraId="62468EEF" w14:textId="77777777" w:rsidR="002912F9" w:rsidRPr="00234B01" w:rsidRDefault="002912F9" w:rsidP="00CD01BB">
            <w:pPr>
              <w:pStyle w:val="TableText"/>
              <w:ind w:right="288"/>
              <w:rPr>
                <w:color w:val="000000"/>
              </w:rPr>
            </w:pPr>
            <w:r w:rsidRPr="000E5004">
              <w:t>1</w:t>
            </w:r>
          </w:p>
        </w:tc>
        <w:tc>
          <w:tcPr>
            <w:tcW w:w="1167" w:type="pct"/>
          </w:tcPr>
          <w:p w14:paraId="47E64217" w14:textId="77777777" w:rsidR="002912F9" w:rsidRPr="00234B01" w:rsidRDefault="002912F9" w:rsidP="00CD01BB">
            <w:pPr>
              <w:pStyle w:val="TableText"/>
              <w:ind w:right="144"/>
              <w:rPr>
                <w:color w:val="000000"/>
              </w:rPr>
            </w:pPr>
            <w:r w:rsidRPr="000E5004">
              <w:t>5</w:t>
            </w:r>
          </w:p>
        </w:tc>
        <w:tc>
          <w:tcPr>
            <w:tcW w:w="1609" w:type="pct"/>
          </w:tcPr>
          <w:p w14:paraId="67823FF9" w14:textId="77777777" w:rsidR="002912F9" w:rsidRPr="00234B01" w:rsidRDefault="002912F9" w:rsidP="00CD01BB">
            <w:pPr>
              <w:pStyle w:val="TableText"/>
              <w:ind w:right="288"/>
              <w:rPr>
                <w:color w:val="000000"/>
              </w:rPr>
            </w:pPr>
            <w:r w:rsidRPr="000E5004">
              <w:t>0.10</w:t>
            </w:r>
          </w:p>
        </w:tc>
      </w:tr>
      <w:tr w:rsidR="002912F9" w:rsidRPr="00234B01" w14:paraId="08D43663" w14:textId="77777777" w:rsidTr="00E87902">
        <w:tc>
          <w:tcPr>
            <w:tcW w:w="1340" w:type="pct"/>
          </w:tcPr>
          <w:p w14:paraId="616A3F34" w14:textId="77777777" w:rsidR="002912F9" w:rsidRPr="00234B01" w:rsidRDefault="002912F9" w:rsidP="00CD01BB">
            <w:pPr>
              <w:pStyle w:val="TableText"/>
              <w:rPr>
                <w:color w:val="000000"/>
              </w:rPr>
            </w:pPr>
            <w:r w:rsidRPr="000E5004">
              <w:t>249</w:t>
            </w:r>
          </w:p>
        </w:tc>
        <w:tc>
          <w:tcPr>
            <w:tcW w:w="884" w:type="pct"/>
          </w:tcPr>
          <w:p w14:paraId="4407A9BF" w14:textId="77777777" w:rsidR="002912F9" w:rsidRPr="00234B01" w:rsidRDefault="002912F9" w:rsidP="00CD01BB">
            <w:pPr>
              <w:pStyle w:val="TableText"/>
              <w:ind w:right="288"/>
              <w:rPr>
                <w:color w:val="000000"/>
              </w:rPr>
            </w:pPr>
            <w:r w:rsidRPr="000E5004">
              <w:t>1</w:t>
            </w:r>
          </w:p>
        </w:tc>
        <w:tc>
          <w:tcPr>
            <w:tcW w:w="1167" w:type="pct"/>
          </w:tcPr>
          <w:p w14:paraId="7507E7E3" w14:textId="77777777" w:rsidR="002912F9" w:rsidRPr="00234B01" w:rsidRDefault="002912F9" w:rsidP="00CD01BB">
            <w:pPr>
              <w:pStyle w:val="TableText"/>
              <w:ind w:right="144"/>
              <w:rPr>
                <w:color w:val="000000"/>
              </w:rPr>
            </w:pPr>
            <w:r w:rsidRPr="000E5004">
              <w:t>21</w:t>
            </w:r>
          </w:p>
        </w:tc>
        <w:tc>
          <w:tcPr>
            <w:tcW w:w="1609" w:type="pct"/>
          </w:tcPr>
          <w:p w14:paraId="4B57F80F" w14:textId="77777777" w:rsidR="002912F9" w:rsidRPr="00234B01" w:rsidRDefault="002912F9" w:rsidP="00CD01BB">
            <w:pPr>
              <w:pStyle w:val="TableText"/>
              <w:ind w:right="288"/>
              <w:rPr>
                <w:color w:val="000000"/>
              </w:rPr>
            </w:pPr>
            <w:r w:rsidRPr="000E5004">
              <w:t>0.43</w:t>
            </w:r>
          </w:p>
        </w:tc>
      </w:tr>
      <w:tr w:rsidR="002912F9" w:rsidRPr="00234B01" w14:paraId="6375B426" w14:textId="77777777" w:rsidTr="00E87902">
        <w:tc>
          <w:tcPr>
            <w:tcW w:w="1340" w:type="pct"/>
          </w:tcPr>
          <w:p w14:paraId="50372CC3" w14:textId="77777777" w:rsidR="002912F9" w:rsidRPr="00234B01" w:rsidRDefault="002912F9" w:rsidP="00CD01BB">
            <w:pPr>
              <w:pStyle w:val="TableText"/>
              <w:rPr>
                <w:color w:val="000000"/>
              </w:rPr>
            </w:pPr>
            <w:r w:rsidRPr="000E5004">
              <w:t>251</w:t>
            </w:r>
          </w:p>
        </w:tc>
        <w:tc>
          <w:tcPr>
            <w:tcW w:w="884" w:type="pct"/>
          </w:tcPr>
          <w:p w14:paraId="6FBD028A" w14:textId="77777777" w:rsidR="002912F9" w:rsidRPr="00234B01" w:rsidRDefault="002912F9" w:rsidP="00CD01BB">
            <w:pPr>
              <w:pStyle w:val="TableText"/>
              <w:ind w:right="288"/>
              <w:rPr>
                <w:color w:val="000000"/>
              </w:rPr>
            </w:pPr>
            <w:r w:rsidRPr="000E5004">
              <w:t>1</w:t>
            </w:r>
          </w:p>
        </w:tc>
        <w:tc>
          <w:tcPr>
            <w:tcW w:w="1167" w:type="pct"/>
          </w:tcPr>
          <w:p w14:paraId="41174FD5" w14:textId="77777777" w:rsidR="002912F9" w:rsidRPr="00234B01" w:rsidRDefault="002912F9" w:rsidP="00CD01BB">
            <w:pPr>
              <w:pStyle w:val="TableText"/>
              <w:ind w:right="144"/>
              <w:rPr>
                <w:color w:val="000000"/>
              </w:rPr>
            </w:pPr>
            <w:r w:rsidRPr="000E5004">
              <w:t>2</w:t>
            </w:r>
          </w:p>
        </w:tc>
        <w:tc>
          <w:tcPr>
            <w:tcW w:w="1609" w:type="pct"/>
          </w:tcPr>
          <w:p w14:paraId="365E8734" w14:textId="77777777" w:rsidR="002912F9" w:rsidRPr="00234B01" w:rsidRDefault="002912F9" w:rsidP="00CD01BB">
            <w:pPr>
              <w:pStyle w:val="TableText"/>
              <w:ind w:right="288"/>
              <w:rPr>
                <w:color w:val="000000"/>
              </w:rPr>
            </w:pPr>
            <w:r w:rsidRPr="000E5004">
              <w:t>0.04</w:t>
            </w:r>
          </w:p>
        </w:tc>
      </w:tr>
      <w:tr w:rsidR="002912F9" w:rsidRPr="00234B01" w14:paraId="7A0B4479" w14:textId="77777777" w:rsidTr="00E87902">
        <w:tc>
          <w:tcPr>
            <w:tcW w:w="1340" w:type="pct"/>
          </w:tcPr>
          <w:p w14:paraId="358D02FA" w14:textId="77777777" w:rsidR="002912F9" w:rsidRPr="00234B01" w:rsidRDefault="002912F9" w:rsidP="00CD01BB">
            <w:pPr>
              <w:pStyle w:val="TableText"/>
              <w:rPr>
                <w:color w:val="000000"/>
              </w:rPr>
            </w:pPr>
            <w:r w:rsidRPr="000E5004">
              <w:t>252</w:t>
            </w:r>
          </w:p>
        </w:tc>
        <w:tc>
          <w:tcPr>
            <w:tcW w:w="884" w:type="pct"/>
          </w:tcPr>
          <w:p w14:paraId="7DB7FD3E" w14:textId="77777777" w:rsidR="002912F9" w:rsidRPr="00234B01" w:rsidRDefault="002912F9" w:rsidP="00CD01BB">
            <w:pPr>
              <w:pStyle w:val="TableText"/>
              <w:ind w:right="288"/>
              <w:rPr>
                <w:color w:val="000000"/>
              </w:rPr>
            </w:pPr>
            <w:r w:rsidRPr="000E5004">
              <w:t>1</w:t>
            </w:r>
          </w:p>
        </w:tc>
        <w:tc>
          <w:tcPr>
            <w:tcW w:w="1167" w:type="pct"/>
          </w:tcPr>
          <w:p w14:paraId="167B3E38" w14:textId="77777777" w:rsidR="002912F9" w:rsidRPr="00234B01" w:rsidRDefault="002912F9" w:rsidP="00CD01BB">
            <w:pPr>
              <w:pStyle w:val="TableText"/>
              <w:ind w:right="144"/>
              <w:rPr>
                <w:color w:val="000000"/>
              </w:rPr>
            </w:pPr>
            <w:r w:rsidRPr="000E5004">
              <w:t>5</w:t>
            </w:r>
          </w:p>
        </w:tc>
        <w:tc>
          <w:tcPr>
            <w:tcW w:w="1609" w:type="pct"/>
          </w:tcPr>
          <w:p w14:paraId="110EA637" w14:textId="77777777" w:rsidR="002912F9" w:rsidRPr="00234B01" w:rsidRDefault="002912F9" w:rsidP="00CD01BB">
            <w:pPr>
              <w:pStyle w:val="TableText"/>
              <w:ind w:right="288"/>
              <w:rPr>
                <w:color w:val="000000"/>
              </w:rPr>
            </w:pPr>
            <w:r w:rsidRPr="000E5004">
              <w:t>0.10</w:t>
            </w:r>
          </w:p>
        </w:tc>
      </w:tr>
      <w:tr w:rsidR="002912F9" w:rsidRPr="00234B01" w14:paraId="68F57341" w14:textId="77777777" w:rsidTr="00E87902">
        <w:tc>
          <w:tcPr>
            <w:tcW w:w="1340" w:type="pct"/>
          </w:tcPr>
          <w:p w14:paraId="1D4ED483" w14:textId="77777777" w:rsidR="002912F9" w:rsidRPr="00234B01" w:rsidRDefault="002912F9" w:rsidP="00CD01BB">
            <w:pPr>
              <w:pStyle w:val="TableText"/>
              <w:rPr>
                <w:color w:val="000000"/>
              </w:rPr>
            </w:pPr>
            <w:r w:rsidRPr="000E5004">
              <w:t>253</w:t>
            </w:r>
          </w:p>
        </w:tc>
        <w:tc>
          <w:tcPr>
            <w:tcW w:w="884" w:type="pct"/>
          </w:tcPr>
          <w:p w14:paraId="743B777C" w14:textId="77777777" w:rsidR="002912F9" w:rsidRPr="00234B01" w:rsidRDefault="002912F9" w:rsidP="00CD01BB">
            <w:pPr>
              <w:pStyle w:val="TableText"/>
              <w:ind w:right="288"/>
              <w:rPr>
                <w:color w:val="000000"/>
              </w:rPr>
            </w:pPr>
            <w:r w:rsidRPr="000E5004">
              <w:t>1</w:t>
            </w:r>
          </w:p>
        </w:tc>
        <w:tc>
          <w:tcPr>
            <w:tcW w:w="1167" w:type="pct"/>
          </w:tcPr>
          <w:p w14:paraId="2863BE58" w14:textId="77777777" w:rsidR="002912F9" w:rsidRPr="00234B01" w:rsidRDefault="002912F9" w:rsidP="00CD01BB">
            <w:pPr>
              <w:pStyle w:val="TableText"/>
              <w:ind w:right="144"/>
              <w:rPr>
                <w:color w:val="000000"/>
              </w:rPr>
            </w:pPr>
            <w:r w:rsidRPr="000E5004">
              <w:t>5</w:t>
            </w:r>
          </w:p>
        </w:tc>
        <w:tc>
          <w:tcPr>
            <w:tcW w:w="1609" w:type="pct"/>
          </w:tcPr>
          <w:p w14:paraId="1589F7D5" w14:textId="77777777" w:rsidR="002912F9" w:rsidRPr="00234B01" w:rsidRDefault="002912F9" w:rsidP="00CD01BB">
            <w:pPr>
              <w:pStyle w:val="TableText"/>
              <w:ind w:right="288"/>
              <w:rPr>
                <w:color w:val="000000"/>
              </w:rPr>
            </w:pPr>
            <w:r w:rsidRPr="000E5004">
              <w:t>0.10</w:t>
            </w:r>
          </w:p>
        </w:tc>
      </w:tr>
      <w:tr w:rsidR="002912F9" w:rsidRPr="00234B01" w14:paraId="43C19209" w14:textId="77777777" w:rsidTr="00E87902">
        <w:tc>
          <w:tcPr>
            <w:tcW w:w="1340" w:type="pct"/>
          </w:tcPr>
          <w:p w14:paraId="2B536C64" w14:textId="77777777" w:rsidR="002912F9" w:rsidRPr="00234B01" w:rsidRDefault="002912F9" w:rsidP="00CD01BB">
            <w:pPr>
              <w:pStyle w:val="TableText"/>
              <w:rPr>
                <w:color w:val="000000"/>
              </w:rPr>
            </w:pPr>
            <w:r w:rsidRPr="000E5004">
              <w:t>255</w:t>
            </w:r>
          </w:p>
        </w:tc>
        <w:tc>
          <w:tcPr>
            <w:tcW w:w="884" w:type="pct"/>
          </w:tcPr>
          <w:p w14:paraId="3A7201C2" w14:textId="77777777" w:rsidR="002912F9" w:rsidRPr="00234B01" w:rsidRDefault="002912F9" w:rsidP="00CD01BB">
            <w:pPr>
              <w:pStyle w:val="TableText"/>
              <w:ind w:right="288"/>
              <w:rPr>
                <w:color w:val="000000"/>
              </w:rPr>
            </w:pPr>
            <w:r w:rsidRPr="000E5004">
              <w:t>1</w:t>
            </w:r>
          </w:p>
        </w:tc>
        <w:tc>
          <w:tcPr>
            <w:tcW w:w="1167" w:type="pct"/>
          </w:tcPr>
          <w:p w14:paraId="42BA499E" w14:textId="77777777" w:rsidR="002912F9" w:rsidRPr="00234B01" w:rsidRDefault="002912F9" w:rsidP="00CD01BB">
            <w:pPr>
              <w:pStyle w:val="TableText"/>
              <w:ind w:right="144"/>
              <w:rPr>
                <w:color w:val="000000"/>
              </w:rPr>
            </w:pPr>
            <w:r w:rsidRPr="000E5004">
              <w:t>19</w:t>
            </w:r>
          </w:p>
        </w:tc>
        <w:tc>
          <w:tcPr>
            <w:tcW w:w="1609" w:type="pct"/>
          </w:tcPr>
          <w:p w14:paraId="7FA6F994" w14:textId="77777777" w:rsidR="002912F9" w:rsidRPr="00234B01" w:rsidRDefault="002912F9" w:rsidP="00CD01BB">
            <w:pPr>
              <w:pStyle w:val="TableText"/>
              <w:ind w:right="288"/>
              <w:rPr>
                <w:color w:val="000000"/>
              </w:rPr>
            </w:pPr>
            <w:r w:rsidRPr="000E5004">
              <w:t>0.39</w:t>
            </w:r>
          </w:p>
        </w:tc>
      </w:tr>
      <w:tr w:rsidR="002912F9" w:rsidRPr="00234B01" w14:paraId="2437BB1D" w14:textId="77777777" w:rsidTr="00E87902">
        <w:tc>
          <w:tcPr>
            <w:tcW w:w="1340" w:type="pct"/>
          </w:tcPr>
          <w:p w14:paraId="740C3311" w14:textId="77777777" w:rsidR="002912F9" w:rsidRPr="00234B01" w:rsidRDefault="002912F9" w:rsidP="00CD01BB">
            <w:pPr>
              <w:pStyle w:val="TableText"/>
              <w:rPr>
                <w:color w:val="000000"/>
              </w:rPr>
            </w:pPr>
            <w:r w:rsidRPr="000E5004">
              <w:t>256</w:t>
            </w:r>
          </w:p>
        </w:tc>
        <w:tc>
          <w:tcPr>
            <w:tcW w:w="884" w:type="pct"/>
          </w:tcPr>
          <w:p w14:paraId="130FFE2D" w14:textId="77777777" w:rsidR="002912F9" w:rsidRPr="00234B01" w:rsidRDefault="002912F9" w:rsidP="00CD01BB">
            <w:pPr>
              <w:pStyle w:val="TableText"/>
              <w:ind w:right="288"/>
              <w:rPr>
                <w:color w:val="000000"/>
              </w:rPr>
            </w:pPr>
            <w:r w:rsidRPr="000E5004">
              <w:t>1</w:t>
            </w:r>
          </w:p>
        </w:tc>
        <w:tc>
          <w:tcPr>
            <w:tcW w:w="1167" w:type="pct"/>
          </w:tcPr>
          <w:p w14:paraId="6796C682" w14:textId="77777777" w:rsidR="002912F9" w:rsidRPr="00234B01" w:rsidRDefault="002912F9" w:rsidP="00CD01BB">
            <w:pPr>
              <w:pStyle w:val="TableText"/>
              <w:ind w:right="144"/>
              <w:rPr>
                <w:color w:val="000000"/>
              </w:rPr>
            </w:pPr>
            <w:r w:rsidRPr="000E5004">
              <w:t>8</w:t>
            </w:r>
          </w:p>
        </w:tc>
        <w:tc>
          <w:tcPr>
            <w:tcW w:w="1609" w:type="pct"/>
          </w:tcPr>
          <w:p w14:paraId="1E4A51FB" w14:textId="77777777" w:rsidR="002912F9" w:rsidRPr="00234B01" w:rsidRDefault="002912F9" w:rsidP="00CD01BB">
            <w:pPr>
              <w:pStyle w:val="TableText"/>
              <w:ind w:right="288"/>
              <w:rPr>
                <w:color w:val="000000"/>
              </w:rPr>
            </w:pPr>
            <w:r w:rsidRPr="000E5004">
              <w:t>0.17</w:t>
            </w:r>
          </w:p>
        </w:tc>
      </w:tr>
      <w:tr w:rsidR="002912F9" w:rsidRPr="00234B01" w14:paraId="0887C3A5" w14:textId="77777777" w:rsidTr="00E87902">
        <w:tc>
          <w:tcPr>
            <w:tcW w:w="1340" w:type="pct"/>
          </w:tcPr>
          <w:p w14:paraId="09121278" w14:textId="77777777" w:rsidR="002912F9" w:rsidRPr="00234B01" w:rsidRDefault="002912F9" w:rsidP="00CD01BB">
            <w:pPr>
              <w:pStyle w:val="TableText"/>
              <w:rPr>
                <w:color w:val="000000"/>
              </w:rPr>
            </w:pPr>
            <w:r w:rsidRPr="000E5004">
              <w:t>259</w:t>
            </w:r>
          </w:p>
        </w:tc>
        <w:tc>
          <w:tcPr>
            <w:tcW w:w="884" w:type="pct"/>
          </w:tcPr>
          <w:p w14:paraId="155B2B49" w14:textId="77777777" w:rsidR="002912F9" w:rsidRPr="00234B01" w:rsidRDefault="002912F9" w:rsidP="00CD01BB">
            <w:pPr>
              <w:pStyle w:val="TableText"/>
              <w:ind w:right="288"/>
              <w:rPr>
                <w:color w:val="000000"/>
              </w:rPr>
            </w:pPr>
            <w:r w:rsidRPr="000E5004">
              <w:t>1</w:t>
            </w:r>
          </w:p>
        </w:tc>
        <w:tc>
          <w:tcPr>
            <w:tcW w:w="1167" w:type="pct"/>
          </w:tcPr>
          <w:p w14:paraId="65985101" w14:textId="77777777" w:rsidR="002912F9" w:rsidRPr="00234B01" w:rsidRDefault="002912F9" w:rsidP="00CD01BB">
            <w:pPr>
              <w:pStyle w:val="TableText"/>
              <w:ind w:right="144"/>
              <w:rPr>
                <w:color w:val="000000"/>
              </w:rPr>
            </w:pPr>
            <w:r w:rsidRPr="000E5004">
              <w:t>9</w:t>
            </w:r>
          </w:p>
        </w:tc>
        <w:tc>
          <w:tcPr>
            <w:tcW w:w="1609" w:type="pct"/>
          </w:tcPr>
          <w:p w14:paraId="1F688A20" w14:textId="77777777" w:rsidR="002912F9" w:rsidRPr="00234B01" w:rsidRDefault="002912F9" w:rsidP="00CD01BB">
            <w:pPr>
              <w:pStyle w:val="TableText"/>
              <w:ind w:right="288"/>
              <w:rPr>
                <w:color w:val="000000"/>
              </w:rPr>
            </w:pPr>
            <w:r w:rsidRPr="000E5004">
              <w:t>0.19</w:t>
            </w:r>
          </w:p>
        </w:tc>
      </w:tr>
      <w:tr w:rsidR="002912F9" w:rsidRPr="00234B01" w14:paraId="57108DD0" w14:textId="77777777" w:rsidTr="00E87902">
        <w:tc>
          <w:tcPr>
            <w:tcW w:w="1340" w:type="pct"/>
          </w:tcPr>
          <w:p w14:paraId="5B69587F" w14:textId="77777777" w:rsidR="002912F9" w:rsidRPr="00234B01" w:rsidRDefault="002912F9" w:rsidP="00CD01BB">
            <w:pPr>
              <w:pStyle w:val="TableText"/>
              <w:rPr>
                <w:color w:val="000000"/>
              </w:rPr>
            </w:pPr>
            <w:r w:rsidRPr="000E5004">
              <w:t>260</w:t>
            </w:r>
          </w:p>
        </w:tc>
        <w:tc>
          <w:tcPr>
            <w:tcW w:w="884" w:type="pct"/>
          </w:tcPr>
          <w:p w14:paraId="7374EBE1" w14:textId="77777777" w:rsidR="002912F9" w:rsidRPr="00234B01" w:rsidRDefault="002912F9" w:rsidP="00CD01BB">
            <w:pPr>
              <w:pStyle w:val="TableText"/>
              <w:ind w:right="288"/>
              <w:rPr>
                <w:color w:val="000000"/>
              </w:rPr>
            </w:pPr>
            <w:r w:rsidRPr="000E5004">
              <w:t>1</w:t>
            </w:r>
          </w:p>
        </w:tc>
        <w:tc>
          <w:tcPr>
            <w:tcW w:w="1167" w:type="pct"/>
          </w:tcPr>
          <w:p w14:paraId="678A1E95" w14:textId="77777777" w:rsidR="002912F9" w:rsidRPr="00234B01" w:rsidRDefault="002912F9" w:rsidP="00CD01BB">
            <w:pPr>
              <w:pStyle w:val="TableText"/>
              <w:ind w:right="144"/>
              <w:rPr>
                <w:color w:val="000000"/>
              </w:rPr>
            </w:pPr>
            <w:r w:rsidRPr="000E5004">
              <w:t>10</w:t>
            </w:r>
          </w:p>
        </w:tc>
        <w:tc>
          <w:tcPr>
            <w:tcW w:w="1609" w:type="pct"/>
          </w:tcPr>
          <w:p w14:paraId="38C4201B" w14:textId="77777777" w:rsidR="002912F9" w:rsidRPr="00234B01" w:rsidRDefault="002912F9" w:rsidP="00CD01BB">
            <w:pPr>
              <w:pStyle w:val="TableText"/>
              <w:ind w:right="288"/>
              <w:rPr>
                <w:color w:val="000000"/>
              </w:rPr>
            </w:pPr>
            <w:r w:rsidRPr="000E5004">
              <w:t>0.21</w:t>
            </w:r>
          </w:p>
        </w:tc>
      </w:tr>
      <w:tr w:rsidR="002912F9" w:rsidRPr="00234B01" w14:paraId="6A2C147C" w14:textId="77777777" w:rsidTr="00E87902">
        <w:tc>
          <w:tcPr>
            <w:tcW w:w="1340" w:type="pct"/>
          </w:tcPr>
          <w:p w14:paraId="311D54E2" w14:textId="77777777" w:rsidR="002912F9" w:rsidRPr="00234B01" w:rsidRDefault="002912F9" w:rsidP="00CD01BB">
            <w:pPr>
              <w:pStyle w:val="TableText"/>
              <w:rPr>
                <w:color w:val="000000"/>
              </w:rPr>
            </w:pPr>
            <w:r w:rsidRPr="000E5004">
              <w:t>261</w:t>
            </w:r>
          </w:p>
        </w:tc>
        <w:tc>
          <w:tcPr>
            <w:tcW w:w="884" w:type="pct"/>
          </w:tcPr>
          <w:p w14:paraId="4D4E204B" w14:textId="77777777" w:rsidR="002912F9" w:rsidRPr="00234B01" w:rsidRDefault="002912F9" w:rsidP="00CD01BB">
            <w:pPr>
              <w:pStyle w:val="TableText"/>
              <w:ind w:right="288"/>
              <w:rPr>
                <w:color w:val="000000"/>
              </w:rPr>
            </w:pPr>
            <w:r w:rsidRPr="000E5004">
              <w:t>1</w:t>
            </w:r>
          </w:p>
        </w:tc>
        <w:tc>
          <w:tcPr>
            <w:tcW w:w="1167" w:type="pct"/>
          </w:tcPr>
          <w:p w14:paraId="4939ADF2" w14:textId="77777777" w:rsidR="002912F9" w:rsidRPr="00234B01" w:rsidRDefault="002912F9" w:rsidP="00CD01BB">
            <w:pPr>
              <w:pStyle w:val="TableText"/>
              <w:ind w:right="144"/>
              <w:rPr>
                <w:color w:val="000000"/>
              </w:rPr>
            </w:pPr>
            <w:r w:rsidRPr="000E5004">
              <w:t>6</w:t>
            </w:r>
          </w:p>
        </w:tc>
        <w:tc>
          <w:tcPr>
            <w:tcW w:w="1609" w:type="pct"/>
          </w:tcPr>
          <w:p w14:paraId="44D2E871" w14:textId="77777777" w:rsidR="002912F9" w:rsidRPr="00234B01" w:rsidRDefault="002912F9" w:rsidP="00CD01BB">
            <w:pPr>
              <w:pStyle w:val="TableText"/>
              <w:ind w:right="288"/>
              <w:rPr>
                <w:color w:val="000000"/>
              </w:rPr>
            </w:pPr>
            <w:r w:rsidRPr="000E5004">
              <w:t>0.12</w:t>
            </w:r>
          </w:p>
        </w:tc>
      </w:tr>
      <w:tr w:rsidR="002912F9" w:rsidRPr="00234B01" w14:paraId="76B39397" w14:textId="77777777" w:rsidTr="00E87902">
        <w:tc>
          <w:tcPr>
            <w:tcW w:w="1340" w:type="pct"/>
          </w:tcPr>
          <w:p w14:paraId="381AC64B" w14:textId="77777777" w:rsidR="002912F9" w:rsidRPr="00234B01" w:rsidRDefault="002912F9" w:rsidP="00CD01BB">
            <w:pPr>
              <w:pStyle w:val="TableText"/>
              <w:rPr>
                <w:color w:val="000000"/>
              </w:rPr>
            </w:pPr>
            <w:r w:rsidRPr="000E5004">
              <w:t>262</w:t>
            </w:r>
          </w:p>
        </w:tc>
        <w:tc>
          <w:tcPr>
            <w:tcW w:w="884" w:type="pct"/>
          </w:tcPr>
          <w:p w14:paraId="7635FEA3" w14:textId="77777777" w:rsidR="002912F9" w:rsidRPr="00234B01" w:rsidRDefault="002912F9" w:rsidP="00CD01BB">
            <w:pPr>
              <w:pStyle w:val="TableText"/>
              <w:ind w:right="288"/>
              <w:rPr>
                <w:color w:val="000000"/>
              </w:rPr>
            </w:pPr>
            <w:r w:rsidRPr="000E5004">
              <w:t>1</w:t>
            </w:r>
          </w:p>
        </w:tc>
        <w:tc>
          <w:tcPr>
            <w:tcW w:w="1167" w:type="pct"/>
          </w:tcPr>
          <w:p w14:paraId="1076B9CA" w14:textId="77777777" w:rsidR="002912F9" w:rsidRPr="00234B01" w:rsidRDefault="002912F9" w:rsidP="00CD01BB">
            <w:pPr>
              <w:pStyle w:val="TableText"/>
              <w:ind w:right="144"/>
              <w:rPr>
                <w:color w:val="000000"/>
              </w:rPr>
            </w:pPr>
            <w:r w:rsidRPr="000E5004">
              <w:t>7</w:t>
            </w:r>
          </w:p>
        </w:tc>
        <w:tc>
          <w:tcPr>
            <w:tcW w:w="1609" w:type="pct"/>
          </w:tcPr>
          <w:p w14:paraId="35C2368D" w14:textId="77777777" w:rsidR="002912F9" w:rsidRPr="00234B01" w:rsidRDefault="002912F9" w:rsidP="00CD01BB">
            <w:pPr>
              <w:pStyle w:val="TableText"/>
              <w:ind w:right="288"/>
              <w:rPr>
                <w:color w:val="000000"/>
              </w:rPr>
            </w:pPr>
            <w:r w:rsidRPr="000E5004">
              <w:t>0.14</w:t>
            </w:r>
          </w:p>
        </w:tc>
      </w:tr>
      <w:tr w:rsidR="002912F9" w:rsidRPr="00234B01" w14:paraId="1D0BA4ED" w14:textId="77777777" w:rsidTr="00E87902">
        <w:tc>
          <w:tcPr>
            <w:tcW w:w="1340" w:type="pct"/>
          </w:tcPr>
          <w:p w14:paraId="6231F5EC" w14:textId="77777777" w:rsidR="002912F9" w:rsidRPr="00234B01" w:rsidRDefault="002912F9" w:rsidP="00CD01BB">
            <w:pPr>
              <w:pStyle w:val="TableText"/>
              <w:rPr>
                <w:color w:val="000000"/>
              </w:rPr>
            </w:pPr>
            <w:r w:rsidRPr="000E5004">
              <w:t>264</w:t>
            </w:r>
          </w:p>
        </w:tc>
        <w:tc>
          <w:tcPr>
            <w:tcW w:w="884" w:type="pct"/>
          </w:tcPr>
          <w:p w14:paraId="31B4587E" w14:textId="77777777" w:rsidR="002912F9" w:rsidRPr="00234B01" w:rsidRDefault="002912F9" w:rsidP="00CD01BB">
            <w:pPr>
              <w:pStyle w:val="TableText"/>
              <w:ind w:right="288"/>
              <w:rPr>
                <w:color w:val="000000"/>
              </w:rPr>
            </w:pPr>
            <w:r w:rsidRPr="000E5004">
              <w:t>1</w:t>
            </w:r>
          </w:p>
        </w:tc>
        <w:tc>
          <w:tcPr>
            <w:tcW w:w="1167" w:type="pct"/>
          </w:tcPr>
          <w:p w14:paraId="6EB3B9FB" w14:textId="77777777" w:rsidR="002912F9" w:rsidRPr="00234B01" w:rsidRDefault="002912F9" w:rsidP="00CD01BB">
            <w:pPr>
              <w:pStyle w:val="TableText"/>
              <w:ind w:right="144"/>
              <w:rPr>
                <w:color w:val="000000"/>
              </w:rPr>
            </w:pPr>
            <w:r w:rsidRPr="000E5004">
              <w:t>3</w:t>
            </w:r>
          </w:p>
        </w:tc>
        <w:tc>
          <w:tcPr>
            <w:tcW w:w="1609" w:type="pct"/>
          </w:tcPr>
          <w:p w14:paraId="7FF2B4B6" w14:textId="77777777" w:rsidR="002912F9" w:rsidRPr="00234B01" w:rsidRDefault="002912F9" w:rsidP="00CD01BB">
            <w:pPr>
              <w:pStyle w:val="TableText"/>
              <w:ind w:right="288"/>
              <w:rPr>
                <w:color w:val="000000"/>
              </w:rPr>
            </w:pPr>
            <w:r w:rsidRPr="000E5004">
              <w:t>0.06</w:t>
            </w:r>
          </w:p>
        </w:tc>
      </w:tr>
      <w:tr w:rsidR="002912F9" w:rsidRPr="00234B01" w14:paraId="11D6E107" w14:textId="77777777" w:rsidTr="00E87902">
        <w:tc>
          <w:tcPr>
            <w:tcW w:w="1340" w:type="pct"/>
          </w:tcPr>
          <w:p w14:paraId="62C2E6D8" w14:textId="77777777" w:rsidR="002912F9" w:rsidRPr="00234B01" w:rsidRDefault="002912F9" w:rsidP="00CD01BB">
            <w:pPr>
              <w:pStyle w:val="TableText"/>
              <w:rPr>
                <w:color w:val="000000"/>
              </w:rPr>
            </w:pPr>
            <w:r w:rsidRPr="000E5004">
              <w:t>265</w:t>
            </w:r>
          </w:p>
        </w:tc>
        <w:tc>
          <w:tcPr>
            <w:tcW w:w="884" w:type="pct"/>
          </w:tcPr>
          <w:p w14:paraId="6A1EE8FF" w14:textId="77777777" w:rsidR="002912F9" w:rsidRPr="00234B01" w:rsidRDefault="002912F9" w:rsidP="00CD01BB">
            <w:pPr>
              <w:pStyle w:val="TableText"/>
              <w:ind w:right="288"/>
              <w:rPr>
                <w:color w:val="000000"/>
              </w:rPr>
            </w:pPr>
            <w:r w:rsidRPr="000E5004">
              <w:t>1</w:t>
            </w:r>
          </w:p>
        </w:tc>
        <w:tc>
          <w:tcPr>
            <w:tcW w:w="1167" w:type="pct"/>
          </w:tcPr>
          <w:p w14:paraId="3EDD7A7E" w14:textId="77777777" w:rsidR="002912F9" w:rsidRPr="00234B01" w:rsidRDefault="002912F9" w:rsidP="00CD01BB">
            <w:pPr>
              <w:pStyle w:val="TableText"/>
              <w:ind w:right="144"/>
              <w:rPr>
                <w:color w:val="000000"/>
              </w:rPr>
            </w:pPr>
            <w:r w:rsidRPr="000E5004">
              <w:t>4</w:t>
            </w:r>
          </w:p>
        </w:tc>
        <w:tc>
          <w:tcPr>
            <w:tcW w:w="1609" w:type="pct"/>
          </w:tcPr>
          <w:p w14:paraId="51B11747" w14:textId="77777777" w:rsidR="002912F9" w:rsidRPr="00234B01" w:rsidRDefault="002912F9" w:rsidP="00CD01BB">
            <w:pPr>
              <w:pStyle w:val="TableText"/>
              <w:ind w:right="288"/>
              <w:rPr>
                <w:color w:val="000000"/>
              </w:rPr>
            </w:pPr>
            <w:r w:rsidRPr="000E5004">
              <w:t>0.08</w:t>
            </w:r>
          </w:p>
        </w:tc>
      </w:tr>
      <w:tr w:rsidR="002912F9" w:rsidRPr="00234B01" w14:paraId="237C0A44" w14:textId="77777777" w:rsidTr="00E87902">
        <w:tc>
          <w:tcPr>
            <w:tcW w:w="1340" w:type="pct"/>
          </w:tcPr>
          <w:p w14:paraId="7B838209" w14:textId="77777777" w:rsidR="002912F9" w:rsidRPr="00234B01" w:rsidRDefault="002912F9" w:rsidP="00CD01BB">
            <w:pPr>
              <w:pStyle w:val="TableText"/>
              <w:rPr>
                <w:color w:val="000000"/>
              </w:rPr>
            </w:pPr>
            <w:r w:rsidRPr="000E5004">
              <w:t>266</w:t>
            </w:r>
          </w:p>
        </w:tc>
        <w:tc>
          <w:tcPr>
            <w:tcW w:w="884" w:type="pct"/>
          </w:tcPr>
          <w:p w14:paraId="7F2091D2" w14:textId="77777777" w:rsidR="002912F9" w:rsidRPr="00234B01" w:rsidRDefault="002912F9" w:rsidP="00CD01BB">
            <w:pPr>
              <w:pStyle w:val="TableText"/>
              <w:ind w:right="288"/>
              <w:rPr>
                <w:color w:val="000000"/>
              </w:rPr>
            </w:pPr>
            <w:r w:rsidRPr="000E5004">
              <w:t>1</w:t>
            </w:r>
          </w:p>
        </w:tc>
        <w:tc>
          <w:tcPr>
            <w:tcW w:w="1167" w:type="pct"/>
          </w:tcPr>
          <w:p w14:paraId="1F871D8D" w14:textId="77777777" w:rsidR="002912F9" w:rsidRPr="00234B01" w:rsidRDefault="002912F9" w:rsidP="00CD01BB">
            <w:pPr>
              <w:pStyle w:val="TableText"/>
              <w:ind w:right="144"/>
              <w:rPr>
                <w:color w:val="000000"/>
              </w:rPr>
            </w:pPr>
            <w:r w:rsidRPr="000E5004">
              <w:t>18</w:t>
            </w:r>
          </w:p>
        </w:tc>
        <w:tc>
          <w:tcPr>
            <w:tcW w:w="1609" w:type="pct"/>
          </w:tcPr>
          <w:p w14:paraId="1D85723B" w14:textId="77777777" w:rsidR="002912F9" w:rsidRPr="00234B01" w:rsidRDefault="002912F9" w:rsidP="00CD01BB">
            <w:pPr>
              <w:pStyle w:val="TableText"/>
              <w:ind w:right="288"/>
              <w:rPr>
                <w:color w:val="000000"/>
              </w:rPr>
            </w:pPr>
            <w:r w:rsidRPr="000E5004">
              <w:t>0.37</w:t>
            </w:r>
          </w:p>
        </w:tc>
      </w:tr>
      <w:tr w:rsidR="002912F9" w:rsidRPr="00234B01" w14:paraId="782F490B" w14:textId="77777777" w:rsidTr="00E87902">
        <w:tc>
          <w:tcPr>
            <w:tcW w:w="1340" w:type="pct"/>
          </w:tcPr>
          <w:p w14:paraId="68A29B75" w14:textId="77777777" w:rsidR="002912F9" w:rsidRPr="00234B01" w:rsidRDefault="002912F9" w:rsidP="00CD01BB">
            <w:pPr>
              <w:pStyle w:val="TableText"/>
              <w:rPr>
                <w:color w:val="000000"/>
              </w:rPr>
            </w:pPr>
            <w:r w:rsidRPr="000E5004">
              <w:t>267</w:t>
            </w:r>
          </w:p>
        </w:tc>
        <w:tc>
          <w:tcPr>
            <w:tcW w:w="884" w:type="pct"/>
          </w:tcPr>
          <w:p w14:paraId="4132BFA8" w14:textId="77777777" w:rsidR="002912F9" w:rsidRPr="00234B01" w:rsidRDefault="002912F9" w:rsidP="00CD01BB">
            <w:pPr>
              <w:pStyle w:val="TableText"/>
              <w:ind w:right="288"/>
              <w:rPr>
                <w:color w:val="000000"/>
              </w:rPr>
            </w:pPr>
            <w:r w:rsidRPr="000E5004">
              <w:t>1</w:t>
            </w:r>
          </w:p>
        </w:tc>
        <w:tc>
          <w:tcPr>
            <w:tcW w:w="1167" w:type="pct"/>
          </w:tcPr>
          <w:p w14:paraId="52EF55F0" w14:textId="77777777" w:rsidR="002912F9" w:rsidRPr="00234B01" w:rsidRDefault="002912F9" w:rsidP="00CD01BB">
            <w:pPr>
              <w:pStyle w:val="TableText"/>
              <w:ind w:right="144"/>
              <w:rPr>
                <w:color w:val="000000"/>
              </w:rPr>
            </w:pPr>
            <w:r w:rsidRPr="000E5004">
              <w:t>5</w:t>
            </w:r>
          </w:p>
        </w:tc>
        <w:tc>
          <w:tcPr>
            <w:tcW w:w="1609" w:type="pct"/>
          </w:tcPr>
          <w:p w14:paraId="42C0C416" w14:textId="77777777" w:rsidR="002912F9" w:rsidRPr="00234B01" w:rsidRDefault="002912F9" w:rsidP="00CD01BB">
            <w:pPr>
              <w:pStyle w:val="TableText"/>
              <w:ind w:right="288"/>
              <w:rPr>
                <w:color w:val="000000"/>
              </w:rPr>
            </w:pPr>
            <w:r w:rsidRPr="000E5004">
              <w:t>0.10</w:t>
            </w:r>
          </w:p>
        </w:tc>
      </w:tr>
      <w:tr w:rsidR="002912F9" w:rsidRPr="00234B01" w14:paraId="380EA08F" w14:textId="77777777" w:rsidTr="00E87902">
        <w:tc>
          <w:tcPr>
            <w:tcW w:w="1340" w:type="pct"/>
          </w:tcPr>
          <w:p w14:paraId="49122F05" w14:textId="77777777" w:rsidR="002912F9" w:rsidRPr="00234B01" w:rsidRDefault="002912F9" w:rsidP="00CD01BB">
            <w:pPr>
              <w:pStyle w:val="TableText"/>
              <w:rPr>
                <w:color w:val="000000"/>
              </w:rPr>
            </w:pPr>
            <w:r w:rsidRPr="000E5004">
              <w:t>268</w:t>
            </w:r>
          </w:p>
        </w:tc>
        <w:tc>
          <w:tcPr>
            <w:tcW w:w="884" w:type="pct"/>
          </w:tcPr>
          <w:p w14:paraId="59A2AEC1" w14:textId="77777777" w:rsidR="002912F9" w:rsidRPr="00234B01" w:rsidRDefault="002912F9" w:rsidP="00CD01BB">
            <w:pPr>
              <w:pStyle w:val="TableText"/>
              <w:ind w:right="288"/>
              <w:rPr>
                <w:color w:val="000000"/>
              </w:rPr>
            </w:pPr>
            <w:r w:rsidRPr="000E5004">
              <w:t>1</w:t>
            </w:r>
          </w:p>
        </w:tc>
        <w:tc>
          <w:tcPr>
            <w:tcW w:w="1167" w:type="pct"/>
          </w:tcPr>
          <w:p w14:paraId="5116F715" w14:textId="77777777" w:rsidR="002912F9" w:rsidRPr="00234B01" w:rsidRDefault="002912F9" w:rsidP="00CD01BB">
            <w:pPr>
              <w:pStyle w:val="TableText"/>
              <w:ind w:right="144"/>
              <w:rPr>
                <w:color w:val="000000"/>
              </w:rPr>
            </w:pPr>
            <w:r w:rsidRPr="000E5004">
              <w:t>4</w:t>
            </w:r>
          </w:p>
        </w:tc>
        <w:tc>
          <w:tcPr>
            <w:tcW w:w="1609" w:type="pct"/>
          </w:tcPr>
          <w:p w14:paraId="7911B9B7" w14:textId="77777777" w:rsidR="002912F9" w:rsidRPr="00234B01" w:rsidRDefault="002912F9" w:rsidP="00CD01BB">
            <w:pPr>
              <w:pStyle w:val="TableText"/>
              <w:ind w:right="288"/>
              <w:rPr>
                <w:color w:val="000000"/>
              </w:rPr>
            </w:pPr>
            <w:r w:rsidRPr="000E5004">
              <w:t>0.08</w:t>
            </w:r>
          </w:p>
        </w:tc>
      </w:tr>
      <w:tr w:rsidR="002912F9" w:rsidRPr="00234B01" w14:paraId="17983C6C" w14:textId="77777777" w:rsidTr="00E87902">
        <w:tc>
          <w:tcPr>
            <w:tcW w:w="1340" w:type="pct"/>
          </w:tcPr>
          <w:p w14:paraId="24326A30" w14:textId="77777777" w:rsidR="002912F9" w:rsidRPr="00234B01" w:rsidRDefault="002912F9" w:rsidP="00CD01BB">
            <w:pPr>
              <w:pStyle w:val="TableText"/>
              <w:rPr>
                <w:color w:val="000000"/>
              </w:rPr>
            </w:pPr>
            <w:r w:rsidRPr="000E5004">
              <w:t>269</w:t>
            </w:r>
          </w:p>
        </w:tc>
        <w:tc>
          <w:tcPr>
            <w:tcW w:w="884" w:type="pct"/>
          </w:tcPr>
          <w:p w14:paraId="3D207DEB" w14:textId="77777777" w:rsidR="002912F9" w:rsidRPr="00234B01" w:rsidRDefault="002912F9" w:rsidP="00CD01BB">
            <w:pPr>
              <w:pStyle w:val="TableText"/>
              <w:ind w:right="288"/>
              <w:rPr>
                <w:color w:val="000000"/>
              </w:rPr>
            </w:pPr>
            <w:r w:rsidRPr="000E5004">
              <w:t>1</w:t>
            </w:r>
          </w:p>
        </w:tc>
        <w:tc>
          <w:tcPr>
            <w:tcW w:w="1167" w:type="pct"/>
          </w:tcPr>
          <w:p w14:paraId="228B68FB" w14:textId="77777777" w:rsidR="002912F9" w:rsidRPr="00234B01" w:rsidRDefault="002912F9" w:rsidP="00CD01BB">
            <w:pPr>
              <w:pStyle w:val="TableText"/>
              <w:ind w:right="144"/>
              <w:rPr>
                <w:color w:val="000000"/>
              </w:rPr>
            </w:pPr>
            <w:r w:rsidRPr="000E5004">
              <w:t>3</w:t>
            </w:r>
          </w:p>
        </w:tc>
        <w:tc>
          <w:tcPr>
            <w:tcW w:w="1609" w:type="pct"/>
          </w:tcPr>
          <w:p w14:paraId="59471908" w14:textId="77777777" w:rsidR="002912F9" w:rsidRPr="00234B01" w:rsidRDefault="002912F9" w:rsidP="00CD01BB">
            <w:pPr>
              <w:pStyle w:val="TableText"/>
              <w:ind w:right="288"/>
              <w:rPr>
                <w:color w:val="000000"/>
              </w:rPr>
            </w:pPr>
            <w:r w:rsidRPr="000E5004">
              <w:t>0.06</w:t>
            </w:r>
          </w:p>
        </w:tc>
      </w:tr>
      <w:tr w:rsidR="002912F9" w:rsidRPr="00234B01" w14:paraId="0B028187" w14:textId="77777777" w:rsidTr="00E87902">
        <w:tc>
          <w:tcPr>
            <w:tcW w:w="1340" w:type="pct"/>
          </w:tcPr>
          <w:p w14:paraId="4652C005" w14:textId="77777777" w:rsidR="002912F9" w:rsidRPr="00234B01" w:rsidRDefault="002912F9" w:rsidP="00CD01BB">
            <w:pPr>
              <w:pStyle w:val="TableText"/>
              <w:rPr>
                <w:color w:val="000000"/>
              </w:rPr>
            </w:pPr>
            <w:r w:rsidRPr="000E5004">
              <w:t>270</w:t>
            </w:r>
          </w:p>
        </w:tc>
        <w:tc>
          <w:tcPr>
            <w:tcW w:w="884" w:type="pct"/>
          </w:tcPr>
          <w:p w14:paraId="6F9D4FEA" w14:textId="77777777" w:rsidR="002912F9" w:rsidRPr="00234B01" w:rsidRDefault="002912F9" w:rsidP="00CD01BB">
            <w:pPr>
              <w:pStyle w:val="TableText"/>
              <w:ind w:right="288"/>
              <w:rPr>
                <w:color w:val="000000"/>
              </w:rPr>
            </w:pPr>
            <w:r w:rsidRPr="000E5004">
              <w:t>1</w:t>
            </w:r>
          </w:p>
        </w:tc>
        <w:tc>
          <w:tcPr>
            <w:tcW w:w="1167" w:type="pct"/>
          </w:tcPr>
          <w:p w14:paraId="010FA485" w14:textId="77777777" w:rsidR="002912F9" w:rsidRPr="00234B01" w:rsidRDefault="002912F9" w:rsidP="00CD01BB">
            <w:pPr>
              <w:pStyle w:val="TableText"/>
              <w:ind w:right="144"/>
              <w:rPr>
                <w:color w:val="000000"/>
              </w:rPr>
            </w:pPr>
            <w:r w:rsidRPr="000E5004">
              <w:t>3</w:t>
            </w:r>
          </w:p>
        </w:tc>
        <w:tc>
          <w:tcPr>
            <w:tcW w:w="1609" w:type="pct"/>
          </w:tcPr>
          <w:p w14:paraId="502733FE" w14:textId="77777777" w:rsidR="002912F9" w:rsidRPr="00234B01" w:rsidRDefault="002912F9" w:rsidP="00CD01BB">
            <w:pPr>
              <w:pStyle w:val="TableText"/>
              <w:ind w:right="288"/>
              <w:rPr>
                <w:color w:val="000000"/>
              </w:rPr>
            </w:pPr>
            <w:r w:rsidRPr="000E5004">
              <w:t>0.06</w:t>
            </w:r>
          </w:p>
        </w:tc>
      </w:tr>
      <w:tr w:rsidR="002912F9" w:rsidRPr="00234B01" w14:paraId="6C4856B5" w14:textId="77777777" w:rsidTr="00E87902">
        <w:tc>
          <w:tcPr>
            <w:tcW w:w="1340" w:type="pct"/>
          </w:tcPr>
          <w:p w14:paraId="7A2FC658" w14:textId="77777777" w:rsidR="002912F9" w:rsidRPr="00234B01" w:rsidRDefault="002912F9" w:rsidP="00CD01BB">
            <w:pPr>
              <w:pStyle w:val="TableText"/>
              <w:rPr>
                <w:color w:val="000000"/>
              </w:rPr>
            </w:pPr>
            <w:r w:rsidRPr="000E5004">
              <w:t>271</w:t>
            </w:r>
          </w:p>
        </w:tc>
        <w:tc>
          <w:tcPr>
            <w:tcW w:w="884" w:type="pct"/>
          </w:tcPr>
          <w:p w14:paraId="15D927EA" w14:textId="77777777" w:rsidR="002912F9" w:rsidRPr="00234B01" w:rsidRDefault="002912F9" w:rsidP="00CD01BB">
            <w:pPr>
              <w:pStyle w:val="TableText"/>
              <w:ind w:right="288"/>
              <w:rPr>
                <w:color w:val="000000"/>
              </w:rPr>
            </w:pPr>
            <w:r w:rsidRPr="000E5004">
              <w:t>1</w:t>
            </w:r>
          </w:p>
        </w:tc>
        <w:tc>
          <w:tcPr>
            <w:tcW w:w="1167" w:type="pct"/>
          </w:tcPr>
          <w:p w14:paraId="46DCFEEB" w14:textId="77777777" w:rsidR="002912F9" w:rsidRPr="00234B01" w:rsidRDefault="002912F9" w:rsidP="00CD01BB">
            <w:pPr>
              <w:pStyle w:val="TableText"/>
              <w:ind w:right="144"/>
              <w:rPr>
                <w:color w:val="000000"/>
              </w:rPr>
            </w:pPr>
            <w:r w:rsidRPr="000E5004">
              <w:t>6</w:t>
            </w:r>
          </w:p>
        </w:tc>
        <w:tc>
          <w:tcPr>
            <w:tcW w:w="1609" w:type="pct"/>
          </w:tcPr>
          <w:p w14:paraId="272C5F14" w14:textId="77777777" w:rsidR="002912F9" w:rsidRPr="00234B01" w:rsidRDefault="002912F9" w:rsidP="00CD01BB">
            <w:pPr>
              <w:pStyle w:val="TableText"/>
              <w:ind w:right="288"/>
              <w:rPr>
                <w:color w:val="000000"/>
              </w:rPr>
            </w:pPr>
            <w:r w:rsidRPr="000E5004">
              <w:t>0.12</w:t>
            </w:r>
          </w:p>
        </w:tc>
      </w:tr>
      <w:tr w:rsidR="002912F9" w:rsidRPr="00234B01" w14:paraId="5F2CF425" w14:textId="77777777" w:rsidTr="00E87902">
        <w:tc>
          <w:tcPr>
            <w:tcW w:w="1340" w:type="pct"/>
          </w:tcPr>
          <w:p w14:paraId="2E3352CB" w14:textId="77777777" w:rsidR="002912F9" w:rsidRPr="00234B01" w:rsidRDefault="002912F9" w:rsidP="00CD01BB">
            <w:pPr>
              <w:pStyle w:val="TableText"/>
              <w:rPr>
                <w:color w:val="000000"/>
              </w:rPr>
            </w:pPr>
            <w:r w:rsidRPr="000E5004">
              <w:t>272</w:t>
            </w:r>
          </w:p>
        </w:tc>
        <w:tc>
          <w:tcPr>
            <w:tcW w:w="884" w:type="pct"/>
          </w:tcPr>
          <w:p w14:paraId="01FC0519" w14:textId="77777777" w:rsidR="002912F9" w:rsidRPr="00234B01" w:rsidRDefault="002912F9" w:rsidP="00CD01BB">
            <w:pPr>
              <w:pStyle w:val="TableText"/>
              <w:ind w:right="288"/>
              <w:rPr>
                <w:color w:val="000000"/>
              </w:rPr>
            </w:pPr>
            <w:r w:rsidRPr="000E5004">
              <w:t>1</w:t>
            </w:r>
          </w:p>
        </w:tc>
        <w:tc>
          <w:tcPr>
            <w:tcW w:w="1167" w:type="pct"/>
          </w:tcPr>
          <w:p w14:paraId="3C5C5145" w14:textId="77777777" w:rsidR="002912F9" w:rsidRPr="00234B01" w:rsidRDefault="002912F9" w:rsidP="00CD01BB">
            <w:pPr>
              <w:pStyle w:val="TableText"/>
              <w:ind w:right="144"/>
              <w:rPr>
                <w:color w:val="000000"/>
              </w:rPr>
            </w:pPr>
            <w:r w:rsidRPr="000E5004">
              <w:t>2</w:t>
            </w:r>
          </w:p>
        </w:tc>
        <w:tc>
          <w:tcPr>
            <w:tcW w:w="1609" w:type="pct"/>
          </w:tcPr>
          <w:p w14:paraId="3CA69EF5" w14:textId="77777777" w:rsidR="002912F9" w:rsidRPr="00234B01" w:rsidRDefault="002912F9" w:rsidP="00CD01BB">
            <w:pPr>
              <w:pStyle w:val="TableText"/>
              <w:ind w:right="288"/>
              <w:rPr>
                <w:color w:val="000000"/>
              </w:rPr>
            </w:pPr>
            <w:r w:rsidRPr="000E5004">
              <w:t>0.04</w:t>
            </w:r>
          </w:p>
        </w:tc>
      </w:tr>
      <w:tr w:rsidR="002912F9" w:rsidRPr="00234B01" w14:paraId="6FB1B26A" w14:textId="77777777" w:rsidTr="00E87902">
        <w:tc>
          <w:tcPr>
            <w:tcW w:w="1340" w:type="pct"/>
          </w:tcPr>
          <w:p w14:paraId="5A9F12CC" w14:textId="77777777" w:rsidR="002912F9" w:rsidRPr="00234B01" w:rsidRDefault="002912F9" w:rsidP="00CD01BB">
            <w:pPr>
              <w:pStyle w:val="TableText"/>
              <w:rPr>
                <w:color w:val="000000"/>
              </w:rPr>
            </w:pPr>
            <w:r w:rsidRPr="000E5004">
              <w:t>273</w:t>
            </w:r>
          </w:p>
        </w:tc>
        <w:tc>
          <w:tcPr>
            <w:tcW w:w="884" w:type="pct"/>
          </w:tcPr>
          <w:p w14:paraId="23A0F068" w14:textId="77777777" w:rsidR="002912F9" w:rsidRPr="00234B01" w:rsidRDefault="002912F9" w:rsidP="00CD01BB">
            <w:pPr>
              <w:pStyle w:val="TableText"/>
              <w:ind w:right="288"/>
              <w:rPr>
                <w:color w:val="000000"/>
              </w:rPr>
            </w:pPr>
            <w:r w:rsidRPr="000E5004">
              <w:t>1</w:t>
            </w:r>
          </w:p>
        </w:tc>
        <w:tc>
          <w:tcPr>
            <w:tcW w:w="1167" w:type="pct"/>
          </w:tcPr>
          <w:p w14:paraId="70338684" w14:textId="77777777" w:rsidR="002912F9" w:rsidRPr="00234B01" w:rsidRDefault="002912F9" w:rsidP="00CD01BB">
            <w:pPr>
              <w:pStyle w:val="TableText"/>
              <w:ind w:right="144"/>
              <w:rPr>
                <w:color w:val="000000"/>
              </w:rPr>
            </w:pPr>
            <w:r w:rsidRPr="000E5004">
              <w:t>3</w:t>
            </w:r>
          </w:p>
        </w:tc>
        <w:tc>
          <w:tcPr>
            <w:tcW w:w="1609" w:type="pct"/>
          </w:tcPr>
          <w:p w14:paraId="03BC73C3" w14:textId="77777777" w:rsidR="002912F9" w:rsidRPr="00234B01" w:rsidRDefault="002912F9" w:rsidP="00CD01BB">
            <w:pPr>
              <w:pStyle w:val="TableText"/>
              <w:ind w:right="288"/>
              <w:rPr>
                <w:color w:val="000000"/>
              </w:rPr>
            </w:pPr>
            <w:r w:rsidRPr="000E5004">
              <w:t>0.06</w:t>
            </w:r>
          </w:p>
        </w:tc>
      </w:tr>
      <w:tr w:rsidR="002912F9" w:rsidRPr="00234B01" w14:paraId="586FB043" w14:textId="77777777" w:rsidTr="00E87902">
        <w:tc>
          <w:tcPr>
            <w:tcW w:w="1340" w:type="pct"/>
          </w:tcPr>
          <w:p w14:paraId="0F167DA7" w14:textId="77777777" w:rsidR="002912F9" w:rsidRPr="00234B01" w:rsidRDefault="002912F9" w:rsidP="00CD01BB">
            <w:pPr>
              <w:pStyle w:val="TableText"/>
              <w:rPr>
                <w:color w:val="000000"/>
              </w:rPr>
            </w:pPr>
            <w:r w:rsidRPr="000E5004">
              <w:t>275</w:t>
            </w:r>
          </w:p>
        </w:tc>
        <w:tc>
          <w:tcPr>
            <w:tcW w:w="884" w:type="pct"/>
          </w:tcPr>
          <w:p w14:paraId="6CDF2DEE" w14:textId="77777777" w:rsidR="002912F9" w:rsidRPr="00234B01" w:rsidRDefault="002912F9" w:rsidP="00CD01BB">
            <w:pPr>
              <w:pStyle w:val="TableText"/>
              <w:ind w:right="288"/>
              <w:rPr>
                <w:color w:val="000000"/>
              </w:rPr>
            </w:pPr>
            <w:r w:rsidRPr="000E5004">
              <w:t>1</w:t>
            </w:r>
          </w:p>
        </w:tc>
        <w:tc>
          <w:tcPr>
            <w:tcW w:w="1167" w:type="pct"/>
          </w:tcPr>
          <w:p w14:paraId="48F2017D" w14:textId="77777777" w:rsidR="002912F9" w:rsidRPr="00234B01" w:rsidRDefault="002912F9" w:rsidP="00CD01BB">
            <w:pPr>
              <w:pStyle w:val="TableText"/>
              <w:ind w:right="144"/>
              <w:rPr>
                <w:color w:val="000000"/>
              </w:rPr>
            </w:pPr>
            <w:r w:rsidRPr="000E5004">
              <w:t>8</w:t>
            </w:r>
          </w:p>
        </w:tc>
        <w:tc>
          <w:tcPr>
            <w:tcW w:w="1609" w:type="pct"/>
          </w:tcPr>
          <w:p w14:paraId="07300655" w14:textId="77777777" w:rsidR="002912F9" w:rsidRPr="00234B01" w:rsidRDefault="002912F9" w:rsidP="00CD01BB">
            <w:pPr>
              <w:pStyle w:val="TableText"/>
              <w:ind w:right="288"/>
              <w:rPr>
                <w:color w:val="000000"/>
              </w:rPr>
            </w:pPr>
            <w:r w:rsidRPr="000E5004">
              <w:t>0.17</w:t>
            </w:r>
          </w:p>
        </w:tc>
      </w:tr>
      <w:tr w:rsidR="002912F9" w:rsidRPr="00234B01" w14:paraId="094ED9E5" w14:textId="77777777" w:rsidTr="00E87902">
        <w:tc>
          <w:tcPr>
            <w:tcW w:w="1340" w:type="pct"/>
          </w:tcPr>
          <w:p w14:paraId="4FC9DBD2" w14:textId="77777777" w:rsidR="002912F9" w:rsidRPr="00234B01" w:rsidRDefault="002912F9" w:rsidP="00CD01BB">
            <w:pPr>
              <w:pStyle w:val="TableText"/>
              <w:rPr>
                <w:color w:val="000000"/>
              </w:rPr>
            </w:pPr>
            <w:r w:rsidRPr="000E5004">
              <w:t>276</w:t>
            </w:r>
          </w:p>
        </w:tc>
        <w:tc>
          <w:tcPr>
            <w:tcW w:w="884" w:type="pct"/>
          </w:tcPr>
          <w:p w14:paraId="0E02ED32" w14:textId="77777777" w:rsidR="002912F9" w:rsidRPr="00234B01" w:rsidRDefault="002912F9" w:rsidP="00CD01BB">
            <w:pPr>
              <w:pStyle w:val="TableText"/>
              <w:ind w:right="288"/>
              <w:rPr>
                <w:color w:val="000000"/>
              </w:rPr>
            </w:pPr>
            <w:r w:rsidRPr="000E5004">
              <w:t>1</w:t>
            </w:r>
          </w:p>
        </w:tc>
        <w:tc>
          <w:tcPr>
            <w:tcW w:w="1167" w:type="pct"/>
          </w:tcPr>
          <w:p w14:paraId="21524BD7" w14:textId="77777777" w:rsidR="002912F9" w:rsidRPr="00234B01" w:rsidRDefault="002912F9" w:rsidP="00CD01BB">
            <w:pPr>
              <w:pStyle w:val="TableText"/>
              <w:ind w:right="144"/>
              <w:rPr>
                <w:color w:val="000000"/>
              </w:rPr>
            </w:pPr>
            <w:r w:rsidRPr="000E5004">
              <w:t>6</w:t>
            </w:r>
          </w:p>
        </w:tc>
        <w:tc>
          <w:tcPr>
            <w:tcW w:w="1609" w:type="pct"/>
          </w:tcPr>
          <w:p w14:paraId="6D34452E" w14:textId="77777777" w:rsidR="002912F9" w:rsidRPr="00234B01" w:rsidRDefault="002912F9" w:rsidP="00CD01BB">
            <w:pPr>
              <w:pStyle w:val="TableText"/>
              <w:ind w:right="288"/>
              <w:rPr>
                <w:color w:val="000000"/>
              </w:rPr>
            </w:pPr>
            <w:r w:rsidRPr="000E5004">
              <w:t>0.12</w:t>
            </w:r>
          </w:p>
        </w:tc>
      </w:tr>
      <w:tr w:rsidR="002912F9" w:rsidRPr="00234B01" w14:paraId="48548F26" w14:textId="77777777" w:rsidTr="00E87902">
        <w:tc>
          <w:tcPr>
            <w:tcW w:w="1340" w:type="pct"/>
          </w:tcPr>
          <w:p w14:paraId="3109D420" w14:textId="77777777" w:rsidR="002912F9" w:rsidRPr="00234B01" w:rsidRDefault="002912F9" w:rsidP="00CD01BB">
            <w:pPr>
              <w:pStyle w:val="TableText"/>
              <w:rPr>
                <w:color w:val="000000"/>
              </w:rPr>
            </w:pPr>
            <w:r w:rsidRPr="000E5004">
              <w:t>277</w:t>
            </w:r>
          </w:p>
        </w:tc>
        <w:tc>
          <w:tcPr>
            <w:tcW w:w="884" w:type="pct"/>
          </w:tcPr>
          <w:p w14:paraId="611B905D" w14:textId="77777777" w:rsidR="002912F9" w:rsidRPr="00234B01" w:rsidRDefault="002912F9" w:rsidP="00CD01BB">
            <w:pPr>
              <w:pStyle w:val="TableText"/>
              <w:ind w:right="288"/>
              <w:rPr>
                <w:color w:val="000000"/>
              </w:rPr>
            </w:pPr>
            <w:r w:rsidRPr="000E5004">
              <w:t>1</w:t>
            </w:r>
          </w:p>
        </w:tc>
        <w:tc>
          <w:tcPr>
            <w:tcW w:w="1167" w:type="pct"/>
          </w:tcPr>
          <w:p w14:paraId="797E1739" w14:textId="77777777" w:rsidR="002912F9" w:rsidRPr="00234B01" w:rsidRDefault="002912F9" w:rsidP="00CD01BB">
            <w:pPr>
              <w:pStyle w:val="TableText"/>
              <w:ind w:right="144"/>
              <w:rPr>
                <w:color w:val="000000"/>
              </w:rPr>
            </w:pPr>
            <w:r w:rsidRPr="000E5004">
              <w:t>5</w:t>
            </w:r>
          </w:p>
        </w:tc>
        <w:tc>
          <w:tcPr>
            <w:tcW w:w="1609" w:type="pct"/>
          </w:tcPr>
          <w:p w14:paraId="754DE4EF" w14:textId="77777777" w:rsidR="002912F9" w:rsidRPr="00234B01" w:rsidRDefault="002912F9" w:rsidP="00CD01BB">
            <w:pPr>
              <w:pStyle w:val="TableText"/>
              <w:ind w:right="288"/>
              <w:rPr>
                <w:color w:val="000000"/>
              </w:rPr>
            </w:pPr>
            <w:r w:rsidRPr="000E5004">
              <w:t>0.10</w:t>
            </w:r>
          </w:p>
        </w:tc>
      </w:tr>
      <w:tr w:rsidR="002912F9" w:rsidRPr="00234B01" w14:paraId="3D353AF5" w14:textId="77777777" w:rsidTr="00E87902">
        <w:tc>
          <w:tcPr>
            <w:tcW w:w="1340" w:type="pct"/>
          </w:tcPr>
          <w:p w14:paraId="6F04750D" w14:textId="77777777" w:rsidR="002912F9" w:rsidRPr="00234B01" w:rsidRDefault="002912F9" w:rsidP="00CD01BB">
            <w:pPr>
              <w:pStyle w:val="TableText"/>
              <w:rPr>
                <w:color w:val="000000"/>
              </w:rPr>
            </w:pPr>
            <w:r w:rsidRPr="000E5004">
              <w:t>278</w:t>
            </w:r>
          </w:p>
        </w:tc>
        <w:tc>
          <w:tcPr>
            <w:tcW w:w="884" w:type="pct"/>
          </w:tcPr>
          <w:p w14:paraId="190B622B" w14:textId="77777777" w:rsidR="002912F9" w:rsidRPr="00234B01" w:rsidRDefault="002912F9" w:rsidP="00CD01BB">
            <w:pPr>
              <w:pStyle w:val="TableText"/>
              <w:ind w:right="288"/>
              <w:rPr>
                <w:color w:val="000000"/>
              </w:rPr>
            </w:pPr>
            <w:r w:rsidRPr="000E5004">
              <w:t>1</w:t>
            </w:r>
          </w:p>
        </w:tc>
        <w:tc>
          <w:tcPr>
            <w:tcW w:w="1167" w:type="pct"/>
          </w:tcPr>
          <w:p w14:paraId="64C1DB91" w14:textId="77777777" w:rsidR="002912F9" w:rsidRPr="00234B01" w:rsidRDefault="002912F9" w:rsidP="00CD01BB">
            <w:pPr>
              <w:pStyle w:val="TableText"/>
              <w:ind w:right="144"/>
              <w:rPr>
                <w:color w:val="000000"/>
              </w:rPr>
            </w:pPr>
            <w:r w:rsidRPr="000E5004">
              <w:t>4</w:t>
            </w:r>
          </w:p>
        </w:tc>
        <w:tc>
          <w:tcPr>
            <w:tcW w:w="1609" w:type="pct"/>
          </w:tcPr>
          <w:p w14:paraId="7C11429B" w14:textId="77777777" w:rsidR="002912F9" w:rsidRPr="00234B01" w:rsidRDefault="002912F9" w:rsidP="00CD01BB">
            <w:pPr>
              <w:pStyle w:val="TableText"/>
              <w:ind w:right="288"/>
              <w:rPr>
                <w:color w:val="000000"/>
              </w:rPr>
            </w:pPr>
            <w:r w:rsidRPr="000E5004">
              <w:t>0.08</w:t>
            </w:r>
          </w:p>
        </w:tc>
      </w:tr>
      <w:tr w:rsidR="002912F9" w:rsidRPr="00234B01" w14:paraId="6735F779" w14:textId="77777777" w:rsidTr="00E87902">
        <w:tc>
          <w:tcPr>
            <w:tcW w:w="1340" w:type="pct"/>
          </w:tcPr>
          <w:p w14:paraId="3E238C37" w14:textId="77777777" w:rsidR="002912F9" w:rsidRPr="00234B01" w:rsidRDefault="002912F9" w:rsidP="00CD01BB">
            <w:pPr>
              <w:pStyle w:val="TableText"/>
              <w:rPr>
                <w:color w:val="000000"/>
              </w:rPr>
            </w:pPr>
            <w:r w:rsidRPr="000E5004">
              <w:t>281</w:t>
            </w:r>
          </w:p>
        </w:tc>
        <w:tc>
          <w:tcPr>
            <w:tcW w:w="884" w:type="pct"/>
          </w:tcPr>
          <w:p w14:paraId="74C6F132" w14:textId="77777777" w:rsidR="002912F9" w:rsidRPr="00234B01" w:rsidRDefault="002912F9" w:rsidP="00CD01BB">
            <w:pPr>
              <w:pStyle w:val="TableText"/>
              <w:ind w:right="288"/>
              <w:rPr>
                <w:color w:val="000000"/>
              </w:rPr>
            </w:pPr>
            <w:r w:rsidRPr="000E5004">
              <w:t>1</w:t>
            </w:r>
          </w:p>
        </w:tc>
        <w:tc>
          <w:tcPr>
            <w:tcW w:w="1167" w:type="pct"/>
          </w:tcPr>
          <w:p w14:paraId="0F1FF57E" w14:textId="77777777" w:rsidR="002912F9" w:rsidRPr="00234B01" w:rsidRDefault="002912F9" w:rsidP="00CD01BB">
            <w:pPr>
              <w:pStyle w:val="TableText"/>
              <w:ind w:right="144"/>
              <w:rPr>
                <w:color w:val="000000"/>
              </w:rPr>
            </w:pPr>
            <w:r w:rsidRPr="000E5004">
              <w:t>4</w:t>
            </w:r>
          </w:p>
        </w:tc>
        <w:tc>
          <w:tcPr>
            <w:tcW w:w="1609" w:type="pct"/>
          </w:tcPr>
          <w:p w14:paraId="58198CA8" w14:textId="77777777" w:rsidR="002912F9" w:rsidRPr="00234B01" w:rsidRDefault="002912F9" w:rsidP="00CD01BB">
            <w:pPr>
              <w:pStyle w:val="TableText"/>
              <w:ind w:right="288"/>
              <w:rPr>
                <w:color w:val="000000"/>
              </w:rPr>
            </w:pPr>
            <w:r w:rsidRPr="000E5004">
              <w:t>0.08</w:t>
            </w:r>
          </w:p>
        </w:tc>
      </w:tr>
      <w:tr w:rsidR="002912F9" w:rsidRPr="00234B01" w14:paraId="1546A0E1" w14:textId="77777777" w:rsidTr="00E87902">
        <w:tc>
          <w:tcPr>
            <w:tcW w:w="1340" w:type="pct"/>
          </w:tcPr>
          <w:p w14:paraId="1C63D31F" w14:textId="77777777" w:rsidR="002912F9" w:rsidRPr="00234B01" w:rsidRDefault="002912F9" w:rsidP="00CD01BB">
            <w:pPr>
              <w:pStyle w:val="TableText"/>
              <w:rPr>
                <w:color w:val="000000"/>
              </w:rPr>
            </w:pPr>
            <w:r w:rsidRPr="000E5004">
              <w:t>282</w:t>
            </w:r>
          </w:p>
        </w:tc>
        <w:tc>
          <w:tcPr>
            <w:tcW w:w="884" w:type="pct"/>
          </w:tcPr>
          <w:p w14:paraId="3CA710E6" w14:textId="77777777" w:rsidR="002912F9" w:rsidRPr="00234B01" w:rsidRDefault="002912F9" w:rsidP="00CD01BB">
            <w:pPr>
              <w:pStyle w:val="TableText"/>
              <w:ind w:right="288"/>
              <w:rPr>
                <w:color w:val="000000"/>
              </w:rPr>
            </w:pPr>
            <w:r w:rsidRPr="000E5004">
              <w:t>1</w:t>
            </w:r>
          </w:p>
        </w:tc>
        <w:tc>
          <w:tcPr>
            <w:tcW w:w="1167" w:type="pct"/>
          </w:tcPr>
          <w:p w14:paraId="704009B7" w14:textId="77777777" w:rsidR="002912F9" w:rsidRPr="00234B01" w:rsidRDefault="002912F9" w:rsidP="00CD01BB">
            <w:pPr>
              <w:pStyle w:val="TableText"/>
              <w:ind w:right="144"/>
              <w:rPr>
                <w:color w:val="000000"/>
              </w:rPr>
            </w:pPr>
            <w:r w:rsidRPr="000E5004">
              <w:t>5</w:t>
            </w:r>
          </w:p>
        </w:tc>
        <w:tc>
          <w:tcPr>
            <w:tcW w:w="1609" w:type="pct"/>
          </w:tcPr>
          <w:p w14:paraId="63C19A3A" w14:textId="77777777" w:rsidR="002912F9" w:rsidRPr="00234B01" w:rsidRDefault="002912F9" w:rsidP="00CD01BB">
            <w:pPr>
              <w:pStyle w:val="TableText"/>
              <w:ind w:right="288"/>
              <w:rPr>
                <w:color w:val="000000"/>
              </w:rPr>
            </w:pPr>
            <w:r w:rsidRPr="000E5004">
              <w:t>0.10</w:t>
            </w:r>
          </w:p>
        </w:tc>
      </w:tr>
      <w:tr w:rsidR="002912F9" w:rsidRPr="00234B01" w14:paraId="227427CE" w14:textId="77777777" w:rsidTr="00E87902">
        <w:tc>
          <w:tcPr>
            <w:tcW w:w="1340" w:type="pct"/>
          </w:tcPr>
          <w:p w14:paraId="51968A3D" w14:textId="77777777" w:rsidR="002912F9" w:rsidRPr="00234B01" w:rsidRDefault="002912F9" w:rsidP="00CD01BB">
            <w:pPr>
              <w:pStyle w:val="TableText"/>
              <w:rPr>
                <w:color w:val="000000"/>
              </w:rPr>
            </w:pPr>
            <w:r w:rsidRPr="000E5004">
              <w:t>283</w:t>
            </w:r>
          </w:p>
        </w:tc>
        <w:tc>
          <w:tcPr>
            <w:tcW w:w="884" w:type="pct"/>
          </w:tcPr>
          <w:p w14:paraId="17423056" w14:textId="77777777" w:rsidR="002912F9" w:rsidRPr="00234B01" w:rsidRDefault="002912F9" w:rsidP="00CD01BB">
            <w:pPr>
              <w:pStyle w:val="TableText"/>
              <w:ind w:right="288"/>
              <w:rPr>
                <w:color w:val="000000"/>
              </w:rPr>
            </w:pPr>
            <w:r w:rsidRPr="000E5004">
              <w:t>1</w:t>
            </w:r>
          </w:p>
        </w:tc>
        <w:tc>
          <w:tcPr>
            <w:tcW w:w="1167" w:type="pct"/>
          </w:tcPr>
          <w:p w14:paraId="6145157A" w14:textId="77777777" w:rsidR="002912F9" w:rsidRPr="00234B01" w:rsidRDefault="002912F9" w:rsidP="00CD01BB">
            <w:pPr>
              <w:pStyle w:val="TableText"/>
              <w:ind w:right="144"/>
              <w:rPr>
                <w:color w:val="000000"/>
              </w:rPr>
            </w:pPr>
            <w:r w:rsidRPr="000E5004">
              <w:t>6</w:t>
            </w:r>
          </w:p>
        </w:tc>
        <w:tc>
          <w:tcPr>
            <w:tcW w:w="1609" w:type="pct"/>
          </w:tcPr>
          <w:p w14:paraId="3255D90A" w14:textId="77777777" w:rsidR="002912F9" w:rsidRPr="00234B01" w:rsidRDefault="002912F9" w:rsidP="00CD01BB">
            <w:pPr>
              <w:pStyle w:val="TableText"/>
              <w:ind w:right="288"/>
              <w:rPr>
                <w:color w:val="000000"/>
              </w:rPr>
            </w:pPr>
            <w:r w:rsidRPr="000E5004">
              <w:t>0.12</w:t>
            </w:r>
          </w:p>
        </w:tc>
      </w:tr>
      <w:tr w:rsidR="002912F9" w:rsidRPr="00234B01" w14:paraId="38BC945A" w14:textId="77777777" w:rsidTr="00E87902">
        <w:tc>
          <w:tcPr>
            <w:tcW w:w="1340" w:type="pct"/>
          </w:tcPr>
          <w:p w14:paraId="5D27D523" w14:textId="77777777" w:rsidR="002912F9" w:rsidRPr="00234B01" w:rsidRDefault="002912F9" w:rsidP="00CD01BB">
            <w:pPr>
              <w:pStyle w:val="TableText"/>
              <w:rPr>
                <w:color w:val="000000"/>
              </w:rPr>
            </w:pPr>
            <w:r w:rsidRPr="000E5004">
              <w:t>284</w:t>
            </w:r>
          </w:p>
        </w:tc>
        <w:tc>
          <w:tcPr>
            <w:tcW w:w="884" w:type="pct"/>
          </w:tcPr>
          <w:p w14:paraId="5C288E9B" w14:textId="77777777" w:rsidR="002912F9" w:rsidRPr="00234B01" w:rsidRDefault="002912F9" w:rsidP="00CD01BB">
            <w:pPr>
              <w:pStyle w:val="TableText"/>
              <w:ind w:right="288"/>
              <w:rPr>
                <w:color w:val="000000"/>
              </w:rPr>
            </w:pPr>
            <w:r w:rsidRPr="000E5004">
              <w:t>1</w:t>
            </w:r>
          </w:p>
        </w:tc>
        <w:tc>
          <w:tcPr>
            <w:tcW w:w="1167" w:type="pct"/>
          </w:tcPr>
          <w:p w14:paraId="1AF3C9EB" w14:textId="77777777" w:rsidR="002912F9" w:rsidRPr="00234B01" w:rsidRDefault="002912F9" w:rsidP="00CD01BB">
            <w:pPr>
              <w:pStyle w:val="TableText"/>
              <w:ind w:right="144"/>
              <w:rPr>
                <w:color w:val="000000"/>
              </w:rPr>
            </w:pPr>
            <w:r w:rsidRPr="000E5004">
              <w:t>4</w:t>
            </w:r>
          </w:p>
        </w:tc>
        <w:tc>
          <w:tcPr>
            <w:tcW w:w="1609" w:type="pct"/>
          </w:tcPr>
          <w:p w14:paraId="15960EA5" w14:textId="77777777" w:rsidR="002912F9" w:rsidRPr="00234B01" w:rsidRDefault="002912F9" w:rsidP="00CD01BB">
            <w:pPr>
              <w:pStyle w:val="TableText"/>
              <w:ind w:right="288"/>
              <w:rPr>
                <w:color w:val="000000"/>
              </w:rPr>
            </w:pPr>
            <w:r w:rsidRPr="000E5004">
              <w:t>0.08</w:t>
            </w:r>
          </w:p>
        </w:tc>
      </w:tr>
      <w:tr w:rsidR="002912F9" w:rsidRPr="00234B01" w14:paraId="3C6543FF" w14:textId="77777777" w:rsidTr="00E87902">
        <w:tc>
          <w:tcPr>
            <w:tcW w:w="1340" w:type="pct"/>
          </w:tcPr>
          <w:p w14:paraId="35941451" w14:textId="77777777" w:rsidR="002912F9" w:rsidRPr="00234B01" w:rsidRDefault="002912F9" w:rsidP="00CD01BB">
            <w:pPr>
              <w:pStyle w:val="TableText"/>
              <w:rPr>
                <w:color w:val="000000"/>
              </w:rPr>
            </w:pPr>
            <w:r w:rsidRPr="000E5004">
              <w:t>286</w:t>
            </w:r>
          </w:p>
        </w:tc>
        <w:tc>
          <w:tcPr>
            <w:tcW w:w="884" w:type="pct"/>
          </w:tcPr>
          <w:p w14:paraId="0CDC362E" w14:textId="77777777" w:rsidR="002912F9" w:rsidRPr="00234B01" w:rsidRDefault="002912F9" w:rsidP="00CD01BB">
            <w:pPr>
              <w:pStyle w:val="TableText"/>
              <w:ind w:right="288"/>
              <w:rPr>
                <w:color w:val="000000"/>
              </w:rPr>
            </w:pPr>
            <w:r w:rsidRPr="000E5004">
              <w:t>1</w:t>
            </w:r>
          </w:p>
        </w:tc>
        <w:tc>
          <w:tcPr>
            <w:tcW w:w="1167" w:type="pct"/>
          </w:tcPr>
          <w:p w14:paraId="77173283" w14:textId="77777777" w:rsidR="002912F9" w:rsidRPr="00234B01" w:rsidRDefault="002912F9" w:rsidP="00CD01BB">
            <w:pPr>
              <w:pStyle w:val="TableText"/>
              <w:ind w:right="144"/>
              <w:rPr>
                <w:color w:val="000000"/>
              </w:rPr>
            </w:pPr>
            <w:r w:rsidRPr="000E5004">
              <w:t>4</w:t>
            </w:r>
          </w:p>
        </w:tc>
        <w:tc>
          <w:tcPr>
            <w:tcW w:w="1609" w:type="pct"/>
          </w:tcPr>
          <w:p w14:paraId="4FF9C772" w14:textId="77777777" w:rsidR="002912F9" w:rsidRPr="00234B01" w:rsidRDefault="002912F9" w:rsidP="00CD01BB">
            <w:pPr>
              <w:pStyle w:val="TableText"/>
              <w:ind w:right="288"/>
              <w:rPr>
                <w:color w:val="000000"/>
              </w:rPr>
            </w:pPr>
            <w:r w:rsidRPr="000E5004">
              <w:t>0.08</w:t>
            </w:r>
          </w:p>
        </w:tc>
      </w:tr>
      <w:tr w:rsidR="002912F9" w:rsidRPr="00234B01" w14:paraId="7AF69904" w14:textId="77777777" w:rsidTr="00E87902">
        <w:tc>
          <w:tcPr>
            <w:tcW w:w="1340" w:type="pct"/>
          </w:tcPr>
          <w:p w14:paraId="13EE507A" w14:textId="77777777" w:rsidR="002912F9" w:rsidRPr="00234B01" w:rsidRDefault="002912F9" w:rsidP="00CD01BB">
            <w:pPr>
              <w:pStyle w:val="TableText"/>
              <w:rPr>
                <w:color w:val="000000"/>
              </w:rPr>
            </w:pPr>
            <w:r w:rsidRPr="000E5004">
              <w:t>287</w:t>
            </w:r>
          </w:p>
        </w:tc>
        <w:tc>
          <w:tcPr>
            <w:tcW w:w="884" w:type="pct"/>
          </w:tcPr>
          <w:p w14:paraId="38920CB2" w14:textId="77777777" w:rsidR="002912F9" w:rsidRPr="00234B01" w:rsidRDefault="002912F9" w:rsidP="00CD01BB">
            <w:pPr>
              <w:pStyle w:val="TableText"/>
              <w:ind w:right="288"/>
              <w:rPr>
                <w:color w:val="000000"/>
              </w:rPr>
            </w:pPr>
            <w:r w:rsidRPr="000E5004">
              <w:t>1</w:t>
            </w:r>
          </w:p>
        </w:tc>
        <w:tc>
          <w:tcPr>
            <w:tcW w:w="1167" w:type="pct"/>
          </w:tcPr>
          <w:p w14:paraId="55FDE13A" w14:textId="77777777" w:rsidR="002912F9" w:rsidRPr="00234B01" w:rsidRDefault="002912F9" w:rsidP="00CD01BB">
            <w:pPr>
              <w:pStyle w:val="TableText"/>
              <w:ind w:right="144"/>
              <w:rPr>
                <w:color w:val="000000"/>
              </w:rPr>
            </w:pPr>
            <w:r w:rsidRPr="000E5004">
              <w:t>3</w:t>
            </w:r>
          </w:p>
        </w:tc>
        <w:tc>
          <w:tcPr>
            <w:tcW w:w="1609" w:type="pct"/>
          </w:tcPr>
          <w:p w14:paraId="07B662BD" w14:textId="77777777" w:rsidR="002912F9" w:rsidRPr="00234B01" w:rsidRDefault="002912F9" w:rsidP="00CD01BB">
            <w:pPr>
              <w:pStyle w:val="TableText"/>
              <w:ind w:right="288"/>
              <w:rPr>
                <w:color w:val="000000"/>
              </w:rPr>
            </w:pPr>
            <w:r w:rsidRPr="000E5004">
              <w:t>0.06</w:t>
            </w:r>
          </w:p>
        </w:tc>
      </w:tr>
      <w:tr w:rsidR="002912F9" w:rsidRPr="00234B01" w14:paraId="316B6580" w14:textId="77777777" w:rsidTr="00E87902">
        <w:tc>
          <w:tcPr>
            <w:tcW w:w="1340" w:type="pct"/>
          </w:tcPr>
          <w:p w14:paraId="61591CAC" w14:textId="77777777" w:rsidR="002912F9" w:rsidRPr="00234B01" w:rsidRDefault="002912F9" w:rsidP="00CD01BB">
            <w:pPr>
              <w:pStyle w:val="TableText"/>
              <w:rPr>
                <w:color w:val="000000"/>
              </w:rPr>
            </w:pPr>
            <w:r w:rsidRPr="000E5004">
              <w:t>288</w:t>
            </w:r>
          </w:p>
        </w:tc>
        <w:tc>
          <w:tcPr>
            <w:tcW w:w="884" w:type="pct"/>
          </w:tcPr>
          <w:p w14:paraId="32ADD3D1" w14:textId="77777777" w:rsidR="002912F9" w:rsidRPr="00234B01" w:rsidRDefault="002912F9" w:rsidP="00CD01BB">
            <w:pPr>
              <w:pStyle w:val="TableText"/>
              <w:ind w:right="288"/>
              <w:rPr>
                <w:color w:val="000000"/>
              </w:rPr>
            </w:pPr>
            <w:r w:rsidRPr="000E5004">
              <w:t>1</w:t>
            </w:r>
          </w:p>
        </w:tc>
        <w:tc>
          <w:tcPr>
            <w:tcW w:w="1167" w:type="pct"/>
          </w:tcPr>
          <w:p w14:paraId="51A3D0E4" w14:textId="77777777" w:rsidR="002912F9" w:rsidRPr="00234B01" w:rsidRDefault="002912F9" w:rsidP="00CD01BB">
            <w:pPr>
              <w:pStyle w:val="TableText"/>
              <w:ind w:right="144"/>
              <w:rPr>
                <w:color w:val="000000"/>
              </w:rPr>
            </w:pPr>
            <w:r w:rsidRPr="000E5004">
              <w:t>4</w:t>
            </w:r>
          </w:p>
        </w:tc>
        <w:tc>
          <w:tcPr>
            <w:tcW w:w="1609" w:type="pct"/>
          </w:tcPr>
          <w:p w14:paraId="14919E1C" w14:textId="77777777" w:rsidR="002912F9" w:rsidRPr="00234B01" w:rsidRDefault="002912F9" w:rsidP="00CD01BB">
            <w:pPr>
              <w:pStyle w:val="TableText"/>
              <w:ind w:right="288"/>
              <w:rPr>
                <w:color w:val="000000"/>
              </w:rPr>
            </w:pPr>
            <w:r w:rsidRPr="000E5004">
              <w:t>0.08</w:t>
            </w:r>
          </w:p>
        </w:tc>
      </w:tr>
      <w:tr w:rsidR="002912F9" w:rsidRPr="00234B01" w14:paraId="0E0AF794" w14:textId="77777777" w:rsidTr="00E87902">
        <w:tc>
          <w:tcPr>
            <w:tcW w:w="1340" w:type="pct"/>
          </w:tcPr>
          <w:p w14:paraId="0021A45D" w14:textId="77777777" w:rsidR="002912F9" w:rsidRPr="00234B01" w:rsidRDefault="002912F9" w:rsidP="00CD01BB">
            <w:pPr>
              <w:pStyle w:val="TableText"/>
              <w:rPr>
                <w:color w:val="000000"/>
              </w:rPr>
            </w:pPr>
            <w:r w:rsidRPr="000E5004">
              <w:t>289</w:t>
            </w:r>
          </w:p>
        </w:tc>
        <w:tc>
          <w:tcPr>
            <w:tcW w:w="884" w:type="pct"/>
          </w:tcPr>
          <w:p w14:paraId="25AB347E" w14:textId="77777777" w:rsidR="002912F9" w:rsidRPr="00234B01" w:rsidRDefault="002912F9" w:rsidP="00CD01BB">
            <w:pPr>
              <w:pStyle w:val="TableText"/>
              <w:ind w:right="288"/>
              <w:rPr>
                <w:color w:val="000000"/>
              </w:rPr>
            </w:pPr>
            <w:r w:rsidRPr="000E5004">
              <w:t>1</w:t>
            </w:r>
          </w:p>
        </w:tc>
        <w:tc>
          <w:tcPr>
            <w:tcW w:w="1167" w:type="pct"/>
          </w:tcPr>
          <w:p w14:paraId="34097BCD" w14:textId="77777777" w:rsidR="002912F9" w:rsidRPr="00234B01" w:rsidRDefault="002912F9" w:rsidP="00CD01BB">
            <w:pPr>
              <w:pStyle w:val="TableText"/>
              <w:ind w:right="144"/>
              <w:rPr>
                <w:color w:val="000000"/>
              </w:rPr>
            </w:pPr>
            <w:r w:rsidRPr="000E5004">
              <w:t>10</w:t>
            </w:r>
          </w:p>
        </w:tc>
        <w:tc>
          <w:tcPr>
            <w:tcW w:w="1609" w:type="pct"/>
          </w:tcPr>
          <w:p w14:paraId="6ADF27E9" w14:textId="77777777" w:rsidR="002912F9" w:rsidRPr="00234B01" w:rsidRDefault="002912F9" w:rsidP="00CD01BB">
            <w:pPr>
              <w:pStyle w:val="TableText"/>
              <w:ind w:right="288"/>
              <w:rPr>
                <w:color w:val="000000"/>
              </w:rPr>
            </w:pPr>
            <w:r w:rsidRPr="000E5004">
              <w:t>0.21</w:t>
            </w:r>
          </w:p>
        </w:tc>
      </w:tr>
      <w:tr w:rsidR="002912F9" w:rsidRPr="00234B01" w14:paraId="3967CC11" w14:textId="77777777" w:rsidTr="00E87902">
        <w:tc>
          <w:tcPr>
            <w:tcW w:w="1340" w:type="pct"/>
          </w:tcPr>
          <w:p w14:paraId="55C8ABD3" w14:textId="77777777" w:rsidR="002912F9" w:rsidRPr="00234B01" w:rsidRDefault="002912F9" w:rsidP="00CD01BB">
            <w:pPr>
              <w:pStyle w:val="TableText"/>
              <w:rPr>
                <w:color w:val="000000"/>
              </w:rPr>
            </w:pPr>
            <w:r w:rsidRPr="000E5004">
              <w:t>290</w:t>
            </w:r>
          </w:p>
        </w:tc>
        <w:tc>
          <w:tcPr>
            <w:tcW w:w="884" w:type="pct"/>
          </w:tcPr>
          <w:p w14:paraId="0E74AD4D" w14:textId="77777777" w:rsidR="002912F9" w:rsidRPr="00234B01" w:rsidRDefault="002912F9" w:rsidP="00CD01BB">
            <w:pPr>
              <w:pStyle w:val="TableText"/>
              <w:ind w:right="288"/>
              <w:rPr>
                <w:color w:val="000000"/>
              </w:rPr>
            </w:pPr>
            <w:r w:rsidRPr="000E5004">
              <w:t>1</w:t>
            </w:r>
          </w:p>
        </w:tc>
        <w:tc>
          <w:tcPr>
            <w:tcW w:w="1167" w:type="pct"/>
          </w:tcPr>
          <w:p w14:paraId="2D2908D0" w14:textId="77777777" w:rsidR="002912F9" w:rsidRPr="00234B01" w:rsidRDefault="002912F9" w:rsidP="00CD01BB">
            <w:pPr>
              <w:pStyle w:val="TableText"/>
              <w:ind w:right="144"/>
              <w:rPr>
                <w:color w:val="000000"/>
              </w:rPr>
            </w:pPr>
            <w:r w:rsidRPr="000E5004">
              <w:t>4</w:t>
            </w:r>
          </w:p>
        </w:tc>
        <w:tc>
          <w:tcPr>
            <w:tcW w:w="1609" w:type="pct"/>
          </w:tcPr>
          <w:p w14:paraId="1A43E2FD" w14:textId="77777777" w:rsidR="002912F9" w:rsidRPr="00234B01" w:rsidRDefault="002912F9" w:rsidP="00CD01BB">
            <w:pPr>
              <w:pStyle w:val="TableText"/>
              <w:ind w:right="288"/>
              <w:rPr>
                <w:color w:val="000000"/>
              </w:rPr>
            </w:pPr>
            <w:r w:rsidRPr="000E5004">
              <w:t>0.08</w:t>
            </w:r>
          </w:p>
        </w:tc>
      </w:tr>
      <w:tr w:rsidR="002912F9" w:rsidRPr="00234B01" w14:paraId="039791D7" w14:textId="77777777" w:rsidTr="00E87902">
        <w:tc>
          <w:tcPr>
            <w:tcW w:w="1340" w:type="pct"/>
          </w:tcPr>
          <w:p w14:paraId="5E0C7EF1" w14:textId="77777777" w:rsidR="002912F9" w:rsidRPr="00234B01" w:rsidRDefault="002912F9" w:rsidP="00CD01BB">
            <w:pPr>
              <w:pStyle w:val="TableText"/>
              <w:rPr>
                <w:color w:val="000000"/>
              </w:rPr>
            </w:pPr>
            <w:r w:rsidRPr="000E5004">
              <w:t>292</w:t>
            </w:r>
          </w:p>
        </w:tc>
        <w:tc>
          <w:tcPr>
            <w:tcW w:w="884" w:type="pct"/>
          </w:tcPr>
          <w:p w14:paraId="206ECA6E" w14:textId="77777777" w:rsidR="002912F9" w:rsidRPr="00234B01" w:rsidRDefault="002912F9" w:rsidP="00CD01BB">
            <w:pPr>
              <w:pStyle w:val="TableText"/>
              <w:ind w:right="288"/>
              <w:rPr>
                <w:color w:val="000000"/>
              </w:rPr>
            </w:pPr>
            <w:r w:rsidRPr="000E5004">
              <w:t>1</w:t>
            </w:r>
          </w:p>
        </w:tc>
        <w:tc>
          <w:tcPr>
            <w:tcW w:w="1167" w:type="pct"/>
          </w:tcPr>
          <w:p w14:paraId="5558A07F" w14:textId="77777777" w:rsidR="002912F9" w:rsidRPr="00234B01" w:rsidRDefault="002912F9" w:rsidP="00CD01BB">
            <w:pPr>
              <w:pStyle w:val="TableText"/>
              <w:ind w:right="144"/>
              <w:rPr>
                <w:color w:val="000000"/>
              </w:rPr>
            </w:pPr>
            <w:r w:rsidRPr="000E5004">
              <w:t>3</w:t>
            </w:r>
          </w:p>
        </w:tc>
        <w:tc>
          <w:tcPr>
            <w:tcW w:w="1609" w:type="pct"/>
          </w:tcPr>
          <w:p w14:paraId="44120D5D" w14:textId="77777777" w:rsidR="002912F9" w:rsidRPr="00234B01" w:rsidRDefault="002912F9" w:rsidP="00CD01BB">
            <w:pPr>
              <w:pStyle w:val="TableText"/>
              <w:ind w:right="288"/>
              <w:rPr>
                <w:color w:val="000000"/>
              </w:rPr>
            </w:pPr>
            <w:r w:rsidRPr="000E5004">
              <w:t>0.06</w:t>
            </w:r>
          </w:p>
        </w:tc>
      </w:tr>
      <w:tr w:rsidR="002912F9" w:rsidRPr="00234B01" w14:paraId="01DACFE3" w14:textId="77777777" w:rsidTr="00E87902">
        <w:tc>
          <w:tcPr>
            <w:tcW w:w="1340" w:type="pct"/>
          </w:tcPr>
          <w:p w14:paraId="5C1B63EB" w14:textId="77777777" w:rsidR="002912F9" w:rsidRPr="00234B01" w:rsidRDefault="002912F9" w:rsidP="00CD01BB">
            <w:pPr>
              <w:pStyle w:val="TableText"/>
              <w:rPr>
                <w:color w:val="000000"/>
              </w:rPr>
            </w:pPr>
            <w:r w:rsidRPr="000E5004">
              <w:t>294</w:t>
            </w:r>
          </w:p>
        </w:tc>
        <w:tc>
          <w:tcPr>
            <w:tcW w:w="884" w:type="pct"/>
          </w:tcPr>
          <w:p w14:paraId="21D52403" w14:textId="77777777" w:rsidR="002912F9" w:rsidRPr="00234B01" w:rsidRDefault="002912F9" w:rsidP="00CD01BB">
            <w:pPr>
              <w:pStyle w:val="TableText"/>
              <w:ind w:right="288"/>
              <w:rPr>
                <w:color w:val="000000"/>
              </w:rPr>
            </w:pPr>
            <w:r w:rsidRPr="000E5004">
              <w:t>1</w:t>
            </w:r>
          </w:p>
        </w:tc>
        <w:tc>
          <w:tcPr>
            <w:tcW w:w="1167" w:type="pct"/>
          </w:tcPr>
          <w:p w14:paraId="08D34150" w14:textId="77777777" w:rsidR="002912F9" w:rsidRPr="00234B01" w:rsidRDefault="002912F9" w:rsidP="00CD01BB">
            <w:pPr>
              <w:pStyle w:val="TableText"/>
              <w:ind w:right="144"/>
              <w:rPr>
                <w:color w:val="000000"/>
              </w:rPr>
            </w:pPr>
            <w:r w:rsidRPr="000E5004">
              <w:t>15</w:t>
            </w:r>
          </w:p>
        </w:tc>
        <w:tc>
          <w:tcPr>
            <w:tcW w:w="1609" w:type="pct"/>
          </w:tcPr>
          <w:p w14:paraId="2B7D52B6" w14:textId="77777777" w:rsidR="002912F9" w:rsidRPr="00234B01" w:rsidRDefault="002912F9" w:rsidP="00CD01BB">
            <w:pPr>
              <w:pStyle w:val="TableText"/>
              <w:ind w:right="288"/>
              <w:rPr>
                <w:color w:val="000000"/>
              </w:rPr>
            </w:pPr>
            <w:r w:rsidRPr="000E5004">
              <w:t>0.31</w:t>
            </w:r>
          </w:p>
        </w:tc>
      </w:tr>
      <w:tr w:rsidR="002912F9" w:rsidRPr="00234B01" w14:paraId="65CA81D0" w14:textId="77777777" w:rsidTr="00E87902">
        <w:tc>
          <w:tcPr>
            <w:tcW w:w="1340" w:type="pct"/>
          </w:tcPr>
          <w:p w14:paraId="4265DAAE" w14:textId="77777777" w:rsidR="002912F9" w:rsidRPr="00234B01" w:rsidRDefault="002912F9" w:rsidP="00CD01BB">
            <w:pPr>
              <w:pStyle w:val="TableText"/>
              <w:rPr>
                <w:color w:val="000000"/>
              </w:rPr>
            </w:pPr>
            <w:r w:rsidRPr="000E5004">
              <w:t>297</w:t>
            </w:r>
          </w:p>
        </w:tc>
        <w:tc>
          <w:tcPr>
            <w:tcW w:w="884" w:type="pct"/>
          </w:tcPr>
          <w:p w14:paraId="58832D4A" w14:textId="77777777" w:rsidR="002912F9" w:rsidRPr="00234B01" w:rsidRDefault="002912F9" w:rsidP="00CD01BB">
            <w:pPr>
              <w:pStyle w:val="TableText"/>
              <w:ind w:right="288"/>
              <w:rPr>
                <w:color w:val="000000"/>
              </w:rPr>
            </w:pPr>
            <w:r w:rsidRPr="000E5004">
              <w:t>1</w:t>
            </w:r>
          </w:p>
        </w:tc>
        <w:tc>
          <w:tcPr>
            <w:tcW w:w="1167" w:type="pct"/>
          </w:tcPr>
          <w:p w14:paraId="3B6D45D3" w14:textId="77777777" w:rsidR="002912F9" w:rsidRPr="00234B01" w:rsidRDefault="002912F9" w:rsidP="00CD01BB">
            <w:pPr>
              <w:pStyle w:val="TableText"/>
              <w:ind w:right="144"/>
              <w:rPr>
                <w:color w:val="000000"/>
              </w:rPr>
            </w:pPr>
            <w:r w:rsidRPr="000E5004">
              <w:t>6</w:t>
            </w:r>
          </w:p>
        </w:tc>
        <w:tc>
          <w:tcPr>
            <w:tcW w:w="1609" w:type="pct"/>
          </w:tcPr>
          <w:p w14:paraId="6A1C969A" w14:textId="77777777" w:rsidR="002912F9" w:rsidRPr="00234B01" w:rsidRDefault="002912F9" w:rsidP="00CD01BB">
            <w:pPr>
              <w:pStyle w:val="TableText"/>
              <w:ind w:right="288"/>
              <w:rPr>
                <w:color w:val="000000"/>
              </w:rPr>
            </w:pPr>
            <w:r w:rsidRPr="000E5004">
              <w:t>0.12</w:t>
            </w:r>
          </w:p>
        </w:tc>
      </w:tr>
      <w:tr w:rsidR="002912F9" w:rsidRPr="00234B01" w14:paraId="31F83095" w14:textId="77777777" w:rsidTr="00E87902">
        <w:tc>
          <w:tcPr>
            <w:tcW w:w="1340" w:type="pct"/>
          </w:tcPr>
          <w:p w14:paraId="24E2E9AC" w14:textId="77777777" w:rsidR="002912F9" w:rsidRPr="00234B01" w:rsidRDefault="002912F9" w:rsidP="00CD01BB">
            <w:pPr>
              <w:pStyle w:val="TableText"/>
              <w:rPr>
                <w:color w:val="000000"/>
              </w:rPr>
            </w:pPr>
            <w:r w:rsidRPr="000E5004">
              <w:t>298</w:t>
            </w:r>
          </w:p>
        </w:tc>
        <w:tc>
          <w:tcPr>
            <w:tcW w:w="884" w:type="pct"/>
          </w:tcPr>
          <w:p w14:paraId="302B2E8C" w14:textId="77777777" w:rsidR="002912F9" w:rsidRPr="00234B01" w:rsidRDefault="002912F9" w:rsidP="00CD01BB">
            <w:pPr>
              <w:pStyle w:val="TableText"/>
              <w:ind w:right="288"/>
              <w:rPr>
                <w:color w:val="000000"/>
              </w:rPr>
            </w:pPr>
            <w:r w:rsidRPr="000E5004">
              <w:t>1</w:t>
            </w:r>
          </w:p>
        </w:tc>
        <w:tc>
          <w:tcPr>
            <w:tcW w:w="1167" w:type="pct"/>
          </w:tcPr>
          <w:p w14:paraId="03A57A25" w14:textId="77777777" w:rsidR="002912F9" w:rsidRPr="00234B01" w:rsidRDefault="002912F9" w:rsidP="00CD01BB">
            <w:pPr>
              <w:pStyle w:val="TableText"/>
              <w:ind w:right="144"/>
              <w:rPr>
                <w:color w:val="000000"/>
              </w:rPr>
            </w:pPr>
            <w:r w:rsidRPr="000E5004">
              <w:t>1</w:t>
            </w:r>
          </w:p>
        </w:tc>
        <w:tc>
          <w:tcPr>
            <w:tcW w:w="1609" w:type="pct"/>
          </w:tcPr>
          <w:p w14:paraId="7E4B8347" w14:textId="77777777" w:rsidR="002912F9" w:rsidRPr="00234B01" w:rsidRDefault="002912F9" w:rsidP="00CD01BB">
            <w:pPr>
              <w:pStyle w:val="TableText"/>
              <w:ind w:right="288"/>
              <w:rPr>
                <w:color w:val="000000"/>
              </w:rPr>
            </w:pPr>
            <w:r w:rsidRPr="000E5004">
              <w:t>0.02</w:t>
            </w:r>
          </w:p>
        </w:tc>
      </w:tr>
      <w:tr w:rsidR="002912F9" w:rsidRPr="00234B01" w14:paraId="744C62F4" w14:textId="77777777" w:rsidTr="00E87902">
        <w:tc>
          <w:tcPr>
            <w:tcW w:w="1340" w:type="pct"/>
          </w:tcPr>
          <w:p w14:paraId="196C8C4A" w14:textId="77777777" w:rsidR="002912F9" w:rsidRPr="00234B01" w:rsidRDefault="002912F9" w:rsidP="00CD01BB">
            <w:pPr>
              <w:pStyle w:val="TableText"/>
              <w:rPr>
                <w:color w:val="000000"/>
              </w:rPr>
            </w:pPr>
            <w:r w:rsidRPr="000E5004">
              <w:t>299</w:t>
            </w:r>
          </w:p>
        </w:tc>
        <w:tc>
          <w:tcPr>
            <w:tcW w:w="884" w:type="pct"/>
          </w:tcPr>
          <w:p w14:paraId="744EA349" w14:textId="77777777" w:rsidR="002912F9" w:rsidRPr="00234B01" w:rsidRDefault="002912F9" w:rsidP="00CD01BB">
            <w:pPr>
              <w:pStyle w:val="TableText"/>
              <w:ind w:right="288"/>
              <w:rPr>
                <w:color w:val="000000"/>
              </w:rPr>
            </w:pPr>
            <w:r w:rsidRPr="000E5004">
              <w:t>1</w:t>
            </w:r>
          </w:p>
        </w:tc>
        <w:tc>
          <w:tcPr>
            <w:tcW w:w="1167" w:type="pct"/>
          </w:tcPr>
          <w:p w14:paraId="07DB0E66" w14:textId="77777777" w:rsidR="002912F9" w:rsidRPr="00234B01" w:rsidRDefault="002912F9" w:rsidP="00CD01BB">
            <w:pPr>
              <w:pStyle w:val="TableText"/>
              <w:ind w:right="144"/>
              <w:rPr>
                <w:color w:val="000000"/>
              </w:rPr>
            </w:pPr>
            <w:r w:rsidRPr="000E5004">
              <w:t>13</w:t>
            </w:r>
          </w:p>
        </w:tc>
        <w:tc>
          <w:tcPr>
            <w:tcW w:w="1609" w:type="pct"/>
          </w:tcPr>
          <w:p w14:paraId="79C421AA" w14:textId="77777777" w:rsidR="002912F9" w:rsidRPr="00234B01" w:rsidRDefault="002912F9" w:rsidP="00CD01BB">
            <w:pPr>
              <w:pStyle w:val="TableText"/>
              <w:ind w:right="288"/>
              <w:rPr>
                <w:color w:val="000000"/>
              </w:rPr>
            </w:pPr>
            <w:r w:rsidRPr="000E5004">
              <w:t>0.27</w:t>
            </w:r>
          </w:p>
        </w:tc>
      </w:tr>
      <w:tr w:rsidR="002912F9" w:rsidRPr="00234B01" w14:paraId="015B4702" w14:textId="77777777" w:rsidTr="00E87902">
        <w:tc>
          <w:tcPr>
            <w:tcW w:w="1340" w:type="pct"/>
          </w:tcPr>
          <w:p w14:paraId="317D0F92" w14:textId="77777777" w:rsidR="002912F9" w:rsidRPr="00234B01" w:rsidRDefault="002912F9" w:rsidP="00CD01BB">
            <w:pPr>
              <w:pStyle w:val="TableText"/>
              <w:rPr>
                <w:color w:val="000000"/>
              </w:rPr>
            </w:pPr>
            <w:r w:rsidRPr="000E5004">
              <w:t>300</w:t>
            </w:r>
          </w:p>
        </w:tc>
        <w:tc>
          <w:tcPr>
            <w:tcW w:w="884" w:type="pct"/>
          </w:tcPr>
          <w:p w14:paraId="25CB214B" w14:textId="77777777" w:rsidR="002912F9" w:rsidRPr="00234B01" w:rsidRDefault="002912F9" w:rsidP="00CD01BB">
            <w:pPr>
              <w:pStyle w:val="TableText"/>
              <w:ind w:right="288"/>
              <w:rPr>
                <w:color w:val="000000"/>
              </w:rPr>
            </w:pPr>
            <w:r w:rsidRPr="000E5004">
              <w:t>1</w:t>
            </w:r>
          </w:p>
        </w:tc>
        <w:tc>
          <w:tcPr>
            <w:tcW w:w="1167" w:type="pct"/>
          </w:tcPr>
          <w:p w14:paraId="7CC8F822" w14:textId="77777777" w:rsidR="002912F9" w:rsidRPr="00234B01" w:rsidRDefault="002912F9" w:rsidP="00CD01BB">
            <w:pPr>
              <w:pStyle w:val="TableText"/>
              <w:ind w:right="144"/>
              <w:rPr>
                <w:color w:val="000000"/>
              </w:rPr>
            </w:pPr>
            <w:r w:rsidRPr="000E5004">
              <w:t>3</w:t>
            </w:r>
          </w:p>
        </w:tc>
        <w:tc>
          <w:tcPr>
            <w:tcW w:w="1609" w:type="pct"/>
          </w:tcPr>
          <w:p w14:paraId="44E431E7" w14:textId="77777777" w:rsidR="002912F9" w:rsidRPr="00234B01" w:rsidRDefault="002912F9" w:rsidP="00CD01BB">
            <w:pPr>
              <w:pStyle w:val="TableText"/>
              <w:ind w:right="288"/>
              <w:rPr>
                <w:color w:val="000000"/>
              </w:rPr>
            </w:pPr>
            <w:r w:rsidRPr="000E5004">
              <w:t>0.06</w:t>
            </w:r>
          </w:p>
        </w:tc>
      </w:tr>
      <w:tr w:rsidR="002912F9" w:rsidRPr="00234B01" w14:paraId="3E67FA15" w14:textId="77777777" w:rsidTr="00E87902">
        <w:tc>
          <w:tcPr>
            <w:tcW w:w="1340" w:type="pct"/>
          </w:tcPr>
          <w:p w14:paraId="25BFD445" w14:textId="77777777" w:rsidR="002912F9" w:rsidRPr="00234B01" w:rsidRDefault="002912F9" w:rsidP="00CD01BB">
            <w:pPr>
              <w:pStyle w:val="TableText"/>
              <w:rPr>
                <w:color w:val="000000"/>
              </w:rPr>
            </w:pPr>
            <w:r w:rsidRPr="000E5004">
              <w:lastRenderedPageBreak/>
              <w:t>301</w:t>
            </w:r>
          </w:p>
        </w:tc>
        <w:tc>
          <w:tcPr>
            <w:tcW w:w="884" w:type="pct"/>
          </w:tcPr>
          <w:p w14:paraId="4B3F2BEA" w14:textId="77777777" w:rsidR="002912F9" w:rsidRPr="00234B01" w:rsidRDefault="002912F9" w:rsidP="00CD01BB">
            <w:pPr>
              <w:pStyle w:val="TableText"/>
              <w:ind w:right="288"/>
              <w:rPr>
                <w:color w:val="000000"/>
              </w:rPr>
            </w:pPr>
            <w:r w:rsidRPr="000E5004">
              <w:t>1</w:t>
            </w:r>
          </w:p>
        </w:tc>
        <w:tc>
          <w:tcPr>
            <w:tcW w:w="1167" w:type="pct"/>
          </w:tcPr>
          <w:p w14:paraId="518494F9" w14:textId="77777777" w:rsidR="002912F9" w:rsidRPr="00234B01" w:rsidRDefault="002912F9" w:rsidP="00CD01BB">
            <w:pPr>
              <w:pStyle w:val="TableText"/>
              <w:ind w:right="144"/>
              <w:rPr>
                <w:color w:val="000000"/>
              </w:rPr>
            </w:pPr>
            <w:r w:rsidRPr="000E5004">
              <w:t>3</w:t>
            </w:r>
          </w:p>
        </w:tc>
        <w:tc>
          <w:tcPr>
            <w:tcW w:w="1609" w:type="pct"/>
          </w:tcPr>
          <w:p w14:paraId="6653F842" w14:textId="77777777" w:rsidR="002912F9" w:rsidRPr="00234B01" w:rsidRDefault="002912F9" w:rsidP="00CD01BB">
            <w:pPr>
              <w:pStyle w:val="TableText"/>
              <w:ind w:right="288"/>
              <w:rPr>
                <w:color w:val="000000"/>
              </w:rPr>
            </w:pPr>
            <w:r w:rsidRPr="000E5004">
              <w:t>0.06</w:t>
            </w:r>
          </w:p>
        </w:tc>
      </w:tr>
      <w:tr w:rsidR="002912F9" w:rsidRPr="00234B01" w14:paraId="2AE6E249" w14:textId="77777777" w:rsidTr="00E87902">
        <w:tc>
          <w:tcPr>
            <w:tcW w:w="1340" w:type="pct"/>
          </w:tcPr>
          <w:p w14:paraId="35F1C601" w14:textId="77777777" w:rsidR="002912F9" w:rsidRPr="00234B01" w:rsidRDefault="002912F9" w:rsidP="00CD01BB">
            <w:pPr>
              <w:pStyle w:val="TableText"/>
              <w:rPr>
                <w:color w:val="000000"/>
              </w:rPr>
            </w:pPr>
            <w:r w:rsidRPr="000E5004">
              <w:t>302</w:t>
            </w:r>
          </w:p>
        </w:tc>
        <w:tc>
          <w:tcPr>
            <w:tcW w:w="884" w:type="pct"/>
          </w:tcPr>
          <w:p w14:paraId="1745EE0E" w14:textId="77777777" w:rsidR="002912F9" w:rsidRPr="00234B01" w:rsidRDefault="002912F9" w:rsidP="00CD01BB">
            <w:pPr>
              <w:pStyle w:val="TableText"/>
              <w:ind w:right="288"/>
              <w:rPr>
                <w:color w:val="000000"/>
              </w:rPr>
            </w:pPr>
            <w:r w:rsidRPr="000E5004">
              <w:t>1</w:t>
            </w:r>
          </w:p>
        </w:tc>
        <w:tc>
          <w:tcPr>
            <w:tcW w:w="1167" w:type="pct"/>
          </w:tcPr>
          <w:p w14:paraId="70CA52D2" w14:textId="77777777" w:rsidR="002912F9" w:rsidRPr="00234B01" w:rsidRDefault="002912F9" w:rsidP="00CD01BB">
            <w:pPr>
              <w:pStyle w:val="TableText"/>
              <w:ind w:right="144"/>
              <w:rPr>
                <w:color w:val="000000"/>
              </w:rPr>
            </w:pPr>
            <w:r w:rsidRPr="000E5004">
              <w:t>2</w:t>
            </w:r>
          </w:p>
        </w:tc>
        <w:tc>
          <w:tcPr>
            <w:tcW w:w="1609" w:type="pct"/>
          </w:tcPr>
          <w:p w14:paraId="1CD823EC" w14:textId="77777777" w:rsidR="002912F9" w:rsidRPr="00234B01" w:rsidRDefault="002912F9" w:rsidP="00CD01BB">
            <w:pPr>
              <w:pStyle w:val="TableText"/>
              <w:ind w:right="288"/>
              <w:rPr>
                <w:color w:val="000000"/>
              </w:rPr>
            </w:pPr>
            <w:r w:rsidRPr="000E5004">
              <w:t>0.04</w:t>
            </w:r>
          </w:p>
        </w:tc>
      </w:tr>
      <w:tr w:rsidR="002912F9" w:rsidRPr="00234B01" w14:paraId="34085455" w14:textId="77777777" w:rsidTr="00E87902">
        <w:tc>
          <w:tcPr>
            <w:tcW w:w="1340" w:type="pct"/>
          </w:tcPr>
          <w:p w14:paraId="7683E448" w14:textId="77777777" w:rsidR="002912F9" w:rsidRPr="00234B01" w:rsidRDefault="002912F9" w:rsidP="00CD01BB">
            <w:pPr>
              <w:pStyle w:val="TableText"/>
              <w:rPr>
                <w:color w:val="000000"/>
              </w:rPr>
            </w:pPr>
            <w:r w:rsidRPr="000E5004">
              <w:t>303</w:t>
            </w:r>
          </w:p>
        </w:tc>
        <w:tc>
          <w:tcPr>
            <w:tcW w:w="884" w:type="pct"/>
          </w:tcPr>
          <w:p w14:paraId="3CD98F39" w14:textId="77777777" w:rsidR="002912F9" w:rsidRPr="00234B01" w:rsidRDefault="002912F9" w:rsidP="00CD01BB">
            <w:pPr>
              <w:pStyle w:val="TableText"/>
              <w:ind w:right="288"/>
              <w:rPr>
                <w:color w:val="000000"/>
              </w:rPr>
            </w:pPr>
            <w:r w:rsidRPr="000E5004">
              <w:t>1</w:t>
            </w:r>
          </w:p>
        </w:tc>
        <w:tc>
          <w:tcPr>
            <w:tcW w:w="1167" w:type="pct"/>
          </w:tcPr>
          <w:p w14:paraId="01585B4C" w14:textId="77777777" w:rsidR="002912F9" w:rsidRPr="00234B01" w:rsidRDefault="002912F9" w:rsidP="00CD01BB">
            <w:pPr>
              <w:pStyle w:val="TableText"/>
              <w:ind w:right="144"/>
              <w:rPr>
                <w:color w:val="000000"/>
              </w:rPr>
            </w:pPr>
            <w:r w:rsidRPr="000E5004">
              <w:t>9</w:t>
            </w:r>
          </w:p>
        </w:tc>
        <w:tc>
          <w:tcPr>
            <w:tcW w:w="1609" w:type="pct"/>
          </w:tcPr>
          <w:p w14:paraId="35B32111" w14:textId="77777777" w:rsidR="002912F9" w:rsidRPr="00234B01" w:rsidRDefault="002912F9" w:rsidP="00CD01BB">
            <w:pPr>
              <w:pStyle w:val="TableText"/>
              <w:ind w:right="288"/>
              <w:rPr>
                <w:color w:val="000000"/>
              </w:rPr>
            </w:pPr>
            <w:r w:rsidRPr="000E5004">
              <w:t>0.19</w:t>
            </w:r>
          </w:p>
        </w:tc>
      </w:tr>
      <w:tr w:rsidR="002912F9" w:rsidRPr="00234B01" w14:paraId="0A640D81" w14:textId="77777777" w:rsidTr="00E87902">
        <w:tc>
          <w:tcPr>
            <w:tcW w:w="1340" w:type="pct"/>
          </w:tcPr>
          <w:p w14:paraId="3E9806F0" w14:textId="77777777" w:rsidR="002912F9" w:rsidRPr="00234B01" w:rsidRDefault="002912F9" w:rsidP="00CD01BB">
            <w:pPr>
              <w:pStyle w:val="TableText"/>
              <w:rPr>
                <w:color w:val="000000"/>
              </w:rPr>
            </w:pPr>
            <w:r w:rsidRPr="000E5004">
              <w:t>304</w:t>
            </w:r>
          </w:p>
        </w:tc>
        <w:tc>
          <w:tcPr>
            <w:tcW w:w="884" w:type="pct"/>
          </w:tcPr>
          <w:p w14:paraId="694EF8A8" w14:textId="77777777" w:rsidR="002912F9" w:rsidRPr="00234B01" w:rsidRDefault="002912F9" w:rsidP="00CD01BB">
            <w:pPr>
              <w:pStyle w:val="TableText"/>
              <w:ind w:right="288"/>
              <w:rPr>
                <w:color w:val="000000"/>
              </w:rPr>
            </w:pPr>
            <w:r w:rsidRPr="000E5004">
              <w:t>1</w:t>
            </w:r>
          </w:p>
        </w:tc>
        <w:tc>
          <w:tcPr>
            <w:tcW w:w="1167" w:type="pct"/>
          </w:tcPr>
          <w:p w14:paraId="15A62C36" w14:textId="77777777" w:rsidR="002912F9" w:rsidRPr="00234B01" w:rsidRDefault="002912F9" w:rsidP="00CD01BB">
            <w:pPr>
              <w:pStyle w:val="TableText"/>
              <w:ind w:right="144"/>
              <w:rPr>
                <w:color w:val="000000"/>
              </w:rPr>
            </w:pPr>
            <w:r w:rsidRPr="000E5004">
              <w:t>10</w:t>
            </w:r>
          </w:p>
        </w:tc>
        <w:tc>
          <w:tcPr>
            <w:tcW w:w="1609" w:type="pct"/>
          </w:tcPr>
          <w:p w14:paraId="22FACBAA" w14:textId="77777777" w:rsidR="002912F9" w:rsidRPr="00234B01" w:rsidRDefault="002912F9" w:rsidP="00CD01BB">
            <w:pPr>
              <w:pStyle w:val="TableText"/>
              <w:ind w:right="288"/>
              <w:rPr>
                <w:color w:val="000000"/>
              </w:rPr>
            </w:pPr>
            <w:r w:rsidRPr="000E5004">
              <w:t>0.21</w:t>
            </w:r>
          </w:p>
        </w:tc>
      </w:tr>
      <w:tr w:rsidR="002912F9" w:rsidRPr="00234B01" w14:paraId="3B7DC303" w14:textId="77777777" w:rsidTr="00E87902">
        <w:tc>
          <w:tcPr>
            <w:tcW w:w="1340" w:type="pct"/>
          </w:tcPr>
          <w:p w14:paraId="3B66D20C" w14:textId="77777777" w:rsidR="002912F9" w:rsidRPr="00234B01" w:rsidRDefault="002912F9" w:rsidP="00CD01BB">
            <w:pPr>
              <w:pStyle w:val="TableText"/>
              <w:rPr>
                <w:color w:val="000000"/>
              </w:rPr>
            </w:pPr>
            <w:r w:rsidRPr="000E5004">
              <w:t>305</w:t>
            </w:r>
          </w:p>
        </w:tc>
        <w:tc>
          <w:tcPr>
            <w:tcW w:w="884" w:type="pct"/>
          </w:tcPr>
          <w:p w14:paraId="7294FB6F" w14:textId="77777777" w:rsidR="002912F9" w:rsidRPr="00234B01" w:rsidRDefault="002912F9" w:rsidP="00CD01BB">
            <w:pPr>
              <w:pStyle w:val="TableText"/>
              <w:ind w:right="288"/>
              <w:rPr>
                <w:color w:val="000000"/>
              </w:rPr>
            </w:pPr>
            <w:r w:rsidRPr="000E5004">
              <w:t>1</w:t>
            </w:r>
          </w:p>
        </w:tc>
        <w:tc>
          <w:tcPr>
            <w:tcW w:w="1167" w:type="pct"/>
          </w:tcPr>
          <w:p w14:paraId="587ED2CD" w14:textId="77777777" w:rsidR="002912F9" w:rsidRPr="00234B01" w:rsidRDefault="002912F9" w:rsidP="00CD01BB">
            <w:pPr>
              <w:pStyle w:val="TableText"/>
              <w:ind w:right="144"/>
              <w:rPr>
                <w:color w:val="000000"/>
              </w:rPr>
            </w:pPr>
            <w:r w:rsidRPr="000E5004">
              <w:t>11</w:t>
            </w:r>
          </w:p>
        </w:tc>
        <w:tc>
          <w:tcPr>
            <w:tcW w:w="1609" w:type="pct"/>
          </w:tcPr>
          <w:p w14:paraId="1469D785" w14:textId="77777777" w:rsidR="002912F9" w:rsidRPr="00234B01" w:rsidRDefault="002912F9" w:rsidP="00CD01BB">
            <w:pPr>
              <w:pStyle w:val="TableText"/>
              <w:ind w:right="288"/>
              <w:rPr>
                <w:color w:val="000000"/>
              </w:rPr>
            </w:pPr>
            <w:r w:rsidRPr="000E5004">
              <w:t>0.23</w:t>
            </w:r>
          </w:p>
        </w:tc>
      </w:tr>
      <w:tr w:rsidR="002912F9" w:rsidRPr="00234B01" w14:paraId="1D8D621F" w14:textId="77777777" w:rsidTr="00E87902">
        <w:tc>
          <w:tcPr>
            <w:tcW w:w="1340" w:type="pct"/>
          </w:tcPr>
          <w:p w14:paraId="62AF1EAF" w14:textId="77777777" w:rsidR="002912F9" w:rsidRPr="00234B01" w:rsidRDefault="002912F9" w:rsidP="00CD01BB">
            <w:pPr>
              <w:pStyle w:val="TableText"/>
              <w:rPr>
                <w:color w:val="000000"/>
              </w:rPr>
            </w:pPr>
            <w:r w:rsidRPr="000E5004">
              <w:t>306</w:t>
            </w:r>
          </w:p>
        </w:tc>
        <w:tc>
          <w:tcPr>
            <w:tcW w:w="884" w:type="pct"/>
          </w:tcPr>
          <w:p w14:paraId="7338FC2F" w14:textId="77777777" w:rsidR="002912F9" w:rsidRPr="00234B01" w:rsidRDefault="002912F9" w:rsidP="00CD01BB">
            <w:pPr>
              <w:pStyle w:val="TableText"/>
              <w:ind w:right="288"/>
              <w:rPr>
                <w:color w:val="000000"/>
              </w:rPr>
            </w:pPr>
            <w:r w:rsidRPr="000E5004">
              <w:t>1</w:t>
            </w:r>
          </w:p>
        </w:tc>
        <w:tc>
          <w:tcPr>
            <w:tcW w:w="1167" w:type="pct"/>
          </w:tcPr>
          <w:p w14:paraId="6C2F8464" w14:textId="77777777" w:rsidR="002912F9" w:rsidRPr="00234B01" w:rsidRDefault="002912F9" w:rsidP="00CD01BB">
            <w:pPr>
              <w:pStyle w:val="TableText"/>
              <w:ind w:right="144"/>
              <w:rPr>
                <w:color w:val="000000"/>
              </w:rPr>
            </w:pPr>
            <w:r w:rsidRPr="000E5004">
              <w:t>1</w:t>
            </w:r>
          </w:p>
        </w:tc>
        <w:tc>
          <w:tcPr>
            <w:tcW w:w="1609" w:type="pct"/>
          </w:tcPr>
          <w:p w14:paraId="75F6F120" w14:textId="77777777" w:rsidR="002912F9" w:rsidRPr="00234B01" w:rsidRDefault="002912F9" w:rsidP="00CD01BB">
            <w:pPr>
              <w:pStyle w:val="TableText"/>
              <w:ind w:right="288"/>
              <w:rPr>
                <w:color w:val="000000"/>
              </w:rPr>
            </w:pPr>
            <w:r w:rsidRPr="000E5004">
              <w:t>0.02</w:t>
            </w:r>
          </w:p>
        </w:tc>
      </w:tr>
      <w:tr w:rsidR="002912F9" w:rsidRPr="00234B01" w14:paraId="52B42109" w14:textId="77777777" w:rsidTr="00E87902">
        <w:tc>
          <w:tcPr>
            <w:tcW w:w="1340" w:type="pct"/>
          </w:tcPr>
          <w:p w14:paraId="53F9FEBA" w14:textId="77777777" w:rsidR="002912F9" w:rsidRPr="00234B01" w:rsidRDefault="002912F9" w:rsidP="00CD01BB">
            <w:pPr>
              <w:pStyle w:val="TableText"/>
              <w:rPr>
                <w:color w:val="000000"/>
              </w:rPr>
            </w:pPr>
            <w:r w:rsidRPr="000E5004">
              <w:t>307</w:t>
            </w:r>
          </w:p>
        </w:tc>
        <w:tc>
          <w:tcPr>
            <w:tcW w:w="884" w:type="pct"/>
          </w:tcPr>
          <w:p w14:paraId="38ADF9A4" w14:textId="77777777" w:rsidR="002912F9" w:rsidRPr="00234B01" w:rsidRDefault="002912F9" w:rsidP="00CD01BB">
            <w:pPr>
              <w:pStyle w:val="TableText"/>
              <w:ind w:right="288"/>
              <w:rPr>
                <w:color w:val="000000"/>
              </w:rPr>
            </w:pPr>
            <w:r w:rsidRPr="000E5004">
              <w:t>1</w:t>
            </w:r>
          </w:p>
        </w:tc>
        <w:tc>
          <w:tcPr>
            <w:tcW w:w="1167" w:type="pct"/>
          </w:tcPr>
          <w:p w14:paraId="054EDAC7" w14:textId="77777777" w:rsidR="002912F9" w:rsidRPr="00234B01" w:rsidRDefault="002912F9" w:rsidP="00CD01BB">
            <w:pPr>
              <w:pStyle w:val="TableText"/>
              <w:ind w:right="144"/>
              <w:rPr>
                <w:color w:val="000000"/>
              </w:rPr>
            </w:pPr>
            <w:r w:rsidRPr="000E5004">
              <w:t>2</w:t>
            </w:r>
          </w:p>
        </w:tc>
        <w:tc>
          <w:tcPr>
            <w:tcW w:w="1609" w:type="pct"/>
          </w:tcPr>
          <w:p w14:paraId="3D2BC1BC" w14:textId="77777777" w:rsidR="002912F9" w:rsidRPr="00234B01" w:rsidRDefault="002912F9" w:rsidP="00CD01BB">
            <w:pPr>
              <w:pStyle w:val="TableText"/>
              <w:ind w:right="288"/>
              <w:rPr>
                <w:color w:val="000000"/>
              </w:rPr>
            </w:pPr>
            <w:r w:rsidRPr="000E5004">
              <w:t>0.04</w:t>
            </w:r>
          </w:p>
        </w:tc>
      </w:tr>
      <w:tr w:rsidR="002912F9" w:rsidRPr="00234B01" w14:paraId="1188DF1B" w14:textId="77777777" w:rsidTr="00E87902">
        <w:tc>
          <w:tcPr>
            <w:tcW w:w="1340" w:type="pct"/>
          </w:tcPr>
          <w:p w14:paraId="63644B02" w14:textId="77777777" w:rsidR="002912F9" w:rsidRPr="00234B01" w:rsidRDefault="002912F9" w:rsidP="00CD01BB">
            <w:pPr>
              <w:pStyle w:val="TableText"/>
              <w:rPr>
                <w:color w:val="000000"/>
              </w:rPr>
            </w:pPr>
            <w:r w:rsidRPr="000E5004">
              <w:t>308</w:t>
            </w:r>
          </w:p>
        </w:tc>
        <w:tc>
          <w:tcPr>
            <w:tcW w:w="884" w:type="pct"/>
          </w:tcPr>
          <w:p w14:paraId="199E656B" w14:textId="77777777" w:rsidR="002912F9" w:rsidRPr="00234B01" w:rsidRDefault="002912F9" w:rsidP="00CD01BB">
            <w:pPr>
              <w:pStyle w:val="TableText"/>
              <w:ind w:right="288"/>
              <w:rPr>
                <w:color w:val="000000"/>
              </w:rPr>
            </w:pPr>
            <w:r w:rsidRPr="000E5004">
              <w:t>1</w:t>
            </w:r>
          </w:p>
        </w:tc>
        <w:tc>
          <w:tcPr>
            <w:tcW w:w="1167" w:type="pct"/>
          </w:tcPr>
          <w:p w14:paraId="6CA57D9B" w14:textId="77777777" w:rsidR="002912F9" w:rsidRPr="00234B01" w:rsidRDefault="002912F9" w:rsidP="00CD01BB">
            <w:pPr>
              <w:pStyle w:val="TableText"/>
              <w:ind w:right="144"/>
              <w:rPr>
                <w:color w:val="000000"/>
              </w:rPr>
            </w:pPr>
            <w:r w:rsidRPr="000E5004">
              <w:t>4</w:t>
            </w:r>
          </w:p>
        </w:tc>
        <w:tc>
          <w:tcPr>
            <w:tcW w:w="1609" w:type="pct"/>
          </w:tcPr>
          <w:p w14:paraId="23D084F1" w14:textId="77777777" w:rsidR="002912F9" w:rsidRPr="00234B01" w:rsidRDefault="002912F9" w:rsidP="00CD01BB">
            <w:pPr>
              <w:pStyle w:val="TableText"/>
              <w:ind w:right="288"/>
              <w:rPr>
                <w:color w:val="000000"/>
              </w:rPr>
            </w:pPr>
            <w:r w:rsidRPr="000E5004">
              <w:t>0.08</w:t>
            </w:r>
          </w:p>
        </w:tc>
      </w:tr>
      <w:tr w:rsidR="002912F9" w:rsidRPr="00234B01" w14:paraId="267073EE" w14:textId="77777777" w:rsidTr="00E87902">
        <w:tc>
          <w:tcPr>
            <w:tcW w:w="1340" w:type="pct"/>
          </w:tcPr>
          <w:p w14:paraId="4AE3C236" w14:textId="77777777" w:rsidR="002912F9" w:rsidRPr="00234B01" w:rsidRDefault="002912F9" w:rsidP="00CD01BB">
            <w:pPr>
              <w:pStyle w:val="TableText"/>
              <w:rPr>
                <w:color w:val="000000"/>
              </w:rPr>
            </w:pPr>
            <w:r w:rsidRPr="000E5004">
              <w:t>309</w:t>
            </w:r>
          </w:p>
        </w:tc>
        <w:tc>
          <w:tcPr>
            <w:tcW w:w="884" w:type="pct"/>
          </w:tcPr>
          <w:p w14:paraId="1E9E5C53" w14:textId="77777777" w:rsidR="002912F9" w:rsidRPr="00234B01" w:rsidRDefault="002912F9" w:rsidP="00CD01BB">
            <w:pPr>
              <w:pStyle w:val="TableText"/>
              <w:ind w:right="288"/>
              <w:rPr>
                <w:color w:val="000000"/>
              </w:rPr>
            </w:pPr>
            <w:r w:rsidRPr="000E5004">
              <w:t>1</w:t>
            </w:r>
          </w:p>
        </w:tc>
        <w:tc>
          <w:tcPr>
            <w:tcW w:w="1167" w:type="pct"/>
          </w:tcPr>
          <w:p w14:paraId="3C48934D" w14:textId="77777777" w:rsidR="002912F9" w:rsidRPr="00234B01" w:rsidRDefault="002912F9" w:rsidP="00CD01BB">
            <w:pPr>
              <w:pStyle w:val="TableText"/>
              <w:ind w:right="144"/>
              <w:rPr>
                <w:color w:val="000000"/>
              </w:rPr>
            </w:pPr>
            <w:r w:rsidRPr="000E5004">
              <w:t>11</w:t>
            </w:r>
          </w:p>
        </w:tc>
        <w:tc>
          <w:tcPr>
            <w:tcW w:w="1609" w:type="pct"/>
          </w:tcPr>
          <w:p w14:paraId="4747BED3" w14:textId="77777777" w:rsidR="002912F9" w:rsidRPr="00234B01" w:rsidRDefault="002912F9" w:rsidP="00CD01BB">
            <w:pPr>
              <w:pStyle w:val="TableText"/>
              <w:ind w:right="288"/>
              <w:rPr>
                <w:color w:val="000000"/>
              </w:rPr>
            </w:pPr>
            <w:r w:rsidRPr="000E5004">
              <w:t>0.23</w:t>
            </w:r>
          </w:p>
        </w:tc>
      </w:tr>
      <w:tr w:rsidR="002912F9" w:rsidRPr="00234B01" w14:paraId="27B6BDD9" w14:textId="77777777" w:rsidTr="00E87902">
        <w:tc>
          <w:tcPr>
            <w:tcW w:w="1340" w:type="pct"/>
          </w:tcPr>
          <w:p w14:paraId="431C2BAE" w14:textId="77777777" w:rsidR="002912F9" w:rsidRPr="00234B01" w:rsidRDefault="002912F9" w:rsidP="00CD01BB">
            <w:pPr>
              <w:pStyle w:val="TableText"/>
              <w:rPr>
                <w:color w:val="000000"/>
              </w:rPr>
            </w:pPr>
            <w:r w:rsidRPr="000E5004">
              <w:t>310</w:t>
            </w:r>
          </w:p>
        </w:tc>
        <w:tc>
          <w:tcPr>
            <w:tcW w:w="884" w:type="pct"/>
          </w:tcPr>
          <w:p w14:paraId="2AC49139" w14:textId="77777777" w:rsidR="002912F9" w:rsidRPr="00234B01" w:rsidRDefault="002912F9" w:rsidP="00CD01BB">
            <w:pPr>
              <w:pStyle w:val="TableText"/>
              <w:ind w:right="288"/>
              <w:rPr>
                <w:color w:val="000000"/>
              </w:rPr>
            </w:pPr>
            <w:r w:rsidRPr="000E5004">
              <w:t>1</w:t>
            </w:r>
          </w:p>
        </w:tc>
        <w:tc>
          <w:tcPr>
            <w:tcW w:w="1167" w:type="pct"/>
          </w:tcPr>
          <w:p w14:paraId="5203F778" w14:textId="77777777" w:rsidR="002912F9" w:rsidRPr="00234B01" w:rsidRDefault="002912F9" w:rsidP="00CD01BB">
            <w:pPr>
              <w:pStyle w:val="TableText"/>
              <w:ind w:right="144"/>
              <w:rPr>
                <w:color w:val="000000"/>
              </w:rPr>
            </w:pPr>
            <w:r w:rsidRPr="000E5004">
              <w:t>6</w:t>
            </w:r>
          </w:p>
        </w:tc>
        <w:tc>
          <w:tcPr>
            <w:tcW w:w="1609" w:type="pct"/>
          </w:tcPr>
          <w:p w14:paraId="7D39A689" w14:textId="77777777" w:rsidR="002912F9" w:rsidRPr="00234B01" w:rsidRDefault="002912F9" w:rsidP="00CD01BB">
            <w:pPr>
              <w:pStyle w:val="TableText"/>
              <w:ind w:right="288"/>
              <w:rPr>
                <w:color w:val="000000"/>
              </w:rPr>
            </w:pPr>
            <w:r w:rsidRPr="000E5004">
              <w:t>0.12</w:t>
            </w:r>
          </w:p>
        </w:tc>
      </w:tr>
      <w:tr w:rsidR="002912F9" w:rsidRPr="00234B01" w14:paraId="05019806" w14:textId="77777777" w:rsidTr="00E87902">
        <w:tc>
          <w:tcPr>
            <w:tcW w:w="1340" w:type="pct"/>
          </w:tcPr>
          <w:p w14:paraId="289DECD9" w14:textId="77777777" w:rsidR="002912F9" w:rsidRPr="00234B01" w:rsidRDefault="002912F9" w:rsidP="00CD01BB">
            <w:pPr>
              <w:pStyle w:val="TableText"/>
              <w:rPr>
                <w:color w:val="000000"/>
              </w:rPr>
            </w:pPr>
            <w:r w:rsidRPr="000E5004">
              <w:t>311</w:t>
            </w:r>
          </w:p>
        </w:tc>
        <w:tc>
          <w:tcPr>
            <w:tcW w:w="884" w:type="pct"/>
          </w:tcPr>
          <w:p w14:paraId="4D941174" w14:textId="77777777" w:rsidR="002912F9" w:rsidRPr="00234B01" w:rsidRDefault="002912F9" w:rsidP="00CD01BB">
            <w:pPr>
              <w:pStyle w:val="TableText"/>
              <w:ind w:right="288"/>
              <w:rPr>
                <w:color w:val="000000"/>
              </w:rPr>
            </w:pPr>
            <w:r w:rsidRPr="000E5004">
              <w:t>1</w:t>
            </w:r>
          </w:p>
        </w:tc>
        <w:tc>
          <w:tcPr>
            <w:tcW w:w="1167" w:type="pct"/>
          </w:tcPr>
          <w:p w14:paraId="446E7A10" w14:textId="77777777" w:rsidR="002912F9" w:rsidRPr="00234B01" w:rsidRDefault="002912F9" w:rsidP="00CD01BB">
            <w:pPr>
              <w:pStyle w:val="TableText"/>
              <w:ind w:right="144"/>
              <w:rPr>
                <w:color w:val="000000"/>
              </w:rPr>
            </w:pPr>
            <w:r w:rsidRPr="000E5004">
              <w:t>5</w:t>
            </w:r>
          </w:p>
        </w:tc>
        <w:tc>
          <w:tcPr>
            <w:tcW w:w="1609" w:type="pct"/>
          </w:tcPr>
          <w:p w14:paraId="5D4D995E" w14:textId="77777777" w:rsidR="002912F9" w:rsidRPr="00234B01" w:rsidRDefault="002912F9" w:rsidP="00CD01BB">
            <w:pPr>
              <w:pStyle w:val="TableText"/>
              <w:ind w:right="288"/>
              <w:rPr>
                <w:color w:val="000000"/>
              </w:rPr>
            </w:pPr>
            <w:r w:rsidRPr="000E5004">
              <w:t>0.10</w:t>
            </w:r>
          </w:p>
        </w:tc>
      </w:tr>
      <w:tr w:rsidR="002912F9" w:rsidRPr="00234B01" w14:paraId="13E00135" w14:textId="77777777" w:rsidTr="00E87902">
        <w:tc>
          <w:tcPr>
            <w:tcW w:w="1340" w:type="pct"/>
          </w:tcPr>
          <w:p w14:paraId="2931CEBC" w14:textId="77777777" w:rsidR="002912F9" w:rsidRPr="00234B01" w:rsidRDefault="002912F9" w:rsidP="00CD01BB">
            <w:pPr>
              <w:pStyle w:val="TableText"/>
              <w:rPr>
                <w:color w:val="000000"/>
              </w:rPr>
            </w:pPr>
            <w:r w:rsidRPr="000E5004">
              <w:t>313</w:t>
            </w:r>
          </w:p>
        </w:tc>
        <w:tc>
          <w:tcPr>
            <w:tcW w:w="884" w:type="pct"/>
          </w:tcPr>
          <w:p w14:paraId="76D4D0BE" w14:textId="77777777" w:rsidR="002912F9" w:rsidRPr="00234B01" w:rsidRDefault="002912F9" w:rsidP="00CD01BB">
            <w:pPr>
              <w:pStyle w:val="TableText"/>
              <w:ind w:right="288"/>
              <w:rPr>
                <w:color w:val="000000"/>
              </w:rPr>
            </w:pPr>
            <w:r w:rsidRPr="000E5004">
              <w:t>1</w:t>
            </w:r>
          </w:p>
        </w:tc>
        <w:tc>
          <w:tcPr>
            <w:tcW w:w="1167" w:type="pct"/>
          </w:tcPr>
          <w:p w14:paraId="5D59100B" w14:textId="77777777" w:rsidR="002912F9" w:rsidRPr="00234B01" w:rsidRDefault="002912F9" w:rsidP="00CD01BB">
            <w:pPr>
              <w:pStyle w:val="TableText"/>
              <w:ind w:right="144"/>
              <w:rPr>
                <w:color w:val="000000"/>
              </w:rPr>
            </w:pPr>
            <w:r w:rsidRPr="000E5004">
              <w:t>7</w:t>
            </w:r>
          </w:p>
        </w:tc>
        <w:tc>
          <w:tcPr>
            <w:tcW w:w="1609" w:type="pct"/>
          </w:tcPr>
          <w:p w14:paraId="3CC95C20" w14:textId="77777777" w:rsidR="002912F9" w:rsidRPr="00234B01" w:rsidRDefault="002912F9" w:rsidP="00CD01BB">
            <w:pPr>
              <w:pStyle w:val="TableText"/>
              <w:ind w:right="288"/>
              <w:rPr>
                <w:color w:val="000000"/>
              </w:rPr>
            </w:pPr>
            <w:r w:rsidRPr="000E5004">
              <w:t>0.14</w:t>
            </w:r>
          </w:p>
        </w:tc>
      </w:tr>
      <w:tr w:rsidR="002912F9" w:rsidRPr="00234B01" w14:paraId="07D2CDA1" w14:textId="77777777" w:rsidTr="00E87902">
        <w:tc>
          <w:tcPr>
            <w:tcW w:w="1340" w:type="pct"/>
          </w:tcPr>
          <w:p w14:paraId="139B0FF8" w14:textId="77777777" w:rsidR="002912F9" w:rsidRPr="00234B01" w:rsidRDefault="002912F9" w:rsidP="00CD01BB">
            <w:pPr>
              <w:pStyle w:val="TableText"/>
              <w:rPr>
                <w:color w:val="000000"/>
              </w:rPr>
            </w:pPr>
            <w:r w:rsidRPr="000E5004">
              <w:t>314</w:t>
            </w:r>
          </w:p>
        </w:tc>
        <w:tc>
          <w:tcPr>
            <w:tcW w:w="884" w:type="pct"/>
          </w:tcPr>
          <w:p w14:paraId="3EC05C09" w14:textId="77777777" w:rsidR="002912F9" w:rsidRPr="00234B01" w:rsidRDefault="002912F9" w:rsidP="00CD01BB">
            <w:pPr>
              <w:pStyle w:val="TableText"/>
              <w:ind w:right="288"/>
              <w:rPr>
                <w:color w:val="000000"/>
              </w:rPr>
            </w:pPr>
            <w:r w:rsidRPr="000E5004">
              <w:t>1</w:t>
            </w:r>
          </w:p>
        </w:tc>
        <w:tc>
          <w:tcPr>
            <w:tcW w:w="1167" w:type="pct"/>
          </w:tcPr>
          <w:p w14:paraId="74978EEC" w14:textId="77777777" w:rsidR="002912F9" w:rsidRPr="00234B01" w:rsidRDefault="002912F9" w:rsidP="00CD01BB">
            <w:pPr>
              <w:pStyle w:val="TableText"/>
              <w:ind w:right="144"/>
              <w:rPr>
                <w:color w:val="000000"/>
              </w:rPr>
            </w:pPr>
            <w:r w:rsidRPr="000E5004">
              <w:t>1</w:t>
            </w:r>
          </w:p>
        </w:tc>
        <w:tc>
          <w:tcPr>
            <w:tcW w:w="1609" w:type="pct"/>
          </w:tcPr>
          <w:p w14:paraId="7552E2C6" w14:textId="77777777" w:rsidR="002912F9" w:rsidRPr="00234B01" w:rsidRDefault="002912F9" w:rsidP="00CD01BB">
            <w:pPr>
              <w:pStyle w:val="TableText"/>
              <w:ind w:right="288"/>
              <w:rPr>
                <w:color w:val="000000"/>
              </w:rPr>
            </w:pPr>
            <w:r w:rsidRPr="000E5004">
              <w:t>0.02</w:t>
            </w:r>
          </w:p>
        </w:tc>
      </w:tr>
      <w:tr w:rsidR="002912F9" w:rsidRPr="00234B01" w14:paraId="00AD5480" w14:textId="77777777" w:rsidTr="00E87902">
        <w:tc>
          <w:tcPr>
            <w:tcW w:w="1340" w:type="pct"/>
          </w:tcPr>
          <w:p w14:paraId="3D274B2B" w14:textId="77777777" w:rsidR="002912F9" w:rsidRPr="00234B01" w:rsidRDefault="002912F9" w:rsidP="00CD01BB">
            <w:pPr>
              <w:pStyle w:val="TableText"/>
              <w:rPr>
                <w:color w:val="000000"/>
              </w:rPr>
            </w:pPr>
            <w:r w:rsidRPr="000E5004">
              <w:t>315</w:t>
            </w:r>
          </w:p>
        </w:tc>
        <w:tc>
          <w:tcPr>
            <w:tcW w:w="884" w:type="pct"/>
          </w:tcPr>
          <w:p w14:paraId="277B7482" w14:textId="77777777" w:rsidR="002912F9" w:rsidRPr="00234B01" w:rsidRDefault="002912F9" w:rsidP="00CD01BB">
            <w:pPr>
              <w:pStyle w:val="TableText"/>
              <w:ind w:right="288"/>
              <w:rPr>
                <w:color w:val="000000"/>
              </w:rPr>
            </w:pPr>
            <w:r w:rsidRPr="000E5004">
              <w:t>1</w:t>
            </w:r>
          </w:p>
        </w:tc>
        <w:tc>
          <w:tcPr>
            <w:tcW w:w="1167" w:type="pct"/>
          </w:tcPr>
          <w:p w14:paraId="4631686E" w14:textId="77777777" w:rsidR="002912F9" w:rsidRPr="00234B01" w:rsidRDefault="002912F9" w:rsidP="00CD01BB">
            <w:pPr>
              <w:pStyle w:val="TableText"/>
              <w:ind w:right="144"/>
              <w:rPr>
                <w:color w:val="000000"/>
              </w:rPr>
            </w:pPr>
            <w:r w:rsidRPr="000E5004">
              <w:t>6</w:t>
            </w:r>
          </w:p>
        </w:tc>
        <w:tc>
          <w:tcPr>
            <w:tcW w:w="1609" w:type="pct"/>
          </w:tcPr>
          <w:p w14:paraId="70802F8E" w14:textId="77777777" w:rsidR="002912F9" w:rsidRPr="00234B01" w:rsidRDefault="002912F9" w:rsidP="00CD01BB">
            <w:pPr>
              <w:pStyle w:val="TableText"/>
              <w:ind w:right="288"/>
              <w:rPr>
                <w:color w:val="000000"/>
              </w:rPr>
            </w:pPr>
            <w:r w:rsidRPr="000E5004">
              <w:t>0.12</w:t>
            </w:r>
          </w:p>
        </w:tc>
      </w:tr>
      <w:tr w:rsidR="002912F9" w:rsidRPr="00234B01" w14:paraId="301E2B65" w14:textId="77777777" w:rsidTr="00E87902">
        <w:tc>
          <w:tcPr>
            <w:tcW w:w="1340" w:type="pct"/>
          </w:tcPr>
          <w:p w14:paraId="148F53FF" w14:textId="77777777" w:rsidR="002912F9" w:rsidRPr="00234B01" w:rsidRDefault="002912F9" w:rsidP="00CD01BB">
            <w:pPr>
              <w:pStyle w:val="TableText"/>
              <w:rPr>
                <w:color w:val="000000"/>
              </w:rPr>
            </w:pPr>
            <w:r w:rsidRPr="000E5004">
              <w:t>316</w:t>
            </w:r>
          </w:p>
        </w:tc>
        <w:tc>
          <w:tcPr>
            <w:tcW w:w="884" w:type="pct"/>
          </w:tcPr>
          <w:p w14:paraId="59961888" w14:textId="77777777" w:rsidR="002912F9" w:rsidRPr="00234B01" w:rsidRDefault="002912F9" w:rsidP="00CD01BB">
            <w:pPr>
              <w:pStyle w:val="TableText"/>
              <w:ind w:right="288"/>
              <w:rPr>
                <w:color w:val="000000"/>
              </w:rPr>
            </w:pPr>
            <w:r w:rsidRPr="000E5004">
              <w:t>1</w:t>
            </w:r>
          </w:p>
        </w:tc>
        <w:tc>
          <w:tcPr>
            <w:tcW w:w="1167" w:type="pct"/>
          </w:tcPr>
          <w:p w14:paraId="6E37F5E7" w14:textId="77777777" w:rsidR="002912F9" w:rsidRPr="00234B01" w:rsidRDefault="002912F9" w:rsidP="00CD01BB">
            <w:pPr>
              <w:pStyle w:val="TableText"/>
              <w:ind w:right="144"/>
              <w:rPr>
                <w:color w:val="000000"/>
              </w:rPr>
            </w:pPr>
            <w:r w:rsidRPr="000E5004">
              <w:t>9</w:t>
            </w:r>
          </w:p>
        </w:tc>
        <w:tc>
          <w:tcPr>
            <w:tcW w:w="1609" w:type="pct"/>
          </w:tcPr>
          <w:p w14:paraId="73E19501" w14:textId="77777777" w:rsidR="002912F9" w:rsidRPr="00234B01" w:rsidRDefault="002912F9" w:rsidP="00CD01BB">
            <w:pPr>
              <w:pStyle w:val="TableText"/>
              <w:ind w:right="288"/>
              <w:rPr>
                <w:color w:val="000000"/>
              </w:rPr>
            </w:pPr>
            <w:r w:rsidRPr="000E5004">
              <w:t>0.19</w:t>
            </w:r>
          </w:p>
        </w:tc>
      </w:tr>
      <w:tr w:rsidR="002912F9" w:rsidRPr="00234B01" w14:paraId="4BEF44CA" w14:textId="77777777" w:rsidTr="00E87902">
        <w:tc>
          <w:tcPr>
            <w:tcW w:w="1340" w:type="pct"/>
          </w:tcPr>
          <w:p w14:paraId="1073880D" w14:textId="77777777" w:rsidR="002912F9" w:rsidRPr="00234B01" w:rsidRDefault="002912F9" w:rsidP="00CD01BB">
            <w:pPr>
              <w:pStyle w:val="TableText"/>
              <w:rPr>
                <w:color w:val="000000"/>
              </w:rPr>
            </w:pPr>
            <w:r w:rsidRPr="000E5004">
              <w:t>317</w:t>
            </w:r>
          </w:p>
        </w:tc>
        <w:tc>
          <w:tcPr>
            <w:tcW w:w="884" w:type="pct"/>
          </w:tcPr>
          <w:p w14:paraId="3B3723B4" w14:textId="77777777" w:rsidR="002912F9" w:rsidRPr="00234B01" w:rsidRDefault="002912F9" w:rsidP="00CD01BB">
            <w:pPr>
              <w:pStyle w:val="TableText"/>
              <w:ind w:right="288"/>
              <w:rPr>
                <w:color w:val="000000"/>
              </w:rPr>
            </w:pPr>
            <w:r w:rsidRPr="000E5004">
              <w:t>1</w:t>
            </w:r>
          </w:p>
        </w:tc>
        <w:tc>
          <w:tcPr>
            <w:tcW w:w="1167" w:type="pct"/>
          </w:tcPr>
          <w:p w14:paraId="4D618715" w14:textId="77777777" w:rsidR="002912F9" w:rsidRPr="00234B01" w:rsidRDefault="002912F9" w:rsidP="00CD01BB">
            <w:pPr>
              <w:pStyle w:val="TableText"/>
              <w:ind w:right="144"/>
              <w:rPr>
                <w:color w:val="000000"/>
              </w:rPr>
            </w:pPr>
            <w:r w:rsidRPr="000E5004">
              <w:t>2</w:t>
            </w:r>
          </w:p>
        </w:tc>
        <w:tc>
          <w:tcPr>
            <w:tcW w:w="1609" w:type="pct"/>
          </w:tcPr>
          <w:p w14:paraId="3188108A" w14:textId="77777777" w:rsidR="002912F9" w:rsidRPr="00234B01" w:rsidRDefault="002912F9" w:rsidP="00CD01BB">
            <w:pPr>
              <w:pStyle w:val="TableText"/>
              <w:ind w:right="288"/>
              <w:rPr>
                <w:color w:val="000000"/>
              </w:rPr>
            </w:pPr>
            <w:r w:rsidRPr="000E5004">
              <w:t>0.04</w:t>
            </w:r>
          </w:p>
        </w:tc>
      </w:tr>
      <w:tr w:rsidR="002912F9" w:rsidRPr="00234B01" w14:paraId="0C865A7B" w14:textId="77777777" w:rsidTr="00E87902">
        <w:tc>
          <w:tcPr>
            <w:tcW w:w="1340" w:type="pct"/>
          </w:tcPr>
          <w:p w14:paraId="352EDE3D" w14:textId="77777777" w:rsidR="002912F9" w:rsidRPr="00234B01" w:rsidRDefault="002912F9" w:rsidP="00CD01BB">
            <w:pPr>
              <w:pStyle w:val="TableText"/>
              <w:rPr>
                <w:color w:val="000000"/>
              </w:rPr>
            </w:pPr>
            <w:r w:rsidRPr="000E5004">
              <w:t>318</w:t>
            </w:r>
          </w:p>
        </w:tc>
        <w:tc>
          <w:tcPr>
            <w:tcW w:w="884" w:type="pct"/>
          </w:tcPr>
          <w:p w14:paraId="6210905E" w14:textId="77777777" w:rsidR="002912F9" w:rsidRPr="00234B01" w:rsidRDefault="002912F9" w:rsidP="00CD01BB">
            <w:pPr>
              <w:pStyle w:val="TableText"/>
              <w:ind w:right="288"/>
              <w:rPr>
                <w:color w:val="000000"/>
              </w:rPr>
            </w:pPr>
            <w:r w:rsidRPr="000E5004">
              <w:t>1</w:t>
            </w:r>
          </w:p>
        </w:tc>
        <w:tc>
          <w:tcPr>
            <w:tcW w:w="1167" w:type="pct"/>
          </w:tcPr>
          <w:p w14:paraId="307F478E" w14:textId="77777777" w:rsidR="002912F9" w:rsidRPr="00234B01" w:rsidRDefault="002912F9" w:rsidP="00CD01BB">
            <w:pPr>
              <w:pStyle w:val="TableText"/>
              <w:ind w:right="144"/>
              <w:rPr>
                <w:color w:val="000000"/>
              </w:rPr>
            </w:pPr>
            <w:r w:rsidRPr="000E5004">
              <w:t>4</w:t>
            </w:r>
          </w:p>
        </w:tc>
        <w:tc>
          <w:tcPr>
            <w:tcW w:w="1609" w:type="pct"/>
          </w:tcPr>
          <w:p w14:paraId="1DE8F186" w14:textId="77777777" w:rsidR="002912F9" w:rsidRPr="00234B01" w:rsidRDefault="002912F9" w:rsidP="00CD01BB">
            <w:pPr>
              <w:pStyle w:val="TableText"/>
              <w:ind w:right="288"/>
              <w:rPr>
                <w:color w:val="000000"/>
              </w:rPr>
            </w:pPr>
            <w:r w:rsidRPr="000E5004">
              <w:t>0.08</w:t>
            </w:r>
          </w:p>
        </w:tc>
      </w:tr>
      <w:tr w:rsidR="002912F9" w:rsidRPr="00234B01" w14:paraId="39CEB965" w14:textId="77777777" w:rsidTr="00E87902">
        <w:tc>
          <w:tcPr>
            <w:tcW w:w="1340" w:type="pct"/>
          </w:tcPr>
          <w:p w14:paraId="1949C806" w14:textId="77777777" w:rsidR="002912F9" w:rsidRPr="00234B01" w:rsidRDefault="002912F9" w:rsidP="00CD01BB">
            <w:pPr>
              <w:pStyle w:val="TableText"/>
              <w:rPr>
                <w:color w:val="000000"/>
              </w:rPr>
            </w:pPr>
            <w:r w:rsidRPr="000E5004">
              <w:t>320</w:t>
            </w:r>
          </w:p>
        </w:tc>
        <w:tc>
          <w:tcPr>
            <w:tcW w:w="884" w:type="pct"/>
          </w:tcPr>
          <w:p w14:paraId="3E8B4F84" w14:textId="77777777" w:rsidR="002912F9" w:rsidRPr="00234B01" w:rsidRDefault="002912F9" w:rsidP="00CD01BB">
            <w:pPr>
              <w:pStyle w:val="TableText"/>
              <w:ind w:right="288"/>
              <w:rPr>
                <w:color w:val="000000"/>
              </w:rPr>
            </w:pPr>
            <w:r w:rsidRPr="000E5004">
              <w:t>1</w:t>
            </w:r>
          </w:p>
        </w:tc>
        <w:tc>
          <w:tcPr>
            <w:tcW w:w="1167" w:type="pct"/>
          </w:tcPr>
          <w:p w14:paraId="017663C8" w14:textId="77777777" w:rsidR="002912F9" w:rsidRPr="00234B01" w:rsidRDefault="002912F9" w:rsidP="00CD01BB">
            <w:pPr>
              <w:pStyle w:val="TableText"/>
              <w:ind w:right="144"/>
              <w:rPr>
                <w:color w:val="000000"/>
              </w:rPr>
            </w:pPr>
            <w:r w:rsidRPr="000E5004">
              <w:t>8</w:t>
            </w:r>
          </w:p>
        </w:tc>
        <w:tc>
          <w:tcPr>
            <w:tcW w:w="1609" w:type="pct"/>
          </w:tcPr>
          <w:p w14:paraId="35DEA78E" w14:textId="77777777" w:rsidR="002912F9" w:rsidRPr="00234B01" w:rsidRDefault="002912F9" w:rsidP="00CD01BB">
            <w:pPr>
              <w:pStyle w:val="TableText"/>
              <w:ind w:right="288"/>
              <w:rPr>
                <w:color w:val="000000"/>
              </w:rPr>
            </w:pPr>
            <w:r w:rsidRPr="000E5004">
              <w:t>0.17</w:t>
            </w:r>
          </w:p>
        </w:tc>
      </w:tr>
      <w:tr w:rsidR="002912F9" w:rsidRPr="00234B01" w14:paraId="7FAF9722" w14:textId="77777777" w:rsidTr="00E87902">
        <w:tc>
          <w:tcPr>
            <w:tcW w:w="1340" w:type="pct"/>
          </w:tcPr>
          <w:p w14:paraId="4AAB2F95" w14:textId="77777777" w:rsidR="002912F9" w:rsidRPr="00234B01" w:rsidRDefault="002912F9" w:rsidP="00CD01BB">
            <w:pPr>
              <w:pStyle w:val="TableText"/>
              <w:rPr>
                <w:color w:val="000000"/>
              </w:rPr>
            </w:pPr>
            <w:r w:rsidRPr="000E5004">
              <w:t>321</w:t>
            </w:r>
          </w:p>
        </w:tc>
        <w:tc>
          <w:tcPr>
            <w:tcW w:w="884" w:type="pct"/>
          </w:tcPr>
          <w:p w14:paraId="244D4371" w14:textId="77777777" w:rsidR="002912F9" w:rsidRPr="00234B01" w:rsidRDefault="002912F9" w:rsidP="00CD01BB">
            <w:pPr>
              <w:pStyle w:val="TableText"/>
              <w:ind w:right="288"/>
              <w:rPr>
                <w:color w:val="000000"/>
              </w:rPr>
            </w:pPr>
            <w:r w:rsidRPr="000E5004">
              <w:t>1</w:t>
            </w:r>
          </w:p>
        </w:tc>
        <w:tc>
          <w:tcPr>
            <w:tcW w:w="1167" w:type="pct"/>
          </w:tcPr>
          <w:p w14:paraId="4321177F" w14:textId="77777777" w:rsidR="002912F9" w:rsidRPr="00234B01" w:rsidRDefault="002912F9" w:rsidP="00CD01BB">
            <w:pPr>
              <w:pStyle w:val="TableText"/>
              <w:ind w:right="144"/>
              <w:rPr>
                <w:color w:val="000000"/>
              </w:rPr>
            </w:pPr>
            <w:r w:rsidRPr="000E5004">
              <w:t>4</w:t>
            </w:r>
          </w:p>
        </w:tc>
        <w:tc>
          <w:tcPr>
            <w:tcW w:w="1609" w:type="pct"/>
          </w:tcPr>
          <w:p w14:paraId="678F4DFB" w14:textId="77777777" w:rsidR="002912F9" w:rsidRPr="00234B01" w:rsidRDefault="002912F9" w:rsidP="00CD01BB">
            <w:pPr>
              <w:pStyle w:val="TableText"/>
              <w:ind w:right="288"/>
              <w:rPr>
                <w:color w:val="000000"/>
              </w:rPr>
            </w:pPr>
            <w:r w:rsidRPr="000E5004">
              <w:t>0.08</w:t>
            </w:r>
          </w:p>
        </w:tc>
      </w:tr>
      <w:tr w:rsidR="002912F9" w:rsidRPr="00234B01" w14:paraId="33A37FB9" w14:textId="77777777" w:rsidTr="00E87902">
        <w:tc>
          <w:tcPr>
            <w:tcW w:w="1340" w:type="pct"/>
          </w:tcPr>
          <w:p w14:paraId="0E45E459" w14:textId="77777777" w:rsidR="002912F9" w:rsidRPr="00234B01" w:rsidRDefault="002912F9" w:rsidP="00CD01BB">
            <w:pPr>
              <w:pStyle w:val="TableText"/>
              <w:rPr>
                <w:color w:val="000000"/>
              </w:rPr>
            </w:pPr>
            <w:r w:rsidRPr="000E5004">
              <w:t>323</w:t>
            </w:r>
          </w:p>
        </w:tc>
        <w:tc>
          <w:tcPr>
            <w:tcW w:w="884" w:type="pct"/>
          </w:tcPr>
          <w:p w14:paraId="2A55DA83" w14:textId="77777777" w:rsidR="002912F9" w:rsidRPr="00234B01" w:rsidRDefault="002912F9" w:rsidP="00CD01BB">
            <w:pPr>
              <w:pStyle w:val="TableText"/>
              <w:ind w:right="288"/>
              <w:rPr>
                <w:color w:val="000000"/>
              </w:rPr>
            </w:pPr>
            <w:r w:rsidRPr="000E5004">
              <w:t>1</w:t>
            </w:r>
          </w:p>
        </w:tc>
        <w:tc>
          <w:tcPr>
            <w:tcW w:w="1167" w:type="pct"/>
          </w:tcPr>
          <w:p w14:paraId="3AACA590" w14:textId="77777777" w:rsidR="002912F9" w:rsidRPr="00234B01" w:rsidRDefault="002912F9" w:rsidP="00CD01BB">
            <w:pPr>
              <w:pStyle w:val="TableText"/>
              <w:ind w:right="144"/>
              <w:rPr>
                <w:color w:val="000000"/>
              </w:rPr>
            </w:pPr>
            <w:r w:rsidRPr="000E5004">
              <w:t>3</w:t>
            </w:r>
          </w:p>
        </w:tc>
        <w:tc>
          <w:tcPr>
            <w:tcW w:w="1609" w:type="pct"/>
          </w:tcPr>
          <w:p w14:paraId="0C585437" w14:textId="77777777" w:rsidR="002912F9" w:rsidRPr="00234B01" w:rsidRDefault="002912F9" w:rsidP="00CD01BB">
            <w:pPr>
              <w:pStyle w:val="TableText"/>
              <w:ind w:right="288"/>
              <w:rPr>
                <w:color w:val="000000"/>
              </w:rPr>
            </w:pPr>
            <w:r w:rsidRPr="000E5004">
              <w:t>0.06</w:t>
            </w:r>
          </w:p>
        </w:tc>
      </w:tr>
      <w:tr w:rsidR="002912F9" w:rsidRPr="00234B01" w14:paraId="7F344C5F" w14:textId="77777777" w:rsidTr="00E87902">
        <w:tc>
          <w:tcPr>
            <w:tcW w:w="1340" w:type="pct"/>
          </w:tcPr>
          <w:p w14:paraId="2267A976" w14:textId="77777777" w:rsidR="002912F9" w:rsidRPr="00234B01" w:rsidRDefault="002912F9" w:rsidP="00CD01BB">
            <w:pPr>
              <w:pStyle w:val="TableText"/>
              <w:rPr>
                <w:color w:val="000000"/>
              </w:rPr>
            </w:pPr>
            <w:r w:rsidRPr="000E5004">
              <w:t>324</w:t>
            </w:r>
          </w:p>
        </w:tc>
        <w:tc>
          <w:tcPr>
            <w:tcW w:w="884" w:type="pct"/>
          </w:tcPr>
          <w:p w14:paraId="7DDCD1C1" w14:textId="77777777" w:rsidR="002912F9" w:rsidRPr="00234B01" w:rsidRDefault="002912F9" w:rsidP="00CD01BB">
            <w:pPr>
              <w:pStyle w:val="TableText"/>
              <w:ind w:right="288"/>
              <w:rPr>
                <w:color w:val="000000"/>
              </w:rPr>
            </w:pPr>
            <w:r w:rsidRPr="000E5004">
              <w:t>1</w:t>
            </w:r>
          </w:p>
        </w:tc>
        <w:tc>
          <w:tcPr>
            <w:tcW w:w="1167" w:type="pct"/>
          </w:tcPr>
          <w:p w14:paraId="1B67DAAB" w14:textId="77777777" w:rsidR="002912F9" w:rsidRPr="00234B01" w:rsidRDefault="002912F9" w:rsidP="00CD01BB">
            <w:pPr>
              <w:pStyle w:val="TableText"/>
              <w:ind w:right="144"/>
              <w:rPr>
                <w:color w:val="000000"/>
              </w:rPr>
            </w:pPr>
            <w:r w:rsidRPr="000E5004">
              <w:t>2</w:t>
            </w:r>
          </w:p>
        </w:tc>
        <w:tc>
          <w:tcPr>
            <w:tcW w:w="1609" w:type="pct"/>
          </w:tcPr>
          <w:p w14:paraId="7A3C87D7" w14:textId="77777777" w:rsidR="002912F9" w:rsidRPr="00234B01" w:rsidRDefault="002912F9" w:rsidP="00CD01BB">
            <w:pPr>
              <w:pStyle w:val="TableText"/>
              <w:ind w:right="288"/>
              <w:rPr>
                <w:color w:val="000000"/>
              </w:rPr>
            </w:pPr>
            <w:r w:rsidRPr="000E5004">
              <w:t>0.04</w:t>
            </w:r>
          </w:p>
        </w:tc>
      </w:tr>
      <w:tr w:rsidR="002912F9" w:rsidRPr="00234B01" w14:paraId="0C803907" w14:textId="77777777" w:rsidTr="00E87902">
        <w:tc>
          <w:tcPr>
            <w:tcW w:w="1340" w:type="pct"/>
          </w:tcPr>
          <w:p w14:paraId="1462CFBA" w14:textId="77777777" w:rsidR="002912F9" w:rsidRPr="00234B01" w:rsidRDefault="002912F9" w:rsidP="00CD01BB">
            <w:pPr>
              <w:pStyle w:val="TableText"/>
              <w:rPr>
                <w:color w:val="000000"/>
              </w:rPr>
            </w:pPr>
            <w:r w:rsidRPr="000E5004">
              <w:t>325</w:t>
            </w:r>
          </w:p>
        </w:tc>
        <w:tc>
          <w:tcPr>
            <w:tcW w:w="884" w:type="pct"/>
          </w:tcPr>
          <w:p w14:paraId="2DC7C5BF" w14:textId="77777777" w:rsidR="002912F9" w:rsidRPr="00234B01" w:rsidRDefault="002912F9" w:rsidP="00CD01BB">
            <w:pPr>
              <w:pStyle w:val="TableText"/>
              <w:ind w:right="288"/>
              <w:rPr>
                <w:color w:val="000000"/>
              </w:rPr>
            </w:pPr>
            <w:r w:rsidRPr="000E5004">
              <w:t>1</w:t>
            </w:r>
          </w:p>
        </w:tc>
        <w:tc>
          <w:tcPr>
            <w:tcW w:w="1167" w:type="pct"/>
          </w:tcPr>
          <w:p w14:paraId="63FA0C8C" w14:textId="77777777" w:rsidR="002912F9" w:rsidRPr="00234B01" w:rsidRDefault="002912F9" w:rsidP="00CD01BB">
            <w:pPr>
              <w:pStyle w:val="TableText"/>
              <w:ind w:right="144"/>
              <w:rPr>
                <w:color w:val="000000"/>
              </w:rPr>
            </w:pPr>
            <w:r w:rsidRPr="000E5004">
              <w:t>7</w:t>
            </w:r>
          </w:p>
        </w:tc>
        <w:tc>
          <w:tcPr>
            <w:tcW w:w="1609" w:type="pct"/>
          </w:tcPr>
          <w:p w14:paraId="0AC040BD" w14:textId="77777777" w:rsidR="002912F9" w:rsidRPr="00234B01" w:rsidRDefault="002912F9" w:rsidP="00CD01BB">
            <w:pPr>
              <w:pStyle w:val="TableText"/>
              <w:ind w:right="288"/>
              <w:rPr>
                <w:color w:val="000000"/>
              </w:rPr>
            </w:pPr>
            <w:r w:rsidRPr="000E5004">
              <w:t>0.14</w:t>
            </w:r>
          </w:p>
        </w:tc>
      </w:tr>
      <w:tr w:rsidR="002912F9" w:rsidRPr="00234B01" w14:paraId="3483BABA" w14:textId="77777777" w:rsidTr="00E87902">
        <w:tc>
          <w:tcPr>
            <w:tcW w:w="1340" w:type="pct"/>
          </w:tcPr>
          <w:p w14:paraId="2E187505" w14:textId="77777777" w:rsidR="002912F9" w:rsidRPr="00234B01" w:rsidRDefault="002912F9" w:rsidP="00CD01BB">
            <w:pPr>
              <w:pStyle w:val="TableText"/>
              <w:rPr>
                <w:color w:val="000000"/>
              </w:rPr>
            </w:pPr>
            <w:r w:rsidRPr="000E5004">
              <w:t>326</w:t>
            </w:r>
          </w:p>
        </w:tc>
        <w:tc>
          <w:tcPr>
            <w:tcW w:w="884" w:type="pct"/>
          </w:tcPr>
          <w:p w14:paraId="7B4E127C" w14:textId="77777777" w:rsidR="002912F9" w:rsidRPr="00234B01" w:rsidRDefault="002912F9" w:rsidP="00CD01BB">
            <w:pPr>
              <w:pStyle w:val="TableText"/>
              <w:ind w:right="288"/>
              <w:rPr>
                <w:color w:val="000000"/>
              </w:rPr>
            </w:pPr>
            <w:r w:rsidRPr="000E5004">
              <w:t>1</w:t>
            </w:r>
          </w:p>
        </w:tc>
        <w:tc>
          <w:tcPr>
            <w:tcW w:w="1167" w:type="pct"/>
          </w:tcPr>
          <w:p w14:paraId="7D281ECC" w14:textId="77777777" w:rsidR="002912F9" w:rsidRPr="00234B01" w:rsidRDefault="002912F9" w:rsidP="00CD01BB">
            <w:pPr>
              <w:pStyle w:val="TableText"/>
              <w:ind w:right="144"/>
              <w:rPr>
                <w:color w:val="000000"/>
              </w:rPr>
            </w:pPr>
            <w:r w:rsidRPr="000E5004">
              <w:t>4</w:t>
            </w:r>
          </w:p>
        </w:tc>
        <w:tc>
          <w:tcPr>
            <w:tcW w:w="1609" w:type="pct"/>
          </w:tcPr>
          <w:p w14:paraId="07326CC7" w14:textId="77777777" w:rsidR="002912F9" w:rsidRPr="00234B01" w:rsidRDefault="002912F9" w:rsidP="00CD01BB">
            <w:pPr>
              <w:pStyle w:val="TableText"/>
              <w:ind w:right="288"/>
              <w:rPr>
                <w:color w:val="000000"/>
              </w:rPr>
            </w:pPr>
            <w:r w:rsidRPr="000E5004">
              <w:t>0.08</w:t>
            </w:r>
          </w:p>
        </w:tc>
      </w:tr>
      <w:tr w:rsidR="002912F9" w:rsidRPr="00234B01" w14:paraId="60FC732D" w14:textId="77777777" w:rsidTr="00E87902">
        <w:tc>
          <w:tcPr>
            <w:tcW w:w="1340" w:type="pct"/>
          </w:tcPr>
          <w:p w14:paraId="3C9F4065" w14:textId="77777777" w:rsidR="002912F9" w:rsidRPr="00234B01" w:rsidRDefault="002912F9" w:rsidP="00CD01BB">
            <w:pPr>
              <w:pStyle w:val="TableText"/>
              <w:rPr>
                <w:color w:val="000000"/>
              </w:rPr>
            </w:pPr>
            <w:r w:rsidRPr="000E5004">
              <w:t>327</w:t>
            </w:r>
          </w:p>
        </w:tc>
        <w:tc>
          <w:tcPr>
            <w:tcW w:w="884" w:type="pct"/>
          </w:tcPr>
          <w:p w14:paraId="44763FD4" w14:textId="77777777" w:rsidR="002912F9" w:rsidRPr="00234B01" w:rsidRDefault="002912F9" w:rsidP="00CD01BB">
            <w:pPr>
              <w:pStyle w:val="TableText"/>
              <w:ind w:right="288"/>
              <w:rPr>
                <w:color w:val="000000"/>
              </w:rPr>
            </w:pPr>
            <w:r w:rsidRPr="000E5004">
              <w:t>1</w:t>
            </w:r>
          </w:p>
        </w:tc>
        <w:tc>
          <w:tcPr>
            <w:tcW w:w="1167" w:type="pct"/>
          </w:tcPr>
          <w:p w14:paraId="077B7964" w14:textId="77777777" w:rsidR="002912F9" w:rsidRPr="00234B01" w:rsidRDefault="002912F9" w:rsidP="00CD01BB">
            <w:pPr>
              <w:pStyle w:val="TableText"/>
              <w:ind w:right="144"/>
              <w:rPr>
                <w:color w:val="000000"/>
              </w:rPr>
            </w:pPr>
            <w:r w:rsidRPr="000E5004">
              <w:t>2</w:t>
            </w:r>
          </w:p>
        </w:tc>
        <w:tc>
          <w:tcPr>
            <w:tcW w:w="1609" w:type="pct"/>
          </w:tcPr>
          <w:p w14:paraId="26ECAED9" w14:textId="77777777" w:rsidR="002912F9" w:rsidRPr="00234B01" w:rsidRDefault="002912F9" w:rsidP="00CD01BB">
            <w:pPr>
              <w:pStyle w:val="TableText"/>
              <w:ind w:right="288"/>
              <w:rPr>
                <w:color w:val="000000"/>
              </w:rPr>
            </w:pPr>
            <w:r w:rsidRPr="000E5004">
              <w:t>0.04</w:t>
            </w:r>
          </w:p>
        </w:tc>
      </w:tr>
      <w:tr w:rsidR="002912F9" w:rsidRPr="00234B01" w14:paraId="72B9150F" w14:textId="77777777" w:rsidTr="00E87902">
        <w:tc>
          <w:tcPr>
            <w:tcW w:w="1340" w:type="pct"/>
          </w:tcPr>
          <w:p w14:paraId="4FDB75F7" w14:textId="77777777" w:rsidR="002912F9" w:rsidRPr="00234B01" w:rsidRDefault="002912F9" w:rsidP="00CD01BB">
            <w:pPr>
              <w:pStyle w:val="TableText"/>
              <w:rPr>
                <w:color w:val="000000"/>
              </w:rPr>
            </w:pPr>
            <w:r w:rsidRPr="000E5004">
              <w:t>328</w:t>
            </w:r>
          </w:p>
        </w:tc>
        <w:tc>
          <w:tcPr>
            <w:tcW w:w="884" w:type="pct"/>
          </w:tcPr>
          <w:p w14:paraId="31495ECC" w14:textId="77777777" w:rsidR="002912F9" w:rsidRPr="00234B01" w:rsidRDefault="002912F9" w:rsidP="00CD01BB">
            <w:pPr>
              <w:pStyle w:val="TableText"/>
              <w:ind w:right="288"/>
              <w:rPr>
                <w:color w:val="000000"/>
              </w:rPr>
            </w:pPr>
            <w:r w:rsidRPr="000E5004">
              <w:t>1</w:t>
            </w:r>
          </w:p>
        </w:tc>
        <w:tc>
          <w:tcPr>
            <w:tcW w:w="1167" w:type="pct"/>
          </w:tcPr>
          <w:p w14:paraId="66C67852" w14:textId="77777777" w:rsidR="002912F9" w:rsidRPr="00234B01" w:rsidRDefault="002912F9" w:rsidP="00CD01BB">
            <w:pPr>
              <w:pStyle w:val="TableText"/>
              <w:ind w:right="144"/>
              <w:rPr>
                <w:color w:val="000000"/>
              </w:rPr>
            </w:pPr>
            <w:r w:rsidRPr="000E5004">
              <w:t>4</w:t>
            </w:r>
          </w:p>
        </w:tc>
        <w:tc>
          <w:tcPr>
            <w:tcW w:w="1609" w:type="pct"/>
          </w:tcPr>
          <w:p w14:paraId="6702D52D" w14:textId="77777777" w:rsidR="002912F9" w:rsidRPr="00234B01" w:rsidRDefault="002912F9" w:rsidP="00CD01BB">
            <w:pPr>
              <w:pStyle w:val="TableText"/>
              <w:ind w:right="288"/>
              <w:rPr>
                <w:color w:val="000000"/>
              </w:rPr>
            </w:pPr>
            <w:r w:rsidRPr="000E5004">
              <w:t>0.08</w:t>
            </w:r>
          </w:p>
        </w:tc>
      </w:tr>
      <w:tr w:rsidR="002912F9" w:rsidRPr="00234B01" w14:paraId="336BC00B" w14:textId="77777777" w:rsidTr="00E87902">
        <w:tc>
          <w:tcPr>
            <w:tcW w:w="1340" w:type="pct"/>
          </w:tcPr>
          <w:p w14:paraId="4169C800" w14:textId="77777777" w:rsidR="002912F9" w:rsidRPr="00234B01" w:rsidRDefault="002912F9" w:rsidP="00CD01BB">
            <w:pPr>
              <w:pStyle w:val="TableText"/>
              <w:rPr>
                <w:color w:val="000000"/>
              </w:rPr>
            </w:pPr>
            <w:r w:rsidRPr="000E5004">
              <w:t>329</w:t>
            </w:r>
          </w:p>
        </w:tc>
        <w:tc>
          <w:tcPr>
            <w:tcW w:w="884" w:type="pct"/>
          </w:tcPr>
          <w:p w14:paraId="122A830A" w14:textId="77777777" w:rsidR="002912F9" w:rsidRPr="00234B01" w:rsidRDefault="002912F9" w:rsidP="00CD01BB">
            <w:pPr>
              <w:pStyle w:val="TableText"/>
              <w:ind w:right="288"/>
              <w:rPr>
                <w:color w:val="000000"/>
              </w:rPr>
            </w:pPr>
            <w:r w:rsidRPr="000E5004">
              <w:t>1</w:t>
            </w:r>
          </w:p>
        </w:tc>
        <w:tc>
          <w:tcPr>
            <w:tcW w:w="1167" w:type="pct"/>
          </w:tcPr>
          <w:p w14:paraId="03F1E4B6" w14:textId="77777777" w:rsidR="002912F9" w:rsidRPr="00234B01" w:rsidRDefault="002912F9" w:rsidP="00CD01BB">
            <w:pPr>
              <w:pStyle w:val="TableText"/>
              <w:ind w:right="144"/>
              <w:rPr>
                <w:color w:val="000000"/>
              </w:rPr>
            </w:pPr>
            <w:r w:rsidRPr="000E5004">
              <w:t>4</w:t>
            </w:r>
          </w:p>
        </w:tc>
        <w:tc>
          <w:tcPr>
            <w:tcW w:w="1609" w:type="pct"/>
          </w:tcPr>
          <w:p w14:paraId="71DFD7EE" w14:textId="77777777" w:rsidR="002912F9" w:rsidRPr="00234B01" w:rsidRDefault="002912F9" w:rsidP="00CD01BB">
            <w:pPr>
              <w:pStyle w:val="TableText"/>
              <w:ind w:right="288"/>
              <w:rPr>
                <w:color w:val="000000"/>
              </w:rPr>
            </w:pPr>
            <w:r w:rsidRPr="000E5004">
              <w:t>0.08</w:t>
            </w:r>
          </w:p>
        </w:tc>
      </w:tr>
      <w:tr w:rsidR="002912F9" w:rsidRPr="00234B01" w14:paraId="6AE13167" w14:textId="77777777" w:rsidTr="00E87902">
        <w:tc>
          <w:tcPr>
            <w:tcW w:w="1340" w:type="pct"/>
          </w:tcPr>
          <w:p w14:paraId="47B34621" w14:textId="77777777" w:rsidR="002912F9" w:rsidRPr="00234B01" w:rsidRDefault="002912F9" w:rsidP="00CD01BB">
            <w:pPr>
              <w:pStyle w:val="TableText"/>
              <w:rPr>
                <w:color w:val="000000"/>
              </w:rPr>
            </w:pPr>
            <w:r w:rsidRPr="000E5004">
              <w:t>330</w:t>
            </w:r>
          </w:p>
        </w:tc>
        <w:tc>
          <w:tcPr>
            <w:tcW w:w="884" w:type="pct"/>
          </w:tcPr>
          <w:p w14:paraId="43963B8D" w14:textId="77777777" w:rsidR="002912F9" w:rsidRPr="00234B01" w:rsidRDefault="002912F9" w:rsidP="00CD01BB">
            <w:pPr>
              <w:pStyle w:val="TableText"/>
              <w:ind w:right="288"/>
              <w:rPr>
                <w:color w:val="000000"/>
              </w:rPr>
            </w:pPr>
            <w:r w:rsidRPr="000E5004">
              <w:t>1</w:t>
            </w:r>
          </w:p>
        </w:tc>
        <w:tc>
          <w:tcPr>
            <w:tcW w:w="1167" w:type="pct"/>
          </w:tcPr>
          <w:p w14:paraId="757768B6" w14:textId="77777777" w:rsidR="002912F9" w:rsidRPr="00234B01" w:rsidRDefault="002912F9" w:rsidP="00CD01BB">
            <w:pPr>
              <w:pStyle w:val="TableText"/>
              <w:ind w:right="144"/>
              <w:rPr>
                <w:color w:val="000000"/>
              </w:rPr>
            </w:pPr>
            <w:r w:rsidRPr="000E5004">
              <w:t>4</w:t>
            </w:r>
          </w:p>
        </w:tc>
        <w:tc>
          <w:tcPr>
            <w:tcW w:w="1609" w:type="pct"/>
          </w:tcPr>
          <w:p w14:paraId="00F8FBD1" w14:textId="77777777" w:rsidR="002912F9" w:rsidRPr="00234B01" w:rsidRDefault="002912F9" w:rsidP="00CD01BB">
            <w:pPr>
              <w:pStyle w:val="TableText"/>
              <w:ind w:right="288"/>
              <w:rPr>
                <w:color w:val="000000"/>
              </w:rPr>
            </w:pPr>
            <w:r w:rsidRPr="000E5004">
              <w:t>0.08</w:t>
            </w:r>
          </w:p>
        </w:tc>
      </w:tr>
      <w:tr w:rsidR="002912F9" w:rsidRPr="00234B01" w14:paraId="2344E755" w14:textId="77777777" w:rsidTr="00E87902">
        <w:tc>
          <w:tcPr>
            <w:tcW w:w="1340" w:type="pct"/>
          </w:tcPr>
          <w:p w14:paraId="5C312A43" w14:textId="77777777" w:rsidR="002912F9" w:rsidRPr="00234B01" w:rsidRDefault="002912F9" w:rsidP="00CD01BB">
            <w:pPr>
              <w:pStyle w:val="TableText"/>
              <w:rPr>
                <w:color w:val="000000"/>
              </w:rPr>
            </w:pPr>
            <w:r w:rsidRPr="000E5004">
              <w:t>332</w:t>
            </w:r>
          </w:p>
        </w:tc>
        <w:tc>
          <w:tcPr>
            <w:tcW w:w="884" w:type="pct"/>
          </w:tcPr>
          <w:p w14:paraId="652F3CA8" w14:textId="77777777" w:rsidR="002912F9" w:rsidRPr="00234B01" w:rsidRDefault="002912F9" w:rsidP="00CD01BB">
            <w:pPr>
              <w:pStyle w:val="TableText"/>
              <w:ind w:right="288"/>
              <w:rPr>
                <w:color w:val="000000"/>
              </w:rPr>
            </w:pPr>
            <w:r w:rsidRPr="000E5004">
              <w:t>1</w:t>
            </w:r>
          </w:p>
        </w:tc>
        <w:tc>
          <w:tcPr>
            <w:tcW w:w="1167" w:type="pct"/>
          </w:tcPr>
          <w:p w14:paraId="6036DD95" w14:textId="77777777" w:rsidR="002912F9" w:rsidRPr="00234B01" w:rsidRDefault="002912F9" w:rsidP="00CD01BB">
            <w:pPr>
              <w:pStyle w:val="TableText"/>
              <w:ind w:right="144"/>
              <w:rPr>
                <w:color w:val="000000"/>
              </w:rPr>
            </w:pPr>
            <w:r w:rsidRPr="000E5004">
              <w:t>11</w:t>
            </w:r>
          </w:p>
        </w:tc>
        <w:tc>
          <w:tcPr>
            <w:tcW w:w="1609" w:type="pct"/>
          </w:tcPr>
          <w:p w14:paraId="33DF9431" w14:textId="77777777" w:rsidR="002912F9" w:rsidRPr="00234B01" w:rsidRDefault="002912F9" w:rsidP="00CD01BB">
            <w:pPr>
              <w:pStyle w:val="TableText"/>
              <w:ind w:right="288"/>
              <w:rPr>
                <w:color w:val="000000"/>
              </w:rPr>
            </w:pPr>
            <w:r w:rsidRPr="000E5004">
              <w:t>0.23</w:t>
            </w:r>
          </w:p>
        </w:tc>
      </w:tr>
      <w:tr w:rsidR="002912F9" w:rsidRPr="00234B01" w14:paraId="3DC3E2B4" w14:textId="77777777" w:rsidTr="00E87902">
        <w:tc>
          <w:tcPr>
            <w:tcW w:w="1340" w:type="pct"/>
          </w:tcPr>
          <w:p w14:paraId="256B5EF4" w14:textId="77777777" w:rsidR="002912F9" w:rsidRPr="00234B01" w:rsidRDefault="002912F9" w:rsidP="00CD01BB">
            <w:pPr>
              <w:pStyle w:val="TableText"/>
              <w:rPr>
                <w:color w:val="000000"/>
              </w:rPr>
            </w:pPr>
            <w:r w:rsidRPr="000E5004">
              <w:t>333</w:t>
            </w:r>
          </w:p>
        </w:tc>
        <w:tc>
          <w:tcPr>
            <w:tcW w:w="884" w:type="pct"/>
          </w:tcPr>
          <w:p w14:paraId="23267D86" w14:textId="77777777" w:rsidR="002912F9" w:rsidRPr="00234B01" w:rsidRDefault="002912F9" w:rsidP="00CD01BB">
            <w:pPr>
              <w:pStyle w:val="TableText"/>
              <w:ind w:right="288"/>
              <w:rPr>
                <w:color w:val="000000"/>
              </w:rPr>
            </w:pPr>
            <w:r w:rsidRPr="000E5004">
              <w:t>1</w:t>
            </w:r>
          </w:p>
        </w:tc>
        <w:tc>
          <w:tcPr>
            <w:tcW w:w="1167" w:type="pct"/>
          </w:tcPr>
          <w:p w14:paraId="16AA5114" w14:textId="77777777" w:rsidR="002912F9" w:rsidRPr="00234B01" w:rsidRDefault="002912F9" w:rsidP="00CD01BB">
            <w:pPr>
              <w:pStyle w:val="TableText"/>
              <w:ind w:right="144"/>
              <w:rPr>
                <w:color w:val="000000"/>
              </w:rPr>
            </w:pPr>
            <w:r w:rsidRPr="000E5004">
              <w:t>4</w:t>
            </w:r>
          </w:p>
        </w:tc>
        <w:tc>
          <w:tcPr>
            <w:tcW w:w="1609" w:type="pct"/>
          </w:tcPr>
          <w:p w14:paraId="1EF5261D" w14:textId="77777777" w:rsidR="002912F9" w:rsidRPr="00234B01" w:rsidRDefault="002912F9" w:rsidP="00CD01BB">
            <w:pPr>
              <w:pStyle w:val="TableText"/>
              <w:ind w:right="288"/>
              <w:rPr>
                <w:color w:val="000000"/>
              </w:rPr>
            </w:pPr>
            <w:r w:rsidRPr="000E5004">
              <w:t>0.08</w:t>
            </w:r>
          </w:p>
        </w:tc>
      </w:tr>
      <w:tr w:rsidR="002912F9" w:rsidRPr="00234B01" w14:paraId="1F274EEE" w14:textId="77777777" w:rsidTr="00E87902">
        <w:tc>
          <w:tcPr>
            <w:tcW w:w="1340" w:type="pct"/>
          </w:tcPr>
          <w:p w14:paraId="1EDCE7C3" w14:textId="77777777" w:rsidR="002912F9" w:rsidRPr="00234B01" w:rsidRDefault="002912F9" w:rsidP="00CD01BB">
            <w:pPr>
              <w:pStyle w:val="TableText"/>
              <w:rPr>
                <w:color w:val="000000"/>
              </w:rPr>
            </w:pPr>
            <w:r w:rsidRPr="000E5004">
              <w:t>334</w:t>
            </w:r>
          </w:p>
        </w:tc>
        <w:tc>
          <w:tcPr>
            <w:tcW w:w="884" w:type="pct"/>
          </w:tcPr>
          <w:p w14:paraId="1BB3EB8C" w14:textId="77777777" w:rsidR="002912F9" w:rsidRPr="00234B01" w:rsidRDefault="002912F9" w:rsidP="00CD01BB">
            <w:pPr>
              <w:pStyle w:val="TableText"/>
              <w:ind w:right="288"/>
              <w:rPr>
                <w:color w:val="000000"/>
              </w:rPr>
            </w:pPr>
            <w:r w:rsidRPr="000E5004">
              <w:t>1</w:t>
            </w:r>
          </w:p>
        </w:tc>
        <w:tc>
          <w:tcPr>
            <w:tcW w:w="1167" w:type="pct"/>
          </w:tcPr>
          <w:p w14:paraId="60602D2E" w14:textId="77777777" w:rsidR="002912F9" w:rsidRPr="00234B01" w:rsidRDefault="002912F9" w:rsidP="00CD01BB">
            <w:pPr>
              <w:pStyle w:val="TableText"/>
              <w:ind w:right="144"/>
              <w:rPr>
                <w:color w:val="000000"/>
              </w:rPr>
            </w:pPr>
            <w:r w:rsidRPr="000E5004">
              <w:t>7</w:t>
            </w:r>
          </w:p>
        </w:tc>
        <w:tc>
          <w:tcPr>
            <w:tcW w:w="1609" w:type="pct"/>
          </w:tcPr>
          <w:p w14:paraId="64B216F3" w14:textId="77777777" w:rsidR="002912F9" w:rsidRPr="00234B01" w:rsidRDefault="002912F9" w:rsidP="00CD01BB">
            <w:pPr>
              <w:pStyle w:val="TableText"/>
              <w:ind w:right="288"/>
              <w:rPr>
                <w:color w:val="000000"/>
              </w:rPr>
            </w:pPr>
            <w:r w:rsidRPr="000E5004">
              <w:t>0.14</w:t>
            </w:r>
          </w:p>
        </w:tc>
      </w:tr>
      <w:tr w:rsidR="002912F9" w:rsidRPr="00234B01" w14:paraId="73F4E3C7" w14:textId="77777777" w:rsidTr="00E87902">
        <w:tc>
          <w:tcPr>
            <w:tcW w:w="1340" w:type="pct"/>
          </w:tcPr>
          <w:p w14:paraId="420BD475" w14:textId="77777777" w:rsidR="002912F9" w:rsidRPr="00234B01" w:rsidRDefault="002912F9" w:rsidP="00CD01BB">
            <w:pPr>
              <w:pStyle w:val="TableText"/>
              <w:rPr>
                <w:color w:val="000000"/>
              </w:rPr>
            </w:pPr>
            <w:r w:rsidRPr="000E5004">
              <w:t>335</w:t>
            </w:r>
          </w:p>
        </w:tc>
        <w:tc>
          <w:tcPr>
            <w:tcW w:w="884" w:type="pct"/>
          </w:tcPr>
          <w:p w14:paraId="5AE257BB" w14:textId="77777777" w:rsidR="002912F9" w:rsidRPr="00234B01" w:rsidRDefault="002912F9" w:rsidP="00CD01BB">
            <w:pPr>
              <w:pStyle w:val="TableText"/>
              <w:ind w:right="288"/>
              <w:rPr>
                <w:color w:val="000000"/>
              </w:rPr>
            </w:pPr>
            <w:r w:rsidRPr="000E5004">
              <w:t>1</w:t>
            </w:r>
          </w:p>
        </w:tc>
        <w:tc>
          <w:tcPr>
            <w:tcW w:w="1167" w:type="pct"/>
          </w:tcPr>
          <w:p w14:paraId="384C88DC" w14:textId="77777777" w:rsidR="002912F9" w:rsidRPr="00234B01" w:rsidRDefault="002912F9" w:rsidP="00CD01BB">
            <w:pPr>
              <w:pStyle w:val="TableText"/>
              <w:ind w:right="144"/>
              <w:rPr>
                <w:color w:val="000000"/>
              </w:rPr>
            </w:pPr>
            <w:r w:rsidRPr="000E5004">
              <w:t>5</w:t>
            </w:r>
          </w:p>
        </w:tc>
        <w:tc>
          <w:tcPr>
            <w:tcW w:w="1609" w:type="pct"/>
          </w:tcPr>
          <w:p w14:paraId="6B2B3749" w14:textId="77777777" w:rsidR="002912F9" w:rsidRPr="00234B01" w:rsidRDefault="002912F9" w:rsidP="00CD01BB">
            <w:pPr>
              <w:pStyle w:val="TableText"/>
              <w:ind w:right="288"/>
              <w:rPr>
                <w:color w:val="000000"/>
              </w:rPr>
            </w:pPr>
            <w:r w:rsidRPr="000E5004">
              <w:t>0.10</w:t>
            </w:r>
          </w:p>
        </w:tc>
      </w:tr>
      <w:tr w:rsidR="002912F9" w:rsidRPr="00234B01" w14:paraId="54897ED6" w14:textId="77777777" w:rsidTr="00E87902">
        <w:tc>
          <w:tcPr>
            <w:tcW w:w="1340" w:type="pct"/>
          </w:tcPr>
          <w:p w14:paraId="14D337AA" w14:textId="77777777" w:rsidR="002912F9" w:rsidRPr="00234B01" w:rsidRDefault="002912F9" w:rsidP="00CD01BB">
            <w:pPr>
              <w:pStyle w:val="TableText"/>
              <w:rPr>
                <w:color w:val="000000"/>
              </w:rPr>
            </w:pPr>
            <w:r w:rsidRPr="000E5004">
              <w:t>337</w:t>
            </w:r>
          </w:p>
        </w:tc>
        <w:tc>
          <w:tcPr>
            <w:tcW w:w="884" w:type="pct"/>
          </w:tcPr>
          <w:p w14:paraId="060B3DAB" w14:textId="77777777" w:rsidR="002912F9" w:rsidRPr="00234B01" w:rsidRDefault="002912F9" w:rsidP="00CD01BB">
            <w:pPr>
              <w:pStyle w:val="TableText"/>
              <w:ind w:right="288"/>
              <w:rPr>
                <w:color w:val="000000"/>
              </w:rPr>
            </w:pPr>
            <w:r w:rsidRPr="000E5004">
              <w:t>1</w:t>
            </w:r>
          </w:p>
        </w:tc>
        <w:tc>
          <w:tcPr>
            <w:tcW w:w="1167" w:type="pct"/>
          </w:tcPr>
          <w:p w14:paraId="7849727A" w14:textId="77777777" w:rsidR="002912F9" w:rsidRPr="00234B01" w:rsidRDefault="002912F9" w:rsidP="00CD01BB">
            <w:pPr>
              <w:pStyle w:val="TableText"/>
              <w:ind w:right="144"/>
              <w:rPr>
                <w:color w:val="000000"/>
              </w:rPr>
            </w:pPr>
            <w:r w:rsidRPr="000E5004">
              <w:t>15</w:t>
            </w:r>
          </w:p>
        </w:tc>
        <w:tc>
          <w:tcPr>
            <w:tcW w:w="1609" w:type="pct"/>
          </w:tcPr>
          <w:p w14:paraId="34B9BCB7" w14:textId="77777777" w:rsidR="002912F9" w:rsidRPr="00234B01" w:rsidRDefault="002912F9" w:rsidP="00CD01BB">
            <w:pPr>
              <w:pStyle w:val="TableText"/>
              <w:ind w:right="288"/>
              <w:rPr>
                <w:color w:val="000000"/>
              </w:rPr>
            </w:pPr>
            <w:r w:rsidRPr="000E5004">
              <w:t>0.31</w:t>
            </w:r>
          </w:p>
        </w:tc>
      </w:tr>
      <w:tr w:rsidR="002912F9" w:rsidRPr="00234B01" w14:paraId="6C1058B6" w14:textId="77777777" w:rsidTr="00E87902">
        <w:tc>
          <w:tcPr>
            <w:tcW w:w="1340" w:type="pct"/>
          </w:tcPr>
          <w:p w14:paraId="4C74DC20" w14:textId="77777777" w:rsidR="002912F9" w:rsidRPr="00234B01" w:rsidRDefault="002912F9" w:rsidP="00CD01BB">
            <w:pPr>
              <w:pStyle w:val="TableText"/>
              <w:rPr>
                <w:color w:val="000000"/>
              </w:rPr>
            </w:pPr>
            <w:r w:rsidRPr="000E5004">
              <w:t>339</w:t>
            </w:r>
          </w:p>
        </w:tc>
        <w:tc>
          <w:tcPr>
            <w:tcW w:w="884" w:type="pct"/>
          </w:tcPr>
          <w:p w14:paraId="3A2D968F" w14:textId="77777777" w:rsidR="002912F9" w:rsidRPr="00234B01" w:rsidRDefault="002912F9" w:rsidP="00CD01BB">
            <w:pPr>
              <w:pStyle w:val="TableText"/>
              <w:ind w:right="288"/>
              <w:rPr>
                <w:color w:val="000000"/>
              </w:rPr>
            </w:pPr>
            <w:r w:rsidRPr="000E5004">
              <w:t>1</w:t>
            </w:r>
          </w:p>
        </w:tc>
        <w:tc>
          <w:tcPr>
            <w:tcW w:w="1167" w:type="pct"/>
          </w:tcPr>
          <w:p w14:paraId="01F5CB1D" w14:textId="77777777" w:rsidR="002912F9" w:rsidRPr="00234B01" w:rsidRDefault="002912F9" w:rsidP="00CD01BB">
            <w:pPr>
              <w:pStyle w:val="TableText"/>
              <w:ind w:right="144"/>
              <w:rPr>
                <w:color w:val="000000"/>
              </w:rPr>
            </w:pPr>
            <w:r w:rsidRPr="000E5004">
              <w:t>10</w:t>
            </w:r>
          </w:p>
        </w:tc>
        <w:tc>
          <w:tcPr>
            <w:tcW w:w="1609" w:type="pct"/>
          </w:tcPr>
          <w:p w14:paraId="4D7DBEDF" w14:textId="77777777" w:rsidR="002912F9" w:rsidRPr="00234B01" w:rsidRDefault="002912F9" w:rsidP="00CD01BB">
            <w:pPr>
              <w:pStyle w:val="TableText"/>
              <w:ind w:right="288"/>
              <w:rPr>
                <w:color w:val="000000"/>
              </w:rPr>
            </w:pPr>
            <w:r w:rsidRPr="000E5004">
              <w:t>0.21</w:t>
            </w:r>
          </w:p>
        </w:tc>
      </w:tr>
      <w:tr w:rsidR="002912F9" w:rsidRPr="00234B01" w14:paraId="64F69934" w14:textId="77777777" w:rsidTr="00E87902">
        <w:tc>
          <w:tcPr>
            <w:tcW w:w="1340" w:type="pct"/>
          </w:tcPr>
          <w:p w14:paraId="4A283DF2" w14:textId="77777777" w:rsidR="002912F9" w:rsidRPr="00234B01" w:rsidRDefault="002912F9" w:rsidP="00CD01BB">
            <w:pPr>
              <w:pStyle w:val="TableText"/>
              <w:rPr>
                <w:color w:val="000000"/>
              </w:rPr>
            </w:pPr>
            <w:r w:rsidRPr="000E5004">
              <w:t>340</w:t>
            </w:r>
          </w:p>
        </w:tc>
        <w:tc>
          <w:tcPr>
            <w:tcW w:w="884" w:type="pct"/>
          </w:tcPr>
          <w:p w14:paraId="04DD4243" w14:textId="77777777" w:rsidR="002912F9" w:rsidRPr="00234B01" w:rsidRDefault="002912F9" w:rsidP="00CD01BB">
            <w:pPr>
              <w:pStyle w:val="TableText"/>
              <w:ind w:right="288"/>
              <w:rPr>
                <w:color w:val="000000"/>
              </w:rPr>
            </w:pPr>
            <w:r w:rsidRPr="000E5004">
              <w:t>1</w:t>
            </w:r>
          </w:p>
        </w:tc>
        <w:tc>
          <w:tcPr>
            <w:tcW w:w="1167" w:type="pct"/>
          </w:tcPr>
          <w:p w14:paraId="3743B38C" w14:textId="77777777" w:rsidR="002912F9" w:rsidRPr="00234B01" w:rsidRDefault="002912F9" w:rsidP="00CD01BB">
            <w:pPr>
              <w:pStyle w:val="TableText"/>
              <w:ind w:right="144"/>
              <w:rPr>
                <w:color w:val="000000"/>
              </w:rPr>
            </w:pPr>
            <w:r w:rsidRPr="000E5004">
              <w:t>6</w:t>
            </w:r>
          </w:p>
        </w:tc>
        <w:tc>
          <w:tcPr>
            <w:tcW w:w="1609" w:type="pct"/>
          </w:tcPr>
          <w:p w14:paraId="3B4BC5F8" w14:textId="77777777" w:rsidR="002912F9" w:rsidRPr="00234B01" w:rsidRDefault="002912F9" w:rsidP="00CD01BB">
            <w:pPr>
              <w:pStyle w:val="TableText"/>
              <w:ind w:right="288"/>
              <w:rPr>
                <w:color w:val="000000"/>
              </w:rPr>
            </w:pPr>
            <w:r w:rsidRPr="000E5004">
              <w:t>0.12</w:t>
            </w:r>
          </w:p>
        </w:tc>
      </w:tr>
      <w:tr w:rsidR="002912F9" w:rsidRPr="00234B01" w14:paraId="733D1FCD" w14:textId="77777777" w:rsidTr="00E87902">
        <w:tc>
          <w:tcPr>
            <w:tcW w:w="1340" w:type="pct"/>
          </w:tcPr>
          <w:p w14:paraId="63603F1F" w14:textId="77777777" w:rsidR="002912F9" w:rsidRPr="00234B01" w:rsidRDefault="002912F9" w:rsidP="00CD01BB">
            <w:pPr>
              <w:pStyle w:val="TableText"/>
              <w:rPr>
                <w:color w:val="000000"/>
              </w:rPr>
            </w:pPr>
            <w:r w:rsidRPr="000E5004">
              <w:t>341</w:t>
            </w:r>
          </w:p>
        </w:tc>
        <w:tc>
          <w:tcPr>
            <w:tcW w:w="884" w:type="pct"/>
          </w:tcPr>
          <w:p w14:paraId="7E62834A" w14:textId="77777777" w:rsidR="002912F9" w:rsidRPr="00234B01" w:rsidRDefault="002912F9" w:rsidP="00CD01BB">
            <w:pPr>
              <w:pStyle w:val="TableText"/>
              <w:ind w:right="288"/>
              <w:rPr>
                <w:color w:val="000000"/>
              </w:rPr>
            </w:pPr>
            <w:r w:rsidRPr="000E5004">
              <w:t>1</w:t>
            </w:r>
          </w:p>
        </w:tc>
        <w:tc>
          <w:tcPr>
            <w:tcW w:w="1167" w:type="pct"/>
          </w:tcPr>
          <w:p w14:paraId="2453B7D4" w14:textId="77777777" w:rsidR="002912F9" w:rsidRPr="00234B01" w:rsidRDefault="002912F9" w:rsidP="00CD01BB">
            <w:pPr>
              <w:pStyle w:val="TableText"/>
              <w:ind w:right="144"/>
              <w:rPr>
                <w:color w:val="000000"/>
              </w:rPr>
            </w:pPr>
            <w:r w:rsidRPr="000E5004">
              <w:t>3</w:t>
            </w:r>
          </w:p>
        </w:tc>
        <w:tc>
          <w:tcPr>
            <w:tcW w:w="1609" w:type="pct"/>
          </w:tcPr>
          <w:p w14:paraId="3AC002ED" w14:textId="77777777" w:rsidR="002912F9" w:rsidRPr="00234B01" w:rsidRDefault="002912F9" w:rsidP="00CD01BB">
            <w:pPr>
              <w:pStyle w:val="TableText"/>
              <w:ind w:right="288"/>
              <w:rPr>
                <w:color w:val="000000"/>
              </w:rPr>
            </w:pPr>
            <w:r w:rsidRPr="000E5004">
              <w:t>0.06</w:t>
            </w:r>
          </w:p>
        </w:tc>
      </w:tr>
      <w:tr w:rsidR="002912F9" w:rsidRPr="00234B01" w14:paraId="54DD1F92" w14:textId="77777777" w:rsidTr="00E87902">
        <w:tc>
          <w:tcPr>
            <w:tcW w:w="1340" w:type="pct"/>
          </w:tcPr>
          <w:p w14:paraId="0AF9F649" w14:textId="77777777" w:rsidR="002912F9" w:rsidRPr="00234B01" w:rsidRDefault="002912F9" w:rsidP="00CD01BB">
            <w:pPr>
              <w:pStyle w:val="TableText"/>
              <w:rPr>
                <w:color w:val="000000"/>
              </w:rPr>
            </w:pPr>
            <w:r w:rsidRPr="000E5004">
              <w:t>342</w:t>
            </w:r>
          </w:p>
        </w:tc>
        <w:tc>
          <w:tcPr>
            <w:tcW w:w="884" w:type="pct"/>
          </w:tcPr>
          <w:p w14:paraId="3269F6E8" w14:textId="77777777" w:rsidR="002912F9" w:rsidRPr="00234B01" w:rsidRDefault="002912F9" w:rsidP="00CD01BB">
            <w:pPr>
              <w:pStyle w:val="TableText"/>
              <w:ind w:right="288"/>
              <w:rPr>
                <w:color w:val="000000"/>
              </w:rPr>
            </w:pPr>
            <w:r w:rsidRPr="000E5004">
              <w:t>1</w:t>
            </w:r>
          </w:p>
        </w:tc>
        <w:tc>
          <w:tcPr>
            <w:tcW w:w="1167" w:type="pct"/>
          </w:tcPr>
          <w:p w14:paraId="2631F873" w14:textId="77777777" w:rsidR="002912F9" w:rsidRPr="00234B01" w:rsidRDefault="002912F9" w:rsidP="00CD01BB">
            <w:pPr>
              <w:pStyle w:val="TableText"/>
              <w:ind w:right="144"/>
              <w:rPr>
                <w:color w:val="000000"/>
              </w:rPr>
            </w:pPr>
            <w:r w:rsidRPr="000E5004">
              <w:t>7</w:t>
            </w:r>
          </w:p>
        </w:tc>
        <w:tc>
          <w:tcPr>
            <w:tcW w:w="1609" w:type="pct"/>
          </w:tcPr>
          <w:p w14:paraId="66152945" w14:textId="77777777" w:rsidR="002912F9" w:rsidRPr="00234B01" w:rsidRDefault="002912F9" w:rsidP="00CD01BB">
            <w:pPr>
              <w:pStyle w:val="TableText"/>
              <w:ind w:right="288"/>
              <w:rPr>
                <w:color w:val="000000"/>
              </w:rPr>
            </w:pPr>
            <w:r w:rsidRPr="000E5004">
              <w:t>0.14</w:t>
            </w:r>
          </w:p>
        </w:tc>
      </w:tr>
      <w:tr w:rsidR="002912F9" w:rsidRPr="00234B01" w14:paraId="115753B8" w14:textId="77777777" w:rsidTr="00E87902">
        <w:tc>
          <w:tcPr>
            <w:tcW w:w="1340" w:type="pct"/>
          </w:tcPr>
          <w:p w14:paraId="42110645" w14:textId="77777777" w:rsidR="002912F9" w:rsidRPr="00234B01" w:rsidRDefault="002912F9" w:rsidP="00CD01BB">
            <w:pPr>
              <w:pStyle w:val="TableText"/>
              <w:rPr>
                <w:color w:val="000000"/>
              </w:rPr>
            </w:pPr>
            <w:r w:rsidRPr="000E5004">
              <w:t>343</w:t>
            </w:r>
          </w:p>
        </w:tc>
        <w:tc>
          <w:tcPr>
            <w:tcW w:w="884" w:type="pct"/>
          </w:tcPr>
          <w:p w14:paraId="222A63EE" w14:textId="77777777" w:rsidR="002912F9" w:rsidRPr="00234B01" w:rsidRDefault="002912F9" w:rsidP="00CD01BB">
            <w:pPr>
              <w:pStyle w:val="TableText"/>
              <w:ind w:right="288"/>
              <w:rPr>
                <w:color w:val="000000"/>
              </w:rPr>
            </w:pPr>
            <w:r w:rsidRPr="000E5004">
              <w:t>1</w:t>
            </w:r>
          </w:p>
        </w:tc>
        <w:tc>
          <w:tcPr>
            <w:tcW w:w="1167" w:type="pct"/>
          </w:tcPr>
          <w:p w14:paraId="4F48534A" w14:textId="77777777" w:rsidR="002912F9" w:rsidRPr="00234B01" w:rsidRDefault="002912F9" w:rsidP="00CD01BB">
            <w:pPr>
              <w:pStyle w:val="TableText"/>
              <w:ind w:right="144"/>
              <w:rPr>
                <w:color w:val="000000"/>
              </w:rPr>
            </w:pPr>
            <w:r w:rsidRPr="000E5004">
              <w:t>3</w:t>
            </w:r>
          </w:p>
        </w:tc>
        <w:tc>
          <w:tcPr>
            <w:tcW w:w="1609" w:type="pct"/>
          </w:tcPr>
          <w:p w14:paraId="24B00FB5" w14:textId="77777777" w:rsidR="002912F9" w:rsidRPr="00234B01" w:rsidRDefault="002912F9" w:rsidP="00CD01BB">
            <w:pPr>
              <w:pStyle w:val="TableText"/>
              <w:ind w:right="288"/>
              <w:rPr>
                <w:color w:val="000000"/>
              </w:rPr>
            </w:pPr>
            <w:r w:rsidRPr="000E5004">
              <w:t>0.06</w:t>
            </w:r>
          </w:p>
        </w:tc>
      </w:tr>
      <w:tr w:rsidR="002912F9" w:rsidRPr="00234B01" w14:paraId="21BC58CA" w14:textId="77777777" w:rsidTr="00E87902">
        <w:tc>
          <w:tcPr>
            <w:tcW w:w="1340" w:type="pct"/>
          </w:tcPr>
          <w:p w14:paraId="5E337FD3" w14:textId="77777777" w:rsidR="002912F9" w:rsidRPr="00234B01" w:rsidRDefault="002912F9" w:rsidP="00CD01BB">
            <w:pPr>
              <w:pStyle w:val="TableText"/>
              <w:rPr>
                <w:color w:val="000000"/>
              </w:rPr>
            </w:pPr>
            <w:r w:rsidRPr="000E5004">
              <w:t>344</w:t>
            </w:r>
          </w:p>
        </w:tc>
        <w:tc>
          <w:tcPr>
            <w:tcW w:w="884" w:type="pct"/>
          </w:tcPr>
          <w:p w14:paraId="78BBB484" w14:textId="77777777" w:rsidR="002912F9" w:rsidRPr="00234B01" w:rsidRDefault="002912F9" w:rsidP="00CD01BB">
            <w:pPr>
              <w:pStyle w:val="TableText"/>
              <w:ind w:right="288"/>
              <w:rPr>
                <w:color w:val="000000"/>
              </w:rPr>
            </w:pPr>
            <w:r w:rsidRPr="000E5004">
              <w:t>1</w:t>
            </w:r>
          </w:p>
        </w:tc>
        <w:tc>
          <w:tcPr>
            <w:tcW w:w="1167" w:type="pct"/>
          </w:tcPr>
          <w:p w14:paraId="54091740" w14:textId="77777777" w:rsidR="002912F9" w:rsidRPr="00234B01" w:rsidRDefault="002912F9" w:rsidP="00CD01BB">
            <w:pPr>
              <w:pStyle w:val="TableText"/>
              <w:ind w:right="144"/>
              <w:rPr>
                <w:color w:val="000000"/>
              </w:rPr>
            </w:pPr>
            <w:r w:rsidRPr="000E5004">
              <w:t>3</w:t>
            </w:r>
          </w:p>
        </w:tc>
        <w:tc>
          <w:tcPr>
            <w:tcW w:w="1609" w:type="pct"/>
          </w:tcPr>
          <w:p w14:paraId="7BCDD048" w14:textId="77777777" w:rsidR="002912F9" w:rsidRPr="00234B01" w:rsidRDefault="002912F9" w:rsidP="00CD01BB">
            <w:pPr>
              <w:pStyle w:val="TableText"/>
              <w:ind w:right="288"/>
              <w:rPr>
                <w:color w:val="000000"/>
              </w:rPr>
            </w:pPr>
            <w:r w:rsidRPr="000E5004">
              <w:t>0.06</w:t>
            </w:r>
          </w:p>
        </w:tc>
      </w:tr>
      <w:tr w:rsidR="002912F9" w:rsidRPr="00234B01" w14:paraId="4E7D5DE1" w14:textId="77777777" w:rsidTr="00E87902">
        <w:tc>
          <w:tcPr>
            <w:tcW w:w="1340" w:type="pct"/>
          </w:tcPr>
          <w:p w14:paraId="51A6EFF5" w14:textId="77777777" w:rsidR="002912F9" w:rsidRPr="00234B01" w:rsidRDefault="002912F9" w:rsidP="00CD01BB">
            <w:pPr>
              <w:pStyle w:val="TableText"/>
              <w:rPr>
                <w:color w:val="000000"/>
              </w:rPr>
            </w:pPr>
            <w:r w:rsidRPr="000E5004">
              <w:t>345</w:t>
            </w:r>
          </w:p>
        </w:tc>
        <w:tc>
          <w:tcPr>
            <w:tcW w:w="884" w:type="pct"/>
          </w:tcPr>
          <w:p w14:paraId="0C507B26" w14:textId="77777777" w:rsidR="002912F9" w:rsidRPr="00234B01" w:rsidRDefault="002912F9" w:rsidP="00CD01BB">
            <w:pPr>
              <w:pStyle w:val="TableText"/>
              <w:ind w:right="288"/>
              <w:rPr>
                <w:color w:val="000000"/>
              </w:rPr>
            </w:pPr>
            <w:r w:rsidRPr="000E5004">
              <w:t>1</w:t>
            </w:r>
          </w:p>
        </w:tc>
        <w:tc>
          <w:tcPr>
            <w:tcW w:w="1167" w:type="pct"/>
          </w:tcPr>
          <w:p w14:paraId="06911EED" w14:textId="77777777" w:rsidR="002912F9" w:rsidRPr="00234B01" w:rsidRDefault="002912F9" w:rsidP="00CD01BB">
            <w:pPr>
              <w:pStyle w:val="TableText"/>
              <w:ind w:right="144"/>
              <w:rPr>
                <w:color w:val="000000"/>
              </w:rPr>
            </w:pPr>
            <w:r w:rsidRPr="000E5004">
              <w:t>1</w:t>
            </w:r>
          </w:p>
        </w:tc>
        <w:tc>
          <w:tcPr>
            <w:tcW w:w="1609" w:type="pct"/>
          </w:tcPr>
          <w:p w14:paraId="085C0D78" w14:textId="77777777" w:rsidR="002912F9" w:rsidRPr="00234B01" w:rsidRDefault="002912F9" w:rsidP="00CD01BB">
            <w:pPr>
              <w:pStyle w:val="TableText"/>
              <w:ind w:right="288"/>
              <w:rPr>
                <w:color w:val="000000"/>
              </w:rPr>
            </w:pPr>
            <w:r w:rsidRPr="000E5004">
              <w:t>0.02</w:t>
            </w:r>
          </w:p>
        </w:tc>
      </w:tr>
      <w:tr w:rsidR="002912F9" w:rsidRPr="00234B01" w14:paraId="77CAFA64" w14:textId="77777777" w:rsidTr="00E87902">
        <w:tc>
          <w:tcPr>
            <w:tcW w:w="1340" w:type="pct"/>
          </w:tcPr>
          <w:p w14:paraId="3A875DCD" w14:textId="77777777" w:rsidR="002912F9" w:rsidRPr="00234B01" w:rsidRDefault="002912F9" w:rsidP="00CD01BB">
            <w:pPr>
              <w:pStyle w:val="TableText"/>
              <w:rPr>
                <w:color w:val="000000"/>
              </w:rPr>
            </w:pPr>
            <w:r w:rsidRPr="000E5004">
              <w:t>346</w:t>
            </w:r>
          </w:p>
        </w:tc>
        <w:tc>
          <w:tcPr>
            <w:tcW w:w="884" w:type="pct"/>
          </w:tcPr>
          <w:p w14:paraId="76264BE0" w14:textId="77777777" w:rsidR="002912F9" w:rsidRPr="00234B01" w:rsidRDefault="002912F9" w:rsidP="00CD01BB">
            <w:pPr>
              <w:pStyle w:val="TableText"/>
              <w:ind w:right="288"/>
              <w:rPr>
                <w:color w:val="000000"/>
              </w:rPr>
            </w:pPr>
            <w:r w:rsidRPr="000E5004">
              <w:t>1</w:t>
            </w:r>
          </w:p>
        </w:tc>
        <w:tc>
          <w:tcPr>
            <w:tcW w:w="1167" w:type="pct"/>
          </w:tcPr>
          <w:p w14:paraId="3639B860" w14:textId="77777777" w:rsidR="002912F9" w:rsidRPr="00234B01" w:rsidRDefault="002912F9" w:rsidP="00CD01BB">
            <w:pPr>
              <w:pStyle w:val="TableText"/>
              <w:ind w:right="144"/>
              <w:rPr>
                <w:color w:val="000000"/>
              </w:rPr>
            </w:pPr>
            <w:r w:rsidRPr="000E5004">
              <w:t>11</w:t>
            </w:r>
          </w:p>
        </w:tc>
        <w:tc>
          <w:tcPr>
            <w:tcW w:w="1609" w:type="pct"/>
          </w:tcPr>
          <w:p w14:paraId="5F631935" w14:textId="77777777" w:rsidR="002912F9" w:rsidRPr="00234B01" w:rsidRDefault="002912F9" w:rsidP="00CD01BB">
            <w:pPr>
              <w:pStyle w:val="TableText"/>
              <w:ind w:right="288"/>
              <w:rPr>
                <w:color w:val="000000"/>
              </w:rPr>
            </w:pPr>
            <w:r w:rsidRPr="000E5004">
              <w:t>0.23</w:t>
            </w:r>
          </w:p>
        </w:tc>
      </w:tr>
      <w:tr w:rsidR="002912F9" w:rsidRPr="00234B01" w14:paraId="70911796" w14:textId="77777777" w:rsidTr="00E87902">
        <w:tc>
          <w:tcPr>
            <w:tcW w:w="1340" w:type="pct"/>
          </w:tcPr>
          <w:p w14:paraId="40F4BCFF" w14:textId="77777777" w:rsidR="002912F9" w:rsidRPr="00234B01" w:rsidRDefault="002912F9" w:rsidP="00CD01BB">
            <w:pPr>
              <w:pStyle w:val="TableText"/>
              <w:rPr>
                <w:color w:val="000000"/>
              </w:rPr>
            </w:pPr>
            <w:r w:rsidRPr="000E5004">
              <w:lastRenderedPageBreak/>
              <w:t>347</w:t>
            </w:r>
          </w:p>
        </w:tc>
        <w:tc>
          <w:tcPr>
            <w:tcW w:w="884" w:type="pct"/>
          </w:tcPr>
          <w:p w14:paraId="0803676B" w14:textId="77777777" w:rsidR="002912F9" w:rsidRPr="00234B01" w:rsidRDefault="002912F9" w:rsidP="00CD01BB">
            <w:pPr>
              <w:pStyle w:val="TableText"/>
              <w:ind w:right="288"/>
              <w:rPr>
                <w:color w:val="000000"/>
              </w:rPr>
            </w:pPr>
            <w:r w:rsidRPr="000E5004">
              <w:t>1</w:t>
            </w:r>
          </w:p>
        </w:tc>
        <w:tc>
          <w:tcPr>
            <w:tcW w:w="1167" w:type="pct"/>
          </w:tcPr>
          <w:p w14:paraId="05A3331D" w14:textId="77777777" w:rsidR="002912F9" w:rsidRPr="00234B01" w:rsidRDefault="002912F9" w:rsidP="00CD01BB">
            <w:pPr>
              <w:pStyle w:val="TableText"/>
              <w:ind w:right="144"/>
              <w:rPr>
                <w:color w:val="000000"/>
              </w:rPr>
            </w:pPr>
            <w:r w:rsidRPr="000E5004">
              <w:t>4</w:t>
            </w:r>
          </w:p>
        </w:tc>
        <w:tc>
          <w:tcPr>
            <w:tcW w:w="1609" w:type="pct"/>
          </w:tcPr>
          <w:p w14:paraId="60EC9EB3" w14:textId="77777777" w:rsidR="002912F9" w:rsidRPr="00234B01" w:rsidRDefault="002912F9" w:rsidP="00CD01BB">
            <w:pPr>
              <w:pStyle w:val="TableText"/>
              <w:ind w:right="288"/>
              <w:rPr>
                <w:color w:val="000000"/>
              </w:rPr>
            </w:pPr>
            <w:r w:rsidRPr="000E5004">
              <w:t>0.08</w:t>
            </w:r>
          </w:p>
        </w:tc>
      </w:tr>
      <w:tr w:rsidR="002912F9" w:rsidRPr="00234B01" w14:paraId="22E03BD7" w14:textId="77777777" w:rsidTr="00E87902">
        <w:tc>
          <w:tcPr>
            <w:tcW w:w="1340" w:type="pct"/>
          </w:tcPr>
          <w:p w14:paraId="0942B82D" w14:textId="77777777" w:rsidR="002912F9" w:rsidRPr="00234B01" w:rsidRDefault="002912F9" w:rsidP="00CD01BB">
            <w:pPr>
              <w:pStyle w:val="TableText"/>
              <w:rPr>
                <w:color w:val="000000"/>
              </w:rPr>
            </w:pPr>
            <w:r w:rsidRPr="000E5004">
              <w:t>348</w:t>
            </w:r>
          </w:p>
        </w:tc>
        <w:tc>
          <w:tcPr>
            <w:tcW w:w="884" w:type="pct"/>
          </w:tcPr>
          <w:p w14:paraId="5FA0525D" w14:textId="77777777" w:rsidR="002912F9" w:rsidRPr="00234B01" w:rsidRDefault="002912F9" w:rsidP="00CD01BB">
            <w:pPr>
              <w:pStyle w:val="TableText"/>
              <w:ind w:right="288"/>
              <w:rPr>
                <w:color w:val="000000"/>
              </w:rPr>
            </w:pPr>
            <w:r w:rsidRPr="000E5004">
              <w:t>1</w:t>
            </w:r>
          </w:p>
        </w:tc>
        <w:tc>
          <w:tcPr>
            <w:tcW w:w="1167" w:type="pct"/>
          </w:tcPr>
          <w:p w14:paraId="2484A695" w14:textId="77777777" w:rsidR="002912F9" w:rsidRPr="00234B01" w:rsidRDefault="002912F9" w:rsidP="00CD01BB">
            <w:pPr>
              <w:pStyle w:val="TableText"/>
              <w:ind w:right="144"/>
              <w:rPr>
                <w:color w:val="000000"/>
              </w:rPr>
            </w:pPr>
            <w:r w:rsidRPr="000E5004">
              <w:t>3</w:t>
            </w:r>
          </w:p>
        </w:tc>
        <w:tc>
          <w:tcPr>
            <w:tcW w:w="1609" w:type="pct"/>
          </w:tcPr>
          <w:p w14:paraId="0FF77215" w14:textId="77777777" w:rsidR="002912F9" w:rsidRPr="00234B01" w:rsidRDefault="002912F9" w:rsidP="00CD01BB">
            <w:pPr>
              <w:pStyle w:val="TableText"/>
              <w:ind w:right="288"/>
              <w:rPr>
                <w:color w:val="000000"/>
              </w:rPr>
            </w:pPr>
            <w:r w:rsidRPr="000E5004">
              <w:t>0.06</w:t>
            </w:r>
          </w:p>
        </w:tc>
      </w:tr>
      <w:tr w:rsidR="002912F9" w:rsidRPr="00234B01" w14:paraId="60DC8F13" w14:textId="77777777" w:rsidTr="00E87902">
        <w:tc>
          <w:tcPr>
            <w:tcW w:w="1340" w:type="pct"/>
          </w:tcPr>
          <w:p w14:paraId="0F646107" w14:textId="77777777" w:rsidR="002912F9" w:rsidRPr="00234B01" w:rsidRDefault="002912F9" w:rsidP="00CD01BB">
            <w:pPr>
              <w:pStyle w:val="TableText"/>
              <w:rPr>
                <w:color w:val="000000"/>
              </w:rPr>
            </w:pPr>
            <w:r w:rsidRPr="000E5004">
              <w:t>349</w:t>
            </w:r>
          </w:p>
        </w:tc>
        <w:tc>
          <w:tcPr>
            <w:tcW w:w="884" w:type="pct"/>
          </w:tcPr>
          <w:p w14:paraId="18EB0CAE" w14:textId="77777777" w:rsidR="002912F9" w:rsidRPr="00234B01" w:rsidRDefault="002912F9" w:rsidP="00CD01BB">
            <w:pPr>
              <w:pStyle w:val="TableText"/>
              <w:ind w:right="288"/>
              <w:rPr>
                <w:color w:val="000000"/>
              </w:rPr>
            </w:pPr>
            <w:r w:rsidRPr="000E5004">
              <w:t>1</w:t>
            </w:r>
          </w:p>
        </w:tc>
        <w:tc>
          <w:tcPr>
            <w:tcW w:w="1167" w:type="pct"/>
          </w:tcPr>
          <w:p w14:paraId="0C523F76" w14:textId="77777777" w:rsidR="002912F9" w:rsidRPr="00234B01" w:rsidRDefault="002912F9" w:rsidP="00CD01BB">
            <w:pPr>
              <w:pStyle w:val="TableText"/>
              <w:ind w:right="144"/>
              <w:rPr>
                <w:color w:val="000000"/>
              </w:rPr>
            </w:pPr>
            <w:r w:rsidRPr="000E5004">
              <w:t>5</w:t>
            </w:r>
          </w:p>
        </w:tc>
        <w:tc>
          <w:tcPr>
            <w:tcW w:w="1609" w:type="pct"/>
          </w:tcPr>
          <w:p w14:paraId="4A5959F3" w14:textId="77777777" w:rsidR="002912F9" w:rsidRPr="00234B01" w:rsidRDefault="002912F9" w:rsidP="00CD01BB">
            <w:pPr>
              <w:pStyle w:val="TableText"/>
              <w:ind w:right="288"/>
              <w:rPr>
                <w:color w:val="000000"/>
              </w:rPr>
            </w:pPr>
            <w:r w:rsidRPr="000E5004">
              <w:t>0.10</w:t>
            </w:r>
          </w:p>
        </w:tc>
      </w:tr>
      <w:tr w:rsidR="002912F9" w:rsidRPr="00234B01" w14:paraId="54E4B864" w14:textId="77777777" w:rsidTr="00E87902">
        <w:tc>
          <w:tcPr>
            <w:tcW w:w="1340" w:type="pct"/>
          </w:tcPr>
          <w:p w14:paraId="0869B6E7" w14:textId="77777777" w:rsidR="002912F9" w:rsidRPr="00234B01" w:rsidRDefault="002912F9" w:rsidP="00CD01BB">
            <w:pPr>
              <w:pStyle w:val="TableText"/>
              <w:rPr>
                <w:color w:val="000000"/>
              </w:rPr>
            </w:pPr>
            <w:r w:rsidRPr="000E5004">
              <w:t>350</w:t>
            </w:r>
          </w:p>
        </w:tc>
        <w:tc>
          <w:tcPr>
            <w:tcW w:w="884" w:type="pct"/>
          </w:tcPr>
          <w:p w14:paraId="5A9A7E14" w14:textId="77777777" w:rsidR="002912F9" w:rsidRPr="00234B01" w:rsidRDefault="002912F9" w:rsidP="00CD01BB">
            <w:pPr>
              <w:pStyle w:val="TableText"/>
              <w:ind w:right="288"/>
              <w:rPr>
                <w:color w:val="000000"/>
              </w:rPr>
            </w:pPr>
            <w:r w:rsidRPr="000E5004">
              <w:t>1</w:t>
            </w:r>
          </w:p>
        </w:tc>
        <w:tc>
          <w:tcPr>
            <w:tcW w:w="1167" w:type="pct"/>
          </w:tcPr>
          <w:p w14:paraId="73E3AE03" w14:textId="77777777" w:rsidR="002912F9" w:rsidRPr="00234B01" w:rsidRDefault="002912F9" w:rsidP="00CD01BB">
            <w:pPr>
              <w:pStyle w:val="TableText"/>
              <w:ind w:right="144"/>
              <w:rPr>
                <w:color w:val="000000"/>
              </w:rPr>
            </w:pPr>
            <w:r w:rsidRPr="000E5004">
              <w:t>3</w:t>
            </w:r>
          </w:p>
        </w:tc>
        <w:tc>
          <w:tcPr>
            <w:tcW w:w="1609" w:type="pct"/>
          </w:tcPr>
          <w:p w14:paraId="0097A6C0" w14:textId="77777777" w:rsidR="002912F9" w:rsidRPr="00234B01" w:rsidRDefault="002912F9" w:rsidP="00CD01BB">
            <w:pPr>
              <w:pStyle w:val="TableText"/>
              <w:ind w:right="288"/>
              <w:rPr>
                <w:color w:val="000000"/>
              </w:rPr>
            </w:pPr>
            <w:r w:rsidRPr="000E5004">
              <w:t>0.06</w:t>
            </w:r>
          </w:p>
        </w:tc>
      </w:tr>
      <w:tr w:rsidR="002912F9" w:rsidRPr="00234B01" w14:paraId="14672D40" w14:textId="77777777" w:rsidTr="00E87902">
        <w:tc>
          <w:tcPr>
            <w:tcW w:w="1340" w:type="pct"/>
          </w:tcPr>
          <w:p w14:paraId="6582A759" w14:textId="77777777" w:rsidR="002912F9" w:rsidRPr="00234B01" w:rsidRDefault="002912F9" w:rsidP="00CD01BB">
            <w:pPr>
              <w:pStyle w:val="TableText"/>
              <w:rPr>
                <w:color w:val="000000"/>
              </w:rPr>
            </w:pPr>
            <w:r w:rsidRPr="000E5004">
              <w:t>351</w:t>
            </w:r>
          </w:p>
        </w:tc>
        <w:tc>
          <w:tcPr>
            <w:tcW w:w="884" w:type="pct"/>
          </w:tcPr>
          <w:p w14:paraId="605AF086" w14:textId="77777777" w:rsidR="002912F9" w:rsidRPr="00234B01" w:rsidRDefault="002912F9" w:rsidP="00CD01BB">
            <w:pPr>
              <w:pStyle w:val="TableText"/>
              <w:ind w:right="288"/>
              <w:rPr>
                <w:color w:val="000000"/>
              </w:rPr>
            </w:pPr>
            <w:r w:rsidRPr="000E5004">
              <w:t>1</w:t>
            </w:r>
          </w:p>
        </w:tc>
        <w:tc>
          <w:tcPr>
            <w:tcW w:w="1167" w:type="pct"/>
          </w:tcPr>
          <w:p w14:paraId="1BCA33CD" w14:textId="77777777" w:rsidR="002912F9" w:rsidRPr="00234B01" w:rsidRDefault="002912F9" w:rsidP="00CD01BB">
            <w:pPr>
              <w:pStyle w:val="TableText"/>
              <w:ind w:right="144"/>
              <w:rPr>
                <w:color w:val="000000"/>
              </w:rPr>
            </w:pPr>
            <w:r w:rsidRPr="000E5004">
              <w:t>5</w:t>
            </w:r>
          </w:p>
        </w:tc>
        <w:tc>
          <w:tcPr>
            <w:tcW w:w="1609" w:type="pct"/>
          </w:tcPr>
          <w:p w14:paraId="37320143" w14:textId="77777777" w:rsidR="002912F9" w:rsidRPr="00234B01" w:rsidRDefault="002912F9" w:rsidP="00CD01BB">
            <w:pPr>
              <w:pStyle w:val="TableText"/>
              <w:ind w:right="288"/>
              <w:rPr>
                <w:color w:val="000000"/>
              </w:rPr>
            </w:pPr>
            <w:r w:rsidRPr="000E5004">
              <w:t>0.10</w:t>
            </w:r>
          </w:p>
        </w:tc>
      </w:tr>
      <w:tr w:rsidR="002912F9" w:rsidRPr="00234B01" w14:paraId="55D38F7A" w14:textId="77777777" w:rsidTr="00E87902">
        <w:tc>
          <w:tcPr>
            <w:tcW w:w="1340" w:type="pct"/>
          </w:tcPr>
          <w:p w14:paraId="553FB5C8" w14:textId="77777777" w:rsidR="002912F9" w:rsidRPr="00234B01" w:rsidRDefault="002912F9" w:rsidP="00CD01BB">
            <w:pPr>
              <w:pStyle w:val="TableText"/>
              <w:rPr>
                <w:color w:val="000000"/>
              </w:rPr>
            </w:pPr>
            <w:r w:rsidRPr="000E5004">
              <w:t>352</w:t>
            </w:r>
          </w:p>
        </w:tc>
        <w:tc>
          <w:tcPr>
            <w:tcW w:w="884" w:type="pct"/>
          </w:tcPr>
          <w:p w14:paraId="082DA914" w14:textId="77777777" w:rsidR="002912F9" w:rsidRPr="00234B01" w:rsidRDefault="002912F9" w:rsidP="00CD01BB">
            <w:pPr>
              <w:pStyle w:val="TableText"/>
              <w:ind w:right="288"/>
              <w:rPr>
                <w:color w:val="000000"/>
              </w:rPr>
            </w:pPr>
            <w:r w:rsidRPr="000E5004">
              <w:t>1</w:t>
            </w:r>
          </w:p>
        </w:tc>
        <w:tc>
          <w:tcPr>
            <w:tcW w:w="1167" w:type="pct"/>
          </w:tcPr>
          <w:p w14:paraId="5ABC1B90" w14:textId="77777777" w:rsidR="002912F9" w:rsidRPr="00234B01" w:rsidRDefault="002912F9" w:rsidP="00CD01BB">
            <w:pPr>
              <w:pStyle w:val="TableText"/>
              <w:ind w:right="144"/>
              <w:rPr>
                <w:color w:val="000000"/>
              </w:rPr>
            </w:pPr>
            <w:r w:rsidRPr="000E5004">
              <w:t>4</w:t>
            </w:r>
          </w:p>
        </w:tc>
        <w:tc>
          <w:tcPr>
            <w:tcW w:w="1609" w:type="pct"/>
          </w:tcPr>
          <w:p w14:paraId="7D7A3F19" w14:textId="77777777" w:rsidR="002912F9" w:rsidRPr="00234B01" w:rsidRDefault="002912F9" w:rsidP="00CD01BB">
            <w:pPr>
              <w:pStyle w:val="TableText"/>
              <w:ind w:right="288"/>
              <w:rPr>
                <w:color w:val="000000"/>
              </w:rPr>
            </w:pPr>
            <w:r w:rsidRPr="000E5004">
              <w:t>0.08</w:t>
            </w:r>
          </w:p>
        </w:tc>
      </w:tr>
      <w:tr w:rsidR="002912F9" w:rsidRPr="00234B01" w14:paraId="17D13513" w14:textId="77777777" w:rsidTr="00E87902">
        <w:tc>
          <w:tcPr>
            <w:tcW w:w="1340" w:type="pct"/>
          </w:tcPr>
          <w:p w14:paraId="30341CA7" w14:textId="77777777" w:rsidR="002912F9" w:rsidRPr="00234B01" w:rsidRDefault="002912F9" w:rsidP="00CD01BB">
            <w:pPr>
              <w:pStyle w:val="TableText"/>
              <w:rPr>
                <w:color w:val="000000"/>
              </w:rPr>
            </w:pPr>
            <w:r w:rsidRPr="000E5004">
              <w:t>353</w:t>
            </w:r>
          </w:p>
        </w:tc>
        <w:tc>
          <w:tcPr>
            <w:tcW w:w="884" w:type="pct"/>
          </w:tcPr>
          <w:p w14:paraId="5A3C0AA2" w14:textId="77777777" w:rsidR="002912F9" w:rsidRPr="00234B01" w:rsidRDefault="002912F9" w:rsidP="00CD01BB">
            <w:pPr>
              <w:pStyle w:val="TableText"/>
              <w:ind w:right="288"/>
              <w:rPr>
                <w:color w:val="000000"/>
              </w:rPr>
            </w:pPr>
            <w:r w:rsidRPr="000E5004">
              <w:t>1</w:t>
            </w:r>
          </w:p>
        </w:tc>
        <w:tc>
          <w:tcPr>
            <w:tcW w:w="1167" w:type="pct"/>
          </w:tcPr>
          <w:p w14:paraId="4C70CC22" w14:textId="77777777" w:rsidR="002912F9" w:rsidRPr="00234B01" w:rsidRDefault="002912F9" w:rsidP="00CD01BB">
            <w:pPr>
              <w:pStyle w:val="TableText"/>
              <w:ind w:right="144"/>
              <w:rPr>
                <w:color w:val="000000"/>
              </w:rPr>
            </w:pPr>
            <w:r w:rsidRPr="000E5004">
              <w:t>4</w:t>
            </w:r>
          </w:p>
        </w:tc>
        <w:tc>
          <w:tcPr>
            <w:tcW w:w="1609" w:type="pct"/>
          </w:tcPr>
          <w:p w14:paraId="1E5401AE" w14:textId="77777777" w:rsidR="002912F9" w:rsidRPr="00234B01" w:rsidRDefault="002912F9" w:rsidP="00CD01BB">
            <w:pPr>
              <w:pStyle w:val="TableText"/>
              <w:ind w:right="288"/>
              <w:rPr>
                <w:color w:val="000000"/>
              </w:rPr>
            </w:pPr>
            <w:r w:rsidRPr="000E5004">
              <w:t>0.08</w:t>
            </w:r>
          </w:p>
        </w:tc>
      </w:tr>
      <w:tr w:rsidR="002912F9" w:rsidRPr="00234B01" w14:paraId="0E7BE13D" w14:textId="77777777" w:rsidTr="00E87902">
        <w:tc>
          <w:tcPr>
            <w:tcW w:w="1340" w:type="pct"/>
          </w:tcPr>
          <w:p w14:paraId="4FEDCA9B" w14:textId="77777777" w:rsidR="002912F9" w:rsidRPr="00234B01" w:rsidRDefault="002912F9" w:rsidP="00CD01BB">
            <w:pPr>
              <w:pStyle w:val="TableText"/>
              <w:rPr>
                <w:color w:val="000000"/>
              </w:rPr>
            </w:pPr>
            <w:r w:rsidRPr="000E5004">
              <w:t>354</w:t>
            </w:r>
          </w:p>
        </w:tc>
        <w:tc>
          <w:tcPr>
            <w:tcW w:w="884" w:type="pct"/>
          </w:tcPr>
          <w:p w14:paraId="708278B1" w14:textId="77777777" w:rsidR="002912F9" w:rsidRPr="00234B01" w:rsidRDefault="002912F9" w:rsidP="00CD01BB">
            <w:pPr>
              <w:pStyle w:val="TableText"/>
              <w:ind w:right="288"/>
              <w:rPr>
                <w:color w:val="000000"/>
              </w:rPr>
            </w:pPr>
            <w:r w:rsidRPr="000E5004">
              <w:t>1</w:t>
            </w:r>
          </w:p>
        </w:tc>
        <w:tc>
          <w:tcPr>
            <w:tcW w:w="1167" w:type="pct"/>
          </w:tcPr>
          <w:p w14:paraId="585D1D14" w14:textId="77777777" w:rsidR="002912F9" w:rsidRPr="00234B01" w:rsidRDefault="002912F9" w:rsidP="00CD01BB">
            <w:pPr>
              <w:pStyle w:val="TableText"/>
              <w:ind w:right="144"/>
              <w:rPr>
                <w:color w:val="000000"/>
              </w:rPr>
            </w:pPr>
            <w:r w:rsidRPr="000E5004">
              <w:t>1</w:t>
            </w:r>
          </w:p>
        </w:tc>
        <w:tc>
          <w:tcPr>
            <w:tcW w:w="1609" w:type="pct"/>
          </w:tcPr>
          <w:p w14:paraId="07316EFF" w14:textId="77777777" w:rsidR="002912F9" w:rsidRPr="00234B01" w:rsidRDefault="002912F9" w:rsidP="00CD01BB">
            <w:pPr>
              <w:pStyle w:val="TableText"/>
              <w:ind w:right="288"/>
              <w:rPr>
                <w:color w:val="000000"/>
              </w:rPr>
            </w:pPr>
            <w:r w:rsidRPr="000E5004">
              <w:t>0.02</w:t>
            </w:r>
          </w:p>
        </w:tc>
      </w:tr>
      <w:tr w:rsidR="002912F9" w:rsidRPr="00234B01" w14:paraId="2D53A773" w14:textId="77777777" w:rsidTr="00E87902">
        <w:tc>
          <w:tcPr>
            <w:tcW w:w="1340" w:type="pct"/>
          </w:tcPr>
          <w:p w14:paraId="417CA844" w14:textId="77777777" w:rsidR="002912F9" w:rsidRPr="00234B01" w:rsidRDefault="002912F9" w:rsidP="00CD01BB">
            <w:pPr>
              <w:pStyle w:val="TableText"/>
              <w:rPr>
                <w:color w:val="000000"/>
              </w:rPr>
            </w:pPr>
            <w:r w:rsidRPr="000E5004">
              <w:t>356</w:t>
            </w:r>
          </w:p>
        </w:tc>
        <w:tc>
          <w:tcPr>
            <w:tcW w:w="884" w:type="pct"/>
          </w:tcPr>
          <w:p w14:paraId="66502100" w14:textId="77777777" w:rsidR="002912F9" w:rsidRPr="00234B01" w:rsidRDefault="002912F9" w:rsidP="00CD01BB">
            <w:pPr>
              <w:pStyle w:val="TableText"/>
              <w:ind w:right="288"/>
              <w:rPr>
                <w:color w:val="000000"/>
              </w:rPr>
            </w:pPr>
            <w:r w:rsidRPr="000E5004">
              <w:t>1</w:t>
            </w:r>
          </w:p>
        </w:tc>
        <w:tc>
          <w:tcPr>
            <w:tcW w:w="1167" w:type="pct"/>
          </w:tcPr>
          <w:p w14:paraId="2B0EF736" w14:textId="77777777" w:rsidR="002912F9" w:rsidRPr="00234B01" w:rsidRDefault="002912F9" w:rsidP="00CD01BB">
            <w:pPr>
              <w:pStyle w:val="TableText"/>
              <w:ind w:right="144"/>
              <w:rPr>
                <w:color w:val="000000"/>
              </w:rPr>
            </w:pPr>
            <w:r w:rsidRPr="000E5004">
              <w:t>8</w:t>
            </w:r>
          </w:p>
        </w:tc>
        <w:tc>
          <w:tcPr>
            <w:tcW w:w="1609" w:type="pct"/>
          </w:tcPr>
          <w:p w14:paraId="782E8FE8" w14:textId="77777777" w:rsidR="002912F9" w:rsidRPr="00234B01" w:rsidRDefault="002912F9" w:rsidP="00CD01BB">
            <w:pPr>
              <w:pStyle w:val="TableText"/>
              <w:ind w:right="288"/>
              <w:rPr>
                <w:color w:val="000000"/>
              </w:rPr>
            </w:pPr>
            <w:r w:rsidRPr="000E5004">
              <w:t>0.17</w:t>
            </w:r>
          </w:p>
        </w:tc>
      </w:tr>
      <w:tr w:rsidR="002912F9" w:rsidRPr="00234B01" w14:paraId="0208CC32" w14:textId="77777777" w:rsidTr="00E87902">
        <w:tc>
          <w:tcPr>
            <w:tcW w:w="1340" w:type="pct"/>
          </w:tcPr>
          <w:p w14:paraId="7D4BBD77" w14:textId="77777777" w:rsidR="002912F9" w:rsidRPr="00234B01" w:rsidRDefault="002912F9" w:rsidP="00CD01BB">
            <w:pPr>
              <w:pStyle w:val="TableText"/>
              <w:rPr>
                <w:color w:val="000000"/>
              </w:rPr>
            </w:pPr>
            <w:r w:rsidRPr="000E5004">
              <w:t>357</w:t>
            </w:r>
          </w:p>
        </w:tc>
        <w:tc>
          <w:tcPr>
            <w:tcW w:w="884" w:type="pct"/>
          </w:tcPr>
          <w:p w14:paraId="5DB08480" w14:textId="77777777" w:rsidR="002912F9" w:rsidRPr="00234B01" w:rsidRDefault="002912F9" w:rsidP="00CD01BB">
            <w:pPr>
              <w:pStyle w:val="TableText"/>
              <w:ind w:right="288"/>
              <w:rPr>
                <w:color w:val="000000"/>
              </w:rPr>
            </w:pPr>
            <w:r w:rsidRPr="000E5004">
              <w:t>1</w:t>
            </w:r>
          </w:p>
        </w:tc>
        <w:tc>
          <w:tcPr>
            <w:tcW w:w="1167" w:type="pct"/>
          </w:tcPr>
          <w:p w14:paraId="57D80F85" w14:textId="77777777" w:rsidR="002912F9" w:rsidRPr="00234B01" w:rsidRDefault="002912F9" w:rsidP="00CD01BB">
            <w:pPr>
              <w:pStyle w:val="TableText"/>
              <w:ind w:right="144"/>
              <w:rPr>
                <w:color w:val="000000"/>
              </w:rPr>
            </w:pPr>
            <w:r w:rsidRPr="000E5004">
              <w:t>10</w:t>
            </w:r>
          </w:p>
        </w:tc>
        <w:tc>
          <w:tcPr>
            <w:tcW w:w="1609" w:type="pct"/>
          </w:tcPr>
          <w:p w14:paraId="16D8462C" w14:textId="77777777" w:rsidR="002912F9" w:rsidRPr="00234B01" w:rsidRDefault="002912F9" w:rsidP="00CD01BB">
            <w:pPr>
              <w:pStyle w:val="TableText"/>
              <w:ind w:right="288"/>
              <w:rPr>
                <w:color w:val="000000"/>
              </w:rPr>
            </w:pPr>
            <w:r w:rsidRPr="000E5004">
              <w:t>0.21</w:t>
            </w:r>
          </w:p>
        </w:tc>
      </w:tr>
      <w:tr w:rsidR="002912F9" w:rsidRPr="00234B01" w14:paraId="1E24A24B" w14:textId="77777777" w:rsidTr="00E87902">
        <w:tc>
          <w:tcPr>
            <w:tcW w:w="1340" w:type="pct"/>
          </w:tcPr>
          <w:p w14:paraId="268E5536" w14:textId="77777777" w:rsidR="002912F9" w:rsidRPr="00234B01" w:rsidRDefault="002912F9" w:rsidP="00CD01BB">
            <w:pPr>
              <w:pStyle w:val="TableText"/>
              <w:rPr>
                <w:color w:val="000000"/>
              </w:rPr>
            </w:pPr>
            <w:r w:rsidRPr="000E5004">
              <w:t>358</w:t>
            </w:r>
          </w:p>
        </w:tc>
        <w:tc>
          <w:tcPr>
            <w:tcW w:w="884" w:type="pct"/>
          </w:tcPr>
          <w:p w14:paraId="3D67B131" w14:textId="77777777" w:rsidR="002912F9" w:rsidRPr="00234B01" w:rsidRDefault="002912F9" w:rsidP="00CD01BB">
            <w:pPr>
              <w:pStyle w:val="TableText"/>
              <w:ind w:right="288"/>
              <w:rPr>
                <w:color w:val="000000"/>
              </w:rPr>
            </w:pPr>
            <w:r w:rsidRPr="000E5004">
              <w:t>1</w:t>
            </w:r>
          </w:p>
        </w:tc>
        <w:tc>
          <w:tcPr>
            <w:tcW w:w="1167" w:type="pct"/>
          </w:tcPr>
          <w:p w14:paraId="4E057499" w14:textId="77777777" w:rsidR="002912F9" w:rsidRPr="00234B01" w:rsidRDefault="002912F9" w:rsidP="00CD01BB">
            <w:pPr>
              <w:pStyle w:val="TableText"/>
              <w:ind w:right="144"/>
              <w:rPr>
                <w:color w:val="000000"/>
              </w:rPr>
            </w:pPr>
            <w:r w:rsidRPr="000E5004">
              <w:t>6</w:t>
            </w:r>
          </w:p>
        </w:tc>
        <w:tc>
          <w:tcPr>
            <w:tcW w:w="1609" w:type="pct"/>
          </w:tcPr>
          <w:p w14:paraId="4256FC94" w14:textId="77777777" w:rsidR="002912F9" w:rsidRPr="00234B01" w:rsidRDefault="002912F9" w:rsidP="00CD01BB">
            <w:pPr>
              <w:pStyle w:val="TableText"/>
              <w:ind w:right="288"/>
              <w:rPr>
                <w:color w:val="000000"/>
              </w:rPr>
            </w:pPr>
            <w:r w:rsidRPr="000E5004">
              <w:t>0.12</w:t>
            </w:r>
          </w:p>
        </w:tc>
      </w:tr>
      <w:tr w:rsidR="002912F9" w:rsidRPr="00234B01" w14:paraId="2C8A130E" w14:textId="77777777" w:rsidTr="00E87902">
        <w:tc>
          <w:tcPr>
            <w:tcW w:w="1340" w:type="pct"/>
          </w:tcPr>
          <w:p w14:paraId="7E72D9A1" w14:textId="77777777" w:rsidR="002912F9" w:rsidRPr="00234B01" w:rsidRDefault="002912F9" w:rsidP="00CD01BB">
            <w:pPr>
              <w:pStyle w:val="TableText"/>
              <w:rPr>
                <w:color w:val="000000"/>
              </w:rPr>
            </w:pPr>
            <w:r w:rsidRPr="000E5004">
              <w:t>359</w:t>
            </w:r>
          </w:p>
        </w:tc>
        <w:tc>
          <w:tcPr>
            <w:tcW w:w="884" w:type="pct"/>
          </w:tcPr>
          <w:p w14:paraId="1713F325" w14:textId="77777777" w:rsidR="002912F9" w:rsidRPr="00234B01" w:rsidRDefault="002912F9" w:rsidP="00CD01BB">
            <w:pPr>
              <w:pStyle w:val="TableText"/>
              <w:ind w:right="288"/>
              <w:rPr>
                <w:color w:val="000000"/>
              </w:rPr>
            </w:pPr>
            <w:r w:rsidRPr="000E5004">
              <w:t>1</w:t>
            </w:r>
          </w:p>
        </w:tc>
        <w:tc>
          <w:tcPr>
            <w:tcW w:w="1167" w:type="pct"/>
          </w:tcPr>
          <w:p w14:paraId="73639D71" w14:textId="77777777" w:rsidR="002912F9" w:rsidRPr="00234B01" w:rsidRDefault="002912F9" w:rsidP="00CD01BB">
            <w:pPr>
              <w:pStyle w:val="TableText"/>
              <w:ind w:right="144"/>
              <w:rPr>
                <w:color w:val="000000"/>
              </w:rPr>
            </w:pPr>
            <w:r w:rsidRPr="000E5004">
              <w:t>8</w:t>
            </w:r>
          </w:p>
        </w:tc>
        <w:tc>
          <w:tcPr>
            <w:tcW w:w="1609" w:type="pct"/>
          </w:tcPr>
          <w:p w14:paraId="4F9BF16F" w14:textId="77777777" w:rsidR="002912F9" w:rsidRPr="00234B01" w:rsidRDefault="002912F9" w:rsidP="00CD01BB">
            <w:pPr>
              <w:pStyle w:val="TableText"/>
              <w:ind w:right="288"/>
              <w:rPr>
                <w:color w:val="000000"/>
              </w:rPr>
            </w:pPr>
            <w:r w:rsidRPr="000E5004">
              <w:t>0.17</w:t>
            </w:r>
          </w:p>
        </w:tc>
      </w:tr>
      <w:tr w:rsidR="002912F9" w:rsidRPr="00234B01" w14:paraId="3127C88A" w14:textId="77777777" w:rsidTr="00E87902">
        <w:tc>
          <w:tcPr>
            <w:tcW w:w="1340" w:type="pct"/>
          </w:tcPr>
          <w:p w14:paraId="4809D0DC" w14:textId="77777777" w:rsidR="002912F9" w:rsidRPr="00234B01" w:rsidRDefault="002912F9" w:rsidP="00CD01BB">
            <w:pPr>
              <w:pStyle w:val="TableText"/>
              <w:rPr>
                <w:color w:val="000000"/>
              </w:rPr>
            </w:pPr>
            <w:r w:rsidRPr="000E5004">
              <w:t>360</w:t>
            </w:r>
          </w:p>
        </w:tc>
        <w:tc>
          <w:tcPr>
            <w:tcW w:w="884" w:type="pct"/>
          </w:tcPr>
          <w:p w14:paraId="3B9E5A6B" w14:textId="77777777" w:rsidR="002912F9" w:rsidRPr="00234B01" w:rsidRDefault="002912F9" w:rsidP="00CD01BB">
            <w:pPr>
              <w:pStyle w:val="TableText"/>
              <w:ind w:right="288"/>
              <w:rPr>
                <w:color w:val="000000"/>
              </w:rPr>
            </w:pPr>
            <w:r w:rsidRPr="000E5004">
              <w:t>1</w:t>
            </w:r>
          </w:p>
        </w:tc>
        <w:tc>
          <w:tcPr>
            <w:tcW w:w="1167" w:type="pct"/>
          </w:tcPr>
          <w:p w14:paraId="44FF9430" w14:textId="77777777" w:rsidR="002912F9" w:rsidRPr="00234B01" w:rsidRDefault="002912F9" w:rsidP="00CD01BB">
            <w:pPr>
              <w:pStyle w:val="TableText"/>
              <w:ind w:right="144"/>
              <w:rPr>
                <w:color w:val="000000"/>
              </w:rPr>
            </w:pPr>
            <w:r w:rsidRPr="000E5004">
              <w:t>6</w:t>
            </w:r>
          </w:p>
        </w:tc>
        <w:tc>
          <w:tcPr>
            <w:tcW w:w="1609" w:type="pct"/>
          </w:tcPr>
          <w:p w14:paraId="1BE4BCB2" w14:textId="77777777" w:rsidR="002912F9" w:rsidRPr="00234B01" w:rsidRDefault="002912F9" w:rsidP="00CD01BB">
            <w:pPr>
              <w:pStyle w:val="TableText"/>
              <w:ind w:right="288"/>
              <w:rPr>
                <w:color w:val="000000"/>
              </w:rPr>
            </w:pPr>
            <w:r w:rsidRPr="000E5004">
              <w:t>0.12</w:t>
            </w:r>
          </w:p>
        </w:tc>
      </w:tr>
      <w:tr w:rsidR="002912F9" w:rsidRPr="00234B01" w14:paraId="555DCFDF" w14:textId="77777777" w:rsidTr="00E87902">
        <w:tc>
          <w:tcPr>
            <w:tcW w:w="1340" w:type="pct"/>
          </w:tcPr>
          <w:p w14:paraId="5E4521BC" w14:textId="77777777" w:rsidR="002912F9" w:rsidRPr="00234B01" w:rsidRDefault="002912F9" w:rsidP="00CD01BB">
            <w:pPr>
              <w:pStyle w:val="TableText"/>
              <w:rPr>
                <w:color w:val="000000"/>
              </w:rPr>
            </w:pPr>
            <w:r w:rsidRPr="000E5004">
              <w:t>361</w:t>
            </w:r>
          </w:p>
        </w:tc>
        <w:tc>
          <w:tcPr>
            <w:tcW w:w="884" w:type="pct"/>
          </w:tcPr>
          <w:p w14:paraId="1D2C0DB4" w14:textId="77777777" w:rsidR="002912F9" w:rsidRPr="00234B01" w:rsidRDefault="002912F9" w:rsidP="00CD01BB">
            <w:pPr>
              <w:pStyle w:val="TableText"/>
              <w:ind w:right="288"/>
              <w:rPr>
                <w:color w:val="000000"/>
              </w:rPr>
            </w:pPr>
            <w:r w:rsidRPr="000E5004">
              <w:t>1</w:t>
            </w:r>
          </w:p>
        </w:tc>
        <w:tc>
          <w:tcPr>
            <w:tcW w:w="1167" w:type="pct"/>
          </w:tcPr>
          <w:p w14:paraId="3E167527" w14:textId="77777777" w:rsidR="002912F9" w:rsidRPr="00234B01" w:rsidRDefault="002912F9" w:rsidP="00CD01BB">
            <w:pPr>
              <w:pStyle w:val="TableText"/>
              <w:ind w:right="144"/>
              <w:rPr>
                <w:color w:val="000000"/>
              </w:rPr>
            </w:pPr>
            <w:r w:rsidRPr="000E5004">
              <w:t>3</w:t>
            </w:r>
          </w:p>
        </w:tc>
        <w:tc>
          <w:tcPr>
            <w:tcW w:w="1609" w:type="pct"/>
          </w:tcPr>
          <w:p w14:paraId="7E992CEF" w14:textId="77777777" w:rsidR="002912F9" w:rsidRPr="00234B01" w:rsidRDefault="002912F9" w:rsidP="00CD01BB">
            <w:pPr>
              <w:pStyle w:val="TableText"/>
              <w:ind w:right="288"/>
              <w:rPr>
                <w:color w:val="000000"/>
              </w:rPr>
            </w:pPr>
            <w:r w:rsidRPr="000E5004">
              <w:t>0.06</w:t>
            </w:r>
          </w:p>
        </w:tc>
      </w:tr>
      <w:tr w:rsidR="002912F9" w:rsidRPr="00234B01" w14:paraId="2F54AE4D" w14:textId="77777777" w:rsidTr="00E87902">
        <w:tc>
          <w:tcPr>
            <w:tcW w:w="1340" w:type="pct"/>
          </w:tcPr>
          <w:p w14:paraId="0AFC9261" w14:textId="77777777" w:rsidR="002912F9" w:rsidRPr="00234B01" w:rsidRDefault="002912F9" w:rsidP="00CD01BB">
            <w:pPr>
              <w:pStyle w:val="TableText"/>
              <w:rPr>
                <w:color w:val="000000"/>
              </w:rPr>
            </w:pPr>
            <w:r w:rsidRPr="000E5004">
              <w:t>364</w:t>
            </w:r>
          </w:p>
        </w:tc>
        <w:tc>
          <w:tcPr>
            <w:tcW w:w="884" w:type="pct"/>
          </w:tcPr>
          <w:p w14:paraId="16884A17" w14:textId="77777777" w:rsidR="002912F9" w:rsidRPr="00234B01" w:rsidRDefault="002912F9" w:rsidP="00CD01BB">
            <w:pPr>
              <w:pStyle w:val="TableText"/>
              <w:ind w:right="288"/>
              <w:rPr>
                <w:color w:val="000000"/>
              </w:rPr>
            </w:pPr>
            <w:r w:rsidRPr="000E5004">
              <w:t>1</w:t>
            </w:r>
          </w:p>
        </w:tc>
        <w:tc>
          <w:tcPr>
            <w:tcW w:w="1167" w:type="pct"/>
          </w:tcPr>
          <w:p w14:paraId="058F0656" w14:textId="77777777" w:rsidR="002912F9" w:rsidRPr="00234B01" w:rsidRDefault="002912F9" w:rsidP="00CD01BB">
            <w:pPr>
              <w:pStyle w:val="TableText"/>
              <w:ind w:right="144"/>
              <w:rPr>
                <w:color w:val="000000"/>
              </w:rPr>
            </w:pPr>
            <w:r w:rsidRPr="000E5004">
              <w:t>16</w:t>
            </w:r>
          </w:p>
        </w:tc>
        <w:tc>
          <w:tcPr>
            <w:tcW w:w="1609" w:type="pct"/>
          </w:tcPr>
          <w:p w14:paraId="5AF2CAA3" w14:textId="77777777" w:rsidR="002912F9" w:rsidRPr="00234B01" w:rsidRDefault="002912F9" w:rsidP="00CD01BB">
            <w:pPr>
              <w:pStyle w:val="TableText"/>
              <w:ind w:right="288"/>
              <w:rPr>
                <w:color w:val="000000"/>
              </w:rPr>
            </w:pPr>
            <w:r w:rsidRPr="000E5004">
              <w:t>0.33</w:t>
            </w:r>
          </w:p>
        </w:tc>
      </w:tr>
      <w:tr w:rsidR="002912F9" w:rsidRPr="00234B01" w14:paraId="1C5D0A6B" w14:textId="77777777" w:rsidTr="00E87902">
        <w:tc>
          <w:tcPr>
            <w:tcW w:w="1340" w:type="pct"/>
          </w:tcPr>
          <w:p w14:paraId="5EAF86B4" w14:textId="77777777" w:rsidR="002912F9" w:rsidRPr="00234B01" w:rsidRDefault="002912F9" w:rsidP="00CD01BB">
            <w:pPr>
              <w:pStyle w:val="TableText"/>
              <w:rPr>
                <w:color w:val="000000"/>
              </w:rPr>
            </w:pPr>
            <w:r w:rsidRPr="000E5004">
              <w:t>365</w:t>
            </w:r>
          </w:p>
        </w:tc>
        <w:tc>
          <w:tcPr>
            <w:tcW w:w="884" w:type="pct"/>
          </w:tcPr>
          <w:p w14:paraId="0ECF9337" w14:textId="77777777" w:rsidR="002912F9" w:rsidRPr="00234B01" w:rsidRDefault="002912F9" w:rsidP="00CD01BB">
            <w:pPr>
              <w:pStyle w:val="TableText"/>
              <w:ind w:right="288"/>
              <w:rPr>
                <w:color w:val="000000"/>
              </w:rPr>
            </w:pPr>
            <w:r w:rsidRPr="000E5004">
              <w:t>1</w:t>
            </w:r>
          </w:p>
        </w:tc>
        <w:tc>
          <w:tcPr>
            <w:tcW w:w="1167" w:type="pct"/>
          </w:tcPr>
          <w:p w14:paraId="4C4F6711" w14:textId="77777777" w:rsidR="002912F9" w:rsidRPr="00234B01" w:rsidRDefault="002912F9" w:rsidP="00CD01BB">
            <w:pPr>
              <w:pStyle w:val="TableText"/>
              <w:ind w:right="144"/>
              <w:rPr>
                <w:color w:val="000000"/>
              </w:rPr>
            </w:pPr>
            <w:r w:rsidRPr="000E5004">
              <w:t>19</w:t>
            </w:r>
          </w:p>
        </w:tc>
        <w:tc>
          <w:tcPr>
            <w:tcW w:w="1609" w:type="pct"/>
          </w:tcPr>
          <w:p w14:paraId="1D31D8F6" w14:textId="77777777" w:rsidR="002912F9" w:rsidRPr="00234B01" w:rsidRDefault="002912F9" w:rsidP="00CD01BB">
            <w:pPr>
              <w:pStyle w:val="TableText"/>
              <w:ind w:right="288"/>
              <w:rPr>
                <w:color w:val="000000"/>
              </w:rPr>
            </w:pPr>
            <w:r w:rsidRPr="000E5004">
              <w:t>0.39</w:t>
            </w:r>
          </w:p>
        </w:tc>
      </w:tr>
      <w:tr w:rsidR="002912F9" w:rsidRPr="00234B01" w14:paraId="3D2F4202" w14:textId="77777777" w:rsidTr="00E87902">
        <w:tc>
          <w:tcPr>
            <w:tcW w:w="1340" w:type="pct"/>
          </w:tcPr>
          <w:p w14:paraId="3865756D" w14:textId="77777777" w:rsidR="002912F9" w:rsidRPr="00234B01" w:rsidRDefault="002912F9" w:rsidP="00CD01BB">
            <w:pPr>
              <w:pStyle w:val="TableText"/>
              <w:rPr>
                <w:color w:val="000000"/>
              </w:rPr>
            </w:pPr>
            <w:r w:rsidRPr="000E5004">
              <w:t>366</w:t>
            </w:r>
          </w:p>
        </w:tc>
        <w:tc>
          <w:tcPr>
            <w:tcW w:w="884" w:type="pct"/>
          </w:tcPr>
          <w:p w14:paraId="2756A62C" w14:textId="77777777" w:rsidR="002912F9" w:rsidRPr="00234B01" w:rsidRDefault="002912F9" w:rsidP="00CD01BB">
            <w:pPr>
              <w:pStyle w:val="TableText"/>
              <w:ind w:right="288"/>
              <w:rPr>
                <w:color w:val="000000"/>
              </w:rPr>
            </w:pPr>
            <w:r w:rsidRPr="000E5004">
              <w:t>1</w:t>
            </w:r>
          </w:p>
        </w:tc>
        <w:tc>
          <w:tcPr>
            <w:tcW w:w="1167" w:type="pct"/>
          </w:tcPr>
          <w:p w14:paraId="4231BC14" w14:textId="77777777" w:rsidR="002912F9" w:rsidRPr="00234B01" w:rsidRDefault="002912F9" w:rsidP="00CD01BB">
            <w:pPr>
              <w:pStyle w:val="TableText"/>
              <w:ind w:right="144"/>
              <w:rPr>
                <w:color w:val="000000"/>
              </w:rPr>
            </w:pPr>
            <w:r w:rsidRPr="000E5004">
              <w:t>1</w:t>
            </w:r>
          </w:p>
        </w:tc>
        <w:tc>
          <w:tcPr>
            <w:tcW w:w="1609" w:type="pct"/>
          </w:tcPr>
          <w:p w14:paraId="090919CB" w14:textId="77777777" w:rsidR="002912F9" w:rsidRPr="00234B01" w:rsidRDefault="002912F9" w:rsidP="00CD01BB">
            <w:pPr>
              <w:pStyle w:val="TableText"/>
              <w:ind w:right="288"/>
              <w:rPr>
                <w:color w:val="000000"/>
              </w:rPr>
            </w:pPr>
            <w:r w:rsidRPr="000E5004">
              <w:t>0.02</w:t>
            </w:r>
          </w:p>
        </w:tc>
      </w:tr>
      <w:tr w:rsidR="002912F9" w:rsidRPr="00234B01" w14:paraId="2DA740A3" w14:textId="77777777" w:rsidTr="00E87902">
        <w:tc>
          <w:tcPr>
            <w:tcW w:w="1340" w:type="pct"/>
          </w:tcPr>
          <w:p w14:paraId="59042895" w14:textId="77777777" w:rsidR="002912F9" w:rsidRPr="00234B01" w:rsidRDefault="002912F9" w:rsidP="00CD01BB">
            <w:pPr>
              <w:pStyle w:val="TableText"/>
              <w:rPr>
                <w:color w:val="000000"/>
              </w:rPr>
            </w:pPr>
            <w:r w:rsidRPr="000E5004">
              <w:t>367</w:t>
            </w:r>
          </w:p>
        </w:tc>
        <w:tc>
          <w:tcPr>
            <w:tcW w:w="884" w:type="pct"/>
          </w:tcPr>
          <w:p w14:paraId="0F95BE83" w14:textId="77777777" w:rsidR="002912F9" w:rsidRPr="00234B01" w:rsidRDefault="002912F9" w:rsidP="00CD01BB">
            <w:pPr>
              <w:pStyle w:val="TableText"/>
              <w:ind w:right="288"/>
              <w:rPr>
                <w:color w:val="000000"/>
              </w:rPr>
            </w:pPr>
            <w:r w:rsidRPr="000E5004">
              <w:t>1</w:t>
            </w:r>
          </w:p>
        </w:tc>
        <w:tc>
          <w:tcPr>
            <w:tcW w:w="1167" w:type="pct"/>
          </w:tcPr>
          <w:p w14:paraId="7EBA6E05" w14:textId="77777777" w:rsidR="002912F9" w:rsidRPr="00234B01" w:rsidRDefault="002912F9" w:rsidP="00CD01BB">
            <w:pPr>
              <w:pStyle w:val="TableText"/>
              <w:ind w:right="144"/>
              <w:rPr>
                <w:color w:val="000000"/>
              </w:rPr>
            </w:pPr>
            <w:r w:rsidRPr="000E5004">
              <w:t>4</w:t>
            </w:r>
          </w:p>
        </w:tc>
        <w:tc>
          <w:tcPr>
            <w:tcW w:w="1609" w:type="pct"/>
          </w:tcPr>
          <w:p w14:paraId="511BAC21" w14:textId="77777777" w:rsidR="002912F9" w:rsidRPr="00234B01" w:rsidRDefault="002912F9" w:rsidP="00CD01BB">
            <w:pPr>
              <w:pStyle w:val="TableText"/>
              <w:ind w:right="288"/>
              <w:rPr>
                <w:color w:val="000000"/>
              </w:rPr>
            </w:pPr>
            <w:r w:rsidRPr="000E5004">
              <w:t>0.08</w:t>
            </w:r>
          </w:p>
        </w:tc>
      </w:tr>
      <w:tr w:rsidR="002912F9" w:rsidRPr="00234B01" w14:paraId="79B80D40" w14:textId="77777777" w:rsidTr="00E87902">
        <w:tc>
          <w:tcPr>
            <w:tcW w:w="1340" w:type="pct"/>
          </w:tcPr>
          <w:p w14:paraId="04676E1B" w14:textId="77777777" w:rsidR="002912F9" w:rsidRPr="00234B01" w:rsidRDefault="002912F9" w:rsidP="00CD01BB">
            <w:pPr>
              <w:pStyle w:val="TableText"/>
              <w:rPr>
                <w:color w:val="000000"/>
              </w:rPr>
            </w:pPr>
            <w:r w:rsidRPr="000E5004">
              <w:t>368</w:t>
            </w:r>
          </w:p>
        </w:tc>
        <w:tc>
          <w:tcPr>
            <w:tcW w:w="884" w:type="pct"/>
          </w:tcPr>
          <w:p w14:paraId="0EF7C0D4" w14:textId="77777777" w:rsidR="002912F9" w:rsidRPr="00234B01" w:rsidRDefault="002912F9" w:rsidP="00CD01BB">
            <w:pPr>
              <w:pStyle w:val="TableText"/>
              <w:ind w:right="288"/>
              <w:rPr>
                <w:color w:val="000000"/>
              </w:rPr>
            </w:pPr>
            <w:r w:rsidRPr="000E5004">
              <w:t>1</w:t>
            </w:r>
          </w:p>
        </w:tc>
        <w:tc>
          <w:tcPr>
            <w:tcW w:w="1167" w:type="pct"/>
          </w:tcPr>
          <w:p w14:paraId="51AD2F46" w14:textId="77777777" w:rsidR="002912F9" w:rsidRPr="00234B01" w:rsidRDefault="002912F9" w:rsidP="00CD01BB">
            <w:pPr>
              <w:pStyle w:val="TableText"/>
              <w:ind w:right="144"/>
              <w:rPr>
                <w:color w:val="000000"/>
              </w:rPr>
            </w:pPr>
            <w:r w:rsidRPr="000E5004">
              <w:t>1</w:t>
            </w:r>
          </w:p>
        </w:tc>
        <w:tc>
          <w:tcPr>
            <w:tcW w:w="1609" w:type="pct"/>
          </w:tcPr>
          <w:p w14:paraId="7BFB7B59" w14:textId="77777777" w:rsidR="002912F9" w:rsidRPr="00234B01" w:rsidRDefault="002912F9" w:rsidP="00CD01BB">
            <w:pPr>
              <w:pStyle w:val="TableText"/>
              <w:ind w:right="288"/>
              <w:rPr>
                <w:color w:val="000000"/>
              </w:rPr>
            </w:pPr>
            <w:r w:rsidRPr="000E5004">
              <w:t>0.02</w:t>
            </w:r>
          </w:p>
        </w:tc>
      </w:tr>
      <w:tr w:rsidR="002912F9" w:rsidRPr="00234B01" w14:paraId="6EA05AE1" w14:textId="77777777" w:rsidTr="00E87902">
        <w:tc>
          <w:tcPr>
            <w:tcW w:w="1340" w:type="pct"/>
          </w:tcPr>
          <w:p w14:paraId="24E13D46" w14:textId="77777777" w:rsidR="002912F9" w:rsidRPr="00234B01" w:rsidRDefault="002912F9" w:rsidP="00CD01BB">
            <w:pPr>
              <w:pStyle w:val="TableText"/>
              <w:rPr>
                <w:color w:val="000000"/>
              </w:rPr>
            </w:pPr>
            <w:r w:rsidRPr="000E5004">
              <w:t>369</w:t>
            </w:r>
          </w:p>
        </w:tc>
        <w:tc>
          <w:tcPr>
            <w:tcW w:w="884" w:type="pct"/>
          </w:tcPr>
          <w:p w14:paraId="6FF864FE" w14:textId="77777777" w:rsidR="002912F9" w:rsidRPr="00234B01" w:rsidRDefault="002912F9" w:rsidP="00CD01BB">
            <w:pPr>
              <w:pStyle w:val="TableText"/>
              <w:ind w:right="288"/>
              <w:rPr>
                <w:color w:val="000000"/>
              </w:rPr>
            </w:pPr>
            <w:r w:rsidRPr="000E5004">
              <w:t>1</w:t>
            </w:r>
          </w:p>
        </w:tc>
        <w:tc>
          <w:tcPr>
            <w:tcW w:w="1167" w:type="pct"/>
          </w:tcPr>
          <w:p w14:paraId="274757D1" w14:textId="77777777" w:rsidR="002912F9" w:rsidRPr="00234B01" w:rsidRDefault="002912F9" w:rsidP="00CD01BB">
            <w:pPr>
              <w:pStyle w:val="TableText"/>
              <w:ind w:right="144"/>
              <w:rPr>
                <w:color w:val="000000"/>
              </w:rPr>
            </w:pPr>
            <w:r w:rsidRPr="000E5004">
              <w:t>2</w:t>
            </w:r>
          </w:p>
        </w:tc>
        <w:tc>
          <w:tcPr>
            <w:tcW w:w="1609" w:type="pct"/>
          </w:tcPr>
          <w:p w14:paraId="7700A3FF" w14:textId="77777777" w:rsidR="002912F9" w:rsidRPr="00234B01" w:rsidRDefault="002912F9" w:rsidP="00CD01BB">
            <w:pPr>
              <w:pStyle w:val="TableText"/>
              <w:ind w:right="288"/>
              <w:rPr>
                <w:color w:val="000000"/>
              </w:rPr>
            </w:pPr>
            <w:r w:rsidRPr="000E5004">
              <w:t>0.04</w:t>
            </w:r>
          </w:p>
        </w:tc>
      </w:tr>
      <w:tr w:rsidR="002912F9" w:rsidRPr="00234B01" w14:paraId="5B2B68A8" w14:textId="77777777" w:rsidTr="00E87902">
        <w:tc>
          <w:tcPr>
            <w:tcW w:w="1340" w:type="pct"/>
          </w:tcPr>
          <w:p w14:paraId="18CB63A6" w14:textId="77777777" w:rsidR="002912F9" w:rsidRPr="00234B01" w:rsidRDefault="002912F9" w:rsidP="00CD01BB">
            <w:pPr>
              <w:pStyle w:val="TableText"/>
              <w:rPr>
                <w:color w:val="000000"/>
              </w:rPr>
            </w:pPr>
            <w:r w:rsidRPr="000E5004">
              <w:t>371</w:t>
            </w:r>
          </w:p>
        </w:tc>
        <w:tc>
          <w:tcPr>
            <w:tcW w:w="884" w:type="pct"/>
          </w:tcPr>
          <w:p w14:paraId="4DBA9F29" w14:textId="77777777" w:rsidR="002912F9" w:rsidRPr="00234B01" w:rsidRDefault="002912F9" w:rsidP="00CD01BB">
            <w:pPr>
              <w:pStyle w:val="TableText"/>
              <w:ind w:right="288"/>
              <w:rPr>
                <w:color w:val="000000"/>
              </w:rPr>
            </w:pPr>
            <w:r w:rsidRPr="000E5004">
              <w:t>2</w:t>
            </w:r>
          </w:p>
        </w:tc>
        <w:tc>
          <w:tcPr>
            <w:tcW w:w="1167" w:type="pct"/>
          </w:tcPr>
          <w:p w14:paraId="0B78C928" w14:textId="77777777" w:rsidR="002912F9" w:rsidRPr="00234B01" w:rsidRDefault="002912F9" w:rsidP="00CD01BB">
            <w:pPr>
              <w:pStyle w:val="TableText"/>
              <w:ind w:right="144"/>
              <w:rPr>
                <w:color w:val="000000"/>
              </w:rPr>
            </w:pPr>
            <w:r w:rsidRPr="000E5004">
              <w:t>19</w:t>
            </w:r>
          </w:p>
        </w:tc>
        <w:tc>
          <w:tcPr>
            <w:tcW w:w="1609" w:type="pct"/>
          </w:tcPr>
          <w:p w14:paraId="33C9AE2B" w14:textId="77777777" w:rsidR="002912F9" w:rsidRPr="00234B01" w:rsidRDefault="002912F9" w:rsidP="00CD01BB">
            <w:pPr>
              <w:pStyle w:val="TableText"/>
              <w:ind w:right="288"/>
              <w:rPr>
                <w:color w:val="000000"/>
              </w:rPr>
            </w:pPr>
            <w:r w:rsidRPr="000E5004">
              <w:t>0.39</w:t>
            </w:r>
          </w:p>
        </w:tc>
      </w:tr>
      <w:tr w:rsidR="002912F9" w:rsidRPr="00234B01" w14:paraId="0FB0F538" w14:textId="77777777" w:rsidTr="00E87902">
        <w:tc>
          <w:tcPr>
            <w:tcW w:w="1340" w:type="pct"/>
          </w:tcPr>
          <w:p w14:paraId="2B5AE859" w14:textId="77777777" w:rsidR="002912F9" w:rsidRPr="00234B01" w:rsidRDefault="002912F9" w:rsidP="00CD01BB">
            <w:pPr>
              <w:pStyle w:val="TableText"/>
              <w:rPr>
                <w:color w:val="000000"/>
              </w:rPr>
            </w:pPr>
            <w:r w:rsidRPr="000E5004">
              <w:t>372</w:t>
            </w:r>
          </w:p>
        </w:tc>
        <w:tc>
          <w:tcPr>
            <w:tcW w:w="884" w:type="pct"/>
          </w:tcPr>
          <w:p w14:paraId="599066B6" w14:textId="77777777" w:rsidR="002912F9" w:rsidRPr="00234B01" w:rsidRDefault="002912F9" w:rsidP="00CD01BB">
            <w:pPr>
              <w:pStyle w:val="TableText"/>
              <w:ind w:right="288"/>
              <w:rPr>
                <w:color w:val="000000"/>
              </w:rPr>
            </w:pPr>
            <w:r w:rsidRPr="000E5004">
              <w:t>2</w:t>
            </w:r>
          </w:p>
        </w:tc>
        <w:tc>
          <w:tcPr>
            <w:tcW w:w="1167" w:type="pct"/>
          </w:tcPr>
          <w:p w14:paraId="13C13FCB" w14:textId="77777777" w:rsidR="002912F9" w:rsidRPr="00234B01" w:rsidRDefault="002912F9" w:rsidP="00CD01BB">
            <w:pPr>
              <w:pStyle w:val="TableText"/>
              <w:ind w:right="144"/>
              <w:rPr>
                <w:color w:val="000000"/>
              </w:rPr>
            </w:pPr>
            <w:r w:rsidRPr="000E5004">
              <w:t>7</w:t>
            </w:r>
          </w:p>
        </w:tc>
        <w:tc>
          <w:tcPr>
            <w:tcW w:w="1609" w:type="pct"/>
          </w:tcPr>
          <w:p w14:paraId="77B902E5" w14:textId="77777777" w:rsidR="002912F9" w:rsidRPr="00234B01" w:rsidRDefault="002912F9" w:rsidP="00CD01BB">
            <w:pPr>
              <w:pStyle w:val="TableText"/>
              <w:ind w:right="288"/>
              <w:rPr>
                <w:color w:val="000000"/>
              </w:rPr>
            </w:pPr>
            <w:r w:rsidRPr="000E5004">
              <w:t>0.14</w:t>
            </w:r>
          </w:p>
        </w:tc>
      </w:tr>
      <w:tr w:rsidR="002912F9" w:rsidRPr="00234B01" w14:paraId="1CAB2893" w14:textId="77777777" w:rsidTr="00E87902">
        <w:tc>
          <w:tcPr>
            <w:tcW w:w="1340" w:type="pct"/>
          </w:tcPr>
          <w:p w14:paraId="12BC19B9" w14:textId="77777777" w:rsidR="002912F9" w:rsidRPr="00234B01" w:rsidRDefault="002912F9" w:rsidP="00CD01BB">
            <w:pPr>
              <w:pStyle w:val="TableText"/>
              <w:rPr>
                <w:color w:val="000000"/>
              </w:rPr>
            </w:pPr>
            <w:r w:rsidRPr="000E5004">
              <w:t>373</w:t>
            </w:r>
          </w:p>
        </w:tc>
        <w:tc>
          <w:tcPr>
            <w:tcW w:w="884" w:type="pct"/>
          </w:tcPr>
          <w:p w14:paraId="55338068" w14:textId="77777777" w:rsidR="002912F9" w:rsidRPr="00234B01" w:rsidRDefault="002912F9" w:rsidP="00CD01BB">
            <w:pPr>
              <w:pStyle w:val="TableText"/>
              <w:ind w:right="288"/>
              <w:rPr>
                <w:color w:val="000000"/>
              </w:rPr>
            </w:pPr>
            <w:r w:rsidRPr="000E5004">
              <w:t>2</w:t>
            </w:r>
          </w:p>
        </w:tc>
        <w:tc>
          <w:tcPr>
            <w:tcW w:w="1167" w:type="pct"/>
          </w:tcPr>
          <w:p w14:paraId="33D20A72" w14:textId="77777777" w:rsidR="002912F9" w:rsidRPr="00234B01" w:rsidRDefault="002912F9" w:rsidP="00CD01BB">
            <w:pPr>
              <w:pStyle w:val="TableText"/>
              <w:ind w:right="144"/>
              <w:rPr>
                <w:color w:val="000000"/>
              </w:rPr>
            </w:pPr>
            <w:r w:rsidRPr="000E5004">
              <w:t>8</w:t>
            </w:r>
          </w:p>
        </w:tc>
        <w:tc>
          <w:tcPr>
            <w:tcW w:w="1609" w:type="pct"/>
          </w:tcPr>
          <w:p w14:paraId="1BE78A23" w14:textId="77777777" w:rsidR="002912F9" w:rsidRPr="00234B01" w:rsidRDefault="002912F9" w:rsidP="00CD01BB">
            <w:pPr>
              <w:pStyle w:val="TableText"/>
              <w:ind w:right="288"/>
              <w:rPr>
                <w:color w:val="000000"/>
              </w:rPr>
            </w:pPr>
            <w:r w:rsidRPr="000E5004">
              <w:t>0.17</w:t>
            </w:r>
          </w:p>
        </w:tc>
      </w:tr>
      <w:tr w:rsidR="002912F9" w:rsidRPr="00234B01" w14:paraId="0FCD22D0" w14:textId="77777777" w:rsidTr="00E87902">
        <w:tc>
          <w:tcPr>
            <w:tcW w:w="1340" w:type="pct"/>
          </w:tcPr>
          <w:p w14:paraId="6D404A4B" w14:textId="77777777" w:rsidR="002912F9" w:rsidRPr="00234B01" w:rsidRDefault="002912F9" w:rsidP="00CD01BB">
            <w:pPr>
              <w:pStyle w:val="TableText"/>
              <w:rPr>
                <w:color w:val="000000"/>
              </w:rPr>
            </w:pPr>
            <w:r w:rsidRPr="000E5004">
              <w:t>374</w:t>
            </w:r>
          </w:p>
        </w:tc>
        <w:tc>
          <w:tcPr>
            <w:tcW w:w="884" w:type="pct"/>
          </w:tcPr>
          <w:p w14:paraId="566F169B" w14:textId="77777777" w:rsidR="002912F9" w:rsidRPr="00234B01" w:rsidRDefault="002912F9" w:rsidP="00CD01BB">
            <w:pPr>
              <w:pStyle w:val="TableText"/>
              <w:ind w:right="288"/>
              <w:rPr>
                <w:color w:val="000000"/>
              </w:rPr>
            </w:pPr>
            <w:r w:rsidRPr="000E5004">
              <w:t>2</w:t>
            </w:r>
          </w:p>
        </w:tc>
        <w:tc>
          <w:tcPr>
            <w:tcW w:w="1167" w:type="pct"/>
          </w:tcPr>
          <w:p w14:paraId="7EC31FC8" w14:textId="77777777" w:rsidR="002912F9" w:rsidRPr="00234B01" w:rsidRDefault="002912F9" w:rsidP="00CD01BB">
            <w:pPr>
              <w:pStyle w:val="TableText"/>
              <w:ind w:right="144"/>
              <w:rPr>
                <w:color w:val="000000"/>
              </w:rPr>
            </w:pPr>
            <w:r w:rsidRPr="000E5004">
              <w:t>3</w:t>
            </w:r>
          </w:p>
        </w:tc>
        <w:tc>
          <w:tcPr>
            <w:tcW w:w="1609" w:type="pct"/>
          </w:tcPr>
          <w:p w14:paraId="1EA735F1" w14:textId="77777777" w:rsidR="002912F9" w:rsidRPr="00234B01" w:rsidRDefault="002912F9" w:rsidP="00CD01BB">
            <w:pPr>
              <w:pStyle w:val="TableText"/>
              <w:ind w:right="288"/>
              <w:rPr>
                <w:color w:val="000000"/>
              </w:rPr>
            </w:pPr>
            <w:r w:rsidRPr="000E5004">
              <w:t>0.06</w:t>
            </w:r>
          </w:p>
        </w:tc>
      </w:tr>
      <w:tr w:rsidR="002912F9" w:rsidRPr="00234B01" w14:paraId="78AF549A" w14:textId="77777777" w:rsidTr="00E87902">
        <w:tc>
          <w:tcPr>
            <w:tcW w:w="1340" w:type="pct"/>
          </w:tcPr>
          <w:p w14:paraId="4BBD4B3F" w14:textId="77777777" w:rsidR="002912F9" w:rsidRPr="00234B01" w:rsidRDefault="002912F9" w:rsidP="00CD01BB">
            <w:pPr>
              <w:pStyle w:val="TableText"/>
              <w:rPr>
                <w:color w:val="000000"/>
              </w:rPr>
            </w:pPr>
            <w:r w:rsidRPr="000E5004">
              <w:t>375</w:t>
            </w:r>
          </w:p>
        </w:tc>
        <w:tc>
          <w:tcPr>
            <w:tcW w:w="884" w:type="pct"/>
          </w:tcPr>
          <w:p w14:paraId="37FC86E1" w14:textId="77777777" w:rsidR="002912F9" w:rsidRPr="00234B01" w:rsidRDefault="002912F9" w:rsidP="00CD01BB">
            <w:pPr>
              <w:pStyle w:val="TableText"/>
              <w:ind w:right="288"/>
              <w:rPr>
                <w:color w:val="000000"/>
              </w:rPr>
            </w:pPr>
            <w:r w:rsidRPr="000E5004">
              <w:t>2</w:t>
            </w:r>
          </w:p>
        </w:tc>
        <w:tc>
          <w:tcPr>
            <w:tcW w:w="1167" w:type="pct"/>
          </w:tcPr>
          <w:p w14:paraId="6DCF3B27" w14:textId="77777777" w:rsidR="002912F9" w:rsidRPr="00234B01" w:rsidRDefault="002912F9" w:rsidP="00CD01BB">
            <w:pPr>
              <w:pStyle w:val="TableText"/>
              <w:ind w:right="144"/>
              <w:rPr>
                <w:color w:val="000000"/>
              </w:rPr>
            </w:pPr>
            <w:r w:rsidRPr="000E5004">
              <w:t>3</w:t>
            </w:r>
          </w:p>
        </w:tc>
        <w:tc>
          <w:tcPr>
            <w:tcW w:w="1609" w:type="pct"/>
          </w:tcPr>
          <w:p w14:paraId="421D4A11" w14:textId="77777777" w:rsidR="002912F9" w:rsidRPr="00234B01" w:rsidRDefault="002912F9" w:rsidP="00CD01BB">
            <w:pPr>
              <w:pStyle w:val="TableText"/>
              <w:ind w:right="288"/>
              <w:rPr>
                <w:color w:val="000000"/>
              </w:rPr>
            </w:pPr>
            <w:r w:rsidRPr="000E5004">
              <w:t>0.06</w:t>
            </w:r>
          </w:p>
        </w:tc>
      </w:tr>
      <w:tr w:rsidR="002912F9" w:rsidRPr="00234B01" w14:paraId="3F378349" w14:textId="77777777" w:rsidTr="00E87902">
        <w:tc>
          <w:tcPr>
            <w:tcW w:w="1340" w:type="pct"/>
          </w:tcPr>
          <w:p w14:paraId="794D7D65" w14:textId="77777777" w:rsidR="002912F9" w:rsidRPr="00234B01" w:rsidRDefault="002912F9" w:rsidP="00CD01BB">
            <w:pPr>
              <w:pStyle w:val="TableText"/>
              <w:rPr>
                <w:color w:val="000000"/>
              </w:rPr>
            </w:pPr>
            <w:r w:rsidRPr="000E5004">
              <w:t>376</w:t>
            </w:r>
          </w:p>
        </w:tc>
        <w:tc>
          <w:tcPr>
            <w:tcW w:w="884" w:type="pct"/>
          </w:tcPr>
          <w:p w14:paraId="2CD089CC" w14:textId="77777777" w:rsidR="002912F9" w:rsidRPr="00234B01" w:rsidRDefault="002912F9" w:rsidP="00CD01BB">
            <w:pPr>
              <w:pStyle w:val="TableText"/>
              <w:ind w:right="288"/>
              <w:rPr>
                <w:color w:val="000000"/>
              </w:rPr>
            </w:pPr>
            <w:r w:rsidRPr="000E5004">
              <w:t>2</w:t>
            </w:r>
          </w:p>
        </w:tc>
        <w:tc>
          <w:tcPr>
            <w:tcW w:w="1167" w:type="pct"/>
          </w:tcPr>
          <w:p w14:paraId="5743258F" w14:textId="77777777" w:rsidR="002912F9" w:rsidRPr="00234B01" w:rsidRDefault="002912F9" w:rsidP="00CD01BB">
            <w:pPr>
              <w:pStyle w:val="TableText"/>
              <w:ind w:right="144"/>
              <w:rPr>
                <w:color w:val="000000"/>
              </w:rPr>
            </w:pPr>
            <w:r w:rsidRPr="000E5004">
              <w:t>3</w:t>
            </w:r>
          </w:p>
        </w:tc>
        <w:tc>
          <w:tcPr>
            <w:tcW w:w="1609" w:type="pct"/>
          </w:tcPr>
          <w:p w14:paraId="4604BF9B" w14:textId="77777777" w:rsidR="002912F9" w:rsidRPr="00234B01" w:rsidRDefault="002912F9" w:rsidP="00CD01BB">
            <w:pPr>
              <w:pStyle w:val="TableText"/>
              <w:ind w:right="288"/>
              <w:rPr>
                <w:color w:val="000000"/>
              </w:rPr>
            </w:pPr>
            <w:r w:rsidRPr="000E5004">
              <w:t>0.06</w:t>
            </w:r>
          </w:p>
        </w:tc>
      </w:tr>
      <w:tr w:rsidR="002912F9" w:rsidRPr="00234B01" w14:paraId="11BF821B" w14:textId="77777777" w:rsidTr="00E87902">
        <w:tc>
          <w:tcPr>
            <w:tcW w:w="1340" w:type="pct"/>
          </w:tcPr>
          <w:p w14:paraId="4FB46986" w14:textId="77777777" w:rsidR="002912F9" w:rsidRPr="00234B01" w:rsidRDefault="002912F9" w:rsidP="00CD01BB">
            <w:pPr>
              <w:pStyle w:val="TableText"/>
              <w:rPr>
                <w:color w:val="000000"/>
              </w:rPr>
            </w:pPr>
            <w:r w:rsidRPr="000E5004">
              <w:t>378</w:t>
            </w:r>
          </w:p>
        </w:tc>
        <w:tc>
          <w:tcPr>
            <w:tcW w:w="884" w:type="pct"/>
          </w:tcPr>
          <w:p w14:paraId="574129FF" w14:textId="77777777" w:rsidR="002912F9" w:rsidRPr="00234B01" w:rsidRDefault="002912F9" w:rsidP="00CD01BB">
            <w:pPr>
              <w:pStyle w:val="TableText"/>
              <w:ind w:right="288"/>
              <w:rPr>
                <w:color w:val="000000"/>
              </w:rPr>
            </w:pPr>
            <w:r w:rsidRPr="000E5004">
              <w:t>2</w:t>
            </w:r>
          </w:p>
        </w:tc>
        <w:tc>
          <w:tcPr>
            <w:tcW w:w="1167" w:type="pct"/>
          </w:tcPr>
          <w:p w14:paraId="79F50030" w14:textId="77777777" w:rsidR="002912F9" w:rsidRPr="00234B01" w:rsidRDefault="002912F9" w:rsidP="00CD01BB">
            <w:pPr>
              <w:pStyle w:val="TableText"/>
              <w:ind w:right="144"/>
              <w:rPr>
                <w:color w:val="000000"/>
              </w:rPr>
            </w:pPr>
            <w:r w:rsidRPr="000E5004">
              <w:t>18</w:t>
            </w:r>
          </w:p>
        </w:tc>
        <w:tc>
          <w:tcPr>
            <w:tcW w:w="1609" w:type="pct"/>
          </w:tcPr>
          <w:p w14:paraId="47152880" w14:textId="77777777" w:rsidR="002912F9" w:rsidRPr="00234B01" w:rsidRDefault="002912F9" w:rsidP="00CD01BB">
            <w:pPr>
              <w:pStyle w:val="TableText"/>
              <w:ind w:right="288"/>
              <w:rPr>
                <w:color w:val="000000"/>
              </w:rPr>
            </w:pPr>
            <w:r w:rsidRPr="000E5004">
              <w:t>0.37</w:t>
            </w:r>
          </w:p>
        </w:tc>
      </w:tr>
      <w:tr w:rsidR="002912F9" w:rsidRPr="00234B01" w14:paraId="5E373B5D" w14:textId="77777777" w:rsidTr="00E87902">
        <w:tc>
          <w:tcPr>
            <w:tcW w:w="1340" w:type="pct"/>
          </w:tcPr>
          <w:p w14:paraId="7AEF03D9" w14:textId="77777777" w:rsidR="002912F9" w:rsidRPr="00234B01" w:rsidRDefault="002912F9" w:rsidP="00CD01BB">
            <w:pPr>
              <w:pStyle w:val="TableText"/>
              <w:rPr>
                <w:color w:val="000000"/>
              </w:rPr>
            </w:pPr>
            <w:r w:rsidRPr="000E5004">
              <w:t>379</w:t>
            </w:r>
          </w:p>
        </w:tc>
        <w:tc>
          <w:tcPr>
            <w:tcW w:w="884" w:type="pct"/>
          </w:tcPr>
          <w:p w14:paraId="3E7384F5" w14:textId="77777777" w:rsidR="002912F9" w:rsidRPr="00234B01" w:rsidRDefault="002912F9" w:rsidP="00CD01BB">
            <w:pPr>
              <w:pStyle w:val="TableText"/>
              <w:ind w:right="288"/>
              <w:rPr>
                <w:color w:val="000000"/>
              </w:rPr>
            </w:pPr>
            <w:r w:rsidRPr="000E5004">
              <w:t>2</w:t>
            </w:r>
          </w:p>
        </w:tc>
        <w:tc>
          <w:tcPr>
            <w:tcW w:w="1167" w:type="pct"/>
          </w:tcPr>
          <w:p w14:paraId="70C07ED9" w14:textId="77777777" w:rsidR="002912F9" w:rsidRPr="00234B01" w:rsidRDefault="002912F9" w:rsidP="00CD01BB">
            <w:pPr>
              <w:pStyle w:val="TableText"/>
              <w:ind w:right="144"/>
              <w:rPr>
                <w:color w:val="000000"/>
              </w:rPr>
            </w:pPr>
            <w:r w:rsidRPr="000E5004">
              <w:t>8</w:t>
            </w:r>
          </w:p>
        </w:tc>
        <w:tc>
          <w:tcPr>
            <w:tcW w:w="1609" w:type="pct"/>
          </w:tcPr>
          <w:p w14:paraId="23CF2E7D" w14:textId="77777777" w:rsidR="002912F9" w:rsidRPr="00234B01" w:rsidRDefault="002912F9" w:rsidP="00CD01BB">
            <w:pPr>
              <w:pStyle w:val="TableText"/>
              <w:ind w:right="288"/>
              <w:rPr>
                <w:color w:val="000000"/>
              </w:rPr>
            </w:pPr>
            <w:r w:rsidRPr="000E5004">
              <w:t>0.17</w:t>
            </w:r>
          </w:p>
        </w:tc>
      </w:tr>
      <w:tr w:rsidR="002912F9" w:rsidRPr="00234B01" w14:paraId="22A03717" w14:textId="77777777" w:rsidTr="00E87902">
        <w:tc>
          <w:tcPr>
            <w:tcW w:w="1340" w:type="pct"/>
          </w:tcPr>
          <w:p w14:paraId="07ED4358" w14:textId="77777777" w:rsidR="002912F9" w:rsidRPr="00234B01" w:rsidRDefault="002912F9" w:rsidP="00CD01BB">
            <w:pPr>
              <w:pStyle w:val="TableText"/>
              <w:rPr>
                <w:color w:val="000000"/>
              </w:rPr>
            </w:pPr>
            <w:r w:rsidRPr="000E5004">
              <w:t>380</w:t>
            </w:r>
          </w:p>
        </w:tc>
        <w:tc>
          <w:tcPr>
            <w:tcW w:w="884" w:type="pct"/>
          </w:tcPr>
          <w:p w14:paraId="343D314E" w14:textId="77777777" w:rsidR="002912F9" w:rsidRPr="00234B01" w:rsidRDefault="002912F9" w:rsidP="00CD01BB">
            <w:pPr>
              <w:pStyle w:val="TableText"/>
              <w:ind w:right="288"/>
              <w:rPr>
                <w:color w:val="000000"/>
              </w:rPr>
            </w:pPr>
            <w:r w:rsidRPr="000E5004">
              <w:t>2</w:t>
            </w:r>
          </w:p>
        </w:tc>
        <w:tc>
          <w:tcPr>
            <w:tcW w:w="1167" w:type="pct"/>
          </w:tcPr>
          <w:p w14:paraId="2A9948DE" w14:textId="77777777" w:rsidR="002912F9" w:rsidRPr="00234B01" w:rsidRDefault="002912F9" w:rsidP="00CD01BB">
            <w:pPr>
              <w:pStyle w:val="TableText"/>
              <w:ind w:right="144"/>
              <w:rPr>
                <w:color w:val="000000"/>
              </w:rPr>
            </w:pPr>
            <w:r w:rsidRPr="000E5004">
              <w:t>4</w:t>
            </w:r>
          </w:p>
        </w:tc>
        <w:tc>
          <w:tcPr>
            <w:tcW w:w="1609" w:type="pct"/>
          </w:tcPr>
          <w:p w14:paraId="558D23B8" w14:textId="77777777" w:rsidR="002912F9" w:rsidRPr="00234B01" w:rsidRDefault="002912F9" w:rsidP="00CD01BB">
            <w:pPr>
              <w:pStyle w:val="TableText"/>
              <w:ind w:right="288"/>
              <w:rPr>
                <w:color w:val="000000"/>
              </w:rPr>
            </w:pPr>
            <w:r w:rsidRPr="000E5004">
              <w:t>0.08</w:t>
            </w:r>
          </w:p>
        </w:tc>
      </w:tr>
      <w:tr w:rsidR="002912F9" w:rsidRPr="00234B01" w14:paraId="3B6FE199" w14:textId="77777777" w:rsidTr="00E87902">
        <w:tc>
          <w:tcPr>
            <w:tcW w:w="1340" w:type="pct"/>
          </w:tcPr>
          <w:p w14:paraId="6B720ED8" w14:textId="77777777" w:rsidR="002912F9" w:rsidRPr="00234B01" w:rsidRDefault="002912F9" w:rsidP="00CD01BB">
            <w:pPr>
              <w:pStyle w:val="TableText"/>
              <w:rPr>
                <w:color w:val="000000"/>
              </w:rPr>
            </w:pPr>
            <w:r w:rsidRPr="000E5004">
              <w:t>381</w:t>
            </w:r>
          </w:p>
        </w:tc>
        <w:tc>
          <w:tcPr>
            <w:tcW w:w="884" w:type="pct"/>
          </w:tcPr>
          <w:p w14:paraId="11B05B20" w14:textId="77777777" w:rsidR="002912F9" w:rsidRPr="00234B01" w:rsidRDefault="002912F9" w:rsidP="00CD01BB">
            <w:pPr>
              <w:pStyle w:val="TableText"/>
              <w:ind w:right="288"/>
              <w:rPr>
                <w:color w:val="000000"/>
              </w:rPr>
            </w:pPr>
            <w:r w:rsidRPr="000E5004">
              <w:t>2</w:t>
            </w:r>
          </w:p>
        </w:tc>
        <w:tc>
          <w:tcPr>
            <w:tcW w:w="1167" w:type="pct"/>
          </w:tcPr>
          <w:p w14:paraId="35A48868" w14:textId="77777777" w:rsidR="002912F9" w:rsidRPr="00234B01" w:rsidRDefault="002912F9" w:rsidP="00CD01BB">
            <w:pPr>
              <w:pStyle w:val="TableText"/>
              <w:ind w:right="144"/>
              <w:rPr>
                <w:color w:val="000000"/>
              </w:rPr>
            </w:pPr>
            <w:r w:rsidRPr="000E5004">
              <w:t>6</w:t>
            </w:r>
          </w:p>
        </w:tc>
        <w:tc>
          <w:tcPr>
            <w:tcW w:w="1609" w:type="pct"/>
          </w:tcPr>
          <w:p w14:paraId="0411D6F3" w14:textId="77777777" w:rsidR="002912F9" w:rsidRPr="00234B01" w:rsidRDefault="002912F9" w:rsidP="00CD01BB">
            <w:pPr>
              <w:pStyle w:val="TableText"/>
              <w:ind w:right="288"/>
              <w:rPr>
                <w:color w:val="000000"/>
              </w:rPr>
            </w:pPr>
            <w:r w:rsidRPr="000E5004">
              <w:t>0.12</w:t>
            </w:r>
          </w:p>
        </w:tc>
      </w:tr>
      <w:tr w:rsidR="002912F9" w:rsidRPr="00234B01" w14:paraId="76A28561" w14:textId="77777777" w:rsidTr="00E87902">
        <w:tc>
          <w:tcPr>
            <w:tcW w:w="1340" w:type="pct"/>
          </w:tcPr>
          <w:p w14:paraId="4E2E82B2" w14:textId="77777777" w:rsidR="002912F9" w:rsidRPr="00234B01" w:rsidRDefault="002912F9" w:rsidP="00CD01BB">
            <w:pPr>
              <w:pStyle w:val="TableText"/>
              <w:rPr>
                <w:color w:val="000000"/>
              </w:rPr>
            </w:pPr>
            <w:r w:rsidRPr="000E5004">
              <w:t>382</w:t>
            </w:r>
          </w:p>
        </w:tc>
        <w:tc>
          <w:tcPr>
            <w:tcW w:w="884" w:type="pct"/>
          </w:tcPr>
          <w:p w14:paraId="6958D7E1" w14:textId="77777777" w:rsidR="002912F9" w:rsidRPr="00234B01" w:rsidRDefault="002912F9" w:rsidP="00CD01BB">
            <w:pPr>
              <w:pStyle w:val="TableText"/>
              <w:ind w:right="288"/>
              <w:rPr>
                <w:color w:val="000000"/>
              </w:rPr>
            </w:pPr>
            <w:r w:rsidRPr="000E5004">
              <w:t>2</w:t>
            </w:r>
          </w:p>
        </w:tc>
        <w:tc>
          <w:tcPr>
            <w:tcW w:w="1167" w:type="pct"/>
          </w:tcPr>
          <w:p w14:paraId="105EBE30" w14:textId="77777777" w:rsidR="002912F9" w:rsidRPr="00234B01" w:rsidRDefault="002912F9" w:rsidP="00CD01BB">
            <w:pPr>
              <w:pStyle w:val="TableText"/>
              <w:ind w:right="144"/>
              <w:rPr>
                <w:color w:val="000000"/>
              </w:rPr>
            </w:pPr>
            <w:r w:rsidRPr="000E5004">
              <w:t>2</w:t>
            </w:r>
          </w:p>
        </w:tc>
        <w:tc>
          <w:tcPr>
            <w:tcW w:w="1609" w:type="pct"/>
          </w:tcPr>
          <w:p w14:paraId="1DB2FD0C" w14:textId="77777777" w:rsidR="002912F9" w:rsidRPr="00234B01" w:rsidRDefault="002912F9" w:rsidP="00CD01BB">
            <w:pPr>
              <w:pStyle w:val="TableText"/>
              <w:ind w:right="288"/>
              <w:rPr>
                <w:color w:val="000000"/>
              </w:rPr>
            </w:pPr>
            <w:r w:rsidRPr="000E5004">
              <w:t>0.04</w:t>
            </w:r>
          </w:p>
        </w:tc>
      </w:tr>
      <w:tr w:rsidR="002912F9" w:rsidRPr="00234B01" w14:paraId="51A60EAE" w14:textId="77777777" w:rsidTr="00E87902">
        <w:tc>
          <w:tcPr>
            <w:tcW w:w="1340" w:type="pct"/>
          </w:tcPr>
          <w:p w14:paraId="53E3DA24" w14:textId="77777777" w:rsidR="002912F9" w:rsidRPr="00234B01" w:rsidRDefault="002912F9" w:rsidP="00CD01BB">
            <w:pPr>
              <w:pStyle w:val="TableText"/>
              <w:rPr>
                <w:color w:val="000000"/>
              </w:rPr>
            </w:pPr>
            <w:r w:rsidRPr="000E5004">
              <w:t>383</w:t>
            </w:r>
          </w:p>
        </w:tc>
        <w:tc>
          <w:tcPr>
            <w:tcW w:w="884" w:type="pct"/>
          </w:tcPr>
          <w:p w14:paraId="67347350" w14:textId="77777777" w:rsidR="002912F9" w:rsidRPr="00234B01" w:rsidRDefault="002912F9" w:rsidP="00CD01BB">
            <w:pPr>
              <w:pStyle w:val="TableText"/>
              <w:ind w:right="288"/>
              <w:rPr>
                <w:color w:val="000000"/>
              </w:rPr>
            </w:pPr>
            <w:r w:rsidRPr="000E5004">
              <w:t>2</w:t>
            </w:r>
          </w:p>
        </w:tc>
        <w:tc>
          <w:tcPr>
            <w:tcW w:w="1167" w:type="pct"/>
          </w:tcPr>
          <w:p w14:paraId="6238B4E7" w14:textId="77777777" w:rsidR="002912F9" w:rsidRPr="00234B01" w:rsidRDefault="002912F9" w:rsidP="00CD01BB">
            <w:pPr>
              <w:pStyle w:val="TableText"/>
              <w:ind w:right="144"/>
              <w:rPr>
                <w:color w:val="000000"/>
              </w:rPr>
            </w:pPr>
            <w:r w:rsidRPr="000E5004">
              <w:t>6</w:t>
            </w:r>
          </w:p>
        </w:tc>
        <w:tc>
          <w:tcPr>
            <w:tcW w:w="1609" w:type="pct"/>
          </w:tcPr>
          <w:p w14:paraId="3480F0E3" w14:textId="77777777" w:rsidR="002912F9" w:rsidRPr="00234B01" w:rsidRDefault="002912F9" w:rsidP="00CD01BB">
            <w:pPr>
              <w:pStyle w:val="TableText"/>
              <w:ind w:right="288"/>
              <w:rPr>
                <w:color w:val="000000"/>
              </w:rPr>
            </w:pPr>
            <w:r w:rsidRPr="000E5004">
              <w:t>0.12</w:t>
            </w:r>
          </w:p>
        </w:tc>
      </w:tr>
      <w:tr w:rsidR="002912F9" w:rsidRPr="00234B01" w14:paraId="579BC9BF" w14:textId="77777777" w:rsidTr="00E87902">
        <w:tc>
          <w:tcPr>
            <w:tcW w:w="1340" w:type="pct"/>
          </w:tcPr>
          <w:p w14:paraId="6A8DF75C" w14:textId="77777777" w:rsidR="002912F9" w:rsidRPr="00234B01" w:rsidRDefault="002912F9" w:rsidP="00CD01BB">
            <w:pPr>
              <w:pStyle w:val="TableText"/>
              <w:rPr>
                <w:color w:val="000000"/>
              </w:rPr>
            </w:pPr>
            <w:r w:rsidRPr="000E5004">
              <w:t>384</w:t>
            </w:r>
          </w:p>
        </w:tc>
        <w:tc>
          <w:tcPr>
            <w:tcW w:w="884" w:type="pct"/>
          </w:tcPr>
          <w:p w14:paraId="63576F91" w14:textId="77777777" w:rsidR="002912F9" w:rsidRPr="00234B01" w:rsidRDefault="002912F9" w:rsidP="00CD01BB">
            <w:pPr>
              <w:pStyle w:val="TableText"/>
              <w:ind w:right="288"/>
              <w:rPr>
                <w:color w:val="000000"/>
              </w:rPr>
            </w:pPr>
            <w:r w:rsidRPr="000E5004">
              <w:t>2</w:t>
            </w:r>
          </w:p>
        </w:tc>
        <w:tc>
          <w:tcPr>
            <w:tcW w:w="1167" w:type="pct"/>
          </w:tcPr>
          <w:p w14:paraId="2C600424" w14:textId="77777777" w:rsidR="002912F9" w:rsidRPr="00234B01" w:rsidRDefault="002912F9" w:rsidP="00CD01BB">
            <w:pPr>
              <w:pStyle w:val="TableText"/>
              <w:ind w:right="144"/>
              <w:rPr>
                <w:color w:val="000000"/>
              </w:rPr>
            </w:pPr>
            <w:r w:rsidRPr="000E5004">
              <w:t>3</w:t>
            </w:r>
          </w:p>
        </w:tc>
        <w:tc>
          <w:tcPr>
            <w:tcW w:w="1609" w:type="pct"/>
          </w:tcPr>
          <w:p w14:paraId="7A8B9338" w14:textId="77777777" w:rsidR="002912F9" w:rsidRPr="00234B01" w:rsidRDefault="002912F9" w:rsidP="00CD01BB">
            <w:pPr>
              <w:pStyle w:val="TableText"/>
              <w:ind w:right="288"/>
              <w:rPr>
                <w:color w:val="000000"/>
              </w:rPr>
            </w:pPr>
            <w:r w:rsidRPr="000E5004">
              <w:t>0.06</w:t>
            </w:r>
          </w:p>
        </w:tc>
      </w:tr>
      <w:tr w:rsidR="002912F9" w:rsidRPr="00234B01" w14:paraId="0444C73B" w14:textId="77777777" w:rsidTr="00E87902">
        <w:tc>
          <w:tcPr>
            <w:tcW w:w="1340" w:type="pct"/>
          </w:tcPr>
          <w:p w14:paraId="0E978EB7" w14:textId="77777777" w:rsidR="002912F9" w:rsidRPr="00234B01" w:rsidRDefault="002912F9" w:rsidP="00CD01BB">
            <w:pPr>
              <w:pStyle w:val="TableText"/>
              <w:rPr>
                <w:color w:val="000000"/>
              </w:rPr>
            </w:pPr>
            <w:r w:rsidRPr="000E5004">
              <w:t>385</w:t>
            </w:r>
          </w:p>
        </w:tc>
        <w:tc>
          <w:tcPr>
            <w:tcW w:w="884" w:type="pct"/>
          </w:tcPr>
          <w:p w14:paraId="674AAC4A" w14:textId="77777777" w:rsidR="002912F9" w:rsidRPr="00234B01" w:rsidRDefault="002912F9" w:rsidP="00CD01BB">
            <w:pPr>
              <w:pStyle w:val="TableText"/>
              <w:ind w:right="288"/>
              <w:rPr>
                <w:color w:val="000000"/>
              </w:rPr>
            </w:pPr>
            <w:r w:rsidRPr="000E5004">
              <w:t>2</w:t>
            </w:r>
          </w:p>
        </w:tc>
        <w:tc>
          <w:tcPr>
            <w:tcW w:w="1167" w:type="pct"/>
          </w:tcPr>
          <w:p w14:paraId="36C07A5C" w14:textId="77777777" w:rsidR="002912F9" w:rsidRPr="00234B01" w:rsidRDefault="002912F9" w:rsidP="00CD01BB">
            <w:pPr>
              <w:pStyle w:val="TableText"/>
              <w:ind w:right="144"/>
              <w:rPr>
                <w:color w:val="000000"/>
              </w:rPr>
            </w:pPr>
            <w:r w:rsidRPr="000E5004">
              <w:t>12</w:t>
            </w:r>
          </w:p>
        </w:tc>
        <w:tc>
          <w:tcPr>
            <w:tcW w:w="1609" w:type="pct"/>
          </w:tcPr>
          <w:p w14:paraId="1122EF58" w14:textId="77777777" w:rsidR="002912F9" w:rsidRPr="00234B01" w:rsidRDefault="002912F9" w:rsidP="00CD01BB">
            <w:pPr>
              <w:pStyle w:val="TableText"/>
              <w:ind w:right="288"/>
              <w:rPr>
                <w:color w:val="000000"/>
              </w:rPr>
            </w:pPr>
            <w:r w:rsidRPr="000E5004">
              <w:t>0.25</w:t>
            </w:r>
          </w:p>
        </w:tc>
      </w:tr>
      <w:tr w:rsidR="002912F9" w:rsidRPr="00234B01" w14:paraId="13EB1F97" w14:textId="77777777" w:rsidTr="00E87902">
        <w:tc>
          <w:tcPr>
            <w:tcW w:w="1340" w:type="pct"/>
          </w:tcPr>
          <w:p w14:paraId="5D9BE81E" w14:textId="77777777" w:rsidR="002912F9" w:rsidRPr="00234B01" w:rsidRDefault="002912F9" w:rsidP="00CD01BB">
            <w:pPr>
              <w:pStyle w:val="TableText"/>
              <w:rPr>
                <w:color w:val="000000"/>
              </w:rPr>
            </w:pPr>
            <w:r w:rsidRPr="000E5004">
              <w:t>386</w:t>
            </w:r>
          </w:p>
        </w:tc>
        <w:tc>
          <w:tcPr>
            <w:tcW w:w="884" w:type="pct"/>
          </w:tcPr>
          <w:p w14:paraId="41249DE4" w14:textId="77777777" w:rsidR="002912F9" w:rsidRPr="00234B01" w:rsidRDefault="002912F9" w:rsidP="00CD01BB">
            <w:pPr>
              <w:pStyle w:val="TableText"/>
              <w:ind w:right="288"/>
              <w:rPr>
                <w:color w:val="000000"/>
              </w:rPr>
            </w:pPr>
            <w:r w:rsidRPr="000E5004">
              <w:t>2</w:t>
            </w:r>
          </w:p>
        </w:tc>
        <w:tc>
          <w:tcPr>
            <w:tcW w:w="1167" w:type="pct"/>
          </w:tcPr>
          <w:p w14:paraId="34CA093F" w14:textId="77777777" w:rsidR="002912F9" w:rsidRPr="00234B01" w:rsidRDefault="002912F9" w:rsidP="00CD01BB">
            <w:pPr>
              <w:pStyle w:val="TableText"/>
              <w:ind w:right="144"/>
              <w:rPr>
                <w:color w:val="000000"/>
              </w:rPr>
            </w:pPr>
            <w:r w:rsidRPr="000E5004">
              <w:t>7</w:t>
            </w:r>
          </w:p>
        </w:tc>
        <w:tc>
          <w:tcPr>
            <w:tcW w:w="1609" w:type="pct"/>
          </w:tcPr>
          <w:p w14:paraId="45D1926C" w14:textId="77777777" w:rsidR="002912F9" w:rsidRPr="00234B01" w:rsidRDefault="002912F9" w:rsidP="00CD01BB">
            <w:pPr>
              <w:pStyle w:val="TableText"/>
              <w:ind w:right="288"/>
              <w:rPr>
                <w:color w:val="000000"/>
              </w:rPr>
            </w:pPr>
            <w:r w:rsidRPr="000E5004">
              <w:t>0.14</w:t>
            </w:r>
          </w:p>
        </w:tc>
      </w:tr>
      <w:tr w:rsidR="002912F9" w:rsidRPr="00234B01" w14:paraId="749E36F8" w14:textId="77777777" w:rsidTr="00E87902">
        <w:tc>
          <w:tcPr>
            <w:tcW w:w="1340" w:type="pct"/>
          </w:tcPr>
          <w:p w14:paraId="3E279BFA" w14:textId="77777777" w:rsidR="002912F9" w:rsidRPr="00234B01" w:rsidRDefault="002912F9" w:rsidP="00CD01BB">
            <w:pPr>
              <w:pStyle w:val="TableText"/>
              <w:rPr>
                <w:color w:val="000000"/>
              </w:rPr>
            </w:pPr>
            <w:r w:rsidRPr="000E5004">
              <w:t>387</w:t>
            </w:r>
          </w:p>
        </w:tc>
        <w:tc>
          <w:tcPr>
            <w:tcW w:w="884" w:type="pct"/>
          </w:tcPr>
          <w:p w14:paraId="1097A189" w14:textId="77777777" w:rsidR="002912F9" w:rsidRPr="00234B01" w:rsidRDefault="002912F9" w:rsidP="00CD01BB">
            <w:pPr>
              <w:pStyle w:val="TableText"/>
              <w:ind w:right="288"/>
              <w:rPr>
                <w:color w:val="000000"/>
              </w:rPr>
            </w:pPr>
            <w:r w:rsidRPr="000E5004">
              <w:t>2</w:t>
            </w:r>
          </w:p>
        </w:tc>
        <w:tc>
          <w:tcPr>
            <w:tcW w:w="1167" w:type="pct"/>
          </w:tcPr>
          <w:p w14:paraId="241CC4D6" w14:textId="77777777" w:rsidR="002912F9" w:rsidRPr="00234B01" w:rsidRDefault="002912F9" w:rsidP="00CD01BB">
            <w:pPr>
              <w:pStyle w:val="TableText"/>
              <w:ind w:right="144"/>
              <w:rPr>
                <w:color w:val="000000"/>
              </w:rPr>
            </w:pPr>
            <w:r w:rsidRPr="000E5004">
              <w:t>7</w:t>
            </w:r>
          </w:p>
        </w:tc>
        <w:tc>
          <w:tcPr>
            <w:tcW w:w="1609" w:type="pct"/>
          </w:tcPr>
          <w:p w14:paraId="7EB804D4" w14:textId="77777777" w:rsidR="002912F9" w:rsidRPr="00234B01" w:rsidRDefault="002912F9" w:rsidP="00CD01BB">
            <w:pPr>
              <w:pStyle w:val="TableText"/>
              <w:ind w:right="288"/>
              <w:rPr>
                <w:color w:val="000000"/>
              </w:rPr>
            </w:pPr>
            <w:r w:rsidRPr="000E5004">
              <w:t>0.14</w:t>
            </w:r>
          </w:p>
        </w:tc>
      </w:tr>
      <w:tr w:rsidR="002912F9" w:rsidRPr="00234B01" w14:paraId="1E23C81F" w14:textId="77777777" w:rsidTr="00E87902">
        <w:tc>
          <w:tcPr>
            <w:tcW w:w="1340" w:type="pct"/>
          </w:tcPr>
          <w:p w14:paraId="74AFAEF8" w14:textId="77777777" w:rsidR="002912F9" w:rsidRPr="00234B01" w:rsidRDefault="002912F9" w:rsidP="00CD01BB">
            <w:pPr>
              <w:pStyle w:val="TableText"/>
              <w:rPr>
                <w:color w:val="000000"/>
              </w:rPr>
            </w:pPr>
            <w:r w:rsidRPr="000E5004">
              <w:t>388</w:t>
            </w:r>
          </w:p>
        </w:tc>
        <w:tc>
          <w:tcPr>
            <w:tcW w:w="884" w:type="pct"/>
          </w:tcPr>
          <w:p w14:paraId="12D84912" w14:textId="77777777" w:rsidR="002912F9" w:rsidRPr="00234B01" w:rsidRDefault="002912F9" w:rsidP="00CD01BB">
            <w:pPr>
              <w:pStyle w:val="TableText"/>
              <w:ind w:right="288"/>
              <w:rPr>
                <w:color w:val="000000"/>
              </w:rPr>
            </w:pPr>
            <w:r w:rsidRPr="000E5004">
              <w:t>2</w:t>
            </w:r>
          </w:p>
        </w:tc>
        <w:tc>
          <w:tcPr>
            <w:tcW w:w="1167" w:type="pct"/>
          </w:tcPr>
          <w:p w14:paraId="0E77FD73" w14:textId="77777777" w:rsidR="002912F9" w:rsidRPr="00234B01" w:rsidRDefault="002912F9" w:rsidP="00CD01BB">
            <w:pPr>
              <w:pStyle w:val="TableText"/>
              <w:ind w:right="144"/>
              <w:rPr>
                <w:color w:val="000000"/>
              </w:rPr>
            </w:pPr>
            <w:r w:rsidRPr="000E5004">
              <w:t>4</w:t>
            </w:r>
          </w:p>
        </w:tc>
        <w:tc>
          <w:tcPr>
            <w:tcW w:w="1609" w:type="pct"/>
          </w:tcPr>
          <w:p w14:paraId="2C42EA50" w14:textId="77777777" w:rsidR="002912F9" w:rsidRPr="00234B01" w:rsidRDefault="002912F9" w:rsidP="00CD01BB">
            <w:pPr>
              <w:pStyle w:val="TableText"/>
              <w:ind w:right="288"/>
              <w:rPr>
                <w:color w:val="000000"/>
              </w:rPr>
            </w:pPr>
            <w:r w:rsidRPr="000E5004">
              <w:t>0.08</w:t>
            </w:r>
          </w:p>
        </w:tc>
      </w:tr>
      <w:tr w:rsidR="002912F9" w:rsidRPr="00234B01" w14:paraId="525CDBD1" w14:textId="77777777" w:rsidTr="00E87902">
        <w:tc>
          <w:tcPr>
            <w:tcW w:w="1340" w:type="pct"/>
          </w:tcPr>
          <w:p w14:paraId="5DC1048F" w14:textId="77777777" w:rsidR="002912F9" w:rsidRPr="00234B01" w:rsidRDefault="002912F9" w:rsidP="00CD01BB">
            <w:pPr>
              <w:pStyle w:val="TableText"/>
              <w:rPr>
                <w:color w:val="000000"/>
              </w:rPr>
            </w:pPr>
            <w:r w:rsidRPr="000E5004">
              <w:t>390</w:t>
            </w:r>
          </w:p>
        </w:tc>
        <w:tc>
          <w:tcPr>
            <w:tcW w:w="884" w:type="pct"/>
          </w:tcPr>
          <w:p w14:paraId="50D8BDBC" w14:textId="77777777" w:rsidR="002912F9" w:rsidRPr="00234B01" w:rsidRDefault="002912F9" w:rsidP="00CD01BB">
            <w:pPr>
              <w:pStyle w:val="TableText"/>
              <w:ind w:right="288"/>
              <w:rPr>
                <w:color w:val="000000"/>
              </w:rPr>
            </w:pPr>
            <w:r w:rsidRPr="000E5004">
              <w:t>2</w:t>
            </w:r>
          </w:p>
        </w:tc>
        <w:tc>
          <w:tcPr>
            <w:tcW w:w="1167" w:type="pct"/>
          </w:tcPr>
          <w:p w14:paraId="25F3C2B2" w14:textId="77777777" w:rsidR="002912F9" w:rsidRPr="00234B01" w:rsidRDefault="002912F9" w:rsidP="00CD01BB">
            <w:pPr>
              <w:pStyle w:val="TableText"/>
              <w:ind w:right="144"/>
              <w:rPr>
                <w:color w:val="000000"/>
              </w:rPr>
            </w:pPr>
            <w:r w:rsidRPr="000E5004">
              <w:t>1</w:t>
            </w:r>
          </w:p>
        </w:tc>
        <w:tc>
          <w:tcPr>
            <w:tcW w:w="1609" w:type="pct"/>
          </w:tcPr>
          <w:p w14:paraId="1380E1A3" w14:textId="77777777" w:rsidR="002912F9" w:rsidRPr="00234B01" w:rsidRDefault="002912F9" w:rsidP="00CD01BB">
            <w:pPr>
              <w:pStyle w:val="TableText"/>
              <w:ind w:right="288"/>
              <w:rPr>
                <w:color w:val="000000"/>
              </w:rPr>
            </w:pPr>
            <w:r w:rsidRPr="000E5004">
              <w:t>0.02</w:t>
            </w:r>
          </w:p>
        </w:tc>
      </w:tr>
      <w:tr w:rsidR="002912F9" w:rsidRPr="00234B01" w14:paraId="5D74A535" w14:textId="77777777" w:rsidTr="00E87902">
        <w:tc>
          <w:tcPr>
            <w:tcW w:w="1340" w:type="pct"/>
          </w:tcPr>
          <w:p w14:paraId="4F69C435" w14:textId="77777777" w:rsidR="002912F9" w:rsidRPr="00234B01" w:rsidRDefault="002912F9" w:rsidP="00CD01BB">
            <w:pPr>
              <w:pStyle w:val="TableText"/>
              <w:rPr>
                <w:color w:val="000000"/>
              </w:rPr>
            </w:pPr>
            <w:r w:rsidRPr="000E5004">
              <w:t>391</w:t>
            </w:r>
          </w:p>
        </w:tc>
        <w:tc>
          <w:tcPr>
            <w:tcW w:w="884" w:type="pct"/>
          </w:tcPr>
          <w:p w14:paraId="2798F295" w14:textId="77777777" w:rsidR="002912F9" w:rsidRPr="00234B01" w:rsidRDefault="002912F9" w:rsidP="00CD01BB">
            <w:pPr>
              <w:pStyle w:val="TableText"/>
              <w:ind w:right="288"/>
              <w:rPr>
                <w:color w:val="000000"/>
              </w:rPr>
            </w:pPr>
            <w:r w:rsidRPr="000E5004">
              <w:t>2</w:t>
            </w:r>
          </w:p>
        </w:tc>
        <w:tc>
          <w:tcPr>
            <w:tcW w:w="1167" w:type="pct"/>
          </w:tcPr>
          <w:p w14:paraId="319F02FD" w14:textId="77777777" w:rsidR="002912F9" w:rsidRPr="00234B01" w:rsidRDefault="002912F9" w:rsidP="00CD01BB">
            <w:pPr>
              <w:pStyle w:val="TableText"/>
              <w:ind w:right="144"/>
              <w:rPr>
                <w:color w:val="000000"/>
              </w:rPr>
            </w:pPr>
            <w:r w:rsidRPr="000E5004">
              <w:t>7</w:t>
            </w:r>
          </w:p>
        </w:tc>
        <w:tc>
          <w:tcPr>
            <w:tcW w:w="1609" w:type="pct"/>
          </w:tcPr>
          <w:p w14:paraId="3C427AFA" w14:textId="77777777" w:rsidR="002912F9" w:rsidRPr="00234B01" w:rsidRDefault="002912F9" w:rsidP="00CD01BB">
            <w:pPr>
              <w:pStyle w:val="TableText"/>
              <w:ind w:right="288"/>
              <w:rPr>
                <w:color w:val="000000"/>
              </w:rPr>
            </w:pPr>
            <w:r w:rsidRPr="000E5004">
              <w:t>0.14</w:t>
            </w:r>
          </w:p>
        </w:tc>
      </w:tr>
      <w:tr w:rsidR="002912F9" w:rsidRPr="00234B01" w14:paraId="1F3D8A48" w14:textId="77777777" w:rsidTr="00E87902">
        <w:tc>
          <w:tcPr>
            <w:tcW w:w="1340" w:type="pct"/>
          </w:tcPr>
          <w:p w14:paraId="5EF2BAAB" w14:textId="77777777" w:rsidR="002912F9" w:rsidRPr="00234B01" w:rsidRDefault="002912F9" w:rsidP="00CD01BB">
            <w:pPr>
              <w:pStyle w:val="TableText"/>
              <w:rPr>
                <w:color w:val="000000"/>
              </w:rPr>
            </w:pPr>
            <w:r w:rsidRPr="000E5004">
              <w:t>392</w:t>
            </w:r>
          </w:p>
        </w:tc>
        <w:tc>
          <w:tcPr>
            <w:tcW w:w="884" w:type="pct"/>
          </w:tcPr>
          <w:p w14:paraId="20F018DA" w14:textId="77777777" w:rsidR="002912F9" w:rsidRPr="00234B01" w:rsidRDefault="002912F9" w:rsidP="00CD01BB">
            <w:pPr>
              <w:pStyle w:val="TableText"/>
              <w:ind w:right="288"/>
              <w:rPr>
                <w:color w:val="000000"/>
              </w:rPr>
            </w:pPr>
            <w:r w:rsidRPr="000E5004">
              <w:t>2</w:t>
            </w:r>
          </w:p>
        </w:tc>
        <w:tc>
          <w:tcPr>
            <w:tcW w:w="1167" w:type="pct"/>
          </w:tcPr>
          <w:p w14:paraId="35F617CC" w14:textId="77777777" w:rsidR="002912F9" w:rsidRPr="00234B01" w:rsidRDefault="002912F9" w:rsidP="00CD01BB">
            <w:pPr>
              <w:pStyle w:val="TableText"/>
              <w:ind w:right="144"/>
              <w:rPr>
                <w:color w:val="000000"/>
              </w:rPr>
            </w:pPr>
            <w:r w:rsidRPr="000E5004">
              <w:t>28</w:t>
            </w:r>
          </w:p>
        </w:tc>
        <w:tc>
          <w:tcPr>
            <w:tcW w:w="1609" w:type="pct"/>
          </w:tcPr>
          <w:p w14:paraId="3CFBB438" w14:textId="77777777" w:rsidR="002912F9" w:rsidRPr="00234B01" w:rsidRDefault="002912F9" w:rsidP="00CD01BB">
            <w:pPr>
              <w:pStyle w:val="TableText"/>
              <w:ind w:right="288"/>
              <w:rPr>
                <w:color w:val="000000"/>
              </w:rPr>
            </w:pPr>
            <w:r w:rsidRPr="000E5004">
              <w:t>0.58</w:t>
            </w:r>
          </w:p>
        </w:tc>
      </w:tr>
      <w:tr w:rsidR="002912F9" w:rsidRPr="00234B01" w14:paraId="000A3F5E" w14:textId="77777777" w:rsidTr="00E87902">
        <w:tc>
          <w:tcPr>
            <w:tcW w:w="1340" w:type="pct"/>
          </w:tcPr>
          <w:p w14:paraId="16EEC001" w14:textId="77777777" w:rsidR="002912F9" w:rsidRPr="00234B01" w:rsidRDefault="002912F9" w:rsidP="00CD01BB">
            <w:pPr>
              <w:pStyle w:val="TableText"/>
              <w:rPr>
                <w:color w:val="000000"/>
              </w:rPr>
            </w:pPr>
            <w:r w:rsidRPr="000E5004">
              <w:lastRenderedPageBreak/>
              <w:t>393</w:t>
            </w:r>
          </w:p>
        </w:tc>
        <w:tc>
          <w:tcPr>
            <w:tcW w:w="884" w:type="pct"/>
          </w:tcPr>
          <w:p w14:paraId="6048A3A7" w14:textId="77777777" w:rsidR="002912F9" w:rsidRPr="00234B01" w:rsidRDefault="002912F9" w:rsidP="00CD01BB">
            <w:pPr>
              <w:pStyle w:val="TableText"/>
              <w:ind w:right="288"/>
              <w:rPr>
                <w:color w:val="000000"/>
              </w:rPr>
            </w:pPr>
            <w:r w:rsidRPr="000E5004">
              <w:t>2</w:t>
            </w:r>
          </w:p>
        </w:tc>
        <w:tc>
          <w:tcPr>
            <w:tcW w:w="1167" w:type="pct"/>
          </w:tcPr>
          <w:p w14:paraId="5DBB2DD6" w14:textId="77777777" w:rsidR="002912F9" w:rsidRPr="00234B01" w:rsidRDefault="002912F9" w:rsidP="00CD01BB">
            <w:pPr>
              <w:pStyle w:val="TableText"/>
              <w:ind w:right="144"/>
              <w:rPr>
                <w:color w:val="000000"/>
              </w:rPr>
            </w:pPr>
            <w:r w:rsidRPr="000E5004">
              <w:t>5</w:t>
            </w:r>
          </w:p>
        </w:tc>
        <w:tc>
          <w:tcPr>
            <w:tcW w:w="1609" w:type="pct"/>
          </w:tcPr>
          <w:p w14:paraId="70DA415B" w14:textId="77777777" w:rsidR="002912F9" w:rsidRPr="00234B01" w:rsidRDefault="002912F9" w:rsidP="00CD01BB">
            <w:pPr>
              <w:pStyle w:val="TableText"/>
              <w:ind w:right="288"/>
              <w:rPr>
                <w:color w:val="000000"/>
              </w:rPr>
            </w:pPr>
            <w:r w:rsidRPr="000E5004">
              <w:t>0.10</w:t>
            </w:r>
          </w:p>
        </w:tc>
      </w:tr>
      <w:tr w:rsidR="002912F9" w:rsidRPr="00234B01" w14:paraId="2679A3A0" w14:textId="77777777" w:rsidTr="00E87902">
        <w:tc>
          <w:tcPr>
            <w:tcW w:w="1340" w:type="pct"/>
          </w:tcPr>
          <w:p w14:paraId="242D9DA4" w14:textId="77777777" w:rsidR="002912F9" w:rsidRPr="00234B01" w:rsidRDefault="002912F9" w:rsidP="00CD01BB">
            <w:pPr>
              <w:pStyle w:val="TableText"/>
              <w:rPr>
                <w:color w:val="000000"/>
              </w:rPr>
            </w:pPr>
            <w:r w:rsidRPr="000E5004">
              <w:t>395</w:t>
            </w:r>
          </w:p>
        </w:tc>
        <w:tc>
          <w:tcPr>
            <w:tcW w:w="884" w:type="pct"/>
          </w:tcPr>
          <w:p w14:paraId="050561AB" w14:textId="77777777" w:rsidR="002912F9" w:rsidRPr="00234B01" w:rsidRDefault="002912F9" w:rsidP="00CD01BB">
            <w:pPr>
              <w:pStyle w:val="TableText"/>
              <w:ind w:right="288"/>
              <w:rPr>
                <w:color w:val="000000"/>
              </w:rPr>
            </w:pPr>
            <w:r w:rsidRPr="000E5004">
              <w:t>2</w:t>
            </w:r>
          </w:p>
        </w:tc>
        <w:tc>
          <w:tcPr>
            <w:tcW w:w="1167" w:type="pct"/>
          </w:tcPr>
          <w:p w14:paraId="3A808A01" w14:textId="77777777" w:rsidR="002912F9" w:rsidRPr="00234B01" w:rsidRDefault="002912F9" w:rsidP="00CD01BB">
            <w:pPr>
              <w:pStyle w:val="TableText"/>
              <w:ind w:right="144"/>
              <w:rPr>
                <w:color w:val="000000"/>
              </w:rPr>
            </w:pPr>
            <w:r w:rsidRPr="000E5004">
              <w:t>9</w:t>
            </w:r>
          </w:p>
        </w:tc>
        <w:tc>
          <w:tcPr>
            <w:tcW w:w="1609" w:type="pct"/>
          </w:tcPr>
          <w:p w14:paraId="703B1AA2" w14:textId="77777777" w:rsidR="002912F9" w:rsidRPr="00234B01" w:rsidRDefault="002912F9" w:rsidP="00CD01BB">
            <w:pPr>
              <w:pStyle w:val="TableText"/>
              <w:ind w:right="288"/>
              <w:rPr>
                <w:color w:val="000000"/>
              </w:rPr>
            </w:pPr>
            <w:r w:rsidRPr="000E5004">
              <w:t>0.19</w:t>
            </w:r>
          </w:p>
        </w:tc>
      </w:tr>
      <w:tr w:rsidR="002912F9" w:rsidRPr="00234B01" w14:paraId="59D8A717" w14:textId="77777777" w:rsidTr="00E87902">
        <w:tc>
          <w:tcPr>
            <w:tcW w:w="1340" w:type="pct"/>
          </w:tcPr>
          <w:p w14:paraId="238704D2" w14:textId="77777777" w:rsidR="002912F9" w:rsidRPr="00234B01" w:rsidRDefault="002912F9" w:rsidP="00CD01BB">
            <w:pPr>
              <w:pStyle w:val="TableText"/>
              <w:rPr>
                <w:color w:val="000000"/>
              </w:rPr>
            </w:pPr>
            <w:r w:rsidRPr="000E5004">
              <w:t>398</w:t>
            </w:r>
          </w:p>
        </w:tc>
        <w:tc>
          <w:tcPr>
            <w:tcW w:w="884" w:type="pct"/>
          </w:tcPr>
          <w:p w14:paraId="0DD0C203" w14:textId="77777777" w:rsidR="002912F9" w:rsidRPr="00234B01" w:rsidRDefault="002912F9" w:rsidP="00CD01BB">
            <w:pPr>
              <w:pStyle w:val="TableText"/>
              <w:ind w:right="288"/>
              <w:rPr>
                <w:color w:val="000000"/>
              </w:rPr>
            </w:pPr>
            <w:r w:rsidRPr="000E5004">
              <w:t>2</w:t>
            </w:r>
          </w:p>
        </w:tc>
        <w:tc>
          <w:tcPr>
            <w:tcW w:w="1167" w:type="pct"/>
          </w:tcPr>
          <w:p w14:paraId="1CAF98C7" w14:textId="77777777" w:rsidR="002912F9" w:rsidRPr="00234B01" w:rsidRDefault="002912F9" w:rsidP="00CD01BB">
            <w:pPr>
              <w:pStyle w:val="TableText"/>
              <w:ind w:right="144"/>
              <w:rPr>
                <w:color w:val="000000"/>
              </w:rPr>
            </w:pPr>
            <w:r w:rsidRPr="000E5004">
              <w:t>5</w:t>
            </w:r>
          </w:p>
        </w:tc>
        <w:tc>
          <w:tcPr>
            <w:tcW w:w="1609" w:type="pct"/>
          </w:tcPr>
          <w:p w14:paraId="1784B9CD" w14:textId="77777777" w:rsidR="002912F9" w:rsidRPr="00234B01" w:rsidRDefault="002912F9" w:rsidP="00CD01BB">
            <w:pPr>
              <w:pStyle w:val="TableText"/>
              <w:ind w:right="288"/>
              <w:rPr>
                <w:color w:val="000000"/>
              </w:rPr>
            </w:pPr>
            <w:r w:rsidRPr="000E5004">
              <w:t>0.10</w:t>
            </w:r>
          </w:p>
        </w:tc>
      </w:tr>
      <w:tr w:rsidR="002912F9" w:rsidRPr="00234B01" w14:paraId="6A0C981D" w14:textId="77777777" w:rsidTr="00E87902">
        <w:tc>
          <w:tcPr>
            <w:tcW w:w="1340" w:type="pct"/>
          </w:tcPr>
          <w:p w14:paraId="678F1158" w14:textId="77777777" w:rsidR="002912F9" w:rsidRPr="00234B01" w:rsidRDefault="002912F9" w:rsidP="00CD01BB">
            <w:pPr>
              <w:pStyle w:val="TableText"/>
              <w:rPr>
                <w:color w:val="000000"/>
              </w:rPr>
            </w:pPr>
            <w:r w:rsidRPr="000E5004">
              <w:t>399</w:t>
            </w:r>
          </w:p>
        </w:tc>
        <w:tc>
          <w:tcPr>
            <w:tcW w:w="884" w:type="pct"/>
          </w:tcPr>
          <w:p w14:paraId="76993DB3" w14:textId="77777777" w:rsidR="002912F9" w:rsidRPr="00234B01" w:rsidRDefault="002912F9" w:rsidP="00CD01BB">
            <w:pPr>
              <w:pStyle w:val="TableText"/>
              <w:ind w:right="288"/>
              <w:rPr>
                <w:color w:val="000000"/>
              </w:rPr>
            </w:pPr>
            <w:r w:rsidRPr="000E5004">
              <w:t>2</w:t>
            </w:r>
          </w:p>
        </w:tc>
        <w:tc>
          <w:tcPr>
            <w:tcW w:w="1167" w:type="pct"/>
          </w:tcPr>
          <w:p w14:paraId="6FE0E8F8" w14:textId="77777777" w:rsidR="002912F9" w:rsidRPr="00234B01" w:rsidRDefault="002912F9" w:rsidP="00CD01BB">
            <w:pPr>
              <w:pStyle w:val="TableText"/>
              <w:ind w:right="144"/>
              <w:rPr>
                <w:color w:val="000000"/>
              </w:rPr>
            </w:pPr>
            <w:r w:rsidRPr="000E5004">
              <w:t>21</w:t>
            </w:r>
          </w:p>
        </w:tc>
        <w:tc>
          <w:tcPr>
            <w:tcW w:w="1609" w:type="pct"/>
          </w:tcPr>
          <w:p w14:paraId="2256767F" w14:textId="77777777" w:rsidR="002912F9" w:rsidRPr="00234B01" w:rsidRDefault="002912F9" w:rsidP="00CD01BB">
            <w:pPr>
              <w:pStyle w:val="TableText"/>
              <w:ind w:right="288"/>
              <w:rPr>
                <w:color w:val="000000"/>
              </w:rPr>
            </w:pPr>
            <w:r w:rsidRPr="000E5004">
              <w:t>0.43</w:t>
            </w:r>
          </w:p>
        </w:tc>
      </w:tr>
      <w:tr w:rsidR="002912F9" w:rsidRPr="00234B01" w14:paraId="6BB62477" w14:textId="77777777" w:rsidTr="00E87902">
        <w:tc>
          <w:tcPr>
            <w:tcW w:w="1340" w:type="pct"/>
          </w:tcPr>
          <w:p w14:paraId="0034704C" w14:textId="77777777" w:rsidR="002912F9" w:rsidRPr="00234B01" w:rsidRDefault="002912F9" w:rsidP="00CD01BB">
            <w:pPr>
              <w:pStyle w:val="TableText"/>
              <w:rPr>
                <w:color w:val="000000"/>
              </w:rPr>
            </w:pPr>
            <w:r w:rsidRPr="000E5004">
              <w:t>400</w:t>
            </w:r>
          </w:p>
        </w:tc>
        <w:tc>
          <w:tcPr>
            <w:tcW w:w="884" w:type="pct"/>
          </w:tcPr>
          <w:p w14:paraId="76C4CC54" w14:textId="77777777" w:rsidR="002912F9" w:rsidRPr="00234B01" w:rsidRDefault="002912F9" w:rsidP="00CD01BB">
            <w:pPr>
              <w:pStyle w:val="TableText"/>
              <w:ind w:right="288"/>
              <w:rPr>
                <w:color w:val="000000"/>
              </w:rPr>
            </w:pPr>
            <w:r w:rsidRPr="000E5004">
              <w:t>2</w:t>
            </w:r>
          </w:p>
        </w:tc>
        <w:tc>
          <w:tcPr>
            <w:tcW w:w="1167" w:type="pct"/>
          </w:tcPr>
          <w:p w14:paraId="76DF9F9C" w14:textId="77777777" w:rsidR="002912F9" w:rsidRPr="00234B01" w:rsidRDefault="002912F9" w:rsidP="00CD01BB">
            <w:pPr>
              <w:pStyle w:val="TableText"/>
              <w:ind w:right="144"/>
              <w:rPr>
                <w:color w:val="000000"/>
              </w:rPr>
            </w:pPr>
            <w:r w:rsidRPr="000E5004">
              <w:t>9</w:t>
            </w:r>
          </w:p>
        </w:tc>
        <w:tc>
          <w:tcPr>
            <w:tcW w:w="1609" w:type="pct"/>
          </w:tcPr>
          <w:p w14:paraId="7BFB1DE0" w14:textId="77777777" w:rsidR="002912F9" w:rsidRPr="00234B01" w:rsidRDefault="002912F9" w:rsidP="00CD01BB">
            <w:pPr>
              <w:pStyle w:val="TableText"/>
              <w:ind w:right="288"/>
              <w:rPr>
                <w:color w:val="000000"/>
              </w:rPr>
            </w:pPr>
            <w:r w:rsidRPr="000E5004">
              <w:t>0.19</w:t>
            </w:r>
          </w:p>
        </w:tc>
      </w:tr>
      <w:tr w:rsidR="002912F9" w:rsidRPr="00234B01" w14:paraId="53BCA6FC" w14:textId="77777777" w:rsidTr="00E87902">
        <w:tc>
          <w:tcPr>
            <w:tcW w:w="1340" w:type="pct"/>
          </w:tcPr>
          <w:p w14:paraId="45A1E071" w14:textId="77777777" w:rsidR="002912F9" w:rsidRPr="00234B01" w:rsidRDefault="002912F9" w:rsidP="00CD01BB">
            <w:pPr>
              <w:pStyle w:val="TableText"/>
              <w:rPr>
                <w:color w:val="000000"/>
              </w:rPr>
            </w:pPr>
            <w:r w:rsidRPr="000E5004">
              <w:t>401</w:t>
            </w:r>
          </w:p>
        </w:tc>
        <w:tc>
          <w:tcPr>
            <w:tcW w:w="884" w:type="pct"/>
          </w:tcPr>
          <w:p w14:paraId="6E2C2896" w14:textId="77777777" w:rsidR="002912F9" w:rsidRPr="00234B01" w:rsidRDefault="002912F9" w:rsidP="00CD01BB">
            <w:pPr>
              <w:pStyle w:val="TableText"/>
              <w:ind w:right="288"/>
              <w:rPr>
                <w:color w:val="000000"/>
              </w:rPr>
            </w:pPr>
            <w:r w:rsidRPr="000E5004">
              <w:t>2</w:t>
            </w:r>
          </w:p>
        </w:tc>
        <w:tc>
          <w:tcPr>
            <w:tcW w:w="1167" w:type="pct"/>
          </w:tcPr>
          <w:p w14:paraId="2F1E0505" w14:textId="77777777" w:rsidR="002912F9" w:rsidRPr="00234B01" w:rsidRDefault="002912F9" w:rsidP="00CD01BB">
            <w:pPr>
              <w:pStyle w:val="TableText"/>
              <w:ind w:right="144"/>
              <w:rPr>
                <w:color w:val="000000"/>
              </w:rPr>
            </w:pPr>
            <w:r w:rsidRPr="000E5004">
              <w:t>14</w:t>
            </w:r>
          </w:p>
        </w:tc>
        <w:tc>
          <w:tcPr>
            <w:tcW w:w="1609" w:type="pct"/>
          </w:tcPr>
          <w:p w14:paraId="2DB3547A" w14:textId="77777777" w:rsidR="002912F9" w:rsidRPr="00234B01" w:rsidRDefault="002912F9" w:rsidP="00CD01BB">
            <w:pPr>
              <w:pStyle w:val="TableText"/>
              <w:ind w:right="288"/>
              <w:rPr>
                <w:color w:val="000000"/>
              </w:rPr>
            </w:pPr>
            <w:r w:rsidRPr="000E5004">
              <w:t>0.29</w:t>
            </w:r>
          </w:p>
        </w:tc>
      </w:tr>
      <w:tr w:rsidR="002912F9" w:rsidRPr="00234B01" w14:paraId="624AC4EE" w14:textId="77777777" w:rsidTr="00E87902">
        <w:tc>
          <w:tcPr>
            <w:tcW w:w="1340" w:type="pct"/>
          </w:tcPr>
          <w:p w14:paraId="075EE326" w14:textId="77777777" w:rsidR="002912F9" w:rsidRPr="00234B01" w:rsidRDefault="002912F9" w:rsidP="00CD01BB">
            <w:pPr>
              <w:pStyle w:val="TableText"/>
              <w:rPr>
                <w:color w:val="000000"/>
              </w:rPr>
            </w:pPr>
            <w:r w:rsidRPr="000E5004">
              <w:t>403</w:t>
            </w:r>
          </w:p>
        </w:tc>
        <w:tc>
          <w:tcPr>
            <w:tcW w:w="884" w:type="pct"/>
          </w:tcPr>
          <w:p w14:paraId="5E3CD4DC" w14:textId="77777777" w:rsidR="002912F9" w:rsidRPr="00234B01" w:rsidRDefault="002912F9" w:rsidP="00CD01BB">
            <w:pPr>
              <w:pStyle w:val="TableText"/>
              <w:ind w:right="288"/>
              <w:rPr>
                <w:color w:val="000000"/>
              </w:rPr>
            </w:pPr>
            <w:r w:rsidRPr="000E5004">
              <w:t>2</w:t>
            </w:r>
          </w:p>
        </w:tc>
        <w:tc>
          <w:tcPr>
            <w:tcW w:w="1167" w:type="pct"/>
          </w:tcPr>
          <w:p w14:paraId="5EBEF4A1" w14:textId="77777777" w:rsidR="002912F9" w:rsidRPr="00234B01" w:rsidRDefault="002912F9" w:rsidP="00CD01BB">
            <w:pPr>
              <w:pStyle w:val="TableText"/>
              <w:ind w:right="144"/>
              <w:rPr>
                <w:color w:val="000000"/>
              </w:rPr>
            </w:pPr>
            <w:r w:rsidRPr="000E5004">
              <w:t>5</w:t>
            </w:r>
          </w:p>
        </w:tc>
        <w:tc>
          <w:tcPr>
            <w:tcW w:w="1609" w:type="pct"/>
          </w:tcPr>
          <w:p w14:paraId="5EBBB63A" w14:textId="77777777" w:rsidR="002912F9" w:rsidRPr="00234B01" w:rsidRDefault="002912F9" w:rsidP="00CD01BB">
            <w:pPr>
              <w:pStyle w:val="TableText"/>
              <w:ind w:right="288"/>
              <w:rPr>
                <w:color w:val="000000"/>
              </w:rPr>
            </w:pPr>
            <w:r w:rsidRPr="000E5004">
              <w:t>0.10</w:t>
            </w:r>
          </w:p>
        </w:tc>
      </w:tr>
      <w:tr w:rsidR="002912F9" w:rsidRPr="00234B01" w14:paraId="6D492FB8" w14:textId="77777777" w:rsidTr="00E87902">
        <w:tc>
          <w:tcPr>
            <w:tcW w:w="1340" w:type="pct"/>
          </w:tcPr>
          <w:p w14:paraId="6971D3F2" w14:textId="77777777" w:rsidR="002912F9" w:rsidRPr="00234B01" w:rsidRDefault="002912F9" w:rsidP="00CD01BB">
            <w:pPr>
              <w:pStyle w:val="TableText"/>
              <w:rPr>
                <w:color w:val="000000"/>
              </w:rPr>
            </w:pPr>
            <w:r w:rsidRPr="000E5004">
              <w:t>405</w:t>
            </w:r>
          </w:p>
        </w:tc>
        <w:tc>
          <w:tcPr>
            <w:tcW w:w="884" w:type="pct"/>
          </w:tcPr>
          <w:p w14:paraId="4EDCE3EC" w14:textId="77777777" w:rsidR="002912F9" w:rsidRPr="00234B01" w:rsidRDefault="002912F9" w:rsidP="00CD01BB">
            <w:pPr>
              <w:pStyle w:val="TableText"/>
              <w:ind w:right="288"/>
              <w:rPr>
                <w:color w:val="000000"/>
              </w:rPr>
            </w:pPr>
            <w:r w:rsidRPr="000E5004">
              <w:t>2</w:t>
            </w:r>
          </w:p>
        </w:tc>
        <w:tc>
          <w:tcPr>
            <w:tcW w:w="1167" w:type="pct"/>
          </w:tcPr>
          <w:p w14:paraId="0B20BBFD" w14:textId="77777777" w:rsidR="002912F9" w:rsidRPr="00234B01" w:rsidRDefault="002912F9" w:rsidP="00CD01BB">
            <w:pPr>
              <w:pStyle w:val="TableText"/>
              <w:ind w:right="144"/>
              <w:rPr>
                <w:color w:val="000000"/>
              </w:rPr>
            </w:pPr>
            <w:r w:rsidRPr="000E5004">
              <w:t>5</w:t>
            </w:r>
          </w:p>
        </w:tc>
        <w:tc>
          <w:tcPr>
            <w:tcW w:w="1609" w:type="pct"/>
          </w:tcPr>
          <w:p w14:paraId="01D897EE" w14:textId="77777777" w:rsidR="002912F9" w:rsidRPr="00234B01" w:rsidRDefault="002912F9" w:rsidP="00CD01BB">
            <w:pPr>
              <w:pStyle w:val="TableText"/>
              <w:ind w:right="288"/>
              <w:rPr>
                <w:color w:val="000000"/>
              </w:rPr>
            </w:pPr>
            <w:r w:rsidRPr="000E5004">
              <w:t>0.10</w:t>
            </w:r>
          </w:p>
        </w:tc>
      </w:tr>
      <w:tr w:rsidR="002912F9" w:rsidRPr="00234B01" w14:paraId="1E77F3F4" w14:textId="77777777" w:rsidTr="00E87902">
        <w:tc>
          <w:tcPr>
            <w:tcW w:w="1340" w:type="pct"/>
          </w:tcPr>
          <w:p w14:paraId="2BB890C5" w14:textId="77777777" w:rsidR="002912F9" w:rsidRPr="00234B01" w:rsidRDefault="002912F9" w:rsidP="00CD01BB">
            <w:pPr>
              <w:pStyle w:val="TableText"/>
              <w:rPr>
                <w:color w:val="000000"/>
              </w:rPr>
            </w:pPr>
            <w:r w:rsidRPr="000E5004">
              <w:t>407</w:t>
            </w:r>
          </w:p>
        </w:tc>
        <w:tc>
          <w:tcPr>
            <w:tcW w:w="884" w:type="pct"/>
          </w:tcPr>
          <w:p w14:paraId="6296A7C3" w14:textId="77777777" w:rsidR="002912F9" w:rsidRPr="00234B01" w:rsidRDefault="002912F9" w:rsidP="00CD01BB">
            <w:pPr>
              <w:pStyle w:val="TableText"/>
              <w:ind w:right="288"/>
              <w:rPr>
                <w:color w:val="000000"/>
              </w:rPr>
            </w:pPr>
            <w:r w:rsidRPr="000E5004">
              <w:t>2</w:t>
            </w:r>
          </w:p>
        </w:tc>
        <w:tc>
          <w:tcPr>
            <w:tcW w:w="1167" w:type="pct"/>
          </w:tcPr>
          <w:p w14:paraId="48AEC7A5" w14:textId="77777777" w:rsidR="002912F9" w:rsidRPr="00234B01" w:rsidRDefault="002912F9" w:rsidP="00CD01BB">
            <w:pPr>
              <w:pStyle w:val="TableText"/>
              <w:ind w:right="144"/>
              <w:rPr>
                <w:color w:val="000000"/>
              </w:rPr>
            </w:pPr>
            <w:r w:rsidRPr="000E5004">
              <w:t>20</w:t>
            </w:r>
          </w:p>
        </w:tc>
        <w:tc>
          <w:tcPr>
            <w:tcW w:w="1609" w:type="pct"/>
          </w:tcPr>
          <w:p w14:paraId="742DDCAE" w14:textId="77777777" w:rsidR="002912F9" w:rsidRPr="00234B01" w:rsidRDefault="002912F9" w:rsidP="00CD01BB">
            <w:pPr>
              <w:pStyle w:val="TableText"/>
              <w:ind w:right="288"/>
              <w:rPr>
                <w:color w:val="000000"/>
              </w:rPr>
            </w:pPr>
            <w:r w:rsidRPr="000E5004">
              <w:t>0.41</w:t>
            </w:r>
          </w:p>
        </w:tc>
      </w:tr>
      <w:tr w:rsidR="002912F9" w:rsidRPr="00234B01" w14:paraId="5AC1C7F8" w14:textId="77777777" w:rsidTr="00E87902">
        <w:tc>
          <w:tcPr>
            <w:tcW w:w="1340" w:type="pct"/>
          </w:tcPr>
          <w:p w14:paraId="7AD68B1D" w14:textId="77777777" w:rsidR="002912F9" w:rsidRPr="00234B01" w:rsidRDefault="002912F9" w:rsidP="00CD01BB">
            <w:pPr>
              <w:pStyle w:val="TableText"/>
              <w:rPr>
                <w:color w:val="000000"/>
              </w:rPr>
            </w:pPr>
            <w:r w:rsidRPr="000E5004">
              <w:t>408</w:t>
            </w:r>
          </w:p>
        </w:tc>
        <w:tc>
          <w:tcPr>
            <w:tcW w:w="884" w:type="pct"/>
          </w:tcPr>
          <w:p w14:paraId="13A3CF93" w14:textId="77777777" w:rsidR="002912F9" w:rsidRPr="00234B01" w:rsidRDefault="002912F9" w:rsidP="00CD01BB">
            <w:pPr>
              <w:pStyle w:val="TableText"/>
              <w:ind w:right="288"/>
              <w:rPr>
                <w:color w:val="000000"/>
              </w:rPr>
            </w:pPr>
            <w:r w:rsidRPr="000E5004">
              <w:t>2</w:t>
            </w:r>
          </w:p>
        </w:tc>
        <w:tc>
          <w:tcPr>
            <w:tcW w:w="1167" w:type="pct"/>
          </w:tcPr>
          <w:p w14:paraId="0E5EED95" w14:textId="77777777" w:rsidR="002912F9" w:rsidRPr="00234B01" w:rsidRDefault="002912F9" w:rsidP="00CD01BB">
            <w:pPr>
              <w:pStyle w:val="TableText"/>
              <w:ind w:right="144"/>
              <w:rPr>
                <w:color w:val="000000"/>
              </w:rPr>
            </w:pPr>
            <w:r w:rsidRPr="000E5004">
              <w:t>20</w:t>
            </w:r>
          </w:p>
        </w:tc>
        <w:tc>
          <w:tcPr>
            <w:tcW w:w="1609" w:type="pct"/>
          </w:tcPr>
          <w:p w14:paraId="6ACD22ED" w14:textId="77777777" w:rsidR="002912F9" w:rsidRPr="00234B01" w:rsidRDefault="002912F9" w:rsidP="00CD01BB">
            <w:pPr>
              <w:pStyle w:val="TableText"/>
              <w:ind w:right="288"/>
              <w:rPr>
                <w:color w:val="000000"/>
              </w:rPr>
            </w:pPr>
            <w:r w:rsidRPr="000E5004">
              <w:t>0.41</w:t>
            </w:r>
          </w:p>
        </w:tc>
      </w:tr>
      <w:tr w:rsidR="002912F9" w:rsidRPr="00234B01" w14:paraId="270443B1" w14:textId="77777777" w:rsidTr="00E87902">
        <w:tc>
          <w:tcPr>
            <w:tcW w:w="1340" w:type="pct"/>
          </w:tcPr>
          <w:p w14:paraId="57216842" w14:textId="77777777" w:rsidR="002912F9" w:rsidRPr="00234B01" w:rsidRDefault="002912F9" w:rsidP="00CD01BB">
            <w:pPr>
              <w:pStyle w:val="TableText"/>
              <w:rPr>
                <w:color w:val="000000"/>
              </w:rPr>
            </w:pPr>
            <w:r w:rsidRPr="000E5004">
              <w:t>410</w:t>
            </w:r>
          </w:p>
        </w:tc>
        <w:tc>
          <w:tcPr>
            <w:tcW w:w="884" w:type="pct"/>
          </w:tcPr>
          <w:p w14:paraId="37A98CC9" w14:textId="77777777" w:rsidR="002912F9" w:rsidRPr="00234B01" w:rsidRDefault="002912F9" w:rsidP="00CD01BB">
            <w:pPr>
              <w:pStyle w:val="TableText"/>
              <w:ind w:right="288"/>
              <w:rPr>
                <w:color w:val="000000"/>
              </w:rPr>
            </w:pPr>
            <w:r w:rsidRPr="000E5004">
              <w:t>2</w:t>
            </w:r>
          </w:p>
        </w:tc>
        <w:tc>
          <w:tcPr>
            <w:tcW w:w="1167" w:type="pct"/>
          </w:tcPr>
          <w:p w14:paraId="7E8AC891" w14:textId="77777777" w:rsidR="002912F9" w:rsidRPr="00234B01" w:rsidRDefault="002912F9" w:rsidP="00CD01BB">
            <w:pPr>
              <w:pStyle w:val="TableText"/>
              <w:ind w:right="144"/>
              <w:rPr>
                <w:color w:val="000000"/>
              </w:rPr>
            </w:pPr>
            <w:r w:rsidRPr="000E5004">
              <w:t>7</w:t>
            </w:r>
          </w:p>
        </w:tc>
        <w:tc>
          <w:tcPr>
            <w:tcW w:w="1609" w:type="pct"/>
          </w:tcPr>
          <w:p w14:paraId="2D3D62CE" w14:textId="77777777" w:rsidR="002912F9" w:rsidRPr="00234B01" w:rsidRDefault="002912F9" w:rsidP="00CD01BB">
            <w:pPr>
              <w:pStyle w:val="TableText"/>
              <w:ind w:right="288"/>
              <w:rPr>
                <w:color w:val="000000"/>
              </w:rPr>
            </w:pPr>
            <w:r w:rsidRPr="000E5004">
              <w:t>0.14</w:t>
            </w:r>
          </w:p>
        </w:tc>
      </w:tr>
      <w:tr w:rsidR="002912F9" w:rsidRPr="00234B01" w14:paraId="37C545E1" w14:textId="77777777" w:rsidTr="00E87902">
        <w:tc>
          <w:tcPr>
            <w:tcW w:w="1340" w:type="pct"/>
          </w:tcPr>
          <w:p w14:paraId="69A5A262" w14:textId="77777777" w:rsidR="002912F9" w:rsidRPr="00234B01" w:rsidRDefault="002912F9" w:rsidP="00CD01BB">
            <w:pPr>
              <w:pStyle w:val="TableText"/>
              <w:rPr>
                <w:color w:val="000000"/>
              </w:rPr>
            </w:pPr>
            <w:r w:rsidRPr="000E5004">
              <w:t>411</w:t>
            </w:r>
          </w:p>
        </w:tc>
        <w:tc>
          <w:tcPr>
            <w:tcW w:w="884" w:type="pct"/>
          </w:tcPr>
          <w:p w14:paraId="12537594" w14:textId="77777777" w:rsidR="002912F9" w:rsidRPr="00234B01" w:rsidRDefault="002912F9" w:rsidP="00CD01BB">
            <w:pPr>
              <w:pStyle w:val="TableText"/>
              <w:ind w:right="288"/>
              <w:rPr>
                <w:color w:val="000000"/>
              </w:rPr>
            </w:pPr>
            <w:r w:rsidRPr="000E5004">
              <w:t>2</w:t>
            </w:r>
          </w:p>
        </w:tc>
        <w:tc>
          <w:tcPr>
            <w:tcW w:w="1167" w:type="pct"/>
          </w:tcPr>
          <w:p w14:paraId="26D2586D" w14:textId="77777777" w:rsidR="002912F9" w:rsidRPr="00234B01" w:rsidRDefault="002912F9" w:rsidP="00CD01BB">
            <w:pPr>
              <w:pStyle w:val="TableText"/>
              <w:ind w:right="144"/>
              <w:rPr>
                <w:color w:val="000000"/>
              </w:rPr>
            </w:pPr>
            <w:r w:rsidRPr="000E5004">
              <w:t>13</w:t>
            </w:r>
          </w:p>
        </w:tc>
        <w:tc>
          <w:tcPr>
            <w:tcW w:w="1609" w:type="pct"/>
          </w:tcPr>
          <w:p w14:paraId="6E972722" w14:textId="77777777" w:rsidR="002912F9" w:rsidRPr="00234B01" w:rsidRDefault="002912F9" w:rsidP="00CD01BB">
            <w:pPr>
              <w:pStyle w:val="TableText"/>
              <w:ind w:right="288"/>
              <w:rPr>
                <w:color w:val="000000"/>
              </w:rPr>
            </w:pPr>
            <w:r w:rsidRPr="000E5004">
              <w:t>0.27</w:t>
            </w:r>
          </w:p>
        </w:tc>
      </w:tr>
      <w:tr w:rsidR="002912F9" w:rsidRPr="00234B01" w14:paraId="26BF904E" w14:textId="77777777" w:rsidTr="00E87902">
        <w:tc>
          <w:tcPr>
            <w:tcW w:w="1340" w:type="pct"/>
          </w:tcPr>
          <w:p w14:paraId="26168C67" w14:textId="77777777" w:rsidR="002912F9" w:rsidRPr="00234B01" w:rsidRDefault="002912F9" w:rsidP="00CD01BB">
            <w:pPr>
              <w:pStyle w:val="TableText"/>
              <w:rPr>
                <w:color w:val="000000"/>
              </w:rPr>
            </w:pPr>
            <w:r w:rsidRPr="000E5004">
              <w:t>414</w:t>
            </w:r>
          </w:p>
        </w:tc>
        <w:tc>
          <w:tcPr>
            <w:tcW w:w="884" w:type="pct"/>
          </w:tcPr>
          <w:p w14:paraId="4A14FFB8" w14:textId="77777777" w:rsidR="002912F9" w:rsidRPr="00234B01" w:rsidRDefault="002912F9" w:rsidP="00CD01BB">
            <w:pPr>
              <w:pStyle w:val="TableText"/>
              <w:ind w:right="288"/>
              <w:rPr>
                <w:color w:val="000000"/>
              </w:rPr>
            </w:pPr>
            <w:r w:rsidRPr="000E5004">
              <w:t>2</w:t>
            </w:r>
          </w:p>
        </w:tc>
        <w:tc>
          <w:tcPr>
            <w:tcW w:w="1167" w:type="pct"/>
          </w:tcPr>
          <w:p w14:paraId="22A30771" w14:textId="77777777" w:rsidR="002912F9" w:rsidRPr="00234B01" w:rsidRDefault="002912F9" w:rsidP="00CD01BB">
            <w:pPr>
              <w:pStyle w:val="TableText"/>
              <w:ind w:right="144"/>
              <w:rPr>
                <w:color w:val="000000"/>
              </w:rPr>
            </w:pPr>
            <w:r w:rsidRPr="000E5004">
              <w:t>9</w:t>
            </w:r>
          </w:p>
        </w:tc>
        <w:tc>
          <w:tcPr>
            <w:tcW w:w="1609" w:type="pct"/>
          </w:tcPr>
          <w:p w14:paraId="63614C78" w14:textId="77777777" w:rsidR="002912F9" w:rsidRPr="00234B01" w:rsidRDefault="002912F9" w:rsidP="00CD01BB">
            <w:pPr>
              <w:pStyle w:val="TableText"/>
              <w:ind w:right="288"/>
              <w:rPr>
                <w:color w:val="000000"/>
              </w:rPr>
            </w:pPr>
            <w:r w:rsidRPr="000E5004">
              <w:t>0.19</w:t>
            </w:r>
          </w:p>
        </w:tc>
      </w:tr>
      <w:tr w:rsidR="002912F9" w:rsidRPr="00234B01" w14:paraId="20EB2A39" w14:textId="77777777" w:rsidTr="00E87902">
        <w:tc>
          <w:tcPr>
            <w:tcW w:w="1340" w:type="pct"/>
          </w:tcPr>
          <w:p w14:paraId="1E0FCBB7" w14:textId="77777777" w:rsidR="002912F9" w:rsidRPr="00234B01" w:rsidRDefault="002912F9" w:rsidP="00CD01BB">
            <w:pPr>
              <w:pStyle w:val="TableText"/>
              <w:rPr>
                <w:color w:val="000000"/>
              </w:rPr>
            </w:pPr>
            <w:r w:rsidRPr="000E5004">
              <w:t>415</w:t>
            </w:r>
          </w:p>
        </w:tc>
        <w:tc>
          <w:tcPr>
            <w:tcW w:w="884" w:type="pct"/>
          </w:tcPr>
          <w:p w14:paraId="5F06FAFA" w14:textId="77777777" w:rsidR="002912F9" w:rsidRPr="00234B01" w:rsidRDefault="002912F9" w:rsidP="00CD01BB">
            <w:pPr>
              <w:pStyle w:val="TableText"/>
              <w:ind w:right="288"/>
              <w:rPr>
                <w:color w:val="000000"/>
              </w:rPr>
            </w:pPr>
            <w:r w:rsidRPr="000E5004">
              <w:t>2</w:t>
            </w:r>
          </w:p>
        </w:tc>
        <w:tc>
          <w:tcPr>
            <w:tcW w:w="1167" w:type="pct"/>
          </w:tcPr>
          <w:p w14:paraId="29D73E4F" w14:textId="77777777" w:rsidR="002912F9" w:rsidRPr="00234B01" w:rsidRDefault="002912F9" w:rsidP="00CD01BB">
            <w:pPr>
              <w:pStyle w:val="TableText"/>
              <w:ind w:right="144"/>
              <w:rPr>
                <w:color w:val="000000"/>
              </w:rPr>
            </w:pPr>
            <w:r w:rsidRPr="000E5004">
              <w:t>7</w:t>
            </w:r>
          </w:p>
        </w:tc>
        <w:tc>
          <w:tcPr>
            <w:tcW w:w="1609" w:type="pct"/>
          </w:tcPr>
          <w:p w14:paraId="417E2F58" w14:textId="77777777" w:rsidR="002912F9" w:rsidRPr="00234B01" w:rsidRDefault="002912F9" w:rsidP="00CD01BB">
            <w:pPr>
              <w:pStyle w:val="TableText"/>
              <w:ind w:right="288"/>
              <w:rPr>
                <w:color w:val="000000"/>
              </w:rPr>
            </w:pPr>
            <w:r w:rsidRPr="000E5004">
              <w:t>0.14</w:t>
            </w:r>
          </w:p>
        </w:tc>
      </w:tr>
      <w:tr w:rsidR="002912F9" w:rsidRPr="00234B01" w14:paraId="43606CE5" w14:textId="77777777" w:rsidTr="00E87902">
        <w:tc>
          <w:tcPr>
            <w:tcW w:w="1340" w:type="pct"/>
          </w:tcPr>
          <w:p w14:paraId="78BF8BB8" w14:textId="77777777" w:rsidR="002912F9" w:rsidRPr="00234B01" w:rsidRDefault="002912F9" w:rsidP="00CD01BB">
            <w:pPr>
              <w:pStyle w:val="TableText"/>
              <w:rPr>
                <w:color w:val="000000"/>
              </w:rPr>
            </w:pPr>
            <w:r w:rsidRPr="000E5004">
              <w:t>416</w:t>
            </w:r>
          </w:p>
        </w:tc>
        <w:tc>
          <w:tcPr>
            <w:tcW w:w="884" w:type="pct"/>
          </w:tcPr>
          <w:p w14:paraId="676008D4" w14:textId="77777777" w:rsidR="002912F9" w:rsidRPr="00234B01" w:rsidRDefault="002912F9" w:rsidP="00CD01BB">
            <w:pPr>
              <w:pStyle w:val="TableText"/>
              <w:ind w:right="288"/>
              <w:rPr>
                <w:color w:val="000000"/>
              </w:rPr>
            </w:pPr>
            <w:r w:rsidRPr="000E5004">
              <w:t>2</w:t>
            </w:r>
          </w:p>
        </w:tc>
        <w:tc>
          <w:tcPr>
            <w:tcW w:w="1167" w:type="pct"/>
          </w:tcPr>
          <w:p w14:paraId="6A3F97F0" w14:textId="77777777" w:rsidR="002912F9" w:rsidRPr="00234B01" w:rsidRDefault="002912F9" w:rsidP="00CD01BB">
            <w:pPr>
              <w:pStyle w:val="TableText"/>
              <w:ind w:right="144"/>
              <w:rPr>
                <w:color w:val="000000"/>
              </w:rPr>
            </w:pPr>
            <w:r w:rsidRPr="000E5004">
              <w:t>19</w:t>
            </w:r>
          </w:p>
        </w:tc>
        <w:tc>
          <w:tcPr>
            <w:tcW w:w="1609" w:type="pct"/>
          </w:tcPr>
          <w:p w14:paraId="24B4B3BF" w14:textId="77777777" w:rsidR="002912F9" w:rsidRPr="00234B01" w:rsidRDefault="002912F9" w:rsidP="00CD01BB">
            <w:pPr>
              <w:pStyle w:val="TableText"/>
              <w:ind w:right="288"/>
              <w:rPr>
                <w:color w:val="000000"/>
              </w:rPr>
            </w:pPr>
            <w:r w:rsidRPr="000E5004">
              <w:t>0.39</w:t>
            </w:r>
          </w:p>
        </w:tc>
      </w:tr>
      <w:tr w:rsidR="002912F9" w:rsidRPr="00234B01" w14:paraId="0639D4D8" w14:textId="77777777" w:rsidTr="00E87902">
        <w:tc>
          <w:tcPr>
            <w:tcW w:w="1340" w:type="pct"/>
          </w:tcPr>
          <w:p w14:paraId="653E641B" w14:textId="77777777" w:rsidR="002912F9" w:rsidRPr="00234B01" w:rsidRDefault="002912F9" w:rsidP="00CD01BB">
            <w:pPr>
              <w:pStyle w:val="TableText"/>
              <w:rPr>
                <w:color w:val="000000"/>
              </w:rPr>
            </w:pPr>
            <w:r w:rsidRPr="000E5004">
              <w:t>417</w:t>
            </w:r>
          </w:p>
        </w:tc>
        <w:tc>
          <w:tcPr>
            <w:tcW w:w="884" w:type="pct"/>
          </w:tcPr>
          <w:p w14:paraId="259354A0" w14:textId="77777777" w:rsidR="002912F9" w:rsidRPr="00234B01" w:rsidRDefault="002912F9" w:rsidP="00CD01BB">
            <w:pPr>
              <w:pStyle w:val="TableText"/>
              <w:ind w:right="288"/>
              <w:rPr>
                <w:color w:val="000000"/>
              </w:rPr>
            </w:pPr>
            <w:r w:rsidRPr="000E5004">
              <w:t>2</w:t>
            </w:r>
          </w:p>
        </w:tc>
        <w:tc>
          <w:tcPr>
            <w:tcW w:w="1167" w:type="pct"/>
          </w:tcPr>
          <w:p w14:paraId="2022386C" w14:textId="77777777" w:rsidR="002912F9" w:rsidRPr="00234B01" w:rsidRDefault="002912F9" w:rsidP="00CD01BB">
            <w:pPr>
              <w:pStyle w:val="TableText"/>
              <w:ind w:right="144"/>
              <w:rPr>
                <w:color w:val="000000"/>
              </w:rPr>
            </w:pPr>
            <w:r w:rsidRPr="000E5004">
              <w:t>8</w:t>
            </w:r>
          </w:p>
        </w:tc>
        <w:tc>
          <w:tcPr>
            <w:tcW w:w="1609" w:type="pct"/>
          </w:tcPr>
          <w:p w14:paraId="5BDB46D9" w14:textId="77777777" w:rsidR="002912F9" w:rsidRPr="00234B01" w:rsidRDefault="002912F9" w:rsidP="00CD01BB">
            <w:pPr>
              <w:pStyle w:val="TableText"/>
              <w:ind w:right="288"/>
              <w:rPr>
                <w:color w:val="000000"/>
              </w:rPr>
            </w:pPr>
            <w:r w:rsidRPr="000E5004">
              <w:t>0.17</w:t>
            </w:r>
          </w:p>
        </w:tc>
      </w:tr>
      <w:tr w:rsidR="002912F9" w:rsidRPr="00234B01" w14:paraId="0C2C10D3" w14:textId="77777777" w:rsidTr="00E87902">
        <w:tc>
          <w:tcPr>
            <w:tcW w:w="1340" w:type="pct"/>
          </w:tcPr>
          <w:p w14:paraId="73A7060F" w14:textId="77777777" w:rsidR="002912F9" w:rsidRPr="00234B01" w:rsidRDefault="002912F9" w:rsidP="00CD01BB">
            <w:pPr>
              <w:pStyle w:val="TableText"/>
              <w:rPr>
                <w:color w:val="000000"/>
              </w:rPr>
            </w:pPr>
            <w:r w:rsidRPr="000E5004">
              <w:t>418</w:t>
            </w:r>
          </w:p>
        </w:tc>
        <w:tc>
          <w:tcPr>
            <w:tcW w:w="884" w:type="pct"/>
          </w:tcPr>
          <w:p w14:paraId="69A05200" w14:textId="77777777" w:rsidR="002912F9" w:rsidRPr="00234B01" w:rsidRDefault="002912F9" w:rsidP="00CD01BB">
            <w:pPr>
              <w:pStyle w:val="TableText"/>
              <w:ind w:right="288"/>
              <w:rPr>
                <w:color w:val="000000"/>
              </w:rPr>
            </w:pPr>
            <w:r w:rsidRPr="000E5004">
              <w:t>2</w:t>
            </w:r>
          </w:p>
        </w:tc>
        <w:tc>
          <w:tcPr>
            <w:tcW w:w="1167" w:type="pct"/>
          </w:tcPr>
          <w:p w14:paraId="4676C136" w14:textId="77777777" w:rsidR="002912F9" w:rsidRPr="00234B01" w:rsidRDefault="002912F9" w:rsidP="00CD01BB">
            <w:pPr>
              <w:pStyle w:val="TableText"/>
              <w:ind w:right="144"/>
              <w:rPr>
                <w:color w:val="000000"/>
              </w:rPr>
            </w:pPr>
            <w:r w:rsidRPr="000E5004">
              <w:t>13</w:t>
            </w:r>
          </w:p>
        </w:tc>
        <w:tc>
          <w:tcPr>
            <w:tcW w:w="1609" w:type="pct"/>
          </w:tcPr>
          <w:p w14:paraId="54DF0E15" w14:textId="77777777" w:rsidR="002912F9" w:rsidRPr="00234B01" w:rsidRDefault="002912F9" w:rsidP="00CD01BB">
            <w:pPr>
              <w:pStyle w:val="TableText"/>
              <w:ind w:right="288"/>
              <w:rPr>
                <w:color w:val="000000"/>
              </w:rPr>
            </w:pPr>
            <w:r w:rsidRPr="000E5004">
              <w:t>0.27</w:t>
            </w:r>
          </w:p>
        </w:tc>
      </w:tr>
      <w:tr w:rsidR="002912F9" w:rsidRPr="00234B01" w14:paraId="08BBC0E7" w14:textId="77777777" w:rsidTr="00E87902">
        <w:tc>
          <w:tcPr>
            <w:tcW w:w="1340" w:type="pct"/>
          </w:tcPr>
          <w:p w14:paraId="118E3649" w14:textId="77777777" w:rsidR="002912F9" w:rsidRPr="00234B01" w:rsidRDefault="002912F9" w:rsidP="00CD01BB">
            <w:pPr>
              <w:pStyle w:val="TableText"/>
              <w:rPr>
                <w:color w:val="000000"/>
              </w:rPr>
            </w:pPr>
            <w:r w:rsidRPr="000E5004">
              <w:t>420</w:t>
            </w:r>
          </w:p>
        </w:tc>
        <w:tc>
          <w:tcPr>
            <w:tcW w:w="884" w:type="pct"/>
          </w:tcPr>
          <w:p w14:paraId="17C55AE0" w14:textId="77777777" w:rsidR="002912F9" w:rsidRPr="00234B01" w:rsidRDefault="002912F9" w:rsidP="00CD01BB">
            <w:pPr>
              <w:pStyle w:val="TableText"/>
              <w:ind w:right="288"/>
              <w:rPr>
                <w:color w:val="000000"/>
              </w:rPr>
            </w:pPr>
            <w:r w:rsidRPr="000E5004">
              <w:t>2</w:t>
            </w:r>
          </w:p>
        </w:tc>
        <w:tc>
          <w:tcPr>
            <w:tcW w:w="1167" w:type="pct"/>
          </w:tcPr>
          <w:p w14:paraId="093BFA60" w14:textId="77777777" w:rsidR="002912F9" w:rsidRPr="00234B01" w:rsidRDefault="002912F9" w:rsidP="00CD01BB">
            <w:pPr>
              <w:pStyle w:val="TableText"/>
              <w:ind w:right="144"/>
              <w:rPr>
                <w:color w:val="000000"/>
              </w:rPr>
            </w:pPr>
            <w:r w:rsidRPr="000E5004">
              <w:t>2</w:t>
            </w:r>
          </w:p>
        </w:tc>
        <w:tc>
          <w:tcPr>
            <w:tcW w:w="1609" w:type="pct"/>
          </w:tcPr>
          <w:p w14:paraId="5D00F4CA" w14:textId="77777777" w:rsidR="002912F9" w:rsidRPr="00234B01" w:rsidRDefault="002912F9" w:rsidP="00CD01BB">
            <w:pPr>
              <w:pStyle w:val="TableText"/>
              <w:ind w:right="288"/>
              <w:rPr>
                <w:color w:val="000000"/>
              </w:rPr>
            </w:pPr>
            <w:r w:rsidRPr="000E5004">
              <w:t>0.04</w:t>
            </w:r>
          </w:p>
        </w:tc>
      </w:tr>
      <w:tr w:rsidR="002912F9" w:rsidRPr="00234B01" w14:paraId="3BE972AD" w14:textId="77777777" w:rsidTr="00E87902">
        <w:tc>
          <w:tcPr>
            <w:tcW w:w="1340" w:type="pct"/>
          </w:tcPr>
          <w:p w14:paraId="25E41764" w14:textId="77777777" w:rsidR="002912F9" w:rsidRPr="00234B01" w:rsidRDefault="002912F9" w:rsidP="00CD01BB">
            <w:pPr>
              <w:pStyle w:val="TableText"/>
              <w:rPr>
                <w:color w:val="000000"/>
              </w:rPr>
            </w:pPr>
            <w:r w:rsidRPr="000E5004">
              <w:t>422</w:t>
            </w:r>
          </w:p>
        </w:tc>
        <w:tc>
          <w:tcPr>
            <w:tcW w:w="884" w:type="pct"/>
          </w:tcPr>
          <w:p w14:paraId="3A621705" w14:textId="77777777" w:rsidR="002912F9" w:rsidRPr="00234B01" w:rsidRDefault="002912F9" w:rsidP="00CD01BB">
            <w:pPr>
              <w:pStyle w:val="TableText"/>
              <w:ind w:right="288"/>
              <w:rPr>
                <w:color w:val="000000"/>
              </w:rPr>
            </w:pPr>
            <w:r w:rsidRPr="000E5004">
              <w:t>2</w:t>
            </w:r>
          </w:p>
        </w:tc>
        <w:tc>
          <w:tcPr>
            <w:tcW w:w="1167" w:type="pct"/>
          </w:tcPr>
          <w:p w14:paraId="6019DD6D" w14:textId="77777777" w:rsidR="002912F9" w:rsidRPr="00234B01" w:rsidRDefault="002912F9" w:rsidP="00CD01BB">
            <w:pPr>
              <w:pStyle w:val="TableText"/>
              <w:ind w:right="144"/>
              <w:rPr>
                <w:color w:val="000000"/>
              </w:rPr>
            </w:pPr>
            <w:r w:rsidRPr="000E5004">
              <w:t>12</w:t>
            </w:r>
          </w:p>
        </w:tc>
        <w:tc>
          <w:tcPr>
            <w:tcW w:w="1609" w:type="pct"/>
          </w:tcPr>
          <w:p w14:paraId="5B508ACB" w14:textId="77777777" w:rsidR="002912F9" w:rsidRPr="00234B01" w:rsidRDefault="002912F9" w:rsidP="00CD01BB">
            <w:pPr>
              <w:pStyle w:val="TableText"/>
              <w:ind w:right="288"/>
              <w:rPr>
                <w:color w:val="000000"/>
              </w:rPr>
            </w:pPr>
            <w:r w:rsidRPr="000E5004">
              <w:t>0.25</w:t>
            </w:r>
          </w:p>
        </w:tc>
      </w:tr>
      <w:tr w:rsidR="002912F9" w:rsidRPr="00234B01" w14:paraId="1595B107" w14:textId="77777777" w:rsidTr="00E87902">
        <w:tc>
          <w:tcPr>
            <w:tcW w:w="1340" w:type="pct"/>
          </w:tcPr>
          <w:p w14:paraId="05E12407" w14:textId="77777777" w:rsidR="002912F9" w:rsidRPr="00234B01" w:rsidRDefault="002912F9" w:rsidP="00CD01BB">
            <w:pPr>
              <w:pStyle w:val="TableText"/>
              <w:rPr>
                <w:color w:val="000000"/>
              </w:rPr>
            </w:pPr>
            <w:r w:rsidRPr="000E5004">
              <w:t>423</w:t>
            </w:r>
          </w:p>
        </w:tc>
        <w:tc>
          <w:tcPr>
            <w:tcW w:w="884" w:type="pct"/>
          </w:tcPr>
          <w:p w14:paraId="292FD778" w14:textId="77777777" w:rsidR="002912F9" w:rsidRPr="00234B01" w:rsidRDefault="002912F9" w:rsidP="00CD01BB">
            <w:pPr>
              <w:pStyle w:val="TableText"/>
              <w:ind w:right="288"/>
              <w:rPr>
                <w:color w:val="000000"/>
              </w:rPr>
            </w:pPr>
            <w:r w:rsidRPr="000E5004">
              <w:t>2</w:t>
            </w:r>
          </w:p>
        </w:tc>
        <w:tc>
          <w:tcPr>
            <w:tcW w:w="1167" w:type="pct"/>
          </w:tcPr>
          <w:p w14:paraId="2B69CF8A" w14:textId="77777777" w:rsidR="002912F9" w:rsidRPr="00234B01" w:rsidRDefault="002912F9" w:rsidP="00CD01BB">
            <w:pPr>
              <w:pStyle w:val="TableText"/>
              <w:ind w:right="144"/>
              <w:rPr>
                <w:color w:val="000000"/>
              </w:rPr>
            </w:pPr>
            <w:r w:rsidRPr="000E5004">
              <w:t>17</w:t>
            </w:r>
          </w:p>
        </w:tc>
        <w:tc>
          <w:tcPr>
            <w:tcW w:w="1609" w:type="pct"/>
          </w:tcPr>
          <w:p w14:paraId="154BBCC6" w14:textId="77777777" w:rsidR="002912F9" w:rsidRPr="00234B01" w:rsidRDefault="002912F9" w:rsidP="00CD01BB">
            <w:pPr>
              <w:pStyle w:val="TableText"/>
              <w:ind w:right="288"/>
              <w:rPr>
                <w:color w:val="000000"/>
              </w:rPr>
            </w:pPr>
            <w:r w:rsidRPr="000E5004">
              <w:t>0.35</w:t>
            </w:r>
          </w:p>
        </w:tc>
      </w:tr>
      <w:tr w:rsidR="002912F9" w:rsidRPr="00234B01" w14:paraId="6171A9BB" w14:textId="77777777" w:rsidTr="00E87902">
        <w:tc>
          <w:tcPr>
            <w:tcW w:w="1340" w:type="pct"/>
          </w:tcPr>
          <w:p w14:paraId="2AB51CC1" w14:textId="77777777" w:rsidR="002912F9" w:rsidRPr="00234B01" w:rsidRDefault="002912F9" w:rsidP="00CD01BB">
            <w:pPr>
              <w:pStyle w:val="TableText"/>
              <w:rPr>
                <w:color w:val="000000"/>
              </w:rPr>
            </w:pPr>
            <w:r w:rsidRPr="000E5004">
              <w:t>425</w:t>
            </w:r>
          </w:p>
        </w:tc>
        <w:tc>
          <w:tcPr>
            <w:tcW w:w="884" w:type="pct"/>
          </w:tcPr>
          <w:p w14:paraId="011CEF55" w14:textId="77777777" w:rsidR="002912F9" w:rsidRPr="00234B01" w:rsidRDefault="002912F9" w:rsidP="00CD01BB">
            <w:pPr>
              <w:pStyle w:val="TableText"/>
              <w:ind w:right="288"/>
              <w:rPr>
                <w:color w:val="000000"/>
              </w:rPr>
            </w:pPr>
            <w:r w:rsidRPr="000E5004">
              <w:t>2</w:t>
            </w:r>
          </w:p>
        </w:tc>
        <w:tc>
          <w:tcPr>
            <w:tcW w:w="1167" w:type="pct"/>
          </w:tcPr>
          <w:p w14:paraId="4E1653D7" w14:textId="77777777" w:rsidR="002912F9" w:rsidRPr="00234B01" w:rsidRDefault="002912F9" w:rsidP="00CD01BB">
            <w:pPr>
              <w:pStyle w:val="TableText"/>
              <w:ind w:right="144"/>
              <w:rPr>
                <w:color w:val="000000"/>
              </w:rPr>
            </w:pPr>
            <w:r w:rsidRPr="000E5004">
              <w:t>1</w:t>
            </w:r>
          </w:p>
        </w:tc>
        <w:tc>
          <w:tcPr>
            <w:tcW w:w="1609" w:type="pct"/>
          </w:tcPr>
          <w:p w14:paraId="499B2F48" w14:textId="77777777" w:rsidR="002912F9" w:rsidRPr="00234B01" w:rsidRDefault="002912F9" w:rsidP="00CD01BB">
            <w:pPr>
              <w:pStyle w:val="TableText"/>
              <w:ind w:right="288"/>
              <w:rPr>
                <w:color w:val="000000"/>
              </w:rPr>
            </w:pPr>
            <w:r w:rsidRPr="000E5004">
              <w:t>0.02</w:t>
            </w:r>
          </w:p>
        </w:tc>
      </w:tr>
      <w:tr w:rsidR="002912F9" w:rsidRPr="00234B01" w14:paraId="27A360A4" w14:textId="77777777" w:rsidTr="00E87902">
        <w:tc>
          <w:tcPr>
            <w:tcW w:w="1340" w:type="pct"/>
          </w:tcPr>
          <w:p w14:paraId="60895D33" w14:textId="77777777" w:rsidR="002912F9" w:rsidRPr="00234B01" w:rsidRDefault="002912F9" w:rsidP="00CD01BB">
            <w:pPr>
              <w:pStyle w:val="TableText"/>
              <w:rPr>
                <w:color w:val="000000"/>
              </w:rPr>
            </w:pPr>
            <w:r w:rsidRPr="000E5004">
              <w:t>426</w:t>
            </w:r>
          </w:p>
        </w:tc>
        <w:tc>
          <w:tcPr>
            <w:tcW w:w="884" w:type="pct"/>
          </w:tcPr>
          <w:p w14:paraId="10C94772" w14:textId="77777777" w:rsidR="002912F9" w:rsidRPr="00234B01" w:rsidRDefault="002912F9" w:rsidP="00CD01BB">
            <w:pPr>
              <w:pStyle w:val="TableText"/>
              <w:ind w:right="288"/>
              <w:rPr>
                <w:color w:val="000000"/>
              </w:rPr>
            </w:pPr>
            <w:r w:rsidRPr="000E5004">
              <w:t>2</w:t>
            </w:r>
          </w:p>
        </w:tc>
        <w:tc>
          <w:tcPr>
            <w:tcW w:w="1167" w:type="pct"/>
          </w:tcPr>
          <w:p w14:paraId="14C692B2" w14:textId="77777777" w:rsidR="002912F9" w:rsidRPr="00234B01" w:rsidRDefault="002912F9" w:rsidP="00CD01BB">
            <w:pPr>
              <w:pStyle w:val="TableText"/>
              <w:ind w:right="144"/>
              <w:rPr>
                <w:color w:val="000000"/>
              </w:rPr>
            </w:pPr>
            <w:r w:rsidRPr="000E5004">
              <w:t>10</w:t>
            </w:r>
          </w:p>
        </w:tc>
        <w:tc>
          <w:tcPr>
            <w:tcW w:w="1609" w:type="pct"/>
          </w:tcPr>
          <w:p w14:paraId="20F66592" w14:textId="77777777" w:rsidR="002912F9" w:rsidRPr="00234B01" w:rsidRDefault="002912F9" w:rsidP="00CD01BB">
            <w:pPr>
              <w:pStyle w:val="TableText"/>
              <w:ind w:right="288"/>
              <w:rPr>
                <w:color w:val="000000"/>
              </w:rPr>
            </w:pPr>
            <w:r w:rsidRPr="000E5004">
              <w:t>0.21</w:t>
            </w:r>
          </w:p>
        </w:tc>
      </w:tr>
      <w:tr w:rsidR="002912F9" w:rsidRPr="00234B01" w14:paraId="1AE2DC58" w14:textId="77777777" w:rsidTr="00E87902">
        <w:tc>
          <w:tcPr>
            <w:tcW w:w="1340" w:type="pct"/>
          </w:tcPr>
          <w:p w14:paraId="41BF3BCF" w14:textId="77777777" w:rsidR="002912F9" w:rsidRPr="00234B01" w:rsidRDefault="002912F9" w:rsidP="00CD01BB">
            <w:pPr>
              <w:pStyle w:val="TableText"/>
              <w:rPr>
                <w:color w:val="000000"/>
              </w:rPr>
            </w:pPr>
            <w:r w:rsidRPr="000E5004">
              <w:t>427</w:t>
            </w:r>
          </w:p>
        </w:tc>
        <w:tc>
          <w:tcPr>
            <w:tcW w:w="884" w:type="pct"/>
          </w:tcPr>
          <w:p w14:paraId="606651EF" w14:textId="77777777" w:rsidR="002912F9" w:rsidRPr="00234B01" w:rsidRDefault="002912F9" w:rsidP="00CD01BB">
            <w:pPr>
              <w:pStyle w:val="TableText"/>
              <w:ind w:right="288"/>
              <w:rPr>
                <w:color w:val="000000"/>
              </w:rPr>
            </w:pPr>
            <w:r w:rsidRPr="000E5004">
              <w:t>2</w:t>
            </w:r>
          </w:p>
        </w:tc>
        <w:tc>
          <w:tcPr>
            <w:tcW w:w="1167" w:type="pct"/>
          </w:tcPr>
          <w:p w14:paraId="50622094" w14:textId="77777777" w:rsidR="002912F9" w:rsidRPr="00234B01" w:rsidRDefault="002912F9" w:rsidP="00CD01BB">
            <w:pPr>
              <w:pStyle w:val="TableText"/>
              <w:ind w:right="144"/>
              <w:rPr>
                <w:color w:val="000000"/>
              </w:rPr>
            </w:pPr>
            <w:r w:rsidRPr="000E5004">
              <w:t>2</w:t>
            </w:r>
          </w:p>
        </w:tc>
        <w:tc>
          <w:tcPr>
            <w:tcW w:w="1609" w:type="pct"/>
          </w:tcPr>
          <w:p w14:paraId="5F88B70A" w14:textId="77777777" w:rsidR="002912F9" w:rsidRPr="00234B01" w:rsidRDefault="002912F9" w:rsidP="00CD01BB">
            <w:pPr>
              <w:pStyle w:val="TableText"/>
              <w:ind w:right="288"/>
              <w:rPr>
                <w:color w:val="000000"/>
              </w:rPr>
            </w:pPr>
            <w:r w:rsidRPr="000E5004">
              <w:t>0.04</w:t>
            </w:r>
          </w:p>
        </w:tc>
      </w:tr>
      <w:tr w:rsidR="002912F9" w:rsidRPr="00234B01" w14:paraId="2A92F634" w14:textId="77777777" w:rsidTr="00E87902">
        <w:tc>
          <w:tcPr>
            <w:tcW w:w="1340" w:type="pct"/>
          </w:tcPr>
          <w:p w14:paraId="0C2BCA0E" w14:textId="77777777" w:rsidR="002912F9" w:rsidRPr="00234B01" w:rsidRDefault="002912F9" w:rsidP="00CD01BB">
            <w:pPr>
              <w:pStyle w:val="TableText"/>
              <w:rPr>
                <w:color w:val="000000"/>
              </w:rPr>
            </w:pPr>
            <w:r w:rsidRPr="000E5004">
              <w:t>430</w:t>
            </w:r>
          </w:p>
        </w:tc>
        <w:tc>
          <w:tcPr>
            <w:tcW w:w="884" w:type="pct"/>
          </w:tcPr>
          <w:p w14:paraId="06F32367" w14:textId="77777777" w:rsidR="002912F9" w:rsidRPr="00234B01" w:rsidRDefault="002912F9" w:rsidP="00CD01BB">
            <w:pPr>
              <w:pStyle w:val="TableText"/>
              <w:ind w:right="288"/>
              <w:rPr>
                <w:color w:val="000000"/>
              </w:rPr>
            </w:pPr>
            <w:r w:rsidRPr="000E5004">
              <w:t>2</w:t>
            </w:r>
          </w:p>
        </w:tc>
        <w:tc>
          <w:tcPr>
            <w:tcW w:w="1167" w:type="pct"/>
          </w:tcPr>
          <w:p w14:paraId="38A1CF41" w14:textId="77777777" w:rsidR="002912F9" w:rsidRPr="00234B01" w:rsidRDefault="002912F9" w:rsidP="00CD01BB">
            <w:pPr>
              <w:pStyle w:val="TableText"/>
              <w:ind w:right="144"/>
              <w:rPr>
                <w:color w:val="000000"/>
              </w:rPr>
            </w:pPr>
            <w:r w:rsidRPr="000E5004">
              <w:t>8</w:t>
            </w:r>
          </w:p>
        </w:tc>
        <w:tc>
          <w:tcPr>
            <w:tcW w:w="1609" w:type="pct"/>
          </w:tcPr>
          <w:p w14:paraId="3298CA3B" w14:textId="77777777" w:rsidR="002912F9" w:rsidRPr="00234B01" w:rsidRDefault="002912F9" w:rsidP="00CD01BB">
            <w:pPr>
              <w:pStyle w:val="TableText"/>
              <w:ind w:right="288"/>
              <w:rPr>
                <w:color w:val="000000"/>
              </w:rPr>
            </w:pPr>
            <w:r w:rsidRPr="000E5004">
              <w:t>0.17</w:t>
            </w:r>
          </w:p>
        </w:tc>
      </w:tr>
      <w:tr w:rsidR="002912F9" w:rsidRPr="00234B01" w14:paraId="6E42CD1C" w14:textId="77777777" w:rsidTr="00E87902">
        <w:tc>
          <w:tcPr>
            <w:tcW w:w="1340" w:type="pct"/>
          </w:tcPr>
          <w:p w14:paraId="62FBE847" w14:textId="77777777" w:rsidR="002912F9" w:rsidRPr="00234B01" w:rsidRDefault="002912F9" w:rsidP="00CD01BB">
            <w:pPr>
              <w:pStyle w:val="TableText"/>
              <w:rPr>
                <w:color w:val="000000"/>
              </w:rPr>
            </w:pPr>
            <w:r w:rsidRPr="000E5004">
              <w:t>431</w:t>
            </w:r>
          </w:p>
        </w:tc>
        <w:tc>
          <w:tcPr>
            <w:tcW w:w="884" w:type="pct"/>
          </w:tcPr>
          <w:p w14:paraId="750ADF41" w14:textId="77777777" w:rsidR="002912F9" w:rsidRPr="00234B01" w:rsidRDefault="002912F9" w:rsidP="00CD01BB">
            <w:pPr>
              <w:pStyle w:val="TableText"/>
              <w:ind w:right="288"/>
              <w:rPr>
                <w:color w:val="000000"/>
              </w:rPr>
            </w:pPr>
            <w:r w:rsidRPr="000E5004">
              <w:t>2</w:t>
            </w:r>
          </w:p>
        </w:tc>
        <w:tc>
          <w:tcPr>
            <w:tcW w:w="1167" w:type="pct"/>
          </w:tcPr>
          <w:p w14:paraId="3D23BD4B" w14:textId="77777777" w:rsidR="002912F9" w:rsidRPr="00234B01" w:rsidRDefault="002912F9" w:rsidP="00CD01BB">
            <w:pPr>
              <w:pStyle w:val="TableText"/>
              <w:ind w:right="144"/>
              <w:rPr>
                <w:color w:val="000000"/>
              </w:rPr>
            </w:pPr>
            <w:r w:rsidRPr="000E5004">
              <w:t>22</w:t>
            </w:r>
          </w:p>
        </w:tc>
        <w:tc>
          <w:tcPr>
            <w:tcW w:w="1609" w:type="pct"/>
          </w:tcPr>
          <w:p w14:paraId="1F21C9AE" w14:textId="77777777" w:rsidR="002912F9" w:rsidRPr="00234B01" w:rsidRDefault="002912F9" w:rsidP="00CD01BB">
            <w:pPr>
              <w:pStyle w:val="TableText"/>
              <w:ind w:right="288"/>
              <w:rPr>
                <w:color w:val="000000"/>
              </w:rPr>
            </w:pPr>
            <w:r w:rsidRPr="000E5004">
              <w:t>0.46</w:t>
            </w:r>
          </w:p>
        </w:tc>
      </w:tr>
      <w:tr w:rsidR="002912F9" w:rsidRPr="00234B01" w14:paraId="034B0E5F" w14:textId="77777777" w:rsidTr="00E87902">
        <w:tc>
          <w:tcPr>
            <w:tcW w:w="1340" w:type="pct"/>
          </w:tcPr>
          <w:p w14:paraId="13C38E28" w14:textId="77777777" w:rsidR="002912F9" w:rsidRPr="00234B01" w:rsidRDefault="002912F9" w:rsidP="00CD01BB">
            <w:pPr>
              <w:pStyle w:val="TableText"/>
              <w:rPr>
                <w:color w:val="000000"/>
              </w:rPr>
            </w:pPr>
            <w:r w:rsidRPr="000E5004">
              <w:t>432</w:t>
            </w:r>
          </w:p>
        </w:tc>
        <w:tc>
          <w:tcPr>
            <w:tcW w:w="884" w:type="pct"/>
          </w:tcPr>
          <w:p w14:paraId="5031460F" w14:textId="77777777" w:rsidR="002912F9" w:rsidRPr="00234B01" w:rsidRDefault="002912F9" w:rsidP="00CD01BB">
            <w:pPr>
              <w:pStyle w:val="TableText"/>
              <w:ind w:right="288"/>
              <w:rPr>
                <w:color w:val="000000"/>
              </w:rPr>
            </w:pPr>
            <w:r w:rsidRPr="000E5004">
              <w:t>2</w:t>
            </w:r>
          </w:p>
        </w:tc>
        <w:tc>
          <w:tcPr>
            <w:tcW w:w="1167" w:type="pct"/>
          </w:tcPr>
          <w:p w14:paraId="0D5989C4" w14:textId="77777777" w:rsidR="002912F9" w:rsidRPr="00234B01" w:rsidRDefault="002912F9" w:rsidP="00CD01BB">
            <w:pPr>
              <w:pStyle w:val="TableText"/>
              <w:ind w:right="144"/>
              <w:rPr>
                <w:color w:val="000000"/>
              </w:rPr>
            </w:pPr>
            <w:r w:rsidRPr="000E5004">
              <w:t>5</w:t>
            </w:r>
          </w:p>
        </w:tc>
        <w:tc>
          <w:tcPr>
            <w:tcW w:w="1609" w:type="pct"/>
          </w:tcPr>
          <w:p w14:paraId="3F06CF4A" w14:textId="77777777" w:rsidR="002912F9" w:rsidRPr="00234B01" w:rsidRDefault="002912F9" w:rsidP="00CD01BB">
            <w:pPr>
              <w:pStyle w:val="TableText"/>
              <w:ind w:right="288"/>
              <w:rPr>
                <w:color w:val="000000"/>
              </w:rPr>
            </w:pPr>
            <w:r w:rsidRPr="000E5004">
              <w:t>0.10</w:t>
            </w:r>
          </w:p>
        </w:tc>
      </w:tr>
      <w:tr w:rsidR="002912F9" w:rsidRPr="00234B01" w14:paraId="57CA2A9A" w14:textId="77777777" w:rsidTr="00E87902">
        <w:tc>
          <w:tcPr>
            <w:tcW w:w="1340" w:type="pct"/>
          </w:tcPr>
          <w:p w14:paraId="35AFCD26" w14:textId="77777777" w:rsidR="002912F9" w:rsidRPr="00234B01" w:rsidRDefault="002912F9" w:rsidP="00CD01BB">
            <w:pPr>
              <w:pStyle w:val="TableText"/>
              <w:rPr>
                <w:color w:val="000000"/>
              </w:rPr>
            </w:pPr>
            <w:r w:rsidRPr="000E5004">
              <w:t>433</w:t>
            </w:r>
          </w:p>
        </w:tc>
        <w:tc>
          <w:tcPr>
            <w:tcW w:w="884" w:type="pct"/>
          </w:tcPr>
          <w:p w14:paraId="345DFEA7" w14:textId="77777777" w:rsidR="002912F9" w:rsidRPr="00234B01" w:rsidRDefault="002912F9" w:rsidP="00CD01BB">
            <w:pPr>
              <w:pStyle w:val="TableText"/>
              <w:ind w:right="288"/>
              <w:rPr>
                <w:color w:val="000000"/>
              </w:rPr>
            </w:pPr>
            <w:r w:rsidRPr="000E5004">
              <w:t>2</w:t>
            </w:r>
          </w:p>
        </w:tc>
        <w:tc>
          <w:tcPr>
            <w:tcW w:w="1167" w:type="pct"/>
          </w:tcPr>
          <w:p w14:paraId="14FF09F6" w14:textId="77777777" w:rsidR="002912F9" w:rsidRPr="00234B01" w:rsidRDefault="002912F9" w:rsidP="00CD01BB">
            <w:pPr>
              <w:pStyle w:val="TableText"/>
              <w:ind w:right="144"/>
              <w:rPr>
                <w:color w:val="000000"/>
              </w:rPr>
            </w:pPr>
            <w:r w:rsidRPr="000E5004">
              <w:t>23</w:t>
            </w:r>
          </w:p>
        </w:tc>
        <w:tc>
          <w:tcPr>
            <w:tcW w:w="1609" w:type="pct"/>
          </w:tcPr>
          <w:p w14:paraId="172DEC2D" w14:textId="77777777" w:rsidR="002912F9" w:rsidRPr="00234B01" w:rsidRDefault="002912F9" w:rsidP="00CD01BB">
            <w:pPr>
              <w:pStyle w:val="TableText"/>
              <w:ind w:right="288"/>
              <w:rPr>
                <w:color w:val="000000"/>
              </w:rPr>
            </w:pPr>
            <w:r w:rsidRPr="000E5004">
              <w:t>0.48</w:t>
            </w:r>
          </w:p>
        </w:tc>
      </w:tr>
      <w:tr w:rsidR="002912F9" w:rsidRPr="00234B01" w14:paraId="2FDE90AA" w14:textId="77777777" w:rsidTr="00E87902">
        <w:tc>
          <w:tcPr>
            <w:tcW w:w="1340" w:type="pct"/>
          </w:tcPr>
          <w:p w14:paraId="01D12EE4" w14:textId="77777777" w:rsidR="002912F9" w:rsidRPr="00234B01" w:rsidRDefault="002912F9" w:rsidP="00CD01BB">
            <w:pPr>
              <w:pStyle w:val="TableText"/>
              <w:rPr>
                <w:color w:val="000000"/>
              </w:rPr>
            </w:pPr>
            <w:r w:rsidRPr="000E5004">
              <w:t>434</w:t>
            </w:r>
          </w:p>
        </w:tc>
        <w:tc>
          <w:tcPr>
            <w:tcW w:w="884" w:type="pct"/>
          </w:tcPr>
          <w:p w14:paraId="5100853E" w14:textId="77777777" w:rsidR="002912F9" w:rsidRPr="00234B01" w:rsidRDefault="002912F9" w:rsidP="00CD01BB">
            <w:pPr>
              <w:pStyle w:val="TableText"/>
              <w:ind w:right="288"/>
              <w:rPr>
                <w:color w:val="000000"/>
              </w:rPr>
            </w:pPr>
            <w:r w:rsidRPr="000E5004">
              <w:t>2</w:t>
            </w:r>
          </w:p>
        </w:tc>
        <w:tc>
          <w:tcPr>
            <w:tcW w:w="1167" w:type="pct"/>
          </w:tcPr>
          <w:p w14:paraId="1C048002" w14:textId="77777777" w:rsidR="002912F9" w:rsidRPr="00234B01" w:rsidRDefault="002912F9" w:rsidP="00CD01BB">
            <w:pPr>
              <w:pStyle w:val="TableText"/>
              <w:ind w:right="144"/>
              <w:rPr>
                <w:color w:val="000000"/>
              </w:rPr>
            </w:pPr>
            <w:r w:rsidRPr="000E5004">
              <w:t>5</w:t>
            </w:r>
          </w:p>
        </w:tc>
        <w:tc>
          <w:tcPr>
            <w:tcW w:w="1609" w:type="pct"/>
          </w:tcPr>
          <w:p w14:paraId="73AF8718" w14:textId="77777777" w:rsidR="002912F9" w:rsidRPr="00234B01" w:rsidRDefault="002912F9" w:rsidP="00CD01BB">
            <w:pPr>
              <w:pStyle w:val="TableText"/>
              <w:ind w:right="288"/>
              <w:rPr>
                <w:color w:val="000000"/>
              </w:rPr>
            </w:pPr>
            <w:r w:rsidRPr="000E5004">
              <w:t>0.10</w:t>
            </w:r>
          </w:p>
        </w:tc>
      </w:tr>
      <w:tr w:rsidR="002912F9" w:rsidRPr="00234B01" w14:paraId="63DE6A37" w14:textId="77777777" w:rsidTr="00E87902">
        <w:tc>
          <w:tcPr>
            <w:tcW w:w="1340" w:type="pct"/>
          </w:tcPr>
          <w:p w14:paraId="0860A7CC" w14:textId="77777777" w:rsidR="002912F9" w:rsidRPr="00234B01" w:rsidRDefault="002912F9" w:rsidP="00CD01BB">
            <w:pPr>
              <w:pStyle w:val="TableText"/>
              <w:rPr>
                <w:color w:val="000000"/>
              </w:rPr>
            </w:pPr>
            <w:r w:rsidRPr="000E5004">
              <w:t>438</w:t>
            </w:r>
          </w:p>
        </w:tc>
        <w:tc>
          <w:tcPr>
            <w:tcW w:w="884" w:type="pct"/>
          </w:tcPr>
          <w:p w14:paraId="7F11EF02" w14:textId="77777777" w:rsidR="002912F9" w:rsidRPr="00234B01" w:rsidRDefault="002912F9" w:rsidP="00CD01BB">
            <w:pPr>
              <w:pStyle w:val="TableText"/>
              <w:ind w:right="288"/>
              <w:rPr>
                <w:color w:val="000000"/>
              </w:rPr>
            </w:pPr>
            <w:r w:rsidRPr="000E5004">
              <w:t>2</w:t>
            </w:r>
          </w:p>
        </w:tc>
        <w:tc>
          <w:tcPr>
            <w:tcW w:w="1167" w:type="pct"/>
          </w:tcPr>
          <w:p w14:paraId="6E0B1EE1" w14:textId="77777777" w:rsidR="002912F9" w:rsidRPr="00234B01" w:rsidRDefault="002912F9" w:rsidP="00CD01BB">
            <w:pPr>
              <w:pStyle w:val="TableText"/>
              <w:ind w:right="144"/>
              <w:rPr>
                <w:color w:val="000000"/>
              </w:rPr>
            </w:pPr>
            <w:r w:rsidRPr="000E5004">
              <w:t>14</w:t>
            </w:r>
          </w:p>
        </w:tc>
        <w:tc>
          <w:tcPr>
            <w:tcW w:w="1609" w:type="pct"/>
          </w:tcPr>
          <w:p w14:paraId="3BAC8105" w14:textId="77777777" w:rsidR="002912F9" w:rsidRPr="00234B01" w:rsidRDefault="002912F9" w:rsidP="00CD01BB">
            <w:pPr>
              <w:pStyle w:val="TableText"/>
              <w:ind w:right="288"/>
              <w:rPr>
                <w:color w:val="000000"/>
              </w:rPr>
            </w:pPr>
            <w:r w:rsidRPr="000E5004">
              <w:t>0.29</w:t>
            </w:r>
          </w:p>
        </w:tc>
      </w:tr>
      <w:tr w:rsidR="002912F9" w:rsidRPr="00234B01" w14:paraId="0D53CC12" w14:textId="77777777" w:rsidTr="00E87902">
        <w:tc>
          <w:tcPr>
            <w:tcW w:w="1340" w:type="pct"/>
          </w:tcPr>
          <w:p w14:paraId="669DB22B" w14:textId="77777777" w:rsidR="002912F9" w:rsidRPr="00234B01" w:rsidRDefault="002912F9" w:rsidP="00CD01BB">
            <w:pPr>
              <w:pStyle w:val="TableText"/>
              <w:rPr>
                <w:color w:val="000000"/>
              </w:rPr>
            </w:pPr>
            <w:r w:rsidRPr="000E5004">
              <w:t>439</w:t>
            </w:r>
          </w:p>
        </w:tc>
        <w:tc>
          <w:tcPr>
            <w:tcW w:w="884" w:type="pct"/>
          </w:tcPr>
          <w:p w14:paraId="4AC914EE" w14:textId="77777777" w:rsidR="002912F9" w:rsidRPr="00234B01" w:rsidRDefault="002912F9" w:rsidP="00CD01BB">
            <w:pPr>
              <w:pStyle w:val="TableText"/>
              <w:ind w:right="288"/>
              <w:rPr>
                <w:color w:val="000000"/>
              </w:rPr>
            </w:pPr>
            <w:r w:rsidRPr="000E5004">
              <w:t>2</w:t>
            </w:r>
          </w:p>
        </w:tc>
        <w:tc>
          <w:tcPr>
            <w:tcW w:w="1167" w:type="pct"/>
          </w:tcPr>
          <w:p w14:paraId="1F34CB39" w14:textId="77777777" w:rsidR="002912F9" w:rsidRPr="00234B01" w:rsidRDefault="002912F9" w:rsidP="00CD01BB">
            <w:pPr>
              <w:pStyle w:val="TableText"/>
              <w:ind w:right="144"/>
              <w:rPr>
                <w:color w:val="000000"/>
              </w:rPr>
            </w:pPr>
            <w:r w:rsidRPr="000E5004">
              <w:t>7</w:t>
            </w:r>
          </w:p>
        </w:tc>
        <w:tc>
          <w:tcPr>
            <w:tcW w:w="1609" w:type="pct"/>
          </w:tcPr>
          <w:p w14:paraId="47651E9A" w14:textId="77777777" w:rsidR="002912F9" w:rsidRPr="00234B01" w:rsidRDefault="002912F9" w:rsidP="00CD01BB">
            <w:pPr>
              <w:pStyle w:val="TableText"/>
              <w:ind w:right="288"/>
              <w:rPr>
                <w:color w:val="000000"/>
              </w:rPr>
            </w:pPr>
            <w:r w:rsidRPr="000E5004">
              <w:t>0.14</w:t>
            </w:r>
          </w:p>
        </w:tc>
      </w:tr>
      <w:tr w:rsidR="002912F9" w:rsidRPr="00234B01" w14:paraId="1DF7B6BA" w14:textId="77777777" w:rsidTr="00E87902">
        <w:tc>
          <w:tcPr>
            <w:tcW w:w="1340" w:type="pct"/>
          </w:tcPr>
          <w:p w14:paraId="62C88503" w14:textId="77777777" w:rsidR="002912F9" w:rsidRPr="00234B01" w:rsidRDefault="002912F9" w:rsidP="00CD01BB">
            <w:pPr>
              <w:pStyle w:val="TableText"/>
              <w:rPr>
                <w:color w:val="000000"/>
              </w:rPr>
            </w:pPr>
            <w:r w:rsidRPr="000E5004">
              <w:t>440</w:t>
            </w:r>
          </w:p>
        </w:tc>
        <w:tc>
          <w:tcPr>
            <w:tcW w:w="884" w:type="pct"/>
          </w:tcPr>
          <w:p w14:paraId="41A39FF4" w14:textId="77777777" w:rsidR="002912F9" w:rsidRPr="00234B01" w:rsidRDefault="002912F9" w:rsidP="00CD01BB">
            <w:pPr>
              <w:pStyle w:val="TableText"/>
              <w:ind w:right="288"/>
              <w:rPr>
                <w:color w:val="000000"/>
              </w:rPr>
            </w:pPr>
            <w:r w:rsidRPr="000E5004">
              <w:t>2</w:t>
            </w:r>
          </w:p>
        </w:tc>
        <w:tc>
          <w:tcPr>
            <w:tcW w:w="1167" w:type="pct"/>
          </w:tcPr>
          <w:p w14:paraId="3D3C21A4" w14:textId="77777777" w:rsidR="002912F9" w:rsidRPr="00234B01" w:rsidRDefault="002912F9" w:rsidP="00CD01BB">
            <w:pPr>
              <w:pStyle w:val="TableText"/>
              <w:ind w:right="144"/>
              <w:rPr>
                <w:color w:val="000000"/>
              </w:rPr>
            </w:pPr>
            <w:r w:rsidRPr="000E5004">
              <w:t>10</w:t>
            </w:r>
          </w:p>
        </w:tc>
        <w:tc>
          <w:tcPr>
            <w:tcW w:w="1609" w:type="pct"/>
          </w:tcPr>
          <w:p w14:paraId="46E36DCA" w14:textId="77777777" w:rsidR="002912F9" w:rsidRPr="00234B01" w:rsidRDefault="002912F9" w:rsidP="00CD01BB">
            <w:pPr>
              <w:pStyle w:val="TableText"/>
              <w:ind w:right="288"/>
              <w:rPr>
                <w:color w:val="000000"/>
              </w:rPr>
            </w:pPr>
            <w:r w:rsidRPr="000E5004">
              <w:t>0.21</w:t>
            </w:r>
          </w:p>
        </w:tc>
      </w:tr>
      <w:tr w:rsidR="002912F9" w:rsidRPr="00234B01" w14:paraId="0EBC23A6" w14:textId="77777777" w:rsidTr="00E87902">
        <w:tc>
          <w:tcPr>
            <w:tcW w:w="1340" w:type="pct"/>
          </w:tcPr>
          <w:p w14:paraId="4329B6F7" w14:textId="77777777" w:rsidR="002912F9" w:rsidRPr="00234B01" w:rsidRDefault="002912F9" w:rsidP="00CD01BB">
            <w:pPr>
              <w:pStyle w:val="TableText"/>
              <w:rPr>
                <w:color w:val="000000"/>
              </w:rPr>
            </w:pPr>
            <w:r w:rsidRPr="000E5004">
              <w:t>441</w:t>
            </w:r>
          </w:p>
        </w:tc>
        <w:tc>
          <w:tcPr>
            <w:tcW w:w="884" w:type="pct"/>
          </w:tcPr>
          <w:p w14:paraId="325D00D1" w14:textId="77777777" w:rsidR="002912F9" w:rsidRPr="00234B01" w:rsidRDefault="002912F9" w:rsidP="00CD01BB">
            <w:pPr>
              <w:pStyle w:val="TableText"/>
              <w:ind w:right="288"/>
              <w:rPr>
                <w:color w:val="000000"/>
              </w:rPr>
            </w:pPr>
            <w:r w:rsidRPr="000E5004">
              <w:t>2</w:t>
            </w:r>
          </w:p>
        </w:tc>
        <w:tc>
          <w:tcPr>
            <w:tcW w:w="1167" w:type="pct"/>
          </w:tcPr>
          <w:p w14:paraId="34F518A9" w14:textId="77777777" w:rsidR="002912F9" w:rsidRPr="00234B01" w:rsidRDefault="002912F9" w:rsidP="00CD01BB">
            <w:pPr>
              <w:pStyle w:val="TableText"/>
              <w:ind w:right="144"/>
              <w:rPr>
                <w:color w:val="000000"/>
              </w:rPr>
            </w:pPr>
            <w:r w:rsidRPr="000E5004">
              <w:t>19</w:t>
            </w:r>
          </w:p>
        </w:tc>
        <w:tc>
          <w:tcPr>
            <w:tcW w:w="1609" w:type="pct"/>
          </w:tcPr>
          <w:p w14:paraId="39BFD0DB" w14:textId="77777777" w:rsidR="002912F9" w:rsidRPr="00234B01" w:rsidRDefault="002912F9" w:rsidP="00CD01BB">
            <w:pPr>
              <w:pStyle w:val="TableText"/>
              <w:ind w:right="288"/>
              <w:rPr>
                <w:color w:val="000000"/>
              </w:rPr>
            </w:pPr>
            <w:r w:rsidRPr="000E5004">
              <w:t>0.39</w:t>
            </w:r>
          </w:p>
        </w:tc>
      </w:tr>
      <w:tr w:rsidR="002912F9" w:rsidRPr="00234B01" w14:paraId="5BF10117" w14:textId="77777777" w:rsidTr="00E87902">
        <w:tc>
          <w:tcPr>
            <w:tcW w:w="1340" w:type="pct"/>
          </w:tcPr>
          <w:p w14:paraId="62B052B9" w14:textId="77777777" w:rsidR="002912F9" w:rsidRPr="00234B01" w:rsidRDefault="002912F9" w:rsidP="00CD01BB">
            <w:pPr>
              <w:pStyle w:val="TableText"/>
              <w:rPr>
                <w:color w:val="000000"/>
              </w:rPr>
            </w:pPr>
            <w:r w:rsidRPr="000E5004">
              <w:t>442</w:t>
            </w:r>
          </w:p>
        </w:tc>
        <w:tc>
          <w:tcPr>
            <w:tcW w:w="884" w:type="pct"/>
          </w:tcPr>
          <w:p w14:paraId="21625E9F" w14:textId="77777777" w:rsidR="002912F9" w:rsidRPr="00234B01" w:rsidRDefault="002912F9" w:rsidP="00CD01BB">
            <w:pPr>
              <w:pStyle w:val="TableText"/>
              <w:ind w:right="288"/>
              <w:rPr>
                <w:color w:val="000000"/>
              </w:rPr>
            </w:pPr>
            <w:r w:rsidRPr="000E5004">
              <w:t>2</w:t>
            </w:r>
          </w:p>
        </w:tc>
        <w:tc>
          <w:tcPr>
            <w:tcW w:w="1167" w:type="pct"/>
          </w:tcPr>
          <w:p w14:paraId="55D4C450" w14:textId="77777777" w:rsidR="002912F9" w:rsidRPr="00234B01" w:rsidRDefault="002912F9" w:rsidP="00CD01BB">
            <w:pPr>
              <w:pStyle w:val="TableText"/>
              <w:ind w:right="144"/>
              <w:rPr>
                <w:color w:val="000000"/>
              </w:rPr>
            </w:pPr>
            <w:r w:rsidRPr="000E5004">
              <w:t>1</w:t>
            </w:r>
          </w:p>
        </w:tc>
        <w:tc>
          <w:tcPr>
            <w:tcW w:w="1609" w:type="pct"/>
          </w:tcPr>
          <w:p w14:paraId="5E7C2700" w14:textId="77777777" w:rsidR="002912F9" w:rsidRPr="00234B01" w:rsidRDefault="002912F9" w:rsidP="00CD01BB">
            <w:pPr>
              <w:pStyle w:val="TableText"/>
              <w:ind w:right="288"/>
              <w:rPr>
                <w:color w:val="000000"/>
              </w:rPr>
            </w:pPr>
            <w:r w:rsidRPr="000E5004">
              <w:t>0.02</w:t>
            </w:r>
          </w:p>
        </w:tc>
      </w:tr>
      <w:tr w:rsidR="002912F9" w:rsidRPr="00234B01" w14:paraId="383442BA" w14:textId="77777777" w:rsidTr="00E87902">
        <w:tc>
          <w:tcPr>
            <w:tcW w:w="1340" w:type="pct"/>
          </w:tcPr>
          <w:p w14:paraId="47C3C43E" w14:textId="77777777" w:rsidR="002912F9" w:rsidRPr="00234B01" w:rsidRDefault="002912F9" w:rsidP="00CD01BB">
            <w:pPr>
              <w:pStyle w:val="TableText"/>
              <w:rPr>
                <w:color w:val="000000"/>
              </w:rPr>
            </w:pPr>
            <w:r w:rsidRPr="000E5004">
              <w:t>443</w:t>
            </w:r>
          </w:p>
        </w:tc>
        <w:tc>
          <w:tcPr>
            <w:tcW w:w="884" w:type="pct"/>
          </w:tcPr>
          <w:p w14:paraId="3C4C6626" w14:textId="77777777" w:rsidR="002912F9" w:rsidRPr="00234B01" w:rsidRDefault="002912F9" w:rsidP="00CD01BB">
            <w:pPr>
              <w:pStyle w:val="TableText"/>
              <w:ind w:right="288"/>
              <w:rPr>
                <w:color w:val="000000"/>
              </w:rPr>
            </w:pPr>
            <w:r w:rsidRPr="000E5004">
              <w:t>2</w:t>
            </w:r>
          </w:p>
        </w:tc>
        <w:tc>
          <w:tcPr>
            <w:tcW w:w="1167" w:type="pct"/>
          </w:tcPr>
          <w:p w14:paraId="59F7A1A9" w14:textId="77777777" w:rsidR="002912F9" w:rsidRPr="00234B01" w:rsidRDefault="002912F9" w:rsidP="00CD01BB">
            <w:pPr>
              <w:pStyle w:val="TableText"/>
              <w:ind w:right="144"/>
              <w:rPr>
                <w:color w:val="000000"/>
              </w:rPr>
            </w:pPr>
            <w:r w:rsidRPr="000E5004">
              <w:t>1</w:t>
            </w:r>
          </w:p>
        </w:tc>
        <w:tc>
          <w:tcPr>
            <w:tcW w:w="1609" w:type="pct"/>
          </w:tcPr>
          <w:p w14:paraId="0C01B2C7" w14:textId="77777777" w:rsidR="002912F9" w:rsidRPr="00234B01" w:rsidRDefault="002912F9" w:rsidP="00CD01BB">
            <w:pPr>
              <w:pStyle w:val="TableText"/>
              <w:ind w:right="288"/>
              <w:rPr>
                <w:color w:val="000000"/>
              </w:rPr>
            </w:pPr>
            <w:r w:rsidRPr="000E5004">
              <w:t>0.02</w:t>
            </w:r>
          </w:p>
        </w:tc>
      </w:tr>
      <w:tr w:rsidR="002912F9" w:rsidRPr="00234B01" w14:paraId="42B9D995" w14:textId="77777777" w:rsidTr="00E87902">
        <w:tc>
          <w:tcPr>
            <w:tcW w:w="1340" w:type="pct"/>
          </w:tcPr>
          <w:p w14:paraId="47F0A985" w14:textId="77777777" w:rsidR="002912F9" w:rsidRPr="00234B01" w:rsidRDefault="002912F9" w:rsidP="00CD01BB">
            <w:pPr>
              <w:pStyle w:val="TableText"/>
              <w:rPr>
                <w:color w:val="000000"/>
              </w:rPr>
            </w:pPr>
            <w:r w:rsidRPr="000E5004">
              <w:t>445</w:t>
            </w:r>
          </w:p>
        </w:tc>
        <w:tc>
          <w:tcPr>
            <w:tcW w:w="884" w:type="pct"/>
          </w:tcPr>
          <w:p w14:paraId="76A425E2" w14:textId="77777777" w:rsidR="002912F9" w:rsidRPr="00234B01" w:rsidRDefault="002912F9" w:rsidP="00CD01BB">
            <w:pPr>
              <w:pStyle w:val="TableText"/>
              <w:ind w:right="288"/>
              <w:rPr>
                <w:color w:val="000000"/>
              </w:rPr>
            </w:pPr>
            <w:r w:rsidRPr="000E5004">
              <w:t>2</w:t>
            </w:r>
          </w:p>
        </w:tc>
        <w:tc>
          <w:tcPr>
            <w:tcW w:w="1167" w:type="pct"/>
          </w:tcPr>
          <w:p w14:paraId="124E55C0" w14:textId="77777777" w:rsidR="002912F9" w:rsidRPr="00234B01" w:rsidRDefault="002912F9" w:rsidP="00CD01BB">
            <w:pPr>
              <w:pStyle w:val="TableText"/>
              <w:ind w:right="144"/>
              <w:rPr>
                <w:color w:val="000000"/>
              </w:rPr>
            </w:pPr>
            <w:r w:rsidRPr="000E5004">
              <w:t>15</w:t>
            </w:r>
          </w:p>
        </w:tc>
        <w:tc>
          <w:tcPr>
            <w:tcW w:w="1609" w:type="pct"/>
          </w:tcPr>
          <w:p w14:paraId="623C69F5" w14:textId="77777777" w:rsidR="002912F9" w:rsidRPr="00234B01" w:rsidRDefault="002912F9" w:rsidP="00CD01BB">
            <w:pPr>
              <w:pStyle w:val="TableText"/>
              <w:ind w:right="288"/>
              <w:rPr>
                <w:color w:val="000000"/>
              </w:rPr>
            </w:pPr>
            <w:r w:rsidRPr="000E5004">
              <w:t>0.31</w:t>
            </w:r>
          </w:p>
        </w:tc>
      </w:tr>
      <w:tr w:rsidR="002912F9" w:rsidRPr="00234B01" w14:paraId="38BB6C21" w14:textId="77777777" w:rsidTr="00E87902">
        <w:tc>
          <w:tcPr>
            <w:tcW w:w="1340" w:type="pct"/>
          </w:tcPr>
          <w:p w14:paraId="6EDD1373" w14:textId="77777777" w:rsidR="002912F9" w:rsidRPr="00234B01" w:rsidRDefault="002912F9" w:rsidP="00CD01BB">
            <w:pPr>
              <w:pStyle w:val="TableText"/>
              <w:rPr>
                <w:color w:val="000000"/>
              </w:rPr>
            </w:pPr>
            <w:r w:rsidRPr="000E5004">
              <w:t>446</w:t>
            </w:r>
          </w:p>
        </w:tc>
        <w:tc>
          <w:tcPr>
            <w:tcW w:w="884" w:type="pct"/>
          </w:tcPr>
          <w:p w14:paraId="32401951" w14:textId="77777777" w:rsidR="002912F9" w:rsidRPr="00234B01" w:rsidRDefault="002912F9" w:rsidP="00CD01BB">
            <w:pPr>
              <w:pStyle w:val="TableText"/>
              <w:ind w:right="288"/>
              <w:rPr>
                <w:color w:val="000000"/>
              </w:rPr>
            </w:pPr>
            <w:r w:rsidRPr="000E5004">
              <w:t>2</w:t>
            </w:r>
          </w:p>
        </w:tc>
        <w:tc>
          <w:tcPr>
            <w:tcW w:w="1167" w:type="pct"/>
          </w:tcPr>
          <w:p w14:paraId="6017F9B0" w14:textId="77777777" w:rsidR="002912F9" w:rsidRPr="00234B01" w:rsidRDefault="002912F9" w:rsidP="00CD01BB">
            <w:pPr>
              <w:pStyle w:val="TableText"/>
              <w:ind w:right="144"/>
              <w:rPr>
                <w:color w:val="000000"/>
              </w:rPr>
            </w:pPr>
            <w:r w:rsidRPr="000E5004">
              <w:t>7</w:t>
            </w:r>
          </w:p>
        </w:tc>
        <w:tc>
          <w:tcPr>
            <w:tcW w:w="1609" w:type="pct"/>
          </w:tcPr>
          <w:p w14:paraId="12D2B6CC" w14:textId="77777777" w:rsidR="002912F9" w:rsidRPr="00234B01" w:rsidRDefault="002912F9" w:rsidP="00CD01BB">
            <w:pPr>
              <w:pStyle w:val="TableText"/>
              <w:ind w:right="288"/>
              <w:rPr>
                <w:color w:val="000000"/>
              </w:rPr>
            </w:pPr>
            <w:r w:rsidRPr="000E5004">
              <w:t>0.14</w:t>
            </w:r>
          </w:p>
        </w:tc>
      </w:tr>
      <w:tr w:rsidR="002912F9" w:rsidRPr="00234B01" w14:paraId="03771A49" w14:textId="77777777" w:rsidTr="00E87902">
        <w:tc>
          <w:tcPr>
            <w:tcW w:w="1340" w:type="pct"/>
          </w:tcPr>
          <w:p w14:paraId="092FF46D" w14:textId="77777777" w:rsidR="002912F9" w:rsidRPr="00234B01" w:rsidRDefault="002912F9" w:rsidP="00CD01BB">
            <w:pPr>
              <w:pStyle w:val="TableText"/>
              <w:rPr>
                <w:color w:val="000000"/>
              </w:rPr>
            </w:pPr>
            <w:r w:rsidRPr="000E5004">
              <w:t>450</w:t>
            </w:r>
          </w:p>
        </w:tc>
        <w:tc>
          <w:tcPr>
            <w:tcW w:w="884" w:type="pct"/>
          </w:tcPr>
          <w:p w14:paraId="0FC0A330" w14:textId="77777777" w:rsidR="002912F9" w:rsidRPr="00234B01" w:rsidRDefault="002912F9" w:rsidP="00CD01BB">
            <w:pPr>
              <w:pStyle w:val="TableText"/>
              <w:ind w:right="288"/>
              <w:rPr>
                <w:color w:val="000000"/>
              </w:rPr>
            </w:pPr>
            <w:r w:rsidRPr="000E5004">
              <w:t>3</w:t>
            </w:r>
          </w:p>
        </w:tc>
        <w:tc>
          <w:tcPr>
            <w:tcW w:w="1167" w:type="pct"/>
          </w:tcPr>
          <w:p w14:paraId="6C4114A5" w14:textId="77777777" w:rsidR="002912F9" w:rsidRPr="00234B01" w:rsidRDefault="002912F9" w:rsidP="00CD01BB">
            <w:pPr>
              <w:pStyle w:val="TableText"/>
              <w:ind w:right="144"/>
              <w:rPr>
                <w:color w:val="000000"/>
              </w:rPr>
            </w:pPr>
            <w:r w:rsidRPr="000E5004">
              <w:t>21</w:t>
            </w:r>
          </w:p>
        </w:tc>
        <w:tc>
          <w:tcPr>
            <w:tcW w:w="1609" w:type="pct"/>
          </w:tcPr>
          <w:p w14:paraId="17C1DE3A" w14:textId="77777777" w:rsidR="002912F9" w:rsidRPr="00234B01" w:rsidRDefault="002912F9" w:rsidP="00CD01BB">
            <w:pPr>
              <w:pStyle w:val="TableText"/>
              <w:ind w:right="288"/>
              <w:rPr>
                <w:color w:val="000000"/>
              </w:rPr>
            </w:pPr>
            <w:r w:rsidRPr="000E5004">
              <w:t>0.43</w:t>
            </w:r>
          </w:p>
        </w:tc>
      </w:tr>
      <w:tr w:rsidR="002912F9" w:rsidRPr="00234B01" w14:paraId="195A766F" w14:textId="77777777" w:rsidTr="00E87902">
        <w:tc>
          <w:tcPr>
            <w:tcW w:w="1340" w:type="pct"/>
          </w:tcPr>
          <w:p w14:paraId="0B381360" w14:textId="77777777" w:rsidR="002912F9" w:rsidRPr="00234B01" w:rsidRDefault="002912F9" w:rsidP="00CD01BB">
            <w:pPr>
              <w:pStyle w:val="TableText"/>
              <w:rPr>
                <w:color w:val="000000"/>
              </w:rPr>
            </w:pPr>
            <w:r w:rsidRPr="000E5004">
              <w:t>451</w:t>
            </w:r>
          </w:p>
        </w:tc>
        <w:tc>
          <w:tcPr>
            <w:tcW w:w="884" w:type="pct"/>
          </w:tcPr>
          <w:p w14:paraId="014C0DD7" w14:textId="77777777" w:rsidR="002912F9" w:rsidRPr="00234B01" w:rsidRDefault="002912F9" w:rsidP="00CD01BB">
            <w:pPr>
              <w:pStyle w:val="TableText"/>
              <w:ind w:right="288"/>
              <w:rPr>
                <w:color w:val="000000"/>
              </w:rPr>
            </w:pPr>
            <w:r w:rsidRPr="000E5004">
              <w:t>3</w:t>
            </w:r>
          </w:p>
        </w:tc>
        <w:tc>
          <w:tcPr>
            <w:tcW w:w="1167" w:type="pct"/>
          </w:tcPr>
          <w:p w14:paraId="5DBB9AEA" w14:textId="77777777" w:rsidR="002912F9" w:rsidRPr="00234B01" w:rsidRDefault="002912F9" w:rsidP="00CD01BB">
            <w:pPr>
              <w:pStyle w:val="TableText"/>
              <w:ind w:right="144"/>
              <w:rPr>
                <w:color w:val="000000"/>
              </w:rPr>
            </w:pPr>
            <w:r w:rsidRPr="000E5004">
              <w:t>1</w:t>
            </w:r>
          </w:p>
        </w:tc>
        <w:tc>
          <w:tcPr>
            <w:tcW w:w="1609" w:type="pct"/>
          </w:tcPr>
          <w:p w14:paraId="0132EA7D" w14:textId="77777777" w:rsidR="002912F9" w:rsidRPr="00234B01" w:rsidRDefault="002912F9" w:rsidP="00CD01BB">
            <w:pPr>
              <w:pStyle w:val="TableText"/>
              <w:ind w:right="288"/>
              <w:rPr>
                <w:color w:val="000000"/>
              </w:rPr>
            </w:pPr>
            <w:r w:rsidRPr="000E5004">
              <w:t>0.02</w:t>
            </w:r>
          </w:p>
        </w:tc>
      </w:tr>
      <w:tr w:rsidR="002912F9" w:rsidRPr="00234B01" w14:paraId="7D3BCE4D" w14:textId="77777777" w:rsidTr="00E87902">
        <w:tc>
          <w:tcPr>
            <w:tcW w:w="1340" w:type="pct"/>
          </w:tcPr>
          <w:p w14:paraId="3E7E3C91" w14:textId="77777777" w:rsidR="002912F9" w:rsidRPr="00234B01" w:rsidRDefault="002912F9" w:rsidP="00CD01BB">
            <w:pPr>
              <w:pStyle w:val="TableText"/>
              <w:rPr>
                <w:color w:val="000000"/>
              </w:rPr>
            </w:pPr>
            <w:r w:rsidRPr="000E5004">
              <w:t>452</w:t>
            </w:r>
          </w:p>
        </w:tc>
        <w:tc>
          <w:tcPr>
            <w:tcW w:w="884" w:type="pct"/>
          </w:tcPr>
          <w:p w14:paraId="0BE66D85" w14:textId="77777777" w:rsidR="002912F9" w:rsidRPr="00234B01" w:rsidRDefault="002912F9" w:rsidP="00CD01BB">
            <w:pPr>
              <w:pStyle w:val="TableText"/>
              <w:ind w:right="288"/>
              <w:rPr>
                <w:color w:val="000000"/>
              </w:rPr>
            </w:pPr>
            <w:r w:rsidRPr="000E5004">
              <w:t>3</w:t>
            </w:r>
          </w:p>
        </w:tc>
        <w:tc>
          <w:tcPr>
            <w:tcW w:w="1167" w:type="pct"/>
          </w:tcPr>
          <w:p w14:paraId="2204333A" w14:textId="77777777" w:rsidR="002912F9" w:rsidRPr="00234B01" w:rsidRDefault="002912F9" w:rsidP="00CD01BB">
            <w:pPr>
              <w:pStyle w:val="TableText"/>
              <w:ind w:right="144"/>
              <w:rPr>
                <w:color w:val="000000"/>
              </w:rPr>
            </w:pPr>
            <w:r w:rsidRPr="000E5004">
              <w:t>8</w:t>
            </w:r>
          </w:p>
        </w:tc>
        <w:tc>
          <w:tcPr>
            <w:tcW w:w="1609" w:type="pct"/>
          </w:tcPr>
          <w:p w14:paraId="162DFC7C" w14:textId="77777777" w:rsidR="002912F9" w:rsidRPr="00234B01" w:rsidRDefault="002912F9" w:rsidP="00CD01BB">
            <w:pPr>
              <w:pStyle w:val="TableText"/>
              <w:ind w:right="288"/>
              <w:rPr>
                <w:color w:val="000000"/>
              </w:rPr>
            </w:pPr>
            <w:r w:rsidRPr="000E5004">
              <w:t>0.17</w:t>
            </w:r>
          </w:p>
        </w:tc>
      </w:tr>
      <w:tr w:rsidR="002912F9" w:rsidRPr="00234B01" w14:paraId="2F5125EB" w14:textId="77777777" w:rsidTr="00E87902">
        <w:tc>
          <w:tcPr>
            <w:tcW w:w="1340" w:type="pct"/>
          </w:tcPr>
          <w:p w14:paraId="7A665515" w14:textId="77777777" w:rsidR="002912F9" w:rsidRPr="00234B01" w:rsidRDefault="002912F9" w:rsidP="00CD01BB">
            <w:pPr>
              <w:pStyle w:val="TableText"/>
              <w:rPr>
                <w:color w:val="000000"/>
              </w:rPr>
            </w:pPr>
            <w:r w:rsidRPr="000E5004">
              <w:t>453</w:t>
            </w:r>
          </w:p>
        </w:tc>
        <w:tc>
          <w:tcPr>
            <w:tcW w:w="884" w:type="pct"/>
          </w:tcPr>
          <w:p w14:paraId="42DB033C" w14:textId="77777777" w:rsidR="002912F9" w:rsidRPr="00234B01" w:rsidRDefault="002912F9" w:rsidP="00CD01BB">
            <w:pPr>
              <w:pStyle w:val="TableText"/>
              <w:ind w:right="288"/>
              <w:rPr>
                <w:color w:val="000000"/>
              </w:rPr>
            </w:pPr>
            <w:r w:rsidRPr="000E5004">
              <w:t>3</w:t>
            </w:r>
          </w:p>
        </w:tc>
        <w:tc>
          <w:tcPr>
            <w:tcW w:w="1167" w:type="pct"/>
          </w:tcPr>
          <w:p w14:paraId="6717F155" w14:textId="77777777" w:rsidR="002912F9" w:rsidRPr="00234B01" w:rsidRDefault="002912F9" w:rsidP="00CD01BB">
            <w:pPr>
              <w:pStyle w:val="TableText"/>
              <w:ind w:right="144"/>
              <w:rPr>
                <w:color w:val="000000"/>
              </w:rPr>
            </w:pPr>
            <w:r w:rsidRPr="000E5004">
              <w:t>41</w:t>
            </w:r>
          </w:p>
        </w:tc>
        <w:tc>
          <w:tcPr>
            <w:tcW w:w="1609" w:type="pct"/>
          </w:tcPr>
          <w:p w14:paraId="1C92303C" w14:textId="77777777" w:rsidR="002912F9" w:rsidRPr="00234B01" w:rsidRDefault="002912F9" w:rsidP="00CD01BB">
            <w:pPr>
              <w:pStyle w:val="TableText"/>
              <w:ind w:right="288"/>
              <w:rPr>
                <w:color w:val="000000"/>
              </w:rPr>
            </w:pPr>
            <w:r w:rsidRPr="000E5004">
              <w:t>0.85</w:t>
            </w:r>
          </w:p>
        </w:tc>
      </w:tr>
      <w:tr w:rsidR="002912F9" w:rsidRPr="00234B01" w14:paraId="2C3F5F03" w14:textId="77777777" w:rsidTr="00E87902">
        <w:tc>
          <w:tcPr>
            <w:tcW w:w="1340" w:type="pct"/>
          </w:tcPr>
          <w:p w14:paraId="57288415" w14:textId="77777777" w:rsidR="002912F9" w:rsidRPr="00234B01" w:rsidRDefault="002912F9" w:rsidP="00CD01BB">
            <w:pPr>
              <w:pStyle w:val="TableText"/>
              <w:rPr>
                <w:color w:val="000000"/>
              </w:rPr>
            </w:pPr>
            <w:r w:rsidRPr="000E5004">
              <w:lastRenderedPageBreak/>
              <w:t>458</w:t>
            </w:r>
          </w:p>
        </w:tc>
        <w:tc>
          <w:tcPr>
            <w:tcW w:w="884" w:type="pct"/>
          </w:tcPr>
          <w:p w14:paraId="4860000E" w14:textId="77777777" w:rsidR="002912F9" w:rsidRPr="00234B01" w:rsidRDefault="002912F9" w:rsidP="00CD01BB">
            <w:pPr>
              <w:pStyle w:val="TableText"/>
              <w:ind w:right="288"/>
              <w:rPr>
                <w:color w:val="000000"/>
              </w:rPr>
            </w:pPr>
            <w:r w:rsidRPr="000E5004">
              <w:t>3</w:t>
            </w:r>
          </w:p>
        </w:tc>
        <w:tc>
          <w:tcPr>
            <w:tcW w:w="1167" w:type="pct"/>
          </w:tcPr>
          <w:p w14:paraId="25EEFE8A" w14:textId="77777777" w:rsidR="002912F9" w:rsidRPr="00234B01" w:rsidRDefault="002912F9" w:rsidP="00CD01BB">
            <w:pPr>
              <w:pStyle w:val="TableText"/>
              <w:ind w:right="144"/>
              <w:rPr>
                <w:color w:val="000000"/>
              </w:rPr>
            </w:pPr>
            <w:r w:rsidRPr="000E5004">
              <w:t>1</w:t>
            </w:r>
          </w:p>
        </w:tc>
        <w:tc>
          <w:tcPr>
            <w:tcW w:w="1609" w:type="pct"/>
          </w:tcPr>
          <w:p w14:paraId="5CA7CBB9" w14:textId="77777777" w:rsidR="002912F9" w:rsidRPr="00234B01" w:rsidRDefault="002912F9" w:rsidP="00CD01BB">
            <w:pPr>
              <w:pStyle w:val="TableText"/>
              <w:ind w:right="288"/>
              <w:rPr>
                <w:color w:val="000000"/>
              </w:rPr>
            </w:pPr>
            <w:r w:rsidRPr="000E5004">
              <w:t>0.02</w:t>
            </w:r>
          </w:p>
        </w:tc>
      </w:tr>
      <w:tr w:rsidR="002912F9" w:rsidRPr="00234B01" w14:paraId="117EF0EE" w14:textId="77777777" w:rsidTr="00E87902">
        <w:tc>
          <w:tcPr>
            <w:tcW w:w="1340" w:type="pct"/>
          </w:tcPr>
          <w:p w14:paraId="162CB1A9" w14:textId="77777777" w:rsidR="002912F9" w:rsidRPr="00234B01" w:rsidRDefault="002912F9" w:rsidP="00CD01BB">
            <w:pPr>
              <w:pStyle w:val="TableText"/>
              <w:rPr>
                <w:color w:val="000000"/>
              </w:rPr>
            </w:pPr>
            <w:r w:rsidRPr="000E5004">
              <w:t>459</w:t>
            </w:r>
          </w:p>
        </w:tc>
        <w:tc>
          <w:tcPr>
            <w:tcW w:w="884" w:type="pct"/>
          </w:tcPr>
          <w:p w14:paraId="4BA86361" w14:textId="77777777" w:rsidR="002912F9" w:rsidRPr="00234B01" w:rsidRDefault="002912F9" w:rsidP="00CD01BB">
            <w:pPr>
              <w:pStyle w:val="TableText"/>
              <w:ind w:right="288"/>
              <w:rPr>
                <w:color w:val="000000"/>
              </w:rPr>
            </w:pPr>
            <w:r w:rsidRPr="000E5004">
              <w:t>3</w:t>
            </w:r>
          </w:p>
        </w:tc>
        <w:tc>
          <w:tcPr>
            <w:tcW w:w="1167" w:type="pct"/>
          </w:tcPr>
          <w:p w14:paraId="15F968EA" w14:textId="77777777" w:rsidR="002912F9" w:rsidRPr="00234B01" w:rsidRDefault="002912F9" w:rsidP="00CD01BB">
            <w:pPr>
              <w:pStyle w:val="TableText"/>
              <w:ind w:right="144"/>
              <w:rPr>
                <w:color w:val="000000"/>
              </w:rPr>
            </w:pPr>
            <w:r w:rsidRPr="000E5004">
              <w:t>3</w:t>
            </w:r>
          </w:p>
        </w:tc>
        <w:tc>
          <w:tcPr>
            <w:tcW w:w="1609" w:type="pct"/>
          </w:tcPr>
          <w:p w14:paraId="1C3AA955" w14:textId="77777777" w:rsidR="002912F9" w:rsidRPr="00234B01" w:rsidRDefault="002912F9" w:rsidP="00CD01BB">
            <w:pPr>
              <w:pStyle w:val="TableText"/>
              <w:ind w:right="288"/>
              <w:rPr>
                <w:color w:val="000000"/>
              </w:rPr>
            </w:pPr>
            <w:r w:rsidRPr="000E5004">
              <w:t>0.06</w:t>
            </w:r>
          </w:p>
        </w:tc>
      </w:tr>
      <w:tr w:rsidR="002912F9" w:rsidRPr="00234B01" w14:paraId="66507BD2" w14:textId="77777777" w:rsidTr="00E87902">
        <w:tc>
          <w:tcPr>
            <w:tcW w:w="1340" w:type="pct"/>
          </w:tcPr>
          <w:p w14:paraId="4DEDA623" w14:textId="77777777" w:rsidR="002912F9" w:rsidRPr="00234B01" w:rsidRDefault="002912F9" w:rsidP="00CD01BB">
            <w:pPr>
              <w:pStyle w:val="TableText"/>
              <w:rPr>
                <w:color w:val="000000"/>
              </w:rPr>
            </w:pPr>
            <w:r w:rsidRPr="000E5004">
              <w:t>460</w:t>
            </w:r>
          </w:p>
        </w:tc>
        <w:tc>
          <w:tcPr>
            <w:tcW w:w="884" w:type="pct"/>
          </w:tcPr>
          <w:p w14:paraId="310B7817" w14:textId="77777777" w:rsidR="002912F9" w:rsidRPr="00234B01" w:rsidRDefault="002912F9" w:rsidP="00CD01BB">
            <w:pPr>
              <w:pStyle w:val="TableText"/>
              <w:ind w:right="288"/>
              <w:rPr>
                <w:color w:val="000000"/>
              </w:rPr>
            </w:pPr>
            <w:r w:rsidRPr="000E5004">
              <w:t>3</w:t>
            </w:r>
          </w:p>
        </w:tc>
        <w:tc>
          <w:tcPr>
            <w:tcW w:w="1167" w:type="pct"/>
          </w:tcPr>
          <w:p w14:paraId="200AC8FF" w14:textId="77777777" w:rsidR="002912F9" w:rsidRPr="00234B01" w:rsidRDefault="002912F9" w:rsidP="00CD01BB">
            <w:pPr>
              <w:pStyle w:val="TableText"/>
              <w:ind w:right="144"/>
              <w:rPr>
                <w:color w:val="000000"/>
              </w:rPr>
            </w:pPr>
            <w:r w:rsidRPr="000E5004">
              <w:t>15</w:t>
            </w:r>
          </w:p>
        </w:tc>
        <w:tc>
          <w:tcPr>
            <w:tcW w:w="1609" w:type="pct"/>
          </w:tcPr>
          <w:p w14:paraId="58CDB2C8" w14:textId="77777777" w:rsidR="002912F9" w:rsidRPr="00234B01" w:rsidRDefault="002912F9" w:rsidP="00CD01BB">
            <w:pPr>
              <w:pStyle w:val="TableText"/>
              <w:ind w:right="288"/>
              <w:rPr>
                <w:color w:val="000000"/>
              </w:rPr>
            </w:pPr>
            <w:r w:rsidRPr="000E5004">
              <w:t>0.31</w:t>
            </w:r>
          </w:p>
        </w:tc>
      </w:tr>
      <w:tr w:rsidR="002912F9" w:rsidRPr="00234B01" w14:paraId="0306206D" w14:textId="77777777" w:rsidTr="00E87902">
        <w:tc>
          <w:tcPr>
            <w:tcW w:w="1340" w:type="pct"/>
          </w:tcPr>
          <w:p w14:paraId="38AB06F9" w14:textId="77777777" w:rsidR="002912F9" w:rsidRPr="00234B01" w:rsidRDefault="002912F9" w:rsidP="00CD01BB">
            <w:pPr>
              <w:pStyle w:val="TableText"/>
              <w:rPr>
                <w:color w:val="000000"/>
              </w:rPr>
            </w:pPr>
            <w:r w:rsidRPr="000E5004">
              <w:t>461</w:t>
            </w:r>
          </w:p>
        </w:tc>
        <w:tc>
          <w:tcPr>
            <w:tcW w:w="884" w:type="pct"/>
          </w:tcPr>
          <w:p w14:paraId="14375693" w14:textId="77777777" w:rsidR="002912F9" w:rsidRPr="00234B01" w:rsidRDefault="002912F9" w:rsidP="00CD01BB">
            <w:pPr>
              <w:pStyle w:val="TableText"/>
              <w:ind w:right="288"/>
              <w:rPr>
                <w:color w:val="000000"/>
              </w:rPr>
            </w:pPr>
            <w:r w:rsidRPr="000E5004">
              <w:t>3</w:t>
            </w:r>
          </w:p>
        </w:tc>
        <w:tc>
          <w:tcPr>
            <w:tcW w:w="1167" w:type="pct"/>
          </w:tcPr>
          <w:p w14:paraId="2A011042" w14:textId="77777777" w:rsidR="002912F9" w:rsidRPr="00234B01" w:rsidRDefault="002912F9" w:rsidP="00CD01BB">
            <w:pPr>
              <w:pStyle w:val="TableText"/>
              <w:ind w:right="144"/>
              <w:rPr>
                <w:color w:val="000000"/>
              </w:rPr>
            </w:pPr>
            <w:r w:rsidRPr="000E5004">
              <w:t>23</w:t>
            </w:r>
          </w:p>
        </w:tc>
        <w:tc>
          <w:tcPr>
            <w:tcW w:w="1609" w:type="pct"/>
          </w:tcPr>
          <w:p w14:paraId="05D97910" w14:textId="77777777" w:rsidR="002912F9" w:rsidRPr="00234B01" w:rsidRDefault="002912F9" w:rsidP="00CD01BB">
            <w:pPr>
              <w:pStyle w:val="TableText"/>
              <w:ind w:right="288"/>
              <w:rPr>
                <w:color w:val="000000"/>
              </w:rPr>
            </w:pPr>
            <w:r w:rsidRPr="000E5004">
              <w:t>0.48</w:t>
            </w:r>
          </w:p>
        </w:tc>
      </w:tr>
      <w:tr w:rsidR="002912F9" w:rsidRPr="00234B01" w14:paraId="4BDDC34E" w14:textId="77777777" w:rsidTr="00E87902">
        <w:tc>
          <w:tcPr>
            <w:tcW w:w="1340" w:type="pct"/>
          </w:tcPr>
          <w:p w14:paraId="1D169F43" w14:textId="77777777" w:rsidR="002912F9" w:rsidRPr="00234B01" w:rsidRDefault="002912F9" w:rsidP="00CD01BB">
            <w:pPr>
              <w:pStyle w:val="TableText"/>
              <w:rPr>
                <w:color w:val="000000"/>
              </w:rPr>
            </w:pPr>
            <w:r w:rsidRPr="000E5004">
              <w:t>462</w:t>
            </w:r>
          </w:p>
        </w:tc>
        <w:tc>
          <w:tcPr>
            <w:tcW w:w="884" w:type="pct"/>
          </w:tcPr>
          <w:p w14:paraId="07E88086" w14:textId="77777777" w:rsidR="002912F9" w:rsidRPr="00234B01" w:rsidRDefault="002912F9" w:rsidP="00CD01BB">
            <w:pPr>
              <w:pStyle w:val="TableText"/>
              <w:ind w:right="288"/>
              <w:rPr>
                <w:color w:val="000000"/>
              </w:rPr>
            </w:pPr>
            <w:r w:rsidRPr="000E5004">
              <w:t>3</w:t>
            </w:r>
          </w:p>
        </w:tc>
        <w:tc>
          <w:tcPr>
            <w:tcW w:w="1167" w:type="pct"/>
          </w:tcPr>
          <w:p w14:paraId="7D973B1D" w14:textId="77777777" w:rsidR="002912F9" w:rsidRPr="00234B01" w:rsidRDefault="002912F9" w:rsidP="00CD01BB">
            <w:pPr>
              <w:pStyle w:val="TableText"/>
              <w:ind w:right="144"/>
              <w:rPr>
                <w:color w:val="000000"/>
              </w:rPr>
            </w:pPr>
            <w:r w:rsidRPr="000E5004">
              <w:t>13</w:t>
            </w:r>
          </w:p>
        </w:tc>
        <w:tc>
          <w:tcPr>
            <w:tcW w:w="1609" w:type="pct"/>
          </w:tcPr>
          <w:p w14:paraId="2DC3CEB5" w14:textId="77777777" w:rsidR="002912F9" w:rsidRPr="00234B01" w:rsidRDefault="002912F9" w:rsidP="00CD01BB">
            <w:pPr>
              <w:pStyle w:val="TableText"/>
              <w:ind w:right="288"/>
              <w:rPr>
                <w:color w:val="000000"/>
              </w:rPr>
            </w:pPr>
            <w:r w:rsidRPr="000E5004">
              <w:t>0.27</w:t>
            </w:r>
          </w:p>
        </w:tc>
      </w:tr>
      <w:tr w:rsidR="002912F9" w:rsidRPr="00234B01" w14:paraId="4DF5E811" w14:textId="77777777" w:rsidTr="00E87902">
        <w:tc>
          <w:tcPr>
            <w:tcW w:w="1340" w:type="pct"/>
          </w:tcPr>
          <w:p w14:paraId="159A611A" w14:textId="77777777" w:rsidR="002912F9" w:rsidRPr="00234B01" w:rsidRDefault="002912F9" w:rsidP="00CD01BB">
            <w:pPr>
              <w:pStyle w:val="TableText"/>
              <w:rPr>
                <w:color w:val="000000"/>
              </w:rPr>
            </w:pPr>
            <w:r w:rsidRPr="000E5004">
              <w:t>464</w:t>
            </w:r>
          </w:p>
        </w:tc>
        <w:tc>
          <w:tcPr>
            <w:tcW w:w="884" w:type="pct"/>
          </w:tcPr>
          <w:p w14:paraId="5E8BED26" w14:textId="77777777" w:rsidR="002912F9" w:rsidRPr="00234B01" w:rsidRDefault="002912F9" w:rsidP="00CD01BB">
            <w:pPr>
              <w:pStyle w:val="TableText"/>
              <w:ind w:right="288"/>
              <w:rPr>
                <w:color w:val="000000"/>
              </w:rPr>
            </w:pPr>
            <w:r w:rsidRPr="000E5004">
              <w:t>3</w:t>
            </w:r>
          </w:p>
        </w:tc>
        <w:tc>
          <w:tcPr>
            <w:tcW w:w="1167" w:type="pct"/>
          </w:tcPr>
          <w:p w14:paraId="3915A851" w14:textId="77777777" w:rsidR="002912F9" w:rsidRPr="00234B01" w:rsidRDefault="002912F9" w:rsidP="00CD01BB">
            <w:pPr>
              <w:pStyle w:val="TableText"/>
              <w:ind w:right="144"/>
              <w:rPr>
                <w:color w:val="000000"/>
              </w:rPr>
            </w:pPr>
            <w:r w:rsidRPr="000E5004">
              <w:t>2</w:t>
            </w:r>
          </w:p>
        </w:tc>
        <w:tc>
          <w:tcPr>
            <w:tcW w:w="1609" w:type="pct"/>
          </w:tcPr>
          <w:p w14:paraId="0EE6F948" w14:textId="77777777" w:rsidR="002912F9" w:rsidRPr="00234B01" w:rsidRDefault="002912F9" w:rsidP="00CD01BB">
            <w:pPr>
              <w:pStyle w:val="TableText"/>
              <w:ind w:right="288"/>
              <w:rPr>
                <w:color w:val="000000"/>
              </w:rPr>
            </w:pPr>
            <w:r w:rsidRPr="000E5004">
              <w:t>0.04</w:t>
            </w:r>
          </w:p>
        </w:tc>
      </w:tr>
      <w:tr w:rsidR="002912F9" w:rsidRPr="00234B01" w14:paraId="5405B32C" w14:textId="77777777" w:rsidTr="00E87902">
        <w:tc>
          <w:tcPr>
            <w:tcW w:w="1340" w:type="pct"/>
          </w:tcPr>
          <w:p w14:paraId="6DD4B4C2" w14:textId="77777777" w:rsidR="002912F9" w:rsidRPr="00234B01" w:rsidRDefault="002912F9" w:rsidP="00CD01BB">
            <w:pPr>
              <w:pStyle w:val="TableText"/>
              <w:rPr>
                <w:color w:val="000000"/>
              </w:rPr>
            </w:pPr>
            <w:r w:rsidRPr="000E5004">
              <w:t>466</w:t>
            </w:r>
          </w:p>
        </w:tc>
        <w:tc>
          <w:tcPr>
            <w:tcW w:w="884" w:type="pct"/>
          </w:tcPr>
          <w:p w14:paraId="1427557D" w14:textId="77777777" w:rsidR="002912F9" w:rsidRPr="00234B01" w:rsidRDefault="002912F9" w:rsidP="00CD01BB">
            <w:pPr>
              <w:pStyle w:val="TableText"/>
              <w:ind w:right="288"/>
              <w:rPr>
                <w:color w:val="000000"/>
              </w:rPr>
            </w:pPr>
            <w:r w:rsidRPr="000E5004">
              <w:t>3</w:t>
            </w:r>
          </w:p>
        </w:tc>
        <w:tc>
          <w:tcPr>
            <w:tcW w:w="1167" w:type="pct"/>
          </w:tcPr>
          <w:p w14:paraId="44075C2D" w14:textId="77777777" w:rsidR="002912F9" w:rsidRPr="00234B01" w:rsidRDefault="002912F9" w:rsidP="00CD01BB">
            <w:pPr>
              <w:pStyle w:val="TableText"/>
              <w:ind w:right="144"/>
              <w:rPr>
                <w:color w:val="000000"/>
              </w:rPr>
            </w:pPr>
            <w:r w:rsidRPr="000E5004">
              <w:t>5</w:t>
            </w:r>
          </w:p>
        </w:tc>
        <w:tc>
          <w:tcPr>
            <w:tcW w:w="1609" w:type="pct"/>
          </w:tcPr>
          <w:p w14:paraId="6967F3ED" w14:textId="77777777" w:rsidR="002912F9" w:rsidRPr="00234B01" w:rsidRDefault="002912F9" w:rsidP="00CD01BB">
            <w:pPr>
              <w:pStyle w:val="TableText"/>
              <w:ind w:right="288"/>
              <w:rPr>
                <w:color w:val="000000"/>
              </w:rPr>
            </w:pPr>
            <w:r w:rsidRPr="000E5004">
              <w:t>0.10</w:t>
            </w:r>
          </w:p>
        </w:tc>
      </w:tr>
      <w:tr w:rsidR="002912F9" w:rsidRPr="00234B01" w14:paraId="0101F950" w14:textId="77777777" w:rsidTr="00E87902">
        <w:tc>
          <w:tcPr>
            <w:tcW w:w="1340" w:type="pct"/>
          </w:tcPr>
          <w:p w14:paraId="79B78449" w14:textId="77777777" w:rsidR="002912F9" w:rsidRPr="00234B01" w:rsidRDefault="002912F9" w:rsidP="00CD01BB">
            <w:pPr>
              <w:pStyle w:val="TableText"/>
              <w:rPr>
                <w:color w:val="000000"/>
              </w:rPr>
            </w:pPr>
            <w:r w:rsidRPr="000E5004">
              <w:t>469</w:t>
            </w:r>
          </w:p>
        </w:tc>
        <w:tc>
          <w:tcPr>
            <w:tcW w:w="884" w:type="pct"/>
          </w:tcPr>
          <w:p w14:paraId="105AD48A" w14:textId="77777777" w:rsidR="002912F9" w:rsidRPr="00234B01" w:rsidRDefault="002912F9" w:rsidP="00CD01BB">
            <w:pPr>
              <w:pStyle w:val="TableText"/>
              <w:ind w:right="288"/>
              <w:rPr>
                <w:color w:val="000000"/>
              </w:rPr>
            </w:pPr>
            <w:r w:rsidRPr="000E5004">
              <w:t>3</w:t>
            </w:r>
          </w:p>
        </w:tc>
        <w:tc>
          <w:tcPr>
            <w:tcW w:w="1167" w:type="pct"/>
          </w:tcPr>
          <w:p w14:paraId="07987AE4" w14:textId="77777777" w:rsidR="002912F9" w:rsidRPr="00234B01" w:rsidRDefault="002912F9" w:rsidP="00CD01BB">
            <w:pPr>
              <w:pStyle w:val="TableText"/>
              <w:ind w:right="144"/>
              <w:rPr>
                <w:color w:val="000000"/>
              </w:rPr>
            </w:pPr>
            <w:r w:rsidRPr="000E5004">
              <w:t>11</w:t>
            </w:r>
          </w:p>
        </w:tc>
        <w:tc>
          <w:tcPr>
            <w:tcW w:w="1609" w:type="pct"/>
          </w:tcPr>
          <w:p w14:paraId="7FAF3E9D" w14:textId="77777777" w:rsidR="002912F9" w:rsidRPr="00234B01" w:rsidRDefault="002912F9" w:rsidP="00CD01BB">
            <w:pPr>
              <w:pStyle w:val="TableText"/>
              <w:ind w:right="288"/>
              <w:rPr>
                <w:color w:val="000000"/>
              </w:rPr>
            </w:pPr>
            <w:r w:rsidRPr="000E5004">
              <w:t>0.23</w:t>
            </w:r>
          </w:p>
        </w:tc>
      </w:tr>
      <w:tr w:rsidR="002912F9" w:rsidRPr="00234B01" w14:paraId="7EE59E00" w14:textId="77777777" w:rsidTr="00E87902">
        <w:tc>
          <w:tcPr>
            <w:tcW w:w="1340" w:type="pct"/>
          </w:tcPr>
          <w:p w14:paraId="43C6114F" w14:textId="77777777" w:rsidR="002912F9" w:rsidRPr="00234B01" w:rsidRDefault="002912F9" w:rsidP="00CD01BB">
            <w:pPr>
              <w:pStyle w:val="TableText"/>
              <w:rPr>
                <w:color w:val="000000"/>
              </w:rPr>
            </w:pPr>
            <w:r w:rsidRPr="000E5004">
              <w:t>471</w:t>
            </w:r>
          </w:p>
        </w:tc>
        <w:tc>
          <w:tcPr>
            <w:tcW w:w="884" w:type="pct"/>
          </w:tcPr>
          <w:p w14:paraId="2092D3BA" w14:textId="77777777" w:rsidR="002912F9" w:rsidRPr="00234B01" w:rsidRDefault="002912F9" w:rsidP="00CD01BB">
            <w:pPr>
              <w:pStyle w:val="TableText"/>
              <w:ind w:right="288"/>
              <w:rPr>
                <w:color w:val="000000"/>
              </w:rPr>
            </w:pPr>
            <w:r w:rsidRPr="000E5004">
              <w:t>3</w:t>
            </w:r>
          </w:p>
        </w:tc>
        <w:tc>
          <w:tcPr>
            <w:tcW w:w="1167" w:type="pct"/>
          </w:tcPr>
          <w:p w14:paraId="3BD14536" w14:textId="77777777" w:rsidR="002912F9" w:rsidRPr="00234B01" w:rsidRDefault="002912F9" w:rsidP="00CD01BB">
            <w:pPr>
              <w:pStyle w:val="TableText"/>
              <w:ind w:right="144"/>
              <w:rPr>
                <w:color w:val="000000"/>
              </w:rPr>
            </w:pPr>
            <w:r w:rsidRPr="000E5004">
              <w:t>8</w:t>
            </w:r>
          </w:p>
        </w:tc>
        <w:tc>
          <w:tcPr>
            <w:tcW w:w="1609" w:type="pct"/>
          </w:tcPr>
          <w:p w14:paraId="6658FCC2" w14:textId="77777777" w:rsidR="002912F9" w:rsidRPr="00234B01" w:rsidRDefault="002912F9" w:rsidP="00CD01BB">
            <w:pPr>
              <w:pStyle w:val="TableText"/>
              <w:ind w:right="288"/>
              <w:rPr>
                <w:color w:val="000000"/>
              </w:rPr>
            </w:pPr>
            <w:r w:rsidRPr="000E5004">
              <w:t>0.17</w:t>
            </w:r>
          </w:p>
        </w:tc>
      </w:tr>
      <w:tr w:rsidR="002912F9" w:rsidRPr="00234B01" w14:paraId="786F9A22" w14:textId="77777777" w:rsidTr="00E87902">
        <w:tc>
          <w:tcPr>
            <w:tcW w:w="1340" w:type="pct"/>
          </w:tcPr>
          <w:p w14:paraId="49EB6C0C" w14:textId="77777777" w:rsidR="002912F9" w:rsidRPr="00234B01" w:rsidRDefault="002912F9" w:rsidP="00CD01BB">
            <w:pPr>
              <w:pStyle w:val="TableText"/>
              <w:rPr>
                <w:color w:val="000000"/>
              </w:rPr>
            </w:pPr>
            <w:r w:rsidRPr="000E5004">
              <w:t>472</w:t>
            </w:r>
          </w:p>
        </w:tc>
        <w:tc>
          <w:tcPr>
            <w:tcW w:w="884" w:type="pct"/>
          </w:tcPr>
          <w:p w14:paraId="679CE08C" w14:textId="77777777" w:rsidR="002912F9" w:rsidRPr="00234B01" w:rsidRDefault="002912F9" w:rsidP="00CD01BB">
            <w:pPr>
              <w:pStyle w:val="TableText"/>
              <w:ind w:right="288"/>
              <w:rPr>
                <w:color w:val="000000"/>
              </w:rPr>
            </w:pPr>
            <w:r w:rsidRPr="000E5004">
              <w:t>3</w:t>
            </w:r>
          </w:p>
        </w:tc>
        <w:tc>
          <w:tcPr>
            <w:tcW w:w="1167" w:type="pct"/>
          </w:tcPr>
          <w:p w14:paraId="085F530C" w14:textId="77777777" w:rsidR="002912F9" w:rsidRPr="00234B01" w:rsidRDefault="002912F9" w:rsidP="00CD01BB">
            <w:pPr>
              <w:pStyle w:val="TableText"/>
              <w:ind w:right="144"/>
              <w:rPr>
                <w:color w:val="000000"/>
              </w:rPr>
            </w:pPr>
            <w:r w:rsidRPr="000E5004">
              <w:t>20</w:t>
            </w:r>
          </w:p>
        </w:tc>
        <w:tc>
          <w:tcPr>
            <w:tcW w:w="1609" w:type="pct"/>
          </w:tcPr>
          <w:p w14:paraId="4C01B452" w14:textId="77777777" w:rsidR="002912F9" w:rsidRPr="00234B01" w:rsidRDefault="002912F9" w:rsidP="00CD01BB">
            <w:pPr>
              <w:pStyle w:val="TableText"/>
              <w:ind w:right="288"/>
              <w:rPr>
                <w:color w:val="000000"/>
              </w:rPr>
            </w:pPr>
            <w:r w:rsidRPr="000E5004">
              <w:t>0.41</w:t>
            </w:r>
          </w:p>
        </w:tc>
      </w:tr>
      <w:tr w:rsidR="002912F9" w:rsidRPr="00234B01" w14:paraId="20E4E8EA" w14:textId="77777777" w:rsidTr="00E87902">
        <w:tc>
          <w:tcPr>
            <w:tcW w:w="1340" w:type="pct"/>
          </w:tcPr>
          <w:p w14:paraId="6C78FD37" w14:textId="77777777" w:rsidR="002912F9" w:rsidRPr="00234B01" w:rsidRDefault="002912F9" w:rsidP="00CD01BB">
            <w:pPr>
              <w:pStyle w:val="TableText"/>
              <w:rPr>
                <w:color w:val="000000"/>
              </w:rPr>
            </w:pPr>
            <w:r w:rsidRPr="000E5004">
              <w:t>473</w:t>
            </w:r>
          </w:p>
        </w:tc>
        <w:tc>
          <w:tcPr>
            <w:tcW w:w="884" w:type="pct"/>
          </w:tcPr>
          <w:p w14:paraId="78971259" w14:textId="77777777" w:rsidR="002912F9" w:rsidRPr="00234B01" w:rsidRDefault="002912F9" w:rsidP="00CD01BB">
            <w:pPr>
              <w:pStyle w:val="TableText"/>
              <w:ind w:right="288"/>
              <w:rPr>
                <w:color w:val="000000"/>
              </w:rPr>
            </w:pPr>
            <w:r w:rsidRPr="000E5004">
              <w:t>3</w:t>
            </w:r>
          </w:p>
        </w:tc>
        <w:tc>
          <w:tcPr>
            <w:tcW w:w="1167" w:type="pct"/>
          </w:tcPr>
          <w:p w14:paraId="56A7EBC6" w14:textId="77777777" w:rsidR="002912F9" w:rsidRPr="00234B01" w:rsidRDefault="002912F9" w:rsidP="00CD01BB">
            <w:pPr>
              <w:pStyle w:val="TableText"/>
              <w:ind w:right="144"/>
              <w:rPr>
                <w:color w:val="000000"/>
              </w:rPr>
            </w:pPr>
            <w:r w:rsidRPr="000E5004">
              <w:t>10</w:t>
            </w:r>
          </w:p>
        </w:tc>
        <w:tc>
          <w:tcPr>
            <w:tcW w:w="1609" w:type="pct"/>
          </w:tcPr>
          <w:p w14:paraId="030CE61F" w14:textId="77777777" w:rsidR="002912F9" w:rsidRPr="00234B01" w:rsidRDefault="002912F9" w:rsidP="00CD01BB">
            <w:pPr>
              <w:pStyle w:val="TableText"/>
              <w:ind w:right="288"/>
              <w:rPr>
                <w:color w:val="000000"/>
              </w:rPr>
            </w:pPr>
            <w:r w:rsidRPr="000E5004">
              <w:t>0.21</w:t>
            </w:r>
          </w:p>
        </w:tc>
      </w:tr>
      <w:tr w:rsidR="002912F9" w:rsidRPr="00234B01" w14:paraId="64482083" w14:textId="77777777" w:rsidTr="00E87902">
        <w:tc>
          <w:tcPr>
            <w:tcW w:w="1340" w:type="pct"/>
          </w:tcPr>
          <w:p w14:paraId="08C80E96" w14:textId="77777777" w:rsidR="002912F9" w:rsidRPr="00234B01" w:rsidRDefault="002912F9" w:rsidP="00CD01BB">
            <w:pPr>
              <w:pStyle w:val="TableText"/>
              <w:rPr>
                <w:color w:val="000000"/>
              </w:rPr>
            </w:pPr>
            <w:r w:rsidRPr="000E5004">
              <w:t>475</w:t>
            </w:r>
          </w:p>
        </w:tc>
        <w:tc>
          <w:tcPr>
            <w:tcW w:w="884" w:type="pct"/>
          </w:tcPr>
          <w:p w14:paraId="7DE45619" w14:textId="77777777" w:rsidR="002912F9" w:rsidRPr="00234B01" w:rsidRDefault="002912F9" w:rsidP="00CD01BB">
            <w:pPr>
              <w:pStyle w:val="TableText"/>
              <w:ind w:right="288"/>
              <w:rPr>
                <w:color w:val="000000"/>
              </w:rPr>
            </w:pPr>
            <w:r w:rsidRPr="000E5004">
              <w:t>3</w:t>
            </w:r>
          </w:p>
        </w:tc>
        <w:tc>
          <w:tcPr>
            <w:tcW w:w="1167" w:type="pct"/>
          </w:tcPr>
          <w:p w14:paraId="3BC7F378" w14:textId="77777777" w:rsidR="002912F9" w:rsidRPr="00234B01" w:rsidRDefault="002912F9" w:rsidP="00CD01BB">
            <w:pPr>
              <w:pStyle w:val="TableText"/>
              <w:ind w:right="144"/>
              <w:rPr>
                <w:color w:val="000000"/>
              </w:rPr>
            </w:pPr>
            <w:r w:rsidRPr="000E5004">
              <w:t>3</w:t>
            </w:r>
          </w:p>
        </w:tc>
        <w:tc>
          <w:tcPr>
            <w:tcW w:w="1609" w:type="pct"/>
          </w:tcPr>
          <w:p w14:paraId="00D41C23" w14:textId="77777777" w:rsidR="002912F9" w:rsidRPr="00234B01" w:rsidRDefault="002912F9" w:rsidP="00CD01BB">
            <w:pPr>
              <w:pStyle w:val="TableText"/>
              <w:ind w:right="288"/>
              <w:rPr>
                <w:color w:val="000000"/>
              </w:rPr>
            </w:pPr>
            <w:r w:rsidRPr="000E5004">
              <w:t>0.06</w:t>
            </w:r>
          </w:p>
        </w:tc>
      </w:tr>
      <w:tr w:rsidR="002912F9" w:rsidRPr="00234B01" w14:paraId="5D97ED7D" w14:textId="77777777" w:rsidTr="00E87902">
        <w:tc>
          <w:tcPr>
            <w:tcW w:w="1340" w:type="pct"/>
          </w:tcPr>
          <w:p w14:paraId="3E142B77" w14:textId="77777777" w:rsidR="002912F9" w:rsidRPr="00234B01" w:rsidRDefault="002912F9" w:rsidP="00CD01BB">
            <w:pPr>
              <w:pStyle w:val="TableText"/>
              <w:rPr>
                <w:color w:val="000000"/>
              </w:rPr>
            </w:pPr>
            <w:r w:rsidRPr="000E5004">
              <w:t>478</w:t>
            </w:r>
          </w:p>
        </w:tc>
        <w:tc>
          <w:tcPr>
            <w:tcW w:w="884" w:type="pct"/>
          </w:tcPr>
          <w:p w14:paraId="26D44C6C" w14:textId="77777777" w:rsidR="002912F9" w:rsidRPr="00234B01" w:rsidRDefault="002912F9" w:rsidP="00CD01BB">
            <w:pPr>
              <w:pStyle w:val="TableText"/>
              <w:ind w:right="288"/>
              <w:rPr>
                <w:color w:val="000000"/>
              </w:rPr>
            </w:pPr>
            <w:r w:rsidRPr="000E5004">
              <w:t>3</w:t>
            </w:r>
          </w:p>
        </w:tc>
        <w:tc>
          <w:tcPr>
            <w:tcW w:w="1167" w:type="pct"/>
          </w:tcPr>
          <w:p w14:paraId="39849D0F" w14:textId="77777777" w:rsidR="002912F9" w:rsidRPr="00234B01" w:rsidRDefault="002912F9" w:rsidP="00CD01BB">
            <w:pPr>
              <w:pStyle w:val="TableText"/>
              <w:ind w:right="144"/>
              <w:rPr>
                <w:color w:val="000000"/>
              </w:rPr>
            </w:pPr>
            <w:r w:rsidRPr="000E5004">
              <w:t>33</w:t>
            </w:r>
          </w:p>
        </w:tc>
        <w:tc>
          <w:tcPr>
            <w:tcW w:w="1609" w:type="pct"/>
          </w:tcPr>
          <w:p w14:paraId="2F8A096A" w14:textId="77777777" w:rsidR="002912F9" w:rsidRPr="00234B01" w:rsidRDefault="002912F9" w:rsidP="00CD01BB">
            <w:pPr>
              <w:pStyle w:val="TableText"/>
              <w:ind w:right="288"/>
              <w:rPr>
                <w:color w:val="000000"/>
              </w:rPr>
            </w:pPr>
            <w:r w:rsidRPr="000E5004">
              <w:t>0.68</w:t>
            </w:r>
          </w:p>
        </w:tc>
      </w:tr>
      <w:tr w:rsidR="002912F9" w:rsidRPr="00234B01" w14:paraId="35B54E31" w14:textId="77777777" w:rsidTr="00E87902">
        <w:tc>
          <w:tcPr>
            <w:tcW w:w="1340" w:type="pct"/>
          </w:tcPr>
          <w:p w14:paraId="287EC747" w14:textId="77777777" w:rsidR="002912F9" w:rsidRPr="00234B01" w:rsidRDefault="002912F9" w:rsidP="00CD01BB">
            <w:pPr>
              <w:pStyle w:val="TableText"/>
              <w:rPr>
                <w:color w:val="000000"/>
              </w:rPr>
            </w:pPr>
            <w:r w:rsidRPr="000E5004">
              <w:t>481</w:t>
            </w:r>
          </w:p>
        </w:tc>
        <w:tc>
          <w:tcPr>
            <w:tcW w:w="884" w:type="pct"/>
          </w:tcPr>
          <w:p w14:paraId="22AFB3BB" w14:textId="77777777" w:rsidR="002912F9" w:rsidRPr="00234B01" w:rsidRDefault="002912F9" w:rsidP="00CD01BB">
            <w:pPr>
              <w:pStyle w:val="TableText"/>
              <w:ind w:right="288"/>
              <w:rPr>
                <w:color w:val="000000"/>
              </w:rPr>
            </w:pPr>
            <w:r w:rsidRPr="000E5004">
              <w:t>3</w:t>
            </w:r>
          </w:p>
        </w:tc>
        <w:tc>
          <w:tcPr>
            <w:tcW w:w="1167" w:type="pct"/>
          </w:tcPr>
          <w:p w14:paraId="498EC49B" w14:textId="77777777" w:rsidR="002912F9" w:rsidRPr="00234B01" w:rsidRDefault="002912F9" w:rsidP="00CD01BB">
            <w:pPr>
              <w:pStyle w:val="TableText"/>
              <w:ind w:right="144"/>
              <w:rPr>
                <w:color w:val="000000"/>
              </w:rPr>
            </w:pPr>
            <w:r w:rsidRPr="000E5004">
              <w:t>11</w:t>
            </w:r>
          </w:p>
        </w:tc>
        <w:tc>
          <w:tcPr>
            <w:tcW w:w="1609" w:type="pct"/>
          </w:tcPr>
          <w:p w14:paraId="05194694" w14:textId="77777777" w:rsidR="002912F9" w:rsidRPr="00234B01" w:rsidRDefault="002912F9" w:rsidP="00CD01BB">
            <w:pPr>
              <w:pStyle w:val="TableText"/>
              <w:ind w:right="288"/>
              <w:rPr>
                <w:color w:val="000000"/>
              </w:rPr>
            </w:pPr>
            <w:r w:rsidRPr="000E5004">
              <w:t>0.23</w:t>
            </w:r>
          </w:p>
        </w:tc>
      </w:tr>
      <w:tr w:rsidR="002912F9" w:rsidRPr="00234B01" w14:paraId="60F430B6" w14:textId="77777777" w:rsidTr="00E87902">
        <w:tc>
          <w:tcPr>
            <w:tcW w:w="1340" w:type="pct"/>
          </w:tcPr>
          <w:p w14:paraId="07859102" w14:textId="77777777" w:rsidR="002912F9" w:rsidRPr="00234B01" w:rsidRDefault="002912F9" w:rsidP="00CD01BB">
            <w:pPr>
              <w:pStyle w:val="TableText"/>
              <w:rPr>
                <w:color w:val="000000"/>
              </w:rPr>
            </w:pPr>
            <w:r w:rsidRPr="000E5004">
              <w:t>483</w:t>
            </w:r>
          </w:p>
        </w:tc>
        <w:tc>
          <w:tcPr>
            <w:tcW w:w="884" w:type="pct"/>
          </w:tcPr>
          <w:p w14:paraId="2A18C016" w14:textId="77777777" w:rsidR="002912F9" w:rsidRPr="00234B01" w:rsidRDefault="002912F9" w:rsidP="00CD01BB">
            <w:pPr>
              <w:pStyle w:val="TableText"/>
              <w:ind w:right="288"/>
              <w:rPr>
                <w:color w:val="000000"/>
              </w:rPr>
            </w:pPr>
            <w:r w:rsidRPr="000E5004">
              <w:t>3</w:t>
            </w:r>
          </w:p>
        </w:tc>
        <w:tc>
          <w:tcPr>
            <w:tcW w:w="1167" w:type="pct"/>
          </w:tcPr>
          <w:p w14:paraId="128DD4FA" w14:textId="77777777" w:rsidR="002912F9" w:rsidRPr="00234B01" w:rsidRDefault="002912F9" w:rsidP="00CD01BB">
            <w:pPr>
              <w:pStyle w:val="TableText"/>
              <w:ind w:right="144"/>
              <w:rPr>
                <w:color w:val="000000"/>
              </w:rPr>
            </w:pPr>
            <w:r w:rsidRPr="000E5004">
              <w:t>22</w:t>
            </w:r>
          </w:p>
        </w:tc>
        <w:tc>
          <w:tcPr>
            <w:tcW w:w="1609" w:type="pct"/>
          </w:tcPr>
          <w:p w14:paraId="66302B26" w14:textId="77777777" w:rsidR="002912F9" w:rsidRPr="00234B01" w:rsidRDefault="002912F9" w:rsidP="00CD01BB">
            <w:pPr>
              <w:pStyle w:val="TableText"/>
              <w:ind w:right="288"/>
              <w:rPr>
                <w:color w:val="000000"/>
              </w:rPr>
            </w:pPr>
            <w:r w:rsidRPr="000E5004">
              <w:t>0.46</w:t>
            </w:r>
          </w:p>
        </w:tc>
      </w:tr>
      <w:tr w:rsidR="002912F9" w:rsidRPr="00234B01" w14:paraId="3839C72E" w14:textId="77777777" w:rsidTr="00E87902">
        <w:tc>
          <w:tcPr>
            <w:tcW w:w="1340" w:type="pct"/>
          </w:tcPr>
          <w:p w14:paraId="12FDA324" w14:textId="77777777" w:rsidR="002912F9" w:rsidRPr="00234B01" w:rsidRDefault="002912F9" w:rsidP="00CD01BB">
            <w:pPr>
              <w:pStyle w:val="TableText"/>
              <w:rPr>
                <w:color w:val="000000"/>
              </w:rPr>
            </w:pPr>
            <w:r w:rsidRPr="000E5004">
              <w:t>484</w:t>
            </w:r>
          </w:p>
        </w:tc>
        <w:tc>
          <w:tcPr>
            <w:tcW w:w="884" w:type="pct"/>
          </w:tcPr>
          <w:p w14:paraId="27685A92" w14:textId="77777777" w:rsidR="002912F9" w:rsidRPr="00234B01" w:rsidRDefault="002912F9" w:rsidP="00CD01BB">
            <w:pPr>
              <w:pStyle w:val="TableText"/>
              <w:ind w:right="288"/>
              <w:rPr>
                <w:color w:val="000000"/>
              </w:rPr>
            </w:pPr>
            <w:r w:rsidRPr="000E5004">
              <w:t>3</w:t>
            </w:r>
          </w:p>
        </w:tc>
        <w:tc>
          <w:tcPr>
            <w:tcW w:w="1167" w:type="pct"/>
          </w:tcPr>
          <w:p w14:paraId="6967593F" w14:textId="77777777" w:rsidR="002912F9" w:rsidRPr="00234B01" w:rsidRDefault="002912F9" w:rsidP="00CD01BB">
            <w:pPr>
              <w:pStyle w:val="TableText"/>
              <w:ind w:right="144"/>
              <w:rPr>
                <w:color w:val="000000"/>
              </w:rPr>
            </w:pPr>
            <w:r w:rsidRPr="000E5004">
              <w:t>4</w:t>
            </w:r>
          </w:p>
        </w:tc>
        <w:tc>
          <w:tcPr>
            <w:tcW w:w="1609" w:type="pct"/>
          </w:tcPr>
          <w:p w14:paraId="3CD7A74B" w14:textId="77777777" w:rsidR="002912F9" w:rsidRPr="00234B01" w:rsidRDefault="002912F9" w:rsidP="00CD01BB">
            <w:pPr>
              <w:pStyle w:val="TableText"/>
              <w:ind w:right="288"/>
              <w:rPr>
                <w:color w:val="000000"/>
              </w:rPr>
            </w:pPr>
            <w:r w:rsidRPr="000E5004">
              <w:t>0.08</w:t>
            </w:r>
          </w:p>
        </w:tc>
      </w:tr>
      <w:tr w:rsidR="002912F9" w:rsidRPr="00234B01" w14:paraId="117A9116" w14:textId="77777777" w:rsidTr="00E87902">
        <w:tc>
          <w:tcPr>
            <w:tcW w:w="1340" w:type="pct"/>
          </w:tcPr>
          <w:p w14:paraId="1B9B0EDF" w14:textId="77777777" w:rsidR="002912F9" w:rsidRPr="00234B01" w:rsidRDefault="002912F9" w:rsidP="00CD01BB">
            <w:pPr>
              <w:pStyle w:val="TableText"/>
              <w:rPr>
                <w:color w:val="000000"/>
              </w:rPr>
            </w:pPr>
            <w:r w:rsidRPr="000E5004">
              <w:t>485</w:t>
            </w:r>
          </w:p>
        </w:tc>
        <w:tc>
          <w:tcPr>
            <w:tcW w:w="884" w:type="pct"/>
          </w:tcPr>
          <w:p w14:paraId="26964EB7" w14:textId="77777777" w:rsidR="002912F9" w:rsidRPr="00234B01" w:rsidRDefault="002912F9" w:rsidP="00CD01BB">
            <w:pPr>
              <w:pStyle w:val="TableText"/>
              <w:ind w:right="288"/>
              <w:rPr>
                <w:color w:val="000000"/>
              </w:rPr>
            </w:pPr>
            <w:r w:rsidRPr="000E5004">
              <w:t>3</w:t>
            </w:r>
          </w:p>
        </w:tc>
        <w:tc>
          <w:tcPr>
            <w:tcW w:w="1167" w:type="pct"/>
          </w:tcPr>
          <w:p w14:paraId="6F5683D1" w14:textId="77777777" w:rsidR="002912F9" w:rsidRPr="00234B01" w:rsidRDefault="002912F9" w:rsidP="00CD01BB">
            <w:pPr>
              <w:pStyle w:val="TableText"/>
              <w:ind w:right="144"/>
              <w:rPr>
                <w:color w:val="000000"/>
              </w:rPr>
            </w:pPr>
            <w:r w:rsidRPr="000E5004">
              <w:t>11</w:t>
            </w:r>
          </w:p>
        </w:tc>
        <w:tc>
          <w:tcPr>
            <w:tcW w:w="1609" w:type="pct"/>
          </w:tcPr>
          <w:p w14:paraId="650BD1C0" w14:textId="77777777" w:rsidR="002912F9" w:rsidRPr="00234B01" w:rsidRDefault="002912F9" w:rsidP="00CD01BB">
            <w:pPr>
              <w:pStyle w:val="TableText"/>
              <w:ind w:right="288"/>
              <w:rPr>
                <w:color w:val="000000"/>
              </w:rPr>
            </w:pPr>
            <w:r w:rsidRPr="000E5004">
              <w:t>0.23</w:t>
            </w:r>
          </w:p>
        </w:tc>
      </w:tr>
      <w:tr w:rsidR="002912F9" w:rsidRPr="00234B01" w14:paraId="68A8AF2F" w14:textId="77777777" w:rsidTr="00E87902">
        <w:tc>
          <w:tcPr>
            <w:tcW w:w="1340" w:type="pct"/>
          </w:tcPr>
          <w:p w14:paraId="261CC6C5" w14:textId="77777777" w:rsidR="002912F9" w:rsidRPr="00234B01" w:rsidRDefault="002912F9" w:rsidP="00CD01BB">
            <w:pPr>
              <w:pStyle w:val="TableText"/>
              <w:rPr>
                <w:color w:val="000000"/>
              </w:rPr>
            </w:pPr>
            <w:r w:rsidRPr="000E5004">
              <w:t>488</w:t>
            </w:r>
          </w:p>
        </w:tc>
        <w:tc>
          <w:tcPr>
            <w:tcW w:w="884" w:type="pct"/>
          </w:tcPr>
          <w:p w14:paraId="39023BDF" w14:textId="77777777" w:rsidR="002912F9" w:rsidRPr="00234B01" w:rsidRDefault="002912F9" w:rsidP="00CD01BB">
            <w:pPr>
              <w:pStyle w:val="TableText"/>
              <w:ind w:right="288"/>
              <w:rPr>
                <w:color w:val="000000"/>
              </w:rPr>
            </w:pPr>
            <w:r w:rsidRPr="000E5004">
              <w:t>3</w:t>
            </w:r>
          </w:p>
        </w:tc>
        <w:tc>
          <w:tcPr>
            <w:tcW w:w="1167" w:type="pct"/>
          </w:tcPr>
          <w:p w14:paraId="25BFBEB8" w14:textId="77777777" w:rsidR="002912F9" w:rsidRPr="00234B01" w:rsidRDefault="002912F9" w:rsidP="00CD01BB">
            <w:pPr>
              <w:pStyle w:val="TableText"/>
              <w:ind w:right="144"/>
              <w:rPr>
                <w:color w:val="000000"/>
              </w:rPr>
            </w:pPr>
            <w:r w:rsidRPr="000E5004">
              <w:t>23</w:t>
            </w:r>
          </w:p>
        </w:tc>
        <w:tc>
          <w:tcPr>
            <w:tcW w:w="1609" w:type="pct"/>
          </w:tcPr>
          <w:p w14:paraId="4804511D" w14:textId="77777777" w:rsidR="002912F9" w:rsidRPr="00234B01" w:rsidRDefault="002912F9" w:rsidP="00CD01BB">
            <w:pPr>
              <w:pStyle w:val="TableText"/>
              <w:ind w:right="288"/>
              <w:rPr>
                <w:color w:val="000000"/>
              </w:rPr>
            </w:pPr>
            <w:r w:rsidRPr="000E5004">
              <w:t>0.48</w:t>
            </w:r>
          </w:p>
        </w:tc>
      </w:tr>
      <w:tr w:rsidR="002912F9" w:rsidRPr="00234B01" w14:paraId="760B2623" w14:textId="77777777" w:rsidTr="00E87902">
        <w:tc>
          <w:tcPr>
            <w:tcW w:w="1340" w:type="pct"/>
          </w:tcPr>
          <w:p w14:paraId="2A557C43" w14:textId="77777777" w:rsidR="002912F9" w:rsidRPr="00234B01" w:rsidRDefault="002912F9" w:rsidP="00CD01BB">
            <w:pPr>
              <w:pStyle w:val="TableText"/>
              <w:rPr>
                <w:color w:val="000000"/>
              </w:rPr>
            </w:pPr>
            <w:r w:rsidRPr="000E5004">
              <w:t>489</w:t>
            </w:r>
          </w:p>
        </w:tc>
        <w:tc>
          <w:tcPr>
            <w:tcW w:w="884" w:type="pct"/>
          </w:tcPr>
          <w:p w14:paraId="2C8CD62E" w14:textId="77777777" w:rsidR="002912F9" w:rsidRPr="00234B01" w:rsidRDefault="002912F9" w:rsidP="00CD01BB">
            <w:pPr>
              <w:pStyle w:val="TableText"/>
              <w:ind w:right="288"/>
              <w:rPr>
                <w:color w:val="000000"/>
              </w:rPr>
            </w:pPr>
            <w:r w:rsidRPr="000E5004">
              <w:t>3</w:t>
            </w:r>
          </w:p>
        </w:tc>
        <w:tc>
          <w:tcPr>
            <w:tcW w:w="1167" w:type="pct"/>
          </w:tcPr>
          <w:p w14:paraId="32017343" w14:textId="77777777" w:rsidR="002912F9" w:rsidRPr="00234B01" w:rsidRDefault="002912F9" w:rsidP="00CD01BB">
            <w:pPr>
              <w:pStyle w:val="TableText"/>
              <w:ind w:right="144"/>
              <w:rPr>
                <w:color w:val="000000"/>
              </w:rPr>
            </w:pPr>
            <w:r w:rsidRPr="000E5004">
              <w:t>18</w:t>
            </w:r>
          </w:p>
        </w:tc>
        <w:tc>
          <w:tcPr>
            <w:tcW w:w="1609" w:type="pct"/>
          </w:tcPr>
          <w:p w14:paraId="7CAF8EED" w14:textId="77777777" w:rsidR="002912F9" w:rsidRPr="00234B01" w:rsidRDefault="002912F9" w:rsidP="00CD01BB">
            <w:pPr>
              <w:pStyle w:val="TableText"/>
              <w:ind w:right="288"/>
              <w:rPr>
                <w:color w:val="000000"/>
              </w:rPr>
            </w:pPr>
            <w:r w:rsidRPr="000E5004">
              <w:t>0.37</w:t>
            </w:r>
          </w:p>
        </w:tc>
      </w:tr>
      <w:tr w:rsidR="002912F9" w:rsidRPr="00234B01" w14:paraId="73544D14" w14:textId="77777777" w:rsidTr="00E87902">
        <w:tc>
          <w:tcPr>
            <w:tcW w:w="1340" w:type="pct"/>
          </w:tcPr>
          <w:p w14:paraId="24C2F94A" w14:textId="77777777" w:rsidR="002912F9" w:rsidRPr="00234B01" w:rsidRDefault="002912F9" w:rsidP="00CD01BB">
            <w:pPr>
              <w:pStyle w:val="TableText"/>
              <w:rPr>
                <w:color w:val="000000"/>
              </w:rPr>
            </w:pPr>
            <w:r w:rsidRPr="000E5004">
              <w:t>493</w:t>
            </w:r>
          </w:p>
        </w:tc>
        <w:tc>
          <w:tcPr>
            <w:tcW w:w="884" w:type="pct"/>
          </w:tcPr>
          <w:p w14:paraId="66E24700" w14:textId="77777777" w:rsidR="002912F9" w:rsidRPr="00234B01" w:rsidRDefault="002912F9" w:rsidP="00CD01BB">
            <w:pPr>
              <w:pStyle w:val="TableText"/>
              <w:ind w:right="288"/>
              <w:rPr>
                <w:color w:val="000000"/>
              </w:rPr>
            </w:pPr>
            <w:r w:rsidRPr="000E5004">
              <w:t>3</w:t>
            </w:r>
          </w:p>
        </w:tc>
        <w:tc>
          <w:tcPr>
            <w:tcW w:w="1167" w:type="pct"/>
          </w:tcPr>
          <w:p w14:paraId="11CAB0E8" w14:textId="77777777" w:rsidR="002912F9" w:rsidRPr="00234B01" w:rsidRDefault="002912F9" w:rsidP="00CD01BB">
            <w:pPr>
              <w:pStyle w:val="TableText"/>
              <w:ind w:right="144"/>
              <w:rPr>
                <w:color w:val="000000"/>
              </w:rPr>
            </w:pPr>
            <w:r w:rsidRPr="000E5004">
              <w:t>12</w:t>
            </w:r>
          </w:p>
        </w:tc>
        <w:tc>
          <w:tcPr>
            <w:tcW w:w="1609" w:type="pct"/>
          </w:tcPr>
          <w:p w14:paraId="27F168F5" w14:textId="77777777" w:rsidR="002912F9" w:rsidRPr="00234B01" w:rsidRDefault="002912F9" w:rsidP="00CD01BB">
            <w:pPr>
              <w:pStyle w:val="TableText"/>
              <w:ind w:right="288"/>
              <w:rPr>
                <w:color w:val="000000"/>
              </w:rPr>
            </w:pPr>
            <w:r w:rsidRPr="000E5004">
              <w:t>0.25</w:t>
            </w:r>
          </w:p>
        </w:tc>
      </w:tr>
      <w:tr w:rsidR="002912F9" w:rsidRPr="00234B01" w14:paraId="6B161CDD" w14:textId="77777777" w:rsidTr="00E87902">
        <w:tc>
          <w:tcPr>
            <w:tcW w:w="1340" w:type="pct"/>
          </w:tcPr>
          <w:p w14:paraId="041DDC73" w14:textId="77777777" w:rsidR="002912F9" w:rsidRPr="00234B01" w:rsidRDefault="002912F9" w:rsidP="00CD01BB">
            <w:pPr>
              <w:pStyle w:val="TableText"/>
              <w:rPr>
                <w:color w:val="000000"/>
              </w:rPr>
            </w:pPr>
            <w:r w:rsidRPr="000E5004">
              <w:t>497</w:t>
            </w:r>
          </w:p>
        </w:tc>
        <w:tc>
          <w:tcPr>
            <w:tcW w:w="884" w:type="pct"/>
          </w:tcPr>
          <w:p w14:paraId="089ED5B6" w14:textId="77777777" w:rsidR="002912F9" w:rsidRPr="00234B01" w:rsidRDefault="002912F9" w:rsidP="00CD01BB">
            <w:pPr>
              <w:pStyle w:val="TableText"/>
              <w:ind w:right="288"/>
              <w:rPr>
                <w:color w:val="000000"/>
              </w:rPr>
            </w:pPr>
            <w:r w:rsidRPr="000E5004">
              <w:t>3</w:t>
            </w:r>
          </w:p>
        </w:tc>
        <w:tc>
          <w:tcPr>
            <w:tcW w:w="1167" w:type="pct"/>
          </w:tcPr>
          <w:p w14:paraId="507967DB" w14:textId="77777777" w:rsidR="002912F9" w:rsidRPr="00234B01" w:rsidRDefault="002912F9" w:rsidP="00CD01BB">
            <w:pPr>
              <w:pStyle w:val="TableText"/>
              <w:ind w:right="144"/>
              <w:rPr>
                <w:color w:val="000000"/>
              </w:rPr>
            </w:pPr>
            <w:r w:rsidRPr="000E5004">
              <w:t>24</w:t>
            </w:r>
          </w:p>
        </w:tc>
        <w:tc>
          <w:tcPr>
            <w:tcW w:w="1609" w:type="pct"/>
          </w:tcPr>
          <w:p w14:paraId="5C921400" w14:textId="77777777" w:rsidR="002912F9" w:rsidRPr="00234B01" w:rsidRDefault="002912F9" w:rsidP="00CD01BB">
            <w:pPr>
              <w:pStyle w:val="TableText"/>
              <w:ind w:right="288"/>
              <w:rPr>
                <w:color w:val="000000"/>
              </w:rPr>
            </w:pPr>
            <w:r w:rsidRPr="000E5004">
              <w:t>0.50</w:t>
            </w:r>
          </w:p>
        </w:tc>
      </w:tr>
      <w:tr w:rsidR="002912F9" w:rsidRPr="00234B01" w14:paraId="73FC6377" w14:textId="77777777" w:rsidTr="00E87902">
        <w:tc>
          <w:tcPr>
            <w:tcW w:w="1340" w:type="pct"/>
          </w:tcPr>
          <w:p w14:paraId="4A5E3475" w14:textId="77777777" w:rsidR="002912F9" w:rsidRPr="00234B01" w:rsidRDefault="002912F9" w:rsidP="00CD01BB">
            <w:pPr>
              <w:pStyle w:val="TableText"/>
              <w:rPr>
                <w:color w:val="000000"/>
              </w:rPr>
            </w:pPr>
            <w:r w:rsidRPr="000E5004">
              <w:t>498</w:t>
            </w:r>
          </w:p>
        </w:tc>
        <w:tc>
          <w:tcPr>
            <w:tcW w:w="884" w:type="pct"/>
          </w:tcPr>
          <w:p w14:paraId="1B0F552E" w14:textId="77777777" w:rsidR="002912F9" w:rsidRPr="00234B01" w:rsidRDefault="002912F9" w:rsidP="00CD01BB">
            <w:pPr>
              <w:pStyle w:val="TableText"/>
              <w:ind w:right="288"/>
              <w:rPr>
                <w:color w:val="000000"/>
              </w:rPr>
            </w:pPr>
            <w:r w:rsidRPr="000E5004">
              <w:t>3</w:t>
            </w:r>
          </w:p>
        </w:tc>
        <w:tc>
          <w:tcPr>
            <w:tcW w:w="1167" w:type="pct"/>
          </w:tcPr>
          <w:p w14:paraId="36439609" w14:textId="77777777" w:rsidR="002912F9" w:rsidRPr="00234B01" w:rsidRDefault="002912F9" w:rsidP="00CD01BB">
            <w:pPr>
              <w:pStyle w:val="TableText"/>
              <w:ind w:right="144"/>
              <w:rPr>
                <w:color w:val="000000"/>
              </w:rPr>
            </w:pPr>
            <w:r w:rsidRPr="000E5004">
              <w:t>27</w:t>
            </w:r>
          </w:p>
        </w:tc>
        <w:tc>
          <w:tcPr>
            <w:tcW w:w="1609" w:type="pct"/>
          </w:tcPr>
          <w:p w14:paraId="59DFA651" w14:textId="77777777" w:rsidR="002912F9" w:rsidRPr="00234B01" w:rsidRDefault="002912F9" w:rsidP="00CD01BB">
            <w:pPr>
              <w:pStyle w:val="TableText"/>
              <w:ind w:right="288"/>
              <w:rPr>
                <w:color w:val="000000"/>
              </w:rPr>
            </w:pPr>
            <w:r w:rsidRPr="000E5004">
              <w:t>0.56</w:t>
            </w:r>
          </w:p>
        </w:tc>
      </w:tr>
      <w:tr w:rsidR="002912F9" w:rsidRPr="00234B01" w14:paraId="4DBE4DF1" w14:textId="77777777" w:rsidTr="00E87902">
        <w:tc>
          <w:tcPr>
            <w:tcW w:w="1340" w:type="pct"/>
          </w:tcPr>
          <w:p w14:paraId="3480B79B" w14:textId="77777777" w:rsidR="002912F9" w:rsidRPr="00234B01" w:rsidRDefault="002912F9" w:rsidP="00CD01BB">
            <w:pPr>
              <w:pStyle w:val="TableText"/>
              <w:rPr>
                <w:color w:val="000000"/>
              </w:rPr>
            </w:pPr>
            <w:r w:rsidRPr="000E5004">
              <w:t>499</w:t>
            </w:r>
          </w:p>
        </w:tc>
        <w:tc>
          <w:tcPr>
            <w:tcW w:w="884" w:type="pct"/>
          </w:tcPr>
          <w:p w14:paraId="49107406" w14:textId="77777777" w:rsidR="002912F9" w:rsidRPr="00234B01" w:rsidRDefault="002912F9" w:rsidP="00CD01BB">
            <w:pPr>
              <w:pStyle w:val="TableText"/>
              <w:ind w:right="288"/>
              <w:rPr>
                <w:color w:val="000000"/>
              </w:rPr>
            </w:pPr>
            <w:r w:rsidRPr="000E5004">
              <w:t>3</w:t>
            </w:r>
          </w:p>
        </w:tc>
        <w:tc>
          <w:tcPr>
            <w:tcW w:w="1167" w:type="pct"/>
          </w:tcPr>
          <w:p w14:paraId="173FE54C" w14:textId="77777777" w:rsidR="002912F9" w:rsidRPr="00234B01" w:rsidRDefault="002912F9" w:rsidP="00CD01BB">
            <w:pPr>
              <w:pStyle w:val="TableText"/>
              <w:ind w:right="144"/>
              <w:rPr>
                <w:color w:val="000000"/>
              </w:rPr>
            </w:pPr>
            <w:r w:rsidRPr="000E5004">
              <w:t>30</w:t>
            </w:r>
          </w:p>
        </w:tc>
        <w:tc>
          <w:tcPr>
            <w:tcW w:w="1609" w:type="pct"/>
          </w:tcPr>
          <w:p w14:paraId="094C434B" w14:textId="77777777" w:rsidR="002912F9" w:rsidRPr="00234B01" w:rsidRDefault="002912F9" w:rsidP="00CD01BB">
            <w:pPr>
              <w:pStyle w:val="TableText"/>
              <w:ind w:right="288"/>
              <w:rPr>
                <w:color w:val="000000"/>
              </w:rPr>
            </w:pPr>
            <w:r w:rsidRPr="000E5004">
              <w:t>0.62</w:t>
            </w:r>
          </w:p>
        </w:tc>
      </w:tr>
      <w:tr w:rsidR="002912F9" w:rsidRPr="00234B01" w14:paraId="6FB0BC53" w14:textId="77777777" w:rsidTr="00E87902">
        <w:tc>
          <w:tcPr>
            <w:tcW w:w="1340" w:type="pct"/>
          </w:tcPr>
          <w:p w14:paraId="46461712" w14:textId="77777777" w:rsidR="002912F9" w:rsidRPr="00234B01" w:rsidRDefault="002912F9" w:rsidP="00CD01BB">
            <w:pPr>
              <w:pStyle w:val="TableText"/>
              <w:rPr>
                <w:color w:val="000000"/>
              </w:rPr>
            </w:pPr>
            <w:r w:rsidRPr="000E5004">
              <w:t>501</w:t>
            </w:r>
          </w:p>
        </w:tc>
        <w:tc>
          <w:tcPr>
            <w:tcW w:w="884" w:type="pct"/>
          </w:tcPr>
          <w:p w14:paraId="09EFE2E3" w14:textId="77777777" w:rsidR="002912F9" w:rsidRPr="00234B01" w:rsidRDefault="002912F9" w:rsidP="00CD01BB">
            <w:pPr>
              <w:pStyle w:val="TableText"/>
              <w:ind w:right="288"/>
              <w:rPr>
                <w:color w:val="000000"/>
              </w:rPr>
            </w:pPr>
            <w:r w:rsidRPr="000E5004">
              <w:t>3</w:t>
            </w:r>
          </w:p>
        </w:tc>
        <w:tc>
          <w:tcPr>
            <w:tcW w:w="1167" w:type="pct"/>
          </w:tcPr>
          <w:p w14:paraId="52DFCDAB" w14:textId="77777777" w:rsidR="002912F9" w:rsidRPr="00234B01" w:rsidRDefault="002912F9" w:rsidP="00CD01BB">
            <w:pPr>
              <w:pStyle w:val="TableText"/>
              <w:ind w:right="144"/>
              <w:rPr>
                <w:color w:val="000000"/>
              </w:rPr>
            </w:pPr>
            <w:r w:rsidRPr="000E5004">
              <w:t>14</w:t>
            </w:r>
          </w:p>
        </w:tc>
        <w:tc>
          <w:tcPr>
            <w:tcW w:w="1609" w:type="pct"/>
          </w:tcPr>
          <w:p w14:paraId="6EE20397" w14:textId="77777777" w:rsidR="002912F9" w:rsidRPr="00234B01" w:rsidRDefault="002912F9" w:rsidP="00CD01BB">
            <w:pPr>
              <w:pStyle w:val="TableText"/>
              <w:ind w:right="288"/>
              <w:rPr>
                <w:color w:val="000000"/>
              </w:rPr>
            </w:pPr>
            <w:r w:rsidRPr="000E5004">
              <w:t>0.29</w:t>
            </w:r>
          </w:p>
        </w:tc>
      </w:tr>
      <w:tr w:rsidR="002912F9" w:rsidRPr="00234B01" w14:paraId="166494C4" w14:textId="77777777" w:rsidTr="00E87902">
        <w:tc>
          <w:tcPr>
            <w:tcW w:w="1340" w:type="pct"/>
          </w:tcPr>
          <w:p w14:paraId="6A35C1BF" w14:textId="77777777" w:rsidR="002912F9" w:rsidRPr="00234B01" w:rsidRDefault="002912F9" w:rsidP="00CD01BB">
            <w:pPr>
              <w:pStyle w:val="TableText"/>
              <w:rPr>
                <w:color w:val="000000"/>
              </w:rPr>
            </w:pPr>
            <w:r w:rsidRPr="000E5004">
              <w:t>503</w:t>
            </w:r>
          </w:p>
        </w:tc>
        <w:tc>
          <w:tcPr>
            <w:tcW w:w="884" w:type="pct"/>
          </w:tcPr>
          <w:p w14:paraId="2B56B77F" w14:textId="77777777" w:rsidR="002912F9" w:rsidRPr="00234B01" w:rsidRDefault="002912F9" w:rsidP="00CD01BB">
            <w:pPr>
              <w:pStyle w:val="TableText"/>
              <w:ind w:right="288"/>
              <w:rPr>
                <w:color w:val="000000"/>
              </w:rPr>
            </w:pPr>
            <w:r w:rsidRPr="000E5004">
              <w:t>3</w:t>
            </w:r>
          </w:p>
        </w:tc>
        <w:tc>
          <w:tcPr>
            <w:tcW w:w="1167" w:type="pct"/>
          </w:tcPr>
          <w:p w14:paraId="38CA4752" w14:textId="77777777" w:rsidR="002912F9" w:rsidRPr="00234B01" w:rsidRDefault="002912F9" w:rsidP="00CD01BB">
            <w:pPr>
              <w:pStyle w:val="TableText"/>
              <w:ind w:right="144"/>
              <w:rPr>
                <w:color w:val="000000"/>
              </w:rPr>
            </w:pPr>
            <w:r w:rsidRPr="000E5004">
              <w:t>9</w:t>
            </w:r>
          </w:p>
        </w:tc>
        <w:tc>
          <w:tcPr>
            <w:tcW w:w="1609" w:type="pct"/>
          </w:tcPr>
          <w:p w14:paraId="431EF9DE" w14:textId="77777777" w:rsidR="002912F9" w:rsidRPr="00234B01" w:rsidRDefault="002912F9" w:rsidP="00CD01BB">
            <w:pPr>
              <w:pStyle w:val="TableText"/>
              <w:ind w:right="288"/>
              <w:rPr>
                <w:color w:val="000000"/>
              </w:rPr>
            </w:pPr>
            <w:r w:rsidRPr="000E5004">
              <w:t>0.19</w:t>
            </w:r>
          </w:p>
        </w:tc>
      </w:tr>
      <w:tr w:rsidR="002912F9" w:rsidRPr="00234B01" w14:paraId="3F8B9D15" w14:textId="77777777" w:rsidTr="00E87902">
        <w:tc>
          <w:tcPr>
            <w:tcW w:w="1340" w:type="pct"/>
          </w:tcPr>
          <w:p w14:paraId="2BABD1E3" w14:textId="77777777" w:rsidR="002912F9" w:rsidRPr="00234B01" w:rsidRDefault="002912F9" w:rsidP="00CD01BB">
            <w:pPr>
              <w:pStyle w:val="TableText"/>
              <w:rPr>
                <w:color w:val="000000"/>
              </w:rPr>
            </w:pPr>
            <w:r w:rsidRPr="000E5004">
              <w:t>508</w:t>
            </w:r>
          </w:p>
        </w:tc>
        <w:tc>
          <w:tcPr>
            <w:tcW w:w="884" w:type="pct"/>
          </w:tcPr>
          <w:p w14:paraId="799FAB28" w14:textId="77777777" w:rsidR="002912F9" w:rsidRPr="00234B01" w:rsidRDefault="002912F9" w:rsidP="00CD01BB">
            <w:pPr>
              <w:pStyle w:val="TableText"/>
              <w:ind w:right="288"/>
              <w:rPr>
                <w:color w:val="000000"/>
              </w:rPr>
            </w:pPr>
            <w:r w:rsidRPr="000E5004">
              <w:t>3</w:t>
            </w:r>
          </w:p>
        </w:tc>
        <w:tc>
          <w:tcPr>
            <w:tcW w:w="1167" w:type="pct"/>
          </w:tcPr>
          <w:p w14:paraId="7D76187C" w14:textId="77777777" w:rsidR="002912F9" w:rsidRPr="00234B01" w:rsidRDefault="002912F9" w:rsidP="00CD01BB">
            <w:pPr>
              <w:pStyle w:val="TableText"/>
              <w:ind w:right="144"/>
              <w:rPr>
                <w:color w:val="000000"/>
              </w:rPr>
            </w:pPr>
            <w:r w:rsidRPr="000E5004">
              <w:t>23</w:t>
            </w:r>
          </w:p>
        </w:tc>
        <w:tc>
          <w:tcPr>
            <w:tcW w:w="1609" w:type="pct"/>
          </w:tcPr>
          <w:p w14:paraId="36965019" w14:textId="77777777" w:rsidR="002912F9" w:rsidRPr="00234B01" w:rsidRDefault="002912F9" w:rsidP="00CD01BB">
            <w:pPr>
              <w:pStyle w:val="TableText"/>
              <w:ind w:right="288"/>
              <w:rPr>
                <w:color w:val="000000"/>
              </w:rPr>
            </w:pPr>
            <w:r w:rsidRPr="000E5004">
              <w:t>0.48</w:t>
            </w:r>
          </w:p>
        </w:tc>
      </w:tr>
      <w:tr w:rsidR="002912F9" w:rsidRPr="00234B01" w14:paraId="4F051C16" w14:textId="77777777" w:rsidTr="00E87902">
        <w:tc>
          <w:tcPr>
            <w:tcW w:w="1340" w:type="pct"/>
          </w:tcPr>
          <w:p w14:paraId="6A160BD6" w14:textId="77777777" w:rsidR="002912F9" w:rsidRPr="00234B01" w:rsidRDefault="002912F9" w:rsidP="00CD01BB">
            <w:pPr>
              <w:pStyle w:val="TableText"/>
              <w:rPr>
                <w:color w:val="000000"/>
              </w:rPr>
            </w:pPr>
            <w:r w:rsidRPr="000E5004">
              <w:t>510</w:t>
            </w:r>
          </w:p>
        </w:tc>
        <w:tc>
          <w:tcPr>
            <w:tcW w:w="884" w:type="pct"/>
          </w:tcPr>
          <w:p w14:paraId="6AD10F72" w14:textId="77777777" w:rsidR="002912F9" w:rsidRPr="00234B01" w:rsidRDefault="002912F9" w:rsidP="00CD01BB">
            <w:pPr>
              <w:pStyle w:val="TableText"/>
              <w:ind w:right="288"/>
              <w:rPr>
                <w:color w:val="000000"/>
              </w:rPr>
            </w:pPr>
            <w:r w:rsidRPr="000E5004">
              <w:t>3</w:t>
            </w:r>
          </w:p>
        </w:tc>
        <w:tc>
          <w:tcPr>
            <w:tcW w:w="1167" w:type="pct"/>
          </w:tcPr>
          <w:p w14:paraId="714A682B" w14:textId="77777777" w:rsidR="002912F9" w:rsidRPr="00234B01" w:rsidRDefault="002912F9" w:rsidP="00CD01BB">
            <w:pPr>
              <w:pStyle w:val="TableText"/>
              <w:ind w:right="144"/>
              <w:rPr>
                <w:color w:val="000000"/>
              </w:rPr>
            </w:pPr>
            <w:r w:rsidRPr="000E5004">
              <w:t>19</w:t>
            </w:r>
          </w:p>
        </w:tc>
        <w:tc>
          <w:tcPr>
            <w:tcW w:w="1609" w:type="pct"/>
          </w:tcPr>
          <w:p w14:paraId="4E8B3F38" w14:textId="77777777" w:rsidR="002912F9" w:rsidRPr="00234B01" w:rsidRDefault="002912F9" w:rsidP="00CD01BB">
            <w:pPr>
              <w:pStyle w:val="TableText"/>
              <w:ind w:right="288"/>
              <w:rPr>
                <w:color w:val="000000"/>
              </w:rPr>
            </w:pPr>
            <w:r w:rsidRPr="000E5004">
              <w:t>0.39</w:t>
            </w:r>
          </w:p>
        </w:tc>
      </w:tr>
      <w:tr w:rsidR="002912F9" w:rsidRPr="00234B01" w14:paraId="0B426BE2" w14:textId="77777777" w:rsidTr="00E87902">
        <w:tc>
          <w:tcPr>
            <w:tcW w:w="1340" w:type="pct"/>
          </w:tcPr>
          <w:p w14:paraId="1213628B" w14:textId="77777777" w:rsidR="002912F9" w:rsidRPr="00234B01" w:rsidRDefault="002912F9" w:rsidP="00CD01BB">
            <w:pPr>
              <w:pStyle w:val="TableText"/>
              <w:rPr>
                <w:color w:val="000000"/>
              </w:rPr>
            </w:pPr>
            <w:r w:rsidRPr="000E5004">
              <w:t>512</w:t>
            </w:r>
          </w:p>
        </w:tc>
        <w:tc>
          <w:tcPr>
            <w:tcW w:w="884" w:type="pct"/>
          </w:tcPr>
          <w:p w14:paraId="0CB82D37" w14:textId="77777777" w:rsidR="002912F9" w:rsidRPr="00234B01" w:rsidRDefault="002912F9" w:rsidP="00CD01BB">
            <w:pPr>
              <w:pStyle w:val="TableText"/>
              <w:ind w:right="288"/>
              <w:rPr>
                <w:color w:val="000000"/>
              </w:rPr>
            </w:pPr>
            <w:r w:rsidRPr="000E5004">
              <w:t>3</w:t>
            </w:r>
          </w:p>
        </w:tc>
        <w:tc>
          <w:tcPr>
            <w:tcW w:w="1167" w:type="pct"/>
          </w:tcPr>
          <w:p w14:paraId="10AB4BBC" w14:textId="77777777" w:rsidR="002912F9" w:rsidRPr="00234B01" w:rsidRDefault="002912F9" w:rsidP="00CD01BB">
            <w:pPr>
              <w:pStyle w:val="TableText"/>
              <w:ind w:right="144"/>
              <w:rPr>
                <w:color w:val="000000"/>
              </w:rPr>
            </w:pPr>
            <w:r w:rsidRPr="000E5004">
              <w:t>22</w:t>
            </w:r>
          </w:p>
        </w:tc>
        <w:tc>
          <w:tcPr>
            <w:tcW w:w="1609" w:type="pct"/>
          </w:tcPr>
          <w:p w14:paraId="168519FB" w14:textId="77777777" w:rsidR="002912F9" w:rsidRPr="00234B01" w:rsidRDefault="002912F9" w:rsidP="00CD01BB">
            <w:pPr>
              <w:pStyle w:val="TableText"/>
              <w:ind w:right="288"/>
              <w:rPr>
                <w:color w:val="000000"/>
              </w:rPr>
            </w:pPr>
            <w:r w:rsidRPr="000E5004">
              <w:t>0.46</w:t>
            </w:r>
          </w:p>
        </w:tc>
      </w:tr>
      <w:tr w:rsidR="002912F9" w:rsidRPr="00234B01" w14:paraId="0781DFB3" w14:textId="77777777" w:rsidTr="00E87902">
        <w:tc>
          <w:tcPr>
            <w:tcW w:w="1340" w:type="pct"/>
          </w:tcPr>
          <w:p w14:paraId="0E316B56" w14:textId="77777777" w:rsidR="002912F9" w:rsidRPr="00234B01" w:rsidRDefault="002912F9" w:rsidP="00CD01BB">
            <w:pPr>
              <w:pStyle w:val="TableText"/>
              <w:rPr>
                <w:color w:val="000000"/>
              </w:rPr>
            </w:pPr>
            <w:r w:rsidRPr="000E5004">
              <w:t>515</w:t>
            </w:r>
          </w:p>
        </w:tc>
        <w:tc>
          <w:tcPr>
            <w:tcW w:w="884" w:type="pct"/>
          </w:tcPr>
          <w:p w14:paraId="18EF787E" w14:textId="77777777" w:rsidR="002912F9" w:rsidRPr="00234B01" w:rsidRDefault="002912F9" w:rsidP="00CD01BB">
            <w:pPr>
              <w:pStyle w:val="TableText"/>
              <w:ind w:right="288"/>
              <w:rPr>
                <w:color w:val="000000"/>
              </w:rPr>
            </w:pPr>
            <w:r w:rsidRPr="000E5004">
              <w:t>3</w:t>
            </w:r>
          </w:p>
        </w:tc>
        <w:tc>
          <w:tcPr>
            <w:tcW w:w="1167" w:type="pct"/>
          </w:tcPr>
          <w:p w14:paraId="35EE40BB" w14:textId="77777777" w:rsidR="002912F9" w:rsidRPr="00234B01" w:rsidRDefault="002912F9" w:rsidP="00CD01BB">
            <w:pPr>
              <w:pStyle w:val="TableText"/>
              <w:ind w:right="144"/>
              <w:rPr>
                <w:color w:val="000000"/>
              </w:rPr>
            </w:pPr>
            <w:r w:rsidRPr="000E5004">
              <w:t>16</w:t>
            </w:r>
          </w:p>
        </w:tc>
        <w:tc>
          <w:tcPr>
            <w:tcW w:w="1609" w:type="pct"/>
          </w:tcPr>
          <w:p w14:paraId="1036204D" w14:textId="77777777" w:rsidR="002912F9" w:rsidRPr="00234B01" w:rsidRDefault="002912F9" w:rsidP="00CD01BB">
            <w:pPr>
              <w:pStyle w:val="TableText"/>
              <w:ind w:right="288"/>
              <w:rPr>
                <w:color w:val="000000"/>
              </w:rPr>
            </w:pPr>
            <w:r w:rsidRPr="000E5004">
              <w:t>0.33</w:t>
            </w:r>
          </w:p>
        </w:tc>
      </w:tr>
      <w:tr w:rsidR="002912F9" w:rsidRPr="00234B01" w14:paraId="62620367" w14:textId="77777777" w:rsidTr="00E87902">
        <w:tc>
          <w:tcPr>
            <w:tcW w:w="1340" w:type="pct"/>
          </w:tcPr>
          <w:p w14:paraId="1C6F9292" w14:textId="77777777" w:rsidR="002912F9" w:rsidRPr="00234B01" w:rsidRDefault="002912F9" w:rsidP="00CD01BB">
            <w:pPr>
              <w:pStyle w:val="TableText"/>
              <w:rPr>
                <w:color w:val="000000"/>
              </w:rPr>
            </w:pPr>
            <w:r w:rsidRPr="000E5004">
              <w:t>519</w:t>
            </w:r>
          </w:p>
        </w:tc>
        <w:tc>
          <w:tcPr>
            <w:tcW w:w="884" w:type="pct"/>
          </w:tcPr>
          <w:p w14:paraId="7F56BBE2" w14:textId="77777777" w:rsidR="002912F9" w:rsidRPr="00234B01" w:rsidRDefault="002912F9" w:rsidP="00CD01BB">
            <w:pPr>
              <w:pStyle w:val="TableText"/>
              <w:ind w:right="288"/>
              <w:rPr>
                <w:color w:val="000000"/>
              </w:rPr>
            </w:pPr>
            <w:r w:rsidRPr="000E5004">
              <w:t>3</w:t>
            </w:r>
          </w:p>
        </w:tc>
        <w:tc>
          <w:tcPr>
            <w:tcW w:w="1167" w:type="pct"/>
          </w:tcPr>
          <w:p w14:paraId="3D72CCEE" w14:textId="77777777" w:rsidR="002912F9" w:rsidRPr="00234B01" w:rsidRDefault="002912F9" w:rsidP="00CD01BB">
            <w:pPr>
              <w:pStyle w:val="TableText"/>
              <w:ind w:right="144"/>
              <w:rPr>
                <w:color w:val="000000"/>
              </w:rPr>
            </w:pPr>
            <w:r w:rsidRPr="000E5004">
              <w:t>30</w:t>
            </w:r>
          </w:p>
        </w:tc>
        <w:tc>
          <w:tcPr>
            <w:tcW w:w="1609" w:type="pct"/>
          </w:tcPr>
          <w:p w14:paraId="782C9BCD" w14:textId="77777777" w:rsidR="002912F9" w:rsidRPr="00234B01" w:rsidRDefault="002912F9" w:rsidP="00CD01BB">
            <w:pPr>
              <w:pStyle w:val="TableText"/>
              <w:ind w:right="288"/>
              <w:rPr>
                <w:color w:val="000000"/>
              </w:rPr>
            </w:pPr>
            <w:r w:rsidRPr="000E5004">
              <w:t>0.62</w:t>
            </w:r>
          </w:p>
        </w:tc>
      </w:tr>
      <w:tr w:rsidR="002912F9" w:rsidRPr="00234B01" w14:paraId="02D2FC3E" w14:textId="77777777" w:rsidTr="00E87902">
        <w:tc>
          <w:tcPr>
            <w:tcW w:w="1340" w:type="pct"/>
          </w:tcPr>
          <w:p w14:paraId="6529710A" w14:textId="77777777" w:rsidR="002912F9" w:rsidRPr="00234B01" w:rsidRDefault="002912F9" w:rsidP="00CD01BB">
            <w:pPr>
              <w:pStyle w:val="TableText"/>
              <w:rPr>
                <w:color w:val="000000"/>
              </w:rPr>
            </w:pPr>
            <w:r w:rsidRPr="000E5004">
              <w:t>520</w:t>
            </w:r>
          </w:p>
        </w:tc>
        <w:tc>
          <w:tcPr>
            <w:tcW w:w="884" w:type="pct"/>
          </w:tcPr>
          <w:p w14:paraId="01E278AF" w14:textId="77777777" w:rsidR="002912F9" w:rsidRPr="00234B01" w:rsidRDefault="002912F9" w:rsidP="00CD01BB">
            <w:pPr>
              <w:pStyle w:val="TableText"/>
              <w:ind w:right="288"/>
              <w:rPr>
                <w:color w:val="000000"/>
              </w:rPr>
            </w:pPr>
            <w:r w:rsidRPr="000E5004">
              <w:t>3</w:t>
            </w:r>
          </w:p>
        </w:tc>
        <w:tc>
          <w:tcPr>
            <w:tcW w:w="1167" w:type="pct"/>
          </w:tcPr>
          <w:p w14:paraId="683C8233" w14:textId="77777777" w:rsidR="002912F9" w:rsidRPr="00234B01" w:rsidRDefault="002912F9" w:rsidP="00CD01BB">
            <w:pPr>
              <w:pStyle w:val="TableText"/>
              <w:ind w:right="144"/>
              <w:rPr>
                <w:color w:val="000000"/>
              </w:rPr>
            </w:pPr>
            <w:r w:rsidRPr="000E5004">
              <w:t>35</w:t>
            </w:r>
          </w:p>
        </w:tc>
        <w:tc>
          <w:tcPr>
            <w:tcW w:w="1609" w:type="pct"/>
          </w:tcPr>
          <w:p w14:paraId="745BDA4F" w14:textId="77777777" w:rsidR="002912F9" w:rsidRPr="00234B01" w:rsidRDefault="002912F9" w:rsidP="00CD01BB">
            <w:pPr>
              <w:pStyle w:val="TableText"/>
              <w:ind w:right="288"/>
              <w:rPr>
                <w:color w:val="000000"/>
              </w:rPr>
            </w:pPr>
            <w:r w:rsidRPr="000E5004">
              <w:t>0.72</w:t>
            </w:r>
          </w:p>
        </w:tc>
      </w:tr>
      <w:tr w:rsidR="002912F9" w:rsidRPr="00234B01" w14:paraId="17BDC0BD" w14:textId="77777777" w:rsidTr="00E87902">
        <w:tc>
          <w:tcPr>
            <w:tcW w:w="1340" w:type="pct"/>
          </w:tcPr>
          <w:p w14:paraId="73238D98" w14:textId="77777777" w:rsidR="002912F9" w:rsidRPr="00234B01" w:rsidRDefault="002912F9" w:rsidP="00CD01BB">
            <w:pPr>
              <w:pStyle w:val="TableText"/>
              <w:rPr>
                <w:color w:val="000000"/>
              </w:rPr>
            </w:pPr>
            <w:r w:rsidRPr="000E5004">
              <w:t>521</w:t>
            </w:r>
          </w:p>
        </w:tc>
        <w:tc>
          <w:tcPr>
            <w:tcW w:w="884" w:type="pct"/>
          </w:tcPr>
          <w:p w14:paraId="35FBED78" w14:textId="77777777" w:rsidR="002912F9" w:rsidRPr="00234B01" w:rsidRDefault="002912F9" w:rsidP="00CD01BB">
            <w:pPr>
              <w:pStyle w:val="TableText"/>
              <w:ind w:right="288"/>
              <w:rPr>
                <w:color w:val="000000"/>
              </w:rPr>
            </w:pPr>
            <w:r w:rsidRPr="000E5004">
              <w:t>3</w:t>
            </w:r>
          </w:p>
        </w:tc>
        <w:tc>
          <w:tcPr>
            <w:tcW w:w="1167" w:type="pct"/>
          </w:tcPr>
          <w:p w14:paraId="1CD1D8B5" w14:textId="77777777" w:rsidR="002912F9" w:rsidRPr="00234B01" w:rsidRDefault="002912F9" w:rsidP="00CD01BB">
            <w:pPr>
              <w:pStyle w:val="TableText"/>
              <w:ind w:right="144"/>
              <w:rPr>
                <w:color w:val="000000"/>
              </w:rPr>
            </w:pPr>
            <w:r w:rsidRPr="000E5004">
              <w:t>3</w:t>
            </w:r>
          </w:p>
        </w:tc>
        <w:tc>
          <w:tcPr>
            <w:tcW w:w="1609" w:type="pct"/>
          </w:tcPr>
          <w:p w14:paraId="39734F80" w14:textId="77777777" w:rsidR="002912F9" w:rsidRPr="00234B01" w:rsidRDefault="002912F9" w:rsidP="00CD01BB">
            <w:pPr>
              <w:pStyle w:val="TableText"/>
              <w:ind w:right="288"/>
              <w:rPr>
                <w:color w:val="000000"/>
              </w:rPr>
            </w:pPr>
            <w:r w:rsidRPr="000E5004">
              <w:t>0.06</w:t>
            </w:r>
          </w:p>
        </w:tc>
      </w:tr>
      <w:tr w:rsidR="002912F9" w:rsidRPr="00234B01" w14:paraId="767B19E2" w14:textId="77777777" w:rsidTr="00E87902">
        <w:tc>
          <w:tcPr>
            <w:tcW w:w="1340" w:type="pct"/>
          </w:tcPr>
          <w:p w14:paraId="6597C0F7" w14:textId="77777777" w:rsidR="002912F9" w:rsidRPr="00B852DC" w:rsidRDefault="002912F9" w:rsidP="00CD01BB">
            <w:pPr>
              <w:pStyle w:val="TableText"/>
            </w:pPr>
            <w:r w:rsidRPr="000E5004">
              <w:t>530</w:t>
            </w:r>
          </w:p>
        </w:tc>
        <w:tc>
          <w:tcPr>
            <w:tcW w:w="884" w:type="pct"/>
          </w:tcPr>
          <w:p w14:paraId="09D2A750" w14:textId="77777777" w:rsidR="002912F9" w:rsidRPr="00B852DC" w:rsidRDefault="002912F9" w:rsidP="00CD01BB">
            <w:pPr>
              <w:pStyle w:val="TableText"/>
              <w:ind w:right="288"/>
            </w:pPr>
            <w:r w:rsidRPr="000E5004">
              <w:t>3</w:t>
            </w:r>
          </w:p>
        </w:tc>
        <w:tc>
          <w:tcPr>
            <w:tcW w:w="1167" w:type="pct"/>
          </w:tcPr>
          <w:p w14:paraId="71696AE5" w14:textId="77777777" w:rsidR="002912F9" w:rsidRPr="00B852DC" w:rsidRDefault="002912F9" w:rsidP="00CD01BB">
            <w:pPr>
              <w:pStyle w:val="TableText"/>
              <w:ind w:right="144"/>
            </w:pPr>
            <w:r w:rsidRPr="000E5004">
              <w:t>25</w:t>
            </w:r>
          </w:p>
        </w:tc>
        <w:tc>
          <w:tcPr>
            <w:tcW w:w="1609" w:type="pct"/>
          </w:tcPr>
          <w:p w14:paraId="7436D44A" w14:textId="77777777" w:rsidR="002912F9" w:rsidRPr="00B852DC" w:rsidRDefault="002912F9" w:rsidP="00CD01BB">
            <w:pPr>
              <w:pStyle w:val="TableText"/>
              <w:ind w:right="288"/>
            </w:pPr>
            <w:r w:rsidRPr="000E5004">
              <w:t>0.52</w:t>
            </w:r>
          </w:p>
        </w:tc>
      </w:tr>
      <w:tr w:rsidR="002912F9" w:rsidRPr="00234B01" w14:paraId="65FE7333" w14:textId="77777777" w:rsidTr="00E87902">
        <w:tc>
          <w:tcPr>
            <w:tcW w:w="1340" w:type="pct"/>
          </w:tcPr>
          <w:p w14:paraId="6B9CEECE" w14:textId="77777777" w:rsidR="002912F9" w:rsidRPr="00B852DC" w:rsidRDefault="002912F9" w:rsidP="00CD01BB">
            <w:pPr>
              <w:pStyle w:val="TableText"/>
            </w:pPr>
            <w:r w:rsidRPr="000E5004">
              <w:t>531</w:t>
            </w:r>
          </w:p>
        </w:tc>
        <w:tc>
          <w:tcPr>
            <w:tcW w:w="884" w:type="pct"/>
          </w:tcPr>
          <w:p w14:paraId="7E8250D7" w14:textId="77777777" w:rsidR="002912F9" w:rsidRPr="00B852DC" w:rsidRDefault="002912F9" w:rsidP="00CD01BB">
            <w:pPr>
              <w:pStyle w:val="TableText"/>
              <w:ind w:right="288"/>
            </w:pPr>
            <w:r w:rsidRPr="000E5004">
              <w:t>3</w:t>
            </w:r>
          </w:p>
        </w:tc>
        <w:tc>
          <w:tcPr>
            <w:tcW w:w="1167" w:type="pct"/>
          </w:tcPr>
          <w:p w14:paraId="6864399F" w14:textId="77777777" w:rsidR="002912F9" w:rsidRPr="00B852DC" w:rsidRDefault="002912F9" w:rsidP="00CD01BB">
            <w:pPr>
              <w:pStyle w:val="TableText"/>
              <w:ind w:right="144"/>
            </w:pPr>
            <w:r w:rsidRPr="000E5004">
              <w:t>30</w:t>
            </w:r>
          </w:p>
        </w:tc>
        <w:tc>
          <w:tcPr>
            <w:tcW w:w="1609" w:type="pct"/>
          </w:tcPr>
          <w:p w14:paraId="680369CB" w14:textId="77777777" w:rsidR="002912F9" w:rsidRPr="00B852DC" w:rsidRDefault="002912F9" w:rsidP="00CD01BB">
            <w:pPr>
              <w:pStyle w:val="TableText"/>
              <w:ind w:right="288"/>
            </w:pPr>
            <w:r w:rsidRPr="000E5004">
              <w:t>0.62</w:t>
            </w:r>
          </w:p>
        </w:tc>
      </w:tr>
      <w:tr w:rsidR="002912F9" w:rsidRPr="00234B01" w14:paraId="2E0ED844" w14:textId="77777777" w:rsidTr="00E87902">
        <w:tc>
          <w:tcPr>
            <w:tcW w:w="1340" w:type="pct"/>
          </w:tcPr>
          <w:p w14:paraId="6D965F4A" w14:textId="77777777" w:rsidR="002912F9" w:rsidRPr="00B852DC" w:rsidRDefault="002912F9" w:rsidP="00CD01BB">
            <w:pPr>
              <w:pStyle w:val="TableText"/>
            </w:pPr>
            <w:r w:rsidRPr="000E5004">
              <w:t>532</w:t>
            </w:r>
          </w:p>
        </w:tc>
        <w:tc>
          <w:tcPr>
            <w:tcW w:w="884" w:type="pct"/>
          </w:tcPr>
          <w:p w14:paraId="3CD28C13" w14:textId="77777777" w:rsidR="002912F9" w:rsidRPr="00B852DC" w:rsidRDefault="002912F9" w:rsidP="00CD01BB">
            <w:pPr>
              <w:pStyle w:val="TableText"/>
              <w:ind w:right="288"/>
            </w:pPr>
            <w:r w:rsidRPr="000E5004">
              <w:t>3</w:t>
            </w:r>
          </w:p>
        </w:tc>
        <w:tc>
          <w:tcPr>
            <w:tcW w:w="1167" w:type="pct"/>
          </w:tcPr>
          <w:p w14:paraId="745487D8" w14:textId="77777777" w:rsidR="002912F9" w:rsidRPr="00B852DC" w:rsidRDefault="002912F9" w:rsidP="00CD01BB">
            <w:pPr>
              <w:pStyle w:val="TableText"/>
              <w:ind w:right="144"/>
            </w:pPr>
            <w:r w:rsidRPr="000E5004">
              <w:t>29</w:t>
            </w:r>
          </w:p>
        </w:tc>
        <w:tc>
          <w:tcPr>
            <w:tcW w:w="1609" w:type="pct"/>
          </w:tcPr>
          <w:p w14:paraId="69EC6C97" w14:textId="77777777" w:rsidR="002912F9" w:rsidRPr="00B852DC" w:rsidRDefault="002912F9" w:rsidP="00CD01BB">
            <w:pPr>
              <w:pStyle w:val="TableText"/>
              <w:ind w:right="288"/>
            </w:pPr>
            <w:r w:rsidRPr="000E5004">
              <w:t>0.60</w:t>
            </w:r>
          </w:p>
        </w:tc>
      </w:tr>
      <w:tr w:rsidR="002912F9" w:rsidRPr="00234B01" w14:paraId="6116E5F4" w14:textId="77777777" w:rsidTr="00E87902">
        <w:tc>
          <w:tcPr>
            <w:tcW w:w="1340" w:type="pct"/>
          </w:tcPr>
          <w:p w14:paraId="0A8B6267" w14:textId="77777777" w:rsidR="002912F9" w:rsidRPr="00B852DC" w:rsidRDefault="002912F9" w:rsidP="00CD01BB">
            <w:pPr>
              <w:pStyle w:val="TableText"/>
            </w:pPr>
            <w:r w:rsidRPr="000E5004">
              <w:t>543</w:t>
            </w:r>
          </w:p>
        </w:tc>
        <w:tc>
          <w:tcPr>
            <w:tcW w:w="884" w:type="pct"/>
          </w:tcPr>
          <w:p w14:paraId="204AB7A7" w14:textId="77777777" w:rsidR="002912F9" w:rsidRPr="00B852DC" w:rsidRDefault="002912F9" w:rsidP="00CD01BB">
            <w:pPr>
              <w:pStyle w:val="TableText"/>
              <w:ind w:right="288"/>
            </w:pPr>
            <w:r w:rsidRPr="000E5004">
              <w:t>3</w:t>
            </w:r>
          </w:p>
        </w:tc>
        <w:tc>
          <w:tcPr>
            <w:tcW w:w="1167" w:type="pct"/>
          </w:tcPr>
          <w:p w14:paraId="6D7437EA" w14:textId="77777777" w:rsidR="002912F9" w:rsidRPr="00B852DC" w:rsidRDefault="002912F9" w:rsidP="00CD01BB">
            <w:pPr>
              <w:pStyle w:val="TableText"/>
              <w:ind w:right="144"/>
            </w:pPr>
            <w:r w:rsidRPr="000E5004">
              <w:t>8</w:t>
            </w:r>
          </w:p>
        </w:tc>
        <w:tc>
          <w:tcPr>
            <w:tcW w:w="1609" w:type="pct"/>
          </w:tcPr>
          <w:p w14:paraId="1E91F955" w14:textId="77777777" w:rsidR="002912F9" w:rsidRPr="00B852DC" w:rsidRDefault="002912F9" w:rsidP="00CD01BB">
            <w:pPr>
              <w:pStyle w:val="TableText"/>
              <w:ind w:right="288"/>
            </w:pPr>
            <w:r w:rsidRPr="000E5004">
              <w:t>0.17</w:t>
            </w:r>
          </w:p>
        </w:tc>
      </w:tr>
      <w:tr w:rsidR="002912F9" w:rsidRPr="00234B01" w14:paraId="52093580" w14:textId="77777777" w:rsidTr="00E87902">
        <w:tc>
          <w:tcPr>
            <w:tcW w:w="1340" w:type="pct"/>
          </w:tcPr>
          <w:p w14:paraId="4680A4B2" w14:textId="77777777" w:rsidR="002912F9" w:rsidRPr="00B852DC" w:rsidRDefault="002912F9" w:rsidP="00CD01BB">
            <w:pPr>
              <w:pStyle w:val="TableText"/>
            </w:pPr>
            <w:r w:rsidRPr="000E5004">
              <w:t>544</w:t>
            </w:r>
          </w:p>
        </w:tc>
        <w:tc>
          <w:tcPr>
            <w:tcW w:w="884" w:type="pct"/>
          </w:tcPr>
          <w:p w14:paraId="503B1F73" w14:textId="77777777" w:rsidR="002912F9" w:rsidRPr="00B852DC" w:rsidRDefault="002912F9" w:rsidP="00CD01BB">
            <w:pPr>
              <w:pStyle w:val="TableText"/>
              <w:ind w:right="288"/>
            </w:pPr>
            <w:r w:rsidRPr="000E5004">
              <w:t>3</w:t>
            </w:r>
          </w:p>
        </w:tc>
        <w:tc>
          <w:tcPr>
            <w:tcW w:w="1167" w:type="pct"/>
          </w:tcPr>
          <w:p w14:paraId="07325001" w14:textId="77777777" w:rsidR="002912F9" w:rsidRPr="00B852DC" w:rsidRDefault="002912F9" w:rsidP="00CD01BB">
            <w:pPr>
              <w:pStyle w:val="TableText"/>
              <w:ind w:right="144"/>
            </w:pPr>
            <w:r w:rsidRPr="000E5004">
              <w:t>48</w:t>
            </w:r>
          </w:p>
        </w:tc>
        <w:tc>
          <w:tcPr>
            <w:tcW w:w="1609" w:type="pct"/>
          </w:tcPr>
          <w:p w14:paraId="3033E5F2" w14:textId="77777777" w:rsidR="002912F9" w:rsidRPr="00B852DC" w:rsidRDefault="002912F9" w:rsidP="00CD01BB">
            <w:pPr>
              <w:pStyle w:val="TableText"/>
              <w:ind w:right="288"/>
            </w:pPr>
            <w:r w:rsidRPr="000E5004">
              <w:t>0.99</w:t>
            </w:r>
          </w:p>
        </w:tc>
      </w:tr>
      <w:tr w:rsidR="002912F9" w:rsidRPr="00234B01" w14:paraId="5F626614" w14:textId="77777777" w:rsidTr="00E87902">
        <w:tc>
          <w:tcPr>
            <w:tcW w:w="1340" w:type="pct"/>
          </w:tcPr>
          <w:p w14:paraId="46565F5E" w14:textId="77777777" w:rsidR="002912F9" w:rsidRPr="00B852DC" w:rsidRDefault="002912F9" w:rsidP="00CD01BB">
            <w:pPr>
              <w:pStyle w:val="TableText"/>
            </w:pPr>
            <w:r w:rsidRPr="000E5004">
              <w:t>550</w:t>
            </w:r>
          </w:p>
        </w:tc>
        <w:tc>
          <w:tcPr>
            <w:tcW w:w="884" w:type="pct"/>
          </w:tcPr>
          <w:p w14:paraId="7A957A41" w14:textId="77777777" w:rsidR="002912F9" w:rsidRPr="00B852DC" w:rsidRDefault="002912F9" w:rsidP="00CD01BB">
            <w:pPr>
              <w:pStyle w:val="TableText"/>
              <w:ind w:right="288"/>
            </w:pPr>
            <w:r w:rsidRPr="000E5004">
              <w:t>3</w:t>
            </w:r>
          </w:p>
        </w:tc>
        <w:tc>
          <w:tcPr>
            <w:tcW w:w="1167" w:type="pct"/>
          </w:tcPr>
          <w:p w14:paraId="537FF909" w14:textId="77777777" w:rsidR="002912F9" w:rsidRPr="00B852DC" w:rsidRDefault="002912F9" w:rsidP="00CD01BB">
            <w:pPr>
              <w:pStyle w:val="TableText"/>
              <w:ind w:right="144"/>
            </w:pPr>
            <w:r w:rsidRPr="000E5004">
              <w:t>38</w:t>
            </w:r>
          </w:p>
        </w:tc>
        <w:tc>
          <w:tcPr>
            <w:tcW w:w="1609" w:type="pct"/>
          </w:tcPr>
          <w:p w14:paraId="6F81BDFC" w14:textId="77777777" w:rsidR="002912F9" w:rsidRPr="00B852DC" w:rsidRDefault="002912F9" w:rsidP="00CD01BB">
            <w:pPr>
              <w:pStyle w:val="TableText"/>
              <w:ind w:right="288"/>
            </w:pPr>
            <w:r w:rsidRPr="000E5004">
              <w:t>0.79</w:t>
            </w:r>
          </w:p>
        </w:tc>
      </w:tr>
      <w:tr w:rsidR="002912F9" w:rsidRPr="00234B01" w14:paraId="7F8EEEC3" w14:textId="77777777" w:rsidTr="00E87902">
        <w:tc>
          <w:tcPr>
            <w:tcW w:w="1340" w:type="pct"/>
          </w:tcPr>
          <w:p w14:paraId="5CF2FF15" w14:textId="77777777" w:rsidR="002912F9" w:rsidRPr="00B852DC" w:rsidRDefault="002912F9" w:rsidP="00CD01BB">
            <w:pPr>
              <w:pStyle w:val="TableText"/>
            </w:pPr>
            <w:r w:rsidRPr="000E5004">
              <w:t>553</w:t>
            </w:r>
          </w:p>
        </w:tc>
        <w:tc>
          <w:tcPr>
            <w:tcW w:w="884" w:type="pct"/>
          </w:tcPr>
          <w:p w14:paraId="71309F18" w14:textId="77777777" w:rsidR="002912F9" w:rsidRPr="00B852DC" w:rsidRDefault="002912F9" w:rsidP="00CD01BB">
            <w:pPr>
              <w:pStyle w:val="TableText"/>
              <w:ind w:right="288"/>
            </w:pPr>
            <w:r w:rsidRPr="000E5004">
              <w:t>3</w:t>
            </w:r>
          </w:p>
        </w:tc>
        <w:tc>
          <w:tcPr>
            <w:tcW w:w="1167" w:type="pct"/>
          </w:tcPr>
          <w:p w14:paraId="71544D15" w14:textId="77777777" w:rsidR="002912F9" w:rsidRPr="00B852DC" w:rsidRDefault="002912F9" w:rsidP="00CD01BB">
            <w:pPr>
              <w:pStyle w:val="TableText"/>
              <w:ind w:right="144"/>
            </w:pPr>
            <w:r w:rsidRPr="000E5004">
              <w:t>6</w:t>
            </w:r>
          </w:p>
        </w:tc>
        <w:tc>
          <w:tcPr>
            <w:tcW w:w="1609" w:type="pct"/>
          </w:tcPr>
          <w:p w14:paraId="4A1E1816" w14:textId="77777777" w:rsidR="002912F9" w:rsidRPr="00B852DC" w:rsidRDefault="002912F9" w:rsidP="00CD01BB">
            <w:pPr>
              <w:pStyle w:val="TableText"/>
              <w:ind w:right="288"/>
            </w:pPr>
            <w:r w:rsidRPr="000E5004">
              <w:t>0.12</w:t>
            </w:r>
          </w:p>
        </w:tc>
      </w:tr>
      <w:tr w:rsidR="002912F9" w:rsidRPr="00234B01" w14:paraId="259A8FCC" w14:textId="77777777" w:rsidTr="00E87902">
        <w:tc>
          <w:tcPr>
            <w:tcW w:w="1340" w:type="pct"/>
          </w:tcPr>
          <w:p w14:paraId="296AA8D3" w14:textId="77777777" w:rsidR="002912F9" w:rsidRPr="00234B01" w:rsidRDefault="002912F9" w:rsidP="00CD01BB">
            <w:pPr>
              <w:pStyle w:val="TableText"/>
              <w:rPr>
                <w:color w:val="000000"/>
              </w:rPr>
            </w:pPr>
            <w:r w:rsidRPr="000E5004">
              <w:t>559</w:t>
            </w:r>
          </w:p>
        </w:tc>
        <w:tc>
          <w:tcPr>
            <w:tcW w:w="884" w:type="pct"/>
          </w:tcPr>
          <w:p w14:paraId="7BDB7566" w14:textId="77777777" w:rsidR="002912F9" w:rsidRPr="00234B01" w:rsidRDefault="002912F9" w:rsidP="00CD01BB">
            <w:pPr>
              <w:pStyle w:val="TableText"/>
              <w:ind w:right="288"/>
              <w:rPr>
                <w:color w:val="000000"/>
              </w:rPr>
            </w:pPr>
            <w:r w:rsidRPr="000E5004">
              <w:t>3</w:t>
            </w:r>
          </w:p>
        </w:tc>
        <w:tc>
          <w:tcPr>
            <w:tcW w:w="1167" w:type="pct"/>
          </w:tcPr>
          <w:p w14:paraId="2D33C696" w14:textId="77777777" w:rsidR="002912F9" w:rsidRPr="00234B01" w:rsidRDefault="002912F9" w:rsidP="00CD01BB">
            <w:pPr>
              <w:pStyle w:val="TableText"/>
              <w:ind w:right="144"/>
              <w:rPr>
                <w:color w:val="000000"/>
              </w:rPr>
            </w:pPr>
            <w:r w:rsidRPr="000E5004">
              <w:t>12</w:t>
            </w:r>
          </w:p>
        </w:tc>
        <w:tc>
          <w:tcPr>
            <w:tcW w:w="1609" w:type="pct"/>
          </w:tcPr>
          <w:p w14:paraId="36563E23" w14:textId="77777777" w:rsidR="002912F9" w:rsidRPr="00234B01" w:rsidRDefault="002912F9" w:rsidP="00CD01BB">
            <w:pPr>
              <w:pStyle w:val="TableText"/>
              <w:ind w:right="288"/>
              <w:rPr>
                <w:color w:val="000000"/>
              </w:rPr>
            </w:pPr>
            <w:r w:rsidRPr="000E5004">
              <w:t>0.25</w:t>
            </w:r>
          </w:p>
        </w:tc>
      </w:tr>
      <w:tr w:rsidR="002912F9" w:rsidRPr="00234B01" w14:paraId="55C389E5" w14:textId="77777777" w:rsidTr="00E87902">
        <w:tc>
          <w:tcPr>
            <w:tcW w:w="1340" w:type="pct"/>
          </w:tcPr>
          <w:p w14:paraId="358B38BC" w14:textId="77777777" w:rsidR="002912F9" w:rsidRPr="00234B01" w:rsidRDefault="002912F9" w:rsidP="00CD01BB">
            <w:pPr>
              <w:pStyle w:val="TableText"/>
              <w:rPr>
                <w:color w:val="000000"/>
              </w:rPr>
            </w:pPr>
            <w:r w:rsidRPr="000E5004">
              <w:lastRenderedPageBreak/>
              <w:t>562</w:t>
            </w:r>
          </w:p>
        </w:tc>
        <w:tc>
          <w:tcPr>
            <w:tcW w:w="884" w:type="pct"/>
          </w:tcPr>
          <w:p w14:paraId="390C63E8" w14:textId="77777777" w:rsidR="002912F9" w:rsidRPr="00234B01" w:rsidRDefault="002912F9" w:rsidP="00CD01BB">
            <w:pPr>
              <w:pStyle w:val="TableText"/>
              <w:ind w:right="288"/>
              <w:rPr>
                <w:color w:val="000000"/>
              </w:rPr>
            </w:pPr>
            <w:r w:rsidRPr="000E5004">
              <w:t>3</w:t>
            </w:r>
          </w:p>
        </w:tc>
        <w:tc>
          <w:tcPr>
            <w:tcW w:w="1167" w:type="pct"/>
          </w:tcPr>
          <w:p w14:paraId="2B618C6E" w14:textId="77777777" w:rsidR="002912F9" w:rsidRPr="00234B01" w:rsidRDefault="002912F9" w:rsidP="00CD01BB">
            <w:pPr>
              <w:pStyle w:val="TableText"/>
              <w:ind w:right="144"/>
              <w:rPr>
                <w:color w:val="000000"/>
              </w:rPr>
            </w:pPr>
            <w:r w:rsidRPr="000E5004">
              <w:t>59</w:t>
            </w:r>
          </w:p>
        </w:tc>
        <w:tc>
          <w:tcPr>
            <w:tcW w:w="1609" w:type="pct"/>
          </w:tcPr>
          <w:p w14:paraId="585526EF" w14:textId="77777777" w:rsidR="002912F9" w:rsidRPr="00234B01" w:rsidRDefault="002912F9" w:rsidP="00CD01BB">
            <w:pPr>
              <w:pStyle w:val="TableText"/>
              <w:ind w:right="288"/>
              <w:rPr>
                <w:color w:val="000000"/>
              </w:rPr>
            </w:pPr>
            <w:r w:rsidRPr="000E5004">
              <w:t>1.22</w:t>
            </w:r>
          </w:p>
        </w:tc>
      </w:tr>
      <w:tr w:rsidR="002912F9" w:rsidRPr="00234B01" w14:paraId="095B9EDF" w14:textId="77777777" w:rsidTr="00E87902">
        <w:tc>
          <w:tcPr>
            <w:tcW w:w="1340" w:type="pct"/>
          </w:tcPr>
          <w:p w14:paraId="498E05AF" w14:textId="77777777" w:rsidR="002912F9" w:rsidRPr="00B9458A" w:rsidRDefault="002912F9" w:rsidP="00CD01BB">
            <w:pPr>
              <w:pStyle w:val="TableText"/>
            </w:pPr>
            <w:r w:rsidRPr="000E5004">
              <w:t>568</w:t>
            </w:r>
          </w:p>
        </w:tc>
        <w:tc>
          <w:tcPr>
            <w:tcW w:w="884" w:type="pct"/>
          </w:tcPr>
          <w:p w14:paraId="687CEF33" w14:textId="77777777" w:rsidR="002912F9" w:rsidRPr="00B9458A" w:rsidRDefault="002912F9" w:rsidP="00CD01BB">
            <w:pPr>
              <w:pStyle w:val="TableText"/>
              <w:ind w:right="288"/>
            </w:pPr>
            <w:r w:rsidRPr="000E5004">
              <w:t>3</w:t>
            </w:r>
          </w:p>
        </w:tc>
        <w:tc>
          <w:tcPr>
            <w:tcW w:w="1167" w:type="pct"/>
          </w:tcPr>
          <w:p w14:paraId="1BF1758F" w14:textId="77777777" w:rsidR="002912F9" w:rsidRPr="00B9458A" w:rsidRDefault="002912F9" w:rsidP="00CD01BB">
            <w:pPr>
              <w:pStyle w:val="TableText"/>
              <w:ind w:right="144"/>
            </w:pPr>
            <w:r w:rsidRPr="000E5004">
              <w:t>6</w:t>
            </w:r>
          </w:p>
        </w:tc>
        <w:tc>
          <w:tcPr>
            <w:tcW w:w="1609" w:type="pct"/>
          </w:tcPr>
          <w:p w14:paraId="1937B65C" w14:textId="77777777" w:rsidR="002912F9" w:rsidRPr="00B9458A" w:rsidRDefault="002912F9" w:rsidP="00CD01BB">
            <w:pPr>
              <w:pStyle w:val="TableText"/>
              <w:ind w:right="288"/>
            </w:pPr>
            <w:r w:rsidRPr="000E5004">
              <w:t>0.12</w:t>
            </w:r>
          </w:p>
        </w:tc>
      </w:tr>
      <w:tr w:rsidR="002912F9" w:rsidRPr="00234B01" w14:paraId="786B1DF9" w14:textId="77777777" w:rsidTr="00E87902">
        <w:tc>
          <w:tcPr>
            <w:tcW w:w="1340" w:type="pct"/>
          </w:tcPr>
          <w:p w14:paraId="1AEA9460" w14:textId="77777777" w:rsidR="002912F9" w:rsidRPr="00B9458A" w:rsidRDefault="002912F9" w:rsidP="00CD01BB">
            <w:pPr>
              <w:pStyle w:val="TableText"/>
            </w:pPr>
            <w:r w:rsidRPr="000E5004">
              <w:t>579</w:t>
            </w:r>
          </w:p>
        </w:tc>
        <w:tc>
          <w:tcPr>
            <w:tcW w:w="884" w:type="pct"/>
          </w:tcPr>
          <w:p w14:paraId="344AE5AA" w14:textId="77777777" w:rsidR="002912F9" w:rsidRPr="00B9458A" w:rsidRDefault="002912F9" w:rsidP="00CD01BB">
            <w:pPr>
              <w:pStyle w:val="TableText"/>
              <w:ind w:right="288"/>
            </w:pPr>
            <w:r w:rsidRPr="000E5004">
              <w:t>3</w:t>
            </w:r>
          </w:p>
        </w:tc>
        <w:tc>
          <w:tcPr>
            <w:tcW w:w="1167" w:type="pct"/>
          </w:tcPr>
          <w:p w14:paraId="38598CD7" w14:textId="77777777" w:rsidR="002912F9" w:rsidRPr="00B9458A" w:rsidRDefault="002912F9" w:rsidP="00CD01BB">
            <w:pPr>
              <w:pStyle w:val="TableText"/>
              <w:ind w:right="144"/>
            </w:pPr>
            <w:r w:rsidRPr="000E5004">
              <w:t>22</w:t>
            </w:r>
          </w:p>
        </w:tc>
        <w:tc>
          <w:tcPr>
            <w:tcW w:w="1609" w:type="pct"/>
          </w:tcPr>
          <w:p w14:paraId="5E7CE507" w14:textId="77777777" w:rsidR="002912F9" w:rsidRPr="00B9458A" w:rsidRDefault="002912F9" w:rsidP="00CD01BB">
            <w:pPr>
              <w:pStyle w:val="TableText"/>
              <w:ind w:right="288"/>
            </w:pPr>
            <w:r w:rsidRPr="000E5004">
              <w:t>0.46</w:t>
            </w:r>
          </w:p>
        </w:tc>
      </w:tr>
      <w:tr w:rsidR="002912F9" w:rsidRPr="00234B01" w14:paraId="2E0832E8" w14:textId="77777777" w:rsidTr="00E87902">
        <w:tc>
          <w:tcPr>
            <w:tcW w:w="1340" w:type="pct"/>
          </w:tcPr>
          <w:p w14:paraId="4069D0E5" w14:textId="77777777" w:rsidR="002912F9" w:rsidRPr="00234B01" w:rsidRDefault="002912F9" w:rsidP="00CD01BB">
            <w:pPr>
              <w:pStyle w:val="TableText"/>
              <w:rPr>
                <w:color w:val="000000"/>
              </w:rPr>
            </w:pPr>
            <w:r w:rsidRPr="000E5004">
              <w:t>588</w:t>
            </w:r>
          </w:p>
        </w:tc>
        <w:tc>
          <w:tcPr>
            <w:tcW w:w="884" w:type="pct"/>
          </w:tcPr>
          <w:p w14:paraId="367FA959" w14:textId="77777777" w:rsidR="002912F9" w:rsidRPr="00234B01" w:rsidRDefault="002912F9" w:rsidP="00CD01BB">
            <w:pPr>
              <w:pStyle w:val="TableText"/>
              <w:ind w:right="288"/>
              <w:rPr>
                <w:color w:val="000000"/>
              </w:rPr>
            </w:pPr>
            <w:r w:rsidRPr="000E5004">
              <w:t>3</w:t>
            </w:r>
          </w:p>
        </w:tc>
        <w:tc>
          <w:tcPr>
            <w:tcW w:w="1167" w:type="pct"/>
          </w:tcPr>
          <w:p w14:paraId="5A909219" w14:textId="77777777" w:rsidR="002912F9" w:rsidRPr="00234B01" w:rsidRDefault="002912F9" w:rsidP="00CD01BB">
            <w:pPr>
              <w:pStyle w:val="TableText"/>
              <w:ind w:right="144"/>
              <w:rPr>
                <w:color w:val="000000"/>
              </w:rPr>
            </w:pPr>
            <w:r w:rsidRPr="000E5004">
              <w:t>10</w:t>
            </w:r>
          </w:p>
        </w:tc>
        <w:tc>
          <w:tcPr>
            <w:tcW w:w="1609" w:type="pct"/>
          </w:tcPr>
          <w:p w14:paraId="7741AFF5" w14:textId="77777777" w:rsidR="002912F9" w:rsidRPr="00234B01" w:rsidRDefault="002912F9" w:rsidP="00CD01BB">
            <w:pPr>
              <w:pStyle w:val="TableText"/>
              <w:ind w:right="288"/>
              <w:rPr>
                <w:color w:val="000000"/>
              </w:rPr>
            </w:pPr>
            <w:r w:rsidRPr="000E5004">
              <w:t>0.21</w:t>
            </w:r>
          </w:p>
        </w:tc>
      </w:tr>
      <w:tr w:rsidR="002912F9" w:rsidRPr="00234B01" w14:paraId="02524C2C" w14:textId="77777777" w:rsidTr="00E87902">
        <w:tc>
          <w:tcPr>
            <w:tcW w:w="1340" w:type="pct"/>
          </w:tcPr>
          <w:p w14:paraId="0B95AD26" w14:textId="77777777" w:rsidR="002912F9" w:rsidRPr="00234B01" w:rsidRDefault="002912F9" w:rsidP="00CD01BB">
            <w:pPr>
              <w:pStyle w:val="TableText"/>
              <w:rPr>
                <w:color w:val="000000"/>
              </w:rPr>
            </w:pPr>
            <w:r w:rsidRPr="000E5004">
              <w:t>591</w:t>
            </w:r>
          </w:p>
        </w:tc>
        <w:tc>
          <w:tcPr>
            <w:tcW w:w="884" w:type="pct"/>
          </w:tcPr>
          <w:p w14:paraId="08204D7F" w14:textId="77777777" w:rsidR="002912F9" w:rsidRPr="00234B01" w:rsidRDefault="002912F9" w:rsidP="00CD01BB">
            <w:pPr>
              <w:pStyle w:val="TableText"/>
              <w:ind w:right="288"/>
              <w:rPr>
                <w:color w:val="000000"/>
              </w:rPr>
            </w:pPr>
            <w:r w:rsidRPr="000E5004">
              <w:t>3</w:t>
            </w:r>
          </w:p>
        </w:tc>
        <w:tc>
          <w:tcPr>
            <w:tcW w:w="1167" w:type="pct"/>
          </w:tcPr>
          <w:p w14:paraId="5A49A793" w14:textId="77777777" w:rsidR="002912F9" w:rsidRPr="00234B01" w:rsidRDefault="002912F9" w:rsidP="00CD01BB">
            <w:pPr>
              <w:pStyle w:val="TableText"/>
              <w:ind w:right="144"/>
              <w:rPr>
                <w:color w:val="000000"/>
              </w:rPr>
            </w:pPr>
            <w:r w:rsidRPr="000E5004">
              <w:t>76</w:t>
            </w:r>
          </w:p>
        </w:tc>
        <w:tc>
          <w:tcPr>
            <w:tcW w:w="1609" w:type="pct"/>
          </w:tcPr>
          <w:p w14:paraId="56AE9335" w14:textId="77777777" w:rsidR="002912F9" w:rsidRPr="00234B01" w:rsidRDefault="002912F9" w:rsidP="00CD01BB">
            <w:pPr>
              <w:pStyle w:val="TableText"/>
              <w:ind w:right="288"/>
              <w:rPr>
                <w:color w:val="000000"/>
              </w:rPr>
            </w:pPr>
            <w:r w:rsidRPr="000E5004">
              <w:t>1.57</w:t>
            </w:r>
          </w:p>
        </w:tc>
      </w:tr>
      <w:tr w:rsidR="002912F9" w:rsidRPr="00234B01" w14:paraId="2E01E540" w14:textId="77777777" w:rsidTr="00E87902">
        <w:tc>
          <w:tcPr>
            <w:tcW w:w="1340" w:type="pct"/>
          </w:tcPr>
          <w:p w14:paraId="2A40E763" w14:textId="77777777" w:rsidR="002912F9" w:rsidRPr="00234B01" w:rsidRDefault="002912F9" w:rsidP="00CD01BB">
            <w:pPr>
              <w:pStyle w:val="TableText"/>
              <w:rPr>
                <w:color w:val="000000"/>
              </w:rPr>
            </w:pPr>
            <w:r w:rsidRPr="000E5004">
              <w:t>600</w:t>
            </w:r>
          </w:p>
        </w:tc>
        <w:tc>
          <w:tcPr>
            <w:tcW w:w="884" w:type="pct"/>
          </w:tcPr>
          <w:p w14:paraId="16F98BAC" w14:textId="77777777" w:rsidR="002912F9" w:rsidRPr="00234B01" w:rsidRDefault="002912F9" w:rsidP="00CD01BB">
            <w:pPr>
              <w:pStyle w:val="TableText"/>
              <w:ind w:right="288"/>
              <w:rPr>
                <w:color w:val="000000"/>
              </w:rPr>
            </w:pPr>
            <w:r w:rsidRPr="000E5004">
              <w:t>3</w:t>
            </w:r>
          </w:p>
        </w:tc>
        <w:tc>
          <w:tcPr>
            <w:tcW w:w="1167" w:type="pct"/>
          </w:tcPr>
          <w:p w14:paraId="7E7013A2" w14:textId="77777777" w:rsidR="002912F9" w:rsidRPr="00234B01" w:rsidRDefault="002912F9" w:rsidP="00CD01BB">
            <w:pPr>
              <w:pStyle w:val="TableText"/>
              <w:ind w:right="144"/>
              <w:rPr>
                <w:color w:val="000000"/>
              </w:rPr>
            </w:pPr>
            <w:r w:rsidRPr="000E5004">
              <w:t>34</w:t>
            </w:r>
          </w:p>
        </w:tc>
        <w:tc>
          <w:tcPr>
            <w:tcW w:w="1609" w:type="pct"/>
          </w:tcPr>
          <w:p w14:paraId="2CAE1900" w14:textId="77777777" w:rsidR="002912F9" w:rsidRPr="00234B01" w:rsidRDefault="002912F9" w:rsidP="00CD01BB">
            <w:pPr>
              <w:pStyle w:val="TableText"/>
              <w:ind w:right="288"/>
              <w:rPr>
                <w:color w:val="000000"/>
              </w:rPr>
            </w:pPr>
            <w:r w:rsidRPr="000E5004">
              <w:t>0.70</w:t>
            </w:r>
          </w:p>
        </w:tc>
      </w:tr>
    </w:tbl>
    <w:p w14:paraId="19C49055" w14:textId="0AD4D4DC" w:rsidR="002912F9" w:rsidRDefault="002912F9" w:rsidP="00F977DC">
      <w:pPr>
        <w:pStyle w:val="Caption"/>
        <w:pageBreakBefore/>
      </w:pPr>
      <w:bookmarkStart w:id="315" w:name="_Ref66088594"/>
      <w:bookmarkStart w:id="316" w:name="_Toc220331198"/>
      <w:r>
        <w:lastRenderedPageBreak/>
        <w:t>Table 4.C.</w:t>
      </w:r>
      <w:fldSimple w:instr=" SEQ Table_4.C. \* ARABIC ">
        <w:r w:rsidR="008A7375">
          <w:rPr>
            <w:noProof/>
          </w:rPr>
          <w:t>6</w:t>
        </w:r>
      </w:fldSimple>
      <w:bookmarkEnd w:id="315"/>
      <w:r>
        <w:t xml:space="preserve">  </w:t>
      </w:r>
      <w:r w:rsidRPr="00234B01">
        <w:t xml:space="preserve">Scale Score and Performance Level Distribution of Overall Scores for </w:t>
      </w:r>
      <w:r>
        <w:t>Grade</w:t>
      </w:r>
      <w:r w:rsidR="00E31ABB">
        <w:t> </w:t>
      </w:r>
      <w:r>
        <w:t>Five</w:t>
      </w:r>
      <w:bookmarkEnd w:id="316"/>
    </w:p>
    <w:tbl>
      <w:tblPr>
        <w:tblStyle w:val="TRs"/>
        <w:tblW w:w="2361" w:type="pct"/>
        <w:tblLook w:val="04A0" w:firstRow="1" w:lastRow="0" w:firstColumn="1" w:lastColumn="0" w:noHBand="0" w:noVBand="1"/>
        <w:tblDescription w:val="Scale Score and Performance Level Distribution of Overall Scores for Grade Five"/>
      </w:tblPr>
      <w:tblGrid>
        <w:gridCol w:w="1257"/>
        <w:gridCol w:w="830"/>
        <w:gridCol w:w="1095"/>
        <w:gridCol w:w="1510"/>
      </w:tblGrid>
      <w:tr w:rsidR="002912F9" w:rsidRPr="00072609" w14:paraId="1B64F779"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24E1DCAE" w14:textId="77777777" w:rsidR="002912F9" w:rsidRPr="00072609" w:rsidRDefault="002912F9" w:rsidP="00E87902">
            <w:pPr>
              <w:pStyle w:val="TableHead"/>
            </w:pPr>
            <w:r w:rsidRPr="00072609">
              <w:t>Scale Score</w:t>
            </w:r>
          </w:p>
        </w:tc>
        <w:tc>
          <w:tcPr>
            <w:tcW w:w="884" w:type="pct"/>
            <w:hideMark/>
          </w:tcPr>
          <w:p w14:paraId="07DBC3D9" w14:textId="77777777" w:rsidR="002912F9" w:rsidRPr="00072609" w:rsidRDefault="002912F9" w:rsidP="00E87902">
            <w:pPr>
              <w:pStyle w:val="TableHead"/>
            </w:pPr>
            <w:r w:rsidRPr="00072609">
              <w:t>Level</w:t>
            </w:r>
          </w:p>
        </w:tc>
        <w:tc>
          <w:tcPr>
            <w:tcW w:w="1167" w:type="pct"/>
            <w:hideMark/>
          </w:tcPr>
          <w:p w14:paraId="14F51DFF" w14:textId="77777777" w:rsidR="002912F9" w:rsidRPr="00072609" w:rsidRDefault="002912F9" w:rsidP="00E87902">
            <w:pPr>
              <w:pStyle w:val="TableHead"/>
            </w:pPr>
            <w:r w:rsidRPr="00072609">
              <w:t>N</w:t>
            </w:r>
          </w:p>
        </w:tc>
        <w:tc>
          <w:tcPr>
            <w:tcW w:w="1609" w:type="pct"/>
            <w:hideMark/>
          </w:tcPr>
          <w:p w14:paraId="1A8C8207" w14:textId="77777777" w:rsidR="002912F9" w:rsidRPr="00072609" w:rsidRDefault="002912F9" w:rsidP="00E87902">
            <w:pPr>
              <w:pStyle w:val="TableHead"/>
            </w:pPr>
            <w:r w:rsidRPr="00072609">
              <w:t>Percentage</w:t>
            </w:r>
          </w:p>
        </w:tc>
      </w:tr>
      <w:tr w:rsidR="002912F9" w:rsidRPr="00234B01" w14:paraId="784434D0" w14:textId="77777777" w:rsidTr="00E87902">
        <w:tc>
          <w:tcPr>
            <w:tcW w:w="1340" w:type="pct"/>
            <w:hideMark/>
          </w:tcPr>
          <w:p w14:paraId="0B76A7E4" w14:textId="77777777" w:rsidR="002912F9" w:rsidRPr="00234B01" w:rsidRDefault="002912F9" w:rsidP="00E87902">
            <w:pPr>
              <w:pStyle w:val="TableText"/>
              <w:keepNext/>
              <w:rPr>
                <w:rFonts w:cs="Times New Roman"/>
              </w:rPr>
            </w:pPr>
            <w:r w:rsidRPr="00F27826">
              <w:t>150</w:t>
            </w:r>
          </w:p>
        </w:tc>
        <w:tc>
          <w:tcPr>
            <w:tcW w:w="884" w:type="pct"/>
            <w:hideMark/>
          </w:tcPr>
          <w:p w14:paraId="62137B84" w14:textId="77777777" w:rsidR="002912F9" w:rsidRPr="00234B01" w:rsidRDefault="002912F9" w:rsidP="00CD01BB">
            <w:pPr>
              <w:pStyle w:val="TableText"/>
              <w:ind w:right="288"/>
            </w:pPr>
            <w:r w:rsidRPr="00F27826">
              <w:t>1</w:t>
            </w:r>
          </w:p>
        </w:tc>
        <w:tc>
          <w:tcPr>
            <w:tcW w:w="1167" w:type="pct"/>
            <w:hideMark/>
          </w:tcPr>
          <w:p w14:paraId="20765ECE" w14:textId="77777777" w:rsidR="002912F9" w:rsidRPr="00234B01" w:rsidRDefault="002912F9" w:rsidP="00CD01BB">
            <w:pPr>
              <w:pStyle w:val="TableText"/>
              <w:ind w:right="144"/>
            </w:pPr>
            <w:r w:rsidRPr="00F27826">
              <w:t>1,323</w:t>
            </w:r>
          </w:p>
        </w:tc>
        <w:tc>
          <w:tcPr>
            <w:tcW w:w="1609" w:type="pct"/>
            <w:hideMark/>
          </w:tcPr>
          <w:p w14:paraId="781FD53B" w14:textId="77777777" w:rsidR="002912F9" w:rsidRPr="00234B01" w:rsidRDefault="002912F9" w:rsidP="00CD01BB">
            <w:pPr>
              <w:pStyle w:val="TableText"/>
              <w:ind w:right="288"/>
            </w:pPr>
            <w:r w:rsidRPr="00F27826">
              <w:t>30.16</w:t>
            </w:r>
          </w:p>
        </w:tc>
      </w:tr>
      <w:tr w:rsidR="002912F9" w:rsidRPr="00234B01" w14:paraId="35197DC6" w14:textId="77777777" w:rsidTr="00E87902">
        <w:tc>
          <w:tcPr>
            <w:tcW w:w="1340" w:type="pct"/>
            <w:hideMark/>
          </w:tcPr>
          <w:p w14:paraId="6BAAFD7B" w14:textId="77777777" w:rsidR="002912F9" w:rsidRPr="00234B01" w:rsidRDefault="002912F9" w:rsidP="00E87902">
            <w:pPr>
              <w:pStyle w:val="TableText"/>
              <w:keepNext/>
              <w:rPr>
                <w:rFonts w:cs="Times New Roman"/>
              </w:rPr>
            </w:pPr>
            <w:r w:rsidRPr="00F27826">
              <w:t>158</w:t>
            </w:r>
          </w:p>
        </w:tc>
        <w:tc>
          <w:tcPr>
            <w:tcW w:w="884" w:type="pct"/>
            <w:hideMark/>
          </w:tcPr>
          <w:p w14:paraId="19CB4382" w14:textId="77777777" w:rsidR="002912F9" w:rsidRPr="00234B01" w:rsidRDefault="002912F9" w:rsidP="00CD01BB">
            <w:pPr>
              <w:pStyle w:val="TableText"/>
              <w:ind w:right="288"/>
            </w:pPr>
            <w:r w:rsidRPr="00F27826">
              <w:t>1</w:t>
            </w:r>
          </w:p>
        </w:tc>
        <w:tc>
          <w:tcPr>
            <w:tcW w:w="1167" w:type="pct"/>
            <w:hideMark/>
          </w:tcPr>
          <w:p w14:paraId="25E99464" w14:textId="77777777" w:rsidR="002912F9" w:rsidRPr="00234B01" w:rsidRDefault="002912F9" w:rsidP="00CD01BB">
            <w:pPr>
              <w:pStyle w:val="TableText"/>
              <w:ind w:right="144"/>
            </w:pPr>
            <w:r w:rsidRPr="00F27826">
              <w:t>77</w:t>
            </w:r>
          </w:p>
        </w:tc>
        <w:tc>
          <w:tcPr>
            <w:tcW w:w="1609" w:type="pct"/>
            <w:hideMark/>
          </w:tcPr>
          <w:p w14:paraId="0CEE82B8" w14:textId="77777777" w:rsidR="002912F9" w:rsidRPr="00234B01" w:rsidRDefault="002912F9" w:rsidP="00CD01BB">
            <w:pPr>
              <w:pStyle w:val="TableText"/>
              <w:ind w:right="288"/>
            </w:pPr>
            <w:r w:rsidRPr="00F27826">
              <w:t>1.76</w:t>
            </w:r>
          </w:p>
        </w:tc>
      </w:tr>
      <w:tr w:rsidR="002912F9" w:rsidRPr="00234B01" w14:paraId="2C5B162D" w14:textId="77777777" w:rsidTr="00E87902">
        <w:tc>
          <w:tcPr>
            <w:tcW w:w="1340" w:type="pct"/>
            <w:hideMark/>
          </w:tcPr>
          <w:p w14:paraId="2DFADFDC" w14:textId="77777777" w:rsidR="002912F9" w:rsidRPr="00234B01" w:rsidRDefault="002912F9" w:rsidP="00E87902">
            <w:pPr>
              <w:pStyle w:val="TableText"/>
              <w:keepNext/>
              <w:rPr>
                <w:rFonts w:cs="Times New Roman"/>
              </w:rPr>
            </w:pPr>
            <w:r w:rsidRPr="00F27826">
              <w:t>162</w:t>
            </w:r>
          </w:p>
        </w:tc>
        <w:tc>
          <w:tcPr>
            <w:tcW w:w="884" w:type="pct"/>
            <w:hideMark/>
          </w:tcPr>
          <w:p w14:paraId="0C6AC6FA" w14:textId="77777777" w:rsidR="002912F9" w:rsidRPr="00234B01" w:rsidRDefault="002912F9" w:rsidP="00CD01BB">
            <w:pPr>
              <w:pStyle w:val="TableText"/>
              <w:ind w:right="288"/>
            </w:pPr>
            <w:r w:rsidRPr="00F27826">
              <w:t>1</w:t>
            </w:r>
          </w:p>
        </w:tc>
        <w:tc>
          <w:tcPr>
            <w:tcW w:w="1167" w:type="pct"/>
            <w:hideMark/>
          </w:tcPr>
          <w:p w14:paraId="7760264E" w14:textId="77777777" w:rsidR="002912F9" w:rsidRPr="00234B01" w:rsidRDefault="002912F9" w:rsidP="00CD01BB">
            <w:pPr>
              <w:pStyle w:val="TableText"/>
              <w:ind w:right="144"/>
            </w:pPr>
            <w:r w:rsidRPr="00F27826">
              <w:t>64</w:t>
            </w:r>
          </w:p>
        </w:tc>
        <w:tc>
          <w:tcPr>
            <w:tcW w:w="1609" w:type="pct"/>
            <w:hideMark/>
          </w:tcPr>
          <w:p w14:paraId="3EAA7519" w14:textId="77777777" w:rsidR="002912F9" w:rsidRPr="00234B01" w:rsidRDefault="002912F9" w:rsidP="00CD01BB">
            <w:pPr>
              <w:pStyle w:val="TableText"/>
              <w:ind w:right="288"/>
            </w:pPr>
            <w:r w:rsidRPr="00F27826">
              <w:t>1.46</w:t>
            </w:r>
          </w:p>
        </w:tc>
      </w:tr>
      <w:tr w:rsidR="002912F9" w:rsidRPr="00234B01" w14:paraId="3B2B332B" w14:textId="77777777" w:rsidTr="00E87902">
        <w:tc>
          <w:tcPr>
            <w:tcW w:w="1340" w:type="pct"/>
            <w:hideMark/>
          </w:tcPr>
          <w:p w14:paraId="3D6E8ADF" w14:textId="77777777" w:rsidR="002912F9" w:rsidRPr="00234B01" w:rsidRDefault="002912F9" w:rsidP="00E87902">
            <w:pPr>
              <w:pStyle w:val="TableText"/>
              <w:keepNext/>
              <w:rPr>
                <w:rFonts w:cs="Times New Roman"/>
              </w:rPr>
            </w:pPr>
            <w:r w:rsidRPr="00F27826">
              <w:t>170</w:t>
            </w:r>
          </w:p>
        </w:tc>
        <w:tc>
          <w:tcPr>
            <w:tcW w:w="884" w:type="pct"/>
            <w:hideMark/>
          </w:tcPr>
          <w:p w14:paraId="54D274A3" w14:textId="77777777" w:rsidR="002912F9" w:rsidRPr="00234B01" w:rsidRDefault="002912F9" w:rsidP="00CD01BB">
            <w:pPr>
              <w:pStyle w:val="TableText"/>
              <w:ind w:right="288"/>
            </w:pPr>
            <w:r w:rsidRPr="00F27826">
              <w:t>1</w:t>
            </w:r>
          </w:p>
        </w:tc>
        <w:tc>
          <w:tcPr>
            <w:tcW w:w="1167" w:type="pct"/>
            <w:hideMark/>
          </w:tcPr>
          <w:p w14:paraId="28D17313" w14:textId="77777777" w:rsidR="002912F9" w:rsidRPr="00234B01" w:rsidRDefault="002912F9" w:rsidP="00CD01BB">
            <w:pPr>
              <w:pStyle w:val="TableText"/>
              <w:ind w:right="144"/>
            </w:pPr>
            <w:r w:rsidRPr="00F27826">
              <w:t>22</w:t>
            </w:r>
          </w:p>
        </w:tc>
        <w:tc>
          <w:tcPr>
            <w:tcW w:w="1609" w:type="pct"/>
            <w:hideMark/>
          </w:tcPr>
          <w:p w14:paraId="06385BEC" w14:textId="77777777" w:rsidR="002912F9" w:rsidRPr="00234B01" w:rsidRDefault="002912F9" w:rsidP="00CD01BB">
            <w:pPr>
              <w:pStyle w:val="TableText"/>
              <w:ind w:right="288"/>
            </w:pPr>
            <w:r w:rsidRPr="00F27826">
              <w:t>0.50</w:t>
            </w:r>
          </w:p>
        </w:tc>
      </w:tr>
      <w:tr w:rsidR="002912F9" w:rsidRPr="00234B01" w14:paraId="77B48E53" w14:textId="77777777" w:rsidTr="00E87902">
        <w:tc>
          <w:tcPr>
            <w:tcW w:w="1340" w:type="pct"/>
            <w:hideMark/>
          </w:tcPr>
          <w:p w14:paraId="0356C893" w14:textId="77777777" w:rsidR="002912F9" w:rsidRPr="00234B01" w:rsidRDefault="002912F9" w:rsidP="00E87902">
            <w:pPr>
              <w:pStyle w:val="TableText"/>
              <w:keepNext/>
              <w:rPr>
                <w:rFonts w:cs="Times New Roman"/>
              </w:rPr>
            </w:pPr>
            <w:r w:rsidRPr="00F27826">
              <w:t>172</w:t>
            </w:r>
          </w:p>
        </w:tc>
        <w:tc>
          <w:tcPr>
            <w:tcW w:w="884" w:type="pct"/>
            <w:hideMark/>
          </w:tcPr>
          <w:p w14:paraId="33595B9C" w14:textId="77777777" w:rsidR="002912F9" w:rsidRPr="00234B01" w:rsidRDefault="002912F9" w:rsidP="00CD01BB">
            <w:pPr>
              <w:pStyle w:val="TableText"/>
              <w:ind w:right="288"/>
            </w:pPr>
            <w:r w:rsidRPr="00F27826">
              <w:t>1</w:t>
            </w:r>
          </w:p>
        </w:tc>
        <w:tc>
          <w:tcPr>
            <w:tcW w:w="1167" w:type="pct"/>
            <w:hideMark/>
          </w:tcPr>
          <w:p w14:paraId="061C4FF5" w14:textId="77777777" w:rsidR="002912F9" w:rsidRPr="00234B01" w:rsidRDefault="002912F9" w:rsidP="00CD01BB">
            <w:pPr>
              <w:pStyle w:val="TableText"/>
              <w:ind w:right="144"/>
            </w:pPr>
            <w:r w:rsidRPr="00F27826">
              <w:t>96</w:t>
            </w:r>
          </w:p>
        </w:tc>
        <w:tc>
          <w:tcPr>
            <w:tcW w:w="1609" w:type="pct"/>
            <w:hideMark/>
          </w:tcPr>
          <w:p w14:paraId="07342D25" w14:textId="77777777" w:rsidR="002912F9" w:rsidRPr="00234B01" w:rsidRDefault="002912F9" w:rsidP="00CD01BB">
            <w:pPr>
              <w:pStyle w:val="TableText"/>
              <w:ind w:right="288"/>
            </w:pPr>
            <w:r w:rsidRPr="00F27826">
              <w:t>2.19</w:t>
            </w:r>
          </w:p>
        </w:tc>
      </w:tr>
      <w:tr w:rsidR="002912F9" w:rsidRPr="00234B01" w14:paraId="0F5419B0" w14:textId="77777777" w:rsidTr="00E87902">
        <w:tc>
          <w:tcPr>
            <w:tcW w:w="1340" w:type="pct"/>
          </w:tcPr>
          <w:p w14:paraId="64C4F498" w14:textId="77777777" w:rsidR="002912F9" w:rsidRPr="00234B01" w:rsidRDefault="002912F9" w:rsidP="00E87902">
            <w:pPr>
              <w:pStyle w:val="TableText"/>
              <w:keepNext/>
              <w:rPr>
                <w:color w:val="000000"/>
              </w:rPr>
            </w:pPr>
            <w:r w:rsidRPr="00F27826">
              <w:t>178</w:t>
            </w:r>
          </w:p>
        </w:tc>
        <w:tc>
          <w:tcPr>
            <w:tcW w:w="884" w:type="pct"/>
          </w:tcPr>
          <w:p w14:paraId="72E86187" w14:textId="77777777" w:rsidR="002912F9" w:rsidRPr="00234B01" w:rsidRDefault="002912F9" w:rsidP="00CD01BB">
            <w:pPr>
              <w:pStyle w:val="TableText"/>
              <w:ind w:right="288"/>
              <w:rPr>
                <w:color w:val="000000"/>
              </w:rPr>
            </w:pPr>
            <w:r w:rsidRPr="00F27826">
              <w:t>1</w:t>
            </w:r>
          </w:p>
        </w:tc>
        <w:tc>
          <w:tcPr>
            <w:tcW w:w="1167" w:type="pct"/>
          </w:tcPr>
          <w:p w14:paraId="57F270FA" w14:textId="77777777" w:rsidR="002912F9" w:rsidRPr="00234B01" w:rsidRDefault="002912F9" w:rsidP="00CD01BB">
            <w:pPr>
              <w:pStyle w:val="TableText"/>
              <w:ind w:right="144"/>
              <w:rPr>
                <w:color w:val="000000"/>
              </w:rPr>
            </w:pPr>
            <w:r w:rsidRPr="00F27826">
              <w:t>52</w:t>
            </w:r>
          </w:p>
        </w:tc>
        <w:tc>
          <w:tcPr>
            <w:tcW w:w="1609" w:type="pct"/>
          </w:tcPr>
          <w:p w14:paraId="0AE50742" w14:textId="77777777" w:rsidR="002912F9" w:rsidRPr="00234B01" w:rsidRDefault="002912F9" w:rsidP="00CD01BB">
            <w:pPr>
              <w:pStyle w:val="TableText"/>
              <w:ind w:right="288"/>
              <w:rPr>
                <w:color w:val="000000"/>
              </w:rPr>
            </w:pPr>
            <w:r w:rsidRPr="00F27826">
              <w:t>1.19</w:t>
            </w:r>
          </w:p>
        </w:tc>
      </w:tr>
      <w:tr w:rsidR="002912F9" w:rsidRPr="00234B01" w14:paraId="1FA87658" w14:textId="77777777" w:rsidTr="00E87902">
        <w:tc>
          <w:tcPr>
            <w:tcW w:w="1340" w:type="pct"/>
          </w:tcPr>
          <w:p w14:paraId="286A3CF2" w14:textId="77777777" w:rsidR="002912F9" w:rsidRPr="00234B01" w:rsidRDefault="002912F9" w:rsidP="00E87902">
            <w:pPr>
              <w:pStyle w:val="TableText"/>
              <w:keepNext/>
              <w:rPr>
                <w:color w:val="000000"/>
              </w:rPr>
            </w:pPr>
            <w:r w:rsidRPr="00F27826">
              <w:t>184</w:t>
            </w:r>
          </w:p>
        </w:tc>
        <w:tc>
          <w:tcPr>
            <w:tcW w:w="884" w:type="pct"/>
          </w:tcPr>
          <w:p w14:paraId="0EB0D8BF" w14:textId="77777777" w:rsidR="002912F9" w:rsidRPr="00234B01" w:rsidRDefault="002912F9" w:rsidP="00CD01BB">
            <w:pPr>
              <w:pStyle w:val="TableText"/>
              <w:ind w:right="288"/>
              <w:rPr>
                <w:color w:val="000000"/>
              </w:rPr>
            </w:pPr>
            <w:r w:rsidRPr="00F27826">
              <w:t>1</w:t>
            </w:r>
          </w:p>
        </w:tc>
        <w:tc>
          <w:tcPr>
            <w:tcW w:w="1167" w:type="pct"/>
          </w:tcPr>
          <w:p w14:paraId="3177E025" w14:textId="77777777" w:rsidR="002912F9" w:rsidRPr="00234B01" w:rsidRDefault="002912F9" w:rsidP="00CD01BB">
            <w:pPr>
              <w:pStyle w:val="TableText"/>
              <w:ind w:right="144"/>
              <w:rPr>
                <w:color w:val="000000"/>
              </w:rPr>
            </w:pPr>
            <w:r w:rsidRPr="00F27826">
              <w:t>91</w:t>
            </w:r>
          </w:p>
        </w:tc>
        <w:tc>
          <w:tcPr>
            <w:tcW w:w="1609" w:type="pct"/>
          </w:tcPr>
          <w:p w14:paraId="5EDEAD3A" w14:textId="77777777" w:rsidR="002912F9" w:rsidRPr="00234B01" w:rsidRDefault="002912F9" w:rsidP="00CD01BB">
            <w:pPr>
              <w:pStyle w:val="TableText"/>
              <w:ind w:right="288"/>
              <w:rPr>
                <w:color w:val="000000"/>
              </w:rPr>
            </w:pPr>
            <w:r w:rsidRPr="00F27826">
              <w:t>2.07</w:t>
            </w:r>
          </w:p>
        </w:tc>
      </w:tr>
      <w:tr w:rsidR="002912F9" w:rsidRPr="00234B01" w14:paraId="7941DAC5" w14:textId="77777777" w:rsidTr="00E87902">
        <w:tc>
          <w:tcPr>
            <w:tcW w:w="1340" w:type="pct"/>
          </w:tcPr>
          <w:p w14:paraId="1CD0D381" w14:textId="77777777" w:rsidR="002912F9" w:rsidRPr="00234B01" w:rsidRDefault="002912F9" w:rsidP="00E87902">
            <w:pPr>
              <w:pStyle w:val="TableText"/>
              <w:keepNext/>
              <w:rPr>
                <w:color w:val="000000"/>
              </w:rPr>
            </w:pPr>
            <w:r w:rsidRPr="00F27826">
              <w:t>186</w:t>
            </w:r>
          </w:p>
        </w:tc>
        <w:tc>
          <w:tcPr>
            <w:tcW w:w="884" w:type="pct"/>
          </w:tcPr>
          <w:p w14:paraId="124EC4EC" w14:textId="77777777" w:rsidR="002912F9" w:rsidRPr="00234B01" w:rsidRDefault="002912F9" w:rsidP="00CD01BB">
            <w:pPr>
              <w:pStyle w:val="TableText"/>
              <w:ind w:right="288"/>
              <w:rPr>
                <w:color w:val="000000"/>
              </w:rPr>
            </w:pPr>
            <w:r w:rsidRPr="00F27826">
              <w:t>1</w:t>
            </w:r>
          </w:p>
        </w:tc>
        <w:tc>
          <w:tcPr>
            <w:tcW w:w="1167" w:type="pct"/>
          </w:tcPr>
          <w:p w14:paraId="72E54907" w14:textId="77777777" w:rsidR="002912F9" w:rsidRPr="00234B01" w:rsidRDefault="002912F9" w:rsidP="00CD01BB">
            <w:pPr>
              <w:pStyle w:val="TableText"/>
              <w:ind w:right="144"/>
              <w:rPr>
                <w:color w:val="000000"/>
              </w:rPr>
            </w:pPr>
            <w:r w:rsidRPr="00F27826">
              <w:t>27</w:t>
            </w:r>
          </w:p>
        </w:tc>
        <w:tc>
          <w:tcPr>
            <w:tcW w:w="1609" w:type="pct"/>
          </w:tcPr>
          <w:p w14:paraId="612F93B1" w14:textId="77777777" w:rsidR="002912F9" w:rsidRPr="00234B01" w:rsidRDefault="002912F9" w:rsidP="00CD01BB">
            <w:pPr>
              <w:pStyle w:val="TableText"/>
              <w:ind w:right="288"/>
              <w:rPr>
                <w:color w:val="000000"/>
              </w:rPr>
            </w:pPr>
            <w:r w:rsidRPr="00F27826">
              <w:t>0.62</w:t>
            </w:r>
          </w:p>
        </w:tc>
      </w:tr>
      <w:tr w:rsidR="002912F9" w:rsidRPr="00234B01" w14:paraId="72E6A4B5" w14:textId="77777777" w:rsidTr="00E87902">
        <w:tc>
          <w:tcPr>
            <w:tcW w:w="1340" w:type="pct"/>
          </w:tcPr>
          <w:p w14:paraId="6E729FDD" w14:textId="77777777" w:rsidR="002912F9" w:rsidRPr="00234B01" w:rsidRDefault="002912F9" w:rsidP="00E87902">
            <w:pPr>
              <w:pStyle w:val="TableText"/>
              <w:keepNext/>
              <w:rPr>
                <w:color w:val="000000"/>
              </w:rPr>
            </w:pPr>
            <w:r w:rsidRPr="00F27826">
              <w:t>191</w:t>
            </w:r>
          </w:p>
        </w:tc>
        <w:tc>
          <w:tcPr>
            <w:tcW w:w="884" w:type="pct"/>
          </w:tcPr>
          <w:p w14:paraId="3E6BDB7E" w14:textId="77777777" w:rsidR="002912F9" w:rsidRPr="00234B01" w:rsidRDefault="002912F9" w:rsidP="00CD01BB">
            <w:pPr>
              <w:pStyle w:val="TableText"/>
              <w:ind w:right="288"/>
              <w:rPr>
                <w:color w:val="000000"/>
              </w:rPr>
            </w:pPr>
            <w:r w:rsidRPr="00F27826">
              <w:t>1</w:t>
            </w:r>
          </w:p>
        </w:tc>
        <w:tc>
          <w:tcPr>
            <w:tcW w:w="1167" w:type="pct"/>
          </w:tcPr>
          <w:p w14:paraId="4AD05481" w14:textId="77777777" w:rsidR="002912F9" w:rsidRPr="00234B01" w:rsidRDefault="002912F9" w:rsidP="00CD01BB">
            <w:pPr>
              <w:pStyle w:val="TableText"/>
              <w:ind w:right="144"/>
              <w:rPr>
                <w:color w:val="000000"/>
              </w:rPr>
            </w:pPr>
            <w:r w:rsidRPr="00F27826">
              <w:t>25</w:t>
            </w:r>
          </w:p>
        </w:tc>
        <w:tc>
          <w:tcPr>
            <w:tcW w:w="1609" w:type="pct"/>
          </w:tcPr>
          <w:p w14:paraId="3546A9A3" w14:textId="77777777" w:rsidR="002912F9" w:rsidRPr="00234B01" w:rsidRDefault="002912F9" w:rsidP="00CD01BB">
            <w:pPr>
              <w:pStyle w:val="TableText"/>
              <w:ind w:right="288"/>
              <w:rPr>
                <w:color w:val="000000"/>
              </w:rPr>
            </w:pPr>
            <w:r w:rsidRPr="00F27826">
              <w:t>0.57</w:t>
            </w:r>
          </w:p>
        </w:tc>
      </w:tr>
      <w:tr w:rsidR="002912F9" w:rsidRPr="00234B01" w14:paraId="6BA1E935" w14:textId="77777777" w:rsidTr="00E87902">
        <w:tc>
          <w:tcPr>
            <w:tcW w:w="1340" w:type="pct"/>
          </w:tcPr>
          <w:p w14:paraId="1549B36F" w14:textId="77777777" w:rsidR="002912F9" w:rsidRPr="00234B01" w:rsidRDefault="002912F9" w:rsidP="00E87902">
            <w:pPr>
              <w:pStyle w:val="TableText"/>
              <w:keepNext/>
              <w:rPr>
                <w:color w:val="000000"/>
              </w:rPr>
            </w:pPr>
            <w:r w:rsidRPr="00F27826">
              <w:t>193</w:t>
            </w:r>
          </w:p>
        </w:tc>
        <w:tc>
          <w:tcPr>
            <w:tcW w:w="884" w:type="pct"/>
          </w:tcPr>
          <w:p w14:paraId="47757095" w14:textId="77777777" w:rsidR="002912F9" w:rsidRPr="00234B01" w:rsidRDefault="002912F9" w:rsidP="00CD01BB">
            <w:pPr>
              <w:pStyle w:val="TableText"/>
              <w:ind w:right="288"/>
              <w:rPr>
                <w:color w:val="000000"/>
              </w:rPr>
            </w:pPr>
            <w:r w:rsidRPr="00F27826">
              <w:t>1</w:t>
            </w:r>
          </w:p>
        </w:tc>
        <w:tc>
          <w:tcPr>
            <w:tcW w:w="1167" w:type="pct"/>
          </w:tcPr>
          <w:p w14:paraId="7F6CD400" w14:textId="77777777" w:rsidR="002912F9" w:rsidRPr="00234B01" w:rsidRDefault="002912F9" w:rsidP="00CD01BB">
            <w:pPr>
              <w:pStyle w:val="TableText"/>
              <w:ind w:right="144"/>
              <w:rPr>
                <w:color w:val="000000"/>
              </w:rPr>
            </w:pPr>
            <w:r w:rsidRPr="00F27826">
              <w:t>51</w:t>
            </w:r>
          </w:p>
        </w:tc>
        <w:tc>
          <w:tcPr>
            <w:tcW w:w="1609" w:type="pct"/>
          </w:tcPr>
          <w:p w14:paraId="0D0DF5F8" w14:textId="77777777" w:rsidR="002912F9" w:rsidRPr="00234B01" w:rsidRDefault="002912F9" w:rsidP="00CD01BB">
            <w:pPr>
              <w:pStyle w:val="TableText"/>
              <w:ind w:right="288"/>
              <w:rPr>
                <w:color w:val="000000"/>
              </w:rPr>
            </w:pPr>
            <w:r w:rsidRPr="00F27826">
              <w:t>1.16</w:t>
            </w:r>
          </w:p>
        </w:tc>
      </w:tr>
      <w:tr w:rsidR="002912F9" w:rsidRPr="00234B01" w14:paraId="63A5169F" w14:textId="77777777" w:rsidTr="00E87902">
        <w:tc>
          <w:tcPr>
            <w:tcW w:w="1340" w:type="pct"/>
          </w:tcPr>
          <w:p w14:paraId="3D7C8659" w14:textId="77777777" w:rsidR="002912F9" w:rsidRPr="00234B01" w:rsidRDefault="002912F9" w:rsidP="00E87902">
            <w:pPr>
              <w:pStyle w:val="TableText"/>
              <w:keepNext/>
              <w:rPr>
                <w:color w:val="000000"/>
              </w:rPr>
            </w:pPr>
            <w:r w:rsidRPr="00F27826">
              <w:t>195</w:t>
            </w:r>
          </w:p>
        </w:tc>
        <w:tc>
          <w:tcPr>
            <w:tcW w:w="884" w:type="pct"/>
          </w:tcPr>
          <w:p w14:paraId="6D3AD3FA" w14:textId="77777777" w:rsidR="002912F9" w:rsidRPr="00234B01" w:rsidRDefault="002912F9" w:rsidP="00CD01BB">
            <w:pPr>
              <w:pStyle w:val="TableText"/>
              <w:ind w:right="288"/>
              <w:rPr>
                <w:color w:val="000000"/>
              </w:rPr>
            </w:pPr>
            <w:r w:rsidRPr="00F27826">
              <w:t>1</w:t>
            </w:r>
          </w:p>
        </w:tc>
        <w:tc>
          <w:tcPr>
            <w:tcW w:w="1167" w:type="pct"/>
          </w:tcPr>
          <w:p w14:paraId="04E32140" w14:textId="77777777" w:rsidR="002912F9" w:rsidRPr="00234B01" w:rsidRDefault="002912F9" w:rsidP="00CD01BB">
            <w:pPr>
              <w:pStyle w:val="TableText"/>
              <w:ind w:right="144"/>
              <w:rPr>
                <w:color w:val="000000"/>
              </w:rPr>
            </w:pPr>
            <w:r w:rsidRPr="00F27826">
              <w:t>31</w:t>
            </w:r>
          </w:p>
        </w:tc>
        <w:tc>
          <w:tcPr>
            <w:tcW w:w="1609" w:type="pct"/>
          </w:tcPr>
          <w:p w14:paraId="187F3871" w14:textId="77777777" w:rsidR="002912F9" w:rsidRPr="00234B01" w:rsidRDefault="002912F9" w:rsidP="00CD01BB">
            <w:pPr>
              <w:pStyle w:val="TableText"/>
              <w:ind w:right="288"/>
              <w:rPr>
                <w:color w:val="000000"/>
              </w:rPr>
            </w:pPr>
            <w:r w:rsidRPr="00F27826">
              <w:t>0.71</w:t>
            </w:r>
          </w:p>
        </w:tc>
      </w:tr>
      <w:tr w:rsidR="002912F9" w:rsidRPr="00234B01" w14:paraId="61A3E9C5" w14:textId="77777777" w:rsidTr="00E87902">
        <w:tc>
          <w:tcPr>
            <w:tcW w:w="1340" w:type="pct"/>
          </w:tcPr>
          <w:p w14:paraId="4F61CE38" w14:textId="77777777" w:rsidR="002912F9" w:rsidRPr="00234B01" w:rsidRDefault="002912F9" w:rsidP="00E87902">
            <w:pPr>
              <w:pStyle w:val="TableText"/>
              <w:keepNext/>
              <w:rPr>
                <w:color w:val="000000"/>
              </w:rPr>
            </w:pPr>
            <w:r w:rsidRPr="00F27826">
              <w:t>197</w:t>
            </w:r>
          </w:p>
        </w:tc>
        <w:tc>
          <w:tcPr>
            <w:tcW w:w="884" w:type="pct"/>
          </w:tcPr>
          <w:p w14:paraId="763108DE" w14:textId="77777777" w:rsidR="002912F9" w:rsidRPr="00234B01" w:rsidRDefault="002912F9" w:rsidP="00CD01BB">
            <w:pPr>
              <w:pStyle w:val="TableText"/>
              <w:ind w:right="288"/>
              <w:rPr>
                <w:color w:val="000000"/>
              </w:rPr>
            </w:pPr>
            <w:r w:rsidRPr="00F27826">
              <w:t>1</w:t>
            </w:r>
          </w:p>
        </w:tc>
        <w:tc>
          <w:tcPr>
            <w:tcW w:w="1167" w:type="pct"/>
          </w:tcPr>
          <w:p w14:paraId="522E1446" w14:textId="77777777" w:rsidR="002912F9" w:rsidRPr="00234B01" w:rsidRDefault="002912F9" w:rsidP="00CD01BB">
            <w:pPr>
              <w:pStyle w:val="TableText"/>
              <w:ind w:right="144"/>
              <w:rPr>
                <w:color w:val="000000"/>
              </w:rPr>
            </w:pPr>
            <w:r w:rsidRPr="00F27826">
              <w:t>1</w:t>
            </w:r>
          </w:p>
        </w:tc>
        <w:tc>
          <w:tcPr>
            <w:tcW w:w="1609" w:type="pct"/>
          </w:tcPr>
          <w:p w14:paraId="4CCCA35C" w14:textId="77777777" w:rsidR="002912F9" w:rsidRPr="00234B01" w:rsidRDefault="002912F9" w:rsidP="00CD01BB">
            <w:pPr>
              <w:pStyle w:val="TableText"/>
              <w:ind w:right="288"/>
              <w:rPr>
                <w:color w:val="000000"/>
              </w:rPr>
            </w:pPr>
            <w:r w:rsidRPr="00F27826">
              <w:t>0.02</w:t>
            </w:r>
          </w:p>
        </w:tc>
      </w:tr>
      <w:tr w:rsidR="002912F9" w:rsidRPr="00234B01" w14:paraId="7D9052D0" w14:textId="77777777" w:rsidTr="00E87902">
        <w:tc>
          <w:tcPr>
            <w:tcW w:w="1340" w:type="pct"/>
          </w:tcPr>
          <w:p w14:paraId="684C133D" w14:textId="77777777" w:rsidR="002912F9" w:rsidRPr="00234B01" w:rsidRDefault="002912F9" w:rsidP="00E87902">
            <w:pPr>
              <w:pStyle w:val="TableText"/>
              <w:keepNext/>
              <w:rPr>
                <w:color w:val="000000"/>
              </w:rPr>
            </w:pPr>
            <w:r w:rsidRPr="00F27826">
              <w:t>199</w:t>
            </w:r>
          </w:p>
        </w:tc>
        <w:tc>
          <w:tcPr>
            <w:tcW w:w="884" w:type="pct"/>
          </w:tcPr>
          <w:p w14:paraId="498B01D9" w14:textId="77777777" w:rsidR="002912F9" w:rsidRPr="00234B01" w:rsidRDefault="002912F9" w:rsidP="00CD01BB">
            <w:pPr>
              <w:pStyle w:val="TableText"/>
              <w:ind w:right="288"/>
              <w:rPr>
                <w:color w:val="000000"/>
              </w:rPr>
            </w:pPr>
            <w:r w:rsidRPr="00F27826">
              <w:t>1</w:t>
            </w:r>
          </w:p>
        </w:tc>
        <w:tc>
          <w:tcPr>
            <w:tcW w:w="1167" w:type="pct"/>
          </w:tcPr>
          <w:p w14:paraId="74D2B0E1" w14:textId="77777777" w:rsidR="002912F9" w:rsidRPr="00234B01" w:rsidRDefault="002912F9" w:rsidP="00CD01BB">
            <w:pPr>
              <w:pStyle w:val="TableText"/>
              <w:ind w:right="144"/>
              <w:rPr>
                <w:color w:val="000000"/>
              </w:rPr>
            </w:pPr>
            <w:r w:rsidRPr="00F27826">
              <w:t>18</w:t>
            </w:r>
          </w:p>
        </w:tc>
        <w:tc>
          <w:tcPr>
            <w:tcW w:w="1609" w:type="pct"/>
          </w:tcPr>
          <w:p w14:paraId="51D899C7" w14:textId="77777777" w:rsidR="002912F9" w:rsidRPr="00234B01" w:rsidRDefault="002912F9" w:rsidP="00CD01BB">
            <w:pPr>
              <w:pStyle w:val="TableText"/>
              <w:ind w:right="288"/>
              <w:rPr>
                <w:color w:val="000000"/>
              </w:rPr>
            </w:pPr>
            <w:r w:rsidRPr="00F27826">
              <w:t>0.41</w:t>
            </w:r>
          </w:p>
        </w:tc>
      </w:tr>
      <w:tr w:rsidR="002912F9" w:rsidRPr="00234B01" w14:paraId="37B787CF" w14:textId="77777777" w:rsidTr="00E87902">
        <w:tc>
          <w:tcPr>
            <w:tcW w:w="1340" w:type="pct"/>
          </w:tcPr>
          <w:p w14:paraId="24C5E881" w14:textId="77777777" w:rsidR="002912F9" w:rsidRPr="00234B01" w:rsidRDefault="002912F9" w:rsidP="00CD01BB">
            <w:pPr>
              <w:pStyle w:val="TableText"/>
              <w:rPr>
                <w:color w:val="000000"/>
              </w:rPr>
            </w:pPr>
            <w:r w:rsidRPr="00F27826">
              <w:t>200</w:t>
            </w:r>
          </w:p>
        </w:tc>
        <w:tc>
          <w:tcPr>
            <w:tcW w:w="884" w:type="pct"/>
          </w:tcPr>
          <w:p w14:paraId="577568EA" w14:textId="77777777" w:rsidR="002912F9" w:rsidRPr="00234B01" w:rsidRDefault="002912F9" w:rsidP="00CD01BB">
            <w:pPr>
              <w:pStyle w:val="TableText"/>
              <w:ind w:right="288"/>
              <w:rPr>
                <w:color w:val="000000"/>
              </w:rPr>
            </w:pPr>
            <w:r w:rsidRPr="00F27826">
              <w:t>1</w:t>
            </w:r>
          </w:p>
        </w:tc>
        <w:tc>
          <w:tcPr>
            <w:tcW w:w="1167" w:type="pct"/>
          </w:tcPr>
          <w:p w14:paraId="4E46C0DC" w14:textId="77777777" w:rsidR="002912F9" w:rsidRPr="00234B01" w:rsidRDefault="002912F9" w:rsidP="00CD01BB">
            <w:pPr>
              <w:pStyle w:val="TableText"/>
              <w:ind w:right="144"/>
              <w:rPr>
                <w:color w:val="000000"/>
              </w:rPr>
            </w:pPr>
            <w:r w:rsidRPr="00F27826">
              <w:t>25</w:t>
            </w:r>
          </w:p>
        </w:tc>
        <w:tc>
          <w:tcPr>
            <w:tcW w:w="1609" w:type="pct"/>
          </w:tcPr>
          <w:p w14:paraId="0B618853" w14:textId="77777777" w:rsidR="002912F9" w:rsidRPr="00234B01" w:rsidRDefault="002912F9" w:rsidP="00CD01BB">
            <w:pPr>
              <w:pStyle w:val="TableText"/>
              <w:ind w:right="288"/>
              <w:rPr>
                <w:color w:val="000000"/>
              </w:rPr>
            </w:pPr>
            <w:r w:rsidRPr="00F27826">
              <w:t>0.57</w:t>
            </w:r>
          </w:p>
        </w:tc>
      </w:tr>
      <w:tr w:rsidR="002912F9" w:rsidRPr="00234B01" w14:paraId="18E400B3" w14:textId="77777777" w:rsidTr="00E87902">
        <w:tc>
          <w:tcPr>
            <w:tcW w:w="1340" w:type="pct"/>
          </w:tcPr>
          <w:p w14:paraId="16E1D7C2" w14:textId="77777777" w:rsidR="002912F9" w:rsidRPr="00234B01" w:rsidRDefault="002912F9" w:rsidP="00CD01BB">
            <w:pPr>
              <w:pStyle w:val="TableText"/>
              <w:rPr>
                <w:color w:val="000000"/>
              </w:rPr>
            </w:pPr>
            <w:r w:rsidRPr="00F27826">
              <w:t>201</w:t>
            </w:r>
          </w:p>
        </w:tc>
        <w:tc>
          <w:tcPr>
            <w:tcW w:w="884" w:type="pct"/>
          </w:tcPr>
          <w:p w14:paraId="711EF2DC" w14:textId="77777777" w:rsidR="002912F9" w:rsidRPr="00234B01" w:rsidRDefault="002912F9" w:rsidP="00CD01BB">
            <w:pPr>
              <w:pStyle w:val="TableText"/>
              <w:ind w:right="288"/>
              <w:rPr>
                <w:color w:val="000000"/>
              </w:rPr>
            </w:pPr>
            <w:r w:rsidRPr="00F27826">
              <w:t>1</w:t>
            </w:r>
          </w:p>
        </w:tc>
        <w:tc>
          <w:tcPr>
            <w:tcW w:w="1167" w:type="pct"/>
          </w:tcPr>
          <w:p w14:paraId="4B57C367" w14:textId="77777777" w:rsidR="002912F9" w:rsidRPr="00234B01" w:rsidRDefault="002912F9" w:rsidP="00CD01BB">
            <w:pPr>
              <w:pStyle w:val="TableText"/>
              <w:ind w:right="144"/>
              <w:rPr>
                <w:color w:val="000000"/>
              </w:rPr>
            </w:pPr>
            <w:r w:rsidRPr="00F27826">
              <w:t>49</w:t>
            </w:r>
          </w:p>
        </w:tc>
        <w:tc>
          <w:tcPr>
            <w:tcW w:w="1609" w:type="pct"/>
          </w:tcPr>
          <w:p w14:paraId="00F02C66" w14:textId="77777777" w:rsidR="002912F9" w:rsidRPr="00234B01" w:rsidRDefault="002912F9" w:rsidP="00CD01BB">
            <w:pPr>
              <w:pStyle w:val="TableText"/>
              <w:ind w:right="288"/>
              <w:rPr>
                <w:color w:val="000000"/>
              </w:rPr>
            </w:pPr>
            <w:r w:rsidRPr="00F27826">
              <w:t>1.12</w:t>
            </w:r>
          </w:p>
        </w:tc>
      </w:tr>
      <w:tr w:rsidR="002912F9" w:rsidRPr="00234B01" w14:paraId="0C4CB3C9" w14:textId="77777777" w:rsidTr="00E87902">
        <w:tc>
          <w:tcPr>
            <w:tcW w:w="1340" w:type="pct"/>
          </w:tcPr>
          <w:p w14:paraId="7DFB9CFB" w14:textId="77777777" w:rsidR="002912F9" w:rsidRPr="00234B01" w:rsidRDefault="002912F9" w:rsidP="00CD01BB">
            <w:pPr>
              <w:pStyle w:val="TableText"/>
              <w:rPr>
                <w:color w:val="000000"/>
              </w:rPr>
            </w:pPr>
            <w:r w:rsidRPr="00F27826">
              <w:t>205</w:t>
            </w:r>
          </w:p>
        </w:tc>
        <w:tc>
          <w:tcPr>
            <w:tcW w:w="884" w:type="pct"/>
          </w:tcPr>
          <w:p w14:paraId="38C2393D" w14:textId="77777777" w:rsidR="002912F9" w:rsidRPr="00234B01" w:rsidRDefault="002912F9" w:rsidP="00CD01BB">
            <w:pPr>
              <w:pStyle w:val="TableText"/>
              <w:ind w:right="288"/>
              <w:rPr>
                <w:color w:val="000000"/>
              </w:rPr>
            </w:pPr>
            <w:r w:rsidRPr="00F27826">
              <w:t>1</w:t>
            </w:r>
          </w:p>
        </w:tc>
        <w:tc>
          <w:tcPr>
            <w:tcW w:w="1167" w:type="pct"/>
          </w:tcPr>
          <w:p w14:paraId="0E1AB88C" w14:textId="77777777" w:rsidR="002912F9" w:rsidRPr="00234B01" w:rsidRDefault="002912F9" w:rsidP="00CD01BB">
            <w:pPr>
              <w:pStyle w:val="TableText"/>
              <w:ind w:right="144"/>
              <w:rPr>
                <w:color w:val="000000"/>
              </w:rPr>
            </w:pPr>
            <w:r w:rsidRPr="00F27826">
              <w:t>21</w:t>
            </w:r>
          </w:p>
        </w:tc>
        <w:tc>
          <w:tcPr>
            <w:tcW w:w="1609" w:type="pct"/>
          </w:tcPr>
          <w:p w14:paraId="32268F1A" w14:textId="77777777" w:rsidR="002912F9" w:rsidRPr="00234B01" w:rsidRDefault="002912F9" w:rsidP="00CD01BB">
            <w:pPr>
              <w:pStyle w:val="TableText"/>
              <w:ind w:right="288"/>
              <w:rPr>
                <w:color w:val="000000"/>
              </w:rPr>
            </w:pPr>
            <w:r w:rsidRPr="00F27826">
              <w:t>0.48</w:t>
            </w:r>
          </w:p>
        </w:tc>
      </w:tr>
      <w:tr w:rsidR="002912F9" w:rsidRPr="00234B01" w14:paraId="602C429B" w14:textId="77777777" w:rsidTr="00E87902">
        <w:tc>
          <w:tcPr>
            <w:tcW w:w="1340" w:type="pct"/>
          </w:tcPr>
          <w:p w14:paraId="7599E99A" w14:textId="77777777" w:rsidR="002912F9" w:rsidRPr="00234B01" w:rsidRDefault="002912F9" w:rsidP="00CD01BB">
            <w:pPr>
              <w:pStyle w:val="TableText"/>
              <w:rPr>
                <w:color w:val="000000"/>
              </w:rPr>
            </w:pPr>
            <w:r w:rsidRPr="00F27826">
              <w:t>208</w:t>
            </w:r>
          </w:p>
        </w:tc>
        <w:tc>
          <w:tcPr>
            <w:tcW w:w="884" w:type="pct"/>
          </w:tcPr>
          <w:p w14:paraId="2CA3B301" w14:textId="77777777" w:rsidR="002912F9" w:rsidRPr="00234B01" w:rsidRDefault="002912F9" w:rsidP="00CD01BB">
            <w:pPr>
              <w:pStyle w:val="TableText"/>
              <w:ind w:right="288"/>
              <w:rPr>
                <w:color w:val="000000"/>
              </w:rPr>
            </w:pPr>
            <w:r w:rsidRPr="00F27826">
              <w:t>1</w:t>
            </w:r>
          </w:p>
        </w:tc>
        <w:tc>
          <w:tcPr>
            <w:tcW w:w="1167" w:type="pct"/>
          </w:tcPr>
          <w:p w14:paraId="1F170329" w14:textId="77777777" w:rsidR="002912F9" w:rsidRPr="00234B01" w:rsidRDefault="002912F9" w:rsidP="00CD01BB">
            <w:pPr>
              <w:pStyle w:val="TableText"/>
              <w:ind w:right="144"/>
              <w:rPr>
                <w:color w:val="000000"/>
              </w:rPr>
            </w:pPr>
            <w:r w:rsidRPr="00F27826">
              <w:t>22</w:t>
            </w:r>
          </w:p>
        </w:tc>
        <w:tc>
          <w:tcPr>
            <w:tcW w:w="1609" w:type="pct"/>
          </w:tcPr>
          <w:p w14:paraId="50E0EE8C" w14:textId="77777777" w:rsidR="002912F9" w:rsidRPr="00234B01" w:rsidRDefault="002912F9" w:rsidP="00CD01BB">
            <w:pPr>
              <w:pStyle w:val="TableText"/>
              <w:ind w:right="288"/>
              <w:rPr>
                <w:color w:val="000000"/>
              </w:rPr>
            </w:pPr>
            <w:r w:rsidRPr="00F27826">
              <w:t>0.50</w:t>
            </w:r>
          </w:p>
        </w:tc>
      </w:tr>
      <w:tr w:rsidR="002912F9" w:rsidRPr="00234B01" w14:paraId="1ABE56D4" w14:textId="77777777" w:rsidTr="00E87902">
        <w:tc>
          <w:tcPr>
            <w:tcW w:w="1340" w:type="pct"/>
          </w:tcPr>
          <w:p w14:paraId="1D0414AB" w14:textId="77777777" w:rsidR="002912F9" w:rsidRPr="00234B01" w:rsidRDefault="002912F9" w:rsidP="00CD01BB">
            <w:pPr>
              <w:pStyle w:val="TableText"/>
              <w:rPr>
                <w:color w:val="000000"/>
              </w:rPr>
            </w:pPr>
            <w:r w:rsidRPr="00F27826">
              <w:t>209</w:t>
            </w:r>
          </w:p>
        </w:tc>
        <w:tc>
          <w:tcPr>
            <w:tcW w:w="884" w:type="pct"/>
          </w:tcPr>
          <w:p w14:paraId="4099AE3A" w14:textId="77777777" w:rsidR="002912F9" w:rsidRPr="00234B01" w:rsidRDefault="002912F9" w:rsidP="00CD01BB">
            <w:pPr>
              <w:pStyle w:val="TableText"/>
              <w:ind w:right="288"/>
              <w:rPr>
                <w:color w:val="000000"/>
              </w:rPr>
            </w:pPr>
            <w:r w:rsidRPr="00F27826">
              <w:t>1</w:t>
            </w:r>
          </w:p>
        </w:tc>
        <w:tc>
          <w:tcPr>
            <w:tcW w:w="1167" w:type="pct"/>
          </w:tcPr>
          <w:p w14:paraId="62BDB332" w14:textId="77777777" w:rsidR="002912F9" w:rsidRPr="00234B01" w:rsidRDefault="002912F9" w:rsidP="00CD01BB">
            <w:pPr>
              <w:pStyle w:val="TableText"/>
              <w:ind w:right="144"/>
              <w:rPr>
                <w:color w:val="000000"/>
              </w:rPr>
            </w:pPr>
            <w:r w:rsidRPr="00F27826">
              <w:t>7</w:t>
            </w:r>
          </w:p>
        </w:tc>
        <w:tc>
          <w:tcPr>
            <w:tcW w:w="1609" w:type="pct"/>
          </w:tcPr>
          <w:p w14:paraId="229073FC" w14:textId="77777777" w:rsidR="002912F9" w:rsidRPr="00234B01" w:rsidRDefault="002912F9" w:rsidP="00CD01BB">
            <w:pPr>
              <w:pStyle w:val="TableText"/>
              <w:ind w:right="288"/>
              <w:rPr>
                <w:color w:val="000000"/>
              </w:rPr>
            </w:pPr>
            <w:r w:rsidRPr="00F27826">
              <w:t>0.16</w:t>
            </w:r>
          </w:p>
        </w:tc>
      </w:tr>
      <w:tr w:rsidR="002912F9" w:rsidRPr="00234B01" w14:paraId="1F544A98" w14:textId="77777777" w:rsidTr="00E87902">
        <w:tc>
          <w:tcPr>
            <w:tcW w:w="1340" w:type="pct"/>
          </w:tcPr>
          <w:p w14:paraId="1315B30C" w14:textId="77777777" w:rsidR="002912F9" w:rsidRPr="00234B01" w:rsidRDefault="002912F9" w:rsidP="00CD01BB">
            <w:pPr>
              <w:pStyle w:val="TableText"/>
              <w:rPr>
                <w:color w:val="000000"/>
              </w:rPr>
            </w:pPr>
            <w:r w:rsidRPr="00F27826">
              <w:t>210</w:t>
            </w:r>
          </w:p>
        </w:tc>
        <w:tc>
          <w:tcPr>
            <w:tcW w:w="884" w:type="pct"/>
          </w:tcPr>
          <w:p w14:paraId="42829765" w14:textId="77777777" w:rsidR="002912F9" w:rsidRPr="00234B01" w:rsidRDefault="002912F9" w:rsidP="00CD01BB">
            <w:pPr>
              <w:pStyle w:val="TableText"/>
              <w:ind w:right="288"/>
              <w:rPr>
                <w:color w:val="000000"/>
              </w:rPr>
            </w:pPr>
            <w:r w:rsidRPr="00F27826">
              <w:t>1</w:t>
            </w:r>
          </w:p>
        </w:tc>
        <w:tc>
          <w:tcPr>
            <w:tcW w:w="1167" w:type="pct"/>
          </w:tcPr>
          <w:p w14:paraId="26F6D4D6" w14:textId="77777777" w:rsidR="002912F9" w:rsidRPr="00234B01" w:rsidRDefault="002912F9" w:rsidP="00CD01BB">
            <w:pPr>
              <w:pStyle w:val="TableText"/>
              <w:ind w:right="144"/>
              <w:rPr>
                <w:color w:val="000000"/>
              </w:rPr>
            </w:pPr>
            <w:r w:rsidRPr="00F27826">
              <w:t>3</w:t>
            </w:r>
          </w:p>
        </w:tc>
        <w:tc>
          <w:tcPr>
            <w:tcW w:w="1609" w:type="pct"/>
          </w:tcPr>
          <w:p w14:paraId="664FD2BB" w14:textId="77777777" w:rsidR="002912F9" w:rsidRPr="00234B01" w:rsidRDefault="002912F9" w:rsidP="00CD01BB">
            <w:pPr>
              <w:pStyle w:val="TableText"/>
              <w:ind w:right="288"/>
              <w:rPr>
                <w:color w:val="000000"/>
              </w:rPr>
            </w:pPr>
            <w:r w:rsidRPr="00F27826">
              <w:t>0.07</w:t>
            </w:r>
          </w:p>
        </w:tc>
      </w:tr>
      <w:tr w:rsidR="002912F9" w:rsidRPr="00234B01" w14:paraId="24C4EC39" w14:textId="77777777" w:rsidTr="00E87902">
        <w:tc>
          <w:tcPr>
            <w:tcW w:w="1340" w:type="pct"/>
          </w:tcPr>
          <w:p w14:paraId="7FBE69F4" w14:textId="77777777" w:rsidR="002912F9" w:rsidRPr="00234B01" w:rsidRDefault="002912F9" w:rsidP="00CD01BB">
            <w:pPr>
              <w:pStyle w:val="TableText"/>
              <w:rPr>
                <w:color w:val="000000"/>
              </w:rPr>
            </w:pPr>
            <w:r w:rsidRPr="00F27826">
              <w:t>212</w:t>
            </w:r>
          </w:p>
        </w:tc>
        <w:tc>
          <w:tcPr>
            <w:tcW w:w="884" w:type="pct"/>
          </w:tcPr>
          <w:p w14:paraId="46F3B372" w14:textId="77777777" w:rsidR="002912F9" w:rsidRPr="00234B01" w:rsidRDefault="002912F9" w:rsidP="00CD01BB">
            <w:pPr>
              <w:pStyle w:val="TableText"/>
              <w:ind w:right="288"/>
              <w:rPr>
                <w:color w:val="000000"/>
              </w:rPr>
            </w:pPr>
            <w:r w:rsidRPr="00F27826">
              <w:t>1</w:t>
            </w:r>
          </w:p>
        </w:tc>
        <w:tc>
          <w:tcPr>
            <w:tcW w:w="1167" w:type="pct"/>
          </w:tcPr>
          <w:p w14:paraId="0E37F55B" w14:textId="77777777" w:rsidR="002912F9" w:rsidRPr="00234B01" w:rsidRDefault="002912F9" w:rsidP="00CD01BB">
            <w:pPr>
              <w:pStyle w:val="TableText"/>
              <w:ind w:right="144"/>
              <w:rPr>
                <w:color w:val="000000"/>
              </w:rPr>
            </w:pPr>
            <w:r w:rsidRPr="00F27826">
              <w:t>32</w:t>
            </w:r>
          </w:p>
        </w:tc>
        <w:tc>
          <w:tcPr>
            <w:tcW w:w="1609" w:type="pct"/>
          </w:tcPr>
          <w:p w14:paraId="13CC6ED7" w14:textId="77777777" w:rsidR="002912F9" w:rsidRPr="00234B01" w:rsidRDefault="002912F9" w:rsidP="00CD01BB">
            <w:pPr>
              <w:pStyle w:val="TableText"/>
              <w:ind w:right="288"/>
              <w:rPr>
                <w:color w:val="000000"/>
              </w:rPr>
            </w:pPr>
            <w:r w:rsidRPr="00F27826">
              <w:t>0.73</w:t>
            </w:r>
          </w:p>
        </w:tc>
      </w:tr>
      <w:tr w:rsidR="002912F9" w:rsidRPr="00234B01" w14:paraId="4E4F1467" w14:textId="77777777" w:rsidTr="00E87902">
        <w:tc>
          <w:tcPr>
            <w:tcW w:w="1340" w:type="pct"/>
          </w:tcPr>
          <w:p w14:paraId="31A71070" w14:textId="77777777" w:rsidR="002912F9" w:rsidRPr="00234B01" w:rsidRDefault="002912F9" w:rsidP="00CD01BB">
            <w:pPr>
              <w:pStyle w:val="TableText"/>
              <w:rPr>
                <w:color w:val="000000"/>
              </w:rPr>
            </w:pPr>
            <w:r w:rsidRPr="00F27826">
              <w:t>213</w:t>
            </w:r>
          </w:p>
        </w:tc>
        <w:tc>
          <w:tcPr>
            <w:tcW w:w="884" w:type="pct"/>
          </w:tcPr>
          <w:p w14:paraId="712E6855" w14:textId="77777777" w:rsidR="002912F9" w:rsidRPr="00234B01" w:rsidRDefault="002912F9" w:rsidP="00CD01BB">
            <w:pPr>
              <w:pStyle w:val="TableText"/>
              <w:ind w:right="288"/>
              <w:rPr>
                <w:color w:val="000000"/>
              </w:rPr>
            </w:pPr>
            <w:r w:rsidRPr="00F27826">
              <w:t>1</w:t>
            </w:r>
          </w:p>
        </w:tc>
        <w:tc>
          <w:tcPr>
            <w:tcW w:w="1167" w:type="pct"/>
          </w:tcPr>
          <w:p w14:paraId="1C65884E" w14:textId="77777777" w:rsidR="002912F9" w:rsidRPr="00234B01" w:rsidRDefault="002912F9" w:rsidP="00CD01BB">
            <w:pPr>
              <w:pStyle w:val="TableText"/>
              <w:ind w:right="144"/>
              <w:rPr>
                <w:color w:val="000000"/>
              </w:rPr>
            </w:pPr>
            <w:r w:rsidRPr="00F27826">
              <w:t>38</w:t>
            </w:r>
          </w:p>
        </w:tc>
        <w:tc>
          <w:tcPr>
            <w:tcW w:w="1609" w:type="pct"/>
          </w:tcPr>
          <w:p w14:paraId="7E2AE2E3" w14:textId="77777777" w:rsidR="002912F9" w:rsidRPr="00234B01" w:rsidRDefault="002912F9" w:rsidP="00CD01BB">
            <w:pPr>
              <w:pStyle w:val="TableText"/>
              <w:ind w:right="288"/>
              <w:rPr>
                <w:color w:val="000000"/>
              </w:rPr>
            </w:pPr>
            <w:r w:rsidRPr="00F27826">
              <w:t>0.87</w:t>
            </w:r>
          </w:p>
        </w:tc>
      </w:tr>
      <w:tr w:rsidR="002912F9" w:rsidRPr="00234B01" w14:paraId="08E5ADBE" w14:textId="77777777" w:rsidTr="00E87902">
        <w:tc>
          <w:tcPr>
            <w:tcW w:w="1340" w:type="pct"/>
          </w:tcPr>
          <w:p w14:paraId="4ACE89A9" w14:textId="77777777" w:rsidR="002912F9" w:rsidRPr="00234B01" w:rsidRDefault="002912F9" w:rsidP="00CD01BB">
            <w:pPr>
              <w:pStyle w:val="TableText"/>
              <w:rPr>
                <w:color w:val="000000"/>
              </w:rPr>
            </w:pPr>
            <w:r w:rsidRPr="00F27826">
              <w:t>215</w:t>
            </w:r>
          </w:p>
        </w:tc>
        <w:tc>
          <w:tcPr>
            <w:tcW w:w="884" w:type="pct"/>
          </w:tcPr>
          <w:p w14:paraId="7083F4DA" w14:textId="77777777" w:rsidR="002912F9" w:rsidRPr="00234B01" w:rsidRDefault="002912F9" w:rsidP="00CD01BB">
            <w:pPr>
              <w:pStyle w:val="TableText"/>
              <w:ind w:right="288"/>
              <w:rPr>
                <w:color w:val="000000"/>
              </w:rPr>
            </w:pPr>
            <w:r w:rsidRPr="00F27826">
              <w:t>1</w:t>
            </w:r>
          </w:p>
        </w:tc>
        <w:tc>
          <w:tcPr>
            <w:tcW w:w="1167" w:type="pct"/>
          </w:tcPr>
          <w:p w14:paraId="115554F2" w14:textId="77777777" w:rsidR="002912F9" w:rsidRPr="00234B01" w:rsidRDefault="002912F9" w:rsidP="00CD01BB">
            <w:pPr>
              <w:pStyle w:val="TableText"/>
              <w:ind w:right="144"/>
              <w:rPr>
                <w:color w:val="000000"/>
              </w:rPr>
            </w:pPr>
            <w:r w:rsidRPr="00F27826">
              <w:t>16</w:t>
            </w:r>
          </w:p>
        </w:tc>
        <w:tc>
          <w:tcPr>
            <w:tcW w:w="1609" w:type="pct"/>
          </w:tcPr>
          <w:p w14:paraId="11A8843C" w14:textId="77777777" w:rsidR="002912F9" w:rsidRPr="00234B01" w:rsidRDefault="002912F9" w:rsidP="00CD01BB">
            <w:pPr>
              <w:pStyle w:val="TableText"/>
              <w:ind w:right="288"/>
              <w:rPr>
                <w:color w:val="000000"/>
              </w:rPr>
            </w:pPr>
            <w:r w:rsidRPr="00F27826">
              <w:t>0.36</w:t>
            </w:r>
          </w:p>
        </w:tc>
      </w:tr>
      <w:tr w:rsidR="002912F9" w:rsidRPr="00234B01" w14:paraId="2C99BB05" w14:textId="77777777" w:rsidTr="00E87902">
        <w:tc>
          <w:tcPr>
            <w:tcW w:w="1340" w:type="pct"/>
          </w:tcPr>
          <w:p w14:paraId="6E47117C" w14:textId="77777777" w:rsidR="002912F9" w:rsidRPr="00234B01" w:rsidRDefault="002912F9" w:rsidP="00CD01BB">
            <w:pPr>
              <w:pStyle w:val="TableText"/>
              <w:rPr>
                <w:color w:val="000000"/>
              </w:rPr>
            </w:pPr>
            <w:r w:rsidRPr="00F27826">
              <w:t>218</w:t>
            </w:r>
          </w:p>
        </w:tc>
        <w:tc>
          <w:tcPr>
            <w:tcW w:w="884" w:type="pct"/>
          </w:tcPr>
          <w:p w14:paraId="3776BC7B" w14:textId="77777777" w:rsidR="002912F9" w:rsidRPr="00234B01" w:rsidRDefault="002912F9" w:rsidP="00CD01BB">
            <w:pPr>
              <w:pStyle w:val="TableText"/>
              <w:ind w:right="288"/>
              <w:rPr>
                <w:color w:val="000000"/>
              </w:rPr>
            </w:pPr>
            <w:r w:rsidRPr="00F27826">
              <w:t>1</w:t>
            </w:r>
          </w:p>
        </w:tc>
        <w:tc>
          <w:tcPr>
            <w:tcW w:w="1167" w:type="pct"/>
          </w:tcPr>
          <w:p w14:paraId="61298D07" w14:textId="77777777" w:rsidR="002912F9" w:rsidRPr="00234B01" w:rsidRDefault="002912F9" w:rsidP="00CD01BB">
            <w:pPr>
              <w:pStyle w:val="TableText"/>
              <w:ind w:right="144"/>
              <w:rPr>
                <w:color w:val="000000"/>
              </w:rPr>
            </w:pPr>
            <w:r w:rsidRPr="00F27826">
              <w:t>6</w:t>
            </w:r>
          </w:p>
        </w:tc>
        <w:tc>
          <w:tcPr>
            <w:tcW w:w="1609" w:type="pct"/>
          </w:tcPr>
          <w:p w14:paraId="1214374A" w14:textId="77777777" w:rsidR="002912F9" w:rsidRPr="00234B01" w:rsidRDefault="002912F9" w:rsidP="00CD01BB">
            <w:pPr>
              <w:pStyle w:val="TableText"/>
              <w:ind w:right="288"/>
              <w:rPr>
                <w:color w:val="000000"/>
              </w:rPr>
            </w:pPr>
            <w:r w:rsidRPr="00F27826">
              <w:t>0.14</w:t>
            </w:r>
          </w:p>
        </w:tc>
      </w:tr>
      <w:tr w:rsidR="002912F9" w:rsidRPr="00234B01" w14:paraId="0E14E9D5" w14:textId="77777777" w:rsidTr="00E87902">
        <w:tc>
          <w:tcPr>
            <w:tcW w:w="1340" w:type="pct"/>
          </w:tcPr>
          <w:p w14:paraId="20A87DF1" w14:textId="77777777" w:rsidR="002912F9" w:rsidRPr="00234B01" w:rsidRDefault="002912F9" w:rsidP="00CD01BB">
            <w:pPr>
              <w:pStyle w:val="TableText"/>
              <w:rPr>
                <w:color w:val="000000"/>
              </w:rPr>
            </w:pPr>
            <w:r w:rsidRPr="00F27826">
              <w:t>220</w:t>
            </w:r>
          </w:p>
        </w:tc>
        <w:tc>
          <w:tcPr>
            <w:tcW w:w="884" w:type="pct"/>
          </w:tcPr>
          <w:p w14:paraId="7AF45932" w14:textId="77777777" w:rsidR="002912F9" w:rsidRPr="00234B01" w:rsidRDefault="002912F9" w:rsidP="00CD01BB">
            <w:pPr>
              <w:pStyle w:val="TableText"/>
              <w:ind w:right="288"/>
              <w:rPr>
                <w:color w:val="000000"/>
              </w:rPr>
            </w:pPr>
            <w:r w:rsidRPr="00F27826">
              <w:t>1</w:t>
            </w:r>
          </w:p>
        </w:tc>
        <w:tc>
          <w:tcPr>
            <w:tcW w:w="1167" w:type="pct"/>
          </w:tcPr>
          <w:p w14:paraId="0B0EBA6B" w14:textId="77777777" w:rsidR="002912F9" w:rsidRPr="00234B01" w:rsidRDefault="002912F9" w:rsidP="00CD01BB">
            <w:pPr>
              <w:pStyle w:val="TableText"/>
              <w:ind w:right="144"/>
              <w:rPr>
                <w:color w:val="000000"/>
              </w:rPr>
            </w:pPr>
            <w:r w:rsidRPr="00F27826">
              <w:t>9</w:t>
            </w:r>
          </w:p>
        </w:tc>
        <w:tc>
          <w:tcPr>
            <w:tcW w:w="1609" w:type="pct"/>
          </w:tcPr>
          <w:p w14:paraId="4F125A09" w14:textId="77777777" w:rsidR="002912F9" w:rsidRPr="00234B01" w:rsidRDefault="002912F9" w:rsidP="00CD01BB">
            <w:pPr>
              <w:pStyle w:val="TableText"/>
              <w:ind w:right="288"/>
              <w:rPr>
                <w:color w:val="000000"/>
              </w:rPr>
            </w:pPr>
            <w:r w:rsidRPr="00F27826">
              <w:t>0.21</w:t>
            </w:r>
          </w:p>
        </w:tc>
      </w:tr>
      <w:tr w:rsidR="002912F9" w:rsidRPr="00234B01" w14:paraId="6529F6E7" w14:textId="77777777" w:rsidTr="00E87902">
        <w:tc>
          <w:tcPr>
            <w:tcW w:w="1340" w:type="pct"/>
          </w:tcPr>
          <w:p w14:paraId="535B4CB2" w14:textId="77777777" w:rsidR="002912F9" w:rsidRPr="00234B01" w:rsidRDefault="002912F9" w:rsidP="00CD01BB">
            <w:pPr>
              <w:pStyle w:val="TableText"/>
              <w:rPr>
                <w:color w:val="000000"/>
              </w:rPr>
            </w:pPr>
            <w:r w:rsidRPr="00F27826">
              <w:t>221</w:t>
            </w:r>
          </w:p>
        </w:tc>
        <w:tc>
          <w:tcPr>
            <w:tcW w:w="884" w:type="pct"/>
          </w:tcPr>
          <w:p w14:paraId="709A2AF8" w14:textId="77777777" w:rsidR="002912F9" w:rsidRPr="00234B01" w:rsidRDefault="002912F9" w:rsidP="00CD01BB">
            <w:pPr>
              <w:pStyle w:val="TableText"/>
              <w:ind w:right="288"/>
              <w:rPr>
                <w:color w:val="000000"/>
              </w:rPr>
            </w:pPr>
            <w:r w:rsidRPr="00F27826">
              <w:t>1</w:t>
            </w:r>
          </w:p>
        </w:tc>
        <w:tc>
          <w:tcPr>
            <w:tcW w:w="1167" w:type="pct"/>
          </w:tcPr>
          <w:p w14:paraId="656F51EB" w14:textId="77777777" w:rsidR="002912F9" w:rsidRPr="00234B01" w:rsidRDefault="002912F9" w:rsidP="00CD01BB">
            <w:pPr>
              <w:pStyle w:val="TableText"/>
              <w:ind w:right="144"/>
              <w:rPr>
                <w:color w:val="000000"/>
              </w:rPr>
            </w:pPr>
            <w:r w:rsidRPr="00F27826">
              <w:t>50</w:t>
            </w:r>
          </w:p>
        </w:tc>
        <w:tc>
          <w:tcPr>
            <w:tcW w:w="1609" w:type="pct"/>
          </w:tcPr>
          <w:p w14:paraId="7AA69EE0" w14:textId="77777777" w:rsidR="002912F9" w:rsidRPr="00234B01" w:rsidRDefault="002912F9" w:rsidP="00CD01BB">
            <w:pPr>
              <w:pStyle w:val="TableText"/>
              <w:ind w:right="288"/>
              <w:rPr>
                <w:color w:val="000000"/>
              </w:rPr>
            </w:pPr>
            <w:r w:rsidRPr="00F27826">
              <w:t>1.14</w:t>
            </w:r>
          </w:p>
        </w:tc>
      </w:tr>
      <w:tr w:rsidR="002912F9" w:rsidRPr="00234B01" w14:paraId="334B0D79" w14:textId="77777777" w:rsidTr="00E87902">
        <w:tc>
          <w:tcPr>
            <w:tcW w:w="1340" w:type="pct"/>
          </w:tcPr>
          <w:p w14:paraId="15F1DBC1" w14:textId="77777777" w:rsidR="002912F9" w:rsidRPr="00234B01" w:rsidRDefault="002912F9" w:rsidP="00CD01BB">
            <w:pPr>
              <w:pStyle w:val="TableText"/>
              <w:rPr>
                <w:color w:val="000000"/>
              </w:rPr>
            </w:pPr>
            <w:r w:rsidRPr="00F27826">
              <w:t>223</w:t>
            </w:r>
          </w:p>
        </w:tc>
        <w:tc>
          <w:tcPr>
            <w:tcW w:w="884" w:type="pct"/>
          </w:tcPr>
          <w:p w14:paraId="7A883ACD" w14:textId="77777777" w:rsidR="002912F9" w:rsidRPr="00234B01" w:rsidRDefault="002912F9" w:rsidP="00CD01BB">
            <w:pPr>
              <w:pStyle w:val="TableText"/>
              <w:ind w:right="288"/>
              <w:rPr>
                <w:color w:val="000000"/>
              </w:rPr>
            </w:pPr>
            <w:r w:rsidRPr="00F27826">
              <w:t>1</w:t>
            </w:r>
          </w:p>
        </w:tc>
        <w:tc>
          <w:tcPr>
            <w:tcW w:w="1167" w:type="pct"/>
          </w:tcPr>
          <w:p w14:paraId="5744B372" w14:textId="77777777" w:rsidR="002912F9" w:rsidRPr="00234B01" w:rsidRDefault="002912F9" w:rsidP="00CD01BB">
            <w:pPr>
              <w:pStyle w:val="TableText"/>
              <w:ind w:right="144"/>
              <w:rPr>
                <w:color w:val="000000"/>
              </w:rPr>
            </w:pPr>
            <w:r w:rsidRPr="00F27826">
              <w:t>12</w:t>
            </w:r>
          </w:p>
        </w:tc>
        <w:tc>
          <w:tcPr>
            <w:tcW w:w="1609" w:type="pct"/>
          </w:tcPr>
          <w:p w14:paraId="01A508B1" w14:textId="77777777" w:rsidR="002912F9" w:rsidRPr="00234B01" w:rsidRDefault="002912F9" w:rsidP="00CD01BB">
            <w:pPr>
              <w:pStyle w:val="TableText"/>
              <w:ind w:right="288"/>
              <w:rPr>
                <w:color w:val="000000"/>
              </w:rPr>
            </w:pPr>
            <w:r w:rsidRPr="00F27826">
              <w:t>0.27</w:t>
            </w:r>
          </w:p>
        </w:tc>
      </w:tr>
      <w:tr w:rsidR="002912F9" w:rsidRPr="00234B01" w14:paraId="61D86CC4" w14:textId="77777777" w:rsidTr="00E87902">
        <w:tc>
          <w:tcPr>
            <w:tcW w:w="1340" w:type="pct"/>
          </w:tcPr>
          <w:p w14:paraId="6150A403" w14:textId="77777777" w:rsidR="002912F9" w:rsidRPr="00234B01" w:rsidRDefault="002912F9" w:rsidP="00CD01BB">
            <w:pPr>
              <w:pStyle w:val="TableText"/>
              <w:rPr>
                <w:color w:val="000000"/>
              </w:rPr>
            </w:pPr>
            <w:r w:rsidRPr="00F27826">
              <w:t>224</w:t>
            </w:r>
          </w:p>
        </w:tc>
        <w:tc>
          <w:tcPr>
            <w:tcW w:w="884" w:type="pct"/>
          </w:tcPr>
          <w:p w14:paraId="6DB0F040" w14:textId="77777777" w:rsidR="002912F9" w:rsidRPr="00234B01" w:rsidRDefault="002912F9" w:rsidP="00CD01BB">
            <w:pPr>
              <w:pStyle w:val="TableText"/>
              <w:ind w:right="288"/>
              <w:rPr>
                <w:color w:val="000000"/>
              </w:rPr>
            </w:pPr>
            <w:r w:rsidRPr="00F27826">
              <w:t>1</w:t>
            </w:r>
          </w:p>
        </w:tc>
        <w:tc>
          <w:tcPr>
            <w:tcW w:w="1167" w:type="pct"/>
          </w:tcPr>
          <w:p w14:paraId="37FDB1A6" w14:textId="77777777" w:rsidR="002912F9" w:rsidRPr="00234B01" w:rsidRDefault="002912F9" w:rsidP="00CD01BB">
            <w:pPr>
              <w:pStyle w:val="TableText"/>
              <w:ind w:right="144"/>
              <w:rPr>
                <w:color w:val="000000"/>
              </w:rPr>
            </w:pPr>
            <w:r w:rsidRPr="00F27826">
              <w:t>23</w:t>
            </w:r>
          </w:p>
        </w:tc>
        <w:tc>
          <w:tcPr>
            <w:tcW w:w="1609" w:type="pct"/>
          </w:tcPr>
          <w:p w14:paraId="1A950473" w14:textId="77777777" w:rsidR="002912F9" w:rsidRPr="00234B01" w:rsidRDefault="002912F9" w:rsidP="00CD01BB">
            <w:pPr>
              <w:pStyle w:val="TableText"/>
              <w:ind w:right="288"/>
              <w:rPr>
                <w:color w:val="000000"/>
              </w:rPr>
            </w:pPr>
            <w:r w:rsidRPr="00F27826">
              <w:t>0.52</w:t>
            </w:r>
          </w:p>
        </w:tc>
      </w:tr>
      <w:tr w:rsidR="002912F9" w:rsidRPr="00234B01" w14:paraId="3D7FA52B" w14:textId="77777777" w:rsidTr="00E87902">
        <w:tc>
          <w:tcPr>
            <w:tcW w:w="1340" w:type="pct"/>
          </w:tcPr>
          <w:p w14:paraId="46D195DC" w14:textId="77777777" w:rsidR="002912F9" w:rsidRPr="00234B01" w:rsidRDefault="002912F9" w:rsidP="00CD01BB">
            <w:pPr>
              <w:pStyle w:val="TableText"/>
              <w:rPr>
                <w:color w:val="000000"/>
              </w:rPr>
            </w:pPr>
            <w:r w:rsidRPr="00F27826">
              <w:t>225</w:t>
            </w:r>
          </w:p>
        </w:tc>
        <w:tc>
          <w:tcPr>
            <w:tcW w:w="884" w:type="pct"/>
          </w:tcPr>
          <w:p w14:paraId="716F0005" w14:textId="77777777" w:rsidR="002912F9" w:rsidRPr="00234B01" w:rsidRDefault="002912F9" w:rsidP="00CD01BB">
            <w:pPr>
              <w:pStyle w:val="TableText"/>
              <w:ind w:right="288"/>
              <w:rPr>
                <w:color w:val="000000"/>
              </w:rPr>
            </w:pPr>
            <w:r w:rsidRPr="00F27826">
              <w:t>1</w:t>
            </w:r>
          </w:p>
        </w:tc>
        <w:tc>
          <w:tcPr>
            <w:tcW w:w="1167" w:type="pct"/>
          </w:tcPr>
          <w:p w14:paraId="4A60BD9F" w14:textId="77777777" w:rsidR="002912F9" w:rsidRPr="00234B01" w:rsidRDefault="002912F9" w:rsidP="00CD01BB">
            <w:pPr>
              <w:pStyle w:val="TableText"/>
              <w:ind w:right="144"/>
              <w:rPr>
                <w:color w:val="000000"/>
              </w:rPr>
            </w:pPr>
            <w:r w:rsidRPr="00F27826">
              <w:t>1</w:t>
            </w:r>
          </w:p>
        </w:tc>
        <w:tc>
          <w:tcPr>
            <w:tcW w:w="1609" w:type="pct"/>
          </w:tcPr>
          <w:p w14:paraId="7C5755B3" w14:textId="77777777" w:rsidR="002912F9" w:rsidRPr="00234B01" w:rsidRDefault="002912F9" w:rsidP="00CD01BB">
            <w:pPr>
              <w:pStyle w:val="TableText"/>
              <w:ind w:right="288"/>
              <w:rPr>
                <w:color w:val="000000"/>
              </w:rPr>
            </w:pPr>
            <w:r w:rsidRPr="00F27826">
              <w:t>0.02</w:t>
            </w:r>
          </w:p>
        </w:tc>
      </w:tr>
      <w:tr w:rsidR="002912F9" w:rsidRPr="00234B01" w14:paraId="45052A0A" w14:textId="77777777" w:rsidTr="00E87902">
        <w:tc>
          <w:tcPr>
            <w:tcW w:w="1340" w:type="pct"/>
          </w:tcPr>
          <w:p w14:paraId="64F0473F" w14:textId="77777777" w:rsidR="002912F9" w:rsidRPr="00234B01" w:rsidRDefault="002912F9" w:rsidP="00CD01BB">
            <w:pPr>
              <w:pStyle w:val="TableText"/>
              <w:rPr>
                <w:color w:val="000000"/>
              </w:rPr>
            </w:pPr>
            <w:r w:rsidRPr="00F27826">
              <w:t>226</w:t>
            </w:r>
          </w:p>
        </w:tc>
        <w:tc>
          <w:tcPr>
            <w:tcW w:w="884" w:type="pct"/>
          </w:tcPr>
          <w:p w14:paraId="70EA39EA" w14:textId="77777777" w:rsidR="002912F9" w:rsidRPr="00234B01" w:rsidRDefault="002912F9" w:rsidP="00CD01BB">
            <w:pPr>
              <w:pStyle w:val="TableText"/>
              <w:ind w:right="288"/>
              <w:rPr>
                <w:color w:val="000000"/>
              </w:rPr>
            </w:pPr>
            <w:r w:rsidRPr="00F27826">
              <w:t>1</w:t>
            </w:r>
          </w:p>
        </w:tc>
        <w:tc>
          <w:tcPr>
            <w:tcW w:w="1167" w:type="pct"/>
          </w:tcPr>
          <w:p w14:paraId="64BCB3C7" w14:textId="77777777" w:rsidR="002912F9" w:rsidRPr="00234B01" w:rsidRDefault="002912F9" w:rsidP="00CD01BB">
            <w:pPr>
              <w:pStyle w:val="TableText"/>
              <w:ind w:right="144"/>
              <w:rPr>
                <w:color w:val="000000"/>
              </w:rPr>
            </w:pPr>
            <w:r w:rsidRPr="00F27826">
              <w:t>1</w:t>
            </w:r>
          </w:p>
        </w:tc>
        <w:tc>
          <w:tcPr>
            <w:tcW w:w="1609" w:type="pct"/>
          </w:tcPr>
          <w:p w14:paraId="3649B72E" w14:textId="77777777" w:rsidR="002912F9" w:rsidRPr="00234B01" w:rsidRDefault="002912F9" w:rsidP="00CD01BB">
            <w:pPr>
              <w:pStyle w:val="TableText"/>
              <w:ind w:right="288"/>
              <w:rPr>
                <w:color w:val="000000"/>
              </w:rPr>
            </w:pPr>
            <w:r w:rsidRPr="00F27826">
              <w:t>0.02</w:t>
            </w:r>
          </w:p>
        </w:tc>
      </w:tr>
      <w:tr w:rsidR="002912F9" w:rsidRPr="00234B01" w14:paraId="562882B0" w14:textId="77777777" w:rsidTr="00E87902">
        <w:tc>
          <w:tcPr>
            <w:tcW w:w="1340" w:type="pct"/>
          </w:tcPr>
          <w:p w14:paraId="722AA2AA" w14:textId="77777777" w:rsidR="002912F9" w:rsidRPr="00234B01" w:rsidRDefault="002912F9" w:rsidP="00CD01BB">
            <w:pPr>
              <w:pStyle w:val="TableText"/>
              <w:rPr>
                <w:color w:val="000000"/>
              </w:rPr>
            </w:pPr>
            <w:r w:rsidRPr="00F27826">
              <w:t>227</w:t>
            </w:r>
          </w:p>
        </w:tc>
        <w:tc>
          <w:tcPr>
            <w:tcW w:w="884" w:type="pct"/>
          </w:tcPr>
          <w:p w14:paraId="68AF3636" w14:textId="77777777" w:rsidR="002912F9" w:rsidRPr="00234B01" w:rsidRDefault="002912F9" w:rsidP="00CD01BB">
            <w:pPr>
              <w:pStyle w:val="TableText"/>
              <w:ind w:right="288"/>
              <w:rPr>
                <w:color w:val="000000"/>
              </w:rPr>
            </w:pPr>
            <w:r w:rsidRPr="00F27826">
              <w:t>1</w:t>
            </w:r>
          </w:p>
        </w:tc>
        <w:tc>
          <w:tcPr>
            <w:tcW w:w="1167" w:type="pct"/>
          </w:tcPr>
          <w:p w14:paraId="24BFA989" w14:textId="77777777" w:rsidR="002912F9" w:rsidRPr="00234B01" w:rsidRDefault="002912F9" w:rsidP="00CD01BB">
            <w:pPr>
              <w:pStyle w:val="TableText"/>
              <w:ind w:right="144"/>
              <w:rPr>
                <w:color w:val="000000"/>
              </w:rPr>
            </w:pPr>
            <w:r w:rsidRPr="00F27826">
              <w:t>17</w:t>
            </w:r>
          </w:p>
        </w:tc>
        <w:tc>
          <w:tcPr>
            <w:tcW w:w="1609" w:type="pct"/>
          </w:tcPr>
          <w:p w14:paraId="67D7A02B" w14:textId="77777777" w:rsidR="002912F9" w:rsidRPr="00234B01" w:rsidRDefault="002912F9" w:rsidP="00CD01BB">
            <w:pPr>
              <w:pStyle w:val="TableText"/>
              <w:ind w:right="288"/>
              <w:rPr>
                <w:color w:val="000000"/>
              </w:rPr>
            </w:pPr>
            <w:r w:rsidRPr="00F27826">
              <w:t>0.39</w:t>
            </w:r>
          </w:p>
        </w:tc>
      </w:tr>
      <w:tr w:rsidR="002912F9" w:rsidRPr="00234B01" w14:paraId="6A018822" w14:textId="77777777" w:rsidTr="00E87902">
        <w:tc>
          <w:tcPr>
            <w:tcW w:w="1340" w:type="pct"/>
          </w:tcPr>
          <w:p w14:paraId="6B2A7772" w14:textId="77777777" w:rsidR="002912F9" w:rsidRPr="00234B01" w:rsidRDefault="002912F9" w:rsidP="00CD01BB">
            <w:pPr>
              <w:pStyle w:val="TableText"/>
              <w:rPr>
                <w:color w:val="000000"/>
              </w:rPr>
            </w:pPr>
            <w:r w:rsidRPr="00F27826">
              <w:t>229</w:t>
            </w:r>
          </w:p>
        </w:tc>
        <w:tc>
          <w:tcPr>
            <w:tcW w:w="884" w:type="pct"/>
          </w:tcPr>
          <w:p w14:paraId="573544A0" w14:textId="77777777" w:rsidR="002912F9" w:rsidRPr="00234B01" w:rsidRDefault="002912F9" w:rsidP="00CD01BB">
            <w:pPr>
              <w:pStyle w:val="TableText"/>
              <w:ind w:right="288"/>
              <w:rPr>
                <w:color w:val="000000"/>
              </w:rPr>
            </w:pPr>
            <w:r w:rsidRPr="00F27826">
              <w:t>1</w:t>
            </w:r>
          </w:p>
        </w:tc>
        <w:tc>
          <w:tcPr>
            <w:tcW w:w="1167" w:type="pct"/>
          </w:tcPr>
          <w:p w14:paraId="3196A3D7" w14:textId="77777777" w:rsidR="002912F9" w:rsidRPr="00234B01" w:rsidRDefault="002912F9" w:rsidP="00CD01BB">
            <w:pPr>
              <w:pStyle w:val="TableText"/>
              <w:ind w:right="144"/>
              <w:rPr>
                <w:color w:val="000000"/>
              </w:rPr>
            </w:pPr>
            <w:r w:rsidRPr="00F27826">
              <w:t>27</w:t>
            </w:r>
          </w:p>
        </w:tc>
        <w:tc>
          <w:tcPr>
            <w:tcW w:w="1609" w:type="pct"/>
          </w:tcPr>
          <w:p w14:paraId="7B18304A" w14:textId="77777777" w:rsidR="002912F9" w:rsidRPr="00234B01" w:rsidRDefault="002912F9" w:rsidP="00CD01BB">
            <w:pPr>
              <w:pStyle w:val="TableText"/>
              <w:ind w:right="288"/>
              <w:rPr>
                <w:color w:val="000000"/>
              </w:rPr>
            </w:pPr>
            <w:r w:rsidRPr="00F27826">
              <w:t>0.62</w:t>
            </w:r>
          </w:p>
        </w:tc>
      </w:tr>
      <w:tr w:rsidR="002912F9" w:rsidRPr="00234B01" w14:paraId="03298C4E" w14:textId="77777777" w:rsidTr="00E87902">
        <w:tc>
          <w:tcPr>
            <w:tcW w:w="1340" w:type="pct"/>
          </w:tcPr>
          <w:p w14:paraId="57D066ED" w14:textId="77777777" w:rsidR="002912F9" w:rsidRPr="00234B01" w:rsidRDefault="002912F9" w:rsidP="00CD01BB">
            <w:pPr>
              <w:pStyle w:val="TableText"/>
              <w:rPr>
                <w:color w:val="000000"/>
              </w:rPr>
            </w:pPr>
            <w:r w:rsidRPr="00F27826">
              <w:t>232</w:t>
            </w:r>
          </w:p>
        </w:tc>
        <w:tc>
          <w:tcPr>
            <w:tcW w:w="884" w:type="pct"/>
          </w:tcPr>
          <w:p w14:paraId="7109857C" w14:textId="77777777" w:rsidR="002912F9" w:rsidRPr="00234B01" w:rsidRDefault="002912F9" w:rsidP="00CD01BB">
            <w:pPr>
              <w:pStyle w:val="TableText"/>
              <w:ind w:right="288"/>
              <w:rPr>
                <w:color w:val="000000"/>
              </w:rPr>
            </w:pPr>
            <w:r w:rsidRPr="00F27826">
              <w:t>1</w:t>
            </w:r>
          </w:p>
        </w:tc>
        <w:tc>
          <w:tcPr>
            <w:tcW w:w="1167" w:type="pct"/>
          </w:tcPr>
          <w:p w14:paraId="1552DBC3" w14:textId="77777777" w:rsidR="002912F9" w:rsidRPr="00234B01" w:rsidRDefault="002912F9" w:rsidP="00CD01BB">
            <w:pPr>
              <w:pStyle w:val="TableText"/>
              <w:ind w:right="144"/>
              <w:rPr>
                <w:color w:val="000000"/>
              </w:rPr>
            </w:pPr>
            <w:r w:rsidRPr="00F27826">
              <w:t>9</w:t>
            </w:r>
          </w:p>
        </w:tc>
        <w:tc>
          <w:tcPr>
            <w:tcW w:w="1609" w:type="pct"/>
          </w:tcPr>
          <w:p w14:paraId="26C5891B" w14:textId="77777777" w:rsidR="002912F9" w:rsidRPr="00234B01" w:rsidRDefault="002912F9" w:rsidP="00CD01BB">
            <w:pPr>
              <w:pStyle w:val="TableText"/>
              <w:ind w:right="288"/>
              <w:rPr>
                <w:color w:val="000000"/>
              </w:rPr>
            </w:pPr>
            <w:r w:rsidRPr="00F27826">
              <w:t>0.21</w:t>
            </w:r>
          </w:p>
        </w:tc>
      </w:tr>
      <w:tr w:rsidR="002912F9" w:rsidRPr="00234B01" w14:paraId="2A0465E7" w14:textId="77777777" w:rsidTr="00E87902">
        <w:tc>
          <w:tcPr>
            <w:tcW w:w="1340" w:type="pct"/>
          </w:tcPr>
          <w:p w14:paraId="6BF8485A" w14:textId="77777777" w:rsidR="002912F9" w:rsidRPr="00234B01" w:rsidRDefault="002912F9" w:rsidP="00CD01BB">
            <w:pPr>
              <w:pStyle w:val="TableText"/>
              <w:rPr>
                <w:color w:val="000000"/>
              </w:rPr>
            </w:pPr>
            <w:r w:rsidRPr="00F27826">
              <w:t>233</w:t>
            </w:r>
          </w:p>
        </w:tc>
        <w:tc>
          <w:tcPr>
            <w:tcW w:w="884" w:type="pct"/>
          </w:tcPr>
          <w:p w14:paraId="2EFC917F" w14:textId="77777777" w:rsidR="002912F9" w:rsidRPr="00234B01" w:rsidRDefault="002912F9" w:rsidP="00CD01BB">
            <w:pPr>
              <w:pStyle w:val="TableText"/>
              <w:ind w:right="288"/>
              <w:rPr>
                <w:color w:val="000000"/>
              </w:rPr>
            </w:pPr>
            <w:r w:rsidRPr="00F27826">
              <w:t>1</w:t>
            </w:r>
          </w:p>
        </w:tc>
        <w:tc>
          <w:tcPr>
            <w:tcW w:w="1167" w:type="pct"/>
          </w:tcPr>
          <w:p w14:paraId="2A6675CD" w14:textId="77777777" w:rsidR="002912F9" w:rsidRPr="00234B01" w:rsidRDefault="002912F9" w:rsidP="00CD01BB">
            <w:pPr>
              <w:pStyle w:val="TableText"/>
              <w:ind w:right="144"/>
              <w:rPr>
                <w:color w:val="000000"/>
              </w:rPr>
            </w:pPr>
            <w:r w:rsidRPr="00F27826">
              <w:t>6</w:t>
            </w:r>
          </w:p>
        </w:tc>
        <w:tc>
          <w:tcPr>
            <w:tcW w:w="1609" w:type="pct"/>
          </w:tcPr>
          <w:p w14:paraId="37C209F2" w14:textId="77777777" w:rsidR="002912F9" w:rsidRPr="00234B01" w:rsidRDefault="002912F9" w:rsidP="00CD01BB">
            <w:pPr>
              <w:pStyle w:val="TableText"/>
              <w:ind w:right="288"/>
              <w:rPr>
                <w:color w:val="000000"/>
              </w:rPr>
            </w:pPr>
            <w:r w:rsidRPr="00F27826">
              <w:t>0.14</w:t>
            </w:r>
          </w:p>
        </w:tc>
      </w:tr>
      <w:tr w:rsidR="002912F9" w:rsidRPr="00234B01" w14:paraId="7CE617BF" w14:textId="77777777" w:rsidTr="00E87902">
        <w:tc>
          <w:tcPr>
            <w:tcW w:w="1340" w:type="pct"/>
          </w:tcPr>
          <w:p w14:paraId="05C6125B" w14:textId="77777777" w:rsidR="002912F9" w:rsidRPr="00234B01" w:rsidRDefault="002912F9" w:rsidP="00CD01BB">
            <w:pPr>
              <w:pStyle w:val="TableText"/>
              <w:rPr>
                <w:color w:val="000000"/>
              </w:rPr>
            </w:pPr>
            <w:r w:rsidRPr="00F27826">
              <w:t>234</w:t>
            </w:r>
          </w:p>
        </w:tc>
        <w:tc>
          <w:tcPr>
            <w:tcW w:w="884" w:type="pct"/>
          </w:tcPr>
          <w:p w14:paraId="1ABAF2D2" w14:textId="77777777" w:rsidR="002912F9" w:rsidRPr="00234B01" w:rsidRDefault="002912F9" w:rsidP="00CD01BB">
            <w:pPr>
              <w:pStyle w:val="TableText"/>
              <w:ind w:right="288"/>
              <w:rPr>
                <w:color w:val="000000"/>
              </w:rPr>
            </w:pPr>
            <w:r w:rsidRPr="00F27826">
              <w:t>1</w:t>
            </w:r>
          </w:p>
        </w:tc>
        <w:tc>
          <w:tcPr>
            <w:tcW w:w="1167" w:type="pct"/>
          </w:tcPr>
          <w:p w14:paraId="110219E4" w14:textId="77777777" w:rsidR="002912F9" w:rsidRPr="00234B01" w:rsidRDefault="002912F9" w:rsidP="00CD01BB">
            <w:pPr>
              <w:pStyle w:val="TableText"/>
              <w:ind w:right="144"/>
              <w:rPr>
                <w:color w:val="000000"/>
              </w:rPr>
            </w:pPr>
            <w:r w:rsidRPr="00F27826">
              <w:t>24</w:t>
            </w:r>
          </w:p>
        </w:tc>
        <w:tc>
          <w:tcPr>
            <w:tcW w:w="1609" w:type="pct"/>
          </w:tcPr>
          <w:p w14:paraId="18A7EAC4" w14:textId="77777777" w:rsidR="002912F9" w:rsidRPr="00234B01" w:rsidRDefault="002912F9" w:rsidP="00CD01BB">
            <w:pPr>
              <w:pStyle w:val="TableText"/>
              <w:ind w:right="288"/>
              <w:rPr>
                <w:color w:val="000000"/>
              </w:rPr>
            </w:pPr>
            <w:r w:rsidRPr="00F27826">
              <w:t>0.55</w:t>
            </w:r>
          </w:p>
        </w:tc>
      </w:tr>
      <w:tr w:rsidR="002912F9" w:rsidRPr="00234B01" w14:paraId="4D7DE975" w14:textId="77777777" w:rsidTr="00E87902">
        <w:tc>
          <w:tcPr>
            <w:tcW w:w="1340" w:type="pct"/>
          </w:tcPr>
          <w:p w14:paraId="222A0395" w14:textId="77777777" w:rsidR="002912F9" w:rsidRPr="00234B01" w:rsidRDefault="002912F9" w:rsidP="00CD01BB">
            <w:pPr>
              <w:pStyle w:val="TableText"/>
              <w:rPr>
                <w:color w:val="000000"/>
              </w:rPr>
            </w:pPr>
            <w:r w:rsidRPr="00F27826">
              <w:t>236</w:t>
            </w:r>
          </w:p>
        </w:tc>
        <w:tc>
          <w:tcPr>
            <w:tcW w:w="884" w:type="pct"/>
          </w:tcPr>
          <w:p w14:paraId="40D83515" w14:textId="77777777" w:rsidR="002912F9" w:rsidRPr="00234B01" w:rsidRDefault="002912F9" w:rsidP="00CD01BB">
            <w:pPr>
              <w:pStyle w:val="TableText"/>
              <w:ind w:right="288"/>
              <w:rPr>
                <w:color w:val="000000"/>
              </w:rPr>
            </w:pPr>
            <w:r w:rsidRPr="00F27826">
              <w:t>1</w:t>
            </w:r>
          </w:p>
        </w:tc>
        <w:tc>
          <w:tcPr>
            <w:tcW w:w="1167" w:type="pct"/>
          </w:tcPr>
          <w:p w14:paraId="41794B2F" w14:textId="77777777" w:rsidR="002912F9" w:rsidRPr="00234B01" w:rsidRDefault="002912F9" w:rsidP="00CD01BB">
            <w:pPr>
              <w:pStyle w:val="TableText"/>
              <w:ind w:right="144"/>
              <w:rPr>
                <w:color w:val="000000"/>
              </w:rPr>
            </w:pPr>
            <w:r w:rsidRPr="00F27826">
              <w:t>11</w:t>
            </w:r>
          </w:p>
        </w:tc>
        <w:tc>
          <w:tcPr>
            <w:tcW w:w="1609" w:type="pct"/>
          </w:tcPr>
          <w:p w14:paraId="65461AC5" w14:textId="77777777" w:rsidR="002912F9" w:rsidRPr="00234B01" w:rsidRDefault="002912F9" w:rsidP="00CD01BB">
            <w:pPr>
              <w:pStyle w:val="TableText"/>
              <w:ind w:right="288"/>
              <w:rPr>
                <w:color w:val="000000"/>
              </w:rPr>
            </w:pPr>
            <w:r w:rsidRPr="00F27826">
              <w:t>0.25</w:t>
            </w:r>
          </w:p>
        </w:tc>
      </w:tr>
      <w:tr w:rsidR="002912F9" w:rsidRPr="00234B01" w14:paraId="6215EB08" w14:textId="77777777" w:rsidTr="00E87902">
        <w:tc>
          <w:tcPr>
            <w:tcW w:w="1340" w:type="pct"/>
          </w:tcPr>
          <w:p w14:paraId="72720AF0" w14:textId="77777777" w:rsidR="002912F9" w:rsidRPr="00234B01" w:rsidRDefault="002912F9" w:rsidP="00CD01BB">
            <w:pPr>
              <w:pStyle w:val="TableText"/>
              <w:rPr>
                <w:color w:val="000000"/>
              </w:rPr>
            </w:pPr>
            <w:r w:rsidRPr="00F27826">
              <w:t>238</w:t>
            </w:r>
          </w:p>
        </w:tc>
        <w:tc>
          <w:tcPr>
            <w:tcW w:w="884" w:type="pct"/>
          </w:tcPr>
          <w:p w14:paraId="1C1A866F" w14:textId="77777777" w:rsidR="002912F9" w:rsidRPr="00234B01" w:rsidRDefault="002912F9" w:rsidP="00CD01BB">
            <w:pPr>
              <w:pStyle w:val="TableText"/>
              <w:ind w:right="288"/>
              <w:rPr>
                <w:color w:val="000000"/>
              </w:rPr>
            </w:pPr>
            <w:r w:rsidRPr="00F27826">
              <w:t>1</w:t>
            </w:r>
          </w:p>
        </w:tc>
        <w:tc>
          <w:tcPr>
            <w:tcW w:w="1167" w:type="pct"/>
          </w:tcPr>
          <w:p w14:paraId="40A423DF" w14:textId="77777777" w:rsidR="002912F9" w:rsidRPr="00234B01" w:rsidRDefault="002912F9" w:rsidP="00CD01BB">
            <w:pPr>
              <w:pStyle w:val="TableText"/>
              <w:ind w:right="144"/>
              <w:rPr>
                <w:color w:val="000000"/>
              </w:rPr>
            </w:pPr>
            <w:r w:rsidRPr="00F27826">
              <w:t>5</w:t>
            </w:r>
          </w:p>
        </w:tc>
        <w:tc>
          <w:tcPr>
            <w:tcW w:w="1609" w:type="pct"/>
          </w:tcPr>
          <w:p w14:paraId="7400E9CA" w14:textId="77777777" w:rsidR="002912F9" w:rsidRPr="00234B01" w:rsidRDefault="002912F9" w:rsidP="00CD01BB">
            <w:pPr>
              <w:pStyle w:val="TableText"/>
              <w:ind w:right="288"/>
              <w:rPr>
                <w:color w:val="000000"/>
              </w:rPr>
            </w:pPr>
            <w:r w:rsidRPr="00F27826">
              <w:t>0.11</w:t>
            </w:r>
          </w:p>
        </w:tc>
      </w:tr>
      <w:tr w:rsidR="002912F9" w:rsidRPr="00234B01" w14:paraId="23163DF1" w14:textId="77777777" w:rsidTr="00E87902">
        <w:tc>
          <w:tcPr>
            <w:tcW w:w="1340" w:type="pct"/>
          </w:tcPr>
          <w:p w14:paraId="37938368" w14:textId="77777777" w:rsidR="002912F9" w:rsidRPr="00234B01" w:rsidRDefault="002912F9" w:rsidP="00CD01BB">
            <w:pPr>
              <w:pStyle w:val="TableText"/>
              <w:rPr>
                <w:color w:val="000000"/>
              </w:rPr>
            </w:pPr>
            <w:r w:rsidRPr="00F27826">
              <w:t>240</w:t>
            </w:r>
          </w:p>
        </w:tc>
        <w:tc>
          <w:tcPr>
            <w:tcW w:w="884" w:type="pct"/>
          </w:tcPr>
          <w:p w14:paraId="3124EC79" w14:textId="77777777" w:rsidR="002912F9" w:rsidRPr="00234B01" w:rsidRDefault="002912F9" w:rsidP="00CD01BB">
            <w:pPr>
              <w:pStyle w:val="TableText"/>
              <w:ind w:right="288"/>
              <w:rPr>
                <w:color w:val="000000"/>
              </w:rPr>
            </w:pPr>
            <w:r w:rsidRPr="00F27826">
              <w:t>1</w:t>
            </w:r>
          </w:p>
        </w:tc>
        <w:tc>
          <w:tcPr>
            <w:tcW w:w="1167" w:type="pct"/>
          </w:tcPr>
          <w:p w14:paraId="7090A091" w14:textId="77777777" w:rsidR="002912F9" w:rsidRPr="00234B01" w:rsidRDefault="002912F9" w:rsidP="00CD01BB">
            <w:pPr>
              <w:pStyle w:val="TableText"/>
              <w:ind w:right="144"/>
              <w:rPr>
                <w:color w:val="000000"/>
              </w:rPr>
            </w:pPr>
            <w:r w:rsidRPr="00F27826">
              <w:t>4</w:t>
            </w:r>
          </w:p>
        </w:tc>
        <w:tc>
          <w:tcPr>
            <w:tcW w:w="1609" w:type="pct"/>
          </w:tcPr>
          <w:p w14:paraId="776CC6DF" w14:textId="77777777" w:rsidR="002912F9" w:rsidRPr="00234B01" w:rsidRDefault="002912F9" w:rsidP="00CD01BB">
            <w:pPr>
              <w:pStyle w:val="TableText"/>
              <w:ind w:right="288"/>
              <w:rPr>
                <w:color w:val="000000"/>
              </w:rPr>
            </w:pPr>
            <w:r w:rsidRPr="00F27826">
              <w:t>0.09</w:t>
            </w:r>
          </w:p>
        </w:tc>
      </w:tr>
      <w:tr w:rsidR="002912F9" w:rsidRPr="00234B01" w14:paraId="722CA658" w14:textId="77777777" w:rsidTr="00E87902">
        <w:tc>
          <w:tcPr>
            <w:tcW w:w="1340" w:type="pct"/>
          </w:tcPr>
          <w:p w14:paraId="275313CE" w14:textId="77777777" w:rsidR="002912F9" w:rsidRPr="00234B01" w:rsidRDefault="002912F9" w:rsidP="00CD01BB">
            <w:pPr>
              <w:pStyle w:val="TableText"/>
              <w:rPr>
                <w:color w:val="000000"/>
              </w:rPr>
            </w:pPr>
            <w:r w:rsidRPr="00F27826">
              <w:t>242</w:t>
            </w:r>
          </w:p>
        </w:tc>
        <w:tc>
          <w:tcPr>
            <w:tcW w:w="884" w:type="pct"/>
          </w:tcPr>
          <w:p w14:paraId="392B83BA" w14:textId="77777777" w:rsidR="002912F9" w:rsidRPr="00234B01" w:rsidRDefault="002912F9" w:rsidP="00CD01BB">
            <w:pPr>
              <w:pStyle w:val="TableText"/>
              <w:ind w:right="288"/>
              <w:rPr>
                <w:color w:val="000000"/>
              </w:rPr>
            </w:pPr>
            <w:r w:rsidRPr="00F27826">
              <w:t>1</w:t>
            </w:r>
          </w:p>
        </w:tc>
        <w:tc>
          <w:tcPr>
            <w:tcW w:w="1167" w:type="pct"/>
          </w:tcPr>
          <w:p w14:paraId="556951C2" w14:textId="77777777" w:rsidR="002912F9" w:rsidRPr="00234B01" w:rsidRDefault="002912F9" w:rsidP="00CD01BB">
            <w:pPr>
              <w:pStyle w:val="TableText"/>
              <w:ind w:right="144"/>
              <w:rPr>
                <w:color w:val="000000"/>
              </w:rPr>
            </w:pPr>
            <w:r w:rsidRPr="00F27826">
              <w:t>13</w:t>
            </w:r>
          </w:p>
        </w:tc>
        <w:tc>
          <w:tcPr>
            <w:tcW w:w="1609" w:type="pct"/>
          </w:tcPr>
          <w:p w14:paraId="44725B7D" w14:textId="77777777" w:rsidR="002912F9" w:rsidRPr="00234B01" w:rsidRDefault="002912F9" w:rsidP="00CD01BB">
            <w:pPr>
              <w:pStyle w:val="TableText"/>
              <w:ind w:right="288"/>
              <w:rPr>
                <w:color w:val="000000"/>
              </w:rPr>
            </w:pPr>
            <w:r w:rsidRPr="00F27826">
              <w:t>0.30</w:t>
            </w:r>
          </w:p>
        </w:tc>
      </w:tr>
      <w:tr w:rsidR="002912F9" w:rsidRPr="00234B01" w14:paraId="2E96F60B" w14:textId="77777777" w:rsidTr="00E87902">
        <w:tc>
          <w:tcPr>
            <w:tcW w:w="1340" w:type="pct"/>
          </w:tcPr>
          <w:p w14:paraId="35F6794D" w14:textId="77777777" w:rsidR="002912F9" w:rsidRPr="00234B01" w:rsidRDefault="002912F9" w:rsidP="00CD01BB">
            <w:pPr>
              <w:pStyle w:val="TableText"/>
              <w:rPr>
                <w:color w:val="000000"/>
              </w:rPr>
            </w:pPr>
            <w:r w:rsidRPr="00F27826">
              <w:lastRenderedPageBreak/>
              <w:t>243</w:t>
            </w:r>
          </w:p>
        </w:tc>
        <w:tc>
          <w:tcPr>
            <w:tcW w:w="884" w:type="pct"/>
          </w:tcPr>
          <w:p w14:paraId="4B985836" w14:textId="77777777" w:rsidR="002912F9" w:rsidRPr="00234B01" w:rsidRDefault="002912F9" w:rsidP="00CD01BB">
            <w:pPr>
              <w:pStyle w:val="TableText"/>
              <w:ind w:right="288"/>
              <w:rPr>
                <w:color w:val="000000"/>
              </w:rPr>
            </w:pPr>
            <w:r w:rsidRPr="00F27826">
              <w:t>1</w:t>
            </w:r>
          </w:p>
        </w:tc>
        <w:tc>
          <w:tcPr>
            <w:tcW w:w="1167" w:type="pct"/>
          </w:tcPr>
          <w:p w14:paraId="2E7CF645" w14:textId="77777777" w:rsidR="002912F9" w:rsidRPr="00234B01" w:rsidRDefault="002912F9" w:rsidP="00CD01BB">
            <w:pPr>
              <w:pStyle w:val="TableText"/>
              <w:ind w:right="144"/>
              <w:rPr>
                <w:color w:val="000000"/>
              </w:rPr>
            </w:pPr>
            <w:r w:rsidRPr="00F27826">
              <w:t>24</w:t>
            </w:r>
          </w:p>
        </w:tc>
        <w:tc>
          <w:tcPr>
            <w:tcW w:w="1609" w:type="pct"/>
          </w:tcPr>
          <w:p w14:paraId="0B008911" w14:textId="77777777" w:rsidR="002912F9" w:rsidRPr="00234B01" w:rsidRDefault="002912F9" w:rsidP="00CD01BB">
            <w:pPr>
              <w:pStyle w:val="TableText"/>
              <w:ind w:right="288"/>
              <w:rPr>
                <w:color w:val="000000"/>
              </w:rPr>
            </w:pPr>
            <w:r w:rsidRPr="00F27826">
              <w:t>0.55</w:t>
            </w:r>
          </w:p>
        </w:tc>
      </w:tr>
      <w:tr w:rsidR="002912F9" w:rsidRPr="00234B01" w14:paraId="2DBFC4A3" w14:textId="77777777" w:rsidTr="00E87902">
        <w:tc>
          <w:tcPr>
            <w:tcW w:w="1340" w:type="pct"/>
          </w:tcPr>
          <w:p w14:paraId="7069C58E" w14:textId="77777777" w:rsidR="002912F9" w:rsidRPr="00234B01" w:rsidRDefault="002912F9" w:rsidP="00CD01BB">
            <w:pPr>
              <w:pStyle w:val="TableText"/>
              <w:rPr>
                <w:color w:val="000000"/>
              </w:rPr>
            </w:pPr>
            <w:r w:rsidRPr="00F27826">
              <w:t>244</w:t>
            </w:r>
          </w:p>
        </w:tc>
        <w:tc>
          <w:tcPr>
            <w:tcW w:w="884" w:type="pct"/>
          </w:tcPr>
          <w:p w14:paraId="24CCD651" w14:textId="77777777" w:rsidR="002912F9" w:rsidRPr="00234B01" w:rsidRDefault="002912F9" w:rsidP="00CD01BB">
            <w:pPr>
              <w:pStyle w:val="TableText"/>
              <w:ind w:right="288"/>
              <w:rPr>
                <w:color w:val="000000"/>
              </w:rPr>
            </w:pPr>
            <w:r w:rsidRPr="00F27826">
              <w:t>1</w:t>
            </w:r>
          </w:p>
        </w:tc>
        <w:tc>
          <w:tcPr>
            <w:tcW w:w="1167" w:type="pct"/>
          </w:tcPr>
          <w:p w14:paraId="6146B378" w14:textId="77777777" w:rsidR="002912F9" w:rsidRPr="00234B01" w:rsidRDefault="002912F9" w:rsidP="00CD01BB">
            <w:pPr>
              <w:pStyle w:val="TableText"/>
              <w:ind w:right="144"/>
              <w:rPr>
                <w:color w:val="000000"/>
              </w:rPr>
            </w:pPr>
            <w:r w:rsidRPr="00F27826">
              <w:t>13</w:t>
            </w:r>
          </w:p>
        </w:tc>
        <w:tc>
          <w:tcPr>
            <w:tcW w:w="1609" w:type="pct"/>
          </w:tcPr>
          <w:p w14:paraId="705FFED2" w14:textId="77777777" w:rsidR="002912F9" w:rsidRPr="00234B01" w:rsidRDefault="002912F9" w:rsidP="00CD01BB">
            <w:pPr>
              <w:pStyle w:val="TableText"/>
              <w:ind w:right="288"/>
              <w:rPr>
                <w:color w:val="000000"/>
              </w:rPr>
            </w:pPr>
            <w:r w:rsidRPr="00F27826">
              <w:t>0.30</w:t>
            </w:r>
          </w:p>
        </w:tc>
      </w:tr>
      <w:tr w:rsidR="002912F9" w:rsidRPr="00234B01" w14:paraId="36CA1D80" w14:textId="77777777" w:rsidTr="00E87902">
        <w:tc>
          <w:tcPr>
            <w:tcW w:w="1340" w:type="pct"/>
          </w:tcPr>
          <w:p w14:paraId="30E76EEB" w14:textId="77777777" w:rsidR="002912F9" w:rsidRPr="00234B01" w:rsidRDefault="002912F9" w:rsidP="00CD01BB">
            <w:pPr>
              <w:pStyle w:val="TableText"/>
              <w:rPr>
                <w:color w:val="000000"/>
              </w:rPr>
            </w:pPr>
            <w:r w:rsidRPr="00F27826">
              <w:t>248</w:t>
            </w:r>
          </w:p>
        </w:tc>
        <w:tc>
          <w:tcPr>
            <w:tcW w:w="884" w:type="pct"/>
          </w:tcPr>
          <w:p w14:paraId="3996EEB6" w14:textId="77777777" w:rsidR="002912F9" w:rsidRPr="00234B01" w:rsidRDefault="002912F9" w:rsidP="00CD01BB">
            <w:pPr>
              <w:pStyle w:val="TableText"/>
              <w:ind w:right="288"/>
              <w:rPr>
                <w:color w:val="000000"/>
              </w:rPr>
            </w:pPr>
            <w:r w:rsidRPr="00F27826">
              <w:t>1</w:t>
            </w:r>
          </w:p>
        </w:tc>
        <w:tc>
          <w:tcPr>
            <w:tcW w:w="1167" w:type="pct"/>
          </w:tcPr>
          <w:p w14:paraId="6E507E93" w14:textId="77777777" w:rsidR="002912F9" w:rsidRPr="00234B01" w:rsidRDefault="002912F9" w:rsidP="00CD01BB">
            <w:pPr>
              <w:pStyle w:val="TableText"/>
              <w:ind w:right="144"/>
              <w:rPr>
                <w:color w:val="000000"/>
              </w:rPr>
            </w:pPr>
            <w:r w:rsidRPr="00F27826">
              <w:t>5</w:t>
            </w:r>
          </w:p>
        </w:tc>
        <w:tc>
          <w:tcPr>
            <w:tcW w:w="1609" w:type="pct"/>
          </w:tcPr>
          <w:p w14:paraId="2114D207" w14:textId="77777777" w:rsidR="002912F9" w:rsidRPr="00234B01" w:rsidRDefault="002912F9" w:rsidP="00CD01BB">
            <w:pPr>
              <w:pStyle w:val="TableText"/>
              <w:ind w:right="288"/>
              <w:rPr>
                <w:color w:val="000000"/>
              </w:rPr>
            </w:pPr>
            <w:r w:rsidRPr="00F27826">
              <w:t>0.11</w:t>
            </w:r>
          </w:p>
        </w:tc>
      </w:tr>
      <w:tr w:rsidR="002912F9" w:rsidRPr="00234B01" w14:paraId="1577539C" w14:textId="77777777" w:rsidTr="00E87902">
        <w:tc>
          <w:tcPr>
            <w:tcW w:w="1340" w:type="pct"/>
          </w:tcPr>
          <w:p w14:paraId="02DA91DE" w14:textId="77777777" w:rsidR="002912F9" w:rsidRPr="00234B01" w:rsidRDefault="002912F9" w:rsidP="00CD01BB">
            <w:pPr>
              <w:pStyle w:val="TableText"/>
              <w:rPr>
                <w:color w:val="000000"/>
              </w:rPr>
            </w:pPr>
            <w:r w:rsidRPr="00F27826">
              <w:t>249</w:t>
            </w:r>
          </w:p>
        </w:tc>
        <w:tc>
          <w:tcPr>
            <w:tcW w:w="884" w:type="pct"/>
          </w:tcPr>
          <w:p w14:paraId="161AA760" w14:textId="77777777" w:rsidR="002912F9" w:rsidRPr="00234B01" w:rsidRDefault="002912F9" w:rsidP="00CD01BB">
            <w:pPr>
              <w:pStyle w:val="TableText"/>
              <w:ind w:right="288"/>
              <w:rPr>
                <w:color w:val="000000"/>
              </w:rPr>
            </w:pPr>
            <w:r w:rsidRPr="00F27826">
              <w:t>1</w:t>
            </w:r>
          </w:p>
        </w:tc>
        <w:tc>
          <w:tcPr>
            <w:tcW w:w="1167" w:type="pct"/>
          </w:tcPr>
          <w:p w14:paraId="1793CA6C" w14:textId="77777777" w:rsidR="002912F9" w:rsidRPr="00234B01" w:rsidRDefault="002912F9" w:rsidP="00CD01BB">
            <w:pPr>
              <w:pStyle w:val="TableText"/>
              <w:ind w:right="144"/>
              <w:rPr>
                <w:color w:val="000000"/>
              </w:rPr>
            </w:pPr>
            <w:r w:rsidRPr="00F27826">
              <w:t>21</w:t>
            </w:r>
          </w:p>
        </w:tc>
        <w:tc>
          <w:tcPr>
            <w:tcW w:w="1609" w:type="pct"/>
          </w:tcPr>
          <w:p w14:paraId="1BC952B9" w14:textId="77777777" w:rsidR="002912F9" w:rsidRPr="00234B01" w:rsidRDefault="002912F9" w:rsidP="00CD01BB">
            <w:pPr>
              <w:pStyle w:val="TableText"/>
              <w:ind w:right="288"/>
              <w:rPr>
                <w:color w:val="000000"/>
              </w:rPr>
            </w:pPr>
            <w:r w:rsidRPr="00F27826">
              <w:t>0.48</w:t>
            </w:r>
          </w:p>
        </w:tc>
      </w:tr>
      <w:tr w:rsidR="002912F9" w:rsidRPr="00234B01" w14:paraId="0D04FAE8" w14:textId="77777777" w:rsidTr="00E87902">
        <w:tc>
          <w:tcPr>
            <w:tcW w:w="1340" w:type="pct"/>
          </w:tcPr>
          <w:p w14:paraId="1DCF3754" w14:textId="77777777" w:rsidR="002912F9" w:rsidRPr="00234B01" w:rsidRDefault="002912F9" w:rsidP="00CD01BB">
            <w:pPr>
              <w:pStyle w:val="TableText"/>
              <w:rPr>
                <w:color w:val="000000"/>
              </w:rPr>
            </w:pPr>
            <w:r w:rsidRPr="00F27826">
              <w:t>251</w:t>
            </w:r>
          </w:p>
        </w:tc>
        <w:tc>
          <w:tcPr>
            <w:tcW w:w="884" w:type="pct"/>
          </w:tcPr>
          <w:p w14:paraId="318A5913" w14:textId="77777777" w:rsidR="002912F9" w:rsidRPr="00234B01" w:rsidRDefault="002912F9" w:rsidP="00CD01BB">
            <w:pPr>
              <w:pStyle w:val="TableText"/>
              <w:ind w:right="288"/>
              <w:rPr>
                <w:color w:val="000000"/>
              </w:rPr>
            </w:pPr>
            <w:r w:rsidRPr="00F27826">
              <w:t>1</w:t>
            </w:r>
          </w:p>
        </w:tc>
        <w:tc>
          <w:tcPr>
            <w:tcW w:w="1167" w:type="pct"/>
          </w:tcPr>
          <w:p w14:paraId="2387F34A" w14:textId="77777777" w:rsidR="002912F9" w:rsidRPr="00234B01" w:rsidRDefault="002912F9" w:rsidP="00CD01BB">
            <w:pPr>
              <w:pStyle w:val="TableText"/>
              <w:ind w:right="144"/>
              <w:rPr>
                <w:color w:val="000000"/>
              </w:rPr>
            </w:pPr>
            <w:r w:rsidRPr="00F27826">
              <w:t>2</w:t>
            </w:r>
          </w:p>
        </w:tc>
        <w:tc>
          <w:tcPr>
            <w:tcW w:w="1609" w:type="pct"/>
          </w:tcPr>
          <w:p w14:paraId="318D1901" w14:textId="77777777" w:rsidR="002912F9" w:rsidRPr="00234B01" w:rsidRDefault="002912F9" w:rsidP="00CD01BB">
            <w:pPr>
              <w:pStyle w:val="TableText"/>
              <w:ind w:right="288"/>
              <w:rPr>
                <w:color w:val="000000"/>
              </w:rPr>
            </w:pPr>
            <w:r w:rsidRPr="00F27826">
              <w:t>0.05</w:t>
            </w:r>
          </w:p>
        </w:tc>
      </w:tr>
      <w:tr w:rsidR="002912F9" w:rsidRPr="00234B01" w14:paraId="7FC7E9ED" w14:textId="77777777" w:rsidTr="00E87902">
        <w:tc>
          <w:tcPr>
            <w:tcW w:w="1340" w:type="pct"/>
          </w:tcPr>
          <w:p w14:paraId="131A4AF5" w14:textId="77777777" w:rsidR="002912F9" w:rsidRPr="00234B01" w:rsidRDefault="002912F9" w:rsidP="00CD01BB">
            <w:pPr>
              <w:pStyle w:val="TableText"/>
              <w:rPr>
                <w:color w:val="000000"/>
              </w:rPr>
            </w:pPr>
            <w:r w:rsidRPr="00F27826">
              <w:t>252</w:t>
            </w:r>
          </w:p>
        </w:tc>
        <w:tc>
          <w:tcPr>
            <w:tcW w:w="884" w:type="pct"/>
          </w:tcPr>
          <w:p w14:paraId="72BA6714" w14:textId="77777777" w:rsidR="002912F9" w:rsidRPr="00234B01" w:rsidRDefault="002912F9" w:rsidP="00CD01BB">
            <w:pPr>
              <w:pStyle w:val="TableText"/>
              <w:ind w:right="288"/>
              <w:rPr>
                <w:color w:val="000000"/>
              </w:rPr>
            </w:pPr>
            <w:r w:rsidRPr="00F27826">
              <w:t>1</w:t>
            </w:r>
          </w:p>
        </w:tc>
        <w:tc>
          <w:tcPr>
            <w:tcW w:w="1167" w:type="pct"/>
          </w:tcPr>
          <w:p w14:paraId="74114E71" w14:textId="77777777" w:rsidR="002912F9" w:rsidRPr="00234B01" w:rsidRDefault="002912F9" w:rsidP="00CD01BB">
            <w:pPr>
              <w:pStyle w:val="TableText"/>
              <w:ind w:right="144"/>
              <w:rPr>
                <w:color w:val="000000"/>
              </w:rPr>
            </w:pPr>
            <w:r w:rsidRPr="00F27826">
              <w:t>10</w:t>
            </w:r>
          </w:p>
        </w:tc>
        <w:tc>
          <w:tcPr>
            <w:tcW w:w="1609" w:type="pct"/>
          </w:tcPr>
          <w:p w14:paraId="56FB3FB5" w14:textId="77777777" w:rsidR="002912F9" w:rsidRPr="00234B01" w:rsidRDefault="002912F9" w:rsidP="00CD01BB">
            <w:pPr>
              <w:pStyle w:val="TableText"/>
              <w:ind w:right="288"/>
              <w:rPr>
                <w:color w:val="000000"/>
              </w:rPr>
            </w:pPr>
            <w:r w:rsidRPr="00F27826">
              <w:t>0.23</w:t>
            </w:r>
          </w:p>
        </w:tc>
      </w:tr>
      <w:tr w:rsidR="002912F9" w:rsidRPr="00234B01" w14:paraId="4DD312D0" w14:textId="77777777" w:rsidTr="00E87902">
        <w:tc>
          <w:tcPr>
            <w:tcW w:w="1340" w:type="pct"/>
          </w:tcPr>
          <w:p w14:paraId="33662DDF" w14:textId="77777777" w:rsidR="002912F9" w:rsidRPr="00234B01" w:rsidRDefault="002912F9" w:rsidP="00CD01BB">
            <w:pPr>
              <w:pStyle w:val="TableText"/>
              <w:rPr>
                <w:color w:val="000000"/>
              </w:rPr>
            </w:pPr>
            <w:r w:rsidRPr="00F27826">
              <w:t>253</w:t>
            </w:r>
          </w:p>
        </w:tc>
        <w:tc>
          <w:tcPr>
            <w:tcW w:w="884" w:type="pct"/>
          </w:tcPr>
          <w:p w14:paraId="71FA98C1" w14:textId="77777777" w:rsidR="002912F9" w:rsidRPr="00234B01" w:rsidRDefault="002912F9" w:rsidP="00CD01BB">
            <w:pPr>
              <w:pStyle w:val="TableText"/>
              <w:ind w:right="288"/>
              <w:rPr>
                <w:color w:val="000000"/>
              </w:rPr>
            </w:pPr>
            <w:r w:rsidRPr="00F27826">
              <w:t>1</w:t>
            </w:r>
          </w:p>
        </w:tc>
        <w:tc>
          <w:tcPr>
            <w:tcW w:w="1167" w:type="pct"/>
          </w:tcPr>
          <w:p w14:paraId="35C30EAA" w14:textId="77777777" w:rsidR="002912F9" w:rsidRPr="00234B01" w:rsidRDefault="002912F9" w:rsidP="00CD01BB">
            <w:pPr>
              <w:pStyle w:val="TableText"/>
              <w:ind w:right="144"/>
              <w:rPr>
                <w:color w:val="000000"/>
              </w:rPr>
            </w:pPr>
            <w:r w:rsidRPr="00F27826">
              <w:t>7</w:t>
            </w:r>
          </w:p>
        </w:tc>
        <w:tc>
          <w:tcPr>
            <w:tcW w:w="1609" w:type="pct"/>
          </w:tcPr>
          <w:p w14:paraId="17164EA0" w14:textId="77777777" w:rsidR="002912F9" w:rsidRPr="00234B01" w:rsidRDefault="002912F9" w:rsidP="00CD01BB">
            <w:pPr>
              <w:pStyle w:val="TableText"/>
              <w:ind w:right="288"/>
              <w:rPr>
                <w:color w:val="000000"/>
              </w:rPr>
            </w:pPr>
            <w:r w:rsidRPr="00F27826">
              <w:t>0.16</w:t>
            </w:r>
          </w:p>
        </w:tc>
      </w:tr>
      <w:tr w:rsidR="002912F9" w:rsidRPr="00234B01" w14:paraId="561E7095" w14:textId="77777777" w:rsidTr="00E87902">
        <w:tc>
          <w:tcPr>
            <w:tcW w:w="1340" w:type="pct"/>
          </w:tcPr>
          <w:p w14:paraId="3585825D" w14:textId="77777777" w:rsidR="002912F9" w:rsidRPr="00234B01" w:rsidRDefault="002912F9" w:rsidP="00CD01BB">
            <w:pPr>
              <w:pStyle w:val="TableText"/>
              <w:rPr>
                <w:color w:val="000000"/>
              </w:rPr>
            </w:pPr>
            <w:r w:rsidRPr="00F27826">
              <w:t>255</w:t>
            </w:r>
          </w:p>
        </w:tc>
        <w:tc>
          <w:tcPr>
            <w:tcW w:w="884" w:type="pct"/>
          </w:tcPr>
          <w:p w14:paraId="5DE70A97" w14:textId="77777777" w:rsidR="002912F9" w:rsidRPr="00234B01" w:rsidRDefault="002912F9" w:rsidP="00CD01BB">
            <w:pPr>
              <w:pStyle w:val="TableText"/>
              <w:ind w:right="288"/>
              <w:rPr>
                <w:color w:val="000000"/>
              </w:rPr>
            </w:pPr>
            <w:r w:rsidRPr="00F27826">
              <w:t>1</w:t>
            </w:r>
          </w:p>
        </w:tc>
        <w:tc>
          <w:tcPr>
            <w:tcW w:w="1167" w:type="pct"/>
          </w:tcPr>
          <w:p w14:paraId="038E36C6" w14:textId="77777777" w:rsidR="002912F9" w:rsidRPr="00234B01" w:rsidRDefault="002912F9" w:rsidP="00CD01BB">
            <w:pPr>
              <w:pStyle w:val="TableText"/>
              <w:ind w:right="144"/>
              <w:rPr>
                <w:color w:val="000000"/>
              </w:rPr>
            </w:pPr>
            <w:r w:rsidRPr="00F27826">
              <w:t>12</w:t>
            </w:r>
          </w:p>
        </w:tc>
        <w:tc>
          <w:tcPr>
            <w:tcW w:w="1609" w:type="pct"/>
          </w:tcPr>
          <w:p w14:paraId="01D7FD56" w14:textId="77777777" w:rsidR="002912F9" w:rsidRPr="00234B01" w:rsidRDefault="002912F9" w:rsidP="00CD01BB">
            <w:pPr>
              <w:pStyle w:val="TableText"/>
              <w:ind w:right="288"/>
              <w:rPr>
                <w:color w:val="000000"/>
              </w:rPr>
            </w:pPr>
            <w:r w:rsidRPr="00F27826">
              <w:t>0.27</w:t>
            </w:r>
          </w:p>
        </w:tc>
      </w:tr>
      <w:tr w:rsidR="002912F9" w:rsidRPr="00234B01" w14:paraId="5846B57F" w14:textId="77777777" w:rsidTr="00E87902">
        <w:tc>
          <w:tcPr>
            <w:tcW w:w="1340" w:type="pct"/>
          </w:tcPr>
          <w:p w14:paraId="68D1E1A4" w14:textId="77777777" w:rsidR="002912F9" w:rsidRPr="00234B01" w:rsidRDefault="002912F9" w:rsidP="00CD01BB">
            <w:pPr>
              <w:pStyle w:val="TableText"/>
              <w:rPr>
                <w:color w:val="000000"/>
              </w:rPr>
            </w:pPr>
            <w:r w:rsidRPr="00F27826">
              <w:t>256</w:t>
            </w:r>
          </w:p>
        </w:tc>
        <w:tc>
          <w:tcPr>
            <w:tcW w:w="884" w:type="pct"/>
          </w:tcPr>
          <w:p w14:paraId="56CA356E" w14:textId="77777777" w:rsidR="002912F9" w:rsidRPr="00234B01" w:rsidRDefault="002912F9" w:rsidP="00CD01BB">
            <w:pPr>
              <w:pStyle w:val="TableText"/>
              <w:ind w:right="288"/>
              <w:rPr>
                <w:color w:val="000000"/>
              </w:rPr>
            </w:pPr>
            <w:r w:rsidRPr="00F27826">
              <w:t>1</w:t>
            </w:r>
          </w:p>
        </w:tc>
        <w:tc>
          <w:tcPr>
            <w:tcW w:w="1167" w:type="pct"/>
          </w:tcPr>
          <w:p w14:paraId="2670A989" w14:textId="77777777" w:rsidR="002912F9" w:rsidRPr="00234B01" w:rsidRDefault="002912F9" w:rsidP="00CD01BB">
            <w:pPr>
              <w:pStyle w:val="TableText"/>
              <w:ind w:right="144"/>
              <w:rPr>
                <w:color w:val="000000"/>
              </w:rPr>
            </w:pPr>
            <w:r w:rsidRPr="00F27826">
              <w:t>5</w:t>
            </w:r>
          </w:p>
        </w:tc>
        <w:tc>
          <w:tcPr>
            <w:tcW w:w="1609" w:type="pct"/>
          </w:tcPr>
          <w:p w14:paraId="4B24A7D0" w14:textId="77777777" w:rsidR="002912F9" w:rsidRPr="00234B01" w:rsidRDefault="002912F9" w:rsidP="00CD01BB">
            <w:pPr>
              <w:pStyle w:val="TableText"/>
              <w:ind w:right="288"/>
              <w:rPr>
                <w:color w:val="000000"/>
              </w:rPr>
            </w:pPr>
            <w:r w:rsidRPr="00F27826">
              <w:t>0.11</w:t>
            </w:r>
          </w:p>
        </w:tc>
      </w:tr>
      <w:tr w:rsidR="002912F9" w:rsidRPr="00234B01" w14:paraId="4884ADFF" w14:textId="77777777" w:rsidTr="00E87902">
        <w:tc>
          <w:tcPr>
            <w:tcW w:w="1340" w:type="pct"/>
          </w:tcPr>
          <w:p w14:paraId="2BADA84C" w14:textId="77777777" w:rsidR="002912F9" w:rsidRPr="00234B01" w:rsidRDefault="002912F9" w:rsidP="00CD01BB">
            <w:pPr>
              <w:pStyle w:val="TableText"/>
              <w:rPr>
                <w:color w:val="000000"/>
              </w:rPr>
            </w:pPr>
            <w:r w:rsidRPr="00F27826">
              <w:t>259</w:t>
            </w:r>
          </w:p>
        </w:tc>
        <w:tc>
          <w:tcPr>
            <w:tcW w:w="884" w:type="pct"/>
          </w:tcPr>
          <w:p w14:paraId="401E394F" w14:textId="77777777" w:rsidR="002912F9" w:rsidRPr="00234B01" w:rsidRDefault="002912F9" w:rsidP="00CD01BB">
            <w:pPr>
              <w:pStyle w:val="TableText"/>
              <w:ind w:right="288"/>
              <w:rPr>
                <w:color w:val="000000"/>
              </w:rPr>
            </w:pPr>
            <w:r w:rsidRPr="00F27826">
              <w:t>1</w:t>
            </w:r>
          </w:p>
        </w:tc>
        <w:tc>
          <w:tcPr>
            <w:tcW w:w="1167" w:type="pct"/>
          </w:tcPr>
          <w:p w14:paraId="62897366" w14:textId="77777777" w:rsidR="002912F9" w:rsidRPr="00234B01" w:rsidRDefault="002912F9" w:rsidP="00CD01BB">
            <w:pPr>
              <w:pStyle w:val="TableText"/>
              <w:ind w:right="144"/>
              <w:rPr>
                <w:color w:val="000000"/>
              </w:rPr>
            </w:pPr>
            <w:r w:rsidRPr="00F27826">
              <w:t>10</w:t>
            </w:r>
          </w:p>
        </w:tc>
        <w:tc>
          <w:tcPr>
            <w:tcW w:w="1609" w:type="pct"/>
          </w:tcPr>
          <w:p w14:paraId="4E1CF8E1" w14:textId="77777777" w:rsidR="002912F9" w:rsidRPr="00234B01" w:rsidRDefault="002912F9" w:rsidP="00CD01BB">
            <w:pPr>
              <w:pStyle w:val="TableText"/>
              <w:ind w:right="288"/>
              <w:rPr>
                <w:color w:val="000000"/>
              </w:rPr>
            </w:pPr>
            <w:r w:rsidRPr="00F27826">
              <w:t>0.23</w:t>
            </w:r>
          </w:p>
        </w:tc>
      </w:tr>
      <w:tr w:rsidR="002912F9" w:rsidRPr="00234B01" w14:paraId="72DF0E7F" w14:textId="77777777" w:rsidTr="00E87902">
        <w:tc>
          <w:tcPr>
            <w:tcW w:w="1340" w:type="pct"/>
          </w:tcPr>
          <w:p w14:paraId="2513FCCF" w14:textId="77777777" w:rsidR="002912F9" w:rsidRPr="00234B01" w:rsidRDefault="002912F9" w:rsidP="00CD01BB">
            <w:pPr>
              <w:pStyle w:val="TableText"/>
              <w:rPr>
                <w:color w:val="000000"/>
              </w:rPr>
            </w:pPr>
            <w:r w:rsidRPr="00F27826">
              <w:t>260</w:t>
            </w:r>
          </w:p>
        </w:tc>
        <w:tc>
          <w:tcPr>
            <w:tcW w:w="884" w:type="pct"/>
          </w:tcPr>
          <w:p w14:paraId="0AD65DA1" w14:textId="77777777" w:rsidR="002912F9" w:rsidRPr="00234B01" w:rsidRDefault="002912F9" w:rsidP="00CD01BB">
            <w:pPr>
              <w:pStyle w:val="TableText"/>
              <w:ind w:right="288"/>
              <w:rPr>
                <w:color w:val="000000"/>
              </w:rPr>
            </w:pPr>
            <w:r w:rsidRPr="00F27826">
              <w:t>1</w:t>
            </w:r>
          </w:p>
        </w:tc>
        <w:tc>
          <w:tcPr>
            <w:tcW w:w="1167" w:type="pct"/>
          </w:tcPr>
          <w:p w14:paraId="5CD2A774" w14:textId="77777777" w:rsidR="002912F9" w:rsidRPr="00234B01" w:rsidRDefault="002912F9" w:rsidP="00CD01BB">
            <w:pPr>
              <w:pStyle w:val="TableText"/>
              <w:ind w:right="144"/>
              <w:rPr>
                <w:color w:val="000000"/>
              </w:rPr>
            </w:pPr>
            <w:r w:rsidRPr="00F27826">
              <w:t>7</w:t>
            </w:r>
          </w:p>
        </w:tc>
        <w:tc>
          <w:tcPr>
            <w:tcW w:w="1609" w:type="pct"/>
          </w:tcPr>
          <w:p w14:paraId="186EEF4D" w14:textId="77777777" w:rsidR="002912F9" w:rsidRPr="00234B01" w:rsidRDefault="002912F9" w:rsidP="00CD01BB">
            <w:pPr>
              <w:pStyle w:val="TableText"/>
              <w:ind w:right="288"/>
              <w:rPr>
                <w:color w:val="000000"/>
              </w:rPr>
            </w:pPr>
            <w:r w:rsidRPr="00F27826">
              <w:t>0.16</w:t>
            </w:r>
          </w:p>
        </w:tc>
      </w:tr>
      <w:tr w:rsidR="002912F9" w:rsidRPr="00234B01" w14:paraId="7B0041F0" w14:textId="77777777" w:rsidTr="00E87902">
        <w:tc>
          <w:tcPr>
            <w:tcW w:w="1340" w:type="pct"/>
          </w:tcPr>
          <w:p w14:paraId="723C20CF" w14:textId="77777777" w:rsidR="002912F9" w:rsidRPr="00234B01" w:rsidRDefault="002912F9" w:rsidP="00CD01BB">
            <w:pPr>
              <w:pStyle w:val="TableText"/>
              <w:rPr>
                <w:color w:val="000000"/>
              </w:rPr>
            </w:pPr>
            <w:r w:rsidRPr="00F27826">
              <w:t>261</w:t>
            </w:r>
          </w:p>
        </w:tc>
        <w:tc>
          <w:tcPr>
            <w:tcW w:w="884" w:type="pct"/>
          </w:tcPr>
          <w:p w14:paraId="07C39D03" w14:textId="77777777" w:rsidR="002912F9" w:rsidRPr="00234B01" w:rsidRDefault="002912F9" w:rsidP="00CD01BB">
            <w:pPr>
              <w:pStyle w:val="TableText"/>
              <w:ind w:right="288"/>
              <w:rPr>
                <w:color w:val="000000"/>
              </w:rPr>
            </w:pPr>
            <w:r w:rsidRPr="00F27826">
              <w:t>1</w:t>
            </w:r>
          </w:p>
        </w:tc>
        <w:tc>
          <w:tcPr>
            <w:tcW w:w="1167" w:type="pct"/>
          </w:tcPr>
          <w:p w14:paraId="766B40A5" w14:textId="77777777" w:rsidR="002912F9" w:rsidRPr="00234B01" w:rsidRDefault="002912F9" w:rsidP="00CD01BB">
            <w:pPr>
              <w:pStyle w:val="TableText"/>
              <w:ind w:right="144"/>
              <w:rPr>
                <w:color w:val="000000"/>
              </w:rPr>
            </w:pPr>
            <w:r w:rsidRPr="00F27826">
              <w:t>5</w:t>
            </w:r>
          </w:p>
        </w:tc>
        <w:tc>
          <w:tcPr>
            <w:tcW w:w="1609" w:type="pct"/>
          </w:tcPr>
          <w:p w14:paraId="0B9C01DD" w14:textId="77777777" w:rsidR="002912F9" w:rsidRPr="00234B01" w:rsidRDefault="002912F9" w:rsidP="00CD01BB">
            <w:pPr>
              <w:pStyle w:val="TableText"/>
              <w:ind w:right="288"/>
              <w:rPr>
                <w:color w:val="000000"/>
              </w:rPr>
            </w:pPr>
            <w:r w:rsidRPr="00F27826">
              <w:t>0.11</w:t>
            </w:r>
          </w:p>
        </w:tc>
      </w:tr>
      <w:tr w:rsidR="002912F9" w:rsidRPr="00234B01" w14:paraId="1743FBFD" w14:textId="77777777" w:rsidTr="00E87902">
        <w:tc>
          <w:tcPr>
            <w:tcW w:w="1340" w:type="pct"/>
          </w:tcPr>
          <w:p w14:paraId="53EE9F67" w14:textId="77777777" w:rsidR="002912F9" w:rsidRPr="00234B01" w:rsidRDefault="002912F9" w:rsidP="00CD01BB">
            <w:pPr>
              <w:pStyle w:val="TableText"/>
              <w:rPr>
                <w:color w:val="000000"/>
              </w:rPr>
            </w:pPr>
            <w:r w:rsidRPr="00F27826">
              <w:t>262</w:t>
            </w:r>
          </w:p>
        </w:tc>
        <w:tc>
          <w:tcPr>
            <w:tcW w:w="884" w:type="pct"/>
          </w:tcPr>
          <w:p w14:paraId="04661F25" w14:textId="77777777" w:rsidR="002912F9" w:rsidRPr="00234B01" w:rsidRDefault="002912F9" w:rsidP="00CD01BB">
            <w:pPr>
              <w:pStyle w:val="TableText"/>
              <w:ind w:right="288"/>
              <w:rPr>
                <w:color w:val="000000"/>
              </w:rPr>
            </w:pPr>
            <w:r w:rsidRPr="00F27826">
              <w:t>1</w:t>
            </w:r>
          </w:p>
        </w:tc>
        <w:tc>
          <w:tcPr>
            <w:tcW w:w="1167" w:type="pct"/>
          </w:tcPr>
          <w:p w14:paraId="5CC5710F" w14:textId="77777777" w:rsidR="002912F9" w:rsidRPr="00234B01" w:rsidRDefault="002912F9" w:rsidP="00CD01BB">
            <w:pPr>
              <w:pStyle w:val="TableText"/>
              <w:ind w:right="144"/>
              <w:rPr>
                <w:color w:val="000000"/>
              </w:rPr>
            </w:pPr>
            <w:r w:rsidRPr="00F27826">
              <w:t>9</w:t>
            </w:r>
          </w:p>
        </w:tc>
        <w:tc>
          <w:tcPr>
            <w:tcW w:w="1609" w:type="pct"/>
          </w:tcPr>
          <w:p w14:paraId="1D8F2325" w14:textId="77777777" w:rsidR="002912F9" w:rsidRPr="00234B01" w:rsidRDefault="002912F9" w:rsidP="00CD01BB">
            <w:pPr>
              <w:pStyle w:val="TableText"/>
              <w:ind w:right="288"/>
              <w:rPr>
                <w:color w:val="000000"/>
              </w:rPr>
            </w:pPr>
            <w:r w:rsidRPr="00F27826">
              <w:t>0.21</w:t>
            </w:r>
          </w:p>
        </w:tc>
      </w:tr>
      <w:tr w:rsidR="002912F9" w:rsidRPr="00234B01" w14:paraId="08F45EFD" w14:textId="77777777" w:rsidTr="00E87902">
        <w:tc>
          <w:tcPr>
            <w:tcW w:w="1340" w:type="pct"/>
          </w:tcPr>
          <w:p w14:paraId="2626DF92" w14:textId="77777777" w:rsidR="002912F9" w:rsidRPr="00234B01" w:rsidRDefault="002912F9" w:rsidP="00CD01BB">
            <w:pPr>
              <w:pStyle w:val="TableText"/>
              <w:rPr>
                <w:color w:val="000000"/>
              </w:rPr>
            </w:pPr>
            <w:r w:rsidRPr="00F27826">
              <w:t>264</w:t>
            </w:r>
          </w:p>
        </w:tc>
        <w:tc>
          <w:tcPr>
            <w:tcW w:w="884" w:type="pct"/>
          </w:tcPr>
          <w:p w14:paraId="3C5BA288" w14:textId="77777777" w:rsidR="002912F9" w:rsidRPr="00234B01" w:rsidRDefault="002912F9" w:rsidP="00CD01BB">
            <w:pPr>
              <w:pStyle w:val="TableText"/>
              <w:ind w:right="288"/>
              <w:rPr>
                <w:color w:val="000000"/>
              </w:rPr>
            </w:pPr>
            <w:r w:rsidRPr="00F27826">
              <w:t>1</w:t>
            </w:r>
          </w:p>
        </w:tc>
        <w:tc>
          <w:tcPr>
            <w:tcW w:w="1167" w:type="pct"/>
          </w:tcPr>
          <w:p w14:paraId="2277019E" w14:textId="77777777" w:rsidR="002912F9" w:rsidRPr="00234B01" w:rsidRDefault="002912F9" w:rsidP="00CD01BB">
            <w:pPr>
              <w:pStyle w:val="TableText"/>
              <w:ind w:right="144"/>
              <w:rPr>
                <w:color w:val="000000"/>
              </w:rPr>
            </w:pPr>
            <w:r w:rsidRPr="00F27826">
              <w:t>2</w:t>
            </w:r>
          </w:p>
        </w:tc>
        <w:tc>
          <w:tcPr>
            <w:tcW w:w="1609" w:type="pct"/>
          </w:tcPr>
          <w:p w14:paraId="4A85C571" w14:textId="77777777" w:rsidR="002912F9" w:rsidRPr="00234B01" w:rsidRDefault="002912F9" w:rsidP="00CD01BB">
            <w:pPr>
              <w:pStyle w:val="TableText"/>
              <w:ind w:right="288"/>
              <w:rPr>
                <w:color w:val="000000"/>
              </w:rPr>
            </w:pPr>
            <w:r w:rsidRPr="00F27826">
              <w:t>0.05</w:t>
            </w:r>
          </w:p>
        </w:tc>
      </w:tr>
      <w:tr w:rsidR="002912F9" w:rsidRPr="00234B01" w14:paraId="51B862B8" w14:textId="77777777" w:rsidTr="00E87902">
        <w:tc>
          <w:tcPr>
            <w:tcW w:w="1340" w:type="pct"/>
          </w:tcPr>
          <w:p w14:paraId="21ECC8B5" w14:textId="77777777" w:rsidR="002912F9" w:rsidRPr="00234B01" w:rsidRDefault="002912F9" w:rsidP="00CD01BB">
            <w:pPr>
              <w:pStyle w:val="TableText"/>
              <w:rPr>
                <w:color w:val="000000"/>
              </w:rPr>
            </w:pPr>
            <w:r w:rsidRPr="00F27826">
              <w:t>265</w:t>
            </w:r>
          </w:p>
        </w:tc>
        <w:tc>
          <w:tcPr>
            <w:tcW w:w="884" w:type="pct"/>
          </w:tcPr>
          <w:p w14:paraId="13DC9575" w14:textId="77777777" w:rsidR="002912F9" w:rsidRPr="00234B01" w:rsidRDefault="002912F9" w:rsidP="00CD01BB">
            <w:pPr>
              <w:pStyle w:val="TableText"/>
              <w:ind w:right="288"/>
              <w:rPr>
                <w:color w:val="000000"/>
              </w:rPr>
            </w:pPr>
            <w:r w:rsidRPr="00F27826">
              <w:t>1</w:t>
            </w:r>
          </w:p>
        </w:tc>
        <w:tc>
          <w:tcPr>
            <w:tcW w:w="1167" w:type="pct"/>
          </w:tcPr>
          <w:p w14:paraId="105E6AD8" w14:textId="77777777" w:rsidR="002912F9" w:rsidRPr="00234B01" w:rsidRDefault="002912F9" w:rsidP="00CD01BB">
            <w:pPr>
              <w:pStyle w:val="TableText"/>
              <w:ind w:right="144"/>
              <w:rPr>
                <w:color w:val="000000"/>
              </w:rPr>
            </w:pPr>
            <w:r w:rsidRPr="00F27826">
              <w:t>5</w:t>
            </w:r>
          </w:p>
        </w:tc>
        <w:tc>
          <w:tcPr>
            <w:tcW w:w="1609" w:type="pct"/>
          </w:tcPr>
          <w:p w14:paraId="1135A2EF" w14:textId="77777777" w:rsidR="002912F9" w:rsidRPr="00234B01" w:rsidRDefault="002912F9" w:rsidP="00CD01BB">
            <w:pPr>
              <w:pStyle w:val="TableText"/>
              <w:ind w:right="288"/>
              <w:rPr>
                <w:color w:val="000000"/>
              </w:rPr>
            </w:pPr>
            <w:r w:rsidRPr="00F27826">
              <w:t>0.11</w:t>
            </w:r>
          </w:p>
        </w:tc>
      </w:tr>
      <w:tr w:rsidR="002912F9" w:rsidRPr="00234B01" w14:paraId="3F3339C5" w14:textId="77777777" w:rsidTr="00E87902">
        <w:tc>
          <w:tcPr>
            <w:tcW w:w="1340" w:type="pct"/>
          </w:tcPr>
          <w:p w14:paraId="29B01A04" w14:textId="77777777" w:rsidR="002912F9" w:rsidRPr="00234B01" w:rsidRDefault="002912F9" w:rsidP="00CD01BB">
            <w:pPr>
              <w:pStyle w:val="TableText"/>
              <w:rPr>
                <w:color w:val="000000"/>
              </w:rPr>
            </w:pPr>
            <w:r w:rsidRPr="00F27826">
              <w:t>266</w:t>
            </w:r>
          </w:p>
        </w:tc>
        <w:tc>
          <w:tcPr>
            <w:tcW w:w="884" w:type="pct"/>
          </w:tcPr>
          <w:p w14:paraId="63E2D7E1" w14:textId="77777777" w:rsidR="002912F9" w:rsidRPr="00234B01" w:rsidRDefault="002912F9" w:rsidP="00CD01BB">
            <w:pPr>
              <w:pStyle w:val="TableText"/>
              <w:ind w:right="288"/>
              <w:rPr>
                <w:color w:val="000000"/>
              </w:rPr>
            </w:pPr>
            <w:r w:rsidRPr="00F27826">
              <w:t>1</w:t>
            </w:r>
          </w:p>
        </w:tc>
        <w:tc>
          <w:tcPr>
            <w:tcW w:w="1167" w:type="pct"/>
          </w:tcPr>
          <w:p w14:paraId="1080B712" w14:textId="77777777" w:rsidR="002912F9" w:rsidRPr="00234B01" w:rsidRDefault="002912F9" w:rsidP="00CD01BB">
            <w:pPr>
              <w:pStyle w:val="TableText"/>
              <w:ind w:right="144"/>
              <w:rPr>
                <w:color w:val="000000"/>
              </w:rPr>
            </w:pPr>
            <w:r w:rsidRPr="00F27826">
              <w:t>10</w:t>
            </w:r>
          </w:p>
        </w:tc>
        <w:tc>
          <w:tcPr>
            <w:tcW w:w="1609" w:type="pct"/>
          </w:tcPr>
          <w:p w14:paraId="34FBE955" w14:textId="77777777" w:rsidR="002912F9" w:rsidRPr="00234B01" w:rsidRDefault="002912F9" w:rsidP="00CD01BB">
            <w:pPr>
              <w:pStyle w:val="TableText"/>
              <w:ind w:right="288"/>
              <w:rPr>
                <w:color w:val="000000"/>
              </w:rPr>
            </w:pPr>
            <w:r w:rsidRPr="00F27826">
              <w:t>0.23</w:t>
            </w:r>
          </w:p>
        </w:tc>
      </w:tr>
      <w:tr w:rsidR="002912F9" w:rsidRPr="00234B01" w14:paraId="745292C7" w14:textId="77777777" w:rsidTr="00E87902">
        <w:tc>
          <w:tcPr>
            <w:tcW w:w="1340" w:type="pct"/>
          </w:tcPr>
          <w:p w14:paraId="2B3C16E1" w14:textId="77777777" w:rsidR="002912F9" w:rsidRPr="00234B01" w:rsidRDefault="002912F9" w:rsidP="00CD01BB">
            <w:pPr>
              <w:pStyle w:val="TableText"/>
              <w:rPr>
                <w:color w:val="000000"/>
              </w:rPr>
            </w:pPr>
            <w:r w:rsidRPr="00F27826">
              <w:t>267</w:t>
            </w:r>
          </w:p>
        </w:tc>
        <w:tc>
          <w:tcPr>
            <w:tcW w:w="884" w:type="pct"/>
          </w:tcPr>
          <w:p w14:paraId="3B468730" w14:textId="77777777" w:rsidR="002912F9" w:rsidRPr="00234B01" w:rsidRDefault="002912F9" w:rsidP="00CD01BB">
            <w:pPr>
              <w:pStyle w:val="TableText"/>
              <w:ind w:right="288"/>
              <w:rPr>
                <w:color w:val="000000"/>
              </w:rPr>
            </w:pPr>
            <w:r w:rsidRPr="00F27826">
              <w:t>1</w:t>
            </w:r>
          </w:p>
        </w:tc>
        <w:tc>
          <w:tcPr>
            <w:tcW w:w="1167" w:type="pct"/>
          </w:tcPr>
          <w:p w14:paraId="1BBD00ED" w14:textId="77777777" w:rsidR="002912F9" w:rsidRPr="00234B01" w:rsidRDefault="002912F9" w:rsidP="00CD01BB">
            <w:pPr>
              <w:pStyle w:val="TableText"/>
              <w:ind w:right="144"/>
              <w:rPr>
                <w:color w:val="000000"/>
              </w:rPr>
            </w:pPr>
            <w:r w:rsidRPr="00F27826">
              <w:t>4</w:t>
            </w:r>
          </w:p>
        </w:tc>
        <w:tc>
          <w:tcPr>
            <w:tcW w:w="1609" w:type="pct"/>
          </w:tcPr>
          <w:p w14:paraId="3CD93853" w14:textId="77777777" w:rsidR="002912F9" w:rsidRPr="00234B01" w:rsidRDefault="002912F9" w:rsidP="00CD01BB">
            <w:pPr>
              <w:pStyle w:val="TableText"/>
              <w:ind w:right="288"/>
              <w:rPr>
                <w:color w:val="000000"/>
              </w:rPr>
            </w:pPr>
            <w:r w:rsidRPr="00F27826">
              <w:t>0.09</w:t>
            </w:r>
          </w:p>
        </w:tc>
      </w:tr>
      <w:tr w:rsidR="002912F9" w:rsidRPr="00234B01" w14:paraId="6FABB76C" w14:textId="77777777" w:rsidTr="00E87902">
        <w:tc>
          <w:tcPr>
            <w:tcW w:w="1340" w:type="pct"/>
          </w:tcPr>
          <w:p w14:paraId="1ED5D933" w14:textId="77777777" w:rsidR="002912F9" w:rsidRPr="00234B01" w:rsidRDefault="002912F9" w:rsidP="00CD01BB">
            <w:pPr>
              <w:pStyle w:val="TableText"/>
              <w:rPr>
                <w:color w:val="000000"/>
              </w:rPr>
            </w:pPr>
            <w:r w:rsidRPr="00F27826">
              <w:t>268</w:t>
            </w:r>
          </w:p>
        </w:tc>
        <w:tc>
          <w:tcPr>
            <w:tcW w:w="884" w:type="pct"/>
          </w:tcPr>
          <w:p w14:paraId="0CFA4B94" w14:textId="77777777" w:rsidR="002912F9" w:rsidRPr="00234B01" w:rsidRDefault="002912F9" w:rsidP="00CD01BB">
            <w:pPr>
              <w:pStyle w:val="TableText"/>
              <w:ind w:right="288"/>
              <w:rPr>
                <w:color w:val="000000"/>
              </w:rPr>
            </w:pPr>
            <w:r w:rsidRPr="00F27826">
              <w:t>1</w:t>
            </w:r>
          </w:p>
        </w:tc>
        <w:tc>
          <w:tcPr>
            <w:tcW w:w="1167" w:type="pct"/>
          </w:tcPr>
          <w:p w14:paraId="79321C44" w14:textId="77777777" w:rsidR="002912F9" w:rsidRPr="00234B01" w:rsidRDefault="002912F9" w:rsidP="00CD01BB">
            <w:pPr>
              <w:pStyle w:val="TableText"/>
              <w:ind w:right="144"/>
              <w:rPr>
                <w:color w:val="000000"/>
              </w:rPr>
            </w:pPr>
            <w:r w:rsidRPr="00F27826">
              <w:t>5</w:t>
            </w:r>
          </w:p>
        </w:tc>
        <w:tc>
          <w:tcPr>
            <w:tcW w:w="1609" w:type="pct"/>
          </w:tcPr>
          <w:p w14:paraId="1273630D" w14:textId="77777777" w:rsidR="002912F9" w:rsidRPr="00234B01" w:rsidRDefault="002912F9" w:rsidP="00CD01BB">
            <w:pPr>
              <w:pStyle w:val="TableText"/>
              <w:ind w:right="288"/>
              <w:rPr>
                <w:color w:val="000000"/>
              </w:rPr>
            </w:pPr>
            <w:r w:rsidRPr="00F27826">
              <w:t>0.11</w:t>
            </w:r>
          </w:p>
        </w:tc>
      </w:tr>
      <w:tr w:rsidR="002912F9" w:rsidRPr="00234B01" w14:paraId="0E276A7A" w14:textId="77777777" w:rsidTr="00E87902">
        <w:tc>
          <w:tcPr>
            <w:tcW w:w="1340" w:type="pct"/>
          </w:tcPr>
          <w:p w14:paraId="29A891F0" w14:textId="77777777" w:rsidR="002912F9" w:rsidRPr="00234B01" w:rsidRDefault="002912F9" w:rsidP="00CD01BB">
            <w:pPr>
              <w:pStyle w:val="TableText"/>
              <w:rPr>
                <w:color w:val="000000"/>
              </w:rPr>
            </w:pPr>
            <w:r w:rsidRPr="00F27826">
              <w:t>269</w:t>
            </w:r>
          </w:p>
        </w:tc>
        <w:tc>
          <w:tcPr>
            <w:tcW w:w="884" w:type="pct"/>
          </w:tcPr>
          <w:p w14:paraId="42F366A6" w14:textId="77777777" w:rsidR="002912F9" w:rsidRPr="00234B01" w:rsidRDefault="002912F9" w:rsidP="00CD01BB">
            <w:pPr>
              <w:pStyle w:val="TableText"/>
              <w:ind w:right="288"/>
              <w:rPr>
                <w:color w:val="000000"/>
              </w:rPr>
            </w:pPr>
            <w:r w:rsidRPr="00F27826">
              <w:t>1</w:t>
            </w:r>
          </w:p>
        </w:tc>
        <w:tc>
          <w:tcPr>
            <w:tcW w:w="1167" w:type="pct"/>
          </w:tcPr>
          <w:p w14:paraId="0EB5CC91" w14:textId="77777777" w:rsidR="002912F9" w:rsidRPr="00234B01" w:rsidRDefault="002912F9" w:rsidP="00CD01BB">
            <w:pPr>
              <w:pStyle w:val="TableText"/>
              <w:ind w:right="144"/>
              <w:rPr>
                <w:color w:val="000000"/>
              </w:rPr>
            </w:pPr>
            <w:r w:rsidRPr="00F27826">
              <w:t>1</w:t>
            </w:r>
          </w:p>
        </w:tc>
        <w:tc>
          <w:tcPr>
            <w:tcW w:w="1609" w:type="pct"/>
          </w:tcPr>
          <w:p w14:paraId="6F759D7B" w14:textId="77777777" w:rsidR="002912F9" w:rsidRPr="00234B01" w:rsidRDefault="002912F9" w:rsidP="00CD01BB">
            <w:pPr>
              <w:pStyle w:val="TableText"/>
              <w:ind w:right="288"/>
              <w:rPr>
                <w:color w:val="000000"/>
              </w:rPr>
            </w:pPr>
            <w:r w:rsidRPr="00F27826">
              <w:t>0.02</w:t>
            </w:r>
          </w:p>
        </w:tc>
      </w:tr>
      <w:tr w:rsidR="002912F9" w:rsidRPr="00234B01" w14:paraId="73B9DDE7" w14:textId="77777777" w:rsidTr="00E87902">
        <w:tc>
          <w:tcPr>
            <w:tcW w:w="1340" w:type="pct"/>
          </w:tcPr>
          <w:p w14:paraId="192C884A" w14:textId="77777777" w:rsidR="002912F9" w:rsidRPr="00234B01" w:rsidRDefault="002912F9" w:rsidP="00CD01BB">
            <w:pPr>
              <w:pStyle w:val="TableText"/>
              <w:rPr>
                <w:color w:val="000000"/>
              </w:rPr>
            </w:pPr>
            <w:r w:rsidRPr="00F27826">
              <w:t>270</w:t>
            </w:r>
          </w:p>
        </w:tc>
        <w:tc>
          <w:tcPr>
            <w:tcW w:w="884" w:type="pct"/>
          </w:tcPr>
          <w:p w14:paraId="5C753AAD" w14:textId="77777777" w:rsidR="002912F9" w:rsidRPr="00234B01" w:rsidRDefault="002912F9" w:rsidP="00CD01BB">
            <w:pPr>
              <w:pStyle w:val="TableText"/>
              <w:ind w:right="288"/>
              <w:rPr>
                <w:color w:val="000000"/>
              </w:rPr>
            </w:pPr>
            <w:r w:rsidRPr="00F27826">
              <w:t>1</w:t>
            </w:r>
          </w:p>
        </w:tc>
        <w:tc>
          <w:tcPr>
            <w:tcW w:w="1167" w:type="pct"/>
          </w:tcPr>
          <w:p w14:paraId="1858D6BE" w14:textId="77777777" w:rsidR="002912F9" w:rsidRPr="00234B01" w:rsidRDefault="002912F9" w:rsidP="00CD01BB">
            <w:pPr>
              <w:pStyle w:val="TableText"/>
              <w:ind w:right="144"/>
              <w:rPr>
                <w:color w:val="000000"/>
              </w:rPr>
            </w:pPr>
            <w:r w:rsidRPr="00F27826">
              <w:t>6</w:t>
            </w:r>
          </w:p>
        </w:tc>
        <w:tc>
          <w:tcPr>
            <w:tcW w:w="1609" w:type="pct"/>
          </w:tcPr>
          <w:p w14:paraId="2332ECF9" w14:textId="77777777" w:rsidR="002912F9" w:rsidRPr="00234B01" w:rsidRDefault="002912F9" w:rsidP="00CD01BB">
            <w:pPr>
              <w:pStyle w:val="TableText"/>
              <w:ind w:right="288"/>
              <w:rPr>
                <w:color w:val="000000"/>
              </w:rPr>
            </w:pPr>
            <w:r w:rsidRPr="00F27826">
              <w:t>0.14</w:t>
            </w:r>
          </w:p>
        </w:tc>
      </w:tr>
      <w:tr w:rsidR="002912F9" w:rsidRPr="00234B01" w14:paraId="33196B41" w14:textId="77777777" w:rsidTr="00E87902">
        <w:tc>
          <w:tcPr>
            <w:tcW w:w="1340" w:type="pct"/>
          </w:tcPr>
          <w:p w14:paraId="3C82D1C4" w14:textId="77777777" w:rsidR="002912F9" w:rsidRPr="00234B01" w:rsidRDefault="002912F9" w:rsidP="00CD01BB">
            <w:pPr>
              <w:pStyle w:val="TableText"/>
              <w:rPr>
                <w:color w:val="000000"/>
              </w:rPr>
            </w:pPr>
            <w:r w:rsidRPr="00F27826">
              <w:t>271</w:t>
            </w:r>
          </w:p>
        </w:tc>
        <w:tc>
          <w:tcPr>
            <w:tcW w:w="884" w:type="pct"/>
          </w:tcPr>
          <w:p w14:paraId="01B626F2" w14:textId="77777777" w:rsidR="002912F9" w:rsidRPr="00234B01" w:rsidRDefault="002912F9" w:rsidP="00CD01BB">
            <w:pPr>
              <w:pStyle w:val="TableText"/>
              <w:ind w:right="288"/>
              <w:rPr>
                <w:color w:val="000000"/>
              </w:rPr>
            </w:pPr>
            <w:r w:rsidRPr="00F27826">
              <w:t>1</w:t>
            </w:r>
          </w:p>
        </w:tc>
        <w:tc>
          <w:tcPr>
            <w:tcW w:w="1167" w:type="pct"/>
          </w:tcPr>
          <w:p w14:paraId="4400C41E" w14:textId="77777777" w:rsidR="002912F9" w:rsidRPr="00234B01" w:rsidRDefault="002912F9" w:rsidP="00CD01BB">
            <w:pPr>
              <w:pStyle w:val="TableText"/>
              <w:ind w:right="144"/>
              <w:rPr>
                <w:color w:val="000000"/>
              </w:rPr>
            </w:pPr>
            <w:r w:rsidRPr="00F27826">
              <w:t>4</w:t>
            </w:r>
          </w:p>
        </w:tc>
        <w:tc>
          <w:tcPr>
            <w:tcW w:w="1609" w:type="pct"/>
          </w:tcPr>
          <w:p w14:paraId="6C708133" w14:textId="77777777" w:rsidR="002912F9" w:rsidRPr="00234B01" w:rsidRDefault="002912F9" w:rsidP="00CD01BB">
            <w:pPr>
              <w:pStyle w:val="TableText"/>
              <w:ind w:right="288"/>
              <w:rPr>
                <w:color w:val="000000"/>
              </w:rPr>
            </w:pPr>
            <w:r w:rsidRPr="00F27826">
              <w:t>0.09</w:t>
            </w:r>
          </w:p>
        </w:tc>
      </w:tr>
      <w:tr w:rsidR="002912F9" w:rsidRPr="00234B01" w14:paraId="1AAFB1D8" w14:textId="77777777" w:rsidTr="00E87902">
        <w:tc>
          <w:tcPr>
            <w:tcW w:w="1340" w:type="pct"/>
          </w:tcPr>
          <w:p w14:paraId="71345B7A" w14:textId="77777777" w:rsidR="002912F9" w:rsidRPr="00234B01" w:rsidRDefault="002912F9" w:rsidP="00CD01BB">
            <w:pPr>
              <w:pStyle w:val="TableText"/>
              <w:rPr>
                <w:color w:val="000000"/>
              </w:rPr>
            </w:pPr>
            <w:r w:rsidRPr="00F27826">
              <w:t>272</w:t>
            </w:r>
          </w:p>
        </w:tc>
        <w:tc>
          <w:tcPr>
            <w:tcW w:w="884" w:type="pct"/>
          </w:tcPr>
          <w:p w14:paraId="00A64060" w14:textId="77777777" w:rsidR="002912F9" w:rsidRPr="00234B01" w:rsidRDefault="002912F9" w:rsidP="00CD01BB">
            <w:pPr>
              <w:pStyle w:val="TableText"/>
              <w:ind w:right="288"/>
              <w:rPr>
                <w:color w:val="000000"/>
              </w:rPr>
            </w:pPr>
            <w:r w:rsidRPr="00F27826">
              <w:t>1</w:t>
            </w:r>
          </w:p>
        </w:tc>
        <w:tc>
          <w:tcPr>
            <w:tcW w:w="1167" w:type="pct"/>
          </w:tcPr>
          <w:p w14:paraId="05004978" w14:textId="77777777" w:rsidR="002912F9" w:rsidRPr="00234B01" w:rsidRDefault="002912F9" w:rsidP="00CD01BB">
            <w:pPr>
              <w:pStyle w:val="TableText"/>
              <w:ind w:right="144"/>
              <w:rPr>
                <w:color w:val="000000"/>
              </w:rPr>
            </w:pPr>
            <w:r w:rsidRPr="00F27826">
              <w:t>5</w:t>
            </w:r>
          </w:p>
        </w:tc>
        <w:tc>
          <w:tcPr>
            <w:tcW w:w="1609" w:type="pct"/>
          </w:tcPr>
          <w:p w14:paraId="770F229C" w14:textId="77777777" w:rsidR="002912F9" w:rsidRPr="00234B01" w:rsidRDefault="002912F9" w:rsidP="00CD01BB">
            <w:pPr>
              <w:pStyle w:val="TableText"/>
              <w:ind w:right="288"/>
              <w:rPr>
                <w:color w:val="000000"/>
              </w:rPr>
            </w:pPr>
            <w:r w:rsidRPr="00F27826">
              <w:t>0.11</w:t>
            </w:r>
          </w:p>
        </w:tc>
      </w:tr>
      <w:tr w:rsidR="002912F9" w:rsidRPr="00234B01" w14:paraId="1392AEA6" w14:textId="77777777" w:rsidTr="00E87902">
        <w:tc>
          <w:tcPr>
            <w:tcW w:w="1340" w:type="pct"/>
          </w:tcPr>
          <w:p w14:paraId="614666BC" w14:textId="77777777" w:rsidR="002912F9" w:rsidRPr="00234B01" w:rsidRDefault="002912F9" w:rsidP="00CD01BB">
            <w:pPr>
              <w:pStyle w:val="TableText"/>
              <w:rPr>
                <w:color w:val="000000"/>
              </w:rPr>
            </w:pPr>
            <w:r w:rsidRPr="00F27826">
              <w:t>273</w:t>
            </w:r>
          </w:p>
        </w:tc>
        <w:tc>
          <w:tcPr>
            <w:tcW w:w="884" w:type="pct"/>
          </w:tcPr>
          <w:p w14:paraId="64E02E22" w14:textId="77777777" w:rsidR="002912F9" w:rsidRPr="00234B01" w:rsidRDefault="002912F9" w:rsidP="00CD01BB">
            <w:pPr>
              <w:pStyle w:val="TableText"/>
              <w:ind w:right="288"/>
              <w:rPr>
                <w:color w:val="000000"/>
              </w:rPr>
            </w:pPr>
            <w:r w:rsidRPr="00F27826">
              <w:t>1</w:t>
            </w:r>
          </w:p>
        </w:tc>
        <w:tc>
          <w:tcPr>
            <w:tcW w:w="1167" w:type="pct"/>
          </w:tcPr>
          <w:p w14:paraId="0756C784" w14:textId="77777777" w:rsidR="002912F9" w:rsidRPr="00234B01" w:rsidRDefault="002912F9" w:rsidP="00CD01BB">
            <w:pPr>
              <w:pStyle w:val="TableText"/>
              <w:ind w:right="144"/>
              <w:rPr>
                <w:color w:val="000000"/>
              </w:rPr>
            </w:pPr>
            <w:r w:rsidRPr="00F27826">
              <w:t>8</w:t>
            </w:r>
          </w:p>
        </w:tc>
        <w:tc>
          <w:tcPr>
            <w:tcW w:w="1609" w:type="pct"/>
          </w:tcPr>
          <w:p w14:paraId="2730BB6B" w14:textId="77777777" w:rsidR="002912F9" w:rsidRPr="00234B01" w:rsidRDefault="002912F9" w:rsidP="00CD01BB">
            <w:pPr>
              <w:pStyle w:val="TableText"/>
              <w:ind w:right="288"/>
              <w:rPr>
                <w:color w:val="000000"/>
              </w:rPr>
            </w:pPr>
            <w:r w:rsidRPr="00F27826">
              <w:t>0.18</w:t>
            </w:r>
          </w:p>
        </w:tc>
      </w:tr>
      <w:tr w:rsidR="002912F9" w:rsidRPr="00234B01" w14:paraId="2151DC2D" w14:textId="77777777" w:rsidTr="00E87902">
        <w:tc>
          <w:tcPr>
            <w:tcW w:w="1340" w:type="pct"/>
          </w:tcPr>
          <w:p w14:paraId="7D42C14F" w14:textId="77777777" w:rsidR="002912F9" w:rsidRPr="00234B01" w:rsidRDefault="002912F9" w:rsidP="00CD01BB">
            <w:pPr>
              <w:pStyle w:val="TableText"/>
              <w:rPr>
                <w:color w:val="000000"/>
              </w:rPr>
            </w:pPr>
            <w:r w:rsidRPr="00F27826">
              <w:t>275</w:t>
            </w:r>
          </w:p>
        </w:tc>
        <w:tc>
          <w:tcPr>
            <w:tcW w:w="884" w:type="pct"/>
          </w:tcPr>
          <w:p w14:paraId="04FEFDF2" w14:textId="77777777" w:rsidR="002912F9" w:rsidRPr="00234B01" w:rsidRDefault="002912F9" w:rsidP="00CD01BB">
            <w:pPr>
              <w:pStyle w:val="TableText"/>
              <w:ind w:right="288"/>
              <w:rPr>
                <w:color w:val="000000"/>
              </w:rPr>
            </w:pPr>
            <w:r w:rsidRPr="00F27826">
              <w:t>1</w:t>
            </w:r>
          </w:p>
        </w:tc>
        <w:tc>
          <w:tcPr>
            <w:tcW w:w="1167" w:type="pct"/>
          </w:tcPr>
          <w:p w14:paraId="4560E556" w14:textId="77777777" w:rsidR="002912F9" w:rsidRPr="00234B01" w:rsidRDefault="002912F9" w:rsidP="00CD01BB">
            <w:pPr>
              <w:pStyle w:val="TableText"/>
              <w:ind w:right="144"/>
              <w:rPr>
                <w:color w:val="000000"/>
              </w:rPr>
            </w:pPr>
            <w:r w:rsidRPr="00F27826">
              <w:t>3</w:t>
            </w:r>
          </w:p>
        </w:tc>
        <w:tc>
          <w:tcPr>
            <w:tcW w:w="1609" w:type="pct"/>
          </w:tcPr>
          <w:p w14:paraId="314AE577" w14:textId="77777777" w:rsidR="002912F9" w:rsidRPr="00234B01" w:rsidRDefault="002912F9" w:rsidP="00CD01BB">
            <w:pPr>
              <w:pStyle w:val="TableText"/>
              <w:ind w:right="288"/>
              <w:rPr>
                <w:color w:val="000000"/>
              </w:rPr>
            </w:pPr>
            <w:r w:rsidRPr="00F27826">
              <w:t>0.07</w:t>
            </w:r>
          </w:p>
        </w:tc>
      </w:tr>
      <w:tr w:rsidR="002912F9" w:rsidRPr="00234B01" w14:paraId="002C068A" w14:textId="77777777" w:rsidTr="00E87902">
        <w:tc>
          <w:tcPr>
            <w:tcW w:w="1340" w:type="pct"/>
          </w:tcPr>
          <w:p w14:paraId="5C786AEF" w14:textId="77777777" w:rsidR="002912F9" w:rsidRPr="00234B01" w:rsidRDefault="002912F9" w:rsidP="00CD01BB">
            <w:pPr>
              <w:pStyle w:val="TableText"/>
              <w:rPr>
                <w:color w:val="000000"/>
              </w:rPr>
            </w:pPr>
            <w:r w:rsidRPr="00F27826">
              <w:t>276</w:t>
            </w:r>
          </w:p>
        </w:tc>
        <w:tc>
          <w:tcPr>
            <w:tcW w:w="884" w:type="pct"/>
          </w:tcPr>
          <w:p w14:paraId="12AB42B2" w14:textId="77777777" w:rsidR="002912F9" w:rsidRPr="00234B01" w:rsidRDefault="002912F9" w:rsidP="00CD01BB">
            <w:pPr>
              <w:pStyle w:val="TableText"/>
              <w:ind w:right="288"/>
              <w:rPr>
                <w:color w:val="000000"/>
              </w:rPr>
            </w:pPr>
            <w:r w:rsidRPr="00F27826">
              <w:t>1</w:t>
            </w:r>
          </w:p>
        </w:tc>
        <w:tc>
          <w:tcPr>
            <w:tcW w:w="1167" w:type="pct"/>
          </w:tcPr>
          <w:p w14:paraId="4F2A6168" w14:textId="77777777" w:rsidR="002912F9" w:rsidRPr="00234B01" w:rsidRDefault="002912F9" w:rsidP="00CD01BB">
            <w:pPr>
              <w:pStyle w:val="TableText"/>
              <w:ind w:right="144"/>
              <w:rPr>
                <w:color w:val="000000"/>
              </w:rPr>
            </w:pPr>
            <w:r w:rsidRPr="00F27826">
              <w:t>13</w:t>
            </w:r>
          </w:p>
        </w:tc>
        <w:tc>
          <w:tcPr>
            <w:tcW w:w="1609" w:type="pct"/>
          </w:tcPr>
          <w:p w14:paraId="27E7BC35" w14:textId="77777777" w:rsidR="002912F9" w:rsidRPr="00234B01" w:rsidRDefault="002912F9" w:rsidP="00CD01BB">
            <w:pPr>
              <w:pStyle w:val="TableText"/>
              <w:ind w:right="288"/>
              <w:rPr>
                <w:color w:val="000000"/>
              </w:rPr>
            </w:pPr>
            <w:r w:rsidRPr="00F27826">
              <w:t>0.30</w:t>
            </w:r>
          </w:p>
        </w:tc>
      </w:tr>
      <w:tr w:rsidR="002912F9" w:rsidRPr="00234B01" w14:paraId="65FA9EE8" w14:textId="77777777" w:rsidTr="00E87902">
        <w:tc>
          <w:tcPr>
            <w:tcW w:w="1340" w:type="pct"/>
          </w:tcPr>
          <w:p w14:paraId="340381F9" w14:textId="77777777" w:rsidR="002912F9" w:rsidRPr="00234B01" w:rsidRDefault="002912F9" w:rsidP="00CD01BB">
            <w:pPr>
              <w:pStyle w:val="TableText"/>
              <w:rPr>
                <w:color w:val="000000"/>
              </w:rPr>
            </w:pPr>
            <w:r w:rsidRPr="00F27826">
              <w:t>277</w:t>
            </w:r>
          </w:p>
        </w:tc>
        <w:tc>
          <w:tcPr>
            <w:tcW w:w="884" w:type="pct"/>
          </w:tcPr>
          <w:p w14:paraId="059DFCE3" w14:textId="77777777" w:rsidR="002912F9" w:rsidRPr="00234B01" w:rsidRDefault="002912F9" w:rsidP="00CD01BB">
            <w:pPr>
              <w:pStyle w:val="TableText"/>
              <w:ind w:right="288"/>
              <w:rPr>
                <w:color w:val="000000"/>
              </w:rPr>
            </w:pPr>
            <w:r w:rsidRPr="00F27826">
              <w:t>1</w:t>
            </w:r>
          </w:p>
        </w:tc>
        <w:tc>
          <w:tcPr>
            <w:tcW w:w="1167" w:type="pct"/>
          </w:tcPr>
          <w:p w14:paraId="18FB40A5" w14:textId="77777777" w:rsidR="002912F9" w:rsidRPr="00234B01" w:rsidRDefault="002912F9" w:rsidP="00CD01BB">
            <w:pPr>
              <w:pStyle w:val="TableText"/>
              <w:ind w:right="144"/>
              <w:rPr>
                <w:color w:val="000000"/>
              </w:rPr>
            </w:pPr>
            <w:r w:rsidRPr="00F27826">
              <w:t>4</w:t>
            </w:r>
          </w:p>
        </w:tc>
        <w:tc>
          <w:tcPr>
            <w:tcW w:w="1609" w:type="pct"/>
          </w:tcPr>
          <w:p w14:paraId="79EBCBE9" w14:textId="77777777" w:rsidR="002912F9" w:rsidRPr="00234B01" w:rsidRDefault="002912F9" w:rsidP="00CD01BB">
            <w:pPr>
              <w:pStyle w:val="TableText"/>
              <w:ind w:right="288"/>
              <w:rPr>
                <w:color w:val="000000"/>
              </w:rPr>
            </w:pPr>
            <w:r w:rsidRPr="00F27826">
              <w:t>0.09</w:t>
            </w:r>
          </w:p>
        </w:tc>
      </w:tr>
      <w:tr w:rsidR="002912F9" w:rsidRPr="00234B01" w14:paraId="21F33DEE" w14:textId="77777777" w:rsidTr="00E87902">
        <w:tc>
          <w:tcPr>
            <w:tcW w:w="1340" w:type="pct"/>
          </w:tcPr>
          <w:p w14:paraId="5AAF0E76" w14:textId="77777777" w:rsidR="002912F9" w:rsidRPr="00234B01" w:rsidRDefault="002912F9" w:rsidP="00CD01BB">
            <w:pPr>
              <w:pStyle w:val="TableText"/>
              <w:rPr>
                <w:color w:val="000000"/>
              </w:rPr>
            </w:pPr>
            <w:r w:rsidRPr="00F27826">
              <w:t>278</w:t>
            </w:r>
          </w:p>
        </w:tc>
        <w:tc>
          <w:tcPr>
            <w:tcW w:w="884" w:type="pct"/>
          </w:tcPr>
          <w:p w14:paraId="08CA9917" w14:textId="77777777" w:rsidR="002912F9" w:rsidRPr="00234B01" w:rsidRDefault="002912F9" w:rsidP="00CD01BB">
            <w:pPr>
              <w:pStyle w:val="TableText"/>
              <w:ind w:right="288"/>
              <w:rPr>
                <w:color w:val="000000"/>
              </w:rPr>
            </w:pPr>
            <w:r w:rsidRPr="00F27826">
              <w:t>1</w:t>
            </w:r>
          </w:p>
        </w:tc>
        <w:tc>
          <w:tcPr>
            <w:tcW w:w="1167" w:type="pct"/>
          </w:tcPr>
          <w:p w14:paraId="5F5FC120" w14:textId="77777777" w:rsidR="002912F9" w:rsidRPr="00234B01" w:rsidRDefault="002912F9" w:rsidP="00CD01BB">
            <w:pPr>
              <w:pStyle w:val="TableText"/>
              <w:ind w:right="144"/>
              <w:rPr>
                <w:color w:val="000000"/>
              </w:rPr>
            </w:pPr>
            <w:r w:rsidRPr="00F27826">
              <w:t>3</w:t>
            </w:r>
          </w:p>
        </w:tc>
        <w:tc>
          <w:tcPr>
            <w:tcW w:w="1609" w:type="pct"/>
          </w:tcPr>
          <w:p w14:paraId="7780C42F" w14:textId="77777777" w:rsidR="002912F9" w:rsidRPr="00234B01" w:rsidRDefault="002912F9" w:rsidP="00CD01BB">
            <w:pPr>
              <w:pStyle w:val="TableText"/>
              <w:ind w:right="288"/>
              <w:rPr>
                <w:color w:val="000000"/>
              </w:rPr>
            </w:pPr>
            <w:r w:rsidRPr="00F27826">
              <w:t>0.07</w:t>
            </w:r>
          </w:p>
        </w:tc>
      </w:tr>
      <w:tr w:rsidR="002912F9" w:rsidRPr="00234B01" w14:paraId="66BAB0A8" w14:textId="77777777" w:rsidTr="00E87902">
        <w:tc>
          <w:tcPr>
            <w:tcW w:w="1340" w:type="pct"/>
          </w:tcPr>
          <w:p w14:paraId="0B9B9ADF" w14:textId="77777777" w:rsidR="002912F9" w:rsidRPr="00234B01" w:rsidRDefault="002912F9" w:rsidP="00CD01BB">
            <w:pPr>
              <w:pStyle w:val="TableText"/>
              <w:rPr>
                <w:color w:val="000000"/>
              </w:rPr>
            </w:pPr>
            <w:r w:rsidRPr="00F27826">
              <w:t>281</w:t>
            </w:r>
          </w:p>
        </w:tc>
        <w:tc>
          <w:tcPr>
            <w:tcW w:w="884" w:type="pct"/>
          </w:tcPr>
          <w:p w14:paraId="6B911475" w14:textId="77777777" w:rsidR="002912F9" w:rsidRPr="00234B01" w:rsidRDefault="002912F9" w:rsidP="00CD01BB">
            <w:pPr>
              <w:pStyle w:val="TableText"/>
              <w:ind w:right="288"/>
              <w:rPr>
                <w:color w:val="000000"/>
              </w:rPr>
            </w:pPr>
            <w:r w:rsidRPr="00F27826">
              <w:t>1</w:t>
            </w:r>
          </w:p>
        </w:tc>
        <w:tc>
          <w:tcPr>
            <w:tcW w:w="1167" w:type="pct"/>
          </w:tcPr>
          <w:p w14:paraId="37CAB63B" w14:textId="77777777" w:rsidR="002912F9" w:rsidRPr="00234B01" w:rsidRDefault="002912F9" w:rsidP="00CD01BB">
            <w:pPr>
              <w:pStyle w:val="TableText"/>
              <w:ind w:right="144"/>
              <w:rPr>
                <w:color w:val="000000"/>
              </w:rPr>
            </w:pPr>
            <w:r w:rsidRPr="00F27826">
              <w:t>5</w:t>
            </w:r>
          </w:p>
        </w:tc>
        <w:tc>
          <w:tcPr>
            <w:tcW w:w="1609" w:type="pct"/>
          </w:tcPr>
          <w:p w14:paraId="76BDB44C" w14:textId="77777777" w:rsidR="002912F9" w:rsidRPr="00234B01" w:rsidRDefault="002912F9" w:rsidP="00CD01BB">
            <w:pPr>
              <w:pStyle w:val="TableText"/>
              <w:ind w:right="288"/>
              <w:rPr>
                <w:color w:val="000000"/>
              </w:rPr>
            </w:pPr>
            <w:r w:rsidRPr="00F27826">
              <w:t>0.11</w:t>
            </w:r>
          </w:p>
        </w:tc>
      </w:tr>
      <w:tr w:rsidR="002912F9" w:rsidRPr="00234B01" w14:paraId="6C397D15" w14:textId="77777777" w:rsidTr="00E87902">
        <w:tc>
          <w:tcPr>
            <w:tcW w:w="1340" w:type="pct"/>
          </w:tcPr>
          <w:p w14:paraId="23181059" w14:textId="77777777" w:rsidR="002912F9" w:rsidRPr="00234B01" w:rsidRDefault="002912F9" w:rsidP="00CD01BB">
            <w:pPr>
              <w:pStyle w:val="TableText"/>
              <w:rPr>
                <w:color w:val="000000"/>
              </w:rPr>
            </w:pPr>
            <w:r w:rsidRPr="00F27826">
              <w:t>282</w:t>
            </w:r>
          </w:p>
        </w:tc>
        <w:tc>
          <w:tcPr>
            <w:tcW w:w="884" w:type="pct"/>
          </w:tcPr>
          <w:p w14:paraId="6D37EEB6" w14:textId="77777777" w:rsidR="002912F9" w:rsidRPr="00234B01" w:rsidRDefault="002912F9" w:rsidP="00CD01BB">
            <w:pPr>
              <w:pStyle w:val="TableText"/>
              <w:ind w:right="288"/>
              <w:rPr>
                <w:color w:val="000000"/>
              </w:rPr>
            </w:pPr>
            <w:r w:rsidRPr="00F27826">
              <w:t>1</w:t>
            </w:r>
          </w:p>
        </w:tc>
        <w:tc>
          <w:tcPr>
            <w:tcW w:w="1167" w:type="pct"/>
          </w:tcPr>
          <w:p w14:paraId="15CDA7CB" w14:textId="77777777" w:rsidR="002912F9" w:rsidRPr="00234B01" w:rsidRDefault="002912F9" w:rsidP="00CD01BB">
            <w:pPr>
              <w:pStyle w:val="TableText"/>
              <w:ind w:right="144"/>
              <w:rPr>
                <w:color w:val="000000"/>
              </w:rPr>
            </w:pPr>
            <w:r w:rsidRPr="00F27826">
              <w:t>1</w:t>
            </w:r>
          </w:p>
        </w:tc>
        <w:tc>
          <w:tcPr>
            <w:tcW w:w="1609" w:type="pct"/>
          </w:tcPr>
          <w:p w14:paraId="0DAACAF9" w14:textId="77777777" w:rsidR="002912F9" w:rsidRPr="00234B01" w:rsidRDefault="002912F9" w:rsidP="00CD01BB">
            <w:pPr>
              <w:pStyle w:val="TableText"/>
              <w:ind w:right="288"/>
              <w:rPr>
                <w:color w:val="000000"/>
              </w:rPr>
            </w:pPr>
            <w:r w:rsidRPr="00F27826">
              <w:t>0.02</w:t>
            </w:r>
          </w:p>
        </w:tc>
      </w:tr>
      <w:tr w:rsidR="002912F9" w:rsidRPr="00234B01" w14:paraId="01CE6A88" w14:textId="77777777" w:rsidTr="00E87902">
        <w:tc>
          <w:tcPr>
            <w:tcW w:w="1340" w:type="pct"/>
          </w:tcPr>
          <w:p w14:paraId="74808B88" w14:textId="77777777" w:rsidR="002912F9" w:rsidRPr="00234B01" w:rsidRDefault="002912F9" w:rsidP="00CD01BB">
            <w:pPr>
              <w:pStyle w:val="TableText"/>
              <w:rPr>
                <w:color w:val="000000"/>
              </w:rPr>
            </w:pPr>
            <w:r w:rsidRPr="00F27826">
              <w:t>283</w:t>
            </w:r>
          </w:p>
        </w:tc>
        <w:tc>
          <w:tcPr>
            <w:tcW w:w="884" w:type="pct"/>
          </w:tcPr>
          <w:p w14:paraId="0275D8D2" w14:textId="77777777" w:rsidR="002912F9" w:rsidRPr="00234B01" w:rsidRDefault="002912F9" w:rsidP="00CD01BB">
            <w:pPr>
              <w:pStyle w:val="TableText"/>
              <w:ind w:right="288"/>
              <w:rPr>
                <w:color w:val="000000"/>
              </w:rPr>
            </w:pPr>
            <w:r w:rsidRPr="00F27826">
              <w:t>1</w:t>
            </w:r>
          </w:p>
        </w:tc>
        <w:tc>
          <w:tcPr>
            <w:tcW w:w="1167" w:type="pct"/>
          </w:tcPr>
          <w:p w14:paraId="7E0B9FDD" w14:textId="77777777" w:rsidR="002912F9" w:rsidRPr="00234B01" w:rsidRDefault="002912F9" w:rsidP="00CD01BB">
            <w:pPr>
              <w:pStyle w:val="TableText"/>
              <w:ind w:right="144"/>
              <w:rPr>
                <w:color w:val="000000"/>
              </w:rPr>
            </w:pPr>
            <w:r w:rsidRPr="00F27826">
              <w:t>6</w:t>
            </w:r>
          </w:p>
        </w:tc>
        <w:tc>
          <w:tcPr>
            <w:tcW w:w="1609" w:type="pct"/>
          </w:tcPr>
          <w:p w14:paraId="1F00EE9B" w14:textId="77777777" w:rsidR="002912F9" w:rsidRPr="00234B01" w:rsidRDefault="002912F9" w:rsidP="00CD01BB">
            <w:pPr>
              <w:pStyle w:val="TableText"/>
              <w:ind w:right="288"/>
              <w:rPr>
                <w:color w:val="000000"/>
              </w:rPr>
            </w:pPr>
            <w:r w:rsidRPr="00F27826">
              <w:t>0.14</w:t>
            </w:r>
          </w:p>
        </w:tc>
      </w:tr>
      <w:tr w:rsidR="002912F9" w:rsidRPr="00234B01" w14:paraId="28B8741A" w14:textId="77777777" w:rsidTr="00E87902">
        <w:tc>
          <w:tcPr>
            <w:tcW w:w="1340" w:type="pct"/>
          </w:tcPr>
          <w:p w14:paraId="66D99C0D" w14:textId="77777777" w:rsidR="002912F9" w:rsidRPr="00234B01" w:rsidRDefault="002912F9" w:rsidP="00CD01BB">
            <w:pPr>
              <w:pStyle w:val="TableText"/>
              <w:rPr>
                <w:color w:val="000000"/>
              </w:rPr>
            </w:pPr>
            <w:r w:rsidRPr="00F27826">
              <w:t>284</w:t>
            </w:r>
          </w:p>
        </w:tc>
        <w:tc>
          <w:tcPr>
            <w:tcW w:w="884" w:type="pct"/>
          </w:tcPr>
          <w:p w14:paraId="454484DA" w14:textId="77777777" w:rsidR="002912F9" w:rsidRPr="00234B01" w:rsidRDefault="002912F9" w:rsidP="00CD01BB">
            <w:pPr>
              <w:pStyle w:val="TableText"/>
              <w:ind w:right="288"/>
              <w:rPr>
                <w:color w:val="000000"/>
              </w:rPr>
            </w:pPr>
            <w:r w:rsidRPr="00F27826">
              <w:t>1</w:t>
            </w:r>
          </w:p>
        </w:tc>
        <w:tc>
          <w:tcPr>
            <w:tcW w:w="1167" w:type="pct"/>
          </w:tcPr>
          <w:p w14:paraId="70A97FC6" w14:textId="77777777" w:rsidR="002912F9" w:rsidRPr="00234B01" w:rsidRDefault="002912F9" w:rsidP="00CD01BB">
            <w:pPr>
              <w:pStyle w:val="TableText"/>
              <w:ind w:right="144"/>
              <w:rPr>
                <w:color w:val="000000"/>
              </w:rPr>
            </w:pPr>
            <w:r w:rsidRPr="00F27826">
              <w:t>5</w:t>
            </w:r>
          </w:p>
        </w:tc>
        <w:tc>
          <w:tcPr>
            <w:tcW w:w="1609" w:type="pct"/>
          </w:tcPr>
          <w:p w14:paraId="3197D44E" w14:textId="77777777" w:rsidR="002912F9" w:rsidRPr="00234B01" w:rsidRDefault="002912F9" w:rsidP="00CD01BB">
            <w:pPr>
              <w:pStyle w:val="TableText"/>
              <w:ind w:right="288"/>
              <w:rPr>
                <w:color w:val="000000"/>
              </w:rPr>
            </w:pPr>
            <w:r w:rsidRPr="00F27826">
              <w:t>0.11</w:t>
            </w:r>
          </w:p>
        </w:tc>
      </w:tr>
      <w:tr w:rsidR="002912F9" w:rsidRPr="00234B01" w14:paraId="3D33AD39" w14:textId="77777777" w:rsidTr="00E87902">
        <w:tc>
          <w:tcPr>
            <w:tcW w:w="1340" w:type="pct"/>
          </w:tcPr>
          <w:p w14:paraId="474AD306" w14:textId="77777777" w:rsidR="002912F9" w:rsidRPr="00234B01" w:rsidRDefault="002912F9" w:rsidP="00CD01BB">
            <w:pPr>
              <w:pStyle w:val="TableText"/>
              <w:rPr>
                <w:color w:val="000000"/>
              </w:rPr>
            </w:pPr>
            <w:r w:rsidRPr="00F27826">
              <w:t>286</w:t>
            </w:r>
          </w:p>
        </w:tc>
        <w:tc>
          <w:tcPr>
            <w:tcW w:w="884" w:type="pct"/>
          </w:tcPr>
          <w:p w14:paraId="1C8E7542" w14:textId="77777777" w:rsidR="002912F9" w:rsidRPr="00234B01" w:rsidRDefault="002912F9" w:rsidP="00CD01BB">
            <w:pPr>
              <w:pStyle w:val="TableText"/>
              <w:ind w:right="288"/>
              <w:rPr>
                <w:color w:val="000000"/>
              </w:rPr>
            </w:pPr>
            <w:r w:rsidRPr="00F27826">
              <w:t>1</w:t>
            </w:r>
          </w:p>
        </w:tc>
        <w:tc>
          <w:tcPr>
            <w:tcW w:w="1167" w:type="pct"/>
          </w:tcPr>
          <w:p w14:paraId="203523EB" w14:textId="77777777" w:rsidR="002912F9" w:rsidRPr="00234B01" w:rsidRDefault="002912F9" w:rsidP="00CD01BB">
            <w:pPr>
              <w:pStyle w:val="TableText"/>
              <w:ind w:right="144"/>
              <w:rPr>
                <w:color w:val="000000"/>
              </w:rPr>
            </w:pPr>
            <w:r w:rsidRPr="00F27826">
              <w:t>2</w:t>
            </w:r>
          </w:p>
        </w:tc>
        <w:tc>
          <w:tcPr>
            <w:tcW w:w="1609" w:type="pct"/>
          </w:tcPr>
          <w:p w14:paraId="31AFB807" w14:textId="77777777" w:rsidR="002912F9" w:rsidRPr="00234B01" w:rsidRDefault="002912F9" w:rsidP="00CD01BB">
            <w:pPr>
              <w:pStyle w:val="TableText"/>
              <w:ind w:right="288"/>
              <w:rPr>
                <w:color w:val="000000"/>
              </w:rPr>
            </w:pPr>
            <w:r w:rsidRPr="00F27826">
              <w:t>0.05</w:t>
            </w:r>
          </w:p>
        </w:tc>
      </w:tr>
      <w:tr w:rsidR="002912F9" w:rsidRPr="00234B01" w14:paraId="0EA7CC75" w14:textId="77777777" w:rsidTr="00E87902">
        <w:tc>
          <w:tcPr>
            <w:tcW w:w="1340" w:type="pct"/>
          </w:tcPr>
          <w:p w14:paraId="028944E5" w14:textId="77777777" w:rsidR="002912F9" w:rsidRPr="00234B01" w:rsidRDefault="002912F9" w:rsidP="00CD01BB">
            <w:pPr>
              <w:pStyle w:val="TableText"/>
              <w:rPr>
                <w:color w:val="000000"/>
              </w:rPr>
            </w:pPr>
            <w:r w:rsidRPr="00F27826">
              <w:t>287</w:t>
            </w:r>
          </w:p>
        </w:tc>
        <w:tc>
          <w:tcPr>
            <w:tcW w:w="884" w:type="pct"/>
          </w:tcPr>
          <w:p w14:paraId="6724A8DB" w14:textId="77777777" w:rsidR="002912F9" w:rsidRPr="00234B01" w:rsidRDefault="002912F9" w:rsidP="00CD01BB">
            <w:pPr>
              <w:pStyle w:val="TableText"/>
              <w:ind w:right="288"/>
              <w:rPr>
                <w:color w:val="000000"/>
              </w:rPr>
            </w:pPr>
            <w:r w:rsidRPr="00F27826">
              <w:t>1</w:t>
            </w:r>
          </w:p>
        </w:tc>
        <w:tc>
          <w:tcPr>
            <w:tcW w:w="1167" w:type="pct"/>
          </w:tcPr>
          <w:p w14:paraId="046EC516" w14:textId="77777777" w:rsidR="002912F9" w:rsidRPr="00234B01" w:rsidRDefault="002912F9" w:rsidP="00CD01BB">
            <w:pPr>
              <w:pStyle w:val="TableText"/>
              <w:ind w:right="144"/>
              <w:rPr>
                <w:color w:val="000000"/>
              </w:rPr>
            </w:pPr>
            <w:r w:rsidRPr="00F27826">
              <w:t>4</w:t>
            </w:r>
          </w:p>
        </w:tc>
        <w:tc>
          <w:tcPr>
            <w:tcW w:w="1609" w:type="pct"/>
          </w:tcPr>
          <w:p w14:paraId="288B9A36" w14:textId="77777777" w:rsidR="002912F9" w:rsidRPr="00234B01" w:rsidRDefault="002912F9" w:rsidP="00CD01BB">
            <w:pPr>
              <w:pStyle w:val="TableText"/>
              <w:ind w:right="288"/>
              <w:rPr>
                <w:color w:val="000000"/>
              </w:rPr>
            </w:pPr>
            <w:r w:rsidRPr="00F27826">
              <w:t>0.09</w:t>
            </w:r>
          </w:p>
        </w:tc>
      </w:tr>
      <w:tr w:rsidR="002912F9" w:rsidRPr="00234B01" w14:paraId="35B7380B" w14:textId="77777777" w:rsidTr="00E87902">
        <w:tc>
          <w:tcPr>
            <w:tcW w:w="1340" w:type="pct"/>
          </w:tcPr>
          <w:p w14:paraId="565B58E1" w14:textId="77777777" w:rsidR="002912F9" w:rsidRPr="00234B01" w:rsidRDefault="002912F9" w:rsidP="00CD01BB">
            <w:pPr>
              <w:pStyle w:val="TableText"/>
              <w:rPr>
                <w:color w:val="000000"/>
              </w:rPr>
            </w:pPr>
            <w:r w:rsidRPr="00F27826">
              <w:t>288</w:t>
            </w:r>
          </w:p>
        </w:tc>
        <w:tc>
          <w:tcPr>
            <w:tcW w:w="884" w:type="pct"/>
          </w:tcPr>
          <w:p w14:paraId="096D884F" w14:textId="77777777" w:rsidR="002912F9" w:rsidRPr="00234B01" w:rsidRDefault="002912F9" w:rsidP="00CD01BB">
            <w:pPr>
              <w:pStyle w:val="TableText"/>
              <w:ind w:right="288"/>
              <w:rPr>
                <w:color w:val="000000"/>
              </w:rPr>
            </w:pPr>
            <w:r w:rsidRPr="00F27826">
              <w:t>1</w:t>
            </w:r>
          </w:p>
        </w:tc>
        <w:tc>
          <w:tcPr>
            <w:tcW w:w="1167" w:type="pct"/>
          </w:tcPr>
          <w:p w14:paraId="4A12E6A3" w14:textId="77777777" w:rsidR="002912F9" w:rsidRPr="00234B01" w:rsidRDefault="002912F9" w:rsidP="00CD01BB">
            <w:pPr>
              <w:pStyle w:val="TableText"/>
              <w:ind w:right="144"/>
              <w:rPr>
                <w:color w:val="000000"/>
              </w:rPr>
            </w:pPr>
            <w:r w:rsidRPr="00F27826">
              <w:t>6</w:t>
            </w:r>
          </w:p>
        </w:tc>
        <w:tc>
          <w:tcPr>
            <w:tcW w:w="1609" w:type="pct"/>
          </w:tcPr>
          <w:p w14:paraId="5226CDEF" w14:textId="77777777" w:rsidR="002912F9" w:rsidRPr="00234B01" w:rsidRDefault="002912F9" w:rsidP="00CD01BB">
            <w:pPr>
              <w:pStyle w:val="TableText"/>
              <w:ind w:right="288"/>
              <w:rPr>
                <w:color w:val="000000"/>
              </w:rPr>
            </w:pPr>
            <w:r w:rsidRPr="00F27826">
              <w:t>0.14</w:t>
            </w:r>
          </w:p>
        </w:tc>
      </w:tr>
      <w:tr w:rsidR="002912F9" w:rsidRPr="00234B01" w14:paraId="6A4BE7F0" w14:textId="77777777" w:rsidTr="00E87902">
        <w:tc>
          <w:tcPr>
            <w:tcW w:w="1340" w:type="pct"/>
          </w:tcPr>
          <w:p w14:paraId="50EDDF41" w14:textId="77777777" w:rsidR="002912F9" w:rsidRPr="00234B01" w:rsidRDefault="002912F9" w:rsidP="00CD01BB">
            <w:pPr>
              <w:pStyle w:val="TableText"/>
              <w:rPr>
                <w:color w:val="000000"/>
              </w:rPr>
            </w:pPr>
            <w:r w:rsidRPr="00F27826">
              <w:t>289</w:t>
            </w:r>
          </w:p>
        </w:tc>
        <w:tc>
          <w:tcPr>
            <w:tcW w:w="884" w:type="pct"/>
          </w:tcPr>
          <w:p w14:paraId="509A919C" w14:textId="77777777" w:rsidR="002912F9" w:rsidRPr="00234B01" w:rsidRDefault="002912F9" w:rsidP="00CD01BB">
            <w:pPr>
              <w:pStyle w:val="TableText"/>
              <w:ind w:right="288"/>
              <w:rPr>
                <w:color w:val="000000"/>
              </w:rPr>
            </w:pPr>
            <w:r w:rsidRPr="00F27826">
              <w:t>1</w:t>
            </w:r>
          </w:p>
        </w:tc>
        <w:tc>
          <w:tcPr>
            <w:tcW w:w="1167" w:type="pct"/>
          </w:tcPr>
          <w:p w14:paraId="54D0F512" w14:textId="77777777" w:rsidR="002912F9" w:rsidRPr="00234B01" w:rsidRDefault="002912F9" w:rsidP="00CD01BB">
            <w:pPr>
              <w:pStyle w:val="TableText"/>
              <w:ind w:right="144"/>
              <w:rPr>
                <w:color w:val="000000"/>
              </w:rPr>
            </w:pPr>
            <w:r w:rsidRPr="00F27826">
              <w:t>7</w:t>
            </w:r>
          </w:p>
        </w:tc>
        <w:tc>
          <w:tcPr>
            <w:tcW w:w="1609" w:type="pct"/>
          </w:tcPr>
          <w:p w14:paraId="6F56A6DA" w14:textId="77777777" w:rsidR="002912F9" w:rsidRPr="00234B01" w:rsidRDefault="002912F9" w:rsidP="00CD01BB">
            <w:pPr>
              <w:pStyle w:val="TableText"/>
              <w:ind w:right="288"/>
              <w:rPr>
                <w:color w:val="000000"/>
              </w:rPr>
            </w:pPr>
            <w:r w:rsidRPr="00F27826">
              <w:t>0.16</w:t>
            </w:r>
          </w:p>
        </w:tc>
      </w:tr>
      <w:tr w:rsidR="002912F9" w:rsidRPr="00234B01" w14:paraId="7EE85DE6" w14:textId="77777777" w:rsidTr="00E87902">
        <w:tc>
          <w:tcPr>
            <w:tcW w:w="1340" w:type="pct"/>
          </w:tcPr>
          <w:p w14:paraId="7D0DCE02" w14:textId="77777777" w:rsidR="002912F9" w:rsidRPr="00234B01" w:rsidRDefault="002912F9" w:rsidP="00CD01BB">
            <w:pPr>
              <w:pStyle w:val="TableText"/>
              <w:rPr>
                <w:color w:val="000000"/>
              </w:rPr>
            </w:pPr>
            <w:r w:rsidRPr="00F27826">
              <w:t>290</w:t>
            </w:r>
          </w:p>
        </w:tc>
        <w:tc>
          <w:tcPr>
            <w:tcW w:w="884" w:type="pct"/>
          </w:tcPr>
          <w:p w14:paraId="15A50B2E" w14:textId="77777777" w:rsidR="002912F9" w:rsidRPr="00234B01" w:rsidRDefault="002912F9" w:rsidP="00CD01BB">
            <w:pPr>
              <w:pStyle w:val="TableText"/>
              <w:ind w:right="288"/>
              <w:rPr>
                <w:color w:val="000000"/>
              </w:rPr>
            </w:pPr>
            <w:r w:rsidRPr="00F27826">
              <w:t>1</w:t>
            </w:r>
          </w:p>
        </w:tc>
        <w:tc>
          <w:tcPr>
            <w:tcW w:w="1167" w:type="pct"/>
          </w:tcPr>
          <w:p w14:paraId="77AA9F47" w14:textId="77777777" w:rsidR="002912F9" w:rsidRPr="00234B01" w:rsidRDefault="002912F9" w:rsidP="00CD01BB">
            <w:pPr>
              <w:pStyle w:val="TableText"/>
              <w:ind w:right="144"/>
              <w:rPr>
                <w:color w:val="000000"/>
              </w:rPr>
            </w:pPr>
            <w:r w:rsidRPr="00F27826">
              <w:t>1</w:t>
            </w:r>
          </w:p>
        </w:tc>
        <w:tc>
          <w:tcPr>
            <w:tcW w:w="1609" w:type="pct"/>
          </w:tcPr>
          <w:p w14:paraId="67AD5024" w14:textId="77777777" w:rsidR="002912F9" w:rsidRPr="00234B01" w:rsidRDefault="002912F9" w:rsidP="00CD01BB">
            <w:pPr>
              <w:pStyle w:val="TableText"/>
              <w:ind w:right="288"/>
              <w:rPr>
                <w:color w:val="000000"/>
              </w:rPr>
            </w:pPr>
            <w:r w:rsidRPr="00F27826">
              <w:t>0.02</w:t>
            </w:r>
          </w:p>
        </w:tc>
      </w:tr>
      <w:tr w:rsidR="002912F9" w:rsidRPr="00234B01" w14:paraId="6146DCDF" w14:textId="77777777" w:rsidTr="00E87902">
        <w:tc>
          <w:tcPr>
            <w:tcW w:w="1340" w:type="pct"/>
          </w:tcPr>
          <w:p w14:paraId="2F2B3402" w14:textId="77777777" w:rsidR="002912F9" w:rsidRPr="00234B01" w:rsidRDefault="002912F9" w:rsidP="00CD01BB">
            <w:pPr>
              <w:pStyle w:val="TableText"/>
              <w:rPr>
                <w:color w:val="000000"/>
              </w:rPr>
            </w:pPr>
            <w:r w:rsidRPr="00F27826">
              <w:t>292</w:t>
            </w:r>
          </w:p>
        </w:tc>
        <w:tc>
          <w:tcPr>
            <w:tcW w:w="884" w:type="pct"/>
          </w:tcPr>
          <w:p w14:paraId="2777064C" w14:textId="77777777" w:rsidR="002912F9" w:rsidRPr="00234B01" w:rsidRDefault="002912F9" w:rsidP="00CD01BB">
            <w:pPr>
              <w:pStyle w:val="TableText"/>
              <w:ind w:right="288"/>
              <w:rPr>
                <w:color w:val="000000"/>
              </w:rPr>
            </w:pPr>
            <w:r w:rsidRPr="00F27826">
              <w:t>1</w:t>
            </w:r>
          </w:p>
        </w:tc>
        <w:tc>
          <w:tcPr>
            <w:tcW w:w="1167" w:type="pct"/>
          </w:tcPr>
          <w:p w14:paraId="1C3955B9" w14:textId="77777777" w:rsidR="002912F9" w:rsidRPr="00234B01" w:rsidRDefault="002912F9" w:rsidP="00CD01BB">
            <w:pPr>
              <w:pStyle w:val="TableText"/>
              <w:ind w:right="144"/>
              <w:rPr>
                <w:color w:val="000000"/>
              </w:rPr>
            </w:pPr>
            <w:r w:rsidRPr="00F27826">
              <w:t>10</w:t>
            </w:r>
          </w:p>
        </w:tc>
        <w:tc>
          <w:tcPr>
            <w:tcW w:w="1609" w:type="pct"/>
          </w:tcPr>
          <w:p w14:paraId="5E9A51F4" w14:textId="77777777" w:rsidR="002912F9" w:rsidRPr="00234B01" w:rsidRDefault="002912F9" w:rsidP="00CD01BB">
            <w:pPr>
              <w:pStyle w:val="TableText"/>
              <w:ind w:right="288"/>
              <w:rPr>
                <w:color w:val="000000"/>
              </w:rPr>
            </w:pPr>
            <w:r w:rsidRPr="00F27826">
              <w:t>0.23</w:t>
            </w:r>
          </w:p>
        </w:tc>
      </w:tr>
      <w:tr w:rsidR="002912F9" w:rsidRPr="00234B01" w14:paraId="6DD30107" w14:textId="77777777" w:rsidTr="00E87902">
        <w:tc>
          <w:tcPr>
            <w:tcW w:w="1340" w:type="pct"/>
          </w:tcPr>
          <w:p w14:paraId="7694520A" w14:textId="77777777" w:rsidR="002912F9" w:rsidRPr="00234B01" w:rsidRDefault="002912F9" w:rsidP="00CD01BB">
            <w:pPr>
              <w:pStyle w:val="TableText"/>
              <w:rPr>
                <w:color w:val="000000"/>
              </w:rPr>
            </w:pPr>
            <w:r w:rsidRPr="00F27826">
              <w:t>294</w:t>
            </w:r>
          </w:p>
        </w:tc>
        <w:tc>
          <w:tcPr>
            <w:tcW w:w="884" w:type="pct"/>
          </w:tcPr>
          <w:p w14:paraId="331C5394" w14:textId="77777777" w:rsidR="002912F9" w:rsidRPr="00234B01" w:rsidRDefault="002912F9" w:rsidP="00CD01BB">
            <w:pPr>
              <w:pStyle w:val="TableText"/>
              <w:ind w:right="288"/>
              <w:rPr>
                <w:color w:val="000000"/>
              </w:rPr>
            </w:pPr>
            <w:r w:rsidRPr="00F27826">
              <w:t>1</w:t>
            </w:r>
          </w:p>
        </w:tc>
        <w:tc>
          <w:tcPr>
            <w:tcW w:w="1167" w:type="pct"/>
          </w:tcPr>
          <w:p w14:paraId="60BF17AD" w14:textId="77777777" w:rsidR="002912F9" w:rsidRPr="00234B01" w:rsidRDefault="002912F9" w:rsidP="00CD01BB">
            <w:pPr>
              <w:pStyle w:val="TableText"/>
              <w:ind w:right="144"/>
              <w:rPr>
                <w:color w:val="000000"/>
              </w:rPr>
            </w:pPr>
            <w:r w:rsidRPr="00F27826">
              <w:t>8</w:t>
            </w:r>
          </w:p>
        </w:tc>
        <w:tc>
          <w:tcPr>
            <w:tcW w:w="1609" w:type="pct"/>
          </w:tcPr>
          <w:p w14:paraId="1DFC298E" w14:textId="77777777" w:rsidR="002912F9" w:rsidRPr="00234B01" w:rsidRDefault="002912F9" w:rsidP="00CD01BB">
            <w:pPr>
              <w:pStyle w:val="TableText"/>
              <w:ind w:right="288"/>
              <w:rPr>
                <w:color w:val="000000"/>
              </w:rPr>
            </w:pPr>
            <w:r w:rsidRPr="00F27826">
              <w:t>0.18</w:t>
            </w:r>
          </w:p>
        </w:tc>
      </w:tr>
      <w:tr w:rsidR="002912F9" w:rsidRPr="00234B01" w14:paraId="375CC30F" w14:textId="77777777" w:rsidTr="00E87902">
        <w:tc>
          <w:tcPr>
            <w:tcW w:w="1340" w:type="pct"/>
          </w:tcPr>
          <w:p w14:paraId="52DB5E95" w14:textId="77777777" w:rsidR="002912F9" w:rsidRPr="00234B01" w:rsidRDefault="002912F9" w:rsidP="00CD01BB">
            <w:pPr>
              <w:pStyle w:val="TableText"/>
              <w:rPr>
                <w:color w:val="000000"/>
              </w:rPr>
            </w:pPr>
            <w:r w:rsidRPr="00F27826">
              <w:t>296</w:t>
            </w:r>
          </w:p>
        </w:tc>
        <w:tc>
          <w:tcPr>
            <w:tcW w:w="884" w:type="pct"/>
          </w:tcPr>
          <w:p w14:paraId="44C8497A" w14:textId="77777777" w:rsidR="002912F9" w:rsidRPr="00234B01" w:rsidRDefault="002912F9" w:rsidP="00CD01BB">
            <w:pPr>
              <w:pStyle w:val="TableText"/>
              <w:ind w:right="288"/>
              <w:rPr>
                <w:color w:val="000000"/>
              </w:rPr>
            </w:pPr>
            <w:r w:rsidRPr="00F27826">
              <w:t>1</w:t>
            </w:r>
          </w:p>
        </w:tc>
        <w:tc>
          <w:tcPr>
            <w:tcW w:w="1167" w:type="pct"/>
          </w:tcPr>
          <w:p w14:paraId="52B7B4DF" w14:textId="77777777" w:rsidR="002912F9" w:rsidRPr="00234B01" w:rsidRDefault="002912F9" w:rsidP="00CD01BB">
            <w:pPr>
              <w:pStyle w:val="TableText"/>
              <w:ind w:right="144"/>
              <w:rPr>
                <w:color w:val="000000"/>
              </w:rPr>
            </w:pPr>
            <w:r w:rsidRPr="00F27826">
              <w:t>3</w:t>
            </w:r>
          </w:p>
        </w:tc>
        <w:tc>
          <w:tcPr>
            <w:tcW w:w="1609" w:type="pct"/>
          </w:tcPr>
          <w:p w14:paraId="6CA2A9E6" w14:textId="77777777" w:rsidR="002912F9" w:rsidRPr="00234B01" w:rsidRDefault="002912F9" w:rsidP="00CD01BB">
            <w:pPr>
              <w:pStyle w:val="TableText"/>
              <w:ind w:right="288"/>
              <w:rPr>
                <w:color w:val="000000"/>
              </w:rPr>
            </w:pPr>
            <w:r w:rsidRPr="00F27826">
              <w:t>0.07</w:t>
            </w:r>
          </w:p>
        </w:tc>
      </w:tr>
      <w:tr w:rsidR="002912F9" w:rsidRPr="00234B01" w14:paraId="79D7FB7A" w14:textId="77777777" w:rsidTr="00E87902">
        <w:tc>
          <w:tcPr>
            <w:tcW w:w="1340" w:type="pct"/>
          </w:tcPr>
          <w:p w14:paraId="7CB3DC81" w14:textId="77777777" w:rsidR="002912F9" w:rsidRPr="00234B01" w:rsidRDefault="002912F9" w:rsidP="00CD01BB">
            <w:pPr>
              <w:pStyle w:val="TableText"/>
              <w:rPr>
                <w:color w:val="000000"/>
              </w:rPr>
            </w:pPr>
            <w:r w:rsidRPr="00F27826">
              <w:t>297</w:t>
            </w:r>
          </w:p>
        </w:tc>
        <w:tc>
          <w:tcPr>
            <w:tcW w:w="884" w:type="pct"/>
          </w:tcPr>
          <w:p w14:paraId="1B1F3AB3" w14:textId="77777777" w:rsidR="002912F9" w:rsidRPr="00234B01" w:rsidRDefault="002912F9" w:rsidP="00CD01BB">
            <w:pPr>
              <w:pStyle w:val="TableText"/>
              <w:ind w:right="288"/>
              <w:rPr>
                <w:color w:val="000000"/>
              </w:rPr>
            </w:pPr>
            <w:r w:rsidRPr="00F27826">
              <w:t>1</w:t>
            </w:r>
          </w:p>
        </w:tc>
        <w:tc>
          <w:tcPr>
            <w:tcW w:w="1167" w:type="pct"/>
          </w:tcPr>
          <w:p w14:paraId="181BA5FE" w14:textId="77777777" w:rsidR="002912F9" w:rsidRPr="00234B01" w:rsidRDefault="002912F9" w:rsidP="00CD01BB">
            <w:pPr>
              <w:pStyle w:val="TableText"/>
              <w:ind w:right="144"/>
              <w:rPr>
                <w:color w:val="000000"/>
              </w:rPr>
            </w:pPr>
            <w:r w:rsidRPr="00F27826">
              <w:t>11</w:t>
            </w:r>
          </w:p>
        </w:tc>
        <w:tc>
          <w:tcPr>
            <w:tcW w:w="1609" w:type="pct"/>
          </w:tcPr>
          <w:p w14:paraId="77BBC741" w14:textId="77777777" w:rsidR="002912F9" w:rsidRPr="00234B01" w:rsidRDefault="002912F9" w:rsidP="00CD01BB">
            <w:pPr>
              <w:pStyle w:val="TableText"/>
              <w:ind w:right="288"/>
              <w:rPr>
                <w:color w:val="000000"/>
              </w:rPr>
            </w:pPr>
            <w:r w:rsidRPr="00F27826">
              <w:t>0.25</w:t>
            </w:r>
          </w:p>
        </w:tc>
      </w:tr>
      <w:tr w:rsidR="002912F9" w:rsidRPr="00234B01" w14:paraId="00FF867C" w14:textId="77777777" w:rsidTr="00E87902">
        <w:tc>
          <w:tcPr>
            <w:tcW w:w="1340" w:type="pct"/>
          </w:tcPr>
          <w:p w14:paraId="6DD762B1" w14:textId="77777777" w:rsidR="002912F9" w:rsidRPr="00234B01" w:rsidRDefault="002912F9" w:rsidP="00CD01BB">
            <w:pPr>
              <w:pStyle w:val="TableText"/>
              <w:rPr>
                <w:color w:val="000000"/>
              </w:rPr>
            </w:pPr>
            <w:r w:rsidRPr="00F27826">
              <w:lastRenderedPageBreak/>
              <w:t>298</w:t>
            </w:r>
          </w:p>
        </w:tc>
        <w:tc>
          <w:tcPr>
            <w:tcW w:w="884" w:type="pct"/>
          </w:tcPr>
          <w:p w14:paraId="7AF20560" w14:textId="77777777" w:rsidR="002912F9" w:rsidRPr="00234B01" w:rsidRDefault="002912F9" w:rsidP="00CD01BB">
            <w:pPr>
              <w:pStyle w:val="TableText"/>
              <w:ind w:right="288"/>
              <w:rPr>
                <w:color w:val="000000"/>
              </w:rPr>
            </w:pPr>
            <w:r w:rsidRPr="00F27826">
              <w:t>1</w:t>
            </w:r>
          </w:p>
        </w:tc>
        <w:tc>
          <w:tcPr>
            <w:tcW w:w="1167" w:type="pct"/>
          </w:tcPr>
          <w:p w14:paraId="31C5356D" w14:textId="77777777" w:rsidR="002912F9" w:rsidRPr="00234B01" w:rsidRDefault="002912F9" w:rsidP="00CD01BB">
            <w:pPr>
              <w:pStyle w:val="TableText"/>
              <w:ind w:right="144"/>
              <w:rPr>
                <w:color w:val="000000"/>
              </w:rPr>
            </w:pPr>
            <w:r w:rsidRPr="00F27826">
              <w:t>3</w:t>
            </w:r>
          </w:p>
        </w:tc>
        <w:tc>
          <w:tcPr>
            <w:tcW w:w="1609" w:type="pct"/>
          </w:tcPr>
          <w:p w14:paraId="759F72AE" w14:textId="77777777" w:rsidR="002912F9" w:rsidRPr="00234B01" w:rsidRDefault="002912F9" w:rsidP="00CD01BB">
            <w:pPr>
              <w:pStyle w:val="TableText"/>
              <w:ind w:right="288"/>
              <w:rPr>
                <w:color w:val="000000"/>
              </w:rPr>
            </w:pPr>
            <w:r w:rsidRPr="00F27826">
              <w:t>0.07</w:t>
            </w:r>
          </w:p>
        </w:tc>
      </w:tr>
      <w:tr w:rsidR="002912F9" w:rsidRPr="00234B01" w14:paraId="3273DC8E" w14:textId="77777777" w:rsidTr="00E87902">
        <w:tc>
          <w:tcPr>
            <w:tcW w:w="1340" w:type="pct"/>
          </w:tcPr>
          <w:p w14:paraId="65D6ED87" w14:textId="77777777" w:rsidR="002912F9" w:rsidRPr="00234B01" w:rsidRDefault="002912F9" w:rsidP="00CD01BB">
            <w:pPr>
              <w:pStyle w:val="TableText"/>
              <w:rPr>
                <w:color w:val="000000"/>
              </w:rPr>
            </w:pPr>
            <w:r w:rsidRPr="00F27826">
              <w:t>299</w:t>
            </w:r>
          </w:p>
        </w:tc>
        <w:tc>
          <w:tcPr>
            <w:tcW w:w="884" w:type="pct"/>
          </w:tcPr>
          <w:p w14:paraId="016353E0" w14:textId="77777777" w:rsidR="002912F9" w:rsidRPr="00234B01" w:rsidRDefault="002912F9" w:rsidP="00CD01BB">
            <w:pPr>
              <w:pStyle w:val="TableText"/>
              <w:ind w:right="288"/>
              <w:rPr>
                <w:color w:val="000000"/>
              </w:rPr>
            </w:pPr>
            <w:r w:rsidRPr="00F27826">
              <w:t>1</w:t>
            </w:r>
          </w:p>
        </w:tc>
        <w:tc>
          <w:tcPr>
            <w:tcW w:w="1167" w:type="pct"/>
          </w:tcPr>
          <w:p w14:paraId="5A9572AB" w14:textId="77777777" w:rsidR="002912F9" w:rsidRPr="00234B01" w:rsidRDefault="002912F9" w:rsidP="00CD01BB">
            <w:pPr>
              <w:pStyle w:val="TableText"/>
              <w:ind w:right="144"/>
              <w:rPr>
                <w:color w:val="000000"/>
              </w:rPr>
            </w:pPr>
            <w:r w:rsidRPr="00F27826">
              <w:t>8</w:t>
            </w:r>
          </w:p>
        </w:tc>
        <w:tc>
          <w:tcPr>
            <w:tcW w:w="1609" w:type="pct"/>
          </w:tcPr>
          <w:p w14:paraId="325CF01A" w14:textId="77777777" w:rsidR="002912F9" w:rsidRPr="00234B01" w:rsidRDefault="002912F9" w:rsidP="00CD01BB">
            <w:pPr>
              <w:pStyle w:val="TableText"/>
              <w:ind w:right="288"/>
              <w:rPr>
                <w:color w:val="000000"/>
              </w:rPr>
            </w:pPr>
            <w:r w:rsidRPr="00F27826">
              <w:t>0.18</w:t>
            </w:r>
          </w:p>
        </w:tc>
      </w:tr>
      <w:tr w:rsidR="002912F9" w:rsidRPr="00234B01" w14:paraId="2F2AC0FA" w14:textId="77777777" w:rsidTr="00E87902">
        <w:tc>
          <w:tcPr>
            <w:tcW w:w="1340" w:type="pct"/>
          </w:tcPr>
          <w:p w14:paraId="21E0F586" w14:textId="77777777" w:rsidR="002912F9" w:rsidRPr="00234B01" w:rsidRDefault="002912F9" w:rsidP="00CD01BB">
            <w:pPr>
              <w:pStyle w:val="TableText"/>
              <w:rPr>
                <w:color w:val="000000"/>
              </w:rPr>
            </w:pPr>
            <w:r w:rsidRPr="00F27826">
              <w:t>300</w:t>
            </w:r>
          </w:p>
        </w:tc>
        <w:tc>
          <w:tcPr>
            <w:tcW w:w="884" w:type="pct"/>
          </w:tcPr>
          <w:p w14:paraId="4E37E986" w14:textId="77777777" w:rsidR="002912F9" w:rsidRPr="00234B01" w:rsidRDefault="002912F9" w:rsidP="00CD01BB">
            <w:pPr>
              <w:pStyle w:val="TableText"/>
              <w:ind w:right="288"/>
              <w:rPr>
                <w:color w:val="000000"/>
              </w:rPr>
            </w:pPr>
            <w:r w:rsidRPr="00F27826">
              <w:t>1</w:t>
            </w:r>
          </w:p>
        </w:tc>
        <w:tc>
          <w:tcPr>
            <w:tcW w:w="1167" w:type="pct"/>
          </w:tcPr>
          <w:p w14:paraId="52069D55" w14:textId="77777777" w:rsidR="002912F9" w:rsidRPr="00234B01" w:rsidRDefault="002912F9" w:rsidP="00CD01BB">
            <w:pPr>
              <w:pStyle w:val="TableText"/>
              <w:ind w:right="144"/>
              <w:rPr>
                <w:color w:val="000000"/>
              </w:rPr>
            </w:pPr>
            <w:r w:rsidRPr="00F27826">
              <w:t>4</w:t>
            </w:r>
          </w:p>
        </w:tc>
        <w:tc>
          <w:tcPr>
            <w:tcW w:w="1609" w:type="pct"/>
          </w:tcPr>
          <w:p w14:paraId="62CEB60B" w14:textId="77777777" w:rsidR="002912F9" w:rsidRPr="00234B01" w:rsidRDefault="002912F9" w:rsidP="00CD01BB">
            <w:pPr>
              <w:pStyle w:val="TableText"/>
              <w:ind w:right="288"/>
              <w:rPr>
                <w:color w:val="000000"/>
              </w:rPr>
            </w:pPr>
            <w:r w:rsidRPr="00F27826">
              <w:t>0.09</w:t>
            </w:r>
          </w:p>
        </w:tc>
      </w:tr>
      <w:tr w:rsidR="002912F9" w:rsidRPr="00234B01" w14:paraId="1485CF3F" w14:textId="77777777" w:rsidTr="00E87902">
        <w:tc>
          <w:tcPr>
            <w:tcW w:w="1340" w:type="pct"/>
          </w:tcPr>
          <w:p w14:paraId="163A0FC3" w14:textId="77777777" w:rsidR="002912F9" w:rsidRPr="00234B01" w:rsidRDefault="002912F9" w:rsidP="00CD01BB">
            <w:pPr>
              <w:pStyle w:val="TableText"/>
              <w:rPr>
                <w:color w:val="000000"/>
              </w:rPr>
            </w:pPr>
            <w:r w:rsidRPr="00F27826">
              <w:t>301</w:t>
            </w:r>
          </w:p>
        </w:tc>
        <w:tc>
          <w:tcPr>
            <w:tcW w:w="884" w:type="pct"/>
          </w:tcPr>
          <w:p w14:paraId="4C7B769E" w14:textId="77777777" w:rsidR="002912F9" w:rsidRPr="00234B01" w:rsidRDefault="002912F9" w:rsidP="00CD01BB">
            <w:pPr>
              <w:pStyle w:val="TableText"/>
              <w:ind w:right="288"/>
              <w:rPr>
                <w:color w:val="000000"/>
              </w:rPr>
            </w:pPr>
            <w:r w:rsidRPr="00F27826">
              <w:t>1</w:t>
            </w:r>
          </w:p>
        </w:tc>
        <w:tc>
          <w:tcPr>
            <w:tcW w:w="1167" w:type="pct"/>
          </w:tcPr>
          <w:p w14:paraId="37826FE1" w14:textId="77777777" w:rsidR="002912F9" w:rsidRPr="00234B01" w:rsidRDefault="002912F9" w:rsidP="00CD01BB">
            <w:pPr>
              <w:pStyle w:val="TableText"/>
              <w:ind w:right="144"/>
              <w:rPr>
                <w:color w:val="000000"/>
              </w:rPr>
            </w:pPr>
            <w:r w:rsidRPr="00F27826">
              <w:t>1</w:t>
            </w:r>
          </w:p>
        </w:tc>
        <w:tc>
          <w:tcPr>
            <w:tcW w:w="1609" w:type="pct"/>
          </w:tcPr>
          <w:p w14:paraId="220AD478" w14:textId="77777777" w:rsidR="002912F9" w:rsidRPr="00234B01" w:rsidRDefault="002912F9" w:rsidP="00CD01BB">
            <w:pPr>
              <w:pStyle w:val="TableText"/>
              <w:ind w:right="288"/>
              <w:rPr>
                <w:color w:val="000000"/>
              </w:rPr>
            </w:pPr>
            <w:r w:rsidRPr="00F27826">
              <w:t>0.02</w:t>
            </w:r>
          </w:p>
        </w:tc>
      </w:tr>
      <w:tr w:rsidR="002912F9" w:rsidRPr="00234B01" w14:paraId="1958A362" w14:textId="77777777" w:rsidTr="00E87902">
        <w:tc>
          <w:tcPr>
            <w:tcW w:w="1340" w:type="pct"/>
          </w:tcPr>
          <w:p w14:paraId="6C6C5A95" w14:textId="77777777" w:rsidR="002912F9" w:rsidRPr="00234B01" w:rsidRDefault="002912F9" w:rsidP="00CD01BB">
            <w:pPr>
              <w:pStyle w:val="TableText"/>
              <w:rPr>
                <w:color w:val="000000"/>
              </w:rPr>
            </w:pPr>
            <w:r w:rsidRPr="00F27826">
              <w:t>302</w:t>
            </w:r>
          </w:p>
        </w:tc>
        <w:tc>
          <w:tcPr>
            <w:tcW w:w="884" w:type="pct"/>
          </w:tcPr>
          <w:p w14:paraId="13DBF6E6" w14:textId="77777777" w:rsidR="002912F9" w:rsidRPr="00234B01" w:rsidRDefault="002912F9" w:rsidP="00CD01BB">
            <w:pPr>
              <w:pStyle w:val="TableText"/>
              <w:ind w:right="288"/>
              <w:rPr>
                <w:color w:val="000000"/>
              </w:rPr>
            </w:pPr>
            <w:r w:rsidRPr="00F27826">
              <w:t>1</w:t>
            </w:r>
          </w:p>
        </w:tc>
        <w:tc>
          <w:tcPr>
            <w:tcW w:w="1167" w:type="pct"/>
          </w:tcPr>
          <w:p w14:paraId="789B9744" w14:textId="77777777" w:rsidR="002912F9" w:rsidRPr="00234B01" w:rsidRDefault="002912F9" w:rsidP="00CD01BB">
            <w:pPr>
              <w:pStyle w:val="TableText"/>
              <w:ind w:right="144"/>
              <w:rPr>
                <w:color w:val="000000"/>
              </w:rPr>
            </w:pPr>
            <w:r w:rsidRPr="00F27826">
              <w:t>2</w:t>
            </w:r>
          </w:p>
        </w:tc>
        <w:tc>
          <w:tcPr>
            <w:tcW w:w="1609" w:type="pct"/>
          </w:tcPr>
          <w:p w14:paraId="0406F103" w14:textId="77777777" w:rsidR="002912F9" w:rsidRPr="00234B01" w:rsidRDefault="002912F9" w:rsidP="00CD01BB">
            <w:pPr>
              <w:pStyle w:val="TableText"/>
              <w:ind w:right="288"/>
              <w:rPr>
                <w:color w:val="000000"/>
              </w:rPr>
            </w:pPr>
            <w:r w:rsidRPr="00F27826">
              <w:t>0.05</w:t>
            </w:r>
          </w:p>
        </w:tc>
      </w:tr>
      <w:tr w:rsidR="002912F9" w:rsidRPr="00234B01" w14:paraId="2DE78437" w14:textId="77777777" w:rsidTr="00E87902">
        <w:tc>
          <w:tcPr>
            <w:tcW w:w="1340" w:type="pct"/>
          </w:tcPr>
          <w:p w14:paraId="7880AF47" w14:textId="77777777" w:rsidR="002912F9" w:rsidRPr="00234B01" w:rsidRDefault="002912F9" w:rsidP="00CD01BB">
            <w:pPr>
              <w:pStyle w:val="TableText"/>
              <w:rPr>
                <w:color w:val="000000"/>
              </w:rPr>
            </w:pPr>
            <w:r w:rsidRPr="00F27826">
              <w:t>303</w:t>
            </w:r>
          </w:p>
        </w:tc>
        <w:tc>
          <w:tcPr>
            <w:tcW w:w="884" w:type="pct"/>
          </w:tcPr>
          <w:p w14:paraId="7BD13E56" w14:textId="77777777" w:rsidR="002912F9" w:rsidRPr="00234B01" w:rsidRDefault="002912F9" w:rsidP="00CD01BB">
            <w:pPr>
              <w:pStyle w:val="TableText"/>
              <w:ind w:right="288"/>
              <w:rPr>
                <w:color w:val="000000"/>
              </w:rPr>
            </w:pPr>
            <w:r w:rsidRPr="00F27826">
              <w:t>1</w:t>
            </w:r>
          </w:p>
        </w:tc>
        <w:tc>
          <w:tcPr>
            <w:tcW w:w="1167" w:type="pct"/>
          </w:tcPr>
          <w:p w14:paraId="255159B6" w14:textId="77777777" w:rsidR="002912F9" w:rsidRPr="00234B01" w:rsidRDefault="002912F9" w:rsidP="00CD01BB">
            <w:pPr>
              <w:pStyle w:val="TableText"/>
              <w:ind w:right="144"/>
              <w:rPr>
                <w:color w:val="000000"/>
              </w:rPr>
            </w:pPr>
            <w:r w:rsidRPr="00F27826">
              <w:t>5</w:t>
            </w:r>
          </w:p>
        </w:tc>
        <w:tc>
          <w:tcPr>
            <w:tcW w:w="1609" w:type="pct"/>
          </w:tcPr>
          <w:p w14:paraId="3CEB6752" w14:textId="77777777" w:rsidR="002912F9" w:rsidRPr="00234B01" w:rsidRDefault="002912F9" w:rsidP="00CD01BB">
            <w:pPr>
              <w:pStyle w:val="TableText"/>
              <w:ind w:right="288"/>
              <w:rPr>
                <w:color w:val="000000"/>
              </w:rPr>
            </w:pPr>
            <w:r w:rsidRPr="00F27826">
              <w:t>0.11</w:t>
            </w:r>
          </w:p>
        </w:tc>
      </w:tr>
      <w:tr w:rsidR="002912F9" w:rsidRPr="00234B01" w14:paraId="6C60E80F" w14:textId="77777777" w:rsidTr="00E87902">
        <w:tc>
          <w:tcPr>
            <w:tcW w:w="1340" w:type="pct"/>
          </w:tcPr>
          <w:p w14:paraId="25C7FA23" w14:textId="77777777" w:rsidR="002912F9" w:rsidRPr="00234B01" w:rsidRDefault="002912F9" w:rsidP="00CD01BB">
            <w:pPr>
              <w:pStyle w:val="TableText"/>
              <w:rPr>
                <w:color w:val="000000"/>
              </w:rPr>
            </w:pPr>
            <w:r w:rsidRPr="00F27826">
              <w:t>304</w:t>
            </w:r>
          </w:p>
        </w:tc>
        <w:tc>
          <w:tcPr>
            <w:tcW w:w="884" w:type="pct"/>
          </w:tcPr>
          <w:p w14:paraId="03D3E77C" w14:textId="77777777" w:rsidR="002912F9" w:rsidRPr="00234B01" w:rsidRDefault="002912F9" w:rsidP="00CD01BB">
            <w:pPr>
              <w:pStyle w:val="TableText"/>
              <w:ind w:right="288"/>
              <w:rPr>
                <w:color w:val="000000"/>
              </w:rPr>
            </w:pPr>
            <w:r w:rsidRPr="00F27826">
              <w:t>1</w:t>
            </w:r>
          </w:p>
        </w:tc>
        <w:tc>
          <w:tcPr>
            <w:tcW w:w="1167" w:type="pct"/>
          </w:tcPr>
          <w:p w14:paraId="7364408F" w14:textId="77777777" w:rsidR="002912F9" w:rsidRPr="00234B01" w:rsidRDefault="002912F9" w:rsidP="00CD01BB">
            <w:pPr>
              <w:pStyle w:val="TableText"/>
              <w:ind w:right="144"/>
              <w:rPr>
                <w:color w:val="000000"/>
              </w:rPr>
            </w:pPr>
            <w:r w:rsidRPr="00F27826">
              <w:t>5</w:t>
            </w:r>
          </w:p>
        </w:tc>
        <w:tc>
          <w:tcPr>
            <w:tcW w:w="1609" w:type="pct"/>
          </w:tcPr>
          <w:p w14:paraId="680D96D9" w14:textId="77777777" w:rsidR="002912F9" w:rsidRPr="00234B01" w:rsidRDefault="002912F9" w:rsidP="00CD01BB">
            <w:pPr>
              <w:pStyle w:val="TableText"/>
              <w:ind w:right="288"/>
              <w:rPr>
                <w:color w:val="000000"/>
              </w:rPr>
            </w:pPr>
            <w:r w:rsidRPr="00F27826">
              <w:t>0.11</w:t>
            </w:r>
          </w:p>
        </w:tc>
      </w:tr>
      <w:tr w:rsidR="002912F9" w:rsidRPr="00234B01" w14:paraId="0154AA2B" w14:textId="77777777" w:rsidTr="00E87902">
        <w:tc>
          <w:tcPr>
            <w:tcW w:w="1340" w:type="pct"/>
          </w:tcPr>
          <w:p w14:paraId="5CB3707F" w14:textId="77777777" w:rsidR="002912F9" w:rsidRPr="00234B01" w:rsidRDefault="002912F9" w:rsidP="00CD01BB">
            <w:pPr>
              <w:pStyle w:val="TableText"/>
              <w:rPr>
                <w:color w:val="000000"/>
              </w:rPr>
            </w:pPr>
            <w:r w:rsidRPr="00F27826">
              <w:t>305</w:t>
            </w:r>
          </w:p>
        </w:tc>
        <w:tc>
          <w:tcPr>
            <w:tcW w:w="884" w:type="pct"/>
          </w:tcPr>
          <w:p w14:paraId="6AEFAB73" w14:textId="77777777" w:rsidR="002912F9" w:rsidRPr="00234B01" w:rsidRDefault="002912F9" w:rsidP="00CD01BB">
            <w:pPr>
              <w:pStyle w:val="TableText"/>
              <w:ind w:right="288"/>
              <w:rPr>
                <w:color w:val="000000"/>
              </w:rPr>
            </w:pPr>
            <w:r w:rsidRPr="00F27826">
              <w:t>1</w:t>
            </w:r>
          </w:p>
        </w:tc>
        <w:tc>
          <w:tcPr>
            <w:tcW w:w="1167" w:type="pct"/>
          </w:tcPr>
          <w:p w14:paraId="07914986" w14:textId="77777777" w:rsidR="002912F9" w:rsidRPr="00234B01" w:rsidRDefault="002912F9" w:rsidP="00CD01BB">
            <w:pPr>
              <w:pStyle w:val="TableText"/>
              <w:ind w:right="144"/>
              <w:rPr>
                <w:color w:val="000000"/>
              </w:rPr>
            </w:pPr>
            <w:r w:rsidRPr="00F27826">
              <w:t>10</w:t>
            </w:r>
          </w:p>
        </w:tc>
        <w:tc>
          <w:tcPr>
            <w:tcW w:w="1609" w:type="pct"/>
          </w:tcPr>
          <w:p w14:paraId="6BBE5F23" w14:textId="77777777" w:rsidR="002912F9" w:rsidRPr="00234B01" w:rsidRDefault="002912F9" w:rsidP="00CD01BB">
            <w:pPr>
              <w:pStyle w:val="TableText"/>
              <w:ind w:right="288"/>
              <w:rPr>
                <w:color w:val="000000"/>
              </w:rPr>
            </w:pPr>
            <w:r w:rsidRPr="00F27826">
              <w:t>0.23</w:t>
            </w:r>
          </w:p>
        </w:tc>
      </w:tr>
      <w:tr w:rsidR="002912F9" w:rsidRPr="00234B01" w14:paraId="55CF632D" w14:textId="77777777" w:rsidTr="00E87902">
        <w:tc>
          <w:tcPr>
            <w:tcW w:w="1340" w:type="pct"/>
          </w:tcPr>
          <w:p w14:paraId="2810EF31" w14:textId="77777777" w:rsidR="002912F9" w:rsidRPr="00234B01" w:rsidRDefault="002912F9" w:rsidP="00CD01BB">
            <w:pPr>
              <w:pStyle w:val="TableText"/>
              <w:rPr>
                <w:color w:val="000000"/>
              </w:rPr>
            </w:pPr>
            <w:r w:rsidRPr="00F27826">
              <w:t>306</w:t>
            </w:r>
          </w:p>
        </w:tc>
        <w:tc>
          <w:tcPr>
            <w:tcW w:w="884" w:type="pct"/>
          </w:tcPr>
          <w:p w14:paraId="2CB4EDCA" w14:textId="77777777" w:rsidR="002912F9" w:rsidRPr="00234B01" w:rsidRDefault="002912F9" w:rsidP="00CD01BB">
            <w:pPr>
              <w:pStyle w:val="TableText"/>
              <w:ind w:right="288"/>
              <w:rPr>
                <w:color w:val="000000"/>
              </w:rPr>
            </w:pPr>
            <w:r w:rsidRPr="00F27826">
              <w:t>1</w:t>
            </w:r>
          </w:p>
        </w:tc>
        <w:tc>
          <w:tcPr>
            <w:tcW w:w="1167" w:type="pct"/>
          </w:tcPr>
          <w:p w14:paraId="34132C32" w14:textId="77777777" w:rsidR="002912F9" w:rsidRPr="00234B01" w:rsidRDefault="002912F9" w:rsidP="00CD01BB">
            <w:pPr>
              <w:pStyle w:val="TableText"/>
              <w:ind w:right="144"/>
              <w:rPr>
                <w:color w:val="000000"/>
              </w:rPr>
            </w:pPr>
            <w:r w:rsidRPr="00F27826">
              <w:t>2</w:t>
            </w:r>
          </w:p>
        </w:tc>
        <w:tc>
          <w:tcPr>
            <w:tcW w:w="1609" w:type="pct"/>
          </w:tcPr>
          <w:p w14:paraId="5E935922" w14:textId="77777777" w:rsidR="002912F9" w:rsidRPr="00234B01" w:rsidRDefault="002912F9" w:rsidP="00CD01BB">
            <w:pPr>
              <w:pStyle w:val="TableText"/>
              <w:ind w:right="288"/>
              <w:rPr>
                <w:color w:val="000000"/>
              </w:rPr>
            </w:pPr>
            <w:r w:rsidRPr="00F27826">
              <w:t>0.05</w:t>
            </w:r>
          </w:p>
        </w:tc>
      </w:tr>
      <w:tr w:rsidR="002912F9" w:rsidRPr="00234B01" w14:paraId="7F59E29B" w14:textId="77777777" w:rsidTr="00E87902">
        <w:tc>
          <w:tcPr>
            <w:tcW w:w="1340" w:type="pct"/>
          </w:tcPr>
          <w:p w14:paraId="101C9436" w14:textId="77777777" w:rsidR="002912F9" w:rsidRPr="00234B01" w:rsidRDefault="002912F9" w:rsidP="00CD01BB">
            <w:pPr>
              <w:pStyle w:val="TableText"/>
              <w:rPr>
                <w:color w:val="000000"/>
              </w:rPr>
            </w:pPr>
            <w:r w:rsidRPr="00F27826">
              <w:t>307</w:t>
            </w:r>
          </w:p>
        </w:tc>
        <w:tc>
          <w:tcPr>
            <w:tcW w:w="884" w:type="pct"/>
          </w:tcPr>
          <w:p w14:paraId="336E8D72" w14:textId="77777777" w:rsidR="002912F9" w:rsidRPr="00234B01" w:rsidRDefault="002912F9" w:rsidP="00CD01BB">
            <w:pPr>
              <w:pStyle w:val="TableText"/>
              <w:ind w:right="288"/>
              <w:rPr>
                <w:color w:val="000000"/>
              </w:rPr>
            </w:pPr>
            <w:r w:rsidRPr="00F27826">
              <w:t>1</w:t>
            </w:r>
          </w:p>
        </w:tc>
        <w:tc>
          <w:tcPr>
            <w:tcW w:w="1167" w:type="pct"/>
          </w:tcPr>
          <w:p w14:paraId="3335203D" w14:textId="77777777" w:rsidR="002912F9" w:rsidRPr="00234B01" w:rsidRDefault="002912F9" w:rsidP="00CD01BB">
            <w:pPr>
              <w:pStyle w:val="TableText"/>
              <w:ind w:right="144"/>
              <w:rPr>
                <w:color w:val="000000"/>
              </w:rPr>
            </w:pPr>
            <w:r w:rsidRPr="00F27826">
              <w:t>7</w:t>
            </w:r>
          </w:p>
        </w:tc>
        <w:tc>
          <w:tcPr>
            <w:tcW w:w="1609" w:type="pct"/>
          </w:tcPr>
          <w:p w14:paraId="18228520" w14:textId="77777777" w:rsidR="002912F9" w:rsidRPr="00234B01" w:rsidRDefault="002912F9" w:rsidP="00CD01BB">
            <w:pPr>
              <w:pStyle w:val="TableText"/>
              <w:ind w:right="288"/>
              <w:rPr>
                <w:color w:val="000000"/>
              </w:rPr>
            </w:pPr>
            <w:r w:rsidRPr="00F27826">
              <w:t>0.16</w:t>
            </w:r>
          </w:p>
        </w:tc>
      </w:tr>
      <w:tr w:rsidR="002912F9" w:rsidRPr="00234B01" w14:paraId="21F7932C" w14:textId="77777777" w:rsidTr="00E87902">
        <w:tc>
          <w:tcPr>
            <w:tcW w:w="1340" w:type="pct"/>
          </w:tcPr>
          <w:p w14:paraId="3657472D" w14:textId="77777777" w:rsidR="002912F9" w:rsidRPr="00234B01" w:rsidRDefault="002912F9" w:rsidP="00CD01BB">
            <w:pPr>
              <w:pStyle w:val="TableText"/>
              <w:rPr>
                <w:color w:val="000000"/>
              </w:rPr>
            </w:pPr>
            <w:r w:rsidRPr="00F27826">
              <w:t>308</w:t>
            </w:r>
          </w:p>
        </w:tc>
        <w:tc>
          <w:tcPr>
            <w:tcW w:w="884" w:type="pct"/>
          </w:tcPr>
          <w:p w14:paraId="4D524E5B" w14:textId="77777777" w:rsidR="002912F9" w:rsidRPr="00234B01" w:rsidRDefault="002912F9" w:rsidP="00CD01BB">
            <w:pPr>
              <w:pStyle w:val="TableText"/>
              <w:ind w:right="288"/>
              <w:rPr>
                <w:color w:val="000000"/>
              </w:rPr>
            </w:pPr>
            <w:r w:rsidRPr="00F27826">
              <w:t>1</w:t>
            </w:r>
          </w:p>
        </w:tc>
        <w:tc>
          <w:tcPr>
            <w:tcW w:w="1167" w:type="pct"/>
          </w:tcPr>
          <w:p w14:paraId="6994DE0F" w14:textId="77777777" w:rsidR="002912F9" w:rsidRPr="00234B01" w:rsidRDefault="002912F9" w:rsidP="00CD01BB">
            <w:pPr>
              <w:pStyle w:val="TableText"/>
              <w:ind w:right="144"/>
              <w:rPr>
                <w:color w:val="000000"/>
              </w:rPr>
            </w:pPr>
            <w:r w:rsidRPr="00F27826">
              <w:t>6</w:t>
            </w:r>
          </w:p>
        </w:tc>
        <w:tc>
          <w:tcPr>
            <w:tcW w:w="1609" w:type="pct"/>
          </w:tcPr>
          <w:p w14:paraId="0F17DFF6" w14:textId="77777777" w:rsidR="002912F9" w:rsidRPr="00234B01" w:rsidRDefault="002912F9" w:rsidP="00CD01BB">
            <w:pPr>
              <w:pStyle w:val="TableText"/>
              <w:ind w:right="288"/>
              <w:rPr>
                <w:color w:val="000000"/>
              </w:rPr>
            </w:pPr>
            <w:r w:rsidRPr="00F27826">
              <w:t>0.14</w:t>
            </w:r>
          </w:p>
        </w:tc>
      </w:tr>
      <w:tr w:rsidR="002912F9" w:rsidRPr="00234B01" w14:paraId="695CF9AF" w14:textId="77777777" w:rsidTr="00E87902">
        <w:tc>
          <w:tcPr>
            <w:tcW w:w="1340" w:type="pct"/>
          </w:tcPr>
          <w:p w14:paraId="31D5B84E" w14:textId="77777777" w:rsidR="002912F9" w:rsidRPr="00234B01" w:rsidRDefault="002912F9" w:rsidP="00CD01BB">
            <w:pPr>
              <w:pStyle w:val="TableText"/>
              <w:rPr>
                <w:color w:val="000000"/>
              </w:rPr>
            </w:pPr>
            <w:r w:rsidRPr="00F27826">
              <w:t>309</w:t>
            </w:r>
          </w:p>
        </w:tc>
        <w:tc>
          <w:tcPr>
            <w:tcW w:w="884" w:type="pct"/>
          </w:tcPr>
          <w:p w14:paraId="6F0C6073" w14:textId="77777777" w:rsidR="002912F9" w:rsidRPr="00234B01" w:rsidRDefault="002912F9" w:rsidP="00CD01BB">
            <w:pPr>
              <w:pStyle w:val="TableText"/>
              <w:ind w:right="288"/>
              <w:rPr>
                <w:color w:val="000000"/>
              </w:rPr>
            </w:pPr>
            <w:r w:rsidRPr="00F27826">
              <w:t>1</w:t>
            </w:r>
          </w:p>
        </w:tc>
        <w:tc>
          <w:tcPr>
            <w:tcW w:w="1167" w:type="pct"/>
          </w:tcPr>
          <w:p w14:paraId="48DD0CFE" w14:textId="77777777" w:rsidR="002912F9" w:rsidRPr="00234B01" w:rsidRDefault="002912F9" w:rsidP="00CD01BB">
            <w:pPr>
              <w:pStyle w:val="TableText"/>
              <w:ind w:right="144"/>
              <w:rPr>
                <w:color w:val="000000"/>
              </w:rPr>
            </w:pPr>
            <w:r w:rsidRPr="00F27826">
              <w:t>10</w:t>
            </w:r>
          </w:p>
        </w:tc>
        <w:tc>
          <w:tcPr>
            <w:tcW w:w="1609" w:type="pct"/>
          </w:tcPr>
          <w:p w14:paraId="634857CB" w14:textId="77777777" w:rsidR="002912F9" w:rsidRPr="00234B01" w:rsidRDefault="002912F9" w:rsidP="00CD01BB">
            <w:pPr>
              <w:pStyle w:val="TableText"/>
              <w:ind w:right="288"/>
              <w:rPr>
                <w:color w:val="000000"/>
              </w:rPr>
            </w:pPr>
            <w:r w:rsidRPr="00F27826">
              <w:t>0.23</w:t>
            </w:r>
          </w:p>
        </w:tc>
      </w:tr>
      <w:tr w:rsidR="002912F9" w:rsidRPr="00234B01" w14:paraId="170E7567" w14:textId="77777777" w:rsidTr="00E87902">
        <w:tc>
          <w:tcPr>
            <w:tcW w:w="1340" w:type="pct"/>
          </w:tcPr>
          <w:p w14:paraId="2EE3A0D7" w14:textId="77777777" w:rsidR="002912F9" w:rsidRPr="00234B01" w:rsidRDefault="002912F9" w:rsidP="00CD01BB">
            <w:pPr>
              <w:pStyle w:val="TableText"/>
              <w:rPr>
                <w:color w:val="000000"/>
              </w:rPr>
            </w:pPr>
            <w:r w:rsidRPr="00F27826">
              <w:t>310</w:t>
            </w:r>
          </w:p>
        </w:tc>
        <w:tc>
          <w:tcPr>
            <w:tcW w:w="884" w:type="pct"/>
          </w:tcPr>
          <w:p w14:paraId="6D9E3204" w14:textId="77777777" w:rsidR="002912F9" w:rsidRPr="00234B01" w:rsidRDefault="002912F9" w:rsidP="00CD01BB">
            <w:pPr>
              <w:pStyle w:val="TableText"/>
              <w:ind w:right="288"/>
              <w:rPr>
                <w:color w:val="000000"/>
              </w:rPr>
            </w:pPr>
            <w:r w:rsidRPr="00F27826">
              <w:t>1</w:t>
            </w:r>
          </w:p>
        </w:tc>
        <w:tc>
          <w:tcPr>
            <w:tcW w:w="1167" w:type="pct"/>
          </w:tcPr>
          <w:p w14:paraId="68F1C274" w14:textId="77777777" w:rsidR="002912F9" w:rsidRPr="00234B01" w:rsidRDefault="002912F9" w:rsidP="00CD01BB">
            <w:pPr>
              <w:pStyle w:val="TableText"/>
              <w:ind w:right="144"/>
              <w:rPr>
                <w:color w:val="000000"/>
              </w:rPr>
            </w:pPr>
            <w:r w:rsidRPr="00F27826">
              <w:t>9</w:t>
            </w:r>
          </w:p>
        </w:tc>
        <w:tc>
          <w:tcPr>
            <w:tcW w:w="1609" w:type="pct"/>
          </w:tcPr>
          <w:p w14:paraId="1DBDD7DA" w14:textId="77777777" w:rsidR="002912F9" w:rsidRPr="00234B01" w:rsidRDefault="002912F9" w:rsidP="00CD01BB">
            <w:pPr>
              <w:pStyle w:val="TableText"/>
              <w:ind w:right="288"/>
              <w:rPr>
                <w:color w:val="000000"/>
              </w:rPr>
            </w:pPr>
            <w:r w:rsidRPr="00F27826">
              <w:t>0.21</w:t>
            </w:r>
          </w:p>
        </w:tc>
      </w:tr>
      <w:tr w:rsidR="002912F9" w:rsidRPr="00234B01" w14:paraId="17400393" w14:textId="77777777" w:rsidTr="00E87902">
        <w:tc>
          <w:tcPr>
            <w:tcW w:w="1340" w:type="pct"/>
          </w:tcPr>
          <w:p w14:paraId="20BAB488" w14:textId="77777777" w:rsidR="002912F9" w:rsidRPr="00234B01" w:rsidRDefault="002912F9" w:rsidP="00CD01BB">
            <w:pPr>
              <w:pStyle w:val="TableText"/>
              <w:rPr>
                <w:color w:val="000000"/>
              </w:rPr>
            </w:pPr>
            <w:r w:rsidRPr="00F27826">
              <w:t>311</w:t>
            </w:r>
          </w:p>
        </w:tc>
        <w:tc>
          <w:tcPr>
            <w:tcW w:w="884" w:type="pct"/>
          </w:tcPr>
          <w:p w14:paraId="35AC7D27" w14:textId="77777777" w:rsidR="002912F9" w:rsidRPr="00234B01" w:rsidRDefault="002912F9" w:rsidP="00CD01BB">
            <w:pPr>
              <w:pStyle w:val="TableText"/>
              <w:ind w:right="288"/>
              <w:rPr>
                <w:color w:val="000000"/>
              </w:rPr>
            </w:pPr>
            <w:r w:rsidRPr="00F27826">
              <w:t>1</w:t>
            </w:r>
          </w:p>
        </w:tc>
        <w:tc>
          <w:tcPr>
            <w:tcW w:w="1167" w:type="pct"/>
          </w:tcPr>
          <w:p w14:paraId="354A2067" w14:textId="77777777" w:rsidR="002912F9" w:rsidRPr="00234B01" w:rsidRDefault="002912F9" w:rsidP="00CD01BB">
            <w:pPr>
              <w:pStyle w:val="TableText"/>
              <w:ind w:right="144"/>
              <w:rPr>
                <w:color w:val="000000"/>
              </w:rPr>
            </w:pPr>
            <w:r w:rsidRPr="00F27826">
              <w:t>3</w:t>
            </w:r>
          </w:p>
        </w:tc>
        <w:tc>
          <w:tcPr>
            <w:tcW w:w="1609" w:type="pct"/>
          </w:tcPr>
          <w:p w14:paraId="77C9E415" w14:textId="77777777" w:rsidR="002912F9" w:rsidRPr="00234B01" w:rsidRDefault="002912F9" w:rsidP="00CD01BB">
            <w:pPr>
              <w:pStyle w:val="TableText"/>
              <w:ind w:right="288"/>
              <w:rPr>
                <w:color w:val="000000"/>
              </w:rPr>
            </w:pPr>
            <w:r w:rsidRPr="00F27826">
              <w:t>0.07</w:t>
            </w:r>
          </w:p>
        </w:tc>
      </w:tr>
      <w:tr w:rsidR="002912F9" w:rsidRPr="00234B01" w14:paraId="0D637C68" w14:textId="77777777" w:rsidTr="00E87902">
        <w:tc>
          <w:tcPr>
            <w:tcW w:w="1340" w:type="pct"/>
          </w:tcPr>
          <w:p w14:paraId="0DD5E151" w14:textId="77777777" w:rsidR="002912F9" w:rsidRPr="00234B01" w:rsidRDefault="002912F9" w:rsidP="00CD01BB">
            <w:pPr>
              <w:pStyle w:val="TableText"/>
              <w:rPr>
                <w:color w:val="000000"/>
              </w:rPr>
            </w:pPr>
            <w:r w:rsidRPr="00F27826">
              <w:t>313</w:t>
            </w:r>
          </w:p>
        </w:tc>
        <w:tc>
          <w:tcPr>
            <w:tcW w:w="884" w:type="pct"/>
          </w:tcPr>
          <w:p w14:paraId="61319BC4" w14:textId="77777777" w:rsidR="002912F9" w:rsidRPr="00234B01" w:rsidRDefault="002912F9" w:rsidP="00CD01BB">
            <w:pPr>
              <w:pStyle w:val="TableText"/>
              <w:ind w:right="288"/>
              <w:rPr>
                <w:color w:val="000000"/>
              </w:rPr>
            </w:pPr>
            <w:r w:rsidRPr="00F27826">
              <w:t>1</w:t>
            </w:r>
          </w:p>
        </w:tc>
        <w:tc>
          <w:tcPr>
            <w:tcW w:w="1167" w:type="pct"/>
          </w:tcPr>
          <w:p w14:paraId="4731A903" w14:textId="77777777" w:rsidR="002912F9" w:rsidRPr="00234B01" w:rsidRDefault="002912F9" w:rsidP="00CD01BB">
            <w:pPr>
              <w:pStyle w:val="TableText"/>
              <w:ind w:right="144"/>
              <w:rPr>
                <w:color w:val="000000"/>
              </w:rPr>
            </w:pPr>
            <w:r w:rsidRPr="00F27826">
              <w:t>7</w:t>
            </w:r>
          </w:p>
        </w:tc>
        <w:tc>
          <w:tcPr>
            <w:tcW w:w="1609" w:type="pct"/>
          </w:tcPr>
          <w:p w14:paraId="572DA6C3" w14:textId="77777777" w:rsidR="002912F9" w:rsidRPr="00234B01" w:rsidRDefault="002912F9" w:rsidP="00CD01BB">
            <w:pPr>
              <w:pStyle w:val="TableText"/>
              <w:ind w:right="288"/>
              <w:rPr>
                <w:color w:val="000000"/>
              </w:rPr>
            </w:pPr>
            <w:r w:rsidRPr="00F27826">
              <w:t>0.16</w:t>
            </w:r>
          </w:p>
        </w:tc>
      </w:tr>
      <w:tr w:rsidR="002912F9" w:rsidRPr="00234B01" w14:paraId="456CF179" w14:textId="77777777" w:rsidTr="00E87902">
        <w:tc>
          <w:tcPr>
            <w:tcW w:w="1340" w:type="pct"/>
          </w:tcPr>
          <w:p w14:paraId="3CA85508" w14:textId="77777777" w:rsidR="002912F9" w:rsidRPr="00234B01" w:rsidRDefault="002912F9" w:rsidP="00CD01BB">
            <w:pPr>
              <w:pStyle w:val="TableText"/>
              <w:rPr>
                <w:color w:val="000000"/>
              </w:rPr>
            </w:pPr>
            <w:r w:rsidRPr="00F27826">
              <w:t>314</w:t>
            </w:r>
          </w:p>
        </w:tc>
        <w:tc>
          <w:tcPr>
            <w:tcW w:w="884" w:type="pct"/>
          </w:tcPr>
          <w:p w14:paraId="20D2F70A" w14:textId="77777777" w:rsidR="002912F9" w:rsidRPr="00234B01" w:rsidRDefault="002912F9" w:rsidP="00CD01BB">
            <w:pPr>
              <w:pStyle w:val="TableText"/>
              <w:ind w:right="288"/>
              <w:rPr>
                <w:color w:val="000000"/>
              </w:rPr>
            </w:pPr>
            <w:r w:rsidRPr="00F27826">
              <w:t>1</w:t>
            </w:r>
          </w:p>
        </w:tc>
        <w:tc>
          <w:tcPr>
            <w:tcW w:w="1167" w:type="pct"/>
          </w:tcPr>
          <w:p w14:paraId="585BFA05" w14:textId="77777777" w:rsidR="002912F9" w:rsidRPr="00234B01" w:rsidRDefault="002912F9" w:rsidP="00CD01BB">
            <w:pPr>
              <w:pStyle w:val="TableText"/>
              <w:ind w:right="144"/>
              <w:rPr>
                <w:color w:val="000000"/>
              </w:rPr>
            </w:pPr>
            <w:r w:rsidRPr="00F27826">
              <w:t>2</w:t>
            </w:r>
          </w:p>
        </w:tc>
        <w:tc>
          <w:tcPr>
            <w:tcW w:w="1609" w:type="pct"/>
          </w:tcPr>
          <w:p w14:paraId="5B938548" w14:textId="77777777" w:rsidR="002912F9" w:rsidRPr="00234B01" w:rsidRDefault="002912F9" w:rsidP="00CD01BB">
            <w:pPr>
              <w:pStyle w:val="TableText"/>
              <w:ind w:right="288"/>
              <w:rPr>
                <w:color w:val="000000"/>
              </w:rPr>
            </w:pPr>
            <w:r w:rsidRPr="00F27826">
              <w:t>0.05</w:t>
            </w:r>
          </w:p>
        </w:tc>
      </w:tr>
      <w:tr w:rsidR="002912F9" w:rsidRPr="00234B01" w14:paraId="7D3E9441" w14:textId="77777777" w:rsidTr="00E87902">
        <w:tc>
          <w:tcPr>
            <w:tcW w:w="1340" w:type="pct"/>
          </w:tcPr>
          <w:p w14:paraId="7F789262" w14:textId="77777777" w:rsidR="002912F9" w:rsidRPr="00234B01" w:rsidRDefault="002912F9" w:rsidP="00CD01BB">
            <w:pPr>
              <w:pStyle w:val="TableText"/>
              <w:rPr>
                <w:color w:val="000000"/>
              </w:rPr>
            </w:pPr>
            <w:r w:rsidRPr="00F27826">
              <w:t>315</w:t>
            </w:r>
          </w:p>
        </w:tc>
        <w:tc>
          <w:tcPr>
            <w:tcW w:w="884" w:type="pct"/>
          </w:tcPr>
          <w:p w14:paraId="4F94BB3A" w14:textId="77777777" w:rsidR="002912F9" w:rsidRPr="00234B01" w:rsidRDefault="002912F9" w:rsidP="00CD01BB">
            <w:pPr>
              <w:pStyle w:val="TableText"/>
              <w:ind w:right="288"/>
              <w:rPr>
                <w:color w:val="000000"/>
              </w:rPr>
            </w:pPr>
            <w:r w:rsidRPr="00F27826">
              <w:t>1</w:t>
            </w:r>
          </w:p>
        </w:tc>
        <w:tc>
          <w:tcPr>
            <w:tcW w:w="1167" w:type="pct"/>
          </w:tcPr>
          <w:p w14:paraId="17DF8334" w14:textId="77777777" w:rsidR="002912F9" w:rsidRPr="00234B01" w:rsidRDefault="002912F9" w:rsidP="00CD01BB">
            <w:pPr>
              <w:pStyle w:val="TableText"/>
              <w:ind w:right="144"/>
              <w:rPr>
                <w:color w:val="000000"/>
              </w:rPr>
            </w:pPr>
            <w:r w:rsidRPr="00F27826">
              <w:t>6</w:t>
            </w:r>
          </w:p>
        </w:tc>
        <w:tc>
          <w:tcPr>
            <w:tcW w:w="1609" w:type="pct"/>
          </w:tcPr>
          <w:p w14:paraId="74B92147" w14:textId="77777777" w:rsidR="002912F9" w:rsidRPr="00234B01" w:rsidRDefault="002912F9" w:rsidP="00CD01BB">
            <w:pPr>
              <w:pStyle w:val="TableText"/>
              <w:ind w:right="288"/>
              <w:rPr>
                <w:color w:val="000000"/>
              </w:rPr>
            </w:pPr>
            <w:r w:rsidRPr="00F27826">
              <w:t>0.14</w:t>
            </w:r>
          </w:p>
        </w:tc>
      </w:tr>
      <w:tr w:rsidR="002912F9" w:rsidRPr="00234B01" w14:paraId="70E8FE8E" w14:textId="77777777" w:rsidTr="00E87902">
        <w:tc>
          <w:tcPr>
            <w:tcW w:w="1340" w:type="pct"/>
          </w:tcPr>
          <w:p w14:paraId="64CA7E5E" w14:textId="77777777" w:rsidR="002912F9" w:rsidRPr="00234B01" w:rsidRDefault="002912F9" w:rsidP="00CD01BB">
            <w:pPr>
              <w:pStyle w:val="TableText"/>
              <w:rPr>
                <w:color w:val="000000"/>
              </w:rPr>
            </w:pPr>
            <w:r w:rsidRPr="00F27826">
              <w:t>316</w:t>
            </w:r>
          </w:p>
        </w:tc>
        <w:tc>
          <w:tcPr>
            <w:tcW w:w="884" w:type="pct"/>
          </w:tcPr>
          <w:p w14:paraId="475EC69F" w14:textId="77777777" w:rsidR="002912F9" w:rsidRPr="00234B01" w:rsidRDefault="002912F9" w:rsidP="00CD01BB">
            <w:pPr>
              <w:pStyle w:val="TableText"/>
              <w:ind w:right="288"/>
              <w:rPr>
                <w:color w:val="000000"/>
              </w:rPr>
            </w:pPr>
            <w:r w:rsidRPr="00F27826">
              <w:t>1</w:t>
            </w:r>
          </w:p>
        </w:tc>
        <w:tc>
          <w:tcPr>
            <w:tcW w:w="1167" w:type="pct"/>
          </w:tcPr>
          <w:p w14:paraId="19F69FE0" w14:textId="77777777" w:rsidR="002912F9" w:rsidRPr="00234B01" w:rsidRDefault="002912F9" w:rsidP="00CD01BB">
            <w:pPr>
              <w:pStyle w:val="TableText"/>
              <w:ind w:right="144"/>
              <w:rPr>
                <w:color w:val="000000"/>
              </w:rPr>
            </w:pPr>
            <w:r w:rsidRPr="00F27826">
              <w:t>13</w:t>
            </w:r>
          </w:p>
        </w:tc>
        <w:tc>
          <w:tcPr>
            <w:tcW w:w="1609" w:type="pct"/>
          </w:tcPr>
          <w:p w14:paraId="25600D3F" w14:textId="77777777" w:rsidR="002912F9" w:rsidRPr="00234B01" w:rsidRDefault="002912F9" w:rsidP="00CD01BB">
            <w:pPr>
              <w:pStyle w:val="TableText"/>
              <w:ind w:right="288"/>
              <w:rPr>
                <w:color w:val="000000"/>
              </w:rPr>
            </w:pPr>
            <w:r w:rsidRPr="00F27826">
              <w:t>0.30</w:t>
            </w:r>
          </w:p>
        </w:tc>
      </w:tr>
      <w:tr w:rsidR="002912F9" w:rsidRPr="00234B01" w14:paraId="45F947EF" w14:textId="77777777" w:rsidTr="00E87902">
        <w:tc>
          <w:tcPr>
            <w:tcW w:w="1340" w:type="pct"/>
          </w:tcPr>
          <w:p w14:paraId="357A712B" w14:textId="77777777" w:rsidR="002912F9" w:rsidRPr="00234B01" w:rsidRDefault="002912F9" w:rsidP="00CD01BB">
            <w:pPr>
              <w:pStyle w:val="TableText"/>
              <w:rPr>
                <w:color w:val="000000"/>
              </w:rPr>
            </w:pPr>
            <w:r w:rsidRPr="00F27826">
              <w:t>317</w:t>
            </w:r>
          </w:p>
        </w:tc>
        <w:tc>
          <w:tcPr>
            <w:tcW w:w="884" w:type="pct"/>
          </w:tcPr>
          <w:p w14:paraId="35544188" w14:textId="77777777" w:rsidR="002912F9" w:rsidRPr="00234B01" w:rsidRDefault="002912F9" w:rsidP="00CD01BB">
            <w:pPr>
              <w:pStyle w:val="TableText"/>
              <w:ind w:right="288"/>
              <w:rPr>
                <w:color w:val="000000"/>
              </w:rPr>
            </w:pPr>
            <w:r w:rsidRPr="00F27826">
              <w:t>1</w:t>
            </w:r>
          </w:p>
        </w:tc>
        <w:tc>
          <w:tcPr>
            <w:tcW w:w="1167" w:type="pct"/>
          </w:tcPr>
          <w:p w14:paraId="7C62E01C" w14:textId="77777777" w:rsidR="002912F9" w:rsidRPr="00234B01" w:rsidRDefault="002912F9" w:rsidP="00CD01BB">
            <w:pPr>
              <w:pStyle w:val="TableText"/>
              <w:ind w:right="144"/>
              <w:rPr>
                <w:color w:val="000000"/>
              </w:rPr>
            </w:pPr>
            <w:r w:rsidRPr="00F27826">
              <w:t>3</w:t>
            </w:r>
          </w:p>
        </w:tc>
        <w:tc>
          <w:tcPr>
            <w:tcW w:w="1609" w:type="pct"/>
          </w:tcPr>
          <w:p w14:paraId="783C8CFA" w14:textId="77777777" w:rsidR="002912F9" w:rsidRPr="00234B01" w:rsidRDefault="002912F9" w:rsidP="00CD01BB">
            <w:pPr>
              <w:pStyle w:val="TableText"/>
              <w:ind w:right="288"/>
              <w:rPr>
                <w:color w:val="000000"/>
              </w:rPr>
            </w:pPr>
            <w:r w:rsidRPr="00F27826">
              <w:t>0.07</w:t>
            </w:r>
          </w:p>
        </w:tc>
      </w:tr>
      <w:tr w:rsidR="002912F9" w:rsidRPr="00234B01" w14:paraId="5DBC62C6" w14:textId="77777777" w:rsidTr="00E87902">
        <w:tc>
          <w:tcPr>
            <w:tcW w:w="1340" w:type="pct"/>
          </w:tcPr>
          <w:p w14:paraId="07497212" w14:textId="77777777" w:rsidR="002912F9" w:rsidRPr="00234B01" w:rsidRDefault="002912F9" w:rsidP="00CD01BB">
            <w:pPr>
              <w:pStyle w:val="TableText"/>
              <w:rPr>
                <w:color w:val="000000"/>
              </w:rPr>
            </w:pPr>
            <w:r w:rsidRPr="00F27826">
              <w:t>318</w:t>
            </w:r>
          </w:p>
        </w:tc>
        <w:tc>
          <w:tcPr>
            <w:tcW w:w="884" w:type="pct"/>
          </w:tcPr>
          <w:p w14:paraId="27A9D2A4" w14:textId="77777777" w:rsidR="002912F9" w:rsidRPr="00234B01" w:rsidRDefault="002912F9" w:rsidP="00CD01BB">
            <w:pPr>
              <w:pStyle w:val="TableText"/>
              <w:ind w:right="288"/>
              <w:rPr>
                <w:color w:val="000000"/>
              </w:rPr>
            </w:pPr>
            <w:r w:rsidRPr="00F27826">
              <w:t>1</w:t>
            </w:r>
          </w:p>
        </w:tc>
        <w:tc>
          <w:tcPr>
            <w:tcW w:w="1167" w:type="pct"/>
          </w:tcPr>
          <w:p w14:paraId="39029699" w14:textId="77777777" w:rsidR="002912F9" w:rsidRPr="00234B01" w:rsidRDefault="002912F9" w:rsidP="00CD01BB">
            <w:pPr>
              <w:pStyle w:val="TableText"/>
              <w:ind w:right="144"/>
              <w:rPr>
                <w:color w:val="000000"/>
              </w:rPr>
            </w:pPr>
            <w:r w:rsidRPr="00F27826">
              <w:t>9</w:t>
            </w:r>
          </w:p>
        </w:tc>
        <w:tc>
          <w:tcPr>
            <w:tcW w:w="1609" w:type="pct"/>
          </w:tcPr>
          <w:p w14:paraId="33584E30" w14:textId="77777777" w:rsidR="002912F9" w:rsidRPr="00234B01" w:rsidRDefault="002912F9" w:rsidP="00CD01BB">
            <w:pPr>
              <w:pStyle w:val="TableText"/>
              <w:ind w:right="288"/>
              <w:rPr>
                <w:color w:val="000000"/>
              </w:rPr>
            </w:pPr>
            <w:r w:rsidRPr="00F27826">
              <w:t>0.21</w:t>
            </w:r>
          </w:p>
        </w:tc>
      </w:tr>
      <w:tr w:rsidR="002912F9" w:rsidRPr="00234B01" w14:paraId="497161DD" w14:textId="77777777" w:rsidTr="00E87902">
        <w:tc>
          <w:tcPr>
            <w:tcW w:w="1340" w:type="pct"/>
          </w:tcPr>
          <w:p w14:paraId="1F262FE1" w14:textId="77777777" w:rsidR="002912F9" w:rsidRPr="00234B01" w:rsidRDefault="002912F9" w:rsidP="00CD01BB">
            <w:pPr>
              <w:pStyle w:val="TableText"/>
              <w:rPr>
                <w:color w:val="000000"/>
              </w:rPr>
            </w:pPr>
            <w:r w:rsidRPr="00F27826">
              <w:t>320</w:t>
            </w:r>
          </w:p>
        </w:tc>
        <w:tc>
          <w:tcPr>
            <w:tcW w:w="884" w:type="pct"/>
          </w:tcPr>
          <w:p w14:paraId="17079E70" w14:textId="77777777" w:rsidR="002912F9" w:rsidRPr="00234B01" w:rsidRDefault="002912F9" w:rsidP="00CD01BB">
            <w:pPr>
              <w:pStyle w:val="TableText"/>
              <w:ind w:right="288"/>
              <w:rPr>
                <w:color w:val="000000"/>
              </w:rPr>
            </w:pPr>
            <w:r w:rsidRPr="00F27826">
              <w:t>1</w:t>
            </w:r>
          </w:p>
        </w:tc>
        <w:tc>
          <w:tcPr>
            <w:tcW w:w="1167" w:type="pct"/>
          </w:tcPr>
          <w:p w14:paraId="1A55DE0B" w14:textId="77777777" w:rsidR="002912F9" w:rsidRPr="00234B01" w:rsidRDefault="002912F9" w:rsidP="00CD01BB">
            <w:pPr>
              <w:pStyle w:val="TableText"/>
              <w:ind w:right="144"/>
              <w:rPr>
                <w:color w:val="000000"/>
              </w:rPr>
            </w:pPr>
            <w:r w:rsidRPr="00F27826">
              <w:t>3</w:t>
            </w:r>
          </w:p>
        </w:tc>
        <w:tc>
          <w:tcPr>
            <w:tcW w:w="1609" w:type="pct"/>
          </w:tcPr>
          <w:p w14:paraId="6B341E0A" w14:textId="77777777" w:rsidR="002912F9" w:rsidRPr="00234B01" w:rsidRDefault="002912F9" w:rsidP="00CD01BB">
            <w:pPr>
              <w:pStyle w:val="TableText"/>
              <w:ind w:right="288"/>
              <w:rPr>
                <w:color w:val="000000"/>
              </w:rPr>
            </w:pPr>
            <w:r w:rsidRPr="00F27826">
              <w:t>0.07</w:t>
            </w:r>
          </w:p>
        </w:tc>
      </w:tr>
      <w:tr w:rsidR="002912F9" w:rsidRPr="00234B01" w14:paraId="3FAA38D2" w14:textId="77777777" w:rsidTr="00E87902">
        <w:tc>
          <w:tcPr>
            <w:tcW w:w="1340" w:type="pct"/>
          </w:tcPr>
          <w:p w14:paraId="1DC43B6C" w14:textId="77777777" w:rsidR="002912F9" w:rsidRPr="00234B01" w:rsidRDefault="002912F9" w:rsidP="00CD01BB">
            <w:pPr>
              <w:pStyle w:val="TableText"/>
              <w:rPr>
                <w:color w:val="000000"/>
              </w:rPr>
            </w:pPr>
            <w:r w:rsidRPr="00F27826">
              <w:t>321</w:t>
            </w:r>
          </w:p>
        </w:tc>
        <w:tc>
          <w:tcPr>
            <w:tcW w:w="884" w:type="pct"/>
          </w:tcPr>
          <w:p w14:paraId="0C285370" w14:textId="77777777" w:rsidR="002912F9" w:rsidRPr="00234B01" w:rsidRDefault="002912F9" w:rsidP="00CD01BB">
            <w:pPr>
              <w:pStyle w:val="TableText"/>
              <w:ind w:right="288"/>
              <w:rPr>
                <w:color w:val="000000"/>
              </w:rPr>
            </w:pPr>
            <w:r w:rsidRPr="00F27826">
              <w:t>1</w:t>
            </w:r>
          </w:p>
        </w:tc>
        <w:tc>
          <w:tcPr>
            <w:tcW w:w="1167" w:type="pct"/>
          </w:tcPr>
          <w:p w14:paraId="0215A1D2" w14:textId="77777777" w:rsidR="002912F9" w:rsidRPr="00234B01" w:rsidRDefault="002912F9" w:rsidP="00CD01BB">
            <w:pPr>
              <w:pStyle w:val="TableText"/>
              <w:ind w:right="144"/>
              <w:rPr>
                <w:color w:val="000000"/>
              </w:rPr>
            </w:pPr>
            <w:r w:rsidRPr="00F27826">
              <w:t>3</w:t>
            </w:r>
          </w:p>
        </w:tc>
        <w:tc>
          <w:tcPr>
            <w:tcW w:w="1609" w:type="pct"/>
          </w:tcPr>
          <w:p w14:paraId="12ED9643" w14:textId="77777777" w:rsidR="002912F9" w:rsidRPr="00234B01" w:rsidRDefault="002912F9" w:rsidP="00CD01BB">
            <w:pPr>
              <w:pStyle w:val="TableText"/>
              <w:ind w:right="288"/>
              <w:rPr>
                <w:color w:val="000000"/>
              </w:rPr>
            </w:pPr>
            <w:r w:rsidRPr="00F27826">
              <w:t>0.07</w:t>
            </w:r>
          </w:p>
        </w:tc>
      </w:tr>
      <w:tr w:rsidR="002912F9" w:rsidRPr="00234B01" w14:paraId="30036A8F" w14:textId="77777777" w:rsidTr="00E87902">
        <w:tc>
          <w:tcPr>
            <w:tcW w:w="1340" w:type="pct"/>
          </w:tcPr>
          <w:p w14:paraId="0052AEC7" w14:textId="77777777" w:rsidR="002912F9" w:rsidRPr="00234B01" w:rsidRDefault="002912F9" w:rsidP="00CD01BB">
            <w:pPr>
              <w:pStyle w:val="TableText"/>
              <w:rPr>
                <w:color w:val="000000"/>
              </w:rPr>
            </w:pPr>
            <w:r w:rsidRPr="00F27826">
              <w:t>323</w:t>
            </w:r>
          </w:p>
        </w:tc>
        <w:tc>
          <w:tcPr>
            <w:tcW w:w="884" w:type="pct"/>
          </w:tcPr>
          <w:p w14:paraId="7F07BDA3" w14:textId="77777777" w:rsidR="002912F9" w:rsidRPr="00234B01" w:rsidRDefault="002912F9" w:rsidP="00CD01BB">
            <w:pPr>
              <w:pStyle w:val="TableText"/>
              <w:ind w:right="288"/>
              <w:rPr>
                <w:color w:val="000000"/>
              </w:rPr>
            </w:pPr>
            <w:r w:rsidRPr="00F27826">
              <w:t>1</w:t>
            </w:r>
          </w:p>
        </w:tc>
        <w:tc>
          <w:tcPr>
            <w:tcW w:w="1167" w:type="pct"/>
          </w:tcPr>
          <w:p w14:paraId="67032301" w14:textId="77777777" w:rsidR="002912F9" w:rsidRPr="00234B01" w:rsidRDefault="002912F9" w:rsidP="00CD01BB">
            <w:pPr>
              <w:pStyle w:val="TableText"/>
              <w:ind w:right="144"/>
              <w:rPr>
                <w:color w:val="000000"/>
              </w:rPr>
            </w:pPr>
            <w:r w:rsidRPr="00F27826">
              <w:t>4</w:t>
            </w:r>
          </w:p>
        </w:tc>
        <w:tc>
          <w:tcPr>
            <w:tcW w:w="1609" w:type="pct"/>
          </w:tcPr>
          <w:p w14:paraId="7E62D146" w14:textId="77777777" w:rsidR="002912F9" w:rsidRPr="00234B01" w:rsidRDefault="002912F9" w:rsidP="00CD01BB">
            <w:pPr>
              <w:pStyle w:val="TableText"/>
              <w:ind w:right="288"/>
              <w:rPr>
                <w:color w:val="000000"/>
              </w:rPr>
            </w:pPr>
            <w:r w:rsidRPr="00F27826">
              <w:t>0.09</w:t>
            </w:r>
          </w:p>
        </w:tc>
      </w:tr>
      <w:tr w:rsidR="002912F9" w:rsidRPr="00234B01" w14:paraId="33CC10D0" w14:textId="77777777" w:rsidTr="00E87902">
        <w:tc>
          <w:tcPr>
            <w:tcW w:w="1340" w:type="pct"/>
          </w:tcPr>
          <w:p w14:paraId="0E1BBACE" w14:textId="77777777" w:rsidR="002912F9" w:rsidRPr="00234B01" w:rsidRDefault="002912F9" w:rsidP="00CD01BB">
            <w:pPr>
              <w:pStyle w:val="TableText"/>
              <w:rPr>
                <w:color w:val="000000"/>
              </w:rPr>
            </w:pPr>
            <w:r w:rsidRPr="00F27826">
              <w:t>324</w:t>
            </w:r>
          </w:p>
        </w:tc>
        <w:tc>
          <w:tcPr>
            <w:tcW w:w="884" w:type="pct"/>
          </w:tcPr>
          <w:p w14:paraId="58DA35EB" w14:textId="77777777" w:rsidR="002912F9" w:rsidRPr="00234B01" w:rsidRDefault="002912F9" w:rsidP="00CD01BB">
            <w:pPr>
              <w:pStyle w:val="TableText"/>
              <w:ind w:right="288"/>
              <w:rPr>
                <w:color w:val="000000"/>
              </w:rPr>
            </w:pPr>
            <w:r w:rsidRPr="00F27826">
              <w:t>1</w:t>
            </w:r>
          </w:p>
        </w:tc>
        <w:tc>
          <w:tcPr>
            <w:tcW w:w="1167" w:type="pct"/>
          </w:tcPr>
          <w:p w14:paraId="46536458" w14:textId="77777777" w:rsidR="002912F9" w:rsidRPr="00234B01" w:rsidRDefault="002912F9" w:rsidP="00CD01BB">
            <w:pPr>
              <w:pStyle w:val="TableText"/>
              <w:ind w:right="144"/>
              <w:rPr>
                <w:color w:val="000000"/>
              </w:rPr>
            </w:pPr>
            <w:r w:rsidRPr="00F27826">
              <w:t>4</w:t>
            </w:r>
          </w:p>
        </w:tc>
        <w:tc>
          <w:tcPr>
            <w:tcW w:w="1609" w:type="pct"/>
          </w:tcPr>
          <w:p w14:paraId="083D53FF" w14:textId="77777777" w:rsidR="002912F9" w:rsidRPr="00234B01" w:rsidRDefault="002912F9" w:rsidP="00CD01BB">
            <w:pPr>
              <w:pStyle w:val="TableText"/>
              <w:ind w:right="288"/>
              <w:rPr>
                <w:color w:val="000000"/>
              </w:rPr>
            </w:pPr>
            <w:r w:rsidRPr="00F27826">
              <w:t>0.09</w:t>
            </w:r>
          </w:p>
        </w:tc>
      </w:tr>
      <w:tr w:rsidR="002912F9" w:rsidRPr="00234B01" w14:paraId="0AF60D3B" w14:textId="77777777" w:rsidTr="00E87902">
        <w:tc>
          <w:tcPr>
            <w:tcW w:w="1340" w:type="pct"/>
          </w:tcPr>
          <w:p w14:paraId="36ADD7BA" w14:textId="77777777" w:rsidR="002912F9" w:rsidRPr="00234B01" w:rsidRDefault="002912F9" w:rsidP="00CD01BB">
            <w:pPr>
              <w:pStyle w:val="TableText"/>
              <w:rPr>
                <w:color w:val="000000"/>
              </w:rPr>
            </w:pPr>
            <w:r w:rsidRPr="00F27826">
              <w:t>325</w:t>
            </w:r>
          </w:p>
        </w:tc>
        <w:tc>
          <w:tcPr>
            <w:tcW w:w="884" w:type="pct"/>
          </w:tcPr>
          <w:p w14:paraId="4639BE15" w14:textId="77777777" w:rsidR="002912F9" w:rsidRPr="00234B01" w:rsidRDefault="002912F9" w:rsidP="00CD01BB">
            <w:pPr>
              <w:pStyle w:val="TableText"/>
              <w:ind w:right="288"/>
              <w:rPr>
                <w:color w:val="000000"/>
              </w:rPr>
            </w:pPr>
            <w:r w:rsidRPr="00F27826">
              <w:t>1</w:t>
            </w:r>
          </w:p>
        </w:tc>
        <w:tc>
          <w:tcPr>
            <w:tcW w:w="1167" w:type="pct"/>
          </w:tcPr>
          <w:p w14:paraId="303DF85B" w14:textId="77777777" w:rsidR="002912F9" w:rsidRPr="00234B01" w:rsidRDefault="002912F9" w:rsidP="00CD01BB">
            <w:pPr>
              <w:pStyle w:val="TableText"/>
              <w:ind w:right="144"/>
              <w:rPr>
                <w:color w:val="000000"/>
              </w:rPr>
            </w:pPr>
            <w:r w:rsidRPr="00F27826">
              <w:t>4</w:t>
            </w:r>
          </w:p>
        </w:tc>
        <w:tc>
          <w:tcPr>
            <w:tcW w:w="1609" w:type="pct"/>
          </w:tcPr>
          <w:p w14:paraId="546D94E6" w14:textId="77777777" w:rsidR="002912F9" w:rsidRPr="00234B01" w:rsidRDefault="002912F9" w:rsidP="00CD01BB">
            <w:pPr>
              <w:pStyle w:val="TableText"/>
              <w:ind w:right="288"/>
              <w:rPr>
                <w:color w:val="000000"/>
              </w:rPr>
            </w:pPr>
            <w:r w:rsidRPr="00F27826">
              <w:t>0.09</w:t>
            </w:r>
          </w:p>
        </w:tc>
      </w:tr>
      <w:tr w:rsidR="002912F9" w:rsidRPr="00234B01" w14:paraId="16FF72B6" w14:textId="77777777" w:rsidTr="00E87902">
        <w:tc>
          <w:tcPr>
            <w:tcW w:w="1340" w:type="pct"/>
          </w:tcPr>
          <w:p w14:paraId="1C664376" w14:textId="77777777" w:rsidR="002912F9" w:rsidRPr="00234B01" w:rsidRDefault="002912F9" w:rsidP="00CD01BB">
            <w:pPr>
              <w:pStyle w:val="TableText"/>
              <w:rPr>
                <w:color w:val="000000"/>
              </w:rPr>
            </w:pPr>
            <w:r w:rsidRPr="00F27826">
              <w:t>326</w:t>
            </w:r>
          </w:p>
        </w:tc>
        <w:tc>
          <w:tcPr>
            <w:tcW w:w="884" w:type="pct"/>
          </w:tcPr>
          <w:p w14:paraId="1A36D418" w14:textId="77777777" w:rsidR="002912F9" w:rsidRPr="00234B01" w:rsidRDefault="002912F9" w:rsidP="00CD01BB">
            <w:pPr>
              <w:pStyle w:val="TableText"/>
              <w:ind w:right="288"/>
              <w:rPr>
                <w:color w:val="000000"/>
              </w:rPr>
            </w:pPr>
            <w:r w:rsidRPr="00F27826">
              <w:t>1</w:t>
            </w:r>
          </w:p>
        </w:tc>
        <w:tc>
          <w:tcPr>
            <w:tcW w:w="1167" w:type="pct"/>
          </w:tcPr>
          <w:p w14:paraId="44736879" w14:textId="77777777" w:rsidR="002912F9" w:rsidRPr="00234B01" w:rsidRDefault="002912F9" w:rsidP="00CD01BB">
            <w:pPr>
              <w:pStyle w:val="TableText"/>
              <w:ind w:right="144"/>
              <w:rPr>
                <w:color w:val="000000"/>
              </w:rPr>
            </w:pPr>
            <w:r w:rsidRPr="00F27826">
              <w:t>13</w:t>
            </w:r>
          </w:p>
        </w:tc>
        <w:tc>
          <w:tcPr>
            <w:tcW w:w="1609" w:type="pct"/>
          </w:tcPr>
          <w:p w14:paraId="1A7BB5F0" w14:textId="77777777" w:rsidR="002912F9" w:rsidRPr="00234B01" w:rsidRDefault="002912F9" w:rsidP="00CD01BB">
            <w:pPr>
              <w:pStyle w:val="TableText"/>
              <w:ind w:right="288"/>
              <w:rPr>
                <w:color w:val="000000"/>
              </w:rPr>
            </w:pPr>
            <w:r w:rsidRPr="00F27826">
              <w:t>0.30</w:t>
            </w:r>
          </w:p>
        </w:tc>
      </w:tr>
      <w:tr w:rsidR="002912F9" w:rsidRPr="00234B01" w14:paraId="27FC0A98" w14:textId="77777777" w:rsidTr="00E87902">
        <w:tc>
          <w:tcPr>
            <w:tcW w:w="1340" w:type="pct"/>
          </w:tcPr>
          <w:p w14:paraId="60E05E45" w14:textId="77777777" w:rsidR="002912F9" w:rsidRPr="00234B01" w:rsidRDefault="002912F9" w:rsidP="00CD01BB">
            <w:pPr>
              <w:pStyle w:val="TableText"/>
              <w:rPr>
                <w:color w:val="000000"/>
              </w:rPr>
            </w:pPr>
            <w:r w:rsidRPr="00F27826">
              <w:t>327</w:t>
            </w:r>
          </w:p>
        </w:tc>
        <w:tc>
          <w:tcPr>
            <w:tcW w:w="884" w:type="pct"/>
          </w:tcPr>
          <w:p w14:paraId="1A8D7913" w14:textId="77777777" w:rsidR="002912F9" w:rsidRPr="00234B01" w:rsidRDefault="002912F9" w:rsidP="00CD01BB">
            <w:pPr>
              <w:pStyle w:val="TableText"/>
              <w:ind w:right="288"/>
              <w:rPr>
                <w:color w:val="000000"/>
              </w:rPr>
            </w:pPr>
            <w:r w:rsidRPr="00F27826">
              <w:t>1</w:t>
            </w:r>
          </w:p>
        </w:tc>
        <w:tc>
          <w:tcPr>
            <w:tcW w:w="1167" w:type="pct"/>
          </w:tcPr>
          <w:p w14:paraId="406A98FB" w14:textId="77777777" w:rsidR="002912F9" w:rsidRPr="00234B01" w:rsidRDefault="002912F9" w:rsidP="00CD01BB">
            <w:pPr>
              <w:pStyle w:val="TableText"/>
              <w:ind w:right="144"/>
              <w:rPr>
                <w:color w:val="000000"/>
              </w:rPr>
            </w:pPr>
            <w:r w:rsidRPr="00F27826">
              <w:t>1</w:t>
            </w:r>
          </w:p>
        </w:tc>
        <w:tc>
          <w:tcPr>
            <w:tcW w:w="1609" w:type="pct"/>
          </w:tcPr>
          <w:p w14:paraId="547BAF2C" w14:textId="77777777" w:rsidR="002912F9" w:rsidRPr="00234B01" w:rsidRDefault="002912F9" w:rsidP="00CD01BB">
            <w:pPr>
              <w:pStyle w:val="TableText"/>
              <w:ind w:right="288"/>
              <w:rPr>
                <w:color w:val="000000"/>
              </w:rPr>
            </w:pPr>
            <w:r w:rsidRPr="00F27826">
              <w:t>0.02</w:t>
            </w:r>
          </w:p>
        </w:tc>
      </w:tr>
      <w:tr w:rsidR="002912F9" w:rsidRPr="00234B01" w14:paraId="16638025" w14:textId="77777777" w:rsidTr="00E87902">
        <w:tc>
          <w:tcPr>
            <w:tcW w:w="1340" w:type="pct"/>
          </w:tcPr>
          <w:p w14:paraId="0B2F3A5F" w14:textId="77777777" w:rsidR="002912F9" w:rsidRPr="00234B01" w:rsidRDefault="002912F9" w:rsidP="00CD01BB">
            <w:pPr>
              <w:pStyle w:val="TableText"/>
              <w:rPr>
                <w:color w:val="000000"/>
              </w:rPr>
            </w:pPr>
            <w:r w:rsidRPr="00F27826">
              <w:t>328</w:t>
            </w:r>
          </w:p>
        </w:tc>
        <w:tc>
          <w:tcPr>
            <w:tcW w:w="884" w:type="pct"/>
          </w:tcPr>
          <w:p w14:paraId="2DDEF720" w14:textId="77777777" w:rsidR="002912F9" w:rsidRPr="00234B01" w:rsidRDefault="002912F9" w:rsidP="00CD01BB">
            <w:pPr>
              <w:pStyle w:val="TableText"/>
              <w:ind w:right="288"/>
              <w:rPr>
                <w:color w:val="000000"/>
              </w:rPr>
            </w:pPr>
            <w:r w:rsidRPr="00F27826">
              <w:t>1</w:t>
            </w:r>
          </w:p>
        </w:tc>
        <w:tc>
          <w:tcPr>
            <w:tcW w:w="1167" w:type="pct"/>
          </w:tcPr>
          <w:p w14:paraId="5DBB4B55" w14:textId="77777777" w:rsidR="002912F9" w:rsidRPr="00234B01" w:rsidRDefault="002912F9" w:rsidP="00CD01BB">
            <w:pPr>
              <w:pStyle w:val="TableText"/>
              <w:ind w:right="144"/>
              <w:rPr>
                <w:color w:val="000000"/>
              </w:rPr>
            </w:pPr>
            <w:r w:rsidRPr="00F27826">
              <w:t>7</w:t>
            </w:r>
          </w:p>
        </w:tc>
        <w:tc>
          <w:tcPr>
            <w:tcW w:w="1609" w:type="pct"/>
          </w:tcPr>
          <w:p w14:paraId="7545EB5F" w14:textId="77777777" w:rsidR="002912F9" w:rsidRPr="00234B01" w:rsidRDefault="002912F9" w:rsidP="00CD01BB">
            <w:pPr>
              <w:pStyle w:val="TableText"/>
              <w:ind w:right="288"/>
              <w:rPr>
                <w:color w:val="000000"/>
              </w:rPr>
            </w:pPr>
            <w:r w:rsidRPr="00F27826">
              <w:t>0.16</w:t>
            </w:r>
          </w:p>
        </w:tc>
      </w:tr>
      <w:tr w:rsidR="002912F9" w:rsidRPr="00234B01" w14:paraId="0262A386" w14:textId="77777777" w:rsidTr="00E87902">
        <w:tc>
          <w:tcPr>
            <w:tcW w:w="1340" w:type="pct"/>
          </w:tcPr>
          <w:p w14:paraId="0237BCD3" w14:textId="77777777" w:rsidR="002912F9" w:rsidRPr="00234B01" w:rsidRDefault="002912F9" w:rsidP="00CD01BB">
            <w:pPr>
              <w:pStyle w:val="TableText"/>
              <w:rPr>
                <w:color w:val="000000"/>
              </w:rPr>
            </w:pPr>
            <w:r w:rsidRPr="00F27826">
              <w:t>329</w:t>
            </w:r>
          </w:p>
        </w:tc>
        <w:tc>
          <w:tcPr>
            <w:tcW w:w="884" w:type="pct"/>
          </w:tcPr>
          <w:p w14:paraId="2F5392AA" w14:textId="77777777" w:rsidR="002912F9" w:rsidRPr="00234B01" w:rsidRDefault="002912F9" w:rsidP="00CD01BB">
            <w:pPr>
              <w:pStyle w:val="TableText"/>
              <w:ind w:right="288"/>
              <w:rPr>
                <w:color w:val="000000"/>
              </w:rPr>
            </w:pPr>
            <w:r w:rsidRPr="00F27826">
              <w:t>1</w:t>
            </w:r>
          </w:p>
        </w:tc>
        <w:tc>
          <w:tcPr>
            <w:tcW w:w="1167" w:type="pct"/>
          </w:tcPr>
          <w:p w14:paraId="342E5D73" w14:textId="77777777" w:rsidR="002912F9" w:rsidRPr="00234B01" w:rsidRDefault="002912F9" w:rsidP="00CD01BB">
            <w:pPr>
              <w:pStyle w:val="TableText"/>
              <w:ind w:right="144"/>
              <w:rPr>
                <w:color w:val="000000"/>
              </w:rPr>
            </w:pPr>
            <w:r w:rsidRPr="00F27826">
              <w:t>2</w:t>
            </w:r>
          </w:p>
        </w:tc>
        <w:tc>
          <w:tcPr>
            <w:tcW w:w="1609" w:type="pct"/>
          </w:tcPr>
          <w:p w14:paraId="71C3DF83" w14:textId="77777777" w:rsidR="002912F9" w:rsidRPr="00234B01" w:rsidRDefault="002912F9" w:rsidP="00CD01BB">
            <w:pPr>
              <w:pStyle w:val="TableText"/>
              <w:ind w:right="288"/>
              <w:rPr>
                <w:color w:val="000000"/>
              </w:rPr>
            </w:pPr>
            <w:r w:rsidRPr="00F27826">
              <w:t>0.05</w:t>
            </w:r>
          </w:p>
        </w:tc>
      </w:tr>
      <w:tr w:rsidR="002912F9" w:rsidRPr="00234B01" w14:paraId="0D95D2C7" w14:textId="77777777" w:rsidTr="00E87902">
        <w:tc>
          <w:tcPr>
            <w:tcW w:w="1340" w:type="pct"/>
          </w:tcPr>
          <w:p w14:paraId="1D27F3C5" w14:textId="77777777" w:rsidR="002912F9" w:rsidRPr="00234B01" w:rsidRDefault="002912F9" w:rsidP="00CD01BB">
            <w:pPr>
              <w:pStyle w:val="TableText"/>
              <w:rPr>
                <w:color w:val="000000"/>
              </w:rPr>
            </w:pPr>
            <w:r w:rsidRPr="00F27826">
              <w:t>330</w:t>
            </w:r>
          </w:p>
        </w:tc>
        <w:tc>
          <w:tcPr>
            <w:tcW w:w="884" w:type="pct"/>
          </w:tcPr>
          <w:p w14:paraId="20BF86DD" w14:textId="77777777" w:rsidR="002912F9" w:rsidRPr="00234B01" w:rsidRDefault="002912F9" w:rsidP="00CD01BB">
            <w:pPr>
              <w:pStyle w:val="TableText"/>
              <w:ind w:right="288"/>
              <w:rPr>
                <w:color w:val="000000"/>
              </w:rPr>
            </w:pPr>
            <w:r w:rsidRPr="00F27826">
              <w:t>1</w:t>
            </w:r>
          </w:p>
        </w:tc>
        <w:tc>
          <w:tcPr>
            <w:tcW w:w="1167" w:type="pct"/>
          </w:tcPr>
          <w:p w14:paraId="6EA5A2E6" w14:textId="77777777" w:rsidR="002912F9" w:rsidRPr="00234B01" w:rsidRDefault="002912F9" w:rsidP="00CD01BB">
            <w:pPr>
              <w:pStyle w:val="TableText"/>
              <w:ind w:right="144"/>
              <w:rPr>
                <w:color w:val="000000"/>
              </w:rPr>
            </w:pPr>
            <w:r w:rsidRPr="00F27826">
              <w:t>3</w:t>
            </w:r>
          </w:p>
        </w:tc>
        <w:tc>
          <w:tcPr>
            <w:tcW w:w="1609" w:type="pct"/>
          </w:tcPr>
          <w:p w14:paraId="636750DB" w14:textId="77777777" w:rsidR="002912F9" w:rsidRPr="00234B01" w:rsidRDefault="002912F9" w:rsidP="00CD01BB">
            <w:pPr>
              <w:pStyle w:val="TableText"/>
              <w:ind w:right="288"/>
              <w:rPr>
                <w:color w:val="000000"/>
              </w:rPr>
            </w:pPr>
            <w:r w:rsidRPr="00F27826">
              <w:t>0.07</w:t>
            </w:r>
          </w:p>
        </w:tc>
      </w:tr>
      <w:tr w:rsidR="002912F9" w:rsidRPr="00234B01" w14:paraId="688EE53E" w14:textId="77777777" w:rsidTr="00E87902">
        <w:tc>
          <w:tcPr>
            <w:tcW w:w="1340" w:type="pct"/>
          </w:tcPr>
          <w:p w14:paraId="47C3E160" w14:textId="77777777" w:rsidR="002912F9" w:rsidRPr="00234B01" w:rsidRDefault="002912F9" w:rsidP="00CD01BB">
            <w:pPr>
              <w:pStyle w:val="TableText"/>
              <w:rPr>
                <w:color w:val="000000"/>
              </w:rPr>
            </w:pPr>
            <w:r w:rsidRPr="00F27826">
              <w:t>332</w:t>
            </w:r>
          </w:p>
        </w:tc>
        <w:tc>
          <w:tcPr>
            <w:tcW w:w="884" w:type="pct"/>
          </w:tcPr>
          <w:p w14:paraId="40AA0BD9" w14:textId="77777777" w:rsidR="002912F9" w:rsidRPr="00234B01" w:rsidRDefault="002912F9" w:rsidP="00CD01BB">
            <w:pPr>
              <w:pStyle w:val="TableText"/>
              <w:ind w:right="288"/>
              <w:rPr>
                <w:color w:val="000000"/>
              </w:rPr>
            </w:pPr>
            <w:r w:rsidRPr="00F27826">
              <w:t>1</w:t>
            </w:r>
          </w:p>
        </w:tc>
        <w:tc>
          <w:tcPr>
            <w:tcW w:w="1167" w:type="pct"/>
          </w:tcPr>
          <w:p w14:paraId="569553DB" w14:textId="77777777" w:rsidR="002912F9" w:rsidRPr="00234B01" w:rsidRDefault="002912F9" w:rsidP="00CD01BB">
            <w:pPr>
              <w:pStyle w:val="TableText"/>
              <w:ind w:right="144"/>
              <w:rPr>
                <w:color w:val="000000"/>
              </w:rPr>
            </w:pPr>
            <w:r w:rsidRPr="00F27826">
              <w:t>7</w:t>
            </w:r>
          </w:p>
        </w:tc>
        <w:tc>
          <w:tcPr>
            <w:tcW w:w="1609" w:type="pct"/>
          </w:tcPr>
          <w:p w14:paraId="39BED219" w14:textId="77777777" w:rsidR="002912F9" w:rsidRPr="00234B01" w:rsidRDefault="002912F9" w:rsidP="00CD01BB">
            <w:pPr>
              <w:pStyle w:val="TableText"/>
              <w:ind w:right="288"/>
              <w:rPr>
                <w:color w:val="000000"/>
              </w:rPr>
            </w:pPr>
            <w:r w:rsidRPr="00F27826">
              <w:t>0.16</w:t>
            </w:r>
          </w:p>
        </w:tc>
      </w:tr>
      <w:tr w:rsidR="002912F9" w:rsidRPr="00234B01" w14:paraId="05137398" w14:textId="77777777" w:rsidTr="00E87902">
        <w:tc>
          <w:tcPr>
            <w:tcW w:w="1340" w:type="pct"/>
          </w:tcPr>
          <w:p w14:paraId="4CFD6566" w14:textId="77777777" w:rsidR="002912F9" w:rsidRPr="00234B01" w:rsidRDefault="002912F9" w:rsidP="00CD01BB">
            <w:pPr>
              <w:pStyle w:val="TableText"/>
              <w:rPr>
                <w:color w:val="000000"/>
              </w:rPr>
            </w:pPr>
            <w:r w:rsidRPr="00F27826">
              <w:t>333</w:t>
            </w:r>
          </w:p>
        </w:tc>
        <w:tc>
          <w:tcPr>
            <w:tcW w:w="884" w:type="pct"/>
          </w:tcPr>
          <w:p w14:paraId="3027C6C8" w14:textId="77777777" w:rsidR="002912F9" w:rsidRPr="00234B01" w:rsidRDefault="002912F9" w:rsidP="00CD01BB">
            <w:pPr>
              <w:pStyle w:val="TableText"/>
              <w:ind w:right="288"/>
              <w:rPr>
                <w:color w:val="000000"/>
              </w:rPr>
            </w:pPr>
            <w:r w:rsidRPr="00F27826">
              <w:t>1</w:t>
            </w:r>
          </w:p>
        </w:tc>
        <w:tc>
          <w:tcPr>
            <w:tcW w:w="1167" w:type="pct"/>
          </w:tcPr>
          <w:p w14:paraId="0101C080" w14:textId="77777777" w:rsidR="002912F9" w:rsidRPr="00234B01" w:rsidRDefault="002912F9" w:rsidP="00CD01BB">
            <w:pPr>
              <w:pStyle w:val="TableText"/>
              <w:ind w:right="144"/>
              <w:rPr>
                <w:color w:val="000000"/>
              </w:rPr>
            </w:pPr>
            <w:r w:rsidRPr="00F27826">
              <w:t>7</w:t>
            </w:r>
          </w:p>
        </w:tc>
        <w:tc>
          <w:tcPr>
            <w:tcW w:w="1609" w:type="pct"/>
          </w:tcPr>
          <w:p w14:paraId="3B4299CF" w14:textId="77777777" w:rsidR="002912F9" w:rsidRPr="00234B01" w:rsidRDefault="002912F9" w:rsidP="00CD01BB">
            <w:pPr>
              <w:pStyle w:val="TableText"/>
              <w:ind w:right="288"/>
              <w:rPr>
                <w:color w:val="000000"/>
              </w:rPr>
            </w:pPr>
            <w:r w:rsidRPr="00F27826">
              <w:t>0.16</w:t>
            </w:r>
          </w:p>
        </w:tc>
      </w:tr>
      <w:tr w:rsidR="002912F9" w:rsidRPr="00234B01" w14:paraId="061CE049" w14:textId="77777777" w:rsidTr="00E87902">
        <w:tc>
          <w:tcPr>
            <w:tcW w:w="1340" w:type="pct"/>
          </w:tcPr>
          <w:p w14:paraId="5646418B" w14:textId="77777777" w:rsidR="002912F9" w:rsidRPr="00234B01" w:rsidRDefault="002912F9" w:rsidP="00CD01BB">
            <w:pPr>
              <w:pStyle w:val="TableText"/>
              <w:rPr>
                <w:color w:val="000000"/>
              </w:rPr>
            </w:pPr>
            <w:r w:rsidRPr="00F27826">
              <w:t>334</w:t>
            </w:r>
          </w:p>
        </w:tc>
        <w:tc>
          <w:tcPr>
            <w:tcW w:w="884" w:type="pct"/>
          </w:tcPr>
          <w:p w14:paraId="604D5B98" w14:textId="77777777" w:rsidR="002912F9" w:rsidRPr="00234B01" w:rsidRDefault="002912F9" w:rsidP="00CD01BB">
            <w:pPr>
              <w:pStyle w:val="TableText"/>
              <w:ind w:right="288"/>
              <w:rPr>
                <w:color w:val="000000"/>
              </w:rPr>
            </w:pPr>
            <w:r w:rsidRPr="00F27826">
              <w:t>1</w:t>
            </w:r>
          </w:p>
        </w:tc>
        <w:tc>
          <w:tcPr>
            <w:tcW w:w="1167" w:type="pct"/>
          </w:tcPr>
          <w:p w14:paraId="12BFB7DA" w14:textId="77777777" w:rsidR="002912F9" w:rsidRPr="00234B01" w:rsidRDefault="002912F9" w:rsidP="00CD01BB">
            <w:pPr>
              <w:pStyle w:val="TableText"/>
              <w:ind w:right="144"/>
              <w:rPr>
                <w:color w:val="000000"/>
              </w:rPr>
            </w:pPr>
            <w:r w:rsidRPr="00F27826">
              <w:t>8</w:t>
            </w:r>
          </w:p>
        </w:tc>
        <w:tc>
          <w:tcPr>
            <w:tcW w:w="1609" w:type="pct"/>
          </w:tcPr>
          <w:p w14:paraId="5FFCF3AB" w14:textId="77777777" w:rsidR="002912F9" w:rsidRPr="00234B01" w:rsidRDefault="002912F9" w:rsidP="00CD01BB">
            <w:pPr>
              <w:pStyle w:val="TableText"/>
              <w:ind w:right="288"/>
              <w:rPr>
                <w:color w:val="000000"/>
              </w:rPr>
            </w:pPr>
            <w:r w:rsidRPr="00F27826">
              <w:t>0.18</w:t>
            </w:r>
          </w:p>
        </w:tc>
      </w:tr>
      <w:tr w:rsidR="002912F9" w:rsidRPr="00234B01" w14:paraId="0F59B6E6" w14:textId="77777777" w:rsidTr="00E87902">
        <w:tc>
          <w:tcPr>
            <w:tcW w:w="1340" w:type="pct"/>
          </w:tcPr>
          <w:p w14:paraId="2A704585" w14:textId="77777777" w:rsidR="002912F9" w:rsidRPr="00234B01" w:rsidRDefault="002912F9" w:rsidP="00CD01BB">
            <w:pPr>
              <w:pStyle w:val="TableText"/>
              <w:rPr>
                <w:color w:val="000000"/>
              </w:rPr>
            </w:pPr>
            <w:r w:rsidRPr="00F27826">
              <w:t>335</w:t>
            </w:r>
          </w:p>
        </w:tc>
        <w:tc>
          <w:tcPr>
            <w:tcW w:w="884" w:type="pct"/>
          </w:tcPr>
          <w:p w14:paraId="3027C680" w14:textId="77777777" w:rsidR="002912F9" w:rsidRPr="00234B01" w:rsidRDefault="002912F9" w:rsidP="00CD01BB">
            <w:pPr>
              <w:pStyle w:val="TableText"/>
              <w:ind w:right="288"/>
              <w:rPr>
                <w:color w:val="000000"/>
              </w:rPr>
            </w:pPr>
            <w:r w:rsidRPr="00F27826">
              <w:t>1</w:t>
            </w:r>
          </w:p>
        </w:tc>
        <w:tc>
          <w:tcPr>
            <w:tcW w:w="1167" w:type="pct"/>
          </w:tcPr>
          <w:p w14:paraId="00F6E569" w14:textId="77777777" w:rsidR="002912F9" w:rsidRPr="00234B01" w:rsidRDefault="002912F9" w:rsidP="00CD01BB">
            <w:pPr>
              <w:pStyle w:val="TableText"/>
              <w:ind w:right="144"/>
              <w:rPr>
                <w:color w:val="000000"/>
              </w:rPr>
            </w:pPr>
            <w:r w:rsidRPr="00F27826">
              <w:t>7</w:t>
            </w:r>
          </w:p>
        </w:tc>
        <w:tc>
          <w:tcPr>
            <w:tcW w:w="1609" w:type="pct"/>
          </w:tcPr>
          <w:p w14:paraId="1ACB9682" w14:textId="77777777" w:rsidR="002912F9" w:rsidRPr="00234B01" w:rsidRDefault="002912F9" w:rsidP="00CD01BB">
            <w:pPr>
              <w:pStyle w:val="TableText"/>
              <w:ind w:right="288"/>
              <w:rPr>
                <w:color w:val="000000"/>
              </w:rPr>
            </w:pPr>
            <w:r w:rsidRPr="00F27826">
              <w:t>0.16</w:t>
            </w:r>
          </w:p>
        </w:tc>
      </w:tr>
      <w:tr w:rsidR="002912F9" w:rsidRPr="00234B01" w14:paraId="19BB54E7" w14:textId="77777777" w:rsidTr="00E87902">
        <w:tc>
          <w:tcPr>
            <w:tcW w:w="1340" w:type="pct"/>
          </w:tcPr>
          <w:p w14:paraId="7FCA40F9" w14:textId="77777777" w:rsidR="002912F9" w:rsidRPr="00234B01" w:rsidRDefault="002912F9" w:rsidP="00CD01BB">
            <w:pPr>
              <w:pStyle w:val="TableText"/>
              <w:rPr>
                <w:color w:val="000000"/>
              </w:rPr>
            </w:pPr>
            <w:r w:rsidRPr="00F27826">
              <w:t>337</w:t>
            </w:r>
          </w:p>
        </w:tc>
        <w:tc>
          <w:tcPr>
            <w:tcW w:w="884" w:type="pct"/>
          </w:tcPr>
          <w:p w14:paraId="0D2B877C" w14:textId="77777777" w:rsidR="002912F9" w:rsidRPr="00234B01" w:rsidRDefault="002912F9" w:rsidP="00CD01BB">
            <w:pPr>
              <w:pStyle w:val="TableText"/>
              <w:ind w:right="288"/>
              <w:rPr>
                <w:color w:val="000000"/>
              </w:rPr>
            </w:pPr>
            <w:r w:rsidRPr="00F27826">
              <w:t>1</w:t>
            </w:r>
          </w:p>
        </w:tc>
        <w:tc>
          <w:tcPr>
            <w:tcW w:w="1167" w:type="pct"/>
          </w:tcPr>
          <w:p w14:paraId="59F95505" w14:textId="77777777" w:rsidR="002912F9" w:rsidRPr="00234B01" w:rsidRDefault="002912F9" w:rsidP="00CD01BB">
            <w:pPr>
              <w:pStyle w:val="TableText"/>
              <w:ind w:right="144"/>
              <w:rPr>
                <w:color w:val="000000"/>
              </w:rPr>
            </w:pPr>
            <w:r w:rsidRPr="00F27826">
              <w:t>11</w:t>
            </w:r>
          </w:p>
        </w:tc>
        <w:tc>
          <w:tcPr>
            <w:tcW w:w="1609" w:type="pct"/>
          </w:tcPr>
          <w:p w14:paraId="4D3F8AC4" w14:textId="77777777" w:rsidR="002912F9" w:rsidRPr="00234B01" w:rsidRDefault="002912F9" w:rsidP="00CD01BB">
            <w:pPr>
              <w:pStyle w:val="TableText"/>
              <w:ind w:right="288"/>
              <w:rPr>
                <w:color w:val="000000"/>
              </w:rPr>
            </w:pPr>
            <w:r w:rsidRPr="00F27826">
              <w:t>0.25</w:t>
            </w:r>
          </w:p>
        </w:tc>
      </w:tr>
      <w:tr w:rsidR="002912F9" w:rsidRPr="00234B01" w14:paraId="4263E3DC" w14:textId="77777777" w:rsidTr="00E87902">
        <w:tc>
          <w:tcPr>
            <w:tcW w:w="1340" w:type="pct"/>
          </w:tcPr>
          <w:p w14:paraId="42B4D146" w14:textId="77777777" w:rsidR="002912F9" w:rsidRPr="00234B01" w:rsidRDefault="002912F9" w:rsidP="00CD01BB">
            <w:pPr>
              <w:pStyle w:val="TableText"/>
              <w:rPr>
                <w:color w:val="000000"/>
              </w:rPr>
            </w:pPr>
            <w:r w:rsidRPr="00F27826">
              <w:t>339</w:t>
            </w:r>
          </w:p>
        </w:tc>
        <w:tc>
          <w:tcPr>
            <w:tcW w:w="884" w:type="pct"/>
          </w:tcPr>
          <w:p w14:paraId="2DCD3C7A" w14:textId="77777777" w:rsidR="002912F9" w:rsidRPr="00234B01" w:rsidRDefault="002912F9" w:rsidP="00CD01BB">
            <w:pPr>
              <w:pStyle w:val="TableText"/>
              <w:ind w:right="288"/>
              <w:rPr>
                <w:color w:val="000000"/>
              </w:rPr>
            </w:pPr>
            <w:r w:rsidRPr="00F27826">
              <w:t>1</w:t>
            </w:r>
          </w:p>
        </w:tc>
        <w:tc>
          <w:tcPr>
            <w:tcW w:w="1167" w:type="pct"/>
          </w:tcPr>
          <w:p w14:paraId="3595EA30" w14:textId="77777777" w:rsidR="002912F9" w:rsidRPr="00234B01" w:rsidRDefault="002912F9" w:rsidP="00CD01BB">
            <w:pPr>
              <w:pStyle w:val="TableText"/>
              <w:ind w:right="144"/>
              <w:rPr>
                <w:color w:val="000000"/>
              </w:rPr>
            </w:pPr>
            <w:r w:rsidRPr="00F27826">
              <w:t>5</w:t>
            </w:r>
          </w:p>
        </w:tc>
        <w:tc>
          <w:tcPr>
            <w:tcW w:w="1609" w:type="pct"/>
          </w:tcPr>
          <w:p w14:paraId="5346136B" w14:textId="77777777" w:rsidR="002912F9" w:rsidRPr="00234B01" w:rsidRDefault="002912F9" w:rsidP="00CD01BB">
            <w:pPr>
              <w:pStyle w:val="TableText"/>
              <w:ind w:right="288"/>
              <w:rPr>
                <w:color w:val="000000"/>
              </w:rPr>
            </w:pPr>
            <w:r w:rsidRPr="00F27826">
              <w:t>0.11</w:t>
            </w:r>
          </w:p>
        </w:tc>
      </w:tr>
      <w:tr w:rsidR="002912F9" w:rsidRPr="00234B01" w14:paraId="1EFC90D9" w14:textId="77777777" w:rsidTr="00E87902">
        <w:tc>
          <w:tcPr>
            <w:tcW w:w="1340" w:type="pct"/>
          </w:tcPr>
          <w:p w14:paraId="0D294FA8" w14:textId="77777777" w:rsidR="002912F9" w:rsidRPr="00234B01" w:rsidRDefault="002912F9" w:rsidP="00CD01BB">
            <w:pPr>
              <w:pStyle w:val="TableText"/>
              <w:rPr>
                <w:color w:val="000000"/>
              </w:rPr>
            </w:pPr>
            <w:r w:rsidRPr="00F27826">
              <w:t>340</w:t>
            </w:r>
          </w:p>
        </w:tc>
        <w:tc>
          <w:tcPr>
            <w:tcW w:w="884" w:type="pct"/>
          </w:tcPr>
          <w:p w14:paraId="04E1A69E" w14:textId="77777777" w:rsidR="002912F9" w:rsidRPr="00234B01" w:rsidRDefault="002912F9" w:rsidP="00CD01BB">
            <w:pPr>
              <w:pStyle w:val="TableText"/>
              <w:ind w:right="288"/>
              <w:rPr>
                <w:color w:val="000000"/>
              </w:rPr>
            </w:pPr>
            <w:r w:rsidRPr="00F27826">
              <w:t>1</w:t>
            </w:r>
          </w:p>
        </w:tc>
        <w:tc>
          <w:tcPr>
            <w:tcW w:w="1167" w:type="pct"/>
          </w:tcPr>
          <w:p w14:paraId="5FC1B2EB" w14:textId="77777777" w:rsidR="002912F9" w:rsidRPr="00234B01" w:rsidRDefault="002912F9" w:rsidP="00CD01BB">
            <w:pPr>
              <w:pStyle w:val="TableText"/>
              <w:ind w:right="144"/>
              <w:rPr>
                <w:color w:val="000000"/>
              </w:rPr>
            </w:pPr>
            <w:r w:rsidRPr="00F27826">
              <w:t>2</w:t>
            </w:r>
          </w:p>
        </w:tc>
        <w:tc>
          <w:tcPr>
            <w:tcW w:w="1609" w:type="pct"/>
          </w:tcPr>
          <w:p w14:paraId="24F9D211" w14:textId="77777777" w:rsidR="002912F9" w:rsidRPr="00234B01" w:rsidRDefault="002912F9" w:rsidP="00CD01BB">
            <w:pPr>
              <w:pStyle w:val="TableText"/>
              <w:ind w:right="288"/>
              <w:rPr>
                <w:color w:val="000000"/>
              </w:rPr>
            </w:pPr>
            <w:r w:rsidRPr="00F27826">
              <w:t>0.05</w:t>
            </w:r>
          </w:p>
        </w:tc>
      </w:tr>
      <w:tr w:rsidR="002912F9" w:rsidRPr="00234B01" w14:paraId="1F191FA1" w14:textId="77777777" w:rsidTr="00E87902">
        <w:tc>
          <w:tcPr>
            <w:tcW w:w="1340" w:type="pct"/>
          </w:tcPr>
          <w:p w14:paraId="5A4D90EC" w14:textId="77777777" w:rsidR="002912F9" w:rsidRPr="00234B01" w:rsidRDefault="002912F9" w:rsidP="00CD01BB">
            <w:pPr>
              <w:pStyle w:val="TableText"/>
              <w:rPr>
                <w:color w:val="000000"/>
              </w:rPr>
            </w:pPr>
            <w:r w:rsidRPr="00F27826">
              <w:t>341</w:t>
            </w:r>
          </w:p>
        </w:tc>
        <w:tc>
          <w:tcPr>
            <w:tcW w:w="884" w:type="pct"/>
          </w:tcPr>
          <w:p w14:paraId="6CBDA17F" w14:textId="77777777" w:rsidR="002912F9" w:rsidRPr="00234B01" w:rsidRDefault="002912F9" w:rsidP="00CD01BB">
            <w:pPr>
              <w:pStyle w:val="TableText"/>
              <w:ind w:right="288"/>
              <w:rPr>
                <w:color w:val="000000"/>
              </w:rPr>
            </w:pPr>
            <w:r w:rsidRPr="00F27826">
              <w:t>1</w:t>
            </w:r>
          </w:p>
        </w:tc>
        <w:tc>
          <w:tcPr>
            <w:tcW w:w="1167" w:type="pct"/>
          </w:tcPr>
          <w:p w14:paraId="41E97754" w14:textId="77777777" w:rsidR="002912F9" w:rsidRPr="00234B01" w:rsidRDefault="002912F9" w:rsidP="00CD01BB">
            <w:pPr>
              <w:pStyle w:val="TableText"/>
              <w:ind w:right="144"/>
              <w:rPr>
                <w:color w:val="000000"/>
              </w:rPr>
            </w:pPr>
            <w:r w:rsidRPr="00F27826">
              <w:t>2</w:t>
            </w:r>
          </w:p>
        </w:tc>
        <w:tc>
          <w:tcPr>
            <w:tcW w:w="1609" w:type="pct"/>
          </w:tcPr>
          <w:p w14:paraId="3493A476" w14:textId="77777777" w:rsidR="002912F9" w:rsidRPr="00234B01" w:rsidRDefault="002912F9" w:rsidP="00CD01BB">
            <w:pPr>
              <w:pStyle w:val="TableText"/>
              <w:ind w:right="288"/>
              <w:rPr>
                <w:color w:val="000000"/>
              </w:rPr>
            </w:pPr>
            <w:r w:rsidRPr="00F27826">
              <w:t>0.05</w:t>
            </w:r>
          </w:p>
        </w:tc>
      </w:tr>
      <w:tr w:rsidR="002912F9" w:rsidRPr="00234B01" w14:paraId="184AA5ED" w14:textId="77777777" w:rsidTr="00E87902">
        <w:tc>
          <w:tcPr>
            <w:tcW w:w="1340" w:type="pct"/>
          </w:tcPr>
          <w:p w14:paraId="21DF3862" w14:textId="77777777" w:rsidR="002912F9" w:rsidRPr="00234B01" w:rsidRDefault="002912F9" w:rsidP="00CD01BB">
            <w:pPr>
              <w:pStyle w:val="TableText"/>
              <w:rPr>
                <w:color w:val="000000"/>
              </w:rPr>
            </w:pPr>
            <w:r w:rsidRPr="00F27826">
              <w:t>342</w:t>
            </w:r>
          </w:p>
        </w:tc>
        <w:tc>
          <w:tcPr>
            <w:tcW w:w="884" w:type="pct"/>
          </w:tcPr>
          <w:p w14:paraId="0B82D9BA" w14:textId="77777777" w:rsidR="002912F9" w:rsidRPr="00234B01" w:rsidRDefault="002912F9" w:rsidP="00CD01BB">
            <w:pPr>
              <w:pStyle w:val="TableText"/>
              <w:ind w:right="288"/>
              <w:rPr>
                <w:color w:val="000000"/>
              </w:rPr>
            </w:pPr>
            <w:r w:rsidRPr="00F27826">
              <w:t>1</w:t>
            </w:r>
          </w:p>
        </w:tc>
        <w:tc>
          <w:tcPr>
            <w:tcW w:w="1167" w:type="pct"/>
          </w:tcPr>
          <w:p w14:paraId="35E76B0B" w14:textId="77777777" w:rsidR="002912F9" w:rsidRPr="00234B01" w:rsidRDefault="002912F9" w:rsidP="00CD01BB">
            <w:pPr>
              <w:pStyle w:val="TableText"/>
              <w:ind w:right="144"/>
              <w:rPr>
                <w:color w:val="000000"/>
              </w:rPr>
            </w:pPr>
            <w:r w:rsidRPr="00F27826">
              <w:t>5</w:t>
            </w:r>
          </w:p>
        </w:tc>
        <w:tc>
          <w:tcPr>
            <w:tcW w:w="1609" w:type="pct"/>
          </w:tcPr>
          <w:p w14:paraId="0A0260DD" w14:textId="77777777" w:rsidR="002912F9" w:rsidRPr="00234B01" w:rsidRDefault="002912F9" w:rsidP="00CD01BB">
            <w:pPr>
              <w:pStyle w:val="TableText"/>
              <w:ind w:right="288"/>
              <w:rPr>
                <w:color w:val="000000"/>
              </w:rPr>
            </w:pPr>
            <w:r w:rsidRPr="00F27826">
              <w:t>0.11</w:t>
            </w:r>
          </w:p>
        </w:tc>
      </w:tr>
      <w:tr w:rsidR="002912F9" w:rsidRPr="00234B01" w14:paraId="5EEFC77B" w14:textId="77777777" w:rsidTr="00E87902">
        <w:tc>
          <w:tcPr>
            <w:tcW w:w="1340" w:type="pct"/>
          </w:tcPr>
          <w:p w14:paraId="02CC2BF3" w14:textId="77777777" w:rsidR="002912F9" w:rsidRPr="00234B01" w:rsidRDefault="002912F9" w:rsidP="00CD01BB">
            <w:pPr>
              <w:pStyle w:val="TableText"/>
              <w:rPr>
                <w:color w:val="000000"/>
              </w:rPr>
            </w:pPr>
            <w:r w:rsidRPr="00F27826">
              <w:t>343</w:t>
            </w:r>
          </w:p>
        </w:tc>
        <w:tc>
          <w:tcPr>
            <w:tcW w:w="884" w:type="pct"/>
          </w:tcPr>
          <w:p w14:paraId="6DBEBB41" w14:textId="77777777" w:rsidR="002912F9" w:rsidRPr="00234B01" w:rsidRDefault="002912F9" w:rsidP="00CD01BB">
            <w:pPr>
              <w:pStyle w:val="TableText"/>
              <w:ind w:right="288"/>
              <w:rPr>
                <w:color w:val="000000"/>
              </w:rPr>
            </w:pPr>
            <w:r w:rsidRPr="00F27826">
              <w:t>1</w:t>
            </w:r>
          </w:p>
        </w:tc>
        <w:tc>
          <w:tcPr>
            <w:tcW w:w="1167" w:type="pct"/>
          </w:tcPr>
          <w:p w14:paraId="49228C60" w14:textId="77777777" w:rsidR="002912F9" w:rsidRPr="00234B01" w:rsidRDefault="002912F9" w:rsidP="00CD01BB">
            <w:pPr>
              <w:pStyle w:val="TableText"/>
              <w:ind w:right="144"/>
              <w:rPr>
                <w:color w:val="000000"/>
              </w:rPr>
            </w:pPr>
            <w:r w:rsidRPr="00F27826">
              <w:t>1</w:t>
            </w:r>
          </w:p>
        </w:tc>
        <w:tc>
          <w:tcPr>
            <w:tcW w:w="1609" w:type="pct"/>
          </w:tcPr>
          <w:p w14:paraId="4D700EAC" w14:textId="77777777" w:rsidR="002912F9" w:rsidRPr="00234B01" w:rsidRDefault="002912F9" w:rsidP="00CD01BB">
            <w:pPr>
              <w:pStyle w:val="TableText"/>
              <w:ind w:right="288"/>
              <w:rPr>
                <w:color w:val="000000"/>
              </w:rPr>
            </w:pPr>
            <w:r w:rsidRPr="00F27826">
              <w:t>0.02</w:t>
            </w:r>
          </w:p>
        </w:tc>
      </w:tr>
      <w:tr w:rsidR="002912F9" w:rsidRPr="00234B01" w14:paraId="0E108D6C" w14:textId="77777777" w:rsidTr="00E87902">
        <w:tc>
          <w:tcPr>
            <w:tcW w:w="1340" w:type="pct"/>
          </w:tcPr>
          <w:p w14:paraId="2FC4A236" w14:textId="77777777" w:rsidR="002912F9" w:rsidRPr="00234B01" w:rsidRDefault="002912F9" w:rsidP="00CD01BB">
            <w:pPr>
              <w:pStyle w:val="TableText"/>
              <w:rPr>
                <w:color w:val="000000"/>
              </w:rPr>
            </w:pPr>
            <w:r w:rsidRPr="00F27826">
              <w:lastRenderedPageBreak/>
              <w:t>344</w:t>
            </w:r>
          </w:p>
        </w:tc>
        <w:tc>
          <w:tcPr>
            <w:tcW w:w="884" w:type="pct"/>
          </w:tcPr>
          <w:p w14:paraId="258FB401" w14:textId="77777777" w:rsidR="002912F9" w:rsidRPr="00234B01" w:rsidRDefault="002912F9" w:rsidP="00CD01BB">
            <w:pPr>
              <w:pStyle w:val="TableText"/>
              <w:ind w:right="288"/>
              <w:rPr>
                <w:color w:val="000000"/>
              </w:rPr>
            </w:pPr>
            <w:r w:rsidRPr="00F27826">
              <w:t>1</w:t>
            </w:r>
          </w:p>
        </w:tc>
        <w:tc>
          <w:tcPr>
            <w:tcW w:w="1167" w:type="pct"/>
          </w:tcPr>
          <w:p w14:paraId="14F961A8" w14:textId="77777777" w:rsidR="002912F9" w:rsidRPr="00234B01" w:rsidRDefault="002912F9" w:rsidP="00CD01BB">
            <w:pPr>
              <w:pStyle w:val="TableText"/>
              <w:ind w:right="144"/>
              <w:rPr>
                <w:color w:val="000000"/>
              </w:rPr>
            </w:pPr>
            <w:r w:rsidRPr="00F27826">
              <w:t>4</w:t>
            </w:r>
          </w:p>
        </w:tc>
        <w:tc>
          <w:tcPr>
            <w:tcW w:w="1609" w:type="pct"/>
          </w:tcPr>
          <w:p w14:paraId="3E2434F6" w14:textId="77777777" w:rsidR="002912F9" w:rsidRPr="00234B01" w:rsidRDefault="002912F9" w:rsidP="00CD01BB">
            <w:pPr>
              <w:pStyle w:val="TableText"/>
              <w:ind w:right="288"/>
              <w:rPr>
                <w:color w:val="000000"/>
              </w:rPr>
            </w:pPr>
            <w:r w:rsidRPr="00F27826">
              <w:t>0.09</w:t>
            </w:r>
          </w:p>
        </w:tc>
      </w:tr>
      <w:tr w:rsidR="002912F9" w:rsidRPr="00234B01" w14:paraId="7E3C7A48" w14:textId="77777777" w:rsidTr="00E87902">
        <w:tc>
          <w:tcPr>
            <w:tcW w:w="1340" w:type="pct"/>
          </w:tcPr>
          <w:p w14:paraId="2C0E29B9" w14:textId="77777777" w:rsidR="002912F9" w:rsidRPr="00234B01" w:rsidRDefault="002912F9" w:rsidP="00CD01BB">
            <w:pPr>
              <w:pStyle w:val="TableText"/>
              <w:rPr>
                <w:color w:val="000000"/>
              </w:rPr>
            </w:pPr>
            <w:r w:rsidRPr="00F27826">
              <w:t>345</w:t>
            </w:r>
          </w:p>
        </w:tc>
        <w:tc>
          <w:tcPr>
            <w:tcW w:w="884" w:type="pct"/>
          </w:tcPr>
          <w:p w14:paraId="36636E9B" w14:textId="77777777" w:rsidR="002912F9" w:rsidRPr="00234B01" w:rsidRDefault="002912F9" w:rsidP="00CD01BB">
            <w:pPr>
              <w:pStyle w:val="TableText"/>
              <w:ind w:right="288"/>
              <w:rPr>
                <w:color w:val="000000"/>
              </w:rPr>
            </w:pPr>
            <w:r w:rsidRPr="00F27826">
              <w:t>1</w:t>
            </w:r>
          </w:p>
        </w:tc>
        <w:tc>
          <w:tcPr>
            <w:tcW w:w="1167" w:type="pct"/>
          </w:tcPr>
          <w:p w14:paraId="1F970654" w14:textId="77777777" w:rsidR="002912F9" w:rsidRPr="00234B01" w:rsidRDefault="002912F9" w:rsidP="00CD01BB">
            <w:pPr>
              <w:pStyle w:val="TableText"/>
              <w:ind w:right="144"/>
              <w:rPr>
                <w:color w:val="000000"/>
              </w:rPr>
            </w:pPr>
            <w:r w:rsidRPr="00F27826">
              <w:t>2</w:t>
            </w:r>
          </w:p>
        </w:tc>
        <w:tc>
          <w:tcPr>
            <w:tcW w:w="1609" w:type="pct"/>
          </w:tcPr>
          <w:p w14:paraId="7FDA8C12" w14:textId="77777777" w:rsidR="002912F9" w:rsidRPr="00234B01" w:rsidRDefault="002912F9" w:rsidP="00CD01BB">
            <w:pPr>
              <w:pStyle w:val="TableText"/>
              <w:ind w:right="288"/>
              <w:rPr>
                <w:color w:val="000000"/>
              </w:rPr>
            </w:pPr>
            <w:r w:rsidRPr="00F27826">
              <w:t>0.05</w:t>
            </w:r>
          </w:p>
        </w:tc>
      </w:tr>
      <w:tr w:rsidR="002912F9" w:rsidRPr="00234B01" w14:paraId="412AB247" w14:textId="77777777" w:rsidTr="00E87902">
        <w:tc>
          <w:tcPr>
            <w:tcW w:w="1340" w:type="pct"/>
          </w:tcPr>
          <w:p w14:paraId="712C2426" w14:textId="77777777" w:rsidR="002912F9" w:rsidRPr="00234B01" w:rsidRDefault="002912F9" w:rsidP="00CD01BB">
            <w:pPr>
              <w:pStyle w:val="TableText"/>
              <w:rPr>
                <w:color w:val="000000"/>
              </w:rPr>
            </w:pPr>
            <w:r w:rsidRPr="00F27826">
              <w:t>346</w:t>
            </w:r>
          </w:p>
        </w:tc>
        <w:tc>
          <w:tcPr>
            <w:tcW w:w="884" w:type="pct"/>
          </w:tcPr>
          <w:p w14:paraId="4573B9B8" w14:textId="77777777" w:rsidR="002912F9" w:rsidRPr="00234B01" w:rsidRDefault="002912F9" w:rsidP="00CD01BB">
            <w:pPr>
              <w:pStyle w:val="TableText"/>
              <w:ind w:right="288"/>
              <w:rPr>
                <w:color w:val="000000"/>
              </w:rPr>
            </w:pPr>
            <w:r w:rsidRPr="00F27826">
              <w:t>1</w:t>
            </w:r>
          </w:p>
        </w:tc>
        <w:tc>
          <w:tcPr>
            <w:tcW w:w="1167" w:type="pct"/>
          </w:tcPr>
          <w:p w14:paraId="03A8A1B0" w14:textId="77777777" w:rsidR="002912F9" w:rsidRPr="00234B01" w:rsidRDefault="002912F9" w:rsidP="00CD01BB">
            <w:pPr>
              <w:pStyle w:val="TableText"/>
              <w:ind w:right="144"/>
              <w:rPr>
                <w:color w:val="000000"/>
              </w:rPr>
            </w:pPr>
            <w:r w:rsidRPr="00F27826">
              <w:t>7</w:t>
            </w:r>
          </w:p>
        </w:tc>
        <w:tc>
          <w:tcPr>
            <w:tcW w:w="1609" w:type="pct"/>
          </w:tcPr>
          <w:p w14:paraId="774F883E" w14:textId="77777777" w:rsidR="002912F9" w:rsidRPr="00234B01" w:rsidRDefault="002912F9" w:rsidP="00CD01BB">
            <w:pPr>
              <w:pStyle w:val="TableText"/>
              <w:ind w:right="288"/>
              <w:rPr>
                <w:color w:val="000000"/>
              </w:rPr>
            </w:pPr>
            <w:r w:rsidRPr="00F27826">
              <w:t>0.16</w:t>
            </w:r>
          </w:p>
        </w:tc>
      </w:tr>
      <w:tr w:rsidR="002912F9" w:rsidRPr="00234B01" w14:paraId="15CE2901" w14:textId="77777777" w:rsidTr="00E87902">
        <w:tc>
          <w:tcPr>
            <w:tcW w:w="1340" w:type="pct"/>
          </w:tcPr>
          <w:p w14:paraId="1E061C18" w14:textId="77777777" w:rsidR="002912F9" w:rsidRPr="00234B01" w:rsidRDefault="002912F9" w:rsidP="00CD01BB">
            <w:pPr>
              <w:pStyle w:val="TableText"/>
              <w:rPr>
                <w:color w:val="000000"/>
              </w:rPr>
            </w:pPr>
            <w:r w:rsidRPr="00F27826">
              <w:t>347</w:t>
            </w:r>
          </w:p>
        </w:tc>
        <w:tc>
          <w:tcPr>
            <w:tcW w:w="884" w:type="pct"/>
          </w:tcPr>
          <w:p w14:paraId="6B709770" w14:textId="77777777" w:rsidR="002912F9" w:rsidRPr="00234B01" w:rsidRDefault="002912F9" w:rsidP="00CD01BB">
            <w:pPr>
              <w:pStyle w:val="TableText"/>
              <w:ind w:right="288"/>
              <w:rPr>
                <w:color w:val="000000"/>
              </w:rPr>
            </w:pPr>
            <w:r w:rsidRPr="00F27826">
              <w:t>1</w:t>
            </w:r>
          </w:p>
        </w:tc>
        <w:tc>
          <w:tcPr>
            <w:tcW w:w="1167" w:type="pct"/>
          </w:tcPr>
          <w:p w14:paraId="596E91E8" w14:textId="77777777" w:rsidR="002912F9" w:rsidRPr="00234B01" w:rsidRDefault="002912F9" w:rsidP="00CD01BB">
            <w:pPr>
              <w:pStyle w:val="TableText"/>
              <w:ind w:right="144"/>
              <w:rPr>
                <w:color w:val="000000"/>
              </w:rPr>
            </w:pPr>
            <w:r w:rsidRPr="00F27826">
              <w:t>1</w:t>
            </w:r>
          </w:p>
        </w:tc>
        <w:tc>
          <w:tcPr>
            <w:tcW w:w="1609" w:type="pct"/>
          </w:tcPr>
          <w:p w14:paraId="01E0529E" w14:textId="77777777" w:rsidR="002912F9" w:rsidRPr="00234B01" w:rsidRDefault="002912F9" w:rsidP="00CD01BB">
            <w:pPr>
              <w:pStyle w:val="TableText"/>
              <w:ind w:right="288"/>
              <w:rPr>
                <w:color w:val="000000"/>
              </w:rPr>
            </w:pPr>
            <w:r w:rsidRPr="00F27826">
              <w:t>0.02</w:t>
            </w:r>
          </w:p>
        </w:tc>
      </w:tr>
      <w:tr w:rsidR="002912F9" w:rsidRPr="00234B01" w14:paraId="5B7DCBF7" w14:textId="77777777" w:rsidTr="00E87902">
        <w:tc>
          <w:tcPr>
            <w:tcW w:w="1340" w:type="pct"/>
          </w:tcPr>
          <w:p w14:paraId="2107C849" w14:textId="77777777" w:rsidR="002912F9" w:rsidRPr="00234B01" w:rsidRDefault="002912F9" w:rsidP="00CD01BB">
            <w:pPr>
              <w:pStyle w:val="TableText"/>
              <w:rPr>
                <w:color w:val="000000"/>
              </w:rPr>
            </w:pPr>
            <w:r w:rsidRPr="00F27826">
              <w:t>348</w:t>
            </w:r>
          </w:p>
        </w:tc>
        <w:tc>
          <w:tcPr>
            <w:tcW w:w="884" w:type="pct"/>
          </w:tcPr>
          <w:p w14:paraId="429B567C" w14:textId="77777777" w:rsidR="002912F9" w:rsidRPr="00234B01" w:rsidRDefault="002912F9" w:rsidP="00CD01BB">
            <w:pPr>
              <w:pStyle w:val="TableText"/>
              <w:ind w:right="288"/>
              <w:rPr>
                <w:color w:val="000000"/>
              </w:rPr>
            </w:pPr>
            <w:r w:rsidRPr="00F27826">
              <w:t>1</w:t>
            </w:r>
          </w:p>
        </w:tc>
        <w:tc>
          <w:tcPr>
            <w:tcW w:w="1167" w:type="pct"/>
          </w:tcPr>
          <w:p w14:paraId="5C51B534" w14:textId="77777777" w:rsidR="002912F9" w:rsidRPr="00234B01" w:rsidRDefault="002912F9" w:rsidP="00CD01BB">
            <w:pPr>
              <w:pStyle w:val="TableText"/>
              <w:ind w:right="144"/>
              <w:rPr>
                <w:color w:val="000000"/>
              </w:rPr>
            </w:pPr>
            <w:r w:rsidRPr="00F27826">
              <w:t>5</w:t>
            </w:r>
          </w:p>
        </w:tc>
        <w:tc>
          <w:tcPr>
            <w:tcW w:w="1609" w:type="pct"/>
          </w:tcPr>
          <w:p w14:paraId="45A163C8" w14:textId="77777777" w:rsidR="002912F9" w:rsidRPr="00234B01" w:rsidRDefault="002912F9" w:rsidP="00CD01BB">
            <w:pPr>
              <w:pStyle w:val="TableText"/>
              <w:ind w:right="288"/>
              <w:rPr>
                <w:color w:val="000000"/>
              </w:rPr>
            </w:pPr>
            <w:r w:rsidRPr="00F27826">
              <w:t>0.11</w:t>
            </w:r>
          </w:p>
        </w:tc>
      </w:tr>
      <w:tr w:rsidR="002912F9" w:rsidRPr="00234B01" w14:paraId="7949637D" w14:textId="77777777" w:rsidTr="00E87902">
        <w:tc>
          <w:tcPr>
            <w:tcW w:w="1340" w:type="pct"/>
          </w:tcPr>
          <w:p w14:paraId="0406BA8B" w14:textId="77777777" w:rsidR="002912F9" w:rsidRPr="00234B01" w:rsidRDefault="002912F9" w:rsidP="00CD01BB">
            <w:pPr>
              <w:pStyle w:val="TableText"/>
              <w:rPr>
                <w:color w:val="000000"/>
              </w:rPr>
            </w:pPr>
            <w:r w:rsidRPr="00F27826">
              <w:t>349</w:t>
            </w:r>
          </w:p>
        </w:tc>
        <w:tc>
          <w:tcPr>
            <w:tcW w:w="884" w:type="pct"/>
          </w:tcPr>
          <w:p w14:paraId="112F2AFC" w14:textId="77777777" w:rsidR="002912F9" w:rsidRPr="00234B01" w:rsidRDefault="002912F9" w:rsidP="00CD01BB">
            <w:pPr>
              <w:pStyle w:val="TableText"/>
              <w:ind w:right="288"/>
              <w:rPr>
                <w:color w:val="000000"/>
              </w:rPr>
            </w:pPr>
            <w:r w:rsidRPr="00F27826">
              <w:t>1</w:t>
            </w:r>
          </w:p>
        </w:tc>
        <w:tc>
          <w:tcPr>
            <w:tcW w:w="1167" w:type="pct"/>
          </w:tcPr>
          <w:p w14:paraId="5990B9C5" w14:textId="77777777" w:rsidR="002912F9" w:rsidRPr="00234B01" w:rsidRDefault="002912F9" w:rsidP="00CD01BB">
            <w:pPr>
              <w:pStyle w:val="TableText"/>
              <w:ind w:right="144"/>
              <w:rPr>
                <w:color w:val="000000"/>
              </w:rPr>
            </w:pPr>
            <w:r w:rsidRPr="00F27826">
              <w:t>3</w:t>
            </w:r>
          </w:p>
        </w:tc>
        <w:tc>
          <w:tcPr>
            <w:tcW w:w="1609" w:type="pct"/>
          </w:tcPr>
          <w:p w14:paraId="2033AB8F" w14:textId="77777777" w:rsidR="002912F9" w:rsidRPr="00234B01" w:rsidRDefault="002912F9" w:rsidP="00CD01BB">
            <w:pPr>
              <w:pStyle w:val="TableText"/>
              <w:ind w:right="288"/>
              <w:rPr>
                <w:color w:val="000000"/>
              </w:rPr>
            </w:pPr>
            <w:r w:rsidRPr="00F27826">
              <w:t>0.07</w:t>
            </w:r>
          </w:p>
        </w:tc>
      </w:tr>
      <w:tr w:rsidR="002912F9" w:rsidRPr="00234B01" w14:paraId="4A235647" w14:textId="77777777" w:rsidTr="00E87902">
        <w:tc>
          <w:tcPr>
            <w:tcW w:w="1340" w:type="pct"/>
          </w:tcPr>
          <w:p w14:paraId="0F7AAAC0" w14:textId="77777777" w:rsidR="002912F9" w:rsidRPr="00234B01" w:rsidRDefault="002912F9" w:rsidP="00CD01BB">
            <w:pPr>
              <w:pStyle w:val="TableText"/>
              <w:rPr>
                <w:color w:val="000000"/>
              </w:rPr>
            </w:pPr>
            <w:r w:rsidRPr="00F27826">
              <w:t>350</w:t>
            </w:r>
          </w:p>
        </w:tc>
        <w:tc>
          <w:tcPr>
            <w:tcW w:w="884" w:type="pct"/>
          </w:tcPr>
          <w:p w14:paraId="6FF5306F" w14:textId="77777777" w:rsidR="002912F9" w:rsidRPr="00234B01" w:rsidRDefault="002912F9" w:rsidP="00CD01BB">
            <w:pPr>
              <w:pStyle w:val="TableText"/>
              <w:ind w:right="288"/>
              <w:rPr>
                <w:color w:val="000000"/>
              </w:rPr>
            </w:pPr>
            <w:r w:rsidRPr="00F27826">
              <w:t>1</w:t>
            </w:r>
          </w:p>
        </w:tc>
        <w:tc>
          <w:tcPr>
            <w:tcW w:w="1167" w:type="pct"/>
          </w:tcPr>
          <w:p w14:paraId="2C50045E" w14:textId="77777777" w:rsidR="002912F9" w:rsidRPr="00234B01" w:rsidRDefault="002912F9" w:rsidP="00CD01BB">
            <w:pPr>
              <w:pStyle w:val="TableText"/>
              <w:ind w:right="144"/>
              <w:rPr>
                <w:color w:val="000000"/>
              </w:rPr>
            </w:pPr>
            <w:r w:rsidRPr="00F27826">
              <w:t>5</w:t>
            </w:r>
          </w:p>
        </w:tc>
        <w:tc>
          <w:tcPr>
            <w:tcW w:w="1609" w:type="pct"/>
          </w:tcPr>
          <w:p w14:paraId="14C44F4F" w14:textId="77777777" w:rsidR="002912F9" w:rsidRPr="00234B01" w:rsidRDefault="002912F9" w:rsidP="00CD01BB">
            <w:pPr>
              <w:pStyle w:val="TableText"/>
              <w:ind w:right="288"/>
              <w:rPr>
                <w:color w:val="000000"/>
              </w:rPr>
            </w:pPr>
            <w:r w:rsidRPr="00F27826">
              <w:t>0.11</w:t>
            </w:r>
          </w:p>
        </w:tc>
      </w:tr>
      <w:tr w:rsidR="002912F9" w:rsidRPr="00234B01" w14:paraId="20503153" w14:textId="77777777" w:rsidTr="00E87902">
        <w:tc>
          <w:tcPr>
            <w:tcW w:w="1340" w:type="pct"/>
          </w:tcPr>
          <w:p w14:paraId="48B1ADB2" w14:textId="77777777" w:rsidR="002912F9" w:rsidRPr="00234B01" w:rsidRDefault="002912F9" w:rsidP="00CD01BB">
            <w:pPr>
              <w:pStyle w:val="TableText"/>
              <w:rPr>
                <w:color w:val="000000"/>
              </w:rPr>
            </w:pPr>
            <w:r w:rsidRPr="00F27826">
              <w:t>351</w:t>
            </w:r>
          </w:p>
        </w:tc>
        <w:tc>
          <w:tcPr>
            <w:tcW w:w="884" w:type="pct"/>
          </w:tcPr>
          <w:p w14:paraId="63615F94" w14:textId="77777777" w:rsidR="002912F9" w:rsidRPr="00234B01" w:rsidRDefault="002912F9" w:rsidP="00CD01BB">
            <w:pPr>
              <w:pStyle w:val="TableText"/>
              <w:ind w:right="288"/>
              <w:rPr>
                <w:color w:val="000000"/>
              </w:rPr>
            </w:pPr>
            <w:r w:rsidRPr="00F27826">
              <w:t>1</w:t>
            </w:r>
          </w:p>
        </w:tc>
        <w:tc>
          <w:tcPr>
            <w:tcW w:w="1167" w:type="pct"/>
          </w:tcPr>
          <w:p w14:paraId="299C8968" w14:textId="77777777" w:rsidR="002912F9" w:rsidRPr="00234B01" w:rsidRDefault="002912F9" w:rsidP="00CD01BB">
            <w:pPr>
              <w:pStyle w:val="TableText"/>
              <w:ind w:right="144"/>
              <w:rPr>
                <w:color w:val="000000"/>
              </w:rPr>
            </w:pPr>
            <w:r w:rsidRPr="00F27826">
              <w:t>2</w:t>
            </w:r>
          </w:p>
        </w:tc>
        <w:tc>
          <w:tcPr>
            <w:tcW w:w="1609" w:type="pct"/>
          </w:tcPr>
          <w:p w14:paraId="7550300C" w14:textId="77777777" w:rsidR="002912F9" w:rsidRPr="00234B01" w:rsidRDefault="002912F9" w:rsidP="00CD01BB">
            <w:pPr>
              <w:pStyle w:val="TableText"/>
              <w:ind w:right="288"/>
              <w:rPr>
                <w:color w:val="000000"/>
              </w:rPr>
            </w:pPr>
            <w:r w:rsidRPr="00F27826">
              <w:t>0.05</w:t>
            </w:r>
          </w:p>
        </w:tc>
      </w:tr>
      <w:tr w:rsidR="002912F9" w:rsidRPr="00234B01" w14:paraId="08B369B9" w14:textId="77777777" w:rsidTr="00E87902">
        <w:tc>
          <w:tcPr>
            <w:tcW w:w="1340" w:type="pct"/>
          </w:tcPr>
          <w:p w14:paraId="3F810575" w14:textId="77777777" w:rsidR="002912F9" w:rsidRPr="00234B01" w:rsidRDefault="002912F9" w:rsidP="00CD01BB">
            <w:pPr>
              <w:pStyle w:val="TableText"/>
              <w:rPr>
                <w:color w:val="000000"/>
              </w:rPr>
            </w:pPr>
            <w:r w:rsidRPr="00F27826">
              <w:t>352</w:t>
            </w:r>
          </w:p>
        </w:tc>
        <w:tc>
          <w:tcPr>
            <w:tcW w:w="884" w:type="pct"/>
          </w:tcPr>
          <w:p w14:paraId="53BB3E35" w14:textId="77777777" w:rsidR="002912F9" w:rsidRPr="00234B01" w:rsidRDefault="002912F9" w:rsidP="00CD01BB">
            <w:pPr>
              <w:pStyle w:val="TableText"/>
              <w:ind w:right="288"/>
              <w:rPr>
                <w:color w:val="000000"/>
              </w:rPr>
            </w:pPr>
            <w:r w:rsidRPr="00F27826">
              <w:t>1</w:t>
            </w:r>
          </w:p>
        </w:tc>
        <w:tc>
          <w:tcPr>
            <w:tcW w:w="1167" w:type="pct"/>
          </w:tcPr>
          <w:p w14:paraId="514E55E3" w14:textId="77777777" w:rsidR="002912F9" w:rsidRPr="00234B01" w:rsidRDefault="002912F9" w:rsidP="00CD01BB">
            <w:pPr>
              <w:pStyle w:val="TableText"/>
              <w:ind w:right="144"/>
              <w:rPr>
                <w:color w:val="000000"/>
              </w:rPr>
            </w:pPr>
            <w:r w:rsidRPr="00F27826">
              <w:t>6</w:t>
            </w:r>
          </w:p>
        </w:tc>
        <w:tc>
          <w:tcPr>
            <w:tcW w:w="1609" w:type="pct"/>
          </w:tcPr>
          <w:p w14:paraId="4541CF1D" w14:textId="77777777" w:rsidR="002912F9" w:rsidRPr="00234B01" w:rsidRDefault="002912F9" w:rsidP="00CD01BB">
            <w:pPr>
              <w:pStyle w:val="TableText"/>
              <w:ind w:right="288"/>
              <w:rPr>
                <w:color w:val="000000"/>
              </w:rPr>
            </w:pPr>
            <w:r w:rsidRPr="00F27826">
              <w:t>0.14</w:t>
            </w:r>
          </w:p>
        </w:tc>
      </w:tr>
      <w:tr w:rsidR="002912F9" w:rsidRPr="00234B01" w14:paraId="584E7787" w14:textId="77777777" w:rsidTr="00E87902">
        <w:tc>
          <w:tcPr>
            <w:tcW w:w="1340" w:type="pct"/>
          </w:tcPr>
          <w:p w14:paraId="65EB9E0B" w14:textId="77777777" w:rsidR="002912F9" w:rsidRPr="00234B01" w:rsidRDefault="002912F9" w:rsidP="00CD01BB">
            <w:pPr>
              <w:pStyle w:val="TableText"/>
              <w:rPr>
                <w:color w:val="000000"/>
              </w:rPr>
            </w:pPr>
            <w:r w:rsidRPr="00F27826">
              <w:t>353</w:t>
            </w:r>
          </w:p>
        </w:tc>
        <w:tc>
          <w:tcPr>
            <w:tcW w:w="884" w:type="pct"/>
          </w:tcPr>
          <w:p w14:paraId="1B1B02E9" w14:textId="77777777" w:rsidR="002912F9" w:rsidRPr="00234B01" w:rsidRDefault="002912F9" w:rsidP="00CD01BB">
            <w:pPr>
              <w:pStyle w:val="TableText"/>
              <w:ind w:right="288"/>
              <w:rPr>
                <w:color w:val="000000"/>
              </w:rPr>
            </w:pPr>
            <w:r w:rsidRPr="00F27826">
              <w:t>1</w:t>
            </w:r>
          </w:p>
        </w:tc>
        <w:tc>
          <w:tcPr>
            <w:tcW w:w="1167" w:type="pct"/>
          </w:tcPr>
          <w:p w14:paraId="764B623C" w14:textId="77777777" w:rsidR="002912F9" w:rsidRPr="00234B01" w:rsidRDefault="002912F9" w:rsidP="00CD01BB">
            <w:pPr>
              <w:pStyle w:val="TableText"/>
              <w:ind w:right="144"/>
              <w:rPr>
                <w:color w:val="000000"/>
              </w:rPr>
            </w:pPr>
            <w:r w:rsidRPr="00F27826">
              <w:t>6</w:t>
            </w:r>
          </w:p>
        </w:tc>
        <w:tc>
          <w:tcPr>
            <w:tcW w:w="1609" w:type="pct"/>
          </w:tcPr>
          <w:p w14:paraId="45047D79" w14:textId="77777777" w:rsidR="002912F9" w:rsidRPr="00234B01" w:rsidRDefault="002912F9" w:rsidP="00CD01BB">
            <w:pPr>
              <w:pStyle w:val="TableText"/>
              <w:ind w:right="288"/>
              <w:rPr>
                <w:color w:val="000000"/>
              </w:rPr>
            </w:pPr>
            <w:r w:rsidRPr="00F27826">
              <w:t>0.14</w:t>
            </w:r>
          </w:p>
        </w:tc>
      </w:tr>
      <w:tr w:rsidR="002912F9" w:rsidRPr="00234B01" w14:paraId="32802C37" w14:textId="77777777" w:rsidTr="00E87902">
        <w:tc>
          <w:tcPr>
            <w:tcW w:w="1340" w:type="pct"/>
          </w:tcPr>
          <w:p w14:paraId="554C5773" w14:textId="77777777" w:rsidR="002912F9" w:rsidRPr="00234B01" w:rsidRDefault="002912F9" w:rsidP="00CD01BB">
            <w:pPr>
              <w:pStyle w:val="TableText"/>
              <w:rPr>
                <w:color w:val="000000"/>
              </w:rPr>
            </w:pPr>
            <w:r w:rsidRPr="00F27826">
              <w:t>354</w:t>
            </w:r>
          </w:p>
        </w:tc>
        <w:tc>
          <w:tcPr>
            <w:tcW w:w="884" w:type="pct"/>
          </w:tcPr>
          <w:p w14:paraId="6CC3B5B6" w14:textId="77777777" w:rsidR="002912F9" w:rsidRPr="00234B01" w:rsidRDefault="002912F9" w:rsidP="00CD01BB">
            <w:pPr>
              <w:pStyle w:val="TableText"/>
              <w:ind w:right="288"/>
              <w:rPr>
                <w:color w:val="000000"/>
              </w:rPr>
            </w:pPr>
            <w:r w:rsidRPr="00F27826">
              <w:t>1</w:t>
            </w:r>
          </w:p>
        </w:tc>
        <w:tc>
          <w:tcPr>
            <w:tcW w:w="1167" w:type="pct"/>
          </w:tcPr>
          <w:p w14:paraId="2B1EE647" w14:textId="77777777" w:rsidR="002912F9" w:rsidRPr="00234B01" w:rsidRDefault="002912F9" w:rsidP="00CD01BB">
            <w:pPr>
              <w:pStyle w:val="TableText"/>
              <w:ind w:right="144"/>
              <w:rPr>
                <w:color w:val="000000"/>
              </w:rPr>
            </w:pPr>
            <w:r w:rsidRPr="00F27826">
              <w:t>2</w:t>
            </w:r>
          </w:p>
        </w:tc>
        <w:tc>
          <w:tcPr>
            <w:tcW w:w="1609" w:type="pct"/>
          </w:tcPr>
          <w:p w14:paraId="5B74FFA4" w14:textId="77777777" w:rsidR="002912F9" w:rsidRPr="00234B01" w:rsidRDefault="002912F9" w:rsidP="00CD01BB">
            <w:pPr>
              <w:pStyle w:val="TableText"/>
              <w:ind w:right="288"/>
              <w:rPr>
                <w:color w:val="000000"/>
              </w:rPr>
            </w:pPr>
            <w:r w:rsidRPr="00F27826">
              <w:t>0.05</w:t>
            </w:r>
          </w:p>
        </w:tc>
      </w:tr>
      <w:tr w:rsidR="002912F9" w:rsidRPr="00234B01" w14:paraId="69E6B25A" w14:textId="77777777" w:rsidTr="00E87902">
        <w:tc>
          <w:tcPr>
            <w:tcW w:w="1340" w:type="pct"/>
          </w:tcPr>
          <w:p w14:paraId="7A2D1A8F" w14:textId="77777777" w:rsidR="002912F9" w:rsidRPr="00234B01" w:rsidRDefault="002912F9" w:rsidP="00CD01BB">
            <w:pPr>
              <w:pStyle w:val="TableText"/>
              <w:rPr>
                <w:color w:val="000000"/>
              </w:rPr>
            </w:pPr>
            <w:r w:rsidRPr="00F27826">
              <w:t>355</w:t>
            </w:r>
          </w:p>
        </w:tc>
        <w:tc>
          <w:tcPr>
            <w:tcW w:w="884" w:type="pct"/>
          </w:tcPr>
          <w:p w14:paraId="2F60E553" w14:textId="77777777" w:rsidR="002912F9" w:rsidRPr="00234B01" w:rsidRDefault="002912F9" w:rsidP="00CD01BB">
            <w:pPr>
              <w:pStyle w:val="TableText"/>
              <w:ind w:right="288"/>
              <w:rPr>
                <w:color w:val="000000"/>
              </w:rPr>
            </w:pPr>
            <w:r w:rsidRPr="00F27826">
              <w:t>1</w:t>
            </w:r>
          </w:p>
        </w:tc>
        <w:tc>
          <w:tcPr>
            <w:tcW w:w="1167" w:type="pct"/>
          </w:tcPr>
          <w:p w14:paraId="334A60EB" w14:textId="77777777" w:rsidR="002912F9" w:rsidRPr="00234B01" w:rsidRDefault="002912F9" w:rsidP="00CD01BB">
            <w:pPr>
              <w:pStyle w:val="TableText"/>
              <w:ind w:right="144"/>
              <w:rPr>
                <w:color w:val="000000"/>
              </w:rPr>
            </w:pPr>
            <w:r w:rsidRPr="00F27826">
              <w:t>2</w:t>
            </w:r>
          </w:p>
        </w:tc>
        <w:tc>
          <w:tcPr>
            <w:tcW w:w="1609" w:type="pct"/>
          </w:tcPr>
          <w:p w14:paraId="4774E0F3" w14:textId="77777777" w:rsidR="002912F9" w:rsidRPr="00234B01" w:rsidRDefault="002912F9" w:rsidP="00CD01BB">
            <w:pPr>
              <w:pStyle w:val="TableText"/>
              <w:ind w:right="288"/>
              <w:rPr>
                <w:color w:val="000000"/>
              </w:rPr>
            </w:pPr>
            <w:r w:rsidRPr="00F27826">
              <w:t>0.05</w:t>
            </w:r>
          </w:p>
        </w:tc>
      </w:tr>
      <w:tr w:rsidR="002912F9" w:rsidRPr="00234B01" w14:paraId="2EB19501" w14:textId="77777777" w:rsidTr="00E87902">
        <w:tc>
          <w:tcPr>
            <w:tcW w:w="1340" w:type="pct"/>
          </w:tcPr>
          <w:p w14:paraId="52550BFF" w14:textId="77777777" w:rsidR="002912F9" w:rsidRPr="00234B01" w:rsidRDefault="002912F9" w:rsidP="00CD01BB">
            <w:pPr>
              <w:pStyle w:val="TableText"/>
              <w:rPr>
                <w:color w:val="000000"/>
              </w:rPr>
            </w:pPr>
            <w:r w:rsidRPr="00F27826">
              <w:t>356</w:t>
            </w:r>
          </w:p>
        </w:tc>
        <w:tc>
          <w:tcPr>
            <w:tcW w:w="884" w:type="pct"/>
          </w:tcPr>
          <w:p w14:paraId="23BA25A8" w14:textId="77777777" w:rsidR="002912F9" w:rsidRPr="00234B01" w:rsidRDefault="002912F9" w:rsidP="00CD01BB">
            <w:pPr>
              <w:pStyle w:val="TableText"/>
              <w:ind w:right="288"/>
              <w:rPr>
                <w:color w:val="000000"/>
              </w:rPr>
            </w:pPr>
            <w:r w:rsidRPr="00F27826">
              <w:t>1</w:t>
            </w:r>
          </w:p>
        </w:tc>
        <w:tc>
          <w:tcPr>
            <w:tcW w:w="1167" w:type="pct"/>
          </w:tcPr>
          <w:p w14:paraId="374366B6" w14:textId="77777777" w:rsidR="002912F9" w:rsidRPr="00234B01" w:rsidRDefault="002912F9" w:rsidP="00CD01BB">
            <w:pPr>
              <w:pStyle w:val="TableText"/>
              <w:ind w:right="144"/>
              <w:rPr>
                <w:color w:val="000000"/>
              </w:rPr>
            </w:pPr>
            <w:r w:rsidRPr="00F27826">
              <w:t>9</w:t>
            </w:r>
          </w:p>
        </w:tc>
        <w:tc>
          <w:tcPr>
            <w:tcW w:w="1609" w:type="pct"/>
          </w:tcPr>
          <w:p w14:paraId="2FC8354D" w14:textId="77777777" w:rsidR="002912F9" w:rsidRPr="00234B01" w:rsidRDefault="002912F9" w:rsidP="00CD01BB">
            <w:pPr>
              <w:pStyle w:val="TableText"/>
              <w:ind w:right="288"/>
              <w:rPr>
                <w:color w:val="000000"/>
              </w:rPr>
            </w:pPr>
            <w:r w:rsidRPr="00F27826">
              <w:t>0.21</w:t>
            </w:r>
          </w:p>
        </w:tc>
      </w:tr>
      <w:tr w:rsidR="002912F9" w:rsidRPr="00234B01" w14:paraId="127DF818" w14:textId="77777777" w:rsidTr="00E87902">
        <w:tc>
          <w:tcPr>
            <w:tcW w:w="1340" w:type="pct"/>
          </w:tcPr>
          <w:p w14:paraId="6DAE0C85" w14:textId="77777777" w:rsidR="002912F9" w:rsidRPr="00234B01" w:rsidRDefault="002912F9" w:rsidP="00CD01BB">
            <w:pPr>
              <w:pStyle w:val="TableText"/>
              <w:rPr>
                <w:color w:val="000000"/>
              </w:rPr>
            </w:pPr>
            <w:r w:rsidRPr="00F27826">
              <w:t>357</w:t>
            </w:r>
          </w:p>
        </w:tc>
        <w:tc>
          <w:tcPr>
            <w:tcW w:w="884" w:type="pct"/>
          </w:tcPr>
          <w:p w14:paraId="49233D42" w14:textId="77777777" w:rsidR="002912F9" w:rsidRPr="00234B01" w:rsidRDefault="002912F9" w:rsidP="00CD01BB">
            <w:pPr>
              <w:pStyle w:val="TableText"/>
              <w:ind w:right="288"/>
              <w:rPr>
                <w:color w:val="000000"/>
              </w:rPr>
            </w:pPr>
            <w:r w:rsidRPr="00F27826">
              <w:t>1</w:t>
            </w:r>
          </w:p>
        </w:tc>
        <w:tc>
          <w:tcPr>
            <w:tcW w:w="1167" w:type="pct"/>
          </w:tcPr>
          <w:p w14:paraId="67F1D907" w14:textId="77777777" w:rsidR="002912F9" w:rsidRPr="00234B01" w:rsidRDefault="002912F9" w:rsidP="00CD01BB">
            <w:pPr>
              <w:pStyle w:val="TableText"/>
              <w:ind w:right="144"/>
              <w:rPr>
                <w:color w:val="000000"/>
              </w:rPr>
            </w:pPr>
            <w:r w:rsidRPr="00F27826">
              <w:t>11</w:t>
            </w:r>
          </w:p>
        </w:tc>
        <w:tc>
          <w:tcPr>
            <w:tcW w:w="1609" w:type="pct"/>
          </w:tcPr>
          <w:p w14:paraId="441FC965" w14:textId="77777777" w:rsidR="002912F9" w:rsidRPr="00234B01" w:rsidRDefault="002912F9" w:rsidP="00CD01BB">
            <w:pPr>
              <w:pStyle w:val="TableText"/>
              <w:ind w:right="288"/>
              <w:rPr>
                <w:color w:val="000000"/>
              </w:rPr>
            </w:pPr>
            <w:r w:rsidRPr="00F27826">
              <w:t>0.25</w:t>
            </w:r>
          </w:p>
        </w:tc>
      </w:tr>
      <w:tr w:rsidR="002912F9" w:rsidRPr="00234B01" w14:paraId="753E51B2" w14:textId="77777777" w:rsidTr="00E87902">
        <w:tc>
          <w:tcPr>
            <w:tcW w:w="1340" w:type="pct"/>
          </w:tcPr>
          <w:p w14:paraId="05A36061" w14:textId="77777777" w:rsidR="002912F9" w:rsidRPr="00234B01" w:rsidRDefault="002912F9" w:rsidP="00CD01BB">
            <w:pPr>
              <w:pStyle w:val="TableText"/>
              <w:rPr>
                <w:color w:val="000000"/>
              </w:rPr>
            </w:pPr>
            <w:r w:rsidRPr="00F27826">
              <w:t>358</w:t>
            </w:r>
          </w:p>
        </w:tc>
        <w:tc>
          <w:tcPr>
            <w:tcW w:w="884" w:type="pct"/>
          </w:tcPr>
          <w:p w14:paraId="67B50A6E" w14:textId="77777777" w:rsidR="002912F9" w:rsidRPr="00234B01" w:rsidRDefault="002912F9" w:rsidP="00CD01BB">
            <w:pPr>
              <w:pStyle w:val="TableText"/>
              <w:ind w:right="288"/>
              <w:rPr>
                <w:color w:val="000000"/>
              </w:rPr>
            </w:pPr>
            <w:r w:rsidRPr="00F27826">
              <w:t>1</w:t>
            </w:r>
          </w:p>
        </w:tc>
        <w:tc>
          <w:tcPr>
            <w:tcW w:w="1167" w:type="pct"/>
          </w:tcPr>
          <w:p w14:paraId="275E09B6" w14:textId="77777777" w:rsidR="002912F9" w:rsidRPr="00234B01" w:rsidRDefault="002912F9" w:rsidP="00CD01BB">
            <w:pPr>
              <w:pStyle w:val="TableText"/>
              <w:ind w:right="144"/>
              <w:rPr>
                <w:color w:val="000000"/>
              </w:rPr>
            </w:pPr>
            <w:r w:rsidRPr="00F27826">
              <w:t>5</w:t>
            </w:r>
          </w:p>
        </w:tc>
        <w:tc>
          <w:tcPr>
            <w:tcW w:w="1609" w:type="pct"/>
          </w:tcPr>
          <w:p w14:paraId="5DA7463C" w14:textId="77777777" w:rsidR="002912F9" w:rsidRPr="00234B01" w:rsidRDefault="002912F9" w:rsidP="00CD01BB">
            <w:pPr>
              <w:pStyle w:val="TableText"/>
              <w:ind w:right="288"/>
              <w:rPr>
                <w:color w:val="000000"/>
              </w:rPr>
            </w:pPr>
            <w:r w:rsidRPr="00F27826">
              <w:t>0.11</w:t>
            </w:r>
          </w:p>
        </w:tc>
      </w:tr>
      <w:tr w:rsidR="002912F9" w:rsidRPr="00234B01" w14:paraId="54D2EEF0" w14:textId="77777777" w:rsidTr="00E87902">
        <w:tc>
          <w:tcPr>
            <w:tcW w:w="1340" w:type="pct"/>
          </w:tcPr>
          <w:p w14:paraId="72D11B10" w14:textId="77777777" w:rsidR="002912F9" w:rsidRPr="00234B01" w:rsidRDefault="002912F9" w:rsidP="00CD01BB">
            <w:pPr>
              <w:pStyle w:val="TableText"/>
              <w:rPr>
                <w:color w:val="000000"/>
              </w:rPr>
            </w:pPr>
            <w:r w:rsidRPr="00F27826">
              <w:t>359</w:t>
            </w:r>
          </w:p>
        </w:tc>
        <w:tc>
          <w:tcPr>
            <w:tcW w:w="884" w:type="pct"/>
          </w:tcPr>
          <w:p w14:paraId="5B082953" w14:textId="77777777" w:rsidR="002912F9" w:rsidRPr="00234B01" w:rsidRDefault="002912F9" w:rsidP="00CD01BB">
            <w:pPr>
              <w:pStyle w:val="TableText"/>
              <w:ind w:right="288"/>
              <w:rPr>
                <w:color w:val="000000"/>
              </w:rPr>
            </w:pPr>
            <w:r w:rsidRPr="00F27826">
              <w:t>1</w:t>
            </w:r>
          </w:p>
        </w:tc>
        <w:tc>
          <w:tcPr>
            <w:tcW w:w="1167" w:type="pct"/>
          </w:tcPr>
          <w:p w14:paraId="6326405F" w14:textId="77777777" w:rsidR="002912F9" w:rsidRPr="00234B01" w:rsidRDefault="002912F9" w:rsidP="00CD01BB">
            <w:pPr>
              <w:pStyle w:val="TableText"/>
              <w:ind w:right="144"/>
              <w:rPr>
                <w:color w:val="000000"/>
              </w:rPr>
            </w:pPr>
            <w:r w:rsidRPr="00F27826">
              <w:t>4</w:t>
            </w:r>
          </w:p>
        </w:tc>
        <w:tc>
          <w:tcPr>
            <w:tcW w:w="1609" w:type="pct"/>
          </w:tcPr>
          <w:p w14:paraId="4D8079F1" w14:textId="77777777" w:rsidR="002912F9" w:rsidRPr="00234B01" w:rsidRDefault="002912F9" w:rsidP="00CD01BB">
            <w:pPr>
              <w:pStyle w:val="TableText"/>
              <w:ind w:right="288"/>
              <w:rPr>
                <w:color w:val="000000"/>
              </w:rPr>
            </w:pPr>
            <w:r w:rsidRPr="00F27826">
              <w:t>0.09</w:t>
            </w:r>
          </w:p>
        </w:tc>
      </w:tr>
      <w:tr w:rsidR="002912F9" w:rsidRPr="00234B01" w14:paraId="77C72066" w14:textId="77777777" w:rsidTr="00E87902">
        <w:tc>
          <w:tcPr>
            <w:tcW w:w="1340" w:type="pct"/>
          </w:tcPr>
          <w:p w14:paraId="3B25459A" w14:textId="77777777" w:rsidR="002912F9" w:rsidRPr="00234B01" w:rsidRDefault="002912F9" w:rsidP="00CD01BB">
            <w:pPr>
              <w:pStyle w:val="TableText"/>
              <w:rPr>
                <w:color w:val="000000"/>
              </w:rPr>
            </w:pPr>
            <w:r w:rsidRPr="00F27826">
              <w:t>360</w:t>
            </w:r>
          </w:p>
        </w:tc>
        <w:tc>
          <w:tcPr>
            <w:tcW w:w="884" w:type="pct"/>
          </w:tcPr>
          <w:p w14:paraId="1FEC0BAD" w14:textId="77777777" w:rsidR="002912F9" w:rsidRPr="00234B01" w:rsidRDefault="002912F9" w:rsidP="00CD01BB">
            <w:pPr>
              <w:pStyle w:val="TableText"/>
              <w:ind w:right="288"/>
              <w:rPr>
                <w:color w:val="000000"/>
              </w:rPr>
            </w:pPr>
            <w:r w:rsidRPr="00F27826">
              <w:t>1</w:t>
            </w:r>
          </w:p>
        </w:tc>
        <w:tc>
          <w:tcPr>
            <w:tcW w:w="1167" w:type="pct"/>
          </w:tcPr>
          <w:p w14:paraId="3D88A073" w14:textId="77777777" w:rsidR="002912F9" w:rsidRPr="00234B01" w:rsidRDefault="002912F9" w:rsidP="00CD01BB">
            <w:pPr>
              <w:pStyle w:val="TableText"/>
              <w:ind w:right="144"/>
              <w:rPr>
                <w:color w:val="000000"/>
              </w:rPr>
            </w:pPr>
            <w:r w:rsidRPr="00F27826">
              <w:t>2</w:t>
            </w:r>
          </w:p>
        </w:tc>
        <w:tc>
          <w:tcPr>
            <w:tcW w:w="1609" w:type="pct"/>
          </w:tcPr>
          <w:p w14:paraId="3D8022E3" w14:textId="77777777" w:rsidR="002912F9" w:rsidRPr="00234B01" w:rsidRDefault="002912F9" w:rsidP="00CD01BB">
            <w:pPr>
              <w:pStyle w:val="TableText"/>
              <w:ind w:right="288"/>
              <w:rPr>
                <w:color w:val="000000"/>
              </w:rPr>
            </w:pPr>
            <w:r w:rsidRPr="00F27826">
              <w:t>0.05</w:t>
            </w:r>
          </w:p>
        </w:tc>
      </w:tr>
      <w:tr w:rsidR="002912F9" w:rsidRPr="00234B01" w14:paraId="6D074E43" w14:textId="77777777" w:rsidTr="00E87902">
        <w:tc>
          <w:tcPr>
            <w:tcW w:w="1340" w:type="pct"/>
          </w:tcPr>
          <w:p w14:paraId="2D32E344" w14:textId="77777777" w:rsidR="002912F9" w:rsidRPr="00234B01" w:rsidRDefault="002912F9" w:rsidP="00CD01BB">
            <w:pPr>
              <w:pStyle w:val="TableText"/>
              <w:rPr>
                <w:color w:val="000000"/>
              </w:rPr>
            </w:pPr>
            <w:r w:rsidRPr="00F27826">
              <w:t>361</w:t>
            </w:r>
          </w:p>
        </w:tc>
        <w:tc>
          <w:tcPr>
            <w:tcW w:w="884" w:type="pct"/>
          </w:tcPr>
          <w:p w14:paraId="14456513" w14:textId="77777777" w:rsidR="002912F9" w:rsidRPr="00234B01" w:rsidRDefault="002912F9" w:rsidP="00CD01BB">
            <w:pPr>
              <w:pStyle w:val="TableText"/>
              <w:ind w:right="288"/>
              <w:rPr>
                <w:color w:val="000000"/>
              </w:rPr>
            </w:pPr>
            <w:r w:rsidRPr="00F27826">
              <w:t>1</w:t>
            </w:r>
          </w:p>
        </w:tc>
        <w:tc>
          <w:tcPr>
            <w:tcW w:w="1167" w:type="pct"/>
          </w:tcPr>
          <w:p w14:paraId="45433450" w14:textId="77777777" w:rsidR="002912F9" w:rsidRPr="00234B01" w:rsidRDefault="002912F9" w:rsidP="00CD01BB">
            <w:pPr>
              <w:pStyle w:val="TableText"/>
              <w:ind w:right="144"/>
              <w:rPr>
                <w:color w:val="000000"/>
              </w:rPr>
            </w:pPr>
            <w:r w:rsidRPr="00F27826">
              <w:t>2</w:t>
            </w:r>
          </w:p>
        </w:tc>
        <w:tc>
          <w:tcPr>
            <w:tcW w:w="1609" w:type="pct"/>
          </w:tcPr>
          <w:p w14:paraId="3E3AB38F" w14:textId="77777777" w:rsidR="002912F9" w:rsidRPr="00234B01" w:rsidRDefault="002912F9" w:rsidP="00CD01BB">
            <w:pPr>
              <w:pStyle w:val="TableText"/>
              <w:ind w:right="288"/>
              <w:rPr>
                <w:color w:val="000000"/>
              </w:rPr>
            </w:pPr>
            <w:r w:rsidRPr="00F27826">
              <w:t>0.05</w:t>
            </w:r>
          </w:p>
        </w:tc>
      </w:tr>
      <w:tr w:rsidR="002912F9" w:rsidRPr="00234B01" w14:paraId="0AC8B9F3" w14:textId="77777777" w:rsidTr="00E87902">
        <w:tc>
          <w:tcPr>
            <w:tcW w:w="1340" w:type="pct"/>
          </w:tcPr>
          <w:p w14:paraId="4C524DF6" w14:textId="77777777" w:rsidR="002912F9" w:rsidRPr="00234B01" w:rsidRDefault="002912F9" w:rsidP="00CD01BB">
            <w:pPr>
              <w:pStyle w:val="TableText"/>
              <w:rPr>
                <w:color w:val="000000"/>
              </w:rPr>
            </w:pPr>
            <w:r w:rsidRPr="00F27826">
              <w:t>363</w:t>
            </w:r>
          </w:p>
        </w:tc>
        <w:tc>
          <w:tcPr>
            <w:tcW w:w="884" w:type="pct"/>
          </w:tcPr>
          <w:p w14:paraId="0C85A652" w14:textId="77777777" w:rsidR="002912F9" w:rsidRPr="00234B01" w:rsidRDefault="002912F9" w:rsidP="00CD01BB">
            <w:pPr>
              <w:pStyle w:val="TableText"/>
              <w:ind w:right="288"/>
              <w:rPr>
                <w:color w:val="000000"/>
              </w:rPr>
            </w:pPr>
            <w:r w:rsidRPr="00F27826">
              <w:t>1</w:t>
            </w:r>
          </w:p>
        </w:tc>
        <w:tc>
          <w:tcPr>
            <w:tcW w:w="1167" w:type="pct"/>
          </w:tcPr>
          <w:p w14:paraId="7E4A43FE" w14:textId="77777777" w:rsidR="002912F9" w:rsidRPr="00234B01" w:rsidRDefault="002912F9" w:rsidP="00CD01BB">
            <w:pPr>
              <w:pStyle w:val="TableText"/>
              <w:ind w:right="144"/>
              <w:rPr>
                <w:color w:val="000000"/>
              </w:rPr>
            </w:pPr>
            <w:r w:rsidRPr="00F27826">
              <w:t>2</w:t>
            </w:r>
          </w:p>
        </w:tc>
        <w:tc>
          <w:tcPr>
            <w:tcW w:w="1609" w:type="pct"/>
          </w:tcPr>
          <w:p w14:paraId="021F6DEC" w14:textId="77777777" w:rsidR="002912F9" w:rsidRPr="00234B01" w:rsidRDefault="002912F9" w:rsidP="00CD01BB">
            <w:pPr>
              <w:pStyle w:val="TableText"/>
              <w:ind w:right="288"/>
              <w:rPr>
                <w:color w:val="000000"/>
              </w:rPr>
            </w:pPr>
            <w:r w:rsidRPr="00F27826">
              <w:t>0.05</w:t>
            </w:r>
          </w:p>
        </w:tc>
      </w:tr>
      <w:tr w:rsidR="002912F9" w:rsidRPr="00234B01" w14:paraId="7B7B2FBB" w14:textId="77777777" w:rsidTr="00E87902">
        <w:tc>
          <w:tcPr>
            <w:tcW w:w="1340" w:type="pct"/>
          </w:tcPr>
          <w:p w14:paraId="51925022" w14:textId="77777777" w:rsidR="002912F9" w:rsidRPr="00234B01" w:rsidRDefault="002912F9" w:rsidP="00CD01BB">
            <w:pPr>
              <w:pStyle w:val="TableText"/>
              <w:rPr>
                <w:color w:val="000000"/>
              </w:rPr>
            </w:pPr>
            <w:r w:rsidRPr="00F27826">
              <w:t>364</w:t>
            </w:r>
          </w:p>
        </w:tc>
        <w:tc>
          <w:tcPr>
            <w:tcW w:w="884" w:type="pct"/>
          </w:tcPr>
          <w:p w14:paraId="7519034D" w14:textId="77777777" w:rsidR="002912F9" w:rsidRPr="00234B01" w:rsidRDefault="002912F9" w:rsidP="00CD01BB">
            <w:pPr>
              <w:pStyle w:val="TableText"/>
              <w:ind w:right="288"/>
              <w:rPr>
                <w:color w:val="000000"/>
              </w:rPr>
            </w:pPr>
            <w:r w:rsidRPr="00F27826">
              <w:t>1</w:t>
            </w:r>
          </w:p>
        </w:tc>
        <w:tc>
          <w:tcPr>
            <w:tcW w:w="1167" w:type="pct"/>
          </w:tcPr>
          <w:p w14:paraId="5BA0A585" w14:textId="77777777" w:rsidR="002912F9" w:rsidRPr="00234B01" w:rsidRDefault="002912F9" w:rsidP="00CD01BB">
            <w:pPr>
              <w:pStyle w:val="TableText"/>
              <w:ind w:right="144"/>
              <w:rPr>
                <w:color w:val="000000"/>
              </w:rPr>
            </w:pPr>
            <w:r w:rsidRPr="00F27826">
              <w:t>7</w:t>
            </w:r>
          </w:p>
        </w:tc>
        <w:tc>
          <w:tcPr>
            <w:tcW w:w="1609" w:type="pct"/>
          </w:tcPr>
          <w:p w14:paraId="3CFAC598" w14:textId="77777777" w:rsidR="002912F9" w:rsidRPr="00234B01" w:rsidRDefault="002912F9" w:rsidP="00CD01BB">
            <w:pPr>
              <w:pStyle w:val="TableText"/>
              <w:ind w:right="288"/>
              <w:rPr>
                <w:color w:val="000000"/>
              </w:rPr>
            </w:pPr>
            <w:r w:rsidRPr="00F27826">
              <w:t>0.16</w:t>
            </w:r>
          </w:p>
        </w:tc>
      </w:tr>
      <w:tr w:rsidR="002912F9" w:rsidRPr="00234B01" w14:paraId="3B4886FF" w14:textId="77777777" w:rsidTr="00E87902">
        <w:tc>
          <w:tcPr>
            <w:tcW w:w="1340" w:type="pct"/>
          </w:tcPr>
          <w:p w14:paraId="3FE31F21" w14:textId="77777777" w:rsidR="002912F9" w:rsidRPr="00234B01" w:rsidRDefault="002912F9" w:rsidP="00CD01BB">
            <w:pPr>
              <w:pStyle w:val="TableText"/>
              <w:rPr>
                <w:color w:val="000000"/>
              </w:rPr>
            </w:pPr>
            <w:r w:rsidRPr="00F27826">
              <w:t>365</w:t>
            </w:r>
          </w:p>
        </w:tc>
        <w:tc>
          <w:tcPr>
            <w:tcW w:w="884" w:type="pct"/>
          </w:tcPr>
          <w:p w14:paraId="072E1B1F" w14:textId="77777777" w:rsidR="002912F9" w:rsidRPr="00234B01" w:rsidRDefault="002912F9" w:rsidP="00CD01BB">
            <w:pPr>
              <w:pStyle w:val="TableText"/>
              <w:ind w:right="288"/>
              <w:rPr>
                <w:color w:val="000000"/>
              </w:rPr>
            </w:pPr>
            <w:r w:rsidRPr="00F27826">
              <w:t>1</w:t>
            </w:r>
          </w:p>
        </w:tc>
        <w:tc>
          <w:tcPr>
            <w:tcW w:w="1167" w:type="pct"/>
          </w:tcPr>
          <w:p w14:paraId="0ED3177B" w14:textId="77777777" w:rsidR="002912F9" w:rsidRPr="00234B01" w:rsidRDefault="002912F9" w:rsidP="00CD01BB">
            <w:pPr>
              <w:pStyle w:val="TableText"/>
              <w:ind w:right="144"/>
              <w:rPr>
                <w:color w:val="000000"/>
              </w:rPr>
            </w:pPr>
            <w:r w:rsidRPr="00F27826">
              <w:t>16</w:t>
            </w:r>
          </w:p>
        </w:tc>
        <w:tc>
          <w:tcPr>
            <w:tcW w:w="1609" w:type="pct"/>
          </w:tcPr>
          <w:p w14:paraId="53388B65" w14:textId="77777777" w:rsidR="002912F9" w:rsidRPr="00234B01" w:rsidRDefault="002912F9" w:rsidP="00CD01BB">
            <w:pPr>
              <w:pStyle w:val="TableText"/>
              <w:ind w:right="288"/>
              <w:rPr>
                <w:color w:val="000000"/>
              </w:rPr>
            </w:pPr>
            <w:r w:rsidRPr="00F27826">
              <w:t>0.36</w:t>
            </w:r>
          </w:p>
        </w:tc>
      </w:tr>
      <w:tr w:rsidR="002912F9" w:rsidRPr="00234B01" w14:paraId="3DBC2E99" w14:textId="77777777" w:rsidTr="00E87902">
        <w:tc>
          <w:tcPr>
            <w:tcW w:w="1340" w:type="pct"/>
          </w:tcPr>
          <w:p w14:paraId="686FAE4A" w14:textId="77777777" w:rsidR="002912F9" w:rsidRPr="00234B01" w:rsidRDefault="002912F9" w:rsidP="00CD01BB">
            <w:pPr>
              <w:pStyle w:val="TableText"/>
              <w:rPr>
                <w:color w:val="000000"/>
              </w:rPr>
            </w:pPr>
            <w:r w:rsidRPr="00F27826">
              <w:t>366</w:t>
            </w:r>
          </w:p>
        </w:tc>
        <w:tc>
          <w:tcPr>
            <w:tcW w:w="884" w:type="pct"/>
          </w:tcPr>
          <w:p w14:paraId="1F7E3BEE" w14:textId="77777777" w:rsidR="002912F9" w:rsidRPr="00234B01" w:rsidRDefault="002912F9" w:rsidP="00CD01BB">
            <w:pPr>
              <w:pStyle w:val="TableText"/>
              <w:ind w:right="288"/>
              <w:rPr>
                <w:color w:val="000000"/>
              </w:rPr>
            </w:pPr>
            <w:r w:rsidRPr="00F27826">
              <w:t>1</w:t>
            </w:r>
          </w:p>
        </w:tc>
        <w:tc>
          <w:tcPr>
            <w:tcW w:w="1167" w:type="pct"/>
          </w:tcPr>
          <w:p w14:paraId="48CDD448" w14:textId="77777777" w:rsidR="002912F9" w:rsidRPr="00234B01" w:rsidRDefault="002912F9" w:rsidP="00CD01BB">
            <w:pPr>
              <w:pStyle w:val="TableText"/>
              <w:ind w:right="144"/>
              <w:rPr>
                <w:color w:val="000000"/>
              </w:rPr>
            </w:pPr>
            <w:r w:rsidRPr="00F27826">
              <w:t>2</w:t>
            </w:r>
          </w:p>
        </w:tc>
        <w:tc>
          <w:tcPr>
            <w:tcW w:w="1609" w:type="pct"/>
          </w:tcPr>
          <w:p w14:paraId="1B559830" w14:textId="77777777" w:rsidR="002912F9" w:rsidRPr="00234B01" w:rsidRDefault="002912F9" w:rsidP="00CD01BB">
            <w:pPr>
              <w:pStyle w:val="TableText"/>
              <w:ind w:right="288"/>
              <w:rPr>
                <w:color w:val="000000"/>
              </w:rPr>
            </w:pPr>
            <w:r w:rsidRPr="00F27826">
              <w:t>0.05</w:t>
            </w:r>
          </w:p>
        </w:tc>
      </w:tr>
      <w:tr w:rsidR="002912F9" w:rsidRPr="00234B01" w14:paraId="67598951" w14:textId="77777777" w:rsidTr="00E87902">
        <w:tc>
          <w:tcPr>
            <w:tcW w:w="1340" w:type="pct"/>
          </w:tcPr>
          <w:p w14:paraId="77547028" w14:textId="77777777" w:rsidR="002912F9" w:rsidRPr="00234B01" w:rsidRDefault="002912F9" w:rsidP="00CD01BB">
            <w:pPr>
              <w:pStyle w:val="TableText"/>
              <w:rPr>
                <w:color w:val="000000"/>
              </w:rPr>
            </w:pPr>
            <w:r w:rsidRPr="00F27826">
              <w:t>367</w:t>
            </w:r>
          </w:p>
        </w:tc>
        <w:tc>
          <w:tcPr>
            <w:tcW w:w="884" w:type="pct"/>
          </w:tcPr>
          <w:p w14:paraId="7D5FA0CB" w14:textId="77777777" w:rsidR="002912F9" w:rsidRPr="00234B01" w:rsidRDefault="002912F9" w:rsidP="00CD01BB">
            <w:pPr>
              <w:pStyle w:val="TableText"/>
              <w:ind w:right="288"/>
              <w:rPr>
                <w:color w:val="000000"/>
              </w:rPr>
            </w:pPr>
            <w:r w:rsidRPr="00F27826">
              <w:t>1</w:t>
            </w:r>
          </w:p>
        </w:tc>
        <w:tc>
          <w:tcPr>
            <w:tcW w:w="1167" w:type="pct"/>
          </w:tcPr>
          <w:p w14:paraId="58A88C19" w14:textId="77777777" w:rsidR="002912F9" w:rsidRPr="00234B01" w:rsidRDefault="002912F9" w:rsidP="00CD01BB">
            <w:pPr>
              <w:pStyle w:val="TableText"/>
              <w:ind w:right="144"/>
              <w:rPr>
                <w:color w:val="000000"/>
              </w:rPr>
            </w:pPr>
            <w:r w:rsidRPr="00F27826">
              <w:t>3</w:t>
            </w:r>
          </w:p>
        </w:tc>
        <w:tc>
          <w:tcPr>
            <w:tcW w:w="1609" w:type="pct"/>
          </w:tcPr>
          <w:p w14:paraId="55137AC4" w14:textId="77777777" w:rsidR="002912F9" w:rsidRPr="00234B01" w:rsidRDefault="002912F9" w:rsidP="00CD01BB">
            <w:pPr>
              <w:pStyle w:val="TableText"/>
              <w:ind w:right="288"/>
              <w:rPr>
                <w:color w:val="000000"/>
              </w:rPr>
            </w:pPr>
            <w:r w:rsidRPr="00F27826">
              <w:t>0.07</w:t>
            </w:r>
          </w:p>
        </w:tc>
      </w:tr>
      <w:tr w:rsidR="002912F9" w:rsidRPr="00234B01" w14:paraId="7534931E" w14:textId="77777777" w:rsidTr="00E87902">
        <w:tc>
          <w:tcPr>
            <w:tcW w:w="1340" w:type="pct"/>
          </w:tcPr>
          <w:p w14:paraId="70F5D9A4" w14:textId="77777777" w:rsidR="002912F9" w:rsidRPr="00234B01" w:rsidRDefault="002912F9" w:rsidP="00CD01BB">
            <w:pPr>
              <w:pStyle w:val="TableText"/>
              <w:rPr>
                <w:color w:val="000000"/>
              </w:rPr>
            </w:pPr>
            <w:r w:rsidRPr="00F27826">
              <w:t>371</w:t>
            </w:r>
          </w:p>
        </w:tc>
        <w:tc>
          <w:tcPr>
            <w:tcW w:w="884" w:type="pct"/>
          </w:tcPr>
          <w:p w14:paraId="22AB5407" w14:textId="77777777" w:rsidR="002912F9" w:rsidRPr="00234B01" w:rsidRDefault="002912F9" w:rsidP="00CD01BB">
            <w:pPr>
              <w:pStyle w:val="TableText"/>
              <w:ind w:right="288"/>
              <w:rPr>
                <w:color w:val="000000"/>
              </w:rPr>
            </w:pPr>
            <w:r w:rsidRPr="00F27826">
              <w:t>2</w:t>
            </w:r>
          </w:p>
        </w:tc>
        <w:tc>
          <w:tcPr>
            <w:tcW w:w="1167" w:type="pct"/>
          </w:tcPr>
          <w:p w14:paraId="21C3564E" w14:textId="77777777" w:rsidR="002912F9" w:rsidRPr="00234B01" w:rsidRDefault="002912F9" w:rsidP="00CD01BB">
            <w:pPr>
              <w:pStyle w:val="TableText"/>
              <w:ind w:right="144"/>
              <w:rPr>
                <w:color w:val="000000"/>
              </w:rPr>
            </w:pPr>
            <w:r w:rsidRPr="00F27826">
              <w:t>26</w:t>
            </w:r>
          </w:p>
        </w:tc>
        <w:tc>
          <w:tcPr>
            <w:tcW w:w="1609" w:type="pct"/>
          </w:tcPr>
          <w:p w14:paraId="5DD2A5EE" w14:textId="77777777" w:rsidR="002912F9" w:rsidRPr="00234B01" w:rsidRDefault="002912F9" w:rsidP="00CD01BB">
            <w:pPr>
              <w:pStyle w:val="TableText"/>
              <w:ind w:right="288"/>
              <w:rPr>
                <w:color w:val="000000"/>
              </w:rPr>
            </w:pPr>
            <w:r w:rsidRPr="00F27826">
              <w:t>0.59</w:t>
            </w:r>
          </w:p>
        </w:tc>
      </w:tr>
      <w:tr w:rsidR="002912F9" w:rsidRPr="00234B01" w14:paraId="29A987F2" w14:textId="77777777" w:rsidTr="00E87902">
        <w:tc>
          <w:tcPr>
            <w:tcW w:w="1340" w:type="pct"/>
          </w:tcPr>
          <w:p w14:paraId="7CFCE92B" w14:textId="77777777" w:rsidR="002912F9" w:rsidRPr="00234B01" w:rsidRDefault="002912F9" w:rsidP="00CD01BB">
            <w:pPr>
              <w:pStyle w:val="TableText"/>
              <w:rPr>
                <w:color w:val="000000"/>
              </w:rPr>
            </w:pPr>
            <w:r w:rsidRPr="00F27826">
              <w:t>372</w:t>
            </w:r>
          </w:p>
        </w:tc>
        <w:tc>
          <w:tcPr>
            <w:tcW w:w="884" w:type="pct"/>
          </w:tcPr>
          <w:p w14:paraId="0D8A1FD1" w14:textId="77777777" w:rsidR="002912F9" w:rsidRPr="00234B01" w:rsidRDefault="002912F9" w:rsidP="00CD01BB">
            <w:pPr>
              <w:pStyle w:val="TableText"/>
              <w:ind w:right="288"/>
              <w:rPr>
                <w:color w:val="000000"/>
              </w:rPr>
            </w:pPr>
            <w:r w:rsidRPr="00F27826">
              <w:t>2</w:t>
            </w:r>
          </w:p>
        </w:tc>
        <w:tc>
          <w:tcPr>
            <w:tcW w:w="1167" w:type="pct"/>
          </w:tcPr>
          <w:p w14:paraId="06F35EE2" w14:textId="77777777" w:rsidR="002912F9" w:rsidRPr="00234B01" w:rsidRDefault="002912F9" w:rsidP="00CD01BB">
            <w:pPr>
              <w:pStyle w:val="TableText"/>
              <w:ind w:right="144"/>
              <w:rPr>
                <w:color w:val="000000"/>
              </w:rPr>
            </w:pPr>
            <w:r w:rsidRPr="00F27826">
              <w:t>10</w:t>
            </w:r>
          </w:p>
        </w:tc>
        <w:tc>
          <w:tcPr>
            <w:tcW w:w="1609" w:type="pct"/>
          </w:tcPr>
          <w:p w14:paraId="418BC24B" w14:textId="77777777" w:rsidR="002912F9" w:rsidRPr="00234B01" w:rsidRDefault="002912F9" w:rsidP="00CD01BB">
            <w:pPr>
              <w:pStyle w:val="TableText"/>
              <w:ind w:right="288"/>
              <w:rPr>
                <w:color w:val="000000"/>
              </w:rPr>
            </w:pPr>
            <w:r w:rsidRPr="00F27826">
              <w:t>0.23</w:t>
            </w:r>
          </w:p>
        </w:tc>
      </w:tr>
      <w:tr w:rsidR="002912F9" w:rsidRPr="00234B01" w14:paraId="281B8BCA" w14:textId="77777777" w:rsidTr="00E87902">
        <w:tc>
          <w:tcPr>
            <w:tcW w:w="1340" w:type="pct"/>
          </w:tcPr>
          <w:p w14:paraId="67D11A71" w14:textId="77777777" w:rsidR="002912F9" w:rsidRPr="00234B01" w:rsidRDefault="002912F9" w:rsidP="00CD01BB">
            <w:pPr>
              <w:pStyle w:val="TableText"/>
              <w:rPr>
                <w:color w:val="000000"/>
              </w:rPr>
            </w:pPr>
            <w:r w:rsidRPr="00F27826">
              <w:t>373</w:t>
            </w:r>
          </w:p>
        </w:tc>
        <w:tc>
          <w:tcPr>
            <w:tcW w:w="884" w:type="pct"/>
          </w:tcPr>
          <w:p w14:paraId="5BF03E7C" w14:textId="77777777" w:rsidR="002912F9" w:rsidRPr="00234B01" w:rsidRDefault="002912F9" w:rsidP="00CD01BB">
            <w:pPr>
              <w:pStyle w:val="TableText"/>
              <w:ind w:right="288"/>
              <w:rPr>
                <w:color w:val="000000"/>
              </w:rPr>
            </w:pPr>
            <w:r w:rsidRPr="00F27826">
              <w:t>2</w:t>
            </w:r>
          </w:p>
        </w:tc>
        <w:tc>
          <w:tcPr>
            <w:tcW w:w="1167" w:type="pct"/>
          </w:tcPr>
          <w:p w14:paraId="2A9A084B" w14:textId="77777777" w:rsidR="002912F9" w:rsidRPr="00234B01" w:rsidRDefault="002912F9" w:rsidP="00CD01BB">
            <w:pPr>
              <w:pStyle w:val="TableText"/>
              <w:ind w:right="144"/>
              <w:rPr>
                <w:color w:val="000000"/>
              </w:rPr>
            </w:pPr>
            <w:r w:rsidRPr="00F27826">
              <w:t>1</w:t>
            </w:r>
          </w:p>
        </w:tc>
        <w:tc>
          <w:tcPr>
            <w:tcW w:w="1609" w:type="pct"/>
          </w:tcPr>
          <w:p w14:paraId="723CF8A3" w14:textId="77777777" w:rsidR="002912F9" w:rsidRPr="00234B01" w:rsidRDefault="002912F9" w:rsidP="00CD01BB">
            <w:pPr>
              <w:pStyle w:val="TableText"/>
              <w:ind w:right="288"/>
              <w:rPr>
                <w:color w:val="000000"/>
              </w:rPr>
            </w:pPr>
            <w:r w:rsidRPr="00F27826">
              <w:t>0.02</w:t>
            </w:r>
          </w:p>
        </w:tc>
      </w:tr>
      <w:tr w:rsidR="002912F9" w:rsidRPr="00234B01" w14:paraId="187F441D" w14:textId="77777777" w:rsidTr="00E87902">
        <w:tc>
          <w:tcPr>
            <w:tcW w:w="1340" w:type="pct"/>
          </w:tcPr>
          <w:p w14:paraId="43CE808D" w14:textId="77777777" w:rsidR="002912F9" w:rsidRPr="00234B01" w:rsidRDefault="002912F9" w:rsidP="00CD01BB">
            <w:pPr>
              <w:pStyle w:val="TableText"/>
              <w:rPr>
                <w:color w:val="000000"/>
              </w:rPr>
            </w:pPr>
            <w:r w:rsidRPr="00F27826">
              <w:t>374</w:t>
            </w:r>
          </w:p>
        </w:tc>
        <w:tc>
          <w:tcPr>
            <w:tcW w:w="884" w:type="pct"/>
          </w:tcPr>
          <w:p w14:paraId="64267597" w14:textId="77777777" w:rsidR="002912F9" w:rsidRPr="00234B01" w:rsidRDefault="002912F9" w:rsidP="00CD01BB">
            <w:pPr>
              <w:pStyle w:val="TableText"/>
              <w:ind w:right="288"/>
              <w:rPr>
                <w:color w:val="000000"/>
              </w:rPr>
            </w:pPr>
            <w:r w:rsidRPr="00F27826">
              <w:t>2</w:t>
            </w:r>
          </w:p>
        </w:tc>
        <w:tc>
          <w:tcPr>
            <w:tcW w:w="1167" w:type="pct"/>
          </w:tcPr>
          <w:p w14:paraId="327A0FED" w14:textId="77777777" w:rsidR="002912F9" w:rsidRPr="00234B01" w:rsidRDefault="002912F9" w:rsidP="00CD01BB">
            <w:pPr>
              <w:pStyle w:val="TableText"/>
              <w:ind w:right="144"/>
              <w:rPr>
                <w:color w:val="000000"/>
              </w:rPr>
            </w:pPr>
            <w:r w:rsidRPr="00F27826">
              <w:t>3</w:t>
            </w:r>
          </w:p>
        </w:tc>
        <w:tc>
          <w:tcPr>
            <w:tcW w:w="1609" w:type="pct"/>
          </w:tcPr>
          <w:p w14:paraId="0FC1CA6C" w14:textId="77777777" w:rsidR="002912F9" w:rsidRPr="00234B01" w:rsidRDefault="002912F9" w:rsidP="00CD01BB">
            <w:pPr>
              <w:pStyle w:val="TableText"/>
              <w:ind w:right="288"/>
              <w:rPr>
                <w:color w:val="000000"/>
              </w:rPr>
            </w:pPr>
            <w:r w:rsidRPr="00F27826">
              <w:t>0.07</w:t>
            </w:r>
          </w:p>
        </w:tc>
      </w:tr>
      <w:tr w:rsidR="002912F9" w:rsidRPr="00234B01" w14:paraId="2826223F" w14:textId="77777777" w:rsidTr="00E87902">
        <w:tc>
          <w:tcPr>
            <w:tcW w:w="1340" w:type="pct"/>
          </w:tcPr>
          <w:p w14:paraId="6564CCD2" w14:textId="77777777" w:rsidR="002912F9" w:rsidRPr="00234B01" w:rsidRDefault="002912F9" w:rsidP="00CD01BB">
            <w:pPr>
              <w:pStyle w:val="TableText"/>
              <w:rPr>
                <w:color w:val="000000"/>
              </w:rPr>
            </w:pPr>
            <w:r w:rsidRPr="00F27826">
              <w:t>376</w:t>
            </w:r>
          </w:p>
        </w:tc>
        <w:tc>
          <w:tcPr>
            <w:tcW w:w="884" w:type="pct"/>
          </w:tcPr>
          <w:p w14:paraId="67128EA5" w14:textId="77777777" w:rsidR="002912F9" w:rsidRPr="00234B01" w:rsidRDefault="002912F9" w:rsidP="00CD01BB">
            <w:pPr>
              <w:pStyle w:val="TableText"/>
              <w:ind w:right="288"/>
              <w:rPr>
                <w:color w:val="000000"/>
              </w:rPr>
            </w:pPr>
            <w:r w:rsidRPr="00F27826">
              <w:t>2</w:t>
            </w:r>
          </w:p>
        </w:tc>
        <w:tc>
          <w:tcPr>
            <w:tcW w:w="1167" w:type="pct"/>
          </w:tcPr>
          <w:p w14:paraId="4DF74188" w14:textId="77777777" w:rsidR="002912F9" w:rsidRPr="00234B01" w:rsidRDefault="002912F9" w:rsidP="00CD01BB">
            <w:pPr>
              <w:pStyle w:val="TableText"/>
              <w:ind w:right="144"/>
              <w:rPr>
                <w:color w:val="000000"/>
              </w:rPr>
            </w:pPr>
            <w:r w:rsidRPr="00F27826">
              <w:t>3</w:t>
            </w:r>
          </w:p>
        </w:tc>
        <w:tc>
          <w:tcPr>
            <w:tcW w:w="1609" w:type="pct"/>
          </w:tcPr>
          <w:p w14:paraId="2199E655" w14:textId="77777777" w:rsidR="002912F9" w:rsidRPr="00234B01" w:rsidRDefault="002912F9" w:rsidP="00CD01BB">
            <w:pPr>
              <w:pStyle w:val="TableText"/>
              <w:ind w:right="288"/>
              <w:rPr>
                <w:color w:val="000000"/>
              </w:rPr>
            </w:pPr>
            <w:r w:rsidRPr="00F27826">
              <w:t>0.07</w:t>
            </w:r>
          </w:p>
        </w:tc>
      </w:tr>
      <w:tr w:rsidR="002912F9" w:rsidRPr="00234B01" w14:paraId="6384736F" w14:textId="77777777" w:rsidTr="00E87902">
        <w:tc>
          <w:tcPr>
            <w:tcW w:w="1340" w:type="pct"/>
          </w:tcPr>
          <w:p w14:paraId="59FC9CC8" w14:textId="77777777" w:rsidR="002912F9" w:rsidRPr="00234B01" w:rsidRDefault="002912F9" w:rsidP="00CD01BB">
            <w:pPr>
              <w:pStyle w:val="TableText"/>
              <w:rPr>
                <w:color w:val="000000"/>
              </w:rPr>
            </w:pPr>
            <w:r w:rsidRPr="00F27826">
              <w:t>378</w:t>
            </w:r>
          </w:p>
        </w:tc>
        <w:tc>
          <w:tcPr>
            <w:tcW w:w="884" w:type="pct"/>
          </w:tcPr>
          <w:p w14:paraId="4B1792F3" w14:textId="77777777" w:rsidR="002912F9" w:rsidRPr="00234B01" w:rsidRDefault="002912F9" w:rsidP="00CD01BB">
            <w:pPr>
              <w:pStyle w:val="TableText"/>
              <w:ind w:right="288"/>
              <w:rPr>
                <w:color w:val="000000"/>
              </w:rPr>
            </w:pPr>
            <w:r w:rsidRPr="00F27826">
              <w:t>2</w:t>
            </w:r>
          </w:p>
        </w:tc>
        <w:tc>
          <w:tcPr>
            <w:tcW w:w="1167" w:type="pct"/>
          </w:tcPr>
          <w:p w14:paraId="626D5C80" w14:textId="77777777" w:rsidR="002912F9" w:rsidRPr="00234B01" w:rsidRDefault="002912F9" w:rsidP="00CD01BB">
            <w:pPr>
              <w:pStyle w:val="TableText"/>
              <w:ind w:right="144"/>
              <w:rPr>
                <w:color w:val="000000"/>
              </w:rPr>
            </w:pPr>
            <w:r w:rsidRPr="00F27826">
              <w:t>16</w:t>
            </w:r>
          </w:p>
        </w:tc>
        <w:tc>
          <w:tcPr>
            <w:tcW w:w="1609" w:type="pct"/>
          </w:tcPr>
          <w:p w14:paraId="18828DBE" w14:textId="77777777" w:rsidR="002912F9" w:rsidRPr="00234B01" w:rsidRDefault="002912F9" w:rsidP="00CD01BB">
            <w:pPr>
              <w:pStyle w:val="TableText"/>
              <w:ind w:right="288"/>
              <w:rPr>
                <w:color w:val="000000"/>
              </w:rPr>
            </w:pPr>
            <w:r w:rsidRPr="00F27826">
              <w:t>0.36</w:t>
            </w:r>
          </w:p>
        </w:tc>
      </w:tr>
      <w:tr w:rsidR="002912F9" w:rsidRPr="00234B01" w14:paraId="3F0AF2FE" w14:textId="77777777" w:rsidTr="00E87902">
        <w:tc>
          <w:tcPr>
            <w:tcW w:w="1340" w:type="pct"/>
          </w:tcPr>
          <w:p w14:paraId="6B4D591D" w14:textId="77777777" w:rsidR="002912F9" w:rsidRPr="00234B01" w:rsidRDefault="002912F9" w:rsidP="00CD01BB">
            <w:pPr>
              <w:pStyle w:val="TableText"/>
              <w:rPr>
                <w:color w:val="000000"/>
              </w:rPr>
            </w:pPr>
            <w:r w:rsidRPr="00F27826">
              <w:t>379</w:t>
            </w:r>
          </w:p>
        </w:tc>
        <w:tc>
          <w:tcPr>
            <w:tcW w:w="884" w:type="pct"/>
          </w:tcPr>
          <w:p w14:paraId="1160AE0A" w14:textId="77777777" w:rsidR="002912F9" w:rsidRPr="00234B01" w:rsidRDefault="002912F9" w:rsidP="00CD01BB">
            <w:pPr>
              <w:pStyle w:val="TableText"/>
              <w:ind w:right="288"/>
              <w:rPr>
                <w:color w:val="000000"/>
              </w:rPr>
            </w:pPr>
            <w:r w:rsidRPr="00F27826">
              <w:t>2</w:t>
            </w:r>
          </w:p>
        </w:tc>
        <w:tc>
          <w:tcPr>
            <w:tcW w:w="1167" w:type="pct"/>
          </w:tcPr>
          <w:p w14:paraId="45017CE4" w14:textId="77777777" w:rsidR="002912F9" w:rsidRPr="00234B01" w:rsidRDefault="002912F9" w:rsidP="00CD01BB">
            <w:pPr>
              <w:pStyle w:val="TableText"/>
              <w:ind w:right="144"/>
              <w:rPr>
                <w:color w:val="000000"/>
              </w:rPr>
            </w:pPr>
            <w:r w:rsidRPr="00F27826">
              <w:t>9</w:t>
            </w:r>
          </w:p>
        </w:tc>
        <w:tc>
          <w:tcPr>
            <w:tcW w:w="1609" w:type="pct"/>
          </w:tcPr>
          <w:p w14:paraId="652106B3" w14:textId="77777777" w:rsidR="002912F9" w:rsidRPr="00234B01" w:rsidRDefault="002912F9" w:rsidP="00CD01BB">
            <w:pPr>
              <w:pStyle w:val="TableText"/>
              <w:ind w:right="288"/>
              <w:rPr>
                <w:color w:val="000000"/>
              </w:rPr>
            </w:pPr>
            <w:r w:rsidRPr="00F27826">
              <w:t>0.21</w:t>
            </w:r>
          </w:p>
        </w:tc>
      </w:tr>
      <w:tr w:rsidR="002912F9" w:rsidRPr="00234B01" w14:paraId="28BE97C1" w14:textId="77777777" w:rsidTr="00E87902">
        <w:tc>
          <w:tcPr>
            <w:tcW w:w="1340" w:type="pct"/>
          </w:tcPr>
          <w:p w14:paraId="345C8EBF" w14:textId="77777777" w:rsidR="002912F9" w:rsidRPr="00234B01" w:rsidRDefault="002912F9" w:rsidP="00CD01BB">
            <w:pPr>
              <w:pStyle w:val="TableText"/>
              <w:rPr>
                <w:color w:val="000000"/>
              </w:rPr>
            </w:pPr>
            <w:r w:rsidRPr="00F27826">
              <w:t>380</w:t>
            </w:r>
          </w:p>
        </w:tc>
        <w:tc>
          <w:tcPr>
            <w:tcW w:w="884" w:type="pct"/>
          </w:tcPr>
          <w:p w14:paraId="5DDD1525" w14:textId="77777777" w:rsidR="002912F9" w:rsidRPr="00234B01" w:rsidRDefault="002912F9" w:rsidP="00CD01BB">
            <w:pPr>
              <w:pStyle w:val="TableText"/>
              <w:ind w:right="288"/>
              <w:rPr>
                <w:color w:val="000000"/>
              </w:rPr>
            </w:pPr>
            <w:r w:rsidRPr="00F27826">
              <w:t>2</w:t>
            </w:r>
          </w:p>
        </w:tc>
        <w:tc>
          <w:tcPr>
            <w:tcW w:w="1167" w:type="pct"/>
          </w:tcPr>
          <w:p w14:paraId="05810B88" w14:textId="77777777" w:rsidR="002912F9" w:rsidRPr="00234B01" w:rsidRDefault="002912F9" w:rsidP="00CD01BB">
            <w:pPr>
              <w:pStyle w:val="TableText"/>
              <w:ind w:right="144"/>
              <w:rPr>
                <w:color w:val="000000"/>
              </w:rPr>
            </w:pPr>
            <w:r w:rsidRPr="00F27826">
              <w:t>1</w:t>
            </w:r>
          </w:p>
        </w:tc>
        <w:tc>
          <w:tcPr>
            <w:tcW w:w="1609" w:type="pct"/>
          </w:tcPr>
          <w:p w14:paraId="42A400C7" w14:textId="77777777" w:rsidR="002912F9" w:rsidRPr="00234B01" w:rsidRDefault="002912F9" w:rsidP="00CD01BB">
            <w:pPr>
              <w:pStyle w:val="TableText"/>
              <w:ind w:right="288"/>
              <w:rPr>
                <w:color w:val="000000"/>
              </w:rPr>
            </w:pPr>
            <w:r w:rsidRPr="00F27826">
              <w:t>0.02</w:t>
            </w:r>
          </w:p>
        </w:tc>
      </w:tr>
      <w:tr w:rsidR="002912F9" w:rsidRPr="00234B01" w14:paraId="50BF31EE" w14:textId="77777777" w:rsidTr="00E87902">
        <w:tc>
          <w:tcPr>
            <w:tcW w:w="1340" w:type="pct"/>
          </w:tcPr>
          <w:p w14:paraId="32D08933" w14:textId="77777777" w:rsidR="002912F9" w:rsidRPr="00234B01" w:rsidRDefault="002912F9" w:rsidP="00CD01BB">
            <w:pPr>
              <w:pStyle w:val="TableText"/>
              <w:rPr>
                <w:color w:val="000000"/>
              </w:rPr>
            </w:pPr>
            <w:r w:rsidRPr="00F27826">
              <w:t>381</w:t>
            </w:r>
          </w:p>
        </w:tc>
        <w:tc>
          <w:tcPr>
            <w:tcW w:w="884" w:type="pct"/>
          </w:tcPr>
          <w:p w14:paraId="052C4B50" w14:textId="77777777" w:rsidR="002912F9" w:rsidRPr="00234B01" w:rsidRDefault="002912F9" w:rsidP="00CD01BB">
            <w:pPr>
              <w:pStyle w:val="TableText"/>
              <w:ind w:right="288"/>
              <w:rPr>
                <w:color w:val="000000"/>
              </w:rPr>
            </w:pPr>
            <w:r w:rsidRPr="00F27826">
              <w:t>2</w:t>
            </w:r>
          </w:p>
        </w:tc>
        <w:tc>
          <w:tcPr>
            <w:tcW w:w="1167" w:type="pct"/>
          </w:tcPr>
          <w:p w14:paraId="0F51F11D" w14:textId="77777777" w:rsidR="002912F9" w:rsidRPr="00234B01" w:rsidRDefault="002912F9" w:rsidP="00CD01BB">
            <w:pPr>
              <w:pStyle w:val="TableText"/>
              <w:ind w:right="144"/>
              <w:rPr>
                <w:color w:val="000000"/>
              </w:rPr>
            </w:pPr>
            <w:r w:rsidRPr="00F27826">
              <w:t>5</w:t>
            </w:r>
          </w:p>
        </w:tc>
        <w:tc>
          <w:tcPr>
            <w:tcW w:w="1609" w:type="pct"/>
          </w:tcPr>
          <w:p w14:paraId="559BB016" w14:textId="77777777" w:rsidR="002912F9" w:rsidRPr="00234B01" w:rsidRDefault="002912F9" w:rsidP="00CD01BB">
            <w:pPr>
              <w:pStyle w:val="TableText"/>
              <w:ind w:right="288"/>
              <w:rPr>
                <w:color w:val="000000"/>
              </w:rPr>
            </w:pPr>
            <w:r w:rsidRPr="00F27826">
              <w:t>0.11</w:t>
            </w:r>
          </w:p>
        </w:tc>
      </w:tr>
      <w:tr w:rsidR="002912F9" w:rsidRPr="00234B01" w14:paraId="6BDD991C" w14:textId="77777777" w:rsidTr="00E87902">
        <w:tc>
          <w:tcPr>
            <w:tcW w:w="1340" w:type="pct"/>
          </w:tcPr>
          <w:p w14:paraId="51EB4D8E" w14:textId="77777777" w:rsidR="002912F9" w:rsidRPr="00234B01" w:rsidRDefault="002912F9" w:rsidP="00CD01BB">
            <w:pPr>
              <w:pStyle w:val="TableText"/>
              <w:rPr>
                <w:color w:val="000000"/>
              </w:rPr>
            </w:pPr>
            <w:r w:rsidRPr="00F27826">
              <w:t>382</w:t>
            </w:r>
          </w:p>
        </w:tc>
        <w:tc>
          <w:tcPr>
            <w:tcW w:w="884" w:type="pct"/>
          </w:tcPr>
          <w:p w14:paraId="4B0B0F1C" w14:textId="77777777" w:rsidR="002912F9" w:rsidRPr="00234B01" w:rsidRDefault="002912F9" w:rsidP="00CD01BB">
            <w:pPr>
              <w:pStyle w:val="TableText"/>
              <w:ind w:right="288"/>
              <w:rPr>
                <w:color w:val="000000"/>
              </w:rPr>
            </w:pPr>
            <w:r w:rsidRPr="00F27826">
              <w:t>2</w:t>
            </w:r>
          </w:p>
        </w:tc>
        <w:tc>
          <w:tcPr>
            <w:tcW w:w="1167" w:type="pct"/>
          </w:tcPr>
          <w:p w14:paraId="024F8CCD" w14:textId="77777777" w:rsidR="002912F9" w:rsidRPr="00234B01" w:rsidRDefault="002912F9" w:rsidP="00CD01BB">
            <w:pPr>
              <w:pStyle w:val="TableText"/>
              <w:ind w:right="144"/>
              <w:rPr>
                <w:color w:val="000000"/>
              </w:rPr>
            </w:pPr>
            <w:r w:rsidRPr="00F27826">
              <w:t>1</w:t>
            </w:r>
          </w:p>
        </w:tc>
        <w:tc>
          <w:tcPr>
            <w:tcW w:w="1609" w:type="pct"/>
          </w:tcPr>
          <w:p w14:paraId="40D94FF7" w14:textId="77777777" w:rsidR="002912F9" w:rsidRPr="00234B01" w:rsidRDefault="002912F9" w:rsidP="00CD01BB">
            <w:pPr>
              <w:pStyle w:val="TableText"/>
              <w:ind w:right="288"/>
              <w:rPr>
                <w:color w:val="000000"/>
              </w:rPr>
            </w:pPr>
            <w:r w:rsidRPr="00F27826">
              <w:t>0.02</w:t>
            </w:r>
          </w:p>
        </w:tc>
      </w:tr>
      <w:tr w:rsidR="002912F9" w:rsidRPr="00234B01" w14:paraId="78A025BA" w14:textId="77777777" w:rsidTr="00E87902">
        <w:tc>
          <w:tcPr>
            <w:tcW w:w="1340" w:type="pct"/>
          </w:tcPr>
          <w:p w14:paraId="2F47CAF9" w14:textId="77777777" w:rsidR="002912F9" w:rsidRPr="00234B01" w:rsidRDefault="002912F9" w:rsidP="00CD01BB">
            <w:pPr>
              <w:pStyle w:val="TableText"/>
              <w:rPr>
                <w:color w:val="000000"/>
              </w:rPr>
            </w:pPr>
            <w:r w:rsidRPr="00F27826">
              <w:t>383</w:t>
            </w:r>
          </w:p>
        </w:tc>
        <w:tc>
          <w:tcPr>
            <w:tcW w:w="884" w:type="pct"/>
          </w:tcPr>
          <w:p w14:paraId="70427969" w14:textId="77777777" w:rsidR="002912F9" w:rsidRPr="00234B01" w:rsidRDefault="002912F9" w:rsidP="00CD01BB">
            <w:pPr>
              <w:pStyle w:val="TableText"/>
              <w:ind w:right="288"/>
              <w:rPr>
                <w:color w:val="000000"/>
              </w:rPr>
            </w:pPr>
            <w:r w:rsidRPr="00F27826">
              <w:t>2</w:t>
            </w:r>
          </w:p>
        </w:tc>
        <w:tc>
          <w:tcPr>
            <w:tcW w:w="1167" w:type="pct"/>
          </w:tcPr>
          <w:p w14:paraId="4138B1DF" w14:textId="77777777" w:rsidR="002912F9" w:rsidRPr="00234B01" w:rsidRDefault="002912F9" w:rsidP="00CD01BB">
            <w:pPr>
              <w:pStyle w:val="TableText"/>
              <w:ind w:right="144"/>
              <w:rPr>
                <w:color w:val="000000"/>
              </w:rPr>
            </w:pPr>
            <w:r w:rsidRPr="00F27826">
              <w:t>1</w:t>
            </w:r>
          </w:p>
        </w:tc>
        <w:tc>
          <w:tcPr>
            <w:tcW w:w="1609" w:type="pct"/>
          </w:tcPr>
          <w:p w14:paraId="370C9440" w14:textId="77777777" w:rsidR="002912F9" w:rsidRPr="00234B01" w:rsidRDefault="002912F9" w:rsidP="00CD01BB">
            <w:pPr>
              <w:pStyle w:val="TableText"/>
              <w:ind w:right="288"/>
              <w:rPr>
                <w:color w:val="000000"/>
              </w:rPr>
            </w:pPr>
            <w:r w:rsidRPr="00F27826">
              <w:t>0.02</w:t>
            </w:r>
          </w:p>
        </w:tc>
      </w:tr>
      <w:tr w:rsidR="002912F9" w:rsidRPr="00234B01" w14:paraId="26B4BBAF" w14:textId="77777777" w:rsidTr="00E87902">
        <w:tc>
          <w:tcPr>
            <w:tcW w:w="1340" w:type="pct"/>
          </w:tcPr>
          <w:p w14:paraId="32D43F8A" w14:textId="77777777" w:rsidR="002912F9" w:rsidRPr="00234B01" w:rsidRDefault="002912F9" w:rsidP="00CD01BB">
            <w:pPr>
              <w:pStyle w:val="TableText"/>
              <w:rPr>
                <w:color w:val="000000"/>
              </w:rPr>
            </w:pPr>
            <w:r w:rsidRPr="00F27826">
              <w:t>384</w:t>
            </w:r>
          </w:p>
        </w:tc>
        <w:tc>
          <w:tcPr>
            <w:tcW w:w="884" w:type="pct"/>
          </w:tcPr>
          <w:p w14:paraId="13966B6D" w14:textId="77777777" w:rsidR="002912F9" w:rsidRPr="00234B01" w:rsidRDefault="002912F9" w:rsidP="00CD01BB">
            <w:pPr>
              <w:pStyle w:val="TableText"/>
              <w:ind w:right="288"/>
              <w:rPr>
                <w:color w:val="000000"/>
              </w:rPr>
            </w:pPr>
            <w:r w:rsidRPr="00F27826">
              <w:t>2</w:t>
            </w:r>
          </w:p>
        </w:tc>
        <w:tc>
          <w:tcPr>
            <w:tcW w:w="1167" w:type="pct"/>
          </w:tcPr>
          <w:p w14:paraId="0CA3E35B" w14:textId="77777777" w:rsidR="002912F9" w:rsidRPr="00234B01" w:rsidRDefault="002912F9" w:rsidP="00CD01BB">
            <w:pPr>
              <w:pStyle w:val="TableText"/>
              <w:ind w:right="144"/>
              <w:rPr>
                <w:color w:val="000000"/>
              </w:rPr>
            </w:pPr>
            <w:r w:rsidRPr="00F27826">
              <w:t>3</w:t>
            </w:r>
          </w:p>
        </w:tc>
        <w:tc>
          <w:tcPr>
            <w:tcW w:w="1609" w:type="pct"/>
          </w:tcPr>
          <w:p w14:paraId="0655DABA" w14:textId="77777777" w:rsidR="002912F9" w:rsidRPr="00234B01" w:rsidRDefault="002912F9" w:rsidP="00CD01BB">
            <w:pPr>
              <w:pStyle w:val="TableText"/>
              <w:ind w:right="288"/>
              <w:rPr>
                <w:color w:val="000000"/>
              </w:rPr>
            </w:pPr>
            <w:r w:rsidRPr="00F27826">
              <w:t>0.07</w:t>
            </w:r>
          </w:p>
        </w:tc>
      </w:tr>
      <w:tr w:rsidR="002912F9" w:rsidRPr="00234B01" w14:paraId="13A485D0" w14:textId="77777777" w:rsidTr="00E87902">
        <w:tc>
          <w:tcPr>
            <w:tcW w:w="1340" w:type="pct"/>
          </w:tcPr>
          <w:p w14:paraId="7E90DF32" w14:textId="77777777" w:rsidR="002912F9" w:rsidRPr="00234B01" w:rsidRDefault="002912F9" w:rsidP="00CD01BB">
            <w:pPr>
              <w:pStyle w:val="TableText"/>
              <w:rPr>
                <w:color w:val="000000"/>
              </w:rPr>
            </w:pPr>
            <w:r w:rsidRPr="00F27826">
              <w:t>385</w:t>
            </w:r>
          </w:p>
        </w:tc>
        <w:tc>
          <w:tcPr>
            <w:tcW w:w="884" w:type="pct"/>
          </w:tcPr>
          <w:p w14:paraId="16CF6AF7" w14:textId="77777777" w:rsidR="002912F9" w:rsidRPr="00234B01" w:rsidRDefault="002912F9" w:rsidP="00CD01BB">
            <w:pPr>
              <w:pStyle w:val="TableText"/>
              <w:ind w:right="288"/>
              <w:rPr>
                <w:color w:val="000000"/>
              </w:rPr>
            </w:pPr>
            <w:r w:rsidRPr="00F27826">
              <w:t>2</w:t>
            </w:r>
          </w:p>
        </w:tc>
        <w:tc>
          <w:tcPr>
            <w:tcW w:w="1167" w:type="pct"/>
          </w:tcPr>
          <w:p w14:paraId="2E474B7D" w14:textId="77777777" w:rsidR="002912F9" w:rsidRPr="00234B01" w:rsidRDefault="002912F9" w:rsidP="00CD01BB">
            <w:pPr>
              <w:pStyle w:val="TableText"/>
              <w:ind w:right="144"/>
              <w:rPr>
                <w:color w:val="000000"/>
              </w:rPr>
            </w:pPr>
            <w:r w:rsidRPr="00F27826">
              <w:t>13</w:t>
            </w:r>
          </w:p>
        </w:tc>
        <w:tc>
          <w:tcPr>
            <w:tcW w:w="1609" w:type="pct"/>
          </w:tcPr>
          <w:p w14:paraId="0027D860" w14:textId="77777777" w:rsidR="002912F9" w:rsidRPr="00234B01" w:rsidRDefault="002912F9" w:rsidP="00CD01BB">
            <w:pPr>
              <w:pStyle w:val="TableText"/>
              <w:ind w:right="288"/>
              <w:rPr>
                <w:color w:val="000000"/>
              </w:rPr>
            </w:pPr>
            <w:r w:rsidRPr="00F27826">
              <w:t>0.30</w:t>
            </w:r>
          </w:p>
        </w:tc>
      </w:tr>
      <w:tr w:rsidR="002912F9" w:rsidRPr="00234B01" w14:paraId="36DAB858" w14:textId="77777777" w:rsidTr="00E87902">
        <w:tc>
          <w:tcPr>
            <w:tcW w:w="1340" w:type="pct"/>
          </w:tcPr>
          <w:p w14:paraId="29AE331D" w14:textId="77777777" w:rsidR="002912F9" w:rsidRPr="00234B01" w:rsidRDefault="002912F9" w:rsidP="00CD01BB">
            <w:pPr>
              <w:pStyle w:val="TableText"/>
              <w:rPr>
                <w:color w:val="000000"/>
              </w:rPr>
            </w:pPr>
            <w:r w:rsidRPr="00F27826">
              <w:t>386</w:t>
            </w:r>
          </w:p>
        </w:tc>
        <w:tc>
          <w:tcPr>
            <w:tcW w:w="884" w:type="pct"/>
          </w:tcPr>
          <w:p w14:paraId="1AEBAA5F" w14:textId="77777777" w:rsidR="002912F9" w:rsidRPr="00234B01" w:rsidRDefault="002912F9" w:rsidP="00CD01BB">
            <w:pPr>
              <w:pStyle w:val="TableText"/>
              <w:ind w:right="288"/>
              <w:rPr>
                <w:color w:val="000000"/>
              </w:rPr>
            </w:pPr>
            <w:r w:rsidRPr="00F27826">
              <w:t>2</w:t>
            </w:r>
          </w:p>
        </w:tc>
        <w:tc>
          <w:tcPr>
            <w:tcW w:w="1167" w:type="pct"/>
          </w:tcPr>
          <w:p w14:paraId="5DF3CB76" w14:textId="77777777" w:rsidR="002912F9" w:rsidRPr="00234B01" w:rsidRDefault="002912F9" w:rsidP="00CD01BB">
            <w:pPr>
              <w:pStyle w:val="TableText"/>
              <w:ind w:right="144"/>
              <w:rPr>
                <w:color w:val="000000"/>
              </w:rPr>
            </w:pPr>
            <w:r w:rsidRPr="00F27826">
              <w:t>7</w:t>
            </w:r>
          </w:p>
        </w:tc>
        <w:tc>
          <w:tcPr>
            <w:tcW w:w="1609" w:type="pct"/>
          </w:tcPr>
          <w:p w14:paraId="6CD15C9C" w14:textId="77777777" w:rsidR="002912F9" w:rsidRPr="00234B01" w:rsidRDefault="002912F9" w:rsidP="00CD01BB">
            <w:pPr>
              <w:pStyle w:val="TableText"/>
              <w:ind w:right="288"/>
              <w:rPr>
                <w:color w:val="000000"/>
              </w:rPr>
            </w:pPr>
            <w:r w:rsidRPr="00F27826">
              <w:t>0.16</w:t>
            </w:r>
          </w:p>
        </w:tc>
      </w:tr>
      <w:tr w:rsidR="002912F9" w:rsidRPr="00234B01" w14:paraId="7DCD5B61" w14:textId="77777777" w:rsidTr="00E87902">
        <w:tc>
          <w:tcPr>
            <w:tcW w:w="1340" w:type="pct"/>
          </w:tcPr>
          <w:p w14:paraId="7FDEE28E" w14:textId="77777777" w:rsidR="002912F9" w:rsidRPr="00234B01" w:rsidRDefault="002912F9" w:rsidP="00CD01BB">
            <w:pPr>
              <w:pStyle w:val="TableText"/>
              <w:rPr>
                <w:color w:val="000000"/>
              </w:rPr>
            </w:pPr>
            <w:r w:rsidRPr="00F27826">
              <w:t>387</w:t>
            </w:r>
          </w:p>
        </w:tc>
        <w:tc>
          <w:tcPr>
            <w:tcW w:w="884" w:type="pct"/>
          </w:tcPr>
          <w:p w14:paraId="24A65294" w14:textId="77777777" w:rsidR="002912F9" w:rsidRPr="00234B01" w:rsidRDefault="002912F9" w:rsidP="00CD01BB">
            <w:pPr>
              <w:pStyle w:val="TableText"/>
              <w:ind w:right="288"/>
              <w:rPr>
                <w:color w:val="000000"/>
              </w:rPr>
            </w:pPr>
            <w:r w:rsidRPr="00F27826">
              <w:t>2</w:t>
            </w:r>
          </w:p>
        </w:tc>
        <w:tc>
          <w:tcPr>
            <w:tcW w:w="1167" w:type="pct"/>
          </w:tcPr>
          <w:p w14:paraId="1BBACE4F" w14:textId="77777777" w:rsidR="002912F9" w:rsidRPr="00234B01" w:rsidRDefault="002912F9" w:rsidP="00CD01BB">
            <w:pPr>
              <w:pStyle w:val="TableText"/>
              <w:ind w:right="144"/>
              <w:rPr>
                <w:color w:val="000000"/>
              </w:rPr>
            </w:pPr>
            <w:r w:rsidRPr="00F27826">
              <w:t>6</w:t>
            </w:r>
          </w:p>
        </w:tc>
        <w:tc>
          <w:tcPr>
            <w:tcW w:w="1609" w:type="pct"/>
          </w:tcPr>
          <w:p w14:paraId="68897EAB" w14:textId="77777777" w:rsidR="002912F9" w:rsidRPr="00234B01" w:rsidRDefault="002912F9" w:rsidP="00CD01BB">
            <w:pPr>
              <w:pStyle w:val="TableText"/>
              <w:ind w:right="288"/>
              <w:rPr>
                <w:color w:val="000000"/>
              </w:rPr>
            </w:pPr>
            <w:r w:rsidRPr="00F27826">
              <w:t>0.14</w:t>
            </w:r>
          </w:p>
        </w:tc>
      </w:tr>
      <w:tr w:rsidR="002912F9" w:rsidRPr="00234B01" w14:paraId="00C07B82" w14:textId="77777777" w:rsidTr="00E87902">
        <w:tc>
          <w:tcPr>
            <w:tcW w:w="1340" w:type="pct"/>
          </w:tcPr>
          <w:p w14:paraId="4A37A2B5" w14:textId="77777777" w:rsidR="002912F9" w:rsidRPr="00234B01" w:rsidRDefault="002912F9" w:rsidP="00CD01BB">
            <w:pPr>
              <w:pStyle w:val="TableText"/>
              <w:rPr>
                <w:color w:val="000000"/>
              </w:rPr>
            </w:pPr>
            <w:r w:rsidRPr="00F27826">
              <w:t>388</w:t>
            </w:r>
          </w:p>
        </w:tc>
        <w:tc>
          <w:tcPr>
            <w:tcW w:w="884" w:type="pct"/>
          </w:tcPr>
          <w:p w14:paraId="5369C701" w14:textId="77777777" w:rsidR="002912F9" w:rsidRPr="00234B01" w:rsidRDefault="002912F9" w:rsidP="00CD01BB">
            <w:pPr>
              <w:pStyle w:val="TableText"/>
              <w:ind w:right="288"/>
              <w:rPr>
                <w:color w:val="000000"/>
              </w:rPr>
            </w:pPr>
            <w:r w:rsidRPr="00F27826">
              <w:t>2</w:t>
            </w:r>
          </w:p>
        </w:tc>
        <w:tc>
          <w:tcPr>
            <w:tcW w:w="1167" w:type="pct"/>
          </w:tcPr>
          <w:p w14:paraId="1C04559F" w14:textId="77777777" w:rsidR="002912F9" w:rsidRPr="00234B01" w:rsidRDefault="002912F9" w:rsidP="00CD01BB">
            <w:pPr>
              <w:pStyle w:val="TableText"/>
              <w:ind w:right="144"/>
              <w:rPr>
                <w:color w:val="000000"/>
              </w:rPr>
            </w:pPr>
            <w:r w:rsidRPr="00F27826">
              <w:t>9</w:t>
            </w:r>
          </w:p>
        </w:tc>
        <w:tc>
          <w:tcPr>
            <w:tcW w:w="1609" w:type="pct"/>
          </w:tcPr>
          <w:p w14:paraId="6D556995" w14:textId="77777777" w:rsidR="002912F9" w:rsidRPr="00234B01" w:rsidRDefault="002912F9" w:rsidP="00CD01BB">
            <w:pPr>
              <w:pStyle w:val="TableText"/>
              <w:ind w:right="288"/>
              <w:rPr>
                <w:color w:val="000000"/>
              </w:rPr>
            </w:pPr>
            <w:r w:rsidRPr="00F27826">
              <w:t>0.21</w:t>
            </w:r>
          </w:p>
        </w:tc>
      </w:tr>
      <w:tr w:rsidR="002912F9" w:rsidRPr="00234B01" w14:paraId="7F5DFC24" w14:textId="77777777" w:rsidTr="00E87902">
        <w:tc>
          <w:tcPr>
            <w:tcW w:w="1340" w:type="pct"/>
          </w:tcPr>
          <w:p w14:paraId="734EDFCC" w14:textId="77777777" w:rsidR="002912F9" w:rsidRPr="00234B01" w:rsidRDefault="002912F9" w:rsidP="00CD01BB">
            <w:pPr>
              <w:pStyle w:val="TableText"/>
              <w:rPr>
                <w:color w:val="000000"/>
              </w:rPr>
            </w:pPr>
            <w:r w:rsidRPr="00F27826">
              <w:t>390</w:t>
            </w:r>
          </w:p>
        </w:tc>
        <w:tc>
          <w:tcPr>
            <w:tcW w:w="884" w:type="pct"/>
          </w:tcPr>
          <w:p w14:paraId="33EC9072" w14:textId="77777777" w:rsidR="002912F9" w:rsidRPr="00234B01" w:rsidRDefault="002912F9" w:rsidP="00CD01BB">
            <w:pPr>
              <w:pStyle w:val="TableText"/>
              <w:ind w:right="288"/>
              <w:rPr>
                <w:color w:val="000000"/>
              </w:rPr>
            </w:pPr>
            <w:r w:rsidRPr="00F27826">
              <w:t>2</w:t>
            </w:r>
          </w:p>
        </w:tc>
        <w:tc>
          <w:tcPr>
            <w:tcW w:w="1167" w:type="pct"/>
          </w:tcPr>
          <w:p w14:paraId="156E23AF" w14:textId="77777777" w:rsidR="002912F9" w:rsidRPr="00234B01" w:rsidRDefault="002912F9" w:rsidP="00CD01BB">
            <w:pPr>
              <w:pStyle w:val="TableText"/>
              <w:ind w:right="144"/>
              <w:rPr>
                <w:color w:val="000000"/>
              </w:rPr>
            </w:pPr>
            <w:r w:rsidRPr="00F27826">
              <w:t>1</w:t>
            </w:r>
          </w:p>
        </w:tc>
        <w:tc>
          <w:tcPr>
            <w:tcW w:w="1609" w:type="pct"/>
          </w:tcPr>
          <w:p w14:paraId="3D5BA1E1" w14:textId="77777777" w:rsidR="002912F9" w:rsidRPr="00234B01" w:rsidRDefault="002912F9" w:rsidP="00CD01BB">
            <w:pPr>
              <w:pStyle w:val="TableText"/>
              <w:ind w:right="288"/>
              <w:rPr>
                <w:color w:val="000000"/>
              </w:rPr>
            </w:pPr>
            <w:r w:rsidRPr="00F27826">
              <w:t>0.02</w:t>
            </w:r>
          </w:p>
        </w:tc>
      </w:tr>
      <w:tr w:rsidR="002912F9" w:rsidRPr="00234B01" w14:paraId="4477D909" w14:textId="77777777" w:rsidTr="00E87902">
        <w:tc>
          <w:tcPr>
            <w:tcW w:w="1340" w:type="pct"/>
          </w:tcPr>
          <w:p w14:paraId="539EF540" w14:textId="77777777" w:rsidR="002912F9" w:rsidRPr="00234B01" w:rsidRDefault="002912F9" w:rsidP="00CD01BB">
            <w:pPr>
              <w:pStyle w:val="TableText"/>
              <w:rPr>
                <w:color w:val="000000"/>
              </w:rPr>
            </w:pPr>
            <w:r w:rsidRPr="00F27826">
              <w:lastRenderedPageBreak/>
              <w:t>391</w:t>
            </w:r>
          </w:p>
        </w:tc>
        <w:tc>
          <w:tcPr>
            <w:tcW w:w="884" w:type="pct"/>
          </w:tcPr>
          <w:p w14:paraId="143381FA" w14:textId="77777777" w:rsidR="002912F9" w:rsidRPr="00234B01" w:rsidRDefault="002912F9" w:rsidP="00CD01BB">
            <w:pPr>
              <w:pStyle w:val="TableText"/>
              <w:ind w:right="288"/>
              <w:rPr>
                <w:color w:val="000000"/>
              </w:rPr>
            </w:pPr>
            <w:r w:rsidRPr="00F27826">
              <w:t>2</w:t>
            </w:r>
          </w:p>
        </w:tc>
        <w:tc>
          <w:tcPr>
            <w:tcW w:w="1167" w:type="pct"/>
          </w:tcPr>
          <w:p w14:paraId="170E129D" w14:textId="77777777" w:rsidR="002912F9" w:rsidRPr="00234B01" w:rsidRDefault="002912F9" w:rsidP="00CD01BB">
            <w:pPr>
              <w:pStyle w:val="TableText"/>
              <w:ind w:right="144"/>
              <w:rPr>
                <w:color w:val="000000"/>
              </w:rPr>
            </w:pPr>
            <w:r w:rsidRPr="00F27826">
              <w:t>4</w:t>
            </w:r>
          </w:p>
        </w:tc>
        <w:tc>
          <w:tcPr>
            <w:tcW w:w="1609" w:type="pct"/>
          </w:tcPr>
          <w:p w14:paraId="11ECCCC2" w14:textId="77777777" w:rsidR="002912F9" w:rsidRPr="00234B01" w:rsidRDefault="002912F9" w:rsidP="00CD01BB">
            <w:pPr>
              <w:pStyle w:val="TableText"/>
              <w:ind w:right="288"/>
              <w:rPr>
                <w:color w:val="000000"/>
              </w:rPr>
            </w:pPr>
            <w:r w:rsidRPr="00F27826">
              <w:t>0.09</w:t>
            </w:r>
          </w:p>
        </w:tc>
      </w:tr>
      <w:tr w:rsidR="002912F9" w:rsidRPr="00234B01" w14:paraId="2A963A08" w14:textId="77777777" w:rsidTr="00E87902">
        <w:tc>
          <w:tcPr>
            <w:tcW w:w="1340" w:type="pct"/>
          </w:tcPr>
          <w:p w14:paraId="44CE0EB4" w14:textId="77777777" w:rsidR="002912F9" w:rsidRPr="00234B01" w:rsidRDefault="002912F9" w:rsidP="00CD01BB">
            <w:pPr>
              <w:pStyle w:val="TableText"/>
              <w:rPr>
                <w:color w:val="000000"/>
              </w:rPr>
            </w:pPr>
            <w:r w:rsidRPr="00F27826">
              <w:t>392</w:t>
            </w:r>
          </w:p>
        </w:tc>
        <w:tc>
          <w:tcPr>
            <w:tcW w:w="884" w:type="pct"/>
          </w:tcPr>
          <w:p w14:paraId="3016E077" w14:textId="77777777" w:rsidR="002912F9" w:rsidRPr="00234B01" w:rsidRDefault="002912F9" w:rsidP="00CD01BB">
            <w:pPr>
              <w:pStyle w:val="TableText"/>
              <w:ind w:right="288"/>
              <w:rPr>
                <w:color w:val="000000"/>
              </w:rPr>
            </w:pPr>
            <w:r w:rsidRPr="00F27826">
              <w:t>2</w:t>
            </w:r>
          </w:p>
        </w:tc>
        <w:tc>
          <w:tcPr>
            <w:tcW w:w="1167" w:type="pct"/>
          </w:tcPr>
          <w:p w14:paraId="78ADFD3C" w14:textId="77777777" w:rsidR="002912F9" w:rsidRPr="00234B01" w:rsidRDefault="002912F9" w:rsidP="00CD01BB">
            <w:pPr>
              <w:pStyle w:val="TableText"/>
              <w:ind w:right="144"/>
              <w:rPr>
                <w:color w:val="000000"/>
              </w:rPr>
            </w:pPr>
            <w:r w:rsidRPr="00F27826">
              <w:t>30</w:t>
            </w:r>
          </w:p>
        </w:tc>
        <w:tc>
          <w:tcPr>
            <w:tcW w:w="1609" w:type="pct"/>
          </w:tcPr>
          <w:p w14:paraId="45D8D5FE" w14:textId="77777777" w:rsidR="002912F9" w:rsidRPr="00234B01" w:rsidRDefault="002912F9" w:rsidP="00CD01BB">
            <w:pPr>
              <w:pStyle w:val="TableText"/>
              <w:ind w:right="288"/>
              <w:rPr>
                <w:color w:val="000000"/>
              </w:rPr>
            </w:pPr>
            <w:r w:rsidRPr="00F27826">
              <w:t>0.68</w:t>
            </w:r>
          </w:p>
        </w:tc>
      </w:tr>
      <w:tr w:rsidR="002912F9" w:rsidRPr="00234B01" w14:paraId="194B3430" w14:textId="77777777" w:rsidTr="00E87902">
        <w:tc>
          <w:tcPr>
            <w:tcW w:w="1340" w:type="pct"/>
          </w:tcPr>
          <w:p w14:paraId="603D06B1" w14:textId="77777777" w:rsidR="002912F9" w:rsidRPr="00234B01" w:rsidRDefault="002912F9" w:rsidP="00CD01BB">
            <w:pPr>
              <w:pStyle w:val="TableText"/>
              <w:rPr>
                <w:color w:val="000000"/>
              </w:rPr>
            </w:pPr>
            <w:r w:rsidRPr="00F27826">
              <w:t>393</w:t>
            </w:r>
          </w:p>
        </w:tc>
        <w:tc>
          <w:tcPr>
            <w:tcW w:w="884" w:type="pct"/>
          </w:tcPr>
          <w:p w14:paraId="2036A093" w14:textId="77777777" w:rsidR="002912F9" w:rsidRPr="00234B01" w:rsidRDefault="002912F9" w:rsidP="00CD01BB">
            <w:pPr>
              <w:pStyle w:val="TableText"/>
              <w:ind w:right="288"/>
              <w:rPr>
                <w:color w:val="000000"/>
              </w:rPr>
            </w:pPr>
            <w:r w:rsidRPr="00F27826">
              <w:t>2</w:t>
            </w:r>
          </w:p>
        </w:tc>
        <w:tc>
          <w:tcPr>
            <w:tcW w:w="1167" w:type="pct"/>
          </w:tcPr>
          <w:p w14:paraId="6ABAECEF" w14:textId="77777777" w:rsidR="002912F9" w:rsidRPr="00234B01" w:rsidRDefault="002912F9" w:rsidP="00CD01BB">
            <w:pPr>
              <w:pStyle w:val="TableText"/>
              <w:ind w:right="144"/>
              <w:rPr>
                <w:color w:val="000000"/>
              </w:rPr>
            </w:pPr>
            <w:r w:rsidRPr="00F27826">
              <w:t>7</w:t>
            </w:r>
          </w:p>
        </w:tc>
        <w:tc>
          <w:tcPr>
            <w:tcW w:w="1609" w:type="pct"/>
          </w:tcPr>
          <w:p w14:paraId="20207C3F" w14:textId="77777777" w:rsidR="002912F9" w:rsidRPr="00234B01" w:rsidRDefault="002912F9" w:rsidP="00CD01BB">
            <w:pPr>
              <w:pStyle w:val="TableText"/>
              <w:ind w:right="288"/>
              <w:rPr>
                <w:color w:val="000000"/>
              </w:rPr>
            </w:pPr>
            <w:r w:rsidRPr="00F27826">
              <w:t>0.16</w:t>
            </w:r>
          </w:p>
        </w:tc>
      </w:tr>
      <w:tr w:rsidR="002912F9" w:rsidRPr="00234B01" w14:paraId="68115B7A" w14:textId="77777777" w:rsidTr="00E87902">
        <w:tc>
          <w:tcPr>
            <w:tcW w:w="1340" w:type="pct"/>
          </w:tcPr>
          <w:p w14:paraId="751DCADC" w14:textId="77777777" w:rsidR="002912F9" w:rsidRPr="00234B01" w:rsidRDefault="002912F9" w:rsidP="00CD01BB">
            <w:pPr>
              <w:pStyle w:val="TableText"/>
              <w:rPr>
                <w:color w:val="000000"/>
              </w:rPr>
            </w:pPr>
            <w:r w:rsidRPr="00F27826">
              <w:t>395</w:t>
            </w:r>
          </w:p>
        </w:tc>
        <w:tc>
          <w:tcPr>
            <w:tcW w:w="884" w:type="pct"/>
          </w:tcPr>
          <w:p w14:paraId="12FC4752" w14:textId="77777777" w:rsidR="002912F9" w:rsidRPr="00234B01" w:rsidRDefault="002912F9" w:rsidP="00CD01BB">
            <w:pPr>
              <w:pStyle w:val="TableText"/>
              <w:ind w:right="288"/>
              <w:rPr>
                <w:color w:val="000000"/>
              </w:rPr>
            </w:pPr>
            <w:r w:rsidRPr="00F27826">
              <w:t>2</w:t>
            </w:r>
          </w:p>
        </w:tc>
        <w:tc>
          <w:tcPr>
            <w:tcW w:w="1167" w:type="pct"/>
          </w:tcPr>
          <w:p w14:paraId="7348CFC1" w14:textId="77777777" w:rsidR="002912F9" w:rsidRPr="00234B01" w:rsidRDefault="002912F9" w:rsidP="00CD01BB">
            <w:pPr>
              <w:pStyle w:val="TableText"/>
              <w:ind w:right="144"/>
              <w:rPr>
                <w:color w:val="000000"/>
              </w:rPr>
            </w:pPr>
            <w:r w:rsidRPr="00F27826">
              <w:t>8</w:t>
            </w:r>
          </w:p>
        </w:tc>
        <w:tc>
          <w:tcPr>
            <w:tcW w:w="1609" w:type="pct"/>
          </w:tcPr>
          <w:p w14:paraId="4B571D71" w14:textId="77777777" w:rsidR="002912F9" w:rsidRPr="00234B01" w:rsidRDefault="002912F9" w:rsidP="00CD01BB">
            <w:pPr>
              <w:pStyle w:val="TableText"/>
              <w:ind w:right="288"/>
              <w:rPr>
                <w:color w:val="000000"/>
              </w:rPr>
            </w:pPr>
            <w:r w:rsidRPr="00F27826">
              <w:t>0.18</w:t>
            </w:r>
          </w:p>
        </w:tc>
      </w:tr>
      <w:tr w:rsidR="002912F9" w:rsidRPr="00234B01" w14:paraId="1BE81300" w14:textId="77777777" w:rsidTr="00E87902">
        <w:tc>
          <w:tcPr>
            <w:tcW w:w="1340" w:type="pct"/>
          </w:tcPr>
          <w:p w14:paraId="7CEF58F1" w14:textId="77777777" w:rsidR="002912F9" w:rsidRPr="00234B01" w:rsidRDefault="002912F9" w:rsidP="00CD01BB">
            <w:pPr>
              <w:pStyle w:val="TableText"/>
              <w:rPr>
                <w:color w:val="000000"/>
              </w:rPr>
            </w:pPr>
            <w:r w:rsidRPr="00F27826">
              <w:t>398</w:t>
            </w:r>
          </w:p>
        </w:tc>
        <w:tc>
          <w:tcPr>
            <w:tcW w:w="884" w:type="pct"/>
          </w:tcPr>
          <w:p w14:paraId="05341EE6" w14:textId="77777777" w:rsidR="002912F9" w:rsidRPr="00234B01" w:rsidRDefault="002912F9" w:rsidP="00CD01BB">
            <w:pPr>
              <w:pStyle w:val="TableText"/>
              <w:ind w:right="288"/>
              <w:rPr>
                <w:color w:val="000000"/>
              </w:rPr>
            </w:pPr>
            <w:r w:rsidRPr="00F27826">
              <w:t>2</w:t>
            </w:r>
          </w:p>
        </w:tc>
        <w:tc>
          <w:tcPr>
            <w:tcW w:w="1167" w:type="pct"/>
          </w:tcPr>
          <w:p w14:paraId="3B920F15" w14:textId="77777777" w:rsidR="002912F9" w:rsidRPr="00234B01" w:rsidRDefault="002912F9" w:rsidP="00CD01BB">
            <w:pPr>
              <w:pStyle w:val="TableText"/>
              <w:ind w:right="144"/>
              <w:rPr>
                <w:color w:val="000000"/>
              </w:rPr>
            </w:pPr>
            <w:r w:rsidRPr="00F27826">
              <w:t>3</w:t>
            </w:r>
          </w:p>
        </w:tc>
        <w:tc>
          <w:tcPr>
            <w:tcW w:w="1609" w:type="pct"/>
          </w:tcPr>
          <w:p w14:paraId="6D5974F0" w14:textId="77777777" w:rsidR="002912F9" w:rsidRPr="00234B01" w:rsidRDefault="002912F9" w:rsidP="00CD01BB">
            <w:pPr>
              <w:pStyle w:val="TableText"/>
              <w:ind w:right="288"/>
              <w:rPr>
                <w:color w:val="000000"/>
              </w:rPr>
            </w:pPr>
            <w:r w:rsidRPr="00F27826">
              <w:t>0.07</w:t>
            </w:r>
          </w:p>
        </w:tc>
      </w:tr>
      <w:tr w:rsidR="002912F9" w:rsidRPr="00234B01" w14:paraId="0336526F" w14:textId="77777777" w:rsidTr="00E87902">
        <w:tc>
          <w:tcPr>
            <w:tcW w:w="1340" w:type="pct"/>
          </w:tcPr>
          <w:p w14:paraId="312DAB90" w14:textId="77777777" w:rsidR="002912F9" w:rsidRPr="00234B01" w:rsidRDefault="002912F9" w:rsidP="00CD01BB">
            <w:pPr>
              <w:pStyle w:val="TableText"/>
              <w:rPr>
                <w:color w:val="000000"/>
              </w:rPr>
            </w:pPr>
            <w:r w:rsidRPr="00F27826">
              <w:t>399</w:t>
            </w:r>
          </w:p>
        </w:tc>
        <w:tc>
          <w:tcPr>
            <w:tcW w:w="884" w:type="pct"/>
          </w:tcPr>
          <w:p w14:paraId="401B6E82" w14:textId="77777777" w:rsidR="002912F9" w:rsidRPr="00234B01" w:rsidRDefault="002912F9" w:rsidP="00CD01BB">
            <w:pPr>
              <w:pStyle w:val="TableText"/>
              <w:ind w:right="288"/>
              <w:rPr>
                <w:color w:val="000000"/>
              </w:rPr>
            </w:pPr>
            <w:r w:rsidRPr="00F27826">
              <w:t>2</w:t>
            </w:r>
          </w:p>
        </w:tc>
        <w:tc>
          <w:tcPr>
            <w:tcW w:w="1167" w:type="pct"/>
          </w:tcPr>
          <w:p w14:paraId="776B37BB" w14:textId="77777777" w:rsidR="002912F9" w:rsidRPr="00234B01" w:rsidRDefault="002912F9" w:rsidP="00CD01BB">
            <w:pPr>
              <w:pStyle w:val="TableText"/>
              <w:ind w:right="144"/>
              <w:rPr>
                <w:color w:val="000000"/>
              </w:rPr>
            </w:pPr>
            <w:r w:rsidRPr="00F27826">
              <w:t>17</w:t>
            </w:r>
          </w:p>
        </w:tc>
        <w:tc>
          <w:tcPr>
            <w:tcW w:w="1609" w:type="pct"/>
          </w:tcPr>
          <w:p w14:paraId="6745FE36" w14:textId="77777777" w:rsidR="002912F9" w:rsidRPr="00234B01" w:rsidRDefault="002912F9" w:rsidP="00CD01BB">
            <w:pPr>
              <w:pStyle w:val="TableText"/>
              <w:ind w:right="288"/>
              <w:rPr>
                <w:color w:val="000000"/>
              </w:rPr>
            </w:pPr>
            <w:r w:rsidRPr="00F27826">
              <w:t>0.39</w:t>
            </w:r>
          </w:p>
        </w:tc>
      </w:tr>
      <w:tr w:rsidR="002912F9" w:rsidRPr="00234B01" w14:paraId="1C0C4B13" w14:textId="77777777" w:rsidTr="00E87902">
        <w:tc>
          <w:tcPr>
            <w:tcW w:w="1340" w:type="pct"/>
          </w:tcPr>
          <w:p w14:paraId="5605269E" w14:textId="77777777" w:rsidR="002912F9" w:rsidRPr="00234B01" w:rsidRDefault="002912F9" w:rsidP="00CD01BB">
            <w:pPr>
              <w:pStyle w:val="TableText"/>
              <w:rPr>
                <w:color w:val="000000"/>
              </w:rPr>
            </w:pPr>
            <w:r w:rsidRPr="00F27826">
              <w:t>400</w:t>
            </w:r>
          </w:p>
        </w:tc>
        <w:tc>
          <w:tcPr>
            <w:tcW w:w="884" w:type="pct"/>
          </w:tcPr>
          <w:p w14:paraId="1EA76161" w14:textId="77777777" w:rsidR="002912F9" w:rsidRPr="00234B01" w:rsidRDefault="002912F9" w:rsidP="00CD01BB">
            <w:pPr>
              <w:pStyle w:val="TableText"/>
              <w:ind w:right="288"/>
              <w:rPr>
                <w:color w:val="000000"/>
              </w:rPr>
            </w:pPr>
            <w:r w:rsidRPr="00F27826">
              <w:t>2</w:t>
            </w:r>
          </w:p>
        </w:tc>
        <w:tc>
          <w:tcPr>
            <w:tcW w:w="1167" w:type="pct"/>
          </w:tcPr>
          <w:p w14:paraId="164F98E3" w14:textId="77777777" w:rsidR="002912F9" w:rsidRPr="00234B01" w:rsidRDefault="002912F9" w:rsidP="00CD01BB">
            <w:pPr>
              <w:pStyle w:val="TableText"/>
              <w:ind w:right="144"/>
              <w:rPr>
                <w:color w:val="000000"/>
              </w:rPr>
            </w:pPr>
            <w:r w:rsidRPr="00F27826">
              <w:t>4</w:t>
            </w:r>
          </w:p>
        </w:tc>
        <w:tc>
          <w:tcPr>
            <w:tcW w:w="1609" w:type="pct"/>
          </w:tcPr>
          <w:p w14:paraId="06A8FD5B" w14:textId="77777777" w:rsidR="002912F9" w:rsidRPr="00234B01" w:rsidRDefault="002912F9" w:rsidP="00CD01BB">
            <w:pPr>
              <w:pStyle w:val="TableText"/>
              <w:ind w:right="288"/>
              <w:rPr>
                <w:color w:val="000000"/>
              </w:rPr>
            </w:pPr>
            <w:r w:rsidRPr="00F27826">
              <w:t>0.09</w:t>
            </w:r>
          </w:p>
        </w:tc>
      </w:tr>
      <w:tr w:rsidR="002912F9" w:rsidRPr="00234B01" w14:paraId="58FDA26D" w14:textId="77777777" w:rsidTr="00E87902">
        <w:tc>
          <w:tcPr>
            <w:tcW w:w="1340" w:type="pct"/>
          </w:tcPr>
          <w:p w14:paraId="1EA8E887" w14:textId="77777777" w:rsidR="002912F9" w:rsidRPr="00234B01" w:rsidRDefault="002912F9" w:rsidP="00CD01BB">
            <w:pPr>
              <w:pStyle w:val="TableText"/>
              <w:rPr>
                <w:color w:val="000000"/>
              </w:rPr>
            </w:pPr>
            <w:r w:rsidRPr="00F27826">
              <w:t>401</w:t>
            </w:r>
          </w:p>
        </w:tc>
        <w:tc>
          <w:tcPr>
            <w:tcW w:w="884" w:type="pct"/>
          </w:tcPr>
          <w:p w14:paraId="50ED479A" w14:textId="77777777" w:rsidR="002912F9" w:rsidRPr="00234B01" w:rsidRDefault="002912F9" w:rsidP="00CD01BB">
            <w:pPr>
              <w:pStyle w:val="TableText"/>
              <w:ind w:right="288"/>
              <w:rPr>
                <w:color w:val="000000"/>
              </w:rPr>
            </w:pPr>
            <w:r w:rsidRPr="00F27826">
              <w:t>2</w:t>
            </w:r>
          </w:p>
        </w:tc>
        <w:tc>
          <w:tcPr>
            <w:tcW w:w="1167" w:type="pct"/>
          </w:tcPr>
          <w:p w14:paraId="39E0C081" w14:textId="77777777" w:rsidR="002912F9" w:rsidRPr="00234B01" w:rsidRDefault="002912F9" w:rsidP="00CD01BB">
            <w:pPr>
              <w:pStyle w:val="TableText"/>
              <w:ind w:right="144"/>
              <w:rPr>
                <w:color w:val="000000"/>
              </w:rPr>
            </w:pPr>
            <w:r w:rsidRPr="00F27826">
              <w:t>6</w:t>
            </w:r>
          </w:p>
        </w:tc>
        <w:tc>
          <w:tcPr>
            <w:tcW w:w="1609" w:type="pct"/>
          </w:tcPr>
          <w:p w14:paraId="7E45DB5E" w14:textId="77777777" w:rsidR="002912F9" w:rsidRPr="00234B01" w:rsidRDefault="002912F9" w:rsidP="00CD01BB">
            <w:pPr>
              <w:pStyle w:val="TableText"/>
              <w:ind w:right="288"/>
              <w:rPr>
                <w:color w:val="000000"/>
              </w:rPr>
            </w:pPr>
            <w:r w:rsidRPr="00F27826">
              <w:t>0.14</w:t>
            </w:r>
          </w:p>
        </w:tc>
      </w:tr>
      <w:tr w:rsidR="002912F9" w:rsidRPr="00234B01" w14:paraId="3B33EFF9" w14:textId="77777777" w:rsidTr="00E87902">
        <w:tc>
          <w:tcPr>
            <w:tcW w:w="1340" w:type="pct"/>
          </w:tcPr>
          <w:p w14:paraId="154D246A" w14:textId="77777777" w:rsidR="002912F9" w:rsidRPr="00234B01" w:rsidRDefault="002912F9" w:rsidP="00CD01BB">
            <w:pPr>
              <w:pStyle w:val="TableText"/>
              <w:rPr>
                <w:color w:val="000000"/>
              </w:rPr>
            </w:pPr>
            <w:r w:rsidRPr="00F27826">
              <w:t>403</w:t>
            </w:r>
          </w:p>
        </w:tc>
        <w:tc>
          <w:tcPr>
            <w:tcW w:w="884" w:type="pct"/>
          </w:tcPr>
          <w:p w14:paraId="4B7AB0CD" w14:textId="77777777" w:rsidR="002912F9" w:rsidRPr="00234B01" w:rsidRDefault="002912F9" w:rsidP="00CD01BB">
            <w:pPr>
              <w:pStyle w:val="TableText"/>
              <w:ind w:right="288"/>
              <w:rPr>
                <w:color w:val="000000"/>
              </w:rPr>
            </w:pPr>
            <w:r w:rsidRPr="00F27826">
              <w:t>2</w:t>
            </w:r>
          </w:p>
        </w:tc>
        <w:tc>
          <w:tcPr>
            <w:tcW w:w="1167" w:type="pct"/>
          </w:tcPr>
          <w:p w14:paraId="3CDD8E73" w14:textId="77777777" w:rsidR="002912F9" w:rsidRPr="00234B01" w:rsidRDefault="002912F9" w:rsidP="00CD01BB">
            <w:pPr>
              <w:pStyle w:val="TableText"/>
              <w:ind w:right="144"/>
              <w:rPr>
                <w:color w:val="000000"/>
              </w:rPr>
            </w:pPr>
            <w:r w:rsidRPr="00F27826">
              <w:t>1</w:t>
            </w:r>
          </w:p>
        </w:tc>
        <w:tc>
          <w:tcPr>
            <w:tcW w:w="1609" w:type="pct"/>
          </w:tcPr>
          <w:p w14:paraId="1AAEB3C9" w14:textId="77777777" w:rsidR="002912F9" w:rsidRPr="00234B01" w:rsidRDefault="002912F9" w:rsidP="00CD01BB">
            <w:pPr>
              <w:pStyle w:val="TableText"/>
              <w:ind w:right="288"/>
              <w:rPr>
                <w:color w:val="000000"/>
              </w:rPr>
            </w:pPr>
            <w:r w:rsidRPr="00F27826">
              <w:t>0.02</w:t>
            </w:r>
          </w:p>
        </w:tc>
      </w:tr>
      <w:tr w:rsidR="002912F9" w:rsidRPr="00234B01" w14:paraId="2B3DFB83" w14:textId="77777777" w:rsidTr="00E87902">
        <w:tc>
          <w:tcPr>
            <w:tcW w:w="1340" w:type="pct"/>
          </w:tcPr>
          <w:p w14:paraId="528A0803" w14:textId="77777777" w:rsidR="002912F9" w:rsidRPr="00234B01" w:rsidRDefault="002912F9" w:rsidP="00CD01BB">
            <w:pPr>
              <w:pStyle w:val="TableText"/>
              <w:rPr>
                <w:color w:val="000000"/>
              </w:rPr>
            </w:pPr>
            <w:r w:rsidRPr="00F27826">
              <w:t>404</w:t>
            </w:r>
          </w:p>
        </w:tc>
        <w:tc>
          <w:tcPr>
            <w:tcW w:w="884" w:type="pct"/>
          </w:tcPr>
          <w:p w14:paraId="14622BCA" w14:textId="77777777" w:rsidR="002912F9" w:rsidRPr="00234B01" w:rsidRDefault="002912F9" w:rsidP="00CD01BB">
            <w:pPr>
              <w:pStyle w:val="TableText"/>
              <w:ind w:right="288"/>
              <w:rPr>
                <w:color w:val="000000"/>
              </w:rPr>
            </w:pPr>
            <w:r w:rsidRPr="00F27826">
              <w:t>2</w:t>
            </w:r>
          </w:p>
        </w:tc>
        <w:tc>
          <w:tcPr>
            <w:tcW w:w="1167" w:type="pct"/>
          </w:tcPr>
          <w:p w14:paraId="1536AFEA" w14:textId="77777777" w:rsidR="002912F9" w:rsidRPr="00234B01" w:rsidRDefault="002912F9" w:rsidP="00CD01BB">
            <w:pPr>
              <w:pStyle w:val="TableText"/>
              <w:ind w:right="144"/>
              <w:rPr>
                <w:color w:val="000000"/>
              </w:rPr>
            </w:pPr>
            <w:r w:rsidRPr="00F27826">
              <w:t>1</w:t>
            </w:r>
          </w:p>
        </w:tc>
        <w:tc>
          <w:tcPr>
            <w:tcW w:w="1609" w:type="pct"/>
          </w:tcPr>
          <w:p w14:paraId="6E075B14" w14:textId="77777777" w:rsidR="002912F9" w:rsidRPr="00234B01" w:rsidRDefault="002912F9" w:rsidP="00CD01BB">
            <w:pPr>
              <w:pStyle w:val="TableText"/>
              <w:ind w:right="288"/>
              <w:rPr>
                <w:color w:val="000000"/>
              </w:rPr>
            </w:pPr>
            <w:r w:rsidRPr="00F27826">
              <w:t>0.02</w:t>
            </w:r>
          </w:p>
        </w:tc>
      </w:tr>
      <w:tr w:rsidR="002912F9" w:rsidRPr="00234B01" w14:paraId="46310982" w14:textId="77777777" w:rsidTr="00E87902">
        <w:tc>
          <w:tcPr>
            <w:tcW w:w="1340" w:type="pct"/>
          </w:tcPr>
          <w:p w14:paraId="03E6A424" w14:textId="77777777" w:rsidR="002912F9" w:rsidRPr="00234B01" w:rsidRDefault="002912F9" w:rsidP="00CD01BB">
            <w:pPr>
              <w:pStyle w:val="TableText"/>
              <w:rPr>
                <w:color w:val="000000"/>
              </w:rPr>
            </w:pPr>
            <w:r w:rsidRPr="00F27826">
              <w:t>405</w:t>
            </w:r>
          </w:p>
        </w:tc>
        <w:tc>
          <w:tcPr>
            <w:tcW w:w="884" w:type="pct"/>
          </w:tcPr>
          <w:p w14:paraId="42339A7F" w14:textId="77777777" w:rsidR="002912F9" w:rsidRPr="00234B01" w:rsidRDefault="002912F9" w:rsidP="00CD01BB">
            <w:pPr>
              <w:pStyle w:val="TableText"/>
              <w:ind w:right="288"/>
              <w:rPr>
                <w:color w:val="000000"/>
              </w:rPr>
            </w:pPr>
            <w:r w:rsidRPr="00F27826">
              <w:t>2</w:t>
            </w:r>
          </w:p>
        </w:tc>
        <w:tc>
          <w:tcPr>
            <w:tcW w:w="1167" w:type="pct"/>
          </w:tcPr>
          <w:p w14:paraId="50BAD46D" w14:textId="77777777" w:rsidR="002912F9" w:rsidRPr="00234B01" w:rsidRDefault="002912F9" w:rsidP="00CD01BB">
            <w:pPr>
              <w:pStyle w:val="TableText"/>
              <w:ind w:right="144"/>
              <w:rPr>
                <w:color w:val="000000"/>
              </w:rPr>
            </w:pPr>
            <w:r w:rsidRPr="00F27826">
              <w:t>10</w:t>
            </w:r>
          </w:p>
        </w:tc>
        <w:tc>
          <w:tcPr>
            <w:tcW w:w="1609" w:type="pct"/>
          </w:tcPr>
          <w:p w14:paraId="2A742EB8" w14:textId="77777777" w:rsidR="002912F9" w:rsidRPr="00234B01" w:rsidRDefault="002912F9" w:rsidP="00CD01BB">
            <w:pPr>
              <w:pStyle w:val="TableText"/>
              <w:ind w:right="288"/>
              <w:rPr>
                <w:color w:val="000000"/>
              </w:rPr>
            </w:pPr>
            <w:r w:rsidRPr="00F27826">
              <w:t>0.23</w:t>
            </w:r>
          </w:p>
        </w:tc>
      </w:tr>
      <w:tr w:rsidR="002912F9" w:rsidRPr="00234B01" w14:paraId="6A0BC473" w14:textId="77777777" w:rsidTr="00E87902">
        <w:tc>
          <w:tcPr>
            <w:tcW w:w="1340" w:type="pct"/>
          </w:tcPr>
          <w:p w14:paraId="624690B3" w14:textId="77777777" w:rsidR="002912F9" w:rsidRPr="00234B01" w:rsidRDefault="002912F9" w:rsidP="00CD01BB">
            <w:pPr>
              <w:pStyle w:val="TableText"/>
              <w:rPr>
                <w:color w:val="000000"/>
              </w:rPr>
            </w:pPr>
            <w:r w:rsidRPr="00F27826">
              <w:t>407</w:t>
            </w:r>
          </w:p>
        </w:tc>
        <w:tc>
          <w:tcPr>
            <w:tcW w:w="884" w:type="pct"/>
          </w:tcPr>
          <w:p w14:paraId="482A0003" w14:textId="77777777" w:rsidR="002912F9" w:rsidRPr="00234B01" w:rsidRDefault="002912F9" w:rsidP="00CD01BB">
            <w:pPr>
              <w:pStyle w:val="TableText"/>
              <w:ind w:right="288"/>
              <w:rPr>
                <w:color w:val="000000"/>
              </w:rPr>
            </w:pPr>
            <w:r w:rsidRPr="00F27826">
              <w:t>2</w:t>
            </w:r>
          </w:p>
        </w:tc>
        <w:tc>
          <w:tcPr>
            <w:tcW w:w="1167" w:type="pct"/>
          </w:tcPr>
          <w:p w14:paraId="0E4F5CE4" w14:textId="77777777" w:rsidR="002912F9" w:rsidRPr="00234B01" w:rsidRDefault="002912F9" w:rsidP="00CD01BB">
            <w:pPr>
              <w:pStyle w:val="TableText"/>
              <w:ind w:right="144"/>
              <w:rPr>
                <w:color w:val="000000"/>
              </w:rPr>
            </w:pPr>
            <w:r w:rsidRPr="00F27826">
              <w:t>13</w:t>
            </w:r>
          </w:p>
        </w:tc>
        <w:tc>
          <w:tcPr>
            <w:tcW w:w="1609" w:type="pct"/>
          </w:tcPr>
          <w:p w14:paraId="15AB5C97" w14:textId="77777777" w:rsidR="002912F9" w:rsidRPr="00234B01" w:rsidRDefault="002912F9" w:rsidP="00CD01BB">
            <w:pPr>
              <w:pStyle w:val="TableText"/>
              <w:ind w:right="288"/>
              <w:rPr>
                <w:color w:val="000000"/>
              </w:rPr>
            </w:pPr>
            <w:r w:rsidRPr="00F27826">
              <w:t>0.30</w:t>
            </w:r>
          </w:p>
        </w:tc>
      </w:tr>
      <w:tr w:rsidR="002912F9" w:rsidRPr="00234B01" w14:paraId="0839CF8E" w14:textId="77777777" w:rsidTr="00E87902">
        <w:tc>
          <w:tcPr>
            <w:tcW w:w="1340" w:type="pct"/>
          </w:tcPr>
          <w:p w14:paraId="607C6770" w14:textId="77777777" w:rsidR="002912F9" w:rsidRPr="00234B01" w:rsidRDefault="002912F9" w:rsidP="00CD01BB">
            <w:pPr>
              <w:pStyle w:val="TableText"/>
              <w:rPr>
                <w:color w:val="000000"/>
              </w:rPr>
            </w:pPr>
            <w:r w:rsidRPr="00F27826">
              <w:t>408</w:t>
            </w:r>
          </w:p>
        </w:tc>
        <w:tc>
          <w:tcPr>
            <w:tcW w:w="884" w:type="pct"/>
          </w:tcPr>
          <w:p w14:paraId="1F99109A" w14:textId="77777777" w:rsidR="002912F9" w:rsidRPr="00234B01" w:rsidRDefault="002912F9" w:rsidP="00CD01BB">
            <w:pPr>
              <w:pStyle w:val="TableText"/>
              <w:ind w:right="288"/>
              <w:rPr>
                <w:color w:val="000000"/>
              </w:rPr>
            </w:pPr>
            <w:r w:rsidRPr="00F27826">
              <w:t>2</w:t>
            </w:r>
          </w:p>
        </w:tc>
        <w:tc>
          <w:tcPr>
            <w:tcW w:w="1167" w:type="pct"/>
          </w:tcPr>
          <w:p w14:paraId="4E1EA069" w14:textId="77777777" w:rsidR="002912F9" w:rsidRPr="00234B01" w:rsidRDefault="002912F9" w:rsidP="00CD01BB">
            <w:pPr>
              <w:pStyle w:val="TableText"/>
              <w:ind w:right="144"/>
              <w:rPr>
                <w:color w:val="000000"/>
              </w:rPr>
            </w:pPr>
            <w:r w:rsidRPr="00F27826">
              <w:t>16</w:t>
            </w:r>
          </w:p>
        </w:tc>
        <w:tc>
          <w:tcPr>
            <w:tcW w:w="1609" w:type="pct"/>
          </w:tcPr>
          <w:p w14:paraId="07FCCC64" w14:textId="77777777" w:rsidR="002912F9" w:rsidRPr="00234B01" w:rsidRDefault="002912F9" w:rsidP="00CD01BB">
            <w:pPr>
              <w:pStyle w:val="TableText"/>
              <w:ind w:right="288"/>
              <w:rPr>
                <w:color w:val="000000"/>
              </w:rPr>
            </w:pPr>
            <w:r w:rsidRPr="00F27826">
              <w:t>0.36</w:t>
            </w:r>
          </w:p>
        </w:tc>
      </w:tr>
      <w:tr w:rsidR="002912F9" w:rsidRPr="00234B01" w14:paraId="6485FC1C" w14:textId="77777777" w:rsidTr="00E87902">
        <w:tc>
          <w:tcPr>
            <w:tcW w:w="1340" w:type="pct"/>
          </w:tcPr>
          <w:p w14:paraId="2CDC290B" w14:textId="77777777" w:rsidR="002912F9" w:rsidRPr="00234B01" w:rsidRDefault="002912F9" w:rsidP="00CD01BB">
            <w:pPr>
              <w:pStyle w:val="TableText"/>
              <w:rPr>
                <w:color w:val="000000"/>
              </w:rPr>
            </w:pPr>
            <w:r w:rsidRPr="00F27826">
              <w:t>410</w:t>
            </w:r>
          </w:p>
        </w:tc>
        <w:tc>
          <w:tcPr>
            <w:tcW w:w="884" w:type="pct"/>
          </w:tcPr>
          <w:p w14:paraId="151F5627" w14:textId="77777777" w:rsidR="002912F9" w:rsidRPr="00234B01" w:rsidRDefault="002912F9" w:rsidP="00CD01BB">
            <w:pPr>
              <w:pStyle w:val="TableText"/>
              <w:ind w:right="288"/>
              <w:rPr>
                <w:color w:val="000000"/>
              </w:rPr>
            </w:pPr>
            <w:r w:rsidRPr="00F27826">
              <w:t>2</w:t>
            </w:r>
          </w:p>
        </w:tc>
        <w:tc>
          <w:tcPr>
            <w:tcW w:w="1167" w:type="pct"/>
          </w:tcPr>
          <w:p w14:paraId="6E38D0C2" w14:textId="77777777" w:rsidR="002912F9" w:rsidRPr="00234B01" w:rsidRDefault="002912F9" w:rsidP="00CD01BB">
            <w:pPr>
              <w:pStyle w:val="TableText"/>
              <w:ind w:right="144"/>
              <w:rPr>
                <w:color w:val="000000"/>
              </w:rPr>
            </w:pPr>
            <w:r w:rsidRPr="00F27826">
              <w:t>10</w:t>
            </w:r>
          </w:p>
        </w:tc>
        <w:tc>
          <w:tcPr>
            <w:tcW w:w="1609" w:type="pct"/>
          </w:tcPr>
          <w:p w14:paraId="14ADA455" w14:textId="77777777" w:rsidR="002912F9" w:rsidRPr="00234B01" w:rsidRDefault="002912F9" w:rsidP="00CD01BB">
            <w:pPr>
              <w:pStyle w:val="TableText"/>
              <w:ind w:right="288"/>
              <w:rPr>
                <w:color w:val="000000"/>
              </w:rPr>
            </w:pPr>
            <w:r w:rsidRPr="00F27826">
              <w:t>0.23</w:t>
            </w:r>
          </w:p>
        </w:tc>
      </w:tr>
      <w:tr w:rsidR="002912F9" w:rsidRPr="00234B01" w14:paraId="50FC89D7" w14:textId="77777777" w:rsidTr="00E87902">
        <w:tc>
          <w:tcPr>
            <w:tcW w:w="1340" w:type="pct"/>
          </w:tcPr>
          <w:p w14:paraId="0325B6F6" w14:textId="77777777" w:rsidR="002912F9" w:rsidRPr="00234B01" w:rsidRDefault="002912F9" w:rsidP="00CD01BB">
            <w:pPr>
              <w:pStyle w:val="TableText"/>
              <w:rPr>
                <w:color w:val="000000"/>
              </w:rPr>
            </w:pPr>
            <w:r w:rsidRPr="00F27826">
              <w:t>411</w:t>
            </w:r>
          </w:p>
        </w:tc>
        <w:tc>
          <w:tcPr>
            <w:tcW w:w="884" w:type="pct"/>
          </w:tcPr>
          <w:p w14:paraId="58E8A759" w14:textId="77777777" w:rsidR="002912F9" w:rsidRPr="00234B01" w:rsidRDefault="002912F9" w:rsidP="00CD01BB">
            <w:pPr>
              <w:pStyle w:val="TableText"/>
              <w:ind w:right="288"/>
              <w:rPr>
                <w:color w:val="000000"/>
              </w:rPr>
            </w:pPr>
            <w:r w:rsidRPr="00F27826">
              <w:t>2</w:t>
            </w:r>
          </w:p>
        </w:tc>
        <w:tc>
          <w:tcPr>
            <w:tcW w:w="1167" w:type="pct"/>
          </w:tcPr>
          <w:p w14:paraId="7068F313" w14:textId="77777777" w:rsidR="002912F9" w:rsidRPr="00234B01" w:rsidRDefault="002912F9" w:rsidP="00CD01BB">
            <w:pPr>
              <w:pStyle w:val="TableText"/>
              <w:ind w:right="144"/>
              <w:rPr>
                <w:color w:val="000000"/>
              </w:rPr>
            </w:pPr>
            <w:r w:rsidRPr="00F27826">
              <w:t>8</w:t>
            </w:r>
          </w:p>
        </w:tc>
        <w:tc>
          <w:tcPr>
            <w:tcW w:w="1609" w:type="pct"/>
          </w:tcPr>
          <w:p w14:paraId="05420668" w14:textId="77777777" w:rsidR="002912F9" w:rsidRPr="00234B01" w:rsidRDefault="002912F9" w:rsidP="00CD01BB">
            <w:pPr>
              <w:pStyle w:val="TableText"/>
              <w:ind w:right="288"/>
              <w:rPr>
                <w:color w:val="000000"/>
              </w:rPr>
            </w:pPr>
            <w:r w:rsidRPr="00F27826">
              <w:t>0.18</w:t>
            </w:r>
          </w:p>
        </w:tc>
      </w:tr>
      <w:tr w:rsidR="002912F9" w:rsidRPr="00234B01" w14:paraId="360A1E34" w14:textId="77777777" w:rsidTr="00E87902">
        <w:tc>
          <w:tcPr>
            <w:tcW w:w="1340" w:type="pct"/>
          </w:tcPr>
          <w:p w14:paraId="0340D094" w14:textId="77777777" w:rsidR="002912F9" w:rsidRPr="00234B01" w:rsidRDefault="002912F9" w:rsidP="00CD01BB">
            <w:pPr>
              <w:pStyle w:val="TableText"/>
              <w:rPr>
                <w:color w:val="000000"/>
              </w:rPr>
            </w:pPr>
            <w:r w:rsidRPr="00F27826">
              <w:t>414</w:t>
            </w:r>
          </w:p>
        </w:tc>
        <w:tc>
          <w:tcPr>
            <w:tcW w:w="884" w:type="pct"/>
          </w:tcPr>
          <w:p w14:paraId="688E7E94" w14:textId="77777777" w:rsidR="002912F9" w:rsidRPr="00234B01" w:rsidRDefault="002912F9" w:rsidP="00CD01BB">
            <w:pPr>
              <w:pStyle w:val="TableText"/>
              <w:ind w:right="288"/>
              <w:rPr>
                <w:color w:val="000000"/>
              </w:rPr>
            </w:pPr>
            <w:r w:rsidRPr="00F27826">
              <w:t>2</w:t>
            </w:r>
          </w:p>
        </w:tc>
        <w:tc>
          <w:tcPr>
            <w:tcW w:w="1167" w:type="pct"/>
          </w:tcPr>
          <w:p w14:paraId="3D9AD22E" w14:textId="77777777" w:rsidR="002912F9" w:rsidRPr="00234B01" w:rsidRDefault="002912F9" w:rsidP="00CD01BB">
            <w:pPr>
              <w:pStyle w:val="TableText"/>
              <w:ind w:right="144"/>
              <w:rPr>
                <w:color w:val="000000"/>
              </w:rPr>
            </w:pPr>
            <w:r w:rsidRPr="00F27826">
              <w:t>7</w:t>
            </w:r>
          </w:p>
        </w:tc>
        <w:tc>
          <w:tcPr>
            <w:tcW w:w="1609" w:type="pct"/>
          </w:tcPr>
          <w:p w14:paraId="777DF417" w14:textId="77777777" w:rsidR="002912F9" w:rsidRPr="00234B01" w:rsidRDefault="002912F9" w:rsidP="00CD01BB">
            <w:pPr>
              <w:pStyle w:val="TableText"/>
              <w:ind w:right="288"/>
              <w:rPr>
                <w:color w:val="000000"/>
              </w:rPr>
            </w:pPr>
            <w:r w:rsidRPr="00F27826">
              <w:t>0.16</w:t>
            </w:r>
          </w:p>
        </w:tc>
      </w:tr>
      <w:tr w:rsidR="002912F9" w:rsidRPr="00234B01" w14:paraId="50D55B37" w14:textId="77777777" w:rsidTr="00E87902">
        <w:tc>
          <w:tcPr>
            <w:tcW w:w="1340" w:type="pct"/>
          </w:tcPr>
          <w:p w14:paraId="3D357081" w14:textId="77777777" w:rsidR="002912F9" w:rsidRPr="00234B01" w:rsidRDefault="002912F9" w:rsidP="00CD01BB">
            <w:pPr>
              <w:pStyle w:val="TableText"/>
              <w:rPr>
                <w:color w:val="000000"/>
              </w:rPr>
            </w:pPr>
            <w:r w:rsidRPr="00F27826">
              <w:t>415</w:t>
            </w:r>
          </w:p>
        </w:tc>
        <w:tc>
          <w:tcPr>
            <w:tcW w:w="884" w:type="pct"/>
          </w:tcPr>
          <w:p w14:paraId="4629E6DF" w14:textId="77777777" w:rsidR="002912F9" w:rsidRPr="00234B01" w:rsidRDefault="002912F9" w:rsidP="00CD01BB">
            <w:pPr>
              <w:pStyle w:val="TableText"/>
              <w:ind w:right="288"/>
              <w:rPr>
                <w:color w:val="000000"/>
              </w:rPr>
            </w:pPr>
            <w:r w:rsidRPr="00F27826">
              <w:t>2</w:t>
            </w:r>
          </w:p>
        </w:tc>
        <w:tc>
          <w:tcPr>
            <w:tcW w:w="1167" w:type="pct"/>
          </w:tcPr>
          <w:p w14:paraId="508AC2F7" w14:textId="77777777" w:rsidR="002912F9" w:rsidRPr="00234B01" w:rsidRDefault="002912F9" w:rsidP="00CD01BB">
            <w:pPr>
              <w:pStyle w:val="TableText"/>
              <w:ind w:right="144"/>
              <w:rPr>
                <w:color w:val="000000"/>
              </w:rPr>
            </w:pPr>
            <w:r w:rsidRPr="00F27826">
              <w:t>4</w:t>
            </w:r>
          </w:p>
        </w:tc>
        <w:tc>
          <w:tcPr>
            <w:tcW w:w="1609" w:type="pct"/>
          </w:tcPr>
          <w:p w14:paraId="76666248" w14:textId="77777777" w:rsidR="002912F9" w:rsidRPr="00234B01" w:rsidRDefault="002912F9" w:rsidP="00CD01BB">
            <w:pPr>
              <w:pStyle w:val="TableText"/>
              <w:ind w:right="288"/>
              <w:rPr>
                <w:color w:val="000000"/>
              </w:rPr>
            </w:pPr>
            <w:r w:rsidRPr="00F27826">
              <w:t>0.09</w:t>
            </w:r>
          </w:p>
        </w:tc>
      </w:tr>
      <w:tr w:rsidR="002912F9" w:rsidRPr="00234B01" w14:paraId="010D42D6" w14:textId="77777777" w:rsidTr="00E87902">
        <w:tc>
          <w:tcPr>
            <w:tcW w:w="1340" w:type="pct"/>
          </w:tcPr>
          <w:p w14:paraId="24193EF3" w14:textId="77777777" w:rsidR="002912F9" w:rsidRPr="00234B01" w:rsidRDefault="002912F9" w:rsidP="00CD01BB">
            <w:pPr>
              <w:pStyle w:val="TableText"/>
              <w:rPr>
                <w:color w:val="000000"/>
              </w:rPr>
            </w:pPr>
            <w:r w:rsidRPr="00F27826">
              <w:t>416</w:t>
            </w:r>
          </w:p>
        </w:tc>
        <w:tc>
          <w:tcPr>
            <w:tcW w:w="884" w:type="pct"/>
          </w:tcPr>
          <w:p w14:paraId="7790AE51" w14:textId="77777777" w:rsidR="002912F9" w:rsidRPr="00234B01" w:rsidRDefault="002912F9" w:rsidP="00CD01BB">
            <w:pPr>
              <w:pStyle w:val="TableText"/>
              <w:ind w:right="288"/>
              <w:rPr>
                <w:color w:val="000000"/>
              </w:rPr>
            </w:pPr>
            <w:r w:rsidRPr="00F27826">
              <w:t>2</w:t>
            </w:r>
          </w:p>
        </w:tc>
        <w:tc>
          <w:tcPr>
            <w:tcW w:w="1167" w:type="pct"/>
          </w:tcPr>
          <w:p w14:paraId="047C428E" w14:textId="77777777" w:rsidR="002912F9" w:rsidRPr="00234B01" w:rsidRDefault="002912F9" w:rsidP="00CD01BB">
            <w:pPr>
              <w:pStyle w:val="TableText"/>
              <w:ind w:right="144"/>
              <w:rPr>
                <w:color w:val="000000"/>
              </w:rPr>
            </w:pPr>
            <w:r w:rsidRPr="00F27826">
              <w:t>8</w:t>
            </w:r>
          </w:p>
        </w:tc>
        <w:tc>
          <w:tcPr>
            <w:tcW w:w="1609" w:type="pct"/>
          </w:tcPr>
          <w:p w14:paraId="2E11EF12" w14:textId="77777777" w:rsidR="002912F9" w:rsidRPr="00234B01" w:rsidRDefault="002912F9" w:rsidP="00CD01BB">
            <w:pPr>
              <w:pStyle w:val="TableText"/>
              <w:ind w:right="288"/>
              <w:rPr>
                <w:color w:val="000000"/>
              </w:rPr>
            </w:pPr>
            <w:r w:rsidRPr="00F27826">
              <w:t>0.18</w:t>
            </w:r>
          </w:p>
        </w:tc>
      </w:tr>
      <w:tr w:rsidR="002912F9" w:rsidRPr="00234B01" w14:paraId="33E37D7C" w14:textId="77777777" w:rsidTr="00E87902">
        <w:tc>
          <w:tcPr>
            <w:tcW w:w="1340" w:type="pct"/>
          </w:tcPr>
          <w:p w14:paraId="74C9AF2E" w14:textId="77777777" w:rsidR="002912F9" w:rsidRPr="00234B01" w:rsidRDefault="002912F9" w:rsidP="00CD01BB">
            <w:pPr>
              <w:pStyle w:val="TableText"/>
              <w:rPr>
                <w:color w:val="000000"/>
              </w:rPr>
            </w:pPr>
            <w:r w:rsidRPr="00F27826">
              <w:t>417</w:t>
            </w:r>
          </w:p>
        </w:tc>
        <w:tc>
          <w:tcPr>
            <w:tcW w:w="884" w:type="pct"/>
          </w:tcPr>
          <w:p w14:paraId="785274B0" w14:textId="77777777" w:rsidR="002912F9" w:rsidRPr="00234B01" w:rsidRDefault="002912F9" w:rsidP="00CD01BB">
            <w:pPr>
              <w:pStyle w:val="TableText"/>
              <w:ind w:right="288"/>
              <w:rPr>
                <w:color w:val="000000"/>
              </w:rPr>
            </w:pPr>
            <w:r w:rsidRPr="00F27826">
              <w:t>2</w:t>
            </w:r>
          </w:p>
        </w:tc>
        <w:tc>
          <w:tcPr>
            <w:tcW w:w="1167" w:type="pct"/>
          </w:tcPr>
          <w:p w14:paraId="0E538EC8" w14:textId="77777777" w:rsidR="002912F9" w:rsidRPr="00234B01" w:rsidRDefault="002912F9" w:rsidP="00CD01BB">
            <w:pPr>
              <w:pStyle w:val="TableText"/>
              <w:ind w:right="144"/>
              <w:rPr>
                <w:color w:val="000000"/>
              </w:rPr>
            </w:pPr>
            <w:r w:rsidRPr="00F27826">
              <w:t>2</w:t>
            </w:r>
          </w:p>
        </w:tc>
        <w:tc>
          <w:tcPr>
            <w:tcW w:w="1609" w:type="pct"/>
          </w:tcPr>
          <w:p w14:paraId="36995876" w14:textId="77777777" w:rsidR="002912F9" w:rsidRPr="00234B01" w:rsidRDefault="002912F9" w:rsidP="00CD01BB">
            <w:pPr>
              <w:pStyle w:val="TableText"/>
              <w:ind w:right="288"/>
              <w:rPr>
                <w:color w:val="000000"/>
              </w:rPr>
            </w:pPr>
            <w:r w:rsidRPr="00F27826">
              <w:t>0.05</w:t>
            </w:r>
          </w:p>
        </w:tc>
      </w:tr>
      <w:tr w:rsidR="002912F9" w:rsidRPr="00234B01" w14:paraId="4057CB98" w14:textId="77777777" w:rsidTr="00E87902">
        <w:tc>
          <w:tcPr>
            <w:tcW w:w="1340" w:type="pct"/>
          </w:tcPr>
          <w:p w14:paraId="3951D6FD" w14:textId="77777777" w:rsidR="002912F9" w:rsidRPr="00234B01" w:rsidRDefault="002912F9" w:rsidP="00CD01BB">
            <w:pPr>
              <w:pStyle w:val="TableText"/>
              <w:rPr>
                <w:color w:val="000000"/>
              </w:rPr>
            </w:pPr>
            <w:r w:rsidRPr="00F27826">
              <w:t>418</w:t>
            </w:r>
          </w:p>
        </w:tc>
        <w:tc>
          <w:tcPr>
            <w:tcW w:w="884" w:type="pct"/>
          </w:tcPr>
          <w:p w14:paraId="13B172B1" w14:textId="77777777" w:rsidR="002912F9" w:rsidRPr="00234B01" w:rsidRDefault="002912F9" w:rsidP="00CD01BB">
            <w:pPr>
              <w:pStyle w:val="TableText"/>
              <w:ind w:right="288"/>
              <w:rPr>
                <w:color w:val="000000"/>
              </w:rPr>
            </w:pPr>
            <w:r w:rsidRPr="00F27826">
              <w:t>2</w:t>
            </w:r>
          </w:p>
        </w:tc>
        <w:tc>
          <w:tcPr>
            <w:tcW w:w="1167" w:type="pct"/>
          </w:tcPr>
          <w:p w14:paraId="1989AE6B" w14:textId="77777777" w:rsidR="002912F9" w:rsidRPr="00234B01" w:rsidRDefault="002912F9" w:rsidP="00CD01BB">
            <w:pPr>
              <w:pStyle w:val="TableText"/>
              <w:ind w:right="144"/>
              <w:rPr>
                <w:color w:val="000000"/>
              </w:rPr>
            </w:pPr>
            <w:r w:rsidRPr="00F27826">
              <w:t>14</w:t>
            </w:r>
          </w:p>
        </w:tc>
        <w:tc>
          <w:tcPr>
            <w:tcW w:w="1609" w:type="pct"/>
          </w:tcPr>
          <w:p w14:paraId="51F5089A" w14:textId="77777777" w:rsidR="002912F9" w:rsidRPr="00234B01" w:rsidRDefault="002912F9" w:rsidP="00CD01BB">
            <w:pPr>
              <w:pStyle w:val="TableText"/>
              <w:ind w:right="288"/>
              <w:rPr>
                <w:color w:val="000000"/>
              </w:rPr>
            </w:pPr>
            <w:r w:rsidRPr="00F27826">
              <w:t>0.32</w:t>
            </w:r>
          </w:p>
        </w:tc>
      </w:tr>
      <w:tr w:rsidR="002912F9" w:rsidRPr="00234B01" w14:paraId="54690D22" w14:textId="77777777" w:rsidTr="00E87902">
        <w:tc>
          <w:tcPr>
            <w:tcW w:w="1340" w:type="pct"/>
          </w:tcPr>
          <w:p w14:paraId="032A6349" w14:textId="77777777" w:rsidR="002912F9" w:rsidRPr="00234B01" w:rsidRDefault="002912F9" w:rsidP="00CD01BB">
            <w:pPr>
              <w:pStyle w:val="TableText"/>
              <w:rPr>
                <w:color w:val="000000"/>
              </w:rPr>
            </w:pPr>
            <w:r w:rsidRPr="00F27826">
              <w:t>422</w:t>
            </w:r>
          </w:p>
        </w:tc>
        <w:tc>
          <w:tcPr>
            <w:tcW w:w="884" w:type="pct"/>
          </w:tcPr>
          <w:p w14:paraId="0C2F8B90" w14:textId="77777777" w:rsidR="002912F9" w:rsidRPr="00234B01" w:rsidRDefault="002912F9" w:rsidP="00CD01BB">
            <w:pPr>
              <w:pStyle w:val="TableText"/>
              <w:ind w:right="288"/>
              <w:rPr>
                <w:color w:val="000000"/>
              </w:rPr>
            </w:pPr>
            <w:r w:rsidRPr="00F27826">
              <w:t>2</w:t>
            </w:r>
          </w:p>
        </w:tc>
        <w:tc>
          <w:tcPr>
            <w:tcW w:w="1167" w:type="pct"/>
          </w:tcPr>
          <w:p w14:paraId="1709D4F4" w14:textId="77777777" w:rsidR="002912F9" w:rsidRPr="00234B01" w:rsidRDefault="002912F9" w:rsidP="00CD01BB">
            <w:pPr>
              <w:pStyle w:val="TableText"/>
              <w:ind w:right="144"/>
              <w:rPr>
                <w:color w:val="000000"/>
              </w:rPr>
            </w:pPr>
            <w:r w:rsidRPr="00F27826">
              <w:t>8</w:t>
            </w:r>
          </w:p>
        </w:tc>
        <w:tc>
          <w:tcPr>
            <w:tcW w:w="1609" w:type="pct"/>
          </w:tcPr>
          <w:p w14:paraId="6F3B639A" w14:textId="77777777" w:rsidR="002912F9" w:rsidRPr="00234B01" w:rsidRDefault="002912F9" w:rsidP="00CD01BB">
            <w:pPr>
              <w:pStyle w:val="TableText"/>
              <w:ind w:right="288"/>
              <w:rPr>
                <w:color w:val="000000"/>
              </w:rPr>
            </w:pPr>
            <w:r w:rsidRPr="00F27826">
              <w:t>0.18</w:t>
            </w:r>
          </w:p>
        </w:tc>
      </w:tr>
      <w:tr w:rsidR="002912F9" w:rsidRPr="00234B01" w14:paraId="628587E3" w14:textId="77777777" w:rsidTr="00E87902">
        <w:tc>
          <w:tcPr>
            <w:tcW w:w="1340" w:type="pct"/>
          </w:tcPr>
          <w:p w14:paraId="5D29AF16" w14:textId="77777777" w:rsidR="002912F9" w:rsidRPr="00234B01" w:rsidRDefault="002912F9" w:rsidP="00CD01BB">
            <w:pPr>
              <w:pStyle w:val="TableText"/>
              <w:rPr>
                <w:color w:val="000000"/>
              </w:rPr>
            </w:pPr>
            <w:r w:rsidRPr="00F27826">
              <w:t>423</w:t>
            </w:r>
          </w:p>
        </w:tc>
        <w:tc>
          <w:tcPr>
            <w:tcW w:w="884" w:type="pct"/>
          </w:tcPr>
          <w:p w14:paraId="232EC1C0" w14:textId="77777777" w:rsidR="002912F9" w:rsidRPr="00234B01" w:rsidRDefault="002912F9" w:rsidP="00CD01BB">
            <w:pPr>
              <w:pStyle w:val="TableText"/>
              <w:ind w:right="288"/>
              <w:rPr>
                <w:color w:val="000000"/>
              </w:rPr>
            </w:pPr>
            <w:r w:rsidRPr="00F27826">
              <w:t>2</w:t>
            </w:r>
          </w:p>
        </w:tc>
        <w:tc>
          <w:tcPr>
            <w:tcW w:w="1167" w:type="pct"/>
          </w:tcPr>
          <w:p w14:paraId="53CBA5A9" w14:textId="77777777" w:rsidR="002912F9" w:rsidRPr="00234B01" w:rsidRDefault="002912F9" w:rsidP="00CD01BB">
            <w:pPr>
              <w:pStyle w:val="TableText"/>
              <w:ind w:right="144"/>
              <w:rPr>
                <w:color w:val="000000"/>
              </w:rPr>
            </w:pPr>
            <w:r w:rsidRPr="00F27826">
              <w:t>19</w:t>
            </w:r>
          </w:p>
        </w:tc>
        <w:tc>
          <w:tcPr>
            <w:tcW w:w="1609" w:type="pct"/>
          </w:tcPr>
          <w:p w14:paraId="469F261A" w14:textId="77777777" w:rsidR="002912F9" w:rsidRPr="00234B01" w:rsidRDefault="002912F9" w:rsidP="00CD01BB">
            <w:pPr>
              <w:pStyle w:val="TableText"/>
              <w:ind w:right="288"/>
              <w:rPr>
                <w:color w:val="000000"/>
              </w:rPr>
            </w:pPr>
            <w:r w:rsidRPr="00F27826">
              <w:t>0.43</w:t>
            </w:r>
          </w:p>
        </w:tc>
      </w:tr>
      <w:tr w:rsidR="002912F9" w:rsidRPr="00234B01" w14:paraId="5A9C8C52" w14:textId="77777777" w:rsidTr="00E87902">
        <w:tc>
          <w:tcPr>
            <w:tcW w:w="1340" w:type="pct"/>
          </w:tcPr>
          <w:p w14:paraId="37BB0481" w14:textId="77777777" w:rsidR="002912F9" w:rsidRPr="00234B01" w:rsidRDefault="002912F9" w:rsidP="00CD01BB">
            <w:pPr>
              <w:pStyle w:val="TableText"/>
              <w:rPr>
                <w:color w:val="000000"/>
              </w:rPr>
            </w:pPr>
            <w:r w:rsidRPr="00F27826">
              <w:t>424</w:t>
            </w:r>
          </w:p>
        </w:tc>
        <w:tc>
          <w:tcPr>
            <w:tcW w:w="884" w:type="pct"/>
          </w:tcPr>
          <w:p w14:paraId="1CA89811" w14:textId="77777777" w:rsidR="002912F9" w:rsidRPr="00234B01" w:rsidRDefault="002912F9" w:rsidP="00CD01BB">
            <w:pPr>
              <w:pStyle w:val="TableText"/>
              <w:ind w:right="288"/>
              <w:rPr>
                <w:color w:val="000000"/>
              </w:rPr>
            </w:pPr>
            <w:r w:rsidRPr="00F27826">
              <w:t>2</w:t>
            </w:r>
          </w:p>
        </w:tc>
        <w:tc>
          <w:tcPr>
            <w:tcW w:w="1167" w:type="pct"/>
          </w:tcPr>
          <w:p w14:paraId="0ADE776E" w14:textId="77777777" w:rsidR="002912F9" w:rsidRPr="00234B01" w:rsidRDefault="002912F9" w:rsidP="00CD01BB">
            <w:pPr>
              <w:pStyle w:val="TableText"/>
              <w:ind w:right="144"/>
              <w:rPr>
                <w:color w:val="000000"/>
              </w:rPr>
            </w:pPr>
            <w:r w:rsidRPr="00F27826">
              <w:t>2</w:t>
            </w:r>
          </w:p>
        </w:tc>
        <w:tc>
          <w:tcPr>
            <w:tcW w:w="1609" w:type="pct"/>
          </w:tcPr>
          <w:p w14:paraId="139873BB" w14:textId="77777777" w:rsidR="002912F9" w:rsidRPr="00234B01" w:rsidRDefault="002912F9" w:rsidP="00CD01BB">
            <w:pPr>
              <w:pStyle w:val="TableText"/>
              <w:ind w:right="288"/>
              <w:rPr>
                <w:color w:val="000000"/>
              </w:rPr>
            </w:pPr>
            <w:r w:rsidRPr="00F27826">
              <w:t>0.05</w:t>
            </w:r>
          </w:p>
        </w:tc>
      </w:tr>
      <w:tr w:rsidR="002912F9" w:rsidRPr="00234B01" w14:paraId="166D8057" w14:textId="77777777" w:rsidTr="00E87902">
        <w:tc>
          <w:tcPr>
            <w:tcW w:w="1340" w:type="pct"/>
          </w:tcPr>
          <w:p w14:paraId="42C01941" w14:textId="77777777" w:rsidR="002912F9" w:rsidRPr="00234B01" w:rsidRDefault="002912F9" w:rsidP="00CD01BB">
            <w:pPr>
              <w:pStyle w:val="TableText"/>
              <w:rPr>
                <w:color w:val="000000"/>
              </w:rPr>
            </w:pPr>
            <w:r w:rsidRPr="00F27826">
              <w:t>425</w:t>
            </w:r>
          </w:p>
        </w:tc>
        <w:tc>
          <w:tcPr>
            <w:tcW w:w="884" w:type="pct"/>
          </w:tcPr>
          <w:p w14:paraId="5E95A8EE" w14:textId="77777777" w:rsidR="002912F9" w:rsidRPr="00234B01" w:rsidRDefault="002912F9" w:rsidP="00CD01BB">
            <w:pPr>
              <w:pStyle w:val="TableText"/>
              <w:ind w:right="288"/>
              <w:rPr>
                <w:color w:val="000000"/>
              </w:rPr>
            </w:pPr>
            <w:r w:rsidRPr="00F27826">
              <w:t>2</w:t>
            </w:r>
          </w:p>
        </w:tc>
        <w:tc>
          <w:tcPr>
            <w:tcW w:w="1167" w:type="pct"/>
          </w:tcPr>
          <w:p w14:paraId="2E7E95E4" w14:textId="77777777" w:rsidR="002912F9" w:rsidRPr="00234B01" w:rsidRDefault="002912F9" w:rsidP="00CD01BB">
            <w:pPr>
              <w:pStyle w:val="TableText"/>
              <w:ind w:right="144"/>
              <w:rPr>
                <w:color w:val="000000"/>
              </w:rPr>
            </w:pPr>
            <w:r w:rsidRPr="00F27826">
              <w:t>1</w:t>
            </w:r>
          </w:p>
        </w:tc>
        <w:tc>
          <w:tcPr>
            <w:tcW w:w="1609" w:type="pct"/>
          </w:tcPr>
          <w:p w14:paraId="49492717" w14:textId="77777777" w:rsidR="002912F9" w:rsidRPr="00234B01" w:rsidRDefault="002912F9" w:rsidP="00CD01BB">
            <w:pPr>
              <w:pStyle w:val="TableText"/>
              <w:ind w:right="288"/>
              <w:rPr>
                <w:color w:val="000000"/>
              </w:rPr>
            </w:pPr>
            <w:r w:rsidRPr="00F27826">
              <w:t>0.02</w:t>
            </w:r>
          </w:p>
        </w:tc>
      </w:tr>
      <w:tr w:rsidR="002912F9" w:rsidRPr="00234B01" w14:paraId="3E66612D" w14:textId="77777777" w:rsidTr="00E87902">
        <w:tc>
          <w:tcPr>
            <w:tcW w:w="1340" w:type="pct"/>
          </w:tcPr>
          <w:p w14:paraId="01E13B10" w14:textId="77777777" w:rsidR="002912F9" w:rsidRPr="00234B01" w:rsidRDefault="002912F9" w:rsidP="00CD01BB">
            <w:pPr>
              <w:pStyle w:val="TableText"/>
              <w:rPr>
                <w:color w:val="000000"/>
              </w:rPr>
            </w:pPr>
            <w:r w:rsidRPr="00F27826">
              <w:t>426</w:t>
            </w:r>
          </w:p>
        </w:tc>
        <w:tc>
          <w:tcPr>
            <w:tcW w:w="884" w:type="pct"/>
          </w:tcPr>
          <w:p w14:paraId="38A383CB" w14:textId="77777777" w:rsidR="002912F9" w:rsidRPr="00234B01" w:rsidRDefault="002912F9" w:rsidP="00CD01BB">
            <w:pPr>
              <w:pStyle w:val="TableText"/>
              <w:ind w:right="288"/>
              <w:rPr>
                <w:color w:val="000000"/>
              </w:rPr>
            </w:pPr>
            <w:r w:rsidRPr="00F27826">
              <w:t>2</w:t>
            </w:r>
          </w:p>
        </w:tc>
        <w:tc>
          <w:tcPr>
            <w:tcW w:w="1167" w:type="pct"/>
          </w:tcPr>
          <w:p w14:paraId="7403D850" w14:textId="77777777" w:rsidR="002912F9" w:rsidRPr="00234B01" w:rsidRDefault="002912F9" w:rsidP="00CD01BB">
            <w:pPr>
              <w:pStyle w:val="TableText"/>
              <w:ind w:right="144"/>
              <w:rPr>
                <w:color w:val="000000"/>
              </w:rPr>
            </w:pPr>
            <w:r w:rsidRPr="00F27826">
              <w:t>10</w:t>
            </w:r>
          </w:p>
        </w:tc>
        <w:tc>
          <w:tcPr>
            <w:tcW w:w="1609" w:type="pct"/>
          </w:tcPr>
          <w:p w14:paraId="528E768A" w14:textId="77777777" w:rsidR="002912F9" w:rsidRPr="00234B01" w:rsidRDefault="002912F9" w:rsidP="00CD01BB">
            <w:pPr>
              <w:pStyle w:val="TableText"/>
              <w:ind w:right="288"/>
              <w:rPr>
                <w:color w:val="000000"/>
              </w:rPr>
            </w:pPr>
            <w:r w:rsidRPr="00F27826">
              <w:t>0.23</w:t>
            </w:r>
          </w:p>
        </w:tc>
      </w:tr>
      <w:tr w:rsidR="002912F9" w:rsidRPr="00234B01" w14:paraId="31FEE867" w14:textId="77777777" w:rsidTr="00E87902">
        <w:tc>
          <w:tcPr>
            <w:tcW w:w="1340" w:type="pct"/>
          </w:tcPr>
          <w:p w14:paraId="78AADB67" w14:textId="77777777" w:rsidR="002912F9" w:rsidRPr="00234B01" w:rsidRDefault="002912F9" w:rsidP="00CD01BB">
            <w:pPr>
              <w:pStyle w:val="TableText"/>
              <w:rPr>
                <w:color w:val="000000"/>
              </w:rPr>
            </w:pPr>
            <w:r w:rsidRPr="00F27826">
              <w:t>427</w:t>
            </w:r>
          </w:p>
        </w:tc>
        <w:tc>
          <w:tcPr>
            <w:tcW w:w="884" w:type="pct"/>
          </w:tcPr>
          <w:p w14:paraId="4DAFF960" w14:textId="77777777" w:rsidR="002912F9" w:rsidRPr="00234B01" w:rsidRDefault="002912F9" w:rsidP="00CD01BB">
            <w:pPr>
              <w:pStyle w:val="TableText"/>
              <w:ind w:right="288"/>
              <w:rPr>
                <w:color w:val="000000"/>
              </w:rPr>
            </w:pPr>
            <w:r w:rsidRPr="00F27826">
              <w:t>2</w:t>
            </w:r>
          </w:p>
        </w:tc>
        <w:tc>
          <w:tcPr>
            <w:tcW w:w="1167" w:type="pct"/>
          </w:tcPr>
          <w:p w14:paraId="72FEB48F" w14:textId="77777777" w:rsidR="002912F9" w:rsidRPr="00234B01" w:rsidRDefault="002912F9" w:rsidP="00CD01BB">
            <w:pPr>
              <w:pStyle w:val="TableText"/>
              <w:ind w:right="144"/>
              <w:rPr>
                <w:color w:val="000000"/>
              </w:rPr>
            </w:pPr>
            <w:r w:rsidRPr="00F27826">
              <w:t>5</w:t>
            </w:r>
          </w:p>
        </w:tc>
        <w:tc>
          <w:tcPr>
            <w:tcW w:w="1609" w:type="pct"/>
          </w:tcPr>
          <w:p w14:paraId="3061C63D" w14:textId="77777777" w:rsidR="002912F9" w:rsidRPr="00234B01" w:rsidRDefault="002912F9" w:rsidP="00CD01BB">
            <w:pPr>
              <w:pStyle w:val="TableText"/>
              <w:ind w:right="288"/>
              <w:rPr>
                <w:color w:val="000000"/>
              </w:rPr>
            </w:pPr>
            <w:r w:rsidRPr="00F27826">
              <w:t>0.11</w:t>
            </w:r>
          </w:p>
        </w:tc>
      </w:tr>
      <w:tr w:rsidR="002912F9" w:rsidRPr="00234B01" w14:paraId="307FE57F" w14:textId="77777777" w:rsidTr="00E87902">
        <w:tc>
          <w:tcPr>
            <w:tcW w:w="1340" w:type="pct"/>
          </w:tcPr>
          <w:p w14:paraId="1B2693E2" w14:textId="77777777" w:rsidR="002912F9" w:rsidRPr="00234B01" w:rsidRDefault="002912F9" w:rsidP="00CD01BB">
            <w:pPr>
              <w:pStyle w:val="TableText"/>
              <w:rPr>
                <w:color w:val="000000"/>
              </w:rPr>
            </w:pPr>
            <w:r w:rsidRPr="00F27826">
              <w:t>430</w:t>
            </w:r>
          </w:p>
        </w:tc>
        <w:tc>
          <w:tcPr>
            <w:tcW w:w="884" w:type="pct"/>
          </w:tcPr>
          <w:p w14:paraId="3203FE20" w14:textId="77777777" w:rsidR="002912F9" w:rsidRPr="00234B01" w:rsidRDefault="002912F9" w:rsidP="00CD01BB">
            <w:pPr>
              <w:pStyle w:val="TableText"/>
              <w:ind w:right="288"/>
              <w:rPr>
                <w:color w:val="000000"/>
              </w:rPr>
            </w:pPr>
            <w:r w:rsidRPr="00F27826">
              <w:t>2</w:t>
            </w:r>
          </w:p>
        </w:tc>
        <w:tc>
          <w:tcPr>
            <w:tcW w:w="1167" w:type="pct"/>
          </w:tcPr>
          <w:p w14:paraId="5E38CDDE" w14:textId="77777777" w:rsidR="002912F9" w:rsidRPr="00234B01" w:rsidRDefault="002912F9" w:rsidP="00CD01BB">
            <w:pPr>
              <w:pStyle w:val="TableText"/>
              <w:ind w:right="144"/>
              <w:rPr>
                <w:color w:val="000000"/>
              </w:rPr>
            </w:pPr>
            <w:r w:rsidRPr="00F27826">
              <w:t>5</w:t>
            </w:r>
          </w:p>
        </w:tc>
        <w:tc>
          <w:tcPr>
            <w:tcW w:w="1609" w:type="pct"/>
          </w:tcPr>
          <w:p w14:paraId="443E98FC" w14:textId="77777777" w:rsidR="002912F9" w:rsidRPr="00234B01" w:rsidRDefault="002912F9" w:rsidP="00CD01BB">
            <w:pPr>
              <w:pStyle w:val="TableText"/>
              <w:ind w:right="288"/>
              <w:rPr>
                <w:color w:val="000000"/>
              </w:rPr>
            </w:pPr>
            <w:r w:rsidRPr="00F27826">
              <w:t>0.11</w:t>
            </w:r>
          </w:p>
        </w:tc>
      </w:tr>
      <w:tr w:rsidR="002912F9" w:rsidRPr="00234B01" w14:paraId="468C3F0D" w14:textId="77777777" w:rsidTr="00E87902">
        <w:tc>
          <w:tcPr>
            <w:tcW w:w="1340" w:type="pct"/>
          </w:tcPr>
          <w:p w14:paraId="3A7D49C7" w14:textId="77777777" w:rsidR="002912F9" w:rsidRPr="00234B01" w:rsidRDefault="002912F9" w:rsidP="00CD01BB">
            <w:pPr>
              <w:pStyle w:val="TableText"/>
              <w:rPr>
                <w:color w:val="000000"/>
              </w:rPr>
            </w:pPr>
            <w:r w:rsidRPr="00F27826">
              <w:t>431</w:t>
            </w:r>
          </w:p>
        </w:tc>
        <w:tc>
          <w:tcPr>
            <w:tcW w:w="884" w:type="pct"/>
          </w:tcPr>
          <w:p w14:paraId="73841E9F" w14:textId="77777777" w:rsidR="002912F9" w:rsidRPr="00234B01" w:rsidRDefault="002912F9" w:rsidP="00CD01BB">
            <w:pPr>
              <w:pStyle w:val="TableText"/>
              <w:ind w:right="288"/>
              <w:rPr>
                <w:color w:val="000000"/>
              </w:rPr>
            </w:pPr>
            <w:r w:rsidRPr="00F27826">
              <w:t>2</w:t>
            </w:r>
          </w:p>
        </w:tc>
        <w:tc>
          <w:tcPr>
            <w:tcW w:w="1167" w:type="pct"/>
          </w:tcPr>
          <w:p w14:paraId="2E97B6F8" w14:textId="77777777" w:rsidR="002912F9" w:rsidRPr="00234B01" w:rsidRDefault="002912F9" w:rsidP="00CD01BB">
            <w:pPr>
              <w:pStyle w:val="TableText"/>
              <w:ind w:right="144"/>
              <w:rPr>
                <w:color w:val="000000"/>
              </w:rPr>
            </w:pPr>
            <w:r w:rsidRPr="00F27826">
              <w:t>9</w:t>
            </w:r>
          </w:p>
        </w:tc>
        <w:tc>
          <w:tcPr>
            <w:tcW w:w="1609" w:type="pct"/>
          </w:tcPr>
          <w:p w14:paraId="0D530FA7" w14:textId="77777777" w:rsidR="002912F9" w:rsidRPr="00234B01" w:rsidRDefault="002912F9" w:rsidP="00CD01BB">
            <w:pPr>
              <w:pStyle w:val="TableText"/>
              <w:ind w:right="288"/>
              <w:rPr>
                <w:color w:val="000000"/>
              </w:rPr>
            </w:pPr>
            <w:r w:rsidRPr="00F27826">
              <w:t>0.21</w:t>
            </w:r>
          </w:p>
        </w:tc>
      </w:tr>
      <w:tr w:rsidR="002912F9" w:rsidRPr="00234B01" w14:paraId="49E762E6" w14:textId="77777777" w:rsidTr="00E87902">
        <w:tc>
          <w:tcPr>
            <w:tcW w:w="1340" w:type="pct"/>
          </w:tcPr>
          <w:p w14:paraId="0D5BB735" w14:textId="77777777" w:rsidR="002912F9" w:rsidRPr="00234B01" w:rsidRDefault="002912F9" w:rsidP="00CD01BB">
            <w:pPr>
              <w:pStyle w:val="TableText"/>
              <w:rPr>
                <w:color w:val="000000"/>
              </w:rPr>
            </w:pPr>
            <w:r w:rsidRPr="00F27826">
              <w:t>432</w:t>
            </w:r>
          </w:p>
        </w:tc>
        <w:tc>
          <w:tcPr>
            <w:tcW w:w="884" w:type="pct"/>
          </w:tcPr>
          <w:p w14:paraId="12902BCC" w14:textId="77777777" w:rsidR="002912F9" w:rsidRPr="00234B01" w:rsidRDefault="002912F9" w:rsidP="00CD01BB">
            <w:pPr>
              <w:pStyle w:val="TableText"/>
              <w:ind w:right="288"/>
              <w:rPr>
                <w:color w:val="000000"/>
              </w:rPr>
            </w:pPr>
            <w:r w:rsidRPr="00F27826">
              <w:t>2</w:t>
            </w:r>
          </w:p>
        </w:tc>
        <w:tc>
          <w:tcPr>
            <w:tcW w:w="1167" w:type="pct"/>
          </w:tcPr>
          <w:p w14:paraId="3FECE5C9" w14:textId="77777777" w:rsidR="002912F9" w:rsidRPr="00234B01" w:rsidRDefault="002912F9" w:rsidP="00CD01BB">
            <w:pPr>
              <w:pStyle w:val="TableText"/>
              <w:ind w:right="144"/>
              <w:rPr>
                <w:color w:val="000000"/>
              </w:rPr>
            </w:pPr>
            <w:r w:rsidRPr="00F27826">
              <w:t>6</w:t>
            </w:r>
          </w:p>
        </w:tc>
        <w:tc>
          <w:tcPr>
            <w:tcW w:w="1609" w:type="pct"/>
          </w:tcPr>
          <w:p w14:paraId="7E381E17" w14:textId="77777777" w:rsidR="002912F9" w:rsidRPr="00234B01" w:rsidRDefault="002912F9" w:rsidP="00CD01BB">
            <w:pPr>
              <w:pStyle w:val="TableText"/>
              <w:ind w:right="288"/>
              <w:rPr>
                <w:color w:val="000000"/>
              </w:rPr>
            </w:pPr>
            <w:r w:rsidRPr="00F27826">
              <w:t>0.14</w:t>
            </w:r>
          </w:p>
        </w:tc>
      </w:tr>
      <w:tr w:rsidR="002912F9" w:rsidRPr="00234B01" w14:paraId="3B87BDCC" w14:textId="77777777" w:rsidTr="00E87902">
        <w:tc>
          <w:tcPr>
            <w:tcW w:w="1340" w:type="pct"/>
          </w:tcPr>
          <w:p w14:paraId="4CC9E5D9" w14:textId="77777777" w:rsidR="002912F9" w:rsidRPr="00234B01" w:rsidRDefault="002912F9" w:rsidP="00CD01BB">
            <w:pPr>
              <w:pStyle w:val="TableText"/>
              <w:rPr>
                <w:color w:val="000000"/>
              </w:rPr>
            </w:pPr>
            <w:r w:rsidRPr="00F27826">
              <w:t>433</w:t>
            </w:r>
          </w:p>
        </w:tc>
        <w:tc>
          <w:tcPr>
            <w:tcW w:w="884" w:type="pct"/>
          </w:tcPr>
          <w:p w14:paraId="78839CEE" w14:textId="77777777" w:rsidR="002912F9" w:rsidRPr="00234B01" w:rsidRDefault="002912F9" w:rsidP="00CD01BB">
            <w:pPr>
              <w:pStyle w:val="TableText"/>
              <w:ind w:right="288"/>
              <w:rPr>
                <w:color w:val="000000"/>
              </w:rPr>
            </w:pPr>
            <w:r w:rsidRPr="00F27826">
              <w:t>2</w:t>
            </w:r>
          </w:p>
        </w:tc>
        <w:tc>
          <w:tcPr>
            <w:tcW w:w="1167" w:type="pct"/>
          </w:tcPr>
          <w:p w14:paraId="6C285443" w14:textId="77777777" w:rsidR="002912F9" w:rsidRPr="00234B01" w:rsidRDefault="002912F9" w:rsidP="00CD01BB">
            <w:pPr>
              <w:pStyle w:val="TableText"/>
              <w:ind w:right="144"/>
              <w:rPr>
                <w:color w:val="000000"/>
              </w:rPr>
            </w:pPr>
            <w:r w:rsidRPr="00F27826">
              <w:t>16</w:t>
            </w:r>
          </w:p>
        </w:tc>
        <w:tc>
          <w:tcPr>
            <w:tcW w:w="1609" w:type="pct"/>
          </w:tcPr>
          <w:p w14:paraId="62358DA4" w14:textId="77777777" w:rsidR="002912F9" w:rsidRPr="00234B01" w:rsidRDefault="002912F9" w:rsidP="00CD01BB">
            <w:pPr>
              <w:pStyle w:val="TableText"/>
              <w:ind w:right="288"/>
              <w:rPr>
                <w:color w:val="000000"/>
              </w:rPr>
            </w:pPr>
            <w:r w:rsidRPr="00F27826">
              <w:t>0.36</w:t>
            </w:r>
          </w:p>
        </w:tc>
      </w:tr>
      <w:tr w:rsidR="002912F9" w:rsidRPr="00234B01" w14:paraId="1C8324E0" w14:textId="77777777" w:rsidTr="00E87902">
        <w:tc>
          <w:tcPr>
            <w:tcW w:w="1340" w:type="pct"/>
          </w:tcPr>
          <w:p w14:paraId="61890031" w14:textId="77777777" w:rsidR="002912F9" w:rsidRPr="00234B01" w:rsidRDefault="002912F9" w:rsidP="00CD01BB">
            <w:pPr>
              <w:pStyle w:val="TableText"/>
              <w:rPr>
                <w:color w:val="000000"/>
              </w:rPr>
            </w:pPr>
            <w:r w:rsidRPr="00F27826">
              <w:t>434</w:t>
            </w:r>
          </w:p>
        </w:tc>
        <w:tc>
          <w:tcPr>
            <w:tcW w:w="884" w:type="pct"/>
          </w:tcPr>
          <w:p w14:paraId="5FD943C5" w14:textId="77777777" w:rsidR="002912F9" w:rsidRPr="00234B01" w:rsidRDefault="002912F9" w:rsidP="00CD01BB">
            <w:pPr>
              <w:pStyle w:val="TableText"/>
              <w:ind w:right="288"/>
              <w:rPr>
                <w:color w:val="000000"/>
              </w:rPr>
            </w:pPr>
            <w:r w:rsidRPr="00F27826">
              <w:t>2</w:t>
            </w:r>
          </w:p>
        </w:tc>
        <w:tc>
          <w:tcPr>
            <w:tcW w:w="1167" w:type="pct"/>
          </w:tcPr>
          <w:p w14:paraId="2D09D2F4" w14:textId="77777777" w:rsidR="002912F9" w:rsidRPr="00234B01" w:rsidRDefault="002912F9" w:rsidP="00CD01BB">
            <w:pPr>
              <w:pStyle w:val="TableText"/>
              <w:ind w:right="144"/>
              <w:rPr>
                <w:color w:val="000000"/>
              </w:rPr>
            </w:pPr>
            <w:r w:rsidRPr="00F27826">
              <w:t>5</w:t>
            </w:r>
          </w:p>
        </w:tc>
        <w:tc>
          <w:tcPr>
            <w:tcW w:w="1609" w:type="pct"/>
          </w:tcPr>
          <w:p w14:paraId="6CEEB42D" w14:textId="77777777" w:rsidR="002912F9" w:rsidRPr="00234B01" w:rsidRDefault="002912F9" w:rsidP="00CD01BB">
            <w:pPr>
              <w:pStyle w:val="TableText"/>
              <w:ind w:right="288"/>
              <w:rPr>
                <w:color w:val="000000"/>
              </w:rPr>
            </w:pPr>
            <w:r w:rsidRPr="00F27826">
              <w:t>0.11</w:t>
            </w:r>
          </w:p>
        </w:tc>
      </w:tr>
      <w:tr w:rsidR="002912F9" w:rsidRPr="00234B01" w14:paraId="072BFA09" w14:textId="77777777" w:rsidTr="00E87902">
        <w:tc>
          <w:tcPr>
            <w:tcW w:w="1340" w:type="pct"/>
          </w:tcPr>
          <w:p w14:paraId="6E2A6908" w14:textId="77777777" w:rsidR="002912F9" w:rsidRPr="00234B01" w:rsidRDefault="002912F9" w:rsidP="00CD01BB">
            <w:pPr>
              <w:pStyle w:val="TableText"/>
              <w:rPr>
                <w:color w:val="000000"/>
              </w:rPr>
            </w:pPr>
            <w:r w:rsidRPr="00F27826">
              <w:t>438</w:t>
            </w:r>
          </w:p>
        </w:tc>
        <w:tc>
          <w:tcPr>
            <w:tcW w:w="884" w:type="pct"/>
          </w:tcPr>
          <w:p w14:paraId="6C0C58EE" w14:textId="77777777" w:rsidR="002912F9" w:rsidRPr="00234B01" w:rsidRDefault="002912F9" w:rsidP="00CD01BB">
            <w:pPr>
              <w:pStyle w:val="TableText"/>
              <w:ind w:right="288"/>
              <w:rPr>
                <w:color w:val="000000"/>
              </w:rPr>
            </w:pPr>
            <w:r w:rsidRPr="00F27826">
              <w:t>2</w:t>
            </w:r>
          </w:p>
        </w:tc>
        <w:tc>
          <w:tcPr>
            <w:tcW w:w="1167" w:type="pct"/>
          </w:tcPr>
          <w:p w14:paraId="30BC9A92" w14:textId="77777777" w:rsidR="002912F9" w:rsidRPr="00234B01" w:rsidRDefault="002912F9" w:rsidP="00CD01BB">
            <w:pPr>
              <w:pStyle w:val="TableText"/>
              <w:ind w:right="144"/>
              <w:rPr>
                <w:color w:val="000000"/>
              </w:rPr>
            </w:pPr>
            <w:r w:rsidRPr="00F27826">
              <w:t>12</w:t>
            </w:r>
          </w:p>
        </w:tc>
        <w:tc>
          <w:tcPr>
            <w:tcW w:w="1609" w:type="pct"/>
          </w:tcPr>
          <w:p w14:paraId="4E82B379" w14:textId="77777777" w:rsidR="002912F9" w:rsidRPr="00234B01" w:rsidRDefault="002912F9" w:rsidP="00CD01BB">
            <w:pPr>
              <w:pStyle w:val="TableText"/>
              <w:ind w:right="288"/>
              <w:rPr>
                <w:color w:val="000000"/>
              </w:rPr>
            </w:pPr>
            <w:r w:rsidRPr="00F27826">
              <w:t>0.27</w:t>
            </w:r>
          </w:p>
        </w:tc>
      </w:tr>
      <w:tr w:rsidR="002912F9" w:rsidRPr="00234B01" w14:paraId="6F13C7CF" w14:textId="77777777" w:rsidTr="00E87902">
        <w:tc>
          <w:tcPr>
            <w:tcW w:w="1340" w:type="pct"/>
          </w:tcPr>
          <w:p w14:paraId="3D23CCEA" w14:textId="77777777" w:rsidR="002912F9" w:rsidRPr="00234B01" w:rsidRDefault="002912F9" w:rsidP="00CD01BB">
            <w:pPr>
              <w:pStyle w:val="TableText"/>
              <w:rPr>
                <w:color w:val="000000"/>
              </w:rPr>
            </w:pPr>
            <w:r w:rsidRPr="00F27826">
              <w:t>439</w:t>
            </w:r>
          </w:p>
        </w:tc>
        <w:tc>
          <w:tcPr>
            <w:tcW w:w="884" w:type="pct"/>
          </w:tcPr>
          <w:p w14:paraId="2178F5D7" w14:textId="77777777" w:rsidR="002912F9" w:rsidRPr="00234B01" w:rsidRDefault="002912F9" w:rsidP="00CD01BB">
            <w:pPr>
              <w:pStyle w:val="TableText"/>
              <w:ind w:right="288"/>
              <w:rPr>
                <w:color w:val="000000"/>
              </w:rPr>
            </w:pPr>
            <w:r w:rsidRPr="00F27826">
              <w:t>2</w:t>
            </w:r>
          </w:p>
        </w:tc>
        <w:tc>
          <w:tcPr>
            <w:tcW w:w="1167" w:type="pct"/>
          </w:tcPr>
          <w:p w14:paraId="387C01DD" w14:textId="77777777" w:rsidR="002912F9" w:rsidRPr="00234B01" w:rsidRDefault="002912F9" w:rsidP="00CD01BB">
            <w:pPr>
              <w:pStyle w:val="TableText"/>
              <w:ind w:right="144"/>
              <w:rPr>
                <w:color w:val="000000"/>
              </w:rPr>
            </w:pPr>
            <w:r w:rsidRPr="00F27826">
              <w:t>3</w:t>
            </w:r>
          </w:p>
        </w:tc>
        <w:tc>
          <w:tcPr>
            <w:tcW w:w="1609" w:type="pct"/>
          </w:tcPr>
          <w:p w14:paraId="08603D13" w14:textId="77777777" w:rsidR="002912F9" w:rsidRPr="00234B01" w:rsidRDefault="002912F9" w:rsidP="00CD01BB">
            <w:pPr>
              <w:pStyle w:val="TableText"/>
              <w:ind w:right="288"/>
              <w:rPr>
                <w:color w:val="000000"/>
              </w:rPr>
            </w:pPr>
            <w:r w:rsidRPr="00F27826">
              <w:t>0.07</w:t>
            </w:r>
          </w:p>
        </w:tc>
      </w:tr>
      <w:tr w:rsidR="002912F9" w:rsidRPr="00234B01" w14:paraId="270066CB" w14:textId="77777777" w:rsidTr="00E87902">
        <w:tc>
          <w:tcPr>
            <w:tcW w:w="1340" w:type="pct"/>
          </w:tcPr>
          <w:p w14:paraId="64E53C18" w14:textId="77777777" w:rsidR="002912F9" w:rsidRPr="00234B01" w:rsidRDefault="002912F9" w:rsidP="00CD01BB">
            <w:pPr>
              <w:pStyle w:val="TableText"/>
              <w:rPr>
                <w:color w:val="000000"/>
              </w:rPr>
            </w:pPr>
            <w:r w:rsidRPr="00F27826">
              <w:t>440</w:t>
            </w:r>
          </w:p>
        </w:tc>
        <w:tc>
          <w:tcPr>
            <w:tcW w:w="884" w:type="pct"/>
          </w:tcPr>
          <w:p w14:paraId="493F5423" w14:textId="77777777" w:rsidR="002912F9" w:rsidRPr="00234B01" w:rsidRDefault="002912F9" w:rsidP="00CD01BB">
            <w:pPr>
              <w:pStyle w:val="TableText"/>
              <w:ind w:right="288"/>
              <w:rPr>
                <w:color w:val="000000"/>
              </w:rPr>
            </w:pPr>
            <w:r w:rsidRPr="00F27826">
              <w:t>2</w:t>
            </w:r>
          </w:p>
        </w:tc>
        <w:tc>
          <w:tcPr>
            <w:tcW w:w="1167" w:type="pct"/>
          </w:tcPr>
          <w:p w14:paraId="1D8BA061" w14:textId="77777777" w:rsidR="002912F9" w:rsidRPr="00234B01" w:rsidRDefault="002912F9" w:rsidP="00CD01BB">
            <w:pPr>
              <w:pStyle w:val="TableText"/>
              <w:ind w:right="144"/>
              <w:rPr>
                <w:color w:val="000000"/>
              </w:rPr>
            </w:pPr>
            <w:r w:rsidRPr="00F27826">
              <w:t>15</w:t>
            </w:r>
          </w:p>
        </w:tc>
        <w:tc>
          <w:tcPr>
            <w:tcW w:w="1609" w:type="pct"/>
          </w:tcPr>
          <w:p w14:paraId="10945EAA" w14:textId="77777777" w:rsidR="002912F9" w:rsidRPr="00234B01" w:rsidRDefault="002912F9" w:rsidP="00CD01BB">
            <w:pPr>
              <w:pStyle w:val="TableText"/>
              <w:ind w:right="288"/>
              <w:rPr>
                <w:color w:val="000000"/>
              </w:rPr>
            </w:pPr>
            <w:r w:rsidRPr="00F27826">
              <w:t>0.34</w:t>
            </w:r>
          </w:p>
        </w:tc>
      </w:tr>
      <w:tr w:rsidR="002912F9" w:rsidRPr="00234B01" w14:paraId="54D34A22" w14:textId="77777777" w:rsidTr="00E87902">
        <w:tc>
          <w:tcPr>
            <w:tcW w:w="1340" w:type="pct"/>
          </w:tcPr>
          <w:p w14:paraId="557434B7" w14:textId="77777777" w:rsidR="002912F9" w:rsidRPr="00234B01" w:rsidRDefault="002912F9" w:rsidP="00CD01BB">
            <w:pPr>
              <w:pStyle w:val="TableText"/>
              <w:rPr>
                <w:color w:val="000000"/>
              </w:rPr>
            </w:pPr>
            <w:r w:rsidRPr="00F27826">
              <w:t>441</w:t>
            </w:r>
          </w:p>
        </w:tc>
        <w:tc>
          <w:tcPr>
            <w:tcW w:w="884" w:type="pct"/>
          </w:tcPr>
          <w:p w14:paraId="66172872" w14:textId="77777777" w:rsidR="002912F9" w:rsidRPr="00234B01" w:rsidRDefault="002912F9" w:rsidP="00CD01BB">
            <w:pPr>
              <w:pStyle w:val="TableText"/>
              <w:ind w:right="288"/>
              <w:rPr>
                <w:color w:val="000000"/>
              </w:rPr>
            </w:pPr>
            <w:r w:rsidRPr="00F27826">
              <w:t>2</w:t>
            </w:r>
          </w:p>
        </w:tc>
        <w:tc>
          <w:tcPr>
            <w:tcW w:w="1167" w:type="pct"/>
          </w:tcPr>
          <w:p w14:paraId="217780B2" w14:textId="77777777" w:rsidR="002912F9" w:rsidRPr="00234B01" w:rsidRDefault="002912F9" w:rsidP="00CD01BB">
            <w:pPr>
              <w:pStyle w:val="TableText"/>
              <w:ind w:right="144"/>
              <w:rPr>
                <w:color w:val="000000"/>
              </w:rPr>
            </w:pPr>
            <w:r w:rsidRPr="00F27826">
              <w:t>15</w:t>
            </w:r>
          </w:p>
        </w:tc>
        <w:tc>
          <w:tcPr>
            <w:tcW w:w="1609" w:type="pct"/>
          </w:tcPr>
          <w:p w14:paraId="0090F9FF" w14:textId="77777777" w:rsidR="002912F9" w:rsidRPr="00234B01" w:rsidRDefault="002912F9" w:rsidP="00CD01BB">
            <w:pPr>
              <w:pStyle w:val="TableText"/>
              <w:ind w:right="288"/>
              <w:rPr>
                <w:color w:val="000000"/>
              </w:rPr>
            </w:pPr>
            <w:r w:rsidRPr="00F27826">
              <w:t>0.34</w:t>
            </w:r>
          </w:p>
        </w:tc>
      </w:tr>
      <w:tr w:rsidR="002912F9" w:rsidRPr="00234B01" w14:paraId="6A5D1012" w14:textId="77777777" w:rsidTr="00E87902">
        <w:tc>
          <w:tcPr>
            <w:tcW w:w="1340" w:type="pct"/>
          </w:tcPr>
          <w:p w14:paraId="48CFD16B" w14:textId="77777777" w:rsidR="002912F9" w:rsidRPr="00234B01" w:rsidRDefault="002912F9" w:rsidP="00CD01BB">
            <w:pPr>
              <w:pStyle w:val="TableText"/>
              <w:rPr>
                <w:color w:val="000000"/>
              </w:rPr>
            </w:pPr>
            <w:r w:rsidRPr="00F27826">
              <w:t>445</w:t>
            </w:r>
          </w:p>
        </w:tc>
        <w:tc>
          <w:tcPr>
            <w:tcW w:w="884" w:type="pct"/>
          </w:tcPr>
          <w:p w14:paraId="67A1DDB8" w14:textId="77777777" w:rsidR="002912F9" w:rsidRPr="00234B01" w:rsidRDefault="002912F9" w:rsidP="00CD01BB">
            <w:pPr>
              <w:pStyle w:val="TableText"/>
              <w:ind w:right="288"/>
              <w:rPr>
                <w:color w:val="000000"/>
              </w:rPr>
            </w:pPr>
            <w:r w:rsidRPr="00F27826">
              <w:t>2</w:t>
            </w:r>
          </w:p>
        </w:tc>
        <w:tc>
          <w:tcPr>
            <w:tcW w:w="1167" w:type="pct"/>
          </w:tcPr>
          <w:p w14:paraId="47C3D29B" w14:textId="77777777" w:rsidR="002912F9" w:rsidRPr="00234B01" w:rsidRDefault="002912F9" w:rsidP="00CD01BB">
            <w:pPr>
              <w:pStyle w:val="TableText"/>
              <w:ind w:right="144"/>
              <w:rPr>
                <w:color w:val="000000"/>
              </w:rPr>
            </w:pPr>
            <w:r w:rsidRPr="00F27826">
              <w:t>13</w:t>
            </w:r>
          </w:p>
        </w:tc>
        <w:tc>
          <w:tcPr>
            <w:tcW w:w="1609" w:type="pct"/>
          </w:tcPr>
          <w:p w14:paraId="3E735A54" w14:textId="77777777" w:rsidR="002912F9" w:rsidRPr="00234B01" w:rsidRDefault="002912F9" w:rsidP="00CD01BB">
            <w:pPr>
              <w:pStyle w:val="TableText"/>
              <w:ind w:right="288"/>
              <w:rPr>
                <w:color w:val="000000"/>
              </w:rPr>
            </w:pPr>
            <w:r w:rsidRPr="00F27826">
              <w:t>0.30</w:t>
            </w:r>
          </w:p>
        </w:tc>
      </w:tr>
      <w:tr w:rsidR="002912F9" w:rsidRPr="00234B01" w14:paraId="2E31D215" w14:textId="77777777" w:rsidTr="00E87902">
        <w:tc>
          <w:tcPr>
            <w:tcW w:w="1340" w:type="pct"/>
          </w:tcPr>
          <w:p w14:paraId="0F3E6E4A" w14:textId="77777777" w:rsidR="002912F9" w:rsidRPr="00234B01" w:rsidRDefault="002912F9" w:rsidP="00CD01BB">
            <w:pPr>
              <w:pStyle w:val="TableText"/>
              <w:rPr>
                <w:color w:val="000000"/>
              </w:rPr>
            </w:pPr>
            <w:r w:rsidRPr="00F27826">
              <w:t>446</w:t>
            </w:r>
          </w:p>
        </w:tc>
        <w:tc>
          <w:tcPr>
            <w:tcW w:w="884" w:type="pct"/>
          </w:tcPr>
          <w:p w14:paraId="6919C800" w14:textId="77777777" w:rsidR="002912F9" w:rsidRPr="00234B01" w:rsidRDefault="002912F9" w:rsidP="00CD01BB">
            <w:pPr>
              <w:pStyle w:val="TableText"/>
              <w:ind w:right="288"/>
              <w:rPr>
                <w:color w:val="000000"/>
              </w:rPr>
            </w:pPr>
            <w:r w:rsidRPr="00F27826">
              <w:t>2</w:t>
            </w:r>
          </w:p>
        </w:tc>
        <w:tc>
          <w:tcPr>
            <w:tcW w:w="1167" w:type="pct"/>
          </w:tcPr>
          <w:p w14:paraId="1D1A8DE8" w14:textId="77777777" w:rsidR="002912F9" w:rsidRPr="00234B01" w:rsidRDefault="002912F9" w:rsidP="00CD01BB">
            <w:pPr>
              <w:pStyle w:val="TableText"/>
              <w:ind w:right="144"/>
              <w:rPr>
                <w:color w:val="000000"/>
              </w:rPr>
            </w:pPr>
            <w:r w:rsidRPr="00F27826">
              <w:t>2</w:t>
            </w:r>
          </w:p>
        </w:tc>
        <w:tc>
          <w:tcPr>
            <w:tcW w:w="1609" w:type="pct"/>
          </w:tcPr>
          <w:p w14:paraId="1EC2B1F5" w14:textId="77777777" w:rsidR="002912F9" w:rsidRPr="00234B01" w:rsidRDefault="002912F9" w:rsidP="00CD01BB">
            <w:pPr>
              <w:pStyle w:val="TableText"/>
              <w:ind w:right="288"/>
              <w:rPr>
                <w:color w:val="000000"/>
              </w:rPr>
            </w:pPr>
            <w:r w:rsidRPr="00F27826">
              <w:t>0.05</w:t>
            </w:r>
          </w:p>
        </w:tc>
      </w:tr>
      <w:tr w:rsidR="002912F9" w:rsidRPr="00234B01" w14:paraId="7A89EDA9" w14:textId="77777777" w:rsidTr="00E87902">
        <w:tc>
          <w:tcPr>
            <w:tcW w:w="1340" w:type="pct"/>
          </w:tcPr>
          <w:p w14:paraId="48552D72" w14:textId="77777777" w:rsidR="002912F9" w:rsidRPr="00234B01" w:rsidRDefault="002912F9" w:rsidP="00CD01BB">
            <w:pPr>
              <w:pStyle w:val="TableText"/>
              <w:rPr>
                <w:color w:val="000000"/>
              </w:rPr>
            </w:pPr>
            <w:r w:rsidRPr="00F27826">
              <w:t>450</w:t>
            </w:r>
          </w:p>
        </w:tc>
        <w:tc>
          <w:tcPr>
            <w:tcW w:w="884" w:type="pct"/>
          </w:tcPr>
          <w:p w14:paraId="06BD42A3" w14:textId="77777777" w:rsidR="002912F9" w:rsidRPr="00234B01" w:rsidRDefault="002912F9" w:rsidP="00CD01BB">
            <w:pPr>
              <w:pStyle w:val="TableText"/>
              <w:ind w:right="288"/>
              <w:rPr>
                <w:color w:val="000000"/>
              </w:rPr>
            </w:pPr>
            <w:r w:rsidRPr="00F27826">
              <w:t>3</w:t>
            </w:r>
          </w:p>
        </w:tc>
        <w:tc>
          <w:tcPr>
            <w:tcW w:w="1167" w:type="pct"/>
          </w:tcPr>
          <w:p w14:paraId="25B220FD" w14:textId="77777777" w:rsidR="002912F9" w:rsidRPr="00234B01" w:rsidRDefault="002912F9" w:rsidP="00CD01BB">
            <w:pPr>
              <w:pStyle w:val="TableText"/>
              <w:ind w:right="144"/>
              <w:rPr>
                <w:color w:val="000000"/>
              </w:rPr>
            </w:pPr>
            <w:r w:rsidRPr="00F27826">
              <w:t>20</w:t>
            </w:r>
          </w:p>
        </w:tc>
        <w:tc>
          <w:tcPr>
            <w:tcW w:w="1609" w:type="pct"/>
          </w:tcPr>
          <w:p w14:paraId="3DA83F1C" w14:textId="77777777" w:rsidR="002912F9" w:rsidRPr="00234B01" w:rsidRDefault="002912F9" w:rsidP="00CD01BB">
            <w:pPr>
              <w:pStyle w:val="TableText"/>
              <w:ind w:right="288"/>
              <w:rPr>
                <w:color w:val="000000"/>
              </w:rPr>
            </w:pPr>
            <w:r w:rsidRPr="00F27826">
              <w:t>0.46</w:t>
            </w:r>
          </w:p>
        </w:tc>
      </w:tr>
      <w:tr w:rsidR="002912F9" w:rsidRPr="00234B01" w14:paraId="3A6DD178" w14:textId="77777777" w:rsidTr="00E87902">
        <w:tc>
          <w:tcPr>
            <w:tcW w:w="1340" w:type="pct"/>
          </w:tcPr>
          <w:p w14:paraId="186F5A18" w14:textId="77777777" w:rsidR="002912F9" w:rsidRPr="00234B01" w:rsidRDefault="002912F9" w:rsidP="00CD01BB">
            <w:pPr>
              <w:pStyle w:val="TableText"/>
              <w:rPr>
                <w:color w:val="000000"/>
              </w:rPr>
            </w:pPr>
            <w:r w:rsidRPr="00F27826">
              <w:t>451</w:t>
            </w:r>
          </w:p>
        </w:tc>
        <w:tc>
          <w:tcPr>
            <w:tcW w:w="884" w:type="pct"/>
          </w:tcPr>
          <w:p w14:paraId="02DFFB34" w14:textId="77777777" w:rsidR="002912F9" w:rsidRPr="00234B01" w:rsidRDefault="002912F9" w:rsidP="00CD01BB">
            <w:pPr>
              <w:pStyle w:val="TableText"/>
              <w:ind w:right="288"/>
              <w:rPr>
                <w:color w:val="000000"/>
              </w:rPr>
            </w:pPr>
            <w:r w:rsidRPr="00F27826">
              <w:t>3</w:t>
            </w:r>
          </w:p>
        </w:tc>
        <w:tc>
          <w:tcPr>
            <w:tcW w:w="1167" w:type="pct"/>
          </w:tcPr>
          <w:p w14:paraId="65B49B02" w14:textId="77777777" w:rsidR="002912F9" w:rsidRPr="00234B01" w:rsidRDefault="002912F9" w:rsidP="00CD01BB">
            <w:pPr>
              <w:pStyle w:val="TableText"/>
              <w:ind w:right="144"/>
              <w:rPr>
                <w:color w:val="000000"/>
              </w:rPr>
            </w:pPr>
            <w:r w:rsidRPr="00F27826">
              <w:t>1</w:t>
            </w:r>
          </w:p>
        </w:tc>
        <w:tc>
          <w:tcPr>
            <w:tcW w:w="1609" w:type="pct"/>
          </w:tcPr>
          <w:p w14:paraId="5CAB8082" w14:textId="77777777" w:rsidR="002912F9" w:rsidRPr="00234B01" w:rsidRDefault="002912F9" w:rsidP="00CD01BB">
            <w:pPr>
              <w:pStyle w:val="TableText"/>
              <w:ind w:right="288"/>
              <w:rPr>
                <w:color w:val="000000"/>
              </w:rPr>
            </w:pPr>
            <w:r w:rsidRPr="00F27826">
              <w:t>0.02</w:t>
            </w:r>
          </w:p>
        </w:tc>
      </w:tr>
      <w:tr w:rsidR="002912F9" w:rsidRPr="00234B01" w14:paraId="2CE4263C" w14:textId="77777777" w:rsidTr="00E87902">
        <w:tc>
          <w:tcPr>
            <w:tcW w:w="1340" w:type="pct"/>
          </w:tcPr>
          <w:p w14:paraId="2209C50F" w14:textId="77777777" w:rsidR="002912F9" w:rsidRPr="00234B01" w:rsidRDefault="002912F9" w:rsidP="00CD01BB">
            <w:pPr>
              <w:pStyle w:val="TableText"/>
              <w:rPr>
                <w:color w:val="000000"/>
              </w:rPr>
            </w:pPr>
            <w:r w:rsidRPr="00F27826">
              <w:t>452</w:t>
            </w:r>
          </w:p>
        </w:tc>
        <w:tc>
          <w:tcPr>
            <w:tcW w:w="884" w:type="pct"/>
          </w:tcPr>
          <w:p w14:paraId="6BD98978" w14:textId="77777777" w:rsidR="002912F9" w:rsidRPr="00234B01" w:rsidRDefault="002912F9" w:rsidP="00CD01BB">
            <w:pPr>
              <w:pStyle w:val="TableText"/>
              <w:ind w:right="288"/>
              <w:rPr>
                <w:color w:val="000000"/>
              </w:rPr>
            </w:pPr>
            <w:r w:rsidRPr="00F27826">
              <w:t>3</w:t>
            </w:r>
          </w:p>
        </w:tc>
        <w:tc>
          <w:tcPr>
            <w:tcW w:w="1167" w:type="pct"/>
          </w:tcPr>
          <w:p w14:paraId="137BA334" w14:textId="77777777" w:rsidR="002912F9" w:rsidRPr="00234B01" w:rsidRDefault="002912F9" w:rsidP="00CD01BB">
            <w:pPr>
              <w:pStyle w:val="TableText"/>
              <w:ind w:right="144"/>
              <w:rPr>
                <w:color w:val="000000"/>
              </w:rPr>
            </w:pPr>
            <w:r w:rsidRPr="00F27826">
              <w:t>6</w:t>
            </w:r>
          </w:p>
        </w:tc>
        <w:tc>
          <w:tcPr>
            <w:tcW w:w="1609" w:type="pct"/>
          </w:tcPr>
          <w:p w14:paraId="0930B6DE" w14:textId="77777777" w:rsidR="002912F9" w:rsidRPr="00234B01" w:rsidRDefault="002912F9" w:rsidP="00CD01BB">
            <w:pPr>
              <w:pStyle w:val="TableText"/>
              <w:ind w:right="288"/>
              <w:rPr>
                <w:color w:val="000000"/>
              </w:rPr>
            </w:pPr>
            <w:r w:rsidRPr="00F27826">
              <w:t>0.14</w:t>
            </w:r>
          </w:p>
        </w:tc>
      </w:tr>
      <w:tr w:rsidR="002912F9" w:rsidRPr="00234B01" w14:paraId="64662183" w14:textId="77777777" w:rsidTr="00E87902">
        <w:tc>
          <w:tcPr>
            <w:tcW w:w="1340" w:type="pct"/>
          </w:tcPr>
          <w:p w14:paraId="479B9F7E" w14:textId="77777777" w:rsidR="002912F9" w:rsidRPr="00234B01" w:rsidRDefault="002912F9" w:rsidP="00CD01BB">
            <w:pPr>
              <w:pStyle w:val="TableText"/>
              <w:rPr>
                <w:color w:val="000000"/>
              </w:rPr>
            </w:pPr>
            <w:r w:rsidRPr="00F27826">
              <w:lastRenderedPageBreak/>
              <w:t>453</w:t>
            </w:r>
          </w:p>
        </w:tc>
        <w:tc>
          <w:tcPr>
            <w:tcW w:w="884" w:type="pct"/>
          </w:tcPr>
          <w:p w14:paraId="38427A7E" w14:textId="77777777" w:rsidR="002912F9" w:rsidRPr="00234B01" w:rsidRDefault="002912F9" w:rsidP="00CD01BB">
            <w:pPr>
              <w:pStyle w:val="TableText"/>
              <w:ind w:right="288"/>
              <w:rPr>
                <w:color w:val="000000"/>
              </w:rPr>
            </w:pPr>
            <w:r w:rsidRPr="00F27826">
              <w:t>3</w:t>
            </w:r>
          </w:p>
        </w:tc>
        <w:tc>
          <w:tcPr>
            <w:tcW w:w="1167" w:type="pct"/>
          </w:tcPr>
          <w:p w14:paraId="696205D1" w14:textId="77777777" w:rsidR="002912F9" w:rsidRPr="00234B01" w:rsidRDefault="002912F9" w:rsidP="00CD01BB">
            <w:pPr>
              <w:pStyle w:val="TableText"/>
              <w:ind w:right="144"/>
              <w:rPr>
                <w:color w:val="000000"/>
              </w:rPr>
            </w:pPr>
            <w:r w:rsidRPr="00F27826">
              <w:t>23</w:t>
            </w:r>
          </w:p>
        </w:tc>
        <w:tc>
          <w:tcPr>
            <w:tcW w:w="1609" w:type="pct"/>
          </w:tcPr>
          <w:p w14:paraId="70861F27" w14:textId="77777777" w:rsidR="002912F9" w:rsidRPr="00234B01" w:rsidRDefault="002912F9" w:rsidP="00CD01BB">
            <w:pPr>
              <w:pStyle w:val="TableText"/>
              <w:ind w:right="288"/>
              <w:rPr>
                <w:color w:val="000000"/>
              </w:rPr>
            </w:pPr>
            <w:r w:rsidRPr="00F27826">
              <w:t>0.52</w:t>
            </w:r>
          </w:p>
        </w:tc>
      </w:tr>
      <w:tr w:rsidR="002912F9" w:rsidRPr="00234B01" w14:paraId="3CF155A7" w14:textId="77777777" w:rsidTr="00E87902">
        <w:tc>
          <w:tcPr>
            <w:tcW w:w="1340" w:type="pct"/>
          </w:tcPr>
          <w:p w14:paraId="3D2092A7" w14:textId="77777777" w:rsidR="002912F9" w:rsidRPr="00234B01" w:rsidRDefault="002912F9" w:rsidP="00CD01BB">
            <w:pPr>
              <w:pStyle w:val="TableText"/>
              <w:rPr>
                <w:color w:val="000000"/>
              </w:rPr>
            </w:pPr>
            <w:r w:rsidRPr="00F27826">
              <w:t>458</w:t>
            </w:r>
          </w:p>
        </w:tc>
        <w:tc>
          <w:tcPr>
            <w:tcW w:w="884" w:type="pct"/>
          </w:tcPr>
          <w:p w14:paraId="25A6F85F" w14:textId="77777777" w:rsidR="002912F9" w:rsidRPr="00234B01" w:rsidRDefault="002912F9" w:rsidP="00CD01BB">
            <w:pPr>
              <w:pStyle w:val="TableText"/>
              <w:ind w:right="288"/>
              <w:rPr>
                <w:color w:val="000000"/>
              </w:rPr>
            </w:pPr>
            <w:r w:rsidRPr="00F27826">
              <w:t>3</w:t>
            </w:r>
          </w:p>
        </w:tc>
        <w:tc>
          <w:tcPr>
            <w:tcW w:w="1167" w:type="pct"/>
          </w:tcPr>
          <w:p w14:paraId="119316FA" w14:textId="77777777" w:rsidR="002912F9" w:rsidRPr="00234B01" w:rsidRDefault="002912F9" w:rsidP="00CD01BB">
            <w:pPr>
              <w:pStyle w:val="TableText"/>
              <w:ind w:right="144"/>
              <w:rPr>
                <w:color w:val="000000"/>
              </w:rPr>
            </w:pPr>
            <w:r w:rsidRPr="00F27826">
              <w:t>2</w:t>
            </w:r>
          </w:p>
        </w:tc>
        <w:tc>
          <w:tcPr>
            <w:tcW w:w="1609" w:type="pct"/>
          </w:tcPr>
          <w:p w14:paraId="52E52CB7" w14:textId="77777777" w:rsidR="002912F9" w:rsidRPr="00234B01" w:rsidRDefault="002912F9" w:rsidP="00CD01BB">
            <w:pPr>
              <w:pStyle w:val="TableText"/>
              <w:ind w:right="288"/>
              <w:rPr>
                <w:color w:val="000000"/>
              </w:rPr>
            </w:pPr>
            <w:r w:rsidRPr="00F27826">
              <w:t>0.05</w:t>
            </w:r>
          </w:p>
        </w:tc>
      </w:tr>
      <w:tr w:rsidR="002912F9" w:rsidRPr="00234B01" w14:paraId="523600C8" w14:textId="77777777" w:rsidTr="00E87902">
        <w:tc>
          <w:tcPr>
            <w:tcW w:w="1340" w:type="pct"/>
          </w:tcPr>
          <w:p w14:paraId="116FB419" w14:textId="77777777" w:rsidR="002912F9" w:rsidRPr="00234B01" w:rsidRDefault="002912F9" w:rsidP="00CD01BB">
            <w:pPr>
              <w:pStyle w:val="TableText"/>
              <w:rPr>
                <w:color w:val="000000"/>
              </w:rPr>
            </w:pPr>
            <w:r w:rsidRPr="00F27826">
              <w:t>459</w:t>
            </w:r>
          </w:p>
        </w:tc>
        <w:tc>
          <w:tcPr>
            <w:tcW w:w="884" w:type="pct"/>
          </w:tcPr>
          <w:p w14:paraId="055CE10D" w14:textId="77777777" w:rsidR="002912F9" w:rsidRPr="00234B01" w:rsidRDefault="002912F9" w:rsidP="00CD01BB">
            <w:pPr>
              <w:pStyle w:val="TableText"/>
              <w:ind w:right="288"/>
              <w:rPr>
                <w:color w:val="000000"/>
              </w:rPr>
            </w:pPr>
            <w:r w:rsidRPr="00F27826">
              <w:t>3</w:t>
            </w:r>
          </w:p>
        </w:tc>
        <w:tc>
          <w:tcPr>
            <w:tcW w:w="1167" w:type="pct"/>
          </w:tcPr>
          <w:p w14:paraId="57326B84" w14:textId="77777777" w:rsidR="002912F9" w:rsidRPr="00234B01" w:rsidRDefault="002912F9" w:rsidP="00CD01BB">
            <w:pPr>
              <w:pStyle w:val="TableText"/>
              <w:ind w:right="144"/>
              <w:rPr>
                <w:color w:val="000000"/>
              </w:rPr>
            </w:pPr>
            <w:r w:rsidRPr="00F27826">
              <w:t>3</w:t>
            </w:r>
          </w:p>
        </w:tc>
        <w:tc>
          <w:tcPr>
            <w:tcW w:w="1609" w:type="pct"/>
          </w:tcPr>
          <w:p w14:paraId="44537ED8" w14:textId="77777777" w:rsidR="002912F9" w:rsidRPr="00234B01" w:rsidRDefault="002912F9" w:rsidP="00CD01BB">
            <w:pPr>
              <w:pStyle w:val="TableText"/>
              <w:ind w:right="288"/>
              <w:rPr>
                <w:color w:val="000000"/>
              </w:rPr>
            </w:pPr>
            <w:r w:rsidRPr="00F27826">
              <w:t>0.07</w:t>
            </w:r>
          </w:p>
        </w:tc>
      </w:tr>
      <w:tr w:rsidR="002912F9" w:rsidRPr="00234B01" w14:paraId="3A87DBD6" w14:textId="77777777" w:rsidTr="00E87902">
        <w:tc>
          <w:tcPr>
            <w:tcW w:w="1340" w:type="pct"/>
          </w:tcPr>
          <w:p w14:paraId="7CC8CA1A" w14:textId="77777777" w:rsidR="002912F9" w:rsidRPr="00234B01" w:rsidRDefault="002912F9" w:rsidP="00CD01BB">
            <w:pPr>
              <w:pStyle w:val="TableText"/>
              <w:rPr>
                <w:color w:val="000000"/>
              </w:rPr>
            </w:pPr>
            <w:r w:rsidRPr="00F27826">
              <w:t>460</w:t>
            </w:r>
          </w:p>
        </w:tc>
        <w:tc>
          <w:tcPr>
            <w:tcW w:w="884" w:type="pct"/>
          </w:tcPr>
          <w:p w14:paraId="3DFE324B" w14:textId="77777777" w:rsidR="002912F9" w:rsidRPr="00234B01" w:rsidRDefault="002912F9" w:rsidP="00CD01BB">
            <w:pPr>
              <w:pStyle w:val="TableText"/>
              <w:ind w:right="288"/>
              <w:rPr>
                <w:color w:val="000000"/>
              </w:rPr>
            </w:pPr>
            <w:r w:rsidRPr="00F27826">
              <w:t>3</w:t>
            </w:r>
          </w:p>
        </w:tc>
        <w:tc>
          <w:tcPr>
            <w:tcW w:w="1167" w:type="pct"/>
          </w:tcPr>
          <w:p w14:paraId="5BDC41FC" w14:textId="77777777" w:rsidR="002912F9" w:rsidRPr="00234B01" w:rsidRDefault="002912F9" w:rsidP="00CD01BB">
            <w:pPr>
              <w:pStyle w:val="TableText"/>
              <w:ind w:right="144"/>
              <w:rPr>
                <w:color w:val="000000"/>
              </w:rPr>
            </w:pPr>
            <w:r w:rsidRPr="00F27826">
              <w:t>13</w:t>
            </w:r>
          </w:p>
        </w:tc>
        <w:tc>
          <w:tcPr>
            <w:tcW w:w="1609" w:type="pct"/>
          </w:tcPr>
          <w:p w14:paraId="2BDC391D" w14:textId="77777777" w:rsidR="002912F9" w:rsidRPr="00234B01" w:rsidRDefault="002912F9" w:rsidP="00CD01BB">
            <w:pPr>
              <w:pStyle w:val="TableText"/>
              <w:ind w:right="288"/>
              <w:rPr>
                <w:color w:val="000000"/>
              </w:rPr>
            </w:pPr>
            <w:r w:rsidRPr="00F27826">
              <w:t>0.30</w:t>
            </w:r>
          </w:p>
        </w:tc>
      </w:tr>
      <w:tr w:rsidR="002912F9" w:rsidRPr="00234B01" w14:paraId="70D36949" w14:textId="77777777" w:rsidTr="00E87902">
        <w:tc>
          <w:tcPr>
            <w:tcW w:w="1340" w:type="pct"/>
          </w:tcPr>
          <w:p w14:paraId="09097377" w14:textId="77777777" w:rsidR="002912F9" w:rsidRPr="00234B01" w:rsidRDefault="002912F9" w:rsidP="00CD01BB">
            <w:pPr>
              <w:pStyle w:val="TableText"/>
              <w:rPr>
                <w:color w:val="000000"/>
              </w:rPr>
            </w:pPr>
            <w:r w:rsidRPr="00F27826">
              <w:t>461</w:t>
            </w:r>
          </w:p>
        </w:tc>
        <w:tc>
          <w:tcPr>
            <w:tcW w:w="884" w:type="pct"/>
          </w:tcPr>
          <w:p w14:paraId="4A9F6416" w14:textId="77777777" w:rsidR="002912F9" w:rsidRPr="00234B01" w:rsidRDefault="002912F9" w:rsidP="00CD01BB">
            <w:pPr>
              <w:pStyle w:val="TableText"/>
              <w:ind w:right="288"/>
              <w:rPr>
                <w:color w:val="000000"/>
              </w:rPr>
            </w:pPr>
            <w:r w:rsidRPr="00F27826">
              <w:t>3</w:t>
            </w:r>
          </w:p>
        </w:tc>
        <w:tc>
          <w:tcPr>
            <w:tcW w:w="1167" w:type="pct"/>
          </w:tcPr>
          <w:p w14:paraId="5FCF813F" w14:textId="77777777" w:rsidR="002912F9" w:rsidRPr="00234B01" w:rsidRDefault="002912F9" w:rsidP="00CD01BB">
            <w:pPr>
              <w:pStyle w:val="TableText"/>
              <w:ind w:right="144"/>
              <w:rPr>
                <w:color w:val="000000"/>
              </w:rPr>
            </w:pPr>
            <w:r w:rsidRPr="00F27826">
              <w:t>23</w:t>
            </w:r>
          </w:p>
        </w:tc>
        <w:tc>
          <w:tcPr>
            <w:tcW w:w="1609" w:type="pct"/>
          </w:tcPr>
          <w:p w14:paraId="369E4540" w14:textId="77777777" w:rsidR="002912F9" w:rsidRPr="00234B01" w:rsidRDefault="002912F9" w:rsidP="00CD01BB">
            <w:pPr>
              <w:pStyle w:val="TableText"/>
              <w:ind w:right="288"/>
              <w:rPr>
                <w:color w:val="000000"/>
              </w:rPr>
            </w:pPr>
            <w:r w:rsidRPr="00F27826">
              <w:t>0.52</w:t>
            </w:r>
          </w:p>
        </w:tc>
      </w:tr>
      <w:tr w:rsidR="002912F9" w:rsidRPr="00234B01" w14:paraId="3CB08DFF" w14:textId="77777777" w:rsidTr="00E87902">
        <w:tc>
          <w:tcPr>
            <w:tcW w:w="1340" w:type="pct"/>
          </w:tcPr>
          <w:p w14:paraId="797B08D5" w14:textId="77777777" w:rsidR="002912F9" w:rsidRPr="00234B01" w:rsidRDefault="002912F9" w:rsidP="00CD01BB">
            <w:pPr>
              <w:pStyle w:val="TableText"/>
              <w:rPr>
                <w:color w:val="000000"/>
              </w:rPr>
            </w:pPr>
            <w:r w:rsidRPr="00F27826">
              <w:t>462</w:t>
            </w:r>
          </w:p>
        </w:tc>
        <w:tc>
          <w:tcPr>
            <w:tcW w:w="884" w:type="pct"/>
          </w:tcPr>
          <w:p w14:paraId="000EC234" w14:textId="77777777" w:rsidR="002912F9" w:rsidRPr="00234B01" w:rsidRDefault="002912F9" w:rsidP="00CD01BB">
            <w:pPr>
              <w:pStyle w:val="TableText"/>
              <w:ind w:right="288"/>
              <w:rPr>
                <w:color w:val="000000"/>
              </w:rPr>
            </w:pPr>
            <w:r w:rsidRPr="00F27826">
              <w:t>3</w:t>
            </w:r>
          </w:p>
        </w:tc>
        <w:tc>
          <w:tcPr>
            <w:tcW w:w="1167" w:type="pct"/>
          </w:tcPr>
          <w:p w14:paraId="513CEAE1" w14:textId="77777777" w:rsidR="002912F9" w:rsidRPr="00234B01" w:rsidRDefault="002912F9" w:rsidP="00CD01BB">
            <w:pPr>
              <w:pStyle w:val="TableText"/>
              <w:ind w:right="144"/>
              <w:rPr>
                <w:color w:val="000000"/>
              </w:rPr>
            </w:pPr>
            <w:r w:rsidRPr="00F27826">
              <w:t>17</w:t>
            </w:r>
          </w:p>
        </w:tc>
        <w:tc>
          <w:tcPr>
            <w:tcW w:w="1609" w:type="pct"/>
          </w:tcPr>
          <w:p w14:paraId="290B971A" w14:textId="77777777" w:rsidR="002912F9" w:rsidRPr="00234B01" w:rsidRDefault="002912F9" w:rsidP="00CD01BB">
            <w:pPr>
              <w:pStyle w:val="TableText"/>
              <w:ind w:right="288"/>
              <w:rPr>
                <w:color w:val="000000"/>
              </w:rPr>
            </w:pPr>
            <w:r w:rsidRPr="00F27826">
              <w:t>0.39</w:t>
            </w:r>
          </w:p>
        </w:tc>
      </w:tr>
      <w:tr w:rsidR="002912F9" w:rsidRPr="00234B01" w14:paraId="43438A01" w14:textId="77777777" w:rsidTr="00E87902">
        <w:tc>
          <w:tcPr>
            <w:tcW w:w="1340" w:type="pct"/>
          </w:tcPr>
          <w:p w14:paraId="5C444966" w14:textId="77777777" w:rsidR="002912F9" w:rsidRPr="00234B01" w:rsidRDefault="002912F9" w:rsidP="00CD01BB">
            <w:pPr>
              <w:pStyle w:val="TableText"/>
              <w:rPr>
                <w:color w:val="000000"/>
              </w:rPr>
            </w:pPr>
            <w:r w:rsidRPr="00F27826">
              <w:t>463</w:t>
            </w:r>
          </w:p>
        </w:tc>
        <w:tc>
          <w:tcPr>
            <w:tcW w:w="884" w:type="pct"/>
          </w:tcPr>
          <w:p w14:paraId="42C0BF1F" w14:textId="77777777" w:rsidR="002912F9" w:rsidRPr="00234B01" w:rsidRDefault="002912F9" w:rsidP="00CD01BB">
            <w:pPr>
              <w:pStyle w:val="TableText"/>
              <w:ind w:right="288"/>
              <w:rPr>
                <w:color w:val="000000"/>
              </w:rPr>
            </w:pPr>
            <w:r w:rsidRPr="00F27826">
              <w:t>3</w:t>
            </w:r>
          </w:p>
        </w:tc>
        <w:tc>
          <w:tcPr>
            <w:tcW w:w="1167" w:type="pct"/>
          </w:tcPr>
          <w:p w14:paraId="7770E5C5" w14:textId="77777777" w:rsidR="002912F9" w:rsidRPr="00234B01" w:rsidRDefault="002912F9" w:rsidP="00CD01BB">
            <w:pPr>
              <w:pStyle w:val="TableText"/>
              <w:ind w:right="144"/>
              <w:rPr>
                <w:color w:val="000000"/>
              </w:rPr>
            </w:pPr>
            <w:r w:rsidRPr="00F27826">
              <w:t>1</w:t>
            </w:r>
          </w:p>
        </w:tc>
        <w:tc>
          <w:tcPr>
            <w:tcW w:w="1609" w:type="pct"/>
          </w:tcPr>
          <w:p w14:paraId="412BAAC8" w14:textId="77777777" w:rsidR="002912F9" w:rsidRPr="00234B01" w:rsidRDefault="002912F9" w:rsidP="00CD01BB">
            <w:pPr>
              <w:pStyle w:val="TableText"/>
              <w:ind w:right="288"/>
              <w:rPr>
                <w:color w:val="000000"/>
              </w:rPr>
            </w:pPr>
            <w:r w:rsidRPr="00F27826">
              <w:t>0.02</w:t>
            </w:r>
          </w:p>
        </w:tc>
      </w:tr>
      <w:tr w:rsidR="002912F9" w:rsidRPr="00234B01" w14:paraId="595F32AE" w14:textId="77777777" w:rsidTr="00E87902">
        <w:tc>
          <w:tcPr>
            <w:tcW w:w="1340" w:type="pct"/>
          </w:tcPr>
          <w:p w14:paraId="11122FEB" w14:textId="77777777" w:rsidR="002912F9" w:rsidRPr="00234B01" w:rsidRDefault="002912F9" w:rsidP="00CD01BB">
            <w:pPr>
              <w:pStyle w:val="TableText"/>
              <w:rPr>
                <w:color w:val="000000"/>
              </w:rPr>
            </w:pPr>
            <w:r w:rsidRPr="00F27826">
              <w:t>464</w:t>
            </w:r>
          </w:p>
        </w:tc>
        <w:tc>
          <w:tcPr>
            <w:tcW w:w="884" w:type="pct"/>
          </w:tcPr>
          <w:p w14:paraId="01C4FEE6" w14:textId="77777777" w:rsidR="002912F9" w:rsidRPr="00234B01" w:rsidRDefault="002912F9" w:rsidP="00CD01BB">
            <w:pPr>
              <w:pStyle w:val="TableText"/>
              <w:ind w:right="288"/>
              <w:rPr>
                <w:color w:val="000000"/>
              </w:rPr>
            </w:pPr>
            <w:r w:rsidRPr="00F27826">
              <w:t>3</w:t>
            </w:r>
          </w:p>
        </w:tc>
        <w:tc>
          <w:tcPr>
            <w:tcW w:w="1167" w:type="pct"/>
          </w:tcPr>
          <w:p w14:paraId="7D737DB1" w14:textId="77777777" w:rsidR="002912F9" w:rsidRPr="00234B01" w:rsidRDefault="002912F9" w:rsidP="00CD01BB">
            <w:pPr>
              <w:pStyle w:val="TableText"/>
              <w:ind w:right="144"/>
              <w:rPr>
                <w:color w:val="000000"/>
              </w:rPr>
            </w:pPr>
            <w:r w:rsidRPr="00F27826">
              <w:t>2</w:t>
            </w:r>
          </w:p>
        </w:tc>
        <w:tc>
          <w:tcPr>
            <w:tcW w:w="1609" w:type="pct"/>
          </w:tcPr>
          <w:p w14:paraId="52A9DBB9" w14:textId="77777777" w:rsidR="002912F9" w:rsidRPr="00234B01" w:rsidRDefault="002912F9" w:rsidP="00CD01BB">
            <w:pPr>
              <w:pStyle w:val="TableText"/>
              <w:ind w:right="288"/>
              <w:rPr>
                <w:color w:val="000000"/>
              </w:rPr>
            </w:pPr>
            <w:r w:rsidRPr="00F27826">
              <w:t>0.05</w:t>
            </w:r>
          </w:p>
        </w:tc>
      </w:tr>
      <w:tr w:rsidR="002912F9" w:rsidRPr="00234B01" w14:paraId="70456658" w14:textId="77777777" w:rsidTr="00E87902">
        <w:tc>
          <w:tcPr>
            <w:tcW w:w="1340" w:type="pct"/>
          </w:tcPr>
          <w:p w14:paraId="34281B52" w14:textId="77777777" w:rsidR="002912F9" w:rsidRPr="00234B01" w:rsidRDefault="002912F9" w:rsidP="00CD01BB">
            <w:pPr>
              <w:pStyle w:val="TableText"/>
              <w:rPr>
                <w:color w:val="000000"/>
              </w:rPr>
            </w:pPr>
            <w:r w:rsidRPr="00F27826">
              <w:t>466</w:t>
            </w:r>
          </w:p>
        </w:tc>
        <w:tc>
          <w:tcPr>
            <w:tcW w:w="884" w:type="pct"/>
          </w:tcPr>
          <w:p w14:paraId="01ACF807" w14:textId="77777777" w:rsidR="002912F9" w:rsidRPr="00234B01" w:rsidRDefault="002912F9" w:rsidP="00CD01BB">
            <w:pPr>
              <w:pStyle w:val="TableText"/>
              <w:ind w:right="288"/>
              <w:rPr>
                <w:color w:val="000000"/>
              </w:rPr>
            </w:pPr>
            <w:r w:rsidRPr="00F27826">
              <w:t>3</w:t>
            </w:r>
          </w:p>
        </w:tc>
        <w:tc>
          <w:tcPr>
            <w:tcW w:w="1167" w:type="pct"/>
          </w:tcPr>
          <w:p w14:paraId="63B3D2D9" w14:textId="77777777" w:rsidR="002912F9" w:rsidRPr="00234B01" w:rsidRDefault="002912F9" w:rsidP="00CD01BB">
            <w:pPr>
              <w:pStyle w:val="TableText"/>
              <w:ind w:right="144"/>
              <w:rPr>
                <w:color w:val="000000"/>
              </w:rPr>
            </w:pPr>
            <w:r w:rsidRPr="00F27826">
              <w:t>6</w:t>
            </w:r>
          </w:p>
        </w:tc>
        <w:tc>
          <w:tcPr>
            <w:tcW w:w="1609" w:type="pct"/>
          </w:tcPr>
          <w:p w14:paraId="04ACB26B" w14:textId="77777777" w:rsidR="002912F9" w:rsidRPr="00234B01" w:rsidRDefault="002912F9" w:rsidP="00CD01BB">
            <w:pPr>
              <w:pStyle w:val="TableText"/>
              <w:ind w:right="288"/>
              <w:rPr>
                <w:color w:val="000000"/>
              </w:rPr>
            </w:pPr>
            <w:r w:rsidRPr="00F27826">
              <w:t>0.14</w:t>
            </w:r>
          </w:p>
        </w:tc>
      </w:tr>
      <w:tr w:rsidR="002912F9" w:rsidRPr="00234B01" w14:paraId="74DBB1CD" w14:textId="77777777" w:rsidTr="00E87902">
        <w:tc>
          <w:tcPr>
            <w:tcW w:w="1340" w:type="pct"/>
          </w:tcPr>
          <w:p w14:paraId="31743601" w14:textId="77777777" w:rsidR="002912F9" w:rsidRPr="00234B01" w:rsidRDefault="002912F9" w:rsidP="00CD01BB">
            <w:pPr>
              <w:pStyle w:val="TableText"/>
              <w:rPr>
                <w:color w:val="000000"/>
              </w:rPr>
            </w:pPr>
            <w:r w:rsidRPr="00F27826">
              <w:t>469</w:t>
            </w:r>
          </w:p>
        </w:tc>
        <w:tc>
          <w:tcPr>
            <w:tcW w:w="884" w:type="pct"/>
          </w:tcPr>
          <w:p w14:paraId="52489DE7" w14:textId="77777777" w:rsidR="002912F9" w:rsidRPr="00234B01" w:rsidRDefault="002912F9" w:rsidP="00CD01BB">
            <w:pPr>
              <w:pStyle w:val="TableText"/>
              <w:ind w:right="288"/>
              <w:rPr>
                <w:color w:val="000000"/>
              </w:rPr>
            </w:pPr>
            <w:r w:rsidRPr="00F27826">
              <w:t>3</w:t>
            </w:r>
          </w:p>
        </w:tc>
        <w:tc>
          <w:tcPr>
            <w:tcW w:w="1167" w:type="pct"/>
          </w:tcPr>
          <w:p w14:paraId="46DE8314" w14:textId="77777777" w:rsidR="002912F9" w:rsidRPr="00234B01" w:rsidRDefault="002912F9" w:rsidP="00CD01BB">
            <w:pPr>
              <w:pStyle w:val="TableText"/>
              <w:ind w:right="144"/>
              <w:rPr>
                <w:color w:val="000000"/>
              </w:rPr>
            </w:pPr>
            <w:r w:rsidRPr="00F27826">
              <w:t>17</w:t>
            </w:r>
          </w:p>
        </w:tc>
        <w:tc>
          <w:tcPr>
            <w:tcW w:w="1609" w:type="pct"/>
          </w:tcPr>
          <w:p w14:paraId="61578023" w14:textId="77777777" w:rsidR="002912F9" w:rsidRPr="00234B01" w:rsidRDefault="002912F9" w:rsidP="00CD01BB">
            <w:pPr>
              <w:pStyle w:val="TableText"/>
              <w:ind w:right="288"/>
              <w:rPr>
                <w:color w:val="000000"/>
              </w:rPr>
            </w:pPr>
            <w:r w:rsidRPr="00F27826">
              <w:t>0.39</w:t>
            </w:r>
          </w:p>
        </w:tc>
      </w:tr>
      <w:tr w:rsidR="002912F9" w:rsidRPr="00234B01" w14:paraId="61249BE1" w14:textId="77777777" w:rsidTr="00E87902">
        <w:tc>
          <w:tcPr>
            <w:tcW w:w="1340" w:type="pct"/>
          </w:tcPr>
          <w:p w14:paraId="2B4105AD" w14:textId="77777777" w:rsidR="002912F9" w:rsidRPr="00234B01" w:rsidRDefault="002912F9" w:rsidP="00CD01BB">
            <w:pPr>
              <w:pStyle w:val="TableText"/>
              <w:rPr>
                <w:color w:val="000000"/>
              </w:rPr>
            </w:pPr>
            <w:r w:rsidRPr="00F27826">
              <w:t>471</w:t>
            </w:r>
          </w:p>
        </w:tc>
        <w:tc>
          <w:tcPr>
            <w:tcW w:w="884" w:type="pct"/>
          </w:tcPr>
          <w:p w14:paraId="78838F97" w14:textId="77777777" w:rsidR="002912F9" w:rsidRPr="00234B01" w:rsidRDefault="002912F9" w:rsidP="00CD01BB">
            <w:pPr>
              <w:pStyle w:val="TableText"/>
              <w:ind w:right="288"/>
              <w:rPr>
                <w:color w:val="000000"/>
              </w:rPr>
            </w:pPr>
            <w:r w:rsidRPr="00F27826">
              <w:t>3</w:t>
            </w:r>
          </w:p>
        </w:tc>
        <w:tc>
          <w:tcPr>
            <w:tcW w:w="1167" w:type="pct"/>
          </w:tcPr>
          <w:p w14:paraId="6A289A93" w14:textId="77777777" w:rsidR="002912F9" w:rsidRPr="00234B01" w:rsidRDefault="002912F9" w:rsidP="00CD01BB">
            <w:pPr>
              <w:pStyle w:val="TableText"/>
              <w:ind w:right="144"/>
              <w:rPr>
                <w:color w:val="000000"/>
              </w:rPr>
            </w:pPr>
            <w:r w:rsidRPr="00F27826">
              <w:t>13</w:t>
            </w:r>
          </w:p>
        </w:tc>
        <w:tc>
          <w:tcPr>
            <w:tcW w:w="1609" w:type="pct"/>
          </w:tcPr>
          <w:p w14:paraId="32BEEA05" w14:textId="77777777" w:rsidR="002912F9" w:rsidRPr="00234B01" w:rsidRDefault="002912F9" w:rsidP="00CD01BB">
            <w:pPr>
              <w:pStyle w:val="TableText"/>
              <w:ind w:right="288"/>
              <w:rPr>
                <w:color w:val="000000"/>
              </w:rPr>
            </w:pPr>
            <w:r w:rsidRPr="00F27826">
              <w:t>0.30</w:t>
            </w:r>
          </w:p>
        </w:tc>
      </w:tr>
      <w:tr w:rsidR="002912F9" w:rsidRPr="00234B01" w14:paraId="7BF23840" w14:textId="77777777" w:rsidTr="00E87902">
        <w:tc>
          <w:tcPr>
            <w:tcW w:w="1340" w:type="pct"/>
          </w:tcPr>
          <w:p w14:paraId="547CED50" w14:textId="77777777" w:rsidR="002912F9" w:rsidRPr="00234B01" w:rsidRDefault="002912F9" w:rsidP="00CD01BB">
            <w:pPr>
              <w:pStyle w:val="TableText"/>
              <w:rPr>
                <w:color w:val="000000"/>
              </w:rPr>
            </w:pPr>
            <w:r w:rsidRPr="00F27826">
              <w:t>472</w:t>
            </w:r>
          </w:p>
        </w:tc>
        <w:tc>
          <w:tcPr>
            <w:tcW w:w="884" w:type="pct"/>
          </w:tcPr>
          <w:p w14:paraId="57A90973" w14:textId="77777777" w:rsidR="002912F9" w:rsidRPr="00234B01" w:rsidRDefault="002912F9" w:rsidP="00CD01BB">
            <w:pPr>
              <w:pStyle w:val="TableText"/>
              <w:ind w:right="288"/>
              <w:rPr>
                <w:color w:val="000000"/>
              </w:rPr>
            </w:pPr>
            <w:r w:rsidRPr="00F27826">
              <w:t>3</w:t>
            </w:r>
          </w:p>
        </w:tc>
        <w:tc>
          <w:tcPr>
            <w:tcW w:w="1167" w:type="pct"/>
          </w:tcPr>
          <w:p w14:paraId="0ADC767E" w14:textId="77777777" w:rsidR="002912F9" w:rsidRPr="00234B01" w:rsidRDefault="002912F9" w:rsidP="00CD01BB">
            <w:pPr>
              <w:pStyle w:val="TableText"/>
              <w:ind w:right="144"/>
              <w:rPr>
                <w:color w:val="000000"/>
              </w:rPr>
            </w:pPr>
            <w:r w:rsidRPr="00F27826">
              <w:t>19</w:t>
            </w:r>
          </w:p>
        </w:tc>
        <w:tc>
          <w:tcPr>
            <w:tcW w:w="1609" w:type="pct"/>
          </w:tcPr>
          <w:p w14:paraId="46BA80F6" w14:textId="77777777" w:rsidR="002912F9" w:rsidRPr="00234B01" w:rsidRDefault="002912F9" w:rsidP="00CD01BB">
            <w:pPr>
              <w:pStyle w:val="TableText"/>
              <w:ind w:right="288"/>
              <w:rPr>
                <w:color w:val="000000"/>
              </w:rPr>
            </w:pPr>
            <w:r w:rsidRPr="00F27826">
              <w:t>0.43</w:t>
            </w:r>
          </w:p>
        </w:tc>
      </w:tr>
      <w:tr w:rsidR="002912F9" w:rsidRPr="00234B01" w14:paraId="6DC1A5C2" w14:textId="77777777" w:rsidTr="00E87902">
        <w:tc>
          <w:tcPr>
            <w:tcW w:w="1340" w:type="pct"/>
          </w:tcPr>
          <w:p w14:paraId="1664FC1E" w14:textId="77777777" w:rsidR="002912F9" w:rsidRPr="00234B01" w:rsidRDefault="002912F9" w:rsidP="00CD01BB">
            <w:pPr>
              <w:pStyle w:val="TableText"/>
              <w:rPr>
                <w:color w:val="000000"/>
              </w:rPr>
            </w:pPr>
            <w:r w:rsidRPr="00F27826">
              <w:t>473</w:t>
            </w:r>
          </w:p>
        </w:tc>
        <w:tc>
          <w:tcPr>
            <w:tcW w:w="884" w:type="pct"/>
          </w:tcPr>
          <w:p w14:paraId="3B28D0F5" w14:textId="77777777" w:rsidR="002912F9" w:rsidRPr="00234B01" w:rsidRDefault="002912F9" w:rsidP="00CD01BB">
            <w:pPr>
              <w:pStyle w:val="TableText"/>
              <w:ind w:right="288"/>
              <w:rPr>
                <w:color w:val="000000"/>
              </w:rPr>
            </w:pPr>
            <w:r w:rsidRPr="00F27826">
              <w:t>3</w:t>
            </w:r>
          </w:p>
        </w:tc>
        <w:tc>
          <w:tcPr>
            <w:tcW w:w="1167" w:type="pct"/>
          </w:tcPr>
          <w:p w14:paraId="27E51A7A" w14:textId="77777777" w:rsidR="002912F9" w:rsidRPr="00234B01" w:rsidRDefault="002912F9" w:rsidP="00CD01BB">
            <w:pPr>
              <w:pStyle w:val="TableText"/>
              <w:ind w:right="144"/>
              <w:rPr>
                <w:color w:val="000000"/>
              </w:rPr>
            </w:pPr>
            <w:r w:rsidRPr="00F27826">
              <w:t>10</w:t>
            </w:r>
          </w:p>
        </w:tc>
        <w:tc>
          <w:tcPr>
            <w:tcW w:w="1609" w:type="pct"/>
          </w:tcPr>
          <w:p w14:paraId="1B357B23" w14:textId="77777777" w:rsidR="002912F9" w:rsidRPr="00234B01" w:rsidRDefault="002912F9" w:rsidP="00CD01BB">
            <w:pPr>
              <w:pStyle w:val="TableText"/>
              <w:ind w:right="288"/>
              <w:rPr>
                <w:color w:val="000000"/>
              </w:rPr>
            </w:pPr>
            <w:r w:rsidRPr="00F27826">
              <w:t>0.23</w:t>
            </w:r>
          </w:p>
        </w:tc>
      </w:tr>
      <w:tr w:rsidR="002912F9" w:rsidRPr="00234B01" w14:paraId="6FFC2C9A" w14:textId="77777777" w:rsidTr="00E87902">
        <w:tc>
          <w:tcPr>
            <w:tcW w:w="1340" w:type="pct"/>
          </w:tcPr>
          <w:p w14:paraId="3900FE96" w14:textId="77777777" w:rsidR="002912F9" w:rsidRPr="00234B01" w:rsidRDefault="002912F9" w:rsidP="00CD01BB">
            <w:pPr>
              <w:pStyle w:val="TableText"/>
              <w:rPr>
                <w:color w:val="000000"/>
              </w:rPr>
            </w:pPr>
            <w:r w:rsidRPr="00F27826">
              <w:t>475</w:t>
            </w:r>
          </w:p>
        </w:tc>
        <w:tc>
          <w:tcPr>
            <w:tcW w:w="884" w:type="pct"/>
          </w:tcPr>
          <w:p w14:paraId="763384C0" w14:textId="77777777" w:rsidR="002912F9" w:rsidRPr="00234B01" w:rsidRDefault="002912F9" w:rsidP="00CD01BB">
            <w:pPr>
              <w:pStyle w:val="TableText"/>
              <w:ind w:right="288"/>
              <w:rPr>
                <w:color w:val="000000"/>
              </w:rPr>
            </w:pPr>
            <w:r w:rsidRPr="00F27826">
              <w:t>3</w:t>
            </w:r>
          </w:p>
        </w:tc>
        <w:tc>
          <w:tcPr>
            <w:tcW w:w="1167" w:type="pct"/>
          </w:tcPr>
          <w:p w14:paraId="3178A5CC" w14:textId="77777777" w:rsidR="002912F9" w:rsidRPr="00234B01" w:rsidRDefault="002912F9" w:rsidP="00CD01BB">
            <w:pPr>
              <w:pStyle w:val="TableText"/>
              <w:ind w:right="144"/>
              <w:rPr>
                <w:color w:val="000000"/>
              </w:rPr>
            </w:pPr>
            <w:r w:rsidRPr="00F27826">
              <w:t>3</w:t>
            </w:r>
          </w:p>
        </w:tc>
        <w:tc>
          <w:tcPr>
            <w:tcW w:w="1609" w:type="pct"/>
          </w:tcPr>
          <w:p w14:paraId="7C7D5A3F" w14:textId="77777777" w:rsidR="002912F9" w:rsidRPr="00234B01" w:rsidRDefault="002912F9" w:rsidP="00CD01BB">
            <w:pPr>
              <w:pStyle w:val="TableText"/>
              <w:ind w:right="288"/>
              <w:rPr>
                <w:color w:val="000000"/>
              </w:rPr>
            </w:pPr>
            <w:r w:rsidRPr="00F27826">
              <w:t>0.07</w:t>
            </w:r>
          </w:p>
        </w:tc>
      </w:tr>
      <w:tr w:rsidR="002912F9" w:rsidRPr="00234B01" w14:paraId="5F78855B" w14:textId="77777777" w:rsidTr="00E87902">
        <w:tc>
          <w:tcPr>
            <w:tcW w:w="1340" w:type="pct"/>
          </w:tcPr>
          <w:p w14:paraId="38480AC1" w14:textId="77777777" w:rsidR="002912F9" w:rsidRPr="00234B01" w:rsidRDefault="002912F9" w:rsidP="00CD01BB">
            <w:pPr>
              <w:pStyle w:val="TableText"/>
              <w:rPr>
                <w:color w:val="000000"/>
              </w:rPr>
            </w:pPr>
            <w:r w:rsidRPr="00F27826">
              <w:t>478</w:t>
            </w:r>
          </w:p>
        </w:tc>
        <w:tc>
          <w:tcPr>
            <w:tcW w:w="884" w:type="pct"/>
          </w:tcPr>
          <w:p w14:paraId="3ED15CDD" w14:textId="77777777" w:rsidR="002912F9" w:rsidRPr="00234B01" w:rsidRDefault="002912F9" w:rsidP="00CD01BB">
            <w:pPr>
              <w:pStyle w:val="TableText"/>
              <w:ind w:right="288"/>
              <w:rPr>
                <w:color w:val="000000"/>
              </w:rPr>
            </w:pPr>
            <w:r w:rsidRPr="00F27826">
              <w:t>3</w:t>
            </w:r>
          </w:p>
        </w:tc>
        <w:tc>
          <w:tcPr>
            <w:tcW w:w="1167" w:type="pct"/>
          </w:tcPr>
          <w:p w14:paraId="00E46075" w14:textId="77777777" w:rsidR="002912F9" w:rsidRPr="00234B01" w:rsidRDefault="002912F9" w:rsidP="00CD01BB">
            <w:pPr>
              <w:pStyle w:val="TableText"/>
              <w:ind w:right="144"/>
              <w:rPr>
                <w:color w:val="000000"/>
              </w:rPr>
            </w:pPr>
            <w:r w:rsidRPr="00F27826">
              <w:t>24</w:t>
            </w:r>
          </w:p>
        </w:tc>
        <w:tc>
          <w:tcPr>
            <w:tcW w:w="1609" w:type="pct"/>
          </w:tcPr>
          <w:p w14:paraId="545517A2" w14:textId="77777777" w:rsidR="002912F9" w:rsidRPr="00234B01" w:rsidRDefault="002912F9" w:rsidP="00CD01BB">
            <w:pPr>
              <w:pStyle w:val="TableText"/>
              <w:ind w:right="288"/>
              <w:rPr>
                <w:color w:val="000000"/>
              </w:rPr>
            </w:pPr>
            <w:r w:rsidRPr="00F27826">
              <w:t>0.55</w:t>
            </w:r>
          </w:p>
        </w:tc>
      </w:tr>
      <w:tr w:rsidR="002912F9" w:rsidRPr="00234B01" w14:paraId="2FB2E242" w14:textId="77777777" w:rsidTr="00E87902">
        <w:tc>
          <w:tcPr>
            <w:tcW w:w="1340" w:type="pct"/>
          </w:tcPr>
          <w:p w14:paraId="2DA0E1C1" w14:textId="77777777" w:rsidR="002912F9" w:rsidRPr="00234B01" w:rsidRDefault="002912F9" w:rsidP="00CD01BB">
            <w:pPr>
              <w:pStyle w:val="TableText"/>
              <w:rPr>
                <w:color w:val="000000"/>
              </w:rPr>
            </w:pPr>
            <w:r w:rsidRPr="00F27826">
              <w:t>481</w:t>
            </w:r>
          </w:p>
        </w:tc>
        <w:tc>
          <w:tcPr>
            <w:tcW w:w="884" w:type="pct"/>
          </w:tcPr>
          <w:p w14:paraId="10017FF5" w14:textId="77777777" w:rsidR="002912F9" w:rsidRPr="00234B01" w:rsidRDefault="002912F9" w:rsidP="00CD01BB">
            <w:pPr>
              <w:pStyle w:val="TableText"/>
              <w:ind w:right="288"/>
              <w:rPr>
                <w:color w:val="000000"/>
              </w:rPr>
            </w:pPr>
            <w:r w:rsidRPr="00F27826">
              <w:t>3</w:t>
            </w:r>
          </w:p>
        </w:tc>
        <w:tc>
          <w:tcPr>
            <w:tcW w:w="1167" w:type="pct"/>
          </w:tcPr>
          <w:p w14:paraId="2496A17D" w14:textId="77777777" w:rsidR="002912F9" w:rsidRPr="00234B01" w:rsidRDefault="002912F9" w:rsidP="00CD01BB">
            <w:pPr>
              <w:pStyle w:val="TableText"/>
              <w:ind w:right="144"/>
              <w:rPr>
                <w:color w:val="000000"/>
              </w:rPr>
            </w:pPr>
            <w:r w:rsidRPr="00F27826">
              <w:t>7</w:t>
            </w:r>
          </w:p>
        </w:tc>
        <w:tc>
          <w:tcPr>
            <w:tcW w:w="1609" w:type="pct"/>
          </w:tcPr>
          <w:p w14:paraId="41BDF6D3" w14:textId="77777777" w:rsidR="002912F9" w:rsidRPr="00234B01" w:rsidRDefault="002912F9" w:rsidP="00CD01BB">
            <w:pPr>
              <w:pStyle w:val="TableText"/>
              <w:ind w:right="288"/>
              <w:rPr>
                <w:color w:val="000000"/>
              </w:rPr>
            </w:pPr>
            <w:r w:rsidRPr="00F27826">
              <w:t>0.16</w:t>
            </w:r>
          </w:p>
        </w:tc>
      </w:tr>
      <w:tr w:rsidR="002912F9" w:rsidRPr="00234B01" w14:paraId="665BCB9D" w14:textId="77777777" w:rsidTr="00E87902">
        <w:tc>
          <w:tcPr>
            <w:tcW w:w="1340" w:type="pct"/>
          </w:tcPr>
          <w:p w14:paraId="7C9EBD23" w14:textId="77777777" w:rsidR="002912F9" w:rsidRPr="00234B01" w:rsidRDefault="002912F9" w:rsidP="00CD01BB">
            <w:pPr>
              <w:pStyle w:val="TableText"/>
              <w:rPr>
                <w:color w:val="000000"/>
              </w:rPr>
            </w:pPr>
            <w:r w:rsidRPr="00F27826">
              <w:t>483</w:t>
            </w:r>
          </w:p>
        </w:tc>
        <w:tc>
          <w:tcPr>
            <w:tcW w:w="884" w:type="pct"/>
          </w:tcPr>
          <w:p w14:paraId="70CAECA3" w14:textId="77777777" w:rsidR="002912F9" w:rsidRPr="00234B01" w:rsidRDefault="002912F9" w:rsidP="00CD01BB">
            <w:pPr>
              <w:pStyle w:val="TableText"/>
              <w:ind w:right="288"/>
              <w:rPr>
                <w:color w:val="000000"/>
              </w:rPr>
            </w:pPr>
            <w:r w:rsidRPr="00F27826">
              <w:t>3</w:t>
            </w:r>
          </w:p>
        </w:tc>
        <w:tc>
          <w:tcPr>
            <w:tcW w:w="1167" w:type="pct"/>
          </w:tcPr>
          <w:p w14:paraId="33E50C0C" w14:textId="77777777" w:rsidR="002912F9" w:rsidRPr="00234B01" w:rsidRDefault="002912F9" w:rsidP="00CD01BB">
            <w:pPr>
              <w:pStyle w:val="TableText"/>
              <w:ind w:right="144"/>
              <w:rPr>
                <w:color w:val="000000"/>
              </w:rPr>
            </w:pPr>
            <w:r w:rsidRPr="00F27826">
              <w:t>20</w:t>
            </w:r>
          </w:p>
        </w:tc>
        <w:tc>
          <w:tcPr>
            <w:tcW w:w="1609" w:type="pct"/>
          </w:tcPr>
          <w:p w14:paraId="750BF250" w14:textId="77777777" w:rsidR="002912F9" w:rsidRPr="00234B01" w:rsidRDefault="002912F9" w:rsidP="00CD01BB">
            <w:pPr>
              <w:pStyle w:val="TableText"/>
              <w:ind w:right="288"/>
              <w:rPr>
                <w:color w:val="000000"/>
              </w:rPr>
            </w:pPr>
            <w:r w:rsidRPr="00F27826">
              <w:t>0.46</w:t>
            </w:r>
          </w:p>
        </w:tc>
      </w:tr>
      <w:tr w:rsidR="002912F9" w:rsidRPr="00234B01" w14:paraId="445D1D17" w14:textId="77777777" w:rsidTr="00E87902">
        <w:tc>
          <w:tcPr>
            <w:tcW w:w="1340" w:type="pct"/>
          </w:tcPr>
          <w:p w14:paraId="6A9F3D3E" w14:textId="77777777" w:rsidR="002912F9" w:rsidRPr="00234B01" w:rsidRDefault="002912F9" w:rsidP="00CD01BB">
            <w:pPr>
              <w:pStyle w:val="TableText"/>
              <w:rPr>
                <w:color w:val="000000"/>
              </w:rPr>
            </w:pPr>
            <w:r w:rsidRPr="00F27826">
              <w:t>484</w:t>
            </w:r>
          </w:p>
        </w:tc>
        <w:tc>
          <w:tcPr>
            <w:tcW w:w="884" w:type="pct"/>
          </w:tcPr>
          <w:p w14:paraId="79FD7359" w14:textId="77777777" w:rsidR="002912F9" w:rsidRPr="00234B01" w:rsidRDefault="002912F9" w:rsidP="00CD01BB">
            <w:pPr>
              <w:pStyle w:val="TableText"/>
              <w:ind w:right="288"/>
              <w:rPr>
                <w:color w:val="000000"/>
              </w:rPr>
            </w:pPr>
            <w:r w:rsidRPr="00F27826">
              <w:t>3</w:t>
            </w:r>
          </w:p>
        </w:tc>
        <w:tc>
          <w:tcPr>
            <w:tcW w:w="1167" w:type="pct"/>
          </w:tcPr>
          <w:p w14:paraId="0B3F18E4" w14:textId="77777777" w:rsidR="002912F9" w:rsidRPr="00234B01" w:rsidRDefault="002912F9" w:rsidP="00CD01BB">
            <w:pPr>
              <w:pStyle w:val="TableText"/>
              <w:ind w:right="144"/>
              <w:rPr>
                <w:color w:val="000000"/>
              </w:rPr>
            </w:pPr>
            <w:r w:rsidRPr="00F27826">
              <w:t>2</w:t>
            </w:r>
          </w:p>
        </w:tc>
        <w:tc>
          <w:tcPr>
            <w:tcW w:w="1609" w:type="pct"/>
          </w:tcPr>
          <w:p w14:paraId="0EAAAA8A" w14:textId="77777777" w:rsidR="002912F9" w:rsidRPr="00234B01" w:rsidRDefault="002912F9" w:rsidP="00CD01BB">
            <w:pPr>
              <w:pStyle w:val="TableText"/>
              <w:ind w:right="288"/>
              <w:rPr>
                <w:color w:val="000000"/>
              </w:rPr>
            </w:pPr>
            <w:r w:rsidRPr="00F27826">
              <w:t>0.05</w:t>
            </w:r>
          </w:p>
        </w:tc>
      </w:tr>
      <w:tr w:rsidR="002912F9" w:rsidRPr="00234B01" w14:paraId="4303BF91" w14:textId="77777777" w:rsidTr="00E87902">
        <w:tc>
          <w:tcPr>
            <w:tcW w:w="1340" w:type="pct"/>
          </w:tcPr>
          <w:p w14:paraId="4331D498" w14:textId="77777777" w:rsidR="002912F9" w:rsidRPr="00234B01" w:rsidRDefault="002912F9" w:rsidP="00CD01BB">
            <w:pPr>
              <w:pStyle w:val="TableText"/>
              <w:rPr>
                <w:color w:val="000000"/>
              </w:rPr>
            </w:pPr>
            <w:r w:rsidRPr="00F27826">
              <w:t>485</w:t>
            </w:r>
          </w:p>
        </w:tc>
        <w:tc>
          <w:tcPr>
            <w:tcW w:w="884" w:type="pct"/>
          </w:tcPr>
          <w:p w14:paraId="69B5B1DE" w14:textId="77777777" w:rsidR="002912F9" w:rsidRPr="00234B01" w:rsidRDefault="002912F9" w:rsidP="00CD01BB">
            <w:pPr>
              <w:pStyle w:val="TableText"/>
              <w:ind w:right="288"/>
              <w:rPr>
                <w:color w:val="000000"/>
              </w:rPr>
            </w:pPr>
            <w:r w:rsidRPr="00F27826">
              <w:t>3</w:t>
            </w:r>
          </w:p>
        </w:tc>
        <w:tc>
          <w:tcPr>
            <w:tcW w:w="1167" w:type="pct"/>
          </w:tcPr>
          <w:p w14:paraId="7A758C01" w14:textId="77777777" w:rsidR="002912F9" w:rsidRPr="00234B01" w:rsidRDefault="002912F9" w:rsidP="00CD01BB">
            <w:pPr>
              <w:pStyle w:val="TableText"/>
              <w:ind w:right="144"/>
              <w:rPr>
                <w:color w:val="000000"/>
              </w:rPr>
            </w:pPr>
            <w:r w:rsidRPr="00F27826">
              <w:t>11</w:t>
            </w:r>
          </w:p>
        </w:tc>
        <w:tc>
          <w:tcPr>
            <w:tcW w:w="1609" w:type="pct"/>
          </w:tcPr>
          <w:p w14:paraId="0A88F3F5" w14:textId="77777777" w:rsidR="002912F9" w:rsidRPr="00234B01" w:rsidRDefault="002912F9" w:rsidP="00CD01BB">
            <w:pPr>
              <w:pStyle w:val="TableText"/>
              <w:ind w:right="288"/>
              <w:rPr>
                <w:color w:val="000000"/>
              </w:rPr>
            </w:pPr>
            <w:r w:rsidRPr="00F27826">
              <w:t>0.25</w:t>
            </w:r>
          </w:p>
        </w:tc>
      </w:tr>
      <w:tr w:rsidR="002912F9" w:rsidRPr="00234B01" w14:paraId="29461275" w14:textId="77777777" w:rsidTr="00E87902">
        <w:tc>
          <w:tcPr>
            <w:tcW w:w="1340" w:type="pct"/>
          </w:tcPr>
          <w:p w14:paraId="01D8F50C" w14:textId="77777777" w:rsidR="002912F9" w:rsidRPr="00234B01" w:rsidRDefault="002912F9" w:rsidP="00CD01BB">
            <w:pPr>
              <w:pStyle w:val="TableText"/>
              <w:rPr>
                <w:color w:val="000000"/>
              </w:rPr>
            </w:pPr>
            <w:r w:rsidRPr="00F27826">
              <w:t>488</w:t>
            </w:r>
          </w:p>
        </w:tc>
        <w:tc>
          <w:tcPr>
            <w:tcW w:w="884" w:type="pct"/>
          </w:tcPr>
          <w:p w14:paraId="7B3D78E4" w14:textId="77777777" w:rsidR="002912F9" w:rsidRPr="00234B01" w:rsidRDefault="002912F9" w:rsidP="00CD01BB">
            <w:pPr>
              <w:pStyle w:val="TableText"/>
              <w:ind w:right="288"/>
              <w:rPr>
                <w:color w:val="000000"/>
              </w:rPr>
            </w:pPr>
            <w:r w:rsidRPr="00F27826">
              <w:t>3</w:t>
            </w:r>
          </w:p>
        </w:tc>
        <w:tc>
          <w:tcPr>
            <w:tcW w:w="1167" w:type="pct"/>
          </w:tcPr>
          <w:p w14:paraId="0053B121" w14:textId="77777777" w:rsidR="002912F9" w:rsidRPr="00234B01" w:rsidRDefault="002912F9" w:rsidP="00CD01BB">
            <w:pPr>
              <w:pStyle w:val="TableText"/>
              <w:ind w:right="144"/>
              <w:rPr>
                <w:color w:val="000000"/>
              </w:rPr>
            </w:pPr>
            <w:r w:rsidRPr="00F27826">
              <w:t>24</w:t>
            </w:r>
          </w:p>
        </w:tc>
        <w:tc>
          <w:tcPr>
            <w:tcW w:w="1609" w:type="pct"/>
          </w:tcPr>
          <w:p w14:paraId="25BEF191" w14:textId="77777777" w:rsidR="002912F9" w:rsidRPr="00234B01" w:rsidRDefault="002912F9" w:rsidP="00CD01BB">
            <w:pPr>
              <w:pStyle w:val="TableText"/>
              <w:ind w:right="288"/>
              <w:rPr>
                <w:color w:val="000000"/>
              </w:rPr>
            </w:pPr>
            <w:r w:rsidRPr="00F27826">
              <w:t>0.55</w:t>
            </w:r>
          </w:p>
        </w:tc>
      </w:tr>
      <w:tr w:rsidR="002912F9" w:rsidRPr="00234B01" w14:paraId="021C7606" w14:textId="77777777" w:rsidTr="00E87902">
        <w:tc>
          <w:tcPr>
            <w:tcW w:w="1340" w:type="pct"/>
          </w:tcPr>
          <w:p w14:paraId="003EDF03" w14:textId="77777777" w:rsidR="002912F9" w:rsidRPr="00234B01" w:rsidRDefault="002912F9" w:rsidP="00CD01BB">
            <w:pPr>
              <w:pStyle w:val="TableText"/>
              <w:rPr>
                <w:color w:val="000000"/>
              </w:rPr>
            </w:pPr>
            <w:r w:rsidRPr="00F27826">
              <w:t>489</w:t>
            </w:r>
          </w:p>
        </w:tc>
        <w:tc>
          <w:tcPr>
            <w:tcW w:w="884" w:type="pct"/>
          </w:tcPr>
          <w:p w14:paraId="06FE14AA" w14:textId="77777777" w:rsidR="002912F9" w:rsidRPr="00234B01" w:rsidRDefault="002912F9" w:rsidP="00CD01BB">
            <w:pPr>
              <w:pStyle w:val="TableText"/>
              <w:ind w:right="288"/>
              <w:rPr>
                <w:color w:val="000000"/>
              </w:rPr>
            </w:pPr>
            <w:r w:rsidRPr="00F27826">
              <w:t>3</w:t>
            </w:r>
          </w:p>
        </w:tc>
        <w:tc>
          <w:tcPr>
            <w:tcW w:w="1167" w:type="pct"/>
          </w:tcPr>
          <w:p w14:paraId="5C6B756E" w14:textId="77777777" w:rsidR="002912F9" w:rsidRPr="00234B01" w:rsidRDefault="002912F9" w:rsidP="00CD01BB">
            <w:pPr>
              <w:pStyle w:val="TableText"/>
              <w:ind w:right="144"/>
              <w:rPr>
                <w:color w:val="000000"/>
              </w:rPr>
            </w:pPr>
            <w:r w:rsidRPr="00F27826">
              <w:t>15</w:t>
            </w:r>
          </w:p>
        </w:tc>
        <w:tc>
          <w:tcPr>
            <w:tcW w:w="1609" w:type="pct"/>
          </w:tcPr>
          <w:p w14:paraId="2184E39B" w14:textId="77777777" w:rsidR="002912F9" w:rsidRPr="00234B01" w:rsidRDefault="002912F9" w:rsidP="00CD01BB">
            <w:pPr>
              <w:pStyle w:val="TableText"/>
              <w:ind w:right="288"/>
              <w:rPr>
                <w:color w:val="000000"/>
              </w:rPr>
            </w:pPr>
            <w:r w:rsidRPr="00F27826">
              <w:t>0.34</w:t>
            </w:r>
          </w:p>
        </w:tc>
      </w:tr>
      <w:tr w:rsidR="002912F9" w:rsidRPr="00234B01" w14:paraId="7F97F800" w14:textId="77777777" w:rsidTr="00E87902">
        <w:tc>
          <w:tcPr>
            <w:tcW w:w="1340" w:type="pct"/>
          </w:tcPr>
          <w:p w14:paraId="18E866F3" w14:textId="77777777" w:rsidR="002912F9" w:rsidRPr="00234B01" w:rsidRDefault="002912F9" w:rsidP="00CD01BB">
            <w:pPr>
              <w:pStyle w:val="TableText"/>
              <w:rPr>
                <w:color w:val="000000"/>
              </w:rPr>
            </w:pPr>
            <w:r w:rsidRPr="00F27826">
              <w:t>493</w:t>
            </w:r>
          </w:p>
        </w:tc>
        <w:tc>
          <w:tcPr>
            <w:tcW w:w="884" w:type="pct"/>
          </w:tcPr>
          <w:p w14:paraId="26C2368C" w14:textId="77777777" w:rsidR="002912F9" w:rsidRPr="00234B01" w:rsidRDefault="002912F9" w:rsidP="00CD01BB">
            <w:pPr>
              <w:pStyle w:val="TableText"/>
              <w:ind w:right="288"/>
              <w:rPr>
                <w:color w:val="000000"/>
              </w:rPr>
            </w:pPr>
            <w:r w:rsidRPr="00F27826">
              <w:t>3</w:t>
            </w:r>
          </w:p>
        </w:tc>
        <w:tc>
          <w:tcPr>
            <w:tcW w:w="1167" w:type="pct"/>
          </w:tcPr>
          <w:p w14:paraId="03B3612B" w14:textId="77777777" w:rsidR="002912F9" w:rsidRPr="00234B01" w:rsidRDefault="002912F9" w:rsidP="00CD01BB">
            <w:pPr>
              <w:pStyle w:val="TableText"/>
              <w:ind w:right="144"/>
              <w:rPr>
                <w:color w:val="000000"/>
              </w:rPr>
            </w:pPr>
            <w:r w:rsidRPr="00F27826">
              <w:t>12</w:t>
            </w:r>
          </w:p>
        </w:tc>
        <w:tc>
          <w:tcPr>
            <w:tcW w:w="1609" w:type="pct"/>
          </w:tcPr>
          <w:p w14:paraId="13A36CF7" w14:textId="77777777" w:rsidR="002912F9" w:rsidRPr="00234B01" w:rsidRDefault="002912F9" w:rsidP="00CD01BB">
            <w:pPr>
              <w:pStyle w:val="TableText"/>
              <w:ind w:right="288"/>
              <w:rPr>
                <w:color w:val="000000"/>
              </w:rPr>
            </w:pPr>
            <w:r w:rsidRPr="00F27826">
              <w:t>0.27</w:t>
            </w:r>
          </w:p>
        </w:tc>
      </w:tr>
      <w:tr w:rsidR="002912F9" w:rsidRPr="00234B01" w14:paraId="76D2637C" w14:textId="77777777" w:rsidTr="00E87902">
        <w:tc>
          <w:tcPr>
            <w:tcW w:w="1340" w:type="pct"/>
          </w:tcPr>
          <w:p w14:paraId="041201A7" w14:textId="77777777" w:rsidR="002912F9" w:rsidRPr="00234B01" w:rsidRDefault="002912F9" w:rsidP="00CD01BB">
            <w:pPr>
              <w:pStyle w:val="TableText"/>
              <w:rPr>
                <w:color w:val="000000"/>
              </w:rPr>
            </w:pPr>
            <w:r w:rsidRPr="00F27826">
              <w:t>497</w:t>
            </w:r>
          </w:p>
        </w:tc>
        <w:tc>
          <w:tcPr>
            <w:tcW w:w="884" w:type="pct"/>
          </w:tcPr>
          <w:p w14:paraId="41D61BA4" w14:textId="77777777" w:rsidR="002912F9" w:rsidRPr="00234B01" w:rsidRDefault="002912F9" w:rsidP="00CD01BB">
            <w:pPr>
              <w:pStyle w:val="TableText"/>
              <w:ind w:right="288"/>
              <w:rPr>
                <w:color w:val="000000"/>
              </w:rPr>
            </w:pPr>
            <w:r w:rsidRPr="00F27826">
              <w:t>3</w:t>
            </w:r>
          </w:p>
        </w:tc>
        <w:tc>
          <w:tcPr>
            <w:tcW w:w="1167" w:type="pct"/>
          </w:tcPr>
          <w:p w14:paraId="4DEF305A" w14:textId="77777777" w:rsidR="002912F9" w:rsidRPr="00234B01" w:rsidRDefault="002912F9" w:rsidP="00CD01BB">
            <w:pPr>
              <w:pStyle w:val="TableText"/>
              <w:ind w:right="144"/>
              <w:rPr>
                <w:color w:val="000000"/>
              </w:rPr>
            </w:pPr>
            <w:r w:rsidRPr="00F27826">
              <w:t>15</w:t>
            </w:r>
          </w:p>
        </w:tc>
        <w:tc>
          <w:tcPr>
            <w:tcW w:w="1609" w:type="pct"/>
          </w:tcPr>
          <w:p w14:paraId="6C1EDB5D" w14:textId="77777777" w:rsidR="002912F9" w:rsidRPr="00234B01" w:rsidRDefault="002912F9" w:rsidP="00CD01BB">
            <w:pPr>
              <w:pStyle w:val="TableText"/>
              <w:ind w:right="288"/>
              <w:rPr>
                <w:color w:val="000000"/>
              </w:rPr>
            </w:pPr>
            <w:r w:rsidRPr="00F27826">
              <w:t>0.34</w:t>
            </w:r>
          </w:p>
        </w:tc>
      </w:tr>
      <w:tr w:rsidR="002912F9" w:rsidRPr="00234B01" w14:paraId="3B4D9DF0" w14:textId="77777777" w:rsidTr="00E87902">
        <w:tc>
          <w:tcPr>
            <w:tcW w:w="1340" w:type="pct"/>
          </w:tcPr>
          <w:p w14:paraId="003F910C" w14:textId="77777777" w:rsidR="002912F9" w:rsidRPr="00234B01" w:rsidRDefault="002912F9" w:rsidP="00CD01BB">
            <w:pPr>
              <w:pStyle w:val="TableText"/>
              <w:rPr>
                <w:color w:val="000000"/>
              </w:rPr>
            </w:pPr>
            <w:r w:rsidRPr="00F27826">
              <w:t>498</w:t>
            </w:r>
          </w:p>
        </w:tc>
        <w:tc>
          <w:tcPr>
            <w:tcW w:w="884" w:type="pct"/>
          </w:tcPr>
          <w:p w14:paraId="21AC3CB9" w14:textId="77777777" w:rsidR="002912F9" w:rsidRPr="00234B01" w:rsidRDefault="002912F9" w:rsidP="00CD01BB">
            <w:pPr>
              <w:pStyle w:val="TableText"/>
              <w:ind w:right="288"/>
              <w:rPr>
                <w:color w:val="000000"/>
              </w:rPr>
            </w:pPr>
            <w:r w:rsidRPr="00F27826">
              <w:t>3</w:t>
            </w:r>
          </w:p>
        </w:tc>
        <w:tc>
          <w:tcPr>
            <w:tcW w:w="1167" w:type="pct"/>
          </w:tcPr>
          <w:p w14:paraId="67A243FF" w14:textId="77777777" w:rsidR="002912F9" w:rsidRPr="00234B01" w:rsidRDefault="002912F9" w:rsidP="00CD01BB">
            <w:pPr>
              <w:pStyle w:val="TableText"/>
              <w:ind w:right="144"/>
              <w:rPr>
                <w:color w:val="000000"/>
              </w:rPr>
            </w:pPr>
            <w:r w:rsidRPr="00F27826">
              <w:t>17</w:t>
            </w:r>
          </w:p>
        </w:tc>
        <w:tc>
          <w:tcPr>
            <w:tcW w:w="1609" w:type="pct"/>
          </w:tcPr>
          <w:p w14:paraId="57177E1A" w14:textId="77777777" w:rsidR="002912F9" w:rsidRPr="00234B01" w:rsidRDefault="002912F9" w:rsidP="00CD01BB">
            <w:pPr>
              <w:pStyle w:val="TableText"/>
              <w:ind w:right="288"/>
              <w:rPr>
                <w:color w:val="000000"/>
              </w:rPr>
            </w:pPr>
            <w:r w:rsidRPr="00F27826">
              <w:t>0.39</w:t>
            </w:r>
          </w:p>
        </w:tc>
      </w:tr>
      <w:tr w:rsidR="002912F9" w:rsidRPr="00234B01" w14:paraId="15C0B349" w14:textId="77777777" w:rsidTr="00E87902">
        <w:tc>
          <w:tcPr>
            <w:tcW w:w="1340" w:type="pct"/>
          </w:tcPr>
          <w:p w14:paraId="7012DF18" w14:textId="77777777" w:rsidR="002912F9" w:rsidRPr="00234B01" w:rsidRDefault="002912F9" w:rsidP="00CD01BB">
            <w:pPr>
              <w:pStyle w:val="TableText"/>
              <w:rPr>
                <w:color w:val="000000"/>
              </w:rPr>
            </w:pPr>
            <w:r w:rsidRPr="00F27826">
              <w:t>499</w:t>
            </w:r>
          </w:p>
        </w:tc>
        <w:tc>
          <w:tcPr>
            <w:tcW w:w="884" w:type="pct"/>
          </w:tcPr>
          <w:p w14:paraId="1F0582D3" w14:textId="77777777" w:rsidR="002912F9" w:rsidRPr="00234B01" w:rsidRDefault="002912F9" w:rsidP="00CD01BB">
            <w:pPr>
              <w:pStyle w:val="TableText"/>
              <w:ind w:right="288"/>
              <w:rPr>
                <w:color w:val="000000"/>
              </w:rPr>
            </w:pPr>
            <w:r w:rsidRPr="00F27826">
              <w:t>3</w:t>
            </w:r>
          </w:p>
        </w:tc>
        <w:tc>
          <w:tcPr>
            <w:tcW w:w="1167" w:type="pct"/>
          </w:tcPr>
          <w:p w14:paraId="317889BB" w14:textId="77777777" w:rsidR="002912F9" w:rsidRPr="00234B01" w:rsidRDefault="002912F9" w:rsidP="00CD01BB">
            <w:pPr>
              <w:pStyle w:val="TableText"/>
              <w:ind w:right="144"/>
              <w:rPr>
                <w:color w:val="000000"/>
              </w:rPr>
            </w:pPr>
            <w:r w:rsidRPr="00F27826">
              <w:t>27</w:t>
            </w:r>
          </w:p>
        </w:tc>
        <w:tc>
          <w:tcPr>
            <w:tcW w:w="1609" w:type="pct"/>
          </w:tcPr>
          <w:p w14:paraId="7848A3CC" w14:textId="77777777" w:rsidR="002912F9" w:rsidRPr="00234B01" w:rsidRDefault="002912F9" w:rsidP="00CD01BB">
            <w:pPr>
              <w:pStyle w:val="TableText"/>
              <w:ind w:right="288"/>
              <w:rPr>
                <w:color w:val="000000"/>
              </w:rPr>
            </w:pPr>
            <w:r w:rsidRPr="00F27826">
              <w:t>0.62</w:t>
            </w:r>
          </w:p>
        </w:tc>
      </w:tr>
      <w:tr w:rsidR="002912F9" w:rsidRPr="00234B01" w14:paraId="1A3D14F2" w14:textId="77777777" w:rsidTr="00E87902">
        <w:tc>
          <w:tcPr>
            <w:tcW w:w="1340" w:type="pct"/>
          </w:tcPr>
          <w:p w14:paraId="1CAAB9D5" w14:textId="77777777" w:rsidR="002912F9" w:rsidRPr="00234B01" w:rsidRDefault="002912F9" w:rsidP="00CD01BB">
            <w:pPr>
              <w:pStyle w:val="TableText"/>
              <w:rPr>
                <w:color w:val="000000"/>
              </w:rPr>
            </w:pPr>
            <w:r w:rsidRPr="00F27826">
              <w:t>501</w:t>
            </w:r>
          </w:p>
        </w:tc>
        <w:tc>
          <w:tcPr>
            <w:tcW w:w="884" w:type="pct"/>
          </w:tcPr>
          <w:p w14:paraId="5CA7F0B3" w14:textId="77777777" w:rsidR="002912F9" w:rsidRPr="00234B01" w:rsidRDefault="002912F9" w:rsidP="00CD01BB">
            <w:pPr>
              <w:pStyle w:val="TableText"/>
              <w:ind w:right="288"/>
              <w:rPr>
                <w:color w:val="000000"/>
              </w:rPr>
            </w:pPr>
            <w:r w:rsidRPr="00F27826">
              <w:t>3</w:t>
            </w:r>
          </w:p>
        </w:tc>
        <w:tc>
          <w:tcPr>
            <w:tcW w:w="1167" w:type="pct"/>
          </w:tcPr>
          <w:p w14:paraId="31C9F871" w14:textId="77777777" w:rsidR="002912F9" w:rsidRPr="00234B01" w:rsidRDefault="002912F9" w:rsidP="00CD01BB">
            <w:pPr>
              <w:pStyle w:val="TableText"/>
              <w:ind w:right="144"/>
              <w:rPr>
                <w:color w:val="000000"/>
              </w:rPr>
            </w:pPr>
            <w:r w:rsidRPr="00F27826">
              <w:t>10</w:t>
            </w:r>
          </w:p>
        </w:tc>
        <w:tc>
          <w:tcPr>
            <w:tcW w:w="1609" w:type="pct"/>
          </w:tcPr>
          <w:p w14:paraId="2C4CD2BB" w14:textId="77777777" w:rsidR="002912F9" w:rsidRPr="00234B01" w:rsidRDefault="002912F9" w:rsidP="00CD01BB">
            <w:pPr>
              <w:pStyle w:val="TableText"/>
              <w:ind w:right="288"/>
              <w:rPr>
                <w:color w:val="000000"/>
              </w:rPr>
            </w:pPr>
            <w:r w:rsidRPr="00F27826">
              <w:t>0.23</w:t>
            </w:r>
          </w:p>
        </w:tc>
      </w:tr>
      <w:tr w:rsidR="002912F9" w:rsidRPr="00234B01" w14:paraId="1E306152" w14:textId="77777777" w:rsidTr="00E87902">
        <w:tc>
          <w:tcPr>
            <w:tcW w:w="1340" w:type="pct"/>
          </w:tcPr>
          <w:p w14:paraId="3459468E" w14:textId="77777777" w:rsidR="002912F9" w:rsidRPr="00234B01" w:rsidRDefault="002912F9" w:rsidP="00CD01BB">
            <w:pPr>
              <w:pStyle w:val="TableText"/>
              <w:rPr>
                <w:color w:val="000000"/>
              </w:rPr>
            </w:pPr>
            <w:r w:rsidRPr="00F27826">
              <w:t>503</w:t>
            </w:r>
          </w:p>
        </w:tc>
        <w:tc>
          <w:tcPr>
            <w:tcW w:w="884" w:type="pct"/>
          </w:tcPr>
          <w:p w14:paraId="5FF489BB" w14:textId="77777777" w:rsidR="002912F9" w:rsidRPr="00234B01" w:rsidRDefault="002912F9" w:rsidP="00CD01BB">
            <w:pPr>
              <w:pStyle w:val="TableText"/>
              <w:ind w:right="288"/>
              <w:rPr>
                <w:color w:val="000000"/>
              </w:rPr>
            </w:pPr>
            <w:r w:rsidRPr="00F27826">
              <w:t>3</w:t>
            </w:r>
          </w:p>
        </w:tc>
        <w:tc>
          <w:tcPr>
            <w:tcW w:w="1167" w:type="pct"/>
          </w:tcPr>
          <w:p w14:paraId="4354A419" w14:textId="77777777" w:rsidR="002912F9" w:rsidRPr="00234B01" w:rsidRDefault="002912F9" w:rsidP="00CD01BB">
            <w:pPr>
              <w:pStyle w:val="TableText"/>
              <w:ind w:right="144"/>
              <w:rPr>
                <w:color w:val="000000"/>
              </w:rPr>
            </w:pPr>
            <w:r w:rsidRPr="00F27826">
              <w:t>8</w:t>
            </w:r>
          </w:p>
        </w:tc>
        <w:tc>
          <w:tcPr>
            <w:tcW w:w="1609" w:type="pct"/>
          </w:tcPr>
          <w:p w14:paraId="212832C5" w14:textId="77777777" w:rsidR="002912F9" w:rsidRPr="00234B01" w:rsidRDefault="002912F9" w:rsidP="00CD01BB">
            <w:pPr>
              <w:pStyle w:val="TableText"/>
              <w:ind w:right="288"/>
              <w:rPr>
                <w:color w:val="000000"/>
              </w:rPr>
            </w:pPr>
            <w:r w:rsidRPr="00F27826">
              <w:t>0.18</w:t>
            </w:r>
          </w:p>
        </w:tc>
      </w:tr>
      <w:tr w:rsidR="002912F9" w:rsidRPr="00234B01" w14:paraId="74309735" w14:textId="77777777" w:rsidTr="00E87902">
        <w:tc>
          <w:tcPr>
            <w:tcW w:w="1340" w:type="pct"/>
          </w:tcPr>
          <w:p w14:paraId="411251A5" w14:textId="77777777" w:rsidR="002912F9" w:rsidRPr="00234B01" w:rsidRDefault="002912F9" w:rsidP="00CD01BB">
            <w:pPr>
              <w:pStyle w:val="TableText"/>
              <w:rPr>
                <w:color w:val="000000"/>
              </w:rPr>
            </w:pPr>
            <w:r w:rsidRPr="00F27826">
              <w:t>505</w:t>
            </w:r>
          </w:p>
        </w:tc>
        <w:tc>
          <w:tcPr>
            <w:tcW w:w="884" w:type="pct"/>
          </w:tcPr>
          <w:p w14:paraId="76D2EC06" w14:textId="77777777" w:rsidR="002912F9" w:rsidRPr="00234B01" w:rsidRDefault="002912F9" w:rsidP="00CD01BB">
            <w:pPr>
              <w:pStyle w:val="TableText"/>
              <w:ind w:right="288"/>
              <w:rPr>
                <w:color w:val="000000"/>
              </w:rPr>
            </w:pPr>
            <w:r w:rsidRPr="00F27826">
              <w:t>3</w:t>
            </w:r>
          </w:p>
        </w:tc>
        <w:tc>
          <w:tcPr>
            <w:tcW w:w="1167" w:type="pct"/>
          </w:tcPr>
          <w:p w14:paraId="14B58E28" w14:textId="77777777" w:rsidR="002912F9" w:rsidRPr="00234B01" w:rsidRDefault="002912F9" w:rsidP="00CD01BB">
            <w:pPr>
              <w:pStyle w:val="TableText"/>
              <w:ind w:right="144"/>
              <w:rPr>
                <w:color w:val="000000"/>
              </w:rPr>
            </w:pPr>
            <w:r w:rsidRPr="00F27826">
              <w:t>1</w:t>
            </w:r>
          </w:p>
        </w:tc>
        <w:tc>
          <w:tcPr>
            <w:tcW w:w="1609" w:type="pct"/>
          </w:tcPr>
          <w:p w14:paraId="141B3E45" w14:textId="77777777" w:rsidR="002912F9" w:rsidRPr="00234B01" w:rsidRDefault="002912F9" w:rsidP="00CD01BB">
            <w:pPr>
              <w:pStyle w:val="TableText"/>
              <w:ind w:right="288"/>
              <w:rPr>
                <w:color w:val="000000"/>
              </w:rPr>
            </w:pPr>
            <w:r w:rsidRPr="00F27826">
              <w:t>0.02</w:t>
            </w:r>
          </w:p>
        </w:tc>
      </w:tr>
      <w:tr w:rsidR="002912F9" w:rsidRPr="00234B01" w14:paraId="50CB6C90" w14:textId="77777777" w:rsidTr="00E87902">
        <w:tc>
          <w:tcPr>
            <w:tcW w:w="1340" w:type="pct"/>
          </w:tcPr>
          <w:p w14:paraId="0725CAA9" w14:textId="77777777" w:rsidR="002912F9" w:rsidRPr="00234B01" w:rsidRDefault="002912F9" w:rsidP="00CD01BB">
            <w:pPr>
              <w:pStyle w:val="TableText"/>
              <w:rPr>
                <w:color w:val="000000"/>
              </w:rPr>
            </w:pPr>
            <w:r w:rsidRPr="00F27826">
              <w:t>508</w:t>
            </w:r>
          </w:p>
        </w:tc>
        <w:tc>
          <w:tcPr>
            <w:tcW w:w="884" w:type="pct"/>
          </w:tcPr>
          <w:p w14:paraId="4FDC795B" w14:textId="77777777" w:rsidR="002912F9" w:rsidRPr="00234B01" w:rsidRDefault="002912F9" w:rsidP="00CD01BB">
            <w:pPr>
              <w:pStyle w:val="TableText"/>
              <w:ind w:right="288"/>
              <w:rPr>
                <w:color w:val="000000"/>
              </w:rPr>
            </w:pPr>
            <w:r w:rsidRPr="00F27826">
              <w:t>3</w:t>
            </w:r>
          </w:p>
        </w:tc>
        <w:tc>
          <w:tcPr>
            <w:tcW w:w="1167" w:type="pct"/>
          </w:tcPr>
          <w:p w14:paraId="5828683B" w14:textId="77777777" w:rsidR="002912F9" w:rsidRPr="00234B01" w:rsidRDefault="002912F9" w:rsidP="00CD01BB">
            <w:pPr>
              <w:pStyle w:val="TableText"/>
              <w:ind w:right="144"/>
              <w:rPr>
                <w:color w:val="000000"/>
              </w:rPr>
            </w:pPr>
            <w:r w:rsidRPr="00F27826">
              <w:t>24</w:t>
            </w:r>
          </w:p>
        </w:tc>
        <w:tc>
          <w:tcPr>
            <w:tcW w:w="1609" w:type="pct"/>
          </w:tcPr>
          <w:p w14:paraId="213386E9" w14:textId="77777777" w:rsidR="002912F9" w:rsidRPr="00234B01" w:rsidRDefault="002912F9" w:rsidP="00CD01BB">
            <w:pPr>
              <w:pStyle w:val="TableText"/>
              <w:ind w:right="288"/>
              <w:rPr>
                <w:color w:val="000000"/>
              </w:rPr>
            </w:pPr>
            <w:r w:rsidRPr="00F27826">
              <w:t>0.55</w:t>
            </w:r>
          </w:p>
        </w:tc>
      </w:tr>
      <w:tr w:rsidR="002912F9" w:rsidRPr="00234B01" w14:paraId="06815C33" w14:textId="77777777" w:rsidTr="00E87902">
        <w:tc>
          <w:tcPr>
            <w:tcW w:w="1340" w:type="pct"/>
          </w:tcPr>
          <w:p w14:paraId="2710BAF0" w14:textId="77777777" w:rsidR="002912F9" w:rsidRPr="00234B01" w:rsidRDefault="002912F9" w:rsidP="00CD01BB">
            <w:pPr>
              <w:pStyle w:val="TableText"/>
              <w:rPr>
                <w:color w:val="000000"/>
              </w:rPr>
            </w:pPr>
            <w:r w:rsidRPr="00F27826">
              <w:t>510</w:t>
            </w:r>
          </w:p>
        </w:tc>
        <w:tc>
          <w:tcPr>
            <w:tcW w:w="884" w:type="pct"/>
          </w:tcPr>
          <w:p w14:paraId="47E04EDF" w14:textId="77777777" w:rsidR="002912F9" w:rsidRPr="00234B01" w:rsidRDefault="002912F9" w:rsidP="00CD01BB">
            <w:pPr>
              <w:pStyle w:val="TableText"/>
              <w:ind w:right="288"/>
              <w:rPr>
                <w:color w:val="000000"/>
              </w:rPr>
            </w:pPr>
            <w:r w:rsidRPr="00F27826">
              <w:t>3</w:t>
            </w:r>
          </w:p>
        </w:tc>
        <w:tc>
          <w:tcPr>
            <w:tcW w:w="1167" w:type="pct"/>
          </w:tcPr>
          <w:p w14:paraId="033E9802" w14:textId="77777777" w:rsidR="002912F9" w:rsidRPr="00234B01" w:rsidRDefault="002912F9" w:rsidP="00CD01BB">
            <w:pPr>
              <w:pStyle w:val="TableText"/>
              <w:ind w:right="144"/>
              <w:rPr>
                <w:color w:val="000000"/>
              </w:rPr>
            </w:pPr>
            <w:r w:rsidRPr="00F27826">
              <w:t>14</w:t>
            </w:r>
          </w:p>
        </w:tc>
        <w:tc>
          <w:tcPr>
            <w:tcW w:w="1609" w:type="pct"/>
          </w:tcPr>
          <w:p w14:paraId="135A33C9" w14:textId="77777777" w:rsidR="002912F9" w:rsidRPr="00234B01" w:rsidRDefault="002912F9" w:rsidP="00CD01BB">
            <w:pPr>
              <w:pStyle w:val="TableText"/>
              <w:ind w:right="288"/>
              <w:rPr>
                <w:color w:val="000000"/>
              </w:rPr>
            </w:pPr>
            <w:r w:rsidRPr="00F27826">
              <w:t>0.32</w:t>
            </w:r>
          </w:p>
        </w:tc>
      </w:tr>
      <w:tr w:rsidR="002912F9" w:rsidRPr="00234B01" w14:paraId="156AC2A5" w14:textId="77777777" w:rsidTr="00E87902">
        <w:tc>
          <w:tcPr>
            <w:tcW w:w="1340" w:type="pct"/>
          </w:tcPr>
          <w:p w14:paraId="2BBAC128" w14:textId="77777777" w:rsidR="002912F9" w:rsidRPr="00234B01" w:rsidRDefault="002912F9" w:rsidP="00CD01BB">
            <w:pPr>
              <w:pStyle w:val="TableText"/>
              <w:rPr>
                <w:color w:val="000000"/>
              </w:rPr>
            </w:pPr>
            <w:r w:rsidRPr="00F27826">
              <w:t>512</w:t>
            </w:r>
          </w:p>
        </w:tc>
        <w:tc>
          <w:tcPr>
            <w:tcW w:w="884" w:type="pct"/>
          </w:tcPr>
          <w:p w14:paraId="3690F0F3" w14:textId="77777777" w:rsidR="002912F9" w:rsidRPr="00234B01" w:rsidRDefault="002912F9" w:rsidP="00CD01BB">
            <w:pPr>
              <w:pStyle w:val="TableText"/>
              <w:ind w:right="288"/>
              <w:rPr>
                <w:color w:val="000000"/>
              </w:rPr>
            </w:pPr>
            <w:r w:rsidRPr="00F27826">
              <w:t>3</w:t>
            </w:r>
          </w:p>
        </w:tc>
        <w:tc>
          <w:tcPr>
            <w:tcW w:w="1167" w:type="pct"/>
          </w:tcPr>
          <w:p w14:paraId="717876D0" w14:textId="77777777" w:rsidR="002912F9" w:rsidRPr="00234B01" w:rsidRDefault="002912F9" w:rsidP="00CD01BB">
            <w:pPr>
              <w:pStyle w:val="TableText"/>
              <w:ind w:right="144"/>
              <w:rPr>
                <w:color w:val="000000"/>
              </w:rPr>
            </w:pPr>
            <w:r w:rsidRPr="00F27826">
              <w:t>19</w:t>
            </w:r>
          </w:p>
        </w:tc>
        <w:tc>
          <w:tcPr>
            <w:tcW w:w="1609" w:type="pct"/>
          </w:tcPr>
          <w:p w14:paraId="3572EFEA" w14:textId="77777777" w:rsidR="002912F9" w:rsidRPr="00234B01" w:rsidRDefault="002912F9" w:rsidP="00CD01BB">
            <w:pPr>
              <w:pStyle w:val="TableText"/>
              <w:ind w:right="288"/>
              <w:rPr>
                <w:color w:val="000000"/>
              </w:rPr>
            </w:pPr>
            <w:r w:rsidRPr="00F27826">
              <w:t>0.43</w:t>
            </w:r>
          </w:p>
        </w:tc>
      </w:tr>
      <w:tr w:rsidR="002912F9" w:rsidRPr="00234B01" w14:paraId="50A7CCE9" w14:textId="77777777" w:rsidTr="00E87902">
        <w:tc>
          <w:tcPr>
            <w:tcW w:w="1340" w:type="pct"/>
          </w:tcPr>
          <w:p w14:paraId="3BB9F73A" w14:textId="77777777" w:rsidR="002912F9" w:rsidRPr="00234B01" w:rsidRDefault="002912F9" w:rsidP="00CD01BB">
            <w:pPr>
              <w:pStyle w:val="TableText"/>
              <w:rPr>
                <w:color w:val="000000"/>
              </w:rPr>
            </w:pPr>
            <w:r w:rsidRPr="00F27826">
              <w:t>515</w:t>
            </w:r>
          </w:p>
        </w:tc>
        <w:tc>
          <w:tcPr>
            <w:tcW w:w="884" w:type="pct"/>
          </w:tcPr>
          <w:p w14:paraId="684E4A41" w14:textId="77777777" w:rsidR="002912F9" w:rsidRPr="00234B01" w:rsidRDefault="002912F9" w:rsidP="00CD01BB">
            <w:pPr>
              <w:pStyle w:val="TableText"/>
              <w:ind w:right="288"/>
              <w:rPr>
                <w:color w:val="000000"/>
              </w:rPr>
            </w:pPr>
            <w:r w:rsidRPr="00F27826">
              <w:t>3</w:t>
            </w:r>
          </w:p>
        </w:tc>
        <w:tc>
          <w:tcPr>
            <w:tcW w:w="1167" w:type="pct"/>
          </w:tcPr>
          <w:p w14:paraId="1E8385D1" w14:textId="77777777" w:rsidR="002912F9" w:rsidRPr="00234B01" w:rsidRDefault="002912F9" w:rsidP="00CD01BB">
            <w:pPr>
              <w:pStyle w:val="TableText"/>
              <w:ind w:right="144"/>
              <w:rPr>
                <w:color w:val="000000"/>
              </w:rPr>
            </w:pPr>
            <w:r w:rsidRPr="00F27826">
              <w:t>9</w:t>
            </w:r>
          </w:p>
        </w:tc>
        <w:tc>
          <w:tcPr>
            <w:tcW w:w="1609" w:type="pct"/>
          </w:tcPr>
          <w:p w14:paraId="36B17379" w14:textId="77777777" w:rsidR="002912F9" w:rsidRPr="00234B01" w:rsidRDefault="002912F9" w:rsidP="00CD01BB">
            <w:pPr>
              <w:pStyle w:val="TableText"/>
              <w:ind w:right="288"/>
              <w:rPr>
                <w:color w:val="000000"/>
              </w:rPr>
            </w:pPr>
            <w:r w:rsidRPr="00F27826">
              <w:t>0.21</w:t>
            </w:r>
          </w:p>
        </w:tc>
      </w:tr>
      <w:tr w:rsidR="002912F9" w:rsidRPr="00234B01" w14:paraId="1C51441B" w14:textId="77777777" w:rsidTr="00E87902">
        <w:tc>
          <w:tcPr>
            <w:tcW w:w="1340" w:type="pct"/>
          </w:tcPr>
          <w:p w14:paraId="506CEC52" w14:textId="77777777" w:rsidR="002912F9" w:rsidRPr="00B852DC" w:rsidRDefault="002912F9" w:rsidP="00CD01BB">
            <w:pPr>
              <w:pStyle w:val="TableText"/>
            </w:pPr>
            <w:r w:rsidRPr="00F27826">
              <w:t>519</w:t>
            </w:r>
          </w:p>
        </w:tc>
        <w:tc>
          <w:tcPr>
            <w:tcW w:w="884" w:type="pct"/>
          </w:tcPr>
          <w:p w14:paraId="7DB2F248" w14:textId="77777777" w:rsidR="002912F9" w:rsidRPr="00B852DC" w:rsidRDefault="002912F9" w:rsidP="00CD01BB">
            <w:pPr>
              <w:pStyle w:val="TableText"/>
              <w:ind w:right="288"/>
            </w:pPr>
            <w:r w:rsidRPr="00F27826">
              <w:t>3</w:t>
            </w:r>
          </w:p>
        </w:tc>
        <w:tc>
          <w:tcPr>
            <w:tcW w:w="1167" w:type="pct"/>
          </w:tcPr>
          <w:p w14:paraId="5505B4F5" w14:textId="77777777" w:rsidR="002912F9" w:rsidRPr="00B852DC" w:rsidRDefault="002912F9" w:rsidP="00CD01BB">
            <w:pPr>
              <w:pStyle w:val="TableText"/>
              <w:ind w:right="144"/>
            </w:pPr>
            <w:r w:rsidRPr="00F27826">
              <w:t>39</w:t>
            </w:r>
          </w:p>
        </w:tc>
        <w:tc>
          <w:tcPr>
            <w:tcW w:w="1609" w:type="pct"/>
          </w:tcPr>
          <w:p w14:paraId="56FBFE22" w14:textId="77777777" w:rsidR="002912F9" w:rsidRPr="00B852DC" w:rsidRDefault="002912F9" w:rsidP="00CD01BB">
            <w:pPr>
              <w:pStyle w:val="TableText"/>
              <w:ind w:right="288"/>
            </w:pPr>
            <w:r w:rsidRPr="00F27826">
              <w:t>0.89</w:t>
            </w:r>
          </w:p>
        </w:tc>
      </w:tr>
      <w:tr w:rsidR="002912F9" w:rsidRPr="00234B01" w14:paraId="53A2847E" w14:textId="77777777" w:rsidTr="00E87902">
        <w:tc>
          <w:tcPr>
            <w:tcW w:w="1340" w:type="pct"/>
          </w:tcPr>
          <w:p w14:paraId="74AE8CE8" w14:textId="77777777" w:rsidR="002912F9" w:rsidRPr="00B852DC" w:rsidRDefault="002912F9" w:rsidP="00CD01BB">
            <w:pPr>
              <w:pStyle w:val="TableText"/>
            </w:pPr>
            <w:r w:rsidRPr="00F27826">
              <w:t>520</w:t>
            </w:r>
          </w:p>
        </w:tc>
        <w:tc>
          <w:tcPr>
            <w:tcW w:w="884" w:type="pct"/>
          </w:tcPr>
          <w:p w14:paraId="67609CF6" w14:textId="77777777" w:rsidR="002912F9" w:rsidRPr="00B852DC" w:rsidRDefault="002912F9" w:rsidP="00CD01BB">
            <w:pPr>
              <w:pStyle w:val="TableText"/>
              <w:ind w:right="288"/>
            </w:pPr>
            <w:r w:rsidRPr="00F27826">
              <w:t>3</w:t>
            </w:r>
          </w:p>
        </w:tc>
        <w:tc>
          <w:tcPr>
            <w:tcW w:w="1167" w:type="pct"/>
          </w:tcPr>
          <w:p w14:paraId="00726CCD" w14:textId="77777777" w:rsidR="002912F9" w:rsidRPr="00B852DC" w:rsidRDefault="002912F9" w:rsidP="00CD01BB">
            <w:pPr>
              <w:pStyle w:val="TableText"/>
              <w:ind w:right="144"/>
            </w:pPr>
            <w:r w:rsidRPr="00F27826">
              <w:t>23</w:t>
            </w:r>
          </w:p>
        </w:tc>
        <w:tc>
          <w:tcPr>
            <w:tcW w:w="1609" w:type="pct"/>
          </w:tcPr>
          <w:p w14:paraId="40C4A95F" w14:textId="77777777" w:rsidR="002912F9" w:rsidRPr="00B852DC" w:rsidRDefault="002912F9" w:rsidP="00CD01BB">
            <w:pPr>
              <w:pStyle w:val="TableText"/>
              <w:ind w:right="288"/>
            </w:pPr>
            <w:r w:rsidRPr="00F27826">
              <w:t>0.52</w:t>
            </w:r>
          </w:p>
        </w:tc>
      </w:tr>
      <w:tr w:rsidR="002912F9" w:rsidRPr="00234B01" w14:paraId="4566D95E" w14:textId="77777777" w:rsidTr="00E87902">
        <w:tc>
          <w:tcPr>
            <w:tcW w:w="1340" w:type="pct"/>
          </w:tcPr>
          <w:p w14:paraId="1CC1B90E" w14:textId="77777777" w:rsidR="002912F9" w:rsidRPr="00B852DC" w:rsidRDefault="002912F9" w:rsidP="00CD01BB">
            <w:pPr>
              <w:pStyle w:val="TableText"/>
            </w:pPr>
            <w:r w:rsidRPr="00F27826">
              <w:t>521</w:t>
            </w:r>
          </w:p>
        </w:tc>
        <w:tc>
          <w:tcPr>
            <w:tcW w:w="884" w:type="pct"/>
          </w:tcPr>
          <w:p w14:paraId="4EE51B69" w14:textId="77777777" w:rsidR="002912F9" w:rsidRPr="00B852DC" w:rsidRDefault="002912F9" w:rsidP="00CD01BB">
            <w:pPr>
              <w:pStyle w:val="TableText"/>
              <w:ind w:right="288"/>
            </w:pPr>
            <w:r w:rsidRPr="00F27826">
              <w:t>3</w:t>
            </w:r>
          </w:p>
        </w:tc>
        <w:tc>
          <w:tcPr>
            <w:tcW w:w="1167" w:type="pct"/>
          </w:tcPr>
          <w:p w14:paraId="4659765E" w14:textId="77777777" w:rsidR="002912F9" w:rsidRPr="00B852DC" w:rsidRDefault="002912F9" w:rsidP="00CD01BB">
            <w:pPr>
              <w:pStyle w:val="TableText"/>
              <w:ind w:right="144"/>
            </w:pPr>
            <w:r w:rsidRPr="00F27826">
              <w:t>1</w:t>
            </w:r>
          </w:p>
        </w:tc>
        <w:tc>
          <w:tcPr>
            <w:tcW w:w="1609" w:type="pct"/>
          </w:tcPr>
          <w:p w14:paraId="711ECB36" w14:textId="77777777" w:rsidR="002912F9" w:rsidRPr="00B852DC" w:rsidRDefault="002912F9" w:rsidP="00CD01BB">
            <w:pPr>
              <w:pStyle w:val="TableText"/>
              <w:ind w:right="288"/>
            </w:pPr>
            <w:r w:rsidRPr="00F27826">
              <w:t>0.02</w:t>
            </w:r>
          </w:p>
        </w:tc>
      </w:tr>
      <w:tr w:rsidR="002912F9" w:rsidRPr="00234B01" w14:paraId="1C44C79C" w14:textId="77777777" w:rsidTr="00E87902">
        <w:tc>
          <w:tcPr>
            <w:tcW w:w="1340" w:type="pct"/>
          </w:tcPr>
          <w:p w14:paraId="15ADC3A4" w14:textId="77777777" w:rsidR="002912F9" w:rsidRPr="00B852DC" w:rsidRDefault="002912F9" w:rsidP="00CD01BB">
            <w:pPr>
              <w:pStyle w:val="TableText"/>
            </w:pPr>
            <w:r w:rsidRPr="00F27826">
              <w:t>530</w:t>
            </w:r>
          </w:p>
        </w:tc>
        <w:tc>
          <w:tcPr>
            <w:tcW w:w="884" w:type="pct"/>
          </w:tcPr>
          <w:p w14:paraId="463731E9" w14:textId="77777777" w:rsidR="002912F9" w:rsidRPr="00B852DC" w:rsidRDefault="002912F9" w:rsidP="00CD01BB">
            <w:pPr>
              <w:pStyle w:val="TableText"/>
              <w:ind w:right="288"/>
            </w:pPr>
            <w:r w:rsidRPr="00F27826">
              <w:t>3</w:t>
            </w:r>
          </w:p>
        </w:tc>
        <w:tc>
          <w:tcPr>
            <w:tcW w:w="1167" w:type="pct"/>
          </w:tcPr>
          <w:p w14:paraId="4E828E7C" w14:textId="77777777" w:rsidR="002912F9" w:rsidRPr="00B852DC" w:rsidRDefault="002912F9" w:rsidP="00CD01BB">
            <w:pPr>
              <w:pStyle w:val="TableText"/>
              <w:ind w:right="144"/>
            </w:pPr>
            <w:r w:rsidRPr="00F27826">
              <w:t>31</w:t>
            </w:r>
          </w:p>
        </w:tc>
        <w:tc>
          <w:tcPr>
            <w:tcW w:w="1609" w:type="pct"/>
          </w:tcPr>
          <w:p w14:paraId="01A118E5" w14:textId="77777777" w:rsidR="002912F9" w:rsidRPr="00B852DC" w:rsidRDefault="002912F9" w:rsidP="00CD01BB">
            <w:pPr>
              <w:pStyle w:val="TableText"/>
              <w:ind w:right="288"/>
            </w:pPr>
            <w:r w:rsidRPr="00F27826">
              <w:t>0.71</w:t>
            </w:r>
          </w:p>
        </w:tc>
      </w:tr>
      <w:tr w:rsidR="002912F9" w:rsidRPr="00234B01" w14:paraId="2F5902FE" w14:textId="77777777" w:rsidTr="00E87902">
        <w:tc>
          <w:tcPr>
            <w:tcW w:w="1340" w:type="pct"/>
          </w:tcPr>
          <w:p w14:paraId="15AA6AEA" w14:textId="77777777" w:rsidR="002912F9" w:rsidRPr="00B852DC" w:rsidRDefault="002912F9" w:rsidP="00CD01BB">
            <w:pPr>
              <w:pStyle w:val="TableText"/>
            </w:pPr>
            <w:r w:rsidRPr="00F27826">
              <w:t>531</w:t>
            </w:r>
          </w:p>
        </w:tc>
        <w:tc>
          <w:tcPr>
            <w:tcW w:w="884" w:type="pct"/>
          </w:tcPr>
          <w:p w14:paraId="45D45DAC" w14:textId="77777777" w:rsidR="002912F9" w:rsidRPr="00B852DC" w:rsidRDefault="002912F9" w:rsidP="00CD01BB">
            <w:pPr>
              <w:pStyle w:val="TableText"/>
              <w:ind w:right="288"/>
            </w:pPr>
            <w:r w:rsidRPr="00F27826">
              <w:t>3</w:t>
            </w:r>
          </w:p>
        </w:tc>
        <w:tc>
          <w:tcPr>
            <w:tcW w:w="1167" w:type="pct"/>
          </w:tcPr>
          <w:p w14:paraId="7F1A7CB0" w14:textId="77777777" w:rsidR="002912F9" w:rsidRPr="00B852DC" w:rsidRDefault="002912F9" w:rsidP="00CD01BB">
            <w:pPr>
              <w:pStyle w:val="TableText"/>
              <w:ind w:right="144"/>
            </w:pPr>
            <w:r w:rsidRPr="00F27826">
              <w:t>33</w:t>
            </w:r>
          </w:p>
        </w:tc>
        <w:tc>
          <w:tcPr>
            <w:tcW w:w="1609" w:type="pct"/>
          </w:tcPr>
          <w:p w14:paraId="362E755B" w14:textId="77777777" w:rsidR="002912F9" w:rsidRPr="00B852DC" w:rsidRDefault="002912F9" w:rsidP="00CD01BB">
            <w:pPr>
              <w:pStyle w:val="TableText"/>
              <w:ind w:right="288"/>
            </w:pPr>
            <w:r w:rsidRPr="00F27826">
              <w:t>0.75</w:t>
            </w:r>
          </w:p>
        </w:tc>
      </w:tr>
      <w:tr w:rsidR="002912F9" w:rsidRPr="00234B01" w14:paraId="40B1B093" w14:textId="77777777" w:rsidTr="00E87902">
        <w:tc>
          <w:tcPr>
            <w:tcW w:w="1340" w:type="pct"/>
          </w:tcPr>
          <w:p w14:paraId="04D4A970" w14:textId="77777777" w:rsidR="002912F9" w:rsidRPr="00B852DC" w:rsidRDefault="002912F9" w:rsidP="00CD01BB">
            <w:pPr>
              <w:pStyle w:val="TableText"/>
            </w:pPr>
            <w:r w:rsidRPr="00F27826">
              <w:t>532</w:t>
            </w:r>
          </w:p>
        </w:tc>
        <w:tc>
          <w:tcPr>
            <w:tcW w:w="884" w:type="pct"/>
          </w:tcPr>
          <w:p w14:paraId="6D74D506" w14:textId="77777777" w:rsidR="002912F9" w:rsidRPr="00B852DC" w:rsidRDefault="002912F9" w:rsidP="00CD01BB">
            <w:pPr>
              <w:pStyle w:val="TableText"/>
              <w:ind w:right="288"/>
            </w:pPr>
            <w:r w:rsidRPr="00F27826">
              <w:t>3</w:t>
            </w:r>
          </w:p>
        </w:tc>
        <w:tc>
          <w:tcPr>
            <w:tcW w:w="1167" w:type="pct"/>
          </w:tcPr>
          <w:p w14:paraId="361D2EE2" w14:textId="77777777" w:rsidR="002912F9" w:rsidRPr="00B852DC" w:rsidRDefault="002912F9" w:rsidP="00CD01BB">
            <w:pPr>
              <w:pStyle w:val="TableText"/>
              <w:ind w:right="144"/>
            </w:pPr>
            <w:r w:rsidRPr="00F27826">
              <w:t>35</w:t>
            </w:r>
          </w:p>
        </w:tc>
        <w:tc>
          <w:tcPr>
            <w:tcW w:w="1609" w:type="pct"/>
          </w:tcPr>
          <w:p w14:paraId="189C5691" w14:textId="77777777" w:rsidR="002912F9" w:rsidRPr="00B852DC" w:rsidRDefault="002912F9" w:rsidP="00CD01BB">
            <w:pPr>
              <w:pStyle w:val="TableText"/>
              <w:ind w:right="288"/>
            </w:pPr>
            <w:r w:rsidRPr="00F27826">
              <w:t>0.80</w:t>
            </w:r>
          </w:p>
        </w:tc>
      </w:tr>
      <w:tr w:rsidR="002912F9" w:rsidRPr="00234B01" w14:paraId="555B4476" w14:textId="77777777" w:rsidTr="00E87902">
        <w:tc>
          <w:tcPr>
            <w:tcW w:w="1340" w:type="pct"/>
          </w:tcPr>
          <w:p w14:paraId="7BCFBE35" w14:textId="77777777" w:rsidR="002912F9" w:rsidRPr="00B852DC" w:rsidRDefault="002912F9" w:rsidP="00CD01BB">
            <w:pPr>
              <w:pStyle w:val="TableText"/>
            </w:pPr>
            <w:r w:rsidRPr="00F27826">
              <w:t>543</w:t>
            </w:r>
          </w:p>
        </w:tc>
        <w:tc>
          <w:tcPr>
            <w:tcW w:w="884" w:type="pct"/>
          </w:tcPr>
          <w:p w14:paraId="6BC0EA0B" w14:textId="77777777" w:rsidR="002912F9" w:rsidRPr="00B852DC" w:rsidRDefault="002912F9" w:rsidP="00CD01BB">
            <w:pPr>
              <w:pStyle w:val="TableText"/>
              <w:ind w:right="288"/>
            </w:pPr>
            <w:r w:rsidRPr="00F27826">
              <w:t>3</w:t>
            </w:r>
          </w:p>
        </w:tc>
        <w:tc>
          <w:tcPr>
            <w:tcW w:w="1167" w:type="pct"/>
          </w:tcPr>
          <w:p w14:paraId="62DF8C53" w14:textId="77777777" w:rsidR="002912F9" w:rsidRPr="00B852DC" w:rsidRDefault="002912F9" w:rsidP="00CD01BB">
            <w:pPr>
              <w:pStyle w:val="TableText"/>
              <w:ind w:right="144"/>
            </w:pPr>
            <w:r w:rsidRPr="00F27826">
              <w:t>19</w:t>
            </w:r>
          </w:p>
        </w:tc>
        <w:tc>
          <w:tcPr>
            <w:tcW w:w="1609" w:type="pct"/>
          </w:tcPr>
          <w:p w14:paraId="35172E62" w14:textId="77777777" w:rsidR="002912F9" w:rsidRPr="00B852DC" w:rsidRDefault="002912F9" w:rsidP="00CD01BB">
            <w:pPr>
              <w:pStyle w:val="TableText"/>
              <w:ind w:right="288"/>
            </w:pPr>
            <w:r w:rsidRPr="00F27826">
              <w:t>0.43</w:t>
            </w:r>
          </w:p>
        </w:tc>
      </w:tr>
      <w:tr w:rsidR="002912F9" w:rsidRPr="00234B01" w14:paraId="27FE2F5A" w14:textId="77777777" w:rsidTr="00E87902">
        <w:tc>
          <w:tcPr>
            <w:tcW w:w="1340" w:type="pct"/>
          </w:tcPr>
          <w:p w14:paraId="295E3B0F" w14:textId="77777777" w:rsidR="002912F9" w:rsidRPr="00234B01" w:rsidRDefault="002912F9" w:rsidP="00CD01BB">
            <w:pPr>
              <w:pStyle w:val="TableText"/>
              <w:rPr>
                <w:color w:val="000000"/>
              </w:rPr>
            </w:pPr>
            <w:r w:rsidRPr="00F27826">
              <w:t>544</w:t>
            </w:r>
          </w:p>
        </w:tc>
        <w:tc>
          <w:tcPr>
            <w:tcW w:w="884" w:type="pct"/>
          </w:tcPr>
          <w:p w14:paraId="1F0C8046" w14:textId="77777777" w:rsidR="002912F9" w:rsidRPr="00234B01" w:rsidRDefault="002912F9" w:rsidP="00CD01BB">
            <w:pPr>
              <w:pStyle w:val="TableText"/>
              <w:ind w:right="288"/>
              <w:rPr>
                <w:color w:val="000000"/>
              </w:rPr>
            </w:pPr>
            <w:r w:rsidRPr="00F27826">
              <w:t>3</w:t>
            </w:r>
          </w:p>
        </w:tc>
        <w:tc>
          <w:tcPr>
            <w:tcW w:w="1167" w:type="pct"/>
          </w:tcPr>
          <w:p w14:paraId="3DA1BE65" w14:textId="77777777" w:rsidR="002912F9" w:rsidRPr="00234B01" w:rsidRDefault="002912F9" w:rsidP="00CD01BB">
            <w:pPr>
              <w:pStyle w:val="TableText"/>
              <w:ind w:right="144"/>
              <w:rPr>
                <w:color w:val="000000"/>
              </w:rPr>
            </w:pPr>
            <w:r w:rsidRPr="00F27826">
              <w:t>67</w:t>
            </w:r>
          </w:p>
        </w:tc>
        <w:tc>
          <w:tcPr>
            <w:tcW w:w="1609" w:type="pct"/>
          </w:tcPr>
          <w:p w14:paraId="0111EEAE" w14:textId="77777777" w:rsidR="002912F9" w:rsidRPr="00234B01" w:rsidRDefault="002912F9" w:rsidP="00CD01BB">
            <w:pPr>
              <w:pStyle w:val="TableText"/>
              <w:ind w:right="288"/>
              <w:rPr>
                <w:color w:val="000000"/>
              </w:rPr>
            </w:pPr>
            <w:r w:rsidRPr="00F27826">
              <w:t>1.53</w:t>
            </w:r>
          </w:p>
        </w:tc>
      </w:tr>
      <w:tr w:rsidR="002912F9" w:rsidRPr="00234B01" w14:paraId="223BEA69" w14:textId="77777777" w:rsidTr="00E87902">
        <w:tc>
          <w:tcPr>
            <w:tcW w:w="1340" w:type="pct"/>
          </w:tcPr>
          <w:p w14:paraId="5D6B54A1" w14:textId="77777777" w:rsidR="002912F9" w:rsidRPr="000E5004" w:rsidRDefault="002912F9" w:rsidP="00CD01BB">
            <w:pPr>
              <w:pStyle w:val="TableText"/>
            </w:pPr>
            <w:r w:rsidRPr="00F27826">
              <w:lastRenderedPageBreak/>
              <w:t>550</w:t>
            </w:r>
          </w:p>
        </w:tc>
        <w:tc>
          <w:tcPr>
            <w:tcW w:w="884" w:type="pct"/>
          </w:tcPr>
          <w:p w14:paraId="799A8E06" w14:textId="77777777" w:rsidR="002912F9" w:rsidRPr="000E5004" w:rsidRDefault="002912F9" w:rsidP="00CD01BB">
            <w:pPr>
              <w:pStyle w:val="TableText"/>
              <w:ind w:right="288"/>
            </w:pPr>
            <w:r w:rsidRPr="00F27826">
              <w:t>3</w:t>
            </w:r>
          </w:p>
        </w:tc>
        <w:tc>
          <w:tcPr>
            <w:tcW w:w="1167" w:type="pct"/>
          </w:tcPr>
          <w:p w14:paraId="39476322" w14:textId="77777777" w:rsidR="002912F9" w:rsidRPr="000E5004" w:rsidRDefault="002912F9" w:rsidP="00CD01BB">
            <w:pPr>
              <w:pStyle w:val="TableText"/>
              <w:ind w:right="144"/>
            </w:pPr>
            <w:r w:rsidRPr="00F27826">
              <w:t>25</w:t>
            </w:r>
          </w:p>
        </w:tc>
        <w:tc>
          <w:tcPr>
            <w:tcW w:w="1609" w:type="pct"/>
          </w:tcPr>
          <w:p w14:paraId="02B2D903" w14:textId="77777777" w:rsidR="002912F9" w:rsidRPr="000E5004" w:rsidRDefault="002912F9" w:rsidP="00CD01BB">
            <w:pPr>
              <w:pStyle w:val="TableText"/>
              <w:ind w:right="288"/>
            </w:pPr>
            <w:r w:rsidRPr="00F27826">
              <w:t>0.57</w:t>
            </w:r>
          </w:p>
        </w:tc>
      </w:tr>
      <w:tr w:rsidR="002912F9" w:rsidRPr="00234B01" w14:paraId="088114D0" w14:textId="77777777" w:rsidTr="00E87902">
        <w:tc>
          <w:tcPr>
            <w:tcW w:w="1340" w:type="pct"/>
          </w:tcPr>
          <w:p w14:paraId="6F9C78F7" w14:textId="77777777" w:rsidR="002912F9" w:rsidRPr="000E5004" w:rsidRDefault="002912F9" w:rsidP="00CD01BB">
            <w:pPr>
              <w:pStyle w:val="TableText"/>
            </w:pPr>
            <w:r w:rsidRPr="00F27826">
              <w:t>553</w:t>
            </w:r>
          </w:p>
        </w:tc>
        <w:tc>
          <w:tcPr>
            <w:tcW w:w="884" w:type="pct"/>
          </w:tcPr>
          <w:p w14:paraId="60D97CC3" w14:textId="77777777" w:rsidR="002912F9" w:rsidRPr="000E5004" w:rsidRDefault="002912F9" w:rsidP="00CD01BB">
            <w:pPr>
              <w:pStyle w:val="TableText"/>
              <w:ind w:right="288"/>
            </w:pPr>
            <w:r w:rsidRPr="00F27826">
              <w:t>3</w:t>
            </w:r>
          </w:p>
        </w:tc>
        <w:tc>
          <w:tcPr>
            <w:tcW w:w="1167" w:type="pct"/>
          </w:tcPr>
          <w:p w14:paraId="12942760" w14:textId="77777777" w:rsidR="002912F9" w:rsidRPr="000E5004" w:rsidRDefault="002912F9" w:rsidP="00CD01BB">
            <w:pPr>
              <w:pStyle w:val="TableText"/>
              <w:ind w:right="144"/>
            </w:pPr>
            <w:r w:rsidRPr="00F27826">
              <w:t>4</w:t>
            </w:r>
          </w:p>
        </w:tc>
        <w:tc>
          <w:tcPr>
            <w:tcW w:w="1609" w:type="pct"/>
          </w:tcPr>
          <w:p w14:paraId="58B73BE1" w14:textId="77777777" w:rsidR="002912F9" w:rsidRPr="000E5004" w:rsidRDefault="002912F9" w:rsidP="00CD01BB">
            <w:pPr>
              <w:pStyle w:val="TableText"/>
              <w:ind w:right="288"/>
            </w:pPr>
            <w:r w:rsidRPr="00F27826">
              <w:t>0.09</w:t>
            </w:r>
          </w:p>
        </w:tc>
      </w:tr>
      <w:tr w:rsidR="002912F9" w:rsidRPr="00234B01" w14:paraId="4DA8BEC2" w14:textId="77777777" w:rsidTr="00E87902">
        <w:tc>
          <w:tcPr>
            <w:tcW w:w="1340" w:type="pct"/>
          </w:tcPr>
          <w:p w14:paraId="5B081C85" w14:textId="77777777" w:rsidR="002912F9" w:rsidRPr="000E5004" w:rsidRDefault="002912F9" w:rsidP="00CD01BB">
            <w:pPr>
              <w:pStyle w:val="TableText"/>
            </w:pPr>
            <w:r w:rsidRPr="00F27826">
              <w:t>559</w:t>
            </w:r>
          </w:p>
        </w:tc>
        <w:tc>
          <w:tcPr>
            <w:tcW w:w="884" w:type="pct"/>
          </w:tcPr>
          <w:p w14:paraId="613AF38E" w14:textId="77777777" w:rsidR="002912F9" w:rsidRPr="000E5004" w:rsidRDefault="002912F9" w:rsidP="00CD01BB">
            <w:pPr>
              <w:pStyle w:val="TableText"/>
              <w:ind w:right="288"/>
            </w:pPr>
            <w:r w:rsidRPr="00F27826">
              <w:t>3</w:t>
            </w:r>
          </w:p>
        </w:tc>
        <w:tc>
          <w:tcPr>
            <w:tcW w:w="1167" w:type="pct"/>
          </w:tcPr>
          <w:p w14:paraId="2D9E753D" w14:textId="77777777" w:rsidR="002912F9" w:rsidRPr="000E5004" w:rsidRDefault="002912F9" w:rsidP="00CD01BB">
            <w:pPr>
              <w:pStyle w:val="TableText"/>
              <w:ind w:right="144"/>
            </w:pPr>
            <w:r w:rsidRPr="00F27826">
              <w:t>23</w:t>
            </w:r>
          </w:p>
        </w:tc>
        <w:tc>
          <w:tcPr>
            <w:tcW w:w="1609" w:type="pct"/>
          </w:tcPr>
          <w:p w14:paraId="33047928" w14:textId="77777777" w:rsidR="002912F9" w:rsidRPr="000E5004" w:rsidRDefault="002912F9" w:rsidP="00CD01BB">
            <w:pPr>
              <w:pStyle w:val="TableText"/>
              <w:ind w:right="288"/>
            </w:pPr>
            <w:r w:rsidRPr="00F27826">
              <w:t>0.52</w:t>
            </w:r>
          </w:p>
        </w:tc>
      </w:tr>
      <w:tr w:rsidR="002912F9" w:rsidRPr="00234B01" w14:paraId="4920E333" w14:textId="77777777" w:rsidTr="00E87902">
        <w:tc>
          <w:tcPr>
            <w:tcW w:w="1340" w:type="pct"/>
          </w:tcPr>
          <w:p w14:paraId="5DAB0067" w14:textId="77777777" w:rsidR="002912F9" w:rsidRPr="00234B01" w:rsidRDefault="002912F9" w:rsidP="00CD01BB">
            <w:pPr>
              <w:pStyle w:val="TableText"/>
              <w:rPr>
                <w:color w:val="000000"/>
              </w:rPr>
            </w:pPr>
            <w:r w:rsidRPr="00F27826">
              <w:t>562</w:t>
            </w:r>
          </w:p>
        </w:tc>
        <w:tc>
          <w:tcPr>
            <w:tcW w:w="884" w:type="pct"/>
          </w:tcPr>
          <w:p w14:paraId="043B46CA" w14:textId="77777777" w:rsidR="002912F9" w:rsidRPr="00234B01" w:rsidRDefault="002912F9" w:rsidP="00CD01BB">
            <w:pPr>
              <w:pStyle w:val="TableText"/>
              <w:ind w:right="288"/>
              <w:rPr>
                <w:color w:val="000000"/>
              </w:rPr>
            </w:pPr>
            <w:r w:rsidRPr="00F27826">
              <w:t>3</w:t>
            </w:r>
          </w:p>
        </w:tc>
        <w:tc>
          <w:tcPr>
            <w:tcW w:w="1167" w:type="pct"/>
          </w:tcPr>
          <w:p w14:paraId="71175EEA" w14:textId="77777777" w:rsidR="002912F9" w:rsidRPr="00234B01" w:rsidRDefault="002912F9" w:rsidP="00CD01BB">
            <w:pPr>
              <w:pStyle w:val="TableText"/>
              <w:ind w:right="144"/>
              <w:rPr>
                <w:color w:val="000000"/>
              </w:rPr>
            </w:pPr>
            <w:r w:rsidRPr="00F27826">
              <w:t>81</w:t>
            </w:r>
          </w:p>
        </w:tc>
        <w:tc>
          <w:tcPr>
            <w:tcW w:w="1609" w:type="pct"/>
          </w:tcPr>
          <w:p w14:paraId="28A1254E" w14:textId="77777777" w:rsidR="002912F9" w:rsidRPr="00234B01" w:rsidRDefault="002912F9" w:rsidP="00CD01BB">
            <w:pPr>
              <w:pStyle w:val="TableText"/>
              <w:ind w:right="288"/>
              <w:rPr>
                <w:color w:val="000000"/>
              </w:rPr>
            </w:pPr>
            <w:r w:rsidRPr="00F27826">
              <w:t>1.85</w:t>
            </w:r>
          </w:p>
        </w:tc>
      </w:tr>
      <w:tr w:rsidR="002912F9" w:rsidRPr="00234B01" w14:paraId="6F1BE79A" w14:textId="77777777" w:rsidTr="00E87902">
        <w:tc>
          <w:tcPr>
            <w:tcW w:w="1340" w:type="pct"/>
          </w:tcPr>
          <w:p w14:paraId="0DB8E868" w14:textId="77777777" w:rsidR="002912F9" w:rsidRPr="00B9458A" w:rsidRDefault="002912F9" w:rsidP="00CD01BB">
            <w:pPr>
              <w:pStyle w:val="TableText"/>
            </w:pPr>
            <w:r w:rsidRPr="00F27826">
              <w:t>568</w:t>
            </w:r>
          </w:p>
        </w:tc>
        <w:tc>
          <w:tcPr>
            <w:tcW w:w="884" w:type="pct"/>
          </w:tcPr>
          <w:p w14:paraId="09B89F33" w14:textId="77777777" w:rsidR="002912F9" w:rsidRPr="00B9458A" w:rsidRDefault="002912F9" w:rsidP="00CD01BB">
            <w:pPr>
              <w:pStyle w:val="TableText"/>
              <w:ind w:right="288"/>
            </w:pPr>
            <w:r w:rsidRPr="00F27826">
              <w:t>3</w:t>
            </w:r>
          </w:p>
        </w:tc>
        <w:tc>
          <w:tcPr>
            <w:tcW w:w="1167" w:type="pct"/>
          </w:tcPr>
          <w:p w14:paraId="0AC00A99" w14:textId="77777777" w:rsidR="002912F9" w:rsidRPr="00B9458A" w:rsidRDefault="002912F9" w:rsidP="00CD01BB">
            <w:pPr>
              <w:pStyle w:val="TableText"/>
              <w:ind w:right="144"/>
            </w:pPr>
            <w:r w:rsidRPr="00F27826">
              <w:t>1</w:t>
            </w:r>
          </w:p>
        </w:tc>
        <w:tc>
          <w:tcPr>
            <w:tcW w:w="1609" w:type="pct"/>
          </w:tcPr>
          <w:p w14:paraId="0463435D" w14:textId="77777777" w:rsidR="002912F9" w:rsidRPr="00B9458A" w:rsidRDefault="002912F9" w:rsidP="00CD01BB">
            <w:pPr>
              <w:pStyle w:val="TableText"/>
              <w:ind w:right="288"/>
            </w:pPr>
            <w:r w:rsidRPr="00F27826">
              <w:t>0.02</w:t>
            </w:r>
          </w:p>
        </w:tc>
      </w:tr>
      <w:tr w:rsidR="002912F9" w:rsidRPr="00234B01" w14:paraId="7A6B1587" w14:textId="77777777" w:rsidTr="00E87902">
        <w:tc>
          <w:tcPr>
            <w:tcW w:w="1340" w:type="pct"/>
          </w:tcPr>
          <w:p w14:paraId="1C90EE37" w14:textId="77777777" w:rsidR="002912F9" w:rsidRPr="00B9458A" w:rsidRDefault="002912F9" w:rsidP="00CD01BB">
            <w:pPr>
              <w:pStyle w:val="TableText"/>
            </w:pPr>
            <w:r w:rsidRPr="00F27826">
              <w:t>579</w:t>
            </w:r>
          </w:p>
        </w:tc>
        <w:tc>
          <w:tcPr>
            <w:tcW w:w="884" w:type="pct"/>
          </w:tcPr>
          <w:p w14:paraId="7F0F83C7" w14:textId="77777777" w:rsidR="002912F9" w:rsidRPr="00B9458A" w:rsidRDefault="002912F9" w:rsidP="00CD01BB">
            <w:pPr>
              <w:pStyle w:val="TableText"/>
              <w:ind w:right="288"/>
            </w:pPr>
            <w:r w:rsidRPr="00F27826">
              <w:t>3</w:t>
            </w:r>
          </w:p>
        </w:tc>
        <w:tc>
          <w:tcPr>
            <w:tcW w:w="1167" w:type="pct"/>
          </w:tcPr>
          <w:p w14:paraId="113F544B" w14:textId="77777777" w:rsidR="002912F9" w:rsidRPr="00B9458A" w:rsidRDefault="002912F9" w:rsidP="00CD01BB">
            <w:pPr>
              <w:pStyle w:val="TableText"/>
              <w:ind w:right="144"/>
            </w:pPr>
            <w:r w:rsidRPr="00F27826">
              <w:t>29</w:t>
            </w:r>
          </w:p>
        </w:tc>
        <w:tc>
          <w:tcPr>
            <w:tcW w:w="1609" w:type="pct"/>
          </w:tcPr>
          <w:p w14:paraId="45918368" w14:textId="77777777" w:rsidR="002912F9" w:rsidRPr="00B9458A" w:rsidRDefault="002912F9" w:rsidP="00CD01BB">
            <w:pPr>
              <w:pStyle w:val="TableText"/>
              <w:ind w:right="288"/>
            </w:pPr>
            <w:r w:rsidRPr="00F27826">
              <w:t>0.66</w:t>
            </w:r>
          </w:p>
        </w:tc>
      </w:tr>
      <w:tr w:rsidR="002912F9" w:rsidRPr="00234B01" w14:paraId="637096AD" w14:textId="77777777" w:rsidTr="00E87902">
        <w:tc>
          <w:tcPr>
            <w:tcW w:w="1340" w:type="pct"/>
          </w:tcPr>
          <w:p w14:paraId="7925D9B2" w14:textId="77777777" w:rsidR="002912F9" w:rsidRPr="00234B01" w:rsidRDefault="002912F9" w:rsidP="00CD01BB">
            <w:pPr>
              <w:pStyle w:val="TableText"/>
              <w:rPr>
                <w:color w:val="000000"/>
              </w:rPr>
            </w:pPr>
            <w:r w:rsidRPr="00F27826">
              <w:t>588</w:t>
            </w:r>
          </w:p>
        </w:tc>
        <w:tc>
          <w:tcPr>
            <w:tcW w:w="884" w:type="pct"/>
          </w:tcPr>
          <w:p w14:paraId="3C1D7308" w14:textId="77777777" w:rsidR="002912F9" w:rsidRPr="00234B01" w:rsidRDefault="002912F9" w:rsidP="00CD01BB">
            <w:pPr>
              <w:pStyle w:val="TableText"/>
              <w:ind w:right="288"/>
              <w:rPr>
                <w:color w:val="000000"/>
              </w:rPr>
            </w:pPr>
            <w:r w:rsidRPr="00F27826">
              <w:t>3</w:t>
            </w:r>
          </w:p>
        </w:tc>
        <w:tc>
          <w:tcPr>
            <w:tcW w:w="1167" w:type="pct"/>
          </w:tcPr>
          <w:p w14:paraId="50D2CD00" w14:textId="77777777" w:rsidR="002912F9" w:rsidRPr="00234B01" w:rsidRDefault="002912F9" w:rsidP="00CD01BB">
            <w:pPr>
              <w:pStyle w:val="TableText"/>
              <w:ind w:right="144"/>
              <w:rPr>
                <w:color w:val="000000"/>
              </w:rPr>
            </w:pPr>
            <w:r w:rsidRPr="00F27826">
              <w:t>18</w:t>
            </w:r>
          </w:p>
        </w:tc>
        <w:tc>
          <w:tcPr>
            <w:tcW w:w="1609" w:type="pct"/>
          </w:tcPr>
          <w:p w14:paraId="420F63B3" w14:textId="77777777" w:rsidR="002912F9" w:rsidRPr="00234B01" w:rsidRDefault="002912F9" w:rsidP="00CD01BB">
            <w:pPr>
              <w:pStyle w:val="TableText"/>
              <w:ind w:right="288"/>
              <w:rPr>
                <w:color w:val="000000"/>
              </w:rPr>
            </w:pPr>
            <w:r w:rsidRPr="00F27826">
              <w:t>0.41</w:t>
            </w:r>
          </w:p>
        </w:tc>
      </w:tr>
      <w:tr w:rsidR="002912F9" w:rsidRPr="00234B01" w14:paraId="0BD71BE4" w14:textId="77777777" w:rsidTr="00E87902">
        <w:tc>
          <w:tcPr>
            <w:tcW w:w="1340" w:type="pct"/>
          </w:tcPr>
          <w:p w14:paraId="71516414" w14:textId="77777777" w:rsidR="002912F9" w:rsidRPr="00234B01" w:rsidRDefault="002912F9" w:rsidP="00CD01BB">
            <w:pPr>
              <w:pStyle w:val="TableText"/>
              <w:rPr>
                <w:color w:val="000000"/>
              </w:rPr>
            </w:pPr>
            <w:r w:rsidRPr="00F27826">
              <w:t>591</w:t>
            </w:r>
          </w:p>
        </w:tc>
        <w:tc>
          <w:tcPr>
            <w:tcW w:w="884" w:type="pct"/>
          </w:tcPr>
          <w:p w14:paraId="5A794F6C" w14:textId="77777777" w:rsidR="002912F9" w:rsidRPr="00234B01" w:rsidRDefault="002912F9" w:rsidP="00CD01BB">
            <w:pPr>
              <w:pStyle w:val="TableText"/>
              <w:ind w:right="288"/>
              <w:rPr>
                <w:color w:val="000000"/>
              </w:rPr>
            </w:pPr>
            <w:r w:rsidRPr="00F27826">
              <w:t>3</w:t>
            </w:r>
          </w:p>
        </w:tc>
        <w:tc>
          <w:tcPr>
            <w:tcW w:w="1167" w:type="pct"/>
          </w:tcPr>
          <w:p w14:paraId="7AE8BB52" w14:textId="77777777" w:rsidR="002912F9" w:rsidRPr="00234B01" w:rsidRDefault="002912F9" w:rsidP="00CD01BB">
            <w:pPr>
              <w:pStyle w:val="TableText"/>
              <w:ind w:right="144"/>
              <w:rPr>
                <w:color w:val="000000"/>
              </w:rPr>
            </w:pPr>
            <w:r w:rsidRPr="00F27826">
              <w:t>79</w:t>
            </w:r>
          </w:p>
        </w:tc>
        <w:tc>
          <w:tcPr>
            <w:tcW w:w="1609" w:type="pct"/>
          </w:tcPr>
          <w:p w14:paraId="4D6737DE" w14:textId="77777777" w:rsidR="002912F9" w:rsidRPr="00234B01" w:rsidRDefault="002912F9" w:rsidP="00CD01BB">
            <w:pPr>
              <w:pStyle w:val="TableText"/>
              <w:ind w:right="288"/>
              <w:rPr>
                <w:color w:val="000000"/>
              </w:rPr>
            </w:pPr>
            <w:r w:rsidRPr="00F27826">
              <w:t>1.80</w:t>
            </w:r>
          </w:p>
        </w:tc>
      </w:tr>
      <w:tr w:rsidR="002912F9" w:rsidRPr="00234B01" w14:paraId="66F4B6BB" w14:textId="77777777" w:rsidTr="00E87902">
        <w:tc>
          <w:tcPr>
            <w:tcW w:w="1340" w:type="pct"/>
          </w:tcPr>
          <w:p w14:paraId="56559DF1" w14:textId="77777777" w:rsidR="002912F9" w:rsidRPr="00234B01" w:rsidRDefault="002912F9" w:rsidP="00CD01BB">
            <w:pPr>
              <w:pStyle w:val="TableText"/>
              <w:rPr>
                <w:color w:val="000000"/>
              </w:rPr>
            </w:pPr>
            <w:r w:rsidRPr="00F27826">
              <w:t>600</w:t>
            </w:r>
          </w:p>
        </w:tc>
        <w:tc>
          <w:tcPr>
            <w:tcW w:w="884" w:type="pct"/>
          </w:tcPr>
          <w:p w14:paraId="2D991585" w14:textId="77777777" w:rsidR="002912F9" w:rsidRPr="00234B01" w:rsidRDefault="002912F9" w:rsidP="00CD01BB">
            <w:pPr>
              <w:pStyle w:val="TableText"/>
              <w:ind w:right="288"/>
              <w:rPr>
                <w:color w:val="000000"/>
              </w:rPr>
            </w:pPr>
            <w:r w:rsidRPr="00F27826">
              <w:t>3</w:t>
            </w:r>
          </w:p>
        </w:tc>
        <w:tc>
          <w:tcPr>
            <w:tcW w:w="1167" w:type="pct"/>
          </w:tcPr>
          <w:p w14:paraId="64DB6987" w14:textId="77777777" w:rsidR="002912F9" w:rsidRPr="00234B01" w:rsidRDefault="002912F9" w:rsidP="00CD01BB">
            <w:pPr>
              <w:pStyle w:val="TableText"/>
              <w:ind w:right="144"/>
              <w:rPr>
                <w:color w:val="000000"/>
              </w:rPr>
            </w:pPr>
            <w:r w:rsidRPr="00F27826">
              <w:t>103</w:t>
            </w:r>
          </w:p>
        </w:tc>
        <w:tc>
          <w:tcPr>
            <w:tcW w:w="1609" w:type="pct"/>
          </w:tcPr>
          <w:p w14:paraId="506C548E" w14:textId="77777777" w:rsidR="002912F9" w:rsidRPr="00234B01" w:rsidRDefault="002912F9" w:rsidP="00CD01BB">
            <w:pPr>
              <w:pStyle w:val="TableText"/>
              <w:ind w:right="288"/>
              <w:rPr>
                <w:color w:val="000000"/>
              </w:rPr>
            </w:pPr>
            <w:r w:rsidRPr="00F27826">
              <w:t>2.35</w:t>
            </w:r>
          </w:p>
        </w:tc>
      </w:tr>
    </w:tbl>
    <w:p w14:paraId="55131A65" w14:textId="044B538D" w:rsidR="002912F9" w:rsidRDefault="002912F9" w:rsidP="00F977DC">
      <w:pPr>
        <w:pStyle w:val="Caption"/>
        <w:pageBreakBefore/>
      </w:pPr>
      <w:bookmarkStart w:id="317" w:name="_Ref66089667"/>
      <w:bookmarkStart w:id="318" w:name="_Toc220331199"/>
      <w:r>
        <w:lastRenderedPageBreak/>
        <w:t>Table 4.C.</w:t>
      </w:r>
      <w:fldSimple w:instr=" SEQ Table_4.C. \* ARABIC ">
        <w:r w:rsidR="008A7375">
          <w:rPr>
            <w:noProof/>
          </w:rPr>
          <w:t>7</w:t>
        </w:r>
      </w:fldSimple>
      <w:bookmarkEnd w:id="317"/>
      <w:r>
        <w:t xml:space="preserve">  </w:t>
      </w:r>
      <w:r w:rsidRPr="00234B01">
        <w:t xml:space="preserve">Scale Score and Performance Level Distribution of Overall Scores for </w:t>
      </w:r>
      <w:r>
        <w:t>Grade</w:t>
      </w:r>
      <w:r w:rsidR="00E31ABB">
        <w:t> </w:t>
      </w:r>
      <w:r>
        <w:t>Six</w:t>
      </w:r>
      <w:bookmarkEnd w:id="318"/>
    </w:p>
    <w:tbl>
      <w:tblPr>
        <w:tblStyle w:val="TRs"/>
        <w:tblW w:w="2361" w:type="pct"/>
        <w:tblLook w:val="04A0" w:firstRow="1" w:lastRow="0" w:firstColumn="1" w:lastColumn="0" w:noHBand="0" w:noVBand="1"/>
        <w:tblDescription w:val="Scale Score and Performance Level Distribution of Overall Scores for Grade Six"/>
      </w:tblPr>
      <w:tblGrid>
        <w:gridCol w:w="1257"/>
        <w:gridCol w:w="830"/>
        <w:gridCol w:w="1095"/>
        <w:gridCol w:w="1510"/>
      </w:tblGrid>
      <w:tr w:rsidR="002912F9" w:rsidRPr="00E760D7" w14:paraId="5D7A2391"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58E87533" w14:textId="77777777" w:rsidR="002912F9" w:rsidRPr="00E760D7" w:rsidRDefault="002912F9" w:rsidP="00E87902">
            <w:pPr>
              <w:pStyle w:val="TableHead"/>
            </w:pPr>
            <w:r w:rsidRPr="00E760D7">
              <w:t>Scale Score</w:t>
            </w:r>
          </w:p>
        </w:tc>
        <w:tc>
          <w:tcPr>
            <w:tcW w:w="884" w:type="pct"/>
            <w:hideMark/>
          </w:tcPr>
          <w:p w14:paraId="68E4FD91" w14:textId="77777777" w:rsidR="002912F9" w:rsidRPr="00E760D7" w:rsidRDefault="002912F9" w:rsidP="00E87902">
            <w:pPr>
              <w:pStyle w:val="TableHead"/>
            </w:pPr>
            <w:r w:rsidRPr="00E760D7">
              <w:t>Level</w:t>
            </w:r>
          </w:p>
        </w:tc>
        <w:tc>
          <w:tcPr>
            <w:tcW w:w="1167" w:type="pct"/>
            <w:hideMark/>
          </w:tcPr>
          <w:p w14:paraId="33E08DED" w14:textId="77777777" w:rsidR="002912F9" w:rsidRPr="00E760D7" w:rsidRDefault="002912F9" w:rsidP="00E87902">
            <w:pPr>
              <w:pStyle w:val="TableHead"/>
            </w:pPr>
            <w:r w:rsidRPr="00E760D7">
              <w:t>N</w:t>
            </w:r>
          </w:p>
        </w:tc>
        <w:tc>
          <w:tcPr>
            <w:tcW w:w="1609" w:type="pct"/>
            <w:hideMark/>
          </w:tcPr>
          <w:p w14:paraId="48B1864D" w14:textId="77777777" w:rsidR="002912F9" w:rsidRPr="00E760D7" w:rsidRDefault="002912F9" w:rsidP="00E87902">
            <w:pPr>
              <w:pStyle w:val="TableHead"/>
            </w:pPr>
            <w:r w:rsidRPr="00E760D7">
              <w:t>Percentage</w:t>
            </w:r>
          </w:p>
        </w:tc>
      </w:tr>
      <w:tr w:rsidR="002912F9" w:rsidRPr="00234B01" w14:paraId="7E7F2364" w14:textId="77777777" w:rsidTr="00E87902">
        <w:tc>
          <w:tcPr>
            <w:tcW w:w="1340" w:type="pct"/>
            <w:hideMark/>
          </w:tcPr>
          <w:p w14:paraId="31B36B96" w14:textId="77777777" w:rsidR="002912F9" w:rsidRPr="00234B01" w:rsidRDefault="002912F9" w:rsidP="00E87902">
            <w:pPr>
              <w:pStyle w:val="TableText"/>
              <w:keepNext/>
              <w:rPr>
                <w:rFonts w:cs="Times New Roman"/>
              </w:rPr>
            </w:pPr>
            <w:r w:rsidRPr="00696DE1">
              <w:t>150</w:t>
            </w:r>
          </w:p>
        </w:tc>
        <w:tc>
          <w:tcPr>
            <w:tcW w:w="884" w:type="pct"/>
            <w:hideMark/>
          </w:tcPr>
          <w:p w14:paraId="4B332146" w14:textId="77777777" w:rsidR="002912F9" w:rsidRPr="00234B01" w:rsidRDefault="002912F9" w:rsidP="00CD01BB">
            <w:pPr>
              <w:pStyle w:val="TableText"/>
              <w:ind w:right="288"/>
            </w:pPr>
            <w:r w:rsidRPr="00696DE1">
              <w:t>1</w:t>
            </w:r>
          </w:p>
        </w:tc>
        <w:tc>
          <w:tcPr>
            <w:tcW w:w="1167" w:type="pct"/>
            <w:hideMark/>
          </w:tcPr>
          <w:p w14:paraId="039054B9" w14:textId="77777777" w:rsidR="002912F9" w:rsidRPr="00234B01" w:rsidRDefault="002912F9" w:rsidP="00CD01BB">
            <w:pPr>
              <w:pStyle w:val="TableText"/>
              <w:ind w:right="144"/>
            </w:pPr>
            <w:r w:rsidRPr="00696DE1">
              <w:t>1,038</w:t>
            </w:r>
          </w:p>
        </w:tc>
        <w:tc>
          <w:tcPr>
            <w:tcW w:w="1609" w:type="pct"/>
            <w:hideMark/>
          </w:tcPr>
          <w:p w14:paraId="530EEBF6" w14:textId="77777777" w:rsidR="002912F9" w:rsidRPr="00234B01" w:rsidRDefault="002912F9" w:rsidP="00CD01BB">
            <w:pPr>
              <w:pStyle w:val="TableText"/>
              <w:ind w:right="288"/>
            </w:pPr>
            <w:r w:rsidRPr="00696DE1">
              <w:t>23.53</w:t>
            </w:r>
          </w:p>
        </w:tc>
      </w:tr>
      <w:tr w:rsidR="002912F9" w:rsidRPr="00234B01" w14:paraId="158579E7" w14:textId="77777777" w:rsidTr="00E87902">
        <w:tc>
          <w:tcPr>
            <w:tcW w:w="1340" w:type="pct"/>
            <w:hideMark/>
          </w:tcPr>
          <w:p w14:paraId="6E7DAA29" w14:textId="77777777" w:rsidR="002912F9" w:rsidRPr="00234B01" w:rsidRDefault="002912F9" w:rsidP="00E87902">
            <w:pPr>
              <w:pStyle w:val="TableText"/>
              <w:keepNext/>
              <w:rPr>
                <w:rFonts w:cs="Times New Roman"/>
              </w:rPr>
            </w:pPr>
            <w:r w:rsidRPr="00696DE1">
              <w:t>153</w:t>
            </w:r>
          </w:p>
        </w:tc>
        <w:tc>
          <w:tcPr>
            <w:tcW w:w="884" w:type="pct"/>
            <w:hideMark/>
          </w:tcPr>
          <w:p w14:paraId="65F5EA64" w14:textId="77777777" w:rsidR="002912F9" w:rsidRPr="00234B01" w:rsidRDefault="002912F9" w:rsidP="00CD01BB">
            <w:pPr>
              <w:pStyle w:val="TableText"/>
              <w:ind w:right="288"/>
            </w:pPr>
            <w:r w:rsidRPr="00696DE1">
              <w:t>1</w:t>
            </w:r>
          </w:p>
        </w:tc>
        <w:tc>
          <w:tcPr>
            <w:tcW w:w="1167" w:type="pct"/>
            <w:hideMark/>
          </w:tcPr>
          <w:p w14:paraId="262DF624" w14:textId="77777777" w:rsidR="002912F9" w:rsidRPr="00234B01" w:rsidRDefault="002912F9" w:rsidP="00CD01BB">
            <w:pPr>
              <w:pStyle w:val="TableText"/>
              <w:ind w:right="144"/>
            </w:pPr>
            <w:r w:rsidRPr="00696DE1">
              <w:t>56</w:t>
            </w:r>
          </w:p>
        </w:tc>
        <w:tc>
          <w:tcPr>
            <w:tcW w:w="1609" w:type="pct"/>
            <w:hideMark/>
          </w:tcPr>
          <w:p w14:paraId="4C488790" w14:textId="77777777" w:rsidR="002912F9" w:rsidRPr="00234B01" w:rsidRDefault="002912F9" w:rsidP="00CD01BB">
            <w:pPr>
              <w:pStyle w:val="TableText"/>
              <w:ind w:right="288"/>
            </w:pPr>
            <w:r w:rsidRPr="00696DE1">
              <w:t>1.27</w:t>
            </w:r>
          </w:p>
        </w:tc>
      </w:tr>
      <w:tr w:rsidR="002912F9" w:rsidRPr="00234B01" w14:paraId="62665F2C" w14:textId="77777777" w:rsidTr="00E87902">
        <w:tc>
          <w:tcPr>
            <w:tcW w:w="1340" w:type="pct"/>
            <w:hideMark/>
          </w:tcPr>
          <w:p w14:paraId="3CA25D8C" w14:textId="77777777" w:rsidR="002912F9" w:rsidRPr="00234B01" w:rsidRDefault="002912F9" w:rsidP="00E87902">
            <w:pPr>
              <w:pStyle w:val="TableText"/>
              <w:keepNext/>
              <w:rPr>
                <w:rFonts w:cs="Times New Roman"/>
              </w:rPr>
            </w:pPr>
            <w:r w:rsidRPr="00696DE1">
              <w:t>166</w:t>
            </w:r>
          </w:p>
        </w:tc>
        <w:tc>
          <w:tcPr>
            <w:tcW w:w="884" w:type="pct"/>
            <w:hideMark/>
          </w:tcPr>
          <w:p w14:paraId="3BEB9A67" w14:textId="77777777" w:rsidR="002912F9" w:rsidRPr="00234B01" w:rsidRDefault="002912F9" w:rsidP="00CD01BB">
            <w:pPr>
              <w:pStyle w:val="TableText"/>
              <w:ind w:right="288"/>
            </w:pPr>
            <w:r w:rsidRPr="00696DE1">
              <w:t>1</w:t>
            </w:r>
          </w:p>
        </w:tc>
        <w:tc>
          <w:tcPr>
            <w:tcW w:w="1167" w:type="pct"/>
            <w:hideMark/>
          </w:tcPr>
          <w:p w14:paraId="588F3363" w14:textId="77777777" w:rsidR="002912F9" w:rsidRPr="00234B01" w:rsidRDefault="002912F9" w:rsidP="00CD01BB">
            <w:pPr>
              <w:pStyle w:val="TableText"/>
              <w:ind w:right="144"/>
            </w:pPr>
            <w:r w:rsidRPr="00696DE1">
              <w:t>50</w:t>
            </w:r>
          </w:p>
        </w:tc>
        <w:tc>
          <w:tcPr>
            <w:tcW w:w="1609" w:type="pct"/>
            <w:hideMark/>
          </w:tcPr>
          <w:p w14:paraId="08B3523B" w14:textId="77777777" w:rsidR="002912F9" w:rsidRPr="00234B01" w:rsidRDefault="002912F9" w:rsidP="00CD01BB">
            <w:pPr>
              <w:pStyle w:val="TableText"/>
              <w:ind w:right="288"/>
            </w:pPr>
            <w:r w:rsidRPr="00696DE1">
              <w:t>1.13</w:t>
            </w:r>
          </w:p>
        </w:tc>
      </w:tr>
      <w:tr w:rsidR="002912F9" w:rsidRPr="00234B01" w14:paraId="3A8B7AE5" w14:textId="77777777" w:rsidTr="00E87902">
        <w:tc>
          <w:tcPr>
            <w:tcW w:w="1340" w:type="pct"/>
            <w:hideMark/>
          </w:tcPr>
          <w:p w14:paraId="0C5E0E9A" w14:textId="77777777" w:rsidR="002912F9" w:rsidRPr="00234B01" w:rsidRDefault="002912F9" w:rsidP="00E87902">
            <w:pPr>
              <w:pStyle w:val="TableText"/>
              <w:keepNext/>
              <w:rPr>
                <w:rFonts w:cs="Times New Roman"/>
              </w:rPr>
            </w:pPr>
            <w:r w:rsidRPr="00696DE1">
              <w:t>176</w:t>
            </w:r>
          </w:p>
        </w:tc>
        <w:tc>
          <w:tcPr>
            <w:tcW w:w="884" w:type="pct"/>
            <w:hideMark/>
          </w:tcPr>
          <w:p w14:paraId="0F62E7D7" w14:textId="77777777" w:rsidR="002912F9" w:rsidRPr="00234B01" w:rsidRDefault="002912F9" w:rsidP="00CD01BB">
            <w:pPr>
              <w:pStyle w:val="TableText"/>
              <w:ind w:right="288"/>
            </w:pPr>
            <w:r w:rsidRPr="00696DE1">
              <w:t>1</w:t>
            </w:r>
          </w:p>
        </w:tc>
        <w:tc>
          <w:tcPr>
            <w:tcW w:w="1167" w:type="pct"/>
            <w:hideMark/>
          </w:tcPr>
          <w:p w14:paraId="6064D7EE" w14:textId="77777777" w:rsidR="002912F9" w:rsidRPr="00234B01" w:rsidRDefault="002912F9" w:rsidP="00CD01BB">
            <w:pPr>
              <w:pStyle w:val="TableText"/>
              <w:ind w:right="144"/>
            </w:pPr>
            <w:r w:rsidRPr="00696DE1">
              <w:t>29</w:t>
            </w:r>
          </w:p>
        </w:tc>
        <w:tc>
          <w:tcPr>
            <w:tcW w:w="1609" w:type="pct"/>
            <w:hideMark/>
          </w:tcPr>
          <w:p w14:paraId="17BCA17A" w14:textId="77777777" w:rsidR="002912F9" w:rsidRPr="00234B01" w:rsidRDefault="002912F9" w:rsidP="00CD01BB">
            <w:pPr>
              <w:pStyle w:val="TableText"/>
              <w:ind w:right="288"/>
            </w:pPr>
            <w:r w:rsidRPr="00696DE1">
              <w:t>0.66</w:t>
            </w:r>
          </w:p>
        </w:tc>
      </w:tr>
      <w:tr w:rsidR="002912F9" w:rsidRPr="00234B01" w14:paraId="4F07EB52" w14:textId="77777777" w:rsidTr="00E87902">
        <w:tc>
          <w:tcPr>
            <w:tcW w:w="1340" w:type="pct"/>
            <w:hideMark/>
          </w:tcPr>
          <w:p w14:paraId="13F6782A" w14:textId="77777777" w:rsidR="002912F9" w:rsidRPr="00234B01" w:rsidRDefault="002912F9" w:rsidP="00E87902">
            <w:pPr>
              <w:pStyle w:val="TableText"/>
              <w:keepNext/>
              <w:rPr>
                <w:rFonts w:cs="Times New Roman"/>
              </w:rPr>
            </w:pPr>
            <w:r w:rsidRPr="00696DE1">
              <w:t>186</w:t>
            </w:r>
          </w:p>
        </w:tc>
        <w:tc>
          <w:tcPr>
            <w:tcW w:w="884" w:type="pct"/>
            <w:hideMark/>
          </w:tcPr>
          <w:p w14:paraId="716C95FB" w14:textId="77777777" w:rsidR="002912F9" w:rsidRPr="00234B01" w:rsidRDefault="002912F9" w:rsidP="00CD01BB">
            <w:pPr>
              <w:pStyle w:val="TableText"/>
              <w:ind w:right="288"/>
            </w:pPr>
            <w:r w:rsidRPr="00696DE1">
              <w:t>1</w:t>
            </w:r>
          </w:p>
        </w:tc>
        <w:tc>
          <w:tcPr>
            <w:tcW w:w="1167" w:type="pct"/>
            <w:hideMark/>
          </w:tcPr>
          <w:p w14:paraId="6DC2BD42" w14:textId="77777777" w:rsidR="002912F9" w:rsidRPr="00234B01" w:rsidRDefault="002912F9" w:rsidP="00CD01BB">
            <w:pPr>
              <w:pStyle w:val="TableText"/>
              <w:ind w:right="144"/>
            </w:pPr>
            <w:r w:rsidRPr="00696DE1">
              <w:t>119</w:t>
            </w:r>
          </w:p>
        </w:tc>
        <w:tc>
          <w:tcPr>
            <w:tcW w:w="1609" w:type="pct"/>
            <w:hideMark/>
          </w:tcPr>
          <w:p w14:paraId="62E38F93" w14:textId="77777777" w:rsidR="002912F9" w:rsidRPr="00234B01" w:rsidRDefault="002912F9" w:rsidP="00CD01BB">
            <w:pPr>
              <w:pStyle w:val="TableText"/>
              <w:ind w:right="288"/>
            </w:pPr>
            <w:r w:rsidRPr="00696DE1">
              <w:t>2.70</w:t>
            </w:r>
          </w:p>
        </w:tc>
      </w:tr>
      <w:tr w:rsidR="002912F9" w:rsidRPr="00234B01" w14:paraId="50EBE37A" w14:textId="77777777" w:rsidTr="00E87902">
        <w:tc>
          <w:tcPr>
            <w:tcW w:w="1340" w:type="pct"/>
          </w:tcPr>
          <w:p w14:paraId="7DDB785C" w14:textId="77777777" w:rsidR="002912F9" w:rsidRPr="00234B01" w:rsidRDefault="002912F9" w:rsidP="00E87902">
            <w:pPr>
              <w:pStyle w:val="TableText"/>
              <w:keepNext/>
              <w:rPr>
                <w:color w:val="000000"/>
              </w:rPr>
            </w:pPr>
            <w:r w:rsidRPr="00696DE1">
              <w:t>189</w:t>
            </w:r>
          </w:p>
        </w:tc>
        <w:tc>
          <w:tcPr>
            <w:tcW w:w="884" w:type="pct"/>
          </w:tcPr>
          <w:p w14:paraId="67A55DE0" w14:textId="77777777" w:rsidR="002912F9" w:rsidRPr="00234B01" w:rsidRDefault="002912F9" w:rsidP="00CD01BB">
            <w:pPr>
              <w:pStyle w:val="TableText"/>
              <w:ind w:right="288"/>
              <w:rPr>
                <w:color w:val="000000"/>
              </w:rPr>
            </w:pPr>
            <w:r w:rsidRPr="00696DE1">
              <w:t>1</w:t>
            </w:r>
          </w:p>
        </w:tc>
        <w:tc>
          <w:tcPr>
            <w:tcW w:w="1167" w:type="pct"/>
          </w:tcPr>
          <w:p w14:paraId="4E0F4F56" w14:textId="77777777" w:rsidR="002912F9" w:rsidRPr="00234B01" w:rsidRDefault="002912F9" w:rsidP="00CD01BB">
            <w:pPr>
              <w:pStyle w:val="TableText"/>
              <w:ind w:right="144"/>
              <w:rPr>
                <w:color w:val="000000"/>
              </w:rPr>
            </w:pPr>
            <w:r w:rsidRPr="00696DE1">
              <w:t>32</w:t>
            </w:r>
          </w:p>
        </w:tc>
        <w:tc>
          <w:tcPr>
            <w:tcW w:w="1609" w:type="pct"/>
          </w:tcPr>
          <w:p w14:paraId="3C6384D6" w14:textId="77777777" w:rsidR="002912F9" w:rsidRPr="00234B01" w:rsidRDefault="002912F9" w:rsidP="00CD01BB">
            <w:pPr>
              <w:pStyle w:val="TableText"/>
              <w:ind w:right="288"/>
              <w:rPr>
                <w:color w:val="000000"/>
              </w:rPr>
            </w:pPr>
            <w:r w:rsidRPr="00696DE1">
              <w:t>0.73</w:t>
            </w:r>
          </w:p>
        </w:tc>
      </w:tr>
      <w:tr w:rsidR="002912F9" w:rsidRPr="00234B01" w14:paraId="00F6F516" w14:textId="77777777" w:rsidTr="00E87902">
        <w:tc>
          <w:tcPr>
            <w:tcW w:w="1340" w:type="pct"/>
          </w:tcPr>
          <w:p w14:paraId="0482A214" w14:textId="77777777" w:rsidR="002912F9" w:rsidRPr="00234B01" w:rsidRDefault="002912F9" w:rsidP="00E87902">
            <w:pPr>
              <w:pStyle w:val="TableText"/>
              <w:keepNext/>
              <w:rPr>
                <w:color w:val="000000"/>
              </w:rPr>
            </w:pPr>
            <w:r w:rsidRPr="00696DE1">
              <w:t>195</w:t>
            </w:r>
          </w:p>
        </w:tc>
        <w:tc>
          <w:tcPr>
            <w:tcW w:w="884" w:type="pct"/>
          </w:tcPr>
          <w:p w14:paraId="22909C2E" w14:textId="77777777" w:rsidR="002912F9" w:rsidRPr="00234B01" w:rsidRDefault="002912F9" w:rsidP="00CD01BB">
            <w:pPr>
              <w:pStyle w:val="TableText"/>
              <w:ind w:right="288"/>
              <w:rPr>
                <w:color w:val="000000"/>
              </w:rPr>
            </w:pPr>
            <w:r w:rsidRPr="00696DE1">
              <w:t>1</w:t>
            </w:r>
          </w:p>
        </w:tc>
        <w:tc>
          <w:tcPr>
            <w:tcW w:w="1167" w:type="pct"/>
          </w:tcPr>
          <w:p w14:paraId="20C44C0E" w14:textId="77777777" w:rsidR="002912F9" w:rsidRPr="00234B01" w:rsidRDefault="002912F9" w:rsidP="00CD01BB">
            <w:pPr>
              <w:pStyle w:val="TableText"/>
              <w:ind w:right="144"/>
              <w:rPr>
                <w:color w:val="000000"/>
              </w:rPr>
            </w:pPr>
            <w:r w:rsidRPr="00696DE1">
              <w:t>14</w:t>
            </w:r>
          </w:p>
        </w:tc>
        <w:tc>
          <w:tcPr>
            <w:tcW w:w="1609" w:type="pct"/>
          </w:tcPr>
          <w:p w14:paraId="25A68988" w14:textId="77777777" w:rsidR="002912F9" w:rsidRPr="00234B01" w:rsidRDefault="002912F9" w:rsidP="00CD01BB">
            <w:pPr>
              <w:pStyle w:val="TableText"/>
              <w:ind w:right="288"/>
              <w:rPr>
                <w:color w:val="000000"/>
              </w:rPr>
            </w:pPr>
            <w:r w:rsidRPr="00696DE1">
              <w:t>0.32</w:t>
            </w:r>
          </w:p>
        </w:tc>
      </w:tr>
      <w:tr w:rsidR="002912F9" w:rsidRPr="00234B01" w14:paraId="4BBB007C" w14:textId="77777777" w:rsidTr="00E87902">
        <w:tc>
          <w:tcPr>
            <w:tcW w:w="1340" w:type="pct"/>
          </w:tcPr>
          <w:p w14:paraId="1D24F5D5" w14:textId="77777777" w:rsidR="002912F9" w:rsidRPr="00234B01" w:rsidRDefault="002912F9" w:rsidP="00E87902">
            <w:pPr>
              <w:pStyle w:val="TableText"/>
              <w:keepNext/>
              <w:rPr>
                <w:color w:val="000000"/>
              </w:rPr>
            </w:pPr>
            <w:r w:rsidRPr="00696DE1">
              <w:t>201</w:t>
            </w:r>
          </w:p>
        </w:tc>
        <w:tc>
          <w:tcPr>
            <w:tcW w:w="884" w:type="pct"/>
          </w:tcPr>
          <w:p w14:paraId="2DF79FA2" w14:textId="77777777" w:rsidR="002912F9" w:rsidRPr="00234B01" w:rsidRDefault="002912F9" w:rsidP="00CD01BB">
            <w:pPr>
              <w:pStyle w:val="TableText"/>
              <w:ind w:right="288"/>
              <w:rPr>
                <w:color w:val="000000"/>
              </w:rPr>
            </w:pPr>
            <w:r w:rsidRPr="00696DE1">
              <w:t>1</w:t>
            </w:r>
          </w:p>
        </w:tc>
        <w:tc>
          <w:tcPr>
            <w:tcW w:w="1167" w:type="pct"/>
          </w:tcPr>
          <w:p w14:paraId="0FB3D220" w14:textId="77777777" w:rsidR="002912F9" w:rsidRPr="00234B01" w:rsidRDefault="002912F9" w:rsidP="00CD01BB">
            <w:pPr>
              <w:pStyle w:val="TableText"/>
              <w:ind w:right="144"/>
              <w:rPr>
                <w:color w:val="000000"/>
              </w:rPr>
            </w:pPr>
            <w:r w:rsidRPr="00696DE1">
              <w:t>26</w:t>
            </w:r>
          </w:p>
        </w:tc>
        <w:tc>
          <w:tcPr>
            <w:tcW w:w="1609" w:type="pct"/>
          </w:tcPr>
          <w:p w14:paraId="0090BD4E" w14:textId="77777777" w:rsidR="002912F9" w:rsidRPr="00234B01" w:rsidRDefault="002912F9" w:rsidP="00CD01BB">
            <w:pPr>
              <w:pStyle w:val="TableText"/>
              <w:ind w:right="288"/>
              <w:rPr>
                <w:color w:val="000000"/>
              </w:rPr>
            </w:pPr>
            <w:r w:rsidRPr="00696DE1">
              <w:t>0.59</w:t>
            </w:r>
          </w:p>
        </w:tc>
      </w:tr>
      <w:tr w:rsidR="002912F9" w:rsidRPr="00234B01" w14:paraId="10DBAA96" w14:textId="77777777" w:rsidTr="00E87902">
        <w:tc>
          <w:tcPr>
            <w:tcW w:w="1340" w:type="pct"/>
          </w:tcPr>
          <w:p w14:paraId="600E7E82" w14:textId="77777777" w:rsidR="002912F9" w:rsidRPr="00234B01" w:rsidRDefault="002912F9" w:rsidP="00E87902">
            <w:pPr>
              <w:pStyle w:val="TableText"/>
              <w:keepNext/>
              <w:rPr>
                <w:color w:val="000000"/>
              </w:rPr>
            </w:pPr>
            <w:r w:rsidRPr="00696DE1">
              <w:t>202</w:t>
            </w:r>
          </w:p>
        </w:tc>
        <w:tc>
          <w:tcPr>
            <w:tcW w:w="884" w:type="pct"/>
          </w:tcPr>
          <w:p w14:paraId="27182CAD" w14:textId="77777777" w:rsidR="002912F9" w:rsidRPr="00234B01" w:rsidRDefault="002912F9" w:rsidP="00CD01BB">
            <w:pPr>
              <w:pStyle w:val="TableText"/>
              <w:ind w:right="288"/>
              <w:rPr>
                <w:color w:val="000000"/>
              </w:rPr>
            </w:pPr>
            <w:r w:rsidRPr="00696DE1">
              <w:t>1</w:t>
            </w:r>
          </w:p>
        </w:tc>
        <w:tc>
          <w:tcPr>
            <w:tcW w:w="1167" w:type="pct"/>
          </w:tcPr>
          <w:p w14:paraId="6576AE74" w14:textId="77777777" w:rsidR="002912F9" w:rsidRPr="00234B01" w:rsidRDefault="002912F9" w:rsidP="00CD01BB">
            <w:pPr>
              <w:pStyle w:val="TableText"/>
              <w:ind w:right="144"/>
              <w:rPr>
                <w:color w:val="000000"/>
              </w:rPr>
            </w:pPr>
            <w:r w:rsidRPr="00696DE1">
              <w:t>8</w:t>
            </w:r>
          </w:p>
        </w:tc>
        <w:tc>
          <w:tcPr>
            <w:tcW w:w="1609" w:type="pct"/>
          </w:tcPr>
          <w:p w14:paraId="150F8E88" w14:textId="77777777" w:rsidR="002912F9" w:rsidRPr="00234B01" w:rsidRDefault="002912F9" w:rsidP="00CD01BB">
            <w:pPr>
              <w:pStyle w:val="TableText"/>
              <w:ind w:right="288"/>
              <w:rPr>
                <w:color w:val="000000"/>
              </w:rPr>
            </w:pPr>
            <w:r w:rsidRPr="00696DE1">
              <w:t>0.18</w:t>
            </w:r>
          </w:p>
        </w:tc>
      </w:tr>
      <w:tr w:rsidR="002912F9" w:rsidRPr="00234B01" w14:paraId="303A149B" w14:textId="77777777" w:rsidTr="00E87902">
        <w:tc>
          <w:tcPr>
            <w:tcW w:w="1340" w:type="pct"/>
          </w:tcPr>
          <w:p w14:paraId="562BF24A" w14:textId="77777777" w:rsidR="002912F9" w:rsidRPr="00234B01" w:rsidRDefault="002912F9" w:rsidP="00E87902">
            <w:pPr>
              <w:pStyle w:val="TableText"/>
              <w:keepNext/>
              <w:rPr>
                <w:color w:val="000000"/>
              </w:rPr>
            </w:pPr>
            <w:r w:rsidRPr="00696DE1">
              <w:t>204</w:t>
            </w:r>
          </w:p>
        </w:tc>
        <w:tc>
          <w:tcPr>
            <w:tcW w:w="884" w:type="pct"/>
          </w:tcPr>
          <w:p w14:paraId="6EFAEAC1" w14:textId="77777777" w:rsidR="002912F9" w:rsidRPr="00234B01" w:rsidRDefault="002912F9" w:rsidP="00CD01BB">
            <w:pPr>
              <w:pStyle w:val="TableText"/>
              <w:ind w:right="288"/>
              <w:rPr>
                <w:color w:val="000000"/>
              </w:rPr>
            </w:pPr>
            <w:r w:rsidRPr="00696DE1">
              <w:t>1</w:t>
            </w:r>
          </w:p>
        </w:tc>
        <w:tc>
          <w:tcPr>
            <w:tcW w:w="1167" w:type="pct"/>
          </w:tcPr>
          <w:p w14:paraId="2B0CE134" w14:textId="77777777" w:rsidR="002912F9" w:rsidRPr="00234B01" w:rsidRDefault="002912F9" w:rsidP="00CD01BB">
            <w:pPr>
              <w:pStyle w:val="TableText"/>
              <w:ind w:right="144"/>
              <w:rPr>
                <w:color w:val="000000"/>
              </w:rPr>
            </w:pPr>
            <w:r w:rsidRPr="00696DE1">
              <w:t>96</w:t>
            </w:r>
          </w:p>
        </w:tc>
        <w:tc>
          <w:tcPr>
            <w:tcW w:w="1609" w:type="pct"/>
          </w:tcPr>
          <w:p w14:paraId="282861BB" w14:textId="77777777" w:rsidR="002912F9" w:rsidRPr="00234B01" w:rsidRDefault="002912F9" w:rsidP="00CD01BB">
            <w:pPr>
              <w:pStyle w:val="TableText"/>
              <w:ind w:right="288"/>
              <w:rPr>
                <w:color w:val="000000"/>
              </w:rPr>
            </w:pPr>
            <w:r w:rsidRPr="00696DE1">
              <w:t>2.18</w:t>
            </w:r>
          </w:p>
        </w:tc>
      </w:tr>
      <w:tr w:rsidR="002912F9" w:rsidRPr="00234B01" w14:paraId="31566361" w14:textId="77777777" w:rsidTr="00E87902">
        <w:tc>
          <w:tcPr>
            <w:tcW w:w="1340" w:type="pct"/>
          </w:tcPr>
          <w:p w14:paraId="3F3557B3" w14:textId="77777777" w:rsidR="002912F9" w:rsidRPr="00234B01" w:rsidRDefault="002912F9" w:rsidP="00E87902">
            <w:pPr>
              <w:pStyle w:val="TableText"/>
              <w:keepNext/>
              <w:rPr>
                <w:color w:val="000000"/>
              </w:rPr>
            </w:pPr>
            <w:r w:rsidRPr="00696DE1">
              <w:t>207</w:t>
            </w:r>
          </w:p>
        </w:tc>
        <w:tc>
          <w:tcPr>
            <w:tcW w:w="884" w:type="pct"/>
          </w:tcPr>
          <w:p w14:paraId="7C723C40" w14:textId="77777777" w:rsidR="002912F9" w:rsidRPr="00234B01" w:rsidRDefault="002912F9" w:rsidP="00CD01BB">
            <w:pPr>
              <w:pStyle w:val="TableText"/>
              <w:ind w:right="288"/>
              <w:rPr>
                <w:color w:val="000000"/>
              </w:rPr>
            </w:pPr>
            <w:r w:rsidRPr="00696DE1">
              <w:t>1</w:t>
            </w:r>
          </w:p>
        </w:tc>
        <w:tc>
          <w:tcPr>
            <w:tcW w:w="1167" w:type="pct"/>
          </w:tcPr>
          <w:p w14:paraId="457E555E" w14:textId="77777777" w:rsidR="002912F9" w:rsidRPr="00234B01" w:rsidRDefault="002912F9" w:rsidP="00CD01BB">
            <w:pPr>
              <w:pStyle w:val="TableText"/>
              <w:ind w:right="144"/>
              <w:rPr>
                <w:color w:val="000000"/>
              </w:rPr>
            </w:pPr>
            <w:r w:rsidRPr="00696DE1">
              <w:t>26</w:t>
            </w:r>
          </w:p>
        </w:tc>
        <w:tc>
          <w:tcPr>
            <w:tcW w:w="1609" w:type="pct"/>
          </w:tcPr>
          <w:p w14:paraId="1A9DC334" w14:textId="77777777" w:rsidR="002912F9" w:rsidRPr="00234B01" w:rsidRDefault="002912F9" w:rsidP="00CD01BB">
            <w:pPr>
              <w:pStyle w:val="TableText"/>
              <w:ind w:right="288"/>
              <w:rPr>
                <w:color w:val="000000"/>
              </w:rPr>
            </w:pPr>
            <w:r w:rsidRPr="00696DE1">
              <w:t>0.59</w:t>
            </w:r>
          </w:p>
        </w:tc>
      </w:tr>
      <w:tr w:rsidR="002912F9" w:rsidRPr="00234B01" w14:paraId="3790E4AF" w14:textId="77777777" w:rsidTr="00E87902">
        <w:tc>
          <w:tcPr>
            <w:tcW w:w="1340" w:type="pct"/>
          </w:tcPr>
          <w:p w14:paraId="5A2F50A3" w14:textId="77777777" w:rsidR="002912F9" w:rsidRPr="00234B01" w:rsidRDefault="002912F9" w:rsidP="00CD01BB">
            <w:pPr>
              <w:pStyle w:val="TableText"/>
              <w:rPr>
                <w:color w:val="000000"/>
              </w:rPr>
            </w:pPr>
            <w:r w:rsidRPr="00696DE1">
              <w:t>210</w:t>
            </w:r>
          </w:p>
        </w:tc>
        <w:tc>
          <w:tcPr>
            <w:tcW w:w="884" w:type="pct"/>
          </w:tcPr>
          <w:p w14:paraId="6435533B" w14:textId="77777777" w:rsidR="002912F9" w:rsidRPr="00234B01" w:rsidRDefault="002912F9" w:rsidP="00CD01BB">
            <w:pPr>
              <w:pStyle w:val="TableText"/>
              <w:ind w:right="288"/>
              <w:rPr>
                <w:color w:val="000000"/>
              </w:rPr>
            </w:pPr>
            <w:r w:rsidRPr="00696DE1">
              <w:t>1</w:t>
            </w:r>
          </w:p>
        </w:tc>
        <w:tc>
          <w:tcPr>
            <w:tcW w:w="1167" w:type="pct"/>
          </w:tcPr>
          <w:p w14:paraId="6CC6EC5A" w14:textId="77777777" w:rsidR="002912F9" w:rsidRPr="00234B01" w:rsidRDefault="002912F9" w:rsidP="00CD01BB">
            <w:pPr>
              <w:pStyle w:val="TableText"/>
              <w:ind w:right="144"/>
              <w:rPr>
                <w:color w:val="000000"/>
              </w:rPr>
            </w:pPr>
            <w:r w:rsidRPr="00696DE1">
              <w:t>5</w:t>
            </w:r>
          </w:p>
        </w:tc>
        <w:tc>
          <w:tcPr>
            <w:tcW w:w="1609" w:type="pct"/>
          </w:tcPr>
          <w:p w14:paraId="26662472" w14:textId="77777777" w:rsidR="002912F9" w:rsidRPr="00234B01" w:rsidRDefault="002912F9" w:rsidP="00CD01BB">
            <w:pPr>
              <w:pStyle w:val="TableText"/>
              <w:ind w:right="288"/>
              <w:rPr>
                <w:color w:val="000000"/>
              </w:rPr>
            </w:pPr>
            <w:r w:rsidRPr="00696DE1">
              <w:t>0.11</w:t>
            </w:r>
          </w:p>
        </w:tc>
      </w:tr>
      <w:tr w:rsidR="002912F9" w:rsidRPr="00234B01" w14:paraId="2133125B" w14:textId="77777777" w:rsidTr="00E87902">
        <w:tc>
          <w:tcPr>
            <w:tcW w:w="1340" w:type="pct"/>
          </w:tcPr>
          <w:p w14:paraId="4CA1DB0D" w14:textId="77777777" w:rsidR="002912F9" w:rsidRPr="00234B01" w:rsidRDefault="002912F9" w:rsidP="00CD01BB">
            <w:pPr>
              <w:pStyle w:val="TableText"/>
              <w:rPr>
                <w:color w:val="000000"/>
              </w:rPr>
            </w:pPr>
            <w:r w:rsidRPr="00696DE1">
              <w:t>212</w:t>
            </w:r>
          </w:p>
        </w:tc>
        <w:tc>
          <w:tcPr>
            <w:tcW w:w="884" w:type="pct"/>
          </w:tcPr>
          <w:p w14:paraId="785D5484" w14:textId="77777777" w:rsidR="002912F9" w:rsidRPr="00234B01" w:rsidRDefault="002912F9" w:rsidP="00CD01BB">
            <w:pPr>
              <w:pStyle w:val="TableText"/>
              <w:ind w:right="288"/>
              <w:rPr>
                <w:color w:val="000000"/>
              </w:rPr>
            </w:pPr>
            <w:r w:rsidRPr="00696DE1">
              <w:t>1</w:t>
            </w:r>
          </w:p>
        </w:tc>
        <w:tc>
          <w:tcPr>
            <w:tcW w:w="1167" w:type="pct"/>
          </w:tcPr>
          <w:p w14:paraId="2F804124" w14:textId="77777777" w:rsidR="002912F9" w:rsidRPr="00234B01" w:rsidRDefault="002912F9" w:rsidP="00CD01BB">
            <w:pPr>
              <w:pStyle w:val="TableText"/>
              <w:ind w:right="144"/>
              <w:rPr>
                <w:color w:val="000000"/>
              </w:rPr>
            </w:pPr>
            <w:r w:rsidRPr="00696DE1">
              <w:t>27</w:t>
            </w:r>
          </w:p>
        </w:tc>
        <w:tc>
          <w:tcPr>
            <w:tcW w:w="1609" w:type="pct"/>
          </w:tcPr>
          <w:p w14:paraId="664FDF36" w14:textId="77777777" w:rsidR="002912F9" w:rsidRPr="00234B01" w:rsidRDefault="002912F9" w:rsidP="00CD01BB">
            <w:pPr>
              <w:pStyle w:val="TableText"/>
              <w:ind w:right="288"/>
              <w:rPr>
                <w:color w:val="000000"/>
              </w:rPr>
            </w:pPr>
            <w:r w:rsidRPr="00696DE1">
              <w:t>0.61</w:t>
            </w:r>
          </w:p>
        </w:tc>
      </w:tr>
      <w:tr w:rsidR="002912F9" w:rsidRPr="00234B01" w14:paraId="38F678FE" w14:textId="77777777" w:rsidTr="00E87902">
        <w:tc>
          <w:tcPr>
            <w:tcW w:w="1340" w:type="pct"/>
          </w:tcPr>
          <w:p w14:paraId="3F53EA93" w14:textId="77777777" w:rsidR="002912F9" w:rsidRPr="00234B01" w:rsidRDefault="002912F9" w:rsidP="00CD01BB">
            <w:pPr>
              <w:pStyle w:val="TableText"/>
              <w:rPr>
                <w:color w:val="000000"/>
              </w:rPr>
            </w:pPr>
            <w:r w:rsidRPr="00696DE1">
              <w:t>216</w:t>
            </w:r>
          </w:p>
        </w:tc>
        <w:tc>
          <w:tcPr>
            <w:tcW w:w="884" w:type="pct"/>
          </w:tcPr>
          <w:p w14:paraId="115AE81D" w14:textId="77777777" w:rsidR="002912F9" w:rsidRPr="00234B01" w:rsidRDefault="002912F9" w:rsidP="00CD01BB">
            <w:pPr>
              <w:pStyle w:val="TableText"/>
              <w:ind w:right="288"/>
              <w:rPr>
                <w:color w:val="000000"/>
              </w:rPr>
            </w:pPr>
            <w:r w:rsidRPr="00696DE1">
              <w:t>1</w:t>
            </w:r>
          </w:p>
        </w:tc>
        <w:tc>
          <w:tcPr>
            <w:tcW w:w="1167" w:type="pct"/>
          </w:tcPr>
          <w:p w14:paraId="67876AC9" w14:textId="77777777" w:rsidR="002912F9" w:rsidRPr="00234B01" w:rsidRDefault="002912F9" w:rsidP="00CD01BB">
            <w:pPr>
              <w:pStyle w:val="TableText"/>
              <w:ind w:right="144"/>
              <w:rPr>
                <w:color w:val="000000"/>
              </w:rPr>
            </w:pPr>
            <w:r w:rsidRPr="00696DE1">
              <w:t>73</w:t>
            </w:r>
          </w:p>
        </w:tc>
        <w:tc>
          <w:tcPr>
            <w:tcW w:w="1609" w:type="pct"/>
          </w:tcPr>
          <w:p w14:paraId="5118A172" w14:textId="77777777" w:rsidR="002912F9" w:rsidRPr="00234B01" w:rsidRDefault="002912F9" w:rsidP="00CD01BB">
            <w:pPr>
              <w:pStyle w:val="TableText"/>
              <w:ind w:right="288"/>
              <w:rPr>
                <w:color w:val="000000"/>
              </w:rPr>
            </w:pPr>
            <w:r w:rsidRPr="00696DE1">
              <w:t>1.65</w:t>
            </w:r>
          </w:p>
        </w:tc>
      </w:tr>
      <w:tr w:rsidR="002912F9" w:rsidRPr="00234B01" w14:paraId="3A14575A" w14:textId="77777777" w:rsidTr="00E87902">
        <w:tc>
          <w:tcPr>
            <w:tcW w:w="1340" w:type="pct"/>
          </w:tcPr>
          <w:p w14:paraId="628C754C" w14:textId="77777777" w:rsidR="002912F9" w:rsidRPr="00234B01" w:rsidRDefault="002912F9" w:rsidP="00CD01BB">
            <w:pPr>
              <w:pStyle w:val="TableText"/>
              <w:rPr>
                <w:color w:val="000000"/>
              </w:rPr>
            </w:pPr>
            <w:r w:rsidRPr="00696DE1">
              <w:t>217</w:t>
            </w:r>
          </w:p>
        </w:tc>
        <w:tc>
          <w:tcPr>
            <w:tcW w:w="884" w:type="pct"/>
          </w:tcPr>
          <w:p w14:paraId="417CDA52" w14:textId="77777777" w:rsidR="002912F9" w:rsidRPr="00234B01" w:rsidRDefault="002912F9" w:rsidP="00CD01BB">
            <w:pPr>
              <w:pStyle w:val="TableText"/>
              <w:ind w:right="288"/>
              <w:rPr>
                <w:color w:val="000000"/>
              </w:rPr>
            </w:pPr>
            <w:r w:rsidRPr="00696DE1">
              <w:t>1</w:t>
            </w:r>
          </w:p>
        </w:tc>
        <w:tc>
          <w:tcPr>
            <w:tcW w:w="1167" w:type="pct"/>
          </w:tcPr>
          <w:p w14:paraId="6DD06356" w14:textId="77777777" w:rsidR="002912F9" w:rsidRPr="00234B01" w:rsidRDefault="002912F9" w:rsidP="00CD01BB">
            <w:pPr>
              <w:pStyle w:val="TableText"/>
              <w:ind w:right="144"/>
              <w:rPr>
                <w:color w:val="000000"/>
              </w:rPr>
            </w:pPr>
            <w:r w:rsidRPr="00696DE1">
              <w:t>6</w:t>
            </w:r>
          </w:p>
        </w:tc>
        <w:tc>
          <w:tcPr>
            <w:tcW w:w="1609" w:type="pct"/>
          </w:tcPr>
          <w:p w14:paraId="6E7FDB7E" w14:textId="77777777" w:rsidR="002912F9" w:rsidRPr="00234B01" w:rsidRDefault="002912F9" w:rsidP="00CD01BB">
            <w:pPr>
              <w:pStyle w:val="TableText"/>
              <w:ind w:right="288"/>
              <w:rPr>
                <w:color w:val="000000"/>
              </w:rPr>
            </w:pPr>
            <w:r w:rsidRPr="00696DE1">
              <w:t>0.14</w:t>
            </w:r>
          </w:p>
        </w:tc>
      </w:tr>
      <w:tr w:rsidR="002912F9" w:rsidRPr="00234B01" w14:paraId="372F99D1" w14:textId="77777777" w:rsidTr="00E87902">
        <w:tc>
          <w:tcPr>
            <w:tcW w:w="1340" w:type="pct"/>
          </w:tcPr>
          <w:p w14:paraId="3967E4CC" w14:textId="77777777" w:rsidR="002912F9" w:rsidRPr="00234B01" w:rsidRDefault="002912F9" w:rsidP="00CD01BB">
            <w:pPr>
              <w:pStyle w:val="TableText"/>
              <w:rPr>
                <w:color w:val="000000"/>
              </w:rPr>
            </w:pPr>
            <w:r w:rsidRPr="00696DE1">
              <w:t>219</w:t>
            </w:r>
          </w:p>
        </w:tc>
        <w:tc>
          <w:tcPr>
            <w:tcW w:w="884" w:type="pct"/>
          </w:tcPr>
          <w:p w14:paraId="61C13C6D" w14:textId="77777777" w:rsidR="002912F9" w:rsidRPr="00234B01" w:rsidRDefault="002912F9" w:rsidP="00CD01BB">
            <w:pPr>
              <w:pStyle w:val="TableText"/>
              <w:ind w:right="288"/>
              <w:rPr>
                <w:color w:val="000000"/>
              </w:rPr>
            </w:pPr>
            <w:r w:rsidRPr="00696DE1">
              <w:t>1</w:t>
            </w:r>
          </w:p>
        </w:tc>
        <w:tc>
          <w:tcPr>
            <w:tcW w:w="1167" w:type="pct"/>
          </w:tcPr>
          <w:p w14:paraId="4D380507" w14:textId="77777777" w:rsidR="002912F9" w:rsidRPr="00234B01" w:rsidRDefault="002912F9" w:rsidP="00CD01BB">
            <w:pPr>
              <w:pStyle w:val="TableText"/>
              <w:ind w:right="144"/>
              <w:rPr>
                <w:color w:val="000000"/>
              </w:rPr>
            </w:pPr>
            <w:r w:rsidRPr="00696DE1">
              <w:t>49</w:t>
            </w:r>
          </w:p>
        </w:tc>
        <w:tc>
          <w:tcPr>
            <w:tcW w:w="1609" w:type="pct"/>
          </w:tcPr>
          <w:p w14:paraId="7925B8CD" w14:textId="77777777" w:rsidR="002912F9" w:rsidRPr="00234B01" w:rsidRDefault="002912F9" w:rsidP="00CD01BB">
            <w:pPr>
              <w:pStyle w:val="TableText"/>
              <w:ind w:right="288"/>
              <w:rPr>
                <w:color w:val="000000"/>
              </w:rPr>
            </w:pPr>
            <w:r w:rsidRPr="00696DE1">
              <w:t>1.11</w:t>
            </w:r>
          </w:p>
        </w:tc>
      </w:tr>
      <w:tr w:rsidR="002912F9" w:rsidRPr="00234B01" w14:paraId="2C96AB45" w14:textId="77777777" w:rsidTr="00E87902">
        <w:tc>
          <w:tcPr>
            <w:tcW w:w="1340" w:type="pct"/>
          </w:tcPr>
          <w:p w14:paraId="382CBED1" w14:textId="77777777" w:rsidR="002912F9" w:rsidRPr="00234B01" w:rsidRDefault="002912F9" w:rsidP="00CD01BB">
            <w:pPr>
              <w:pStyle w:val="TableText"/>
              <w:rPr>
                <w:color w:val="000000"/>
              </w:rPr>
            </w:pPr>
            <w:r w:rsidRPr="00696DE1">
              <w:t>220</w:t>
            </w:r>
          </w:p>
        </w:tc>
        <w:tc>
          <w:tcPr>
            <w:tcW w:w="884" w:type="pct"/>
          </w:tcPr>
          <w:p w14:paraId="27A1343D" w14:textId="77777777" w:rsidR="002912F9" w:rsidRPr="00234B01" w:rsidRDefault="002912F9" w:rsidP="00CD01BB">
            <w:pPr>
              <w:pStyle w:val="TableText"/>
              <w:ind w:right="288"/>
              <w:rPr>
                <w:color w:val="000000"/>
              </w:rPr>
            </w:pPr>
            <w:r w:rsidRPr="00696DE1">
              <w:t>1</w:t>
            </w:r>
          </w:p>
        </w:tc>
        <w:tc>
          <w:tcPr>
            <w:tcW w:w="1167" w:type="pct"/>
          </w:tcPr>
          <w:p w14:paraId="6E5DD99B" w14:textId="77777777" w:rsidR="002912F9" w:rsidRPr="00234B01" w:rsidRDefault="002912F9" w:rsidP="00CD01BB">
            <w:pPr>
              <w:pStyle w:val="TableText"/>
              <w:ind w:right="144"/>
              <w:rPr>
                <w:color w:val="000000"/>
              </w:rPr>
            </w:pPr>
            <w:r w:rsidRPr="00696DE1">
              <w:t>52</w:t>
            </w:r>
          </w:p>
        </w:tc>
        <w:tc>
          <w:tcPr>
            <w:tcW w:w="1609" w:type="pct"/>
          </w:tcPr>
          <w:p w14:paraId="2171FA29" w14:textId="77777777" w:rsidR="002912F9" w:rsidRPr="00234B01" w:rsidRDefault="002912F9" w:rsidP="00CD01BB">
            <w:pPr>
              <w:pStyle w:val="TableText"/>
              <w:ind w:right="288"/>
              <w:rPr>
                <w:color w:val="000000"/>
              </w:rPr>
            </w:pPr>
            <w:r w:rsidRPr="00696DE1">
              <w:t>1.18</w:t>
            </w:r>
          </w:p>
        </w:tc>
      </w:tr>
      <w:tr w:rsidR="002912F9" w:rsidRPr="00234B01" w14:paraId="1A5295E9" w14:textId="77777777" w:rsidTr="00E87902">
        <w:tc>
          <w:tcPr>
            <w:tcW w:w="1340" w:type="pct"/>
          </w:tcPr>
          <w:p w14:paraId="2B354EA2" w14:textId="77777777" w:rsidR="002912F9" w:rsidRPr="00234B01" w:rsidRDefault="002912F9" w:rsidP="00CD01BB">
            <w:pPr>
              <w:pStyle w:val="TableText"/>
              <w:rPr>
                <w:color w:val="000000"/>
              </w:rPr>
            </w:pPr>
            <w:r w:rsidRPr="00696DE1">
              <w:t>221</w:t>
            </w:r>
          </w:p>
        </w:tc>
        <w:tc>
          <w:tcPr>
            <w:tcW w:w="884" w:type="pct"/>
          </w:tcPr>
          <w:p w14:paraId="37166B27" w14:textId="77777777" w:rsidR="002912F9" w:rsidRPr="00234B01" w:rsidRDefault="002912F9" w:rsidP="00CD01BB">
            <w:pPr>
              <w:pStyle w:val="TableText"/>
              <w:ind w:right="288"/>
              <w:rPr>
                <w:color w:val="000000"/>
              </w:rPr>
            </w:pPr>
            <w:r w:rsidRPr="00696DE1">
              <w:t>1</w:t>
            </w:r>
          </w:p>
        </w:tc>
        <w:tc>
          <w:tcPr>
            <w:tcW w:w="1167" w:type="pct"/>
          </w:tcPr>
          <w:p w14:paraId="721989E3" w14:textId="77777777" w:rsidR="002912F9" w:rsidRPr="00234B01" w:rsidRDefault="002912F9" w:rsidP="00CD01BB">
            <w:pPr>
              <w:pStyle w:val="TableText"/>
              <w:ind w:right="144"/>
              <w:rPr>
                <w:color w:val="000000"/>
              </w:rPr>
            </w:pPr>
            <w:r w:rsidRPr="00696DE1">
              <w:t>12</w:t>
            </w:r>
          </w:p>
        </w:tc>
        <w:tc>
          <w:tcPr>
            <w:tcW w:w="1609" w:type="pct"/>
          </w:tcPr>
          <w:p w14:paraId="58CBB7AF" w14:textId="77777777" w:rsidR="002912F9" w:rsidRPr="00234B01" w:rsidRDefault="002912F9" w:rsidP="00CD01BB">
            <w:pPr>
              <w:pStyle w:val="TableText"/>
              <w:ind w:right="288"/>
              <w:rPr>
                <w:color w:val="000000"/>
              </w:rPr>
            </w:pPr>
            <w:r w:rsidRPr="00696DE1">
              <w:t>0.27</w:t>
            </w:r>
          </w:p>
        </w:tc>
      </w:tr>
      <w:tr w:rsidR="002912F9" w:rsidRPr="00234B01" w14:paraId="48A431AC" w14:textId="77777777" w:rsidTr="00E87902">
        <w:tc>
          <w:tcPr>
            <w:tcW w:w="1340" w:type="pct"/>
          </w:tcPr>
          <w:p w14:paraId="6D4DBD3F" w14:textId="77777777" w:rsidR="002912F9" w:rsidRPr="00234B01" w:rsidRDefault="002912F9" w:rsidP="00CD01BB">
            <w:pPr>
              <w:pStyle w:val="TableText"/>
              <w:rPr>
                <w:color w:val="000000"/>
              </w:rPr>
            </w:pPr>
            <w:r w:rsidRPr="00696DE1">
              <w:t>223</w:t>
            </w:r>
          </w:p>
        </w:tc>
        <w:tc>
          <w:tcPr>
            <w:tcW w:w="884" w:type="pct"/>
          </w:tcPr>
          <w:p w14:paraId="5A61FD2A" w14:textId="77777777" w:rsidR="002912F9" w:rsidRPr="00234B01" w:rsidRDefault="002912F9" w:rsidP="00CD01BB">
            <w:pPr>
              <w:pStyle w:val="TableText"/>
              <w:ind w:right="288"/>
              <w:rPr>
                <w:color w:val="000000"/>
              </w:rPr>
            </w:pPr>
            <w:r w:rsidRPr="00696DE1">
              <w:t>1</w:t>
            </w:r>
          </w:p>
        </w:tc>
        <w:tc>
          <w:tcPr>
            <w:tcW w:w="1167" w:type="pct"/>
          </w:tcPr>
          <w:p w14:paraId="7C3A2805" w14:textId="77777777" w:rsidR="002912F9" w:rsidRPr="00234B01" w:rsidRDefault="002912F9" w:rsidP="00CD01BB">
            <w:pPr>
              <w:pStyle w:val="TableText"/>
              <w:ind w:right="144"/>
              <w:rPr>
                <w:color w:val="000000"/>
              </w:rPr>
            </w:pPr>
            <w:r w:rsidRPr="00696DE1">
              <w:t>2</w:t>
            </w:r>
          </w:p>
        </w:tc>
        <w:tc>
          <w:tcPr>
            <w:tcW w:w="1609" w:type="pct"/>
          </w:tcPr>
          <w:p w14:paraId="5E1E3A01" w14:textId="77777777" w:rsidR="002912F9" w:rsidRPr="00234B01" w:rsidRDefault="002912F9" w:rsidP="00CD01BB">
            <w:pPr>
              <w:pStyle w:val="TableText"/>
              <w:ind w:right="288"/>
              <w:rPr>
                <w:color w:val="000000"/>
              </w:rPr>
            </w:pPr>
            <w:r w:rsidRPr="00696DE1">
              <w:t>0.05</w:t>
            </w:r>
          </w:p>
        </w:tc>
      </w:tr>
      <w:tr w:rsidR="002912F9" w:rsidRPr="00234B01" w14:paraId="75BCC3D9" w14:textId="77777777" w:rsidTr="00E87902">
        <w:tc>
          <w:tcPr>
            <w:tcW w:w="1340" w:type="pct"/>
          </w:tcPr>
          <w:p w14:paraId="5E12703E" w14:textId="77777777" w:rsidR="002912F9" w:rsidRPr="00234B01" w:rsidRDefault="002912F9" w:rsidP="00CD01BB">
            <w:pPr>
              <w:pStyle w:val="TableText"/>
              <w:rPr>
                <w:color w:val="000000"/>
              </w:rPr>
            </w:pPr>
            <w:r w:rsidRPr="00696DE1">
              <w:t>225</w:t>
            </w:r>
          </w:p>
        </w:tc>
        <w:tc>
          <w:tcPr>
            <w:tcW w:w="884" w:type="pct"/>
          </w:tcPr>
          <w:p w14:paraId="0468F5C9" w14:textId="77777777" w:rsidR="002912F9" w:rsidRPr="00234B01" w:rsidRDefault="002912F9" w:rsidP="00CD01BB">
            <w:pPr>
              <w:pStyle w:val="TableText"/>
              <w:ind w:right="288"/>
              <w:rPr>
                <w:color w:val="000000"/>
              </w:rPr>
            </w:pPr>
            <w:r w:rsidRPr="00696DE1">
              <w:t>1</w:t>
            </w:r>
          </w:p>
        </w:tc>
        <w:tc>
          <w:tcPr>
            <w:tcW w:w="1167" w:type="pct"/>
          </w:tcPr>
          <w:p w14:paraId="49A9CBC7" w14:textId="77777777" w:rsidR="002912F9" w:rsidRPr="00234B01" w:rsidRDefault="002912F9" w:rsidP="00CD01BB">
            <w:pPr>
              <w:pStyle w:val="TableText"/>
              <w:ind w:right="144"/>
              <w:rPr>
                <w:color w:val="000000"/>
              </w:rPr>
            </w:pPr>
            <w:r w:rsidRPr="00696DE1">
              <w:t>55</w:t>
            </w:r>
          </w:p>
        </w:tc>
        <w:tc>
          <w:tcPr>
            <w:tcW w:w="1609" w:type="pct"/>
          </w:tcPr>
          <w:p w14:paraId="11FB6E22" w14:textId="77777777" w:rsidR="002912F9" w:rsidRPr="00234B01" w:rsidRDefault="002912F9" w:rsidP="00CD01BB">
            <w:pPr>
              <w:pStyle w:val="TableText"/>
              <w:ind w:right="288"/>
              <w:rPr>
                <w:color w:val="000000"/>
              </w:rPr>
            </w:pPr>
            <w:r w:rsidRPr="00696DE1">
              <w:t>1.25</w:t>
            </w:r>
          </w:p>
        </w:tc>
      </w:tr>
      <w:tr w:rsidR="002912F9" w:rsidRPr="00234B01" w14:paraId="33A074F3" w14:textId="77777777" w:rsidTr="00E87902">
        <w:tc>
          <w:tcPr>
            <w:tcW w:w="1340" w:type="pct"/>
          </w:tcPr>
          <w:p w14:paraId="65B25032" w14:textId="77777777" w:rsidR="002912F9" w:rsidRPr="00234B01" w:rsidRDefault="002912F9" w:rsidP="00CD01BB">
            <w:pPr>
              <w:pStyle w:val="TableText"/>
              <w:rPr>
                <w:color w:val="000000"/>
              </w:rPr>
            </w:pPr>
            <w:r w:rsidRPr="00696DE1">
              <w:t>228</w:t>
            </w:r>
          </w:p>
        </w:tc>
        <w:tc>
          <w:tcPr>
            <w:tcW w:w="884" w:type="pct"/>
          </w:tcPr>
          <w:p w14:paraId="04BB6B74" w14:textId="77777777" w:rsidR="002912F9" w:rsidRPr="00234B01" w:rsidRDefault="002912F9" w:rsidP="00CD01BB">
            <w:pPr>
              <w:pStyle w:val="TableText"/>
              <w:ind w:right="288"/>
              <w:rPr>
                <w:color w:val="000000"/>
              </w:rPr>
            </w:pPr>
            <w:r w:rsidRPr="00696DE1">
              <w:t>1</w:t>
            </w:r>
          </w:p>
        </w:tc>
        <w:tc>
          <w:tcPr>
            <w:tcW w:w="1167" w:type="pct"/>
          </w:tcPr>
          <w:p w14:paraId="2515FA17" w14:textId="77777777" w:rsidR="002912F9" w:rsidRPr="00234B01" w:rsidRDefault="002912F9" w:rsidP="00CD01BB">
            <w:pPr>
              <w:pStyle w:val="TableText"/>
              <w:ind w:right="144"/>
              <w:rPr>
                <w:color w:val="000000"/>
              </w:rPr>
            </w:pPr>
            <w:r w:rsidRPr="00696DE1">
              <w:t>16</w:t>
            </w:r>
          </w:p>
        </w:tc>
        <w:tc>
          <w:tcPr>
            <w:tcW w:w="1609" w:type="pct"/>
          </w:tcPr>
          <w:p w14:paraId="5727F9A1" w14:textId="77777777" w:rsidR="002912F9" w:rsidRPr="00234B01" w:rsidRDefault="002912F9" w:rsidP="00CD01BB">
            <w:pPr>
              <w:pStyle w:val="TableText"/>
              <w:ind w:right="288"/>
              <w:rPr>
                <w:color w:val="000000"/>
              </w:rPr>
            </w:pPr>
            <w:r w:rsidRPr="00696DE1">
              <w:t>0.36</w:t>
            </w:r>
          </w:p>
        </w:tc>
      </w:tr>
      <w:tr w:rsidR="002912F9" w:rsidRPr="00234B01" w14:paraId="2FB24FC1" w14:textId="77777777" w:rsidTr="00E87902">
        <w:tc>
          <w:tcPr>
            <w:tcW w:w="1340" w:type="pct"/>
          </w:tcPr>
          <w:p w14:paraId="2DB3517D" w14:textId="77777777" w:rsidR="002912F9" w:rsidRPr="00234B01" w:rsidRDefault="002912F9" w:rsidP="00CD01BB">
            <w:pPr>
              <w:pStyle w:val="TableText"/>
              <w:rPr>
                <w:color w:val="000000"/>
              </w:rPr>
            </w:pPr>
            <w:r w:rsidRPr="00696DE1">
              <w:t>230</w:t>
            </w:r>
          </w:p>
        </w:tc>
        <w:tc>
          <w:tcPr>
            <w:tcW w:w="884" w:type="pct"/>
          </w:tcPr>
          <w:p w14:paraId="5349FFA0" w14:textId="77777777" w:rsidR="002912F9" w:rsidRPr="00234B01" w:rsidRDefault="002912F9" w:rsidP="00CD01BB">
            <w:pPr>
              <w:pStyle w:val="TableText"/>
              <w:ind w:right="288"/>
              <w:rPr>
                <w:color w:val="000000"/>
              </w:rPr>
            </w:pPr>
            <w:r w:rsidRPr="00696DE1">
              <w:t>1</w:t>
            </w:r>
          </w:p>
        </w:tc>
        <w:tc>
          <w:tcPr>
            <w:tcW w:w="1167" w:type="pct"/>
          </w:tcPr>
          <w:p w14:paraId="58E08772" w14:textId="77777777" w:rsidR="002912F9" w:rsidRPr="00234B01" w:rsidRDefault="002912F9" w:rsidP="00CD01BB">
            <w:pPr>
              <w:pStyle w:val="TableText"/>
              <w:ind w:right="144"/>
              <w:rPr>
                <w:color w:val="000000"/>
              </w:rPr>
            </w:pPr>
            <w:r w:rsidRPr="00696DE1">
              <w:t>38</w:t>
            </w:r>
          </w:p>
        </w:tc>
        <w:tc>
          <w:tcPr>
            <w:tcW w:w="1609" w:type="pct"/>
          </w:tcPr>
          <w:p w14:paraId="38B916F4" w14:textId="77777777" w:rsidR="002912F9" w:rsidRPr="00234B01" w:rsidRDefault="002912F9" w:rsidP="00CD01BB">
            <w:pPr>
              <w:pStyle w:val="TableText"/>
              <w:ind w:right="288"/>
              <w:rPr>
                <w:color w:val="000000"/>
              </w:rPr>
            </w:pPr>
            <w:r w:rsidRPr="00696DE1">
              <w:t>0.86</w:t>
            </w:r>
          </w:p>
        </w:tc>
      </w:tr>
      <w:tr w:rsidR="002912F9" w:rsidRPr="00234B01" w14:paraId="7508C3BF" w14:textId="77777777" w:rsidTr="00E87902">
        <w:tc>
          <w:tcPr>
            <w:tcW w:w="1340" w:type="pct"/>
          </w:tcPr>
          <w:p w14:paraId="66AA7308" w14:textId="77777777" w:rsidR="002912F9" w:rsidRPr="00234B01" w:rsidRDefault="002912F9" w:rsidP="00CD01BB">
            <w:pPr>
              <w:pStyle w:val="TableText"/>
              <w:rPr>
                <w:color w:val="000000"/>
              </w:rPr>
            </w:pPr>
            <w:r w:rsidRPr="00696DE1">
              <w:t>231</w:t>
            </w:r>
          </w:p>
        </w:tc>
        <w:tc>
          <w:tcPr>
            <w:tcW w:w="884" w:type="pct"/>
          </w:tcPr>
          <w:p w14:paraId="340BE488" w14:textId="77777777" w:rsidR="002912F9" w:rsidRPr="00234B01" w:rsidRDefault="002912F9" w:rsidP="00CD01BB">
            <w:pPr>
              <w:pStyle w:val="TableText"/>
              <w:ind w:right="288"/>
              <w:rPr>
                <w:color w:val="000000"/>
              </w:rPr>
            </w:pPr>
            <w:r w:rsidRPr="00696DE1">
              <w:t>1</w:t>
            </w:r>
          </w:p>
        </w:tc>
        <w:tc>
          <w:tcPr>
            <w:tcW w:w="1167" w:type="pct"/>
          </w:tcPr>
          <w:p w14:paraId="474AFB17" w14:textId="77777777" w:rsidR="002912F9" w:rsidRPr="00234B01" w:rsidRDefault="002912F9" w:rsidP="00CD01BB">
            <w:pPr>
              <w:pStyle w:val="TableText"/>
              <w:ind w:right="144"/>
              <w:rPr>
                <w:color w:val="000000"/>
              </w:rPr>
            </w:pPr>
            <w:r w:rsidRPr="00696DE1">
              <w:t>51</w:t>
            </w:r>
          </w:p>
        </w:tc>
        <w:tc>
          <w:tcPr>
            <w:tcW w:w="1609" w:type="pct"/>
          </w:tcPr>
          <w:p w14:paraId="228F7859" w14:textId="77777777" w:rsidR="002912F9" w:rsidRPr="00234B01" w:rsidRDefault="002912F9" w:rsidP="00CD01BB">
            <w:pPr>
              <w:pStyle w:val="TableText"/>
              <w:ind w:right="288"/>
              <w:rPr>
                <w:color w:val="000000"/>
              </w:rPr>
            </w:pPr>
            <w:r w:rsidRPr="00696DE1">
              <w:t>1.16</w:t>
            </w:r>
          </w:p>
        </w:tc>
      </w:tr>
      <w:tr w:rsidR="002912F9" w:rsidRPr="00234B01" w14:paraId="2566F2BE" w14:textId="77777777" w:rsidTr="00E87902">
        <w:tc>
          <w:tcPr>
            <w:tcW w:w="1340" w:type="pct"/>
          </w:tcPr>
          <w:p w14:paraId="6C4A7949" w14:textId="77777777" w:rsidR="002912F9" w:rsidRPr="00234B01" w:rsidRDefault="002912F9" w:rsidP="00CD01BB">
            <w:pPr>
              <w:pStyle w:val="TableText"/>
              <w:rPr>
                <w:color w:val="000000"/>
              </w:rPr>
            </w:pPr>
            <w:r w:rsidRPr="00696DE1">
              <w:t>232</w:t>
            </w:r>
          </w:p>
        </w:tc>
        <w:tc>
          <w:tcPr>
            <w:tcW w:w="884" w:type="pct"/>
          </w:tcPr>
          <w:p w14:paraId="001BCBF3" w14:textId="77777777" w:rsidR="002912F9" w:rsidRPr="00234B01" w:rsidRDefault="002912F9" w:rsidP="00CD01BB">
            <w:pPr>
              <w:pStyle w:val="TableText"/>
              <w:ind w:right="288"/>
              <w:rPr>
                <w:color w:val="000000"/>
              </w:rPr>
            </w:pPr>
            <w:r w:rsidRPr="00696DE1">
              <w:t>1</w:t>
            </w:r>
          </w:p>
        </w:tc>
        <w:tc>
          <w:tcPr>
            <w:tcW w:w="1167" w:type="pct"/>
          </w:tcPr>
          <w:p w14:paraId="456BE871" w14:textId="77777777" w:rsidR="002912F9" w:rsidRPr="00234B01" w:rsidRDefault="002912F9" w:rsidP="00CD01BB">
            <w:pPr>
              <w:pStyle w:val="TableText"/>
              <w:ind w:right="144"/>
              <w:rPr>
                <w:color w:val="000000"/>
              </w:rPr>
            </w:pPr>
            <w:r w:rsidRPr="00696DE1">
              <w:t>18</w:t>
            </w:r>
          </w:p>
        </w:tc>
        <w:tc>
          <w:tcPr>
            <w:tcW w:w="1609" w:type="pct"/>
          </w:tcPr>
          <w:p w14:paraId="57C1159C" w14:textId="77777777" w:rsidR="002912F9" w:rsidRPr="00234B01" w:rsidRDefault="002912F9" w:rsidP="00CD01BB">
            <w:pPr>
              <w:pStyle w:val="TableText"/>
              <w:ind w:right="288"/>
              <w:rPr>
                <w:color w:val="000000"/>
              </w:rPr>
            </w:pPr>
            <w:r w:rsidRPr="00696DE1">
              <w:t>0.41</w:t>
            </w:r>
          </w:p>
        </w:tc>
      </w:tr>
      <w:tr w:rsidR="002912F9" w:rsidRPr="00234B01" w14:paraId="16EEE740" w14:textId="77777777" w:rsidTr="00E87902">
        <w:tc>
          <w:tcPr>
            <w:tcW w:w="1340" w:type="pct"/>
          </w:tcPr>
          <w:p w14:paraId="797B1A2B" w14:textId="77777777" w:rsidR="002912F9" w:rsidRPr="00234B01" w:rsidRDefault="002912F9" w:rsidP="00CD01BB">
            <w:pPr>
              <w:pStyle w:val="TableText"/>
              <w:rPr>
                <w:color w:val="000000"/>
              </w:rPr>
            </w:pPr>
            <w:r w:rsidRPr="00696DE1">
              <w:t>235</w:t>
            </w:r>
          </w:p>
        </w:tc>
        <w:tc>
          <w:tcPr>
            <w:tcW w:w="884" w:type="pct"/>
          </w:tcPr>
          <w:p w14:paraId="02A7D7D7" w14:textId="77777777" w:rsidR="002912F9" w:rsidRPr="00234B01" w:rsidRDefault="002912F9" w:rsidP="00CD01BB">
            <w:pPr>
              <w:pStyle w:val="TableText"/>
              <w:ind w:right="288"/>
              <w:rPr>
                <w:color w:val="000000"/>
              </w:rPr>
            </w:pPr>
            <w:r w:rsidRPr="00696DE1">
              <w:t>1</w:t>
            </w:r>
          </w:p>
        </w:tc>
        <w:tc>
          <w:tcPr>
            <w:tcW w:w="1167" w:type="pct"/>
          </w:tcPr>
          <w:p w14:paraId="7C0FFC17" w14:textId="77777777" w:rsidR="002912F9" w:rsidRPr="00234B01" w:rsidRDefault="002912F9" w:rsidP="00CD01BB">
            <w:pPr>
              <w:pStyle w:val="TableText"/>
              <w:ind w:right="144"/>
              <w:rPr>
                <w:color w:val="000000"/>
              </w:rPr>
            </w:pPr>
            <w:r w:rsidRPr="00696DE1">
              <w:t>10</w:t>
            </w:r>
          </w:p>
        </w:tc>
        <w:tc>
          <w:tcPr>
            <w:tcW w:w="1609" w:type="pct"/>
          </w:tcPr>
          <w:p w14:paraId="0C46E5EA" w14:textId="77777777" w:rsidR="002912F9" w:rsidRPr="00234B01" w:rsidRDefault="002912F9" w:rsidP="00CD01BB">
            <w:pPr>
              <w:pStyle w:val="TableText"/>
              <w:ind w:right="288"/>
              <w:rPr>
                <w:color w:val="000000"/>
              </w:rPr>
            </w:pPr>
            <w:r w:rsidRPr="00696DE1">
              <w:t>0.23</w:t>
            </w:r>
          </w:p>
        </w:tc>
      </w:tr>
      <w:tr w:rsidR="002912F9" w:rsidRPr="00234B01" w14:paraId="2F446052" w14:textId="77777777" w:rsidTr="00E87902">
        <w:tc>
          <w:tcPr>
            <w:tcW w:w="1340" w:type="pct"/>
          </w:tcPr>
          <w:p w14:paraId="662A404A" w14:textId="77777777" w:rsidR="002912F9" w:rsidRPr="00234B01" w:rsidRDefault="002912F9" w:rsidP="00CD01BB">
            <w:pPr>
              <w:pStyle w:val="TableText"/>
              <w:rPr>
                <w:color w:val="000000"/>
              </w:rPr>
            </w:pPr>
            <w:r w:rsidRPr="00696DE1">
              <w:t>236</w:t>
            </w:r>
          </w:p>
        </w:tc>
        <w:tc>
          <w:tcPr>
            <w:tcW w:w="884" w:type="pct"/>
          </w:tcPr>
          <w:p w14:paraId="7DF14001" w14:textId="77777777" w:rsidR="002912F9" w:rsidRPr="00234B01" w:rsidRDefault="002912F9" w:rsidP="00CD01BB">
            <w:pPr>
              <w:pStyle w:val="TableText"/>
              <w:ind w:right="288"/>
              <w:rPr>
                <w:color w:val="000000"/>
              </w:rPr>
            </w:pPr>
            <w:r w:rsidRPr="00696DE1">
              <w:t>1</w:t>
            </w:r>
          </w:p>
        </w:tc>
        <w:tc>
          <w:tcPr>
            <w:tcW w:w="1167" w:type="pct"/>
          </w:tcPr>
          <w:p w14:paraId="2B31607F" w14:textId="77777777" w:rsidR="002912F9" w:rsidRPr="00234B01" w:rsidRDefault="002912F9" w:rsidP="00CD01BB">
            <w:pPr>
              <w:pStyle w:val="TableText"/>
              <w:ind w:right="144"/>
              <w:rPr>
                <w:color w:val="000000"/>
              </w:rPr>
            </w:pPr>
            <w:r w:rsidRPr="00696DE1">
              <w:t>3</w:t>
            </w:r>
          </w:p>
        </w:tc>
        <w:tc>
          <w:tcPr>
            <w:tcW w:w="1609" w:type="pct"/>
          </w:tcPr>
          <w:p w14:paraId="204FC4FA" w14:textId="77777777" w:rsidR="002912F9" w:rsidRPr="00234B01" w:rsidRDefault="002912F9" w:rsidP="00CD01BB">
            <w:pPr>
              <w:pStyle w:val="TableText"/>
              <w:ind w:right="288"/>
              <w:rPr>
                <w:color w:val="000000"/>
              </w:rPr>
            </w:pPr>
            <w:r w:rsidRPr="00696DE1">
              <w:t>0.07</w:t>
            </w:r>
          </w:p>
        </w:tc>
      </w:tr>
      <w:tr w:rsidR="002912F9" w:rsidRPr="00234B01" w14:paraId="5B581FD6" w14:textId="77777777" w:rsidTr="00E87902">
        <w:tc>
          <w:tcPr>
            <w:tcW w:w="1340" w:type="pct"/>
          </w:tcPr>
          <w:p w14:paraId="6D2FF7C9" w14:textId="77777777" w:rsidR="002912F9" w:rsidRPr="00234B01" w:rsidRDefault="002912F9" w:rsidP="00CD01BB">
            <w:pPr>
              <w:pStyle w:val="TableText"/>
              <w:rPr>
                <w:color w:val="000000"/>
              </w:rPr>
            </w:pPr>
            <w:r w:rsidRPr="00696DE1">
              <w:t>238</w:t>
            </w:r>
          </w:p>
        </w:tc>
        <w:tc>
          <w:tcPr>
            <w:tcW w:w="884" w:type="pct"/>
          </w:tcPr>
          <w:p w14:paraId="6441DD97" w14:textId="77777777" w:rsidR="002912F9" w:rsidRPr="00234B01" w:rsidRDefault="002912F9" w:rsidP="00CD01BB">
            <w:pPr>
              <w:pStyle w:val="TableText"/>
              <w:ind w:right="288"/>
              <w:rPr>
                <w:color w:val="000000"/>
              </w:rPr>
            </w:pPr>
            <w:r w:rsidRPr="00696DE1">
              <w:t>1</w:t>
            </w:r>
          </w:p>
        </w:tc>
        <w:tc>
          <w:tcPr>
            <w:tcW w:w="1167" w:type="pct"/>
          </w:tcPr>
          <w:p w14:paraId="4DDEE88F" w14:textId="77777777" w:rsidR="002912F9" w:rsidRPr="00234B01" w:rsidRDefault="002912F9" w:rsidP="00CD01BB">
            <w:pPr>
              <w:pStyle w:val="TableText"/>
              <w:ind w:right="144"/>
              <w:rPr>
                <w:color w:val="000000"/>
              </w:rPr>
            </w:pPr>
            <w:r w:rsidRPr="00696DE1">
              <w:t>6</w:t>
            </w:r>
          </w:p>
        </w:tc>
        <w:tc>
          <w:tcPr>
            <w:tcW w:w="1609" w:type="pct"/>
          </w:tcPr>
          <w:p w14:paraId="7B8C95B4" w14:textId="77777777" w:rsidR="002912F9" w:rsidRPr="00234B01" w:rsidRDefault="002912F9" w:rsidP="00CD01BB">
            <w:pPr>
              <w:pStyle w:val="TableText"/>
              <w:ind w:right="288"/>
              <w:rPr>
                <w:color w:val="000000"/>
              </w:rPr>
            </w:pPr>
            <w:r w:rsidRPr="00696DE1">
              <w:t>0.14</w:t>
            </w:r>
          </w:p>
        </w:tc>
      </w:tr>
      <w:tr w:rsidR="002912F9" w:rsidRPr="00234B01" w14:paraId="1F5B568C" w14:textId="77777777" w:rsidTr="00E87902">
        <w:tc>
          <w:tcPr>
            <w:tcW w:w="1340" w:type="pct"/>
          </w:tcPr>
          <w:p w14:paraId="5ECA41E9" w14:textId="77777777" w:rsidR="002912F9" w:rsidRPr="00234B01" w:rsidRDefault="002912F9" w:rsidP="00CD01BB">
            <w:pPr>
              <w:pStyle w:val="TableText"/>
              <w:rPr>
                <w:color w:val="000000"/>
              </w:rPr>
            </w:pPr>
            <w:r w:rsidRPr="00696DE1">
              <w:t>239</w:t>
            </w:r>
          </w:p>
        </w:tc>
        <w:tc>
          <w:tcPr>
            <w:tcW w:w="884" w:type="pct"/>
          </w:tcPr>
          <w:p w14:paraId="104F7A70" w14:textId="77777777" w:rsidR="002912F9" w:rsidRPr="00234B01" w:rsidRDefault="002912F9" w:rsidP="00CD01BB">
            <w:pPr>
              <w:pStyle w:val="TableText"/>
              <w:ind w:right="288"/>
              <w:rPr>
                <w:color w:val="000000"/>
              </w:rPr>
            </w:pPr>
            <w:r w:rsidRPr="00696DE1">
              <w:t>1</w:t>
            </w:r>
          </w:p>
        </w:tc>
        <w:tc>
          <w:tcPr>
            <w:tcW w:w="1167" w:type="pct"/>
          </w:tcPr>
          <w:p w14:paraId="5418D8A7" w14:textId="77777777" w:rsidR="002912F9" w:rsidRPr="00234B01" w:rsidRDefault="002912F9" w:rsidP="00CD01BB">
            <w:pPr>
              <w:pStyle w:val="TableText"/>
              <w:ind w:right="144"/>
              <w:rPr>
                <w:color w:val="000000"/>
              </w:rPr>
            </w:pPr>
            <w:r w:rsidRPr="00696DE1">
              <w:t>14</w:t>
            </w:r>
          </w:p>
        </w:tc>
        <w:tc>
          <w:tcPr>
            <w:tcW w:w="1609" w:type="pct"/>
          </w:tcPr>
          <w:p w14:paraId="583C60D3" w14:textId="77777777" w:rsidR="002912F9" w:rsidRPr="00234B01" w:rsidRDefault="002912F9" w:rsidP="00CD01BB">
            <w:pPr>
              <w:pStyle w:val="TableText"/>
              <w:ind w:right="288"/>
              <w:rPr>
                <w:color w:val="000000"/>
              </w:rPr>
            </w:pPr>
            <w:r w:rsidRPr="00696DE1">
              <w:t>0.32</w:t>
            </w:r>
          </w:p>
        </w:tc>
      </w:tr>
      <w:tr w:rsidR="002912F9" w:rsidRPr="00234B01" w14:paraId="432A9E16" w14:textId="77777777" w:rsidTr="00E87902">
        <w:tc>
          <w:tcPr>
            <w:tcW w:w="1340" w:type="pct"/>
          </w:tcPr>
          <w:p w14:paraId="0E13EED0" w14:textId="77777777" w:rsidR="002912F9" w:rsidRPr="00234B01" w:rsidRDefault="002912F9" w:rsidP="00CD01BB">
            <w:pPr>
              <w:pStyle w:val="TableText"/>
              <w:rPr>
                <w:color w:val="000000"/>
              </w:rPr>
            </w:pPr>
            <w:r w:rsidRPr="00696DE1">
              <w:t>240</w:t>
            </w:r>
          </w:p>
        </w:tc>
        <w:tc>
          <w:tcPr>
            <w:tcW w:w="884" w:type="pct"/>
          </w:tcPr>
          <w:p w14:paraId="2DBD4CA6" w14:textId="77777777" w:rsidR="002912F9" w:rsidRPr="00234B01" w:rsidRDefault="002912F9" w:rsidP="00CD01BB">
            <w:pPr>
              <w:pStyle w:val="TableText"/>
              <w:ind w:right="288"/>
              <w:rPr>
                <w:color w:val="000000"/>
              </w:rPr>
            </w:pPr>
            <w:r w:rsidRPr="00696DE1">
              <w:t>1</w:t>
            </w:r>
          </w:p>
        </w:tc>
        <w:tc>
          <w:tcPr>
            <w:tcW w:w="1167" w:type="pct"/>
          </w:tcPr>
          <w:p w14:paraId="523240CA" w14:textId="77777777" w:rsidR="002912F9" w:rsidRPr="00234B01" w:rsidRDefault="002912F9" w:rsidP="00CD01BB">
            <w:pPr>
              <w:pStyle w:val="TableText"/>
              <w:ind w:right="144"/>
              <w:rPr>
                <w:color w:val="000000"/>
              </w:rPr>
            </w:pPr>
            <w:r w:rsidRPr="00696DE1">
              <w:t>39</w:t>
            </w:r>
          </w:p>
        </w:tc>
        <w:tc>
          <w:tcPr>
            <w:tcW w:w="1609" w:type="pct"/>
          </w:tcPr>
          <w:p w14:paraId="6CEC5FF8" w14:textId="77777777" w:rsidR="002912F9" w:rsidRPr="00234B01" w:rsidRDefault="002912F9" w:rsidP="00CD01BB">
            <w:pPr>
              <w:pStyle w:val="TableText"/>
              <w:ind w:right="288"/>
              <w:rPr>
                <w:color w:val="000000"/>
              </w:rPr>
            </w:pPr>
            <w:r w:rsidRPr="00696DE1">
              <w:t>0.88</w:t>
            </w:r>
          </w:p>
        </w:tc>
      </w:tr>
      <w:tr w:rsidR="002912F9" w:rsidRPr="00234B01" w14:paraId="0FB3265C" w14:textId="77777777" w:rsidTr="00E87902">
        <w:tc>
          <w:tcPr>
            <w:tcW w:w="1340" w:type="pct"/>
          </w:tcPr>
          <w:p w14:paraId="54FF8889" w14:textId="77777777" w:rsidR="002912F9" w:rsidRPr="00234B01" w:rsidRDefault="002912F9" w:rsidP="00CD01BB">
            <w:pPr>
              <w:pStyle w:val="TableText"/>
              <w:rPr>
                <w:color w:val="000000"/>
              </w:rPr>
            </w:pPr>
            <w:r w:rsidRPr="00696DE1">
              <w:t>242</w:t>
            </w:r>
          </w:p>
        </w:tc>
        <w:tc>
          <w:tcPr>
            <w:tcW w:w="884" w:type="pct"/>
          </w:tcPr>
          <w:p w14:paraId="6A25C1BD" w14:textId="77777777" w:rsidR="002912F9" w:rsidRPr="00234B01" w:rsidRDefault="002912F9" w:rsidP="00CD01BB">
            <w:pPr>
              <w:pStyle w:val="TableText"/>
              <w:ind w:right="288"/>
              <w:rPr>
                <w:color w:val="000000"/>
              </w:rPr>
            </w:pPr>
            <w:r w:rsidRPr="00696DE1">
              <w:t>1</w:t>
            </w:r>
          </w:p>
        </w:tc>
        <w:tc>
          <w:tcPr>
            <w:tcW w:w="1167" w:type="pct"/>
          </w:tcPr>
          <w:p w14:paraId="458664EC" w14:textId="77777777" w:rsidR="002912F9" w:rsidRPr="00234B01" w:rsidRDefault="002912F9" w:rsidP="00CD01BB">
            <w:pPr>
              <w:pStyle w:val="TableText"/>
              <w:ind w:right="144"/>
              <w:rPr>
                <w:color w:val="000000"/>
              </w:rPr>
            </w:pPr>
            <w:r w:rsidRPr="00696DE1">
              <w:t>35</w:t>
            </w:r>
          </w:p>
        </w:tc>
        <w:tc>
          <w:tcPr>
            <w:tcW w:w="1609" w:type="pct"/>
          </w:tcPr>
          <w:p w14:paraId="4FDA95D7" w14:textId="77777777" w:rsidR="002912F9" w:rsidRPr="00234B01" w:rsidRDefault="002912F9" w:rsidP="00CD01BB">
            <w:pPr>
              <w:pStyle w:val="TableText"/>
              <w:ind w:right="288"/>
              <w:rPr>
                <w:color w:val="000000"/>
              </w:rPr>
            </w:pPr>
            <w:r w:rsidRPr="00696DE1">
              <w:t>0.79</w:t>
            </w:r>
          </w:p>
        </w:tc>
      </w:tr>
      <w:tr w:rsidR="002912F9" w:rsidRPr="00234B01" w14:paraId="0F0BEEC4" w14:textId="77777777" w:rsidTr="00E87902">
        <w:tc>
          <w:tcPr>
            <w:tcW w:w="1340" w:type="pct"/>
          </w:tcPr>
          <w:p w14:paraId="66D35550" w14:textId="77777777" w:rsidR="002912F9" w:rsidRPr="00234B01" w:rsidRDefault="002912F9" w:rsidP="00CD01BB">
            <w:pPr>
              <w:pStyle w:val="TableText"/>
              <w:rPr>
                <w:color w:val="000000"/>
              </w:rPr>
            </w:pPr>
            <w:r w:rsidRPr="00696DE1">
              <w:t>245</w:t>
            </w:r>
          </w:p>
        </w:tc>
        <w:tc>
          <w:tcPr>
            <w:tcW w:w="884" w:type="pct"/>
          </w:tcPr>
          <w:p w14:paraId="547CB940" w14:textId="77777777" w:rsidR="002912F9" w:rsidRPr="00234B01" w:rsidRDefault="002912F9" w:rsidP="00CD01BB">
            <w:pPr>
              <w:pStyle w:val="TableText"/>
              <w:ind w:right="288"/>
              <w:rPr>
                <w:color w:val="000000"/>
              </w:rPr>
            </w:pPr>
            <w:r w:rsidRPr="00696DE1">
              <w:t>1</w:t>
            </w:r>
          </w:p>
        </w:tc>
        <w:tc>
          <w:tcPr>
            <w:tcW w:w="1167" w:type="pct"/>
          </w:tcPr>
          <w:p w14:paraId="4FDBA843" w14:textId="77777777" w:rsidR="002912F9" w:rsidRPr="00234B01" w:rsidRDefault="002912F9" w:rsidP="00CD01BB">
            <w:pPr>
              <w:pStyle w:val="TableText"/>
              <w:ind w:right="144"/>
              <w:rPr>
                <w:color w:val="000000"/>
              </w:rPr>
            </w:pPr>
            <w:r w:rsidRPr="00696DE1">
              <w:t>9</w:t>
            </w:r>
          </w:p>
        </w:tc>
        <w:tc>
          <w:tcPr>
            <w:tcW w:w="1609" w:type="pct"/>
          </w:tcPr>
          <w:p w14:paraId="38D2EE47" w14:textId="77777777" w:rsidR="002912F9" w:rsidRPr="00234B01" w:rsidRDefault="002912F9" w:rsidP="00CD01BB">
            <w:pPr>
              <w:pStyle w:val="TableText"/>
              <w:ind w:right="288"/>
              <w:rPr>
                <w:color w:val="000000"/>
              </w:rPr>
            </w:pPr>
            <w:r w:rsidRPr="00696DE1">
              <w:t>0.20</w:t>
            </w:r>
          </w:p>
        </w:tc>
      </w:tr>
      <w:tr w:rsidR="002912F9" w:rsidRPr="00234B01" w14:paraId="6A7C7D0F" w14:textId="77777777" w:rsidTr="00E87902">
        <w:tc>
          <w:tcPr>
            <w:tcW w:w="1340" w:type="pct"/>
          </w:tcPr>
          <w:p w14:paraId="57D387EE" w14:textId="77777777" w:rsidR="002912F9" w:rsidRPr="00234B01" w:rsidRDefault="002912F9" w:rsidP="00CD01BB">
            <w:pPr>
              <w:pStyle w:val="TableText"/>
              <w:rPr>
                <w:color w:val="000000"/>
              </w:rPr>
            </w:pPr>
            <w:r w:rsidRPr="00696DE1">
              <w:t>247</w:t>
            </w:r>
          </w:p>
        </w:tc>
        <w:tc>
          <w:tcPr>
            <w:tcW w:w="884" w:type="pct"/>
          </w:tcPr>
          <w:p w14:paraId="69128E2D" w14:textId="77777777" w:rsidR="002912F9" w:rsidRPr="00234B01" w:rsidRDefault="002912F9" w:rsidP="00CD01BB">
            <w:pPr>
              <w:pStyle w:val="TableText"/>
              <w:ind w:right="288"/>
              <w:rPr>
                <w:color w:val="000000"/>
              </w:rPr>
            </w:pPr>
            <w:r w:rsidRPr="00696DE1">
              <w:t>1</w:t>
            </w:r>
          </w:p>
        </w:tc>
        <w:tc>
          <w:tcPr>
            <w:tcW w:w="1167" w:type="pct"/>
          </w:tcPr>
          <w:p w14:paraId="07E53097" w14:textId="77777777" w:rsidR="002912F9" w:rsidRPr="00234B01" w:rsidRDefault="002912F9" w:rsidP="00CD01BB">
            <w:pPr>
              <w:pStyle w:val="TableText"/>
              <w:ind w:right="144"/>
              <w:rPr>
                <w:color w:val="000000"/>
              </w:rPr>
            </w:pPr>
            <w:r w:rsidRPr="00696DE1">
              <w:t>12</w:t>
            </w:r>
          </w:p>
        </w:tc>
        <w:tc>
          <w:tcPr>
            <w:tcW w:w="1609" w:type="pct"/>
          </w:tcPr>
          <w:p w14:paraId="7E85B4F8" w14:textId="77777777" w:rsidR="002912F9" w:rsidRPr="00234B01" w:rsidRDefault="002912F9" w:rsidP="00CD01BB">
            <w:pPr>
              <w:pStyle w:val="TableText"/>
              <w:ind w:right="288"/>
              <w:rPr>
                <w:color w:val="000000"/>
              </w:rPr>
            </w:pPr>
            <w:r w:rsidRPr="00696DE1">
              <w:t>0.27</w:t>
            </w:r>
          </w:p>
        </w:tc>
      </w:tr>
      <w:tr w:rsidR="002912F9" w:rsidRPr="00234B01" w14:paraId="69971C1F" w14:textId="77777777" w:rsidTr="00E87902">
        <w:tc>
          <w:tcPr>
            <w:tcW w:w="1340" w:type="pct"/>
          </w:tcPr>
          <w:p w14:paraId="44D6A91A" w14:textId="77777777" w:rsidR="002912F9" w:rsidRPr="00234B01" w:rsidRDefault="002912F9" w:rsidP="00CD01BB">
            <w:pPr>
              <w:pStyle w:val="TableText"/>
              <w:rPr>
                <w:color w:val="000000"/>
              </w:rPr>
            </w:pPr>
            <w:r w:rsidRPr="00696DE1">
              <w:t>248</w:t>
            </w:r>
          </w:p>
        </w:tc>
        <w:tc>
          <w:tcPr>
            <w:tcW w:w="884" w:type="pct"/>
          </w:tcPr>
          <w:p w14:paraId="7A221F90" w14:textId="77777777" w:rsidR="002912F9" w:rsidRPr="00234B01" w:rsidRDefault="002912F9" w:rsidP="00CD01BB">
            <w:pPr>
              <w:pStyle w:val="TableText"/>
              <w:ind w:right="288"/>
              <w:rPr>
                <w:color w:val="000000"/>
              </w:rPr>
            </w:pPr>
            <w:r w:rsidRPr="00696DE1">
              <w:t>1</w:t>
            </w:r>
          </w:p>
        </w:tc>
        <w:tc>
          <w:tcPr>
            <w:tcW w:w="1167" w:type="pct"/>
          </w:tcPr>
          <w:p w14:paraId="0A21BE58" w14:textId="77777777" w:rsidR="002912F9" w:rsidRPr="00234B01" w:rsidRDefault="002912F9" w:rsidP="00CD01BB">
            <w:pPr>
              <w:pStyle w:val="TableText"/>
              <w:ind w:right="144"/>
              <w:rPr>
                <w:color w:val="000000"/>
              </w:rPr>
            </w:pPr>
            <w:r w:rsidRPr="00696DE1">
              <w:t>2</w:t>
            </w:r>
          </w:p>
        </w:tc>
        <w:tc>
          <w:tcPr>
            <w:tcW w:w="1609" w:type="pct"/>
          </w:tcPr>
          <w:p w14:paraId="4B8FE027" w14:textId="77777777" w:rsidR="002912F9" w:rsidRPr="00234B01" w:rsidRDefault="002912F9" w:rsidP="00CD01BB">
            <w:pPr>
              <w:pStyle w:val="TableText"/>
              <w:ind w:right="288"/>
              <w:rPr>
                <w:color w:val="000000"/>
              </w:rPr>
            </w:pPr>
            <w:r w:rsidRPr="00696DE1">
              <w:t>0.05</w:t>
            </w:r>
          </w:p>
        </w:tc>
      </w:tr>
      <w:tr w:rsidR="002912F9" w:rsidRPr="00234B01" w14:paraId="7CBA6139" w14:textId="77777777" w:rsidTr="00E87902">
        <w:tc>
          <w:tcPr>
            <w:tcW w:w="1340" w:type="pct"/>
          </w:tcPr>
          <w:p w14:paraId="651EB6F0" w14:textId="77777777" w:rsidR="002912F9" w:rsidRPr="00234B01" w:rsidRDefault="002912F9" w:rsidP="00CD01BB">
            <w:pPr>
              <w:pStyle w:val="TableText"/>
              <w:rPr>
                <w:color w:val="000000"/>
              </w:rPr>
            </w:pPr>
            <w:r w:rsidRPr="00696DE1">
              <w:t>249</w:t>
            </w:r>
          </w:p>
        </w:tc>
        <w:tc>
          <w:tcPr>
            <w:tcW w:w="884" w:type="pct"/>
          </w:tcPr>
          <w:p w14:paraId="665D01AF" w14:textId="77777777" w:rsidR="002912F9" w:rsidRPr="00234B01" w:rsidRDefault="002912F9" w:rsidP="00CD01BB">
            <w:pPr>
              <w:pStyle w:val="TableText"/>
              <w:ind w:right="288"/>
              <w:rPr>
                <w:color w:val="000000"/>
              </w:rPr>
            </w:pPr>
            <w:r w:rsidRPr="00696DE1">
              <w:t>1</w:t>
            </w:r>
          </w:p>
        </w:tc>
        <w:tc>
          <w:tcPr>
            <w:tcW w:w="1167" w:type="pct"/>
          </w:tcPr>
          <w:p w14:paraId="19167104" w14:textId="77777777" w:rsidR="002912F9" w:rsidRPr="00234B01" w:rsidRDefault="002912F9" w:rsidP="00CD01BB">
            <w:pPr>
              <w:pStyle w:val="TableText"/>
              <w:ind w:right="144"/>
              <w:rPr>
                <w:color w:val="000000"/>
              </w:rPr>
            </w:pPr>
            <w:r w:rsidRPr="00696DE1">
              <w:t>14</w:t>
            </w:r>
          </w:p>
        </w:tc>
        <w:tc>
          <w:tcPr>
            <w:tcW w:w="1609" w:type="pct"/>
          </w:tcPr>
          <w:p w14:paraId="0CFA6326" w14:textId="77777777" w:rsidR="002912F9" w:rsidRPr="00234B01" w:rsidRDefault="002912F9" w:rsidP="00CD01BB">
            <w:pPr>
              <w:pStyle w:val="TableText"/>
              <w:ind w:right="288"/>
              <w:rPr>
                <w:color w:val="000000"/>
              </w:rPr>
            </w:pPr>
            <w:r w:rsidRPr="00696DE1">
              <w:t>0.32</w:t>
            </w:r>
          </w:p>
        </w:tc>
      </w:tr>
      <w:tr w:rsidR="002912F9" w:rsidRPr="00234B01" w14:paraId="5CF5837C" w14:textId="77777777" w:rsidTr="00E87902">
        <w:tc>
          <w:tcPr>
            <w:tcW w:w="1340" w:type="pct"/>
          </w:tcPr>
          <w:p w14:paraId="1530BF4C" w14:textId="77777777" w:rsidR="002912F9" w:rsidRPr="00234B01" w:rsidRDefault="002912F9" w:rsidP="00CD01BB">
            <w:pPr>
              <w:pStyle w:val="TableText"/>
              <w:rPr>
                <w:color w:val="000000"/>
              </w:rPr>
            </w:pPr>
            <w:r w:rsidRPr="00696DE1">
              <w:t>251</w:t>
            </w:r>
          </w:p>
        </w:tc>
        <w:tc>
          <w:tcPr>
            <w:tcW w:w="884" w:type="pct"/>
          </w:tcPr>
          <w:p w14:paraId="0A277631" w14:textId="77777777" w:rsidR="002912F9" w:rsidRPr="00234B01" w:rsidRDefault="002912F9" w:rsidP="00CD01BB">
            <w:pPr>
              <w:pStyle w:val="TableText"/>
              <w:ind w:right="288"/>
              <w:rPr>
                <w:color w:val="000000"/>
              </w:rPr>
            </w:pPr>
            <w:r w:rsidRPr="00696DE1">
              <w:t>1</w:t>
            </w:r>
          </w:p>
        </w:tc>
        <w:tc>
          <w:tcPr>
            <w:tcW w:w="1167" w:type="pct"/>
          </w:tcPr>
          <w:p w14:paraId="26EDF664" w14:textId="77777777" w:rsidR="002912F9" w:rsidRPr="00234B01" w:rsidRDefault="002912F9" w:rsidP="00CD01BB">
            <w:pPr>
              <w:pStyle w:val="TableText"/>
              <w:ind w:right="144"/>
              <w:rPr>
                <w:color w:val="000000"/>
              </w:rPr>
            </w:pPr>
            <w:r w:rsidRPr="00696DE1">
              <w:t>52</w:t>
            </w:r>
          </w:p>
        </w:tc>
        <w:tc>
          <w:tcPr>
            <w:tcW w:w="1609" w:type="pct"/>
          </w:tcPr>
          <w:p w14:paraId="121223D6" w14:textId="77777777" w:rsidR="002912F9" w:rsidRPr="00234B01" w:rsidRDefault="002912F9" w:rsidP="00CD01BB">
            <w:pPr>
              <w:pStyle w:val="TableText"/>
              <w:ind w:right="288"/>
              <w:rPr>
                <w:color w:val="000000"/>
              </w:rPr>
            </w:pPr>
            <w:r w:rsidRPr="00696DE1">
              <w:t>1.18</w:t>
            </w:r>
          </w:p>
        </w:tc>
      </w:tr>
      <w:tr w:rsidR="002912F9" w:rsidRPr="00234B01" w14:paraId="48A86EC6" w14:textId="77777777" w:rsidTr="00E87902">
        <w:tc>
          <w:tcPr>
            <w:tcW w:w="1340" w:type="pct"/>
          </w:tcPr>
          <w:p w14:paraId="51C21578" w14:textId="77777777" w:rsidR="002912F9" w:rsidRPr="00234B01" w:rsidRDefault="002912F9" w:rsidP="00CD01BB">
            <w:pPr>
              <w:pStyle w:val="TableText"/>
              <w:rPr>
                <w:color w:val="000000"/>
              </w:rPr>
            </w:pPr>
            <w:r w:rsidRPr="00696DE1">
              <w:t>254</w:t>
            </w:r>
          </w:p>
        </w:tc>
        <w:tc>
          <w:tcPr>
            <w:tcW w:w="884" w:type="pct"/>
          </w:tcPr>
          <w:p w14:paraId="1DBE8C3D" w14:textId="77777777" w:rsidR="002912F9" w:rsidRPr="00234B01" w:rsidRDefault="002912F9" w:rsidP="00CD01BB">
            <w:pPr>
              <w:pStyle w:val="TableText"/>
              <w:ind w:right="288"/>
              <w:rPr>
                <w:color w:val="000000"/>
              </w:rPr>
            </w:pPr>
            <w:r w:rsidRPr="00696DE1">
              <w:t>1</w:t>
            </w:r>
          </w:p>
        </w:tc>
        <w:tc>
          <w:tcPr>
            <w:tcW w:w="1167" w:type="pct"/>
          </w:tcPr>
          <w:p w14:paraId="3216CC5D" w14:textId="77777777" w:rsidR="002912F9" w:rsidRPr="00234B01" w:rsidRDefault="002912F9" w:rsidP="00CD01BB">
            <w:pPr>
              <w:pStyle w:val="TableText"/>
              <w:ind w:right="144"/>
              <w:rPr>
                <w:color w:val="000000"/>
              </w:rPr>
            </w:pPr>
            <w:r w:rsidRPr="00696DE1">
              <w:t>4</w:t>
            </w:r>
          </w:p>
        </w:tc>
        <w:tc>
          <w:tcPr>
            <w:tcW w:w="1609" w:type="pct"/>
          </w:tcPr>
          <w:p w14:paraId="2FAADB36" w14:textId="77777777" w:rsidR="002912F9" w:rsidRPr="00234B01" w:rsidRDefault="002912F9" w:rsidP="00CD01BB">
            <w:pPr>
              <w:pStyle w:val="TableText"/>
              <w:ind w:right="288"/>
              <w:rPr>
                <w:color w:val="000000"/>
              </w:rPr>
            </w:pPr>
            <w:r w:rsidRPr="00696DE1">
              <w:t>0.09</w:t>
            </w:r>
          </w:p>
        </w:tc>
      </w:tr>
      <w:tr w:rsidR="002912F9" w:rsidRPr="00234B01" w14:paraId="28CD259F" w14:textId="77777777" w:rsidTr="00E87902">
        <w:tc>
          <w:tcPr>
            <w:tcW w:w="1340" w:type="pct"/>
          </w:tcPr>
          <w:p w14:paraId="0D0F572E" w14:textId="77777777" w:rsidR="002912F9" w:rsidRPr="00234B01" w:rsidRDefault="002912F9" w:rsidP="00CD01BB">
            <w:pPr>
              <w:pStyle w:val="TableText"/>
              <w:rPr>
                <w:color w:val="000000"/>
              </w:rPr>
            </w:pPr>
            <w:r w:rsidRPr="00696DE1">
              <w:t>256</w:t>
            </w:r>
          </w:p>
        </w:tc>
        <w:tc>
          <w:tcPr>
            <w:tcW w:w="884" w:type="pct"/>
          </w:tcPr>
          <w:p w14:paraId="2090252D" w14:textId="77777777" w:rsidR="002912F9" w:rsidRPr="00234B01" w:rsidRDefault="002912F9" w:rsidP="00CD01BB">
            <w:pPr>
              <w:pStyle w:val="TableText"/>
              <w:ind w:right="288"/>
              <w:rPr>
                <w:color w:val="000000"/>
              </w:rPr>
            </w:pPr>
            <w:r w:rsidRPr="00696DE1">
              <w:t>1</w:t>
            </w:r>
          </w:p>
        </w:tc>
        <w:tc>
          <w:tcPr>
            <w:tcW w:w="1167" w:type="pct"/>
          </w:tcPr>
          <w:p w14:paraId="54EF024B" w14:textId="77777777" w:rsidR="002912F9" w:rsidRPr="00234B01" w:rsidRDefault="002912F9" w:rsidP="00CD01BB">
            <w:pPr>
              <w:pStyle w:val="TableText"/>
              <w:ind w:right="144"/>
              <w:rPr>
                <w:color w:val="000000"/>
              </w:rPr>
            </w:pPr>
            <w:r w:rsidRPr="00696DE1">
              <w:t>7</w:t>
            </w:r>
          </w:p>
        </w:tc>
        <w:tc>
          <w:tcPr>
            <w:tcW w:w="1609" w:type="pct"/>
          </w:tcPr>
          <w:p w14:paraId="7037D401" w14:textId="77777777" w:rsidR="002912F9" w:rsidRPr="00234B01" w:rsidRDefault="002912F9" w:rsidP="00CD01BB">
            <w:pPr>
              <w:pStyle w:val="TableText"/>
              <w:ind w:right="288"/>
              <w:rPr>
                <w:color w:val="000000"/>
              </w:rPr>
            </w:pPr>
            <w:r w:rsidRPr="00696DE1">
              <w:t>0.16</w:t>
            </w:r>
          </w:p>
        </w:tc>
      </w:tr>
      <w:tr w:rsidR="002912F9" w:rsidRPr="00234B01" w14:paraId="6A607F2C" w14:textId="77777777" w:rsidTr="00E87902">
        <w:tc>
          <w:tcPr>
            <w:tcW w:w="1340" w:type="pct"/>
          </w:tcPr>
          <w:p w14:paraId="612916F5" w14:textId="77777777" w:rsidR="002912F9" w:rsidRPr="00234B01" w:rsidRDefault="002912F9" w:rsidP="00CD01BB">
            <w:pPr>
              <w:pStyle w:val="TableText"/>
              <w:rPr>
                <w:color w:val="000000"/>
              </w:rPr>
            </w:pPr>
            <w:r w:rsidRPr="00696DE1">
              <w:t>258</w:t>
            </w:r>
          </w:p>
        </w:tc>
        <w:tc>
          <w:tcPr>
            <w:tcW w:w="884" w:type="pct"/>
          </w:tcPr>
          <w:p w14:paraId="006298D0" w14:textId="77777777" w:rsidR="002912F9" w:rsidRPr="00234B01" w:rsidRDefault="002912F9" w:rsidP="00CD01BB">
            <w:pPr>
              <w:pStyle w:val="TableText"/>
              <w:ind w:right="288"/>
              <w:rPr>
                <w:color w:val="000000"/>
              </w:rPr>
            </w:pPr>
            <w:r w:rsidRPr="00696DE1">
              <w:t>1</w:t>
            </w:r>
          </w:p>
        </w:tc>
        <w:tc>
          <w:tcPr>
            <w:tcW w:w="1167" w:type="pct"/>
          </w:tcPr>
          <w:p w14:paraId="618D14F0" w14:textId="77777777" w:rsidR="002912F9" w:rsidRPr="00234B01" w:rsidRDefault="002912F9" w:rsidP="00CD01BB">
            <w:pPr>
              <w:pStyle w:val="TableText"/>
              <w:ind w:right="144"/>
              <w:rPr>
                <w:color w:val="000000"/>
              </w:rPr>
            </w:pPr>
            <w:r w:rsidRPr="00696DE1">
              <w:t>7</w:t>
            </w:r>
          </w:p>
        </w:tc>
        <w:tc>
          <w:tcPr>
            <w:tcW w:w="1609" w:type="pct"/>
          </w:tcPr>
          <w:p w14:paraId="7C692FED" w14:textId="77777777" w:rsidR="002912F9" w:rsidRPr="00234B01" w:rsidRDefault="002912F9" w:rsidP="00CD01BB">
            <w:pPr>
              <w:pStyle w:val="TableText"/>
              <w:ind w:right="288"/>
              <w:rPr>
                <w:color w:val="000000"/>
              </w:rPr>
            </w:pPr>
            <w:r w:rsidRPr="00696DE1">
              <w:t>0.16</w:t>
            </w:r>
          </w:p>
        </w:tc>
      </w:tr>
      <w:tr w:rsidR="002912F9" w:rsidRPr="00234B01" w14:paraId="213B42F0" w14:textId="77777777" w:rsidTr="00E87902">
        <w:tc>
          <w:tcPr>
            <w:tcW w:w="1340" w:type="pct"/>
          </w:tcPr>
          <w:p w14:paraId="12FBA05E" w14:textId="77777777" w:rsidR="002912F9" w:rsidRPr="00234B01" w:rsidRDefault="002912F9" w:rsidP="00CD01BB">
            <w:pPr>
              <w:pStyle w:val="TableText"/>
              <w:rPr>
                <w:color w:val="000000"/>
              </w:rPr>
            </w:pPr>
            <w:r w:rsidRPr="00696DE1">
              <w:lastRenderedPageBreak/>
              <w:t>259</w:t>
            </w:r>
          </w:p>
        </w:tc>
        <w:tc>
          <w:tcPr>
            <w:tcW w:w="884" w:type="pct"/>
          </w:tcPr>
          <w:p w14:paraId="5A43E068" w14:textId="77777777" w:rsidR="002912F9" w:rsidRPr="00234B01" w:rsidRDefault="002912F9" w:rsidP="00CD01BB">
            <w:pPr>
              <w:pStyle w:val="TableText"/>
              <w:ind w:right="288"/>
              <w:rPr>
                <w:color w:val="000000"/>
              </w:rPr>
            </w:pPr>
            <w:r w:rsidRPr="00696DE1">
              <w:t>1</w:t>
            </w:r>
          </w:p>
        </w:tc>
        <w:tc>
          <w:tcPr>
            <w:tcW w:w="1167" w:type="pct"/>
          </w:tcPr>
          <w:p w14:paraId="7904E0B3" w14:textId="77777777" w:rsidR="002912F9" w:rsidRPr="00234B01" w:rsidRDefault="002912F9" w:rsidP="00CD01BB">
            <w:pPr>
              <w:pStyle w:val="TableText"/>
              <w:ind w:right="144"/>
              <w:rPr>
                <w:color w:val="000000"/>
              </w:rPr>
            </w:pPr>
            <w:r w:rsidRPr="00696DE1">
              <w:t>1</w:t>
            </w:r>
          </w:p>
        </w:tc>
        <w:tc>
          <w:tcPr>
            <w:tcW w:w="1609" w:type="pct"/>
          </w:tcPr>
          <w:p w14:paraId="4B2D3AF2" w14:textId="77777777" w:rsidR="002912F9" w:rsidRPr="00234B01" w:rsidRDefault="002912F9" w:rsidP="00CD01BB">
            <w:pPr>
              <w:pStyle w:val="TableText"/>
              <w:ind w:right="288"/>
              <w:rPr>
                <w:color w:val="000000"/>
              </w:rPr>
            </w:pPr>
            <w:r w:rsidRPr="00696DE1">
              <w:t>0.02</w:t>
            </w:r>
          </w:p>
        </w:tc>
      </w:tr>
      <w:tr w:rsidR="002912F9" w:rsidRPr="00234B01" w14:paraId="62F0389E" w14:textId="77777777" w:rsidTr="00E87902">
        <w:tc>
          <w:tcPr>
            <w:tcW w:w="1340" w:type="pct"/>
          </w:tcPr>
          <w:p w14:paraId="7983AFAD" w14:textId="77777777" w:rsidR="002912F9" w:rsidRPr="00234B01" w:rsidRDefault="002912F9" w:rsidP="00CD01BB">
            <w:pPr>
              <w:pStyle w:val="TableText"/>
              <w:rPr>
                <w:color w:val="000000"/>
              </w:rPr>
            </w:pPr>
            <w:r w:rsidRPr="00696DE1">
              <w:t>260</w:t>
            </w:r>
          </w:p>
        </w:tc>
        <w:tc>
          <w:tcPr>
            <w:tcW w:w="884" w:type="pct"/>
          </w:tcPr>
          <w:p w14:paraId="4BF76C6B" w14:textId="77777777" w:rsidR="002912F9" w:rsidRPr="00234B01" w:rsidRDefault="002912F9" w:rsidP="00CD01BB">
            <w:pPr>
              <w:pStyle w:val="TableText"/>
              <w:ind w:right="288"/>
              <w:rPr>
                <w:color w:val="000000"/>
              </w:rPr>
            </w:pPr>
            <w:r w:rsidRPr="00696DE1">
              <w:t>1</w:t>
            </w:r>
          </w:p>
        </w:tc>
        <w:tc>
          <w:tcPr>
            <w:tcW w:w="1167" w:type="pct"/>
          </w:tcPr>
          <w:p w14:paraId="6E07265A" w14:textId="77777777" w:rsidR="002912F9" w:rsidRPr="00234B01" w:rsidRDefault="002912F9" w:rsidP="00CD01BB">
            <w:pPr>
              <w:pStyle w:val="TableText"/>
              <w:ind w:right="144"/>
              <w:rPr>
                <w:color w:val="000000"/>
              </w:rPr>
            </w:pPr>
            <w:r w:rsidRPr="00696DE1">
              <w:t>27</w:t>
            </w:r>
          </w:p>
        </w:tc>
        <w:tc>
          <w:tcPr>
            <w:tcW w:w="1609" w:type="pct"/>
          </w:tcPr>
          <w:p w14:paraId="2357309A" w14:textId="77777777" w:rsidR="002912F9" w:rsidRPr="00234B01" w:rsidRDefault="002912F9" w:rsidP="00CD01BB">
            <w:pPr>
              <w:pStyle w:val="TableText"/>
              <w:ind w:right="288"/>
              <w:rPr>
                <w:color w:val="000000"/>
              </w:rPr>
            </w:pPr>
            <w:r w:rsidRPr="00696DE1">
              <w:t>0.61</w:t>
            </w:r>
          </w:p>
        </w:tc>
      </w:tr>
      <w:tr w:rsidR="002912F9" w:rsidRPr="00234B01" w14:paraId="7C3EC27D" w14:textId="77777777" w:rsidTr="00E87902">
        <w:tc>
          <w:tcPr>
            <w:tcW w:w="1340" w:type="pct"/>
          </w:tcPr>
          <w:p w14:paraId="34B8F9D7" w14:textId="77777777" w:rsidR="002912F9" w:rsidRPr="00234B01" w:rsidRDefault="002912F9" w:rsidP="00CD01BB">
            <w:pPr>
              <w:pStyle w:val="TableText"/>
              <w:rPr>
                <w:color w:val="000000"/>
              </w:rPr>
            </w:pPr>
            <w:r w:rsidRPr="00696DE1">
              <w:t>261</w:t>
            </w:r>
          </w:p>
        </w:tc>
        <w:tc>
          <w:tcPr>
            <w:tcW w:w="884" w:type="pct"/>
          </w:tcPr>
          <w:p w14:paraId="37556AEC" w14:textId="77777777" w:rsidR="002912F9" w:rsidRPr="00234B01" w:rsidRDefault="002912F9" w:rsidP="00CD01BB">
            <w:pPr>
              <w:pStyle w:val="TableText"/>
              <w:ind w:right="288"/>
              <w:rPr>
                <w:color w:val="000000"/>
              </w:rPr>
            </w:pPr>
            <w:r w:rsidRPr="00696DE1">
              <w:t>1</w:t>
            </w:r>
          </w:p>
        </w:tc>
        <w:tc>
          <w:tcPr>
            <w:tcW w:w="1167" w:type="pct"/>
          </w:tcPr>
          <w:p w14:paraId="62F3B3F4" w14:textId="77777777" w:rsidR="002912F9" w:rsidRPr="00234B01" w:rsidRDefault="002912F9" w:rsidP="00CD01BB">
            <w:pPr>
              <w:pStyle w:val="TableText"/>
              <w:ind w:right="144"/>
              <w:rPr>
                <w:color w:val="000000"/>
              </w:rPr>
            </w:pPr>
            <w:r w:rsidRPr="00696DE1">
              <w:t>1</w:t>
            </w:r>
          </w:p>
        </w:tc>
        <w:tc>
          <w:tcPr>
            <w:tcW w:w="1609" w:type="pct"/>
          </w:tcPr>
          <w:p w14:paraId="3A4B77C6" w14:textId="77777777" w:rsidR="002912F9" w:rsidRPr="00234B01" w:rsidRDefault="002912F9" w:rsidP="00CD01BB">
            <w:pPr>
              <w:pStyle w:val="TableText"/>
              <w:ind w:right="288"/>
              <w:rPr>
                <w:color w:val="000000"/>
              </w:rPr>
            </w:pPr>
            <w:r w:rsidRPr="00696DE1">
              <w:t>0.02</w:t>
            </w:r>
          </w:p>
        </w:tc>
      </w:tr>
      <w:tr w:rsidR="002912F9" w:rsidRPr="00234B01" w14:paraId="08676A70" w14:textId="77777777" w:rsidTr="00E87902">
        <w:tc>
          <w:tcPr>
            <w:tcW w:w="1340" w:type="pct"/>
          </w:tcPr>
          <w:p w14:paraId="0EB83444" w14:textId="77777777" w:rsidR="002912F9" w:rsidRPr="00234B01" w:rsidRDefault="002912F9" w:rsidP="00CD01BB">
            <w:pPr>
              <w:pStyle w:val="TableText"/>
              <w:rPr>
                <w:color w:val="000000"/>
              </w:rPr>
            </w:pPr>
            <w:r w:rsidRPr="00696DE1">
              <w:t>264</w:t>
            </w:r>
          </w:p>
        </w:tc>
        <w:tc>
          <w:tcPr>
            <w:tcW w:w="884" w:type="pct"/>
          </w:tcPr>
          <w:p w14:paraId="4BB9DC1C" w14:textId="77777777" w:rsidR="002912F9" w:rsidRPr="00234B01" w:rsidRDefault="002912F9" w:rsidP="00CD01BB">
            <w:pPr>
              <w:pStyle w:val="TableText"/>
              <w:ind w:right="288"/>
              <w:rPr>
                <w:color w:val="000000"/>
              </w:rPr>
            </w:pPr>
            <w:r w:rsidRPr="00696DE1">
              <w:t>1</w:t>
            </w:r>
          </w:p>
        </w:tc>
        <w:tc>
          <w:tcPr>
            <w:tcW w:w="1167" w:type="pct"/>
          </w:tcPr>
          <w:p w14:paraId="343DFBFC" w14:textId="77777777" w:rsidR="002912F9" w:rsidRPr="00234B01" w:rsidRDefault="002912F9" w:rsidP="00CD01BB">
            <w:pPr>
              <w:pStyle w:val="TableText"/>
              <w:ind w:right="144"/>
              <w:rPr>
                <w:color w:val="000000"/>
              </w:rPr>
            </w:pPr>
            <w:r w:rsidRPr="00696DE1">
              <w:t>5</w:t>
            </w:r>
          </w:p>
        </w:tc>
        <w:tc>
          <w:tcPr>
            <w:tcW w:w="1609" w:type="pct"/>
          </w:tcPr>
          <w:p w14:paraId="48F8B5E8" w14:textId="77777777" w:rsidR="002912F9" w:rsidRPr="00234B01" w:rsidRDefault="002912F9" w:rsidP="00CD01BB">
            <w:pPr>
              <w:pStyle w:val="TableText"/>
              <w:ind w:right="288"/>
              <w:rPr>
                <w:color w:val="000000"/>
              </w:rPr>
            </w:pPr>
            <w:r w:rsidRPr="00696DE1">
              <w:t>0.11</w:t>
            </w:r>
          </w:p>
        </w:tc>
      </w:tr>
      <w:tr w:rsidR="002912F9" w:rsidRPr="00234B01" w14:paraId="4CBFB7DF" w14:textId="77777777" w:rsidTr="00E87902">
        <w:tc>
          <w:tcPr>
            <w:tcW w:w="1340" w:type="pct"/>
          </w:tcPr>
          <w:p w14:paraId="026B0669" w14:textId="77777777" w:rsidR="002912F9" w:rsidRPr="00234B01" w:rsidRDefault="002912F9" w:rsidP="00CD01BB">
            <w:pPr>
              <w:pStyle w:val="TableText"/>
              <w:rPr>
                <w:color w:val="000000"/>
              </w:rPr>
            </w:pPr>
            <w:r w:rsidRPr="00696DE1">
              <w:t>265</w:t>
            </w:r>
          </w:p>
        </w:tc>
        <w:tc>
          <w:tcPr>
            <w:tcW w:w="884" w:type="pct"/>
          </w:tcPr>
          <w:p w14:paraId="5EE194B4" w14:textId="77777777" w:rsidR="002912F9" w:rsidRPr="00234B01" w:rsidRDefault="002912F9" w:rsidP="00CD01BB">
            <w:pPr>
              <w:pStyle w:val="TableText"/>
              <w:ind w:right="288"/>
              <w:rPr>
                <w:color w:val="000000"/>
              </w:rPr>
            </w:pPr>
            <w:r w:rsidRPr="00696DE1">
              <w:t>1</w:t>
            </w:r>
          </w:p>
        </w:tc>
        <w:tc>
          <w:tcPr>
            <w:tcW w:w="1167" w:type="pct"/>
          </w:tcPr>
          <w:p w14:paraId="0F129DD4" w14:textId="77777777" w:rsidR="002912F9" w:rsidRPr="00234B01" w:rsidRDefault="002912F9" w:rsidP="00CD01BB">
            <w:pPr>
              <w:pStyle w:val="TableText"/>
              <w:ind w:right="144"/>
              <w:rPr>
                <w:color w:val="000000"/>
              </w:rPr>
            </w:pPr>
            <w:r w:rsidRPr="00696DE1">
              <w:t>8</w:t>
            </w:r>
          </w:p>
        </w:tc>
        <w:tc>
          <w:tcPr>
            <w:tcW w:w="1609" w:type="pct"/>
          </w:tcPr>
          <w:p w14:paraId="583D8FBA" w14:textId="77777777" w:rsidR="002912F9" w:rsidRPr="00234B01" w:rsidRDefault="002912F9" w:rsidP="00CD01BB">
            <w:pPr>
              <w:pStyle w:val="TableText"/>
              <w:ind w:right="288"/>
              <w:rPr>
                <w:color w:val="000000"/>
              </w:rPr>
            </w:pPr>
            <w:r w:rsidRPr="00696DE1">
              <w:t>0.18</w:t>
            </w:r>
          </w:p>
        </w:tc>
      </w:tr>
      <w:tr w:rsidR="002912F9" w:rsidRPr="00234B01" w14:paraId="27747EAE" w14:textId="77777777" w:rsidTr="00E87902">
        <w:tc>
          <w:tcPr>
            <w:tcW w:w="1340" w:type="pct"/>
          </w:tcPr>
          <w:p w14:paraId="71FDD607" w14:textId="77777777" w:rsidR="002912F9" w:rsidRPr="00234B01" w:rsidRDefault="002912F9" w:rsidP="00CD01BB">
            <w:pPr>
              <w:pStyle w:val="TableText"/>
              <w:rPr>
                <w:color w:val="000000"/>
              </w:rPr>
            </w:pPr>
            <w:r w:rsidRPr="00696DE1">
              <w:t>266</w:t>
            </w:r>
          </w:p>
        </w:tc>
        <w:tc>
          <w:tcPr>
            <w:tcW w:w="884" w:type="pct"/>
          </w:tcPr>
          <w:p w14:paraId="3208B996" w14:textId="77777777" w:rsidR="002912F9" w:rsidRPr="00234B01" w:rsidRDefault="002912F9" w:rsidP="00CD01BB">
            <w:pPr>
              <w:pStyle w:val="TableText"/>
              <w:ind w:right="288"/>
              <w:rPr>
                <w:color w:val="000000"/>
              </w:rPr>
            </w:pPr>
            <w:r w:rsidRPr="00696DE1">
              <w:t>1</w:t>
            </w:r>
          </w:p>
        </w:tc>
        <w:tc>
          <w:tcPr>
            <w:tcW w:w="1167" w:type="pct"/>
          </w:tcPr>
          <w:p w14:paraId="13C490D4" w14:textId="77777777" w:rsidR="002912F9" w:rsidRPr="00234B01" w:rsidRDefault="002912F9" w:rsidP="00CD01BB">
            <w:pPr>
              <w:pStyle w:val="TableText"/>
              <w:ind w:right="144"/>
              <w:rPr>
                <w:color w:val="000000"/>
              </w:rPr>
            </w:pPr>
            <w:r w:rsidRPr="00696DE1">
              <w:t>2</w:t>
            </w:r>
          </w:p>
        </w:tc>
        <w:tc>
          <w:tcPr>
            <w:tcW w:w="1609" w:type="pct"/>
          </w:tcPr>
          <w:p w14:paraId="76F4C69D" w14:textId="77777777" w:rsidR="002912F9" w:rsidRPr="00234B01" w:rsidRDefault="002912F9" w:rsidP="00CD01BB">
            <w:pPr>
              <w:pStyle w:val="TableText"/>
              <w:ind w:right="288"/>
              <w:rPr>
                <w:color w:val="000000"/>
              </w:rPr>
            </w:pPr>
            <w:r w:rsidRPr="00696DE1">
              <w:t>0.05</w:t>
            </w:r>
          </w:p>
        </w:tc>
      </w:tr>
      <w:tr w:rsidR="002912F9" w:rsidRPr="00234B01" w14:paraId="3FB1100F" w14:textId="77777777" w:rsidTr="00E87902">
        <w:tc>
          <w:tcPr>
            <w:tcW w:w="1340" w:type="pct"/>
          </w:tcPr>
          <w:p w14:paraId="3B2CA69D" w14:textId="77777777" w:rsidR="002912F9" w:rsidRPr="00234B01" w:rsidRDefault="002912F9" w:rsidP="00CD01BB">
            <w:pPr>
              <w:pStyle w:val="TableText"/>
              <w:rPr>
                <w:color w:val="000000"/>
              </w:rPr>
            </w:pPr>
            <w:r w:rsidRPr="00696DE1">
              <w:t>267</w:t>
            </w:r>
          </w:p>
        </w:tc>
        <w:tc>
          <w:tcPr>
            <w:tcW w:w="884" w:type="pct"/>
          </w:tcPr>
          <w:p w14:paraId="3B00A0DD" w14:textId="77777777" w:rsidR="002912F9" w:rsidRPr="00234B01" w:rsidRDefault="002912F9" w:rsidP="00CD01BB">
            <w:pPr>
              <w:pStyle w:val="TableText"/>
              <w:ind w:right="288"/>
              <w:rPr>
                <w:color w:val="000000"/>
              </w:rPr>
            </w:pPr>
            <w:r w:rsidRPr="00696DE1">
              <w:t>1</w:t>
            </w:r>
          </w:p>
        </w:tc>
        <w:tc>
          <w:tcPr>
            <w:tcW w:w="1167" w:type="pct"/>
          </w:tcPr>
          <w:p w14:paraId="2228113C" w14:textId="77777777" w:rsidR="002912F9" w:rsidRPr="00234B01" w:rsidRDefault="002912F9" w:rsidP="00CD01BB">
            <w:pPr>
              <w:pStyle w:val="TableText"/>
              <w:ind w:right="144"/>
              <w:rPr>
                <w:color w:val="000000"/>
              </w:rPr>
            </w:pPr>
            <w:r w:rsidRPr="00696DE1">
              <w:t>14</w:t>
            </w:r>
          </w:p>
        </w:tc>
        <w:tc>
          <w:tcPr>
            <w:tcW w:w="1609" w:type="pct"/>
          </w:tcPr>
          <w:p w14:paraId="7629E131" w14:textId="77777777" w:rsidR="002912F9" w:rsidRPr="00234B01" w:rsidRDefault="002912F9" w:rsidP="00CD01BB">
            <w:pPr>
              <w:pStyle w:val="TableText"/>
              <w:ind w:right="288"/>
              <w:rPr>
                <w:color w:val="000000"/>
              </w:rPr>
            </w:pPr>
            <w:r w:rsidRPr="00696DE1">
              <w:t>0.32</w:t>
            </w:r>
          </w:p>
        </w:tc>
      </w:tr>
      <w:tr w:rsidR="002912F9" w:rsidRPr="00234B01" w14:paraId="43AABA79" w14:textId="77777777" w:rsidTr="00E87902">
        <w:tc>
          <w:tcPr>
            <w:tcW w:w="1340" w:type="pct"/>
          </w:tcPr>
          <w:p w14:paraId="06C1E1A6" w14:textId="77777777" w:rsidR="002912F9" w:rsidRPr="00234B01" w:rsidRDefault="002912F9" w:rsidP="00CD01BB">
            <w:pPr>
              <w:pStyle w:val="TableText"/>
              <w:rPr>
                <w:color w:val="000000"/>
              </w:rPr>
            </w:pPr>
            <w:r w:rsidRPr="00696DE1">
              <w:t>268</w:t>
            </w:r>
          </w:p>
        </w:tc>
        <w:tc>
          <w:tcPr>
            <w:tcW w:w="884" w:type="pct"/>
          </w:tcPr>
          <w:p w14:paraId="56FA5ABF" w14:textId="77777777" w:rsidR="002912F9" w:rsidRPr="00234B01" w:rsidRDefault="002912F9" w:rsidP="00CD01BB">
            <w:pPr>
              <w:pStyle w:val="TableText"/>
              <w:ind w:right="288"/>
              <w:rPr>
                <w:color w:val="000000"/>
              </w:rPr>
            </w:pPr>
            <w:r w:rsidRPr="00696DE1">
              <w:t>1</w:t>
            </w:r>
          </w:p>
        </w:tc>
        <w:tc>
          <w:tcPr>
            <w:tcW w:w="1167" w:type="pct"/>
          </w:tcPr>
          <w:p w14:paraId="5D782920" w14:textId="77777777" w:rsidR="002912F9" w:rsidRPr="00234B01" w:rsidRDefault="002912F9" w:rsidP="00CD01BB">
            <w:pPr>
              <w:pStyle w:val="TableText"/>
              <w:ind w:right="144"/>
              <w:rPr>
                <w:color w:val="000000"/>
              </w:rPr>
            </w:pPr>
            <w:r w:rsidRPr="00696DE1">
              <w:t>13</w:t>
            </w:r>
          </w:p>
        </w:tc>
        <w:tc>
          <w:tcPr>
            <w:tcW w:w="1609" w:type="pct"/>
          </w:tcPr>
          <w:p w14:paraId="65CEA55C" w14:textId="77777777" w:rsidR="002912F9" w:rsidRPr="00234B01" w:rsidRDefault="002912F9" w:rsidP="00CD01BB">
            <w:pPr>
              <w:pStyle w:val="TableText"/>
              <w:ind w:right="288"/>
              <w:rPr>
                <w:color w:val="000000"/>
              </w:rPr>
            </w:pPr>
            <w:r w:rsidRPr="00696DE1">
              <w:t>0.29</w:t>
            </w:r>
          </w:p>
        </w:tc>
      </w:tr>
      <w:tr w:rsidR="002912F9" w:rsidRPr="00234B01" w14:paraId="4B6BB551" w14:textId="77777777" w:rsidTr="00E87902">
        <w:tc>
          <w:tcPr>
            <w:tcW w:w="1340" w:type="pct"/>
          </w:tcPr>
          <w:p w14:paraId="07C09E0F" w14:textId="77777777" w:rsidR="002912F9" w:rsidRPr="00234B01" w:rsidRDefault="002912F9" w:rsidP="00CD01BB">
            <w:pPr>
              <w:pStyle w:val="TableText"/>
              <w:rPr>
                <w:color w:val="000000"/>
              </w:rPr>
            </w:pPr>
            <w:r w:rsidRPr="00696DE1">
              <w:t>269</w:t>
            </w:r>
          </w:p>
        </w:tc>
        <w:tc>
          <w:tcPr>
            <w:tcW w:w="884" w:type="pct"/>
          </w:tcPr>
          <w:p w14:paraId="037C60B9" w14:textId="77777777" w:rsidR="002912F9" w:rsidRPr="00234B01" w:rsidRDefault="002912F9" w:rsidP="00CD01BB">
            <w:pPr>
              <w:pStyle w:val="TableText"/>
              <w:ind w:right="288"/>
              <w:rPr>
                <w:color w:val="000000"/>
              </w:rPr>
            </w:pPr>
            <w:r w:rsidRPr="00696DE1">
              <w:t>1</w:t>
            </w:r>
          </w:p>
        </w:tc>
        <w:tc>
          <w:tcPr>
            <w:tcW w:w="1167" w:type="pct"/>
          </w:tcPr>
          <w:p w14:paraId="55974052" w14:textId="77777777" w:rsidR="002912F9" w:rsidRPr="00234B01" w:rsidRDefault="002912F9" w:rsidP="00CD01BB">
            <w:pPr>
              <w:pStyle w:val="TableText"/>
              <w:ind w:right="144"/>
              <w:rPr>
                <w:color w:val="000000"/>
              </w:rPr>
            </w:pPr>
            <w:r w:rsidRPr="00696DE1">
              <w:t>11</w:t>
            </w:r>
          </w:p>
        </w:tc>
        <w:tc>
          <w:tcPr>
            <w:tcW w:w="1609" w:type="pct"/>
          </w:tcPr>
          <w:p w14:paraId="268B5C96" w14:textId="77777777" w:rsidR="002912F9" w:rsidRPr="00234B01" w:rsidRDefault="002912F9" w:rsidP="00CD01BB">
            <w:pPr>
              <w:pStyle w:val="TableText"/>
              <w:ind w:right="288"/>
              <w:rPr>
                <w:color w:val="000000"/>
              </w:rPr>
            </w:pPr>
            <w:r w:rsidRPr="00696DE1">
              <w:t>0.25</w:t>
            </w:r>
          </w:p>
        </w:tc>
      </w:tr>
      <w:tr w:rsidR="002912F9" w:rsidRPr="00234B01" w14:paraId="69F8B819" w14:textId="77777777" w:rsidTr="00E87902">
        <w:tc>
          <w:tcPr>
            <w:tcW w:w="1340" w:type="pct"/>
          </w:tcPr>
          <w:p w14:paraId="7E17C18F" w14:textId="77777777" w:rsidR="002912F9" w:rsidRPr="00234B01" w:rsidRDefault="002912F9" w:rsidP="00CD01BB">
            <w:pPr>
              <w:pStyle w:val="TableText"/>
              <w:rPr>
                <w:color w:val="000000"/>
              </w:rPr>
            </w:pPr>
            <w:r w:rsidRPr="00696DE1">
              <w:t>271</w:t>
            </w:r>
          </w:p>
        </w:tc>
        <w:tc>
          <w:tcPr>
            <w:tcW w:w="884" w:type="pct"/>
          </w:tcPr>
          <w:p w14:paraId="706982AF" w14:textId="77777777" w:rsidR="002912F9" w:rsidRPr="00234B01" w:rsidRDefault="002912F9" w:rsidP="00CD01BB">
            <w:pPr>
              <w:pStyle w:val="TableText"/>
              <w:ind w:right="288"/>
              <w:rPr>
                <w:color w:val="000000"/>
              </w:rPr>
            </w:pPr>
            <w:r w:rsidRPr="00696DE1">
              <w:t>1</w:t>
            </w:r>
          </w:p>
        </w:tc>
        <w:tc>
          <w:tcPr>
            <w:tcW w:w="1167" w:type="pct"/>
          </w:tcPr>
          <w:p w14:paraId="1AC7579B" w14:textId="77777777" w:rsidR="002912F9" w:rsidRPr="00234B01" w:rsidRDefault="002912F9" w:rsidP="00CD01BB">
            <w:pPr>
              <w:pStyle w:val="TableText"/>
              <w:ind w:right="144"/>
              <w:rPr>
                <w:color w:val="000000"/>
              </w:rPr>
            </w:pPr>
            <w:r w:rsidRPr="00696DE1">
              <w:t>2</w:t>
            </w:r>
          </w:p>
        </w:tc>
        <w:tc>
          <w:tcPr>
            <w:tcW w:w="1609" w:type="pct"/>
          </w:tcPr>
          <w:p w14:paraId="6C789BAA" w14:textId="77777777" w:rsidR="002912F9" w:rsidRPr="00234B01" w:rsidRDefault="002912F9" w:rsidP="00CD01BB">
            <w:pPr>
              <w:pStyle w:val="TableText"/>
              <w:ind w:right="288"/>
              <w:rPr>
                <w:color w:val="000000"/>
              </w:rPr>
            </w:pPr>
            <w:r w:rsidRPr="00696DE1">
              <w:t>0.05</w:t>
            </w:r>
          </w:p>
        </w:tc>
      </w:tr>
      <w:tr w:rsidR="002912F9" w:rsidRPr="00234B01" w14:paraId="24D7898A" w14:textId="77777777" w:rsidTr="00E87902">
        <w:tc>
          <w:tcPr>
            <w:tcW w:w="1340" w:type="pct"/>
          </w:tcPr>
          <w:p w14:paraId="05BB944B" w14:textId="77777777" w:rsidR="002912F9" w:rsidRPr="00234B01" w:rsidRDefault="002912F9" w:rsidP="00CD01BB">
            <w:pPr>
              <w:pStyle w:val="TableText"/>
              <w:rPr>
                <w:color w:val="000000"/>
              </w:rPr>
            </w:pPr>
            <w:r w:rsidRPr="00696DE1">
              <w:t>272</w:t>
            </w:r>
          </w:p>
        </w:tc>
        <w:tc>
          <w:tcPr>
            <w:tcW w:w="884" w:type="pct"/>
          </w:tcPr>
          <w:p w14:paraId="0834A25E" w14:textId="77777777" w:rsidR="002912F9" w:rsidRPr="00234B01" w:rsidRDefault="002912F9" w:rsidP="00CD01BB">
            <w:pPr>
              <w:pStyle w:val="TableText"/>
              <w:ind w:right="288"/>
              <w:rPr>
                <w:color w:val="000000"/>
              </w:rPr>
            </w:pPr>
            <w:r w:rsidRPr="00696DE1">
              <w:t>1</w:t>
            </w:r>
          </w:p>
        </w:tc>
        <w:tc>
          <w:tcPr>
            <w:tcW w:w="1167" w:type="pct"/>
          </w:tcPr>
          <w:p w14:paraId="6645AE90" w14:textId="77777777" w:rsidR="002912F9" w:rsidRPr="00234B01" w:rsidRDefault="002912F9" w:rsidP="00CD01BB">
            <w:pPr>
              <w:pStyle w:val="TableText"/>
              <w:ind w:right="144"/>
              <w:rPr>
                <w:color w:val="000000"/>
              </w:rPr>
            </w:pPr>
            <w:r w:rsidRPr="00696DE1">
              <w:t>2</w:t>
            </w:r>
          </w:p>
        </w:tc>
        <w:tc>
          <w:tcPr>
            <w:tcW w:w="1609" w:type="pct"/>
          </w:tcPr>
          <w:p w14:paraId="1A46AFEB" w14:textId="77777777" w:rsidR="002912F9" w:rsidRPr="00234B01" w:rsidRDefault="002912F9" w:rsidP="00CD01BB">
            <w:pPr>
              <w:pStyle w:val="TableText"/>
              <w:ind w:right="288"/>
              <w:rPr>
                <w:color w:val="000000"/>
              </w:rPr>
            </w:pPr>
            <w:r w:rsidRPr="00696DE1">
              <w:t>0.05</w:t>
            </w:r>
          </w:p>
        </w:tc>
      </w:tr>
      <w:tr w:rsidR="002912F9" w:rsidRPr="00234B01" w14:paraId="685C0231" w14:textId="77777777" w:rsidTr="00E87902">
        <w:tc>
          <w:tcPr>
            <w:tcW w:w="1340" w:type="pct"/>
          </w:tcPr>
          <w:p w14:paraId="7BC42B53" w14:textId="77777777" w:rsidR="002912F9" w:rsidRPr="00234B01" w:rsidRDefault="002912F9" w:rsidP="00CD01BB">
            <w:pPr>
              <w:pStyle w:val="TableText"/>
              <w:rPr>
                <w:color w:val="000000"/>
              </w:rPr>
            </w:pPr>
            <w:r w:rsidRPr="00696DE1">
              <w:t>274</w:t>
            </w:r>
          </w:p>
        </w:tc>
        <w:tc>
          <w:tcPr>
            <w:tcW w:w="884" w:type="pct"/>
          </w:tcPr>
          <w:p w14:paraId="2FBF1833" w14:textId="77777777" w:rsidR="002912F9" w:rsidRPr="00234B01" w:rsidRDefault="002912F9" w:rsidP="00CD01BB">
            <w:pPr>
              <w:pStyle w:val="TableText"/>
              <w:ind w:right="288"/>
              <w:rPr>
                <w:color w:val="000000"/>
              </w:rPr>
            </w:pPr>
            <w:r w:rsidRPr="00696DE1">
              <w:t>1</w:t>
            </w:r>
          </w:p>
        </w:tc>
        <w:tc>
          <w:tcPr>
            <w:tcW w:w="1167" w:type="pct"/>
          </w:tcPr>
          <w:p w14:paraId="5110188B" w14:textId="77777777" w:rsidR="002912F9" w:rsidRPr="00234B01" w:rsidRDefault="002912F9" w:rsidP="00CD01BB">
            <w:pPr>
              <w:pStyle w:val="TableText"/>
              <w:ind w:right="144"/>
              <w:rPr>
                <w:color w:val="000000"/>
              </w:rPr>
            </w:pPr>
            <w:r w:rsidRPr="00696DE1">
              <w:t>9</w:t>
            </w:r>
          </w:p>
        </w:tc>
        <w:tc>
          <w:tcPr>
            <w:tcW w:w="1609" w:type="pct"/>
          </w:tcPr>
          <w:p w14:paraId="718A794A" w14:textId="77777777" w:rsidR="002912F9" w:rsidRPr="00234B01" w:rsidRDefault="002912F9" w:rsidP="00CD01BB">
            <w:pPr>
              <w:pStyle w:val="TableText"/>
              <w:ind w:right="288"/>
              <w:rPr>
                <w:color w:val="000000"/>
              </w:rPr>
            </w:pPr>
            <w:r w:rsidRPr="00696DE1">
              <w:t>0.20</w:t>
            </w:r>
          </w:p>
        </w:tc>
      </w:tr>
      <w:tr w:rsidR="002912F9" w:rsidRPr="00234B01" w14:paraId="124DA519" w14:textId="77777777" w:rsidTr="00E87902">
        <w:tc>
          <w:tcPr>
            <w:tcW w:w="1340" w:type="pct"/>
          </w:tcPr>
          <w:p w14:paraId="2CCD0AD0" w14:textId="77777777" w:rsidR="002912F9" w:rsidRPr="00234B01" w:rsidRDefault="002912F9" w:rsidP="00CD01BB">
            <w:pPr>
              <w:pStyle w:val="TableText"/>
              <w:rPr>
                <w:color w:val="000000"/>
              </w:rPr>
            </w:pPr>
            <w:r w:rsidRPr="00696DE1">
              <w:t>275</w:t>
            </w:r>
          </w:p>
        </w:tc>
        <w:tc>
          <w:tcPr>
            <w:tcW w:w="884" w:type="pct"/>
          </w:tcPr>
          <w:p w14:paraId="51248E73" w14:textId="77777777" w:rsidR="002912F9" w:rsidRPr="00234B01" w:rsidRDefault="002912F9" w:rsidP="00CD01BB">
            <w:pPr>
              <w:pStyle w:val="TableText"/>
              <w:ind w:right="288"/>
              <w:rPr>
                <w:color w:val="000000"/>
              </w:rPr>
            </w:pPr>
            <w:r w:rsidRPr="00696DE1">
              <w:t>1</w:t>
            </w:r>
          </w:p>
        </w:tc>
        <w:tc>
          <w:tcPr>
            <w:tcW w:w="1167" w:type="pct"/>
          </w:tcPr>
          <w:p w14:paraId="0279B729" w14:textId="77777777" w:rsidR="002912F9" w:rsidRPr="00234B01" w:rsidRDefault="002912F9" w:rsidP="00CD01BB">
            <w:pPr>
              <w:pStyle w:val="TableText"/>
              <w:ind w:right="144"/>
              <w:rPr>
                <w:color w:val="000000"/>
              </w:rPr>
            </w:pPr>
            <w:r w:rsidRPr="00696DE1">
              <w:t>4</w:t>
            </w:r>
          </w:p>
        </w:tc>
        <w:tc>
          <w:tcPr>
            <w:tcW w:w="1609" w:type="pct"/>
          </w:tcPr>
          <w:p w14:paraId="12744A28" w14:textId="77777777" w:rsidR="002912F9" w:rsidRPr="00234B01" w:rsidRDefault="002912F9" w:rsidP="00CD01BB">
            <w:pPr>
              <w:pStyle w:val="TableText"/>
              <w:ind w:right="288"/>
              <w:rPr>
                <w:color w:val="000000"/>
              </w:rPr>
            </w:pPr>
            <w:r w:rsidRPr="00696DE1">
              <w:t>0.09</w:t>
            </w:r>
          </w:p>
        </w:tc>
      </w:tr>
      <w:tr w:rsidR="002912F9" w:rsidRPr="00234B01" w14:paraId="51314FCE" w14:textId="77777777" w:rsidTr="00E87902">
        <w:tc>
          <w:tcPr>
            <w:tcW w:w="1340" w:type="pct"/>
          </w:tcPr>
          <w:p w14:paraId="47C35BEA" w14:textId="77777777" w:rsidR="002912F9" w:rsidRPr="00234B01" w:rsidRDefault="002912F9" w:rsidP="00CD01BB">
            <w:pPr>
              <w:pStyle w:val="TableText"/>
              <w:rPr>
                <w:color w:val="000000"/>
              </w:rPr>
            </w:pPr>
            <w:r w:rsidRPr="00696DE1">
              <w:t>276</w:t>
            </w:r>
          </w:p>
        </w:tc>
        <w:tc>
          <w:tcPr>
            <w:tcW w:w="884" w:type="pct"/>
          </w:tcPr>
          <w:p w14:paraId="2CAA03D0" w14:textId="77777777" w:rsidR="002912F9" w:rsidRPr="00234B01" w:rsidRDefault="002912F9" w:rsidP="00CD01BB">
            <w:pPr>
              <w:pStyle w:val="TableText"/>
              <w:ind w:right="288"/>
              <w:rPr>
                <w:color w:val="000000"/>
              </w:rPr>
            </w:pPr>
            <w:r w:rsidRPr="00696DE1">
              <w:t>1</w:t>
            </w:r>
          </w:p>
        </w:tc>
        <w:tc>
          <w:tcPr>
            <w:tcW w:w="1167" w:type="pct"/>
          </w:tcPr>
          <w:p w14:paraId="11611A4F" w14:textId="77777777" w:rsidR="002912F9" w:rsidRPr="00234B01" w:rsidRDefault="002912F9" w:rsidP="00CD01BB">
            <w:pPr>
              <w:pStyle w:val="TableText"/>
              <w:ind w:right="144"/>
              <w:rPr>
                <w:color w:val="000000"/>
              </w:rPr>
            </w:pPr>
            <w:r w:rsidRPr="00696DE1">
              <w:t>10</w:t>
            </w:r>
          </w:p>
        </w:tc>
        <w:tc>
          <w:tcPr>
            <w:tcW w:w="1609" w:type="pct"/>
          </w:tcPr>
          <w:p w14:paraId="553AF0B6" w14:textId="77777777" w:rsidR="002912F9" w:rsidRPr="00234B01" w:rsidRDefault="002912F9" w:rsidP="00CD01BB">
            <w:pPr>
              <w:pStyle w:val="TableText"/>
              <w:ind w:right="288"/>
              <w:rPr>
                <w:color w:val="000000"/>
              </w:rPr>
            </w:pPr>
            <w:r w:rsidRPr="00696DE1">
              <w:t>0.23</w:t>
            </w:r>
          </w:p>
        </w:tc>
      </w:tr>
      <w:tr w:rsidR="002912F9" w:rsidRPr="00234B01" w14:paraId="29BACAE7" w14:textId="77777777" w:rsidTr="00E87902">
        <w:tc>
          <w:tcPr>
            <w:tcW w:w="1340" w:type="pct"/>
          </w:tcPr>
          <w:p w14:paraId="6BCF7BEF" w14:textId="77777777" w:rsidR="002912F9" w:rsidRPr="00234B01" w:rsidRDefault="002912F9" w:rsidP="00CD01BB">
            <w:pPr>
              <w:pStyle w:val="TableText"/>
              <w:rPr>
                <w:color w:val="000000"/>
              </w:rPr>
            </w:pPr>
            <w:r w:rsidRPr="00696DE1">
              <w:t>277</w:t>
            </w:r>
          </w:p>
        </w:tc>
        <w:tc>
          <w:tcPr>
            <w:tcW w:w="884" w:type="pct"/>
          </w:tcPr>
          <w:p w14:paraId="11D26175" w14:textId="77777777" w:rsidR="002912F9" w:rsidRPr="00234B01" w:rsidRDefault="002912F9" w:rsidP="00CD01BB">
            <w:pPr>
              <w:pStyle w:val="TableText"/>
              <w:ind w:right="288"/>
              <w:rPr>
                <w:color w:val="000000"/>
              </w:rPr>
            </w:pPr>
            <w:r w:rsidRPr="00696DE1">
              <w:t>1</w:t>
            </w:r>
          </w:p>
        </w:tc>
        <w:tc>
          <w:tcPr>
            <w:tcW w:w="1167" w:type="pct"/>
          </w:tcPr>
          <w:p w14:paraId="4EF1930E" w14:textId="77777777" w:rsidR="002912F9" w:rsidRPr="00234B01" w:rsidRDefault="002912F9" w:rsidP="00CD01BB">
            <w:pPr>
              <w:pStyle w:val="TableText"/>
              <w:ind w:right="144"/>
              <w:rPr>
                <w:color w:val="000000"/>
              </w:rPr>
            </w:pPr>
            <w:r w:rsidRPr="00696DE1">
              <w:t>17</w:t>
            </w:r>
          </w:p>
        </w:tc>
        <w:tc>
          <w:tcPr>
            <w:tcW w:w="1609" w:type="pct"/>
          </w:tcPr>
          <w:p w14:paraId="24A359DA" w14:textId="77777777" w:rsidR="002912F9" w:rsidRPr="00234B01" w:rsidRDefault="002912F9" w:rsidP="00CD01BB">
            <w:pPr>
              <w:pStyle w:val="TableText"/>
              <w:ind w:right="288"/>
              <w:rPr>
                <w:color w:val="000000"/>
              </w:rPr>
            </w:pPr>
            <w:r w:rsidRPr="00696DE1">
              <w:t>0.39</w:t>
            </w:r>
          </w:p>
        </w:tc>
      </w:tr>
      <w:tr w:rsidR="002912F9" w:rsidRPr="00234B01" w14:paraId="002A0A21" w14:textId="77777777" w:rsidTr="00E87902">
        <w:tc>
          <w:tcPr>
            <w:tcW w:w="1340" w:type="pct"/>
          </w:tcPr>
          <w:p w14:paraId="7E06B710" w14:textId="77777777" w:rsidR="002912F9" w:rsidRPr="00234B01" w:rsidRDefault="002912F9" w:rsidP="00CD01BB">
            <w:pPr>
              <w:pStyle w:val="TableText"/>
              <w:rPr>
                <w:color w:val="000000"/>
              </w:rPr>
            </w:pPr>
            <w:r w:rsidRPr="00696DE1">
              <w:t>278</w:t>
            </w:r>
          </w:p>
        </w:tc>
        <w:tc>
          <w:tcPr>
            <w:tcW w:w="884" w:type="pct"/>
          </w:tcPr>
          <w:p w14:paraId="62A9D506" w14:textId="77777777" w:rsidR="002912F9" w:rsidRPr="00234B01" w:rsidRDefault="002912F9" w:rsidP="00CD01BB">
            <w:pPr>
              <w:pStyle w:val="TableText"/>
              <w:ind w:right="288"/>
              <w:rPr>
                <w:color w:val="000000"/>
              </w:rPr>
            </w:pPr>
            <w:r w:rsidRPr="00696DE1">
              <w:t>1</w:t>
            </w:r>
          </w:p>
        </w:tc>
        <w:tc>
          <w:tcPr>
            <w:tcW w:w="1167" w:type="pct"/>
          </w:tcPr>
          <w:p w14:paraId="285E3CE5" w14:textId="77777777" w:rsidR="002912F9" w:rsidRPr="00234B01" w:rsidRDefault="002912F9" w:rsidP="00CD01BB">
            <w:pPr>
              <w:pStyle w:val="TableText"/>
              <w:ind w:right="144"/>
              <w:rPr>
                <w:color w:val="000000"/>
              </w:rPr>
            </w:pPr>
            <w:r w:rsidRPr="00696DE1">
              <w:t>2</w:t>
            </w:r>
          </w:p>
        </w:tc>
        <w:tc>
          <w:tcPr>
            <w:tcW w:w="1609" w:type="pct"/>
          </w:tcPr>
          <w:p w14:paraId="4252DE61" w14:textId="77777777" w:rsidR="002912F9" w:rsidRPr="00234B01" w:rsidRDefault="002912F9" w:rsidP="00CD01BB">
            <w:pPr>
              <w:pStyle w:val="TableText"/>
              <w:ind w:right="288"/>
              <w:rPr>
                <w:color w:val="000000"/>
              </w:rPr>
            </w:pPr>
            <w:r w:rsidRPr="00696DE1">
              <w:t>0.05</w:t>
            </w:r>
          </w:p>
        </w:tc>
      </w:tr>
      <w:tr w:rsidR="002912F9" w:rsidRPr="00234B01" w14:paraId="4CF02038" w14:textId="77777777" w:rsidTr="00E87902">
        <w:tc>
          <w:tcPr>
            <w:tcW w:w="1340" w:type="pct"/>
          </w:tcPr>
          <w:p w14:paraId="67D35420" w14:textId="77777777" w:rsidR="002912F9" w:rsidRPr="00234B01" w:rsidRDefault="002912F9" w:rsidP="00CD01BB">
            <w:pPr>
              <w:pStyle w:val="TableText"/>
              <w:rPr>
                <w:color w:val="000000"/>
              </w:rPr>
            </w:pPr>
            <w:r w:rsidRPr="00696DE1">
              <w:t>280</w:t>
            </w:r>
          </w:p>
        </w:tc>
        <w:tc>
          <w:tcPr>
            <w:tcW w:w="884" w:type="pct"/>
          </w:tcPr>
          <w:p w14:paraId="314F3C0D" w14:textId="77777777" w:rsidR="002912F9" w:rsidRPr="00234B01" w:rsidRDefault="002912F9" w:rsidP="00CD01BB">
            <w:pPr>
              <w:pStyle w:val="TableText"/>
              <w:ind w:right="288"/>
              <w:rPr>
                <w:color w:val="000000"/>
              </w:rPr>
            </w:pPr>
            <w:r w:rsidRPr="00696DE1">
              <w:t>1</w:t>
            </w:r>
          </w:p>
        </w:tc>
        <w:tc>
          <w:tcPr>
            <w:tcW w:w="1167" w:type="pct"/>
          </w:tcPr>
          <w:p w14:paraId="47BF7A37" w14:textId="77777777" w:rsidR="002912F9" w:rsidRPr="00234B01" w:rsidRDefault="002912F9" w:rsidP="00CD01BB">
            <w:pPr>
              <w:pStyle w:val="TableText"/>
              <w:ind w:right="144"/>
              <w:rPr>
                <w:color w:val="000000"/>
              </w:rPr>
            </w:pPr>
            <w:r w:rsidRPr="00696DE1">
              <w:t>3</w:t>
            </w:r>
          </w:p>
        </w:tc>
        <w:tc>
          <w:tcPr>
            <w:tcW w:w="1609" w:type="pct"/>
          </w:tcPr>
          <w:p w14:paraId="17C0725D" w14:textId="77777777" w:rsidR="002912F9" w:rsidRPr="00234B01" w:rsidRDefault="002912F9" w:rsidP="00CD01BB">
            <w:pPr>
              <w:pStyle w:val="TableText"/>
              <w:ind w:right="288"/>
              <w:rPr>
                <w:color w:val="000000"/>
              </w:rPr>
            </w:pPr>
            <w:r w:rsidRPr="00696DE1">
              <w:t>0.07</w:t>
            </w:r>
          </w:p>
        </w:tc>
      </w:tr>
      <w:tr w:rsidR="002912F9" w:rsidRPr="00234B01" w14:paraId="74EF8F5C" w14:textId="77777777" w:rsidTr="00E87902">
        <w:tc>
          <w:tcPr>
            <w:tcW w:w="1340" w:type="pct"/>
          </w:tcPr>
          <w:p w14:paraId="3310D44B" w14:textId="77777777" w:rsidR="002912F9" w:rsidRPr="00234B01" w:rsidRDefault="002912F9" w:rsidP="00CD01BB">
            <w:pPr>
              <w:pStyle w:val="TableText"/>
              <w:rPr>
                <w:color w:val="000000"/>
              </w:rPr>
            </w:pPr>
            <w:r w:rsidRPr="00696DE1">
              <w:t>282</w:t>
            </w:r>
          </w:p>
        </w:tc>
        <w:tc>
          <w:tcPr>
            <w:tcW w:w="884" w:type="pct"/>
          </w:tcPr>
          <w:p w14:paraId="27AD13D2" w14:textId="77777777" w:rsidR="002912F9" w:rsidRPr="00234B01" w:rsidRDefault="002912F9" w:rsidP="00CD01BB">
            <w:pPr>
              <w:pStyle w:val="TableText"/>
              <w:ind w:right="288"/>
              <w:rPr>
                <w:color w:val="000000"/>
              </w:rPr>
            </w:pPr>
            <w:r w:rsidRPr="00696DE1">
              <w:t>1</w:t>
            </w:r>
          </w:p>
        </w:tc>
        <w:tc>
          <w:tcPr>
            <w:tcW w:w="1167" w:type="pct"/>
          </w:tcPr>
          <w:p w14:paraId="35DE1936" w14:textId="77777777" w:rsidR="002912F9" w:rsidRPr="00234B01" w:rsidRDefault="002912F9" w:rsidP="00CD01BB">
            <w:pPr>
              <w:pStyle w:val="TableText"/>
              <w:ind w:right="144"/>
              <w:rPr>
                <w:color w:val="000000"/>
              </w:rPr>
            </w:pPr>
            <w:r w:rsidRPr="00696DE1">
              <w:t>11</w:t>
            </w:r>
          </w:p>
        </w:tc>
        <w:tc>
          <w:tcPr>
            <w:tcW w:w="1609" w:type="pct"/>
          </w:tcPr>
          <w:p w14:paraId="2479EFC1" w14:textId="77777777" w:rsidR="002912F9" w:rsidRPr="00234B01" w:rsidRDefault="002912F9" w:rsidP="00CD01BB">
            <w:pPr>
              <w:pStyle w:val="TableText"/>
              <w:ind w:right="288"/>
              <w:rPr>
                <w:color w:val="000000"/>
              </w:rPr>
            </w:pPr>
            <w:r w:rsidRPr="00696DE1">
              <w:t>0.25</w:t>
            </w:r>
          </w:p>
        </w:tc>
      </w:tr>
      <w:tr w:rsidR="002912F9" w:rsidRPr="00234B01" w14:paraId="50CEEB47" w14:textId="77777777" w:rsidTr="00E87902">
        <w:tc>
          <w:tcPr>
            <w:tcW w:w="1340" w:type="pct"/>
          </w:tcPr>
          <w:p w14:paraId="255BAADE" w14:textId="77777777" w:rsidR="002912F9" w:rsidRPr="00234B01" w:rsidRDefault="002912F9" w:rsidP="00CD01BB">
            <w:pPr>
              <w:pStyle w:val="TableText"/>
              <w:rPr>
                <w:color w:val="000000"/>
              </w:rPr>
            </w:pPr>
            <w:r w:rsidRPr="00696DE1">
              <w:t>283</w:t>
            </w:r>
          </w:p>
        </w:tc>
        <w:tc>
          <w:tcPr>
            <w:tcW w:w="884" w:type="pct"/>
          </w:tcPr>
          <w:p w14:paraId="48B6D699" w14:textId="77777777" w:rsidR="002912F9" w:rsidRPr="00234B01" w:rsidRDefault="002912F9" w:rsidP="00CD01BB">
            <w:pPr>
              <w:pStyle w:val="TableText"/>
              <w:ind w:right="288"/>
              <w:rPr>
                <w:color w:val="000000"/>
              </w:rPr>
            </w:pPr>
            <w:r w:rsidRPr="00696DE1">
              <w:t>1</w:t>
            </w:r>
          </w:p>
        </w:tc>
        <w:tc>
          <w:tcPr>
            <w:tcW w:w="1167" w:type="pct"/>
          </w:tcPr>
          <w:p w14:paraId="29537E28" w14:textId="77777777" w:rsidR="002912F9" w:rsidRPr="00234B01" w:rsidRDefault="002912F9" w:rsidP="00CD01BB">
            <w:pPr>
              <w:pStyle w:val="TableText"/>
              <w:ind w:right="144"/>
              <w:rPr>
                <w:color w:val="000000"/>
              </w:rPr>
            </w:pPr>
            <w:r w:rsidRPr="00696DE1">
              <w:t>4</w:t>
            </w:r>
          </w:p>
        </w:tc>
        <w:tc>
          <w:tcPr>
            <w:tcW w:w="1609" w:type="pct"/>
          </w:tcPr>
          <w:p w14:paraId="031B7E74" w14:textId="77777777" w:rsidR="002912F9" w:rsidRPr="00234B01" w:rsidRDefault="002912F9" w:rsidP="00CD01BB">
            <w:pPr>
              <w:pStyle w:val="TableText"/>
              <w:ind w:right="288"/>
              <w:rPr>
                <w:color w:val="000000"/>
              </w:rPr>
            </w:pPr>
            <w:r w:rsidRPr="00696DE1">
              <w:t>0.09</w:t>
            </w:r>
          </w:p>
        </w:tc>
      </w:tr>
      <w:tr w:rsidR="002912F9" w:rsidRPr="00234B01" w14:paraId="098A1BFA" w14:textId="77777777" w:rsidTr="00E87902">
        <w:tc>
          <w:tcPr>
            <w:tcW w:w="1340" w:type="pct"/>
          </w:tcPr>
          <w:p w14:paraId="2D24D30C" w14:textId="77777777" w:rsidR="002912F9" w:rsidRPr="00234B01" w:rsidRDefault="002912F9" w:rsidP="00CD01BB">
            <w:pPr>
              <w:pStyle w:val="TableText"/>
              <w:rPr>
                <w:color w:val="000000"/>
              </w:rPr>
            </w:pPr>
            <w:r w:rsidRPr="00696DE1">
              <w:t>284</w:t>
            </w:r>
          </w:p>
        </w:tc>
        <w:tc>
          <w:tcPr>
            <w:tcW w:w="884" w:type="pct"/>
          </w:tcPr>
          <w:p w14:paraId="78C12C14" w14:textId="77777777" w:rsidR="002912F9" w:rsidRPr="00234B01" w:rsidRDefault="002912F9" w:rsidP="00CD01BB">
            <w:pPr>
              <w:pStyle w:val="TableText"/>
              <w:ind w:right="288"/>
              <w:rPr>
                <w:color w:val="000000"/>
              </w:rPr>
            </w:pPr>
            <w:r w:rsidRPr="00696DE1">
              <w:t>1</w:t>
            </w:r>
          </w:p>
        </w:tc>
        <w:tc>
          <w:tcPr>
            <w:tcW w:w="1167" w:type="pct"/>
          </w:tcPr>
          <w:p w14:paraId="25C4E85D" w14:textId="77777777" w:rsidR="002912F9" w:rsidRPr="00234B01" w:rsidRDefault="002912F9" w:rsidP="00CD01BB">
            <w:pPr>
              <w:pStyle w:val="TableText"/>
              <w:ind w:right="144"/>
              <w:rPr>
                <w:color w:val="000000"/>
              </w:rPr>
            </w:pPr>
            <w:r w:rsidRPr="00696DE1">
              <w:t>19</w:t>
            </w:r>
          </w:p>
        </w:tc>
        <w:tc>
          <w:tcPr>
            <w:tcW w:w="1609" w:type="pct"/>
          </w:tcPr>
          <w:p w14:paraId="0E12FD3F" w14:textId="77777777" w:rsidR="002912F9" w:rsidRPr="00234B01" w:rsidRDefault="002912F9" w:rsidP="00CD01BB">
            <w:pPr>
              <w:pStyle w:val="TableText"/>
              <w:ind w:right="288"/>
              <w:rPr>
                <w:color w:val="000000"/>
              </w:rPr>
            </w:pPr>
            <w:r w:rsidRPr="00696DE1">
              <w:t>0.43</w:t>
            </w:r>
          </w:p>
        </w:tc>
      </w:tr>
      <w:tr w:rsidR="002912F9" w:rsidRPr="00234B01" w14:paraId="6C1596DB" w14:textId="77777777" w:rsidTr="00E87902">
        <w:tc>
          <w:tcPr>
            <w:tcW w:w="1340" w:type="pct"/>
          </w:tcPr>
          <w:p w14:paraId="1260013E" w14:textId="77777777" w:rsidR="002912F9" w:rsidRPr="00234B01" w:rsidRDefault="002912F9" w:rsidP="00CD01BB">
            <w:pPr>
              <w:pStyle w:val="TableText"/>
              <w:rPr>
                <w:color w:val="000000"/>
              </w:rPr>
            </w:pPr>
            <w:r w:rsidRPr="00696DE1">
              <w:t>286</w:t>
            </w:r>
          </w:p>
        </w:tc>
        <w:tc>
          <w:tcPr>
            <w:tcW w:w="884" w:type="pct"/>
          </w:tcPr>
          <w:p w14:paraId="081C5C94" w14:textId="77777777" w:rsidR="002912F9" w:rsidRPr="00234B01" w:rsidRDefault="002912F9" w:rsidP="00CD01BB">
            <w:pPr>
              <w:pStyle w:val="TableText"/>
              <w:ind w:right="288"/>
              <w:rPr>
                <w:color w:val="000000"/>
              </w:rPr>
            </w:pPr>
            <w:r w:rsidRPr="00696DE1">
              <w:t>1</w:t>
            </w:r>
          </w:p>
        </w:tc>
        <w:tc>
          <w:tcPr>
            <w:tcW w:w="1167" w:type="pct"/>
          </w:tcPr>
          <w:p w14:paraId="43183DF5" w14:textId="77777777" w:rsidR="002912F9" w:rsidRPr="00234B01" w:rsidRDefault="002912F9" w:rsidP="00CD01BB">
            <w:pPr>
              <w:pStyle w:val="TableText"/>
              <w:ind w:right="144"/>
              <w:rPr>
                <w:color w:val="000000"/>
              </w:rPr>
            </w:pPr>
            <w:r w:rsidRPr="00696DE1">
              <w:t>5</w:t>
            </w:r>
          </w:p>
        </w:tc>
        <w:tc>
          <w:tcPr>
            <w:tcW w:w="1609" w:type="pct"/>
          </w:tcPr>
          <w:p w14:paraId="140DAF95" w14:textId="77777777" w:rsidR="002912F9" w:rsidRPr="00234B01" w:rsidRDefault="002912F9" w:rsidP="00CD01BB">
            <w:pPr>
              <w:pStyle w:val="TableText"/>
              <w:ind w:right="288"/>
              <w:rPr>
                <w:color w:val="000000"/>
              </w:rPr>
            </w:pPr>
            <w:r w:rsidRPr="00696DE1">
              <w:t>0.11</w:t>
            </w:r>
          </w:p>
        </w:tc>
      </w:tr>
      <w:tr w:rsidR="002912F9" w:rsidRPr="00234B01" w14:paraId="174C98EC" w14:textId="77777777" w:rsidTr="00E87902">
        <w:tc>
          <w:tcPr>
            <w:tcW w:w="1340" w:type="pct"/>
          </w:tcPr>
          <w:p w14:paraId="13494473" w14:textId="77777777" w:rsidR="002912F9" w:rsidRPr="00234B01" w:rsidRDefault="002912F9" w:rsidP="00CD01BB">
            <w:pPr>
              <w:pStyle w:val="TableText"/>
              <w:rPr>
                <w:color w:val="000000"/>
              </w:rPr>
            </w:pPr>
            <w:r w:rsidRPr="00696DE1">
              <w:t>289</w:t>
            </w:r>
          </w:p>
        </w:tc>
        <w:tc>
          <w:tcPr>
            <w:tcW w:w="884" w:type="pct"/>
          </w:tcPr>
          <w:p w14:paraId="7CD3B109" w14:textId="77777777" w:rsidR="002912F9" w:rsidRPr="00234B01" w:rsidRDefault="002912F9" w:rsidP="00CD01BB">
            <w:pPr>
              <w:pStyle w:val="TableText"/>
              <w:ind w:right="288"/>
              <w:rPr>
                <w:color w:val="000000"/>
              </w:rPr>
            </w:pPr>
            <w:r w:rsidRPr="00696DE1">
              <w:t>1</w:t>
            </w:r>
          </w:p>
        </w:tc>
        <w:tc>
          <w:tcPr>
            <w:tcW w:w="1167" w:type="pct"/>
          </w:tcPr>
          <w:p w14:paraId="603BAE7D" w14:textId="77777777" w:rsidR="002912F9" w:rsidRPr="00234B01" w:rsidRDefault="002912F9" w:rsidP="00CD01BB">
            <w:pPr>
              <w:pStyle w:val="TableText"/>
              <w:ind w:right="144"/>
              <w:rPr>
                <w:color w:val="000000"/>
              </w:rPr>
            </w:pPr>
            <w:r w:rsidRPr="00696DE1">
              <w:t>12</w:t>
            </w:r>
          </w:p>
        </w:tc>
        <w:tc>
          <w:tcPr>
            <w:tcW w:w="1609" w:type="pct"/>
          </w:tcPr>
          <w:p w14:paraId="6CA1D3F0" w14:textId="77777777" w:rsidR="002912F9" w:rsidRPr="00234B01" w:rsidRDefault="002912F9" w:rsidP="00CD01BB">
            <w:pPr>
              <w:pStyle w:val="TableText"/>
              <w:ind w:right="288"/>
              <w:rPr>
                <w:color w:val="000000"/>
              </w:rPr>
            </w:pPr>
            <w:r w:rsidRPr="00696DE1">
              <w:t>0.27</w:t>
            </w:r>
          </w:p>
        </w:tc>
      </w:tr>
      <w:tr w:rsidR="002912F9" w:rsidRPr="00234B01" w14:paraId="043975F0" w14:textId="77777777" w:rsidTr="00E87902">
        <w:tc>
          <w:tcPr>
            <w:tcW w:w="1340" w:type="pct"/>
          </w:tcPr>
          <w:p w14:paraId="70935D97" w14:textId="77777777" w:rsidR="002912F9" w:rsidRPr="00234B01" w:rsidRDefault="002912F9" w:rsidP="00CD01BB">
            <w:pPr>
              <w:pStyle w:val="TableText"/>
              <w:rPr>
                <w:color w:val="000000"/>
              </w:rPr>
            </w:pPr>
            <w:r w:rsidRPr="00696DE1">
              <w:t>290</w:t>
            </w:r>
          </w:p>
        </w:tc>
        <w:tc>
          <w:tcPr>
            <w:tcW w:w="884" w:type="pct"/>
          </w:tcPr>
          <w:p w14:paraId="607A4B1C" w14:textId="77777777" w:rsidR="002912F9" w:rsidRPr="00234B01" w:rsidRDefault="002912F9" w:rsidP="00CD01BB">
            <w:pPr>
              <w:pStyle w:val="TableText"/>
              <w:ind w:right="288"/>
              <w:rPr>
                <w:color w:val="000000"/>
              </w:rPr>
            </w:pPr>
            <w:r w:rsidRPr="00696DE1">
              <w:t>1</w:t>
            </w:r>
          </w:p>
        </w:tc>
        <w:tc>
          <w:tcPr>
            <w:tcW w:w="1167" w:type="pct"/>
          </w:tcPr>
          <w:p w14:paraId="4EA068AF" w14:textId="77777777" w:rsidR="002912F9" w:rsidRPr="00234B01" w:rsidRDefault="002912F9" w:rsidP="00CD01BB">
            <w:pPr>
              <w:pStyle w:val="TableText"/>
              <w:ind w:right="144"/>
              <w:rPr>
                <w:color w:val="000000"/>
              </w:rPr>
            </w:pPr>
            <w:r w:rsidRPr="00696DE1">
              <w:t>1</w:t>
            </w:r>
          </w:p>
        </w:tc>
        <w:tc>
          <w:tcPr>
            <w:tcW w:w="1609" w:type="pct"/>
          </w:tcPr>
          <w:p w14:paraId="7ADCD08C" w14:textId="77777777" w:rsidR="002912F9" w:rsidRPr="00234B01" w:rsidRDefault="002912F9" w:rsidP="00CD01BB">
            <w:pPr>
              <w:pStyle w:val="TableText"/>
              <w:ind w:right="288"/>
              <w:rPr>
                <w:color w:val="000000"/>
              </w:rPr>
            </w:pPr>
            <w:r w:rsidRPr="00696DE1">
              <w:t>0.02</w:t>
            </w:r>
          </w:p>
        </w:tc>
      </w:tr>
      <w:tr w:rsidR="002912F9" w:rsidRPr="00234B01" w14:paraId="639C9691" w14:textId="77777777" w:rsidTr="00E87902">
        <w:tc>
          <w:tcPr>
            <w:tcW w:w="1340" w:type="pct"/>
          </w:tcPr>
          <w:p w14:paraId="2B6E1B08" w14:textId="77777777" w:rsidR="002912F9" w:rsidRPr="00234B01" w:rsidRDefault="002912F9" w:rsidP="00CD01BB">
            <w:pPr>
              <w:pStyle w:val="TableText"/>
              <w:rPr>
                <w:color w:val="000000"/>
              </w:rPr>
            </w:pPr>
            <w:r w:rsidRPr="00696DE1">
              <w:t>291</w:t>
            </w:r>
          </w:p>
        </w:tc>
        <w:tc>
          <w:tcPr>
            <w:tcW w:w="884" w:type="pct"/>
          </w:tcPr>
          <w:p w14:paraId="3A0FC724" w14:textId="77777777" w:rsidR="002912F9" w:rsidRPr="00234B01" w:rsidRDefault="002912F9" w:rsidP="00CD01BB">
            <w:pPr>
              <w:pStyle w:val="TableText"/>
              <w:ind w:right="288"/>
              <w:rPr>
                <w:color w:val="000000"/>
              </w:rPr>
            </w:pPr>
            <w:r w:rsidRPr="00696DE1">
              <w:t>1</w:t>
            </w:r>
          </w:p>
        </w:tc>
        <w:tc>
          <w:tcPr>
            <w:tcW w:w="1167" w:type="pct"/>
          </w:tcPr>
          <w:p w14:paraId="0A5783A0" w14:textId="77777777" w:rsidR="002912F9" w:rsidRPr="00234B01" w:rsidRDefault="002912F9" w:rsidP="00CD01BB">
            <w:pPr>
              <w:pStyle w:val="TableText"/>
              <w:ind w:right="144"/>
              <w:rPr>
                <w:color w:val="000000"/>
              </w:rPr>
            </w:pPr>
            <w:r w:rsidRPr="00696DE1">
              <w:t>16</w:t>
            </w:r>
          </w:p>
        </w:tc>
        <w:tc>
          <w:tcPr>
            <w:tcW w:w="1609" w:type="pct"/>
          </w:tcPr>
          <w:p w14:paraId="5A6158E8" w14:textId="77777777" w:rsidR="002912F9" w:rsidRPr="00234B01" w:rsidRDefault="002912F9" w:rsidP="00CD01BB">
            <w:pPr>
              <w:pStyle w:val="TableText"/>
              <w:ind w:right="288"/>
              <w:rPr>
                <w:color w:val="000000"/>
              </w:rPr>
            </w:pPr>
            <w:r w:rsidRPr="00696DE1">
              <w:t>0.36</w:t>
            </w:r>
          </w:p>
        </w:tc>
      </w:tr>
      <w:tr w:rsidR="002912F9" w:rsidRPr="00234B01" w14:paraId="2E094525" w14:textId="77777777" w:rsidTr="00E87902">
        <w:tc>
          <w:tcPr>
            <w:tcW w:w="1340" w:type="pct"/>
          </w:tcPr>
          <w:p w14:paraId="09493429" w14:textId="77777777" w:rsidR="002912F9" w:rsidRPr="00234B01" w:rsidRDefault="002912F9" w:rsidP="00CD01BB">
            <w:pPr>
              <w:pStyle w:val="TableText"/>
              <w:rPr>
                <w:color w:val="000000"/>
              </w:rPr>
            </w:pPr>
            <w:r w:rsidRPr="00696DE1">
              <w:t>295</w:t>
            </w:r>
          </w:p>
        </w:tc>
        <w:tc>
          <w:tcPr>
            <w:tcW w:w="884" w:type="pct"/>
          </w:tcPr>
          <w:p w14:paraId="5862C98E" w14:textId="77777777" w:rsidR="002912F9" w:rsidRPr="00234B01" w:rsidRDefault="002912F9" w:rsidP="00CD01BB">
            <w:pPr>
              <w:pStyle w:val="TableText"/>
              <w:ind w:right="288"/>
              <w:rPr>
                <w:color w:val="000000"/>
              </w:rPr>
            </w:pPr>
            <w:r w:rsidRPr="00696DE1">
              <w:t>1</w:t>
            </w:r>
          </w:p>
        </w:tc>
        <w:tc>
          <w:tcPr>
            <w:tcW w:w="1167" w:type="pct"/>
          </w:tcPr>
          <w:p w14:paraId="60DB436C" w14:textId="77777777" w:rsidR="002912F9" w:rsidRPr="00234B01" w:rsidRDefault="002912F9" w:rsidP="00CD01BB">
            <w:pPr>
              <w:pStyle w:val="TableText"/>
              <w:ind w:right="144"/>
              <w:rPr>
                <w:color w:val="000000"/>
              </w:rPr>
            </w:pPr>
            <w:r w:rsidRPr="00696DE1">
              <w:t>12</w:t>
            </w:r>
          </w:p>
        </w:tc>
        <w:tc>
          <w:tcPr>
            <w:tcW w:w="1609" w:type="pct"/>
          </w:tcPr>
          <w:p w14:paraId="56B66338" w14:textId="77777777" w:rsidR="002912F9" w:rsidRPr="00234B01" w:rsidRDefault="002912F9" w:rsidP="00CD01BB">
            <w:pPr>
              <w:pStyle w:val="TableText"/>
              <w:ind w:right="288"/>
              <w:rPr>
                <w:color w:val="000000"/>
              </w:rPr>
            </w:pPr>
            <w:r w:rsidRPr="00696DE1">
              <w:t>0.27</w:t>
            </w:r>
          </w:p>
        </w:tc>
      </w:tr>
      <w:tr w:rsidR="002912F9" w:rsidRPr="00234B01" w14:paraId="10F86097" w14:textId="77777777" w:rsidTr="00E87902">
        <w:tc>
          <w:tcPr>
            <w:tcW w:w="1340" w:type="pct"/>
          </w:tcPr>
          <w:p w14:paraId="34AE6233" w14:textId="77777777" w:rsidR="002912F9" w:rsidRPr="00234B01" w:rsidRDefault="002912F9" w:rsidP="00CD01BB">
            <w:pPr>
              <w:pStyle w:val="TableText"/>
              <w:rPr>
                <w:color w:val="000000"/>
              </w:rPr>
            </w:pPr>
            <w:r w:rsidRPr="00696DE1">
              <w:t>296</w:t>
            </w:r>
          </w:p>
        </w:tc>
        <w:tc>
          <w:tcPr>
            <w:tcW w:w="884" w:type="pct"/>
          </w:tcPr>
          <w:p w14:paraId="20FA1C7D" w14:textId="77777777" w:rsidR="002912F9" w:rsidRPr="00234B01" w:rsidRDefault="002912F9" w:rsidP="00CD01BB">
            <w:pPr>
              <w:pStyle w:val="TableText"/>
              <w:ind w:right="288"/>
              <w:rPr>
                <w:color w:val="000000"/>
              </w:rPr>
            </w:pPr>
            <w:r w:rsidRPr="00696DE1">
              <w:t>1</w:t>
            </w:r>
          </w:p>
        </w:tc>
        <w:tc>
          <w:tcPr>
            <w:tcW w:w="1167" w:type="pct"/>
          </w:tcPr>
          <w:p w14:paraId="3623B8B5" w14:textId="77777777" w:rsidR="002912F9" w:rsidRPr="00234B01" w:rsidRDefault="002912F9" w:rsidP="00CD01BB">
            <w:pPr>
              <w:pStyle w:val="TableText"/>
              <w:ind w:right="144"/>
              <w:rPr>
                <w:color w:val="000000"/>
              </w:rPr>
            </w:pPr>
            <w:r w:rsidRPr="00696DE1">
              <w:t>2</w:t>
            </w:r>
          </w:p>
        </w:tc>
        <w:tc>
          <w:tcPr>
            <w:tcW w:w="1609" w:type="pct"/>
          </w:tcPr>
          <w:p w14:paraId="1371D4AB" w14:textId="77777777" w:rsidR="002912F9" w:rsidRPr="00234B01" w:rsidRDefault="002912F9" w:rsidP="00CD01BB">
            <w:pPr>
              <w:pStyle w:val="TableText"/>
              <w:ind w:right="288"/>
              <w:rPr>
                <w:color w:val="000000"/>
              </w:rPr>
            </w:pPr>
            <w:r w:rsidRPr="00696DE1">
              <w:t>0.05</w:t>
            </w:r>
          </w:p>
        </w:tc>
      </w:tr>
      <w:tr w:rsidR="002912F9" w:rsidRPr="00234B01" w14:paraId="4686C66C" w14:textId="77777777" w:rsidTr="00E87902">
        <w:tc>
          <w:tcPr>
            <w:tcW w:w="1340" w:type="pct"/>
          </w:tcPr>
          <w:p w14:paraId="239E4ABD" w14:textId="77777777" w:rsidR="002912F9" w:rsidRPr="00234B01" w:rsidRDefault="002912F9" w:rsidP="00CD01BB">
            <w:pPr>
              <w:pStyle w:val="TableText"/>
              <w:rPr>
                <w:color w:val="000000"/>
              </w:rPr>
            </w:pPr>
            <w:r w:rsidRPr="00696DE1">
              <w:t>297</w:t>
            </w:r>
          </w:p>
        </w:tc>
        <w:tc>
          <w:tcPr>
            <w:tcW w:w="884" w:type="pct"/>
          </w:tcPr>
          <w:p w14:paraId="0AA5EBE3" w14:textId="77777777" w:rsidR="002912F9" w:rsidRPr="00234B01" w:rsidRDefault="002912F9" w:rsidP="00CD01BB">
            <w:pPr>
              <w:pStyle w:val="TableText"/>
              <w:ind w:right="288"/>
              <w:rPr>
                <w:color w:val="000000"/>
              </w:rPr>
            </w:pPr>
            <w:r w:rsidRPr="00696DE1">
              <w:t>1</w:t>
            </w:r>
          </w:p>
        </w:tc>
        <w:tc>
          <w:tcPr>
            <w:tcW w:w="1167" w:type="pct"/>
          </w:tcPr>
          <w:p w14:paraId="1A5711EC" w14:textId="77777777" w:rsidR="002912F9" w:rsidRPr="00234B01" w:rsidRDefault="002912F9" w:rsidP="00CD01BB">
            <w:pPr>
              <w:pStyle w:val="TableText"/>
              <w:ind w:right="144"/>
              <w:rPr>
                <w:color w:val="000000"/>
              </w:rPr>
            </w:pPr>
            <w:r w:rsidRPr="00696DE1">
              <w:t>4</w:t>
            </w:r>
          </w:p>
        </w:tc>
        <w:tc>
          <w:tcPr>
            <w:tcW w:w="1609" w:type="pct"/>
          </w:tcPr>
          <w:p w14:paraId="195755E4" w14:textId="77777777" w:rsidR="002912F9" w:rsidRPr="00234B01" w:rsidRDefault="002912F9" w:rsidP="00CD01BB">
            <w:pPr>
              <w:pStyle w:val="TableText"/>
              <w:ind w:right="288"/>
              <w:rPr>
                <w:color w:val="000000"/>
              </w:rPr>
            </w:pPr>
            <w:r w:rsidRPr="00696DE1">
              <w:t>0.09</w:t>
            </w:r>
          </w:p>
        </w:tc>
      </w:tr>
      <w:tr w:rsidR="002912F9" w:rsidRPr="00234B01" w14:paraId="4F8F2C54" w14:textId="77777777" w:rsidTr="00E87902">
        <w:tc>
          <w:tcPr>
            <w:tcW w:w="1340" w:type="pct"/>
          </w:tcPr>
          <w:p w14:paraId="3B76F8B9" w14:textId="77777777" w:rsidR="002912F9" w:rsidRPr="00234B01" w:rsidRDefault="002912F9" w:rsidP="00CD01BB">
            <w:pPr>
              <w:pStyle w:val="TableText"/>
              <w:rPr>
                <w:color w:val="000000"/>
              </w:rPr>
            </w:pPr>
            <w:r w:rsidRPr="00696DE1">
              <w:t>298</w:t>
            </w:r>
          </w:p>
        </w:tc>
        <w:tc>
          <w:tcPr>
            <w:tcW w:w="884" w:type="pct"/>
          </w:tcPr>
          <w:p w14:paraId="5E30A2BA" w14:textId="77777777" w:rsidR="002912F9" w:rsidRPr="00234B01" w:rsidRDefault="002912F9" w:rsidP="00CD01BB">
            <w:pPr>
              <w:pStyle w:val="TableText"/>
              <w:ind w:right="288"/>
              <w:rPr>
                <w:color w:val="000000"/>
              </w:rPr>
            </w:pPr>
            <w:r w:rsidRPr="00696DE1">
              <w:t>1</w:t>
            </w:r>
          </w:p>
        </w:tc>
        <w:tc>
          <w:tcPr>
            <w:tcW w:w="1167" w:type="pct"/>
          </w:tcPr>
          <w:p w14:paraId="0ADFAB64" w14:textId="77777777" w:rsidR="002912F9" w:rsidRPr="00234B01" w:rsidRDefault="002912F9" w:rsidP="00CD01BB">
            <w:pPr>
              <w:pStyle w:val="TableText"/>
              <w:ind w:right="144"/>
              <w:rPr>
                <w:color w:val="000000"/>
              </w:rPr>
            </w:pPr>
            <w:r w:rsidRPr="00696DE1">
              <w:t>24</w:t>
            </w:r>
          </w:p>
        </w:tc>
        <w:tc>
          <w:tcPr>
            <w:tcW w:w="1609" w:type="pct"/>
          </w:tcPr>
          <w:p w14:paraId="41BECB6F" w14:textId="77777777" w:rsidR="002912F9" w:rsidRPr="00234B01" w:rsidRDefault="002912F9" w:rsidP="00CD01BB">
            <w:pPr>
              <w:pStyle w:val="TableText"/>
              <w:ind w:right="288"/>
              <w:rPr>
                <w:color w:val="000000"/>
              </w:rPr>
            </w:pPr>
            <w:r w:rsidRPr="00696DE1">
              <w:t>0.54</w:t>
            </w:r>
          </w:p>
        </w:tc>
      </w:tr>
      <w:tr w:rsidR="002912F9" w:rsidRPr="00234B01" w14:paraId="15DCD37D" w14:textId="77777777" w:rsidTr="00E87902">
        <w:tc>
          <w:tcPr>
            <w:tcW w:w="1340" w:type="pct"/>
          </w:tcPr>
          <w:p w14:paraId="42A46589" w14:textId="77777777" w:rsidR="002912F9" w:rsidRPr="00234B01" w:rsidRDefault="002912F9" w:rsidP="00CD01BB">
            <w:pPr>
              <w:pStyle w:val="TableText"/>
              <w:rPr>
                <w:color w:val="000000"/>
              </w:rPr>
            </w:pPr>
            <w:r w:rsidRPr="00696DE1">
              <w:t>301</w:t>
            </w:r>
          </w:p>
        </w:tc>
        <w:tc>
          <w:tcPr>
            <w:tcW w:w="884" w:type="pct"/>
          </w:tcPr>
          <w:p w14:paraId="37D81C80" w14:textId="77777777" w:rsidR="002912F9" w:rsidRPr="00234B01" w:rsidRDefault="002912F9" w:rsidP="00CD01BB">
            <w:pPr>
              <w:pStyle w:val="TableText"/>
              <w:ind w:right="288"/>
              <w:rPr>
                <w:color w:val="000000"/>
              </w:rPr>
            </w:pPr>
            <w:r w:rsidRPr="00696DE1">
              <w:t>1</w:t>
            </w:r>
          </w:p>
        </w:tc>
        <w:tc>
          <w:tcPr>
            <w:tcW w:w="1167" w:type="pct"/>
          </w:tcPr>
          <w:p w14:paraId="78CA2B45" w14:textId="77777777" w:rsidR="002912F9" w:rsidRPr="00234B01" w:rsidRDefault="002912F9" w:rsidP="00CD01BB">
            <w:pPr>
              <w:pStyle w:val="TableText"/>
              <w:ind w:right="144"/>
              <w:rPr>
                <w:color w:val="000000"/>
              </w:rPr>
            </w:pPr>
            <w:r w:rsidRPr="00696DE1">
              <w:t>1</w:t>
            </w:r>
          </w:p>
        </w:tc>
        <w:tc>
          <w:tcPr>
            <w:tcW w:w="1609" w:type="pct"/>
          </w:tcPr>
          <w:p w14:paraId="7EEAEEEC" w14:textId="77777777" w:rsidR="002912F9" w:rsidRPr="00234B01" w:rsidRDefault="002912F9" w:rsidP="00CD01BB">
            <w:pPr>
              <w:pStyle w:val="TableText"/>
              <w:ind w:right="288"/>
              <w:rPr>
                <w:color w:val="000000"/>
              </w:rPr>
            </w:pPr>
            <w:r w:rsidRPr="00696DE1">
              <w:t>0.02</w:t>
            </w:r>
          </w:p>
        </w:tc>
      </w:tr>
      <w:tr w:rsidR="002912F9" w:rsidRPr="00234B01" w14:paraId="17CBB020" w14:textId="77777777" w:rsidTr="00E87902">
        <w:tc>
          <w:tcPr>
            <w:tcW w:w="1340" w:type="pct"/>
          </w:tcPr>
          <w:p w14:paraId="53AA30B6" w14:textId="77777777" w:rsidR="002912F9" w:rsidRPr="00234B01" w:rsidRDefault="002912F9" w:rsidP="00CD01BB">
            <w:pPr>
              <w:pStyle w:val="TableText"/>
              <w:rPr>
                <w:color w:val="000000"/>
              </w:rPr>
            </w:pPr>
            <w:r w:rsidRPr="00696DE1">
              <w:t>302</w:t>
            </w:r>
          </w:p>
        </w:tc>
        <w:tc>
          <w:tcPr>
            <w:tcW w:w="884" w:type="pct"/>
          </w:tcPr>
          <w:p w14:paraId="431B88D7" w14:textId="77777777" w:rsidR="002912F9" w:rsidRPr="00234B01" w:rsidRDefault="002912F9" w:rsidP="00CD01BB">
            <w:pPr>
              <w:pStyle w:val="TableText"/>
              <w:ind w:right="288"/>
              <w:rPr>
                <w:color w:val="000000"/>
              </w:rPr>
            </w:pPr>
            <w:r w:rsidRPr="00696DE1">
              <w:t>1</w:t>
            </w:r>
          </w:p>
        </w:tc>
        <w:tc>
          <w:tcPr>
            <w:tcW w:w="1167" w:type="pct"/>
          </w:tcPr>
          <w:p w14:paraId="125D67F7" w14:textId="77777777" w:rsidR="002912F9" w:rsidRPr="00234B01" w:rsidRDefault="002912F9" w:rsidP="00CD01BB">
            <w:pPr>
              <w:pStyle w:val="TableText"/>
              <w:ind w:right="144"/>
              <w:rPr>
                <w:color w:val="000000"/>
              </w:rPr>
            </w:pPr>
            <w:r w:rsidRPr="00696DE1">
              <w:t>6</w:t>
            </w:r>
          </w:p>
        </w:tc>
        <w:tc>
          <w:tcPr>
            <w:tcW w:w="1609" w:type="pct"/>
          </w:tcPr>
          <w:p w14:paraId="246A29A0" w14:textId="77777777" w:rsidR="002912F9" w:rsidRPr="00234B01" w:rsidRDefault="002912F9" w:rsidP="00CD01BB">
            <w:pPr>
              <w:pStyle w:val="TableText"/>
              <w:ind w:right="288"/>
              <w:rPr>
                <w:color w:val="000000"/>
              </w:rPr>
            </w:pPr>
            <w:r w:rsidRPr="00696DE1">
              <w:t>0.14</w:t>
            </w:r>
          </w:p>
        </w:tc>
      </w:tr>
      <w:tr w:rsidR="002912F9" w:rsidRPr="00234B01" w14:paraId="7ED4088C" w14:textId="77777777" w:rsidTr="00E87902">
        <w:tc>
          <w:tcPr>
            <w:tcW w:w="1340" w:type="pct"/>
          </w:tcPr>
          <w:p w14:paraId="7C307CA9" w14:textId="77777777" w:rsidR="002912F9" w:rsidRPr="00234B01" w:rsidRDefault="002912F9" w:rsidP="00CD01BB">
            <w:pPr>
              <w:pStyle w:val="TableText"/>
              <w:rPr>
                <w:color w:val="000000"/>
              </w:rPr>
            </w:pPr>
            <w:r w:rsidRPr="00696DE1">
              <w:t>303</w:t>
            </w:r>
          </w:p>
        </w:tc>
        <w:tc>
          <w:tcPr>
            <w:tcW w:w="884" w:type="pct"/>
          </w:tcPr>
          <w:p w14:paraId="6B2B52B5" w14:textId="77777777" w:rsidR="002912F9" w:rsidRPr="00234B01" w:rsidRDefault="002912F9" w:rsidP="00CD01BB">
            <w:pPr>
              <w:pStyle w:val="TableText"/>
              <w:ind w:right="288"/>
              <w:rPr>
                <w:color w:val="000000"/>
              </w:rPr>
            </w:pPr>
            <w:r w:rsidRPr="00696DE1">
              <w:t>1</w:t>
            </w:r>
          </w:p>
        </w:tc>
        <w:tc>
          <w:tcPr>
            <w:tcW w:w="1167" w:type="pct"/>
          </w:tcPr>
          <w:p w14:paraId="7810D892" w14:textId="77777777" w:rsidR="002912F9" w:rsidRPr="00234B01" w:rsidRDefault="002912F9" w:rsidP="00CD01BB">
            <w:pPr>
              <w:pStyle w:val="TableText"/>
              <w:ind w:right="144"/>
              <w:rPr>
                <w:color w:val="000000"/>
              </w:rPr>
            </w:pPr>
            <w:r w:rsidRPr="00696DE1">
              <w:t>2</w:t>
            </w:r>
          </w:p>
        </w:tc>
        <w:tc>
          <w:tcPr>
            <w:tcW w:w="1609" w:type="pct"/>
          </w:tcPr>
          <w:p w14:paraId="39514BC1" w14:textId="77777777" w:rsidR="002912F9" w:rsidRPr="00234B01" w:rsidRDefault="002912F9" w:rsidP="00CD01BB">
            <w:pPr>
              <w:pStyle w:val="TableText"/>
              <w:ind w:right="288"/>
              <w:rPr>
                <w:color w:val="000000"/>
              </w:rPr>
            </w:pPr>
            <w:r w:rsidRPr="00696DE1">
              <w:t>0.05</w:t>
            </w:r>
          </w:p>
        </w:tc>
      </w:tr>
      <w:tr w:rsidR="002912F9" w:rsidRPr="00234B01" w14:paraId="66E4E6CF" w14:textId="77777777" w:rsidTr="00E87902">
        <w:tc>
          <w:tcPr>
            <w:tcW w:w="1340" w:type="pct"/>
          </w:tcPr>
          <w:p w14:paraId="2758D01B" w14:textId="77777777" w:rsidR="002912F9" w:rsidRPr="00234B01" w:rsidRDefault="002912F9" w:rsidP="00CD01BB">
            <w:pPr>
              <w:pStyle w:val="TableText"/>
              <w:rPr>
                <w:color w:val="000000"/>
              </w:rPr>
            </w:pPr>
            <w:r w:rsidRPr="00696DE1">
              <w:t>304</w:t>
            </w:r>
          </w:p>
        </w:tc>
        <w:tc>
          <w:tcPr>
            <w:tcW w:w="884" w:type="pct"/>
          </w:tcPr>
          <w:p w14:paraId="15346F5B" w14:textId="77777777" w:rsidR="002912F9" w:rsidRPr="00234B01" w:rsidRDefault="002912F9" w:rsidP="00CD01BB">
            <w:pPr>
              <w:pStyle w:val="TableText"/>
              <w:ind w:right="288"/>
              <w:rPr>
                <w:color w:val="000000"/>
              </w:rPr>
            </w:pPr>
            <w:r w:rsidRPr="00696DE1">
              <w:t>1</w:t>
            </w:r>
          </w:p>
        </w:tc>
        <w:tc>
          <w:tcPr>
            <w:tcW w:w="1167" w:type="pct"/>
          </w:tcPr>
          <w:p w14:paraId="17A0BDD8" w14:textId="77777777" w:rsidR="002912F9" w:rsidRPr="00234B01" w:rsidRDefault="002912F9" w:rsidP="00CD01BB">
            <w:pPr>
              <w:pStyle w:val="TableText"/>
              <w:ind w:right="144"/>
              <w:rPr>
                <w:color w:val="000000"/>
              </w:rPr>
            </w:pPr>
            <w:r w:rsidRPr="00696DE1">
              <w:t>11</w:t>
            </w:r>
          </w:p>
        </w:tc>
        <w:tc>
          <w:tcPr>
            <w:tcW w:w="1609" w:type="pct"/>
          </w:tcPr>
          <w:p w14:paraId="0C9FBB66" w14:textId="77777777" w:rsidR="002912F9" w:rsidRPr="00234B01" w:rsidRDefault="002912F9" w:rsidP="00CD01BB">
            <w:pPr>
              <w:pStyle w:val="TableText"/>
              <w:ind w:right="288"/>
              <w:rPr>
                <w:color w:val="000000"/>
              </w:rPr>
            </w:pPr>
            <w:r w:rsidRPr="00696DE1">
              <w:t>0.25</w:t>
            </w:r>
          </w:p>
        </w:tc>
      </w:tr>
      <w:tr w:rsidR="002912F9" w:rsidRPr="00234B01" w14:paraId="66143E96" w14:textId="77777777" w:rsidTr="00E87902">
        <w:tc>
          <w:tcPr>
            <w:tcW w:w="1340" w:type="pct"/>
          </w:tcPr>
          <w:p w14:paraId="76777A39" w14:textId="77777777" w:rsidR="002912F9" w:rsidRPr="00234B01" w:rsidRDefault="002912F9" w:rsidP="00CD01BB">
            <w:pPr>
              <w:pStyle w:val="TableText"/>
              <w:rPr>
                <w:color w:val="000000"/>
              </w:rPr>
            </w:pPr>
            <w:r w:rsidRPr="00696DE1">
              <w:t>305</w:t>
            </w:r>
          </w:p>
        </w:tc>
        <w:tc>
          <w:tcPr>
            <w:tcW w:w="884" w:type="pct"/>
          </w:tcPr>
          <w:p w14:paraId="6098D38B" w14:textId="77777777" w:rsidR="002912F9" w:rsidRPr="00234B01" w:rsidRDefault="002912F9" w:rsidP="00CD01BB">
            <w:pPr>
              <w:pStyle w:val="TableText"/>
              <w:ind w:right="288"/>
              <w:rPr>
                <w:color w:val="000000"/>
              </w:rPr>
            </w:pPr>
            <w:r w:rsidRPr="00696DE1">
              <w:t>1</w:t>
            </w:r>
          </w:p>
        </w:tc>
        <w:tc>
          <w:tcPr>
            <w:tcW w:w="1167" w:type="pct"/>
          </w:tcPr>
          <w:p w14:paraId="61F858A1" w14:textId="77777777" w:rsidR="002912F9" w:rsidRPr="00234B01" w:rsidRDefault="002912F9" w:rsidP="00CD01BB">
            <w:pPr>
              <w:pStyle w:val="TableText"/>
              <w:ind w:right="144"/>
              <w:rPr>
                <w:color w:val="000000"/>
              </w:rPr>
            </w:pPr>
            <w:r w:rsidRPr="00696DE1">
              <w:t>16</w:t>
            </w:r>
          </w:p>
        </w:tc>
        <w:tc>
          <w:tcPr>
            <w:tcW w:w="1609" w:type="pct"/>
          </w:tcPr>
          <w:p w14:paraId="0F6D103A" w14:textId="77777777" w:rsidR="002912F9" w:rsidRPr="00234B01" w:rsidRDefault="002912F9" w:rsidP="00CD01BB">
            <w:pPr>
              <w:pStyle w:val="TableText"/>
              <w:ind w:right="288"/>
              <w:rPr>
                <w:color w:val="000000"/>
              </w:rPr>
            </w:pPr>
            <w:r w:rsidRPr="00696DE1">
              <w:t>0.36</w:t>
            </w:r>
          </w:p>
        </w:tc>
      </w:tr>
      <w:tr w:rsidR="002912F9" w:rsidRPr="00234B01" w14:paraId="5D567013" w14:textId="77777777" w:rsidTr="00E87902">
        <w:tc>
          <w:tcPr>
            <w:tcW w:w="1340" w:type="pct"/>
          </w:tcPr>
          <w:p w14:paraId="31B1DF34" w14:textId="77777777" w:rsidR="002912F9" w:rsidRPr="00234B01" w:rsidRDefault="002912F9" w:rsidP="00CD01BB">
            <w:pPr>
              <w:pStyle w:val="TableText"/>
              <w:rPr>
                <w:color w:val="000000"/>
              </w:rPr>
            </w:pPr>
            <w:r w:rsidRPr="00696DE1">
              <w:t>307</w:t>
            </w:r>
          </w:p>
        </w:tc>
        <w:tc>
          <w:tcPr>
            <w:tcW w:w="884" w:type="pct"/>
          </w:tcPr>
          <w:p w14:paraId="0FCC9826" w14:textId="77777777" w:rsidR="002912F9" w:rsidRPr="00234B01" w:rsidRDefault="002912F9" w:rsidP="00CD01BB">
            <w:pPr>
              <w:pStyle w:val="TableText"/>
              <w:ind w:right="288"/>
              <w:rPr>
                <w:color w:val="000000"/>
              </w:rPr>
            </w:pPr>
            <w:r w:rsidRPr="00696DE1">
              <w:t>1</w:t>
            </w:r>
          </w:p>
        </w:tc>
        <w:tc>
          <w:tcPr>
            <w:tcW w:w="1167" w:type="pct"/>
          </w:tcPr>
          <w:p w14:paraId="36F59D82" w14:textId="77777777" w:rsidR="002912F9" w:rsidRPr="00234B01" w:rsidRDefault="002912F9" w:rsidP="00CD01BB">
            <w:pPr>
              <w:pStyle w:val="TableText"/>
              <w:ind w:right="144"/>
              <w:rPr>
                <w:color w:val="000000"/>
              </w:rPr>
            </w:pPr>
            <w:r w:rsidRPr="00696DE1">
              <w:t>2</w:t>
            </w:r>
          </w:p>
        </w:tc>
        <w:tc>
          <w:tcPr>
            <w:tcW w:w="1609" w:type="pct"/>
          </w:tcPr>
          <w:p w14:paraId="07A84472" w14:textId="77777777" w:rsidR="002912F9" w:rsidRPr="00234B01" w:rsidRDefault="002912F9" w:rsidP="00CD01BB">
            <w:pPr>
              <w:pStyle w:val="TableText"/>
              <w:ind w:right="288"/>
              <w:rPr>
                <w:color w:val="000000"/>
              </w:rPr>
            </w:pPr>
            <w:r w:rsidRPr="00696DE1">
              <w:t>0.05</w:t>
            </w:r>
          </w:p>
        </w:tc>
      </w:tr>
      <w:tr w:rsidR="002912F9" w:rsidRPr="00234B01" w14:paraId="34D132F4" w14:textId="77777777" w:rsidTr="00E87902">
        <w:tc>
          <w:tcPr>
            <w:tcW w:w="1340" w:type="pct"/>
          </w:tcPr>
          <w:p w14:paraId="58167E9D" w14:textId="77777777" w:rsidR="002912F9" w:rsidRPr="00234B01" w:rsidRDefault="002912F9" w:rsidP="00CD01BB">
            <w:pPr>
              <w:pStyle w:val="TableText"/>
              <w:rPr>
                <w:color w:val="000000"/>
              </w:rPr>
            </w:pPr>
            <w:r w:rsidRPr="00696DE1">
              <w:t>308</w:t>
            </w:r>
          </w:p>
        </w:tc>
        <w:tc>
          <w:tcPr>
            <w:tcW w:w="884" w:type="pct"/>
          </w:tcPr>
          <w:p w14:paraId="72043495" w14:textId="77777777" w:rsidR="002912F9" w:rsidRPr="00234B01" w:rsidRDefault="002912F9" w:rsidP="00CD01BB">
            <w:pPr>
              <w:pStyle w:val="TableText"/>
              <w:ind w:right="288"/>
              <w:rPr>
                <w:color w:val="000000"/>
              </w:rPr>
            </w:pPr>
            <w:r w:rsidRPr="00696DE1">
              <w:t>1</w:t>
            </w:r>
          </w:p>
        </w:tc>
        <w:tc>
          <w:tcPr>
            <w:tcW w:w="1167" w:type="pct"/>
          </w:tcPr>
          <w:p w14:paraId="26623962" w14:textId="77777777" w:rsidR="002912F9" w:rsidRPr="00234B01" w:rsidRDefault="002912F9" w:rsidP="00CD01BB">
            <w:pPr>
              <w:pStyle w:val="TableText"/>
              <w:ind w:right="144"/>
              <w:rPr>
                <w:color w:val="000000"/>
              </w:rPr>
            </w:pPr>
            <w:r w:rsidRPr="00696DE1">
              <w:t>5</w:t>
            </w:r>
          </w:p>
        </w:tc>
        <w:tc>
          <w:tcPr>
            <w:tcW w:w="1609" w:type="pct"/>
          </w:tcPr>
          <w:p w14:paraId="214024D1" w14:textId="77777777" w:rsidR="002912F9" w:rsidRPr="00234B01" w:rsidRDefault="002912F9" w:rsidP="00CD01BB">
            <w:pPr>
              <w:pStyle w:val="TableText"/>
              <w:ind w:right="288"/>
              <w:rPr>
                <w:color w:val="000000"/>
              </w:rPr>
            </w:pPr>
            <w:r w:rsidRPr="00696DE1">
              <w:t>0.11</w:t>
            </w:r>
          </w:p>
        </w:tc>
      </w:tr>
      <w:tr w:rsidR="002912F9" w:rsidRPr="00234B01" w14:paraId="7F0C95B3" w14:textId="77777777" w:rsidTr="00E87902">
        <w:tc>
          <w:tcPr>
            <w:tcW w:w="1340" w:type="pct"/>
          </w:tcPr>
          <w:p w14:paraId="644F62A2" w14:textId="77777777" w:rsidR="002912F9" w:rsidRPr="00234B01" w:rsidRDefault="002912F9" w:rsidP="00CD01BB">
            <w:pPr>
              <w:pStyle w:val="TableText"/>
              <w:rPr>
                <w:color w:val="000000"/>
              </w:rPr>
            </w:pPr>
            <w:r w:rsidRPr="00696DE1">
              <w:t>309</w:t>
            </w:r>
          </w:p>
        </w:tc>
        <w:tc>
          <w:tcPr>
            <w:tcW w:w="884" w:type="pct"/>
          </w:tcPr>
          <w:p w14:paraId="5487BF56" w14:textId="77777777" w:rsidR="002912F9" w:rsidRPr="00234B01" w:rsidRDefault="002912F9" w:rsidP="00CD01BB">
            <w:pPr>
              <w:pStyle w:val="TableText"/>
              <w:ind w:right="288"/>
              <w:rPr>
                <w:color w:val="000000"/>
              </w:rPr>
            </w:pPr>
            <w:r w:rsidRPr="00696DE1">
              <w:t>1</w:t>
            </w:r>
          </w:p>
        </w:tc>
        <w:tc>
          <w:tcPr>
            <w:tcW w:w="1167" w:type="pct"/>
          </w:tcPr>
          <w:p w14:paraId="76C421F4" w14:textId="77777777" w:rsidR="002912F9" w:rsidRPr="00234B01" w:rsidRDefault="002912F9" w:rsidP="00CD01BB">
            <w:pPr>
              <w:pStyle w:val="TableText"/>
              <w:ind w:right="144"/>
              <w:rPr>
                <w:color w:val="000000"/>
              </w:rPr>
            </w:pPr>
            <w:r w:rsidRPr="00696DE1">
              <w:t>1</w:t>
            </w:r>
          </w:p>
        </w:tc>
        <w:tc>
          <w:tcPr>
            <w:tcW w:w="1609" w:type="pct"/>
          </w:tcPr>
          <w:p w14:paraId="5D577411" w14:textId="77777777" w:rsidR="002912F9" w:rsidRPr="00234B01" w:rsidRDefault="002912F9" w:rsidP="00CD01BB">
            <w:pPr>
              <w:pStyle w:val="TableText"/>
              <w:ind w:right="288"/>
              <w:rPr>
                <w:color w:val="000000"/>
              </w:rPr>
            </w:pPr>
            <w:r w:rsidRPr="00696DE1">
              <w:t>0.02</w:t>
            </w:r>
          </w:p>
        </w:tc>
      </w:tr>
      <w:tr w:rsidR="002912F9" w:rsidRPr="00234B01" w14:paraId="28F41085" w14:textId="77777777" w:rsidTr="00E87902">
        <w:tc>
          <w:tcPr>
            <w:tcW w:w="1340" w:type="pct"/>
          </w:tcPr>
          <w:p w14:paraId="20D7F8F4" w14:textId="77777777" w:rsidR="002912F9" w:rsidRPr="00234B01" w:rsidRDefault="002912F9" w:rsidP="00CD01BB">
            <w:pPr>
              <w:pStyle w:val="TableText"/>
              <w:rPr>
                <w:color w:val="000000"/>
              </w:rPr>
            </w:pPr>
            <w:r w:rsidRPr="00696DE1">
              <w:t>310</w:t>
            </w:r>
          </w:p>
        </w:tc>
        <w:tc>
          <w:tcPr>
            <w:tcW w:w="884" w:type="pct"/>
          </w:tcPr>
          <w:p w14:paraId="1876651C" w14:textId="77777777" w:rsidR="002912F9" w:rsidRPr="00234B01" w:rsidRDefault="002912F9" w:rsidP="00CD01BB">
            <w:pPr>
              <w:pStyle w:val="TableText"/>
              <w:ind w:right="288"/>
              <w:rPr>
                <w:color w:val="000000"/>
              </w:rPr>
            </w:pPr>
            <w:r w:rsidRPr="00696DE1">
              <w:t>1</w:t>
            </w:r>
          </w:p>
        </w:tc>
        <w:tc>
          <w:tcPr>
            <w:tcW w:w="1167" w:type="pct"/>
          </w:tcPr>
          <w:p w14:paraId="1111AD0E" w14:textId="77777777" w:rsidR="002912F9" w:rsidRPr="00234B01" w:rsidRDefault="002912F9" w:rsidP="00CD01BB">
            <w:pPr>
              <w:pStyle w:val="TableText"/>
              <w:ind w:right="144"/>
              <w:rPr>
                <w:color w:val="000000"/>
              </w:rPr>
            </w:pPr>
            <w:r w:rsidRPr="00696DE1">
              <w:t>8</w:t>
            </w:r>
          </w:p>
        </w:tc>
        <w:tc>
          <w:tcPr>
            <w:tcW w:w="1609" w:type="pct"/>
          </w:tcPr>
          <w:p w14:paraId="6E28A94E" w14:textId="77777777" w:rsidR="002912F9" w:rsidRPr="00234B01" w:rsidRDefault="002912F9" w:rsidP="00CD01BB">
            <w:pPr>
              <w:pStyle w:val="TableText"/>
              <w:ind w:right="288"/>
              <w:rPr>
                <w:color w:val="000000"/>
              </w:rPr>
            </w:pPr>
            <w:r w:rsidRPr="00696DE1">
              <w:t>0.18</w:t>
            </w:r>
          </w:p>
        </w:tc>
      </w:tr>
      <w:tr w:rsidR="002912F9" w:rsidRPr="00234B01" w14:paraId="422DBB08" w14:textId="77777777" w:rsidTr="00E87902">
        <w:tc>
          <w:tcPr>
            <w:tcW w:w="1340" w:type="pct"/>
          </w:tcPr>
          <w:p w14:paraId="362A8978" w14:textId="77777777" w:rsidR="002912F9" w:rsidRPr="00234B01" w:rsidRDefault="002912F9" w:rsidP="00CD01BB">
            <w:pPr>
              <w:pStyle w:val="TableText"/>
              <w:rPr>
                <w:color w:val="000000"/>
              </w:rPr>
            </w:pPr>
            <w:r w:rsidRPr="00696DE1">
              <w:t>311</w:t>
            </w:r>
          </w:p>
        </w:tc>
        <w:tc>
          <w:tcPr>
            <w:tcW w:w="884" w:type="pct"/>
          </w:tcPr>
          <w:p w14:paraId="18E8A18E" w14:textId="77777777" w:rsidR="002912F9" w:rsidRPr="00234B01" w:rsidRDefault="002912F9" w:rsidP="00CD01BB">
            <w:pPr>
              <w:pStyle w:val="TableText"/>
              <w:ind w:right="288"/>
              <w:rPr>
                <w:color w:val="000000"/>
              </w:rPr>
            </w:pPr>
            <w:r w:rsidRPr="00696DE1">
              <w:t>1</w:t>
            </w:r>
          </w:p>
        </w:tc>
        <w:tc>
          <w:tcPr>
            <w:tcW w:w="1167" w:type="pct"/>
          </w:tcPr>
          <w:p w14:paraId="2F8A79B6" w14:textId="77777777" w:rsidR="002912F9" w:rsidRPr="00234B01" w:rsidRDefault="002912F9" w:rsidP="00CD01BB">
            <w:pPr>
              <w:pStyle w:val="TableText"/>
              <w:ind w:right="144"/>
              <w:rPr>
                <w:color w:val="000000"/>
              </w:rPr>
            </w:pPr>
            <w:r w:rsidRPr="00696DE1">
              <w:t>14</w:t>
            </w:r>
          </w:p>
        </w:tc>
        <w:tc>
          <w:tcPr>
            <w:tcW w:w="1609" w:type="pct"/>
          </w:tcPr>
          <w:p w14:paraId="6E6C0CA3" w14:textId="77777777" w:rsidR="002912F9" w:rsidRPr="00234B01" w:rsidRDefault="002912F9" w:rsidP="00CD01BB">
            <w:pPr>
              <w:pStyle w:val="TableText"/>
              <w:ind w:right="288"/>
              <w:rPr>
                <w:color w:val="000000"/>
              </w:rPr>
            </w:pPr>
            <w:r w:rsidRPr="00696DE1">
              <w:t>0.32</w:t>
            </w:r>
          </w:p>
        </w:tc>
      </w:tr>
      <w:tr w:rsidR="002912F9" w:rsidRPr="00234B01" w14:paraId="69DF7E2D" w14:textId="77777777" w:rsidTr="00E87902">
        <w:tc>
          <w:tcPr>
            <w:tcW w:w="1340" w:type="pct"/>
          </w:tcPr>
          <w:p w14:paraId="6F6CF872" w14:textId="77777777" w:rsidR="002912F9" w:rsidRPr="00234B01" w:rsidRDefault="002912F9" w:rsidP="00CD01BB">
            <w:pPr>
              <w:pStyle w:val="TableText"/>
              <w:rPr>
                <w:color w:val="000000"/>
              </w:rPr>
            </w:pPr>
            <w:r w:rsidRPr="00696DE1">
              <w:t>312</w:t>
            </w:r>
          </w:p>
        </w:tc>
        <w:tc>
          <w:tcPr>
            <w:tcW w:w="884" w:type="pct"/>
          </w:tcPr>
          <w:p w14:paraId="428425C0" w14:textId="77777777" w:rsidR="002912F9" w:rsidRPr="00234B01" w:rsidRDefault="002912F9" w:rsidP="00CD01BB">
            <w:pPr>
              <w:pStyle w:val="TableText"/>
              <w:ind w:right="288"/>
              <w:rPr>
                <w:color w:val="000000"/>
              </w:rPr>
            </w:pPr>
            <w:r w:rsidRPr="00696DE1">
              <w:t>1</w:t>
            </w:r>
          </w:p>
        </w:tc>
        <w:tc>
          <w:tcPr>
            <w:tcW w:w="1167" w:type="pct"/>
          </w:tcPr>
          <w:p w14:paraId="62A905CC" w14:textId="77777777" w:rsidR="002912F9" w:rsidRPr="00234B01" w:rsidRDefault="002912F9" w:rsidP="00CD01BB">
            <w:pPr>
              <w:pStyle w:val="TableText"/>
              <w:ind w:right="144"/>
              <w:rPr>
                <w:color w:val="000000"/>
              </w:rPr>
            </w:pPr>
            <w:r w:rsidRPr="00696DE1">
              <w:t>4</w:t>
            </w:r>
          </w:p>
        </w:tc>
        <w:tc>
          <w:tcPr>
            <w:tcW w:w="1609" w:type="pct"/>
          </w:tcPr>
          <w:p w14:paraId="09505527" w14:textId="77777777" w:rsidR="002912F9" w:rsidRPr="00234B01" w:rsidRDefault="002912F9" w:rsidP="00CD01BB">
            <w:pPr>
              <w:pStyle w:val="TableText"/>
              <w:ind w:right="288"/>
              <w:rPr>
                <w:color w:val="000000"/>
              </w:rPr>
            </w:pPr>
            <w:r w:rsidRPr="00696DE1">
              <w:t>0.09</w:t>
            </w:r>
          </w:p>
        </w:tc>
      </w:tr>
      <w:tr w:rsidR="002912F9" w:rsidRPr="00234B01" w14:paraId="5FA19D9B" w14:textId="77777777" w:rsidTr="00E87902">
        <w:tc>
          <w:tcPr>
            <w:tcW w:w="1340" w:type="pct"/>
          </w:tcPr>
          <w:p w14:paraId="3DF8695A" w14:textId="77777777" w:rsidR="002912F9" w:rsidRPr="00234B01" w:rsidRDefault="002912F9" w:rsidP="00CD01BB">
            <w:pPr>
              <w:pStyle w:val="TableText"/>
              <w:rPr>
                <w:color w:val="000000"/>
              </w:rPr>
            </w:pPr>
            <w:r w:rsidRPr="00696DE1">
              <w:t>314</w:t>
            </w:r>
          </w:p>
        </w:tc>
        <w:tc>
          <w:tcPr>
            <w:tcW w:w="884" w:type="pct"/>
          </w:tcPr>
          <w:p w14:paraId="7DEE75D6" w14:textId="77777777" w:rsidR="002912F9" w:rsidRPr="00234B01" w:rsidRDefault="002912F9" w:rsidP="00CD01BB">
            <w:pPr>
              <w:pStyle w:val="TableText"/>
              <w:ind w:right="288"/>
              <w:rPr>
                <w:color w:val="000000"/>
              </w:rPr>
            </w:pPr>
            <w:r w:rsidRPr="00696DE1">
              <w:t>1</w:t>
            </w:r>
          </w:p>
        </w:tc>
        <w:tc>
          <w:tcPr>
            <w:tcW w:w="1167" w:type="pct"/>
          </w:tcPr>
          <w:p w14:paraId="402B9245" w14:textId="77777777" w:rsidR="002912F9" w:rsidRPr="00234B01" w:rsidRDefault="002912F9" w:rsidP="00CD01BB">
            <w:pPr>
              <w:pStyle w:val="TableText"/>
              <w:ind w:right="144"/>
              <w:rPr>
                <w:color w:val="000000"/>
              </w:rPr>
            </w:pPr>
            <w:r w:rsidRPr="00696DE1">
              <w:t>1</w:t>
            </w:r>
          </w:p>
        </w:tc>
        <w:tc>
          <w:tcPr>
            <w:tcW w:w="1609" w:type="pct"/>
          </w:tcPr>
          <w:p w14:paraId="629740E6" w14:textId="77777777" w:rsidR="002912F9" w:rsidRPr="00234B01" w:rsidRDefault="002912F9" w:rsidP="00CD01BB">
            <w:pPr>
              <w:pStyle w:val="TableText"/>
              <w:ind w:right="288"/>
              <w:rPr>
                <w:color w:val="000000"/>
              </w:rPr>
            </w:pPr>
            <w:r w:rsidRPr="00696DE1">
              <w:t>0.02</w:t>
            </w:r>
          </w:p>
        </w:tc>
      </w:tr>
      <w:tr w:rsidR="002912F9" w:rsidRPr="00234B01" w14:paraId="1D785543" w14:textId="77777777" w:rsidTr="00E87902">
        <w:tc>
          <w:tcPr>
            <w:tcW w:w="1340" w:type="pct"/>
          </w:tcPr>
          <w:p w14:paraId="56282C48" w14:textId="77777777" w:rsidR="002912F9" w:rsidRPr="00234B01" w:rsidRDefault="002912F9" w:rsidP="00CD01BB">
            <w:pPr>
              <w:pStyle w:val="TableText"/>
              <w:rPr>
                <w:color w:val="000000"/>
              </w:rPr>
            </w:pPr>
            <w:r w:rsidRPr="00696DE1">
              <w:lastRenderedPageBreak/>
              <w:t>315</w:t>
            </w:r>
          </w:p>
        </w:tc>
        <w:tc>
          <w:tcPr>
            <w:tcW w:w="884" w:type="pct"/>
          </w:tcPr>
          <w:p w14:paraId="5E37B25A" w14:textId="77777777" w:rsidR="002912F9" w:rsidRPr="00234B01" w:rsidRDefault="002912F9" w:rsidP="00CD01BB">
            <w:pPr>
              <w:pStyle w:val="TableText"/>
              <w:ind w:right="288"/>
              <w:rPr>
                <w:color w:val="000000"/>
              </w:rPr>
            </w:pPr>
            <w:r w:rsidRPr="00696DE1">
              <w:t>1</w:t>
            </w:r>
          </w:p>
        </w:tc>
        <w:tc>
          <w:tcPr>
            <w:tcW w:w="1167" w:type="pct"/>
          </w:tcPr>
          <w:p w14:paraId="19C20BA0" w14:textId="77777777" w:rsidR="002912F9" w:rsidRPr="00234B01" w:rsidRDefault="002912F9" w:rsidP="00CD01BB">
            <w:pPr>
              <w:pStyle w:val="TableText"/>
              <w:ind w:right="144"/>
              <w:rPr>
                <w:color w:val="000000"/>
              </w:rPr>
            </w:pPr>
            <w:r w:rsidRPr="00696DE1">
              <w:t>3</w:t>
            </w:r>
          </w:p>
        </w:tc>
        <w:tc>
          <w:tcPr>
            <w:tcW w:w="1609" w:type="pct"/>
          </w:tcPr>
          <w:p w14:paraId="4444C64D" w14:textId="77777777" w:rsidR="002912F9" w:rsidRPr="00234B01" w:rsidRDefault="002912F9" w:rsidP="00CD01BB">
            <w:pPr>
              <w:pStyle w:val="TableText"/>
              <w:ind w:right="288"/>
              <w:rPr>
                <w:color w:val="000000"/>
              </w:rPr>
            </w:pPr>
            <w:r w:rsidRPr="00696DE1">
              <w:t>0.07</w:t>
            </w:r>
          </w:p>
        </w:tc>
      </w:tr>
      <w:tr w:rsidR="002912F9" w:rsidRPr="00234B01" w14:paraId="6F947843" w14:textId="77777777" w:rsidTr="00E87902">
        <w:tc>
          <w:tcPr>
            <w:tcW w:w="1340" w:type="pct"/>
          </w:tcPr>
          <w:p w14:paraId="2C6BA449" w14:textId="77777777" w:rsidR="002912F9" w:rsidRPr="00234B01" w:rsidRDefault="002912F9" w:rsidP="00CD01BB">
            <w:pPr>
              <w:pStyle w:val="TableText"/>
              <w:rPr>
                <w:color w:val="000000"/>
              </w:rPr>
            </w:pPr>
            <w:r w:rsidRPr="00696DE1">
              <w:t>316</w:t>
            </w:r>
          </w:p>
        </w:tc>
        <w:tc>
          <w:tcPr>
            <w:tcW w:w="884" w:type="pct"/>
          </w:tcPr>
          <w:p w14:paraId="388A6028" w14:textId="77777777" w:rsidR="002912F9" w:rsidRPr="00234B01" w:rsidRDefault="002912F9" w:rsidP="00CD01BB">
            <w:pPr>
              <w:pStyle w:val="TableText"/>
              <w:ind w:right="288"/>
              <w:rPr>
                <w:color w:val="000000"/>
              </w:rPr>
            </w:pPr>
            <w:r w:rsidRPr="00696DE1">
              <w:t>1</w:t>
            </w:r>
          </w:p>
        </w:tc>
        <w:tc>
          <w:tcPr>
            <w:tcW w:w="1167" w:type="pct"/>
          </w:tcPr>
          <w:p w14:paraId="2F97BDFE" w14:textId="77777777" w:rsidR="002912F9" w:rsidRPr="00234B01" w:rsidRDefault="002912F9" w:rsidP="00CD01BB">
            <w:pPr>
              <w:pStyle w:val="TableText"/>
              <w:ind w:right="144"/>
              <w:rPr>
                <w:color w:val="000000"/>
              </w:rPr>
            </w:pPr>
            <w:r w:rsidRPr="00696DE1">
              <w:t>1</w:t>
            </w:r>
          </w:p>
        </w:tc>
        <w:tc>
          <w:tcPr>
            <w:tcW w:w="1609" w:type="pct"/>
          </w:tcPr>
          <w:p w14:paraId="6B607C7B" w14:textId="77777777" w:rsidR="002912F9" w:rsidRPr="00234B01" w:rsidRDefault="002912F9" w:rsidP="00CD01BB">
            <w:pPr>
              <w:pStyle w:val="TableText"/>
              <w:ind w:right="288"/>
              <w:rPr>
                <w:color w:val="000000"/>
              </w:rPr>
            </w:pPr>
            <w:r w:rsidRPr="00696DE1">
              <w:t>0.02</w:t>
            </w:r>
          </w:p>
        </w:tc>
      </w:tr>
      <w:tr w:rsidR="002912F9" w:rsidRPr="00234B01" w14:paraId="7AAB97B5" w14:textId="77777777" w:rsidTr="00E87902">
        <w:tc>
          <w:tcPr>
            <w:tcW w:w="1340" w:type="pct"/>
          </w:tcPr>
          <w:p w14:paraId="2DD68CAA" w14:textId="77777777" w:rsidR="002912F9" w:rsidRPr="00234B01" w:rsidRDefault="002912F9" w:rsidP="00CD01BB">
            <w:pPr>
              <w:pStyle w:val="TableText"/>
              <w:rPr>
                <w:color w:val="000000"/>
              </w:rPr>
            </w:pPr>
            <w:r w:rsidRPr="00696DE1">
              <w:t>317</w:t>
            </w:r>
          </w:p>
        </w:tc>
        <w:tc>
          <w:tcPr>
            <w:tcW w:w="884" w:type="pct"/>
          </w:tcPr>
          <w:p w14:paraId="1ADF2602" w14:textId="77777777" w:rsidR="002912F9" w:rsidRPr="00234B01" w:rsidRDefault="002912F9" w:rsidP="00CD01BB">
            <w:pPr>
              <w:pStyle w:val="TableText"/>
              <w:ind w:right="288"/>
              <w:rPr>
                <w:color w:val="000000"/>
              </w:rPr>
            </w:pPr>
            <w:r w:rsidRPr="00696DE1">
              <w:t>1</w:t>
            </w:r>
          </w:p>
        </w:tc>
        <w:tc>
          <w:tcPr>
            <w:tcW w:w="1167" w:type="pct"/>
          </w:tcPr>
          <w:p w14:paraId="7DC1E2CE" w14:textId="77777777" w:rsidR="002912F9" w:rsidRPr="00234B01" w:rsidRDefault="002912F9" w:rsidP="00CD01BB">
            <w:pPr>
              <w:pStyle w:val="TableText"/>
              <w:ind w:right="144"/>
              <w:rPr>
                <w:color w:val="000000"/>
              </w:rPr>
            </w:pPr>
            <w:r w:rsidRPr="00696DE1">
              <w:t>6</w:t>
            </w:r>
          </w:p>
        </w:tc>
        <w:tc>
          <w:tcPr>
            <w:tcW w:w="1609" w:type="pct"/>
          </w:tcPr>
          <w:p w14:paraId="1226EF00" w14:textId="77777777" w:rsidR="002912F9" w:rsidRPr="00234B01" w:rsidRDefault="002912F9" w:rsidP="00CD01BB">
            <w:pPr>
              <w:pStyle w:val="TableText"/>
              <w:ind w:right="288"/>
              <w:rPr>
                <w:color w:val="000000"/>
              </w:rPr>
            </w:pPr>
            <w:r w:rsidRPr="00696DE1">
              <w:t>0.14</w:t>
            </w:r>
          </w:p>
        </w:tc>
      </w:tr>
      <w:tr w:rsidR="002912F9" w:rsidRPr="00234B01" w14:paraId="51B5286E" w14:textId="77777777" w:rsidTr="00E87902">
        <w:tc>
          <w:tcPr>
            <w:tcW w:w="1340" w:type="pct"/>
          </w:tcPr>
          <w:p w14:paraId="23E7EA40" w14:textId="77777777" w:rsidR="002912F9" w:rsidRPr="00234B01" w:rsidRDefault="002912F9" w:rsidP="00CD01BB">
            <w:pPr>
              <w:pStyle w:val="TableText"/>
              <w:rPr>
                <w:color w:val="000000"/>
              </w:rPr>
            </w:pPr>
            <w:r w:rsidRPr="00696DE1">
              <w:t>318</w:t>
            </w:r>
          </w:p>
        </w:tc>
        <w:tc>
          <w:tcPr>
            <w:tcW w:w="884" w:type="pct"/>
          </w:tcPr>
          <w:p w14:paraId="13125785" w14:textId="77777777" w:rsidR="002912F9" w:rsidRPr="00234B01" w:rsidRDefault="002912F9" w:rsidP="00CD01BB">
            <w:pPr>
              <w:pStyle w:val="TableText"/>
              <w:ind w:right="288"/>
              <w:rPr>
                <w:color w:val="000000"/>
              </w:rPr>
            </w:pPr>
            <w:r w:rsidRPr="00696DE1">
              <w:t>1</w:t>
            </w:r>
          </w:p>
        </w:tc>
        <w:tc>
          <w:tcPr>
            <w:tcW w:w="1167" w:type="pct"/>
          </w:tcPr>
          <w:p w14:paraId="41B43A9F" w14:textId="77777777" w:rsidR="002912F9" w:rsidRPr="00234B01" w:rsidRDefault="002912F9" w:rsidP="00CD01BB">
            <w:pPr>
              <w:pStyle w:val="TableText"/>
              <w:ind w:right="144"/>
              <w:rPr>
                <w:color w:val="000000"/>
              </w:rPr>
            </w:pPr>
            <w:r w:rsidRPr="00696DE1">
              <w:t>21</w:t>
            </w:r>
          </w:p>
        </w:tc>
        <w:tc>
          <w:tcPr>
            <w:tcW w:w="1609" w:type="pct"/>
          </w:tcPr>
          <w:p w14:paraId="3A39AD2B" w14:textId="77777777" w:rsidR="002912F9" w:rsidRPr="00234B01" w:rsidRDefault="002912F9" w:rsidP="00CD01BB">
            <w:pPr>
              <w:pStyle w:val="TableText"/>
              <w:ind w:right="288"/>
              <w:rPr>
                <w:color w:val="000000"/>
              </w:rPr>
            </w:pPr>
            <w:r w:rsidRPr="00696DE1">
              <w:t>0.48</w:t>
            </w:r>
          </w:p>
        </w:tc>
      </w:tr>
      <w:tr w:rsidR="002912F9" w:rsidRPr="00234B01" w14:paraId="4435384A" w14:textId="77777777" w:rsidTr="00E87902">
        <w:tc>
          <w:tcPr>
            <w:tcW w:w="1340" w:type="pct"/>
          </w:tcPr>
          <w:p w14:paraId="2DDCEDB0" w14:textId="77777777" w:rsidR="002912F9" w:rsidRPr="00234B01" w:rsidRDefault="002912F9" w:rsidP="00CD01BB">
            <w:pPr>
              <w:pStyle w:val="TableText"/>
              <w:rPr>
                <w:color w:val="000000"/>
              </w:rPr>
            </w:pPr>
            <w:r w:rsidRPr="00696DE1">
              <w:t>320</w:t>
            </w:r>
          </w:p>
        </w:tc>
        <w:tc>
          <w:tcPr>
            <w:tcW w:w="884" w:type="pct"/>
          </w:tcPr>
          <w:p w14:paraId="0F9737BB" w14:textId="77777777" w:rsidR="002912F9" w:rsidRPr="00234B01" w:rsidRDefault="002912F9" w:rsidP="00CD01BB">
            <w:pPr>
              <w:pStyle w:val="TableText"/>
              <w:ind w:right="288"/>
              <w:rPr>
                <w:color w:val="000000"/>
              </w:rPr>
            </w:pPr>
            <w:r w:rsidRPr="00696DE1">
              <w:t>1</w:t>
            </w:r>
          </w:p>
        </w:tc>
        <w:tc>
          <w:tcPr>
            <w:tcW w:w="1167" w:type="pct"/>
          </w:tcPr>
          <w:p w14:paraId="3741BCA7" w14:textId="77777777" w:rsidR="002912F9" w:rsidRPr="00234B01" w:rsidRDefault="002912F9" w:rsidP="00CD01BB">
            <w:pPr>
              <w:pStyle w:val="TableText"/>
              <w:ind w:right="144"/>
              <w:rPr>
                <w:color w:val="000000"/>
              </w:rPr>
            </w:pPr>
            <w:r w:rsidRPr="00696DE1">
              <w:t>4</w:t>
            </w:r>
          </w:p>
        </w:tc>
        <w:tc>
          <w:tcPr>
            <w:tcW w:w="1609" w:type="pct"/>
          </w:tcPr>
          <w:p w14:paraId="6FEF2397" w14:textId="77777777" w:rsidR="002912F9" w:rsidRPr="00234B01" w:rsidRDefault="002912F9" w:rsidP="00CD01BB">
            <w:pPr>
              <w:pStyle w:val="TableText"/>
              <w:ind w:right="288"/>
              <w:rPr>
                <w:color w:val="000000"/>
              </w:rPr>
            </w:pPr>
            <w:r w:rsidRPr="00696DE1">
              <w:t>0.09</w:t>
            </w:r>
          </w:p>
        </w:tc>
      </w:tr>
      <w:tr w:rsidR="002912F9" w:rsidRPr="00234B01" w14:paraId="75DD85ED" w14:textId="77777777" w:rsidTr="00E87902">
        <w:tc>
          <w:tcPr>
            <w:tcW w:w="1340" w:type="pct"/>
          </w:tcPr>
          <w:p w14:paraId="48BD4008" w14:textId="77777777" w:rsidR="002912F9" w:rsidRPr="00234B01" w:rsidRDefault="002912F9" w:rsidP="00CD01BB">
            <w:pPr>
              <w:pStyle w:val="TableText"/>
              <w:rPr>
                <w:color w:val="000000"/>
              </w:rPr>
            </w:pPr>
            <w:r w:rsidRPr="00696DE1">
              <w:t>322</w:t>
            </w:r>
          </w:p>
        </w:tc>
        <w:tc>
          <w:tcPr>
            <w:tcW w:w="884" w:type="pct"/>
          </w:tcPr>
          <w:p w14:paraId="1F4E41E2" w14:textId="77777777" w:rsidR="002912F9" w:rsidRPr="00234B01" w:rsidRDefault="002912F9" w:rsidP="00CD01BB">
            <w:pPr>
              <w:pStyle w:val="TableText"/>
              <w:ind w:right="288"/>
              <w:rPr>
                <w:color w:val="000000"/>
              </w:rPr>
            </w:pPr>
            <w:r w:rsidRPr="00696DE1">
              <w:t>1</w:t>
            </w:r>
          </w:p>
        </w:tc>
        <w:tc>
          <w:tcPr>
            <w:tcW w:w="1167" w:type="pct"/>
          </w:tcPr>
          <w:p w14:paraId="18423FD0" w14:textId="77777777" w:rsidR="002912F9" w:rsidRPr="00234B01" w:rsidRDefault="002912F9" w:rsidP="00CD01BB">
            <w:pPr>
              <w:pStyle w:val="TableText"/>
              <w:ind w:right="144"/>
              <w:rPr>
                <w:color w:val="000000"/>
              </w:rPr>
            </w:pPr>
            <w:r w:rsidRPr="00696DE1">
              <w:t>3</w:t>
            </w:r>
          </w:p>
        </w:tc>
        <w:tc>
          <w:tcPr>
            <w:tcW w:w="1609" w:type="pct"/>
          </w:tcPr>
          <w:p w14:paraId="4096D7B1" w14:textId="77777777" w:rsidR="002912F9" w:rsidRPr="00234B01" w:rsidRDefault="002912F9" w:rsidP="00CD01BB">
            <w:pPr>
              <w:pStyle w:val="TableText"/>
              <w:ind w:right="288"/>
              <w:rPr>
                <w:color w:val="000000"/>
              </w:rPr>
            </w:pPr>
            <w:r w:rsidRPr="00696DE1">
              <w:t>0.07</w:t>
            </w:r>
          </w:p>
        </w:tc>
      </w:tr>
      <w:tr w:rsidR="002912F9" w:rsidRPr="00234B01" w14:paraId="386BB6A7" w14:textId="77777777" w:rsidTr="00E87902">
        <w:tc>
          <w:tcPr>
            <w:tcW w:w="1340" w:type="pct"/>
          </w:tcPr>
          <w:p w14:paraId="4E67D320" w14:textId="77777777" w:rsidR="002912F9" w:rsidRPr="00234B01" w:rsidRDefault="002912F9" w:rsidP="00CD01BB">
            <w:pPr>
              <w:pStyle w:val="TableText"/>
              <w:rPr>
                <w:color w:val="000000"/>
              </w:rPr>
            </w:pPr>
            <w:r w:rsidRPr="00696DE1">
              <w:t>323</w:t>
            </w:r>
          </w:p>
        </w:tc>
        <w:tc>
          <w:tcPr>
            <w:tcW w:w="884" w:type="pct"/>
          </w:tcPr>
          <w:p w14:paraId="001B608D" w14:textId="77777777" w:rsidR="002912F9" w:rsidRPr="00234B01" w:rsidRDefault="002912F9" w:rsidP="00CD01BB">
            <w:pPr>
              <w:pStyle w:val="TableText"/>
              <w:ind w:right="288"/>
              <w:rPr>
                <w:color w:val="000000"/>
              </w:rPr>
            </w:pPr>
            <w:r w:rsidRPr="00696DE1">
              <w:t>1</w:t>
            </w:r>
          </w:p>
        </w:tc>
        <w:tc>
          <w:tcPr>
            <w:tcW w:w="1167" w:type="pct"/>
          </w:tcPr>
          <w:p w14:paraId="3553A03E" w14:textId="77777777" w:rsidR="002912F9" w:rsidRPr="00234B01" w:rsidRDefault="002912F9" w:rsidP="00CD01BB">
            <w:pPr>
              <w:pStyle w:val="TableText"/>
              <w:ind w:right="144"/>
              <w:rPr>
                <w:color w:val="000000"/>
              </w:rPr>
            </w:pPr>
            <w:r w:rsidRPr="00696DE1">
              <w:t>6</w:t>
            </w:r>
          </w:p>
        </w:tc>
        <w:tc>
          <w:tcPr>
            <w:tcW w:w="1609" w:type="pct"/>
          </w:tcPr>
          <w:p w14:paraId="64374C01" w14:textId="77777777" w:rsidR="002912F9" w:rsidRPr="00234B01" w:rsidRDefault="002912F9" w:rsidP="00CD01BB">
            <w:pPr>
              <w:pStyle w:val="TableText"/>
              <w:ind w:right="288"/>
              <w:rPr>
                <w:color w:val="000000"/>
              </w:rPr>
            </w:pPr>
            <w:r w:rsidRPr="00696DE1">
              <w:t>0.14</w:t>
            </w:r>
          </w:p>
        </w:tc>
      </w:tr>
      <w:tr w:rsidR="002912F9" w:rsidRPr="00234B01" w14:paraId="540C031E" w14:textId="77777777" w:rsidTr="00E87902">
        <w:tc>
          <w:tcPr>
            <w:tcW w:w="1340" w:type="pct"/>
          </w:tcPr>
          <w:p w14:paraId="174AFAEA" w14:textId="77777777" w:rsidR="002912F9" w:rsidRPr="00234B01" w:rsidRDefault="002912F9" w:rsidP="00CD01BB">
            <w:pPr>
              <w:pStyle w:val="TableText"/>
              <w:rPr>
                <w:color w:val="000000"/>
              </w:rPr>
            </w:pPr>
            <w:r w:rsidRPr="00696DE1">
              <w:t>324</w:t>
            </w:r>
          </w:p>
        </w:tc>
        <w:tc>
          <w:tcPr>
            <w:tcW w:w="884" w:type="pct"/>
          </w:tcPr>
          <w:p w14:paraId="3288991B" w14:textId="77777777" w:rsidR="002912F9" w:rsidRPr="00234B01" w:rsidRDefault="002912F9" w:rsidP="00CD01BB">
            <w:pPr>
              <w:pStyle w:val="TableText"/>
              <w:ind w:right="288"/>
              <w:rPr>
                <w:color w:val="000000"/>
              </w:rPr>
            </w:pPr>
            <w:r w:rsidRPr="00696DE1">
              <w:t>1</w:t>
            </w:r>
          </w:p>
        </w:tc>
        <w:tc>
          <w:tcPr>
            <w:tcW w:w="1167" w:type="pct"/>
          </w:tcPr>
          <w:p w14:paraId="3D668031" w14:textId="77777777" w:rsidR="002912F9" w:rsidRPr="00234B01" w:rsidRDefault="002912F9" w:rsidP="00CD01BB">
            <w:pPr>
              <w:pStyle w:val="TableText"/>
              <w:ind w:right="144"/>
              <w:rPr>
                <w:color w:val="000000"/>
              </w:rPr>
            </w:pPr>
            <w:r w:rsidRPr="00696DE1">
              <w:t>17</w:t>
            </w:r>
          </w:p>
        </w:tc>
        <w:tc>
          <w:tcPr>
            <w:tcW w:w="1609" w:type="pct"/>
          </w:tcPr>
          <w:p w14:paraId="2050BA69" w14:textId="77777777" w:rsidR="002912F9" w:rsidRPr="00234B01" w:rsidRDefault="002912F9" w:rsidP="00CD01BB">
            <w:pPr>
              <w:pStyle w:val="TableText"/>
              <w:ind w:right="288"/>
              <w:rPr>
                <w:color w:val="000000"/>
              </w:rPr>
            </w:pPr>
            <w:r w:rsidRPr="00696DE1">
              <w:t>0.39</w:t>
            </w:r>
          </w:p>
        </w:tc>
      </w:tr>
      <w:tr w:rsidR="002912F9" w:rsidRPr="00234B01" w14:paraId="0CFFDD3A" w14:textId="77777777" w:rsidTr="00E87902">
        <w:tc>
          <w:tcPr>
            <w:tcW w:w="1340" w:type="pct"/>
          </w:tcPr>
          <w:p w14:paraId="6BE07FD8" w14:textId="77777777" w:rsidR="002912F9" w:rsidRPr="00234B01" w:rsidRDefault="002912F9" w:rsidP="00CD01BB">
            <w:pPr>
              <w:pStyle w:val="TableText"/>
              <w:rPr>
                <w:color w:val="000000"/>
              </w:rPr>
            </w:pPr>
            <w:r w:rsidRPr="00696DE1">
              <w:t>325</w:t>
            </w:r>
          </w:p>
        </w:tc>
        <w:tc>
          <w:tcPr>
            <w:tcW w:w="884" w:type="pct"/>
          </w:tcPr>
          <w:p w14:paraId="1E957B88" w14:textId="77777777" w:rsidR="002912F9" w:rsidRPr="00234B01" w:rsidRDefault="002912F9" w:rsidP="00CD01BB">
            <w:pPr>
              <w:pStyle w:val="TableText"/>
              <w:ind w:right="288"/>
              <w:rPr>
                <w:color w:val="000000"/>
              </w:rPr>
            </w:pPr>
            <w:r w:rsidRPr="00696DE1">
              <w:t>1</w:t>
            </w:r>
          </w:p>
        </w:tc>
        <w:tc>
          <w:tcPr>
            <w:tcW w:w="1167" w:type="pct"/>
          </w:tcPr>
          <w:p w14:paraId="67B0BFD5" w14:textId="77777777" w:rsidR="002912F9" w:rsidRPr="00234B01" w:rsidRDefault="002912F9" w:rsidP="00CD01BB">
            <w:pPr>
              <w:pStyle w:val="TableText"/>
              <w:ind w:right="144"/>
              <w:rPr>
                <w:color w:val="000000"/>
              </w:rPr>
            </w:pPr>
            <w:r w:rsidRPr="00696DE1">
              <w:t>2</w:t>
            </w:r>
          </w:p>
        </w:tc>
        <w:tc>
          <w:tcPr>
            <w:tcW w:w="1609" w:type="pct"/>
          </w:tcPr>
          <w:p w14:paraId="02BC4DC3" w14:textId="77777777" w:rsidR="002912F9" w:rsidRPr="00234B01" w:rsidRDefault="002912F9" w:rsidP="00CD01BB">
            <w:pPr>
              <w:pStyle w:val="TableText"/>
              <w:ind w:right="288"/>
              <w:rPr>
                <w:color w:val="000000"/>
              </w:rPr>
            </w:pPr>
            <w:r w:rsidRPr="00696DE1">
              <w:t>0.05</w:t>
            </w:r>
          </w:p>
        </w:tc>
      </w:tr>
      <w:tr w:rsidR="002912F9" w:rsidRPr="00234B01" w14:paraId="3054BFC3" w14:textId="77777777" w:rsidTr="00E87902">
        <w:tc>
          <w:tcPr>
            <w:tcW w:w="1340" w:type="pct"/>
          </w:tcPr>
          <w:p w14:paraId="4ED6B411" w14:textId="77777777" w:rsidR="002912F9" w:rsidRPr="00234B01" w:rsidRDefault="002912F9" w:rsidP="00CD01BB">
            <w:pPr>
              <w:pStyle w:val="TableText"/>
              <w:rPr>
                <w:color w:val="000000"/>
              </w:rPr>
            </w:pPr>
            <w:r w:rsidRPr="00696DE1">
              <w:t>327</w:t>
            </w:r>
          </w:p>
        </w:tc>
        <w:tc>
          <w:tcPr>
            <w:tcW w:w="884" w:type="pct"/>
          </w:tcPr>
          <w:p w14:paraId="1DC6D147" w14:textId="77777777" w:rsidR="002912F9" w:rsidRPr="00234B01" w:rsidRDefault="002912F9" w:rsidP="00CD01BB">
            <w:pPr>
              <w:pStyle w:val="TableText"/>
              <w:ind w:right="288"/>
              <w:rPr>
                <w:color w:val="000000"/>
              </w:rPr>
            </w:pPr>
            <w:r w:rsidRPr="00696DE1">
              <w:t>1</w:t>
            </w:r>
          </w:p>
        </w:tc>
        <w:tc>
          <w:tcPr>
            <w:tcW w:w="1167" w:type="pct"/>
          </w:tcPr>
          <w:p w14:paraId="6F574491" w14:textId="77777777" w:rsidR="002912F9" w:rsidRPr="00234B01" w:rsidRDefault="002912F9" w:rsidP="00CD01BB">
            <w:pPr>
              <w:pStyle w:val="TableText"/>
              <w:ind w:right="144"/>
              <w:rPr>
                <w:color w:val="000000"/>
              </w:rPr>
            </w:pPr>
            <w:r w:rsidRPr="00696DE1">
              <w:t>1</w:t>
            </w:r>
          </w:p>
        </w:tc>
        <w:tc>
          <w:tcPr>
            <w:tcW w:w="1609" w:type="pct"/>
          </w:tcPr>
          <w:p w14:paraId="01EE5C3A" w14:textId="77777777" w:rsidR="002912F9" w:rsidRPr="00234B01" w:rsidRDefault="002912F9" w:rsidP="00CD01BB">
            <w:pPr>
              <w:pStyle w:val="TableText"/>
              <w:ind w:right="288"/>
              <w:rPr>
                <w:color w:val="000000"/>
              </w:rPr>
            </w:pPr>
            <w:r w:rsidRPr="00696DE1">
              <w:t>0.02</w:t>
            </w:r>
          </w:p>
        </w:tc>
      </w:tr>
      <w:tr w:rsidR="002912F9" w:rsidRPr="00234B01" w14:paraId="4B3979D2" w14:textId="77777777" w:rsidTr="00E87902">
        <w:tc>
          <w:tcPr>
            <w:tcW w:w="1340" w:type="pct"/>
          </w:tcPr>
          <w:p w14:paraId="3E4D7981" w14:textId="77777777" w:rsidR="002912F9" w:rsidRPr="00234B01" w:rsidRDefault="002912F9" w:rsidP="00CD01BB">
            <w:pPr>
              <w:pStyle w:val="TableText"/>
              <w:rPr>
                <w:color w:val="000000"/>
              </w:rPr>
            </w:pPr>
            <w:r w:rsidRPr="00696DE1">
              <w:t>329</w:t>
            </w:r>
          </w:p>
        </w:tc>
        <w:tc>
          <w:tcPr>
            <w:tcW w:w="884" w:type="pct"/>
          </w:tcPr>
          <w:p w14:paraId="3D3B164A" w14:textId="77777777" w:rsidR="002912F9" w:rsidRPr="00234B01" w:rsidRDefault="002912F9" w:rsidP="00CD01BB">
            <w:pPr>
              <w:pStyle w:val="TableText"/>
              <w:ind w:right="288"/>
              <w:rPr>
                <w:color w:val="000000"/>
              </w:rPr>
            </w:pPr>
            <w:r w:rsidRPr="00696DE1">
              <w:t>1</w:t>
            </w:r>
          </w:p>
        </w:tc>
        <w:tc>
          <w:tcPr>
            <w:tcW w:w="1167" w:type="pct"/>
          </w:tcPr>
          <w:p w14:paraId="1ED2F937" w14:textId="77777777" w:rsidR="002912F9" w:rsidRPr="00234B01" w:rsidRDefault="002912F9" w:rsidP="00CD01BB">
            <w:pPr>
              <w:pStyle w:val="TableText"/>
              <w:ind w:right="144"/>
              <w:rPr>
                <w:color w:val="000000"/>
              </w:rPr>
            </w:pPr>
            <w:r w:rsidRPr="00696DE1">
              <w:t>11</w:t>
            </w:r>
          </w:p>
        </w:tc>
        <w:tc>
          <w:tcPr>
            <w:tcW w:w="1609" w:type="pct"/>
          </w:tcPr>
          <w:p w14:paraId="1EAF6EC7" w14:textId="77777777" w:rsidR="002912F9" w:rsidRPr="00234B01" w:rsidRDefault="002912F9" w:rsidP="00CD01BB">
            <w:pPr>
              <w:pStyle w:val="TableText"/>
              <w:ind w:right="288"/>
              <w:rPr>
                <w:color w:val="000000"/>
              </w:rPr>
            </w:pPr>
            <w:r w:rsidRPr="00696DE1">
              <w:t>0.25</w:t>
            </w:r>
          </w:p>
        </w:tc>
      </w:tr>
      <w:tr w:rsidR="002912F9" w:rsidRPr="00234B01" w14:paraId="7141D4B4" w14:textId="77777777" w:rsidTr="00E87902">
        <w:tc>
          <w:tcPr>
            <w:tcW w:w="1340" w:type="pct"/>
          </w:tcPr>
          <w:p w14:paraId="77034999" w14:textId="77777777" w:rsidR="002912F9" w:rsidRPr="00234B01" w:rsidRDefault="002912F9" w:rsidP="00CD01BB">
            <w:pPr>
              <w:pStyle w:val="TableText"/>
              <w:rPr>
                <w:color w:val="000000"/>
              </w:rPr>
            </w:pPr>
            <w:r w:rsidRPr="00696DE1">
              <w:t>330</w:t>
            </w:r>
          </w:p>
        </w:tc>
        <w:tc>
          <w:tcPr>
            <w:tcW w:w="884" w:type="pct"/>
          </w:tcPr>
          <w:p w14:paraId="542B6A64" w14:textId="77777777" w:rsidR="002912F9" w:rsidRPr="00234B01" w:rsidRDefault="002912F9" w:rsidP="00CD01BB">
            <w:pPr>
              <w:pStyle w:val="TableText"/>
              <w:ind w:right="288"/>
              <w:rPr>
                <w:color w:val="000000"/>
              </w:rPr>
            </w:pPr>
            <w:r w:rsidRPr="00696DE1">
              <w:t>1</w:t>
            </w:r>
          </w:p>
        </w:tc>
        <w:tc>
          <w:tcPr>
            <w:tcW w:w="1167" w:type="pct"/>
          </w:tcPr>
          <w:p w14:paraId="209D6941" w14:textId="77777777" w:rsidR="002912F9" w:rsidRPr="00234B01" w:rsidRDefault="002912F9" w:rsidP="00CD01BB">
            <w:pPr>
              <w:pStyle w:val="TableText"/>
              <w:ind w:right="144"/>
              <w:rPr>
                <w:color w:val="000000"/>
              </w:rPr>
            </w:pPr>
            <w:r w:rsidRPr="00696DE1">
              <w:t>13</w:t>
            </w:r>
          </w:p>
        </w:tc>
        <w:tc>
          <w:tcPr>
            <w:tcW w:w="1609" w:type="pct"/>
          </w:tcPr>
          <w:p w14:paraId="51DB9DCE" w14:textId="77777777" w:rsidR="002912F9" w:rsidRPr="00234B01" w:rsidRDefault="002912F9" w:rsidP="00CD01BB">
            <w:pPr>
              <w:pStyle w:val="TableText"/>
              <w:ind w:right="288"/>
              <w:rPr>
                <w:color w:val="000000"/>
              </w:rPr>
            </w:pPr>
            <w:r w:rsidRPr="00696DE1">
              <w:t>0.29</w:t>
            </w:r>
          </w:p>
        </w:tc>
      </w:tr>
      <w:tr w:rsidR="002912F9" w:rsidRPr="00234B01" w14:paraId="6783B079" w14:textId="77777777" w:rsidTr="00E87902">
        <w:tc>
          <w:tcPr>
            <w:tcW w:w="1340" w:type="pct"/>
          </w:tcPr>
          <w:p w14:paraId="0589FAAD" w14:textId="77777777" w:rsidR="002912F9" w:rsidRPr="00234B01" w:rsidRDefault="002912F9" w:rsidP="00CD01BB">
            <w:pPr>
              <w:pStyle w:val="TableText"/>
              <w:rPr>
                <w:color w:val="000000"/>
              </w:rPr>
            </w:pPr>
            <w:r w:rsidRPr="00696DE1">
              <w:t>331</w:t>
            </w:r>
          </w:p>
        </w:tc>
        <w:tc>
          <w:tcPr>
            <w:tcW w:w="884" w:type="pct"/>
          </w:tcPr>
          <w:p w14:paraId="196266F0" w14:textId="77777777" w:rsidR="002912F9" w:rsidRPr="00234B01" w:rsidRDefault="002912F9" w:rsidP="00CD01BB">
            <w:pPr>
              <w:pStyle w:val="TableText"/>
              <w:ind w:right="288"/>
              <w:rPr>
                <w:color w:val="000000"/>
              </w:rPr>
            </w:pPr>
            <w:r w:rsidRPr="00696DE1">
              <w:t>1</w:t>
            </w:r>
          </w:p>
        </w:tc>
        <w:tc>
          <w:tcPr>
            <w:tcW w:w="1167" w:type="pct"/>
          </w:tcPr>
          <w:p w14:paraId="6F13BF7B" w14:textId="77777777" w:rsidR="002912F9" w:rsidRPr="00234B01" w:rsidRDefault="002912F9" w:rsidP="00CD01BB">
            <w:pPr>
              <w:pStyle w:val="TableText"/>
              <w:ind w:right="144"/>
              <w:rPr>
                <w:color w:val="000000"/>
              </w:rPr>
            </w:pPr>
            <w:r w:rsidRPr="00696DE1">
              <w:t>11</w:t>
            </w:r>
          </w:p>
        </w:tc>
        <w:tc>
          <w:tcPr>
            <w:tcW w:w="1609" w:type="pct"/>
          </w:tcPr>
          <w:p w14:paraId="63A5B7A9" w14:textId="77777777" w:rsidR="002912F9" w:rsidRPr="00234B01" w:rsidRDefault="002912F9" w:rsidP="00CD01BB">
            <w:pPr>
              <w:pStyle w:val="TableText"/>
              <w:ind w:right="288"/>
              <w:rPr>
                <w:color w:val="000000"/>
              </w:rPr>
            </w:pPr>
            <w:r w:rsidRPr="00696DE1">
              <w:t>0.25</w:t>
            </w:r>
          </w:p>
        </w:tc>
      </w:tr>
      <w:tr w:rsidR="002912F9" w:rsidRPr="00234B01" w14:paraId="12838443" w14:textId="77777777" w:rsidTr="00E87902">
        <w:tc>
          <w:tcPr>
            <w:tcW w:w="1340" w:type="pct"/>
          </w:tcPr>
          <w:p w14:paraId="4216093E" w14:textId="77777777" w:rsidR="002912F9" w:rsidRPr="00234B01" w:rsidRDefault="002912F9" w:rsidP="00CD01BB">
            <w:pPr>
              <w:pStyle w:val="TableText"/>
              <w:rPr>
                <w:color w:val="000000"/>
              </w:rPr>
            </w:pPr>
            <w:r w:rsidRPr="00696DE1">
              <w:t>333</w:t>
            </w:r>
          </w:p>
        </w:tc>
        <w:tc>
          <w:tcPr>
            <w:tcW w:w="884" w:type="pct"/>
          </w:tcPr>
          <w:p w14:paraId="626D6FF4" w14:textId="77777777" w:rsidR="002912F9" w:rsidRPr="00234B01" w:rsidRDefault="002912F9" w:rsidP="00CD01BB">
            <w:pPr>
              <w:pStyle w:val="TableText"/>
              <w:ind w:right="288"/>
              <w:rPr>
                <w:color w:val="000000"/>
              </w:rPr>
            </w:pPr>
            <w:r w:rsidRPr="00696DE1">
              <w:t>1</w:t>
            </w:r>
          </w:p>
        </w:tc>
        <w:tc>
          <w:tcPr>
            <w:tcW w:w="1167" w:type="pct"/>
          </w:tcPr>
          <w:p w14:paraId="1B6CDB14" w14:textId="77777777" w:rsidR="002912F9" w:rsidRPr="00234B01" w:rsidRDefault="002912F9" w:rsidP="00CD01BB">
            <w:pPr>
              <w:pStyle w:val="TableText"/>
              <w:ind w:right="144"/>
              <w:rPr>
                <w:color w:val="000000"/>
              </w:rPr>
            </w:pPr>
            <w:r w:rsidRPr="00696DE1">
              <w:t>2</w:t>
            </w:r>
          </w:p>
        </w:tc>
        <w:tc>
          <w:tcPr>
            <w:tcW w:w="1609" w:type="pct"/>
          </w:tcPr>
          <w:p w14:paraId="3A1D5646" w14:textId="77777777" w:rsidR="002912F9" w:rsidRPr="00234B01" w:rsidRDefault="002912F9" w:rsidP="00CD01BB">
            <w:pPr>
              <w:pStyle w:val="TableText"/>
              <w:ind w:right="288"/>
              <w:rPr>
                <w:color w:val="000000"/>
              </w:rPr>
            </w:pPr>
            <w:r w:rsidRPr="00696DE1">
              <w:t>0.05</w:t>
            </w:r>
          </w:p>
        </w:tc>
      </w:tr>
      <w:tr w:rsidR="002912F9" w:rsidRPr="00234B01" w14:paraId="6A075DFD" w14:textId="77777777" w:rsidTr="00E87902">
        <w:tc>
          <w:tcPr>
            <w:tcW w:w="1340" w:type="pct"/>
          </w:tcPr>
          <w:p w14:paraId="5A75C718" w14:textId="77777777" w:rsidR="002912F9" w:rsidRPr="00234B01" w:rsidRDefault="002912F9" w:rsidP="00CD01BB">
            <w:pPr>
              <w:pStyle w:val="TableText"/>
              <w:rPr>
                <w:color w:val="000000"/>
              </w:rPr>
            </w:pPr>
            <w:r w:rsidRPr="00696DE1">
              <w:t>336</w:t>
            </w:r>
          </w:p>
        </w:tc>
        <w:tc>
          <w:tcPr>
            <w:tcW w:w="884" w:type="pct"/>
          </w:tcPr>
          <w:p w14:paraId="7363CBDE" w14:textId="77777777" w:rsidR="002912F9" w:rsidRPr="00234B01" w:rsidRDefault="002912F9" w:rsidP="00CD01BB">
            <w:pPr>
              <w:pStyle w:val="TableText"/>
              <w:ind w:right="288"/>
              <w:rPr>
                <w:color w:val="000000"/>
              </w:rPr>
            </w:pPr>
            <w:r w:rsidRPr="00696DE1">
              <w:t>1</w:t>
            </w:r>
          </w:p>
        </w:tc>
        <w:tc>
          <w:tcPr>
            <w:tcW w:w="1167" w:type="pct"/>
          </w:tcPr>
          <w:p w14:paraId="5690EFEB" w14:textId="77777777" w:rsidR="002912F9" w:rsidRPr="00234B01" w:rsidRDefault="002912F9" w:rsidP="00CD01BB">
            <w:pPr>
              <w:pStyle w:val="TableText"/>
              <w:ind w:right="144"/>
              <w:rPr>
                <w:color w:val="000000"/>
              </w:rPr>
            </w:pPr>
            <w:r w:rsidRPr="00696DE1">
              <w:t>19</w:t>
            </w:r>
          </w:p>
        </w:tc>
        <w:tc>
          <w:tcPr>
            <w:tcW w:w="1609" w:type="pct"/>
          </w:tcPr>
          <w:p w14:paraId="1150F659" w14:textId="77777777" w:rsidR="002912F9" w:rsidRPr="00234B01" w:rsidRDefault="002912F9" w:rsidP="00CD01BB">
            <w:pPr>
              <w:pStyle w:val="TableText"/>
              <w:ind w:right="288"/>
              <w:rPr>
                <w:color w:val="000000"/>
              </w:rPr>
            </w:pPr>
            <w:r w:rsidRPr="00696DE1">
              <w:t>0.43</w:t>
            </w:r>
          </w:p>
        </w:tc>
      </w:tr>
      <w:tr w:rsidR="002912F9" w:rsidRPr="00234B01" w14:paraId="07D0D6E7" w14:textId="77777777" w:rsidTr="00E87902">
        <w:tc>
          <w:tcPr>
            <w:tcW w:w="1340" w:type="pct"/>
          </w:tcPr>
          <w:p w14:paraId="37ADB2D0" w14:textId="77777777" w:rsidR="002912F9" w:rsidRPr="00234B01" w:rsidRDefault="002912F9" w:rsidP="00CD01BB">
            <w:pPr>
              <w:pStyle w:val="TableText"/>
              <w:rPr>
                <w:color w:val="000000"/>
              </w:rPr>
            </w:pPr>
            <w:r w:rsidRPr="00696DE1">
              <w:t>337</w:t>
            </w:r>
          </w:p>
        </w:tc>
        <w:tc>
          <w:tcPr>
            <w:tcW w:w="884" w:type="pct"/>
          </w:tcPr>
          <w:p w14:paraId="1DB1B1BA" w14:textId="77777777" w:rsidR="002912F9" w:rsidRPr="00234B01" w:rsidRDefault="002912F9" w:rsidP="00CD01BB">
            <w:pPr>
              <w:pStyle w:val="TableText"/>
              <w:ind w:right="288"/>
              <w:rPr>
                <w:color w:val="000000"/>
              </w:rPr>
            </w:pPr>
            <w:r w:rsidRPr="00696DE1">
              <w:t>1</w:t>
            </w:r>
          </w:p>
        </w:tc>
        <w:tc>
          <w:tcPr>
            <w:tcW w:w="1167" w:type="pct"/>
          </w:tcPr>
          <w:p w14:paraId="44FBF015" w14:textId="77777777" w:rsidR="002912F9" w:rsidRPr="00234B01" w:rsidRDefault="002912F9" w:rsidP="00CD01BB">
            <w:pPr>
              <w:pStyle w:val="TableText"/>
              <w:ind w:right="144"/>
              <w:rPr>
                <w:color w:val="000000"/>
              </w:rPr>
            </w:pPr>
            <w:r w:rsidRPr="00696DE1">
              <w:t>21</w:t>
            </w:r>
          </w:p>
        </w:tc>
        <w:tc>
          <w:tcPr>
            <w:tcW w:w="1609" w:type="pct"/>
          </w:tcPr>
          <w:p w14:paraId="1036225C" w14:textId="77777777" w:rsidR="002912F9" w:rsidRPr="00234B01" w:rsidRDefault="002912F9" w:rsidP="00CD01BB">
            <w:pPr>
              <w:pStyle w:val="TableText"/>
              <w:ind w:right="288"/>
              <w:rPr>
                <w:color w:val="000000"/>
              </w:rPr>
            </w:pPr>
            <w:r w:rsidRPr="00696DE1">
              <w:t>0.48</w:t>
            </w:r>
          </w:p>
        </w:tc>
      </w:tr>
      <w:tr w:rsidR="002912F9" w:rsidRPr="00234B01" w14:paraId="5C2119B2" w14:textId="77777777" w:rsidTr="00E87902">
        <w:tc>
          <w:tcPr>
            <w:tcW w:w="1340" w:type="pct"/>
          </w:tcPr>
          <w:p w14:paraId="71D10739" w14:textId="77777777" w:rsidR="002912F9" w:rsidRPr="00234B01" w:rsidRDefault="002912F9" w:rsidP="00CD01BB">
            <w:pPr>
              <w:pStyle w:val="TableText"/>
              <w:rPr>
                <w:color w:val="000000"/>
              </w:rPr>
            </w:pPr>
            <w:r w:rsidRPr="00696DE1">
              <w:t>340</w:t>
            </w:r>
          </w:p>
        </w:tc>
        <w:tc>
          <w:tcPr>
            <w:tcW w:w="884" w:type="pct"/>
          </w:tcPr>
          <w:p w14:paraId="7B0F1575" w14:textId="77777777" w:rsidR="002912F9" w:rsidRPr="00234B01" w:rsidRDefault="002912F9" w:rsidP="00CD01BB">
            <w:pPr>
              <w:pStyle w:val="TableText"/>
              <w:ind w:right="288"/>
              <w:rPr>
                <w:color w:val="000000"/>
              </w:rPr>
            </w:pPr>
            <w:r w:rsidRPr="00696DE1">
              <w:t>1</w:t>
            </w:r>
          </w:p>
        </w:tc>
        <w:tc>
          <w:tcPr>
            <w:tcW w:w="1167" w:type="pct"/>
          </w:tcPr>
          <w:p w14:paraId="0CB71E2C" w14:textId="77777777" w:rsidR="002912F9" w:rsidRPr="00234B01" w:rsidRDefault="002912F9" w:rsidP="00CD01BB">
            <w:pPr>
              <w:pStyle w:val="TableText"/>
              <w:ind w:right="144"/>
              <w:rPr>
                <w:color w:val="000000"/>
              </w:rPr>
            </w:pPr>
            <w:r w:rsidRPr="00696DE1">
              <w:t>3</w:t>
            </w:r>
          </w:p>
        </w:tc>
        <w:tc>
          <w:tcPr>
            <w:tcW w:w="1609" w:type="pct"/>
          </w:tcPr>
          <w:p w14:paraId="680D2A6A" w14:textId="77777777" w:rsidR="002912F9" w:rsidRPr="00234B01" w:rsidRDefault="002912F9" w:rsidP="00CD01BB">
            <w:pPr>
              <w:pStyle w:val="TableText"/>
              <w:ind w:right="288"/>
              <w:rPr>
                <w:color w:val="000000"/>
              </w:rPr>
            </w:pPr>
            <w:r w:rsidRPr="00696DE1">
              <w:t>0.07</w:t>
            </w:r>
          </w:p>
        </w:tc>
      </w:tr>
      <w:tr w:rsidR="002912F9" w:rsidRPr="00234B01" w14:paraId="7289022E" w14:textId="77777777" w:rsidTr="00E87902">
        <w:tc>
          <w:tcPr>
            <w:tcW w:w="1340" w:type="pct"/>
          </w:tcPr>
          <w:p w14:paraId="7CE39ECC" w14:textId="77777777" w:rsidR="002912F9" w:rsidRPr="00234B01" w:rsidRDefault="002912F9" w:rsidP="00CD01BB">
            <w:pPr>
              <w:pStyle w:val="TableText"/>
              <w:rPr>
                <w:color w:val="000000"/>
              </w:rPr>
            </w:pPr>
            <w:r w:rsidRPr="00696DE1">
              <w:t>342</w:t>
            </w:r>
          </w:p>
        </w:tc>
        <w:tc>
          <w:tcPr>
            <w:tcW w:w="884" w:type="pct"/>
          </w:tcPr>
          <w:p w14:paraId="434FEFD8" w14:textId="77777777" w:rsidR="002912F9" w:rsidRPr="00234B01" w:rsidRDefault="002912F9" w:rsidP="00CD01BB">
            <w:pPr>
              <w:pStyle w:val="TableText"/>
              <w:ind w:right="288"/>
              <w:rPr>
                <w:color w:val="000000"/>
              </w:rPr>
            </w:pPr>
            <w:r w:rsidRPr="00696DE1">
              <w:t>1</w:t>
            </w:r>
          </w:p>
        </w:tc>
        <w:tc>
          <w:tcPr>
            <w:tcW w:w="1167" w:type="pct"/>
          </w:tcPr>
          <w:p w14:paraId="6CB1157F" w14:textId="77777777" w:rsidR="002912F9" w:rsidRPr="00234B01" w:rsidRDefault="002912F9" w:rsidP="00CD01BB">
            <w:pPr>
              <w:pStyle w:val="TableText"/>
              <w:ind w:right="144"/>
              <w:rPr>
                <w:color w:val="000000"/>
              </w:rPr>
            </w:pPr>
            <w:r w:rsidRPr="00696DE1">
              <w:t>9</w:t>
            </w:r>
          </w:p>
        </w:tc>
        <w:tc>
          <w:tcPr>
            <w:tcW w:w="1609" w:type="pct"/>
          </w:tcPr>
          <w:p w14:paraId="609295C8" w14:textId="77777777" w:rsidR="002912F9" w:rsidRPr="00234B01" w:rsidRDefault="002912F9" w:rsidP="00CD01BB">
            <w:pPr>
              <w:pStyle w:val="TableText"/>
              <w:ind w:right="288"/>
              <w:rPr>
                <w:color w:val="000000"/>
              </w:rPr>
            </w:pPr>
            <w:r w:rsidRPr="00696DE1">
              <w:t>0.20</w:t>
            </w:r>
          </w:p>
        </w:tc>
      </w:tr>
      <w:tr w:rsidR="002912F9" w:rsidRPr="00234B01" w14:paraId="2D323F64" w14:textId="77777777" w:rsidTr="00E87902">
        <w:tc>
          <w:tcPr>
            <w:tcW w:w="1340" w:type="pct"/>
          </w:tcPr>
          <w:p w14:paraId="0D258777" w14:textId="77777777" w:rsidR="002912F9" w:rsidRPr="00234B01" w:rsidRDefault="002912F9" w:rsidP="00CD01BB">
            <w:pPr>
              <w:pStyle w:val="TableText"/>
              <w:rPr>
                <w:color w:val="000000"/>
              </w:rPr>
            </w:pPr>
            <w:r w:rsidRPr="00696DE1">
              <w:t>343</w:t>
            </w:r>
          </w:p>
        </w:tc>
        <w:tc>
          <w:tcPr>
            <w:tcW w:w="884" w:type="pct"/>
          </w:tcPr>
          <w:p w14:paraId="73CA914E" w14:textId="77777777" w:rsidR="002912F9" w:rsidRPr="00234B01" w:rsidRDefault="002912F9" w:rsidP="00CD01BB">
            <w:pPr>
              <w:pStyle w:val="TableText"/>
              <w:ind w:right="288"/>
              <w:rPr>
                <w:color w:val="000000"/>
              </w:rPr>
            </w:pPr>
            <w:r w:rsidRPr="00696DE1">
              <w:t>1</w:t>
            </w:r>
          </w:p>
        </w:tc>
        <w:tc>
          <w:tcPr>
            <w:tcW w:w="1167" w:type="pct"/>
          </w:tcPr>
          <w:p w14:paraId="3D355C91" w14:textId="77777777" w:rsidR="002912F9" w:rsidRPr="00234B01" w:rsidRDefault="002912F9" w:rsidP="00CD01BB">
            <w:pPr>
              <w:pStyle w:val="TableText"/>
              <w:ind w:right="144"/>
              <w:rPr>
                <w:color w:val="000000"/>
              </w:rPr>
            </w:pPr>
            <w:r w:rsidRPr="00696DE1">
              <w:t>27</w:t>
            </w:r>
          </w:p>
        </w:tc>
        <w:tc>
          <w:tcPr>
            <w:tcW w:w="1609" w:type="pct"/>
          </w:tcPr>
          <w:p w14:paraId="432CEAA3" w14:textId="77777777" w:rsidR="002912F9" w:rsidRPr="00234B01" w:rsidRDefault="002912F9" w:rsidP="00CD01BB">
            <w:pPr>
              <w:pStyle w:val="TableText"/>
              <w:ind w:right="288"/>
              <w:rPr>
                <w:color w:val="000000"/>
              </w:rPr>
            </w:pPr>
            <w:r w:rsidRPr="00696DE1">
              <w:t>0.61</w:t>
            </w:r>
          </w:p>
        </w:tc>
      </w:tr>
      <w:tr w:rsidR="002912F9" w:rsidRPr="00234B01" w14:paraId="5C8C2809" w14:textId="77777777" w:rsidTr="00E87902">
        <w:tc>
          <w:tcPr>
            <w:tcW w:w="1340" w:type="pct"/>
          </w:tcPr>
          <w:p w14:paraId="7BB6A070" w14:textId="77777777" w:rsidR="002912F9" w:rsidRPr="00234B01" w:rsidRDefault="002912F9" w:rsidP="00CD01BB">
            <w:pPr>
              <w:pStyle w:val="TableText"/>
              <w:rPr>
                <w:color w:val="000000"/>
              </w:rPr>
            </w:pPr>
            <w:r w:rsidRPr="00696DE1">
              <w:t>348</w:t>
            </w:r>
          </w:p>
        </w:tc>
        <w:tc>
          <w:tcPr>
            <w:tcW w:w="884" w:type="pct"/>
          </w:tcPr>
          <w:p w14:paraId="2835E2F9" w14:textId="77777777" w:rsidR="002912F9" w:rsidRPr="00234B01" w:rsidRDefault="002912F9" w:rsidP="00CD01BB">
            <w:pPr>
              <w:pStyle w:val="TableText"/>
              <w:ind w:right="288"/>
              <w:rPr>
                <w:color w:val="000000"/>
              </w:rPr>
            </w:pPr>
            <w:r w:rsidRPr="00696DE1">
              <w:t>1</w:t>
            </w:r>
          </w:p>
        </w:tc>
        <w:tc>
          <w:tcPr>
            <w:tcW w:w="1167" w:type="pct"/>
          </w:tcPr>
          <w:p w14:paraId="36512EB8" w14:textId="77777777" w:rsidR="002912F9" w:rsidRPr="00234B01" w:rsidRDefault="002912F9" w:rsidP="00CD01BB">
            <w:pPr>
              <w:pStyle w:val="TableText"/>
              <w:ind w:right="144"/>
              <w:rPr>
                <w:color w:val="000000"/>
              </w:rPr>
            </w:pPr>
            <w:r w:rsidRPr="00696DE1">
              <w:t>2</w:t>
            </w:r>
          </w:p>
        </w:tc>
        <w:tc>
          <w:tcPr>
            <w:tcW w:w="1609" w:type="pct"/>
          </w:tcPr>
          <w:p w14:paraId="637A0E86" w14:textId="77777777" w:rsidR="002912F9" w:rsidRPr="00234B01" w:rsidRDefault="002912F9" w:rsidP="00CD01BB">
            <w:pPr>
              <w:pStyle w:val="TableText"/>
              <w:ind w:right="288"/>
              <w:rPr>
                <w:color w:val="000000"/>
              </w:rPr>
            </w:pPr>
            <w:r w:rsidRPr="00696DE1">
              <w:t>0.05</w:t>
            </w:r>
          </w:p>
        </w:tc>
      </w:tr>
      <w:tr w:rsidR="002912F9" w:rsidRPr="00234B01" w14:paraId="430BB1C9" w14:textId="77777777" w:rsidTr="00E87902">
        <w:tc>
          <w:tcPr>
            <w:tcW w:w="1340" w:type="pct"/>
          </w:tcPr>
          <w:p w14:paraId="07E8B6B1" w14:textId="77777777" w:rsidR="002912F9" w:rsidRPr="00234B01" w:rsidRDefault="002912F9" w:rsidP="00CD01BB">
            <w:pPr>
              <w:pStyle w:val="TableText"/>
              <w:rPr>
                <w:color w:val="000000"/>
              </w:rPr>
            </w:pPr>
            <w:r w:rsidRPr="00696DE1">
              <w:t>349</w:t>
            </w:r>
          </w:p>
        </w:tc>
        <w:tc>
          <w:tcPr>
            <w:tcW w:w="884" w:type="pct"/>
          </w:tcPr>
          <w:p w14:paraId="05B55A7A" w14:textId="77777777" w:rsidR="002912F9" w:rsidRPr="00234B01" w:rsidRDefault="002912F9" w:rsidP="00CD01BB">
            <w:pPr>
              <w:pStyle w:val="TableText"/>
              <w:ind w:right="288"/>
              <w:rPr>
                <w:color w:val="000000"/>
              </w:rPr>
            </w:pPr>
            <w:r w:rsidRPr="00696DE1">
              <w:t>1</w:t>
            </w:r>
          </w:p>
        </w:tc>
        <w:tc>
          <w:tcPr>
            <w:tcW w:w="1167" w:type="pct"/>
          </w:tcPr>
          <w:p w14:paraId="195CBA50" w14:textId="77777777" w:rsidR="002912F9" w:rsidRPr="00234B01" w:rsidRDefault="002912F9" w:rsidP="00CD01BB">
            <w:pPr>
              <w:pStyle w:val="TableText"/>
              <w:ind w:right="144"/>
              <w:rPr>
                <w:color w:val="000000"/>
              </w:rPr>
            </w:pPr>
            <w:r w:rsidRPr="00696DE1">
              <w:t>31</w:t>
            </w:r>
          </w:p>
        </w:tc>
        <w:tc>
          <w:tcPr>
            <w:tcW w:w="1609" w:type="pct"/>
          </w:tcPr>
          <w:p w14:paraId="15644730" w14:textId="77777777" w:rsidR="002912F9" w:rsidRPr="00234B01" w:rsidRDefault="002912F9" w:rsidP="00CD01BB">
            <w:pPr>
              <w:pStyle w:val="TableText"/>
              <w:ind w:right="288"/>
              <w:rPr>
                <w:color w:val="000000"/>
              </w:rPr>
            </w:pPr>
            <w:r w:rsidRPr="00696DE1">
              <w:t>0.70</w:t>
            </w:r>
          </w:p>
        </w:tc>
      </w:tr>
      <w:tr w:rsidR="002912F9" w:rsidRPr="00234B01" w14:paraId="1166314D" w14:textId="77777777" w:rsidTr="00E87902">
        <w:tc>
          <w:tcPr>
            <w:tcW w:w="1340" w:type="pct"/>
          </w:tcPr>
          <w:p w14:paraId="32B05273" w14:textId="77777777" w:rsidR="002912F9" w:rsidRPr="00234B01" w:rsidRDefault="002912F9" w:rsidP="00CD01BB">
            <w:pPr>
              <w:pStyle w:val="TableText"/>
              <w:rPr>
                <w:color w:val="000000"/>
              </w:rPr>
            </w:pPr>
            <w:r w:rsidRPr="00696DE1">
              <w:t>350</w:t>
            </w:r>
          </w:p>
        </w:tc>
        <w:tc>
          <w:tcPr>
            <w:tcW w:w="884" w:type="pct"/>
          </w:tcPr>
          <w:p w14:paraId="3157C4DE" w14:textId="77777777" w:rsidR="002912F9" w:rsidRPr="00234B01" w:rsidRDefault="002912F9" w:rsidP="00CD01BB">
            <w:pPr>
              <w:pStyle w:val="TableText"/>
              <w:ind w:right="288"/>
              <w:rPr>
                <w:color w:val="000000"/>
              </w:rPr>
            </w:pPr>
            <w:r w:rsidRPr="00696DE1">
              <w:t>1</w:t>
            </w:r>
          </w:p>
        </w:tc>
        <w:tc>
          <w:tcPr>
            <w:tcW w:w="1167" w:type="pct"/>
          </w:tcPr>
          <w:p w14:paraId="0F28503E" w14:textId="77777777" w:rsidR="002912F9" w:rsidRPr="00234B01" w:rsidRDefault="002912F9" w:rsidP="00CD01BB">
            <w:pPr>
              <w:pStyle w:val="TableText"/>
              <w:ind w:right="144"/>
              <w:rPr>
                <w:color w:val="000000"/>
              </w:rPr>
            </w:pPr>
            <w:r w:rsidRPr="00696DE1">
              <w:t>9</w:t>
            </w:r>
          </w:p>
        </w:tc>
        <w:tc>
          <w:tcPr>
            <w:tcW w:w="1609" w:type="pct"/>
          </w:tcPr>
          <w:p w14:paraId="189B1AF7" w14:textId="77777777" w:rsidR="002912F9" w:rsidRPr="00234B01" w:rsidRDefault="002912F9" w:rsidP="00CD01BB">
            <w:pPr>
              <w:pStyle w:val="TableText"/>
              <w:ind w:right="288"/>
              <w:rPr>
                <w:color w:val="000000"/>
              </w:rPr>
            </w:pPr>
            <w:r w:rsidRPr="00696DE1">
              <w:t>0.20</w:t>
            </w:r>
          </w:p>
        </w:tc>
      </w:tr>
      <w:tr w:rsidR="002912F9" w:rsidRPr="00234B01" w14:paraId="015D40F9" w14:textId="77777777" w:rsidTr="00E87902">
        <w:tc>
          <w:tcPr>
            <w:tcW w:w="1340" w:type="pct"/>
          </w:tcPr>
          <w:p w14:paraId="187E19F6" w14:textId="77777777" w:rsidR="002912F9" w:rsidRPr="00234B01" w:rsidRDefault="002912F9" w:rsidP="00CD01BB">
            <w:pPr>
              <w:pStyle w:val="TableText"/>
              <w:rPr>
                <w:color w:val="000000"/>
              </w:rPr>
            </w:pPr>
            <w:r w:rsidRPr="00696DE1">
              <w:t>354</w:t>
            </w:r>
          </w:p>
        </w:tc>
        <w:tc>
          <w:tcPr>
            <w:tcW w:w="884" w:type="pct"/>
          </w:tcPr>
          <w:p w14:paraId="38B6B4AE" w14:textId="77777777" w:rsidR="002912F9" w:rsidRPr="00234B01" w:rsidRDefault="002912F9" w:rsidP="00CD01BB">
            <w:pPr>
              <w:pStyle w:val="TableText"/>
              <w:ind w:right="288"/>
              <w:rPr>
                <w:color w:val="000000"/>
              </w:rPr>
            </w:pPr>
            <w:r w:rsidRPr="00696DE1">
              <w:t>1</w:t>
            </w:r>
          </w:p>
        </w:tc>
        <w:tc>
          <w:tcPr>
            <w:tcW w:w="1167" w:type="pct"/>
          </w:tcPr>
          <w:p w14:paraId="543E4788" w14:textId="77777777" w:rsidR="002912F9" w:rsidRPr="00234B01" w:rsidRDefault="002912F9" w:rsidP="00CD01BB">
            <w:pPr>
              <w:pStyle w:val="TableText"/>
              <w:ind w:right="144"/>
              <w:rPr>
                <w:color w:val="000000"/>
              </w:rPr>
            </w:pPr>
            <w:r w:rsidRPr="00696DE1">
              <w:t>1</w:t>
            </w:r>
          </w:p>
        </w:tc>
        <w:tc>
          <w:tcPr>
            <w:tcW w:w="1609" w:type="pct"/>
          </w:tcPr>
          <w:p w14:paraId="744B21D1" w14:textId="77777777" w:rsidR="002912F9" w:rsidRPr="00234B01" w:rsidRDefault="002912F9" w:rsidP="00CD01BB">
            <w:pPr>
              <w:pStyle w:val="TableText"/>
              <w:ind w:right="288"/>
              <w:rPr>
                <w:color w:val="000000"/>
              </w:rPr>
            </w:pPr>
            <w:r w:rsidRPr="00696DE1">
              <w:t>0.02</w:t>
            </w:r>
          </w:p>
        </w:tc>
      </w:tr>
      <w:tr w:rsidR="002912F9" w:rsidRPr="00234B01" w14:paraId="40666F4A" w14:textId="77777777" w:rsidTr="00E87902">
        <w:tc>
          <w:tcPr>
            <w:tcW w:w="1340" w:type="pct"/>
          </w:tcPr>
          <w:p w14:paraId="71922F40" w14:textId="77777777" w:rsidR="002912F9" w:rsidRPr="00234B01" w:rsidRDefault="002912F9" w:rsidP="00CD01BB">
            <w:pPr>
              <w:pStyle w:val="TableText"/>
              <w:rPr>
                <w:color w:val="000000"/>
              </w:rPr>
            </w:pPr>
            <w:r w:rsidRPr="00696DE1">
              <w:t>355</w:t>
            </w:r>
          </w:p>
        </w:tc>
        <w:tc>
          <w:tcPr>
            <w:tcW w:w="884" w:type="pct"/>
          </w:tcPr>
          <w:p w14:paraId="102B9D32" w14:textId="77777777" w:rsidR="002912F9" w:rsidRPr="00234B01" w:rsidRDefault="002912F9" w:rsidP="00CD01BB">
            <w:pPr>
              <w:pStyle w:val="TableText"/>
              <w:ind w:right="288"/>
              <w:rPr>
                <w:color w:val="000000"/>
              </w:rPr>
            </w:pPr>
            <w:r w:rsidRPr="00696DE1">
              <w:t>1</w:t>
            </w:r>
          </w:p>
        </w:tc>
        <w:tc>
          <w:tcPr>
            <w:tcW w:w="1167" w:type="pct"/>
          </w:tcPr>
          <w:p w14:paraId="743A383D" w14:textId="77777777" w:rsidR="002912F9" w:rsidRPr="00234B01" w:rsidRDefault="002912F9" w:rsidP="00CD01BB">
            <w:pPr>
              <w:pStyle w:val="TableText"/>
              <w:ind w:right="144"/>
              <w:rPr>
                <w:color w:val="000000"/>
              </w:rPr>
            </w:pPr>
            <w:r w:rsidRPr="00696DE1">
              <w:t>14</w:t>
            </w:r>
          </w:p>
        </w:tc>
        <w:tc>
          <w:tcPr>
            <w:tcW w:w="1609" w:type="pct"/>
          </w:tcPr>
          <w:p w14:paraId="788C7B63" w14:textId="77777777" w:rsidR="002912F9" w:rsidRPr="00234B01" w:rsidRDefault="002912F9" w:rsidP="00CD01BB">
            <w:pPr>
              <w:pStyle w:val="TableText"/>
              <w:ind w:right="288"/>
              <w:rPr>
                <w:color w:val="000000"/>
              </w:rPr>
            </w:pPr>
            <w:r w:rsidRPr="00696DE1">
              <w:t>0.32</w:t>
            </w:r>
          </w:p>
        </w:tc>
      </w:tr>
      <w:tr w:rsidR="002912F9" w:rsidRPr="00234B01" w14:paraId="26476401" w14:textId="77777777" w:rsidTr="00E87902">
        <w:tc>
          <w:tcPr>
            <w:tcW w:w="1340" w:type="pct"/>
          </w:tcPr>
          <w:p w14:paraId="34C83A22" w14:textId="77777777" w:rsidR="002912F9" w:rsidRPr="00234B01" w:rsidRDefault="002912F9" w:rsidP="00CD01BB">
            <w:pPr>
              <w:pStyle w:val="TableText"/>
              <w:rPr>
                <w:color w:val="000000"/>
              </w:rPr>
            </w:pPr>
            <w:r w:rsidRPr="00696DE1">
              <w:t>356</w:t>
            </w:r>
          </w:p>
        </w:tc>
        <w:tc>
          <w:tcPr>
            <w:tcW w:w="884" w:type="pct"/>
          </w:tcPr>
          <w:p w14:paraId="006AF270" w14:textId="77777777" w:rsidR="002912F9" w:rsidRPr="00234B01" w:rsidRDefault="002912F9" w:rsidP="00CD01BB">
            <w:pPr>
              <w:pStyle w:val="TableText"/>
              <w:ind w:right="288"/>
              <w:rPr>
                <w:color w:val="000000"/>
              </w:rPr>
            </w:pPr>
            <w:r w:rsidRPr="00696DE1">
              <w:t>1</w:t>
            </w:r>
          </w:p>
        </w:tc>
        <w:tc>
          <w:tcPr>
            <w:tcW w:w="1167" w:type="pct"/>
          </w:tcPr>
          <w:p w14:paraId="21E35C20" w14:textId="77777777" w:rsidR="002912F9" w:rsidRPr="00234B01" w:rsidRDefault="002912F9" w:rsidP="00CD01BB">
            <w:pPr>
              <w:pStyle w:val="TableText"/>
              <w:ind w:right="144"/>
              <w:rPr>
                <w:color w:val="000000"/>
              </w:rPr>
            </w:pPr>
            <w:r w:rsidRPr="00696DE1">
              <w:t>19</w:t>
            </w:r>
          </w:p>
        </w:tc>
        <w:tc>
          <w:tcPr>
            <w:tcW w:w="1609" w:type="pct"/>
          </w:tcPr>
          <w:p w14:paraId="2A51FC43" w14:textId="77777777" w:rsidR="002912F9" w:rsidRPr="00234B01" w:rsidRDefault="002912F9" w:rsidP="00CD01BB">
            <w:pPr>
              <w:pStyle w:val="TableText"/>
              <w:ind w:right="288"/>
              <w:rPr>
                <w:color w:val="000000"/>
              </w:rPr>
            </w:pPr>
            <w:r w:rsidRPr="00696DE1">
              <w:t>0.43</w:t>
            </w:r>
          </w:p>
        </w:tc>
      </w:tr>
      <w:tr w:rsidR="002912F9" w:rsidRPr="00234B01" w14:paraId="3C39AF5C" w14:textId="77777777" w:rsidTr="00E87902">
        <w:tc>
          <w:tcPr>
            <w:tcW w:w="1340" w:type="pct"/>
          </w:tcPr>
          <w:p w14:paraId="1BD44B67" w14:textId="77777777" w:rsidR="002912F9" w:rsidRPr="00234B01" w:rsidRDefault="002912F9" w:rsidP="00CD01BB">
            <w:pPr>
              <w:pStyle w:val="TableText"/>
              <w:rPr>
                <w:color w:val="000000"/>
              </w:rPr>
            </w:pPr>
            <w:r w:rsidRPr="00696DE1">
              <w:t>357</w:t>
            </w:r>
          </w:p>
        </w:tc>
        <w:tc>
          <w:tcPr>
            <w:tcW w:w="884" w:type="pct"/>
          </w:tcPr>
          <w:p w14:paraId="3A5D5FC2" w14:textId="77777777" w:rsidR="002912F9" w:rsidRPr="00234B01" w:rsidRDefault="002912F9" w:rsidP="00CD01BB">
            <w:pPr>
              <w:pStyle w:val="TableText"/>
              <w:ind w:right="288"/>
              <w:rPr>
                <w:color w:val="000000"/>
              </w:rPr>
            </w:pPr>
            <w:r w:rsidRPr="00696DE1">
              <w:t>1</w:t>
            </w:r>
          </w:p>
        </w:tc>
        <w:tc>
          <w:tcPr>
            <w:tcW w:w="1167" w:type="pct"/>
          </w:tcPr>
          <w:p w14:paraId="2B2F738D" w14:textId="77777777" w:rsidR="002912F9" w:rsidRPr="00234B01" w:rsidRDefault="002912F9" w:rsidP="00CD01BB">
            <w:pPr>
              <w:pStyle w:val="TableText"/>
              <w:ind w:right="144"/>
              <w:rPr>
                <w:color w:val="000000"/>
              </w:rPr>
            </w:pPr>
            <w:r w:rsidRPr="00696DE1">
              <w:t>4</w:t>
            </w:r>
          </w:p>
        </w:tc>
        <w:tc>
          <w:tcPr>
            <w:tcW w:w="1609" w:type="pct"/>
          </w:tcPr>
          <w:p w14:paraId="5670B0C1" w14:textId="77777777" w:rsidR="002912F9" w:rsidRPr="00234B01" w:rsidRDefault="002912F9" w:rsidP="00CD01BB">
            <w:pPr>
              <w:pStyle w:val="TableText"/>
              <w:ind w:right="288"/>
              <w:rPr>
                <w:color w:val="000000"/>
              </w:rPr>
            </w:pPr>
            <w:r w:rsidRPr="00696DE1">
              <w:t>0.09</w:t>
            </w:r>
          </w:p>
        </w:tc>
      </w:tr>
      <w:tr w:rsidR="002912F9" w:rsidRPr="00234B01" w14:paraId="3D199821" w14:textId="77777777" w:rsidTr="00E87902">
        <w:tc>
          <w:tcPr>
            <w:tcW w:w="1340" w:type="pct"/>
          </w:tcPr>
          <w:p w14:paraId="0C092EB2" w14:textId="77777777" w:rsidR="002912F9" w:rsidRPr="00234B01" w:rsidRDefault="002912F9" w:rsidP="00CD01BB">
            <w:pPr>
              <w:pStyle w:val="TableText"/>
              <w:rPr>
                <w:color w:val="000000"/>
              </w:rPr>
            </w:pPr>
            <w:r w:rsidRPr="00696DE1">
              <w:t>358</w:t>
            </w:r>
          </w:p>
        </w:tc>
        <w:tc>
          <w:tcPr>
            <w:tcW w:w="884" w:type="pct"/>
          </w:tcPr>
          <w:p w14:paraId="57512713" w14:textId="77777777" w:rsidR="002912F9" w:rsidRPr="00234B01" w:rsidRDefault="002912F9" w:rsidP="00CD01BB">
            <w:pPr>
              <w:pStyle w:val="TableText"/>
              <w:ind w:right="288"/>
              <w:rPr>
                <w:color w:val="000000"/>
              </w:rPr>
            </w:pPr>
            <w:r w:rsidRPr="00696DE1">
              <w:t>1</w:t>
            </w:r>
          </w:p>
        </w:tc>
        <w:tc>
          <w:tcPr>
            <w:tcW w:w="1167" w:type="pct"/>
          </w:tcPr>
          <w:p w14:paraId="5F54D785" w14:textId="77777777" w:rsidR="002912F9" w:rsidRPr="00234B01" w:rsidRDefault="002912F9" w:rsidP="00CD01BB">
            <w:pPr>
              <w:pStyle w:val="TableText"/>
              <w:ind w:right="144"/>
              <w:rPr>
                <w:color w:val="000000"/>
              </w:rPr>
            </w:pPr>
            <w:r w:rsidRPr="00696DE1">
              <w:t>1</w:t>
            </w:r>
          </w:p>
        </w:tc>
        <w:tc>
          <w:tcPr>
            <w:tcW w:w="1609" w:type="pct"/>
          </w:tcPr>
          <w:p w14:paraId="54DCFE6E" w14:textId="77777777" w:rsidR="002912F9" w:rsidRPr="00234B01" w:rsidRDefault="002912F9" w:rsidP="00CD01BB">
            <w:pPr>
              <w:pStyle w:val="TableText"/>
              <w:ind w:right="288"/>
              <w:rPr>
                <w:color w:val="000000"/>
              </w:rPr>
            </w:pPr>
            <w:r w:rsidRPr="00696DE1">
              <w:t>0.02</w:t>
            </w:r>
          </w:p>
        </w:tc>
      </w:tr>
      <w:tr w:rsidR="002912F9" w:rsidRPr="00234B01" w14:paraId="533EEF86" w14:textId="77777777" w:rsidTr="00E87902">
        <w:tc>
          <w:tcPr>
            <w:tcW w:w="1340" w:type="pct"/>
          </w:tcPr>
          <w:p w14:paraId="19EDFF7C" w14:textId="77777777" w:rsidR="002912F9" w:rsidRPr="00234B01" w:rsidRDefault="002912F9" w:rsidP="00CD01BB">
            <w:pPr>
              <w:pStyle w:val="TableText"/>
              <w:rPr>
                <w:color w:val="000000"/>
              </w:rPr>
            </w:pPr>
            <w:r w:rsidRPr="00696DE1">
              <w:t>361</w:t>
            </w:r>
          </w:p>
        </w:tc>
        <w:tc>
          <w:tcPr>
            <w:tcW w:w="884" w:type="pct"/>
          </w:tcPr>
          <w:p w14:paraId="5A6EF530" w14:textId="77777777" w:rsidR="002912F9" w:rsidRPr="00234B01" w:rsidRDefault="002912F9" w:rsidP="00CD01BB">
            <w:pPr>
              <w:pStyle w:val="TableText"/>
              <w:ind w:right="288"/>
              <w:rPr>
                <w:color w:val="000000"/>
              </w:rPr>
            </w:pPr>
            <w:r w:rsidRPr="00696DE1">
              <w:t>1</w:t>
            </w:r>
          </w:p>
        </w:tc>
        <w:tc>
          <w:tcPr>
            <w:tcW w:w="1167" w:type="pct"/>
          </w:tcPr>
          <w:p w14:paraId="6DC114AB" w14:textId="77777777" w:rsidR="002912F9" w:rsidRPr="00234B01" w:rsidRDefault="002912F9" w:rsidP="00CD01BB">
            <w:pPr>
              <w:pStyle w:val="TableText"/>
              <w:ind w:right="144"/>
              <w:rPr>
                <w:color w:val="000000"/>
              </w:rPr>
            </w:pPr>
            <w:r w:rsidRPr="00696DE1">
              <w:t>17</w:t>
            </w:r>
          </w:p>
        </w:tc>
        <w:tc>
          <w:tcPr>
            <w:tcW w:w="1609" w:type="pct"/>
          </w:tcPr>
          <w:p w14:paraId="2342C2FB" w14:textId="77777777" w:rsidR="002912F9" w:rsidRPr="00234B01" w:rsidRDefault="002912F9" w:rsidP="00CD01BB">
            <w:pPr>
              <w:pStyle w:val="TableText"/>
              <w:ind w:right="288"/>
              <w:rPr>
                <w:color w:val="000000"/>
              </w:rPr>
            </w:pPr>
            <w:r w:rsidRPr="00696DE1">
              <w:t>0.39</w:t>
            </w:r>
          </w:p>
        </w:tc>
      </w:tr>
      <w:tr w:rsidR="002912F9" w:rsidRPr="00234B01" w14:paraId="57B8456E" w14:textId="77777777" w:rsidTr="00E87902">
        <w:tc>
          <w:tcPr>
            <w:tcW w:w="1340" w:type="pct"/>
          </w:tcPr>
          <w:p w14:paraId="3077C770" w14:textId="77777777" w:rsidR="002912F9" w:rsidRPr="00234B01" w:rsidRDefault="002912F9" w:rsidP="00CD01BB">
            <w:pPr>
              <w:pStyle w:val="TableText"/>
              <w:rPr>
                <w:color w:val="000000"/>
              </w:rPr>
            </w:pPr>
            <w:r w:rsidRPr="00696DE1">
              <w:t>362</w:t>
            </w:r>
          </w:p>
        </w:tc>
        <w:tc>
          <w:tcPr>
            <w:tcW w:w="884" w:type="pct"/>
          </w:tcPr>
          <w:p w14:paraId="7E2AF2C5" w14:textId="77777777" w:rsidR="002912F9" w:rsidRPr="00234B01" w:rsidRDefault="002912F9" w:rsidP="00CD01BB">
            <w:pPr>
              <w:pStyle w:val="TableText"/>
              <w:ind w:right="288"/>
              <w:rPr>
                <w:color w:val="000000"/>
              </w:rPr>
            </w:pPr>
            <w:r w:rsidRPr="00696DE1">
              <w:t>1</w:t>
            </w:r>
          </w:p>
        </w:tc>
        <w:tc>
          <w:tcPr>
            <w:tcW w:w="1167" w:type="pct"/>
          </w:tcPr>
          <w:p w14:paraId="50B05CA9" w14:textId="77777777" w:rsidR="002912F9" w:rsidRPr="00234B01" w:rsidRDefault="002912F9" w:rsidP="00CD01BB">
            <w:pPr>
              <w:pStyle w:val="TableText"/>
              <w:ind w:right="144"/>
              <w:rPr>
                <w:color w:val="000000"/>
              </w:rPr>
            </w:pPr>
            <w:r w:rsidRPr="00696DE1">
              <w:t>13</w:t>
            </w:r>
          </w:p>
        </w:tc>
        <w:tc>
          <w:tcPr>
            <w:tcW w:w="1609" w:type="pct"/>
          </w:tcPr>
          <w:p w14:paraId="18DFAB38" w14:textId="77777777" w:rsidR="002912F9" w:rsidRPr="00234B01" w:rsidRDefault="002912F9" w:rsidP="00CD01BB">
            <w:pPr>
              <w:pStyle w:val="TableText"/>
              <w:ind w:right="288"/>
              <w:rPr>
                <w:color w:val="000000"/>
              </w:rPr>
            </w:pPr>
            <w:r w:rsidRPr="00696DE1">
              <w:t>0.29</w:t>
            </w:r>
          </w:p>
        </w:tc>
      </w:tr>
      <w:tr w:rsidR="002912F9" w:rsidRPr="00234B01" w14:paraId="15C9E42E" w14:textId="77777777" w:rsidTr="00E87902">
        <w:tc>
          <w:tcPr>
            <w:tcW w:w="1340" w:type="pct"/>
          </w:tcPr>
          <w:p w14:paraId="534C6EBE" w14:textId="77777777" w:rsidR="002912F9" w:rsidRPr="00234B01" w:rsidRDefault="002912F9" w:rsidP="00CD01BB">
            <w:pPr>
              <w:pStyle w:val="TableText"/>
              <w:rPr>
                <w:color w:val="000000"/>
              </w:rPr>
            </w:pPr>
            <w:r w:rsidRPr="00696DE1">
              <w:t>363</w:t>
            </w:r>
          </w:p>
        </w:tc>
        <w:tc>
          <w:tcPr>
            <w:tcW w:w="884" w:type="pct"/>
          </w:tcPr>
          <w:p w14:paraId="36414A70" w14:textId="77777777" w:rsidR="002912F9" w:rsidRPr="00234B01" w:rsidRDefault="002912F9" w:rsidP="00CD01BB">
            <w:pPr>
              <w:pStyle w:val="TableText"/>
              <w:ind w:right="288"/>
              <w:rPr>
                <w:color w:val="000000"/>
              </w:rPr>
            </w:pPr>
            <w:r w:rsidRPr="00696DE1">
              <w:t>1</w:t>
            </w:r>
          </w:p>
        </w:tc>
        <w:tc>
          <w:tcPr>
            <w:tcW w:w="1167" w:type="pct"/>
          </w:tcPr>
          <w:p w14:paraId="01D1753F" w14:textId="77777777" w:rsidR="002912F9" w:rsidRPr="00234B01" w:rsidRDefault="002912F9" w:rsidP="00CD01BB">
            <w:pPr>
              <w:pStyle w:val="TableText"/>
              <w:ind w:right="144"/>
              <w:rPr>
                <w:color w:val="000000"/>
              </w:rPr>
            </w:pPr>
            <w:r w:rsidRPr="00696DE1">
              <w:t>9</w:t>
            </w:r>
          </w:p>
        </w:tc>
        <w:tc>
          <w:tcPr>
            <w:tcW w:w="1609" w:type="pct"/>
          </w:tcPr>
          <w:p w14:paraId="5B8B9B19" w14:textId="77777777" w:rsidR="002912F9" w:rsidRPr="00234B01" w:rsidRDefault="002912F9" w:rsidP="00CD01BB">
            <w:pPr>
              <w:pStyle w:val="TableText"/>
              <w:ind w:right="288"/>
              <w:rPr>
                <w:color w:val="000000"/>
              </w:rPr>
            </w:pPr>
            <w:r w:rsidRPr="00696DE1">
              <w:t>0.20</w:t>
            </w:r>
          </w:p>
        </w:tc>
      </w:tr>
      <w:tr w:rsidR="002912F9" w:rsidRPr="00234B01" w14:paraId="0977033C" w14:textId="77777777" w:rsidTr="00E87902">
        <w:tc>
          <w:tcPr>
            <w:tcW w:w="1340" w:type="pct"/>
          </w:tcPr>
          <w:p w14:paraId="7D4377DF" w14:textId="77777777" w:rsidR="002912F9" w:rsidRPr="00234B01" w:rsidRDefault="002912F9" w:rsidP="00CD01BB">
            <w:pPr>
              <w:pStyle w:val="TableText"/>
              <w:rPr>
                <w:color w:val="000000"/>
              </w:rPr>
            </w:pPr>
            <w:r w:rsidRPr="00696DE1">
              <w:t>364</w:t>
            </w:r>
          </w:p>
        </w:tc>
        <w:tc>
          <w:tcPr>
            <w:tcW w:w="884" w:type="pct"/>
          </w:tcPr>
          <w:p w14:paraId="205AAAF0" w14:textId="77777777" w:rsidR="002912F9" w:rsidRPr="00234B01" w:rsidRDefault="002912F9" w:rsidP="00CD01BB">
            <w:pPr>
              <w:pStyle w:val="TableText"/>
              <w:ind w:right="288"/>
              <w:rPr>
                <w:color w:val="000000"/>
              </w:rPr>
            </w:pPr>
            <w:r w:rsidRPr="00696DE1">
              <w:t>1</w:t>
            </w:r>
          </w:p>
        </w:tc>
        <w:tc>
          <w:tcPr>
            <w:tcW w:w="1167" w:type="pct"/>
          </w:tcPr>
          <w:p w14:paraId="515C75A7" w14:textId="77777777" w:rsidR="002912F9" w:rsidRPr="00234B01" w:rsidRDefault="002912F9" w:rsidP="00CD01BB">
            <w:pPr>
              <w:pStyle w:val="TableText"/>
              <w:ind w:right="144"/>
              <w:rPr>
                <w:color w:val="000000"/>
              </w:rPr>
            </w:pPr>
            <w:r w:rsidRPr="00696DE1">
              <w:t>3</w:t>
            </w:r>
          </w:p>
        </w:tc>
        <w:tc>
          <w:tcPr>
            <w:tcW w:w="1609" w:type="pct"/>
          </w:tcPr>
          <w:p w14:paraId="631A77E9" w14:textId="77777777" w:rsidR="002912F9" w:rsidRPr="00234B01" w:rsidRDefault="002912F9" w:rsidP="00CD01BB">
            <w:pPr>
              <w:pStyle w:val="TableText"/>
              <w:ind w:right="288"/>
              <w:rPr>
                <w:color w:val="000000"/>
              </w:rPr>
            </w:pPr>
            <w:r w:rsidRPr="00696DE1">
              <w:t>0.07</w:t>
            </w:r>
          </w:p>
        </w:tc>
      </w:tr>
      <w:tr w:rsidR="002912F9" w:rsidRPr="00234B01" w14:paraId="4A669C20" w14:textId="77777777" w:rsidTr="00E87902">
        <w:tc>
          <w:tcPr>
            <w:tcW w:w="1340" w:type="pct"/>
          </w:tcPr>
          <w:p w14:paraId="35C3C341" w14:textId="77777777" w:rsidR="002912F9" w:rsidRPr="00234B01" w:rsidRDefault="002912F9" w:rsidP="00CD01BB">
            <w:pPr>
              <w:pStyle w:val="TableText"/>
              <w:rPr>
                <w:color w:val="000000"/>
              </w:rPr>
            </w:pPr>
            <w:r w:rsidRPr="00696DE1">
              <w:t>365</w:t>
            </w:r>
          </w:p>
        </w:tc>
        <w:tc>
          <w:tcPr>
            <w:tcW w:w="884" w:type="pct"/>
          </w:tcPr>
          <w:p w14:paraId="32265FC4" w14:textId="77777777" w:rsidR="002912F9" w:rsidRPr="00234B01" w:rsidRDefault="002912F9" w:rsidP="00CD01BB">
            <w:pPr>
              <w:pStyle w:val="TableText"/>
              <w:ind w:right="288"/>
              <w:rPr>
                <w:color w:val="000000"/>
              </w:rPr>
            </w:pPr>
            <w:r w:rsidRPr="00696DE1">
              <w:t>1</w:t>
            </w:r>
          </w:p>
        </w:tc>
        <w:tc>
          <w:tcPr>
            <w:tcW w:w="1167" w:type="pct"/>
          </w:tcPr>
          <w:p w14:paraId="0534C32A" w14:textId="77777777" w:rsidR="002912F9" w:rsidRPr="00234B01" w:rsidRDefault="002912F9" w:rsidP="00CD01BB">
            <w:pPr>
              <w:pStyle w:val="TableText"/>
              <w:ind w:right="144"/>
              <w:rPr>
                <w:color w:val="000000"/>
              </w:rPr>
            </w:pPr>
            <w:r w:rsidRPr="00696DE1">
              <w:t>2</w:t>
            </w:r>
          </w:p>
        </w:tc>
        <w:tc>
          <w:tcPr>
            <w:tcW w:w="1609" w:type="pct"/>
          </w:tcPr>
          <w:p w14:paraId="542FD762" w14:textId="77777777" w:rsidR="002912F9" w:rsidRPr="00234B01" w:rsidRDefault="002912F9" w:rsidP="00CD01BB">
            <w:pPr>
              <w:pStyle w:val="TableText"/>
              <w:ind w:right="288"/>
              <w:rPr>
                <w:color w:val="000000"/>
              </w:rPr>
            </w:pPr>
            <w:r w:rsidRPr="00696DE1">
              <w:t>0.05</w:t>
            </w:r>
          </w:p>
        </w:tc>
      </w:tr>
      <w:tr w:rsidR="002912F9" w:rsidRPr="00234B01" w14:paraId="100A38BF" w14:textId="77777777" w:rsidTr="00E87902">
        <w:tc>
          <w:tcPr>
            <w:tcW w:w="1340" w:type="pct"/>
          </w:tcPr>
          <w:p w14:paraId="66CE8F35" w14:textId="77777777" w:rsidR="002912F9" w:rsidRPr="00234B01" w:rsidRDefault="002912F9" w:rsidP="00CD01BB">
            <w:pPr>
              <w:pStyle w:val="TableText"/>
              <w:rPr>
                <w:color w:val="000000"/>
              </w:rPr>
            </w:pPr>
            <w:r w:rsidRPr="00696DE1">
              <w:t>367</w:t>
            </w:r>
          </w:p>
        </w:tc>
        <w:tc>
          <w:tcPr>
            <w:tcW w:w="884" w:type="pct"/>
          </w:tcPr>
          <w:p w14:paraId="1D58E402" w14:textId="77777777" w:rsidR="002912F9" w:rsidRPr="00234B01" w:rsidRDefault="002912F9" w:rsidP="00CD01BB">
            <w:pPr>
              <w:pStyle w:val="TableText"/>
              <w:ind w:right="288"/>
              <w:rPr>
                <w:color w:val="000000"/>
              </w:rPr>
            </w:pPr>
            <w:r w:rsidRPr="00696DE1">
              <w:t>1</w:t>
            </w:r>
          </w:p>
        </w:tc>
        <w:tc>
          <w:tcPr>
            <w:tcW w:w="1167" w:type="pct"/>
          </w:tcPr>
          <w:p w14:paraId="762FEEF3" w14:textId="77777777" w:rsidR="002912F9" w:rsidRPr="00234B01" w:rsidRDefault="002912F9" w:rsidP="00CD01BB">
            <w:pPr>
              <w:pStyle w:val="TableText"/>
              <w:ind w:right="144"/>
              <w:rPr>
                <w:color w:val="000000"/>
              </w:rPr>
            </w:pPr>
            <w:r w:rsidRPr="00696DE1">
              <w:t>11</w:t>
            </w:r>
          </w:p>
        </w:tc>
        <w:tc>
          <w:tcPr>
            <w:tcW w:w="1609" w:type="pct"/>
          </w:tcPr>
          <w:p w14:paraId="27EED265" w14:textId="77777777" w:rsidR="002912F9" w:rsidRPr="00234B01" w:rsidRDefault="002912F9" w:rsidP="00CD01BB">
            <w:pPr>
              <w:pStyle w:val="TableText"/>
              <w:ind w:right="288"/>
              <w:rPr>
                <w:color w:val="000000"/>
              </w:rPr>
            </w:pPr>
            <w:r w:rsidRPr="00696DE1">
              <w:t>0.25</w:t>
            </w:r>
          </w:p>
        </w:tc>
      </w:tr>
      <w:tr w:rsidR="002912F9" w:rsidRPr="00234B01" w14:paraId="1FE17405" w14:textId="77777777" w:rsidTr="00E87902">
        <w:tc>
          <w:tcPr>
            <w:tcW w:w="1340" w:type="pct"/>
          </w:tcPr>
          <w:p w14:paraId="732FB8DF" w14:textId="77777777" w:rsidR="002912F9" w:rsidRPr="00234B01" w:rsidRDefault="002912F9" w:rsidP="00CD01BB">
            <w:pPr>
              <w:pStyle w:val="TableText"/>
              <w:rPr>
                <w:color w:val="000000"/>
              </w:rPr>
            </w:pPr>
            <w:r w:rsidRPr="00696DE1">
              <w:t>368</w:t>
            </w:r>
          </w:p>
        </w:tc>
        <w:tc>
          <w:tcPr>
            <w:tcW w:w="884" w:type="pct"/>
          </w:tcPr>
          <w:p w14:paraId="08D439C7" w14:textId="77777777" w:rsidR="002912F9" w:rsidRPr="00234B01" w:rsidRDefault="002912F9" w:rsidP="00CD01BB">
            <w:pPr>
              <w:pStyle w:val="TableText"/>
              <w:ind w:right="288"/>
              <w:rPr>
                <w:color w:val="000000"/>
              </w:rPr>
            </w:pPr>
            <w:r w:rsidRPr="00696DE1">
              <w:t>1</w:t>
            </w:r>
          </w:p>
        </w:tc>
        <w:tc>
          <w:tcPr>
            <w:tcW w:w="1167" w:type="pct"/>
          </w:tcPr>
          <w:p w14:paraId="50B93706" w14:textId="77777777" w:rsidR="002912F9" w:rsidRPr="00234B01" w:rsidRDefault="002912F9" w:rsidP="00CD01BB">
            <w:pPr>
              <w:pStyle w:val="TableText"/>
              <w:ind w:right="144"/>
              <w:rPr>
                <w:color w:val="000000"/>
              </w:rPr>
            </w:pPr>
            <w:r w:rsidRPr="00696DE1">
              <w:t>14</w:t>
            </w:r>
          </w:p>
        </w:tc>
        <w:tc>
          <w:tcPr>
            <w:tcW w:w="1609" w:type="pct"/>
          </w:tcPr>
          <w:p w14:paraId="6C80AFB4" w14:textId="77777777" w:rsidR="002912F9" w:rsidRPr="00234B01" w:rsidRDefault="002912F9" w:rsidP="00CD01BB">
            <w:pPr>
              <w:pStyle w:val="TableText"/>
              <w:ind w:right="288"/>
              <w:rPr>
                <w:color w:val="000000"/>
              </w:rPr>
            </w:pPr>
            <w:r w:rsidRPr="00696DE1">
              <w:t>0.32</w:t>
            </w:r>
          </w:p>
        </w:tc>
      </w:tr>
      <w:tr w:rsidR="002912F9" w:rsidRPr="00234B01" w14:paraId="6F58BBA6" w14:textId="77777777" w:rsidTr="00E87902">
        <w:tc>
          <w:tcPr>
            <w:tcW w:w="1340" w:type="pct"/>
          </w:tcPr>
          <w:p w14:paraId="272C9F63" w14:textId="77777777" w:rsidR="002912F9" w:rsidRPr="00234B01" w:rsidRDefault="002912F9" w:rsidP="00CD01BB">
            <w:pPr>
              <w:pStyle w:val="TableText"/>
              <w:rPr>
                <w:color w:val="000000"/>
              </w:rPr>
            </w:pPr>
            <w:r w:rsidRPr="00696DE1">
              <w:t>369</w:t>
            </w:r>
          </w:p>
        </w:tc>
        <w:tc>
          <w:tcPr>
            <w:tcW w:w="884" w:type="pct"/>
          </w:tcPr>
          <w:p w14:paraId="75EB5BF3" w14:textId="77777777" w:rsidR="002912F9" w:rsidRPr="00234B01" w:rsidRDefault="002912F9" w:rsidP="00CD01BB">
            <w:pPr>
              <w:pStyle w:val="TableText"/>
              <w:ind w:right="288"/>
              <w:rPr>
                <w:color w:val="000000"/>
              </w:rPr>
            </w:pPr>
            <w:r w:rsidRPr="00696DE1">
              <w:t>1</w:t>
            </w:r>
          </w:p>
        </w:tc>
        <w:tc>
          <w:tcPr>
            <w:tcW w:w="1167" w:type="pct"/>
          </w:tcPr>
          <w:p w14:paraId="613361F3" w14:textId="77777777" w:rsidR="002912F9" w:rsidRPr="00234B01" w:rsidRDefault="002912F9" w:rsidP="00CD01BB">
            <w:pPr>
              <w:pStyle w:val="TableText"/>
              <w:ind w:right="144"/>
              <w:rPr>
                <w:color w:val="000000"/>
              </w:rPr>
            </w:pPr>
            <w:r w:rsidRPr="00696DE1">
              <w:t>8</w:t>
            </w:r>
          </w:p>
        </w:tc>
        <w:tc>
          <w:tcPr>
            <w:tcW w:w="1609" w:type="pct"/>
          </w:tcPr>
          <w:p w14:paraId="0B419E0B" w14:textId="77777777" w:rsidR="002912F9" w:rsidRPr="00234B01" w:rsidRDefault="002912F9" w:rsidP="00CD01BB">
            <w:pPr>
              <w:pStyle w:val="TableText"/>
              <w:ind w:right="288"/>
              <w:rPr>
                <w:color w:val="000000"/>
              </w:rPr>
            </w:pPr>
            <w:r w:rsidRPr="00696DE1">
              <w:t>0.18</w:t>
            </w:r>
          </w:p>
        </w:tc>
      </w:tr>
      <w:tr w:rsidR="002912F9" w:rsidRPr="00234B01" w14:paraId="134D1000" w14:textId="77777777" w:rsidTr="00E87902">
        <w:tc>
          <w:tcPr>
            <w:tcW w:w="1340" w:type="pct"/>
          </w:tcPr>
          <w:p w14:paraId="3A23BD3A" w14:textId="77777777" w:rsidR="002912F9" w:rsidRPr="00234B01" w:rsidRDefault="002912F9" w:rsidP="00CD01BB">
            <w:pPr>
              <w:pStyle w:val="TableText"/>
              <w:rPr>
                <w:color w:val="000000"/>
              </w:rPr>
            </w:pPr>
            <w:r w:rsidRPr="00696DE1">
              <w:t>371</w:t>
            </w:r>
          </w:p>
        </w:tc>
        <w:tc>
          <w:tcPr>
            <w:tcW w:w="884" w:type="pct"/>
          </w:tcPr>
          <w:p w14:paraId="081F1F88" w14:textId="77777777" w:rsidR="002912F9" w:rsidRPr="00234B01" w:rsidRDefault="002912F9" w:rsidP="00CD01BB">
            <w:pPr>
              <w:pStyle w:val="TableText"/>
              <w:ind w:right="288"/>
              <w:rPr>
                <w:color w:val="000000"/>
              </w:rPr>
            </w:pPr>
            <w:r w:rsidRPr="00696DE1">
              <w:t>2</w:t>
            </w:r>
          </w:p>
        </w:tc>
        <w:tc>
          <w:tcPr>
            <w:tcW w:w="1167" w:type="pct"/>
          </w:tcPr>
          <w:p w14:paraId="2D09667F" w14:textId="77777777" w:rsidR="002912F9" w:rsidRPr="00234B01" w:rsidRDefault="002912F9" w:rsidP="00CD01BB">
            <w:pPr>
              <w:pStyle w:val="TableText"/>
              <w:ind w:right="144"/>
              <w:rPr>
                <w:color w:val="000000"/>
              </w:rPr>
            </w:pPr>
            <w:r w:rsidRPr="00696DE1">
              <w:t>4</w:t>
            </w:r>
          </w:p>
        </w:tc>
        <w:tc>
          <w:tcPr>
            <w:tcW w:w="1609" w:type="pct"/>
          </w:tcPr>
          <w:p w14:paraId="5CADD18E" w14:textId="77777777" w:rsidR="002912F9" w:rsidRPr="00234B01" w:rsidRDefault="002912F9" w:rsidP="00CD01BB">
            <w:pPr>
              <w:pStyle w:val="TableText"/>
              <w:ind w:right="288"/>
              <w:rPr>
                <w:color w:val="000000"/>
              </w:rPr>
            </w:pPr>
            <w:r w:rsidRPr="00696DE1">
              <w:t>0.09</w:t>
            </w:r>
          </w:p>
        </w:tc>
      </w:tr>
      <w:tr w:rsidR="002912F9" w:rsidRPr="00234B01" w14:paraId="3DC3D8F3" w14:textId="77777777" w:rsidTr="00E87902">
        <w:tc>
          <w:tcPr>
            <w:tcW w:w="1340" w:type="pct"/>
          </w:tcPr>
          <w:p w14:paraId="0E6B9A8F" w14:textId="77777777" w:rsidR="002912F9" w:rsidRPr="00234B01" w:rsidRDefault="002912F9" w:rsidP="00CD01BB">
            <w:pPr>
              <w:pStyle w:val="TableText"/>
              <w:rPr>
                <w:color w:val="000000"/>
              </w:rPr>
            </w:pPr>
            <w:r w:rsidRPr="00696DE1">
              <w:t>372</w:t>
            </w:r>
          </w:p>
        </w:tc>
        <w:tc>
          <w:tcPr>
            <w:tcW w:w="884" w:type="pct"/>
          </w:tcPr>
          <w:p w14:paraId="51150929" w14:textId="77777777" w:rsidR="002912F9" w:rsidRPr="00234B01" w:rsidRDefault="002912F9" w:rsidP="00CD01BB">
            <w:pPr>
              <w:pStyle w:val="TableText"/>
              <w:ind w:right="288"/>
              <w:rPr>
                <w:color w:val="000000"/>
              </w:rPr>
            </w:pPr>
            <w:r w:rsidRPr="00696DE1">
              <w:t>2</w:t>
            </w:r>
          </w:p>
        </w:tc>
        <w:tc>
          <w:tcPr>
            <w:tcW w:w="1167" w:type="pct"/>
          </w:tcPr>
          <w:p w14:paraId="2F0D3FFD" w14:textId="77777777" w:rsidR="002912F9" w:rsidRPr="00234B01" w:rsidRDefault="002912F9" w:rsidP="00CD01BB">
            <w:pPr>
              <w:pStyle w:val="TableText"/>
              <w:ind w:right="144"/>
              <w:rPr>
                <w:color w:val="000000"/>
              </w:rPr>
            </w:pPr>
            <w:r w:rsidRPr="00696DE1">
              <w:t>4</w:t>
            </w:r>
          </w:p>
        </w:tc>
        <w:tc>
          <w:tcPr>
            <w:tcW w:w="1609" w:type="pct"/>
          </w:tcPr>
          <w:p w14:paraId="2A5C9B70" w14:textId="77777777" w:rsidR="002912F9" w:rsidRPr="00234B01" w:rsidRDefault="002912F9" w:rsidP="00CD01BB">
            <w:pPr>
              <w:pStyle w:val="TableText"/>
              <w:ind w:right="288"/>
              <w:rPr>
                <w:color w:val="000000"/>
              </w:rPr>
            </w:pPr>
            <w:r w:rsidRPr="00696DE1">
              <w:t>0.09</w:t>
            </w:r>
          </w:p>
        </w:tc>
      </w:tr>
      <w:tr w:rsidR="002912F9" w:rsidRPr="00234B01" w14:paraId="1EDDF9AD" w14:textId="77777777" w:rsidTr="00E87902">
        <w:tc>
          <w:tcPr>
            <w:tcW w:w="1340" w:type="pct"/>
          </w:tcPr>
          <w:p w14:paraId="1D66C423" w14:textId="77777777" w:rsidR="002912F9" w:rsidRPr="00234B01" w:rsidRDefault="002912F9" w:rsidP="00CD01BB">
            <w:pPr>
              <w:pStyle w:val="TableText"/>
              <w:rPr>
                <w:color w:val="000000"/>
              </w:rPr>
            </w:pPr>
            <w:r w:rsidRPr="00696DE1">
              <w:t>374</w:t>
            </w:r>
          </w:p>
        </w:tc>
        <w:tc>
          <w:tcPr>
            <w:tcW w:w="884" w:type="pct"/>
          </w:tcPr>
          <w:p w14:paraId="0A7F2EBC" w14:textId="77777777" w:rsidR="002912F9" w:rsidRPr="00234B01" w:rsidRDefault="002912F9" w:rsidP="00CD01BB">
            <w:pPr>
              <w:pStyle w:val="TableText"/>
              <w:ind w:right="288"/>
              <w:rPr>
                <w:color w:val="000000"/>
              </w:rPr>
            </w:pPr>
            <w:r w:rsidRPr="00696DE1">
              <w:t>2</w:t>
            </w:r>
          </w:p>
        </w:tc>
        <w:tc>
          <w:tcPr>
            <w:tcW w:w="1167" w:type="pct"/>
          </w:tcPr>
          <w:p w14:paraId="4C30A8BB" w14:textId="77777777" w:rsidR="002912F9" w:rsidRPr="00234B01" w:rsidRDefault="002912F9" w:rsidP="00CD01BB">
            <w:pPr>
              <w:pStyle w:val="TableText"/>
              <w:ind w:right="144"/>
              <w:rPr>
                <w:color w:val="000000"/>
              </w:rPr>
            </w:pPr>
            <w:r w:rsidRPr="00696DE1">
              <w:t>17</w:t>
            </w:r>
          </w:p>
        </w:tc>
        <w:tc>
          <w:tcPr>
            <w:tcW w:w="1609" w:type="pct"/>
          </w:tcPr>
          <w:p w14:paraId="01C5DDE3" w14:textId="77777777" w:rsidR="002912F9" w:rsidRPr="00234B01" w:rsidRDefault="002912F9" w:rsidP="00CD01BB">
            <w:pPr>
              <w:pStyle w:val="TableText"/>
              <w:ind w:right="288"/>
              <w:rPr>
                <w:color w:val="000000"/>
              </w:rPr>
            </w:pPr>
            <w:r w:rsidRPr="00696DE1">
              <w:t>0.39</w:t>
            </w:r>
          </w:p>
        </w:tc>
      </w:tr>
      <w:tr w:rsidR="002912F9" w:rsidRPr="00234B01" w14:paraId="5426A471" w14:textId="77777777" w:rsidTr="00E87902">
        <w:tc>
          <w:tcPr>
            <w:tcW w:w="1340" w:type="pct"/>
          </w:tcPr>
          <w:p w14:paraId="44C01BC5" w14:textId="77777777" w:rsidR="002912F9" w:rsidRPr="00234B01" w:rsidRDefault="002912F9" w:rsidP="00CD01BB">
            <w:pPr>
              <w:pStyle w:val="TableText"/>
              <w:rPr>
                <w:color w:val="000000"/>
              </w:rPr>
            </w:pPr>
            <w:r w:rsidRPr="00696DE1">
              <w:t>375</w:t>
            </w:r>
          </w:p>
        </w:tc>
        <w:tc>
          <w:tcPr>
            <w:tcW w:w="884" w:type="pct"/>
          </w:tcPr>
          <w:p w14:paraId="18F62EB5" w14:textId="77777777" w:rsidR="002912F9" w:rsidRPr="00234B01" w:rsidRDefault="002912F9" w:rsidP="00CD01BB">
            <w:pPr>
              <w:pStyle w:val="TableText"/>
              <w:ind w:right="288"/>
              <w:rPr>
                <w:color w:val="000000"/>
              </w:rPr>
            </w:pPr>
            <w:r w:rsidRPr="00696DE1">
              <w:t>2</w:t>
            </w:r>
          </w:p>
        </w:tc>
        <w:tc>
          <w:tcPr>
            <w:tcW w:w="1167" w:type="pct"/>
          </w:tcPr>
          <w:p w14:paraId="376A9CF0" w14:textId="77777777" w:rsidR="002912F9" w:rsidRPr="00234B01" w:rsidRDefault="002912F9" w:rsidP="00CD01BB">
            <w:pPr>
              <w:pStyle w:val="TableText"/>
              <w:ind w:right="144"/>
              <w:rPr>
                <w:color w:val="000000"/>
              </w:rPr>
            </w:pPr>
            <w:r w:rsidRPr="00696DE1">
              <w:t>13</w:t>
            </w:r>
          </w:p>
        </w:tc>
        <w:tc>
          <w:tcPr>
            <w:tcW w:w="1609" w:type="pct"/>
          </w:tcPr>
          <w:p w14:paraId="10136C19" w14:textId="77777777" w:rsidR="002912F9" w:rsidRPr="00234B01" w:rsidRDefault="002912F9" w:rsidP="00CD01BB">
            <w:pPr>
              <w:pStyle w:val="TableText"/>
              <w:ind w:right="288"/>
              <w:rPr>
                <w:color w:val="000000"/>
              </w:rPr>
            </w:pPr>
            <w:r w:rsidRPr="00696DE1">
              <w:t>0.29</w:t>
            </w:r>
          </w:p>
        </w:tc>
      </w:tr>
      <w:tr w:rsidR="002912F9" w:rsidRPr="00234B01" w14:paraId="73A14B05" w14:textId="77777777" w:rsidTr="00E87902">
        <w:tc>
          <w:tcPr>
            <w:tcW w:w="1340" w:type="pct"/>
          </w:tcPr>
          <w:p w14:paraId="697F6714" w14:textId="77777777" w:rsidR="002912F9" w:rsidRPr="00234B01" w:rsidRDefault="002912F9" w:rsidP="00CD01BB">
            <w:pPr>
              <w:pStyle w:val="TableText"/>
              <w:rPr>
                <w:color w:val="000000"/>
              </w:rPr>
            </w:pPr>
            <w:r w:rsidRPr="00696DE1">
              <w:t>377</w:t>
            </w:r>
          </w:p>
        </w:tc>
        <w:tc>
          <w:tcPr>
            <w:tcW w:w="884" w:type="pct"/>
          </w:tcPr>
          <w:p w14:paraId="57A256E9" w14:textId="77777777" w:rsidR="002912F9" w:rsidRPr="00234B01" w:rsidRDefault="002912F9" w:rsidP="00CD01BB">
            <w:pPr>
              <w:pStyle w:val="TableText"/>
              <w:ind w:right="288"/>
              <w:rPr>
                <w:color w:val="000000"/>
              </w:rPr>
            </w:pPr>
            <w:r w:rsidRPr="00696DE1">
              <w:t>2</w:t>
            </w:r>
          </w:p>
        </w:tc>
        <w:tc>
          <w:tcPr>
            <w:tcW w:w="1167" w:type="pct"/>
          </w:tcPr>
          <w:p w14:paraId="09ED1106" w14:textId="77777777" w:rsidR="002912F9" w:rsidRPr="00234B01" w:rsidRDefault="002912F9" w:rsidP="00CD01BB">
            <w:pPr>
              <w:pStyle w:val="TableText"/>
              <w:ind w:right="144"/>
              <w:rPr>
                <w:color w:val="000000"/>
              </w:rPr>
            </w:pPr>
            <w:r w:rsidRPr="00696DE1">
              <w:t>17</w:t>
            </w:r>
          </w:p>
        </w:tc>
        <w:tc>
          <w:tcPr>
            <w:tcW w:w="1609" w:type="pct"/>
          </w:tcPr>
          <w:p w14:paraId="66B2C7A1" w14:textId="77777777" w:rsidR="002912F9" w:rsidRPr="00234B01" w:rsidRDefault="002912F9" w:rsidP="00CD01BB">
            <w:pPr>
              <w:pStyle w:val="TableText"/>
              <w:ind w:right="288"/>
              <w:rPr>
                <w:color w:val="000000"/>
              </w:rPr>
            </w:pPr>
            <w:r w:rsidRPr="00696DE1">
              <w:t>0.39</w:t>
            </w:r>
          </w:p>
        </w:tc>
      </w:tr>
      <w:tr w:rsidR="002912F9" w:rsidRPr="00234B01" w14:paraId="509F5111" w14:textId="77777777" w:rsidTr="00E87902">
        <w:tc>
          <w:tcPr>
            <w:tcW w:w="1340" w:type="pct"/>
          </w:tcPr>
          <w:p w14:paraId="0DC7EF5D" w14:textId="77777777" w:rsidR="002912F9" w:rsidRPr="00234B01" w:rsidRDefault="002912F9" w:rsidP="00CD01BB">
            <w:pPr>
              <w:pStyle w:val="TableText"/>
              <w:rPr>
                <w:color w:val="000000"/>
              </w:rPr>
            </w:pPr>
            <w:r w:rsidRPr="00696DE1">
              <w:lastRenderedPageBreak/>
              <w:t>379</w:t>
            </w:r>
          </w:p>
        </w:tc>
        <w:tc>
          <w:tcPr>
            <w:tcW w:w="884" w:type="pct"/>
          </w:tcPr>
          <w:p w14:paraId="4A366FAB" w14:textId="77777777" w:rsidR="002912F9" w:rsidRPr="00234B01" w:rsidRDefault="002912F9" w:rsidP="00CD01BB">
            <w:pPr>
              <w:pStyle w:val="TableText"/>
              <w:ind w:right="288"/>
              <w:rPr>
                <w:color w:val="000000"/>
              </w:rPr>
            </w:pPr>
            <w:r w:rsidRPr="00696DE1">
              <w:t>2</w:t>
            </w:r>
          </w:p>
        </w:tc>
        <w:tc>
          <w:tcPr>
            <w:tcW w:w="1167" w:type="pct"/>
          </w:tcPr>
          <w:p w14:paraId="2566C565" w14:textId="77777777" w:rsidR="002912F9" w:rsidRPr="00234B01" w:rsidRDefault="002912F9" w:rsidP="00CD01BB">
            <w:pPr>
              <w:pStyle w:val="TableText"/>
              <w:ind w:right="144"/>
              <w:rPr>
                <w:color w:val="000000"/>
              </w:rPr>
            </w:pPr>
            <w:r w:rsidRPr="00696DE1">
              <w:t>5</w:t>
            </w:r>
          </w:p>
        </w:tc>
        <w:tc>
          <w:tcPr>
            <w:tcW w:w="1609" w:type="pct"/>
          </w:tcPr>
          <w:p w14:paraId="72AF7819" w14:textId="77777777" w:rsidR="002912F9" w:rsidRPr="00234B01" w:rsidRDefault="002912F9" w:rsidP="00CD01BB">
            <w:pPr>
              <w:pStyle w:val="TableText"/>
              <w:ind w:right="288"/>
              <w:rPr>
                <w:color w:val="000000"/>
              </w:rPr>
            </w:pPr>
            <w:r w:rsidRPr="00696DE1">
              <w:t>0.11</w:t>
            </w:r>
          </w:p>
        </w:tc>
      </w:tr>
      <w:tr w:rsidR="002912F9" w:rsidRPr="00234B01" w14:paraId="686FAE5A" w14:textId="77777777" w:rsidTr="00E87902">
        <w:tc>
          <w:tcPr>
            <w:tcW w:w="1340" w:type="pct"/>
          </w:tcPr>
          <w:p w14:paraId="0AF5C7EE" w14:textId="77777777" w:rsidR="002912F9" w:rsidRPr="00234B01" w:rsidRDefault="002912F9" w:rsidP="00CD01BB">
            <w:pPr>
              <w:pStyle w:val="TableText"/>
              <w:rPr>
                <w:color w:val="000000"/>
              </w:rPr>
            </w:pPr>
            <w:r w:rsidRPr="00696DE1">
              <w:t>380</w:t>
            </w:r>
          </w:p>
        </w:tc>
        <w:tc>
          <w:tcPr>
            <w:tcW w:w="884" w:type="pct"/>
          </w:tcPr>
          <w:p w14:paraId="1203A545" w14:textId="77777777" w:rsidR="002912F9" w:rsidRPr="00234B01" w:rsidRDefault="002912F9" w:rsidP="00CD01BB">
            <w:pPr>
              <w:pStyle w:val="TableText"/>
              <w:ind w:right="288"/>
              <w:rPr>
                <w:color w:val="000000"/>
              </w:rPr>
            </w:pPr>
            <w:r w:rsidRPr="00696DE1">
              <w:t>2</w:t>
            </w:r>
          </w:p>
        </w:tc>
        <w:tc>
          <w:tcPr>
            <w:tcW w:w="1167" w:type="pct"/>
          </w:tcPr>
          <w:p w14:paraId="30E7F733" w14:textId="77777777" w:rsidR="002912F9" w:rsidRPr="00234B01" w:rsidRDefault="002912F9" w:rsidP="00CD01BB">
            <w:pPr>
              <w:pStyle w:val="TableText"/>
              <w:ind w:right="144"/>
              <w:rPr>
                <w:color w:val="000000"/>
              </w:rPr>
            </w:pPr>
            <w:r w:rsidRPr="00696DE1">
              <w:t>12</w:t>
            </w:r>
          </w:p>
        </w:tc>
        <w:tc>
          <w:tcPr>
            <w:tcW w:w="1609" w:type="pct"/>
          </w:tcPr>
          <w:p w14:paraId="4E031CAB" w14:textId="77777777" w:rsidR="002912F9" w:rsidRPr="00234B01" w:rsidRDefault="002912F9" w:rsidP="00CD01BB">
            <w:pPr>
              <w:pStyle w:val="TableText"/>
              <w:ind w:right="288"/>
              <w:rPr>
                <w:color w:val="000000"/>
              </w:rPr>
            </w:pPr>
            <w:r w:rsidRPr="00696DE1">
              <w:t>0.27</w:t>
            </w:r>
          </w:p>
        </w:tc>
      </w:tr>
      <w:tr w:rsidR="002912F9" w:rsidRPr="00234B01" w14:paraId="7A8A8744" w14:textId="77777777" w:rsidTr="00E87902">
        <w:tc>
          <w:tcPr>
            <w:tcW w:w="1340" w:type="pct"/>
          </w:tcPr>
          <w:p w14:paraId="1F80918F" w14:textId="77777777" w:rsidR="002912F9" w:rsidRPr="00234B01" w:rsidRDefault="002912F9" w:rsidP="00CD01BB">
            <w:pPr>
              <w:pStyle w:val="TableText"/>
              <w:rPr>
                <w:color w:val="000000"/>
              </w:rPr>
            </w:pPr>
            <w:r w:rsidRPr="00696DE1">
              <w:t>381</w:t>
            </w:r>
          </w:p>
        </w:tc>
        <w:tc>
          <w:tcPr>
            <w:tcW w:w="884" w:type="pct"/>
          </w:tcPr>
          <w:p w14:paraId="225CCCC7" w14:textId="77777777" w:rsidR="002912F9" w:rsidRPr="00234B01" w:rsidRDefault="002912F9" w:rsidP="00CD01BB">
            <w:pPr>
              <w:pStyle w:val="TableText"/>
              <w:ind w:right="288"/>
              <w:rPr>
                <w:color w:val="000000"/>
              </w:rPr>
            </w:pPr>
            <w:r w:rsidRPr="00696DE1">
              <w:t>2</w:t>
            </w:r>
          </w:p>
        </w:tc>
        <w:tc>
          <w:tcPr>
            <w:tcW w:w="1167" w:type="pct"/>
          </w:tcPr>
          <w:p w14:paraId="5D28C01D" w14:textId="77777777" w:rsidR="002912F9" w:rsidRPr="00234B01" w:rsidRDefault="002912F9" w:rsidP="00CD01BB">
            <w:pPr>
              <w:pStyle w:val="TableText"/>
              <w:ind w:right="144"/>
              <w:rPr>
                <w:color w:val="000000"/>
              </w:rPr>
            </w:pPr>
            <w:r w:rsidRPr="00696DE1">
              <w:t>14</w:t>
            </w:r>
          </w:p>
        </w:tc>
        <w:tc>
          <w:tcPr>
            <w:tcW w:w="1609" w:type="pct"/>
          </w:tcPr>
          <w:p w14:paraId="7F5EFFDC" w14:textId="77777777" w:rsidR="002912F9" w:rsidRPr="00234B01" w:rsidRDefault="002912F9" w:rsidP="00CD01BB">
            <w:pPr>
              <w:pStyle w:val="TableText"/>
              <w:ind w:right="288"/>
              <w:rPr>
                <w:color w:val="000000"/>
              </w:rPr>
            </w:pPr>
            <w:r w:rsidRPr="00696DE1">
              <w:t>0.32</w:t>
            </w:r>
          </w:p>
        </w:tc>
      </w:tr>
      <w:tr w:rsidR="002912F9" w:rsidRPr="00234B01" w14:paraId="480BCE5D" w14:textId="77777777" w:rsidTr="00E87902">
        <w:tc>
          <w:tcPr>
            <w:tcW w:w="1340" w:type="pct"/>
          </w:tcPr>
          <w:p w14:paraId="2F742EB8" w14:textId="77777777" w:rsidR="002912F9" w:rsidRPr="00234B01" w:rsidRDefault="002912F9" w:rsidP="00CD01BB">
            <w:pPr>
              <w:pStyle w:val="TableText"/>
              <w:rPr>
                <w:color w:val="000000"/>
              </w:rPr>
            </w:pPr>
            <w:r w:rsidRPr="00696DE1">
              <w:t>383</w:t>
            </w:r>
          </w:p>
        </w:tc>
        <w:tc>
          <w:tcPr>
            <w:tcW w:w="884" w:type="pct"/>
          </w:tcPr>
          <w:p w14:paraId="17311BCB" w14:textId="77777777" w:rsidR="002912F9" w:rsidRPr="00234B01" w:rsidRDefault="002912F9" w:rsidP="00CD01BB">
            <w:pPr>
              <w:pStyle w:val="TableText"/>
              <w:ind w:right="288"/>
              <w:rPr>
                <w:color w:val="000000"/>
              </w:rPr>
            </w:pPr>
            <w:r w:rsidRPr="00696DE1">
              <w:t>2</w:t>
            </w:r>
          </w:p>
        </w:tc>
        <w:tc>
          <w:tcPr>
            <w:tcW w:w="1167" w:type="pct"/>
          </w:tcPr>
          <w:p w14:paraId="5203F125" w14:textId="77777777" w:rsidR="002912F9" w:rsidRPr="00234B01" w:rsidRDefault="002912F9" w:rsidP="00CD01BB">
            <w:pPr>
              <w:pStyle w:val="TableText"/>
              <w:ind w:right="144"/>
              <w:rPr>
                <w:color w:val="000000"/>
              </w:rPr>
            </w:pPr>
            <w:r w:rsidRPr="00696DE1">
              <w:t>10</w:t>
            </w:r>
          </w:p>
        </w:tc>
        <w:tc>
          <w:tcPr>
            <w:tcW w:w="1609" w:type="pct"/>
          </w:tcPr>
          <w:p w14:paraId="7C46ED55" w14:textId="77777777" w:rsidR="002912F9" w:rsidRPr="00234B01" w:rsidRDefault="002912F9" w:rsidP="00CD01BB">
            <w:pPr>
              <w:pStyle w:val="TableText"/>
              <w:ind w:right="288"/>
              <w:rPr>
                <w:color w:val="000000"/>
              </w:rPr>
            </w:pPr>
            <w:r w:rsidRPr="00696DE1">
              <w:t>0.23</w:t>
            </w:r>
          </w:p>
        </w:tc>
      </w:tr>
      <w:tr w:rsidR="002912F9" w:rsidRPr="00234B01" w14:paraId="77A9A714" w14:textId="77777777" w:rsidTr="00E87902">
        <w:tc>
          <w:tcPr>
            <w:tcW w:w="1340" w:type="pct"/>
          </w:tcPr>
          <w:p w14:paraId="07F8A2A0" w14:textId="77777777" w:rsidR="002912F9" w:rsidRPr="00234B01" w:rsidRDefault="002912F9" w:rsidP="00CD01BB">
            <w:pPr>
              <w:pStyle w:val="TableText"/>
              <w:rPr>
                <w:color w:val="000000"/>
              </w:rPr>
            </w:pPr>
            <w:r w:rsidRPr="00696DE1">
              <w:t>385</w:t>
            </w:r>
          </w:p>
        </w:tc>
        <w:tc>
          <w:tcPr>
            <w:tcW w:w="884" w:type="pct"/>
          </w:tcPr>
          <w:p w14:paraId="6883899F" w14:textId="77777777" w:rsidR="002912F9" w:rsidRPr="00234B01" w:rsidRDefault="002912F9" w:rsidP="00CD01BB">
            <w:pPr>
              <w:pStyle w:val="TableText"/>
              <w:ind w:right="288"/>
              <w:rPr>
                <w:color w:val="000000"/>
              </w:rPr>
            </w:pPr>
            <w:r w:rsidRPr="00696DE1">
              <w:t>2</w:t>
            </w:r>
          </w:p>
        </w:tc>
        <w:tc>
          <w:tcPr>
            <w:tcW w:w="1167" w:type="pct"/>
          </w:tcPr>
          <w:p w14:paraId="19438D21" w14:textId="77777777" w:rsidR="002912F9" w:rsidRPr="00234B01" w:rsidRDefault="002912F9" w:rsidP="00CD01BB">
            <w:pPr>
              <w:pStyle w:val="TableText"/>
              <w:ind w:right="144"/>
              <w:rPr>
                <w:color w:val="000000"/>
              </w:rPr>
            </w:pPr>
            <w:r w:rsidRPr="00696DE1">
              <w:t>13</w:t>
            </w:r>
          </w:p>
        </w:tc>
        <w:tc>
          <w:tcPr>
            <w:tcW w:w="1609" w:type="pct"/>
          </w:tcPr>
          <w:p w14:paraId="4F89E1D6" w14:textId="77777777" w:rsidR="002912F9" w:rsidRPr="00234B01" w:rsidRDefault="002912F9" w:rsidP="00CD01BB">
            <w:pPr>
              <w:pStyle w:val="TableText"/>
              <w:ind w:right="288"/>
              <w:rPr>
                <w:color w:val="000000"/>
              </w:rPr>
            </w:pPr>
            <w:r w:rsidRPr="00696DE1">
              <w:t>0.29</w:t>
            </w:r>
          </w:p>
        </w:tc>
      </w:tr>
      <w:tr w:rsidR="002912F9" w:rsidRPr="00234B01" w14:paraId="061BD93A" w14:textId="77777777" w:rsidTr="00E87902">
        <w:tc>
          <w:tcPr>
            <w:tcW w:w="1340" w:type="pct"/>
          </w:tcPr>
          <w:p w14:paraId="427BB063" w14:textId="77777777" w:rsidR="002912F9" w:rsidRPr="00234B01" w:rsidRDefault="002912F9" w:rsidP="00CD01BB">
            <w:pPr>
              <w:pStyle w:val="TableText"/>
              <w:rPr>
                <w:color w:val="000000"/>
              </w:rPr>
            </w:pPr>
            <w:r w:rsidRPr="00696DE1">
              <w:t>387</w:t>
            </w:r>
          </w:p>
        </w:tc>
        <w:tc>
          <w:tcPr>
            <w:tcW w:w="884" w:type="pct"/>
          </w:tcPr>
          <w:p w14:paraId="1E2AA533" w14:textId="77777777" w:rsidR="002912F9" w:rsidRPr="00234B01" w:rsidRDefault="002912F9" w:rsidP="00CD01BB">
            <w:pPr>
              <w:pStyle w:val="TableText"/>
              <w:ind w:right="288"/>
              <w:rPr>
                <w:color w:val="000000"/>
              </w:rPr>
            </w:pPr>
            <w:r w:rsidRPr="00696DE1">
              <w:t>2</w:t>
            </w:r>
          </w:p>
        </w:tc>
        <w:tc>
          <w:tcPr>
            <w:tcW w:w="1167" w:type="pct"/>
          </w:tcPr>
          <w:p w14:paraId="65106A32" w14:textId="77777777" w:rsidR="002912F9" w:rsidRPr="00234B01" w:rsidRDefault="002912F9" w:rsidP="00CD01BB">
            <w:pPr>
              <w:pStyle w:val="TableText"/>
              <w:ind w:right="144"/>
              <w:rPr>
                <w:color w:val="000000"/>
              </w:rPr>
            </w:pPr>
            <w:r w:rsidRPr="00696DE1">
              <w:t>17</w:t>
            </w:r>
          </w:p>
        </w:tc>
        <w:tc>
          <w:tcPr>
            <w:tcW w:w="1609" w:type="pct"/>
          </w:tcPr>
          <w:p w14:paraId="41C6E3BE" w14:textId="77777777" w:rsidR="002912F9" w:rsidRPr="00234B01" w:rsidRDefault="002912F9" w:rsidP="00CD01BB">
            <w:pPr>
              <w:pStyle w:val="TableText"/>
              <w:ind w:right="288"/>
              <w:rPr>
                <w:color w:val="000000"/>
              </w:rPr>
            </w:pPr>
            <w:r w:rsidRPr="00696DE1">
              <w:t>0.39</w:t>
            </w:r>
          </w:p>
        </w:tc>
      </w:tr>
      <w:tr w:rsidR="002912F9" w:rsidRPr="00234B01" w14:paraId="14FA8A35" w14:textId="77777777" w:rsidTr="00E87902">
        <w:tc>
          <w:tcPr>
            <w:tcW w:w="1340" w:type="pct"/>
          </w:tcPr>
          <w:p w14:paraId="75693A71" w14:textId="77777777" w:rsidR="002912F9" w:rsidRPr="00234B01" w:rsidRDefault="002912F9" w:rsidP="00CD01BB">
            <w:pPr>
              <w:pStyle w:val="TableText"/>
              <w:rPr>
                <w:color w:val="000000"/>
              </w:rPr>
            </w:pPr>
            <w:r w:rsidRPr="00696DE1">
              <w:t>388</w:t>
            </w:r>
          </w:p>
        </w:tc>
        <w:tc>
          <w:tcPr>
            <w:tcW w:w="884" w:type="pct"/>
          </w:tcPr>
          <w:p w14:paraId="60F3FFFA" w14:textId="77777777" w:rsidR="002912F9" w:rsidRPr="00234B01" w:rsidRDefault="002912F9" w:rsidP="00CD01BB">
            <w:pPr>
              <w:pStyle w:val="TableText"/>
              <w:ind w:right="288"/>
              <w:rPr>
                <w:color w:val="000000"/>
              </w:rPr>
            </w:pPr>
            <w:r w:rsidRPr="00696DE1">
              <w:t>2</w:t>
            </w:r>
          </w:p>
        </w:tc>
        <w:tc>
          <w:tcPr>
            <w:tcW w:w="1167" w:type="pct"/>
          </w:tcPr>
          <w:p w14:paraId="0BB00EA3" w14:textId="77777777" w:rsidR="002912F9" w:rsidRPr="00234B01" w:rsidRDefault="002912F9" w:rsidP="00CD01BB">
            <w:pPr>
              <w:pStyle w:val="TableText"/>
              <w:ind w:right="144"/>
              <w:rPr>
                <w:color w:val="000000"/>
              </w:rPr>
            </w:pPr>
            <w:r w:rsidRPr="00696DE1">
              <w:t>3</w:t>
            </w:r>
          </w:p>
        </w:tc>
        <w:tc>
          <w:tcPr>
            <w:tcW w:w="1609" w:type="pct"/>
          </w:tcPr>
          <w:p w14:paraId="7C2E3D81" w14:textId="77777777" w:rsidR="002912F9" w:rsidRPr="00234B01" w:rsidRDefault="002912F9" w:rsidP="00CD01BB">
            <w:pPr>
              <w:pStyle w:val="TableText"/>
              <w:ind w:right="288"/>
              <w:rPr>
                <w:color w:val="000000"/>
              </w:rPr>
            </w:pPr>
            <w:r w:rsidRPr="00696DE1">
              <w:t>0.07</w:t>
            </w:r>
          </w:p>
        </w:tc>
      </w:tr>
      <w:tr w:rsidR="002912F9" w:rsidRPr="00234B01" w14:paraId="15BC54F5" w14:textId="77777777" w:rsidTr="00E87902">
        <w:tc>
          <w:tcPr>
            <w:tcW w:w="1340" w:type="pct"/>
          </w:tcPr>
          <w:p w14:paraId="6A94CEF8" w14:textId="77777777" w:rsidR="002912F9" w:rsidRPr="00234B01" w:rsidRDefault="002912F9" w:rsidP="00CD01BB">
            <w:pPr>
              <w:pStyle w:val="TableText"/>
              <w:rPr>
                <w:color w:val="000000"/>
              </w:rPr>
            </w:pPr>
            <w:r w:rsidRPr="00696DE1">
              <w:t>389</w:t>
            </w:r>
          </w:p>
        </w:tc>
        <w:tc>
          <w:tcPr>
            <w:tcW w:w="884" w:type="pct"/>
          </w:tcPr>
          <w:p w14:paraId="69D4F761" w14:textId="77777777" w:rsidR="002912F9" w:rsidRPr="00234B01" w:rsidRDefault="002912F9" w:rsidP="00CD01BB">
            <w:pPr>
              <w:pStyle w:val="TableText"/>
              <w:ind w:right="288"/>
              <w:rPr>
                <w:color w:val="000000"/>
              </w:rPr>
            </w:pPr>
            <w:r w:rsidRPr="00696DE1">
              <w:t>2</w:t>
            </w:r>
          </w:p>
        </w:tc>
        <w:tc>
          <w:tcPr>
            <w:tcW w:w="1167" w:type="pct"/>
          </w:tcPr>
          <w:p w14:paraId="2A2324AC" w14:textId="77777777" w:rsidR="002912F9" w:rsidRPr="00234B01" w:rsidRDefault="002912F9" w:rsidP="00CD01BB">
            <w:pPr>
              <w:pStyle w:val="TableText"/>
              <w:ind w:right="144"/>
              <w:rPr>
                <w:color w:val="000000"/>
              </w:rPr>
            </w:pPr>
            <w:r w:rsidRPr="00696DE1">
              <w:t>13</w:t>
            </w:r>
          </w:p>
        </w:tc>
        <w:tc>
          <w:tcPr>
            <w:tcW w:w="1609" w:type="pct"/>
          </w:tcPr>
          <w:p w14:paraId="2142AB8F" w14:textId="77777777" w:rsidR="002912F9" w:rsidRPr="00234B01" w:rsidRDefault="002912F9" w:rsidP="00CD01BB">
            <w:pPr>
              <w:pStyle w:val="TableText"/>
              <w:ind w:right="288"/>
              <w:rPr>
                <w:color w:val="000000"/>
              </w:rPr>
            </w:pPr>
            <w:r w:rsidRPr="00696DE1">
              <w:t>0.29</w:t>
            </w:r>
          </w:p>
        </w:tc>
      </w:tr>
      <w:tr w:rsidR="002912F9" w:rsidRPr="00234B01" w14:paraId="1EC3AC2C" w14:textId="77777777" w:rsidTr="00E87902">
        <w:tc>
          <w:tcPr>
            <w:tcW w:w="1340" w:type="pct"/>
          </w:tcPr>
          <w:p w14:paraId="751403D5" w14:textId="77777777" w:rsidR="002912F9" w:rsidRPr="00234B01" w:rsidRDefault="002912F9" w:rsidP="00CD01BB">
            <w:pPr>
              <w:pStyle w:val="TableText"/>
              <w:rPr>
                <w:color w:val="000000"/>
              </w:rPr>
            </w:pPr>
            <w:r w:rsidRPr="00696DE1">
              <w:t>391</w:t>
            </w:r>
          </w:p>
        </w:tc>
        <w:tc>
          <w:tcPr>
            <w:tcW w:w="884" w:type="pct"/>
          </w:tcPr>
          <w:p w14:paraId="1BE3F180" w14:textId="77777777" w:rsidR="002912F9" w:rsidRPr="00234B01" w:rsidRDefault="002912F9" w:rsidP="00CD01BB">
            <w:pPr>
              <w:pStyle w:val="TableText"/>
              <w:ind w:right="288"/>
              <w:rPr>
                <w:color w:val="000000"/>
              </w:rPr>
            </w:pPr>
            <w:r w:rsidRPr="00696DE1">
              <w:t>2</w:t>
            </w:r>
          </w:p>
        </w:tc>
        <w:tc>
          <w:tcPr>
            <w:tcW w:w="1167" w:type="pct"/>
          </w:tcPr>
          <w:p w14:paraId="12B47D5D" w14:textId="77777777" w:rsidR="002912F9" w:rsidRPr="00234B01" w:rsidRDefault="002912F9" w:rsidP="00CD01BB">
            <w:pPr>
              <w:pStyle w:val="TableText"/>
              <w:ind w:right="144"/>
              <w:rPr>
                <w:color w:val="000000"/>
              </w:rPr>
            </w:pPr>
            <w:r w:rsidRPr="00696DE1">
              <w:t>11</w:t>
            </w:r>
          </w:p>
        </w:tc>
        <w:tc>
          <w:tcPr>
            <w:tcW w:w="1609" w:type="pct"/>
          </w:tcPr>
          <w:p w14:paraId="313A25AA" w14:textId="77777777" w:rsidR="002912F9" w:rsidRPr="00234B01" w:rsidRDefault="002912F9" w:rsidP="00CD01BB">
            <w:pPr>
              <w:pStyle w:val="TableText"/>
              <w:ind w:right="288"/>
              <w:rPr>
                <w:color w:val="000000"/>
              </w:rPr>
            </w:pPr>
            <w:r w:rsidRPr="00696DE1">
              <w:t>0.25</w:t>
            </w:r>
          </w:p>
        </w:tc>
      </w:tr>
      <w:tr w:rsidR="002912F9" w:rsidRPr="00234B01" w14:paraId="63BE1F26" w14:textId="77777777" w:rsidTr="00E87902">
        <w:tc>
          <w:tcPr>
            <w:tcW w:w="1340" w:type="pct"/>
          </w:tcPr>
          <w:p w14:paraId="53B0DD6A" w14:textId="77777777" w:rsidR="002912F9" w:rsidRPr="00234B01" w:rsidRDefault="002912F9" w:rsidP="00CD01BB">
            <w:pPr>
              <w:pStyle w:val="TableText"/>
              <w:rPr>
                <w:color w:val="000000"/>
              </w:rPr>
            </w:pPr>
            <w:r w:rsidRPr="00696DE1">
              <w:t>392</w:t>
            </w:r>
          </w:p>
        </w:tc>
        <w:tc>
          <w:tcPr>
            <w:tcW w:w="884" w:type="pct"/>
          </w:tcPr>
          <w:p w14:paraId="432B05A6" w14:textId="77777777" w:rsidR="002912F9" w:rsidRPr="00234B01" w:rsidRDefault="002912F9" w:rsidP="00CD01BB">
            <w:pPr>
              <w:pStyle w:val="TableText"/>
              <w:ind w:right="288"/>
              <w:rPr>
                <w:color w:val="000000"/>
              </w:rPr>
            </w:pPr>
            <w:r w:rsidRPr="00696DE1">
              <w:t>2</w:t>
            </w:r>
          </w:p>
        </w:tc>
        <w:tc>
          <w:tcPr>
            <w:tcW w:w="1167" w:type="pct"/>
          </w:tcPr>
          <w:p w14:paraId="6484787C" w14:textId="77777777" w:rsidR="002912F9" w:rsidRPr="00234B01" w:rsidRDefault="002912F9" w:rsidP="00CD01BB">
            <w:pPr>
              <w:pStyle w:val="TableText"/>
              <w:ind w:right="144"/>
              <w:rPr>
                <w:color w:val="000000"/>
              </w:rPr>
            </w:pPr>
            <w:r w:rsidRPr="00696DE1">
              <w:t>1</w:t>
            </w:r>
          </w:p>
        </w:tc>
        <w:tc>
          <w:tcPr>
            <w:tcW w:w="1609" w:type="pct"/>
          </w:tcPr>
          <w:p w14:paraId="490F1C51" w14:textId="77777777" w:rsidR="002912F9" w:rsidRPr="00234B01" w:rsidRDefault="002912F9" w:rsidP="00CD01BB">
            <w:pPr>
              <w:pStyle w:val="TableText"/>
              <w:ind w:right="288"/>
              <w:rPr>
                <w:color w:val="000000"/>
              </w:rPr>
            </w:pPr>
            <w:r w:rsidRPr="00696DE1">
              <w:t>0.02</w:t>
            </w:r>
          </w:p>
        </w:tc>
      </w:tr>
      <w:tr w:rsidR="002912F9" w:rsidRPr="00234B01" w14:paraId="7D00DC0D" w14:textId="77777777" w:rsidTr="00E87902">
        <w:tc>
          <w:tcPr>
            <w:tcW w:w="1340" w:type="pct"/>
          </w:tcPr>
          <w:p w14:paraId="0FBDD8D6" w14:textId="77777777" w:rsidR="002912F9" w:rsidRPr="00234B01" w:rsidRDefault="002912F9" w:rsidP="00CD01BB">
            <w:pPr>
              <w:pStyle w:val="TableText"/>
              <w:rPr>
                <w:color w:val="000000"/>
              </w:rPr>
            </w:pPr>
            <w:r w:rsidRPr="00696DE1">
              <w:t>394</w:t>
            </w:r>
          </w:p>
        </w:tc>
        <w:tc>
          <w:tcPr>
            <w:tcW w:w="884" w:type="pct"/>
          </w:tcPr>
          <w:p w14:paraId="01345007" w14:textId="77777777" w:rsidR="002912F9" w:rsidRPr="00234B01" w:rsidRDefault="002912F9" w:rsidP="00CD01BB">
            <w:pPr>
              <w:pStyle w:val="TableText"/>
              <w:ind w:right="288"/>
              <w:rPr>
                <w:color w:val="000000"/>
              </w:rPr>
            </w:pPr>
            <w:r w:rsidRPr="00696DE1">
              <w:t>2</w:t>
            </w:r>
          </w:p>
        </w:tc>
        <w:tc>
          <w:tcPr>
            <w:tcW w:w="1167" w:type="pct"/>
          </w:tcPr>
          <w:p w14:paraId="4EEEDE8E" w14:textId="77777777" w:rsidR="002912F9" w:rsidRPr="00234B01" w:rsidRDefault="002912F9" w:rsidP="00CD01BB">
            <w:pPr>
              <w:pStyle w:val="TableText"/>
              <w:ind w:right="144"/>
              <w:rPr>
                <w:color w:val="000000"/>
              </w:rPr>
            </w:pPr>
            <w:r w:rsidRPr="00696DE1">
              <w:t>21</w:t>
            </w:r>
          </w:p>
        </w:tc>
        <w:tc>
          <w:tcPr>
            <w:tcW w:w="1609" w:type="pct"/>
          </w:tcPr>
          <w:p w14:paraId="3CDCC867" w14:textId="77777777" w:rsidR="002912F9" w:rsidRPr="00234B01" w:rsidRDefault="002912F9" w:rsidP="00CD01BB">
            <w:pPr>
              <w:pStyle w:val="TableText"/>
              <w:ind w:right="288"/>
              <w:rPr>
                <w:color w:val="000000"/>
              </w:rPr>
            </w:pPr>
            <w:r w:rsidRPr="00696DE1">
              <w:t>0.48</w:t>
            </w:r>
          </w:p>
        </w:tc>
      </w:tr>
      <w:tr w:rsidR="002912F9" w:rsidRPr="00234B01" w14:paraId="7F8420C8" w14:textId="77777777" w:rsidTr="00E87902">
        <w:tc>
          <w:tcPr>
            <w:tcW w:w="1340" w:type="pct"/>
          </w:tcPr>
          <w:p w14:paraId="2506C740" w14:textId="77777777" w:rsidR="002912F9" w:rsidRPr="00234B01" w:rsidRDefault="002912F9" w:rsidP="00CD01BB">
            <w:pPr>
              <w:pStyle w:val="TableText"/>
              <w:rPr>
                <w:color w:val="000000"/>
              </w:rPr>
            </w:pPr>
            <w:r w:rsidRPr="00696DE1">
              <w:t>395</w:t>
            </w:r>
          </w:p>
        </w:tc>
        <w:tc>
          <w:tcPr>
            <w:tcW w:w="884" w:type="pct"/>
          </w:tcPr>
          <w:p w14:paraId="1016A4B7" w14:textId="77777777" w:rsidR="002912F9" w:rsidRPr="00234B01" w:rsidRDefault="002912F9" w:rsidP="00CD01BB">
            <w:pPr>
              <w:pStyle w:val="TableText"/>
              <w:ind w:right="288"/>
              <w:rPr>
                <w:color w:val="000000"/>
              </w:rPr>
            </w:pPr>
            <w:r w:rsidRPr="00696DE1">
              <w:t>2</w:t>
            </w:r>
          </w:p>
        </w:tc>
        <w:tc>
          <w:tcPr>
            <w:tcW w:w="1167" w:type="pct"/>
          </w:tcPr>
          <w:p w14:paraId="4FB9B860" w14:textId="77777777" w:rsidR="002912F9" w:rsidRPr="00234B01" w:rsidRDefault="002912F9" w:rsidP="00CD01BB">
            <w:pPr>
              <w:pStyle w:val="TableText"/>
              <w:ind w:right="144"/>
              <w:rPr>
                <w:color w:val="000000"/>
              </w:rPr>
            </w:pPr>
            <w:r w:rsidRPr="00696DE1">
              <w:t>10</w:t>
            </w:r>
          </w:p>
        </w:tc>
        <w:tc>
          <w:tcPr>
            <w:tcW w:w="1609" w:type="pct"/>
          </w:tcPr>
          <w:p w14:paraId="22E3280C" w14:textId="77777777" w:rsidR="002912F9" w:rsidRPr="00234B01" w:rsidRDefault="002912F9" w:rsidP="00CD01BB">
            <w:pPr>
              <w:pStyle w:val="TableText"/>
              <w:ind w:right="288"/>
              <w:rPr>
                <w:color w:val="000000"/>
              </w:rPr>
            </w:pPr>
            <w:r w:rsidRPr="00696DE1">
              <w:t>0.23</w:t>
            </w:r>
          </w:p>
        </w:tc>
      </w:tr>
      <w:tr w:rsidR="002912F9" w:rsidRPr="00234B01" w14:paraId="3A1DB62C" w14:textId="77777777" w:rsidTr="00E87902">
        <w:tc>
          <w:tcPr>
            <w:tcW w:w="1340" w:type="pct"/>
          </w:tcPr>
          <w:p w14:paraId="0AEAA35A" w14:textId="77777777" w:rsidR="002912F9" w:rsidRPr="00234B01" w:rsidRDefault="002912F9" w:rsidP="00CD01BB">
            <w:pPr>
              <w:pStyle w:val="TableText"/>
              <w:rPr>
                <w:color w:val="000000"/>
              </w:rPr>
            </w:pPr>
            <w:r w:rsidRPr="00696DE1">
              <w:t>397</w:t>
            </w:r>
          </w:p>
        </w:tc>
        <w:tc>
          <w:tcPr>
            <w:tcW w:w="884" w:type="pct"/>
          </w:tcPr>
          <w:p w14:paraId="66896F90" w14:textId="77777777" w:rsidR="002912F9" w:rsidRPr="00234B01" w:rsidRDefault="002912F9" w:rsidP="00CD01BB">
            <w:pPr>
              <w:pStyle w:val="TableText"/>
              <w:ind w:right="288"/>
              <w:rPr>
                <w:color w:val="000000"/>
              </w:rPr>
            </w:pPr>
            <w:r w:rsidRPr="00696DE1">
              <w:t>2</w:t>
            </w:r>
          </w:p>
        </w:tc>
        <w:tc>
          <w:tcPr>
            <w:tcW w:w="1167" w:type="pct"/>
          </w:tcPr>
          <w:p w14:paraId="4189C62C" w14:textId="77777777" w:rsidR="002912F9" w:rsidRPr="00234B01" w:rsidRDefault="002912F9" w:rsidP="00CD01BB">
            <w:pPr>
              <w:pStyle w:val="TableText"/>
              <w:ind w:right="144"/>
              <w:rPr>
                <w:color w:val="000000"/>
              </w:rPr>
            </w:pPr>
            <w:r w:rsidRPr="00696DE1">
              <w:t>15</w:t>
            </w:r>
          </w:p>
        </w:tc>
        <w:tc>
          <w:tcPr>
            <w:tcW w:w="1609" w:type="pct"/>
          </w:tcPr>
          <w:p w14:paraId="5D845E2C" w14:textId="77777777" w:rsidR="002912F9" w:rsidRPr="00234B01" w:rsidRDefault="002912F9" w:rsidP="00CD01BB">
            <w:pPr>
              <w:pStyle w:val="TableText"/>
              <w:ind w:right="288"/>
              <w:rPr>
                <w:color w:val="000000"/>
              </w:rPr>
            </w:pPr>
            <w:r w:rsidRPr="00696DE1">
              <w:t>0.34</w:t>
            </w:r>
          </w:p>
        </w:tc>
      </w:tr>
      <w:tr w:rsidR="002912F9" w:rsidRPr="00234B01" w14:paraId="34725074" w14:textId="77777777" w:rsidTr="00E87902">
        <w:tc>
          <w:tcPr>
            <w:tcW w:w="1340" w:type="pct"/>
          </w:tcPr>
          <w:p w14:paraId="20E276F3" w14:textId="77777777" w:rsidR="002912F9" w:rsidRPr="00234B01" w:rsidRDefault="002912F9" w:rsidP="00CD01BB">
            <w:pPr>
              <w:pStyle w:val="TableText"/>
              <w:rPr>
                <w:color w:val="000000"/>
              </w:rPr>
            </w:pPr>
            <w:r w:rsidRPr="00696DE1">
              <w:t>399</w:t>
            </w:r>
          </w:p>
        </w:tc>
        <w:tc>
          <w:tcPr>
            <w:tcW w:w="884" w:type="pct"/>
          </w:tcPr>
          <w:p w14:paraId="2AFA0E43" w14:textId="77777777" w:rsidR="002912F9" w:rsidRPr="00234B01" w:rsidRDefault="002912F9" w:rsidP="00CD01BB">
            <w:pPr>
              <w:pStyle w:val="TableText"/>
              <w:ind w:right="288"/>
              <w:rPr>
                <w:color w:val="000000"/>
              </w:rPr>
            </w:pPr>
            <w:r w:rsidRPr="00696DE1">
              <w:t>2</w:t>
            </w:r>
          </w:p>
        </w:tc>
        <w:tc>
          <w:tcPr>
            <w:tcW w:w="1167" w:type="pct"/>
          </w:tcPr>
          <w:p w14:paraId="5601ECD7" w14:textId="77777777" w:rsidR="002912F9" w:rsidRPr="00234B01" w:rsidRDefault="002912F9" w:rsidP="00CD01BB">
            <w:pPr>
              <w:pStyle w:val="TableText"/>
              <w:ind w:right="144"/>
              <w:rPr>
                <w:color w:val="000000"/>
              </w:rPr>
            </w:pPr>
            <w:r w:rsidRPr="00696DE1">
              <w:t>6</w:t>
            </w:r>
          </w:p>
        </w:tc>
        <w:tc>
          <w:tcPr>
            <w:tcW w:w="1609" w:type="pct"/>
          </w:tcPr>
          <w:p w14:paraId="22E7DF68" w14:textId="77777777" w:rsidR="002912F9" w:rsidRPr="00234B01" w:rsidRDefault="002912F9" w:rsidP="00CD01BB">
            <w:pPr>
              <w:pStyle w:val="TableText"/>
              <w:ind w:right="288"/>
              <w:rPr>
                <w:color w:val="000000"/>
              </w:rPr>
            </w:pPr>
            <w:r w:rsidRPr="00696DE1">
              <w:t>0.14</w:t>
            </w:r>
          </w:p>
        </w:tc>
      </w:tr>
      <w:tr w:rsidR="002912F9" w:rsidRPr="00234B01" w14:paraId="4867A8DE" w14:textId="77777777" w:rsidTr="00E87902">
        <w:tc>
          <w:tcPr>
            <w:tcW w:w="1340" w:type="pct"/>
          </w:tcPr>
          <w:p w14:paraId="20854A69" w14:textId="77777777" w:rsidR="002912F9" w:rsidRPr="00234B01" w:rsidRDefault="002912F9" w:rsidP="00CD01BB">
            <w:pPr>
              <w:pStyle w:val="TableText"/>
              <w:rPr>
                <w:color w:val="000000"/>
              </w:rPr>
            </w:pPr>
            <w:r w:rsidRPr="00696DE1">
              <w:t>400</w:t>
            </w:r>
          </w:p>
        </w:tc>
        <w:tc>
          <w:tcPr>
            <w:tcW w:w="884" w:type="pct"/>
          </w:tcPr>
          <w:p w14:paraId="34845093" w14:textId="77777777" w:rsidR="002912F9" w:rsidRPr="00234B01" w:rsidRDefault="002912F9" w:rsidP="00CD01BB">
            <w:pPr>
              <w:pStyle w:val="TableText"/>
              <w:ind w:right="288"/>
              <w:rPr>
                <w:color w:val="000000"/>
              </w:rPr>
            </w:pPr>
            <w:r w:rsidRPr="00696DE1">
              <w:t>2</w:t>
            </w:r>
          </w:p>
        </w:tc>
        <w:tc>
          <w:tcPr>
            <w:tcW w:w="1167" w:type="pct"/>
          </w:tcPr>
          <w:p w14:paraId="5313D43E" w14:textId="77777777" w:rsidR="002912F9" w:rsidRPr="00234B01" w:rsidRDefault="002912F9" w:rsidP="00CD01BB">
            <w:pPr>
              <w:pStyle w:val="TableText"/>
              <w:ind w:right="144"/>
              <w:rPr>
                <w:color w:val="000000"/>
              </w:rPr>
            </w:pPr>
            <w:r w:rsidRPr="00696DE1">
              <w:t>9</w:t>
            </w:r>
          </w:p>
        </w:tc>
        <w:tc>
          <w:tcPr>
            <w:tcW w:w="1609" w:type="pct"/>
          </w:tcPr>
          <w:p w14:paraId="3AC23B3F" w14:textId="77777777" w:rsidR="002912F9" w:rsidRPr="00234B01" w:rsidRDefault="002912F9" w:rsidP="00CD01BB">
            <w:pPr>
              <w:pStyle w:val="TableText"/>
              <w:ind w:right="288"/>
              <w:rPr>
                <w:color w:val="000000"/>
              </w:rPr>
            </w:pPr>
            <w:r w:rsidRPr="00696DE1">
              <w:t>0.20</w:t>
            </w:r>
          </w:p>
        </w:tc>
      </w:tr>
      <w:tr w:rsidR="002912F9" w:rsidRPr="00234B01" w14:paraId="6652B040" w14:textId="77777777" w:rsidTr="00E87902">
        <w:tc>
          <w:tcPr>
            <w:tcW w:w="1340" w:type="pct"/>
          </w:tcPr>
          <w:p w14:paraId="4BC62357" w14:textId="77777777" w:rsidR="002912F9" w:rsidRPr="00234B01" w:rsidRDefault="002912F9" w:rsidP="00CD01BB">
            <w:pPr>
              <w:pStyle w:val="TableText"/>
              <w:rPr>
                <w:color w:val="000000"/>
              </w:rPr>
            </w:pPr>
            <w:r w:rsidRPr="00696DE1">
              <w:t>401</w:t>
            </w:r>
          </w:p>
        </w:tc>
        <w:tc>
          <w:tcPr>
            <w:tcW w:w="884" w:type="pct"/>
          </w:tcPr>
          <w:p w14:paraId="0B46A084" w14:textId="77777777" w:rsidR="002912F9" w:rsidRPr="00234B01" w:rsidRDefault="002912F9" w:rsidP="00CD01BB">
            <w:pPr>
              <w:pStyle w:val="TableText"/>
              <w:ind w:right="288"/>
              <w:rPr>
                <w:color w:val="000000"/>
              </w:rPr>
            </w:pPr>
            <w:r w:rsidRPr="00696DE1">
              <w:t>2</w:t>
            </w:r>
          </w:p>
        </w:tc>
        <w:tc>
          <w:tcPr>
            <w:tcW w:w="1167" w:type="pct"/>
          </w:tcPr>
          <w:p w14:paraId="2F88AE9D" w14:textId="77777777" w:rsidR="002912F9" w:rsidRPr="00234B01" w:rsidRDefault="002912F9" w:rsidP="00CD01BB">
            <w:pPr>
              <w:pStyle w:val="TableText"/>
              <w:ind w:right="144"/>
              <w:rPr>
                <w:color w:val="000000"/>
              </w:rPr>
            </w:pPr>
            <w:r w:rsidRPr="00696DE1">
              <w:t>11</w:t>
            </w:r>
          </w:p>
        </w:tc>
        <w:tc>
          <w:tcPr>
            <w:tcW w:w="1609" w:type="pct"/>
          </w:tcPr>
          <w:p w14:paraId="299F7B87" w14:textId="77777777" w:rsidR="002912F9" w:rsidRPr="00234B01" w:rsidRDefault="002912F9" w:rsidP="00CD01BB">
            <w:pPr>
              <w:pStyle w:val="TableText"/>
              <w:ind w:right="288"/>
              <w:rPr>
                <w:color w:val="000000"/>
              </w:rPr>
            </w:pPr>
            <w:r w:rsidRPr="00696DE1">
              <w:t>0.25</w:t>
            </w:r>
          </w:p>
        </w:tc>
      </w:tr>
      <w:tr w:rsidR="002912F9" w:rsidRPr="00234B01" w14:paraId="4CCE8B7C" w14:textId="77777777" w:rsidTr="00E87902">
        <w:tc>
          <w:tcPr>
            <w:tcW w:w="1340" w:type="pct"/>
          </w:tcPr>
          <w:p w14:paraId="0D4068A9" w14:textId="77777777" w:rsidR="002912F9" w:rsidRPr="00234B01" w:rsidRDefault="002912F9" w:rsidP="00CD01BB">
            <w:pPr>
              <w:pStyle w:val="TableText"/>
              <w:rPr>
                <w:color w:val="000000"/>
              </w:rPr>
            </w:pPr>
            <w:r w:rsidRPr="00696DE1">
              <w:t>403</w:t>
            </w:r>
          </w:p>
        </w:tc>
        <w:tc>
          <w:tcPr>
            <w:tcW w:w="884" w:type="pct"/>
          </w:tcPr>
          <w:p w14:paraId="7AFBD3F6" w14:textId="77777777" w:rsidR="002912F9" w:rsidRPr="00234B01" w:rsidRDefault="002912F9" w:rsidP="00CD01BB">
            <w:pPr>
              <w:pStyle w:val="TableText"/>
              <w:ind w:right="288"/>
              <w:rPr>
                <w:color w:val="000000"/>
              </w:rPr>
            </w:pPr>
            <w:r w:rsidRPr="00696DE1">
              <w:t>2</w:t>
            </w:r>
          </w:p>
        </w:tc>
        <w:tc>
          <w:tcPr>
            <w:tcW w:w="1167" w:type="pct"/>
          </w:tcPr>
          <w:p w14:paraId="29FF89E4" w14:textId="77777777" w:rsidR="002912F9" w:rsidRPr="00234B01" w:rsidRDefault="002912F9" w:rsidP="00CD01BB">
            <w:pPr>
              <w:pStyle w:val="TableText"/>
              <w:ind w:right="144"/>
              <w:rPr>
                <w:color w:val="000000"/>
              </w:rPr>
            </w:pPr>
            <w:r w:rsidRPr="00696DE1">
              <w:t>20</w:t>
            </w:r>
          </w:p>
        </w:tc>
        <w:tc>
          <w:tcPr>
            <w:tcW w:w="1609" w:type="pct"/>
          </w:tcPr>
          <w:p w14:paraId="4B59BDAE" w14:textId="77777777" w:rsidR="002912F9" w:rsidRPr="00234B01" w:rsidRDefault="002912F9" w:rsidP="00CD01BB">
            <w:pPr>
              <w:pStyle w:val="TableText"/>
              <w:ind w:right="288"/>
              <w:rPr>
                <w:color w:val="000000"/>
              </w:rPr>
            </w:pPr>
            <w:r w:rsidRPr="00696DE1">
              <w:t>0.45</w:t>
            </w:r>
          </w:p>
        </w:tc>
      </w:tr>
      <w:tr w:rsidR="002912F9" w:rsidRPr="00234B01" w14:paraId="1851913C" w14:textId="77777777" w:rsidTr="00E87902">
        <w:tc>
          <w:tcPr>
            <w:tcW w:w="1340" w:type="pct"/>
          </w:tcPr>
          <w:p w14:paraId="2AC9F4A2" w14:textId="77777777" w:rsidR="002912F9" w:rsidRPr="00234B01" w:rsidRDefault="002912F9" w:rsidP="00CD01BB">
            <w:pPr>
              <w:pStyle w:val="TableText"/>
              <w:rPr>
                <w:color w:val="000000"/>
              </w:rPr>
            </w:pPr>
            <w:r w:rsidRPr="00696DE1">
              <w:t>404</w:t>
            </w:r>
          </w:p>
        </w:tc>
        <w:tc>
          <w:tcPr>
            <w:tcW w:w="884" w:type="pct"/>
          </w:tcPr>
          <w:p w14:paraId="20BAA380" w14:textId="77777777" w:rsidR="002912F9" w:rsidRPr="00234B01" w:rsidRDefault="002912F9" w:rsidP="00CD01BB">
            <w:pPr>
              <w:pStyle w:val="TableText"/>
              <w:ind w:right="288"/>
              <w:rPr>
                <w:color w:val="000000"/>
              </w:rPr>
            </w:pPr>
            <w:r w:rsidRPr="00696DE1">
              <w:t>2</w:t>
            </w:r>
          </w:p>
        </w:tc>
        <w:tc>
          <w:tcPr>
            <w:tcW w:w="1167" w:type="pct"/>
          </w:tcPr>
          <w:p w14:paraId="331F2544" w14:textId="77777777" w:rsidR="002912F9" w:rsidRPr="00234B01" w:rsidRDefault="002912F9" w:rsidP="00CD01BB">
            <w:pPr>
              <w:pStyle w:val="TableText"/>
              <w:ind w:right="144"/>
              <w:rPr>
                <w:color w:val="000000"/>
              </w:rPr>
            </w:pPr>
            <w:r w:rsidRPr="00696DE1">
              <w:t>1</w:t>
            </w:r>
          </w:p>
        </w:tc>
        <w:tc>
          <w:tcPr>
            <w:tcW w:w="1609" w:type="pct"/>
          </w:tcPr>
          <w:p w14:paraId="4CE56B48" w14:textId="77777777" w:rsidR="002912F9" w:rsidRPr="00234B01" w:rsidRDefault="002912F9" w:rsidP="00CD01BB">
            <w:pPr>
              <w:pStyle w:val="TableText"/>
              <w:ind w:right="288"/>
              <w:rPr>
                <w:color w:val="000000"/>
              </w:rPr>
            </w:pPr>
            <w:r w:rsidRPr="00696DE1">
              <w:t>0.02</w:t>
            </w:r>
          </w:p>
        </w:tc>
      </w:tr>
      <w:tr w:rsidR="002912F9" w:rsidRPr="00234B01" w14:paraId="413D274E" w14:textId="77777777" w:rsidTr="00E87902">
        <w:tc>
          <w:tcPr>
            <w:tcW w:w="1340" w:type="pct"/>
          </w:tcPr>
          <w:p w14:paraId="0C3D69BD" w14:textId="77777777" w:rsidR="002912F9" w:rsidRPr="00234B01" w:rsidRDefault="002912F9" w:rsidP="00CD01BB">
            <w:pPr>
              <w:pStyle w:val="TableText"/>
              <w:rPr>
                <w:color w:val="000000"/>
              </w:rPr>
            </w:pPr>
            <w:r w:rsidRPr="00696DE1">
              <w:t>405</w:t>
            </w:r>
          </w:p>
        </w:tc>
        <w:tc>
          <w:tcPr>
            <w:tcW w:w="884" w:type="pct"/>
          </w:tcPr>
          <w:p w14:paraId="2B0E4151" w14:textId="77777777" w:rsidR="002912F9" w:rsidRPr="00234B01" w:rsidRDefault="002912F9" w:rsidP="00CD01BB">
            <w:pPr>
              <w:pStyle w:val="TableText"/>
              <w:ind w:right="288"/>
              <w:rPr>
                <w:color w:val="000000"/>
              </w:rPr>
            </w:pPr>
            <w:r w:rsidRPr="00696DE1">
              <w:t>2</w:t>
            </w:r>
          </w:p>
        </w:tc>
        <w:tc>
          <w:tcPr>
            <w:tcW w:w="1167" w:type="pct"/>
          </w:tcPr>
          <w:p w14:paraId="5CEC891B" w14:textId="77777777" w:rsidR="002912F9" w:rsidRPr="00234B01" w:rsidRDefault="002912F9" w:rsidP="00CD01BB">
            <w:pPr>
              <w:pStyle w:val="TableText"/>
              <w:ind w:right="144"/>
              <w:rPr>
                <w:color w:val="000000"/>
              </w:rPr>
            </w:pPr>
            <w:r w:rsidRPr="00696DE1">
              <w:t>7</w:t>
            </w:r>
          </w:p>
        </w:tc>
        <w:tc>
          <w:tcPr>
            <w:tcW w:w="1609" w:type="pct"/>
          </w:tcPr>
          <w:p w14:paraId="7954B1FD" w14:textId="77777777" w:rsidR="002912F9" w:rsidRPr="00234B01" w:rsidRDefault="002912F9" w:rsidP="00CD01BB">
            <w:pPr>
              <w:pStyle w:val="TableText"/>
              <w:ind w:right="288"/>
              <w:rPr>
                <w:color w:val="000000"/>
              </w:rPr>
            </w:pPr>
            <w:r w:rsidRPr="00696DE1">
              <w:t>0.16</w:t>
            </w:r>
          </w:p>
        </w:tc>
      </w:tr>
      <w:tr w:rsidR="002912F9" w:rsidRPr="00234B01" w14:paraId="5DEE2198" w14:textId="77777777" w:rsidTr="00E87902">
        <w:tc>
          <w:tcPr>
            <w:tcW w:w="1340" w:type="pct"/>
          </w:tcPr>
          <w:p w14:paraId="6219A07E" w14:textId="77777777" w:rsidR="002912F9" w:rsidRPr="00234B01" w:rsidRDefault="002912F9" w:rsidP="00CD01BB">
            <w:pPr>
              <w:pStyle w:val="TableText"/>
              <w:rPr>
                <w:color w:val="000000"/>
              </w:rPr>
            </w:pPr>
            <w:r w:rsidRPr="00696DE1">
              <w:t>406</w:t>
            </w:r>
          </w:p>
        </w:tc>
        <w:tc>
          <w:tcPr>
            <w:tcW w:w="884" w:type="pct"/>
          </w:tcPr>
          <w:p w14:paraId="0C2EF4B8" w14:textId="77777777" w:rsidR="002912F9" w:rsidRPr="00234B01" w:rsidRDefault="002912F9" w:rsidP="00CD01BB">
            <w:pPr>
              <w:pStyle w:val="TableText"/>
              <w:ind w:right="288"/>
              <w:rPr>
                <w:color w:val="000000"/>
              </w:rPr>
            </w:pPr>
            <w:r w:rsidRPr="00696DE1">
              <w:t>2</w:t>
            </w:r>
          </w:p>
        </w:tc>
        <w:tc>
          <w:tcPr>
            <w:tcW w:w="1167" w:type="pct"/>
          </w:tcPr>
          <w:p w14:paraId="006EDC63" w14:textId="77777777" w:rsidR="002912F9" w:rsidRPr="00234B01" w:rsidRDefault="002912F9" w:rsidP="00CD01BB">
            <w:pPr>
              <w:pStyle w:val="TableText"/>
              <w:ind w:right="144"/>
              <w:rPr>
                <w:color w:val="000000"/>
              </w:rPr>
            </w:pPr>
            <w:r w:rsidRPr="00696DE1">
              <w:t>26</w:t>
            </w:r>
          </w:p>
        </w:tc>
        <w:tc>
          <w:tcPr>
            <w:tcW w:w="1609" w:type="pct"/>
          </w:tcPr>
          <w:p w14:paraId="38097584" w14:textId="77777777" w:rsidR="002912F9" w:rsidRPr="00234B01" w:rsidRDefault="002912F9" w:rsidP="00CD01BB">
            <w:pPr>
              <w:pStyle w:val="TableText"/>
              <w:ind w:right="288"/>
              <w:rPr>
                <w:color w:val="000000"/>
              </w:rPr>
            </w:pPr>
            <w:r w:rsidRPr="00696DE1">
              <w:t>0.59</w:t>
            </w:r>
          </w:p>
        </w:tc>
      </w:tr>
      <w:tr w:rsidR="002912F9" w:rsidRPr="00234B01" w14:paraId="5518A7C3" w14:textId="77777777" w:rsidTr="00E87902">
        <w:tc>
          <w:tcPr>
            <w:tcW w:w="1340" w:type="pct"/>
          </w:tcPr>
          <w:p w14:paraId="138BA4F4" w14:textId="77777777" w:rsidR="002912F9" w:rsidRPr="00234B01" w:rsidRDefault="002912F9" w:rsidP="00CD01BB">
            <w:pPr>
              <w:pStyle w:val="TableText"/>
              <w:rPr>
                <w:color w:val="000000"/>
              </w:rPr>
            </w:pPr>
            <w:r w:rsidRPr="00696DE1">
              <w:t>408</w:t>
            </w:r>
          </w:p>
        </w:tc>
        <w:tc>
          <w:tcPr>
            <w:tcW w:w="884" w:type="pct"/>
          </w:tcPr>
          <w:p w14:paraId="6F43EB38" w14:textId="77777777" w:rsidR="002912F9" w:rsidRPr="00234B01" w:rsidRDefault="002912F9" w:rsidP="00CD01BB">
            <w:pPr>
              <w:pStyle w:val="TableText"/>
              <w:ind w:right="288"/>
              <w:rPr>
                <w:color w:val="000000"/>
              </w:rPr>
            </w:pPr>
            <w:r w:rsidRPr="00696DE1">
              <w:t>2</w:t>
            </w:r>
          </w:p>
        </w:tc>
        <w:tc>
          <w:tcPr>
            <w:tcW w:w="1167" w:type="pct"/>
          </w:tcPr>
          <w:p w14:paraId="1BA3C798" w14:textId="77777777" w:rsidR="002912F9" w:rsidRPr="00234B01" w:rsidRDefault="002912F9" w:rsidP="00CD01BB">
            <w:pPr>
              <w:pStyle w:val="TableText"/>
              <w:ind w:right="144"/>
              <w:rPr>
                <w:color w:val="000000"/>
              </w:rPr>
            </w:pPr>
            <w:r w:rsidRPr="00696DE1">
              <w:t>4</w:t>
            </w:r>
          </w:p>
        </w:tc>
        <w:tc>
          <w:tcPr>
            <w:tcW w:w="1609" w:type="pct"/>
          </w:tcPr>
          <w:p w14:paraId="752CDC9F" w14:textId="77777777" w:rsidR="002912F9" w:rsidRPr="00234B01" w:rsidRDefault="002912F9" w:rsidP="00CD01BB">
            <w:pPr>
              <w:pStyle w:val="TableText"/>
              <w:ind w:right="288"/>
              <w:rPr>
                <w:color w:val="000000"/>
              </w:rPr>
            </w:pPr>
            <w:r w:rsidRPr="00696DE1">
              <w:t>0.09</w:t>
            </w:r>
          </w:p>
        </w:tc>
      </w:tr>
      <w:tr w:rsidR="002912F9" w:rsidRPr="00234B01" w14:paraId="2A1AA5E5" w14:textId="77777777" w:rsidTr="00E87902">
        <w:tc>
          <w:tcPr>
            <w:tcW w:w="1340" w:type="pct"/>
          </w:tcPr>
          <w:p w14:paraId="2DE8C22D" w14:textId="77777777" w:rsidR="002912F9" w:rsidRPr="00234B01" w:rsidRDefault="002912F9" w:rsidP="00CD01BB">
            <w:pPr>
              <w:pStyle w:val="TableText"/>
              <w:rPr>
                <w:color w:val="000000"/>
              </w:rPr>
            </w:pPr>
            <w:r w:rsidRPr="00696DE1">
              <w:t>409</w:t>
            </w:r>
          </w:p>
        </w:tc>
        <w:tc>
          <w:tcPr>
            <w:tcW w:w="884" w:type="pct"/>
          </w:tcPr>
          <w:p w14:paraId="556E061F" w14:textId="77777777" w:rsidR="002912F9" w:rsidRPr="00234B01" w:rsidRDefault="002912F9" w:rsidP="00CD01BB">
            <w:pPr>
              <w:pStyle w:val="TableText"/>
              <w:ind w:right="288"/>
              <w:rPr>
                <w:color w:val="000000"/>
              </w:rPr>
            </w:pPr>
            <w:r w:rsidRPr="00696DE1">
              <w:t>2</w:t>
            </w:r>
          </w:p>
        </w:tc>
        <w:tc>
          <w:tcPr>
            <w:tcW w:w="1167" w:type="pct"/>
          </w:tcPr>
          <w:p w14:paraId="78EDC1ED" w14:textId="77777777" w:rsidR="002912F9" w:rsidRPr="00234B01" w:rsidRDefault="002912F9" w:rsidP="00CD01BB">
            <w:pPr>
              <w:pStyle w:val="TableText"/>
              <w:ind w:right="144"/>
              <w:rPr>
                <w:color w:val="000000"/>
              </w:rPr>
            </w:pPr>
            <w:r w:rsidRPr="00696DE1">
              <w:t>22</w:t>
            </w:r>
          </w:p>
        </w:tc>
        <w:tc>
          <w:tcPr>
            <w:tcW w:w="1609" w:type="pct"/>
          </w:tcPr>
          <w:p w14:paraId="5435AC2A" w14:textId="77777777" w:rsidR="002912F9" w:rsidRPr="00234B01" w:rsidRDefault="002912F9" w:rsidP="00CD01BB">
            <w:pPr>
              <w:pStyle w:val="TableText"/>
              <w:ind w:right="288"/>
              <w:rPr>
                <w:color w:val="000000"/>
              </w:rPr>
            </w:pPr>
            <w:r w:rsidRPr="00696DE1">
              <w:t>0.50</w:t>
            </w:r>
          </w:p>
        </w:tc>
      </w:tr>
      <w:tr w:rsidR="002912F9" w:rsidRPr="00234B01" w14:paraId="57E02F29" w14:textId="77777777" w:rsidTr="00E87902">
        <w:tc>
          <w:tcPr>
            <w:tcW w:w="1340" w:type="pct"/>
          </w:tcPr>
          <w:p w14:paraId="5B5B057A" w14:textId="77777777" w:rsidR="002912F9" w:rsidRPr="00234B01" w:rsidRDefault="002912F9" w:rsidP="00CD01BB">
            <w:pPr>
              <w:pStyle w:val="TableText"/>
              <w:rPr>
                <w:color w:val="000000"/>
              </w:rPr>
            </w:pPr>
            <w:r w:rsidRPr="00696DE1">
              <w:t>410</w:t>
            </w:r>
          </w:p>
        </w:tc>
        <w:tc>
          <w:tcPr>
            <w:tcW w:w="884" w:type="pct"/>
          </w:tcPr>
          <w:p w14:paraId="4DEDF781" w14:textId="77777777" w:rsidR="002912F9" w:rsidRPr="00234B01" w:rsidRDefault="002912F9" w:rsidP="00CD01BB">
            <w:pPr>
              <w:pStyle w:val="TableText"/>
              <w:ind w:right="288"/>
              <w:rPr>
                <w:color w:val="000000"/>
              </w:rPr>
            </w:pPr>
            <w:r w:rsidRPr="00696DE1">
              <w:t>2</w:t>
            </w:r>
          </w:p>
        </w:tc>
        <w:tc>
          <w:tcPr>
            <w:tcW w:w="1167" w:type="pct"/>
          </w:tcPr>
          <w:p w14:paraId="3D3CF611" w14:textId="77777777" w:rsidR="002912F9" w:rsidRPr="00234B01" w:rsidRDefault="002912F9" w:rsidP="00CD01BB">
            <w:pPr>
              <w:pStyle w:val="TableText"/>
              <w:ind w:right="144"/>
              <w:rPr>
                <w:color w:val="000000"/>
              </w:rPr>
            </w:pPr>
            <w:r w:rsidRPr="00696DE1">
              <w:t>2</w:t>
            </w:r>
          </w:p>
        </w:tc>
        <w:tc>
          <w:tcPr>
            <w:tcW w:w="1609" w:type="pct"/>
          </w:tcPr>
          <w:p w14:paraId="66B8BAB9" w14:textId="77777777" w:rsidR="002912F9" w:rsidRPr="00234B01" w:rsidRDefault="002912F9" w:rsidP="00CD01BB">
            <w:pPr>
              <w:pStyle w:val="TableText"/>
              <w:ind w:right="288"/>
              <w:rPr>
                <w:color w:val="000000"/>
              </w:rPr>
            </w:pPr>
            <w:r w:rsidRPr="00696DE1">
              <w:t>0.05</w:t>
            </w:r>
          </w:p>
        </w:tc>
      </w:tr>
      <w:tr w:rsidR="002912F9" w:rsidRPr="00234B01" w14:paraId="3B28597C" w14:textId="77777777" w:rsidTr="00E87902">
        <w:tc>
          <w:tcPr>
            <w:tcW w:w="1340" w:type="pct"/>
          </w:tcPr>
          <w:p w14:paraId="4E7E1D92" w14:textId="77777777" w:rsidR="002912F9" w:rsidRPr="00234B01" w:rsidRDefault="002912F9" w:rsidP="00CD01BB">
            <w:pPr>
              <w:pStyle w:val="TableText"/>
              <w:rPr>
                <w:color w:val="000000"/>
              </w:rPr>
            </w:pPr>
            <w:r w:rsidRPr="00696DE1">
              <w:t>411</w:t>
            </w:r>
          </w:p>
        </w:tc>
        <w:tc>
          <w:tcPr>
            <w:tcW w:w="884" w:type="pct"/>
          </w:tcPr>
          <w:p w14:paraId="57415689" w14:textId="77777777" w:rsidR="002912F9" w:rsidRPr="00234B01" w:rsidRDefault="002912F9" w:rsidP="00CD01BB">
            <w:pPr>
              <w:pStyle w:val="TableText"/>
              <w:ind w:right="288"/>
              <w:rPr>
                <w:color w:val="000000"/>
              </w:rPr>
            </w:pPr>
            <w:r w:rsidRPr="00696DE1">
              <w:t>2</w:t>
            </w:r>
          </w:p>
        </w:tc>
        <w:tc>
          <w:tcPr>
            <w:tcW w:w="1167" w:type="pct"/>
          </w:tcPr>
          <w:p w14:paraId="00A1A036" w14:textId="77777777" w:rsidR="002912F9" w:rsidRPr="00234B01" w:rsidRDefault="002912F9" w:rsidP="00CD01BB">
            <w:pPr>
              <w:pStyle w:val="TableText"/>
              <w:ind w:right="144"/>
              <w:rPr>
                <w:color w:val="000000"/>
              </w:rPr>
            </w:pPr>
            <w:r w:rsidRPr="00696DE1">
              <w:t>13</w:t>
            </w:r>
          </w:p>
        </w:tc>
        <w:tc>
          <w:tcPr>
            <w:tcW w:w="1609" w:type="pct"/>
          </w:tcPr>
          <w:p w14:paraId="538BF44F" w14:textId="77777777" w:rsidR="002912F9" w:rsidRPr="00234B01" w:rsidRDefault="002912F9" w:rsidP="00CD01BB">
            <w:pPr>
              <w:pStyle w:val="TableText"/>
              <w:ind w:right="288"/>
              <w:rPr>
                <w:color w:val="000000"/>
              </w:rPr>
            </w:pPr>
            <w:r w:rsidRPr="00696DE1">
              <w:t>0.29</w:t>
            </w:r>
          </w:p>
        </w:tc>
      </w:tr>
      <w:tr w:rsidR="002912F9" w:rsidRPr="00234B01" w14:paraId="6011880B" w14:textId="77777777" w:rsidTr="00E87902">
        <w:tc>
          <w:tcPr>
            <w:tcW w:w="1340" w:type="pct"/>
          </w:tcPr>
          <w:p w14:paraId="15FDC6BC" w14:textId="77777777" w:rsidR="002912F9" w:rsidRPr="00234B01" w:rsidRDefault="002912F9" w:rsidP="00CD01BB">
            <w:pPr>
              <w:pStyle w:val="TableText"/>
              <w:rPr>
                <w:color w:val="000000"/>
              </w:rPr>
            </w:pPr>
            <w:r w:rsidRPr="00696DE1">
              <w:t>412</w:t>
            </w:r>
          </w:p>
        </w:tc>
        <w:tc>
          <w:tcPr>
            <w:tcW w:w="884" w:type="pct"/>
          </w:tcPr>
          <w:p w14:paraId="43BDE839" w14:textId="77777777" w:rsidR="002912F9" w:rsidRPr="00234B01" w:rsidRDefault="002912F9" w:rsidP="00CD01BB">
            <w:pPr>
              <w:pStyle w:val="TableText"/>
              <w:ind w:right="288"/>
              <w:rPr>
                <w:color w:val="000000"/>
              </w:rPr>
            </w:pPr>
            <w:r w:rsidRPr="00696DE1">
              <w:t>2</w:t>
            </w:r>
          </w:p>
        </w:tc>
        <w:tc>
          <w:tcPr>
            <w:tcW w:w="1167" w:type="pct"/>
          </w:tcPr>
          <w:p w14:paraId="6782A8F3" w14:textId="77777777" w:rsidR="002912F9" w:rsidRPr="00234B01" w:rsidRDefault="002912F9" w:rsidP="00CD01BB">
            <w:pPr>
              <w:pStyle w:val="TableText"/>
              <w:ind w:right="144"/>
              <w:rPr>
                <w:color w:val="000000"/>
              </w:rPr>
            </w:pPr>
            <w:r w:rsidRPr="00696DE1">
              <w:t>18</w:t>
            </w:r>
          </w:p>
        </w:tc>
        <w:tc>
          <w:tcPr>
            <w:tcW w:w="1609" w:type="pct"/>
          </w:tcPr>
          <w:p w14:paraId="1A984EBE" w14:textId="77777777" w:rsidR="002912F9" w:rsidRPr="00234B01" w:rsidRDefault="002912F9" w:rsidP="00CD01BB">
            <w:pPr>
              <w:pStyle w:val="TableText"/>
              <w:ind w:right="288"/>
              <w:rPr>
                <w:color w:val="000000"/>
              </w:rPr>
            </w:pPr>
            <w:r w:rsidRPr="00696DE1">
              <w:t>0.41</w:t>
            </w:r>
          </w:p>
        </w:tc>
      </w:tr>
      <w:tr w:rsidR="002912F9" w:rsidRPr="00234B01" w14:paraId="49FCDC53" w14:textId="77777777" w:rsidTr="00E87902">
        <w:tc>
          <w:tcPr>
            <w:tcW w:w="1340" w:type="pct"/>
          </w:tcPr>
          <w:p w14:paraId="1B9CF09B" w14:textId="77777777" w:rsidR="002912F9" w:rsidRPr="00234B01" w:rsidRDefault="002912F9" w:rsidP="00CD01BB">
            <w:pPr>
              <w:pStyle w:val="TableText"/>
              <w:rPr>
                <w:color w:val="000000"/>
              </w:rPr>
            </w:pPr>
            <w:r w:rsidRPr="00696DE1">
              <w:t>413</w:t>
            </w:r>
          </w:p>
        </w:tc>
        <w:tc>
          <w:tcPr>
            <w:tcW w:w="884" w:type="pct"/>
          </w:tcPr>
          <w:p w14:paraId="6EC71F48" w14:textId="77777777" w:rsidR="002912F9" w:rsidRPr="00234B01" w:rsidRDefault="002912F9" w:rsidP="00CD01BB">
            <w:pPr>
              <w:pStyle w:val="TableText"/>
              <w:ind w:right="288"/>
              <w:rPr>
                <w:color w:val="000000"/>
              </w:rPr>
            </w:pPr>
            <w:r w:rsidRPr="00696DE1">
              <w:t>2</w:t>
            </w:r>
          </w:p>
        </w:tc>
        <w:tc>
          <w:tcPr>
            <w:tcW w:w="1167" w:type="pct"/>
          </w:tcPr>
          <w:p w14:paraId="6807F71A" w14:textId="77777777" w:rsidR="002912F9" w:rsidRPr="00234B01" w:rsidRDefault="002912F9" w:rsidP="00CD01BB">
            <w:pPr>
              <w:pStyle w:val="TableText"/>
              <w:ind w:right="144"/>
              <w:rPr>
                <w:color w:val="000000"/>
              </w:rPr>
            </w:pPr>
            <w:r w:rsidRPr="00696DE1">
              <w:t>1</w:t>
            </w:r>
          </w:p>
        </w:tc>
        <w:tc>
          <w:tcPr>
            <w:tcW w:w="1609" w:type="pct"/>
          </w:tcPr>
          <w:p w14:paraId="149F9AA8" w14:textId="77777777" w:rsidR="002912F9" w:rsidRPr="00234B01" w:rsidRDefault="002912F9" w:rsidP="00CD01BB">
            <w:pPr>
              <w:pStyle w:val="TableText"/>
              <w:ind w:right="288"/>
              <w:rPr>
                <w:color w:val="000000"/>
              </w:rPr>
            </w:pPr>
            <w:r w:rsidRPr="00696DE1">
              <w:t>0.02</w:t>
            </w:r>
          </w:p>
        </w:tc>
      </w:tr>
      <w:tr w:rsidR="002912F9" w:rsidRPr="00234B01" w14:paraId="29B28C1A" w14:textId="77777777" w:rsidTr="00E87902">
        <w:tc>
          <w:tcPr>
            <w:tcW w:w="1340" w:type="pct"/>
          </w:tcPr>
          <w:p w14:paraId="049D25F6" w14:textId="77777777" w:rsidR="002912F9" w:rsidRPr="00234B01" w:rsidRDefault="002912F9" w:rsidP="00CD01BB">
            <w:pPr>
              <w:pStyle w:val="TableText"/>
              <w:rPr>
                <w:color w:val="000000"/>
              </w:rPr>
            </w:pPr>
            <w:r w:rsidRPr="00696DE1">
              <w:t>416</w:t>
            </w:r>
          </w:p>
        </w:tc>
        <w:tc>
          <w:tcPr>
            <w:tcW w:w="884" w:type="pct"/>
          </w:tcPr>
          <w:p w14:paraId="1BC5FEA0" w14:textId="77777777" w:rsidR="002912F9" w:rsidRPr="00234B01" w:rsidRDefault="002912F9" w:rsidP="00CD01BB">
            <w:pPr>
              <w:pStyle w:val="TableText"/>
              <w:ind w:right="288"/>
              <w:rPr>
                <w:color w:val="000000"/>
              </w:rPr>
            </w:pPr>
            <w:r w:rsidRPr="00696DE1">
              <w:t>2</w:t>
            </w:r>
          </w:p>
        </w:tc>
        <w:tc>
          <w:tcPr>
            <w:tcW w:w="1167" w:type="pct"/>
          </w:tcPr>
          <w:p w14:paraId="15C5F2B4" w14:textId="77777777" w:rsidR="002912F9" w:rsidRPr="00234B01" w:rsidRDefault="002912F9" w:rsidP="00CD01BB">
            <w:pPr>
              <w:pStyle w:val="TableText"/>
              <w:ind w:right="144"/>
              <w:rPr>
                <w:color w:val="000000"/>
              </w:rPr>
            </w:pPr>
            <w:r w:rsidRPr="00696DE1">
              <w:t>7</w:t>
            </w:r>
          </w:p>
        </w:tc>
        <w:tc>
          <w:tcPr>
            <w:tcW w:w="1609" w:type="pct"/>
          </w:tcPr>
          <w:p w14:paraId="65FCAE2B" w14:textId="77777777" w:rsidR="002912F9" w:rsidRPr="00234B01" w:rsidRDefault="002912F9" w:rsidP="00CD01BB">
            <w:pPr>
              <w:pStyle w:val="TableText"/>
              <w:ind w:right="288"/>
              <w:rPr>
                <w:color w:val="000000"/>
              </w:rPr>
            </w:pPr>
            <w:r w:rsidRPr="00696DE1">
              <w:t>0.16</w:t>
            </w:r>
          </w:p>
        </w:tc>
      </w:tr>
      <w:tr w:rsidR="002912F9" w:rsidRPr="00234B01" w14:paraId="2BA353B4" w14:textId="77777777" w:rsidTr="00E87902">
        <w:tc>
          <w:tcPr>
            <w:tcW w:w="1340" w:type="pct"/>
          </w:tcPr>
          <w:p w14:paraId="41B58B2D" w14:textId="77777777" w:rsidR="002912F9" w:rsidRPr="00234B01" w:rsidRDefault="002912F9" w:rsidP="00CD01BB">
            <w:pPr>
              <w:pStyle w:val="TableText"/>
              <w:rPr>
                <w:color w:val="000000"/>
              </w:rPr>
            </w:pPr>
            <w:r w:rsidRPr="00696DE1">
              <w:t>417</w:t>
            </w:r>
          </w:p>
        </w:tc>
        <w:tc>
          <w:tcPr>
            <w:tcW w:w="884" w:type="pct"/>
          </w:tcPr>
          <w:p w14:paraId="6CA90CFE" w14:textId="77777777" w:rsidR="002912F9" w:rsidRPr="00234B01" w:rsidRDefault="002912F9" w:rsidP="00CD01BB">
            <w:pPr>
              <w:pStyle w:val="TableText"/>
              <w:ind w:right="288"/>
              <w:rPr>
                <w:color w:val="000000"/>
              </w:rPr>
            </w:pPr>
            <w:r w:rsidRPr="00696DE1">
              <w:t>2</w:t>
            </w:r>
          </w:p>
        </w:tc>
        <w:tc>
          <w:tcPr>
            <w:tcW w:w="1167" w:type="pct"/>
          </w:tcPr>
          <w:p w14:paraId="2C646FB3" w14:textId="77777777" w:rsidR="002912F9" w:rsidRPr="00234B01" w:rsidRDefault="002912F9" w:rsidP="00CD01BB">
            <w:pPr>
              <w:pStyle w:val="TableText"/>
              <w:ind w:right="144"/>
              <w:rPr>
                <w:color w:val="000000"/>
              </w:rPr>
            </w:pPr>
            <w:r w:rsidRPr="00696DE1">
              <w:t>25</w:t>
            </w:r>
          </w:p>
        </w:tc>
        <w:tc>
          <w:tcPr>
            <w:tcW w:w="1609" w:type="pct"/>
          </w:tcPr>
          <w:p w14:paraId="241DF095" w14:textId="77777777" w:rsidR="002912F9" w:rsidRPr="00234B01" w:rsidRDefault="002912F9" w:rsidP="00CD01BB">
            <w:pPr>
              <w:pStyle w:val="TableText"/>
              <w:ind w:right="288"/>
              <w:rPr>
                <w:color w:val="000000"/>
              </w:rPr>
            </w:pPr>
            <w:r w:rsidRPr="00696DE1">
              <w:t>0.57</w:t>
            </w:r>
          </w:p>
        </w:tc>
      </w:tr>
      <w:tr w:rsidR="002912F9" w:rsidRPr="00234B01" w14:paraId="5472456A" w14:textId="77777777" w:rsidTr="00E87902">
        <w:tc>
          <w:tcPr>
            <w:tcW w:w="1340" w:type="pct"/>
          </w:tcPr>
          <w:p w14:paraId="33CEF67C" w14:textId="77777777" w:rsidR="002912F9" w:rsidRPr="00234B01" w:rsidRDefault="002912F9" w:rsidP="00CD01BB">
            <w:pPr>
              <w:pStyle w:val="TableText"/>
              <w:rPr>
                <w:color w:val="000000"/>
              </w:rPr>
            </w:pPr>
            <w:r w:rsidRPr="00696DE1">
              <w:t>419</w:t>
            </w:r>
          </w:p>
        </w:tc>
        <w:tc>
          <w:tcPr>
            <w:tcW w:w="884" w:type="pct"/>
          </w:tcPr>
          <w:p w14:paraId="25D2C193" w14:textId="77777777" w:rsidR="002912F9" w:rsidRPr="00234B01" w:rsidRDefault="002912F9" w:rsidP="00CD01BB">
            <w:pPr>
              <w:pStyle w:val="TableText"/>
              <w:ind w:right="288"/>
              <w:rPr>
                <w:color w:val="000000"/>
              </w:rPr>
            </w:pPr>
            <w:r w:rsidRPr="00696DE1">
              <w:t>2</w:t>
            </w:r>
          </w:p>
        </w:tc>
        <w:tc>
          <w:tcPr>
            <w:tcW w:w="1167" w:type="pct"/>
          </w:tcPr>
          <w:p w14:paraId="2158E5AB" w14:textId="77777777" w:rsidR="002912F9" w:rsidRPr="00234B01" w:rsidRDefault="002912F9" w:rsidP="00CD01BB">
            <w:pPr>
              <w:pStyle w:val="TableText"/>
              <w:ind w:right="144"/>
              <w:rPr>
                <w:color w:val="000000"/>
              </w:rPr>
            </w:pPr>
            <w:r w:rsidRPr="00696DE1">
              <w:t>13</w:t>
            </w:r>
          </w:p>
        </w:tc>
        <w:tc>
          <w:tcPr>
            <w:tcW w:w="1609" w:type="pct"/>
          </w:tcPr>
          <w:p w14:paraId="6A6F8C9D" w14:textId="77777777" w:rsidR="002912F9" w:rsidRPr="00234B01" w:rsidRDefault="002912F9" w:rsidP="00CD01BB">
            <w:pPr>
              <w:pStyle w:val="TableText"/>
              <w:ind w:right="288"/>
              <w:rPr>
                <w:color w:val="000000"/>
              </w:rPr>
            </w:pPr>
            <w:r w:rsidRPr="00696DE1">
              <w:t>0.29</w:t>
            </w:r>
          </w:p>
        </w:tc>
      </w:tr>
      <w:tr w:rsidR="002912F9" w:rsidRPr="00234B01" w14:paraId="7FBFCD42" w14:textId="77777777" w:rsidTr="00E87902">
        <w:tc>
          <w:tcPr>
            <w:tcW w:w="1340" w:type="pct"/>
          </w:tcPr>
          <w:p w14:paraId="45134D17" w14:textId="77777777" w:rsidR="002912F9" w:rsidRPr="00234B01" w:rsidRDefault="002912F9" w:rsidP="00CD01BB">
            <w:pPr>
              <w:pStyle w:val="TableText"/>
              <w:rPr>
                <w:color w:val="000000"/>
              </w:rPr>
            </w:pPr>
            <w:r w:rsidRPr="00696DE1">
              <w:t>420</w:t>
            </w:r>
          </w:p>
        </w:tc>
        <w:tc>
          <w:tcPr>
            <w:tcW w:w="884" w:type="pct"/>
          </w:tcPr>
          <w:p w14:paraId="10814220" w14:textId="77777777" w:rsidR="002912F9" w:rsidRPr="00234B01" w:rsidRDefault="002912F9" w:rsidP="00CD01BB">
            <w:pPr>
              <w:pStyle w:val="TableText"/>
              <w:ind w:right="288"/>
              <w:rPr>
                <w:color w:val="000000"/>
              </w:rPr>
            </w:pPr>
            <w:r w:rsidRPr="00696DE1">
              <w:t>2</w:t>
            </w:r>
          </w:p>
        </w:tc>
        <w:tc>
          <w:tcPr>
            <w:tcW w:w="1167" w:type="pct"/>
          </w:tcPr>
          <w:p w14:paraId="49D28623" w14:textId="77777777" w:rsidR="002912F9" w:rsidRPr="00234B01" w:rsidRDefault="002912F9" w:rsidP="00CD01BB">
            <w:pPr>
              <w:pStyle w:val="TableText"/>
              <w:ind w:right="144"/>
              <w:rPr>
                <w:color w:val="000000"/>
              </w:rPr>
            </w:pPr>
            <w:r w:rsidRPr="00696DE1">
              <w:t>3</w:t>
            </w:r>
          </w:p>
        </w:tc>
        <w:tc>
          <w:tcPr>
            <w:tcW w:w="1609" w:type="pct"/>
          </w:tcPr>
          <w:p w14:paraId="2C70D59E" w14:textId="77777777" w:rsidR="002912F9" w:rsidRPr="00234B01" w:rsidRDefault="002912F9" w:rsidP="00CD01BB">
            <w:pPr>
              <w:pStyle w:val="TableText"/>
              <w:ind w:right="288"/>
              <w:rPr>
                <w:color w:val="000000"/>
              </w:rPr>
            </w:pPr>
            <w:r w:rsidRPr="00696DE1">
              <w:t>0.07</w:t>
            </w:r>
          </w:p>
        </w:tc>
      </w:tr>
      <w:tr w:rsidR="002912F9" w:rsidRPr="00234B01" w14:paraId="0C19B575" w14:textId="77777777" w:rsidTr="00E87902">
        <w:tc>
          <w:tcPr>
            <w:tcW w:w="1340" w:type="pct"/>
          </w:tcPr>
          <w:p w14:paraId="7C326C63" w14:textId="77777777" w:rsidR="002912F9" w:rsidRPr="00234B01" w:rsidRDefault="002912F9" w:rsidP="00CD01BB">
            <w:pPr>
              <w:pStyle w:val="TableText"/>
              <w:rPr>
                <w:color w:val="000000"/>
              </w:rPr>
            </w:pPr>
            <w:r w:rsidRPr="00696DE1">
              <w:t>423</w:t>
            </w:r>
          </w:p>
        </w:tc>
        <w:tc>
          <w:tcPr>
            <w:tcW w:w="884" w:type="pct"/>
          </w:tcPr>
          <w:p w14:paraId="35750548" w14:textId="77777777" w:rsidR="002912F9" w:rsidRPr="00234B01" w:rsidRDefault="002912F9" w:rsidP="00CD01BB">
            <w:pPr>
              <w:pStyle w:val="TableText"/>
              <w:ind w:right="288"/>
              <w:rPr>
                <w:color w:val="000000"/>
              </w:rPr>
            </w:pPr>
            <w:r w:rsidRPr="00696DE1">
              <w:t>2</w:t>
            </w:r>
          </w:p>
        </w:tc>
        <w:tc>
          <w:tcPr>
            <w:tcW w:w="1167" w:type="pct"/>
          </w:tcPr>
          <w:p w14:paraId="6558639C" w14:textId="77777777" w:rsidR="002912F9" w:rsidRPr="00234B01" w:rsidRDefault="002912F9" w:rsidP="00CD01BB">
            <w:pPr>
              <w:pStyle w:val="TableText"/>
              <w:ind w:right="144"/>
              <w:rPr>
                <w:color w:val="000000"/>
              </w:rPr>
            </w:pPr>
            <w:r w:rsidRPr="00696DE1">
              <w:t>33</w:t>
            </w:r>
          </w:p>
        </w:tc>
        <w:tc>
          <w:tcPr>
            <w:tcW w:w="1609" w:type="pct"/>
          </w:tcPr>
          <w:p w14:paraId="0AF24A51" w14:textId="77777777" w:rsidR="002912F9" w:rsidRPr="00234B01" w:rsidRDefault="002912F9" w:rsidP="00CD01BB">
            <w:pPr>
              <w:pStyle w:val="TableText"/>
              <w:ind w:right="288"/>
              <w:rPr>
                <w:color w:val="000000"/>
              </w:rPr>
            </w:pPr>
            <w:r w:rsidRPr="00696DE1">
              <w:t>0.75</w:t>
            </w:r>
          </w:p>
        </w:tc>
      </w:tr>
      <w:tr w:rsidR="002912F9" w:rsidRPr="00234B01" w14:paraId="469D80E8" w14:textId="77777777" w:rsidTr="00E87902">
        <w:tc>
          <w:tcPr>
            <w:tcW w:w="1340" w:type="pct"/>
          </w:tcPr>
          <w:p w14:paraId="51530D8A" w14:textId="77777777" w:rsidR="002912F9" w:rsidRPr="00234B01" w:rsidRDefault="002912F9" w:rsidP="00CD01BB">
            <w:pPr>
              <w:pStyle w:val="TableText"/>
              <w:rPr>
                <w:color w:val="000000"/>
              </w:rPr>
            </w:pPr>
            <w:r w:rsidRPr="00696DE1">
              <w:t>424</w:t>
            </w:r>
          </w:p>
        </w:tc>
        <w:tc>
          <w:tcPr>
            <w:tcW w:w="884" w:type="pct"/>
          </w:tcPr>
          <w:p w14:paraId="7A3B3E45" w14:textId="77777777" w:rsidR="002912F9" w:rsidRPr="00234B01" w:rsidRDefault="002912F9" w:rsidP="00CD01BB">
            <w:pPr>
              <w:pStyle w:val="TableText"/>
              <w:ind w:right="288"/>
              <w:rPr>
                <w:color w:val="000000"/>
              </w:rPr>
            </w:pPr>
            <w:r w:rsidRPr="00696DE1">
              <w:t>2</w:t>
            </w:r>
          </w:p>
        </w:tc>
        <w:tc>
          <w:tcPr>
            <w:tcW w:w="1167" w:type="pct"/>
          </w:tcPr>
          <w:p w14:paraId="4DD0E6C9" w14:textId="77777777" w:rsidR="002912F9" w:rsidRPr="00234B01" w:rsidRDefault="002912F9" w:rsidP="00CD01BB">
            <w:pPr>
              <w:pStyle w:val="TableText"/>
              <w:ind w:right="144"/>
              <w:rPr>
                <w:color w:val="000000"/>
              </w:rPr>
            </w:pPr>
            <w:r w:rsidRPr="00696DE1">
              <w:t>3</w:t>
            </w:r>
          </w:p>
        </w:tc>
        <w:tc>
          <w:tcPr>
            <w:tcW w:w="1609" w:type="pct"/>
          </w:tcPr>
          <w:p w14:paraId="62328176" w14:textId="77777777" w:rsidR="002912F9" w:rsidRPr="00234B01" w:rsidRDefault="002912F9" w:rsidP="00CD01BB">
            <w:pPr>
              <w:pStyle w:val="TableText"/>
              <w:ind w:right="288"/>
              <w:rPr>
                <w:color w:val="000000"/>
              </w:rPr>
            </w:pPr>
            <w:r w:rsidRPr="00696DE1">
              <w:t>0.07</w:t>
            </w:r>
          </w:p>
        </w:tc>
      </w:tr>
      <w:tr w:rsidR="002912F9" w:rsidRPr="00234B01" w14:paraId="12CAE89D" w14:textId="77777777" w:rsidTr="00E87902">
        <w:tc>
          <w:tcPr>
            <w:tcW w:w="1340" w:type="pct"/>
          </w:tcPr>
          <w:p w14:paraId="2367137C" w14:textId="77777777" w:rsidR="002912F9" w:rsidRPr="00234B01" w:rsidRDefault="002912F9" w:rsidP="00CD01BB">
            <w:pPr>
              <w:pStyle w:val="TableText"/>
              <w:rPr>
                <w:color w:val="000000"/>
              </w:rPr>
            </w:pPr>
            <w:r w:rsidRPr="00696DE1">
              <w:t>425</w:t>
            </w:r>
          </w:p>
        </w:tc>
        <w:tc>
          <w:tcPr>
            <w:tcW w:w="884" w:type="pct"/>
          </w:tcPr>
          <w:p w14:paraId="44632F4C" w14:textId="77777777" w:rsidR="002912F9" w:rsidRPr="00234B01" w:rsidRDefault="002912F9" w:rsidP="00CD01BB">
            <w:pPr>
              <w:pStyle w:val="TableText"/>
              <w:ind w:right="288"/>
              <w:rPr>
                <w:color w:val="000000"/>
              </w:rPr>
            </w:pPr>
            <w:r w:rsidRPr="00696DE1">
              <w:t>2</w:t>
            </w:r>
          </w:p>
        </w:tc>
        <w:tc>
          <w:tcPr>
            <w:tcW w:w="1167" w:type="pct"/>
          </w:tcPr>
          <w:p w14:paraId="2C1A59BE" w14:textId="77777777" w:rsidR="002912F9" w:rsidRPr="00234B01" w:rsidRDefault="002912F9" w:rsidP="00CD01BB">
            <w:pPr>
              <w:pStyle w:val="TableText"/>
              <w:ind w:right="144"/>
              <w:rPr>
                <w:color w:val="000000"/>
              </w:rPr>
            </w:pPr>
            <w:r w:rsidRPr="00696DE1">
              <w:t>4</w:t>
            </w:r>
          </w:p>
        </w:tc>
        <w:tc>
          <w:tcPr>
            <w:tcW w:w="1609" w:type="pct"/>
          </w:tcPr>
          <w:p w14:paraId="09F18D6B" w14:textId="77777777" w:rsidR="002912F9" w:rsidRPr="00234B01" w:rsidRDefault="002912F9" w:rsidP="00CD01BB">
            <w:pPr>
              <w:pStyle w:val="TableText"/>
              <w:ind w:right="288"/>
              <w:rPr>
                <w:color w:val="000000"/>
              </w:rPr>
            </w:pPr>
            <w:r w:rsidRPr="00696DE1">
              <w:t>0.09</w:t>
            </w:r>
          </w:p>
        </w:tc>
      </w:tr>
      <w:tr w:rsidR="002912F9" w:rsidRPr="00234B01" w14:paraId="1709C620" w14:textId="77777777" w:rsidTr="00E87902">
        <w:tc>
          <w:tcPr>
            <w:tcW w:w="1340" w:type="pct"/>
          </w:tcPr>
          <w:p w14:paraId="0D4A7EFE" w14:textId="77777777" w:rsidR="002912F9" w:rsidRPr="00234B01" w:rsidRDefault="002912F9" w:rsidP="00CD01BB">
            <w:pPr>
              <w:pStyle w:val="TableText"/>
              <w:rPr>
                <w:color w:val="000000"/>
              </w:rPr>
            </w:pPr>
            <w:r w:rsidRPr="00696DE1">
              <w:t>426</w:t>
            </w:r>
          </w:p>
        </w:tc>
        <w:tc>
          <w:tcPr>
            <w:tcW w:w="884" w:type="pct"/>
          </w:tcPr>
          <w:p w14:paraId="7DF69356" w14:textId="77777777" w:rsidR="002912F9" w:rsidRPr="00234B01" w:rsidRDefault="002912F9" w:rsidP="00CD01BB">
            <w:pPr>
              <w:pStyle w:val="TableText"/>
              <w:ind w:right="288"/>
              <w:rPr>
                <w:color w:val="000000"/>
              </w:rPr>
            </w:pPr>
            <w:r w:rsidRPr="00696DE1">
              <w:t>2</w:t>
            </w:r>
          </w:p>
        </w:tc>
        <w:tc>
          <w:tcPr>
            <w:tcW w:w="1167" w:type="pct"/>
          </w:tcPr>
          <w:p w14:paraId="777F4BDD" w14:textId="77777777" w:rsidR="002912F9" w:rsidRPr="00234B01" w:rsidRDefault="002912F9" w:rsidP="00CD01BB">
            <w:pPr>
              <w:pStyle w:val="TableText"/>
              <w:ind w:right="144"/>
              <w:rPr>
                <w:color w:val="000000"/>
              </w:rPr>
            </w:pPr>
            <w:r w:rsidRPr="00696DE1">
              <w:t>11</w:t>
            </w:r>
          </w:p>
        </w:tc>
        <w:tc>
          <w:tcPr>
            <w:tcW w:w="1609" w:type="pct"/>
          </w:tcPr>
          <w:p w14:paraId="698E66C7" w14:textId="77777777" w:rsidR="002912F9" w:rsidRPr="00234B01" w:rsidRDefault="002912F9" w:rsidP="00CD01BB">
            <w:pPr>
              <w:pStyle w:val="TableText"/>
              <w:ind w:right="288"/>
              <w:rPr>
                <w:color w:val="000000"/>
              </w:rPr>
            </w:pPr>
            <w:r w:rsidRPr="00696DE1">
              <w:t>0.25</w:t>
            </w:r>
          </w:p>
        </w:tc>
      </w:tr>
      <w:tr w:rsidR="002912F9" w:rsidRPr="00234B01" w14:paraId="295A7967" w14:textId="77777777" w:rsidTr="00E87902">
        <w:tc>
          <w:tcPr>
            <w:tcW w:w="1340" w:type="pct"/>
          </w:tcPr>
          <w:p w14:paraId="6D026754" w14:textId="77777777" w:rsidR="002912F9" w:rsidRPr="00234B01" w:rsidRDefault="002912F9" w:rsidP="00CD01BB">
            <w:pPr>
              <w:pStyle w:val="TableText"/>
              <w:rPr>
                <w:color w:val="000000"/>
              </w:rPr>
            </w:pPr>
            <w:r w:rsidRPr="00696DE1">
              <w:t>427</w:t>
            </w:r>
          </w:p>
        </w:tc>
        <w:tc>
          <w:tcPr>
            <w:tcW w:w="884" w:type="pct"/>
          </w:tcPr>
          <w:p w14:paraId="1042FA14" w14:textId="77777777" w:rsidR="002912F9" w:rsidRPr="00234B01" w:rsidRDefault="002912F9" w:rsidP="00CD01BB">
            <w:pPr>
              <w:pStyle w:val="TableText"/>
              <w:ind w:right="288"/>
              <w:rPr>
                <w:color w:val="000000"/>
              </w:rPr>
            </w:pPr>
            <w:r w:rsidRPr="00696DE1">
              <w:t>2</w:t>
            </w:r>
          </w:p>
        </w:tc>
        <w:tc>
          <w:tcPr>
            <w:tcW w:w="1167" w:type="pct"/>
          </w:tcPr>
          <w:p w14:paraId="74808EC7" w14:textId="77777777" w:rsidR="002912F9" w:rsidRPr="00234B01" w:rsidRDefault="002912F9" w:rsidP="00CD01BB">
            <w:pPr>
              <w:pStyle w:val="TableText"/>
              <w:ind w:right="144"/>
              <w:rPr>
                <w:color w:val="000000"/>
              </w:rPr>
            </w:pPr>
            <w:r w:rsidRPr="00696DE1">
              <w:t>4</w:t>
            </w:r>
          </w:p>
        </w:tc>
        <w:tc>
          <w:tcPr>
            <w:tcW w:w="1609" w:type="pct"/>
          </w:tcPr>
          <w:p w14:paraId="02F26D5F" w14:textId="77777777" w:rsidR="002912F9" w:rsidRPr="00234B01" w:rsidRDefault="002912F9" w:rsidP="00CD01BB">
            <w:pPr>
              <w:pStyle w:val="TableText"/>
              <w:ind w:right="288"/>
              <w:rPr>
                <w:color w:val="000000"/>
              </w:rPr>
            </w:pPr>
            <w:r w:rsidRPr="00696DE1">
              <w:t>0.09</w:t>
            </w:r>
          </w:p>
        </w:tc>
      </w:tr>
      <w:tr w:rsidR="002912F9" w:rsidRPr="00234B01" w14:paraId="1D2A6517" w14:textId="77777777" w:rsidTr="00E87902">
        <w:tc>
          <w:tcPr>
            <w:tcW w:w="1340" w:type="pct"/>
          </w:tcPr>
          <w:p w14:paraId="0EF03E7D" w14:textId="77777777" w:rsidR="002912F9" w:rsidRPr="00234B01" w:rsidRDefault="002912F9" w:rsidP="00CD01BB">
            <w:pPr>
              <w:pStyle w:val="TableText"/>
              <w:rPr>
                <w:color w:val="000000"/>
              </w:rPr>
            </w:pPr>
            <w:r w:rsidRPr="00696DE1">
              <w:t>429</w:t>
            </w:r>
          </w:p>
        </w:tc>
        <w:tc>
          <w:tcPr>
            <w:tcW w:w="884" w:type="pct"/>
          </w:tcPr>
          <w:p w14:paraId="3199F244" w14:textId="77777777" w:rsidR="002912F9" w:rsidRPr="00234B01" w:rsidRDefault="002912F9" w:rsidP="00CD01BB">
            <w:pPr>
              <w:pStyle w:val="TableText"/>
              <w:ind w:right="288"/>
              <w:rPr>
                <w:color w:val="000000"/>
              </w:rPr>
            </w:pPr>
            <w:r w:rsidRPr="00696DE1">
              <w:t>2</w:t>
            </w:r>
          </w:p>
        </w:tc>
        <w:tc>
          <w:tcPr>
            <w:tcW w:w="1167" w:type="pct"/>
          </w:tcPr>
          <w:p w14:paraId="79EFDEA9" w14:textId="77777777" w:rsidR="002912F9" w:rsidRPr="00234B01" w:rsidRDefault="002912F9" w:rsidP="00CD01BB">
            <w:pPr>
              <w:pStyle w:val="TableText"/>
              <w:ind w:right="144"/>
              <w:rPr>
                <w:color w:val="000000"/>
              </w:rPr>
            </w:pPr>
            <w:r w:rsidRPr="00696DE1">
              <w:t>31</w:t>
            </w:r>
          </w:p>
        </w:tc>
        <w:tc>
          <w:tcPr>
            <w:tcW w:w="1609" w:type="pct"/>
          </w:tcPr>
          <w:p w14:paraId="023DEFEF" w14:textId="77777777" w:rsidR="002912F9" w:rsidRPr="00234B01" w:rsidRDefault="002912F9" w:rsidP="00CD01BB">
            <w:pPr>
              <w:pStyle w:val="TableText"/>
              <w:ind w:right="288"/>
              <w:rPr>
                <w:color w:val="000000"/>
              </w:rPr>
            </w:pPr>
            <w:r w:rsidRPr="00696DE1">
              <w:t>0.70</w:t>
            </w:r>
          </w:p>
        </w:tc>
      </w:tr>
      <w:tr w:rsidR="002912F9" w:rsidRPr="00234B01" w14:paraId="57059879" w14:textId="77777777" w:rsidTr="00E87902">
        <w:tc>
          <w:tcPr>
            <w:tcW w:w="1340" w:type="pct"/>
          </w:tcPr>
          <w:p w14:paraId="7E74DED9" w14:textId="77777777" w:rsidR="002912F9" w:rsidRPr="00234B01" w:rsidRDefault="002912F9" w:rsidP="00CD01BB">
            <w:pPr>
              <w:pStyle w:val="TableText"/>
              <w:rPr>
                <w:color w:val="000000"/>
              </w:rPr>
            </w:pPr>
            <w:r w:rsidRPr="00696DE1">
              <w:t>433</w:t>
            </w:r>
          </w:p>
        </w:tc>
        <w:tc>
          <w:tcPr>
            <w:tcW w:w="884" w:type="pct"/>
          </w:tcPr>
          <w:p w14:paraId="64962437" w14:textId="77777777" w:rsidR="002912F9" w:rsidRPr="00234B01" w:rsidRDefault="002912F9" w:rsidP="00CD01BB">
            <w:pPr>
              <w:pStyle w:val="TableText"/>
              <w:ind w:right="288"/>
              <w:rPr>
                <w:color w:val="000000"/>
              </w:rPr>
            </w:pPr>
            <w:r w:rsidRPr="00696DE1">
              <w:t>2</w:t>
            </w:r>
          </w:p>
        </w:tc>
        <w:tc>
          <w:tcPr>
            <w:tcW w:w="1167" w:type="pct"/>
          </w:tcPr>
          <w:p w14:paraId="6EF835B5" w14:textId="77777777" w:rsidR="002912F9" w:rsidRPr="00234B01" w:rsidRDefault="002912F9" w:rsidP="00CD01BB">
            <w:pPr>
              <w:pStyle w:val="TableText"/>
              <w:ind w:right="144"/>
              <w:rPr>
                <w:color w:val="000000"/>
              </w:rPr>
            </w:pPr>
            <w:r w:rsidRPr="00696DE1">
              <w:t>6</w:t>
            </w:r>
          </w:p>
        </w:tc>
        <w:tc>
          <w:tcPr>
            <w:tcW w:w="1609" w:type="pct"/>
          </w:tcPr>
          <w:p w14:paraId="433157E4" w14:textId="77777777" w:rsidR="002912F9" w:rsidRPr="00234B01" w:rsidRDefault="002912F9" w:rsidP="00CD01BB">
            <w:pPr>
              <w:pStyle w:val="TableText"/>
              <w:ind w:right="288"/>
              <w:rPr>
                <w:color w:val="000000"/>
              </w:rPr>
            </w:pPr>
            <w:r w:rsidRPr="00696DE1">
              <w:t>0.14</w:t>
            </w:r>
          </w:p>
        </w:tc>
      </w:tr>
      <w:tr w:rsidR="002912F9" w:rsidRPr="00234B01" w14:paraId="59B3434B" w14:textId="77777777" w:rsidTr="00E87902">
        <w:tc>
          <w:tcPr>
            <w:tcW w:w="1340" w:type="pct"/>
          </w:tcPr>
          <w:p w14:paraId="0CB74136" w14:textId="77777777" w:rsidR="002912F9" w:rsidRPr="00234B01" w:rsidRDefault="002912F9" w:rsidP="00CD01BB">
            <w:pPr>
              <w:pStyle w:val="TableText"/>
              <w:rPr>
                <w:color w:val="000000"/>
              </w:rPr>
            </w:pPr>
            <w:r w:rsidRPr="00696DE1">
              <w:t>434</w:t>
            </w:r>
          </w:p>
        </w:tc>
        <w:tc>
          <w:tcPr>
            <w:tcW w:w="884" w:type="pct"/>
          </w:tcPr>
          <w:p w14:paraId="6D4D73A1" w14:textId="77777777" w:rsidR="002912F9" w:rsidRPr="00234B01" w:rsidRDefault="002912F9" w:rsidP="00CD01BB">
            <w:pPr>
              <w:pStyle w:val="TableText"/>
              <w:ind w:right="288"/>
              <w:rPr>
                <w:color w:val="000000"/>
              </w:rPr>
            </w:pPr>
            <w:r w:rsidRPr="00696DE1">
              <w:t>2</w:t>
            </w:r>
          </w:p>
        </w:tc>
        <w:tc>
          <w:tcPr>
            <w:tcW w:w="1167" w:type="pct"/>
          </w:tcPr>
          <w:p w14:paraId="4F59DE79" w14:textId="77777777" w:rsidR="002912F9" w:rsidRPr="00234B01" w:rsidRDefault="002912F9" w:rsidP="00CD01BB">
            <w:pPr>
              <w:pStyle w:val="TableText"/>
              <w:ind w:right="144"/>
              <w:rPr>
                <w:color w:val="000000"/>
              </w:rPr>
            </w:pPr>
            <w:r w:rsidRPr="00696DE1">
              <w:t>9</w:t>
            </w:r>
          </w:p>
        </w:tc>
        <w:tc>
          <w:tcPr>
            <w:tcW w:w="1609" w:type="pct"/>
          </w:tcPr>
          <w:p w14:paraId="45B8B2E1" w14:textId="77777777" w:rsidR="002912F9" w:rsidRPr="00234B01" w:rsidRDefault="002912F9" w:rsidP="00CD01BB">
            <w:pPr>
              <w:pStyle w:val="TableText"/>
              <w:ind w:right="288"/>
              <w:rPr>
                <w:color w:val="000000"/>
              </w:rPr>
            </w:pPr>
            <w:r w:rsidRPr="00696DE1">
              <w:t>0.20</w:t>
            </w:r>
          </w:p>
        </w:tc>
      </w:tr>
      <w:tr w:rsidR="002912F9" w:rsidRPr="00234B01" w14:paraId="3BC7B889" w14:textId="77777777" w:rsidTr="00E87902">
        <w:tc>
          <w:tcPr>
            <w:tcW w:w="1340" w:type="pct"/>
          </w:tcPr>
          <w:p w14:paraId="4D29811E" w14:textId="77777777" w:rsidR="002912F9" w:rsidRPr="00234B01" w:rsidRDefault="002912F9" w:rsidP="00CD01BB">
            <w:pPr>
              <w:pStyle w:val="TableText"/>
              <w:rPr>
                <w:color w:val="000000"/>
              </w:rPr>
            </w:pPr>
            <w:r w:rsidRPr="00696DE1">
              <w:t>435</w:t>
            </w:r>
          </w:p>
        </w:tc>
        <w:tc>
          <w:tcPr>
            <w:tcW w:w="884" w:type="pct"/>
          </w:tcPr>
          <w:p w14:paraId="4C4B32D1" w14:textId="77777777" w:rsidR="002912F9" w:rsidRPr="00234B01" w:rsidRDefault="002912F9" w:rsidP="00CD01BB">
            <w:pPr>
              <w:pStyle w:val="TableText"/>
              <w:ind w:right="288"/>
              <w:rPr>
                <w:color w:val="000000"/>
              </w:rPr>
            </w:pPr>
            <w:r w:rsidRPr="00696DE1">
              <w:t>2</w:t>
            </w:r>
          </w:p>
        </w:tc>
        <w:tc>
          <w:tcPr>
            <w:tcW w:w="1167" w:type="pct"/>
          </w:tcPr>
          <w:p w14:paraId="7BE94A5F" w14:textId="77777777" w:rsidR="002912F9" w:rsidRPr="00234B01" w:rsidRDefault="002912F9" w:rsidP="00CD01BB">
            <w:pPr>
              <w:pStyle w:val="TableText"/>
              <w:ind w:right="144"/>
              <w:rPr>
                <w:color w:val="000000"/>
              </w:rPr>
            </w:pPr>
            <w:r w:rsidRPr="00696DE1">
              <w:t>13</w:t>
            </w:r>
          </w:p>
        </w:tc>
        <w:tc>
          <w:tcPr>
            <w:tcW w:w="1609" w:type="pct"/>
          </w:tcPr>
          <w:p w14:paraId="3FD72588" w14:textId="77777777" w:rsidR="002912F9" w:rsidRPr="00234B01" w:rsidRDefault="002912F9" w:rsidP="00CD01BB">
            <w:pPr>
              <w:pStyle w:val="TableText"/>
              <w:ind w:right="288"/>
              <w:rPr>
                <w:color w:val="000000"/>
              </w:rPr>
            </w:pPr>
            <w:r w:rsidRPr="00696DE1">
              <w:t>0.29</w:t>
            </w:r>
          </w:p>
        </w:tc>
      </w:tr>
      <w:tr w:rsidR="002912F9" w:rsidRPr="00234B01" w14:paraId="394FF5E0" w14:textId="77777777" w:rsidTr="00E87902">
        <w:tc>
          <w:tcPr>
            <w:tcW w:w="1340" w:type="pct"/>
          </w:tcPr>
          <w:p w14:paraId="77FF2959" w14:textId="77777777" w:rsidR="002912F9" w:rsidRPr="00234B01" w:rsidRDefault="002912F9" w:rsidP="00CD01BB">
            <w:pPr>
              <w:pStyle w:val="TableText"/>
              <w:rPr>
                <w:color w:val="000000"/>
              </w:rPr>
            </w:pPr>
            <w:r w:rsidRPr="00696DE1">
              <w:t>436</w:t>
            </w:r>
          </w:p>
        </w:tc>
        <w:tc>
          <w:tcPr>
            <w:tcW w:w="884" w:type="pct"/>
          </w:tcPr>
          <w:p w14:paraId="12E22369" w14:textId="77777777" w:rsidR="002912F9" w:rsidRPr="00234B01" w:rsidRDefault="002912F9" w:rsidP="00CD01BB">
            <w:pPr>
              <w:pStyle w:val="TableText"/>
              <w:ind w:right="288"/>
              <w:rPr>
                <w:color w:val="000000"/>
              </w:rPr>
            </w:pPr>
            <w:r w:rsidRPr="00696DE1">
              <w:t>2</w:t>
            </w:r>
          </w:p>
        </w:tc>
        <w:tc>
          <w:tcPr>
            <w:tcW w:w="1167" w:type="pct"/>
          </w:tcPr>
          <w:p w14:paraId="0875322A" w14:textId="77777777" w:rsidR="002912F9" w:rsidRPr="00234B01" w:rsidRDefault="002912F9" w:rsidP="00CD01BB">
            <w:pPr>
              <w:pStyle w:val="TableText"/>
              <w:ind w:right="144"/>
              <w:rPr>
                <w:color w:val="000000"/>
              </w:rPr>
            </w:pPr>
            <w:r w:rsidRPr="00696DE1">
              <w:t>13</w:t>
            </w:r>
          </w:p>
        </w:tc>
        <w:tc>
          <w:tcPr>
            <w:tcW w:w="1609" w:type="pct"/>
          </w:tcPr>
          <w:p w14:paraId="13121F85" w14:textId="77777777" w:rsidR="002912F9" w:rsidRPr="00234B01" w:rsidRDefault="002912F9" w:rsidP="00CD01BB">
            <w:pPr>
              <w:pStyle w:val="TableText"/>
              <w:ind w:right="288"/>
              <w:rPr>
                <w:color w:val="000000"/>
              </w:rPr>
            </w:pPr>
            <w:r w:rsidRPr="00696DE1">
              <w:t>0.29</w:t>
            </w:r>
          </w:p>
        </w:tc>
      </w:tr>
      <w:tr w:rsidR="002912F9" w:rsidRPr="00234B01" w14:paraId="20656F9C" w14:textId="77777777" w:rsidTr="00E87902">
        <w:tc>
          <w:tcPr>
            <w:tcW w:w="1340" w:type="pct"/>
          </w:tcPr>
          <w:p w14:paraId="4B9873EE" w14:textId="77777777" w:rsidR="002912F9" w:rsidRPr="00234B01" w:rsidRDefault="002912F9" w:rsidP="00CD01BB">
            <w:pPr>
              <w:pStyle w:val="TableText"/>
              <w:rPr>
                <w:color w:val="000000"/>
              </w:rPr>
            </w:pPr>
            <w:r w:rsidRPr="00696DE1">
              <w:lastRenderedPageBreak/>
              <w:t>439</w:t>
            </w:r>
          </w:p>
        </w:tc>
        <w:tc>
          <w:tcPr>
            <w:tcW w:w="884" w:type="pct"/>
          </w:tcPr>
          <w:p w14:paraId="32A45E55" w14:textId="77777777" w:rsidR="002912F9" w:rsidRPr="00234B01" w:rsidRDefault="002912F9" w:rsidP="00CD01BB">
            <w:pPr>
              <w:pStyle w:val="TableText"/>
              <w:ind w:right="288"/>
              <w:rPr>
                <w:color w:val="000000"/>
              </w:rPr>
            </w:pPr>
            <w:r w:rsidRPr="00696DE1">
              <w:t>2</w:t>
            </w:r>
          </w:p>
        </w:tc>
        <w:tc>
          <w:tcPr>
            <w:tcW w:w="1167" w:type="pct"/>
          </w:tcPr>
          <w:p w14:paraId="66C3B9CB" w14:textId="77777777" w:rsidR="002912F9" w:rsidRPr="00234B01" w:rsidRDefault="002912F9" w:rsidP="00CD01BB">
            <w:pPr>
              <w:pStyle w:val="TableText"/>
              <w:ind w:right="144"/>
              <w:rPr>
                <w:color w:val="000000"/>
              </w:rPr>
            </w:pPr>
            <w:r w:rsidRPr="00696DE1">
              <w:t>9</w:t>
            </w:r>
          </w:p>
        </w:tc>
        <w:tc>
          <w:tcPr>
            <w:tcW w:w="1609" w:type="pct"/>
          </w:tcPr>
          <w:p w14:paraId="7DBB958E" w14:textId="77777777" w:rsidR="002912F9" w:rsidRPr="00234B01" w:rsidRDefault="002912F9" w:rsidP="00CD01BB">
            <w:pPr>
              <w:pStyle w:val="TableText"/>
              <w:ind w:right="288"/>
              <w:rPr>
                <w:color w:val="000000"/>
              </w:rPr>
            </w:pPr>
            <w:r w:rsidRPr="00696DE1">
              <w:t>0.20</w:t>
            </w:r>
          </w:p>
        </w:tc>
      </w:tr>
      <w:tr w:rsidR="002912F9" w:rsidRPr="00234B01" w14:paraId="7DA97AE3" w14:textId="77777777" w:rsidTr="00E87902">
        <w:tc>
          <w:tcPr>
            <w:tcW w:w="1340" w:type="pct"/>
          </w:tcPr>
          <w:p w14:paraId="6E77736F" w14:textId="77777777" w:rsidR="002912F9" w:rsidRPr="00234B01" w:rsidRDefault="002912F9" w:rsidP="00CD01BB">
            <w:pPr>
              <w:pStyle w:val="TableText"/>
              <w:rPr>
                <w:color w:val="000000"/>
              </w:rPr>
            </w:pPr>
            <w:r w:rsidRPr="00696DE1">
              <w:t>442</w:t>
            </w:r>
          </w:p>
        </w:tc>
        <w:tc>
          <w:tcPr>
            <w:tcW w:w="884" w:type="pct"/>
          </w:tcPr>
          <w:p w14:paraId="77945944" w14:textId="77777777" w:rsidR="002912F9" w:rsidRPr="00234B01" w:rsidRDefault="002912F9" w:rsidP="00CD01BB">
            <w:pPr>
              <w:pStyle w:val="TableText"/>
              <w:ind w:right="288"/>
              <w:rPr>
                <w:color w:val="000000"/>
              </w:rPr>
            </w:pPr>
            <w:r w:rsidRPr="00696DE1">
              <w:t>2</w:t>
            </w:r>
          </w:p>
        </w:tc>
        <w:tc>
          <w:tcPr>
            <w:tcW w:w="1167" w:type="pct"/>
          </w:tcPr>
          <w:p w14:paraId="11316DEE" w14:textId="77777777" w:rsidR="002912F9" w:rsidRPr="00234B01" w:rsidRDefault="002912F9" w:rsidP="00CD01BB">
            <w:pPr>
              <w:pStyle w:val="TableText"/>
              <w:ind w:right="144"/>
              <w:rPr>
                <w:color w:val="000000"/>
              </w:rPr>
            </w:pPr>
            <w:r w:rsidRPr="00696DE1">
              <w:t>29</w:t>
            </w:r>
          </w:p>
        </w:tc>
        <w:tc>
          <w:tcPr>
            <w:tcW w:w="1609" w:type="pct"/>
          </w:tcPr>
          <w:p w14:paraId="3053106A" w14:textId="77777777" w:rsidR="002912F9" w:rsidRPr="00234B01" w:rsidRDefault="002912F9" w:rsidP="00CD01BB">
            <w:pPr>
              <w:pStyle w:val="TableText"/>
              <w:ind w:right="288"/>
              <w:rPr>
                <w:color w:val="000000"/>
              </w:rPr>
            </w:pPr>
            <w:r w:rsidRPr="00696DE1">
              <w:t>0.66</w:t>
            </w:r>
          </w:p>
        </w:tc>
      </w:tr>
      <w:tr w:rsidR="002912F9" w:rsidRPr="00234B01" w14:paraId="521BAA67" w14:textId="77777777" w:rsidTr="00E87902">
        <w:tc>
          <w:tcPr>
            <w:tcW w:w="1340" w:type="pct"/>
          </w:tcPr>
          <w:p w14:paraId="69DC4222" w14:textId="77777777" w:rsidR="002912F9" w:rsidRPr="00234B01" w:rsidRDefault="002912F9" w:rsidP="00CD01BB">
            <w:pPr>
              <w:pStyle w:val="TableText"/>
              <w:rPr>
                <w:color w:val="000000"/>
              </w:rPr>
            </w:pPr>
            <w:r w:rsidRPr="00696DE1">
              <w:t>443</w:t>
            </w:r>
          </w:p>
        </w:tc>
        <w:tc>
          <w:tcPr>
            <w:tcW w:w="884" w:type="pct"/>
          </w:tcPr>
          <w:p w14:paraId="41E2134E" w14:textId="77777777" w:rsidR="002912F9" w:rsidRPr="00234B01" w:rsidRDefault="002912F9" w:rsidP="00CD01BB">
            <w:pPr>
              <w:pStyle w:val="TableText"/>
              <w:ind w:right="288"/>
              <w:rPr>
                <w:color w:val="000000"/>
              </w:rPr>
            </w:pPr>
            <w:r w:rsidRPr="00696DE1">
              <w:t>2</w:t>
            </w:r>
          </w:p>
        </w:tc>
        <w:tc>
          <w:tcPr>
            <w:tcW w:w="1167" w:type="pct"/>
          </w:tcPr>
          <w:p w14:paraId="190B61F8" w14:textId="77777777" w:rsidR="002912F9" w:rsidRPr="00234B01" w:rsidRDefault="002912F9" w:rsidP="00CD01BB">
            <w:pPr>
              <w:pStyle w:val="TableText"/>
              <w:ind w:right="144"/>
              <w:rPr>
                <w:color w:val="000000"/>
              </w:rPr>
            </w:pPr>
            <w:r w:rsidRPr="00696DE1">
              <w:t>1</w:t>
            </w:r>
          </w:p>
        </w:tc>
        <w:tc>
          <w:tcPr>
            <w:tcW w:w="1609" w:type="pct"/>
          </w:tcPr>
          <w:p w14:paraId="64BA1745" w14:textId="77777777" w:rsidR="002912F9" w:rsidRPr="00234B01" w:rsidRDefault="002912F9" w:rsidP="00CD01BB">
            <w:pPr>
              <w:pStyle w:val="TableText"/>
              <w:ind w:right="288"/>
              <w:rPr>
                <w:color w:val="000000"/>
              </w:rPr>
            </w:pPr>
            <w:r w:rsidRPr="00696DE1">
              <w:t>0.02</w:t>
            </w:r>
          </w:p>
        </w:tc>
      </w:tr>
      <w:tr w:rsidR="002912F9" w:rsidRPr="00234B01" w14:paraId="35DF39B5" w14:textId="77777777" w:rsidTr="00E87902">
        <w:tc>
          <w:tcPr>
            <w:tcW w:w="1340" w:type="pct"/>
          </w:tcPr>
          <w:p w14:paraId="0A650052" w14:textId="77777777" w:rsidR="002912F9" w:rsidRPr="00234B01" w:rsidRDefault="002912F9" w:rsidP="00CD01BB">
            <w:pPr>
              <w:pStyle w:val="TableText"/>
              <w:rPr>
                <w:color w:val="000000"/>
              </w:rPr>
            </w:pPr>
            <w:r w:rsidRPr="00696DE1">
              <w:t>444</w:t>
            </w:r>
          </w:p>
        </w:tc>
        <w:tc>
          <w:tcPr>
            <w:tcW w:w="884" w:type="pct"/>
          </w:tcPr>
          <w:p w14:paraId="5FCA0787" w14:textId="77777777" w:rsidR="002912F9" w:rsidRPr="00234B01" w:rsidRDefault="002912F9" w:rsidP="00CD01BB">
            <w:pPr>
              <w:pStyle w:val="TableText"/>
              <w:ind w:right="288"/>
              <w:rPr>
                <w:color w:val="000000"/>
              </w:rPr>
            </w:pPr>
            <w:r w:rsidRPr="00696DE1">
              <w:t>2</w:t>
            </w:r>
          </w:p>
        </w:tc>
        <w:tc>
          <w:tcPr>
            <w:tcW w:w="1167" w:type="pct"/>
          </w:tcPr>
          <w:p w14:paraId="648FB9A8" w14:textId="77777777" w:rsidR="002912F9" w:rsidRPr="00234B01" w:rsidRDefault="002912F9" w:rsidP="00CD01BB">
            <w:pPr>
              <w:pStyle w:val="TableText"/>
              <w:ind w:right="144"/>
              <w:rPr>
                <w:color w:val="000000"/>
              </w:rPr>
            </w:pPr>
            <w:r w:rsidRPr="00696DE1">
              <w:t>15</w:t>
            </w:r>
          </w:p>
        </w:tc>
        <w:tc>
          <w:tcPr>
            <w:tcW w:w="1609" w:type="pct"/>
          </w:tcPr>
          <w:p w14:paraId="78D24648" w14:textId="77777777" w:rsidR="002912F9" w:rsidRPr="00234B01" w:rsidRDefault="002912F9" w:rsidP="00CD01BB">
            <w:pPr>
              <w:pStyle w:val="TableText"/>
              <w:ind w:right="288"/>
              <w:rPr>
                <w:color w:val="000000"/>
              </w:rPr>
            </w:pPr>
            <w:r w:rsidRPr="00696DE1">
              <w:t>0.34</w:t>
            </w:r>
          </w:p>
        </w:tc>
      </w:tr>
      <w:tr w:rsidR="002912F9" w:rsidRPr="00234B01" w14:paraId="72C03DDC" w14:textId="77777777" w:rsidTr="00E87902">
        <w:tc>
          <w:tcPr>
            <w:tcW w:w="1340" w:type="pct"/>
          </w:tcPr>
          <w:p w14:paraId="4FB5B0D7" w14:textId="77777777" w:rsidR="002912F9" w:rsidRPr="00234B01" w:rsidRDefault="002912F9" w:rsidP="00CD01BB">
            <w:pPr>
              <w:pStyle w:val="TableText"/>
              <w:rPr>
                <w:color w:val="000000"/>
              </w:rPr>
            </w:pPr>
            <w:r w:rsidRPr="00696DE1">
              <w:t>445</w:t>
            </w:r>
          </w:p>
        </w:tc>
        <w:tc>
          <w:tcPr>
            <w:tcW w:w="884" w:type="pct"/>
          </w:tcPr>
          <w:p w14:paraId="084E0B04" w14:textId="77777777" w:rsidR="002912F9" w:rsidRPr="00234B01" w:rsidRDefault="002912F9" w:rsidP="00CD01BB">
            <w:pPr>
              <w:pStyle w:val="TableText"/>
              <w:ind w:right="288"/>
              <w:rPr>
                <w:color w:val="000000"/>
              </w:rPr>
            </w:pPr>
            <w:r w:rsidRPr="00696DE1">
              <w:t>2</w:t>
            </w:r>
          </w:p>
        </w:tc>
        <w:tc>
          <w:tcPr>
            <w:tcW w:w="1167" w:type="pct"/>
          </w:tcPr>
          <w:p w14:paraId="350942F0" w14:textId="77777777" w:rsidR="002912F9" w:rsidRPr="00234B01" w:rsidRDefault="002912F9" w:rsidP="00CD01BB">
            <w:pPr>
              <w:pStyle w:val="TableText"/>
              <w:ind w:right="144"/>
              <w:rPr>
                <w:color w:val="000000"/>
              </w:rPr>
            </w:pPr>
            <w:r w:rsidRPr="00696DE1">
              <w:t>11</w:t>
            </w:r>
          </w:p>
        </w:tc>
        <w:tc>
          <w:tcPr>
            <w:tcW w:w="1609" w:type="pct"/>
          </w:tcPr>
          <w:p w14:paraId="3F59CAA7" w14:textId="77777777" w:rsidR="002912F9" w:rsidRPr="00234B01" w:rsidRDefault="002912F9" w:rsidP="00CD01BB">
            <w:pPr>
              <w:pStyle w:val="TableText"/>
              <w:ind w:right="288"/>
              <w:rPr>
                <w:color w:val="000000"/>
              </w:rPr>
            </w:pPr>
            <w:r w:rsidRPr="00696DE1">
              <w:t>0.25</w:t>
            </w:r>
          </w:p>
        </w:tc>
      </w:tr>
      <w:tr w:rsidR="002912F9" w:rsidRPr="00234B01" w14:paraId="77C8CB27" w14:textId="77777777" w:rsidTr="00E87902">
        <w:tc>
          <w:tcPr>
            <w:tcW w:w="1340" w:type="pct"/>
          </w:tcPr>
          <w:p w14:paraId="54120EEA" w14:textId="77777777" w:rsidR="002912F9" w:rsidRPr="00234B01" w:rsidRDefault="002912F9" w:rsidP="00CD01BB">
            <w:pPr>
              <w:pStyle w:val="TableText"/>
              <w:rPr>
                <w:color w:val="000000"/>
              </w:rPr>
            </w:pPr>
            <w:r w:rsidRPr="00696DE1">
              <w:t>446</w:t>
            </w:r>
          </w:p>
        </w:tc>
        <w:tc>
          <w:tcPr>
            <w:tcW w:w="884" w:type="pct"/>
          </w:tcPr>
          <w:p w14:paraId="53D319B9" w14:textId="77777777" w:rsidR="002912F9" w:rsidRPr="00234B01" w:rsidRDefault="002912F9" w:rsidP="00CD01BB">
            <w:pPr>
              <w:pStyle w:val="TableText"/>
              <w:ind w:right="288"/>
              <w:rPr>
                <w:color w:val="000000"/>
              </w:rPr>
            </w:pPr>
            <w:r w:rsidRPr="00696DE1">
              <w:t>2</w:t>
            </w:r>
          </w:p>
        </w:tc>
        <w:tc>
          <w:tcPr>
            <w:tcW w:w="1167" w:type="pct"/>
          </w:tcPr>
          <w:p w14:paraId="648EAB91" w14:textId="77777777" w:rsidR="002912F9" w:rsidRPr="00234B01" w:rsidRDefault="002912F9" w:rsidP="00CD01BB">
            <w:pPr>
              <w:pStyle w:val="TableText"/>
              <w:ind w:right="144"/>
              <w:rPr>
                <w:color w:val="000000"/>
              </w:rPr>
            </w:pPr>
            <w:r w:rsidRPr="00696DE1">
              <w:t>1</w:t>
            </w:r>
          </w:p>
        </w:tc>
        <w:tc>
          <w:tcPr>
            <w:tcW w:w="1609" w:type="pct"/>
          </w:tcPr>
          <w:p w14:paraId="5058BFF4" w14:textId="77777777" w:rsidR="002912F9" w:rsidRPr="00234B01" w:rsidRDefault="002912F9" w:rsidP="00CD01BB">
            <w:pPr>
              <w:pStyle w:val="TableText"/>
              <w:ind w:right="288"/>
              <w:rPr>
                <w:color w:val="000000"/>
              </w:rPr>
            </w:pPr>
            <w:r w:rsidRPr="00696DE1">
              <w:t>0.02</w:t>
            </w:r>
          </w:p>
        </w:tc>
      </w:tr>
      <w:tr w:rsidR="002912F9" w:rsidRPr="00234B01" w14:paraId="4AF603BD" w14:textId="77777777" w:rsidTr="00E87902">
        <w:tc>
          <w:tcPr>
            <w:tcW w:w="1340" w:type="pct"/>
          </w:tcPr>
          <w:p w14:paraId="6D269D5D" w14:textId="77777777" w:rsidR="002912F9" w:rsidRPr="00234B01" w:rsidRDefault="002912F9" w:rsidP="00CD01BB">
            <w:pPr>
              <w:pStyle w:val="TableText"/>
              <w:rPr>
                <w:color w:val="000000"/>
              </w:rPr>
            </w:pPr>
            <w:r w:rsidRPr="00696DE1">
              <w:t>448</w:t>
            </w:r>
          </w:p>
        </w:tc>
        <w:tc>
          <w:tcPr>
            <w:tcW w:w="884" w:type="pct"/>
          </w:tcPr>
          <w:p w14:paraId="7D6FDEE9" w14:textId="77777777" w:rsidR="002912F9" w:rsidRPr="00234B01" w:rsidRDefault="002912F9" w:rsidP="00CD01BB">
            <w:pPr>
              <w:pStyle w:val="TableText"/>
              <w:ind w:right="288"/>
              <w:rPr>
                <w:color w:val="000000"/>
              </w:rPr>
            </w:pPr>
            <w:r w:rsidRPr="00696DE1">
              <w:t>2</w:t>
            </w:r>
          </w:p>
        </w:tc>
        <w:tc>
          <w:tcPr>
            <w:tcW w:w="1167" w:type="pct"/>
          </w:tcPr>
          <w:p w14:paraId="47C780AA" w14:textId="77777777" w:rsidR="002912F9" w:rsidRPr="00234B01" w:rsidRDefault="002912F9" w:rsidP="00CD01BB">
            <w:pPr>
              <w:pStyle w:val="TableText"/>
              <w:ind w:right="144"/>
              <w:rPr>
                <w:color w:val="000000"/>
              </w:rPr>
            </w:pPr>
            <w:r w:rsidRPr="00696DE1">
              <w:t>2</w:t>
            </w:r>
          </w:p>
        </w:tc>
        <w:tc>
          <w:tcPr>
            <w:tcW w:w="1609" w:type="pct"/>
          </w:tcPr>
          <w:p w14:paraId="4B9FC283" w14:textId="77777777" w:rsidR="002912F9" w:rsidRPr="00234B01" w:rsidRDefault="002912F9" w:rsidP="00CD01BB">
            <w:pPr>
              <w:pStyle w:val="TableText"/>
              <w:ind w:right="288"/>
              <w:rPr>
                <w:color w:val="000000"/>
              </w:rPr>
            </w:pPr>
            <w:r w:rsidRPr="00696DE1">
              <w:t>0.05</w:t>
            </w:r>
          </w:p>
        </w:tc>
      </w:tr>
      <w:tr w:rsidR="002912F9" w:rsidRPr="00234B01" w14:paraId="265CDEF9" w14:textId="77777777" w:rsidTr="00E87902">
        <w:tc>
          <w:tcPr>
            <w:tcW w:w="1340" w:type="pct"/>
          </w:tcPr>
          <w:p w14:paraId="5AFA55EE" w14:textId="77777777" w:rsidR="002912F9" w:rsidRPr="00234B01" w:rsidRDefault="002912F9" w:rsidP="00CD01BB">
            <w:pPr>
              <w:pStyle w:val="TableText"/>
              <w:rPr>
                <w:color w:val="000000"/>
              </w:rPr>
            </w:pPr>
            <w:r w:rsidRPr="00696DE1">
              <w:t>449</w:t>
            </w:r>
          </w:p>
        </w:tc>
        <w:tc>
          <w:tcPr>
            <w:tcW w:w="884" w:type="pct"/>
          </w:tcPr>
          <w:p w14:paraId="50BF775B" w14:textId="77777777" w:rsidR="002912F9" w:rsidRPr="00234B01" w:rsidRDefault="002912F9" w:rsidP="00CD01BB">
            <w:pPr>
              <w:pStyle w:val="TableText"/>
              <w:ind w:right="288"/>
              <w:rPr>
                <w:color w:val="000000"/>
              </w:rPr>
            </w:pPr>
            <w:r w:rsidRPr="00696DE1">
              <w:t>2</w:t>
            </w:r>
          </w:p>
        </w:tc>
        <w:tc>
          <w:tcPr>
            <w:tcW w:w="1167" w:type="pct"/>
          </w:tcPr>
          <w:p w14:paraId="5C52CD7A" w14:textId="77777777" w:rsidR="002912F9" w:rsidRPr="00234B01" w:rsidRDefault="002912F9" w:rsidP="00CD01BB">
            <w:pPr>
              <w:pStyle w:val="TableText"/>
              <w:ind w:right="144"/>
              <w:rPr>
                <w:color w:val="000000"/>
              </w:rPr>
            </w:pPr>
            <w:r w:rsidRPr="00696DE1">
              <w:t>24</w:t>
            </w:r>
          </w:p>
        </w:tc>
        <w:tc>
          <w:tcPr>
            <w:tcW w:w="1609" w:type="pct"/>
          </w:tcPr>
          <w:p w14:paraId="6FA19EFA" w14:textId="77777777" w:rsidR="002912F9" w:rsidRPr="00234B01" w:rsidRDefault="002912F9" w:rsidP="00CD01BB">
            <w:pPr>
              <w:pStyle w:val="TableText"/>
              <w:ind w:right="288"/>
              <w:rPr>
                <w:color w:val="000000"/>
              </w:rPr>
            </w:pPr>
            <w:r w:rsidRPr="00696DE1">
              <w:t>0.54</w:t>
            </w:r>
          </w:p>
        </w:tc>
      </w:tr>
      <w:tr w:rsidR="002912F9" w:rsidRPr="00234B01" w14:paraId="34BC9E7F" w14:textId="77777777" w:rsidTr="00E87902">
        <w:tc>
          <w:tcPr>
            <w:tcW w:w="1340" w:type="pct"/>
          </w:tcPr>
          <w:p w14:paraId="53E2BD90" w14:textId="77777777" w:rsidR="002912F9" w:rsidRPr="00234B01" w:rsidRDefault="002912F9" w:rsidP="00CD01BB">
            <w:pPr>
              <w:pStyle w:val="TableText"/>
              <w:rPr>
                <w:color w:val="000000"/>
              </w:rPr>
            </w:pPr>
            <w:r w:rsidRPr="00696DE1">
              <w:t>451</w:t>
            </w:r>
          </w:p>
        </w:tc>
        <w:tc>
          <w:tcPr>
            <w:tcW w:w="884" w:type="pct"/>
          </w:tcPr>
          <w:p w14:paraId="3C8F259D" w14:textId="77777777" w:rsidR="002912F9" w:rsidRPr="00234B01" w:rsidRDefault="002912F9" w:rsidP="00CD01BB">
            <w:pPr>
              <w:pStyle w:val="TableText"/>
              <w:ind w:right="288"/>
              <w:rPr>
                <w:color w:val="000000"/>
              </w:rPr>
            </w:pPr>
            <w:r w:rsidRPr="00696DE1">
              <w:t>3</w:t>
            </w:r>
          </w:p>
        </w:tc>
        <w:tc>
          <w:tcPr>
            <w:tcW w:w="1167" w:type="pct"/>
          </w:tcPr>
          <w:p w14:paraId="5AA2CBE1" w14:textId="77777777" w:rsidR="002912F9" w:rsidRPr="00234B01" w:rsidRDefault="002912F9" w:rsidP="00CD01BB">
            <w:pPr>
              <w:pStyle w:val="TableText"/>
              <w:ind w:right="144"/>
              <w:rPr>
                <w:color w:val="000000"/>
              </w:rPr>
            </w:pPr>
            <w:r w:rsidRPr="00696DE1">
              <w:t>17</w:t>
            </w:r>
          </w:p>
        </w:tc>
        <w:tc>
          <w:tcPr>
            <w:tcW w:w="1609" w:type="pct"/>
          </w:tcPr>
          <w:p w14:paraId="32745A65" w14:textId="77777777" w:rsidR="002912F9" w:rsidRPr="00234B01" w:rsidRDefault="002912F9" w:rsidP="00CD01BB">
            <w:pPr>
              <w:pStyle w:val="TableText"/>
              <w:ind w:right="288"/>
              <w:rPr>
                <w:color w:val="000000"/>
              </w:rPr>
            </w:pPr>
            <w:r w:rsidRPr="00696DE1">
              <w:t>0.39</w:t>
            </w:r>
          </w:p>
        </w:tc>
      </w:tr>
      <w:tr w:rsidR="002912F9" w:rsidRPr="00234B01" w14:paraId="63297AEE" w14:textId="77777777" w:rsidTr="00E87902">
        <w:tc>
          <w:tcPr>
            <w:tcW w:w="1340" w:type="pct"/>
          </w:tcPr>
          <w:p w14:paraId="431944C1" w14:textId="77777777" w:rsidR="002912F9" w:rsidRPr="00234B01" w:rsidRDefault="002912F9" w:rsidP="00CD01BB">
            <w:pPr>
              <w:pStyle w:val="TableText"/>
              <w:rPr>
                <w:color w:val="000000"/>
              </w:rPr>
            </w:pPr>
            <w:r w:rsidRPr="00696DE1">
              <w:t>452</w:t>
            </w:r>
          </w:p>
        </w:tc>
        <w:tc>
          <w:tcPr>
            <w:tcW w:w="884" w:type="pct"/>
          </w:tcPr>
          <w:p w14:paraId="3B6F790E" w14:textId="77777777" w:rsidR="002912F9" w:rsidRPr="00234B01" w:rsidRDefault="002912F9" w:rsidP="00CD01BB">
            <w:pPr>
              <w:pStyle w:val="TableText"/>
              <w:ind w:right="288"/>
              <w:rPr>
                <w:color w:val="000000"/>
              </w:rPr>
            </w:pPr>
            <w:r w:rsidRPr="00696DE1">
              <w:t>3</w:t>
            </w:r>
          </w:p>
        </w:tc>
        <w:tc>
          <w:tcPr>
            <w:tcW w:w="1167" w:type="pct"/>
          </w:tcPr>
          <w:p w14:paraId="3E83D8DD" w14:textId="77777777" w:rsidR="002912F9" w:rsidRPr="00234B01" w:rsidRDefault="002912F9" w:rsidP="00CD01BB">
            <w:pPr>
              <w:pStyle w:val="TableText"/>
              <w:ind w:right="144"/>
              <w:rPr>
                <w:color w:val="000000"/>
              </w:rPr>
            </w:pPr>
            <w:r w:rsidRPr="00696DE1">
              <w:t>6</w:t>
            </w:r>
          </w:p>
        </w:tc>
        <w:tc>
          <w:tcPr>
            <w:tcW w:w="1609" w:type="pct"/>
          </w:tcPr>
          <w:p w14:paraId="63237AC3" w14:textId="77777777" w:rsidR="002912F9" w:rsidRPr="00234B01" w:rsidRDefault="002912F9" w:rsidP="00CD01BB">
            <w:pPr>
              <w:pStyle w:val="TableText"/>
              <w:ind w:right="288"/>
              <w:rPr>
                <w:color w:val="000000"/>
              </w:rPr>
            </w:pPr>
            <w:r w:rsidRPr="00696DE1">
              <w:t>0.14</w:t>
            </w:r>
          </w:p>
        </w:tc>
      </w:tr>
      <w:tr w:rsidR="002912F9" w:rsidRPr="00234B01" w14:paraId="2B85914E" w14:textId="77777777" w:rsidTr="00E87902">
        <w:tc>
          <w:tcPr>
            <w:tcW w:w="1340" w:type="pct"/>
          </w:tcPr>
          <w:p w14:paraId="495DF279" w14:textId="77777777" w:rsidR="002912F9" w:rsidRPr="00234B01" w:rsidRDefault="002912F9" w:rsidP="00CD01BB">
            <w:pPr>
              <w:pStyle w:val="TableText"/>
              <w:rPr>
                <w:color w:val="000000"/>
              </w:rPr>
            </w:pPr>
            <w:r w:rsidRPr="00696DE1">
              <w:t>453</w:t>
            </w:r>
          </w:p>
        </w:tc>
        <w:tc>
          <w:tcPr>
            <w:tcW w:w="884" w:type="pct"/>
          </w:tcPr>
          <w:p w14:paraId="342BE905" w14:textId="77777777" w:rsidR="002912F9" w:rsidRPr="00234B01" w:rsidRDefault="002912F9" w:rsidP="00CD01BB">
            <w:pPr>
              <w:pStyle w:val="TableText"/>
              <w:ind w:right="288"/>
              <w:rPr>
                <w:color w:val="000000"/>
              </w:rPr>
            </w:pPr>
            <w:r w:rsidRPr="00696DE1">
              <w:t>3</w:t>
            </w:r>
          </w:p>
        </w:tc>
        <w:tc>
          <w:tcPr>
            <w:tcW w:w="1167" w:type="pct"/>
          </w:tcPr>
          <w:p w14:paraId="13972F39" w14:textId="77777777" w:rsidR="002912F9" w:rsidRPr="00234B01" w:rsidRDefault="002912F9" w:rsidP="00CD01BB">
            <w:pPr>
              <w:pStyle w:val="TableText"/>
              <w:ind w:right="144"/>
              <w:rPr>
                <w:color w:val="000000"/>
              </w:rPr>
            </w:pPr>
            <w:r w:rsidRPr="00696DE1">
              <w:t>18</w:t>
            </w:r>
          </w:p>
        </w:tc>
        <w:tc>
          <w:tcPr>
            <w:tcW w:w="1609" w:type="pct"/>
          </w:tcPr>
          <w:p w14:paraId="29FB5F59" w14:textId="77777777" w:rsidR="002912F9" w:rsidRPr="00234B01" w:rsidRDefault="002912F9" w:rsidP="00CD01BB">
            <w:pPr>
              <w:pStyle w:val="TableText"/>
              <w:ind w:right="288"/>
              <w:rPr>
                <w:color w:val="000000"/>
              </w:rPr>
            </w:pPr>
            <w:r w:rsidRPr="00696DE1">
              <w:t>0.41</w:t>
            </w:r>
          </w:p>
        </w:tc>
      </w:tr>
      <w:tr w:rsidR="002912F9" w:rsidRPr="00234B01" w14:paraId="77110306" w14:textId="77777777" w:rsidTr="00E87902">
        <w:tc>
          <w:tcPr>
            <w:tcW w:w="1340" w:type="pct"/>
          </w:tcPr>
          <w:p w14:paraId="3E242B1D" w14:textId="77777777" w:rsidR="002912F9" w:rsidRPr="00234B01" w:rsidRDefault="002912F9" w:rsidP="00CD01BB">
            <w:pPr>
              <w:pStyle w:val="TableText"/>
              <w:rPr>
                <w:color w:val="000000"/>
              </w:rPr>
            </w:pPr>
            <w:r w:rsidRPr="00696DE1">
              <w:t>457</w:t>
            </w:r>
          </w:p>
        </w:tc>
        <w:tc>
          <w:tcPr>
            <w:tcW w:w="884" w:type="pct"/>
          </w:tcPr>
          <w:p w14:paraId="0C96BFD8" w14:textId="77777777" w:rsidR="002912F9" w:rsidRPr="00234B01" w:rsidRDefault="002912F9" w:rsidP="00CD01BB">
            <w:pPr>
              <w:pStyle w:val="TableText"/>
              <w:ind w:right="288"/>
              <w:rPr>
                <w:color w:val="000000"/>
              </w:rPr>
            </w:pPr>
            <w:r w:rsidRPr="00696DE1">
              <w:t>3</w:t>
            </w:r>
          </w:p>
        </w:tc>
        <w:tc>
          <w:tcPr>
            <w:tcW w:w="1167" w:type="pct"/>
          </w:tcPr>
          <w:p w14:paraId="0E4A7FD0" w14:textId="77777777" w:rsidR="002912F9" w:rsidRPr="00234B01" w:rsidRDefault="002912F9" w:rsidP="00CD01BB">
            <w:pPr>
              <w:pStyle w:val="TableText"/>
              <w:ind w:right="144"/>
              <w:rPr>
                <w:color w:val="000000"/>
              </w:rPr>
            </w:pPr>
            <w:r w:rsidRPr="00696DE1">
              <w:t>45</w:t>
            </w:r>
          </w:p>
        </w:tc>
        <w:tc>
          <w:tcPr>
            <w:tcW w:w="1609" w:type="pct"/>
          </w:tcPr>
          <w:p w14:paraId="5B1606D5" w14:textId="77777777" w:rsidR="002912F9" w:rsidRPr="00234B01" w:rsidRDefault="002912F9" w:rsidP="00CD01BB">
            <w:pPr>
              <w:pStyle w:val="TableText"/>
              <w:ind w:right="288"/>
              <w:rPr>
                <w:color w:val="000000"/>
              </w:rPr>
            </w:pPr>
            <w:r w:rsidRPr="00696DE1">
              <w:t>1.02</w:t>
            </w:r>
          </w:p>
        </w:tc>
      </w:tr>
      <w:tr w:rsidR="002912F9" w:rsidRPr="00234B01" w14:paraId="424FB54F" w14:textId="77777777" w:rsidTr="00E87902">
        <w:tc>
          <w:tcPr>
            <w:tcW w:w="1340" w:type="pct"/>
          </w:tcPr>
          <w:p w14:paraId="62AE01BA" w14:textId="77777777" w:rsidR="002912F9" w:rsidRPr="00234B01" w:rsidRDefault="002912F9" w:rsidP="00CD01BB">
            <w:pPr>
              <w:pStyle w:val="TableText"/>
              <w:rPr>
                <w:color w:val="000000"/>
              </w:rPr>
            </w:pPr>
            <w:r w:rsidRPr="00696DE1">
              <w:t>458</w:t>
            </w:r>
          </w:p>
        </w:tc>
        <w:tc>
          <w:tcPr>
            <w:tcW w:w="884" w:type="pct"/>
          </w:tcPr>
          <w:p w14:paraId="488522D9" w14:textId="77777777" w:rsidR="002912F9" w:rsidRPr="00234B01" w:rsidRDefault="002912F9" w:rsidP="00CD01BB">
            <w:pPr>
              <w:pStyle w:val="TableText"/>
              <w:ind w:right="288"/>
              <w:rPr>
                <w:color w:val="000000"/>
              </w:rPr>
            </w:pPr>
            <w:r w:rsidRPr="00696DE1">
              <w:t>3</w:t>
            </w:r>
          </w:p>
        </w:tc>
        <w:tc>
          <w:tcPr>
            <w:tcW w:w="1167" w:type="pct"/>
          </w:tcPr>
          <w:p w14:paraId="3696B659" w14:textId="77777777" w:rsidR="002912F9" w:rsidRPr="00234B01" w:rsidRDefault="002912F9" w:rsidP="00CD01BB">
            <w:pPr>
              <w:pStyle w:val="TableText"/>
              <w:ind w:right="144"/>
              <w:rPr>
                <w:color w:val="000000"/>
              </w:rPr>
            </w:pPr>
            <w:r w:rsidRPr="00696DE1">
              <w:t>3</w:t>
            </w:r>
          </w:p>
        </w:tc>
        <w:tc>
          <w:tcPr>
            <w:tcW w:w="1609" w:type="pct"/>
          </w:tcPr>
          <w:p w14:paraId="4EDE542A" w14:textId="77777777" w:rsidR="002912F9" w:rsidRPr="00234B01" w:rsidRDefault="002912F9" w:rsidP="00CD01BB">
            <w:pPr>
              <w:pStyle w:val="TableText"/>
              <w:ind w:right="288"/>
              <w:rPr>
                <w:color w:val="000000"/>
              </w:rPr>
            </w:pPr>
            <w:r w:rsidRPr="00696DE1">
              <w:t>0.07</w:t>
            </w:r>
          </w:p>
        </w:tc>
      </w:tr>
      <w:tr w:rsidR="002912F9" w:rsidRPr="00234B01" w14:paraId="226476E7" w14:textId="77777777" w:rsidTr="00E87902">
        <w:tc>
          <w:tcPr>
            <w:tcW w:w="1340" w:type="pct"/>
          </w:tcPr>
          <w:p w14:paraId="06EB80AD" w14:textId="77777777" w:rsidR="002912F9" w:rsidRPr="00234B01" w:rsidRDefault="002912F9" w:rsidP="00CD01BB">
            <w:pPr>
              <w:pStyle w:val="TableText"/>
              <w:rPr>
                <w:color w:val="000000"/>
              </w:rPr>
            </w:pPr>
            <w:r w:rsidRPr="00696DE1">
              <w:t>463</w:t>
            </w:r>
          </w:p>
        </w:tc>
        <w:tc>
          <w:tcPr>
            <w:tcW w:w="884" w:type="pct"/>
          </w:tcPr>
          <w:p w14:paraId="13B432AF" w14:textId="77777777" w:rsidR="002912F9" w:rsidRPr="00234B01" w:rsidRDefault="002912F9" w:rsidP="00CD01BB">
            <w:pPr>
              <w:pStyle w:val="TableText"/>
              <w:ind w:right="288"/>
              <w:rPr>
                <w:color w:val="000000"/>
              </w:rPr>
            </w:pPr>
            <w:r w:rsidRPr="00696DE1">
              <w:t>3</w:t>
            </w:r>
          </w:p>
        </w:tc>
        <w:tc>
          <w:tcPr>
            <w:tcW w:w="1167" w:type="pct"/>
          </w:tcPr>
          <w:p w14:paraId="03092225" w14:textId="77777777" w:rsidR="002912F9" w:rsidRPr="00234B01" w:rsidRDefault="002912F9" w:rsidP="00CD01BB">
            <w:pPr>
              <w:pStyle w:val="TableText"/>
              <w:ind w:right="144"/>
              <w:rPr>
                <w:color w:val="000000"/>
              </w:rPr>
            </w:pPr>
            <w:r w:rsidRPr="00696DE1">
              <w:t>5</w:t>
            </w:r>
          </w:p>
        </w:tc>
        <w:tc>
          <w:tcPr>
            <w:tcW w:w="1609" w:type="pct"/>
          </w:tcPr>
          <w:p w14:paraId="106F8C42" w14:textId="77777777" w:rsidR="002912F9" w:rsidRPr="00234B01" w:rsidRDefault="002912F9" w:rsidP="00CD01BB">
            <w:pPr>
              <w:pStyle w:val="TableText"/>
              <w:ind w:right="288"/>
              <w:rPr>
                <w:color w:val="000000"/>
              </w:rPr>
            </w:pPr>
            <w:r w:rsidRPr="00696DE1">
              <w:t>0.11</w:t>
            </w:r>
          </w:p>
        </w:tc>
      </w:tr>
      <w:tr w:rsidR="002912F9" w:rsidRPr="00234B01" w14:paraId="5EB0CBBE" w14:textId="77777777" w:rsidTr="00E87902">
        <w:tc>
          <w:tcPr>
            <w:tcW w:w="1340" w:type="pct"/>
          </w:tcPr>
          <w:p w14:paraId="03324BDF" w14:textId="77777777" w:rsidR="002912F9" w:rsidRPr="00234B01" w:rsidRDefault="002912F9" w:rsidP="00CD01BB">
            <w:pPr>
              <w:pStyle w:val="TableText"/>
              <w:rPr>
                <w:color w:val="000000"/>
              </w:rPr>
            </w:pPr>
            <w:r w:rsidRPr="00696DE1">
              <w:t>464</w:t>
            </w:r>
          </w:p>
        </w:tc>
        <w:tc>
          <w:tcPr>
            <w:tcW w:w="884" w:type="pct"/>
          </w:tcPr>
          <w:p w14:paraId="3B955638" w14:textId="77777777" w:rsidR="002912F9" w:rsidRPr="00234B01" w:rsidRDefault="002912F9" w:rsidP="00CD01BB">
            <w:pPr>
              <w:pStyle w:val="TableText"/>
              <w:ind w:right="288"/>
              <w:rPr>
                <w:color w:val="000000"/>
              </w:rPr>
            </w:pPr>
            <w:r w:rsidRPr="00696DE1">
              <w:t>3</w:t>
            </w:r>
          </w:p>
        </w:tc>
        <w:tc>
          <w:tcPr>
            <w:tcW w:w="1167" w:type="pct"/>
          </w:tcPr>
          <w:p w14:paraId="6B1982A0" w14:textId="77777777" w:rsidR="002912F9" w:rsidRPr="00234B01" w:rsidRDefault="002912F9" w:rsidP="00CD01BB">
            <w:pPr>
              <w:pStyle w:val="TableText"/>
              <w:ind w:right="144"/>
              <w:rPr>
                <w:color w:val="000000"/>
              </w:rPr>
            </w:pPr>
            <w:r w:rsidRPr="00696DE1">
              <w:t>23</w:t>
            </w:r>
          </w:p>
        </w:tc>
        <w:tc>
          <w:tcPr>
            <w:tcW w:w="1609" w:type="pct"/>
          </w:tcPr>
          <w:p w14:paraId="4CB534A0" w14:textId="77777777" w:rsidR="002912F9" w:rsidRPr="00234B01" w:rsidRDefault="002912F9" w:rsidP="00CD01BB">
            <w:pPr>
              <w:pStyle w:val="TableText"/>
              <w:ind w:right="288"/>
              <w:rPr>
                <w:color w:val="000000"/>
              </w:rPr>
            </w:pPr>
            <w:r w:rsidRPr="00696DE1">
              <w:t>0.52</w:t>
            </w:r>
          </w:p>
        </w:tc>
      </w:tr>
      <w:tr w:rsidR="002912F9" w:rsidRPr="00234B01" w14:paraId="3866A7F9" w14:textId="77777777" w:rsidTr="00E87902">
        <w:tc>
          <w:tcPr>
            <w:tcW w:w="1340" w:type="pct"/>
          </w:tcPr>
          <w:p w14:paraId="3F852E43" w14:textId="77777777" w:rsidR="002912F9" w:rsidRPr="00234B01" w:rsidRDefault="002912F9" w:rsidP="00CD01BB">
            <w:pPr>
              <w:pStyle w:val="TableText"/>
              <w:rPr>
                <w:color w:val="000000"/>
              </w:rPr>
            </w:pPr>
            <w:r w:rsidRPr="00696DE1">
              <w:t>465</w:t>
            </w:r>
          </w:p>
        </w:tc>
        <w:tc>
          <w:tcPr>
            <w:tcW w:w="884" w:type="pct"/>
          </w:tcPr>
          <w:p w14:paraId="734C8BF1" w14:textId="77777777" w:rsidR="002912F9" w:rsidRPr="00234B01" w:rsidRDefault="002912F9" w:rsidP="00CD01BB">
            <w:pPr>
              <w:pStyle w:val="TableText"/>
              <w:ind w:right="288"/>
              <w:rPr>
                <w:color w:val="000000"/>
              </w:rPr>
            </w:pPr>
            <w:r w:rsidRPr="00696DE1">
              <w:t>3</w:t>
            </w:r>
          </w:p>
        </w:tc>
        <w:tc>
          <w:tcPr>
            <w:tcW w:w="1167" w:type="pct"/>
          </w:tcPr>
          <w:p w14:paraId="5AA180F4" w14:textId="77777777" w:rsidR="002912F9" w:rsidRPr="00234B01" w:rsidRDefault="002912F9" w:rsidP="00CD01BB">
            <w:pPr>
              <w:pStyle w:val="TableText"/>
              <w:ind w:right="144"/>
              <w:rPr>
                <w:color w:val="000000"/>
              </w:rPr>
            </w:pPr>
            <w:r w:rsidRPr="00696DE1">
              <w:t>18</w:t>
            </w:r>
          </w:p>
        </w:tc>
        <w:tc>
          <w:tcPr>
            <w:tcW w:w="1609" w:type="pct"/>
          </w:tcPr>
          <w:p w14:paraId="00DCF9C5" w14:textId="77777777" w:rsidR="002912F9" w:rsidRPr="00234B01" w:rsidRDefault="002912F9" w:rsidP="00CD01BB">
            <w:pPr>
              <w:pStyle w:val="TableText"/>
              <w:ind w:right="288"/>
              <w:rPr>
                <w:color w:val="000000"/>
              </w:rPr>
            </w:pPr>
            <w:r w:rsidRPr="00696DE1">
              <w:t>0.41</w:t>
            </w:r>
          </w:p>
        </w:tc>
      </w:tr>
      <w:tr w:rsidR="002912F9" w:rsidRPr="00234B01" w14:paraId="22F5ECCB" w14:textId="77777777" w:rsidTr="00E87902">
        <w:tc>
          <w:tcPr>
            <w:tcW w:w="1340" w:type="pct"/>
          </w:tcPr>
          <w:p w14:paraId="5546D825" w14:textId="77777777" w:rsidR="002912F9" w:rsidRPr="00234B01" w:rsidRDefault="002912F9" w:rsidP="00CD01BB">
            <w:pPr>
              <w:pStyle w:val="TableText"/>
              <w:rPr>
                <w:color w:val="000000"/>
              </w:rPr>
            </w:pPr>
            <w:r w:rsidRPr="00696DE1">
              <w:t>470</w:t>
            </w:r>
          </w:p>
        </w:tc>
        <w:tc>
          <w:tcPr>
            <w:tcW w:w="884" w:type="pct"/>
          </w:tcPr>
          <w:p w14:paraId="19DEDCD5" w14:textId="77777777" w:rsidR="002912F9" w:rsidRPr="00234B01" w:rsidRDefault="002912F9" w:rsidP="00CD01BB">
            <w:pPr>
              <w:pStyle w:val="TableText"/>
              <w:ind w:right="288"/>
              <w:rPr>
                <w:color w:val="000000"/>
              </w:rPr>
            </w:pPr>
            <w:r w:rsidRPr="00696DE1">
              <w:t>3</w:t>
            </w:r>
          </w:p>
        </w:tc>
        <w:tc>
          <w:tcPr>
            <w:tcW w:w="1167" w:type="pct"/>
          </w:tcPr>
          <w:p w14:paraId="15CAA59B" w14:textId="77777777" w:rsidR="002912F9" w:rsidRPr="00234B01" w:rsidRDefault="002912F9" w:rsidP="00CD01BB">
            <w:pPr>
              <w:pStyle w:val="TableText"/>
              <w:ind w:right="144"/>
              <w:rPr>
                <w:color w:val="000000"/>
              </w:rPr>
            </w:pPr>
            <w:r w:rsidRPr="00696DE1">
              <w:t>15</w:t>
            </w:r>
          </w:p>
        </w:tc>
        <w:tc>
          <w:tcPr>
            <w:tcW w:w="1609" w:type="pct"/>
          </w:tcPr>
          <w:p w14:paraId="1A3FF710" w14:textId="77777777" w:rsidR="002912F9" w:rsidRPr="00234B01" w:rsidRDefault="002912F9" w:rsidP="00CD01BB">
            <w:pPr>
              <w:pStyle w:val="TableText"/>
              <w:ind w:right="288"/>
              <w:rPr>
                <w:color w:val="000000"/>
              </w:rPr>
            </w:pPr>
            <w:r w:rsidRPr="00696DE1">
              <w:t>0.34</w:t>
            </w:r>
          </w:p>
        </w:tc>
      </w:tr>
      <w:tr w:rsidR="002912F9" w:rsidRPr="00234B01" w14:paraId="51C62BCA" w14:textId="77777777" w:rsidTr="00E87902">
        <w:tc>
          <w:tcPr>
            <w:tcW w:w="1340" w:type="pct"/>
          </w:tcPr>
          <w:p w14:paraId="4F89E244" w14:textId="77777777" w:rsidR="002912F9" w:rsidRPr="00234B01" w:rsidRDefault="002912F9" w:rsidP="00CD01BB">
            <w:pPr>
              <w:pStyle w:val="TableText"/>
              <w:rPr>
                <w:color w:val="000000"/>
              </w:rPr>
            </w:pPr>
            <w:r w:rsidRPr="00696DE1">
              <w:t>472</w:t>
            </w:r>
          </w:p>
        </w:tc>
        <w:tc>
          <w:tcPr>
            <w:tcW w:w="884" w:type="pct"/>
          </w:tcPr>
          <w:p w14:paraId="77BA1F38" w14:textId="77777777" w:rsidR="002912F9" w:rsidRPr="00234B01" w:rsidRDefault="002912F9" w:rsidP="00CD01BB">
            <w:pPr>
              <w:pStyle w:val="TableText"/>
              <w:ind w:right="288"/>
              <w:rPr>
                <w:color w:val="000000"/>
              </w:rPr>
            </w:pPr>
            <w:r w:rsidRPr="00696DE1">
              <w:t>3</w:t>
            </w:r>
          </w:p>
        </w:tc>
        <w:tc>
          <w:tcPr>
            <w:tcW w:w="1167" w:type="pct"/>
          </w:tcPr>
          <w:p w14:paraId="3A4CA35A" w14:textId="77777777" w:rsidR="002912F9" w:rsidRPr="00234B01" w:rsidRDefault="002912F9" w:rsidP="00CD01BB">
            <w:pPr>
              <w:pStyle w:val="TableText"/>
              <w:ind w:right="144"/>
              <w:rPr>
                <w:color w:val="000000"/>
              </w:rPr>
            </w:pPr>
            <w:r w:rsidRPr="00696DE1">
              <w:t>32</w:t>
            </w:r>
          </w:p>
        </w:tc>
        <w:tc>
          <w:tcPr>
            <w:tcW w:w="1609" w:type="pct"/>
          </w:tcPr>
          <w:p w14:paraId="29237EDA" w14:textId="77777777" w:rsidR="002912F9" w:rsidRPr="00234B01" w:rsidRDefault="002912F9" w:rsidP="00CD01BB">
            <w:pPr>
              <w:pStyle w:val="TableText"/>
              <w:ind w:right="288"/>
              <w:rPr>
                <w:color w:val="000000"/>
              </w:rPr>
            </w:pPr>
            <w:r w:rsidRPr="00696DE1">
              <w:t>0.73</w:t>
            </w:r>
          </w:p>
        </w:tc>
      </w:tr>
      <w:tr w:rsidR="002912F9" w:rsidRPr="00234B01" w14:paraId="0B97EC3A" w14:textId="77777777" w:rsidTr="00E87902">
        <w:tc>
          <w:tcPr>
            <w:tcW w:w="1340" w:type="pct"/>
          </w:tcPr>
          <w:p w14:paraId="3A8ABFDF" w14:textId="77777777" w:rsidR="002912F9" w:rsidRPr="00234B01" w:rsidRDefault="002912F9" w:rsidP="00CD01BB">
            <w:pPr>
              <w:pStyle w:val="TableText"/>
              <w:rPr>
                <w:color w:val="000000"/>
              </w:rPr>
            </w:pPr>
            <w:r w:rsidRPr="00696DE1">
              <w:t>475</w:t>
            </w:r>
          </w:p>
        </w:tc>
        <w:tc>
          <w:tcPr>
            <w:tcW w:w="884" w:type="pct"/>
          </w:tcPr>
          <w:p w14:paraId="77EF9F88" w14:textId="77777777" w:rsidR="002912F9" w:rsidRPr="00234B01" w:rsidRDefault="002912F9" w:rsidP="00CD01BB">
            <w:pPr>
              <w:pStyle w:val="TableText"/>
              <w:ind w:right="288"/>
              <w:rPr>
                <w:color w:val="000000"/>
              </w:rPr>
            </w:pPr>
            <w:r w:rsidRPr="00696DE1">
              <w:t>3</w:t>
            </w:r>
          </w:p>
        </w:tc>
        <w:tc>
          <w:tcPr>
            <w:tcW w:w="1167" w:type="pct"/>
          </w:tcPr>
          <w:p w14:paraId="3EC81639" w14:textId="77777777" w:rsidR="002912F9" w:rsidRPr="00234B01" w:rsidRDefault="002912F9" w:rsidP="00CD01BB">
            <w:pPr>
              <w:pStyle w:val="TableText"/>
              <w:ind w:right="144"/>
              <w:rPr>
                <w:color w:val="000000"/>
              </w:rPr>
            </w:pPr>
            <w:r w:rsidRPr="00696DE1">
              <w:t>10</w:t>
            </w:r>
          </w:p>
        </w:tc>
        <w:tc>
          <w:tcPr>
            <w:tcW w:w="1609" w:type="pct"/>
          </w:tcPr>
          <w:p w14:paraId="1D095F40" w14:textId="77777777" w:rsidR="002912F9" w:rsidRPr="00234B01" w:rsidRDefault="002912F9" w:rsidP="00CD01BB">
            <w:pPr>
              <w:pStyle w:val="TableText"/>
              <w:ind w:right="288"/>
              <w:rPr>
                <w:color w:val="000000"/>
              </w:rPr>
            </w:pPr>
            <w:r w:rsidRPr="00696DE1">
              <w:t>0.23</w:t>
            </w:r>
          </w:p>
        </w:tc>
      </w:tr>
      <w:tr w:rsidR="002912F9" w:rsidRPr="00234B01" w14:paraId="3CFD40FE" w14:textId="77777777" w:rsidTr="00E87902">
        <w:tc>
          <w:tcPr>
            <w:tcW w:w="1340" w:type="pct"/>
          </w:tcPr>
          <w:p w14:paraId="5E4E159B" w14:textId="77777777" w:rsidR="002912F9" w:rsidRPr="00234B01" w:rsidRDefault="002912F9" w:rsidP="00CD01BB">
            <w:pPr>
              <w:pStyle w:val="TableText"/>
              <w:rPr>
                <w:color w:val="000000"/>
              </w:rPr>
            </w:pPr>
            <w:r w:rsidRPr="00696DE1">
              <w:t>476</w:t>
            </w:r>
          </w:p>
        </w:tc>
        <w:tc>
          <w:tcPr>
            <w:tcW w:w="884" w:type="pct"/>
          </w:tcPr>
          <w:p w14:paraId="749FBF69" w14:textId="77777777" w:rsidR="002912F9" w:rsidRPr="00234B01" w:rsidRDefault="002912F9" w:rsidP="00CD01BB">
            <w:pPr>
              <w:pStyle w:val="TableText"/>
              <w:ind w:right="288"/>
              <w:rPr>
                <w:color w:val="000000"/>
              </w:rPr>
            </w:pPr>
            <w:r w:rsidRPr="00696DE1">
              <w:t>3</w:t>
            </w:r>
          </w:p>
        </w:tc>
        <w:tc>
          <w:tcPr>
            <w:tcW w:w="1167" w:type="pct"/>
          </w:tcPr>
          <w:p w14:paraId="2F7F12C3" w14:textId="77777777" w:rsidR="002912F9" w:rsidRPr="00234B01" w:rsidRDefault="002912F9" w:rsidP="00CD01BB">
            <w:pPr>
              <w:pStyle w:val="TableText"/>
              <w:ind w:right="144"/>
              <w:rPr>
                <w:color w:val="000000"/>
              </w:rPr>
            </w:pPr>
            <w:r w:rsidRPr="00696DE1">
              <w:t>7</w:t>
            </w:r>
          </w:p>
        </w:tc>
        <w:tc>
          <w:tcPr>
            <w:tcW w:w="1609" w:type="pct"/>
          </w:tcPr>
          <w:p w14:paraId="38FF80CE" w14:textId="77777777" w:rsidR="002912F9" w:rsidRPr="00234B01" w:rsidRDefault="002912F9" w:rsidP="00CD01BB">
            <w:pPr>
              <w:pStyle w:val="TableText"/>
              <w:ind w:right="288"/>
              <w:rPr>
                <w:color w:val="000000"/>
              </w:rPr>
            </w:pPr>
            <w:r w:rsidRPr="00696DE1">
              <w:t>0.16</w:t>
            </w:r>
          </w:p>
        </w:tc>
      </w:tr>
      <w:tr w:rsidR="002912F9" w:rsidRPr="00234B01" w14:paraId="20557BC8" w14:textId="77777777" w:rsidTr="00E87902">
        <w:tc>
          <w:tcPr>
            <w:tcW w:w="1340" w:type="pct"/>
          </w:tcPr>
          <w:p w14:paraId="5AB3282A" w14:textId="77777777" w:rsidR="002912F9" w:rsidRPr="00234B01" w:rsidRDefault="002912F9" w:rsidP="00CD01BB">
            <w:pPr>
              <w:pStyle w:val="TableText"/>
              <w:rPr>
                <w:color w:val="000000"/>
              </w:rPr>
            </w:pPr>
            <w:r w:rsidRPr="00696DE1">
              <w:t>477</w:t>
            </w:r>
          </w:p>
        </w:tc>
        <w:tc>
          <w:tcPr>
            <w:tcW w:w="884" w:type="pct"/>
          </w:tcPr>
          <w:p w14:paraId="2618AF92" w14:textId="77777777" w:rsidR="002912F9" w:rsidRPr="00234B01" w:rsidRDefault="002912F9" w:rsidP="00CD01BB">
            <w:pPr>
              <w:pStyle w:val="TableText"/>
              <w:ind w:right="288"/>
              <w:rPr>
                <w:color w:val="000000"/>
              </w:rPr>
            </w:pPr>
            <w:r w:rsidRPr="00696DE1">
              <w:t>3</w:t>
            </w:r>
          </w:p>
        </w:tc>
        <w:tc>
          <w:tcPr>
            <w:tcW w:w="1167" w:type="pct"/>
          </w:tcPr>
          <w:p w14:paraId="1C14457D" w14:textId="77777777" w:rsidR="002912F9" w:rsidRPr="00234B01" w:rsidRDefault="002912F9" w:rsidP="00CD01BB">
            <w:pPr>
              <w:pStyle w:val="TableText"/>
              <w:ind w:right="144"/>
              <w:rPr>
                <w:color w:val="000000"/>
              </w:rPr>
            </w:pPr>
            <w:r w:rsidRPr="00696DE1">
              <w:t>9</w:t>
            </w:r>
          </w:p>
        </w:tc>
        <w:tc>
          <w:tcPr>
            <w:tcW w:w="1609" w:type="pct"/>
          </w:tcPr>
          <w:p w14:paraId="50BA90E5" w14:textId="77777777" w:rsidR="002912F9" w:rsidRPr="00234B01" w:rsidRDefault="002912F9" w:rsidP="00CD01BB">
            <w:pPr>
              <w:pStyle w:val="TableText"/>
              <w:ind w:right="288"/>
              <w:rPr>
                <w:color w:val="000000"/>
              </w:rPr>
            </w:pPr>
            <w:r w:rsidRPr="00696DE1">
              <w:t>0.20</w:t>
            </w:r>
          </w:p>
        </w:tc>
      </w:tr>
      <w:tr w:rsidR="002912F9" w:rsidRPr="00234B01" w14:paraId="0E47587B" w14:textId="77777777" w:rsidTr="00E87902">
        <w:tc>
          <w:tcPr>
            <w:tcW w:w="1340" w:type="pct"/>
          </w:tcPr>
          <w:p w14:paraId="0A7A724A" w14:textId="77777777" w:rsidR="002912F9" w:rsidRPr="00234B01" w:rsidRDefault="002912F9" w:rsidP="00CD01BB">
            <w:pPr>
              <w:pStyle w:val="TableText"/>
              <w:rPr>
                <w:color w:val="000000"/>
              </w:rPr>
            </w:pPr>
            <w:r w:rsidRPr="00696DE1">
              <w:t>481</w:t>
            </w:r>
          </w:p>
        </w:tc>
        <w:tc>
          <w:tcPr>
            <w:tcW w:w="884" w:type="pct"/>
          </w:tcPr>
          <w:p w14:paraId="167F3111" w14:textId="77777777" w:rsidR="002912F9" w:rsidRPr="00234B01" w:rsidRDefault="002912F9" w:rsidP="00CD01BB">
            <w:pPr>
              <w:pStyle w:val="TableText"/>
              <w:ind w:right="288"/>
              <w:rPr>
                <w:color w:val="000000"/>
              </w:rPr>
            </w:pPr>
            <w:r w:rsidRPr="00696DE1">
              <w:t>3</w:t>
            </w:r>
          </w:p>
        </w:tc>
        <w:tc>
          <w:tcPr>
            <w:tcW w:w="1167" w:type="pct"/>
          </w:tcPr>
          <w:p w14:paraId="288A04C9" w14:textId="77777777" w:rsidR="002912F9" w:rsidRPr="00234B01" w:rsidRDefault="002912F9" w:rsidP="00CD01BB">
            <w:pPr>
              <w:pStyle w:val="TableText"/>
              <w:ind w:right="144"/>
              <w:rPr>
                <w:color w:val="000000"/>
              </w:rPr>
            </w:pPr>
            <w:r w:rsidRPr="00696DE1">
              <w:t>24</w:t>
            </w:r>
          </w:p>
        </w:tc>
        <w:tc>
          <w:tcPr>
            <w:tcW w:w="1609" w:type="pct"/>
          </w:tcPr>
          <w:p w14:paraId="51E661EB" w14:textId="77777777" w:rsidR="002912F9" w:rsidRPr="00234B01" w:rsidRDefault="002912F9" w:rsidP="00CD01BB">
            <w:pPr>
              <w:pStyle w:val="TableText"/>
              <w:ind w:right="288"/>
              <w:rPr>
                <w:color w:val="000000"/>
              </w:rPr>
            </w:pPr>
            <w:r w:rsidRPr="00696DE1">
              <w:t>0.54</w:t>
            </w:r>
          </w:p>
        </w:tc>
      </w:tr>
      <w:tr w:rsidR="002912F9" w:rsidRPr="00234B01" w14:paraId="103CD32F" w14:textId="77777777" w:rsidTr="00E87902">
        <w:tc>
          <w:tcPr>
            <w:tcW w:w="1340" w:type="pct"/>
          </w:tcPr>
          <w:p w14:paraId="621A0D92" w14:textId="77777777" w:rsidR="002912F9" w:rsidRPr="00234B01" w:rsidRDefault="002912F9" w:rsidP="00CD01BB">
            <w:pPr>
              <w:pStyle w:val="TableText"/>
              <w:rPr>
                <w:color w:val="000000"/>
              </w:rPr>
            </w:pPr>
            <w:r w:rsidRPr="00696DE1">
              <w:t>482</w:t>
            </w:r>
          </w:p>
        </w:tc>
        <w:tc>
          <w:tcPr>
            <w:tcW w:w="884" w:type="pct"/>
          </w:tcPr>
          <w:p w14:paraId="1C877E4C" w14:textId="77777777" w:rsidR="002912F9" w:rsidRPr="00234B01" w:rsidRDefault="002912F9" w:rsidP="00CD01BB">
            <w:pPr>
              <w:pStyle w:val="TableText"/>
              <w:ind w:right="288"/>
              <w:rPr>
                <w:color w:val="000000"/>
              </w:rPr>
            </w:pPr>
            <w:r w:rsidRPr="00696DE1">
              <w:t>3</w:t>
            </w:r>
          </w:p>
        </w:tc>
        <w:tc>
          <w:tcPr>
            <w:tcW w:w="1167" w:type="pct"/>
          </w:tcPr>
          <w:p w14:paraId="1504DE70" w14:textId="77777777" w:rsidR="002912F9" w:rsidRPr="00234B01" w:rsidRDefault="002912F9" w:rsidP="00CD01BB">
            <w:pPr>
              <w:pStyle w:val="TableText"/>
              <w:ind w:right="144"/>
              <w:rPr>
                <w:color w:val="000000"/>
              </w:rPr>
            </w:pPr>
            <w:r w:rsidRPr="00696DE1">
              <w:t>11</w:t>
            </w:r>
          </w:p>
        </w:tc>
        <w:tc>
          <w:tcPr>
            <w:tcW w:w="1609" w:type="pct"/>
          </w:tcPr>
          <w:p w14:paraId="76D62455" w14:textId="77777777" w:rsidR="002912F9" w:rsidRPr="00234B01" w:rsidRDefault="002912F9" w:rsidP="00CD01BB">
            <w:pPr>
              <w:pStyle w:val="TableText"/>
              <w:ind w:right="288"/>
              <w:rPr>
                <w:color w:val="000000"/>
              </w:rPr>
            </w:pPr>
            <w:r w:rsidRPr="00696DE1">
              <w:t>0.25</w:t>
            </w:r>
          </w:p>
        </w:tc>
      </w:tr>
      <w:tr w:rsidR="002912F9" w:rsidRPr="00234B01" w14:paraId="724DFA10" w14:textId="77777777" w:rsidTr="00E87902">
        <w:tc>
          <w:tcPr>
            <w:tcW w:w="1340" w:type="pct"/>
          </w:tcPr>
          <w:p w14:paraId="087E60C2" w14:textId="77777777" w:rsidR="002912F9" w:rsidRPr="00234B01" w:rsidRDefault="002912F9" w:rsidP="00CD01BB">
            <w:pPr>
              <w:pStyle w:val="TableText"/>
              <w:rPr>
                <w:color w:val="000000"/>
              </w:rPr>
            </w:pPr>
            <w:r w:rsidRPr="00696DE1">
              <w:t>484</w:t>
            </w:r>
          </w:p>
        </w:tc>
        <w:tc>
          <w:tcPr>
            <w:tcW w:w="884" w:type="pct"/>
          </w:tcPr>
          <w:p w14:paraId="7352AC2B" w14:textId="77777777" w:rsidR="002912F9" w:rsidRPr="00234B01" w:rsidRDefault="002912F9" w:rsidP="00CD01BB">
            <w:pPr>
              <w:pStyle w:val="TableText"/>
              <w:ind w:right="288"/>
              <w:rPr>
                <w:color w:val="000000"/>
              </w:rPr>
            </w:pPr>
            <w:r w:rsidRPr="00696DE1">
              <w:t>3</w:t>
            </w:r>
          </w:p>
        </w:tc>
        <w:tc>
          <w:tcPr>
            <w:tcW w:w="1167" w:type="pct"/>
          </w:tcPr>
          <w:p w14:paraId="45A3E894" w14:textId="77777777" w:rsidR="002912F9" w:rsidRPr="00234B01" w:rsidRDefault="002912F9" w:rsidP="00CD01BB">
            <w:pPr>
              <w:pStyle w:val="TableText"/>
              <w:ind w:right="144"/>
              <w:rPr>
                <w:color w:val="000000"/>
              </w:rPr>
            </w:pPr>
            <w:r w:rsidRPr="00696DE1">
              <w:t>33</w:t>
            </w:r>
          </w:p>
        </w:tc>
        <w:tc>
          <w:tcPr>
            <w:tcW w:w="1609" w:type="pct"/>
          </w:tcPr>
          <w:p w14:paraId="3C1E5274" w14:textId="77777777" w:rsidR="002912F9" w:rsidRPr="00234B01" w:rsidRDefault="002912F9" w:rsidP="00CD01BB">
            <w:pPr>
              <w:pStyle w:val="TableText"/>
              <w:ind w:right="288"/>
              <w:rPr>
                <w:color w:val="000000"/>
              </w:rPr>
            </w:pPr>
            <w:r w:rsidRPr="00696DE1">
              <w:t>0.75</w:t>
            </w:r>
          </w:p>
        </w:tc>
      </w:tr>
      <w:tr w:rsidR="002912F9" w:rsidRPr="00234B01" w14:paraId="535E9474" w14:textId="77777777" w:rsidTr="00E87902">
        <w:tc>
          <w:tcPr>
            <w:tcW w:w="1340" w:type="pct"/>
          </w:tcPr>
          <w:p w14:paraId="347F346B" w14:textId="77777777" w:rsidR="002912F9" w:rsidRPr="00234B01" w:rsidRDefault="002912F9" w:rsidP="00CD01BB">
            <w:pPr>
              <w:pStyle w:val="TableText"/>
              <w:rPr>
                <w:color w:val="000000"/>
              </w:rPr>
            </w:pPr>
            <w:r w:rsidRPr="00696DE1">
              <w:t>485</w:t>
            </w:r>
          </w:p>
        </w:tc>
        <w:tc>
          <w:tcPr>
            <w:tcW w:w="884" w:type="pct"/>
          </w:tcPr>
          <w:p w14:paraId="0F0AC969" w14:textId="77777777" w:rsidR="002912F9" w:rsidRPr="00234B01" w:rsidRDefault="002912F9" w:rsidP="00CD01BB">
            <w:pPr>
              <w:pStyle w:val="TableText"/>
              <w:ind w:right="288"/>
              <w:rPr>
                <w:color w:val="000000"/>
              </w:rPr>
            </w:pPr>
            <w:r w:rsidRPr="00696DE1">
              <w:t>3</w:t>
            </w:r>
          </w:p>
        </w:tc>
        <w:tc>
          <w:tcPr>
            <w:tcW w:w="1167" w:type="pct"/>
          </w:tcPr>
          <w:p w14:paraId="2BDD8123" w14:textId="77777777" w:rsidR="002912F9" w:rsidRPr="00234B01" w:rsidRDefault="002912F9" w:rsidP="00CD01BB">
            <w:pPr>
              <w:pStyle w:val="TableText"/>
              <w:ind w:right="144"/>
              <w:rPr>
                <w:color w:val="000000"/>
              </w:rPr>
            </w:pPr>
            <w:r w:rsidRPr="00696DE1">
              <w:t>3</w:t>
            </w:r>
          </w:p>
        </w:tc>
        <w:tc>
          <w:tcPr>
            <w:tcW w:w="1609" w:type="pct"/>
          </w:tcPr>
          <w:p w14:paraId="6BAFD3D5" w14:textId="77777777" w:rsidR="002912F9" w:rsidRPr="00234B01" w:rsidRDefault="002912F9" w:rsidP="00CD01BB">
            <w:pPr>
              <w:pStyle w:val="TableText"/>
              <w:ind w:right="288"/>
              <w:rPr>
                <w:color w:val="000000"/>
              </w:rPr>
            </w:pPr>
            <w:r w:rsidRPr="00696DE1">
              <w:t>0.07</w:t>
            </w:r>
          </w:p>
        </w:tc>
      </w:tr>
      <w:tr w:rsidR="002912F9" w:rsidRPr="00234B01" w14:paraId="645E7189" w14:textId="77777777" w:rsidTr="00E87902">
        <w:tc>
          <w:tcPr>
            <w:tcW w:w="1340" w:type="pct"/>
          </w:tcPr>
          <w:p w14:paraId="6E720C91" w14:textId="77777777" w:rsidR="002912F9" w:rsidRPr="00234B01" w:rsidRDefault="002912F9" w:rsidP="00CD01BB">
            <w:pPr>
              <w:pStyle w:val="TableText"/>
              <w:rPr>
                <w:color w:val="000000"/>
              </w:rPr>
            </w:pPr>
            <w:r w:rsidRPr="00696DE1">
              <w:t>488</w:t>
            </w:r>
          </w:p>
        </w:tc>
        <w:tc>
          <w:tcPr>
            <w:tcW w:w="884" w:type="pct"/>
          </w:tcPr>
          <w:p w14:paraId="2858FC21" w14:textId="77777777" w:rsidR="002912F9" w:rsidRPr="00234B01" w:rsidRDefault="002912F9" w:rsidP="00CD01BB">
            <w:pPr>
              <w:pStyle w:val="TableText"/>
              <w:ind w:right="288"/>
              <w:rPr>
                <w:color w:val="000000"/>
              </w:rPr>
            </w:pPr>
            <w:r w:rsidRPr="00696DE1">
              <w:t>3</w:t>
            </w:r>
          </w:p>
        </w:tc>
        <w:tc>
          <w:tcPr>
            <w:tcW w:w="1167" w:type="pct"/>
          </w:tcPr>
          <w:p w14:paraId="78CD55BA" w14:textId="77777777" w:rsidR="002912F9" w:rsidRPr="00234B01" w:rsidRDefault="002912F9" w:rsidP="00CD01BB">
            <w:pPr>
              <w:pStyle w:val="TableText"/>
              <w:ind w:right="144"/>
              <w:rPr>
                <w:color w:val="000000"/>
              </w:rPr>
            </w:pPr>
            <w:r w:rsidRPr="00696DE1">
              <w:t>25</w:t>
            </w:r>
          </w:p>
        </w:tc>
        <w:tc>
          <w:tcPr>
            <w:tcW w:w="1609" w:type="pct"/>
          </w:tcPr>
          <w:p w14:paraId="785EB54E" w14:textId="77777777" w:rsidR="002912F9" w:rsidRPr="00234B01" w:rsidRDefault="002912F9" w:rsidP="00CD01BB">
            <w:pPr>
              <w:pStyle w:val="TableText"/>
              <w:ind w:right="288"/>
              <w:rPr>
                <w:color w:val="000000"/>
              </w:rPr>
            </w:pPr>
            <w:r w:rsidRPr="00696DE1">
              <w:t>0.57</w:t>
            </w:r>
          </w:p>
        </w:tc>
      </w:tr>
      <w:tr w:rsidR="002912F9" w:rsidRPr="00234B01" w14:paraId="009C169E" w14:textId="77777777" w:rsidTr="00E87902">
        <w:tc>
          <w:tcPr>
            <w:tcW w:w="1340" w:type="pct"/>
          </w:tcPr>
          <w:p w14:paraId="14D0B3C1" w14:textId="77777777" w:rsidR="002912F9" w:rsidRPr="00234B01" w:rsidRDefault="002912F9" w:rsidP="00CD01BB">
            <w:pPr>
              <w:pStyle w:val="TableText"/>
              <w:rPr>
                <w:color w:val="000000"/>
              </w:rPr>
            </w:pPr>
            <w:r w:rsidRPr="00696DE1">
              <w:t>491</w:t>
            </w:r>
          </w:p>
        </w:tc>
        <w:tc>
          <w:tcPr>
            <w:tcW w:w="884" w:type="pct"/>
          </w:tcPr>
          <w:p w14:paraId="258CB32E" w14:textId="77777777" w:rsidR="002912F9" w:rsidRPr="00234B01" w:rsidRDefault="002912F9" w:rsidP="00CD01BB">
            <w:pPr>
              <w:pStyle w:val="TableText"/>
              <w:ind w:right="288"/>
              <w:rPr>
                <w:color w:val="000000"/>
              </w:rPr>
            </w:pPr>
            <w:r w:rsidRPr="00696DE1">
              <w:t>3</w:t>
            </w:r>
          </w:p>
        </w:tc>
        <w:tc>
          <w:tcPr>
            <w:tcW w:w="1167" w:type="pct"/>
          </w:tcPr>
          <w:p w14:paraId="21C2AACD" w14:textId="77777777" w:rsidR="002912F9" w:rsidRPr="00234B01" w:rsidRDefault="002912F9" w:rsidP="00CD01BB">
            <w:pPr>
              <w:pStyle w:val="TableText"/>
              <w:ind w:right="144"/>
              <w:rPr>
                <w:color w:val="000000"/>
              </w:rPr>
            </w:pPr>
            <w:r w:rsidRPr="00696DE1">
              <w:t>15</w:t>
            </w:r>
          </w:p>
        </w:tc>
        <w:tc>
          <w:tcPr>
            <w:tcW w:w="1609" w:type="pct"/>
          </w:tcPr>
          <w:p w14:paraId="441F5210" w14:textId="77777777" w:rsidR="002912F9" w:rsidRPr="00234B01" w:rsidRDefault="002912F9" w:rsidP="00CD01BB">
            <w:pPr>
              <w:pStyle w:val="TableText"/>
              <w:ind w:right="288"/>
              <w:rPr>
                <w:color w:val="000000"/>
              </w:rPr>
            </w:pPr>
            <w:r w:rsidRPr="00696DE1">
              <w:t>0.34</w:t>
            </w:r>
          </w:p>
        </w:tc>
      </w:tr>
      <w:tr w:rsidR="002912F9" w:rsidRPr="00234B01" w14:paraId="3EE35275" w14:textId="77777777" w:rsidTr="00E87902">
        <w:tc>
          <w:tcPr>
            <w:tcW w:w="1340" w:type="pct"/>
          </w:tcPr>
          <w:p w14:paraId="7F1C66F7" w14:textId="77777777" w:rsidR="002912F9" w:rsidRPr="00234B01" w:rsidRDefault="002912F9" w:rsidP="00CD01BB">
            <w:pPr>
              <w:pStyle w:val="TableText"/>
              <w:rPr>
                <w:color w:val="000000"/>
              </w:rPr>
            </w:pPr>
            <w:r w:rsidRPr="00696DE1">
              <w:t>492</w:t>
            </w:r>
          </w:p>
        </w:tc>
        <w:tc>
          <w:tcPr>
            <w:tcW w:w="884" w:type="pct"/>
          </w:tcPr>
          <w:p w14:paraId="7FA6FB14" w14:textId="77777777" w:rsidR="002912F9" w:rsidRPr="00234B01" w:rsidRDefault="002912F9" w:rsidP="00CD01BB">
            <w:pPr>
              <w:pStyle w:val="TableText"/>
              <w:ind w:right="288"/>
              <w:rPr>
                <w:color w:val="000000"/>
              </w:rPr>
            </w:pPr>
            <w:r w:rsidRPr="00696DE1">
              <w:t>3</w:t>
            </w:r>
          </w:p>
        </w:tc>
        <w:tc>
          <w:tcPr>
            <w:tcW w:w="1167" w:type="pct"/>
          </w:tcPr>
          <w:p w14:paraId="43FB227B" w14:textId="77777777" w:rsidR="002912F9" w:rsidRPr="00234B01" w:rsidRDefault="002912F9" w:rsidP="00CD01BB">
            <w:pPr>
              <w:pStyle w:val="TableText"/>
              <w:ind w:right="144"/>
              <w:rPr>
                <w:color w:val="000000"/>
              </w:rPr>
            </w:pPr>
            <w:r w:rsidRPr="00696DE1">
              <w:t>28</w:t>
            </w:r>
          </w:p>
        </w:tc>
        <w:tc>
          <w:tcPr>
            <w:tcW w:w="1609" w:type="pct"/>
          </w:tcPr>
          <w:p w14:paraId="14669809" w14:textId="77777777" w:rsidR="002912F9" w:rsidRPr="00234B01" w:rsidRDefault="002912F9" w:rsidP="00CD01BB">
            <w:pPr>
              <w:pStyle w:val="TableText"/>
              <w:ind w:right="288"/>
              <w:rPr>
                <w:color w:val="000000"/>
              </w:rPr>
            </w:pPr>
            <w:r w:rsidRPr="00696DE1">
              <w:t>0.63</w:t>
            </w:r>
          </w:p>
        </w:tc>
      </w:tr>
      <w:tr w:rsidR="002912F9" w:rsidRPr="00234B01" w14:paraId="762AB1B4" w14:textId="77777777" w:rsidTr="00E87902">
        <w:tc>
          <w:tcPr>
            <w:tcW w:w="1340" w:type="pct"/>
          </w:tcPr>
          <w:p w14:paraId="31DF2D65" w14:textId="77777777" w:rsidR="002912F9" w:rsidRPr="00234B01" w:rsidRDefault="002912F9" w:rsidP="00CD01BB">
            <w:pPr>
              <w:pStyle w:val="TableText"/>
              <w:rPr>
                <w:color w:val="000000"/>
              </w:rPr>
            </w:pPr>
            <w:r w:rsidRPr="00696DE1">
              <w:t>494</w:t>
            </w:r>
          </w:p>
        </w:tc>
        <w:tc>
          <w:tcPr>
            <w:tcW w:w="884" w:type="pct"/>
          </w:tcPr>
          <w:p w14:paraId="59DD3BD4" w14:textId="77777777" w:rsidR="002912F9" w:rsidRPr="00234B01" w:rsidRDefault="002912F9" w:rsidP="00CD01BB">
            <w:pPr>
              <w:pStyle w:val="TableText"/>
              <w:ind w:right="288"/>
              <w:rPr>
                <w:color w:val="000000"/>
              </w:rPr>
            </w:pPr>
            <w:r w:rsidRPr="00696DE1">
              <w:t>3</w:t>
            </w:r>
          </w:p>
        </w:tc>
        <w:tc>
          <w:tcPr>
            <w:tcW w:w="1167" w:type="pct"/>
          </w:tcPr>
          <w:p w14:paraId="174D2071" w14:textId="77777777" w:rsidR="002912F9" w:rsidRPr="00234B01" w:rsidRDefault="002912F9" w:rsidP="00CD01BB">
            <w:pPr>
              <w:pStyle w:val="TableText"/>
              <w:ind w:right="144"/>
              <w:rPr>
                <w:color w:val="000000"/>
              </w:rPr>
            </w:pPr>
            <w:r w:rsidRPr="00696DE1">
              <w:t>16</w:t>
            </w:r>
          </w:p>
        </w:tc>
        <w:tc>
          <w:tcPr>
            <w:tcW w:w="1609" w:type="pct"/>
          </w:tcPr>
          <w:p w14:paraId="04E23C29" w14:textId="77777777" w:rsidR="002912F9" w:rsidRPr="00234B01" w:rsidRDefault="002912F9" w:rsidP="00CD01BB">
            <w:pPr>
              <w:pStyle w:val="TableText"/>
              <w:ind w:right="288"/>
              <w:rPr>
                <w:color w:val="000000"/>
              </w:rPr>
            </w:pPr>
            <w:r w:rsidRPr="00696DE1">
              <w:t>0.36</w:t>
            </w:r>
          </w:p>
        </w:tc>
      </w:tr>
      <w:tr w:rsidR="002912F9" w:rsidRPr="00234B01" w14:paraId="42386A4D" w14:textId="77777777" w:rsidTr="00E87902">
        <w:tc>
          <w:tcPr>
            <w:tcW w:w="1340" w:type="pct"/>
          </w:tcPr>
          <w:p w14:paraId="5EF04B29" w14:textId="77777777" w:rsidR="002912F9" w:rsidRPr="00234B01" w:rsidRDefault="002912F9" w:rsidP="00CD01BB">
            <w:pPr>
              <w:pStyle w:val="TableText"/>
              <w:rPr>
                <w:color w:val="000000"/>
              </w:rPr>
            </w:pPr>
            <w:r w:rsidRPr="00696DE1">
              <w:t>496</w:t>
            </w:r>
          </w:p>
        </w:tc>
        <w:tc>
          <w:tcPr>
            <w:tcW w:w="884" w:type="pct"/>
          </w:tcPr>
          <w:p w14:paraId="43805F00" w14:textId="77777777" w:rsidR="002912F9" w:rsidRPr="00234B01" w:rsidRDefault="002912F9" w:rsidP="00CD01BB">
            <w:pPr>
              <w:pStyle w:val="TableText"/>
              <w:ind w:right="288"/>
              <w:rPr>
                <w:color w:val="000000"/>
              </w:rPr>
            </w:pPr>
            <w:r w:rsidRPr="00696DE1">
              <w:t>3</w:t>
            </w:r>
          </w:p>
        </w:tc>
        <w:tc>
          <w:tcPr>
            <w:tcW w:w="1167" w:type="pct"/>
          </w:tcPr>
          <w:p w14:paraId="2EC96D8D" w14:textId="77777777" w:rsidR="002912F9" w:rsidRPr="00234B01" w:rsidRDefault="002912F9" w:rsidP="00CD01BB">
            <w:pPr>
              <w:pStyle w:val="TableText"/>
              <w:ind w:right="144"/>
              <w:rPr>
                <w:color w:val="000000"/>
              </w:rPr>
            </w:pPr>
            <w:r w:rsidRPr="00696DE1">
              <w:t>3</w:t>
            </w:r>
          </w:p>
        </w:tc>
        <w:tc>
          <w:tcPr>
            <w:tcW w:w="1609" w:type="pct"/>
          </w:tcPr>
          <w:p w14:paraId="007C78F1" w14:textId="77777777" w:rsidR="002912F9" w:rsidRPr="00234B01" w:rsidRDefault="002912F9" w:rsidP="00CD01BB">
            <w:pPr>
              <w:pStyle w:val="TableText"/>
              <w:ind w:right="288"/>
              <w:rPr>
                <w:color w:val="000000"/>
              </w:rPr>
            </w:pPr>
            <w:r w:rsidRPr="00696DE1">
              <w:t>0.07</w:t>
            </w:r>
          </w:p>
        </w:tc>
      </w:tr>
      <w:tr w:rsidR="002912F9" w:rsidRPr="00234B01" w14:paraId="09DEB4EC" w14:textId="77777777" w:rsidTr="00E87902">
        <w:tc>
          <w:tcPr>
            <w:tcW w:w="1340" w:type="pct"/>
          </w:tcPr>
          <w:p w14:paraId="0952E105" w14:textId="77777777" w:rsidR="002912F9" w:rsidRPr="00234B01" w:rsidRDefault="002912F9" w:rsidP="00CD01BB">
            <w:pPr>
              <w:pStyle w:val="TableText"/>
              <w:rPr>
                <w:color w:val="000000"/>
              </w:rPr>
            </w:pPr>
            <w:r w:rsidRPr="00696DE1">
              <w:t>500</w:t>
            </w:r>
          </w:p>
        </w:tc>
        <w:tc>
          <w:tcPr>
            <w:tcW w:w="884" w:type="pct"/>
          </w:tcPr>
          <w:p w14:paraId="4B8F41FA" w14:textId="77777777" w:rsidR="002912F9" w:rsidRPr="00234B01" w:rsidRDefault="002912F9" w:rsidP="00CD01BB">
            <w:pPr>
              <w:pStyle w:val="TableText"/>
              <w:ind w:right="288"/>
              <w:rPr>
                <w:color w:val="000000"/>
              </w:rPr>
            </w:pPr>
            <w:r w:rsidRPr="00696DE1">
              <w:t>3</w:t>
            </w:r>
          </w:p>
        </w:tc>
        <w:tc>
          <w:tcPr>
            <w:tcW w:w="1167" w:type="pct"/>
          </w:tcPr>
          <w:p w14:paraId="51E2E065" w14:textId="77777777" w:rsidR="002912F9" w:rsidRPr="00234B01" w:rsidRDefault="002912F9" w:rsidP="00CD01BB">
            <w:pPr>
              <w:pStyle w:val="TableText"/>
              <w:ind w:right="144"/>
              <w:rPr>
                <w:color w:val="000000"/>
              </w:rPr>
            </w:pPr>
            <w:r w:rsidRPr="00696DE1">
              <w:t>27</w:t>
            </w:r>
          </w:p>
        </w:tc>
        <w:tc>
          <w:tcPr>
            <w:tcW w:w="1609" w:type="pct"/>
          </w:tcPr>
          <w:p w14:paraId="07C774F6" w14:textId="77777777" w:rsidR="002912F9" w:rsidRPr="00234B01" w:rsidRDefault="002912F9" w:rsidP="00CD01BB">
            <w:pPr>
              <w:pStyle w:val="TableText"/>
              <w:ind w:right="288"/>
              <w:rPr>
                <w:color w:val="000000"/>
              </w:rPr>
            </w:pPr>
            <w:r w:rsidRPr="00696DE1">
              <w:t>0.61</w:t>
            </w:r>
          </w:p>
        </w:tc>
      </w:tr>
      <w:tr w:rsidR="002912F9" w:rsidRPr="00234B01" w14:paraId="188E43E2" w14:textId="77777777" w:rsidTr="00E87902">
        <w:tc>
          <w:tcPr>
            <w:tcW w:w="1340" w:type="pct"/>
          </w:tcPr>
          <w:p w14:paraId="3FCF7403" w14:textId="77777777" w:rsidR="002912F9" w:rsidRPr="00234B01" w:rsidRDefault="002912F9" w:rsidP="00CD01BB">
            <w:pPr>
              <w:pStyle w:val="TableText"/>
              <w:rPr>
                <w:color w:val="000000"/>
              </w:rPr>
            </w:pPr>
            <w:r w:rsidRPr="00696DE1">
              <w:t>501</w:t>
            </w:r>
          </w:p>
        </w:tc>
        <w:tc>
          <w:tcPr>
            <w:tcW w:w="884" w:type="pct"/>
          </w:tcPr>
          <w:p w14:paraId="14A26C5C" w14:textId="77777777" w:rsidR="002912F9" w:rsidRPr="00234B01" w:rsidRDefault="002912F9" w:rsidP="00CD01BB">
            <w:pPr>
              <w:pStyle w:val="TableText"/>
              <w:ind w:right="288"/>
              <w:rPr>
                <w:color w:val="000000"/>
              </w:rPr>
            </w:pPr>
            <w:r w:rsidRPr="00696DE1">
              <w:t>3</w:t>
            </w:r>
          </w:p>
        </w:tc>
        <w:tc>
          <w:tcPr>
            <w:tcW w:w="1167" w:type="pct"/>
          </w:tcPr>
          <w:p w14:paraId="3623D406" w14:textId="77777777" w:rsidR="002912F9" w:rsidRPr="00234B01" w:rsidRDefault="002912F9" w:rsidP="00CD01BB">
            <w:pPr>
              <w:pStyle w:val="TableText"/>
              <w:ind w:right="144"/>
              <w:rPr>
                <w:color w:val="000000"/>
              </w:rPr>
            </w:pPr>
            <w:r w:rsidRPr="00696DE1">
              <w:t>28</w:t>
            </w:r>
          </w:p>
        </w:tc>
        <w:tc>
          <w:tcPr>
            <w:tcW w:w="1609" w:type="pct"/>
          </w:tcPr>
          <w:p w14:paraId="1789B26A" w14:textId="77777777" w:rsidR="002912F9" w:rsidRPr="00234B01" w:rsidRDefault="002912F9" w:rsidP="00CD01BB">
            <w:pPr>
              <w:pStyle w:val="TableText"/>
              <w:ind w:right="288"/>
              <w:rPr>
                <w:color w:val="000000"/>
              </w:rPr>
            </w:pPr>
            <w:r w:rsidRPr="00696DE1">
              <w:t>0.63</w:t>
            </w:r>
          </w:p>
        </w:tc>
      </w:tr>
      <w:tr w:rsidR="002912F9" w:rsidRPr="00234B01" w14:paraId="3E17D870" w14:textId="77777777" w:rsidTr="00E87902">
        <w:tc>
          <w:tcPr>
            <w:tcW w:w="1340" w:type="pct"/>
          </w:tcPr>
          <w:p w14:paraId="24CEF17F" w14:textId="77777777" w:rsidR="002912F9" w:rsidRPr="00234B01" w:rsidRDefault="002912F9" w:rsidP="00CD01BB">
            <w:pPr>
              <w:pStyle w:val="TableText"/>
              <w:rPr>
                <w:color w:val="000000"/>
              </w:rPr>
            </w:pPr>
            <w:r w:rsidRPr="00696DE1">
              <w:t>504</w:t>
            </w:r>
          </w:p>
        </w:tc>
        <w:tc>
          <w:tcPr>
            <w:tcW w:w="884" w:type="pct"/>
          </w:tcPr>
          <w:p w14:paraId="3213580D" w14:textId="77777777" w:rsidR="002912F9" w:rsidRPr="00234B01" w:rsidRDefault="002912F9" w:rsidP="00CD01BB">
            <w:pPr>
              <w:pStyle w:val="TableText"/>
              <w:ind w:right="288"/>
              <w:rPr>
                <w:color w:val="000000"/>
              </w:rPr>
            </w:pPr>
            <w:r w:rsidRPr="00696DE1">
              <w:t>3</w:t>
            </w:r>
          </w:p>
        </w:tc>
        <w:tc>
          <w:tcPr>
            <w:tcW w:w="1167" w:type="pct"/>
          </w:tcPr>
          <w:p w14:paraId="2B25A611" w14:textId="77777777" w:rsidR="002912F9" w:rsidRPr="00234B01" w:rsidRDefault="002912F9" w:rsidP="00CD01BB">
            <w:pPr>
              <w:pStyle w:val="TableText"/>
              <w:ind w:right="144"/>
              <w:rPr>
                <w:color w:val="000000"/>
              </w:rPr>
            </w:pPr>
            <w:r w:rsidRPr="00696DE1">
              <w:t>24</w:t>
            </w:r>
          </w:p>
        </w:tc>
        <w:tc>
          <w:tcPr>
            <w:tcW w:w="1609" w:type="pct"/>
          </w:tcPr>
          <w:p w14:paraId="5E60AE9E" w14:textId="77777777" w:rsidR="002912F9" w:rsidRPr="00234B01" w:rsidRDefault="002912F9" w:rsidP="00CD01BB">
            <w:pPr>
              <w:pStyle w:val="TableText"/>
              <w:ind w:right="288"/>
              <w:rPr>
                <w:color w:val="000000"/>
              </w:rPr>
            </w:pPr>
            <w:r w:rsidRPr="00696DE1">
              <w:t>0.54</w:t>
            </w:r>
          </w:p>
        </w:tc>
      </w:tr>
      <w:tr w:rsidR="002912F9" w:rsidRPr="00234B01" w14:paraId="0DC5D185" w14:textId="77777777" w:rsidTr="00E87902">
        <w:tc>
          <w:tcPr>
            <w:tcW w:w="1340" w:type="pct"/>
          </w:tcPr>
          <w:p w14:paraId="33D70FE3" w14:textId="77777777" w:rsidR="002912F9" w:rsidRPr="00234B01" w:rsidRDefault="002912F9" w:rsidP="00CD01BB">
            <w:pPr>
              <w:pStyle w:val="TableText"/>
              <w:rPr>
                <w:color w:val="000000"/>
              </w:rPr>
            </w:pPr>
            <w:r w:rsidRPr="00696DE1">
              <w:t>508</w:t>
            </w:r>
          </w:p>
        </w:tc>
        <w:tc>
          <w:tcPr>
            <w:tcW w:w="884" w:type="pct"/>
          </w:tcPr>
          <w:p w14:paraId="5C895114" w14:textId="77777777" w:rsidR="002912F9" w:rsidRPr="00234B01" w:rsidRDefault="002912F9" w:rsidP="00CD01BB">
            <w:pPr>
              <w:pStyle w:val="TableText"/>
              <w:ind w:right="288"/>
              <w:rPr>
                <w:color w:val="000000"/>
              </w:rPr>
            </w:pPr>
            <w:r w:rsidRPr="00696DE1">
              <w:t>3</w:t>
            </w:r>
          </w:p>
        </w:tc>
        <w:tc>
          <w:tcPr>
            <w:tcW w:w="1167" w:type="pct"/>
          </w:tcPr>
          <w:p w14:paraId="1AF84F66" w14:textId="77777777" w:rsidR="002912F9" w:rsidRPr="00234B01" w:rsidRDefault="002912F9" w:rsidP="00CD01BB">
            <w:pPr>
              <w:pStyle w:val="TableText"/>
              <w:ind w:right="144"/>
              <w:rPr>
                <w:color w:val="000000"/>
              </w:rPr>
            </w:pPr>
            <w:r w:rsidRPr="00696DE1">
              <w:t>6</w:t>
            </w:r>
          </w:p>
        </w:tc>
        <w:tc>
          <w:tcPr>
            <w:tcW w:w="1609" w:type="pct"/>
          </w:tcPr>
          <w:p w14:paraId="430ABB72" w14:textId="77777777" w:rsidR="002912F9" w:rsidRPr="00234B01" w:rsidRDefault="002912F9" w:rsidP="00CD01BB">
            <w:pPr>
              <w:pStyle w:val="TableText"/>
              <w:ind w:right="288"/>
              <w:rPr>
                <w:color w:val="000000"/>
              </w:rPr>
            </w:pPr>
            <w:r w:rsidRPr="00696DE1">
              <w:t>0.14</w:t>
            </w:r>
          </w:p>
        </w:tc>
      </w:tr>
      <w:tr w:rsidR="002912F9" w:rsidRPr="00234B01" w14:paraId="584E6EFA" w14:textId="77777777" w:rsidTr="00E87902">
        <w:tc>
          <w:tcPr>
            <w:tcW w:w="1340" w:type="pct"/>
          </w:tcPr>
          <w:p w14:paraId="79038B44" w14:textId="77777777" w:rsidR="002912F9" w:rsidRPr="00234B01" w:rsidRDefault="002912F9" w:rsidP="00CD01BB">
            <w:pPr>
              <w:pStyle w:val="TableText"/>
              <w:rPr>
                <w:color w:val="000000"/>
              </w:rPr>
            </w:pPr>
            <w:r w:rsidRPr="00696DE1">
              <w:t>509</w:t>
            </w:r>
          </w:p>
        </w:tc>
        <w:tc>
          <w:tcPr>
            <w:tcW w:w="884" w:type="pct"/>
          </w:tcPr>
          <w:p w14:paraId="1802B980" w14:textId="77777777" w:rsidR="002912F9" w:rsidRPr="00234B01" w:rsidRDefault="002912F9" w:rsidP="00CD01BB">
            <w:pPr>
              <w:pStyle w:val="TableText"/>
              <w:ind w:right="288"/>
              <w:rPr>
                <w:color w:val="000000"/>
              </w:rPr>
            </w:pPr>
            <w:r w:rsidRPr="00696DE1">
              <w:t>3</w:t>
            </w:r>
          </w:p>
        </w:tc>
        <w:tc>
          <w:tcPr>
            <w:tcW w:w="1167" w:type="pct"/>
          </w:tcPr>
          <w:p w14:paraId="3B93187A" w14:textId="77777777" w:rsidR="002912F9" w:rsidRPr="00234B01" w:rsidRDefault="002912F9" w:rsidP="00CD01BB">
            <w:pPr>
              <w:pStyle w:val="TableText"/>
              <w:ind w:right="144"/>
              <w:rPr>
                <w:color w:val="000000"/>
              </w:rPr>
            </w:pPr>
            <w:r w:rsidRPr="00696DE1">
              <w:t>36</w:t>
            </w:r>
          </w:p>
        </w:tc>
        <w:tc>
          <w:tcPr>
            <w:tcW w:w="1609" w:type="pct"/>
          </w:tcPr>
          <w:p w14:paraId="151EC3E9" w14:textId="77777777" w:rsidR="002912F9" w:rsidRPr="00234B01" w:rsidRDefault="002912F9" w:rsidP="00CD01BB">
            <w:pPr>
              <w:pStyle w:val="TableText"/>
              <w:ind w:right="288"/>
              <w:rPr>
                <w:color w:val="000000"/>
              </w:rPr>
            </w:pPr>
            <w:r w:rsidRPr="00696DE1">
              <w:t>0.82</w:t>
            </w:r>
          </w:p>
        </w:tc>
      </w:tr>
      <w:tr w:rsidR="002912F9" w:rsidRPr="00234B01" w14:paraId="0551B861" w14:textId="77777777" w:rsidTr="00E87902">
        <w:tc>
          <w:tcPr>
            <w:tcW w:w="1340" w:type="pct"/>
          </w:tcPr>
          <w:p w14:paraId="5404428A" w14:textId="77777777" w:rsidR="002912F9" w:rsidRPr="00234B01" w:rsidRDefault="002912F9" w:rsidP="00CD01BB">
            <w:pPr>
              <w:pStyle w:val="TableText"/>
              <w:rPr>
                <w:color w:val="000000"/>
              </w:rPr>
            </w:pPr>
            <w:r w:rsidRPr="00696DE1">
              <w:t>510</w:t>
            </w:r>
          </w:p>
        </w:tc>
        <w:tc>
          <w:tcPr>
            <w:tcW w:w="884" w:type="pct"/>
          </w:tcPr>
          <w:p w14:paraId="42797A2E" w14:textId="77777777" w:rsidR="002912F9" w:rsidRPr="00234B01" w:rsidRDefault="002912F9" w:rsidP="00CD01BB">
            <w:pPr>
              <w:pStyle w:val="TableText"/>
              <w:ind w:right="288"/>
              <w:rPr>
                <w:color w:val="000000"/>
              </w:rPr>
            </w:pPr>
            <w:r w:rsidRPr="00696DE1">
              <w:t>3</w:t>
            </w:r>
          </w:p>
        </w:tc>
        <w:tc>
          <w:tcPr>
            <w:tcW w:w="1167" w:type="pct"/>
          </w:tcPr>
          <w:p w14:paraId="49510C94" w14:textId="77777777" w:rsidR="002912F9" w:rsidRPr="00234B01" w:rsidRDefault="002912F9" w:rsidP="00CD01BB">
            <w:pPr>
              <w:pStyle w:val="TableText"/>
              <w:ind w:right="144"/>
              <w:rPr>
                <w:color w:val="000000"/>
              </w:rPr>
            </w:pPr>
            <w:r w:rsidRPr="00696DE1">
              <w:t>32</w:t>
            </w:r>
          </w:p>
        </w:tc>
        <w:tc>
          <w:tcPr>
            <w:tcW w:w="1609" w:type="pct"/>
          </w:tcPr>
          <w:p w14:paraId="455C69C0" w14:textId="77777777" w:rsidR="002912F9" w:rsidRPr="00234B01" w:rsidRDefault="002912F9" w:rsidP="00CD01BB">
            <w:pPr>
              <w:pStyle w:val="TableText"/>
              <w:ind w:right="288"/>
              <w:rPr>
                <w:color w:val="000000"/>
              </w:rPr>
            </w:pPr>
            <w:r w:rsidRPr="00696DE1">
              <w:t>0.73</w:t>
            </w:r>
          </w:p>
        </w:tc>
      </w:tr>
      <w:tr w:rsidR="002912F9" w:rsidRPr="00234B01" w14:paraId="32F33F0D" w14:textId="77777777" w:rsidTr="00E87902">
        <w:tc>
          <w:tcPr>
            <w:tcW w:w="1340" w:type="pct"/>
          </w:tcPr>
          <w:p w14:paraId="2B1B1B9C" w14:textId="77777777" w:rsidR="002912F9" w:rsidRPr="00234B01" w:rsidRDefault="002912F9" w:rsidP="00CD01BB">
            <w:pPr>
              <w:pStyle w:val="TableText"/>
              <w:rPr>
                <w:color w:val="000000"/>
              </w:rPr>
            </w:pPr>
            <w:r w:rsidRPr="00696DE1">
              <w:t>518</w:t>
            </w:r>
          </w:p>
        </w:tc>
        <w:tc>
          <w:tcPr>
            <w:tcW w:w="884" w:type="pct"/>
          </w:tcPr>
          <w:p w14:paraId="49FEF641" w14:textId="77777777" w:rsidR="002912F9" w:rsidRPr="00234B01" w:rsidRDefault="002912F9" w:rsidP="00CD01BB">
            <w:pPr>
              <w:pStyle w:val="TableText"/>
              <w:ind w:right="288"/>
              <w:rPr>
                <w:color w:val="000000"/>
              </w:rPr>
            </w:pPr>
            <w:r w:rsidRPr="00696DE1">
              <w:t>3</w:t>
            </w:r>
          </w:p>
        </w:tc>
        <w:tc>
          <w:tcPr>
            <w:tcW w:w="1167" w:type="pct"/>
          </w:tcPr>
          <w:p w14:paraId="5539F97F" w14:textId="77777777" w:rsidR="002912F9" w:rsidRPr="00234B01" w:rsidRDefault="002912F9" w:rsidP="00CD01BB">
            <w:pPr>
              <w:pStyle w:val="TableText"/>
              <w:ind w:right="144"/>
              <w:rPr>
                <w:color w:val="000000"/>
              </w:rPr>
            </w:pPr>
            <w:r w:rsidRPr="00696DE1">
              <w:t>57</w:t>
            </w:r>
          </w:p>
        </w:tc>
        <w:tc>
          <w:tcPr>
            <w:tcW w:w="1609" w:type="pct"/>
          </w:tcPr>
          <w:p w14:paraId="2C256DD5" w14:textId="77777777" w:rsidR="002912F9" w:rsidRPr="00234B01" w:rsidRDefault="002912F9" w:rsidP="00CD01BB">
            <w:pPr>
              <w:pStyle w:val="TableText"/>
              <w:ind w:right="288"/>
              <w:rPr>
                <w:color w:val="000000"/>
              </w:rPr>
            </w:pPr>
            <w:r w:rsidRPr="00696DE1">
              <w:t>1.29</w:t>
            </w:r>
          </w:p>
        </w:tc>
      </w:tr>
      <w:tr w:rsidR="002912F9" w:rsidRPr="00234B01" w14:paraId="5DBE95C4" w14:textId="77777777" w:rsidTr="00E87902">
        <w:tc>
          <w:tcPr>
            <w:tcW w:w="1340" w:type="pct"/>
          </w:tcPr>
          <w:p w14:paraId="38C691D1" w14:textId="77777777" w:rsidR="002912F9" w:rsidRPr="00234B01" w:rsidRDefault="002912F9" w:rsidP="00CD01BB">
            <w:pPr>
              <w:pStyle w:val="TableText"/>
              <w:rPr>
                <w:color w:val="000000"/>
              </w:rPr>
            </w:pPr>
            <w:r w:rsidRPr="00696DE1">
              <w:t>523</w:t>
            </w:r>
          </w:p>
        </w:tc>
        <w:tc>
          <w:tcPr>
            <w:tcW w:w="884" w:type="pct"/>
          </w:tcPr>
          <w:p w14:paraId="34D4CC54" w14:textId="77777777" w:rsidR="002912F9" w:rsidRPr="00234B01" w:rsidRDefault="002912F9" w:rsidP="00CD01BB">
            <w:pPr>
              <w:pStyle w:val="TableText"/>
              <w:ind w:right="288"/>
              <w:rPr>
                <w:color w:val="000000"/>
              </w:rPr>
            </w:pPr>
            <w:r w:rsidRPr="00696DE1">
              <w:t>3</w:t>
            </w:r>
          </w:p>
        </w:tc>
        <w:tc>
          <w:tcPr>
            <w:tcW w:w="1167" w:type="pct"/>
          </w:tcPr>
          <w:p w14:paraId="62AF7E57" w14:textId="77777777" w:rsidR="002912F9" w:rsidRPr="00234B01" w:rsidRDefault="002912F9" w:rsidP="00CD01BB">
            <w:pPr>
              <w:pStyle w:val="TableText"/>
              <w:ind w:right="144"/>
              <w:rPr>
                <w:color w:val="000000"/>
              </w:rPr>
            </w:pPr>
            <w:r w:rsidRPr="00696DE1">
              <w:t>33</w:t>
            </w:r>
          </w:p>
        </w:tc>
        <w:tc>
          <w:tcPr>
            <w:tcW w:w="1609" w:type="pct"/>
          </w:tcPr>
          <w:p w14:paraId="018EC8EB" w14:textId="77777777" w:rsidR="002912F9" w:rsidRPr="00234B01" w:rsidRDefault="002912F9" w:rsidP="00CD01BB">
            <w:pPr>
              <w:pStyle w:val="TableText"/>
              <w:ind w:right="288"/>
              <w:rPr>
                <w:color w:val="000000"/>
              </w:rPr>
            </w:pPr>
            <w:r w:rsidRPr="00696DE1">
              <w:t>0.75</w:t>
            </w:r>
          </w:p>
        </w:tc>
      </w:tr>
      <w:tr w:rsidR="002912F9" w:rsidRPr="00234B01" w14:paraId="7195CE29" w14:textId="77777777" w:rsidTr="00E87902">
        <w:tc>
          <w:tcPr>
            <w:tcW w:w="1340" w:type="pct"/>
          </w:tcPr>
          <w:p w14:paraId="73847B75" w14:textId="77777777" w:rsidR="002912F9" w:rsidRPr="00234B01" w:rsidRDefault="002912F9" w:rsidP="00CD01BB">
            <w:pPr>
              <w:pStyle w:val="TableText"/>
              <w:rPr>
                <w:color w:val="000000"/>
              </w:rPr>
            </w:pPr>
            <w:r w:rsidRPr="00696DE1">
              <w:t>524</w:t>
            </w:r>
          </w:p>
        </w:tc>
        <w:tc>
          <w:tcPr>
            <w:tcW w:w="884" w:type="pct"/>
          </w:tcPr>
          <w:p w14:paraId="3C813B74" w14:textId="77777777" w:rsidR="002912F9" w:rsidRPr="00234B01" w:rsidRDefault="002912F9" w:rsidP="00CD01BB">
            <w:pPr>
              <w:pStyle w:val="TableText"/>
              <w:ind w:right="288"/>
              <w:rPr>
                <w:color w:val="000000"/>
              </w:rPr>
            </w:pPr>
            <w:r w:rsidRPr="00696DE1">
              <w:t>3</w:t>
            </w:r>
          </w:p>
        </w:tc>
        <w:tc>
          <w:tcPr>
            <w:tcW w:w="1167" w:type="pct"/>
          </w:tcPr>
          <w:p w14:paraId="44D2A609" w14:textId="77777777" w:rsidR="002912F9" w:rsidRPr="00234B01" w:rsidRDefault="002912F9" w:rsidP="00CD01BB">
            <w:pPr>
              <w:pStyle w:val="TableText"/>
              <w:ind w:right="144"/>
              <w:rPr>
                <w:color w:val="000000"/>
              </w:rPr>
            </w:pPr>
            <w:r w:rsidRPr="00696DE1">
              <w:t>13</w:t>
            </w:r>
          </w:p>
        </w:tc>
        <w:tc>
          <w:tcPr>
            <w:tcW w:w="1609" w:type="pct"/>
          </w:tcPr>
          <w:p w14:paraId="60387964" w14:textId="77777777" w:rsidR="002912F9" w:rsidRPr="00234B01" w:rsidRDefault="002912F9" w:rsidP="00CD01BB">
            <w:pPr>
              <w:pStyle w:val="TableText"/>
              <w:ind w:right="288"/>
              <w:rPr>
                <w:color w:val="000000"/>
              </w:rPr>
            </w:pPr>
            <w:r w:rsidRPr="00696DE1">
              <w:t>0.29</w:t>
            </w:r>
          </w:p>
        </w:tc>
      </w:tr>
      <w:tr w:rsidR="002912F9" w:rsidRPr="00234B01" w14:paraId="5F09B47A" w14:textId="77777777" w:rsidTr="00E87902">
        <w:tc>
          <w:tcPr>
            <w:tcW w:w="1340" w:type="pct"/>
          </w:tcPr>
          <w:p w14:paraId="1B12FD1F" w14:textId="77777777" w:rsidR="002912F9" w:rsidRPr="00234B01" w:rsidRDefault="002912F9" w:rsidP="00CD01BB">
            <w:pPr>
              <w:pStyle w:val="TableText"/>
              <w:rPr>
                <w:color w:val="000000"/>
              </w:rPr>
            </w:pPr>
            <w:r w:rsidRPr="00696DE1">
              <w:t>525</w:t>
            </w:r>
          </w:p>
        </w:tc>
        <w:tc>
          <w:tcPr>
            <w:tcW w:w="884" w:type="pct"/>
          </w:tcPr>
          <w:p w14:paraId="42855C69" w14:textId="77777777" w:rsidR="002912F9" w:rsidRPr="00234B01" w:rsidRDefault="002912F9" w:rsidP="00CD01BB">
            <w:pPr>
              <w:pStyle w:val="TableText"/>
              <w:ind w:right="288"/>
              <w:rPr>
                <w:color w:val="000000"/>
              </w:rPr>
            </w:pPr>
            <w:r w:rsidRPr="00696DE1">
              <w:t>3</w:t>
            </w:r>
          </w:p>
        </w:tc>
        <w:tc>
          <w:tcPr>
            <w:tcW w:w="1167" w:type="pct"/>
          </w:tcPr>
          <w:p w14:paraId="1137134C" w14:textId="77777777" w:rsidR="002912F9" w:rsidRPr="00234B01" w:rsidRDefault="002912F9" w:rsidP="00CD01BB">
            <w:pPr>
              <w:pStyle w:val="TableText"/>
              <w:ind w:right="144"/>
              <w:rPr>
                <w:color w:val="000000"/>
              </w:rPr>
            </w:pPr>
            <w:r w:rsidRPr="00696DE1">
              <w:t>1</w:t>
            </w:r>
          </w:p>
        </w:tc>
        <w:tc>
          <w:tcPr>
            <w:tcW w:w="1609" w:type="pct"/>
          </w:tcPr>
          <w:p w14:paraId="08EBF459" w14:textId="77777777" w:rsidR="002912F9" w:rsidRPr="00234B01" w:rsidRDefault="002912F9" w:rsidP="00CD01BB">
            <w:pPr>
              <w:pStyle w:val="TableText"/>
              <w:ind w:right="288"/>
              <w:rPr>
                <w:color w:val="000000"/>
              </w:rPr>
            </w:pPr>
            <w:r w:rsidRPr="00696DE1">
              <w:t>0.02</w:t>
            </w:r>
          </w:p>
        </w:tc>
      </w:tr>
      <w:tr w:rsidR="002912F9" w:rsidRPr="00234B01" w14:paraId="52352450" w14:textId="77777777" w:rsidTr="00E87902">
        <w:tc>
          <w:tcPr>
            <w:tcW w:w="1340" w:type="pct"/>
          </w:tcPr>
          <w:p w14:paraId="125D845D" w14:textId="77777777" w:rsidR="002912F9" w:rsidRPr="00234B01" w:rsidRDefault="002912F9" w:rsidP="00CD01BB">
            <w:pPr>
              <w:pStyle w:val="TableText"/>
              <w:rPr>
                <w:color w:val="000000"/>
              </w:rPr>
            </w:pPr>
            <w:r w:rsidRPr="00696DE1">
              <w:lastRenderedPageBreak/>
              <w:t>528</w:t>
            </w:r>
          </w:p>
        </w:tc>
        <w:tc>
          <w:tcPr>
            <w:tcW w:w="884" w:type="pct"/>
          </w:tcPr>
          <w:p w14:paraId="28ABA7AC" w14:textId="77777777" w:rsidR="002912F9" w:rsidRPr="00234B01" w:rsidRDefault="002912F9" w:rsidP="00CD01BB">
            <w:pPr>
              <w:pStyle w:val="TableText"/>
              <w:ind w:right="288"/>
              <w:rPr>
                <w:color w:val="000000"/>
              </w:rPr>
            </w:pPr>
            <w:r w:rsidRPr="00696DE1">
              <w:t>3</w:t>
            </w:r>
          </w:p>
        </w:tc>
        <w:tc>
          <w:tcPr>
            <w:tcW w:w="1167" w:type="pct"/>
          </w:tcPr>
          <w:p w14:paraId="5C4C3AB0" w14:textId="77777777" w:rsidR="002912F9" w:rsidRPr="00234B01" w:rsidRDefault="002912F9" w:rsidP="00CD01BB">
            <w:pPr>
              <w:pStyle w:val="TableText"/>
              <w:ind w:right="144"/>
              <w:rPr>
                <w:color w:val="000000"/>
              </w:rPr>
            </w:pPr>
            <w:r w:rsidRPr="00696DE1">
              <w:t>91</w:t>
            </w:r>
          </w:p>
        </w:tc>
        <w:tc>
          <w:tcPr>
            <w:tcW w:w="1609" w:type="pct"/>
          </w:tcPr>
          <w:p w14:paraId="73745D88" w14:textId="77777777" w:rsidR="002912F9" w:rsidRPr="00234B01" w:rsidRDefault="002912F9" w:rsidP="00CD01BB">
            <w:pPr>
              <w:pStyle w:val="TableText"/>
              <w:ind w:right="288"/>
              <w:rPr>
                <w:color w:val="000000"/>
              </w:rPr>
            </w:pPr>
            <w:r w:rsidRPr="00696DE1">
              <w:t>2.06</w:t>
            </w:r>
          </w:p>
        </w:tc>
      </w:tr>
      <w:tr w:rsidR="002912F9" w:rsidRPr="00234B01" w14:paraId="5AF9DAA7" w14:textId="77777777" w:rsidTr="00E87902">
        <w:tc>
          <w:tcPr>
            <w:tcW w:w="1340" w:type="pct"/>
          </w:tcPr>
          <w:p w14:paraId="5BBEFF48" w14:textId="77777777" w:rsidR="002912F9" w:rsidRPr="00234B01" w:rsidRDefault="002912F9" w:rsidP="00CD01BB">
            <w:pPr>
              <w:pStyle w:val="TableText"/>
              <w:rPr>
                <w:color w:val="000000"/>
              </w:rPr>
            </w:pPr>
            <w:r w:rsidRPr="00696DE1">
              <w:t>541</w:t>
            </w:r>
          </w:p>
        </w:tc>
        <w:tc>
          <w:tcPr>
            <w:tcW w:w="884" w:type="pct"/>
          </w:tcPr>
          <w:p w14:paraId="49544E6A" w14:textId="77777777" w:rsidR="002912F9" w:rsidRPr="00234B01" w:rsidRDefault="002912F9" w:rsidP="00CD01BB">
            <w:pPr>
              <w:pStyle w:val="TableText"/>
              <w:ind w:right="288"/>
              <w:rPr>
                <w:color w:val="000000"/>
              </w:rPr>
            </w:pPr>
            <w:r w:rsidRPr="00696DE1">
              <w:t>3</w:t>
            </w:r>
          </w:p>
        </w:tc>
        <w:tc>
          <w:tcPr>
            <w:tcW w:w="1167" w:type="pct"/>
          </w:tcPr>
          <w:p w14:paraId="42510981" w14:textId="77777777" w:rsidR="002912F9" w:rsidRPr="00234B01" w:rsidRDefault="002912F9" w:rsidP="00CD01BB">
            <w:pPr>
              <w:pStyle w:val="TableText"/>
              <w:ind w:right="144"/>
              <w:rPr>
                <w:color w:val="000000"/>
              </w:rPr>
            </w:pPr>
            <w:r w:rsidRPr="00696DE1">
              <w:t>106</w:t>
            </w:r>
          </w:p>
        </w:tc>
        <w:tc>
          <w:tcPr>
            <w:tcW w:w="1609" w:type="pct"/>
          </w:tcPr>
          <w:p w14:paraId="39E68144" w14:textId="77777777" w:rsidR="002912F9" w:rsidRPr="00234B01" w:rsidRDefault="002912F9" w:rsidP="00CD01BB">
            <w:pPr>
              <w:pStyle w:val="TableText"/>
              <w:ind w:right="288"/>
              <w:rPr>
                <w:color w:val="000000"/>
              </w:rPr>
            </w:pPr>
            <w:r w:rsidRPr="00696DE1">
              <w:t>2.40</w:t>
            </w:r>
          </w:p>
        </w:tc>
      </w:tr>
      <w:tr w:rsidR="002912F9" w:rsidRPr="00234B01" w14:paraId="238670DB" w14:textId="77777777" w:rsidTr="00E87902">
        <w:tc>
          <w:tcPr>
            <w:tcW w:w="1340" w:type="pct"/>
          </w:tcPr>
          <w:p w14:paraId="3E46276A" w14:textId="77777777" w:rsidR="002912F9" w:rsidRPr="00234B01" w:rsidRDefault="002912F9" w:rsidP="00CD01BB">
            <w:pPr>
              <w:pStyle w:val="TableText"/>
              <w:rPr>
                <w:color w:val="000000"/>
              </w:rPr>
            </w:pPr>
            <w:r w:rsidRPr="00696DE1">
              <w:t>543</w:t>
            </w:r>
          </w:p>
        </w:tc>
        <w:tc>
          <w:tcPr>
            <w:tcW w:w="884" w:type="pct"/>
          </w:tcPr>
          <w:p w14:paraId="2462D2D2" w14:textId="77777777" w:rsidR="002912F9" w:rsidRPr="00234B01" w:rsidRDefault="002912F9" w:rsidP="00CD01BB">
            <w:pPr>
              <w:pStyle w:val="TableText"/>
              <w:ind w:right="288"/>
              <w:rPr>
                <w:color w:val="000000"/>
              </w:rPr>
            </w:pPr>
            <w:r w:rsidRPr="00696DE1">
              <w:t>3</w:t>
            </w:r>
          </w:p>
        </w:tc>
        <w:tc>
          <w:tcPr>
            <w:tcW w:w="1167" w:type="pct"/>
          </w:tcPr>
          <w:p w14:paraId="7E3E7670" w14:textId="77777777" w:rsidR="002912F9" w:rsidRPr="00234B01" w:rsidRDefault="002912F9" w:rsidP="00CD01BB">
            <w:pPr>
              <w:pStyle w:val="TableText"/>
              <w:ind w:right="144"/>
              <w:rPr>
                <w:color w:val="000000"/>
              </w:rPr>
            </w:pPr>
            <w:r w:rsidRPr="00696DE1">
              <w:t>15</w:t>
            </w:r>
          </w:p>
        </w:tc>
        <w:tc>
          <w:tcPr>
            <w:tcW w:w="1609" w:type="pct"/>
          </w:tcPr>
          <w:p w14:paraId="3D5290B6" w14:textId="77777777" w:rsidR="002912F9" w:rsidRPr="00234B01" w:rsidRDefault="002912F9" w:rsidP="00CD01BB">
            <w:pPr>
              <w:pStyle w:val="TableText"/>
              <w:ind w:right="288"/>
              <w:rPr>
                <w:color w:val="000000"/>
              </w:rPr>
            </w:pPr>
            <w:r w:rsidRPr="00696DE1">
              <w:t>0.34</w:t>
            </w:r>
          </w:p>
        </w:tc>
      </w:tr>
      <w:tr w:rsidR="002912F9" w:rsidRPr="00234B01" w14:paraId="1BA3F38A" w14:textId="77777777" w:rsidTr="00E87902">
        <w:tc>
          <w:tcPr>
            <w:tcW w:w="1340" w:type="pct"/>
          </w:tcPr>
          <w:p w14:paraId="77A45A1F" w14:textId="77777777" w:rsidR="002912F9" w:rsidRPr="00234B01" w:rsidRDefault="002912F9" w:rsidP="00CD01BB">
            <w:pPr>
              <w:pStyle w:val="TableText"/>
              <w:rPr>
                <w:color w:val="000000"/>
              </w:rPr>
            </w:pPr>
            <w:r w:rsidRPr="00696DE1">
              <w:t>548</w:t>
            </w:r>
          </w:p>
        </w:tc>
        <w:tc>
          <w:tcPr>
            <w:tcW w:w="884" w:type="pct"/>
          </w:tcPr>
          <w:p w14:paraId="77224BEC" w14:textId="77777777" w:rsidR="002912F9" w:rsidRPr="00234B01" w:rsidRDefault="002912F9" w:rsidP="00CD01BB">
            <w:pPr>
              <w:pStyle w:val="TableText"/>
              <w:ind w:right="288"/>
              <w:rPr>
                <w:color w:val="000000"/>
              </w:rPr>
            </w:pPr>
            <w:r w:rsidRPr="00696DE1">
              <w:t>3</w:t>
            </w:r>
          </w:p>
        </w:tc>
        <w:tc>
          <w:tcPr>
            <w:tcW w:w="1167" w:type="pct"/>
          </w:tcPr>
          <w:p w14:paraId="79C795E4" w14:textId="77777777" w:rsidR="002912F9" w:rsidRPr="00234B01" w:rsidRDefault="002912F9" w:rsidP="00CD01BB">
            <w:pPr>
              <w:pStyle w:val="TableText"/>
              <w:ind w:right="144"/>
              <w:rPr>
                <w:color w:val="000000"/>
              </w:rPr>
            </w:pPr>
            <w:r w:rsidRPr="00696DE1">
              <w:t>1</w:t>
            </w:r>
          </w:p>
        </w:tc>
        <w:tc>
          <w:tcPr>
            <w:tcW w:w="1609" w:type="pct"/>
          </w:tcPr>
          <w:p w14:paraId="78CE4116" w14:textId="77777777" w:rsidR="002912F9" w:rsidRPr="00234B01" w:rsidRDefault="002912F9" w:rsidP="00CD01BB">
            <w:pPr>
              <w:pStyle w:val="TableText"/>
              <w:ind w:right="288"/>
              <w:rPr>
                <w:color w:val="000000"/>
              </w:rPr>
            </w:pPr>
            <w:r w:rsidRPr="00696DE1">
              <w:t>0.02</w:t>
            </w:r>
          </w:p>
        </w:tc>
      </w:tr>
      <w:tr w:rsidR="002912F9" w:rsidRPr="00234B01" w14:paraId="131B58A0" w14:textId="77777777" w:rsidTr="00E87902">
        <w:tc>
          <w:tcPr>
            <w:tcW w:w="1340" w:type="pct"/>
          </w:tcPr>
          <w:p w14:paraId="7BC2A30F" w14:textId="77777777" w:rsidR="002912F9" w:rsidRPr="00234B01" w:rsidRDefault="002912F9" w:rsidP="00CD01BB">
            <w:pPr>
              <w:pStyle w:val="TableText"/>
              <w:rPr>
                <w:color w:val="000000"/>
              </w:rPr>
            </w:pPr>
            <w:r w:rsidRPr="00696DE1">
              <w:t>561</w:t>
            </w:r>
          </w:p>
        </w:tc>
        <w:tc>
          <w:tcPr>
            <w:tcW w:w="884" w:type="pct"/>
          </w:tcPr>
          <w:p w14:paraId="74F683E9" w14:textId="77777777" w:rsidR="002912F9" w:rsidRPr="00234B01" w:rsidRDefault="002912F9" w:rsidP="00CD01BB">
            <w:pPr>
              <w:pStyle w:val="TableText"/>
              <w:ind w:right="288"/>
              <w:rPr>
                <w:color w:val="000000"/>
              </w:rPr>
            </w:pPr>
            <w:r w:rsidRPr="00696DE1">
              <w:t>3</w:t>
            </w:r>
          </w:p>
        </w:tc>
        <w:tc>
          <w:tcPr>
            <w:tcW w:w="1167" w:type="pct"/>
          </w:tcPr>
          <w:p w14:paraId="302F7F73" w14:textId="77777777" w:rsidR="002912F9" w:rsidRPr="00234B01" w:rsidRDefault="002912F9" w:rsidP="00CD01BB">
            <w:pPr>
              <w:pStyle w:val="TableText"/>
              <w:ind w:right="144"/>
              <w:rPr>
                <w:color w:val="000000"/>
              </w:rPr>
            </w:pPr>
            <w:r w:rsidRPr="00696DE1">
              <w:t>122</w:t>
            </w:r>
          </w:p>
        </w:tc>
        <w:tc>
          <w:tcPr>
            <w:tcW w:w="1609" w:type="pct"/>
          </w:tcPr>
          <w:p w14:paraId="293937B8" w14:textId="77777777" w:rsidR="002912F9" w:rsidRPr="00234B01" w:rsidRDefault="002912F9" w:rsidP="00CD01BB">
            <w:pPr>
              <w:pStyle w:val="TableText"/>
              <w:ind w:right="288"/>
              <w:rPr>
                <w:color w:val="000000"/>
              </w:rPr>
            </w:pPr>
            <w:r w:rsidRPr="00696DE1">
              <w:t>2.77</w:t>
            </w:r>
          </w:p>
        </w:tc>
      </w:tr>
      <w:tr w:rsidR="002912F9" w:rsidRPr="00234B01" w14:paraId="3D86EDD2" w14:textId="77777777" w:rsidTr="00E87902">
        <w:tc>
          <w:tcPr>
            <w:tcW w:w="1340" w:type="pct"/>
          </w:tcPr>
          <w:p w14:paraId="1B23B03E" w14:textId="77777777" w:rsidR="002912F9" w:rsidRPr="00234B01" w:rsidRDefault="002912F9" w:rsidP="00CD01BB">
            <w:pPr>
              <w:pStyle w:val="TableText"/>
              <w:rPr>
                <w:color w:val="000000"/>
              </w:rPr>
            </w:pPr>
            <w:r w:rsidRPr="00696DE1">
              <w:t>563</w:t>
            </w:r>
          </w:p>
        </w:tc>
        <w:tc>
          <w:tcPr>
            <w:tcW w:w="884" w:type="pct"/>
          </w:tcPr>
          <w:p w14:paraId="432D0441" w14:textId="77777777" w:rsidR="002912F9" w:rsidRPr="00234B01" w:rsidRDefault="002912F9" w:rsidP="00CD01BB">
            <w:pPr>
              <w:pStyle w:val="TableText"/>
              <w:ind w:right="288"/>
              <w:rPr>
                <w:color w:val="000000"/>
              </w:rPr>
            </w:pPr>
            <w:r w:rsidRPr="00696DE1">
              <w:t>3</w:t>
            </w:r>
          </w:p>
        </w:tc>
        <w:tc>
          <w:tcPr>
            <w:tcW w:w="1167" w:type="pct"/>
          </w:tcPr>
          <w:p w14:paraId="31090143" w14:textId="77777777" w:rsidR="002912F9" w:rsidRPr="00234B01" w:rsidRDefault="002912F9" w:rsidP="00CD01BB">
            <w:pPr>
              <w:pStyle w:val="TableText"/>
              <w:ind w:right="144"/>
              <w:rPr>
                <w:color w:val="000000"/>
              </w:rPr>
            </w:pPr>
            <w:r w:rsidRPr="00696DE1">
              <w:t>4</w:t>
            </w:r>
          </w:p>
        </w:tc>
        <w:tc>
          <w:tcPr>
            <w:tcW w:w="1609" w:type="pct"/>
          </w:tcPr>
          <w:p w14:paraId="41824467" w14:textId="77777777" w:rsidR="002912F9" w:rsidRPr="00234B01" w:rsidRDefault="002912F9" w:rsidP="00CD01BB">
            <w:pPr>
              <w:pStyle w:val="TableText"/>
              <w:ind w:right="288"/>
              <w:rPr>
                <w:color w:val="000000"/>
              </w:rPr>
            </w:pPr>
            <w:r w:rsidRPr="00696DE1">
              <w:t>0.09</w:t>
            </w:r>
          </w:p>
        </w:tc>
      </w:tr>
      <w:tr w:rsidR="002912F9" w:rsidRPr="00234B01" w14:paraId="06297646" w14:textId="77777777" w:rsidTr="00E87902">
        <w:tc>
          <w:tcPr>
            <w:tcW w:w="1340" w:type="pct"/>
          </w:tcPr>
          <w:p w14:paraId="7C5E7949" w14:textId="77777777" w:rsidR="002912F9" w:rsidRPr="00234B01" w:rsidRDefault="002912F9" w:rsidP="00CD01BB">
            <w:pPr>
              <w:pStyle w:val="TableText"/>
              <w:rPr>
                <w:color w:val="000000"/>
              </w:rPr>
            </w:pPr>
            <w:r w:rsidRPr="00696DE1">
              <w:t>583</w:t>
            </w:r>
          </w:p>
        </w:tc>
        <w:tc>
          <w:tcPr>
            <w:tcW w:w="884" w:type="pct"/>
          </w:tcPr>
          <w:p w14:paraId="4F5FEA38" w14:textId="77777777" w:rsidR="002912F9" w:rsidRPr="00234B01" w:rsidRDefault="002912F9" w:rsidP="00CD01BB">
            <w:pPr>
              <w:pStyle w:val="TableText"/>
              <w:ind w:right="288"/>
              <w:rPr>
                <w:color w:val="000000"/>
              </w:rPr>
            </w:pPr>
            <w:r w:rsidRPr="00696DE1">
              <w:t>3</w:t>
            </w:r>
          </w:p>
        </w:tc>
        <w:tc>
          <w:tcPr>
            <w:tcW w:w="1167" w:type="pct"/>
          </w:tcPr>
          <w:p w14:paraId="2DA93432" w14:textId="77777777" w:rsidR="002912F9" w:rsidRPr="00234B01" w:rsidRDefault="002912F9" w:rsidP="00CD01BB">
            <w:pPr>
              <w:pStyle w:val="TableText"/>
              <w:ind w:right="144"/>
              <w:rPr>
                <w:color w:val="000000"/>
              </w:rPr>
            </w:pPr>
            <w:r w:rsidRPr="00696DE1">
              <w:t>7</w:t>
            </w:r>
          </w:p>
        </w:tc>
        <w:tc>
          <w:tcPr>
            <w:tcW w:w="1609" w:type="pct"/>
          </w:tcPr>
          <w:p w14:paraId="4F443170" w14:textId="77777777" w:rsidR="002912F9" w:rsidRPr="00234B01" w:rsidRDefault="002912F9" w:rsidP="00CD01BB">
            <w:pPr>
              <w:pStyle w:val="TableText"/>
              <w:ind w:right="288"/>
              <w:rPr>
                <w:color w:val="000000"/>
              </w:rPr>
            </w:pPr>
            <w:r w:rsidRPr="00696DE1">
              <w:t>0.16</w:t>
            </w:r>
          </w:p>
        </w:tc>
      </w:tr>
      <w:tr w:rsidR="002912F9" w:rsidRPr="00234B01" w14:paraId="769B4874" w14:textId="77777777" w:rsidTr="00E87902">
        <w:tc>
          <w:tcPr>
            <w:tcW w:w="1340" w:type="pct"/>
          </w:tcPr>
          <w:p w14:paraId="7FAB1412" w14:textId="77777777" w:rsidR="002912F9" w:rsidRPr="00234B01" w:rsidRDefault="002912F9" w:rsidP="00CD01BB">
            <w:pPr>
              <w:pStyle w:val="TableText"/>
              <w:rPr>
                <w:color w:val="000000"/>
              </w:rPr>
            </w:pPr>
            <w:r w:rsidRPr="00696DE1">
              <w:t>600</w:t>
            </w:r>
          </w:p>
        </w:tc>
        <w:tc>
          <w:tcPr>
            <w:tcW w:w="884" w:type="pct"/>
          </w:tcPr>
          <w:p w14:paraId="612E0307" w14:textId="77777777" w:rsidR="002912F9" w:rsidRPr="00234B01" w:rsidRDefault="002912F9" w:rsidP="00CD01BB">
            <w:pPr>
              <w:pStyle w:val="TableText"/>
              <w:ind w:right="288"/>
              <w:rPr>
                <w:color w:val="000000"/>
              </w:rPr>
            </w:pPr>
            <w:r w:rsidRPr="00696DE1">
              <w:t>3</w:t>
            </w:r>
          </w:p>
        </w:tc>
        <w:tc>
          <w:tcPr>
            <w:tcW w:w="1167" w:type="pct"/>
          </w:tcPr>
          <w:p w14:paraId="3D371390" w14:textId="77777777" w:rsidR="002912F9" w:rsidRPr="00234B01" w:rsidRDefault="002912F9" w:rsidP="00CD01BB">
            <w:pPr>
              <w:pStyle w:val="TableText"/>
              <w:ind w:right="144"/>
              <w:rPr>
                <w:color w:val="000000"/>
              </w:rPr>
            </w:pPr>
            <w:r w:rsidRPr="00696DE1">
              <w:t>74</w:t>
            </w:r>
          </w:p>
        </w:tc>
        <w:tc>
          <w:tcPr>
            <w:tcW w:w="1609" w:type="pct"/>
          </w:tcPr>
          <w:p w14:paraId="04F643FF" w14:textId="77777777" w:rsidR="002912F9" w:rsidRPr="00234B01" w:rsidRDefault="002912F9" w:rsidP="00CD01BB">
            <w:pPr>
              <w:pStyle w:val="TableText"/>
              <w:ind w:right="288"/>
              <w:rPr>
                <w:color w:val="000000"/>
              </w:rPr>
            </w:pPr>
            <w:r w:rsidRPr="00696DE1">
              <w:t>1.68</w:t>
            </w:r>
          </w:p>
        </w:tc>
      </w:tr>
    </w:tbl>
    <w:p w14:paraId="3E377A89" w14:textId="601434E7" w:rsidR="002912F9" w:rsidRDefault="002912F9" w:rsidP="00F977DC">
      <w:pPr>
        <w:pStyle w:val="Caption"/>
        <w:pageBreakBefore/>
      </w:pPr>
      <w:bookmarkStart w:id="319" w:name="_Ref66090246"/>
      <w:bookmarkStart w:id="320" w:name="_Toc220331200"/>
      <w:r>
        <w:lastRenderedPageBreak/>
        <w:t>Table 4.C.</w:t>
      </w:r>
      <w:fldSimple w:instr=" SEQ Table_4.C. \* ARABIC ">
        <w:r w:rsidR="008A7375">
          <w:rPr>
            <w:noProof/>
          </w:rPr>
          <w:t>8</w:t>
        </w:r>
      </w:fldSimple>
      <w:bookmarkEnd w:id="319"/>
      <w:r>
        <w:t xml:space="preserve">  </w:t>
      </w:r>
      <w:r w:rsidRPr="00234B01">
        <w:t xml:space="preserve">Scale Score and Performance Level Distribution of Overall Scores for </w:t>
      </w:r>
      <w:r>
        <w:t>Grade</w:t>
      </w:r>
      <w:r w:rsidR="00556CB5">
        <w:t> </w:t>
      </w:r>
      <w:r>
        <w:t>Seven</w:t>
      </w:r>
      <w:bookmarkEnd w:id="320"/>
    </w:p>
    <w:tbl>
      <w:tblPr>
        <w:tblStyle w:val="TRs"/>
        <w:tblW w:w="2361" w:type="pct"/>
        <w:tblLook w:val="04A0" w:firstRow="1" w:lastRow="0" w:firstColumn="1" w:lastColumn="0" w:noHBand="0" w:noVBand="1"/>
        <w:tblDescription w:val="Scale Score and Performance Level Distribution of Overall Scores for Grade Seven"/>
      </w:tblPr>
      <w:tblGrid>
        <w:gridCol w:w="1257"/>
        <w:gridCol w:w="830"/>
        <w:gridCol w:w="1095"/>
        <w:gridCol w:w="1510"/>
      </w:tblGrid>
      <w:tr w:rsidR="002912F9" w:rsidRPr="00157989" w14:paraId="507356FF"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71649EED" w14:textId="77777777" w:rsidR="002912F9" w:rsidRPr="00157989" w:rsidRDefault="002912F9" w:rsidP="00E87902">
            <w:pPr>
              <w:pStyle w:val="TableHead"/>
            </w:pPr>
            <w:r w:rsidRPr="00157989">
              <w:t>Scale Score</w:t>
            </w:r>
          </w:p>
        </w:tc>
        <w:tc>
          <w:tcPr>
            <w:tcW w:w="884" w:type="pct"/>
            <w:hideMark/>
          </w:tcPr>
          <w:p w14:paraId="3C31DD0A" w14:textId="77777777" w:rsidR="002912F9" w:rsidRPr="00157989" w:rsidRDefault="002912F9" w:rsidP="00E87902">
            <w:pPr>
              <w:pStyle w:val="TableHead"/>
            </w:pPr>
            <w:r w:rsidRPr="00157989">
              <w:t>Level</w:t>
            </w:r>
          </w:p>
        </w:tc>
        <w:tc>
          <w:tcPr>
            <w:tcW w:w="1167" w:type="pct"/>
            <w:hideMark/>
          </w:tcPr>
          <w:p w14:paraId="5FF994AF" w14:textId="77777777" w:rsidR="002912F9" w:rsidRPr="00157989" w:rsidRDefault="002912F9" w:rsidP="00E87902">
            <w:pPr>
              <w:pStyle w:val="TableHead"/>
            </w:pPr>
            <w:r w:rsidRPr="00157989">
              <w:t>N</w:t>
            </w:r>
          </w:p>
        </w:tc>
        <w:tc>
          <w:tcPr>
            <w:tcW w:w="1609" w:type="pct"/>
            <w:hideMark/>
          </w:tcPr>
          <w:p w14:paraId="04C9E56E" w14:textId="77777777" w:rsidR="002912F9" w:rsidRPr="00157989" w:rsidRDefault="002912F9" w:rsidP="00E87902">
            <w:pPr>
              <w:pStyle w:val="TableHead"/>
            </w:pPr>
            <w:r w:rsidRPr="00157989">
              <w:t>Percentage</w:t>
            </w:r>
          </w:p>
        </w:tc>
      </w:tr>
      <w:tr w:rsidR="002912F9" w:rsidRPr="00234B01" w14:paraId="5B0FF85F" w14:textId="77777777" w:rsidTr="00E87902">
        <w:tc>
          <w:tcPr>
            <w:tcW w:w="1340" w:type="pct"/>
            <w:hideMark/>
          </w:tcPr>
          <w:p w14:paraId="73DD4AA7" w14:textId="77777777" w:rsidR="002912F9" w:rsidRPr="00234B01" w:rsidRDefault="002912F9" w:rsidP="00E87902">
            <w:pPr>
              <w:pStyle w:val="TableText"/>
              <w:keepNext/>
              <w:rPr>
                <w:rFonts w:cs="Times New Roman"/>
              </w:rPr>
            </w:pPr>
            <w:r w:rsidRPr="000A030F">
              <w:t>150</w:t>
            </w:r>
          </w:p>
        </w:tc>
        <w:tc>
          <w:tcPr>
            <w:tcW w:w="884" w:type="pct"/>
            <w:hideMark/>
          </w:tcPr>
          <w:p w14:paraId="0B85D697" w14:textId="77777777" w:rsidR="002912F9" w:rsidRPr="00234B01" w:rsidRDefault="002912F9" w:rsidP="00CD01BB">
            <w:pPr>
              <w:pStyle w:val="TableText"/>
              <w:ind w:right="288"/>
            </w:pPr>
            <w:r w:rsidRPr="000A030F">
              <w:t>1</w:t>
            </w:r>
          </w:p>
        </w:tc>
        <w:tc>
          <w:tcPr>
            <w:tcW w:w="1167" w:type="pct"/>
            <w:hideMark/>
          </w:tcPr>
          <w:p w14:paraId="28862451" w14:textId="77777777" w:rsidR="002912F9" w:rsidRPr="00234B01" w:rsidRDefault="002912F9" w:rsidP="00CD01BB">
            <w:pPr>
              <w:pStyle w:val="TableText"/>
              <w:ind w:right="144"/>
            </w:pPr>
            <w:r w:rsidRPr="000A030F">
              <w:t>1,079</w:t>
            </w:r>
          </w:p>
        </w:tc>
        <w:tc>
          <w:tcPr>
            <w:tcW w:w="1609" w:type="pct"/>
            <w:hideMark/>
          </w:tcPr>
          <w:p w14:paraId="3D2BF983" w14:textId="77777777" w:rsidR="002912F9" w:rsidRPr="00234B01" w:rsidRDefault="002912F9" w:rsidP="00CD01BB">
            <w:pPr>
              <w:pStyle w:val="TableText"/>
              <w:ind w:right="288"/>
            </w:pPr>
            <w:r w:rsidRPr="000A030F">
              <w:t>23.56</w:t>
            </w:r>
          </w:p>
        </w:tc>
      </w:tr>
      <w:tr w:rsidR="002912F9" w:rsidRPr="00234B01" w14:paraId="32CA06ED" w14:textId="77777777" w:rsidTr="00E87902">
        <w:tc>
          <w:tcPr>
            <w:tcW w:w="1340" w:type="pct"/>
            <w:hideMark/>
          </w:tcPr>
          <w:p w14:paraId="0EB82FED" w14:textId="77777777" w:rsidR="002912F9" w:rsidRPr="00234B01" w:rsidRDefault="002912F9" w:rsidP="00E87902">
            <w:pPr>
              <w:pStyle w:val="TableText"/>
              <w:keepNext/>
              <w:rPr>
                <w:rFonts w:cs="Times New Roman"/>
              </w:rPr>
            </w:pPr>
            <w:r w:rsidRPr="000A030F">
              <w:t>153</w:t>
            </w:r>
          </w:p>
        </w:tc>
        <w:tc>
          <w:tcPr>
            <w:tcW w:w="884" w:type="pct"/>
            <w:hideMark/>
          </w:tcPr>
          <w:p w14:paraId="4B1361A7" w14:textId="77777777" w:rsidR="002912F9" w:rsidRPr="00234B01" w:rsidRDefault="002912F9" w:rsidP="00CD01BB">
            <w:pPr>
              <w:pStyle w:val="TableText"/>
              <w:ind w:right="288"/>
            </w:pPr>
            <w:r w:rsidRPr="000A030F">
              <w:t>1</w:t>
            </w:r>
          </w:p>
        </w:tc>
        <w:tc>
          <w:tcPr>
            <w:tcW w:w="1167" w:type="pct"/>
            <w:hideMark/>
          </w:tcPr>
          <w:p w14:paraId="4196133E" w14:textId="77777777" w:rsidR="002912F9" w:rsidRPr="00234B01" w:rsidRDefault="002912F9" w:rsidP="00CD01BB">
            <w:pPr>
              <w:pStyle w:val="TableText"/>
              <w:ind w:right="144"/>
            </w:pPr>
            <w:r w:rsidRPr="000A030F">
              <w:t>59</w:t>
            </w:r>
          </w:p>
        </w:tc>
        <w:tc>
          <w:tcPr>
            <w:tcW w:w="1609" w:type="pct"/>
            <w:hideMark/>
          </w:tcPr>
          <w:p w14:paraId="356D079E" w14:textId="77777777" w:rsidR="002912F9" w:rsidRPr="00234B01" w:rsidRDefault="002912F9" w:rsidP="00CD01BB">
            <w:pPr>
              <w:pStyle w:val="TableText"/>
              <w:ind w:right="288"/>
            </w:pPr>
            <w:r w:rsidRPr="000A030F">
              <w:t>1.29</w:t>
            </w:r>
          </w:p>
        </w:tc>
      </w:tr>
      <w:tr w:rsidR="002912F9" w:rsidRPr="00234B01" w14:paraId="75F82C9A" w14:textId="77777777" w:rsidTr="00E87902">
        <w:tc>
          <w:tcPr>
            <w:tcW w:w="1340" w:type="pct"/>
            <w:hideMark/>
          </w:tcPr>
          <w:p w14:paraId="0B78735D" w14:textId="77777777" w:rsidR="002912F9" w:rsidRPr="00234B01" w:rsidRDefault="002912F9" w:rsidP="00E87902">
            <w:pPr>
              <w:pStyle w:val="TableText"/>
              <w:keepNext/>
              <w:rPr>
                <w:rFonts w:cs="Times New Roman"/>
              </w:rPr>
            </w:pPr>
            <w:r w:rsidRPr="000A030F">
              <w:t>166</w:t>
            </w:r>
          </w:p>
        </w:tc>
        <w:tc>
          <w:tcPr>
            <w:tcW w:w="884" w:type="pct"/>
            <w:hideMark/>
          </w:tcPr>
          <w:p w14:paraId="26EE7248" w14:textId="77777777" w:rsidR="002912F9" w:rsidRPr="00234B01" w:rsidRDefault="002912F9" w:rsidP="00CD01BB">
            <w:pPr>
              <w:pStyle w:val="TableText"/>
              <w:ind w:right="288"/>
            </w:pPr>
            <w:r w:rsidRPr="000A030F">
              <w:t>1</w:t>
            </w:r>
          </w:p>
        </w:tc>
        <w:tc>
          <w:tcPr>
            <w:tcW w:w="1167" w:type="pct"/>
            <w:hideMark/>
          </w:tcPr>
          <w:p w14:paraId="24A2F02D" w14:textId="77777777" w:rsidR="002912F9" w:rsidRPr="00234B01" w:rsidRDefault="002912F9" w:rsidP="00CD01BB">
            <w:pPr>
              <w:pStyle w:val="TableText"/>
              <w:ind w:right="144"/>
            </w:pPr>
            <w:r w:rsidRPr="000A030F">
              <w:t>46</w:t>
            </w:r>
          </w:p>
        </w:tc>
        <w:tc>
          <w:tcPr>
            <w:tcW w:w="1609" w:type="pct"/>
            <w:hideMark/>
          </w:tcPr>
          <w:p w14:paraId="19E4B4C8" w14:textId="77777777" w:rsidR="002912F9" w:rsidRPr="00234B01" w:rsidRDefault="002912F9" w:rsidP="00CD01BB">
            <w:pPr>
              <w:pStyle w:val="TableText"/>
              <w:ind w:right="288"/>
            </w:pPr>
            <w:r w:rsidRPr="000A030F">
              <w:t>1.00</w:t>
            </w:r>
          </w:p>
        </w:tc>
      </w:tr>
      <w:tr w:rsidR="002912F9" w:rsidRPr="00234B01" w14:paraId="57618D13" w14:textId="77777777" w:rsidTr="00E87902">
        <w:tc>
          <w:tcPr>
            <w:tcW w:w="1340" w:type="pct"/>
            <w:hideMark/>
          </w:tcPr>
          <w:p w14:paraId="4CD408E1" w14:textId="77777777" w:rsidR="002912F9" w:rsidRPr="00234B01" w:rsidRDefault="002912F9" w:rsidP="00E87902">
            <w:pPr>
              <w:pStyle w:val="TableText"/>
              <w:keepNext/>
              <w:rPr>
                <w:rFonts w:cs="Times New Roman"/>
              </w:rPr>
            </w:pPr>
            <w:r w:rsidRPr="000A030F">
              <w:t>176</w:t>
            </w:r>
          </w:p>
        </w:tc>
        <w:tc>
          <w:tcPr>
            <w:tcW w:w="884" w:type="pct"/>
            <w:hideMark/>
          </w:tcPr>
          <w:p w14:paraId="7D65802B" w14:textId="77777777" w:rsidR="002912F9" w:rsidRPr="00234B01" w:rsidRDefault="002912F9" w:rsidP="00CD01BB">
            <w:pPr>
              <w:pStyle w:val="TableText"/>
              <w:ind w:right="288"/>
            </w:pPr>
            <w:r w:rsidRPr="000A030F">
              <w:t>1</w:t>
            </w:r>
          </w:p>
        </w:tc>
        <w:tc>
          <w:tcPr>
            <w:tcW w:w="1167" w:type="pct"/>
            <w:hideMark/>
          </w:tcPr>
          <w:p w14:paraId="39F2E90F" w14:textId="77777777" w:rsidR="002912F9" w:rsidRPr="00234B01" w:rsidRDefault="002912F9" w:rsidP="00CD01BB">
            <w:pPr>
              <w:pStyle w:val="TableText"/>
              <w:ind w:right="144"/>
            </w:pPr>
            <w:r w:rsidRPr="000A030F">
              <w:t>39</w:t>
            </w:r>
          </w:p>
        </w:tc>
        <w:tc>
          <w:tcPr>
            <w:tcW w:w="1609" w:type="pct"/>
            <w:hideMark/>
          </w:tcPr>
          <w:p w14:paraId="36E3AC9B" w14:textId="77777777" w:rsidR="002912F9" w:rsidRPr="00234B01" w:rsidRDefault="002912F9" w:rsidP="00CD01BB">
            <w:pPr>
              <w:pStyle w:val="TableText"/>
              <w:ind w:right="288"/>
            </w:pPr>
            <w:r w:rsidRPr="000A030F">
              <w:t>0.85</w:t>
            </w:r>
          </w:p>
        </w:tc>
      </w:tr>
      <w:tr w:rsidR="002912F9" w:rsidRPr="00234B01" w14:paraId="6FFD9905" w14:textId="77777777" w:rsidTr="00E87902">
        <w:tc>
          <w:tcPr>
            <w:tcW w:w="1340" w:type="pct"/>
            <w:hideMark/>
          </w:tcPr>
          <w:p w14:paraId="546DF8C7" w14:textId="77777777" w:rsidR="002912F9" w:rsidRPr="00234B01" w:rsidRDefault="002912F9" w:rsidP="00E87902">
            <w:pPr>
              <w:pStyle w:val="TableText"/>
              <w:keepNext/>
              <w:rPr>
                <w:rFonts w:cs="Times New Roman"/>
              </w:rPr>
            </w:pPr>
            <w:r w:rsidRPr="000A030F">
              <w:t>186</w:t>
            </w:r>
          </w:p>
        </w:tc>
        <w:tc>
          <w:tcPr>
            <w:tcW w:w="884" w:type="pct"/>
            <w:hideMark/>
          </w:tcPr>
          <w:p w14:paraId="19EDD332" w14:textId="77777777" w:rsidR="002912F9" w:rsidRPr="00234B01" w:rsidRDefault="002912F9" w:rsidP="00CD01BB">
            <w:pPr>
              <w:pStyle w:val="TableText"/>
              <w:ind w:right="288"/>
            </w:pPr>
            <w:r w:rsidRPr="000A030F">
              <w:t>1</w:t>
            </w:r>
          </w:p>
        </w:tc>
        <w:tc>
          <w:tcPr>
            <w:tcW w:w="1167" w:type="pct"/>
            <w:hideMark/>
          </w:tcPr>
          <w:p w14:paraId="53CBE407" w14:textId="77777777" w:rsidR="002912F9" w:rsidRPr="00234B01" w:rsidRDefault="002912F9" w:rsidP="00CD01BB">
            <w:pPr>
              <w:pStyle w:val="TableText"/>
              <w:ind w:right="144"/>
            </w:pPr>
            <w:r w:rsidRPr="000A030F">
              <w:t>114</w:t>
            </w:r>
          </w:p>
        </w:tc>
        <w:tc>
          <w:tcPr>
            <w:tcW w:w="1609" w:type="pct"/>
            <w:hideMark/>
          </w:tcPr>
          <w:p w14:paraId="4FF7C997" w14:textId="77777777" w:rsidR="002912F9" w:rsidRPr="00234B01" w:rsidRDefault="002912F9" w:rsidP="00CD01BB">
            <w:pPr>
              <w:pStyle w:val="TableText"/>
              <w:ind w:right="288"/>
            </w:pPr>
            <w:r w:rsidRPr="000A030F">
              <w:t>2.49</w:t>
            </w:r>
          </w:p>
        </w:tc>
      </w:tr>
      <w:tr w:rsidR="002912F9" w:rsidRPr="00234B01" w14:paraId="3718A510" w14:textId="77777777" w:rsidTr="00E87902">
        <w:tc>
          <w:tcPr>
            <w:tcW w:w="1340" w:type="pct"/>
          </w:tcPr>
          <w:p w14:paraId="6EE4359F" w14:textId="77777777" w:rsidR="002912F9" w:rsidRPr="00234B01" w:rsidRDefault="002912F9" w:rsidP="00E87902">
            <w:pPr>
              <w:pStyle w:val="TableText"/>
              <w:keepNext/>
              <w:rPr>
                <w:color w:val="000000"/>
              </w:rPr>
            </w:pPr>
            <w:r w:rsidRPr="000A030F">
              <w:t>189</w:t>
            </w:r>
          </w:p>
        </w:tc>
        <w:tc>
          <w:tcPr>
            <w:tcW w:w="884" w:type="pct"/>
          </w:tcPr>
          <w:p w14:paraId="43EA08AD" w14:textId="77777777" w:rsidR="002912F9" w:rsidRPr="00234B01" w:rsidRDefault="002912F9" w:rsidP="00CD01BB">
            <w:pPr>
              <w:pStyle w:val="TableText"/>
              <w:ind w:right="288"/>
              <w:rPr>
                <w:color w:val="000000"/>
              </w:rPr>
            </w:pPr>
            <w:r w:rsidRPr="000A030F">
              <w:t>1</w:t>
            </w:r>
          </w:p>
        </w:tc>
        <w:tc>
          <w:tcPr>
            <w:tcW w:w="1167" w:type="pct"/>
          </w:tcPr>
          <w:p w14:paraId="045BAEB1" w14:textId="77777777" w:rsidR="002912F9" w:rsidRPr="00234B01" w:rsidRDefault="002912F9" w:rsidP="00CD01BB">
            <w:pPr>
              <w:pStyle w:val="TableText"/>
              <w:ind w:right="144"/>
              <w:rPr>
                <w:color w:val="000000"/>
              </w:rPr>
            </w:pPr>
            <w:r w:rsidRPr="000A030F">
              <w:t>28</w:t>
            </w:r>
          </w:p>
        </w:tc>
        <w:tc>
          <w:tcPr>
            <w:tcW w:w="1609" w:type="pct"/>
          </w:tcPr>
          <w:p w14:paraId="4C49679C" w14:textId="77777777" w:rsidR="002912F9" w:rsidRPr="00234B01" w:rsidRDefault="002912F9" w:rsidP="00CD01BB">
            <w:pPr>
              <w:pStyle w:val="TableText"/>
              <w:ind w:right="288"/>
              <w:rPr>
                <w:color w:val="000000"/>
              </w:rPr>
            </w:pPr>
            <w:r w:rsidRPr="000A030F">
              <w:t>0.61</w:t>
            </w:r>
          </w:p>
        </w:tc>
      </w:tr>
      <w:tr w:rsidR="002912F9" w:rsidRPr="00234B01" w14:paraId="085DD1D9" w14:textId="77777777" w:rsidTr="00E87902">
        <w:tc>
          <w:tcPr>
            <w:tcW w:w="1340" w:type="pct"/>
          </w:tcPr>
          <w:p w14:paraId="4781250A" w14:textId="77777777" w:rsidR="002912F9" w:rsidRPr="00234B01" w:rsidRDefault="002912F9" w:rsidP="00E87902">
            <w:pPr>
              <w:pStyle w:val="TableText"/>
              <w:keepNext/>
              <w:rPr>
                <w:color w:val="000000"/>
              </w:rPr>
            </w:pPr>
            <w:r w:rsidRPr="000A030F">
              <w:t>195</w:t>
            </w:r>
          </w:p>
        </w:tc>
        <w:tc>
          <w:tcPr>
            <w:tcW w:w="884" w:type="pct"/>
          </w:tcPr>
          <w:p w14:paraId="4076BC63" w14:textId="77777777" w:rsidR="002912F9" w:rsidRPr="00234B01" w:rsidRDefault="002912F9" w:rsidP="00CD01BB">
            <w:pPr>
              <w:pStyle w:val="TableText"/>
              <w:ind w:right="288"/>
              <w:rPr>
                <w:color w:val="000000"/>
              </w:rPr>
            </w:pPr>
            <w:r w:rsidRPr="000A030F">
              <w:t>1</w:t>
            </w:r>
          </w:p>
        </w:tc>
        <w:tc>
          <w:tcPr>
            <w:tcW w:w="1167" w:type="pct"/>
          </w:tcPr>
          <w:p w14:paraId="2625EDF2" w14:textId="77777777" w:rsidR="002912F9" w:rsidRPr="00234B01" w:rsidRDefault="002912F9" w:rsidP="00CD01BB">
            <w:pPr>
              <w:pStyle w:val="TableText"/>
              <w:ind w:right="144"/>
              <w:rPr>
                <w:color w:val="000000"/>
              </w:rPr>
            </w:pPr>
            <w:r w:rsidRPr="000A030F">
              <w:t>11</w:t>
            </w:r>
          </w:p>
        </w:tc>
        <w:tc>
          <w:tcPr>
            <w:tcW w:w="1609" w:type="pct"/>
          </w:tcPr>
          <w:p w14:paraId="18261770" w14:textId="77777777" w:rsidR="002912F9" w:rsidRPr="00234B01" w:rsidRDefault="002912F9" w:rsidP="00CD01BB">
            <w:pPr>
              <w:pStyle w:val="TableText"/>
              <w:ind w:right="288"/>
              <w:rPr>
                <w:color w:val="000000"/>
              </w:rPr>
            </w:pPr>
            <w:r w:rsidRPr="000A030F">
              <w:t>0.24</w:t>
            </w:r>
          </w:p>
        </w:tc>
      </w:tr>
      <w:tr w:rsidR="002912F9" w:rsidRPr="00234B01" w14:paraId="5A715066" w14:textId="77777777" w:rsidTr="00E87902">
        <w:tc>
          <w:tcPr>
            <w:tcW w:w="1340" w:type="pct"/>
          </w:tcPr>
          <w:p w14:paraId="1248211D" w14:textId="77777777" w:rsidR="002912F9" w:rsidRPr="00234B01" w:rsidRDefault="002912F9" w:rsidP="00E87902">
            <w:pPr>
              <w:pStyle w:val="TableText"/>
              <w:keepNext/>
              <w:rPr>
                <w:color w:val="000000"/>
              </w:rPr>
            </w:pPr>
            <w:r w:rsidRPr="000A030F">
              <w:t>201</w:t>
            </w:r>
          </w:p>
        </w:tc>
        <w:tc>
          <w:tcPr>
            <w:tcW w:w="884" w:type="pct"/>
          </w:tcPr>
          <w:p w14:paraId="742B209C" w14:textId="77777777" w:rsidR="002912F9" w:rsidRPr="00234B01" w:rsidRDefault="002912F9" w:rsidP="00CD01BB">
            <w:pPr>
              <w:pStyle w:val="TableText"/>
              <w:ind w:right="288"/>
              <w:rPr>
                <w:color w:val="000000"/>
              </w:rPr>
            </w:pPr>
            <w:r w:rsidRPr="000A030F">
              <w:t>1</w:t>
            </w:r>
          </w:p>
        </w:tc>
        <w:tc>
          <w:tcPr>
            <w:tcW w:w="1167" w:type="pct"/>
          </w:tcPr>
          <w:p w14:paraId="358F0106" w14:textId="77777777" w:rsidR="002912F9" w:rsidRPr="00234B01" w:rsidRDefault="002912F9" w:rsidP="00CD01BB">
            <w:pPr>
              <w:pStyle w:val="TableText"/>
              <w:ind w:right="144"/>
              <w:rPr>
                <w:color w:val="000000"/>
              </w:rPr>
            </w:pPr>
            <w:r w:rsidRPr="000A030F">
              <w:t>36</w:t>
            </w:r>
          </w:p>
        </w:tc>
        <w:tc>
          <w:tcPr>
            <w:tcW w:w="1609" w:type="pct"/>
          </w:tcPr>
          <w:p w14:paraId="4A2722DD" w14:textId="77777777" w:rsidR="002912F9" w:rsidRPr="00234B01" w:rsidRDefault="002912F9" w:rsidP="00CD01BB">
            <w:pPr>
              <w:pStyle w:val="TableText"/>
              <w:ind w:right="288"/>
              <w:rPr>
                <w:color w:val="000000"/>
              </w:rPr>
            </w:pPr>
            <w:r w:rsidRPr="000A030F">
              <w:t>0.79</w:t>
            </w:r>
          </w:p>
        </w:tc>
      </w:tr>
      <w:tr w:rsidR="002912F9" w:rsidRPr="00234B01" w14:paraId="412759A7" w14:textId="77777777" w:rsidTr="00E87902">
        <w:tc>
          <w:tcPr>
            <w:tcW w:w="1340" w:type="pct"/>
          </w:tcPr>
          <w:p w14:paraId="48264A45" w14:textId="77777777" w:rsidR="002912F9" w:rsidRPr="00234B01" w:rsidRDefault="002912F9" w:rsidP="00E87902">
            <w:pPr>
              <w:pStyle w:val="TableText"/>
              <w:keepNext/>
              <w:rPr>
                <w:color w:val="000000"/>
              </w:rPr>
            </w:pPr>
            <w:r w:rsidRPr="000A030F">
              <w:t>202</w:t>
            </w:r>
          </w:p>
        </w:tc>
        <w:tc>
          <w:tcPr>
            <w:tcW w:w="884" w:type="pct"/>
          </w:tcPr>
          <w:p w14:paraId="7FFC2483" w14:textId="77777777" w:rsidR="002912F9" w:rsidRPr="00234B01" w:rsidRDefault="002912F9" w:rsidP="00CD01BB">
            <w:pPr>
              <w:pStyle w:val="TableText"/>
              <w:ind w:right="288"/>
              <w:rPr>
                <w:color w:val="000000"/>
              </w:rPr>
            </w:pPr>
            <w:r w:rsidRPr="000A030F">
              <w:t>1</w:t>
            </w:r>
          </w:p>
        </w:tc>
        <w:tc>
          <w:tcPr>
            <w:tcW w:w="1167" w:type="pct"/>
          </w:tcPr>
          <w:p w14:paraId="0711A191" w14:textId="77777777" w:rsidR="002912F9" w:rsidRPr="00234B01" w:rsidRDefault="002912F9" w:rsidP="00CD01BB">
            <w:pPr>
              <w:pStyle w:val="TableText"/>
              <w:ind w:right="144"/>
              <w:rPr>
                <w:color w:val="000000"/>
              </w:rPr>
            </w:pPr>
            <w:r w:rsidRPr="000A030F">
              <w:t>2</w:t>
            </w:r>
          </w:p>
        </w:tc>
        <w:tc>
          <w:tcPr>
            <w:tcW w:w="1609" w:type="pct"/>
          </w:tcPr>
          <w:p w14:paraId="4A6FE169" w14:textId="77777777" w:rsidR="002912F9" w:rsidRPr="00234B01" w:rsidRDefault="002912F9" w:rsidP="00CD01BB">
            <w:pPr>
              <w:pStyle w:val="TableText"/>
              <w:ind w:right="288"/>
              <w:rPr>
                <w:color w:val="000000"/>
              </w:rPr>
            </w:pPr>
            <w:r w:rsidRPr="000A030F">
              <w:t>0.04</w:t>
            </w:r>
          </w:p>
        </w:tc>
      </w:tr>
      <w:tr w:rsidR="002912F9" w:rsidRPr="00234B01" w14:paraId="1E8A1AFA" w14:textId="77777777" w:rsidTr="00E87902">
        <w:tc>
          <w:tcPr>
            <w:tcW w:w="1340" w:type="pct"/>
          </w:tcPr>
          <w:p w14:paraId="1DA733B6" w14:textId="77777777" w:rsidR="002912F9" w:rsidRPr="00234B01" w:rsidRDefault="002912F9" w:rsidP="00E87902">
            <w:pPr>
              <w:pStyle w:val="TableText"/>
              <w:keepNext/>
              <w:rPr>
                <w:color w:val="000000"/>
              </w:rPr>
            </w:pPr>
            <w:r w:rsidRPr="000A030F">
              <w:t>204</w:t>
            </w:r>
          </w:p>
        </w:tc>
        <w:tc>
          <w:tcPr>
            <w:tcW w:w="884" w:type="pct"/>
          </w:tcPr>
          <w:p w14:paraId="32779101" w14:textId="77777777" w:rsidR="002912F9" w:rsidRPr="00234B01" w:rsidRDefault="002912F9" w:rsidP="00CD01BB">
            <w:pPr>
              <w:pStyle w:val="TableText"/>
              <w:ind w:right="288"/>
              <w:rPr>
                <w:color w:val="000000"/>
              </w:rPr>
            </w:pPr>
            <w:r w:rsidRPr="000A030F">
              <w:t>1</w:t>
            </w:r>
          </w:p>
        </w:tc>
        <w:tc>
          <w:tcPr>
            <w:tcW w:w="1167" w:type="pct"/>
          </w:tcPr>
          <w:p w14:paraId="30029C92" w14:textId="77777777" w:rsidR="002912F9" w:rsidRPr="00234B01" w:rsidRDefault="002912F9" w:rsidP="00CD01BB">
            <w:pPr>
              <w:pStyle w:val="TableText"/>
              <w:ind w:right="144"/>
              <w:rPr>
                <w:color w:val="000000"/>
              </w:rPr>
            </w:pPr>
            <w:r w:rsidRPr="000A030F">
              <w:t>115</w:t>
            </w:r>
          </w:p>
        </w:tc>
        <w:tc>
          <w:tcPr>
            <w:tcW w:w="1609" w:type="pct"/>
          </w:tcPr>
          <w:p w14:paraId="6F3D5245" w14:textId="77777777" w:rsidR="002912F9" w:rsidRPr="00234B01" w:rsidRDefault="002912F9" w:rsidP="00CD01BB">
            <w:pPr>
              <w:pStyle w:val="TableText"/>
              <w:ind w:right="288"/>
              <w:rPr>
                <w:color w:val="000000"/>
              </w:rPr>
            </w:pPr>
            <w:r w:rsidRPr="000A030F">
              <w:t>2.51</w:t>
            </w:r>
          </w:p>
        </w:tc>
      </w:tr>
      <w:tr w:rsidR="002912F9" w:rsidRPr="00234B01" w14:paraId="7AA4511C" w14:textId="77777777" w:rsidTr="00E87902">
        <w:tc>
          <w:tcPr>
            <w:tcW w:w="1340" w:type="pct"/>
          </w:tcPr>
          <w:p w14:paraId="3339B0AD" w14:textId="77777777" w:rsidR="002912F9" w:rsidRPr="00234B01" w:rsidRDefault="002912F9" w:rsidP="00E87902">
            <w:pPr>
              <w:pStyle w:val="TableText"/>
              <w:keepNext/>
              <w:rPr>
                <w:color w:val="000000"/>
              </w:rPr>
            </w:pPr>
            <w:r w:rsidRPr="000A030F">
              <w:t>207</w:t>
            </w:r>
          </w:p>
        </w:tc>
        <w:tc>
          <w:tcPr>
            <w:tcW w:w="884" w:type="pct"/>
          </w:tcPr>
          <w:p w14:paraId="473BBE1B" w14:textId="77777777" w:rsidR="002912F9" w:rsidRPr="00234B01" w:rsidRDefault="002912F9" w:rsidP="00CD01BB">
            <w:pPr>
              <w:pStyle w:val="TableText"/>
              <w:ind w:right="288"/>
              <w:rPr>
                <w:color w:val="000000"/>
              </w:rPr>
            </w:pPr>
            <w:r w:rsidRPr="000A030F">
              <w:t>1</w:t>
            </w:r>
          </w:p>
        </w:tc>
        <w:tc>
          <w:tcPr>
            <w:tcW w:w="1167" w:type="pct"/>
          </w:tcPr>
          <w:p w14:paraId="59F8E2CE" w14:textId="77777777" w:rsidR="002912F9" w:rsidRPr="00234B01" w:rsidRDefault="002912F9" w:rsidP="00CD01BB">
            <w:pPr>
              <w:pStyle w:val="TableText"/>
              <w:ind w:right="144"/>
              <w:rPr>
                <w:color w:val="000000"/>
              </w:rPr>
            </w:pPr>
            <w:r w:rsidRPr="000A030F">
              <w:t>48</w:t>
            </w:r>
          </w:p>
        </w:tc>
        <w:tc>
          <w:tcPr>
            <w:tcW w:w="1609" w:type="pct"/>
          </w:tcPr>
          <w:p w14:paraId="3C21E03D" w14:textId="77777777" w:rsidR="002912F9" w:rsidRPr="00234B01" w:rsidRDefault="002912F9" w:rsidP="00CD01BB">
            <w:pPr>
              <w:pStyle w:val="TableText"/>
              <w:ind w:right="288"/>
              <w:rPr>
                <w:color w:val="000000"/>
              </w:rPr>
            </w:pPr>
            <w:r w:rsidRPr="000A030F">
              <w:t>1.05</w:t>
            </w:r>
          </w:p>
        </w:tc>
      </w:tr>
      <w:tr w:rsidR="002912F9" w:rsidRPr="00234B01" w14:paraId="6272A780" w14:textId="77777777" w:rsidTr="00E87902">
        <w:tc>
          <w:tcPr>
            <w:tcW w:w="1340" w:type="pct"/>
          </w:tcPr>
          <w:p w14:paraId="0CC88DEB" w14:textId="77777777" w:rsidR="002912F9" w:rsidRPr="00234B01" w:rsidRDefault="002912F9" w:rsidP="00E87902">
            <w:pPr>
              <w:pStyle w:val="TableText"/>
              <w:keepNext/>
              <w:rPr>
                <w:color w:val="000000"/>
              </w:rPr>
            </w:pPr>
            <w:r w:rsidRPr="000A030F">
              <w:t>210</w:t>
            </w:r>
          </w:p>
        </w:tc>
        <w:tc>
          <w:tcPr>
            <w:tcW w:w="884" w:type="pct"/>
          </w:tcPr>
          <w:p w14:paraId="04F935D5" w14:textId="77777777" w:rsidR="002912F9" w:rsidRPr="00234B01" w:rsidRDefault="002912F9" w:rsidP="00CD01BB">
            <w:pPr>
              <w:pStyle w:val="TableText"/>
              <w:ind w:right="288"/>
              <w:rPr>
                <w:color w:val="000000"/>
              </w:rPr>
            </w:pPr>
            <w:r w:rsidRPr="000A030F">
              <w:t>1</w:t>
            </w:r>
          </w:p>
        </w:tc>
        <w:tc>
          <w:tcPr>
            <w:tcW w:w="1167" w:type="pct"/>
          </w:tcPr>
          <w:p w14:paraId="6792EE77" w14:textId="77777777" w:rsidR="002912F9" w:rsidRPr="00234B01" w:rsidRDefault="002912F9" w:rsidP="00CD01BB">
            <w:pPr>
              <w:pStyle w:val="TableText"/>
              <w:ind w:right="144"/>
              <w:rPr>
                <w:color w:val="000000"/>
              </w:rPr>
            </w:pPr>
            <w:r w:rsidRPr="000A030F">
              <w:t>3</w:t>
            </w:r>
          </w:p>
        </w:tc>
        <w:tc>
          <w:tcPr>
            <w:tcW w:w="1609" w:type="pct"/>
          </w:tcPr>
          <w:p w14:paraId="0AD32D04" w14:textId="77777777" w:rsidR="002912F9" w:rsidRPr="00234B01" w:rsidRDefault="002912F9" w:rsidP="00CD01BB">
            <w:pPr>
              <w:pStyle w:val="TableText"/>
              <w:ind w:right="288"/>
              <w:rPr>
                <w:color w:val="000000"/>
              </w:rPr>
            </w:pPr>
            <w:r w:rsidRPr="000A030F">
              <w:t>0.07</w:t>
            </w:r>
          </w:p>
        </w:tc>
      </w:tr>
      <w:tr w:rsidR="002912F9" w:rsidRPr="00234B01" w14:paraId="5981D760" w14:textId="77777777" w:rsidTr="00E87902">
        <w:tc>
          <w:tcPr>
            <w:tcW w:w="1340" w:type="pct"/>
          </w:tcPr>
          <w:p w14:paraId="6390CA6A" w14:textId="77777777" w:rsidR="002912F9" w:rsidRPr="00234B01" w:rsidRDefault="002912F9" w:rsidP="00E87902">
            <w:pPr>
              <w:pStyle w:val="TableText"/>
              <w:keepNext/>
              <w:rPr>
                <w:color w:val="000000"/>
              </w:rPr>
            </w:pPr>
            <w:r w:rsidRPr="000A030F">
              <w:t>212</w:t>
            </w:r>
          </w:p>
        </w:tc>
        <w:tc>
          <w:tcPr>
            <w:tcW w:w="884" w:type="pct"/>
          </w:tcPr>
          <w:p w14:paraId="44B23A72" w14:textId="77777777" w:rsidR="002912F9" w:rsidRPr="00234B01" w:rsidRDefault="002912F9" w:rsidP="00CD01BB">
            <w:pPr>
              <w:pStyle w:val="TableText"/>
              <w:ind w:right="288"/>
              <w:rPr>
                <w:color w:val="000000"/>
              </w:rPr>
            </w:pPr>
            <w:r w:rsidRPr="000A030F">
              <w:t>1</w:t>
            </w:r>
          </w:p>
        </w:tc>
        <w:tc>
          <w:tcPr>
            <w:tcW w:w="1167" w:type="pct"/>
          </w:tcPr>
          <w:p w14:paraId="0478FD83" w14:textId="77777777" w:rsidR="002912F9" w:rsidRPr="00234B01" w:rsidRDefault="002912F9" w:rsidP="00CD01BB">
            <w:pPr>
              <w:pStyle w:val="TableText"/>
              <w:ind w:right="144"/>
              <w:rPr>
                <w:color w:val="000000"/>
              </w:rPr>
            </w:pPr>
            <w:r w:rsidRPr="000A030F">
              <w:t>24</w:t>
            </w:r>
          </w:p>
        </w:tc>
        <w:tc>
          <w:tcPr>
            <w:tcW w:w="1609" w:type="pct"/>
          </w:tcPr>
          <w:p w14:paraId="30A232C1" w14:textId="77777777" w:rsidR="002912F9" w:rsidRPr="00234B01" w:rsidRDefault="002912F9" w:rsidP="00CD01BB">
            <w:pPr>
              <w:pStyle w:val="TableText"/>
              <w:ind w:right="288"/>
              <w:rPr>
                <w:color w:val="000000"/>
              </w:rPr>
            </w:pPr>
            <w:r w:rsidRPr="000A030F">
              <w:t>0.52</w:t>
            </w:r>
          </w:p>
        </w:tc>
      </w:tr>
      <w:tr w:rsidR="002912F9" w:rsidRPr="00234B01" w14:paraId="6FB09095" w14:textId="77777777" w:rsidTr="00E87902">
        <w:tc>
          <w:tcPr>
            <w:tcW w:w="1340" w:type="pct"/>
          </w:tcPr>
          <w:p w14:paraId="65305FBB" w14:textId="77777777" w:rsidR="002912F9" w:rsidRPr="00234B01" w:rsidRDefault="002912F9" w:rsidP="00E87902">
            <w:pPr>
              <w:pStyle w:val="TableText"/>
              <w:keepNext/>
              <w:rPr>
                <w:color w:val="000000"/>
              </w:rPr>
            </w:pPr>
            <w:r w:rsidRPr="000A030F">
              <w:t>216</w:t>
            </w:r>
          </w:p>
        </w:tc>
        <w:tc>
          <w:tcPr>
            <w:tcW w:w="884" w:type="pct"/>
          </w:tcPr>
          <w:p w14:paraId="0BD56B51" w14:textId="77777777" w:rsidR="002912F9" w:rsidRPr="00234B01" w:rsidRDefault="002912F9" w:rsidP="00CD01BB">
            <w:pPr>
              <w:pStyle w:val="TableText"/>
              <w:ind w:right="288"/>
              <w:rPr>
                <w:color w:val="000000"/>
              </w:rPr>
            </w:pPr>
            <w:r w:rsidRPr="000A030F">
              <w:t>1</w:t>
            </w:r>
          </w:p>
        </w:tc>
        <w:tc>
          <w:tcPr>
            <w:tcW w:w="1167" w:type="pct"/>
          </w:tcPr>
          <w:p w14:paraId="1582C8DC" w14:textId="77777777" w:rsidR="002912F9" w:rsidRPr="00234B01" w:rsidRDefault="002912F9" w:rsidP="00CD01BB">
            <w:pPr>
              <w:pStyle w:val="TableText"/>
              <w:ind w:right="144"/>
              <w:rPr>
                <w:color w:val="000000"/>
              </w:rPr>
            </w:pPr>
            <w:r w:rsidRPr="000A030F">
              <w:t>76</w:t>
            </w:r>
          </w:p>
        </w:tc>
        <w:tc>
          <w:tcPr>
            <w:tcW w:w="1609" w:type="pct"/>
          </w:tcPr>
          <w:p w14:paraId="55606FDF" w14:textId="77777777" w:rsidR="002912F9" w:rsidRPr="00234B01" w:rsidRDefault="002912F9" w:rsidP="00CD01BB">
            <w:pPr>
              <w:pStyle w:val="TableText"/>
              <w:ind w:right="288"/>
              <w:rPr>
                <w:color w:val="000000"/>
              </w:rPr>
            </w:pPr>
            <w:r w:rsidRPr="000A030F">
              <w:t>1.66</w:t>
            </w:r>
          </w:p>
        </w:tc>
      </w:tr>
      <w:tr w:rsidR="002912F9" w:rsidRPr="00234B01" w14:paraId="1815981B" w14:textId="77777777" w:rsidTr="00E87902">
        <w:tc>
          <w:tcPr>
            <w:tcW w:w="1340" w:type="pct"/>
          </w:tcPr>
          <w:p w14:paraId="63A78469" w14:textId="77777777" w:rsidR="002912F9" w:rsidRPr="00234B01" w:rsidRDefault="002912F9" w:rsidP="00CD01BB">
            <w:pPr>
              <w:pStyle w:val="TableText"/>
              <w:rPr>
                <w:color w:val="000000"/>
              </w:rPr>
            </w:pPr>
            <w:r w:rsidRPr="000A030F">
              <w:t>217</w:t>
            </w:r>
          </w:p>
        </w:tc>
        <w:tc>
          <w:tcPr>
            <w:tcW w:w="884" w:type="pct"/>
          </w:tcPr>
          <w:p w14:paraId="2C8F99B8" w14:textId="77777777" w:rsidR="002912F9" w:rsidRPr="00234B01" w:rsidRDefault="002912F9" w:rsidP="00CD01BB">
            <w:pPr>
              <w:pStyle w:val="TableText"/>
              <w:ind w:right="288"/>
              <w:rPr>
                <w:color w:val="000000"/>
              </w:rPr>
            </w:pPr>
            <w:r w:rsidRPr="000A030F">
              <w:t>1</w:t>
            </w:r>
          </w:p>
        </w:tc>
        <w:tc>
          <w:tcPr>
            <w:tcW w:w="1167" w:type="pct"/>
          </w:tcPr>
          <w:p w14:paraId="1C08FF10" w14:textId="77777777" w:rsidR="002912F9" w:rsidRPr="00234B01" w:rsidRDefault="002912F9" w:rsidP="00CD01BB">
            <w:pPr>
              <w:pStyle w:val="TableText"/>
              <w:ind w:right="144"/>
              <w:rPr>
                <w:color w:val="000000"/>
              </w:rPr>
            </w:pPr>
            <w:r w:rsidRPr="000A030F">
              <w:t>4</w:t>
            </w:r>
          </w:p>
        </w:tc>
        <w:tc>
          <w:tcPr>
            <w:tcW w:w="1609" w:type="pct"/>
          </w:tcPr>
          <w:p w14:paraId="202DCCC6" w14:textId="77777777" w:rsidR="002912F9" w:rsidRPr="00234B01" w:rsidRDefault="002912F9" w:rsidP="00CD01BB">
            <w:pPr>
              <w:pStyle w:val="TableText"/>
              <w:ind w:right="288"/>
              <w:rPr>
                <w:color w:val="000000"/>
              </w:rPr>
            </w:pPr>
            <w:r w:rsidRPr="000A030F">
              <w:t>0.09</w:t>
            </w:r>
          </w:p>
        </w:tc>
      </w:tr>
      <w:tr w:rsidR="002912F9" w:rsidRPr="00234B01" w14:paraId="098DAD75" w14:textId="77777777" w:rsidTr="00E87902">
        <w:tc>
          <w:tcPr>
            <w:tcW w:w="1340" w:type="pct"/>
          </w:tcPr>
          <w:p w14:paraId="0F7904ED" w14:textId="77777777" w:rsidR="002912F9" w:rsidRPr="00234B01" w:rsidRDefault="002912F9" w:rsidP="00CD01BB">
            <w:pPr>
              <w:pStyle w:val="TableText"/>
              <w:rPr>
                <w:color w:val="000000"/>
              </w:rPr>
            </w:pPr>
            <w:r w:rsidRPr="000A030F">
              <w:t>219</w:t>
            </w:r>
          </w:p>
        </w:tc>
        <w:tc>
          <w:tcPr>
            <w:tcW w:w="884" w:type="pct"/>
          </w:tcPr>
          <w:p w14:paraId="30BEA5A8" w14:textId="77777777" w:rsidR="002912F9" w:rsidRPr="00234B01" w:rsidRDefault="002912F9" w:rsidP="00CD01BB">
            <w:pPr>
              <w:pStyle w:val="TableText"/>
              <w:ind w:right="288"/>
              <w:rPr>
                <w:color w:val="000000"/>
              </w:rPr>
            </w:pPr>
            <w:r w:rsidRPr="000A030F">
              <w:t>1</w:t>
            </w:r>
          </w:p>
        </w:tc>
        <w:tc>
          <w:tcPr>
            <w:tcW w:w="1167" w:type="pct"/>
          </w:tcPr>
          <w:p w14:paraId="1CE5E24B" w14:textId="77777777" w:rsidR="002912F9" w:rsidRPr="00234B01" w:rsidRDefault="002912F9" w:rsidP="00CD01BB">
            <w:pPr>
              <w:pStyle w:val="TableText"/>
              <w:ind w:right="144"/>
              <w:rPr>
                <w:color w:val="000000"/>
              </w:rPr>
            </w:pPr>
            <w:r w:rsidRPr="000A030F">
              <w:t>38</w:t>
            </w:r>
          </w:p>
        </w:tc>
        <w:tc>
          <w:tcPr>
            <w:tcW w:w="1609" w:type="pct"/>
          </w:tcPr>
          <w:p w14:paraId="3A271CEE" w14:textId="77777777" w:rsidR="002912F9" w:rsidRPr="00234B01" w:rsidRDefault="002912F9" w:rsidP="00CD01BB">
            <w:pPr>
              <w:pStyle w:val="TableText"/>
              <w:ind w:right="288"/>
              <w:rPr>
                <w:color w:val="000000"/>
              </w:rPr>
            </w:pPr>
            <w:r w:rsidRPr="000A030F">
              <w:t>0.83</w:t>
            </w:r>
          </w:p>
        </w:tc>
      </w:tr>
      <w:tr w:rsidR="002912F9" w:rsidRPr="00234B01" w14:paraId="6528C9D8" w14:textId="77777777" w:rsidTr="00E87902">
        <w:tc>
          <w:tcPr>
            <w:tcW w:w="1340" w:type="pct"/>
          </w:tcPr>
          <w:p w14:paraId="1B441090" w14:textId="77777777" w:rsidR="002912F9" w:rsidRPr="00234B01" w:rsidRDefault="002912F9" w:rsidP="00CD01BB">
            <w:pPr>
              <w:pStyle w:val="TableText"/>
              <w:rPr>
                <w:color w:val="000000"/>
              </w:rPr>
            </w:pPr>
            <w:r w:rsidRPr="000A030F">
              <w:t>220</w:t>
            </w:r>
          </w:p>
        </w:tc>
        <w:tc>
          <w:tcPr>
            <w:tcW w:w="884" w:type="pct"/>
          </w:tcPr>
          <w:p w14:paraId="1D3C1A7D" w14:textId="77777777" w:rsidR="002912F9" w:rsidRPr="00234B01" w:rsidRDefault="002912F9" w:rsidP="00CD01BB">
            <w:pPr>
              <w:pStyle w:val="TableText"/>
              <w:ind w:right="288"/>
              <w:rPr>
                <w:color w:val="000000"/>
              </w:rPr>
            </w:pPr>
            <w:r w:rsidRPr="000A030F">
              <w:t>1</w:t>
            </w:r>
          </w:p>
        </w:tc>
        <w:tc>
          <w:tcPr>
            <w:tcW w:w="1167" w:type="pct"/>
          </w:tcPr>
          <w:p w14:paraId="25D0ED67" w14:textId="77777777" w:rsidR="002912F9" w:rsidRPr="00234B01" w:rsidRDefault="002912F9" w:rsidP="00CD01BB">
            <w:pPr>
              <w:pStyle w:val="TableText"/>
              <w:ind w:right="144"/>
              <w:rPr>
                <w:color w:val="000000"/>
              </w:rPr>
            </w:pPr>
            <w:r w:rsidRPr="000A030F">
              <w:t>43</w:t>
            </w:r>
          </w:p>
        </w:tc>
        <w:tc>
          <w:tcPr>
            <w:tcW w:w="1609" w:type="pct"/>
          </w:tcPr>
          <w:p w14:paraId="5B30408A" w14:textId="77777777" w:rsidR="002912F9" w:rsidRPr="00234B01" w:rsidRDefault="002912F9" w:rsidP="00CD01BB">
            <w:pPr>
              <w:pStyle w:val="TableText"/>
              <w:ind w:right="288"/>
              <w:rPr>
                <w:color w:val="000000"/>
              </w:rPr>
            </w:pPr>
            <w:r w:rsidRPr="000A030F">
              <w:t>0.94</w:t>
            </w:r>
          </w:p>
        </w:tc>
      </w:tr>
      <w:tr w:rsidR="002912F9" w:rsidRPr="00234B01" w14:paraId="2D327B30" w14:textId="77777777" w:rsidTr="00E87902">
        <w:tc>
          <w:tcPr>
            <w:tcW w:w="1340" w:type="pct"/>
          </w:tcPr>
          <w:p w14:paraId="68D449E5" w14:textId="77777777" w:rsidR="002912F9" w:rsidRPr="00234B01" w:rsidRDefault="002912F9" w:rsidP="00CD01BB">
            <w:pPr>
              <w:pStyle w:val="TableText"/>
              <w:rPr>
                <w:color w:val="000000"/>
              </w:rPr>
            </w:pPr>
            <w:r w:rsidRPr="000A030F">
              <w:t>221</w:t>
            </w:r>
          </w:p>
        </w:tc>
        <w:tc>
          <w:tcPr>
            <w:tcW w:w="884" w:type="pct"/>
          </w:tcPr>
          <w:p w14:paraId="3323BBA5" w14:textId="77777777" w:rsidR="002912F9" w:rsidRPr="00234B01" w:rsidRDefault="002912F9" w:rsidP="00CD01BB">
            <w:pPr>
              <w:pStyle w:val="TableText"/>
              <w:ind w:right="288"/>
              <w:rPr>
                <w:color w:val="000000"/>
              </w:rPr>
            </w:pPr>
            <w:r w:rsidRPr="000A030F">
              <w:t>1</w:t>
            </w:r>
          </w:p>
        </w:tc>
        <w:tc>
          <w:tcPr>
            <w:tcW w:w="1167" w:type="pct"/>
          </w:tcPr>
          <w:p w14:paraId="7CE28087" w14:textId="77777777" w:rsidR="002912F9" w:rsidRPr="00234B01" w:rsidRDefault="002912F9" w:rsidP="00CD01BB">
            <w:pPr>
              <w:pStyle w:val="TableText"/>
              <w:ind w:right="144"/>
              <w:rPr>
                <w:color w:val="000000"/>
              </w:rPr>
            </w:pPr>
            <w:r w:rsidRPr="000A030F">
              <w:t>26</w:t>
            </w:r>
          </w:p>
        </w:tc>
        <w:tc>
          <w:tcPr>
            <w:tcW w:w="1609" w:type="pct"/>
          </w:tcPr>
          <w:p w14:paraId="1869C836" w14:textId="77777777" w:rsidR="002912F9" w:rsidRPr="00234B01" w:rsidRDefault="002912F9" w:rsidP="00CD01BB">
            <w:pPr>
              <w:pStyle w:val="TableText"/>
              <w:ind w:right="288"/>
              <w:rPr>
                <w:color w:val="000000"/>
              </w:rPr>
            </w:pPr>
            <w:r w:rsidRPr="000A030F">
              <w:t>0.57</w:t>
            </w:r>
          </w:p>
        </w:tc>
      </w:tr>
      <w:tr w:rsidR="002912F9" w:rsidRPr="00234B01" w14:paraId="1F0A5C20" w14:textId="77777777" w:rsidTr="00E87902">
        <w:tc>
          <w:tcPr>
            <w:tcW w:w="1340" w:type="pct"/>
          </w:tcPr>
          <w:p w14:paraId="04ACA36D" w14:textId="77777777" w:rsidR="002912F9" w:rsidRPr="00234B01" w:rsidRDefault="002912F9" w:rsidP="00CD01BB">
            <w:pPr>
              <w:pStyle w:val="TableText"/>
              <w:rPr>
                <w:color w:val="000000"/>
              </w:rPr>
            </w:pPr>
            <w:r w:rsidRPr="000A030F">
              <w:t>223</w:t>
            </w:r>
          </w:p>
        </w:tc>
        <w:tc>
          <w:tcPr>
            <w:tcW w:w="884" w:type="pct"/>
          </w:tcPr>
          <w:p w14:paraId="6E064EE8" w14:textId="77777777" w:rsidR="002912F9" w:rsidRPr="00234B01" w:rsidRDefault="002912F9" w:rsidP="00CD01BB">
            <w:pPr>
              <w:pStyle w:val="TableText"/>
              <w:ind w:right="288"/>
              <w:rPr>
                <w:color w:val="000000"/>
              </w:rPr>
            </w:pPr>
            <w:r w:rsidRPr="000A030F">
              <w:t>1</w:t>
            </w:r>
          </w:p>
        </w:tc>
        <w:tc>
          <w:tcPr>
            <w:tcW w:w="1167" w:type="pct"/>
          </w:tcPr>
          <w:p w14:paraId="030E10F9" w14:textId="77777777" w:rsidR="002912F9" w:rsidRPr="00234B01" w:rsidRDefault="002912F9" w:rsidP="00CD01BB">
            <w:pPr>
              <w:pStyle w:val="TableText"/>
              <w:ind w:right="144"/>
              <w:rPr>
                <w:color w:val="000000"/>
              </w:rPr>
            </w:pPr>
            <w:r w:rsidRPr="000A030F">
              <w:t>1</w:t>
            </w:r>
          </w:p>
        </w:tc>
        <w:tc>
          <w:tcPr>
            <w:tcW w:w="1609" w:type="pct"/>
          </w:tcPr>
          <w:p w14:paraId="4DADC925" w14:textId="77777777" w:rsidR="002912F9" w:rsidRPr="00234B01" w:rsidRDefault="002912F9" w:rsidP="00CD01BB">
            <w:pPr>
              <w:pStyle w:val="TableText"/>
              <w:ind w:right="288"/>
              <w:rPr>
                <w:color w:val="000000"/>
              </w:rPr>
            </w:pPr>
            <w:r w:rsidRPr="000A030F">
              <w:t>0.02</w:t>
            </w:r>
          </w:p>
        </w:tc>
      </w:tr>
      <w:tr w:rsidR="002912F9" w:rsidRPr="00234B01" w14:paraId="32A68484" w14:textId="77777777" w:rsidTr="00E87902">
        <w:tc>
          <w:tcPr>
            <w:tcW w:w="1340" w:type="pct"/>
          </w:tcPr>
          <w:p w14:paraId="6B7CED45" w14:textId="77777777" w:rsidR="002912F9" w:rsidRPr="00234B01" w:rsidRDefault="002912F9" w:rsidP="00CD01BB">
            <w:pPr>
              <w:pStyle w:val="TableText"/>
              <w:rPr>
                <w:color w:val="000000"/>
              </w:rPr>
            </w:pPr>
            <w:r w:rsidRPr="000A030F">
              <w:t>225</w:t>
            </w:r>
          </w:p>
        </w:tc>
        <w:tc>
          <w:tcPr>
            <w:tcW w:w="884" w:type="pct"/>
          </w:tcPr>
          <w:p w14:paraId="32A7725E" w14:textId="77777777" w:rsidR="002912F9" w:rsidRPr="00234B01" w:rsidRDefault="002912F9" w:rsidP="00CD01BB">
            <w:pPr>
              <w:pStyle w:val="TableText"/>
              <w:ind w:right="288"/>
              <w:rPr>
                <w:color w:val="000000"/>
              </w:rPr>
            </w:pPr>
            <w:r w:rsidRPr="000A030F">
              <w:t>1</w:t>
            </w:r>
          </w:p>
        </w:tc>
        <w:tc>
          <w:tcPr>
            <w:tcW w:w="1167" w:type="pct"/>
          </w:tcPr>
          <w:p w14:paraId="5CDB5531" w14:textId="77777777" w:rsidR="002912F9" w:rsidRPr="00234B01" w:rsidRDefault="002912F9" w:rsidP="00CD01BB">
            <w:pPr>
              <w:pStyle w:val="TableText"/>
              <w:ind w:right="144"/>
              <w:rPr>
                <w:color w:val="000000"/>
              </w:rPr>
            </w:pPr>
            <w:r w:rsidRPr="000A030F">
              <w:t>53</w:t>
            </w:r>
          </w:p>
        </w:tc>
        <w:tc>
          <w:tcPr>
            <w:tcW w:w="1609" w:type="pct"/>
          </w:tcPr>
          <w:p w14:paraId="656018DB" w14:textId="77777777" w:rsidR="002912F9" w:rsidRPr="00234B01" w:rsidRDefault="002912F9" w:rsidP="00CD01BB">
            <w:pPr>
              <w:pStyle w:val="TableText"/>
              <w:ind w:right="288"/>
              <w:rPr>
                <w:color w:val="000000"/>
              </w:rPr>
            </w:pPr>
            <w:r w:rsidRPr="000A030F">
              <w:t>1.16</w:t>
            </w:r>
          </w:p>
        </w:tc>
      </w:tr>
      <w:tr w:rsidR="002912F9" w:rsidRPr="00234B01" w14:paraId="684E26D2" w14:textId="77777777" w:rsidTr="00E87902">
        <w:tc>
          <w:tcPr>
            <w:tcW w:w="1340" w:type="pct"/>
          </w:tcPr>
          <w:p w14:paraId="39369891" w14:textId="77777777" w:rsidR="002912F9" w:rsidRPr="00234B01" w:rsidRDefault="002912F9" w:rsidP="00CD01BB">
            <w:pPr>
              <w:pStyle w:val="TableText"/>
              <w:rPr>
                <w:color w:val="000000"/>
              </w:rPr>
            </w:pPr>
            <w:r w:rsidRPr="000A030F">
              <w:t>228</w:t>
            </w:r>
          </w:p>
        </w:tc>
        <w:tc>
          <w:tcPr>
            <w:tcW w:w="884" w:type="pct"/>
          </w:tcPr>
          <w:p w14:paraId="7E87B9A1" w14:textId="77777777" w:rsidR="002912F9" w:rsidRPr="00234B01" w:rsidRDefault="002912F9" w:rsidP="00CD01BB">
            <w:pPr>
              <w:pStyle w:val="TableText"/>
              <w:ind w:right="288"/>
              <w:rPr>
                <w:color w:val="000000"/>
              </w:rPr>
            </w:pPr>
            <w:r w:rsidRPr="000A030F">
              <w:t>1</w:t>
            </w:r>
          </w:p>
        </w:tc>
        <w:tc>
          <w:tcPr>
            <w:tcW w:w="1167" w:type="pct"/>
          </w:tcPr>
          <w:p w14:paraId="37E95637" w14:textId="77777777" w:rsidR="002912F9" w:rsidRPr="00234B01" w:rsidRDefault="002912F9" w:rsidP="00CD01BB">
            <w:pPr>
              <w:pStyle w:val="TableText"/>
              <w:ind w:right="144"/>
              <w:rPr>
                <w:color w:val="000000"/>
              </w:rPr>
            </w:pPr>
            <w:r w:rsidRPr="000A030F">
              <w:t>27</w:t>
            </w:r>
          </w:p>
        </w:tc>
        <w:tc>
          <w:tcPr>
            <w:tcW w:w="1609" w:type="pct"/>
          </w:tcPr>
          <w:p w14:paraId="0D9D5838" w14:textId="77777777" w:rsidR="002912F9" w:rsidRPr="00234B01" w:rsidRDefault="002912F9" w:rsidP="00CD01BB">
            <w:pPr>
              <w:pStyle w:val="TableText"/>
              <w:ind w:right="288"/>
              <w:rPr>
                <w:color w:val="000000"/>
              </w:rPr>
            </w:pPr>
            <w:r w:rsidRPr="000A030F">
              <w:t>0.59</w:t>
            </w:r>
          </w:p>
        </w:tc>
      </w:tr>
      <w:tr w:rsidR="002912F9" w:rsidRPr="00234B01" w14:paraId="269D25B3" w14:textId="77777777" w:rsidTr="00E87902">
        <w:tc>
          <w:tcPr>
            <w:tcW w:w="1340" w:type="pct"/>
          </w:tcPr>
          <w:p w14:paraId="19343543" w14:textId="77777777" w:rsidR="002912F9" w:rsidRPr="00234B01" w:rsidRDefault="002912F9" w:rsidP="00CD01BB">
            <w:pPr>
              <w:pStyle w:val="TableText"/>
              <w:rPr>
                <w:color w:val="000000"/>
              </w:rPr>
            </w:pPr>
            <w:r w:rsidRPr="000A030F">
              <w:t>230</w:t>
            </w:r>
          </w:p>
        </w:tc>
        <w:tc>
          <w:tcPr>
            <w:tcW w:w="884" w:type="pct"/>
          </w:tcPr>
          <w:p w14:paraId="02EBFF32" w14:textId="77777777" w:rsidR="002912F9" w:rsidRPr="00234B01" w:rsidRDefault="002912F9" w:rsidP="00CD01BB">
            <w:pPr>
              <w:pStyle w:val="TableText"/>
              <w:ind w:right="288"/>
              <w:rPr>
                <w:color w:val="000000"/>
              </w:rPr>
            </w:pPr>
            <w:r w:rsidRPr="000A030F">
              <w:t>1</w:t>
            </w:r>
          </w:p>
        </w:tc>
        <w:tc>
          <w:tcPr>
            <w:tcW w:w="1167" w:type="pct"/>
          </w:tcPr>
          <w:p w14:paraId="32A9C8F4" w14:textId="77777777" w:rsidR="002912F9" w:rsidRPr="00234B01" w:rsidRDefault="002912F9" w:rsidP="00CD01BB">
            <w:pPr>
              <w:pStyle w:val="TableText"/>
              <w:ind w:right="144"/>
              <w:rPr>
                <w:color w:val="000000"/>
              </w:rPr>
            </w:pPr>
            <w:r w:rsidRPr="000A030F">
              <w:t>53</w:t>
            </w:r>
          </w:p>
        </w:tc>
        <w:tc>
          <w:tcPr>
            <w:tcW w:w="1609" w:type="pct"/>
          </w:tcPr>
          <w:p w14:paraId="368EFD6E" w14:textId="77777777" w:rsidR="002912F9" w:rsidRPr="00234B01" w:rsidRDefault="002912F9" w:rsidP="00CD01BB">
            <w:pPr>
              <w:pStyle w:val="TableText"/>
              <w:ind w:right="288"/>
              <w:rPr>
                <w:color w:val="000000"/>
              </w:rPr>
            </w:pPr>
            <w:r w:rsidRPr="000A030F">
              <w:t>1.16</w:t>
            </w:r>
          </w:p>
        </w:tc>
      </w:tr>
      <w:tr w:rsidR="002912F9" w:rsidRPr="00234B01" w14:paraId="721EEB10" w14:textId="77777777" w:rsidTr="00E87902">
        <w:tc>
          <w:tcPr>
            <w:tcW w:w="1340" w:type="pct"/>
          </w:tcPr>
          <w:p w14:paraId="75BC1B77" w14:textId="77777777" w:rsidR="002912F9" w:rsidRPr="00234B01" w:rsidRDefault="002912F9" w:rsidP="00CD01BB">
            <w:pPr>
              <w:pStyle w:val="TableText"/>
              <w:rPr>
                <w:color w:val="000000"/>
              </w:rPr>
            </w:pPr>
            <w:r w:rsidRPr="000A030F">
              <w:t>231</w:t>
            </w:r>
          </w:p>
        </w:tc>
        <w:tc>
          <w:tcPr>
            <w:tcW w:w="884" w:type="pct"/>
          </w:tcPr>
          <w:p w14:paraId="4C76A375" w14:textId="77777777" w:rsidR="002912F9" w:rsidRPr="00234B01" w:rsidRDefault="002912F9" w:rsidP="00CD01BB">
            <w:pPr>
              <w:pStyle w:val="TableText"/>
              <w:ind w:right="288"/>
              <w:rPr>
                <w:color w:val="000000"/>
              </w:rPr>
            </w:pPr>
            <w:r w:rsidRPr="000A030F">
              <w:t>1</w:t>
            </w:r>
          </w:p>
        </w:tc>
        <w:tc>
          <w:tcPr>
            <w:tcW w:w="1167" w:type="pct"/>
          </w:tcPr>
          <w:p w14:paraId="7E69A9D3" w14:textId="77777777" w:rsidR="002912F9" w:rsidRPr="00234B01" w:rsidRDefault="002912F9" w:rsidP="00CD01BB">
            <w:pPr>
              <w:pStyle w:val="TableText"/>
              <w:ind w:right="144"/>
              <w:rPr>
                <w:color w:val="000000"/>
              </w:rPr>
            </w:pPr>
            <w:r w:rsidRPr="000A030F">
              <w:t>45</w:t>
            </w:r>
          </w:p>
        </w:tc>
        <w:tc>
          <w:tcPr>
            <w:tcW w:w="1609" w:type="pct"/>
          </w:tcPr>
          <w:p w14:paraId="36A4FA31" w14:textId="77777777" w:rsidR="002912F9" w:rsidRPr="00234B01" w:rsidRDefault="002912F9" w:rsidP="00CD01BB">
            <w:pPr>
              <w:pStyle w:val="TableText"/>
              <w:ind w:right="288"/>
              <w:rPr>
                <w:color w:val="000000"/>
              </w:rPr>
            </w:pPr>
            <w:r w:rsidRPr="000A030F">
              <w:t>0.98</w:t>
            </w:r>
          </w:p>
        </w:tc>
      </w:tr>
      <w:tr w:rsidR="002912F9" w:rsidRPr="00234B01" w14:paraId="2BCF6AAB" w14:textId="77777777" w:rsidTr="00E87902">
        <w:tc>
          <w:tcPr>
            <w:tcW w:w="1340" w:type="pct"/>
          </w:tcPr>
          <w:p w14:paraId="272CA6AC" w14:textId="77777777" w:rsidR="002912F9" w:rsidRPr="00234B01" w:rsidRDefault="002912F9" w:rsidP="00CD01BB">
            <w:pPr>
              <w:pStyle w:val="TableText"/>
              <w:rPr>
                <w:color w:val="000000"/>
              </w:rPr>
            </w:pPr>
            <w:r w:rsidRPr="000A030F">
              <w:t>232</w:t>
            </w:r>
          </w:p>
        </w:tc>
        <w:tc>
          <w:tcPr>
            <w:tcW w:w="884" w:type="pct"/>
          </w:tcPr>
          <w:p w14:paraId="7702D0A6" w14:textId="77777777" w:rsidR="002912F9" w:rsidRPr="00234B01" w:rsidRDefault="002912F9" w:rsidP="00CD01BB">
            <w:pPr>
              <w:pStyle w:val="TableText"/>
              <w:ind w:right="288"/>
              <w:rPr>
                <w:color w:val="000000"/>
              </w:rPr>
            </w:pPr>
            <w:r w:rsidRPr="000A030F">
              <w:t>1</w:t>
            </w:r>
          </w:p>
        </w:tc>
        <w:tc>
          <w:tcPr>
            <w:tcW w:w="1167" w:type="pct"/>
          </w:tcPr>
          <w:p w14:paraId="420B6B0A" w14:textId="77777777" w:rsidR="002912F9" w:rsidRPr="00234B01" w:rsidRDefault="002912F9" w:rsidP="00CD01BB">
            <w:pPr>
              <w:pStyle w:val="TableText"/>
              <w:ind w:right="144"/>
              <w:rPr>
                <w:color w:val="000000"/>
              </w:rPr>
            </w:pPr>
            <w:r w:rsidRPr="000A030F">
              <w:t>32</w:t>
            </w:r>
          </w:p>
        </w:tc>
        <w:tc>
          <w:tcPr>
            <w:tcW w:w="1609" w:type="pct"/>
          </w:tcPr>
          <w:p w14:paraId="4B16267D" w14:textId="77777777" w:rsidR="002912F9" w:rsidRPr="00234B01" w:rsidRDefault="002912F9" w:rsidP="00CD01BB">
            <w:pPr>
              <w:pStyle w:val="TableText"/>
              <w:ind w:right="288"/>
              <w:rPr>
                <w:color w:val="000000"/>
              </w:rPr>
            </w:pPr>
            <w:r w:rsidRPr="000A030F">
              <w:t>0.70</w:t>
            </w:r>
          </w:p>
        </w:tc>
      </w:tr>
      <w:tr w:rsidR="002912F9" w:rsidRPr="00234B01" w14:paraId="6E49B6FD" w14:textId="77777777" w:rsidTr="00E87902">
        <w:tc>
          <w:tcPr>
            <w:tcW w:w="1340" w:type="pct"/>
          </w:tcPr>
          <w:p w14:paraId="4F3BF31E" w14:textId="77777777" w:rsidR="002912F9" w:rsidRPr="00234B01" w:rsidRDefault="002912F9" w:rsidP="00CD01BB">
            <w:pPr>
              <w:pStyle w:val="TableText"/>
              <w:rPr>
                <w:color w:val="000000"/>
              </w:rPr>
            </w:pPr>
            <w:r w:rsidRPr="000A030F">
              <w:t>235</w:t>
            </w:r>
          </w:p>
        </w:tc>
        <w:tc>
          <w:tcPr>
            <w:tcW w:w="884" w:type="pct"/>
          </w:tcPr>
          <w:p w14:paraId="49EAAD4D" w14:textId="77777777" w:rsidR="002912F9" w:rsidRPr="00234B01" w:rsidRDefault="002912F9" w:rsidP="00CD01BB">
            <w:pPr>
              <w:pStyle w:val="TableText"/>
              <w:ind w:right="288"/>
              <w:rPr>
                <w:color w:val="000000"/>
              </w:rPr>
            </w:pPr>
            <w:r w:rsidRPr="000A030F">
              <w:t>1</w:t>
            </w:r>
          </w:p>
        </w:tc>
        <w:tc>
          <w:tcPr>
            <w:tcW w:w="1167" w:type="pct"/>
          </w:tcPr>
          <w:p w14:paraId="4B072FEC" w14:textId="77777777" w:rsidR="002912F9" w:rsidRPr="00234B01" w:rsidRDefault="002912F9" w:rsidP="00CD01BB">
            <w:pPr>
              <w:pStyle w:val="TableText"/>
              <w:ind w:right="144"/>
              <w:rPr>
                <w:color w:val="000000"/>
              </w:rPr>
            </w:pPr>
            <w:r w:rsidRPr="000A030F">
              <w:t>10</w:t>
            </w:r>
          </w:p>
        </w:tc>
        <w:tc>
          <w:tcPr>
            <w:tcW w:w="1609" w:type="pct"/>
          </w:tcPr>
          <w:p w14:paraId="6DC65F7A" w14:textId="77777777" w:rsidR="002912F9" w:rsidRPr="00234B01" w:rsidRDefault="002912F9" w:rsidP="00CD01BB">
            <w:pPr>
              <w:pStyle w:val="TableText"/>
              <w:ind w:right="288"/>
              <w:rPr>
                <w:color w:val="000000"/>
              </w:rPr>
            </w:pPr>
            <w:r w:rsidRPr="000A030F">
              <w:t>0.22</w:t>
            </w:r>
          </w:p>
        </w:tc>
      </w:tr>
      <w:tr w:rsidR="002912F9" w:rsidRPr="00234B01" w14:paraId="10B15345" w14:textId="77777777" w:rsidTr="00E87902">
        <w:tc>
          <w:tcPr>
            <w:tcW w:w="1340" w:type="pct"/>
          </w:tcPr>
          <w:p w14:paraId="1CFE08DD" w14:textId="77777777" w:rsidR="002912F9" w:rsidRPr="00234B01" w:rsidRDefault="002912F9" w:rsidP="00CD01BB">
            <w:pPr>
              <w:pStyle w:val="TableText"/>
              <w:rPr>
                <w:color w:val="000000"/>
              </w:rPr>
            </w:pPr>
            <w:r w:rsidRPr="000A030F">
              <w:t>236</w:t>
            </w:r>
          </w:p>
        </w:tc>
        <w:tc>
          <w:tcPr>
            <w:tcW w:w="884" w:type="pct"/>
          </w:tcPr>
          <w:p w14:paraId="58A6D0FD" w14:textId="77777777" w:rsidR="002912F9" w:rsidRPr="00234B01" w:rsidRDefault="002912F9" w:rsidP="00CD01BB">
            <w:pPr>
              <w:pStyle w:val="TableText"/>
              <w:ind w:right="288"/>
              <w:rPr>
                <w:color w:val="000000"/>
              </w:rPr>
            </w:pPr>
            <w:r w:rsidRPr="000A030F">
              <w:t>1</w:t>
            </w:r>
          </w:p>
        </w:tc>
        <w:tc>
          <w:tcPr>
            <w:tcW w:w="1167" w:type="pct"/>
          </w:tcPr>
          <w:p w14:paraId="12AC576C" w14:textId="77777777" w:rsidR="002912F9" w:rsidRPr="00234B01" w:rsidRDefault="002912F9" w:rsidP="00CD01BB">
            <w:pPr>
              <w:pStyle w:val="TableText"/>
              <w:ind w:right="144"/>
              <w:rPr>
                <w:color w:val="000000"/>
              </w:rPr>
            </w:pPr>
            <w:r w:rsidRPr="000A030F">
              <w:t>4</w:t>
            </w:r>
          </w:p>
        </w:tc>
        <w:tc>
          <w:tcPr>
            <w:tcW w:w="1609" w:type="pct"/>
          </w:tcPr>
          <w:p w14:paraId="78A29815" w14:textId="77777777" w:rsidR="002912F9" w:rsidRPr="00234B01" w:rsidRDefault="002912F9" w:rsidP="00CD01BB">
            <w:pPr>
              <w:pStyle w:val="TableText"/>
              <w:ind w:right="288"/>
              <w:rPr>
                <w:color w:val="000000"/>
              </w:rPr>
            </w:pPr>
            <w:r w:rsidRPr="000A030F">
              <w:t>0.09</w:t>
            </w:r>
          </w:p>
        </w:tc>
      </w:tr>
      <w:tr w:rsidR="002912F9" w:rsidRPr="00234B01" w14:paraId="77B9E7E7" w14:textId="77777777" w:rsidTr="00E87902">
        <w:tc>
          <w:tcPr>
            <w:tcW w:w="1340" w:type="pct"/>
          </w:tcPr>
          <w:p w14:paraId="7DD4386F" w14:textId="77777777" w:rsidR="002912F9" w:rsidRPr="00234B01" w:rsidRDefault="002912F9" w:rsidP="00CD01BB">
            <w:pPr>
              <w:pStyle w:val="TableText"/>
              <w:rPr>
                <w:color w:val="000000"/>
              </w:rPr>
            </w:pPr>
            <w:r w:rsidRPr="000A030F">
              <w:t>238</w:t>
            </w:r>
          </w:p>
        </w:tc>
        <w:tc>
          <w:tcPr>
            <w:tcW w:w="884" w:type="pct"/>
          </w:tcPr>
          <w:p w14:paraId="5185E745" w14:textId="77777777" w:rsidR="002912F9" w:rsidRPr="00234B01" w:rsidRDefault="002912F9" w:rsidP="00CD01BB">
            <w:pPr>
              <w:pStyle w:val="TableText"/>
              <w:ind w:right="288"/>
              <w:rPr>
                <w:color w:val="000000"/>
              </w:rPr>
            </w:pPr>
            <w:r w:rsidRPr="000A030F">
              <w:t>1</w:t>
            </w:r>
          </w:p>
        </w:tc>
        <w:tc>
          <w:tcPr>
            <w:tcW w:w="1167" w:type="pct"/>
          </w:tcPr>
          <w:p w14:paraId="1906201B" w14:textId="77777777" w:rsidR="002912F9" w:rsidRPr="00234B01" w:rsidRDefault="002912F9" w:rsidP="00CD01BB">
            <w:pPr>
              <w:pStyle w:val="TableText"/>
              <w:ind w:right="144"/>
              <w:rPr>
                <w:color w:val="000000"/>
              </w:rPr>
            </w:pPr>
            <w:r w:rsidRPr="000A030F">
              <w:t>9</w:t>
            </w:r>
          </w:p>
        </w:tc>
        <w:tc>
          <w:tcPr>
            <w:tcW w:w="1609" w:type="pct"/>
          </w:tcPr>
          <w:p w14:paraId="1B0A5DB7" w14:textId="77777777" w:rsidR="002912F9" w:rsidRPr="00234B01" w:rsidRDefault="002912F9" w:rsidP="00CD01BB">
            <w:pPr>
              <w:pStyle w:val="TableText"/>
              <w:ind w:right="288"/>
              <w:rPr>
                <w:color w:val="000000"/>
              </w:rPr>
            </w:pPr>
            <w:r w:rsidRPr="000A030F">
              <w:t>0.20</w:t>
            </w:r>
          </w:p>
        </w:tc>
      </w:tr>
      <w:tr w:rsidR="002912F9" w:rsidRPr="00234B01" w14:paraId="517AE321" w14:textId="77777777" w:rsidTr="00E87902">
        <w:tc>
          <w:tcPr>
            <w:tcW w:w="1340" w:type="pct"/>
          </w:tcPr>
          <w:p w14:paraId="3202927D" w14:textId="77777777" w:rsidR="002912F9" w:rsidRPr="00234B01" w:rsidRDefault="002912F9" w:rsidP="00CD01BB">
            <w:pPr>
              <w:pStyle w:val="TableText"/>
              <w:rPr>
                <w:color w:val="000000"/>
              </w:rPr>
            </w:pPr>
            <w:r w:rsidRPr="000A030F">
              <w:t>239</w:t>
            </w:r>
          </w:p>
        </w:tc>
        <w:tc>
          <w:tcPr>
            <w:tcW w:w="884" w:type="pct"/>
          </w:tcPr>
          <w:p w14:paraId="27BA8BC5" w14:textId="77777777" w:rsidR="002912F9" w:rsidRPr="00234B01" w:rsidRDefault="002912F9" w:rsidP="00CD01BB">
            <w:pPr>
              <w:pStyle w:val="TableText"/>
              <w:ind w:right="288"/>
              <w:rPr>
                <w:color w:val="000000"/>
              </w:rPr>
            </w:pPr>
            <w:r w:rsidRPr="000A030F">
              <w:t>1</w:t>
            </w:r>
          </w:p>
        </w:tc>
        <w:tc>
          <w:tcPr>
            <w:tcW w:w="1167" w:type="pct"/>
          </w:tcPr>
          <w:p w14:paraId="3A90CD8C" w14:textId="77777777" w:rsidR="002912F9" w:rsidRPr="00234B01" w:rsidRDefault="002912F9" w:rsidP="00CD01BB">
            <w:pPr>
              <w:pStyle w:val="TableText"/>
              <w:ind w:right="144"/>
              <w:rPr>
                <w:color w:val="000000"/>
              </w:rPr>
            </w:pPr>
            <w:r w:rsidRPr="000A030F">
              <w:t>9</w:t>
            </w:r>
          </w:p>
        </w:tc>
        <w:tc>
          <w:tcPr>
            <w:tcW w:w="1609" w:type="pct"/>
          </w:tcPr>
          <w:p w14:paraId="602A4A8D" w14:textId="77777777" w:rsidR="002912F9" w:rsidRPr="00234B01" w:rsidRDefault="002912F9" w:rsidP="00CD01BB">
            <w:pPr>
              <w:pStyle w:val="TableText"/>
              <w:ind w:right="288"/>
              <w:rPr>
                <w:color w:val="000000"/>
              </w:rPr>
            </w:pPr>
            <w:r w:rsidRPr="000A030F">
              <w:t>0.20</w:t>
            </w:r>
          </w:p>
        </w:tc>
      </w:tr>
      <w:tr w:rsidR="002912F9" w:rsidRPr="00234B01" w14:paraId="1C3A5C06" w14:textId="77777777" w:rsidTr="00E87902">
        <w:tc>
          <w:tcPr>
            <w:tcW w:w="1340" w:type="pct"/>
          </w:tcPr>
          <w:p w14:paraId="72685602" w14:textId="77777777" w:rsidR="002912F9" w:rsidRPr="00234B01" w:rsidRDefault="002912F9" w:rsidP="00CD01BB">
            <w:pPr>
              <w:pStyle w:val="TableText"/>
              <w:rPr>
                <w:color w:val="000000"/>
              </w:rPr>
            </w:pPr>
            <w:r w:rsidRPr="000A030F">
              <w:t>240</w:t>
            </w:r>
          </w:p>
        </w:tc>
        <w:tc>
          <w:tcPr>
            <w:tcW w:w="884" w:type="pct"/>
          </w:tcPr>
          <w:p w14:paraId="27B86F95" w14:textId="77777777" w:rsidR="002912F9" w:rsidRPr="00234B01" w:rsidRDefault="002912F9" w:rsidP="00CD01BB">
            <w:pPr>
              <w:pStyle w:val="TableText"/>
              <w:ind w:right="288"/>
              <w:rPr>
                <w:color w:val="000000"/>
              </w:rPr>
            </w:pPr>
            <w:r w:rsidRPr="000A030F">
              <w:t>1</w:t>
            </w:r>
          </w:p>
        </w:tc>
        <w:tc>
          <w:tcPr>
            <w:tcW w:w="1167" w:type="pct"/>
          </w:tcPr>
          <w:p w14:paraId="699D6D7C" w14:textId="77777777" w:rsidR="002912F9" w:rsidRPr="00234B01" w:rsidRDefault="002912F9" w:rsidP="00CD01BB">
            <w:pPr>
              <w:pStyle w:val="TableText"/>
              <w:ind w:right="144"/>
              <w:rPr>
                <w:color w:val="000000"/>
              </w:rPr>
            </w:pPr>
            <w:r w:rsidRPr="000A030F">
              <w:t>54</w:t>
            </w:r>
          </w:p>
        </w:tc>
        <w:tc>
          <w:tcPr>
            <w:tcW w:w="1609" w:type="pct"/>
          </w:tcPr>
          <w:p w14:paraId="577E1D64" w14:textId="77777777" w:rsidR="002912F9" w:rsidRPr="00234B01" w:rsidRDefault="002912F9" w:rsidP="00CD01BB">
            <w:pPr>
              <w:pStyle w:val="TableText"/>
              <w:ind w:right="288"/>
              <w:rPr>
                <w:color w:val="000000"/>
              </w:rPr>
            </w:pPr>
            <w:r w:rsidRPr="000A030F">
              <w:t>1.18</w:t>
            </w:r>
          </w:p>
        </w:tc>
      </w:tr>
      <w:tr w:rsidR="002912F9" w:rsidRPr="00234B01" w14:paraId="16BCA9BF" w14:textId="77777777" w:rsidTr="00E87902">
        <w:tc>
          <w:tcPr>
            <w:tcW w:w="1340" w:type="pct"/>
          </w:tcPr>
          <w:p w14:paraId="05E90BBA" w14:textId="77777777" w:rsidR="002912F9" w:rsidRPr="00234B01" w:rsidRDefault="002912F9" w:rsidP="00CD01BB">
            <w:pPr>
              <w:pStyle w:val="TableText"/>
              <w:rPr>
                <w:color w:val="000000"/>
              </w:rPr>
            </w:pPr>
            <w:r w:rsidRPr="000A030F">
              <w:t>242</w:t>
            </w:r>
          </w:p>
        </w:tc>
        <w:tc>
          <w:tcPr>
            <w:tcW w:w="884" w:type="pct"/>
          </w:tcPr>
          <w:p w14:paraId="5873A53A" w14:textId="77777777" w:rsidR="002912F9" w:rsidRPr="00234B01" w:rsidRDefault="002912F9" w:rsidP="00CD01BB">
            <w:pPr>
              <w:pStyle w:val="TableText"/>
              <w:ind w:right="288"/>
              <w:rPr>
                <w:color w:val="000000"/>
              </w:rPr>
            </w:pPr>
            <w:r w:rsidRPr="000A030F">
              <w:t>1</w:t>
            </w:r>
          </w:p>
        </w:tc>
        <w:tc>
          <w:tcPr>
            <w:tcW w:w="1167" w:type="pct"/>
          </w:tcPr>
          <w:p w14:paraId="679686EC" w14:textId="77777777" w:rsidR="002912F9" w:rsidRPr="00234B01" w:rsidRDefault="002912F9" w:rsidP="00CD01BB">
            <w:pPr>
              <w:pStyle w:val="TableText"/>
              <w:ind w:right="144"/>
              <w:rPr>
                <w:color w:val="000000"/>
              </w:rPr>
            </w:pPr>
            <w:r w:rsidRPr="000A030F">
              <w:t>50</w:t>
            </w:r>
          </w:p>
        </w:tc>
        <w:tc>
          <w:tcPr>
            <w:tcW w:w="1609" w:type="pct"/>
          </w:tcPr>
          <w:p w14:paraId="14C2F84F" w14:textId="77777777" w:rsidR="002912F9" w:rsidRPr="00234B01" w:rsidRDefault="002912F9" w:rsidP="00CD01BB">
            <w:pPr>
              <w:pStyle w:val="TableText"/>
              <w:ind w:right="288"/>
              <w:rPr>
                <w:color w:val="000000"/>
              </w:rPr>
            </w:pPr>
            <w:r w:rsidRPr="000A030F">
              <w:t>1.09</w:t>
            </w:r>
          </w:p>
        </w:tc>
      </w:tr>
      <w:tr w:rsidR="002912F9" w:rsidRPr="00234B01" w14:paraId="29058A38" w14:textId="77777777" w:rsidTr="00E87902">
        <w:tc>
          <w:tcPr>
            <w:tcW w:w="1340" w:type="pct"/>
          </w:tcPr>
          <w:p w14:paraId="5EC8BCF5" w14:textId="77777777" w:rsidR="002912F9" w:rsidRPr="00234B01" w:rsidRDefault="002912F9" w:rsidP="00CD01BB">
            <w:pPr>
              <w:pStyle w:val="TableText"/>
              <w:rPr>
                <w:color w:val="000000"/>
              </w:rPr>
            </w:pPr>
            <w:r w:rsidRPr="000A030F">
              <w:t>245</w:t>
            </w:r>
          </w:p>
        </w:tc>
        <w:tc>
          <w:tcPr>
            <w:tcW w:w="884" w:type="pct"/>
          </w:tcPr>
          <w:p w14:paraId="5605E229" w14:textId="77777777" w:rsidR="002912F9" w:rsidRPr="00234B01" w:rsidRDefault="002912F9" w:rsidP="00CD01BB">
            <w:pPr>
              <w:pStyle w:val="TableText"/>
              <w:ind w:right="288"/>
              <w:rPr>
                <w:color w:val="000000"/>
              </w:rPr>
            </w:pPr>
            <w:r w:rsidRPr="000A030F">
              <w:t>1</w:t>
            </w:r>
          </w:p>
        </w:tc>
        <w:tc>
          <w:tcPr>
            <w:tcW w:w="1167" w:type="pct"/>
          </w:tcPr>
          <w:p w14:paraId="3AC232F6" w14:textId="77777777" w:rsidR="002912F9" w:rsidRPr="00234B01" w:rsidRDefault="002912F9" w:rsidP="00CD01BB">
            <w:pPr>
              <w:pStyle w:val="TableText"/>
              <w:ind w:right="144"/>
              <w:rPr>
                <w:color w:val="000000"/>
              </w:rPr>
            </w:pPr>
            <w:r w:rsidRPr="000A030F">
              <w:t>7</w:t>
            </w:r>
          </w:p>
        </w:tc>
        <w:tc>
          <w:tcPr>
            <w:tcW w:w="1609" w:type="pct"/>
          </w:tcPr>
          <w:p w14:paraId="4729C8B4" w14:textId="77777777" w:rsidR="002912F9" w:rsidRPr="00234B01" w:rsidRDefault="002912F9" w:rsidP="00CD01BB">
            <w:pPr>
              <w:pStyle w:val="TableText"/>
              <w:ind w:right="288"/>
              <w:rPr>
                <w:color w:val="000000"/>
              </w:rPr>
            </w:pPr>
            <w:r w:rsidRPr="000A030F">
              <w:t>0.15</w:t>
            </w:r>
          </w:p>
        </w:tc>
      </w:tr>
      <w:tr w:rsidR="002912F9" w:rsidRPr="00234B01" w14:paraId="2AECA3EA" w14:textId="77777777" w:rsidTr="00E87902">
        <w:tc>
          <w:tcPr>
            <w:tcW w:w="1340" w:type="pct"/>
          </w:tcPr>
          <w:p w14:paraId="54943E3D" w14:textId="77777777" w:rsidR="002912F9" w:rsidRPr="00234B01" w:rsidRDefault="002912F9" w:rsidP="00CD01BB">
            <w:pPr>
              <w:pStyle w:val="TableText"/>
              <w:rPr>
                <w:color w:val="000000"/>
              </w:rPr>
            </w:pPr>
            <w:r w:rsidRPr="000A030F">
              <w:t>247</w:t>
            </w:r>
          </w:p>
        </w:tc>
        <w:tc>
          <w:tcPr>
            <w:tcW w:w="884" w:type="pct"/>
          </w:tcPr>
          <w:p w14:paraId="56249754" w14:textId="77777777" w:rsidR="002912F9" w:rsidRPr="00234B01" w:rsidRDefault="002912F9" w:rsidP="00CD01BB">
            <w:pPr>
              <w:pStyle w:val="TableText"/>
              <w:ind w:right="288"/>
              <w:rPr>
                <w:color w:val="000000"/>
              </w:rPr>
            </w:pPr>
            <w:r w:rsidRPr="000A030F">
              <w:t>1</w:t>
            </w:r>
          </w:p>
        </w:tc>
        <w:tc>
          <w:tcPr>
            <w:tcW w:w="1167" w:type="pct"/>
          </w:tcPr>
          <w:p w14:paraId="54CE644E" w14:textId="77777777" w:rsidR="002912F9" w:rsidRPr="00234B01" w:rsidRDefault="002912F9" w:rsidP="00CD01BB">
            <w:pPr>
              <w:pStyle w:val="TableText"/>
              <w:ind w:right="144"/>
              <w:rPr>
                <w:color w:val="000000"/>
              </w:rPr>
            </w:pPr>
            <w:r w:rsidRPr="000A030F">
              <w:t>11</w:t>
            </w:r>
          </w:p>
        </w:tc>
        <w:tc>
          <w:tcPr>
            <w:tcW w:w="1609" w:type="pct"/>
          </w:tcPr>
          <w:p w14:paraId="0CEAE8AB" w14:textId="77777777" w:rsidR="002912F9" w:rsidRPr="00234B01" w:rsidRDefault="002912F9" w:rsidP="00CD01BB">
            <w:pPr>
              <w:pStyle w:val="TableText"/>
              <w:ind w:right="288"/>
              <w:rPr>
                <w:color w:val="000000"/>
              </w:rPr>
            </w:pPr>
            <w:r w:rsidRPr="000A030F">
              <w:t>0.24</w:t>
            </w:r>
          </w:p>
        </w:tc>
      </w:tr>
      <w:tr w:rsidR="002912F9" w:rsidRPr="00234B01" w14:paraId="5C016043" w14:textId="77777777" w:rsidTr="00E87902">
        <w:tc>
          <w:tcPr>
            <w:tcW w:w="1340" w:type="pct"/>
          </w:tcPr>
          <w:p w14:paraId="53591FE6" w14:textId="77777777" w:rsidR="002912F9" w:rsidRPr="00234B01" w:rsidRDefault="002912F9" w:rsidP="00CD01BB">
            <w:pPr>
              <w:pStyle w:val="TableText"/>
              <w:rPr>
                <w:color w:val="000000"/>
              </w:rPr>
            </w:pPr>
            <w:r w:rsidRPr="000A030F">
              <w:t>248</w:t>
            </w:r>
          </w:p>
        </w:tc>
        <w:tc>
          <w:tcPr>
            <w:tcW w:w="884" w:type="pct"/>
          </w:tcPr>
          <w:p w14:paraId="1D2996DE" w14:textId="77777777" w:rsidR="002912F9" w:rsidRPr="00234B01" w:rsidRDefault="002912F9" w:rsidP="00CD01BB">
            <w:pPr>
              <w:pStyle w:val="TableText"/>
              <w:ind w:right="288"/>
              <w:rPr>
                <w:color w:val="000000"/>
              </w:rPr>
            </w:pPr>
            <w:r w:rsidRPr="000A030F">
              <w:t>1</w:t>
            </w:r>
          </w:p>
        </w:tc>
        <w:tc>
          <w:tcPr>
            <w:tcW w:w="1167" w:type="pct"/>
          </w:tcPr>
          <w:p w14:paraId="5F8D9418" w14:textId="77777777" w:rsidR="002912F9" w:rsidRPr="00234B01" w:rsidRDefault="002912F9" w:rsidP="00CD01BB">
            <w:pPr>
              <w:pStyle w:val="TableText"/>
              <w:ind w:right="144"/>
              <w:rPr>
                <w:color w:val="000000"/>
              </w:rPr>
            </w:pPr>
            <w:r w:rsidRPr="000A030F">
              <w:t>2</w:t>
            </w:r>
          </w:p>
        </w:tc>
        <w:tc>
          <w:tcPr>
            <w:tcW w:w="1609" w:type="pct"/>
          </w:tcPr>
          <w:p w14:paraId="55774791" w14:textId="77777777" w:rsidR="002912F9" w:rsidRPr="00234B01" w:rsidRDefault="002912F9" w:rsidP="00CD01BB">
            <w:pPr>
              <w:pStyle w:val="TableText"/>
              <w:ind w:right="288"/>
              <w:rPr>
                <w:color w:val="000000"/>
              </w:rPr>
            </w:pPr>
            <w:r w:rsidRPr="000A030F">
              <w:t>0.04</w:t>
            </w:r>
          </w:p>
        </w:tc>
      </w:tr>
      <w:tr w:rsidR="002912F9" w:rsidRPr="00234B01" w14:paraId="507CEF46" w14:textId="77777777" w:rsidTr="00E87902">
        <w:tc>
          <w:tcPr>
            <w:tcW w:w="1340" w:type="pct"/>
          </w:tcPr>
          <w:p w14:paraId="3BD6DB55" w14:textId="77777777" w:rsidR="002912F9" w:rsidRPr="00234B01" w:rsidRDefault="002912F9" w:rsidP="00CD01BB">
            <w:pPr>
              <w:pStyle w:val="TableText"/>
              <w:rPr>
                <w:color w:val="000000"/>
              </w:rPr>
            </w:pPr>
            <w:r w:rsidRPr="000A030F">
              <w:t>249</w:t>
            </w:r>
          </w:p>
        </w:tc>
        <w:tc>
          <w:tcPr>
            <w:tcW w:w="884" w:type="pct"/>
          </w:tcPr>
          <w:p w14:paraId="3CA9226C" w14:textId="77777777" w:rsidR="002912F9" w:rsidRPr="00234B01" w:rsidRDefault="002912F9" w:rsidP="00CD01BB">
            <w:pPr>
              <w:pStyle w:val="TableText"/>
              <w:ind w:right="288"/>
              <w:rPr>
                <w:color w:val="000000"/>
              </w:rPr>
            </w:pPr>
            <w:r w:rsidRPr="000A030F">
              <w:t>1</w:t>
            </w:r>
          </w:p>
        </w:tc>
        <w:tc>
          <w:tcPr>
            <w:tcW w:w="1167" w:type="pct"/>
          </w:tcPr>
          <w:p w14:paraId="3F9A5B35" w14:textId="77777777" w:rsidR="002912F9" w:rsidRPr="00234B01" w:rsidRDefault="002912F9" w:rsidP="00CD01BB">
            <w:pPr>
              <w:pStyle w:val="TableText"/>
              <w:ind w:right="144"/>
              <w:rPr>
                <w:color w:val="000000"/>
              </w:rPr>
            </w:pPr>
            <w:r w:rsidRPr="000A030F">
              <w:t>20</w:t>
            </w:r>
          </w:p>
        </w:tc>
        <w:tc>
          <w:tcPr>
            <w:tcW w:w="1609" w:type="pct"/>
          </w:tcPr>
          <w:p w14:paraId="1FA9CF28" w14:textId="77777777" w:rsidR="002912F9" w:rsidRPr="00234B01" w:rsidRDefault="002912F9" w:rsidP="00CD01BB">
            <w:pPr>
              <w:pStyle w:val="TableText"/>
              <w:ind w:right="288"/>
              <w:rPr>
                <w:color w:val="000000"/>
              </w:rPr>
            </w:pPr>
            <w:r w:rsidRPr="000A030F">
              <w:t>0.44</w:t>
            </w:r>
          </w:p>
        </w:tc>
      </w:tr>
      <w:tr w:rsidR="002912F9" w:rsidRPr="00234B01" w14:paraId="013F3E0B" w14:textId="77777777" w:rsidTr="00E87902">
        <w:tc>
          <w:tcPr>
            <w:tcW w:w="1340" w:type="pct"/>
          </w:tcPr>
          <w:p w14:paraId="63F41DAE" w14:textId="77777777" w:rsidR="002912F9" w:rsidRPr="00234B01" w:rsidRDefault="002912F9" w:rsidP="00CD01BB">
            <w:pPr>
              <w:pStyle w:val="TableText"/>
              <w:rPr>
                <w:color w:val="000000"/>
              </w:rPr>
            </w:pPr>
            <w:r w:rsidRPr="000A030F">
              <w:t>251</w:t>
            </w:r>
          </w:p>
        </w:tc>
        <w:tc>
          <w:tcPr>
            <w:tcW w:w="884" w:type="pct"/>
          </w:tcPr>
          <w:p w14:paraId="27238078" w14:textId="77777777" w:rsidR="002912F9" w:rsidRPr="00234B01" w:rsidRDefault="002912F9" w:rsidP="00CD01BB">
            <w:pPr>
              <w:pStyle w:val="TableText"/>
              <w:ind w:right="288"/>
              <w:rPr>
                <w:color w:val="000000"/>
              </w:rPr>
            </w:pPr>
            <w:r w:rsidRPr="000A030F">
              <w:t>1</w:t>
            </w:r>
          </w:p>
        </w:tc>
        <w:tc>
          <w:tcPr>
            <w:tcW w:w="1167" w:type="pct"/>
          </w:tcPr>
          <w:p w14:paraId="1804306C" w14:textId="77777777" w:rsidR="002912F9" w:rsidRPr="00234B01" w:rsidRDefault="002912F9" w:rsidP="00CD01BB">
            <w:pPr>
              <w:pStyle w:val="TableText"/>
              <w:ind w:right="144"/>
              <w:rPr>
                <w:color w:val="000000"/>
              </w:rPr>
            </w:pPr>
            <w:r w:rsidRPr="000A030F">
              <w:t>50</w:t>
            </w:r>
          </w:p>
        </w:tc>
        <w:tc>
          <w:tcPr>
            <w:tcW w:w="1609" w:type="pct"/>
          </w:tcPr>
          <w:p w14:paraId="73C254E1" w14:textId="77777777" w:rsidR="002912F9" w:rsidRPr="00234B01" w:rsidRDefault="002912F9" w:rsidP="00CD01BB">
            <w:pPr>
              <w:pStyle w:val="TableText"/>
              <w:ind w:right="288"/>
              <w:rPr>
                <w:color w:val="000000"/>
              </w:rPr>
            </w:pPr>
            <w:r w:rsidRPr="000A030F">
              <w:t>1.09</w:t>
            </w:r>
          </w:p>
        </w:tc>
      </w:tr>
      <w:tr w:rsidR="002912F9" w:rsidRPr="00234B01" w14:paraId="2BE82AE7" w14:textId="77777777" w:rsidTr="00E87902">
        <w:tc>
          <w:tcPr>
            <w:tcW w:w="1340" w:type="pct"/>
          </w:tcPr>
          <w:p w14:paraId="723BDAAC" w14:textId="77777777" w:rsidR="002912F9" w:rsidRPr="00234B01" w:rsidRDefault="002912F9" w:rsidP="00CD01BB">
            <w:pPr>
              <w:pStyle w:val="TableText"/>
              <w:rPr>
                <w:color w:val="000000"/>
              </w:rPr>
            </w:pPr>
            <w:r w:rsidRPr="000A030F">
              <w:t>252</w:t>
            </w:r>
          </w:p>
        </w:tc>
        <w:tc>
          <w:tcPr>
            <w:tcW w:w="884" w:type="pct"/>
          </w:tcPr>
          <w:p w14:paraId="7D40FEE7" w14:textId="77777777" w:rsidR="002912F9" w:rsidRPr="00234B01" w:rsidRDefault="002912F9" w:rsidP="00CD01BB">
            <w:pPr>
              <w:pStyle w:val="TableText"/>
              <w:ind w:right="288"/>
              <w:rPr>
                <w:color w:val="000000"/>
              </w:rPr>
            </w:pPr>
            <w:r w:rsidRPr="000A030F">
              <w:t>1</w:t>
            </w:r>
          </w:p>
        </w:tc>
        <w:tc>
          <w:tcPr>
            <w:tcW w:w="1167" w:type="pct"/>
          </w:tcPr>
          <w:p w14:paraId="417FEA6A" w14:textId="77777777" w:rsidR="002912F9" w:rsidRPr="00234B01" w:rsidRDefault="002912F9" w:rsidP="00CD01BB">
            <w:pPr>
              <w:pStyle w:val="TableText"/>
              <w:ind w:right="144"/>
              <w:rPr>
                <w:color w:val="000000"/>
              </w:rPr>
            </w:pPr>
            <w:r w:rsidRPr="000A030F">
              <w:t>2</w:t>
            </w:r>
          </w:p>
        </w:tc>
        <w:tc>
          <w:tcPr>
            <w:tcW w:w="1609" w:type="pct"/>
          </w:tcPr>
          <w:p w14:paraId="6350C025" w14:textId="77777777" w:rsidR="002912F9" w:rsidRPr="00234B01" w:rsidRDefault="002912F9" w:rsidP="00CD01BB">
            <w:pPr>
              <w:pStyle w:val="TableText"/>
              <w:ind w:right="288"/>
              <w:rPr>
                <w:color w:val="000000"/>
              </w:rPr>
            </w:pPr>
            <w:r w:rsidRPr="000A030F">
              <w:t>0.04</w:t>
            </w:r>
          </w:p>
        </w:tc>
      </w:tr>
      <w:tr w:rsidR="002912F9" w:rsidRPr="00234B01" w14:paraId="6171A18D" w14:textId="77777777" w:rsidTr="00E87902">
        <w:tc>
          <w:tcPr>
            <w:tcW w:w="1340" w:type="pct"/>
          </w:tcPr>
          <w:p w14:paraId="41141D8C" w14:textId="77777777" w:rsidR="002912F9" w:rsidRPr="00234B01" w:rsidRDefault="002912F9" w:rsidP="00CD01BB">
            <w:pPr>
              <w:pStyle w:val="TableText"/>
              <w:rPr>
                <w:color w:val="000000"/>
              </w:rPr>
            </w:pPr>
            <w:r w:rsidRPr="000A030F">
              <w:t>254</w:t>
            </w:r>
          </w:p>
        </w:tc>
        <w:tc>
          <w:tcPr>
            <w:tcW w:w="884" w:type="pct"/>
          </w:tcPr>
          <w:p w14:paraId="3BBE498B" w14:textId="77777777" w:rsidR="002912F9" w:rsidRPr="00234B01" w:rsidRDefault="002912F9" w:rsidP="00CD01BB">
            <w:pPr>
              <w:pStyle w:val="TableText"/>
              <w:ind w:right="288"/>
              <w:rPr>
                <w:color w:val="000000"/>
              </w:rPr>
            </w:pPr>
            <w:r w:rsidRPr="000A030F">
              <w:t>1</w:t>
            </w:r>
          </w:p>
        </w:tc>
        <w:tc>
          <w:tcPr>
            <w:tcW w:w="1167" w:type="pct"/>
          </w:tcPr>
          <w:p w14:paraId="0E18307E" w14:textId="77777777" w:rsidR="002912F9" w:rsidRPr="00234B01" w:rsidRDefault="002912F9" w:rsidP="00CD01BB">
            <w:pPr>
              <w:pStyle w:val="TableText"/>
              <w:ind w:right="144"/>
              <w:rPr>
                <w:color w:val="000000"/>
              </w:rPr>
            </w:pPr>
            <w:r w:rsidRPr="000A030F">
              <w:t>7</w:t>
            </w:r>
          </w:p>
        </w:tc>
        <w:tc>
          <w:tcPr>
            <w:tcW w:w="1609" w:type="pct"/>
          </w:tcPr>
          <w:p w14:paraId="510900D4" w14:textId="77777777" w:rsidR="002912F9" w:rsidRPr="00234B01" w:rsidRDefault="002912F9" w:rsidP="00CD01BB">
            <w:pPr>
              <w:pStyle w:val="TableText"/>
              <w:ind w:right="288"/>
              <w:rPr>
                <w:color w:val="000000"/>
              </w:rPr>
            </w:pPr>
            <w:r w:rsidRPr="000A030F">
              <w:t>0.15</w:t>
            </w:r>
          </w:p>
        </w:tc>
      </w:tr>
      <w:tr w:rsidR="002912F9" w:rsidRPr="00234B01" w14:paraId="46704262" w14:textId="77777777" w:rsidTr="00E87902">
        <w:tc>
          <w:tcPr>
            <w:tcW w:w="1340" w:type="pct"/>
          </w:tcPr>
          <w:p w14:paraId="5F4F8493" w14:textId="77777777" w:rsidR="002912F9" w:rsidRPr="00234B01" w:rsidRDefault="002912F9" w:rsidP="00CD01BB">
            <w:pPr>
              <w:pStyle w:val="TableText"/>
              <w:rPr>
                <w:color w:val="000000"/>
              </w:rPr>
            </w:pPr>
            <w:r w:rsidRPr="000A030F">
              <w:t>255</w:t>
            </w:r>
          </w:p>
        </w:tc>
        <w:tc>
          <w:tcPr>
            <w:tcW w:w="884" w:type="pct"/>
          </w:tcPr>
          <w:p w14:paraId="089DD9E4" w14:textId="77777777" w:rsidR="002912F9" w:rsidRPr="00234B01" w:rsidRDefault="002912F9" w:rsidP="00CD01BB">
            <w:pPr>
              <w:pStyle w:val="TableText"/>
              <w:ind w:right="288"/>
              <w:rPr>
                <w:color w:val="000000"/>
              </w:rPr>
            </w:pPr>
            <w:r w:rsidRPr="000A030F">
              <w:t>1</w:t>
            </w:r>
          </w:p>
        </w:tc>
        <w:tc>
          <w:tcPr>
            <w:tcW w:w="1167" w:type="pct"/>
          </w:tcPr>
          <w:p w14:paraId="2ABCB52E" w14:textId="77777777" w:rsidR="002912F9" w:rsidRPr="00234B01" w:rsidRDefault="002912F9" w:rsidP="00CD01BB">
            <w:pPr>
              <w:pStyle w:val="TableText"/>
              <w:ind w:right="144"/>
              <w:rPr>
                <w:color w:val="000000"/>
              </w:rPr>
            </w:pPr>
            <w:r w:rsidRPr="000A030F">
              <w:t>1</w:t>
            </w:r>
          </w:p>
        </w:tc>
        <w:tc>
          <w:tcPr>
            <w:tcW w:w="1609" w:type="pct"/>
          </w:tcPr>
          <w:p w14:paraId="247F65C7" w14:textId="77777777" w:rsidR="002912F9" w:rsidRPr="00234B01" w:rsidRDefault="002912F9" w:rsidP="00CD01BB">
            <w:pPr>
              <w:pStyle w:val="TableText"/>
              <w:ind w:right="288"/>
              <w:rPr>
                <w:color w:val="000000"/>
              </w:rPr>
            </w:pPr>
            <w:r w:rsidRPr="000A030F">
              <w:t>0.02</w:t>
            </w:r>
          </w:p>
        </w:tc>
      </w:tr>
      <w:tr w:rsidR="002912F9" w:rsidRPr="00234B01" w14:paraId="104AB7C1" w14:textId="77777777" w:rsidTr="00E87902">
        <w:tc>
          <w:tcPr>
            <w:tcW w:w="1340" w:type="pct"/>
          </w:tcPr>
          <w:p w14:paraId="5BAF8131" w14:textId="77777777" w:rsidR="002912F9" w:rsidRPr="00234B01" w:rsidRDefault="002912F9" w:rsidP="00CD01BB">
            <w:pPr>
              <w:pStyle w:val="TableText"/>
              <w:rPr>
                <w:color w:val="000000"/>
              </w:rPr>
            </w:pPr>
            <w:r w:rsidRPr="000A030F">
              <w:lastRenderedPageBreak/>
              <w:t>256</w:t>
            </w:r>
          </w:p>
        </w:tc>
        <w:tc>
          <w:tcPr>
            <w:tcW w:w="884" w:type="pct"/>
          </w:tcPr>
          <w:p w14:paraId="76FC1B99" w14:textId="77777777" w:rsidR="002912F9" w:rsidRPr="00234B01" w:rsidRDefault="002912F9" w:rsidP="00CD01BB">
            <w:pPr>
              <w:pStyle w:val="TableText"/>
              <w:ind w:right="288"/>
              <w:rPr>
                <w:color w:val="000000"/>
              </w:rPr>
            </w:pPr>
            <w:r w:rsidRPr="000A030F">
              <w:t>1</w:t>
            </w:r>
          </w:p>
        </w:tc>
        <w:tc>
          <w:tcPr>
            <w:tcW w:w="1167" w:type="pct"/>
          </w:tcPr>
          <w:p w14:paraId="40BBC4E0" w14:textId="77777777" w:rsidR="002912F9" w:rsidRPr="00234B01" w:rsidRDefault="002912F9" w:rsidP="00CD01BB">
            <w:pPr>
              <w:pStyle w:val="TableText"/>
              <w:ind w:right="144"/>
              <w:rPr>
                <w:color w:val="000000"/>
              </w:rPr>
            </w:pPr>
            <w:r w:rsidRPr="000A030F">
              <w:t>9</w:t>
            </w:r>
          </w:p>
        </w:tc>
        <w:tc>
          <w:tcPr>
            <w:tcW w:w="1609" w:type="pct"/>
          </w:tcPr>
          <w:p w14:paraId="7E7CAECC" w14:textId="77777777" w:rsidR="002912F9" w:rsidRPr="00234B01" w:rsidRDefault="002912F9" w:rsidP="00CD01BB">
            <w:pPr>
              <w:pStyle w:val="TableText"/>
              <w:ind w:right="288"/>
              <w:rPr>
                <w:color w:val="000000"/>
              </w:rPr>
            </w:pPr>
            <w:r w:rsidRPr="000A030F">
              <w:t>0.20</w:t>
            </w:r>
          </w:p>
        </w:tc>
      </w:tr>
      <w:tr w:rsidR="002912F9" w:rsidRPr="00234B01" w14:paraId="610C137B" w14:textId="77777777" w:rsidTr="00E87902">
        <w:tc>
          <w:tcPr>
            <w:tcW w:w="1340" w:type="pct"/>
          </w:tcPr>
          <w:p w14:paraId="1D783378" w14:textId="77777777" w:rsidR="002912F9" w:rsidRPr="00234B01" w:rsidRDefault="002912F9" w:rsidP="00CD01BB">
            <w:pPr>
              <w:pStyle w:val="TableText"/>
              <w:rPr>
                <w:color w:val="000000"/>
              </w:rPr>
            </w:pPr>
            <w:r w:rsidRPr="000A030F">
              <w:t>258</w:t>
            </w:r>
          </w:p>
        </w:tc>
        <w:tc>
          <w:tcPr>
            <w:tcW w:w="884" w:type="pct"/>
          </w:tcPr>
          <w:p w14:paraId="275B3998" w14:textId="77777777" w:rsidR="002912F9" w:rsidRPr="00234B01" w:rsidRDefault="002912F9" w:rsidP="00CD01BB">
            <w:pPr>
              <w:pStyle w:val="TableText"/>
              <w:ind w:right="288"/>
              <w:rPr>
                <w:color w:val="000000"/>
              </w:rPr>
            </w:pPr>
            <w:r w:rsidRPr="000A030F">
              <w:t>1</w:t>
            </w:r>
          </w:p>
        </w:tc>
        <w:tc>
          <w:tcPr>
            <w:tcW w:w="1167" w:type="pct"/>
          </w:tcPr>
          <w:p w14:paraId="71BD3C21" w14:textId="77777777" w:rsidR="002912F9" w:rsidRPr="00234B01" w:rsidRDefault="002912F9" w:rsidP="00CD01BB">
            <w:pPr>
              <w:pStyle w:val="TableText"/>
              <w:ind w:right="144"/>
              <w:rPr>
                <w:color w:val="000000"/>
              </w:rPr>
            </w:pPr>
            <w:r w:rsidRPr="000A030F">
              <w:t>14</w:t>
            </w:r>
          </w:p>
        </w:tc>
        <w:tc>
          <w:tcPr>
            <w:tcW w:w="1609" w:type="pct"/>
          </w:tcPr>
          <w:p w14:paraId="03B8BBDF" w14:textId="77777777" w:rsidR="002912F9" w:rsidRPr="00234B01" w:rsidRDefault="002912F9" w:rsidP="00CD01BB">
            <w:pPr>
              <w:pStyle w:val="TableText"/>
              <w:ind w:right="288"/>
              <w:rPr>
                <w:color w:val="000000"/>
              </w:rPr>
            </w:pPr>
            <w:r w:rsidRPr="000A030F">
              <w:t>0.31</w:t>
            </w:r>
          </w:p>
        </w:tc>
      </w:tr>
      <w:tr w:rsidR="002912F9" w:rsidRPr="00234B01" w14:paraId="1757263F" w14:textId="77777777" w:rsidTr="00E87902">
        <w:tc>
          <w:tcPr>
            <w:tcW w:w="1340" w:type="pct"/>
          </w:tcPr>
          <w:p w14:paraId="27543BBD" w14:textId="77777777" w:rsidR="002912F9" w:rsidRPr="00234B01" w:rsidRDefault="002912F9" w:rsidP="00CD01BB">
            <w:pPr>
              <w:pStyle w:val="TableText"/>
              <w:rPr>
                <w:color w:val="000000"/>
              </w:rPr>
            </w:pPr>
            <w:r w:rsidRPr="000A030F">
              <w:t>260</w:t>
            </w:r>
          </w:p>
        </w:tc>
        <w:tc>
          <w:tcPr>
            <w:tcW w:w="884" w:type="pct"/>
          </w:tcPr>
          <w:p w14:paraId="65848445" w14:textId="77777777" w:rsidR="002912F9" w:rsidRPr="00234B01" w:rsidRDefault="002912F9" w:rsidP="00CD01BB">
            <w:pPr>
              <w:pStyle w:val="TableText"/>
              <w:ind w:right="288"/>
              <w:rPr>
                <w:color w:val="000000"/>
              </w:rPr>
            </w:pPr>
            <w:r w:rsidRPr="000A030F">
              <w:t>1</w:t>
            </w:r>
          </w:p>
        </w:tc>
        <w:tc>
          <w:tcPr>
            <w:tcW w:w="1167" w:type="pct"/>
          </w:tcPr>
          <w:p w14:paraId="27D33744" w14:textId="77777777" w:rsidR="002912F9" w:rsidRPr="00234B01" w:rsidRDefault="002912F9" w:rsidP="00CD01BB">
            <w:pPr>
              <w:pStyle w:val="TableText"/>
              <w:ind w:right="144"/>
              <w:rPr>
                <w:color w:val="000000"/>
              </w:rPr>
            </w:pPr>
            <w:r w:rsidRPr="000A030F">
              <w:t>39</w:t>
            </w:r>
          </w:p>
        </w:tc>
        <w:tc>
          <w:tcPr>
            <w:tcW w:w="1609" w:type="pct"/>
          </w:tcPr>
          <w:p w14:paraId="6CFBEA44" w14:textId="77777777" w:rsidR="002912F9" w:rsidRPr="00234B01" w:rsidRDefault="002912F9" w:rsidP="00CD01BB">
            <w:pPr>
              <w:pStyle w:val="TableText"/>
              <w:ind w:right="288"/>
              <w:rPr>
                <w:color w:val="000000"/>
              </w:rPr>
            </w:pPr>
            <w:r w:rsidRPr="000A030F">
              <w:t>0.85</w:t>
            </w:r>
          </w:p>
        </w:tc>
      </w:tr>
      <w:tr w:rsidR="002912F9" w:rsidRPr="00234B01" w14:paraId="45E7F956" w14:textId="77777777" w:rsidTr="00E87902">
        <w:tc>
          <w:tcPr>
            <w:tcW w:w="1340" w:type="pct"/>
          </w:tcPr>
          <w:p w14:paraId="0562F5F7" w14:textId="77777777" w:rsidR="002912F9" w:rsidRPr="00234B01" w:rsidRDefault="002912F9" w:rsidP="00CD01BB">
            <w:pPr>
              <w:pStyle w:val="TableText"/>
              <w:rPr>
                <w:color w:val="000000"/>
              </w:rPr>
            </w:pPr>
            <w:r w:rsidRPr="000A030F">
              <w:t>264</w:t>
            </w:r>
          </w:p>
        </w:tc>
        <w:tc>
          <w:tcPr>
            <w:tcW w:w="884" w:type="pct"/>
          </w:tcPr>
          <w:p w14:paraId="4082A540" w14:textId="77777777" w:rsidR="002912F9" w:rsidRPr="00234B01" w:rsidRDefault="002912F9" w:rsidP="00CD01BB">
            <w:pPr>
              <w:pStyle w:val="TableText"/>
              <w:ind w:right="288"/>
              <w:rPr>
                <w:color w:val="000000"/>
              </w:rPr>
            </w:pPr>
            <w:r w:rsidRPr="000A030F">
              <w:t>1</w:t>
            </w:r>
          </w:p>
        </w:tc>
        <w:tc>
          <w:tcPr>
            <w:tcW w:w="1167" w:type="pct"/>
          </w:tcPr>
          <w:p w14:paraId="6F0A5BA5" w14:textId="77777777" w:rsidR="002912F9" w:rsidRPr="00234B01" w:rsidRDefault="002912F9" w:rsidP="00CD01BB">
            <w:pPr>
              <w:pStyle w:val="TableText"/>
              <w:ind w:right="144"/>
              <w:rPr>
                <w:color w:val="000000"/>
              </w:rPr>
            </w:pPr>
            <w:r w:rsidRPr="000A030F">
              <w:t>6</w:t>
            </w:r>
          </w:p>
        </w:tc>
        <w:tc>
          <w:tcPr>
            <w:tcW w:w="1609" w:type="pct"/>
          </w:tcPr>
          <w:p w14:paraId="7B6AA925" w14:textId="77777777" w:rsidR="002912F9" w:rsidRPr="00234B01" w:rsidRDefault="002912F9" w:rsidP="00CD01BB">
            <w:pPr>
              <w:pStyle w:val="TableText"/>
              <w:ind w:right="288"/>
              <w:rPr>
                <w:color w:val="000000"/>
              </w:rPr>
            </w:pPr>
            <w:r w:rsidRPr="000A030F">
              <w:t>0.13</w:t>
            </w:r>
          </w:p>
        </w:tc>
      </w:tr>
      <w:tr w:rsidR="002912F9" w:rsidRPr="00234B01" w14:paraId="1078E60F" w14:textId="77777777" w:rsidTr="00E87902">
        <w:tc>
          <w:tcPr>
            <w:tcW w:w="1340" w:type="pct"/>
          </w:tcPr>
          <w:p w14:paraId="6F552CAF" w14:textId="77777777" w:rsidR="002912F9" w:rsidRPr="00234B01" w:rsidRDefault="002912F9" w:rsidP="00CD01BB">
            <w:pPr>
              <w:pStyle w:val="TableText"/>
              <w:rPr>
                <w:color w:val="000000"/>
              </w:rPr>
            </w:pPr>
            <w:r w:rsidRPr="000A030F">
              <w:t>265</w:t>
            </w:r>
          </w:p>
        </w:tc>
        <w:tc>
          <w:tcPr>
            <w:tcW w:w="884" w:type="pct"/>
          </w:tcPr>
          <w:p w14:paraId="31A02A9D" w14:textId="77777777" w:rsidR="002912F9" w:rsidRPr="00234B01" w:rsidRDefault="002912F9" w:rsidP="00CD01BB">
            <w:pPr>
              <w:pStyle w:val="TableText"/>
              <w:ind w:right="288"/>
              <w:rPr>
                <w:color w:val="000000"/>
              </w:rPr>
            </w:pPr>
            <w:r w:rsidRPr="000A030F">
              <w:t>1</w:t>
            </w:r>
          </w:p>
        </w:tc>
        <w:tc>
          <w:tcPr>
            <w:tcW w:w="1167" w:type="pct"/>
          </w:tcPr>
          <w:p w14:paraId="688F9862" w14:textId="77777777" w:rsidR="002912F9" w:rsidRPr="00234B01" w:rsidRDefault="002912F9" w:rsidP="00CD01BB">
            <w:pPr>
              <w:pStyle w:val="TableText"/>
              <w:ind w:right="144"/>
              <w:rPr>
                <w:color w:val="000000"/>
              </w:rPr>
            </w:pPr>
            <w:r w:rsidRPr="000A030F">
              <w:t>10</w:t>
            </w:r>
          </w:p>
        </w:tc>
        <w:tc>
          <w:tcPr>
            <w:tcW w:w="1609" w:type="pct"/>
          </w:tcPr>
          <w:p w14:paraId="67D5CF26" w14:textId="77777777" w:rsidR="002912F9" w:rsidRPr="00234B01" w:rsidRDefault="002912F9" w:rsidP="00CD01BB">
            <w:pPr>
              <w:pStyle w:val="TableText"/>
              <w:ind w:right="288"/>
              <w:rPr>
                <w:color w:val="000000"/>
              </w:rPr>
            </w:pPr>
            <w:r w:rsidRPr="000A030F">
              <w:t>0.22</w:t>
            </w:r>
          </w:p>
        </w:tc>
      </w:tr>
      <w:tr w:rsidR="002912F9" w:rsidRPr="00234B01" w14:paraId="046ED84B" w14:textId="77777777" w:rsidTr="00E87902">
        <w:tc>
          <w:tcPr>
            <w:tcW w:w="1340" w:type="pct"/>
          </w:tcPr>
          <w:p w14:paraId="091E8D97" w14:textId="77777777" w:rsidR="002912F9" w:rsidRPr="00234B01" w:rsidRDefault="002912F9" w:rsidP="00CD01BB">
            <w:pPr>
              <w:pStyle w:val="TableText"/>
              <w:rPr>
                <w:color w:val="000000"/>
              </w:rPr>
            </w:pPr>
            <w:r w:rsidRPr="000A030F">
              <w:t>267</w:t>
            </w:r>
          </w:p>
        </w:tc>
        <w:tc>
          <w:tcPr>
            <w:tcW w:w="884" w:type="pct"/>
          </w:tcPr>
          <w:p w14:paraId="742A9FE9" w14:textId="77777777" w:rsidR="002912F9" w:rsidRPr="00234B01" w:rsidRDefault="002912F9" w:rsidP="00CD01BB">
            <w:pPr>
              <w:pStyle w:val="TableText"/>
              <w:ind w:right="288"/>
              <w:rPr>
                <w:color w:val="000000"/>
              </w:rPr>
            </w:pPr>
            <w:r w:rsidRPr="000A030F">
              <w:t>1</w:t>
            </w:r>
          </w:p>
        </w:tc>
        <w:tc>
          <w:tcPr>
            <w:tcW w:w="1167" w:type="pct"/>
          </w:tcPr>
          <w:p w14:paraId="2245A77B" w14:textId="77777777" w:rsidR="002912F9" w:rsidRPr="00234B01" w:rsidRDefault="002912F9" w:rsidP="00CD01BB">
            <w:pPr>
              <w:pStyle w:val="TableText"/>
              <w:ind w:right="144"/>
              <w:rPr>
                <w:color w:val="000000"/>
              </w:rPr>
            </w:pPr>
            <w:r w:rsidRPr="000A030F">
              <w:t>14</w:t>
            </w:r>
          </w:p>
        </w:tc>
        <w:tc>
          <w:tcPr>
            <w:tcW w:w="1609" w:type="pct"/>
          </w:tcPr>
          <w:p w14:paraId="6536DAA5" w14:textId="77777777" w:rsidR="002912F9" w:rsidRPr="00234B01" w:rsidRDefault="002912F9" w:rsidP="00CD01BB">
            <w:pPr>
              <w:pStyle w:val="TableText"/>
              <w:ind w:right="288"/>
              <w:rPr>
                <w:color w:val="000000"/>
              </w:rPr>
            </w:pPr>
            <w:r w:rsidRPr="000A030F">
              <w:t>0.31</w:t>
            </w:r>
          </w:p>
        </w:tc>
      </w:tr>
      <w:tr w:rsidR="002912F9" w:rsidRPr="00234B01" w14:paraId="61C55CEC" w14:textId="77777777" w:rsidTr="00E87902">
        <w:tc>
          <w:tcPr>
            <w:tcW w:w="1340" w:type="pct"/>
          </w:tcPr>
          <w:p w14:paraId="2B6C5B63" w14:textId="77777777" w:rsidR="002912F9" w:rsidRPr="00234B01" w:rsidRDefault="002912F9" w:rsidP="00CD01BB">
            <w:pPr>
              <w:pStyle w:val="TableText"/>
              <w:rPr>
                <w:color w:val="000000"/>
              </w:rPr>
            </w:pPr>
            <w:r w:rsidRPr="000A030F">
              <w:t>268</w:t>
            </w:r>
          </w:p>
        </w:tc>
        <w:tc>
          <w:tcPr>
            <w:tcW w:w="884" w:type="pct"/>
          </w:tcPr>
          <w:p w14:paraId="76FAA9E5" w14:textId="77777777" w:rsidR="002912F9" w:rsidRPr="00234B01" w:rsidRDefault="002912F9" w:rsidP="00CD01BB">
            <w:pPr>
              <w:pStyle w:val="TableText"/>
              <w:ind w:right="288"/>
              <w:rPr>
                <w:color w:val="000000"/>
              </w:rPr>
            </w:pPr>
            <w:r w:rsidRPr="000A030F">
              <w:t>1</w:t>
            </w:r>
          </w:p>
        </w:tc>
        <w:tc>
          <w:tcPr>
            <w:tcW w:w="1167" w:type="pct"/>
          </w:tcPr>
          <w:p w14:paraId="0954BA98" w14:textId="77777777" w:rsidR="002912F9" w:rsidRPr="00234B01" w:rsidRDefault="002912F9" w:rsidP="00CD01BB">
            <w:pPr>
              <w:pStyle w:val="TableText"/>
              <w:ind w:right="144"/>
              <w:rPr>
                <w:color w:val="000000"/>
              </w:rPr>
            </w:pPr>
            <w:r w:rsidRPr="000A030F">
              <w:t>15</w:t>
            </w:r>
          </w:p>
        </w:tc>
        <w:tc>
          <w:tcPr>
            <w:tcW w:w="1609" w:type="pct"/>
          </w:tcPr>
          <w:p w14:paraId="12870B33" w14:textId="77777777" w:rsidR="002912F9" w:rsidRPr="00234B01" w:rsidRDefault="002912F9" w:rsidP="00CD01BB">
            <w:pPr>
              <w:pStyle w:val="TableText"/>
              <w:ind w:right="288"/>
              <w:rPr>
                <w:color w:val="000000"/>
              </w:rPr>
            </w:pPr>
            <w:r w:rsidRPr="000A030F">
              <w:t>0.33</w:t>
            </w:r>
          </w:p>
        </w:tc>
      </w:tr>
      <w:tr w:rsidR="002912F9" w:rsidRPr="00234B01" w14:paraId="082EE28B" w14:textId="77777777" w:rsidTr="00E87902">
        <w:tc>
          <w:tcPr>
            <w:tcW w:w="1340" w:type="pct"/>
          </w:tcPr>
          <w:p w14:paraId="6B8AA8D1" w14:textId="77777777" w:rsidR="002912F9" w:rsidRPr="00234B01" w:rsidRDefault="002912F9" w:rsidP="00CD01BB">
            <w:pPr>
              <w:pStyle w:val="TableText"/>
              <w:rPr>
                <w:color w:val="000000"/>
              </w:rPr>
            </w:pPr>
            <w:r w:rsidRPr="000A030F">
              <w:t>269</w:t>
            </w:r>
          </w:p>
        </w:tc>
        <w:tc>
          <w:tcPr>
            <w:tcW w:w="884" w:type="pct"/>
          </w:tcPr>
          <w:p w14:paraId="417B4706" w14:textId="77777777" w:rsidR="002912F9" w:rsidRPr="00234B01" w:rsidRDefault="002912F9" w:rsidP="00CD01BB">
            <w:pPr>
              <w:pStyle w:val="TableText"/>
              <w:ind w:right="288"/>
              <w:rPr>
                <w:color w:val="000000"/>
              </w:rPr>
            </w:pPr>
            <w:r w:rsidRPr="000A030F">
              <w:t>1</w:t>
            </w:r>
          </w:p>
        </w:tc>
        <w:tc>
          <w:tcPr>
            <w:tcW w:w="1167" w:type="pct"/>
          </w:tcPr>
          <w:p w14:paraId="316076A4" w14:textId="77777777" w:rsidR="002912F9" w:rsidRPr="00234B01" w:rsidRDefault="002912F9" w:rsidP="00CD01BB">
            <w:pPr>
              <w:pStyle w:val="TableText"/>
              <w:ind w:right="144"/>
              <w:rPr>
                <w:color w:val="000000"/>
              </w:rPr>
            </w:pPr>
            <w:r w:rsidRPr="000A030F">
              <w:t>17</w:t>
            </w:r>
          </w:p>
        </w:tc>
        <w:tc>
          <w:tcPr>
            <w:tcW w:w="1609" w:type="pct"/>
          </w:tcPr>
          <w:p w14:paraId="5CB433AA" w14:textId="77777777" w:rsidR="002912F9" w:rsidRPr="00234B01" w:rsidRDefault="002912F9" w:rsidP="00CD01BB">
            <w:pPr>
              <w:pStyle w:val="TableText"/>
              <w:ind w:right="288"/>
              <w:rPr>
                <w:color w:val="000000"/>
              </w:rPr>
            </w:pPr>
            <w:r w:rsidRPr="000A030F">
              <w:t>0.37</w:t>
            </w:r>
          </w:p>
        </w:tc>
      </w:tr>
      <w:tr w:rsidR="002912F9" w:rsidRPr="00234B01" w14:paraId="409A64BB" w14:textId="77777777" w:rsidTr="00E87902">
        <w:tc>
          <w:tcPr>
            <w:tcW w:w="1340" w:type="pct"/>
          </w:tcPr>
          <w:p w14:paraId="09B5A38D" w14:textId="77777777" w:rsidR="002912F9" w:rsidRPr="00234B01" w:rsidRDefault="002912F9" w:rsidP="00CD01BB">
            <w:pPr>
              <w:pStyle w:val="TableText"/>
              <w:rPr>
                <w:color w:val="000000"/>
              </w:rPr>
            </w:pPr>
            <w:r w:rsidRPr="000A030F">
              <w:t>271</w:t>
            </w:r>
          </w:p>
        </w:tc>
        <w:tc>
          <w:tcPr>
            <w:tcW w:w="884" w:type="pct"/>
          </w:tcPr>
          <w:p w14:paraId="184FFC6A" w14:textId="77777777" w:rsidR="002912F9" w:rsidRPr="00234B01" w:rsidRDefault="002912F9" w:rsidP="00CD01BB">
            <w:pPr>
              <w:pStyle w:val="TableText"/>
              <w:ind w:right="288"/>
              <w:rPr>
                <w:color w:val="000000"/>
              </w:rPr>
            </w:pPr>
            <w:r w:rsidRPr="000A030F">
              <w:t>1</w:t>
            </w:r>
          </w:p>
        </w:tc>
        <w:tc>
          <w:tcPr>
            <w:tcW w:w="1167" w:type="pct"/>
          </w:tcPr>
          <w:p w14:paraId="4F933E15" w14:textId="77777777" w:rsidR="002912F9" w:rsidRPr="00234B01" w:rsidRDefault="002912F9" w:rsidP="00CD01BB">
            <w:pPr>
              <w:pStyle w:val="TableText"/>
              <w:ind w:right="144"/>
              <w:rPr>
                <w:color w:val="000000"/>
              </w:rPr>
            </w:pPr>
            <w:r w:rsidRPr="000A030F">
              <w:t>7</w:t>
            </w:r>
          </w:p>
        </w:tc>
        <w:tc>
          <w:tcPr>
            <w:tcW w:w="1609" w:type="pct"/>
          </w:tcPr>
          <w:p w14:paraId="5EC181B8" w14:textId="77777777" w:rsidR="002912F9" w:rsidRPr="00234B01" w:rsidRDefault="002912F9" w:rsidP="00CD01BB">
            <w:pPr>
              <w:pStyle w:val="TableText"/>
              <w:ind w:right="288"/>
              <w:rPr>
                <w:color w:val="000000"/>
              </w:rPr>
            </w:pPr>
            <w:r w:rsidRPr="000A030F">
              <w:t>0.15</w:t>
            </w:r>
          </w:p>
        </w:tc>
      </w:tr>
      <w:tr w:rsidR="002912F9" w:rsidRPr="00234B01" w14:paraId="7301DD05" w14:textId="77777777" w:rsidTr="00E87902">
        <w:tc>
          <w:tcPr>
            <w:tcW w:w="1340" w:type="pct"/>
          </w:tcPr>
          <w:p w14:paraId="7E17418E" w14:textId="77777777" w:rsidR="002912F9" w:rsidRPr="00234B01" w:rsidRDefault="002912F9" w:rsidP="00CD01BB">
            <w:pPr>
              <w:pStyle w:val="TableText"/>
              <w:rPr>
                <w:color w:val="000000"/>
              </w:rPr>
            </w:pPr>
            <w:r w:rsidRPr="000A030F">
              <w:t>272</w:t>
            </w:r>
          </w:p>
        </w:tc>
        <w:tc>
          <w:tcPr>
            <w:tcW w:w="884" w:type="pct"/>
          </w:tcPr>
          <w:p w14:paraId="5D3AECCE" w14:textId="77777777" w:rsidR="002912F9" w:rsidRPr="00234B01" w:rsidRDefault="002912F9" w:rsidP="00CD01BB">
            <w:pPr>
              <w:pStyle w:val="TableText"/>
              <w:ind w:right="288"/>
              <w:rPr>
                <w:color w:val="000000"/>
              </w:rPr>
            </w:pPr>
            <w:r w:rsidRPr="000A030F">
              <w:t>1</w:t>
            </w:r>
          </w:p>
        </w:tc>
        <w:tc>
          <w:tcPr>
            <w:tcW w:w="1167" w:type="pct"/>
          </w:tcPr>
          <w:p w14:paraId="389B7D5E" w14:textId="77777777" w:rsidR="002912F9" w:rsidRPr="00234B01" w:rsidRDefault="002912F9" w:rsidP="00CD01BB">
            <w:pPr>
              <w:pStyle w:val="TableText"/>
              <w:ind w:right="144"/>
              <w:rPr>
                <w:color w:val="000000"/>
              </w:rPr>
            </w:pPr>
            <w:r w:rsidRPr="000A030F">
              <w:t>1</w:t>
            </w:r>
          </w:p>
        </w:tc>
        <w:tc>
          <w:tcPr>
            <w:tcW w:w="1609" w:type="pct"/>
          </w:tcPr>
          <w:p w14:paraId="40255385" w14:textId="77777777" w:rsidR="002912F9" w:rsidRPr="00234B01" w:rsidRDefault="002912F9" w:rsidP="00CD01BB">
            <w:pPr>
              <w:pStyle w:val="TableText"/>
              <w:ind w:right="288"/>
              <w:rPr>
                <w:color w:val="000000"/>
              </w:rPr>
            </w:pPr>
            <w:r w:rsidRPr="000A030F">
              <w:t>0.02</w:t>
            </w:r>
          </w:p>
        </w:tc>
      </w:tr>
      <w:tr w:rsidR="002912F9" w:rsidRPr="00234B01" w14:paraId="064C7DC2" w14:textId="77777777" w:rsidTr="00E87902">
        <w:tc>
          <w:tcPr>
            <w:tcW w:w="1340" w:type="pct"/>
          </w:tcPr>
          <w:p w14:paraId="29890280" w14:textId="77777777" w:rsidR="002912F9" w:rsidRPr="00234B01" w:rsidRDefault="002912F9" w:rsidP="00CD01BB">
            <w:pPr>
              <w:pStyle w:val="TableText"/>
              <w:rPr>
                <w:color w:val="000000"/>
              </w:rPr>
            </w:pPr>
            <w:r w:rsidRPr="000A030F">
              <w:t>274</w:t>
            </w:r>
          </w:p>
        </w:tc>
        <w:tc>
          <w:tcPr>
            <w:tcW w:w="884" w:type="pct"/>
          </w:tcPr>
          <w:p w14:paraId="0831C1BE" w14:textId="77777777" w:rsidR="002912F9" w:rsidRPr="00234B01" w:rsidRDefault="002912F9" w:rsidP="00CD01BB">
            <w:pPr>
              <w:pStyle w:val="TableText"/>
              <w:ind w:right="288"/>
              <w:rPr>
                <w:color w:val="000000"/>
              </w:rPr>
            </w:pPr>
            <w:r w:rsidRPr="000A030F">
              <w:t>1</w:t>
            </w:r>
          </w:p>
        </w:tc>
        <w:tc>
          <w:tcPr>
            <w:tcW w:w="1167" w:type="pct"/>
          </w:tcPr>
          <w:p w14:paraId="77E2564F" w14:textId="77777777" w:rsidR="002912F9" w:rsidRPr="00234B01" w:rsidRDefault="002912F9" w:rsidP="00CD01BB">
            <w:pPr>
              <w:pStyle w:val="TableText"/>
              <w:ind w:right="144"/>
              <w:rPr>
                <w:color w:val="000000"/>
              </w:rPr>
            </w:pPr>
            <w:r w:rsidRPr="000A030F">
              <w:t>4</w:t>
            </w:r>
          </w:p>
        </w:tc>
        <w:tc>
          <w:tcPr>
            <w:tcW w:w="1609" w:type="pct"/>
          </w:tcPr>
          <w:p w14:paraId="41160F0F" w14:textId="77777777" w:rsidR="002912F9" w:rsidRPr="00234B01" w:rsidRDefault="002912F9" w:rsidP="00CD01BB">
            <w:pPr>
              <w:pStyle w:val="TableText"/>
              <w:ind w:right="288"/>
              <w:rPr>
                <w:color w:val="000000"/>
              </w:rPr>
            </w:pPr>
            <w:r w:rsidRPr="000A030F">
              <w:t>0.09</w:t>
            </w:r>
          </w:p>
        </w:tc>
      </w:tr>
      <w:tr w:rsidR="002912F9" w:rsidRPr="00234B01" w14:paraId="300D79AA" w14:textId="77777777" w:rsidTr="00E87902">
        <w:tc>
          <w:tcPr>
            <w:tcW w:w="1340" w:type="pct"/>
          </w:tcPr>
          <w:p w14:paraId="3F811DA5" w14:textId="77777777" w:rsidR="002912F9" w:rsidRPr="00234B01" w:rsidRDefault="002912F9" w:rsidP="00CD01BB">
            <w:pPr>
              <w:pStyle w:val="TableText"/>
              <w:rPr>
                <w:color w:val="000000"/>
              </w:rPr>
            </w:pPr>
            <w:r w:rsidRPr="000A030F">
              <w:t>275</w:t>
            </w:r>
          </w:p>
        </w:tc>
        <w:tc>
          <w:tcPr>
            <w:tcW w:w="884" w:type="pct"/>
          </w:tcPr>
          <w:p w14:paraId="575B1630" w14:textId="77777777" w:rsidR="002912F9" w:rsidRPr="00234B01" w:rsidRDefault="002912F9" w:rsidP="00CD01BB">
            <w:pPr>
              <w:pStyle w:val="TableText"/>
              <w:ind w:right="288"/>
              <w:rPr>
                <w:color w:val="000000"/>
              </w:rPr>
            </w:pPr>
            <w:r w:rsidRPr="000A030F">
              <w:t>1</w:t>
            </w:r>
          </w:p>
        </w:tc>
        <w:tc>
          <w:tcPr>
            <w:tcW w:w="1167" w:type="pct"/>
          </w:tcPr>
          <w:p w14:paraId="5C6F01B5" w14:textId="77777777" w:rsidR="002912F9" w:rsidRPr="00234B01" w:rsidRDefault="002912F9" w:rsidP="00CD01BB">
            <w:pPr>
              <w:pStyle w:val="TableText"/>
              <w:ind w:right="144"/>
              <w:rPr>
                <w:color w:val="000000"/>
              </w:rPr>
            </w:pPr>
            <w:r w:rsidRPr="000A030F">
              <w:t>6</w:t>
            </w:r>
          </w:p>
        </w:tc>
        <w:tc>
          <w:tcPr>
            <w:tcW w:w="1609" w:type="pct"/>
          </w:tcPr>
          <w:p w14:paraId="29A16787" w14:textId="77777777" w:rsidR="002912F9" w:rsidRPr="00234B01" w:rsidRDefault="002912F9" w:rsidP="00CD01BB">
            <w:pPr>
              <w:pStyle w:val="TableText"/>
              <w:ind w:right="288"/>
              <w:rPr>
                <w:color w:val="000000"/>
              </w:rPr>
            </w:pPr>
            <w:r w:rsidRPr="000A030F">
              <w:t>0.13</w:t>
            </w:r>
          </w:p>
        </w:tc>
      </w:tr>
      <w:tr w:rsidR="002912F9" w:rsidRPr="00234B01" w14:paraId="1839A000" w14:textId="77777777" w:rsidTr="00E87902">
        <w:tc>
          <w:tcPr>
            <w:tcW w:w="1340" w:type="pct"/>
          </w:tcPr>
          <w:p w14:paraId="10013D83" w14:textId="77777777" w:rsidR="002912F9" w:rsidRPr="00234B01" w:rsidRDefault="002912F9" w:rsidP="00CD01BB">
            <w:pPr>
              <w:pStyle w:val="TableText"/>
              <w:rPr>
                <w:color w:val="000000"/>
              </w:rPr>
            </w:pPr>
            <w:r w:rsidRPr="000A030F">
              <w:t>276</w:t>
            </w:r>
          </w:p>
        </w:tc>
        <w:tc>
          <w:tcPr>
            <w:tcW w:w="884" w:type="pct"/>
          </w:tcPr>
          <w:p w14:paraId="1AA17A66" w14:textId="77777777" w:rsidR="002912F9" w:rsidRPr="00234B01" w:rsidRDefault="002912F9" w:rsidP="00CD01BB">
            <w:pPr>
              <w:pStyle w:val="TableText"/>
              <w:ind w:right="288"/>
              <w:rPr>
                <w:color w:val="000000"/>
              </w:rPr>
            </w:pPr>
            <w:r w:rsidRPr="000A030F">
              <w:t>1</w:t>
            </w:r>
          </w:p>
        </w:tc>
        <w:tc>
          <w:tcPr>
            <w:tcW w:w="1167" w:type="pct"/>
          </w:tcPr>
          <w:p w14:paraId="3FE14A2F" w14:textId="77777777" w:rsidR="002912F9" w:rsidRPr="00234B01" w:rsidRDefault="002912F9" w:rsidP="00CD01BB">
            <w:pPr>
              <w:pStyle w:val="TableText"/>
              <w:ind w:right="144"/>
              <w:rPr>
                <w:color w:val="000000"/>
              </w:rPr>
            </w:pPr>
            <w:r w:rsidRPr="000A030F">
              <w:t>13</w:t>
            </w:r>
          </w:p>
        </w:tc>
        <w:tc>
          <w:tcPr>
            <w:tcW w:w="1609" w:type="pct"/>
          </w:tcPr>
          <w:p w14:paraId="40E7D094" w14:textId="77777777" w:rsidR="002912F9" w:rsidRPr="00234B01" w:rsidRDefault="002912F9" w:rsidP="00CD01BB">
            <w:pPr>
              <w:pStyle w:val="TableText"/>
              <w:ind w:right="288"/>
              <w:rPr>
                <w:color w:val="000000"/>
              </w:rPr>
            </w:pPr>
            <w:r w:rsidRPr="000A030F">
              <w:t>0.28</w:t>
            </w:r>
          </w:p>
        </w:tc>
      </w:tr>
      <w:tr w:rsidR="002912F9" w:rsidRPr="00234B01" w14:paraId="1760D2EA" w14:textId="77777777" w:rsidTr="00E87902">
        <w:tc>
          <w:tcPr>
            <w:tcW w:w="1340" w:type="pct"/>
          </w:tcPr>
          <w:p w14:paraId="75BBD87E" w14:textId="77777777" w:rsidR="002912F9" w:rsidRPr="00234B01" w:rsidRDefault="002912F9" w:rsidP="00CD01BB">
            <w:pPr>
              <w:pStyle w:val="TableText"/>
              <w:rPr>
                <w:color w:val="000000"/>
              </w:rPr>
            </w:pPr>
            <w:r w:rsidRPr="000A030F">
              <w:t>277</w:t>
            </w:r>
          </w:p>
        </w:tc>
        <w:tc>
          <w:tcPr>
            <w:tcW w:w="884" w:type="pct"/>
          </w:tcPr>
          <w:p w14:paraId="426D5854" w14:textId="77777777" w:rsidR="002912F9" w:rsidRPr="00234B01" w:rsidRDefault="002912F9" w:rsidP="00CD01BB">
            <w:pPr>
              <w:pStyle w:val="TableText"/>
              <w:ind w:right="288"/>
              <w:rPr>
                <w:color w:val="000000"/>
              </w:rPr>
            </w:pPr>
            <w:r w:rsidRPr="000A030F">
              <w:t>1</w:t>
            </w:r>
          </w:p>
        </w:tc>
        <w:tc>
          <w:tcPr>
            <w:tcW w:w="1167" w:type="pct"/>
          </w:tcPr>
          <w:p w14:paraId="77E26069" w14:textId="77777777" w:rsidR="002912F9" w:rsidRPr="00234B01" w:rsidRDefault="002912F9" w:rsidP="00CD01BB">
            <w:pPr>
              <w:pStyle w:val="TableText"/>
              <w:ind w:right="144"/>
              <w:rPr>
                <w:color w:val="000000"/>
              </w:rPr>
            </w:pPr>
            <w:r w:rsidRPr="000A030F">
              <w:t>17</w:t>
            </w:r>
          </w:p>
        </w:tc>
        <w:tc>
          <w:tcPr>
            <w:tcW w:w="1609" w:type="pct"/>
          </w:tcPr>
          <w:p w14:paraId="42998A70" w14:textId="77777777" w:rsidR="002912F9" w:rsidRPr="00234B01" w:rsidRDefault="002912F9" w:rsidP="00CD01BB">
            <w:pPr>
              <w:pStyle w:val="TableText"/>
              <w:ind w:right="288"/>
              <w:rPr>
                <w:color w:val="000000"/>
              </w:rPr>
            </w:pPr>
            <w:r w:rsidRPr="000A030F">
              <w:t>0.37</w:t>
            </w:r>
          </w:p>
        </w:tc>
      </w:tr>
      <w:tr w:rsidR="002912F9" w:rsidRPr="00234B01" w14:paraId="27FFA1EA" w14:textId="77777777" w:rsidTr="00E87902">
        <w:tc>
          <w:tcPr>
            <w:tcW w:w="1340" w:type="pct"/>
          </w:tcPr>
          <w:p w14:paraId="788827E2" w14:textId="77777777" w:rsidR="002912F9" w:rsidRPr="00234B01" w:rsidRDefault="002912F9" w:rsidP="00CD01BB">
            <w:pPr>
              <w:pStyle w:val="TableText"/>
              <w:rPr>
                <w:color w:val="000000"/>
              </w:rPr>
            </w:pPr>
            <w:r w:rsidRPr="000A030F">
              <w:t>278</w:t>
            </w:r>
          </w:p>
        </w:tc>
        <w:tc>
          <w:tcPr>
            <w:tcW w:w="884" w:type="pct"/>
          </w:tcPr>
          <w:p w14:paraId="1A6EF0E1" w14:textId="77777777" w:rsidR="002912F9" w:rsidRPr="00234B01" w:rsidRDefault="002912F9" w:rsidP="00CD01BB">
            <w:pPr>
              <w:pStyle w:val="TableText"/>
              <w:ind w:right="288"/>
              <w:rPr>
                <w:color w:val="000000"/>
              </w:rPr>
            </w:pPr>
            <w:r w:rsidRPr="000A030F">
              <w:t>1</w:t>
            </w:r>
          </w:p>
        </w:tc>
        <w:tc>
          <w:tcPr>
            <w:tcW w:w="1167" w:type="pct"/>
          </w:tcPr>
          <w:p w14:paraId="2D1BB13F" w14:textId="77777777" w:rsidR="002912F9" w:rsidRPr="00234B01" w:rsidRDefault="002912F9" w:rsidP="00CD01BB">
            <w:pPr>
              <w:pStyle w:val="TableText"/>
              <w:ind w:right="144"/>
              <w:rPr>
                <w:color w:val="000000"/>
              </w:rPr>
            </w:pPr>
            <w:r w:rsidRPr="000A030F">
              <w:t>2</w:t>
            </w:r>
          </w:p>
        </w:tc>
        <w:tc>
          <w:tcPr>
            <w:tcW w:w="1609" w:type="pct"/>
          </w:tcPr>
          <w:p w14:paraId="1A6B78A2" w14:textId="77777777" w:rsidR="002912F9" w:rsidRPr="00234B01" w:rsidRDefault="002912F9" w:rsidP="00CD01BB">
            <w:pPr>
              <w:pStyle w:val="TableText"/>
              <w:ind w:right="288"/>
              <w:rPr>
                <w:color w:val="000000"/>
              </w:rPr>
            </w:pPr>
            <w:r w:rsidRPr="000A030F">
              <w:t>0.04</w:t>
            </w:r>
          </w:p>
        </w:tc>
      </w:tr>
      <w:tr w:rsidR="002912F9" w:rsidRPr="00234B01" w14:paraId="309A7950" w14:textId="77777777" w:rsidTr="00E87902">
        <w:tc>
          <w:tcPr>
            <w:tcW w:w="1340" w:type="pct"/>
          </w:tcPr>
          <w:p w14:paraId="14F3574A" w14:textId="77777777" w:rsidR="002912F9" w:rsidRPr="00234B01" w:rsidRDefault="002912F9" w:rsidP="00CD01BB">
            <w:pPr>
              <w:pStyle w:val="TableText"/>
              <w:rPr>
                <w:color w:val="000000"/>
              </w:rPr>
            </w:pPr>
            <w:r w:rsidRPr="000A030F">
              <w:t>280</w:t>
            </w:r>
          </w:p>
        </w:tc>
        <w:tc>
          <w:tcPr>
            <w:tcW w:w="884" w:type="pct"/>
          </w:tcPr>
          <w:p w14:paraId="56687E15" w14:textId="77777777" w:rsidR="002912F9" w:rsidRPr="00234B01" w:rsidRDefault="002912F9" w:rsidP="00CD01BB">
            <w:pPr>
              <w:pStyle w:val="TableText"/>
              <w:ind w:right="288"/>
              <w:rPr>
                <w:color w:val="000000"/>
              </w:rPr>
            </w:pPr>
            <w:r w:rsidRPr="000A030F">
              <w:t>1</w:t>
            </w:r>
          </w:p>
        </w:tc>
        <w:tc>
          <w:tcPr>
            <w:tcW w:w="1167" w:type="pct"/>
          </w:tcPr>
          <w:p w14:paraId="01B9E16C" w14:textId="77777777" w:rsidR="002912F9" w:rsidRPr="00234B01" w:rsidRDefault="002912F9" w:rsidP="00CD01BB">
            <w:pPr>
              <w:pStyle w:val="TableText"/>
              <w:ind w:right="144"/>
              <w:rPr>
                <w:color w:val="000000"/>
              </w:rPr>
            </w:pPr>
            <w:r w:rsidRPr="000A030F">
              <w:t>2</w:t>
            </w:r>
          </w:p>
        </w:tc>
        <w:tc>
          <w:tcPr>
            <w:tcW w:w="1609" w:type="pct"/>
          </w:tcPr>
          <w:p w14:paraId="53098E07" w14:textId="77777777" w:rsidR="002912F9" w:rsidRPr="00234B01" w:rsidRDefault="002912F9" w:rsidP="00CD01BB">
            <w:pPr>
              <w:pStyle w:val="TableText"/>
              <w:ind w:right="288"/>
              <w:rPr>
                <w:color w:val="000000"/>
              </w:rPr>
            </w:pPr>
            <w:r w:rsidRPr="000A030F">
              <w:t>0.04</w:t>
            </w:r>
          </w:p>
        </w:tc>
      </w:tr>
      <w:tr w:rsidR="002912F9" w:rsidRPr="00234B01" w14:paraId="16D6A2DA" w14:textId="77777777" w:rsidTr="00E87902">
        <w:tc>
          <w:tcPr>
            <w:tcW w:w="1340" w:type="pct"/>
          </w:tcPr>
          <w:p w14:paraId="312CC994" w14:textId="77777777" w:rsidR="002912F9" w:rsidRPr="00234B01" w:rsidRDefault="002912F9" w:rsidP="00CD01BB">
            <w:pPr>
              <w:pStyle w:val="TableText"/>
              <w:rPr>
                <w:color w:val="000000"/>
              </w:rPr>
            </w:pPr>
            <w:r w:rsidRPr="000A030F">
              <w:t>282</w:t>
            </w:r>
          </w:p>
        </w:tc>
        <w:tc>
          <w:tcPr>
            <w:tcW w:w="884" w:type="pct"/>
          </w:tcPr>
          <w:p w14:paraId="1E3E129A" w14:textId="77777777" w:rsidR="002912F9" w:rsidRPr="00234B01" w:rsidRDefault="002912F9" w:rsidP="00CD01BB">
            <w:pPr>
              <w:pStyle w:val="TableText"/>
              <w:ind w:right="288"/>
              <w:rPr>
                <w:color w:val="000000"/>
              </w:rPr>
            </w:pPr>
            <w:r w:rsidRPr="000A030F">
              <w:t>1</w:t>
            </w:r>
          </w:p>
        </w:tc>
        <w:tc>
          <w:tcPr>
            <w:tcW w:w="1167" w:type="pct"/>
          </w:tcPr>
          <w:p w14:paraId="4E5C5DA2" w14:textId="77777777" w:rsidR="002912F9" w:rsidRPr="00234B01" w:rsidRDefault="002912F9" w:rsidP="00CD01BB">
            <w:pPr>
              <w:pStyle w:val="TableText"/>
              <w:ind w:right="144"/>
              <w:rPr>
                <w:color w:val="000000"/>
              </w:rPr>
            </w:pPr>
            <w:r w:rsidRPr="000A030F">
              <w:t>5</w:t>
            </w:r>
          </w:p>
        </w:tc>
        <w:tc>
          <w:tcPr>
            <w:tcW w:w="1609" w:type="pct"/>
          </w:tcPr>
          <w:p w14:paraId="4880F8D3" w14:textId="77777777" w:rsidR="002912F9" w:rsidRPr="00234B01" w:rsidRDefault="002912F9" w:rsidP="00CD01BB">
            <w:pPr>
              <w:pStyle w:val="TableText"/>
              <w:ind w:right="288"/>
              <w:rPr>
                <w:color w:val="000000"/>
              </w:rPr>
            </w:pPr>
            <w:r w:rsidRPr="000A030F">
              <w:t>0.11</w:t>
            </w:r>
          </w:p>
        </w:tc>
      </w:tr>
      <w:tr w:rsidR="002912F9" w:rsidRPr="00234B01" w14:paraId="11A1299B" w14:textId="77777777" w:rsidTr="00E87902">
        <w:tc>
          <w:tcPr>
            <w:tcW w:w="1340" w:type="pct"/>
          </w:tcPr>
          <w:p w14:paraId="433243C3" w14:textId="77777777" w:rsidR="002912F9" w:rsidRPr="00234B01" w:rsidRDefault="002912F9" w:rsidP="00CD01BB">
            <w:pPr>
              <w:pStyle w:val="TableText"/>
              <w:rPr>
                <w:color w:val="000000"/>
              </w:rPr>
            </w:pPr>
            <w:r w:rsidRPr="000A030F">
              <w:t>283</w:t>
            </w:r>
          </w:p>
        </w:tc>
        <w:tc>
          <w:tcPr>
            <w:tcW w:w="884" w:type="pct"/>
          </w:tcPr>
          <w:p w14:paraId="7A5E5D03" w14:textId="77777777" w:rsidR="002912F9" w:rsidRPr="00234B01" w:rsidRDefault="002912F9" w:rsidP="00CD01BB">
            <w:pPr>
              <w:pStyle w:val="TableText"/>
              <w:ind w:right="288"/>
              <w:rPr>
                <w:color w:val="000000"/>
              </w:rPr>
            </w:pPr>
            <w:r w:rsidRPr="000A030F">
              <w:t>1</w:t>
            </w:r>
          </w:p>
        </w:tc>
        <w:tc>
          <w:tcPr>
            <w:tcW w:w="1167" w:type="pct"/>
          </w:tcPr>
          <w:p w14:paraId="11233FBE" w14:textId="77777777" w:rsidR="002912F9" w:rsidRPr="00234B01" w:rsidRDefault="002912F9" w:rsidP="00CD01BB">
            <w:pPr>
              <w:pStyle w:val="TableText"/>
              <w:ind w:right="144"/>
              <w:rPr>
                <w:color w:val="000000"/>
              </w:rPr>
            </w:pPr>
            <w:r w:rsidRPr="000A030F">
              <w:t>9</w:t>
            </w:r>
          </w:p>
        </w:tc>
        <w:tc>
          <w:tcPr>
            <w:tcW w:w="1609" w:type="pct"/>
          </w:tcPr>
          <w:p w14:paraId="1051150C" w14:textId="77777777" w:rsidR="002912F9" w:rsidRPr="00234B01" w:rsidRDefault="002912F9" w:rsidP="00CD01BB">
            <w:pPr>
              <w:pStyle w:val="TableText"/>
              <w:ind w:right="288"/>
              <w:rPr>
                <w:color w:val="000000"/>
              </w:rPr>
            </w:pPr>
            <w:r w:rsidRPr="000A030F">
              <w:t>0.20</w:t>
            </w:r>
          </w:p>
        </w:tc>
      </w:tr>
      <w:tr w:rsidR="002912F9" w:rsidRPr="00234B01" w14:paraId="1E61EAF6" w14:textId="77777777" w:rsidTr="00E87902">
        <w:tc>
          <w:tcPr>
            <w:tcW w:w="1340" w:type="pct"/>
          </w:tcPr>
          <w:p w14:paraId="6EC5D448" w14:textId="77777777" w:rsidR="002912F9" w:rsidRPr="00234B01" w:rsidRDefault="002912F9" w:rsidP="00CD01BB">
            <w:pPr>
              <w:pStyle w:val="TableText"/>
              <w:rPr>
                <w:color w:val="000000"/>
              </w:rPr>
            </w:pPr>
            <w:r w:rsidRPr="000A030F">
              <w:t>284</w:t>
            </w:r>
          </w:p>
        </w:tc>
        <w:tc>
          <w:tcPr>
            <w:tcW w:w="884" w:type="pct"/>
          </w:tcPr>
          <w:p w14:paraId="366DB81B" w14:textId="77777777" w:rsidR="002912F9" w:rsidRPr="00234B01" w:rsidRDefault="002912F9" w:rsidP="00CD01BB">
            <w:pPr>
              <w:pStyle w:val="TableText"/>
              <w:ind w:right="288"/>
              <w:rPr>
                <w:color w:val="000000"/>
              </w:rPr>
            </w:pPr>
            <w:r w:rsidRPr="000A030F">
              <w:t>1</w:t>
            </w:r>
          </w:p>
        </w:tc>
        <w:tc>
          <w:tcPr>
            <w:tcW w:w="1167" w:type="pct"/>
          </w:tcPr>
          <w:p w14:paraId="2A3CB7A8" w14:textId="77777777" w:rsidR="002912F9" w:rsidRPr="00234B01" w:rsidRDefault="002912F9" w:rsidP="00CD01BB">
            <w:pPr>
              <w:pStyle w:val="TableText"/>
              <w:ind w:right="144"/>
              <w:rPr>
                <w:color w:val="000000"/>
              </w:rPr>
            </w:pPr>
            <w:r w:rsidRPr="000A030F">
              <w:t>25</w:t>
            </w:r>
          </w:p>
        </w:tc>
        <w:tc>
          <w:tcPr>
            <w:tcW w:w="1609" w:type="pct"/>
          </w:tcPr>
          <w:p w14:paraId="765E6552" w14:textId="77777777" w:rsidR="002912F9" w:rsidRPr="00234B01" w:rsidRDefault="002912F9" w:rsidP="00CD01BB">
            <w:pPr>
              <w:pStyle w:val="TableText"/>
              <w:ind w:right="288"/>
              <w:rPr>
                <w:color w:val="000000"/>
              </w:rPr>
            </w:pPr>
            <w:r w:rsidRPr="000A030F">
              <w:t>0.55</w:t>
            </w:r>
          </w:p>
        </w:tc>
      </w:tr>
      <w:tr w:rsidR="002912F9" w:rsidRPr="00234B01" w14:paraId="0A2CC3B2" w14:textId="77777777" w:rsidTr="00E87902">
        <w:tc>
          <w:tcPr>
            <w:tcW w:w="1340" w:type="pct"/>
          </w:tcPr>
          <w:p w14:paraId="2D7F8FB3" w14:textId="77777777" w:rsidR="002912F9" w:rsidRPr="00234B01" w:rsidRDefault="002912F9" w:rsidP="00CD01BB">
            <w:pPr>
              <w:pStyle w:val="TableText"/>
              <w:rPr>
                <w:color w:val="000000"/>
              </w:rPr>
            </w:pPr>
            <w:r w:rsidRPr="000A030F">
              <w:t>286</w:t>
            </w:r>
          </w:p>
        </w:tc>
        <w:tc>
          <w:tcPr>
            <w:tcW w:w="884" w:type="pct"/>
          </w:tcPr>
          <w:p w14:paraId="11B87F93" w14:textId="77777777" w:rsidR="002912F9" w:rsidRPr="00234B01" w:rsidRDefault="002912F9" w:rsidP="00CD01BB">
            <w:pPr>
              <w:pStyle w:val="TableText"/>
              <w:ind w:right="288"/>
              <w:rPr>
                <w:color w:val="000000"/>
              </w:rPr>
            </w:pPr>
            <w:r w:rsidRPr="000A030F">
              <w:t>1</w:t>
            </w:r>
          </w:p>
        </w:tc>
        <w:tc>
          <w:tcPr>
            <w:tcW w:w="1167" w:type="pct"/>
          </w:tcPr>
          <w:p w14:paraId="6E02F10F" w14:textId="77777777" w:rsidR="002912F9" w:rsidRPr="00234B01" w:rsidRDefault="002912F9" w:rsidP="00CD01BB">
            <w:pPr>
              <w:pStyle w:val="TableText"/>
              <w:ind w:right="144"/>
              <w:rPr>
                <w:color w:val="000000"/>
              </w:rPr>
            </w:pPr>
            <w:r w:rsidRPr="000A030F">
              <w:t>3</w:t>
            </w:r>
          </w:p>
        </w:tc>
        <w:tc>
          <w:tcPr>
            <w:tcW w:w="1609" w:type="pct"/>
          </w:tcPr>
          <w:p w14:paraId="01E6B14F" w14:textId="77777777" w:rsidR="002912F9" w:rsidRPr="00234B01" w:rsidRDefault="002912F9" w:rsidP="00CD01BB">
            <w:pPr>
              <w:pStyle w:val="TableText"/>
              <w:ind w:right="288"/>
              <w:rPr>
                <w:color w:val="000000"/>
              </w:rPr>
            </w:pPr>
            <w:r w:rsidRPr="000A030F">
              <w:t>0.07</w:t>
            </w:r>
          </w:p>
        </w:tc>
      </w:tr>
      <w:tr w:rsidR="002912F9" w:rsidRPr="00234B01" w14:paraId="33EB524A" w14:textId="77777777" w:rsidTr="00E87902">
        <w:tc>
          <w:tcPr>
            <w:tcW w:w="1340" w:type="pct"/>
          </w:tcPr>
          <w:p w14:paraId="725C4CA5" w14:textId="77777777" w:rsidR="002912F9" w:rsidRPr="00234B01" w:rsidRDefault="002912F9" w:rsidP="00CD01BB">
            <w:pPr>
              <w:pStyle w:val="TableText"/>
              <w:rPr>
                <w:color w:val="000000"/>
              </w:rPr>
            </w:pPr>
            <w:r w:rsidRPr="000A030F">
              <w:t>289</w:t>
            </w:r>
          </w:p>
        </w:tc>
        <w:tc>
          <w:tcPr>
            <w:tcW w:w="884" w:type="pct"/>
          </w:tcPr>
          <w:p w14:paraId="59F543A0" w14:textId="77777777" w:rsidR="002912F9" w:rsidRPr="00234B01" w:rsidRDefault="002912F9" w:rsidP="00CD01BB">
            <w:pPr>
              <w:pStyle w:val="TableText"/>
              <w:ind w:right="288"/>
              <w:rPr>
                <w:color w:val="000000"/>
              </w:rPr>
            </w:pPr>
            <w:r w:rsidRPr="000A030F">
              <w:t>1</w:t>
            </w:r>
          </w:p>
        </w:tc>
        <w:tc>
          <w:tcPr>
            <w:tcW w:w="1167" w:type="pct"/>
          </w:tcPr>
          <w:p w14:paraId="31303F32" w14:textId="77777777" w:rsidR="002912F9" w:rsidRPr="00234B01" w:rsidRDefault="002912F9" w:rsidP="00CD01BB">
            <w:pPr>
              <w:pStyle w:val="TableText"/>
              <w:ind w:right="144"/>
              <w:rPr>
                <w:color w:val="000000"/>
              </w:rPr>
            </w:pPr>
            <w:r w:rsidRPr="000A030F">
              <w:t>11</w:t>
            </w:r>
          </w:p>
        </w:tc>
        <w:tc>
          <w:tcPr>
            <w:tcW w:w="1609" w:type="pct"/>
          </w:tcPr>
          <w:p w14:paraId="22F5347D" w14:textId="77777777" w:rsidR="002912F9" w:rsidRPr="00234B01" w:rsidRDefault="002912F9" w:rsidP="00CD01BB">
            <w:pPr>
              <w:pStyle w:val="TableText"/>
              <w:ind w:right="288"/>
              <w:rPr>
                <w:color w:val="000000"/>
              </w:rPr>
            </w:pPr>
            <w:r w:rsidRPr="000A030F">
              <w:t>0.24</w:t>
            </w:r>
          </w:p>
        </w:tc>
      </w:tr>
      <w:tr w:rsidR="002912F9" w:rsidRPr="00234B01" w14:paraId="752E4DE7" w14:textId="77777777" w:rsidTr="00E87902">
        <w:tc>
          <w:tcPr>
            <w:tcW w:w="1340" w:type="pct"/>
          </w:tcPr>
          <w:p w14:paraId="65C0A12B" w14:textId="77777777" w:rsidR="002912F9" w:rsidRPr="00234B01" w:rsidRDefault="002912F9" w:rsidP="00CD01BB">
            <w:pPr>
              <w:pStyle w:val="TableText"/>
              <w:rPr>
                <w:color w:val="000000"/>
              </w:rPr>
            </w:pPr>
            <w:r w:rsidRPr="000A030F">
              <w:t>290</w:t>
            </w:r>
          </w:p>
        </w:tc>
        <w:tc>
          <w:tcPr>
            <w:tcW w:w="884" w:type="pct"/>
          </w:tcPr>
          <w:p w14:paraId="29F3E8FB" w14:textId="77777777" w:rsidR="002912F9" w:rsidRPr="00234B01" w:rsidRDefault="002912F9" w:rsidP="00CD01BB">
            <w:pPr>
              <w:pStyle w:val="TableText"/>
              <w:ind w:right="288"/>
              <w:rPr>
                <w:color w:val="000000"/>
              </w:rPr>
            </w:pPr>
            <w:r w:rsidRPr="000A030F">
              <w:t>1</w:t>
            </w:r>
          </w:p>
        </w:tc>
        <w:tc>
          <w:tcPr>
            <w:tcW w:w="1167" w:type="pct"/>
          </w:tcPr>
          <w:p w14:paraId="0D3DB06A" w14:textId="77777777" w:rsidR="002912F9" w:rsidRPr="00234B01" w:rsidRDefault="002912F9" w:rsidP="00CD01BB">
            <w:pPr>
              <w:pStyle w:val="TableText"/>
              <w:ind w:right="144"/>
              <w:rPr>
                <w:color w:val="000000"/>
              </w:rPr>
            </w:pPr>
            <w:r w:rsidRPr="000A030F">
              <w:t>3</w:t>
            </w:r>
          </w:p>
        </w:tc>
        <w:tc>
          <w:tcPr>
            <w:tcW w:w="1609" w:type="pct"/>
          </w:tcPr>
          <w:p w14:paraId="12A59413" w14:textId="77777777" w:rsidR="002912F9" w:rsidRPr="00234B01" w:rsidRDefault="002912F9" w:rsidP="00CD01BB">
            <w:pPr>
              <w:pStyle w:val="TableText"/>
              <w:ind w:right="288"/>
              <w:rPr>
                <w:color w:val="000000"/>
              </w:rPr>
            </w:pPr>
            <w:r w:rsidRPr="000A030F">
              <w:t>0.07</w:t>
            </w:r>
          </w:p>
        </w:tc>
      </w:tr>
      <w:tr w:rsidR="002912F9" w:rsidRPr="00234B01" w14:paraId="4D4F4B18" w14:textId="77777777" w:rsidTr="00E87902">
        <w:tc>
          <w:tcPr>
            <w:tcW w:w="1340" w:type="pct"/>
          </w:tcPr>
          <w:p w14:paraId="0C6F8F2E" w14:textId="77777777" w:rsidR="002912F9" w:rsidRPr="00234B01" w:rsidRDefault="002912F9" w:rsidP="00CD01BB">
            <w:pPr>
              <w:pStyle w:val="TableText"/>
              <w:rPr>
                <w:color w:val="000000"/>
              </w:rPr>
            </w:pPr>
            <w:r w:rsidRPr="000A030F">
              <w:t>291</w:t>
            </w:r>
          </w:p>
        </w:tc>
        <w:tc>
          <w:tcPr>
            <w:tcW w:w="884" w:type="pct"/>
          </w:tcPr>
          <w:p w14:paraId="2ED49FB8" w14:textId="77777777" w:rsidR="002912F9" w:rsidRPr="00234B01" w:rsidRDefault="002912F9" w:rsidP="00CD01BB">
            <w:pPr>
              <w:pStyle w:val="TableText"/>
              <w:ind w:right="288"/>
              <w:rPr>
                <w:color w:val="000000"/>
              </w:rPr>
            </w:pPr>
            <w:r w:rsidRPr="000A030F">
              <w:t>1</w:t>
            </w:r>
          </w:p>
        </w:tc>
        <w:tc>
          <w:tcPr>
            <w:tcW w:w="1167" w:type="pct"/>
          </w:tcPr>
          <w:p w14:paraId="2E001EAD" w14:textId="77777777" w:rsidR="002912F9" w:rsidRPr="00234B01" w:rsidRDefault="002912F9" w:rsidP="00CD01BB">
            <w:pPr>
              <w:pStyle w:val="TableText"/>
              <w:ind w:right="144"/>
              <w:rPr>
                <w:color w:val="000000"/>
              </w:rPr>
            </w:pPr>
            <w:r w:rsidRPr="000A030F">
              <w:t>17</w:t>
            </w:r>
          </w:p>
        </w:tc>
        <w:tc>
          <w:tcPr>
            <w:tcW w:w="1609" w:type="pct"/>
          </w:tcPr>
          <w:p w14:paraId="55A59B9A" w14:textId="77777777" w:rsidR="002912F9" w:rsidRPr="00234B01" w:rsidRDefault="002912F9" w:rsidP="00CD01BB">
            <w:pPr>
              <w:pStyle w:val="TableText"/>
              <w:ind w:right="288"/>
              <w:rPr>
                <w:color w:val="000000"/>
              </w:rPr>
            </w:pPr>
            <w:r w:rsidRPr="000A030F">
              <w:t>0.37</w:t>
            </w:r>
          </w:p>
        </w:tc>
      </w:tr>
      <w:tr w:rsidR="002912F9" w:rsidRPr="00234B01" w14:paraId="7E44C237" w14:textId="77777777" w:rsidTr="00E87902">
        <w:tc>
          <w:tcPr>
            <w:tcW w:w="1340" w:type="pct"/>
          </w:tcPr>
          <w:p w14:paraId="7600C3FD" w14:textId="77777777" w:rsidR="002912F9" w:rsidRPr="00234B01" w:rsidRDefault="002912F9" w:rsidP="00CD01BB">
            <w:pPr>
              <w:pStyle w:val="TableText"/>
              <w:rPr>
                <w:color w:val="000000"/>
              </w:rPr>
            </w:pPr>
            <w:r w:rsidRPr="000A030F">
              <w:t>295</w:t>
            </w:r>
          </w:p>
        </w:tc>
        <w:tc>
          <w:tcPr>
            <w:tcW w:w="884" w:type="pct"/>
          </w:tcPr>
          <w:p w14:paraId="166BACCF" w14:textId="77777777" w:rsidR="002912F9" w:rsidRPr="00234B01" w:rsidRDefault="002912F9" w:rsidP="00CD01BB">
            <w:pPr>
              <w:pStyle w:val="TableText"/>
              <w:ind w:right="288"/>
              <w:rPr>
                <w:color w:val="000000"/>
              </w:rPr>
            </w:pPr>
            <w:r w:rsidRPr="000A030F">
              <w:t>1</w:t>
            </w:r>
          </w:p>
        </w:tc>
        <w:tc>
          <w:tcPr>
            <w:tcW w:w="1167" w:type="pct"/>
          </w:tcPr>
          <w:p w14:paraId="3BD14A41" w14:textId="77777777" w:rsidR="002912F9" w:rsidRPr="00234B01" w:rsidRDefault="002912F9" w:rsidP="00CD01BB">
            <w:pPr>
              <w:pStyle w:val="TableText"/>
              <w:ind w:right="144"/>
              <w:rPr>
                <w:color w:val="000000"/>
              </w:rPr>
            </w:pPr>
            <w:r w:rsidRPr="000A030F">
              <w:t>6</w:t>
            </w:r>
          </w:p>
        </w:tc>
        <w:tc>
          <w:tcPr>
            <w:tcW w:w="1609" w:type="pct"/>
          </w:tcPr>
          <w:p w14:paraId="671A7D46" w14:textId="77777777" w:rsidR="002912F9" w:rsidRPr="00234B01" w:rsidRDefault="002912F9" w:rsidP="00CD01BB">
            <w:pPr>
              <w:pStyle w:val="TableText"/>
              <w:ind w:right="288"/>
              <w:rPr>
                <w:color w:val="000000"/>
              </w:rPr>
            </w:pPr>
            <w:r w:rsidRPr="000A030F">
              <w:t>0.13</w:t>
            </w:r>
          </w:p>
        </w:tc>
      </w:tr>
      <w:tr w:rsidR="002912F9" w:rsidRPr="00234B01" w14:paraId="4E7D6C73" w14:textId="77777777" w:rsidTr="00E87902">
        <w:tc>
          <w:tcPr>
            <w:tcW w:w="1340" w:type="pct"/>
          </w:tcPr>
          <w:p w14:paraId="2EDBA561" w14:textId="77777777" w:rsidR="002912F9" w:rsidRPr="00234B01" w:rsidRDefault="002912F9" w:rsidP="00CD01BB">
            <w:pPr>
              <w:pStyle w:val="TableText"/>
              <w:rPr>
                <w:color w:val="000000"/>
              </w:rPr>
            </w:pPr>
            <w:r w:rsidRPr="000A030F">
              <w:t>296</w:t>
            </w:r>
          </w:p>
        </w:tc>
        <w:tc>
          <w:tcPr>
            <w:tcW w:w="884" w:type="pct"/>
          </w:tcPr>
          <w:p w14:paraId="3B643535" w14:textId="77777777" w:rsidR="002912F9" w:rsidRPr="00234B01" w:rsidRDefault="002912F9" w:rsidP="00CD01BB">
            <w:pPr>
              <w:pStyle w:val="TableText"/>
              <w:ind w:right="288"/>
              <w:rPr>
                <w:color w:val="000000"/>
              </w:rPr>
            </w:pPr>
            <w:r w:rsidRPr="000A030F">
              <w:t>1</w:t>
            </w:r>
          </w:p>
        </w:tc>
        <w:tc>
          <w:tcPr>
            <w:tcW w:w="1167" w:type="pct"/>
          </w:tcPr>
          <w:p w14:paraId="0E5A0A39" w14:textId="77777777" w:rsidR="002912F9" w:rsidRPr="00234B01" w:rsidRDefault="002912F9" w:rsidP="00CD01BB">
            <w:pPr>
              <w:pStyle w:val="TableText"/>
              <w:ind w:right="144"/>
              <w:rPr>
                <w:color w:val="000000"/>
              </w:rPr>
            </w:pPr>
            <w:r w:rsidRPr="000A030F">
              <w:t>2</w:t>
            </w:r>
          </w:p>
        </w:tc>
        <w:tc>
          <w:tcPr>
            <w:tcW w:w="1609" w:type="pct"/>
          </w:tcPr>
          <w:p w14:paraId="2F46E9A0" w14:textId="77777777" w:rsidR="002912F9" w:rsidRPr="00234B01" w:rsidRDefault="002912F9" w:rsidP="00CD01BB">
            <w:pPr>
              <w:pStyle w:val="TableText"/>
              <w:ind w:right="288"/>
              <w:rPr>
                <w:color w:val="000000"/>
              </w:rPr>
            </w:pPr>
            <w:r w:rsidRPr="000A030F">
              <w:t>0.04</w:t>
            </w:r>
          </w:p>
        </w:tc>
      </w:tr>
      <w:tr w:rsidR="002912F9" w:rsidRPr="00234B01" w14:paraId="6086B04C" w14:textId="77777777" w:rsidTr="00E87902">
        <w:tc>
          <w:tcPr>
            <w:tcW w:w="1340" w:type="pct"/>
          </w:tcPr>
          <w:p w14:paraId="3CB66300" w14:textId="77777777" w:rsidR="002912F9" w:rsidRPr="00234B01" w:rsidRDefault="002912F9" w:rsidP="00CD01BB">
            <w:pPr>
              <w:pStyle w:val="TableText"/>
              <w:rPr>
                <w:color w:val="000000"/>
              </w:rPr>
            </w:pPr>
            <w:r w:rsidRPr="000A030F">
              <w:t>297</w:t>
            </w:r>
          </w:p>
        </w:tc>
        <w:tc>
          <w:tcPr>
            <w:tcW w:w="884" w:type="pct"/>
          </w:tcPr>
          <w:p w14:paraId="3C00CE11" w14:textId="77777777" w:rsidR="002912F9" w:rsidRPr="00234B01" w:rsidRDefault="002912F9" w:rsidP="00CD01BB">
            <w:pPr>
              <w:pStyle w:val="TableText"/>
              <w:ind w:right="288"/>
              <w:rPr>
                <w:color w:val="000000"/>
              </w:rPr>
            </w:pPr>
            <w:r w:rsidRPr="000A030F">
              <w:t>1</w:t>
            </w:r>
          </w:p>
        </w:tc>
        <w:tc>
          <w:tcPr>
            <w:tcW w:w="1167" w:type="pct"/>
          </w:tcPr>
          <w:p w14:paraId="05EE3E91" w14:textId="77777777" w:rsidR="002912F9" w:rsidRPr="00234B01" w:rsidRDefault="002912F9" w:rsidP="00CD01BB">
            <w:pPr>
              <w:pStyle w:val="TableText"/>
              <w:ind w:right="144"/>
              <w:rPr>
                <w:color w:val="000000"/>
              </w:rPr>
            </w:pPr>
            <w:r w:rsidRPr="000A030F">
              <w:t>5</w:t>
            </w:r>
          </w:p>
        </w:tc>
        <w:tc>
          <w:tcPr>
            <w:tcW w:w="1609" w:type="pct"/>
          </w:tcPr>
          <w:p w14:paraId="1FE2F2BB" w14:textId="77777777" w:rsidR="002912F9" w:rsidRPr="00234B01" w:rsidRDefault="002912F9" w:rsidP="00CD01BB">
            <w:pPr>
              <w:pStyle w:val="TableText"/>
              <w:ind w:right="288"/>
              <w:rPr>
                <w:color w:val="000000"/>
              </w:rPr>
            </w:pPr>
            <w:r w:rsidRPr="000A030F">
              <w:t>0.11</w:t>
            </w:r>
          </w:p>
        </w:tc>
      </w:tr>
      <w:tr w:rsidR="002912F9" w:rsidRPr="00234B01" w14:paraId="79154D1E" w14:textId="77777777" w:rsidTr="00E87902">
        <w:tc>
          <w:tcPr>
            <w:tcW w:w="1340" w:type="pct"/>
          </w:tcPr>
          <w:p w14:paraId="2A262E93" w14:textId="77777777" w:rsidR="002912F9" w:rsidRPr="00234B01" w:rsidRDefault="002912F9" w:rsidP="00CD01BB">
            <w:pPr>
              <w:pStyle w:val="TableText"/>
              <w:rPr>
                <w:color w:val="000000"/>
              </w:rPr>
            </w:pPr>
            <w:r w:rsidRPr="000A030F">
              <w:t>298</w:t>
            </w:r>
          </w:p>
        </w:tc>
        <w:tc>
          <w:tcPr>
            <w:tcW w:w="884" w:type="pct"/>
          </w:tcPr>
          <w:p w14:paraId="15D58483" w14:textId="77777777" w:rsidR="002912F9" w:rsidRPr="00234B01" w:rsidRDefault="002912F9" w:rsidP="00CD01BB">
            <w:pPr>
              <w:pStyle w:val="TableText"/>
              <w:ind w:right="288"/>
              <w:rPr>
                <w:color w:val="000000"/>
              </w:rPr>
            </w:pPr>
            <w:r w:rsidRPr="000A030F">
              <w:t>1</w:t>
            </w:r>
          </w:p>
        </w:tc>
        <w:tc>
          <w:tcPr>
            <w:tcW w:w="1167" w:type="pct"/>
          </w:tcPr>
          <w:p w14:paraId="3B495787" w14:textId="77777777" w:rsidR="002912F9" w:rsidRPr="00234B01" w:rsidRDefault="002912F9" w:rsidP="00CD01BB">
            <w:pPr>
              <w:pStyle w:val="TableText"/>
              <w:ind w:right="144"/>
              <w:rPr>
                <w:color w:val="000000"/>
              </w:rPr>
            </w:pPr>
            <w:r w:rsidRPr="000A030F">
              <w:t>24</w:t>
            </w:r>
          </w:p>
        </w:tc>
        <w:tc>
          <w:tcPr>
            <w:tcW w:w="1609" w:type="pct"/>
          </w:tcPr>
          <w:p w14:paraId="07AFA9E4" w14:textId="77777777" w:rsidR="002912F9" w:rsidRPr="00234B01" w:rsidRDefault="002912F9" w:rsidP="00CD01BB">
            <w:pPr>
              <w:pStyle w:val="TableText"/>
              <w:ind w:right="288"/>
              <w:rPr>
                <w:color w:val="000000"/>
              </w:rPr>
            </w:pPr>
            <w:r w:rsidRPr="000A030F">
              <w:t>0.52</w:t>
            </w:r>
          </w:p>
        </w:tc>
      </w:tr>
      <w:tr w:rsidR="002912F9" w:rsidRPr="00234B01" w14:paraId="301D192A" w14:textId="77777777" w:rsidTr="00E87902">
        <w:tc>
          <w:tcPr>
            <w:tcW w:w="1340" w:type="pct"/>
          </w:tcPr>
          <w:p w14:paraId="413C6811" w14:textId="77777777" w:rsidR="002912F9" w:rsidRPr="00234B01" w:rsidRDefault="002912F9" w:rsidP="00CD01BB">
            <w:pPr>
              <w:pStyle w:val="TableText"/>
              <w:rPr>
                <w:color w:val="000000"/>
              </w:rPr>
            </w:pPr>
            <w:r w:rsidRPr="000A030F">
              <w:t>302</w:t>
            </w:r>
          </w:p>
        </w:tc>
        <w:tc>
          <w:tcPr>
            <w:tcW w:w="884" w:type="pct"/>
          </w:tcPr>
          <w:p w14:paraId="45712ADE" w14:textId="77777777" w:rsidR="002912F9" w:rsidRPr="00234B01" w:rsidRDefault="002912F9" w:rsidP="00CD01BB">
            <w:pPr>
              <w:pStyle w:val="TableText"/>
              <w:ind w:right="288"/>
              <w:rPr>
                <w:color w:val="000000"/>
              </w:rPr>
            </w:pPr>
            <w:r w:rsidRPr="000A030F">
              <w:t>1</w:t>
            </w:r>
          </w:p>
        </w:tc>
        <w:tc>
          <w:tcPr>
            <w:tcW w:w="1167" w:type="pct"/>
          </w:tcPr>
          <w:p w14:paraId="2186668F" w14:textId="77777777" w:rsidR="002912F9" w:rsidRPr="00234B01" w:rsidRDefault="002912F9" w:rsidP="00CD01BB">
            <w:pPr>
              <w:pStyle w:val="TableText"/>
              <w:ind w:right="144"/>
              <w:rPr>
                <w:color w:val="000000"/>
              </w:rPr>
            </w:pPr>
            <w:r w:rsidRPr="000A030F">
              <w:t>6</w:t>
            </w:r>
          </w:p>
        </w:tc>
        <w:tc>
          <w:tcPr>
            <w:tcW w:w="1609" w:type="pct"/>
          </w:tcPr>
          <w:p w14:paraId="3C19429B" w14:textId="77777777" w:rsidR="002912F9" w:rsidRPr="00234B01" w:rsidRDefault="002912F9" w:rsidP="00CD01BB">
            <w:pPr>
              <w:pStyle w:val="TableText"/>
              <w:ind w:right="288"/>
              <w:rPr>
                <w:color w:val="000000"/>
              </w:rPr>
            </w:pPr>
            <w:r w:rsidRPr="000A030F">
              <w:t>0.13</w:t>
            </w:r>
          </w:p>
        </w:tc>
      </w:tr>
      <w:tr w:rsidR="002912F9" w:rsidRPr="00234B01" w14:paraId="1532616F" w14:textId="77777777" w:rsidTr="00E87902">
        <w:tc>
          <w:tcPr>
            <w:tcW w:w="1340" w:type="pct"/>
          </w:tcPr>
          <w:p w14:paraId="675B2677" w14:textId="77777777" w:rsidR="002912F9" w:rsidRPr="00234B01" w:rsidRDefault="002912F9" w:rsidP="00CD01BB">
            <w:pPr>
              <w:pStyle w:val="TableText"/>
              <w:rPr>
                <w:color w:val="000000"/>
              </w:rPr>
            </w:pPr>
            <w:r w:rsidRPr="000A030F">
              <w:t>303</w:t>
            </w:r>
          </w:p>
        </w:tc>
        <w:tc>
          <w:tcPr>
            <w:tcW w:w="884" w:type="pct"/>
          </w:tcPr>
          <w:p w14:paraId="2EDF84A3" w14:textId="77777777" w:rsidR="002912F9" w:rsidRPr="00234B01" w:rsidRDefault="002912F9" w:rsidP="00CD01BB">
            <w:pPr>
              <w:pStyle w:val="TableText"/>
              <w:ind w:right="288"/>
              <w:rPr>
                <w:color w:val="000000"/>
              </w:rPr>
            </w:pPr>
            <w:r w:rsidRPr="000A030F">
              <w:t>1</w:t>
            </w:r>
          </w:p>
        </w:tc>
        <w:tc>
          <w:tcPr>
            <w:tcW w:w="1167" w:type="pct"/>
          </w:tcPr>
          <w:p w14:paraId="4FF04026" w14:textId="77777777" w:rsidR="002912F9" w:rsidRPr="00234B01" w:rsidRDefault="002912F9" w:rsidP="00CD01BB">
            <w:pPr>
              <w:pStyle w:val="TableText"/>
              <w:ind w:right="144"/>
              <w:rPr>
                <w:color w:val="000000"/>
              </w:rPr>
            </w:pPr>
            <w:r w:rsidRPr="000A030F">
              <w:t>3</w:t>
            </w:r>
          </w:p>
        </w:tc>
        <w:tc>
          <w:tcPr>
            <w:tcW w:w="1609" w:type="pct"/>
          </w:tcPr>
          <w:p w14:paraId="4ED9D0F7" w14:textId="77777777" w:rsidR="002912F9" w:rsidRPr="00234B01" w:rsidRDefault="002912F9" w:rsidP="00CD01BB">
            <w:pPr>
              <w:pStyle w:val="TableText"/>
              <w:ind w:right="288"/>
              <w:rPr>
                <w:color w:val="000000"/>
              </w:rPr>
            </w:pPr>
            <w:r w:rsidRPr="000A030F">
              <w:t>0.07</w:t>
            </w:r>
          </w:p>
        </w:tc>
      </w:tr>
      <w:tr w:rsidR="002912F9" w:rsidRPr="00234B01" w14:paraId="40084653" w14:textId="77777777" w:rsidTr="00E87902">
        <w:tc>
          <w:tcPr>
            <w:tcW w:w="1340" w:type="pct"/>
          </w:tcPr>
          <w:p w14:paraId="48D0A0A9" w14:textId="77777777" w:rsidR="002912F9" w:rsidRPr="00234B01" w:rsidRDefault="002912F9" w:rsidP="00CD01BB">
            <w:pPr>
              <w:pStyle w:val="TableText"/>
              <w:rPr>
                <w:color w:val="000000"/>
              </w:rPr>
            </w:pPr>
            <w:r w:rsidRPr="000A030F">
              <w:t>304</w:t>
            </w:r>
          </w:p>
        </w:tc>
        <w:tc>
          <w:tcPr>
            <w:tcW w:w="884" w:type="pct"/>
          </w:tcPr>
          <w:p w14:paraId="06B05C39" w14:textId="77777777" w:rsidR="002912F9" w:rsidRPr="00234B01" w:rsidRDefault="002912F9" w:rsidP="00CD01BB">
            <w:pPr>
              <w:pStyle w:val="TableText"/>
              <w:ind w:right="288"/>
              <w:rPr>
                <w:color w:val="000000"/>
              </w:rPr>
            </w:pPr>
            <w:r w:rsidRPr="000A030F">
              <w:t>1</w:t>
            </w:r>
          </w:p>
        </w:tc>
        <w:tc>
          <w:tcPr>
            <w:tcW w:w="1167" w:type="pct"/>
          </w:tcPr>
          <w:p w14:paraId="36CEAE9B" w14:textId="77777777" w:rsidR="002912F9" w:rsidRPr="00234B01" w:rsidRDefault="002912F9" w:rsidP="00CD01BB">
            <w:pPr>
              <w:pStyle w:val="TableText"/>
              <w:ind w:right="144"/>
              <w:rPr>
                <w:color w:val="000000"/>
              </w:rPr>
            </w:pPr>
            <w:r w:rsidRPr="000A030F">
              <w:t>11</w:t>
            </w:r>
          </w:p>
        </w:tc>
        <w:tc>
          <w:tcPr>
            <w:tcW w:w="1609" w:type="pct"/>
          </w:tcPr>
          <w:p w14:paraId="320D371E" w14:textId="77777777" w:rsidR="002912F9" w:rsidRPr="00234B01" w:rsidRDefault="002912F9" w:rsidP="00CD01BB">
            <w:pPr>
              <w:pStyle w:val="TableText"/>
              <w:ind w:right="288"/>
              <w:rPr>
                <w:color w:val="000000"/>
              </w:rPr>
            </w:pPr>
            <w:r w:rsidRPr="000A030F">
              <w:t>0.24</w:t>
            </w:r>
          </w:p>
        </w:tc>
      </w:tr>
      <w:tr w:rsidR="002912F9" w:rsidRPr="00234B01" w14:paraId="0A857EBA" w14:textId="77777777" w:rsidTr="00E87902">
        <w:tc>
          <w:tcPr>
            <w:tcW w:w="1340" w:type="pct"/>
          </w:tcPr>
          <w:p w14:paraId="187EC27C" w14:textId="77777777" w:rsidR="002912F9" w:rsidRPr="00234B01" w:rsidRDefault="002912F9" w:rsidP="00CD01BB">
            <w:pPr>
              <w:pStyle w:val="TableText"/>
              <w:rPr>
                <w:color w:val="000000"/>
              </w:rPr>
            </w:pPr>
            <w:r w:rsidRPr="000A030F">
              <w:t>305</w:t>
            </w:r>
          </w:p>
        </w:tc>
        <w:tc>
          <w:tcPr>
            <w:tcW w:w="884" w:type="pct"/>
          </w:tcPr>
          <w:p w14:paraId="51F7CAD7" w14:textId="77777777" w:rsidR="002912F9" w:rsidRPr="00234B01" w:rsidRDefault="002912F9" w:rsidP="00CD01BB">
            <w:pPr>
              <w:pStyle w:val="TableText"/>
              <w:ind w:right="288"/>
              <w:rPr>
                <w:color w:val="000000"/>
              </w:rPr>
            </w:pPr>
            <w:r w:rsidRPr="000A030F">
              <w:t>1</w:t>
            </w:r>
          </w:p>
        </w:tc>
        <w:tc>
          <w:tcPr>
            <w:tcW w:w="1167" w:type="pct"/>
          </w:tcPr>
          <w:p w14:paraId="2A2D71FF" w14:textId="77777777" w:rsidR="002912F9" w:rsidRPr="00234B01" w:rsidRDefault="002912F9" w:rsidP="00CD01BB">
            <w:pPr>
              <w:pStyle w:val="TableText"/>
              <w:ind w:right="144"/>
              <w:rPr>
                <w:color w:val="000000"/>
              </w:rPr>
            </w:pPr>
            <w:r w:rsidRPr="000A030F">
              <w:t>17</w:t>
            </w:r>
          </w:p>
        </w:tc>
        <w:tc>
          <w:tcPr>
            <w:tcW w:w="1609" w:type="pct"/>
          </w:tcPr>
          <w:p w14:paraId="2C7B1FF3" w14:textId="77777777" w:rsidR="002912F9" w:rsidRPr="00234B01" w:rsidRDefault="002912F9" w:rsidP="00CD01BB">
            <w:pPr>
              <w:pStyle w:val="TableText"/>
              <w:ind w:right="288"/>
              <w:rPr>
                <w:color w:val="000000"/>
              </w:rPr>
            </w:pPr>
            <w:r w:rsidRPr="000A030F">
              <w:t>0.37</w:t>
            </w:r>
          </w:p>
        </w:tc>
      </w:tr>
      <w:tr w:rsidR="002912F9" w:rsidRPr="00234B01" w14:paraId="71DACE41" w14:textId="77777777" w:rsidTr="00E87902">
        <w:tc>
          <w:tcPr>
            <w:tcW w:w="1340" w:type="pct"/>
          </w:tcPr>
          <w:p w14:paraId="3E5B6A0E" w14:textId="77777777" w:rsidR="002912F9" w:rsidRPr="00234B01" w:rsidRDefault="002912F9" w:rsidP="00CD01BB">
            <w:pPr>
              <w:pStyle w:val="TableText"/>
              <w:rPr>
                <w:color w:val="000000"/>
              </w:rPr>
            </w:pPr>
            <w:r w:rsidRPr="000A030F">
              <w:t>307</w:t>
            </w:r>
          </w:p>
        </w:tc>
        <w:tc>
          <w:tcPr>
            <w:tcW w:w="884" w:type="pct"/>
          </w:tcPr>
          <w:p w14:paraId="540075AC" w14:textId="77777777" w:rsidR="002912F9" w:rsidRPr="00234B01" w:rsidRDefault="002912F9" w:rsidP="00CD01BB">
            <w:pPr>
              <w:pStyle w:val="TableText"/>
              <w:ind w:right="288"/>
              <w:rPr>
                <w:color w:val="000000"/>
              </w:rPr>
            </w:pPr>
            <w:r w:rsidRPr="000A030F">
              <w:t>1</w:t>
            </w:r>
          </w:p>
        </w:tc>
        <w:tc>
          <w:tcPr>
            <w:tcW w:w="1167" w:type="pct"/>
          </w:tcPr>
          <w:p w14:paraId="30AF387A" w14:textId="77777777" w:rsidR="002912F9" w:rsidRPr="00234B01" w:rsidRDefault="002912F9" w:rsidP="00CD01BB">
            <w:pPr>
              <w:pStyle w:val="TableText"/>
              <w:ind w:right="144"/>
              <w:rPr>
                <w:color w:val="000000"/>
              </w:rPr>
            </w:pPr>
            <w:r w:rsidRPr="000A030F">
              <w:t>2</w:t>
            </w:r>
          </w:p>
        </w:tc>
        <w:tc>
          <w:tcPr>
            <w:tcW w:w="1609" w:type="pct"/>
          </w:tcPr>
          <w:p w14:paraId="4D1676DD" w14:textId="77777777" w:rsidR="002912F9" w:rsidRPr="00234B01" w:rsidRDefault="002912F9" w:rsidP="00CD01BB">
            <w:pPr>
              <w:pStyle w:val="TableText"/>
              <w:ind w:right="288"/>
              <w:rPr>
                <w:color w:val="000000"/>
              </w:rPr>
            </w:pPr>
            <w:r w:rsidRPr="000A030F">
              <w:t>0.04</w:t>
            </w:r>
          </w:p>
        </w:tc>
      </w:tr>
      <w:tr w:rsidR="002912F9" w:rsidRPr="00234B01" w14:paraId="6397D96A" w14:textId="77777777" w:rsidTr="00E87902">
        <w:tc>
          <w:tcPr>
            <w:tcW w:w="1340" w:type="pct"/>
          </w:tcPr>
          <w:p w14:paraId="722788E0" w14:textId="77777777" w:rsidR="002912F9" w:rsidRPr="00234B01" w:rsidRDefault="002912F9" w:rsidP="00CD01BB">
            <w:pPr>
              <w:pStyle w:val="TableText"/>
              <w:rPr>
                <w:color w:val="000000"/>
              </w:rPr>
            </w:pPr>
            <w:r w:rsidRPr="000A030F">
              <w:t>308</w:t>
            </w:r>
          </w:p>
        </w:tc>
        <w:tc>
          <w:tcPr>
            <w:tcW w:w="884" w:type="pct"/>
          </w:tcPr>
          <w:p w14:paraId="71BADD8D" w14:textId="77777777" w:rsidR="002912F9" w:rsidRPr="00234B01" w:rsidRDefault="002912F9" w:rsidP="00CD01BB">
            <w:pPr>
              <w:pStyle w:val="TableText"/>
              <w:ind w:right="288"/>
              <w:rPr>
                <w:color w:val="000000"/>
              </w:rPr>
            </w:pPr>
            <w:r w:rsidRPr="000A030F">
              <w:t>1</w:t>
            </w:r>
          </w:p>
        </w:tc>
        <w:tc>
          <w:tcPr>
            <w:tcW w:w="1167" w:type="pct"/>
          </w:tcPr>
          <w:p w14:paraId="28D264E2" w14:textId="77777777" w:rsidR="002912F9" w:rsidRPr="00234B01" w:rsidRDefault="002912F9" w:rsidP="00CD01BB">
            <w:pPr>
              <w:pStyle w:val="TableText"/>
              <w:ind w:right="144"/>
              <w:rPr>
                <w:color w:val="000000"/>
              </w:rPr>
            </w:pPr>
            <w:r w:rsidRPr="000A030F">
              <w:t>4</w:t>
            </w:r>
          </w:p>
        </w:tc>
        <w:tc>
          <w:tcPr>
            <w:tcW w:w="1609" w:type="pct"/>
          </w:tcPr>
          <w:p w14:paraId="2A74F2EB" w14:textId="77777777" w:rsidR="002912F9" w:rsidRPr="00234B01" w:rsidRDefault="002912F9" w:rsidP="00CD01BB">
            <w:pPr>
              <w:pStyle w:val="TableText"/>
              <w:ind w:right="288"/>
              <w:rPr>
                <w:color w:val="000000"/>
              </w:rPr>
            </w:pPr>
            <w:r w:rsidRPr="000A030F">
              <w:t>0.09</w:t>
            </w:r>
          </w:p>
        </w:tc>
      </w:tr>
      <w:tr w:rsidR="002912F9" w:rsidRPr="00234B01" w14:paraId="161A2F11" w14:textId="77777777" w:rsidTr="00E87902">
        <w:tc>
          <w:tcPr>
            <w:tcW w:w="1340" w:type="pct"/>
          </w:tcPr>
          <w:p w14:paraId="537CB29D" w14:textId="77777777" w:rsidR="002912F9" w:rsidRPr="00234B01" w:rsidRDefault="002912F9" w:rsidP="00CD01BB">
            <w:pPr>
              <w:pStyle w:val="TableText"/>
              <w:rPr>
                <w:color w:val="000000"/>
              </w:rPr>
            </w:pPr>
            <w:r w:rsidRPr="000A030F">
              <w:t>309</w:t>
            </w:r>
          </w:p>
        </w:tc>
        <w:tc>
          <w:tcPr>
            <w:tcW w:w="884" w:type="pct"/>
          </w:tcPr>
          <w:p w14:paraId="71DD1B95" w14:textId="77777777" w:rsidR="002912F9" w:rsidRPr="00234B01" w:rsidRDefault="002912F9" w:rsidP="00CD01BB">
            <w:pPr>
              <w:pStyle w:val="TableText"/>
              <w:ind w:right="288"/>
              <w:rPr>
                <w:color w:val="000000"/>
              </w:rPr>
            </w:pPr>
            <w:r w:rsidRPr="000A030F">
              <w:t>1</w:t>
            </w:r>
          </w:p>
        </w:tc>
        <w:tc>
          <w:tcPr>
            <w:tcW w:w="1167" w:type="pct"/>
          </w:tcPr>
          <w:p w14:paraId="4A780835" w14:textId="77777777" w:rsidR="002912F9" w:rsidRPr="00234B01" w:rsidRDefault="002912F9" w:rsidP="00CD01BB">
            <w:pPr>
              <w:pStyle w:val="TableText"/>
              <w:ind w:right="144"/>
              <w:rPr>
                <w:color w:val="000000"/>
              </w:rPr>
            </w:pPr>
            <w:r w:rsidRPr="000A030F">
              <w:t>4</w:t>
            </w:r>
          </w:p>
        </w:tc>
        <w:tc>
          <w:tcPr>
            <w:tcW w:w="1609" w:type="pct"/>
          </w:tcPr>
          <w:p w14:paraId="79DFB470" w14:textId="77777777" w:rsidR="002912F9" w:rsidRPr="00234B01" w:rsidRDefault="002912F9" w:rsidP="00CD01BB">
            <w:pPr>
              <w:pStyle w:val="TableText"/>
              <w:ind w:right="288"/>
              <w:rPr>
                <w:color w:val="000000"/>
              </w:rPr>
            </w:pPr>
            <w:r w:rsidRPr="000A030F">
              <w:t>0.09</w:t>
            </w:r>
          </w:p>
        </w:tc>
      </w:tr>
      <w:tr w:rsidR="002912F9" w:rsidRPr="00234B01" w14:paraId="271F683E" w14:textId="77777777" w:rsidTr="00E87902">
        <w:tc>
          <w:tcPr>
            <w:tcW w:w="1340" w:type="pct"/>
          </w:tcPr>
          <w:p w14:paraId="058C54C1" w14:textId="77777777" w:rsidR="002912F9" w:rsidRPr="00234B01" w:rsidRDefault="002912F9" w:rsidP="00CD01BB">
            <w:pPr>
              <w:pStyle w:val="TableText"/>
              <w:rPr>
                <w:color w:val="000000"/>
              </w:rPr>
            </w:pPr>
            <w:r w:rsidRPr="000A030F">
              <w:t>310</w:t>
            </w:r>
          </w:p>
        </w:tc>
        <w:tc>
          <w:tcPr>
            <w:tcW w:w="884" w:type="pct"/>
          </w:tcPr>
          <w:p w14:paraId="739C1EB7" w14:textId="77777777" w:rsidR="002912F9" w:rsidRPr="00234B01" w:rsidRDefault="002912F9" w:rsidP="00CD01BB">
            <w:pPr>
              <w:pStyle w:val="TableText"/>
              <w:ind w:right="288"/>
              <w:rPr>
                <w:color w:val="000000"/>
              </w:rPr>
            </w:pPr>
            <w:r w:rsidRPr="000A030F">
              <w:t>1</w:t>
            </w:r>
          </w:p>
        </w:tc>
        <w:tc>
          <w:tcPr>
            <w:tcW w:w="1167" w:type="pct"/>
          </w:tcPr>
          <w:p w14:paraId="475351EF" w14:textId="77777777" w:rsidR="002912F9" w:rsidRPr="00234B01" w:rsidRDefault="002912F9" w:rsidP="00CD01BB">
            <w:pPr>
              <w:pStyle w:val="TableText"/>
              <w:ind w:right="144"/>
              <w:rPr>
                <w:color w:val="000000"/>
              </w:rPr>
            </w:pPr>
            <w:r w:rsidRPr="000A030F">
              <w:t>4</w:t>
            </w:r>
          </w:p>
        </w:tc>
        <w:tc>
          <w:tcPr>
            <w:tcW w:w="1609" w:type="pct"/>
          </w:tcPr>
          <w:p w14:paraId="627B169D" w14:textId="77777777" w:rsidR="002912F9" w:rsidRPr="00234B01" w:rsidRDefault="002912F9" w:rsidP="00CD01BB">
            <w:pPr>
              <w:pStyle w:val="TableText"/>
              <w:ind w:right="288"/>
              <w:rPr>
                <w:color w:val="000000"/>
              </w:rPr>
            </w:pPr>
            <w:r w:rsidRPr="000A030F">
              <w:t>0.09</w:t>
            </w:r>
          </w:p>
        </w:tc>
      </w:tr>
      <w:tr w:rsidR="002912F9" w:rsidRPr="00234B01" w14:paraId="3BF36A4A" w14:textId="77777777" w:rsidTr="00E87902">
        <w:tc>
          <w:tcPr>
            <w:tcW w:w="1340" w:type="pct"/>
          </w:tcPr>
          <w:p w14:paraId="1E4007B1" w14:textId="77777777" w:rsidR="002912F9" w:rsidRPr="00234B01" w:rsidRDefault="002912F9" w:rsidP="00CD01BB">
            <w:pPr>
              <w:pStyle w:val="TableText"/>
              <w:rPr>
                <w:color w:val="000000"/>
              </w:rPr>
            </w:pPr>
            <w:r w:rsidRPr="000A030F">
              <w:t>311</w:t>
            </w:r>
          </w:p>
        </w:tc>
        <w:tc>
          <w:tcPr>
            <w:tcW w:w="884" w:type="pct"/>
          </w:tcPr>
          <w:p w14:paraId="1973CA40" w14:textId="77777777" w:rsidR="002912F9" w:rsidRPr="00234B01" w:rsidRDefault="002912F9" w:rsidP="00CD01BB">
            <w:pPr>
              <w:pStyle w:val="TableText"/>
              <w:ind w:right="288"/>
              <w:rPr>
                <w:color w:val="000000"/>
              </w:rPr>
            </w:pPr>
            <w:r w:rsidRPr="000A030F">
              <w:t>1</w:t>
            </w:r>
          </w:p>
        </w:tc>
        <w:tc>
          <w:tcPr>
            <w:tcW w:w="1167" w:type="pct"/>
          </w:tcPr>
          <w:p w14:paraId="0A22AE87" w14:textId="77777777" w:rsidR="002912F9" w:rsidRPr="00234B01" w:rsidRDefault="002912F9" w:rsidP="00CD01BB">
            <w:pPr>
              <w:pStyle w:val="TableText"/>
              <w:ind w:right="144"/>
              <w:rPr>
                <w:color w:val="000000"/>
              </w:rPr>
            </w:pPr>
            <w:r w:rsidRPr="000A030F">
              <w:t>26</w:t>
            </w:r>
          </w:p>
        </w:tc>
        <w:tc>
          <w:tcPr>
            <w:tcW w:w="1609" w:type="pct"/>
          </w:tcPr>
          <w:p w14:paraId="6F8E2A23" w14:textId="77777777" w:rsidR="002912F9" w:rsidRPr="00234B01" w:rsidRDefault="002912F9" w:rsidP="00CD01BB">
            <w:pPr>
              <w:pStyle w:val="TableText"/>
              <w:ind w:right="288"/>
              <w:rPr>
                <w:color w:val="000000"/>
              </w:rPr>
            </w:pPr>
            <w:r w:rsidRPr="000A030F">
              <w:t>0.57</w:t>
            </w:r>
          </w:p>
        </w:tc>
      </w:tr>
      <w:tr w:rsidR="002912F9" w:rsidRPr="00234B01" w14:paraId="192ECC31" w14:textId="77777777" w:rsidTr="00E87902">
        <w:tc>
          <w:tcPr>
            <w:tcW w:w="1340" w:type="pct"/>
          </w:tcPr>
          <w:p w14:paraId="0441702E" w14:textId="77777777" w:rsidR="002912F9" w:rsidRPr="00234B01" w:rsidRDefault="002912F9" w:rsidP="00CD01BB">
            <w:pPr>
              <w:pStyle w:val="TableText"/>
              <w:rPr>
                <w:color w:val="000000"/>
              </w:rPr>
            </w:pPr>
            <w:r w:rsidRPr="000A030F">
              <w:t>312</w:t>
            </w:r>
          </w:p>
        </w:tc>
        <w:tc>
          <w:tcPr>
            <w:tcW w:w="884" w:type="pct"/>
          </w:tcPr>
          <w:p w14:paraId="5D793946" w14:textId="77777777" w:rsidR="002912F9" w:rsidRPr="00234B01" w:rsidRDefault="002912F9" w:rsidP="00CD01BB">
            <w:pPr>
              <w:pStyle w:val="TableText"/>
              <w:ind w:right="288"/>
              <w:rPr>
                <w:color w:val="000000"/>
              </w:rPr>
            </w:pPr>
            <w:r w:rsidRPr="000A030F">
              <w:t>1</w:t>
            </w:r>
          </w:p>
        </w:tc>
        <w:tc>
          <w:tcPr>
            <w:tcW w:w="1167" w:type="pct"/>
          </w:tcPr>
          <w:p w14:paraId="0E9724D9" w14:textId="77777777" w:rsidR="002912F9" w:rsidRPr="00234B01" w:rsidRDefault="002912F9" w:rsidP="00CD01BB">
            <w:pPr>
              <w:pStyle w:val="TableText"/>
              <w:ind w:right="144"/>
              <w:rPr>
                <w:color w:val="000000"/>
              </w:rPr>
            </w:pPr>
            <w:r w:rsidRPr="000A030F">
              <w:t>9</w:t>
            </w:r>
          </w:p>
        </w:tc>
        <w:tc>
          <w:tcPr>
            <w:tcW w:w="1609" w:type="pct"/>
          </w:tcPr>
          <w:p w14:paraId="576D5A51" w14:textId="77777777" w:rsidR="002912F9" w:rsidRPr="00234B01" w:rsidRDefault="002912F9" w:rsidP="00CD01BB">
            <w:pPr>
              <w:pStyle w:val="TableText"/>
              <w:ind w:right="288"/>
              <w:rPr>
                <w:color w:val="000000"/>
              </w:rPr>
            </w:pPr>
            <w:r w:rsidRPr="000A030F">
              <w:t>0.20</w:t>
            </w:r>
          </w:p>
        </w:tc>
      </w:tr>
      <w:tr w:rsidR="002912F9" w:rsidRPr="00234B01" w14:paraId="04B8C8AA" w14:textId="77777777" w:rsidTr="00E87902">
        <w:tc>
          <w:tcPr>
            <w:tcW w:w="1340" w:type="pct"/>
          </w:tcPr>
          <w:p w14:paraId="335C2375" w14:textId="77777777" w:rsidR="002912F9" w:rsidRPr="00234B01" w:rsidRDefault="002912F9" w:rsidP="00CD01BB">
            <w:pPr>
              <w:pStyle w:val="TableText"/>
              <w:rPr>
                <w:color w:val="000000"/>
              </w:rPr>
            </w:pPr>
            <w:r w:rsidRPr="000A030F">
              <w:t>314</w:t>
            </w:r>
          </w:p>
        </w:tc>
        <w:tc>
          <w:tcPr>
            <w:tcW w:w="884" w:type="pct"/>
          </w:tcPr>
          <w:p w14:paraId="70C9070F" w14:textId="77777777" w:rsidR="002912F9" w:rsidRPr="00234B01" w:rsidRDefault="002912F9" w:rsidP="00CD01BB">
            <w:pPr>
              <w:pStyle w:val="TableText"/>
              <w:ind w:right="288"/>
              <w:rPr>
                <w:color w:val="000000"/>
              </w:rPr>
            </w:pPr>
            <w:r w:rsidRPr="000A030F">
              <w:t>1</w:t>
            </w:r>
          </w:p>
        </w:tc>
        <w:tc>
          <w:tcPr>
            <w:tcW w:w="1167" w:type="pct"/>
          </w:tcPr>
          <w:p w14:paraId="6B20B632" w14:textId="77777777" w:rsidR="002912F9" w:rsidRPr="00234B01" w:rsidRDefault="002912F9" w:rsidP="00CD01BB">
            <w:pPr>
              <w:pStyle w:val="TableText"/>
              <w:ind w:right="144"/>
              <w:rPr>
                <w:color w:val="000000"/>
              </w:rPr>
            </w:pPr>
            <w:r w:rsidRPr="000A030F">
              <w:t>4</w:t>
            </w:r>
          </w:p>
        </w:tc>
        <w:tc>
          <w:tcPr>
            <w:tcW w:w="1609" w:type="pct"/>
          </w:tcPr>
          <w:p w14:paraId="60FA7DCB" w14:textId="77777777" w:rsidR="002912F9" w:rsidRPr="00234B01" w:rsidRDefault="002912F9" w:rsidP="00CD01BB">
            <w:pPr>
              <w:pStyle w:val="TableText"/>
              <w:ind w:right="288"/>
              <w:rPr>
                <w:color w:val="000000"/>
              </w:rPr>
            </w:pPr>
            <w:r w:rsidRPr="000A030F">
              <w:t>0.09</w:t>
            </w:r>
          </w:p>
        </w:tc>
      </w:tr>
      <w:tr w:rsidR="002912F9" w:rsidRPr="00234B01" w14:paraId="0782B151" w14:textId="77777777" w:rsidTr="00E87902">
        <w:tc>
          <w:tcPr>
            <w:tcW w:w="1340" w:type="pct"/>
          </w:tcPr>
          <w:p w14:paraId="3FF6D529" w14:textId="77777777" w:rsidR="002912F9" w:rsidRPr="00234B01" w:rsidRDefault="002912F9" w:rsidP="00CD01BB">
            <w:pPr>
              <w:pStyle w:val="TableText"/>
              <w:rPr>
                <w:color w:val="000000"/>
              </w:rPr>
            </w:pPr>
            <w:r w:rsidRPr="000A030F">
              <w:t>315</w:t>
            </w:r>
          </w:p>
        </w:tc>
        <w:tc>
          <w:tcPr>
            <w:tcW w:w="884" w:type="pct"/>
          </w:tcPr>
          <w:p w14:paraId="7B5C5098" w14:textId="77777777" w:rsidR="002912F9" w:rsidRPr="00234B01" w:rsidRDefault="002912F9" w:rsidP="00CD01BB">
            <w:pPr>
              <w:pStyle w:val="TableText"/>
              <w:ind w:right="288"/>
              <w:rPr>
                <w:color w:val="000000"/>
              </w:rPr>
            </w:pPr>
            <w:r w:rsidRPr="000A030F">
              <w:t>1</w:t>
            </w:r>
          </w:p>
        </w:tc>
        <w:tc>
          <w:tcPr>
            <w:tcW w:w="1167" w:type="pct"/>
          </w:tcPr>
          <w:p w14:paraId="1F8CDB18" w14:textId="77777777" w:rsidR="002912F9" w:rsidRPr="00234B01" w:rsidRDefault="002912F9" w:rsidP="00CD01BB">
            <w:pPr>
              <w:pStyle w:val="TableText"/>
              <w:ind w:right="144"/>
              <w:rPr>
                <w:color w:val="000000"/>
              </w:rPr>
            </w:pPr>
            <w:r w:rsidRPr="000A030F">
              <w:t>4</w:t>
            </w:r>
          </w:p>
        </w:tc>
        <w:tc>
          <w:tcPr>
            <w:tcW w:w="1609" w:type="pct"/>
          </w:tcPr>
          <w:p w14:paraId="79BDF591" w14:textId="77777777" w:rsidR="002912F9" w:rsidRPr="00234B01" w:rsidRDefault="002912F9" w:rsidP="00CD01BB">
            <w:pPr>
              <w:pStyle w:val="TableText"/>
              <w:ind w:right="288"/>
              <w:rPr>
                <w:color w:val="000000"/>
              </w:rPr>
            </w:pPr>
            <w:r w:rsidRPr="000A030F">
              <w:t>0.09</w:t>
            </w:r>
          </w:p>
        </w:tc>
      </w:tr>
      <w:tr w:rsidR="002912F9" w:rsidRPr="00234B01" w14:paraId="5439F53C" w14:textId="77777777" w:rsidTr="00E87902">
        <w:tc>
          <w:tcPr>
            <w:tcW w:w="1340" w:type="pct"/>
          </w:tcPr>
          <w:p w14:paraId="3BD92ACC" w14:textId="77777777" w:rsidR="002912F9" w:rsidRPr="00234B01" w:rsidRDefault="002912F9" w:rsidP="00CD01BB">
            <w:pPr>
              <w:pStyle w:val="TableText"/>
              <w:rPr>
                <w:color w:val="000000"/>
              </w:rPr>
            </w:pPr>
            <w:r w:rsidRPr="000A030F">
              <w:t>316</w:t>
            </w:r>
          </w:p>
        </w:tc>
        <w:tc>
          <w:tcPr>
            <w:tcW w:w="884" w:type="pct"/>
          </w:tcPr>
          <w:p w14:paraId="154B9AB2" w14:textId="77777777" w:rsidR="002912F9" w:rsidRPr="00234B01" w:rsidRDefault="002912F9" w:rsidP="00CD01BB">
            <w:pPr>
              <w:pStyle w:val="TableText"/>
              <w:ind w:right="288"/>
              <w:rPr>
                <w:color w:val="000000"/>
              </w:rPr>
            </w:pPr>
            <w:r w:rsidRPr="000A030F">
              <w:t>1</w:t>
            </w:r>
          </w:p>
        </w:tc>
        <w:tc>
          <w:tcPr>
            <w:tcW w:w="1167" w:type="pct"/>
          </w:tcPr>
          <w:p w14:paraId="107A5630" w14:textId="77777777" w:rsidR="002912F9" w:rsidRPr="00234B01" w:rsidRDefault="002912F9" w:rsidP="00CD01BB">
            <w:pPr>
              <w:pStyle w:val="TableText"/>
              <w:ind w:right="144"/>
              <w:rPr>
                <w:color w:val="000000"/>
              </w:rPr>
            </w:pPr>
            <w:r w:rsidRPr="000A030F">
              <w:t>2</w:t>
            </w:r>
          </w:p>
        </w:tc>
        <w:tc>
          <w:tcPr>
            <w:tcW w:w="1609" w:type="pct"/>
          </w:tcPr>
          <w:p w14:paraId="404939C4" w14:textId="77777777" w:rsidR="002912F9" w:rsidRPr="00234B01" w:rsidRDefault="002912F9" w:rsidP="00CD01BB">
            <w:pPr>
              <w:pStyle w:val="TableText"/>
              <w:ind w:right="288"/>
              <w:rPr>
                <w:color w:val="000000"/>
              </w:rPr>
            </w:pPr>
            <w:r w:rsidRPr="000A030F">
              <w:t>0.04</w:t>
            </w:r>
          </w:p>
        </w:tc>
      </w:tr>
      <w:tr w:rsidR="002912F9" w:rsidRPr="00234B01" w14:paraId="1EA08035" w14:textId="77777777" w:rsidTr="00E87902">
        <w:tc>
          <w:tcPr>
            <w:tcW w:w="1340" w:type="pct"/>
          </w:tcPr>
          <w:p w14:paraId="4E81E141" w14:textId="77777777" w:rsidR="002912F9" w:rsidRPr="00234B01" w:rsidRDefault="002912F9" w:rsidP="00CD01BB">
            <w:pPr>
              <w:pStyle w:val="TableText"/>
              <w:rPr>
                <w:color w:val="000000"/>
              </w:rPr>
            </w:pPr>
            <w:r w:rsidRPr="000A030F">
              <w:lastRenderedPageBreak/>
              <w:t>317</w:t>
            </w:r>
          </w:p>
        </w:tc>
        <w:tc>
          <w:tcPr>
            <w:tcW w:w="884" w:type="pct"/>
          </w:tcPr>
          <w:p w14:paraId="67AB4803" w14:textId="77777777" w:rsidR="002912F9" w:rsidRPr="00234B01" w:rsidRDefault="002912F9" w:rsidP="00CD01BB">
            <w:pPr>
              <w:pStyle w:val="TableText"/>
              <w:ind w:right="288"/>
              <w:rPr>
                <w:color w:val="000000"/>
              </w:rPr>
            </w:pPr>
            <w:r w:rsidRPr="000A030F">
              <w:t>1</w:t>
            </w:r>
          </w:p>
        </w:tc>
        <w:tc>
          <w:tcPr>
            <w:tcW w:w="1167" w:type="pct"/>
          </w:tcPr>
          <w:p w14:paraId="30F68D48" w14:textId="77777777" w:rsidR="002912F9" w:rsidRPr="00234B01" w:rsidRDefault="002912F9" w:rsidP="00CD01BB">
            <w:pPr>
              <w:pStyle w:val="TableText"/>
              <w:ind w:right="144"/>
              <w:rPr>
                <w:color w:val="000000"/>
              </w:rPr>
            </w:pPr>
            <w:r w:rsidRPr="000A030F">
              <w:t>4</w:t>
            </w:r>
          </w:p>
        </w:tc>
        <w:tc>
          <w:tcPr>
            <w:tcW w:w="1609" w:type="pct"/>
          </w:tcPr>
          <w:p w14:paraId="7D96D619" w14:textId="77777777" w:rsidR="002912F9" w:rsidRPr="00234B01" w:rsidRDefault="002912F9" w:rsidP="00CD01BB">
            <w:pPr>
              <w:pStyle w:val="TableText"/>
              <w:ind w:right="288"/>
              <w:rPr>
                <w:color w:val="000000"/>
              </w:rPr>
            </w:pPr>
            <w:r w:rsidRPr="000A030F">
              <w:t>0.09</w:t>
            </w:r>
          </w:p>
        </w:tc>
      </w:tr>
      <w:tr w:rsidR="002912F9" w:rsidRPr="00234B01" w14:paraId="59656DAD" w14:textId="77777777" w:rsidTr="00E87902">
        <w:tc>
          <w:tcPr>
            <w:tcW w:w="1340" w:type="pct"/>
          </w:tcPr>
          <w:p w14:paraId="0E63464D" w14:textId="77777777" w:rsidR="002912F9" w:rsidRPr="00234B01" w:rsidRDefault="002912F9" w:rsidP="00CD01BB">
            <w:pPr>
              <w:pStyle w:val="TableText"/>
              <w:rPr>
                <w:color w:val="000000"/>
              </w:rPr>
            </w:pPr>
            <w:r w:rsidRPr="000A030F">
              <w:t>318</w:t>
            </w:r>
          </w:p>
        </w:tc>
        <w:tc>
          <w:tcPr>
            <w:tcW w:w="884" w:type="pct"/>
          </w:tcPr>
          <w:p w14:paraId="118CB1AC" w14:textId="77777777" w:rsidR="002912F9" w:rsidRPr="00234B01" w:rsidRDefault="002912F9" w:rsidP="00CD01BB">
            <w:pPr>
              <w:pStyle w:val="TableText"/>
              <w:ind w:right="288"/>
              <w:rPr>
                <w:color w:val="000000"/>
              </w:rPr>
            </w:pPr>
            <w:r w:rsidRPr="000A030F">
              <w:t>1</w:t>
            </w:r>
          </w:p>
        </w:tc>
        <w:tc>
          <w:tcPr>
            <w:tcW w:w="1167" w:type="pct"/>
          </w:tcPr>
          <w:p w14:paraId="5D88C1B7" w14:textId="77777777" w:rsidR="002912F9" w:rsidRPr="00234B01" w:rsidRDefault="002912F9" w:rsidP="00CD01BB">
            <w:pPr>
              <w:pStyle w:val="TableText"/>
              <w:ind w:right="144"/>
              <w:rPr>
                <w:color w:val="000000"/>
              </w:rPr>
            </w:pPr>
            <w:r w:rsidRPr="000A030F">
              <w:t>23</w:t>
            </w:r>
          </w:p>
        </w:tc>
        <w:tc>
          <w:tcPr>
            <w:tcW w:w="1609" w:type="pct"/>
          </w:tcPr>
          <w:p w14:paraId="627C6617" w14:textId="77777777" w:rsidR="002912F9" w:rsidRPr="00234B01" w:rsidRDefault="002912F9" w:rsidP="00CD01BB">
            <w:pPr>
              <w:pStyle w:val="TableText"/>
              <w:ind w:right="288"/>
              <w:rPr>
                <w:color w:val="000000"/>
              </w:rPr>
            </w:pPr>
            <w:r w:rsidRPr="000A030F">
              <w:t>0.50</w:t>
            </w:r>
          </w:p>
        </w:tc>
      </w:tr>
      <w:tr w:rsidR="002912F9" w:rsidRPr="00234B01" w14:paraId="164520F9" w14:textId="77777777" w:rsidTr="00E87902">
        <w:tc>
          <w:tcPr>
            <w:tcW w:w="1340" w:type="pct"/>
          </w:tcPr>
          <w:p w14:paraId="232D6037" w14:textId="77777777" w:rsidR="002912F9" w:rsidRPr="00234B01" w:rsidRDefault="002912F9" w:rsidP="00CD01BB">
            <w:pPr>
              <w:pStyle w:val="TableText"/>
              <w:rPr>
                <w:color w:val="000000"/>
              </w:rPr>
            </w:pPr>
            <w:r w:rsidRPr="000A030F">
              <w:t>320</w:t>
            </w:r>
          </w:p>
        </w:tc>
        <w:tc>
          <w:tcPr>
            <w:tcW w:w="884" w:type="pct"/>
          </w:tcPr>
          <w:p w14:paraId="1ED0D3B5" w14:textId="77777777" w:rsidR="002912F9" w:rsidRPr="00234B01" w:rsidRDefault="002912F9" w:rsidP="00CD01BB">
            <w:pPr>
              <w:pStyle w:val="TableText"/>
              <w:ind w:right="288"/>
              <w:rPr>
                <w:color w:val="000000"/>
              </w:rPr>
            </w:pPr>
            <w:r w:rsidRPr="000A030F">
              <w:t>1</w:t>
            </w:r>
          </w:p>
        </w:tc>
        <w:tc>
          <w:tcPr>
            <w:tcW w:w="1167" w:type="pct"/>
          </w:tcPr>
          <w:p w14:paraId="4C56834C" w14:textId="77777777" w:rsidR="002912F9" w:rsidRPr="00234B01" w:rsidRDefault="002912F9" w:rsidP="00CD01BB">
            <w:pPr>
              <w:pStyle w:val="TableText"/>
              <w:ind w:right="144"/>
              <w:rPr>
                <w:color w:val="000000"/>
              </w:rPr>
            </w:pPr>
            <w:r w:rsidRPr="000A030F">
              <w:t>3</w:t>
            </w:r>
          </w:p>
        </w:tc>
        <w:tc>
          <w:tcPr>
            <w:tcW w:w="1609" w:type="pct"/>
          </w:tcPr>
          <w:p w14:paraId="2DF7CB75" w14:textId="77777777" w:rsidR="002912F9" w:rsidRPr="00234B01" w:rsidRDefault="002912F9" w:rsidP="00CD01BB">
            <w:pPr>
              <w:pStyle w:val="TableText"/>
              <w:ind w:right="288"/>
              <w:rPr>
                <w:color w:val="000000"/>
              </w:rPr>
            </w:pPr>
            <w:r w:rsidRPr="000A030F">
              <w:t>0.07</w:t>
            </w:r>
          </w:p>
        </w:tc>
      </w:tr>
      <w:tr w:rsidR="002912F9" w:rsidRPr="00234B01" w14:paraId="57A924F1" w14:textId="77777777" w:rsidTr="00E87902">
        <w:tc>
          <w:tcPr>
            <w:tcW w:w="1340" w:type="pct"/>
          </w:tcPr>
          <w:p w14:paraId="750E9F49" w14:textId="77777777" w:rsidR="002912F9" w:rsidRPr="00234B01" w:rsidRDefault="002912F9" w:rsidP="00CD01BB">
            <w:pPr>
              <w:pStyle w:val="TableText"/>
              <w:rPr>
                <w:color w:val="000000"/>
              </w:rPr>
            </w:pPr>
            <w:r w:rsidRPr="000A030F">
              <w:t>323</w:t>
            </w:r>
          </w:p>
        </w:tc>
        <w:tc>
          <w:tcPr>
            <w:tcW w:w="884" w:type="pct"/>
          </w:tcPr>
          <w:p w14:paraId="4D01A184" w14:textId="77777777" w:rsidR="002912F9" w:rsidRPr="00234B01" w:rsidRDefault="002912F9" w:rsidP="00CD01BB">
            <w:pPr>
              <w:pStyle w:val="TableText"/>
              <w:ind w:right="288"/>
              <w:rPr>
                <w:color w:val="000000"/>
              </w:rPr>
            </w:pPr>
            <w:r w:rsidRPr="000A030F">
              <w:t>1</w:t>
            </w:r>
          </w:p>
        </w:tc>
        <w:tc>
          <w:tcPr>
            <w:tcW w:w="1167" w:type="pct"/>
          </w:tcPr>
          <w:p w14:paraId="529E114E" w14:textId="77777777" w:rsidR="002912F9" w:rsidRPr="00234B01" w:rsidRDefault="002912F9" w:rsidP="00CD01BB">
            <w:pPr>
              <w:pStyle w:val="TableText"/>
              <w:ind w:right="144"/>
              <w:rPr>
                <w:color w:val="000000"/>
              </w:rPr>
            </w:pPr>
            <w:r w:rsidRPr="000A030F">
              <w:t>6</w:t>
            </w:r>
          </w:p>
        </w:tc>
        <w:tc>
          <w:tcPr>
            <w:tcW w:w="1609" w:type="pct"/>
          </w:tcPr>
          <w:p w14:paraId="150ABAB3" w14:textId="77777777" w:rsidR="002912F9" w:rsidRPr="00234B01" w:rsidRDefault="002912F9" w:rsidP="00CD01BB">
            <w:pPr>
              <w:pStyle w:val="TableText"/>
              <w:ind w:right="288"/>
              <w:rPr>
                <w:color w:val="000000"/>
              </w:rPr>
            </w:pPr>
            <w:r w:rsidRPr="000A030F">
              <w:t>0.13</w:t>
            </w:r>
          </w:p>
        </w:tc>
      </w:tr>
      <w:tr w:rsidR="002912F9" w:rsidRPr="00234B01" w14:paraId="0DE3C2E7" w14:textId="77777777" w:rsidTr="00E87902">
        <w:tc>
          <w:tcPr>
            <w:tcW w:w="1340" w:type="pct"/>
          </w:tcPr>
          <w:p w14:paraId="0EFB0912" w14:textId="77777777" w:rsidR="002912F9" w:rsidRPr="00234B01" w:rsidRDefault="002912F9" w:rsidP="00CD01BB">
            <w:pPr>
              <w:pStyle w:val="TableText"/>
              <w:rPr>
                <w:color w:val="000000"/>
              </w:rPr>
            </w:pPr>
            <w:r w:rsidRPr="000A030F">
              <w:t>324</w:t>
            </w:r>
          </w:p>
        </w:tc>
        <w:tc>
          <w:tcPr>
            <w:tcW w:w="884" w:type="pct"/>
          </w:tcPr>
          <w:p w14:paraId="4F97B102" w14:textId="77777777" w:rsidR="002912F9" w:rsidRPr="00234B01" w:rsidRDefault="002912F9" w:rsidP="00CD01BB">
            <w:pPr>
              <w:pStyle w:val="TableText"/>
              <w:ind w:right="288"/>
              <w:rPr>
                <w:color w:val="000000"/>
              </w:rPr>
            </w:pPr>
            <w:r w:rsidRPr="000A030F">
              <w:t>1</w:t>
            </w:r>
          </w:p>
        </w:tc>
        <w:tc>
          <w:tcPr>
            <w:tcW w:w="1167" w:type="pct"/>
          </w:tcPr>
          <w:p w14:paraId="096E7FC8" w14:textId="77777777" w:rsidR="002912F9" w:rsidRPr="00234B01" w:rsidRDefault="002912F9" w:rsidP="00CD01BB">
            <w:pPr>
              <w:pStyle w:val="TableText"/>
              <w:ind w:right="144"/>
              <w:rPr>
                <w:color w:val="000000"/>
              </w:rPr>
            </w:pPr>
            <w:r w:rsidRPr="000A030F">
              <w:t>10</w:t>
            </w:r>
          </w:p>
        </w:tc>
        <w:tc>
          <w:tcPr>
            <w:tcW w:w="1609" w:type="pct"/>
          </w:tcPr>
          <w:p w14:paraId="6F28DE44" w14:textId="77777777" w:rsidR="002912F9" w:rsidRPr="00234B01" w:rsidRDefault="002912F9" w:rsidP="00CD01BB">
            <w:pPr>
              <w:pStyle w:val="TableText"/>
              <w:ind w:right="288"/>
              <w:rPr>
                <w:color w:val="000000"/>
              </w:rPr>
            </w:pPr>
            <w:r w:rsidRPr="000A030F">
              <w:t>0.22</w:t>
            </w:r>
          </w:p>
        </w:tc>
      </w:tr>
      <w:tr w:rsidR="002912F9" w:rsidRPr="00234B01" w14:paraId="5EB1558C" w14:textId="77777777" w:rsidTr="00E87902">
        <w:tc>
          <w:tcPr>
            <w:tcW w:w="1340" w:type="pct"/>
          </w:tcPr>
          <w:p w14:paraId="75B8D67B" w14:textId="77777777" w:rsidR="002912F9" w:rsidRPr="00234B01" w:rsidRDefault="002912F9" w:rsidP="00CD01BB">
            <w:pPr>
              <w:pStyle w:val="TableText"/>
              <w:rPr>
                <w:color w:val="000000"/>
              </w:rPr>
            </w:pPr>
            <w:r w:rsidRPr="000A030F">
              <w:t>325</w:t>
            </w:r>
          </w:p>
        </w:tc>
        <w:tc>
          <w:tcPr>
            <w:tcW w:w="884" w:type="pct"/>
          </w:tcPr>
          <w:p w14:paraId="4F092039" w14:textId="77777777" w:rsidR="002912F9" w:rsidRPr="00234B01" w:rsidRDefault="002912F9" w:rsidP="00CD01BB">
            <w:pPr>
              <w:pStyle w:val="TableText"/>
              <w:ind w:right="288"/>
              <w:rPr>
                <w:color w:val="000000"/>
              </w:rPr>
            </w:pPr>
            <w:r w:rsidRPr="000A030F">
              <w:t>1</w:t>
            </w:r>
          </w:p>
        </w:tc>
        <w:tc>
          <w:tcPr>
            <w:tcW w:w="1167" w:type="pct"/>
          </w:tcPr>
          <w:p w14:paraId="2C260825" w14:textId="77777777" w:rsidR="002912F9" w:rsidRPr="00234B01" w:rsidRDefault="002912F9" w:rsidP="00CD01BB">
            <w:pPr>
              <w:pStyle w:val="TableText"/>
              <w:ind w:right="144"/>
              <w:rPr>
                <w:color w:val="000000"/>
              </w:rPr>
            </w:pPr>
            <w:r w:rsidRPr="000A030F">
              <w:t>8</w:t>
            </w:r>
          </w:p>
        </w:tc>
        <w:tc>
          <w:tcPr>
            <w:tcW w:w="1609" w:type="pct"/>
          </w:tcPr>
          <w:p w14:paraId="4A133A53" w14:textId="77777777" w:rsidR="002912F9" w:rsidRPr="00234B01" w:rsidRDefault="002912F9" w:rsidP="00CD01BB">
            <w:pPr>
              <w:pStyle w:val="TableText"/>
              <w:ind w:right="288"/>
              <w:rPr>
                <w:color w:val="000000"/>
              </w:rPr>
            </w:pPr>
            <w:r w:rsidRPr="000A030F">
              <w:t>0.17</w:t>
            </w:r>
          </w:p>
        </w:tc>
      </w:tr>
      <w:tr w:rsidR="002912F9" w:rsidRPr="00234B01" w14:paraId="79662D32" w14:textId="77777777" w:rsidTr="00E87902">
        <w:tc>
          <w:tcPr>
            <w:tcW w:w="1340" w:type="pct"/>
          </w:tcPr>
          <w:p w14:paraId="542BBC11" w14:textId="77777777" w:rsidR="002912F9" w:rsidRPr="00234B01" w:rsidRDefault="002912F9" w:rsidP="00CD01BB">
            <w:pPr>
              <w:pStyle w:val="TableText"/>
              <w:rPr>
                <w:color w:val="000000"/>
              </w:rPr>
            </w:pPr>
            <w:r w:rsidRPr="000A030F">
              <w:t>327</w:t>
            </w:r>
          </w:p>
        </w:tc>
        <w:tc>
          <w:tcPr>
            <w:tcW w:w="884" w:type="pct"/>
          </w:tcPr>
          <w:p w14:paraId="2CDABAB5" w14:textId="77777777" w:rsidR="002912F9" w:rsidRPr="00234B01" w:rsidRDefault="002912F9" w:rsidP="00CD01BB">
            <w:pPr>
              <w:pStyle w:val="TableText"/>
              <w:ind w:right="288"/>
              <w:rPr>
                <w:color w:val="000000"/>
              </w:rPr>
            </w:pPr>
            <w:r w:rsidRPr="000A030F">
              <w:t>1</w:t>
            </w:r>
          </w:p>
        </w:tc>
        <w:tc>
          <w:tcPr>
            <w:tcW w:w="1167" w:type="pct"/>
          </w:tcPr>
          <w:p w14:paraId="5E39861F" w14:textId="77777777" w:rsidR="002912F9" w:rsidRPr="00234B01" w:rsidRDefault="002912F9" w:rsidP="00CD01BB">
            <w:pPr>
              <w:pStyle w:val="TableText"/>
              <w:ind w:right="144"/>
              <w:rPr>
                <w:color w:val="000000"/>
              </w:rPr>
            </w:pPr>
            <w:r w:rsidRPr="000A030F">
              <w:t>2</w:t>
            </w:r>
          </w:p>
        </w:tc>
        <w:tc>
          <w:tcPr>
            <w:tcW w:w="1609" w:type="pct"/>
          </w:tcPr>
          <w:p w14:paraId="5FDB4154" w14:textId="77777777" w:rsidR="002912F9" w:rsidRPr="00234B01" w:rsidRDefault="002912F9" w:rsidP="00CD01BB">
            <w:pPr>
              <w:pStyle w:val="TableText"/>
              <w:ind w:right="288"/>
              <w:rPr>
                <w:color w:val="000000"/>
              </w:rPr>
            </w:pPr>
            <w:r w:rsidRPr="000A030F">
              <w:t>0.04</w:t>
            </w:r>
          </w:p>
        </w:tc>
      </w:tr>
      <w:tr w:rsidR="002912F9" w:rsidRPr="00234B01" w14:paraId="169089B2" w14:textId="77777777" w:rsidTr="00E87902">
        <w:tc>
          <w:tcPr>
            <w:tcW w:w="1340" w:type="pct"/>
          </w:tcPr>
          <w:p w14:paraId="5FE0D6C4" w14:textId="77777777" w:rsidR="002912F9" w:rsidRPr="00234B01" w:rsidRDefault="002912F9" w:rsidP="00CD01BB">
            <w:pPr>
              <w:pStyle w:val="TableText"/>
              <w:rPr>
                <w:color w:val="000000"/>
              </w:rPr>
            </w:pPr>
            <w:r w:rsidRPr="000A030F">
              <w:t>328</w:t>
            </w:r>
          </w:p>
        </w:tc>
        <w:tc>
          <w:tcPr>
            <w:tcW w:w="884" w:type="pct"/>
          </w:tcPr>
          <w:p w14:paraId="4F9C03EE" w14:textId="77777777" w:rsidR="002912F9" w:rsidRPr="00234B01" w:rsidRDefault="002912F9" w:rsidP="00CD01BB">
            <w:pPr>
              <w:pStyle w:val="TableText"/>
              <w:ind w:right="288"/>
              <w:rPr>
                <w:color w:val="000000"/>
              </w:rPr>
            </w:pPr>
            <w:r w:rsidRPr="000A030F">
              <w:t>1</w:t>
            </w:r>
          </w:p>
        </w:tc>
        <w:tc>
          <w:tcPr>
            <w:tcW w:w="1167" w:type="pct"/>
          </w:tcPr>
          <w:p w14:paraId="2F4F9C6D" w14:textId="77777777" w:rsidR="002912F9" w:rsidRPr="00234B01" w:rsidRDefault="002912F9" w:rsidP="00CD01BB">
            <w:pPr>
              <w:pStyle w:val="TableText"/>
              <w:ind w:right="144"/>
              <w:rPr>
                <w:color w:val="000000"/>
              </w:rPr>
            </w:pPr>
            <w:r w:rsidRPr="000A030F">
              <w:t>1</w:t>
            </w:r>
          </w:p>
        </w:tc>
        <w:tc>
          <w:tcPr>
            <w:tcW w:w="1609" w:type="pct"/>
          </w:tcPr>
          <w:p w14:paraId="1C30C8B5" w14:textId="77777777" w:rsidR="002912F9" w:rsidRPr="00234B01" w:rsidRDefault="002912F9" w:rsidP="00CD01BB">
            <w:pPr>
              <w:pStyle w:val="TableText"/>
              <w:ind w:right="288"/>
              <w:rPr>
                <w:color w:val="000000"/>
              </w:rPr>
            </w:pPr>
            <w:r w:rsidRPr="000A030F">
              <w:t>0.02</w:t>
            </w:r>
          </w:p>
        </w:tc>
      </w:tr>
      <w:tr w:rsidR="002912F9" w:rsidRPr="00234B01" w14:paraId="2DD2AF84" w14:textId="77777777" w:rsidTr="00E87902">
        <w:tc>
          <w:tcPr>
            <w:tcW w:w="1340" w:type="pct"/>
          </w:tcPr>
          <w:p w14:paraId="41FF1F25" w14:textId="77777777" w:rsidR="002912F9" w:rsidRPr="00234B01" w:rsidRDefault="002912F9" w:rsidP="00CD01BB">
            <w:pPr>
              <w:pStyle w:val="TableText"/>
              <w:rPr>
                <w:color w:val="000000"/>
              </w:rPr>
            </w:pPr>
            <w:r w:rsidRPr="000A030F">
              <w:t>329</w:t>
            </w:r>
          </w:p>
        </w:tc>
        <w:tc>
          <w:tcPr>
            <w:tcW w:w="884" w:type="pct"/>
          </w:tcPr>
          <w:p w14:paraId="735AB218" w14:textId="77777777" w:rsidR="002912F9" w:rsidRPr="00234B01" w:rsidRDefault="002912F9" w:rsidP="00CD01BB">
            <w:pPr>
              <w:pStyle w:val="TableText"/>
              <w:ind w:right="288"/>
              <w:rPr>
                <w:color w:val="000000"/>
              </w:rPr>
            </w:pPr>
            <w:r w:rsidRPr="000A030F">
              <w:t>1</w:t>
            </w:r>
          </w:p>
        </w:tc>
        <w:tc>
          <w:tcPr>
            <w:tcW w:w="1167" w:type="pct"/>
          </w:tcPr>
          <w:p w14:paraId="796F32E2" w14:textId="77777777" w:rsidR="002912F9" w:rsidRPr="00234B01" w:rsidRDefault="002912F9" w:rsidP="00CD01BB">
            <w:pPr>
              <w:pStyle w:val="TableText"/>
              <w:ind w:right="144"/>
              <w:rPr>
                <w:color w:val="000000"/>
              </w:rPr>
            </w:pPr>
            <w:r w:rsidRPr="000A030F">
              <w:t>4</w:t>
            </w:r>
          </w:p>
        </w:tc>
        <w:tc>
          <w:tcPr>
            <w:tcW w:w="1609" w:type="pct"/>
          </w:tcPr>
          <w:p w14:paraId="3A000528" w14:textId="77777777" w:rsidR="002912F9" w:rsidRPr="00234B01" w:rsidRDefault="002912F9" w:rsidP="00CD01BB">
            <w:pPr>
              <w:pStyle w:val="TableText"/>
              <w:ind w:right="288"/>
              <w:rPr>
                <w:color w:val="000000"/>
              </w:rPr>
            </w:pPr>
            <w:r w:rsidRPr="000A030F">
              <w:t>0.09</w:t>
            </w:r>
          </w:p>
        </w:tc>
      </w:tr>
      <w:tr w:rsidR="002912F9" w:rsidRPr="00234B01" w14:paraId="6C17F45B" w14:textId="77777777" w:rsidTr="00E87902">
        <w:tc>
          <w:tcPr>
            <w:tcW w:w="1340" w:type="pct"/>
          </w:tcPr>
          <w:p w14:paraId="06A42895" w14:textId="77777777" w:rsidR="002912F9" w:rsidRPr="00234B01" w:rsidRDefault="002912F9" w:rsidP="00CD01BB">
            <w:pPr>
              <w:pStyle w:val="TableText"/>
              <w:rPr>
                <w:color w:val="000000"/>
              </w:rPr>
            </w:pPr>
            <w:r w:rsidRPr="000A030F">
              <w:t>330</w:t>
            </w:r>
          </w:p>
        </w:tc>
        <w:tc>
          <w:tcPr>
            <w:tcW w:w="884" w:type="pct"/>
          </w:tcPr>
          <w:p w14:paraId="62B5967F" w14:textId="77777777" w:rsidR="002912F9" w:rsidRPr="00234B01" w:rsidRDefault="002912F9" w:rsidP="00CD01BB">
            <w:pPr>
              <w:pStyle w:val="TableText"/>
              <w:ind w:right="288"/>
              <w:rPr>
                <w:color w:val="000000"/>
              </w:rPr>
            </w:pPr>
            <w:r w:rsidRPr="000A030F">
              <w:t>1</w:t>
            </w:r>
          </w:p>
        </w:tc>
        <w:tc>
          <w:tcPr>
            <w:tcW w:w="1167" w:type="pct"/>
          </w:tcPr>
          <w:p w14:paraId="6B5B7315" w14:textId="77777777" w:rsidR="002912F9" w:rsidRPr="00234B01" w:rsidRDefault="002912F9" w:rsidP="00CD01BB">
            <w:pPr>
              <w:pStyle w:val="TableText"/>
              <w:ind w:right="144"/>
              <w:rPr>
                <w:color w:val="000000"/>
              </w:rPr>
            </w:pPr>
            <w:r w:rsidRPr="000A030F">
              <w:t>14</w:t>
            </w:r>
          </w:p>
        </w:tc>
        <w:tc>
          <w:tcPr>
            <w:tcW w:w="1609" w:type="pct"/>
          </w:tcPr>
          <w:p w14:paraId="2E5ACA84" w14:textId="77777777" w:rsidR="002912F9" w:rsidRPr="00234B01" w:rsidRDefault="002912F9" w:rsidP="00CD01BB">
            <w:pPr>
              <w:pStyle w:val="TableText"/>
              <w:ind w:right="288"/>
              <w:rPr>
                <w:color w:val="000000"/>
              </w:rPr>
            </w:pPr>
            <w:r w:rsidRPr="000A030F">
              <w:t>0.31</w:t>
            </w:r>
          </w:p>
        </w:tc>
      </w:tr>
      <w:tr w:rsidR="002912F9" w:rsidRPr="00234B01" w14:paraId="5D59FEF9" w14:textId="77777777" w:rsidTr="00E87902">
        <w:tc>
          <w:tcPr>
            <w:tcW w:w="1340" w:type="pct"/>
          </w:tcPr>
          <w:p w14:paraId="6E062F0E" w14:textId="77777777" w:rsidR="002912F9" w:rsidRPr="00234B01" w:rsidRDefault="002912F9" w:rsidP="00CD01BB">
            <w:pPr>
              <w:pStyle w:val="TableText"/>
              <w:rPr>
                <w:color w:val="000000"/>
              </w:rPr>
            </w:pPr>
            <w:r w:rsidRPr="000A030F">
              <w:t>331</w:t>
            </w:r>
          </w:p>
        </w:tc>
        <w:tc>
          <w:tcPr>
            <w:tcW w:w="884" w:type="pct"/>
          </w:tcPr>
          <w:p w14:paraId="7E4830C8" w14:textId="77777777" w:rsidR="002912F9" w:rsidRPr="00234B01" w:rsidRDefault="002912F9" w:rsidP="00CD01BB">
            <w:pPr>
              <w:pStyle w:val="TableText"/>
              <w:ind w:right="288"/>
              <w:rPr>
                <w:color w:val="000000"/>
              </w:rPr>
            </w:pPr>
            <w:r w:rsidRPr="000A030F">
              <w:t>1</w:t>
            </w:r>
          </w:p>
        </w:tc>
        <w:tc>
          <w:tcPr>
            <w:tcW w:w="1167" w:type="pct"/>
          </w:tcPr>
          <w:p w14:paraId="32845CDF" w14:textId="77777777" w:rsidR="002912F9" w:rsidRPr="00234B01" w:rsidRDefault="002912F9" w:rsidP="00CD01BB">
            <w:pPr>
              <w:pStyle w:val="TableText"/>
              <w:ind w:right="144"/>
              <w:rPr>
                <w:color w:val="000000"/>
              </w:rPr>
            </w:pPr>
            <w:r w:rsidRPr="000A030F">
              <w:t>14</w:t>
            </w:r>
          </w:p>
        </w:tc>
        <w:tc>
          <w:tcPr>
            <w:tcW w:w="1609" w:type="pct"/>
          </w:tcPr>
          <w:p w14:paraId="1AEBA65D" w14:textId="77777777" w:rsidR="002912F9" w:rsidRPr="00234B01" w:rsidRDefault="002912F9" w:rsidP="00CD01BB">
            <w:pPr>
              <w:pStyle w:val="TableText"/>
              <w:ind w:right="288"/>
              <w:rPr>
                <w:color w:val="000000"/>
              </w:rPr>
            </w:pPr>
            <w:r w:rsidRPr="000A030F">
              <w:t>0.31</w:t>
            </w:r>
          </w:p>
        </w:tc>
      </w:tr>
      <w:tr w:rsidR="002912F9" w:rsidRPr="00234B01" w14:paraId="167157EA" w14:textId="77777777" w:rsidTr="00E87902">
        <w:tc>
          <w:tcPr>
            <w:tcW w:w="1340" w:type="pct"/>
          </w:tcPr>
          <w:p w14:paraId="60977158" w14:textId="77777777" w:rsidR="002912F9" w:rsidRPr="00234B01" w:rsidRDefault="002912F9" w:rsidP="00CD01BB">
            <w:pPr>
              <w:pStyle w:val="TableText"/>
              <w:rPr>
                <w:color w:val="000000"/>
              </w:rPr>
            </w:pPr>
            <w:r w:rsidRPr="000A030F">
              <w:t>333</w:t>
            </w:r>
          </w:p>
        </w:tc>
        <w:tc>
          <w:tcPr>
            <w:tcW w:w="884" w:type="pct"/>
          </w:tcPr>
          <w:p w14:paraId="2CE42379" w14:textId="77777777" w:rsidR="002912F9" w:rsidRPr="00234B01" w:rsidRDefault="002912F9" w:rsidP="00CD01BB">
            <w:pPr>
              <w:pStyle w:val="TableText"/>
              <w:ind w:right="288"/>
              <w:rPr>
                <w:color w:val="000000"/>
              </w:rPr>
            </w:pPr>
            <w:r w:rsidRPr="000A030F">
              <w:t>1</w:t>
            </w:r>
          </w:p>
        </w:tc>
        <w:tc>
          <w:tcPr>
            <w:tcW w:w="1167" w:type="pct"/>
          </w:tcPr>
          <w:p w14:paraId="47319F04" w14:textId="77777777" w:rsidR="002912F9" w:rsidRPr="00234B01" w:rsidRDefault="002912F9" w:rsidP="00CD01BB">
            <w:pPr>
              <w:pStyle w:val="TableText"/>
              <w:ind w:right="144"/>
              <w:rPr>
                <w:color w:val="000000"/>
              </w:rPr>
            </w:pPr>
            <w:r w:rsidRPr="000A030F">
              <w:t>3</w:t>
            </w:r>
          </w:p>
        </w:tc>
        <w:tc>
          <w:tcPr>
            <w:tcW w:w="1609" w:type="pct"/>
          </w:tcPr>
          <w:p w14:paraId="55AE2FEC" w14:textId="77777777" w:rsidR="002912F9" w:rsidRPr="00234B01" w:rsidRDefault="002912F9" w:rsidP="00CD01BB">
            <w:pPr>
              <w:pStyle w:val="TableText"/>
              <w:ind w:right="288"/>
              <w:rPr>
                <w:color w:val="000000"/>
              </w:rPr>
            </w:pPr>
            <w:r w:rsidRPr="000A030F">
              <w:t>0.07</w:t>
            </w:r>
          </w:p>
        </w:tc>
      </w:tr>
      <w:tr w:rsidR="002912F9" w:rsidRPr="00234B01" w14:paraId="31067884" w14:textId="77777777" w:rsidTr="00E87902">
        <w:tc>
          <w:tcPr>
            <w:tcW w:w="1340" w:type="pct"/>
          </w:tcPr>
          <w:p w14:paraId="1546640F" w14:textId="77777777" w:rsidR="002912F9" w:rsidRPr="00234B01" w:rsidRDefault="002912F9" w:rsidP="00CD01BB">
            <w:pPr>
              <w:pStyle w:val="TableText"/>
              <w:rPr>
                <w:color w:val="000000"/>
              </w:rPr>
            </w:pPr>
            <w:r w:rsidRPr="000A030F">
              <w:t>336</w:t>
            </w:r>
          </w:p>
        </w:tc>
        <w:tc>
          <w:tcPr>
            <w:tcW w:w="884" w:type="pct"/>
          </w:tcPr>
          <w:p w14:paraId="487941D4" w14:textId="77777777" w:rsidR="002912F9" w:rsidRPr="00234B01" w:rsidRDefault="002912F9" w:rsidP="00CD01BB">
            <w:pPr>
              <w:pStyle w:val="TableText"/>
              <w:ind w:right="288"/>
              <w:rPr>
                <w:color w:val="000000"/>
              </w:rPr>
            </w:pPr>
            <w:r w:rsidRPr="000A030F">
              <w:t>1</w:t>
            </w:r>
          </w:p>
        </w:tc>
        <w:tc>
          <w:tcPr>
            <w:tcW w:w="1167" w:type="pct"/>
          </w:tcPr>
          <w:p w14:paraId="6EDF4C90" w14:textId="77777777" w:rsidR="002912F9" w:rsidRPr="00234B01" w:rsidRDefault="002912F9" w:rsidP="00CD01BB">
            <w:pPr>
              <w:pStyle w:val="TableText"/>
              <w:ind w:right="144"/>
              <w:rPr>
                <w:color w:val="000000"/>
              </w:rPr>
            </w:pPr>
            <w:r w:rsidRPr="000A030F">
              <w:t>21</w:t>
            </w:r>
          </w:p>
        </w:tc>
        <w:tc>
          <w:tcPr>
            <w:tcW w:w="1609" w:type="pct"/>
          </w:tcPr>
          <w:p w14:paraId="07891565" w14:textId="77777777" w:rsidR="002912F9" w:rsidRPr="00234B01" w:rsidRDefault="002912F9" w:rsidP="00CD01BB">
            <w:pPr>
              <w:pStyle w:val="TableText"/>
              <w:ind w:right="288"/>
              <w:rPr>
                <w:color w:val="000000"/>
              </w:rPr>
            </w:pPr>
            <w:r w:rsidRPr="000A030F">
              <w:t>0.46</w:t>
            </w:r>
          </w:p>
        </w:tc>
      </w:tr>
      <w:tr w:rsidR="002912F9" w:rsidRPr="00234B01" w14:paraId="01469022" w14:textId="77777777" w:rsidTr="00E87902">
        <w:tc>
          <w:tcPr>
            <w:tcW w:w="1340" w:type="pct"/>
          </w:tcPr>
          <w:p w14:paraId="604A3BF7" w14:textId="77777777" w:rsidR="002912F9" w:rsidRPr="00234B01" w:rsidRDefault="002912F9" w:rsidP="00CD01BB">
            <w:pPr>
              <w:pStyle w:val="TableText"/>
              <w:rPr>
                <w:color w:val="000000"/>
              </w:rPr>
            </w:pPr>
            <w:r w:rsidRPr="000A030F">
              <w:t>337</w:t>
            </w:r>
          </w:p>
        </w:tc>
        <w:tc>
          <w:tcPr>
            <w:tcW w:w="884" w:type="pct"/>
          </w:tcPr>
          <w:p w14:paraId="1AEB4EAC" w14:textId="77777777" w:rsidR="002912F9" w:rsidRPr="00234B01" w:rsidRDefault="002912F9" w:rsidP="00CD01BB">
            <w:pPr>
              <w:pStyle w:val="TableText"/>
              <w:ind w:right="288"/>
              <w:rPr>
                <w:color w:val="000000"/>
              </w:rPr>
            </w:pPr>
            <w:r w:rsidRPr="000A030F">
              <w:t>1</w:t>
            </w:r>
          </w:p>
        </w:tc>
        <w:tc>
          <w:tcPr>
            <w:tcW w:w="1167" w:type="pct"/>
          </w:tcPr>
          <w:p w14:paraId="5035CB17" w14:textId="77777777" w:rsidR="002912F9" w:rsidRPr="00234B01" w:rsidRDefault="002912F9" w:rsidP="00CD01BB">
            <w:pPr>
              <w:pStyle w:val="TableText"/>
              <w:ind w:right="144"/>
              <w:rPr>
                <w:color w:val="000000"/>
              </w:rPr>
            </w:pPr>
            <w:r w:rsidRPr="000A030F">
              <w:t>26</w:t>
            </w:r>
          </w:p>
        </w:tc>
        <w:tc>
          <w:tcPr>
            <w:tcW w:w="1609" w:type="pct"/>
          </w:tcPr>
          <w:p w14:paraId="3ABD0A72" w14:textId="77777777" w:rsidR="002912F9" w:rsidRPr="00234B01" w:rsidRDefault="002912F9" w:rsidP="00CD01BB">
            <w:pPr>
              <w:pStyle w:val="TableText"/>
              <w:ind w:right="288"/>
              <w:rPr>
                <w:color w:val="000000"/>
              </w:rPr>
            </w:pPr>
            <w:r w:rsidRPr="000A030F">
              <w:t>0.57</w:t>
            </w:r>
          </w:p>
        </w:tc>
      </w:tr>
      <w:tr w:rsidR="002912F9" w:rsidRPr="00234B01" w14:paraId="7AC4BCCC" w14:textId="77777777" w:rsidTr="00E87902">
        <w:tc>
          <w:tcPr>
            <w:tcW w:w="1340" w:type="pct"/>
          </w:tcPr>
          <w:p w14:paraId="0B141E3B" w14:textId="77777777" w:rsidR="002912F9" w:rsidRPr="00234B01" w:rsidRDefault="002912F9" w:rsidP="00CD01BB">
            <w:pPr>
              <w:pStyle w:val="TableText"/>
              <w:rPr>
                <w:color w:val="000000"/>
              </w:rPr>
            </w:pPr>
            <w:r w:rsidRPr="000A030F">
              <w:t>340</w:t>
            </w:r>
          </w:p>
        </w:tc>
        <w:tc>
          <w:tcPr>
            <w:tcW w:w="884" w:type="pct"/>
          </w:tcPr>
          <w:p w14:paraId="1DD8618D" w14:textId="77777777" w:rsidR="002912F9" w:rsidRPr="00234B01" w:rsidRDefault="002912F9" w:rsidP="00CD01BB">
            <w:pPr>
              <w:pStyle w:val="TableText"/>
              <w:ind w:right="288"/>
              <w:rPr>
                <w:color w:val="000000"/>
              </w:rPr>
            </w:pPr>
            <w:r w:rsidRPr="000A030F">
              <w:t>1</w:t>
            </w:r>
          </w:p>
        </w:tc>
        <w:tc>
          <w:tcPr>
            <w:tcW w:w="1167" w:type="pct"/>
          </w:tcPr>
          <w:p w14:paraId="11233255" w14:textId="77777777" w:rsidR="002912F9" w:rsidRPr="00234B01" w:rsidRDefault="002912F9" w:rsidP="00CD01BB">
            <w:pPr>
              <w:pStyle w:val="TableText"/>
              <w:ind w:right="144"/>
              <w:rPr>
                <w:color w:val="000000"/>
              </w:rPr>
            </w:pPr>
            <w:r w:rsidRPr="000A030F">
              <w:t>1</w:t>
            </w:r>
          </w:p>
        </w:tc>
        <w:tc>
          <w:tcPr>
            <w:tcW w:w="1609" w:type="pct"/>
          </w:tcPr>
          <w:p w14:paraId="0E4EA962" w14:textId="77777777" w:rsidR="002912F9" w:rsidRPr="00234B01" w:rsidRDefault="002912F9" w:rsidP="00CD01BB">
            <w:pPr>
              <w:pStyle w:val="TableText"/>
              <w:ind w:right="288"/>
              <w:rPr>
                <w:color w:val="000000"/>
              </w:rPr>
            </w:pPr>
            <w:r w:rsidRPr="000A030F">
              <w:t>0.02</w:t>
            </w:r>
          </w:p>
        </w:tc>
      </w:tr>
      <w:tr w:rsidR="002912F9" w:rsidRPr="00234B01" w14:paraId="4B97B234" w14:textId="77777777" w:rsidTr="00E87902">
        <w:tc>
          <w:tcPr>
            <w:tcW w:w="1340" w:type="pct"/>
          </w:tcPr>
          <w:p w14:paraId="688BDC66" w14:textId="77777777" w:rsidR="002912F9" w:rsidRPr="00234B01" w:rsidRDefault="002912F9" w:rsidP="00CD01BB">
            <w:pPr>
              <w:pStyle w:val="TableText"/>
              <w:rPr>
                <w:color w:val="000000"/>
              </w:rPr>
            </w:pPr>
            <w:r w:rsidRPr="000A030F">
              <w:t>342</w:t>
            </w:r>
          </w:p>
        </w:tc>
        <w:tc>
          <w:tcPr>
            <w:tcW w:w="884" w:type="pct"/>
          </w:tcPr>
          <w:p w14:paraId="58932812" w14:textId="77777777" w:rsidR="002912F9" w:rsidRPr="00234B01" w:rsidRDefault="002912F9" w:rsidP="00CD01BB">
            <w:pPr>
              <w:pStyle w:val="TableText"/>
              <w:ind w:right="288"/>
              <w:rPr>
                <w:color w:val="000000"/>
              </w:rPr>
            </w:pPr>
            <w:r w:rsidRPr="000A030F">
              <w:t>1</w:t>
            </w:r>
          </w:p>
        </w:tc>
        <w:tc>
          <w:tcPr>
            <w:tcW w:w="1167" w:type="pct"/>
          </w:tcPr>
          <w:p w14:paraId="20750D69" w14:textId="77777777" w:rsidR="002912F9" w:rsidRPr="00234B01" w:rsidRDefault="002912F9" w:rsidP="00CD01BB">
            <w:pPr>
              <w:pStyle w:val="TableText"/>
              <w:ind w:right="144"/>
              <w:rPr>
                <w:color w:val="000000"/>
              </w:rPr>
            </w:pPr>
            <w:r w:rsidRPr="000A030F">
              <w:t>8</w:t>
            </w:r>
          </w:p>
        </w:tc>
        <w:tc>
          <w:tcPr>
            <w:tcW w:w="1609" w:type="pct"/>
          </w:tcPr>
          <w:p w14:paraId="45904AF0" w14:textId="77777777" w:rsidR="002912F9" w:rsidRPr="00234B01" w:rsidRDefault="002912F9" w:rsidP="00CD01BB">
            <w:pPr>
              <w:pStyle w:val="TableText"/>
              <w:ind w:right="288"/>
              <w:rPr>
                <w:color w:val="000000"/>
              </w:rPr>
            </w:pPr>
            <w:r w:rsidRPr="000A030F">
              <w:t>0.17</w:t>
            </w:r>
          </w:p>
        </w:tc>
      </w:tr>
      <w:tr w:rsidR="002912F9" w:rsidRPr="00234B01" w14:paraId="19A2F684" w14:textId="77777777" w:rsidTr="00E87902">
        <w:tc>
          <w:tcPr>
            <w:tcW w:w="1340" w:type="pct"/>
          </w:tcPr>
          <w:p w14:paraId="159C46A4" w14:textId="77777777" w:rsidR="002912F9" w:rsidRPr="00234B01" w:rsidRDefault="002912F9" w:rsidP="00CD01BB">
            <w:pPr>
              <w:pStyle w:val="TableText"/>
              <w:rPr>
                <w:color w:val="000000"/>
              </w:rPr>
            </w:pPr>
            <w:r w:rsidRPr="000A030F">
              <w:t>343</w:t>
            </w:r>
          </w:p>
        </w:tc>
        <w:tc>
          <w:tcPr>
            <w:tcW w:w="884" w:type="pct"/>
          </w:tcPr>
          <w:p w14:paraId="274EBB93" w14:textId="77777777" w:rsidR="002912F9" w:rsidRPr="00234B01" w:rsidRDefault="002912F9" w:rsidP="00CD01BB">
            <w:pPr>
              <w:pStyle w:val="TableText"/>
              <w:ind w:right="288"/>
              <w:rPr>
                <w:color w:val="000000"/>
              </w:rPr>
            </w:pPr>
            <w:r w:rsidRPr="000A030F">
              <w:t>1</w:t>
            </w:r>
          </w:p>
        </w:tc>
        <w:tc>
          <w:tcPr>
            <w:tcW w:w="1167" w:type="pct"/>
          </w:tcPr>
          <w:p w14:paraId="127EC082" w14:textId="77777777" w:rsidR="002912F9" w:rsidRPr="00234B01" w:rsidRDefault="002912F9" w:rsidP="00CD01BB">
            <w:pPr>
              <w:pStyle w:val="TableText"/>
              <w:ind w:right="144"/>
              <w:rPr>
                <w:color w:val="000000"/>
              </w:rPr>
            </w:pPr>
            <w:r w:rsidRPr="000A030F">
              <w:t>27</w:t>
            </w:r>
          </w:p>
        </w:tc>
        <w:tc>
          <w:tcPr>
            <w:tcW w:w="1609" w:type="pct"/>
          </w:tcPr>
          <w:p w14:paraId="23AC075B" w14:textId="77777777" w:rsidR="002912F9" w:rsidRPr="00234B01" w:rsidRDefault="002912F9" w:rsidP="00CD01BB">
            <w:pPr>
              <w:pStyle w:val="TableText"/>
              <w:ind w:right="288"/>
              <w:rPr>
                <w:color w:val="000000"/>
              </w:rPr>
            </w:pPr>
            <w:r w:rsidRPr="000A030F">
              <w:t>0.59</w:t>
            </w:r>
          </w:p>
        </w:tc>
      </w:tr>
      <w:tr w:rsidR="002912F9" w:rsidRPr="00234B01" w14:paraId="7ABE8AA4" w14:textId="77777777" w:rsidTr="00E87902">
        <w:tc>
          <w:tcPr>
            <w:tcW w:w="1340" w:type="pct"/>
          </w:tcPr>
          <w:p w14:paraId="1BD7F23C" w14:textId="77777777" w:rsidR="002912F9" w:rsidRPr="00234B01" w:rsidRDefault="002912F9" w:rsidP="00CD01BB">
            <w:pPr>
              <w:pStyle w:val="TableText"/>
              <w:rPr>
                <w:color w:val="000000"/>
              </w:rPr>
            </w:pPr>
            <w:r w:rsidRPr="000A030F">
              <w:t>348</w:t>
            </w:r>
          </w:p>
        </w:tc>
        <w:tc>
          <w:tcPr>
            <w:tcW w:w="884" w:type="pct"/>
          </w:tcPr>
          <w:p w14:paraId="467497D3" w14:textId="77777777" w:rsidR="002912F9" w:rsidRPr="00234B01" w:rsidRDefault="002912F9" w:rsidP="00CD01BB">
            <w:pPr>
              <w:pStyle w:val="TableText"/>
              <w:ind w:right="288"/>
              <w:rPr>
                <w:color w:val="000000"/>
              </w:rPr>
            </w:pPr>
            <w:r w:rsidRPr="000A030F">
              <w:t>1</w:t>
            </w:r>
          </w:p>
        </w:tc>
        <w:tc>
          <w:tcPr>
            <w:tcW w:w="1167" w:type="pct"/>
          </w:tcPr>
          <w:p w14:paraId="01F1640E" w14:textId="77777777" w:rsidR="002912F9" w:rsidRPr="00234B01" w:rsidRDefault="002912F9" w:rsidP="00CD01BB">
            <w:pPr>
              <w:pStyle w:val="TableText"/>
              <w:ind w:right="144"/>
              <w:rPr>
                <w:color w:val="000000"/>
              </w:rPr>
            </w:pPr>
            <w:r w:rsidRPr="000A030F">
              <w:t>2</w:t>
            </w:r>
          </w:p>
        </w:tc>
        <w:tc>
          <w:tcPr>
            <w:tcW w:w="1609" w:type="pct"/>
          </w:tcPr>
          <w:p w14:paraId="24981DDE" w14:textId="77777777" w:rsidR="002912F9" w:rsidRPr="00234B01" w:rsidRDefault="002912F9" w:rsidP="00CD01BB">
            <w:pPr>
              <w:pStyle w:val="TableText"/>
              <w:ind w:right="288"/>
              <w:rPr>
                <w:color w:val="000000"/>
              </w:rPr>
            </w:pPr>
            <w:r w:rsidRPr="000A030F">
              <w:t>0.04</w:t>
            </w:r>
          </w:p>
        </w:tc>
      </w:tr>
      <w:tr w:rsidR="002912F9" w:rsidRPr="00234B01" w14:paraId="1630E0EC" w14:textId="77777777" w:rsidTr="00E87902">
        <w:tc>
          <w:tcPr>
            <w:tcW w:w="1340" w:type="pct"/>
          </w:tcPr>
          <w:p w14:paraId="7AD9A0DF" w14:textId="77777777" w:rsidR="002912F9" w:rsidRPr="00234B01" w:rsidRDefault="002912F9" w:rsidP="00CD01BB">
            <w:pPr>
              <w:pStyle w:val="TableText"/>
              <w:rPr>
                <w:color w:val="000000"/>
              </w:rPr>
            </w:pPr>
            <w:r w:rsidRPr="000A030F">
              <w:t>349</w:t>
            </w:r>
          </w:p>
        </w:tc>
        <w:tc>
          <w:tcPr>
            <w:tcW w:w="884" w:type="pct"/>
          </w:tcPr>
          <w:p w14:paraId="09FD8F6A" w14:textId="77777777" w:rsidR="002912F9" w:rsidRPr="00234B01" w:rsidRDefault="002912F9" w:rsidP="00CD01BB">
            <w:pPr>
              <w:pStyle w:val="TableText"/>
              <w:ind w:right="288"/>
              <w:rPr>
                <w:color w:val="000000"/>
              </w:rPr>
            </w:pPr>
            <w:r w:rsidRPr="000A030F">
              <w:t>1</w:t>
            </w:r>
          </w:p>
        </w:tc>
        <w:tc>
          <w:tcPr>
            <w:tcW w:w="1167" w:type="pct"/>
          </w:tcPr>
          <w:p w14:paraId="5F73877C" w14:textId="77777777" w:rsidR="002912F9" w:rsidRPr="00234B01" w:rsidRDefault="002912F9" w:rsidP="00CD01BB">
            <w:pPr>
              <w:pStyle w:val="TableText"/>
              <w:ind w:right="144"/>
              <w:rPr>
                <w:color w:val="000000"/>
              </w:rPr>
            </w:pPr>
            <w:r w:rsidRPr="000A030F">
              <w:t>24</w:t>
            </w:r>
          </w:p>
        </w:tc>
        <w:tc>
          <w:tcPr>
            <w:tcW w:w="1609" w:type="pct"/>
          </w:tcPr>
          <w:p w14:paraId="6E217FCE" w14:textId="77777777" w:rsidR="002912F9" w:rsidRPr="00234B01" w:rsidRDefault="002912F9" w:rsidP="00CD01BB">
            <w:pPr>
              <w:pStyle w:val="TableText"/>
              <w:ind w:right="288"/>
              <w:rPr>
                <w:color w:val="000000"/>
              </w:rPr>
            </w:pPr>
            <w:r w:rsidRPr="000A030F">
              <w:t>0.52</w:t>
            </w:r>
          </w:p>
        </w:tc>
      </w:tr>
      <w:tr w:rsidR="002912F9" w:rsidRPr="00234B01" w14:paraId="59178322" w14:textId="77777777" w:rsidTr="00E87902">
        <w:tc>
          <w:tcPr>
            <w:tcW w:w="1340" w:type="pct"/>
          </w:tcPr>
          <w:p w14:paraId="6C31848A" w14:textId="77777777" w:rsidR="002912F9" w:rsidRPr="00234B01" w:rsidRDefault="002912F9" w:rsidP="00CD01BB">
            <w:pPr>
              <w:pStyle w:val="TableText"/>
              <w:rPr>
                <w:color w:val="000000"/>
              </w:rPr>
            </w:pPr>
            <w:r w:rsidRPr="000A030F">
              <w:t>350</w:t>
            </w:r>
          </w:p>
        </w:tc>
        <w:tc>
          <w:tcPr>
            <w:tcW w:w="884" w:type="pct"/>
          </w:tcPr>
          <w:p w14:paraId="42B694EC" w14:textId="77777777" w:rsidR="002912F9" w:rsidRPr="00234B01" w:rsidRDefault="002912F9" w:rsidP="00CD01BB">
            <w:pPr>
              <w:pStyle w:val="TableText"/>
              <w:ind w:right="288"/>
              <w:rPr>
                <w:color w:val="000000"/>
              </w:rPr>
            </w:pPr>
            <w:r w:rsidRPr="000A030F">
              <w:t>1</w:t>
            </w:r>
          </w:p>
        </w:tc>
        <w:tc>
          <w:tcPr>
            <w:tcW w:w="1167" w:type="pct"/>
          </w:tcPr>
          <w:p w14:paraId="717C0610" w14:textId="77777777" w:rsidR="002912F9" w:rsidRPr="00234B01" w:rsidRDefault="002912F9" w:rsidP="00CD01BB">
            <w:pPr>
              <w:pStyle w:val="TableText"/>
              <w:ind w:right="144"/>
              <w:rPr>
                <w:color w:val="000000"/>
              </w:rPr>
            </w:pPr>
            <w:r w:rsidRPr="000A030F">
              <w:t>16</w:t>
            </w:r>
          </w:p>
        </w:tc>
        <w:tc>
          <w:tcPr>
            <w:tcW w:w="1609" w:type="pct"/>
          </w:tcPr>
          <w:p w14:paraId="3E0175F8" w14:textId="77777777" w:rsidR="002912F9" w:rsidRPr="00234B01" w:rsidRDefault="002912F9" w:rsidP="00CD01BB">
            <w:pPr>
              <w:pStyle w:val="TableText"/>
              <w:ind w:right="288"/>
              <w:rPr>
                <w:color w:val="000000"/>
              </w:rPr>
            </w:pPr>
            <w:r w:rsidRPr="000A030F">
              <w:t>0.35</w:t>
            </w:r>
          </w:p>
        </w:tc>
      </w:tr>
      <w:tr w:rsidR="002912F9" w:rsidRPr="00234B01" w14:paraId="4BE3AE67" w14:textId="77777777" w:rsidTr="00E87902">
        <w:tc>
          <w:tcPr>
            <w:tcW w:w="1340" w:type="pct"/>
          </w:tcPr>
          <w:p w14:paraId="760E9999" w14:textId="77777777" w:rsidR="002912F9" w:rsidRPr="00234B01" w:rsidRDefault="002912F9" w:rsidP="00CD01BB">
            <w:pPr>
              <w:pStyle w:val="TableText"/>
              <w:rPr>
                <w:color w:val="000000"/>
              </w:rPr>
            </w:pPr>
            <w:r w:rsidRPr="000A030F">
              <w:t>351</w:t>
            </w:r>
          </w:p>
        </w:tc>
        <w:tc>
          <w:tcPr>
            <w:tcW w:w="884" w:type="pct"/>
          </w:tcPr>
          <w:p w14:paraId="29277227" w14:textId="77777777" w:rsidR="002912F9" w:rsidRPr="00234B01" w:rsidRDefault="002912F9" w:rsidP="00CD01BB">
            <w:pPr>
              <w:pStyle w:val="TableText"/>
              <w:ind w:right="288"/>
              <w:rPr>
                <w:color w:val="000000"/>
              </w:rPr>
            </w:pPr>
            <w:r w:rsidRPr="000A030F">
              <w:t>1</w:t>
            </w:r>
          </w:p>
        </w:tc>
        <w:tc>
          <w:tcPr>
            <w:tcW w:w="1167" w:type="pct"/>
          </w:tcPr>
          <w:p w14:paraId="69530779" w14:textId="77777777" w:rsidR="002912F9" w:rsidRPr="00234B01" w:rsidRDefault="002912F9" w:rsidP="00CD01BB">
            <w:pPr>
              <w:pStyle w:val="TableText"/>
              <w:ind w:right="144"/>
              <w:rPr>
                <w:color w:val="000000"/>
              </w:rPr>
            </w:pPr>
            <w:r w:rsidRPr="000A030F">
              <w:t>1</w:t>
            </w:r>
          </w:p>
        </w:tc>
        <w:tc>
          <w:tcPr>
            <w:tcW w:w="1609" w:type="pct"/>
          </w:tcPr>
          <w:p w14:paraId="3152ADD6" w14:textId="77777777" w:rsidR="002912F9" w:rsidRPr="00234B01" w:rsidRDefault="002912F9" w:rsidP="00CD01BB">
            <w:pPr>
              <w:pStyle w:val="TableText"/>
              <w:ind w:right="288"/>
              <w:rPr>
                <w:color w:val="000000"/>
              </w:rPr>
            </w:pPr>
            <w:r w:rsidRPr="000A030F">
              <w:t>0.02</w:t>
            </w:r>
          </w:p>
        </w:tc>
      </w:tr>
      <w:tr w:rsidR="002912F9" w:rsidRPr="00234B01" w14:paraId="0DE56C89" w14:textId="77777777" w:rsidTr="00E87902">
        <w:tc>
          <w:tcPr>
            <w:tcW w:w="1340" w:type="pct"/>
          </w:tcPr>
          <w:p w14:paraId="78A68014" w14:textId="77777777" w:rsidR="002912F9" w:rsidRPr="00234B01" w:rsidRDefault="002912F9" w:rsidP="00CD01BB">
            <w:pPr>
              <w:pStyle w:val="TableText"/>
              <w:rPr>
                <w:color w:val="000000"/>
              </w:rPr>
            </w:pPr>
            <w:r w:rsidRPr="000A030F">
              <w:t>355</w:t>
            </w:r>
          </w:p>
        </w:tc>
        <w:tc>
          <w:tcPr>
            <w:tcW w:w="884" w:type="pct"/>
          </w:tcPr>
          <w:p w14:paraId="268C773A" w14:textId="77777777" w:rsidR="002912F9" w:rsidRPr="00234B01" w:rsidRDefault="002912F9" w:rsidP="00CD01BB">
            <w:pPr>
              <w:pStyle w:val="TableText"/>
              <w:ind w:right="288"/>
              <w:rPr>
                <w:color w:val="000000"/>
              </w:rPr>
            </w:pPr>
            <w:r w:rsidRPr="000A030F">
              <w:t>1</w:t>
            </w:r>
          </w:p>
        </w:tc>
        <w:tc>
          <w:tcPr>
            <w:tcW w:w="1167" w:type="pct"/>
          </w:tcPr>
          <w:p w14:paraId="75C6BE90" w14:textId="77777777" w:rsidR="002912F9" w:rsidRPr="00234B01" w:rsidRDefault="002912F9" w:rsidP="00CD01BB">
            <w:pPr>
              <w:pStyle w:val="TableText"/>
              <w:ind w:right="144"/>
              <w:rPr>
                <w:color w:val="000000"/>
              </w:rPr>
            </w:pPr>
            <w:r w:rsidRPr="000A030F">
              <w:t>25</w:t>
            </w:r>
          </w:p>
        </w:tc>
        <w:tc>
          <w:tcPr>
            <w:tcW w:w="1609" w:type="pct"/>
          </w:tcPr>
          <w:p w14:paraId="648999FD" w14:textId="77777777" w:rsidR="002912F9" w:rsidRPr="00234B01" w:rsidRDefault="002912F9" w:rsidP="00CD01BB">
            <w:pPr>
              <w:pStyle w:val="TableText"/>
              <w:ind w:right="288"/>
              <w:rPr>
                <w:color w:val="000000"/>
              </w:rPr>
            </w:pPr>
            <w:r w:rsidRPr="000A030F">
              <w:t>0.55</w:t>
            </w:r>
          </w:p>
        </w:tc>
      </w:tr>
      <w:tr w:rsidR="002912F9" w:rsidRPr="00234B01" w14:paraId="63D11E0E" w14:textId="77777777" w:rsidTr="00E87902">
        <w:tc>
          <w:tcPr>
            <w:tcW w:w="1340" w:type="pct"/>
          </w:tcPr>
          <w:p w14:paraId="35816D48" w14:textId="77777777" w:rsidR="002912F9" w:rsidRPr="00234B01" w:rsidRDefault="002912F9" w:rsidP="00CD01BB">
            <w:pPr>
              <w:pStyle w:val="TableText"/>
              <w:rPr>
                <w:color w:val="000000"/>
              </w:rPr>
            </w:pPr>
            <w:r w:rsidRPr="000A030F">
              <w:t>356</w:t>
            </w:r>
          </w:p>
        </w:tc>
        <w:tc>
          <w:tcPr>
            <w:tcW w:w="884" w:type="pct"/>
          </w:tcPr>
          <w:p w14:paraId="414A2EC2" w14:textId="77777777" w:rsidR="002912F9" w:rsidRPr="00234B01" w:rsidRDefault="002912F9" w:rsidP="00CD01BB">
            <w:pPr>
              <w:pStyle w:val="TableText"/>
              <w:ind w:right="288"/>
              <w:rPr>
                <w:color w:val="000000"/>
              </w:rPr>
            </w:pPr>
            <w:r w:rsidRPr="000A030F">
              <w:t>1</w:t>
            </w:r>
          </w:p>
        </w:tc>
        <w:tc>
          <w:tcPr>
            <w:tcW w:w="1167" w:type="pct"/>
          </w:tcPr>
          <w:p w14:paraId="55F0ACE1" w14:textId="77777777" w:rsidR="002912F9" w:rsidRPr="00234B01" w:rsidRDefault="002912F9" w:rsidP="00CD01BB">
            <w:pPr>
              <w:pStyle w:val="TableText"/>
              <w:ind w:right="144"/>
              <w:rPr>
                <w:color w:val="000000"/>
              </w:rPr>
            </w:pPr>
            <w:r w:rsidRPr="000A030F">
              <w:t>30</w:t>
            </w:r>
          </w:p>
        </w:tc>
        <w:tc>
          <w:tcPr>
            <w:tcW w:w="1609" w:type="pct"/>
          </w:tcPr>
          <w:p w14:paraId="0D251CDE" w14:textId="77777777" w:rsidR="002912F9" w:rsidRPr="00234B01" w:rsidRDefault="002912F9" w:rsidP="00CD01BB">
            <w:pPr>
              <w:pStyle w:val="TableText"/>
              <w:ind w:right="288"/>
              <w:rPr>
                <w:color w:val="000000"/>
              </w:rPr>
            </w:pPr>
            <w:r w:rsidRPr="000A030F">
              <w:t>0.66</w:t>
            </w:r>
          </w:p>
        </w:tc>
      </w:tr>
      <w:tr w:rsidR="002912F9" w:rsidRPr="00234B01" w14:paraId="21E6BB36" w14:textId="77777777" w:rsidTr="00E87902">
        <w:tc>
          <w:tcPr>
            <w:tcW w:w="1340" w:type="pct"/>
          </w:tcPr>
          <w:p w14:paraId="687ADBC5" w14:textId="77777777" w:rsidR="002912F9" w:rsidRPr="00234B01" w:rsidRDefault="002912F9" w:rsidP="00CD01BB">
            <w:pPr>
              <w:pStyle w:val="TableText"/>
              <w:rPr>
                <w:color w:val="000000"/>
              </w:rPr>
            </w:pPr>
            <w:r w:rsidRPr="000A030F">
              <w:t>357</w:t>
            </w:r>
          </w:p>
        </w:tc>
        <w:tc>
          <w:tcPr>
            <w:tcW w:w="884" w:type="pct"/>
          </w:tcPr>
          <w:p w14:paraId="4C4E08DB" w14:textId="77777777" w:rsidR="002912F9" w:rsidRPr="00234B01" w:rsidRDefault="002912F9" w:rsidP="00CD01BB">
            <w:pPr>
              <w:pStyle w:val="TableText"/>
              <w:ind w:right="288"/>
              <w:rPr>
                <w:color w:val="000000"/>
              </w:rPr>
            </w:pPr>
            <w:r w:rsidRPr="000A030F">
              <w:t>1</w:t>
            </w:r>
          </w:p>
        </w:tc>
        <w:tc>
          <w:tcPr>
            <w:tcW w:w="1167" w:type="pct"/>
          </w:tcPr>
          <w:p w14:paraId="68B68FCD" w14:textId="77777777" w:rsidR="002912F9" w:rsidRPr="00234B01" w:rsidRDefault="002912F9" w:rsidP="00CD01BB">
            <w:pPr>
              <w:pStyle w:val="TableText"/>
              <w:ind w:right="144"/>
              <w:rPr>
                <w:color w:val="000000"/>
              </w:rPr>
            </w:pPr>
            <w:r w:rsidRPr="000A030F">
              <w:t>2</w:t>
            </w:r>
          </w:p>
        </w:tc>
        <w:tc>
          <w:tcPr>
            <w:tcW w:w="1609" w:type="pct"/>
          </w:tcPr>
          <w:p w14:paraId="3EB787EF" w14:textId="77777777" w:rsidR="002912F9" w:rsidRPr="00234B01" w:rsidRDefault="002912F9" w:rsidP="00CD01BB">
            <w:pPr>
              <w:pStyle w:val="TableText"/>
              <w:ind w:right="288"/>
              <w:rPr>
                <w:color w:val="000000"/>
              </w:rPr>
            </w:pPr>
            <w:r w:rsidRPr="000A030F">
              <w:t>0.04</w:t>
            </w:r>
          </w:p>
        </w:tc>
      </w:tr>
      <w:tr w:rsidR="002912F9" w:rsidRPr="00234B01" w14:paraId="3E765277" w14:textId="77777777" w:rsidTr="00E87902">
        <w:tc>
          <w:tcPr>
            <w:tcW w:w="1340" w:type="pct"/>
          </w:tcPr>
          <w:p w14:paraId="2BA8C2DC" w14:textId="77777777" w:rsidR="002912F9" w:rsidRPr="00234B01" w:rsidRDefault="002912F9" w:rsidP="00CD01BB">
            <w:pPr>
              <w:pStyle w:val="TableText"/>
              <w:rPr>
                <w:color w:val="000000"/>
              </w:rPr>
            </w:pPr>
            <w:r w:rsidRPr="000A030F">
              <w:t>361</w:t>
            </w:r>
          </w:p>
        </w:tc>
        <w:tc>
          <w:tcPr>
            <w:tcW w:w="884" w:type="pct"/>
          </w:tcPr>
          <w:p w14:paraId="04484D43" w14:textId="77777777" w:rsidR="002912F9" w:rsidRPr="00234B01" w:rsidRDefault="002912F9" w:rsidP="00CD01BB">
            <w:pPr>
              <w:pStyle w:val="TableText"/>
              <w:ind w:right="288"/>
              <w:rPr>
                <w:color w:val="000000"/>
              </w:rPr>
            </w:pPr>
            <w:r w:rsidRPr="000A030F">
              <w:t>1</w:t>
            </w:r>
          </w:p>
        </w:tc>
        <w:tc>
          <w:tcPr>
            <w:tcW w:w="1167" w:type="pct"/>
          </w:tcPr>
          <w:p w14:paraId="64C8C6EC" w14:textId="77777777" w:rsidR="002912F9" w:rsidRPr="00234B01" w:rsidRDefault="002912F9" w:rsidP="00CD01BB">
            <w:pPr>
              <w:pStyle w:val="TableText"/>
              <w:ind w:right="144"/>
              <w:rPr>
                <w:color w:val="000000"/>
              </w:rPr>
            </w:pPr>
            <w:r w:rsidRPr="000A030F">
              <w:t>14</w:t>
            </w:r>
          </w:p>
        </w:tc>
        <w:tc>
          <w:tcPr>
            <w:tcW w:w="1609" w:type="pct"/>
          </w:tcPr>
          <w:p w14:paraId="058445CC" w14:textId="77777777" w:rsidR="002912F9" w:rsidRPr="00234B01" w:rsidRDefault="002912F9" w:rsidP="00CD01BB">
            <w:pPr>
              <w:pStyle w:val="TableText"/>
              <w:ind w:right="288"/>
              <w:rPr>
                <w:color w:val="000000"/>
              </w:rPr>
            </w:pPr>
            <w:r w:rsidRPr="000A030F">
              <w:t>0.31</w:t>
            </w:r>
          </w:p>
        </w:tc>
      </w:tr>
      <w:tr w:rsidR="002912F9" w:rsidRPr="00234B01" w14:paraId="7A7BE604" w14:textId="77777777" w:rsidTr="00E87902">
        <w:tc>
          <w:tcPr>
            <w:tcW w:w="1340" w:type="pct"/>
          </w:tcPr>
          <w:p w14:paraId="5C467147" w14:textId="77777777" w:rsidR="002912F9" w:rsidRPr="00234B01" w:rsidRDefault="002912F9" w:rsidP="00CD01BB">
            <w:pPr>
              <w:pStyle w:val="TableText"/>
              <w:rPr>
                <w:color w:val="000000"/>
              </w:rPr>
            </w:pPr>
            <w:r w:rsidRPr="000A030F">
              <w:t>362</w:t>
            </w:r>
          </w:p>
        </w:tc>
        <w:tc>
          <w:tcPr>
            <w:tcW w:w="884" w:type="pct"/>
          </w:tcPr>
          <w:p w14:paraId="157486AA" w14:textId="77777777" w:rsidR="002912F9" w:rsidRPr="00234B01" w:rsidRDefault="002912F9" w:rsidP="00CD01BB">
            <w:pPr>
              <w:pStyle w:val="TableText"/>
              <w:ind w:right="288"/>
              <w:rPr>
                <w:color w:val="000000"/>
              </w:rPr>
            </w:pPr>
            <w:r w:rsidRPr="000A030F">
              <w:t>1</w:t>
            </w:r>
          </w:p>
        </w:tc>
        <w:tc>
          <w:tcPr>
            <w:tcW w:w="1167" w:type="pct"/>
          </w:tcPr>
          <w:p w14:paraId="325EE161" w14:textId="77777777" w:rsidR="002912F9" w:rsidRPr="00234B01" w:rsidRDefault="002912F9" w:rsidP="00CD01BB">
            <w:pPr>
              <w:pStyle w:val="TableText"/>
              <w:ind w:right="144"/>
              <w:rPr>
                <w:color w:val="000000"/>
              </w:rPr>
            </w:pPr>
            <w:r w:rsidRPr="000A030F">
              <w:t>11</w:t>
            </w:r>
          </w:p>
        </w:tc>
        <w:tc>
          <w:tcPr>
            <w:tcW w:w="1609" w:type="pct"/>
          </w:tcPr>
          <w:p w14:paraId="7CF913DC" w14:textId="77777777" w:rsidR="002912F9" w:rsidRPr="00234B01" w:rsidRDefault="002912F9" w:rsidP="00CD01BB">
            <w:pPr>
              <w:pStyle w:val="TableText"/>
              <w:ind w:right="288"/>
              <w:rPr>
                <w:color w:val="000000"/>
              </w:rPr>
            </w:pPr>
            <w:r w:rsidRPr="000A030F">
              <w:t>0.24</w:t>
            </w:r>
          </w:p>
        </w:tc>
      </w:tr>
      <w:tr w:rsidR="002912F9" w:rsidRPr="00234B01" w14:paraId="7E98A27B" w14:textId="77777777" w:rsidTr="00E87902">
        <w:tc>
          <w:tcPr>
            <w:tcW w:w="1340" w:type="pct"/>
          </w:tcPr>
          <w:p w14:paraId="7E341478" w14:textId="77777777" w:rsidR="002912F9" w:rsidRPr="00234B01" w:rsidRDefault="002912F9" w:rsidP="00CD01BB">
            <w:pPr>
              <w:pStyle w:val="TableText"/>
              <w:rPr>
                <w:color w:val="000000"/>
              </w:rPr>
            </w:pPr>
            <w:r w:rsidRPr="000A030F">
              <w:t>363</w:t>
            </w:r>
          </w:p>
        </w:tc>
        <w:tc>
          <w:tcPr>
            <w:tcW w:w="884" w:type="pct"/>
          </w:tcPr>
          <w:p w14:paraId="2F024AE3" w14:textId="77777777" w:rsidR="002912F9" w:rsidRPr="00234B01" w:rsidRDefault="002912F9" w:rsidP="00CD01BB">
            <w:pPr>
              <w:pStyle w:val="TableText"/>
              <w:ind w:right="288"/>
              <w:rPr>
                <w:color w:val="000000"/>
              </w:rPr>
            </w:pPr>
            <w:r w:rsidRPr="000A030F">
              <w:t>1</w:t>
            </w:r>
          </w:p>
        </w:tc>
        <w:tc>
          <w:tcPr>
            <w:tcW w:w="1167" w:type="pct"/>
          </w:tcPr>
          <w:p w14:paraId="05FFB3B8" w14:textId="77777777" w:rsidR="002912F9" w:rsidRPr="00234B01" w:rsidRDefault="002912F9" w:rsidP="00CD01BB">
            <w:pPr>
              <w:pStyle w:val="TableText"/>
              <w:ind w:right="144"/>
              <w:rPr>
                <w:color w:val="000000"/>
              </w:rPr>
            </w:pPr>
            <w:r w:rsidRPr="000A030F">
              <w:t>4</w:t>
            </w:r>
          </w:p>
        </w:tc>
        <w:tc>
          <w:tcPr>
            <w:tcW w:w="1609" w:type="pct"/>
          </w:tcPr>
          <w:p w14:paraId="3D9E57BC" w14:textId="77777777" w:rsidR="002912F9" w:rsidRPr="00234B01" w:rsidRDefault="002912F9" w:rsidP="00CD01BB">
            <w:pPr>
              <w:pStyle w:val="TableText"/>
              <w:ind w:right="288"/>
              <w:rPr>
                <w:color w:val="000000"/>
              </w:rPr>
            </w:pPr>
            <w:r w:rsidRPr="000A030F">
              <w:t>0.09</w:t>
            </w:r>
          </w:p>
        </w:tc>
      </w:tr>
      <w:tr w:rsidR="002912F9" w:rsidRPr="00234B01" w14:paraId="26F98ABA" w14:textId="77777777" w:rsidTr="00E87902">
        <w:tc>
          <w:tcPr>
            <w:tcW w:w="1340" w:type="pct"/>
          </w:tcPr>
          <w:p w14:paraId="409E4B0F" w14:textId="77777777" w:rsidR="002912F9" w:rsidRPr="00234B01" w:rsidRDefault="002912F9" w:rsidP="00CD01BB">
            <w:pPr>
              <w:pStyle w:val="TableText"/>
              <w:rPr>
                <w:color w:val="000000"/>
              </w:rPr>
            </w:pPr>
            <w:r w:rsidRPr="000A030F">
              <w:t>364</w:t>
            </w:r>
          </w:p>
        </w:tc>
        <w:tc>
          <w:tcPr>
            <w:tcW w:w="884" w:type="pct"/>
          </w:tcPr>
          <w:p w14:paraId="13B25A64" w14:textId="77777777" w:rsidR="002912F9" w:rsidRPr="00234B01" w:rsidRDefault="002912F9" w:rsidP="00CD01BB">
            <w:pPr>
              <w:pStyle w:val="TableText"/>
              <w:ind w:right="288"/>
              <w:rPr>
                <w:color w:val="000000"/>
              </w:rPr>
            </w:pPr>
            <w:r w:rsidRPr="000A030F">
              <w:t>1</w:t>
            </w:r>
          </w:p>
        </w:tc>
        <w:tc>
          <w:tcPr>
            <w:tcW w:w="1167" w:type="pct"/>
          </w:tcPr>
          <w:p w14:paraId="3C425CEF" w14:textId="77777777" w:rsidR="002912F9" w:rsidRPr="00234B01" w:rsidRDefault="002912F9" w:rsidP="00CD01BB">
            <w:pPr>
              <w:pStyle w:val="TableText"/>
              <w:ind w:right="144"/>
              <w:rPr>
                <w:color w:val="000000"/>
              </w:rPr>
            </w:pPr>
            <w:r w:rsidRPr="000A030F">
              <w:t>5</w:t>
            </w:r>
          </w:p>
        </w:tc>
        <w:tc>
          <w:tcPr>
            <w:tcW w:w="1609" w:type="pct"/>
          </w:tcPr>
          <w:p w14:paraId="58F415EA" w14:textId="77777777" w:rsidR="002912F9" w:rsidRPr="00234B01" w:rsidRDefault="002912F9" w:rsidP="00CD01BB">
            <w:pPr>
              <w:pStyle w:val="TableText"/>
              <w:ind w:right="288"/>
              <w:rPr>
                <w:color w:val="000000"/>
              </w:rPr>
            </w:pPr>
            <w:r w:rsidRPr="000A030F">
              <w:t>0.11</w:t>
            </w:r>
          </w:p>
        </w:tc>
      </w:tr>
      <w:tr w:rsidR="002912F9" w:rsidRPr="00234B01" w14:paraId="1D95DD4E" w14:textId="77777777" w:rsidTr="00E87902">
        <w:tc>
          <w:tcPr>
            <w:tcW w:w="1340" w:type="pct"/>
          </w:tcPr>
          <w:p w14:paraId="4E4BB771" w14:textId="77777777" w:rsidR="002912F9" w:rsidRPr="00234B01" w:rsidRDefault="002912F9" w:rsidP="00CD01BB">
            <w:pPr>
              <w:pStyle w:val="TableText"/>
              <w:rPr>
                <w:color w:val="000000"/>
              </w:rPr>
            </w:pPr>
            <w:r w:rsidRPr="000A030F">
              <w:t>365</w:t>
            </w:r>
          </w:p>
        </w:tc>
        <w:tc>
          <w:tcPr>
            <w:tcW w:w="884" w:type="pct"/>
          </w:tcPr>
          <w:p w14:paraId="49C95AE4" w14:textId="77777777" w:rsidR="002912F9" w:rsidRPr="00234B01" w:rsidRDefault="002912F9" w:rsidP="00CD01BB">
            <w:pPr>
              <w:pStyle w:val="TableText"/>
              <w:ind w:right="288"/>
              <w:rPr>
                <w:color w:val="000000"/>
              </w:rPr>
            </w:pPr>
            <w:r w:rsidRPr="000A030F">
              <w:t>1</w:t>
            </w:r>
          </w:p>
        </w:tc>
        <w:tc>
          <w:tcPr>
            <w:tcW w:w="1167" w:type="pct"/>
          </w:tcPr>
          <w:p w14:paraId="4CB0CBCC" w14:textId="77777777" w:rsidR="002912F9" w:rsidRPr="00234B01" w:rsidRDefault="002912F9" w:rsidP="00CD01BB">
            <w:pPr>
              <w:pStyle w:val="TableText"/>
              <w:ind w:right="144"/>
              <w:rPr>
                <w:color w:val="000000"/>
              </w:rPr>
            </w:pPr>
            <w:r w:rsidRPr="000A030F">
              <w:t>2</w:t>
            </w:r>
          </w:p>
        </w:tc>
        <w:tc>
          <w:tcPr>
            <w:tcW w:w="1609" w:type="pct"/>
          </w:tcPr>
          <w:p w14:paraId="35872B53" w14:textId="77777777" w:rsidR="002912F9" w:rsidRPr="00234B01" w:rsidRDefault="002912F9" w:rsidP="00CD01BB">
            <w:pPr>
              <w:pStyle w:val="TableText"/>
              <w:ind w:right="288"/>
              <w:rPr>
                <w:color w:val="000000"/>
              </w:rPr>
            </w:pPr>
            <w:r w:rsidRPr="000A030F">
              <w:t>0.04</w:t>
            </w:r>
          </w:p>
        </w:tc>
      </w:tr>
      <w:tr w:rsidR="002912F9" w:rsidRPr="00234B01" w14:paraId="14926AD4" w14:textId="77777777" w:rsidTr="00E87902">
        <w:tc>
          <w:tcPr>
            <w:tcW w:w="1340" w:type="pct"/>
          </w:tcPr>
          <w:p w14:paraId="1957BE1F" w14:textId="77777777" w:rsidR="002912F9" w:rsidRPr="00234B01" w:rsidRDefault="002912F9" w:rsidP="00CD01BB">
            <w:pPr>
              <w:pStyle w:val="TableText"/>
              <w:rPr>
                <w:color w:val="000000"/>
              </w:rPr>
            </w:pPr>
            <w:r w:rsidRPr="000A030F">
              <w:t>367</w:t>
            </w:r>
          </w:p>
        </w:tc>
        <w:tc>
          <w:tcPr>
            <w:tcW w:w="884" w:type="pct"/>
          </w:tcPr>
          <w:p w14:paraId="56257B5C" w14:textId="77777777" w:rsidR="002912F9" w:rsidRPr="00234B01" w:rsidRDefault="002912F9" w:rsidP="00CD01BB">
            <w:pPr>
              <w:pStyle w:val="TableText"/>
              <w:ind w:right="288"/>
              <w:rPr>
                <w:color w:val="000000"/>
              </w:rPr>
            </w:pPr>
            <w:r w:rsidRPr="000A030F">
              <w:t>1</w:t>
            </w:r>
          </w:p>
        </w:tc>
        <w:tc>
          <w:tcPr>
            <w:tcW w:w="1167" w:type="pct"/>
          </w:tcPr>
          <w:p w14:paraId="76FA58ED" w14:textId="77777777" w:rsidR="002912F9" w:rsidRPr="00234B01" w:rsidRDefault="002912F9" w:rsidP="00CD01BB">
            <w:pPr>
              <w:pStyle w:val="TableText"/>
              <w:ind w:right="144"/>
              <w:rPr>
                <w:color w:val="000000"/>
              </w:rPr>
            </w:pPr>
            <w:r w:rsidRPr="000A030F">
              <w:t>6</w:t>
            </w:r>
          </w:p>
        </w:tc>
        <w:tc>
          <w:tcPr>
            <w:tcW w:w="1609" w:type="pct"/>
          </w:tcPr>
          <w:p w14:paraId="7D327A80" w14:textId="77777777" w:rsidR="002912F9" w:rsidRPr="00234B01" w:rsidRDefault="002912F9" w:rsidP="00CD01BB">
            <w:pPr>
              <w:pStyle w:val="TableText"/>
              <w:ind w:right="288"/>
              <w:rPr>
                <w:color w:val="000000"/>
              </w:rPr>
            </w:pPr>
            <w:r w:rsidRPr="000A030F">
              <w:t>0.13</w:t>
            </w:r>
          </w:p>
        </w:tc>
      </w:tr>
      <w:tr w:rsidR="002912F9" w:rsidRPr="00234B01" w14:paraId="1FD5D256" w14:textId="77777777" w:rsidTr="00E87902">
        <w:tc>
          <w:tcPr>
            <w:tcW w:w="1340" w:type="pct"/>
          </w:tcPr>
          <w:p w14:paraId="5018F0E6" w14:textId="77777777" w:rsidR="002912F9" w:rsidRPr="00234B01" w:rsidRDefault="002912F9" w:rsidP="00CD01BB">
            <w:pPr>
              <w:pStyle w:val="TableText"/>
              <w:rPr>
                <w:color w:val="000000"/>
              </w:rPr>
            </w:pPr>
            <w:r w:rsidRPr="000A030F">
              <w:t>368</w:t>
            </w:r>
          </w:p>
        </w:tc>
        <w:tc>
          <w:tcPr>
            <w:tcW w:w="884" w:type="pct"/>
          </w:tcPr>
          <w:p w14:paraId="67DE95FF" w14:textId="77777777" w:rsidR="002912F9" w:rsidRPr="00234B01" w:rsidRDefault="002912F9" w:rsidP="00CD01BB">
            <w:pPr>
              <w:pStyle w:val="TableText"/>
              <w:ind w:right="288"/>
              <w:rPr>
                <w:color w:val="000000"/>
              </w:rPr>
            </w:pPr>
            <w:r w:rsidRPr="000A030F">
              <w:t>1</w:t>
            </w:r>
          </w:p>
        </w:tc>
        <w:tc>
          <w:tcPr>
            <w:tcW w:w="1167" w:type="pct"/>
          </w:tcPr>
          <w:p w14:paraId="612D4DCC" w14:textId="77777777" w:rsidR="002912F9" w:rsidRPr="00234B01" w:rsidRDefault="002912F9" w:rsidP="00CD01BB">
            <w:pPr>
              <w:pStyle w:val="TableText"/>
              <w:ind w:right="144"/>
              <w:rPr>
                <w:color w:val="000000"/>
              </w:rPr>
            </w:pPr>
            <w:r w:rsidRPr="000A030F">
              <w:t>19</w:t>
            </w:r>
          </w:p>
        </w:tc>
        <w:tc>
          <w:tcPr>
            <w:tcW w:w="1609" w:type="pct"/>
          </w:tcPr>
          <w:p w14:paraId="220E761C" w14:textId="77777777" w:rsidR="002912F9" w:rsidRPr="00234B01" w:rsidRDefault="002912F9" w:rsidP="00CD01BB">
            <w:pPr>
              <w:pStyle w:val="TableText"/>
              <w:ind w:right="288"/>
              <w:rPr>
                <w:color w:val="000000"/>
              </w:rPr>
            </w:pPr>
            <w:r w:rsidRPr="000A030F">
              <w:t>0.41</w:t>
            </w:r>
          </w:p>
        </w:tc>
      </w:tr>
      <w:tr w:rsidR="002912F9" w:rsidRPr="00234B01" w14:paraId="610F3758" w14:textId="77777777" w:rsidTr="00E87902">
        <w:tc>
          <w:tcPr>
            <w:tcW w:w="1340" w:type="pct"/>
          </w:tcPr>
          <w:p w14:paraId="68F2EFA0" w14:textId="77777777" w:rsidR="002912F9" w:rsidRPr="00234B01" w:rsidRDefault="002912F9" w:rsidP="00CD01BB">
            <w:pPr>
              <w:pStyle w:val="TableText"/>
              <w:rPr>
                <w:color w:val="000000"/>
              </w:rPr>
            </w:pPr>
            <w:r w:rsidRPr="000A030F">
              <w:t>369</w:t>
            </w:r>
          </w:p>
        </w:tc>
        <w:tc>
          <w:tcPr>
            <w:tcW w:w="884" w:type="pct"/>
          </w:tcPr>
          <w:p w14:paraId="4ADFCAC8" w14:textId="77777777" w:rsidR="002912F9" w:rsidRPr="00234B01" w:rsidRDefault="002912F9" w:rsidP="00CD01BB">
            <w:pPr>
              <w:pStyle w:val="TableText"/>
              <w:ind w:right="288"/>
              <w:rPr>
                <w:color w:val="000000"/>
              </w:rPr>
            </w:pPr>
            <w:r w:rsidRPr="000A030F">
              <w:t>1</w:t>
            </w:r>
          </w:p>
        </w:tc>
        <w:tc>
          <w:tcPr>
            <w:tcW w:w="1167" w:type="pct"/>
          </w:tcPr>
          <w:p w14:paraId="06732597" w14:textId="77777777" w:rsidR="002912F9" w:rsidRPr="00234B01" w:rsidRDefault="002912F9" w:rsidP="00CD01BB">
            <w:pPr>
              <w:pStyle w:val="TableText"/>
              <w:ind w:right="144"/>
              <w:rPr>
                <w:color w:val="000000"/>
              </w:rPr>
            </w:pPr>
            <w:r w:rsidRPr="000A030F">
              <w:t>7</w:t>
            </w:r>
          </w:p>
        </w:tc>
        <w:tc>
          <w:tcPr>
            <w:tcW w:w="1609" w:type="pct"/>
          </w:tcPr>
          <w:p w14:paraId="0A75B78C" w14:textId="77777777" w:rsidR="002912F9" w:rsidRPr="00234B01" w:rsidRDefault="002912F9" w:rsidP="00CD01BB">
            <w:pPr>
              <w:pStyle w:val="TableText"/>
              <w:ind w:right="288"/>
              <w:rPr>
                <w:color w:val="000000"/>
              </w:rPr>
            </w:pPr>
            <w:r w:rsidRPr="000A030F">
              <w:t>0.15</w:t>
            </w:r>
          </w:p>
        </w:tc>
      </w:tr>
      <w:tr w:rsidR="002912F9" w:rsidRPr="00234B01" w14:paraId="0BCCF51D" w14:textId="77777777" w:rsidTr="00E87902">
        <w:tc>
          <w:tcPr>
            <w:tcW w:w="1340" w:type="pct"/>
          </w:tcPr>
          <w:p w14:paraId="43636C15" w14:textId="77777777" w:rsidR="002912F9" w:rsidRPr="00234B01" w:rsidRDefault="002912F9" w:rsidP="00CD01BB">
            <w:pPr>
              <w:pStyle w:val="TableText"/>
              <w:rPr>
                <w:color w:val="000000"/>
              </w:rPr>
            </w:pPr>
            <w:r w:rsidRPr="000A030F">
              <w:t>371</w:t>
            </w:r>
          </w:p>
        </w:tc>
        <w:tc>
          <w:tcPr>
            <w:tcW w:w="884" w:type="pct"/>
          </w:tcPr>
          <w:p w14:paraId="58362FB4" w14:textId="77777777" w:rsidR="002912F9" w:rsidRPr="00234B01" w:rsidRDefault="002912F9" w:rsidP="00CD01BB">
            <w:pPr>
              <w:pStyle w:val="TableText"/>
              <w:ind w:right="288"/>
              <w:rPr>
                <w:color w:val="000000"/>
              </w:rPr>
            </w:pPr>
            <w:r w:rsidRPr="000A030F">
              <w:t>2</w:t>
            </w:r>
          </w:p>
        </w:tc>
        <w:tc>
          <w:tcPr>
            <w:tcW w:w="1167" w:type="pct"/>
          </w:tcPr>
          <w:p w14:paraId="31D0F092" w14:textId="77777777" w:rsidR="002912F9" w:rsidRPr="00234B01" w:rsidRDefault="002912F9" w:rsidP="00CD01BB">
            <w:pPr>
              <w:pStyle w:val="TableText"/>
              <w:ind w:right="144"/>
              <w:rPr>
                <w:color w:val="000000"/>
              </w:rPr>
            </w:pPr>
            <w:r w:rsidRPr="000A030F">
              <w:t>5</w:t>
            </w:r>
          </w:p>
        </w:tc>
        <w:tc>
          <w:tcPr>
            <w:tcW w:w="1609" w:type="pct"/>
          </w:tcPr>
          <w:p w14:paraId="37A9E542" w14:textId="77777777" w:rsidR="002912F9" w:rsidRPr="00234B01" w:rsidRDefault="002912F9" w:rsidP="00CD01BB">
            <w:pPr>
              <w:pStyle w:val="TableText"/>
              <w:ind w:right="288"/>
              <w:rPr>
                <w:color w:val="000000"/>
              </w:rPr>
            </w:pPr>
            <w:r w:rsidRPr="000A030F">
              <w:t>0.11</w:t>
            </w:r>
          </w:p>
        </w:tc>
      </w:tr>
      <w:tr w:rsidR="002912F9" w:rsidRPr="00234B01" w14:paraId="6E127CA2" w14:textId="77777777" w:rsidTr="00E87902">
        <w:tc>
          <w:tcPr>
            <w:tcW w:w="1340" w:type="pct"/>
          </w:tcPr>
          <w:p w14:paraId="50E40EBC" w14:textId="77777777" w:rsidR="002912F9" w:rsidRPr="00234B01" w:rsidRDefault="002912F9" w:rsidP="00CD01BB">
            <w:pPr>
              <w:pStyle w:val="TableText"/>
              <w:rPr>
                <w:color w:val="000000"/>
              </w:rPr>
            </w:pPr>
            <w:r w:rsidRPr="000A030F">
              <w:t>372</w:t>
            </w:r>
          </w:p>
        </w:tc>
        <w:tc>
          <w:tcPr>
            <w:tcW w:w="884" w:type="pct"/>
          </w:tcPr>
          <w:p w14:paraId="58161AC9" w14:textId="77777777" w:rsidR="002912F9" w:rsidRPr="00234B01" w:rsidRDefault="002912F9" w:rsidP="00CD01BB">
            <w:pPr>
              <w:pStyle w:val="TableText"/>
              <w:ind w:right="288"/>
              <w:rPr>
                <w:color w:val="000000"/>
              </w:rPr>
            </w:pPr>
            <w:r w:rsidRPr="000A030F">
              <w:t>2</w:t>
            </w:r>
          </w:p>
        </w:tc>
        <w:tc>
          <w:tcPr>
            <w:tcW w:w="1167" w:type="pct"/>
          </w:tcPr>
          <w:p w14:paraId="630E7EB6" w14:textId="77777777" w:rsidR="002912F9" w:rsidRPr="00234B01" w:rsidRDefault="002912F9" w:rsidP="00CD01BB">
            <w:pPr>
              <w:pStyle w:val="TableText"/>
              <w:ind w:right="144"/>
              <w:rPr>
                <w:color w:val="000000"/>
              </w:rPr>
            </w:pPr>
            <w:r w:rsidRPr="000A030F">
              <w:t>7</w:t>
            </w:r>
          </w:p>
        </w:tc>
        <w:tc>
          <w:tcPr>
            <w:tcW w:w="1609" w:type="pct"/>
          </w:tcPr>
          <w:p w14:paraId="3E200953" w14:textId="77777777" w:rsidR="002912F9" w:rsidRPr="00234B01" w:rsidRDefault="002912F9" w:rsidP="00CD01BB">
            <w:pPr>
              <w:pStyle w:val="TableText"/>
              <w:ind w:right="288"/>
              <w:rPr>
                <w:color w:val="000000"/>
              </w:rPr>
            </w:pPr>
            <w:r w:rsidRPr="000A030F">
              <w:t>0.15</w:t>
            </w:r>
          </w:p>
        </w:tc>
      </w:tr>
      <w:tr w:rsidR="002912F9" w:rsidRPr="00234B01" w14:paraId="4D9F2647" w14:textId="77777777" w:rsidTr="00E87902">
        <w:tc>
          <w:tcPr>
            <w:tcW w:w="1340" w:type="pct"/>
          </w:tcPr>
          <w:p w14:paraId="564437A1" w14:textId="77777777" w:rsidR="002912F9" w:rsidRPr="00234B01" w:rsidRDefault="002912F9" w:rsidP="00CD01BB">
            <w:pPr>
              <w:pStyle w:val="TableText"/>
              <w:rPr>
                <w:color w:val="000000"/>
              </w:rPr>
            </w:pPr>
            <w:r w:rsidRPr="000A030F">
              <w:t>374</w:t>
            </w:r>
          </w:p>
        </w:tc>
        <w:tc>
          <w:tcPr>
            <w:tcW w:w="884" w:type="pct"/>
          </w:tcPr>
          <w:p w14:paraId="1217012B" w14:textId="77777777" w:rsidR="002912F9" w:rsidRPr="00234B01" w:rsidRDefault="002912F9" w:rsidP="00CD01BB">
            <w:pPr>
              <w:pStyle w:val="TableText"/>
              <w:ind w:right="288"/>
              <w:rPr>
                <w:color w:val="000000"/>
              </w:rPr>
            </w:pPr>
            <w:r w:rsidRPr="000A030F">
              <w:t>2</w:t>
            </w:r>
          </w:p>
        </w:tc>
        <w:tc>
          <w:tcPr>
            <w:tcW w:w="1167" w:type="pct"/>
          </w:tcPr>
          <w:p w14:paraId="179494C2" w14:textId="77777777" w:rsidR="002912F9" w:rsidRPr="00234B01" w:rsidRDefault="002912F9" w:rsidP="00CD01BB">
            <w:pPr>
              <w:pStyle w:val="TableText"/>
              <w:ind w:right="144"/>
              <w:rPr>
                <w:color w:val="000000"/>
              </w:rPr>
            </w:pPr>
            <w:r w:rsidRPr="000A030F">
              <w:t>26</w:t>
            </w:r>
          </w:p>
        </w:tc>
        <w:tc>
          <w:tcPr>
            <w:tcW w:w="1609" w:type="pct"/>
          </w:tcPr>
          <w:p w14:paraId="3A1B8A8D" w14:textId="77777777" w:rsidR="002912F9" w:rsidRPr="00234B01" w:rsidRDefault="002912F9" w:rsidP="00CD01BB">
            <w:pPr>
              <w:pStyle w:val="TableText"/>
              <w:ind w:right="288"/>
              <w:rPr>
                <w:color w:val="000000"/>
              </w:rPr>
            </w:pPr>
            <w:r w:rsidRPr="000A030F">
              <w:t>0.57</w:t>
            </w:r>
          </w:p>
        </w:tc>
      </w:tr>
      <w:tr w:rsidR="002912F9" w:rsidRPr="00234B01" w14:paraId="2D03C276" w14:textId="77777777" w:rsidTr="00E87902">
        <w:tc>
          <w:tcPr>
            <w:tcW w:w="1340" w:type="pct"/>
          </w:tcPr>
          <w:p w14:paraId="6D8C5093" w14:textId="77777777" w:rsidR="002912F9" w:rsidRPr="00234B01" w:rsidRDefault="002912F9" w:rsidP="00CD01BB">
            <w:pPr>
              <w:pStyle w:val="TableText"/>
              <w:rPr>
                <w:color w:val="000000"/>
              </w:rPr>
            </w:pPr>
            <w:r w:rsidRPr="000A030F">
              <w:t>375</w:t>
            </w:r>
          </w:p>
        </w:tc>
        <w:tc>
          <w:tcPr>
            <w:tcW w:w="884" w:type="pct"/>
          </w:tcPr>
          <w:p w14:paraId="3AFC0EFD" w14:textId="77777777" w:rsidR="002912F9" w:rsidRPr="00234B01" w:rsidRDefault="002912F9" w:rsidP="00CD01BB">
            <w:pPr>
              <w:pStyle w:val="TableText"/>
              <w:ind w:right="288"/>
              <w:rPr>
                <w:color w:val="000000"/>
              </w:rPr>
            </w:pPr>
            <w:r w:rsidRPr="000A030F">
              <w:t>2</w:t>
            </w:r>
          </w:p>
        </w:tc>
        <w:tc>
          <w:tcPr>
            <w:tcW w:w="1167" w:type="pct"/>
          </w:tcPr>
          <w:p w14:paraId="72D7D5DA" w14:textId="77777777" w:rsidR="002912F9" w:rsidRPr="00234B01" w:rsidRDefault="002912F9" w:rsidP="00CD01BB">
            <w:pPr>
              <w:pStyle w:val="TableText"/>
              <w:ind w:right="144"/>
              <w:rPr>
                <w:color w:val="000000"/>
              </w:rPr>
            </w:pPr>
            <w:r w:rsidRPr="000A030F">
              <w:t>16</w:t>
            </w:r>
          </w:p>
        </w:tc>
        <w:tc>
          <w:tcPr>
            <w:tcW w:w="1609" w:type="pct"/>
          </w:tcPr>
          <w:p w14:paraId="5D33F325" w14:textId="77777777" w:rsidR="002912F9" w:rsidRPr="00234B01" w:rsidRDefault="002912F9" w:rsidP="00CD01BB">
            <w:pPr>
              <w:pStyle w:val="TableText"/>
              <w:ind w:right="288"/>
              <w:rPr>
                <w:color w:val="000000"/>
              </w:rPr>
            </w:pPr>
            <w:r w:rsidRPr="000A030F">
              <w:t>0.35</w:t>
            </w:r>
          </w:p>
        </w:tc>
      </w:tr>
      <w:tr w:rsidR="002912F9" w:rsidRPr="00234B01" w14:paraId="5374AFF7" w14:textId="77777777" w:rsidTr="00E87902">
        <w:tc>
          <w:tcPr>
            <w:tcW w:w="1340" w:type="pct"/>
          </w:tcPr>
          <w:p w14:paraId="0447F18D" w14:textId="77777777" w:rsidR="002912F9" w:rsidRPr="00234B01" w:rsidRDefault="002912F9" w:rsidP="00CD01BB">
            <w:pPr>
              <w:pStyle w:val="TableText"/>
              <w:rPr>
                <w:color w:val="000000"/>
              </w:rPr>
            </w:pPr>
            <w:r w:rsidRPr="000A030F">
              <w:t>376</w:t>
            </w:r>
          </w:p>
        </w:tc>
        <w:tc>
          <w:tcPr>
            <w:tcW w:w="884" w:type="pct"/>
          </w:tcPr>
          <w:p w14:paraId="570A690A" w14:textId="77777777" w:rsidR="002912F9" w:rsidRPr="00234B01" w:rsidRDefault="002912F9" w:rsidP="00CD01BB">
            <w:pPr>
              <w:pStyle w:val="TableText"/>
              <w:ind w:right="288"/>
              <w:rPr>
                <w:color w:val="000000"/>
              </w:rPr>
            </w:pPr>
            <w:r w:rsidRPr="000A030F">
              <w:t>2</w:t>
            </w:r>
          </w:p>
        </w:tc>
        <w:tc>
          <w:tcPr>
            <w:tcW w:w="1167" w:type="pct"/>
          </w:tcPr>
          <w:p w14:paraId="456C9506" w14:textId="77777777" w:rsidR="002912F9" w:rsidRPr="00234B01" w:rsidRDefault="002912F9" w:rsidP="00CD01BB">
            <w:pPr>
              <w:pStyle w:val="TableText"/>
              <w:ind w:right="144"/>
              <w:rPr>
                <w:color w:val="000000"/>
              </w:rPr>
            </w:pPr>
            <w:r w:rsidRPr="000A030F">
              <w:t>1</w:t>
            </w:r>
          </w:p>
        </w:tc>
        <w:tc>
          <w:tcPr>
            <w:tcW w:w="1609" w:type="pct"/>
          </w:tcPr>
          <w:p w14:paraId="719DF2B3" w14:textId="77777777" w:rsidR="002912F9" w:rsidRPr="00234B01" w:rsidRDefault="002912F9" w:rsidP="00CD01BB">
            <w:pPr>
              <w:pStyle w:val="TableText"/>
              <w:ind w:right="288"/>
              <w:rPr>
                <w:color w:val="000000"/>
              </w:rPr>
            </w:pPr>
            <w:r w:rsidRPr="000A030F">
              <w:t>0.02</w:t>
            </w:r>
          </w:p>
        </w:tc>
      </w:tr>
      <w:tr w:rsidR="002912F9" w:rsidRPr="00234B01" w14:paraId="730DE4EC" w14:textId="77777777" w:rsidTr="00E87902">
        <w:tc>
          <w:tcPr>
            <w:tcW w:w="1340" w:type="pct"/>
          </w:tcPr>
          <w:p w14:paraId="3E8F8925" w14:textId="77777777" w:rsidR="002912F9" w:rsidRPr="00234B01" w:rsidRDefault="002912F9" w:rsidP="00CD01BB">
            <w:pPr>
              <w:pStyle w:val="TableText"/>
              <w:rPr>
                <w:color w:val="000000"/>
              </w:rPr>
            </w:pPr>
            <w:r w:rsidRPr="000A030F">
              <w:t>377</w:t>
            </w:r>
          </w:p>
        </w:tc>
        <w:tc>
          <w:tcPr>
            <w:tcW w:w="884" w:type="pct"/>
          </w:tcPr>
          <w:p w14:paraId="238D384B" w14:textId="77777777" w:rsidR="002912F9" w:rsidRPr="00234B01" w:rsidRDefault="002912F9" w:rsidP="00CD01BB">
            <w:pPr>
              <w:pStyle w:val="TableText"/>
              <w:ind w:right="288"/>
              <w:rPr>
                <w:color w:val="000000"/>
              </w:rPr>
            </w:pPr>
            <w:r w:rsidRPr="000A030F">
              <w:t>2</w:t>
            </w:r>
          </w:p>
        </w:tc>
        <w:tc>
          <w:tcPr>
            <w:tcW w:w="1167" w:type="pct"/>
          </w:tcPr>
          <w:p w14:paraId="7BB565A4" w14:textId="77777777" w:rsidR="002912F9" w:rsidRPr="00234B01" w:rsidRDefault="002912F9" w:rsidP="00CD01BB">
            <w:pPr>
              <w:pStyle w:val="TableText"/>
              <w:ind w:right="144"/>
              <w:rPr>
                <w:color w:val="000000"/>
              </w:rPr>
            </w:pPr>
            <w:r w:rsidRPr="000A030F">
              <w:t>8</w:t>
            </w:r>
          </w:p>
        </w:tc>
        <w:tc>
          <w:tcPr>
            <w:tcW w:w="1609" w:type="pct"/>
          </w:tcPr>
          <w:p w14:paraId="790940F5" w14:textId="77777777" w:rsidR="002912F9" w:rsidRPr="00234B01" w:rsidRDefault="002912F9" w:rsidP="00CD01BB">
            <w:pPr>
              <w:pStyle w:val="TableText"/>
              <w:ind w:right="288"/>
              <w:rPr>
                <w:color w:val="000000"/>
              </w:rPr>
            </w:pPr>
            <w:r w:rsidRPr="000A030F">
              <w:t>0.17</w:t>
            </w:r>
          </w:p>
        </w:tc>
      </w:tr>
      <w:tr w:rsidR="002912F9" w:rsidRPr="00234B01" w14:paraId="1496895D" w14:textId="77777777" w:rsidTr="00E87902">
        <w:tc>
          <w:tcPr>
            <w:tcW w:w="1340" w:type="pct"/>
          </w:tcPr>
          <w:p w14:paraId="77141D8E" w14:textId="77777777" w:rsidR="002912F9" w:rsidRPr="00234B01" w:rsidRDefault="002912F9" w:rsidP="00CD01BB">
            <w:pPr>
              <w:pStyle w:val="TableText"/>
              <w:rPr>
                <w:color w:val="000000"/>
              </w:rPr>
            </w:pPr>
            <w:r w:rsidRPr="000A030F">
              <w:t>379</w:t>
            </w:r>
          </w:p>
        </w:tc>
        <w:tc>
          <w:tcPr>
            <w:tcW w:w="884" w:type="pct"/>
          </w:tcPr>
          <w:p w14:paraId="59BEB91C" w14:textId="77777777" w:rsidR="002912F9" w:rsidRPr="00234B01" w:rsidRDefault="002912F9" w:rsidP="00CD01BB">
            <w:pPr>
              <w:pStyle w:val="TableText"/>
              <w:ind w:right="288"/>
              <w:rPr>
                <w:color w:val="000000"/>
              </w:rPr>
            </w:pPr>
            <w:r w:rsidRPr="000A030F">
              <w:t>2</w:t>
            </w:r>
          </w:p>
        </w:tc>
        <w:tc>
          <w:tcPr>
            <w:tcW w:w="1167" w:type="pct"/>
          </w:tcPr>
          <w:p w14:paraId="04D05000" w14:textId="77777777" w:rsidR="002912F9" w:rsidRPr="00234B01" w:rsidRDefault="002912F9" w:rsidP="00CD01BB">
            <w:pPr>
              <w:pStyle w:val="TableText"/>
              <w:ind w:right="144"/>
              <w:rPr>
                <w:color w:val="000000"/>
              </w:rPr>
            </w:pPr>
            <w:r w:rsidRPr="000A030F">
              <w:t>6</w:t>
            </w:r>
          </w:p>
        </w:tc>
        <w:tc>
          <w:tcPr>
            <w:tcW w:w="1609" w:type="pct"/>
          </w:tcPr>
          <w:p w14:paraId="4699C7E5" w14:textId="77777777" w:rsidR="002912F9" w:rsidRPr="00234B01" w:rsidRDefault="002912F9" w:rsidP="00CD01BB">
            <w:pPr>
              <w:pStyle w:val="TableText"/>
              <w:ind w:right="288"/>
              <w:rPr>
                <w:color w:val="000000"/>
              </w:rPr>
            </w:pPr>
            <w:r w:rsidRPr="000A030F">
              <w:t>0.13</w:t>
            </w:r>
          </w:p>
        </w:tc>
      </w:tr>
      <w:tr w:rsidR="002912F9" w:rsidRPr="00234B01" w14:paraId="121DD209" w14:textId="77777777" w:rsidTr="00E87902">
        <w:tc>
          <w:tcPr>
            <w:tcW w:w="1340" w:type="pct"/>
          </w:tcPr>
          <w:p w14:paraId="6E208136" w14:textId="77777777" w:rsidR="002912F9" w:rsidRPr="00234B01" w:rsidRDefault="002912F9" w:rsidP="00CD01BB">
            <w:pPr>
              <w:pStyle w:val="TableText"/>
              <w:rPr>
                <w:color w:val="000000"/>
              </w:rPr>
            </w:pPr>
            <w:r w:rsidRPr="000A030F">
              <w:t>380</w:t>
            </w:r>
          </w:p>
        </w:tc>
        <w:tc>
          <w:tcPr>
            <w:tcW w:w="884" w:type="pct"/>
          </w:tcPr>
          <w:p w14:paraId="7009D8F2" w14:textId="77777777" w:rsidR="002912F9" w:rsidRPr="00234B01" w:rsidRDefault="002912F9" w:rsidP="00CD01BB">
            <w:pPr>
              <w:pStyle w:val="TableText"/>
              <w:ind w:right="288"/>
              <w:rPr>
                <w:color w:val="000000"/>
              </w:rPr>
            </w:pPr>
            <w:r w:rsidRPr="000A030F">
              <w:t>2</w:t>
            </w:r>
          </w:p>
        </w:tc>
        <w:tc>
          <w:tcPr>
            <w:tcW w:w="1167" w:type="pct"/>
          </w:tcPr>
          <w:p w14:paraId="44D49E25" w14:textId="77777777" w:rsidR="002912F9" w:rsidRPr="00234B01" w:rsidRDefault="002912F9" w:rsidP="00CD01BB">
            <w:pPr>
              <w:pStyle w:val="TableText"/>
              <w:ind w:right="144"/>
              <w:rPr>
                <w:color w:val="000000"/>
              </w:rPr>
            </w:pPr>
            <w:r w:rsidRPr="000A030F">
              <w:t>9</w:t>
            </w:r>
          </w:p>
        </w:tc>
        <w:tc>
          <w:tcPr>
            <w:tcW w:w="1609" w:type="pct"/>
          </w:tcPr>
          <w:p w14:paraId="2BC3D061" w14:textId="77777777" w:rsidR="002912F9" w:rsidRPr="00234B01" w:rsidRDefault="002912F9" w:rsidP="00CD01BB">
            <w:pPr>
              <w:pStyle w:val="TableText"/>
              <w:ind w:right="288"/>
              <w:rPr>
                <w:color w:val="000000"/>
              </w:rPr>
            </w:pPr>
            <w:r w:rsidRPr="000A030F">
              <w:t>0.20</w:t>
            </w:r>
          </w:p>
        </w:tc>
      </w:tr>
      <w:tr w:rsidR="002912F9" w:rsidRPr="00234B01" w14:paraId="350A4CA7" w14:textId="77777777" w:rsidTr="00E87902">
        <w:tc>
          <w:tcPr>
            <w:tcW w:w="1340" w:type="pct"/>
          </w:tcPr>
          <w:p w14:paraId="1D0F70F9" w14:textId="77777777" w:rsidR="002912F9" w:rsidRPr="00234B01" w:rsidRDefault="002912F9" w:rsidP="00CD01BB">
            <w:pPr>
              <w:pStyle w:val="TableText"/>
              <w:rPr>
                <w:color w:val="000000"/>
              </w:rPr>
            </w:pPr>
            <w:r w:rsidRPr="000A030F">
              <w:lastRenderedPageBreak/>
              <w:t>381</w:t>
            </w:r>
          </w:p>
        </w:tc>
        <w:tc>
          <w:tcPr>
            <w:tcW w:w="884" w:type="pct"/>
          </w:tcPr>
          <w:p w14:paraId="746DC1CB" w14:textId="77777777" w:rsidR="002912F9" w:rsidRPr="00234B01" w:rsidRDefault="002912F9" w:rsidP="00CD01BB">
            <w:pPr>
              <w:pStyle w:val="TableText"/>
              <w:ind w:right="288"/>
              <w:rPr>
                <w:color w:val="000000"/>
              </w:rPr>
            </w:pPr>
            <w:r w:rsidRPr="000A030F">
              <w:t>2</w:t>
            </w:r>
          </w:p>
        </w:tc>
        <w:tc>
          <w:tcPr>
            <w:tcW w:w="1167" w:type="pct"/>
          </w:tcPr>
          <w:p w14:paraId="31B07192" w14:textId="77777777" w:rsidR="002912F9" w:rsidRPr="00234B01" w:rsidRDefault="002912F9" w:rsidP="00CD01BB">
            <w:pPr>
              <w:pStyle w:val="TableText"/>
              <w:ind w:right="144"/>
              <w:rPr>
                <w:color w:val="000000"/>
              </w:rPr>
            </w:pPr>
            <w:r w:rsidRPr="000A030F">
              <w:t>14</w:t>
            </w:r>
          </w:p>
        </w:tc>
        <w:tc>
          <w:tcPr>
            <w:tcW w:w="1609" w:type="pct"/>
          </w:tcPr>
          <w:p w14:paraId="5901CC5F" w14:textId="77777777" w:rsidR="002912F9" w:rsidRPr="00234B01" w:rsidRDefault="002912F9" w:rsidP="00CD01BB">
            <w:pPr>
              <w:pStyle w:val="TableText"/>
              <w:ind w:right="288"/>
              <w:rPr>
                <w:color w:val="000000"/>
              </w:rPr>
            </w:pPr>
            <w:r w:rsidRPr="000A030F">
              <w:t>0.31</w:t>
            </w:r>
          </w:p>
        </w:tc>
      </w:tr>
      <w:tr w:rsidR="002912F9" w:rsidRPr="00234B01" w14:paraId="4C28667C" w14:textId="77777777" w:rsidTr="00E87902">
        <w:tc>
          <w:tcPr>
            <w:tcW w:w="1340" w:type="pct"/>
          </w:tcPr>
          <w:p w14:paraId="672B6AF9" w14:textId="77777777" w:rsidR="002912F9" w:rsidRPr="00234B01" w:rsidRDefault="002912F9" w:rsidP="00CD01BB">
            <w:pPr>
              <w:pStyle w:val="TableText"/>
              <w:rPr>
                <w:color w:val="000000"/>
              </w:rPr>
            </w:pPr>
            <w:r w:rsidRPr="000A030F">
              <w:t>382</w:t>
            </w:r>
          </w:p>
        </w:tc>
        <w:tc>
          <w:tcPr>
            <w:tcW w:w="884" w:type="pct"/>
          </w:tcPr>
          <w:p w14:paraId="07B3B72A" w14:textId="77777777" w:rsidR="002912F9" w:rsidRPr="00234B01" w:rsidRDefault="002912F9" w:rsidP="00CD01BB">
            <w:pPr>
              <w:pStyle w:val="TableText"/>
              <w:ind w:right="288"/>
              <w:rPr>
                <w:color w:val="000000"/>
              </w:rPr>
            </w:pPr>
            <w:r w:rsidRPr="000A030F">
              <w:t>2</w:t>
            </w:r>
          </w:p>
        </w:tc>
        <w:tc>
          <w:tcPr>
            <w:tcW w:w="1167" w:type="pct"/>
          </w:tcPr>
          <w:p w14:paraId="14867E88" w14:textId="77777777" w:rsidR="002912F9" w:rsidRPr="00234B01" w:rsidRDefault="002912F9" w:rsidP="00CD01BB">
            <w:pPr>
              <w:pStyle w:val="TableText"/>
              <w:ind w:right="144"/>
              <w:rPr>
                <w:color w:val="000000"/>
              </w:rPr>
            </w:pPr>
            <w:r w:rsidRPr="000A030F">
              <w:t>1</w:t>
            </w:r>
          </w:p>
        </w:tc>
        <w:tc>
          <w:tcPr>
            <w:tcW w:w="1609" w:type="pct"/>
          </w:tcPr>
          <w:p w14:paraId="06B0EAB2" w14:textId="77777777" w:rsidR="002912F9" w:rsidRPr="00234B01" w:rsidRDefault="002912F9" w:rsidP="00CD01BB">
            <w:pPr>
              <w:pStyle w:val="TableText"/>
              <w:ind w:right="288"/>
              <w:rPr>
                <w:color w:val="000000"/>
              </w:rPr>
            </w:pPr>
            <w:r w:rsidRPr="000A030F">
              <w:t>0.02</w:t>
            </w:r>
          </w:p>
        </w:tc>
      </w:tr>
      <w:tr w:rsidR="002912F9" w:rsidRPr="00234B01" w14:paraId="467468E8" w14:textId="77777777" w:rsidTr="00E87902">
        <w:tc>
          <w:tcPr>
            <w:tcW w:w="1340" w:type="pct"/>
          </w:tcPr>
          <w:p w14:paraId="44F08940" w14:textId="77777777" w:rsidR="002912F9" w:rsidRPr="00234B01" w:rsidRDefault="002912F9" w:rsidP="00CD01BB">
            <w:pPr>
              <w:pStyle w:val="TableText"/>
              <w:rPr>
                <w:color w:val="000000"/>
              </w:rPr>
            </w:pPr>
            <w:r w:rsidRPr="000A030F">
              <w:t>383</w:t>
            </w:r>
          </w:p>
        </w:tc>
        <w:tc>
          <w:tcPr>
            <w:tcW w:w="884" w:type="pct"/>
          </w:tcPr>
          <w:p w14:paraId="5ACE2CCC" w14:textId="77777777" w:rsidR="002912F9" w:rsidRPr="00234B01" w:rsidRDefault="002912F9" w:rsidP="00CD01BB">
            <w:pPr>
              <w:pStyle w:val="TableText"/>
              <w:ind w:right="288"/>
              <w:rPr>
                <w:color w:val="000000"/>
              </w:rPr>
            </w:pPr>
            <w:r w:rsidRPr="000A030F">
              <w:t>2</w:t>
            </w:r>
          </w:p>
        </w:tc>
        <w:tc>
          <w:tcPr>
            <w:tcW w:w="1167" w:type="pct"/>
          </w:tcPr>
          <w:p w14:paraId="32997211" w14:textId="77777777" w:rsidR="002912F9" w:rsidRPr="00234B01" w:rsidRDefault="002912F9" w:rsidP="00CD01BB">
            <w:pPr>
              <w:pStyle w:val="TableText"/>
              <w:ind w:right="144"/>
              <w:rPr>
                <w:color w:val="000000"/>
              </w:rPr>
            </w:pPr>
            <w:r w:rsidRPr="000A030F">
              <w:t>10</w:t>
            </w:r>
          </w:p>
        </w:tc>
        <w:tc>
          <w:tcPr>
            <w:tcW w:w="1609" w:type="pct"/>
          </w:tcPr>
          <w:p w14:paraId="43B9B57E" w14:textId="77777777" w:rsidR="002912F9" w:rsidRPr="00234B01" w:rsidRDefault="002912F9" w:rsidP="00CD01BB">
            <w:pPr>
              <w:pStyle w:val="TableText"/>
              <w:ind w:right="288"/>
              <w:rPr>
                <w:color w:val="000000"/>
              </w:rPr>
            </w:pPr>
            <w:r w:rsidRPr="000A030F">
              <w:t>0.22</w:t>
            </w:r>
          </w:p>
        </w:tc>
      </w:tr>
      <w:tr w:rsidR="002912F9" w:rsidRPr="00234B01" w14:paraId="2DEAB5BE" w14:textId="77777777" w:rsidTr="00E87902">
        <w:tc>
          <w:tcPr>
            <w:tcW w:w="1340" w:type="pct"/>
          </w:tcPr>
          <w:p w14:paraId="7AE966B7" w14:textId="77777777" w:rsidR="002912F9" w:rsidRPr="00234B01" w:rsidRDefault="002912F9" w:rsidP="00CD01BB">
            <w:pPr>
              <w:pStyle w:val="TableText"/>
              <w:rPr>
                <w:color w:val="000000"/>
              </w:rPr>
            </w:pPr>
            <w:r w:rsidRPr="000A030F">
              <w:t>385</w:t>
            </w:r>
          </w:p>
        </w:tc>
        <w:tc>
          <w:tcPr>
            <w:tcW w:w="884" w:type="pct"/>
          </w:tcPr>
          <w:p w14:paraId="671683E6" w14:textId="77777777" w:rsidR="002912F9" w:rsidRPr="00234B01" w:rsidRDefault="002912F9" w:rsidP="00CD01BB">
            <w:pPr>
              <w:pStyle w:val="TableText"/>
              <w:ind w:right="288"/>
              <w:rPr>
                <w:color w:val="000000"/>
              </w:rPr>
            </w:pPr>
            <w:r w:rsidRPr="000A030F">
              <w:t>2</w:t>
            </w:r>
          </w:p>
        </w:tc>
        <w:tc>
          <w:tcPr>
            <w:tcW w:w="1167" w:type="pct"/>
          </w:tcPr>
          <w:p w14:paraId="65CEED7D" w14:textId="77777777" w:rsidR="002912F9" w:rsidRPr="00234B01" w:rsidRDefault="002912F9" w:rsidP="00CD01BB">
            <w:pPr>
              <w:pStyle w:val="TableText"/>
              <w:ind w:right="144"/>
              <w:rPr>
                <w:color w:val="000000"/>
              </w:rPr>
            </w:pPr>
            <w:r w:rsidRPr="000A030F">
              <w:t>9</w:t>
            </w:r>
          </w:p>
        </w:tc>
        <w:tc>
          <w:tcPr>
            <w:tcW w:w="1609" w:type="pct"/>
          </w:tcPr>
          <w:p w14:paraId="4E79B392" w14:textId="77777777" w:rsidR="002912F9" w:rsidRPr="00234B01" w:rsidRDefault="002912F9" w:rsidP="00CD01BB">
            <w:pPr>
              <w:pStyle w:val="TableText"/>
              <w:ind w:right="288"/>
              <w:rPr>
                <w:color w:val="000000"/>
              </w:rPr>
            </w:pPr>
            <w:r w:rsidRPr="000A030F">
              <w:t>0.20</w:t>
            </w:r>
          </w:p>
        </w:tc>
      </w:tr>
      <w:tr w:rsidR="002912F9" w:rsidRPr="00234B01" w14:paraId="5D501734" w14:textId="77777777" w:rsidTr="00E87902">
        <w:tc>
          <w:tcPr>
            <w:tcW w:w="1340" w:type="pct"/>
          </w:tcPr>
          <w:p w14:paraId="204AFB5D" w14:textId="77777777" w:rsidR="002912F9" w:rsidRPr="00234B01" w:rsidRDefault="002912F9" w:rsidP="00CD01BB">
            <w:pPr>
              <w:pStyle w:val="TableText"/>
              <w:rPr>
                <w:color w:val="000000"/>
              </w:rPr>
            </w:pPr>
            <w:r w:rsidRPr="000A030F">
              <w:t>387</w:t>
            </w:r>
          </w:p>
        </w:tc>
        <w:tc>
          <w:tcPr>
            <w:tcW w:w="884" w:type="pct"/>
          </w:tcPr>
          <w:p w14:paraId="7799E13E" w14:textId="77777777" w:rsidR="002912F9" w:rsidRPr="00234B01" w:rsidRDefault="002912F9" w:rsidP="00CD01BB">
            <w:pPr>
              <w:pStyle w:val="TableText"/>
              <w:ind w:right="288"/>
              <w:rPr>
                <w:color w:val="000000"/>
              </w:rPr>
            </w:pPr>
            <w:r w:rsidRPr="000A030F">
              <w:t>2</w:t>
            </w:r>
          </w:p>
        </w:tc>
        <w:tc>
          <w:tcPr>
            <w:tcW w:w="1167" w:type="pct"/>
          </w:tcPr>
          <w:p w14:paraId="65630C25" w14:textId="77777777" w:rsidR="002912F9" w:rsidRPr="00234B01" w:rsidRDefault="002912F9" w:rsidP="00CD01BB">
            <w:pPr>
              <w:pStyle w:val="TableText"/>
              <w:ind w:right="144"/>
              <w:rPr>
                <w:color w:val="000000"/>
              </w:rPr>
            </w:pPr>
            <w:r w:rsidRPr="000A030F">
              <w:t>28</w:t>
            </w:r>
          </w:p>
        </w:tc>
        <w:tc>
          <w:tcPr>
            <w:tcW w:w="1609" w:type="pct"/>
          </w:tcPr>
          <w:p w14:paraId="23D5D4C4" w14:textId="77777777" w:rsidR="002912F9" w:rsidRPr="00234B01" w:rsidRDefault="002912F9" w:rsidP="00CD01BB">
            <w:pPr>
              <w:pStyle w:val="TableText"/>
              <w:ind w:right="288"/>
              <w:rPr>
                <w:color w:val="000000"/>
              </w:rPr>
            </w:pPr>
            <w:r w:rsidRPr="000A030F">
              <w:t>0.61</w:t>
            </w:r>
          </w:p>
        </w:tc>
      </w:tr>
      <w:tr w:rsidR="002912F9" w:rsidRPr="00234B01" w14:paraId="24389070" w14:textId="77777777" w:rsidTr="00E87902">
        <w:tc>
          <w:tcPr>
            <w:tcW w:w="1340" w:type="pct"/>
          </w:tcPr>
          <w:p w14:paraId="649701FA" w14:textId="77777777" w:rsidR="002912F9" w:rsidRPr="00234B01" w:rsidRDefault="002912F9" w:rsidP="00CD01BB">
            <w:pPr>
              <w:pStyle w:val="TableText"/>
              <w:rPr>
                <w:color w:val="000000"/>
              </w:rPr>
            </w:pPr>
            <w:r w:rsidRPr="000A030F">
              <w:t>388</w:t>
            </w:r>
          </w:p>
        </w:tc>
        <w:tc>
          <w:tcPr>
            <w:tcW w:w="884" w:type="pct"/>
          </w:tcPr>
          <w:p w14:paraId="1033B6BB" w14:textId="77777777" w:rsidR="002912F9" w:rsidRPr="00234B01" w:rsidRDefault="002912F9" w:rsidP="00CD01BB">
            <w:pPr>
              <w:pStyle w:val="TableText"/>
              <w:ind w:right="288"/>
              <w:rPr>
                <w:color w:val="000000"/>
              </w:rPr>
            </w:pPr>
            <w:r w:rsidRPr="000A030F">
              <w:t>2</w:t>
            </w:r>
          </w:p>
        </w:tc>
        <w:tc>
          <w:tcPr>
            <w:tcW w:w="1167" w:type="pct"/>
          </w:tcPr>
          <w:p w14:paraId="2AF5CE6B" w14:textId="77777777" w:rsidR="002912F9" w:rsidRPr="00234B01" w:rsidRDefault="002912F9" w:rsidP="00CD01BB">
            <w:pPr>
              <w:pStyle w:val="TableText"/>
              <w:ind w:right="144"/>
              <w:rPr>
                <w:color w:val="000000"/>
              </w:rPr>
            </w:pPr>
            <w:r w:rsidRPr="000A030F">
              <w:t>3</w:t>
            </w:r>
          </w:p>
        </w:tc>
        <w:tc>
          <w:tcPr>
            <w:tcW w:w="1609" w:type="pct"/>
          </w:tcPr>
          <w:p w14:paraId="32FCB856" w14:textId="77777777" w:rsidR="002912F9" w:rsidRPr="00234B01" w:rsidRDefault="002912F9" w:rsidP="00CD01BB">
            <w:pPr>
              <w:pStyle w:val="TableText"/>
              <w:ind w:right="288"/>
              <w:rPr>
                <w:color w:val="000000"/>
              </w:rPr>
            </w:pPr>
            <w:r w:rsidRPr="000A030F">
              <w:t>0.07</w:t>
            </w:r>
          </w:p>
        </w:tc>
      </w:tr>
      <w:tr w:rsidR="002912F9" w:rsidRPr="00234B01" w14:paraId="13C0F0FE" w14:textId="77777777" w:rsidTr="00E87902">
        <w:tc>
          <w:tcPr>
            <w:tcW w:w="1340" w:type="pct"/>
          </w:tcPr>
          <w:p w14:paraId="2909E052" w14:textId="77777777" w:rsidR="002912F9" w:rsidRPr="00234B01" w:rsidRDefault="002912F9" w:rsidP="00CD01BB">
            <w:pPr>
              <w:pStyle w:val="TableText"/>
              <w:rPr>
                <w:color w:val="000000"/>
              </w:rPr>
            </w:pPr>
            <w:r w:rsidRPr="000A030F">
              <w:t>389</w:t>
            </w:r>
          </w:p>
        </w:tc>
        <w:tc>
          <w:tcPr>
            <w:tcW w:w="884" w:type="pct"/>
          </w:tcPr>
          <w:p w14:paraId="7AEF7623" w14:textId="77777777" w:rsidR="002912F9" w:rsidRPr="00234B01" w:rsidRDefault="002912F9" w:rsidP="00CD01BB">
            <w:pPr>
              <w:pStyle w:val="TableText"/>
              <w:ind w:right="288"/>
              <w:rPr>
                <w:color w:val="000000"/>
              </w:rPr>
            </w:pPr>
            <w:r w:rsidRPr="000A030F">
              <w:t>2</w:t>
            </w:r>
          </w:p>
        </w:tc>
        <w:tc>
          <w:tcPr>
            <w:tcW w:w="1167" w:type="pct"/>
          </w:tcPr>
          <w:p w14:paraId="4F942070" w14:textId="77777777" w:rsidR="002912F9" w:rsidRPr="00234B01" w:rsidRDefault="002912F9" w:rsidP="00CD01BB">
            <w:pPr>
              <w:pStyle w:val="TableText"/>
              <w:ind w:right="144"/>
              <w:rPr>
                <w:color w:val="000000"/>
              </w:rPr>
            </w:pPr>
            <w:r w:rsidRPr="000A030F">
              <w:t>15</w:t>
            </w:r>
          </w:p>
        </w:tc>
        <w:tc>
          <w:tcPr>
            <w:tcW w:w="1609" w:type="pct"/>
          </w:tcPr>
          <w:p w14:paraId="00AD4F1E" w14:textId="77777777" w:rsidR="002912F9" w:rsidRPr="00234B01" w:rsidRDefault="002912F9" w:rsidP="00CD01BB">
            <w:pPr>
              <w:pStyle w:val="TableText"/>
              <w:ind w:right="288"/>
              <w:rPr>
                <w:color w:val="000000"/>
              </w:rPr>
            </w:pPr>
            <w:r w:rsidRPr="000A030F">
              <w:t>0.33</w:t>
            </w:r>
          </w:p>
        </w:tc>
      </w:tr>
      <w:tr w:rsidR="002912F9" w:rsidRPr="00234B01" w14:paraId="5DF29D99" w14:textId="77777777" w:rsidTr="00E87902">
        <w:tc>
          <w:tcPr>
            <w:tcW w:w="1340" w:type="pct"/>
          </w:tcPr>
          <w:p w14:paraId="6BE9F180" w14:textId="77777777" w:rsidR="002912F9" w:rsidRPr="00234B01" w:rsidRDefault="002912F9" w:rsidP="00CD01BB">
            <w:pPr>
              <w:pStyle w:val="TableText"/>
              <w:rPr>
                <w:color w:val="000000"/>
              </w:rPr>
            </w:pPr>
            <w:r w:rsidRPr="000A030F">
              <w:t>391</w:t>
            </w:r>
          </w:p>
        </w:tc>
        <w:tc>
          <w:tcPr>
            <w:tcW w:w="884" w:type="pct"/>
          </w:tcPr>
          <w:p w14:paraId="08E2ADCF" w14:textId="77777777" w:rsidR="002912F9" w:rsidRPr="00234B01" w:rsidRDefault="002912F9" w:rsidP="00CD01BB">
            <w:pPr>
              <w:pStyle w:val="TableText"/>
              <w:ind w:right="288"/>
              <w:rPr>
                <w:color w:val="000000"/>
              </w:rPr>
            </w:pPr>
            <w:r w:rsidRPr="000A030F">
              <w:t>2</w:t>
            </w:r>
          </w:p>
        </w:tc>
        <w:tc>
          <w:tcPr>
            <w:tcW w:w="1167" w:type="pct"/>
          </w:tcPr>
          <w:p w14:paraId="7B328216" w14:textId="77777777" w:rsidR="002912F9" w:rsidRPr="00234B01" w:rsidRDefault="002912F9" w:rsidP="00CD01BB">
            <w:pPr>
              <w:pStyle w:val="TableText"/>
              <w:ind w:right="144"/>
              <w:rPr>
                <w:color w:val="000000"/>
              </w:rPr>
            </w:pPr>
            <w:r w:rsidRPr="000A030F">
              <w:t>13</w:t>
            </w:r>
          </w:p>
        </w:tc>
        <w:tc>
          <w:tcPr>
            <w:tcW w:w="1609" w:type="pct"/>
          </w:tcPr>
          <w:p w14:paraId="5BB5866B" w14:textId="77777777" w:rsidR="002912F9" w:rsidRPr="00234B01" w:rsidRDefault="002912F9" w:rsidP="00CD01BB">
            <w:pPr>
              <w:pStyle w:val="TableText"/>
              <w:ind w:right="288"/>
              <w:rPr>
                <w:color w:val="000000"/>
              </w:rPr>
            </w:pPr>
            <w:r w:rsidRPr="000A030F">
              <w:t>0.28</w:t>
            </w:r>
          </w:p>
        </w:tc>
      </w:tr>
      <w:tr w:rsidR="002912F9" w:rsidRPr="00234B01" w14:paraId="2F9A8968" w14:textId="77777777" w:rsidTr="00E87902">
        <w:tc>
          <w:tcPr>
            <w:tcW w:w="1340" w:type="pct"/>
          </w:tcPr>
          <w:p w14:paraId="3F94D18C" w14:textId="77777777" w:rsidR="002912F9" w:rsidRPr="00234B01" w:rsidRDefault="002912F9" w:rsidP="00CD01BB">
            <w:pPr>
              <w:pStyle w:val="TableText"/>
              <w:rPr>
                <w:color w:val="000000"/>
              </w:rPr>
            </w:pPr>
            <w:r w:rsidRPr="000A030F">
              <w:t>392</w:t>
            </w:r>
          </w:p>
        </w:tc>
        <w:tc>
          <w:tcPr>
            <w:tcW w:w="884" w:type="pct"/>
          </w:tcPr>
          <w:p w14:paraId="4B37AEF7" w14:textId="77777777" w:rsidR="002912F9" w:rsidRPr="00234B01" w:rsidRDefault="002912F9" w:rsidP="00CD01BB">
            <w:pPr>
              <w:pStyle w:val="TableText"/>
              <w:ind w:right="288"/>
              <w:rPr>
                <w:color w:val="000000"/>
              </w:rPr>
            </w:pPr>
            <w:r w:rsidRPr="000A030F">
              <w:t>2</w:t>
            </w:r>
          </w:p>
        </w:tc>
        <w:tc>
          <w:tcPr>
            <w:tcW w:w="1167" w:type="pct"/>
          </w:tcPr>
          <w:p w14:paraId="32402208" w14:textId="77777777" w:rsidR="002912F9" w:rsidRPr="00234B01" w:rsidRDefault="002912F9" w:rsidP="00CD01BB">
            <w:pPr>
              <w:pStyle w:val="TableText"/>
              <w:ind w:right="144"/>
              <w:rPr>
                <w:color w:val="000000"/>
              </w:rPr>
            </w:pPr>
            <w:r w:rsidRPr="000A030F">
              <w:t>1</w:t>
            </w:r>
          </w:p>
        </w:tc>
        <w:tc>
          <w:tcPr>
            <w:tcW w:w="1609" w:type="pct"/>
          </w:tcPr>
          <w:p w14:paraId="616660C0" w14:textId="77777777" w:rsidR="002912F9" w:rsidRPr="00234B01" w:rsidRDefault="002912F9" w:rsidP="00CD01BB">
            <w:pPr>
              <w:pStyle w:val="TableText"/>
              <w:ind w:right="288"/>
              <w:rPr>
                <w:color w:val="000000"/>
              </w:rPr>
            </w:pPr>
            <w:r w:rsidRPr="000A030F">
              <w:t>0.02</w:t>
            </w:r>
          </w:p>
        </w:tc>
      </w:tr>
      <w:tr w:rsidR="002912F9" w:rsidRPr="00234B01" w14:paraId="010D348C" w14:textId="77777777" w:rsidTr="00E87902">
        <w:tc>
          <w:tcPr>
            <w:tcW w:w="1340" w:type="pct"/>
          </w:tcPr>
          <w:p w14:paraId="56962496" w14:textId="77777777" w:rsidR="002912F9" w:rsidRPr="00234B01" w:rsidRDefault="002912F9" w:rsidP="00CD01BB">
            <w:pPr>
              <w:pStyle w:val="TableText"/>
              <w:rPr>
                <w:color w:val="000000"/>
              </w:rPr>
            </w:pPr>
            <w:r w:rsidRPr="000A030F">
              <w:t>394</w:t>
            </w:r>
          </w:p>
        </w:tc>
        <w:tc>
          <w:tcPr>
            <w:tcW w:w="884" w:type="pct"/>
          </w:tcPr>
          <w:p w14:paraId="5906651C" w14:textId="77777777" w:rsidR="002912F9" w:rsidRPr="00234B01" w:rsidRDefault="002912F9" w:rsidP="00CD01BB">
            <w:pPr>
              <w:pStyle w:val="TableText"/>
              <w:ind w:right="288"/>
              <w:rPr>
                <w:color w:val="000000"/>
              </w:rPr>
            </w:pPr>
            <w:r w:rsidRPr="000A030F">
              <w:t>2</w:t>
            </w:r>
          </w:p>
        </w:tc>
        <w:tc>
          <w:tcPr>
            <w:tcW w:w="1167" w:type="pct"/>
          </w:tcPr>
          <w:p w14:paraId="6561BC1C" w14:textId="77777777" w:rsidR="002912F9" w:rsidRPr="00234B01" w:rsidRDefault="002912F9" w:rsidP="00CD01BB">
            <w:pPr>
              <w:pStyle w:val="TableText"/>
              <w:ind w:right="144"/>
              <w:rPr>
                <w:color w:val="000000"/>
              </w:rPr>
            </w:pPr>
            <w:r w:rsidRPr="000A030F">
              <w:t>16</w:t>
            </w:r>
          </w:p>
        </w:tc>
        <w:tc>
          <w:tcPr>
            <w:tcW w:w="1609" w:type="pct"/>
          </w:tcPr>
          <w:p w14:paraId="717A6F50" w14:textId="77777777" w:rsidR="002912F9" w:rsidRPr="00234B01" w:rsidRDefault="002912F9" w:rsidP="00CD01BB">
            <w:pPr>
              <w:pStyle w:val="TableText"/>
              <w:ind w:right="288"/>
              <w:rPr>
                <w:color w:val="000000"/>
              </w:rPr>
            </w:pPr>
            <w:r w:rsidRPr="000A030F">
              <w:t>0.35</w:t>
            </w:r>
          </w:p>
        </w:tc>
      </w:tr>
      <w:tr w:rsidR="002912F9" w:rsidRPr="00234B01" w14:paraId="29090B1C" w14:textId="77777777" w:rsidTr="00E87902">
        <w:tc>
          <w:tcPr>
            <w:tcW w:w="1340" w:type="pct"/>
          </w:tcPr>
          <w:p w14:paraId="72A5824C" w14:textId="77777777" w:rsidR="002912F9" w:rsidRPr="00234B01" w:rsidRDefault="002912F9" w:rsidP="00CD01BB">
            <w:pPr>
              <w:pStyle w:val="TableText"/>
              <w:rPr>
                <w:color w:val="000000"/>
              </w:rPr>
            </w:pPr>
            <w:r w:rsidRPr="000A030F">
              <w:t>395</w:t>
            </w:r>
          </w:p>
        </w:tc>
        <w:tc>
          <w:tcPr>
            <w:tcW w:w="884" w:type="pct"/>
          </w:tcPr>
          <w:p w14:paraId="52849A97" w14:textId="77777777" w:rsidR="002912F9" w:rsidRPr="00234B01" w:rsidRDefault="002912F9" w:rsidP="00CD01BB">
            <w:pPr>
              <w:pStyle w:val="TableText"/>
              <w:ind w:right="288"/>
              <w:rPr>
                <w:color w:val="000000"/>
              </w:rPr>
            </w:pPr>
            <w:r w:rsidRPr="000A030F">
              <w:t>2</w:t>
            </w:r>
          </w:p>
        </w:tc>
        <w:tc>
          <w:tcPr>
            <w:tcW w:w="1167" w:type="pct"/>
          </w:tcPr>
          <w:p w14:paraId="442B7756" w14:textId="77777777" w:rsidR="002912F9" w:rsidRPr="00234B01" w:rsidRDefault="002912F9" w:rsidP="00CD01BB">
            <w:pPr>
              <w:pStyle w:val="TableText"/>
              <w:ind w:right="144"/>
              <w:rPr>
                <w:color w:val="000000"/>
              </w:rPr>
            </w:pPr>
            <w:r w:rsidRPr="000A030F">
              <w:t>20</w:t>
            </w:r>
          </w:p>
        </w:tc>
        <w:tc>
          <w:tcPr>
            <w:tcW w:w="1609" w:type="pct"/>
          </w:tcPr>
          <w:p w14:paraId="528DE7F9" w14:textId="77777777" w:rsidR="002912F9" w:rsidRPr="00234B01" w:rsidRDefault="002912F9" w:rsidP="00CD01BB">
            <w:pPr>
              <w:pStyle w:val="TableText"/>
              <w:ind w:right="288"/>
              <w:rPr>
                <w:color w:val="000000"/>
              </w:rPr>
            </w:pPr>
            <w:r w:rsidRPr="000A030F">
              <w:t>0.44</w:t>
            </w:r>
          </w:p>
        </w:tc>
      </w:tr>
      <w:tr w:rsidR="002912F9" w:rsidRPr="00234B01" w14:paraId="55BCF116" w14:textId="77777777" w:rsidTr="00E87902">
        <w:tc>
          <w:tcPr>
            <w:tcW w:w="1340" w:type="pct"/>
          </w:tcPr>
          <w:p w14:paraId="5AFBE7DE" w14:textId="77777777" w:rsidR="002912F9" w:rsidRPr="00234B01" w:rsidRDefault="002912F9" w:rsidP="00CD01BB">
            <w:pPr>
              <w:pStyle w:val="TableText"/>
              <w:rPr>
                <w:color w:val="000000"/>
              </w:rPr>
            </w:pPr>
            <w:r w:rsidRPr="000A030F">
              <w:t>397</w:t>
            </w:r>
          </w:p>
        </w:tc>
        <w:tc>
          <w:tcPr>
            <w:tcW w:w="884" w:type="pct"/>
          </w:tcPr>
          <w:p w14:paraId="0CFB206B" w14:textId="77777777" w:rsidR="002912F9" w:rsidRPr="00234B01" w:rsidRDefault="002912F9" w:rsidP="00CD01BB">
            <w:pPr>
              <w:pStyle w:val="TableText"/>
              <w:ind w:right="288"/>
              <w:rPr>
                <w:color w:val="000000"/>
              </w:rPr>
            </w:pPr>
            <w:r w:rsidRPr="000A030F">
              <w:t>2</w:t>
            </w:r>
          </w:p>
        </w:tc>
        <w:tc>
          <w:tcPr>
            <w:tcW w:w="1167" w:type="pct"/>
          </w:tcPr>
          <w:p w14:paraId="19176A83" w14:textId="77777777" w:rsidR="002912F9" w:rsidRPr="00234B01" w:rsidRDefault="002912F9" w:rsidP="00CD01BB">
            <w:pPr>
              <w:pStyle w:val="TableText"/>
              <w:ind w:right="144"/>
              <w:rPr>
                <w:color w:val="000000"/>
              </w:rPr>
            </w:pPr>
            <w:r w:rsidRPr="000A030F">
              <w:t>14</w:t>
            </w:r>
          </w:p>
        </w:tc>
        <w:tc>
          <w:tcPr>
            <w:tcW w:w="1609" w:type="pct"/>
          </w:tcPr>
          <w:p w14:paraId="325DDB90" w14:textId="77777777" w:rsidR="002912F9" w:rsidRPr="00234B01" w:rsidRDefault="002912F9" w:rsidP="00CD01BB">
            <w:pPr>
              <w:pStyle w:val="TableText"/>
              <w:ind w:right="288"/>
              <w:rPr>
                <w:color w:val="000000"/>
              </w:rPr>
            </w:pPr>
            <w:r w:rsidRPr="000A030F">
              <w:t>0.31</w:t>
            </w:r>
          </w:p>
        </w:tc>
      </w:tr>
      <w:tr w:rsidR="002912F9" w:rsidRPr="00234B01" w14:paraId="766FC20A" w14:textId="77777777" w:rsidTr="00E87902">
        <w:tc>
          <w:tcPr>
            <w:tcW w:w="1340" w:type="pct"/>
          </w:tcPr>
          <w:p w14:paraId="4C79C7A9" w14:textId="77777777" w:rsidR="002912F9" w:rsidRPr="00234B01" w:rsidRDefault="002912F9" w:rsidP="00CD01BB">
            <w:pPr>
              <w:pStyle w:val="TableText"/>
              <w:rPr>
                <w:color w:val="000000"/>
              </w:rPr>
            </w:pPr>
            <w:r w:rsidRPr="000A030F">
              <w:t>399</w:t>
            </w:r>
          </w:p>
        </w:tc>
        <w:tc>
          <w:tcPr>
            <w:tcW w:w="884" w:type="pct"/>
          </w:tcPr>
          <w:p w14:paraId="76ED8318" w14:textId="77777777" w:rsidR="002912F9" w:rsidRPr="00234B01" w:rsidRDefault="002912F9" w:rsidP="00CD01BB">
            <w:pPr>
              <w:pStyle w:val="TableText"/>
              <w:ind w:right="288"/>
              <w:rPr>
                <w:color w:val="000000"/>
              </w:rPr>
            </w:pPr>
            <w:r w:rsidRPr="000A030F">
              <w:t>2</w:t>
            </w:r>
          </w:p>
        </w:tc>
        <w:tc>
          <w:tcPr>
            <w:tcW w:w="1167" w:type="pct"/>
          </w:tcPr>
          <w:p w14:paraId="10CB34B8" w14:textId="77777777" w:rsidR="002912F9" w:rsidRPr="00234B01" w:rsidRDefault="002912F9" w:rsidP="00CD01BB">
            <w:pPr>
              <w:pStyle w:val="TableText"/>
              <w:ind w:right="144"/>
              <w:rPr>
                <w:color w:val="000000"/>
              </w:rPr>
            </w:pPr>
            <w:r w:rsidRPr="000A030F">
              <w:t>3</w:t>
            </w:r>
          </w:p>
        </w:tc>
        <w:tc>
          <w:tcPr>
            <w:tcW w:w="1609" w:type="pct"/>
          </w:tcPr>
          <w:p w14:paraId="5EB23A34" w14:textId="77777777" w:rsidR="002912F9" w:rsidRPr="00234B01" w:rsidRDefault="002912F9" w:rsidP="00CD01BB">
            <w:pPr>
              <w:pStyle w:val="TableText"/>
              <w:ind w:right="288"/>
              <w:rPr>
                <w:color w:val="000000"/>
              </w:rPr>
            </w:pPr>
            <w:r w:rsidRPr="000A030F">
              <w:t>0.07</w:t>
            </w:r>
          </w:p>
        </w:tc>
      </w:tr>
      <w:tr w:rsidR="002912F9" w:rsidRPr="00234B01" w14:paraId="72B13B33" w14:textId="77777777" w:rsidTr="00E87902">
        <w:tc>
          <w:tcPr>
            <w:tcW w:w="1340" w:type="pct"/>
          </w:tcPr>
          <w:p w14:paraId="38740214" w14:textId="77777777" w:rsidR="002912F9" w:rsidRPr="00234B01" w:rsidRDefault="002912F9" w:rsidP="00CD01BB">
            <w:pPr>
              <w:pStyle w:val="TableText"/>
              <w:rPr>
                <w:color w:val="000000"/>
              </w:rPr>
            </w:pPr>
            <w:r w:rsidRPr="000A030F">
              <w:t>400</w:t>
            </w:r>
          </w:p>
        </w:tc>
        <w:tc>
          <w:tcPr>
            <w:tcW w:w="884" w:type="pct"/>
          </w:tcPr>
          <w:p w14:paraId="55808A43" w14:textId="77777777" w:rsidR="002912F9" w:rsidRPr="00234B01" w:rsidRDefault="002912F9" w:rsidP="00CD01BB">
            <w:pPr>
              <w:pStyle w:val="TableText"/>
              <w:ind w:right="288"/>
              <w:rPr>
                <w:color w:val="000000"/>
              </w:rPr>
            </w:pPr>
            <w:r w:rsidRPr="000A030F">
              <w:t>2</w:t>
            </w:r>
          </w:p>
        </w:tc>
        <w:tc>
          <w:tcPr>
            <w:tcW w:w="1167" w:type="pct"/>
          </w:tcPr>
          <w:p w14:paraId="3F4513BE" w14:textId="77777777" w:rsidR="002912F9" w:rsidRPr="00234B01" w:rsidRDefault="002912F9" w:rsidP="00CD01BB">
            <w:pPr>
              <w:pStyle w:val="TableText"/>
              <w:ind w:right="144"/>
              <w:rPr>
                <w:color w:val="000000"/>
              </w:rPr>
            </w:pPr>
            <w:r w:rsidRPr="000A030F">
              <w:t>9</w:t>
            </w:r>
          </w:p>
        </w:tc>
        <w:tc>
          <w:tcPr>
            <w:tcW w:w="1609" w:type="pct"/>
          </w:tcPr>
          <w:p w14:paraId="58132CF9" w14:textId="77777777" w:rsidR="002912F9" w:rsidRPr="00234B01" w:rsidRDefault="002912F9" w:rsidP="00CD01BB">
            <w:pPr>
              <w:pStyle w:val="TableText"/>
              <w:ind w:right="288"/>
              <w:rPr>
                <w:color w:val="000000"/>
              </w:rPr>
            </w:pPr>
            <w:r w:rsidRPr="000A030F">
              <w:t>0.20</w:t>
            </w:r>
          </w:p>
        </w:tc>
      </w:tr>
      <w:tr w:rsidR="002912F9" w:rsidRPr="00234B01" w14:paraId="61E37476" w14:textId="77777777" w:rsidTr="00E87902">
        <w:tc>
          <w:tcPr>
            <w:tcW w:w="1340" w:type="pct"/>
          </w:tcPr>
          <w:p w14:paraId="1438FF34" w14:textId="77777777" w:rsidR="002912F9" w:rsidRPr="00234B01" w:rsidRDefault="002912F9" w:rsidP="00CD01BB">
            <w:pPr>
              <w:pStyle w:val="TableText"/>
              <w:rPr>
                <w:color w:val="000000"/>
              </w:rPr>
            </w:pPr>
            <w:r w:rsidRPr="000A030F">
              <w:t>401</w:t>
            </w:r>
          </w:p>
        </w:tc>
        <w:tc>
          <w:tcPr>
            <w:tcW w:w="884" w:type="pct"/>
          </w:tcPr>
          <w:p w14:paraId="69A3221D" w14:textId="77777777" w:rsidR="002912F9" w:rsidRPr="00234B01" w:rsidRDefault="002912F9" w:rsidP="00CD01BB">
            <w:pPr>
              <w:pStyle w:val="TableText"/>
              <w:ind w:right="288"/>
              <w:rPr>
                <w:color w:val="000000"/>
              </w:rPr>
            </w:pPr>
            <w:r w:rsidRPr="000A030F">
              <w:t>2</w:t>
            </w:r>
          </w:p>
        </w:tc>
        <w:tc>
          <w:tcPr>
            <w:tcW w:w="1167" w:type="pct"/>
          </w:tcPr>
          <w:p w14:paraId="3260A387" w14:textId="77777777" w:rsidR="002912F9" w:rsidRPr="00234B01" w:rsidRDefault="002912F9" w:rsidP="00CD01BB">
            <w:pPr>
              <w:pStyle w:val="TableText"/>
              <w:ind w:right="144"/>
              <w:rPr>
                <w:color w:val="000000"/>
              </w:rPr>
            </w:pPr>
            <w:r w:rsidRPr="000A030F">
              <w:t>18</w:t>
            </w:r>
          </w:p>
        </w:tc>
        <w:tc>
          <w:tcPr>
            <w:tcW w:w="1609" w:type="pct"/>
          </w:tcPr>
          <w:p w14:paraId="406E4896" w14:textId="77777777" w:rsidR="002912F9" w:rsidRPr="00234B01" w:rsidRDefault="002912F9" w:rsidP="00CD01BB">
            <w:pPr>
              <w:pStyle w:val="TableText"/>
              <w:ind w:right="288"/>
              <w:rPr>
                <w:color w:val="000000"/>
              </w:rPr>
            </w:pPr>
            <w:r w:rsidRPr="000A030F">
              <w:t>0.39</w:t>
            </w:r>
          </w:p>
        </w:tc>
      </w:tr>
      <w:tr w:rsidR="002912F9" w:rsidRPr="00234B01" w14:paraId="71190A84" w14:textId="77777777" w:rsidTr="00E87902">
        <w:tc>
          <w:tcPr>
            <w:tcW w:w="1340" w:type="pct"/>
          </w:tcPr>
          <w:p w14:paraId="6DF7C821" w14:textId="77777777" w:rsidR="002912F9" w:rsidRPr="00234B01" w:rsidRDefault="002912F9" w:rsidP="00CD01BB">
            <w:pPr>
              <w:pStyle w:val="TableText"/>
              <w:rPr>
                <w:color w:val="000000"/>
              </w:rPr>
            </w:pPr>
            <w:r w:rsidRPr="000A030F">
              <w:t>403</w:t>
            </w:r>
          </w:p>
        </w:tc>
        <w:tc>
          <w:tcPr>
            <w:tcW w:w="884" w:type="pct"/>
          </w:tcPr>
          <w:p w14:paraId="55C57E17" w14:textId="77777777" w:rsidR="002912F9" w:rsidRPr="00234B01" w:rsidRDefault="002912F9" w:rsidP="00CD01BB">
            <w:pPr>
              <w:pStyle w:val="TableText"/>
              <w:ind w:right="288"/>
              <w:rPr>
                <w:color w:val="000000"/>
              </w:rPr>
            </w:pPr>
            <w:r w:rsidRPr="000A030F">
              <w:t>2</w:t>
            </w:r>
          </w:p>
        </w:tc>
        <w:tc>
          <w:tcPr>
            <w:tcW w:w="1167" w:type="pct"/>
          </w:tcPr>
          <w:p w14:paraId="14832BF9" w14:textId="77777777" w:rsidR="002912F9" w:rsidRPr="00234B01" w:rsidRDefault="002912F9" w:rsidP="00CD01BB">
            <w:pPr>
              <w:pStyle w:val="TableText"/>
              <w:ind w:right="144"/>
              <w:rPr>
                <w:color w:val="000000"/>
              </w:rPr>
            </w:pPr>
            <w:r w:rsidRPr="000A030F">
              <w:t>24</w:t>
            </w:r>
          </w:p>
        </w:tc>
        <w:tc>
          <w:tcPr>
            <w:tcW w:w="1609" w:type="pct"/>
          </w:tcPr>
          <w:p w14:paraId="073AAD5A" w14:textId="77777777" w:rsidR="002912F9" w:rsidRPr="00234B01" w:rsidRDefault="002912F9" w:rsidP="00CD01BB">
            <w:pPr>
              <w:pStyle w:val="TableText"/>
              <w:ind w:right="288"/>
              <w:rPr>
                <w:color w:val="000000"/>
              </w:rPr>
            </w:pPr>
            <w:r w:rsidRPr="000A030F">
              <w:t>0.52</w:t>
            </w:r>
          </w:p>
        </w:tc>
      </w:tr>
      <w:tr w:rsidR="002912F9" w:rsidRPr="00234B01" w14:paraId="735E7721" w14:textId="77777777" w:rsidTr="00E87902">
        <w:tc>
          <w:tcPr>
            <w:tcW w:w="1340" w:type="pct"/>
          </w:tcPr>
          <w:p w14:paraId="68B56C54" w14:textId="77777777" w:rsidR="002912F9" w:rsidRPr="00234B01" w:rsidRDefault="002912F9" w:rsidP="00CD01BB">
            <w:pPr>
              <w:pStyle w:val="TableText"/>
              <w:rPr>
                <w:color w:val="000000"/>
              </w:rPr>
            </w:pPr>
            <w:r w:rsidRPr="000A030F">
              <w:t>404</w:t>
            </w:r>
          </w:p>
        </w:tc>
        <w:tc>
          <w:tcPr>
            <w:tcW w:w="884" w:type="pct"/>
          </w:tcPr>
          <w:p w14:paraId="1309AE75" w14:textId="77777777" w:rsidR="002912F9" w:rsidRPr="00234B01" w:rsidRDefault="002912F9" w:rsidP="00CD01BB">
            <w:pPr>
              <w:pStyle w:val="TableText"/>
              <w:ind w:right="288"/>
              <w:rPr>
                <w:color w:val="000000"/>
              </w:rPr>
            </w:pPr>
            <w:r w:rsidRPr="000A030F">
              <w:t>2</w:t>
            </w:r>
          </w:p>
        </w:tc>
        <w:tc>
          <w:tcPr>
            <w:tcW w:w="1167" w:type="pct"/>
          </w:tcPr>
          <w:p w14:paraId="75766D1B" w14:textId="77777777" w:rsidR="002912F9" w:rsidRPr="00234B01" w:rsidRDefault="002912F9" w:rsidP="00CD01BB">
            <w:pPr>
              <w:pStyle w:val="TableText"/>
              <w:ind w:right="144"/>
              <w:rPr>
                <w:color w:val="000000"/>
              </w:rPr>
            </w:pPr>
            <w:r w:rsidRPr="000A030F">
              <w:t>1</w:t>
            </w:r>
          </w:p>
        </w:tc>
        <w:tc>
          <w:tcPr>
            <w:tcW w:w="1609" w:type="pct"/>
          </w:tcPr>
          <w:p w14:paraId="5B44A443" w14:textId="77777777" w:rsidR="002912F9" w:rsidRPr="00234B01" w:rsidRDefault="002912F9" w:rsidP="00CD01BB">
            <w:pPr>
              <w:pStyle w:val="TableText"/>
              <w:ind w:right="288"/>
              <w:rPr>
                <w:color w:val="000000"/>
              </w:rPr>
            </w:pPr>
            <w:r w:rsidRPr="000A030F">
              <w:t>0.02</w:t>
            </w:r>
          </w:p>
        </w:tc>
      </w:tr>
      <w:tr w:rsidR="002912F9" w:rsidRPr="00234B01" w14:paraId="73BF56F9" w14:textId="77777777" w:rsidTr="00E87902">
        <w:tc>
          <w:tcPr>
            <w:tcW w:w="1340" w:type="pct"/>
          </w:tcPr>
          <w:p w14:paraId="0A0D1032" w14:textId="77777777" w:rsidR="002912F9" w:rsidRPr="00234B01" w:rsidRDefault="002912F9" w:rsidP="00CD01BB">
            <w:pPr>
              <w:pStyle w:val="TableText"/>
              <w:rPr>
                <w:color w:val="000000"/>
              </w:rPr>
            </w:pPr>
            <w:r w:rsidRPr="000A030F">
              <w:t>405</w:t>
            </w:r>
          </w:p>
        </w:tc>
        <w:tc>
          <w:tcPr>
            <w:tcW w:w="884" w:type="pct"/>
          </w:tcPr>
          <w:p w14:paraId="32331486" w14:textId="77777777" w:rsidR="002912F9" w:rsidRPr="00234B01" w:rsidRDefault="002912F9" w:rsidP="00CD01BB">
            <w:pPr>
              <w:pStyle w:val="TableText"/>
              <w:ind w:right="288"/>
              <w:rPr>
                <w:color w:val="000000"/>
              </w:rPr>
            </w:pPr>
            <w:r w:rsidRPr="000A030F">
              <w:t>2</w:t>
            </w:r>
          </w:p>
        </w:tc>
        <w:tc>
          <w:tcPr>
            <w:tcW w:w="1167" w:type="pct"/>
          </w:tcPr>
          <w:p w14:paraId="6CA721A8" w14:textId="77777777" w:rsidR="002912F9" w:rsidRPr="00234B01" w:rsidRDefault="002912F9" w:rsidP="00CD01BB">
            <w:pPr>
              <w:pStyle w:val="TableText"/>
              <w:ind w:right="144"/>
              <w:rPr>
                <w:color w:val="000000"/>
              </w:rPr>
            </w:pPr>
            <w:r w:rsidRPr="000A030F">
              <w:t>3</w:t>
            </w:r>
          </w:p>
        </w:tc>
        <w:tc>
          <w:tcPr>
            <w:tcW w:w="1609" w:type="pct"/>
          </w:tcPr>
          <w:p w14:paraId="62C32716" w14:textId="77777777" w:rsidR="002912F9" w:rsidRPr="00234B01" w:rsidRDefault="002912F9" w:rsidP="00CD01BB">
            <w:pPr>
              <w:pStyle w:val="TableText"/>
              <w:ind w:right="288"/>
              <w:rPr>
                <w:color w:val="000000"/>
              </w:rPr>
            </w:pPr>
            <w:r w:rsidRPr="000A030F">
              <w:t>0.07</w:t>
            </w:r>
          </w:p>
        </w:tc>
      </w:tr>
      <w:tr w:rsidR="002912F9" w:rsidRPr="00234B01" w14:paraId="3B5DA486" w14:textId="77777777" w:rsidTr="00E87902">
        <w:tc>
          <w:tcPr>
            <w:tcW w:w="1340" w:type="pct"/>
          </w:tcPr>
          <w:p w14:paraId="0E788273" w14:textId="77777777" w:rsidR="002912F9" w:rsidRPr="00234B01" w:rsidRDefault="002912F9" w:rsidP="00CD01BB">
            <w:pPr>
              <w:pStyle w:val="TableText"/>
              <w:rPr>
                <w:color w:val="000000"/>
              </w:rPr>
            </w:pPr>
            <w:r w:rsidRPr="000A030F">
              <w:t>406</w:t>
            </w:r>
          </w:p>
        </w:tc>
        <w:tc>
          <w:tcPr>
            <w:tcW w:w="884" w:type="pct"/>
          </w:tcPr>
          <w:p w14:paraId="40313026" w14:textId="77777777" w:rsidR="002912F9" w:rsidRPr="00234B01" w:rsidRDefault="002912F9" w:rsidP="00CD01BB">
            <w:pPr>
              <w:pStyle w:val="TableText"/>
              <w:ind w:right="288"/>
              <w:rPr>
                <w:color w:val="000000"/>
              </w:rPr>
            </w:pPr>
            <w:r w:rsidRPr="000A030F">
              <w:t>2</w:t>
            </w:r>
          </w:p>
        </w:tc>
        <w:tc>
          <w:tcPr>
            <w:tcW w:w="1167" w:type="pct"/>
          </w:tcPr>
          <w:p w14:paraId="3A10E863" w14:textId="77777777" w:rsidR="002912F9" w:rsidRPr="00234B01" w:rsidRDefault="002912F9" w:rsidP="00CD01BB">
            <w:pPr>
              <w:pStyle w:val="TableText"/>
              <w:ind w:right="144"/>
              <w:rPr>
                <w:color w:val="000000"/>
              </w:rPr>
            </w:pPr>
            <w:r w:rsidRPr="000A030F">
              <w:t>11</w:t>
            </w:r>
          </w:p>
        </w:tc>
        <w:tc>
          <w:tcPr>
            <w:tcW w:w="1609" w:type="pct"/>
          </w:tcPr>
          <w:p w14:paraId="35AFFBDA" w14:textId="77777777" w:rsidR="002912F9" w:rsidRPr="00234B01" w:rsidRDefault="002912F9" w:rsidP="00CD01BB">
            <w:pPr>
              <w:pStyle w:val="TableText"/>
              <w:ind w:right="288"/>
              <w:rPr>
                <w:color w:val="000000"/>
              </w:rPr>
            </w:pPr>
            <w:r w:rsidRPr="000A030F">
              <w:t>0.24</w:t>
            </w:r>
          </w:p>
        </w:tc>
      </w:tr>
      <w:tr w:rsidR="002912F9" w:rsidRPr="00234B01" w14:paraId="3FC30393" w14:textId="77777777" w:rsidTr="00E87902">
        <w:tc>
          <w:tcPr>
            <w:tcW w:w="1340" w:type="pct"/>
          </w:tcPr>
          <w:p w14:paraId="127D89B7" w14:textId="77777777" w:rsidR="002912F9" w:rsidRPr="00234B01" w:rsidRDefault="002912F9" w:rsidP="00CD01BB">
            <w:pPr>
              <w:pStyle w:val="TableText"/>
              <w:rPr>
                <w:color w:val="000000"/>
              </w:rPr>
            </w:pPr>
            <w:r w:rsidRPr="000A030F">
              <w:t>408</w:t>
            </w:r>
          </w:p>
        </w:tc>
        <w:tc>
          <w:tcPr>
            <w:tcW w:w="884" w:type="pct"/>
          </w:tcPr>
          <w:p w14:paraId="7518ED92" w14:textId="77777777" w:rsidR="002912F9" w:rsidRPr="00234B01" w:rsidRDefault="002912F9" w:rsidP="00CD01BB">
            <w:pPr>
              <w:pStyle w:val="TableText"/>
              <w:ind w:right="288"/>
              <w:rPr>
                <w:color w:val="000000"/>
              </w:rPr>
            </w:pPr>
            <w:r w:rsidRPr="000A030F">
              <w:t>2</w:t>
            </w:r>
          </w:p>
        </w:tc>
        <w:tc>
          <w:tcPr>
            <w:tcW w:w="1167" w:type="pct"/>
          </w:tcPr>
          <w:p w14:paraId="585EEDCD" w14:textId="77777777" w:rsidR="002912F9" w:rsidRPr="00234B01" w:rsidRDefault="002912F9" w:rsidP="00CD01BB">
            <w:pPr>
              <w:pStyle w:val="TableText"/>
              <w:ind w:right="144"/>
              <w:rPr>
                <w:color w:val="000000"/>
              </w:rPr>
            </w:pPr>
            <w:r w:rsidRPr="000A030F">
              <w:t>9</w:t>
            </w:r>
          </w:p>
        </w:tc>
        <w:tc>
          <w:tcPr>
            <w:tcW w:w="1609" w:type="pct"/>
          </w:tcPr>
          <w:p w14:paraId="4CD5C3BD" w14:textId="77777777" w:rsidR="002912F9" w:rsidRPr="00234B01" w:rsidRDefault="002912F9" w:rsidP="00CD01BB">
            <w:pPr>
              <w:pStyle w:val="TableText"/>
              <w:ind w:right="288"/>
              <w:rPr>
                <w:color w:val="000000"/>
              </w:rPr>
            </w:pPr>
            <w:r w:rsidRPr="000A030F">
              <w:t>0.20</w:t>
            </w:r>
          </w:p>
        </w:tc>
      </w:tr>
      <w:tr w:rsidR="002912F9" w:rsidRPr="00234B01" w14:paraId="44DE7569" w14:textId="77777777" w:rsidTr="00E87902">
        <w:tc>
          <w:tcPr>
            <w:tcW w:w="1340" w:type="pct"/>
          </w:tcPr>
          <w:p w14:paraId="376CF70B" w14:textId="77777777" w:rsidR="002912F9" w:rsidRPr="00234B01" w:rsidRDefault="002912F9" w:rsidP="00CD01BB">
            <w:pPr>
              <w:pStyle w:val="TableText"/>
              <w:rPr>
                <w:color w:val="000000"/>
              </w:rPr>
            </w:pPr>
            <w:r w:rsidRPr="000A030F">
              <w:t>409</w:t>
            </w:r>
          </w:p>
        </w:tc>
        <w:tc>
          <w:tcPr>
            <w:tcW w:w="884" w:type="pct"/>
          </w:tcPr>
          <w:p w14:paraId="6A4E3643" w14:textId="77777777" w:rsidR="002912F9" w:rsidRPr="00234B01" w:rsidRDefault="002912F9" w:rsidP="00CD01BB">
            <w:pPr>
              <w:pStyle w:val="TableText"/>
              <w:ind w:right="288"/>
              <w:rPr>
                <w:color w:val="000000"/>
              </w:rPr>
            </w:pPr>
            <w:r w:rsidRPr="000A030F">
              <w:t>2</w:t>
            </w:r>
          </w:p>
        </w:tc>
        <w:tc>
          <w:tcPr>
            <w:tcW w:w="1167" w:type="pct"/>
          </w:tcPr>
          <w:p w14:paraId="55849D4D" w14:textId="77777777" w:rsidR="002912F9" w:rsidRPr="00234B01" w:rsidRDefault="002912F9" w:rsidP="00CD01BB">
            <w:pPr>
              <w:pStyle w:val="TableText"/>
              <w:ind w:right="144"/>
              <w:rPr>
                <w:color w:val="000000"/>
              </w:rPr>
            </w:pPr>
            <w:r w:rsidRPr="000A030F">
              <w:t>13</w:t>
            </w:r>
          </w:p>
        </w:tc>
        <w:tc>
          <w:tcPr>
            <w:tcW w:w="1609" w:type="pct"/>
          </w:tcPr>
          <w:p w14:paraId="5B938191" w14:textId="77777777" w:rsidR="002912F9" w:rsidRPr="00234B01" w:rsidRDefault="002912F9" w:rsidP="00CD01BB">
            <w:pPr>
              <w:pStyle w:val="TableText"/>
              <w:ind w:right="288"/>
              <w:rPr>
                <w:color w:val="000000"/>
              </w:rPr>
            </w:pPr>
            <w:r w:rsidRPr="000A030F">
              <w:t>0.28</w:t>
            </w:r>
          </w:p>
        </w:tc>
      </w:tr>
      <w:tr w:rsidR="002912F9" w:rsidRPr="00234B01" w14:paraId="5B259357" w14:textId="77777777" w:rsidTr="00E87902">
        <w:tc>
          <w:tcPr>
            <w:tcW w:w="1340" w:type="pct"/>
          </w:tcPr>
          <w:p w14:paraId="254B1FE7" w14:textId="77777777" w:rsidR="002912F9" w:rsidRPr="00234B01" w:rsidRDefault="002912F9" w:rsidP="00CD01BB">
            <w:pPr>
              <w:pStyle w:val="TableText"/>
              <w:rPr>
                <w:color w:val="000000"/>
              </w:rPr>
            </w:pPr>
            <w:r w:rsidRPr="000A030F">
              <w:t>410</w:t>
            </w:r>
          </w:p>
        </w:tc>
        <w:tc>
          <w:tcPr>
            <w:tcW w:w="884" w:type="pct"/>
          </w:tcPr>
          <w:p w14:paraId="4E13A3D4" w14:textId="77777777" w:rsidR="002912F9" w:rsidRPr="00234B01" w:rsidRDefault="002912F9" w:rsidP="00CD01BB">
            <w:pPr>
              <w:pStyle w:val="TableText"/>
              <w:ind w:right="288"/>
              <w:rPr>
                <w:color w:val="000000"/>
              </w:rPr>
            </w:pPr>
            <w:r w:rsidRPr="000A030F">
              <w:t>2</w:t>
            </w:r>
          </w:p>
        </w:tc>
        <w:tc>
          <w:tcPr>
            <w:tcW w:w="1167" w:type="pct"/>
          </w:tcPr>
          <w:p w14:paraId="6280DDB8" w14:textId="77777777" w:rsidR="002912F9" w:rsidRPr="00234B01" w:rsidRDefault="002912F9" w:rsidP="00CD01BB">
            <w:pPr>
              <w:pStyle w:val="TableText"/>
              <w:ind w:right="144"/>
              <w:rPr>
                <w:color w:val="000000"/>
              </w:rPr>
            </w:pPr>
            <w:r w:rsidRPr="000A030F">
              <w:t>2</w:t>
            </w:r>
          </w:p>
        </w:tc>
        <w:tc>
          <w:tcPr>
            <w:tcW w:w="1609" w:type="pct"/>
          </w:tcPr>
          <w:p w14:paraId="04C6D6A8" w14:textId="77777777" w:rsidR="002912F9" w:rsidRPr="00234B01" w:rsidRDefault="002912F9" w:rsidP="00CD01BB">
            <w:pPr>
              <w:pStyle w:val="TableText"/>
              <w:ind w:right="288"/>
              <w:rPr>
                <w:color w:val="000000"/>
              </w:rPr>
            </w:pPr>
            <w:r w:rsidRPr="000A030F">
              <w:t>0.04</w:t>
            </w:r>
          </w:p>
        </w:tc>
      </w:tr>
      <w:tr w:rsidR="002912F9" w:rsidRPr="00234B01" w14:paraId="7A6E3A4B" w14:textId="77777777" w:rsidTr="00E87902">
        <w:tc>
          <w:tcPr>
            <w:tcW w:w="1340" w:type="pct"/>
          </w:tcPr>
          <w:p w14:paraId="4B92662B" w14:textId="77777777" w:rsidR="002912F9" w:rsidRPr="00234B01" w:rsidRDefault="002912F9" w:rsidP="00CD01BB">
            <w:pPr>
              <w:pStyle w:val="TableText"/>
              <w:rPr>
                <w:color w:val="000000"/>
              </w:rPr>
            </w:pPr>
            <w:r w:rsidRPr="000A030F">
              <w:t>411</w:t>
            </w:r>
          </w:p>
        </w:tc>
        <w:tc>
          <w:tcPr>
            <w:tcW w:w="884" w:type="pct"/>
          </w:tcPr>
          <w:p w14:paraId="4A66593C" w14:textId="77777777" w:rsidR="002912F9" w:rsidRPr="00234B01" w:rsidRDefault="002912F9" w:rsidP="00CD01BB">
            <w:pPr>
              <w:pStyle w:val="TableText"/>
              <w:ind w:right="288"/>
              <w:rPr>
                <w:color w:val="000000"/>
              </w:rPr>
            </w:pPr>
            <w:r w:rsidRPr="000A030F">
              <w:t>2</w:t>
            </w:r>
          </w:p>
        </w:tc>
        <w:tc>
          <w:tcPr>
            <w:tcW w:w="1167" w:type="pct"/>
          </w:tcPr>
          <w:p w14:paraId="537A35ED" w14:textId="77777777" w:rsidR="002912F9" w:rsidRPr="00234B01" w:rsidRDefault="002912F9" w:rsidP="00CD01BB">
            <w:pPr>
              <w:pStyle w:val="TableText"/>
              <w:ind w:right="144"/>
              <w:rPr>
                <w:color w:val="000000"/>
              </w:rPr>
            </w:pPr>
            <w:r w:rsidRPr="000A030F">
              <w:t>6</w:t>
            </w:r>
          </w:p>
        </w:tc>
        <w:tc>
          <w:tcPr>
            <w:tcW w:w="1609" w:type="pct"/>
          </w:tcPr>
          <w:p w14:paraId="1273AADA" w14:textId="77777777" w:rsidR="002912F9" w:rsidRPr="00234B01" w:rsidRDefault="002912F9" w:rsidP="00CD01BB">
            <w:pPr>
              <w:pStyle w:val="TableText"/>
              <w:ind w:right="288"/>
              <w:rPr>
                <w:color w:val="000000"/>
              </w:rPr>
            </w:pPr>
            <w:r w:rsidRPr="000A030F">
              <w:t>0.13</w:t>
            </w:r>
          </w:p>
        </w:tc>
      </w:tr>
      <w:tr w:rsidR="002912F9" w:rsidRPr="00234B01" w14:paraId="1D1A5023" w14:textId="77777777" w:rsidTr="00E87902">
        <w:tc>
          <w:tcPr>
            <w:tcW w:w="1340" w:type="pct"/>
          </w:tcPr>
          <w:p w14:paraId="71BF4BED" w14:textId="77777777" w:rsidR="002912F9" w:rsidRPr="00234B01" w:rsidRDefault="002912F9" w:rsidP="00CD01BB">
            <w:pPr>
              <w:pStyle w:val="TableText"/>
              <w:rPr>
                <w:color w:val="000000"/>
              </w:rPr>
            </w:pPr>
            <w:r w:rsidRPr="000A030F">
              <w:t>412</w:t>
            </w:r>
          </w:p>
        </w:tc>
        <w:tc>
          <w:tcPr>
            <w:tcW w:w="884" w:type="pct"/>
          </w:tcPr>
          <w:p w14:paraId="52D0A687" w14:textId="77777777" w:rsidR="002912F9" w:rsidRPr="00234B01" w:rsidRDefault="002912F9" w:rsidP="00CD01BB">
            <w:pPr>
              <w:pStyle w:val="TableText"/>
              <w:ind w:right="288"/>
              <w:rPr>
                <w:color w:val="000000"/>
              </w:rPr>
            </w:pPr>
            <w:r w:rsidRPr="000A030F">
              <w:t>2</w:t>
            </w:r>
          </w:p>
        </w:tc>
        <w:tc>
          <w:tcPr>
            <w:tcW w:w="1167" w:type="pct"/>
          </w:tcPr>
          <w:p w14:paraId="29916462" w14:textId="77777777" w:rsidR="002912F9" w:rsidRPr="00234B01" w:rsidRDefault="002912F9" w:rsidP="00CD01BB">
            <w:pPr>
              <w:pStyle w:val="TableText"/>
              <w:ind w:right="144"/>
              <w:rPr>
                <w:color w:val="000000"/>
              </w:rPr>
            </w:pPr>
            <w:r w:rsidRPr="000A030F">
              <w:t>12</w:t>
            </w:r>
          </w:p>
        </w:tc>
        <w:tc>
          <w:tcPr>
            <w:tcW w:w="1609" w:type="pct"/>
          </w:tcPr>
          <w:p w14:paraId="49C4C730" w14:textId="77777777" w:rsidR="002912F9" w:rsidRPr="00234B01" w:rsidRDefault="002912F9" w:rsidP="00CD01BB">
            <w:pPr>
              <w:pStyle w:val="TableText"/>
              <w:ind w:right="288"/>
              <w:rPr>
                <w:color w:val="000000"/>
              </w:rPr>
            </w:pPr>
            <w:r w:rsidRPr="000A030F">
              <w:t>0.26</w:t>
            </w:r>
          </w:p>
        </w:tc>
      </w:tr>
      <w:tr w:rsidR="002912F9" w:rsidRPr="00234B01" w14:paraId="209A8A69" w14:textId="77777777" w:rsidTr="00E87902">
        <w:tc>
          <w:tcPr>
            <w:tcW w:w="1340" w:type="pct"/>
          </w:tcPr>
          <w:p w14:paraId="1580FE13" w14:textId="77777777" w:rsidR="002912F9" w:rsidRPr="00234B01" w:rsidRDefault="002912F9" w:rsidP="00CD01BB">
            <w:pPr>
              <w:pStyle w:val="TableText"/>
              <w:rPr>
                <w:color w:val="000000"/>
              </w:rPr>
            </w:pPr>
            <w:r w:rsidRPr="000A030F">
              <w:t>416</w:t>
            </w:r>
          </w:p>
        </w:tc>
        <w:tc>
          <w:tcPr>
            <w:tcW w:w="884" w:type="pct"/>
          </w:tcPr>
          <w:p w14:paraId="109FCA97" w14:textId="77777777" w:rsidR="002912F9" w:rsidRPr="00234B01" w:rsidRDefault="002912F9" w:rsidP="00CD01BB">
            <w:pPr>
              <w:pStyle w:val="TableText"/>
              <w:ind w:right="288"/>
              <w:rPr>
                <w:color w:val="000000"/>
              </w:rPr>
            </w:pPr>
            <w:r w:rsidRPr="000A030F">
              <w:t>2</w:t>
            </w:r>
          </w:p>
        </w:tc>
        <w:tc>
          <w:tcPr>
            <w:tcW w:w="1167" w:type="pct"/>
          </w:tcPr>
          <w:p w14:paraId="5D2BB25C" w14:textId="77777777" w:rsidR="002912F9" w:rsidRPr="00234B01" w:rsidRDefault="002912F9" w:rsidP="00CD01BB">
            <w:pPr>
              <w:pStyle w:val="TableText"/>
              <w:ind w:right="144"/>
              <w:rPr>
                <w:color w:val="000000"/>
              </w:rPr>
            </w:pPr>
            <w:r w:rsidRPr="000A030F">
              <w:t>13</w:t>
            </w:r>
          </w:p>
        </w:tc>
        <w:tc>
          <w:tcPr>
            <w:tcW w:w="1609" w:type="pct"/>
          </w:tcPr>
          <w:p w14:paraId="70665367" w14:textId="77777777" w:rsidR="002912F9" w:rsidRPr="00234B01" w:rsidRDefault="002912F9" w:rsidP="00CD01BB">
            <w:pPr>
              <w:pStyle w:val="TableText"/>
              <w:ind w:right="288"/>
              <w:rPr>
                <w:color w:val="000000"/>
              </w:rPr>
            </w:pPr>
            <w:r w:rsidRPr="000A030F">
              <w:t>0.28</w:t>
            </w:r>
          </w:p>
        </w:tc>
      </w:tr>
      <w:tr w:rsidR="002912F9" w:rsidRPr="00234B01" w14:paraId="390B9074" w14:textId="77777777" w:rsidTr="00E87902">
        <w:tc>
          <w:tcPr>
            <w:tcW w:w="1340" w:type="pct"/>
          </w:tcPr>
          <w:p w14:paraId="63BC9883" w14:textId="77777777" w:rsidR="002912F9" w:rsidRPr="00234B01" w:rsidRDefault="002912F9" w:rsidP="00CD01BB">
            <w:pPr>
              <w:pStyle w:val="TableText"/>
              <w:rPr>
                <w:color w:val="000000"/>
              </w:rPr>
            </w:pPr>
            <w:r w:rsidRPr="000A030F">
              <w:t>417</w:t>
            </w:r>
          </w:p>
        </w:tc>
        <w:tc>
          <w:tcPr>
            <w:tcW w:w="884" w:type="pct"/>
          </w:tcPr>
          <w:p w14:paraId="5533C689" w14:textId="77777777" w:rsidR="002912F9" w:rsidRPr="00234B01" w:rsidRDefault="002912F9" w:rsidP="00CD01BB">
            <w:pPr>
              <w:pStyle w:val="TableText"/>
              <w:ind w:right="288"/>
              <w:rPr>
                <w:color w:val="000000"/>
              </w:rPr>
            </w:pPr>
            <w:r w:rsidRPr="000A030F">
              <w:t>2</w:t>
            </w:r>
          </w:p>
        </w:tc>
        <w:tc>
          <w:tcPr>
            <w:tcW w:w="1167" w:type="pct"/>
          </w:tcPr>
          <w:p w14:paraId="3E5453A8" w14:textId="77777777" w:rsidR="002912F9" w:rsidRPr="00234B01" w:rsidRDefault="002912F9" w:rsidP="00CD01BB">
            <w:pPr>
              <w:pStyle w:val="TableText"/>
              <w:ind w:right="144"/>
              <w:rPr>
                <w:color w:val="000000"/>
              </w:rPr>
            </w:pPr>
            <w:r w:rsidRPr="000A030F">
              <w:t>25</w:t>
            </w:r>
          </w:p>
        </w:tc>
        <w:tc>
          <w:tcPr>
            <w:tcW w:w="1609" w:type="pct"/>
          </w:tcPr>
          <w:p w14:paraId="441A1E5C" w14:textId="77777777" w:rsidR="002912F9" w:rsidRPr="00234B01" w:rsidRDefault="002912F9" w:rsidP="00CD01BB">
            <w:pPr>
              <w:pStyle w:val="TableText"/>
              <w:ind w:right="288"/>
              <w:rPr>
                <w:color w:val="000000"/>
              </w:rPr>
            </w:pPr>
            <w:r w:rsidRPr="000A030F">
              <w:t>0.55</w:t>
            </w:r>
          </w:p>
        </w:tc>
      </w:tr>
      <w:tr w:rsidR="002912F9" w:rsidRPr="00234B01" w14:paraId="1ABA5321" w14:textId="77777777" w:rsidTr="00E87902">
        <w:tc>
          <w:tcPr>
            <w:tcW w:w="1340" w:type="pct"/>
          </w:tcPr>
          <w:p w14:paraId="0BB1949A" w14:textId="77777777" w:rsidR="002912F9" w:rsidRPr="00234B01" w:rsidRDefault="002912F9" w:rsidP="00CD01BB">
            <w:pPr>
              <w:pStyle w:val="TableText"/>
              <w:rPr>
                <w:color w:val="000000"/>
              </w:rPr>
            </w:pPr>
            <w:r w:rsidRPr="000A030F">
              <w:t>419</w:t>
            </w:r>
          </w:p>
        </w:tc>
        <w:tc>
          <w:tcPr>
            <w:tcW w:w="884" w:type="pct"/>
          </w:tcPr>
          <w:p w14:paraId="369E7EFC" w14:textId="77777777" w:rsidR="002912F9" w:rsidRPr="00234B01" w:rsidRDefault="002912F9" w:rsidP="00CD01BB">
            <w:pPr>
              <w:pStyle w:val="TableText"/>
              <w:ind w:right="288"/>
              <w:rPr>
                <w:color w:val="000000"/>
              </w:rPr>
            </w:pPr>
            <w:r w:rsidRPr="000A030F">
              <w:t>2</w:t>
            </w:r>
          </w:p>
        </w:tc>
        <w:tc>
          <w:tcPr>
            <w:tcW w:w="1167" w:type="pct"/>
          </w:tcPr>
          <w:p w14:paraId="797A555F" w14:textId="77777777" w:rsidR="002912F9" w:rsidRPr="00234B01" w:rsidRDefault="002912F9" w:rsidP="00CD01BB">
            <w:pPr>
              <w:pStyle w:val="TableText"/>
              <w:ind w:right="144"/>
              <w:rPr>
                <w:color w:val="000000"/>
              </w:rPr>
            </w:pPr>
            <w:r w:rsidRPr="000A030F">
              <w:t>12</w:t>
            </w:r>
          </w:p>
        </w:tc>
        <w:tc>
          <w:tcPr>
            <w:tcW w:w="1609" w:type="pct"/>
          </w:tcPr>
          <w:p w14:paraId="652A16D2" w14:textId="77777777" w:rsidR="002912F9" w:rsidRPr="00234B01" w:rsidRDefault="002912F9" w:rsidP="00CD01BB">
            <w:pPr>
              <w:pStyle w:val="TableText"/>
              <w:ind w:right="288"/>
              <w:rPr>
                <w:color w:val="000000"/>
              </w:rPr>
            </w:pPr>
            <w:r w:rsidRPr="000A030F">
              <w:t>0.26</w:t>
            </w:r>
          </w:p>
        </w:tc>
      </w:tr>
      <w:tr w:rsidR="002912F9" w:rsidRPr="00234B01" w14:paraId="045F3DB5" w14:textId="77777777" w:rsidTr="00E87902">
        <w:tc>
          <w:tcPr>
            <w:tcW w:w="1340" w:type="pct"/>
          </w:tcPr>
          <w:p w14:paraId="7913CE7C" w14:textId="77777777" w:rsidR="002912F9" w:rsidRPr="00234B01" w:rsidRDefault="002912F9" w:rsidP="00CD01BB">
            <w:pPr>
              <w:pStyle w:val="TableText"/>
              <w:rPr>
                <w:color w:val="000000"/>
              </w:rPr>
            </w:pPr>
            <w:r w:rsidRPr="000A030F">
              <w:t>423</w:t>
            </w:r>
          </w:p>
        </w:tc>
        <w:tc>
          <w:tcPr>
            <w:tcW w:w="884" w:type="pct"/>
          </w:tcPr>
          <w:p w14:paraId="07E55F6A" w14:textId="77777777" w:rsidR="002912F9" w:rsidRPr="00234B01" w:rsidRDefault="002912F9" w:rsidP="00CD01BB">
            <w:pPr>
              <w:pStyle w:val="TableText"/>
              <w:ind w:right="288"/>
              <w:rPr>
                <w:color w:val="000000"/>
              </w:rPr>
            </w:pPr>
            <w:r w:rsidRPr="000A030F">
              <w:t>2</w:t>
            </w:r>
          </w:p>
        </w:tc>
        <w:tc>
          <w:tcPr>
            <w:tcW w:w="1167" w:type="pct"/>
          </w:tcPr>
          <w:p w14:paraId="058A1C6F" w14:textId="77777777" w:rsidR="002912F9" w:rsidRPr="00234B01" w:rsidRDefault="002912F9" w:rsidP="00CD01BB">
            <w:pPr>
              <w:pStyle w:val="TableText"/>
              <w:ind w:right="144"/>
              <w:rPr>
                <w:color w:val="000000"/>
              </w:rPr>
            </w:pPr>
            <w:r w:rsidRPr="000A030F">
              <w:t>20</w:t>
            </w:r>
          </w:p>
        </w:tc>
        <w:tc>
          <w:tcPr>
            <w:tcW w:w="1609" w:type="pct"/>
          </w:tcPr>
          <w:p w14:paraId="1E718746" w14:textId="77777777" w:rsidR="002912F9" w:rsidRPr="00234B01" w:rsidRDefault="002912F9" w:rsidP="00CD01BB">
            <w:pPr>
              <w:pStyle w:val="TableText"/>
              <w:ind w:right="288"/>
              <w:rPr>
                <w:color w:val="000000"/>
              </w:rPr>
            </w:pPr>
            <w:r w:rsidRPr="000A030F">
              <w:t>0.44</w:t>
            </w:r>
          </w:p>
        </w:tc>
      </w:tr>
      <w:tr w:rsidR="002912F9" w:rsidRPr="00234B01" w14:paraId="42CB108A" w14:textId="77777777" w:rsidTr="00E87902">
        <w:tc>
          <w:tcPr>
            <w:tcW w:w="1340" w:type="pct"/>
          </w:tcPr>
          <w:p w14:paraId="54CF01D9" w14:textId="77777777" w:rsidR="002912F9" w:rsidRPr="00234B01" w:rsidRDefault="002912F9" w:rsidP="00CD01BB">
            <w:pPr>
              <w:pStyle w:val="TableText"/>
              <w:rPr>
                <w:color w:val="000000"/>
              </w:rPr>
            </w:pPr>
            <w:r w:rsidRPr="000A030F">
              <w:t>424</w:t>
            </w:r>
          </w:p>
        </w:tc>
        <w:tc>
          <w:tcPr>
            <w:tcW w:w="884" w:type="pct"/>
          </w:tcPr>
          <w:p w14:paraId="2486CB68" w14:textId="77777777" w:rsidR="002912F9" w:rsidRPr="00234B01" w:rsidRDefault="002912F9" w:rsidP="00CD01BB">
            <w:pPr>
              <w:pStyle w:val="TableText"/>
              <w:ind w:right="288"/>
              <w:rPr>
                <w:color w:val="000000"/>
              </w:rPr>
            </w:pPr>
            <w:r w:rsidRPr="000A030F">
              <w:t>2</w:t>
            </w:r>
          </w:p>
        </w:tc>
        <w:tc>
          <w:tcPr>
            <w:tcW w:w="1167" w:type="pct"/>
          </w:tcPr>
          <w:p w14:paraId="62362BFF" w14:textId="77777777" w:rsidR="002912F9" w:rsidRPr="00234B01" w:rsidRDefault="002912F9" w:rsidP="00CD01BB">
            <w:pPr>
              <w:pStyle w:val="TableText"/>
              <w:ind w:right="144"/>
              <w:rPr>
                <w:color w:val="000000"/>
              </w:rPr>
            </w:pPr>
            <w:r w:rsidRPr="000A030F">
              <w:t>6</w:t>
            </w:r>
          </w:p>
        </w:tc>
        <w:tc>
          <w:tcPr>
            <w:tcW w:w="1609" w:type="pct"/>
          </w:tcPr>
          <w:p w14:paraId="5342BFF6" w14:textId="77777777" w:rsidR="002912F9" w:rsidRPr="00234B01" w:rsidRDefault="002912F9" w:rsidP="00CD01BB">
            <w:pPr>
              <w:pStyle w:val="TableText"/>
              <w:ind w:right="288"/>
              <w:rPr>
                <w:color w:val="000000"/>
              </w:rPr>
            </w:pPr>
            <w:r w:rsidRPr="000A030F">
              <w:t>0.13</w:t>
            </w:r>
          </w:p>
        </w:tc>
      </w:tr>
      <w:tr w:rsidR="002912F9" w:rsidRPr="00234B01" w14:paraId="17246CF1" w14:textId="77777777" w:rsidTr="00E87902">
        <w:tc>
          <w:tcPr>
            <w:tcW w:w="1340" w:type="pct"/>
          </w:tcPr>
          <w:p w14:paraId="3ACDB9EC" w14:textId="77777777" w:rsidR="002912F9" w:rsidRPr="00234B01" w:rsidRDefault="002912F9" w:rsidP="00CD01BB">
            <w:pPr>
              <w:pStyle w:val="TableText"/>
              <w:rPr>
                <w:color w:val="000000"/>
              </w:rPr>
            </w:pPr>
            <w:r w:rsidRPr="000A030F">
              <w:t>425</w:t>
            </w:r>
          </w:p>
        </w:tc>
        <w:tc>
          <w:tcPr>
            <w:tcW w:w="884" w:type="pct"/>
          </w:tcPr>
          <w:p w14:paraId="0162721F" w14:textId="77777777" w:rsidR="002912F9" w:rsidRPr="00234B01" w:rsidRDefault="002912F9" w:rsidP="00CD01BB">
            <w:pPr>
              <w:pStyle w:val="TableText"/>
              <w:ind w:right="288"/>
              <w:rPr>
                <w:color w:val="000000"/>
              </w:rPr>
            </w:pPr>
            <w:r w:rsidRPr="000A030F">
              <w:t>2</w:t>
            </w:r>
          </w:p>
        </w:tc>
        <w:tc>
          <w:tcPr>
            <w:tcW w:w="1167" w:type="pct"/>
          </w:tcPr>
          <w:p w14:paraId="38C0CB81" w14:textId="77777777" w:rsidR="002912F9" w:rsidRPr="00234B01" w:rsidRDefault="002912F9" w:rsidP="00CD01BB">
            <w:pPr>
              <w:pStyle w:val="TableText"/>
              <w:ind w:right="144"/>
              <w:rPr>
                <w:color w:val="000000"/>
              </w:rPr>
            </w:pPr>
            <w:r w:rsidRPr="000A030F">
              <w:t>1</w:t>
            </w:r>
          </w:p>
        </w:tc>
        <w:tc>
          <w:tcPr>
            <w:tcW w:w="1609" w:type="pct"/>
          </w:tcPr>
          <w:p w14:paraId="574BEF33" w14:textId="77777777" w:rsidR="002912F9" w:rsidRPr="00234B01" w:rsidRDefault="002912F9" w:rsidP="00CD01BB">
            <w:pPr>
              <w:pStyle w:val="TableText"/>
              <w:ind w:right="288"/>
              <w:rPr>
                <w:color w:val="000000"/>
              </w:rPr>
            </w:pPr>
            <w:r w:rsidRPr="000A030F">
              <w:t>0.02</w:t>
            </w:r>
          </w:p>
        </w:tc>
      </w:tr>
      <w:tr w:rsidR="002912F9" w:rsidRPr="00234B01" w14:paraId="22E6E87E" w14:textId="77777777" w:rsidTr="00E87902">
        <w:tc>
          <w:tcPr>
            <w:tcW w:w="1340" w:type="pct"/>
          </w:tcPr>
          <w:p w14:paraId="6B74253A" w14:textId="77777777" w:rsidR="002912F9" w:rsidRPr="00234B01" w:rsidRDefault="002912F9" w:rsidP="00CD01BB">
            <w:pPr>
              <w:pStyle w:val="TableText"/>
              <w:rPr>
                <w:color w:val="000000"/>
              </w:rPr>
            </w:pPr>
            <w:r w:rsidRPr="000A030F">
              <w:t>426</w:t>
            </w:r>
          </w:p>
        </w:tc>
        <w:tc>
          <w:tcPr>
            <w:tcW w:w="884" w:type="pct"/>
          </w:tcPr>
          <w:p w14:paraId="61C50D71" w14:textId="77777777" w:rsidR="002912F9" w:rsidRPr="00234B01" w:rsidRDefault="002912F9" w:rsidP="00CD01BB">
            <w:pPr>
              <w:pStyle w:val="TableText"/>
              <w:ind w:right="288"/>
              <w:rPr>
                <w:color w:val="000000"/>
              </w:rPr>
            </w:pPr>
            <w:r w:rsidRPr="000A030F">
              <w:t>2</w:t>
            </w:r>
          </w:p>
        </w:tc>
        <w:tc>
          <w:tcPr>
            <w:tcW w:w="1167" w:type="pct"/>
          </w:tcPr>
          <w:p w14:paraId="5FA18D21" w14:textId="77777777" w:rsidR="002912F9" w:rsidRPr="00234B01" w:rsidRDefault="002912F9" w:rsidP="00CD01BB">
            <w:pPr>
              <w:pStyle w:val="TableText"/>
              <w:ind w:right="144"/>
              <w:rPr>
                <w:color w:val="000000"/>
              </w:rPr>
            </w:pPr>
            <w:r w:rsidRPr="000A030F">
              <w:t>19</w:t>
            </w:r>
          </w:p>
        </w:tc>
        <w:tc>
          <w:tcPr>
            <w:tcW w:w="1609" w:type="pct"/>
          </w:tcPr>
          <w:p w14:paraId="53B0061A" w14:textId="77777777" w:rsidR="002912F9" w:rsidRPr="00234B01" w:rsidRDefault="002912F9" w:rsidP="00CD01BB">
            <w:pPr>
              <w:pStyle w:val="TableText"/>
              <w:ind w:right="288"/>
              <w:rPr>
                <w:color w:val="000000"/>
              </w:rPr>
            </w:pPr>
            <w:r w:rsidRPr="000A030F">
              <w:t>0.41</w:t>
            </w:r>
          </w:p>
        </w:tc>
      </w:tr>
      <w:tr w:rsidR="002912F9" w:rsidRPr="00234B01" w14:paraId="7A748392" w14:textId="77777777" w:rsidTr="00E87902">
        <w:tc>
          <w:tcPr>
            <w:tcW w:w="1340" w:type="pct"/>
          </w:tcPr>
          <w:p w14:paraId="0F71E379" w14:textId="77777777" w:rsidR="002912F9" w:rsidRPr="00234B01" w:rsidRDefault="002912F9" w:rsidP="00CD01BB">
            <w:pPr>
              <w:pStyle w:val="TableText"/>
              <w:rPr>
                <w:color w:val="000000"/>
              </w:rPr>
            </w:pPr>
            <w:r w:rsidRPr="000A030F">
              <w:t>427</w:t>
            </w:r>
          </w:p>
        </w:tc>
        <w:tc>
          <w:tcPr>
            <w:tcW w:w="884" w:type="pct"/>
          </w:tcPr>
          <w:p w14:paraId="1F304731" w14:textId="77777777" w:rsidR="002912F9" w:rsidRPr="00234B01" w:rsidRDefault="002912F9" w:rsidP="00CD01BB">
            <w:pPr>
              <w:pStyle w:val="TableText"/>
              <w:ind w:right="288"/>
              <w:rPr>
                <w:color w:val="000000"/>
              </w:rPr>
            </w:pPr>
            <w:r w:rsidRPr="000A030F">
              <w:t>2</w:t>
            </w:r>
          </w:p>
        </w:tc>
        <w:tc>
          <w:tcPr>
            <w:tcW w:w="1167" w:type="pct"/>
          </w:tcPr>
          <w:p w14:paraId="1A27D90D" w14:textId="77777777" w:rsidR="002912F9" w:rsidRPr="00234B01" w:rsidRDefault="002912F9" w:rsidP="00CD01BB">
            <w:pPr>
              <w:pStyle w:val="TableText"/>
              <w:ind w:right="144"/>
              <w:rPr>
                <w:color w:val="000000"/>
              </w:rPr>
            </w:pPr>
            <w:r w:rsidRPr="000A030F">
              <w:t>6</w:t>
            </w:r>
          </w:p>
        </w:tc>
        <w:tc>
          <w:tcPr>
            <w:tcW w:w="1609" w:type="pct"/>
          </w:tcPr>
          <w:p w14:paraId="05BE8EAF" w14:textId="77777777" w:rsidR="002912F9" w:rsidRPr="00234B01" w:rsidRDefault="002912F9" w:rsidP="00CD01BB">
            <w:pPr>
              <w:pStyle w:val="TableText"/>
              <w:ind w:right="288"/>
              <w:rPr>
                <w:color w:val="000000"/>
              </w:rPr>
            </w:pPr>
            <w:r w:rsidRPr="000A030F">
              <w:t>0.13</w:t>
            </w:r>
          </w:p>
        </w:tc>
      </w:tr>
      <w:tr w:rsidR="002912F9" w:rsidRPr="00234B01" w14:paraId="2964F8AA" w14:textId="77777777" w:rsidTr="00E87902">
        <w:tc>
          <w:tcPr>
            <w:tcW w:w="1340" w:type="pct"/>
          </w:tcPr>
          <w:p w14:paraId="62E87A7D" w14:textId="77777777" w:rsidR="002912F9" w:rsidRPr="00234B01" w:rsidRDefault="002912F9" w:rsidP="00CD01BB">
            <w:pPr>
              <w:pStyle w:val="TableText"/>
              <w:rPr>
                <w:color w:val="000000"/>
              </w:rPr>
            </w:pPr>
            <w:r w:rsidRPr="000A030F">
              <w:t>429</w:t>
            </w:r>
          </w:p>
        </w:tc>
        <w:tc>
          <w:tcPr>
            <w:tcW w:w="884" w:type="pct"/>
          </w:tcPr>
          <w:p w14:paraId="0BAFF065" w14:textId="77777777" w:rsidR="002912F9" w:rsidRPr="00234B01" w:rsidRDefault="002912F9" w:rsidP="00CD01BB">
            <w:pPr>
              <w:pStyle w:val="TableText"/>
              <w:ind w:right="288"/>
              <w:rPr>
                <w:color w:val="000000"/>
              </w:rPr>
            </w:pPr>
            <w:r w:rsidRPr="000A030F">
              <w:t>2</w:t>
            </w:r>
          </w:p>
        </w:tc>
        <w:tc>
          <w:tcPr>
            <w:tcW w:w="1167" w:type="pct"/>
          </w:tcPr>
          <w:p w14:paraId="77A60424" w14:textId="77777777" w:rsidR="002912F9" w:rsidRPr="00234B01" w:rsidRDefault="002912F9" w:rsidP="00CD01BB">
            <w:pPr>
              <w:pStyle w:val="TableText"/>
              <w:ind w:right="144"/>
              <w:rPr>
                <w:color w:val="000000"/>
              </w:rPr>
            </w:pPr>
            <w:r w:rsidRPr="000A030F">
              <w:t>41</w:t>
            </w:r>
          </w:p>
        </w:tc>
        <w:tc>
          <w:tcPr>
            <w:tcW w:w="1609" w:type="pct"/>
          </w:tcPr>
          <w:p w14:paraId="36F9D4C9" w14:textId="77777777" w:rsidR="002912F9" w:rsidRPr="00234B01" w:rsidRDefault="002912F9" w:rsidP="00CD01BB">
            <w:pPr>
              <w:pStyle w:val="TableText"/>
              <w:ind w:right="288"/>
              <w:rPr>
                <w:color w:val="000000"/>
              </w:rPr>
            </w:pPr>
            <w:r w:rsidRPr="000A030F">
              <w:t>0.90</w:t>
            </w:r>
          </w:p>
        </w:tc>
      </w:tr>
      <w:tr w:rsidR="002912F9" w:rsidRPr="00234B01" w14:paraId="3CB4F9EB" w14:textId="77777777" w:rsidTr="00E87902">
        <w:tc>
          <w:tcPr>
            <w:tcW w:w="1340" w:type="pct"/>
          </w:tcPr>
          <w:p w14:paraId="21A45CD7" w14:textId="77777777" w:rsidR="002912F9" w:rsidRPr="00234B01" w:rsidRDefault="002912F9" w:rsidP="00CD01BB">
            <w:pPr>
              <w:pStyle w:val="TableText"/>
              <w:rPr>
                <w:color w:val="000000"/>
              </w:rPr>
            </w:pPr>
            <w:r w:rsidRPr="000A030F">
              <w:t>432</w:t>
            </w:r>
          </w:p>
        </w:tc>
        <w:tc>
          <w:tcPr>
            <w:tcW w:w="884" w:type="pct"/>
          </w:tcPr>
          <w:p w14:paraId="398A57BB" w14:textId="77777777" w:rsidR="002912F9" w:rsidRPr="00234B01" w:rsidRDefault="002912F9" w:rsidP="00CD01BB">
            <w:pPr>
              <w:pStyle w:val="TableText"/>
              <w:ind w:right="288"/>
              <w:rPr>
                <w:color w:val="000000"/>
              </w:rPr>
            </w:pPr>
            <w:r w:rsidRPr="000A030F">
              <w:t>2</w:t>
            </w:r>
          </w:p>
        </w:tc>
        <w:tc>
          <w:tcPr>
            <w:tcW w:w="1167" w:type="pct"/>
          </w:tcPr>
          <w:p w14:paraId="0B54808C" w14:textId="77777777" w:rsidR="002912F9" w:rsidRPr="00234B01" w:rsidRDefault="002912F9" w:rsidP="00CD01BB">
            <w:pPr>
              <w:pStyle w:val="TableText"/>
              <w:ind w:right="144"/>
              <w:rPr>
                <w:color w:val="000000"/>
              </w:rPr>
            </w:pPr>
            <w:r w:rsidRPr="000A030F">
              <w:t>1</w:t>
            </w:r>
          </w:p>
        </w:tc>
        <w:tc>
          <w:tcPr>
            <w:tcW w:w="1609" w:type="pct"/>
          </w:tcPr>
          <w:p w14:paraId="43D425A5" w14:textId="77777777" w:rsidR="002912F9" w:rsidRPr="00234B01" w:rsidRDefault="002912F9" w:rsidP="00CD01BB">
            <w:pPr>
              <w:pStyle w:val="TableText"/>
              <w:ind w:right="288"/>
              <w:rPr>
                <w:color w:val="000000"/>
              </w:rPr>
            </w:pPr>
            <w:r w:rsidRPr="000A030F">
              <w:t>0.02</w:t>
            </w:r>
          </w:p>
        </w:tc>
      </w:tr>
      <w:tr w:rsidR="002912F9" w:rsidRPr="00234B01" w14:paraId="06785CBB" w14:textId="77777777" w:rsidTr="00E87902">
        <w:tc>
          <w:tcPr>
            <w:tcW w:w="1340" w:type="pct"/>
          </w:tcPr>
          <w:p w14:paraId="05E47116" w14:textId="77777777" w:rsidR="002912F9" w:rsidRPr="00234B01" w:rsidRDefault="002912F9" w:rsidP="00CD01BB">
            <w:pPr>
              <w:pStyle w:val="TableText"/>
              <w:rPr>
                <w:color w:val="000000"/>
              </w:rPr>
            </w:pPr>
            <w:r w:rsidRPr="000A030F">
              <w:t>433</w:t>
            </w:r>
          </w:p>
        </w:tc>
        <w:tc>
          <w:tcPr>
            <w:tcW w:w="884" w:type="pct"/>
          </w:tcPr>
          <w:p w14:paraId="27D2FBC3" w14:textId="77777777" w:rsidR="002912F9" w:rsidRPr="00234B01" w:rsidRDefault="002912F9" w:rsidP="00CD01BB">
            <w:pPr>
              <w:pStyle w:val="TableText"/>
              <w:ind w:right="288"/>
              <w:rPr>
                <w:color w:val="000000"/>
              </w:rPr>
            </w:pPr>
            <w:r w:rsidRPr="000A030F">
              <w:t>2</w:t>
            </w:r>
          </w:p>
        </w:tc>
        <w:tc>
          <w:tcPr>
            <w:tcW w:w="1167" w:type="pct"/>
          </w:tcPr>
          <w:p w14:paraId="6411261A" w14:textId="77777777" w:rsidR="002912F9" w:rsidRPr="00234B01" w:rsidRDefault="002912F9" w:rsidP="00CD01BB">
            <w:pPr>
              <w:pStyle w:val="TableText"/>
              <w:ind w:right="144"/>
              <w:rPr>
                <w:color w:val="000000"/>
              </w:rPr>
            </w:pPr>
            <w:r w:rsidRPr="000A030F">
              <w:t>2</w:t>
            </w:r>
          </w:p>
        </w:tc>
        <w:tc>
          <w:tcPr>
            <w:tcW w:w="1609" w:type="pct"/>
          </w:tcPr>
          <w:p w14:paraId="00EFB17B" w14:textId="77777777" w:rsidR="002912F9" w:rsidRPr="00234B01" w:rsidRDefault="002912F9" w:rsidP="00CD01BB">
            <w:pPr>
              <w:pStyle w:val="TableText"/>
              <w:ind w:right="288"/>
              <w:rPr>
                <w:color w:val="000000"/>
              </w:rPr>
            </w:pPr>
            <w:r w:rsidRPr="000A030F">
              <w:t>0.04</w:t>
            </w:r>
          </w:p>
        </w:tc>
      </w:tr>
      <w:tr w:rsidR="002912F9" w:rsidRPr="00234B01" w14:paraId="259A0242" w14:textId="77777777" w:rsidTr="00E87902">
        <w:tc>
          <w:tcPr>
            <w:tcW w:w="1340" w:type="pct"/>
          </w:tcPr>
          <w:p w14:paraId="528A2962" w14:textId="77777777" w:rsidR="002912F9" w:rsidRPr="00234B01" w:rsidRDefault="002912F9" w:rsidP="00CD01BB">
            <w:pPr>
              <w:pStyle w:val="TableText"/>
              <w:rPr>
                <w:color w:val="000000"/>
              </w:rPr>
            </w:pPr>
            <w:r w:rsidRPr="000A030F">
              <w:t>434</w:t>
            </w:r>
          </w:p>
        </w:tc>
        <w:tc>
          <w:tcPr>
            <w:tcW w:w="884" w:type="pct"/>
          </w:tcPr>
          <w:p w14:paraId="19626376" w14:textId="77777777" w:rsidR="002912F9" w:rsidRPr="00234B01" w:rsidRDefault="002912F9" w:rsidP="00CD01BB">
            <w:pPr>
              <w:pStyle w:val="TableText"/>
              <w:ind w:right="288"/>
              <w:rPr>
                <w:color w:val="000000"/>
              </w:rPr>
            </w:pPr>
            <w:r w:rsidRPr="000A030F">
              <w:t>2</w:t>
            </w:r>
          </w:p>
        </w:tc>
        <w:tc>
          <w:tcPr>
            <w:tcW w:w="1167" w:type="pct"/>
          </w:tcPr>
          <w:p w14:paraId="6E8E6BB3" w14:textId="77777777" w:rsidR="002912F9" w:rsidRPr="00234B01" w:rsidRDefault="002912F9" w:rsidP="00CD01BB">
            <w:pPr>
              <w:pStyle w:val="TableText"/>
              <w:ind w:right="144"/>
              <w:rPr>
                <w:color w:val="000000"/>
              </w:rPr>
            </w:pPr>
            <w:r w:rsidRPr="000A030F">
              <w:t>6</w:t>
            </w:r>
          </w:p>
        </w:tc>
        <w:tc>
          <w:tcPr>
            <w:tcW w:w="1609" w:type="pct"/>
          </w:tcPr>
          <w:p w14:paraId="68C696F4" w14:textId="77777777" w:rsidR="002912F9" w:rsidRPr="00234B01" w:rsidRDefault="002912F9" w:rsidP="00CD01BB">
            <w:pPr>
              <w:pStyle w:val="TableText"/>
              <w:ind w:right="288"/>
              <w:rPr>
                <w:color w:val="000000"/>
              </w:rPr>
            </w:pPr>
            <w:r w:rsidRPr="000A030F">
              <w:t>0.13</w:t>
            </w:r>
          </w:p>
        </w:tc>
      </w:tr>
      <w:tr w:rsidR="002912F9" w:rsidRPr="00234B01" w14:paraId="3B966AB1" w14:textId="77777777" w:rsidTr="00E87902">
        <w:tc>
          <w:tcPr>
            <w:tcW w:w="1340" w:type="pct"/>
          </w:tcPr>
          <w:p w14:paraId="20555BDF" w14:textId="77777777" w:rsidR="002912F9" w:rsidRPr="00234B01" w:rsidRDefault="002912F9" w:rsidP="00CD01BB">
            <w:pPr>
              <w:pStyle w:val="TableText"/>
              <w:rPr>
                <w:color w:val="000000"/>
              </w:rPr>
            </w:pPr>
            <w:r w:rsidRPr="000A030F">
              <w:t>435</w:t>
            </w:r>
          </w:p>
        </w:tc>
        <w:tc>
          <w:tcPr>
            <w:tcW w:w="884" w:type="pct"/>
          </w:tcPr>
          <w:p w14:paraId="05B22ED7" w14:textId="77777777" w:rsidR="002912F9" w:rsidRPr="00234B01" w:rsidRDefault="002912F9" w:rsidP="00CD01BB">
            <w:pPr>
              <w:pStyle w:val="TableText"/>
              <w:ind w:right="288"/>
              <w:rPr>
                <w:color w:val="000000"/>
              </w:rPr>
            </w:pPr>
            <w:r w:rsidRPr="000A030F">
              <w:t>2</w:t>
            </w:r>
          </w:p>
        </w:tc>
        <w:tc>
          <w:tcPr>
            <w:tcW w:w="1167" w:type="pct"/>
          </w:tcPr>
          <w:p w14:paraId="1FBBA3C2" w14:textId="77777777" w:rsidR="002912F9" w:rsidRPr="00234B01" w:rsidRDefault="002912F9" w:rsidP="00CD01BB">
            <w:pPr>
              <w:pStyle w:val="TableText"/>
              <w:ind w:right="144"/>
              <w:rPr>
                <w:color w:val="000000"/>
              </w:rPr>
            </w:pPr>
            <w:r w:rsidRPr="000A030F">
              <w:t>15</w:t>
            </w:r>
          </w:p>
        </w:tc>
        <w:tc>
          <w:tcPr>
            <w:tcW w:w="1609" w:type="pct"/>
          </w:tcPr>
          <w:p w14:paraId="7C85FF0C" w14:textId="77777777" w:rsidR="002912F9" w:rsidRPr="00234B01" w:rsidRDefault="002912F9" w:rsidP="00CD01BB">
            <w:pPr>
              <w:pStyle w:val="TableText"/>
              <w:ind w:right="288"/>
              <w:rPr>
                <w:color w:val="000000"/>
              </w:rPr>
            </w:pPr>
            <w:r w:rsidRPr="000A030F">
              <w:t>0.33</w:t>
            </w:r>
          </w:p>
        </w:tc>
      </w:tr>
      <w:tr w:rsidR="002912F9" w:rsidRPr="00234B01" w14:paraId="10B9AF24" w14:textId="77777777" w:rsidTr="00E87902">
        <w:tc>
          <w:tcPr>
            <w:tcW w:w="1340" w:type="pct"/>
          </w:tcPr>
          <w:p w14:paraId="1487E18B" w14:textId="77777777" w:rsidR="002912F9" w:rsidRPr="00234B01" w:rsidRDefault="002912F9" w:rsidP="00CD01BB">
            <w:pPr>
              <w:pStyle w:val="TableText"/>
              <w:rPr>
                <w:color w:val="000000"/>
              </w:rPr>
            </w:pPr>
            <w:r w:rsidRPr="000A030F">
              <w:t>436</w:t>
            </w:r>
          </w:p>
        </w:tc>
        <w:tc>
          <w:tcPr>
            <w:tcW w:w="884" w:type="pct"/>
          </w:tcPr>
          <w:p w14:paraId="3BE451C9" w14:textId="77777777" w:rsidR="002912F9" w:rsidRPr="00234B01" w:rsidRDefault="002912F9" w:rsidP="00CD01BB">
            <w:pPr>
              <w:pStyle w:val="TableText"/>
              <w:ind w:right="288"/>
              <w:rPr>
                <w:color w:val="000000"/>
              </w:rPr>
            </w:pPr>
            <w:r w:rsidRPr="000A030F">
              <w:t>2</w:t>
            </w:r>
          </w:p>
        </w:tc>
        <w:tc>
          <w:tcPr>
            <w:tcW w:w="1167" w:type="pct"/>
          </w:tcPr>
          <w:p w14:paraId="41226004" w14:textId="77777777" w:rsidR="002912F9" w:rsidRPr="00234B01" w:rsidRDefault="002912F9" w:rsidP="00CD01BB">
            <w:pPr>
              <w:pStyle w:val="TableText"/>
              <w:ind w:right="144"/>
              <w:rPr>
                <w:color w:val="000000"/>
              </w:rPr>
            </w:pPr>
            <w:r w:rsidRPr="000A030F">
              <w:t>10</w:t>
            </w:r>
          </w:p>
        </w:tc>
        <w:tc>
          <w:tcPr>
            <w:tcW w:w="1609" w:type="pct"/>
          </w:tcPr>
          <w:p w14:paraId="5ECA44AE" w14:textId="77777777" w:rsidR="002912F9" w:rsidRPr="00234B01" w:rsidRDefault="002912F9" w:rsidP="00CD01BB">
            <w:pPr>
              <w:pStyle w:val="TableText"/>
              <w:ind w:right="288"/>
              <w:rPr>
                <w:color w:val="000000"/>
              </w:rPr>
            </w:pPr>
            <w:r w:rsidRPr="000A030F">
              <w:t>0.22</w:t>
            </w:r>
          </w:p>
        </w:tc>
      </w:tr>
      <w:tr w:rsidR="002912F9" w:rsidRPr="00234B01" w14:paraId="1A6ABC87" w14:textId="77777777" w:rsidTr="00E87902">
        <w:tc>
          <w:tcPr>
            <w:tcW w:w="1340" w:type="pct"/>
          </w:tcPr>
          <w:p w14:paraId="3E80A915" w14:textId="77777777" w:rsidR="002912F9" w:rsidRPr="00234B01" w:rsidRDefault="002912F9" w:rsidP="00CD01BB">
            <w:pPr>
              <w:pStyle w:val="TableText"/>
              <w:rPr>
                <w:color w:val="000000"/>
              </w:rPr>
            </w:pPr>
            <w:r w:rsidRPr="000A030F">
              <w:t>439</w:t>
            </w:r>
          </w:p>
        </w:tc>
        <w:tc>
          <w:tcPr>
            <w:tcW w:w="884" w:type="pct"/>
          </w:tcPr>
          <w:p w14:paraId="68E35C86" w14:textId="77777777" w:rsidR="002912F9" w:rsidRPr="00234B01" w:rsidRDefault="002912F9" w:rsidP="00CD01BB">
            <w:pPr>
              <w:pStyle w:val="TableText"/>
              <w:ind w:right="288"/>
              <w:rPr>
                <w:color w:val="000000"/>
              </w:rPr>
            </w:pPr>
            <w:r w:rsidRPr="000A030F">
              <w:t>2</w:t>
            </w:r>
          </w:p>
        </w:tc>
        <w:tc>
          <w:tcPr>
            <w:tcW w:w="1167" w:type="pct"/>
          </w:tcPr>
          <w:p w14:paraId="75616EF9" w14:textId="77777777" w:rsidR="002912F9" w:rsidRPr="00234B01" w:rsidRDefault="002912F9" w:rsidP="00CD01BB">
            <w:pPr>
              <w:pStyle w:val="TableText"/>
              <w:ind w:right="144"/>
              <w:rPr>
                <w:color w:val="000000"/>
              </w:rPr>
            </w:pPr>
            <w:r w:rsidRPr="000A030F">
              <w:t>6</w:t>
            </w:r>
          </w:p>
        </w:tc>
        <w:tc>
          <w:tcPr>
            <w:tcW w:w="1609" w:type="pct"/>
          </w:tcPr>
          <w:p w14:paraId="35EB2EAF" w14:textId="77777777" w:rsidR="002912F9" w:rsidRPr="00234B01" w:rsidRDefault="002912F9" w:rsidP="00CD01BB">
            <w:pPr>
              <w:pStyle w:val="TableText"/>
              <w:ind w:right="288"/>
              <w:rPr>
                <w:color w:val="000000"/>
              </w:rPr>
            </w:pPr>
            <w:r w:rsidRPr="000A030F">
              <w:t>0.13</w:t>
            </w:r>
          </w:p>
        </w:tc>
      </w:tr>
      <w:tr w:rsidR="002912F9" w:rsidRPr="00234B01" w14:paraId="6979503A" w14:textId="77777777" w:rsidTr="00E87902">
        <w:tc>
          <w:tcPr>
            <w:tcW w:w="1340" w:type="pct"/>
          </w:tcPr>
          <w:p w14:paraId="0BCF4F6D" w14:textId="77777777" w:rsidR="002912F9" w:rsidRPr="00234B01" w:rsidRDefault="002912F9" w:rsidP="00CD01BB">
            <w:pPr>
              <w:pStyle w:val="TableText"/>
              <w:rPr>
                <w:color w:val="000000"/>
              </w:rPr>
            </w:pPr>
            <w:r w:rsidRPr="000A030F">
              <w:t>442</w:t>
            </w:r>
          </w:p>
        </w:tc>
        <w:tc>
          <w:tcPr>
            <w:tcW w:w="884" w:type="pct"/>
          </w:tcPr>
          <w:p w14:paraId="2B26CDE8" w14:textId="77777777" w:rsidR="002912F9" w:rsidRPr="00234B01" w:rsidRDefault="002912F9" w:rsidP="00CD01BB">
            <w:pPr>
              <w:pStyle w:val="TableText"/>
              <w:ind w:right="288"/>
              <w:rPr>
                <w:color w:val="000000"/>
              </w:rPr>
            </w:pPr>
            <w:r w:rsidRPr="000A030F">
              <w:t>2</w:t>
            </w:r>
          </w:p>
        </w:tc>
        <w:tc>
          <w:tcPr>
            <w:tcW w:w="1167" w:type="pct"/>
          </w:tcPr>
          <w:p w14:paraId="0AB617CC" w14:textId="77777777" w:rsidR="002912F9" w:rsidRPr="00234B01" w:rsidRDefault="002912F9" w:rsidP="00CD01BB">
            <w:pPr>
              <w:pStyle w:val="TableText"/>
              <w:ind w:right="144"/>
              <w:rPr>
                <w:color w:val="000000"/>
              </w:rPr>
            </w:pPr>
            <w:r w:rsidRPr="000A030F">
              <w:t>28</w:t>
            </w:r>
          </w:p>
        </w:tc>
        <w:tc>
          <w:tcPr>
            <w:tcW w:w="1609" w:type="pct"/>
          </w:tcPr>
          <w:p w14:paraId="06BBB0C6" w14:textId="77777777" w:rsidR="002912F9" w:rsidRPr="00234B01" w:rsidRDefault="002912F9" w:rsidP="00CD01BB">
            <w:pPr>
              <w:pStyle w:val="TableText"/>
              <w:ind w:right="288"/>
              <w:rPr>
                <w:color w:val="000000"/>
              </w:rPr>
            </w:pPr>
            <w:r w:rsidRPr="000A030F">
              <w:t>0.61</w:t>
            </w:r>
          </w:p>
        </w:tc>
      </w:tr>
      <w:tr w:rsidR="002912F9" w:rsidRPr="00234B01" w14:paraId="160FB842" w14:textId="77777777" w:rsidTr="00E87902">
        <w:tc>
          <w:tcPr>
            <w:tcW w:w="1340" w:type="pct"/>
          </w:tcPr>
          <w:p w14:paraId="6E07B907" w14:textId="77777777" w:rsidR="002912F9" w:rsidRPr="00234B01" w:rsidRDefault="002912F9" w:rsidP="00CD01BB">
            <w:pPr>
              <w:pStyle w:val="TableText"/>
              <w:rPr>
                <w:color w:val="000000"/>
              </w:rPr>
            </w:pPr>
            <w:r w:rsidRPr="000A030F">
              <w:lastRenderedPageBreak/>
              <w:t>443</w:t>
            </w:r>
          </w:p>
        </w:tc>
        <w:tc>
          <w:tcPr>
            <w:tcW w:w="884" w:type="pct"/>
          </w:tcPr>
          <w:p w14:paraId="39523A54" w14:textId="77777777" w:rsidR="002912F9" w:rsidRPr="00234B01" w:rsidRDefault="002912F9" w:rsidP="00CD01BB">
            <w:pPr>
              <w:pStyle w:val="TableText"/>
              <w:ind w:right="288"/>
              <w:rPr>
                <w:color w:val="000000"/>
              </w:rPr>
            </w:pPr>
            <w:r w:rsidRPr="000A030F">
              <w:t>2</w:t>
            </w:r>
          </w:p>
        </w:tc>
        <w:tc>
          <w:tcPr>
            <w:tcW w:w="1167" w:type="pct"/>
          </w:tcPr>
          <w:p w14:paraId="22947ADD" w14:textId="77777777" w:rsidR="002912F9" w:rsidRPr="00234B01" w:rsidRDefault="002912F9" w:rsidP="00CD01BB">
            <w:pPr>
              <w:pStyle w:val="TableText"/>
              <w:ind w:right="144"/>
              <w:rPr>
                <w:color w:val="000000"/>
              </w:rPr>
            </w:pPr>
            <w:r w:rsidRPr="000A030F">
              <w:t>3</w:t>
            </w:r>
          </w:p>
        </w:tc>
        <w:tc>
          <w:tcPr>
            <w:tcW w:w="1609" w:type="pct"/>
          </w:tcPr>
          <w:p w14:paraId="353A3BAA" w14:textId="77777777" w:rsidR="002912F9" w:rsidRPr="00234B01" w:rsidRDefault="002912F9" w:rsidP="00CD01BB">
            <w:pPr>
              <w:pStyle w:val="TableText"/>
              <w:ind w:right="288"/>
              <w:rPr>
                <w:color w:val="000000"/>
              </w:rPr>
            </w:pPr>
            <w:r w:rsidRPr="000A030F">
              <w:t>0.07</w:t>
            </w:r>
          </w:p>
        </w:tc>
      </w:tr>
      <w:tr w:rsidR="002912F9" w:rsidRPr="00234B01" w14:paraId="60FFD173" w14:textId="77777777" w:rsidTr="00E87902">
        <w:tc>
          <w:tcPr>
            <w:tcW w:w="1340" w:type="pct"/>
          </w:tcPr>
          <w:p w14:paraId="741C8B19" w14:textId="77777777" w:rsidR="002912F9" w:rsidRPr="00234B01" w:rsidRDefault="002912F9" w:rsidP="00CD01BB">
            <w:pPr>
              <w:pStyle w:val="TableText"/>
              <w:rPr>
                <w:color w:val="000000"/>
              </w:rPr>
            </w:pPr>
            <w:r w:rsidRPr="000A030F">
              <w:t>444</w:t>
            </w:r>
          </w:p>
        </w:tc>
        <w:tc>
          <w:tcPr>
            <w:tcW w:w="884" w:type="pct"/>
          </w:tcPr>
          <w:p w14:paraId="06113718" w14:textId="77777777" w:rsidR="002912F9" w:rsidRPr="00234B01" w:rsidRDefault="002912F9" w:rsidP="00CD01BB">
            <w:pPr>
              <w:pStyle w:val="TableText"/>
              <w:ind w:right="288"/>
              <w:rPr>
                <w:color w:val="000000"/>
              </w:rPr>
            </w:pPr>
            <w:r w:rsidRPr="000A030F">
              <w:t>2</w:t>
            </w:r>
          </w:p>
        </w:tc>
        <w:tc>
          <w:tcPr>
            <w:tcW w:w="1167" w:type="pct"/>
          </w:tcPr>
          <w:p w14:paraId="5D7B54AE" w14:textId="77777777" w:rsidR="002912F9" w:rsidRPr="00234B01" w:rsidRDefault="002912F9" w:rsidP="00CD01BB">
            <w:pPr>
              <w:pStyle w:val="TableText"/>
              <w:ind w:right="144"/>
              <w:rPr>
                <w:color w:val="000000"/>
              </w:rPr>
            </w:pPr>
            <w:r w:rsidRPr="000A030F">
              <w:t>14</w:t>
            </w:r>
          </w:p>
        </w:tc>
        <w:tc>
          <w:tcPr>
            <w:tcW w:w="1609" w:type="pct"/>
          </w:tcPr>
          <w:p w14:paraId="5F6C838E" w14:textId="77777777" w:rsidR="002912F9" w:rsidRPr="00234B01" w:rsidRDefault="002912F9" w:rsidP="00CD01BB">
            <w:pPr>
              <w:pStyle w:val="TableText"/>
              <w:ind w:right="288"/>
              <w:rPr>
                <w:color w:val="000000"/>
              </w:rPr>
            </w:pPr>
            <w:r w:rsidRPr="000A030F">
              <w:t>0.31</w:t>
            </w:r>
          </w:p>
        </w:tc>
      </w:tr>
      <w:tr w:rsidR="002912F9" w:rsidRPr="00234B01" w14:paraId="720B08BD" w14:textId="77777777" w:rsidTr="00E87902">
        <w:tc>
          <w:tcPr>
            <w:tcW w:w="1340" w:type="pct"/>
          </w:tcPr>
          <w:p w14:paraId="51131413" w14:textId="77777777" w:rsidR="002912F9" w:rsidRPr="00234B01" w:rsidRDefault="002912F9" w:rsidP="00CD01BB">
            <w:pPr>
              <w:pStyle w:val="TableText"/>
              <w:rPr>
                <w:color w:val="000000"/>
              </w:rPr>
            </w:pPr>
            <w:r w:rsidRPr="000A030F">
              <w:t>445</w:t>
            </w:r>
          </w:p>
        </w:tc>
        <w:tc>
          <w:tcPr>
            <w:tcW w:w="884" w:type="pct"/>
          </w:tcPr>
          <w:p w14:paraId="63F5FAEF" w14:textId="77777777" w:rsidR="002912F9" w:rsidRPr="00234B01" w:rsidRDefault="002912F9" w:rsidP="00CD01BB">
            <w:pPr>
              <w:pStyle w:val="TableText"/>
              <w:ind w:right="288"/>
              <w:rPr>
                <w:color w:val="000000"/>
              </w:rPr>
            </w:pPr>
            <w:r w:rsidRPr="000A030F">
              <w:t>2</w:t>
            </w:r>
          </w:p>
        </w:tc>
        <w:tc>
          <w:tcPr>
            <w:tcW w:w="1167" w:type="pct"/>
          </w:tcPr>
          <w:p w14:paraId="6EA8A173" w14:textId="77777777" w:rsidR="002912F9" w:rsidRPr="00234B01" w:rsidRDefault="002912F9" w:rsidP="00CD01BB">
            <w:pPr>
              <w:pStyle w:val="TableText"/>
              <w:ind w:right="144"/>
              <w:rPr>
                <w:color w:val="000000"/>
              </w:rPr>
            </w:pPr>
            <w:r w:rsidRPr="000A030F">
              <w:t>10</w:t>
            </w:r>
          </w:p>
        </w:tc>
        <w:tc>
          <w:tcPr>
            <w:tcW w:w="1609" w:type="pct"/>
          </w:tcPr>
          <w:p w14:paraId="5646B7EE" w14:textId="77777777" w:rsidR="002912F9" w:rsidRPr="00234B01" w:rsidRDefault="002912F9" w:rsidP="00CD01BB">
            <w:pPr>
              <w:pStyle w:val="TableText"/>
              <w:ind w:right="288"/>
              <w:rPr>
                <w:color w:val="000000"/>
              </w:rPr>
            </w:pPr>
            <w:r w:rsidRPr="000A030F">
              <w:t>0.22</w:t>
            </w:r>
          </w:p>
        </w:tc>
      </w:tr>
      <w:tr w:rsidR="002912F9" w:rsidRPr="00234B01" w14:paraId="3AB1C981" w14:textId="77777777" w:rsidTr="00E87902">
        <w:tc>
          <w:tcPr>
            <w:tcW w:w="1340" w:type="pct"/>
          </w:tcPr>
          <w:p w14:paraId="2C5B2E5A" w14:textId="77777777" w:rsidR="002912F9" w:rsidRPr="00234B01" w:rsidRDefault="002912F9" w:rsidP="00CD01BB">
            <w:pPr>
              <w:pStyle w:val="TableText"/>
              <w:rPr>
                <w:color w:val="000000"/>
              </w:rPr>
            </w:pPr>
            <w:r w:rsidRPr="000A030F">
              <w:t>446</w:t>
            </w:r>
          </w:p>
        </w:tc>
        <w:tc>
          <w:tcPr>
            <w:tcW w:w="884" w:type="pct"/>
          </w:tcPr>
          <w:p w14:paraId="410DF78E" w14:textId="77777777" w:rsidR="002912F9" w:rsidRPr="00234B01" w:rsidRDefault="002912F9" w:rsidP="00CD01BB">
            <w:pPr>
              <w:pStyle w:val="TableText"/>
              <w:ind w:right="288"/>
              <w:rPr>
                <w:color w:val="000000"/>
              </w:rPr>
            </w:pPr>
            <w:r w:rsidRPr="000A030F">
              <w:t>2</w:t>
            </w:r>
          </w:p>
        </w:tc>
        <w:tc>
          <w:tcPr>
            <w:tcW w:w="1167" w:type="pct"/>
          </w:tcPr>
          <w:p w14:paraId="4FDED9A7" w14:textId="77777777" w:rsidR="002912F9" w:rsidRPr="00234B01" w:rsidRDefault="002912F9" w:rsidP="00CD01BB">
            <w:pPr>
              <w:pStyle w:val="TableText"/>
              <w:ind w:right="144"/>
              <w:rPr>
                <w:color w:val="000000"/>
              </w:rPr>
            </w:pPr>
            <w:r w:rsidRPr="000A030F">
              <w:t>1</w:t>
            </w:r>
          </w:p>
        </w:tc>
        <w:tc>
          <w:tcPr>
            <w:tcW w:w="1609" w:type="pct"/>
          </w:tcPr>
          <w:p w14:paraId="3350B80E" w14:textId="77777777" w:rsidR="002912F9" w:rsidRPr="00234B01" w:rsidRDefault="002912F9" w:rsidP="00CD01BB">
            <w:pPr>
              <w:pStyle w:val="TableText"/>
              <w:ind w:right="288"/>
              <w:rPr>
                <w:color w:val="000000"/>
              </w:rPr>
            </w:pPr>
            <w:r w:rsidRPr="000A030F">
              <w:t>0.02</w:t>
            </w:r>
          </w:p>
        </w:tc>
      </w:tr>
      <w:tr w:rsidR="002912F9" w:rsidRPr="00234B01" w14:paraId="7F79E731" w14:textId="77777777" w:rsidTr="00E87902">
        <w:tc>
          <w:tcPr>
            <w:tcW w:w="1340" w:type="pct"/>
          </w:tcPr>
          <w:p w14:paraId="518C1A3A" w14:textId="77777777" w:rsidR="002912F9" w:rsidRPr="00234B01" w:rsidRDefault="002912F9" w:rsidP="00CD01BB">
            <w:pPr>
              <w:pStyle w:val="TableText"/>
              <w:rPr>
                <w:color w:val="000000"/>
              </w:rPr>
            </w:pPr>
            <w:r w:rsidRPr="000A030F">
              <w:t>448</w:t>
            </w:r>
          </w:p>
        </w:tc>
        <w:tc>
          <w:tcPr>
            <w:tcW w:w="884" w:type="pct"/>
          </w:tcPr>
          <w:p w14:paraId="06D6FE09" w14:textId="77777777" w:rsidR="002912F9" w:rsidRPr="00234B01" w:rsidRDefault="002912F9" w:rsidP="00CD01BB">
            <w:pPr>
              <w:pStyle w:val="TableText"/>
              <w:ind w:right="288"/>
              <w:rPr>
                <w:color w:val="000000"/>
              </w:rPr>
            </w:pPr>
            <w:r w:rsidRPr="000A030F">
              <w:t>2</w:t>
            </w:r>
          </w:p>
        </w:tc>
        <w:tc>
          <w:tcPr>
            <w:tcW w:w="1167" w:type="pct"/>
          </w:tcPr>
          <w:p w14:paraId="00DC6661" w14:textId="77777777" w:rsidR="002912F9" w:rsidRPr="00234B01" w:rsidRDefault="002912F9" w:rsidP="00CD01BB">
            <w:pPr>
              <w:pStyle w:val="TableText"/>
              <w:ind w:right="144"/>
              <w:rPr>
                <w:color w:val="000000"/>
              </w:rPr>
            </w:pPr>
            <w:r w:rsidRPr="000A030F">
              <w:t>1</w:t>
            </w:r>
          </w:p>
        </w:tc>
        <w:tc>
          <w:tcPr>
            <w:tcW w:w="1609" w:type="pct"/>
          </w:tcPr>
          <w:p w14:paraId="2250592D" w14:textId="77777777" w:rsidR="002912F9" w:rsidRPr="00234B01" w:rsidRDefault="002912F9" w:rsidP="00CD01BB">
            <w:pPr>
              <w:pStyle w:val="TableText"/>
              <w:ind w:right="288"/>
              <w:rPr>
                <w:color w:val="000000"/>
              </w:rPr>
            </w:pPr>
            <w:r w:rsidRPr="000A030F">
              <w:t>0.02</w:t>
            </w:r>
          </w:p>
        </w:tc>
      </w:tr>
      <w:tr w:rsidR="002912F9" w:rsidRPr="00234B01" w14:paraId="70A0A59D" w14:textId="77777777" w:rsidTr="00E87902">
        <w:tc>
          <w:tcPr>
            <w:tcW w:w="1340" w:type="pct"/>
          </w:tcPr>
          <w:p w14:paraId="02A731F6" w14:textId="77777777" w:rsidR="002912F9" w:rsidRPr="00234B01" w:rsidRDefault="002912F9" w:rsidP="00CD01BB">
            <w:pPr>
              <w:pStyle w:val="TableText"/>
              <w:rPr>
                <w:color w:val="000000"/>
              </w:rPr>
            </w:pPr>
            <w:r w:rsidRPr="000A030F">
              <w:t>449</w:t>
            </w:r>
          </w:p>
        </w:tc>
        <w:tc>
          <w:tcPr>
            <w:tcW w:w="884" w:type="pct"/>
          </w:tcPr>
          <w:p w14:paraId="63345C7E" w14:textId="77777777" w:rsidR="002912F9" w:rsidRPr="00234B01" w:rsidRDefault="002912F9" w:rsidP="00CD01BB">
            <w:pPr>
              <w:pStyle w:val="TableText"/>
              <w:ind w:right="288"/>
              <w:rPr>
                <w:color w:val="000000"/>
              </w:rPr>
            </w:pPr>
            <w:r w:rsidRPr="000A030F">
              <w:t>2</w:t>
            </w:r>
          </w:p>
        </w:tc>
        <w:tc>
          <w:tcPr>
            <w:tcW w:w="1167" w:type="pct"/>
          </w:tcPr>
          <w:p w14:paraId="6ACD3B78" w14:textId="77777777" w:rsidR="002912F9" w:rsidRPr="00234B01" w:rsidRDefault="002912F9" w:rsidP="00CD01BB">
            <w:pPr>
              <w:pStyle w:val="TableText"/>
              <w:ind w:right="144"/>
              <w:rPr>
                <w:color w:val="000000"/>
              </w:rPr>
            </w:pPr>
            <w:r w:rsidRPr="000A030F">
              <w:t>22</w:t>
            </w:r>
          </w:p>
        </w:tc>
        <w:tc>
          <w:tcPr>
            <w:tcW w:w="1609" w:type="pct"/>
          </w:tcPr>
          <w:p w14:paraId="5E6F5870" w14:textId="77777777" w:rsidR="002912F9" w:rsidRPr="00234B01" w:rsidRDefault="002912F9" w:rsidP="00CD01BB">
            <w:pPr>
              <w:pStyle w:val="TableText"/>
              <w:ind w:right="288"/>
              <w:rPr>
                <w:color w:val="000000"/>
              </w:rPr>
            </w:pPr>
            <w:r w:rsidRPr="000A030F">
              <w:t>0.48</w:t>
            </w:r>
          </w:p>
        </w:tc>
      </w:tr>
      <w:tr w:rsidR="002912F9" w:rsidRPr="00234B01" w14:paraId="43FF768B" w14:textId="77777777" w:rsidTr="00E87902">
        <w:tc>
          <w:tcPr>
            <w:tcW w:w="1340" w:type="pct"/>
          </w:tcPr>
          <w:p w14:paraId="5DFE6B93" w14:textId="77777777" w:rsidR="002912F9" w:rsidRPr="00234B01" w:rsidRDefault="002912F9" w:rsidP="00CD01BB">
            <w:pPr>
              <w:pStyle w:val="TableText"/>
              <w:rPr>
                <w:color w:val="000000"/>
              </w:rPr>
            </w:pPr>
            <w:r w:rsidRPr="000A030F">
              <w:t>451</w:t>
            </w:r>
          </w:p>
        </w:tc>
        <w:tc>
          <w:tcPr>
            <w:tcW w:w="884" w:type="pct"/>
          </w:tcPr>
          <w:p w14:paraId="0471C3D8" w14:textId="77777777" w:rsidR="002912F9" w:rsidRPr="00234B01" w:rsidRDefault="002912F9" w:rsidP="00CD01BB">
            <w:pPr>
              <w:pStyle w:val="TableText"/>
              <w:ind w:right="288"/>
              <w:rPr>
                <w:color w:val="000000"/>
              </w:rPr>
            </w:pPr>
            <w:r w:rsidRPr="000A030F">
              <w:t>3</w:t>
            </w:r>
          </w:p>
        </w:tc>
        <w:tc>
          <w:tcPr>
            <w:tcW w:w="1167" w:type="pct"/>
          </w:tcPr>
          <w:p w14:paraId="1B72D5FD" w14:textId="77777777" w:rsidR="002912F9" w:rsidRPr="00234B01" w:rsidRDefault="002912F9" w:rsidP="00CD01BB">
            <w:pPr>
              <w:pStyle w:val="TableText"/>
              <w:ind w:right="144"/>
              <w:rPr>
                <w:color w:val="000000"/>
              </w:rPr>
            </w:pPr>
            <w:r w:rsidRPr="000A030F">
              <w:t>15</w:t>
            </w:r>
          </w:p>
        </w:tc>
        <w:tc>
          <w:tcPr>
            <w:tcW w:w="1609" w:type="pct"/>
          </w:tcPr>
          <w:p w14:paraId="1F881E4F" w14:textId="77777777" w:rsidR="002912F9" w:rsidRPr="00234B01" w:rsidRDefault="002912F9" w:rsidP="00CD01BB">
            <w:pPr>
              <w:pStyle w:val="TableText"/>
              <w:ind w:right="288"/>
              <w:rPr>
                <w:color w:val="000000"/>
              </w:rPr>
            </w:pPr>
            <w:r w:rsidRPr="000A030F">
              <w:t>0.33</w:t>
            </w:r>
          </w:p>
        </w:tc>
      </w:tr>
      <w:tr w:rsidR="002912F9" w:rsidRPr="00234B01" w14:paraId="1CC4F196" w14:textId="77777777" w:rsidTr="00E87902">
        <w:tc>
          <w:tcPr>
            <w:tcW w:w="1340" w:type="pct"/>
          </w:tcPr>
          <w:p w14:paraId="3A739507" w14:textId="77777777" w:rsidR="002912F9" w:rsidRPr="00234B01" w:rsidRDefault="002912F9" w:rsidP="00CD01BB">
            <w:pPr>
              <w:pStyle w:val="TableText"/>
              <w:rPr>
                <w:color w:val="000000"/>
              </w:rPr>
            </w:pPr>
            <w:r w:rsidRPr="000A030F">
              <w:t>452</w:t>
            </w:r>
          </w:p>
        </w:tc>
        <w:tc>
          <w:tcPr>
            <w:tcW w:w="884" w:type="pct"/>
          </w:tcPr>
          <w:p w14:paraId="7F2901E9" w14:textId="77777777" w:rsidR="002912F9" w:rsidRPr="00234B01" w:rsidRDefault="002912F9" w:rsidP="00CD01BB">
            <w:pPr>
              <w:pStyle w:val="TableText"/>
              <w:ind w:right="288"/>
              <w:rPr>
                <w:color w:val="000000"/>
              </w:rPr>
            </w:pPr>
            <w:r w:rsidRPr="000A030F">
              <w:t>3</w:t>
            </w:r>
          </w:p>
        </w:tc>
        <w:tc>
          <w:tcPr>
            <w:tcW w:w="1167" w:type="pct"/>
          </w:tcPr>
          <w:p w14:paraId="633B35B6" w14:textId="77777777" w:rsidR="002912F9" w:rsidRPr="00234B01" w:rsidRDefault="002912F9" w:rsidP="00CD01BB">
            <w:pPr>
              <w:pStyle w:val="TableText"/>
              <w:ind w:right="144"/>
              <w:rPr>
                <w:color w:val="000000"/>
              </w:rPr>
            </w:pPr>
            <w:r w:rsidRPr="000A030F">
              <w:t>7</w:t>
            </w:r>
          </w:p>
        </w:tc>
        <w:tc>
          <w:tcPr>
            <w:tcW w:w="1609" w:type="pct"/>
          </w:tcPr>
          <w:p w14:paraId="718880DF" w14:textId="77777777" w:rsidR="002912F9" w:rsidRPr="00234B01" w:rsidRDefault="002912F9" w:rsidP="00CD01BB">
            <w:pPr>
              <w:pStyle w:val="TableText"/>
              <w:ind w:right="288"/>
              <w:rPr>
                <w:color w:val="000000"/>
              </w:rPr>
            </w:pPr>
            <w:r w:rsidRPr="000A030F">
              <w:t>0.15</w:t>
            </w:r>
          </w:p>
        </w:tc>
      </w:tr>
      <w:tr w:rsidR="002912F9" w:rsidRPr="00234B01" w14:paraId="7CBF31D6" w14:textId="77777777" w:rsidTr="00E87902">
        <w:tc>
          <w:tcPr>
            <w:tcW w:w="1340" w:type="pct"/>
          </w:tcPr>
          <w:p w14:paraId="4A74C3A9" w14:textId="77777777" w:rsidR="002912F9" w:rsidRPr="00234B01" w:rsidRDefault="002912F9" w:rsidP="00CD01BB">
            <w:pPr>
              <w:pStyle w:val="TableText"/>
              <w:rPr>
                <w:color w:val="000000"/>
              </w:rPr>
            </w:pPr>
            <w:r w:rsidRPr="000A030F">
              <w:t>453</w:t>
            </w:r>
          </w:p>
        </w:tc>
        <w:tc>
          <w:tcPr>
            <w:tcW w:w="884" w:type="pct"/>
          </w:tcPr>
          <w:p w14:paraId="7C82FEC3" w14:textId="77777777" w:rsidR="002912F9" w:rsidRPr="00234B01" w:rsidRDefault="002912F9" w:rsidP="00CD01BB">
            <w:pPr>
              <w:pStyle w:val="TableText"/>
              <w:ind w:right="288"/>
              <w:rPr>
                <w:color w:val="000000"/>
              </w:rPr>
            </w:pPr>
            <w:r w:rsidRPr="000A030F">
              <w:t>3</w:t>
            </w:r>
          </w:p>
        </w:tc>
        <w:tc>
          <w:tcPr>
            <w:tcW w:w="1167" w:type="pct"/>
          </w:tcPr>
          <w:p w14:paraId="48746CE9" w14:textId="77777777" w:rsidR="002912F9" w:rsidRPr="00234B01" w:rsidRDefault="002912F9" w:rsidP="00CD01BB">
            <w:pPr>
              <w:pStyle w:val="TableText"/>
              <w:ind w:right="144"/>
              <w:rPr>
                <w:color w:val="000000"/>
              </w:rPr>
            </w:pPr>
            <w:r w:rsidRPr="000A030F">
              <w:t>13</w:t>
            </w:r>
          </w:p>
        </w:tc>
        <w:tc>
          <w:tcPr>
            <w:tcW w:w="1609" w:type="pct"/>
          </w:tcPr>
          <w:p w14:paraId="3582FA0A" w14:textId="77777777" w:rsidR="002912F9" w:rsidRPr="00234B01" w:rsidRDefault="002912F9" w:rsidP="00CD01BB">
            <w:pPr>
              <w:pStyle w:val="TableText"/>
              <w:ind w:right="288"/>
              <w:rPr>
                <w:color w:val="000000"/>
              </w:rPr>
            </w:pPr>
            <w:r w:rsidRPr="000A030F">
              <w:t>0.28</w:t>
            </w:r>
          </w:p>
        </w:tc>
      </w:tr>
      <w:tr w:rsidR="002912F9" w:rsidRPr="00234B01" w14:paraId="10C29747" w14:textId="77777777" w:rsidTr="00E87902">
        <w:tc>
          <w:tcPr>
            <w:tcW w:w="1340" w:type="pct"/>
          </w:tcPr>
          <w:p w14:paraId="4DE7E7A3" w14:textId="77777777" w:rsidR="002912F9" w:rsidRPr="00234B01" w:rsidRDefault="002912F9" w:rsidP="00CD01BB">
            <w:pPr>
              <w:pStyle w:val="TableText"/>
              <w:rPr>
                <w:color w:val="000000"/>
              </w:rPr>
            </w:pPr>
            <w:r w:rsidRPr="000A030F">
              <w:t>456</w:t>
            </w:r>
          </w:p>
        </w:tc>
        <w:tc>
          <w:tcPr>
            <w:tcW w:w="884" w:type="pct"/>
          </w:tcPr>
          <w:p w14:paraId="54AE2CA8" w14:textId="77777777" w:rsidR="002912F9" w:rsidRPr="00234B01" w:rsidRDefault="002912F9" w:rsidP="00CD01BB">
            <w:pPr>
              <w:pStyle w:val="TableText"/>
              <w:ind w:right="288"/>
              <w:rPr>
                <w:color w:val="000000"/>
              </w:rPr>
            </w:pPr>
            <w:r w:rsidRPr="000A030F">
              <w:t>3</w:t>
            </w:r>
          </w:p>
        </w:tc>
        <w:tc>
          <w:tcPr>
            <w:tcW w:w="1167" w:type="pct"/>
          </w:tcPr>
          <w:p w14:paraId="38F41E12" w14:textId="77777777" w:rsidR="002912F9" w:rsidRPr="00234B01" w:rsidRDefault="002912F9" w:rsidP="00CD01BB">
            <w:pPr>
              <w:pStyle w:val="TableText"/>
              <w:ind w:right="144"/>
              <w:rPr>
                <w:color w:val="000000"/>
              </w:rPr>
            </w:pPr>
            <w:r w:rsidRPr="000A030F">
              <w:t>3</w:t>
            </w:r>
          </w:p>
        </w:tc>
        <w:tc>
          <w:tcPr>
            <w:tcW w:w="1609" w:type="pct"/>
          </w:tcPr>
          <w:p w14:paraId="083267BE" w14:textId="77777777" w:rsidR="002912F9" w:rsidRPr="00234B01" w:rsidRDefault="002912F9" w:rsidP="00CD01BB">
            <w:pPr>
              <w:pStyle w:val="TableText"/>
              <w:ind w:right="288"/>
              <w:rPr>
                <w:color w:val="000000"/>
              </w:rPr>
            </w:pPr>
            <w:r w:rsidRPr="000A030F">
              <w:t>0.07</w:t>
            </w:r>
          </w:p>
        </w:tc>
      </w:tr>
      <w:tr w:rsidR="002912F9" w:rsidRPr="00234B01" w14:paraId="68916DC8" w14:textId="77777777" w:rsidTr="00E87902">
        <w:tc>
          <w:tcPr>
            <w:tcW w:w="1340" w:type="pct"/>
          </w:tcPr>
          <w:p w14:paraId="14323B90" w14:textId="77777777" w:rsidR="002912F9" w:rsidRPr="00234B01" w:rsidRDefault="002912F9" w:rsidP="00CD01BB">
            <w:pPr>
              <w:pStyle w:val="TableText"/>
              <w:rPr>
                <w:color w:val="000000"/>
              </w:rPr>
            </w:pPr>
            <w:r w:rsidRPr="000A030F">
              <w:t>457</w:t>
            </w:r>
          </w:p>
        </w:tc>
        <w:tc>
          <w:tcPr>
            <w:tcW w:w="884" w:type="pct"/>
          </w:tcPr>
          <w:p w14:paraId="6623C2B3" w14:textId="77777777" w:rsidR="002912F9" w:rsidRPr="00234B01" w:rsidRDefault="002912F9" w:rsidP="00CD01BB">
            <w:pPr>
              <w:pStyle w:val="TableText"/>
              <w:ind w:right="288"/>
              <w:rPr>
                <w:color w:val="000000"/>
              </w:rPr>
            </w:pPr>
            <w:r w:rsidRPr="000A030F">
              <w:t>3</w:t>
            </w:r>
          </w:p>
        </w:tc>
        <w:tc>
          <w:tcPr>
            <w:tcW w:w="1167" w:type="pct"/>
          </w:tcPr>
          <w:p w14:paraId="04F1407F" w14:textId="77777777" w:rsidR="002912F9" w:rsidRPr="00234B01" w:rsidRDefault="002912F9" w:rsidP="00CD01BB">
            <w:pPr>
              <w:pStyle w:val="TableText"/>
              <w:ind w:right="144"/>
              <w:rPr>
                <w:color w:val="000000"/>
              </w:rPr>
            </w:pPr>
            <w:r w:rsidRPr="000A030F">
              <w:t>34</w:t>
            </w:r>
          </w:p>
        </w:tc>
        <w:tc>
          <w:tcPr>
            <w:tcW w:w="1609" w:type="pct"/>
          </w:tcPr>
          <w:p w14:paraId="3643F817" w14:textId="77777777" w:rsidR="002912F9" w:rsidRPr="00234B01" w:rsidRDefault="002912F9" w:rsidP="00CD01BB">
            <w:pPr>
              <w:pStyle w:val="TableText"/>
              <w:ind w:right="288"/>
              <w:rPr>
                <w:color w:val="000000"/>
              </w:rPr>
            </w:pPr>
            <w:r w:rsidRPr="000A030F">
              <w:t>0.74</w:t>
            </w:r>
          </w:p>
        </w:tc>
      </w:tr>
      <w:tr w:rsidR="002912F9" w:rsidRPr="00234B01" w14:paraId="70A7E351" w14:textId="77777777" w:rsidTr="00E87902">
        <w:tc>
          <w:tcPr>
            <w:tcW w:w="1340" w:type="pct"/>
          </w:tcPr>
          <w:p w14:paraId="2E2D9349" w14:textId="77777777" w:rsidR="002912F9" w:rsidRPr="00234B01" w:rsidRDefault="002912F9" w:rsidP="00CD01BB">
            <w:pPr>
              <w:pStyle w:val="TableText"/>
              <w:rPr>
                <w:color w:val="000000"/>
              </w:rPr>
            </w:pPr>
            <w:r w:rsidRPr="000A030F">
              <w:t>458</w:t>
            </w:r>
          </w:p>
        </w:tc>
        <w:tc>
          <w:tcPr>
            <w:tcW w:w="884" w:type="pct"/>
          </w:tcPr>
          <w:p w14:paraId="25781423" w14:textId="77777777" w:rsidR="002912F9" w:rsidRPr="00234B01" w:rsidRDefault="002912F9" w:rsidP="00CD01BB">
            <w:pPr>
              <w:pStyle w:val="TableText"/>
              <w:ind w:right="288"/>
              <w:rPr>
                <w:color w:val="000000"/>
              </w:rPr>
            </w:pPr>
            <w:r w:rsidRPr="000A030F">
              <w:t>3</w:t>
            </w:r>
          </w:p>
        </w:tc>
        <w:tc>
          <w:tcPr>
            <w:tcW w:w="1167" w:type="pct"/>
          </w:tcPr>
          <w:p w14:paraId="0AA95A89" w14:textId="77777777" w:rsidR="002912F9" w:rsidRPr="00234B01" w:rsidRDefault="002912F9" w:rsidP="00CD01BB">
            <w:pPr>
              <w:pStyle w:val="TableText"/>
              <w:ind w:right="144"/>
              <w:rPr>
                <w:color w:val="000000"/>
              </w:rPr>
            </w:pPr>
            <w:r w:rsidRPr="000A030F">
              <w:t>6</w:t>
            </w:r>
          </w:p>
        </w:tc>
        <w:tc>
          <w:tcPr>
            <w:tcW w:w="1609" w:type="pct"/>
          </w:tcPr>
          <w:p w14:paraId="1E02E8C1" w14:textId="77777777" w:rsidR="002912F9" w:rsidRPr="00234B01" w:rsidRDefault="002912F9" w:rsidP="00CD01BB">
            <w:pPr>
              <w:pStyle w:val="TableText"/>
              <w:ind w:right="288"/>
              <w:rPr>
                <w:color w:val="000000"/>
              </w:rPr>
            </w:pPr>
            <w:r w:rsidRPr="000A030F">
              <w:t>0.13</w:t>
            </w:r>
          </w:p>
        </w:tc>
      </w:tr>
      <w:tr w:rsidR="002912F9" w:rsidRPr="00234B01" w14:paraId="0952F42C" w14:textId="77777777" w:rsidTr="00E87902">
        <w:tc>
          <w:tcPr>
            <w:tcW w:w="1340" w:type="pct"/>
          </w:tcPr>
          <w:p w14:paraId="73C884E5" w14:textId="77777777" w:rsidR="002912F9" w:rsidRPr="00234B01" w:rsidRDefault="002912F9" w:rsidP="00CD01BB">
            <w:pPr>
              <w:pStyle w:val="TableText"/>
              <w:rPr>
                <w:color w:val="000000"/>
              </w:rPr>
            </w:pPr>
            <w:r w:rsidRPr="000A030F">
              <w:t>460</w:t>
            </w:r>
          </w:p>
        </w:tc>
        <w:tc>
          <w:tcPr>
            <w:tcW w:w="884" w:type="pct"/>
          </w:tcPr>
          <w:p w14:paraId="6E9F49BD" w14:textId="77777777" w:rsidR="002912F9" w:rsidRPr="00234B01" w:rsidRDefault="002912F9" w:rsidP="00CD01BB">
            <w:pPr>
              <w:pStyle w:val="TableText"/>
              <w:ind w:right="288"/>
              <w:rPr>
                <w:color w:val="000000"/>
              </w:rPr>
            </w:pPr>
            <w:r w:rsidRPr="000A030F">
              <w:t>3</w:t>
            </w:r>
          </w:p>
        </w:tc>
        <w:tc>
          <w:tcPr>
            <w:tcW w:w="1167" w:type="pct"/>
          </w:tcPr>
          <w:p w14:paraId="6FDCBDEF" w14:textId="77777777" w:rsidR="002912F9" w:rsidRPr="00234B01" w:rsidRDefault="002912F9" w:rsidP="00CD01BB">
            <w:pPr>
              <w:pStyle w:val="TableText"/>
              <w:ind w:right="144"/>
              <w:rPr>
                <w:color w:val="000000"/>
              </w:rPr>
            </w:pPr>
            <w:r w:rsidRPr="000A030F">
              <w:t>1</w:t>
            </w:r>
          </w:p>
        </w:tc>
        <w:tc>
          <w:tcPr>
            <w:tcW w:w="1609" w:type="pct"/>
          </w:tcPr>
          <w:p w14:paraId="026F77C8" w14:textId="77777777" w:rsidR="002912F9" w:rsidRPr="00234B01" w:rsidRDefault="002912F9" w:rsidP="00CD01BB">
            <w:pPr>
              <w:pStyle w:val="TableText"/>
              <w:ind w:right="288"/>
              <w:rPr>
                <w:color w:val="000000"/>
              </w:rPr>
            </w:pPr>
            <w:r w:rsidRPr="000A030F">
              <w:t>0.02</w:t>
            </w:r>
          </w:p>
        </w:tc>
      </w:tr>
      <w:tr w:rsidR="002912F9" w:rsidRPr="00234B01" w14:paraId="4C397D96" w14:textId="77777777" w:rsidTr="00E87902">
        <w:tc>
          <w:tcPr>
            <w:tcW w:w="1340" w:type="pct"/>
          </w:tcPr>
          <w:p w14:paraId="4E6DFE86" w14:textId="77777777" w:rsidR="002912F9" w:rsidRPr="00234B01" w:rsidRDefault="002912F9" w:rsidP="00CD01BB">
            <w:pPr>
              <w:pStyle w:val="TableText"/>
              <w:rPr>
                <w:color w:val="000000"/>
              </w:rPr>
            </w:pPr>
            <w:r w:rsidRPr="000A030F">
              <w:t>463</w:t>
            </w:r>
          </w:p>
        </w:tc>
        <w:tc>
          <w:tcPr>
            <w:tcW w:w="884" w:type="pct"/>
          </w:tcPr>
          <w:p w14:paraId="6CCA3089" w14:textId="77777777" w:rsidR="002912F9" w:rsidRPr="00234B01" w:rsidRDefault="002912F9" w:rsidP="00CD01BB">
            <w:pPr>
              <w:pStyle w:val="TableText"/>
              <w:ind w:right="288"/>
              <w:rPr>
                <w:color w:val="000000"/>
              </w:rPr>
            </w:pPr>
            <w:r w:rsidRPr="000A030F">
              <w:t>3</w:t>
            </w:r>
          </w:p>
        </w:tc>
        <w:tc>
          <w:tcPr>
            <w:tcW w:w="1167" w:type="pct"/>
          </w:tcPr>
          <w:p w14:paraId="23B4EED5" w14:textId="77777777" w:rsidR="002912F9" w:rsidRPr="00234B01" w:rsidRDefault="002912F9" w:rsidP="00CD01BB">
            <w:pPr>
              <w:pStyle w:val="TableText"/>
              <w:ind w:right="144"/>
              <w:rPr>
                <w:color w:val="000000"/>
              </w:rPr>
            </w:pPr>
            <w:r w:rsidRPr="000A030F">
              <w:t>8</w:t>
            </w:r>
          </w:p>
        </w:tc>
        <w:tc>
          <w:tcPr>
            <w:tcW w:w="1609" w:type="pct"/>
          </w:tcPr>
          <w:p w14:paraId="6F3B2CFB" w14:textId="77777777" w:rsidR="002912F9" w:rsidRPr="00234B01" w:rsidRDefault="002912F9" w:rsidP="00CD01BB">
            <w:pPr>
              <w:pStyle w:val="TableText"/>
              <w:ind w:right="288"/>
              <w:rPr>
                <w:color w:val="000000"/>
              </w:rPr>
            </w:pPr>
            <w:r w:rsidRPr="000A030F">
              <w:t>0.17</w:t>
            </w:r>
          </w:p>
        </w:tc>
      </w:tr>
      <w:tr w:rsidR="002912F9" w:rsidRPr="00234B01" w14:paraId="336AB35E" w14:textId="77777777" w:rsidTr="00E87902">
        <w:tc>
          <w:tcPr>
            <w:tcW w:w="1340" w:type="pct"/>
          </w:tcPr>
          <w:p w14:paraId="5493CC9E" w14:textId="77777777" w:rsidR="002912F9" w:rsidRPr="00234B01" w:rsidRDefault="002912F9" w:rsidP="00CD01BB">
            <w:pPr>
              <w:pStyle w:val="TableText"/>
              <w:rPr>
                <w:color w:val="000000"/>
              </w:rPr>
            </w:pPr>
            <w:r w:rsidRPr="000A030F">
              <w:t>464</w:t>
            </w:r>
          </w:p>
        </w:tc>
        <w:tc>
          <w:tcPr>
            <w:tcW w:w="884" w:type="pct"/>
          </w:tcPr>
          <w:p w14:paraId="451D9D2B" w14:textId="77777777" w:rsidR="002912F9" w:rsidRPr="00234B01" w:rsidRDefault="002912F9" w:rsidP="00CD01BB">
            <w:pPr>
              <w:pStyle w:val="TableText"/>
              <w:ind w:right="288"/>
              <w:rPr>
                <w:color w:val="000000"/>
              </w:rPr>
            </w:pPr>
            <w:r w:rsidRPr="000A030F">
              <w:t>3</w:t>
            </w:r>
          </w:p>
        </w:tc>
        <w:tc>
          <w:tcPr>
            <w:tcW w:w="1167" w:type="pct"/>
          </w:tcPr>
          <w:p w14:paraId="1C23574F" w14:textId="77777777" w:rsidR="002912F9" w:rsidRPr="00234B01" w:rsidRDefault="002912F9" w:rsidP="00CD01BB">
            <w:pPr>
              <w:pStyle w:val="TableText"/>
              <w:ind w:right="144"/>
              <w:rPr>
                <w:color w:val="000000"/>
              </w:rPr>
            </w:pPr>
            <w:r w:rsidRPr="000A030F">
              <w:t>31</w:t>
            </w:r>
          </w:p>
        </w:tc>
        <w:tc>
          <w:tcPr>
            <w:tcW w:w="1609" w:type="pct"/>
          </w:tcPr>
          <w:p w14:paraId="12D93FA1" w14:textId="77777777" w:rsidR="002912F9" w:rsidRPr="00234B01" w:rsidRDefault="002912F9" w:rsidP="00CD01BB">
            <w:pPr>
              <w:pStyle w:val="TableText"/>
              <w:ind w:right="288"/>
              <w:rPr>
                <w:color w:val="000000"/>
              </w:rPr>
            </w:pPr>
            <w:r w:rsidRPr="000A030F">
              <w:t>0.68</w:t>
            </w:r>
          </w:p>
        </w:tc>
      </w:tr>
      <w:tr w:rsidR="002912F9" w:rsidRPr="00234B01" w14:paraId="553A303D" w14:textId="77777777" w:rsidTr="00E87902">
        <w:tc>
          <w:tcPr>
            <w:tcW w:w="1340" w:type="pct"/>
          </w:tcPr>
          <w:p w14:paraId="1F6FF99D" w14:textId="77777777" w:rsidR="002912F9" w:rsidRPr="00234B01" w:rsidRDefault="002912F9" w:rsidP="00CD01BB">
            <w:pPr>
              <w:pStyle w:val="TableText"/>
              <w:rPr>
                <w:color w:val="000000"/>
              </w:rPr>
            </w:pPr>
            <w:r w:rsidRPr="000A030F">
              <w:t>465</w:t>
            </w:r>
          </w:p>
        </w:tc>
        <w:tc>
          <w:tcPr>
            <w:tcW w:w="884" w:type="pct"/>
          </w:tcPr>
          <w:p w14:paraId="25C7B50F" w14:textId="77777777" w:rsidR="002912F9" w:rsidRPr="00234B01" w:rsidRDefault="002912F9" w:rsidP="00CD01BB">
            <w:pPr>
              <w:pStyle w:val="TableText"/>
              <w:ind w:right="288"/>
              <w:rPr>
                <w:color w:val="000000"/>
              </w:rPr>
            </w:pPr>
            <w:r w:rsidRPr="000A030F">
              <w:t>3</w:t>
            </w:r>
          </w:p>
        </w:tc>
        <w:tc>
          <w:tcPr>
            <w:tcW w:w="1167" w:type="pct"/>
          </w:tcPr>
          <w:p w14:paraId="7979BCB0" w14:textId="77777777" w:rsidR="002912F9" w:rsidRPr="00234B01" w:rsidRDefault="002912F9" w:rsidP="00CD01BB">
            <w:pPr>
              <w:pStyle w:val="TableText"/>
              <w:ind w:right="144"/>
              <w:rPr>
                <w:color w:val="000000"/>
              </w:rPr>
            </w:pPr>
            <w:r w:rsidRPr="000A030F">
              <w:t>23</w:t>
            </w:r>
          </w:p>
        </w:tc>
        <w:tc>
          <w:tcPr>
            <w:tcW w:w="1609" w:type="pct"/>
          </w:tcPr>
          <w:p w14:paraId="4E48ADA3" w14:textId="77777777" w:rsidR="002912F9" w:rsidRPr="00234B01" w:rsidRDefault="002912F9" w:rsidP="00CD01BB">
            <w:pPr>
              <w:pStyle w:val="TableText"/>
              <w:ind w:right="288"/>
              <w:rPr>
                <w:color w:val="000000"/>
              </w:rPr>
            </w:pPr>
            <w:r w:rsidRPr="000A030F">
              <w:t>0.50</w:t>
            </w:r>
          </w:p>
        </w:tc>
      </w:tr>
      <w:tr w:rsidR="002912F9" w:rsidRPr="00234B01" w14:paraId="61825DC1" w14:textId="77777777" w:rsidTr="00E87902">
        <w:tc>
          <w:tcPr>
            <w:tcW w:w="1340" w:type="pct"/>
          </w:tcPr>
          <w:p w14:paraId="34596ED3" w14:textId="77777777" w:rsidR="002912F9" w:rsidRPr="00234B01" w:rsidRDefault="002912F9" w:rsidP="00CD01BB">
            <w:pPr>
              <w:pStyle w:val="TableText"/>
              <w:rPr>
                <w:color w:val="000000"/>
              </w:rPr>
            </w:pPr>
            <w:r w:rsidRPr="000A030F">
              <w:t>470</w:t>
            </w:r>
          </w:p>
        </w:tc>
        <w:tc>
          <w:tcPr>
            <w:tcW w:w="884" w:type="pct"/>
          </w:tcPr>
          <w:p w14:paraId="65FD663F" w14:textId="77777777" w:rsidR="002912F9" w:rsidRPr="00234B01" w:rsidRDefault="002912F9" w:rsidP="00CD01BB">
            <w:pPr>
              <w:pStyle w:val="TableText"/>
              <w:ind w:right="288"/>
              <w:rPr>
                <w:color w:val="000000"/>
              </w:rPr>
            </w:pPr>
            <w:r w:rsidRPr="000A030F">
              <w:t>3</w:t>
            </w:r>
          </w:p>
        </w:tc>
        <w:tc>
          <w:tcPr>
            <w:tcW w:w="1167" w:type="pct"/>
          </w:tcPr>
          <w:p w14:paraId="454877AC" w14:textId="77777777" w:rsidR="002912F9" w:rsidRPr="00234B01" w:rsidRDefault="002912F9" w:rsidP="00CD01BB">
            <w:pPr>
              <w:pStyle w:val="TableText"/>
              <w:ind w:right="144"/>
              <w:rPr>
                <w:color w:val="000000"/>
              </w:rPr>
            </w:pPr>
            <w:r w:rsidRPr="000A030F">
              <w:t>9</w:t>
            </w:r>
          </w:p>
        </w:tc>
        <w:tc>
          <w:tcPr>
            <w:tcW w:w="1609" w:type="pct"/>
          </w:tcPr>
          <w:p w14:paraId="0823D3D6" w14:textId="77777777" w:rsidR="002912F9" w:rsidRPr="00234B01" w:rsidRDefault="002912F9" w:rsidP="00CD01BB">
            <w:pPr>
              <w:pStyle w:val="TableText"/>
              <w:ind w:right="288"/>
              <w:rPr>
                <w:color w:val="000000"/>
              </w:rPr>
            </w:pPr>
            <w:r w:rsidRPr="000A030F">
              <w:t>0.20</w:t>
            </w:r>
          </w:p>
        </w:tc>
      </w:tr>
      <w:tr w:rsidR="002912F9" w:rsidRPr="00234B01" w14:paraId="1B8AD40F" w14:textId="77777777" w:rsidTr="00E87902">
        <w:tc>
          <w:tcPr>
            <w:tcW w:w="1340" w:type="pct"/>
          </w:tcPr>
          <w:p w14:paraId="6153AAF9" w14:textId="77777777" w:rsidR="002912F9" w:rsidRPr="00234B01" w:rsidRDefault="002912F9" w:rsidP="00CD01BB">
            <w:pPr>
              <w:pStyle w:val="TableText"/>
              <w:rPr>
                <w:color w:val="000000"/>
              </w:rPr>
            </w:pPr>
            <w:r w:rsidRPr="000A030F">
              <w:t>472</w:t>
            </w:r>
          </w:p>
        </w:tc>
        <w:tc>
          <w:tcPr>
            <w:tcW w:w="884" w:type="pct"/>
          </w:tcPr>
          <w:p w14:paraId="61D307F1" w14:textId="77777777" w:rsidR="002912F9" w:rsidRPr="00234B01" w:rsidRDefault="002912F9" w:rsidP="00CD01BB">
            <w:pPr>
              <w:pStyle w:val="TableText"/>
              <w:ind w:right="288"/>
              <w:rPr>
                <w:color w:val="000000"/>
              </w:rPr>
            </w:pPr>
            <w:r w:rsidRPr="000A030F">
              <w:t>3</w:t>
            </w:r>
          </w:p>
        </w:tc>
        <w:tc>
          <w:tcPr>
            <w:tcW w:w="1167" w:type="pct"/>
          </w:tcPr>
          <w:p w14:paraId="77E4A18F" w14:textId="77777777" w:rsidR="002912F9" w:rsidRPr="00234B01" w:rsidRDefault="002912F9" w:rsidP="00CD01BB">
            <w:pPr>
              <w:pStyle w:val="TableText"/>
              <w:ind w:right="144"/>
              <w:rPr>
                <w:color w:val="000000"/>
              </w:rPr>
            </w:pPr>
            <w:r w:rsidRPr="000A030F">
              <w:t>22</w:t>
            </w:r>
          </w:p>
        </w:tc>
        <w:tc>
          <w:tcPr>
            <w:tcW w:w="1609" w:type="pct"/>
          </w:tcPr>
          <w:p w14:paraId="1916D234" w14:textId="77777777" w:rsidR="002912F9" w:rsidRPr="00234B01" w:rsidRDefault="002912F9" w:rsidP="00CD01BB">
            <w:pPr>
              <w:pStyle w:val="TableText"/>
              <w:ind w:right="288"/>
              <w:rPr>
                <w:color w:val="000000"/>
              </w:rPr>
            </w:pPr>
            <w:r w:rsidRPr="000A030F">
              <w:t>0.48</w:t>
            </w:r>
          </w:p>
        </w:tc>
      </w:tr>
      <w:tr w:rsidR="002912F9" w:rsidRPr="00234B01" w14:paraId="7431416E" w14:textId="77777777" w:rsidTr="00E87902">
        <w:tc>
          <w:tcPr>
            <w:tcW w:w="1340" w:type="pct"/>
          </w:tcPr>
          <w:p w14:paraId="37F5FBA5" w14:textId="77777777" w:rsidR="002912F9" w:rsidRPr="00234B01" w:rsidRDefault="002912F9" w:rsidP="00CD01BB">
            <w:pPr>
              <w:pStyle w:val="TableText"/>
              <w:rPr>
                <w:color w:val="000000"/>
              </w:rPr>
            </w:pPr>
            <w:r w:rsidRPr="000A030F">
              <w:t>475</w:t>
            </w:r>
          </w:p>
        </w:tc>
        <w:tc>
          <w:tcPr>
            <w:tcW w:w="884" w:type="pct"/>
          </w:tcPr>
          <w:p w14:paraId="72C3CB9F" w14:textId="77777777" w:rsidR="002912F9" w:rsidRPr="00234B01" w:rsidRDefault="002912F9" w:rsidP="00CD01BB">
            <w:pPr>
              <w:pStyle w:val="TableText"/>
              <w:ind w:right="288"/>
              <w:rPr>
                <w:color w:val="000000"/>
              </w:rPr>
            </w:pPr>
            <w:r w:rsidRPr="000A030F">
              <w:t>3</w:t>
            </w:r>
          </w:p>
        </w:tc>
        <w:tc>
          <w:tcPr>
            <w:tcW w:w="1167" w:type="pct"/>
          </w:tcPr>
          <w:p w14:paraId="5C677511" w14:textId="77777777" w:rsidR="002912F9" w:rsidRPr="00234B01" w:rsidRDefault="002912F9" w:rsidP="00CD01BB">
            <w:pPr>
              <w:pStyle w:val="TableText"/>
              <w:ind w:right="144"/>
              <w:rPr>
                <w:color w:val="000000"/>
              </w:rPr>
            </w:pPr>
            <w:r w:rsidRPr="000A030F">
              <w:t>14</w:t>
            </w:r>
          </w:p>
        </w:tc>
        <w:tc>
          <w:tcPr>
            <w:tcW w:w="1609" w:type="pct"/>
          </w:tcPr>
          <w:p w14:paraId="0802F302" w14:textId="77777777" w:rsidR="002912F9" w:rsidRPr="00234B01" w:rsidRDefault="002912F9" w:rsidP="00CD01BB">
            <w:pPr>
              <w:pStyle w:val="TableText"/>
              <w:ind w:right="288"/>
              <w:rPr>
                <w:color w:val="000000"/>
              </w:rPr>
            </w:pPr>
            <w:r w:rsidRPr="000A030F">
              <w:t>0.31</w:t>
            </w:r>
          </w:p>
        </w:tc>
      </w:tr>
      <w:tr w:rsidR="002912F9" w:rsidRPr="00234B01" w14:paraId="7527408D" w14:textId="77777777" w:rsidTr="00E87902">
        <w:tc>
          <w:tcPr>
            <w:tcW w:w="1340" w:type="pct"/>
          </w:tcPr>
          <w:p w14:paraId="20A81186" w14:textId="77777777" w:rsidR="002912F9" w:rsidRPr="00234B01" w:rsidRDefault="002912F9" w:rsidP="00CD01BB">
            <w:pPr>
              <w:pStyle w:val="TableText"/>
              <w:rPr>
                <w:color w:val="000000"/>
              </w:rPr>
            </w:pPr>
            <w:r w:rsidRPr="000A030F">
              <w:t>476</w:t>
            </w:r>
          </w:p>
        </w:tc>
        <w:tc>
          <w:tcPr>
            <w:tcW w:w="884" w:type="pct"/>
          </w:tcPr>
          <w:p w14:paraId="6AB4FF32" w14:textId="77777777" w:rsidR="002912F9" w:rsidRPr="00234B01" w:rsidRDefault="002912F9" w:rsidP="00CD01BB">
            <w:pPr>
              <w:pStyle w:val="TableText"/>
              <w:ind w:right="288"/>
              <w:rPr>
                <w:color w:val="000000"/>
              </w:rPr>
            </w:pPr>
            <w:r w:rsidRPr="000A030F">
              <w:t>3</w:t>
            </w:r>
          </w:p>
        </w:tc>
        <w:tc>
          <w:tcPr>
            <w:tcW w:w="1167" w:type="pct"/>
          </w:tcPr>
          <w:p w14:paraId="3CAEFFE0" w14:textId="77777777" w:rsidR="002912F9" w:rsidRPr="00234B01" w:rsidRDefault="002912F9" w:rsidP="00CD01BB">
            <w:pPr>
              <w:pStyle w:val="TableText"/>
              <w:ind w:right="144"/>
              <w:rPr>
                <w:color w:val="000000"/>
              </w:rPr>
            </w:pPr>
            <w:r w:rsidRPr="000A030F">
              <w:t>4</w:t>
            </w:r>
          </w:p>
        </w:tc>
        <w:tc>
          <w:tcPr>
            <w:tcW w:w="1609" w:type="pct"/>
          </w:tcPr>
          <w:p w14:paraId="209AFEA2" w14:textId="77777777" w:rsidR="002912F9" w:rsidRPr="00234B01" w:rsidRDefault="002912F9" w:rsidP="00CD01BB">
            <w:pPr>
              <w:pStyle w:val="TableText"/>
              <w:ind w:right="288"/>
              <w:rPr>
                <w:color w:val="000000"/>
              </w:rPr>
            </w:pPr>
            <w:r w:rsidRPr="000A030F">
              <w:t>0.09</w:t>
            </w:r>
          </w:p>
        </w:tc>
      </w:tr>
      <w:tr w:rsidR="002912F9" w:rsidRPr="00234B01" w14:paraId="7DCDB594" w14:textId="77777777" w:rsidTr="00E87902">
        <w:tc>
          <w:tcPr>
            <w:tcW w:w="1340" w:type="pct"/>
          </w:tcPr>
          <w:p w14:paraId="7DE447CC" w14:textId="77777777" w:rsidR="002912F9" w:rsidRPr="00234B01" w:rsidRDefault="002912F9" w:rsidP="00CD01BB">
            <w:pPr>
              <w:pStyle w:val="TableText"/>
              <w:rPr>
                <w:color w:val="000000"/>
              </w:rPr>
            </w:pPr>
            <w:r w:rsidRPr="000A030F">
              <w:t>477</w:t>
            </w:r>
          </w:p>
        </w:tc>
        <w:tc>
          <w:tcPr>
            <w:tcW w:w="884" w:type="pct"/>
          </w:tcPr>
          <w:p w14:paraId="39A35093" w14:textId="77777777" w:rsidR="002912F9" w:rsidRPr="00234B01" w:rsidRDefault="002912F9" w:rsidP="00CD01BB">
            <w:pPr>
              <w:pStyle w:val="TableText"/>
              <w:ind w:right="288"/>
              <w:rPr>
                <w:color w:val="000000"/>
              </w:rPr>
            </w:pPr>
            <w:r w:rsidRPr="000A030F">
              <w:t>3</w:t>
            </w:r>
          </w:p>
        </w:tc>
        <w:tc>
          <w:tcPr>
            <w:tcW w:w="1167" w:type="pct"/>
          </w:tcPr>
          <w:p w14:paraId="4956EDCB" w14:textId="77777777" w:rsidR="002912F9" w:rsidRPr="00234B01" w:rsidRDefault="002912F9" w:rsidP="00CD01BB">
            <w:pPr>
              <w:pStyle w:val="TableText"/>
              <w:ind w:right="144"/>
              <w:rPr>
                <w:color w:val="000000"/>
              </w:rPr>
            </w:pPr>
            <w:r w:rsidRPr="000A030F">
              <w:t>14</w:t>
            </w:r>
          </w:p>
        </w:tc>
        <w:tc>
          <w:tcPr>
            <w:tcW w:w="1609" w:type="pct"/>
          </w:tcPr>
          <w:p w14:paraId="26ED6F25" w14:textId="77777777" w:rsidR="002912F9" w:rsidRPr="00234B01" w:rsidRDefault="002912F9" w:rsidP="00CD01BB">
            <w:pPr>
              <w:pStyle w:val="TableText"/>
              <w:ind w:right="288"/>
              <w:rPr>
                <w:color w:val="000000"/>
              </w:rPr>
            </w:pPr>
            <w:r w:rsidRPr="000A030F">
              <w:t>0.31</w:t>
            </w:r>
          </w:p>
        </w:tc>
      </w:tr>
      <w:tr w:rsidR="002912F9" w:rsidRPr="00234B01" w14:paraId="494BA76F" w14:textId="77777777" w:rsidTr="00E87902">
        <w:tc>
          <w:tcPr>
            <w:tcW w:w="1340" w:type="pct"/>
          </w:tcPr>
          <w:p w14:paraId="57BBF87C" w14:textId="77777777" w:rsidR="002912F9" w:rsidRPr="00234B01" w:rsidRDefault="002912F9" w:rsidP="00CD01BB">
            <w:pPr>
              <w:pStyle w:val="TableText"/>
              <w:rPr>
                <w:color w:val="000000"/>
              </w:rPr>
            </w:pPr>
            <w:r w:rsidRPr="000A030F">
              <w:t>481</w:t>
            </w:r>
          </w:p>
        </w:tc>
        <w:tc>
          <w:tcPr>
            <w:tcW w:w="884" w:type="pct"/>
          </w:tcPr>
          <w:p w14:paraId="6138817D" w14:textId="77777777" w:rsidR="002912F9" w:rsidRPr="00234B01" w:rsidRDefault="002912F9" w:rsidP="00CD01BB">
            <w:pPr>
              <w:pStyle w:val="TableText"/>
              <w:ind w:right="288"/>
              <w:rPr>
                <w:color w:val="000000"/>
              </w:rPr>
            </w:pPr>
            <w:r w:rsidRPr="000A030F">
              <w:t>3</w:t>
            </w:r>
          </w:p>
        </w:tc>
        <w:tc>
          <w:tcPr>
            <w:tcW w:w="1167" w:type="pct"/>
          </w:tcPr>
          <w:p w14:paraId="4FCC8D73" w14:textId="77777777" w:rsidR="002912F9" w:rsidRPr="00234B01" w:rsidRDefault="002912F9" w:rsidP="00CD01BB">
            <w:pPr>
              <w:pStyle w:val="TableText"/>
              <w:ind w:right="144"/>
              <w:rPr>
                <w:color w:val="000000"/>
              </w:rPr>
            </w:pPr>
            <w:r w:rsidRPr="000A030F">
              <w:t>24</w:t>
            </w:r>
          </w:p>
        </w:tc>
        <w:tc>
          <w:tcPr>
            <w:tcW w:w="1609" w:type="pct"/>
          </w:tcPr>
          <w:p w14:paraId="755B43F9" w14:textId="77777777" w:rsidR="002912F9" w:rsidRPr="00234B01" w:rsidRDefault="002912F9" w:rsidP="00CD01BB">
            <w:pPr>
              <w:pStyle w:val="TableText"/>
              <w:ind w:right="288"/>
              <w:rPr>
                <w:color w:val="000000"/>
              </w:rPr>
            </w:pPr>
            <w:r w:rsidRPr="000A030F">
              <w:t>0.52</w:t>
            </w:r>
          </w:p>
        </w:tc>
      </w:tr>
      <w:tr w:rsidR="002912F9" w:rsidRPr="00234B01" w14:paraId="28BE53AD" w14:textId="77777777" w:rsidTr="00E87902">
        <w:tc>
          <w:tcPr>
            <w:tcW w:w="1340" w:type="pct"/>
          </w:tcPr>
          <w:p w14:paraId="76633074" w14:textId="77777777" w:rsidR="002912F9" w:rsidRPr="00234B01" w:rsidRDefault="002912F9" w:rsidP="00CD01BB">
            <w:pPr>
              <w:pStyle w:val="TableText"/>
              <w:rPr>
                <w:color w:val="000000"/>
              </w:rPr>
            </w:pPr>
            <w:r w:rsidRPr="000A030F">
              <w:t>482</w:t>
            </w:r>
          </w:p>
        </w:tc>
        <w:tc>
          <w:tcPr>
            <w:tcW w:w="884" w:type="pct"/>
          </w:tcPr>
          <w:p w14:paraId="5646B7E4" w14:textId="77777777" w:rsidR="002912F9" w:rsidRPr="00234B01" w:rsidRDefault="002912F9" w:rsidP="00CD01BB">
            <w:pPr>
              <w:pStyle w:val="TableText"/>
              <w:ind w:right="288"/>
              <w:rPr>
                <w:color w:val="000000"/>
              </w:rPr>
            </w:pPr>
            <w:r w:rsidRPr="000A030F">
              <w:t>3</w:t>
            </w:r>
          </w:p>
        </w:tc>
        <w:tc>
          <w:tcPr>
            <w:tcW w:w="1167" w:type="pct"/>
          </w:tcPr>
          <w:p w14:paraId="72099971" w14:textId="77777777" w:rsidR="002912F9" w:rsidRPr="00234B01" w:rsidRDefault="002912F9" w:rsidP="00CD01BB">
            <w:pPr>
              <w:pStyle w:val="TableText"/>
              <w:ind w:right="144"/>
              <w:rPr>
                <w:color w:val="000000"/>
              </w:rPr>
            </w:pPr>
            <w:r w:rsidRPr="000A030F">
              <w:t>4</w:t>
            </w:r>
          </w:p>
        </w:tc>
        <w:tc>
          <w:tcPr>
            <w:tcW w:w="1609" w:type="pct"/>
          </w:tcPr>
          <w:p w14:paraId="7550684D" w14:textId="77777777" w:rsidR="002912F9" w:rsidRPr="00234B01" w:rsidRDefault="002912F9" w:rsidP="00CD01BB">
            <w:pPr>
              <w:pStyle w:val="TableText"/>
              <w:ind w:right="288"/>
              <w:rPr>
                <w:color w:val="000000"/>
              </w:rPr>
            </w:pPr>
            <w:r w:rsidRPr="000A030F">
              <w:t>0.09</w:t>
            </w:r>
          </w:p>
        </w:tc>
      </w:tr>
      <w:tr w:rsidR="002912F9" w:rsidRPr="00234B01" w14:paraId="501B2629" w14:textId="77777777" w:rsidTr="00E87902">
        <w:tc>
          <w:tcPr>
            <w:tcW w:w="1340" w:type="pct"/>
          </w:tcPr>
          <w:p w14:paraId="289CD782" w14:textId="77777777" w:rsidR="002912F9" w:rsidRPr="00234B01" w:rsidRDefault="002912F9" w:rsidP="00CD01BB">
            <w:pPr>
              <w:pStyle w:val="TableText"/>
              <w:rPr>
                <w:color w:val="000000"/>
              </w:rPr>
            </w:pPr>
            <w:r w:rsidRPr="000A030F">
              <w:t>484</w:t>
            </w:r>
          </w:p>
        </w:tc>
        <w:tc>
          <w:tcPr>
            <w:tcW w:w="884" w:type="pct"/>
          </w:tcPr>
          <w:p w14:paraId="240470E4" w14:textId="77777777" w:rsidR="002912F9" w:rsidRPr="00234B01" w:rsidRDefault="002912F9" w:rsidP="00CD01BB">
            <w:pPr>
              <w:pStyle w:val="TableText"/>
              <w:ind w:right="288"/>
              <w:rPr>
                <w:color w:val="000000"/>
              </w:rPr>
            </w:pPr>
            <w:r w:rsidRPr="000A030F">
              <w:t>3</w:t>
            </w:r>
          </w:p>
        </w:tc>
        <w:tc>
          <w:tcPr>
            <w:tcW w:w="1167" w:type="pct"/>
          </w:tcPr>
          <w:p w14:paraId="596BAC6C" w14:textId="77777777" w:rsidR="002912F9" w:rsidRPr="00234B01" w:rsidRDefault="002912F9" w:rsidP="00CD01BB">
            <w:pPr>
              <w:pStyle w:val="TableText"/>
              <w:ind w:right="144"/>
              <w:rPr>
                <w:color w:val="000000"/>
              </w:rPr>
            </w:pPr>
            <w:r w:rsidRPr="000A030F">
              <w:t>15</w:t>
            </w:r>
          </w:p>
        </w:tc>
        <w:tc>
          <w:tcPr>
            <w:tcW w:w="1609" w:type="pct"/>
          </w:tcPr>
          <w:p w14:paraId="12C2A406" w14:textId="77777777" w:rsidR="002912F9" w:rsidRPr="00234B01" w:rsidRDefault="002912F9" w:rsidP="00CD01BB">
            <w:pPr>
              <w:pStyle w:val="TableText"/>
              <w:ind w:right="288"/>
              <w:rPr>
                <w:color w:val="000000"/>
              </w:rPr>
            </w:pPr>
            <w:r w:rsidRPr="000A030F">
              <w:t>0.33</w:t>
            </w:r>
          </w:p>
        </w:tc>
      </w:tr>
      <w:tr w:rsidR="002912F9" w:rsidRPr="00234B01" w14:paraId="644A76E4" w14:textId="77777777" w:rsidTr="00E87902">
        <w:tc>
          <w:tcPr>
            <w:tcW w:w="1340" w:type="pct"/>
          </w:tcPr>
          <w:p w14:paraId="3C93E4A3" w14:textId="77777777" w:rsidR="002912F9" w:rsidRPr="00234B01" w:rsidRDefault="002912F9" w:rsidP="00CD01BB">
            <w:pPr>
              <w:pStyle w:val="TableText"/>
              <w:rPr>
                <w:color w:val="000000"/>
              </w:rPr>
            </w:pPr>
            <w:r w:rsidRPr="000A030F">
              <w:t>485</w:t>
            </w:r>
          </w:p>
        </w:tc>
        <w:tc>
          <w:tcPr>
            <w:tcW w:w="884" w:type="pct"/>
          </w:tcPr>
          <w:p w14:paraId="10B710B8" w14:textId="77777777" w:rsidR="002912F9" w:rsidRPr="00234B01" w:rsidRDefault="002912F9" w:rsidP="00CD01BB">
            <w:pPr>
              <w:pStyle w:val="TableText"/>
              <w:ind w:right="288"/>
              <w:rPr>
                <w:color w:val="000000"/>
              </w:rPr>
            </w:pPr>
            <w:r w:rsidRPr="000A030F">
              <w:t>3</w:t>
            </w:r>
          </w:p>
        </w:tc>
        <w:tc>
          <w:tcPr>
            <w:tcW w:w="1167" w:type="pct"/>
          </w:tcPr>
          <w:p w14:paraId="5A090B9A" w14:textId="77777777" w:rsidR="002912F9" w:rsidRPr="00234B01" w:rsidRDefault="002912F9" w:rsidP="00CD01BB">
            <w:pPr>
              <w:pStyle w:val="TableText"/>
              <w:ind w:right="144"/>
              <w:rPr>
                <w:color w:val="000000"/>
              </w:rPr>
            </w:pPr>
            <w:r w:rsidRPr="000A030F">
              <w:t>1</w:t>
            </w:r>
          </w:p>
        </w:tc>
        <w:tc>
          <w:tcPr>
            <w:tcW w:w="1609" w:type="pct"/>
          </w:tcPr>
          <w:p w14:paraId="280F0BF5" w14:textId="77777777" w:rsidR="002912F9" w:rsidRPr="00234B01" w:rsidRDefault="002912F9" w:rsidP="00CD01BB">
            <w:pPr>
              <w:pStyle w:val="TableText"/>
              <w:ind w:right="288"/>
              <w:rPr>
                <w:color w:val="000000"/>
              </w:rPr>
            </w:pPr>
            <w:r w:rsidRPr="000A030F">
              <w:t>0.02</w:t>
            </w:r>
          </w:p>
        </w:tc>
      </w:tr>
      <w:tr w:rsidR="002912F9" w:rsidRPr="00234B01" w14:paraId="67D0B847" w14:textId="77777777" w:rsidTr="00E87902">
        <w:tc>
          <w:tcPr>
            <w:tcW w:w="1340" w:type="pct"/>
          </w:tcPr>
          <w:p w14:paraId="17BFEE35" w14:textId="77777777" w:rsidR="002912F9" w:rsidRPr="00234B01" w:rsidRDefault="002912F9" w:rsidP="00CD01BB">
            <w:pPr>
              <w:pStyle w:val="TableText"/>
              <w:rPr>
                <w:color w:val="000000"/>
              </w:rPr>
            </w:pPr>
            <w:r w:rsidRPr="000A030F">
              <w:t>488</w:t>
            </w:r>
          </w:p>
        </w:tc>
        <w:tc>
          <w:tcPr>
            <w:tcW w:w="884" w:type="pct"/>
          </w:tcPr>
          <w:p w14:paraId="392237E1" w14:textId="77777777" w:rsidR="002912F9" w:rsidRPr="00234B01" w:rsidRDefault="002912F9" w:rsidP="00CD01BB">
            <w:pPr>
              <w:pStyle w:val="TableText"/>
              <w:ind w:right="288"/>
              <w:rPr>
                <w:color w:val="000000"/>
              </w:rPr>
            </w:pPr>
            <w:r w:rsidRPr="000A030F">
              <w:t>3</w:t>
            </w:r>
          </w:p>
        </w:tc>
        <w:tc>
          <w:tcPr>
            <w:tcW w:w="1167" w:type="pct"/>
          </w:tcPr>
          <w:p w14:paraId="70C6774C" w14:textId="77777777" w:rsidR="002912F9" w:rsidRPr="00234B01" w:rsidRDefault="002912F9" w:rsidP="00CD01BB">
            <w:pPr>
              <w:pStyle w:val="TableText"/>
              <w:ind w:right="144"/>
              <w:rPr>
                <w:color w:val="000000"/>
              </w:rPr>
            </w:pPr>
            <w:r w:rsidRPr="000A030F">
              <w:t>17</w:t>
            </w:r>
          </w:p>
        </w:tc>
        <w:tc>
          <w:tcPr>
            <w:tcW w:w="1609" w:type="pct"/>
          </w:tcPr>
          <w:p w14:paraId="08DB802B" w14:textId="77777777" w:rsidR="002912F9" w:rsidRPr="00234B01" w:rsidRDefault="002912F9" w:rsidP="00CD01BB">
            <w:pPr>
              <w:pStyle w:val="TableText"/>
              <w:ind w:right="288"/>
              <w:rPr>
                <w:color w:val="000000"/>
              </w:rPr>
            </w:pPr>
            <w:r w:rsidRPr="000A030F">
              <w:t>0.37</w:t>
            </w:r>
          </w:p>
        </w:tc>
      </w:tr>
      <w:tr w:rsidR="002912F9" w:rsidRPr="00234B01" w14:paraId="2251D200" w14:textId="77777777" w:rsidTr="00E87902">
        <w:tc>
          <w:tcPr>
            <w:tcW w:w="1340" w:type="pct"/>
          </w:tcPr>
          <w:p w14:paraId="5E331B83" w14:textId="77777777" w:rsidR="002912F9" w:rsidRPr="00234B01" w:rsidRDefault="002912F9" w:rsidP="00CD01BB">
            <w:pPr>
              <w:pStyle w:val="TableText"/>
              <w:rPr>
                <w:color w:val="000000"/>
              </w:rPr>
            </w:pPr>
            <w:r w:rsidRPr="000A030F">
              <w:t>491</w:t>
            </w:r>
          </w:p>
        </w:tc>
        <w:tc>
          <w:tcPr>
            <w:tcW w:w="884" w:type="pct"/>
          </w:tcPr>
          <w:p w14:paraId="69B3512C" w14:textId="77777777" w:rsidR="002912F9" w:rsidRPr="00234B01" w:rsidRDefault="002912F9" w:rsidP="00CD01BB">
            <w:pPr>
              <w:pStyle w:val="TableText"/>
              <w:ind w:right="288"/>
              <w:rPr>
                <w:color w:val="000000"/>
              </w:rPr>
            </w:pPr>
            <w:r w:rsidRPr="000A030F">
              <w:t>3</w:t>
            </w:r>
          </w:p>
        </w:tc>
        <w:tc>
          <w:tcPr>
            <w:tcW w:w="1167" w:type="pct"/>
          </w:tcPr>
          <w:p w14:paraId="1F3DE3FF" w14:textId="77777777" w:rsidR="002912F9" w:rsidRPr="00234B01" w:rsidRDefault="002912F9" w:rsidP="00CD01BB">
            <w:pPr>
              <w:pStyle w:val="TableText"/>
              <w:ind w:right="144"/>
              <w:rPr>
                <w:color w:val="000000"/>
              </w:rPr>
            </w:pPr>
            <w:r w:rsidRPr="000A030F">
              <w:t>20</w:t>
            </w:r>
          </w:p>
        </w:tc>
        <w:tc>
          <w:tcPr>
            <w:tcW w:w="1609" w:type="pct"/>
          </w:tcPr>
          <w:p w14:paraId="24606D67" w14:textId="77777777" w:rsidR="002912F9" w:rsidRPr="00234B01" w:rsidRDefault="002912F9" w:rsidP="00CD01BB">
            <w:pPr>
              <w:pStyle w:val="TableText"/>
              <w:ind w:right="288"/>
              <w:rPr>
                <w:color w:val="000000"/>
              </w:rPr>
            </w:pPr>
            <w:r w:rsidRPr="000A030F">
              <w:t>0.44</w:t>
            </w:r>
          </w:p>
        </w:tc>
      </w:tr>
      <w:tr w:rsidR="002912F9" w:rsidRPr="00234B01" w14:paraId="71802D68" w14:textId="77777777" w:rsidTr="00E87902">
        <w:tc>
          <w:tcPr>
            <w:tcW w:w="1340" w:type="pct"/>
          </w:tcPr>
          <w:p w14:paraId="37F20BB7" w14:textId="77777777" w:rsidR="002912F9" w:rsidRPr="00234B01" w:rsidRDefault="002912F9" w:rsidP="00CD01BB">
            <w:pPr>
              <w:pStyle w:val="TableText"/>
              <w:rPr>
                <w:color w:val="000000"/>
              </w:rPr>
            </w:pPr>
            <w:r w:rsidRPr="000A030F">
              <w:t>492</w:t>
            </w:r>
          </w:p>
        </w:tc>
        <w:tc>
          <w:tcPr>
            <w:tcW w:w="884" w:type="pct"/>
          </w:tcPr>
          <w:p w14:paraId="5BB82A6B" w14:textId="77777777" w:rsidR="002912F9" w:rsidRPr="00234B01" w:rsidRDefault="002912F9" w:rsidP="00CD01BB">
            <w:pPr>
              <w:pStyle w:val="TableText"/>
              <w:ind w:right="288"/>
              <w:rPr>
                <w:color w:val="000000"/>
              </w:rPr>
            </w:pPr>
            <w:r w:rsidRPr="000A030F">
              <w:t>3</w:t>
            </w:r>
          </w:p>
        </w:tc>
        <w:tc>
          <w:tcPr>
            <w:tcW w:w="1167" w:type="pct"/>
          </w:tcPr>
          <w:p w14:paraId="43403AE4" w14:textId="77777777" w:rsidR="002912F9" w:rsidRPr="00234B01" w:rsidRDefault="002912F9" w:rsidP="00CD01BB">
            <w:pPr>
              <w:pStyle w:val="TableText"/>
              <w:ind w:right="144"/>
              <w:rPr>
                <w:color w:val="000000"/>
              </w:rPr>
            </w:pPr>
            <w:r w:rsidRPr="000A030F">
              <w:t>30</w:t>
            </w:r>
          </w:p>
        </w:tc>
        <w:tc>
          <w:tcPr>
            <w:tcW w:w="1609" w:type="pct"/>
          </w:tcPr>
          <w:p w14:paraId="12200583" w14:textId="77777777" w:rsidR="002912F9" w:rsidRPr="00234B01" w:rsidRDefault="002912F9" w:rsidP="00CD01BB">
            <w:pPr>
              <w:pStyle w:val="TableText"/>
              <w:ind w:right="288"/>
              <w:rPr>
                <w:color w:val="000000"/>
              </w:rPr>
            </w:pPr>
            <w:r w:rsidRPr="000A030F">
              <w:t>0.66</w:t>
            </w:r>
          </w:p>
        </w:tc>
      </w:tr>
      <w:tr w:rsidR="002912F9" w:rsidRPr="00234B01" w14:paraId="74A76293" w14:textId="77777777" w:rsidTr="00E87902">
        <w:tc>
          <w:tcPr>
            <w:tcW w:w="1340" w:type="pct"/>
          </w:tcPr>
          <w:p w14:paraId="5D5ADF2C" w14:textId="77777777" w:rsidR="002912F9" w:rsidRPr="00234B01" w:rsidRDefault="002912F9" w:rsidP="00CD01BB">
            <w:pPr>
              <w:pStyle w:val="TableText"/>
              <w:rPr>
                <w:color w:val="000000"/>
              </w:rPr>
            </w:pPr>
            <w:r w:rsidRPr="000A030F">
              <w:t>494</w:t>
            </w:r>
          </w:p>
        </w:tc>
        <w:tc>
          <w:tcPr>
            <w:tcW w:w="884" w:type="pct"/>
          </w:tcPr>
          <w:p w14:paraId="02308683" w14:textId="77777777" w:rsidR="002912F9" w:rsidRPr="00234B01" w:rsidRDefault="002912F9" w:rsidP="00CD01BB">
            <w:pPr>
              <w:pStyle w:val="TableText"/>
              <w:ind w:right="288"/>
              <w:rPr>
                <w:color w:val="000000"/>
              </w:rPr>
            </w:pPr>
            <w:r w:rsidRPr="000A030F">
              <w:t>3</w:t>
            </w:r>
          </w:p>
        </w:tc>
        <w:tc>
          <w:tcPr>
            <w:tcW w:w="1167" w:type="pct"/>
          </w:tcPr>
          <w:p w14:paraId="1AA4F5CE" w14:textId="77777777" w:rsidR="002912F9" w:rsidRPr="00234B01" w:rsidRDefault="002912F9" w:rsidP="00CD01BB">
            <w:pPr>
              <w:pStyle w:val="TableText"/>
              <w:ind w:right="144"/>
              <w:rPr>
                <w:color w:val="000000"/>
              </w:rPr>
            </w:pPr>
            <w:r w:rsidRPr="000A030F">
              <w:t>9</w:t>
            </w:r>
          </w:p>
        </w:tc>
        <w:tc>
          <w:tcPr>
            <w:tcW w:w="1609" w:type="pct"/>
          </w:tcPr>
          <w:p w14:paraId="4576ABBE" w14:textId="77777777" w:rsidR="002912F9" w:rsidRPr="00234B01" w:rsidRDefault="002912F9" w:rsidP="00CD01BB">
            <w:pPr>
              <w:pStyle w:val="TableText"/>
              <w:ind w:right="288"/>
              <w:rPr>
                <w:color w:val="000000"/>
              </w:rPr>
            </w:pPr>
            <w:r w:rsidRPr="000A030F">
              <w:t>0.20</w:t>
            </w:r>
          </w:p>
        </w:tc>
      </w:tr>
      <w:tr w:rsidR="002912F9" w:rsidRPr="00234B01" w14:paraId="2A55B9D7" w14:textId="77777777" w:rsidTr="00E87902">
        <w:tc>
          <w:tcPr>
            <w:tcW w:w="1340" w:type="pct"/>
          </w:tcPr>
          <w:p w14:paraId="547D9757" w14:textId="77777777" w:rsidR="002912F9" w:rsidRPr="00234B01" w:rsidRDefault="002912F9" w:rsidP="00CD01BB">
            <w:pPr>
              <w:pStyle w:val="TableText"/>
              <w:rPr>
                <w:color w:val="000000"/>
              </w:rPr>
            </w:pPr>
            <w:r w:rsidRPr="000A030F">
              <w:t>496</w:t>
            </w:r>
          </w:p>
        </w:tc>
        <w:tc>
          <w:tcPr>
            <w:tcW w:w="884" w:type="pct"/>
          </w:tcPr>
          <w:p w14:paraId="7123BAD8" w14:textId="77777777" w:rsidR="002912F9" w:rsidRPr="00234B01" w:rsidRDefault="002912F9" w:rsidP="00CD01BB">
            <w:pPr>
              <w:pStyle w:val="TableText"/>
              <w:ind w:right="288"/>
              <w:rPr>
                <w:color w:val="000000"/>
              </w:rPr>
            </w:pPr>
            <w:r w:rsidRPr="000A030F">
              <w:t>3</w:t>
            </w:r>
          </w:p>
        </w:tc>
        <w:tc>
          <w:tcPr>
            <w:tcW w:w="1167" w:type="pct"/>
          </w:tcPr>
          <w:p w14:paraId="02C3F34C" w14:textId="77777777" w:rsidR="002912F9" w:rsidRPr="00234B01" w:rsidRDefault="002912F9" w:rsidP="00CD01BB">
            <w:pPr>
              <w:pStyle w:val="TableText"/>
              <w:ind w:right="144"/>
              <w:rPr>
                <w:color w:val="000000"/>
              </w:rPr>
            </w:pPr>
            <w:r w:rsidRPr="000A030F">
              <w:t>3</w:t>
            </w:r>
          </w:p>
        </w:tc>
        <w:tc>
          <w:tcPr>
            <w:tcW w:w="1609" w:type="pct"/>
          </w:tcPr>
          <w:p w14:paraId="325963C8" w14:textId="77777777" w:rsidR="002912F9" w:rsidRPr="00234B01" w:rsidRDefault="002912F9" w:rsidP="00CD01BB">
            <w:pPr>
              <w:pStyle w:val="TableText"/>
              <w:ind w:right="288"/>
              <w:rPr>
                <w:color w:val="000000"/>
              </w:rPr>
            </w:pPr>
            <w:r w:rsidRPr="000A030F">
              <w:t>0.07</w:t>
            </w:r>
          </w:p>
        </w:tc>
      </w:tr>
      <w:tr w:rsidR="002912F9" w:rsidRPr="00234B01" w14:paraId="19786A6B" w14:textId="77777777" w:rsidTr="00E87902">
        <w:tc>
          <w:tcPr>
            <w:tcW w:w="1340" w:type="pct"/>
          </w:tcPr>
          <w:p w14:paraId="35C730D7" w14:textId="77777777" w:rsidR="002912F9" w:rsidRPr="00234B01" w:rsidRDefault="002912F9" w:rsidP="00CD01BB">
            <w:pPr>
              <w:pStyle w:val="TableText"/>
              <w:rPr>
                <w:color w:val="000000"/>
              </w:rPr>
            </w:pPr>
            <w:r w:rsidRPr="000A030F">
              <w:t>500</w:t>
            </w:r>
          </w:p>
        </w:tc>
        <w:tc>
          <w:tcPr>
            <w:tcW w:w="884" w:type="pct"/>
          </w:tcPr>
          <w:p w14:paraId="35A989BD" w14:textId="77777777" w:rsidR="002912F9" w:rsidRPr="00234B01" w:rsidRDefault="002912F9" w:rsidP="00CD01BB">
            <w:pPr>
              <w:pStyle w:val="TableText"/>
              <w:ind w:right="288"/>
              <w:rPr>
                <w:color w:val="000000"/>
              </w:rPr>
            </w:pPr>
            <w:r w:rsidRPr="000A030F">
              <w:t>3</w:t>
            </w:r>
          </w:p>
        </w:tc>
        <w:tc>
          <w:tcPr>
            <w:tcW w:w="1167" w:type="pct"/>
          </w:tcPr>
          <w:p w14:paraId="4415E523" w14:textId="77777777" w:rsidR="002912F9" w:rsidRPr="00234B01" w:rsidRDefault="002912F9" w:rsidP="00CD01BB">
            <w:pPr>
              <w:pStyle w:val="TableText"/>
              <w:ind w:right="144"/>
              <w:rPr>
                <w:color w:val="000000"/>
              </w:rPr>
            </w:pPr>
            <w:r w:rsidRPr="000A030F">
              <w:t>29</w:t>
            </w:r>
          </w:p>
        </w:tc>
        <w:tc>
          <w:tcPr>
            <w:tcW w:w="1609" w:type="pct"/>
          </w:tcPr>
          <w:p w14:paraId="17044283" w14:textId="77777777" w:rsidR="002912F9" w:rsidRPr="00234B01" w:rsidRDefault="002912F9" w:rsidP="00CD01BB">
            <w:pPr>
              <w:pStyle w:val="TableText"/>
              <w:ind w:right="288"/>
              <w:rPr>
                <w:color w:val="000000"/>
              </w:rPr>
            </w:pPr>
            <w:r w:rsidRPr="000A030F">
              <w:t>0.63</w:t>
            </w:r>
          </w:p>
        </w:tc>
      </w:tr>
      <w:tr w:rsidR="002912F9" w:rsidRPr="00234B01" w14:paraId="14290899" w14:textId="77777777" w:rsidTr="00E87902">
        <w:tc>
          <w:tcPr>
            <w:tcW w:w="1340" w:type="pct"/>
          </w:tcPr>
          <w:p w14:paraId="3B9741A5" w14:textId="77777777" w:rsidR="002912F9" w:rsidRPr="00234B01" w:rsidRDefault="002912F9" w:rsidP="00CD01BB">
            <w:pPr>
              <w:pStyle w:val="TableText"/>
              <w:rPr>
                <w:color w:val="000000"/>
              </w:rPr>
            </w:pPr>
            <w:r w:rsidRPr="000A030F">
              <w:t>501</w:t>
            </w:r>
          </w:p>
        </w:tc>
        <w:tc>
          <w:tcPr>
            <w:tcW w:w="884" w:type="pct"/>
          </w:tcPr>
          <w:p w14:paraId="34BE2851" w14:textId="77777777" w:rsidR="002912F9" w:rsidRPr="00234B01" w:rsidRDefault="002912F9" w:rsidP="00CD01BB">
            <w:pPr>
              <w:pStyle w:val="TableText"/>
              <w:ind w:right="288"/>
              <w:rPr>
                <w:color w:val="000000"/>
              </w:rPr>
            </w:pPr>
            <w:r w:rsidRPr="000A030F">
              <w:t>3</w:t>
            </w:r>
          </w:p>
        </w:tc>
        <w:tc>
          <w:tcPr>
            <w:tcW w:w="1167" w:type="pct"/>
          </w:tcPr>
          <w:p w14:paraId="7E1D68F0" w14:textId="77777777" w:rsidR="002912F9" w:rsidRPr="00234B01" w:rsidRDefault="002912F9" w:rsidP="00CD01BB">
            <w:pPr>
              <w:pStyle w:val="TableText"/>
              <w:ind w:right="144"/>
              <w:rPr>
                <w:color w:val="000000"/>
              </w:rPr>
            </w:pPr>
            <w:r w:rsidRPr="000A030F">
              <w:t>27</w:t>
            </w:r>
          </w:p>
        </w:tc>
        <w:tc>
          <w:tcPr>
            <w:tcW w:w="1609" w:type="pct"/>
          </w:tcPr>
          <w:p w14:paraId="494FC443" w14:textId="77777777" w:rsidR="002912F9" w:rsidRPr="00234B01" w:rsidRDefault="002912F9" w:rsidP="00CD01BB">
            <w:pPr>
              <w:pStyle w:val="TableText"/>
              <w:ind w:right="288"/>
              <w:rPr>
                <w:color w:val="000000"/>
              </w:rPr>
            </w:pPr>
            <w:r w:rsidRPr="000A030F">
              <w:t>0.59</w:t>
            </w:r>
          </w:p>
        </w:tc>
      </w:tr>
      <w:tr w:rsidR="002912F9" w:rsidRPr="00234B01" w14:paraId="7F56C30C" w14:textId="77777777" w:rsidTr="00E87902">
        <w:tc>
          <w:tcPr>
            <w:tcW w:w="1340" w:type="pct"/>
          </w:tcPr>
          <w:p w14:paraId="053B8949" w14:textId="77777777" w:rsidR="002912F9" w:rsidRPr="00234B01" w:rsidRDefault="002912F9" w:rsidP="00CD01BB">
            <w:pPr>
              <w:pStyle w:val="TableText"/>
              <w:rPr>
                <w:color w:val="000000"/>
              </w:rPr>
            </w:pPr>
            <w:r w:rsidRPr="000A030F">
              <w:t>504</w:t>
            </w:r>
          </w:p>
        </w:tc>
        <w:tc>
          <w:tcPr>
            <w:tcW w:w="884" w:type="pct"/>
          </w:tcPr>
          <w:p w14:paraId="580E75BB" w14:textId="77777777" w:rsidR="002912F9" w:rsidRPr="00234B01" w:rsidRDefault="002912F9" w:rsidP="00CD01BB">
            <w:pPr>
              <w:pStyle w:val="TableText"/>
              <w:ind w:right="288"/>
              <w:rPr>
                <w:color w:val="000000"/>
              </w:rPr>
            </w:pPr>
            <w:r w:rsidRPr="000A030F">
              <w:t>3</w:t>
            </w:r>
          </w:p>
        </w:tc>
        <w:tc>
          <w:tcPr>
            <w:tcW w:w="1167" w:type="pct"/>
          </w:tcPr>
          <w:p w14:paraId="3DC77A53" w14:textId="77777777" w:rsidR="002912F9" w:rsidRPr="00234B01" w:rsidRDefault="002912F9" w:rsidP="00CD01BB">
            <w:pPr>
              <w:pStyle w:val="TableText"/>
              <w:ind w:right="144"/>
              <w:rPr>
                <w:color w:val="000000"/>
              </w:rPr>
            </w:pPr>
            <w:r w:rsidRPr="000A030F">
              <w:t>20</w:t>
            </w:r>
          </w:p>
        </w:tc>
        <w:tc>
          <w:tcPr>
            <w:tcW w:w="1609" w:type="pct"/>
          </w:tcPr>
          <w:p w14:paraId="28AC9181" w14:textId="77777777" w:rsidR="002912F9" w:rsidRPr="00234B01" w:rsidRDefault="002912F9" w:rsidP="00CD01BB">
            <w:pPr>
              <w:pStyle w:val="TableText"/>
              <w:ind w:right="288"/>
              <w:rPr>
                <w:color w:val="000000"/>
              </w:rPr>
            </w:pPr>
            <w:r w:rsidRPr="000A030F">
              <w:t>0.44</w:t>
            </w:r>
          </w:p>
        </w:tc>
      </w:tr>
      <w:tr w:rsidR="002912F9" w:rsidRPr="00234B01" w14:paraId="0A55DEB5" w14:textId="77777777" w:rsidTr="00E87902">
        <w:tc>
          <w:tcPr>
            <w:tcW w:w="1340" w:type="pct"/>
          </w:tcPr>
          <w:p w14:paraId="3E85A49C" w14:textId="77777777" w:rsidR="002912F9" w:rsidRPr="00234B01" w:rsidRDefault="002912F9" w:rsidP="00CD01BB">
            <w:pPr>
              <w:pStyle w:val="TableText"/>
              <w:rPr>
                <w:color w:val="000000"/>
              </w:rPr>
            </w:pPr>
            <w:r w:rsidRPr="000A030F">
              <w:t>508</w:t>
            </w:r>
          </w:p>
        </w:tc>
        <w:tc>
          <w:tcPr>
            <w:tcW w:w="884" w:type="pct"/>
          </w:tcPr>
          <w:p w14:paraId="2808DB40" w14:textId="77777777" w:rsidR="002912F9" w:rsidRPr="00234B01" w:rsidRDefault="002912F9" w:rsidP="00CD01BB">
            <w:pPr>
              <w:pStyle w:val="TableText"/>
              <w:ind w:right="288"/>
              <w:rPr>
                <w:color w:val="000000"/>
              </w:rPr>
            </w:pPr>
            <w:r w:rsidRPr="000A030F">
              <w:t>3</w:t>
            </w:r>
          </w:p>
        </w:tc>
        <w:tc>
          <w:tcPr>
            <w:tcW w:w="1167" w:type="pct"/>
          </w:tcPr>
          <w:p w14:paraId="76CFF346" w14:textId="77777777" w:rsidR="002912F9" w:rsidRPr="00234B01" w:rsidRDefault="002912F9" w:rsidP="00CD01BB">
            <w:pPr>
              <w:pStyle w:val="TableText"/>
              <w:ind w:right="144"/>
              <w:rPr>
                <w:color w:val="000000"/>
              </w:rPr>
            </w:pPr>
            <w:r w:rsidRPr="000A030F">
              <w:t>3</w:t>
            </w:r>
          </w:p>
        </w:tc>
        <w:tc>
          <w:tcPr>
            <w:tcW w:w="1609" w:type="pct"/>
          </w:tcPr>
          <w:p w14:paraId="22B4BA25" w14:textId="77777777" w:rsidR="002912F9" w:rsidRPr="00234B01" w:rsidRDefault="002912F9" w:rsidP="00CD01BB">
            <w:pPr>
              <w:pStyle w:val="TableText"/>
              <w:ind w:right="288"/>
              <w:rPr>
                <w:color w:val="000000"/>
              </w:rPr>
            </w:pPr>
            <w:r w:rsidRPr="000A030F">
              <w:t>0.07</w:t>
            </w:r>
          </w:p>
        </w:tc>
      </w:tr>
      <w:tr w:rsidR="002912F9" w:rsidRPr="00234B01" w14:paraId="2875095A" w14:textId="77777777" w:rsidTr="00E87902">
        <w:tc>
          <w:tcPr>
            <w:tcW w:w="1340" w:type="pct"/>
          </w:tcPr>
          <w:p w14:paraId="1B4D8140" w14:textId="77777777" w:rsidR="002912F9" w:rsidRPr="00234B01" w:rsidRDefault="002912F9" w:rsidP="00CD01BB">
            <w:pPr>
              <w:pStyle w:val="TableText"/>
              <w:rPr>
                <w:color w:val="000000"/>
              </w:rPr>
            </w:pPr>
            <w:r w:rsidRPr="000A030F">
              <w:t>509</w:t>
            </w:r>
          </w:p>
        </w:tc>
        <w:tc>
          <w:tcPr>
            <w:tcW w:w="884" w:type="pct"/>
          </w:tcPr>
          <w:p w14:paraId="07643045" w14:textId="77777777" w:rsidR="002912F9" w:rsidRPr="00234B01" w:rsidRDefault="002912F9" w:rsidP="00CD01BB">
            <w:pPr>
              <w:pStyle w:val="TableText"/>
              <w:ind w:right="288"/>
              <w:rPr>
                <w:color w:val="000000"/>
              </w:rPr>
            </w:pPr>
            <w:r w:rsidRPr="000A030F">
              <w:t>3</w:t>
            </w:r>
          </w:p>
        </w:tc>
        <w:tc>
          <w:tcPr>
            <w:tcW w:w="1167" w:type="pct"/>
          </w:tcPr>
          <w:p w14:paraId="299C8D80" w14:textId="77777777" w:rsidR="002912F9" w:rsidRPr="00234B01" w:rsidRDefault="002912F9" w:rsidP="00CD01BB">
            <w:pPr>
              <w:pStyle w:val="TableText"/>
              <w:ind w:right="144"/>
              <w:rPr>
                <w:color w:val="000000"/>
              </w:rPr>
            </w:pPr>
            <w:r w:rsidRPr="000A030F">
              <w:t>43</w:t>
            </w:r>
          </w:p>
        </w:tc>
        <w:tc>
          <w:tcPr>
            <w:tcW w:w="1609" w:type="pct"/>
          </w:tcPr>
          <w:p w14:paraId="75ED3772" w14:textId="77777777" w:rsidR="002912F9" w:rsidRPr="00234B01" w:rsidRDefault="002912F9" w:rsidP="00CD01BB">
            <w:pPr>
              <w:pStyle w:val="TableText"/>
              <w:ind w:right="288"/>
              <w:rPr>
                <w:color w:val="000000"/>
              </w:rPr>
            </w:pPr>
            <w:r w:rsidRPr="000A030F">
              <w:t>0.94</w:t>
            </w:r>
          </w:p>
        </w:tc>
      </w:tr>
      <w:tr w:rsidR="002912F9" w:rsidRPr="00234B01" w14:paraId="51D6B417" w14:textId="77777777" w:rsidTr="00E87902">
        <w:tc>
          <w:tcPr>
            <w:tcW w:w="1340" w:type="pct"/>
          </w:tcPr>
          <w:p w14:paraId="2CF47BC4" w14:textId="77777777" w:rsidR="002912F9" w:rsidRPr="00234B01" w:rsidRDefault="002912F9" w:rsidP="00CD01BB">
            <w:pPr>
              <w:pStyle w:val="TableText"/>
              <w:rPr>
                <w:color w:val="000000"/>
              </w:rPr>
            </w:pPr>
            <w:r w:rsidRPr="000A030F">
              <w:t>510</w:t>
            </w:r>
          </w:p>
        </w:tc>
        <w:tc>
          <w:tcPr>
            <w:tcW w:w="884" w:type="pct"/>
          </w:tcPr>
          <w:p w14:paraId="3A3CDF47" w14:textId="77777777" w:rsidR="002912F9" w:rsidRPr="00234B01" w:rsidRDefault="002912F9" w:rsidP="00CD01BB">
            <w:pPr>
              <w:pStyle w:val="TableText"/>
              <w:ind w:right="288"/>
              <w:rPr>
                <w:color w:val="000000"/>
              </w:rPr>
            </w:pPr>
            <w:r w:rsidRPr="000A030F">
              <w:t>3</w:t>
            </w:r>
          </w:p>
        </w:tc>
        <w:tc>
          <w:tcPr>
            <w:tcW w:w="1167" w:type="pct"/>
          </w:tcPr>
          <w:p w14:paraId="4C4E6ECC" w14:textId="77777777" w:rsidR="002912F9" w:rsidRPr="00234B01" w:rsidRDefault="002912F9" w:rsidP="00CD01BB">
            <w:pPr>
              <w:pStyle w:val="TableText"/>
              <w:ind w:right="144"/>
              <w:rPr>
                <w:color w:val="000000"/>
              </w:rPr>
            </w:pPr>
            <w:r w:rsidRPr="000A030F">
              <w:t>38</w:t>
            </w:r>
          </w:p>
        </w:tc>
        <w:tc>
          <w:tcPr>
            <w:tcW w:w="1609" w:type="pct"/>
          </w:tcPr>
          <w:p w14:paraId="77FD774D" w14:textId="77777777" w:rsidR="002912F9" w:rsidRPr="00234B01" w:rsidRDefault="002912F9" w:rsidP="00CD01BB">
            <w:pPr>
              <w:pStyle w:val="TableText"/>
              <w:ind w:right="288"/>
              <w:rPr>
                <w:color w:val="000000"/>
              </w:rPr>
            </w:pPr>
            <w:r w:rsidRPr="000A030F">
              <w:t>0.83</w:t>
            </w:r>
          </w:p>
        </w:tc>
      </w:tr>
      <w:tr w:rsidR="002912F9" w:rsidRPr="00234B01" w14:paraId="5723AC3C" w14:textId="77777777" w:rsidTr="00E87902">
        <w:tc>
          <w:tcPr>
            <w:tcW w:w="1340" w:type="pct"/>
          </w:tcPr>
          <w:p w14:paraId="34C7BE95" w14:textId="77777777" w:rsidR="002912F9" w:rsidRPr="00234B01" w:rsidRDefault="002912F9" w:rsidP="00CD01BB">
            <w:pPr>
              <w:pStyle w:val="TableText"/>
              <w:rPr>
                <w:color w:val="000000"/>
              </w:rPr>
            </w:pPr>
            <w:r w:rsidRPr="000A030F">
              <w:t>515</w:t>
            </w:r>
          </w:p>
        </w:tc>
        <w:tc>
          <w:tcPr>
            <w:tcW w:w="884" w:type="pct"/>
          </w:tcPr>
          <w:p w14:paraId="6DE72701" w14:textId="77777777" w:rsidR="002912F9" w:rsidRPr="00234B01" w:rsidRDefault="002912F9" w:rsidP="00CD01BB">
            <w:pPr>
              <w:pStyle w:val="TableText"/>
              <w:ind w:right="288"/>
              <w:rPr>
                <w:color w:val="000000"/>
              </w:rPr>
            </w:pPr>
            <w:r w:rsidRPr="000A030F">
              <w:t>3</w:t>
            </w:r>
          </w:p>
        </w:tc>
        <w:tc>
          <w:tcPr>
            <w:tcW w:w="1167" w:type="pct"/>
          </w:tcPr>
          <w:p w14:paraId="57D03923" w14:textId="77777777" w:rsidR="002912F9" w:rsidRPr="00234B01" w:rsidRDefault="002912F9" w:rsidP="00CD01BB">
            <w:pPr>
              <w:pStyle w:val="TableText"/>
              <w:ind w:right="144"/>
              <w:rPr>
                <w:color w:val="000000"/>
              </w:rPr>
            </w:pPr>
            <w:r w:rsidRPr="000A030F">
              <w:t>1</w:t>
            </w:r>
          </w:p>
        </w:tc>
        <w:tc>
          <w:tcPr>
            <w:tcW w:w="1609" w:type="pct"/>
          </w:tcPr>
          <w:p w14:paraId="6A2CE395" w14:textId="77777777" w:rsidR="002912F9" w:rsidRPr="00234B01" w:rsidRDefault="002912F9" w:rsidP="00CD01BB">
            <w:pPr>
              <w:pStyle w:val="TableText"/>
              <w:ind w:right="288"/>
              <w:rPr>
                <w:color w:val="000000"/>
              </w:rPr>
            </w:pPr>
            <w:r w:rsidRPr="000A030F">
              <w:t>0.02</w:t>
            </w:r>
          </w:p>
        </w:tc>
      </w:tr>
      <w:tr w:rsidR="002912F9" w:rsidRPr="00234B01" w14:paraId="3DD12886" w14:textId="77777777" w:rsidTr="00E87902">
        <w:tc>
          <w:tcPr>
            <w:tcW w:w="1340" w:type="pct"/>
          </w:tcPr>
          <w:p w14:paraId="0E936339" w14:textId="77777777" w:rsidR="002912F9" w:rsidRPr="00234B01" w:rsidRDefault="002912F9" w:rsidP="00CD01BB">
            <w:pPr>
              <w:pStyle w:val="TableText"/>
              <w:rPr>
                <w:color w:val="000000"/>
              </w:rPr>
            </w:pPr>
            <w:r w:rsidRPr="000A030F">
              <w:t>518</w:t>
            </w:r>
          </w:p>
        </w:tc>
        <w:tc>
          <w:tcPr>
            <w:tcW w:w="884" w:type="pct"/>
          </w:tcPr>
          <w:p w14:paraId="47524AFD" w14:textId="77777777" w:rsidR="002912F9" w:rsidRPr="00234B01" w:rsidRDefault="002912F9" w:rsidP="00CD01BB">
            <w:pPr>
              <w:pStyle w:val="TableText"/>
              <w:ind w:right="288"/>
              <w:rPr>
                <w:color w:val="000000"/>
              </w:rPr>
            </w:pPr>
            <w:r w:rsidRPr="000A030F">
              <w:t>3</w:t>
            </w:r>
          </w:p>
        </w:tc>
        <w:tc>
          <w:tcPr>
            <w:tcW w:w="1167" w:type="pct"/>
          </w:tcPr>
          <w:p w14:paraId="3B13981D" w14:textId="77777777" w:rsidR="002912F9" w:rsidRPr="00234B01" w:rsidRDefault="002912F9" w:rsidP="00CD01BB">
            <w:pPr>
              <w:pStyle w:val="TableText"/>
              <w:ind w:right="144"/>
              <w:rPr>
                <w:color w:val="000000"/>
              </w:rPr>
            </w:pPr>
            <w:r w:rsidRPr="000A030F">
              <w:t>52</w:t>
            </w:r>
          </w:p>
        </w:tc>
        <w:tc>
          <w:tcPr>
            <w:tcW w:w="1609" w:type="pct"/>
          </w:tcPr>
          <w:p w14:paraId="79BF5FF5" w14:textId="77777777" w:rsidR="002912F9" w:rsidRPr="00234B01" w:rsidRDefault="002912F9" w:rsidP="00CD01BB">
            <w:pPr>
              <w:pStyle w:val="TableText"/>
              <w:ind w:right="288"/>
              <w:rPr>
                <w:color w:val="000000"/>
              </w:rPr>
            </w:pPr>
            <w:r w:rsidRPr="000A030F">
              <w:t>1.14</w:t>
            </w:r>
          </w:p>
        </w:tc>
      </w:tr>
      <w:tr w:rsidR="002912F9" w:rsidRPr="00234B01" w14:paraId="0C2EED86" w14:textId="77777777" w:rsidTr="00E87902">
        <w:tc>
          <w:tcPr>
            <w:tcW w:w="1340" w:type="pct"/>
          </w:tcPr>
          <w:p w14:paraId="1C0C7386" w14:textId="77777777" w:rsidR="002912F9" w:rsidRPr="00234B01" w:rsidRDefault="002912F9" w:rsidP="00CD01BB">
            <w:pPr>
              <w:pStyle w:val="TableText"/>
              <w:rPr>
                <w:color w:val="000000"/>
              </w:rPr>
            </w:pPr>
            <w:r w:rsidRPr="000A030F">
              <w:t>523</w:t>
            </w:r>
          </w:p>
        </w:tc>
        <w:tc>
          <w:tcPr>
            <w:tcW w:w="884" w:type="pct"/>
          </w:tcPr>
          <w:p w14:paraId="24B8A32A" w14:textId="77777777" w:rsidR="002912F9" w:rsidRPr="00234B01" w:rsidRDefault="002912F9" w:rsidP="00CD01BB">
            <w:pPr>
              <w:pStyle w:val="TableText"/>
              <w:ind w:right="288"/>
              <w:rPr>
                <w:color w:val="000000"/>
              </w:rPr>
            </w:pPr>
            <w:r w:rsidRPr="000A030F">
              <w:t>3</w:t>
            </w:r>
          </w:p>
        </w:tc>
        <w:tc>
          <w:tcPr>
            <w:tcW w:w="1167" w:type="pct"/>
          </w:tcPr>
          <w:p w14:paraId="5A5840AC" w14:textId="77777777" w:rsidR="002912F9" w:rsidRPr="00234B01" w:rsidRDefault="002912F9" w:rsidP="00CD01BB">
            <w:pPr>
              <w:pStyle w:val="TableText"/>
              <w:ind w:right="144"/>
              <w:rPr>
                <w:color w:val="000000"/>
              </w:rPr>
            </w:pPr>
            <w:r w:rsidRPr="000A030F">
              <w:t>29</w:t>
            </w:r>
          </w:p>
        </w:tc>
        <w:tc>
          <w:tcPr>
            <w:tcW w:w="1609" w:type="pct"/>
          </w:tcPr>
          <w:p w14:paraId="06B5EC17" w14:textId="77777777" w:rsidR="002912F9" w:rsidRPr="00234B01" w:rsidRDefault="002912F9" w:rsidP="00CD01BB">
            <w:pPr>
              <w:pStyle w:val="TableText"/>
              <w:ind w:right="288"/>
              <w:rPr>
                <w:color w:val="000000"/>
              </w:rPr>
            </w:pPr>
            <w:r w:rsidRPr="000A030F">
              <w:t>0.63</w:t>
            </w:r>
          </w:p>
        </w:tc>
      </w:tr>
      <w:tr w:rsidR="002912F9" w:rsidRPr="00234B01" w14:paraId="32F8A27E" w14:textId="77777777" w:rsidTr="00E87902">
        <w:tc>
          <w:tcPr>
            <w:tcW w:w="1340" w:type="pct"/>
          </w:tcPr>
          <w:p w14:paraId="7F5AE5DF" w14:textId="77777777" w:rsidR="002912F9" w:rsidRPr="00234B01" w:rsidRDefault="002912F9" w:rsidP="00CD01BB">
            <w:pPr>
              <w:pStyle w:val="TableText"/>
              <w:rPr>
                <w:color w:val="000000"/>
              </w:rPr>
            </w:pPr>
            <w:r w:rsidRPr="000A030F">
              <w:t>524</w:t>
            </w:r>
          </w:p>
        </w:tc>
        <w:tc>
          <w:tcPr>
            <w:tcW w:w="884" w:type="pct"/>
          </w:tcPr>
          <w:p w14:paraId="5D31A50E" w14:textId="77777777" w:rsidR="002912F9" w:rsidRPr="00234B01" w:rsidRDefault="002912F9" w:rsidP="00CD01BB">
            <w:pPr>
              <w:pStyle w:val="TableText"/>
              <w:ind w:right="288"/>
              <w:rPr>
                <w:color w:val="000000"/>
              </w:rPr>
            </w:pPr>
            <w:r w:rsidRPr="000A030F">
              <w:t>3</w:t>
            </w:r>
          </w:p>
        </w:tc>
        <w:tc>
          <w:tcPr>
            <w:tcW w:w="1167" w:type="pct"/>
          </w:tcPr>
          <w:p w14:paraId="5495EC77" w14:textId="77777777" w:rsidR="002912F9" w:rsidRPr="00234B01" w:rsidRDefault="002912F9" w:rsidP="00CD01BB">
            <w:pPr>
              <w:pStyle w:val="TableText"/>
              <w:ind w:right="144"/>
              <w:rPr>
                <w:color w:val="000000"/>
              </w:rPr>
            </w:pPr>
            <w:r w:rsidRPr="000A030F">
              <w:t>7</w:t>
            </w:r>
          </w:p>
        </w:tc>
        <w:tc>
          <w:tcPr>
            <w:tcW w:w="1609" w:type="pct"/>
          </w:tcPr>
          <w:p w14:paraId="169D7E07" w14:textId="77777777" w:rsidR="002912F9" w:rsidRPr="00234B01" w:rsidRDefault="002912F9" w:rsidP="00CD01BB">
            <w:pPr>
              <w:pStyle w:val="TableText"/>
              <w:ind w:right="288"/>
              <w:rPr>
                <w:color w:val="000000"/>
              </w:rPr>
            </w:pPr>
            <w:r w:rsidRPr="000A030F">
              <w:t>0.15</w:t>
            </w:r>
          </w:p>
        </w:tc>
      </w:tr>
      <w:tr w:rsidR="002912F9" w:rsidRPr="00234B01" w14:paraId="640D0414" w14:textId="77777777" w:rsidTr="00E87902">
        <w:tc>
          <w:tcPr>
            <w:tcW w:w="1340" w:type="pct"/>
          </w:tcPr>
          <w:p w14:paraId="077E8E59" w14:textId="77777777" w:rsidR="002912F9" w:rsidRPr="00234B01" w:rsidRDefault="002912F9" w:rsidP="00CD01BB">
            <w:pPr>
              <w:pStyle w:val="TableText"/>
              <w:rPr>
                <w:color w:val="000000"/>
              </w:rPr>
            </w:pPr>
            <w:r w:rsidRPr="000A030F">
              <w:lastRenderedPageBreak/>
              <w:t>528</w:t>
            </w:r>
          </w:p>
        </w:tc>
        <w:tc>
          <w:tcPr>
            <w:tcW w:w="884" w:type="pct"/>
          </w:tcPr>
          <w:p w14:paraId="1D27A641" w14:textId="77777777" w:rsidR="002912F9" w:rsidRPr="00234B01" w:rsidRDefault="002912F9" w:rsidP="00CD01BB">
            <w:pPr>
              <w:pStyle w:val="TableText"/>
              <w:ind w:right="288"/>
              <w:rPr>
                <w:color w:val="000000"/>
              </w:rPr>
            </w:pPr>
            <w:r w:rsidRPr="000A030F">
              <w:t>3</w:t>
            </w:r>
          </w:p>
        </w:tc>
        <w:tc>
          <w:tcPr>
            <w:tcW w:w="1167" w:type="pct"/>
          </w:tcPr>
          <w:p w14:paraId="1521CEC1" w14:textId="77777777" w:rsidR="002912F9" w:rsidRPr="00234B01" w:rsidRDefault="002912F9" w:rsidP="00CD01BB">
            <w:pPr>
              <w:pStyle w:val="TableText"/>
              <w:ind w:right="144"/>
              <w:rPr>
                <w:color w:val="000000"/>
              </w:rPr>
            </w:pPr>
            <w:r w:rsidRPr="000A030F">
              <w:t>73</w:t>
            </w:r>
          </w:p>
        </w:tc>
        <w:tc>
          <w:tcPr>
            <w:tcW w:w="1609" w:type="pct"/>
          </w:tcPr>
          <w:p w14:paraId="4D056BFF" w14:textId="77777777" w:rsidR="002912F9" w:rsidRPr="00234B01" w:rsidRDefault="002912F9" w:rsidP="00CD01BB">
            <w:pPr>
              <w:pStyle w:val="TableText"/>
              <w:ind w:right="288"/>
              <w:rPr>
                <w:color w:val="000000"/>
              </w:rPr>
            </w:pPr>
            <w:r w:rsidRPr="000A030F">
              <w:t>1.59</w:t>
            </w:r>
          </w:p>
        </w:tc>
      </w:tr>
      <w:tr w:rsidR="002912F9" w:rsidRPr="00234B01" w14:paraId="01FC0019" w14:textId="77777777" w:rsidTr="00E87902">
        <w:tc>
          <w:tcPr>
            <w:tcW w:w="1340" w:type="pct"/>
          </w:tcPr>
          <w:p w14:paraId="6262696D" w14:textId="77777777" w:rsidR="002912F9" w:rsidRPr="00234B01" w:rsidRDefault="002912F9" w:rsidP="00CD01BB">
            <w:pPr>
              <w:pStyle w:val="TableText"/>
              <w:rPr>
                <w:color w:val="000000"/>
              </w:rPr>
            </w:pPr>
            <w:r w:rsidRPr="000A030F">
              <w:t>541</w:t>
            </w:r>
          </w:p>
        </w:tc>
        <w:tc>
          <w:tcPr>
            <w:tcW w:w="884" w:type="pct"/>
          </w:tcPr>
          <w:p w14:paraId="74736598" w14:textId="77777777" w:rsidR="002912F9" w:rsidRPr="00234B01" w:rsidRDefault="002912F9" w:rsidP="00CD01BB">
            <w:pPr>
              <w:pStyle w:val="TableText"/>
              <w:ind w:right="288"/>
              <w:rPr>
                <w:color w:val="000000"/>
              </w:rPr>
            </w:pPr>
            <w:r w:rsidRPr="000A030F">
              <w:t>3</w:t>
            </w:r>
          </w:p>
        </w:tc>
        <w:tc>
          <w:tcPr>
            <w:tcW w:w="1167" w:type="pct"/>
          </w:tcPr>
          <w:p w14:paraId="0A0D60BF" w14:textId="77777777" w:rsidR="002912F9" w:rsidRPr="00234B01" w:rsidRDefault="002912F9" w:rsidP="00CD01BB">
            <w:pPr>
              <w:pStyle w:val="TableText"/>
              <w:ind w:right="144"/>
              <w:rPr>
                <w:color w:val="000000"/>
              </w:rPr>
            </w:pPr>
            <w:r w:rsidRPr="000A030F">
              <w:t>116</w:t>
            </w:r>
          </w:p>
        </w:tc>
        <w:tc>
          <w:tcPr>
            <w:tcW w:w="1609" w:type="pct"/>
          </w:tcPr>
          <w:p w14:paraId="3E4541D9" w14:textId="77777777" w:rsidR="002912F9" w:rsidRPr="00234B01" w:rsidRDefault="002912F9" w:rsidP="00CD01BB">
            <w:pPr>
              <w:pStyle w:val="TableText"/>
              <w:ind w:right="288"/>
              <w:rPr>
                <w:color w:val="000000"/>
              </w:rPr>
            </w:pPr>
            <w:r w:rsidRPr="000A030F">
              <w:t>2.53</w:t>
            </w:r>
          </w:p>
        </w:tc>
      </w:tr>
      <w:tr w:rsidR="002912F9" w:rsidRPr="00234B01" w14:paraId="69666AF7" w14:textId="77777777" w:rsidTr="00E87902">
        <w:tc>
          <w:tcPr>
            <w:tcW w:w="1340" w:type="pct"/>
          </w:tcPr>
          <w:p w14:paraId="3B9C5F87" w14:textId="77777777" w:rsidR="002912F9" w:rsidRPr="00234B01" w:rsidRDefault="002912F9" w:rsidP="00CD01BB">
            <w:pPr>
              <w:pStyle w:val="TableText"/>
              <w:rPr>
                <w:color w:val="000000"/>
              </w:rPr>
            </w:pPr>
            <w:r w:rsidRPr="000A030F">
              <w:t>543</w:t>
            </w:r>
          </w:p>
        </w:tc>
        <w:tc>
          <w:tcPr>
            <w:tcW w:w="884" w:type="pct"/>
          </w:tcPr>
          <w:p w14:paraId="79098A78" w14:textId="77777777" w:rsidR="002912F9" w:rsidRPr="00234B01" w:rsidRDefault="002912F9" w:rsidP="00CD01BB">
            <w:pPr>
              <w:pStyle w:val="TableText"/>
              <w:ind w:right="288"/>
              <w:rPr>
                <w:color w:val="000000"/>
              </w:rPr>
            </w:pPr>
            <w:r w:rsidRPr="000A030F">
              <w:t>3</w:t>
            </w:r>
          </w:p>
        </w:tc>
        <w:tc>
          <w:tcPr>
            <w:tcW w:w="1167" w:type="pct"/>
          </w:tcPr>
          <w:p w14:paraId="7E1218EC" w14:textId="77777777" w:rsidR="002912F9" w:rsidRPr="00234B01" w:rsidRDefault="002912F9" w:rsidP="00CD01BB">
            <w:pPr>
              <w:pStyle w:val="TableText"/>
              <w:ind w:right="144"/>
              <w:rPr>
                <w:color w:val="000000"/>
              </w:rPr>
            </w:pPr>
            <w:r w:rsidRPr="000A030F">
              <w:t>22</w:t>
            </w:r>
          </w:p>
        </w:tc>
        <w:tc>
          <w:tcPr>
            <w:tcW w:w="1609" w:type="pct"/>
          </w:tcPr>
          <w:p w14:paraId="17531557" w14:textId="77777777" w:rsidR="002912F9" w:rsidRPr="00234B01" w:rsidRDefault="002912F9" w:rsidP="00CD01BB">
            <w:pPr>
              <w:pStyle w:val="TableText"/>
              <w:ind w:right="288"/>
              <w:rPr>
                <w:color w:val="000000"/>
              </w:rPr>
            </w:pPr>
            <w:r w:rsidRPr="000A030F">
              <w:t>0.48</w:t>
            </w:r>
          </w:p>
        </w:tc>
      </w:tr>
      <w:tr w:rsidR="002912F9" w:rsidRPr="00234B01" w14:paraId="0A336E5C" w14:textId="77777777" w:rsidTr="00E87902">
        <w:tc>
          <w:tcPr>
            <w:tcW w:w="1340" w:type="pct"/>
          </w:tcPr>
          <w:p w14:paraId="1922870F" w14:textId="77777777" w:rsidR="002912F9" w:rsidRPr="00234B01" w:rsidRDefault="002912F9" w:rsidP="00CD01BB">
            <w:pPr>
              <w:pStyle w:val="TableText"/>
              <w:rPr>
                <w:color w:val="000000"/>
              </w:rPr>
            </w:pPr>
            <w:r w:rsidRPr="000A030F">
              <w:t>548</w:t>
            </w:r>
          </w:p>
        </w:tc>
        <w:tc>
          <w:tcPr>
            <w:tcW w:w="884" w:type="pct"/>
          </w:tcPr>
          <w:p w14:paraId="5CA4118E" w14:textId="77777777" w:rsidR="002912F9" w:rsidRPr="00234B01" w:rsidRDefault="002912F9" w:rsidP="00CD01BB">
            <w:pPr>
              <w:pStyle w:val="TableText"/>
              <w:ind w:right="288"/>
              <w:rPr>
                <w:color w:val="000000"/>
              </w:rPr>
            </w:pPr>
            <w:r w:rsidRPr="000A030F">
              <w:t>3</w:t>
            </w:r>
          </w:p>
        </w:tc>
        <w:tc>
          <w:tcPr>
            <w:tcW w:w="1167" w:type="pct"/>
          </w:tcPr>
          <w:p w14:paraId="1D425CE3" w14:textId="77777777" w:rsidR="002912F9" w:rsidRPr="00234B01" w:rsidRDefault="002912F9" w:rsidP="00CD01BB">
            <w:pPr>
              <w:pStyle w:val="TableText"/>
              <w:ind w:right="144"/>
              <w:rPr>
                <w:color w:val="000000"/>
              </w:rPr>
            </w:pPr>
            <w:r w:rsidRPr="000A030F">
              <w:t>2</w:t>
            </w:r>
          </w:p>
        </w:tc>
        <w:tc>
          <w:tcPr>
            <w:tcW w:w="1609" w:type="pct"/>
          </w:tcPr>
          <w:p w14:paraId="15F24450" w14:textId="77777777" w:rsidR="002912F9" w:rsidRPr="00234B01" w:rsidRDefault="002912F9" w:rsidP="00CD01BB">
            <w:pPr>
              <w:pStyle w:val="TableText"/>
              <w:ind w:right="288"/>
              <w:rPr>
                <w:color w:val="000000"/>
              </w:rPr>
            </w:pPr>
            <w:r w:rsidRPr="000A030F">
              <w:t>0.04</w:t>
            </w:r>
          </w:p>
        </w:tc>
      </w:tr>
      <w:tr w:rsidR="002912F9" w:rsidRPr="00234B01" w14:paraId="78E87D60" w14:textId="77777777" w:rsidTr="00E87902">
        <w:tc>
          <w:tcPr>
            <w:tcW w:w="1340" w:type="pct"/>
          </w:tcPr>
          <w:p w14:paraId="721D62DC" w14:textId="77777777" w:rsidR="002912F9" w:rsidRPr="00234B01" w:rsidRDefault="002912F9" w:rsidP="00CD01BB">
            <w:pPr>
              <w:pStyle w:val="TableText"/>
              <w:rPr>
                <w:color w:val="000000"/>
              </w:rPr>
            </w:pPr>
            <w:r w:rsidRPr="000A030F">
              <w:t>561</w:t>
            </w:r>
          </w:p>
        </w:tc>
        <w:tc>
          <w:tcPr>
            <w:tcW w:w="884" w:type="pct"/>
          </w:tcPr>
          <w:p w14:paraId="6C668EE6" w14:textId="77777777" w:rsidR="002912F9" w:rsidRPr="00234B01" w:rsidRDefault="002912F9" w:rsidP="00CD01BB">
            <w:pPr>
              <w:pStyle w:val="TableText"/>
              <w:ind w:right="288"/>
              <w:rPr>
                <w:color w:val="000000"/>
              </w:rPr>
            </w:pPr>
            <w:r w:rsidRPr="000A030F">
              <w:t>3</w:t>
            </w:r>
          </w:p>
        </w:tc>
        <w:tc>
          <w:tcPr>
            <w:tcW w:w="1167" w:type="pct"/>
          </w:tcPr>
          <w:p w14:paraId="35850CDC" w14:textId="77777777" w:rsidR="002912F9" w:rsidRPr="00234B01" w:rsidRDefault="002912F9" w:rsidP="00CD01BB">
            <w:pPr>
              <w:pStyle w:val="TableText"/>
              <w:ind w:right="144"/>
              <w:rPr>
                <w:color w:val="000000"/>
              </w:rPr>
            </w:pPr>
            <w:r w:rsidRPr="000A030F">
              <w:t>115</w:t>
            </w:r>
          </w:p>
        </w:tc>
        <w:tc>
          <w:tcPr>
            <w:tcW w:w="1609" w:type="pct"/>
          </w:tcPr>
          <w:p w14:paraId="4C4B1EC6" w14:textId="77777777" w:rsidR="002912F9" w:rsidRPr="00234B01" w:rsidRDefault="002912F9" w:rsidP="00CD01BB">
            <w:pPr>
              <w:pStyle w:val="TableText"/>
              <w:ind w:right="288"/>
              <w:rPr>
                <w:color w:val="000000"/>
              </w:rPr>
            </w:pPr>
            <w:r w:rsidRPr="000A030F">
              <w:t>2.51</w:t>
            </w:r>
          </w:p>
        </w:tc>
      </w:tr>
      <w:tr w:rsidR="002912F9" w:rsidRPr="00234B01" w14:paraId="39BE219A" w14:textId="77777777" w:rsidTr="00E87902">
        <w:tc>
          <w:tcPr>
            <w:tcW w:w="1340" w:type="pct"/>
          </w:tcPr>
          <w:p w14:paraId="0A1EB7DA" w14:textId="77777777" w:rsidR="002912F9" w:rsidRPr="00234B01" w:rsidRDefault="002912F9" w:rsidP="00CD01BB">
            <w:pPr>
              <w:pStyle w:val="TableText"/>
              <w:rPr>
                <w:color w:val="000000"/>
              </w:rPr>
            </w:pPr>
            <w:r w:rsidRPr="000A030F">
              <w:t>563</w:t>
            </w:r>
          </w:p>
        </w:tc>
        <w:tc>
          <w:tcPr>
            <w:tcW w:w="884" w:type="pct"/>
          </w:tcPr>
          <w:p w14:paraId="577FCFEE" w14:textId="77777777" w:rsidR="002912F9" w:rsidRPr="00234B01" w:rsidRDefault="002912F9" w:rsidP="00CD01BB">
            <w:pPr>
              <w:pStyle w:val="TableText"/>
              <w:ind w:right="288"/>
              <w:rPr>
                <w:color w:val="000000"/>
              </w:rPr>
            </w:pPr>
            <w:r w:rsidRPr="000A030F">
              <w:t>3</w:t>
            </w:r>
          </w:p>
        </w:tc>
        <w:tc>
          <w:tcPr>
            <w:tcW w:w="1167" w:type="pct"/>
          </w:tcPr>
          <w:p w14:paraId="5D58BDF8" w14:textId="77777777" w:rsidR="002912F9" w:rsidRPr="00234B01" w:rsidRDefault="002912F9" w:rsidP="00CD01BB">
            <w:pPr>
              <w:pStyle w:val="TableText"/>
              <w:ind w:right="144"/>
              <w:rPr>
                <w:color w:val="000000"/>
              </w:rPr>
            </w:pPr>
            <w:r w:rsidRPr="000A030F">
              <w:t>7</w:t>
            </w:r>
          </w:p>
        </w:tc>
        <w:tc>
          <w:tcPr>
            <w:tcW w:w="1609" w:type="pct"/>
          </w:tcPr>
          <w:p w14:paraId="307CAB23" w14:textId="77777777" w:rsidR="002912F9" w:rsidRPr="00234B01" w:rsidRDefault="002912F9" w:rsidP="00CD01BB">
            <w:pPr>
              <w:pStyle w:val="TableText"/>
              <w:ind w:right="288"/>
              <w:rPr>
                <w:color w:val="000000"/>
              </w:rPr>
            </w:pPr>
            <w:r w:rsidRPr="000A030F">
              <w:t>0.15</w:t>
            </w:r>
          </w:p>
        </w:tc>
      </w:tr>
      <w:tr w:rsidR="002912F9" w:rsidRPr="00234B01" w14:paraId="76BB17E0" w14:textId="77777777" w:rsidTr="00E87902">
        <w:tc>
          <w:tcPr>
            <w:tcW w:w="1340" w:type="pct"/>
          </w:tcPr>
          <w:p w14:paraId="4E1BDA26" w14:textId="77777777" w:rsidR="002912F9" w:rsidRPr="00234B01" w:rsidRDefault="002912F9" w:rsidP="00CD01BB">
            <w:pPr>
              <w:pStyle w:val="TableText"/>
              <w:rPr>
                <w:color w:val="000000"/>
              </w:rPr>
            </w:pPr>
            <w:r w:rsidRPr="000A030F">
              <w:t>583</w:t>
            </w:r>
          </w:p>
        </w:tc>
        <w:tc>
          <w:tcPr>
            <w:tcW w:w="884" w:type="pct"/>
          </w:tcPr>
          <w:p w14:paraId="1D8CCF67" w14:textId="77777777" w:rsidR="002912F9" w:rsidRPr="00234B01" w:rsidRDefault="002912F9" w:rsidP="00CD01BB">
            <w:pPr>
              <w:pStyle w:val="TableText"/>
              <w:ind w:right="288"/>
              <w:rPr>
                <w:color w:val="000000"/>
              </w:rPr>
            </w:pPr>
            <w:r w:rsidRPr="000A030F">
              <w:t>3</w:t>
            </w:r>
          </w:p>
        </w:tc>
        <w:tc>
          <w:tcPr>
            <w:tcW w:w="1167" w:type="pct"/>
          </w:tcPr>
          <w:p w14:paraId="3DFD75F7" w14:textId="77777777" w:rsidR="002912F9" w:rsidRPr="00234B01" w:rsidRDefault="002912F9" w:rsidP="00CD01BB">
            <w:pPr>
              <w:pStyle w:val="TableText"/>
              <w:ind w:right="144"/>
              <w:rPr>
                <w:color w:val="000000"/>
              </w:rPr>
            </w:pPr>
            <w:r w:rsidRPr="000A030F">
              <w:t>6</w:t>
            </w:r>
          </w:p>
        </w:tc>
        <w:tc>
          <w:tcPr>
            <w:tcW w:w="1609" w:type="pct"/>
          </w:tcPr>
          <w:p w14:paraId="3FA34C83" w14:textId="77777777" w:rsidR="002912F9" w:rsidRPr="00234B01" w:rsidRDefault="002912F9" w:rsidP="00CD01BB">
            <w:pPr>
              <w:pStyle w:val="TableText"/>
              <w:ind w:right="288"/>
              <w:rPr>
                <w:color w:val="000000"/>
              </w:rPr>
            </w:pPr>
            <w:r w:rsidRPr="000A030F">
              <w:t>0.13</w:t>
            </w:r>
          </w:p>
        </w:tc>
      </w:tr>
      <w:tr w:rsidR="002912F9" w:rsidRPr="00234B01" w14:paraId="3E617794" w14:textId="77777777" w:rsidTr="00E87902">
        <w:tc>
          <w:tcPr>
            <w:tcW w:w="1340" w:type="pct"/>
          </w:tcPr>
          <w:p w14:paraId="028FE7DC" w14:textId="77777777" w:rsidR="002912F9" w:rsidRPr="00234B01" w:rsidRDefault="002912F9" w:rsidP="00CD01BB">
            <w:pPr>
              <w:pStyle w:val="TableText"/>
              <w:rPr>
                <w:color w:val="000000"/>
              </w:rPr>
            </w:pPr>
            <w:r w:rsidRPr="000A030F">
              <w:t>600</w:t>
            </w:r>
          </w:p>
        </w:tc>
        <w:tc>
          <w:tcPr>
            <w:tcW w:w="884" w:type="pct"/>
          </w:tcPr>
          <w:p w14:paraId="65BEA395" w14:textId="77777777" w:rsidR="002912F9" w:rsidRPr="00234B01" w:rsidRDefault="002912F9" w:rsidP="00CD01BB">
            <w:pPr>
              <w:pStyle w:val="TableText"/>
              <w:ind w:right="288"/>
              <w:rPr>
                <w:color w:val="000000"/>
              </w:rPr>
            </w:pPr>
            <w:r w:rsidRPr="000A030F">
              <w:t>3</w:t>
            </w:r>
          </w:p>
        </w:tc>
        <w:tc>
          <w:tcPr>
            <w:tcW w:w="1167" w:type="pct"/>
          </w:tcPr>
          <w:p w14:paraId="5D9681F7" w14:textId="77777777" w:rsidR="002912F9" w:rsidRPr="00234B01" w:rsidRDefault="002912F9" w:rsidP="00CD01BB">
            <w:pPr>
              <w:pStyle w:val="TableText"/>
              <w:ind w:right="144"/>
              <w:rPr>
                <w:color w:val="000000"/>
              </w:rPr>
            </w:pPr>
            <w:r w:rsidRPr="000A030F">
              <w:t>105</w:t>
            </w:r>
          </w:p>
        </w:tc>
        <w:tc>
          <w:tcPr>
            <w:tcW w:w="1609" w:type="pct"/>
          </w:tcPr>
          <w:p w14:paraId="7204D4B7" w14:textId="77777777" w:rsidR="002912F9" w:rsidRPr="00234B01" w:rsidRDefault="002912F9" w:rsidP="00CD01BB">
            <w:pPr>
              <w:pStyle w:val="TableText"/>
              <w:ind w:right="288"/>
              <w:rPr>
                <w:color w:val="000000"/>
              </w:rPr>
            </w:pPr>
            <w:r w:rsidRPr="000A030F">
              <w:t>2.29</w:t>
            </w:r>
          </w:p>
        </w:tc>
      </w:tr>
    </w:tbl>
    <w:p w14:paraId="3C352F6C" w14:textId="11645BCC" w:rsidR="002912F9" w:rsidRDefault="002912F9" w:rsidP="00973F6A">
      <w:pPr>
        <w:pStyle w:val="Caption"/>
        <w:pageBreakBefore/>
      </w:pPr>
      <w:bookmarkStart w:id="321" w:name="_Ref66090549"/>
      <w:bookmarkStart w:id="322" w:name="_Toc220331201"/>
      <w:r>
        <w:lastRenderedPageBreak/>
        <w:t>Table 4.C.</w:t>
      </w:r>
      <w:fldSimple w:instr=" SEQ Table_4.C. \* ARABIC ">
        <w:r w:rsidR="008A7375">
          <w:rPr>
            <w:noProof/>
          </w:rPr>
          <w:t>9</w:t>
        </w:r>
      </w:fldSimple>
      <w:bookmarkEnd w:id="321"/>
      <w:r>
        <w:t xml:space="preserve">  </w:t>
      </w:r>
      <w:r w:rsidRPr="00234B01">
        <w:t xml:space="preserve">Scale Score and Performance Level Distribution of Overall Scores for </w:t>
      </w:r>
      <w:r>
        <w:t>Grade</w:t>
      </w:r>
      <w:r w:rsidR="00E31ABB">
        <w:t> </w:t>
      </w:r>
      <w:r>
        <w:t>Eight</w:t>
      </w:r>
      <w:bookmarkEnd w:id="322"/>
    </w:p>
    <w:tbl>
      <w:tblPr>
        <w:tblStyle w:val="TRs"/>
        <w:tblW w:w="2361" w:type="pct"/>
        <w:tblLook w:val="04A0" w:firstRow="1" w:lastRow="0" w:firstColumn="1" w:lastColumn="0" w:noHBand="0" w:noVBand="1"/>
        <w:tblDescription w:val="Scale Score and Performance Level Distribution of Overall Scores for Grade Eight"/>
      </w:tblPr>
      <w:tblGrid>
        <w:gridCol w:w="1257"/>
        <w:gridCol w:w="830"/>
        <w:gridCol w:w="1095"/>
        <w:gridCol w:w="1510"/>
      </w:tblGrid>
      <w:tr w:rsidR="002912F9" w:rsidRPr="00C0362B" w14:paraId="71AB8A86"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5F692716" w14:textId="77777777" w:rsidR="002912F9" w:rsidRPr="00C0362B" w:rsidRDefault="002912F9" w:rsidP="00E87902">
            <w:pPr>
              <w:pStyle w:val="TableHead"/>
            </w:pPr>
            <w:r w:rsidRPr="00C0362B">
              <w:t>Scale Score</w:t>
            </w:r>
          </w:p>
        </w:tc>
        <w:tc>
          <w:tcPr>
            <w:tcW w:w="884" w:type="pct"/>
            <w:hideMark/>
          </w:tcPr>
          <w:p w14:paraId="600D6390" w14:textId="77777777" w:rsidR="002912F9" w:rsidRPr="00C0362B" w:rsidRDefault="002912F9" w:rsidP="00E87902">
            <w:pPr>
              <w:pStyle w:val="TableHead"/>
            </w:pPr>
            <w:r w:rsidRPr="00C0362B">
              <w:t>Level</w:t>
            </w:r>
          </w:p>
        </w:tc>
        <w:tc>
          <w:tcPr>
            <w:tcW w:w="1167" w:type="pct"/>
            <w:hideMark/>
          </w:tcPr>
          <w:p w14:paraId="7CB16CB7" w14:textId="77777777" w:rsidR="002912F9" w:rsidRPr="00C0362B" w:rsidRDefault="002912F9" w:rsidP="00E87902">
            <w:pPr>
              <w:pStyle w:val="TableHead"/>
            </w:pPr>
            <w:r w:rsidRPr="00C0362B">
              <w:t>N</w:t>
            </w:r>
          </w:p>
        </w:tc>
        <w:tc>
          <w:tcPr>
            <w:tcW w:w="1609" w:type="pct"/>
            <w:hideMark/>
          </w:tcPr>
          <w:p w14:paraId="3DA4ADC7" w14:textId="77777777" w:rsidR="002912F9" w:rsidRPr="00C0362B" w:rsidRDefault="002912F9" w:rsidP="00E87902">
            <w:pPr>
              <w:pStyle w:val="TableHead"/>
            </w:pPr>
            <w:r w:rsidRPr="00C0362B">
              <w:t>Percentage</w:t>
            </w:r>
          </w:p>
        </w:tc>
      </w:tr>
      <w:tr w:rsidR="002912F9" w:rsidRPr="00234B01" w14:paraId="11629F27" w14:textId="77777777" w:rsidTr="00E87902">
        <w:tc>
          <w:tcPr>
            <w:tcW w:w="1340" w:type="pct"/>
            <w:hideMark/>
          </w:tcPr>
          <w:p w14:paraId="5CEE31B6" w14:textId="77777777" w:rsidR="002912F9" w:rsidRPr="00234B01" w:rsidRDefault="002912F9" w:rsidP="00E87902">
            <w:pPr>
              <w:pStyle w:val="TableText"/>
              <w:keepNext/>
              <w:rPr>
                <w:rFonts w:cs="Times New Roman"/>
              </w:rPr>
            </w:pPr>
            <w:r w:rsidRPr="0072667B">
              <w:t>150</w:t>
            </w:r>
          </w:p>
        </w:tc>
        <w:tc>
          <w:tcPr>
            <w:tcW w:w="884" w:type="pct"/>
            <w:hideMark/>
          </w:tcPr>
          <w:p w14:paraId="38F5F6D9" w14:textId="77777777" w:rsidR="002912F9" w:rsidRPr="00234B01" w:rsidRDefault="002912F9" w:rsidP="00CD01BB">
            <w:pPr>
              <w:pStyle w:val="TableText"/>
              <w:ind w:right="288"/>
            </w:pPr>
            <w:r w:rsidRPr="0072667B">
              <w:t>1</w:t>
            </w:r>
          </w:p>
        </w:tc>
        <w:tc>
          <w:tcPr>
            <w:tcW w:w="1167" w:type="pct"/>
            <w:hideMark/>
          </w:tcPr>
          <w:p w14:paraId="4F0BB39B" w14:textId="77777777" w:rsidR="002912F9" w:rsidRPr="00234B01" w:rsidRDefault="002912F9" w:rsidP="00CD01BB">
            <w:pPr>
              <w:pStyle w:val="TableText"/>
              <w:ind w:right="144"/>
            </w:pPr>
            <w:r w:rsidRPr="0072667B">
              <w:t>861</w:t>
            </w:r>
          </w:p>
        </w:tc>
        <w:tc>
          <w:tcPr>
            <w:tcW w:w="1609" w:type="pct"/>
            <w:hideMark/>
          </w:tcPr>
          <w:p w14:paraId="0EF613CF" w14:textId="77777777" w:rsidR="002912F9" w:rsidRPr="00234B01" w:rsidRDefault="002912F9" w:rsidP="00CD01BB">
            <w:pPr>
              <w:pStyle w:val="TableText"/>
              <w:ind w:right="288"/>
            </w:pPr>
            <w:r w:rsidRPr="0072667B">
              <w:t>21.39</w:t>
            </w:r>
          </w:p>
        </w:tc>
      </w:tr>
      <w:tr w:rsidR="002912F9" w:rsidRPr="00234B01" w14:paraId="5CB6FFD1" w14:textId="77777777" w:rsidTr="00E87902">
        <w:tc>
          <w:tcPr>
            <w:tcW w:w="1340" w:type="pct"/>
            <w:hideMark/>
          </w:tcPr>
          <w:p w14:paraId="0F80626E" w14:textId="77777777" w:rsidR="002912F9" w:rsidRPr="00234B01" w:rsidRDefault="002912F9" w:rsidP="00E87902">
            <w:pPr>
              <w:pStyle w:val="TableText"/>
              <w:keepNext/>
              <w:rPr>
                <w:rFonts w:cs="Times New Roman"/>
              </w:rPr>
            </w:pPr>
            <w:r w:rsidRPr="0072667B">
              <w:t>153</w:t>
            </w:r>
          </w:p>
        </w:tc>
        <w:tc>
          <w:tcPr>
            <w:tcW w:w="884" w:type="pct"/>
            <w:hideMark/>
          </w:tcPr>
          <w:p w14:paraId="4B4CBF79" w14:textId="77777777" w:rsidR="002912F9" w:rsidRPr="00234B01" w:rsidRDefault="002912F9" w:rsidP="00CD01BB">
            <w:pPr>
              <w:pStyle w:val="TableText"/>
              <w:ind w:right="288"/>
            </w:pPr>
            <w:r w:rsidRPr="0072667B">
              <w:t>1</w:t>
            </w:r>
          </w:p>
        </w:tc>
        <w:tc>
          <w:tcPr>
            <w:tcW w:w="1167" w:type="pct"/>
            <w:hideMark/>
          </w:tcPr>
          <w:p w14:paraId="5A5A508F" w14:textId="77777777" w:rsidR="002912F9" w:rsidRPr="00234B01" w:rsidRDefault="002912F9" w:rsidP="00CD01BB">
            <w:pPr>
              <w:pStyle w:val="TableText"/>
              <w:ind w:right="144"/>
            </w:pPr>
            <w:r w:rsidRPr="0072667B">
              <w:t>39</w:t>
            </w:r>
          </w:p>
        </w:tc>
        <w:tc>
          <w:tcPr>
            <w:tcW w:w="1609" w:type="pct"/>
            <w:hideMark/>
          </w:tcPr>
          <w:p w14:paraId="55D1625A" w14:textId="77777777" w:rsidR="002912F9" w:rsidRPr="00234B01" w:rsidRDefault="002912F9" w:rsidP="00CD01BB">
            <w:pPr>
              <w:pStyle w:val="TableText"/>
              <w:ind w:right="288"/>
            </w:pPr>
            <w:r w:rsidRPr="0072667B">
              <w:t>0.97</w:t>
            </w:r>
          </w:p>
        </w:tc>
      </w:tr>
      <w:tr w:rsidR="002912F9" w:rsidRPr="00234B01" w14:paraId="713EFAA3" w14:textId="77777777" w:rsidTr="00E87902">
        <w:tc>
          <w:tcPr>
            <w:tcW w:w="1340" w:type="pct"/>
            <w:hideMark/>
          </w:tcPr>
          <w:p w14:paraId="7380EF0E" w14:textId="77777777" w:rsidR="002912F9" w:rsidRPr="00234B01" w:rsidRDefault="002912F9" w:rsidP="00E87902">
            <w:pPr>
              <w:pStyle w:val="TableText"/>
              <w:keepNext/>
              <w:rPr>
                <w:rFonts w:cs="Times New Roman"/>
              </w:rPr>
            </w:pPr>
            <w:r w:rsidRPr="0072667B">
              <w:t>166</w:t>
            </w:r>
          </w:p>
        </w:tc>
        <w:tc>
          <w:tcPr>
            <w:tcW w:w="884" w:type="pct"/>
            <w:hideMark/>
          </w:tcPr>
          <w:p w14:paraId="345FEF23" w14:textId="77777777" w:rsidR="002912F9" w:rsidRPr="00234B01" w:rsidRDefault="002912F9" w:rsidP="00CD01BB">
            <w:pPr>
              <w:pStyle w:val="TableText"/>
              <w:ind w:right="288"/>
            </w:pPr>
            <w:r w:rsidRPr="0072667B">
              <w:t>1</w:t>
            </w:r>
          </w:p>
        </w:tc>
        <w:tc>
          <w:tcPr>
            <w:tcW w:w="1167" w:type="pct"/>
            <w:hideMark/>
          </w:tcPr>
          <w:p w14:paraId="5F65DFB7" w14:textId="77777777" w:rsidR="002912F9" w:rsidRPr="00234B01" w:rsidRDefault="002912F9" w:rsidP="00CD01BB">
            <w:pPr>
              <w:pStyle w:val="TableText"/>
              <w:ind w:right="144"/>
            </w:pPr>
            <w:r w:rsidRPr="0072667B">
              <w:t>41</w:t>
            </w:r>
          </w:p>
        </w:tc>
        <w:tc>
          <w:tcPr>
            <w:tcW w:w="1609" w:type="pct"/>
            <w:hideMark/>
          </w:tcPr>
          <w:p w14:paraId="62444CB1" w14:textId="77777777" w:rsidR="002912F9" w:rsidRPr="00234B01" w:rsidRDefault="002912F9" w:rsidP="00CD01BB">
            <w:pPr>
              <w:pStyle w:val="TableText"/>
              <w:ind w:right="288"/>
            </w:pPr>
            <w:r w:rsidRPr="0072667B">
              <w:t>1.02</w:t>
            </w:r>
          </w:p>
        </w:tc>
      </w:tr>
      <w:tr w:rsidR="002912F9" w:rsidRPr="00234B01" w14:paraId="58EEF85A" w14:textId="77777777" w:rsidTr="00E87902">
        <w:tc>
          <w:tcPr>
            <w:tcW w:w="1340" w:type="pct"/>
            <w:hideMark/>
          </w:tcPr>
          <w:p w14:paraId="18224557" w14:textId="77777777" w:rsidR="002912F9" w:rsidRPr="00234B01" w:rsidRDefault="002912F9" w:rsidP="00E87902">
            <w:pPr>
              <w:pStyle w:val="TableText"/>
              <w:keepNext/>
              <w:rPr>
                <w:rFonts w:cs="Times New Roman"/>
              </w:rPr>
            </w:pPr>
            <w:r w:rsidRPr="0072667B">
              <w:t>176</w:t>
            </w:r>
          </w:p>
        </w:tc>
        <w:tc>
          <w:tcPr>
            <w:tcW w:w="884" w:type="pct"/>
            <w:hideMark/>
          </w:tcPr>
          <w:p w14:paraId="75CAD379" w14:textId="77777777" w:rsidR="002912F9" w:rsidRPr="00234B01" w:rsidRDefault="002912F9" w:rsidP="00CD01BB">
            <w:pPr>
              <w:pStyle w:val="TableText"/>
              <w:ind w:right="288"/>
            </w:pPr>
            <w:r w:rsidRPr="0072667B">
              <w:t>1</w:t>
            </w:r>
          </w:p>
        </w:tc>
        <w:tc>
          <w:tcPr>
            <w:tcW w:w="1167" w:type="pct"/>
            <w:hideMark/>
          </w:tcPr>
          <w:p w14:paraId="011FC3FE" w14:textId="77777777" w:rsidR="002912F9" w:rsidRPr="00234B01" w:rsidRDefault="002912F9" w:rsidP="00CD01BB">
            <w:pPr>
              <w:pStyle w:val="TableText"/>
              <w:ind w:right="144"/>
            </w:pPr>
            <w:r w:rsidRPr="0072667B">
              <w:t>29</w:t>
            </w:r>
          </w:p>
        </w:tc>
        <w:tc>
          <w:tcPr>
            <w:tcW w:w="1609" w:type="pct"/>
            <w:hideMark/>
          </w:tcPr>
          <w:p w14:paraId="3AAEA4A4" w14:textId="77777777" w:rsidR="002912F9" w:rsidRPr="00234B01" w:rsidRDefault="002912F9" w:rsidP="00CD01BB">
            <w:pPr>
              <w:pStyle w:val="TableText"/>
              <w:ind w:right="288"/>
            </w:pPr>
            <w:r w:rsidRPr="0072667B">
              <w:t>0.72</w:t>
            </w:r>
          </w:p>
        </w:tc>
      </w:tr>
      <w:tr w:rsidR="002912F9" w:rsidRPr="00234B01" w14:paraId="172FF0D8" w14:textId="77777777" w:rsidTr="00E87902">
        <w:tc>
          <w:tcPr>
            <w:tcW w:w="1340" w:type="pct"/>
            <w:hideMark/>
          </w:tcPr>
          <w:p w14:paraId="62BA72A7" w14:textId="77777777" w:rsidR="002912F9" w:rsidRPr="00234B01" w:rsidRDefault="002912F9" w:rsidP="00E87902">
            <w:pPr>
              <w:pStyle w:val="TableText"/>
              <w:keepNext/>
              <w:rPr>
                <w:rFonts w:cs="Times New Roman"/>
              </w:rPr>
            </w:pPr>
            <w:r w:rsidRPr="0072667B">
              <w:t>186</w:t>
            </w:r>
          </w:p>
        </w:tc>
        <w:tc>
          <w:tcPr>
            <w:tcW w:w="884" w:type="pct"/>
            <w:hideMark/>
          </w:tcPr>
          <w:p w14:paraId="25CD6855" w14:textId="77777777" w:rsidR="002912F9" w:rsidRPr="00234B01" w:rsidRDefault="002912F9" w:rsidP="00CD01BB">
            <w:pPr>
              <w:pStyle w:val="TableText"/>
              <w:ind w:right="288"/>
            </w:pPr>
            <w:r w:rsidRPr="0072667B">
              <w:t>1</w:t>
            </w:r>
          </w:p>
        </w:tc>
        <w:tc>
          <w:tcPr>
            <w:tcW w:w="1167" w:type="pct"/>
            <w:hideMark/>
          </w:tcPr>
          <w:p w14:paraId="54283B6D" w14:textId="77777777" w:rsidR="002912F9" w:rsidRPr="00234B01" w:rsidRDefault="002912F9" w:rsidP="00CD01BB">
            <w:pPr>
              <w:pStyle w:val="TableText"/>
              <w:ind w:right="144"/>
            </w:pPr>
            <w:r w:rsidRPr="0072667B">
              <w:t>104</w:t>
            </w:r>
          </w:p>
        </w:tc>
        <w:tc>
          <w:tcPr>
            <w:tcW w:w="1609" w:type="pct"/>
            <w:hideMark/>
          </w:tcPr>
          <w:p w14:paraId="267CA76E" w14:textId="77777777" w:rsidR="002912F9" w:rsidRPr="00234B01" w:rsidRDefault="002912F9" w:rsidP="00CD01BB">
            <w:pPr>
              <w:pStyle w:val="TableText"/>
              <w:ind w:right="288"/>
            </w:pPr>
            <w:r w:rsidRPr="0072667B">
              <w:t>2.58</w:t>
            </w:r>
          </w:p>
        </w:tc>
      </w:tr>
      <w:tr w:rsidR="002912F9" w:rsidRPr="00234B01" w14:paraId="70A393B7" w14:textId="77777777" w:rsidTr="00E87902">
        <w:tc>
          <w:tcPr>
            <w:tcW w:w="1340" w:type="pct"/>
          </w:tcPr>
          <w:p w14:paraId="253745B1" w14:textId="77777777" w:rsidR="002912F9" w:rsidRPr="00234B01" w:rsidRDefault="002912F9" w:rsidP="00E87902">
            <w:pPr>
              <w:pStyle w:val="TableText"/>
              <w:keepNext/>
              <w:rPr>
                <w:color w:val="000000"/>
              </w:rPr>
            </w:pPr>
            <w:r w:rsidRPr="0072667B">
              <w:t>189</w:t>
            </w:r>
          </w:p>
        </w:tc>
        <w:tc>
          <w:tcPr>
            <w:tcW w:w="884" w:type="pct"/>
          </w:tcPr>
          <w:p w14:paraId="54796C1E" w14:textId="77777777" w:rsidR="002912F9" w:rsidRPr="00234B01" w:rsidRDefault="002912F9" w:rsidP="00CD01BB">
            <w:pPr>
              <w:pStyle w:val="TableText"/>
              <w:ind w:right="288"/>
              <w:rPr>
                <w:color w:val="000000"/>
              </w:rPr>
            </w:pPr>
            <w:r w:rsidRPr="0072667B">
              <w:t>1</w:t>
            </w:r>
          </w:p>
        </w:tc>
        <w:tc>
          <w:tcPr>
            <w:tcW w:w="1167" w:type="pct"/>
          </w:tcPr>
          <w:p w14:paraId="5135AC6A" w14:textId="77777777" w:rsidR="002912F9" w:rsidRPr="00234B01" w:rsidRDefault="002912F9" w:rsidP="00CD01BB">
            <w:pPr>
              <w:pStyle w:val="TableText"/>
              <w:ind w:right="144"/>
              <w:rPr>
                <w:color w:val="000000"/>
              </w:rPr>
            </w:pPr>
            <w:r w:rsidRPr="0072667B">
              <w:t>26</w:t>
            </w:r>
          </w:p>
        </w:tc>
        <w:tc>
          <w:tcPr>
            <w:tcW w:w="1609" w:type="pct"/>
          </w:tcPr>
          <w:p w14:paraId="13243F78" w14:textId="77777777" w:rsidR="002912F9" w:rsidRPr="00234B01" w:rsidRDefault="002912F9" w:rsidP="00CD01BB">
            <w:pPr>
              <w:pStyle w:val="TableText"/>
              <w:ind w:right="288"/>
              <w:rPr>
                <w:color w:val="000000"/>
              </w:rPr>
            </w:pPr>
            <w:r w:rsidRPr="0072667B">
              <w:t>0.65</w:t>
            </w:r>
          </w:p>
        </w:tc>
      </w:tr>
      <w:tr w:rsidR="002912F9" w:rsidRPr="00234B01" w14:paraId="5715279C" w14:textId="77777777" w:rsidTr="00E87902">
        <w:tc>
          <w:tcPr>
            <w:tcW w:w="1340" w:type="pct"/>
          </w:tcPr>
          <w:p w14:paraId="4E66CB5D" w14:textId="77777777" w:rsidR="002912F9" w:rsidRPr="00234B01" w:rsidRDefault="002912F9" w:rsidP="00E87902">
            <w:pPr>
              <w:pStyle w:val="TableText"/>
              <w:keepNext/>
              <w:rPr>
                <w:color w:val="000000"/>
              </w:rPr>
            </w:pPr>
            <w:r w:rsidRPr="0072667B">
              <w:t>195</w:t>
            </w:r>
          </w:p>
        </w:tc>
        <w:tc>
          <w:tcPr>
            <w:tcW w:w="884" w:type="pct"/>
          </w:tcPr>
          <w:p w14:paraId="5894A09A" w14:textId="77777777" w:rsidR="002912F9" w:rsidRPr="00234B01" w:rsidRDefault="002912F9" w:rsidP="00CD01BB">
            <w:pPr>
              <w:pStyle w:val="TableText"/>
              <w:ind w:right="288"/>
              <w:rPr>
                <w:color w:val="000000"/>
              </w:rPr>
            </w:pPr>
            <w:r w:rsidRPr="0072667B">
              <w:t>1</w:t>
            </w:r>
          </w:p>
        </w:tc>
        <w:tc>
          <w:tcPr>
            <w:tcW w:w="1167" w:type="pct"/>
          </w:tcPr>
          <w:p w14:paraId="58E20A69" w14:textId="77777777" w:rsidR="002912F9" w:rsidRPr="00234B01" w:rsidRDefault="002912F9" w:rsidP="00CD01BB">
            <w:pPr>
              <w:pStyle w:val="TableText"/>
              <w:ind w:right="144"/>
              <w:rPr>
                <w:color w:val="000000"/>
              </w:rPr>
            </w:pPr>
            <w:r w:rsidRPr="0072667B">
              <w:t>7</w:t>
            </w:r>
          </w:p>
        </w:tc>
        <w:tc>
          <w:tcPr>
            <w:tcW w:w="1609" w:type="pct"/>
          </w:tcPr>
          <w:p w14:paraId="72B64F82" w14:textId="77777777" w:rsidR="002912F9" w:rsidRPr="00234B01" w:rsidRDefault="002912F9" w:rsidP="00CD01BB">
            <w:pPr>
              <w:pStyle w:val="TableText"/>
              <w:ind w:right="288"/>
              <w:rPr>
                <w:color w:val="000000"/>
              </w:rPr>
            </w:pPr>
            <w:r w:rsidRPr="0072667B">
              <w:t>0.17</w:t>
            </w:r>
          </w:p>
        </w:tc>
      </w:tr>
      <w:tr w:rsidR="002912F9" w:rsidRPr="00234B01" w14:paraId="4A7DD03A" w14:textId="77777777" w:rsidTr="00E87902">
        <w:tc>
          <w:tcPr>
            <w:tcW w:w="1340" w:type="pct"/>
          </w:tcPr>
          <w:p w14:paraId="619D6F66" w14:textId="77777777" w:rsidR="002912F9" w:rsidRPr="00234B01" w:rsidRDefault="002912F9" w:rsidP="00E87902">
            <w:pPr>
              <w:pStyle w:val="TableText"/>
              <w:keepNext/>
              <w:rPr>
                <w:color w:val="000000"/>
              </w:rPr>
            </w:pPr>
            <w:r w:rsidRPr="0072667B">
              <w:t>201</w:t>
            </w:r>
          </w:p>
        </w:tc>
        <w:tc>
          <w:tcPr>
            <w:tcW w:w="884" w:type="pct"/>
          </w:tcPr>
          <w:p w14:paraId="6FC79330" w14:textId="77777777" w:rsidR="002912F9" w:rsidRPr="00234B01" w:rsidRDefault="002912F9" w:rsidP="00CD01BB">
            <w:pPr>
              <w:pStyle w:val="TableText"/>
              <w:ind w:right="288"/>
              <w:rPr>
                <w:color w:val="000000"/>
              </w:rPr>
            </w:pPr>
            <w:r w:rsidRPr="0072667B">
              <w:t>1</w:t>
            </w:r>
          </w:p>
        </w:tc>
        <w:tc>
          <w:tcPr>
            <w:tcW w:w="1167" w:type="pct"/>
          </w:tcPr>
          <w:p w14:paraId="5666914C" w14:textId="77777777" w:rsidR="002912F9" w:rsidRPr="00234B01" w:rsidRDefault="002912F9" w:rsidP="00CD01BB">
            <w:pPr>
              <w:pStyle w:val="TableText"/>
              <w:ind w:right="144"/>
              <w:rPr>
                <w:color w:val="000000"/>
              </w:rPr>
            </w:pPr>
            <w:r w:rsidRPr="0072667B">
              <w:t>30</w:t>
            </w:r>
          </w:p>
        </w:tc>
        <w:tc>
          <w:tcPr>
            <w:tcW w:w="1609" w:type="pct"/>
          </w:tcPr>
          <w:p w14:paraId="37E0EA00" w14:textId="77777777" w:rsidR="002912F9" w:rsidRPr="00234B01" w:rsidRDefault="002912F9" w:rsidP="00CD01BB">
            <w:pPr>
              <w:pStyle w:val="TableText"/>
              <w:ind w:right="288"/>
              <w:rPr>
                <w:color w:val="000000"/>
              </w:rPr>
            </w:pPr>
            <w:r w:rsidRPr="0072667B">
              <w:t>0.75</w:t>
            </w:r>
          </w:p>
        </w:tc>
      </w:tr>
      <w:tr w:rsidR="002912F9" w:rsidRPr="00234B01" w14:paraId="6E89DC8C" w14:textId="77777777" w:rsidTr="00E87902">
        <w:tc>
          <w:tcPr>
            <w:tcW w:w="1340" w:type="pct"/>
          </w:tcPr>
          <w:p w14:paraId="57AA0CD2" w14:textId="77777777" w:rsidR="002912F9" w:rsidRPr="00234B01" w:rsidRDefault="002912F9" w:rsidP="00E87902">
            <w:pPr>
              <w:pStyle w:val="TableText"/>
              <w:keepNext/>
              <w:rPr>
                <w:color w:val="000000"/>
              </w:rPr>
            </w:pPr>
            <w:r w:rsidRPr="0072667B">
              <w:t>202</w:t>
            </w:r>
          </w:p>
        </w:tc>
        <w:tc>
          <w:tcPr>
            <w:tcW w:w="884" w:type="pct"/>
          </w:tcPr>
          <w:p w14:paraId="31BAC6A1" w14:textId="77777777" w:rsidR="002912F9" w:rsidRPr="00234B01" w:rsidRDefault="002912F9" w:rsidP="00CD01BB">
            <w:pPr>
              <w:pStyle w:val="TableText"/>
              <w:ind w:right="288"/>
              <w:rPr>
                <w:color w:val="000000"/>
              </w:rPr>
            </w:pPr>
            <w:r w:rsidRPr="0072667B">
              <w:t>1</w:t>
            </w:r>
          </w:p>
        </w:tc>
        <w:tc>
          <w:tcPr>
            <w:tcW w:w="1167" w:type="pct"/>
          </w:tcPr>
          <w:p w14:paraId="6562EF5E" w14:textId="77777777" w:rsidR="002912F9" w:rsidRPr="00234B01" w:rsidRDefault="002912F9" w:rsidP="00CD01BB">
            <w:pPr>
              <w:pStyle w:val="TableText"/>
              <w:ind w:right="144"/>
              <w:rPr>
                <w:color w:val="000000"/>
              </w:rPr>
            </w:pPr>
            <w:r w:rsidRPr="0072667B">
              <w:t>2</w:t>
            </w:r>
          </w:p>
        </w:tc>
        <w:tc>
          <w:tcPr>
            <w:tcW w:w="1609" w:type="pct"/>
          </w:tcPr>
          <w:p w14:paraId="1F85E408" w14:textId="77777777" w:rsidR="002912F9" w:rsidRPr="00234B01" w:rsidRDefault="002912F9" w:rsidP="00CD01BB">
            <w:pPr>
              <w:pStyle w:val="TableText"/>
              <w:ind w:right="288"/>
              <w:rPr>
                <w:color w:val="000000"/>
              </w:rPr>
            </w:pPr>
            <w:r w:rsidRPr="0072667B">
              <w:t>0.05</w:t>
            </w:r>
          </w:p>
        </w:tc>
      </w:tr>
      <w:tr w:rsidR="002912F9" w:rsidRPr="00234B01" w14:paraId="65194779" w14:textId="77777777" w:rsidTr="00E87902">
        <w:tc>
          <w:tcPr>
            <w:tcW w:w="1340" w:type="pct"/>
          </w:tcPr>
          <w:p w14:paraId="39DED84D" w14:textId="77777777" w:rsidR="002912F9" w:rsidRPr="00234B01" w:rsidRDefault="002912F9" w:rsidP="00E87902">
            <w:pPr>
              <w:pStyle w:val="TableText"/>
              <w:keepNext/>
              <w:rPr>
                <w:color w:val="000000"/>
              </w:rPr>
            </w:pPr>
            <w:r w:rsidRPr="0072667B">
              <w:t>204</w:t>
            </w:r>
          </w:p>
        </w:tc>
        <w:tc>
          <w:tcPr>
            <w:tcW w:w="884" w:type="pct"/>
          </w:tcPr>
          <w:p w14:paraId="351CDC1D" w14:textId="77777777" w:rsidR="002912F9" w:rsidRPr="00234B01" w:rsidRDefault="002912F9" w:rsidP="00CD01BB">
            <w:pPr>
              <w:pStyle w:val="TableText"/>
              <w:ind w:right="288"/>
              <w:rPr>
                <w:color w:val="000000"/>
              </w:rPr>
            </w:pPr>
            <w:r w:rsidRPr="0072667B">
              <w:t>1</w:t>
            </w:r>
          </w:p>
        </w:tc>
        <w:tc>
          <w:tcPr>
            <w:tcW w:w="1167" w:type="pct"/>
          </w:tcPr>
          <w:p w14:paraId="2F350BB8" w14:textId="77777777" w:rsidR="002912F9" w:rsidRPr="00234B01" w:rsidRDefault="002912F9" w:rsidP="00CD01BB">
            <w:pPr>
              <w:pStyle w:val="TableText"/>
              <w:ind w:right="144"/>
              <w:rPr>
                <w:color w:val="000000"/>
              </w:rPr>
            </w:pPr>
            <w:r w:rsidRPr="0072667B">
              <w:t>80</w:t>
            </w:r>
          </w:p>
        </w:tc>
        <w:tc>
          <w:tcPr>
            <w:tcW w:w="1609" w:type="pct"/>
          </w:tcPr>
          <w:p w14:paraId="210F5AC0" w14:textId="77777777" w:rsidR="002912F9" w:rsidRPr="00234B01" w:rsidRDefault="002912F9" w:rsidP="00CD01BB">
            <w:pPr>
              <w:pStyle w:val="TableText"/>
              <w:ind w:right="288"/>
              <w:rPr>
                <w:color w:val="000000"/>
              </w:rPr>
            </w:pPr>
            <w:r w:rsidRPr="0072667B">
              <w:t>1.99</w:t>
            </w:r>
          </w:p>
        </w:tc>
      </w:tr>
      <w:tr w:rsidR="002912F9" w:rsidRPr="00234B01" w14:paraId="2B6C196E" w14:textId="77777777" w:rsidTr="00E87902">
        <w:tc>
          <w:tcPr>
            <w:tcW w:w="1340" w:type="pct"/>
          </w:tcPr>
          <w:p w14:paraId="15D7D0FD" w14:textId="77777777" w:rsidR="002912F9" w:rsidRPr="00234B01" w:rsidRDefault="002912F9" w:rsidP="00E87902">
            <w:pPr>
              <w:pStyle w:val="TableText"/>
              <w:keepNext/>
              <w:rPr>
                <w:color w:val="000000"/>
              </w:rPr>
            </w:pPr>
            <w:r w:rsidRPr="0072667B">
              <w:t>207</w:t>
            </w:r>
          </w:p>
        </w:tc>
        <w:tc>
          <w:tcPr>
            <w:tcW w:w="884" w:type="pct"/>
          </w:tcPr>
          <w:p w14:paraId="13794032" w14:textId="77777777" w:rsidR="002912F9" w:rsidRPr="00234B01" w:rsidRDefault="002912F9" w:rsidP="00CD01BB">
            <w:pPr>
              <w:pStyle w:val="TableText"/>
              <w:ind w:right="288"/>
              <w:rPr>
                <w:color w:val="000000"/>
              </w:rPr>
            </w:pPr>
            <w:r w:rsidRPr="0072667B">
              <w:t>1</w:t>
            </w:r>
          </w:p>
        </w:tc>
        <w:tc>
          <w:tcPr>
            <w:tcW w:w="1167" w:type="pct"/>
          </w:tcPr>
          <w:p w14:paraId="2DA0802D" w14:textId="77777777" w:rsidR="002912F9" w:rsidRPr="00234B01" w:rsidRDefault="002912F9" w:rsidP="00CD01BB">
            <w:pPr>
              <w:pStyle w:val="TableText"/>
              <w:ind w:right="144"/>
              <w:rPr>
                <w:color w:val="000000"/>
              </w:rPr>
            </w:pPr>
            <w:r w:rsidRPr="0072667B">
              <w:t>37</w:t>
            </w:r>
          </w:p>
        </w:tc>
        <w:tc>
          <w:tcPr>
            <w:tcW w:w="1609" w:type="pct"/>
          </w:tcPr>
          <w:p w14:paraId="0162192A" w14:textId="77777777" w:rsidR="002912F9" w:rsidRPr="00234B01" w:rsidRDefault="002912F9" w:rsidP="00CD01BB">
            <w:pPr>
              <w:pStyle w:val="TableText"/>
              <w:ind w:right="288"/>
              <w:rPr>
                <w:color w:val="000000"/>
              </w:rPr>
            </w:pPr>
            <w:r w:rsidRPr="0072667B">
              <w:t>0.92</w:t>
            </w:r>
          </w:p>
        </w:tc>
      </w:tr>
      <w:tr w:rsidR="002912F9" w:rsidRPr="00234B01" w14:paraId="72B7DCE6" w14:textId="77777777" w:rsidTr="00E87902">
        <w:tc>
          <w:tcPr>
            <w:tcW w:w="1340" w:type="pct"/>
          </w:tcPr>
          <w:p w14:paraId="6D185B24" w14:textId="77777777" w:rsidR="002912F9" w:rsidRPr="00234B01" w:rsidRDefault="002912F9" w:rsidP="00E87902">
            <w:pPr>
              <w:pStyle w:val="TableText"/>
              <w:keepNext/>
              <w:rPr>
                <w:color w:val="000000"/>
              </w:rPr>
            </w:pPr>
            <w:r w:rsidRPr="0072667B">
              <w:t>210</w:t>
            </w:r>
          </w:p>
        </w:tc>
        <w:tc>
          <w:tcPr>
            <w:tcW w:w="884" w:type="pct"/>
          </w:tcPr>
          <w:p w14:paraId="5A6D52AC" w14:textId="77777777" w:rsidR="002912F9" w:rsidRPr="00234B01" w:rsidRDefault="002912F9" w:rsidP="00CD01BB">
            <w:pPr>
              <w:pStyle w:val="TableText"/>
              <w:ind w:right="288"/>
              <w:rPr>
                <w:color w:val="000000"/>
              </w:rPr>
            </w:pPr>
            <w:r w:rsidRPr="0072667B">
              <w:t>1</w:t>
            </w:r>
          </w:p>
        </w:tc>
        <w:tc>
          <w:tcPr>
            <w:tcW w:w="1167" w:type="pct"/>
          </w:tcPr>
          <w:p w14:paraId="2F0989F2" w14:textId="77777777" w:rsidR="002912F9" w:rsidRPr="00234B01" w:rsidRDefault="002912F9" w:rsidP="00CD01BB">
            <w:pPr>
              <w:pStyle w:val="TableText"/>
              <w:ind w:right="144"/>
              <w:rPr>
                <w:color w:val="000000"/>
              </w:rPr>
            </w:pPr>
            <w:r w:rsidRPr="0072667B">
              <w:t>4</w:t>
            </w:r>
          </w:p>
        </w:tc>
        <w:tc>
          <w:tcPr>
            <w:tcW w:w="1609" w:type="pct"/>
          </w:tcPr>
          <w:p w14:paraId="1BFDCD40" w14:textId="77777777" w:rsidR="002912F9" w:rsidRPr="00234B01" w:rsidRDefault="002912F9" w:rsidP="00CD01BB">
            <w:pPr>
              <w:pStyle w:val="TableText"/>
              <w:ind w:right="288"/>
              <w:rPr>
                <w:color w:val="000000"/>
              </w:rPr>
            </w:pPr>
            <w:r w:rsidRPr="0072667B">
              <w:t>0.10</w:t>
            </w:r>
          </w:p>
        </w:tc>
      </w:tr>
      <w:tr w:rsidR="002912F9" w:rsidRPr="00234B01" w14:paraId="547AF0EA" w14:textId="77777777" w:rsidTr="00E87902">
        <w:tc>
          <w:tcPr>
            <w:tcW w:w="1340" w:type="pct"/>
          </w:tcPr>
          <w:p w14:paraId="12A25CCB" w14:textId="77777777" w:rsidR="002912F9" w:rsidRPr="00234B01" w:rsidRDefault="002912F9" w:rsidP="00E87902">
            <w:pPr>
              <w:pStyle w:val="TableText"/>
              <w:keepNext/>
              <w:rPr>
                <w:color w:val="000000"/>
              </w:rPr>
            </w:pPr>
            <w:r w:rsidRPr="0072667B">
              <w:t>212</w:t>
            </w:r>
          </w:p>
        </w:tc>
        <w:tc>
          <w:tcPr>
            <w:tcW w:w="884" w:type="pct"/>
          </w:tcPr>
          <w:p w14:paraId="79CE8753" w14:textId="77777777" w:rsidR="002912F9" w:rsidRPr="00234B01" w:rsidRDefault="002912F9" w:rsidP="00CD01BB">
            <w:pPr>
              <w:pStyle w:val="TableText"/>
              <w:ind w:right="288"/>
              <w:rPr>
                <w:color w:val="000000"/>
              </w:rPr>
            </w:pPr>
            <w:r w:rsidRPr="0072667B">
              <w:t>1</w:t>
            </w:r>
          </w:p>
        </w:tc>
        <w:tc>
          <w:tcPr>
            <w:tcW w:w="1167" w:type="pct"/>
          </w:tcPr>
          <w:p w14:paraId="032A621C" w14:textId="77777777" w:rsidR="002912F9" w:rsidRPr="00234B01" w:rsidRDefault="002912F9" w:rsidP="00CD01BB">
            <w:pPr>
              <w:pStyle w:val="TableText"/>
              <w:ind w:right="144"/>
              <w:rPr>
                <w:color w:val="000000"/>
              </w:rPr>
            </w:pPr>
            <w:r w:rsidRPr="0072667B">
              <w:t>23</w:t>
            </w:r>
          </w:p>
        </w:tc>
        <w:tc>
          <w:tcPr>
            <w:tcW w:w="1609" w:type="pct"/>
          </w:tcPr>
          <w:p w14:paraId="0C026F77" w14:textId="77777777" w:rsidR="002912F9" w:rsidRPr="00234B01" w:rsidRDefault="002912F9" w:rsidP="00CD01BB">
            <w:pPr>
              <w:pStyle w:val="TableText"/>
              <w:ind w:right="288"/>
              <w:rPr>
                <w:color w:val="000000"/>
              </w:rPr>
            </w:pPr>
            <w:r w:rsidRPr="0072667B">
              <w:t>0.57</w:t>
            </w:r>
          </w:p>
        </w:tc>
      </w:tr>
      <w:tr w:rsidR="002912F9" w:rsidRPr="00234B01" w14:paraId="4055CB61" w14:textId="77777777" w:rsidTr="00E87902">
        <w:tc>
          <w:tcPr>
            <w:tcW w:w="1340" w:type="pct"/>
          </w:tcPr>
          <w:p w14:paraId="0B7912D3" w14:textId="77777777" w:rsidR="002912F9" w:rsidRPr="00234B01" w:rsidRDefault="002912F9" w:rsidP="00E87902">
            <w:pPr>
              <w:pStyle w:val="TableText"/>
              <w:keepNext/>
              <w:rPr>
                <w:color w:val="000000"/>
              </w:rPr>
            </w:pPr>
            <w:r w:rsidRPr="0072667B">
              <w:t>216</w:t>
            </w:r>
          </w:p>
        </w:tc>
        <w:tc>
          <w:tcPr>
            <w:tcW w:w="884" w:type="pct"/>
          </w:tcPr>
          <w:p w14:paraId="3ED3DA55" w14:textId="77777777" w:rsidR="002912F9" w:rsidRPr="00234B01" w:rsidRDefault="002912F9" w:rsidP="00CD01BB">
            <w:pPr>
              <w:pStyle w:val="TableText"/>
              <w:ind w:right="288"/>
              <w:rPr>
                <w:color w:val="000000"/>
              </w:rPr>
            </w:pPr>
            <w:r w:rsidRPr="0072667B">
              <w:t>1</w:t>
            </w:r>
          </w:p>
        </w:tc>
        <w:tc>
          <w:tcPr>
            <w:tcW w:w="1167" w:type="pct"/>
          </w:tcPr>
          <w:p w14:paraId="606BB2C3" w14:textId="77777777" w:rsidR="002912F9" w:rsidRPr="00234B01" w:rsidRDefault="002912F9" w:rsidP="00CD01BB">
            <w:pPr>
              <w:pStyle w:val="TableText"/>
              <w:ind w:right="144"/>
              <w:rPr>
                <w:color w:val="000000"/>
              </w:rPr>
            </w:pPr>
            <w:r w:rsidRPr="0072667B">
              <w:t>76</w:t>
            </w:r>
          </w:p>
        </w:tc>
        <w:tc>
          <w:tcPr>
            <w:tcW w:w="1609" w:type="pct"/>
          </w:tcPr>
          <w:p w14:paraId="1EB5D269" w14:textId="77777777" w:rsidR="002912F9" w:rsidRPr="00234B01" w:rsidRDefault="002912F9" w:rsidP="00CD01BB">
            <w:pPr>
              <w:pStyle w:val="TableText"/>
              <w:ind w:right="288"/>
              <w:rPr>
                <w:color w:val="000000"/>
              </w:rPr>
            </w:pPr>
            <w:r w:rsidRPr="0072667B">
              <w:t>1.89</w:t>
            </w:r>
          </w:p>
        </w:tc>
      </w:tr>
      <w:tr w:rsidR="002912F9" w:rsidRPr="00234B01" w14:paraId="70C78207" w14:textId="77777777" w:rsidTr="00E87902">
        <w:tc>
          <w:tcPr>
            <w:tcW w:w="1340" w:type="pct"/>
          </w:tcPr>
          <w:p w14:paraId="36681BC9" w14:textId="77777777" w:rsidR="002912F9" w:rsidRPr="00234B01" w:rsidRDefault="002912F9" w:rsidP="00CD01BB">
            <w:pPr>
              <w:pStyle w:val="TableText"/>
              <w:rPr>
                <w:color w:val="000000"/>
              </w:rPr>
            </w:pPr>
            <w:r w:rsidRPr="0072667B">
              <w:t>219</w:t>
            </w:r>
          </w:p>
        </w:tc>
        <w:tc>
          <w:tcPr>
            <w:tcW w:w="884" w:type="pct"/>
          </w:tcPr>
          <w:p w14:paraId="52FEB5CD" w14:textId="77777777" w:rsidR="002912F9" w:rsidRPr="00234B01" w:rsidRDefault="002912F9" w:rsidP="00CD01BB">
            <w:pPr>
              <w:pStyle w:val="TableText"/>
              <w:ind w:right="288"/>
              <w:rPr>
                <w:color w:val="000000"/>
              </w:rPr>
            </w:pPr>
            <w:r w:rsidRPr="0072667B">
              <w:t>1</w:t>
            </w:r>
          </w:p>
        </w:tc>
        <w:tc>
          <w:tcPr>
            <w:tcW w:w="1167" w:type="pct"/>
          </w:tcPr>
          <w:p w14:paraId="109153C4" w14:textId="77777777" w:rsidR="002912F9" w:rsidRPr="00234B01" w:rsidRDefault="002912F9" w:rsidP="00CD01BB">
            <w:pPr>
              <w:pStyle w:val="TableText"/>
              <w:ind w:right="144"/>
              <w:rPr>
                <w:color w:val="000000"/>
              </w:rPr>
            </w:pPr>
            <w:r w:rsidRPr="0072667B">
              <w:t>34</w:t>
            </w:r>
          </w:p>
        </w:tc>
        <w:tc>
          <w:tcPr>
            <w:tcW w:w="1609" w:type="pct"/>
          </w:tcPr>
          <w:p w14:paraId="324734F6" w14:textId="77777777" w:rsidR="002912F9" w:rsidRPr="00234B01" w:rsidRDefault="002912F9" w:rsidP="00CD01BB">
            <w:pPr>
              <w:pStyle w:val="TableText"/>
              <w:ind w:right="288"/>
              <w:rPr>
                <w:color w:val="000000"/>
              </w:rPr>
            </w:pPr>
            <w:r w:rsidRPr="0072667B">
              <w:t>0.84</w:t>
            </w:r>
          </w:p>
        </w:tc>
      </w:tr>
      <w:tr w:rsidR="002912F9" w:rsidRPr="00234B01" w14:paraId="4F8860E9" w14:textId="77777777" w:rsidTr="00E87902">
        <w:tc>
          <w:tcPr>
            <w:tcW w:w="1340" w:type="pct"/>
          </w:tcPr>
          <w:p w14:paraId="30D43D61" w14:textId="77777777" w:rsidR="002912F9" w:rsidRPr="00234B01" w:rsidRDefault="002912F9" w:rsidP="00CD01BB">
            <w:pPr>
              <w:pStyle w:val="TableText"/>
              <w:rPr>
                <w:color w:val="000000"/>
              </w:rPr>
            </w:pPr>
            <w:r w:rsidRPr="0072667B">
              <w:t>220</w:t>
            </w:r>
          </w:p>
        </w:tc>
        <w:tc>
          <w:tcPr>
            <w:tcW w:w="884" w:type="pct"/>
          </w:tcPr>
          <w:p w14:paraId="59438F5F" w14:textId="77777777" w:rsidR="002912F9" w:rsidRPr="00234B01" w:rsidRDefault="002912F9" w:rsidP="00CD01BB">
            <w:pPr>
              <w:pStyle w:val="TableText"/>
              <w:ind w:right="288"/>
              <w:rPr>
                <w:color w:val="000000"/>
              </w:rPr>
            </w:pPr>
            <w:r w:rsidRPr="0072667B">
              <w:t>1</w:t>
            </w:r>
          </w:p>
        </w:tc>
        <w:tc>
          <w:tcPr>
            <w:tcW w:w="1167" w:type="pct"/>
          </w:tcPr>
          <w:p w14:paraId="0FE02740" w14:textId="77777777" w:rsidR="002912F9" w:rsidRPr="00234B01" w:rsidRDefault="002912F9" w:rsidP="00CD01BB">
            <w:pPr>
              <w:pStyle w:val="TableText"/>
              <w:ind w:right="144"/>
              <w:rPr>
                <w:color w:val="000000"/>
              </w:rPr>
            </w:pPr>
            <w:r w:rsidRPr="0072667B">
              <w:t>42</w:t>
            </w:r>
          </w:p>
        </w:tc>
        <w:tc>
          <w:tcPr>
            <w:tcW w:w="1609" w:type="pct"/>
          </w:tcPr>
          <w:p w14:paraId="254E7FC5" w14:textId="77777777" w:rsidR="002912F9" w:rsidRPr="00234B01" w:rsidRDefault="002912F9" w:rsidP="00CD01BB">
            <w:pPr>
              <w:pStyle w:val="TableText"/>
              <w:ind w:right="288"/>
              <w:rPr>
                <w:color w:val="000000"/>
              </w:rPr>
            </w:pPr>
            <w:r w:rsidRPr="0072667B">
              <w:t>1.04</w:t>
            </w:r>
          </w:p>
        </w:tc>
      </w:tr>
      <w:tr w:rsidR="002912F9" w:rsidRPr="00234B01" w14:paraId="5EA23C1B" w14:textId="77777777" w:rsidTr="00E87902">
        <w:tc>
          <w:tcPr>
            <w:tcW w:w="1340" w:type="pct"/>
          </w:tcPr>
          <w:p w14:paraId="3DFABB43" w14:textId="77777777" w:rsidR="002912F9" w:rsidRPr="00234B01" w:rsidRDefault="002912F9" w:rsidP="00CD01BB">
            <w:pPr>
              <w:pStyle w:val="TableText"/>
              <w:rPr>
                <w:color w:val="000000"/>
              </w:rPr>
            </w:pPr>
            <w:r w:rsidRPr="0072667B">
              <w:t>221</w:t>
            </w:r>
          </w:p>
        </w:tc>
        <w:tc>
          <w:tcPr>
            <w:tcW w:w="884" w:type="pct"/>
          </w:tcPr>
          <w:p w14:paraId="56EED367" w14:textId="77777777" w:rsidR="002912F9" w:rsidRPr="00234B01" w:rsidRDefault="002912F9" w:rsidP="00CD01BB">
            <w:pPr>
              <w:pStyle w:val="TableText"/>
              <w:ind w:right="288"/>
              <w:rPr>
                <w:color w:val="000000"/>
              </w:rPr>
            </w:pPr>
            <w:r w:rsidRPr="0072667B">
              <w:t>1</w:t>
            </w:r>
          </w:p>
        </w:tc>
        <w:tc>
          <w:tcPr>
            <w:tcW w:w="1167" w:type="pct"/>
          </w:tcPr>
          <w:p w14:paraId="2330FCFF" w14:textId="77777777" w:rsidR="002912F9" w:rsidRPr="00234B01" w:rsidRDefault="002912F9" w:rsidP="00CD01BB">
            <w:pPr>
              <w:pStyle w:val="TableText"/>
              <w:ind w:right="144"/>
              <w:rPr>
                <w:color w:val="000000"/>
              </w:rPr>
            </w:pPr>
            <w:r w:rsidRPr="0072667B">
              <w:t>13</w:t>
            </w:r>
          </w:p>
        </w:tc>
        <w:tc>
          <w:tcPr>
            <w:tcW w:w="1609" w:type="pct"/>
          </w:tcPr>
          <w:p w14:paraId="29668FAA" w14:textId="77777777" w:rsidR="002912F9" w:rsidRPr="00234B01" w:rsidRDefault="002912F9" w:rsidP="00CD01BB">
            <w:pPr>
              <w:pStyle w:val="TableText"/>
              <w:ind w:right="288"/>
              <w:rPr>
                <w:color w:val="000000"/>
              </w:rPr>
            </w:pPr>
            <w:r w:rsidRPr="0072667B">
              <w:t>0.32</w:t>
            </w:r>
          </w:p>
        </w:tc>
      </w:tr>
      <w:tr w:rsidR="002912F9" w:rsidRPr="00234B01" w14:paraId="628115BF" w14:textId="77777777" w:rsidTr="00E87902">
        <w:tc>
          <w:tcPr>
            <w:tcW w:w="1340" w:type="pct"/>
          </w:tcPr>
          <w:p w14:paraId="10E8BF5D" w14:textId="77777777" w:rsidR="002912F9" w:rsidRPr="00234B01" w:rsidRDefault="002912F9" w:rsidP="00CD01BB">
            <w:pPr>
              <w:pStyle w:val="TableText"/>
              <w:rPr>
                <w:color w:val="000000"/>
              </w:rPr>
            </w:pPr>
            <w:r w:rsidRPr="0072667B">
              <w:t>223</w:t>
            </w:r>
          </w:p>
        </w:tc>
        <w:tc>
          <w:tcPr>
            <w:tcW w:w="884" w:type="pct"/>
          </w:tcPr>
          <w:p w14:paraId="4C02074F" w14:textId="77777777" w:rsidR="002912F9" w:rsidRPr="00234B01" w:rsidRDefault="002912F9" w:rsidP="00CD01BB">
            <w:pPr>
              <w:pStyle w:val="TableText"/>
              <w:ind w:right="288"/>
              <w:rPr>
                <w:color w:val="000000"/>
              </w:rPr>
            </w:pPr>
            <w:r w:rsidRPr="0072667B">
              <w:t>1</w:t>
            </w:r>
          </w:p>
        </w:tc>
        <w:tc>
          <w:tcPr>
            <w:tcW w:w="1167" w:type="pct"/>
          </w:tcPr>
          <w:p w14:paraId="04DF4834" w14:textId="77777777" w:rsidR="002912F9" w:rsidRPr="00234B01" w:rsidRDefault="002912F9" w:rsidP="00CD01BB">
            <w:pPr>
              <w:pStyle w:val="TableText"/>
              <w:ind w:right="144"/>
              <w:rPr>
                <w:color w:val="000000"/>
              </w:rPr>
            </w:pPr>
            <w:r w:rsidRPr="0072667B">
              <w:t>1</w:t>
            </w:r>
          </w:p>
        </w:tc>
        <w:tc>
          <w:tcPr>
            <w:tcW w:w="1609" w:type="pct"/>
          </w:tcPr>
          <w:p w14:paraId="04E1B8F4" w14:textId="77777777" w:rsidR="002912F9" w:rsidRPr="00234B01" w:rsidRDefault="002912F9" w:rsidP="00CD01BB">
            <w:pPr>
              <w:pStyle w:val="TableText"/>
              <w:ind w:right="288"/>
              <w:rPr>
                <w:color w:val="000000"/>
              </w:rPr>
            </w:pPr>
            <w:r w:rsidRPr="0072667B">
              <w:t>0.02</w:t>
            </w:r>
          </w:p>
        </w:tc>
      </w:tr>
      <w:tr w:rsidR="002912F9" w:rsidRPr="00234B01" w14:paraId="0FFBAD9B" w14:textId="77777777" w:rsidTr="00E87902">
        <w:tc>
          <w:tcPr>
            <w:tcW w:w="1340" w:type="pct"/>
          </w:tcPr>
          <w:p w14:paraId="0D2C2791" w14:textId="77777777" w:rsidR="002912F9" w:rsidRPr="00234B01" w:rsidRDefault="002912F9" w:rsidP="00CD01BB">
            <w:pPr>
              <w:pStyle w:val="TableText"/>
              <w:rPr>
                <w:color w:val="000000"/>
              </w:rPr>
            </w:pPr>
            <w:r w:rsidRPr="0072667B">
              <w:t>225</w:t>
            </w:r>
          </w:p>
        </w:tc>
        <w:tc>
          <w:tcPr>
            <w:tcW w:w="884" w:type="pct"/>
          </w:tcPr>
          <w:p w14:paraId="71F69DB8" w14:textId="77777777" w:rsidR="002912F9" w:rsidRPr="00234B01" w:rsidRDefault="002912F9" w:rsidP="00CD01BB">
            <w:pPr>
              <w:pStyle w:val="TableText"/>
              <w:ind w:right="288"/>
              <w:rPr>
                <w:color w:val="000000"/>
              </w:rPr>
            </w:pPr>
            <w:r w:rsidRPr="0072667B">
              <w:t>1</w:t>
            </w:r>
          </w:p>
        </w:tc>
        <w:tc>
          <w:tcPr>
            <w:tcW w:w="1167" w:type="pct"/>
          </w:tcPr>
          <w:p w14:paraId="1D0D96F4" w14:textId="77777777" w:rsidR="002912F9" w:rsidRPr="00234B01" w:rsidRDefault="002912F9" w:rsidP="00CD01BB">
            <w:pPr>
              <w:pStyle w:val="TableText"/>
              <w:ind w:right="144"/>
              <w:rPr>
                <w:color w:val="000000"/>
              </w:rPr>
            </w:pPr>
            <w:r w:rsidRPr="0072667B">
              <w:t>52</w:t>
            </w:r>
          </w:p>
        </w:tc>
        <w:tc>
          <w:tcPr>
            <w:tcW w:w="1609" w:type="pct"/>
          </w:tcPr>
          <w:p w14:paraId="2D64D2E7" w14:textId="77777777" w:rsidR="002912F9" w:rsidRPr="00234B01" w:rsidRDefault="002912F9" w:rsidP="00CD01BB">
            <w:pPr>
              <w:pStyle w:val="TableText"/>
              <w:ind w:right="288"/>
              <w:rPr>
                <w:color w:val="000000"/>
              </w:rPr>
            </w:pPr>
            <w:r w:rsidRPr="0072667B">
              <w:t>1.29</w:t>
            </w:r>
          </w:p>
        </w:tc>
      </w:tr>
      <w:tr w:rsidR="002912F9" w:rsidRPr="00234B01" w14:paraId="6C207FC5" w14:textId="77777777" w:rsidTr="00E87902">
        <w:tc>
          <w:tcPr>
            <w:tcW w:w="1340" w:type="pct"/>
          </w:tcPr>
          <w:p w14:paraId="453FC3F0" w14:textId="77777777" w:rsidR="002912F9" w:rsidRPr="00234B01" w:rsidRDefault="002912F9" w:rsidP="00CD01BB">
            <w:pPr>
              <w:pStyle w:val="TableText"/>
              <w:rPr>
                <w:color w:val="000000"/>
              </w:rPr>
            </w:pPr>
            <w:r w:rsidRPr="0072667B">
              <w:t>228</w:t>
            </w:r>
          </w:p>
        </w:tc>
        <w:tc>
          <w:tcPr>
            <w:tcW w:w="884" w:type="pct"/>
          </w:tcPr>
          <w:p w14:paraId="3A4CA39B" w14:textId="77777777" w:rsidR="002912F9" w:rsidRPr="00234B01" w:rsidRDefault="002912F9" w:rsidP="00CD01BB">
            <w:pPr>
              <w:pStyle w:val="TableText"/>
              <w:ind w:right="288"/>
              <w:rPr>
                <w:color w:val="000000"/>
              </w:rPr>
            </w:pPr>
            <w:r w:rsidRPr="0072667B">
              <w:t>1</w:t>
            </w:r>
          </w:p>
        </w:tc>
        <w:tc>
          <w:tcPr>
            <w:tcW w:w="1167" w:type="pct"/>
          </w:tcPr>
          <w:p w14:paraId="292D4DD9" w14:textId="77777777" w:rsidR="002912F9" w:rsidRPr="00234B01" w:rsidRDefault="002912F9" w:rsidP="00CD01BB">
            <w:pPr>
              <w:pStyle w:val="TableText"/>
              <w:ind w:right="144"/>
              <w:rPr>
                <w:color w:val="000000"/>
              </w:rPr>
            </w:pPr>
            <w:r w:rsidRPr="0072667B">
              <w:t>24</w:t>
            </w:r>
          </w:p>
        </w:tc>
        <w:tc>
          <w:tcPr>
            <w:tcW w:w="1609" w:type="pct"/>
          </w:tcPr>
          <w:p w14:paraId="4A103DD2" w14:textId="77777777" w:rsidR="002912F9" w:rsidRPr="00234B01" w:rsidRDefault="002912F9" w:rsidP="00CD01BB">
            <w:pPr>
              <w:pStyle w:val="TableText"/>
              <w:ind w:right="288"/>
              <w:rPr>
                <w:color w:val="000000"/>
              </w:rPr>
            </w:pPr>
            <w:r w:rsidRPr="0072667B">
              <w:t>0.60</w:t>
            </w:r>
          </w:p>
        </w:tc>
      </w:tr>
      <w:tr w:rsidR="002912F9" w:rsidRPr="00234B01" w14:paraId="6C12227E" w14:textId="77777777" w:rsidTr="00E87902">
        <w:tc>
          <w:tcPr>
            <w:tcW w:w="1340" w:type="pct"/>
          </w:tcPr>
          <w:p w14:paraId="35D2AAA5" w14:textId="77777777" w:rsidR="002912F9" w:rsidRPr="00234B01" w:rsidRDefault="002912F9" w:rsidP="00CD01BB">
            <w:pPr>
              <w:pStyle w:val="TableText"/>
              <w:rPr>
                <w:color w:val="000000"/>
              </w:rPr>
            </w:pPr>
            <w:r w:rsidRPr="0072667B">
              <w:t>230</w:t>
            </w:r>
          </w:p>
        </w:tc>
        <w:tc>
          <w:tcPr>
            <w:tcW w:w="884" w:type="pct"/>
          </w:tcPr>
          <w:p w14:paraId="6DE93C01" w14:textId="77777777" w:rsidR="002912F9" w:rsidRPr="00234B01" w:rsidRDefault="002912F9" w:rsidP="00CD01BB">
            <w:pPr>
              <w:pStyle w:val="TableText"/>
              <w:ind w:right="288"/>
              <w:rPr>
                <w:color w:val="000000"/>
              </w:rPr>
            </w:pPr>
            <w:r w:rsidRPr="0072667B">
              <w:t>1</w:t>
            </w:r>
          </w:p>
        </w:tc>
        <w:tc>
          <w:tcPr>
            <w:tcW w:w="1167" w:type="pct"/>
          </w:tcPr>
          <w:p w14:paraId="27AFD7D1" w14:textId="77777777" w:rsidR="002912F9" w:rsidRPr="00234B01" w:rsidRDefault="002912F9" w:rsidP="00CD01BB">
            <w:pPr>
              <w:pStyle w:val="TableText"/>
              <w:ind w:right="144"/>
              <w:rPr>
                <w:color w:val="000000"/>
              </w:rPr>
            </w:pPr>
            <w:r w:rsidRPr="0072667B">
              <w:t>48</w:t>
            </w:r>
          </w:p>
        </w:tc>
        <w:tc>
          <w:tcPr>
            <w:tcW w:w="1609" w:type="pct"/>
          </w:tcPr>
          <w:p w14:paraId="1FF744AB" w14:textId="77777777" w:rsidR="002912F9" w:rsidRPr="00234B01" w:rsidRDefault="002912F9" w:rsidP="00CD01BB">
            <w:pPr>
              <w:pStyle w:val="TableText"/>
              <w:ind w:right="288"/>
              <w:rPr>
                <w:color w:val="000000"/>
              </w:rPr>
            </w:pPr>
            <w:r w:rsidRPr="0072667B">
              <w:t>1.19</w:t>
            </w:r>
          </w:p>
        </w:tc>
      </w:tr>
      <w:tr w:rsidR="002912F9" w:rsidRPr="00234B01" w14:paraId="35537D44" w14:textId="77777777" w:rsidTr="00E87902">
        <w:tc>
          <w:tcPr>
            <w:tcW w:w="1340" w:type="pct"/>
          </w:tcPr>
          <w:p w14:paraId="0EC23BD4" w14:textId="77777777" w:rsidR="002912F9" w:rsidRPr="00234B01" w:rsidRDefault="002912F9" w:rsidP="00CD01BB">
            <w:pPr>
              <w:pStyle w:val="TableText"/>
              <w:rPr>
                <w:color w:val="000000"/>
              </w:rPr>
            </w:pPr>
            <w:r w:rsidRPr="0072667B">
              <w:t>231</w:t>
            </w:r>
          </w:p>
        </w:tc>
        <w:tc>
          <w:tcPr>
            <w:tcW w:w="884" w:type="pct"/>
          </w:tcPr>
          <w:p w14:paraId="4C7DF7D3" w14:textId="77777777" w:rsidR="002912F9" w:rsidRPr="00234B01" w:rsidRDefault="002912F9" w:rsidP="00CD01BB">
            <w:pPr>
              <w:pStyle w:val="TableText"/>
              <w:ind w:right="288"/>
              <w:rPr>
                <w:color w:val="000000"/>
              </w:rPr>
            </w:pPr>
            <w:r w:rsidRPr="0072667B">
              <w:t>1</w:t>
            </w:r>
          </w:p>
        </w:tc>
        <w:tc>
          <w:tcPr>
            <w:tcW w:w="1167" w:type="pct"/>
          </w:tcPr>
          <w:p w14:paraId="17994241" w14:textId="77777777" w:rsidR="002912F9" w:rsidRPr="00234B01" w:rsidRDefault="002912F9" w:rsidP="00CD01BB">
            <w:pPr>
              <w:pStyle w:val="TableText"/>
              <w:ind w:right="144"/>
              <w:rPr>
                <w:color w:val="000000"/>
              </w:rPr>
            </w:pPr>
            <w:r w:rsidRPr="0072667B">
              <w:t>37</w:t>
            </w:r>
          </w:p>
        </w:tc>
        <w:tc>
          <w:tcPr>
            <w:tcW w:w="1609" w:type="pct"/>
          </w:tcPr>
          <w:p w14:paraId="6D8F80F7" w14:textId="77777777" w:rsidR="002912F9" w:rsidRPr="00234B01" w:rsidRDefault="002912F9" w:rsidP="00CD01BB">
            <w:pPr>
              <w:pStyle w:val="TableText"/>
              <w:ind w:right="288"/>
              <w:rPr>
                <w:color w:val="000000"/>
              </w:rPr>
            </w:pPr>
            <w:r w:rsidRPr="0072667B">
              <w:t>0.92</w:t>
            </w:r>
          </w:p>
        </w:tc>
      </w:tr>
      <w:tr w:rsidR="002912F9" w:rsidRPr="00234B01" w14:paraId="4DB70955" w14:textId="77777777" w:rsidTr="00E87902">
        <w:tc>
          <w:tcPr>
            <w:tcW w:w="1340" w:type="pct"/>
          </w:tcPr>
          <w:p w14:paraId="5EF96528" w14:textId="77777777" w:rsidR="002912F9" w:rsidRPr="00234B01" w:rsidRDefault="002912F9" w:rsidP="00CD01BB">
            <w:pPr>
              <w:pStyle w:val="TableText"/>
              <w:rPr>
                <w:color w:val="000000"/>
              </w:rPr>
            </w:pPr>
            <w:r w:rsidRPr="0072667B">
              <w:t>232</w:t>
            </w:r>
          </w:p>
        </w:tc>
        <w:tc>
          <w:tcPr>
            <w:tcW w:w="884" w:type="pct"/>
          </w:tcPr>
          <w:p w14:paraId="20AA8600" w14:textId="77777777" w:rsidR="002912F9" w:rsidRPr="00234B01" w:rsidRDefault="002912F9" w:rsidP="00CD01BB">
            <w:pPr>
              <w:pStyle w:val="TableText"/>
              <w:ind w:right="288"/>
              <w:rPr>
                <w:color w:val="000000"/>
              </w:rPr>
            </w:pPr>
            <w:r w:rsidRPr="0072667B">
              <w:t>1</w:t>
            </w:r>
          </w:p>
        </w:tc>
        <w:tc>
          <w:tcPr>
            <w:tcW w:w="1167" w:type="pct"/>
          </w:tcPr>
          <w:p w14:paraId="48E37901" w14:textId="77777777" w:rsidR="002912F9" w:rsidRPr="00234B01" w:rsidRDefault="002912F9" w:rsidP="00CD01BB">
            <w:pPr>
              <w:pStyle w:val="TableText"/>
              <w:ind w:right="144"/>
              <w:rPr>
                <w:color w:val="000000"/>
              </w:rPr>
            </w:pPr>
            <w:r w:rsidRPr="0072667B">
              <w:t>27</w:t>
            </w:r>
          </w:p>
        </w:tc>
        <w:tc>
          <w:tcPr>
            <w:tcW w:w="1609" w:type="pct"/>
          </w:tcPr>
          <w:p w14:paraId="59A5EE62" w14:textId="77777777" w:rsidR="002912F9" w:rsidRPr="00234B01" w:rsidRDefault="002912F9" w:rsidP="00CD01BB">
            <w:pPr>
              <w:pStyle w:val="TableText"/>
              <w:ind w:right="288"/>
              <w:rPr>
                <w:color w:val="000000"/>
              </w:rPr>
            </w:pPr>
            <w:r w:rsidRPr="0072667B">
              <w:t>0.67</w:t>
            </w:r>
          </w:p>
        </w:tc>
      </w:tr>
      <w:tr w:rsidR="002912F9" w:rsidRPr="00234B01" w14:paraId="5B586490" w14:textId="77777777" w:rsidTr="00E87902">
        <w:tc>
          <w:tcPr>
            <w:tcW w:w="1340" w:type="pct"/>
          </w:tcPr>
          <w:p w14:paraId="01EDD2A8" w14:textId="77777777" w:rsidR="002912F9" w:rsidRPr="00234B01" w:rsidRDefault="002912F9" w:rsidP="00CD01BB">
            <w:pPr>
              <w:pStyle w:val="TableText"/>
              <w:rPr>
                <w:color w:val="000000"/>
              </w:rPr>
            </w:pPr>
            <w:r w:rsidRPr="0072667B">
              <w:t>235</w:t>
            </w:r>
          </w:p>
        </w:tc>
        <w:tc>
          <w:tcPr>
            <w:tcW w:w="884" w:type="pct"/>
          </w:tcPr>
          <w:p w14:paraId="1BB7232B" w14:textId="77777777" w:rsidR="002912F9" w:rsidRPr="00234B01" w:rsidRDefault="002912F9" w:rsidP="00CD01BB">
            <w:pPr>
              <w:pStyle w:val="TableText"/>
              <w:ind w:right="288"/>
              <w:rPr>
                <w:color w:val="000000"/>
              </w:rPr>
            </w:pPr>
            <w:r w:rsidRPr="0072667B">
              <w:t>1</w:t>
            </w:r>
          </w:p>
        </w:tc>
        <w:tc>
          <w:tcPr>
            <w:tcW w:w="1167" w:type="pct"/>
          </w:tcPr>
          <w:p w14:paraId="5BCCDB93" w14:textId="77777777" w:rsidR="002912F9" w:rsidRPr="00234B01" w:rsidRDefault="002912F9" w:rsidP="00CD01BB">
            <w:pPr>
              <w:pStyle w:val="TableText"/>
              <w:ind w:right="144"/>
              <w:rPr>
                <w:color w:val="000000"/>
              </w:rPr>
            </w:pPr>
            <w:r w:rsidRPr="0072667B">
              <w:t>15</w:t>
            </w:r>
          </w:p>
        </w:tc>
        <w:tc>
          <w:tcPr>
            <w:tcW w:w="1609" w:type="pct"/>
          </w:tcPr>
          <w:p w14:paraId="5D1074A9" w14:textId="77777777" w:rsidR="002912F9" w:rsidRPr="00234B01" w:rsidRDefault="002912F9" w:rsidP="00CD01BB">
            <w:pPr>
              <w:pStyle w:val="TableText"/>
              <w:ind w:right="288"/>
              <w:rPr>
                <w:color w:val="000000"/>
              </w:rPr>
            </w:pPr>
            <w:r w:rsidRPr="0072667B">
              <w:t>0.37</w:t>
            </w:r>
          </w:p>
        </w:tc>
      </w:tr>
      <w:tr w:rsidR="002912F9" w:rsidRPr="00234B01" w14:paraId="339EA76A" w14:textId="77777777" w:rsidTr="00E87902">
        <w:tc>
          <w:tcPr>
            <w:tcW w:w="1340" w:type="pct"/>
          </w:tcPr>
          <w:p w14:paraId="6916DB1A" w14:textId="77777777" w:rsidR="002912F9" w:rsidRPr="00234B01" w:rsidRDefault="002912F9" w:rsidP="00CD01BB">
            <w:pPr>
              <w:pStyle w:val="TableText"/>
              <w:rPr>
                <w:color w:val="000000"/>
              </w:rPr>
            </w:pPr>
            <w:r w:rsidRPr="0072667B">
              <w:t>238</w:t>
            </w:r>
          </w:p>
        </w:tc>
        <w:tc>
          <w:tcPr>
            <w:tcW w:w="884" w:type="pct"/>
          </w:tcPr>
          <w:p w14:paraId="2CE058C7" w14:textId="77777777" w:rsidR="002912F9" w:rsidRPr="00234B01" w:rsidRDefault="002912F9" w:rsidP="00CD01BB">
            <w:pPr>
              <w:pStyle w:val="TableText"/>
              <w:ind w:right="288"/>
              <w:rPr>
                <w:color w:val="000000"/>
              </w:rPr>
            </w:pPr>
            <w:r w:rsidRPr="0072667B">
              <w:t>1</w:t>
            </w:r>
          </w:p>
        </w:tc>
        <w:tc>
          <w:tcPr>
            <w:tcW w:w="1167" w:type="pct"/>
          </w:tcPr>
          <w:p w14:paraId="35BA8616" w14:textId="77777777" w:rsidR="002912F9" w:rsidRPr="00234B01" w:rsidRDefault="002912F9" w:rsidP="00CD01BB">
            <w:pPr>
              <w:pStyle w:val="TableText"/>
              <w:ind w:right="144"/>
              <w:rPr>
                <w:color w:val="000000"/>
              </w:rPr>
            </w:pPr>
            <w:r w:rsidRPr="0072667B">
              <w:t>2</w:t>
            </w:r>
          </w:p>
        </w:tc>
        <w:tc>
          <w:tcPr>
            <w:tcW w:w="1609" w:type="pct"/>
          </w:tcPr>
          <w:p w14:paraId="4FB6D1E2" w14:textId="77777777" w:rsidR="002912F9" w:rsidRPr="00234B01" w:rsidRDefault="002912F9" w:rsidP="00CD01BB">
            <w:pPr>
              <w:pStyle w:val="TableText"/>
              <w:ind w:right="288"/>
              <w:rPr>
                <w:color w:val="000000"/>
              </w:rPr>
            </w:pPr>
            <w:r w:rsidRPr="0072667B">
              <w:t>0.05</w:t>
            </w:r>
          </w:p>
        </w:tc>
      </w:tr>
      <w:tr w:rsidR="002912F9" w:rsidRPr="00234B01" w14:paraId="4A5B23FA" w14:textId="77777777" w:rsidTr="00E87902">
        <w:tc>
          <w:tcPr>
            <w:tcW w:w="1340" w:type="pct"/>
          </w:tcPr>
          <w:p w14:paraId="68895EF4" w14:textId="77777777" w:rsidR="002912F9" w:rsidRPr="00234B01" w:rsidRDefault="002912F9" w:rsidP="00CD01BB">
            <w:pPr>
              <w:pStyle w:val="TableText"/>
              <w:rPr>
                <w:color w:val="000000"/>
              </w:rPr>
            </w:pPr>
            <w:r w:rsidRPr="0072667B">
              <w:t>239</w:t>
            </w:r>
          </w:p>
        </w:tc>
        <w:tc>
          <w:tcPr>
            <w:tcW w:w="884" w:type="pct"/>
          </w:tcPr>
          <w:p w14:paraId="790CA17C" w14:textId="77777777" w:rsidR="002912F9" w:rsidRPr="00234B01" w:rsidRDefault="002912F9" w:rsidP="00CD01BB">
            <w:pPr>
              <w:pStyle w:val="TableText"/>
              <w:ind w:right="288"/>
              <w:rPr>
                <w:color w:val="000000"/>
              </w:rPr>
            </w:pPr>
            <w:r w:rsidRPr="0072667B">
              <w:t>1</w:t>
            </w:r>
          </w:p>
        </w:tc>
        <w:tc>
          <w:tcPr>
            <w:tcW w:w="1167" w:type="pct"/>
          </w:tcPr>
          <w:p w14:paraId="749C12FF" w14:textId="77777777" w:rsidR="002912F9" w:rsidRPr="00234B01" w:rsidRDefault="002912F9" w:rsidP="00CD01BB">
            <w:pPr>
              <w:pStyle w:val="TableText"/>
              <w:ind w:right="144"/>
              <w:rPr>
                <w:color w:val="000000"/>
              </w:rPr>
            </w:pPr>
            <w:r w:rsidRPr="0072667B">
              <w:t>8</w:t>
            </w:r>
          </w:p>
        </w:tc>
        <w:tc>
          <w:tcPr>
            <w:tcW w:w="1609" w:type="pct"/>
          </w:tcPr>
          <w:p w14:paraId="2291B1B5" w14:textId="77777777" w:rsidR="002912F9" w:rsidRPr="00234B01" w:rsidRDefault="002912F9" w:rsidP="00CD01BB">
            <w:pPr>
              <w:pStyle w:val="TableText"/>
              <w:ind w:right="288"/>
              <w:rPr>
                <w:color w:val="000000"/>
              </w:rPr>
            </w:pPr>
            <w:r w:rsidRPr="0072667B">
              <w:t>0.20</w:t>
            </w:r>
          </w:p>
        </w:tc>
      </w:tr>
      <w:tr w:rsidR="002912F9" w:rsidRPr="00234B01" w14:paraId="26773106" w14:textId="77777777" w:rsidTr="00E87902">
        <w:tc>
          <w:tcPr>
            <w:tcW w:w="1340" w:type="pct"/>
          </w:tcPr>
          <w:p w14:paraId="258002A4" w14:textId="77777777" w:rsidR="002912F9" w:rsidRPr="00234B01" w:rsidRDefault="002912F9" w:rsidP="00CD01BB">
            <w:pPr>
              <w:pStyle w:val="TableText"/>
              <w:rPr>
                <w:color w:val="000000"/>
              </w:rPr>
            </w:pPr>
            <w:r w:rsidRPr="0072667B">
              <w:t>240</w:t>
            </w:r>
          </w:p>
        </w:tc>
        <w:tc>
          <w:tcPr>
            <w:tcW w:w="884" w:type="pct"/>
          </w:tcPr>
          <w:p w14:paraId="3AF218BB" w14:textId="77777777" w:rsidR="002912F9" w:rsidRPr="00234B01" w:rsidRDefault="002912F9" w:rsidP="00CD01BB">
            <w:pPr>
              <w:pStyle w:val="TableText"/>
              <w:ind w:right="288"/>
              <w:rPr>
                <w:color w:val="000000"/>
              </w:rPr>
            </w:pPr>
            <w:r w:rsidRPr="0072667B">
              <w:t>1</w:t>
            </w:r>
          </w:p>
        </w:tc>
        <w:tc>
          <w:tcPr>
            <w:tcW w:w="1167" w:type="pct"/>
          </w:tcPr>
          <w:p w14:paraId="74AB9EE3" w14:textId="77777777" w:rsidR="002912F9" w:rsidRPr="00234B01" w:rsidRDefault="002912F9" w:rsidP="00CD01BB">
            <w:pPr>
              <w:pStyle w:val="TableText"/>
              <w:ind w:right="144"/>
              <w:rPr>
                <w:color w:val="000000"/>
              </w:rPr>
            </w:pPr>
            <w:r w:rsidRPr="0072667B">
              <w:t>44</w:t>
            </w:r>
          </w:p>
        </w:tc>
        <w:tc>
          <w:tcPr>
            <w:tcW w:w="1609" w:type="pct"/>
          </w:tcPr>
          <w:p w14:paraId="76FB6C50" w14:textId="77777777" w:rsidR="002912F9" w:rsidRPr="00234B01" w:rsidRDefault="002912F9" w:rsidP="00CD01BB">
            <w:pPr>
              <w:pStyle w:val="TableText"/>
              <w:ind w:right="288"/>
              <w:rPr>
                <w:color w:val="000000"/>
              </w:rPr>
            </w:pPr>
            <w:r w:rsidRPr="0072667B">
              <w:t>1.09</w:t>
            </w:r>
          </w:p>
        </w:tc>
      </w:tr>
      <w:tr w:rsidR="002912F9" w:rsidRPr="00234B01" w14:paraId="22B2009F" w14:textId="77777777" w:rsidTr="00E87902">
        <w:tc>
          <w:tcPr>
            <w:tcW w:w="1340" w:type="pct"/>
          </w:tcPr>
          <w:p w14:paraId="45A085AD" w14:textId="77777777" w:rsidR="002912F9" w:rsidRPr="00234B01" w:rsidRDefault="002912F9" w:rsidP="00CD01BB">
            <w:pPr>
              <w:pStyle w:val="TableText"/>
              <w:rPr>
                <w:color w:val="000000"/>
              </w:rPr>
            </w:pPr>
            <w:r w:rsidRPr="0072667B">
              <w:t>242</w:t>
            </w:r>
          </w:p>
        </w:tc>
        <w:tc>
          <w:tcPr>
            <w:tcW w:w="884" w:type="pct"/>
          </w:tcPr>
          <w:p w14:paraId="3A35172A" w14:textId="77777777" w:rsidR="002912F9" w:rsidRPr="00234B01" w:rsidRDefault="002912F9" w:rsidP="00CD01BB">
            <w:pPr>
              <w:pStyle w:val="TableText"/>
              <w:ind w:right="288"/>
              <w:rPr>
                <w:color w:val="000000"/>
              </w:rPr>
            </w:pPr>
            <w:r w:rsidRPr="0072667B">
              <w:t>1</w:t>
            </w:r>
          </w:p>
        </w:tc>
        <w:tc>
          <w:tcPr>
            <w:tcW w:w="1167" w:type="pct"/>
          </w:tcPr>
          <w:p w14:paraId="21C66D84" w14:textId="77777777" w:rsidR="002912F9" w:rsidRPr="00234B01" w:rsidRDefault="002912F9" w:rsidP="00CD01BB">
            <w:pPr>
              <w:pStyle w:val="TableText"/>
              <w:ind w:right="144"/>
              <w:rPr>
                <w:color w:val="000000"/>
              </w:rPr>
            </w:pPr>
            <w:r w:rsidRPr="0072667B">
              <w:t>33</w:t>
            </w:r>
          </w:p>
        </w:tc>
        <w:tc>
          <w:tcPr>
            <w:tcW w:w="1609" w:type="pct"/>
          </w:tcPr>
          <w:p w14:paraId="546430D3" w14:textId="77777777" w:rsidR="002912F9" w:rsidRPr="00234B01" w:rsidRDefault="002912F9" w:rsidP="00CD01BB">
            <w:pPr>
              <w:pStyle w:val="TableText"/>
              <w:ind w:right="288"/>
              <w:rPr>
                <w:color w:val="000000"/>
              </w:rPr>
            </w:pPr>
            <w:r w:rsidRPr="0072667B">
              <w:t>0.82</w:t>
            </w:r>
          </w:p>
        </w:tc>
      </w:tr>
      <w:tr w:rsidR="002912F9" w:rsidRPr="00234B01" w14:paraId="3710E187" w14:textId="77777777" w:rsidTr="00E87902">
        <w:tc>
          <w:tcPr>
            <w:tcW w:w="1340" w:type="pct"/>
          </w:tcPr>
          <w:p w14:paraId="21CE91CE" w14:textId="77777777" w:rsidR="002912F9" w:rsidRPr="00234B01" w:rsidRDefault="002912F9" w:rsidP="00CD01BB">
            <w:pPr>
              <w:pStyle w:val="TableText"/>
              <w:rPr>
                <w:color w:val="000000"/>
              </w:rPr>
            </w:pPr>
            <w:r w:rsidRPr="0072667B">
              <w:t>245</w:t>
            </w:r>
          </w:p>
        </w:tc>
        <w:tc>
          <w:tcPr>
            <w:tcW w:w="884" w:type="pct"/>
          </w:tcPr>
          <w:p w14:paraId="0CBC4E9A" w14:textId="77777777" w:rsidR="002912F9" w:rsidRPr="00234B01" w:rsidRDefault="002912F9" w:rsidP="00CD01BB">
            <w:pPr>
              <w:pStyle w:val="TableText"/>
              <w:ind w:right="288"/>
              <w:rPr>
                <w:color w:val="000000"/>
              </w:rPr>
            </w:pPr>
            <w:r w:rsidRPr="0072667B">
              <w:t>1</w:t>
            </w:r>
          </w:p>
        </w:tc>
        <w:tc>
          <w:tcPr>
            <w:tcW w:w="1167" w:type="pct"/>
          </w:tcPr>
          <w:p w14:paraId="2F20175A" w14:textId="77777777" w:rsidR="002912F9" w:rsidRPr="00234B01" w:rsidRDefault="002912F9" w:rsidP="00CD01BB">
            <w:pPr>
              <w:pStyle w:val="TableText"/>
              <w:ind w:right="144"/>
              <w:rPr>
                <w:color w:val="000000"/>
              </w:rPr>
            </w:pPr>
            <w:r w:rsidRPr="0072667B">
              <w:t>10</w:t>
            </w:r>
          </w:p>
        </w:tc>
        <w:tc>
          <w:tcPr>
            <w:tcW w:w="1609" w:type="pct"/>
          </w:tcPr>
          <w:p w14:paraId="7D2CB461" w14:textId="77777777" w:rsidR="002912F9" w:rsidRPr="00234B01" w:rsidRDefault="002912F9" w:rsidP="00CD01BB">
            <w:pPr>
              <w:pStyle w:val="TableText"/>
              <w:ind w:right="288"/>
              <w:rPr>
                <w:color w:val="000000"/>
              </w:rPr>
            </w:pPr>
            <w:r w:rsidRPr="0072667B">
              <w:t>0.25</w:t>
            </w:r>
          </w:p>
        </w:tc>
      </w:tr>
      <w:tr w:rsidR="002912F9" w:rsidRPr="00234B01" w14:paraId="62B4145D" w14:textId="77777777" w:rsidTr="00E87902">
        <w:tc>
          <w:tcPr>
            <w:tcW w:w="1340" w:type="pct"/>
          </w:tcPr>
          <w:p w14:paraId="1DA8CE4A" w14:textId="77777777" w:rsidR="002912F9" w:rsidRPr="00234B01" w:rsidRDefault="002912F9" w:rsidP="00CD01BB">
            <w:pPr>
              <w:pStyle w:val="TableText"/>
              <w:rPr>
                <w:color w:val="000000"/>
              </w:rPr>
            </w:pPr>
            <w:r w:rsidRPr="0072667B">
              <w:t>247</w:t>
            </w:r>
          </w:p>
        </w:tc>
        <w:tc>
          <w:tcPr>
            <w:tcW w:w="884" w:type="pct"/>
          </w:tcPr>
          <w:p w14:paraId="6FFEA2FA" w14:textId="77777777" w:rsidR="002912F9" w:rsidRPr="00234B01" w:rsidRDefault="002912F9" w:rsidP="00CD01BB">
            <w:pPr>
              <w:pStyle w:val="TableText"/>
              <w:ind w:right="288"/>
              <w:rPr>
                <w:color w:val="000000"/>
              </w:rPr>
            </w:pPr>
            <w:r w:rsidRPr="0072667B">
              <w:t>1</w:t>
            </w:r>
          </w:p>
        </w:tc>
        <w:tc>
          <w:tcPr>
            <w:tcW w:w="1167" w:type="pct"/>
          </w:tcPr>
          <w:p w14:paraId="16BF5692" w14:textId="77777777" w:rsidR="002912F9" w:rsidRPr="00234B01" w:rsidRDefault="002912F9" w:rsidP="00CD01BB">
            <w:pPr>
              <w:pStyle w:val="TableText"/>
              <w:ind w:right="144"/>
              <w:rPr>
                <w:color w:val="000000"/>
              </w:rPr>
            </w:pPr>
            <w:r w:rsidRPr="0072667B">
              <w:t>17</w:t>
            </w:r>
          </w:p>
        </w:tc>
        <w:tc>
          <w:tcPr>
            <w:tcW w:w="1609" w:type="pct"/>
          </w:tcPr>
          <w:p w14:paraId="4568DB5B" w14:textId="77777777" w:rsidR="002912F9" w:rsidRPr="00234B01" w:rsidRDefault="002912F9" w:rsidP="00CD01BB">
            <w:pPr>
              <w:pStyle w:val="TableText"/>
              <w:ind w:right="288"/>
              <w:rPr>
                <w:color w:val="000000"/>
              </w:rPr>
            </w:pPr>
            <w:r w:rsidRPr="0072667B">
              <w:t>0.42</w:t>
            </w:r>
          </w:p>
        </w:tc>
      </w:tr>
      <w:tr w:rsidR="002912F9" w:rsidRPr="00234B01" w14:paraId="683F695C" w14:textId="77777777" w:rsidTr="00E87902">
        <w:tc>
          <w:tcPr>
            <w:tcW w:w="1340" w:type="pct"/>
          </w:tcPr>
          <w:p w14:paraId="317E199D" w14:textId="77777777" w:rsidR="002912F9" w:rsidRPr="00234B01" w:rsidRDefault="002912F9" w:rsidP="00CD01BB">
            <w:pPr>
              <w:pStyle w:val="TableText"/>
              <w:rPr>
                <w:color w:val="000000"/>
              </w:rPr>
            </w:pPr>
            <w:r w:rsidRPr="0072667B">
              <w:t>248</w:t>
            </w:r>
          </w:p>
        </w:tc>
        <w:tc>
          <w:tcPr>
            <w:tcW w:w="884" w:type="pct"/>
          </w:tcPr>
          <w:p w14:paraId="4DA9701B" w14:textId="77777777" w:rsidR="002912F9" w:rsidRPr="00234B01" w:rsidRDefault="002912F9" w:rsidP="00CD01BB">
            <w:pPr>
              <w:pStyle w:val="TableText"/>
              <w:ind w:right="288"/>
              <w:rPr>
                <w:color w:val="000000"/>
              </w:rPr>
            </w:pPr>
            <w:r w:rsidRPr="0072667B">
              <w:t>1</w:t>
            </w:r>
          </w:p>
        </w:tc>
        <w:tc>
          <w:tcPr>
            <w:tcW w:w="1167" w:type="pct"/>
          </w:tcPr>
          <w:p w14:paraId="783E8E00" w14:textId="77777777" w:rsidR="002912F9" w:rsidRPr="00234B01" w:rsidRDefault="002912F9" w:rsidP="00CD01BB">
            <w:pPr>
              <w:pStyle w:val="TableText"/>
              <w:ind w:right="144"/>
              <w:rPr>
                <w:color w:val="000000"/>
              </w:rPr>
            </w:pPr>
            <w:r w:rsidRPr="0072667B">
              <w:t>4</w:t>
            </w:r>
          </w:p>
        </w:tc>
        <w:tc>
          <w:tcPr>
            <w:tcW w:w="1609" w:type="pct"/>
          </w:tcPr>
          <w:p w14:paraId="12DAA02C" w14:textId="77777777" w:rsidR="002912F9" w:rsidRPr="00234B01" w:rsidRDefault="002912F9" w:rsidP="00CD01BB">
            <w:pPr>
              <w:pStyle w:val="TableText"/>
              <w:ind w:right="288"/>
              <w:rPr>
                <w:color w:val="000000"/>
              </w:rPr>
            </w:pPr>
            <w:r w:rsidRPr="0072667B">
              <w:t>0.10</w:t>
            </w:r>
          </w:p>
        </w:tc>
      </w:tr>
      <w:tr w:rsidR="002912F9" w:rsidRPr="00234B01" w14:paraId="0801C7DF" w14:textId="77777777" w:rsidTr="00E87902">
        <w:tc>
          <w:tcPr>
            <w:tcW w:w="1340" w:type="pct"/>
          </w:tcPr>
          <w:p w14:paraId="63B9E329" w14:textId="77777777" w:rsidR="002912F9" w:rsidRPr="00234B01" w:rsidRDefault="002912F9" w:rsidP="00CD01BB">
            <w:pPr>
              <w:pStyle w:val="TableText"/>
              <w:rPr>
                <w:color w:val="000000"/>
              </w:rPr>
            </w:pPr>
            <w:r w:rsidRPr="0072667B">
              <w:t>249</w:t>
            </w:r>
          </w:p>
        </w:tc>
        <w:tc>
          <w:tcPr>
            <w:tcW w:w="884" w:type="pct"/>
          </w:tcPr>
          <w:p w14:paraId="6D4C7595" w14:textId="77777777" w:rsidR="002912F9" w:rsidRPr="00234B01" w:rsidRDefault="002912F9" w:rsidP="00CD01BB">
            <w:pPr>
              <w:pStyle w:val="TableText"/>
              <w:ind w:right="288"/>
              <w:rPr>
                <w:color w:val="000000"/>
              </w:rPr>
            </w:pPr>
            <w:r w:rsidRPr="0072667B">
              <w:t>1</w:t>
            </w:r>
          </w:p>
        </w:tc>
        <w:tc>
          <w:tcPr>
            <w:tcW w:w="1167" w:type="pct"/>
          </w:tcPr>
          <w:p w14:paraId="2947BF3B" w14:textId="77777777" w:rsidR="002912F9" w:rsidRPr="00234B01" w:rsidRDefault="002912F9" w:rsidP="00CD01BB">
            <w:pPr>
              <w:pStyle w:val="TableText"/>
              <w:ind w:right="144"/>
              <w:rPr>
                <w:color w:val="000000"/>
              </w:rPr>
            </w:pPr>
            <w:r w:rsidRPr="0072667B">
              <w:t>20</w:t>
            </w:r>
          </w:p>
        </w:tc>
        <w:tc>
          <w:tcPr>
            <w:tcW w:w="1609" w:type="pct"/>
          </w:tcPr>
          <w:p w14:paraId="407FF5B4" w14:textId="77777777" w:rsidR="002912F9" w:rsidRPr="00234B01" w:rsidRDefault="002912F9" w:rsidP="00CD01BB">
            <w:pPr>
              <w:pStyle w:val="TableText"/>
              <w:ind w:right="288"/>
              <w:rPr>
                <w:color w:val="000000"/>
              </w:rPr>
            </w:pPr>
            <w:r w:rsidRPr="0072667B">
              <w:t>0.50</w:t>
            </w:r>
          </w:p>
        </w:tc>
      </w:tr>
      <w:tr w:rsidR="002912F9" w:rsidRPr="00234B01" w14:paraId="3019A437" w14:textId="77777777" w:rsidTr="00E87902">
        <w:tc>
          <w:tcPr>
            <w:tcW w:w="1340" w:type="pct"/>
          </w:tcPr>
          <w:p w14:paraId="475D6272" w14:textId="77777777" w:rsidR="002912F9" w:rsidRPr="00234B01" w:rsidRDefault="002912F9" w:rsidP="00CD01BB">
            <w:pPr>
              <w:pStyle w:val="TableText"/>
              <w:rPr>
                <w:color w:val="000000"/>
              </w:rPr>
            </w:pPr>
            <w:r w:rsidRPr="0072667B">
              <w:t>251</w:t>
            </w:r>
          </w:p>
        </w:tc>
        <w:tc>
          <w:tcPr>
            <w:tcW w:w="884" w:type="pct"/>
          </w:tcPr>
          <w:p w14:paraId="64967E3D" w14:textId="77777777" w:rsidR="002912F9" w:rsidRPr="00234B01" w:rsidRDefault="002912F9" w:rsidP="00CD01BB">
            <w:pPr>
              <w:pStyle w:val="TableText"/>
              <w:ind w:right="288"/>
              <w:rPr>
                <w:color w:val="000000"/>
              </w:rPr>
            </w:pPr>
            <w:r w:rsidRPr="0072667B">
              <w:t>1</w:t>
            </w:r>
          </w:p>
        </w:tc>
        <w:tc>
          <w:tcPr>
            <w:tcW w:w="1167" w:type="pct"/>
          </w:tcPr>
          <w:p w14:paraId="7C75C74B" w14:textId="77777777" w:rsidR="002912F9" w:rsidRPr="00234B01" w:rsidRDefault="002912F9" w:rsidP="00CD01BB">
            <w:pPr>
              <w:pStyle w:val="TableText"/>
              <w:ind w:right="144"/>
              <w:rPr>
                <w:color w:val="000000"/>
              </w:rPr>
            </w:pPr>
            <w:r w:rsidRPr="0072667B">
              <w:t>46</w:t>
            </w:r>
          </w:p>
        </w:tc>
        <w:tc>
          <w:tcPr>
            <w:tcW w:w="1609" w:type="pct"/>
          </w:tcPr>
          <w:p w14:paraId="4D6B7FFB" w14:textId="77777777" w:rsidR="002912F9" w:rsidRPr="00234B01" w:rsidRDefault="002912F9" w:rsidP="00CD01BB">
            <w:pPr>
              <w:pStyle w:val="TableText"/>
              <w:ind w:right="288"/>
              <w:rPr>
                <w:color w:val="000000"/>
              </w:rPr>
            </w:pPr>
            <w:r w:rsidRPr="0072667B">
              <w:t>1.14</w:t>
            </w:r>
          </w:p>
        </w:tc>
      </w:tr>
      <w:tr w:rsidR="002912F9" w:rsidRPr="00234B01" w14:paraId="5E937FD5" w14:textId="77777777" w:rsidTr="00E87902">
        <w:tc>
          <w:tcPr>
            <w:tcW w:w="1340" w:type="pct"/>
          </w:tcPr>
          <w:p w14:paraId="62BD9843" w14:textId="77777777" w:rsidR="002912F9" w:rsidRPr="00234B01" w:rsidRDefault="002912F9" w:rsidP="00CD01BB">
            <w:pPr>
              <w:pStyle w:val="TableText"/>
              <w:rPr>
                <w:color w:val="000000"/>
              </w:rPr>
            </w:pPr>
            <w:r w:rsidRPr="0072667B">
              <w:t>252</w:t>
            </w:r>
          </w:p>
        </w:tc>
        <w:tc>
          <w:tcPr>
            <w:tcW w:w="884" w:type="pct"/>
          </w:tcPr>
          <w:p w14:paraId="1E872AB8" w14:textId="77777777" w:rsidR="002912F9" w:rsidRPr="00234B01" w:rsidRDefault="002912F9" w:rsidP="00CD01BB">
            <w:pPr>
              <w:pStyle w:val="TableText"/>
              <w:ind w:right="288"/>
              <w:rPr>
                <w:color w:val="000000"/>
              </w:rPr>
            </w:pPr>
            <w:r w:rsidRPr="0072667B">
              <w:t>1</w:t>
            </w:r>
          </w:p>
        </w:tc>
        <w:tc>
          <w:tcPr>
            <w:tcW w:w="1167" w:type="pct"/>
          </w:tcPr>
          <w:p w14:paraId="427E894B" w14:textId="77777777" w:rsidR="002912F9" w:rsidRPr="00234B01" w:rsidRDefault="002912F9" w:rsidP="00CD01BB">
            <w:pPr>
              <w:pStyle w:val="TableText"/>
              <w:ind w:right="144"/>
              <w:rPr>
                <w:color w:val="000000"/>
              </w:rPr>
            </w:pPr>
            <w:r w:rsidRPr="0072667B">
              <w:t>3</w:t>
            </w:r>
          </w:p>
        </w:tc>
        <w:tc>
          <w:tcPr>
            <w:tcW w:w="1609" w:type="pct"/>
          </w:tcPr>
          <w:p w14:paraId="0B65E1C8" w14:textId="77777777" w:rsidR="002912F9" w:rsidRPr="00234B01" w:rsidRDefault="002912F9" w:rsidP="00CD01BB">
            <w:pPr>
              <w:pStyle w:val="TableText"/>
              <w:ind w:right="288"/>
              <w:rPr>
                <w:color w:val="000000"/>
              </w:rPr>
            </w:pPr>
            <w:r w:rsidRPr="0072667B">
              <w:t>0.07</w:t>
            </w:r>
          </w:p>
        </w:tc>
      </w:tr>
      <w:tr w:rsidR="002912F9" w:rsidRPr="00234B01" w14:paraId="752E7248" w14:textId="77777777" w:rsidTr="00E87902">
        <w:tc>
          <w:tcPr>
            <w:tcW w:w="1340" w:type="pct"/>
          </w:tcPr>
          <w:p w14:paraId="5B9C07D6" w14:textId="77777777" w:rsidR="002912F9" w:rsidRPr="00234B01" w:rsidRDefault="002912F9" w:rsidP="00CD01BB">
            <w:pPr>
              <w:pStyle w:val="TableText"/>
              <w:rPr>
                <w:color w:val="000000"/>
              </w:rPr>
            </w:pPr>
            <w:r w:rsidRPr="0072667B">
              <w:t>254</w:t>
            </w:r>
          </w:p>
        </w:tc>
        <w:tc>
          <w:tcPr>
            <w:tcW w:w="884" w:type="pct"/>
          </w:tcPr>
          <w:p w14:paraId="0BE58772" w14:textId="77777777" w:rsidR="002912F9" w:rsidRPr="00234B01" w:rsidRDefault="002912F9" w:rsidP="00CD01BB">
            <w:pPr>
              <w:pStyle w:val="TableText"/>
              <w:ind w:right="288"/>
              <w:rPr>
                <w:color w:val="000000"/>
              </w:rPr>
            </w:pPr>
            <w:r w:rsidRPr="0072667B">
              <w:t>1</w:t>
            </w:r>
          </w:p>
        </w:tc>
        <w:tc>
          <w:tcPr>
            <w:tcW w:w="1167" w:type="pct"/>
          </w:tcPr>
          <w:p w14:paraId="7F89C6B3" w14:textId="77777777" w:rsidR="002912F9" w:rsidRPr="00234B01" w:rsidRDefault="002912F9" w:rsidP="00CD01BB">
            <w:pPr>
              <w:pStyle w:val="TableText"/>
              <w:ind w:right="144"/>
              <w:rPr>
                <w:color w:val="000000"/>
              </w:rPr>
            </w:pPr>
            <w:r w:rsidRPr="0072667B">
              <w:t>5</w:t>
            </w:r>
          </w:p>
        </w:tc>
        <w:tc>
          <w:tcPr>
            <w:tcW w:w="1609" w:type="pct"/>
          </w:tcPr>
          <w:p w14:paraId="6398BA42" w14:textId="77777777" w:rsidR="002912F9" w:rsidRPr="00234B01" w:rsidRDefault="002912F9" w:rsidP="00CD01BB">
            <w:pPr>
              <w:pStyle w:val="TableText"/>
              <w:ind w:right="288"/>
              <w:rPr>
                <w:color w:val="000000"/>
              </w:rPr>
            </w:pPr>
            <w:r w:rsidRPr="0072667B">
              <w:t>0.12</w:t>
            </w:r>
          </w:p>
        </w:tc>
      </w:tr>
      <w:tr w:rsidR="002912F9" w:rsidRPr="00234B01" w14:paraId="4B402EDC" w14:textId="77777777" w:rsidTr="00E87902">
        <w:tc>
          <w:tcPr>
            <w:tcW w:w="1340" w:type="pct"/>
          </w:tcPr>
          <w:p w14:paraId="11E31B1C" w14:textId="77777777" w:rsidR="002912F9" w:rsidRPr="00234B01" w:rsidRDefault="002912F9" w:rsidP="00CD01BB">
            <w:pPr>
              <w:pStyle w:val="TableText"/>
              <w:rPr>
                <w:color w:val="000000"/>
              </w:rPr>
            </w:pPr>
            <w:r w:rsidRPr="0072667B">
              <w:t>255</w:t>
            </w:r>
          </w:p>
        </w:tc>
        <w:tc>
          <w:tcPr>
            <w:tcW w:w="884" w:type="pct"/>
          </w:tcPr>
          <w:p w14:paraId="5093CAD3" w14:textId="77777777" w:rsidR="002912F9" w:rsidRPr="00234B01" w:rsidRDefault="002912F9" w:rsidP="00CD01BB">
            <w:pPr>
              <w:pStyle w:val="TableText"/>
              <w:ind w:right="288"/>
              <w:rPr>
                <w:color w:val="000000"/>
              </w:rPr>
            </w:pPr>
            <w:r w:rsidRPr="0072667B">
              <w:t>1</w:t>
            </w:r>
          </w:p>
        </w:tc>
        <w:tc>
          <w:tcPr>
            <w:tcW w:w="1167" w:type="pct"/>
          </w:tcPr>
          <w:p w14:paraId="50D8EFB2" w14:textId="77777777" w:rsidR="002912F9" w:rsidRPr="00234B01" w:rsidRDefault="002912F9" w:rsidP="00CD01BB">
            <w:pPr>
              <w:pStyle w:val="TableText"/>
              <w:ind w:right="144"/>
              <w:rPr>
                <w:color w:val="000000"/>
              </w:rPr>
            </w:pPr>
            <w:r w:rsidRPr="0072667B">
              <w:t>1</w:t>
            </w:r>
          </w:p>
        </w:tc>
        <w:tc>
          <w:tcPr>
            <w:tcW w:w="1609" w:type="pct"/>
          </w:tcPr>
          <w:p w14:paraId="2D7060D9" w14:textId="77777777" w:rsidR="002912F9" w:rsidRPr="00234B01" w:rsidRDefault="002912F9" w:rsidP="00CD01BB">
            <w:pPr>
              <w:pStyle w:val="TableText"/>
              <w:ind w:right="288"/>
              <w:rPr>
                <w:color w:val="000000"/>
              </w:rPr>
            </w:pPr>
            <w:r w:rsidRPr="0072667B">
              <w:t>0.02</w:t>
            </w:r>
          </w:p>
        </w:tc>
      </w:tr>
      <w:tr w:rsidR="002912F9" w:rsidRPr="00234B01" w14:paraId="5BA8BC5F" w14:textId="77777777" w:rsidTr="00E87902">
        <w:tc>
          <w:tcPr>
            <w:tcW w:w="1340" w:type="pct"/>
          </w:tcPr>
          <w:p w14:paraId="476F6142" w14:textId="77777777" w:rsidR="002912F9" w:rsidRPr="00234B01" w:rsidRDefault="002912F9" w:rsidP="00CD01BB">
            <w:pPr>
              <w:pStyle w:val="TableText"/>
              <w:rPr>
                <w:color w:val="000000"/>
              </w:rPr>
            </w:pPr>
            <w:r w:rsidRPr="0072667B">
              <w:t>256</w:t>
            </w:r>
          </w:p>
        </w:tc>
        <w:tc>
          <w:tcPr>
            <w:tcW w:w="884" w:type="pct"/>
          </w:tcPr>
          <w:p w14:paraId="16F30D8D" w14:textId="77777777" w:rsidR="002912F9" w:rsidRPr="00234B01" w:rsidRDefault="002912F9" w:rsidP="00CD01BB">
            <w:pPr>
              <w:pStyle w:val="TableText"/>
              <w:ind w:right="288"/>
              <w:rPr>
                <w:color w:val="000000"/>
              </w:rPr>
            </w:pPr>
            <w:r w:rsidRPr="0072667B">
              <w:t>1</w:t>
            </w:r>
          </w:p>
        </w:tc>
        <w:tc>
          <w:tcPr>
            <w:tcW w:w="1167" w:type="pct"/>
          </w:tcPr>
          <w:p w14:paraId="055B9545" w14:textId="77777777" w:rsidR="002912F9" w:rsidRPr="00234B01" w:rsidRDefault="002912F9" w:rsidP="00CD01BB">
            <w:pPr>
              <w:pStyle w:val="TableText"/>
              <w:ind w:right="144"/>
              <w:rPr>
                <w:color w:val="000000"/>
              </w:rPr>
            </w:pPr>
            <w:r w:rsidRPr="0072667B">
              <w:t>9</w:t>
            </w:r>
          </w:p>
        </w:tc>
        <w:tc>
          <w:tcPr>
            <w:tcW w:w="1609" w:type="pct"/>
          </w:tcPr>
          <w:p w14:paraId="257A30A4" w14:textId="77777777" w:rsidR="002912F9" w:rsidRPr="00234B01" w:rsidRDefault="002912F9" w:rsidP="00CD01BB">
            <w:pPr>
              <w:pStyle w:val="TableText"/>
              <w:ind w:right="288"/>
              <w:rPr>
                <w:color w:val="000000"/>
              </w:rPr>
            </w:pPr>
            <w:r w:rsidRPr="0072667B">
              <w:t>0.22</w:t>
            </w:r>
          </w:p>
        </w:tc>
      </w:tr>
      <w:tr w:rsidR="002912F9" w:rsidRPr="00234B01" w14:paraId="2CDC4353" w14:textId="77777777" w:rsidTr="00E87902">
        <w:tc>
          <w:tcPr>
            <w:tcW w:w="1340" w:type="pct"/>
          </w:tcPr>
          <w:p w14:paraId="734F7C93" w14:textId="77777777" w:rsidR="002912F9" w:rsidRPr="00234B01" w:rsidRDefault="002912F9" w:rsidP="00CD01BB">
            <w:pPr>
              <w:pStyle w:val="TableText"/>
              <w:rPr>
                <w:color w:val="000000"/>
              </w:rPr>
            </w:pPr>
            <w:r w:rsidRPr="0072667B">
              <w:t>258</w:t>
            </w:r>
          </w:p>
        </w:tc>
        <w:tc>
          <w:tcPr>
            <w:tcW w:w="884" w:type="pct"/>
          </w:tcPr>
          <w:p w14:paraId="4B6AFB1A" w14:textId="77777777" w:rsidR="002912F9" w:rsidRPr="00234B01" w:rsidRDefault="002912F9" w:rsidP="00CD01BB">
            <w:pPr>
              <w:pStyle w:val="TableText"/>
              <w:ind w:right="288"/>
              <w:rPr>
                <w:color w:val="000000"/>
              </w:rPr>
            </w:pPr>
            <w:r w:rsidRPr="0072667B">
              <w:t>1</w:t>
            </w:r>
          </w:p>
        </w:tc>
        <w:tc>
          <w:tcPr>
            <w:tcW w:w="1167" w:type="pct"/>
          </w:tcPr>
          <w:p w14:paraId="622FFD45" w14:textId="77777777" w:rsidR="002912F9" w:rsidRPr="00234B01" w:rsidRDefault="002912F9" w:rsidP="00CD01BB">
            <w:pPr>
              <w:pStyle w:val="TableText"/>
              <w:ind w:right="144"/>
              <w:rPr>
                <w:color w:val="000000"/>
              </w:rPr>
            </w:pPr>
            <w:r w:rsidRPr="0072667B">
              <w:t>11</w:t>
            </w:r>
          </w:p>
        </w:tc>
        <w:tc>
          <w:tcPr>
            <w:tcW w:w="1609" w:type="pct"/>
          </w:tcPr>
          <w:p w14:paraId="66141E53" w14:textId="77777777" w:rsidR="002912F9" w:rsidRPr="00234B01" w:rsidRDefault="002912F9" w:rsidP="00CD01BB">
            <w:pPr>
              <w:pStyle w:val="TableText"/>
              <w:ind w:right="288"/>
              <w:rPr>
                <w:color w:val="000000"/>
              </w:rPr>
            </w:pPr>
            <w:r w:rsidRPr="0072667B">
              <w:t>0.27</w:t>
            </w:r>
          </w:p>
        </w:tc>
      </w:tr>
      <w:tr w:rsidR="002912F9" w:rsidRPr="00234B01" w14:paraId="2C265904" w14:textId="77777777" w:rsidTr="00E87902">
        <w:tc>
          <w:tcPr>
            <w:tcW w:w="1340" w:type="pct"/>
          </w:tcPr>
          <w:p w14:paraId="190F9395" w14:textId="77777777" w:rsidR="002912F9" w:rsidRPr="00234B01" w:rsidRDefault="002912F9" w:rsidP="00CD01BB">
            <w:pPr>
              <w:pStyle w:val="TableText"/>
              <w:rPr>
                <w:color w:val="000000"/>
              </w:rPr>
            </w:pPr>
            <w:r w:rsidRPr="0072667B">
              <w:lastRenderedPageBreak/>
              <w:t>259</w:t>
            </w:r>
          </w:p>
        </w:tc>
        <w:tc>
          <w:tcPr>
            <w:tcW w:w="884" w:type="pct"/>
          </w:tcPr>
          <w:p w14:paraId="059D7919" w14:textId="77777777" w:rsidR="002912F9" w:rsidRPr="00234B01" w:rsidRDefault="002912F9" w:rsidP="00CD01BB">
            <w:pPr>
              <w:pStyle w:val="TableText"/>
              <w:ind w:right="288"/>
              <w:rPr>
                <w:color w:val="000000"/>
              </w:rPr>
            </w:pPr>
            <w:r w:rsidRPr="0072667B">
              <w:t>1</w:t>
            </w:r>
          </w:p>
        </w:tc>
        <w:tc>
          <w:tcPr>
            <w:tcW w:w="1167" w:type="pct"/>
          </w:tcPr>
          <w:p w14:paraId="053B6FE1" w14:textId="77777777" w:rsidR="002912F9" w:rsidRPr="00234B01" w:rsidRDefault="002912F9" w:rsidP="00CD01BB">
            <w:pPr>
              <w:pStyle w:val="TableText"/>
              <w:ind w:right="144"/>
              <w:rPr>
                <w:color w:val="000000"/>
              </w:rPr>
            </w:pPr>
            <w:r w:rsidRPr="0072667B">
              <w:t>3</w:t>
            </w:r>
          </w:p>
        </w:tc>
        <w:tc>
          <w:tcPr>
            <w:tcW w:w="1609" w:type="pct"/>
          </w:tcPr>
          <w:p w14:paraId="543FBC44" w14:textId="77777777" w:rsidR="002912F9" w:rsidRPr="00234B01" w:rsidRDefault="002912F9" w:rsidP="00CD01BB">
            <w:pPr>
              <w:pStyle w:val="TableText"/>
              <w:ind w:right="288"/>
              <w:rPr>
                <w:color w:val="000000"/>
              </w:rPr>
            </w:pPr>
            <w:r w:rsidRPr="0072667B">
              <w:t>0.07</w:t>
            </w:r>
          </w:p>
        </w:tc>
      </w:tr>
      <w:tr w:rsidR="002912F9" w:rsidRPr="00234B01" w14:paraId="5710C79A" w14:textId="77777777" w:rsidTr="00E87902">
        <w:tc>
          <w:tcPr>
            <w:tcW w:w="1340" w:type="pct"/>
          </w:tcPr>
          <w:p w14:paraId="5631BFE6" w14:textId="77777777" w:rsidR="002912F9" w:rsidRPr="00234B01" w:rsidRDefault="002912F9" w:rsidP="00CD01BB">
            <w:pPr>
              <w:pStyle w:val="TableText"/>
              <w:rPr>
                <w:color w:val="000000"/>
              </w:rPr>
            </w:pPr>
            <w:r w:rsidRPr="0072667B">
              <w:t>260</w:t>
            </w:r>
          </w:p>
        </w:tc>
        <w:tc>
          <w:tcPr>
            <w:tcW w:w="884" w:type="pct"/>
          </w:tcPr>
          <w:p w14:paraId="4D9BC567" w14:textId="77777777" w:rsidR="002912F9" w:rsidRPr="00234B01" w:rsidRDefault="002912F9" w:rsidP="00CD01BB">
            <w:pPr>
              <w:pStyle w:val="TableText"/>
              <w:ind w:right="288"/>
              <w:rPr>
                <w:color w:val="000000"/>
              </w:rPr>
            </w:pPr>
            <w:r w:rsidRPr="0072667B">
              <w:t>1</w:t>
            </w:r>
          </w:p>
        </w:tc>
        <w:tc>
          <w:tcPr>
            <w:tcW w:w="1167" w:type="pct"/>
          </w:tcPr>
          <w:p w14:paraId="6BF0DB01" w14:textId="77777777" w:rsidR="002912F9" w:rsidRPr="00234B01" w:rsidRDefault="002912F9" w:rsidP="00CD01BB">
            <w:pPr>
              <w:pStyle w:val="TableText"/>
              <w:ind w:right="144"/>
              <w:rPr>
                <w:color w:val="000000"/>
              </w:rPr>
            </w:pPr>
            <w:r w:rsidRPr="0072667B">
              <w:t>39</w:t>
            </w:r>
          </w:p>
        </w:tc>
        <w:tc>
          <w:tcPr>
            <w:tcW w:w="1609" w:type="pct"/>
          </w:tcPr>
          <w:p w14:paraId="120EA65C" w14:textId="77777777" w:rsidR="002912F9" w:rsidRPr="00234B01" w:rsidRDefault="002912F9" w:rsidP="00CD01BB">
            <w:pPr>
              <w:pStyle w:val="TableText"/>
              <w:ind w:right="288"/>
              <w:rPr>
                <w:color w:val="000000"/>
              </w:rPr>
            </w:pPr>
            <w:r w:rsidRPr="0072667B">
              <w:t>0.97</w:t>
            </w:r>
          </w:p>
        </w:tc>
      </w:tr>
      <w:tr w:rsidR="002912F9" w:rsidRPr="00234B01" w14:paraId="29A94B0E" w14:textId="77777777" w:rsidTr="00E87902">
        <w:tc>
          <w:tcPr>
            <w:tcW w:w="1340" w:type="pct"/>
          </w:tcPr>
          <w:p w14:paraId="39C630EB" w14:textId="77777777" w:rsidR="002912F9" w:rsidRPr="00234B01" w:rsidRDefault="002912F9" w:rsidP="00CD01BB">
            <w:pPr>
              <w:pStyle w:val="TableText"/>
              <w:rPr>
                <w:color w:val="000000"/>
              </w:rPr>
            </w:pPr>
            <w:r w:rsidRPr="0072667B">
              <w:t>261</w:t>
            </w:r>
          </w:p>
        </w:tc>
        <w:tc>
          <w:tcPr>
            <w:tcW w:w="884" w:type="pct"/>
          </w:tcPr>
          <w:p w14:paraId="034F7646" w14:textId="77777777" w:rsidR="002912F9" w:rsidRPr="00234B01" w:rsidRDefault="002912F9" w:rsidP="00CD01BB">
            <w:pPr>
              <w:pStyle w:val="TableText"/>
              <w:ind w:right="288"/>
              <w:rPr>
                <w:color w:val="000000"/>
              </w:rPr>
            </w:pPr>
            <w:r w:rsidRPr="0072667B">
              <w:t>1</w:t>
            </w:r>
          </w:p>
        </w:tc>
        <w:tc>
          <w:tcPr>
            <w:tcW w:w="1167" w:type="pct"/>
          </w:tcPr>
          <w:p w14:paraId="1A79192C" w14:textId="77777777" w:rsidR="002912F9" w:rsidRPr="00234B01" w:rsidRDefault="002912F9" w:rsidP="00CD01BB">
            <w:pPr>
              <w:pStyle w:val="TableText"/>
              <w:ind w:right="144"/>
              <w:rPr>
                <w:color w:val="000000"/>
              </w:rPr>
            </w:pPr>
            <w:r w:rsidRPr="0072667B">
              <w:t>1</w:t>
            </w:r>
          </w:p>
        </w:tc>
        <w:tc>
          <w:tcPr>
            <w:tcW w:w="1609" w:type="pct"/>
          </w:tcPr>
          <w:p w14:paraId="32C77A3D" w14:textId="77777777" w:rsidR="002912F9" w:rsidRPr="00234B01" w:rsidRDefault="002912F9" w:rsidP="00CD01BB">
            <w:pPr>
              <w:pStyle w:val="TableText"/>
              <w:ind w:right="288"/>
              <w:rPr>
                <w:color w:val="000000"/>
              </w:rPr>
            </w:pPr>
            <w:r w:rsidRPr="0072667B">
              <w:t>0.02</w:t>
            </w:r>
          </w:p>
        </w:tc>
      </w:tr>
      <w:tr w:rsidR="002912F9" w:rsidRPr="00234B01" w14:paraId="7B7DC52E" w14:textId="77777777" w:rsidTr="00E87902">
        <w:tc>
          <w:tcPr>
            <w:tcW w:w="1340" w:type="pct"/>
          </w:tcPr>
          <w:p w14:paraId="5EB12A35" w14:textId="77777777" w:rsidR="002912F9" w:rsidRPr="00234B01" w:rsidRDefault="002912F9" w:rsidP="00CD01BB">
            <w:pPr>
              <w:pStyle w:val="TableText"/>
              <w:rPr>
                <w:color w:val="000000"/>
              </w:rPr>
            </w:pPr>
            <w:r w:rsidRPr="0072667B">
              <w:t>264</w:t>
            </w:r>
          </w:p>
        </w:tc>
        <w:tc>
          <w:tcPr>
            <w:tcW w:w="884" w:type="pct"/>
          </w:tcPr>
          <w:p w14:paraId="4DAD1017" w14:textId="77777777" w:rsidR="002912F9" w:rsidRPr="00234B01" w:rsidRDefault="002912F9" w:rsidP="00CD01BB">
            <w:pPr>
              <w:pStyle w:val="TableText"/>
              <w:ind w:right="288"/>
              <w:rPr>
                <w:color w:val="000000"/>
              </w:rPr>
            </w:pPr>
            <w:r w:rsidRPr="0072667B">
              <w:t>1</w:t>
            </w:r>
          </w:p>
        </w:tc>
        <w:tc>
          <w:tcPr>
            <w:tcW w:w="1167" w:type="pct"/>
          </w:tcPr>
          <w:p w14:paraId="034F1E39" w14:textId="77777777" w:rsidR="002912F9" w:rsidRPr="00234B01" w:rsidRDefault="002912F9" w:rsidP="00CD01BB">
            <w:pPr>
              <w:pStyle w:val="TableText"/>
              <w:ind w:right="144"/>
              <w:rPr>
                <w:color w:val="000000"/>
              </w:rPr>
            </w:pPr>
            <w:r w:rsidRPr="0072667B">
              <w:t>7</w:t>
            </w:r>
          </w:p>
        </w:tc>
        <w:tc>
          <w:tcPr>
            <w:tcW w:w="1609" w:type="pct"/>
          </w:tcPr>
          <w:p w14:paraId="0D471859" w14:textId="77777777" w:rsidR="002912F9" w:rsidRPr="00234B01" w:rsidRDefault="002912F9" w:rsidP="00CD01BB">
            <w:pPr>
              <w:pStyle w:val="TableText"/>
              <w:ind w:right="288"/>
              <w:rPr>
                <w:color w:val="000000"/>
              </w:rPr>
            </w:pPr>
            <w:r w:rsidRPr="0072667B">
              <w:t>0.17</w:t>
            </w:r>
          </w:p>
        </w:tc>
      </w:tr>
      <w:tr w:rsidR="002912F9" w:rsidRPr="00234B01" w14:paraId="3632561F" w14:textId="77777777" w:rsidTr="00E87902">
        <w:tc>
          <w:tcPr>
            <w:tcW w:w="1340" w:type="pct"/>
          </w:tcPr>
          <w:p w14:paraId="2302650C" w14:textId="77777777" w:rsidR="002912F9" w:rsidRPr="00234B01" w:rsidRDefault="002912F9" w:rsidP="00CD01BB">
            <w:pPr>
              <w:pStyle w:val="TableText"/>
              <w:rPr>
                <w:color w:val="000000"/>
              </w:rPr>
            </w:pPr>
            <w:r w:rsidRPr="0072667B">
              <w:t>265</w:t>
            </w:r>
          </w:p>
        </w:tc>
        <w:tc>
          <w:tcPr>
            <w:tcW w:w="884" w:type="pct"/>
          </w:tcPr>
          <w:p w14:paraId="2DEB44EB" w14:textId="77777777" w:rsidR="002912F9" w:rsidRPr="00234B01" w:rsidRDefault="002912F9" w:rsidP="00CD01BB">
            <w:pPr>
              <w:pStyle w:val="TableText"/>
              <w:ind w:right="288"/>
              <w:rPr>
                <w:color w:val="000000"/>
              </w:rPr>
            </w:pPr>
            <w:r w:rsidRPr="0072667B">
              <w:t>1</w:t>
            </w:r>
          </w:p>
        </w:tc>
        <w:tc>
          <w:tcPr>
            <w:tcW w:w="1167" w:type="pct"/>
          </w:tcPr>
          <w:p w14:paraId="35BFB0C1" w14:textId="77777777" w:rsidR="002912F9" w:rsidRPr="00234B01" w:rsidRDefault="002912F9" w:rsidP="00CD01BB">
            <w:pPr>
              <w:pStyle w:val="TableText"/>
              <w:ind w:right="144"/>
              <w:rPr>
                <w:color w:val="000000"/>
              </w:rPr>
            </w:pPr>
            <w:r w:rsidRPr="0072667B">
              <w:t>9</w:t>
            </w:r>
          </w:p>
        </w:tc>
        <w:tc>
          <w:tcPr>
            <w:tcW w:w="1609" w:type="pct"/>
          </w:tcPr>
          <w:p w14:paraId="15ECBD99" w14:textId="77777777" w:rsidR="002912F9" w:rsidRPr="00234B01" w:rsidRDefault="002912F9" w:rsidP="00CD01BB">
            <w:pPr>
              <w:pStyle w:val="TableText"/>
              <w:ind w:right="288"/>
              <w:rPr>
                <w:color w:val="000000"/>
              </w:rPr>
            </w:pPr>
            <w:r w:rsidRPr="0072667B">
              <w:t>0.22</w:t>
            </w:r>
          </w:p>
        </w:tc>
      </w:tr>
      <w:tr w:rsidR="002912F9" w:rsidRPr="00234B01" w14:paraId="25CF9CD5" w14:textId="77777777" w:rsidTr="00E87902">
        <w:tc>
          <w:tcPr>
            <w:tcW w:w="1340" w:type="pct"/>
          </w:tcPr>
          <w:p w14:paraId="441EBE4D" w14:textId="77777777" w:rsidR="002912F9" w:rsidRPr="00234B01" w:rsidRDefault="002912F9" w:rsidP="00CD01BB">
            <w:pPr>
              <w:pStyle w:val="TableText"/>
              <w:rPr>
                <w:color w:val="000000"/>
              </w:rPr>
            </w:pPr>
            <w:r w:rsidRPr="0072667B">
              <w:t>266</w:t>
            </w:r>
          </w:p>
        </w:tc>
        <w:tc>
          <w:tcPr>
            <w:tcW w:w="884" w:type="pct"/>
          </w:tcPr>
          <w:p w14:paraId="6A775E0C" w14:textId="77777777" w:rsidR="002912F9" w:rsidRPr="00234B01" w:rsidRDefault="002912F9" w:rsidP="00CD01BB">
            <w:pPr>
              <w:pStyle w:val="TableText"/>
              <w:ind w:right="288"/>
              <w:rPr>
                <w:color w:val="000000"/>
              </w:rPr>
            </w:pPr>
            <w:r w:rsidRPr="0072667B">
              <w:t>1</w:t>
            </w:r>
          </w:p>
        </w:tc>
        <w:tc>
          <w:tcPr>
            <w:tcW w:w="1167" w:type="pct"/>
          </w:tcPr>
          <w:p w14:paraId="005FD68B" w14:textId="77777777" w:rsidR="002912F9" w:rsidRPr="00234B01" w:rsidRDefault="002912F9" w:rsidP="00CD01BB">
            <w:pPr>
              <w:pStyle w:val="TableText"/>
              <w:ind w:right="144"/>
              <w:rPr>
                <w:color w:val="000000"/>
              </w:rPr>
            </w:pPr>
            <w:r w:rsidRPr="0072667B">
              <w:t>4</w:t>
            </w:r>
          </w:p>
        </w:tc>
        <w:tc>
          <w:tcPr>
            <w:tcW w:w="1609" w:type="pct"/>
          </w:tcPr>
          <w:p w14:paraId="77B64059" w14:textId="77777777" w:rsidR="002912F9" w:rsidRPr="00234B01" w:rsidRDefault="002912F9" w:rsidP="00CD01BB">
            <w:pPr>
              <w:pStyle w:val="TableText"/>
              <w:ind w:right="288"/>
              <w:rPr>
                <w:color w:val="000000"/>
              </w:rPr>
            </w:pPr>
            <w:r w:rsidRPr="0072667B">
              <w:t>0.10</w:t>
            </w:r>
          </w:p>
        </w:tc>
      </w:tr>
      <w:tr w:rsidR="002912F9" w:rsidRPr="00234B01" w14:paraId="2C082024" w14:textId="77777777" w:rsidTr="00E87902">
        <w:tc>
          <w:tcPr>
            <w:tcW w:w="1340" w:type="pct"/>
          </w:tcPr>
          <w:p w14:paraId="28C05B0A" w14:textId="77777777" w:rsidR="002912F9" w:rsidRPr="00234B01" w:rsidRDefault="002912F9" w:rsidP="00CD01BB">
            <w:pPr>
              <w:pStyle w:val="TableText"/>
              <w:rPr>
                <w:color w:val="000000"/>
              </w:rPr>
            </w:pPr>
            <w:r w:rsidRPr="0072667B">
              <w:t>267</w:t>
            </w:r>
          </w:p>
        </w:tc>
        <w:tc>
          <w:tcPr>
            <w:tcW w:w="884" w:type="pct"/>
          </w:tcPr>
          <w:p w14:paraId="7671694B" w14:textId="77777777" w:rsidR="002912F9" w:rsidRPr="00234B01" w:rsidRDefault="002912F9" w:rsidP="00CD01BB">
            <w:pPr>
              <w:pStyle w:val="TableText"/>
              <w:ind w:right="288"/>
              <w:rPr>
                <w:color w:val="000000"/>
              </w:rPr>
            </w:pPr>
            <w:r w:rsidRPr="0072667B">
              <w:t>1</w:t>
            </w:r>
          </w:p>
        </w:tc>
        <w:tc>
          <w:tcPr>
            <w:tcW w:w="1167" w:type="pct"/>
          </w:tcPr>
          <w:p w14:paraId="77E15A34" w14:textId="77777777" w:rsidR="002912F9" w:rsidRPr="00234B01" w:rsidRDefault="002912F9" w:rsidP="00CD01BB">
            <w:pPr>
              <w:pStyle w:val="TableText"/>
              <w:ind w:right="144"/>
              <w:rPr>
                <w:color w:val="000000"/>
              </w:rPr>
            </w:pPr>
            <w:r w:rsidRPr="0072667B">
              <w:t>9</w:t>
            </w:r>
          </w:p>
        </w:tc>
        <w:tc>
          <w:tcPr>
            <w:tcW w:w="1609" w:type="pct"/>
          </w:tcPr>
          <w:p w14:paraId="1B4E75C1" w14:textId="77777777" w:rsidR="002912F9" w:rsidRPr="00234B01" w:rsidRDefault="002912F9" w:rsidP="00CD01BB">
            <w:pPr>
              <w:pStyle w:val="TableText"/>
              <w:ind w:right="288"/>
              <w:rPr>
                <w:color w:val="000000"/>
              </w:rPr>
            </w:pPr>
            <w:r w:rsidRPr="0072667B">
              <w:t>0.22</w:t>
            </w:r>
          </w:p>
        </w:tc>
      </w:tr>
      <w:tr w:rsidR="002912F9" w:rsidRPr="00234B01" w14:paraId="640D735B" w14:textId="77777777" w:rsidTr="00E87902">
        <w:tc>
          <w:tcPr>
            <w:tcW w:w="1340" w:type="pct"/>
          </w:tcPr>
          <w:p w14:paraId="4EC5D34D" w14:textId="77777777" w:rsidR="002912F9" w:rsidRPr="00234B01" w:rsidRDefault="002912F9" w:rsidP="00CD01BB">
            <w:pPr>
              <w:pStyle w:val="TableText"/>
              <w:rPr>
                <w:color w:val="000000"/>
              </w:rPr>
            </w:pPr>
            <w:r w:rsidRPr="0072667B">
              <w:t>268</w:t>
            </w:r>
          </w:p>
        </w:tc>
        <w:tc>
          <w:tcPr>
            <w:tcW w:w="884" w:type="pct"/>
          </w:tcPr>
          <w:p w14:paraId="16482317" w14:textId="77777777" w:rsidR="002912F9" w:rsidRPr="00234B01" w:rsidRDefault="002912F9" w:rsidP="00CD01BB">
            <w:pPr>
              <w:pStyle w:val="TableText"/>
              <w:ind w:right="288"/>
              <w:rPr>
                <w:color w:val="000000"/>
              </w:rPr>
            </w:pPr>
            <w:r w:rsidRPr="0072667B">
              <w:t>1</w:t>
            </w:r>
          </w:p>
        </w:tc>
        <w:tc>
          <w:tcPr>
            <w:tcW w:w="1167" w:type="pct"/>
          </w:tcPr>
          <w:p w14:paraId="6876F555" w14:textId="77777777" w:rsidR="002912F9" w:rsidRPr="00234B01" w:rsidRDefault="002912F9" w:rsidP="00CD01BB">
            <w:pPr>
              <w:pStyle w:val="TableText"/>
              <w:ind w:right="144"/>
              <w:rPr>
                <w:color w:val="000000"/>
              </w:rPr>
            </w:pPr>
            <w:r w:rsidRPr="0072667B">
              <w:t>12</w:t>
            </w:r>
          </w:p>
        </w:tc>
        <w:tc>
          <w:tcPr>
            <w:tcW w:w="1609" w:type="pct"/>
          </w:tcPr>
          <w:p w14:paraId="36AE9EC3" w14:textId="77777777" w:rsidR="002912F9" w:rsidRPr="00234B01" w:rsidRDefault="002912F9" w:rsidP="00CD01BB">
            <w:pPr>
              <w:pStyle w:val="TableText"/>
              <w:ind w:right="288"/>
              <w:rPr>
                <w:color w:val="000000"/>
              </w:rPr>
            </w:pPr>
            <w:r w:rsidRPr="0072667B">
              <w:t>0.30</w:t>
            </w:r>
          </w:p>
        </w:tc>
      </w:tr>
      <w:tr w:rsidR="002912F9" w:rsidRPr="00234B01" w14:paraId="5EE8BB83" w14:textId="77777777" w:rsidTr="00E87902">
        <w:tc>
          <w:tcPr>
            <w:tcW w:w="1340" w:type="pct"/>
          </w:tcPr>
          <w:p w14:paraId="730F6610" w14:textId="77777777" w:rsidR="002912F9" w:rsidRPr="00234B01" w:rsidRDefault="002912F9" w:rsidP="00CD01BB">
            <w:pPr>
              <w:pStyle w:val="TableText"/>
              <w:rPr>
                <w:color w:val="000000"/>
              </w:rPr>
            </w:pPr>
            <w:r w:rsidRPr="0072667B">
              <w:t>269</w:t>
            </w:r>
          </w:p>
        </w:tc>
        <w:tc>
          <w:tcPr>
            <w:tcW w:w="884" w:type="pct"/>
          </w:tcPr>
          <w:p w14:paraId="30CB6541" w14:textId="77777777" w:rsidR="002912F9" w:rsidRPr="00234B01" w:rsidRDefault="002912F9" w:rsidP="00CD01BB">
            <w:pPr>
              <w:pStyle w:val="TableText"/>
              <w:ind w:right="288"/>
              <w:rPr>
                <w:color w:val="000000"/>
              </w:rPr>
            </w:pPr>
            <w:r w:rsidRPr="0072667B">
              <w:t>1</w:t>
            </w:r>
          </w:p>
        </w:tc>
        <w:tc>
          <w:tcPr>
            <w:tcW w:w="1167" w:type="pct"/>
          </w:tcPr>
          <w:p w14:paraId="05F848C2" w14:textId="77777777" w:rsidR="002912F9" w:rsidRPr="00234B01" w:rsidRDefault="002912F9" w:rsidP="00CD01BB">
            <w:pPr>
              <w:pStyle w:val="TableText"/>
              <w:ind w:right="144"/>
              <w:rPr>
                <w:color w:val="000000"/>
              </w:rPr>
            </w:pPr>
            <w:r w:rsidRPr="0072667B">
              <w:t>9</w:t>
            </w:r>
          </w:p>
        </w:tc>
        <w:tc>
          <w:tcPr>
            <w:tcW w:w="1609" w:type="pct"/>
          </w:tcPr>
          <w:p w14:paraId="210BDB4C" w14:textId="77777777" w:rsidR="002912F9" w:rsidRPr="00234B01" w:rsidRDefault="002912F9" w:rsidP="00CD01BB">
            <w:pPr>
              <w:pStyle w:val="TableText"/>
              <w:ind w:right="288"/>
              <w:rPr>
                <w:color w:val="000000"/>
              </w:rPr>
            </w:pPr>
            <w:r w:rsidRPr="0072667B">
              <w:t>0.22</w:t>
            </w:r>
          </w:p>
        </w:tc>
      </w:tr>
      <w:tr w:rsidR="002912F9" w:rsidRPr="00234B01" w14:paraId="6FE89E9C" w14:textId="77777777" w:rsidTr="00E87902">
        <w:tc>
          <w:tcPr>
            <w:tcW w:w="1340" w:type="pct"/>
          </w:tcPr>
          <w:p w14:paraId="216E86AE" w14:textId="77777777" w:rsidR="002912F9" w:rsidRPr="00234B01" w:rsidRDefault="002912F9" w:rsidP="00CD01BB">
            <w:pPr>
              <w:pStyle w:val="TableText"/>
              <w:rPr>
                <w:color w:val="000000"/>
              </w:rPr>
            </w:pPr>
            <w:r w:rsidRPr="0072667B">
              <w:t>271</w:t>
            </w:r>
          </w:p>
        </w:tc>
        <w:tc>
          <w:tcPr>
            <w:tcW w:w="884" w:type="pct"/>
          </w:tcPr>
          <w:p w14:paraId="28317EE1" w14:textId="77777777" w:rsidR="002912F9" w:rsidRPr="00234B01" w:rsidRDefault="002912F9" w:rsidP="00CD01BB">
            <w:pPr>
              <w:pStyle w:val="TableText"/>
              <w:ind w:right="288"/>
              <w:rPr>
                <w:color w:val="000000"/>
              </w:rPr>
            </w:pPr>
            <w:r w:rsidRPr="0072667B">
              <w:t>1</w:t>
            </w:r>
          </w:p>
        </w:tc>
        <w:tc>
          <w:tcPr>
            <w:tcW w:w="1167" w:type="pct"/>
          </w:tcPr>
          <w:p w14:paraId="0DDD4406" w14:textId="77777777" w:rsidR="002912F9" w:rsidRPr="00234B01" w:rsidRDefault="002912F9" w:rsidP="00CD01BB">
            <w:pPr>
              <w:pStyle w:val="TableText"/>
              <w:ind w:right="144"/>
              <w:rPr>
                <w:color w:val="000000"/>
              </w:rPr>
            </w:pPr>
            <w:r w:rsidRPr="0072667B">
              <w:t>5</w:t>
            </w:r>
          </w:p>
        </w:tc>
        <w:tc>
          <w:tcPr>
            <w:tcW w:w="1609" w:type="pct"/>
          </w:tcPr>
          <w:p w14:paraId="7C875C30" w14:textId="77777777" w:rsidR="002912F9" w:rsidRPr="00234B01" w:rsidRDefault="002912F9" w:rsidP="00CD01BB">
            <w:pPr>
              <w:pStyle w:val="TableText"/>
              <w:ind w:right="288"/>
              <w:rPr>
                <w:color w:val="000000"/>
              </w:rPr>
            </w:pPr>
            <w:r w:rsidRPr="0072667B">
              <w:t>0.12</w:t>
            </w:r>
          </w:p>
        </w:tc>
      </w:tr>
      <w:tr w:rsidR="002912F9" w:rsidRPr="00234B01" w14:paraId="45700BD2" w14:textId="77777777" w:rsidTr="00E87902">
        <w:tc>
          <w:tcPr>
            <w:tcW w:w="1340" w:type="pct"/>
          </w:tcPr>
          <w:p w14:paraId="4A19CC92" w14:textId="77777777" w:rsidR="002912F9" w:rsidRPr="00234B01" w:rsidRDefault="002912F9" w:rsidP="00CD01BB">
            <w:pPr>
              <w:pStyle w:val="TableText"/>
              <w:rPr>
                <w:color w:val="000000"/>
              </w:rPr>
            </w:pPr>
            <w:r w:rsidRPr="0072667B">
              <w:t>272</w:t>
            </w:r>
          </w:p>
        </w:tc>
        <w:tc>
          <w:tcPr>
            <w:tcW w:w="884" w:type="pct"/>
          </w:tcPr>
          <w:p w14:paraId="5AC9C74B" w14:textId="77777777" w:rsidR="002912F9" w:rsidRPr="00234B01" w:rsidRDefault="002912F9" w:rsidP="00CD01BB">
            <w:pPr>
              <w:pStyle w:val="TableText"/>
              <w:ind w:right="288"/>
              <w:rPr>
                <w:color w:val="000000"/>
              </w:rPr>
            </w:pPr>
            <w:r w:rsidRPr="0072667B">
              <w:t>1</w:t>
            </w:r>
          </w:p>
        </w:tc>
        <w:tc>
          <w:tcPr>
            <w:tcW w:w="1167" w:type="pct"/>
          </w:tcPr>
          <w:p w14:paraId="09EF6250" w14:textId="77777777" w:rsidR="002912F9" w:rsidRPr="00234B01" w:rsidRDefault="002912F9" w:rsidP="00CD01BB">
            <w:pPr>
              <w:pStyle w:val="TableText"/>
              <w:ind w:right="144"/>
              <w:rPr>
                <w:color w:val="000000"/>
              </w:rPr>
            </w:pPr>
            <w:r w:rsidRPr="0072667B">
              <w:t>2</w:t>
            </w:r>
          </w:p>
        </w:tc>
        <w:tc>
          <w:tcPr>
            <w:tcW w:w="1609" w:type="pct"/>
          </w:tcPr>
          <w:p w14:paraId="3F9B5747" w14:textId="77777777" w:rsidR="002912F9" w:rsidRPr="00234B01" w:rsidRDefault="002912F9" w:rsidP="00CD01BB">
            <w:pPr>
              <w:pStyle w:val="TableText"/>
              <w:ind w:right="288"/>
              <w:rPr>
                <w:color w:val="000000"/>
              </w:rPr>
            </w:pPr>
            <w:r w:rsidRPr="0072667B">
              <w:t>0.05</w:t>
            </w:r>
          </w:p>
        </w:tc>
      </w:tr>
      <w:tr w:rsidR="002912F9" w:rsidRPr="00234B01" w14:paraId="5896BDB5" w14:textId="77777777" w:rsidTr="00E87902">
        <w:tc>
          <w:tcPr>
            <w:tcW w:w="1340" w:type="pct"/>
          </w:tcPr>
          <w:p w14:paraId="768246A3" w14:textId="77777777" w:rsidR="002912F9" w:rsidRPr="00234B01" w:rsidRDefault="002912F9" w:rsidP="00CD01BB">
            <w:pPr>
              <w:pStyle w:val="TableText"/>
              <w:rPr>
                <w:color w:val="000000"/>
              </w:rPr>
            </w:pPr>
            <w:r w:rsidRPr="0072667B">
              <w:t>274</w:t>
            </w:r>
          </w:p>
        </w:tc>
        <w:tc>
          <w:tcPr>
            <w:tcW w:w="884" w:type="pct"/>
          </w:tcPr>
          <w:p w14:paraId="7EDCC2C3" w14:textId="77777777" w:rsidR="002912F9" w:rsidRPr="00234B01" w:rsidRDefault="002912F9" w:rsidP="00CD01BB">
            <w:pPr>
              <w:pStyle w:val="TableText"/>
              <w:ind w:right="288"/>
              <w:rPr>
                <w:color w:val="000000"/>
              </w:rPr>
            </w:pPr>
            <w:r w:rsidRPr="0072667B">
              <w:t>1</w:t>
            </w:r>
          </w:p>
        </w:tc>
        <w:tc>
          <w:tcPr>
            <w:tcW w:w="1167" w:type="pct"/>
          </w:tcPr>
          <w:p w14:paraId="7628B43D" w14:textId="77777777" w:rsidR="002912F9" w:rsidRPr="00234B01" w:rsidRDefault="002912F9" w:rsidP="00CD01BB">
            <w:pPr>
              <w:pStyle w:val="TableText"/>
              <w:ind w:right="144"/>
              <w:rPr>
                <w:color w:val="000000"/>
              </w:rPr>
            </w:pPr>
            <w:r w:rsidRPr="0072667B">
              <w:t>8</w:t>
            </w:r>
          </w:p>
        </w:tc>
        <w:tc>
          <w:tcPr>
            <w:tcW w:w="1609" w:type="pct"/>
          </w:tcPr>
          <w:p w14:paraId="12977CAD" w14:textId="77777777" w:rsidR="002912F9" w:rsidRPr="00234B01" w:rsidRDefault="002912F9" w:rsidP="00CD01BB">
            <w:pPr>
              <w:pStyle w:val="TableText"/>
              <w:ind w:right="288"/>
              <w:rPr>
                <w:color w:val="000000"/>
              </w:rPr>
            </w:pPr>
            <w:r w:rsidRPr="0072667B">
              <w:t>0.20</w:t>
            </w:r>
          </w:p>
        </w:tc>
      </w:tr>
      <w:tr w:rsidR="002912F9" w:rsidRPr="00234B01" w14:paraId="577D1423" w14:textId="77777777" w:rsidTr="00E87902">
        <w:tc>
          <w:tcPr>
            <w:tcW w:w="1340" w:type="pct"/>
          </w:tcPr>
          <w:p w14:paraId="29F89FD2" w14:textId="77777777" w:rsidR="002912F9" w:rsidRPr="00234B01" w:rsidRDefault="002912F9" w:rsidP="00CD01BB">
            <w:pPr>
              <w:pStyle w:val="TableText"/>
              <w:rPr>
                <w:color w:val="000000"/>
              </w:rPr>
            </w:pPr>
            <w:r w:rsidRPr="0072667B">
              <w:t>275</w:t>
            </w:r>
          </w:p>
        </w:tc>
        <w:tc>
          <w:tcPr>
            <w:tcW w:w="884" w:type="pct"/>
          </w:tcPr>
          <w:p w14:paraId="421817AD" w14:textId="77777777" w:rsidR="002912F9" w:rsidRPr="00234B01" w:rsidRDefault="002912F9" w:rsidP="00CD01BB">
            <w:pPr>
              <w:pStyle w:val="TableText"/>
              <w:ind w:right="288"/>
              <w:rPr>
                <w:color w:val="000000"/>
              </w:rPr>
            </w:pPr>
            <w:r w:rsidRPr="0072667B">
              <w:t>1</w:t>
            </w:r>
          </w:p>
        </w:tc>
        <w:tc>
          <w:tcPr>
            <w:tcW w:w="1167" w:type="pct"/>
          </w:tcPr>
          <w:p w14:paraId="31512044" w14:textId="77777777" w:rsidR="002912F9" w:rsidRPr="00234B01" w:rsidRDefault="002912F9" w:rsidP="00CD01BB">
            <w:pPr>
              <w:pStyle w:val="TableText"/>
              <w:ind w:right="144"/>
              <w:rPr>
                <w:color w:val="000000"/>
              </w:rPr>
            </w:pPr>
            <w:r w:rsidRPr="0072667B">
              <w:t>12</w:t>
            </w:r>
          </w:p>
        </w:tc>
        <w:tc>
          <w:tcPr>
            <w:tcW w:w="1609" w:type="pct"/>
          </w:tcPr>
          <w:p w14:paraId="104F9112" w14:textId="77777777" w:rsidR="002912F9" w:rsidRPr="00234B01" w:rsidRDefault="002912F9" w:rsidP="00CD01BB">
            <w:pPr>
              <w:pStyle w:val="TableText"/>
              <w:ind w:right="288"/>
              <w:rPr>
                <w:color w:val="000000"/>
              </w:rPr>
            </w:pPr>
            <w:r w:rsidRPr="0072667B">
              <w:t>0.30</w:t>
            </w:r>
          </w:p>
        </w:tc>
      </w:tr>
      <w:tr w:rsidR="002912F9" w:rsidRPr="00234B01" w14:paraId="64D36B4D" w14:textId="77777777" w:rsidTr="00E87902">
        <w:tc>
          <w:tcPr>
            <w:tcW w:w="1340" w:type="pct"/>
          </w:tcPr>
          <w:p w14:paraId="747A702F" w14:textId="77777777" w:rsidR="002912F9" w:rsidRPr="00234B01" w:rsidRDefault="002912F9" w:rsidP="00CD01BB">
            <w:pPr>
              <w:pStyle w:val="TableText"/>
              <w:rPr>
                <w:color w:val="000000"/>
              </w:rPr>
            </w:pPr>
            <w:r w:rsidRPr="0072667B">
              <w:t>276</w:t>
            </w:r>
          </w:p>
        </w:tc>
        <w:tc>
          <w:tcPr>
            <w:tcW w:w="884" w:type="pct"/>
          </w:tcPr>
          <w:p w14:paraId="182EA361" w14:textId="77777777" w:rsidR="002912F9" w:rsidRPr="00234B01" w:rsidRDefault="002912F9" w:rsidP="00CD01BB">
            <w:pPr>
              <w:pStyle w:val="TableText"/>
              <w:ind w:right="288"/>
              <w:rPr>
                <w:color w:val="000000"/>
              </w:rPr>
            </w:pPr>
            <w:r w:rsidRPr="0072667B">
              <w:t>1</w:t>
            </w:r>
          </w:p>
        </w:tc>
        <w:tc>
          <w:tcPr>
            <w:tcW w:w="1167" w:type="pct"/>
          </w:tcPr>
          <w:p w14:paraId="503E6DB8" w14:textId="77777777" w:rsidR="002912F9" w:rsidRPr="00234B01" w:rsidRDefault="002912F9" w:rsidP="00CD01BB">
            <w:pPr>
              <w:pStyle w:val="TableText"/>
              <w:ind w:right="144"/>
              <w:rPr>
                <w:color w:val="000000"/>
              </w:rPr>
            </w:pPr>
            <w:r w:rsidRPr="0072667B">
              <w:t>13</w:t>
            </w:r>
          </w:p>
        </w:tc>
        <w:tc>
          <w:tcPr>
            <w:tcW w:w="1609" w:type="pct"/>
          </w:tcPr>
          <w:p w14:paraId="06040F81" w14:textId="77777777" w:rsidR="002912F9" w:rsidRPr="00234B01" w:rsidRDefault="002912F9" w:rsidP="00CD01BB">
            <w:pPr>
              <w:pStyle w:val="TableText"/>
              <w:ind w:right="288"/>
              <w:rPr>
                <w:color w:val="000000"/>
              </w:rPr>
            </w:pPr>
            <w:r w:rsidRPr="0072667B">
              <w:t>0.32</w:t>
            </w:r>
          </w:p>
        </w:tc>
      </w:tr>
      <w:tr w:rsidR="002912F9" w:rsidRPr="00234B01" w14:paraId="6A5F1A91" w14:textId="77777777" w:rsidTr="00E87902">
        <w:tc>
          <w:tcPr>
            <w:tcW w:w="1340" w:type="pct"/>
          </w:tcPr>
          <w:p w14:paraId="1DC865F5" w14:textId="77777777" w:rsidR="002912F9" w:rsidRPr="00234B01" w:rsidRDefault="002912F9" w:rsidP="00CD01BB">
            <w:pPr>
              <w:pStyle w:val="TableText"/>
              <w:rPr>
                <w:color w:val="000000"/>
              </w:rPr>
            </w:pPr>
            <w:r w:rsidRPr="0072667B">
              <w:t>277</w:t>
            </w:r>
          </w:p>
        </w:tc>
        <w:tc>
          <w:tcPr>
            <w:tcW w:w="884" w:type="pct"/>
          </w:tcPr>
          <w:p w14:paraId="2BFC1A95" w14:textId="77777777" w:rsidR="002912F9" w:rsidRPr="00234B01" w:rsidRDefault="002912F9" w:rsidP="00CD01BB">
            <w:pPr>
              <w:pStyle w:val="TableText"/>
              <w:ind w:right="288"/>
              <w:rPr>
                <w:color w:val="000000"/>
              </w:rPr>
            </w:pPr>
            <w:r w:rsidRPr="0072667B">
              <w:t>1</w:t>
            </w:r>
          </w:p>
        </w:tc>
        <w:tc>
          <w:tcPr>
            <w:tcW w:w="1167" w:type="pct"/>
          </w:tcPr>
          <w:p w14:paraId="019490E9" w14:textId="77777777" w:rsidR="002912F9" w:rsidRPr="00234B01" w:rsidRDefault="002912F9" w:rsidP="00CD01BB">
            <w:pPr>
              <w:pStyle w:val="TableText"/>
              <w:ind w:right="144"/>
              <w:rPr>
                <w:color w:val="000000"/>
              </w:rPr>
            </w:pPr>
            <w:r w:rsidRPr="0072667B">
              <w:t>14</w:t>
            </w:r>
          </w:p>
        </w:tc>
        <w:tc>
          <w:tcPr>
            <w:tcW w:w="1609" w:type="pct"/>
          </w:tcPr>
          <w:p w14:paraId="3B87F8C3" w14:textId="77777777" w:rsidR="002912F9" w:rsidRPr="00234B01" w:rsidRDefault="002912F9" w:rsidP="00CD01BB">
            <w:pPr>
              <w:pStyle w:val="TableText"/>
              <w:ind w:right="288"/>
              <w:rPr>
                <w:color w:val="000000"/>
              </w:rPr>
            </w:pPr>
            <w:r w:rsidRPr="0072667B">
              <w:t>0.35</w:t>
            </w:r>
          </w:p>
        </w:tc>
      </w:tr>
      <w:tr w:rsidR="002912F9" w:rsidRPr="00234B01" w14:paraId="1350C6AA" w14:textId="77777777" w:rsidTr="00E87902">
        <w:tc>
          <w:tcPr>
            <w:tcW w:w="1340" w:type="pct"/>
          </w:tcPr>
          <w:p w14:paraId="5D8B2E26" w14:textId="77777777" w:rsidR="002912F9" w:rsidRPr="00234B01" w:rsidRDefault="002912F9" w:rsidP="00CD01BB">
            <w:pPr>
              <w:pStyle w:val="TableText"/>
              <w:rPr>
                <w:color w:val="000000"/>
              </w:rPr>
            </w:pPr>
            <w:r w:rsidRPr="0072667B">
              <w:t>278</w:t>
            </w:r>
          </w:p>
        </w:tc>
        <w:tc>
          <w:tcPr>
            <w:tcW w:w="884" w:type="pct"/>
          </w:tcPr>
          <w:p w14:paraId="3F766336" w14:textId="77777777" w:rsidR="002912F9" w:rsidRPr="00234B01" w:rsidRDefault="002912F9" w:rsidP="00CD01BB">
            <w:pPr>
              <w:pStyle w:val="TableText"/>
              <w:ind w:right="288"/>
              <w:rPr>
                <w:color w:val="000000"/>
              </w:rPr>
            </w:pPr>
            <w:r w:rsidRPr="0072667B">
              <w:t>1</w:t>
            </w:r>
          </w:p>
        </w:tc>
        <w:tc>
          <w:tcPr>
            <w:tcW w:w="1167" w:type="pct"/>
          </w:tcPr>
          <w:p w14:paraId="3BC8EEAD" w14:textId="77777777" w:rsidR="002912F9" w:rsidRPr="00234B01" w:rsidRDefault="002912F9" w:rsidP="00CD01BB">
            <w:pPr>
              <w:pStyle w:val="TableText"/>
              <w:ind w:right="144"/>
              <w:rPr>
                <w:color w:val="000000"/>
              </w:rPr>
            </w:pPr>
            <w:r w:rsidRPr="0072667B">
              <w:t>2</w:t>
            </w:r>
          </w:p>
        </w:tc>
        <w:tc>
          <w:tcPr>
            <w:tcW w:w="1609" w:type="pct"/>
          </w:tcPr>
          <w:p w14:paraId="26793772" w14:textId="77777777" w:rsidR="002912F9" w:rsidRPr="00234B01" w:rsidRDefault="002912F9" w:rsidP="00CD01BB">
            <w:pPr>
              <w:pStyle w:val="TableText"/>
              <w:ind w:right="288"/>
              <w:rPr>
                <w:color w:val="000000"/>
              </w:rPr>
            </w:pPr>
            <w:r w:rsidRPr="0072667B">
              <w:t>0.05</w:t>
            </w:r>
          </w:p>
        </w:tc>
      </w:tr>
      <w:tr w:rsidR="002912F9" w:rsidRPr="00234B01" w14:paraId="0EBC6AA0" w14:textId="77777777" w:rsidTr="00E87902">
        <w:tc>
          <w:tcPr>
            <w:tcW w:w="1340" w:type="pct"/>
          </w:tcPr>
          <w:p w14:paraId="1CE22EB8" w14:textId="77777777" w:rsidR="002912F9" w:rsidRPr="00234B01" w:rsidRDefault="002912F9" w:rsidP="00CD01BB">
            <w:pPr>
              <w:pStyle w:val="TableText"/>
              <w:rPr>
                <w:color w:val="000000"/>
              </w:rPr>
            </w:pPr>
            <w:r w:rsidRPr="0072667B">
              <w:t>280</w:t>
            </w:r>
          </w:p>
        </w:tc>
        <w:tc>
          <w:tcPr>
            <w:tcW w:w="884" w:type="pct"/>
          </w:tcPr>
          <w:p w14:paraId="2C26FCD8" w14:textId="77777777" w:rsidR="002912F9" w:rsidRPr="00234B01" w:rsidRDefault="002912F9" w:rsidP="00CD01BB">
            <w:pPr>
              <w:pStyle w:val="TableText"/>
              <w:ind w:right="288"/>
              <w:rPr>
                <w:color w:val="000000"/>
              </w:rPr>
            </w:pPr>
            <w:r w:rsidRPr="0072667B">
              <w:t>1</w:t>
            </w:r>
          </w:p>
        </w:tc>
        <w:tc>
          <w:tcPr>
            <w:tcW w:w="1167" w:type="pct"/>
          </w:tcPr>
          <w:p w14:paraId="6EBEC68E" w14:textId="77777777" w:rsidR="002912F9" w:rsidRPr="00234B01" w:rsidRDefault="002912F9" w:rsidP="00CD01BB">
            <w:pPr>
              <w:pStyle w:val="TableText"/>
              <w:ind w:right="144"/>
              <w:rPr>
                <w:color w:val="000000"/>
              </w:rPr>
            </w:pPr>
            <w:r w:rsidRPr="0072667B">
              <w:t>5</w:t>
            </w:r>
          </w:p>
        </w:tc>
        <w:tc>
          <w:tcPr>
            <w:tcW w:w="1609" w:type="pct"/>
          </w:tcPr>
          <w:p w14:paraId="27D4187E" w14:textId="77777777" w:rsidR="002912F9" w:rsidRPr="00234B01" w:rsidRDefault="002912F9" w:rsidP="00CD01BB">
            <w:pPr>
              <w:pStyle w:val="TableText"/>
              <w:ind w:right="288"/>
              <w:rPr>
                <w:color w:val="000000"/>
              </w:rPr>
            </w:pPr>
            <w:r w:rsidRPr="0072667B">
              <w:t>0.12</w:t>
            </w:r>
          </w:p>
        </w:tc>
      </w:tr>
      <w:tr w:rsidR="002912F9" w:rsidRPr="00234B01" w14:paraId="56C75678" w14:textId="77777777" w:rsidTr="00E87902">
        <w:tc>
          <w:tcPr>
            <w:tcW w:w="1340" w:type="pct"/>
          </w:tcPr>
          <w:p w14:paraId="6D532F39" w14:textId="77777777" w:rsidR="002912F9" w:rsidRPr="00234B01" w:rsidRDefault="002912F9" w:rsidP="00CD01BB">
            <w:pPr>
              <w:pStyle w:val="TableText"/>
              <w:rPr>
                <w:color w:val="000000"/>
              </w:rPr>
            </w:pPr>
            <w:r w:rsidRPr="0072667B">
              <w:t>282</w:t>
            </w:r>
          </w:p>
        </w:tc>
        <w:tc>
          <w:tcPr>
            <w:tcW w:w="884" w:type="pct"/>
          </w:tcPr>
          <w:p w14:paraId="2B479944" w14:textId="77777777" w:rsidR="002912F9" w:rsidRPr="00234B01" w:rsidRDefault="002912F9" w:rsidP="00CD01BB">
            <w:pPr>
              <w:pStyle w:val="TableText"/>
              <w:ind w:right="288"/>
              <w:rPr>
                <w:color w:val="000000"/>
              </w:rPr>
            </w:pPr>
            <w:r w:rsidRPr="0072667B">
              <w:t>1</w:t>
            </w:r>
          </w:p>
        </w:tc>
        <w:tc>
          <w:tcPr>
            <w:tcW w:w="1167" w:type="pct"/>
          </w:tcPr>
          <w:p w14:paraId="74CF8D68" w14:textId="77777777" w:rsidR="002912F9" w:rsidRPr="00234B01" w:rsidRDefault="002912F9" w:rsidP="00CD01BB">
            <w:pPr>
              <w:pStyle w:val="TableText"/>
              <w:ind w:right="144"/>
              <w:rPr>
                <w:color w:val="000000"/>
              </w:rPr>
            </w:pPr>
            <w:r w:rsidRPr="0072667B">
              <w:t>3</w:t>
            </w:r>
          </w:p>
        </w:tc>
        <w:tc>
          <w:tcPr>
            <w:tcW w:w="1609" w:type="pct"/>
          </w:tcPr>
          <w:p w14:paraId="5970C877" w14:textId="77777777" w:rsidR="002912F9" w:rsidRPr="00234B01" w:rsidRDefault="002912F9" w:rsidP="00CD01BB">
            <w:pPr>
              <w:pStyle w:val="TableText"/>
              <w:ind w:right="288"/>
              <w:rPr>
                <w:color w:val="000000"/>
              </w:rPr>
            </w:pPr>
            <w:r w:rsidRPr="0072667B">
              <w:t>0.07</w:t>
            </w:r>
          </w:p>
        </w:tc>
      </w:tr>
      <w:tr w:rsidR="002912F9" w:rsidRPr="00234B01" w14:paraId="14E2C86C" w14:textId="77777777" w:rsidTr="00E87902">
        <w:tc>
          <w:tcPr>
            <w:tcW w:w="1340" w:type="pct"/>
          </w:tcPr>
          <w:p w14:paraId="384D203F" w14:textId="77777777" w:rsidR="002912F9" w:rsidRPr="00234B01" w:rsidRDefault="002912F9" w:rsidP="00CD01BB">
            <w:pPr>
              <w:pStyle w:val="TableText"/>
              <w:rPr>
                <w:color w:val="000000"/>
              </w:rPr>
            </w:pPr>
            <w:r w:rsidRPr="0072667B">
              <w:t>283</w:t>
            </w:r>
          </w:p>
        </w:tc>
        <w:tc>
          <w:tcPr>
            <w:tcW w:w="884" w:type="pct"/>
          </w:tcPr>
          <w:p w14:paraId="01DAE4E3" w14:textId="77777777" w:rsidR="002912F9" w:rsidRPr="00234B01" w:rsidRDefault="002912F9" w:rsidP="00CD01BB">
            <w:pPr>
              <w:pStyle w:val="TableText"/>
              <w:ind w:right="288"/>
              <w:rPr>
                <w:color w:val="000000"/>
              </w:rPr>
            </w:pPr>
            <w:r w:rsidRPr="0072667B">
              <w:t>1</w:t>
            </w:r>
          </w:p>
        </w:tc>
        <w:tc>
          <w:tcPr>
            <w:tcW w:w="1167" w:type="pct"/>
          </w:tcPr>
          <w:p w14:paraId="458B7D54" w14:textId="77777777" w:rsidR="002912F9" w:rsidRPr="00234B01" w:rsidRDefault="002912F9" w:rsidP="00CD01BB">
            <w:pPr>
              <w:pStyle w:val="TableText"/>
              <w:ind w:right="144"/>
              <w:rPr>
                <w:color w:val="000000"/>
              </w:rPr>
            </w:pPr>
            <w:r w:rsidRPr="0072667B">
              <w:t>8</w:t>
            </w:r>
          </w:p>
        </w:tc>
        <w:tc>
          <w:tcPr>
            <w:tcW w:w="1609" w:type="pct"/>
          </w:tcPr>
          <w:p w14:paraId="1353E772" w14:textId="77777777" w:rsidR="002912F9" w:rsidRPr="00234B01" w:rsidRDefault="002912F9" w:rsidP="00CD01BB">
            <w:pPr>
              <w:pStyle w:val="TableText"/>
              <w:ind w:right="288"/>
              <w:rPr>
                <w:color w:val="000000"/>
              </w:rPr>
            </w:pPr>
            <w:r w:rsidRPr="0072667B">
              <w:t>0.20</w:t>
            </w:r>
          </w:p>
        </w:tc>
      </w:tr>
      <w:tr w:rsidR="002912F9" w:rsidRPr="00234B01" w14:paraId="55C38B72" w14:textId="77777777" w:rsidTr="00E87902">
        <w:tc>
          <w:tcPr>
            <w:tcW w:w="1340" w:type="pct"/>
          </w:tcPr>
          <w:p w14:paraId="5B2FA010" w14:textId="77777777" w:rsidR="002912F9" w:rsidRPr="00234B01" w:rsidRDefault="002912F9" w:rsidP="00CD01BB">
            <w:pPr>
              <w:pStyle w:val="TableText"/>
              <w:rPr>
                <w:color w:val="000000"/>
              </w:rPr>
            </w:pPr>
            <w:r w:rsidRPr="0072667B">
              <w:t>284</w:t>
            </w:r>
          </w:p>
        </w:tc>
        <w:tc>
          <w:tcPr>
            <w:tcW w:w="884" w:type="pct"/>
          </w:tcPr>
          <w:p w14:paraId="4D1C74EE" w14:textId="77777777" w:rsidR="002912F9" w:rsidRPr="00234B01" w:rsidRDefault="002912F9" w:rsidP="00CD01BB">
            <w:pPr>
              <w:pStyle w:val="TableText"/>
              <w:ind w:right="288"/>
              <w:rPr>
                <w:color w:val="000000"/>
              </w:rPr>
            </w:pPr>
            <w:r w:rsidRPr="0072667B">
              <w:t>1</w:t>
            </w:r>
          </w:p>
        </w:tc>
        <w:tc>
          <w:tcPr>
            <w:tcW w:w="1167" w:type="pct"/>
          </w:tcPr>
          <w:p w14:paraId="57BEB69C" w14:textId="77777777" w:rsidR="002912F9" w:rsidRPr="00234B01" w:rsidRDefault="002912F9" w:rsidP="00CD01BB">
            <w:pPr>
              <w:pStyle w:val="TableText"/>
              <w:ind w:right="144"/>
              <w:rPr>
                <w:color w:val="000000"/>
              </w:rPr>
            </w:pPr>
            <w:r w:rsidRPr="0072667B">
              <w:t>16</w:t>
            </w:r>
          </w:p>
        </w:tc>
        <w:tc>
          <w:tcPr>
            <w:tcW w:w="1609" w:type="pct"/>
          </w:tcPr>
          <w:p w14:paraId="4A706AF1" w14:textId="77777777" w:rsidR="002912F9" w:rsidRPr="00234B01" w:rsidRDefault="002912F9" w:rsidP="00CD01BB">
            <w:pPr>
              <w:pStyle w:val="TableText"/>
              <w:ind w:right="288"/>
              <w:rPr>
                <w:color w:val="000000"/>
              </w:rPr>
            </w:pPr>
            <w:r w:rsidRPr="0072667B">
              <w:t>0.40</w:t>
            </w:r>
          </w:p>
        </w:tc>
      </w:tr>
      <w:tr w:rsidR="002912F9" w:rsidRPr="00234B01" w14:paraId="5EB5C309" w14:textId="77777777" w:rsidTr="00E87902">
        <w:tc>
          <w:tcPr>
            <w:tcW w:w="1340" w:type="pct"/>
          </w:tcPr>
          <w:p w14:paraId="49C983D5" w14:textId="77777777" w:rsidR="002912F9" w:rsidRPr="00234B01" w:rsidRDefault="002912F9" w:rsidP="00CD01BB">
            <w:pPr>
              <w:pStyle w:val="TableText"/>
              <w:rPr>
                <w:color w:val="000000"/>
              </w:rPr>
            </w:pPr>
            <w:r w:rsidRPr="0072667B">
              <w:t>285</w:t>
            </w:r>
          </w:p>
        </w:tc>
        <w:tc>
          <w:tcPr>
            <w:tcW w:w="884" w:type="pct"/>
          </w:tcPr>
          <w:p w14:paraId="52D3600A" w14:textId="77777777" w:rsidR="002912F9" w:rsidRPr="00234B01" w:rsidRDefault="002912F9" w:rsidP="00CD01BB">
            <w:pPr>
              <w:pStyle w:val="TableText"/>
              <w:ind w:right="288"/>
              <w:rPr>
                <w:color w:val="000000"/>
              </w:rPr>
            </w:pPr>
            <w:r w:rsidRPr="0072667B">
              <w:t>1</w:t>
            </w:r>
          </w:p>
        </w:tc>
        <w:tc>
          <w:tcPr>
            <w:tcW w:w="1167" w:type="pct"/>
          </w:tcPr>
          <w:p w14:paraId="12183B6C" w14:textId="77777777" w:rsidR="002912F9" w:rsidRPr="00234B01" w:rsidRDefault="002912F9" w:rsidP="00CD01BB">
            <w:pPr>
              <w:pStyle w:val="TableText"/>
              <w:ind w:right="144"/>
              <w:rPr>
                <w:color w:val="000000"/>
              </w:rPr>
            </w:pPr>
            <w:r w:rsidRPr="0072667B">
              <w:t>1</w:t>
            </w:r>
          </w:p>
        </w:tc>
        <w:tc>
          <w:tcPr>
            <w:tcW w:w="1609" w:type="pct"/>
          </w:tcPr>
          <w:p w14:paraId="46AC6544" w14:textId="77777777" w:rsidR="002912F9" w:rsidRPr="00234B01" w:rsidRDefault="002912F9" w:rsidP="00CD01BB">
            <w:pPr>
              <w:pStyle w:val="TableText"/>
              <w:ind w:right="288"/>
              <w:rPr>
                <w:color w:val="000000"/>
              </w:rPr>
            </w:pPr>
            <w:r w:rsidRPr="0072667B">
              <w:t>0.02</w:t>
            </w:r>
          </w:p>
        </w:tc>
      </w:tr>
      <w:tr w:rsidR="002912F9" w:rsidRPr="00234B01" w14:paraId="7B073538" w14:textId="77777777" w:rsidTr="00E87902">
        <w:tc>
          <w:tcPr>
            <w:tcW w:w="1340" w:type="pct"/>
          </w:tcPr>
          <w:p w14:paraId="7E08083B" w14:textId="77777777" w:rsidR="002912F9" w:rsidRPr="00234B01" w:rsidRDefault="002912F9" w:rsidP="00CD01BB">
            <w:pPr>
              <w:pStyle w:val="TableText"/>
              <w:rPr>
                <w:color w:val="000000"/>
              </w:rPr>
            </w:pPr>
            <w:r w:rsidRPr="0072667B">
              <w:t>286</w:t>
            </w:r>
          </w:p>
        </w:tc>
        <w:tc>
          <w:tcPr>
            <w:tcW w:w="884" w:type="pct"/>
          </w:tcPr>
          <w:p w14:paraId="1530C914" w14:textId="77777777" w:rsidR="002912F9" w:rsidRPr="00234B01" w:rsidRDefault="002912F9" w:rsidP="00CD01BB">
            <w:pPr>
              <w:pStyle w:val="TableText"/>
              <w:ind w:right="288"/>
              <w:rPr>
                <w:color w:val="000000"/>
              </w:rPr>
            </w:pPr>
            <w:r w:rsidRPr="0072667B">
              <w:t>1</w:t>
            </w:r>
          </w:p>
        </w:tc>
        <w:tc>
          <w:tcPr>
            <w:tcW w:w="1167" w:type="pct"/>
          </w:tcPr>
          <w:p w14:paraId="0B9ED1AC" w14:textId="77777777" w:rsidR="002912F9" w:rsidRPr="00234B01" w:rsidRDefault="002912F9" w:rsidP="00CD01BB">
            <w:pPr>
              <w:pStyle w:val="TableText"/>
              <w:ind w:right="144"/>
              <w:rPr>
                <w:color w:val="000000"/>
              </w:rPr>
            </w:pPr>
            <w:r w:rsidRPr="0072667B">
              <w:t>1</w:t>
            </w:r>
          </w:p>
        </w:tc>
        <w:tc>
          <w:tcPr>
            <w:tcW w:w="1609" w:type="pct"/>
          </w:tcPr>
          <w:p w14:paraId="66DE58F2" w14:textId="77777777" w:rsidR="002912F9" w:rsidRPr="00234B01" w:rsidRDefault="002912F9" w:rsidP="00CD01BB">
            <w:pPr>
              <w:pStyle w:val="TableText"/>
              <w:ind w:right="288"/>
              <w:rPr>
                <w:color w:val="000000"/>
              </w:rPr>
            </w:pPr>
            <w:r w:rsidRPr="0072667B">
              <w:t>0.02</w:t>
            </w:r>
          </w:p>
        </w:tc>
      </w:tr>
      <w:tr w:rsidR="002912F9" w:rsidRPr="00234B01" w14:paraId="0F7139CB" w14:textId="77777777" w:rsidTr="00E87902">
        <w:tc>
          <w:tcPr>
            <w:tcW w:w="1340" w:type="pct"/>
          </w:tcPr>
          <w:p w14:paraId="5E91A877" w14:textId="77777777" w:rsidR="002912F9" w:rsidRPr="00234B01" w:rsidRDefault="002912F9" w:rsidP="00CD01BB">
            <w:pPr>
              <w:pStyle w:val="TableText"/>
              <w:rPr>
                <w:color w:val="000000"/>
              </w:rPr>
            </w:pPr>
            <w:r w:rsidRPr="0072667B">
              <w:t>289</w:t>
            </w:r>
          </w:p>
        </w:tc>
        <w:tc>
          <w:tcPr>
            <w:tcW w:w="884" w:type="pct"/>
          </w:tcPr>
          <w:p w14:paraId="14F8D8A4" w14:textId="77777777" w:rsidR="002912F9" w:rsidRPr="00234B01" w:rsidRDefault="002912F9" w:rsidP="00CD01BB">
            <w:pPr>
              <w:pStyle w:val="TableText"/>
              <w:ind w:right="288"/>
              <w:rPr>
                <w:color w:val="000000"/>
              </w:rPr>
            </w:pPr>
            <w:r w:rsidRPr="0072667B">
              <w:t>1</w:t>
            </w:r>
          </w:p>
        </w:tc>
        <w:tc>
          <w:tcPr>
            <w:tcW w:w="1167" w:type="pct"/>
          </w:tcPr>
          <w:p w14:paraId="299BC546" w14:textId="77777777" w:rsidR="002912F9" w:rsidRPr="00234B01" w:rsidRDefault="002912F9" w:rsidP="00CD01BB">
            <w:pPr>
              <w:pStyle w:val="TableText"/>
              <w:ind w:right="144"/>
              <w:rPr>
                <w:color w:val="000000"/>
              </w:rPr>
            </w:pPr>
            <w:r w:rsidRPr="0072667B">
              <w:t>8</w:t>
            </w:r>
          </w:p>
        </w:tc>
        <w:tc>
          <w:tcPr>
            <w:tcW w:w="1609" w:type="pct"/>
          </w:tcPr>
          <w:p w14:paraId="57EBE306" w14:textId="77777777" w:rsidR="002912F9" w:rsidRPr="00234B01" w:rsidRDefault="002912F9" w:rsidP="00CD01BB">
            <w:pPr>
              <w:pStyle w:val="TableText"/>
              <w:ind w:right="288"/>
              <w:rPr>
                <w:color w:val="000000"/>
              </w:rPr>
            </w:pPr>
            <w:r w:rsidRPr="0072667B">
              <w:t>0.20</w:t>
            </w:r>
          </w:p>
        </w:tc>
      </w:tr>
      <w:tr w:rsidR="002912F9" w:rsidRPr="00234B01" w14:paraId="6EC13C2B" w14:textId="77777777" w:rsidTr="00E87902">
        <w:tc>
          <w:tcPr>
            <w:tcW w:w="1340" w:type="pct"/>
          </w:tcPr>
          <w:p w14:paraId="05C2E7B5" w14:textId="77777777" w:rsidR="002912F9" w:rsidRPr="00234B01" w:rsidRDefault="002912F9" w:rsidP="00CD01BB">
            <w:pPr>
              <w:pStyle w:val="TableText"/>
              <w:rPr>
                <w:color w:val="000000"/>
              </w:rPr>
            </w:pPr>
            <w:r w:rsidRPr="0072667B">
              <w:t>290</w:t>
            </w:r>
          </w:p>
        </w:tc>
        <w:tc>
          <w:tcPr>
            <w:tcW w:w="884" w:type="pct"/>
          </w:tcPr>
          <w:p w14:paraId="213FBEC2" w14:textId="77777777" w:rsidR="002912F9" w:rsidRPr="00234B01" w:rsidRDefault="002912F9" w:rsidP="00CD01BB">
            <w:pPr>
              <w:pStyle w:val="TableText"/>
              <w:ind w:right="288"/>
              <w:rPr>
                <w:color w:val="000000"/>
              </w:rPr>
            </w:pPr>
            <w:r w:rsidRPr="0072667B">
              <w:t>1</w:t>
            </w:r>
          </w:p>
        </w:tc>
        <w:tc>
          <w:tcPr>
            <w:tcW w:w="1167" w:type="pct"/>
          </w:tcPr>
          <w:p w14:paraId="2585CE34" w14:textId="77777777" w:rsidR="002912F9" w:rsidRPr="00234B01" w:rsidRDefault="002912F9" w:rsidP="00CD01BB">
            <w:pPr>
              <w:pStyle w:val="TableText"/>
              <w:ind w:right="144"/>
              <w:rPr>
                <w:color w:val="000000"/>
              </w:rPr>
            </w:pPr>
            <w:r w:rsidRPr="0072667B">
              <w:t>3</w:t>
            </w:r>
          </w:p>
        </w:tc>
        <w:tc>
          <w:tcPr>
            <w:tcW w:w="1609" w:type="pct"/>
          </w:tcPr>
          <w:p w14:paraId="19445D6F" w14:textId="77777777" w:rsidR="002912F9" w:rsidRPr="00234B01" w:rsidRDefault="002912F9" w:rsidP="00CD01BB">
            <w:pPr>
              <w:pStyle w:val="TableText"/>
              <w:ind w:right="288"/>
              <w:rPr>
                <w:color w:val="000000"/>
              </w:rPr>
            </w:pPr>
            <w:r w:rsidRPr="0072667B">
              <w:t>0.07</w:t>
            </w:r>
          </w:p>
        </w:tc>
      </w:tr>
      <w:tr w:rsidR="002912F9" w:rsidRPr="00234B01" w14:paraId="18491899" w14:textId="77777777" w:rsidTr="00E87902">
        <w:tc>
          <w:tcPr>
            <w:tcW w:w="1340" w:type="pct"/>
          </w:tcPr>
          <w:p w14:paraId="062E3D74" w14:textId="77777777" w:rsidR="002912F9" w:rsidRPr="00234B01" w:rsidRDefault="002912F9" w:rsidP="00CD01BB">
            <w:pPr>
              <w:pStyle w:val="TableText"/>
              <w:rPr>
                <w:color w:val="000000"/>
              </w:rPr>
            </w:pPr>
            <w:r w:rsidRPr="0072667B">
              <w:t>291</w:t>
            </w:r>
          </w:p>
        </w:tc>
        <w:tc>
          <w:tcPr>
            <w:tcW w:w="884" w:type="pct"/>
          </w:tcPr>
          <w:p w14:paraId="36F83A1F" w14:textId="77777777" w:rsidR="002912F9" w:rsidRPr="00234B01" w:rsidRDefault="002912F9" w:rsidP="00CD01BB">
            <w:pPr>
              <w:pStyle w:val="TableText"/>
              <w:ind w:right="288"/>
              <w:rPr>
                <w:color w:val="000000"/>
              </w:rPr>
            </w:pPr>
            <w:r w:rsidRPr="0072667B">
              <w:t>1</w:t>
            </w:r>
          </w:p>
        </w:tc>
        <w:tc>
          <w:tcPr>
            <w:tcW w:w="1167" w:type="pct"/>
          </w:tcPr>
          <w:p w14:paraId="6BDA8CD4" w14:textId="77777777" w:rsidR="002912F9" w:rsidRPr="00234B01" w:rsidRDefault="002912F9" w:rsidP="00CD01BB">
            <w:pPr>
              <w:pStyle w:val="TableText"/>
              <w:ind w:right="144"/>
              <w:rPr>
                <w:color w:val="000000"/>
              </w:rPr>
            </w:pPr>
            <w:r w:rsidRPr="0072667B">
              <w:t>22</w:t>
            </w:r>
          </w:p>
        </w:tc>
        <w:tc>
          <w:tcPr>
            <w:tcW w:w="1609" w:type="pct"/>
          </w:tcPr>
          <w:p w14:paraId="3A598B7D" w14:textId="77777777" w:rsidR="002912F9" w:rsidRPr="00234B01" w:rsidRDefault="002912F9" w:rsidP="00CD01BB">
            <w:pPr>
              <w:pStyle w:val="TableText"/>
              <w:ind w:right="288"/>
              <w:rPr>
                <w:color w:val="000000"/>
              </w:rPr>
            </w:pPr>
            <w:r w:rsidRPr="0072667B">
              <w:t>0.55</w:t>
            </w:r>
          </w:p>
        </w:tc>
      </w:tr>
      <w:tr w:rsidR="002912F9" w:rsidRPr="00234B01" w14:paraId="6E8DDCD3" w14:textId="77777777" w:rsidTr="00E87902">
        <w:tc>
          <w:tcPr>
            <w:tcW w:w="1340" w:type="pct"/>
          </w:tcPr>
          <w:p w14:paraId="4741656C" w14:textId="77777777" w:rsidR="002912F9" w:rsidRPr="00234B01" w:rsidRDefault="002912F9" w:rsidP="00CD01BB">
            <w:pPr>
              <w:pStyle w:val="TableText"/>
              <w:rPr>
                <w:color w:val="000000"/>
              </w:rPr>
            </w:pPr>
            <w:r w:rsidRPr="0072667B">
              <w:t>292</w:t>
            </w:r>
          </w:p>
        </w:tc>
        <w:tc>
          <w:tcPr>
            <w:tcW w:w="884" w:type="pct"/>
          </w:tcPr>
          <w:p w14:paraId="32DCB0C9" w14:textId="77777777" w:rsidR="002912F9" w:rsidRPr="00234B01" w:rsidRDefault="002912F9" w:rsidP="00CD01BB">
            <w:pPr>
              <w:pStyle w:val="TableText"/>
              <w:ind w:right="288"/>
              <w:rPr>
                <w:color w:val="000000"/>
              </w:rPr>
            </w:pPr>
            <w:r w:rsidRPr="0072667B">
              <w:t>1</w:t>
            </w:r>
          </w:p>
        </w:tc>
        <w:tc>
          <w:tcPr>
            <w:tcW w:w="1167" w:type="pct"/>
          </w:tcPr>
          <w:p w14:paraId="5776CC9C" w14:textId="77777777" w:rsidR="002912F9" w:rsidRPr="00234B01" w:rsidRDefault="002912F9" w:rsidP="00CD01BB">
            <w:pPr>
              <w:pStyle w:val="TableText"/>
              <w:ind w:right="144"/>
              <w:rPr>
                <w:color w:val="000000"/>
              </w:rPr>
            </w:pPr>
            <w:r w:rsidRPr="0072667B">
              <w:t>1</w:t>
            </w:r>
          </w:p>
        </w:tc>
        <w:tc>
          <w:tcPr>
            <w:tcW w:w="1609" w:type="pct"/>
          </w:tcPr>
          <w:p w14:paraId="0394625B" w14:textId="77777777" w:rsidR="002912F9" w:rsidRPr="00234B01" w:rsidRDefault="002912F9" w:rsidP="00CD01BB">
            <w:pPr>
              <w:pStyle w:val="TableText"/>
              <w:ind w:right="288"/>
              <w:rPr>
                <w:color w:val="000000"/>
              </w:rPr>
            </w:pPr>
            <w:r w:rsidRPr="0072667B">
              <w:t>0.02</w:t>
            </w:r>
          </w:p>
        </w:tc>
      </w:tr>
      <w:tr w:rsidR="002912F9" w:rsidRPr="00234B01" w14:paraId="5BC3D3A5" w14:textId="77777777" w:rsidTr="00E87902">
        <w:tc>
          <w:tcPr>
            <w:tcW w:w="1340" w:type="pct"/>
          </w:tcPr>
          <w:p w14:paraId="535D8B74" w14:textId="77777777" w:rsidR="002912F9" w:rsidRPr="00234B01" w:rsidRDefault="002912F9" w:rsidP="00CD01BB">
            <w:pPr>
              <w:pStyle w:val="TableText"/>
              <w:rPr>
                <w:color w:val="000000"/>
              </w:rPr>
            </w:pPr>
            <w:r w:rsidRPr="0072667B">
              <w:t>295</w:t>
            </w:r>
          </w:p>
        </w:tc>
        <w:tc>
          <w:tcPr>
            <w:tcW w:w="884" w:type="pct"/>
          </w:tcPr>
          <w:p w14:paraId="46BBC445" w14:textId="77777777" w:rsidR="002912F9" w:rsidRPr="00234B01" w:rsidRDefault="002912F9" w:rsidP="00CD01BB">
            <w:pPr>
              <w:pStyle w:val="TableText"/>
              <w:ind w:right="288"/>
              <w:rPr>
                <w:color w:val="000000"/>
              </w:rPr>
            </w:pPr>
            <w:r w:rsidRPr="0072667B">
              <w:t>1</w:t>
            </w:r>
          </w:p>
        </w:tc>
        <w:tc>
          <w:tcPr>
            <w:tcW w:w="1167" w:type="pct"/>
          </w:tcPr>
          <w:p w14:paraId="2C6570D2" w14:textId="77777777" w:rsidR="002912F9" w:rsidRPr="00234B01" w:rsidRDefault="002912F9" w:rsidP="00CD01BB">
            <w:pPr>
              <w:pStyle w:val="TableText"/>
              <w:ind w:right="144"/>
              <w:rPr>
                <w:color w:val="000000"/>
              </w:rPr>
            </w:pPr>
            <w:r w:rsidRPr="0072667B">
              <w:t>11</w:t>
            </w:r>
          </w:p>
        </w:tc>
        <w:tc>
          <w:tcPr>
            <w:tcW w:w="1609" w:type="pct"/>
          </w:tcPr>
          <w:p w14:paraId="4AA5F564" w14:textId="77777777" w:rsidR="002912F9" w:rsidRPr="00234B01" w:rsidRDefault="002912F9" w:rsidP="00CD01BB">
            <w:pPr>
              <w:pStyle w:val="TableText"/>
              <w:ind w:right="288"/>
              <w:rPr>
                <w:color w:val="000000"/>
              </w:rPr>
            </w:pPr>
            <w:r w:rsidRPr="0072667B">
              <w:t>0.27</w:t>
            </w:r>
          </w:p>
        </w:tc>
      </w:tr>
      <w:tr w:rsidR="002912F9" w:rsidRPr="00234B01" w14:paraId="0693EB83" w14:textId="77777777" w:rsidTr="00E87902">
        <w:tc>
          <w:tcPr>
            <w:tcW w:w="1340" w:type="pct"/>
          </w:tcPr>
          <w:p w14:paraId="029B4460" w14:textId="77777777" w:rsidR="002912F9" w:rsidRPr="00234B01" w:rsidRDefault="002912F9" w:rsidP="00CD01BB">
            <w:pPr>
              <w:pStyle w:val="TableText"/>
              <w:rPr>
                <w:color w:val="000000"/>
              </w:rPr>
            </w:pPr>
            <w:r w:rsidRPr="0072667B">
              <w:t>296</w:t>
            </w:r>
          </w:p>
        </w:tc>
        <w:tc>
          <w:tcPr>
            <w:tcW w:w="884" w:type="pct"/>
          </w:tcPr>
          <w:p w14:paraId="199ACBC7" w14:textId="77777777" w:rsidR="002912F9" w:rsidRPr="00234B01" w:rsidRDefault="002912F9" w:rsidP="00CD01BB">
            <w:pPr>
              <w:pStyle w:val="TableText"/>
              <w:ind w:right="288"/>
              <w:rPr>
                <w:color w:val="000000"/>
              </w:rPr>
            </w:pPr>
            <w:r w:rsidRPr="0072667B">
              <w:t>1</w:t>
            </w:r>
          </w:p>
        </w:tc>
        <w:tc>
          <w:tcPr>
            <w:tcW w:w="1167" w:type="pct"/>
          </w:tcPr>
          <w:p w14:paraId="62884DE9" w14:textId="77777777" w:rsidR="002912F9" w:rsidRPr="00234B01" w:rsidRDefault="002912F9" w:rsidP="00CD01BB">
            <w:pPr>
              <w:pStyle w:val="TableText"/>
              <w:ind w:right="144"/>
              <w:rPr>
                <w:color w:val="000000"/>
              </w:rPr>
            </w:pPr>
            <w:r w:rsidRPr="0072667B">
              <w:t>3</w:t>
            </w:r>
          </w:p>
        </w:tc>
        <w:tc>
          <w:tcPr>
            <w:tcW w:w="1609" w:type="pct"/>
          </w:tcPr>
          <w:p w14:paraId="2221D277" w14:textId="77777777" w:rsidR="002912F9" w:rsidRPr="00234B01" w:rsidRDefault="002912F9" w:rsidP="00CD01BB">
            <w:pPr>
              <w:pStyle w:val="TableText"/>
              <w:ind w:right="288"/>
              <w:rPr>
                <w:color w:val="000000"/>
              </w:rPr>
            </w:pPr>
            <w:r w:rsidRPr="0072667B">
              <w:t>0.07</w:t>
            </w:r>
          </w:p>
        </w:tc>
      </w:tr>
      <w:tr w:rsidR="002912F9" w:rsidRPr="00234B01" w14:paraId="4B345479" w14:textId="77777777" w:rsidTr="00E87902">
        <w:tc>
          <w:tcPr>
            <w:tcW w:w="1340" w:type="pct"/>
          </w:tcPr>
          <w:p w14:paraId="73BEB09E" w14:textId="77777777" w:rsidR="002912F9" w:rsidRPr="00234B01" w:rsidRDefault="002912F9" w:rsidP="00CD01BB">
            <w:pPr>
              <w:pStyle w:val="TableText"/>
              <w:rPr>
                <w:color w:val="000000"/>
              </w:rPr>
            </w:pPr>
            <w:r w:rsidRPr="0072667B">
              <w:t>297</w:t>
            </w:r>
          </w:p>
        </w:tc>
        <w:tc>
          <w:tcPr>
            <w:tcW w:w="884" w:type="pct"/>
          </w:tcPr>
          <w:p w14:paraId="758A87CB" w14:textId="77777777" w:rsidR="002912F9" w:rsidRPr="00234B01" w:rsidRDefault="002912F9" w:rsidP="00CD01BB">
            <w:pPr>
              <w:pStyle w:val="TableText"/>
              <w:ind w:right="288"/>
              <w:rPr>
                <w:color w:val="000000"/>
              </w:rPr>
            </w:pPr>
            <w:r w:rsidRPr="0072667B">
              <w:t>1</w:t>
            </w:r>
          </w:p>
        </w:tc>
        <w:tc>
          <w:tcPr>
            <w:tcW w:w="1167" w:type="pct"/>
          </w:tcPr>
          <w:p w14:paraId="5E887440" w14:textId="77777777" w:rsidR="002912F9" w:rsidRPr="00234B01" w:rsidRDefault="002912F9" w:rsidP="00CD01BB">
            <w:pPr>
              <w:pStyle w:val="TableText"/>
              <w:ind w:right="144"/>
              <w:rPr>
                <w:color w:val="000000"/>
              </w:rPr>
            </w:pPr>
            <w:r w:rsidRPr="0072667B">
              <w:t>3</w:t>
            </w:r>
          </w:p>
        </w:tc>
        <w:tc>
          <w:tcPr>
            <w:tcW w:w="1609" w:type="pct"/>
          </w:tcPr>
          <w:p w14:paraId="33E09EAE" w14:textId="77777777" w:rsidR="002912F9" w:rsidRPr="00234B01" w:rsidRDefault="002912F9" w:rsidP="00CD01BB">
            <w:pPr>
              <w:pStyle w:val="TableText"/>
              <w:ind w:right="288"/>
              <w:rPr>
                <w:color w:val="000000"/>
              </w:rPr>
            </w:pPr>
            <w:r w:rsidRPr="0072667B">
              <w:t>0.07</w:t>
            </w:r>
          </w:p>
        </w:tc>
      </w:tr>
      <w:tr w:rsidR="002912F9" w:rsidRPr="00234B01" w14:paraId="09375B6A" w14:textId="77777777" w:rsidTr="00E87902">
        <w:tc>
          <w:tcPr>
            <w:tcW w:w="1340" w:type="pct"/>
          </w:tcPr>
          <w:p w14:paraId="319988F0" w14:textId="77777777" w:rsidR="002912F9" w:rsidRPr="00234B01" w:rsidRDefault="002912F9" w:rsidP="00CD01BB">
            <w:pPr>
              <w:pStyle w:val="TableText"/>
              <w:rPr>
                <w:color w:val="000000"/>
              </w:rPr>
            </w:pPr>
            <w:r w:rsidRPr="0072667B">
              <w:t>298</w:t>
            </w:r>
          </w:p>
        </w:tc>
        <w:tc>
          <w:tcPr>
            <w:tcW w:w="884" w:type="pct"/>
          </w:tcPr>
          <w:p w14:paraId="6A273700" w14:textId="77777777" w:rsidR="002912F9" w:rsidRPr="00234B01" w:rsidRDefault="002912F9" w:rsidP="00CD01BB">
            <w:pPr>
              <w:pStyle w:val="TableText"/>
              <w:ind w:right="288"/>
              <w:rPr>
                <w:color w:val="000000"/>
              </w:rPr>
            </w:pPr>
            <w:r w:rsidRPr="0072667B">
              <w:t>1</w:t>
            </w:r>
          </w:p>
        </w:tc>
        <w:tc>
          <w:tcPr>
            <w:tcW w:w="1167" w:type="pct"/>
          </w:tcPr>
          <w:p w14:paraId="7D75F6B4" w14:textId="77777777" w:rsidR="002912F9" w:rsidRPr="00234B01" w:rsidRDefault="002912F9" w:rsidP="00CD01BB">
            <w:pPr>
              <w:pStyle w:val="TableText"/>
              <w:ind w:right="144"/>
              <w:rPr>
                <w:color w:val="000000"/>
              </w:rPr>
            </w:pPr>
            <w:r w:rsidRPr="0072667B">
              <w:t>23</w:t>
            </w:r>
          </w:p>
        </w:tc>
        <w:tc>
          <w:tcPr>
            <w:tcW w:w="1609" w:type="pct"/>
          </w:tcPr>
          <w:p w14:paraId="31865353" w14:textId="77777777" w:rsidR="002912F9" w:rsidRPr="00234B01" w:rsidRDefault="002912F9" w:rsidP="00CD01BB">
            <w:pPr>
              <w:pStyle w:val="TableText"/>
              <w:ind w:right="288"/>
              <w:rPr>
                <w:color w:val="000000"/>
              </w:rPr>
            </w:pPr>
            <w:r w:rsidRPr="0072667B">
              <w:t>0.57</w:t>
            </w:r>
          </w:p>
        </w:tc>
      </w:tr>
      <w:tr w:rsidR="002912F9" w:rsidRPr="00234B01" w14:paraId="7442D318" w14:textId="77777777" w:rsidTr="00E87902">
        <w:tc>
          <w:tcPr>
            <w:tcW w:w="1340" w:type="pct"/>
          </w:tcPr>
          <w:p w14:paraId="2BBAB731" w14:textId="77777777" w:rsidR="002912F9" w:rsidRPr="00234B01" w:rsidRDefault="002912F9" w:rsidP="00CD01BB">
            <w:pPr>
              <w:pStyle w:val="TableText"/>
              <w:rPr>
                <w:color w:val="000000"/>
              </w:rPr>
            </w:pPr>
            <w:r w:rsidRPr="0072667B">
              <w:t>302</w:t>
            </w:r>
          </w:p>
        </w:tc>
        <w:tc>
          <w:tcPr>
            <w:tcW w:w="884" w:type="pct"/>
          </w:tcPr>
          <w:p w14:paraId="3512A9CB" w14:textId="77777777" w:rsidR="002912F9" w:rsidRPr="00234B01" w:rsidRDefault="002912F9" w:rsidP="00CD01BB">
            <w:pPr>
              <w:pStyle w:val="TableText"/>
              <w:ind w:right="288"/>
              <w:rPr>
                <w:color w:val="000000"/>
              </w:rPr>
            </w:pPr>
            <w:r w:rsidRPr="0072667B">
              <w:t>1</w:t>
            </w:r>
          </w:p>
        </w:tc>
        <w:tc>
          <w:tcPr>
            <w:tcW w:w="1167" w:type="pct"/>
          </w:tcPr>
          <w:p w14:paraId="2808A62B" w14:textId="77777777" w:rsidR="002912F9" w:rsidRPr="00234B01" w:rsidRDefault="002912F9" w:rsidP="00CD01BB">
            <w:pPr>
              <w:pStyle w:val="TableText"/>
              <w:ind w:right="144"/>
              <w:rPr>
                <w:color w:val="000000"/>
              </w:rPr>
            </w:pPr>
            <w:r w:rsidRPr="0072667B">
              <w:t>3</w:t>
            </w:r>
          </w:p>
        </w:tc>
        <w:tc>
          <w:tcPr>
            <w:tcW w:w="1609" w:type="pct"/>
          </w:tcPr>
          <w:p w14:paraId="6EDB75CB" w14:textId="77777777" w:rsidR="002912F9" w:rsidRPr="00234B01" w:rsidRDefault="002912F9" w:rsidP="00CD01BB">
            <w:pPr>
              <w:pStyle w:val="TableText"/>
              <w:ind w:right="288"/>
              <w:rPr>
                <w:color w:val="000000"/>
              </w:rPr>
            </w:pPr>
            <w:r w:rsidRPr="0072667B">
              <w:t>0.07</w:t>
            </w:r>
          </w:p>
        </w:tc>
      </w:tr>
      <w:tr w:rsidR="002912F9" w:rsidRPr="00234B01" w14:paraId="64415A01" w14:textId="77777777" w:rsidTr="00E87902">
        <w:tc>
          <w:tcPr>
            <w:tcW w:w="1340" w:type="pct"/>
          </w:tcPr>
          <w:p w14:paraId="42A944B7" w14:textId="77777777" w:rsidR="002912F9" w:rsidRPr="00234B01" w:rsidRDefault="002912F9" w:rsidP="00CD01BB">
            <w:pPr>
              <w:pStyle w:val="TableText"/>
              <w:rPr>
                <w:color w:val="000000"/>
              </w:rPr>
            </w:pPr>
            <w:r w:rsidRPr="0072667B">
              <w:t>303</w:t>
            </w:r>
          </w:p>
        </w:tc>
        <w:tc>
          <w:tcPr>
            <w:tcW w:w="884" w:type="pct"/>
          </w:tcPr>
          <w:p w14:paraId="72BE0A34" w14:textId="77777777" w:rsidR="002912F9" w:rsidRPr="00234B01" w:rsidRDefault="002912F9" w:rsidP="00CD01BB">
            <w:pPr>
              <w:pStyle w:val="TableText"/>
              <w:ind w:right="288"/>
              <w:rPr>
                <w:color w:val="000000"/>
              </w:rPr>
            </w:pPr>
            <w:r w:rsidRPr="0072667B">
              <w:t>1</w:t>
            </w:r>
          </w:p>
        </w:tc>
        <w:tc>
          <w:tcPr>
            <w:tcW w:w="1167" w:type="pct"/>
          </w:tcPr>
          <w:p w14:paraId="7F9A520A" w14:textId="77777777" w:rsidR="002912F9" w:rsidRPr="00234B01" w:rsidRDefault="002912F9" w:rsidP="00CD01BB">
            <w:pPr>
              <w:pStyle w:val="TableText"/>
              <w:ind w:right="144"/>
              <w:rPr>
                <w:color w:val="000000"/>
              </w:rPr>
            </w:pPr>
            <w:r w:rsidRPr="0072667B">
              <w:t>1</w:t>
            </w:r>
          </w:p>
        </w:tc>
        <w:tc>
          <w:tcPr>
            <w:tcW w:w="1609" w:type="pct"/>
          </w:tcPr>
          <w:p w14:paraId="5E4A523A" w14:textId="77777777" w:rsidR="002912F9" w:rsidRPr="00234B01" w:rsidRDefault="002912F9" w:rsidP="00CD01BB">
            <w:pPr>
              <w:pStyle w:val="TableText"/>
              <w:ind w:right="288"/>
              <w:rPr>
                <w:color w:val="000000"/>
              </w:rPr>
            </w:pPr>
            <w:r w:rsidRPr="0072667B">
              <w:t>0.02</w:t>
            </w:r>
          </w:p>
        </w:tc>
      </w:tr>
      <w:tr w:rsidR="002912F9" w:rsidRPr="00234B01" w14:paraId="42BA725A" w14:textId="77777777" w:rsidTr="00E87902">
        <w:tc>
          <w:tcPr>
            <w:tcW w:w="1340" w:type="pct"/>
          </w:tcPr>
          <w:p w14:paraId="3A26B786" w14:textId="77777777" w:rsidR="002912F9" w:rsidRPr="00234B01" w:rsidRDefault="002912F9" w:rsidP="00CD01BB">
            <w:pPr>
              <w:pStyle w:val="TableText"/>
              <w:rPr>
                <w:color w:val="000000"/>
              </w:rPr>
            </w:pPr>
            <w:r w:rsidRPr="0072667B">
              <w:t>304</w:t>
            </w:r>
          </w:p>
        </w:tc>
        <w:tc>
          <w:tcPr>
            <w:tcW w:w="884" w:type="pct"/>
          </w:tcPr>
          <w:p w14:paraId="7A5B5D61" w14:textId="77777777" w:rsidR="002912F9" w:rsidRPr="00234B01" w:rsidRDefault="002912F9" w:rsidP="00CD01BB">
            <w:pPr>
              <w:pStyle w:val="TableText"/>
              <w:ind w:right="288"/>
              <w:rPr>
                <w:color w:val="000000"/>
              </w:rPr>
            </w:pPr>
            <w:r w:rsidRPr="0072667B">
              <w:t>1</w:t>
            </w:r>
          </w:p>
        </w:tc>
        <w:tc>
          <w:tcPr>
            <w:tcW w:w="1167" w:type="pct"/>
          </w:tcPr>
          <w:p w14:paraId="1E1A39F1" w14:textId="77777777" w:rsidR="002912F9" w:rsidRPr="00234B01" w:rsidRDefault="002912F9" w:rsidP="00CD01BB">
            <w:pPr>
              <w:pStyle w:val="TableText"/>
              <w:ind w:right="144"/>
              <w:rPr>
                <w:color w:val="000000"/>
              </w:rPr>
            </w:pPr>
            <w:r w:rsidRPr="0072667B">
              <w:t>11</w:t>
            </w:r>
          </w:p>
        </w:tc>
        <w:tc>
          <w:tcPr>
            <w:tcW w:w="1609" w:type="pct"/>
          </w:tcPr>
          <w:p w14:paraId="6F2D9502" w14:textId="77777777" w:rsidR="002912F9" w:rsidRPr="00234B01" w:rsidRDefault="002912F9" w:rsidP="00CD01BB">
            <w:pPr>
              <w:pStyle w:val="TableText"/>
              <w:ind w:right="288"/>
              <w:rPr>
                <w:color w:val="000000"/>
              </w:rPr>
            </w:pPr>
            <w:r w:rsidRPr="0072667B">
              <w:t>0.27</w:t>
            </w:r>
          </w:p>
        </w:tc>
      </w:tr>
      <w:tr w:rsidR="002912F9" w:rsidRPr="00234B01" w14:paraId="6F487C6D" w14:textId="77777777" w:rsidTr="00E87902">
        <w:tc>
          <w:tcPr>
            <w:tcW w:w="1340" w:type="pct"/>
          </w:tcPr>
          <w:p w14:paraId="05C1ADA8" w14:textId="77777777" w:rsidR="002912F9" w:rsidRPr="00234B01" w:rsidRDefault="002912F9" w:rsidP="00CD01BB">
            <w:pPr>
              <w:pStyle w:val="TableText"/>
              <w:rPr>
                <w:color w:val="000000"/>
              </w:rPr>
            </w:pPr>
            <w:r w:rsidRPr="0072667B">
              <w:t>305</w:t>
            </w:r>
          </w:p>
        </w:tc>
        <w:tc>
          <w:tcPr>
            <w:tcW w:w="884" w:type="pct"/>
          </w:tcPr>
          <w:p w14:paraId="722FBA07" w14:textId="77777777" w:rsidR="002912F9" w:rsidRPr="00234B01" w:rsidRDefault="002912F9" w:rsidP="00CD01BB">
            <w:pPr>
              <w:pStyle w:val="TableText"/>
              <w:ind w:right="288"/>
              <w:rPr>
                <w:color w:val="000000"/>
              </w:rPr>
            </w:pPr>
            <w:r w:rsidRPr="0072667B">
              <w:t>1</w:t>
            </w:r>
          </w:p>
        </w:tc>
        <w:tc>
          <w:tcPr>
            <w:tcW w:w="1167" w:type="pct"/>
          </w:tcPr>
          <w:p w14:paraId="2C00A0FF" w14:textId="77777777" w:rsidR="002912F9" w:rsidRPr="00234B01" w:rsidRDefault="002912F9" w:rsidP="00CD01BB">
            <w:pPr>
              <w:pStyle w:val="TableText"/>
              <w:ind w:right="144"/>
              <w:rPr>
                <w:color w:val="000000"/>
              </w:rPr>
            </w:pPr>
            <w:r w:rsidRPr="0072667B">
              <w:t>12</w:t>
            </w:r>
          </w:p>
        </w:tc>
        <w:tc>
          <w:tcPr>
            <w:tcW w:w="1609" w:type="pct"/>
          </w:tcPr>
          <w:p w14:paraId="2F2D1341" w14:textId="77777777" w:rsidR="002912F9" w:rsidRPr="00234B01" w:rsidRDefault="002912F9" w:rsidP="00CD01BB">
            <w:pPr>
              <w:pStyle w:val="TableText"/>
              <w:ind w:right="288"/>
              <w:rPr>
                <w:color w:val="000000"/>
              </w:rPr>
            </w:pPr>
            <w:r w:rsidRPr="0072667B">
              <w:t>0.30</w:t>
            </w:r>
          </w:p>
        </w:tc>
      </w:tr>
      <w:tr w:rsidR="002912F9" w:rsidRPr="00234B01" w14:paraId="67B17832" w14:textId="77777777" w:rsidTr="00E87902">
        <w:tc>
          <w:tcPr>
            <w:tcW w:w="1340" w:type="pct"/>
          </w:tcPr>
          <w:p w14:paraId="4ADA5D4E" w14:textId="77777777" w:rsidR="002912F9" w:rsidRPr="00234B01" w:rsidRDefault="002912F9" w:rsidP="00CD01BB">
            <w:pPr>
              <w:pStyle w:val="TableText"/>
              <w:rPr>
                <w:color w:val="000000"/>
              </w:rPr>
            </w:pPr>
            <w:r w:rsidRPr="0072667B">
              <w:t>307</w:t>
            </w:r>
          </w:p>
        </w:tc>
        <w:tc>
          <w:tcPr>
            <w:tcW w:w="884" w:type="pct"/>
          </w:tcPr>
          <w:p w14:paraId="363A4EFB" w14:textId="77777777" w:rsidR="002912F9" w:rsidRPr="00234B01" w:rsidRDefault="002912F9" w:rsidP="00CD01BB">
            <w:pPr>
              <w:pStyle w:val="TableText"/>
              <w:ind w:right="288"/>
              <w:rPr>
                <w:color w:val="000000"/>
              </w:rPr>
            </w:pPr>
            <w:r w:rsidRPr="0072667B">
              <w:t>1</w:t>
            </w:r>
          </w:p>
        </w:tc>
        <w:tc>
          <w:tcPr>
            <w:tcW w:w="1167" w:type="pct"/>
          </w:tcPr>
          <w:p w14:paraId="75F4BE42" w14:textId="77777777" w:rsidR="002912F9" w:rsidRPr="00234B01" w:rsidRDefault="002912F9" w:rsidP="00CD01BB">
            <w:pPr>
              <w:pStyle w:val="TableText"/>
              <w:ind w:right="144"/>
              <w:rPr>
                <w:color w:val="000000"/>
              </w:rPr>
            </w:pPr>
            <w:r w:rsidRPr="0072667B">
              <w:t>1</w:t>
            </w:r>
          </w:p>
        </w:tc>
        <w:tc>
          <w:tcPr>
            <w:tcW w:w="1609" w:type="pct"/>
          </w:tcPr>
          <w:p w14:paraId="4933EA54" w14:textId="77777777" w:rsidR="002912F9" w:rsidRPr="00234B01" w:rsidRDefault="002912F9" w:rsidP="00CD01BB">
            <w:pPr>
              <w:pStyle w:val="TableText"/>
              <w:ind w:right="288"/>
              <w:rPr>
                <w:color w:val="000000"/>
              </w:rPr>
            </w:pPr>
            <w:r w:rsidRPr="0072667B">
              <w:t>0.02</w:t>
            </w:r>
          </w:p>
        </w:tc>
      </w:tr>
      <w:tr w:rsidR="002912F9" w:rsidRPr="00234B01" w14:paraId="375F0C19" w14:textId="77777777" w:rsidTr="00E87902">
        <w:tc>
          <w:tcPr>
            <w:tcW w:w="1340" w:type="pct"/>
          </w:tcPr>
          <w:p w14:paraId="43A7F447" w14:textId="77777777" w:rsidR="002912F9" w:rsidRPr="00234B01" w:rsidRDefault="002912F9" w:rsidP="00CD01BB">
            <w:pPr>
              <w:pStyle w:val="TableText"/>
              <w:rPr>
                <w:color w:val="000000"/>
              </w:rPr>
            </w:pPr>
            <w:r w:rsidRPr="0072667B">
              <w:t>308</w:t>
            </w:r>
          </w:p>
        </w:tc>
        <w:tc>
          <w:tcPr>
            <w:tcW w:w="884" w:type="pct"/>
          </w:tcPr>
          <w:p w14:paraId="1D532AA0" w14:textId="77777777" w:rsidR="002912F9" w:rsidRPr="00234B01" w:rsidRDefault="002912F9" w:rsidP="00CD01BB">
            <w:pPr>
              <w:pStyle w:val="TableText"/>
              <w:ind w:right="288"/>
              <w:rPr>
                <w:color w:val="000000"/>
              </w:rPr>
            </w:pPr>
            <w:r w:rsidRPr="0072667B">
              <w:t>1</w:t>
            </w:r>
          </w:p>
        </w:tc>
        <w:tc>
          <w:tcPr>
            <w:tcW w:w="1167" w:type="pct"/>
          </w:tcPr>
          <w:p w14:paraId="1A970602" w14:textId="77777777" w:rsidR="002912F9" w:rsidRPr="00234B01" w:rsidRDefault="002912F9" w:rsidP="00CD01BB">
            <w:pPr>
              <w:pStyle w:val="TableText"/>
              <w:ind w:right="144"/>
              <w:rPr>
                <w:color w:val="000000"/>
              </w:rPr>
            </w:pPr>
            <w:r w:rsidRPr="0072667B">
              <w:t>5</w:t>
            </w:r>
          </w:p>
        </w:tc>
        <w:tc>
          <w:tcPr>
            <w:tcW w:w="1609" w:type="pct"/>
          </w:tcPr>
          <w:p w14:paraId="2ECE31F3" w14:textId="77777777" w:rsidR="002912F9" w:rsidRPr="00234B01" w:rsidRDefault="002912F9" w:rsidP="00CD01BB">
            <w:pPr>
              <w:pStyle w:val="TableText"/>
              <w:ind w:right="288"/>
              <w:rPr>
                <w:color w:val="000000"/>
              </w:rPr>
            </w:pPr>
            <w:r w:rsidRPr="0072667B">
              <w:t>0.12</w:t>
            </w:r>
          </w:p>
        </w:tc>
      </w:tr>
      <w:tr w:rsidR="002912F9" w:rsidRPr="00234B01" w14:paraId="3E9432EB" w14:textId="77777777" w:rsidTr="00E87902">
        <w:tc>
          <w:tcPr>
            <w:tcW w:w="1340" w:type="pct"/>
          </w:tcPr>
          <w:p w14:paraId="545FE63C" w14:textId="77777777" w:rsidR="002912F9" w:rsidRPr="00234B01" w:rsidRDefault="002912F9" w:rsidP="00CD01BB">
            <w:pPr>
              <w:pStyle w:val="TableText"/>
              <w:rPr>
                <w:color w:val="000000"/>
              </w:rPr>
            </w:pPr>
            <w:r w:rsidRPr="0072667B">
              <w:t>309</w:t>
            </w:r>
          </w:p>
        </w:tc>
        <w:tc>
          <w:tcPr>
            <w:tcW w:w="884" w:type="pct"/>
          </w:tcPr>
          <w:p w14:paraId="7E106CC0" w14:textId="77777777" w:rsidR="002912F9" w:rsidRPr="00234B01" w:rsidRDefault="002912F9" w:rsidP="00CD01BB">
            <w:pPr>
              <w:pStyle w:val="TableText"/>
              <w:ind w:right="288"/>
              <w:rPr>
                <w:color w:val="000000"/>
              </w:rPr>
            </w:pPr>
            <w:r w:rsidRPr="0072667B">
              <w:t>1</w:t>
            </w:r>
          </w:p>
        </w:tc>
        <w:tc>
          <w:tcPr>
            <w:tcW w:w="1167" w:type="pct"/>
          </w:tcPr>
          <w:p w14:paraId="5729039A" w14:textId="77777777" w:rsidR="002912F9" w:rsidRPr="00234B01" w:rsidRDefault="002912F9" w:rsidP="00CD01BB">
            <w:pPr>
              <w:pStyle w:val="TableText"/>
              <w:ind w:right="144"/>
              <w:rPr>
                <w:color w:val="000000"/>
              </w:rPr>
            </w:pPr>
            <w:r w:rsidRPr="0072667B">
              <w:t>4</w:t>
            </w:r>
          </w:p>
        </w:tc>
        <w:tc>
          <w:tcPr>
            <w:tcW w:w="1609" w:type="pct"/>
          </w:tcPr>
          <w:p w14:paraId="5B7BFC8A" w14:textId="77777777" w:rsidR="002912F9" w:rsidRPr="00234B01" w:rsidRDefault="002912F9" w:rsidP="00CD01BB">
            <w:pPr>
              <w:pStyle w:val="TableText"/>
              <w:ind w:right="288"/>
              <w:rPr>
                <w:color w:val="000000"/>
              </w:rPr>
            </w:pPr>
            <w:r w:rsidRPr="0072667B">
              <w:t>0.10</w:t>
            </w:r>
          </w:p>
        </w:tc>
      </w:tr>
      <w:tr w:rsidR="002912F9" w:rsidRPr="00234B01" w14:paraId="24581EC2" w14:textId="77777777" w:rsidTr="00E87902">
        <w:tc>
          <w:tcPr>
            <w:tcW w:w="1340" w:type="pct"/>
          </w:tcPr>
          <w:p w14:paraId="567233B7" w14:textId="77777777" w:rsidR="002912F9" w:rsidRPr="00234B01" w:rsidRDefault="002912F9" w:rsidP="00CD01BB">
            <w:pPr>
              <w:pStyle w:val="TableText"/>
              <w:rPr>
                <w:color w:val="000000"/>
              </w:rPr>
            </w:pPr>
            <w:r w:rsidRPr="0072667B">
              <w:t>310</w:t>
            </w:r>
          </w:p>
        </w:tc>
        <w:tc>
          <w:tcPr>
            <w:tcW w:w="884" w:type="pct"/>
          </w:tcPr>
          <w:p w14:paraId="7636E538" w14:textId="77777777" w:rsidR="002912F9" w:rsidRPr="00234B01" w:rsidRDefault="002912F9" w:rsidP="00CD01BB">
            <w:pPr>
              <w:pStyle w:val="TableText"/>
              <w:ind w:right="288"/>
              <w:rPr>
                <w:color w:val="000000"/>
              </w:rPr>
            </w:pPr>
            <w:r w:rsidRPr="0072667B">
              <w:t>1</w:t>
            </w:r>
          </w:p>
        </w:tc>
        <w:tc>
          <w:tcPr>
            <w:tcW w:w="1167" w:type="pct"/>
          </w:tcPr>
          <w:p w14:paraId="33048B35" w14:textId="77777777" w:rsidR="002912F9" w:rsidRPr="00234B01" w:rsidRDefault="002912F9" w:rsidP="00CD01BB">
            <w:pPr>
              <w:pStyle w:val="TableText"/>
              <w:ind w:right="144"/>
              <w:rPr>
                <w:color w:val="000000"/>
              </w:rPr>
            </w:pPr>
            <w:r w:rsidRPr="0072667B">
              <w:t>3</w:t>
            </w:r>
          </w:p>
        </w:tc>
        <w:tc>
          <w:tcPr>
            <w:tcW w:w="1609" w:type="pct"/>
          </w:tcPr>
          <w:p w14:paraId="505D3F74" w14:textId="77777777" w:rsidR="002912F9" w:rsidRPr="00234B01" w:rsidRDefault="002912F9" w:rsidP="00CD01BB">
            <w:pPr>
              <w:pStyle w:val="TableText"/>
              <w:ind w:right="288"/>
              <w:rPr>
                <w:color w:val="000000"/>
              </w:rPr>
            </w:pPr>
            <w:r w:rsidRPr="0072667B">
              <w:t>0.07</w:t>
            </w:r>
          </w:p>
        </w:tc>
      </w:tr>
      <w:tr w:rsidR="002912F9" w:rsidRPr="00234B01" w14:paraId="2A182EA8" w14:textId="77777777" w:rsidTr="00E87902">
        <w:tc>
          <w:tcPr>
            <w:tcW w:w="1340" w:type="pct"/>
          </w:tcPr>
          <w:p w14:paraId="63A0B53E" w14:textId="77777777" w:rsidR="002912F9" w:rsidRPr="00234B01" w:rsidRDefault="002912F9" w:rsidP="00CD01BB">
            <w:pPr>
              <w:pStyle w:val="TableText"/>
              <w:rPr>
                <w:color w:val="000000"/>
              </w:rPr>
            </w:pPr>
            <w:r w:rsidRPr="0072667B">
              <w:t>311</w:t>
            </w:r>
          </w:p>
        </w:tc>
        <w:tc>
          <w:tcPr>
            <w:tcW w:w="884" w:type="pct"/>
          </w:tcPr>
          <w:p w14:paraId="2755F147" w14:textId="77777777" w:rsidR="002912F9" w:rsidRPr="00234B01" w:rsidRDefault="002912F9" w:rsidP="00CD01BB">
            <w:pPr>
              <w:pStyle w:val="TableText"/>
              <w:ind w:right="288"/>
              <w:rPr>
                <w:color w:val="000000"/>
              </w:rPr>
            </w:pPr>
            <w:r w:rsidRPr="0072667B">
              <w:t>1</w:t>
            </w:r>
          </w:p>
        </w:tc>
        <w:tc>
          <w:tcPr>
            <w:tcW w:w="1167" w:type="pct"/>
          </w:tcPr>
          <w:p w14:paraId="2715FDE5" w14:textId="77777777" w:rsidR="002912F9" w:rsidRPr="00234B01" w:rsidRDefault="002912F9" w:rsidP="00CD01BB">
            <w:pPr>
              <w:pStyle w:val="TableText"/>
              <w:ind w:right="144"/>
              <w:rPr>
                <w:color w:val="000000"/>
              </w:rPr>
            </w:pPr>
            <w:r w:rsidRPr="0072667B">
              <w:t>19</w:t>
            </w:r>
          </w:p>
        </w:tc>
        <w:tc>
          <w:tcPr>
            <w:tcW w:w="1609" w:type="pct"/>
          </w:tcPr>
          <w:p w14:paraId="11BA1083" w14:textId="77777777" w:rsidR="002912F9" w:rsidRPr="00234B01" w:rsidRDefault="002912F9" w:rsidP="00CD01BB">
            <w:pPr>
              <w:pStyle w:val="TableText"/>
              <w:ind w:right="288"/>
              <w:rPr>
                <w:color w:val="000000"/>
              </w:rPr>
            </w:pPr>
            <w:r w:rsidRPr="0072667B">
              <w:t>0.47</w:t>
            </w:r>
          </w:p>
        </w:tc>
      </w:tr>
      <w:tr w:rsidR="002912F9" w:rsidRPr="00234B01" w14:paraId="34E49FA9" w14:textId="77777777" w:rsidTr="00E87902">
        <w:tc>
          <w:tcPr>
            <w:tcW w:w="1340" w:type="pct"/>
          </w:tcPr>
          <w:p w14:paraId="7CC2BE4A" w14:textId="77777777" w:rsidR="002912F9" w:rsidRPr="00234B01" w:rsidRDefault="002912F9" w:rsidP="00CD01BB">
            <w:pPr>
              <w:pStyle w:val="TableText"/>
              <w:rPr>
                <w:color w:val="000000"/>
              </w:rPr>
            </w:pPr>
            <w:r w:rsidRPr="0072667B">
              <w:t>312</w:t>
            </w:r>
          </w:p>
        </w:tc>
        <w:tc>
          <w:tcPr>
            <w:tcW w:w="884" w:type="pct"/>
          </w:tcPr>
          <w:p w14:paraId="560B263A" w14:textId="77777777" w:rsidR="002912F9" w:rsidRPr="00234B01" w:rsidRDefault="002912F9" w:rsidP="00CD01BB">
            <w:pPr>
              <w:pStyle w:val="TableText"/>
              <w:ind w:right="288"/>
              <w:rPr>
                <w:color w:val="000000"/>
              </w:rPr>
            </w:pPr>
            <w:r w:rsidRPr="0072667B">
              <w:t>1</w:t>
            </w:r>
          </w:p>
        </w:tc>
        <w:tc>
          <w:tcPr>
            <w:tcW w:w="1167" w:type="pct"/>
          </w:tcPr>
          <w:p w14:paraId="04C656F7" w14:textId="77777777" w:rsidR="002912F9" w:rsidRPr="00234B01" w:rsidRDefault="002912F9" w:rsidP="00CD01BB">
            <w:pPr>
              <w:pStyle w:val="TableText"/>
              <w:ind w:right="144"/>
              <w:rPr>
                <w:color w:val="000000"/>
              </w:rPr>
            </w:pPr>
            <w:r w:rsidRPr="0072667B">
              <w:t>6</w:t>
            </w:r>
          </w:p>
        </w:tc>
        <w:tc>
          <w:tcPr>
            <w:tcW w:w="1609" w:type="pct"/>
          </w:tcPr>
          <w:p w14:paraId="4802F7AE" w14:textId="77777777" w:rsidR="002912F9" w:rsidRPr="00234B01" w:rsidRDefault="002912F9" w:rsidP="00CD01BB">
            <w:pPr>
              <w:pStyle w:val="TableText"/>
              <w:ind w:right="288"/>
              <w:rPr>
                <w:color w:val="000000"/>
              </w:rPr>
            </w:pPr>
            <w:r w:rsidRPr="0072667B">
              <w:t>0.15</w:t>
            </w:r>
          </w:p>
        </w:tc>
      </w:tr>
      <w:tr w:rsidR="002912F9" w:rsidRPr="00234B01" w14:paraId="198DCF85" w14:textId="77777777" w:rsidTr="00E87902">
        <w:tc>
          <w:tcPr>
            <w:tcW w:w="1340" w:type="pct"/>
          </w:tcPr>
          <w:p w14:paraId="41CDDAE1" w14:textId="77777777" w:rsidR="002912F9" w:rsidRPr="00234B01" w:rsidRDefault="002912F9" w:rsidP="00CD01BB">
            <w:pPr>
              <w:pStyle w:val="TableText"/>
              <w:rPr>
                <w:color w:val="000000"/>
              </w:rPr>
            </w:pPr>
            <w:r w:rsidRPr="0072667B">
              <w:lastRenderedPageBreak/>
              <w:t>314</w:t>
            </w:r>
          </w:p>
        </w:tc>
        <w:tc>
          <w:tcPr>
            <w:tcW w:w="884" w:type="pct"/>
          </w:tcPr>
          <w:p w14:paraId="1152C454" w14:textId="77777777" w:rsidR="002912F9" w:rsidRPr="00234B01" w:rsidRDefault="002912F9" w:rsidP="00CD01BB">
            <w:pPr>
              <w:pStyle w:val="TableText"/>
              <w:ind w:right="288"/>
              <w:rPr>
                <w:color w:val="000000"/>
              </w:rPr>
            </w:pPr>
            <w:r w:rsidRPr="0072667B">
              <w:t>1</w:t>
            </w:r>
          </w:p>
        </w:tc>
        <w:tc>
          <w:tcPr>
            <w:tcW w:w="1167" w:type="pct"/>
          </w:tcPr>
          <w:p w14:paraId="2F429525" w14:textId="77777777" w:rsidR="002912F9" w:rsidRPr="00234B01" w:rsidRDefault="002912F9" w:rsidP="00CD01BB">
            <w:pPr>
              <w:pStyle w:val="TableText"/>
              <w:ind w:right="144"/>
              <w:rPr>
                <w:color w:val="000000"/>
              </w:rPr>
            </w:pPr>
            <w:r w:rsidRPr="0072667B">
              <w:t>3</w:t>
            </w:r>
          </w:p>
        </w:tc>
        <w:tc>
          <w:tcPr>
            <w:tcW w:w="1609" w:type="pct"/>
          </w:tcPr>
          <w:p w14:paraId="286082FC" w14:textId="77777777" w:rsidR="002912F9" w:rsidRPr="00234B01" w:rsidRDefault="002912F9" w:rsidP="00CD01BB">
            <w:pPr>
              <w:pStyle w:val="TableText"/>
              <w:ind w:right="288"/>
              <w:rPr>
                <w:color w:val="000000"/>
              </w:rPr>
            </w:pPr>
            <w:r w:rsidRPr="0072667B">
              <w:t>0.07</w:t>
            </w:r>
          </w:p>
        </w:tc>
      </w:tr>
      <w:tr w:rsidR="002912F9" w:rsidRPr="00234B01" w14:paraId="06319EA2" w14:textId="77777777" w:rsidTr="00E87902">
        <w:tc>
          <w:tcPr>
            <w:tcW w:w="1340" w:type="pct"/>
          </w:tcPr>
          <w:p w14:paraId="705EF037" w14:textId="77777777" w:rsidR="002912F9" w:rsidRPr="00234B01" w:rsidRDefault="002912F9" w:rsidP="00CD01BB">
            <w:pPr>
              <w:pStyle w:val="TableText"/>
              <w:rPr>
                <w:color w:val="000000"/>
              </w:rPr>
            </w:pPr>
            <w:r w:rsidRPr="0072667B">
              <w:t>315</w:t>
            </w:r>
          </w:p>
        </w:tc>
        <w:tc>
          <w:tcPr>
            <w:tcW w:w="884" w:type="pct"/>
          </w:tcPr>
          <w:p w14:paraId="05325217" w14:textId="77777777" w:rsidR="002912F9" w:rsidRPr="00234B01" w:rsidRDefault="002912F9" w:rsidP="00CD01BB">
            <w:pPr>
              <w:pStyle w:val="TableText"/>
              <w:ind w:right="288"/>
              <w:rPr>
                <w:color w:val="000000"/>
              </w:rPr>
            </w:pPr>
            <w:r w:rsidRPr="0072667B">
              <w:t>1</w:t>
            </w:r>
          </w:p>
        </w:tc>
        <w:tc>
          <w:tcPr>
            <w:tcW w:w="1167" w:type="pct"/>
          </w:tcPr>
          <w:p w14:paraId="7683E33E" w14:textId="77777777" w:rsidR="002912F9" w:rsidRPr="00234B01" w:rsidRDefault="002912F9" w:rsidP="00CD01BB">
            <w:pPr>
              <w:pStyle w:val="TableText"/>
              <w:ind w:right="144"/>
              <w:rPr>
                <w:color w:val="000000"/>
              </w:rPr>
            </w:pPr>
            <w:r w:rsidRPr="0072667B">
              <w:t>2</w:t>
            </w:r>
          </w:p>
        </w:tc>
        <w:tc>
          <w:tcPr>
            <w:tcW w:w="1609" w:type="pct"/>
          </w:tcPr>
          <w:p w14:paraId="3CB1A5C7" w14:textId="77777777" w:rsidR="002912F9" w:rsidRPr="00234B01" w:rsidRDefault="002912F9" w:rsidP="00CD01BB">
            <w:pPr>
              <w:pStyle w:val="TableText"/>
              <w:ind w:right="288"/>
              <w:rPr>
                <w:color w:val="000000"/>
              </w:rPr>
            </w:pPr>
            <w:r w:rsidRPr="0072667B">
              <w:t>0.05</w:t>
            </w:r>
          </w:p>
        </w:tc>
      </w:tr>
      <w:tr w:rsidR="002912F9" w:rsidRPr="00234B01" w14:paraId="1FC89F9D" w14:textId="77777777" w:rsidTr="00E87902">
        <w:tc>
          <w:tcPr>
            <w:tcW w:w="1340" w:type="pct"/>
          </w:tcPr>
          <w:p w14:paraId="389F7070" w14:textId="77777777" w:rsidR="002912F9" w:rsidRPr="00234B01" w:rsidRDefault="002912F9" w:rsidP="00CD01BB">
            <w:pPr>
              <w:pStyle w:val="TableText"/>
              <w:rPr>
                <w:color w:val="000000"/>
              </w:rPr>
            </w:pPr>
            <w:r w:rsidRPr="0072667B">
              <w:t>316</w:t>
            </w:r>
          </w:p>
        </w:tc>
        <w:tc>
          <w:tcPr>
            <w:tcW w:w="884" w:type="pct"/>
          </w:tcPr>
          <w:p w14:paraId="57A94C62" w14:textId="77777777" w:rsidR="002912F9" w:rsidRPr="00234B01" w:rsidRDefault="002912F9" w:rsidP="00CD01BB">
            <w:pPr>
              <w:pStyle w:val="TableText"/>
              <w:ind w:right="288"/>
              <w:rPr>
                <w:color w:val="000000"/>
              </w:rPr>
            </w:pPr>
            <w:r w:rsidRPr="0072667B">
              <w:t>1</w:t>
            </w:r>
          </w:p>
        </w:tc>
        <w:tc>
          <w:tcPr>
            <w:tcW w:w="1167" w:type="pct"/>
          </w:tcPr>
          <w:p w14:paraId="14E42153" w14:textId="77777777" w:rsidR="002912F9" w:rsidRPr="00234B01" w:rsidRDefault="002912F9" w:rsidP="00CD01BB">
            <w:pPr>
              <w:pStyle w:val="TableText"/>
              <w:ind w:right="144"/>
              <w:rPr>
                <w:color w:val="000000"/>
              </w:rPr>
            </w:pPr>
            <w:r w:rsidRPr="0072667B">
              <w:t>3</w:t>
            </w:r>
          </w:p>
        </w:tc>
        <w:tc>
          <w:tcPr>
            <w:tcW w:w="1609" w:type="pct"/>
          </w:tcPr>
          <w:p w14:paraId="0EDF18D7" w14:textId="77777777" w:rsidR="002912F9" w:rsidRPr="00234B01" w:rsidRDefault="002912F9" w:rsidP="00CD01BB">
            <w:pPr>
              <w:pStyle w:val="TableText"/>
              <w:ind w:right="288"/>
              <w:rPr>
                <w:color w:val="000000"/>
              </w:rPr>
            </w:pPr>
            <w:r w:rsidRPr="0072667B">
              <w:t>0.07</w:t>
            </w:r>
          </w:p>
        </w:tc>
      </w:tr>
      <w:tr w:rsidR="002912F9" w:rsidRPr="00234B01" w14:paraId="2956F7E8" w14:textId="77777777" w:rsidTr="00E87902">
        <w:tc>
          <w:tcPr>
            <w:tcW w:w="1340" w:type="pct"/>
          </w:tcPr>
          <w:p w14:paraId="6EA003A7" w14:textId="77777777" w:rsidR="002912F9" w:rsidRPr="00234B01" w:rsidRDefault="002912F9" w:rsidP="00CD01BB">
            <w:pPr>
              <w:pStyle w:val="TableText"/>
              <w:rPr>
                <w:color w:val="000000"/>
              </w:rPr>
            </w:pPr>
            <w:r w:rsidRPr="0072667B">
              <w:t>317</w:t>
            </w:r>
          </w:p>
        </w:tc>
        <w:tc>
          <w:tcPr>
            <w:tcW w:w="884" w:type="pct"/>
          </w:tcPr>
          <w:p w14:paraId="0BB911A9" w14:textId="77777777" w:rsidR="002912F9" w:rsidRPr="00234B01" w:rsidRDefault="002912F9" w:rsidP="00CD01BB">
            <w:pPr>
              <w:pStyle w:val="TableText"/>
              <w:ind w:right="288"/>
              <w:rPr>
                <w:color w:val="000000"/>
              </w:rPr>
            </w:pPr>
            <w:r w:rsidRPr="0072667B">
              <w:t>1</w:t>
            </w:r>
          </w:p>
        </w:tc>
        <w:tc>
          <w:tcPr>
            <w:tcW w:w="1167" w:type="pct"/>
          </w:tcPr>
          <w:p w14:paraId="55E73AC3" w14:textId="77777777" w:rsidR="002912F9" w:rsidRPr="00234B01" w:rsidRDefault="002912F9" w:rsidP="00CD01BB">
            <w:pPr>
              <w:pStyle w:val="TableText"/>
              <w:ind w:right="144"/>
              <w:rPr>
                <w:color w:val="000000"/>
              </w:rPr>
            </w:pPr>
            <w:r w:rsidRPr="0072667B">
              <w:t>4</w:t>
            </w:r>
          </w:p>
        </w:tc>
        <w:tc>
          <w:tcPr>
            <w:tcW w:w="1609" w:type="pct"/>
          </w:tcPr>
          <w:p w14:paraId="22C637CA" w14:textId="77777777" w:rsidR="002912F9" w:rsidRPr="00234B01" w:rsidRDefault="002912F9" w:rsidP="00CD01BB">
            <w:pPr>
              <w:pStyle w:val="TableText"/>
              <w:ind w:right="288"/>
              <w:rPr>
                <w:color w:val="000000"/>
              </w:rPr>
            </w:pPr>
            <w:r w:rsidRPr="0072667B">
              <w:t>0.10</w:t>
            </w:r>
          </w:p>
        </w:tc>
      </w:tr>
      <w:tr w:rsidR="002912F9" w:rsidRPr="00234B01" w14:paraId="5F11245D" w14:textId="77777777" w:rsidTr="00E87902">
        <w:tc>
          <w:tcPr>
            <w:tcW w:w="1340" w:type="pct"/>
          </w:tcPr>
          <w:p w14:paraId="0871499D" w14:textId="77777777" w:rsidR="002912F9" w:rsidRPr="00234B01" w:rsidRDefault="002912F9" w:rsidP="00CD01BB">
            <w:pPr>
              <w:pStyle w:val="TableText"/>
              <w:rPr>
                <w:color w:val="000000"/>
              </w:rPr>
            </w:pPr>
            <w:r w:rsidRPr="0072667B">
              <w:t>318</w:t>
            </w:r>
          </w:p>
        </w:tc>
        <w:tc>
          <w:tcPr>
            <w:tcW w:w="884" w:type="pct"/>
          </w:tcPr>
          <w:p w14:paraId="7D21C6B3" w14:textId="77777777" w:rsidR="002912F9" w:rsidRPr="00234B01" w:rsidRDefault="002912F9" w:rsidP="00CD01BB">
            <w:pPr>
              <w:pStyle w:val="TableText"/>
              <w:ind w:right="288"/>
              <w:rPr>
                <w:color w:val="000000"/>
              </w:rPr>
            </w:pPr>
            <w:r w:rsidRPr="0072667B">
              <w:t>1</w:t>
            </w:r>
          </w:p>
        </w:tc>
        <w:tc>
          <w:tcPr>
            <w:tcW w:w="1167" w:type="pct"/>
          </w:tcPr>
          <w:p w14:paraId="13D0C9D9" w14:textId="77777777" w:rsidR="002912F9" w:rsidRPr="00234B01" w:rsidRDefault="002912F9" w:rsidP="00CD01BB">
            <w:pPr>
              <w:pStyle w:val="TableText"/>
              <w:ind w:right="144"/>
              <w:rPr>
                <w:color w:val="000000"/>
              </w:rPr>
            </w:pPr>
            <w:r w:rsidRPr="0072667B">
              <w:t>24</w:t>
            </w:r>
          </w:p>
        </w:tc>
        <w:tc>
          <w:tcPr>
            <w:tcW w:w="1609" w:type="pct"/>
          </w:tcPr>
          <w:p w14:paraId="4BDC5762" w14:textId="77777777" w:rsidR="002912F9" w:rsidRPr="00234B01" w:rsidRDefault="002912F9" w:rsidP="00CD01BB">
            <w:pPr>
              <w:pStyle w:val="TableText"/>
              <w:ind w:right="288"/>
              <w:rPr>
                <w:color w:val="000000"/>
              </w:rPr>
            </w:pPr>
            <w:r w:rsidRPr="0072667B">
              <w:t>0.60</w:t>
            </w:r>
          </w:p>
        </w:tc>
      </w:tr>
      <w:tr w:rsidR="002912F9" w:rsidRPr="00234B01" w14:paraId="24656AB7" w14:textId="77777777" w:rsidTr="00E87902">
        <w:tc>
          <w:tcPr>
            <w:tcW w:w="1340" w:type="pct"/>
          </w:tcPr>
          <w:p w14:paraId="2FACF4DA" w14:textId="77777777" w:rsidR="002912F9" w:rsidRPr="00234B01" w:rsidRDefault="002912F9" w:rsidP="00CD01BB">
            <w:pPr>
              <w:pStyle w:val="TableText"/>
              <w:rPr>
                <w:color w:val="000000"/>
              </w:rPr>
            </w:pPr>
            <w:r w:rsidRPr="0072667B">
              <w:t>320</w:t>
            </w:r>
          </w:p>
        </w:tc>
        <w:tc>
          <w:tcPr>
            <w:tcW w:w="884" w:type="pct"/>
          </w:tcPr>
          <w:p w14:paraId="193A2CB5" w14:textId="77777777" w:rsidR="002912F9" w:rsidRPr="00234B01" w:rsidRDefault="002912F9" w:rsidP="00CD01BB">
            <w:pPr>
              <w:pStyle w:val="TableText"/>
              <w:ind w:right="288"/>
              <w:rPr>
                <w:color w:val="000000"/>
              </w:rPr>
            </w:pPr>
            <w:r w:rsidRPr="0072667B">
              <w:t>1</w:t>
            </w:r>
          </w:p>
        </w:tc>
        <w:tc>
          <w:tcPr>
            <w:tcW w:w="1167" w:type="pct"/>
          </w:tcPr>
          <w:p w14:paraId="67D1E99A" w14:textId="77777777" w:rsidR="002912F9" w:rsidRPr="00234B01" w:rsidRDefault="002912F9" w:rsidP="00CD01BB">
            <w:pPr>
              <w:pStyle w:val="TableText"/>
              <w:ind w:right="144"/>
              <w:rPr>
                <w:color w:val="000000"/>
              </w:rPr>
            </w:pPr>
            <w:r w:rsidRPr="0072667B">
              <w:t>1</w:t>
            </w:r>
          </w:p>
        </w:tc>
        <w:tc>
          <w:tcPr>
            <w:tcW w:w="1609" w:type="pct"/>
          </w:tcPr>
          <w:p w14:paraId="7AFBAE94" w14:textId="77777777" w:rsidR="002912F9" w:rsidRPr="00234B01" w:rsidRDefault="002912F9" w:rsidP="00CD01BB">
            <w:pPr>
              <w:pStyle w:val="TableText"/>
              <w:ind w:right="288"/>
              <w:rPr>
                <w:color w:val="000000"/>
              </w:rPr>
            </w:pPr>
            <w:r w:rsidRPr="0072667B">
              <w:t>0.02</w:t>
            </w:r>
          </w:p>
        </w:tc>
      </w:tr>
      <w:tr w:rsidR="002912F9" w:rsidRPr="00234B01" w14:paraId="69CADE6A" w14:textId="77777777" w:rsidTr="00E87902">
        <w:tc>
          <w:tcPr>
            <w:tcW w:w="1340" w:type="pct"/>
          </w:tcPr>
          <w:p w14:paraId="61BBA733" w14:textId="77777777" w:rsidR="002912F9" w:rsidRPr="00234B01" w:rsidRDefault="002912F9" w:rsidP="00CD01BB">
            <w:pPr>
              <w:pStyle w:val="TableText"/>
              <w:rPr>
                <w:color w:val="000000"/>
              </w:rPr>
            </w:pPr>
            <w:r w:rsidRPr="0072667B">
              <w:t>321</w:t>
            </w:r>
          </w:p>
        </w:tc>
        <w:tc>
          <w:tcPr>
            <w:tcW w:w="884" w:type="pct"/>
          </w:tcPr>
          <w:p w14:paraId="770A3C9F" w14:textId="77777777" w:rsidR="002912F9" w:rsidRPr="00234B01" w:rsidRDefault="002912F9" w:rsidP="00CD01BB">
            <w:pPr>
              <w:pStyle w:val="TableText"/>
              <w:ind w:right="288"/>
              <w:rPr>
                <w:color w:val="000000"/>
              </w:rPr>
            </w:pPr>
            <w:r w:rsidRPr="0072667B">
              <w:t>1</w:t>
            </w:r>
          </w:p>
        </w:tc>
        <w:tc>
          <w:tcPr>
            <w:tcW w:w="1167" w:type="pct"/>
          </w:tcPr>
          <w:p w14:paraId="5EC48B95" w14:textId="77777777" w:rsidR="002912F9" w:rsidRPr="00234B01" w:rsidRDefault="002912F9" w:rsidP="00CD01BB">
            <w:pPr>
              <w:pStyle w:val="TableText"/>
              <w:ind w:right="144"/>
              <w:rPr>
                <w:color w:val="000000"/>
              </w:rPr>
            </w:pPr>
            <w:r w:rsidRPr="0072667B">
              <w:t>1</w:t>
            </w:r>
          </w:p>
        </w:tc>
        <w:tc>
          <w:tcPr>
            <w:tcW w:w="1609" w:type="pct"/>
          </w:tcPr>
          <w:p w14:paraId="352BBBA8" w14:textId="77777777" w:rsidR="002912F9" w:rsidRPr="00234B01" w:rsidRDefault="002912F9" w:rsidP="00CD01BB">
            <w:pPr>
              <w:pStyle w:val="TableText"/>
              <w:ind w:right="288"/>
              <w:rPr>
                <w:color w:val="000000"/>
              </w:rPr>
            </w:pPr>
            <w:r w:rsidRPr="0072667B">
              <w:t>0.02</w:t>
            </w:r>
          </w:p>
        </w:tc>
      </w:tr>
      <w:tr w:rsidR="002912F9" w:rsidRPr="00234B01" w14:paraId="125B8ABE" w14:textId="77777777" w:rsidTr="00E87902">
        <w:tc>
          <w:tcPr>
            <w:tcW w:w="1340" w:type="pct"/>
          </w:tcPr>
          <w:p w14:paraId="26C3862A" w14:textId="77777777" w:rsidR="002912F9" w:rsidRPr="00234B01" w:rsidRDefault="002912F9" w:rsidP="00CD01BB">
            <w:pPr>
              <w:pStyle w:val="TableText"/>
              <w:rPr>
                <w:color w:val="000000"/>
              </w:rPr>
            </w:pPr>
            <w:r w:rsidRPr="0072667B">
              <w:t>322</w:t>
            </w:r>
          </w:p>
        </w:tc>
        <w:tc>
          <w:tcPr>
            <w:tcW w:w="884" w:type="pct"/>
          </w:tcPr>
          <w:p w14:paraId="35FEC430" w14:textId="77777777" w:rsidR="002912F9" w:rsidRPr="00234B01" w:rsidRDefault="002912F9" w:rsidP="00CD01BB">
            <w:pPr>
              <w:pStyle w:val="TableText"/>
              <w:ind w:right="288"/>
              <w:rPr>
                <w:color w:val="000000"/>
              </w:rPr>
            </w:pPr>
            <w:r w:rsidRPr="0072667B">
              <w:t>1</w:t>
            </w:r>
          </w:p>
        </w:tc>
        <w:tc>
          <w:tcPr>
            <w:tcW w:w="1167" w:type="pct"/>
          </w:tcPr>
          <w:p w14:paraId="09B9317E" w14:textId="77777777" w:rsidR="002912F9" w:rsidRPr="00234B01" w:rsidRDefault="002912F9" w:rsidP="00CD01BB">
            <w:pPr>
              <w:pStyle w:val="TableText"/>
              <w:ind w:right="144"/>
              <w:rPr>
                <w:color w:val="000000"/>
              </w:rPr>
            </w:pPr>
            <w:r w:rsidRPr="0072667B">
              <w:t>2</w:t>
            </w:r>
          </w:p>
        </w:tc>
        <w:tc>
          <w:tcPr>
            <w:tcW w:w="1609" w:type="pct"/>
          </w:tcPr>
          <w:p w14:paraId="20AC7043" w14:textId="77777777" w:rsidR="002912F9" w:rsidRPr="00234B01" w:rsidRDefault="002912F9" w:rsidP="00CD01BB">
            <w:pPr>
              <w:pStyle w:val="TableText"/>
              <w:ind w:right="288"/>
              <w:rPr>
                <w:color w:val="000000"/>
              </w:rPr>
            </w:pPr>
            <w:r w:rsidRPr="0072667B">
              <w:t>0.05</w:t>
            </w:r>
          </w:p>
        </w:tc>
      </w:tr>
      <w:tr w:rsidR="002912F9" w:rsidRPr="00234B01" w14:paraId="5FE4FD61" w14:textId="77777777" w:rsidTr="00E87902">
        <w:tc>
          <w:tcPr>
            <w:tcW w:w="1340" w:type="pct"/>
          </w:tcPr>
          <w:p w14:paraId="5CE64AAD" w14:textId="77777777" w:rsidR="002912F9" w:rsidRPr="00234B01" w:rsidRDefault="002912F9" w:rsidP="00CD01BB">
            <w:pPr>
              <w:pStyle w:val="TableText"/>
              <w:rPr>
                <w:color w:val="000000"/>
              </w:rPr>
            </w:pPr>
            <w:r w:rsidRPr="0072667B">
              <w:t>323</w:t>
            </w:r>
          </w:p>
        </w:tc>
        <w:tc>
          <w:tcPr>
            <w:tcW w:w="884" w:type="pct"/>
          </w:tcPr>
          <w:p w14:paraId="09CBBCC5" w14:textId="77777777" w:rsidR="002912F9" w:rsidRPr="00234B01" w:rsidRDefault="002912F9" w:rsidP="00CD01BB">
            <w:pPr>
              <w:pStyle w:val="TableText"/>
              <w:ind w:right="288"/>
              <w:rPr>
                <w:color w:val="000000"/>
              </w:rPr>
            </w:pPr>
            <w:r w:rsidRPr="0072667B">
              <w:t>1</w:t>
            </w:r>
          </w:p>
        </w:tc>
        <w:tc>
          <w:tcPr>
            <w:tcW w:w="1167" w:type="pct"/>
          </w:tcPr>
          <w:p w14:paraId="681596F3" w14:textId="77777777" w:rsidR="002912F9" w:rsidRPr="00234B01" w:rsidRDefault="002912F9" w:rsidP="00CD01BB">
            <w:pPr>
              <w:pStyle w:val="TableText"/>
              <w:ind w:right="144"/>
              <w:rPr>
                <w:color w:val="000000"/>
              </w:rPr>
            </w:pPr>
            <w:r w:rsidRPr="0072667B">
              <w:t>5</w:t>
            </w:r>
          </w:p>
        </w:tc>
        <w:tc>
          <w:tcPr>
            <w:tcW w:w="1609" w:type="pct"/>
          </w:tcPr>
          <w:p w14:paraId="1F4CC9C3" w14:textId="77777777" w:rsidR="002912F9" w:rsidRPr="00234B01" w:rsidRDefault="002912F9" w:rsidP="00CD01BB">
            <w:pPr>
              <w:pStyle w:val="TableText"/>
              <w:ind w:right="288"/>
              <w:rPr>
                <w:color w:val="000000"/>
              </w:rPr>
            </w:pPr>
            <w:r w:rsidRPr="0072667B">
              <w:t>0.12</w:t>
            </w:r>
          </w:p>
        </w:tc>
      </w:tr>
      <w:tr w:rsidR="002912F9" w:rsidRPr="00234B01" w14:paraId="4071C0B6" w14:textId="77777777" w:rsidTr="00E87902">
        <w:tc>
          <w:tcPr>
            <w:tcW w:w="1340" w:type="pct"/>
          </w:tcPr>
          <w:p w14:paraId="6ED94D46" w14:textId="77777777" w:rsidR="002912F9" w:rsidRPr="00234B01" w:rsidRDefault="002912F9" w:rsidP="00CD01BB">
            <w:pPr>
              <w:pStyle w:val="TableText"/>
              <w:rPr>
                <w:color w:val="000000"/>
              </w:rPr>
            </w:pPr>
            <w:r w:rsidRPr="0072667B">
              <w:t>324</w:t>
            </w:r>
          </w:p>
        </w:tc>
        <w:tc>
          <w:tcPr>
            <w:tcW w:w="884" w:type="pct"/>
          </w:tcPr>
          <w:p w14:paraId="21766ADF" w14:textId="77777777" w:rsidR="002912F9" w:rsidRPr="00234B01" w:rsidRDefault="002912F9" w:rsidP="00CD01BB">
            <w:pPr>
              <w:pStyle w:val="TableText"/>
              <w:ind w:right="288"/>
              <w:rPr>
                <w:color w:val="000000"/>
              </w:rPr>
            </w:pPr>
            <w:r w:rsidRPr="0072667B">
              <w:t>1</w:t>
            </w:r>
          </w:p>
        </w:tc>
        <w:tc>
          <w:tcPr>
            <w:tcW w:w="1167" w:type="pct"/>
          </w:tcPr>
          <w:p w14:paraId="56EEAAFA" w14:textId="77777777" w:rsidR="002912F9" w:rsidRPr="00234B01" w:rsidRDefault="002912F9" w:rsidP="00CD01BB">
            <w:pPr>
              <w:pStyle w:val="TableText"/>
              <w:ind w:right="144"/>
              <w:rPr>
                <w:color w:val="000000"/>
              </w:rPr>
            </w:pPr>
            <w:r w:rsidRPr="0072667B">
              <w:t>10</w:t>
            </w:r>
          </w:p>
        </w:tc>
        <w:tc>
          <w:tcPr>
            <w:tcW w:w="1609" w:type="pct"/>
          </w:tcPr>
          <w:p w14:paraId="1D221AFB" w14:textId="77777777" w:rsidR="002912F9" w:rsidRPr="00234B01" w:rsidRDefault="002912F9" w:rsidP="00CD01BB">
            <w:pPr>
              <w:pStyle w:val="TableText"/>
              <w:ind w:right="288"/>
              <w:rPr>
                <w:color w:val="000000"/>
              </w:rPr>
            </w:pPr>
            <w:r w:rsidRPr="0072667B">
              <w:t>0.25</w:t>
            </w:r>
          </w:p>
        </w:tc>
      </w:tr>
      <w:tr w:rsidR="002912F9" w:rsidRPr="00234B01" w14:paraId="6F1C7BE5" w14:textId="77777777" w:rsidTr="00E87902">
        <w:tc>
          <w:tcPr>
            <w:tcW w:w="1340" w:type="pct"/>
          </w:tcPr>
          <w:p w14:paraId="66FAE26D" w14:textId="77777777" w:rsidR="002912F9" w:rsidRPr="00234B01" w:rsidRDefault="002912F9" w:rsidP="00CD01BB">
            <w:pPr>
              <w:pStyle w:val="TableText"/>
              <w:rPr>
                <w:color w:val="000000"/>
              </w:rPr>
            </w:pPr>
            <w:r w:rsidRPr="0072667B">
              <w:t>325</w:t>
            </w:r>
          </w:p>
        </w:tc>
        <w:tc>
          <w:tcPr>
            <w:tcW w:w="884" w:type="pct"/>
          </w:tcPr>
          <w:p w14:paraId="41CD6769" w14:textId="77777777" w:rsidR="002912F9" w:rsidRPr="00234B01" w:rsidRDefault="002912F9" w:rsidP="00CD01BB">
            <w:pPr>
              <w:pStyle w:val="TableText"/>
              <w:ind w:right="288"/>
              <w:rPr>
                <w:color w:val="000000"/>
              </w:rPr>
            </w:pPr>
            <w:r w:rsidRPr="0072667B">
              <w:t>1</w:t>
            </w:r>
          </w:p>
        </w:tc>
        <w:tc>
          <w:tcPr>
            <w:tcW w:w="1167" w:type="pct"/>
          </w:tcPr>
          <w:p w14:paraId="0004EBA2" w14:textId="77777777" w:rsidR="002912F9" w:rsidRPr="00234B01" w:rsidRDefault="002912F9" w:rsidP="00CD01BB">
            <w:pPr>
              <w:pStyle w:val="TableText"/>
              <w:ind w:right="144"/>
              <w:rPr>
                <w:color w:val="000000"/>
              </w:rPr>
            </w:pPr>
            <w:r w:rsidRPr="0072667B">
              <w:t>9</w:t>
            </w:r>
          </w:p>
        </w:tc>
        <w:tc>
          <w:tcPr>
            <w:tcW w:w="1609" w:type="pct"/>
          </w:tcPr>
          <w:p w14:paraId="57D05A13" w14:textId="77777777" w:rsidR="002912F9" w:rsidRPr="00234B01" w:rsidRDefault="002912F9" w:rsidP="00CD01BB">
            <w:pPr>
              <w:pStyle w:val="TableText"/>
              <w:ind w:right="288"/>
              <w:rPr>
                <w:color w:val="000000"/>
              </w:rPr>
            </w:pPr>
            <w:r w:rsidRPr="0072667B">
              <w:t>0.22</w:t>
            </w:r>
          </w:p>
        </w:tc>
      </w:tr>
      <w:tr w:rsidR="002912F9" w:rsidRPr="00234B01" w14:paraId="796F2641" w14:textId="77777777" w:rsidTr="00E87902">
        <w:tc>
          <w:tcPr>
            <w:tcW w:w="1340" w:type="pct"/>
          </w:tcPr>
          <w:p w14:paraId="32C9E499" w14:textId="77777777" w:rsidR="002912F9" w:rsidRPr="00234B01" w:rsidRDefault="002912F9" w:rsidP="00CD01BB">
            <w:pPr>
              <w:pStyle w:val="TableText"/>
              <w:rPr>
                <w:color w:val="000000"/>
              </w:rPr>
            </w:pPr>
            <w:r w:rsidRPr="0072667B">
              <w:t>326</w:t>
            </w:r>
          </w:p>
        </w:tc>
        <w:tc>
          <w:tcPr>
            <w:tcW w:w="884" w:type="pct"/>
          </w:tcPr>
          <w:p w14:paraId="06538459" w14:textId="77777777" w:rsidR="002912F9" w:rsidRPr="00234B01" w:rsidRDefault="002912F9" w:rsidP="00CD01BB">
            <w:pPr>
              <w:pStyle w:val="TableText"/>
              <w:ind w:right="288"/>
              <w:rPr>
                <w:color w:val="000000"/>
              </w:rPr>
            </w:pPr>
            <w:r w:rsidRPr="0072667B">
              <w:t>1</w:t>
            </w:r>
          </w:p>
        </w:tc>
        <w:tc>
          <w:tcPr>
            <w:tcW w:w="1167" w:type="pct"/>
          </w:tcPr>
          <w:p w14:paraId="4D08F7BD" w14:textId="77777777" w:rsidR="002912F9" w:rsidRPr="00234B01" w:rsidRDefault="002912F9" w:rsidP="00CD01BB">
            <w:pPr>
              <w:pStyle w:val="TableText"/>
              <w:ind w:right="144"/>
              <w:rPr>
                <w:color w:val="000000"/>
              </w:rPr>
            </w:pPr>
            <w:r w:rsidRPr="0072667B">
              <w:t>1</w:t>
            </w:r>
          </w:p>
        </w:tc>
        <w:tc>
          <w:tcPr>
            <w:tcW w:w="1609" w:type="pct"/>
          </w:tcPr>
          <w:p w14:paraId="6C14EA58" w14:textId="77777777" w:rsidR="002912F9" w:rsidRPr="00234B01" w:rsidRDefault="002912F9" w:rsidP="00CD01BB">
            <w:pPr>
              <w:pStyle w:val="TableText"/>
              <w:ind w:right="288"/>
              <w:rPr>
                <w:color w:val="000000"/>
              </w:rPr>
            </w:pPr>
            <w:r w:rsidRPr="0072667B">
              <w:t>0.02</w:t>
            </w:r>
          </w:p>
        </w:tc>
      </w:tr>
      <w:tr w:rsidR="002912F9" w:rsidRPr="00234B01" w14:paraId="43D679E5" w14:textId="77777777" w:rsidTr="00E87902">
        <w:tc>
          <w:tcPr>
            <w:tcW w:w="1340" w:type="pct"/>
          </w:tcPr>
          <w:p w14:paraId="381B8838" w14:textId="77777777" w:rsidR="002912F9" w:rsidRPr="00234B01" w:rsidRDefault="002912F9" w:rsidP="00CD01BB">
            <w:pPr>
              <w:pStyle w:val="TableText"/>
              <w:rPr>
                <w:color w:val="000000"/>
              </w:rPr>
            </w:pPr>
            <w:r w:rsidRPr="0072667B">
              <w:t>329</w:t>
            </w:r>
          </w:p>
        </w:tc>
        <w:tc>
          <w:tcPr>
            <w:tcW w:w="884" w:type="pct"/>
          </w:tcPr>
          <w:p w14:paraId="1345A8E2" w14:textId="77777777" w:rsidR="002912F9" w:rsidRPr="00234B01" w:rsidRDefault="002912F9" w:rsidP="00CD01BB">
            <w:pPr>
              <w:pStyle w:val="TableText"/>
              <w:ind w:right="288"/>
              <w:rPr>
                <w:color w:val="000000"/>
              </w:rPr>
            </w:pPr>
            <w:r w:rsidRPr="0072667B">
              <w:t>1</w:t>
            </w:r>
          </w:p>
        </w:tc>
        <w:tc>
          <w:tcPr>
            <w:tcW w:w="1167" w:type="pct"/>
          </w:tcPr>
          <w:p w14:paraId="726CA616" w14:textId="77777777" w:rsidR="002912F9" w:rsidRPr="00234B01" w:rsidRDefault="002912F9" w:rsidP="00CD01BB">
            <w:pPr>
              <w:pStyle w:val="TableText"/>
              <w:ind w:right="144"/>
              <w:rPr>
                <w:color w:val="000000"/>
              </w:rPr>
            </w:pPr>
            <w:r w:rsidRPr="0072667B">
              <w:t>3</w:t>
            </w:r>
          </w:p>
        </w:tc>
        <w:tc>
          <w:tcPr>
            <w:tcW w:w="1609" w:type="pct"/>
          </w:tcPr>
          <w:p w14:paraId="4D2C9ED7" w14:textId="77777777" w:rsidR="002912F9" w:rsidRPr="00234B01" w:rsidRDefault="002912F9" w:rsidP="00CD01BB">
            <w:pPr>
              <w:pStyle w:val="TableText"/>
              <w:ind w:right="288"/>
              <w:rPr>
                <w:color w:val="000000"/>
              </w:rPr>
            </w:pPr>
            <w:r w:rsidRPr="0072667B">
              <w:t>0.07</w:t>
            </w:r>
          </w:p>
        </w:tc>
      </w:tr>
      <w:tr w:rsidR="002912F9" w:rsidRPr="00234B01" w14:paraId="7DDD839C" w14:textId="77777777" w:rsidTr="00E87902">
        <w:tc>
          <w:tcPr>
            <w:tcW w:w="1340" w:type="pct"/>
          </w:tcPr>
          <w:p w14:paraId="160F0D3A" w14:textId="77777777" w:rsidR="002912F9" w:rsidRPr="00234B01" w:rsidRDefault="002912F9" w:rsidP="00CD01BB">
            <w:pPr>
              <w:pStyle w:val="TableText"/>
              <w:rPr>
                <w:color w:val="000000"/>
              </w:rPr>
            </w:pPr>
            <w:r w:rsidRPr="0072667B">
              <w:t>330</w:t>
            </w:r>
          </w:p>
        </w:tc>
        <w:tc>
          <w:tcPr>
            <w:tcW w:w="884" w:type="pct"/>
          </w:tcPr>
          <w:p w14:paraId="5A7B250A" w14:textId="77777777" w:rsidR="002912F9" w:rsidRPr="00234B01" w:rsidRDefault="002912F9" w:rsidP="00CD01BB">
            <w:pPr>
              <w:pStyle w:val="TableText"/>
              <w:ind w:right="288"/>
              <w:rPr>
                <w:color w:val="000000"/>
              </w:rPr>
            </w:pPr>
            <w:r w:rsidRPr="0072667B">
              <w:t>1</w:t>
            </w:r>
          </w:p>
        </w:tc>
        <w:tc>
          <w:tcPr>
            <w:tcW w:w="1167" w:type="pct"/>
          </w:tcPr>
          <w:p w14:paraId="4148C899" w14:textId="77777777" w:rsidR="002912F9" w:rsidRPr="00234B01" w:rsidRDefault="002912F9" w:rsidP="00CD01BB">
            <w:pPr>
              <w:pStyle w:val="TableText"/>
              <w:ind w:right="144"/>
              <w:rPr>
                <w:color w:val="000000"/>
              </w:rPr>
            </w:pPr>
            <w:r w:rsidRPr="0072667B">
              <w:t>14</w:t>
            </w:r>
          </w:p>
        </w:tc>
        <w:tc>
          <w:tcPr>
            <w:tcW w:w="1609" w:type="pct"/>
          </w:tcPr>
          <w:p w14:paraId="204478DD" w14:textId="77777777" w:rsidR="002912F9" w:rsidRPr="00234B01" w:rsidRDefault="002912F9" w:rsidP="00CD01BB">
            <w:pPr>
              <w:pStyle w:val="TableText"/>
              <w:ind w:right="288"/>
              <w:rPr>
                <w:color w:val="000000"/>
              </w:rPr>
            </w:pPr>
            <w:r w:rsidRPr="0072667B">
              <w:t>0.35</w:t>
            </w:r>
          </w:p>
        </w:tc>
      </w:tr>
      <w:tr w:rsidR="002912F9" w:rsidRPr="00234B01" w14:paraId="77AE4D32" w14:textId="77777777" w:rsidTr="00E87902">
        <w:tc>
          <w:tcPr>
            <w:tcW w:w="1340" w:type="pct"/>
          </w:tcPr>
          <w:p w14:paraId="360EE2E5" w14:textId="77777777" w:rsidR="002912F9" w:rsidRPr="00234B01" w:rsidRDefault="002912F9" w:rsidP="00CD01BB">
            <w:pPr>
              <w:pStyle w:val="TableText"/>
              <w:rPr>
                <w:color w:val="000000"/>
              </w:rPr>
            </w:pPr>
            <w:r w:rsidRPr="0072667B">
              <w:t>331</w:t>
            </w:r>
          </w:p>
        </w:tc>
        <w:tc>
          <w:tcPr>
            <w:tcW w:w="884" w:type="pct"/>
          </w:tcPr>
          <w:p w14:paraId="74234255" w14:textId="77777777" w:rsidR="002912F9" w:rsidRPr="00234B01" w:rsidRDefault="002912F9" w:rsidP="00CD01BB">
            <w:pPr>
              <w:pStyle w:val="TableText"/>
              <w:ind w:right="288"/>
              <w:rPr>
                <w:color w:val="000000"/>
              </w:rPr>
            </w:pPr>
            <w:r w:rsidRPr="0072667B">
              <w:t>1</w:t>
            </w:r>
          </w:p>
        </w:tc>
        <w:tc>
          <w:tcPr>
            <w:tcW w:w="1167" w:type="pct"/>
          </w:tcPr>
          <w:p w14:paraId="07B49A3D" w14:textId="77777777" w:rsidR="002912F9" w:rsidRPr="00234B01" w:rsidRDefault="002912F9" w:rsidP="00CD01BB">
            <w:pPr>
              <w:pStyle w:val="TableText"/>
              <w:ind w:right="144"/>
              <w:rPr>
                <w:color w:val="000000"/>
              </w:rPr>
            </w:pPr>
            <w:r w:rsidRPr="0072667B">
              <w:t>12</w:t>
            </w:r>
          </w:p>
        </w:tc>
        <w:tc>
          <w:tcPr>
            <w:tcW w:w="1609" w:type="pct"/>
          </w:tcPr>
          <w:p w14:paraId="368DC43E" w14:textId="77777777" w:rsidR="002912F9" w:rsidRPr="00234B01" w:rsidRDefault="002912F9" w:rsidP="00CD01BB">
            <w:pPr>
              <w:pStyle w:val="TableText"/>
              <w:ind w:right="288"/>
              <w:rPr>
                <w:color w:val="000000"/>
              </w:rPr>
            </w:pPr>
            <w:r w:rsidRPr="0072667B">
              <w:t>0.30</w:t>
            </w:r>
          </w:p>
        </w:tc>
      </w:tr>
      <w:tr w:rsidR="002912F9" w:rsidRPr="00234B01" w14:paraId="2CEBD823" w14:textId="77777777" w:rsidTr="00E87902">
        <w:tc>
          <w:tcPr>
            <w:tcW w:w="1340" w:type="pct"/>
          </w:tcPr>
          <w:p w14:paraId="74D46CB9" w14:textId="77777777" w:rsidR="002912F9" w:rsidRPr="00234B01" w:rsidRDefault="002912F9" w:rsidP="00CD01BB">
            <w:pPr>
              <w:pStyle w:val="TableText"/>
              <w:rPr>
                <w:color w:val="000000"/>
              </w:rPr>
            </w:pPr>
            <w:r w:rsidRPr="0072667B">
              <w:t>333</w:t>
            </w:r>
          </w:p>
        </w:tc>
        <w:tc>
          <w:tcPr>
            <w:tcW w:w="884" w:type="pct"/>
          </w:tcPr>
          <w:p w14:paraId="145BF543" w14:textId="77777777" w:rsidR="002912F9" w:rsidRPr="00234B01" w:rsidRDefault="002912F9" w:rsidP="00CD01BB">
            <w:pPr>
              <w:pStyle w:val="TableText"/>
              <w:ind w:right="288"/>
              <w:rPr>
                <w:color w:val="000000"/>
              </w:rPr>
            </w:pPr>
            <w:r w:rsidRPr="0072667B">
              <w:t>1</w:t>
            </w:r>
          </w:p>
        </w:tc>
        <w:tc>
          <w:tcPr>
            <w:tcW w:w="1167" w:type="pct"/>
          </w:tcPr>
          <w:p w14:paraId="26DCCF27" w14:textId="77777777" w:rsidR="002912F9" w:rsidRPr="00234B01" w:rsidRDefault="002912F9" w:rsidP="00CD01BB">
            <w:pPr>
              <w:pStyle w:val="TableText"/>
              <w:ind w:right="144"/>
              <w:rPr>
                <w:color w:val="000000"/>
              </w:rPr>
            </w:pPr>
            <w:r w:rsidRPr="0072667B">
              <w:t>1</w:t>
            </w:r>
          </w:p>
        </w:tc>
        <w:tc>
          <w:tcPr>
            <w:tcW w:w="1609" w:type="pct"/>
          </w:tcPr>
          <w:p w14:paraId="0003CD69" w14:textId="77777777" w:rsidR="002912F9" w:rsidRPr="00234B01" w:rsidRDefault="002912F9" w:rsidP="00CD01BB">
            <w:pPr>
              <w:pStyle w:val="TableText"/>
              <w:ind w:right="288"/>
              <w:rPr>
                <w:color w:val="000000"/>
              </w:rPr>
            </w:pPr>
            <w:r w:rsidRPr="0072667B">
              <w:t>0.02</w:t>
            </w:r>
          </w:p>
        </w:tc>
      </w:tr>
      <w:tr w:rsidR="002912F9" w:rsidRPr="00234B01" w14:paraId="4D6A9724" w14:textId="77777777" w:rsidTr="00E87902">
        <w:tc>
          <w:tcPr>
            <w:tcW w:w="1340" w:type="pct"/>
          </w:tcPr>
          <w:p w14:paraId="6ECF89E2" w14:textId="77777777" w:rsidR="002912F9" w:rsidRPr="00234B01" w:rsidRDefault="002912F9" w:rsidP="00CD01BB">
            <w:pPr>
              <w:pStyle w:val="TableText"/>
              <w:rPr>
                <w:color w:val="000000"/>
              </w:rPr>
            </w:pPr>
            <w:r w:rsidRPr="0072667B">
              <w:t>336</w:t>
            </w:r>
          </w:p>
        </w:tc>
        <w:tc>
          <w:tcPr>
            <w:tcW w:w="884" w:type="pct"/>
          </w:tcPr>
          <w:p w14:paraId="2AE9A298" w14:textId="77777777" w:rsidR="002912F9" w:rsidRPr="00234B01" w:rsidRDefault="002912F9" w:rsidP="00CD01BB">
            <w:pPr>
              <w:pStyle w:val="TableText"/>
              <w:ind w:right="288"/>
              <w:rPr>
                <w:color w:val="000000"/>
              </w:rPr>
            </w:pPr>
            <w:r w:rsidRPr="0072667B">
              <w:t>1</w:t>
            </w:r>
          </w:p>
        </w:tc>
        <w:tc>
          <w:tcPr>
            <w:tcW w:w="1167" w:type="pct"/>
          </w:tcPr>
          <w:p w14:paraId="600F6A46" w14:textId="77777777" w:rsidR="002912F9" w:rsidRPr="00234B01" w:rsidRDefault="002912F9" w:rsidP="00CD01BB">
            <w:pPr>
              <w:pStyle w:val="TableText"/>
              <w:ind w:right="144"/>
              <w:rPr>
                <w:color w:val="000000"/>
              </w:rPr>
            </w:pPr>
            <w:r w:rsidRPr="0072667B">
              <w:t>15</w:t>
            </w:r>
          </w:p>
        </w:tc>
        <w:tc>
          <w:tcPr>
            <w:tcW w:w="1609" w:type="pct"/>
          </w:tcPr>
          <w:p w14:paraId="4A6CDD17" w14:textId="77777777" w:rsidR="002912F9" w:rsidRPr="00234B01" w:rsidRDefault="002912F9" w:rsidP="00CD01BB">
            <w:pPr>
              <w:pStyle w:val="TableText"/>
              <w:ind w:right="288"/>
              <w:rPr>
                <w:color w:val="000000"/>
              </w:rPr>
            </w:pPr>
            <w:r w:rsidRPr="0072667B">
              <w:t>0.37</w:t>
            </w:r>
          </w:p>
        </w:tc>
      </w:tr>
      <w:tr w:rsidR="002912F9" w:rsidRPr="00234B01" w14:paraId="42F797DC" w14:textId="77777777" w:rsidTr="00E87902">
        <w:tc>
          <w:tcPr>
            <w:tcW w:w="1340" w:type="pct"/>
          </w:tcPr>
          <w:p w14:paraId="0D352D7A" w14:textId="77777777" w:rsidR="002912F9" w:rsidRPr="00234B01" w:rsidRDefault="002912F9" w:rsidP="00CD01BB">
            <w:pPr>
              <w:pStyle w:val="TableText"/>
              <w:rPr>
                <w:color w:val="000000"/>
              </w:rPr>
            </w:pPr>
            <w:r w:rsidRPr="0072667B">
              <w:t>337</w:t>
            </w:r>
          </w:p>
        </w:tc>
        <w:tc>
          <w:tcPr>
            <w:tcW w:w="884" w:type="pct"/>
          </w:tcPr>
          <w:p w14:paraId="4C1E5C4A" w14:textId="77777777" w:rsidR="002912F9" w:rsidRPr="00234B01" w:rsidRDefault="002912F9" w:rsidP="00CD01BB">
            <w:pPr>
              <w:pStyle w:val="TableText"/>
              <w:ind w:right="288"/>
              <w:rPr>
                <w:color w:val="000000"/>
              </w:rPr>
            </w:pPr>
            <w:r w:rsidRPr="0072667B">
              <w:t>1</w:t>
            </w:r>
          </w:p>
        </w:tc>
        <w:tc>
          <w:tcPr>
            <w:tcW w:w="1167" w:type="pct"/>
          </w:tcPr>
          <w:p w14:paraId="43C75AD9" w14:textId="77777777" w:rsidR="002912F9" w:rsidRPr="00234B01" w:rsidRDefault="002912F9" w:rsidP="00CD01BB">
            <w:pPr>
              <w:pStyle w:val="TableText"/>
              <w:ind w:right="144"/>
              <w:rPr>
                <w:color w:val="000000"/>
              </w:rPr>
            </w:pPr>
            <w:r w:rsidRPr="0072667B">
              <w:t>15</w:t>
            </w:r>
          </w:p>
        </w:tc>
        <w:tc>
          <w:tcPr>
            <w:tcW w:w="1609" w:type="pct"/>
          </w:tcPr>
          <w:p w14:paraId="51F51A1C" w14:textId="77777777" w:rsidR="002912F9" w:rsidRPr="00234B01" w:rsidRDefault="002912F9" w:rsidP="00CD01BB">
            <w:pPr>
              <w:pStyle w:val="TableText"/>
              <w:ind w:right="288"/>
              <w:rPr>
                <w:color w:val="000000"/>
              </w:rPr>
            </w:pPr>
            <w:r w:rsidRPr="0072667B">
              <w:t>0.37</w:t>
            </w:r>
          </w:p>
        </w:tc>
      </w:tr>
      <w:tr w:rsidR="002912F9" w:rsidRPr="00234B01" w14:paraId="17DFFC82" w14:textId="77777777" w:rsidTr="00E87902">
        <w:tc>
          <w:tcPr>
            <w:tcW w:w="1340" w:type="pct"/>
          </w:tcPr>
          <w:p w14:paraId="2F89BE25" w14:textId="77777777" w:rsidR="002912F9" w:rsidRPr="00234B01" w:rsidRDefault="002912F9" w:rsidP="00CD01BB">
            <w:pPr>
              <w:pStyle w:val="TableText"/>
              <w:rPr>
                <w:color w:val="000000"/>
              </w:rPr>
            </w:pPr>
            <w:r w:rsidRPr="0072667B">
              <w:t>338</w:t>
            </w:r>
          </w:p>
        </w:tc>
        <w:tc>
          <w:tcPr>
            <w:tcW w:w="884" w:type="pct"/>
          </w:tcPr>
          <w:p w14:paraId="52506882" w14:textId="77777777" w:rsidR="002912F9" w:rsidRPr="00234B01" w:rsidRDefault="002912F9" w:rsidP="00CD01BB">
            <w:pPr>
              <w:pStyle w:val="TableText"/>
              <w:ind w:right="288"/>
              <w:rPr>
                <w:color w:val="000000"/>
              </w:rPr>
            </w:pPr>
            <w:r w:rsidRPr="0072667B">
              <w:t>1</w:t>
            </w:r>
          </w:p>
        </w:tc>
        <w:tc>
          <w:tcPr>
            <w:tcW w:w="1167" w:type="pct"/>
          </w:tcPr>
          <w:p w14:paraId="71C61F9C" w14:textId="77777777" w:rsidR="002912F9" w:rsidRPr="00234B01" w:rsidRDefault="002912F9" w:rsidP="00CD01BB">
            <w:pPr>
              <w:pStyle w:val="TableText"/>
              <w:ind w:right="144"/>
              <w:rPr>
                <w:color w:val="000000"/>
              </w:rPr>
            </w:pPr>
            <w:r w:rsidRPr="0072667B">
              <w:t>1</w:t>
            </w:r>
          </w:p>
        </w:tc>
        <w:tc>
          <w:tcPr>
            <w:tcW w:w="1609" w:type="pct"/>
          </w:tcPr>
          <w:p w14:paraId="58B7A273" w14:textId="77777777" w:rsidR="002912F9" w:rsidRPr="00234B01" w:rsidRDefault="002912F9" w:rsidP="00CD01BB">
            <w:pPr>
              <w:pStyle w:val="TableText"/>
              <w:ind w:right="288"/>
              <w:rPr>
                <w:color w:val="000000"/>
              </w:rPr>
            </w:pPr>
            <w:r w:rsidRPr="0072667B">
              <w:t>0.02</w:t>
            </w:r>
          </w:p>
        </w:tc>
      </w:tr>
      <w:tr w:rsidR="002912F9" w:rsidRPr="00234B01" w14:paraId="0BBDC630" w14:textId="77777777" w:rsidTr="00E87902">
        <w:tc>
          <w:tcPr>
            <w:tcW w:w="1340" w:type="pct"/>
          </w:tcPr>
          <w:p w14:paraId="06E6BBD4" w14:textId="77777777" w:rsidR="002912F9" w:rsidRPr="00234B01" w:rsidRDefault="002912F9" w:rsidP="00CD01BB">
            <w:pPr>
              <w:pStyle w:val="TableText"/>
              <w:rPr>
                <w:color w:val="000000"/>
              </w:rPr>
            </w:pPr>
            <w:r w:rsidRPr="0072667B">
              <w:t>340</w:t>
            </w:r>
          </w:p>
        </w:tc>
        <w:tc>
          <w:tcPr>
            <w:tcW w:w="884" w:type="pct"/>
          </w:tcPr>
          <w:p w14:paraId="5CC07B1F" w14:textId="77777777" w:rsidR="002912F9" w:rsidRPr="00234B01" w:rsidRDefault="002912F9" w:rsidP="00CD01BB">
            <w:pPr>
              <w:pStyle w:val="TableText"/>
              <w:ind w:right="288"/>
              <w:rPr>
                <w:color w:val="000000"/>
              </w:rPr>
            </w:pPr>
            <w:r w:rsidRPr="0072667B">
              <w:t>1</w:t>
            </w:r>
          </w:p>
        </w:tc>
        <w:tc>
          <w:tcPr>
            <w:tcW w:w="1167" w:type="pct"/>
          </w:tcPr>
          <w:p w14:paraId="5F403C8F" w14:textId="77777777" w:rsidR="002912F9" w:rsidRPr="00234B01" w:rsidRDefault="002912F9" w:rsidP="00CD01BB">
            <w:pPr>
              <w:pStyle w:val="TableText"/>
              <w:ind w:right="144"/>
              <w:rPr>
                <w:color w:val="000000"/>
              </w:rPr>
            </w:pPr>
            <w:r w:rsidRPr="0072667B">
              <w:t>1</w:t>
            </w:r>
          </w:p>
        </w:tc>
        <w:tc>
          <w:tcPr>
            <w:tcW w:w="1609" w:type="pct"/>
          </w:tcPr>
          <w:p w14:paraId="3E603428" w14:textId="77777777" w:rsidR="002912F9" w:rsidRPr="00234B01" w:rsidRDefault="002912F9" w:rsidP="00CD01BB">
            <w:pPr>
              <w:pStyle w:val="TableText"/>
              <w:ind w:right="288"/>
              <w:rPr>
                <w:color w:val="000000"/>
              </w:rPr>
            </w:pPr>
            <w:r w:rsidRPr="0072667B">
              <w:t>0.02</w:t>
            </w:r>
          </w:p>
        </w:tc>
      </w:tr>
      <w:tr w:rsidR="002912F9" w:rsidRPr="00234B01" w14:paraId="46423991" w14:textId="77777777" w:rsidTr="00E87902">
        <w:tc>
          <w:tcPr>
            <w:tcW w:w="1340" w:type="pct"/>
          </w:tcPr>
          <w:p w14:paraId="0A68E93F" w14:textId="77777777" w:rsidR="002912F9" w:rsidRPr="00234B01" w:rsidRDefault="002912F9" w:rsidP="00CD01BB">
            <w:pPr>
              <w:pStyle w:val="TableText"/>
              <w:rPr>
                <w:color w:val="000000"/>
              </w:rPr>
            </w:pPr>
            <w:r w:rsidRPr="0072667B">
              <w:t>342</w:t>
            </w:r>
          </w:p>
        </w:tc>
        <w:tc>
          <w:tcPr>
            <w:tcW w:w="884" w:type="pct"/>
          </w:tcPr>
          <w:p w14:paraId="75C8C623" w14:textId="77777777" w:rsidR="002912F9" w:rsidRPr="00234B01" w:rsidRDefault="002912F9" w:rsidP="00CD01BB">
            <w:pPr>
              <w:pStyle w:val="TableText"/>
              <w:ind w:right="288"/>
              <w:rPr>
                <w:color w:val="000000"/>
              </w:rPr>
            </w:pPr>
            <w:r w:rsidRPr="0072667B">
              <w:t>1</w:t>
            </w:r>
          </w:p>
        </w:tc>
        <w:tc>
          <w:tcPr>
            <w:tcW w:w="1167" w:type="pct"/>
          </w:tcPr>
          <w:p w14:paraId="32662C05" w14:textId="77777777" w:rsidR="002912F9" w:rsidRPr="00234B01" w:rsidRDefault="002912F9" w:rsidP="00CD01BB">
            <w:pPr>
              <w:pStyle w:val="TableText"/>
              <w:ind w:right="144"/>
              <w:rPr>
                <w:color w:val="000000"/>
              </w:rPr>
            </w:pPr>
            <w:r w:rsidRPr="0072667B">
              <w:t>6</w:t>
            </w:r>
          </w:p>
        </w:tc>
        <w:tc>
          <w:tcPr>
            <w:tcW w:w="1609" w:type="pct"/>
          </w:tcPr>
          <w:p w14:paraId="14B386AC" w14:textId="77777777" w:rsidR="002912F9" w:rsidRPr="00234B01" w:rsidRDefault="002912F9" w:rsidP="00CD01BB">
            <w:pPr>
              <w:pStyle w:val="TableText"/>
              <w:ind w:right="288"/>
              <w:rPr>
                <w:color w:val="000000"/>
              </w:rPr>
            </w:pPr>
            <w:r w:rsidRPr="0072667B">
              <w:t>0.15</w:t>
            </w:r>
          </w:p>
        </w:tc>
      </w:tr>
      <w:tr w:rsidR="002912F9" w:rsidRPr="00234B01" w14:paraId="130706C3" w14:textId="77777777" w:rsidTr="00E87902">
        <w:tc>
          <w:tcPr>
            <w:tcW w:w="1340" w:type="pct"/>
          </w:tcPr>
          <w:p w14:paraId="75A75BA5" w14:textId="77777777" w:rsidR="002912F9" w:rsidRPr="00234B01" w:rsidRDefault="002912F9" w:rsidP="00CD01BB">
            <w:pPr>
              <w:pStyle w:val="TableText"/>
              <w:rPr>
                <w:color w:val="000000"/>
              </w:rPr>
            </w:pPr>
            <w:r w:rsidRPr="0072667B">
              <w:t>343</w:t>
            </w:r>
          </w:p>
        </w:tc>
        <w:tc>
          <w:tcPr>
            <w:tcW w:w="884" w:type="pct"/>
          </w:tcPr>
          <w:p w14:paraId="3073BF54" w14:textId="77777777" w:rsidR="002912F9" w:rsidRPr="00234B01" w:rsidRDefault="002912F9" w:rsidP="00CD01BB">
            <w:pPr>
              <w:pStyle w:val="TableText"/>
              <w:ind w:right="288"/>
              <w:rPr>
                <w:color w:val="000000"/>
              </w:rPr>
            </w:pPr>
            <w:r w:rsidRPr="0072667B">
              <w:t>1</w:t>
            </w:r>
          </w:p>
        </w:tc>
        <w:tc>
          <w:tcPr>
            <w:tcW w:w="1167" w:type="pct"/>
          </w:tcPr>
          <w:p w14:paraId="637FD30E" w14:textId="77777777" w:rsidR="002912F9" w:rsidRPr="00234B01" w:rsidRDefault="002912F9" w:rsidP="00CD01BB">
            <w:pPr>
              <w:pStyle w:val="TableText"/>
              <w:ind w:right="144"/>
              <w:rPr>
                <w:color w:val="000000"/>
              </w:rPr>
            </w:pPr>
            <w:r w:rsidRPr="0072667B">
              <w:t>32</w:t>
            </w:r>
          </w:p>
        </w:tc>
        <w:tc>
          <w:tcPr>
            <w:tcW w:w="1609" w:type="pct"/>
          </w:tcPr>
          <w:p w14:paraId="39D09C40" w14:textId="77777777" w:rsidR="002912F9" w:rsidRPr="00234B01" w:rsidRDefault="002912F9" w:rsidP="00CD01BB">
            <w:pPr>
              <w:pStyle w:val="TableText"/>
              <w:ind w:right="288"/>
              <w:rPr>
                <w:color w:val="000000"/>
              </w:rPr>
            </w:pPr>
            <w:r w:rsidRPr="0072667B">
              <w:t>0.79</w:t>
            </w:r>
          </w:p>
        </w:tc>
      </w:tr>
      <w:tr w:rsidR="002912F9" w:rsidRPr="00234B01" w14:paraId="09E6E542" w14:textId="77777777" w:rsidTr="00E87902">
        <w:tc>
          <w:tcPr>
            <w:tcW w:w="1340" w:type="pct"/>
          </w:tcPr>
          <w:p w14:paraId="0F9B3392" w14:textId="77777777" w:rsidR="002912F9" w:rsidRPr="00234B01" w:rsidRDefault="002912F9" w:rsidP="00CD01BB">
            <w:pPr>
              <w:pStyle w:val="TableText"/>
              <w:rPr>
                <w:color w:val="000000"/>
              </w:rPr>
            </w:pPr>
            <w:r w:rsidRPr="0072667B">
              <w:t>348</w:t>
            </w:r>
          </w:p>
        </w:tc>
        <w:tc>
          <w:tcPr>
            <w:tcW w:w="884" w:type="pct"/>
          </w:tcPr>
          <w:p w14:paraId="50161B84" w14:textId="77777777" w:rsidR="002912F9" w:rsidRPr="00234B01" w:rsidRDefault="002912F9" w:rsidP="00CD01BB">
            <w:pPr>
              <w:pStyle w:val="TableText"/>
              <w:ind w:right="288"/>
              <w:rPr>
                <w:color w:val="000000"/>
              </w:rPr>
            </w:pPr>
            <w:r w:rsidRPr="0072667B">
              <w:t>1</w:t>
            </w:r>
          </w:p>
        </w:tc>
        <w:tc>
          <w:tcPr>
            <w:tcW w:w="1167" w:type="pct"/>
          </w:tcPr>
          <w:p w14:paraId="7B2A689F" w14:textId="77777777" w:rsidR="002912F9" w:rsidRPr="00234B01" w:rsidRDefault="002912F9" w:rsidP="00CD01BB">
            <w:pPr>
              <w:pStyle w:val="TableText"/>
              <w:ind w:right="144"/>
              <w:rPr>
                <w:color w:val="000000"/>
              </w:rPr>
            </w:pPr>
            <w:r w:rsidRPr="0072667B">
              <w:t>1</w:t>
            </w:r>
          </w:p>
        </w:tc>
        <w:tc>
          <w:tcPr>
            <w:tcW w:w="1609" w:type="pct"/>
          </w:tcPr>
          <w:p w14:paraId="24FC9B84" w14:textId="77777777" w:rsidR="002912F9" w:rsidRPr="00234B01" w:rsidRDefault="002912F9" w:rsidP="00CD01BB">
            <w:pPr>
              <w:pStyle w:val="TableText"/>
              <w:ind w:right="288"/>
              <w:rPr>
                <w:color w:val="000000"/>
              </w:rPr>
            </w:pPr>
            <w:r w:rsidRPr="0072667B">
              <w:t>0.02</w:t>
            </w:r>
          </w:p>
        </w:tc>
      </w:tr>
      <w:tr w:rsidR="002912F9" w:rsidRPr="00234B01" w14:paraId="36BA1F63" w14:textId="77777777" w:rsidTr="00E87902">
        <w:tc>
          <w:tcPr>
            <w:tcW w:w="1340" w:type="pct"/>
          </w:tcPr>
          <w:p w14:paraId="79F5C155" w14:textId="77777777" w:rsidR="002912F9" w:rsidRPr="00234B01" w:rsidRDefault="002912F9" w:rsidP="00CD01BB">
            <w:pPr>
              <w:pStyle w:val="TableText"/>
              <w:rPr>
                <w:color w:val="000000"/>
              </w:rPr>
            </w:pPr>
            <w:r w:rsidRPr="0072667B">
              <w:t>349</w:t>
            </w:r>
          </w:p>
        </w:tc>
        <w:tc>
          <w:tcPr>
            <w:tcW w:w="884" w:type="pct"/>
          </w:tcPr>
          <w:p w14:paraId="6406C819" w14:textId="77777777" w:rsidR="002912F9" w:rsidRPr="00234B01" w:rsidRDefault="002912F9" w:rsidP="00CD01BB">
            <w:pPr>
              <w:pStyle w:val="TableText"/>
              <w:ind w:right="288"/>
              <w:rPr>
                <w:color w:val="000000"/>
              </w:rPr>
            </w:pPr>
            <w:r w:rsidRPr="0072667B">
              <w:t>1</w:t>
            </w:r>
          </w:p>
        </w:tc>
        <w:tc>
          <w:tcPr>
            <w:tcW w:w="1167" w:type="pct"/>
          </w:tcPr>
          <w:p w14:paraId="73374869" w14:textId="77777777" w:rsidR="002912F9" w:rsidRPr="00234B01" w:rsidRDefault="002912F9" w:rsidP="00CD01BB">
            <w:pPr>
              <w:pStyle w:val="TableText"/>
              <w:ind w:right="144"/>
              <w:rPr>
                <w:color w:val="000000"/>
              </w:rPr>
            </w:pPr>
            <w:r w:rsidRPr="0072667B">
              <w:t>35</w:t>
            </w:r>
          </w:p>
        </w:tc>
        <w:tc>
          <w:tcPr>
            <w:tcW w:w="1609" w:type="pct"/>
          </w:tcPr>
          <w:p w14:paraId="2AE1E27A" w14:textId="77777777" w:rsidR="002912F9" w:rsidRPr="00234B01" w:rsidRDefault="002912F9" w:rsidP="00CD01BB">
            <w:pPr>
              <w:pStyle w:val="TableText"/>
              <w:ind w:right="288"/>
              <w:rPr>
                <w:color w:val="000000"/>
              </w:rPr>
            </w:pPr>
            <w:r w:rsidRPr="0072667B">
              <w:t>0.87</w:t>
            </w:r>
          </w:p>
        </w:tc>
      </w:tr>
      <w:tr w:rsidR="002912F9" w:rsidRPr="00234B01" w14:paraId="7F6D66F6" w14:textId="77777777" w:rsidTr="00E87902">
        <w:tc>
          <w:tcPr>
            <w:tcW w:w="1340" w:type="pct"/>
          </w:tcPr>
          <w:p w14:paraId="1D52F43B" w14:textId="77777777" w:rsidR="002912F9" w:rsidRPr="00234B01" w:rsidRDefault="002912F9" w:rsidP="00CD01BB">
            <w:pPr>
              <w:pStyle w:val="TableText"/>
              <w:rPr>
                <w:color w:val="000000"/>
              </w:rPr>
            </w:pPr>
            <w:r w:rsidRPr="0072667B">
              <w:t>350</w:t>
            </w:r>
          </w:p>
        </w:tc>
        <w:tc>
          <w:tcPr>
            <w:tcW w:w="884" w:type="pct"/>
          </w:tcPr>
          <w:p w14:paraId="1270380E" w14:textId="77777777" w:rsidR="002912F9" w:rsidRPr="00234B01" w:rsidRDefault="002912F9" w:rsidP="00CD01BB">
            <w:pPr>
              <w:pStyle w:val="TableText"/>
              <w:ind w:right="288"/>
              <w:rPr>
                <w:color w:val="000000"/>
              </w:rPr>
            </w:pPr>
            <w:r w:rsidRPr="0072667B">
              <w:t>1</w:t>
            </w:r>
          </w:p>
        </w:tc>
        <w:tc>
          <w:tcPr>
            <w:tcW w:w="1167" w:type="pct"/>
          </w:tcPr>
          <w:p w14:paraId="76232289" w14:textId="77777777" w:rsidR="002912F9" w:rsidRPr="00234B01" w:rsidRDefault="002912F9" w:rsidP="00CD01BB">
            <w:pPr>
              <w:pStyle w:val="TableText"/>
              <w:ind w:right="144"/>
              <w:rPr>
                <w:color w:val="000000"/>
              </w:rPr>
            </w:pPr>
            <w:r w:rsidRPr="0072667B">
              <w:t>3</w:t>
            </w:r>
          </w:p>
        </w:tc>
        <w:tc>
          <w:tcPr>
            <w:tcW w:w="1609" w:type="pct"/>
          </w:tcPr>
          <w:p w14:paraId="3CF0DD7A" w14:textId="77777777" w:rsidR="002912F9" w:rsidRPr="00234B01" w:rsidRDefault="002912F9" w:rsidP="00CD01BB">
            <w:pPr>
              <w:pStyle w:val="TableText"/>
              <w:ind w:right="288"/>
              <w:rPr>
                <w:color w:val="000000"/>
              </w:rPr>
            </w:pPr>
            <w:r w:rsidRPr="0072667B">
              <w:t>0.07</w:t>
            </w:r>
          </w:p>
        </w:tc>
      </w:tr>
      <w:tr w:rsidR="002912F9" w:rsidRPr="00234B01" w14:paraId="1F72439C" w14:textId="77777777" w:rsidTr="00E87902">
        <w:tc>
          <w:tcPr>
            <w:tcW w:w="1340" w:type="pct"/>
          </w:tcPr>
          <w:p w14:paraId="2313DCD0" w14:textId="77777777" w:rsidR="002912F9" w:rsidRPr="00234B01" w:rsidRDefault="002912F9" w:rsidP="00CD01BB">
            <w:pPr>
              <w:pStyle w:val="TableText"/>
              <w:rPr>
                <w:color w:val="000000"/>
              </w:rPr>
            </w:pPr>
            <w:r w:rsidRPr="0072667B">
              <w:t>355</w:t>
            </w:r>
          </w:p>
        </w:tc>
        <w:tc>
          <w:tcPr>
            <w:tcW w:w="884" w:type="pct"/>
          </w:tcPr>
          <w:p w14:paraId="4C0ACB56" w14:textId="77777777" w:rsidR="002912F9" w:rsidRPr="00234B01" w:rsidRDefault="002912F9" w:rsidP="00CD01BB">
            <w:pPr>
              <w:pStyle w:val="TableText"/>
              <w:ind w:right="288"/>
              <w:rPr>
                <w:color w:val="000000"/>
              </w:rPr>
            </w:pPr>
            <w:r w:rsidRPr="0072667B">
              <w:t>1</w:t>
            </w:r>
          </w:p>
        </w:tc>
        <w:tc>
          <w:tcPr>
            <w:tcW w:w="1167" w:type="pct"/>
          </w:tcPr>
          <w:p w14:paraId="55278FC9" w14:textId="77777777" w:rsidR="002912F9" w:rsidRPr="00234B01" w:rsidRDefault="002912F9" w:rsidP="00CD01BB">
            <w:pPr>
              <w:pStyle w:val="TableText"/>
              <w:ind w:right="144"/>
              <w:rPr>
                <w:color w:val="000000"/>
              </w:rPr>
            </w:pPr>
            <w:r w:rsidRPr="0072667B">
              <w:t>16</w:t>
            </w:r>
          </w:p>
        </w:tc>
        <w:tc>
          <w:tcPr>
            <w:tcW w:w="1609" w:type="pct"/>
          </w:tcPr>
          <w:p w14:paraId="69C40149" w14:textId="77777777" w:rsidR="002912F9" w:rsidRPr="00234B01" w:rsidRDefault="002912F9" w:rsidP="00CD01BB">
            <w:pPr>
              <w:pStyle w:val="TableText"/>
              <w:ind w:right="288"/>
              <w:rPr>
                <w:color w:val="000000"/>
              </w:rPr>
            </w:pPr>
            <w:r w:rsidRPr="0072667B">
              <w:t>0.40</w:t>
            </w:r>
          </w:p>
        </w:tc>
      </w:tr>
      <w:tr w:rsidR="002912F9" w:rsidRPr="00234B01" w14:paraId="669F50AF" w14:textId="77777777" w:rsidTr="00E87902">
        <w:tc>
          <w:tcPr>
            <w:tcW w:w="1340" w:type="pct"/>
          </w:tcPr>
          <w:p w14:paraId="7D987556" w14:textId="77777777" w:rsidR="002912F9" w:rsidRPr="00234B01" w:rsidRDefault="002912F9" w:rsidP="00CD01BB">
            <w:pPr>
              <w:pStyle w:val="TableText"/>
              <w:rPr>
                <w:color w:val="000000"/>
              </w:rPr>
            </w:pPr>
            <w:r w:rsidRPr="0072667B">
              <w:t>356</w:t>
            </w:r>
          </w:p>
        </w:tc>
        <w:tc>
          <w:tcPr>
            <w:tcW w:w="884" w:type="pct"/>
          </w:tcPr>
          <w:p w14:paraId="5CDA50E3" w14:textId="77777777" w:rsidR="002912F9" w:rsidRPr="00234B01" w:rsidRDefault="002912F9" w:rsidP="00CD01BB">
            <w:pPr>
              <w:pStyle w:val="TableText"/>
              <w:ind w:right="288"/>
              <w:rPr>
                <w:color w:val="000000"/>
              </w:rPr>
            </w:pPr>
            <w:r w:rsidRPr="0072667B">
              <w:t>1</w:t>
            </w:r>
          </w:p>
        </w:tc>
        <w:tc>
          <w:tcPr>
            <w:tcW w:w="1167" w:type="pct"/>
          </w:tcPr>
          <w:p w14:paraId="3E5DFCFE" w14:textId="77777777" w:rsidR="002912F9" w:rsidRPr="00234B01" w:rsidRDefault="002912F9" w:rsidP="00CD01BB">
            <w:pPr>
              <w:pStyle w:val="TableText"/>
              <w:ind w:right="144"/>
              <w:rPr>
                <w:color w:val="000000"/>
              </w:rPr>
            </w:pPr>
            <w:r w:rsidRPr="0072667B">
              <w:t>12</w:t>
            </w:r>
          </w:p>
        </w:tc>
        <w:tc>
          <w:tcPr>
            <w:tcW w:w="1609" w:type="pct"/>
          </w:tcPr>
          <w:p w14:paraId="36BF5EA9" w14:textId="77777777" w:rsidR="002912F9" w:rsidRPr="00234B01" w:rsidRDefault="002912F9" w:rsidP="00CD01BB">
            <w:pPr>
              <w:pStyle w:val="TableText"/>
              <w:ind w:right="288"/>
              <w:rPr>
                <w:color w:val="000000"/>
              </w:rPr>
            </w:pPr>
            <w:r w:rsidRPr="0072667B">
              <w:t>0.30</w:t>
            </w:r>
          </w:p>
        </w:tc>
      </w:tr>
      <w:tr w:rsidR="002912F9" w:rsidRPr="00234B01" w14:paraId="112F30BC" w14:textId="77777777" w:rsidTr="00E87902">
        <w:tc>
          <w:tcPr>
            <w:tcW w:w="1340" w:type="pct"/>
          </w:tcPr>
          <w:p w14:paraId="08E73ADF" w14:textId="77777777" w:rsidR="002912F9" w:rsidRPr="00234B01" w:rsidRDefault="002912F9" w:rsidP="00CD01BB">
            <w:pPr>
              <w:pStyle w:val="TableText"/>
              <w:rPr>
                <w:color w:val="000000"/>
              </w:rPr>
            </w:pPr>
            <w:r w:rsidRPr="0072667B">
              <w:t>357</w:t>
            </w:r>
          </w:p>
        </w:tc>
        <w:tc>
          <w:tcPr>
            <w:tcW w:w="884" w:type="pct"/>
          </w:tcPr>
          <w:p w14:paraId="29CA22B4" w14:textId="77777777" w:rsidR="002912F9" w:rsidRPr="00234B01" w:rsidRDefault="002912F9" w:rsidP="00CD01BB">
            <w:pPr>
              <w:pStyle w:val="TableText"/>
              <w:ind w:right="288"/>
              <w:rPr>
                <w:color w:val="000000"/>
              </w:rPr>
            </w:pPr>
            <w:r w:rsidRPr="0072667B">
              <w:t>1</w:t>
            </w:r>
          </w:p>
        </w:tc>
        <w:tc>
          <w:tcPr>
            <w:tcW w:w="1167" w:type="pct"/>
          </w:tcPr>
          <w:p w14:paraId="4AA214E1" w14:textId="77777777" w:rsidR="002912F9" w:rsidRPr="00234B01" w:rsidRDefault="002912F9" w:rsidP="00CD01BB">
            <w:pPr>
              <w:pStyle w:val="TableText"/>
              <w:ind w:right="144"/>
              <w:rPr>
                <w:color w:val="000000"/>
              </w:rPr>
            </w:pPr>
            <w:r w:rsidRPr="0072667B">
              <w:t>2</w:t>
            </w:r>
          </w:p>
        </w:tc>
        <w:tc>
          <w:tcPr>
            <w:tcW w:w="1609" w:type="pct"/>
          </w:tcPr>
          <w:p w14:paraId="4707CC23" w14:textId="77777777" w:rsidR="002912F9" w:rsidRPr="00234B01" w:rsidRDefault="002912F9" w:rsidP="00CD01BB">
            <w:pPr>
              <w:pStyle w:val="TableText"/>
              <w:ind w:right="288"/>
              <w:rPr>
                <w:color w:val="000000"/>
              </w:rPr>
            </w:pPr>
            <w:r w:rsidRPr="0072667B">
              <w:t>0.05</w:t>
            </w:r>
          </w:p>
        </w:tc>
      </w:tr>
      <w:tr w:rsidR="002912F9" w:rsidRPr="00234B01" w14:paraId="4ACC903D" w14:textId="77777777" w:rsidTr="00E87902">
        <w:tc>
          <w:tcPr>
            <w:tcW w:w="1340" w:type="pct"/>
          </w:tcPr>
          <w:p w14:paraId="5A6D63DA" w14:textId="77777777" w:rsidR="002912F9" w:rsidRPr="00234B01" w:rsidRDefault="002912F9" w:rsidP="00CD01BB">
            <w:pPr>
              <w:pStyle w:val="TableText"/>
              <w:rPr>
                <w:color w:val="000000"/>
              </w:rPr>
            </w:pPr>
            <w:r w:rsidRPr="0072667B">
              <w:t>361</w:t>
            </w:r>
          </w:p>
        </w:tc>
        <w:tc>
          <w:tcPr>
            <w:tcW w:w="884" w:type="pct"/>
          </w:tcPr>
          <w:p w14:paraId="319C8DF2" w14:textId="77777777" w:rsidR="002912F9" w:rsidRPr="00234B01" w:rsidRDefault="002912F9" w:rsidP="00CD01BB">
            <w:pPr>
              <w:pStyle w:val="TableText"/>
              <w:ind w:right="288"/>
              <w:rPr>
                <w:color w:val="000000"/>
              </w:rPr>
            </w:pPr>
            <w:r w:rsidRPr="0072667B">
              <w:t>1</w:t>
            </w:r>
          </w:p>
        </w:tc>
        <w:tc>
          <w:tcPr>
            <w:tcW w:w="1167" w:type="pct"/>
          </w:tcPr>
          <w:p w14:paraId="5DFE3808" w14:textId="77777777" w:rsidR="002912F9" w:rsidRPr="00234B01" w:rsidRDefault="002912F9" w:rsidP="00CD01BB">
            <w:pPr>
              <w:pStyle w:val="TableText"/>
              <w:ind w:right="144"/>
              <w:rPr>
                <w:color w:val="000000"/>
              </w:rPr>
            </w:pPr>
            <w:r w:rsidRPr="0072667B">
              <w:t>13</w:t>
            </w:r>
          </w:p>
        </w:tc>
        <w:tc>
          <w:tcPr>
            <w:tcW w:w="1609" w:type="pct"/>
          </w:tcPr>
          <w:p w14:paraId="7CB870CE" w14:textId="77777777" w:rsidR="002912F9" w:rsidRPr="00234B01" w:rsidRDefault="002912F9" w:rsidP="00CD01BB">
            <w:pPr>
              <w:pStyle w:val="TableText"/>
              <w:ind w:right="288"/>
              <w:rPr>
                <w:color w:val="000000"/>
              </w:rPr>
            </w:pPr>
            <w:r w:rsidRPr="0072667B">
              <w:t>0.32</w:t>
            </w:r>
          </w:p>
        </w:tc>
      </w:tr>
      <w:tr w:rsidR="002912F9" w:rsidRPr="00234B01" w14:paraId="2598BF23" w14:textId="77777777" w:rsidTr="00E87902">
        <w:tc>
          <w:tcPr>
            <w:tcW w:w="1340" w:type="pct"/>
          </w:tcPr>
          <w:p w14:paraId="24C64250" w14:textId="77777777" w:rsidR="002912F9" w:rsidRPr="00234B01" w:rsidRDefault="002912F9" w:rsidP="00CD01BB">
            <w:pPr>
              <w:pStyle w:val="TableText"/>
              <w:rPr>
                <w:color w:val="000000"/>
              </w:rPr>
            </w:pPr>
            <w:r w:rsidRPr="0072667B">
              <w:t>362</w:t>
            </w:r>
          </w:p>
        </w:tc>
        <w:tc>
          <w:tcPr>
            <w:tcW w:w="884" w:type="pct"/>
          </w:tcPr>
          <w:p w14:paraId="64EABBD8" w14:textId="77777777" w:rsidR="002912F9" w:rsidRPr="00234B01" w:rsidRDefault="002912F9" w:rsidP="00CD01BB">
            <w:pPr>
              <w:pStyle w:val="TableText"/>
              <w:ind w:right="288"/>
              <w:rPr>
                <w:color w:val="000000"/>
              </w:rPr>
            </w:pPr>
            <w:r w:rsidRPr="0072667B">
              <w:t>1</w:t>
            </w:r>
          </w:p>
        </w:tc>
        <w:tc>
          <w:tcPr>
            <w:tcW w:w="1167" w:type="pct"/>
          </w:tcPr>
          <w:p w14:paraId="1C3543EF" w14:textId="77777777" w:rsidR="002912F9" w:rsidRPr="00234B01" w:rsidRDefault="002912F9" w:rsidP="00CD01BB">
            <w:pPr>
              <w:pStyle w:val="TableText"/>
              <w:ind w:right="144"/>
              <w:rPr>
                <w:color w:val="000000"/>
              </w:rPr>
            </w:pPr>
            <w:r w:rsidRPr="0072667B">
              <w:t>17</w:t>
            </w:r>
          </w:p>
        </w:tc>
        <w:tc>
          <w:tcPr>
            <w:tcW w:w="1609" w:type="pct"/>
          </w:tcPr>
          <w:p w14:paraId="427BE1F8" w14:textId="77777777" w:rsidR="002912F9" w:rsidRPr="00234B01" w:rsidRDefault="002912F9" w:rsidP="00CD01BB">
            <w:pPr>
              <w:pStyle w:val="TableText"/>
              <w:ind w:right="288"/>
              <w:rPr>
                <w:color w:val="000000"/>
              </w:rPr>
            </w:pPr>
            <w:r w:rsidRPr="0072667B">
              <w:t>0.42</w:t>
            </w:r>
          </w:p>
        </w:tc>
      </w:tr>
      <w:tr w:rsidR="002912F9" w:rsidRPr="00234B01" w14:paraId="4F983A67" w14:textId="77777777" w:rsidTr="00E87902">
        <w:tc>
          <w:tcPr>
            <w:tcW w:w="1340" w:type="pct"/>
          </w:tcPr>
          <w:p w14:paraId="6FE96599" w14:textId="77777777" w:rsidR="002912F9" w:rsidRPr="00234B01" w:rsidRDefault="002912F9" w:rsidP="00CD01BB">
            <w:pPr>
              <w:pStyle w:val="TableText"/>
              <w:rPr>
                <w:color w:val="000000"/>
              </w:rPr>
            </w:pPr>
            <w:r w:rsidRPr="0072667B">
              <w:t>363</w:t>
            </w:r>
          </w:p>
        </w:tc>
        <w:tc>
          <w:tcPr>
            <w:tcW w:w="884" w:type="pct"/>
          </w:tcPr>
          <w:p w14:paraId="67EB8E26" w14:textId="77777777" w:rsidR="002912F9" w:rsidRPr="00234B01" w:rsidRDefault="002912F9" w:rsidP="00CD01BB">
            <w:pPr>
              <w:pStyle w:val="TableText"/>
              <w:ind w:right="288"/>
              <w:rPr>
                <w:color w:val="000000"/>
              </w:rPr>
            </w:pPr>
            <w:r w:rsidRPr="0072667B">
              <w:t>1</w:t>
            </w:r>
          </w:p>
        </w:tc>
        <w:tc>
          <w:tcPr>
            <w:tcW w:w="1167" w:type="pct"/>
          </w:tcPr>
          <w:p w14:paraId="52B9337A" w14:textId="77777777" w:rsidR="002912F9" w:rsidRPr="00234B01" w:rsidRDefault="002912F9" w:rsidP="00CD01BB">
            <w:pPr>
              <w:pStyle w:val="TableText"/>
              <w:ind w:right="144"/>
              <w:rPr>
                <w:color w:val="000000"/>
              </w:rPr>
            </w:pPr>
            <w:r w:rsidRPr="0072667B">
              <w:t>5</w:t>
            </w:r>
          </w:p>
        </w:tc>
        <w:tc>
          <w:tcPr>
            <w:tcW w:w="1609" w:type="pct"/>
          </w:tcPr>
          <w:p w14:paraId="25F8A9D6" w14:textId="77777777" w:rsidR="002912F9" w:rsidRPr="00234B01" w:rsidRDefault="002912F9" w:rsidP="00CD01BB">
            <w:pPr>
              <w:pStyle w:val="TableText"/>
              <w:ind w:right="288"/>
              <w:rPr>
                <w:color w:val="000000"/>
              </w:rPr>
            </w:pPr>
            <w:r w:rsidRPr="0072667B">
              <w:t>0.12</w:t>
            </w:r>
          </w:p>
        </w:tc>
      </w:tr>
      <w:tr w:rsidR="002912F9" w:rsidRPr="00234B01" w14:paraId="4C949EB7" w14:textId="77777777" w:rsidTr="00E87902">
        <w:tc>
          <w:tcPr>
            <w:tcW w:w="1340" w:type="pct"/>
          </w:tcPr>
          <w:p w14:paraId="1E055C15" w14:textId="77777777" w:rsidR="002912F9" w:rsidRPr="00234B01" w:rsidRDefault="002912F9" w:rsidP="00CD01BB">
            <w:pPr>
              <w:pStyle w:val="TableText"/>
              <w:rPr>
                <w:color w:val="000000"/>
              </w:rPr>
            </w:pPr>
            <w:r w:rsidRPr="0072667B">
              <w:t>364</w:t>
            </w:r>
          </w:p>
        </w:tc>
        <w:tc>
          <w:tcPr>
            <w:tcW w:w="884" w:type="pct"/>
          </w:tcPr>
          <w:p w14:paraId="4EAA633A" w14:textId="77777777" w:rsidR="002912F9" w:rsidRPr="00234B01" w:rsidRDefault="002912F9" w:rsidP="00CD01BB">
            <w:pPr>
              <w:pStyle w:val="TableText"/>
              <w:ind w:right="288"/>
              <w:rPr>
                <w:color w:val="000000"/>
              </w:rPr>
            </w:pPr>
            <w:r w:rsidRPr="0072667B">
              <w:t>1</w:t>
            </w:r>
          </w:p>
        </w:tc>
        <w:tc>
          <w:tcPr>
            <w:tcW w:w="1167" w:type="pct"/>
          </w:tcPr>
          <w:p w14:paraId="79AD7A7D" w14:textId="77777777" w:rsidR="002912F9" w:rsidRPr="00234B01" w:rsidRDefault="002912F9" w:rsidP="00CD01BB">
            <w:pPr>
              <w:pStyle w:val="TableText"/>
              <w:ind w:right="144"/>
              <w:rPr>
                <w:color w:val="000000"/>
              </w:rPr>
            </w:pPr>
            <w:r w:rsidRPr="0072667B">
              <w:t>1</w:t>
            </w:r>
          </w:p>
        </w:tc>
        <w:tc>
          <w:tcPr>
            <w:tcW w:w="1609" w:type="pct"/>
          </w:tcPr>
          <w:p w14:paraId="0F41061F" w14:textId="77777777" w:rsidR="002912F9" w:rsidRPr="00234B01" w:rsidRDefault="002912F9" w:rsidP="00CD01BB">
            <w:pPr>
              <w:pStyle w:val="TableText"/>
              <w:ind w:right="288"/>
              <w:rPr>
                <w:color w:val="000000"/>
              </w:rPr>
            </w:pPr>
            <w:r w:rsidRPr="0072667B">
              <w:t>0.02</w:t>
            </w:r>
          </w:p>
        </w:tc>
      </w:tr>
      <w:tr w:rsidR="002912F9" w:rsidRPr="00234B01" w14:paraId="79430F23" w14:textId="77777777" w:rsidTr="00E87902">
        <w:tc>
          <w:tcPr>
            <w:tcW w:w="1340" w:type="pct"/>
          </w:tcPr>
          <w:p w14:paraId="756C8CAB" w14:textId="77777777" w:rsidR="002912F9" w:rsidRPr="00234B01" w:rsidRDefault="002912F9" w:rsidP="00CD01BB">
            <w:pPr>
              <w:pStyle w:val="TableText"/>
              <w:rPr>
                <w:color w:val="000000"/>
              </w:rPr>
            </w:pPr>
            <w:r w:rsidRPr="0072667B">
              <w:t>367</w:t>
            </w:r>
          </w:p>
        </w:tc>
        <w:tc>
          <w:tcPr>
            <w:tcW w:w="884" w:type="pct"/>
          </w:tcPr>
          <w:p w14:paraId="605D7B7F" w14:textId="77777777" w:rsidR="002912F9" w:rsidRPr="00234B01" w:rsidRDefault="002912F9" w:rsidP="00CD01BB">
            <w:pPr>
              <w:pStyle w:val="TableText"/>
              <w:ind w:right="288"/>
              <w:rPr>
                <w:color w:val="000000"/>
              </w:rPr>
            </w:pPr>
            <w:r w:rsidRPr="0072667B">
              <w:t>1</w:t>
            </w:r>
          </w:p>
        </w:tc>
        <w:tc>
          <w:tcPr>
            <w:tcW w:w="1167" w:type="pct"/>
          </w:tcPr>
          <w:p w14:paraId="7D57AF3E" w14:textId="77777777" w:rsidR="002912F9" w:rsidRPr="00234B01" w:rsidRDefault="002912F9" w:rsidP="00CD01BB">
            <w:pPr>
              <w:pStyle w:val="TableText"/>
              <w:ind w:right="144"/>
              <w:rPr>
                <w:color w:val="000000"/>
              </w:rPr>
            </w:pPr>
            <w:r w:rsidRPr="0072667B">
              <w:t>13</w:t>
            </w:r>
          </w:p>
        </w:tc>
        <w:tc>
          <w:tcPr>
            <w:tcW w:w="1609" w:type="pct"/>
          </w:tcPr>
          <w:p w14:paraId="27EAE43F" w14:textId="77777777" w:rsidR="002912F9" w:rsidRPr="00234B01" w:rsidRDefault="002912F9" w:rsidP="00CD01BB">
            <w:pPr>
              <w:pStyle w:val="TableText"/>
              <w:ind w:right="288"/>
              <w:rPr>
                <w:color w:val="000000"/>
              </w:rPr>
            </w:pPr>
            <w:r w:rsidRPr="0072667B">
              <w:t>0.32</w:t>
            </w:r>
          </w:p>
        </w:tc>
      </w:tr>
      <w:tr w:rsidR="002912F9" w:rsidRPr="00234B01" w14:paraId="3AFE4312" w14:textId="77777777" w:rsidTr="00E87902">
        <w:tc>
          <w:tcPr>
            <w:tcW w:w="1340" w:type="pct"/>
          </w:tcPr>
          <w:p w14:paraId="1CA8B225" w14:textId="77777777" w:rsidR="002912F9" w:rsidRPr="00234B01" w:rsidRDefault="002912F9" w:rsidP="00CD01BB">
            <w:pPr>
              <w:pStyle w:val="TableText"/>
              <w:rPr>
                <w:color w:val="000000"/>
              </w:rPr>
            </w:pPr>
            <w:r w:rsidRPr="0072667B">
              <w:t>368</w:t>
            </w:r>
          </w:p>
        </w:tc>
        <w:tc>
          <w:tcPr>
            <w:tcW w:w="884" w:type="pct"/>
          </w:tcPr>
          <w:p w14:paraId="0EC6F5CF" w14:textId="77777777" w:rsidR="002912F9" w:rsidRPr="00234B01" w:rsidRDefault="002912F9" w:rsidP="00CD01BB">
            <w:pPr>
              <w:pStyle w:val="TableText"/>
              <w:ind w:right="288"/>
              <w:rPr>
                <w:color w:val="000000"/>
              </w:rPr>
            </w:pPr>
            <w:r w:rsidRPr="0072667B">
              <w:t>1</w:t>
            </w:r>
          </w:p>
        </w:tc>
        <w:tc>
          <w:tcPr>
            <w:tcW w:w="1167" w:type="pct"/>
          </w:tcPr>
          <w:p w14:paraId="01D0BACE" w14:textId="77777777" w:rsidR="002912F9" w:rsidRPr="00234B01" w:rsidRDefault="002912F9" w:rsidP="00CD01BB">
            <w:pPr>
              <w:pStyle w:val="TableText"/>
              <w:ind w:right="144"/>
              <w:rPr>
                <w:color w:val="000000"/>
              </w:rPr>
            </w:pPr>
            <w:r w:rsidRPr="0072667B">
              <w:t>19</w:t>
            </w:r>
          </w:p>
        </w:tc>
        <w:tc>
          <w:tcPr>
            <w:tcW w:w="1609" w:type="pct"/>
          </w:tcPr>
          <w:p w14:paraId="3F9B1194" w14:textId="77777777" w:rsidR="002912F9" w:rsidRPr="00234B01" w:rsidRDefault="002912F9" w:rsidP="00CD01BB">
            <w:pPr>
              <w:pStyle w:val="TableText"/>
              <w:ind w:right="288"/>
              <w:rPr>
                <w:color w:val="000000"/>
              </w:rPr>
            </w:pPr>
            <w:r w:rsidRPr="0072667B">
              <w:t>0.47</w:t>
            </w:r>
          </w:p>
        </w:tc>
      </w:tr>
      <w:tr w:rsidR="002912F9" w:rsidRPr="00234B01" w14:paraId="4DA933CD" w14:textId="77777777" w:rsidTr="00E87902">
        <w:tc>
          <w:tcPr>
            <w:tcW w:w="1340" w:type="pct"/>
          </w:tcPr>
          <w:p w14:paraId="475FCE06" w14:textId="77777777" w:rsidR="002912F9" w:rsidRPr="00234B01" w:rsidRDefault="002912F9" w:rsidP="00CD01BB">
            <w:pPr>
              <w:pStyle w:val="TableText"/>
              <w:rPr>
                <w:color w:val="000000"/>
              </w:rPr>
            </w:pPr>
            <w:r w:rsidRPr="0072667B">
              <w:t>369</w:t>
            </w:r>
          </w:p>
        </w:tc>
        <w:tc>
          <w:tcPr>
            <w:tcW w:w="884" w:type="pct"/>
          </w:tcPr>
          <w:p w14:paraId="416F96C5" w14:textId="77777777" w:rsidR="002912F9" w:rsidRPr="00234B01" w:rsidRDefault="002912F9" w:rsidP="00CD01BB">
            <w:pPr>
              <w:pStyle w:val="TableText"/>
              <w:ind w:right="288"/>
              <w:rPr>
                <w:color w:val="000000"/>
              </w:rPr>
            </w:pPr>
            <w:r w:rsidRPr="0072667B">
              <w:t>1</w:t>
            </w:r>
          </w:p>
        </w:tc>
        <w:tc>
          <w:tcPr>
            <w:tcW w:w="1167" w:type="pct"/>
          </w:tcPr>
          <w:p w14:paraId="70F7CE31" w14:textId="77777777" w:rsidR="002912F9" w:rsidRPr="00234B01" w:rsidRDefault="002912F9" w:rsidP="00CD01BB">
            <w:pPr>
              <w:pStyle w:val="TableText"/>
              <w:ind w:right="144"/>
              <w:rPr>
                <w:color w:val="000000"/>
              </w:rPr>
            </w:pPr>
            <w:r w:rsidRPr="0072667B">
              <w:t>12</w:t>
            </w:r>
          </w:p>
        </w:tc>
        <w:tc>
          <w:tcPr>
            <w:tcW w:w="1609" w:type="pct"/>
          </w:tcPr>
          <w:p w14:paraId="6DAE2AB4" w14:textId="77777777" w:rsidR="002912F9" w:rsidRPr="00234B01" w:rsidRDefault="002912F9" w:rsidP="00CD01BB">
            <w:pPr>
              <w:pStyle w:val="TableText"/>
              <w:ind w:right="288"/>
              <w:rPr>
                <w:color w:val="000000"/>
              </w:rPr>
            </w:pPr>
            <w:r w:rsidRPr="0072667B">
              <w:t>0.30</w:t>
            </w:r>
          </w:p>
        </w:tc>
      </w:tr>
      <w:tr w:rsidR="002912F9" w:rsidRPr="00234B01" w14:paraId="1DBE3D9B" w14:textId="77777777" w:rsidTr="00E87902">
        <w:tc>
          <w:tcPr>
            <w:tcW w:w="1340" w:type="pct"/>
          </w:tcPr>
          <w:p w14:paraId="6F35156A" w14:textId="77777777" w:rsidR="002912F9" w:rsidRPr="00234B01" w:rsidRDefault="002912F9" w:rsidP="00CD01BB">
            <w:pPr>
              <w:pStyle w:val="TableText"/>
              <w:rPr>
                <w:color w:val="000000"/>
              </w:rPr>
            </w:pPr>
            <w:r w:rsidRPr="0072667B">
              <w:t>370</w:t>
            </w:r>
          </w:p>
        </w:tc>
        <w:tc>
          <w:tcPr>
            <w:tcW w:w="884" w:type="pct"/>
          </w:tcPr>
          <w:p w14:paraId="62836A75" w14:textId="77777777" w:rsidR="002912F9" w:rsidRPr="00234B01" w:rsidRDefault="002912F9" w:rsidP="00CD01BB">
            <w:pPr>
              <w:pStyle w:val="TableText"/>
              <w:ind w:right="288"/>
              <w:rPr>
                <w:color w:val="000000"/>
              </w:rPr>
            </w:pPr>
            <w:r w:rsidRPr="0072667B">
              <w:t>2</w:t>
            </w:r>
          </w:p>
        </w:tc>
        <w:tc>
          <w:tcPr>
            <w:tcW w:w="1167" w:type="pct"/>
          </w:tcPr>
          <w:p w14:paraId="6697FA85" w14:textId="77777777" w:rsidR="002912F9" w:rsidRPr="00234B01" w:rsidRDefault="002912F9" w:rsidP="00CD01BB">
            <w:pPr>
              <w:pStyle w:val="TableText"/>
              <w:ind w:right="144"/>
              <w:rPr>
                <w:color w:val="000000"/>
              </w:rPr>
            </w:pPr>
            <w:r w:rsidRPr="0072667B">
              <w:t>1</w:t>
            </w:r>
          </w:p>
        </w:tc>
        <w:tc>
          <w:tcPr>
            <w:tcW w:w="1609" w:type="pct"/>
          </w:tcPr>
          <w:p w14:paraId="6F72AF5C" w14:textId="77777777" w:rsidR="002912F9" w:rsidRPr="00234B01" w:rsidRDefault="002912F9" w:rsidP="00CD01BB">
            <w:pPr>
              <w:pStyle w:val="TableText"/>
              <w:ind w:right="288"/>
              <w:rPr>
                <w:color w:val="000000"/>
              </w:rPr>
            </w:pPr>
            <w:r w:rsidRPr="0072667B">
              <w:t>0.02</w:t>
            </w:r>
          </w:p>
        </w:tc>
      </w:tr>
      <w:tr w:rsidR="002912F9" w:rsidRPr="00234B01" w14:paraId="389DD93C" w14:textId="77777777" w:rsidTr="00E87902">
        <w:tc>
          <w:tcPr>
            <w:tcW w:w="1340" w:type="pct"/>
          </w:tcPr>
          <w:p w14:paraId="264E2D6A" w14:textId="77777777" w:rsidR="002912F9" w:rsidRPr="00234B01" w:rsidRDefault="002912F9" w:rsidP="00CD01BB">
            <w:pPr>
              <w:pStyle w:val="TableText"/>
              <w:rPr>
                <w:color w:val="000000"/>
              </w:rPr>
            </w:pPr>
            <w:r w:rsidRPr="0072667B">
              <w:t>371</w:t>
            </w:r>
          </w:p>
        </w:tc>
        <w:tc>
          <w:tcPr>
            <w:tcW w:w="884" w:type="pct"/>
          </w:tcPr>
          <w:p w14:paraId="203107A3" w14:textId="77777777" w:rsidR="002912F9" w:rsidRPr="00234B01" w:rsidRDefault="002912F9" w:rsidP="00CD01BB">
            <w:pPr>
              <w:pStyle w:val="TableText"/>
              <w:ind w:right="288"/>
              <w:rPr>
                <w:color w:val="000000"/>
              </w:rPr>
            </w:pPr>
            <w:r w:rsidRPr="0072667B">
              <w:t>2</w:t>
            </w:r>
          </w:p>
        </w:tc>
        <w:tc>
          <w:tcPr>
            <w:tcW w:w="1167" w:type="pct"/>
          </w:tcPr>
          <w:p w14:paraId="13FEC0AC" w14:textId="77777777" w:rsidR="002912F9" w:rsidRPr="00234B01" w:rsidRDefault="002912F9" w:rsidP="00CD01BB">
            <w:pPr>
              <w:pStyle w:val="TableText"/>
              <w:ind w:right="144"/>
              <w:rPr>
                <w:color w:val="000000"/>
              </w:rPr>
            </w:pPr>
            <w:r w:rsidRPr="0072667B">
              <w:t>3</w:t>
            </w:r>
          </w:p>
        </w:tc>
        <w:tc>
          <w:tcPr>
            <w:tcW w:w="1609" w:type="pct"/>
          </w:tcPr>
          <w:p w14:paraId="2F3252C3" w14:textId="77777777" w:rsidR="002912F9" w:rsidRPr="00234B01" w:rsidRDefault="002912F9" w:rsidP="00CD01BB">
            <w:pPr>
              <w:pStyle w:val="TableText"/>
              <w:ind w:right="288"/>
              <w:rPr>
                <w:color w:val="000000"/>
              </w:rPr>
            </w:pPr>
            <w:r w:rsidRPr="0072667B">
              <w:t>0.07</w:t>
            </w:r>
          </w:p>
        </w:tc>
      </w:tr>
      <w:tr w:rsidR="002912F9" w:rsidRPr="00234B01" w14:paraId="5F750465" w14:textId="77777777" w:rsidTr="00E87902">
        <w:tc>
          <w:tcPr>
            <w:tcW w:w="1340" w:type="pct"/>
          </w:tcPr>
          <w:p w14:paraId="1AA396D6" w14:textId="77777777" w:rsidR="002912F9" w:rsidRPr="00234B01" w:rsidRDefault="002912F9" w:rsidP="00CD01BB">
            <w:pPr>
              <w:pStyle w:val="TableText"/>
              <w:rPr>
                <w:color w:val="000000"/>
              </w:rPr>
            </w:pPr>
            <w:r w:rsidRPr="0072667B">
              <w:t>372</w:t>
            </w:r>
          </w:p>
        </w:tc>
        <w:tc>
          <w:tcPr>
            <w:tcW w:w="884" w:type="pct"/>
          </w:tcPr>
          <w:p w14:paraId="10DE4086" w14:textId="77777777" w:rsidR="002912F9" w:rsidRPr="00234B01" w:rsidRDefault="002912F9" w:rsidP="00CD01BB">
            <w:pPr>
              <w:pStyle w:val="TableText"/>
              <w:ind w:right="288"/>
              <w:rPr>
                <w:color w:val="000000"/>
              </w:rPr>
            </w:pPr>
            <w:r w:rsidRPr="0072667B">
              <w:t>2</w:t>
            </w:r>
          </w:p>
        </w:tc>
        <w:tc>
          <w:tcPr>
            <w:tcW w:w="1167" w:type="pct"/>
          </w:tcPr>
          <w:p w14:paraId="395E11AC" w14:textId="77777777" w:rsidR="002912F9" w:rsidRPr="00234B01" w:rsidRDefault="002912F9" w:rsidP="00CD01BB">
            <w:pPr>
              <w:pStyle w:val="TableText"/>
              <w:ind w:right="144"/>
              <w:rPr>
                <w:color w:val="000000"/>
              </w:rPr>
            </w:pPr>
            <w:r w:rsidRPr="0072667B">
              <w:t>4</w:t>
            </w:r>
          </w:p>
        </w:tc>
        <w:tc>
          <w:tcPr>
            <w:tcW w:w="1609" w:type="pct"/>
          </w:tcPr>
          <w:p w14:paraId="68D8C7C7" w14:textId="77777777" w:rsidR="002912F9" w:rsidRPr="00234B01" w:rsidRDefault="002912F9" w:rsidP="00CD01BB">
            <w:pPr>
              <w:pStyle w:val="TableText"/>
              <w:ind w:right="288"/>
              <w:rPr>
                <w:color w:val="000000"/>
              </w:rPr>
            </w:pPr>
            <w:r w:rsidRPr="0072667B">
              <w:t>0.10</w:t>
            </w:r>
          </w:p>
        </w:tc>
      </w:tr>
      <w:tr w:rsidR="002912F9" w:rsidRPr="00234B01" w14:paraId="4BF4D9CB" w14:textId="77777777" w:rsidTr="00E87902">
        <w:tc>
          <w:tcPr>
            <w:tcW w:w="1340" w:type="pct"/>
          </w:tcPr>
          <w:p w14:paraId="27366E22" w14:textId="77777777" w:rsidR="002912F9" w:rsidRPr="00234B01" w:rsidRDefault="002912F9" w:rsidP="00CD01BB">
            <w:pPr>
              <w:pStyle w:val="TableText"/>
              <w:rPr>
                <w:color w:val="000000"/>
              </w:rPr>
            </w:pPr>
            <w:r w:rsidRPr="0072667B">
              <w:t>374</w:t>
            </w:r>
          </w:p>
        </w:tc>
        <w:tc>
          <w:tcPr>
            <w:tcW w:w="884" w:type="pct"/>
          </w:tcPr>
          <w:p w14:paraId="6E2BE737" w14:textId="77777777" w:rsidR="002912F9" w:rsidRPr="00234B01" w:rsidRDefault="002912F9" w:rsidP="00CD01BB">
            <w:pPr>
              <w:pStyle w:val="TableText"/>
              <w:ind w:right="288"/>
              <w:rPr>
                <w:color w:val="000000"/>
              </w:rPr>
            </w:pPr>
            <w:r w:rsidRPr="0072667B">
              <w:t>2</w:t>
            </w:r>
          </w:p>
        </w:tc>
        <w:tc>
          <w:tcPr>
            <w:tcW w:w="1167" w:type="pct"/>
          </w:tcPr>
          <w:p w14:paraId="25521328" w14:textId="77777777" w:rsidR="002912F9" w:rsidRPr="00234B01" w:rsidRDefault="002912F9" w:rsidP="00CD01BB">
            <w:pPr>
              <w:pStyle w:val="TableText"/>
              <w:ind w:right="144"/>
              <w:rPr>
                <w:color w:val="000000"/>
              </w:rPr>
            </w:pPr>
            <w:r w:rsidRPr="0072667B">
              <w:t>28</w:t>
            </w:r>
          </w:p>
        </w:tc>
        <w:tc>
          <w:tcPr>
            <w:tcW w:w="1609" w:type="pct"/>
          </w:tcPr>
          <w:p w14:paraId="58B5A7D7" w14:textId="77777777" w:rsidR="002912F9" w:rsidRPr="00234B01" w:rsidRDefault="002912F9" w:rsidP="00CD01BB">
            <w:pPr>
              <w:pStyle w:val="TableText"/>
              <w:ind w:right="288"/>
              <w:rPr>
                <w:color w:val="000000"/>
              </w:rPr>
            </w:pPr>
            <w:r w:rsidRPr="0072667B">
              <w:t>0.70</w:t>
            </w:r>
          </w:p>
        </w:tc>
      </w:tr>
      <w:tr w:rsidR="002912F9" w:rsidRPr="00234B01" w14:paraId="29F73806" w14:textId="77777777" w:rsidTr="00E87902">
        <w:tc>
          <w:tcPr>
            <w:tcW w:w="1340" w:type="pct"/>
          </w:tcPr>
          <w:p w14:paraId="0B540FCD" w14:textId="77777777" w:rsidR="002912F9" w:rsidRPr="00234B01" w:rsidRDefault="002912F9" w:rsidP="00CD01BB">
            <w:pPr>
              <w:pStyle w:val="TableText"/>
              <w:rPr>
                <w:color w:val="000000"/>
              </w:rPr>
            </w:pPr>
            <w:r w:rsidRPr="0072667B">
              <w:t>375</w:t>
            </w:r>
          </w:p>
        </w:tc>
        <w:tc>
          <w:tcPr>
            <w:tcW w:w="884" w:type="pct"/>
          </w:tcPr>
          <w:p w14:paraId="32EED0CA" w14:textId="77777777" w:rsidR="002912F9" w:rsidRPr="00234B01" w:rsidRDefault="002912F9" w:rsidP="00CD01BB">
            <w:pPr>
              <w:pStyle w:val="TableText"/>
              <w:ind w:right="288"/>
              <w:rPr>
                <w:color w:val="000000"/>
              </w:rPr>
            </w:pPr>
            <w:r w:rsidRPr="0072667B">
              <w:t>2</w:t>
            </w:r>
          </w:p>
        </w:tc>
        <w:tc>
          <w:tcPr>
            <w:tcW w:w="1167" w:type="pct"/>
          </w:tcPr>
          <w:p w14:paraId="0ECC9A65" w14:textId="77777777" w:rsidR="002912F9" w:rsidRPr="00234B01" w:rsidRDefault="002912F9" w:rsidP="00CD01BB">
            <w:pPr>
              <w:pStyle w:val="TableText"/>
              <w:ind w:right="144"/>
              <w:rPr>
                <w:color w:val="000000"/>
              </w:rPr>
            </w:pPr>
            <w:r w:rsidRPr="0072667B">
              <w:t>11</w:t>
            </w:r>
          </w:p>
        </w:tc>
        <w:tc>
          <w:tcPr>
            <w:tcW w:w="1609" w:type="pct"/>
          </w:tcPr>
          <w:p w14:paraId="5A4BD355" w14:textId="77777777" w:rsidR="002912F9" w:rsidRPr="00234B01" w:rsidRDefault="002912F9" w:rsidP="00CD01BB">
            <w:pPr>
              <w:pStyle w:val="TableText"/>
              <w:ind w:right="288"/>
              <w:rPr>
                <w:color w:val="000000"/>
              </w:rPr>
            </w:pPr>
            <w:r w:rsidRPr="0072667B">
              <w:t>0.27</w:t>
            </w:r>
          </w:p>
        </w:tc>
      </w:tr>
      <w:tr w:rsidR="002912F9" w:rsidRPr="00234B01" w14:paraId="75475B75" w14:textId="77777777" w:rsidTr="00E87902">
        <w:tc>
          <w:tcPr>
            <w:tcW w:w="1340" w:type="pct"/>
          </w:tcPr>
          <w:p w14:paraId="0C2D1759" w14:textId="77777777" w:rsidR="002912F9" w:rsidRPr="00234B01" w:rsidRDefault="002912F9" w:rsidP="00CD01BB">
            <w:pPr>
              <w:pStyle w:val="TableText"/>
              <w:rPr>
                <w:color w:val="000000"/>
              </w:rPr>
            </w:pPr>
            <w:r w:rsidRPr="0072667B">
              <w:lastRenderedPageBreak/>
              <w:t>377</w:t>
            </w:r>
          </w:p>
        </w:tc>
        <w:tc>
          <w:tcPr>
            <w:tcW w:w="884" w:type="pct"/>
          </w:tcPr>
          <w:p w14:paraId="38E56AA7" w14:textId="77777777" w:rsidR="002912F9" w:rsidRPr="00234B01" w:rsidRDefault="002912F9" w:rsidP="00CD01BB">
            <w:pPr>
              <w:pStyle w:val="TableText"/>
              <w:ind w:right="288"/>
              <w:rPr>
                <w:color w:val="000000"/>
              </w:rPr>
            </w:pPr>
            <w:r w:rsidRPr="0072667B">
              <w:t>2</w:t>
            </w:r>
          </w:p>
        </w:tc>
        <w:tc>
          <w:tcPr>
            <w:tcW w:w="1167" w:type="pct"/>
          </w:tcPr>
          <w:p w14:paraId="543960C8" w14:textId="77777777" w:rsidR="002912F9" w:rsidRPr="00234B01" w:rsidRDefault="002912F9" w:rsidP="00CD01BB">
            <w:pPr>
              <w:pStyle w:val="TableText"/>
              <w:ind w:right="144"/>
              <w:rPr>
                <w:color w:val="000000"/>
              </w:rPr>
            </w:pPr>
            <w:r w:rsidRPr="0072667B">
              <w:t>8</w:t>
            </w:r>
          </w:p>
        </w:tc>
        <w:tc>
          <w:tcPr>
            <w:tcW w:w="1609" w:type="pct"/>
          </w:tcPr>
          <w:p w14:paraId="3842C9E0" w14:textId="77777777" w:rsidR="002912F9" w:rsidRPr="00234B01" w:rsidRDefault="002912F9" w:rsidP="00CD01BB">
            <w:pPr>
              <w:pStyle w:val="TableText"/>
              <w:ind w:right="288"/>
              <w:rPr>
                <w:color w:val="000000"/>
              </w:rPr>
            </w:pPr>
            <w:r w:rsidRPr="0072667B">
              <w:t>0.20</w:t>
            </w:r>
          </w:p>
        </w:tc>
      </w:tr>
      <w:tr w:rsidR="002912F9" w:rsidRPr="00234B01" w14:paraId="4FEF271E" w14:textId="77777777" w:rsidTr="00E87902">
        <w:tc>
          <w:tcPr>
            <w:tcW w:w="1340" w:type="pct"/>
          </w:tcPr>
          <w:p w14:paraId="4D8C837A" w14:textId="77777777" w:rsidR="002912F9" w:rsidRPr="00234B01" w:rsidRDefault="002912F9" w:rsidP="00CD01BB">
            <w:pPr>
              <w:pStyle w:val="TableText"/>
              <w:rPr>
                <w:color w:val="000000"/>
              </w:rPr>
            </w:pPr>
            <w:r w:rsidRPr="0072667B">
              <w:t>379</w:t>
            </w:r>
          </w:p>
        </w:tc>
        <w:tc>
          <w:tcPr>
            <w:tcW w:w="884" w:type="pct"/>
          </w:tcPr>
          <w:p w14:paraId="229CAF6C" w14:textId="77777777" w:rsidR="002912F9" w:rsidRPr="00234B01" w:rsidRDefault="002912F9" w:rsidP="00CD01BB">
            <w:pPr>
              <w:pStyle w:val="TableText"/>
              <w:ind w:right="288"/>
              <w:rPr>
                <w:color w:val="000000"/>
              </w:rPr>
            </w:pPr>
            <w:r w:rsidRPr="0072667B">
              <w:t>2</w:t>
            </w:r>
          </w:p>
        </w:tc>
        <w:tc>
          <w:tcPr>
            <w:tcW w:w="1167" w:type="pct"/>
          </w:tcPr>
          <w:p w14:paraId="70027C60" w14:textId="77777777" w:rsidR="002912F9" w:rsidRPr="00234B01" w:rsidRDefault="002912F9" w:rsidP="00CD01BB">
            <w:pPr>
              <w:pStyle w:val="TableText"/>
              <w:ind w:right="144"/>
              <w:rPr>
                <w:color w:val="000000"/>
              </w:rPr>
            </w:pPr>
            <w:r w:rsidRPr="0072667B">
              <w:t>4</w:t>
            </w:r>
          </w:p>
        </w:tc>
        <w:tc>
          <w:tcPr>
            <w:tcW w:w="1609" w:type="pct"/>
          </w:tcPr>
          <w:p w14:paraId="2A6A6D48" w14:textId="77777777" w:rsidR="002912F9" w:rsidRPr="00234B01" w:rsidRDefault="002912F9" w:rsidP="00CD01BB">
            <w:pPr>
              <w:pStyle w:val="TableText"/>
              <w:ind w:right="288"/>
              <w:rPr>
                <w:color w:val="000000"/>
              </w:rPr>
            </w:pPr>
            <w:r w:rsidRPr="0072667B">
              <w:t>0.10</w:t>
            </w:r>
          </w:p>
        </w:tc>
      </w:tr>
      <w:tr w:rsidR="002912F9" w:rsidRPr="00234B01" w14:paraId="2E506066" w14:textId="77777777" w:rsidTr="00E87902">
        <w:tc>
          <w:tcPr>
            <w:tcW w:w="1340" w:type="pct"/>
          </w:tcPr>
          <w:p w14:paraId="24BC7A13" w14:textId="77777777" w:rsidR="002912F9" w:rsidRPr="00234B01" w:rsidRDefault="002912F9" w:rsidP="00CD01BB">
            <w:pPr>
              <w:pStyle w:val="TableText"/>
              <w:rPr>
                <w:color w:val="000000"/>
              </w:rPr>
            </w:pPr>
            <w:r w:rsidRPr="0072667B">
              <w:t>380</w:t>
            </w:r>
          </w:p>
        </w:tc>
        <w:tc>
          <w:tcPr>
            <w:tcW w:w="884" w:type="pct"/>
          </w:tcPr>
          <w:p w14:paraId="6DA3EC03" w14:textId="77777777" w:rsidR="002912F9" w:rsidRPr="00234B01" w:rsidRDefault="002912F9" w:rsidP="00CD01BB">
            <w:pPr>
              <w:pStyle w:val="TableText"/>
              <w:ind w:right="288"/>
              <w:rPr>
                <w:color w:val="000000"/>
              </w:rPr>
            </w:pPr>
            <w:r w:rsidRPr="0072667B">
              <w:t>2</w:t>
            </w:r>
          </w:p>
        </w:tc>
        <w:tc>
          <w:tcPr>
            <w:tcW w:w="1167" w:type="pct"/>
          </w:tcPr>
          <w:p w14:paraId="44A2295F" w14:textId="77777777" w:rsidR="002912F9" w:rsidRPr="00234B01" w:rsidRDefault="002912F9" w:rsidP="00CD01BB">
            <w:pPr>
              <w:pStyle w:val="TableText"/>
              <w:ind w:right="144"/>
              <w:rPr>
                <w:color w:val="000000"/>
              </w:rPr>
            </w:pPr>
            <w:r w:rsidRPr="0072667B">
              <w:t>12</w:t>
            </w:r>
          </w:p>
        </w:tc>
        <w:tc>
          <w:tcPr>
            <w:tcW w:w="1609" w:type="pct"/>
          </w:tcPr>
          <w:p w14:paraId="1C1A0C23" w14:textId="77777777" w:rsidR="002912F9" w:rsidRPr="00234B01" w:rsidRDefault="002912F9" w:rsidP="00CD01BB">
            <w:pPr>
              <w:pStyle w:val="TableText"/>
              <w:ind w:right="288"/>
              <w:rPr>
                <w:color w:val="000000"/>
              </w:rPr>
            </w:pPr>
            <w:r w:rsidRPr="0072667B">
              <w:t>0.30</w:t>
            </w:r>
          </w:p>
        </w:tc>
      </w:tr>
      <w:tr w:rsidR="002912F9" w:rsidRPr="00234B01" w14:paraId="0682B682" w14:textId="77777777" w:rsidTr="00E87902">
        <w:tc>
          <w:tcPr>
            <w:tcW w:w="1340" w:type="pct"/>
          </w:tcPr>
          <w:p w14:paraId="5C8F000C" w14:textId="77777777" w:rsidR="002912F9" w:rsidRPr="00234B01" w:rsidRDefault="002912F9" w:rsidP="00CD01BB">
            <w:pPr>
              <w:pStyle w:val="TableText"/>
              <w:rPr>
                <w:color w:val="000000"/>
              </w:rPr>
            </w:pPr>
            <w:r w:rsidRPr="0072667B">
              <w:t>381</w:t>
            </w:r>
          </w:p>
        </w:tc>
        <w:tc>
          <w:tcPr>
            <w:tcW w:w="884" w:type="pct"/>
          </w:tcPr>
          <w:p w14:paraId="7501A1C6" w14:textId="77777777" w:rsidR="002912F9" w:rsidRPr="00234B01" w:rsidRDefault="002912F9" w:rsidP="00CD01BB">
            <w:pPr>
              <w:pStyle w:val="TableText"/>
              <w:ind w:right="288"/>
              <w:rPr>
                <w:color w:val="000000"/>
              </w:rPr>
            </w:pPr>
            <w:r w:rsidRPr="0072667B">
              <w:t>2</w:t>
            </w:r>
          </w:p>
        </w:tc>
        <w:tc>
          <w:tcPr>
            <w:tcW w:w="1167" w:type="pct"/>
          </w:tcPr>
          <w:p w14:paraId="5AA82BD4" w14:textId="77777777" w:rsidR="002912F9" w:rsidRPr="00234B01" w:rsidRDefault="002912F9" w:rsidP="00CD01BB">
            <w:pPr>
              <w:pStyle w:val="TableText"/>
              <w:ind w:right="144"/>
              <w:rPr>
                <w:color w:val="000000"/>
              </w:rPr>
            </w:pPr>
            <w:r w:rsidRPr="0072667B">
              <w:t>13</w:t>
            </w:r>
          </w:p>
        </w:tc>
        <w:tc>
          <w:tcPr>
            <w:tcW w:w="1609" w:type="pct"/>
          </w:tcPr>
          <w:p w14:paraId="00A64A72" w14:textId="77777777" w:rsidR="002912F9" w:rsidRPr="00234B01" w:rsidRDefault="002912F9" w:rsidP="00CD01BB">
            <w:pPr>
              <w:pStyle w:val="TableText"/>
              <w:ind w:right="288"/>
              <w:rPr>
                <w:color w:val="000000"/>
              </w:rPr>
            </w:pPr>
            <w:r w:rsidRPr="0072667B">
              <w:t>0.32</w:t>
            </w:r>
          </w:p>
        </w:tc>
      </w:tr>
      <w:tr w:rsidR="002912F9" w:rsidRPr="00234B01" w14:paraId="2F396FC9" w14:textId="77777777" w:rsidTr="00E87902">
        <w:tc>
          <w:tcPr>
            <w:tcW w:w="1340" w:type="pct"/>
          </w:tcPr>
          <w:p w14:paraId="5FA04A74" w14:textId="77777777" w:rsidR="002912F9" w:rsidRPr="00234B01" w:rsidRDefault="002912F9" w:rsidP="00CD01BB">
            <w:pPr>
              <w:pStyle w:val="TableText"/>
              <w:rPr>
                <w:color w:val="000000"/>
              </w:rPr>
            </w:pPr>
            <w:r w:rsidRPr="0072667B">
              <w:t>382</w:t>
            </w:r>
          </w:p>
        </w:tc>
        <w:tc>
          <w:tcPr>
            <w:tcW w:w="884" w:type="pct"/>
          </w:tcPr>
          <w:p w14:paraId="23553671" w14:textId="77777777" w:rsidR="002912F9" w:rsidRPr="00234B01" w:rsidRDefault="002912F9" w:rsidP="00CD01BB">
            <w:pPr>
              <w:pStyle w:val="TableText"/>
              <w:ind w:right="288"/>
              <w:rPr>
                <w:color w:val="000000"/>
              </w:rPr>
            </w:pPr>
            <w:r w:rsidRPr="0072667B">
              <w:t>2</w:t>
            </w:r>
          </w:p>
        </w:tc>
        <w:tc>
          <w:tcPr>
            <w:tcW w:w="1167" w:type="pct"/>
          </w:tcPr>
          <w:p w14:paraId="17164FAA" w14:textId="77777777" w:rsidR="002912F9" w:rsidRPr="00234B01" w:rsidRDefault="002912F9" w:rsidP="00CD01BB">
            <w:pPr>
              <w:pStyle w:val="TableText"/>
              <w:ind w:right="144"/>
              <w:rPr>
                <w:color w:val="000000"/>
              </w:rPr>
            </w:pPr>
            <w:r w:rsidRPr="0072667B">
              <w:t>1</w:t>
            </w:r>
          </w:p>
        </w:tc>
        <w:tc>
          <w:tcPr>
            <w:tcW w:w="1609" w:type="pct"/>
          </w:tcPr>
          <w:p w14:paraId="4DFAF297" w14:textId="77777777" w:rsidR="002912F9" w:rsidRPr="00234B01" w:rsidRDefault="002912F9" w:rsidP="00CD01BB">
            <w:pPr>
              <w:pStyle w:val="TableText"/>
              <w:ind w:right="288"/>
              <w:rPr>
                <w:color w:val="000000"/>
              </w:rPr>
            </w:pPr>
            <w:r w:rsidRPr="0072667B">
              <w:t>0.02</w:t>
            </w:r>
          </w:p>
        </w:tc>
      </w:tr>
      <w:tr w:rsidR="002912F9" w:rsidRPr="00234B01" w14:paraId="398B93F3" w14:textId="77777777" w:rsidTr="00E87902">
        <w:tc>
          <w:tcPr>
            <w:tcW w:w="1340" w:type="pct"/>
          </w:tcPr>
          <w:p w14:paraId="49823F32" w14:textId="77777777" w:rsidR="002912F9" w:rsidRPr="00234B01" w:rsidRDefault="002912F9" w:rsidP="00CD01BB">
            <w:pPr>
              <w:pStyle w:val="TableText"/>
              <w:rPr>
                <w:color w:val="000000"/>
              </w:rPr>
            </w:pPr>
            <w:r w:rsidRPr="0072667B">
              <w:t>383</w:t>
            </w:r>
          </w:p>
        </w:tc>
        <w:tc>
          <w:tcPr>
            <w:tcW w:w="884" w:type="pct"/>
          </w:tcPr>
          <w:p w14:paraId="24BF3E74" w14:textId="77777777" w:rsidR="002912F9" w:rsidRPr="00234B01" w:rsidRDefault="002912F9" w:rsidP="00CD01BB">
            <w:pPr>
              <w:pStyle w:val="TableText"/>
              <w:ind w:right="288"/>
              <w:rPr>
                <w:color w:val="000000"/>
              </w:rPr>
            </w:pPr>
            <w:r w:rsidRPr="0072667B">
              <w:t>2</w:t>
            </w:r>
          </w:p>
        </w:tc>
        <w:tc>
          <w:tcPr>
            <w:tcW w:w="1167" w:type="pct"/>
          </w:tcPr>
          <w:p w14:paraId="57CBA116" w14:textId="77777777" w:rsidR="002912F9" w:rsidRPr="00234B01" w:rsidRDefault="002912F9" w:rsidP="00CD01BB">
            <w:pPr>
              <w:pStyle w:val="TableText"/>
              <w:ind w:right="144"/>
              <w:rPr>
                <w:color w:val="000000"/>
              </w:rPr>
            </w:pPr>
            <w:r w:rsidRPr="0072667B">
              <w:t>12</w:t>
            </w:r>
          </w:p>
        </w:tc>
        <w:tc>
          <w:tcPr>
            <w:tcW w:w="1609" w:type="pct"/>
          </w:tcPr>
          <w:p w14:paraId="39EFA4A1" w14:textId="77777777" w:rsidR="002912F9" w:rsidRPr="00234B01" w:rsidRDefault="002912F9" w:rsidP="00CD01BB">
            <w:pPr>
              <w:pStyle w:val="TableText"/>
              <w:ind w:right="288"/>
              <w:rPr>
                <w:color w:val="000000"/>
              </w:rPr>
            </w:pPr>
            <w:r w:rsidRPr="0072667B">
              <w:t>0.30</w:t>
            </w:r>
          </w:p>
        </w:tc>
      </w:tr>
      <w:tr w:rsidR="002912F9" w:rsidRPr="00234B01" w14:paraId="672202C0" w14:textId="77777777" w:rsidTr="00E87902">
        <w:tc>
          <w:tcPr>
            <w:tcW w:w="1340" w:type="pct"/>
          </w:tcPr>
          <w:p w14:paraId="3AB7947D" w14:textId="77777777" w:rsidR="002912F9" w:rsidRPr="00234B01" w:rsidRDefault="002912F9" w:rsidP="00CD01BB">
            <w:pPr>
              <w:pStyle w:val="TableText"/>
              <w:rPr>
                <w:color w:val="000000"/>
              </w:rPr>
            </w:pPr>
            <w:r w:rsidRPr="0072667B">
              <w:t>385</w:t>
            </w:r>
          </w:p>
        </w:tc>
        <w:tc>
          <w:tcPr>
            <w:tcW w:w="884" w:type="pct"/>
          </w:tcPr>
          <w:p w14:paraId="2FC856A1" w14:textId="77777777" w:rsidR="002912F9" w:rsidRPr="00234B01" w:rsidRDefault="002912F9" w:rsidP="00CD01BB">
            <w:pPr>
              <w:pStyle w:val="TableText"/>
              <w:ind w:right="288"/>
              <w:rPr>
                <w:color w:val="000000"/>
              </w:rPr>
            </w:pPr>
            <w:r w:rsidRPr="0072667B">
              <w:t>2</w:t>
            </w:r>
          </w:p>
        </w:tc>
        <w:tc>
          <w:tcPr>
            <w:tcW w:w="1167" w:type="pct"/>
          </w:tcPr>
          <w:p w14:paraId="33B02273" w14:textId="77777777" w:rsidR="002912F9" w:rsidRPr="00234B01" w:rsidRDefault="002912F9" w:rsidP="00CD01BB">
            <w:pPr>
              <w:pStyle w:val="TableText"/>
              <w:ind w:right="144"/>
              <w:rPr>
                <w:color w:val="000000"/>
              </w:rPr>
            </w:pPr>
            <w:r w:rsidRPr="0072667B">
              <w:t>3</w:t>
            </w:r>
          </w:p>
        </w:tc>
        <w:tc>
          <w:tcPr>
            <w:tcW w:w="1609" w:type="pct"/>
          </w:tcPr>
          <w:p w14:paraId="072665F4" w14:textId="77777777" w:rsidR="002912F9" w:rsidRPr="00234B01" w:rsidRDefault="002912F9" w:rsidP="00CD01BB">
            <w:pPr>
              <w:pStyle w:val="TableText"/>
              <w:ind w:right="288"/>
              <w:rPr>
                <w:color w:val="000000"/>
              </w:rPr>
            </w:pPr>
            <w:r w:rsidRPr="0072667B">
              <w:t>0.07</w:t>
            </w:r>
          </w:p>
        </w:tc>
      </w:tr>
      <w:tr w:rsidR="002912F9" w:rsidRPr="00234B01" w14:paraId="78E57ABF" w14:textId="77777777" w:rsidTr="00E87902">
        <w:tc>
          <w:tcPr>
            <w:tcW w:w="1340" w:type="pct"/>
          </w:tcPr>
          <w:p w14:paraId="1ED07A09" w14:textId="77777777" w:rsidR="002912F9" w:rsidRPr="00234B01" w:rsidRDefault="002912F9" w:rsidP="00CD01BB">
            <w:pPr>
              <w:pStyle w:val="TableText"/>
              <w:rPr>
                <w:color w:val="000000"/>
              </w:rPr>
            </w:pPr>
            <w:r w:rsidRPr="0072667B">
              <w:t>387</w:t>
            </w:r>
          </w:p>
        </w:tc>
        <w:tc>
          <w:tcPr>
            <w:tcW w:w="884" w:type="pct"/>
          </w:tcPr>
          <w:p w14:paraId="3EE66F88" w14:textId="77777777" w:rsidR="002912F9" w:rsidRPr="00234B01" w:rsidRDefault="002912F9" w:rsidP="00CD01BB">
            <w:pPr>
              <w:pStyle w:val="TableText"/>
              <w:ind w:right="288"/>
              <w:rPr>
                <w:color w:val="000000"/>
              </w:rPr>
            </w:pPr>
            <w:r w:rsidRPr="0072667B">
              <w:t>2</w:t>
            </w:r>
          </w:p>
        </w:tc>
        <w:tc>
          <w:tcPr>
            <w:tcW w:w="1167" w:type="pct"/>
          </w:tcPr>
          <w:p w14:paraId="29517A17" w14:textId="77777777" w:rsidR="002912F9" w:rsidRPr="00234B01" w:rsidRDefault="002912F9" w:rsidP="00CD01BB">
            <w:pPr>
              <w:pStyle w:val="TableText"/>
              <w:ind w:right="144"/>
              <w:rPr>
                <w:color w:val="000000"/>
              </w:rPr>
            </w:pPr>
            <w:r w:rsidRPr="0072667B">
              <w:t>18</w:t>
            </w:r>
          </w:p>
        </w:tc>
        <w:tc>
          <w:tcPr>
            <w:tcW w:w="1609" w:type="pct"/>
          </w:tcPr>
          <w:p w14:paraId="35C59B59" w14:textId="77777777" w:rsidR="002912F9" w:rsidRPr="00234B01" w:rsidRDefault="002912F9" w:rsidP="00CD01BB">
            <w:pPr>
              <w:pStyle w:val="TableText"/>
              <w:ind w:right="288"/>
              <w:rPr>
                <w:color w:val="000000"/>
              </w:rPr>
            </w:pPr>
            <w:r w:rsidRPr="0072667B">
              <w:t>0.45</w:t>
            </w:r>
          </w:p>
        </w:tc>
      </w:tr>
      <w:tr w:rsidR="002912F9" w:rsidRPr="00234B01" w14:paraId="42D9E576" w14:textId="77777777" w:rsidTr="00E87902">
        <w:tc>
          <w:tcPr>
            <w:tcW w:w="1340" w:type="pct"/>
          </w:tcPr>
          <w:p w14:paraId="16A2F44A" w14:textId="77777777" w:rsidR="002912F9" w:rsidRPr="00234B01" w:rsidRDefault="002912F9" w:rsidP="00CD01BB">
            <w:pPr>
              <w:pStyle w:val="TableText"/>
              <w:rPr>
                <w:color w:val="000000"/>
              </w:rPr>
            </w:pPr>
            <w:r w:rsidRPr="0072667B">
              <w:t>388</w:t>
            </w:r>
          </w:p>
        </w:tc>
        <w:tc>
          <w:tcPr>
            <w:tcW w:w="884" w:type="pct"/>
          </w:tcPr>
          <w:p w14:paraId="04827AF3" w14:textId="77777777" w:rsidR="002912F9" w:rsidRPr="00234B01" w:rsidRDefault="002912F9" w:rsidP="00CD01BB">
            <w:pPr>
              <w:pStyle w:val="TableText"/>
              <w:ind w:right="288"/>
              <w:rPr>
                <w:color w:val="000000"/>
              </w:rPr>
            </w:pPr>
            <w:r w:rsidRPr="0072667B">
              <w:t>2</w:t>
            </w:r>
          </w:p>
        </w:tc>
        <w:tc>
          <w:tcPr>
            <w:tcW w:w="1167" w:type="pct"/>
          </w:tcPr>
          <w:p w14:paraId="1CB37B5F" w14:textId="77777777" w:rsidR="002912F9" w:rsidRPr="00234B01" w:rsidRDefault="002912F9" w:rsidP="00CD01BB">
            <w:pPr>
              <w:pStyle w:val="TableText"/>
              <w:ind w:right="144"/>
              <w:rPr>
                <w:color w:val="000000"/>
              </w:rPr>
            </w:pPr>
            <w:r w:rsidRPr="0072667B">
              <w:t>2</w:t>
            </w:r>
          </w:p>
        </w:tc>
        <w:tc>
          <w:tcPr>
            <w:tcW w:w="1609" w:type="pct"/>
          </w:tcPr>
          <w:p w14:paraId="2C909CBE" w14:textId="77777777" w:rsidR="002912F9" w:rsidRPr="00234B01" w:rsidRDefault="002912F9" w:rsidP="00CD01BB">
            <w:pPr>
              <w:pStyle w:val="TableText"/>
              <w:ind w:right="288"/>
              <w:rPr>
                <w:color w:val="000000"/>
              </w:rPr>
            </w:pPr>
            <w:r w:rsidRPr="0072667B">
              <w:t>0.05</w:t>
            </w:r>
          </w:p>
        </w:tc>
      </w:tr>
      <w:tr w:rsidR="002912F9" w:rsidRPr="00234B01" w14:paraId="50229A52" w14:textId="77777777" w:rsidTr="00E87902">
        <w:tc>
          <w:tcPr>
            <w:tcW w:w="1340" w:type="pct"/>
          </w:tcPr>
          <w:p w14:paraId="3C44C1CD" w14:textId="77777777" w:rsidR="002912F9" w:rsidRPr="00234B01" w:rsidRDefault="002912F9" w:rsidP="00CD01BB">
            <w:pPr>
              <w:pStyle w:val="TableText"/>
              <w:rPr>
                <w:color w:val="000000"/>
              </w:rPr>
            </w:pPr>
            <w:r w:rsidRPr="0072667B">
              <w:t>389</w:t>
            </w:r>
          </w:p>
        </w:tc>
        <w:tc>
          <w:tcPr>
            <w:tcW w:w="884" w:type="pct"/>
          </w:tcPr>
          <w:p w14:paraId="34CB9876" w14:textId="77777777" w:rsidR="002912F9" w:rsidRPr="00234B01" w:rsidRDefault="002912F9" w:rsidP="00CD01BB">
            <w:pPr>
              <w:pStyle w:val="TableText"/>
              <w:ind w:right="288"/>
              <w:rPr>
                <w:color w:val="000000"/>
              </w:rPr>
            </w:pPr>
            <w:r w:rsidRPr="0072667B">
              <w:t>2</w:t>
            </w:r>
          </w:p>
        </w:tc>
        <w:tc>
          <w:tcPr>
            <w:tcW w:w="1167" w:type="pct"/>
          </w:tcPr>
          <w:p w14:paraId="01A4A92F" w14:textId="77777777" w:rsidR="002912F9" w:rsidRPr="00234B01" w:rsidRDefault="002912F9" w:rsidP="00CD01BB">
            <w:pPr>
              <w:pStyle w:val="TableText"/>
              <w:ind w:right="144"/>
              <w:rPr>
                <w:color w:val="000000"/>
              </w:rPr>
            </w:pPr>
            <w:r w:rsidRPr="0072667B">
              <w:t>16</w:t>
            </w:r>
          </w:p>
        </w:tc>
        <w:tc>
          <w:tcPr>
            <w:tcW w:w="1609" w:type="pct"/>
          </w:tcPr>
          <w:p w14:paraId="24FB1A09" w14:textId="77777777" w:rsidR="002912F9" w:rsidRPr="00234B01" w:rsidRDefault="002912F9" w:rsidP="00CD01BB">
            <w:pPr>
              <w:pStyle w:val="TableText"/>
              <w:ind w:right="288"/>
              <w:rPr>
                <w:color w:val="000000"/>
              </w:rPr>
            </w:pPr>
            <w:r w:rsidRPr="0072667B">
              <w:t>0.40</w:t>
            </w:r>
          </w:p>
        </w:tc>
      </w:tr>
      <w:tr w:rsidR="002912F9" w:rsidRPr="00234B01" w14:paraId="51FCB870" w14:textId="77777777" w:rsidTr="00E87902">
        <w:tc>
          <w:tcPr>
            <w:tcW w:w="1340" w:type="pct"/>
          </w:tcPr>
          <w:p w14:paraId="5A8712F8" w14:textId="77777777" w:rsidR="002912F9" w:rsidRPr="00234B01" w:rsidRDefault="002912F9" w:rsidP="00CD01BB">
            <w:pPr>
              <w:pStyle w:val="TableText"/>
              <w:rPr>
                <w:color w:val="000000"/>
              </w:rPr>
            </w:pPr>
            <w:r w:rsidRPr="0072667B">
              <w:t>391</w:t>
            </w:r>
          </w:p>
        </w:tc>
        <w:tc>
          <w:tcPr>
            <w:tcW w:w="884" w:type="pct"/>
          </w:tcPr>
          <w:p w14:paraId="0AEF87B8" w14:textId="77777777" w:rsidR="002912F9" w:rsidRPr="00234B01" w:rsidRDefault="002912F9" w:rsidP="00CD01BB">
            <w:pPr>
              <w:pStyle w:val="TableText"/>
              <w:ind w:right="288"/>
              <w:rPr>
                <w:color w:val="000000"/>
              </w:rPr>
            </w:pPr>
            <w:r w:rsidRPr="0072667B">
              <w:t>2</w:t>
            </w:r>
          </w:p>
        </w:tc>
        <w:tc>
          <w:tcPr>
            <w:tcW w:w="1167" w:type="pct"/>
          </w:tcPr>
          <w:p w14:paraId="2236463B" w14:textId="77777777" w:rsidR="002912F9" w:rsidRPr="00234B01" w:rsidRDefault="002912F9" w:rsidP="00CD01BB">
            <w:pPr>
              <w:pStyle w:val="TableText"/>
              <w:ind w:right="144"/>
              <w:rPr>
                <w:color w:val="000000"/>
              </w:rPr>
            </w:pPr>
            <w:r w:rsidRPr="0072667B">
              <w:t>7</w:t>
            </w:r>
          </w:p>
        </w:tc>
        <w:tc>
          <w:tcPr>
            <w:tcW w:w="1609" w:type="pct"/>
          </w:tcPr>
          <w:p w14:paraId="17311B9B" w14:textId="77777777" w:rsidR="002912F9" w:rsidRPr="00234B01" w:rsidRDefault="002912F9" w:rsidP="00CD01BB">
            <w:pPr>
              <w:pStyle w:val="TableText"/>
              <w:ind w:right="288"/>
              <w:rPr>
                <w:color w:val="000000"/>
              </w:rPr>
            </w:pPr>
            <w:r w:rsidRPr="0072667B">
              <w:t>0.17</w:t>
            </w:r>
          </w:p>
        </w:tc>
      </w:tr>
      <w:tr w:rsidR="002912F9" w:rsidRPr="00234B01" w14:paraId="516D2E83" w14:textId="77777777" w:rsidTr="00E87902">
        <w:tc>
          <w:tcPr>
            <w:tcW w:w="1340" w:type="pct"/>
          </w:tcPr>
          <w:p w14:paraId="673C8431" w14:textId="77777777" w:rsidR="002912F9" w:rsidRPr="00234B01" w:rsidRDefault="002912F9" w:rsidP="00CD01BB">
            <w:pPr>
              <w:pStyle w:val="TableText"/>
              <w:rPr>
                <w:color w:val="000000"/>
              </w:rPr>
            </w:pPr>
            <w:r w:rsidRPr="0072667B">
              <w:t>392</w:t>
            </w:r>
          </w:p>
        </w:tc>
        <w:tc>
          <w:tcPr>
            <w:tcW w:w="884" w:type="pct"/>
          </w:tcPr>
          <w:p w14:paraId="17A82E09" w14:textId="77777777" w:rsidR="002912F9" w:rsidRPr="00234B01" w:rsidRDefault="002912F9" w:rsidP="00CD01BB">
            <w:pPr>
              <w:pStyle w:val="TableText"/>
              <w:ind w:right="288"/>
              <w:rPr>
                <w:color w:val="000000"/>
              </w:rPr>
            </w:pPr>
            <w:r w:rsidRPr="0072667B">
              <w:t>2</w:t>
            </w:r>
          </w:p>
        </w:tc>
        <w:tc>
          <w:tcPr>
            <w:tcW w:w="1167" w:type="pct"/>
          </w:tcPr>
          <w:p w14:paraId="29FAC7C4" w14:textId="77777777" w:rsidR="002912F9" w:rsidRPr="00234B01" w:rsidRDefault="002912F9" w:rsidP="00CD01BB">
            <w:pPr>
              <w:pStyle w:val="TableText"/>
              <w:ind w:right="144"/>
              <w:rPr>
                <w:color w:val="000000"/>
              </w:rPr>
            </w:pPr>
            <w:r w:rsidRPr="0072667B">
              <w:t>3</w:t>
            </w:r>
          </w:p>
        </w:tc>
        <w:tc>
          <w:tcPr>
            <w:tcW w:w="1609" w:type="pct"/>
          </w:tcPr>
          <w:p w14:paraId="14CE8266" w14:textId="77777777" w:rsidR="002912F9" w:rsidRPr="00234B01" w:rsidRDefault="002912F9" w:rsidP="00CD01BB">
            <w:pPr>
              <w:pStyle w:val="TableText"/>
              <w:ind w:right="288"/>
              <w:rPr>
                <w:color w:val="000000"/>
              </w:rPr>
            </w:pPr>
            <w:r w:rsidRPr="0072667B">
              <w:t>0.07</w:t>
            </w:r>
          </w:p>
        </w:tc>
      </w:tr>
      <w:tr w:rsidR="002912F9" w:rsidRPr="00234B01" w14:paraId="493559EC" w14:textId="77777777" w:rsidTr="00E87902">
        <w:tc>
          <w:tcPr>
            <w:tcW w:w="1340" w:type="pct"/>
          </w:tcPr>
          <w:p w14:paraId="649E3EEA" w14:textId="77777777" w:rsidR="002912F9" w:rsidRPr="00234B01" w:rsidRDefault="002912F9" w:rsidP="00CD01BB">
            <w:pPr>
              <w:pStyle w:val="TableText"/>
              <w:rPr>
                <w:color w:val="000000"/>
              </w:rPr>
            </w:pPr>
            <w:r w:rsidRPr="0072667B">
              <w:t>394</w:t>
            </w:r>
          </w:p>
        </w:tc>
        <w:tc>
          <w:tcPr>
            <w:tcW w:w="884" w:type="pct"/>
          </w:tcPr>
          <w:p w14:paraId="25E0835B" w14:textId="77777777" w:rsidR="002912F9" w:rsidRPr="00234B01" w:rsidRDefault="002912F9" w:rsidP="00CD01BB">
            <w:pPr>
              <w:pStyle w:val="TableText"/>
              <w:ind w:right="288"/>
              <w:rPr>
                <w:color w:val="000000"/>
              </w:rPr>
            </w:pPr>
            <w:r w:rsidRPr="0072667B">
              <w:t>2</w:t>
            </w:r>
          </w:p>
        </w:tc>
        <w:tc>
          <w:tcPr>
            <w:tcW w:w="1167" w:type="pct"/>
          </w:tcPr>
          <w:p w14:paraId="311C0690" w14:textId="77777777" w:rsidR="002912F9" w:rsidRPr="00234B01" w:rsidRDefault="002912F9" w:rsidP="00CD01BB">
            <w:pPr>
              <w:pStyle w:val="TableText"/>
              <w:ind w:right="144"/>
              <w:rPr>
                <w:color w:val="000000"/>
              </w:rPr>
            </w:pPr>
            <w:r w:rsidRPr="0072667B">
              <w:t>24</w:t>
            </w:r>
          </w:p>
        </w:tc>
        <w:tc>
          <w:tcPr>
            <w:tcW w:w="1609" w:type="pct"/>
          </w:tcPr>
          <w:p w14:paraId="1B348740" w14:textId="77777777" w:rsidR="002912F9" w:rsidRPr="00234B01" w:rsidRDefault="002912F9" w:rsidP="00CD01BB">
            <w:pPr>
              <w:pStyle w:val="TableText"/>
              <w:ind w:right="288"/>
              <w:rPr>
                <w:color w:val="000000"/>
              </w:rPr>
            </w:pPr>
            <w:r w:rsidRPr="0072667B">
              <w:t>0.60</w:t>
            </w:r>
          </w:p>
        </w:tc>
      </w:tr>
      <w:tr w:rsidR="002912F9" w:rsidRPr="00234B01" w14:paraId="237B8CF6" w14:textId="77777777" w:rsidTr="00E87902">
        <w:tc>
          <w:tcPr>
            <w:tcW w:w="1340" w:type="pct"/>
          </w:tcPr>
          <w:p w14:paraId="1EC78B01" w14:textId="77777777" w:rsidR="002912F9" w:rsidRPr="00234B01" w:rsidRDefault="002912F9" w:rsidP="00CD01BB">
            <w:pPr>
              <w:pStyle w:val="TableText"/>
              <w:rPr>
                <w:color w:val="000000"/>
              </w:rPr>
            </w:pPr>
            <w:r w:rsidRPr="0072667B">
              <w:t>395</w:t>
            </w:r>
          </w:p>
        </w:tc>
        <w:tc>
          <w:tcPr>
            <w:tcW w:w="884" w:type="pct"/>
          </w:tcPr>
          <w:p w14:paraId="682C57CA" w14:textId="77777777" w:rsidR="002912F9" w:rsidRPr="00234B01" w:rsidRDefault="002912F9" w:rsidP="00CD01BB">
            <w:pPr>
              <w:pStyle w:val="TableText"/>
              <w:ind w:right="288"/>
              <w:rPr>
                <w:color w:val="000000"/>
              </w:rPr>
            </w:pPr>
            <w:r w:rsidRPr="0072667B">
              <w:t>2</w:t>
            </w:r>
          </w:p>
        </w:tc>
        <w:tc>
          <w:tcPr>
            <w:tcW w:w="1167" w:type="pct"/>
          </w:tcPr>
          <w:p w14:paraId="0830C397" w14:textId="77777777" w:rsidR="002912F9" w:rsidRPr="00234B01" w:rsidRDefault="002912F9" w:rsidP="00CD01BB">
            <w:pPr>
              <w:pStyle w:val="TableText"/>
              <w:ind w:right="144"/>
              <w:rPr>
                <w:color w:val="000000"/>
              </w:rPr>
            </w:pPr>
            <w:r w:rsidRPr="0072667B">
              <w:t>10</w:t>
            </w:r>
          </w:p>
        </w:tc>
        <w:tc>
          <w:tcPr>
            <w:tcW w:w="1609" w:type="pct"/>
          </w:tcPr>
          <w:p w14:paraId="51CC3E36" w14:textId="77777777" w:rsidR="002912F9" w:rsidRPr="00234B01" w:rsidRDefault="002912F9" w:rsidP="00CD01BB">
            <w:pPr>
              <w:pStyle w:val="TableText"/>
              <w:ind w:right="288"/>
              <w:rPr>
                <w:color w:val="000000"/>
              </w:rPr>
            </w:pPr>
            <w:r w:rsidRPr="0072667B">
              <w:t>0.25</w:t>
            </w:r>
          </w:p>
        </w:tc>
      </w:tr>
      <w:tr w:rsidR="002912F9" w:rsidRPr="00234B01" w14:paraId="738E7A77" w14:textId="77777777" w:rsidTr="00E87902">
        <w:tc>
          <w:tcPr>
            <w:tcW w:w="1340" w:type="pct"/>
          </w:tcPr>
          <w:p w14:paraId="55DB900F" w14:textId="77777777" w:rsidR="002912F9" w:rsidRPr="00234B01" w:rsidRDefault="002912F9" w:rsidP="00CD01BB">
            <w:pPr>
              <w:pStyle w:val="TableText"/>
              <w:rPr>
                <w:color w:val="000000"/>
              </w:rPr>
            </w:pPr>
            <w:r w:rsidRPr="0072667B">
              <w:t>397</w:t>
            </w:r>
          </w:p>
        </w:tc>
        <w:tc>
          <w:tcPr>
            <w:tcW w:w="884" w:type="pct"/>
          </w:tcPr>
          <w:p w14:paraId="63326F5B" w14:textId="77777777" w:rsidR="002912F9" w:rsidRPr="00234B01" w:rsidRDefault="002912F9" w:rsidP="00CD01BB">
            <w:pPr>
              <w:pStyle w:val="TableText"/>
              <w:ind w:right="288"/>
              <w:rPr>
                <w:color w:val="000000"/>
              </w:rPr>
            </w:pPr>
            <w:r w:rsidRPr="0072667B">
              <w:t>2</w:t>
            </w:r>
          </w:p>
        </w:tc>
        <w:tc>
          <w:tcPr>
            <w:tcW w:w="1167" w:type="pct"/>
          </w:tcPr>
          <w:p w14:paraId="20E6E315" w14:textId="77777777" w:rsidR="002912F9" w:rsidRPr="00234B01" w:rsidRDefault="002912F9" w:rsidP="00CD01BB">
            <w:pPr>
              <w:pStyle w:val="TableText"/>
              <w:ind w:right="144"/>
              <w:rPr>
                <w:color w:val="000000"/>
              </w:rPr>
            </w:pPr>
            <w:r w:rsidRPr="0072667B">
              <w:t>11</w:t>
            </w:r>
          </w:p>
        </w:tc>
        <w:tc>
          <w:tcPr>
            <w:tcW w:w="1609" w:type="pct"/>
          </w:tcPr>
          <w:p w14:paraId="54A25B1E" w14:textId="77777777" w:rsidR="002912F9" w:rsidRPr="00234B01" w:rsidRDefault="002912F9" w:rsidP="00CD01BB">
            <w:pPr>
              <w:pStyle w:val="TableText"/>
              <w:ind w:right="288"/>
              <w:rPr>
                <w:color w:val="000000"/>
              </w:rPr>
            </w:pPr>
            <w:r w:rsidRPr="0072667B">
              <w:t>0.27</w:t>
            </w:r>
          </w:p>
        </w:tc>
      </w:tr>
      <w:tr w:rsidR="002912F9" w:rsidRPr="00234B01" w14:paraId="1FB9E168" w14:textId="77777777" w:rsidTr="00E87902">
        <w:tc>
          <w:tcPr>
            <w:tcW w:w="1340" w:type="pct"/>
          </w:tcPr>
          <w:p w14:paraId="3BFD2F00" w14:textId="77777777" w:rsidR="002912F9" w:rsidRPr="00234B01" w:rsidRDefault="002912F9" w:rsidP="00CD01BB">
            <w:pPr>
              <w:pStyle w:val="TableText"/>
              <w:rPr>
                <w:color w:val="000000"/>
              </w:rPr>
            </w:pPr>
            <w:r w:rsidRPr="0072667B">
              <w:t>399</w:t>
            </w:r>
          </w:p>
        </w:tc>
        <w:tc>
          <w:tcPr>
            <w:tcW w:w="884" w:type="pct"/>
          </w:tcPr>
          <w:p w14:paraId="7B00F1EE" w14:textId="77777777" w:rsidR="002912F9" w:rsidRPr="00234B01" w:rsidRDefault="002912F9" w:rsidP="00CD01BB">
            <w:pPr>
              <w:pStyle w:val="TableText"/>
              <w:ind w:right="288"/>
              <w:rPr>
                <w:color w:val="000000"/>
              </w:rPr>
            </w:pPr>
            <w:r w:rsidRPr="0072667B">
              <w:t>2</w:t>
            </w:r>
          </w:p>
        </w:tc>
        <w:tc>
          <w:tcPr>
            <w:tcW w:w="1167" w:type="pct"/>
          </w:tcPr>
          <w:p w14:paraId="6E4E3CFB" w14:textId="77777777" w:rsidR="002912F9" w:rsidRPr="00234B01" w:rsidRDefault="002912F9" w:rsidP="00CD01BB">
            <w:pPr>
              <w:pStyle w:val="TableText"/>
              <w:ind w:right="144"/>
              <w:rPr>
                <w:color w:val="000000"/>
              </w:rPr>
            </w:pPr>
            <w:r w:rsidRPr="0072667B">
              <w:t>2</w:t>
            </w:r>
          </w:p>
        </w:tc>
        <w:tc>
          <w:tcPr>
            <w:tcW w:w="1609" w:type="pct"/>
          </w:tcPr>
          <w:p w14:paraId="4A865D66" w14:textId="77777777" w:rsidR="002912F9" w:rsidRPr="00234B01" w:rsidRDefault="002912F9" w:rsidP="00CD01BB">
            <w:pPr>
              <w:pStyle w:val="TableText"/>
              <w:ind w:right="288"/>
              <w:rPr>
                <w:color w:val="000000"/>
              </w:rPr>
            </w:pPr>
            <w:r w:rsidRPr="0072667B">
              <w:t>0.05</w:t>
            </w:r>
          </w:p>
        </w:tc>
      </w:tr>
      <w:tr w:rsidR="002912F9" w:rsidRPr="00234B01" w14:paraId="2870ED1C" w14:textId="77777777" w:rsidTr="00E87902">
        <w:tc>
          <w:tcPr>
            <w:tcW w:w="1340" w:type="pct"/>
          </w:tcPr>
          <w:p w14:paraId="390913F8" w14:textId="77777777" w:rsidR="002912F9" w:rsidRPr="00234B01" w:rsidRDefault="002912F9" w:rsidP="00CD01BB">
            <w:pPr>
              <w:pStyle w:val="TableText"/>
              <w:rPr>
                <w:color w:val="000000"/>
              </w:rPr>
            </w:pPr>
            <w:r w:rsidRPr="0072667B">
              <w:t>400</w:t>
            </w:r>
          </w:p>
        </w:tc>
        <w:tc>
          <w:tcPr>
            <w:tcW w:w="884" w:type="pct"/>
          </w:tcPr>
          <w:p w14:paraId="2C4FEBFC" w14:textId="77777777" w:rsidR="002912F9" w:rsidRPr="00234B01" w:rsidRDefault="002912F9" w:rsidP="00CD01BB">
            <w:pPr>
              <w:pStyle w:val="TableText"/>
              <w:ind w:right="288"/>
              <w:rPr>
                <w:color w:val="000000"/>
              </w:rPr>
            </w:pPr>
            <w:r w:rsidRPr="0072667B">
              <w:t>2</w:t>
            </w:r>
          </w:p>
        </w:tc>
        <w:tc>
          <w:tcPr>
            <w:tcW w:w="1167" w:type="pct"/>
          </w:tcPr>
          <w:p w14:paraId="111CE2B0" w14:textId="77777777" w:rsidR="002912F9" w:rsidRPr="00234B01" w:rsidRDefault="002912F9" w:rsidP="00CD01BB">
            <w:pPr>
              <w:pStyle w:val="TableText"/>
              <w:ind w:right="144"/>
              <w:rPr>
                <w:color w:val="000000"/>
              </w:rPr>
            </w:pPr>
            <w:r w:rsidRPr="0072667B">
              <w:t>8</w:t>
            </w:r>
          </w:p>
        </w:tc>
        <w:tc>
          <w:tcPr>
            <w:tcW w:w="1609" w:type="pct"/>
          </w:tcPr>
          <w:p w14:paraId="1C313FFF" w14:textId="77777777" w:rsidR="002912F9" w:rsidRPr="00234B01" w:rsidRDefault="002912F9" w:rsidP="00CD01BB">
            <w:pPr>
              <w:pStyle w:val="TableText"/>
              <w:ind w:right="288"/>
              <w:rPr>
                <w:color w:val="000000"/>
              </w:rPr>
            </w:pPr>
            <w:r w:rsidRPr="0072667B">
              <w:t>0.20</w:t>
            </w:r>
          </w:p>
        </w:tc>
      </w:tr>
      <w:tr w:rsidR="002912F9" w:rsidRPr="00234B01" w14:paraId="2DB2BDE7" w14:textId="77777777" w:rsidTr="00E87902">
        <w:tc>
          <w:tcPr>
            <w:tcW w:w="1340" w:type="pct"/>
          </w:tcPr>
          <w:p w14:paraId="0F450BFD" w14:textId="77777777" w:rsidR="002912F9" w:rsidRPr="00234B01" w:rsidRDefault="002912F9" w:rsidP="00CD01BB">
            <w:pPr>
              <w:pStyle w:val="TableText"/>
              <w:rPr>
                <w:color w:val="000000"/>
              </w:rPr>
            </w:pPr>
            <w:r w:rsidRPr="0072667B">
              <w:t>401</w:t>
            </w:r>
          </w:p>
        </w:tc>
        <w:tc>
          <w:tcPr>
            <w:tcW w:w="884" w:type="pct"/>
          </w:tcPr>
          <w:p w14:paraId="66E9A0F4" w14:textId="77777777" w:rsidR="002912F9" w:rsidRPr="00234B01" w:rsidRDefault="002912F9" w:rsidP="00CD01BB">
            <w:pPr>
              <w:pStyle w:val="TableText"/>
              <w:ind w:right="288"/>
              <w:rPr>
                <w:color w:val="000000"/>
              </w:rPr>
            </w:pPr>
            <w:r w:rsidRPr="0072667B">
              <w:t>2</w:t>
            </w:r>
          </w:p>
        </w:tc>
        <w:tc>
          <w:tcPr>
            <w:tcW w:w="1167" w:type="pct"/>
          </w:tcPr>
          <w:p w14:paraId="2BD0ABC0" w14:textId="77777777" w:rsidR="002912F9" w:rsidRPr="00234B01" w:rsidRDefault="002912F9" w:rsidP="00CD01BB">
            <w:pPr>
              <w:pStyle w:val="TableText"/>
              <w:ind w:right="144"/>
              <w:rPr>
                <w:color w:val="000000"/>
              </w:rPr>
            </w:pPr>
            <w:r w:rsidRPr="0072667B">
              <w:t>17</w:t>
            </w:r>
          </w:p>
        </w:tc>
        <w:tc>
          <w:tcPr>
            <w:tcW w:w="1609" w:type="pct"/>
          </w:tcPr>
          <w:p w14:paraId="7F59A8EE" w14:textId="77777777" w:rsidR="002912F9" w:rsidRPr="00234B01" w:rsidRDefault="002912F9" w:rsidP="00CD01BB">
            <w:pPr>
              <w:pStyle w:val="TableText"/>
              <w:ind w:right="288"/>
              <w:rPr>
                <w:color w:val="000000"/>
              </w:rPr>
            </w:pPr>
            <w:r w:rsidRPr="0072667B">
              <w:t>0.42</w:t>
            </w:r>
          </w:p>
        </w:tc>
      </w:tr>
      <w:tr w:rsidR="002912F9" w:rsidRPr="00234B01" w14:paraId="73183FDF" w14:textId="77777777" w:rsidTr="00E87902">
        <w:tc>
          <w:tcPr>
            <w:tcW w:w="1340" w:type="pct"/>
          </w:tcPr>
          <w:p w14:paraId="3D2C221B" w14:textId="77777777" w:rsidR="002912F9" w:rsidRPr="00234B01" w:rsidRDefault="002912F9" w:rsidP="00CD01BB">
            <w:pPr>
              <w:pStyle w:val="TableText"/>
              <w:rPr>
                <w:color w:val="000000"/>
              </w:rPr>
            </w:pPr>
            <w:r w:rsidRPr="0072667B">
              <w:t>402</w:t>
            </w:r>
          </w:p>
        </w:tc>
        <w:tc>
          <w:tcPr>
            <w:tcW w:w="884" w:type="pct"/>
          </w:tcPr>
          <w:p w14:paraId="612541D2" w14:textId="77777777" w:rsidR="002912F9" w:rsidRPr="00234B01" w:rsidRDefault="002912F9" w:rsidP="00CD01BB">
            <w:pPr>
              <w:pStyle w:val="TableText"/>
              <w:ind w:right="288"/>
              <w:rPr>
                <w:color w:val="000000"/>
              </w:rPr>
            </w:pPr>
            <w:r w:rsidRPr="0072667B">
              <w:t>2</w:t>
            </w:r>
          </w:p>
        </w:tc>
        <w:tc>
          <w:tcPr>
            <w:tcW w:w="1167" w:type="pct"/>
          </w:tcPr>
          <w:p w14:paraId="6D5AF139" w14:textId="77777777" w:rsidR="002912F9" w:rsidRPr="00234B01" w:rsidRDefault="002912F9" w:rsidP="00CD01BB">
            <w:pPr>
              <w:pStyle w:val="TableText"/>
              <w:ind w:right="144"/>
              <w:rPr>
                <w:color w:val="000000"/>
              </w:rPr>
            </w:pPr>
            <w:r w:rsidRPr="0072667B">
              <w:t>4</w:t>
            </w:r>
          </w:p>
        </w:tc>
        <w:tc>
          <w:tcPr>
            <w:tcW w:w="1609" w:type="pct"/>
          </w:tcPr>
          <w:p w14:paraId="54E5130A" w14:textId="77777777" w:rsidR="002912F9" w:rsidRPr="00234B01" w:rsidRDefault="002912F9" w:rsidP="00CD01BB">
            <w:pPr>
              <w:pStyle w:val="TableText"/>
              <w:ind w:right="288"/>
              <w:rPr>
                <w:color w:val="000000"/>
              </w:rPr>
            </w:pPr>
            <w:r w:rsidRPr="0072667B">
              <w:t>0.10</w:t>
            </w:r>
          </w:p>
        </w:tc>
      </w:tr>
      <w:tr w:rsidR="002912F9" w:rsidRPr="00234B01" w14:paraId="08CD0A2F" w14:textId="77777777" w:rsidTr="00E87902">
        <w:tc>
          <w:tcPr>
            <w:tcW w:w="1340" w:type="pct"/>
          </w:tcPr>
          <w:p w14:paraId="045734AB" w14:textId="77777777" w:rsidR="002912F9" w:rsidRPr="00234B01" w:rsidRDefault="002912F9" w:rsidP="00CD01BB">
            <w:pPr>
              <w:pStyle w:val="TableText"/>
              <w:rPr>
                <w:color w:val="000000"/>
              </w:rPr>
            </w:pPr>
            <w:r w:rsidRPr="0072667B">
              <w:t>403</w:t>
            </w:r>
          </w:p>
        </w:tc>
        <w:tc>
          <w:tcPr>
            <w:tcW w:w="884" w:type="pct"/>
          </w:tcPr>
          <w:p w14:paraId="208C31E8" w14:textId="77777777" w:rsidR="002912F9" w:rsidRPr="00234B01" w:rsidRDefault="002912F9" w:rsidP="00CD01BB">
            <w:pPr>
              <w:pStyle w:val="TableText"/>
              <w:ind w:right="288"/>
              <w:rPr>
                <w:color w:val="000000"/>
              </w:rPr>
            </w:pPr>
            <w:r w:rsidRPr="0072667B">
              <w:t>2</w:t>
            </w:r>
          </w:p>
        </w:tc>
        <w:tc>
          <w:tcPr>
            <w:tcW w:w="1167" w:type="pct"/>
          </w:tcPr>
          <w:p w14:paraId="3D634415" w14:textId="77777777" w:rsidR="002912F9" w:rsidRPr="00234B01" w:rsidRDefault="002912F9" w:rsidP="00CD01BB">
            <w:pPr>
              <w:pStyle w:val="TableText"/>
              <w:ind w:right="144"/>
              <w:rPr>
                <w:color w:val="000000"/>
              </w:rPr>
            </w:pPr>
            <w:r w:rsidRPr="0072667B">
              <w:t>10</w:t>
            </w:r>
          </w:p>
        </w:tc>
        <w:tc>
          <w:tcPr>
            <w:tcW w:w="1609" w:type="pct"/>
          </w:tcPr>
          <w:p w14:paraId="2437B950" w14:textId="77777777" w:rsidR="002912F9" w:rsidRPr="00234B01" w:rsidRDefault="002912F9" w:rsidP="00CD01BB">
            <w:pPr>
              <w:pStyle w:val="TableText"/>
              <w:ind w:right="288"/>
              <w:rPr>
                <w:color w:val="000000"/>
              </w:rPr>
            </w:pPr>
            <w:r w:rsidRPr="0072667B">
              <w:t>0.25</w:t>
            </w:r>
          </w:p>
        </w:tc>
      </w:tr>
      <w:tr w:rsidR="002912F9" w:rsidRPr="00234B01" w14:paraId="54BF9B03" w14:textId="77777777" w:rsidTr="00E87902">
        <w:tc>
          <w:tcPr>
            <w:tcW w:w="1340" w:type="pct"/>
          </w:tcPr>
          <w:p w14:paraId="3D0C5191" w14:textId="77777777" w:rsidR="002912F9" w:rsidRPr="00234B01" w:rsidRDefault="002912F9" w:rsidP="00CD01BB">
            <w:pPr>
              <w:pStyle w:val="TableText"/>
              <w:rPr>
                <w:color w:val="000000"/>
              </w:rPr>
            </w:pPr>
            <w:r w:rsidRPr="0072667B">
              <w:t>405</w:t>
            </w:r>
          </w:p>
        </w:tc>
        <w:tc>
          <w:tcPr>
            <w:tcW w:w="884" w:type="pct"/>
          </w:tcPr>
          <w:p w14:paraId="1CA1ECC3" w14:textId="77777777" w:rsidR="002912F9" w:rsidRPr="00234B01" w:rsidRDefault="002912F9" w:rsidP="00CD01BB">
            <w:pPr>
              <w:pStyle w:val="TableText"/>
              <w:ind w:right="288"/>
              <w:rPr>
                <w:color w:val="000000"/>
              </w:rPr>
            </w:pPr>
            <w:r w:rsidRPr="0072667B">
              <w:t>2</w:t>
            </w:r>
          </w:p>
        </w:tc>
        <w:tc>
          <w:tcPr>
            <w:tcW w:w="1167" w:type="pct"/>
          </w:tcPr>
          <w:p w14:paraId="0B04BA74" w14:textId="77777777" w:rsidR="002912F9" w:rsidRPr="00234B01" w:rsidRDefault="002912F9" w:rsidP="00CD01BB">
            <w:pPr>
              <w:pStyle w:val="TableText"/>
              <w:ind w:right="144"/>
              <w:rPr>
                <w:color w:val="000000"/>
              </w:rPr>
            </w:pPr>
            <w:r w:rsidRPr="0072667B">
              <w:t>3</w:t>
            </w:r>
          </w:p>
        </w:tc>
        <w:tc>
          <w:tcPr>
            <w:tcW w:w="1609" w:type="pct"/>
          </w:tcPr>
          <w:p w14:paraId="4F719DCD" w14:textId="77777777" w:rsidR="002912F9" w:rsidRPr="00234B01" w:rsidRDefault="002912F9" w:rsidP="00CD01BB">
            <w:pPr>
              <w:pStyle w:val="TableText"/>
              <w:ind w:right="288"/>
              <w:rPr>
                <w:color w:val="000000"/>
              </w:rPr>
            </w:pPr>
            <w:r w:rsidRPr="0072667B">
              <w:t>0.07</w:t>
            </w:r>
          </w:p>
        </w:tc>
      </w:tr>
      <w:tr w:rsidR="002912F9" w:rsidRPr="00234B01" w14:paraId="47947271" w14:textId="77777777" w:rsidTr="00E87902">
        <w:tc>
          <w:tcPr>
            <w:tcW w:w="1340" w:type="pct"/>
          </w:tcPr>
          <w:p w14:paraId="55AA9E40" w14:textId="77777777" w:rsidR="002912F9" w:rsidRPr="00234B01" w:rsidRDefault="002912F9" w:rsidP="00CD01BB">
            <w:pPr>
              <w:pStyle w:val="TableText"/>
              <w:rPr>
                <w:color w:val="000000"/>
              </w:rPr>
            </w:pPr>
            <w:r w:rsidRPr="0072667B">
              <w:t>406</w:t>
            </w:r>
          </w:p>
        </w:tc>
        <w:tc>
          <w:tcPr>
            <w:tcW w:w="884" w:type="pct"/>
          </w:tcPr>
          <w:p w14:paraId="0D85E721" w14:textId="77777777" w:rsidR="002912F9" w:rsidRPr="00234B01" w:rsidRDefault="002912F9" w:rsidP="00CD01BB">
            <w:pPr>
              <w:pStyle w:val="TableText"/>
              <w:ind w:right="288"/>
              <w:rPr>
                <w:color w:val="000000"/>
              </w:rPr>
            </w:pPr>
            <w:r w:rsidRPr="0072667B">
              <w:t>2</w:t>
            </w:r>
          </w:p>
        </w:tc>
        <w:tc>
          <w:tcPr>
            <w:tcW w:w="1167" w:type="pct"/>
          </w:tcPr>
          <w:p w14:paraId="6500835A" w14:textId="77777777" w:rsidR="002912F9" w:rsidRPr="00234B01" w:rsidRDefault="002912F9" w:rsidP="00CD01BB">
            <w:pPr>
              <w:pStyle w:val="TableText"/>
              <w:ind w:right="144"/>
              <w:rPr>
                <w:color w:val="000000"/>
              </w:rPr>
            </w:pPr>
            <w:r w:rsidRPr="0072667B">
              <w:t>15</w:t>
            </w:r>
          </w:p>
        </w:tc>
        <w:tc>
          <w:tcPr>
            <w:tcW w:w="1609" w:type="pct"/>
          </w:tcPr>
          <w:p w14:paraId="5FBBED88" w14:textId="77777777" w:rsidR="002912F9" w:rsidRPr="00234B01" w:rsidRDefault="002912F9" w:rsidP="00CD01BB">
            <w:pPr>
              <w:pStyle w:val="TableText"/>
              <w:ind w:right="288"/>
              <w:rPr>
                <w:color w:val="000000"/>
              </w:rPr>
            </w:pPr>
            <w:r w:rsidRPr="0072667B">
              <w:t>0.37</w:t>
            </w:r>
          </w:p>
        </w:tc>
      </w:tr>
      <w:tr w:rsidR="002912F9" w:rsidRPr="00234B01" w14:paraId="4A598AA0" w14:textId="77777777" w:rsidTr="00E87902">
        <w:tc>
          <w:tcPr>
            <w:tcW w:w="1340" w:type="pct"/>
          </w:tcPr>
          <w:p w14:paraId="24F73271" w14:textId="77777777" w:rsidR="002912F9" w:rsidRPr="00234B01" w:rsidRDefault="002912F9" w:rsidP="00CD01BB">
            <w:pPr>
              <w:pStyle w:val="TableText"/>
              <w:rPr>
                <w:color w:val="000000"/>
              </w:rPr>
            </w:pPr>
            <w:r w:rsidRPr="0072667B">
              <w:t>408</w:t>
            </w:r>
          </w:p>
        </w:tc>
        <w:tc>
          <w:tcPr>
            <w:tcW w:w="884" w:type="pct"/>
          </w:tcPr>
          <w:p w14:paraId="3A56E747" w14:textId="77777777" w:rsidR="002912F9" w:rsidRPr="00234B01" w:rsidRDefault="002912F9" w:rsidP="00CD01BB">
            <w:pPr>
              <w:pStyle w:val="TableText"/>
              <w:ind w:right="288"/>
              <w:rPr>
                <w:color w:val="000000"/>
              </w:rPr>
            </w:pPr>
            <w:r w:rsidRPr="0072667B">
              <w:t>2</w:t>
            </w:r>
          </w:p>
        </w:tc>
        <w:tc>
          <w:tcPr>
            <w:tcW w:w="1167" w:type="pct"/>
          </w:tcPr>
          <w:p w14:paraId="32F35A8C" w14:textId="77777777" w:rsidR="002912F9" w:rsidRPr="00234B01" w:rsidRDefault="002912F9" w:rsidP="00CD01BB">
            <w:pPr>
              <w:pStyle w:val="TableText"/>
              <w:ind w:right="144"/>
              <w:rPr>
                <w:color w:val="000000"/>
              </w:rPr>
            </w:pPr>
            <w:r w:rsidRPr="0072667B">
              <w:t>11</w:t>
            </w:r>
          </w:p>
        </w:tc>
        <w:tc>
          <w:tcPr>
            <w:tcW w:w="1609" w:type="pct"/>
          </w:tcPr>
          <w:p w14:paraId="3CE578D6" w14:textId="77777777" w:rsidR="002912F9" w:rsidRPr="00234B01" w:rsidRDefault="002912F9" w:rsidP="00CD01BB">
            <w:pPr>
              <w:pStyle w:val="TableText"/>
              <w:ind w:right="288"/>
              <w:rPr>
                <w:color w:val="000000"/>
              </w:rPr>
            </w:pPr>
            <w:r w:rsidRPr="0072667B">
              <w:t>0.27</w:t>
            </w:r>
          </w:p>
        </w:tc>
      </w:tr>
      <w:tr w:rsidR="002912F9" w:rsidRPr="00234B01" w14:paraId="48AEC327" w14:textId="77777777" w:rsidTr="00E87902">
        <w:tc>
          <w:tcPr>
            <w:tcW w:w="1340" w:type="pct"/>
          </w:tcPr>
          <w:p w14:paraId="6827F0A4" w14:textId="77777777" w:rsidR="002912F9" w:rsidRPr="00234B01" w:rsidRDefault="002912F9" w:rsidP="00CD01BB">
            <w:pPr>
              <w:pStyle w:val="TableText"/>
              <w:rPr>
                <w:color w:val="000000"/>
              </w:rPr>
            </w:pPr>
            <w:r w:rsidRPr="0072667B">
              <w:t>409</w:t>
            </w:r>
          </w:p>
        </w:tc>
        <w:tc>
          <w:tcPr>
            <w:tcW w:w="884" w:type="pct"/>
          </w:tcPr>
          <w:p w14:paraId="5F47BF95" w14:textId="77777777" w:rsidR="002912F9" w:rsidRPr="00234B01" w:rsidRDefault="002912F9" w:rsidP="00CD01BB">
            <w:pPr>
              <w:pStyle w:val="TableText"/>
              <w:ind w:right="288"/>
              <w:rPr>
                <w:color w:val="000000"/>
              </w:rPr>
            </w:pPr>
            <w:r w:rsidRPr="0072667B">
              <w:t>2</w:t>
            </w:r>
          </w:p>
        </w:tc>
        <w:tc>
          <w:tcPr>
            <w:tcW w:w="1167" w:type="pct"/>
          </w:tcPr>
          <w:p w14:paraId="5E8DA892" w14:textId="77777777" w:rsidR="002912F9" w:rsidRPr="00234B01" w:rsidRDefault="002912F9" w:rsidP="00CD01BB">
            <w:pPr>
              <w:pStyle w:val="TableText"/>
              <w:ind w:right="144"/>
              <w:rPr>
                <w:color w:val="000000"/>
              </w:rPr>
            </w:pPr>
            <w:r w:rsidRPr="0072667B">
              <w:t>23</w:t>
            </w:r>
          </w:p>
        </w:tc>
        <w:tc>
          <w:tcPr>
            <w:tcW w:w="1609" w:type="pct"/>
          </w:tcPr>
          <w:p w14:paraId="7B88C306" w14:textId="77777777" w:rsidR="002912F9" w:rsidRPr="00234B01" w:rsidRDefault="002912F9" w:rsidP="00CD01BB">
            <w:pPr>
              <w:pStyle w:val="TableText"/>
              <w:ind w:right="288"/>
              <w:rPr>
                <w:color w:val="000000"/>
              </w:rPr>
            </w:pPr>
            <w:r w:rsidRPr="0072667B">
              <w:t>0.57</w:t>
            </w:r>
          </w:p>
        </w:tc>
      </w:tr>
      <w:tr w:rsidR="002912F9" w:rsidRPr="00234B01" w14:paraId="38203476" w14:textId="77777777" w:rsidTr="00E87902">
        <w:tc>
          <w:tcPr>
            <w:tcW w:w="1340" w:type="pct"/>
          </w:tcPr>
          <w:p w14:paraId="73818050" w14:textId="77777777" w:rsidR="002912F9" w:rsidRPr="00234B01" w:rsidRDefault="002912F9" w:rsidP="00CD01BB">
            <w:pPr>
              <w:pStyle w:val="TableText"/>
              <w:rPr>
                <w:color w:val="000000"/>
              </w:rPr>
            </w:pPr>
            <w:r w:rsidRPr="0072667B">
              <w:t>410</w:t>
            </w:r>
          </w:p>
        </w:tc>
        <w:tc>
          <w:tcPr>
            <w:tcW w:w="884" w:type="pct"/>
          </w:tcPr>
          <w:p w14:paraId="4A247266" w14:textId="77777777" w:rsidR="002912F9" w:rsidRPr="00234B01" w:rsidRDefault="002912F9" w:rsidP="00CD01BB">
            <w:pPr>
              <w:pStyle w:val="TableText"/>
              <w:ind w:right="288"/>
              <w:rPr>
                <w:color w:val="000000"/>
              </w:rPr>
            </w:pPr>
            <w:r w:rsidRPr="0072667B">
              <w:t>2</w:t>
            </w:r>
          </w:p>
        </w:tc>
        <w:tc>
          <w:tcPr>
            <w:tcW w:w="1167" w:type="pct"/>
          </w:tcPr>
          <w:p w14:paraId="73459E46" w14:textId="77777777" w:rsidR="002912F9" w:rsidRPr="00234B01" w:rsidRDefault="002912F9" w:rsidP="00CD01BB">
            <w:pPr>
              <w:pStyle w:val="TableText"/>
              <w:ind w:right="144"/>
              <w:rPr>
                <w:color w:val="000000"/>
              </w:rPr>
            </w:pPr>
            <w:r w:rsidRPr="0072667B">
              <w:t>2</w:t>
            </w:r>
          </w:p>
        </w:tc>
        <w:tc>
          <w:tcPr>
            <w:tcW w:w="1609" w:type="pct"/>
          </w:tcPr>
          <w:p w14:paraId="50D5E0DC" w14:textId="77777777" w:rsidR="002912F9" w:rsidRPr="00234B01" w:rsidRDefault="002912F9" w:rsidP="00CD01BB">
            <w:pPr>
              <w:pStyle w:val="TableText"/>
              <w:ind w:right="288"/>
              <w:rPr>
                <w:color w:val="000000"/>
              </w:rPr>
            </w:pPr>
            <w:r w:rsidRPr="0072667B">
              <w:t>0.05</w:t>
            </w:r>
          </w:p>
        </w:tc>
      </w:tr>
      <w:tr w:rsidR="002912F9" w:rsidRPr="00234B01" w14:paraId="7BA0A329" w14:textId="77777777" w:rsidTr="00E87902">
        <w:tc>
          <w:tcPr>
            <w:tcW w:w="1340" w:type="pct"/>
          </w:tcPr>
          <w:p w14:paraId="468952DB" w14:textId="77777777" w:rsidR="002912F9" w:rsidRPr="00234B01" w:rsidRDefault="002912F9" w:rsidP="00CD01BB">
            <w:pPr>
              <w:pStyle w:val="TableText"/>
              <w:rPr>
                <w:color w:val="000000"/>
              </w:rPr>
            </w:pPr>
            <w:r w:rsidRPr="0072667B">
              <w:t>411</w:t>
            </w:r>
          </w:p>
        </w:tc>
        <w:tc>
          <w:tcPr>
            <w:tcW w:w="884" w:type="pct"/>
          </w:tcPr>
          <w:p w14:paraId="1D3C7A0C" w14:textId="77777777" w:rsidR="002912F9" w:rsidRPr="00234B01" w:rsidRDefault="002912F9" w:rsidP="00CD01BB">
            <w:pPr>
              <w:pStyle w:val="TableText"/>
              <w:ind w:right="288"/>
              <w:rPr>
                <w:color w:val="000000"/>
              </w:rPr>
            </w:pPr>
            <w:r w:rsidRPr="0072667B">
              <w:t>2</w:t>
            </w:r>
          </w:p>
        </w:tc>
        <w:tc>
          <w:tcPr>
            <w:tcW w:w="1167" w:type="pct"/>
          </w:tcPr>
          <w:p w14:paraId="3422D3B6" w14:textId="77777777" w:rsidR="002912F9" w:rsidRPr="00234B01" w:rsidRDefault="002912F9" w:rsidP="00CD01BB">
            <w:pPr>
              <w:pStyle w:val="TableText"/>
              <w:ind w:right="144"/>
              <w:rPr>
                <w:color w:val="000000"/>
              </w:rPr>
            </w:pPr>
            <w:r w:rsidRPr="0072667B">
              <w:t>8</w:t>
            </w:r>
          </w:p>
        </w:tc>
        <w:tc>
          <w:tcPr>
            <w:tcW w:w="1609" w:type="pct"/>
          </w:tcPr>
          <w:p w14:paraId="3720AD2F" w14:textId="77777777" w:rsidR="002912F9" w:rsidRPr="00234B01" w:rsidRDefault="002912F9" w:rsidP="00CD01BB">
            <w:pPr>
              <w:pStyle w:val="TableText"/>
              <w:ind w:right="288"/>
              <w:rPr>
                <w:color w:val="000000"/>
              </w:rPr>
            </w:pPr>
            <w:r w:rsidRPr="0072667B">
              <w:t>0.20</w:t>
            </w:r>
          </w:p>
        </w:tc>
      </w:tr>
      <w:tr w:rsidR="002912F9" w:rsidRPr="00234B01" w14:paraId="6860A13D" w14:textId="77777777" w:rsidTr="00E87902">
        <w:tc>
          <w:tcPr>
            <w:tcW w:w="1340" w:type="pct"/>
          </w:tcPr>
          <w:p w14:paraId="5CA059D9" w14:textId="77777777" w:rsidR="002912F9" w:rsidRPr="00234B01" w:rsidRDefault="002912F9" w:rsidP="00CD01BB">
            <w:pPr>
              <w:pStyle w:val="TableText"/>
              <w:rPr>
                <w:color w:val="000000"/>
              </w:rPr>
            </w:pPr>
            <w:r w:rsidRPr="0072667B">
              <w:t>412</w:t>
            </w:r>
          </w:p>
        </w:tc>
        <w:tc>
          <w:tcPr>
            <w:tcW w:w="884" w:type="pct"/>
          </w:tcPr>
          <w:p w14:paraId="0EA3C0B6" w14:textId="77777777" w:rsidR="002912F9" w:rsidRPr="00234B01" w:rsidRDefault="002912F9" w:rsidP="00CD01BB">
            <w:pPr>
              <w:pStyle w:val="TableText"/>
              <w:ind w:right="288"/>
              <w:rPr>
                <w:color w:val="000000"/>
              </w:rPr>
            </w:pPr>
            <w:r w:rsidRPr="0072667B">
              <w:t>2</w:t>
            </w:r>
          </w:p>
        </w:tc>
        <w:tc>
          <w:tcPr>
            <w:tcW w:w="1167" w:type="pct"/>
          </w:tcPr>
          <w:p w14:paraId="3B24C8A7" w14:textId="77777777" w:rsidR="002912F9" w:rsidRPr="00234B01" w:rsidRDefault="002912F9" w:rsidP="00CD01BB">
            <w:pPr>
              <w:pStyle w:val="TableText"/>
              <w:ind w:right="144"/>
              <w:rPr>
                <w:color w:val="000000"/>
              </w:rPr>
            </w:pPr>
            <w:r w:rsidRPr="0072667B">
              <w:t>24</w:t>
            </w:r>
          </w:p>
        </w:tc>
        <w:tc>
          <w:tcPr>
            <w:tcW w:w="1609" w:type="pct"/>
          </w:tcPr>
          <w:p w14:paraId="0D3293E6" w14:textId="77777777" w:rsidR="002912F9" w:rsidRPr="00234B01" w:rsidRDefault="002912F9" w:rsidP="00CD01BB">
            <w:pPr>
              <w:pStyle w:val="TableText"/>
              <w:ind w:right="288"/>
              <w:rPr>
                <w:color w:val="000000"/>
              </w:rPr>
            </w:pPr>
            <w:r w:rsidRPr="0072667B">
              <w:t>0.60</w:t>
            </w:r>
          </w:p>
        </w:tc>
      </w:tr>
      <w:tr w:rsidR="002912F9" w:rsidRPr="00234B01" w14:paraId="1C88146C" w14:textId="77777777" w:rsidTr="00E87902">
        <w:tc>
          <w:tcPr>
            <w:tcW w:w="1340" w:type="pct"/>
          </w:tcPr>
          <w:p w14:paraId="5E169453" w14:textId="77777777" w:rsidR="002912F9" w:rsidRPr="00234B01" w:rsidRDefault="002912F9" w:rsidP="00CD01BB">
            <w:pPr>
              <w:pStyle w:val="TableText"/>
              <w:rPr>
                <w:color w:val="000000"/>
              </w:rPr>
            </w:pPr>
            <w:r w:rsidRPr="0072667B">
              <w:t>414</w:t>
            </w:r>
          </w:p>
        </w:tc>
        <w:tc>
          <w:tcPr>
            <w:tcW w:w="884" w:type="pct"/>
          </w:tcPr>
          <w:p w14:paraId="234514F6" w14:textId="77777777" w:rsidR="002912F9" w:rsidRPr="00234B01" w:rsidRDefault="002912F9" w:rsidP="00CD01BB">
            <w:pPr>
              <w:pStyle w:val="TableText"/>
              <w:ind w:right="288"/>
              <w:rPr>
                <w:color w:val="000000"/>
              </w:rPr>
            </w:pPr>
            <w:r w:rsidRPr="0072667B">
              <w:t>2</w:t>
            </w:r>
          </w:p>
        </w:tc>
        <w:tc>
          <w:tcPr>
            <w:tcW w:w="1167" w:type="pct"/>
          </w:tcPr>
          <w:p w14:paraId="2C41EEEB" w14:textId="77777777" w:rsidR="002912F9" w:rsidRPr="00234B01" w:rsidRDefault="002912F9" w:rsidP="00CD01BB">
            <w:pPr>
              <w:pStyle w:val="TableText"/>
              <w:ind w:right="144"/>
              <w:rPr>
                <w:color w:val="000000"/>
              </w:rPr>
            </w:pPr>
            <w:r w:rsidRPr="0072667B">
              <w:t>1</w:t>
            </w:r>
          </w:p>
        </w:tc>
        <w:tc>
          <w:tcPr>
            <w:tcW w:w="1609" w:type="pct"/>
          </w:tcPr>
          <w:p w14:paraId="78778722" w14:textId="77777777" w:rsidR="002912F9" w:rsidRPr="00234B01" w:rsidRDefault="002912F9" w:rsidP="00CD01BB">
            <w:pPr>
              <w:pStyle w:val="TableText"/>
              <w:ind w:right="288"/>
              <w:rPr>
                <w:color w:val="000000"/>
              </w:rPr>
            </w:pPr>
            <w:r w:rsidRPr="0072667B">
              <w:t>0.02</w:t>
            </w:r>
          </w:p>
        </w:tc>
      </w:tr>
      <w:tr w:rsidR="002912F9" w:rsidRPr="00234B01" w14:paraId="5FF533BB" w14:textId="77777777" w:rsidTr="00E87902">
        <w:tc>
          <w:tcPr>
            <w:tcW w:w="1340" w:type="pct"/>
          </w:tcPr>
          <w:p w14:paraId="2B842A75" w14:textId="77777777" w:rsidR="002912F9" w:rsidRPr="00234B01" w:rsidRDefault="002912F9" w:rsidP="00CD01BB">
            <w:pPr>
              <w:pStyle w:val="TableText"/>
              <w:rPr>
                <w:color w:val="000000"/>
              </w:rPr>
            </w:pPr>
            <w:r w:rsidRPr="0072667B">
              <w:t>416</w:t>
            </w:r>
          </w:p>
        </w:tc>
        <w:tc>
          <w:tcPr>
            <w:tcW w:w="884" w:type="pct"/>
          </w:tcPr>
          <w:p w14:paraId="085D9F54" w14:textId="77777777" w:rsidR="002912F9" w:rsidRPr="00234B01" w:rsidRDefault="002912F9" w:rsidP="00CD01BB">
            <w:pPr>
              <w:pStyle w:val="TableText"/>
              <w:ind w:right="288"/>
              <w:rPr>
                <w:color w:val="000000"/>
              </w:rPr>
            </w:pPr>
            <w:r w:rsidRPr="0072667B">
              <w:t>2</w:t>
            </w:r>
          </w:p>
        </w:tc>
        <w:tc>
          <w:tcPr>
            <w:tcW w:w="1167" w:type="pct"/>
          </w:tcPr>
          <w:p w14:paraId="0AB5FE4F" w14:textId="77777777" w:rsidR="002912F9" w:rsidRPr="00234B01" w:rsidRDefault="002912F9" w:rsidP="00CD01BB">
            <w:pPr>
              <w:pStyle w:val="TableText"/>
              <w:ind w:right="144"/>
              <w:rPr>
                <w:color w:val="000000"/>
              </w:rPr>
            </w:pPr>
            <w:r w:rsidRPr="0072667B">
              <w:t>15</w:t>
            </w:r>
          </w:p>
        </w:tc>
        <w:tc>
          <w:tcPr>
            <w:tcW w:w="1609" w:type="pct"/>
          </w:tcPr>
          <w:p w14:paraId="02E9D74C" w14:textId="77777777" w:rsidR="002912F9" w:rsidRPr="00234B01" w:rsidRDefault="002912F9" w:rsidP="00CD01BB">
            <w:pPr>
              <w:pStyle w:val="TableText"/>
              <w:ind w:right="288"/>
              <w:rPr>
                <w:color w:val="000000"/>
              </w:rPr>
            </w:pPr>
            <w:r w:rsidRPr="0072667B">
              <w:t>0.37</w:t>
            </w:r>
          </w:p>
        </w:tc>
      </w:tr>
      <w:tr w:rsidR="002912F9" w:rsidRPr="00234B01" w14:paraId="1B7DB263" w14:textId="77777777" w:rsidTr="00E87902">
        <w:tc>
          <w:tcPr>
            <w:tcW w:w="1340" w:type="pct"/>
          </w:tcPr>
          <w:p w14:paraId="3DC97C00" w14:textId="77777777" w:rsidR="002912F9" w:rsidRPr="00234B01" w:rsidRDefault="002912F9" w:rsidP="00CD01BB">
            <w:pPr>
              <w:pStyle w:val="TableText"/>
              <w:rPr>
                <w:color w:val="000000"/>
              </w:rPr>
            </w:pPr>
            <w:r w:rsidRPr="0072667B">
              <w:t>417</w:t>
            </w:r>
          </w:p>
        </w:tc>
        <w:tc>
          <w:tcPr>
            <w:tcW w:w="884" w:type="pct"/>
          </w:tcPr>
          <w:p w14:paraId="75A6DA99" w14:textId="77777777" w:rsidR="002912F9" w:rsidRPr="00234B01" w:rsidRDefault="002912F9" w:rsidP="00CD01BB">
            <w:pPr>
              <w:pStyle w:val="TableText"/>
              <w:ind w:right="288"/>
              <w:rPr>
                <w:color w:val="000000"/>
              </w:rPr>
            </w:pPr>
            <w:r w:rsidRPr="0072667B">
              <w:t>2</w:t>
            </w:r>
          </w:p>
        </w:tc>
        <w:tc>
          <w:tcPr>
            <w:tcW w:w="1167" w:type="pct"/>
          </w:tcPr>
          <w:p w14:paraId="1D1D0E2E" w14:textId="77777777" w:rsidR="002912F9" w:rsidRPr="00234B01" w:rsidRDefault="002912F9" w:rsidP="00CD01BB">
            <w:pPr>
              <w:pStyle w:val="TableText"/>
              <w:ind w:right="144"/>
              <w:rPr>
                <w:color w:val="000000"/>
              </w:rPr>
            </w:pPr>
            <w:r w:rsidRPr="0072667B">
              <w:t>14</w:t>
            </w:r>
          </w:p>
        </w:tc>
        <w:tc>
          <w:tcPr>
            <w:tcW w:w="1609" w:type="pct"/>
          </w:tcPr>
          <w:p w14:paraId="7EB5B214" w14:textId="77777777" w:rsidR="002912F9" w:rsidRPr="00234B01" w:rsidRDefault="002912F9" w:rsidP="00CD01BB">
            <w:pPr>
              <w:pStyle w:val="TableText"/>
              <w:ind w:right="288"/>
              <w:rPr>
                <w:color w:val="000000"/>
              </w:rPr>
            </w:pPr>
            <w:r w:rsidRPr="0072667B">
              <w:t>0.35</w:t>
            </w:r>
          </w:p>
        </w:tc>
      </w:tr>
      <w:tr w:rsidR="002912F9" w:rsidRPr="00234B01" w14:paraId="7580C1B3" w14:textId="77777777" w:rsidTr="00E87902">
        <w:tc>
          <w:tcPr>
            <w:tcW w:w="1340" w:type="pct"/>
          </w:tcPr>
          <w:p w14:paraId="40314307" w14:textId="77777777" w:rsidR="002912F9" w:rsidRPr="00234B01" w:rsidRDefault="002912F9" w:rsidP="00CD01BB">
            <w:pPr>
              <w:pStyle w:val="TableText"/>
              <w:rPr>
                <w:color w:val="000000"/>
              </w:rPr>
            </w:pPr>
            <w:r w:rsidRPr="0072667B">
              <w:t>419</w:t>
            </w:r>
          </w:p>
        </w:tc>
        <w:tc>
          <w:tcPr>
            <w:tcW w:w="884" w:type="pct"/>
          </w:tcPr>
          <w:p w14:paraId="3CE52CD3" w14:textId="77777777" w:rsidR="002912F9" w:rsidRPr="00234B01" w:rsidRDefault="002912F9" w:rsidP="00CD01BB">
            <w:pPr>
              <w:pStyle w:val="TableText"/>
              <w:ind w:right="288"/>
              <w:rPr>
                <w:color w:val="000000"/>
              </w:rPr>
            </w:pPr>
            <w:r w:rsidRPr="0072667B">
              <w:t>2</w:t>
            </w:r>
          </w:p>
        </w:tc>
        <w:tc>
          <w:tcPr>
            <w:tcW w:w="1167" w:type="pct"/>
          </w:tcPr>
          <w:p w14:paraId="3EF566DB" w14:textId="77777777" w:rsidR="002912F9" w:rsidRPr="00234B01" w:rsidRDefault="002912F9" w:rsidP="00CD01BB">
            <w:pPr>
              <w:pStyle w:val="TableText"/>
              <w:ind w:right="144"/>
              <w:rPr>
                <w:color w:val="000000"/>
              </w:rPr>
            </w:pPr>
            <w:r w:rsidRPr="0072667B">
              <w:t>12</w:t>
            </w:r>
          </w:p>
        </w:tc>
        <w:tc>
          <w:tcPr>
            <w:tcW w:w="1609" w:type="pct"/>
          </w:tcPr>
          <w:p w14:paraId="6777AEFB" w14:textId="77777777" w:rsidR="002912F9" w:rsidRPr="00234B01" w:rsidRDefault="002912F9" w:rsidP="00CD01BB">
            <w:pPr>
              <w:pStyle w:val="TableText"/>
              <w:ind w:right="288"/>
              <w:rPr>
                <w:color w:val="000000"/>
              </w:rPr>
            </w:pPr>
            <w:r w:rsidRPr="0072667B">
              <w:t>0.30</w:t>
            </w:r>
          </w:p>
        </w:tc>
      </w:tr>
      <w:tr w:rsidR="002912F9" w:rsidRPr="00234B01" w14:paraId="59794E24" w14:textId="77777777" w:rsidTr="00E87902">
        <w:tc>
          <w:tcPr>
            <w:tcW w:w="1340" w:type="pct"/>
          </w:tcPr>
          <w:p w14:paraId="6793ED28" w14:textId="77777777" w:rsidR="002912F9" w:rsidRPr="00234B01" w:rsidRDefault="002912F9" w:rsidP="00CD01BB">
            <w:pPr>
              <w:pStyle w:val="TableText"/>
              <w:rPr>
                <w:color w:val="000000"/>
              </w:rPr>
            </w:pPr>
            <w:r w:rsidRPr="0072667B">
              <w:t>420</w:t>
            </w:r>
          </w:p>
        </w:tc>
        <w:tc>
          <w:tcPr>
            <w:tcW w:w="884" w:type="pct"/>
          </w:tcPr>
          <w:p w14:paraId="30FDFE8F" w14:textId="77777777" w:rsidR="002912F9" w:rsidRPr="00234B01" w:rsidRDefault="002912F9" w:rsidP="00CD01BB">
            <w:pPr>
              <w:pStyle w:val="TableText"/>
              <w:ind w:right="288"/>
              <w:rPr>
                <w:color w:val="000000"/>
              </w:rPr>
            </w:pPr>
            <w:r w:rsidRPr="0072667B">
              <w:t>2</w:t>
            </w:r>
          </w:p>
        </w:tc>
        <w:tc>
          <w:tcPr>
            <w:tcW w:w="1167" w:type="pct"/>
          </w:tcPr>
          <w:p w14:paraId="1B1B846D" w14:textId="77777777" w:rsidR="002912F9" w:rsidRPr="00234B01" w:rsidRDefault="002912F9" w:rsidP="00CD01BB">
            <w:pPr>
              <w:pStyle w:val="TableText"/>
              <w:ind w:right="144"/>
              <w:rPr>
                <w:color w:val="000000"/>
              </w:rPr>
            </w:pPr>
            <w:r w:rsidRPr="0072667B">
              <w:t>3</w:t>
            </w:r>
          </w:p>
        </w:tc>
        <w:tc>
          <w:tcPr>
            <w:tcW w:w="1609" w:type="pct"/>
          </w:tcPr>
          <w:p w14:paraId="09B40039" w14:textId="77777777" w:rsidR="002912F9" w:rsidRPr="00234B01" w:rsidRDefault="002912F9" w:rsidP="00CD01BB">
            <w:pPr>
              <w:pStyle w:val="TableText"/>
              <w:ind w:right="288"/>
              <w:rPr>
                <w:color w:val="000000"/>
              </w:rPr>
            </w:pPr>
            <w:r w:rsidRPr="0072667B">
              <w:t>0.07</w:t>
            </w:r>
          </w:p>
        </w:tc>
      </w:tr>
      <w:tr w:rsidR="002912F9" w:rsidRPr="00234B01" w14:paraId="2C4CB597" w14:textId="77777777" w:rsidTr="00E87902">
        <w:tc>
          <w:tcPr>
            <w:tcW w:w="1340" w:type="pct"/>
          </w:tcPr>
          <w:p w14:paraId="1DB7A734" w14:textId="77777777" w:rsidR="002912F9" w:rsidRPr="00234B01" w:rsidRDefault="002912F9" w:rsidP="00CD01BB">
            <w:pPr>
              <w:pStyle w:val="TableText"/>
              <w:rPr>
                <w:color w:val="000000"/>
              </w:rPr>
            </w:pPr>
            <w:r w:rsidRPr="0072667B">
              <w:t>423</w:t>
            </w:r>
          </w:p>
        </w:tc>
        <w:tc>
          <w:tcPr>
            <w:tcW w:w="884" w:type="pct"/>
          </w:tcPr>
          <w:p w14:paraId="29962D7D" w14:textId="77777777" w:rsidR="002912F9" w:rsidRPr="00234B01" w:rsidRDefault="002912F9" w:rsidP="00CD01BB">
            <w:pPr>
              <w:pStyle w:val="TableText"/>
              <w:ind w:right="288"/>
              <w:rPr>
                <w:color w:val="000000"/>
              </w:rPr>
            </w:pPr>
            <w:r w:rsidRPr="0072667B">
              <w:t>2</w:t>
            </w:r>
          </w:p>
        </w:tc>
        <w:tc>
          <w:tcPr>
            <w:tcW w:w="1167" w:type="pct"/>
          </w:tcPr>
          <w:p w14:paraId="015BE5B6" w14:textId="77777777" w:rsidR="002912F9" w:rsidRPr="00234B01" w:rsidRDefault="002912F9" w:rsidP="00CD01BB">
            <w:pPr>
              <w:pStyle w:val="TableText"/>
              <w:ind w:right="144"/>
              <w:rPr>
                <w:color w:val="000000"/>
              </w:rPr>
            </w:pPr>
            <w:r w:rsidRPr="0072667B">
              <w:t>15</w:t>
            </w:r>
          </w:p>
        </w:tc>
        <w:tc>
          <w:tcPr>
            <w:tcW w:w="1609" w:type="pct"/>
          </w:tcPr>
          <w:p w14:paraId="3D882DAA" w14:textId="77777777" w:rsidR="002912F9" w:rsidRPr="00234B01" w:rsidRDefault="002912F9" w:rsidP="00CD01BB">
            <w:pPr>
              <w:pStyle w:val="TableText"/>
              <w:ind w:right="288"/>
              <w:rPr>
                <w:color w:val="000000"/>
              </w:rPr>
            </w:pPr>
            <w:r w:rsidRPr="0072667B">
              <w:t>0.37</w:t>
            </w:r>
          </w:p>
        </w:tc>
      </w:tr>
      <w:tr w:rsidR="002912F9" w:rsidRPr="00234B01" w14:paraId="3E262EE1" w14:textId="77777777" w:rsidTr="00E87902">
        <w:tc>
          <w:tcPr>
            <w:tcW w:w="1340" w:type="pct"/>
          </w:tcPr>
          <w:p w14:paraId="15DF3734" w14:textId="77777777" w:rsidR="002912F9" w:rsidRPr="00234B01" w:rsidRDefault="002912F9" w:rsidP="00CD01BB">
            <w:pPr>
              <w:pStyle w:val="TableText"/>
              <w:rPr>
                <w:color w:val="000000"/>
              </w:rPr>
            </w:pPr>
            <w:r w:rsidRPr="0072667B">
              <w:t>424</w:t>
            </w:r>
          </w:p>
        </w:tc>
        <w:tc>
          <w:tcPr>
            <w:tcW w:w="884" w:type="pct"/>
          </w:tcPr>
          <w:p w14:paraId="2F557519" w14:textId="77777777" w:rsidR="002912F9" w:rsidRPr="00234B01" w:rsidRDefault="002912F9" w:rsidP="00CD01BB">
            <w:pPr>
              <w:pStyle w:val="TableText"/>
              <w:ind w:right="288"/>
              <w:rPr>
                <w:color w:val="000000"/>
              </w:rPr>
            </w:pPr>
            <w:r w:rsidRPr="0072667B">
              <w:t>2</w:t>
            </w:r>
          </w:p>
        </w:tc>
        <w:tc>
          <w:tcPr>
            <w:tcW w:w="1167" w:type="pct"/>
          </w:tcPr>
          <w:p w14:paraId="7C7A0430" w14:textId="77777777" w:rsidR="002912F9" w:rsidRPr="00234B01" w:rsidRDefault="002912F9" w:rsidP="00CD01BB">
            <w:pPr>
              <w:pStyle w:val="TableText"/>
              <w:ind w:right="144"/>
              <w:rPr>
                <w:color w:val="000000"/>
              </w:rPr>
            </w:pPr>
            <w:r w:rsidRPr="0072667B">
              <w:t>9</w:t>
            </w:r>
          </w:p>
        </w:tc>
        <w:tc>
          <w:tcPr>
            <w:tcW w:w="1609" w:type="pct"/>
          </w:tcPr>
          <w:p w14:paraId="6FFFA9E8" w14:textId="77777777" w:rsidR="002912F9" w:rsidRPr="00234B01" w:rsidRDefault="002912F9" w:rsidP="00CD01BB">
            <w:pPr>
              <w:pStyle w:val="TableText"/>
              <w:ind w:right="288"/>
              <w:rPr>
                <w:color w:val="000000"/>
              </w:rPr>
            </w:pPr>
            <w:r w:rsidRPr="0072667B">
              <w:t>0.22</w:t>
            </w:r>
          </w:p>
        </w:tc>
      </w:tr>
      <w:tr w:rsidR="002912F9" w:rsidRPr="00234B01" w14:paraId="7ED3156E" w14:textId="77777777" w:rsidTr="00E87902">
        <w:tc>
          <w:tcPr>
            <w:tcW w:w="1340" w:type="pct"/>
          </w:tcPr>
          <w:p w14:paraId="59E1427B" w14:textId="77777777" w:rsidR="002912F9" w:rsidRPr="00234B01" w:rsidRDefault="002912F9" w:rsidP="00CD01BB">
            <w:pPr>
              <w:pStyle w:val="TableText"/>
              <w:rPr>
                <w:color w:val="000000"/>
              </w:rPr>
            </w:pPr>
            <w:r w:rsidRPr="0072667B">
              <w:t>425</w:t>
            </w:r>
          </w:p>
        </w:tc>
        <w:tc>
          <w:tcPr>
            <w:tcW w:w="884" w:type="pct"/>
          </w:tcPr>
          <w:p w14:paraId="31C0533C" w14:textId="77777777" w:rsidR="002912F9" w:rsidRPr="00234B01" w:rsidRDefault="002912F9" w:rsidP="00CD01BB">
            <w:pPr>
              <w:pStyle w:val="TableText"/>
              <w:ind w:right="288"/>
              <w:rPr>
                <w:color w:val="000000"/>
              </w:rPr>
            </w:pPr>
            <w:r w:rsidRPr="0072667B">
              <w:t>2</w:t>
            </w:r>
          </w:p>
        </w:tc>
        <w:tc>
          <w:tcPr>
            <w:tcW w:w="1167" w:type="pct"/>
          </w:tcPr>
          <w:p w14:paraId="3A45E383" w14:textId="77777777" w:rsidR="002912F9" w:rsidRPr="00234B01" w:rsidRDefault="002912F9" w:rsidP="00CD01BB">
            <w:pPr>
              <w:pStyle w:val="TableText"/>
              <w:ind w:right="144"/>
              <w:rPr>
                <w:color w:val="000000"/>
              </w:rPr>
            </w:pPr>
            <w:r w:rsidRPr="0072667B">
              <w:t>3</w:t>
            </w:r>
          </w:p>
        </w:tc>
        <w:tc>
          <w:tcPr>
            <w:tcW w:w="1609" w:type="pct"/>
          </w:tcPr>
          <w:p w14:paraId="2635F3B4" w14:textId="77777777" w:rsidR="002912F9" w:rsidRPr="00234B01" w:rsidRDefault="002912F9" w:rsidP="00CD01BB">
            <w:pPr>
              <w:pStyle w:val="TableText"/>
              <w:ind w:right="288"/>
              <w:rPr>
                <w:color w:val="000000"/>
              </w:rPr>
            </w:pPr>
            <w:r w:rsidRPr="0072667B">
              <w:t>0.07</w:t>
            </w:r>
          </w:p>
        </w:tc>
      </w:tr>
      <w:tr w:rsidR="002912F9" w:rsidRPr="00234B01" w14:paraId="0DA5D031" w14:textId="77777777" w:rsidTr="00E87902">
        <w:tc>
          <w:tcPr>
            <w:tcW w:w="1340" w:type="pct"/>
          </w:tcPr>
          <w:p w14:paraId="02EA2363" w14:textId="77777777" w:rsidR="002912F9" w:rsidRPr="00234B01" w:rsidRDefault="002912F9" w:rsidP="00CD01BB">
            <w:pPr>
              <w:pStyle w:val="TableText"/>
              <w:rPr>
                <w:color w:val="000000"/>
              </w:rPr>
            </w:pPr>
            <w:r w:rsidRPr="0072667B">
              <w:t>426</w:t>
            </w:r>
          </w:p>
        </w:tc>
        <w:tc>
          <w:tcPr>
            <w:tcW w:w="884" w:type="pct"/>
          </w:tcPr>
          <w:p w14:paraId="6B5C3B58" w14:textId="77777777" w:rsidR="002912F9" w:rsidRPr="00234B01" w:rsidRDefault="002912F9" w:rsidP="00CD01BB">
            <w:pPr>
              <w:pStyle w:val="TableText"/>
              <w:ind w:right="288"/>
              <w:rPr>
                <w:color w:val="000000"/>
              </w:rPr>
            </w:pPr>
            <w:r w:rsidRPr="0072667B">
              <w:t>2</w:t>
            </w:r>
          </w:p>
        </w:tc>
        <w:tc>
          <w:tcPr>
            <w:tcW w:w="1167" w:type="pct"/>
          </w:tcPr>
          <w:p w14:paraId="4C5D8985" w14:textId="77777777" w:rsidR="002912F9" w:rsidRPr="00234B01" w:rsidRDefault="002912F9" w:rsidP="00CD01BB">
            <w:pPr>
              <w:pStyle w:val="TableText"/>
              <w:ind w:right="144"/>
              <w:rPr>
                <w:color w:val="000000"/>
              </w:rPr>
            </w:pPr>
            <w:r w:rsidRPr="0072667B">
              <w:t>11</w:t>
            </w:r>
          </w:p>
        </w:tc>
        <w:tc>
          <w:tcPr>
            <w:tcW w:w="1609" w:type="pct"/>
          </w:tcPr>
          <w:p w14:paraId="3B71891C" w14:textId="77777777" w:rsidR="002912F9" w:rsidRPr="00234B01" w:rsidRDefault="002912F9" w:rsidP="00CD01BB">
            <w:pPr>
              <w:pStyle w:val="TableText"/>
              <w:ind w:right="288"/>
              <w:rPr>
                <w:color w:val="000000"/>
              </w:rPr>
            </w:pPr>
            <w:r w:rsidRPr="0072667B">
              <w:t>0.27</w:t>
            </w:r>
          </w:p>
        </w:tc>
      </w:tr>
      <w:tr w:rsidR="002912F9" w:rsidRPr="00234B01" w14:paraId="7C01C8CF" w14:textId="77777777" w:rsidTr="00E87902">
        <w:tc>
          <w:tcPr>
            <w:tcW w:w="1340" w:type="pct"/>
          </w:tcPr>
          <w:p w14:paraId="2D309330" w14:textId="77777777" w:rsidR="002912F9" w:rsidRPr="00234B01" w:rsidRDefault="002912F9" w:rsidP="00CD01BB">
            <w:pPr>
              <w:pStyle w:val="TableText"/>
              <w:rPr>
                <w:color w:val="000000"/>
              </w:rPr>
            </w:pPr>
            <w:r w:rsidRPr="0072667B">
              <w:t>427</w:t>
            </w:r>
          </w:p>
        </w:tc>
        <w:tc>
          <w:tcPr>
            <w:tcW w:w="884" w:type="pct"/>
          </w:tcPr>
          <w:p w14:paraId="3B8B526F" w14:textId="77777777" w:rsidR="002912F9" w:rsidRPr="00234B01" w:rsidRDefault="002912F9" w:rsidP="00CD01BB">
            <w:pPr>
              <w:pStyle w:val="TableText"/>
              <w:ind w:right="288"/>
              <w:rPr>
                <w:color w:val="000000"/>
              </w:rPr>
            </w:pPr>
            <w:r w:rsidRPr="0072667B">
              <w:t>2</w:t>
            </w:r>
          </w:p>
        </w:tc>
        <w:tc>
          <w:tcPr>
            <w:tcW w:w="1167" w:type="pct"/>
          </w:tcPr>
          <w:p w14:paraId="6AE6366D" w14:textId="77777777" w:rsidR="002912F9" w:rsidRPr="00234B01" w:rsidRDefault="002912F9" w:rsidP="00CD01BB">
            <w:pPr>
              <w:pStyle w:val="TableText"/>
              <w:ind w:right="144"/>
              <w:rPr>
                <w:color w:val="000000"/>
              </w:rPr>
            </w:pPr>
            <w:r w:rsidRPr="0072667B">
              <w:t>3</w:t>
            </w:r>
          </w:p>
        </w:tc>
        <w:tc>
          <w:tcPr>
            <w:tcW w:w="1609" w:type="pct"/>
          </w:tcPr>
          <w:p w14:paraId="1CC2E617" w14:textId="77777777" w:rsidR="002912F9" w:rsidRPr="00234B01" w:rsidRDefault="002912F9" w:rsidP="00CD01BB">
            <w:pPr>
              <w:pStyle w:val="TableText"/>
              <w:ind w:right="288"/>
              <w:rPr>
                <w:color w:val="000000"/>
              </w:rPr>
            </w:pPr>
            <w:r w:rsidRPr="0072667B">
              <w:t>0.07</w:t>
            </w:r>
          </w:p>
        </w:tc>
      </w:tr>
      <w:tr w:rsidR="002912F9" w:rsidRPr="00234B01" w14:paraId="5F7E154B" w14:textId="77777777" w:rsidTr="00E87902">
        <w:tc>
          <w:tcPr>
            <w:tcW w:w="1340" w:type="pct"/>
          </w:tcPr>
          <w:p w14:paraId="6B819FD6" w14:textId="77777777" w:rsidR="002912F9" w:rsidRPr="00234B01" w:rsidRDefault="002912F9" w:rsidP="00CD01BB">
            <w:pPr>
              <w:pStyle w:val="TableText"/>
              <w:rPr>
                <w:color w:val="000000"/>
              </w:rPr>
            </w:pPr>
            <w:r w:rsidRPr="0072667B">
              <w:t>429</w:t>
            </w:r>
          </w:p>
        </w:tc>
        <w:tc>
          <w:tcPr>
            <w:tcW w:w="884" w:type="pct"/>
          </w:tcPr>
          <w:p w14:paraId="66DDD1A5" w14:textId="77777777" w:rsidR="002912F9" w:rsidRPr="00234B01" w:rsidRDefault="002912F9" w:rsidP="00CD01BB">
            <w:pPr>
              <w:pStyle w:val="TableText"/>
              <w:ind w:right="288"/>
              <w:rPr>
                <w:color w:val="000000"/>
              </w:rPr>
            </w:pPr>
            <w:r w:rsidRPr="0072667B">
              <w:t>2</w:t>
            </w:r>
          </w:p>
        </w:tc>
        <w:tc>
          <w:tcPr>
            <w:tcW w:w="1167" w:type="pct"/>
          </w:tcPr>
          <w:p w14:paraId="66C09F59" w14:textId="77777777" w:rsidR="002912F9" w:rsidRPr="00234B01" w:rsidRDefault="002912F9" w:rsidP="00CD01BB">
            <w:pPr>
              <w:pStyle w:val="TableText"/>
              <w:ind w:right="144"/>
              <w:rPr>
                <w:color w:val="000000"/>
              </w:rPr>
            </w:pPr>
            <w:r w:rsidRPr="0072667B">
              <w:t>22</w:t>
            </w:r>
          </w:p>
        </w:tc>
        <w:tc>
          <w:tcPr>
            <w:tcW w:w="1609" w:type="pct"/>
          </w:tcPr>
          <w:p w14:paraId="06AE1591" w14:textId="77777777" w:rsidR="002912F9" w:rsidRPr="00234B01" w:rsidRDefault="002912F9" w:rsidP="00CD01BB">
            <w:pPr>
              <w:pStyle w:val="TableText"/>
              <w:ind w:right="288"/>
              <w:rPr>
                <w:color w:val="000000"/>
              </w:rPr>
            </w:pPr>
            <w:r w:rsidRPr="0072667B">
              <w:t>0.55</w:t>
            </w:r>
          </w:p>
        </w:tc>
      </w:tr>
      <w:tr w:rsidR="002912F9" w:rsidRPr="00234B01" w14:paraId="3FE686BC" w14:textId="77777777" w:rsidTr="00E87902">
        <w:tc>
          <w:tcPr>
            <w:tcW w:w="1340" w:type="pct"/>
          </w:tcPr>
          <w:p w14:paraId="0303D23D" w14:textId="77777777" w:rsidR="002912F9" w:rsidRPr="00234B01" w:rsidRDefault="002912F9" w:rsidP="00CD01BB">
            <w:pPr>
              <w:pStyle w:val="TableText"/>
              <w:rPr>
                <w:color w:val="000000"/>
              </w:rPr>
            </w:pPr>
            <w:r w:rsidRPr="0072667B">
              <w:t>432</w:t>
            </w:r>
          </w:p>
        </w:tc>
        <w:tc>
          <w:tcPr>
            <w:tcW w:w="884" w:type="pct"/>
          </w:tcPr>
          <w:p w14:paraId="44A52888" w14:textId="77777777" w:rsidR="002912F9" w:rsidRPr="00234B01" w:rsidRDefault="002912F9" w:rsidP="00CD01BB">
            <w:pPr>
              <w:pStyle w:val="TableText"/>
              <w:ind w:right="288"/>
              <w:rPr>
                <w:color w:val="000000"/>
              </w:rPr>
            </w:pPr>
            <w:r w:rsidRPr="0072667B">
              <w:t>2</w:t>
            </w:r>
          </w:p>
        </w:tc>
        <w:tc>
          <w:tcPr>
            <w:tcW w:w="1167" w:type="pct"/>
          </w:tcPr>
          <w:p w14:paraId="0F10AFFF" w14:textId="77777777" w:rsidR="002912F9" w:rsidRPr="00234B01" w:rsidRDefault="002912F9" w:rsidP="00CD01BB">
            <w:pPr>
              <w:pStyle w:val="TableText"/>
              <w:ind w:right="144"/>
              <w:rPr>
                <w:color w:val="000000"/>
              </w:rPr>
            </w:pPr>
            <w:r w:rsidRPr="0072667B">
              <w:t>1</w:t>
            </w:r>
          </w:p>
        </w:tc>
        <w:tc>
          <w:tcPr>
            <w:tcW w:w="1609" w:type="pct"/>
          </w:tcPr>
          <w:p w14:paraId="0E3C71CD" w14:textId="77777777" w:rsidR="002912F9" w:rsidRPr="00234B01" w:rsidRDefault="002912F9" w:rsidP="00CD01BB">
            <w:pPr>
              <w:pStyle w:val="TableText"/>
              <w:ind w:right="288"/>
              <w:rPr>
                <w:color w:val="000000"/>
              </w:rPr>
            </w:pPr>
            <w:r w:rsidRPr="0072667B">
              <w:t>0.02</w:t>
            </w:r>
          </w:p>
        </w:tc>
      </w:tr>
      <w:tr w:rsidR="002912F9" w:rsidRPr="00234B01" w14:paraId="383678C1" w14:textId="77777777" w:rsidTr="00E87902">
        <w:tc>
          <w:tcPr>
            <w:tcW w:w="1340" w:type="pct"/>
          </w:tcPr>
          <w:p w14:paraId="09CBBC28" w14:textId="77777777" w:rsidR="002912F9" w:rsidRPr="00234B01" w:rsidRDefault="002912F9" w:rsidP="00CD01BB">
            <w:pPr>
              <w:pStyle w:val="TableText"/>
              <w:rPr>
                <w:color w:val="000000"/>
              </w:rPr>
            </w:pPr>
            <w:r w:rsidRPr="0072667B">
              <w:t>433</w:t>
            </w:r>
          </w:p>
        </w:tc>
        <w:tc>
          <w:tcPr>
            <w:tcW w:w="884" w:type="pct"/>
          </w:tcPr>
          <w:p w14:paraId="67FE068C" w14:textId="77777777" w:rsidR="002912F9" w:rsidRPr="00234B01" w:rsidRDefault="002912F9" w:rsidP="00CD01BB">
            <w:pPr>
              <w:pStyle w:val="TableText"/>
              <w:ind w:right="288"/>
              <w:rPr>
                <w:color w:val="000000"/>
              </w:rPr>
            </w:pPr>
            <w:r w:rsidRPr="0072667B">
              <w:t>2</w:t>
            </w:r>
          </w:p>
        </w:tc>
        <w:tc>
          <w:tcPr>
            <w:tcW w:w="1167" w:type="pct"/>
          </w:tcPr>
          <w:p w14:paraId="174E15A8" w14:textId="77777777" w:rsidR="002912F9" w:rsidRPr="00234B01" w:rsidRDefault="002912F9" w:rsidP="00CD01BB">
            <w:pPr>
              <w:pStyle w:val="TableText"/>
              <w:ind w:right="144"/>
              <w:rPr>
                <w:color w:val="000000"/>
              </w:rPr>
            </w:pPr>
            <w:r w:rsidRPr="0072667B">
              <w:t>6</w:t>
            </w:r>
          </w:p>
        </w:tc>
        <w:tc>
          <w:tcPr>
            <w:tcW w:w="1609" w:type="pct"/>
          </w:tcPr>
          <w:p w14:paraId="29A19DFB" w14:textId="77777777" w:rsidR="002912F9" w:rsidRPr="00234B01" w:rsidRDefault="002912F9" w:rsidP="00CD01BB">
            <w:pPr>
              <w:pStyle w:val="TableText"/>
              <w:ind w:right="288"/>
              <w:rPr>
                <w:color w:val="000000"/>
              </w:rPr>
            </w:pPr>
            <w:r w:rsidRPr="0072667B">
              <w:t>0.15</w:t>
            </w:r>
          </w:p>
        </w:tc>
      </w:tr>
      <w:tr w:rsidR="002912F9" w:rsidRPr="00234B01" w14:paraId="092988A3" w14:textId="77777777" w:rsidTr="00E87902">
        <w:tc>
          <w:tcPr>
            <w:tcW w:w="1340" w:type="pct"/>
          </w:tcPr>
          <w:p w14:paraId="1CC36466" w14:textId="77777777" w:rsidR="002912F9" w:rsidRPr="00234B01" w:rsidRDefault="002912F9" w:rsidP="00CD01BB">
            <w:pPr>
              <w:pStyle w:val="TableText"/>
              <w:rPr>
                <w:color w:val="000000"/>
              </w:rPr>
            </w:pPr>
            <w:r w:rsidRPr="0072667B">
              <w:lastRenderedPageBreak/>
              <w:t>434</w:t>
            </w:r>
          </w:p>
        </w:tc>
        <w:tc>
          <w:tcPr>
            <w:tcW w:w="884" w:type="pct"/>
          </w:tcPr>
          <w:p w14:paraId="0EEF6032" w14:textId="77777777" w:rsidR="002912F9" w:rsidRPr="00234B01" w:rsidRDefault="002912F9" w:rsidP="00CD01BB">
            <w:pPr>
              <w:pStyle w:val="TableText"/>
              <w:ind w:right="288"/>
              <w:rPr>
                <w:color w:val="000000"/>
              </w:rPr>
            </w:pPr>
            <w:r w:rsidRPr="0072667B">
              <w:t>2</w:t>
            </w:r>
          </w:p>
        </w:tc>
        <w:tc>
          <w:tcPr>
            <w:tcW w:w="1167" w:type="pct"/>
          </w:tcPr>
          <w:p w14:paraId="104A080D" w14:textId="77777777" w:rsidR="002912F9" w:rsidRPr="00234B01" w:rsidRDefault="002912F9" w:rsidP="00CD01BB">
            <w:pPr>
              <w:pStyle w:val="TableText"/>
              <w:ind w:right="144"/>
              <w:rPr>
                <w:color w:val="000000"/>
              </w:rPr>
            </w:pPr>
            <w:r w:rsidRPr="0072667B">
              <w:t>8</w:t>
            </w:r>
          </w:p>
        </w:tc>
        <w:tc>
          <w:tcPr>
            <w:tcW w:w="1609" w:type="pct"/>
          </w:tcPr>
          <w:p w14:paraId="0323A2CF" w14:textId="77777777" w:rsidR="002912F9" w:rsidRPr="00234B01" w:rsidRDefault="002912F9" w:rsidP="00CD01BB">
            <w:pPr>
              <w:pStyle w:val="TableText"/>
              <w:ind w:right="288"/>
              <w:rPr>
                <w:color w:val="000000"/>
              </w:rPr>
            </w:pPr>
            <w:r w:rsidRPr="0072667B">
              <w:t>0.20</w:t>
            </w:r>
          </w:p>
        </w:tc>
      </w:tr>
      <w:tr w:rsidR="002912F9" w:rsidRPr="00234B01" w14:paraId="4B80C73A" w14:textId="77777777" w:rsidTr="00E87902">
        <w:tc>
          <w:tcPr>
            <w:tcW w:w="1340" w:type="pct"/>
          </w:tcPr>
          <w:p w14:paraId="196B99DB" w14:textId="77777777" w:rsidR="002912F9" w:rsidRPr="00234B01" w:rsidRDefault="002912F9" w:rsidP="00CD01BB">
            <w:pPr>
              <w:pStyle w:val="TableText"/>
              <w:rPr>
                <w:color w:val="000000"/>
              </w:rPr>
            </w:pPr>
            <w:r w:rsidRPr="0072667B">
              <w:t>435</w:t>
            </w:r>
          </w:p>
        </w:tc>
        <w:tc>
          <w:tcPr>
            <w:tcW w:w="884" w:type="pct"/>
          </w:tcPr>
          <w:p w14:paraId="4FFA195A" w14:textId="77777777" w:rsidR="002912F9" w:rsidRPr="00234B01" w:rsidRDefault="002912F9" w:rsidP="00CD01BB">
            <w:pPr>
              <w:pStyle w:val="TableText"/>
              <w:ind w:right="288"/>
              <w:rPr>
                <w:color w:val="000000"/>
              </w:rPr>
            </w:pPr>
            <w:r w:rsidRPr="0072667B">
              <w:t>2</w:t>
            </w:r>
          </w:p>
        </w:tc>
        <w:tc>
          <w:tcPr>
            <w:tcW w:w="1167" w:type="pct"/>
          </w:tcPr>
          <w:p w14:paraId="48AB6221" w14:textId="77777777" w:rsidR="002912F9" w:rsidRPr="00234B01" w:rsidRDefault="002912F9" w:rsidP="00CD01BB">
            <w:pPr>
              <w:pStyle w:val="TableText"/>
              <w:ind w:right="144"/>
              <w:rPr>
                <w:color w:val="000000"/>
              </w:rPr>
            </w:pPr>
            <w:r w:rsidRPr="0072667B">
              <w:t>6</w:t>
            </w:r>
          </w:p>
        </w:tc>
        <w:tc>
          <w:tcPr>
            <w:tcW w:w="1609" w:type="pct"/>
          </w:tcPr>
          <w:p w14:paraId="71E078A2" w14:textId="77777777" w:rsidR="002912F9" w:rsidRPr="00234B01" w:rsidRDefault="002912F9" w:rsidP="00CD01BB">
            <w:pPr>
              <w:pStyle w:val="TableText"/>
              <w:ind w:right="288"/>
              <w:rPr>
                <w:color w:val="000000"/>
              </w:rPr>
            </w:pPr>
            <w:r w:rsidRPr="0072667B">
              <w:t>0.15</w:t>
            </w:r>
          </w:p>
        </w:tc>
      </w:tr>
      <w:tr w:rsidR="002912F9" w:rsidRPr="00234B01" w14:paraId="289957F5" w14:textId="77777777" w:rsidTr="00E87902">
        <w:tc>
          <w:tcPr>
            <w:tcW w:w="1340" w:type="pct"/>
          </w:tcPr>
          <w:p w14:paraId="2667D6F6" w14:textId="77777777" w:rsidR="002912F9" w:rsidRPr="00234B01" w:rsidRDefault="002912F9" w:rsidP="00CD01BB">
            <w:pPr>
              <w:pStyle w:val="TableText"/>
              <w:rPr>
                <w:color w:val="000000"/>
              </w:rPr>
            </w:pPr>
            <w:r w:rsidRPr="0072667B">
              <w:t>436</w:t>
            </w:r>
          </w:p>
        </w:tc>
        <w:tc>
          <w:tcPr>
            <w:tcW w:w="884" w:type="pct"/>
          </w:tcPr>
          <w:p w14:paraId="78AE5B81" w14:textId="77777777" w:rsidR="002912F9" w:rsidRPr="00234B01" w:rsidRDefault="002912F9" w:rsidP="00CD01BB">
            <w:pPr>
              <w:pStyle w:val="TableText"/>
              <w:ind w:right="288"/>
              <w:rPr>
                <w:color w:val="000000"/>
              </w:rPr>
            </w:pPr>
            <w:r w:rsidRPr="0072667B">
              <w:t>2</w:t>
            </w:r>
          </w:p>
        </w:tc>
        <w:tc>
          <w:tcPr>
            <w:tcW w:w="1167" w:type="pct"/>
          </w:tcPr>
          <w:p w14:paraId="53F95049" w14:textId="77777777" w:rsidR="002912F9" w:rsidRPr="00234B01" w:rsidRDefault="002912F9" w:rsidP="00CD01BB">
            <w:pPr>
              <w:pStyle w:val="TableText"/>
              <w:ind w:right="144"/>
              <w:rPr>
                <w:color w:val="000000"/>
              </w:rPr>
            </w:pPr>
            <w:r w:rsidRPr="0072667B">
              <w:t>19</w:t>
            </w:r>
          </w:p>
        </w:tc>
        <w:tc>
          <w:tcPr>
            <w:tcW w:w="1609" w:type="pct"/>
          </w:tcPr>
          <w:p w14:paraId="1E89D411" w14:textId="77777777" w:rsidR="002912F9" w:rsidRPr="00234B01" w:rsidRDefault="002912F9" w:rsidP="00CD01BB">
            <w:pPr>
              <w:pStyle w:val="TableText"/>
              <w:ind w:right="288"/>
              <w:rPr>
                <w:color w:val="000000"/>
              </w:rPr>
            </w:pPr>
            <w:r w:rsidRPr="0072667B">
              <w:t>0.47</w:t>
            </w:r>
          </w:p>
        </w:tc>
      </w:tr>
      <w:tr w:rsidR="002912F9" w:rsidRPr="00234B01" w14:paraId="07B10E69" w14:textId="77777777" w:rsidTr="00E87902">
        <w:tc>
          <w:tcPr>
            <w:tcW w:w="1340" w:type="pct"/>
          </w:tcPr>
          <w:p w14:paraId="1DD02C4B" w14:textId="77777777" w:rsidR="002912F9" w:rsidRPr="00234B01" w:rsidRDefault="002912F9" w:rsidP="00CD01BB">
            <w:pPr>
              <w:pStyle w:val="TableText"/>
              <w:rPr>
                <w:color w:val="000000"/>
              </w:rPr>
            </w:pPr>
            <w:r w:rsidRPr="0072667B">
              <w:t>439</w:t>
            </w:r>
          </w:p>
        </w:tc>
        <w:tc>
          <w:tcPr>
            <w:tcW w:w="884" w:type="pct"/>
          </w:tcPr>
          <w:p w14:paraId="56400E5D" w14:textId="77777777" w:rsidR="002912F9" w:rsidRPr="00234B01" w:rsidRDefault="002912F9" w:rsidP="00CD01BB">
            <w:pPr>
              <w:pStyle w:val="TableText"/>
              <w:ind w:right="288"/>
              <w:rPr>
                <w:color w:val="000000"/>
              </w:rPr>
            </w:pPr>
            <w:r w:rsidRPr="0072667B">
              <w:t>2</w:t>
            </w:r>
          </w:p>
        </w:tc>
        <w:tc>
          <w:tcPr>
            <w:tcW w:w="1167" w:type="pct"/>
          </w:tcPr>
          <w:p w14:paraId="7273ECCF" w14:textId="77777777" w:rsidR="002912F9" w:rsidRPr="00234B01" w:rsidRDefault="002912F9" w:rsidP="00CD01BB">
            <w:pPr>
              <w:pStyle w:val="TableText"/>
              <w:ind w:right="144"/>
              <w:rPr>
                <w:color w:val="000000"/>
              </w:rPr>
            </w:pPr>
            <w:r w:rsidRPr="0072667B">
              <w:t>8</w:t>
            </w:r>
          </w:p>
        </w:tc>
        <w:tc>
          <w:tcPr>
            <w:tcW w:w="1609" w:type="pct"/>
          </w:tcPr>
          <w:p w14:paraId="6450B809" w14:textId="77777777" w:rsidR="002912F9" w:rsidRPr="00234B01" w:rsidRDefault="002912F9" w:rsidP="00CD01BB">
            <w:pPr>
              <w:pStyle w:val="TableText"/>
              <w:ind w:right="288"/>
              <w:rPr>
                <w:color w:val="000000"/>
              </w:rPr>
            </w:pPr>
            <w:r w:rsidRPr="0072667B">
              <w:t>0.20</w:t>
            </w:r>
          </w:p>
        </w:tc>
      </w:tr>
      <w:tr w:rsidR="002912F9" w:rsidRPr="00234B01" w14:paraId="1B074DD0" w14:textId="77777777" w:rsidTr="00E87902">
        <w:tc>
          <w:tcPr>
            <w:tcW w:w="1340" w:type="pct"/>
          </w:tcPr>
          <w:p w14:paraId="2E827D28" w14:textId="77777777" w:rsidR="002912F9" w:rsidRPr="00234B01" w:rsidRDefault="002912F9" w:rsidP="00CD01BB">
            <w:pPr>
              <w:pStyle w:val="TableText"/>
              <w:rPr>
                <w:color w:val="000000"/>
              </w:rPr>
            </w:pPr>
            <w:r w:rsidRPr="0072667B">
              <w:t>442</w:t>
            </w:r>
          </w:p>
        </w:tc>
        <w:tc>
          <w:tcPr>
            <w:tcW w:w="884" w:type="pct"/>
          </w:tcPr>
          <w:p w14:paraId="5F08250C" w14:textId="77777777" w:rsidR="002912F9" w:rsidRPr="00234B01" w:rsidRDefault="002912F9" w:rsidP="00CD01BB">
            <w:pPr>
              <w:pStyle w:val="TableText"/>
              <w:ind w:right="288"/>
              <w:rPr>
                <w:color w:val="000000"/>
              </w:rPr>
            </w:pPr>
            <w:r w:rsidRPr="0072667B">
              <w:t>2</w:t>
            </w:r>
          </w:p>
        </w:tc>
        <w:tc>
          <w:tcPr>
            <w:tcW w:w="1167" w:type="pct"/>
          </w:tcPr>
          <w:p w14:paraId="56821C11" w14:textId="77777777" w:rsidR="002912F9" w:rsidRPr="00234B01" w:rsidRDefault="002912F9" w:rsidP="00CD01BB">
            <w:pPr>
              <w:pStyle w:val="TableText"/>
              <w:ind w:right="144"/>
              <w:rPr>
                <w:color w:val="000000"/>
              </w:rPr>
            </w:pPr>
            <w:r w:rsidRPr="0072667B">
              <w:t>29</w:t>
            </w:r>
          </w:p>
        </w:tc>
        <w:tc>
          <w:tcPr>
            <w:tcW w:w="1609" w:type="pct"/>
          </w:tcPr>
          <w:p w14:paraId="587BA8CB" w14:textId="77777777" w:rsidR="002912F9" w:rsidRPr="00234B01" w:rsidRDefault="002912F9" w:rsidP="00CD01BB">
            <w:pPr>
              <w:pStyle w:val="TableText"/>
              <w:ind w:right="288"/>
              <w:rPr>
                <w:color w:val="000000"/>
              </w:rPr>
            </w:pPr>
            <w:r w:rsidRPr="0072667B">
              <w:t>0.72</w:t>
            </w:r>
          </w:p>
        </w:tc>
      </w:tr>
      <w:tr w:rsidR="002912F9" w:rsidRPr="00234B01" w14:paraId="6EB231E3" w14:textId="77777777" w:rsidTr="00E87902">
        <w:tc>
          <w:tcPr>
            <w:tcW w:w="1340" w:type="pct"/>
          </w:tcPr>
          <w:p w14:paraId="0240E4C8" w14:textId="77777777" w:rsidR="002912F9" w:rsidRPr="00234B01" w:rsidRDefault="002912F9" w:rsidP="00CD01BB">
            <w:pPr>
              <w:pStyle w:val="TableText"/>
              <w:rPr>
                <w:color w:val="000000"/>
              </w:rPr>
            </w:pPr>
            <w:r w:rsidRPr="0072667B">
              <w:t>443</w:t>
            </w:r>
          </w:p>
        </w:tc>
        <w:tc>
          <w:tcPr>
            <w:tcW w:w="884" w:type="pct"/>
          </w:tcPr>
          <w:p w14:paraId="0E957353" w14:textId="77777777" w:rsidR="002912F9" w:rsidRPr="00234B01" w:rsidRDefault="002912F9" w:rsidP="00CD01BB">
            <w:pPr>
              <w:pStyle w:val="TableText"/>
              <w:ind w:right="288"/>
              <w:rPr>
                <w:color w:val="000000"/>
              </w:rPr>
            </w:pPr>
            <w:r w:rsidRPr="0072667B">
              <w:t>2</w:t>
            </w:r>
          </w:p>
        </w:tc>
        <w:tc>
          <w:tcPr>
            <w:tcW w:w="1167" w:type="pct"/>
          </w:tcPr>
          <w:p w14:paraId="1675E025" w14:textId="77777777" w:rsidR="002912F9" w:rsidRPr="00234B01" w:rsidRDefault="002912F9" w:rsidP="00CD01BB">
            <w:pPr>
              <w:pStyle w:val="TableText"/>
              <w:ind w:right="144"/>
              <w:rPr>
                <w:color w:val="000000"/>
              </w:rPr>
            </w:pPr>
            <w:r w:rsidRPr="0072667B">
              <w:t>2</w:t>
            </w:r>
          </w:p>
        </w:tc>
        <w:tc>
          <w:tcPr>
            <w:tcW w:w="1609" w:type="pct"/>
          </w:tcPr>
          <w:p w14:paraId="43249D45" w14:textId="77777777" w:rsidR="002912F9" w:rsidRPr="00234B01" w:rsidRDefault="002912F9" w:rsidP="00CD01BB">
            <w:pPr>
              <w:pStyle w:val="TableText"/>
              <w:ind w:right="288"/>
              <w:rPr>
                <w:color w:val="000000"/>
              </w:rPr>
            </w:pPr>
            <w:r w:rsidRPr="0072667B">
              <w:t>0.05</w:t>
            </w:r>
          </w:p>
        </w:tc>
      </w:tr>
      <w:tr w:rsidR="002912F9" w:rsidRPr="00234B01" w14:paraId="3F2609D1" w14:textId="77777777" w:rsidTr="00E87902">
        <w:tc>
          <w:tcPr>
            <w:tcW w:w="1340" w:type="pct"/>
          </w:tcPr>
          <w:p w14:paraId="4530B8CA" w14:textId="77777777" w:rsidR="002912F9" w:rsidRPr="00234B01" w:rsidRDefault="002912F9" w:rsidP="00CD01BB">
            <w:pPr>
              <w:pStyle w:val="TableText"/>
              <w:rPr>
                <w:color w:val="000000"/>
              </w:rPr>
            </w:pPr>
            <w:r w:rsidRPr="0072667B">
              <w:t>444</w:t>
            </w:r>
          </w:p>
        </w:tc>
        <w:tc>
          <w:tcPr>
            <w:tcW w:w="884" w:type="pct"/>
          </w:tcPr>
          <w:p w14:paraId="792E09CD" w14:textId="77777777" w:rsidR="002912F9" w:rsidRPr="00234B01" w:rsidRDefault="002912F9" w:rsidP="00CD01BB">
            <w:pPr>
              <w:pStyle w:val="TableText"/>
              <w:ind w:right="288"/>
              <w:rPr>
                <w:color w:val="000000"/>
              </w:rPr>
            </w:pPr>
            <w:r w:rsidRPr="0072667B">
              <w:t>2</w:t>
            </w:r>
          </w:p>
        </w:tc>
        <w:tc>
          <w:tcPr>
            <w:tcW w:w="1167" w:type="pct"/>
          </w:tcPr>
          <w:p w14:paraId="763AF74E" w14:textId="77777777" w:rsidR="002912F9" w:rsidRPr="00234B01" w:rsidRDefault="002912F9" w:rsidP="00CD01BB">
            <w:pPr>
              <w:pStyle w:val="TableText"/>
              <w:ind w:right="144"/>
              <w:rPr>
                <w:color w:val="000000"/>
              </w:rPr>
            </w:pPr>
            <w:r w:rsidRPr="0072667B">
              <w:t>18</w:t>
            </w:r>
          </w:p>
        </w:tc>
        <w:tc>
          <w:tcPr>
            <w:tcW w:w="1609" w:type="pct"/>
          </w:tcPr>
          <w:p w14:paraId="4F2E52A9" w14:textId="77777777" w:rsidR="002912F9" w:rsidRPr="00234B01" w:rsidRDefault="002912F9" w:rsidP="00CD01BB">
            <w:pPr>
              <w:pStyle w:val="TableText"/>
              <w:ind w:right="288"/>
              <w:rPr>
                <w:color w:val="000000"/>
              </w:rPr>
            </w:pPr>
            <w:r w:rsidRPr="0072667B">
              <w:t>0.45</w:t>
            </w:r>
          </w:p>
        </w:tc>
      </w:tr>
      <w:tr w:rsidR="002912F9" w:rsidRPr="00234B01" w14:paraId="1EEAB85A" w14:textId="77777777" w:rsidTr="00E87902">
        <w:tc>
          <w:tcPr>
            <w:tcW w:w="1340" w:type="pct"/>
          </w:tcPr>
          <w:p w14:paraId="31536A66" w14:textId="77777777" w:rsidR="002912F9" w:rsidRPr="00234B01" w:rsidRDefault="002912F9" w:rsidP="00CD01BB">
            <w:pPr>
              <w:pStyle w:val="TableText"/>
              <w:rPr>
                <w:color w:val="000000"/>
              </w:rPr>
            </w:pPr>
            <w:r w:rsidRPr="0072667B">
              <w:t>445</w:t>
            </w:r>
          </w:p>
        </w:tc>
        <w:tc>
          <w:tcPr>
            <w:tcW w:w="884" w:type="pct"/>
          </w:tcPr>
          <w:p w14:paraId="68258BDE" w14:textId="77777777" w:rsidR="002912F9" w:rsidRPr="00234B01" w:rsidRDefault="002912F9" w:rsidP="00CD01BB">
            <w:pPr>
              <w:pStyle w:val="TableText"/>
              <w:ind w:right="288"/>
              <w:rPr>
                <w:color w:val="000000"/>
              </w:rPr>
            </w:pPr>
            <w:r w:rsidRPr="0072667B">
              <w:t>2</w:t>
            </w:r>
          </w:p>
        </w:tc>
        <w:tc>
          <w:tcPr>
            <w:tcW w:w="1167" w:type="pct"/>
          </w:tcPr>
          <w:p w14:paraId="0373A210" w14:textId="77777777" w:rsidR="002912F9" w:rsidRPr="00234B01" w:rsidRDefault="002912F9" w:rsidP="00CD01BB">
            <w:pPr>
              <w:pStyle w:val="TableText"/>
              <w:ind w:right="144"/>
              <w:rPr>
                <w:color w:val="000000"/>
              </w:rPr>
            </w:pPr>
            <w:r w:rsidRPr="0072667B">
              <w:t>4</w:t>
            </w:r>
          </w:p>
        </w:tc>
        <w:tc>
          <w:tcPr>
            <w:tcW w:w="1609" w:type="pct"/>
          </w:tcPr>
          <w:p w14:paraId="061CEE32" w14:textId="77777777" w:rsidR="002912F9" w:rsidRPr="00234B01" w:rsidRDefault="002912F9" w:rsidP="00CD01BB">
            <w:pPr>
              <w:pStyle w:val="TableText"/>
              <w:ind w:right="288"/>
              <w:rPr>
                <w:color w:val="000000"/>
              </w:rPr>
            </w:pPr>
            <w:r w:rsidRPr="0072667B">
              <w:t>0.10</w:t>
            </w:r>
          </w:p>
        </w:tc>
      </w:tr>
      <w:tr w:rsidR="002912F9" w:rsidRPr="00234B01" w14:paraId="7641E01E" w14:textId="77777777" w:rsidTr="00E87902">
        <w:tc>
          <w:tcPr>
            <w:tcW w:w="1340" w:type="pct"/>
          </w:tcPr>
          <w:p w14:paraId="2DAF1369" w14:textId="77777777" w:rsidR="002912F9" w:rsidRPr="00234B01" w:rsidRDefault="002912F9" w:rsidP="00CD01BB">
            <w:pPr>
              <w:pStyle w:val="TableText"/>
              <w:rPr>
                <w:color w:val="000000"/>
              </w:rPr>
            </w:pPr>
            <w:r w:rsidRPr="0072667B">
              <w:t>446</w:t>
            </w:r>
          </w:p>
        </w:tc>
        <w:tc>
          <w:tcPr>
            <w:tcW w:w="884" w:type="pct"/>
          </w:tcPr>
          <w:p w14:paraId="30887E42" w14:textId="77777777" w:rsidR="002912F9" w:rsidRPr="00234B01" w:rsidRDefault="002912F9" w:rsidP="00CD01BB">
            <w:pPr>
              <w:pStyle w:val="TableText"/>
              <w:ind w:right="288"/>
              <w:rPr>
                <w:color w:val="000000"/>
              </w:rPr>
            </w:pPr>
            <w:r w:rsidRPr="0072667B">
              <w:t>2</w:t>
            </w:r>
          </w:p>
        </w:tc>
        <w:tc>
          <w:tcPr>
            <w:tcW w:w="1167" w:type="pct"/>
          </w:tcPr>
          <w:p w14:paraId="7F607F04" w14:textId="77777777" w:rsidR="002912F9" w:rsidRPr="00234B01" w:rsidRDefault="002912F9" w:rsidP="00CD01BB">
            <w:pPr>
              <w:pStyle w:val="TableText"/>
              <w:ind w:right="144"/>
              <w:rPr>
                <w:color w:val="000000"/>
              </w:rPr>
            </w:pPr>
            <w:r w:rsidRPr="0072667B">
              <w:t>1</w:t>
            </w:r>
          </w:p>
        </w:tc>
        <w:tc>
          <w:tcPr>
            <w:tcW w:w="1609" w:type="pct"/>
          </w:tcPr>
          <w:p w14:paraId="33F5C2E0" w14:textId="77777777" w:rsidR="002912F9" w:rsidRPr="00234B01" w:rsidRDefault="002912F9" w:rsidP="00CD01BB">
            <w:pPr>
              <w:pStyle w:val="TableText"/>
              <w:ind w:right="288"/>
              <w:rPr>
                <w:color w:val="000000"/>
              </w:rPr>
            </w:pPr>
            <w:r w:rsidRPr="0072667B">
              <w:t>0.02</w:t>
            </w:r>
          </w:p>
        </w:tc>
      </w:tr>
      <w:tr w:rsidR="002912F9" w:rsidRPr="00234B01" w14:paraId="4A8267B1" w14:textId="77777777" w:rsidTr="00E87902">
        <w:tc>
          <w:tcPr>
            <w:tcW w:w="1340" w:type="pct"/>
          </w:tcPr>
          <w:p w14:paraId="583FC972" w14:textId="77777777" w:rsidR="002912F9" w:rsidRPr="00234B01" w:rsidRDefault="002912F9" w:rsidP="00CD01BB">
            <w:pPr>
              <w:pStyle w:val="TableText"/>
              <w:rPr>
                <w:color w:val="000000"/>
              </w:rPr>
            </w:pPr>
            <w:r w:rsidRPr="0072667B">
              <w:t>448</w:t>
            </w:r>
          </w:p>
        </w:tc>
        <w:tc>
          <w:tcPr>
            <w:tcW w:w="884" w:type="pct"/>
          </w:tcPr>
          <w:p w14:paraId="221FFFA5" w14:textId="77777777" w:rsidR="002912F9" w:rsidRPr="00234B01" w:rsidRDefault="002912F9" w:rsidP="00CD01BB">
            <w:pPr>
              <w:pStyle w:val="TableText"/>
              <w:ind w:right="288"/>
              <w:rPr>
                <w:color w:val="000000"/>
              </w:rPr>
            </w:pPr>
            <w:r w:rsidRPr="0072667B">
              <w:t>2</w:t>
            </w:r>
          </w:p>
        </w:tc>
        <w:tc>
          <w:tcPr>
            <w:tcW w:w="1167" w:type="pct"/>
          </w:tcPr>
          <w:p w14:paraId="409F1FA1" w14:textId="77777777" w:rsidR="002912F9" w:rsidRPr="00234B01" w:rsidRDefault="002912F9" w:rsidP="00CD01BB">
            <w:pPr>
              <w:pStyle w:val="TableText"/>
              <w:ind w:right="144"/>
              <w:rPr>
                <w:color w:val="000000"/>
              </w:rPr>
            </w:pPr>
            <w:r w:rsidRPr="0072667B">
              <w:t>2</w:t>
            </w:r>
          </w:p>
        </w:tc>
        <w:tc>
          <w:tcPr>
            <w:tcW w:w="1609" w:type="pct"/>
          </w:tcPr>
          <w:p w14:paraId="338D304A" w14:textId="77777777" w:rsidR="002912F9" w:rsidRPr="00234B01" w:rsidRDefault="002912F9" w:rsidP="00CD01BB">
            <w:pPr>
              <w:pStyle w:val="TableText"/>
              <w:ind w:right="288"/>
              <w:rPr>
                <w:color w:val="000000"/>
              </w:rPr>
            </w:pPr>
            <w:r w:rsidRPr="0072667B">
              <w:t>0.05</w:t>
            </w:r>
          </w:p>
        </w:tc>
      </w:tr>
      <w:tr w:rsidR="002912F9" w:rsidRPr="00234B01" w14:paraId="1AFE8A72" w14:textId="77777777" w:rsidTr="00E87902">
        <w:tc>
          <w:tcPr>
            <w:tcW w:w="1340" w:type="pct"/>
          </w:tcPr>
          <w:p w14:paraId="07D0BEDB" w14:textId="77777777" w:rsidR="002912F9" w:rsidRPr="00234B01" w:rsidRDefault="002912F9" w:rsidP="00CD01BB">
            <w:pPr>
              <w:pStyle w:val="TableText"/>
              <w:rPr>
                <w:color w:val="000000"/>
              </w:rPr>
            </w:pPr>
            <w:r w:rsidRPr="0072667B">
              <w:t>449</w:t>
            </w:r>
          </w:p>
        </w:tc>
        <w:tc>
          <w:tcPr>
            <w:tcW w:w="884" w:type="pct"/>
          </w:tcPr>
          <w:p w14:paraId="6E368AF5" w14:textId="77777777" w:rsidR="002912F9" w:rsidRPr="00234B01" w:rsidRDefault="002912F9" w:rsidP="00CD01BB">
            <w:pPr>
              <w:pStyle w:val="TableText"/>
              <w:ind w:right="288"/>
              <w:rPr>
                <w:color w:val="000000"/>
              </w:rPr>
            </w:pPr>
            <w:r w:rsidRPr="0072667B">
              <w:t>2</w:t>
            </w:r>
          </w:p>
        </w:tc>
        <w:tc>
          <w:tcPr>
            <w:tcW w:w="1167" w:type="pct"/>
          </w:tcPr>
          <w:p w14:paraId="3D7DCA12" w14:textId="77777777" w:rsidR="002912F9" w:rsidRPr="00234B01" w:rsidRDefault="002912F9" w:rsidP="00CD01BB">
            <w:pPr>
              <w:pStyle w:val="TableText"/>
              <w:ind w:right="144"/>
              <w:rPr>
                <w:color w:val="000000"/>
              </w:rPr>
            </w:pPr>
            <w:r w:rsidRPr="0072667B">
              <w:t>21</w:t>
            </w:r>
          </w:p>
        </w:tc>
        <w:tc>
          <w:tcPr>
            <w:tcW w:w="1609" w:type="pct"/>
          </w:tcPr>
          <w:p w14:paraId="1DBDF220" w14:textId="77777777" w:rsidR="002912F9" w:rsidRPr="00234B01" w:rsidRDefault="002912F9" w:rsidP="00CD01BB">
            <w:pPr>
              <w:pStyle w:val="TableText"/>
              <w:ind w:right="288"/>
              <w:rPr>
                <w:color w:val="000000"/>
              </w:rPr>
            </w:pPr>
            <w:r w:rsidRPr="0072667B">
              <w:t>0.52</w:t>
            </w:r>
          </w:p>
        </w:tc>
      </w:tr>
      <w:tr w:rsidR="002912F9" w:rsidRPr="00234B01" w14:paraId="13838751" w14:textId="77777777" w:rsidTr="00E87902">
        <w:tc>
          <w:tcPr>
            <w:tcW w:w="1340" w:type="pct"/>
          </w:tcPr>
          <w:p w14:paraId="32120291" w14:textId="77777777" w:rsidR="002912F9" w:rsidRPr="00234B01" w:rsidRDefault="002912F9" w:rsidP="00CD01BB">
            <w:pPr>
              <w:pStyle w:val="TableText"/>
              <w:rPr>
                <w:color w:val="000000"/>
              </w:rPr>
            </w:pPr>
            <w:r w:rsidRPr="0072667B">
              <w:t>451</w:t>
            </w:r>
          </w:p>
        </w:tc>
        <w:tc>
          <w:tcPr>
            <w:tcW w:w="884" w:type="pct"/>
          </w:tcPr>
          <w:p w14:paraId="77F955A1" w14:textId="77777777" w:rsidR="002912F9" w:rsidRPr="00234B01" w:rsidRDefault="002912F9" w:rsidP="00CD01BB">
            <w:pPr>
              <w:pStyle w:val="TableText"/>
              <w:ind w:right="288"/>
              <w:rPr>
                <w:color w:val="000000"/>
              </w:rPr>
            </w:pPr>
            <w:r w:rsidRPr="0072667B">
              <w:t>3</w:t>
            </w:r>
          </w:p>
        </w:tc>
        <w:tc>
          <w:tcPr>
            <w:tcW w:w="1167" w:type="pct"/>
          </w:tcPr>
          <w:p w14:paraId="33570357" w14:textId="77777777" w:rsidR="002912F9" w:rsidRPr="00234B01" w:rsidRDefault="002912F9" w:rsidP="00CD01BB">
            <w:pPr>
              <w:pStyle w:val="TableText"/>
              <w:ind w:right="144"/>
              <w:rPr>
                <w:color w:val="000000"/>
              </w:rPr>
            </w:pPr>
            <w:r w:rsidRPr="0072667B">
              <w:t>9</w:t>
            </w:r>
          </w:p>
        </w:tc>
        <w:tc>
          <w:tcPr>
            <w:tcW w:w="1609" w:type="pct"/>
          </w:tcPr>
          <w:p w14:paraId="2C27F234" w14:textId="77777777" w:rsidR="002912F9" w:rsidRPr="00234B01" w:rsidRDefault="002912F9" w:rsidP="00CD01BB">
            <w:pPr>
              <w:pStyle w:val="TableText"/>
              <w:ind w:right="288"/>
              <w:rPr>
                <w:color w:val="000000"/>
              </w:rPr>
            </w:pPr>
            <w:r w:rsidRPr="0072667B">
              <w:t>0.22</w:t>
            </w:r>
          </w:p>
        </w:tc>
      </w:tr>
      <w:tr w:rsidR="002912F9" w:rsidRPr="00234B01" w14:paraId="09868C64" w14:textId="77777777" w:rsidTr="00E87902">
        <w:tc>
          <w:tcPr>
            <w:tcW w:w="1340" w:type="pct"/>
          </w:tcPr>
          <w:p w14:paraId="37EADA69" w14:textId="77777777" w:rsidR="002912F9" w:rsidRPr="00234B01" w:rsidRDefault="002912F9" w:rsidP="00CD01BB">
            <w:pPr>
              <w:pStyle w:val="TableText"/>
              <w:rPr>
                <w:color w:val="000000"/>
              </w:rPr>
            </w:pPr>
            <w:r w:rsidRPr="0072667B">
              <w:t>452</w:t>
            </w:r>
          </w:p>
        </w:tc>
        <w:tc>
          <w:tcPr>
            <w:tcW w:w="884" w:type="pct"/>
          </w:tcPr>
          <w:p w14:paraId="47C9B986" w14:textId="77777777" w:rsidR="002912F9" w:rsidRPr="00234B01" w:rsidRDefault="002912F9" w:rsidP="00CD01BB">
            <w:pPr>
              <w:pStyle w:val="TableText"/>
              <w:ind w:right="288"/>
              <w:rPr>
                <w:color w:val="000000"/>
              </w:rPr>
            </w:pPr>
            <w:r w:rsidRPr="0072667B">
              <w:t>3</w:t>
            </w:r>
          </w:p>
        </w:tc>
        <w:tc>
          <w:tcPr>
            <w:tcW w:w="1167" w:type="pct"/>
          </w:tcPr>
          <w:p w14:paraId="20DF192E" w14:textId="77777777" w:rsidR="002912F9" w:rsidRPr="00234B01" w:rsidRDefault="002912F9" w:rsidP="00CD01BB">
            <w:pPr>
              <w:pStyle w:val="TableText"/>
              <w:ind w:right="144"/>
              <w:rPr>
                <w:color w:val="000000"/>
              </w:rPr>
            </w:pPr>
            <w:r w:rsidRPr="0072667B">
              <w:t>4</w:t>
            </w:r>
          </w:p>
        </w:tc>
        <w:tc>
          <w:tcPr>
            <w:tcW w:w="1609" w:type="pct"/>
          </w:tcPr>
          <w:p w14:paraId="29D5C8D6" w14:textId="77777777" w:rsidR="002912F9" w:rsidRPr="00234B01" w:rsidRDefault="002912F9" w:rsidP="00CD01BB">
            <w:pPr>
              <w:pStyle w:val="TableText"/>
              <w:ind w:right="288"/>
              <w:rPr>
                <w:color w:val="000000"/>
              </w:rPr>
            </w:pPr>
            <w:r w:rsidRPr="0072667B">
              <w:t>0.10</w:t>
            </w:r>
          </w:p>
        </w:tc>
      </w:tr>
      <w:tr w:rsidR="002912F9" w:rsidRPr="00234B01" w14:paraId="0140EAEF" w14:textId="77777777" w:rsidTr="00E87902">
        <w:tc>
          <w:tcPr>
            <w:tcW w:w="1340" w:type="pct"/>
          </w:tcPr>
          <w:p w14:paraId="09C49938" w14:textId="77777777" w:rsidR="002912F9" w:rsidRPr="00234B01" w:rsidRDefault="002912F9" w:rsidP="00CD01BB">
            <w:pPr>
              <w:pStyle w:val="TableText"/>
              <w:rPr>
                <w:color w:val="000000"/>
              </w:rPr>
            </w:pPr>
            <w:r w:rsidRPr="0072667B">
              <w:t>453</w:t>
            </w:r>
          </w:p>
        </w:tc>
        <w:tc>
          <w:tcPr>
            <w:tcW w:w="884" w:type="pct"/>
          </w:tcPr>
          <w:p w14:paraId="5636B85B" w14:textId="77777777" w:rsidR="002912F9" w:rsidRPr="00234B01" w:rsidRDefault="002912F9" w:rsidP="00CD01BB">
            <w:pPr>
              <w:pStyle w:val="TableText"/>
              <w:ind w:right="288"/>
              <w:rPr>
                <w:color w:val="000000"/>
              </w:rPr>
            </w:pPr>
            <w:r w:rsidRPr="0072667B">
              <w:t>3</w:t>
            </w:r>
          </w:p>
        </w:tc>
        <w:tc>
          <w:tcPr>
            <w:tcW w:w="1167" w:type="pct"/>
          </w:tcPr>
          <w:p w14:paraId="0C4B720C" w14:textId="77777777" w:rsidR="002912F9" w:rsidRPr="00234B01" w:rsidRDefault="002912F9" w:rsidP="00CD01BB">
            <w:pPr>
              <w:pStyle w:val="TableText"/>
              <w:ind w:right="144"/>
              <w:rPr>
                <w:color w:val="000000"/>
              </w:rPr>
            </w:pPr>
            <w:r w:rsidRPr="0072667B">
              <w:t>16</w:t>
            </w:r>
          </w:p>
        </w:tc>
        <w:tc>
          <w:tcPr>
            <w:tcW w:w="1609" w:type="pct"/>
          </w:tcPr>
          <w:p w14:paraId="4562FAEB" w14:textId="77777777" w:rsidR="002912F9" w:rsidRPr="00234B01" w:rsidRDefault="002912F9" w:rsidP="00CD01BB">
            <w:pPr>
              <w:pStyle w:val="TableText"/>
              <w:ind w:right="288"/>
              <w:rPr>
                <w:color w:val="000000"/>
              </w:rPr>
            </w:pPr>
            <w:r w:rsidRPr="0072667B">
              <w:t>0.40</w:t>
            </w:r>
          </w:p>
        </w:tc>
      </w:tr>
      <w:tr w:rsidR="002912F9" w:rsidRPr="00234B01" w14:paraId="125B5F95" w14:textId="77777777" w:rsidTr="00E87902">
        <w:tc>
          <w:tcPr>
            <w:tcW w:w="1340" w:type="pct"/>
          </w:tcPr>
          <w:p w14:paraId="328172F8" w14:textId="77777777" w:rsidR="002912F9" w:rsidRPr="00234B01" w:rsidRDefault="002912F9" w:rsidP="00CD01BB">
            <w:pPr>
              <w:pStyle w:val="TableText"/>
              <w:rPr>
                <w:color w:val="000000"/>
              </w:rPr>
            </w:pPr>
            <w:r w:rsidRPr="0072667B">
              <w:t>456</w:t>
            </w:r>
          </w:p>
        </w:tc>
        <w:tc>
          <w:tcPr>
            <w:tcW w:w="884" w:type="pct"/>
          </w:tcPr>
          <w:p w14:paraId="2B246B03" w14:textId="77777777" w:rsidR="002912F9" w:rsidRPr="00234B01" w:rsidRDefault="002912F9" w:rsidP="00CD01BB">
            <w:pPr>
              <w:pStyle w:val="TableText"/>
              <w:ind w:right="288"/>
              <w:rPr>
                <w:color w:val="000000"/>
              </w:rPr>
            </w:pPr>
            <w:r w:rsidRPr="0072667B">
              <w:t>3</w:t>
            </w:r>
          </w:p>
        </w:tc>
        <w:tc>
          <w:tcPr>
            <w:tcW w:w="1167" w:type="pct"/>
          </w:tcPr>
          <w:p w14:paraId="2F2A2C0B" w14:textId="77777777" w:rsidR="002912F9" w:rsidRPr="00234B01" w:rsidRDefault="002912F9" w:rsidP="00CD01BB">
            <w:pPr>
              <w:pStyle w:val="TableText"/>
              <w:ind w:right="144"/>
              <w:rPr>
                <w:color w:val="000000"/>
              </w:rPr>
            </w:pPr>
            <w:r w:rsidRPr="0072667B">
              <w:t>3</w:t>
            </w:r>
          </w:p>
        </w:tc>
        <w:tc>
          <w:tcPr>
            <w:tcW w:w="1609" w:type="pct"/>
          </w:tcPr>
          <w:p w14:paraId="7FE86AEF" w14:textId="77777777" w:rsidR="002912F9" w:rsidRPr="00234B01" w:rsidRDefault="002912F9" w:rsidP="00CD01BB">
            <w:pPr>
              <w:pStyle w:val="TableText"/>
              <w:ind w:right="288"/>
              <w:rPr>
                <w:color w:val="000000"/>
              </w:rPr>
            </w:pPr>
            <w:r w:rsidRPr="0072667B">
              <w:t>0.07</w:t>
            </w:r>
          </w:p>
        </w:tc>
      </w:tr>
      <w:tr w:rsidR="002912F9" w:rsidRPr="00234B01" w14:paraId="0B7D005F" w14:textId="77777777" w:rsidTr="00E87902">
        <w:tc>
          <w:tcPr>
            <w:tcW w:w="1340" w:type="pct"/>
          </w:tcPr>
          <w:p w14:paraId="566E7FAA" w14:textId="77777777" w:rsidR="002912F9" w:rsidRPr="00234B01" w:rsidRDefault="002912F9" w:rsidP="00CD01BB">
            <w:pPr>
              <w:pStyle w:val="TableText"/>
              <w:rPr>
                <w:color w:val="000000"/>
              </w:rPr>
            </w:pPr>
            <w:r w:rsidRPr="0072667B">
              <w:t>457</w:t>
            </w:r>
          </w:p>
        </w:tc>
        <w:tc>
          <w:tcPr>
            <w:tcW w:w="884" w:type="pct"/>
          </w:tcPr>
          <w:p w14:paraId="682480DC" w14:textId="77777777" w:rsidR="002912F9" w:rsidRPr="00234B01" w:rsidRDefault="002912F9" w:rsidP="00CD01BB">
            <w:pPr>
              <w:pStyle w:val="TableText"/>
              <w:ind w:right="288"/>
              <w:rPr>
                <w:color w:val="000000"/>
              </w:rPr>
            </w:pPr>
            <w:r w:rsidRPr="0072667B">
              <w:t>3</w:t>
            </w:r>
          </w:p>
        </w:tc>
        <w:tc>
          <w:tcPr>
            <w:tcW w:w="1167" w:type="pct"/>
          </w:tcPr>
          <w:p w14:paraId="5B706B89" w14:textId="77777777" w:rsidR="002912F9" w:rsidRPr="00234B01" w:rsidRDefault="002912F9" w:rsidP="00CD01BB">
            <w:pPr>
              <w:pStyle w:val="TableText"/>
              <w:ind w:right="144"/>
              <w:rPr>
                <w:color w:val="000000"/>
              </w:rPr>
            </w:pPr>
            <w:r w:rsidRPr="0072667B">
              <w:t>36</w:t>
            </w:r>
          </w:p>
        </w:tc>
        <w:tc>
          <w:tcPr>
            <w:tcW w:w="1609" w:type="pct"/>
          </w:tcPr>
          <w:p w14:paraId="02DA4B07" w14:textId="77777777" w:rsidR="002912F9" w:rsidRPr="00234B01" w:rsidRDefault="002912F9" w:rsidP="00CD01BB">
            <w:pPr>
              <w:pStyle w:val="TableText"/>
              <w:ind w:right="288"/>
              <w:rPr>
                <w:color w:val="000000"/>
              </w:rPr>
            </w:pPr>
            <w:r w:rsidRPr="0072667B">
              <w:t>0.89</w:t>
            </w:r>
          </w:p>
        </w:tc>
      </w:tr>
      <w:tr w:rsidR="002912F9" w:rsidRPr="00234B01" w14:paraId="77B2A976" w14:textId="77777777" w:rsidTr="00E87902">
        <w:tc>
          <w:tcPr>
            <w:tcW w:w="1340" w:type="pct"/>
          </w:tcPr>
          <w:p w14:paraId="5583F229" w14:textId="77777777" w:rsidR="002912F9" w:rsidRPr="00234B01" w:rsidRDefault="002912F9" w:rsidP="00CD01BB">
            <w:pPr>
              <w:pStyle w:val="TableText"/>
              <w:rPr>
                <w:color w:val="000000"/>
              </w:rPr>
            </w:pPr>
            <w:r w:rsidRPr="0072667B">
              <w:t>458</w:t>
            </w:r>
          </w:p>
        </w:tc>
        <w:tc>
          <w:tcPr>
            <w:tcW w:w="884" w:type="pct"/>
          </w:tcPr>
          <w:p w14:paraId="41EE01D3" w14:textId="77777777" w:rsidR="002912F9" w:rsidRPr="00234B01" w:rsidRDefault="002912F9" w:rsidP="00CD01BB">
            <w:pPr>
              <w:pStyle w:val="TableText"/>
              <w:ind w:right="288"/>
              <w:rPr>
                <w:color w:val="000000"/>
              </w:rPr>
            </w:pPr>
            <w:r w:rsidRPr="0072667B">
              <w:t>3</w:t>
            </w:r>
          </w:p>
        </w:tc>
        <w:tc>
          <w:tcPr>
            <w:tcW w:w="1167" w:type="pct"/>
          </w:tcPr>
          <w:p w14:paraId="62C8DEA1" w14:textId="77777777" w:rsidR="002912F9" w:rsidRPr="00234B01" w:rsidRDefault="002912F9" w:rsidP="00CD01BB">
            <w:pPr>
              <w:pStyle w:val="TableText"/>
              <w:ind w:right="144"/>
              <w:rPr>
                <w:color w:val="000000"/>
              </w:rPr>
            </w:pPr>
            <w:r w:rsidRPr="0072667B">
              <w:t>1</w:t>
            </w:r>
          </w:p>
        </w:tc>
        <w:tc>
          <w:tcPr>
            <w:tcW w:w="1609" w:type="pct"/>
          </w:tcPr>
          <w:p w14:paraId="4F11C4AB" w14:textId="77777777" w:rsidR="002912F9" w:rsidRPr="00234B01" w:rsidRDefault="002912F9" w:rsidP="00CD01BB">
            <w:pPr>
              <w:pStyle w:val="TableText"/>
              <w:ind w:right="288"/>
              <w:rPr>
                <w:color w:val="000000"/>
              </w:rPr>
            </w:pPr>
            <w:r w:rsidRPr="0072667B">
              <w:t>0.02</w:t>
            </w:r>
          </w:p>
        </w:tc>
      </w:tr>
      <w:tr w:rsidR="002912F9" w:rsidRPr="00234B01" w14:paraId="27625B82" w14:textId="77777777" w:rsidTr="00E87902">
        <w:tc>
          <w:tcPr>
            <w:tcW w:w="1340" w:type="pct"/>
          </w:tcPr>
          <w:p w14:paraId="1C1C0FCD" w14:textId="77777777" w:rsidR="002912F9" w:rsidRPr="00234B01" w:rsidRDefault="002912F9" w:rsidP="00CD01BB">
            <w:pPr>
              <w:pStyle w:val="TableText"/>
              <w:rPr>
                <w:color w:val="000000"/>
              </w:rPr>
            </w:pPr>
            <w:r w:rsidRPr="0072667B">
              <w:t>463</w:t>
            </w:r>
          </w:p>
        </w:tc>
        <w:tc>
          <w:tcPr>
            <w:tcW w:w="884" w:type="pct"/>
          </w:tcPr>
          <w:p w14:paraId="7B96EFBB" w14:textId="77777777" w:rsidR="002912F9" w:rsidRPr="00234B01" w:rsidRDefault="002912F9" w:rsidP="00CD01BB">
            <w:pPr>
              <w:pStyle w:val="TableText"/>
              <w:ind w:right="288"/>
              <w:rPr>
                <w:color w:val="000000"/>
              </w:rPr>
            </w:pPr>
            <w:r w:rsidRPr="0072667B">
              <w:t>3</w:t>
            </w:r>
          </w:p>
        </w:tc>
        <w:tc>
          <w:tcPr>
            <w:tcW w:w="1167" w:type="pct"/>
          </w:tcPr>
          <w:p w14:paraId="6877C4FA" w14:textId="77777777" w:rsidR="002912F9" w:rsidRPr="00234B01" w:rsidRDefault="002912F9" w:rsidP="00CD01BB">
            <w:pPr>
              <w:pStyle w:val="TableText"/>
              <w:ind w:right="144"/>
              <w:rPr>
                <w:color w:val="000000"/>
              </w:rPr>
            </w:pPr>
            <w:r w:rsidRPr="0072667B">
              <w:t>13</w:t>
            </w:r>
          </w:p>
        </w:tc>
        <w:tc>
          <w:tcPr>
            <w:tcW w:w="1609" w:type="pct"/>
          </w:tcPr>
          <w:p w14:paraId="55CCA853" w14:textId="77777777" w:rsidR="002912F9" w:rsidRPr="00234B01" w:rsidRDefault="002912F9" w:rsidP="00CD01BB">
            <w:pPr>
              <w:pStyle w:val="TableText"/>
              <w:ind w:right="288"/>
              <w:rPr>
                <w:color w:val="000000"/>
              </w:rPr>
            </w:pPr>
            <w:r w:rsidRPr="0072667B">
              <w:t>0.32</w:t>
            </w:r>
          </w:p>
        </w:tc>
      </w:tr>
      <w:tr w:rsidR="002912F9" w:rsidRPr="00234B01" w14:paraId="2AF79646" w14:textId="77777777" w:rsidTr="00E87902">
        <w:tc>
          <w:tcPr>
            <w:tcW w:w="1340" w:type="pct"/>
          </w:tcPr>
          <w:p w14:paraId="035D5E86" w14:textId="77777777" w:rsidR="002912F9" w:rsidRPr="00234B01" w:rsidRDefault="002912F9" w:rsidP="00CD01BB">
            <w:pPr>
              <w:pStyle w:val="TableText"/>
              <w:rPr>
                <w:color w:val="000000"/>
              </w:rPr>
            </w:pPr>
            <w:r w:rsidRPr="0072667B">
              <w:t>464</w:t>
            </w:r>
          </w:p>
        </w:tc>
        <w:tc>
          <w:tcPr>
            <w:tcW w:w="884" w:type="pct"/>
          </w:tcPr>
          <w:p w14:paraId="2FFFFB6B" w14:textId="77777777" w:rsidR="002912F9" w:rsidRPr="00234B01" w:rsidRDefault="002912F9" w:rsidP="00CD01BB">
            <w:pPr>
              <w:pStyle w:val="TableText"/>
              <w:ind w:right="288"/>
              <w:rPr>
                <w:color w:val="000000"/>
              </w:rPr>
            </w:pPr>
            <w:r w:rsidRPr="0072667B">
              <w:t>3</w:t>
            </w:r>
          </w:p>
        </w:tc>
        <w:tc>
          <w:tcPr>
            <w:tcW w:w="1167" w:type="pct"/>
          </w:tcPr>
          <w:p w14:paraId="0A5D0F51" w14:textId="77777777" w:rsidR="002912F9" w:rsidRPr="00234B01" w:rsidRDefault="002912F9" w:rsidP="00CD01BB">
            <w:pPr>
              <w:pStyle w:val="TableText"/>
              <w:ind w:right="144"/>
              <w:rPr>
                <w:color w:val="000000"/>
              </w:rPr>
            </w:pPr>
            <w:r w:rsidRPr="0072667B">
              <w:t>21</w:t>
            </w:r>
          </w:p>
        </w:tc>
        <w:tc>
          <w:tcPr>
            <w:tcW w:w="1609" w:type="pct"/>
          </w:tcPr>
          <w:p w14:paraId="2F2148EE" w14:textId="77777777" w:rsidR="002912F9" w:rsidRPr="00234B01" w:rsidRDefault="002912F9" w:rsidP="00CD01BB">
            <w:pPr>
              <w:pStyle w:val="TableText"/>
              <w:ind w:right="288"/>
              <w:rPr>
                <w:color w:val="000000"/>
              </w:rPr>
            </w:pPr>
            <w:r w:rsidRPr="0072667B">
              <w:t>0.52</w:t>
            </w:r>
          </w:p>
        </w:tc>
      </w:tr>
      <w:tr w:rsidR="002912F9" w:rsidRPr="00234B01" w14:paraId="795A97AF" w14:textId="77777777" w:rsidTr="00E87902">
        <w:tc>
          <w:tcPr>
            <w:tcW w:w="1340" w:type="pct"/>
          </w:tcPr>
          <w:p w14:paraId="774CBDAA" w14:textId="77777777" w:rsidR="002912F9" w:rsidRPr="00234B01" w:rsidRDefault="002912F9" w:rsidP="00CD01BB">
            <w:pPr>
              <w:pStyle w:val="TableText"/>
              <w:rPr>
                <w:color w:val="000000"/>
              </w:rPr>
            </w:pPr>
            <w:r w:rsidRPr="0072667B">
              <w:t>465</w:t>
            </w:r>
          </w:p>
        </w:tc>
        <w:tc>
          <w:tcPr>
            <w:tcW w:w="884" w:type="pct"/>
          </w:tcPr>
          <w:p w14:paraId="5615127A" w14:textId="77777777" w:rsidR="002912F9" w:rsidRPr="00234B01" w:rsidRDefault="002912F9" w:rsidP="00CD01BB">
            <w:pPr>
              <w:pStyle w:val="TableText"/>
              <w:ind w:right="288"/>
              <w:rPr>
                <w:color w:val="000000"/>
              </w:rPr>
            </w:pPr>
            <w:r w:rsidRPr="0072667B">
              <w:t>3</w:t>
            </w:r>
          </w:p>
        </w:tc>
        <w:tc>
          <w:tcPr>
            <w:tcW w:w="1167" w:type="pct"/>
          </w:tcPr>
          <w:p w14:paraId="0172A592" w14:textId="77777777" w:rsidR="002912F9" w:rsidRPr="00234B01" w:rsidRDefault="002912F9" w:rsidP="00CD01BB">
            <w:pPr>
              <w:pStyle w:val="TableText"/>
              <w:ind w:right="144"/>
              <w:rPr>
                <w:color w:val="000000"/>
              </w:rPr>
            </w:pPr>
            <w:r w:rsidRPr="0072667B">
              <w:t>18</w:t>
            </w:r>
          </w:p>
        </w:tc>
        <w:tc>
          <w:tcPr>
            <w:tcW w:w="1609" w:type="pct"/>
          </w:tcPr>
          <w:p w14:paraId="26467DF3" w14:textId="77777777" w:rsidR="002912F9" w:rsidRPr="00234B01" w:rsidRDefault="002912F9" w:rsidP="00CD01BB">
            <w:pPr>
              <w:pStyle w:val="TableText"/>
              <w:ind w:right="288"/>
              <w:rPr>
                <w:color w:val="000000"/>
              </w:rPr>
            </w:pPr>
            <w:r w:rsidRPr="0072667B">
              <w:t>0.45</w:t>
            </w:r>
          </w:p>
        </w:tc>
      </w:tr>
      <w:tr w:rsidR="002912F9" w:rsidRPr="00234B01" w14:paraId="6EACCDC7" w14:textId="77777777" w:rsidTr="00E87902">
        <w:tc>
          <w:tcPr>
            <w:tcW w:w="1340" w:type="pct"/>
          </w:tcPr>
          <w:p w14:paraId="237A1A10" w14:textId="77777777" w:rsidR="002912F9" w:rsidRPr="00234B01" w:rsidRDefault="002912F9" w:rsidP="00CD01BB">
            <w:pPr>
              <w:pStyle w:val="TableText"/>
              <w:rPr>
                <w:color w:val="000000"/>
              </w:rPr>
            </w:pPr>
            <w:r w:rsidRPr="0072667B">
              <w:t>470</w:t>
            </w:r>
          </w:p>
        </w:tc>
        <w:tc>
          <w:tcPr>
            <w:tcW w:w="884" w:type="pct"/>
          </w:tcPr>
          <w:p w14:paraId="1E468EE3" w14:textId="77777777" w:rsidR="002912F9" w:rsidRPr="00234B01" w:rsidRDefault="002912F9" w:rsidP="00CD01BB">
            <w:pPr>
              <w:pStyle w:val="TableText"/>
              <w:ind w:right="288"/>
              <w:rPr>
                <w:color w:val="000000"/>
              </w:rPr>
            </w:pPr>
            <w:r w:rsidRPr="0072667B">
              <w:t>3</w:t>
            </w:r>
          </w:p>
        </w:tc>
        <w:tc>
          <w:tcPr>
            <w:tcW w:w="1167" w:type="pct"/>
          </w:tcPr>
          <w:p w14:paraId="13E4615A" w14:textId="77777777" w:rsidR="002912F9" w:rsidRPr="00234B01" w:rsidRDefault="002912F9" w:rsidP="00CD01BB">
            <w:pPr>
              <w:pStyle w:val="TableText"/>
              <w:ind w:right="144"/>
              <w:rPr>
                <w:color w:val="000000"/>
              </w:rPr>
            </w:pPr>
            <w:r w:rsidRPr="0072667B">
              <w:t>4</w:t>
            </w:r>
          </w:p>
        </w:tc>
        <w:tc>
          <w:tcPr>
            <w:tcW w:w="1609" w:type="pct"/>
          </w:tcPr>
          <w:p w14:paraId="3B7766BA" w14:textId="77777777" w:rsidR="002912F9" w:rsidRPr="00234B01" w:rsidRDefault="002912F9" w:rsidP="00CD01BB">
            <w:pPr>
              <w:pStyle w:val="TableText"/>
              <w:ind w:right="288"/>
              <w:rPr>
                <w:color w:val="000000"/>
              </w:rPr>
            </w:pPr>
            <w:r w:rsidRPr="0072667B">
              <w:t>0.10</w:t>
            </w:r>
          </w:p>
        </w:tc>
      </w:tr>
      <w:tr w:rsidR="002912F9" w:rsidRPr="00234B01" w14:paraId="63A69E5A" w14:textId="77777777" w:rsidTr="00E87902">
        <w:tc>
          <w:tcPr>
            <w:tcW w:w="1340" w:type="pct"/>
          </w:tcPr>
          <w:p w14:paraId="765F2DD2" w14:textId="77777777" w:rsidR="002912F9" w:rsidRPr="00234B01" w:rsidRDefault="002912F9" w:rsidP="00CD01BB">
            <w:pPr>
              <w:pStyle w:val="TableText"/>
              <w:rPr>
                <w:color w:val="000000"/>
              </w:rPr>
            </w:pPr>
            <w:r w:rsidRPr="0072667B">
              <w:t>472</w:t>
            </w:r>
          </w:p>
        </w:tc>
        <w:tc>
          <w:tcPr>
            <w:tcW w:w="884" w:type="pct"/>
          </w:tcPr>
          <w:p w14:paraId="3C6DCC19" w14:textId="77777777" w:rsidR="002912F9" w:rsidRPr="00234B01" w:rsidRDefault="002912F9" w:rsidP="00CD01BB">
            <w:pPr>
              <w:pStyle w:val="TableText"/>
              <w:ind w:right="288"/>
              <w:rPr>
                <w:color w:val="000000"/>
              </w:rPr>
            </w:pPr>
            <w:r w:rsidRPr="0072667B">
              <w:t>3</w:t>
            </w:r>
          </w:p>
        </w:tc>
        <w:tc>
          <w:tcPr>
            <w:tcW w:w="1167" w:type="pct"/>
          </w:tcPr>
          <w:p w14:paraId="5B3BA9D5" w14:textId="77777777" w:rsidR="002912F9" w:rsidRPr="00234B01" w:rsidRDefault="002912F9" w:rsidP="00CD01BB">
            <w:pPr>
              <w:pStyle w:val="TableText"/>
              <w:ind w:right="144"/>
              <w:rPr>
                <w:color w:val="000000"/>
              </w:rPr>
            </w:pPr>
            <w:r w:rsidRPr="0072667B">
              <w:t>21</w:t>
            </w:r>
          </w:p>
        </w:tc>
        <w:tc>
          <w:tcPr>
            <w:tcW w:w="1609" w:type="pct"/>
          </w:tcPr>
          <w:p w14:paraId="1AEF268D" w14:textId="77777777" w:rsidR="002912F9" w:rsidRPr="00234B01" w:rsidRDefault="002912F9" w:rsidP="00CD01BB">
            <w:pPr>
              <w:pStyle w:val="TableText"/>
              <w:ind w:right="288"/>
              <w:rPr>
                <w:color w:val="000000"/>
              </w:rPr>
            </w:pPr>
            <w:r w:rsidRPr="0072667B">
              <w:t>0.52</w:t>
            </w:r>
          </w:p>
        </w:tc>
      </w:tr>
      <w:tr w:rsidR="002912F9" w:rsidRPr="00234B01" w14:paraId="1F9AEE89" w14:textId="77777777" w:rsidTr="00E87902">
        <w:tc>
          <w:tcPr>
            <w:tcW w:w="1340" w:type="pct"/>
          </w:tcPr>
          <w:p w14:paraId="0A15C634" w14:textId="77777777" w:rsidR="002912F9" w:rsidRPr="00234B01" w:rsidRDefault="002912F9" w:rsidP="00CD01BB">
            <w:pPr>
              <w:pStyle w:val="TableText"/>
              <w:rPr>
                <w:color w:val="000000"/>
              </w:rPr>
            </w:pPr>
            <w:r w:rsidRPr="0072667B">
              <w:t>475</w:t>
            </w:r>
          </w:p>
        </w:tc>
        <w:tc>
          <w:tcPr>
            <w:tcW w:w="884" w:type="pct"/>
          </w:tcPr>
          <w:p w14:paraId="006174C3" w14:textId="77777777" w:rsidR="002912F9" w:rsidRPr="00234B01" w:rsidRDefault="002912F9" w:rsidP="00CD01BB">
            <w:pPr>
              <w:pStyle w:val="TableText"/>
              <w:ind w:right="288"/>
              <w:rPr>
                <w:color w:val="000000"/>
              </w:rPr>
            </w:pPr>
            <w:r w:rsidRPr="0072667B">
              <w:t>3</w:t>
            </w:r>
          </w:p>
        </w:tc>
        <w:tc>
          <w:tcPr>
            <w:tcW w:w="1167" w:type="pct"/>
          </w:tcPr>
          <w:p w14:paraId="35C91556" w14:textId="77777777" w:rsidR="002912F9" w:rsidRPr="00234B01" w:rsidRDefault="002912F9" w:rsidP="00CD01BB">
            <w:pPr>
              <w:pStyle w:val="TableText"/>
              <w:ind w:right="144"/>
              <w:rPr>
                <w:color w:val="000000"/>
              </w:rPr>
            </w:pPr>
            <w:r w:rsidRPr="0072667B">
              <w:t>11</w:t>
            </w:r>
          </w:p>
        </w:tc>
        <w:tc>
          <w:tcPr>
            <w:tcW w:w="1609" w:type="pct"/>
          </w:tcPr>
          <w:p w14:paraId="7E445C6E" w14:textId="77777777" w:rsidR="002912F9" w:rsidRPr="00234B01" w:rsidRDefault="002912F9" w:rsidP="00CD01BB">
            <w:pPr>
              <w:pStyle w:val="TableText"/>
              <w:ind w:right="288"/>
              <w:rPr>
                <w:color w:val="000000"/>
              </w:rPr>
            </w:pPr>
            <w:r w:rsidRPr="0072667B">
              <w:t>0.27</w:t>
            </w:r>
          </w:p>
        </w:tc>
      </w:tr>
      <w:tr w:rsidR="002912F9" w:rsidRPr="00234B01" w14:paraId="62C3F2EF" w14:textId="77777777" w:rsidTr="00E87902">
        <w:tc>
          <w:tcPr>
            <w:tcW w:w="1340" w:type="pct"/>
          </w:tcPr>
          <w:p w14:paraId="15BDB9F1" w14:textId="77777777" w:rsidR="002912F9" w:rsidRPr="00234B01" w:rsidRDefault="002912F9" w:rsidP="00CD01BB">
            <w:pPr>
              <w:pStyle w:val="TableText"/>
              <w:rPr>
                <w:color w:val="000000"/>
              </w:rPr>
            </w:pPr>
            <w:r w:rsidRPr="0072667B">
              <w:t>476</w:t>
            </w:r>
          </w:p>
        </w:tc>
        <w:tc>
          <w:tcPr>
            <w:tcW w:w="884" w:type="pct"/>
          </w:tcPr>
          <w:p w14:paraId="2A93008F" w14:textId="77777777" w:rsidR="002912F9" w:rsidRPr="00234B01" w:rsidRDefault="002912F9" w:rsidP="00CD01BB">
            <w:pPr>
              <w:pStyle w:val="TableText"/>
              <w:ind w:right="288"/>
              <w:rPr>
                <w:color w:val="000000"/>
              </w:rPr>
            </w:pPr>
            <w:r w:rsidRPr="0072667B">
              <w:t>3</w:t>
            </w:r>
          </w:p>
        </w:tc>
        <w:tc>
          <w:tcPr>
            <w:tcW w:w="1167" w:type="pct"/>
          </w:tcPr>
          <w:p w14:paraId="648935A7" w14:textId="77777777" w:rsidR="002912F9" w:rsidRPr="00234B01" w:rsidRDefault="002912F9" w:rsidP="00CD01BB">
            <w:pPr>
              <w:pStyle w:val="TableText"/>
              <w:ind w:right="144"/>
              <w:rPr>
                <w:color w:val="000000"/>
              </w:rPr>
            </w:pPr>
            <w:r w:rsidRPr="0072667B">
              <w:t>7</w:t>
            </w:r>
          </w:p>
        </w:tc>
        <w:tc>
          <w:tcPr>
            <w:tcW w:w="1609" w:type="pct"/>
          </w:tcPr>
          <w:p w14:paraId="7EDC4159" w14:textId="77777777" w:rsidR="002912F9" w:rsidRPr="00234B01" w:rsidRDefault="002912F9" w:rsidP="00CD01BB">
            <w:pPr>
              <w:pStyle w:val="TableText"/>
              <w:ind w:right="288"/>
              <w:rPr>
                <w:color w:val="000000"/>
              </w:rPr>
            </w:pPr>
            <w:r w:rsidRPr="0072667B">
              <w:t>0.17</w:t>
            </w:r>
          </w:p>
        </w:tc>
      </w:tr>
      <w:tr w:rsidR="002912F9" w:rsidRPr="00234B01" w14:paraId="472CA6D3" w14:textId="77777777" w:rsidTr="00E87902">
        <w:tc>
          <w:tcPr>
            <w:tcW w:w="1340" w:type="pct"/>
          </w:tcPr>
          <w:p w14:paraId="124BA18E" w14:textId="77777777" w:rsidR="002912F9" w:rsidRPr="00234B01" w:rsidRDefault="002912F9" w:rsidP="00CD01BB">
            <w:pPr>
              <w:pStyle w:val="TableText"/>
              <w:rPr>
                <w:color w:val="000000"/>
              </w:rPr>
            </w:pPr>
            <w:r w:rsidRPr="0072667B">
              <w:t>477</w:t>
            </w:r>
          </w:p>
        </w:tc>
        <w:tc>
          <w:tcPr>
            <w:tcW w:w="884" w:type="pct"/>
          </w:tcPr>
          <w:p w14:paraId="7A81792F" w14:textId="77777777" w:rsidR="002912F9" w:rsidRPr="00234B01" w:rsidRDefault="002912F9" w:rsidP="00CD01BB">
            <w:pPr>
              <w:pStyle w:val="TableText"/>
              <w:ind w:right="288"/>
              <w:rPr>
                <w:color w:val="000000"/>
              </w:rPr>
            </w:pPr>
            <w:r w:rsidRPr="0072667B">
              <w:t>3</w:t>
            </w:r>
          </w:p>
        </w:tc>
        <w:tc>
          <w:tcPr>
            <w:tcW w:w="1167" w:type="pct"/>
          </w:tcPr>
          <w:p w14:paraId="5412ED8B" w14:textId="77777777" w:rsidR="002912F9" w:rsidRPr="00234B01" w:rsidRDefault="002912F9" w:rsidP="00CD01BB">
            <w:pPr>
              <w:pStyle w:val="TableText"/>
              <w:ind w:right="144"/>
              <w:rPr>
                <w:color w:val="000000"/>
              </w:rPr>
            </w:pPr>
            <w:r w:rsidRPr="0072667B">
              <w:t>12</w:t>
            </w:r>
          </w:p>
        </w:tc>
        <w:tc>
          <w:tcPr>
            <w:tcW w:w="1609" w:type="pct"/>
          </w:tcPr>
          <w:p w14:paraId="752FD5DE" w14:textId="77777777" w:rsidR="002912F9" w:rsidRPr="00234B01" w:rsidRDefault="002912F9" w:rsidP="00CD01BB">
            <w:pPr>
              <w:pStyle w:val="TableText"/>
              <w:ind w:right="288"/>
              <w:rPr>
                <w:color w:val="000000"/>
              </w:rPr>
            </w:pPr>
            <w:r w:rsidRPr="0072667B">
              <w:t>0.30</w:t>
            </w:r>
          </w:p>
        </w:tc>
      </w:tr>
      <w:tr w:rsidR="002912F9" w:rsidRPr="00234B01" w14:paraId="4CDAFD9C" w14:textId="77777777" w:rsidTr="00E87902">
        <w:tc>
          <w:tcPr>
            <w:tcW w:w="1340" w:type="pct"/>
          </w:tcPr>
          <w:p w14:paraId="1708CC30" w14:textId="77777777" w:rsidR="002912F9" w:rsidRPr="00234B01" w:rsidRDefault="002912F9" w:rsidP="00CD01BB">
            <w:pPr>
              <w:pStyle w:val="TableText"/>
              <w:rPr>
                <w:color w:val="000000"/>
              </w:rPr>
            </w:pPr>
            <w:r w:rsidRPr="0072667B">
              <w:t>481</w:t>
            </w:r>
          </w:p>
        </w:tc>
        <w:tc>
          <w:tcPr>
            <w:tcW w:w="884" w:type="pct"/>
          </w:tcPr>
          <w:p w14:paraId="478E179E" w14:textId="77777777" w:rsidR="002912F9" w:rsidRPr="00234B01" w:rsidRDefault="002912F9" w:rsidP="00CD01BB">
            <w:pPr>
              <w:pStyle w:val="TableText"/>
              <w:ind w:right="288"/>
              <w:rPr>
                <w:color w:val="000000"/>
              </w:rPr>
            </w:pPr>
            <w:r w:rsidRPr="0072667B">
              <w:t>3</w:t>
            </w:r>
          </w:p>
        </w:tc>
        <w:tc>
          <w:tcPr>
            <w:tcW w:w="1167" w:type="pct"/>
          </w:tcPr>
          <w:p w14:paraId="312CDB7F" w14:textId="77777777" w:rsidR="002912F9" w:rsidRPr="00234B01" w:rsidRDefault="002912F9" w:rsidP="00CD01BB">
            <w:pPr>
              <w:pStyle w:val="TableText"/>
              <w:ind w:right="144"/>
              <w:rPr>
                <w:color w:val="000000"/>
              </w:rPr>
            </w:pPr>
            <w:r w:rsidRPr="0072667B">
              <w:t>23</w:t>
            </w:r>
          </w:p>
        </w:tc>
        <w:tc>
          <w:tcPr>
            <w:tcW w:w="1609" w:type="pct"/>
          </w:tcPr>
          <w:p w14:paraId="20ED5B79" w14:textId="77777777" w:rsidR="002912F9" w:rsidRPr="00234B01" w:rsidRDefault="002912F9" w:rsidP="00CD01BB">
            <w:pPr>
              <w:pStyle w:val="TableText"/>
              <w:ind w:right="288"/>
              <w:rPr>
                <w:color w:val="000000"/>
              </w:rPr>
            </w:pPr>
            <w:r w:rsidRPr="0072667B">
              <w:t>0.57</w:t>
            </w:r>
          </w:p>
        </w:tc>
      </w:tr>
      <w:tr w:rsidR="002912F9" w:rsidRPr="00234B01" w14:paraId="1DC7DF00" w14:textId="77777777" w:rsidTr="00E87902">
        <w:tc>
          <w:tcPr>
            <w:tcW w:w="1340" w:type="pct"/>
          </w:tcPr>
          <w:p w14:paraId="377621AD" w14:textId="77777777" w:rsidR="002912F9" w:rsidRPr="00234B01" w:rsidRDefault="002912F9" w:rsidP="00CD01BB">
            <w:pPr>
              <w:pStyle w:val="TableText"/>
              <w:rPr>
                <w:color w:val="000000"/>
              </w:rPr>
            </w:pPr>
            <w:r w:rsidRPr="0072667B">
              <w:t>482</w:t>
            </w:r>
          </w:p>
        </w:tc>
        <w:tc>
          <w:tcPr>
            <w:tcW w:w="884" w:type="pct"/>
          </w:tcPr>
          <w:p w14:paraId="49F6B24E" w14:textId="77777777" w:rsidR="002912F9" w:rsidRPr="00234B01" w:rsidRDefault="002912F9" w:rsidP="00CD01BB">
            <w:pPr>
              <w:pStyle w:val="TableText"/>
              <w:ind w:right="288"/>
              <w:rPr>
                <w:color w:val="000000"/>
              </w:rPr>
            </w:pPr>
            <w:r w:rsidRPr="0072667B">
              <w:t>3</w:t>
            </w:r>
          </w:p>
        </w:tc>
        <w:tc>
          <w:tcPr>
            <w:tcW w:w="1167" w:type="pct"/>
          </w:tcPr>
          <w:p w14:paraId="1823269E" w14:textId="77777777" w:rsidR="002912F9" w:rsidRPr="00234B01" w:rsidRDefault="002912F9" w:rsidP="00CD01BB">
            <w:pPr>
              <w:pStyle w:val="TableText"/>
              <w:ind w:right="144"/>
              <w:rPr>
                <w:color w:val="000000"/>
              </w:rPr>
            </w:pPr>
            <w:r w:rsidRPr="0072667B">
              <w:t>2</w:t>
            </w:r>
          </w:p>
        </w:tc>
        <w:tc>
          <w:tcPr>
            <w:tcW w:w="1609" w:type="pct"/>
          </w:tcPr>
          <w:p w14:paraId="178D2B6E" w14:textId="77777777" w:rsidR="002912F9" w:rsidRPr="00234B01" w:rsidRDefault="002912F9" w:rsidP="00CD01BB">
            <w:pPr>
              <w:pStyle w:val="TableText"/>
              <w:ind w:right="288"/>
              <w:rPr>
                <w:color w:val="000000"/>
              </w:rPr>
            </w:pPr>
            <w:r w:rsidRPr="0072667B">
              <w:t>0.05</w:t>
            </w:r>
          </w:p>
        </w:tc>
      </w:tr>
      <w:tr w:rsidR="002912F9" w:rsidRPr="00234B01" w14:paraId="6B581503" w14:textId="77777777" w:rsidTr="00E87902">
        <w:tc>
          <w:tcPr>
            <w:tcW w:w="1340" w:type="pct"/>
          </w:tcPr>
          <w:p w14:paraId="17C2B3C8" w14:textId="77777777" w:rsidR="002912F9" w:rsidRPr="00234B01" w:rsidRDefault="002912F9" w:rsidP="00CD01BB">
            <w:pPr>
              <w:pStyle w:val="TableText"/>
              <w:rPr>
                <w:color w:val="000000"/>
              </w:rPr>
            </w:pPr>
            <w:r w:rsidRPr="0072667B">
              <w:t>484</w:t>
            </w:r>
          </w:p>
        </w:tc>
        <w:tc>
          <w:tcPr>
            <w:tcW w:w="884" w:type="pct"/>
          </w:tcPr>
          <w:p w14:paraId="2377BCA6" w14:textId="77777777" w:rsidR="002912F9" w:rsidRPr="00234B01" w:rsidRDefault="002912F9" w:rsidP="00CD01BB">
            <w:pPr>
              <w:pStyle w:val="TableText"/>
              <w:ind w:right="288"/>
              <w:rPr>
                <w:color w:val="000000"/>
              </w:rPr>
            </w:pPr>
            <w:r w:rsidRPr="0072667B">
              <w:t>3</w:t>
            </w:r>
          </w:p>
        </w:tc>
        <w:tc>
          <w:tcPr>
            <w:tcW w:w="1167" w:type="pct"/>
          </w:tcPr>
          <w:p w14:paraId="438D0099" w14:textId="77777777" w:rsidR="002912F9" w:rsidRPr="00234B01" w:rsidRDefault="002912F9" w:rsidP="00CD01BB">
            <w:pPr>
              <w:pStyle w:val="TableText"/>
              <w:ind w:right="144"/>
              <w:rPr>
                <w:color w:val="000000"/>
              </w:rPr>
            </w:pPr>
            <w:r w:rsidRPr="0072667B">
              <w:t>15</w:t>
            </w:r>
          </w:p>
        </w:tc>
        <w:tc>
          <w:tcPr>
            <w:tcW w:w="1609" w:type="pct"/>
          </w:tcPr>
          <w:p w14:paraId="135CD4B0" w14:textId="77777777" w:rsidR="002912F9" w:rsidRPr="00234B01" w:rsidRDefault="002912F9" w:rsidP="00CD01BB">
            <w:pPr>
              <w:pStyle w:val="TableText"/>
              <w:ind w:right="288"/>
              <w:rPr>
                <w:color w:val="000000"/>
              </w:rPr>
            </w:pPr>
            <w:r w:rsidRPr="0072667B">
              <w:t>0.37</w:t>
            </w:r>
          </w:p>
        </w:tc>
      </w:tr>
      <w:tr w:rsidR="002912F9" w:rsidRPr="00234B01" w14:paraId="3CF7BD8A" w14:textId="77777777" w:rsidTr="00E87902">
        <w:tc>
          <w:tcPr>
            <w:tcW w:w="1340" w:type="pct"/>
          </w:tcPr>
          <w:p w14:paraId="2D2B1352" w14:textId="77777777" w:rsidR="002912F9" w:rsidRPr="00234B01" w:rsidRDefault="002912F9" w:rsidP="00CD01BB">
            <w:pPr>
              <w:pStyle w:val="TableText"/>
              <w:rPr>
                <w:color w:val="000000"/>
              </w:rPr>
            </w:pPr>
            <w:r w:rsidRPr="0072667B">
              <w:t>485</w:t>
            </w:r>
          </w:p>
        </w:tc>
        <w:tc>
          <w:tcPr>
            <w:tcW w:w="884" w:type="pct"/>
          </w:tcPr>
          <w:p w14:paraId="6890F4BF" w14:textId="77777777" w:rsidR="002912F9" w:rsidRPr="00234B01" w:rsidRDefault="002912F9" w:rsidP="00CD01BB">
            <w:pPr>
              <w:pStyle w:val="TableText"/>
              <w:ind w:right="288"/>
              <w:rPr>
                <w:color w:val="000000"/>
              </w:rPr>
            </w:pPr>
            <w:r w:rsidRPr="0072667B">
              <w:t>3</w:t>
            </w:r>
          </w:p>
        </w:tc>
        <w:tc>
          <w:tcPr>
            <w:tcW w:w="1167" w:type="pct"/>
          </w:tcPr>
          <w:p w14:paraId="1C0A39ED" w14:textId="77777777" w:rsidR="002912F9" w:rsidRPr="00234B01" w:rsidRDefault="002912F9" w:rsidP="00CD01BB">
            <w:pPr>
              <w:pStyle w:val="TableText"/>
              <w:ind w:right="144"/>
              <w:rPr>
                <w:color w:val="000000"/>
              </w:rPr>
            </w:pPr>
            <w:r w:rsidRPr="0072667B">
              <w:t>1</w:t>
            </w:r>
          </w:p>
        </w:tc>
        <w:tc>
          <w:tcPr>
            <w:tcW w:w="1609" w:type="pct"/>
          </w:tcPr>
          <w:p w14:paraId="4F5CFA36" w14:textId="77777777" w:rsidR="002912F9" w:rsidRPr="00234B01" w:rsidRDefault="002912F9" w:rsidP="00CD01BB">
            <w:pPr>
              <w:pStyle w:val="TableText"/>
              <w:ind w:right="288"/>
              <w:rPr>
                <w:color w:val="000000"/>
              </w:rPr>
            </w:pPr>
            <w:r w:rsidRPr="0072667B">
              <w:t>0.02</w:t>
            </w:r>
          </w:p>
        </w:tc>
      </w:tr>
      <w:tr w:rsidR="002912F9" w:rsidRPr="00234B01" w14:paraId="793D2EB6" w14:textId="77777777" w:rsidTr="00E87902">
        <w:tc>
          <w:tcPr>
            <w:tcW w:w="1340" w:type="pct"/>
          </w:tcPr>
          <w:p w14:paraId="072F1B65" w14:textId="77777777" w:rsidR="002912F9" w:rsidRPr="00234B01" w:rsidRDefault="002912F9" w:rsidP="00CD01BB">
            <w:pPr>
              <w:pStyle w:val="TableText"/>
              <w:rPr>
                <w:color w:val="000000"/>
              </w:rPr>
            </w:pPr>
            <w:r w:rsidRPr="0072667B">
              <w:t>488</w:t>
            </w:r>
          </w:p>
        </w:tc>
        <w:tc>
          <w:tcPr>
            <w:tcW w:w="884" w:type="pct"/>
          </w:tcPr>
          <w:p w14:paraId="353AB760" w14:textId="77777777" w:rsidR="002912F9" w:rsidRPr="00234B01" w:rsidRDefault="002912F9" w:rsidP="00CD01BB">
            <w:pPr>
              <w:pStyle w:val="TableText"/>
              <w:ind w:right="288"/>
              <w:rPr>
                <w:color w:val="000000"/>
              </w:rPr>
            </w:pPr>
            <w:r w:rsidRPr="0072667B">
              <w:t>3</w:t>
            </w:r>
          </w:p>
        </w:tc>
        <w:tc>
          <w:tcPr>
            <w:tcW w:w="1167" w:type="pct"/>
          </w:tcPr>
          <w:p w14:paraId="2899B4DE" w14:textId="77777777" w:rsidR="002912F9" w:rsidRPr="00234B01" w:rsidRDefault="002912F9" w:rsidP="00CD01BB">
            <w:pPr>
              <w:pStyle w:val="TableText"/>
              <w:ind w:right="144"/>
              <w:rPr>
                <w:color w:val="000000"/>
              </w:rPr>
            </w:pPr>
            <w:r w:rsidRPr="0072667B">
              <w:t>13</w:t>
            </w:r>
          </w:p>
        </w:tc>
        <w:tc>
          <w:tcPr>
            <w:tcW w:w="1609" w:type="pct"/>
          </w:tcPr>
          <w:p w14:paraId="2BBC7E11" w14:textId="77777777" w:rsidR="002912F9" w:rsidRPr="00234B01" w:rsidRDefault="002912F9" w:rsidP="00CD01BB">
            <w:pPr>
              <w:pStyle w:val="TableText"/>
              <w:ind w:right="288"/>
              <w:rPr>
                <w:color w:val="000000"/>
              </w:rPr>
            </w:pPr>
            <w:r w:rsidRPr="0072667B">
              <w:t>0.32</w:t>
            </w:r>
          </w:p>
        </w:tc>
      </w:tr>
      <w:tr w:rsidR="002912F9" w:rsidRPr="00234B01" w14:paraId="2B02ADD2" w14:textId="77777777" w:rsidTr="00E87902">
        <w:tc>
          <w:tcPr>
            <w:tcW w:w="1340" w:type="pct"/>
          </w:tcPr>
          <w:p w14:paraId="3B35E278" w14:textId="77777777" w:rsidR="002912F9" w:rsidRPr="00234B01" w:rsidRDefault="002912F9" w:rsidP="00CD01BB">
            <w:pPr>
              <w:pStyle w:val="TableText"/>
              <w:rPr>
                <w:color w:val="000000"/>
              </w:rPr>
            </w:pPr>
            <w:r w:rsidRPr="0072667B">
              <w:t>491</w:t>
            </w:r>
          </w:p>
        </w:tc>
        <w:tc>
          <w:tcPr>
            <w:tcW w:w="884" w:type="pct"/>
          </w:tcPr>
          <w:p w14:paraId="1D3DF43B" w14:textId="77777777" w:rsidR="002912F9" w:rsidRPr="00234B01" w:rsidRDefault="002912F9" w:rsidP="00CD01BB">
            <w:pPr>
              <w:pStyle w:val="TableText"/>
              <w:ind w:right="288"/>
              <w:rPr>
                <w:color w:val="000000"/>
              </w:rPr>
            </w:pPr>
            <w:r w:rsidRPr="0072667B">
              <w:t>3</w:t>
            </w:r>
          </w:p>
        </w:tc>
        <w:tc>
          <w:tcPr>
            <w:tcW w:w="1167" w:type="pct"/>
          </w:tcPr>
          <w:p w14:paraId="6CCF3EB7" w14:textId="77777777" w:rsidR="002912F9" w:rsidRPr="00234B01" w:rsidRDefault="002912F9" w:rsidP="00CD01BB">
            <w:pPr>
              <w:pStyle w:val="TableText"/>
              <w:ind w:right="144"/>
              <w:rPr>
                <w:color w:val="000000"/>
              </w:rPr>
            </w:pPr>
            <w:r w:rsidRPr="0072667B">
              <w:t>21</w:t>
            </w:r>
          </w:p>
        </w:tc>
        <w:tc>
          <w:tcPr>
            <w:tcW w:w="1609" w:type="pct"/>
          </w:tcPr>
          <w:p w14:paraId="65A5F707" w14:textId="77777777" w:rsidR="002912F9" w:rsidRPr="00234B01" w:rsidRDefault="002912F9" w:rsidP="00CD01BB">
            <w:pPr>
              <w:pStyle w:val="TableText"/>
              <w:ind w:right="288"/>
              <w:rPr>
                <w:color w:val="000000"/>
              </w:rPr>
            </w:pPr>
            <w:r w:rsidRPr="0072667B">
              <w:t>0.52</w:t>
            </w:r>
          </w:p>
        </w:tc>
      </w:tr>
      <w:tr w:rsidR="002912F9" w:rsidRPr="00234B01" w14:paraId="223AB747" w14:textId="77777777" w:rsidTr="00E87902">
        <w:tc>
          <w:tcPr>
            <w:tcW w:w="1340" w:type="pct"/>
          </w:tcPr>
          <w:p w14:paraId="20D328CF" w14:textId="77777777" w:rsidR="002912F9" w:rsidRPr="00234B01" w:rsidRDefault="002912F9" w:rsidP="00CD01BB">
            <w:pPr>
              <w:pStyle w:val="TableText"/>
              <w:rPr>
                <w:color w:val="000000"/>
              </w:rPr>
            </w:pPr>
            <w:r w:rsidRPr="0072667B">
              <w:t>492</w:t>
            </w:r>
          </w:p>
        </w:tc>
        <w:tc>
          <w:tcPr>
            <w:tcW w:w="884" w:type="pct"/>
          </w:tcPr>
          <w:p w14:paraId="5FD146AB" w14:textId="77777777" w:rsidR="002912F9" w:rsidRPr="00234B01" w:rsidRDefault="002912F9" w:rsidP="00CD01BB">
            <w:pPr>
              <w:pStyle w:val="TableText"/>
              <w:ind w:right="288"/>
              <w:rPr>
                <w:color w:val="000000"/>
              </w:rPr>
            </w:pPr>
            <w:r w:rsidRPr="0072667B">
              <w:t>3</w:t>
            </w:r>
          </w:p>
        </w:tc>
        <w:tc>
          <w:tcPr>
            <w:tcW w:w="1167" w:type="pct"/>
          </w:tcPr>
          <w:p w14:paraId="7A90F42C" w14:textId="77777777" w:rsidR="002912F9" w:rsidRPr="00234B01" w:rsidRDefault="002912F9" w:rsidP="00CD01BB">
            <w:pPr>
              <w:pStyle w:val="TableText"/>
              <w:ind w:right="144"/>
              <w:rPr>
                <w:color w:val="000000"/>
              </w:rPr>
            </w:pPr>
            <w:r w:rsidRPr="0072667B">
              <w:t>17</w:t>
            </w:r>
          </w:p>
        </w:tc>
        <w:tc>
          <w:tcPr>
            <w:tcW w:w="1609" w:type="pct"/>
          </w:tcPr>
          <w:p w14:paraId="25F424F6" w14:textId="77777777" w:rsidR="002912F9" w:rsidRPr="00234B01" w:rsidRDefault="002912F9" w:rsidP="00CD01BB">
            <w:pPr>
              <w:pStyle w:val="TableText"/>
              <w:ind w:right="288"/>
              <w:rPr>
                <w:color w:val="000000"/>
              </w:rPr>
            </w:pPr>
            <w:r w:rsidRPr="0072667B">
              <w:t>0.42</w:t>
            </w:r>
          </w:p>
        </w:tc>
      </w:tr>
      <w:tr w:rsidR="002912F9" w:rsidRPr="00234B01" w14:paraId="13C97C09" w14:textId="77777777" w:rsidTr="00E87902">
        <w:tc>
          <w:tcPr>
            <w:tcW w:w="1340" w:type="pct"/>
          </w:tcPr>
          <w:p w14:paraId="4195E454" w14:textId="77777777" w:rsidR="002912F9" w:rsidRPr="00234B01" w:rsidRDefault="002912F9" w:rsidP="00CD01BB">
            <w:pPr>
              <w:pStyle w:val="TableText"/>
              <w:rPr>
                <w:color w:val="000000"/>
              </w:rPr>
            </w:pPr>
            <w:r w:rsidRPr="0072667B">
              <w:t>494</w:t>
            </w:r>
          </w:p>
        </w:tc>
        <w:tc>
          <w:tcPr>
            <w:tcW w:w="884" w:type="pct"/>
          </w:tcPr>
          <w:p w14:paraId="2E653392" w14:textId="77777777" w:rsidR="002912F9" w:rsidRPr="00234B01" w:rsidRDefault="002912F9" w:rsidP="00CD01BB">
            <w:pPr>
              <w:pStyle w:val="TableText"/>
              <w:ind w:right="288"/>
              <w:rPr>
                <w:color w:val="000000"/>
              </w:rPr>
            </w:pPr>
            <w:r w:rsidRPr="0072667B">
              <w:t>3</w:t>
            </w:r>
          </w:p>
        </w:tc>
        <w:tc>
          <w:tcPr>
            <w:tcW w:w="1167" w:type="pct"/>
          </w:tcPr>
          <w:p w14:paraId="7B7845B2" w14:textId="77777777" w:rsidR="002912F9" w:rsidRPr="00234B01" w:rsidRDefault="002912F9" w:rsidP="00CD01BB">
            <w:pPr>
              <w:pStyle w:val="TableText"/>
              <w:ind w:right="144"/>
              <w:rPr>
                <w:color w:val="000000"/>
              </w:rPr>
            </w:pPr>
            <w:r w:rsidRPr="0072667B">
              <w:t>15</w:t>
            </w:r>
          </w:p>
        </w:tc>
        <w:tc>
          <w:tcPr>
            <w:tcW w:w="1609" w:type="pct"/>
          </w:tcPr>
          <w:p w14:paraId="5016BFD0" w14:textId="77777777" w:rsidR="002912F9" w:rsidRPr="00234B01" w:rsidRDefault="002912F9" w:rsidP="00CD01BB">
            <w:pPr>
              <w:pStyle w:val="TableText"/>
              <w:ind w:right="288"/>
              <w:rPr>
                <w:color w:val="000000"/>
              </w:rPr>
            </w:pPr>
            <w:r w:rsidRPr="0072667B">
              <w:t>0.37</w:t>
            </w:r>
          </w:p>
        </w:tc>
      </w:tr>
      <w:tr w:rsidR="002912F9" w:rsidRPr="00234B01" w14:paraId="4D27B9D9" w14:textId="77777777" w:rsidTr="00E87902">
        <w:tc>
          <w:tcPr>
            <w:tcW w:w="1340" w:type="pct"/>
          </w:tcPr>
          <w:p w14:paraId="33A82735" w14:textId="77777777" w:rsidR="002912F9" w:rsidRPr="00234B01" w:rsidRDefault="002912F9" w:rsidP="00CD01BB">
            <w:pPr>
              <w:pStyle w:val="TableText"/>
              <w:rPr>
                <w:color w:val="000000"/>
              </w:rPr>
            </w:pPr>
            <w:r w:rsidRPr="0072667B">
              <w:t>496</w:t>
            </w:r>
          </w:p>
        </w:tc>
        <w:tc>
          <w:tcPr>
            <w:tcW w:w="884" w:type="pct"/>
          </w:tcPr>
          <w:p w14:paraId="54F4F019" w14:textId="77777777" w:rsidR="002912F9" w:rsidRPr="00234B01" w:rsidRDefault="002912F9" w:rsidP="00CD01BB">
            <w:pPr>
              <w:pStyle w:val="TableText"/>
              <w:ind w:right="288"/>
              <w:rPr>
                <w:color w:val="000000"/>
              </w:rPr>
            </w:pPr>
            <w:r w:rsidRPr="0072667B">
              <w:t>3</w:t>
            </w:r>
          </w:p>
        </w:tc>
        <w:tc>
          <w:tcPr>
            <w:tcW w:w="1167" w:type="pct"/>
          </w:tcPr>
          <w:p w14:paraId="53ABD2BC" w14:textId="77777777" w:rsidR="002912F9" w:rsidRPr="00234B01" w:rsidRDefault="002912F9" w:rsidP="00CD01BB">
            <w:pPr>
              <w:pStyle w:val="TableText"/>
              <w:ind w:right="144"/>
              <w:rPr>
                <w:color w:val="000000"/>
              </w:rPr>
            </w:pPr>
            <w:r w:rsidRPr="0072667B">
              <w:t>3</w:t>
            </w:r>
          </w:p>
        </w:tc>
        <w:tc>
          <w:tcPr>
            <w:tcW w:w="1609" w:type="pct"/>
          </w:tcPr>
          <w:p w14:paraId="01C06678" w14:textId="77777777" w:rsidR="002912F9" w:rsidRPr="00234B01" w:rsidRDefault="002912F9" w:rsidP="00CD01BB">
            <w:pPr>
              <w:pStyle w:val="TableText"/>
              <w:ind w:right="288"/>
              <w:rPr>
                <w:color w:val="000000"/>
              </w:rPr>
            </w:pPr>
            <w:r w:rsidRPr="0072667B">
              <w:t>0.07</w:t>
            </w:r>
          </w:p>
        </w:tc>
      </w:tr>
      <w:tr w:rsidR="002912F9" w:rsidRPr="00234B01" w14:paraId="599227F1" w14:textId="77777777" w:rsidTr="00E87902">
        <w:tc>
          <w:tcPr>
            <w:tcW w:w="1340" w:type="pct"/>
          </w:tcPr>
          <w:p w14:paraId="081192C7" w14:textId="77777777" w:rsidR="002912F9" w:rsidRPr="00234B01" w:rsidRDefault="002912F9" w:rsidP="00CD01BB">
            <w:pPr>
              <w:pStyle w:val="TableText"/>
              <w:rPr>
                <w:color w:val="000000"/>
              </w:rPr>
            </w:pPr>
            <w:r w:rsidRPr="0072667B">
              <w:t>500</w:t>
            </w:r>
          </w:p>
        </w:tc>
        <w:tc>
          <w:tcPr>
            <w:tcW w:w="884" w:type="pct"/>
          </w:tcPr>
          <w:p w14:paraId="253897B7" w14:textId="77777777" w:rsidR="002912F9" w:rsidRPr="00234B01" w:rsidRDefault="002912F9" w:rsidP="00CD01BB">
            <w:pPr>
              <w:pStyle w:val="TableText"/>
              <w:ind w:right="288"/>
              <w:rPr>
                <w:color w:val="000000"/>
              </w:rPr>
            </w:pPr>
            <w:r w:rsidRPr="0072667B">
              <w:t>3</w:t>
            </w:r>
          </w:p>
        </w:tc>
        <w:tc>
          <w:tcPr>
            <w:tcW w:w="1167" w:type="pct"/>
          </w:tcPr>
          <w:p w14:paraId="0720FC89" w14:textId="77777777" w:rsidR="002912F9" w:rsidRPr="00234B01" w:rsidRDefault="002912F9" w:rsidP="00CD01BB">
            <w:pPr>
              <w:pStyle w:val="TableText"/>
              <w:ind w:right="144"/>
              <w:rPr>
                <w:color w:val="000000"/>
              </w:rPr>
            </w:pPr>
            <w:r w:rsidRPr="0072667B">
              <w:t>30</w:t>
            </w:r>
          </w:p>
        </w:tc>
        <w:tc>
          <w:tcPr>
            <w:tcW w:w="1609" w:type="pct"/>
          </w:tcPr>
          <w:p w14:paraId="1784B7F6" w14:textId="77777777" w:rsidR="002912F9" w:rsidRPr="00234B01" w:rsidRDefault="002912F9" w:rsidP="00CD01BB">
            <w:pPr>
              <w:pStyle w:val="TableText"/>
              <w:ind w:right="288"/>
              <w:rPr>
                <w:color w:val="000000"/>
              </w:rPr>
            </w:pPr>
            <w:r w:rsidRPr="0072667B">
              <w:t>0.75</w:t>
            </w:r>
          </w:p>
        </w:tc>
      </w:tr>
      <w:tr w:rsidR="002912F9" w:rsidRPr="00234B01" w14:paraId="7CDF8DE3" w14:textId="77777777" w:rsidTr="00E87902">
        <w:tc>
          <w:tcPr>
            <w:tcW w:w="1340" w:type="pct"/>
          </w:tcPr>
          <w:p w14:paraId="57131EA4" w14:textId="77777777" w:rsidR="002912F9" w:rsidRPr="00234B01" w:rsidRDefault="002912F9" w:rsidP="00CD01BB">
            <w:pPr>
              <w:pStyle w:val="TableText"/>
              <w:rPr>
                <w:color w:val="000000"/>
              </w:rPr>
            </w:pPr>
            <w:r w:rsidRPr="0072667B">
              <w:t>501</w:t>
            </w:r>
          </w:p>
        </w:tc>
        <w:tc>
          <w:tcPr>
            <w:tcW w:w="884" w:type="pct"/>
          </w:tcPr>
          <w:p w14:paraId="138B6E78" w14:textId="77777777" w:rsidR="002912F9" w:rsidRPr="00234B01" w:rsidRDefault="002912F9" w:rsidP="00CD01BB">
            <w:pPr>
              <w:pStyle w:val="TableText"/>
              <w:ind w:right="288"/>
              <w:rPr>
                <w:color w:val="000000"/>
              </w:rPr>
            </w:pPr>
            <w:r w:rsidRPr="0072667B">
              <w:t>3</w:t>
            </w:r>
          </w:p>
        </w:tc>
        <w:tc>
          <w:tcPr>
            <w:tcW w:w="1167" w:type="pct"/>
          </w:tcPr>
          <w:p w14:paraId="6719B2DB" w14:textId="77777777" w:rsidR="002912F9" w:rsidRPr="00234B01" w:rsidRDefault="002912F9" w:rsidP="00CD01BB">
            <w:pPr>
              <w:pStyle w:val="TableText"/>
              <w:ind w:right="144"/>
              <w:rPr>
                <w:color w:val="000000"/>
              </w:rPr>
            </w:pPr>
            <w:r w:rsidRPr="0072667B">
              <w:t>17</w:t>
            </w:r>
          </w:p>
        </w:tc>
        <w:tc>
          <w:tcPr>
            <w:tcW w:w="1609" w:type="pct"/>
          </w:tcPr>
          <w:p w14:paraId="5FEF5D6A" w14:textId="77777777" w:rsidR="002912F9" w:rsidRPr="00234B01" w:rsidRDefault="002912F9" w:rsidP="00CD01BB">
            <w:pPr>
              <w:pStyle w:val="TableText"/>
              <w:ind w:right="288"/>
              <w:rPr>
                <w:color w:val="000000"/>
              </w:rPr>
            </w:pPr>
            <w:r w:rsidRPr="0072667B">
              <w:t>0.42</w:t>
            </w:r>
          </w:p>
        </w:tc>
      </w:tr>
      <w:tr w:rsidR="002912F9" w:rsidRPr="00234B01" w14:paraId="173F8FD0" w14:textId="77777777" w:rsidTr="00E87902">
        <w:tc>
          <w:tcPr>
            <w:tcW w:w="1340" w:type="pct"/>
          </w:tcPr>
          <w:p w14:paraId="27532A43" w14:textId="77777777" w:rsidR="002912F9" w:rsidRPr="00234B01" w:rsidRDefault="002912F9" w:rsidP="00CD01BB">
            <w:pPr>
              <w:pStyle w:val="TableText"/>
              <w:rPr>
                <w:color w:val="000000"/>
              </w:rPr>
            </w:pPr>
            <w:r w:rsidRPr="0072667B">
              <w:t>504</w:t>
            </w:r>
          </w:p>
        </w:tc>
        <w:tc>
          <w:tcPr>
            <w:tcW w:w="884" w:type="pct"/>
          </w:tcPr>
          <w:p w14:paraId="3C891C4A" w14:textId="77777777" w:rsidR="002912F9" w:rsidRPr="00234B01" w:rsidRDefault="002912F9" w:rsidP="00CD01BB">
            <w:pPr>
              <w:pStyle w:val="TableText"/>
              <w:ind w:right="288"/>
              <w:rPr>
                <w:color w:val="000000"/>
              </w:rPr>
            </w:pPr>
            <w:r w:rsidRPr="0072667B">
              <w:t>3</w:t>
            </w:r>
          </w:p>
        </w:tc>
        <w:tc>
          <w:tcPr>
            <w:tcW w:w="1167" w:type="pct"/>
          </w:tcPr>
          <w:p w14:paraId="730F1573" w14:textId="77777777" w:rsidR="002912F9" w:rsidRPr="00234B01" w:rsidRDefault="002912F9" w:rsidP="00CD01BB">
            <w:pPr>
              <w:pStyle w:val="TableText"/>
              <w:ind w:right="144"/>
              <w:rPr>
                <w:color w:val="000000"/>
              </w:rPr>
            </w:pPr>
            <w:r w:rsidRPr="0072667B">
              <w:t>20</w:t>
            </w:r>
          </w:p>
        </w:tc>
        <w:tc>
          <w:tcPr>
            <w:tcW w:w="1609" w:type="pct"/>
          </w:tcPr>
          <w:p w14:paraId="24B6E36D" w14:textId="77777777" w:rsidR="002912F9" w:rsidRPr="00234B01" w:rsidRDefault="002912F9" w:rsidP="00CD01BB">
            <w:pPr>
              <w:pStyle w:val="TableText"/>
              <w:ind w:right="288"/>
              <w:rPr>
                <w:color w:val="000000"/>
              </w:rPr>
            </w:pPr>
            <w:r w:rsidRPr="0072667B">
              <w:t>0.50</w:t>
            </w:r>
          </w:p>
        </w:tc>
      </w:tr>
      <w:tr w:rsidR="002912F9" w:rsidRPr="00234B01" w14:paraId="3746C6D7" w14:textId="77777777" w:rsidTr="00E87902">
        <w:tc>
          <w:tcPr>
            <w:tcW w:w="1340" w:type="pct"/>
          </w:tcPr>
          <w:p w14:paraId="7C7CCF6A" w14:textId="77777777" w:rsidR="002912F9" w:rsidRPr="000A030F" w:rsidRDefault="002912F9" w:rsidP="00CD01BB">
            <w:pPr>
              <w:pStyle w:val="TableText"/>
            </w:pPr>
            <w:r w:rsidRPr="0072667B">
              <w:t>508</w:t>
            </w:r>
          </w:p>
        </w:tc>
        <w:tc>
          <w:tcPr>
            <w:tcW w:w="884" w:type="pct"/>
          </w:tcPr>
          <w:p w14:paraId="5B2DFFD4" w14:textId="77777777" w:rsidR="002912F9" w:rsidRPr="000A030F" w:rsidRDefault="002912F9" w:rsidP="00CD01BB">
            <w:pPr>
              <w:pStyle w:val="TableText"/>
              <w:ind w:right="288"/>
            </w:pPr>
            <w:r w:rsidRPr="0072667B">
              <w:t>3</w:t>
            </w:r>
          </w:p>
        </w:tc>
        <w:tc>
          <w:tcPr>
            <w:tcW w:w="1167" w:type="pct"/>
          </w:tcPr>
          <w:p w14:paraId="0EBC5EA1" w14:textId="77777777" w:rsidR="002912F9" w:rsidRPr="000A030F" w:rsidRDefault="002912F9" w:rsidP="00CD01BB">
            <w:pPr>
              <w:pStyle w:val="TableText"/>
              <w:ind w:right="144"/>
            </w:pPr>
            <w:r w:rsidRPr="0072667B">
              <w:t>4</w:t>
            </w:r>
          </w:p>
        </w:tc>
        <w:tc>
          <w:tcPr>
            <w:tcW w:w="1609" w:type="pct"/>
          </w:tcPr>
          <w:p w14:paraId="6B870E91" w14:textId="77777777" w:rsidR="002912F9" w:rsidRPr="000A030F" w:rsidRDefault="002912F9" w:rsidP="00CD01BB">
            <w:pPr>
              <w:pStyle w:val="TableText"/>
              <w:ind w:right="288"/>
            </w:pPr>
            <w:r w:rsidRPr="0072667B">
              <w:t>0.10</w:t>
            </w:r>
          </w:p>
        </w:tc>
      </w:tr>
      <w:tr w:rsidR="002912F9" w:rsidRPr="00234B01" w14:paraId="46586336" w14:textId="77777777" w:rsidTr="00E87902">
        <w:tc>
          <w:tcPr>
            <w:tcW w:w="1340" w:type="pct"/>
          </w:tcPr>
          <w:p w14:paraId="3146EAD1" w14:textId="77777777" w:rsidR="002912F9" w:rsidRPr="000A030F" w:rsidRDefault="002912F9" w:rsidP="00CD01BB">
            <w:pPr>
              <w:pStyle w:val="TableText"/>
            </w:pPr>
            <w:r w:rsidRPr="0072667B">
              <w:t>509</w:t>
            </w:r>
          </w:p>
        </w:tc>
        <w:tc>
          <w:tcPr>
            <w:tcW w:w="884" w:type="pct"/>
          </w:tcPr>
          <w:p w14:paraId="08AB1D0F" w14:textId="77777777" w:rsidR="002912F9" w:rsidRPr="000A030F" w:rsidRDefault="002912F9" w:rsidP="00CD01BB">
            <w:pPr>
              <w:pStyle w:val="TableText"/>
              <w:ind w:right="288"/>
            </w:pPr>
            <w:r w:rsidRPr="0072667B">
              <w:t>3</w:t>
            </w:r>
          </w:p>
        </w:tc>
        <w:tc>
          <w:tcPr>
            <w:tcW w:w="1167" w:type="pct"/>
          </w:tcPr>
          <w:p w14:paraId="278686B7" w14:textId="77777777" w:rsidR="002912F9" w:rsidRPr="000A030F" w:rsidRDefault="002912F9" w:rsidP="00CD01BB">
            <w:pPr>
              <w:pStyle w:val="TableText"/>
              <w:ind w:right="144"/>
            </w:pPr>
            <w:r w:rsidRPr="0072667B">
              <w:t>29</w:t>
            </w:r>
          </w:p>
        </w:tc>
        <w:tc>
          <w:tcPr>
            <w:tcW w:w="1609" w:type="pct"/>
          </w:tcPr>
          <w:p w14:paraId="6EEAF225" w14:textId="77777777" w:rsidR="002912F9" w:rsidRPr="000A030F" w:rsidRDefault="002912F9" w:rsidP="00CD01BB">
            <w:pPr>
              <w:pStyle w:val="TableText"/>
              <w:ind w:right="288"/>
            </w:pPr>
            <w:r w:rsidRPr="0072667B">
              <w:t>0.72</w:t>
            </w:r>
          </w:p>
        </w:tc>
      </w:tr>
      <w:tr w:rsidR="002912F9" w:rsidRPr="00234B01" w14:paraId="43289725" w14:textId="77777777" w:rsidTr="00E87902">
        <w:tc>
          <w:tcPr>
            <w:tcW w:w="1340" w:type="pct"/>
          </w:tcPr>
          <w:p w14:paraId="47E2EC81" w14:textId="77777777" w:rsidR="002912F9" w:rsidRPr="000A030F" w:rsidRDefault="002912F9" w:rsidP="00CD01BB">
            <w:pPr>
              <w:pStyle w:val="TableText"/>
            </w:pPr>
            <w:r w:rsidRPr="0072667B">
              <w:t>510</w:t>
            </w:r>
          </w:p>
        </w:tc>
        <w:tc>
          <w:tcPr>
            <w:tcW w:w="884" w:type="pct"/>
          </w:tcPr>
          <w:p w14:paraId="6797DB31" w14:textId="77777777" w:rsidR="002912F9" w:rsidRPr="000A030F" w:rsidRDefault="002912F9" w:rsidP="00CD01BB">
            <w:pPr>
              <w:pStyle w:val="TableText"/>
              <w:ind w:right="288"/>
            </w:pPr>
            <w:r w:rsidRPr="0072667B">
              <w:t>3</w:t>
            </w:r>
          </w:p>
        </w:tc>
        <w:tc>
          <w:tcPr>
            <w:tcW w:w="1167" w:type="pct"/>
          </w:tcPr>
          <w:p w14:paraId="47C0C7D5" w14:textId="77777777" w:rsidR="002912F9" w:rsidRPr="000A030F" w:rsidRDefault="002912F9" w:rsidP="00CD01BB">
            <w:pPr>
              <w:pStyle w:val="TableText"/>
              <w:ind w:right="144"/>
            </w:pPr>
            <w:r w:rsidRPr="0072667B">
              <w:t>26</w:t>
            </w:r>
          </w:p>
        </w:tc>
        <w:tc>
          <w:tcPr>
            <w:tcW w:w="1609" w:type="pct"/>
          </w:tcPr>
          <w:p w14:paraId="49BF18D6" w14:textId="77777777" w:rsidR="002912F9" w:rsidRPr="000A030F" w:rsidRDefault="002912F9" w:rsidP="00CD01BB">
            <w:pPr>
              <w:pStyle w:val="TableText"/>
              <w:ind w:right="288"/>
            </w:pPr>
            <w:r w:rsidRPr="0072667B">
              <w:t>0.65</w:t>
            </w:r>
          </w:p>
        </w:tc>
      </w:tr>
      <w:tr w:rsidR="002912F9" w:rsidRPr="00234B01" w14:paraId="74136F79" w14:textId="77777777" w:rsidTr="00E87902">
        <w:tc>
          <w:tcPr>
            <w:tcW w:w="1340" w:type="pct"/>
          </w:tcPr>
          <w:p w14:paraId="073B3246" w14:textId="77777777" w:rsidR="002912F9" w:rsidRPr="000A030F" w:rsidRDefault="002912F9" w:rsidP="00CD01BB">
            <w:pPr>
              <w:pStyle w:val="TableText"/>
            </w:pPr>
            <w:r w:rsidRPr="0072667B">
              <w:lastRenderedPageBreak/>
              <w:t>518</w:t>
            </w:r>
          </w:p>
        </w:tc>
        <w:tc>
          <w:tcPr>
            <w:tcW w:w="884" w:type="pct"/>
          </w:tcPr>
          <w:p w14:paraId="05045404" w14:textId="77777777" w:rsidR="002912F9" w:rsidRPr="000A030F" w:rsidRDefault="002912F9" w:rsidP="00CD01BB">
            <w:pPr>
              <w:pStyle w:val="TableText"/>
              <w:ind w:right="288"/>
            </w:pPr>
            <w:r w:rsidRPr="0072667B">
              <w:t>3</w:t>
            </w:r>
          </w:p>
        </w:tc>
        <w:tc>
          <w:tcPr>
            <w:tcW w:w="1167" w:type="pct"/>
          </w:tcPr>
          <w:p w14:paraId="1217D3DB" w14:textId="77777777" w:rsidR="002912F9" w:rsidRPr="000A030F" w:rsidRDefault="002912F9" w:rsidP="00CD01BB">
            <w:pPr>
              <w:pStyle w:val="TableText"/>
              <w:ind w:right="144"/>
            </w:pPr>
            <w:r w:rsidRPr="0072667B">
              <w:t>47</w:t>
            </w:r>
          </w:p>
        </w:tc>
        <w:tc>
          <w:tcPr>
            <w:tcW w:w="1609" w:type="pct"/>
          </w:tcPr>
          <w:p w14:paraId="37272717" w14:textId="77777777" w:rsidR="002912F9" w:rsidRPr="000A030F" w:rsidRDefault="002912F9" w:rsidP="00CD01BB">
            <w:pPr>
              <w:pStyle w:val="TableText"/>
              <w:ind w:right="288"/>
            </w:pPr>
            <w:r w:rsidRPr="0072667B">
              <w:t>1.17</w:t>
            </w:r>
          </w:p>
        </w:tc>
      </w:tr>
      <w:tr w:rsidR="002912F9" w:rsidRPr="00234B01" w14:paraId="370D6B22" w14:textId="77777777" w:rsidTr="00E87902">
        <w:tc>
          <w:tcPr>
            <w:tcW w:w="1340" w:type="pct"/>
          </w:tcPr>
          <w:p w14:paraId="28A87829" w14:textId="77777777" w:rsidR="002912F9" w:rsidRPr="000A030F" w:rsidRDefault="002912F9" w:rsidP="00CD01BB">
            <w:pPr>
              <w:pStyle w:val="TableText"/>
            </w:pPr>
            <w:r w:rsidRPr="0072667B">
              <w:t>523</w:t>
            </w:r>
          </w:p>
        </w:tc>
        <w:tc>
          <w:tcPr>
            <w:tcW w:w="884" w:type="pct"/>
          </w:tcPr>
          <w:p w14:paraId="62167277" w14:textId="77777777" w:rsidR="002912F9" w:rsidRPr="000A030F" w:rsidRDefault="002912F9" w:rsidP="00CD01BB">
            <w:pPr>
              <w:pStyle w:val="TableText"/>
              <w:ind w:right="288"/>
            </w:pPr>
            <w:r w:rsidRPr="0072667B">
              <w:t>3</w:t>
            </w:r>
          </w:p>
        </w:tc>
        <w:tc>
          <w:tcPr>
            <w:tcW w:w="1167" w:type="pct"/>
          </w:tcPr>
          <w:p w14:paraId="12323A91" w14:textId="77777777" w:rsidR="002912F9" w:rsidRPr="000A030F" w:rsidRDefault="002912F9" w:rsidP="00CD01BB">
            <w:pPr>
              <w:pStyle w:val="TableText"/>
              <w:ind w:right="144"/>
            </w:pPr>
            <w:r w:rsidRPr="0072667B">
              <w:t>30</w:t>
            </w:r>
          </w:p>
        </w:tc>
        <w:tc>
          <w:tcPr>
            <w:tcW w:w="1609" w:type="pct"/>
          </w:tcPr>
          <w:p w14:paraId="2BFD7F67" w14:textId="77777777" w:rsidR="002912F9" w:rsidRPr="000A030F" w:rsidRDefault="002912F9" w:rsidP="00CD01BB">
            <w:pPr>
              <w:pStyle w:val="TableText"/>
              <w:ind w:right="288"/>
            </w:pPr>
            <w:r w:rsidRPr="0072667B">
              <w:t>0.75</w:t>
            </w:r>
          </w:p>
        </w:tc>
      </w:tr>
      <w:tr w:rsidR="002912F9" w:rsidRPr="00234B01" w14:paraId="4927BA82" w14:textId="77777777" w:rsidTr="00E87902">
        <w:tc>
          <w:tcPr>
            <w:tcW w:w="1340" w:type="pct"/>
          </w:tcPr>
          <w:p w14:paraId="18D3D397" w14:textId="77777777" w:rsidR="002912F9" w:rsidRPr="00234B01" w:rsidRDefault="002912F9" w:rsidP="00CD01BB">
            <w:pPr>
              <w:pStyle w:val="TableText"/>
              <w:rPr>
                <w:color w:val="000000"/>
              </w:rPr>
            </w:pPr>
            <w:r w:rsidRPr="0072667B">
              <w:t>524</w:t>
            </w:r>
          </w:p>
        </w:tc>
        <w:tc>
          <w:tcPr>
            <w:tcW w:w="884" w:type="pct"/>
          </w:tcPr>
          <w:p w14:paraId="11691256" w14:textId="77777777" w:rsidR="002912F9" w:rsidRPr="00234B01" w:rsidRDefault="002912F9" w:rsidP="00CD01BB">
            <w:pPr>
              <w:pStyle w:val="TableText"/>
              <w:ind w:right="288"/>
              <w:rPr>
                <w:color w:val="000000"/>
              </w:rPr>
            </w:pPr>
            <w:r w:rsidRPr="0072667B">
              <w:t>3</w:t>
            </w:r>
          </w:p>
        </w:tc>
        <w:tc>
          <w:tcPr>
            <w:tcW w:w="1167" w:type="pct"/>
          </w:tcPr>
          <w:p w14:paraId="06F135DA" w14:textId="77777777" w:rsidR="002912F9" w:rsidRPr="00234B01" w:rsidRDefault="002912F9" w:rsidP="00CD01BB">
            <w:pPr>
              <w:pStyle w:val="TableText"/>
              <w:ind w:right="144"/>
              <w:rPr>
                <w:color w:val="000000"/>
              </w:rPr>
            </w:pPr>
            <w:r w:rsidRPr="0072667B">
              <w:t>14</w:t>
            </w:r>
          </w:p>
        </w:tc>
        <w:tc>
          <w:tcPr>
            <w:tcW w:w="1609" w:type="pct"/>
          </w:tcPr>
          <w:p w14:paraId="6EABA00B" w14:textId="77777777" w:rsidR="002912F9" w:rsidRPr="00234B01" w:rsidRDefault="002912F9" w:rsidP="00CD01BB">
            <w:pPr>
              <w:pStyle w:val="TableText"/>
              <w:ind w:right="288"/>
              <w:rPr>
                <w:color w:val="000000"/>
              </w:rPr>
            </w:pPr>
            <w:r w:rsidRPr="0072667B">
              <w:t>0.35</w:t>
            </w:r>
          </w:p>
        </w:tc>
      </w:tr>
      <w:tr w:rsidR="002912F9" w:rsidRPr="00234B01" w14:paraId="5EB5F82F" w14:textId="77777777" w:rsidTr="00E87902">
        <w:tc>
          <w:tcPr>
            <w:tcW w:w="1340" w:type="pct"/>
          </w:tcPr>
          <w:p w14:paraId="142AF874" w14:textId="77777777" w:rsidR="002912F9" w:rsidRPr="00234B01" w:rsidRDefault="002912F9" w:rsidP="00CD01BB">
            <w:pPr>
              <w:pStyle w:val="TableText"/>
              <w:rPr>
                <w:color w:val="000000"/>
              </w:rPr>
            </w:pPr>
            <w:r w:rsidRPr="0072667B">
              <w:t>525</w:t>
            </w:r>
          </w:p>
        </w:tc>
        <w:tc>
          <w:tcPr>
            <w:tcW w:w="884" w:type="pct"/>
          </w:tcPr>
          <w:p w14:paraId="4F8A2AD8" w14:textId="77777777" w:rsidR="002912F9" w:rsidRPr="00234B01" w:rsidRDefault="002912F9" w:rsidP="00CD01BB">
            <w:pPr>
              <w:pStyle w:val="TableText"/>
              <w:ind w:right="288"/>
              <w:rPr>
                <w:color w:val="000000"/>
              </w:rPr>
            </w:pPr>
            <w:r w:rsidRPr="0072667B">
              <w:t>3</w:t>
            </w:r>
          </w:p>
        </w:tc>
        <w:tc>
          <w:tcPr>
            <w:tcW w:w="1167" w:type="pct"/>
          </w:tcPr>
          <w:p w14:paraId="029A7CDC" w14:textId="77777777" w:rsidR="002912F9" w:rsidRPr="00234B01" w:rsidRDefault="002912F9" w:rsidP="00CD01BB">
            <w:pPr>
              <w:pStyle w:val="TableText"/>
              <w:ind w:right="144"/>
              <w:rPr>
                <w:color w:val="000000"/>
              </w:rPr>
            </w:pPr>
            <w:r w:rsidRPr="0072667B">
              <w:t>1</w:t>
            </w:r>
          </w:p>
        </w:tc>
        <w:tc>
          <w:tcPr>
            <w:tcW w:w="1609" w:type="pct"/>
          </w:tcPr>
          <w:p w14:paraId="7BB4B5F8" w14:textId="77777777" w:rsidR="002912F9" w:rsidRPr="00234B01" w:rsidRDefault="002912F9" w:rsidP="00CD01BB">
            <w:pPr>
              <w:pStyle w:val="TableText"/>
              <w:ind w:right="288"/>
              <w:rPr>
                <w:color w:val="000000"/>
              </w:rPr>
            </w:pPr>
            <w:r w:rsidRPr="0072667B">
              <w:t>0.02</w:t>
            </w:r>
          </w:p>
        </w:tc>
      </w:tr>
      <w:tr w:rsidR="002912F9" w:rsidRPr="00234B01" w14:paraId="75D1D48D" w14:textId="77777777" w:rsidTr="00E87902">
        <w:tc>
          <w:tcPr>
            <w:tcW w:w="1340" w:type="pct"/>
          </w:tcPr>
          <w:p w14:paraId="05FF150B" w14:textId="77777777" w:rsidR="002912F9" w:rsidRPr="00234B01" w:rsidRDefault="002912F9" w:rsidP="00CD01BB">
            <w:pPr>
              <w:pStyle w:val="TableText"/>
              <w:rPr>
                <w:color w:val="000000"/>
              </w:rPr>
            </w:pPr>
            <w:r w:rsidRPr="0072667B">
              <w:t>528</w:t>
            </w:r>
          </w:p>
        </w:tc>
        <w:tc>
          <w:tcPr>
            <w:tcW w:w="884" w:type="pct"/>
          </w:tcPr>
          <w:p w14:paraId="25D7050A" w14:textId="77777777" w:rsidR="002912F9" w:rsidRPr="00234B01" w:rsidRDefault="002912F9" w:rsidP="00CD01BB">
            <w:pPr>
              <w:pStyle w:val="TableText"/>
              <w:ind w:right="288"/>
              <w:rPr>
                <w:color w:val="000000"/>
              </w:rPr>
            </w:pPr>
            <w:r w:rsidRPr="0072667B">
              <w:t>3</w:t>
            </w:r>
          </w:p>
        </w:tc>
        <w:tc>
          <w:tcPr>
            <w:tcW w:w="1167" w:type="pct"/>
          </w:tcPr>
          <w:p w14:paraId="44E91365" w14:textId="77777777" w:rsidR="002912F9" w:rsidRPr="00234B01" w:rsidRDefault="002912F9" w:rsidP="00CD01BB">
            <w:pPr>
              <w:pStyle w:val="TableText"/>
              <w:ind w:right="144"/>
              <w:rPr>
                <w:color w:val="000000"/>
              </w:rPr>
            </w:pPr>
            <w:r w:rsidRPr="0072667B">
              <w:t>76</w:t>
            </w:r>
          </w:p>
        </w:tc>
        <w:tc>
          <w:tcPr>
            <w:tcW w:w="1609" w:type="pct"/>
          </w:tcPr>
          <w:p w14:paraId="3C99DD76" w14:textId="77777777" w:rsidR="002912F9" w:rsidRPr="00234B01" w:rsidRDefault="002912F9" w:rsidP="00CD01BB">
            <w:pPr>
              <w:pStyle w:val="TableText"/>
              <w:ind w:right="288"/>
              <w:rPr>
                <w:color w:val="000000"/>
              </w:rPr>
            </w:pPr>
            <w:r w:rsidRPr="0072667B">
              <w:t>1.89</w:t>
            </w:r>
          </w:p>
        </w:tc>
      </w:tr>
      <w:tr w:rsidR="002912F9" w:rsidRPr="00234B01" w14:paraId="43CFF404" w14:textId="77777777" w:rsidTr="00E87902">
        <w:tc>
          <w:tcPr>
            <w:tcW w:w="1340" w:type="pct"/>
          </w:tcPr>
          <w:p w14:paraId="0DD41984" w14:textId="77777777" w:rsidR="002912F9" w:rsidRPr="00234B01" w:rsidRDefault="002912F9" w:rsidP="00CD01BB">
            <w:pPr>
              <w:pStyle w:val="TableText"/>
              <w:rPr>
                <w:color w:val="000000"/>
              </w:rPr>
            </w:pPr>
            <w:r w:rsidRPr="0072667B">
              <w:t>535</w:t>
            </w:r>
          </w:p>
        </w:tc>
        <w:tc>
          <w:tcPr>
            <w:tcW w:w="884" w:type="pct"/>
          </w:tcPr>
          <w:p w14:paraId="1CE38CD6" w14:textId="77777777" w:rsidR="002912F9" w:rsidRPr="00234B01" w:rsidRDefault="002912F9" w:rsidP="00CD01BB">
            <w:pPr>
              <w:pStyle w:val="TableText"/>
              <w:ind w:right="288"/>
              <w:rPr>
                <w:color w:val="000000"/>
              </w:rPr>
            </w:pPr>
            <w:r w:rsidRPr="0072667B">
              <w:t>3</w:t>
            </w:r>
          </w:p>
        </w:tc>
        <w:tc>
          <w:tcPr>
            <w:tcW w:w="1167" w:type="pct"/>
          </w:tcPr>
          <w:p w14:paraId="609EA3D7" w14:textId="77777777" w:rsidR="002912F9" w:rsidRPr="00234B01" w:rsidRDefault="002912F9" w:rsidP="00CD01BB">
            <w:pPr>
              <w:pStyle w:val="TableText"/>
              <w:ind w:right="144"/>
              <w:rPr>
                <w:color w:val="000000"/>
              </w:rPr>
            </w:pPr>
            <w:r w:rsidRPr="0072667B">
              <w:t>1</w:t>
            </w:r>
          </w:p>
        </w:tc>
        <w:tc>
          <w:tcPr>
            <w:tcW w:w="1609" w:type="pct"/>
          </w:tcPr>
          <w:p w14:paraId="41004E7D" w14:textId="77777777" w:rsidR="002912F9" w:rsidRPr="00234B01" w:rsidRDefault="002912F9" w:rsidP="00CD01BB">
            <w:pPr>
              <w:pStyle w:val="TableText"/>
              <w:ind w:right="288"/>
              <w:rPr>
                <w:color w:val="000000"/>
              </w:rPr>
            </w:pPr>
            <w:r w:rsidRPr="0072667B">
              <w:t>0.02</w:t>
            </w:r>
          </w:p>
        </w:tc>
      </w:tr>
      <w:tr w:rsidR="002912F9" w:rsidRPr="00234B01" w14:paraId="11D85350" w14:textId="77777777" w:rsidTr="00E87902">
        <w:tc>
          <w:tcPr>
            <w:tcW w:w="1340" w:type="pct"/>
          </w:tcPr>
          <w:p w14:paraId="1BD118CB" w14:textId="77777777" w:rsidR="002912F9" w:rsidRPr="00234B01" w:rsidRDefault="002912F9" w:rsidP="00CD01BB">
            <w:pPr>
              <w:pStyle w:val="TableText"/>
              <w:rPr>
                <w:color w:val="000000"/>
              </w:rPr>
            </w:pPr>
            <w:r w:rsidRPr="0072667B">
              <w:t>541</w:t>
            </w:r>
          </w:p>
        </w:tc>
        <w:tc>
          <w:tcPr>
            <w:tcW w:w="884" w:type="pct"/>
          </w:tcPr>
          <w:p w14:paraId="3FB0E755" w14:textId="77777777" w:rsidR="002912F9" w:rsidRPr="00234B01" w:rsidRDefault="002912F9" w:rsidP="00CD01BB">
            <w:pPr>
              <w:pStyle w:val="TableText"/>
              <w:ind w:right="288"/>
              <w:rPr>
                <w:color w:val="000000"/>
              </w:rPr>
            </w:pPr>
            <w:r w:rsidRPr="0072667B">
              <w:t>3</w:t>
            </w:r>
          </w:p>
        </w:tc>
        <w:tc>
          <w:tcPr>
            <w:tcW w:w="1167" w:type="pct"/>
          </w:tcPr>
          <w:p w14:paraId="00A77B94" w14:textId="77777777" w:rsidR="002912F9" w:rsidRPr="00234B01" w:rsidRDefault="002912F9" w:rsidP="00CD01BB">
            <w:pPr>
              <w:pStyle w:val="TableText"/>
              <w:ind w:right="144"/>
              <w:rPr>
                <w:color w:val="000000"/>
              </w:rPr>
            </w:pPr>
            <w:r w:rsidRPr="0072667B">
              <w:t>112</w:t>
            </w:r>
          </w:p>
        </w:tc>
        <w:tc>
          <w:tcPr>
            <w:tcW w:w="1609" w:type="pct"/>
          </w:tcPr>
          <w:p w14:paraId="343C8C1F" w14:textId="77777777" w:rsidR="002912F9" w:rsidRPr="00234B01" w:rsidRDefault="002912F9" w:rsidP="00CD01BB">
            <w:pPr>
              <w:pStyle w:val="TableText"/>
              <w:ind w:right="288"/>
              <w:rPr>
                <w:color w:val="000000"/>
              </w:rPr>
            </w:pPr>
            <w:r w:rsidRPr="0072667B">
              <w:t>2.78</w:t>
            </w:r>
          </w:p>
        </w:tc>
      </w:tr>
      <w:tr w:rsidR="002912F9" w:rsidRPr="00234B01" w14:paraId="5B1FE902" w14:textId="77777777" w:rsidTr="00E87902">
        <w:tc>
          <w:tcPr>
            <w:tcW w:w="1340" w:type="pct"/>
          </w:tcPr>
          <w:p w14:paraId="3300DF12" w14:textId="77777777" w:rsidR="002912F9" w:rsidRPr="00234B01" w:rsidRDefault="002912F9" w:rsidP="00CD01BB">
            <w:pPr>
              <w:pStyle w:val="TableText"/>
              <w:rPr>
                <w:color w:val="000000"/>
              </w:rPr>
            </w:pPr>
            <w:r w:rsidRPr="0072667B">
              <w:t>543</w:t>
            </w:r>
          </w:p>
        </w:tc>
        <w:tc>
          <w:tcPr>
            <w:tcW w:w="884" w:type="pct"/>
          </w:tcPr>
          <w:p w14:paraId="437A7DCF" w14:textId="77777777" w:rsidR="002912F9" w:rsidRPr="00234B01" w:rsidRDefault="002912F9" w:rsidP="00CD01BB">
            <w:pPr>
              <w:pStyle w:val="TableText"/>
              <w:ind w:right="288"/>
              <w:rPr>
                <w:color w:val="000000"/>
              </w:rPr>
            </w:pPr>
            <w:r w:rsidRPr="0072667B">
              <w:t>3</w:t>
            </w:r>
          </w:p>
        </w:tc>
        <w:tc>
          <w:tcPr>
            <w:tcW w:w="1167" w:type="pct"/>
          </w:tcPr>
          <w:p w14:paraId="4D393C3D" w14:textId="77777777" w:rsidR="002912F9" w:rsidRPr="00234B01" w:rsidRDefault="002912F9" w:rsidP="00CD01BB">
            <w:pPr>
              <w:pStyle w:val="TableText"/>
              <w:ind w:right="144"/>
              <w:rPr>
                <w:color w:val="000000"/>
              </w:rPr>
            </w:pPr>
            <w:r w:rsidRPr="0072667B">
              <w:t>24</w:t>
            </w:r>
          </w:p>
        </w:tc>
        <w:tc>
          <w:tcPr>
            <w:tcW w:w="1609" w:type="pct"/>
          </w:tcPr>
          <w:p w14:paraId="27C8BDA3" w14:textId="77777777" w:rsidR="002912F9" w:rsidRPr="00234B01" w:rsidRDefault="002912F9" w:rsidP="00CD01BB">
            <w:pPr>
              <w:pStyle w:val="TableText"/>
              <w:ind w:right="288"/>
              <w:rPr>
                <w:color w:val="000000"/>
              </w:rPr>
            </w:pPr>
            <w:r w:rsidRPr="0072667B">
              <w:t>0.60</w:t>
            </w:r>
          </w:p>
        </w:tc>
      </w:tr>
      <w:tr w:rsidR="002912F9" w:rsidRPr="00234B01" w14:paraId="3E7552A7" w14:textId="77777777" w:rsidTr="00E87902">
        <w:tc>
          <w:tcPr>
            <w:tcW w:w="1340" w:type="pct"/>
          </w:tcPr>
          <w:p w14:paraId="723AE6E9" w14:textId="77777777" w:rsidR="002912F9" w:rsidRPr="00234B01" w:rsidRDefault="002912F9" w:rsidP="00CD01BB">
            <w:pPr>
              <w:pStyle w:val="TableText"/>
              <w:rPr>
                <w:color w:val="000000"/>
              </w:rPr>
            </w:pPr>
            <w:r w:rsidRPr="0072667B">
              <w:t>548</w:t>
            </w:r>
          </w:p>
        </w:tc>
        <w:tc>
          <w:tcPr>
            <w:tcW w:w="884" w:type="pct"/>
          </w:tcPr>
          <w:p w14:paraId="58B97C24" w14:textId="77777777" w:rsidR="002912F9" w:rsidRPr="00234B01" w:rsidRDefault="002912F9" w:rsidP="00CD01BB">
            <w:pPr>
              <w:pStyle w:val="TableText"/>
              <w:ind w:right="288"/>
              <w:rPr>
                <w:color w:val="000000"/>
              </w:rPr>
            </w:pPr>
            <w:r w:rsidRPr="0072667B">
              <w:t>3</w:t>
            </w:r>
          </w:p>
        </w:tc>
        <w:tc>
          <w:tcPr>
            <w:tcW w:w="1167" w:type="pct"/>
          </w:tcPr>
          <w:p w14:paraId="5EDC68E3" w14:textId="77777777" w:rsidR="002912F9" w:rsidRPr="00234B01" w:rsidRDefault="002912F9" w:rsidP="00CD01BB">
            <w:pPr>
              <w:pStyle w:val="TableText"/>
              <w:ind w:right="144"/>
              <w:rPr>
                <w:color w:val="000000"/>
              </w:rPr>
            </w:pPr>
            <w:r w:rsidRPr="0072667B">
              <w:t>1</w:t>
            </w:r>
          </w:p>
        </w:tc>
        <w:tc>
          <w:tcPr>
            <w:tcW w:w="1609" w:type="pct"/>
          </w:tcPr>
          <w:p w14:paraId="48B0B750" w14:textId="77777777" w:rsidR="002912F9" w:rsidRPr="00234B01" w:rsidRDefault="002912F9" w:rsidP="00CD01BB">
            <w:pPr>
              <w:pStyle w:val="TableText"/>
              <w:ind w:right="288"/>
              <w:rPr>
                <w:color w:val="000000"/>
              </w:rPr>
            </w:pPr>
            <w:r w:rsidRPr="0072667B">
              <w:t>0.02</w:t>
            </w:r>
          </w:p>
        </w:tc>
      </w:tr>
      <w:tr w:rsidR="002912F9" w:rsidRPr="00234B01" w14:paraId="7E1F08EC" w14:textId="77777777" w:rsidTr="00E87902">
        <w:tc>
          <w:tcPr>
            <w:tcW w:w="1340" w:type="pct"/>
          </w:tcPr>
          <w:p w14:paraId="35F09B4C" w14:textId="77777777" w:rsidR="002912F9" w:rsidRPr="00234B01" w:rsidRDefault="002912F9" w:rsidP="00CD01BB">
            <w:pPr>
              <w:pStyle w:val="TableText"/>
              <w:rPr>
                <w:color w:val="000000"/>
              </w:rPr>
            </w:pPr>
            <w:r w:rsidRPr="0072667B">
              <w:t>561</w:t>
            </w:r>
          </w:p>
        </w:tc>
        <w:tc>
          <w:tcPr>
            <w:tcW w:w="884" w:type="pct"/>
          </w:tcPr>
          <w:p w14:paraId="6A828926" w14:textId="77777777" w:rsidR="002912F9" w:rsidRPr="00234B01" w:rsidRDefault="002912F9" w:rsidP="00CD01BB">
            <w:pPr>
              <w:pStyle w:val="TableText"/>
              <w:ind w:right="288"/>
              <w:rPr>
                <w:color w:val="000000"/>
              </w:rPr>
            </w:pPr>
            <w:r w:rsidRPr="0072667B">
              <w:t>3</w:t>
            </w:r>
          </w:p>
        </w:tc>
        <w:tc>
          <w:tcPr>
            <w:tcW w:w="1167" w:type="pct"/>
          </w:tcPr>
          <w:p w14:paraId="2CD46F24" w14:textId="77777777" w:rsidR="002912F9" w:rsidRPr="00234B01" w:rsidRDefault="002912F9" w:rsidP="00CD01BB">
            <w:pPr>
              <w:pStyle w:val="TableText"/>
              <w:ind w:right="144"/>
              <w:rPr>
                <w:color w:val="000000"/>
              </w:rPr>
            </w:pPr>
            <w:r w:rsidRPr="0072667B">
              <w:t>128</w:t>
            </w:r>
          </w:p>
        </w:tc>
        <w:tc>
          <w:tcPr>
            <w:tcW w:w="1609" w:type="pct"/>
          </w:tcPr>
          <w:p w14:paraId="6CB886FA" w14:textId="77777777" w:rsidR="002912F9" w:rsidRPr="00234B01" w:rsidRDefault="002912F9" w:rsidP="00CD01BB">
            <w:pPr>
              <w:pStyle w:val="TableText"/>
              <w:ind w:right="288"/>
              <w:rPr>
                <w:color w:val="000000"/>
              </w:rPr>
            </w:pPr>
            <w:r w:rsidRPr="0072667B">
              <w:t>3.18</w:t>
            </w:r>
          </w:p>
        </w:tc>
      </w:tr>
      <w:tr w:rsidR="002912F9" w:rsidRPr="00234B01" w14:paraId="24F5F1D9" w14:textId="77777777" w:rsidTr="00E87902">
        <w:tc>
          <w:tcPr>
            <w:tcW w:w="1340" w:type="pct"/>
          </w:tcPr>
          <w:p w14:paraId="07A6395A" w14:textId="77777777" w:rsidR="002912F9" w:rsidRPr="00234B01" w:rsidRDefault="002912F9" w:rsidP="00CD01BB">
            <w:pPr>
              <w:pStyle w:val="TableText"/>
              <w:rPr>
                <w:color w:val="000000"/>
              </w:rPr>
            </w:pPr>
            <w:r w:rsidRPr="0072667B">
              <w:t>563</w:t>
            </w:r>
          </w:p>
        </w:tc>
        <w:tc>
          <w:tcPr>
            <w:tcW w:w="884" w:type="pct"/>
          </w:tcPr>
          <w:p w14:paraId="0EF2EFAA" w14:textId="77777777" w:rsidR="002912F9" w:rsidRPr="00234B01" w:rsidRDefault="002912F9" w:rsidP="00CD01BB">
            <w:pPr>
              <w:pStyle w:val="TableText"/>
              <w:ind w:right="288"/>
              <w:rPr>
                <w:color w:val="000000"/>
              </w:rPr>
            </w:pPr>
            <w:r w:rsidRPr="0072667B">
              <w:t>3</w:t>
            </w:r>
          </w:p>
        </w:tc>
        <w:tc>
          <w:tcPr>
            <w:tcW w:w="1167" w:type="pct"/>
          </w:tcPr>
          <w:p w14:paraId="18E1088E" w14:textId="77777777" w:rsidR="002912F9" w:rsidRPr="00234B01" w:rsidRDefault="002912F9" w:rsidP="00CD01BB">
            <w:pPr>
              <w:pStyle w:val="TableText"/>
              <w:ind w:right="144"/>
              <w:rPr>
                <w:color w:val="000000"/>
              </w:rPr>
            </w:pPr>
            <w:r w:rsidRPr="0072667B">
              <w:t>2</w:t>
            </w:r>
          </w:p>
        </w:tc>
        <w:tc>
          <w:tcPr>
            <w:tcW w:w="1609" w:type="pct"/>
          </w:tcPr>
          <w:p w14:paraId="0C11E11E" w14:textId="77777777" w:rsidR="002912F9" w:rsidRPr="00234B01" w:rsidRDefault="002912F9" w:rsidP="00CD01BB">
            <w:pPr>
              <w:pStyle w:val="TableText"/>
              <w:ind w:right="288"/>
              <w:rPr>
                <w:color w:val="000000"/>
              </w:rPr>
            </w:pPr>
            <w:r w:rsidRPr="0072667B">
              <w:t>0.05</w:t>
            </w:r>
          </w:p>
        </w:tc>
      </w:tr>
      <w:tr w:rsidR="002912F9" w:rsidRPr="00234B01" w14:paraId="1943B0CB" w14:textId="77777777" w:rsidTr="00E87902">
        <w:tc>
          <w:tcPr>
            <w:tcW w:w="1340" w:type="pct"/>
          </w:tcPr>
          <w:p w14:paraId="0A4BE348" w14:textId="77777777" w:rsidR="002912F9" w:rsidRPr="00234B01" w:rsidRDefault="002912F9" w:rsidP="00CD01BB">
            <w:pPr>
              <w:pStyle w:val="TableText"/>
              <w:rPr>
                <w:color w:val="000000"/>
              </w:rPr>
            </w:pPr>
            <w:r w:rsidRPr="0072667B">
              <w:t>583</w:t>
            </w:r>
          </w:p>
        </w:tc>
        <w:tc>
          <w:tcPr>
            <w:tcW w:w="884" w:type="pct"/>
          </w:tcPr>
          <w:p w14:paraId="1C5B05A5" w14:textId="77777777" w:rsidR="002912F9" w:rsidRPr="00234B01" w:rsidRDefault="002912F9" w:rsidP="00CD01BB">
            <w:pPr>
              <w:pStyle w:val="TableText"/>
              <w:ind w:right="288"/>
              <w:rPr>
                <w:color w:val="000000"/>
              </w:rPr>
            </w:pPr>
            <w:r w:rsidRPr="0072667B">
              <w:t>3</w:t>
            </w:r>
          </w:p>
        </w:tc>
        <w:tc>
          <w:tcPr>
            <w:tcW w:w="1167" w:type="pct"/>
          </w:tcPr>
          <w:p w14:paraId="6AF43F2A" w14:textId="77777777" w:rsidR="002912F9" w:rsidRPr="00234B01" w:rsidRDefault="002912F9" w:rsidP="00CD01BB">
            <w:pPr>
              <w:pStyle w:val="TableText"/>
              <w:ind w:right="144"/>
              <w:rPr>
                <w:color w:val="000000"/>
              </w:rPr>
            </w:pPr>
            <w:r w:rsidRPr="0072667B">
              <w:t>12</w:t>
            </w:r>
          </w:p>
        </w:tc>
        <w:tc>
          <w:tcPr>
            <w:tcW w:w="1609" w:type="pct"/>
          </w:tcPr>
          <w:p w14:paraId="37281F40" w14:textId="77777777" w:rsidR="002912F9" w:rsidRPr="00234B01" w:rsidRDefault="002912F9" w:rsidP="00CD01BB">
            <w:pPr>
              <w:pStyle w:val="TableText"/>
              <w:ind w:right="288"/>
              <w:rPr>
                <w:color w:val="000000"/>
              </w:rPr>
            </w:pPr>
            <w:r w:rsidRPr="0072667B">
              <w:t>0.30</w:t>
            </w:r>
          </w:p>
        </w:tc>
      </w:tr>
      <w:tr w:rsidR="002912F9" w:rsidRPr="00234B01" w14:paraId="4659126A" w14:textId="77777777" w:rsidTr="00E87902">
        <w:tc>
          <w:tcPr>
            <w:tcW w:w="1340" w:type="pct"/>
          </w:tcPr>
          <w:p w14:paraId="54E22DB7" w14:textId="77777777" w:rsidR="002912F9" w:rsidRPr="00234B01" w:rsidRDefault="002912F9" w:rsidP="00CD01BB">
            <w:pPr>
              <w:pStyle w:val="TableText"/>
              <w:rPr>
                <w:color w:val="000000"/>
              </w:rPr>
            </w:pPr>
            <w:r w:rsidRPr="0072667B">
              <w:t>600</w:t>
            </w:r>
          </w:p>
        </w:tc>
        <w:tc>
          <w:tcPr>
            <w:tcW w:w="884" w:type="pct"/>
          </w:tcPr>
          <w:p w14:paraId="0400BABF" w14:textId="77777777" w:rsidR="002912F9" w:rsidRPr="00234B01" w:rsidRDefault="002912F9" w:rsidP="00CD01BB">
            <w:pPr>
              <w:pStyle w:val="TableText"/>
              <w:ind w:right="288"/>
              <w:rPr>
                <w:color w:val="000000"/>
              </w:rPr>
            </w:pPr>
            <w:r w:rsidRPr="0072667B">
              <w:t>3</w:t>
            </w:r>
          </w:p>
        </w:tc>
        <w:tc>
          <w:tcPr>
            <w:tcW w:w="1167" w:type="pct"/>
          </w:tcPr>
          <w:p w14:paraId="2B08EF21" w14:textId="77777777" w:rsidR="002912F9" w:rsidRPr="00234B01" w:rsidRDefault="002912F9" w:rsidP="00CD01BB">
            <w:pPr>
              <w:pStyle w:val="TableText"/>
              <w:ind w:right="144"/>
              <w:rPr>
                <w:color w:val="000000"/>
              </w:rPr>
            </w:pPr>
            <w:r w:rsidRPr="0072667B">
              <w:t>114</w:t>
            </w:r>
          </w:p>
        </w:tc>
        <w:tc>
          <w:tcPr>
            <w:tcW w:w="1609" w:type="pct"/>
          </w:tcPr>
          <w:p w14:paraId="10CA923E" w14:textId="77777777" w:rsidR="002912F9" w:rsidRPr="00234B01" w:rsidRDefault="002912F9" w:rsidP="00CD01BB">
            <w:pPr>
              <w:pStyle w:val="TableText"/>
              <w:ind w:right="288"/>
              <w:rPr>
                <w:color w:val="000000"/>
              </w:rPr>
            </w:pPr>
            <w:r w:rsidRPr="0072667B">
              <w:t>2.83</w:t>
            </w:r>
          </w:p>
        </w:tc>
      </w:tr>
    </w:tbl>
    <w:p w14:paraId="622447B2" w14:textId="32E44A6C" w:rsidR="002912F9" w:rsidRDefault="002912F9" w:rsidP="00973F6A">
      <w:pPr>
        <w:pStyle w:val="Caption"/>
        <w:pageBreakBefore/>
      </w:pPr>
      <w:bookmarkStart w:id="323" w:name="_Ref66091709"/>
      <w:bookmarkStart w:id="324" w:name="_Toc220331202"/>
      <w:r>
        <w:lastRenderedPageBreak/>
        <w:t>Table 4.C.</w:t>
      </w:r>
      <w:fldSimple w:instr=" SEQ Table_4.C. \* ARABIC ">
        <w:r w:rsidR="008A7375">
          <w:rPr>
            <w:noProof/>
          </w:rPr>
          <w:t>10</w:t>
        </w:r>
      </w:fldSimple>
      <w:bookmarkEnd w:id="323"/>
      <w:r>
        <w:t xml:space="preserve">  </w:t>
      </w:r>
      <w:r w:rsidRPr="00234B01">
        <w:t xml:space="preserve">Scale Score and Performance Level Distribution of Overall Scores for </w:t>
      </w:r>
      <w:r>
        <w:t>Grade</w:t>
      </w:r>
      <w:r w:rsidR="00E31ABB">
        <w:t> </w:t>
      </w:r>
      <w:r>
        <w:t>Nine</w:t>
      </w:r>
      <w:bookmarkEnd w:id="324"/>
    </w:p>
    <w:tbl>
      <w:tblPr>
        <w:tblStyle w:val="TRs"/>
        <w:tblW w:w="2361" w:type="pct"/>
        <w:tblLook w:val="04A0" w:firstRow="1" w:lastRow="0" w:firstColumn="1" w:lastColumn="0" w:noHBand="0" w:noVBand="1"/>
        <w:tblDescription w:val="Scale Score and Performance Level Distribution of Overall Scores for Grade Nine"/>
      </w:tblPr>
      <w:tblGrid>
        <w:gridCol w:w="1257"/>
        <w:gridCol w:w="830"/>
        <w:gridCol w:w="1095"/>
        <w:gridCol w:w="1510"/>
      </w:tblGrid>
      <w:tr w:rsidR="002912F9" w:rsidRPr="008E28E7" w14:paraId="5D4925CA"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24DF53AE" w14:textId="77777777" w:rsidR="002912F9" w:rsidRPr="008E28E7" w:rsidRDefault="002912F9" w:rsidP="00E87902">
            <w:pPr>
              <w:pStyle w:val="TableHead"/>
            </w:pPr>
            <w:r w:rsidRPr="008E28E7">
              <w:t>Scale Score</w:t>
            </w:r>
          </w:p>
        </w:tc>
        <w:tc>
          <w:tcPr>
            <w:tcW w:w="884" w:type="pct"/>
            <w:hideMark/>
          </w:tcPr>
          <w:p w14:paraId="2699EFC9" w14:textId="77777777" w:rsidR="002912F9" w:rsidRPr="008E28E7" w:rsidRDefault="002912F9" w:rsidP="00E87902">
            <w:pPr>
              <w:pStyle w:val="TableHead"/>
            </w:pPr>
            <w:r w:rsidRPr="008E28E7">
              <w:t>Level</w:t>
            </w:r>
          </w:p>
        </w:tc>
        <w:tc>
          <w:tcPr>
            <w:tcW w:w="1167" w:type="pct"/>
            <w:hideMark/>
          </w:tcPr>
          <w:p w14:paraId="7A90C6FC" w14:textId="77777777" w:rsidR="002912F9" w:rsidRPr="008E28E7" w:rsidRDefault="002912F9" w:rsidP="00E87902">
            <w:pPr>
              <w:pStyle w:val="TableHead"/>
            </w:pPr>
            <w:r w:rsidRPr="008E28E7">
              <w:t>N</w:t>
            </w:r>
          </w:p>
        </w:tc>
        <w:tc>
          <w:tcPr>
            <w:tcW w:w="1609" w:type="pct"/>
            <w:hideMark/>
          </w:tcPr>
          <w:p w14:paraId="1F2EB101" w14:textId="77777777" w:rsidR="002912F9" w:rsidRPr="008E28E7" w:rsidRDefault="002912F9" w:rsidP="00E87902">
            <w:pPr>
              <w:pStyle w:val="TableHead"/>
            </w:pPr>
            <w:r w:rsidRPr="008E28E7">
              <w:t>Percentage</w:t>
            </w:r>
          </w:p>
        </w:tc>
      </w:tr>
      <w:tr w:rsidR="002912F9" w:rsidRPr="00234B01" w14:paraId="7A25255B" w14:textId="77777777" w:rsidTr="00E87902">
        <w:tc>
          <w:tcPr>
            <w:tcW w:w="1340" w:type="pct"/>
            <w:hideMark/>
          </w:tcPr>
          <w:p w14:paraId="5A3B9996" w14:textId="77777777" w:rsidR="002912F9" w:rsidRPr="00234B01" w:rsidRDefault="002912F9" w:rsidP="00E87902">
            <w:pPr>
              <w:pStyle w:val="TableText"/>
              <w:keepNext/>
              <w:rPr>
                <w:rFonts w:cs="Times New Roman"/>
              </w:rPr>
            </w:pPr>
            <w:r w:rsidRPr="0084068D">
              <w:t>150</w:t>
            </w:r>
          </w:p>
        </w:tc>
        <w:tc>
          <w:tcPr>
            <w:tcW w:w="884" w:type="pct"/>
            <w:hideMark/>
          </w:tcPr>
          <w:p w14:paraId="3B7FFC37" w14:textId="77777777" w:rsidR="002912F9" w:rsidRPr="00234B01" w:rsidRDefault="002912F9" w:rsidP="00CD01BB">
            <w:pPr>
              <w:pStyle w:val="TableText"/>
              <w:ind w:right="288"/>
            </w:pPr>
            <w:r w:rsidRPr="0084068D">
              <w:t>1</w:t>
            </w:r>
          </w:p>
        </w:tc>
        <w:tc>
          <w:tcPr>
            <w:tcW w:w="1167" w:type="pct"/>
            <w:hideMark/>
          </w:tcPr>
          <w:p w14:paraId="37FB92F6" w14:textId="77777777" w:rsidR="002912F9" w:rsidRPr="00234B01" w:rsidRDefault="002912F9" w:rsidP="00CD01BB">
            <w:pPr>
              <w:pStyle w:val="TableText"/>
              <w:ind w:right="144"/>
            </w:pPr>
            <w:r w:rsidRPr="0084068D">
              <w:t>2,076</w:t>
            </w:r>
          </w:p>
        </w:tc>
        <w:tc>
          <w:tcPr>
            <w:tcW w:w="1609" w:type="pct"/>
            <w:hideMark/>
          </w:tcPr>
          <w:p w14:paraId="4941BE0F" w14:textId="77777777" w:rsidR="002912F9" w:rsidRPr="00234B01" w:rsidRDefault="002912F9" w:rsidP="00CD01BB">
            <w:pPr>
              <w:pStyle w:val="TableText"/>
              <w:ind w:right="288"/>
            </w:pPr>
            <w:r w:rsidRPr="0084068D">
              <w:t>24.86</w:t>
            </w:r>
          </w:p>
        </w:tc>
      </w:tr>
      <w:tr w:rsidR="002912F9" w:rsidRPr="00234B01" w14:paraId="1CEE2A08" w14:textId="77777777" w:rsidTr="00E87902">
        <w:tc>
          <w:tcPr>
            <w:tcW w:w="1340" w:type="pct"/>
            <w:hideMark/>
          </w:tcPr>
          <w:p w14:paraId="7E170113" w14:textId="77777777" w:rsidR="002912F9" w:rsidRPr="00234B01" w:rsidRDefault="002912F9" w:rsidP="00E87902">
            <w:pPr>
              <w:pStyle w:val="TableText"/>
              <w:keepNext/>
              <w:rPr>
                <w:rFonts w:cs="Times New Roman"/>
              </w:rPr>
            </w:pPr>
            <w:r w:rsidRPr="0084068D">
              <w:t>152</w:t>
            </w:r>
          </w:p>
        </w:tc>
        <w:tc>
          <w:tcPr>
            <w:tcW w:w="884" w:type="pct"/>
            <w:hideMark/>
          </w:tcPr>
          <w:p w14:paraId="53914131" w14:textId="77777777" w:rsidR="002912F9" w:rsidRPr="00234B01" w:rsidRDefault="002912F9" w:rsidP="00CD01BB">
            <w:pPr>
              <w:pStyle w:val="TableText"/>
              <w:ind w:right="288"/>
            </w:pPr>
            <w:r w:rsidRPr="0084068D">
              <w:t>1</w:t>
            </w:r>
          </w:p>
        </w:tc>
        <w:tc>
          <w:tcPr>
            <w:tcW w:w="1167" w:type="pct"/>
            <w:hideMark/>
          </w:tcPr>
          <w:p w14:paraId="067EE86B" w14:textId="77777777" w:rsidR="002912F9" w:rsidRPr="00234B01" w:rsidRDefault="002912F9" w:rsidP="00CD01BB">
            <w:pPr>
              <w:pStyle w:val="TableText"/>
              <w:ind w:right="144"/>
            </w:pPr>
            <w:r w:rsidRPr="0084068D">
              <w:t>62</w:t>
            </w:r>
          </w:p>
        </w:tc>
        <w:tc>
          <w:tcPr>
            <w:tcW w:w="1609" w:type="pct"/>
            <w:hideMark/>
          </w:tcPr>
          <w:p w14:paraId="4DA70EC3" w14:textId="77777777" w:rsidR="002912F9" w:rsidRPr="00234B01" w:rsidRDefault="002912F9" w:rsidP="00CD01BB">
            <w:pPr>
              <w:pStyle w:val="TableText"/>
              <w:ind w:right="288"/>
            </w:pPr>
            <w:r w:rsidRPr="0084068D">
              <w:t>0.74</w:t>
            </w:r>
          </w:p>
        </w:tc>
      </w:tr>
      <w:tr w:rsidR="002912F9" w:rsidRPr="00234B01" w14:paraId="6572844C" w14:textId="77777777" w:rsidTr="00E87902">
        <w:tc>
          <w:tcPr>
            <w:tcW w:w="1340" w:type="pct"/>
            <w:hideMark/>
          </w:tcPr>
          <w:p w14:paraId="77CF2A8D" w14:textId="77777777" w:rsidR="002912F9" w:rsidRPr="00234B01" w:rsidRDefault="002912F9" w:rsidP="00E87902">
            <w:pPr>
              <w:pStyle w:val="TableText"/>
              <w:keepNext/>
              <w:rPr>
                <w:rFonts w:cs="Times New Roman"/>
              </w:rPr>
            </w:pPr>
            <w:r w:rsidRPr="0084068D">
              <w:t>159</w:t>
            </w:r>
          </w:p>
        </w:tc>
        <w:tc>
          <w:tcPr>
            <w:tcW w:w="884" w:type="pct"/>
            <w:hideMark/>
          </w:tcPr>
          <w:p w14:paraId="61A06585" w14:textId="77777777" w:rsidR="002912F9" w:rsidRPr="00234B01" w:rsidRDefault="002912F9" w:rsidP="00CD01BB">
            <w:pPr>
              <w:pStyle w:val="TableText"/>
              <w:ind w:right="288"/>
            </w:pPr>
            <w:r w:rsidRPr="0084068D">
              <w:t>1</w:t>
            </w:r>
          </w:p>
        </w:tc>
        <w:tc>
          <w:tcPr>
            <w:tcW w:w="1167" w:type="pct"/>
            <w:hideMark/>
          </w:tcPr>
          <w:p w14:paraId="61639AB9" w14:textId="77777777" w:rsidR="002912F9" w:rsidRPr="00234B01" w:rsidRDefault="002912F9" w:rsidP="00CD01BB">
            <w:pPr>
              <w:pStyle w:val="TableText"/>
              <w:ind w:right="144"/>
            </w:pPr>
            <w:r w:rsidRPr="0084068D">
              <w:t>147</w:t>
            </w:r>
          </w:p>
        </w:tc>
        <w:tc>
          <w:tcPr>
            <w:tcW w:w="1609" w:type="pct"/>
            <w:hideMark/>
          </w:tcPr>
          <w:p w14:paraId="45338B44" w14:textId="77777777" w:rsidR="002912F9" w:rsidRPr="00234B01" w:rsidRDefault="002912F9" w:rsidP="00CD01BB">
            <w:pPr>
              <w:pStyle w:val="TableText"/>
              <w:ind w:right="288"/>
            </w:pPr>
            <w:r w:rsidRPr="0084068D">
              <w:t>1.76</w:t>
            </w:r>
          </w:p>
        </w:tc>
      </w:tr>
      <w:tr w:rsidR="002912F9" w:rsidRPr="00234B01" w14:paraId="4F317D21" w14:textId="77777777" w:rsidTr="00E87902">
        <w:tc>
          <w:tcPr>
            <w:tcW w:w="1340" w:type="pct"/>
            <w:hideMark/>
          </w:tcPr>
          <w:p w14:paraId="754A3438" w14:textId="77777777" w:rsidR="002912F9" w:rsidRPr="00234B01" w:rsidRDefault="002912F9" w:rsidP="00E87902">
            <w:pPr>
              <w:pStyle w:val="TableText"/>
              <w:keepNext/>
              <w:rPr>
                <w:rFonts w:cs="Times New Roman"/>
              </w:rPr>
            </w:pPr>
            <w:r w:rsidRPr="0084068D">
              <w:t>161</w:t>
            </w:r>
          </w:p>
        </w:tc>
        <w:tc>
          <w:tcPr>
            <w:tcW w:w="884" w:type="pct"/>
            <w:hideMark/>
          </w:tcPr>
          <w:p w14:paraId="3AC235AA" w14:textId="77777777" w:rsidR="002912F9" w:rsidRPr="00234B01" w:rsidRDefault="002912F9" w:rsidP="00CD01BB">
            <w:pPr>
              <w:pStyle w:val="TableText"/>
              <w:ind w:right="288"/>
            </w:pPr>
            <w:r w:rsidRPr="0084068D">
              <w:t>1</w:t>
            </w:r>
          </w:p>
        </w:tc>
        <w:tc>
          <w:tcPr>
            <w:tcW w:w="1167" w:type="pct"/>
            <w:hideMark/>
          </w:tcPr>
          <w:p w14:paraId="47919532" w14:textId="77777777" w:rsidR="002912F9" w:rsidRPr="00234B01" w:rsidRDefault="002912F9" w:rsidP="00CD01BB">
            <w:pPr>
              <w:pStyle w:val="TableText"/>
              <w:ind w:right="144"/>
            </w:pPr>
            <w:r w:rsidRPr="0084068D">
              <w:t>82</w:t>
            </w:r>
          </w:p>
        </w:tc>
        <w:tc>
          <w:tcPr>
            <w:tcW w:w="1609" w:type="pct"/>
            <w:hideMark/>
          </w:tcPr>
          <w:p w14:paraId="37158238" w14:textId="77777777" w:rsidR="002912F9" w:rsidRPr="00234B01" w:rsidRDefault="002912F9" w:rsidP="00CD01BB">
            <w:pPr>
              <w:pStyle w:val="TableText"/>
              <w:ind w:right="288"/>
            </w:pPr>
            <w:r w:rsidRPr="0084068D">
              <w:t>0.98</w:t>
            </w:r>
          </w:p>
        </w:tc>
      </w:tr>
      <w:tr w:rsidR="002912F9" w:rsidRPr="00234B01" w14:paraId="4BB9FC57" w14:textId="77777777" w:rsidTr="00E87902">
        <w:tc>
          <w:tcPr>
            <w:tcW w:w="1340" w:type="pct"/>
            <w:hideMark/>
          </w:tcPr>
          <w:p w14:paraId="389A2C36" w14:textId="77777777" w:rsidR="002912F9" w:rsidRPr="00234B01" w:rsidRDefault="002912F9" w:rsidP="00E87902">
            <w:pPr>
              <w:pStyle w:val="TableText"/>
              <w:keepNext/>
              <w:rPr>
                <w:rFonts w:cs="Times New Roman"/>
              </w:rPr>
            </w:pPr>
            <w:r w:rsidRPr="0084068D">
              <w:t>165</w:t>
            </w:r>
          </w:p>
        </w:tc>
        <w:tc>
          <w:tcPr>
            <w:tcW w:w="884" w:type="pct"/>
            <w:hideMark/>
          </w:tcPr>
          <w:p w14:paraId="0D9EE990" w14:textId="77777777" w:rsidR="002912F9" w:rsidRPr="00234B01" w:rsidRDefault="002912F9" w:rsidP="00CD01BB">
            <w:pPr>
              <w:pStyle w:val="TableText"/>
              <w:ind w:right="288"/>
            </w:pPr>
            <w:r w:rsidRPr="0084068D">
              <w:t>1</w:t>
            </w:r>
          </w:p>
        </w:tc>
        <w:tc>
          <w:tcPr>
            <w:tcW w:w="1167" w:type="pct"/>
            <w:hideMark/>
          </w:tcPr>
          <w:p w14:paraId="2472F9E7" w14:textId="77777777" w:rsidR="002912F9" w:rsidRPr="00234B01" w:rsidRDefault="002912F9" w:rsidP="00CD01BB">
            <w:pPr>
              <w:pStyle w:val="TableText"/>
              <w:ind w:right="144"/>
            </w:pPr>
            <w:r w:rsidRPr="0084068D">
              <w:t>73</w:t>
            </w:r>
          </w:p>
        </w:tc>
        <w:tc>
          <w:tcPr>
            <w:tcW w:w="1609" w:type="pct"/>
            <w:hideMark/>
          </w:tcPr>
          <w:p w14:paraId="69E9DC6C" w14:textId="77777777" w:rsidR="002912F9" w:rsidRPr="00234B01" w:rsidRDefault="002912F9" w:rsidP="00CD01BB">
            <w:pPr>
              <w:pStyle w:val="TableText"/>
              <w:ind w:right="288"/>
            </w:pPr>
            <w:r w:rsidRPr="0084068D">
              <w:t>0.87</w:t>
            </w:r>
          </w:p>
        </w:tc>
      </w:tr>
      <w:tr w:rsidR="002912F9" w:rsidRPr="00234B01" w14:paraId="5D272585" w14:textId="77777777" w:rsidTr="00E87902">
        <w:tc>
          <w:tcPr>
            <w:tcW w:w="1340" w:type="pct"/>
          </w:tcPr>
          <w:p w14:paraId="39127F08" w14:textId="77777777" w:rsidR="002912F9" w:rsidRPr="00234B01" w:rsidRDefault="002912F9" w:rsidP="00E87902">
            <w:pPr>
              <w:pStyle w:val="TableText"/>
              <w:keepNext/>
              <w:rPr>
                <w:color w:val="000000"/>
              </w:rPr>
            </w:pPr>
            <w:r w:rsidRPr="0084068D">
              <w:t>174</w:t>
            </w:r>
          </w:p>
        </w:tc>
        <w:tc>
          <w:tcPr>
            <w:tcW w:w="884" w:type="pct"/>
          </w:tcPr>
          <w:p w14:paraId="15A01F30" w14:textId="77777777" w:rsidR="002912F9" w:rsidRPr="00234B01" w:rsidRDefault="002912F9" w:rsidP="00CD01BB">
            <w:pPr>
              <w:pStyle w:val="TableText"/>
              <w:ind w:right="288"/>
              <w:rPr>
                <w:color w:val="000000"/>
              </w:rPr>
            </w:pPr>
            <w:r w:rsidRPr="0084068D">
              <w:t>1</w:t>
            </w:r>
          </w:p>
        </w:tc>
        <w:tc>
          <w:tcPr>
            <w:tcW w:w="1167" w:type="pct"/>
          </w:tcPr>
          <w:p w14:paraId="3AD940A4" w14:textId="77777777" w:rsidR="002912F9" w:rsidRPr="00234B01" w:rsidRDefault="002912F9" w:rsidP="00CD01BB">
            <w:pPr>
              <w:pStyle w:val="TableText"/>
              <w:ind w:right="144"/>
              <w:rPr>
                <w:color w:val="000000"/>
              </w:rPr>
            </w:pPr>
            <w:r w:rsidRPr="0084068D">
              <w:t>49</w:t>
            </w:r>
          </w:p>
        </w:tc>
        <w:tc>
          <w:tcPr>
            <w:tcW w:w="1609" w:type="pct"/>
          </w:tcPr>
          <w:p w14:paraId="3B91A301" w14:textId="77777777" w:rsidR="002912F9" w:rsidRPr="00234B01" w:rsidRDefault="002912F9" w:rsidP="00CD01BB">
            <w:pPr>
              <w:pStyle w:val="TableText"/>
              <w:ind w:right="288"/>
              <w:rPr>
                <w:color w:val="000000"/>
              </w:rPr>
            </w:pPr>
            <w:r w:rsidRPr="0084068D">
              <w:t>0.59</w:t>
            </w:r>
          </w:p>
        </w:tc>
      </w:tr>
      <w:tr w:rsidR="002912F9" w:rsidRPr="00234B01" w14:paraId="62469239" w14:textId="77777777" w:rsidTr="00E87902">
        <w:tc>
          <w:tcPr>
            <w:tcW w:w="1340" w:type="pct"/>
          </w:tcPr>
          <w:p w14:paraId="41D73615" w14:textId="77777777" w:rsidR="002912F9" w:rsidRPr="00234B01" w:rsidRDefault="002912F9" w:rsidP="00E87902">
            <w:pPr>
              <w:pStyle w:val="TableText"/>
              <w:keepNext/>
              <w:rPr>
                <w:color w:val="000000"/>
              </w:rPr>
            </w:pPr>
            <w:r w:rsidRPr="0084068D">
              <w:t>176</w:t>
            </w:r>
          </w:p>
        </w:tc>
        <w:tc>
          <w:tcPr>
            <w:tcW w:w="884" w:type="pct"/>
          </w:tcPr>
          <w:p w14:paraId="7842AA81" w14:textId="77777777" w:rsidR="002912F9" w:rsidRPr="00234B01" w:rsidRDefault="002912F9" w:rsidP="00CD01BB">
            <w:pPr>
              <w:pStyle w:val="TableText"/>
              <w:ind w:right="288"/>
              <w:rPr>
                <w:color w:val="000000"/>
              </w:rPr>
            </w:pPr>
            <w:r w:rsidRPr="0084068D">
              <w:t>1</w:t>
            </w:r>
          </w:p>
        </w:tc>
        <w:tc>
          <w:tcPr>
            <w:tcW w:w="1167" w:type="pct"/>
          </w:tcPr>
          <w:p w14:paraId="3093FFC4" w14:textId="77777777" w:rsidR="002912F9" w:rsidRPr="00234B01" w:rsidRDefault="002912F9" w:rsidP="00CD01BB">
            <w:pPr>
              <w:pStyle w:val="TableText"/>
              <w:ind w:right="144"/>
              <w:rPr>
                <w:color w:val="000000"/>
              </w:rPr>
            </w:pPr>
            <w:r w:rsidRPr="0084068D">
              <w:t>42</w:t>
            </w:r>
          </w:p>
        </w:tc>
        <w:tc>
          <w:tcPr>
            <w:tcW w:w="1609" w:type="pct"/>
          </w:tcPr>
          <w:p w14:paraId="38C7C112" w14:textId="77777777" w:rsidR="002912F9" w:rsidRPr="00234B01" w:rsidRDefault="002912F9" w:rsidP="00CD01BB">
            <w:pPr>
              <w:pStyle w:val="TableText"/>
              <w:ind w:right="288"/>
              <w:rPr>
                <w:color w:val="000000"/>
              </w:rPr>
            </w:pPr>
            <w:r w:rsidRPr="0084068D">
              <w:t>0.50</w:t>
            </w:r>
          </w:p>
        </w:tc>
      </w:tr>
      <w:tr w:rsidR="002912F9" w:rsidRPr="00234B01" w14:paraId="1AA93DB8" w14:textId="77777777" w:rsidTr="00E87902">
        <w:tc>
          <w:tcPr>
            <w:tcW w:w="1340" w:type="pct"/>
          </w:tcPr>
          <w:p w14:paraId="486487DF" w14:textId="77777777" w:rsidR="002912F9" w:rsidRPr="00234B01" w:rsidRDefault="002912F9" w:rsidP="00E87902">
            <w:pPr>
              <w:pStyle w:val="TableText"/>
              <w:keepNext/>
              <w:rPr>
                <w:color w:val="000000"/>
              </w:rPr>
            </w:pPr>
            <w:r w:rsidRPr="0084068D">
              <w:t>184</w:t>
            </w:r>
          </w:p>
        </w:tc>
        <w:tc>
          <w:tcPr>
            <w:tcW w:w="884" w:type="pct"/>
          </w:tcPr>
          <w:p w14:paraId="53BD56D1" w14:textId="77777777" w:rsidR="002912F9" w:rsidRPr="00234B01" w:rsidRDefault="002912F9" w:rsidP="00CD01BB">
            <w:pPr>
              <w:pStyle w:val="TableText"/>
              <w:ind w:right="288"/>
              <w:rPr>
                <w:color w:val="000000"/>
              </w:rPr>
            </w:pPr>
            <w:r w:rsidRPr="0084068D">
              <w:t>1</w:t>
            </w:r>
          </w:p>
        </w:tc>
        <w:tc>
          <w:tcPr>
            <w:tcW w:w="1167" w:type="pct"/>
          </w:tcPr>
          <w:p w14:paraId="21B883D8" w14:textId="77777777" w:rsidR="002912F9" w:rsidRPr="00234B01" w:rsidRDefault="002912F9" w:rsidP="00CD01BB">
            <w:pPr>
              <w:pStyle w:val="TableText"/>
              <w:ind w:right="144"/>
              <w:rPr>
                <w:color w:val="000000"/>
              </w:rPr>
            </w:pPr>
            <w:r w:rsidRPr="0084068D">
              <w:t>214</w:t>
            </w:r>
          </w:p>
        </w:tc>
        <w:tc>
          <w:tcPr>
            <w:tcW w:w="1609" w:type="pct"/>
          </w:tcPr>
          <w:p w14:paraId="3EA6A8DF" w14:textId="77777777" w:rsidR="002912F9" w:rsidRPr="00234B01" w:rsidRDefault="002912F9" w:rsidP="00CD01BB">
            <w:pPr>
              <w:pStyle w:val="TableText"/>
              <w:ind w:right="288"/>
              <w:rPr>
                <w:color w:val="000000"/>
              </w:rPr>
            </w:pPr>
            <w:r w:rsidRPr="0084068D">
              <w:t>2.56</w:t>
            </w:r>
          </w:p>
        </w:tc>
      </w:tr>
      <w:tr w:rsidR="002912F9" w:rsidRPr="00234B01" w14:paraId="560367B9" w14:textId="77777777" w:rsidTr="00E87902">
        <w:tc>
          <w:tcPr>
            <w:tcW w:w="1340" w:type="pct"/>
          </w:tcPr>
          <w:p w14:paraId="69B172FD" w14:textId="77777777" w:rsidR="002912F9" w:rsidRPr="00234B01" w:rsidRDefault="002912F9" w:rsidP="00E87902">
            <w:pPr>
              <w:pStyle w:val="TableText"/>
              <w:keepNext/>
              <w:rPr>
                <w:color w:val="000000"/>
              </w:rPr>
            </w:pPr>
            <w:r w:rsidRPr="0084068D">
              <w:t>185</w:t>
            </w:r>
          </w:p>
        </w:tc>
        <w:tc>
          <w:tcPr>
            <w:tcW w:w="884" w:type="pct"/>
          </w:tcPr>
          <w:p w14:paraId="5795481F" w14:textId="77777777" w:rsidR="002912F9" w:rsidRPr="00234B01" w:rsidRDefault="002912F9" w:rsidP="00CD01BB">
            <w:pPr>
              <w:pStyle w:val="TableText"/>
              <w:ind w:right="288"/>
              <w:rPr>
                <w:color w:val="000000"/>
              </w:rPr>
            </w:pPr>
            <w:r w:rsidRPr="0084068D">
              <w:t>1</w:t>
            </w:r>
          </w:p>
        </w:tc>
        <w:tc>
          <w:tcPr>
            <w:tcW w:w="1167" w:type="pct"/>
          </w:tcPr>
          <w:p w14:paraId="14FCC2E7" w14:textId="77777777" w:rsidR="002912F9" w:rsidRPr="00234B01" w:rsidRDefault="002912F9" w:rsidP="00CD01BB">
            <w:pPr>
              <w:pStyle w:val="TableText"/>
              <w:ind w:right="144"/>
              <w:rPr>
                <w:color w:val="000000"/>
              </w:rPr>
            </w:pPr>
            <w:r w:rsidRPr="0084068D">
              <w:t>86</w:t>
            </w:r>
          </w:p>
        </w:tc>
        <w:tc>
          <w:tcPr>
            <w:tcW w:w="1609" w:type="pct"/>
          </w:tcPr>
          <w:p w14:paraId="3FCDD223" w14:textId="77777777" w:rsidR="002912F9" w:rsidRPr="00234B01" w:rsidRDefault="002912F9" w:rsidP="00CD01BB">
            <w:pPr>
              <w:pStyle w:val="TableText"/>
              <w:ind w:right="288"/>
              <w:rPr>
                <w:color w:val="000000"/>
              </w:rPr>
            </w:pPr>
            <w:r w:rsidRPr="0084068D">
              <w:t>1.03</w:t>
            </w:r>
          </w:p>
        </w:tc>
      </w:tr>
      <w:tr w:rsidR="002912F9" w:rsidRPr="00234B01" w14:paraId="08F28303" w14:textId="77777777" w:rsidTr="00E87902">
        <w:tc>
          <w:tcPr>
            <w:tcW w:w="1340" w:type="pct"/>
          </w:tcPr>
          <w:p w14:paraId="5BAF0A55" w14:textId="77777777" w:rsidR="002912F9" w:rsidRPr="00234B01" w:rsidRDefault="002912F9" w:rsidP="00CD01BB">
            <w:pPr>
              <w:pStyle w:val="TableText"/>
              <w:rPr>
                <w:color w:val="000000"/>
              </w:rPr>
            </w:pPr>
            <w:r w:rsidRPr="0084068D">
              <w:t>186</w:t>
            </w:r>
          </w:p>
        </w:tc>
        <w:tc>
          <w:tcPr>
            <w:tcW w:w="884" w:type="pct"/>
          </w:tcPr>
          <w:p w14:paraId="652C4ED2" w14:textId="77777777" w:rsidR="002912F9" w:rsidRPr="00234B01" w:rsidRDefault="002912F9" w:rsidP="00CD01BB">
            <w:pPr>
              <w:pStyle w:val="TableText"/>
              <w:ind w:right="288"/>
              <w:rPr>
                <w:color w:val="000000"/>
              </w:rPr>
            </w:pPr>
            <w:r w:rsidRPr="0084068D">
              <w:t>1</w:t>
            </w:r>
          </w:p>
        </w:tc>
        <w:tc>
          <w:tcPr>
            <w:tcW w:w="1167" w:type="pct"/>
          </w:tcPr>
          <w:p w14:paraId="6FD8B65D" w14:textId="77777777" w:rsidR="002912F9" w:rsidRPr="00234B01" w:rsidRDefault="002912F9" w:rsidP="00CD01BB">
            <w:pPr>
              <w:pStyle w:val="TableText"/>
              <w:ind w:right="144"/>
              <w:rPr>
                <w:color w:val="000000"/>
              </w:rPr>
            </w:pPr>
            <w:r w:rsidRPr="0084068D">
              <w:t>109</w:t>
            </w:r>
          </w:p>
        </w:tc>
        <w:tc>
          <w:tcPr>
            <w:tcW w:w="1609" w:type="pct"/>
          </w:tcPr>
          <w:p w14:paraId="67D8F316" w14:textId="77777777" w:rsidR="002912F9" w:rsidRPr="00234B01" w:rsidRDefault="002912F9" w:rsidP="00CD01BB">
            <w:pPr>
              <w:pStyle w:val="TableText"/>
              <w:ind w:right="288"/>
              <w:rPr>
                <w:color w:val="000000"/>
              </w:rPr>
            </w:pPr>
            <w:r w:rsidRPr="0084068D">
              <w:t>1.31</w:t>
            </w:r>
          </w:p>
        </w:tc>
      </w:tr>
      <w:tr w:rsidR="002912F9" w:rsidRPr="00234B01" w14:paraId="71BA7E80" w14:textId="77777777" w:rsidTr="00E87902">
        <w:tc>
          <w:tcPr>
            <w:tcW w:w="1340" w:type="pct"/>
          </w:tcPr>
          <w:p w14:paraId="5A98D2C5" w14:textId="77777777" w:rsidR="002912F9" w:rsidRPr="00234B01" w:rsidRDefault="002912F9" w:rsidP="00CD01BB">
            <w:pPr>
              <w:pStyle w:val="TableText"/>
              <w:rPr>
                <w:color w:val="000000"/>
              </w:rPr>
            </w:pPr>
            <w:r w:rsidRPr="0084068D">
              <w:t>193</w:t>
            </w:r>
          </w:p>
        </w:tc>
        <w:tc>
          <w:tcPr>
            <w:tcW w:w="884" w:type="pct"/>
          </w:tcPr>
          <w:p w14:paraId="33DAB0C0" w14:textId="77777777" w:rsidR="002912F9" w:rsidRPr="00234B01" w:rsidRDefault="002912F9" w:rsidP="00CD01BB">
            <w:pPr>
              <w:pStyle w:val="TableText"/>
              <w:ind w:right="288"/>
              <w:rPr>
                <w:color w:val="000000"/>
              </w:rPr>
            </w:pPr>
            <w:r w:rsidRPr="0084068D">
              <w:t>1</w:t>
            </w:r>
          </w:p>
        </w:tc>
        <w:tc>
          <w:tcPr>
            <w:tcW w:w="1167" w:type="pct"/>
          </w:tcPr>
          <w:p w14:paraId="67BB7FC7" w14:textId="77777777" w:rsidR="002912F9" w:rsidRPr="00234B01" w:rsidRDefault="002912F9" w:rsidP="00CD01BB">
            <w:pPr>
              <w:pStyle w:val="TableText"/>
              <w:ind w:right="144"/>
              <w:rPr>
                <w:color w:val="000000"/>
              </w:rPr>
            </w:pPr>
            <w:r w:rsidRPr="0084068D">
              <w:t>19</w:t>
            </w:r>
          </w:p>
        </w:tc>
        <w:tc>
          <w:tcPr>
            <w:tcW w:w="1609" w:type="pct"/>
          </w:tcPr>
          <w:p w14:paraId="1F21E0D1" w14:textId="77777777" w:rsidR="002912F9" w:rsidRPr="00234B01" w:rsidRDefault="002912F9" w:rsidP="00CD01BB">
            <w:pPr>
              <w:pStyle w:val="TableText"/>
              <w:ind w:right="288"/>
              <w:rPr>
                <w:color w:val="000000"/>
              </w:rPr>
            </w:pPr>
            <w:r w:rsidRPr="0084068D">
              <w:t>0.23</w:t>
            </w:r>
          </w:p>
        </w:tc>
      </w:tr>
      <w:tr w:rsidR="002912F9" w:rsidRPr="00234B01" w14:paraId="5D835738" w14:textId="77777777" w:rsidTr="00E87902">
        <w:tc>
          <w:tcPr>
            <w:tcW w:w="1340" w:type="pct"/>
          </w:tcPr>
          <w:p w14:paraId="1A93E6C5" w14:textId="77777777" w:rsidR="002912F9" w:rsidRPr="00234B01" w:rsidRDefault="002912F9" w:rsidP="00CD01BB">
            <w:pPr>
              <w:pStyle w:val="TableText"/>
              <w:rPr>
                <w:color w:val="000000"/>
              </w:rPr>
            </w:pPr>
            <w:r w:rsidRPr="0084068D">
              <w:t>194</w:t>
            </w:r>
          </w:p>
        </w:tc>
        <w:tc>
          <w:tcPr>
            <w:tcW w:w="884" w:type="pct"/>
          </w:tcPr>
          <w:p w14:paraId="3708C731" w14:textId="77777777" w:rsidR="002912F9" w:rsidRPr="00234B01" w:rsidRDefault="002912F9" w:rsidP="00CD01BB">
            <w:pPr>
              <w:pStyle w:val="TableText"/>
              <w:ind w:right="288"/>
              <w:rPr>
                <w:color w:val="000000"/>
              </w:rPr>
            </w:pPr>
            <w:r w:rsidRPr="0084068D">
              <w:t>1</w:t>
            </w:r>
          </w:p>
        </w:tc>
        <w:tc>
          <w:tcPr>
            <w:tcW w:w="1167" w:type="pct"/>
          </w:tcPr>
          <w:p w14:paraId="66CE8268" w14:textId="77777777" w:rsidR="002912F9" w:rsidRPr="00234B01" w:rsidRDefault="002912F9" w:rsidP="00CD01BB">
            <w:pPr>
              <w:pStyle w:val="TableText"/>
              <w:ind w:right="144"/>
              <w:rPr>
                <w:color w:val="000000"/>
              </w:rPr>
            </w:pPr>
            <w:r w:rsidRPr="0084068D">
              <w:t>32</w:t>
            </w:r>
          </w:p>
        </w:tc>
        <w:tc>
          <w:tcPr>
            <w:tcW w:w="1609" w:type="pct"/>
          </w:tcPr>
          <w:p w14:paraId="1B6DC74B" w14:textId="77777777" w:rsidR="002912F9" w:rsidRPr="00234B01" w:rsidRDefault="002912F9" w:rsidP="00CD01BB">
            <w:pPr>
              <w:pStyle w:val="TableText"/>
              <w:ind w:right="288"/>
              <w:rPr>
                <w:color w:val="000000"/>
              </w:rPr>
            </w:pPr>
            <w:r w:rsidRPr="0084068D">
              <w:t>0.38</w:t>
            </w:r>
          </w:p>
        </w:tc>
      </w:tr>
      <w:tr w:rsidR="002912F9" w:rsidRPr="00234B01" w14:paraId="2B0E05F1" w14:textId="77777777" w:rsidTr="00E87902">
        <w:tc>
          <w:tcPr>
            <w:tcW w:w="1340" w:type="pct"/>
          </w:tcPr>
          <w:p w14:paraId="12B5EA6B" w14:textId="77777777" w:rsidR="002912F9" w:rsidRPr="00234B01" w:rsidRDefault="002912F9" w:rsidP="00CD01BB">
            <w:pPr>
              <w:pStyle w:val="TableText"/>
              <w:rPr>
                <w:color w:val="000000"/>
              </w:rPr>
            </w:pPr>
            <w:r w:rsidRPr="0084068D">
              <w:t>199</w:t>
            </w:r>
          </w:p>
        </w:tc>
        <w:tc>
          <w:tcPr>
            <w:tcW w:w="884" w:type="pct"/>
          </w:tcPr>
          <w:p w14:paraId="67EED400" w14:textId="77777777" w:rsidR="002912F9" w:rsidRPr="00234B01" w:rsidRDefault="002912F9" w:rsidP="00CD01BB">
            <w:pPr>
              <w:pStyle w:val="TableText"/>
              <w:ind w:right="288"/>
              <w:rPr>
                <w:color w:val="000000"/>
              </w:rPr>
            </w:pPr>
            <w:r w:rsidRPr="0084068D">
              <w:t>1</w:t>
            </w:r>
          </w:p>
        </w:tc>
        <w:tc>
          <w:tcPr>
            <w:tcW w:w="1167" w:type="pct"/>
          </w:tcPr>
          <w:p w14:paraId="5047E8A1" w14:textId="77777777" w:rsidR="002912F9" w:rsidRPr="00234B01" w:rsidRDefault="002912F9" w:rsidP="00CD01BB">
            <w:pPr>
              <w:pStyle w:val="TableText"/>
              <w:ind w:right="144"/>
              <w:rPr>
                <w:color w:val="000000"/>
              </w:rPr>
            </w:pPr>
            <w:r w:rsidRPr="0084068D">
              <w:t>295</w:t>
            </w:r>
          </w:p>
        </w:tc>
        <w:tc>
          <w:tcPr>
            <w:tcW w:w="1609" w:type="pct"/>
          </w:tcPr>
          <w:p w14:paraId="71B44027" w14:textId="77777777" w:rsidR="002912F9" w:rsidRPr="00234B01" w:rsidRDefault="002912F9" w:rsidP="00CD01BB">
            <w:pPr>
              <w:pStyle w:val="TableText"/>
              <w:ind w:right="288"/>
              <w:rPr>
                <w:color w:val="000000"/>
              </w:rPr>
            </w:pPr>
            <w:r w:rsidRPr="0084068D">
              <w:t>3.53</w:t>
            </w:r>
          </w:p>
        </w:tc>
      </w:tr>
      <w:tr w:rsidR="002912F9" w:rsidRPr="00234B01" w14:paraId="373CD57D" w14:textId="77777777" w:rsidTr="00E87902">
        <w:tc>
          <w:tcPr>
            <w:tcW w:w="1340" w:type="pct"/>
          </w:tcPr>
          <w:p w14:paraId="5406A612" w14:textId="77777777" w:rsidR="002912F9" w:rsidRPr="00234B01" w:rsidRDefault="002912F9" w:rsidP="00CD01BB">
            <w:pPr>
              <w:pStyle w:val="TableText"/>
              <w:rPr>
                <w:color w:val="000000"/>
              </w:rPr>
            </w:pPr>
            <w:r w:rsidRPr="0084068D">
              <w:t>201</w:t>
            </w:r>
          </w:p>
        </w:tc>
        <w:tc>
          <w:tcPr>
            <w:tcW w:w="884" w:type="pct"/>
          </w:tcPr>
          <w:p w14:paraId="1E1DF13C" w14:textId="77777777" w:rsidR="002912F9" w:rsidRPr="00234B01" w:rsidRDefault="002912F9" w:rsidP="00CD01BB">
            <w:pPr>
              <w:pStyle w:val="TableText"/>
              <w:ind w:right="288"/>
              <w:rPr>
                <w:color w:val="000000"/>
              </w:rPr>
            </w:pPr>
            <w:r w:rsidRPr="0084068D">
              <w:t>1</w:t>
            </w:r>
          </w:p>
        </w:tc>
        <w:tc>
          <w:tcPr>
            <w:tcW w:w="1167" w:type="pct"/>
          </w:tcPr>
          <w:p w14:paraId="7DBC4576" w14:textId="77777777" w:rsidR="002912F9" w:rsidRPr="00234B01" w:rsidRDefault="002912F9" w:rsidP="00CD01BB">
            <w:pPr>
              <w:pStyle w:val="TableText"/>
              <w:ind w:right="144"/>
              <w:rPr>
                <w:color w:val="000000"/>
              </w:rPr>
            </w:pPr>
            <w:r w:rsidRPr="0084068D">
              <w:t>126</w:t>
            </w:r>
          </w:p>
        </w:tc>
        <w:tc>
          <w:tcPr>
            <w:tcW w:w="1609" w:type="pct"/>
          </w:tcPr>
          <w:p w14:paraId="3AC1C8B0" w14:textId="77777777" w:rsidR="002912F9" w:rsidRPr="00234B01" w:rsidRDefault="002912F9" w:rsidP="00CD01BB">
            <w:pPr>
              <w:pStyle w:val="TableText"/>
              <w:ind w:right="288"/>
              <w:rPr>
                <w:color w:val="000000"/>
              </w:rPr>
            </w:pPr>
            <w:r w:rsidRPr="0084068D">
              <w:t>1.51</w:t>
            </w:r>
          </w:p>
        </w:tc>
      </w:tr>
      <w:tr w:rsidR="002912F9" w:rsidRPr="00234B01" w14:paraId="51464194" w14:textId="77777777" w:rsidTr="00E87902">
        <w:tc>
          <w:tcPr>
            <w:tcW w:w="1340" w:type="pct"/>
          </w:tcPr>
          <w:p w14:paraId="33D6F62D" w14:textId="77777777" w:rsidR="002912F9" w:rsidRPr="00234B01" w:rsidRDefault="002912F9" w:rsidP="00CD01BB">
            <w:pPr>
              <w:pStyle w:val="TableText"/>
              <w:rPr>
                <w:color w:val="000000"/>
              </w:rPr>
            </w:pPr>
            <w:r w:rsidRPr="0084068D">
              <w:t>202</w:t>
            </w:r>
          </w:p>
        </w:tc>
        <w:tc>
          <w:tcPr>
            <w:tcW w:w="884" w:type="pct"/>
          </w:tcPr>
          <w:p w14:paraId="58AEE70D" w14:textId="77777777" w:rsidR="002912F9" w:rsidRPr="00234B01" w:rsidRDefault="002912F9" w:rsidP="00CD01BB">
            <w:pPr>
              <w:pStyle w:val="TableText"/>
              <w:ind w:right="288"/>
              <w:rPr>
                <w:color w:val="000000"/>
              </w:rPr>
            </w:pPr>
            <w:r w:rsidRPr="0084068D">
              <w:t>1</w:t>
            </w:r>
          </w:p>
        </w:tc>
        <w:tc>
          <w:tcPr>
            <w:tcW w:w="1167" w:type="pct"/>
          </w:tcPr>
          <w:p w14:paraId="48E2BB3C" w14:textId="77777777" w:rsidR="002912F9" w:rsidRPr="00234B01" w:rsidRDefault="002912F9" w:rsidP="00CD01BB">
            <w:pPr>
              <w:pStyle w:val="TableText"/>
              <w:ind w:right="144"/>
              <w:rPr>
                <w:color w:val="000000"/>
              </w:rPr>
            </w:pPr>
            <w:r w:rsidRPr="0084068D">
              <w:t>17</w:t>
            </w:r>
          </w:p>
        </w:tc>
        <w:tc>
          <w:tcPr>
            <w:tcW w:w="1609" w:type="pct"/>
          </w:tcPr>
          <w:p w14:paraId="3D35BAA6" w14:textId="77777777" w:rsidR="002912F9" w:rsidRPr="00234B01" w:rsidRDefault="002912F9" w:rsidP="00CD01BB">
            <w:pPr>
              <w:pStyle w:val="TableText"/>
              <w:ind w:right="288"/>
              <w:rPr>
                <w:color w:val="000000"/>
              </w:rPr>
            </w:pPr>
            <w:r w:rsidRPr="0084068D">
              <w:t>0.20</w:t>
            </w:r>
          </w:p>
        </w:tc>
      </w:tr>
      <w:tr w:rsidR="002912F9" w:rsidRPr="00234B01" w14:paraId="012EC574" w14:textId="77777777" w:rsidTr="00E87902">
        <w:tc>
          <w:tcPr>
            <w:tcW w:w="1340" w:type="pct"/>
          </w:tcPr>
          <w:p w14:paraId="0F4EAB5A" w14:textId="77777777" w:rsidR="002912F9" w:rsidRPr="00234B01" w:rsidRDefault="002912F9" w:rsidP="00CD01BB">
            <w:pPr>
              <w:pStyle w:val="TableText"/>
              <w:rPr>
                <w:color w:val="000000"/>
              </w:rPr>
            </w:pPr>
            <w:r w:rsidRPr="0084068D">
              <w:t>208</w:t>
            </w:r>
          </w:p>
        </w:tc>
        <w:tc>
          <w:tcPr>
            <w:tcW w:w="884" w:type="pct"/>
          </w:tcPr>
          <w:p w14:paraId="58105457" w14:textId="77777777" w:rsidR="002912F9" w:rsidRPr="00234B01" w:rsidRDefault="002912F9" w:rsidP="00CD01BB">
            <w:pPr>
              <w:pStyle w:val="TableText"/>
              <w:ind w:right="288"/>
              <w:rPr>
                <w:color w:val="000000"/>
              </w:rPr>
            </w:pPr>
            <w:r w:rsidRPr="0084068D">
              <w:t>1</w:t>
            </w:r>
          </w:p>
        </w:tc>
        <w:tc>
          <w:tcPr>
            <w:tcW w:w="1167" w:type="pct"/>
          </w:tcPr>
          <w:p w14:paraId="058073BD" w14:textId="77777777" w:rsidR="002912F9" w:rsidRPr="00234B01" w:rsidRDefault="002912F9" w:rsidP="00CD01BB">
            <w:pPr>
              <w:pStyle w:val="TableText"/>
              <w:ind w:right="144"/>
              <w:rPr>
                <w:color w:val="000000"/>
              </w:rPr>
            </w:pPr>
            <w:r w:rsidRPr="0084068D">
              <w:t>5</w:t>
            </w:r>
          </w:p>
        </w:tc>
        <w:tc>
          <w:tcPr>
            <w:tcW w:w="1609" w:type="pct"/>
          </w:tcPr>
          <w:p w14:paraId="2BE4BCE1" w14:textId="77777777" w:rsidR="002912F9" w:rsidRPr="00234B01" w:rsidRDefault="002912F9" w:rsidP="00CD01BB">
            <w:pPr>
              <w:pStyle w:val="TableText"/>
              <w:ind w:right="288"/>
              <w:rPr>
                <w:color w:val="000000"/>
              </w:rPr>
            </w:pPr>
            <w:r w:rsidRPr="0084068D">
              <w:t>0.06</w:t>
            </w:r>
          </w:p>
        </w:tc>
      </w:tr>
      <w:tr w:rsidR="002912F9" w:rsidRPr="00234B01" w14:paraId="4311BC33" w14:textId="77777777" w:rsidTr="00E87902">
        <w:tc>
          <w:tcPr>
            <w:tcW w:w="1340" w:type="pct"/>
          </w:tcPr>
          <w:p w14:paraId="7A59B214" w14:textId="77777777" w:rsidR="002912F9" w:rsidRPr="00234B01" w:rsidRDefault="002912F9" w:rsidP="00CD01BB">
            <w:pPr>
              <w:pStyle w:val="TableText"/>
              <w:rPr>
                <w:color w:val="000000"/>
              </w:rPr>
            </w:pPr>
            <w:r w:rsidRPr="0084068D">
              <w:t>210</w:t>
            </w:r>
          </w:p>
        </w:tc>
        <w:tc>
          <w:tcPr>
            <w:tcW w:w="884" w:type="pct"/>
          </w:tcPr>
          <w:p w14:paraId="5E119948" w14:textId="77777777" w:rsidR="002912F9" w:rsidRPr="00234B01" w:rsidRDefault="002912F9" w:rsidP="00CD01BB">
            <w:pPr>
              <w:pStyle w:val="TableText"/>
              <w:ind w:right="288"/>
              <w:rPr>
                <w:color w:val="000000"/>
              </w:rPr>
            </w:pPr>
            <w:r w:rsidRPr="0084068D">
              <w:t>1</w:t>
            </w:r>
          </w:p>
        </w:tc>
        <w:tc>
          <w:tcPr>
            <w:tcW w:w="1167" w:type="pct"/>
          </w:tcPr>
          <w:p w14:paraId="643259D0" w14:textId="77777777" w:rsidR="002912F9" w:rsidRPr="00234B01" w:rsidRDefault="002912F9" w:rsidP="00CD01BB">
            <w:pPr>
              <w:pStyle w:val="TableText"/>
              <w:ind w:right="144"/>
              <w:rPr>
                <w:color w:val="000000"/>
              </w:rPr>
            </w:pPr>
            <w:r w:rsidRPr="0084068D">
              <w:t>94</w:t>
            </w:r>
          </w:p>
        </w:tc>
        <w:tc>
          <w:tcPr>
            <w:tcW w:w="1609" w:type="pct"/>
          </w:tcPr>
          <w:p w14:paraId="7AAC67A9" w14:textId="77777777" w:rsidR="002912F9" w:rsidRPr="00234B01" w:rsidRDefault="002912F9" w:rsidP="00CD01BB">
            <w:pPr>
              <w:pStyle w:val="TableText"/>
              <w:ind w:right="288"/>
              <w:rPr>
                <w:color w:val="000000"/>
              </w:rPr>
            </w:pPr>
            <w:r w:rsidRPr="0084068D">
              <w:t>1.13</w:t>
            </w:r>
          </w:p>
        </w:tc>
      </w:tr>
      <w:tr w:rsidR="002912F9" w:rsidRPr="00234B01" w14:paraId="5B984A7A" w14:textId="77777777" w:rsidTr="00E87902">
        <w:tc>
          <w:tcPr>
            <w:tcW w:w="1340" w:type="pct"/>
          </w:tcPr>
          <w:p w14:paraId="1A6DC978" w14:textId="77777777" w:rsidR="002912F9" w:rsidRPr="00234B01" w:rsidRDefault="002912F9" w:rsidP="00CD01BB">
            <w:pPr>
              <w:pStyle w:val="TableText"/>
              <w:rPr>
                <w:color w:val="000000"/>
              </w:rPr>
            </w:pPr>
            <w:r w:rsidRPr="0084068D">
              <w:t>211</w:t>
            </w:r>
          </w:p>
        </w:tc>
        <w:tc>
          <w:tcPr>
            <w:tcW w:w="884" w:type="pct"/>
          </w:tcPr>
          <w:p w14:paraId="00D6CB60" w14:textId="77777777" w:rsidR="002912F9" w:rsidRPr="00234B01" w:rsidRDefault="002912F9" w:rsidP="00CD01BB">
            <w:pPr>
              <w:pStyle w:val="TableText"/>
              <w:ind w:right="288"/>
              <w:rPr>
                <w:color w:val="000000"/>
              </w:rPr>
            </w:pPr>
            <w:r w:rsidRPr="0084068D">
              <w:t>1</w:t>
            </w:r>
          </w:p>
        </w:tc>
        <w:tc>
          <w:tcPr>
            <w:tcW w:w="1167" w:type="pct"/>
          </w:tcPr>
          <w:p w14:paraId="4B44DFFD" w14:textId="77777777" w:rsidR="002912F9" w:rsidRPr="00234B01" w:rsidRDefault="002912F9" w:rsidP="00CD01BB">
            <w:pPr>
              <w:pStyle w:val="TableText"/>
              <w:ind w:right="144"/>
              <w:rPr>
                <w:color w:val="000000"/>
              </w:rPr>
            </w:pPr>
            <w:r w:rsidRPr="0084068D">
              <w:t>141</w:t>
            </w:r>
          </w:p>
        </w:tc>
        <w:tc>
          <w:tcPr>
            <w:tcW w:w="1609" w:type="pct"/>
          </w:tcPr>
          <w:p w14:paraId="2C51DD01" w14:textId="77777777" w:rsidR="002912F9" w:rsidRPr="00234B01" w:rsidRDefault="002912F9" w:rsidP="00CD01BB">
            <w:pPr>
              <w:pStyle w:val="TableText"/>
              <w:ind w:right="288"/>
              <w:rPr>
                <w:color w:val="000000"/>
              </w:rPr>
            </w:pPr>
            <w:r w:rsidRPr="0084068D">
              <w:t>1.69</w:t>
            </w:r>
          </w:p>
        </w:tc>
      </w:tr>
      <w:tr w:rsidR="002912F9" w:rsidRPr="00234B01" w14:paraId="1FC92F57" w14:textId="77777777" w:rsidTr="00E87902">
        <w:tc>
          <w:tcPr>
            <w:tcW w:w="1340" w:type="pct"/>
          </w:tcPr>
          <w:p w14:paraId="7C6DFF5C" w14:textId="77777777" w:rsidR="002912F9" w:rsidRPr="00234B01" w:rsidRDefault="002912F9" w:rsidP="00CD01BB">
            <w:pPr>
              <w:pStyle w:val="TableText"/>
              <w:rPr>
                <w:color w:val="000000"/>
              </w:rPr>
            </w:pPr>
            <w:r w:rsidRPr="0084068D">
              <w:t>212</w:t>
            </w:r>
          </w:p>
        </w:tc>
        <w:tc>
          <w:tcPr>
            <w:tcW w:w="884" w:type="pct"/>
          </w:tcPr>
          <w:p w14:paraId="22EA72D8" w14:textId="77777777" w:rsidR="002912F9" w:rsidRPr="00234B01" w:rsidRDefault="002912F9" w:rsidP="00CD01BB">
            <w:pPr>
              <w:pStyle w:val="TableText"/>
              <w:ind w:right="288"/>
              <w:rPr>
                <w:color w:val="000000"/>
              </w:rPr>
            </w:pPr>
            <w:r w:rsidRPr="0084068D">
              <w:t>1</w:t>
            </w:r>
          </w:p>
        </w:tc>
        <w:tc>
          <w:tcPr>
            <w:tcW w:w="1167" w:type="pct"/>
          </w:tcPr>
          <w:p w14:paraId="17449D37" w14:textId="77777777" w:rsidR="002912F9" w:rsidRPr="00234B01" w:rsidRDefault="002912F9" w:rsidP="00CD01BB">
            <w:pPr>
              <w:pStyle w:val="TableText"/>
              <w:ind w:right="144"/>
              <w:rPr>
                <w:color w:val="000000"/>
              </w:rPr>
            </w:pPr>
            <w:r w:rsidRPr="0084068D">
              <w:t>102</w:t>
            </w:r>
          </w:p>
        </w:tc>
        <w:tc>
          <w:tcPr>
            <w:tcW w:w="1609" w:type="pct"/>
          </w:tcPr>
          <w:p w14:paraId="3E500B2A" w14:textId="77777777" w:rsidR="002912F9" w:rsidRPr="00234B01" w:rsidRDefault="002912F9" w:rsidP="00CD01BB">
            <w:pPr>
              <w:pStyle w:val="TableText"/>
              <w:ind w:right="288"/>
              <w:rPr>
                <w:color w:val="000000"/>
              </w:rPr>
            </w:pPr>
            <w:r w:rsidRPr="0084068D">
              <w:t>1.22</w:t>
            </w:r>
          </w:p>
        </w:tc>
      </w:tr>
      <w:tr w:rsidR="002912F9" w:rsidRPr="00234B01" w14:paraId="4EFDF031" w14:textId="77777777" w:rsidTr="00E87902">
        <w:tc>
          <w:tcPr>
            <w:tcW w:w="1340" w:type="pct"/>
          </w:tcPr>
          <w:p w14:paraId="0429D15C" w14:textId="77777777" w:rsidR="002912F9" w:rsidRPr="00234B01" w:rsidRDefault="002912F9" w:rsidP="00CD01BB">
            <w:pPr>
              <w:pStyle w:val="TableText"/>
              <w:rPr>
                <w:color w:val="000000"/>
              </w:rPr>
            </w:pPr>
            <w:r w:rsidRPr="0084068D">
              <w:t>214</w:t>
            </w:r>
          </w:p>
        </w:tc>
        <w:tc>
          <w:tcPr>
            <w:tcW w:w="884" w:type="pct"/>
          </w:tcPr>
          <w:p w14:paraId="5351651A" w14:textId="77777777" w:rsidR="002912F9" w:rsidRPr="00234B01" w:rsidRDefault="002912F9" w:rsidP="00CD01BB">
            <w:pPr>
              <w:pStyle w:val="TableText"/>
              <w:ind w:right="288"/>
              <w:rPr>
                <w:color w:val="000000"/>
              </w:rPr>
            </w:pPr>
            <w:r w:rsidRPr="0084068D">
              <w:t>1</w:t>
            </w:r>
          </w:p>
        </w:tc>
        <w:tc>
          <w:tcPr>
            <w:tcW w:w="1167" w:type="pct"/>
          </w:tcPr>
          <w:p w14:paraId="74A07680" w14:textId="77777777" w:rsidR="002912F9" w:rsidRPr="00234B01" w:rsidRDefault="002912F9" w:rsidP="00CD01BB">
            <w:pPr>
              <w:pStyle w:val="TableText"/>
              <w:ind w:right="144"/>
              <w:rPr>
                <w:color w:val="000000"/>
              </w:rPr>
            </w:pPr>
            <w:r w:rsidRPr="0084068D">
              <w:t>118</w:t>
            </w:r>
          </w:p>
        </w:tc>
        <w:tc>
          <w:tcPr>
            <w:tcW w:w="1609" w:type="pct"/>
          </w:tcPr>
          <w:p w14:paraId="4AEF0775" w14:textId="77777777" w:rsidR="002912F9" w:rsidRPr="00234B01" w:rsidRDefault="002912F9" w:rsidP="00CD01BB">
            <w:pPr>
              <w:pStyle w:val="TableText"/>
              <w:ind w:right="288"/>
              <w:rPr>
                <w:color w:val="000000"/>
              </w:rPr>
            </w:pPr>
            <w:r w:rsidRPr="0084068D">
              <w:t>1.41</w:t>
            </w:r>
          </w:p>
        </w:tc>
      </w:tr>
      <w:tr w:rsidR="002912F9" w:rsidRPr="00234B01" w14:paraId="500487C1" w14:textId="77777777" w:rsidTr="00E87902">
        <w:tc>
          <w:tcPr>
            <w:tcW w:w="1340" w:type="pct"/>
          </w:tcPr>
          <w:p w14:paraId="7EF455B9" w14:textId="77777777" w:rsidR="002912F9" w:rsidRPr="00234B01" w:rsidRDefault="002912F9" w:rsidP="00CD01BB">
            <w:pPr>
              <w:pStyle w:val="TableText"/>
              <w:rPr>
                <w:color w:val="000000"/>
              </w:rPr>
            </w:pPr>
            <w:r w:rsidRPr="0084068D">
              <w:t>215</w:t>
            </w:r>
          </w:p>
        </w:tc>
        <w:tc>
          <w:tcPr>
            <w:tcW w:w="884" w:type="pct"/>
          </w:tcPr>
          <w:p w14:paraId="7E8996CF" w14:textId="77777777" w:rsidR="002912F9" w:rsidRPr="00234B01" w:rsidRDefault="002912F9" w:rsidP="00CD01BB">
            <w:pPr>
              <w:pStyle w:val="TableText"/>
              <w:ind w:right="288"/>
              <w:rPr>
                <w:color w:val="000000"/>
              </w:rPr>
            </w:pPr>
            <w:r w:rsidRPr="0084068D">
              <w:t>1</w:t>
            </w:r>
          </w:p>
        </w:tc>
        <w:tc>
          <w:tcPr>
            <w:tcW w:w="1167" w:type="pct"/>
          </w:tcPr>
          <w:p w14:paraId="7F6B8618" w14:textId="77777777" w:rsidR="002912F9" w:rsidRPr="00234B01" w:rsidRDefault="002912F9" w:rsidP="00CD01BB">
            <w:pPr>
              <w:pStyle w:val="TableText"/>
              <w:ind w:right="144"/>
              <w:rPr>
                <w:color w:val="000000"/>
              </w:rPr>
            </w:pPr>
            <w:r w:rsidRPr="0084068D">
              <w:t>4</w:t>
            </w:r>
          </w:p>
        </w:tc>
        <w:tc>
          <w:tcPr>
            <w:tcW w:w="1609" w:type="pct"/>
          </w:tcPr>
          <w:p w14:paraId="5B045382" w14:textId="77777777" w:rsidR="002912F9" w:rsidRPr="00234B01" w:rsidRDefault="002912F9" w:rsidP="00CD01BB">
            <w:pPr>
              <w:pStyle w:val="TableText"/>
              <w:ind w:right="288"/>
              <w:rPr>
                <w:color w:val="000000"/>
              </w:rPr>
            </w:pPr>
            <w:r w:rsidRPr="0084068D">
              <w:t>0.05</w:t>
            </w:r>
          </w:p>
        </w:tc>
      </w:tr>
      <w:tr w:rsidR="002912F9" w:rsidRPr="00234B01" w14:paraId="7F7E1238" w14:textId="77777777" w:rsidTr="00E87902">
        <w:tc>
          <w:tcPr>
            <w:tcW w:w="1340" w:type="pct"/>
          </w:tcPr>
          <w:p w14:paraId="58D8D5AC" w14:textId="77777777" w:rsidR="002912F9" w:rsidRPr="00234B01" w:rsidRDefault="002912F9" w:rsidP="00CD01BB">
            <w:pPr>
              <w:pStyle w:val="TableText"/>
              <w:rPr>
                <w:color w:val="000000"/>
              </w:rPr>
            </w:pPr>
            <w:r w:rsidRPr="0084068D">
              <w:t>217</w:t>
            </w:r>
          </w:p>
        </w:tc>
        <w:tc>
          <w:tcPr>
            <w:tcW w:w="884" w:type="pct"/>
          </w:tcPr>
          <w:p w14:paraId="118A0A2B" w14:textId="77777777" w:rsidR="002912F9" w:rsidRPr="00234B01" w:rsidRDefault="002912F9" w:rsidP="00CD01BB">
            <w:pPr>
              <w:pStyle w:val="TableText"/>
              <w:ind w:right="288"/>
              <w:rPr>
                <w:color w:val="000000"/>
              </w:rPr>
            </w:pPr>
            <w:r w:rsidRPr="0084068D">
              <w:t>1</w:t>
            </w:r>
          </w:p>
        </w:tc>
        <w:tc>
          <w:tcPr>
            <w:tcW w:w="1167" w:type="pct"/>
          </w:tcPr>
          <w:p w14:paraId="77B4CF90" w14:textId="77777777" w:rsidR="002912F9" w:rsidRPr="00234B01" w:rsidRDefault="002912F9" w:rsidP="00CD01BB">
            <w:pPr>
              <w:pStyle w:val="TableText"/>
              <w:ind w:right="144"/>
              <w:rPr>
                <w:color w:val="000000"/>
              </w:rPr>
            </w:pPr>
            <w:r w:rsidRPr="0084068D">
              <w:t>3</w:t>
            </w:r>
          </w:p>
        </w:tc>
        <w:tc>
          <w:tcPr>
            <w:tcW w:w="1609" w:type="pct"/>
          </w:tcPr>
          <w:p w14:paraId="6E8BAD23" w14:textId="77777777" w:rsidR="002912F9" w:rsidRPr="00234B01" w:rsidRDefault="002912F9" w:rsidP="00CD01BB">
            <w:pPr>
              <w:pStyle w:val="TableText"/>
              <w:ind w:right="288"/>
              <w:rPr>
                <w:color w:val="000000"/>
              </w:rPr>
            </w:pPr>
            <w:r w:rsidRPr="0084068D">
              <w:t>0.04</w:t>
            </w:r>
          </w:p>
        </w:tc>
      </w:tr>
      <w:tr w:rsidR="002912F9" w:rsidRPr="00234B01" w14:paraId="76F3F83E" w14:textId="77777777" w:rsidTr="00E87902">
        <w:tc>
          <w:tcPr>
            <w:tcW w:w="1340" w:type="pct"/>
          </w:tcPr>
          <w:p w14:paraId="228DEDF3" w14:textId="77777777" w:rsidR="002912F9" w:rsidRPr="00234B01" w:rsidRDefault="002912F9" w:rsidP="00CD01BB">
            <w:pPr>
              <w:pStyle w:val="TableText"/>
              <w:rPr>
                <w:color w:val="000000"/>
              </w:rPr>
            </w:pPr>
            <w:r w:rsidRPr="0084068D">
              <w:t>219</w:t>
            </w:r>
          </w:p>
        </w:tc>
        <w:tc>
          <w:tcPr>
            <w:tcW w:w="884" w:type="pct"/>
          </w:tcPr>
          <w:p w14:paraId="39EE43A4" w14:textId="77777777" w:rsidR="002912F9" w:rsidRPr="00234B01" w:rsidRDefault="002912F9" w:rsidP="00CD01BB">
            <w:pPr>
              <w:pStyle w:val="TableText"/>
              <w:ind w:right="288"/>
              <w:rPr>
                <w:color w:val="000000"/>
              </w:rPr>
            </w:pPr>
            <w:r w:rsidRPr="0084068D">
              <w:t>1</w:t>
            </w:r>
          </w:p>
        </w:tc>
        <w:tc>
          <w:tcPr>
            <w:tcW w:w="1167" w:type="pct"/>
          </w:tcPr>
          <w:p w14:paraId="04A5C58C" w14:textId="77777777" w:rsidR="002912F9" w:rsidRPr="00234B01" w:rsidRDefault="002912F9" w:rsidP="00CD01BB">
            <w:pPr>
              <w:pStyle w:val="TableText"/>
              <w:ind w:right="144"/>
              <w:rPr>
                <w:color w:val="000000"/>
              </w:rPr>
            </w:pPr>
            <w:r w:rsidRPr="0084068D">
              <w:t>48</w:t>
            </w:r>
          </w:p>
        </w:tc>
        <w:tc>
          <w:tcPr>
            <w:tcW w:w="1609" w:type="pct"/>
          </w:tcPr>
          <w:p w14:paraId="66982C9A" w14:textId="77777777" w:rsidR="002912F9" w:rsidRPr="00234B01" w:rsidRDefault="002912F9" w:rsidP="00CD01BB">
            <w:pPr>
              <w:pStyle w:val="TableText"/>
              <w:ind w:right="288"/>
              <w:rPr>
                <w:color w:val="000000"/>
              </w:rPr>
            </w:pPr>
            <w:r w:rsidRPr="0084068D">
              <w:t>0.57</w:t>
            </w:r>
          </w:p>
        </w:tc>
      </w:tr>
      <w:tr w:rsidR="002912F9" w:rsidRPr="00234B01" w14:paraId="24DDC13C" w14:textId="77777777" w:rsidTr="00E87902">
        <w:tc>
          <w:tcPr>
            <w:tcW w:w="1340" w:type="pct"/>
          </w:tcPr>
          <w:p w14:paraId="08875CBC" w14:textId="77777777" w:rsidR="002912F9" w:rsidRPr="00234B01" w:rsidRDefault="002912F9" w:rsidP="00CD01BB">
            <w:pPr>
              <w:pStyle w:val="TableText"/>
              <w:rPr>
                <w:color w:val="000000"/>
              </w:rPr>
            </w:pPr>
            <w:r w:rsidRPr="0084068D">
              <w:t>220</w:t>
            </w:r>
          </w:p>
        </w:tc>
        <w:tc>
          <w:tcPr>
            <w:tcW w:w="884" w:type="pct"/>
          </w:tcPr>
          <w:p w14:paraId="4BFD55AA" w14:textId="77777777" w:rsidR="002912F9" w:rsidRPr="00234B01" w:rsidRDefault="002912F9" w:rsidP="00CD01BB">
            <w:pPr>
              <w:pStyle w:val="TableText"/>
              <w:ind w:right="288"/>
              <w:rPr>
                <w:color w:val="000000"/>
              </w:rPr>
            </w:pPr>
            <w:r w:rsidRPr="0084068D">
              <w:t>1</w:t>
            </w:r>
          </w:p>
        </w:tc>
        <w:tc>
          <w:tcPr>
            <w:tcW w:w="1167" w:type="pct"/>
          </w:tcPr>
          <w:p w14:paraId="50CC2B88" w14:textId="77777777" w:rsidR="002912F9" w:rsidRPr="00234B01" w:rsidRDefault="002912F9" w:rsidP="00CD01BB">
            <w:pPr>
              <w:pStyle w:val="TableText"/>
              <w:ind w:right="144"/>
              <w:rPr>
                <w:color w:val="000000"/>
              </w:rPr>
            </w:pPr>
            <w:r w:rsidRPr="0084068D">
              <w:t>85</w:t>
            </w:r>
          </w:p>
        </w:tc>
        <w:tc>
          <w:tcPr>
            <w:tcW w:w="1609" w:type="pct"/>
          </w:tcPr>
          <w:p w14:paraId="43AED2E7" w14:textId="77777777" w:rsidR="002912F9" w:rsidRPr="00234B01" w:rsidRDefault="002912F9" w:rsidP="00CD01BB">
            <w:pPr>
              <w:pStyle w:val="TableText"/>
              <w:ind w:right="288"/>
              <w:rPr>
                <w:color w:val="000000"/>
              </w:rPr>
            </w:pPr>
            <w:r w:rsidRPr="0084068D">
              <w:t>1.02</w:t>
            </w:r>
          </w:p>
        </w:tc>
      </w:tr>
      <w:tr w:rsidR="002912F9" w:rsidRPr="00234B01" w14:paraId="5202F943" w14:textId="77777777" w:rsidTr="00E87902">
        <w:tc>
          <w:tcPr>
            <w:tcW w:w="1340" w:type="pct"/>
          </w:tcPr>
          <w:p w14:paraId="6A4AE20D" w14:textId="77777777" w:rsidR="002912F9" w:rsidRPr="00234B01" w:rsidRDefault="002912F9" w:rsidP="00CD01BB">
            <w:pPr>
              <w:pStyle w:val="TableText"/>
              <w:rPr>
                <w:color w:val="000000"/>
              </w:rPr>
            </w:pPr>
            <w:r w:rsidRPr="0084068D">
              <w:t>221</w:t>
            </w:r>
          </w:p>
        </w:tc>
        <w:tc>
          <w:tcPr>
            <w:tcW w:w="884" w:type="pct"/>
          </w:tcPr>
          <w:p w14:paraId="55CF02F5" w14:textId="77777777" w:rsidR="002912F9" w:rsidRPr="00234B01" w:rsidRDefault="002912F9" w:rsidP="00CD01BB">
            <w:pPr>
              <w:pStyle w:val="TableText"/>
              <w:ind w:right="288"/>
              <w:rPr>
                <w:color w:val="000000"/>
              </w:rPr>
            </w:pPr>
            <w:r w:rsidRPr="0084068D">
              <w:t>1</w:t>
            </w:r>
          </w:p>
        </w:tc>
        <w:tc>
          <w:tcPr>
            <w:tcW w:w="1167" w:type="pct"/>
          </w:tcPr>
          <w:p w14:paraId="01B162F9" w14:textId="77777777" w:rsidR="002912F9" w:rsidRPr="00234B01" w:rsidRDefault="002912F9" w:rsidP="00CD01BB">
            <w:pPr>
              <w:pStyle w:val="TableText"/>
              <w:ind w:right="144"/>
              <w:rPr>
                <w:color w:val="000000"/>
              </w:rPr>
            </w:pPr>
            <w:r w:rsidRPr="0084068D">
              <w:t>2</w:t>
            </w:r>
          </w:p>
        </w:tc>
        <w:tc>
          <w:tcPr>
            <w:tcW w:w="1609" w:type="pct"/>
          </w:tcPr>
          <w:p w14:paraId="0D2EA880" w14:textId="77777777" w:rsidR="002912F9" w:rsidRPr="00234B01" w:rsidRDefault="002912F9" w:rsidP="00CD01BB">
            <w:pPr>
              <w:pStyle w:val="TableText"/>
              <w:ind w:right="288"/>
              <w:rPr>
                <w:color w:val="000000"/>
              </w:rPr>
            </w:pPr>
            <w:r w:rsidRPr="0084068D">
              <w:t>0.02</w:t>
            </w:r>
          </w:p>
        </w:tc>
      </w:tr>
      <w:tr w:rsidR="002912F9" w:rsidRPr="00234B01" w14:paraId="421D07A6" w14:textId="77777777" w:rsidTr="00E87902">
        <w:tc>
          <w:tcPr>
            <w:tcW w:w="1340" w:type="pct"/>
          </w:tcPr>
          <w:p w14:paraId="57216A1A" w14:textId="77777777" w:rsidR="002912F9" w:rsidRPr="00234B01" w:rsidRDefault="002912F9" w:rsidP="00CD01BB">
            <w:pPr>
              <w:pStyle w:val="TableText"/>
              <w:rPr>
                <w:color w:val="000000"/>
              </w:rPr>
            </w:pPr>
            <w:r w:rsidRPr="0084068D">
              <w:t>222</w:t>
            </w:r>
          </w:p>
        </w:tc>
        <w:tc>
          <w:tcPr>
            <w:tcW w:w="884" w:type="pct"/>
          </w:tcPr>
          <w:p w14:paraId="37F05225" w14:textId="77777777" w:rsidR="002912F9" w:rsidRPr="00234B01" w:rsidRDefault="002912F9" w:rsidP="00CD01BB">
            <w:pPr>
              <w:pStyle w:val="TableText"/>
              <w:ind w:right="288"/>
              <w:rPr>
                <w:color w:val="000000"/>
              </w:rPr>
            </w:pPr>
            <w:r w:rsidRPr="0084068D">
              <w:t>1</w:t>
            </w:r>
          </w:p>
        </w:tc>
        <w:tc>
          <w:tcPr>
            <w:tcW w:w="1167" w:type="pct"/>
          </w:tcPr>
          <w:p w14:paraId="198C2219" w14:textId="77777777" w:rsidR="002912F9" w:rsidRPr="00234B01" w:rsidRDefault="002912F9" w:rsidP="00CD01BB">
            <w:pPr>
              <w:pStyle w:val="TableText"/>
              <w:ind w:right="144"/>
              <w:rPr>
                <w:color w:val="000000"/>
              </w:rPr>
            </w:pPr>
            <w:r w:rsidRPr="0084068D">
              <w:t>44</w:t>
            </w:r>
          </w:p>
        </w:tc>
        <w:tc>
          <w:tcPr>
            <w:tcW w:w="1609" w:type="pct"/>
          </w:tcPr>
          <w:p w14:paraId="3004C597" w14:textId="77777777" w:rsidR="002912F9" w:rsidRPr="00234B01" w:rsidRDefault="002912F9" w:rsidP="00CD01BB">
            <w:pPr>
              <w:pStyle w:val="TableText"/>
              <w:ind w:right="288"/>
              <w:rPr>
                <w:color w:val="000000"/>
              </w:rPr>
            </w:pPr>
            <w:r w:rsidRPr="0084068D">
              <w:t>0.53</w:t>
            </w:r>
          </w:p>
        </w:tc>
      </w:tr>
      <w:tr w:rsidR="002912F9" w:rsidRPr="00234B01" w14:paraId="3486CDBD" w14:textId="77777777" w:rsidTr="00E87902">
        <w:tc>
          <w:tcPr>
            <w:tcW w:w="1340" w:type="pct"/>
          </w:tcPr>
          <w:p w14:paraId="6EBB4451" w14:textId="77777777" w:rsidR="002912F9" w:rsidRPr="00234B01" w:rsidRDefault="002912F9" w:rsidP="00CD01BB">
            <w:pPr>
              <w:pStyle w:val="TableText"/>
              <w:rPr>
                <w:color w:val="000000"/>
              </w:rPr>
            </w:pPr>
            <w:r w:rsidRPr="0084068D">
              <w:t>224</w:t>
            </w:r>
          </w:p>
        </w:tc>
        <w:tc>
          <w:tcPr>
            <w:tcW w:w="884" w:type="pct"/>
          </w:tcPr>
          <w:p w14:paraId="2138CF8A" w14:textId="77777777" w:rsidR="002912F9" w:rsidRPr="00234B01" w:rsidRDefault="002912F9" w:rsidP="00CD01BB">
            <w:pPr>
              <w:pStyle w:val="TableText"/>
              <w:ind w:right="288"/>
              <w:rPr>
                <w:color w:val="000000"/>
              </w:rPr>
            </w:pPr>
            <w:r w:rsidRPr="0084068D">
              <w:t>1</w:t>
            </w:r>
          </w:p>
        </w:tc>
        <w:tc>
          <w:tcPr>
            <w:tcW w:w="1167" w:type="pct"/>
          </w:tcPr>
          <w:p w14:paraId="1B7E9B34" w14:textId="77777777" w:rsidR="002912F9" w:rsidRPr="00234B01" w:rsidRDefault="002912F9" w:rsidP="00CD01BB">
            <w:pPr>
              <w:pStyle w:val="TableText"/>
              <w:ind w:right="144"/>
              <w:rPr>
                <w:color w:val="000000"/>
              </w:rPr>
            </w:pPr>
            <w:r w:rsidRPr="0084068D">
              <w:t>2</w:t>
            </w:r>
          </w:p>
        </w:tc>
        <w:tc>
          <w:tcPr>
            <w:tcW w:w="1609" w:type="pct"/>
          </w:tcPr>
          <w:p w14:paraId="6314EAF6" w14:textId="77777777" w:rsidR="002912F9" w:rsidRPr="00234B01" w:rsidRDefault="002912F9" w:rsidP="00CD01BB">
            <w:pPr>
              <w:pStyle w:val="TableText"/>
              <w:ind w:right="288"/>
              <w:rPr>
                <w:color w:val="000000"/>
              </w:rPr>
            </w:pPr>
            <w:r w:rsidRPr="0084068D">
              <w:t>0.02</w:t>
            </w:r>
          </w:p>
        </w:tc>
      </w:tr>
      <w:tr w:rsidR="002912F9" w:rsidRPr="00234B01" w14:paraId="4291F370" w14:textId="77777777" w:rsidTr="00E87902">
        <w:tc>
          <w:tcPr>
            <w:tcW w:w="1340" w:type="pct"/>
          </w:tcPr>
          <w:p w14:paraId="328F947E" w14:textId="77777777" w:rsidR="002912F9" w:rsidRPr="00234B01" w:rsidRDefault="002912F9" w:rsidP="00CD01BB">
            <w:pPr>
              <w:pStyle w:val="TableText"/>
              <w:rPr>
                <w:color w:val="000000"/>
              </w:rPr>
            </w:pPr>
            <w:r w:rsidRPr="0084068D">
              <w:t>225</w:t>
            </w:r>
          </w:p>
        </w:tc>
        <w:tc>
          <w:tcPr>
            <w:tcW w:w="884" w:type="pct"/>
          </w:tcPr>
          <w:p w14:paraId="49406E87" w14:textId="77777777" w:rsidR="002912F9" w:rsidRPr="00234B01" w:rsidRDefault="002912F9" w:rsidP="00CD01BB">
            <w:pPr>
              <w:pStyle w:val="TableText"/>
              <w:ind w:right="288"/>
              <w:rPr>
                <w:color w:val="000000"/>
              </w:rPr>
            </w:pPr>
            <w:r w:rsidRPr="0084068D">
              <w:t>1</w:t>
            </w:r>
          </w:p>
        </w:tc>
        <w:tc>
          <w:tcPr>
            <w:tcW w:w="1167" w:type="pct"/>
          </w:tcPr>
          <w:p w14:paraId="47DD1931" w14:textId="77777777" w:rsidR="002912F9" w:rsidRPr="00234B01" w:rsidRDefault="002912F9" w:rsidP="00CD01BB">
            <w:pPr>
              <w:pStyle w:val="TableText"/>
              <w:ind w:right="144"/>
              <w:rPr>
                <w:color w:val="000000"/>
              </w:rPr>
            </w:pPr>
            <w:r w:rsidRPr="0084068D">
              <w:t>168</w:t>
            </w:r>
          </w:p>
        </w:tc>
        <w:tc>
          <w:tcPr>
            <w:tcW w:w="1609" w:type="pct"/>
          </w:tcPr>
          <w:p w14:paraId="081C5913" w14:textId="77777777" w:rsidR="002912F9" w:rsidRPr="00234B01" w:rsidRDefault="002912F9" w:rsidP="00CD01BB">
            <w:pPr>
              <w:pStyle w:val="TableText"/>
              <w:ind w:right="288"/>
              <w:rPr>
                <w:color w:val="000000"/>
              </w:rPr>
            </w:pPr>
            <w:r w:rsidRPr="0084068D">
              <w:t>2.01</w:t>
            </w:r>
          </w:p>
        </w:tc>
      </w:tr>
      <w:tr w:rsidR="002912F9" w:rsidRPr="00234B01" w14:paraId="75ACA809" w14:textId="77777777" w:rsidTr="00E87902">
        <w:tc>
          <w:tcPr>
            <w:tcW w:w="1340" w:type="pct"/>
          </w:tcPr>
          <w:p w14:paraId="7434D8BD" w14:textId="77777777" w:rsidR="002912F9" w:rsidRPr="00234B01" w:rsidRDefault="002912F9" w:rsidP="00CD01BB">
            <w:pPr>
              <w:pStyle w:val="TableText"/>
              <w:rPr>
                <w:color w:val="000000"/>
              </w:rPr>
            </w:pPr>
            <w:r w:rsidRPr="0084068D">
              <w:t>227</w:t>
            </w:r>
          </w:p>
        </w:tc>
        <w:tc>
          <w:tcPr>
            <w:tcW w:w="884" w:type="pct"/>
          </w:tcPr>
          <w:p w14:paraId="2A6BCEAF" w14:textId="77777777" w:rsidR="002912F9" w:rsidRPr="00234B01" w:rsidRDefault="002912F9" w:rsidP="00CD01BB">
            <w:pPr>
              <w:pStyle w:val="TableText"/>
              <w:ind w:right="288"/>
              <w:rPr>
                <w:color w:val="000000"/>
              </w:rPr>
            </w:pPr>
            <w:r w:rsidRPr="0084068D">
              <w:t>1</w:t>
            </w:r>
          </w:p>
        </w:tc>
        <w:tc>
          <w:tcPr>
            <w:tcW w:w="1167" w:type="pct"/>
          </w:tcPr>
          <w:p w14:paraId="04E4EB84" w14:textId="77777777" w:rsidR="002912F9" w:rsidRPr="00234B01" w:rsidRDefault="002912F9" w:rsidP="00CD01BB">
            <w:pPr>
              <w:pStyle w:val="TableText"/>
              <w:ind w:right="144"/>
              <w:rPr>
                <w:color w:val="000000"/>
              </w:rPr>
            </w:pPr>
            <w:r w:rsidRPr="0084068D">
              <w:t>34</w:t>
            </w:r>
          </w:p>
        </w:tc>
        <w:tc>
          <w:tcPr>
            <w:tcW w:w="1609" w:type="pct"/>
          </w:tcPr>
          <w:p w14:paraId="5D2BD58F" w14:textId="77777777" w:rsidR="002912F9" w:rsidRPr="00234B01" w:rsidRDefault="002912F9" w:rsidP="00CD01BB">
            <w:pPr>
              <w:pStyle w:val="TableText"/>
              <w:ind w:right="288"/>
              <w:rPr>
                <w:color w:val="000000"/>
              </w:rPr>
            </w:pPr>
            <w:r w:rsidRPr="0084068D">
              <w:t>0.41</w:t>
            </w:r>
          </w:p>
        </w:tc>
      </w:tr>
      <w:tr w:rsidR="002912F9" w:rsidRPr="00234B01" w14:paraId="37BC5CFD" w14:textId="77777777" w:rsidTr="00E87902">
        <w:tc>
          <w:tcPr>
            <w:tcW w:w="1340" w:type="pct"/>
          </w:tcPr>
          <w:p w14:paraId="7BB76058" w14:textId="77777777" w:rsidR="002912F9" w:rsidRPr="00234B01" w:rsidRDefault="002912F9" w:rsidP="00CD01BB">
            <w:pPr>
              <w:pStyle w:val="TableText"/>
              <w:rPr>
                <w:color w:val="000000"/>
              </w:rPr>
            </w:pPr>
            <w:r w:rsidRPr="0084068D">
              <w:t>228</w:t>
            </w:r>
          </w:p>
        </w:tc>
        <w:tc>
          <w:tcPr>
            <w:tcW w:w="884" w:type="pct"/>
          </w:tcPr>
          <w:p w14:paraId="44F81292" w14:textId="77777777" w:rsidR="002912F9" w:rsidRPr="00234B01" w:rsidRDefault="002912F9" w:rsidP="00CD01BB">
            <w:pPr>
              <w:pStyle w:val="TableText"/>
              <w:ind w:right="288"/>
              <w:rPr>
                <w:color w:val="000000"/>
              </w:rPr>
            </w:pPr>
            <w:r w:rsidRPr="0084068D">
              <w:t>1</w:t>
            </w:r>
          </w:p>
        </w:tc>
        <w:tc>
          <w:tcPr>
            <w:tcW w:w="1167" w:type="pct"/>
          </w:tcPr>
          <w:p w14:paraId="7BED3597" w14:textId="77777777" w:rsidR="002912F9" w:rsidRPr="00234B01" w:rsidRDefault="002912F9" w:rsidP="00CD01BB">
            <w:pPr>
              <w:pStyle w:val="TableText"/>
              <w:ind w:right="144"/>
              <w:rPr>
                <w:color w:val="000000"/>
              </w:rPr>
            </w:pPr>
            <w:r w:rsidRPr="0084068D">
              <w:t>37</w:t>
            </w:r>
          </w:p>
        </w:tc>
        <w:tc>
          <w:tcPr>
            <w:tcW w:w="1609" w:type="pct"/>
          </w:tcPr>
          <w:p w14:paraId="562DD7CB" w14:textId="77777777" w:rsidR="002912F9" w:rsidRPr="00234B01" w:rsidRDefault="002912F9" w:rsidP="00CD01BB">
            <w:pPr>
              <w:pStyle w:val="TableText"/>
              <w:ind w:right="288"/>
              <w:rPr>
                <w:color w:val="000000"/>
              </w:rPr>
            </w:pPr>
            <w:r w:rsidRPr="0084068D">
              <w:t>0.44</w:t>
            </w:r>
          </w:p>
        </w:tc>
      </w:tr>
      <w:tr w:rsidR="002912F9" w:rsidRPr="00234B01" w14:paraId="7676FC5C" w14:textId="77777777" w:rsidTr="00E87902">
        <w:tc>
          <w:tcPr>
            <w:tcW w:w="1340" w:type="pct"/>
          </w:tcPr>
          <w:p w14:paraId="5048325F" w14:textId="77777777" w:rsidR="002912F9" w:rsidRPr="00234B01" w:rsidRDefault="002912F9" w:rsidP="00CD01BB">
            <w:pPr>
              <w:pStyle w:val="TableText"/>
              <w:rPr>
                <w:color w:val="000000"/>
              </w:rPr>
            </w:pPr>
            <w:r w:rsidRPr="0084068D">
              <w:t>230</w:t>
            </w:r>
          </w:p>
        </w:tc>
        <w:tc>
          <w:tcPr>
            <w:tcW w:w="884" w:type="pct"/>
          </w:tcPr>
          <w:p w14:paraId="7CC145E4" w14:textId="77777777" w:rsidR="002912F9" w:rsidRPr="00234B01" w:rsidRDefault="002912F9" w:rsidP="00CD01BB">
            <w:pPr>
              <w:pStyle w:val="TableText"/>
              <w:ind w:right="288"/>
              <w:rPr>
                <w:color w:val="000000"/>
              </w:rPr>
            </w:pPr>
            <w:r w:rsidRPr="0084068D">
              <w:t>1</w:t>
            </w:r>
          </w:p>
        </w:tc>
        <w:tc>
          <w:tcPr>
            <w:tcW w:w="1167" w:type="pct"/>
          </w:tcPr>
          <w:p w14:paraId="1DA344CD" w14:textId="77777777" w:rsidR="002912F9" w:rsidRPr="00234B01" w:rsidRDefault="002912F9" w:rsidP="00CD01BB">
            <w:pPr>
              <w:pStyle w:val="TableText"/>
              <w:ind w:right="144"/>
              <w:rPr>
                <w:color w:val="000000"/>
              </w:rPr>
            </w:pPr>
            <w:r w:rsidRPr="0084068D">
              <w:t>25</w:t>
            </w:r>
          </w:p>
        </w:tc>
        <w:tc>
          <w:tcPr>
            <w:tcW w:w="1609" w:type="pct"/>
          </w:tcPr>
          <w:p w14:paraId="1B932173" w14:textId="77777777" w:rsidR="002912F9" w:rsidRPr="00234B01" w:rsidRDefault="002912F9" w:rsidP="00CD01BB">
            <w:pPr>
              <w:pStyle w:val="TableText"/>
              <w:ind w:right="288"/>
              <w:rPr>
                <w:color w:val="000000"/>
              </w:rPr>
            </w:pPr>
            <w:r w:rsidRPr="0084068D">
              <w:t>0.30</w:t>
            </w:r>
          </w:p>
        </w:tc>
      </w:tr>
      <w:tr w:rsidR="002912F9" w:rsidRPr="00234B01" w14:paraId="4550EA45" w14:textId="77777777" w:rsidTr="00E87902">
        <w:tc>
          <w:tcPr>
            <w:tcW w:w="1340" w:type="pct"/>
          </w:tcPr>
          <w:p w14:paraId="4DBC4F7B" w14:textId="77777777" w:rsidR="002912F9" w:rsidRPr="00234B01" w:rsidRDefault="002912F9" w:rsidP="00CD01BB">
            <w:pPr>
              <w:pStyle w:val="TableText"/>
              <w:rPr>
                <w:color w:val="000000"/>
              </w:rPr>
            </w:pPr>
            <w:r w:rsidRPr="0084068D">
              <w:t>234</w:t>
            </w:r>
          </w:p>
        </w:tc>
        <w:tc>
          <w:tcPr>
            <w:tcW w:w="884" w:type="pct"/>
          </w:tcPr>
          <w:p w14:paraId="4C41F77A" w14:textId="77777777" w:rsidR="002912F9" w:rsidRPr="00234B01" w:rsidRDefault="002912F9" w:rsidP="00CD01BB">
            <w:pPr>
              <w:pStyle w:val="TableText"/>
              <w:ind w:right="288"/>
              <w:rPr>
                <w:color w:val="000000"/>
              </w:rPr>
            </w:pPr>
            <w:r w:rsidRPr="0084068D">
              <w:t>1</w:t>
            </w:r>
          </w:p>
        </w:tc>
        <w:tc>
          <w:tcPr>
            <w:tcW w:w="1167" w:type="pct"/>
          </w:tcPr>
          <w:p w14:paraId="19BFDC56" w14:textId="77777777" w:rsidR="002912F9" w:rsidRPr="00234B01" w:rsidRDefault="002912F9" w:rsidP="00CD01BB">
            <w:pPr>
              <w:pStyle w:val="TableText"/>
              <w:ind w:right="144"/>
              <w:rPr>
                <w:color w:val="000000"/>
              </w:rPr>
            </w:pPr>
            <w:r w:rsidRPr="0084068D">
              <w:t>61</w:t>
            </w:r>
          </w:p>
        </w:tc>
        <w:tc>
          <w:tcPr>
            <w:tcW w:w="1609" w:type="pct"/>
          </w:tcPr>
          <w:p w14:paraId="7074A0FC" w14:textId="77777777" w:rsidR="002912F9" w:rsidRPr="00234B01" w:rsidRDefault="002912F9" w:rsidP="00CD01BB">
            <w:pPr>
              <w:pStyle w:val="TableText"/>
              <w:ind w:right="288"/>
              <w:rPr>
                <w:color w:val="000000"/>
              </w:rPr>
            </w:pPr>
            <w:r w:rsidRPr="0084068D">
              <w:t>0.73</w:t>
            </w:r>
          </w:p>
        </w:tc>
      </w:tr>
      <w:tr w:rsidR="002912F9" w:rsidRPr="00234B01" w14:paraId="2502395B" w14:textId="77777777" w:rsidTr="00E87902">
        <w:tc>
          <w:tcPr>
            <w:tcW w:w="1340" w:type="pct"/>
          </w:tcPr>
          <w:p w14:paraId="4C382352" w14:textId="77777777" w:rsidR="002912F9" w:rsidRPr="00234B01" w:rsidRDefault="002912F9" w:rsidP="00CD01BB">
            <w:pPr>
              <w:pStyle w:val="TableText"/>
              <w:rPr>
                <w:color w:val="000000"/>
              </w:rPr>
            </w:pPr>
            <w:r w:rsidRPr="0084068D">
              <w:t>235</w:t>
            </w:r>
          </w:p>
        </w:tc>
        <w:tc>
          <w:tcPr>
            <w:tcW w:w="884" w:type="pct"/>
          </w:tcPr>
          <w:p w14:paraId="20AFDADB" w14:textId="77777777" w:rsidR="002912F9" w:rsidRPr="00234B01" w:rsidRDefault="002912F9" w:rsidP="00CD01BB">
            <w:pPr>
              <w:pStyle w:val="TableText"/>
              <w:ind w:right="288"/>
              <w:rPr>
                <w:color w:val="000000"/>
              </w:rPr>
            </w:pPr>
            <w:r w:rsidRPr="0084068D">
              <w:t>1</w:t>
            </w:r>
          </w:p>
        </w:tc>
        <w:tc>
          <w:tcPr>
            <w:tcW w:w="1167" w:type="pct"/>
          </w:tcPr>
          <w:p w14:paraId="156BC3C6" w14:textId="77777777" w:rsidR="002912F9" w:rsidRPr="00234B01" w:rsidRDefault="002912F9" w:rsidP="00CD01BB">
            <w:pPr>
              <w:pStyle w:val="TableText"/>
              <w:ind w:right="144"/>
              <w:rPr>
                <w:color w:val="000000"/>
              </w:rPr>
            </w:pPr>
            <w:r w:rsidRPr="0084068D">
              <w:t>75</w:t>
            </w:r>
          </w:p>
        </w:tc>
        <w:tc>
          <w:tcPr>
            <w:tcW w:w="1609" w:type="pct"/>
          </w:tcPr>
          <w:p w14:paraId="62424FF4" w14:textId="77777777" w:rsidR="002912F9" w:rsidRPr="00234B01" w:rsidRDefault="002912F9" w:rsidP="00CD01BB">
            <w:pPr>
              <w:pStyle w:val="TableText"/>
              <w:ind w:right="288"/>
              <w:rPr>
                <w:color w:val="000000"/>
              </w:rPr>
            </w:pPr>
            <w:r w:rsidRPr="0084068D">
              <w:t>0.90</w:t>
            </w:r>
          </w:p>
        </w:tc>
      </w:tr>
      <w:tr w:rsidR="002912F9" w:rsidRPr="00234B01" w14:paraId="272ACD13" w14:textId="77777777" w:rsidTr="00E87902">
        <w:tc>
          <w:tcPr>
            <w:tcW w:w="1340" w:type="pct"/>
          </w:tcPr>
          <w:p w14:paraId="615F193F" w14:textId="77777777" w:rsidR="002912F9" w:rsidRPr="00234B01" w:rsidRDefault="002912F9" w:rsidP="00CD01BB">
            <w:pPr>
              <w:pStyle w:val="TableText"/>
              <w:rPr>
                <w:color w:val="000000"/>
              </w:rPr>
            </w:pPr>
            <w:r w:rsidRPr="0084068D">
              <w:t>236</w:t>
            </w:r>
          </w:p>
        </w:tc>
        <w:tc>
          <w:tcPr>
            <w:tcW w:w="884" w:type="pct"/>
          </w:tcPr>
          <w:p w14:paraId="185860C7" w14:textId="77777777" w:rsidR="002912F9" w:rsidRPr="00234B01" w:rsidRDefault="002912F9" w:rsidP="00CD01BB">
            <w:pPr>
              <w:pStyle w:val="TableText"/>
              <w:ind w:right="288"/>
              <w:rPr>
                <w:color w:val="000000"/>
              </w:rPr>
            </w:pPr>
            <w:r w:rsidRPr="0084068D">
              <w:t>1</w:t>
            </w:r>
          </w:p>
        </w:tc>
        <w:tc>
          <w:tcPr>
            <w:tcW w:w="1167" w:type="pct"/>
          </w:tcPr>
          <w:p w14:paraId="1185726F" w14:textId="77777777" w:rsidR="002912F9" w:rsidRPr="00234B01" w:rsidRDefault="002912F9" w:rsidP="00CD01BB">
            <w:pPr>
              <w:pStyle w:val="TableText"/>
              <w:ind w:right="144"/>
              <w:rPr>
                <w:color w:val="000000"/>
              </w:rPr>
            </w:pPr>
            <w:r w:rsidRPr="0084068D">
              <w:t>84</w:t>
            </w:r>
          </w:p>
        </w:tc>
        <w:tc>
          <w:tcPr>
            <w:tcW w:w="1609" w:type="pct"/>
          </w:tcPr>
          <w:p w14:paraId="4783D262" w14:textId="77777777" w:rsidR="002912F9" w:rsidRPr="00234B01" w:rsidRDefault="002912F9" w:rsidP="00CD01BB">
            <w:pPr>
              <w:pStyle w:val="TableText"/>
              <w:ind w:right="288"/>
              <w:rPr>
                <w:color w:val="000000"/>
              </w:rPr>
            </w:pPr>
            <w:r w:rsidRPr="0084068D">
              <w:t>1.01</w:t>
            </w:r>
          </w:p>
        </w:tc>
      </w:tr>
      <w:tr w:rsidR="002912F9" w:rsidRPr="00234B01" w14:paraId="71227991" w14:textId="77777777" w:rsidTr="00E87902">
        <w:tc>
          <w:tcPr>
            <w:tcW w:w="1340" w:type="pct"/>
          </w:tcPr>
          <w:p w14:paraId="300A12B7" w14:textId="77777777" w:rsidR="002912F9" w:rsidRPr="00234B01" w:rsidRDefault="002912F9" w:rsidP="00CD01BB">
            <w:pPr>
              <w:pStyle w:val="TableText"/>
              <w:rPr>
                <w:color w:val="000000"/>
              </w:rPr>
            </w:pPr>
            <w:r w:rsidRPr="0084068D">
              <w:t>237</w:t>
            </w:r>
          </w:p>
        </w:tc>
        <w:tc>
          <w:tcPr>
            <w:tcW w:w="884" w:type="pct"/>
          </w:tcPr>
          <w:p w14:paraId="0D7CD4E5" w14:textId="77777777" w:rsidR="002912F9" w:rsidRPr="00234B01" w:rsidRDefault="002912F9" w:rsidP="00CD01BB">
            <w:pPr>
              <w:pStyle w:val="TableText"/>
              <w:ind w:right="288"/>
              <w:rPr>
                <w:color w:val="000000"/>
              </w:rPr>
            </w:pPr>
            <w:r w:rsidRPr="0084068D">
              <w:t>1</w:t>
            </w:r>
          </w:p>
        </w:tc>
        <w:tc>
          <w:tcPr>
            <w:tcW w:w="1167" w:type="pct"/>
          </w:tcPr>
          <w:p w14:paraId="09000393" w14:textId="77777777" w:rsidR="002912F9" w:rsidRPr="00234B01" w:rsidRDefault="002912F9" w:rsidP="00CD01BB">
            <w:pPr>
              <w:pStyle w:val="TableText"/>
              <w:ind w:right="144"/>
              <w:rPr>
                <w:color w:val="000000"/>
              </w:rPr>
            </w:pPr>
            <w:r w:rsidRPr="0084068D">
              <w:t>13</w:t>
            </w:r>
          </w:p>
        </w:tc>
        <w:tc>
          <w:tcPr>
            <w:tcW w:w="1609" w:type="pct"/>
          </w:tcPr>
          <w:p w14:paraId="6095E296" w14:textId="77777777" w:rsidR="002912F9" w:rsidRPr="00234B01" w:rsidRDefault="002912F9" w:rsidP="00CD01BB">
            <w:pPr>
              <w:pStyle w:val="TableText"/>
              <w:ind w:right="288"/>
              <w:rPr>
                <w:color w:val="000000"/>
              </w:rPr>
            </w:pPr>
            <w:r w:rsidRPr="0084068D">
              <w:t>0.16</w:t>
            </w:r>
          </w:p>
        </w:tc>
      </w:tr>
      <w:tr w:rsidR="002912F9" w:rsidRPr="00234B01" w14:paraId="61F3B9A9" w14:textId="77777777" w:rsidTr="00E87902">
        <w:tc>
          <w:tcPr>
            <w:tcW w:w="1340" w:type="pct"/>
          </w:tcPr>
          <w:p w14:paraId="529EB127" w14:textId="77777777" w:rsidR="002912F9" w:rsidRPr="00234B01" w:rsidRDefault="002912F9" w:rsidP="00CD01BB">
            <w:pPr>
              <w:pStyle w:val="TableText"/>
              <w:rPr>
                <w:color w:val="000000"/>
              </w:rPr>
            </w:pPr>
            <w:r w:rsidRPr="0084068D">
              <w:t>239</w:t>
            </w:r>
          </w:p>
        </w:tc>
        <w:tc>
          <w:tcPr>
            <w:tcW w:w="884" w:type="pct"/>
          </w:tcPr>
          <w:p w14:paraId="2CFEFA37" w14:textId="77777777" w:rsidR="002912F9" w:rsidRPr="00234B01" w:rsidRDefault="002912F9" w:rsidP="00CD01BB">
            <w:pPr>
              <w:pStyle w:val="TableText"/>
              <w:ind w:right="288"/>
              <w:rPr>
                <w:color w:val="000000"/>
              </w:rPr>
            </w:pPr>
            <w:r w:rsidRPr="0084068D">
              <w:t>1</w:t>
            </w:r>
          </w:p>
        </w:tc>
        <w:tc>
          <w:tcPr>
            <w:tcW w:w="1167" w:type="pct"/>
          </w:tcPr>
          <w:p w14:paraId="4CD1C9AD" w14:textId="77777777" w:rsidR="002912F9" w:rsidRPr="00234B01" w:rsidRDefault="002912F9" w:rsidP="00CD01BB">
            <w:pPr>
              <w:pStyle w:val="TableText"/>
              <w:ind w:right="144"/>
              <w:rPr>
                <w:color w:val="000000"/>
              </w:rPr>
            </w:pPr>
            <w:r w:rsidRPr="0084068D">
              <w:t>1</w:t>
            </w:r>
          </w:p>
        </w:tc>
        <w:tc>
          <w:tcPr>
            <w:tcW w:w="1609" w:type="pct"/>
          </w:tcPr>
          <w:p w14:paraId="2732C672" w14:textId="77777777" w:rsidR="002912F9" w:rsidRPr="00234B01" w:rsidRDefault="002912F9" w:rsidP="00CD01BB">
            <w:pPr>
              <w:pStyle w:val="TableText"/>
              <w:ind w:right="288"/>
              <w:rPr>
                <w:color w:val="000000"/>
              </w:rPr>
            </w:pPr>
            <w:r w:rsidRPr="0084068D">
              <w:t>0.01</w:t>
            </w:r>
          </w:p>
        </w:tc>
      </w:tr>
      <w:tr w:rsidR="002912F9" w:rsidRPr="00234B01" w14:paraId="7166EF0A" w14:textId="77777777" w:rsidTr="00E87902">
        <w:tc>
          <w:tcPr>
            <w:tcW w:w="1340" w:type="pct"/>
          </w:tcPr>
          <w:p w14:paraId="67A28843" w14:textId="77777777" w:rsidR="002912F9" w:rsidRPr="00234B01" w:rsidRDefault="002912F9" w:rsidP="00CD01BB">
            <w:pPr>
              <w:pStyle w:val="TableText"/>
              <w:rPr>
                <w:color w:val="000000"/>
              </w:rPr>
            </w:pPr>
            <w:r w:rsidRPr="0084068D">
              <w:t>242</w:t>
            </w:r>
          </w:p>
        </w:tc>
        <w:tc>
          <w:tcPr>
            <w:tcW w:w="884" w:type="pct"/>
          </w:tcPr>
          <w:p w14:paraId="61526055" w14:textId="77777777" w:rsidR="002912F9" w:rsidRPr="00234B01" w:rsidRDefault="002912F9" w:rsidP="00CD01BB">
            <w:pPr>
              <w:pStyle w:val="TableText"/>
              <w:ind w:right="288"/>
              <w:rPr>
                <w:color w:val="000000"/>
              </w:rPr>
            </w:pPr>
            <w:r w:rsidRPr="0084068D">
              <w:t>1</w:t>
            </w:r>
          </w:p>
        </w:tc>
        <w:tc>
          <w:tcPr>
            <w:tcW w:w="1167" w:type="pct"/>
          </w:tcPr>
          <w:p w14:paraId="30468F98" w14:textId="77777777" w:rsidR="002912F9" w:rsidRPr="00234B01" w:rsidRDefault="002912F9" w:rsidP="00CD01BB">
            <w:pPr>
              <w:pStyle w:val="TableText"/>
              <w:ind w:right="144"/>
              <w:rPr>
                <w:color w:val="000000"/>
              </w:rPr>
            </w:pPr>
            <w:r w:rsidRPr="0084068D">
              <w:t>49</w:t>
            </w:r>
          </w:p>
        </w:tc>
        <w:tc>
          <w:tcPr>
            <w:tcW w:w="1609" w:type="pct"/>
          </w:tcPr>
          <w:p w14:paraId="1DFF9795" w14:textId="77777777" w:rsidR="002912F9" w:rsidRPr="00234B01" w:rsidRDefault="002912F9" w:rsidP="00CD01BB">
            <w:pPr>
              <w:pStyle w:val="TableText"/>
              <w:ind w:right="288"/>
              <w:rPr>
                <w:color w:val="000000"/>
              </w:rPr>
            </w:pPr>
            <w:r w:rsidRPr="0084068D">
              <w:t>0.59</w:t>
            </w:r>
          </w:p>
        </w:tc>
      </w:tr>
      <w:tr w:rsidR="002912F9" w:rsidRPr="00234B01" w14:paraId="3AB4B4B6" w14:textId="77777777" w:rsidTr="00E87902">
        <w:tc>
          <w:tcPr>
            <w:tcW w:w="1340" w:type="pct"/>
          </w:tcPr>
          <w:p w14:paraId="14ED5084" w14:textId="77777777" w:rsidR="002912F9" w:rsidRPr="00234B01" w:rsidRDefault="002912F9" w:rsidP="00CD01BB">
            <w:pPr>
              <w:pStyle w:val="TableText"/>
              <w:rPr>
                <w:color w:val="000000"/>
              </w:rPr>
            </w:pPr>
            <w:r w:rsidRPr="0084068D">
              <w:t>243</w:t>
            </w:r>
          </w:p>
        </w:tc>
        <w:tc>
          <w:tcPr>
            <w:tcW w:w="884" w:type="pct"/>
          </w:tcPr>
          <w:p w14:paraId="6F36916C" w14:textId="77777777" w:rsidR="002912F9" w:rsidRPr="00234B01" w:rsidRDefault="002912F9" w:rsidP="00CD01BB">
            <w:pPr>
              <w:pStyle w:val="TableText"/>
              <w:ind w:right="288"/>
              <w:rPr>
                <w:color w:val="000000"/>
              </w:rPr>
            </w:pPr>
            <w:r w:rsidRPr="0084068D">
              <w:t>1</w:t>
            </w:r>
          </w:p>
        </w:tc>
        <w:tc>
          <w:tcPr>
            <w:tcW w:w="1167" w:type="pct"/>
          </w:tcPr>
          <w:p w14:paraId="1B75C24A" w14:textId="77777777" w:rsidR="002912F9" w:rsidRPr="00234B01" w:rsidRDefault="002912F9" w:rsidP="00CD01BB">
            <w:pPr>
              <w:pStyle w:val="TableText"/>
              <w:ind w:right="144"/>
              <w:rPr>
                <w:color w:val="000000"/>
              </w:rPr>
            </w:pPr>
            <w:r w:rsidRPr="0084068D">
              <w:t>37</w:t>
            </w:r>
          </w:p>
        </w:tc>
        <w:tc>
          <w:tcPr>
            <w:tcW w:w="1609" w:type="pct"/>
          </w:tcPr>
          <w:p w14:paraId="0FAB53A6" w14:textId="77777777" w:rsidR="002912F9" w:rsidRPr="00234B01" w:rsidRDefault="002912F9" w:rsidP="00CD01BB">
            <w:pPr>
              <w:pStyle w:val="TableText"/>
              <w:ind w:right="288"/>
              <w:rPr>
                <w:color w:val="000000"/>
              </w:rPr>
            </w:pPr>
            <w:r w:rsidRPr="0084068D">
              <w:t>0.44</w:t>
            </w:r>
          </w:p>
        </w:tc>
      </w:tr>
      <w:tr w:rsidR="002912F9" w:rsidRPr="00234B01" w14:paraId="436C94E4" w14:textId="77777777" w:rsidTr="00E87902">
        <w:tc>
          <w:tcPr>
            <w:tcW w:w="1340" w:type="pct"/>
          </w:tcPr>
          <w:p w14:paraId="418586CE" w14:textId="77777777" w:rsidR="002912F9" w:rsidRPr="00234B01" w:rsidRDefault="002912F9" w:rsidP="00CD01BB">
            <w:pPr>
              <w:pStyle w:val="TableText"/>
              <w:rPr>
                <w:color w:val="000000"/>
              </w:rPr>
            </w:pPr>
            <w:r w:rsidRPr="0084068D">
              <w:lastRenderedPageBreak/>
              <w:t>245</w:t>
            </w:r>
          </w:p>
        </w:tc>
        <w:tc>
          <w:tcPr>
            <w:tcW w:w="884" w:type="pct"/>
          </w:tcPr>
          <w:p w14:paraId="3A915AC3" w14:textId="77777777" w:rsidR="002912F9" w:rsidRPr="00234B01" w:rsidRDefault="002912F9" w:rsidP="00CD01BB">
            <w:pPr>
              <w:pStyle w:val="TableText"/>
              <w:ind w:right="288"/>
              <w:rPr>
                <w:color w:val="000000"/>
              </w:rPr>
            </w:pPr>
            <w:r w:rsidRPr="0084068D">
              <w:t>1</w:t>
            </w:r>
          </w:p>
        </w:tc>
        <w:tc>
          <w:tcPr>
            <w:tcW w:w="1167" w:type="pct"/>
          </w:tcPr>
          <w:p w14:paraId="7553C114" w14:textId="77777777" w:rsidR="002912F9" w:rsidRPr="00234B01" w:rsidRDefault="002912F9" w:rsidP="00CD01BB">
            <w:pPr>
              <w:pStyle w:val="TableText"/>
              <w:ind w:right="144"/>
              <w:rPr>
                <w:color w:val="000000"/>
              </w:rPr>
            </w:pPr>
            <w:r w:rsidRPr="0084068D">
              <w:t>61</w:t>
            </w:r>
          </w:p>
        </w:tc>
        <w:tc>
          <w:tcPr>
            <w:tcW w:w="1609" w:type="pct"/>
          </w:tcPr>
          <w:p w14:paraId="29231F18" w14:textId="77777777" w:rsidR="002912F9" w:rsidRPr="00234B01" w:rsidRDefault="002912F9" w:rsidP="00CD01BB">
            <w:pPr>
              <w:pStyle w:val="TableText"/>
              <w:ind w:right="288"/>
              <w:rPr>
                <w:color w:val="000000"/>
              </w:rPr>
            </w:pPr>
            <w:r w:rsidRPr="0084068D">
              <w:t>0.73</w:t>
            </w:r>
          </w:p>
        </w:tc>
      </w:tr>
      <w:tr w:rsidR="002912F9" w:rsidRPr="00234B01" w14:paraId="065D1B30" w14:textId="77777777" w:rsidTr="00E87902">
        <w:tc>
          <w:tcPr>
            <w:tcW w:w="1340" w:type="pct"/>
          </w:tcPr>
          <w:p w14:paraId="3798B902" w14:textId="77777777" w:rsidR="002912F9" w:rsidRPr="00234B01" w:rsidRDefault="002912F9" w:rsidP="00CD01BB">
            <w:pPr>
              <w:pStyle w:val="TableText"/>
              <w:rPr>
                <w:color w:val="000000"/>
              </w:rPr>
            </w:pPr>
            <w:r w:rsidRPr="0084068D">
              <w:t>246</w:t>
            </w:r>
          </w:p>
        </w:tc>
        <w:tc>
          <w:tcPr>
            <w:tcW w:w="884" w:type="pct"/>
          </w:tcPr>
          <w:p w14:paraId="78FE54D2" w14:textId="77777777" w:rsidR="002912F9" w:rsidRPr="00234B01" w:rsidRDefault="002912F9" w:rsidP="00CD01BB">
            <w:pPr>
              <w:pStyle w:val="TableText"/>
              <w:ind w:right="288"/>
              <w:rPr>
                <w:color w:val="000000"/>
              </w:rPr>
            </w:pPr>
            <w:r w:rsidRPr="0084068D">
              <w:t>1</w:t>
            </w:r>
          </w:p>
        </w:tc>
        <w:tc>
          <w:tcPr>
            <w:tcW w:w="1167" w:type="pct"/>
          </w:tcPr>
          <w:p w14:paraId="5008E6FC" w14:textId="77777777" w:rsidR="002912F9" w:rsidRPr="00234B01" w:rsidRDefault="002912F9" w:rsidP="00CD01BB">
            <w:pPr>
              <w:pStyle w:val="TableText"/>
              <w:ind w:right="144"/>
              <w:rPr>
                <w:color w:val="000000"/>
              </w:rPr>
            </w:pPr>
            <w:r w:rsidRPr="0084068D">
              <w:t>48</w:t>
            </w:r>
          </w:p>
        </w:tc>
        <w:tc>
          <w:tcPr>
            <w:tcW w:w="1609" w:type="pct"/>
          </w:tcPr>
          <w:p w14:paraId="00924491" w14:textId="77777777" w:rsidR="002912F9" w:rsidRPr="00234B01" w:rsidRDefault="002912F9" w:rsidP="00CD01BB">
            <w:pPr>
              <w:pStyle w:val="TableText"/>
              <w:ind w:right="288"/>
              <w:rPr>
                <w:color w:val="000000"/>
              </w:rPr>
            </w:pPr>
            <w:r w:rsidRPr="0084068D">
              <w:t>0.57</w:t>
            </w:r>
          </w:p>
        </w:tc>
      </w:tr>
      <w:tr w:rsidR="002912F9" w:rsidRPr="00234B01" w14:paraId="6B883C04" w14:textId="77777777" w:rsidTr="00E87902">
        <w:tc>
          <w:tcPr>
            <w:tcW w:w="1340" w:type="pct"/>
          </w:tcPr>
          <w:p w14:paraId="3CE8AFDE" w14:textId="77777777" w:rsidR="002912F9" w:rsidRPr="00234B01" w:rsidRDefault="002912F9" w:rsidP="00CD01BB">
            <w:pPr>
              <w:pStyle w:val="TableText"/>
              <w:rPr>
                <w:color w:val="000000"/>
              </w:rPr>
            </w:pPr>
            <w:r w:rsidRPr="0084068D">
              <w:t>249</w:t>
            </w:r>
          </w:p>
        </w:tc>
        <w:tc>
          <w:tcPr>
            <w:tcW w:w="884" w:type="pct"/>
          </w:tcPr>
          <w:p w14:paraId="45AFBC29" w14:textId="77777777" w:rsidR="002912F9" w:rsidRPr="00234B01" w:rsidRDefault="002912F9" w:rsidP="00CD01BB">
            <w:pPr>
              <w:pStyle w:val="TableText"/>
              <w:ind w:right="288"/>
              <w:rPr>
                <w:color w:val="000000"/>
              </w:rPr>
            </w:pPr>
            <w:r w:rsidRPr="0084068D">
              <w:t>1</w:t>
            </w:r>
          </w:p>
        </w:tc>
        <w:tc>
          <w:tcPr>
            <w:tcW w:w="1167" w:type="pct"/>
          </w:tcPr>
          <w:p w14:paraId="01D249B0" w14:textId="77777777" w:rsidR="002912F9" w:rsidRPr="00234B01" w:rsidRDefault="002912F9" w:rsidP="00CD01BB">
            <w:pPr>
              <w:pStyle w:val="TableText"/>
              <w:ind w:right="144"/>
              <w:rPr>
                <w:color w:val="000000"/>
              </w:rPr>
            </w:pPr>
            <w:r w:rsidRPr="0084068D">
              <w:t>7</w:t>
            </w:r>
          </w:p>
        </w:tc>
        <w:tc>
          <w:tcPr>
            <w:tcW w:w="1609" w:type="pct"/>
          </w:tcPr>
          <w:p w14:paraId="7B61A1C7" w14:textId="77777777" w:rsidR="002912F9" w:rsidRPr="00234B01" w:rsidRDefault="002912F9" w:rsidP="00CD01BB">
            <w:pPr>
              <w:pStyle w:val="TableText"/>
              <w:ind w:right="288"/>
              <w:rPr>
                <w:color w:val="000000"/>
              </w:rPr>
            </w:pPr>
            <w:r w:rsidRPr="0084068D">
              <w:t>0.08</w:t>
            </w:r>
          </w:p>
        </w:tc>
      </w:tr>
      <w:tr w:rsidR="002912F9" w:rsidRPr="00234B01" w14:paraId="3A937464" w14:textId="77777777" w:rsidTr="00E87902">
        <w:tc>
          <w:tcPr>
            <w:tcW w:w="1340" w:type="pct"/>
          </w:tcPr>
          <w:p w14:paraId="6473456F" w14:textId="77777777" w:rsidR="002912F9" w:rsidRPr="00234B01" w:rsidRDefault="002912F9" w:rsidP="00CD01BB">
            <w:pPr>
              <w:pStyle w:val="TableText"/>
              <w:rPr>
                <w:color w:val="000000"/>
              </w:rPr>
            </w:pPr>
            <w:r w:rsidRPr="0084068D">
              <w:t>250</w:t>
            </w:r>
          </w:p>
        </w:tc>
        <w:tc>
          <w:tcPr>
            <w:tcW w:w="884" w:type="pct"/>
          </w:tcPr>
          <w:p w14:paraId="353BA764" w14:textId="77777777" w:rsidR="002912F9" w:rsidRPr="00234B01" w:rsidRDefault="002912F9" w:rsidP="00CD01BB">
            <w:pPr>
              <w:pStyle w:val="TableText"/>
              <w:ind w:right="288"/>
              <w:rPr>
                <w:color w:val="000000"/>
              </w:rPr>
            </w:pPr>
            <w:r w:rsidRPr="0084068D">
              <w:t>1</w:t>
            </w:r>
          </w:p>
        </w:tc>
        <w:tc>
          <w:tcPr>
            <w:tcW w:w="1167" w:type="pct"/>
          </w:tcPr>
          <w:p w14:paraId="4C9168AA" w14:textId="77777777" w:rsidR="002912F9" w:rsidRPr="00234B01" w:rsidRDefault="002912F9" w:rsidP="00CD01BB">
            <w:pPr>
              <w:pStyle w:val="TableText"/>
              <w:ind w:right="144"/>
              <w:rPr>
                <w:color w:val="000000"/>
              </w:rPr>
            </w:pPr>
            <w:r w:rsidRPr="0084068D">
              <w:t>36</w:t>
            </w:r>
          </w:p>
        </w:tc>
        <w:tc>
          <w:tcPr>
            <w:tcW w:w="1609" w:type="pct"/>
          </w:tcPr>
          <w:p w14:paraId="01692A96" w14:textId="77777777" w:rsidR="002912F9" w:rsidRPr="00234B01" w:rsidRDefault="002912F9" w:rsidP="00CD01BB">
            <w:pPr>
              <w:pStyle w:val="TableText"/>
              <w:ind w:right="288"/>
              <w:rPr>
                <w:color w:val="000000"/>
              </w:rPr>
            </w:pPr>
            <w:r w:rsidRPr="0084068D">
              <w:t>0.43</w:t>
            </w:r>
          </w:p>
        </w:tc>
      </w:tr>
      <w:tr w:rsidR="002912F9" w:rsidRPr="00234B01" w14:paraId="18D2181B" w14:textId="77777777" w:rsidTr="00E87902">
        <w:tc>
          <w:tcPr>
            <w:tcW w:w="1340" w:type="pct"/>
          </w:tcPr>
          <w:p w14:paraId="45E4E723" w14:textId="77777777" w:rsidR="002912F9" w:rsidRPr="00234B01" w:rsidRDefault="002912F9" w:rsidP="00CD01BB">
            <w:pPr>
              <w:pStyle w:val="TableText"/>
              <w:rPr>
                <w:color w:val="000000"/>
              </w:rPr>
            </w:pPr>
            <w:r w:rsidRPr="0084068D">
              <w:t>254</w:t>
            </w:r>
          </w:p>
        </w:tc>
        <w:tc>
          <w:tcPr>
            <w:tcW w:w="884" w:type="pct"/>
          </w:tcPr>
          <w:p w14:paraId="7984019A" w14:textId="77777777" w:rsidR="002912F9" w:rsidRPr="00234B01" w:rsidRDefault="002912F9" w:rsidP="00CD01BB">
            <w:pPr>
              <w:pStyle w:val="TableText"/>
              <w:ind w:right="288"/>
              <w:rPr>
                <w:color w:val="000000"/>
              </w:rPr>
            </w:pPr>
            <w:r w:rsidRPr="0084068D">
              <w:t>1</w:t>
            </w:r>
          </w:p>
        </w:tc>
        <w:tc>
          <w:tcPr>
            <w:tcW w:w="1167" w:type="pct"/>
          </w:tcPr>
          <w:p w14:paraId="583E739E" w14:textId="77777777" w:rsidR="002912F9" w:rsidRPr="00234B01" w:rsidRDefault="002912F9" w:rsidP="00CD01BB">
            <w:pPr>
              <w:pStyle w:val="TableText"/>
              <w:ind w:right="144"/>
              <w:rPr>
                <w:color w:val="000000"/>
              </w:rPr>
            </w:pPr>
            <w:r w:rsidRPr="0084068D">
              <w:t>57</w:t>
            </w:r>
          </w:p>
        </w:tc>
        <w:tc>
          <w:tcPr>
            <w:tcW w:w="1609" w:type="pct"/>
          </w:tcPr>
          <w:p w14:paraId="6EE66C35" w14:textId="77777777" w:rsidR="002912F9" w:rsidRPr="00234B01" w:rsidRDefault="002912F9" w:rsidP="00CD01BB">
            <w:pPr>
              <w:pStyle w:val="TableText"/>
              <w:ind w:right="288"/>
              <w:rPr>
                <w:color w:val="000000"/>
              </w:rPr>
            </w:pPr>
            <w:r w:rsidRPr="0084068D">
              <w:t>0.68</w:t>
            </w:r>
          </w:p>
        </w:tc>
      </w:tr>
      <w:tr w:rsidR="002912F9" w:rsidRPr="00234B01" w14:paraId="3F440898" w14:textId="77777777" w:rsidTr="00E87902">
        <w:tc>
          <w:tcPr>
            <w:tcW w:w="1340" w:type="pct"/>
          </w:tcPr>
          <w:p w14:paraId="4EF3782F" w14:textId="77777777" w:rsidR="002912F9" w:rsidRPr="00234B01" w:rsidRDefault="002912F9" w:rsidP="00CD01BB">
            <w:pPr>
              <w:pStyle w:val="TableText"/>
              <w:rPr>
                <w:color w:val="000000"/>
              </w:rPr>
            </w:pPr>
            <w:r w:rsidRPr="0084068D">
              <w:t>255</w:t>
            </w:r>
          </w:p>
        </w:tc>
        <w:tc>
          <w:tcPr>
            <w:tcW w:w="884" w:type="pct"/>
          </w:tcPr>
          <w:p w14:paraId="6D567BA3" w14:textId="77777777" w:rsidR="002912F9" w:rsidRPr="00234B01" w:rsidRDefault="002912F9" w:rsidP="00CD01BB">
            <w:pPr>
              <w:pStyle w:val="TableText"/>
              <w:ind w:right="288"/>
              <w:rPr>
                <w:color w:val="000000"/>
              </w:rPr>
            </w:pPr>
            <w:r w:rsidRPr="0084068D">
              <w:t>1</w:t>
            </w:r>
          </w:p>
        </w:tc>
        <w:tc>
          <w:tcPr>
            <w:tcW w:w="1167" w:type="pct"/>
          </w:tcPr>
          <w:p w14:paraId="29D210E1" w14:textId="77777777" w:rsidR="002912F9" w:rsidRPr="00234B01" w:rsidRDefault="002912F9" w:rsidP="00CD01BB">
            <w:pPr>
              <w:pStyle w:val="TableText"/>
              <w:ind w:right="144"/>
              <w:rPr>
                <w:color w:val="000000"/>
              </w:rPr>
            </w:pPr>
            <w:r w:rsidRPr="0084068D">
              <w:t>45</w:t>
            </w:r>
          </w:p>
        </w:tc>
        <w:tc>
          <w:tcPr>
            <w:tcW w:w="1609" w:type="pct"/>
          </w:tcPr>
          <w:p w14:paraId="7ADE5A88" w14:textId="77777777" w:rsidR="002912F9" w:rsidRPr="00234B01" w:rsidRDefault="002912F9" w:rsidP="00CD01BB">
            <w:pPr>
              <w:pStyle w:val="TableText"/>
              <w:ind w:right="288"/>
              <w:rPr>
                <w:color w:val="000000"/>
              </w:rPr>
            </w:pPr>
            <w:r w:rsidRPr="0084068D">
              <w:t>0.54</w:t>
            </w:r>
          </w:p>
        </w:tc>
      </w:tr>
      <w:tr w:rsidR="002912F9" w:rsidRPr="00234B01" w14:paraId="4B18412E" w14:textId="77777777" w:rsidTr="00E87902">
        <w:tc>
          <w:tcPr>
            <w:tcW w:w="1340" w:type="pct"/>
          </w:tcPr>
          <w:p w14:paraId="300A8C5B" w14:textId="77777777" w:rsidR="002912F9" w:rsidRPr="00234B01" w:rsidRDefault="002912F9" w:rsidP="00CD01BB">
            <w:pPr>
              <w:pStyle w:val="TableText"/>
              <w:rPr>
                <w:color w:val="000000"/>
              </w:rPr>
            </w:pPr>
            <w:r w:rsidRPr="0084068D">
              <w:t>256</w:t>
            </w:r>
          </w:p>
        </w:tc>
        <w:tc>
          <w:tcPr>
            <w:tcW w:w="884" w:type="pct"/>
          </w:tcPr>
          <w:p w14:paraId="1FB7506F" w14:textId="77777777" w:rsidR="002912F9" w:rsidRPr="00234B01" w:rsidRDefault="002912F9" w:rsidP="00CD01BB">
            <w:pPr>
              <w:pStyle w:val="TableText"/>
              <w:ind w:right="288"/>
              <w:rPr>
                <w:color w:val="000000"/>
              </w:rPr>
            </w:pPr>
            <w:r w:rsidRPr="0084068D">
              <w:t>1</w:t>
            </w:r>
          </w:p>
        </w:tc>
        <w:tc>
          <w:tcPr>
            <w:tcW w:w="1167" w:type="pct"/>
          </w:tcPr>
          <w:p w14:paraId="56956FD7" w14:textId="77777777" w:rsidR="002912F9" w:rsidRPr="00234B01" w:rsidRDefault="002912F9" w:rsidP="00CD01BB">
            <w:pPr>
              <w:pStyle w:val="TableText"/>
              <w:ind w:right="144"/>
              <w:rPr>
                <w:color w:val="000000"/>
              </w:rPr>
            </w:pPr>
            <w:r w:rsidRPr="0084068D">
              <w:t>1</w:t>
            </w:r>
          </w:p>
        </w:tc>
        <w:tc>
          <w:tcPr>
            <w:tcW w:w="1609" w:type="pct"/>
          </w:tcPr>
          <w:p w14:paraId="3DF069D1" w14:textId="77777777" w:rsidR="002912F9" w:rsidRPr="00234B01" w:rsidRDefault="002912F9" w:rsidP="00CD01BB">
            <w:pPr>
              <w:pStyle w:val="TableText"/>
              <w:ind w:right="288"/>
              <w:rPr>
                <w:color w:val="000000"/>
              </w:rPr>
            </w:pPr>
            <w:r w:rsidRPr="0084068D">
              <w:t>0.01</w:t>
            </w:r>
          </w:p>
        </w:tc>
      </w:tr>
      <w:tr w:rsidR="002912F9" w:rsidRPr="00234B01" w14:paraId="0296B7D0" w14:textId="77777777" w:rsidTr="00E87902">
        <w:tc>
          <w:tcPr>
            <w:tcW w:w="1340" w:type="pct"/>
          </w:tcPr>
          <w:p w14:paraId="7C895BC5" w14:textId="77777777" w:rsidR="002912F9" w:rsidRPr="00234B01" w:rsidRDefault="002912F9" w:rsidP="00CD01BB">
            <w:pPr>
              <w:pStyle w:val="TableText"/>
              <w:rPr>
                <w:color w:val="000000"/>
              </w:rPr>
            </w:pPr>
            <w:r w:rsidRPr="0084068D">
              <w:t>257</w:t>
            </w:r>
          </w:p>
        </w:tc>
        <w:tc>
          <w:tcPr>
            <w:tcW w:w="884" w:type="pct"/>
          </w:tcPr>
          <w:p w14:paraId="3C92A182" w14:textId="77777777" w:rsidR="002912F9" w:rsidRPr="00234B01" w:rsidRDefault="002912F9" w:rsidP="00CD01BB">
            <w:pPr>
              <w:pStyle w:val="TableText"/>
              <w:ind w:right="288"/>
              <w:rPr>
                <w:color w:val="000000"/>
              </w:rPr>
            </w:pPr>
            <w:r w:rsidRPr="0084068D">
              <w:t>1</w:t>
            </w:r>
          </w:p>
        </w:tc>
        <w:tc>
          <w:tcPr>
            <w:tcW w:w="1167" w:type="pct"/>
          </w:tcPr>
          <w:p w14:paraId="604AC553" w14:textId="77777777" w:rsidR="002912F9" w:rsidRPr="00234B01" w:rsidRDefault="002912F9" w:rsidP="00CD01BB">
            <w:pPr>
              <w:pStyle w:val="TableText"/>
              <w:ind w:right="144"/>
              <w:rPr>
                <w:color w:val="000000"/>
              </w:rPr>
            </w:pPr>
            <w:r w:rsidRPr="0084068D">
              <w:t>13</w:t>
            </w:r>
          </w:p>
        </w:tc>
        <w:tc>
          <w:tcPr>
            <w:tcW w:w="1609" w:type="pct"/>
          </w:tcPr>
          <w:p w14:paraId="2F80FDD6" w14:textId="77777777" w:rsidR="002912F9" w:rsidRPr="00234B01" w:rsidRDefault="002912F9" w:rsidP="00CD01BB">
            <w:pPr>
              <w:pStyle w:val="TableText"/>
              <w:ind w:right="288"/>
              <w:rPr>
                <w:color w:val="000000"/>
              </w:rPr>
            </w:pPr>
            <w:r w:rsidRPr="0084068D">
              <w:t>0.16</w:t>
            </w:r>
          </w:p>
        </w:tc>
      </w:tr>
      <w:tr w:rsidR="002912F9" w:rsidRPr="00234B01" w14:paraId="7E6ECF74" w14:textId="77777777" w:rsidTr="00E87902">
        <w:tc>
          <w:tcPr>
            <w:tcW w:w="1340" w:type="pct"/>
          </w:tcPr>
          <w:p w14:paraId="6B165B76" w14:textId="77777777" w:rsidR="002912F9" w:rsidRPr="00234B01" w:rsidRDefault="002912F9" w:rsidP="00CD01BB">
            <w:pPr>
              <w:pStyle w:val="TableText"/>
              <w:rPr>
                <w:color w:val="000000"/>
              </w:rPr>
            </w:pPr>
            <w:r w:rsidRPr="0084068D">
              <w:t>258</w:t>
            </w:r>
          </w:p>
        </w:tc>
        <w:tc>
          <w:tcPr>
            <w:tcW w:w="884" w:type="pct"/>
          </w:tcPr>
          <w:p w14:paraId="53BFA0D9" w14:textId="77777777" w:rsidR="002912F9" w:rsidRPr="00234B01" w:rsidRDefault="002912F9" w:rsidP="00CD01BB">
            <w:pPr>
              <w:pStyle w:val="TableText"/>
              <w:ind w:right="288"/>
              <w:rPr>
                <w:color w:val="000000"/>
              </w:rPr>
            </w:pPr>
            <w:r w:rsidRPr="0084068D">
              <w:t>1</w:t>
            </w:r>
          </w:p>
        </w:tc>
        <w:tc>
          <w:tcPr>
            <w:tcW w:w="1167" w:type="pct"/>
          </w:tcPr>
          <w:p w14:paraId="798A93A6" w14:textId="77777777" w:rsidR="002912F9" w:rsidRPr="00234B01" w:rsidRDefault="002912F9" w:rsidP="00CD01BB">
            <w:pPr>
              <w:pStyle w:val="TableText"/>
              <w:ind w:right="144"/>
              <w:rPr>
                <w:color w:val="000000"/>
              </w:rPr>
            </w:pPr>
            <w:r w:rsidRPr="0084068D">
              <w:t>6</w:t>
            </w:r>
          </w:p>
        </w:tc>
        <w:tc>
          <w:tcPr>
            <w:tcW w:w="1609" w:type="pct"/>
          </w:tcPr>
          <w:p w14:paraId="544F39F2" w14:textId="77777777" w:rsidR="002912F9" w:rsidRPr="00234B01" w:rsidRDefault="002912F9" w:rsidP="00CD01BB">
            <w:pPr>
              <w:pStyle w:val="TableText"/>
              <w:ind w:right="288"/>
              <w:rPr>
                <w:color w:val="000000"/>
              </w:rPr>
            </w:pPr>
            <w:r w:rsidRPr="0084068D">
              <w:t>0.07</w:t>
            </w:r>
          </w:p>
        </w:tc>
      </w:tr>
      <w:tr w:rsidR="002912F9" w:rsidRPr="00234B01" w14:paraId="103737F8" w14:textId="77777777" w:rsidTr="00E87902">
        <w:tc>
          <w:tcPr>
            <w:tcW w:w="1340" w:type="pct"/>
          </w:tcPr>
          <w:p w14:paraId="7C198D79" w14:textId="77777777" w:rsidR="002912F9" w:rsidRPr="00234B01" w:rsidRDefault="002912F9" w:rsidP="00CD01BB">
            <w:pPr>
              <w:pStyle w:val="TableText"/>
              <w:rPr>
                <w:color w:val="000000"/>
              </w:rPr>
            </w:pPr>
            <w:r w:rsidRPr="0084068D">
              <w:t>259</w:t>
            </w:r>
          </w:p>
        </w:tc>
        <w:tc>
          <w:tcPr>
            <w:tcW w:w="884" w:type="pct"/>
          </w:tcPr>
          <w:p w14:paraId="7B55505E" w14:textId="77777777" w:rsidR="002912F9" w:rsidRPr="00234B01" w:rsidRDefault="002912F9" w:rsidP="00CD01BB">
            <w:pPr>
              <w:pStyle w:val="TableText"/>
              <w:ind w:right="288"/>
              <w:rPr>
                <w:color w:val="000000"/>
              </w:rPr>
            </w:pPr>
            <w:r w:rsidRPr="0084068D">
              <w:t>1</w:t>
            </w:r>
          </w:p>
        </w:tc>
        <w:tc>
          <w:tcPr>
            <w:tcW w:w="1167" w:type="pct"/>
          </w:tcPr>
          <w:p w14:paraId="12F91844" w14:textId="77777777" w:rsidR="002912F9" w:rsidRPr="00234B01" w:rsidRDefault="002912F9" w:rsidP="00CD01BB">
            <w:pPr>
              <w:pStyle w:val="TableText"/>
              <w:ind w:right="144"/>
              <w:rPr>
                <w:color w:val="000000"/>
              </w:rPr>
            </w:pPr>
            <w:r w:rsidRPr="0084068D">
              <w:t>1</w:t>
            </w:r>
          </w:p>
        </w:tc>
        <w:tc>
          <w:tcPr>
            <w:tcW w:w="1609" w:type="pct"/>
          </w:tcPr>
          <w:p w14:paraId="7924B4C1" w14:textId="77777777" w:rsidR="002912F9" w:rsidRPr="00234B01" w:rsidRDefault="002912F9" w:rsidP="00CD01BB">
            <w:pPr>
              <w:pStyle w:val="TableText"/>
              <w:ind w:right="288"/>
              <w:rPr>
                <w:color w:val="000000"/>
              </w:rPr>
            </w:pPr>
            <w:r w:rsidRPr="0084068D">
              <w:t>0.01</w:t>
            </w:r>
          </w:p>
        </w:tc>
      </w:tr>
      <w:tr w:rsidR="002912F9" w:rsidRPr="00234B01" w14:paraId="4B098A23" w14:textId="77777777" w:rsidTr="00E87902">
        <w:tc>
          <w:tcPr>
            <w:tcW w:w="1340" w:type="pct"/>
          </w:tcPr>
          <w:p w14:paraId="316ACF48" w14:textId="77777777" w:rsidR="002912F9" w:rsidRPr="00234B01" w:rsidRDefault="002912F9" w:rsidP="00CD01BB">
            <w:pPr>
              <w:pStyle w:val="TableText"/>
              <w:rPr>
                <w:color w:val="000000"/>
              </w:rPr>
            </w:pPr>
            <w:r w:rsidRPr="0084068D">
              <w:t>261</w:t>
            </w:r>
          </w:p>
        </w:tc>
        <w:tc>
          <w:tcPr>
            <w:tcW w:w="884" w:type="pct"/>
          </w:tcPr>
          <w:p w14:paraId="699EBABF" w14:textId="77777777" w:rsidR="002912F9" w:rsidRPr="00234B01" w:rsidRDefault="002912F9" w:rsidP="00CD01BB">
            <w:pPr>
              <w:pStyle w:val="TableText"/>
              <w:ind w:right="288"/>
              <w:rPr>
                <w:color w:val="000000"/>
              </w:rPr>
            </w:pPr>
            <w:r w:rsidRPr="0084068D">
              <w:t>1</w:t>
            </w:r>
          </w:p>
        </w:tc>
        <w:tc>
          <w:tcPr>
            <w:tcW w:w="1167" w:type="pct"/>
          </w:tcPr>
          <w:p w14:paraId="096F1711" w14:textId="77777777" w:rsidR="002912F9" w:rsidRPr="00234B01" w:rsidRDefault="002912F9" w:rsidP="00CD01BB">
            <w:pPr>
              <w:pStyle w:val="TableText"/>
              <w:ind w:right="144"/>
              <w:rPr>
                <w:color w:val="000000"/>
              </w:rPr>
            </w:pPr>
            <w:r w:rsidRPr="0084068D">
              <w:t>17</w:t>
            </w:r>
          </w:p>
        </w:tc>
        <w:tc>
          <w:tcPr>
            <w:tcW w:w="1609" w:type="pct"/>
          </w:tcPr>
          <w:p w14:paraId="05D4AD50" w14:textId="77777777" w:rsidR="002912F9" w:rsidRPr="00234B01" w:rsidRDefault="002912F9" w:rsidP="00CD01BB">
            <w:pPr>
              <w:pStyle w:val="TableText"/>
              <w:ind w:right="288"/>
              <w:rPr>
                <w:color w:val="000000"/>
              </w:rPr>
            </w:pPr>
            <w:r w:rsidRPr="0084068D">
              <w:t>0.20</w:t>
            </w:r>
          </w:p>
        </w:tc>
      </w:tr>
      <w:tr w:rsidR="002912F9" w:rsidRPr="00234B01" w14:paraId="1F2FB904" w14:textId="77777777" w:rsidTr="00E87902">
        <w:tc>
          <w:tcPr>
            <w:tcW w:w="1340" w:type="pct"/>
          </w:tcPr>
          <w:p w14:paraId="480543C5" w14:textId="77777777" w:rsidR="002912F9" w:rsidRPr="00234B01" w:rsidRDefault="002912F9" w:rsidP="00CD01BB">
            <w:pPr>
              <w:pStyle w:val="TableText"/>
              <w:rPr>
                <w:color w:val="000000"/>
              </w:rPr>
            </w:pPr>
            <w:r w:rsidRPr="0084068D">
              <w:t>262</w:t>
            </w:r>
          </w:p>
        </w:tc>
        <w:tc>
          <w:tcPr>
            <w:tcW w:w="884" w:type="pct"/>
          </w:tcPr>
          <w:p w14:paraId="0D05BB5B" w14:textId="77777777" w:rsidR="002912F9" w:rsidRPr="00234B01" w:rsidRDefault="002912F9" w:rsidP="00CD01BB">
            <w:pPr>
              <w:pStyle w:val="TableText"/>
              <w:ind w:right="288"/>
              <w:rPr>
                <w:color w:val="000000"/>
              </w:rPr>
            </w:pPr>
            <w:r w:rsidRPr="0084068D">
              <w:t>1</w:t>
            </w:r>
          </w:p>
        </w:tc>
        <w:tc>
          <w:tcPr>
            <w:tcW w:w="1167" w:type="pct"/>
          </w:tcPr>
          <w:p w14:paraId="2FF13CEB" w14:textId="77777777" w:rsidR="002912F9" w:rsidRPr="00234B01" w:rsidRDefault="002912F9" w:rsidP="00CD01BB">
            <w:pPr>
              <w:pStyle w:val="TableText"/>
              <w:ind w:right="144"/>
              <w:rPr>
                <w:color w:val="000000"/>
              </w:rPr>
            </w:pPr>
            <w:r w:rsidRPr="0084068D">
              <w:t>26</w:t>
            </w:r>
          </w:p>
        </w:tc>
        <w:tc>
          <w:tcPr>
            <w:tcW w:w="1609" w:type="pct"/>
          </w:tcPr>
          <w:p w14:paraId="54BAD950" w14:textId="77777777" w:rsidR="002912F9" w:rsidRPr="00234B01" w:rsidRDefault="002912F9" w:rsidP="00CD01BB">
            <w:pPr>
              <w:pStyle w:val="TableText"/>
              <w:ind w:right="288"/>
              <w:rPr>
                <w:color w:val="000000"/>
              </w:rPr>
            </w:pPr>
            <w:r w:rsidRPr="0084068D">
              <w:t>0.31</w:t>
            </w:r>
          </w:p>
        </w:tc>
      </w:tr>
      <w:tr w:rsidR="002912F9" w:rsidRPr="00234B01" w14:paraId="3AA57AA3" w14:textId="77777777" w:rsidTr="00E87902">
        <w:tc>
          <w:tcPr>
            <w:tcW w:w="1340" w:type="pct"/>
          </w:tcPr>
          <w:p w14:paraId="04D997F6" w14:textId="77777777" w:rsidR="002912F9" w:rsidRPr="00234B01" w:rsidRDefault="002912F9" w:rsidP="00CD01BB">
            <w:pPr>
              <w:pStyle w:val="TableText"/>
              <w:rPr>
                <w:color w:val="000000"/>
              </w:rPr>
            </w:pPr>
            <w:r w:rsidRPr="0084068D">
              <w:t>263</w:t>
            </w:r>
          </w:p>
        </w:tc>
        <w:tc>
          <w:tcPr>
            <w:tcW w:w="884" w:type="pct"/>
          </w:tcPr>
          <w:p w14:paraId="2AA7731D" w14:textId="77777777" w:rsidR="002912F9" w:rsidRPr="00234B01" w:rsidRDefault="002912F9" w:rsidP="00CD01BB">
            <w:pPr>
              <w:pStyle w:val="TableText"/>
              <w:ind w:right="288"/>
              <w:rPr>
                <w:color w:val="000000"/>
              </w:rPr>
            </w:pPr>
            <w:r w:rsidRPr="0084068D">
              <w:t>1</w:t>
            </w:r>
          </w:p>
        </w:tc>
        <w:tc>
          <w:tcPr>
            <w:tcW w:w="1167" w:type="pct"/>
          </w:tcPr>
          <w:p w14:paraId="74F7E298" w14:textId="77777777" w:rsidR="002912F9" w:rsidRPr="00234B01" w:rsidRDefault="002912F9" w:rsidP="00CD01BB">
            <w:pPr>
              <w:pStyle w:val="TableText"/>
              <w:ind w:right="144"/>
              <w:rPr>
                <w:color w:val="000000"/>
              </w:rPr>
            </w:pPr>
            <w:r w:rsidRPr="0084068D">
              <w:t>43</w:t>
            </w:r>
          </w:p>
        </w:tc>
        <w:tc>
          <w:tcPr>
            <w:tcW w:w="1609" w:type="pct"/>
          </w:tcPr>
          <w:p w14:paraId="64BCD0DC" w14:textId="77777777" w:rsidR="002912F9" w:rsidRPr="00234B01" w:rsidRDefault="002912F9" w:rsidP="00CD01BB">
            <w:pPr>
              <w:pStyle w:val="TableText"/>
              <w:ind w:right="288"/>
              <w:rPr>
                <w:color w:val="000000"/>
              </w:rPr>
            </w:pPr>
            <w:r w:rsidRPr="0084068D">
              <w:t>0.51</w:t>
            </w:r>
          </w:p>
        </w:tc>
      </w:tr>
      <w:tr w:rsidR="002912F9" w:rsidRPr="00234B01" w14:paraId="64B1D95C" w14:textId="77777777" w:rsidTr="00E87902">
        <w:tc>
          <w:tcPr>
            <w:tcW w:w="1340" w:type="pct"/>
          </w:tcPr>
          <w:p w14:paraId="795E9C93" w14:textId="77777777" w:rsidR="002912F9" w:rsidRPr="00234B01" w:rsidRDefault="002912F9" w:rsidP="00CD01BB">
            <w:pPr>
              <w:pStyle w:val="TableText"/>
              <w:rPr>
                <w:color w:val="000000"/>
              </w:rPr>
            </w:pPr>
            <w:r w:rsidRPr="0084068D">
              <w:t>264</w:t>
            </w:r>
          </w:p>
        </w:tc>
        <w:tc>
          <w:tcPr>
            <w:tcW w:w="884" w:type="pct"/>
          </w:tcPr>
          <w:p w14:paraId="3DA999AE" w14:textId="77777777" w:rsidR="002912F9" w:rsidRPr="00234B01" w:rsidRDefault="002912F9" w:rsidP="00CD01BB">
            <w:pPr>
              <w:pStyle w:val="TableText"/>
              <w:ind w:right="288"/>
              <w:rPr>
                <w:color w:val="000000"/>
              </w:rPr>
            </w:pPr>
            <w:r w:rsidRPr="0084068D">
              <w:t>1</w:t>
            </w:r>
          </w:p>
        </w:tc>
        <w:tc>
          <w:tcPr>
            <w:tcW w:w="1167" w:type="pct"/>
          </w:tcPr>
          <w:p w14:paraId="2E797FCE" w14:textId="77777777" w:rsidR="002912F9" w:rsidRPr="00234B01" w:rsidRDefault="002912F9" w:rsidP="00CD01BB">
            <w:pPr>
              <w:pStyle w:val="TableText"/>
              <w:ind w:right="144"/>
              <w:rPr>
                <w:color w:val="000000"/>
              </w:rPr>
            </w:pPr>
            <w:r w:rsidRPr="0084068D">
              <w:t>11</w:t>
            </w:r>
          </w:p>
        </w:tc>
        <w:tc>
          <w:tcPr>
            <w:tcW w:w="1609" w:type="pct"/>
          </w:tcPr>
          <w:p w14:paraId="0628C247" w14:textId="77777777" w:rsidR="002912F9" w:rsidRPr="00234B01" w:rsidRDefault="002912F9" w:rsidP="00CD01BB">
            <w:pPr>
              <w:pStyle w:val="TableText"/>
              <w:ind w:right="288"/>
              <w:rPr>
                <w:color w:val="000000"/>
              </w:rPr>
            </w:pPr>
            <w:r w:rsidRPr="0084068D">
              <w:t>0.13</w:t>
            </w:r>
          </w:p>
        </w:tc>
      </w:tr>
      <w:tr w:rsidR="002912F9" w:rsidRPr="00234B01" w14:paraId="78B397C7" w14:textId="77777777" w:rsidTr="00E87902">
        <w:tc>
          <w:tcPr>
            <w:tcW w:w="1340" w:type="pct"/>
          </w:tcPr>
          <w:p w14:paraId="15EC87C6" w14:textId="77777777" w:rsidR="002912F9" w:rsidRPr="00234B01" w:rsidRDefault="002912F9" w:rsidP="00CD01BB">
            <w:pPr>
              <w:pStyle w:val="TableText"/>
              <w:rPr>
                <w:color w:val="000000"/>
              </w:rPr>
            </w:pPr>
            <w:r w:rsidRPr="0084068D">
              <w:t>265</w:t>
            </w:r>
          </w:p>
        </w:tc>
        <w:tc>
          <w:tcPr>
            <w:tcW w:w="884" w:type="pct"/>
          </w:tcPr>
          <w:p w14:paraId="2E21793E" w14:textId="77777777" w:rsidR="002912F9" w:rsidRPr="00234B01" w:rsidRDefault="002912F9" w:rsidP="00CD01BB">
            <w:pPr>
              <w:pStyle w:val="TableText"/>
              <w:ind w:right="288"/>
              <w:rPr>
                <w:color w:val="000000"/>
              </w:rPr>
            </w:pPr>
            <w:r w:rsidRPr="0084068D">
              <w:t>1</w:t>
            </w:r>
          </w:p>
        </w:tc>
        <w:tc>
          <w:tcPr>
            <w:tcW w:w="1167" w:type="pct"/>
          </w:tcPr>
          <w:p w14:paraId="55350FD8" w14:textId="77777777" w:rsidR="002912F9" w:rsidRPr="00234B01" w:rsidRDefault="002912F9" w:rsidP="00CD01BB">
            <w:pPr>
              <w:pStyle w:val="TableText"/>
              <w:ind w:right="144"/>
              <w:rPr>
                <w:color w:val="000000"/>
              </w:rPr>
            </w:pPr>
            <w:r w:rsidRPr="0084068D">
              <w:t>1</w:t>
            </w:r>
          </w:p>
        </w:tc>
        <w:tc>
          <w:tcPr>
            <w:tcW w:w="1609" w:type="pct"/>
          </w:tcPr>
          <w:p w14:paraId="6FADC6E1" w14:textId="77777777" w:rsidR="002912F9" w:rsidRPr="00234B01" w:rsidRDefault="002912F9" w:rsidP="00CD01BB">
            <w:pPr>
              <w:pStyle w:val="TableText"/>
              <w:ind w:right="288"/>
              <w:rPr>
                <w:color w:val="000000"/>
              </w:rPr>
            </w:pPr>
            <w:r w:rsidRPr="0084068D">
              <w:t>0.01</w:t>
            </w:r>
          </w:p>
        </w:tc>
      </w:tr>
      <w:tr w:rsidR="002912F9" w:rsidRPr="00234B01" w14:paraId="21662ABE" w14:textId="77777777" w:rsidTr="00E87902">
        <w:tc>
          <w:tcPr>
            <w:tcW w:w="1340" w:type="pct"/>
          </w:tcPr>
          <w:p w14:paraId="1CD298D1" w14:textId="77777777" w:rsidR="002912F9" w:rsidRPr="00234B01" w:rsidRDefault="002912F9" w:rsidP="00CD01BB">
            <w:pPr>
              <w:pStyle w:val="TableText"/>
              <w:rPr>
                <w:color w:val="000000"/>
              </w:rPr>
            </w:pPr>
            <w:r w:rsidRPr="0084068D">
              <w:t>267</w:t>
            </w:r>
          </w:p>
        </w:tc>
        <w:tc>
          <w:tcPr>
            <w:tcW w:w="884" w:type="pct"/>
          </w:tcPr>
          <w:p w14:paraId="563D5694" w14:textId="77777777" w:rsidR="002912F9" w:rsidRPr="00234B01" w:rsidRDefault="002912F9" w:rsidP="00CD01BB">
            <w:pPr>
              <w:pStyle w:val="TableText"/>
              <w:ind w:right="288"/>
              <w:rPr>
                <w:color w:val="000000"/>
              </w:rPr>
            </w:pPr>
            <w:r w:rsidRPr="0084068D">
              <w:t>1</w:t>
            </w:r>
          </w:p>
        </w:tc>
        <w:tc>
          <w:tcPr>
            <w:tcW w:w="1167" w:type="pct"/>
          </w:tcPr>
          <w:p w14:paraId="0A2F3EA4" w14:textId="77777777" w:rsidR="002912F9" w:rsidRPr="00234B01" w:rsidRDefault="002912F9" w:rsidP="00CD01BB">
            <w:pPr>
              <w:pStyle w:val="TableText"/>
              <w:ind w:right="144"/>
              <w:rPr>
                <w:color w:val="000000"/>
              </w:rPr>
            </w:pPr>
            <w:r w:rsidRPr="0084068D">
              <w:t>2</w:t>
            </w:r>
          </w:p>
        </w:tc>
        <w:tc>
          <w:tcPr>
            <w:tcW w:w="1609" w:type="pct"/>
          </w:tcPr>
          <w:p w14:paraId="5182C902" w14:textId="77777777" w:rsidR="002912F9" w:rsidRPr="00234B01" w:rsidRDefault="002912F9" w:rsidP="00CD01BB">
            <w:pPr>
              <w:pStyle w:val="TableText"/>
              <w:ind w:right="288"/>
              <w:rPr>
                <w:color w:val="000000"/>
              </w:rPr>
            </w:pPr>
            <w:r w:rsidRPr="0084068D">
              <w:t>0.02</w:t>
            </w:r>
          </w:p>
        </w:tc>
      </w:tr>
      <w:tr w:rsidR="002912F9" w:rsidRPr="00234B01" w14:paraId="2219E646" w14:textId="77777777" w:rsidTr="00E87902">
        <w:tc>
          <w:tcPr>
            <w:tcW w:w="1340" w:type="pct"/>
          </w:tcPr>
          <w:p w14:paraId="67828CC5" w14:textId="77777777" w:rsidR="002912F9" w:rsidRPr="00234B01" w:rsidRDefault="002912F9" w:rsidP="00CD01BB">
            <w:pPr>
              <w:pStyle w:val="TableText"/>
              <w:rPr>
                <w:color w:val="000000"/>
              </w:rPr>
            </w:pPr>
            <w:r w:rsidRPr="0084068D">
              <w:t>269</w:t>
            </w:r>
          </w:p>
        </w:tc>
        <w:tc>
          <w:tcPr>
            <w:tcW w:w="884" w:type="pct"/>
          </w:tcPr>
          <w:p w14:paraId="165F41ED" w14:textId="77777777" w:rsidR="002912F9" w:rsidRPr="00234B01" w:rsidRDefault="002912F9" w:rsidP="00CD01BB">
            <w:pPr>
              <w:pStyle w:val="TableText"/>
              <w:ind w:right="288"/>
              <w:rPr>
                <w:color w:val="000000"/>
              </w:rPr>
            </w:pPr>
            <w:r w:rsidRPr="0084068D">
              <w:t>1</w:t>
            </w:r>
          </w:p>
        </w:tc>
        <w:tc>
          <w:tcPr>
            <w:tcW w:w="1167" w:type="pct"/>
          </w:tcPr>
          <w:p w14:paraId="5F70EB33" w14:textId="77777777" w:rsidR="002912F9" w:rsidRPr="00234B01" w:rsidRDefault="002912F9" w:rsidP="00CD01BB">
            <w:pPr>
              <w:pStyle w:val="TableText"/>
              <w:ind w:right="144"/>
              <w:rPr>
                <w:color w:val="000000"/>
              </w:rPr>
            </w:pPr>
            <w:r w:rsidRPr="0084068D">
              <w:t>24</w:t>
            </w:r>
          </w:p>
        </w:tc>
        <w:tc>
          <w:tcPr>
            <w:tcW w:w="1609" w:type="pct"/>
          </w:tcPr>
          <w:p w14:paraId="09FBF605" w14:textId="77777777" w:rsidR="002912F9" w:rsidRPr="00234B01" w:rsidRDefault="002912F9" w:rsidP="00CD01BB">
            <w:pPr>
              <w:pStyle w:val="TableText"/>
              <w:ind w:right="288"/>
              <w:rPr>
                <w:color w:val="000000"/>
              </w:rPr>
            </w:pPr>
            <w:r w:rsidRPr="0084068D">
              <w:t>0.29</w:t>
            </w:r>
          </w:p>
        </w:tc>
      </w:tr>
      <w:tr w:rsidR="002912F9" w:rsidRPr="00234B01" w14:paraId="60C8F93D" w14:textId="77777777" w:rsidTr="00E87902">
        <w:tc>
          <w:tcPr>
            <w:tcW w:w="1340" w:type="pct"/>
          </w:tcPr>
          <w:p w14:paraId="56A3D7B5" w14:textId="77777777" w:rsidR="002912F9" w:rsidRPr="00234B01" w:rsidRDefault="002912F9" w:rsidP="00CD01BB">
            <w:pPr>
              <w:pStyle w:val="TableText"/>
              <w:rPr>
                <w:color w:val="000000"/>
              </w:rPr>
            </w:pPr>
            <w:r w:rsidRPr="0084068D">
              <w:t>270</w:t>
            </w:r>
          </w:p>
        </w:tc>
        <w:tc>
          <w:tcPr>
            <w:tcW w:w="884" w:type="pct"/>
          </w:tcPr>
          <w:p w14:paraId="66971125" w14:textId="77777777" w:rsidR="002912F9" w:rsidRPr="00234B01" w:rsidRDefault="002912F9" w:rsidP="00CD01BB">
            <w:pPr>
              <w:pStyle w:val="TableText"/>
              <w:ind w:right="288"/>
              <w:rPr>
                <w:color w:val="000000"/>
              </w:rPr>
            </w:pPr>
            <w:r w:rsidRPr="0084068D">
              <w:t>1</w:t>
            </w:r>
          </w:p>
        </w:tc>
        <w:tc>
          <w:tcPr>
            <w:tcW w:w="1167" w:type="pct"/>
          </w:tcPr>
          <w:p w14:paraId="4C79A2D7" w14:textId="77777777" w:rsidR="002912F9" w:rsidRPr="00234B01" w:rsidRDefault="002912F9" w:rsidP="00CD01BB">
            <w:pPr>
              <w:pStyle w:val="TableText"/>
              <w:ind w:right="144"/>
              <w:rPr>
                <w:color w:val="000000"/>
              </w:rPr>
            </w:pPr>
            <w:r w:rsidRPr="0084068D">
              <w:t>22</w:t>
            </w:r>
          </w:p>
        </w:tc>
        <w:tc>
          <w:tcPr>
            <w:tcW w:w="1609" w:type="pct"/>
          </w:tcPr>
          <w:p w14:paraId="7168E93F" w14:textId="77777777" w:rsidR="002912F9" w:rsidRPr="00234B01" w:rsidRDefault="002912F9" w:rsidP="00CD01BB">
            <w:pPr>
              <w:pStyle w:val="TableText"/>
              <w:ind w:right="288"/>
              <w:rPr>
                <w:color w:val="000000"/>
              </w:rPr>
            </w:pPr>
            <w:r w:rsidRPr="0084068D">
              <w:t>0.26</w:t>
            </w:r>
          </w:p>
        </w:tc>
      </w:tr>
      <w:tr w:rsidR="002912F9" w:rsidRPr="00234B01" w14:paraId="29D75C0F" w14:textId="77777777" w:rsidTr="00E87902">
        <w:tc>
          <w:tcPr>
            <w:tcW w:w="1340" w:type="pct"/>
          </w:tcPr>
          <w:p w14:paraId="190E93F8" w14:textId="77777777" w:rsidR="002912F9" w:rsidRPr="00234B01" w:rsidRDefault="002912F9" w:rsidP="00CD01BB">
            <w:pPr>
              <w:pStyle w:val="TableText"/>
              <w:rPr>
                <w:color w:val="000000"/>
              </w:rPr>
            </w:pPr>
            <w:r w:rsidRPr="0084068D">
              <w:t>271</w:t>
            </w:r>
          </w:p>
        </w:tc>
        <w:tc>
          <w:tcPr>
            <w:tcW w:w="884" w:type="pct"/>
          </w:tcPr>
          <w:p w14:paraId="5F4F5FC4" w14:textId="77777777" w:rsidR="002912F9" w:rsidRPr="00234B01" w:rsidRDefault="002912F9" w:rsidP="00CD01BB">
            <w:pPr>
              <w:pStyle w:val="TableText"/>
              <w:ind w:right="288"/>
              <w:rPr>
                <w:color w:val="000000"/>
              </w:rPr>
            </w:pPr>
            <w:r w:rsidRPr="0084068D">
              <w:t>1</w:t>
            </w:r>
          </w:p>
        </w:tc>
        <w:tc>
          <w:tcPr>
            <w:tcW w:w="1167" w:type="pct"/>
          </w:tcPr>
          <w:p w14:paraId="0319D7C5" w14:textId="77777777" w:rsidR="002912F9" w:rsidRPr="00234B01" w:rsidRDefault="002912F9" w:rsidP="00CD01BB">
            <w:pPr>
              <w:pStyle w:val="TableText"/>
              <w:ind w:right="144"/>
              <w:rPr>
                <w:color w:val="000000"/>
              </w:rPr>
            </w:pPr>
            <w:r w:rsidRPr="0084068D">
              <w:t>42</w:t>
            </w:r>
          </w:p>
        </w:tc>
        <w:tc>
          <w:tcPr>
            <w:tcW w:w="1609" w:type="pct"/>
          </w:tcPr>
          <w:p w14:paraId="117753D2" w14:textId="77777777" w:rsidR="002912F9" w:rsidRPr="00234B01" w:rsidRDefault="002912F9" w:rsidP="00CD01BB">
            <w:pPr>
              <w:pStyle w:val="TableText"/>
              <w:ind w:right="288"/>
              <w:rPr>
                <w:color w:val="000000"/>
              </w:rPr>
            </w:pPr>
            <w:r w:rsidRPr="0084068D">
              <w:t>0.50</w:t>
            </w:r>
          </w:p>
        </w:tc>
      </w:tr>
      <w:tr w:rsidR="002912F9" w:rsidRPr="00234B01" w14:paraId="441E3323" w14:textId="77777777" w:rsidTr="00E87902">
        <w:tc>
          <w:tcPr>
            <w:tcW w:w="1340" w:type="pct"/>
          </w:tcPr>
          <w:p w14:paraId="45F381D7" w14:textId="77777777" w:rsidR="002912F9" w:rsidRPr="00234B01" w:rsidRDefault="002912F9" w:rsidP="00CD01BB">
            <w:pPr>
              <w:pStyle w:val="TableText"/>
              <w:rPr>
                <w:color w:val="000000"/>
              </w:rPr>
            </w:pPr>
            <w:r w:rsidRPr="0084068D">
              <w:t>272</w:t>
            </w:r>
          </w:p>
        </w:tc>
        <w:tc>
          <w:tcPr>
            <w:tcW w:w="884" w:type="pct"/>
          </w:tcPr>
          <w:p w14:paraId="29C8FF81" w14:textId="77777777" w:rsidR="002912F9" w:rsidRPr="00234B01" w:rsidRDefault="002912F9" w:rsidP="00CD01BB">
            <w:pPr>
              <w:pStyle w:val="TableText"/>
              <w:ind w:right="288"/>
              <w:rPr>
                <w:color w:val="000000"/>
              </w:rPr>
            </w:pPr>
            <w:r w:rsidRPr="0084068D">
              <w:t>1</w:t>
            </w:r>
          </w:p>
        </w:tc>
        <w:tc>
          <w:tcPr>
            <w:tcW w:w="1167" w:type="pct"/>
          </w:tcPr>
          <w:p w14:paraId="1EFECF02" w14:textId="77777777" w:rsidR="002912F9" w:rsidRPr="00234B01" w:rsidRDefault="002912F9" w:rsidP="00CD01BB">
            <w:pPr>
              <w:pStyle w:val="TableText"/>
              <w:ind w:right="144"/>
              <w:rPr>
                <w:color w:val="000000"/>
              </w:rPr>
            </w:pPr>
            <w:r w:rsidRPr="0084068D">
              <w:t>2</w:t>
            </w:r>
          </w:p>
        </w:tc>
        <w:tc>
          <w:tcPr>
            <w:tcW w:w="1609" w:type="pct"/>
          </w:tcPr>
          <w:p w14:paraId="30583CB8" w14:textId="77777777" w:rsidR="002912F9" w:rsidRPr="00234B01" w:rsidRDefault="002912F9" w:rsidP="00CD01BB">
            <w:pPr>
              <w:pStyle w:val="TableText"/>
              <w:ind w:right="288"/>
              <w:rPr>
                <w:color w:val="000000"/>
              </w:rPr>
            </w:pPr>
            <w:r w:rsidRPr="0084068D">
              <w:t>0.02</w:t>
            </w:r>
          </w:p>
        </w:tc>
      </w:tr>
      <w:tr w:rsidR="002912F9" w:rsidRPr="00234B01" w14:paraId="275F5BAF" w14:textId="77777777" w:rsidTr="00E87902">
        <w:tc>
          <w:tcPr>
            <w:tcW w:w="1340" w:type="pct"/>
          </w:tcPr>
          <w:p w14:paraId="559CACD1" w14:textId="77777777" w:rsidR="002912F9" w:rsidRPr="00234B01" w:rsidRDefault="002912F9" w:rsidP="00CD01BB">
            <w:pPr>
              <w:pStyle w:val="TableText"/>
              <w:rPr>
                <w:color w:val="000000"/>
              </w:rPr>
            </w:pPr>
            <w:r w:rsidRPr="0084068D">
              <w:t>273</w:t>
            </w:r>
          </w:p>
        </w:tc>
        <w:tc>
          <w:tcPr>
            <w:tcW w:w="884" w:type="pct"/>
          </w:tcPr>
          <w:p w14:paraId="769EA55D" w14:textId="77777777" w:rsidR="002912F9" w:rsidRPr="00234B01" w:rsidRDefault="002912F9" w:rsidP="00CD01BB">
            <w:pPr>
              <w:pStyle w:val="TableText"/>
              <w:ind w:right="288"/>
              <w:rPr>
                <w:color w:val="000000"/>
              </w:rPr>
            </w:pPr>
            <w:r w:rsidRPr="0084068D">
              <w:t>1</w:t>
            </w:r>
          </w:p>
        </w:tc>
        <w:tc>
          <w:tcPr>
            <w:tcW w:w="1167" w:type="pct"/>
          </w:tcPr>
          <w:p w14:paraId="3F3AE004" w14:textId="77777777" w:rsidR="002912F9" w:rsidRPr="00234B01" w:rsidRDefault="002912F9" w:rsidP="00CD01BB">
            <w:pPr>
              <w:pStyle w:val="TableText"/>
              <w:ind w:right="144"/>
              <w:rPr>
                <w:color w:val="000000"/>
              </w:rPr>
            </w:pPr>
            <w:r w:rsidRPr="0084068D">
              <w:t>2</w:t>
            </w:r>
          </w:p>
        </w:tc>
        <w:tc>
          <w:tcPr>
            <w:tcW w:w="1609" w:type="pct"/>
          </w:tcPr>
          <w:p w14:paraId="50B0BD6A" w14:textId="77777777" w:rsidR="002912F9" w:rsidRPr="00234B01" w:rsidRDefault="002912F9" w:rsidP="00CD01BB">
            <w:pPr>
              <w:pStyle w:val="TableText"/>
              <w:ind w:right="288"/>
              <w:rPr>
                <w:color w:val="000000"/>
              </w:rPr>
            </w:pPr>
            <w:r w:rsidRPr="0084068D">
              <w:t>0.02</w:t>
            </w:r>
          </w:p>
        </w:tc>
      </w:tr>
      <w:tr w:rsidR="002912F9" w:rsidRPr="00234B01" w14:paraId="5F134D56" w14:textId="77777777" w:rsidTr="00E87902">
        <w:tc>
          <w:tcPr>
            <w:tcW w:w="1340" w:type="pct"/>
          </w:tcPr>
          <w:p w14:paraId="104D09B1" w14:textId="77777777" w:rsidR="002912F9" w:rsidRPr="00234B01" w:rsidRDefault="002912F9" w:rsidP="00CD01BB">
            <w:pPr>
              <w:pStyle w:val="TableText"/>
              <w:rPr>
                <w:color w:val="000000"/>
              </w:rPr>
            </w:pPr>
            <w:r w:rsidRPr="0084068D">
              <w:t>275</w:t>
            </w:r>
          </w:p>
        </w:tc>
        <w:tc>
          <w:tcPr>
            <w:tcW w:w="884" w:type="pct"/>
          </w:tcPr>
          <w:p w14:paraId="767978DB" w14:textId="77777777" w:rsidR="002912F9" w:rsidRPr="00234B01" w:rsidRDefault="002912F9" w:rsidP="00CD01BB">
            <w:pPr>
              <w:pStyle w:val="TableText"/>
              <w:ind w:right="288"/>
              <w:rPr>
                <w:color w:val="000000"/>
              </w:rPr>
            </w:pPr>
            <w:r w:rsidRPr="0084068D">
              <w:t>1</w:t>
            </w:r>
          </w:p>
        </w:tc>
        <w:tc>
          <w:tcPr>
            <w:tcW w:w="1167" w:type="pct"/>
          </w:tcPr>
          <w:p w14:paraId="2D1E542F" w14:textId="77777777" w:rsidR="002912F9" w:rsidRPr="00234B01" w:rsidRDefault="002912F9" w:rsidP="00CD01BB">
            <w:pPr>
              <w:pStyle w:val="TableText"/>
              <w:ind w:right="144"/>
              <w:rPr>
                <w:color w:val="000000"/>
              </w:rPr>
            </w:pPr>
            <w:r w:rsidRPr="0084068D">
              <w:t>18</w:t>
            </w:r>
          </w:p>
        </w:tc>
        <w:tc>
          <w:tcPr>
            <w:tcW w:w="1609" w:type="pct"/>
          </w:tcPr>
          <w:p w14:paraId="7F9054D4" w14:textId="77777777" w:rsidR="002912F9" w:rsidRPr="00234B01" w:rsidRDefault="002912F9" w:rsidP="00CD01BB">
            <w:pPr>
              <w:pStyle w:val="TableText"/>
              <w:ind w:right="288"/>
              <w:rPr>
                <w:color w:val="000000"/>
              </w:rPr>
            </w:pPr>
            <w:r w:rsidRPr="0084068D">
              <w:t>0.22</w:t>
            </w:r>
          </w:p>
        </w:tc>
      </w:tr>
      <w:tr w:rsidR="002912F9" w:rsidRPr="00234B01" w14:paraId="26B864BD" w14:textId="77777777" w:rsidTr="00E87902">
        <w:tc>
          <w:tcPr>
            <w:tcW w:w="1340" w:type="pct"/>
          </w:tcPr>
          <w:p w14:paraId="028AD40E" w14:textId="77777777" w:rsidR="002912F9" w:rsidRPr="00234B01" w:rsidRDefault="002912F9" w:rsidP="00CD01BB">
            <w:pPr>
              <w:pStyle w:val="TableText"/>
              <w:rPr>
                <w:color w:val="000000"/>
              </w:rPr>
            </w:pPr>
            <w:r w:rsidRPr="0084068D">
              <w:t>276</w:t>
            </w:r>
          </w:p>
        </w:tc>
        <w:tc>
          <w:tcPr>
            <w:tcW w:w="884" w:type="pct"/>
          </w:tcPr>
          <w:p w14:paraId="22F5E193" w14:textId="77777777" w:rsidR="002912F9" w:rsidRPr="00234B01" w:rsidRDefault="002912F9" w:rsidP="00CD01BB">
            <w:pPr>
              <w:pStyle w:val="TableText"/>
              <w:ind w:right="288"/>
              <w:rPr>
                <w:color w:val="000000"/>
              </w:rPr>
            </w:pPr>
            <w:r w:rsidRPr="0084068D">
              <w:t>1</w:t>
            </w:r>
          </w:p>
        </w:tc>
        <w:tc>
          <w:tcPr>
            <w:tcW w:w="1167" w:type="pct"/>
          </w:tcPr>
          <w:p w14:paraId="4DDB78A1" w14:textId="77777777" w:rsidR="002912F9" w:rsidRPr="00234B01" w:rsidRDefault="002912F9" w:rsidP="00CD01BB">
            <w:pPr>
              <w:pStyle w:val="TableText"/>
              <w:ind w:right="144"/>
              <w:rPr>
                <w:color w:val="000000"/>
              </w:rPr>
            </w:pPr>
            <w:r w:rsidRPr="0084068D">
              <w:t>11</w:t>
            </w:r>
          </w:p>
        </w:tc>
        <w:tc>
          <w:tcPr>
            <w:tcW w:w="1609" w:type="pct"/>
          </w:tcPr>
          <w:p w14:paraId="77AF9A1E" w14:textId="77777777" w:rsidR="002912F9" w:rsidRPr="00234B01" w:rsidRDefault="002912F9" w:rsidP="00CD01BB">
            <w:pPr>
              <w:pStyle w:val="TableText"/>
              <w:ind w:right="288"/>
              <w:rPr>
                <w:color w:val="000000"/>
              </w:rPr>
            </w:pPr>
            <w:r w:rsidRPr="0084068D">
              <w:t>0.13</w:t>
            </w:r>
          </w:p>
        </w:tc>
      </w:tr>
      <w:tr w:rsidR="002912F9" w:rsidRPr="00234B01" w14:paraId="06305141" w14:textId="77777777" w:rsidTr="00E87902">
        <w:tc>
          <w:tcPr>
            <w:tcW w:w="1340" w:type="pct"/>
          </w:tcPr>
          <w:p w14:paraId="0AFD799C" w14:textId="77777777" w:rsidR="002912F9" w:rsidRPr="00234B01" w:rsidRDefault="002912F9" w:rsidP="00CD01BB">
            <w:pPr>
              <w:pStyle w:val="TableText"/>
              <w:rPr>
                <w:color w:val="000000"/>
              </w:rPr>
            </w:pPr>
            <w:r w:rsidRPr="0084068D">
              <w:t>278</w:t>
            </w:r>
          </w:p>
        </w:tc>
        <w:tc>
          <w:tcPr>
            <w:tcW w:w="884" w:type="pct"/>
          </w:tcPr>
          <w:p w14:paraId="392F0C12" w14:textId="77777777" w:rsidR="002912F9" w:rsidRPr="00234B01" w:rsidRDefault="002912F9" w:rsidP="00CD01BB">
            <w:pPr>
              <w:pStyle w:val="TableText"/>
              <w:ind w:right="288"/>
              <w:rPr>
                <w:color w:val="000000"/>
              </w:rPr>
            </w:pPr>
            <w:r w:rsidRPr="0084068D">
              <w:t>1</w:t>
            </w:r>
          </w:p>
        </w:tc>
        <w:tc>
          <w:tcPr>
            <w:tcW w:w="1167" w:type="pct"/>
          </w:tcPr>
          <w:p w14:paraId="5CEEE36E" w14:textId="77777777" w:rsidR="002912F9" w:rsidRPr="00234B01" w:rsidRDefault="002912F9" w:rsidP="00CD01BB">
            <w:pPr>
              <w:pStyle w:val="TableText"/>
              <w:ind w:right="144"/>
              <w:rPr>
                <w:color w:val="000000"/>
              </w:rPr>
            </w:pPr>
            <w:r w:rsidRPr="0084068D">
              <w:t>29</w:t>
            </w:r>
          </w:p>
        </w:tc>
        <w:tc>
          <w:tcPr>
            <w:tcW w:w="1609" w:type="pct"/>
          </w:tcPr>
          <w:p w14:paraId="5397EB72" w14:textId="77777777" w:rsidR="002912F9" w:rsidRPr="00234B01" w:rsidRDefault="002912F9" w:rsidP="00CD01BB">
            <w:pPr>
              <w:pStyle w:val="TableText"/>
              <w:ind w:right="288"/>
              <w:rPr>
                <w:color w:val="000000"/>
              </w:rPr>
            </w:pPr>
            <w:r w:rsidRPr="0084068D">
              <w:t>0.35</w:t>
            </w:r>
          </w:p>
        </w:tc>
      </w:tr>
      <w:tr w:rsidR="002912F9" w:rsidRPr="00234B01" w14:paraId="12B49771" w14:textId="77777777" w:rsidTr="00E87902">
        <w:tc>
          <w:tcPr>
            <w:tcW w:w="1340" w:type="pct"/>
          </w:tcPr>
          <w:p w14:paraId="06A9E01E" w14:textId="77777777" w:rsidR="002912F9" w:rsidRPr="00234B01" w:rsidRDefault="002912F9" w:rsidP="00CD01BB">
            <w:pPr>
              <w:pStyle w:val="TableText"/>
              <w:rPr>
                <w:color w:val="000000"/>
              </w:rPr>
            </w:pPr>
            <w:r w:rsidRPr="0084068D">
              <w:t>279</w:t>
            </w:r>
          </w:p>
        </w:tc>
        <w:tc>
          <w:tcPr>
            <w:tcW w:w="884" w:type="pct"/>
          </w:tcPr>
          <w:p w14:paraId="3E078689" w14:textId="77777777" w:rsidR="002912F9" w:rsidRPr="00234B01" w:rsidRDefault="002912F9" w:rsidP="00CD01BB">
            <w:pPr>
              <w:pStyle w:val="TableText"/>
              <w:ind w:right="288"/>
              <w:rPr>
                <w:color w:val="000000"/>
              </w:rPr>
            </w:pPr>
            <w:r w:rsidRPr="0084068D">
              <w:t>1</w:t>
            </w:r>
          </w:p>
        </w:tc>
        <w:tc>
          <w:tcPr>
            <w:tcW w:w="1167" w:type="pct"/>
          </w:tcPr>
          <w:p w14:paraId="41C112FB" w14:textId="77777777" w:rsidR="002912F9" w:rsidRPr="00234B01" w:rsidRDefault="002912F9" w:rsidP="00CD01BB">
            <w:pPr>
              <w:pStyle w:val="TableText"/>
              <w:ind w:right="144"/>
              <w:rPr>
                <w:color w:val="000000"/>
              </w:rPr>
            </w:pPr>
            <w:r w:rsidRPr="0084068D">
              <w:t>22</w:t>
            </w:r>
          </w:p>
        </w:tc>
        <w:tc>
          <w:tcPr>
            <w:tcW w:w="1609" w:type="pct"/>
          </w:tcPr>
          <w:p w14:paraId="2701FF87" w14:textId="77777777" w:rsidR="002912F9" w:rsidRPr="00234B01" w:rsidRDefault="002912F9" w:rsidP="00CD01BB">
            <w:pPr>
              <w:pStyle w:val="TableText"/>
              <w:ind w:right="288"/>
              <w:rPr>
                <w:color w:val="000000"/>
              </w:rPr>
            </w:pPr>
            <w:r w:rsidRPr="0084068D">
              <w:t>0.26</w:t>
            </w:r>
          </w:p>
        </w:tc>
      </w:tr>
      <w:tr w:rsidR="002912F9" w:rsidRPr="00234B01" w14:paraId="4E58FEE4" w14:textId="77777777" w:rsidTr="00E87902">
        <w:tc>
          <w:tcPr>
            <w:tcW w:w="1340" w:type="pct"/>
          </w:tcPr>
          <w:p w14:paraId="352282C6" w14:textId="77777777" w:rsidR="002912F9" w:rsidRPr="00234B01" w:rsidRDefault="002912F9" w:rsidP="00CD01BB">
            <w:pPr>
              <w:pStyle w:val="TableText"/>
              <w:rPr>
                <w:color w:val="000000"/>
              </w:rPr>
            </w:pPr>
            <w:r w:rsidRPr="0084068D">
              <w:t>280</w:t>
            </w:r>
          </w:p>
        </w:tc>
        <w:tc>
          <w:tcPr>
            <w:tcW w:w="884" w:type="pct"/>
          </w:tcPr>
          <w:p w14:paraId="07FFACAA" w14:textId="77777777" w:rsidR="002912F9" w:rsidRPr="00234B01" w:rsidRDefault="002912F9" w:rsidP="00CD01BB">
            <w:pPr>
              <w:pStyle w:val="TableText"/>
              <w:ind w:right="288"/>
              <w:rPr>
                <w:color w:val="000000"/>
              </w:rPr>
            </w:pPr>
            <w:r w:rsidRPr="0084068D">
              <w:t>1</w:t>
            </w:r>
          </w:p>
        </w:tc>
        <w:tc>
          <w:tcPr>
            <w:tcW w:w="1167" w:type="pct"/>
          </w:tcPr>
          <w:p w14:paraId="768FBB37" w14:textId="77777777" w:rsidR="002912F9" w:rsidRPr="00234B01" w:rsidRDefault="002912F9" w:rsidP="00CD01BB">
            <w:pPr>
              <w:pStyle w:val="TableText"/>
              <w:ind w:right="144"/>
              <w:rPr>
                <w:color w:val="000000"/>
              </w:rPr>
            </w:pPr>
            <w:r w:rsidRPr="0084068D">
              <w:t>1</w:t>
            </w:r>
          </w:p>
        </w:tc>
        <w:tc>
          <w:tcPr>
            <w:tcW w:w="1609" w:type="pct"/>
          </w:tcPr>
          <w:p w14:paraId="030E156F" w14:textId="77777777" w:rsidR="002912F9" w:rsidRPr="00234B01" w:rsidRDefault="002912F9" w:rsidP="00CD01BB">
            <w:pPr>
              <w:pStyle w:val="TableText"/>
              <w:ind w:right="288"/>
              <w:rPr>
                <w:color w:val="000000"/>
              </w:rPr>
            </w:pPr>
            <w:r w:rsidRPr="0084068D">
              <w:t>0.01</w:t>
            </w:r>
          </w:p>
        </w:tc>
      </w:tr>
      <w:tr w:rsidR="002912F9" w:rsidRPr="00234B01" w14:paraId="06F564F0" w14:textId="77777777" w:rsidTr="00E87902">
        <w:tc>
          <w:tcPr>
            <w:tcW w:w="1340" w:type="pct"/>
          </w:tcPr>
          <w:p w14:paraId="47375A2E" w14:textId="77777777" w:rsidR="002912F9" w:rsidRPr="00234B01" w:rsidRDefault="002912F9" w:rsidP="00CD01BB">
            <w:pPr>
              <w:pStyle w:val="TableText"/>
              <w:rPr>
                <w:color w:val="000000"/>
              </w:rPr>
            </w:pPr>
            <w:r w:rsidRPr="0084068D">
              <w:t>282</w:t>
            </w:r>
          </w:p>
        </w:tc>
        <w:tc>
          <w:tcPr>
            <w:tcW w:w="884" w:type="pct"/>
          </w:tcPr>
          <w:p w14:paraId="318B7007" w14:textId="77777777" w:rsidR="002912F9" w:rsidRPr="00234B01" w:rsidRDefault="002912F9" w:rsidP="00CD01BB">
            <w:pPr>
              <w:pStyle w:val="TableText"/>
              <w:ind w:right="288"/>
              <w:rPr>
                <w:color w:val="000000"/>
              </w:rPr>
            </w:pPr>
            <w:r w:rsidRPr="0084068D">
              <w:t>1</w:t>
            </w:r>
          </w:p>
        </w:tc>
        <w:tc>
          <w:tcPr>
            <w:tcW w:w="1167" w:type="pct"/>
          </w:tcPr>
          <w:p w14:paraId="4D5583CD" w14:textId="77777777" w:rsidR="002912F9" w:rsidRPr="00234B01" w:rsidRDefault="002912F9" w:rsidP="00CD01BB">
            <w:pPr>
              <w:pStyle w:val="TableText"/>
              <w:ind w:right="144"/>
              <w:rPr>
                <w:color w:val="000000"/>
              </w:rPr>
            </w:pPr>
            <w:r w:rsidRPr="0084068D">
              <w:t>17</w:t>
            </w:r>
          </w:p>
        </w:tc>
        <w:tc>
          <w:tcPr>
            <w:tcW w:w="1609" w:type="pct"/>
          </w:tcPr>
          <w:p w14:paraId="64AE1F58" w14:textId="77777777" w:rsidR="002912F9" w:rsidRPr="00234B01" w:rsidRDefault="002912F9" w:rsidP="00CD01BB">
            <w:pPr>
              <w:pStyle w:val="TableText"/>
              <w:ind w:right="288"/>
              <w:rPr>
                <w:color w:val="000000"/>
              </w:rPr>
            </w:pPr>
            <w:r w:rsidRPr="0084068D">
              <w:t>0.20</w:t>
            </w:r>
          </w:p>
        </w:tc>
      </w:tr>
      <w:tr w:rsidR="002912F9" w:rsidRPr="00234B01" w14:paraId="4733FC42" w14:textId="77777777" w:rsidTr="00E87902">
        <w:tc>
          <w:tcPr>
            <w:tcW w:w="1340" w:type="pct"/>
          </w:tcPr>
          <w:p w14:paraId="0F2E093B" w14:textId="77777777" w:rsidR="002912F9" w:rsidRPr="00234B01" w:rsidRDefault="002912F9" w:rsidP="00CD01BB">
            <w:pPr>
              <w:pStyle w:val="TableText"/>
              <w:rPr>
                <w:color w:val="000000"/>
              </w:rPr>
            </w:pPr>
            <w:r w:rsidRPr="0084068D">
              <w:t>283</w:t>
            </w:r>
          </w:p>
        </w:tc>
        <w:tc>
          <w:tcPr>
            <w:tcW w:w="884" w:type="pct"/>
          </w:tcPr>
          <w:p w14:paraId="7424DF31" w14:textId="77777777" w:rsidR="002912F9" w:rsidRPr="00234B01" w:rsidRDefault="002912F9" w:rsidP="00CD01BB">
            <w:pPr>
              <w:pStyle w:val="TableText"/>
              <w:ind w:right="288"/>
              <w:rPr>
                <w:color w:val="000000"/>
              </w:rPr>
            </w:pPr>
            <w:r w:rsidRPr="0084068D">
              <w:t>1</w:t>
            </w:r>
          </w:p>
        </w:tc>
        <w:tc>
          <w:tcPr>
            <w:tcW w:w="1167" w:type="pct"/>
          </w:tcPr>
          <w:p w14:paraId="459354EF" w14:textId="77777777" w:rsidR="002912F9" w:rsidRPr="00234B01" w:rsidRDefault="002912F9" w:rsidP="00CD01BB">
            <w:pPr>
              <w:pStyle w:val="TableText"/>
              <w:ind w:right="144"/>
              <w:rPr>
                <w:color w:val="000000"/>
              </w:rPr>
            </w:pPr>
            <w:r w:rsidRPr="0084068D">
              <w:t>3</w:t>
            </w:r>
          </w:p>
        </w:tc>
        <w:tc>
          <w:tcPr>
            <w:tcW w:w="1609" w:type="pct"/>
          </w:tcPr>
          <w:p w14:paraId="402E31A9" w14:textId="77777777" w:rsidR="002912F9" w:rsidRPr="00234B01" w:rsidRDefault="002912F9" w:rsidP="00CD01BB">
            <w:pPr>
              <w:pStyle w:val="TableText"/>
              <w:ind w:right="288"/>
              <w:rPr>
                <w:color w:val="000000"/>
              </w:rPr>
            </w:pPr>
            <w:r w:rsidRPr="0084068D">
              <w:t>0.04</w:t>
            </w:r>
          </w:p>
        </w:tc>
      </w:tr>
      <w:tr w:rsidR="002912F9" w:rsidRPr="00234B01" w14:paraId="67CFBD06" w14:textId="77777777" w:rsidTr="00E87902">
        <w:tc>
          <w:tcPr>
            <w:tcW w:w="1340" w:type="pct"/>
          </w:tcPr>
          <w:p w14:paraId="30613DFA" w14:textId="77777777" w:rsidR="002912F9" w:rsidRPr="00234B01" w:rsidRDefault="002912F9" w:rsidP="00CD01BB">
            <w:pPr>
              <w:pStyle w:val="TableText"/>
              <w:rPr>
                <w:color w:val="000000"/>
              </w:rPr>
            </w:pPr>
            <w:r w:rsidRPr="0084068D">
              <w:t>284</w:t>
            </w:r>
          </w:p>
        </w:tc>
        <w:tc>
          <w:tcPr>
            <w:tcW w:w="884" w:type="pct"/>
          </w:tcPr>
          <w:p w14:paraId="1D937D09" w14:textId="77777777" w:rsidR="002912F9" w:rsidRPr="00234B01" w:rsidRDefault="002912F9" w:rsidP="00CD01BB">
            <w:pPr>
              <w:pStyle w:val="TableText"/>
              <w:ind w:right="288"/>
              <w:rPr>
                <w:color w:val="000000"/>
              </w:rPr>
            </w:pPr>
            <w:r w:rsidRPr="0084068D">
              <w:t>1</w:t>
            </w:r>
          </w:p>
        </w:tc>
        <w:tc>
          <w:tcPr>
            <w:tcW w:w="1167" w:type="pct"/>
          </w:tcPr>
          <w:p w14:paraId="3E30743F" w14:textId="77777777" w:rsidR="002912F9" w:rsidRPr="00234B01" w:rsidRDefault="002912F9" w:rsidP="00CD01BB">
            <w:pPr>
              <w:pStyle w:val="TableText"/>
              <w:ind w:right="144"/>
              <w:rPr>
                <w:color w:val="000000"/>
              </w:rPr>
            </w:pPr>
            <w:r w:rsidRPr="0084068D">
              <w:t>1</w:t>
            </w:r>
          </w:p>
        </w:tc>
        <w:tc>
          <w:tcPr>
            <w:tcW w:w="1609" w:type="pct"/>
          </w:tcPr>
          <w:p w14:paraId="63E874A5" w14:textId="77777777" w:rsidR="002912F9" w:rsidRPr="00234B01" w:rsidRDefault="002912F9" w:rsidP="00CD01BB">
            <w:pPr>
              <w:pStyle w:val="TableText"/>
              <w:ind w:right="288"/>
              <w:rPr>
                <w:color w:val="000000"/>
              </w:rPr>
            </w:pPr>
            <w:r w:rsidRPr="0084068D">
              <w:t>0.01</w:t>
            </w:r>
          </w:p>
        </w:tc>
      </w:tr>
      <w:tr w:rsidR="002912F9" w:rsidRPr="00234B01" w14:paraId="0186449E" w14:textId="77777777" w:rsidTr="00E87902">
        <w:tc>
          <w:tcPr>
            <w:tcW w:w="1340" w:type="pct"/>
          </w:tcPr>
          <w:p w14:paraId="27937C47" w14:textId="77777777" w:rsidR="002912F9" w:rsidRPr="00234B01" w:rsidRDefault="002912F9" w:rsidP="00CD01BB">
            <w:pPr>
              <w:pStyle w:val="TableText"/>
              <w:rPr>
                <w:color w:val="000000"/>
              </w:rPr>
            </w:pPr>
            <w:r w:rsidRPr="0084068D">
              <w:t>285</w:t>
            </w:r>
          </w:p>
        </w:tc>
        <w:tc>
          <w:tcPr>
            <w:tcW w:w="884" w:type="pct"/>
          </w:tcPr>
          <w:p w14:paraId="60137540" w14:textId="77777777" w:rsidR="002912F9" w:rsidRPr="00234B01" w:rsidRDefault="002912F9" w:rsidP="00CD01BB">
            <w:pPr>
              <w:pStyle w:val="TableText"/>
              <w:ind w:right="288"/>
              <w:rPr>
                <w:color w:val="000000"/>
              </w:rPr>
            </w:pPr>
            <w:r w:rsidRPr="0084068D">
              <w:t>1</w:t>
            </w:r>
          </w:p>
        </w:tc>
        <w:tc>
          <w:tcPr>
            <w:tcW w:w="1167" w:type="pct"/>
          </w:tcPr>
          <w:p w14:paraId="658600B3" w14:textId="77777777" w:rsidR="002912F9" w:rsidRPr="00234B01" w:rsidRDefault="002912F9" w:rsidP="00CD01BB">
            <w:pPr>
              <w:pStyle w:val="TableText"/>
              <w:ind w:right="144"/>
              <w:rPr>
                <w:color w:val="000000"/>
              </w:rPr>
            </w:pPr>
            <w:r w:rsidRPr="0084068D">
              <w:t>22</w:t>
            </w:r>
          </w:p>
        </w:tc>
        <w:tc>
          <w:tcPr>
            <w:tcW w:w="1609" w:type="pct"/>
          </w:tcPr>
          <w:p w14:paraId="60D5B4CF" w14:textId="77777777" w:rsidR="002912F9" w:rsidRPr="00234B01" w:rsidRDefault="002912F9" w:rsidP="00CD01BB">
            <w:pPr>
              <w:pStyle w:val="TableText"/>
              <w:ind w:right="288"/>
              <w:rPr>
                <w:color w:val="000000"/>
              </w:rPr>
            </w:pPr>
            <w:r w:rsidRPr="0084068D">
              <w:t>0.26</w:t>
            </w:r>
          </w:p>
        </w:tc>
      </w:tr>
      <w:tr w:rsidR="002912F9" w:rsidRPr="00234B01" w14:paraId="0A4CC874" w14:textId="77777777" w:rsidTr="00E87902">
        <w:tc>
          <w:tcPr>
            <w:tcW w:w="1340" w:type="pct"/>
          </w:tcPr>
          <w:p w14:paraId="17030597" w14:textId="77777777" w:rsidR="002912F9" w:rsidRPr="00234B01" w:rsidRDefault="002912F9" w:rsidP="00CD01BB">
            <w:pPr>
              <w:pStyle w:val="TableText"/>
              <w:rPr>
                <w:color w:val="000000"/>
              </w:rPr>
            </w:pPr>
            <w:r w:rsidRPr="0084068D">
              <w:t>286</w:t>
            </w:r>
          </w:p>
        </w:tc>
        <w:tc>
          <w:tcPr>
            <w:tcW w:w="884" w:type="pct"/>
          </w:tcPr>
          <w:p w14:paraId="69FA416E" w14:textId="77777777" w:rsidR="002912F9" w:rsidRPr="00234B01" w:rsidRDefault="002912F9" w:rsidP="00CD01BB">
            <w:pPr>
              <w:pStyle w:val="TableText"/>
              <w:ind w:right="288"/>
              <w:rPr>
                <w:color w:val="000000"/>
              </w:rPr>
            </w:pPr>
            <w:r w:rsidRPr="0084068D">
              <w:t>1</w:t>
            </w:r>
          </w:p>
        </w:tc>
        <w:tc>
          <w:tcPr>
            <w:tcW w:w="1167" w:type="pct"/>
          </w:tcPr>
          <w:p w14:paraId="40ACFA8E" w14:textId="77777777" w:rsidR="002912F9" w:rsidRPr="00234B01" w:rsidRDefault="002912F9" w:rsidP="00CD01BB">
            <w:pPr>
              <w:pStyle w:val="TableText"/>
              <w:ind w:right="144"/>
              <w:rPr>
                <w:color w:val="000000"/>
              </w:rPr>
            </w:pPr>
            <w:r w:rsidRPr="0084068D">
              <w:t>23</w:t>
            </w:r>
          </w:p>
        </w:tc>
        <w:tc>
          <w:tcPr>
            <w:tcW w:w="1609" w:type="pct"/>
          </w:tcPr>
          <w:p w14:paraId="4714F6CC" w14:textId="77777777" w:rsidR="002912F9" w:rsidRPr="00234B01" w:rsidRDefault="002912F9" w:rsidP="00CD01BB">
            <w:pPr>
              <w:pStyle w:val="TableText"/>
              <w:ind w:right="288"/>
              <w:rPr>
                <w:color w:val="000000"/>
              </w:rPr>
            </w:pPr>
            <w:r w:rsidRPr="0084068D">
              <w:t>0.28</w:t>
            </w:r>
          </w:p>
        </w:tc>
      </w:tr>
      <w:tr w:rsidR="002912F9" w:rsidRPr="00234B01" w14:paraId="18EE24D8" w14:textId="77777777" w:rsidTr="00E87902">
        <w:tc>
          <w:tcPr>
            <w:tcW w:w="1340" w:type="pct"/>
          </w:tcPr>
          <w:p w14:paraId="3EB2C389" w14:textId="77777777" w:rsidR="002912F9" w:rsidRPr="00234B01" w:rsidRDefault="002912F9" w:rsidP="00CD01BB">
            <w:pPr>
              <w:pStyle w:val="TableText"/>
              <w:rPr>
                <w:color w:val="000000"/>
              </w:rPr>
            </w:pPr>
            <w:r w:rsidRPr="0084068D">
              <w:t>287</w:t>
            </w:r>
          </w:p>
        </w:tc>
        <w:tc>
          <w:tcPr>
            <w:tcW w:w="884" w:type="pct"/>
          </w:tcPr>
          <w:p w14:paraId="6B043DDA" w14:textId="77777777" w:rsidR="002912F9" w:rsidRPr="00234B01" w:rsidRDefault="002912F9" w:rsidP="00CD01BB">
            <w:pPr>
              <w:pStyle w:val="TableText"/>
              <w:ind w:right="288"/>
              <w:rPr>
                <w:color w:val="000000"/>
              </w:rPr>
            </w:pPr>
            <w:r w:rsidRPr="0084068D">
              <w:t>1</w:t>
            </w:r>
          </w:p>
        </w:tc>
        <w:tc>
          <w:tcPr>
            <w:tcW w:w="1167" w:type="pct"/>
          </w:tcPr>
          <w:p w14:paraId="1CC5C14B" w14:textId="77777777" w:rsidR="002912F9" w:rsidRPr="00234B01" w:rsidRDefault="002912F9" w:rsidP="00CD01BB">
            <w:pPr>
              <w:pStyle w:val="TableText"/>
              <w:ind w:right="144"/>
              <w:rPr>
                <w:color w:val="000000"/>
              </w:rPr>
            </w:pPr>
            <w:r w:rsidRPr="0084068D">
              <w:t>15</w:t>
            </w:r>
          </w:p>
        </w:tc>
        <w:tc>
          <w:tcPr>
            <w:tcW w:w="1609" w:type="pct"/>
          </w:tcPr>
          <w:p w14:paraId="69951FB4" w14:textId="77777777" w:rsidR="002912F9" w:rsidRPr="00234B01" w:rsidRDefault="002912F9" w:rsidP="00CD01BB">
            <w:pPr>
              <w:pStyle w:val="TableText"/>
              <w:ind w:right="288"/>
              <w:rPr>
                <w:color w:val="000000"/>
              </w:rPr>
            </w:pPr>
            <w:r w:rsidRPr="0084068D">
              <w:t>0.18</w:t>
            </w:r>
          </w:p>
        </w:tc>
      </w:tr>
      <w:tr w:rsidR="002912F9" w:rsidRPr="00234B01" w14:paraId="0A8B4CC2" w14:textId="77777777" w:rsidTr="00E87902">
        <w:tc>
          <w:tcPr>
            <w:tcW w:w="1340" w:type="pct"/>
          </w:tcPr>
          <w:p w14:paraId="03082DE4" w14:textId="77777777" w:rsidR="002912F9" w:rsidRPr="00234B01" w:rsidRDefault="002912F9" w:rsidP="00CD01BB">
            <w:pPr>
              <w:pStyle w:val="TableText"/>
              <w:rPr>
                <w:color w:val="000000"/>
              </w:rPr>
            </w:pPr>
            <w:r w:rsidRPr="0084068D">
              <w:t>288</w:t>
            </w:r>
          </w:p>
        </w:tc>
        <w:tc>
          <w:tcPr>
            <w:tcW w:w="884" w:type="pct"/>
          </w:tcPr>
          <w:p w14:paraId="6BD538E0" w14:textId="77777777" w:rsidR="002912F9" w:rsidRPr="00234B01" w:rsidRDefault="002912F9" w:rsidP="00CD01BB">
            <w:pPr>
              <w:pStyle w:val="TableText"/>
              <w:ind w:right="288"/>
              <w:rPr>
                <w:color w:val="000000"/>
              </w:rPr>
            </w:pPr>
            <w:r w:rsidRPr="0084068D">
              <w:t>1</w:t>
            </w:r>
          </w:p>
        </w:tc>
        <w:tc>
          <w:tcPr>
            <w:tcW w:w="1167" w:type="pct"/>
          </w:tcPr>
          <w:p w14:paraId="6DF3DA4B" w14:textId="77777777" w:rsidR="002912F9" w:rsidRPr="00234B01" w:rsidRDefault="002912F9" w:rsidP="00CD01BB">
            <w:pPr>
              <w:pStyle w:val="TableText"/>
              <w:ind w:right="144"/>
              <w:rPr>
                <w:color w:val="000000"/>
              </w:rPr>
            </w:pPr>
            <w:r w:rsidRPr="0084068D">
              <w:t>8</w:t>
            </w:r>
          </w:p>
        </w:tc>
        <w:tc>
          <w:tcPr>
            <w:tcW w:w="1609" w:type="pct"/>
          </w:tcPr>
          <w:p w14:paraId="3F0A55D3" w14:textId="77777777" w:rsidR="002912F9" w:rsidRPr="00234B01" w:rsidRDefault="002912F9" w:rsidP="00CD01BB">
            <w:pPr>
              <w:pStyle w:val="TableText"/>
              <w:ind w:right="288"/>
              <w:rPr>
                <w:color w:val="000000"/>
              </w:rPr>
            </w:pPr>
            <w:r w:rsidRPr="0084068D">
              <w:t>0.10</w:t>
            </w:r>
          </w:p>
        </w:tc>
      </w:tr>
      <w:tr w:rsidR="002912F9" w:rsidRPr="00234B01" w14:paraId="33D7A84D" w14:textId="77777777" w:rsidTr="00E87902">
        <w:tc>
          <w:tcPr>
            <w:tcW w:w="1340" w:type="pct"/>
          </w:tcPr>
          <w:p w14:paraId="1D0C5E6F" w14:textId="77777777" w:rsidR="002912F9" w:rsidRPr="00234B01" w:rsidRDefault="002912F9" w:rsidP="00CD01BB">
            <w:pPr>
              <w:pStyle w:val="TableText"/>
              <w:rPr>
                <w:color w:val="000000"/>
              </w:rPr>
            </w:pPr>
            <w:r w:rsidRPr="0084068D">
              <w:t>291</w:t>
            </w:r>
          </w:p>
        </w:tc>
        <w:tc>
          <w:tcPr>
            <w:tcW w:w="884" w:type="pct"/>
          </w:tcPr>
          <w:p w14:paraId="7E8F8563" w14:textId="77777777" w:rsidR="002912F9" w:rsidRPr="00234B01" w:rsidRDefault="002912F9" w:rsidP="00CD01BB">
            <w:pPr>
              <w:pStyle w:val="TableText"/>
              <w:ind w:right="288"/>
              <w:rPr>
                <w:color w:val="000000"/>
              </w:rPr>
            </w:pPr>
            <w:r w:rsidRPr="0084068D">
              <w:t>1</w:t>
            </w:r>
          </w:p>
        </w:tc>
        <w:tc>
          <w:tcPr>
            <w:tcW w:w="1167" w:type="pct"/>
          </w:tcPr>
          <w:p w14:paraId="62FD2897" w14:textId="77777777" w:rsidR="002912F9" w:rsidRPr="00234B01" w:rsidRDefault="002912F9" w:rsidP="00CD01BB">
            <w:pPr>
              <w:pStyle w:val="TableText"/>
              <w:ind w:right="144"/>
              <w:rPr>
                <w:color w:val="000000"/>
              </w:rPr>
            </w:pPr>
            <w:r w:rsidRPr="0084068D">
              <w:t>14</w:t>
            </w:r>
          </w:p>
        </w:tc>
        <w:tc>
          <w:tcPr>
            <w:tcW w:w="1609" w:type="pct"/>
          </w:tcPr>
          <w:p w14:paraId="250B0BFD" w14:textId="77777777" w:rsidR="002912F9" w:rsidRPr="00234B01" w:rsidRDefault="002912F9" w:rsidP="00CD01BB">
            <w:pPr>
              <w:pStyle w:val="TableText"/>
              <w:ind w:right="288"/>
              <w:rPr>
                <w:color w:val="000000"/>
              </w:rPr>
            </w:pPr>
            <w:r w:rsidRPr="0084068D">
              <w:t>0.17</w:t>
            </w:r>
          </w:p>
        </w:tc>
      </w:tr>
      <w:tr w:rsidR="002912F9" w:rsidRPr="00234B01" w14:paraId="189DFEC9" w14:textId="77777777" w:rsidTr="00E87902">
        <w:tc>
          <w:tcPr>
            <w:tcW w:w="1340" w:type="pct"/>
          </w:tcPr>
          <w:p w14:paraId="73605F12" w14:textId="77777777" w:rsidR="002912F9" w:rsidRPr="00234B01" w:rsidRDefault="002912F9" w:rsidP="00CD01BB">
            <w:pPr>
              <w:pStyle w:val="TableText"/>
              <w:rPr>
                <w:color w:val="000000"/>
              </w:rPr>
            </w:pPr>
            <w:r w:rsidRPr="0084068D">
              <w:t>292</w:t>
            </w:r>
          </w:p>
        </w:tc>
        <w:tc>
          <w:tcPr>
            <w:tcW w:w="884" w:type="pct"/>
          </w:tcPr>
          <w:p w14:paraId="532C3238" w14:textId="77777777" w:rsidR="002912F9" w:rsidRPr="00234B01" w:rsidRDefault="002912F9" w:rsidP="00CD01BB">
            <w:pPr>
              <w:pStyle w:val="TableText"/>
              <w:ind w:right="288"/>
              <w:rPr>
                <w:color w:val="000000"/>
              </w:rPr>
            </w:pPr>
            <w:r w:rsidRPr="0084068D">
              <w:t>1</w:t>
            </w:r>
          </w:p>
        </w:tc>
        <w:tc>
          <w:tcPr>
            <w:tcW w:w="1167" w:type="pct"/>
          </w:tcPr>
          <w:p w14:paraId="618F71C6" w14:textId="77777777" w:rsidR="002912F9" w:rsidRPr="00234B01" w:rsidRDefault="002912F9" w:rsidP="00CD01BB">
            <w:pPr>
              <w:pStyle w:val="TableText"/>
              <w:ind w:right="144"/>
              <w:rPr>
                <w:color w:val="000000"/>
              </w:rPr>
            </w:pPr>
            <w:r w:rsidRPr="0084068D">
              <w:t>5</w:t>
            </w:r>
          </w:p>
        </w:tc>
        <w:tc>
          <w:tcPr>
            <w:tcW w:w="1609" w:type="pct"/>
          </w:tcPr>
          <w:p w14:paraId="570C9431" w14:textId="77777777" w:rsidR="002912F9" w:rsidRPr="00234B01" w:rsidRDefault="002912F9" w:rsidP="00CD01BB">
            <w:pPr>
              <w:pStyle w:val="TableText"/>
              <w:ind w:right="288"/>
              <w:rPr>
                <w:color w:val="000000"/>
              </w:rPr>
            </w:pPr>
            <w:r w:rsidRPr="0084068D">
              <w:t>0.06</w:t>
            </w:r>
          </w:p>
        </w:tc>
      </w:tr>
      <w:tr w:rsidR="002912F9" w:rsidRPr="00234B01" w14:paraId="14A5F227" w14:textId="77777777" w:rsidTr="00E87902">
        <w:tc>
          <w:tcPr>
            <w:tcW w:w="1340" w:type="pct"/>
          </w:tcPr>
          <w:p w14:paraId="60ADE94C" w14:textId="77777777" w:rsidR="002912F9" w:rsidRPr="00234B01" w:rsidRDefault="002912F9" w:rsidP="00CD01BB">
            <w:pPr>
              <w:pStyle w:val="TableText"/>
              <w:rPr>
                <w:color w:val="000000"/>
              </w:rPr>
            </w:pPr>
            <w:r w:rsidRPr="0084068D">
              <w:t>293</w:t>
            </w:r>
          </w:p>
        </w:tc>
        <w:tc>
          <w:tcPr>
            <w:tcW w:w="884" w:type="pct"/>
          </w:tcPr>
          <w:p w14:paraId="0ADBFAF4" w14:textId="77777777" w:rsidR="002912F9" w:rsidRPr="00234B01" w:rsidRDefault="002912F9" w:rsidP="00CD01BB">
            <w:pPr>
              <w:pStyle w:val="TableText"/>
              <w:ind w:right="288"/>
              <w:rPr>
                <w:color w:val="000000"/>
              </w:rPr>
            </w:pPr>
            <w:r w:rsidRPr="0084068D">
              <w:t>1</w:t>
            </w:r>
          </w:p>
        </w:tc>
        <w:tc>
          <w:tcPr>
            <w:tcW w:w="1167" w:type="pct"/>
          </w:tcPr>
          <w:p w14:paraId="34371D29" w14:textId="77777777" w:rsidR="002912F9" w:rsidRPr="00234B01" w:rsidRDefault="002912F9" w:rsidP="00CD01BB">
            <w:pPr>
              <w:pStyle w:val="TableText"/>
              <w:ind w:right="144"/>
              <w:rPr>
                <w:color w:val="000000"/>
              </w:rPr>
            </w:pPr>
            <w:r w:rsidRPr="0084068D">
              <w:t>26</w:t>
            </w:r>
          </w:p>
        </w:tc>
        <w:tc>
          <w:tcPr>
            <w:tcW w:w="1609" w:type="pct"/>
          </w:tcPr>
          <w:p w14:paraId="4166826A" w14:textId="77777777" w:rsidR="002912F9" w:rsidRPr="00234B01" w:rsidRDefault="002912F9" w:rsidP="00CD01BB">
            <w:pPr>
              <w:pStyle w:val="TableText"/>
              <w:ind w:right="288"/>
              <w:rPr>
                <w:color w:val="000000"/>
              </w:rPr>
            </w:pPr>
            <w:r w:rsidRPr="0084068D">
              <w:t>0.31</w:t>
            </w:r>
          </w:p>
        </w:tc>
      </w:tr>
      <w:tr w:rsidR="002912F9" w:rsidRPr="00234B01" w14:paraId="0F09BEA4" w14:textId="77777777" w:rsidTr="00E87902">
        <w:tc>
          <w:tcPr>
            <w:tcW w:w="1340" w:type="pct"/>
          </w:tcPr>
          <w:p w14:paraId="3D478D3F" w14:textId="77777777" w:rsidR="002912F9" w:rsidRPr="00234B01" w:rsidRDefault="002912F9" w:rsidP="00CD01BB">
            <w:pPr>
              <w:pStyle w:val="TableText"/>
              <w:rPr>
                <w:color w:val="000000"/>
              </w:rPr>
            </w:pPr>
            <w:r w:rsidRPr="0084068D">
              <w:t>294</w:t>
            </w:r>
          </w:p>
        </w:tc>
        <w:tc>
          <w:tcPr>
            <w:tcW w:w="884" w:type="pct"/>
          </w:tcPr>
          <w:p w14:paraId="7D0283DF" w14:textId="77777777" w:rsidR="002912F9" w:rsidRPr="00234B01" w:rsidRDefault="002912F9" w:rsidP="00CD01BB">
            <w:pPr>
              <w:pStyle w:val="TableText"/>
              <w:ind w:right="288"/>
              <w:rPr>
                <w:color w:val="000000"/>
              </w:rPr>
            </w:pPr>
            <w:r w:rsidRPr="0084068D">
              <w:t>1</w:t>
            </w:r>
          </w:p>
        </w:tc>
        <w:tc>
          <w:tcPr>
            <w:tcW w:w="1167" w:type="pct"/>
          </w:tcPr>
          <w:p w14:paraId="648A07FB" w14:textId="77777777" w:rsidR="002912F9" w:rsidRPr="00234B01" w:rsidRDefault="002912F9" w:rsidP="00CD01BB">
            <w:pPr>
              <w:pStyle w:val="TableText"/>
              <w:ind w:right="144"/>
              <w:rPr>
                <w:color w:val="000000"/>
              </w:rPr>
            </w:pPr>
            <w:r w:rsidRPr="0084068D">
              <w:t>31</w:t>
            </w:r>
          </w:p>
        </w:tc>
        <w:tc>
          <w:tcPr>
            <w:tcW w:w="1609" w:type="pct"/>
          </w:tcPr>
          <w:p w14:paraId="1E611FB2" w14:textId="77777777" w:rsidR="002912F9" w:rsidRPr="00234B01" w:rsidRDefault="002912F9" w:rsidP="00CD01BB">
            <w:pPr>
              <w:pStyle w:val="TableText"/>
              <w:ind w:right="288"/>
              <w:rPr>
                <w:color w:val="000000"/>
              </w:rPr>
            </w:pPr>
            <w:r w:rsidRPr="0084068D">
              <w:t>0.37</w:t>
            </w:r>
          </w:p>
        </w:tc>
      </w:tr>
      <w:tr w:rsidR="002912F9" w:rsidRPr="00234B01" w14:paraId="2E2857FF" w14:textId="77777777" w:rsidTr="00E87902">
        <w:tc>
          <w:tcPr>
            <w:tcW w:w="1340" w:type="pct"/>
          </w:tcPr>
          <w:p w14:paraId="03E35E4B" w14:textId="77777777" w:rsidR="002912F9" w:rsidRPr="00234B01" w:rsidRDefault="002912F9" w:rsidP="00CD01BB">
            <w:pPr>
              <w:pStyle w:val="TableText"/>
              <w:rPr>
                <w:color w:val="000000"/>
              </w:rPr>
            </w:pPr>
            <w:r w:rsidRPr="0084068D">
              <w:t>296</w:t>
            </w:r>
          </w:p>
        </w:tc>
        <w:tc>
          <w:tcPr>
            <w:tcW w:w="884" w:type="pct"/>
          </w:tcPr>
          <w:p w14:paraId="44A50603" w14:textId="77777777" w:rsidR="002912F9" w:rsidRPr="00234B01" w:rsidRDefault="002912F9" w:rsidP="00CD01BB">
            <w:pPr>
              <w:pStyle w:val="TableText"/>
              <w:ind w:right="288"/>
              <w:rPr>
                <w:color w:val="000000"/>
              </w:rPr>
            </w:pPr>
            <w:r w:rsidRPr="0084068D">
              <w:t>1</w:t>
            </w:r>
          </w:p>
        </w:tc>
        <w:tc>
          <w:tcPr>
            <w:tcW w:w="1167" w:type="pct"/>
          </w:tcPr>
          <w:p w14:paraId="09E485B9" w14:textId="77777777" w:rsidR="002912F9" w:rsidRPr="00234B01" w:rsidRDefault="002912F9" w:rsidP="00CD01BB">
            <w:pPr>
              <w:pStyle w:val="TableText"/>
              <w:ind w:right="144"/>
              <w:rPr>
                <w:color w:val="000000"/>
              </w:rPr>
            </w:pPr>
            <w:r w:rsidRPr="0084068D">
              <w:t>1</w:t>
            </w:r>
          </w:p>
        </w:tc>
        <w:tc>
          <w:tcPr>
            <w:tcW w:w="1609" w:type="pct"/>
          </w:tcPr>
          <w:p w14:paraId="1EEABB83" w14:textId="77777777" w:rsidR="002912F9" w:rsidRPr="00234B01" w:rsidRDefault="002912F9" w:rsidP="00CD01BB">
            <w:pPr>
              <w:pStyle w:val="TableText"/>
              <w:ind w:right="288"/>
              <w:rPr>
                <w:color w:val="000000"/>
              </w:rPr>
            </w:pPr>
            <w:r w:rsidRPr="0084068D">
              <w:t>0.01</w:t>
            </w:r>
          </w:p>
        </w:tc>
      </w:tr>
      <w:tr w:rsidR="002912F9" w:rsidRPr="00234B01" w14:paraId="796F055A" w14:textId="77777777" w:rsidTr="00E87902">
        <w:tc>
          <w:tcPr>
            <w:tcW w:w="1340" w:type="pct"/>
          </w:tcPr>
          <w:p w14:paraId="5CC4AF72" w14:textId="77777777" w:rsidR="002912F9" w:rsidRPr="00234B01" w:rsidRDefault="002912F9" w:rsidP="00CD01BB">
            <w:pPr>
              <w:pStyle w:val="TableText"/>
              <w:rPr>
                <w:color w:val="000000"/>
              </w:rPr>
            </w:pPr>
            <w:r w:rsidRPr="0084068D">
              <w:t>297</w:t>
            </w:r>
          </w:p>
        </w:tc>
        <w:tc>
          <w:tcPr>
            <w:tcW w:w="884" w:type="pct"/>
          </w:tcPr>
          <w:p w14:paraId="008B9224" w14:textId="77777777" w:rsidR="002912F9" w:rsidRPr="00234B01" w:rsidRDefault="002912F9" w:rsidP="00CD01BB">
            <w:pPr>
              <w:pStyle w:val="TableText"/>
              <w:ind w:right="288"/>
              <w:rPr>
                <w:color w:val="000000"/>
              </w:rPr>
            </w:pPr>
            <w:r w:rsidRPr="0084068D">
              <w:t>1</w:t>
            </w:r>
          </w:p>
        </w:tc>
        <w:tc>
          <w:tcPr>
            <w:tcW w:w="1167" w:type="pct"/>
          </w:tcPr>
          <w:p w14:paraId="05722DDF" w14:textId="77777777" w:rsidR="002912F9" w:rsidRPr="00234B01" w:rsidRDefault="002912F9" w:rsidP="00CD01BB">
            <w:pPr>
              <w:pStyle w:val="TableText"/>
              <w:ind w:right="144"/>
              <w:rPr>
                <w:color w:val="000000"/>
              </w:rPr>
            </w:pPr>
            <w:r w:rsidRPr="0084068D">
              <w:t>5</w:t>
            </w:r>
          </w:p>
        </w:tc>
        <w:tc>
          <w:tcPr>
            <w:tcW w:w="1609" w:type="pct"/>
          </w:tcPr>
          <w:p w14:paraId="08567FBC" w14:textId="77777777" w:rsidR="002912F9" w:rsidRPr="00234B01" w:rsidRDefault="002912F9" w:rsidP="00CD01BB">
            <w:pPr>
              <w:pStyle w:val="TableText"/>
              <w:ind w:right="288"/>
              <w:rPr>
                <w:color w:val="000000"/>
              </w:rPr>
            </w:pPr>
            <w:r w:rsidRPr="0084068D">
              <w:t>0.06</w:t>
            </w:r>
          </w:p>
        </w:tc>
      </w:tr>
      <w:tr w:rsidR="002912F9" w:rsidRPr="00234B01" w14:paraId="363DAFE9" w14:textId="77777777" w:rsidTr="00E87902">
        <w:tc>
          <w:tcPr>
            <w:tcW w:w="1340" w:type="pct"/>
          </w:tcPr>
          <w:p w14:paraId="332D3527" w14:textId="77777777" w:rsidR="002912F9" w:rsidRPr="00234B01" w:rsidRDefault="002912F9" w:rsidP="00CD01BB">
            <w:pPr>
              <w:pStyle w:val="TableText"/>
              <w:rPr>
                <w:color w:val="000000"/>
              </w:rPr>
            </w:pPr>
            <w:r w:rsidRPr="0084068D">
              <w:t>299</w:t>
            </w:r>
          </w:p>
        </w:tc>
        <w:tc>
          <w:tcPr>
            <w:tcW w:w="884" w:type="pct"/>
          </w:tcPr>
          <w:p w14:paraId="685CF4F4" w14:textId="77777777" w:rsidR="002912F9" w:rsidRPr="00234B01" w:rsidRDefault="002912F9" w:rsidP="00CD01BB">
            <w:pPr>
              <w:pStyle w:val="TableText"/>
              <w:ind w:right="288"/>
              <w:rPr>
                <w:color w:val="000000"/>
              </w:rPr>
            </w:pPr>
            <w:r w:rsidRPr="0084068D">
              <w:t>1</w:t>
            </w:r>
          </w:p>
        </w:tc>
        <w:tc>
          <w:tcPr>
            <w:tcW w:w="1167" w:type="pct"/>
          </w:tcPr>
          <w:p w14:paraId="512E2209" w14:textId="77777777" w:rsidR="002912F9" w:rsidRPr="00234B01" w:rsidRDefault="002912F9" w:rsidP="00CD01BB">
            <w:pPr>
              <w:pStyle w:val="TableText"/>
              <w:ind w:right="144"/>
              <w:rPr>
                <w:color w:val="000000"/>
              </w:rPr>
            </w:pPr>
            <w:r w:rsidRPr="0084068D">
              <w:t>22</w:t>
            </w:r>
          </w:p>
        </w:tc>
        <w:tc>
          <w:tcPr>
            <w:tcW w:w="1609" w:type="pct"/>
          </w:tcPr>
          <w:p w14:paraId="71DC9499" w14:textId="77777777" w:rsidR="002912F9" w:rsidRPr="00234B01" w:rsidRDefault="002912F9" w:rsidP="00CD01BB">
            <w:pPr>
              <w:pStyle w:val="TableText"/>
              <w:ind w:right="288"/>
              <w:rPr>
                <w:color w:val="000000"/>
              </w:rPr>
            </w:pPr>
            <w:r w:rsidRPr="0084068D">
              <w:t>0.26</w:t>
            </w:r>
          </w:p>
        </w:tc>
      </w:tr>
      <w:tr w:rsidR="002912F9" w:rsidRPr="00234B01" w14:paraId="1A7921F3" w14:textId="77777777" w:rsidTr="00E87902">
        <w:tc>
          <w:tcPr>
            <w:tcW w:w="1340" w:type="pct"/>
          </w:tcPr>
          <w:p w14:paraId="77926112" w14:textId="77777777" w:rsidR="002912F9" w:rsidRPr="00234B01" w:rsidRDefault="002912F9" w:rsidP="00CD01BB">
            <w:pPr>
              <w:pStyle w:val="TableText"/>
              <w:rPr>
                <w:color w:val="000000"/>
              </w:rPr>
            </w:pPr>
            <w:r w:rsidRPr="0084068D">
              <w:lastRenderedPageBreak/>
              <w:t>300</w:t>
            </w:r>
          </w:p>
        </w:tc>
        <w:tc>
          <w:tcPr>
            <w:tcW w:w="884" w:type="pct"/>
          </w:tcPr>
          <w:p w14:paraId="45A2F12A" w14:textId="77777777" w:rsidR="002912F9" w:rsidRPr="00234B01" w:rsidRDefault="002912F9" w:rsidP="00CD01BB">
            <w:pPr>
              <w:pStyle w:val="TableText"/>
              <w:ind w:right="288"/>
              <w:rPr>
                <w:color w:val="000000"/>
              </w:rPr>
            </w:pPr>
            <w:r w:rsidRPr="0084068D">
              <w:t>1</w:t>
            </w:r>
          </w:p>
        </w:tc>
        <w:tc>
          <w:tcPr>
            <w:tcW w:w="1167" w:type="pct"/>
          </w:tcPr>
          <w:p w14:paraId="170ABB64" w14:textId="77777777" w:rsidR="002912F9" w:rsidRPr="00234B01" w:rsidRDefault="002912F9" w:rsidP="00CD01BB">
            <w:pPr>
              <w:pStyle w:val="TableText"/>
              <w:ind w:right="144"/>
              <w:rPr>
                <w:color w:val="000000"/>
              </w:rPr>
            </w:pPr>
            <w:r w:rsidRPr="0084068D">
              <w:t>17</w:t>
            </w:r>
          </w:p>
        </w:tc>
        <w:tc>
          <w:tcPr>
            <w:tcW w:w="1609" w:type="pct"/>
          </w:tcPr>
          <w:p w14:paraId="11C3AAB8" w14:textId="77777777" w:rsidR="002912F9" w:rsidRPr="00234B01" w:rsidRDefault="002912F9" w:rsidP="00CD01BB">
            <w:pPr>
              <w:pStyle w:val="TableText"/>
              <w:ind w:right="288"/>
              <w:rPr>
                <w:color w:val="000000"/>
              </w:rPr>
            </w:pPr>
            <w:r w:rsidRPr="0084068D">
              <w:t>0.20</w:t>
            </w:r>
          </w:p>
        </w:tc>
      </w:tr>
      <w:tr w:rsidR="002912F9" w:rsidRPr="00234B01" w14:paraId="73DE42EB" w14:textId="77777777" w:rsidTr="00E87902">
        <w:tc>
          <w:tcPr>
            <w:tcW w:w="1340" w:type="pct"/>
          </w:tcPr>
          <w:p w14:paraId="3418173C" w14:textId="77777777" w:rsidR="002912F9" w:rsidRPr="00234B01" w:rsidRDefault="002912F9" w:rsidP="00CD01BB">
            <w:pPr>
              <w:pStyle w:val="TableText"/>
              <w:rPr>
                <w:color w:val="000000"/>
              </w:rPr>
            </w:pPr>
            <w:r w:rsidRPr="0084068D">
              <w:t>301</w:t>
            </w:r>
          </w:p>
        </w:tc>
        <w:tc>
          <w:tcPr>
            <w:tcW w:w="884" w:type="pct"/>
          </w:tcPr>
          <w:p w14:paraId="1B4015DE" w14:textId="77777777" w:rsidR="002912F9" w:rsidRPr="00234B01" w:rsidRDefault="002912F9" w:rsidP="00CD01BB">
            <w:pPr>
              <w:pStyle w:val="TableText"/>
              <w:ind w:right="288"/>
              <w:rPr>
                <w:color w:val="000000"/>
              </w:rPr>
            </w:pPr>
            <w:r w:rsidRPr="0084068D">
              <w:t>1</w:t>
            </w:r>
          </w:p>
        </w:tc>
        <w:tc>
          <w:tcPr>
            <w:tcW w:w="1167" w:type="pct"/>
          </w:tcPr>
          <w:p w14:paraId="04939A8D" w14:textId="77777777" w:rsidR="002912F9" w:rsidRPr="00234B01" w:rsidRDefault="002912F9" w:rsidP="00CD01BB">
            <w:pPr>
              <w:pStyle w:val="TableText"/>
              <w:ind w:right="144"/>
              <w:rPr>
                <w:color w:val="000000"/>
              </w:rPr>
            </w:pPr>
            <w:r w:rsidRPr="0084068D">
              <w:t>10</w:t>
            </w:r>
          </w:p>
        </w:tc>
        <w:tc>
          <w:tcPr>
            <w:tcW w:w="1609" w:type="pct"/>
          </w:tcPr>
          <w:p w14:paraId="2D9CCFD7" w14:textId="77777777" w:rsidR="002912F9" w:rsidRPr="00234B01" w:rsidRDefault="002912F9" w:rsidP="00CD01BB">
            <w:pPr>
              <w:pStyle w:val="TableText"/>
              <w:ind w:right="288"/>
              <w:rPr>
                <w:color w:val="000000"/>
              </w:rPr>
            </w:pPr>
            <w:r w:rsidRPr="0084068D">
              <w:t>0.12</w:t>
            </w:r>
          </w:p>
        </w:tc>
      </w:tr>
      <w:tr w:rsidR="002912F9" w:rsidRPr="00234B01" w14:paraId="0BC88284" w14:textId="77777777" w:rsidTr="00E87902">
        <w:tc>
          <w:tcPr>
            <w:tcW w:w="1340" w:type="pct"/>
          </w:tcPr>
          <w:p w14:paraId="30BA2D14" w14:textId="77777777" w:rsidR="002912F9" w:rsidRPr="00234B01" w:rsidRDefault="002912F9" w:rsidP="00CD01BB">
            <w:pPr>
              <w:pStyle w:val="TableText"/>
              <w:rPr>
                <w:color w:val="000000"/>
              </w:rPr>
            </w:pPr>
            <w:r w:rsidRPr="0084068D">
              <w:t>303</w:t>
            </w:r>
          </w:p>
        </w:tc>
        <w:tc>
          <w:tcPr>
            <w:tcW w:w="884" w:type="pct"/>
          </w:tcPr>
          <w:p w14:paraId="71602DE8" w14:textId="77777777" w:rsidR="002912F9" w:rsidRPr="00234B01" w:rsidRDefault="002912F9" w:rsidP="00CD01BB">
            <w:pPr>
              <w:pStyle w:val="TableText"/>
              <w:ind w:right="288"/>
              <w:rPr>
                <w:color w:val="000000"/>
              </w:rPr>
            </w:pPr>
            <w:r w:rsidRPr="0084068D">
              <w:t>1</w:t>
            </w:r>
          </w:p>
        </w:tc>
        <w:tc>
          <w:tcPr>
            <w:tcW w:w="1167" w:type="pct"/>
          </w:tcPr>
          <w:p w14:paraId="11CE0EBA" w14:textId="77777777" w:rsidR="002912F9" w:rsidRPr="00234B01" w:rsidRDefault="002912F9" w:rsidP="00CD01BB">
            <w:pPr>
              <w:pStyle w:val="TableText"/>
              <w:ind w:right="144"/>
              <w:rPr>
                <w:color w:val="000000"/>
              </w:rPr>
            </w:pPr>
            <w:r w:rsidRPr="0084068D">
              <w:t>10</w:t>
            </w:r>
          </w:p>
        </w:tc>
        <w:tc>
          <w:tcPr>
            <w:tcW w:w="1609" w:type="pct"/>
          </w:tcPr>
          <w:p w14:paraId="2917A959" w14:textId="77777777" w:rsidR="002912F9" w:rsidRPr="00234B01" w:rsidRDefault="002912F9" w:rsidP="00CD01BB">
            <w:pPr>
              <w:pStyle w:val="TableText"/>
              <w:ind w:right="288"/>
              <w:rPr>
                <w:color w:val="000000"/>
              </w:rPr>
            </w:pPr>
            <w:r w:rsidRPr="0084068D">
              <w:t>0.12</w:t>
            </w:r>
          </w:p>
        </w:tc>
      </w:tr>
      <w:tr w:rsidR="002912F9" w:rsidRPr="00234B01" w14:paraId="380B4B09" w14:textId="77777777" w:rsidTr="00E87902">
        <w:tc>
          <w:tcPr>
            <w:tcW w:w="1340" w:type="pct"/>
          </w:tcPr>
          <w:p w14:paraId="2643CADC" w14:textId="77777777" w:rsidR="002912F9" w:rsidRPr="00234B01" w:rsidRDefault="002912F9" w:rsidP="00CD01BB">
            <w:pPr>
              <w:pStyle w:val="TableText"/>
              <w:rPr>
                <w:color w:val="000000"/>
              </w:rPr>
            </w:pPr>
            <w:r w:rsidRPr="0084068D">
              <w:t>305</w:t>
            </w:r>
          </w:p>
        </w:tc>
        <w:tc>
          <w:tcPr>
            <w:tcW w:w="884" w:type="pct"/>
          </w:tcPr>
          <w:p w14:paraId="11CA29A6" w14:textId="77777777" w:rsidR="002912F9" w:rsidRPr="00234B01" w:rsidRDefault="002912F9" w:rsidP="00CD01BB">
            <w:pPr>
              <w:pStyle w:val="TableText"/>
              <w:ind w:right="288"/>
              <w:rPr>
                <w:color w:val="000000"/>
              </w:rPr>
            </w:pPr>
            <w:r w:rsidRPr="0084068D">
              <w:t>1</w:t>
            </w:r>
          </w:p>
        </w:tc>
        <w:tc>
          <w:tcPr>
            <w:tcW w:w="1167" w:type="pct"/>
          </w:tcPr>
          <w:p w14:paraId="13AC82F9" w14:textId="77777777" w:rsidR="002912F9" w:rsidRPr="00234B01" w:rsidRDefault="002912F9" w:rsidP="00CD01BB">
            <w:pPr>
              <w:pStyle w:val="TableText"/>
              <w:ind w:right="144"/>
              <w:rPr>
                <w:color w:val="000000"/>
              </w:rPr>
            </w:pPr>
            <w:r w:rsidRPr="0084068D">
              <w:t>13</w:t>
            </w:r>
          </w:p>
        </w:tc>
        <w:tc>
          <w:tcPr>
            <w:tcW w:w="1609" w:type="pct"/>
          </w:tcPr>
          <w:p w14:paraId="5C2950BD" w14:textId="77777777" w:rsidR="002912F9" w:rsidRPr="00234B01" w:rsidRDefault="002912F9" w:rsidP="00CD01BB">
            <w:pPr>
              <w:pStyle w:val="TableText"/>
              <w:ind w:right="288"/>
              <w:rPr>
                <w:color w:val="000000"/>
              </w:rPr>
            </w:pPr>
            <w:r w:rsidRPr="0084068D">
              <w:t>0.16</w:t>
            </w:r>
          </w:p>
        </w:tc>
      </w:tr>
      <w:tr w:rsidR="002912F9" w:rsidRPr="00234B01" w14:paraId="7CAFAB5A" w14:textId="77777777" w:rsidTr="00E87902">
        <w:tc>
          <w:tcPr>
            <w:tcW w:w="1340" w:type="pct"/>
          </w:tcPr>
          <w:p w14:paraId="244A7316" w14:textId="77777777" w:rsidR="002912F9" w:rsidRPr="00234B01" w:rsidRDefault="002912F9" w:rsidP="00CD01BB">
            <w:pPr>
              <w:pStyle w:val="TableText"/>
              <w:rPr>
                <w:color w:val="000000"/>
              </w:rPr>
            </w:pPr>
            <w:r w:rsidRPr="0084068D">
              <w:t>307</w:t>
            </w:r>
          </w:p>
        </w:tc>
        <w:tc>
          <w:tcPr>
            <w:tcW w:w="884" w:type="pct"/>
          </w:tcPr>
          <w:p w14:paraId="572DCC29" w14:textId="77777777" w:rsidR="002912F9" w:rsidRPr="00234B01" w:rsidRDefault="002912F9" w:rsidP="00CD01BB">
            <w:pPr>
              <w:pStyle w:val="TableText"/>
              <w:ind w:right="288"/>
              <w:rPr>
                <w:color w:val="000000"/>
              </w:rPr>
            </w:pPr>
            <w:r w:rsidRPr="0084068D">
              <w:t>1</w:t>
            </w:r>
          </w:p>
        </w:tc>
        <w:tc>
          <w:tcPr>
            <w:tcW w:w="1167" w:type="pct"/>
          </w:tcPr>
          <w:p w14:paraId="12FE3171" w14:textId="77777777" w:rsidR="002912F9" w:rsidRPr="00234B01" w:rsidRDefault="002912F9" w:rsidP="00CD01BB">
            <w:pPr>
              <w:pStyle w:val="TableText"/>
              <w:ind w:right="144"/>
              <w:rPr>
                <w:color w:val="000000"/>
              </w:rPr>
            </w:pPr>
            <w:r w:rsidRPr="0084068D">
              <w:t>18</w:t>
            </w:r>
          </w:p>
        </w:tc>
        <w:tc>
          <w:tcPr>
            <w:tcW w:w="1609" w:type="pct"/>
          </w:tcPr>
          <w:p w14:paraId="3CBB68C9" w14:textId="77777777" w:rsidR="002912F9" w:rsidRPr="00234B01" w:rsidRDefault="002912F9" w:rsidP="00CD01BB">
            <w:pPr>
              <w:pStyle w:val="TableText"/>
              <w:ind w:right="288"/>
              <w:rPr>
                <w:color w:val="000000"/>
              </w:rPr>
            </w:pPr>
            <w:r w:rsidRPr="0084068D">
              <w:t>0.22</w:t>
            </w:r>
          </w:p>
        </w:tc>
      </w:tr>
      <w:tr w:rsidR="002912F9" w:rsidRPr="00234B01" w14:paraId="1628C8A0" w14:textId="77777777" w:rsidTr="00E87902">
        <w:tc>
          <w:tcPr>
            <w:tcW w:w="1340" w:type="pct"/>
          </w:tcPr>
          <w:p w14:paraId="7A4D8EB5" w14:textId="77777777" w:rsidR="002912F9" w:rsidRPr="00234B01" w:rsidRDefault="002912F9" w:rsidP="00CD01BB">
            <w:pPr>
              <w:pStyle w:val="TableText"/>
              <w:rPr>
                <w:color w:val="000000"/>
              </w:rPr>
            </w:pPr>
            <w:r w:rsidRPr="0084068D">
              <w:t>308</w:t>
            </w:r>
          </w:p>
        </w:tc>
        <w:tc>
          <w:tcPr>
            <w:tcW w:w="884" w:type="pct"/>
          </w:tcPr>
          <w:p w14:paraId="0C68AF11" w14:textId="77777777" w:rsidR="002912F9" w:rsidRPr="00234B01" w:rsidRDefault="002912F9" w:rsidP="00CD01BB">
            <w:pPr>
              <w:pStyle w:val="TableText"/>
              <w:ind w:right="288"/>
              <w:rPr>
                <w:color w:val="000000"/>
              </w:rPr>
            </w:pPr>
            <w:r w:rsidRPr="0084068D">
              <w:t>1</w:t>
            </w:r>
          </w:p>
        </w:tc>
        <w:tc>
          <w:tcPr>
            <w:tcW w:w="1167" w:type="pct"/>
          </w:tcPr>
          <w:p w14:paraId="2710D5A7" w14:textId="77777777" w:rsidR="002912F9" w:rsidRPr="00234B01" w:rsidRDefault="002912F9" w:rsidP="00CD01BB">
            <w:pPr>
              <w:pStyle w:val="TableText"/>
              <w:ind w:right="144"/>
              <w:rPr>
                <w:color w:val="000000"/>
              </w:rPr>
            </w:pPr>
            <w:r w:rsidRPr="0084068D">
              <w:t>27</w:t>
            </w:r>
          </w:p>
        </w:tc>
        <w:tc>
          <w:tcPr>
            <w:tcW w:w="1609" w:type="pct"/>
          </w:tcPr>
          <w:p w14:paraId="4BE11D2B" w14:textId="77777777" w:rsidR="002912F9" w:rsidRPr="00234B01" w:rsidRDefault="002912F9" w:rsidP="00CD01BB">
            <w:pPr>
              <w:pStyle w:val="TableText"/>
              <w:ind w:right="288"/>
              <w:rPr>
                <w:color w:val="000000"/>
              </w:rPr>
            </w:pPr>
            <w:r w:rsidRPr="0084068D">
              <w:t>0.32</w:t>
            </w:r>
          </w:p>
        </w:tc>
      </w:tr>
      <w:tr w:rsidR="002912F9" w:rsidRPr="00234B01" w14:paraId="0C460308" w14:textId="77777777" w:rsidTr="00E87902">
        <w:tc>
          <w:tcPr>
            <w:tcW w:w="1340" w:type="pct"/>
          </w:tcPr>
          <w:p w14:paraId="35A558F9" w14:textId="77777777" w:rsidR="002912F9" w:rsidRPr="00234B01" w:rsidRDefault="002912F9" w:rsidP="00CD01BB">
            <w:pPr>
              <w:pStyle w:val="TableText"/>
              <w:rPr>
                <w:color w:val="000000"/>
              </w:rPr>
            </w:pPr>
            <w:r w:rsidRPr="0084068D">
              <w:t>309</w:t>
            </w:r>
          </w:p>
        </w:tc>
        <w:tc>
          <w:tcPr>
            <w:tcW w:w="884" w:type="pct"/>
          </w:tcPr>
          <w:p w14:paraId="235320CD" w14:textId="77777777" w:rsidR="002912F9" w:rsidRPr="00234B01" w:rsidRDefault="002912F9" w:rsidP="00CD01BB">
            <w:pPr>
              <w:pStyle w:val="TableText"/>
              <w:ind w:right="288"/>
              <w:rPr>
                <w:color w:val="000000"/>
              </w:rPr>
            </w:pPr>
            <w:r w:rsidRPr="0084068D">
              <w:t>1</w:t>
            </w:r>
          </w:p>
        </w:tc>
        <w:tc>
          <w:tcPr>
            <w:tcW w:w="1167" w:type="pct"/>
          </w:tcPr>
          <w:p w14:paraId="471E11DE" w14:textId="77777777" w:rsidR="002912F9" w:rsidRPr="00234B01" w:rsidRDefault="002912F9" w:rsidP="00CD01BB">
            <w:pPr>
              <w:pStyle w:val="TableText"/>
              <w:ind w:right="144"/>
              <w:rPr>
                <w:color w:val="000000"/>
              </w:rPr>
            </w:pPr>
            <w:r w:rsidRPr="0084068D">
              <w:t>5</w:t>
            </w:r>
          </w:p>
        </w:tc>
        <w:tc>
          <w:tcPr>
            <w:tcW w:w="1609" w:type="pct"/>
          </w:tcPr>
          <w:p w14:paraId="67A050BB" w14:textId="77777777" w:rsidR="002912F9" w:rsidRPr="00234B01" w:rsidRDefault="002912F9" w:rsidP="00CD01BB">
            <w:pPr>
              <w:pStyle w:val="TableText"/>
              <w:ind w:right="288"/>
              <w:rPr>
                <w:color w:val="000000"/>
              </w:rPr>
            </w:pPr>
            <w:r w:rsidRPr="0084068D">
              <w:t>0.06</w:t>
            </w:r>
          </w:p>
        </w:tc>
      </w:tr>
      <w:tr w:rsidR="002912F9" w:rsidRPr="00234B01" w14:paraId="5FFA5632" w14:textId="77777777" w:rsidTr="00E87902">
        <w:tc>
          <w:tcPr>
            <w:tcW w:w="1340" w:type="pct"/>
          </w:tcPr>
          <w:p w14:paraId="74EF0F5D" w14:textId="77777777" w:rsidR="002912F9" w:rsidRPr="00234B01" w:rsidRDefault="002912F9" w:rsidP="00CD01BB">
            <w:pPr>
              <w:pStyle w:val="TableText"/>
              <w:rPr>
                <w:color w:val="000000"/>
              </w:rPr>
            </w:pPr>
            <w:r w:rsidRPr="0084068D">
              <w:t>311</w:t>
            </w:r>
          </w:p>
        </w:tc>
        <w:tc>
          <w:tcPr>
            <w:tcW w:w="884" w:type="pct"/>
          </w:tcPr>
          <w:p w14:paraId="122D4B3D" w14:textId="77777777" w:rsidR="002912F9" w:rsidRPr="00234B01" w:rsidRDefault="002912F9" w:rsidP="00CD01BB">
            <w:pPr>
              <w:pStyle w:val="TableText"/>
              <w:ind w:right="288"/>
              <w:rPr>
                <w:color w:val="000000"/>
              </w:rPr>
            </w:pPr>
            <w:r w:rsidRPr="0084068D">
              <w:t>1</w:t>
            </w:r>
          </w:p>
        </w:tc>
        <w:tc>
          <w:tcPr>
            <w:tcW w:w="1167" w:type="pct"/>
          </w:tcPr>
          <w:p w14:paraId="6EAC1EBA" w14:textId="77777777" w:rsidR="002912F9" w:rsidRPr="00234B01" w:rsidRDefault="002912F9" w:rsidP="00CD01BB">
            <w:pPr>
              <w:pStyle w:val="TableText"/>
              <w:ind w:right="144"/>
              <w:rPr>
                <w:color w:val="000000"/>
              </w:rPr>
            </w:pPr>
            <w:r w:rsidRPr="0084068D">
              <w:t>15</w:t>
            </w:r>
          </w:p>
        </w:tc>
        <w:tc>
          <w:tcPr>
            <w:tcW w:w="1609" w:type="pct"/>
          </w:tcPr>
          <w:p w14:paraId="5C23AEEB" w14:textId="77777777" w:rsidR="002912F9" w:rsidRPr="00234B01" w:rsidRDefault="002912F9" w:rsidP="00CD01BB">
            <w:pPr>
              <w:pStyle w:val="TableText"/>
              <w:ind w:right="288"/>
              <w:rPr>
                <w:color w:val="000000"/>
              </w:rPr>
            </w:pPr>
            <w:r w:rsidRPr="0084068D">
              <w:t>0.18</w:t>
            </w:r>
          </w:p>
        </w:tc>
      </w:tr>
      <w:tr w:rsidR="002912F9" w:rsidRPr="00234B01" w14:paraId="30F3CF49" w14:textId="77777777" w:rsidTr="00E87902">
        <w:tc>
          <w:tcPr>
            <w:tcW w:w="1340" w:type="pct"/>
          </w:tcPr>
          <w:p w14:paraId="21C99A6D" w14:textId="77777777" w:rsidR="002912F9" w:rsidRPr="00234B01" w:rsidRDefault="002912F9" w:rsidP="00CD01BB">
            <w:pPr>
              <w:pStyle w:val="TableText"/>
              <w:rPr>
                <w:color w:val="000000"/>
              </w:rPr>
            </w:pPr>
            <w:r w:rsidRPr="0084068D">
              <w:t>313</w:t>
            </w:r>
          </w:p>
        </w:tc>
        <w:tc>
          <w:tcPr>
            <w:tcW w:w="884" w:type="pct"/>
          </w:tcPr>
          <w:p w14:paraId="4E360E68" w14:textId="77777777" w:rsidR="002912F9" w:rsidRPr="00234B01" w:rsidRDefault="002912F9" w:rsidP="00CD01BB">
            <w:pPr>
              <w:pStyle w:val="TableText"/>
              <w:ind w:right="288"/>
              <w:rPr>
                <w:color w:val="000000"/>
              </w:rPr>
            </w:pPr>
            <w:r w:rsidRPr="0084068D">
              <w:t>1</w:t>
            </w:r>
          </w:p>
        </w:tc>
        <w:tc>
          <w:tcPr>
            <w:tcW w:w="1167" w:type="pct"/>
          </w:tcPr>
          <w:p w14:paraId="0AD37836" w14:textId="77777777" w:rsidR="002912F9" w:rsidRPr="00234B01" w:rsidRDefault="002912F9" w:rsidP="00CD01BB">
            <w:pPr>
              <w:pStyle w:val="TableText"/>
              <w:ind w:right="144"/>
              <w:rPr>
                <w:color w:val="000000"/>
              </w:rPr>
            </w:pPr>
            <w:r w:rsidRPr="0084068D">
              <w:t>10</w:t>
            </w:r>
          </w:p>
        </w:tc>
        <w:tc>
          <w:tcPr>
            <w:tcW w:w="1609" w:type="pct"/>
          </w:tcPr>
          <w:p w14:paraId="6DB76D95" w14:textId="77777777" w:rsidR="002912F9" w:rsidRPr="00234B01" w:rsidRDefault="002912F9" w:rsidP="00CD01BB">
            <w:pPr>
              <w:pStyle w:val="TableText"/>
              <w:ind w:right="288"/>
              <w:rPr>
                <w:color w:val="000000"/>
              </w:rPr>
            </w:pPr>
            <w:r w:rsidRPr="0084068D">
              <w:t>0.12</w:t>
            </w:r>
          </w:p>
        </w:tc>
      </w:tr>
      <w:tr w:rsidR="002912F9" w:rsidRPr="00234B01" w14:paraId="5B51F9F3" w14:textId="77777777" w:rsidTr="00E87902">
        <w:tc>
          <w:tcPr>
            <w:tcW w:w="1340" w:type="pct"/>
          </w:tcPr>
          <w:p w14:paraId="1463FB90" w14:textId="77777777" w:rsidR="002912F9" w:rsidRPr="00234B01" w:rsidRDefault="002912F9" w:rsidP="00CD01BB">
            <w:pPr>
              <w:pStyle w:val="TableText"/>
              <w:rPr>
                <w:color w:val="000000"/>
              </w:rPr>
            </w:pPr>
            <w:r w:rsidRPr="0084068D">
              <w:t>314</w:t>
            </w:r>
          </w:p>
        </w:tc>
        <w:tc>
          <w:tcPr>
            <w:tcW w:w="884" w:type="pct"/>
          </w:tcPr>
          <w:p w14:paraId="5AB68732" w14:textId="77777777" w:rsidR="002912F9" w:rsidRPr="00234B01" w:rsidRDefault="002912F9" w:rsidP="00CD01BB">
            <w:pPr>
              <w:pStyle w:val="TableText"/>
              <w:ind w:right="288"/>
              <w:rPr>
                <w:color w:val="000000"/>
              </w:rPr>
            </w:pPr>
            <w:r w:rsidRPr="0084068D">
              <w:t>1</w:t>
            </w:r>
          </w:p>
        </w:tc>
        <w:tc>
          <w:tcPr>
            <w:tcW w:w="1167" w:type="pct"/>
          </w:tcPr>
          <w:p w14:paraId="276D78BC" w14:textId="77777777" w:rsidR="002912F9" w:rsidRPr="00234B01" w:rsidRDefault="002912F9" w:rsidP="00CD01BB">
            <w:pPr>
              <w:pStyle w:val="TableText"/>
              <w:ind w:right="144"/>
              <w:rPr>
                <w:color w:val="000000"/>
              </w:rPr>
            </w:pPr>
            <w:r w:rsidRPr="0084068D">
              <w:t>10</w:t>
            </w:r>
          </w:p>
        </w:tc>
        <w:tc>
          <w:tcPr>
            <w:tcW w:w="1609" w:type="pct"/>
          </w:tcPr>
          <w:p w14:paraId="2DBD8988" w14:textId="77777777" w:rsidR="002912F9" w:rsidRPr="00234B01" w:rsidRDefault="002912F9" w:rsidP="00CD01BB">
            <w:pPr>
              <w:pStyle w:val="TableText"/>
              <w:ind w:right="288"/>
              <w:rPr>
                <w:color w:val="000000"/>
              </w:rPr>
            </w:pPr>
            <w:r w:rsidRPr="0084068D">
              <w:t>0.12</w:t>
            </w:r>
          </w:p>
        </w:tc>
      </w:tr>
      <w:tr w:rsidR="002912F9" w:rsidRPr="00234B01" w14:paraId="76FEE913" w14:textId="77777777" w:rsidTr="00E87902">
        <w:tc>
          <w:tcPr>
            <w:tcW w:w="1340" w:type="pct"/>
          </w:tcPr>
          <w:p w14:paraId="72EECD6B" w14:textId="77777777" w:rsidR="002912F9" w:rsidRPr="00234B01" w:rsidRDefault="002912F9" w:rsidP="00CD01BB">
            <w:pPr>
              <w:pStyle w:val="TableText"/>
              <w:rPr>
                <w:color w:val="000000"/>
              </w:rPr>
            </w:pPr>
            <w:r w:rsidRPr="0084068D">
              <w:t>315</w:t>
            </w:r>
          </w:p>
        </w:tc>
        <w:tc>
          <w:tcPr>
            <w:tcW w:w="884" w:type="pct"/>
          </w:tcPr>
          <w:p w14:paraId="4E4B8286" w14:textId="77777777" w:rsidR="002912F9" w:rsidRPr="00234B01" w:rsidRDefault="002912F9" w:rsidP="00CD01BB">
            <w:pPr>
              <w:pStyle w:val="TableText"/>
              <w:ind w:right="288"/>
              <w:rPr>
                <w:color w:val="000000"/>
              </w:rPr>
            </w:pPr>
            <w:r w:rsidRPr="0084068D">
              <w:t>1</w:t>
            </w:r>
          </w:p>
        </w:tc>
        <w:tc>
          <w:tcPr>
            <w:tcW w:w="1167" w:type="pct"/>
          </w:tcPr>
          <w:p w14:paraId="41DB23E0" w14:textId="77777777" w:rsidR="002912F9" w:rsidRPr="00234B01" w:rsidRDefault="002912F9" w:rsidP="00CD01BB">
            <w:pPr>
              <w:pStyle w:val="TableText"/>
              <w:ind w:right="144"/>
              <w:rPr>
                <w:color w:val="000000"/>
              </w:rPr>
            </w:pPr>
            <w:r w:rsidRPr="0084068D">
              <w:t>15</w:t>
            </w:r>
          </w:p>
        </w:tc>
        <w:tc>
          <w:tcPr>
            <w:tcW w:w="1609" w:type="pct"/>
          </w:tcPr>
          <w:p w14:paraId="0EFC1003" w14:textId="77777777" w:rsidR="002912F9" w:rsidRPr="00234B01" w:rsidRDefault="002912F9" w:rsidP="00CD01BB">
            <w:pPr>
              <w:pStyle w:val="TableText"/>
              <w:ind w:right="288"/>
              <w:rPr>
                <w:color w:val="000000"/>
              </w:rPr>
            </w:pPr>
            <w:r w:rsidRPr="0084068D">
              <w:t>0.18</w:t>
            </w:r>
          </w:p>
        </w:tc>
      </w:tr>
      <w:tr w:rsidR="002912F9" w:rsidRPr="00234B01" w14:paraId="4AB84A7D" w14:textId="77777777" w:rsidTr="00E87902">
        <w:tc>
          <w:tcPr>
            <w:tcW w:w="1340" w:type="pct"/>
          </w:tcPr>
          <w:p w14:paraId="2C4081A1" w14:textId="77777777" w:rsidR="002912F9" w:rsidRPr="00234B01" w:rsidRDefault="002912F9" w:rsidP="00CD01BB">
            <w:pPr>
              <w:pStyle w:val="TableText"/>
              <w:rPr>
                <w:color w:val="000000"/>
              </w:rPr>
            </w:pPr>
            <w:r w:rsidRPr="0084068D">
              <w:t>316</w:t>
            </w:r>
          </w:p>
        </w:tc>
        <w:tc>
          <w:tcPr>
            <w:tcW w:w="884" w:type="pct"/>
          </w:tcPr>
          <w:p w14:paraId="41B9BD8D" w14:textId="77777777" w:rsidR="002912F9" w:rsidRPr="00234B01" w:rsidRDefault="002912F9" w:rsidP="00CD01BB">
            <w:pPr>
              <w:pStyle w:val="TableText"/>
              <w:ind w:right="288"/>
              <w:rPr>
                <w:color w:val="000000"/>
              </w:rPr>
            </w:pPr>
            <w:r w:rsidRPr="0084068D">
              <w:t>1</w:t>
            </w:r>
          </w:p>
        </w:tc>
        <w:tc>
          <w:tcPr>
            <w:tcW w:w="1167" w:type="pct"/>
          </w:tcPr>
          <w:p w14:paraId="0DA9AFAE" w14:textId="77777777" w:rsidR="002912F9" w:rsidRPr="00234B01" w:rsidRDefault="002912F9" w:rsidP="00CD01BB">
            <w:pPr>
              <w:pStyle w:val="TableText"/>
              <w:ind w:right="144"/>
              <w:rPr>
                <w:color w:val="000000"/>
              </w:rPr>
            </w:pPr>
            <w:r w:rsidRPr="0084068D">
              <w:t>2</w:t>
            </w:r>
          </w:p>
        </w:tc>
        <w:tc>
          <w:tcPr>
            <w:tcW w:w="1609" w:type="pct"/>
          </w:tcPr>
          <w:p w14:paraId="41C55770" w14:textId="77777777" w:rsidR="002912F9" w:rsidRPr="00234B01" w:rsidRDefault="002912F9" w:rsidP="00CD01BB">
            <w:pPr>
              <w:pStyle w:val="TableText"/>
              <w:ind w:right="288"/>
              <w:rPr>
                <w:color w:val="000000"/>
              </w:rPr>
            </w:pPr>
            <w:r w:rsidRPr="0084068D">
              <w:t>0.02</w:t>
            </w:r>
          </w:p>
        </w:tc>
      </w:tr>
      <w:tr w:rsidR="002912F9" w:rsidRPr="00234B01" w14:paraId="5CF945CD" w14:textId="77777777" w:rsidTr="00E87902">
        <w:tc>
          <w:tcPr>
            <w:tcW w:w="1340" w:type="pct"/>
          </w:tcPr>
          <w:p w14:paraId="1B0E7F58" w14:textId="77777777" w:rsidR="002912F9" w:rsidRPr="00234B01" w:rsidRDefault="002912F9" w:rsidP="00CD01BB">
            <w:pPr>
              <w:pStyle w:val="TableText"/>
              <w:rPr>
                <w:color w:val="000000"/>
              </w:rPr>
            </w:pPr>
            <w:r w:rsidRPr="0084068D">
              <w:t>317</w:t>
            </w:r>
          </w:p>
        </w:tc>
        <w:tc>
          <w:tcPr>
            <w:tcW w:w="884" w:type="pct"/>
          </w:tcPr>
          <w:p w14:paraId="163815F5" w14:textId="77777777" w:rsidR="002912F9" w:rsidRPr="00234B01" w:rsidRDefault="002912F9" w:rsidP="00CD01BB">
            <w:pPr>
              <w:pStyle w:val="TableText"/>
              <w:ind w:right="288"/>
              <w:rPr>
                <w:color w:val="000000"/>
              </w:rPr>
            </w:pPr>
            <w:r w:rsidRPr="0084068D">
              <w:t>1</w:t>
            </w:r>
          </w:p>
        </w:tc>
        <w:tc>
          <w:tcPr>
            <w:tcW w:w="1167" w:type="pct"/>
          </w:tcPr>
          <w:p w14:paraId="00AF1A52" w14:textId="77777777" w:rsidR="002912F9" w:rsidRPr="00234B01" w:rsidRDefault="002912F9" w:rsidP="00CD01BB">
            <w:pPr>
              <w:pStyle w:val="TableText"/>
              <w:ind w:right="144"/>
              <w:rPr>
                <w:color w:val="000000"/>
              </w:rPr>
            </w:pPr>
            <w:r w:rsidRPr="0084068D">
              <w:t>10</w:t>
            </w:r>
          </w:p>
        </w:tc>
        <w:tc>
          <w:tcPr>
            <w:tcW w:w="1609" w:type="pct"/>
          </w:tcPr>
          <w:p w14:paraId="589165BF" w14:textId="77777777" w:rsidR="002912F9" w:rsidRPr="00234B01" w:rsidRDefault="002912F9" w:rsidP="00CD01BB">
            <w:pPr>
              <w:pStyle w:val="TableText"/>
              <w:ind w:right="288"/>
              <w:rPr>
                <w:color w:val="000000"/>
              </w:rPr>
            </w:pPr>
            <w:r w:rsidRPr="0084068D">
              <w:t>0.12</w:t>
            </w:r>
          </w:p>
        </w:tc>
      </w:tr>
      <w:tr w:rsidR="002912F9" w:rsidRPr="00234B01" w14:paraId="619A69AC" w14:textId="77777777" w:rsidTr="00E87902">
        <w:tc>
          <w:tcPr>
            <w:tcW w:w="1340" w:type="pct"/>
          </w:tcPr>
          <w:p w14:paraId="61F7A09D" w14:textId="77777777" w:rsidR="002912F9" w:rsidRPr="00234B01" w:rsidRDefault="002912F9" w:rsidP="00CD01BB">
            <w:pPr>
              <w:pStyle w:val="TableText"/>
              <w:rPr>
                <w:color w:val="000000"/>
              </w:rPr>
            </w:pPr>
            <w:r w:rsidRPr="0084068D">
              <w:t>318</w:t>
            </w:r>
          </w:p>
        </w:tc>
        <w:tc>
          <w:tcPr>
            <w:tcW w:w="884" w:type="pct"/>
          </w:tcPr>
          <w:p w14:paraId="73D98A63" w14:textId="77777777" w:rsidR="002912F9" w:rsidRPr="00234B01" w:rsidRDefault="002912F9" w:rsidP="00CD01BB">
            <w:pPr>
              <w:pStyle w:val="TableText"/>
              <w:ind w:right="288"/>
              <w:rPr>
                <w:color w:val="000000"/>
              </w:rPr>
            </w:pPr>
            <w:r w:rsidRPr="0084068D">
              <w:t>1</w:t>
            </w:r>
          </w:p>
        </w:tc>
        <w:tc>
          <w:tcPr>
            <w:tcW w:w="1167" w:type="pct"/>
          </w:tcPr>
          <w:p w14:paraId="7B9EF29F" w14:textId="77777777" w:rsidR="002912F9" w:rsidRPr="00234B01" w:rsidRDefault="002912F9" w:rsidP="00CD01BB">
            <w:pPr>
              <w:pStyle w:val="TableText"/>
              <w:ind w:right="144"/>
              <w:rPr>
                <w:color w:val="000000"/>
              </w:rPr>
            </w:pPr>
            <w:r w:rsidRPr="0084068D">
              <w:t>1</w:t>
            </w:r>
          </w:p>
        </w:tc>
        <w:tc>
          <w:tcPr>
            <w:tcW w:w="1609" w:type="pct"/>
          </w:tcPr>
          <w:p w14:paraId="1BCEA4F1" w14:textId="77777777" w:rsidR="002912F9" w:rsidRPr="00234B01" w:rsidRDefault="002912F9" w:rsidP="00CD01BB">
            <w:pPr>
              <w:pStyle w:val="TableText"/>
              <w:ind w:right="288"/>
              <w:rPr>
                <w:color w:val="000000"/>
              </w:rPr>
            </w:pPr>
            <w:r w:rsidRPr="0084068D">
              <w:t>0.01</w:t>
            </w:r>
          </w:p>
        </w:tc>
      </w:tr>
      <w:tr w:rsidR="002912F9" w:rsidRPr="00234B01" w14:paraId="04493E94" w14:textId="77777777" w:rsidTr="00E87902">
        <w:tc>
          <w:tcPr>
            <w:tcW w:w="1340" w:type="pct"/>
          </w:tcPr>
          <w:p w14:paraId="7BD4C731" w14:textId="77777777" w:rsidR="002912F9" w:rsidRPr="00234B01" w:rsidRDefault="002912F9" w:rsidP="00CD01BB">
            <w:pPr>
              <w:pStyle w:val="TableText"/>
              <w:rPr>
                <w:color w:val="000000"/>
              </w:rPr>
            </w:pPr>
            <w:r w:rsidRPr="0084068D">
              <w:t>319</w:t>
            </w:r>
          </w:p>
        </w:tc>
        <w:tc>
          <w:tcPr>
            <w:tcW w:w="884" w:type="pct"/>
          </w:tcPr>
          <w:p w14:paraId="2CEAAF98" w14:textId="77777777" w:rsidR="002912F9" w:rsidRPr="00234B01" w:rsidRDefault="002912F9" w:rsidP="00CD01BB">
            <w:pPr>
              <w:pStyle w:val="TableText"/>
              <w:ind w:right="288"/>
              <w:rPr>
                <w:color w:val="000000"/>
              </w:rPr>
            </w:pPr>
            <w:r w:rsidRPr="0084068D">
              <w:t>1</w:t>
            </w:r>
          </w:p>
        </w:tc>
        <w:tc>
          <w:tcPr>
            <w:tcW w:w="1167" w:type="pct"/>
          </w:tcPr>
          <w:p w14:paraId="425F1962" w14:textId="77777777" w:rsidR="002912F9" w:rsidRPr="00234B01" w:rsidRDefault="002912F9" w:rsidP="00CD01BB">
            <w:pPr>
              <w:pStyle w:val="TableText"/>
              <w:ind w:right="144"/>
              <w:rPr>
                <w:color w:val="000000"/>
              </w:rPr>
            </w:pPr>
            <w:r w:rsidRPr="0084068D">
              <w:t>11</w:t>
            </w:r>
          </w:p>
        </w:tc>
        <w:tc>
          <w:tcPr>
            <w:tcW w:w="1609" w:type="pct"/>
          </w:tcPr>
          <w:p w14:paraId="555DA329" w14:textId="77777777" w:rsidR="002912F9" w:rsidRPr="00234B01" w:rsidRDefault="002912F9" w:rsidP="00CD01BB">
            <w:pPr>
              <w:pStyle w:val="TableText"/>
              <w:ind w:right="288"/>
              <w:rPr>
                <w:color w:val="000000"/>
              </w:rPr>
            </w:pPr>
            <w:r w:rsidRPr="0084068D">
              <w:t>0.13</w:t>
            </w:r>
          </w:p>
        </w:tc>
      </w:tr>
      <w:tr w:rsidR="002912F9" w:rsidRPr="00234B01" w14:paraId="39839B03" w14:textId="77777777" w:rsidTr="00E87902">
        <w:tc>
          <w:tcPr>
            <w:tcW w:w="1340" w:type="pct"/>
          </w:tcPr>
          <w:p w14:paraId="08F26FB6" w14:textId="77777777" w:rsidR="002912F9" w:rsidRPr="00234B01" w:rsidRDefault="002912F9" w:rsidP="00CD01BB">
            <w:pPr>
              <w:pStyle w:val="TableText"/>
              <w:rPr>
                <w:color w:val="000000"/>
              </w:rPr>
            </w:pPr>
            <w:r w:rsidRPr="0084068D">
              <w:t>320</w:t>
            </w:r>
          </w:p>
        </w:tc>
        <w:tc>
          <w:tcPr>
            <w:tcW w:w="884" w:type="pct"/>
          </w:tcPr>
          <w:p w14:paraId="57B45895" w14:textId="77777777" w:rsidR="002912F9" w:rsidRPr="00234B01" w:rsidRDefault="002912F9" w:rsidP="00CD01BB">
            <w:pPr>
              <w:pStyle w:val="TableText"/>
              <w:ind w:right="288"/>
              <w:rPr>
                <w:color w:val="000000"/>
              </w:rPr>
            </w:pPr>
            <w:r w:rsidRPr="0084068D">
              <w:t>1</w:t>
            </w:r>
          </w:p>
        </w:tc>
        <w:tc>
          <w:tcPr>
            <w:tcW w:w="1167" w:type="pct"/>
          </w:tcPr>
          <w:p w14:paraId="3CB72033" w14:textId="77777777" w:rsidR="002912F9" w:rsidRPr="00234B01" w:rsidRDefault="002912F9" w:rsidP="00CD01BB">
            <w:pPr>
              <w:pStyle w:val="TableText"/>
              <w:ind w:right="144"/>
              <w:rPr>
                <w:color w:val="000000"/>
              </w:rPr>
            </w:pPr>
            <w:r w:rsidRPr="0084068D">
              <w:t>16</w:t>
            </w:r>
          </w:p>
        </w:tc>
        <w:tc>
          <w:tcPr>
            <w:tcW w:w="1609" w:type="pct"/>
          </w:tcPr>
          <w:p w14:paraId="585B16B9" w14:textId="77777777" w:rsidR="002912F9" w:rsidRPr="00234B01" w:rsidRDefault="002912F9" w:rsidP="00CD01BB">
            <w:pPr>
              <w:pStyle w:val="TableText"/>
              <w:ind w:right="288"/>
              <w:rPr>
                <w:color w:val="000000"/>
              </w:rPr>
            </w:pPr>
            <w:r w:rsidRPr="0084068D">
              <w:t>0.19</w:t>
            </w:r>
          </w:p>
        </w:tc>
      </w:tr>
      <w:tr w:rsidR="002912F9" w:rsidRPr="00234B01" w14:paraId="79F6CFAB" w14:textId="77777777" w:rsidTr="00E87902">
        <w:tc>
          <w:tcPr>
            <w:tcW w:w="1340" w:type="pct"/>
          </w:tcPr>
          <w:p w14:paraId="08DE99D6" w14:textId="77777777" w:rsidR="002912F9" w:rsidRPr="00234B01" w:rsidRDefault="002912F9" w:rsidP="00CD01BB">
            <w:pPr>
              <w:pStyle w:val="TableText"/>
              <w:rPr>
                <w:color w:val="000000"/>
              </w:rPr>
            </w:pPr>
            <w:r w:rsidRPr="0084068D">
              <w:t>321</w:t>
            </w:r>
          </w:p>
        </w:tc>
        <w:tc>
          <w:tcPr>
            <w:tcW w:w="884" w:type="pct"/>
          </w:tcPr>
          <w:p w14:paraId="5EC04EC1" w14:textId="77777777" w:rsidR="002912F9" w:rsidRPr="00234B01" w:rsidRDefault="002912F9" w:rsidP="00CD01BB">
            <w:pPr>
              <w:pStyle w:val="TableText"/>
              <w:ind w:right="288"/>
              <w:rPr>
                <w:color w:val="000000"/>
              </w:rPr>
            </w:pPr>
            <w:r w:rsidRPr="0084068D">
              <w:t>1</w:t>
            </w:r>
          </w:p>
        </w:tc>
        <w:tc>
          <w:tcPr>
            <w:tcW w:w="1167" w:type="pct"/>
          </w:tcPr>
          <w:p w14:paraId="129A1BCE" w14:textId="77777777" w:rsidR="002912F9" w:rsidRPr="00234B01" w:rsidRDefault="002912F9" w:rsidP="00CD01BB">
            <w:pPr>
              <w:pStyle w:val="TableText"/>
              <w:ind w:right="144"/>
              <w:rPr>
                <w:color w:val="000000"/>
              </w:rPr>
            </w:pPr>
            <w:r w:rsidRPr="0084068D">
              <w:t>7</w:t>
            </w:r>
          </w:p>
        </w:tc>
        <w:tc>
          <w:tcPr>
            <w:tcW w:w="1609" w:type="pct"/>
          </w:tcPr>
          <w:p w14:paraId="3D297192" w14:textId="77777777" w:rsidR="002912F9" w:rsidRPr="00234B01" w:rsidRDefault="002912F9" w:rsidP="00CD01BB">
            <w:pPr>
              <w:pStyle w:val="TableText"/>
              <w:ind w:right="288"/>
              <w:rPr>
                <w:color w:val="000000"/>
              </w:rPr>
            </w:pPr>
            <w:r w:rsidRPr="0084068D">
              <w:t>0.08</w:t>
            </w:r>
          </w:p>
        </w:tc>
      </w:tr>
      <w:tr w:rsidR="002912F9" w:rsidRPr="00234B01" w14:paraId="6DAE0AFA" w14:textId="77777777" w:rsidTr="00E87902">
        <w:tc>
          <w:tcPr>
            <w:tcW w:w="1340" w:type="pct"/>
          </w:tcPr>
          <w:p w14:paraId="0C89C6F7" w14:textId="77777777" w:rsidR="002912F9" w:rsidRPr="00234B01" w:rsidRDefault="002912F9" w:rsidP="00CD01BB">
            <w:pPr>
              <w:pStyle w:val="TableText"/>
              <w:rPr>
                <w:color w:val="000000"/>
              </w:rPr>
            </w:pPr>
            <w:r w:rsidRPr="0084068D">
              <w:t>322</w:t>
            </w:r>
          </w:p>
        </w:tc>
        <w:tc>
          <w:tcPr>
            <w:tcW w:w="884" w:type="pct"/>
          </w:tcPr>
          <w:p w14:paraId="1CA29E51" w14:textId="77777777" w:rsidR="002912F9" w:rsidRPr="00234B01" w:rsidRDefault="002912F9" w:rsidP="00CD01BB">
            <w:pPr>
              <w:pStyle w:val="TableText"/>
              <w:ind w:right="288"/>
              <w:rPr>
                <w:color w:val="000000"/>
              </w:rPr>
            </w:pPr>
            <w:r w:rsidRPr="0084068D">
              <w:t>1</w:t>
            </w:r>
          </w:p>
        </w:tc>
        <w:tc>
          <w:tcPr>
            <w:tcW w:w="1167" w:type="pct"/>
          </w:tcPr>
          <w:p w14:paraId="25A03FD3" w14:textId="77777777" w:rsidR="002912F9" w:rsidRPr="00234B01" w:rsidRDefault="002912F9" w:rsidP="00CD01BB">
            <w:pPr>
              <w:pStyle w:val="TableText"/>
              <w:ind w:right="144"/>
              <w:rPr>
                <w:color w:val="000000"/>
              </w:rPr>
            </w:pPr>
            <w:r w:rsidRPr="0084068D">
              <w:t>2</w:t>
            </w:r>
          </w:p>
        </w:tc>
        <w:tc>
          <w:tcPr>
            <w:tcW w:w="1609" w:type="pct"/>
          </w:tcPr>
          <w:p w14:paraId="0FBD568D" w14:textId="77777777" w:rsidR="002912F9" w:rsidRPr="00234B01" w:rsidRDefault="002912F9" w:rsidP="00CD01BB">
            <w:pPr>
              <w:pStyle w:val="TableText"/>
              <w:ind w:right="288"/>
              <w:rPr>
                <w:color w:val="000000"/>
              </w:rPr>
            </w:pPr>
            <w:r w:rsidRPr="0084068D">
              <w:t>0.02</w:t>
            </w:r>
          </w:p>
        </w:tc>
      </w:tr>
      <w:tr w:rsidR="002912F9" w:rsidRPr="00234B01" w14:paraId="48101DA2" w14:textId="77777777" w:rsidTr="00E87902">
        <w:tc>
          <w:tcPr>
            <w:tcW w:w="1340" w:type="pct"/>
          </w:tcPr>
          <w:p w14:paraId="48E81C05" w14:textId="77777777" w:rsidR="002912F9" w:rsidRPr="00234B01" w:rsidRDefault="002912F9" w:rsidP="00CD01BB">
            <w:pPr>
              <w:pStyle w:val="TableText"/>
              <w:rPr>
                <w:color w:val="000000"/>
              </w:rPr>
            </w:pPr>
            <w:r w:rsidRPr="0084068D">
              <w:t>323</w:t>
            </w:r>
          </w:p>
        </w:tc>
        <w:tc>
          <w:tcPr>
            <w:tcW w:w="884" w:type="pct"/>
          </w:tcPr>
          <w:p w14:paraId="0B87C7C2" w14:textId="77777777" w:rsidR="002912F9" w:rsidRPr="00234B01" w:rsidRDefault="002912F9" w:rsidP="00CD01BB">
            <w:pPr>
              <w:pStyle w:val="TableText"/>
              <w:ind w:right="288"/>
              <w:rPr>
                <w:color w:val="000000"/>
              </w:rPr>
            </w:pPr>
            <w:r w:rsidRPr="0084068D">
              <w:t>1</w:t>
            </w:r>
          </w:p>
        </w:tc>
        <w:tc>
          <w:tcPr>
            <w:tcW w:w="1167" w:type="pct"/>
          </w:tcPr>
          <w:p w14:paraId="73070C14" w14:textId="77777777" w:rsidR="002912F9" w:rsidRPr="00234B01" w:rsidRDefault="002912F9" w:rsidP="00CD01BB">
            <w:pPr>
              <w:pStyle w:val="TableText"/>
              <w:ind w:right="144"/>
              <w:rPr>
                <w:color w:val="000000"/>
              </w:rPr>
            </w:pPr>
            <w:r w:rsidRPr="0084068D">
              <w:t>12</w:t>
            </w:r>
          </w:p>
        </w:tc>
        <w:tc>
          <w:tcPr>
            <w:tcW w:w="1609" w:type="pct"/>
          </w:tcPr>
          <w:p w14:paraId="70675AB7" w14:textId="77777777" w:rsidR="002912F9" w:rsidRPr="00234B01" w:rsidRDefault="002912F9" w:rsidP="00CD01BB">
            <w:pPr>
              <w:pStyle w:val="TableText"/>
              <w:ind w:right="288"/>
              <w:rPr>
                <w:color w:val="000000"/>
              </w:rPr>
            </w:pPr>
            <w:r w:rsidRPr="0084068D">
              <w:t>0.14</w:t>
            </w:r>
          </w:p>
        </w:tc>
      </w:tr>
      <w:tr w:rsidR="002912F9" w:rsidRPr="00234B01" w14:paraId="45CC0FB2" w14:textId="77777777" w:rsidTr="00E87902">
        <w:tc>
          <w:tcPr>
            <w:tcW w:w="1340" w:type="pct"/>
          </w:tcPr>
          <w:p w14:paraId="2D4DB322" w14:textId="77777777" w:rsidR="002912F9" w:rsidRPr="00234B01" w:rsidRDefault="002912F9" w:rsidP="00CD01BB">
            <w:pPr>
              <w:pStyle w:val="TableText"/>
              <w:rPr>
                <w:color w:val="000000"/>
              </w:rPr>
            </w:pPr>
            <w:r w:rsidRPr="0084068D">
              <w:t>324</w:t>
            </w:r>
          </w:p>
        </w:tc>
        <w:tc>
          <w:tcPr>
            <w:tcW w:w="884" w:type="pct"/>
          </w:tcPr>
          <w:p w14:paraId="18DDECAE" w14:textId="77777777" w:rsidR="002912F9" w:rsidRPr="00234B01" w:rsidRDefault="002912F9" w:rsidP="00CD01BB">
            <w:pPr>
              <w:pStyle w:val="TableText"/>
              <w:ind w:right="288"/>
              <w:rPr>
                <w:color w:val="000000"/>
              </w:rPr>
            </w:pPr>
            <w:r w:rsidRPr="0084068D">
              <w:t>1</w:t>
            </w:r>
          </w:p>
        </w:tc>
        <w:tc>
          <w:tcPr>
            <w:tcW w:w="1167" w:type="pct"/>
          </w:tcPr>
          <w:p w14:paraId="14CD9413" w14:textId="77777777" w:rsidR="002912F9" w:rsidRPr="00234B01" w:rsidRDefault="002912F9" w:rsidP="00CD01BB">
            <w:pPr>
              <w:pStyle w:val="TableText"/>
              <w:ind w:right="144"/>
              <w:rPr>
                <w:color w:val="000000"/>
              </w:rPr>
            </w:pPr>
            <w:r w:rsidRPr="0084068D">
              <w:t>17</w:t>
            </w:r>
          </w:p>
        </w:tc>
        <w:tc>
          <w:tcPr>
            <w:tcW w:w="1609" w:type="pct"/>
          </w:tcPr>
          <w:p w14:paraId="2DB64D9B" w14:textId="77777777" w:rsidR="002912F9" w:rsidRPr="00234B01" w:rsidRDefault="002912F9" w:rsidP="00CD01BB">
            <w:pPr>
              <w:pStyle w:val="TableText"/>
              <w:ind w:right="288"/>
              <w:rPr>
                <w:color w:val="000000"/>
              </w:rPr>
            </w:pPr>
            <w:r w:rsidRPr="0084068D">
              <w:t>0.20</w:t>
            </w:r>
          </w:p>
        </w:tc>
      </w:tr>
      <w:tr w:rsidR="002912F9" w:rsidRPr="00234B01" w14:paraId="085AABC0" w14:textId="77777777" w:rsidTr="00E87902">
        <w:tc>
          <w:tcPr>
            <w:tcW w:w="1340" w:type="pct"/>
          </w:tcPr>
          <w:p w14:paraId="4082F814" w14:textId="77777777" w:rsidR="002912F9" w:rsidRPr="00234B01" w:rsidRDefault="002912F9" w:rsidP="00CD01BB">
            <w:pPr>
              <w:pStyle w:val="TableText"/>
              <w:rPr>
                <w:color w:val="000000"/>
              </w:rPr>
            </w:pPr>
            <w:r w:rsidRPr="0084068D">
              <w:t>326</w:t>
            </w:r>
          </w:p>
        </w:tc>
        <w:tc>
          <w:tcPr>
            <w:tcW w:w="884" w:type="pct"/>
          </w:tcPr>
          <w:p w14:paraId="7B73FDFD" w14:textId="77777777" w:rsidR="002912F9" w:rsidRPr="00234B01" w:rsidRDefault="002912F9" w:rsidP="00CD01BB">
            <w:pPr>
              <w:pStyle w:val="TableText"/>
              <w:ind w:right="288"/>
              <w:rPr>
                <w:color w:val="000000"/>
              </w:rPr>
            </w:pPr>
            <w:r w:rsidRPr="0084068D">
              <w:t>1</w:t>
            </w:r>
          </w:p>
        </w:tc>
        <w:tc>
          <w:tcPr>
            <w:tcW w:w="1167" w:type="pct"/>
          </w:tcPr>
          <w:p w14:paraId="2BE3D43D" w14:textId="77777777" w:rsidR="002912F9" w:rsidRPr="00234B01" w:rsidRDefault="002912F9" w:rsidP="00CD01BB">
            <w:pPr>
              <w:pStyle w:val="TableText"/>
              <w:ind w:right="144"/>
              <w:rPr>
                <w:color w:val="000000"/>
              </w:rPr>
            </w:pPr>
            <w:r w:rsidRPr="0084068D">
              <w:t>10</w:t>
            </w:r>
          </w:p>
        </w:tc>
        <w:tc>
          <w:tcPr>
            <w:tcW w:w="1609" w:type="pct"/>
          </w:tcPr>
          <w:p w14:paraId="5E51EF6A" w14:textId="77777777" w:rsidR="002912F9" w:rsidRPr="00234B01" w:rsidRDefault="002912F9" w:rsidP="00CD01BB">
            <w:pPr>
              <w:pStyle w:val="TableText"/>
              <w:ind w:right="288"/>
              <w:rPr>
                <w:color w:val="000000"/>
              </w:rPr>
            </w:pPr>
            <w:r w:rsidRPr="0084068D">
              <w:t>0.12</w:t>
            </w:r>
          </w:p>
        </w:tc>
      </w:tr>
      <w:tr w:rsidR="002912F9" w:rsidRPr="00234B01" w14:paraId="515B1417" w14:textId="77777777" w:rsidTr="00E87902">
        <w:tc>
          <w:tcPr>
            <w:tcW w:w="1340" w:type="pct"/>
          </w:tcPr>
          <w:p w14:paraId="197B89FE" w14:textId="77777777" w:rsidR="002912F9" w:rsidRPr="00234B01" w:rsidRDefault="002912F9" w:rsidP="00CD01BB">
            <w:pPr>
              <w:pStyle w:val="TableText"/>
              <w:rPr>
                <w:color w:val="000000"/>
              </w:rPr>
            </w:pPr>
            <w:r w:rsidRPr="0084068D">
              <w:t>327</w:t>
            </w:r>
          </w:p>
        </w:tc>
        <w:tc>
          <w:tcPr>
            <w:tcW w:w="884" w:type="pct"/>
          </w:tcPr>
          <w:p w14:paraId="33699351" w14:textId="77777777" w:rsidR="002912F9" w:rsidRPr="00234B01" w:rsidRDefault="002912F9" w:rsidP="00CD01BB">
            <w:pPr>
              <w:pStyle w:val="TableText"/>
              <w:ind w:right="288"/>
              <w:rPr>
                <w:color w:val="000000"/>
              </w:rPr>
            </w:pPr>
            <w:r w:rsidRPr="0084068D">
              <w:t>1</w:t>
            </w:r>
          </w:p>
        </w:tc>
        <w:tc>
          <w:tcPr>
            <w:tcW w:w="1167" w:type="pct"/>
          </w:tcPr>
          <w:p w14:paraId="74454D2F" w14:textId="77777777" w:rsidR="002912F9" w:rsidRPr="00234B01" w:rsidRDefault="002912F9" w:rsidP="00CD01BB">
            <w:pPr>
              <w:pStyle w:val="TableText"/>
              <w:ind w:right="144"/>
              <w:rPr>
                <w:color w:val="000000"/>
              </w:rPr>
            </w:pPr>
            <w:r w:rsidRPr="0084068D">
              <w:t>13</w:t>
            </w:r>
          </w:p>
        </w:tc>
        <w:tc>
          <w:tcPr>
            <w:tcW w:w="1609" w:type="pct"/>
          </w:tcPr>
          <w:p w14:paraId="21AEFE36" w14:textId="77777777" w:rsidR="002912F9" w:rsidRPr="00234B01" w:rsidRDefault="002912F9" w:rsidP="00CD01BB">
            <w:pPr>
              <w:pStyle w:val="TableText"/>
              <w:ind w:right="288"/>
              <w:rPr>
                <w:color w:val="000000"/>
              </w:rPr>
            </w:pPr>
            <w:r w:rsidRPr="0084068D">
              <w:t>0.16</w:t>
            </w:r>
          </w:p>
        </w:tc>
      </w:tr>
      <w:tr w:rsidR="002912F9" w:rsidRPr="00234B01" w14:paraId="1582DC7C" w14:textId="77777777" w:rsidTr="00E87902">
        <w:tc>
          <w:tcPr>
            <w:tcW w:w="1340" w:type="pct"/>
          </w:tcPr>
          <w:p w14:paraId="2E1E9238" w14:textId="77777777" w:rsidR="002912F9" w:rsidRPr="00234B01" w:rsidRDefault="002912F9" w:rsidP="00CD01BB">
            <w:pPr>
              <w:pStyle w:val="TableText"/>
              <w:rPr>
                <w:color w:val="000000"/>
              </w:rPr>
            </w:pPr>
            <w:r w:rsidRPr="0084068D">
              <w:t>328</w:t>
            </w:r>
          </w:p>
        </w:tc>
        <w:tc>
          <w:tcPr>
            <w:tcW w:w="884" w:type="pct"/>
          </w:tcPr>
          <w:p w14:paraId="65DC3C58" w14:textId="77777777" w:rsidR="002912F9" w:rsidRPr="00234B01" w:rsidRDefault="002912F9" w:rsidP="00CD01BB">
            <w:pPr>
              <w:pStyle w:val="TableText"/>
              <w:ind w:right="288"/>
              <w:rPr>
                <w:color w:val="000000"/>
              </w:rPr>
            </w:pPr>
            <w:r w:rsidRPr="0084068D">
              <w:t>1</w:t>
            </w:r>
          </w:p>
        </w:tc>
        <w:tc>
          <w:tcPr>
            <w:tcW w:w="1167" w:type="pct"/>
          </w:tcPr>
          <w:p w14:paraId="4D03D92E" w14:textId="77777777" w:rsidR="002912F9" w:rsidRPr="00234B01" w:rsidRDefault="002912F9" w:rsidP="00CD01BB">
            <w:pPr>
              <w:pStyle w:val="TableText"/>
              <w:ind w:right="144"/>
              <w:rPr>
                <w:color w:val="000000"/>
              </w:rPr>
            </w:pPr>
            <w:r w:rsidRPr="0084068D">
              <w:t>10</w:t>
            </w:r>
          </w:p>
        </w:tc>
        <w:tc>
          <w:tcPr>
            <w:tcW w:w="1609" w:type="pct"/>
          </w:tcPr>
          <w:p w14:paraId="27AF920E" w14:textId="77777777" w:rsidR="002912F9" w:rsidRPr="00234B01" w:rsidRDefault="002912F9" w:rsidP="00CD01BB">
            <w:pPr>
              <w:pStyle w:val="TableText"/>
              <w:ind w:right="288"/>
              <w:rPr>
                <w:color w:val="000000"/>
              </w:rPr>
            </w:pPr>
            <w:r w:rsidRPr="0084068D">
              <w:t>0.12</w:t>
            </w:r>
          </w:p>
        </w:tc>
      </w:tr>
      <w:tr w:rsidR="002912F9" w:rsidRPr="00234B01" w14:paraId="1A7CFDEE" w14:textId="77777777" w:rsidTr="00E87902">
        <w:tc>
          <w:tcPr>
            <w:tcW w:w="1340" w:type="pct"/>
          </w:tcPr>
          <w:p w14:paraId="585139C4" w14:textId="77777777" w:rsidR="002912F9" w:rsidRPr="00234B01" w:rsidRDefault="002912F9" w:rsidP="00CD01BB">
            <w:pPr>
              <w:pStyle w:val="TableText"/>
              <w:rPr>
                <w:color w:val="000000"/>
              </w:rPr>
            </w:pPr>
            <w:r w:rsidRPr="0084068D">
              <w:t>329</w:t>
            </w:r>
          </w:p>
        </w:tc>
        <w:tc>
          <w:tcPr>
            <w:tcW w:w="884" w:type="pct"/>
          </w:tcPr>
          <w:p w14:paraId="3F22014D" w14:textId="77777777" w:rsidR="002912F9" w:rsidRPr="00234B01" w:rsidRDefault="002912F9" w:rsidP="00CD01BB">
            <w:pPr>
              <w:pStyle w:val="TableText"/>
              <w:ind w:right="288"/>
              <w:rPr>
                <w:color w:val="000000"/>
              </w:rPr>
            </w:pPr>
            <w:r w:rsidRPr="0084068D">
              <w:t>1</w:t>
            </w:r>
          </w:p>
        </w:tc>
        <w:tc>
          <w:tcPr>
            <w:tcW w:w="1167" w:type="pct"/>
          </w:tcPr>
          <w:p w14:paraId="1698AC6F" w14:textId="77777777" w:rsidR="002912F9" w:rsidRPr="00234B01" w:rsidRDefault="002912F9" w:rsidP="00CD01BB">
            <w:pPr>
              <w:pStyle w:val="TableText"/>
              <w:ind w:right="144"/>
              <w:rPr>
                <w:color w:val="000000"/>
              </w:rPr>
            </w:pPr>
            <w:r w:rsidRPr="0084068D">
              <w:t>1</w:t>
            </w:r>
          </w:p>
        </w:tc>
        <w:tc>
          <w:tcPr>
            <w:tcW w:w="1609" w:type="pct"/>
          </w:tcPr>
          <w:p w14:paraId="7A1BE068" w14:textId="77777777" w:rsidR="002912F9" w:rsidRPr="00234B01" w:rsidRDefault="002912F9" w:rsidP="00CD01BB">
            <w:pPr>
              <w:pStyle w:val="TableText"/>
              <w:ind w:right="288"/>
              <w:rPr>
                <w:color w:val="000000"/>
              </w:rPr>
            </w:pPr>
            <w:r w:rsidRPr="0084068D">
              <w:t>0.01</w:t>
            </w:r>
          </w:p>
        </w:tc>
      </w:tr>
      <w:tr w:rsidR="002912F9" w:rsidRPr="00234B01" w14:paraId="55F42A9F" w14:textId="77777777" w:rsidTr="00E87902">
        <w:tc>
          <w:tcPr>
            <w:tcW w:w="1340" w:type="pct"/>
          </w:tcPr>
          <w:p w14:paraId="48264896" w14:textId="77777777" w:rsidR="002912F9" w:rsidRPr="00234B01" w:rsidRDefault="002912F9" w:rsidP="00CD01BB">
            <w:pPr>
              <w:pStyle w:val="TableText"/>
              <w:rPr>
                <w:color w:val="000000"/>
              </w:rPr>
            </w:pPr>
            <w:r w:rsidRPr="0084068D">
              <w:t>330</w:t>
            </w:r>
          </w:p>
        </w:tc>
        <w:tc>
          <w:tcPr>
            <w:tcW w:w="884" w:type="pct"/>
          </w:tcPr>
          <w:p w14:paraId="7FBB7403" w14:textId="77777777" w:rsidR="002912F9" w:rsidRPr="00234B01" w:rsidRDefault="002912F9" w:rsidP="00CD01BB">
            <w:pPr>
              <w:pStyle w:val="TableText"/>
              <w:ind w:right="288"/>
              <w:rPr>
                <w:color w:val="000000"/>
              </w:rPr>
            </w:pPr>
            <w:r w:rsidRPr="0084068D">
              <w:t>1</w:t>
            </w:r>
          </w:p>
        </w:tc>
        <w:tc>
          <w:tcPr>
            <w:tcW w:w="1167" w:type="pct"/>
          </w:tcPr>
          <w:p w14:paraId="555E88E8" w14:textId="77777777" w:rsidR="002912F9" w:rsidRPr="00234B01" w:rsidRDefault="002912F9" w:rsidP="00CD01BB">
            <w:pPr>
              <w:pStyle w:val="TableText"/>
              <w:ind w:right="144"/>
              <w:rPr>
                <w:color w:val="000000"/>
              </w:rPr>
            </w:pPr>
            <w:r w:rsidRPr="0084068D">
              <w:t>12</w:t>
            </w:r>
          </w:p>
        </w:tc>
        <w:tc>
          <w:tcPr>
            <w:tcW w:w="1609" w:type="pct"/>
          </w:tcPr>
          <w:p w14:paraId="26B702D3" w14:textId="77777777" w:rsidR="002912F9" w:rsidRPr="00234B01" w:rsidRDefault="002912F9" w:rsidP="00CD01BB">
            <w:pPr>
              <w:pStyle w:val="TableText"/>
              <w:ind w:right="288"/>
              <w:rPr>
                <w:color w:val="000000"/>
              </w:rPr>
            </w:pPr>
            <w:r w:rsidRPr="0084068D">
              <w:t>0.14</w:t>
            </w:r>
          </w:p>
        </w:tc>
      </w:tr>
      <w:tr w:rsidR="002912F9" w:rsidRPr="00234B01" w14:paraId="6335E18E" w14:textId="77777777" w:rsidTr="00E87902">
        <w:tc>
          <w:tcPr>
            <w:tcW w:w="1340" w:type="pct"/>
          </w:tcPr>
          <w:p w14:paraId="13140B07" w14:textId="77777777" w:rsidR="002912F9" w:rsidRPr="00234B01" w:rsidRDefault="002912F9" w:rsidP="00CD01BB">
            <w:pPr>
              <w:pStyle w:val="TableText"/>
              <w:rPr>
                <w:color w:val="000000"/>
              </w:rPr>
            </w:pPr>
            <w:r w:rsidRPr="0084068D">
              <w:t>331</w:t>
            </w:r>
          </w:p>
        </w:tc>
        <w:tc>
          <w:tcPr>
            <w:tcW w:w="884" w:type="pct"/>
          </w:tcPr>
          <w:p w14:paraId="02F7C94A" w14:textId="77777777" w:rsidR="002912F9" w:rsidRPr="00234B01" w:rsidRDefault="002912F9" w:rsidP="00CD01BB">
            <w:pPr>
              <w:pStyle w:val="TableText"/>
              <w:ind w:right="288"/>
              <w:rPr>
                <w:color w:val="000000"/>
              </w:rPr>
            </w:pPr>
            <w:r w:rsidRPr="0084068D">
              <w:t>1</w:t>
            </w:r>
          </w:p>
        </w:tc>
        <w:tc>
          <w:tcPr>
            <w:tcW w:w="1167" w:type="pct"/>
          </w:tcPr>
          <w:p w14:paraId="76F1C2C4" w14:textId="77777777" w:rsidR="002912F9" w:rsidRPr="00234B01" w:rsidRDefault="002912F9" w:rsidP="00CD01BB">
            <w:pPr>
              <w:pStyle w:val="TableText"/>
              <w:ind w:right="144"/>
              <w:rPr>
                <w:color w:val="000000"/>
              </w:rPr>
            </w:pPr>
            <w:r w:rsidRPr="0084068D">
              <w:t>2</w:t>
            </w:r>
          </w:p>
        </w:tc>
        <w:tc>
          <w:tcPr>
            <w:tcW w:w="1609" w:type="pct"/>
          </w:tcPr>
          <w:p w14:paraId="33C9E3D3" w14:textId="77777777" w:rsidR="002912F9" w:rsidRPr="00234B01" w:rsidRDefault="002912F9" w:rsidP="00CD01BB">
            <w:pPr>
              <w:pStyle w:val="TableText"/>
              <w:ind w:right="288"/>
              <w:rPr>
                <w:color w:val="000000"/>
              </w:rPr>
            </w:pPr>
            <w:r w:rsidRPr="0084068D">
              <w:t>0.02</w:t>
            </w:r>
          </w:p>
        </w:tc>
      </w:tr>
      <w:tr w:rsidR="002912F9" w:rsidRPr="00234B01" w14:paraId="7D82980D" w14:textId="77777777" w:rsidTr="00E87902">
        <w:tc>
          <w:tcPr>
            <w:tcW w:w="1340" w:type="pct"/>
          </w:tcPr>
          <w:p w14:paraId="251ADE80" w14:textId="77777777" w:rsidR="002912F9" w:rsidRPr="00234B01" w:rsidRDefault="002912F9" w:rsidP="00CD01BB">
            <w:pPr>
              <w:pStyle w:val="TableText"/>
              <w:rPr>
                <w:color w:val="000000"/>
              </w:rPr>
            </w:pPr>
            <w:r w:rsidRPr="0084068D">
              <w:t>332</w:t>
            </w:r>
          </w:p>
        </w:tc>
        <w:tc>
          <w:tcPr>
            <w:tcW w:w="884" w:type="pct"/>
          </w:tcPr>
          <w:p w14:paraId="12D6AD25" w14:textId="77777777" w:rsidR="002912F9" w:rsidRPr="00234B01" w:rsidRDefault="002912F9" w:rsidP="00CD01BB">
            <w:pPr>
              <w:pStyle w:val="TableText"/>
              <w:ind w:right="288"/>
              <w:rPr>
                <w:color w:val="000000"/>
              </w:rPr>
            </w:pPr>
            <w:r w:rsidRPr="0084068D">
              <w:t>1</w:t>
            </w:r>
          </w:p>
        </w:tc>
        <w:tc>
          <w:tcPr>
            <w:tcW w:w="1167" w:type="pct"/>
          </w:tcPr>
          <w:p w14:paraId="50BD1359" w14:textId="77777777" w:rsidR="002912F9" w:rsidRPr="00234B01" w:rsidRDefault="002912F9" w:rsidP="00CD01BB">
            <w:pPr>
              <w:pStyle w:val="TableText"/>
              <w:ind w:right="144"/>
              <w:rPr>
                <w:color w:val="000000"/>
              </w:rPr>
            </w:pPr>
            <w:r w:rsidRPr="0084068D">
              <w:t>15</w:t>
            </w:r>
          </w:p>
        </w:tc>
        <w:tc>
          <w:tcPr>
            <w:tcW w:w="1609" w:type="pct"/>
          </w:tcPr>
          <w:p w14:paraId="009C0BF0" w14:textId="77777777" w:rsidR="002912F9" w:rsidRPr="00234B01" w:rsidRDefault="002912F9" w:rsidP="00CD01BB">
            <w:pPr>
              <w:pStyle w:val="TableText"/>
              <w:ind w:right="288"/>
              <w:rPr>
                <w:color w:val="000000"/>
              </w:rPr>
            </w:pPr>
            <w:r w:rsidRPr="0084068D">
              <w:t>0.18</w:t>
            </w:r>
          </w:p>
        </w:tc>
      </w:tr>
      <w:tr w:rsidR="002912F9" w:rsidRPr="00234B01" w14:paraId="08CD03CE" w14:textId="77777777" w:rsidTr="00E87902">
        <w:tc>
          <w:tcPr>
            <w:tcW w:w="1340" w:type="pct"/>
          </w:tcPr>
          <w:p w14:paraId="16102ED3" w14:textId="77777777" w:rsidR="002912F9" w:rsidRPr="00234B01" w:rsidRDefault="002912F9" w:rsidP="00CD01BB">
            <w:pPr>
              <w:pStyle w:val="TableText"/>
              <w:rPr>
                <w:color w:val="000000"/>
              </w:rPr>
            </w:pPr>
            <w:r w:rsidRPr="0084068D">
              <w:t>333</w:t>
            </w:r>
          </w:p>
        </w:tc>
        <w:tc>
          <w:tcPr>
            <w:tcW w:w="884" w:type="pct"/>
          </w:tcPr>
          <w:p w14:paraId="05E11CAA" w14:textId="77777777" w:rsidR="002912F9" w:rsidRPr="00234B01" w:rsidRDefault="002912F9" w:rsidP="00CD01BB">
            <w:pPr>
              <w:pStyle w:val="TableText"/>
              <w:ind w:right="288"/>
              <w:rPr>
                <w:color w:val="000000"/>
              </w:rPr>
            </w:pPr>
            <w:r w:rsidRPr="0084068D">
              <w:t>1</w:t>
            </w:r>
          </w:p>
        </w:tc>
        <w:tc>
          <w:tcPr>
            <w:tcW w:w="1167" w:type="pct"/>
          </w:tcPr>
          <w:p w14:paraId="2815483A" w14:textId="77777777" w:rsidR="002912F9" w:rsidRPr="00234B01" w:rsidRDefault="002912F9" w:rsidP="00CD01BB">
            <w:pPr>
              <w:pStyle w:val="TableText"/>
              <w:ind w:right="144"/>
              <w:rPr>
                <w:color w:val="000000"/>
              </w:rPr>
            </w:pPr>
            <w:r w:rsidRPr="0084068D">
              <w:t>9</w:t>
            </w:r>
          </w:p>
        </w:tc>
        <w:tc>
          <w:tcPr>
            <w:tcW w:w="1609" w:type="pct"/>
          </w:tcPr>
          <w:p w14:paraId="5380A1D3" w14:textId="77777777" w:rsidR="002912F9" w:rsidRPr="00234B01" w:rsidRDefault="002912F9" w:rsidP="00CD01BB">
            <w:pPr>
              <w:pStyle w:val="TableText"/>
              <w:ind w:right="288"/>
              <w:rPr>
                <w:color w:val="000000"/>
              </w:rPr>
            </w:pPr>
            <w:r w:rsidRPr="0084068D">
              <w:t>0.11</w:t>
            </w:r>
          </w:p>
        </w:tc>
      </w:tr>
      <w:tr w:rsidR="002912F9" w:rsidRPr="00234B01" w14:paraId="65568DA7" w14:textId="77777777" w:rsidTr="00E87902">
        <w:tc>
          <w:tcPr>
            <w:tcW w:w="1340" w:type="pct"/>
          </w:tcPr>
          <w:p w14:paraId="3C17BBBF" w14:textId="77777777" w:rsidR="002912F9" w:rsidRPr="00234B01" w:rsidRDefault="002912F9" w:rsidP="00CD01BB">
            <w:pPr>
              <w:pStyle w:val="TableText"/>
              <w:rPr>
                <w:color w:val="000000"/>
              </w:rPr>
            </w:pPr>
            <w:r w:rsidRPr="0084068D">
              <w:t>334</w:t>
            </w:r>
          </w:p>
        </w:tc>
        <w:tc>
          <w:tcPr>
            <w:tcW w:w="884" w:type="pct"/>
          </w:tcPr>
          <w:p w14:paraId="758A53EB" w14:textId="77777777" w:rsidR="002912F9" w:rsidRPr="00234B01" w:rsidRDefault="002912F9" w:rsidP="00CD01BB">
            <w:pPr>
              <w:pStyle w:val="TableText"/>
              <w:ind w:right="288"/>
              <w:rPr>
                <w:color w:val="000000"/>
              </w:rPr>
            </w:pPr>
            <w:r w:rsidRPr="0084068D">
              <w:t>1</w:t>
            </w:r>
          </w:p>
        </w:tc>
        <w:tc>
          <w:tcPr>
            <w:tcW w:w="1167" w:type="pct"/>
          </w:tcPr>
          <w:p w14:paraId="56C24DCA" w14:textId="77777777" w:rsidR="002912F9" w:rsidRPr="00234B01" w:rsidRDefault="002912F9" w:rsidP="00CD01BB">
            <w:pPr>
              <w:pStyle w:val="TableText"/>
              <w:ind w:right="144"/>
              <w:rPr>
                <w:color w:val="000000"/>
              </w:rPr>
            </w:pPr>
            <w:r w:rsidRPr="0084068D">
              <w:t>13</w:t>
            </w:r>
          </w:p>
        </w:tc>
        <w:tc>
          <w:tcPr>
            <w:tcW w:w="1609" w:type="pct"/>
          </w:tcPr>
          <w:p w14:paraId="772F1C1D" w14:textId="77777777" w:rsidR="002912F9" w:rsidRPr="00234B01" w:rsidRDefault="002912F9" w:rsidP="00CD01BB">
            <w:pPr>
              <w:pStyle w:val="TableText"/>
              <w:ind w:right="288"/>
              <w:rPr>
                <w:color w:val="000000"/>
              </w:rPr>
            </w:pPr>
            <w:r w:rsidRPr="0084068D">
              <w:t>0.16</w:t>
            </w:r>
          </w:p>
        </w:tc>
      </w:tr>
      <w:tr w:rsidR="002912F9" w:rsidRPr="00234B01" w14:paraId="22306C95" w14:textId="77777777" w:rsidTr="00E87902">
        <w:tc>
          <w:tcPr>
            <w:tcW w:w="1340" w:type="pct"/>
          </w:tcPr>
          <w:p w14:paraId="44852918" w14:textId="77777777" w:rsidR="002912F9" w:rsidRPr="00234B01" w:rsidRDefault="002912F9" w:rsidP="00CD01BB">
            <w:pPr>
              <w:pStyle w:val="TableText"/>
              <w:rPr>
                <w:color w:val="000000"/>
              </w:rPr>
            </w:pPr>
            <w:r w:rsidRPr="0084068D">
              <w:t>336</w:t>
            </w:r>
          </w:p>
        </w:tc>
        <w:tc>
          <w:tcPr>
            <w:tcW w:w="884" w:type="pct"/>
          </w:tcPr>
          <w:p w14:paraId="43864700" w14:textId="77777777" w:rsidR="002912F9" w:rsidRPr="00234B01" w:rsidRDefault="002912F9" w:rsidP="00CD01BB">
            <w:pPr>
              <w:pStyle w:val="TableText"/>
              <w:ind w:right="288"/>
              <w:rPr>
                <w:color w:val="000000"/>
              </w:rPr>
            </w:pPr>
            <w:r w:rsidRPr="0084068D">
              <w:t>1</w:t>
            </w:r>
          </w:p>
        </w:tc>
        <w:tc>
          <w:tcPr>
            <w:tcW w:w="1167" w:type="pct"/>
          </w:tcPr>
          <w:p w14:paraId="115E9735" w14:textId="77777777" w:rsidR="002912F9" w:rsidRPr="00234B01" w:rsidRDefault="002912F9" w:rsidP="00CD01BB">
            <w:pPr>
              <w:pStyle w:val="TableText"/>
              <w:ind w:right="144"/>
              <w:rPr>
                <w:color w:val="000000"/>
              </w:rPr>
            </w:pPr>
            <w:r w:rsidRPr="0084068D">
              <w:t>23</w:t>
            </w:r>
          </w:p>
        </w:tc>
        <w:tc>
          <w:tcPr>
            <w:tcW w:w="1609" w:type="pct"/>
          </w:tcPr>
          <w:p w14:paraId="74DB7550" w14:textId="77777777" w:rsidR="002912F9" w:rsidRPr="00234B01" w:rsidRDefault="002912F9" w:rsidP="00CD01BB">
            <w:pPr>
              <w:pStyle w:val="TableText"/>
              <w:ind w:right="288"/>
              <w:rPr>
                <w:color w:val="000000"/>
              </w:rPr>
            </w:pPr>
            <w:r w:rsidRPr="0084068D">
              <w:t>0.28</w:t>
            </w:r>
          </w:p>
        </w:tc>
      </w:tr>
      <w:tr w:rsidR="002912F9" w:rsidRPr="00234B01" w14:paraId="7F8DF367" w14:textId="77777777" w:rsidTr="00E87902">
        <w:tc>
          <w:tcPr>
            <w:tcW w:w="1340" w:type="pct"/>
          </w:tcPr>
          <w:p w14:paraId="36C266F9" w14:textId="77777777" w:rsidR="002912F9" w:rsidRPr="00234B01" w:rsidRDefault="002912F9" w:rsidP="00CD01BB">
            <w:pPr>
              <w:pStyle w:val="TableText"/>
              <w:rPr>
                <w:color w:val="000000"/>
              </w:rPr>
            </w:pPr>
            <w:r w:rsidRPr="0084068D">
              <w:t>338</w:t>
            </w:r>
          </w:p>
        </w:tc>
        <w:tc>
          <w:tcPr>
            <w:tcW w:w="884" w:type="pct"/>
          </w:tcPr>
          <w:p w14:paraId="5AF525F0" w14:textId="77777777" w:rsidR="002912F9" w:rsidRPr="00234B01" w:rsidRDefault="002912F9" w:rsidP="00CD01BB">
            <w:pPr>
              <w:pStyle w:val="TableText"/>
              <w:ind w:right="288"/>
              <w:rPr>
                <w:color w:val="000000"/>
              </w:rPr>
            </w:pPr>
            <w:r w:rsidRPr="0084068D">
              <w:t>1</w:t>
            </w:r>
          </w:p>
        </w:tc>
        <w:tc>
          <w:tcPr>
            <w:tcW w:w="1167" w:type="pct"/>
          </w:tcPr>
          <w:p w14:paraId="09BD4CF8" w14:textId="77777777" w:rsidR="002912F9" w:rsidRPr="00234B01" w:rsidRDefault="002912F9" w:rsidP="00CD01BB">
            <w:pPr>
              <w:pStyle w:val="TableText"/>
              <w:ind w:right="144"/>
              <w:rPr>
                <w:color w:val="000000"/>
              </w:rPr>
            </w:pPr>
            <w:r w:rsidRPr="0084068D">
              <w:t>10</w:t>
            </w:r>
          </w:p>
        </w:tc>
        <w:tc>
          <w:tcPr>
            <w:tcW w:w="1609" w:type="pct"/>
          </w:tcPr>
          <w:p w14:paraId="3E3E8555" w14:textId="77777777" w:rsidR="002912F9" w:rsidRPr="00234B01" w:rsidRDefault="002912F9" w:rsidP="00CD01BB">
            <w:pPr>
              <w:pStyle w:val="TableText"/>
              <w:ind w:right="288"/>
              <w:rPr>
                <w:color w:val="000000"/>
              </w:rPr>
            </w:pPr>
            <w:r w:rsidRPr="0084068D">
              <w:t>0.12</w:t>
            </w:r>
          </w:p>
        </w:tc>
      </w:tr>
      <w:tr w:rsidR="002912F9" w:rsidRPr="00234B01" w14:paraId="05E5BFE7" w14:textId="77777777" w:rsidTr="00E87902">
        <w:tc>
          <w:tcPr>
            <w:tcW w:w="1340" w:type="pct"/>
          </w:tcPr>
          <w:p w14:paraId="03BFBB58" w14:textId="77777777" w:rsidR="002912F9" w:rsidRPr="00234B01" w:rsidRDefault="002912F9" w:rsidP="00CD01BB">
            <w:pPr>
              <w:pStyle w:val="TableText"/>
              <w:rPr>
                <w:color w:val="000000"/>
              </w:rPr>
            </w:pPr>
            <w:r w:rsidRPr="0084068D">
              <w:t>339</w:t>
            </w:r>
          </w:p>
        </w:tc>
        <w:tc>
          <w:tcPr>
            <w:tcW w:w="884" w:type="pct"/>
          </w:tcPr>
          <w:p w14:paraId="6D82DB6F" w14:textId="77777777" w:rsidR="002912F9" w:rsidRPr="00234B01" w:rsidRDefault="002912F9" w:rsidP="00CD01BB">
            <w:pPr>
              <w:pStyle w:val="TableText"/>
              <w:ind w:right="288"/>
              <w:rPr>
                <w:color w:val="000000"/>
              </w:rPr>
            </w:pPr>
            <w:r w:rsidRPr="0084068D">
              <w:t>1</w:t>
            </w:r>
          </w:p>
        </w:tc>
        <w:tc>
          <w:tcPr>
            <w:tcW w:w="1167" w:type="pct"/>
          </w:tcPr>
          <w:p w14:paraId="50292191" w14:textId="77777777" w:rsidR="002912F9" w:rsidRPr="00234B01" w:rsidRDefault="002912F9" w:rsidP="00CD01BB">
            <w:pPr>
              <w:pStyle w:val="TableText"/>
              <w:ind w:right="144"/>
              <w:rPr>
                <w:color w:val="000000"/>
              </w:rPr>
            </w:pPr>
            <w:r w:rsidRPr="0084068D">
              <w:t>14</w:t>
            </w:r>
          </w:p>
        </w:tc>
        <w:tc>
          <w:tcPr>
            <w:tcW w:w="1609" w:type="pct"/>
          </w:tcPr>
          <w:p w14:paraId="54F99569" w14:textId="77777777" w:rsidR="002912F9" w:rsidRPr="00234B01" w:rsidRDefault="002912F9" w:rsidP="00CD01BB">
            <w:pPr>
              <w:pStyle w:val="TableText"/>
              <w:ind w:right="288"/>
              <w:rPr>
                <w:color w:val="000000"/>
              </w:rPr>
            </w:pPr>
            <w:r w:rsidRPr="0084068D">
              <w:t>0.17</w:t>
            </w:r>
          </w:p>
        </w:tc>
      </w:tr>
      <w:tr w:rsidR="002912F9" w:rsidRPr="00234B01" w14:paraId="0FB67354" w14:textId="77777777" w:rsidTr="00E87902">
        <w:tc>
          <w:tcPr>
            <w:tcW w:w="1340" w:type="pct"/>
          </w:tcPr>
          <w:p w14:paraId="778C35CB" w14:textId="77777777" w:rsidR="002912F9" w:rsidRPr="00234B01" w:rsidRDefault="002912F9" w:rsidP="00CD01BB">
            <w:pPr>
              <w:pStyle w:val="TableText"/>
              <w:rPr>
                <w:color w:val="000000"/>
              </w:rPr>
            </w:pPr>
            <w:r w:rsidRPr="0084068D">
              <w:t>340</w:t>
            </w:r>
          </w:p>
        </w:tc>
        <w:tc>
          <w:tcPr>
            <w:tcW w:w="884" w:type="pct"/>
          </w:tcPr>
          <w:p w14:paraId="58F8B4BD" w14:textId="77777777" w:rsidR="002912F9" w:rsidRPr="00234B01" w:rsidRDefault="002912F9" w:rsidP="00CD01BB">
            <w:pPr>
              <w:pStyle w:val="TableText"/>
              <w:ind w:right="288"/>
              <w:rPr>
                <w:color w:val="000000"/>
              </w:rPr>
            </w:pPr>
            <w:r w:rsidRPr="0084068D">
              <w:t>1</w:t>
            </w:r>
          </w:p>
        </w:tc>
        <w:tc>
          <w:tcPr>
            <w:tcW w:w="1167" w:type="pct"/>
          </w:tcPr>
          <w:p w14:paraId="583AAA93" w14:textId="77777777" w:rsidR="002912F9" w:rsidRPr="00234B01" w:rsidRDefault="002912F9" w:rsidP="00CD01BB">
            <w:pPr>
              <w:pStyle w:val="TableText"/>
              <w:ind w:right="144"/>
              <w:rPr>
                <w:color w:val="000000"/>
              </w:rPr>
            </w:pPr>
            <w:r w:rsidRPr="0084068D">
              <w:t>13</w:t>
            </w:r>
          </w:p>
        </w:tc>
        <w:tc>
          <w:tcPr>
            <w:tcW w:w="1609" w:type="pct"/>
          </w:tcPr>
          <w:p w14:paraId="5DAEA32A" w14:textId="77777777" w:rsidR="002912F9" w:rsidRPr="00234B01" w:rsidRDefault="002912F9" w:rsidP="00CD01BB">
            <w:pPr>
              <w:pStyle w:val="TableText"/>
              <w:ind w:right="288"/>
              <w:rPr>
                <w:color w:val="000000"/>
              </w:rPr>
            </w:pPr>
            <w:r w:rsidRPr="0084068D">
              <w:t>0.16</w:t>
            </w:r>
          </w:p>
        </w:tc>
      </w:tr>
      <w:tr w:rsidR="002912F9" w:rsidRPr="00234B01" w14:paraId="72A49925" w14:textId="77777777" w:rsidTr="00E87902">
        <w:tc>
          <w:tcPr>
            <w:tcW w:w="1340" w:type="pct"/>
          </w:tcPr>
          <w:p w14:paraId="657314A9" w14:textId="77777777" w:rsidR="002912F9" w:rsidRPr="00234B01" w:rsidRDefault="002912F9" w:rsidP="00CD01BB">
            <w:pPr>
              <w:pStyle w:val="TableText"/>
              <w:rPr>
                <w:color w:val="000000"/>
              </w:rPr>
            </w:pPr>
            <w:r w:rsidRPr="0084068D">
              <w:t>342</w:t>
            </w:r>
          </w:p>
        </w:tc>
        <w:tc>
          <w:tcPr>
            <w:tcW w:w="884" w:type="pct"/>
          </w:tcPr>
          <w:p w14:paraId="0AEC8B9D" w14:textId="77777777" w:rsidR="002912F9" w:rsidRPr="00234B01" w:rsidRDefault="002912F9" w:rsidP="00CD01BB">
            <w:pPr>
              <w:pStyle w:val="TableText"/>
              <w:ind w:right="288"/>
              <w:rPr>
                <w:color w:val="000000"/>
              </w:rPr>
            </w:pPr>
            <w:r w:rsidRPr="0084068D">
              <w:t>1</w:t>
            </w:r>
          </w:p>
        </w:tc>
        <w:tc>
          <w:tcPr>
            <w:tcW w:w="1167" w:type="pct"/>
          </w:tcPr>
          <w:p w14:paraId="2FB4AEF3" w14:textId="77777777" w:rsidR="002912F9" w:rsidRPr="00234B01" w:rsidRDefault="002912F9" w:rsidP="00CD01BB">
            <w:pPr>
              <w:pStyle w:val="TableText"/>
              <w:ind w:right="144"/>
              <w:rPr>
                <w:color w:val="000000"/>
              </w:rPr>
            </w:pPr>
            <w:r w:rsidRPr="0084068D">
              <w:t>14</w:t>
            </w:r>
          </w:p>
        </w:tc>
        <w:tc>
          <w:tcPr>
            <w:tcW w:w="1609" w:type="pct"/>
          </w:tcPr>
          <w:p w14:paraId="41A85A7F" w14:textId="77777777" w:rsidR="002912F9" w:rsidRPr="00234B01" w:rsidRDefault="002912F9" w:rsidP="00CD01BB">
            <w:pPr>
              <w:pStyle w:val="TableText"/>
              <w:ind w:right="288"/>
              <w:rPr>
                <w:color w:val="000000"/>
              </w:rPr>
            </w:pPr>
            <w:r w:rsidRPr="0084068D">
              <w:t>0.17</w:t>
            </w:r>
          </w:p>
        </w:tc>
      </w:tr>
      <w:tr w:rsidR="002912F9" w:rsidRPr="00234B01" w14:paraId="712CE432" w14:textId="77777777" w:rsidTr="00E87902">
        <w:tc>
          <w:tcPr>
            <w:tcW w:w="1340" w:type="pct"/>
          </w:tcPr>
          <w:p w14:paraId="2F940692" w14:textId="77777777" w:rsidR="002912F9" w:rsidRPr="00234B01" w:rsidRDefault="002912F9" w:rsidP="00CD01BB">
            <w:pPr>
              <w:pStyle w:val="TableText"/>
              <w:rPr>
                <w:color w:val="000000"/>
              </w:rPr>
            </w:pPr>
            <w:r w:rsidRPr="0084068D">
              <w:t>343</w:t>
            </w:r>
          </w:p>
        </w:tc>
        <w:tc>
          <w:tcPr>
            <w:tcW w:w="884" w:type="pct"/>
          </w:tcPr>
          <w:p w14:paraId="5CCCD8B1" w14:textId="77777777" w:rsidR="002912F9" w:rsidRPr="00234B01" w:rsidRDefault="002912F9" w:rsidP="00CD01BB">
            <w:pPr>
              <w:pStyle w:val="TableText"/>
              <w:ind w:right="288"/>
              <w:rPr>
                <w:color w:val="000000"/>
              </w:rPr>
            </w:pPr>
            <w:r w:rsidRPr="0084068D">
              <w:t>1</w:t>
            </w:r>
          </w:p>
        </w:tc>
        <w:tc>
          <w:tcPr>
            <w:tcW w:w="1167" w:type="pct"/>
          </w:tcPr>
          <w:p w14:paraId="39A1ED58" w14:textId="77777777" w:rsidR="002912F9" w:rsidRPr="00234B01" w:rsidRDefault="002912F9" w:rsidP="00CD01BB">
            <w:pPr>
              <w:pStyle w:val="TableText"/>
              <w:ind w:right="144"/>
              <w:rPr>
                <w:color w:val="000000"/>
              </w:rPr>
            </w:pPr>
            <w:r w:rsidRPr="0084068D">
              <w:t>10</w:t>
            </w:r>
          </w:p>
        </w:tc>
        <w:tc>
          <w:tcPr>
            <w:tcW w:w="1609" w:type="pct"/>
          </w:tcPr>
          <w:p w14:paraId="141B2A27" w14:textId="77777777" w:rsidR="002912F9" w:rsidRPr="00234B01" w:rsidRDefault="002912F9" w:rsidP="00CD01BB">
            <w:pPr>
              <w:pStyle w:val="TableText"/>
              <w:ind w:right="288"/>
              <w:rPr>
                <w:color w:val="000000"/>
              </w:rPr>
            </w:pPr>
            <w:r w:rsidRPr="0084068D">
              <w:t>0.12</w:t>
            </w:r>
          </w:p>
        </w:tc>
      </w:tr>
      <w:tr w:rsidR="002912F9" w:rsidRPr="00234B01" w14:paraId="598A7DCC" w14:textId="77777777" w:rsidTr="00E87902">
        <w:tc>
          <w:tcPr>
            <w:tcW w:w="1340" w:type="pct"/>
          </w:tcPr>
          <w:p w14:paraId="623B3DAF" w14:textId="77777777" w:rsidR="002912F9" w:rsidRPr="00234B01" w:rsidRDefault="002912F9" w:rsidP="00CD01BB">
            <w:pPr>
              <w:pStyle w:val="TableText"/>
              <w:rPr>
                <w:color w:val="000000"/>
              </w:rPr>
            </w:pPr>
            <w:r w:rsidRPr="0084068D">
              <w:t>344</w:t>
            </w:r>
          </w:p>
        </w:tc>
        <w:tc>
          <w:tcPr>
            <w:tcW w:w="884" w:type="pct"/>
          </w:tcPr>
          <w:p w14:paraId="15BA5598" w14:textId="77777777" w:rsidR="002912F9" w:rsidRPr="00234B01" w:rsidRDefault="002912F9" w:rsidP="00CD01BB">
            <w:pPr>
              <w:pStyle w:val="TableText"/>
              <w:ind w:right="288"/>
              <w:rPr>
                <w:color w:val="000000"/>
              </w:rPr>
            </w:pPr>
            <w:r w:rsidRPr="0084068D">
              <w:t>1</w:t>
            </w:r>
          </w:p>
        </w:tc>
        <w:tc>
          <w:tcPr>
            <w:tcW w:w="1167" w:type="pct"/>
          </w:tcPr>
          <w:p w14:paraId="287254BA" w14:textId="77777777" w:rsidR="002912F9" w:rsidRPr="00234B01" w:rsidRDefault="002912F9" w:rsidP="00CD01BB">
            <w:pPr>
              <w:pStyle w:val="TableText"/>
              <w:ind w:right="144"/>
              <w:rPr>
                <w:color w:val="000000"/>
              </w:rPr>
            </w:pPr>
            <w:r w:rsidRPr="0084068D">
              <w:t>4</w:t>
            </w:r>
          </w:p>
        </w:tc>
        <w:tc>
          <w:tcPr>
            <w:tcW w:w="1609" w:type="pct"/>
          </w:tcPr>
          <w:p w14:paraId="4529395D" w14:textId="77777777" w:rsidR="002912F9" w:rsidRPr="00234B01" w:rsidRDefault="002912F9" w:rsidP="00CD01BB">
            <w:pPr>
              <w:pStyle w:val="TableText"/>
              <w:ind w:right="288"/>
              <w:rPr>
                <w:color w:val="000000"/>
              </w:rPr>
            </w:pPr>
            <w:r w:rsidRPr="0084068D">
              <w:t>0.05</w:t>
            </w:r>
          </w:p>
        </w:tc>
      </w:tr>
      <w:tr w:rsidR="002912F9" w:rsidRPr="00234B01" w14:paraId="0BEBCF2A" w14:textId="77777777" w:rsidTr="00E87902">
        <w:tc>
          <w:tcPr>
            <w:tcW w:w="1340" w:type="pct"/>
          </w:tcPr>
          <w:p w14:paraId="3108F338" w14:textId="77777777" w:rsidR="002912F9" w:rsidRPr="00234B01" w:rsidRDefault="002912F9" w:rsidP="00CD01BB">
            <w:pPr>
              <w:pStyle w:val="TableText"/>
              <w:rPr>
                <w:color w:val="000000"/>
              </w:rPr>
            </w:pPr>
            <w:r w:rsidRPr="0084068D">
              <w:t>345</w:t>
            </w:r>
          </w:p>
        </w:tc>
        <w:tc>
          <w:tcPr>
            <w:tcW w:w="884" w:type="pct"/>
          </w:tcPr>
          <w:p w14:paraId="3F678BB4" w14:textId="77777777" w:rsidR="002912F9" w:rsidRPr="00234B01" w:rsidRDefault="002912F9" w:rsidP="00CD01BB">
            <w:pPr>
              <w:pStyle w:val="TableText"/>
              <w:ind w:right="288"/>
              <w:rPr>
                <w:color w:val="000000"/>
              </w:rPr>
            </w:pPr>
            <w:r w:rsidRPr="0084068D">
              <w:t>1</w:t>
            </w:r>
          </w:p>
        </w:tc>
        <w:tc>
          <w:tcPr>
            <w:tcW w:w="1167" w:type="pct"/>
          </w:tcPr>
          <w:p w14:paraId="02674280" w14:textId="77777777" w:rsidR="002912F9" w:rsidRPr="00234B01" w:rsidRDefault="002912F9" w:rsidP="00CD01BB">
            <w:pPr>
              <w:pStyle w:val="TableText"/>
              <w:ind w:right="144"/>
              <w:rPr>
                <w:color w:val="000000"/>
              </w:rPr>
            </w:pPr>
            <w:r w:rsidRPr="0084068D">
              <w:t>18</w:t>
            </w:r>
          </w:p>
        </w:tc>
        <w:tc>
          <w:tcPr>
            <w:tcW w:w="1609" w:type="pct"/>
          </w:tcPr>
          <w:p w14:paraId="4E6ECE43" w14:textId="77777777" w:rsidR="002912F9" w:rsidRPr="00234B01" w:rsidRDefault="002912F9" w:rsidP="00CD01BB">
            <w:pPr>
              <w:pStyle w:val="TableText"/>
              <w:ind w:right="288"/>
              <w:rPr>
                <w:color w:val="000000"/>
              </w:rPr>
            </w:pPr>
            <w:r w:rsidRPr="0084068D">
              <w:t>0.22</w:t>
            </w:r>
          </w:p>
        </w:tc>
      </w:tr>
      <w:tr w:rsidR="002912F9" w:rsidRPr="00234B01" w14:paraId="5F508DAD" w14:textId="77777777" w:rsidTr="00E87902">
        <w:tc>
          <w:tcPr>
            <w:tcW w:w="1340" w:type="pct"/>
          </w:tcPr>
          <w:p w14:paraId="70773B2C" w14:textId="77777777" w:rsidR="002912F9" w:rsidRPr="00234B01" w:rsidRDefault="002912F9" w:rsidP="00CD01BB">
            <w:pPr>
              <w:pStyle w:val="TableText"/>
              <w:rPr>
                <w:color w:val="000000"/>
              </w:rPr>
            </w:pPr>
            <w:r w:rsidRPr="0084068D">
              <w:t>346</w:t>
            </w:r>
          </w:p>
        </w:tc>
        <w:tc>
          <w:tcPr>
            <w:tcW w:w="884" w:type="pct"/>
          </w:tcPr>
          <w:p w14:paraId="2925FAAD" w14:textId="77777777" w:rsidR="002912F9" w:rsidRPr="00234B01" w:rsidRDefault="002912F9" w:rsidP="00CD01BB">
            <w:pPr>
              <w:pStyle w:val="TableText"/>
              <w:ind w:right="288"/>
              <w:rPr>
                <w:color w:val="000000"/>
              </w:rPr>
            </w:pPr>
            <w:r w:rsidRPr="0084068D">
              <w:t>1</w:t>
            </w:r>
          </w:p>
        </w:tc>
        <w:tc>
          <w:tcPr>
            <w:tcW w:w="1167" w:type="pct"/>
          </w:tcPr>
          <w:p w14:paraId="310E83B5" w14:textId="77777777" w:rsidR="002912F9" w:rsidRPr="00234B01" w:rsidRDefault="002912F9" w:rsidP="00CD01BB">
            <w:pPr>
              <w:pStyle w:val="TableText"/>
              <w:ind w:right="144"/>
              <w:rPr>
                <w:color w:val="000000"/>
              </w:rPr>
            </w:pPr>
            <w:r w:rsidRPr="0084068D">
              <w:t>9</w:t>
            </w:r>
          </w:p>
        </w:tc>
        <w:tc>
          <w:tcPr>
            <w:tcW w:w="1609" w:type="pct"/>
          </w:tcPr>
          <w:p w14:paraId="14DF8DD3" w14:textId="77777777" w:rsidR="002912F9" w:rsidRPr="00234B01" w:rsidRDefault="002912F9" w:rsidP="00CD01BB">
            <w:pPr>
              <w:pStyle w:val="TableText"/>
              <w:ind w:right="288"/>
              <w:rPr>
                <w:color w:val="000000"/>
              </w:rPr>
            </w:pPr>
            <w:r w:rsidRPr="0084068D">
              <w:t>0.11</w:t>
            </w:r>
          </w:p>
        </w:tc>
      </w:tr>
      <w:tr w:rsidR="002912F9" w:rsidRPr="00234B01" w14:paraId="501BE160" w14:textId="77777777" w:rsidTr="00E87902">
        <w:tc>
          <w:tcPr>
            <w:tcW w:w="1340" w:type="pct"/>
          </w:tcPr>
          <w:p w14:paraId="3057FE44" w14:textId="77777777" w:rsidR="002912F9" w:rsidRPr="00234B01" w:rsidRDefault="002912F9" w:rsidP="00CD01BB">
            <w:pPr>
              <w:pStyle w:val="TableText"/>
              <w:rPr>
                <w:color w:val="000000"/>
              </w:rPr>
            </w:pPr>
            <w:r w:rsidRPr="0084068D">
              <w:t>347</w:t>
            </w:r>
          </w:p>
        </w:tc>
        <w:tc>
          <w:tcPr>
            <w:tcW w:w="884" w:type="pct"/>
          </w:tcPr>
          <w:p w14:paraId="3AC23711" w14:textId="77777777" w:rsidR="002912F9" w:rsidRPr="00234B01" w:rsidRDefault="002912F9" w:rsidP="00CD01BB">
            <w:pPr>
              <w:pStyle w:val="TableText"/>
              <w:ind w:right="288"/>
              <w:rPr>
                <w:color w:val="000000"/>
              </w:rPr>
            </w:pPr>
            <w:r w:rsidRPr="0084068D">
              <w:t>1</w:t>
            </w:r>
          </w:p>
        </w:tc>
        <w:tc>
          <w:tcPr>
            <w:tcW w:w="1167" w:type="pct"/>
          </w:tcPr>
          <w:p w14:paraId="47C76223" w14:textId="77777777" w:rsidR="002912F9" w:rsidRPr="00234B01" w:rsidRDefault="002912F9" w:rsidP="00CD01BB">
            <w:pPr>
              <w:pStyle w:val="TableText"/>
              <w:ind w:right="144"/>
              <w:rPr>
                <w:color w:val="000000"/>
              </w:rPr>
            </w:pPr>
            <w:r w:rsidRPr="0084068D">
              <w:t>3</w:t>
            </w:r>
          </w:p>
        </w:tc>
        <w:tc>
          <w:tcPr>
            <w:tcW w:w="1609" w:type="pct"/>
          </w:tcPr>
          <w:p w14:paraId="470CC62F" w14:textId="77777777" w:rsidR="002912F9" w:rsidRPr="00234B01" w:rsidRDefault="002912F9" w:rsidP="00CD01BB">
            <w:pPr>
              <w:pStyle w:val="TableText"/>
              <w:ind w:right="288"/>
              <w:rPr>
                <w:color w:val="000000"/>
              </w:rPr>
            </w:pPr>
            <w:r w:rsidRPr="0084068D">
              <w:t>0.04</w:t>
            </w:r>
          </w:p>
        </w:tc>
      </w:tr>
      <w:tr w:rsidR="002912F9" w:rsidRPr="00234B01" w14:paraId="50268094" w14:textId="77777777" w:rsidTr="00E87902">
        <w:tc>
          <w:tcPr>
            <w:tcW w:w="1340" w:type="pct"/>
          </w:tcPr>
          <w:p w14:paraId="58A1F3B8" w14:textId="77777777" w:rsidR="002912F9" w:rsidRPr="00234B01" w:rsidRDefault="002912F9" w:rsidP="00CD01BB">
            <w:pPr>
              <w:pStyle w:val="TableText"/>
              <w:rPr>
                <w:color w:val="000000"/>
              </w:rPr>
            </w:pPr>
            <w:r w:rsidRPr="0084068D">
              <w:t>348</w:t>
            </w:r>
          </w:p>
        </w:tc>
        <w:tc>
          <w:tcPr>
            <w:tcW w:w="884" w:type="pct"/>
          </w:tcPr>
          <w:p w14:paraId="580FBD7F" w14:textId="77777777" w:rsidR="002912F9" w:rsidRPr="00234B01" w:rsidRDefault="002912F9" w:rsidP="00CD01BB">
            <w:pPr>
              <w:pStyle w:val="TableText"/>
              <w:ind w:right="288"/>
              <w:rPr>
                <w:color w:val="000000"/>
              </w:rPr>
            </w:pPr>
            <w:r w:rsidRPr="0084068D">
              <w:t>1</w:t>
            </w:r>
          </w:p>
        </w:tc>
        <w:tc>
          <w:tcPr>
            <w:tcW w:w="1167" w:type="pct"/>
          </w:tcPr>
          <w:p w14:paraId="6EE5A14D" w14:textId="77777777" w:rsidR="002912F9" w:rsidRPr="00234B01" w:rsidRDefault="002912F9" w:rsidP="00CD01BB">
            <w:pPr>
              <w:pStyle w:val="TableText"/>
              <w:ind w:right="144"/>
              <w:rPr>
                <w:color w:val="000000"/>
              </w:rPr>
            </w:pPr>
            <w:r w:rsidRPr="0084068D">
              <w:t>10</w:t>
            </w:r>
          </w:p>
        </w:tc>
        <w:tc>
          <w:tcPr>
            <w:tcW w:w="1609" w:type="pct"/>
          </w:tcPr>
          <w:p w14:paraId="7A6A03F3" w14:textId="77777777" w:rsidR="002912F9" w:rsidRPr="00234B01" w:rsidRDefault="002912F9" w:rsidP="00CD01BB">
            <w:pPr>
              <w:pStyle w:val="TableText"/>
              <w:ind w:right="288"/>
              <w:rPr>
                <w:color w:val="000000"/>
              </w:rPr>
            </w:pPr>
            <w:r w:rsidRPr="0084068D">
              <w:t>0.12</w:t>
            </w:r>
          </w:p>
        </w:tc>
      </w:tr>
      <w:tr w:rsidR="002912F9" w:rsidRPr="00234B01" w14:paraId="1314B027" w14:textId="77777777" w:rsidTr="00E87902">
        <w:tc>
          <w:tcPr>
            <w:tcW w:w="1340" w:type="pct"/>
          </w:tcPr>
          <w:p w14:paraId="701F9EFB" w14:textId="77777777" w:rsidR="002912F9" w:rsidRPr="00234B01" w:rsidRDefault="002912F9" w:rsidP="00CD01BB">
            <w:pPr>
              <w:pStyle w:val="TableText"/>
              <w:rPr>
                <w:color w:val="000000"/>
              </w:rPr>
            </w:pPr>
            <w:r w:rsidRPr="0084068D">
              <w:lastRenderedPageBreak/>
              <w:t>349</w:t>
            </w:r>
          </w:p>
        </w:tc>
        <w:tc>
          <w:tcPr>
            <w:tcW w:w="884" w:type="pct"/>
          </w:tcPr>
          <w:p w14:paraId="0822EEA2" w14:textId="77777777" w:rsidR="002912F9" w:rsidRPr="00234B01" w:rsidRDefault="002912F9" w:rsidP="00CD01BB">
            <w:pPr>
              <w:pStyle w:val="TableText"/>
              <w:ind w:right="288"/>
              <w:rPr>
                <w:color w:val="000000"/>
              </w:rPr>
            </w:pPr>
            <w:r w:rsidRPr="0084068D">
              <w:t>1</w:t>
            </w:r>
          </w:p>
        </w:tc>
        <w:tc>
          <w:tcPr>
            <w:tcW w:w="1167" w:type="pct"/>
          </w:tcPr>
          <w:p w14:paraId="3F29829C" w14:textId="77777777" w:rsidR="002912F9" w:rsidRPr="00234B01" w:rsidRDefault="002912F9" w:rsidP="00CD01BB">
            <w:pPr>
              <w:pStyle w:val="TableText"/>
              <w:ind w:right="144"/>
              <w:rPr>
                <w:color w:val="000000"/>
              </w:rPr>
            </w:pPr>
            <w:r w:rsidRPr="0084068D">
              <w:t>8</w:t>
            </w:r>
          </w:p>
        </w:tc>
        <w:tc>
          <w:tcPr>
            <w:tcW w:w="1609" w:type="pct"/>
          </w:tcPr>
          <w:p w14:paraId="368478A2" w14:textId="77777777" w:rsidR="002912F9" w:rsidRPr="00234B01" w:rsidRDefault="002912F9" w:rsidP="00CD01BB">
            <w:pPr>
              <w:pStyle w:val="TableText"/>
              <w:ind w:right="288"/>
              <w:rPr>
                <w:color w:val="000000"/>
              </w:rPr>
            </w:pPr>
            <w:r w:rsidRPr="0084068D">
              <w:t>0.10</w:t>
            </w:r>
          </w:p>
        </w:tc>
      </w:tr>
      <w:tr w:rsidR="002912F9" w:rsidRPr="00234B01" w14:paraId="7AF1219B" w14:textId="77777777" w:rsidTr="00E87902">
        <w:tc>
          <w:tcPr>
            <w:tcW w:w="1340" w:type="pct"/>
          </w:tcPr>
          <w:p w14:paraId="1BB67EB8" w14:textId="77777777" w:rsidR="002912F9" w:rsidRPr="00234B01" w:rsidRDefault="002912F9" w:rsidP="00CD01BB">
            <w:pPr>
              <w:pStyle w:val="TableText"/>
              <w:rPr>
                <w:color w:val="000000"/>
              </w:rPr>
            </w:pPr>
            <w:r w:rsidRPr="0084068D">
              <w:t>350</w:t>
            </w:r>
          </w:p>
        </w:tc>
        <w:tc>
          <w:tcPr>
            <w:tcW w:w="884" w:type="pct"/>
          </w:tcPr>
          <w:p w14:paraId="43281550" w14:textId="77777777" w:rsidR="002912F9" w:rsidRPr="00234B01" w:rsidRDefault="002912F9" w:rsidP="00CD01BB">
            <w:pPr>
              <w:pStyle w:val="TableText"/>
              <w:ind w:right="288"/>
              <w:rPr>
                <w:color w:val="000000"/>
              </w:rPr>
            </w:pPr>
            <w:r w:rsidRPr="0084068D">
              <w:t>1</w:t>
            </w:r>
          </w:p>
        </w:tc>
        <w:tc>
          <w:tcPr>
            <w:tcW w:w="1167" w:type="pct"/>
          </w:tcPr>
          <w:p w14:paraId="73C667F0" w14:textId="77777777" w:rsidR="002912F9" w:rsidRPr="00234B01" w:rsidRDefault="002912F9" w:rsidP="00CD01BB">
            <w:pPr>
              <w:pStyle w:val="TableText"/>
              <w:ind w:right="144"/>
              <w:rPr>
                <w:color w:val="000000"/>
              </w:rPr>
            </w:pPr>
            <w:r w:rsidRPr="0084068D">
              <w:t>13</w:t>
            </w:r>
          </w:p>
        </w:tc>
        <w:tc>
          <w:tcPr>
            <w:tcW w:w="1609" w:type="pct"/>
          </w:tcPr>
          <w:p w14:paraId="1D8E6623" w14:textId="77777777" w:rsidR="002912F9" w:rsidRPr="00234B01" w:rsidRDefault="002912F9" w:rsidP="00CD01BB">
            <w:pPr>
              <w:pStyle w:val="TableText"/>
              <w:ind w:right="288"/>
              <w:rPr>
                <w:color w:val="000000"/>
              </w:rPr>
            </w:pPr>
            <w:r w:rsidRPr="0084068D">
              <w:t>0.16</w:t>
            </w:r>
          </w:p>
        </w:tc>
      </w:tr>
      <w:tr w:rsidR="002912F9" w:rsidRPr="00234B01" w14:paraId="5F13C5A4" w14:textId="77777777" w:rsidTr="00E87902">
        <w:tc>
          <w:tcPr>
            <w:tcW w:w="1340" w:type="pct"/>
          </w:tcPr>
          <w:p w14:paraId="0FA32FCC" w14:textId="77777777" w:rsidR="002912F9" w:rsidRPr="00234B01" w:rsidRDefault="002912F9" w:rsidP="00CD01BB">
            <w:pPr>
              <w:pStyle w:val="TableText"/>
              <w:rPr>
                <w:color w:val="000000"/>
              </w:rPr>
            </w:pPr>
            <w:r w:rsidRPr="0084068D">
              <w:t>352</w:t>
            </w:r>
          </w:p>
        </w:tc>
        <w:tc>
          <w:tcPr>
            <w:tcW w:w="884" w:type="pct"/>
          </w:tcPr>
          <w:p w14:paraId="026D5B96" w14:textId="77777777" w:rsidR="002912F9" w:rsidRPr="00234B01" w:rsidRDefault="002912F9" w:rsidP="00CD01BB">
            <w:pPr>
              <w:pStyle w:val="TableText"/>
              <w:ind w:right="288"/>
              <w:rPr>
                <w:color w:val="000000"/>
              </w:rPr>
            </w:pPr>
            <w:r w:rsidRPr="0084068D">
              <w:t>1</w:t>
            </w:r>
          </w:p>
        </w:tc>
        <w:tc>
          <w:tcPr>
            <w:tcW w:w="1167" w:type="pct"/>
          </w:tcPr>
          <w:p w14:paraId="385F3EFE" w14:textId="77777777" w:rsidR="002912F9" w:rsidRPr="00234B01" w:rsidRDefault="002912F9" w:rsidP="00CD01BB">
            <w:pPr>
              <w:pStyle w:val="TableText"/>
              <w:ind w:right="144"/>
              <w:rPr>
                <w:color w:val="000000"/>
              </w:rPr>
            </w:pPr>
            <w:r w:rsidRPr="0084068D">
              <w:t>14</w:t>
            </w:r>
          </w:p>
        </w:tc>
        <w:tc>
          <w:tcPr>
            <w:tcW w:w="1609" w:type="pct"/>
          </w:tcPr>
          <w:p w14:paraId="39006447" w14:textId="77777777" w:rsidR="002912F9" w:rsidRPr="00234B01" w:rsidRDefault="002912F9" w:rsidP="00CD01BB">
            <w:pPr>
              <w:pStyle w:val="TableText"/>
              <w:ind w:right="288"/>
              <w:rPr>
                <w:color w:val="000000"/>
              </w:rPr>
            </w:pPr>
            <w:r w:rsidRPr="0084068D">
              <w:t>0.17</w:t>
            </w:r>
          </w:p>
        </w:tc>
      </w:tr>
      <w:tr w:rsidR="002912F9" w:rsidRPr="00234B01" w14:paraId="4EDA2F06" w14:textId="77777777" w:rsidTr="00E87902">
        <w:tc>
          <w:tcPr>
            <w:tcW w:w="1340" w:type="pct"/>
          </w:tcPr>
          <w:p w14:paraId="14921A38" w14:textId="77777777" w:rsidR="002912F9" w:rsidRPr="00234B01" w:rsidRDefault="002912F9" w:rsidP="00CD01BB">
            <w:pPr>
              <w:pStyle w:val="TableText"/>
              <w:rPr>
                <w:color w:val="000000"/>
              </w:rPr>
            </w:pPr>
            <w:r w:rsidRPr="0084068D">
              <w:t>353</w:t>
            </w:r>
          </w:p>
        </w:tc>
        <w:tc>
          <w:tcPr>
            <w:tcW w:w="884" w:type="pct"/>
          </w:tcPr>
          <w:p w14:paraId="44049090" w14:textId="77777777" w:rsidR="002912F9" w:rsidRPr="00234B01" w:rsidRDefault="002912F9" w:rsidP="00CD01BB">
            <w:pPr>
              <w:pStyle w:val="TableText"/>
              <w:ind w:right="288"/>
              <w:rPr>
                <w:color w:val="000000"/>
              </w:rPr>
            </w:pPr>
            <w:r w:rsidRPr="0084068D">
              <w:t>1</w:t>
            </w:r>
          </w:p>
        </w:tc>
        <w:tc>
          <w:tcPr>
            <w:tcW w:w="1167" w:type="pct"/>
          </w:tcPr>
          <w:p w14:paraId="7E2AC351" w14:textId="77777777" w:rsidR="002912F9" w:rsidRPr="00234B01" w:rsidRDefault="002912F9" w:rsidP="00CD01BB">
            <w:pPr>
              <w:pStyle w:val="TableText"/>
              <w:ind w:right="144"/>
              <w:rPr>
                <w:color w:val="000000"/>
              </w:rPr>
            </w:pPr>
            <w:r w:rsidRPr="0084068D">
              <w:t>8</w:t>
            </w:r>
          </w:p>
        </w:tc>
        <w:tc>
          <w:tcPr>
            <w:tcW w:w="1609" w:type="pct"/>
          </w:tcPr>
          <w:p w14:paraId="499406EB" w14:textId="77777777" w:rsidR="002912F9" w:rsidRPr="00234B01" w:rsidRDefault="002912F9" w:rsidP="00CD01BB">
            <w:pPr>
              <w:pStyle w:val="TableText"/>
              <w:ind w:right="288"/>
              <w:rPr>
                <w:color w:val="000000"/>
              </w:rPr>
            </w:pPr>
            <w:r w:rsidRPr="0084068D">
              <w:t>0.10</w:t>
            </w:r>
          </w:p>
        </w:tc>
      </w:tr>
      <w:tr w:rsidR="002912F9" w:rsidRPr="00234B01" w14:paraId="3A3FAE35" w14:textId="77777777" w:rsidTr="00E87902">
        <w:tc>
          <w:tcPr>
            <w:tcW w:w="1340" w:type="pct"/>
          </w:tcPr>
          <w:p w14:paraId="234AE83A" w14:textId="77777777" w:rsidR="002912F9" w:rsidRPr="00234B01" w:rsidRDefault="002912F9" w:rsidP="00CD01BB">
            <w:pPr>
              <w:pStyle w:val="TableText"/>
              <w:rPr>
                <w:color w:val="000000"/>
              </w:rPr>
            </w:pPr>
            <w:r w:rsidRPr="0084068D">
              <w:t>354</w:t>
            </w:r>
          </w:p>
        </w:tc>
        <w:tc>
          <w:tcPr>
            <w:tcW w:w="884" w:type="pct"/>
          </w:tcPr>
          <w:p w14:paraId="0BBBB3E4" w14:textId="77777777" w:rsidR="002912F9" w:rsidRPr="00234B01" w:rsidRDefault="002912F9" w:rsidP="00CD01BB">
            <w:pPr>
              <w:pStyle w:val="TableText"/>
              <w:ind w:right="288"/>
              <w:rPr>
                <w:color w:val="000000"/>
              </w:rPr>
            </w:pPr>
            <w:r w:rsidRPr="0084068D">
              <w:t>1</w:t>
            </w:r>
          </w:p>
        </w:tc>
        <w:tc>
          <w:tcPr>
            <w:tcW w:w="1167" w:type="pct"/>
          </w:tcPr>
          <w:p w14:paraId="3AF0FBDC" w14:textId="77777777" w:rsidR="002912F9" w:rsidRPr="00234B01" w:rsidRDefault="002912F9" w:rsidP="00CD01BB">
            <w:pPr>
              <w:pStyle w:val="TableText"/>
              <w:ind w:right="144"/>
              <w:rPr>
                <w:color w:val="000000"/>
              </w:rPr>
            </w:pPr>
            <w:r w:rsidRPr="0084068D">
              <w:t>13</w:t>
            </w:r>
          </w:p>
        </w:tc>
        <w:tc>
          <w:tcPr>
            <w:tcW w:w="1609" w:type="pct"/>
          </w:tcPr>
          <w:p w14:paraId="49FAEC15" w14:textId="77777777" w:rsidR="002912F9" w:rsidRPr="00234B01" w:rsidRDefault="002912F9" w:rsidP="00CD01BB">
            <w:pPr>
              <w:pStyle w:val="TableText"/>
              <w:ind w:right="288"/>
              <w:rPr>
                <w:color w:val="000000"/>
              </w:rPr>
            </w:pPr>
            <w:r w:rsidRPr="0084068D">
              <w:t>0.16</w:t>
            </w:r>
          </w:p>
        </w:tc>
      </w:tr>
      <w:tr w:rsidR="002912F9" w:rsidRPr="00234B01" w14:paraId="6CE460A8" w14:textId="77777777" w:rsidTr="00E87902">
        <w:tc>
          <w:tcPr>
            <w:tcW w:w="1340" w:type="pct"/>
          </w:tcPr>
          <w:p w14:paraId="380AF328" w14:textId="77777777" w:rsidR="002912F9" w:rsidRPr="00234B01" w:rsidRDefault="002912F9" w:rsidP="00CD01BB">
            <w:pPr>
              <w:pStyle w:val="TableText"/>
              <w:rPr>
                <w:color w:val="000000"/>
              </w:rPr>
            </w:pPr>
            <w:r w:rsidRPr="0084068D">
              <w:t>355</w:t>
            </w:r>
          </w:p>
        </w:tc>
        <w:tc>
          <w:tcPr>
            <w:tcW w:w="884" w:type="pct"/>
          </w:tcPr>
          <w:p w14:paraId="171F1F73" w14:textId="77777777" w:rsidR="002912F9" w:rsidRPr="00234B01" w:rsidRDefault="002912F9" w:rsidP="00CD01BB">
            <w:pPr>
              <w:pStyle w:val="TableText"/>
              <w:ind w:right="288"/>
              <w:rPr>
                <w:color w:val="000000"/>
              </w:rPr>
            </w:pPr>
            <w:r w:rsidRPr="0084068D">
              <w:t>1</w:t>
            </w:r>
          </w:p>
        </w:tc>
        <w:tc>
          <w:tcPr>
            <w:tcW w:w="1167" w:type="pct"/>
          </w:tcPr>
          <w:p w14:paraId="2006310E" w14:textId="77777777" w:rsidR="002912F9" w:rsidRPr="00234B01" w:rsidRDefault="002912F9" w:rsidP="00CD01BB">
            <w:pPr>
              <w:pStyle w:val="TableText"/>
              <w:ind w:right="144"/>
              <w:rPr>
                <w:color w:val="000000"/>
              </w:rPr>
            </w:pPr>
            <w:r w:rsidRPr="0084068D">
              <w:t>5</w:t>
            </w:r>
          </w:p>
        </w:tc>
        <w:tc>
          <w:tcPr>
            <w:tcW w:w="1609" w:type="pct"/>
          </w:tcPr>
          <w:p w14:paraId="2894BB5B" w14:textId="77777777" w:rsidR="002912F9" w:rsidRPr="00234B01" w:rsidRDefault="002912F9" w:rsidP="00CD01BB">
            <w:pPr>
              <w:pStyle w:val="TableText"/>
              <w:ind w:right="288"/>
              <w:rPr>
                <w:color w:val="000000"/>
              </w:rPr>
            </w:pPr>
            <w:r w:rsidRPr="0084068D">
              <w:t>0.06</w:t>
            </w:r>
          </w:p>
        </w:tc>
      </w:tr>
      <w:tr w:rsidR="002912F9" w:rsidRPr="00234B01" w14:paraId="3C798CF8" w14:textId="77777777" w:rsidTr="00E87902">
        <w:tc>
          <w:tcPr>
            <w:tcW w:w="1340" w:type="pct"/>
          </w:tcPr>
          <w:p w14:paraId="105CFBA1" w14:textId="77777777" w:rsidR="002912F9" w:rsidRPr="00234B01" w:rsidRDefault="002912F9" w:rsidP="00CD01BB">
            <w:pPr>
              <w:pStyle w:val="TableText"/>
              <w:rPr>
                <w:color w:val="000000"/>
              </w:rPr>
            </w:pPr>
            <w:r w:rsidRPr="0084068D">
              <w:t>356</w:t>
            </w:r>
          </w:p>
        </w:tc>
        <w:tc>
          <w:tcPr>
            <w:tcW w:w="884" w:type="pct"/>
          </w:tcPr>
          <w:p w14:paraId="5A2E06DC" w14:textId="77777777" w:rsidR="002912F9" w:rsidRPr="00234B01" w:rsidRDefault="002912F9" w:rsidP="00CD01BB">
            <w:pPr>
              <w:pStyle w:val="TableText"/>
              <w:ind w:right="288"/>
              <w:rPr>
                <w:color w:val="000000"/>
              </w:rPr>
            </w:pPr>
            <w:r w:rsidRPr="0084068D">
              <w:t>1</w:t>
            </w:r>
          </w:p>
        </w:tc>
        <w:tc>
          <w:tcPr>
            <w:tcW w:w="1167" w:type="pct"/>
          </w:tcPr>
          <w:p w14:paraId="32CA08AE" w14:textId="77777777" w:rsidR="002912F9" w:rsidRPr="00234B01" w:rsidRDefault="002912F9" w:rsidP="00CD01BB">
            <w:pPr>
              <w:pStyle w:val="TableText"/>
              <w:ind w:right="144"/>
              <w:rPr>
                <w:color w:val="000000"/>
              </w:rPr>
            </w:pPr>
            <w:r w:rsidRPr="0084068D">
              <w:t>14</w:t>
            </w:r>
          </w:p>
        </w:tc>
        <w:tc>
          <w:tcPr>
            <w:tcW w:w="1609" w:type="pct"/>
          </w:tcPr>
          <w:p w14:paraId="0BBBBE20" w14:textId="77777777" w:rsidR="002912F9" w:rsidRPr="00234B01" w:rsidRDefault="002912F9" w:rsidP="00CD01BB">
            <w:pPr>
              <w:pStyle w:val="TableText"/>
              <w:ind w:right="288"/>
              <w:rPr>
                <w:color w:val="000000"/>
              </w:rPr>
            </w:pPr>
            <w:r w:rsidRPr="0084068D">
              <w:t>0.17</w:t>
            </w:r>
          </w:p>
        </w:tc>
      </w:tr>
      <w:tr w:rsidR="002912F9" w:rsidRPr="00234B01" w14:paraId="5B38B740" w14:textId="77777777" w:rsidTr="00E87902">
        <w:tc>
          <w:tcPr>
            <w:tcW w:w="1340" w:type="pct"/>
          </w:tcPr>
          <w:p w14:paraId="1E21DA8A" w14:textId="77777777" w:rsidR="002912F9" w:rsidRPr="00234B01" w:rsidRDefault="002912F9" w:rsidP="00CD01BB">
            <w:pPr>
              <w:pStyle w:val="TableText"/>
              <w:rPr>
                <w:color w:val="000000"/>
              </w:rPr>
            </w:pPr>
            <w:r w:rsidRPr="0084068D">
              <w:t>357</w:t>
            </w:r>
          </w:p>
        </w:tc>
        <w:tc>
          <w:tcPr>
            <w:tcW w:w="884" w:type="pct"/>
          </w:tcPr>
          <w:p w14:paraId="13C9AECF" w14:textId="77777777" w:rsidR="002912F9" w:rsidRPr="00234B01" w:rsidRDefault="002912F9" w:rsidP="00CD01BB">
            <w:pPr>
              <w:pStyle w:val="TableText"/>
              <w:ind w:right="288"/>
              <w:rPr>
                <w:color w:val="000000"/>
              </w:rPr>
            </w:pPr>
            <w:r w:rsidRPr="0084068D">
              <w:t>1</w:t>
            </w:r>
          </w:p>
        </w:tc>
        <w:tc>
          <w:tcPr>
            <w:tcW w:w="1167" w:type="pct"/>
          </w:tcPr>
          <w:p w14:paraId="3B440A66" w14:textId="77777777" w:rsidR="002912F9" w:rsidRPr="00234B01" w:rsidRDefault="002912F9" w:rsidP="00CD01BB">
            <w:pPr>
              <w:pStyle w:val="TableText"/>
              <w:ind w:right="144"/>
              <w:rPr>
                <w:color w:val="000000"/>
              </w:rPr>
            </w:pPr>
            <w:r w:rsidRPr="0084068D">
              <w:t>13</w:t>
            </w:r>
          </w:p>
        </w:tc>
        <w:tc>
          <w:tcPr>
            <w:tcW w:w="1609" w:type="pct"/>
          </w:tcPr>
          <w:p w14:paraId="3C4FC4AB" w14:textId="77777777" w:rsidR="002912F9" w:rsidRPr="00234B01" w:rsidRDefault="002912F9" w:rsidP="00CD01BB">
            <w:pPr>
              <w:pStyle w:val="TableText"/>
              <w:ind w:right="288"/>
              <w:rPr>
                <w:color w:val="000000"/>
              </w:rPr>
            </w:pPr>
            <w:r w:rsidRPr="0084068D">
              <w:t>0.16</w:t>
            </w:r>
          </w:p>
        </w:tc>
      </w:tr>
      <w:tr w:rsidR="002912F9" w:rsidRPr="00234B01" w14:paraId="35521225" w14:textId="77777777" w:rsidTr="00E87902">
        <w:tc>
          <w:tcPr>
            <w:tcW w:w="1340" w:type="pct"/>
          </w:tcPr>
          <w:p w14:paraId="29DAF801" w14:textId="77777777" w:rsidR="002912F9" w:rsidRPr="00234B01" w:rsidRDefault="002912F9" w:rsidP="00CD01BB">
            <w:pPr>
              <w:pStyle w:val="TableText"/>
              <w:rPr>
                <w:color w:val="000000"/>
              </w:rPr>
            </w:pPr>
            <w:r w:rsidRPr="0084068D">
              <w:t>359</w:t>
            </w:r>
          </w:p>
        </w:tc>
        <w:tc>
          <w:tcPr>
            <w:tcW w:w="884" w:type="pct"/>
          </w:tcPr>
          <w:p w14:paraId="50690B77" w14:textId="77777777" w:rsidR="002912F9" w:rsidRPr="00234B01" w:rsidRDefault="002912F9" w:rsidP="00CD01BB">
            <w:pPr>
              <w:pStyle w:val="TableText"/>
              <w:ind w:right="288"/>
              <w:rPr>
                <w:color w:val="000000"/>
              </w:rPr>
            </w:pPr>
            <w:r w:rsidRPr="0084068D">
              <w:t>1</w:t>
            </w:r>
          </w:p>
        </w:tc>
        <w:tc>
          <w:tcPr>
            <w:tcW w:w="1167" w:type="pct"/>
          </w:tcPr>
          <w:p w14:paraId="68E9AA8C" w14:textId="77777777" w:rsidR="002912F9" w:rsidRPr="00234B01" w:rsidRDefault="002912F9" w:rsidP="00CD01BB">
            <w:pPr>
              <w:pStyle w:val="TableText"/>
              <w:ind w:right="144"/>
              <w:rPr>
                <w:color w:val="000000"/>
              </w:rPr>
            </w:pPr>
            <w:r w:rsidRPr="0084068D">
              <w:t>4</w:t>
            </w:r>
          </w:p>
        </w:tc>
        <w:tc>
          <w:tcPr>
            <w:tcW w:w="1609" w:type="pct"/>
          </w:tcPr>
          <w:p w14:paraId="6740A04A" w14:textId="77777777" w:rsidR="002912F9" w:rsidRPr="00234B01" w:rsidRDefault="002912F9" w:rsidP="00CD01BB">
            <w:pPr>
              <w:pStyle w:val="TableText"/>
              <w:ind w:right="288"/>
              <w:rPr>
                <w:color w:val="000000"/>
              </w:rPr>
            </w:pPr>
            <w:r w:rsidRPr="0084068D">
              <w:t>0.05</w:t>
            </w:r>
          </w:p>
        </w:tc>
      </w:tr>
      <w:tr w:rsidR="002912F9" w:rsidRPr="00234B01" w14:paraId="34F2437F" w14:textId="77777777" w:rsidTr="00E87902">
        <w:tc>
          <w:tcPr>
            <w:tcW w:w="1340" w:type="pct"/>
          </w:tcPr>
          <w:p w14:paraId="288EF86C" w14:textId="77777777" w:rsidR="002912F9" w:rsidRPr="00234B01" w:rsidRDefault="002912F9" w:rsidP="00CD01BB">
            <w:pPr>
              <w:pStyle w:val="TableText"/>
              <w:rPr>
                <w:color w:val="000000"/>
              </w:rPr>
            </w:pPr>
            <w:r w:rsidRPr="0084068D">
              <w:t>360</w:t>
            </w:r>
          </w:p>
        </w:tc>
        <w:tc>
          <w:tcPr>
            <w:tcW w:w="884" w:type="pct"/>
          </w:tcPr>
          <w:p w14:paraId="0FDD1F0E" w14:textId="77777777" w:rsidR="002912F9" w:rsidRPr="00234B01" w:rsidRDefault="002912F9" w:rsidP="00CD01BB">
            <w:pPr>
              <w:pStyle w:val="TableText"/>
              <w:ind w:right="288"/>
              <w:rPr>
                <w:color w:val="000000"/>
              </w:rPr>
            </w:pPr>
            <w:r w:rsidRPr="0084068D">
              <w:t>1</w:t>
            </w:r>
          </w:p>
        </w:tc>
        <w:tc>
          <w:tcPr>
            <w:tcW w:w="1167" w:type="pct"/>
          </w:tcPr>
          <w:p w14:paraId="30FD0B11" w14:textId="77777777" w:rsidR="002912F9" w:rsidRPr="00234B01" w:rsidRDefault="002912F9" w:rsidP="00CD01BB">
            <w:pPr>
              <w:pStyle w:val="TableText"/>
              <w:ind w:right="144"/>
              <w:rPr>
                <w:color w:val="000000"/>
              </w:rPr>
            </w:pPr>
            <w:r w:rsidRPr="0084068D">
              <w:t>8</w:t>
            </w:r>
          </w:p>
        </w:tc>
        <w:tc>
          <w:tcPr>
            <w:tcW w:w="1609" w:type="pct"/>
          </w:tcPr>
          <w:p w14:paraId="769E60BE" w14:textId="77777777" w:rsidR="002912F9" w:rsidRPr="00234B01" w:rsidRDefault="002912F9" w:rsidP="00CD01BB">
            <w:pPr>
              <w:pStyle w:val="TableText"/>
              <w:ind w:right="288"/>
              <w:rPr>
                <w:color w:val="000000"/>
              </w:rPr>
            </w:pPr>
            <w:r w:rsidRPr="0084068D">
              <w:t>0.10</w:t>
            </w:r>
          </w:p>
        </w:tc>
      </w:tr>
      <w:tr w:rsidR="002912F9" w:rsidRPr="00234B01" w14:paraId="3D743434" w14:textId="77777777" w:rsidTr="00E87902">
        <w:tc>
          <w:tcPr>
            <w:tcW w:w="1340" w:type="pct"/>
          </w:tcPr>
          <w:p w14:paraId="4D143D52" w14:textId="77777777" w:rsidR="002912F9" w:rsidRPr="00234B01" w:rsidRDefault="002912F9" w:rsidP="00CD01BB">
            <w:pPr>
              <w:pStyle w:val="TableText"/>
              <w:rPr>
                <w:color w:val="000000"/>
              </w:rPr>
            </w:pPr>
            <w:r w:rsidRPr="0084068D">
              <w:t>361</w:t>
            </w:r>
          </w:p>
        </w:tc>
        <w:tc>
          <w:tcPr>
            <w:tcW w:w="884" w:type="pct"/>
          </w:tcPr>
          <w:p w14:paraId="1C8158FE" w14:textId="77777777" w:rsidR="002912F9" w:rsidRPr="00234B01" w:rsidRDefault="002912F9" w:rsidP="00CD01BB">
            <w:pPr>
              <w:pStyle w:val="TableText"/>
              <w:ind w:right="288"/>
              <w:rPr>
                <w:color w:val="000000"/>
              </w:rPr>
            </w:pPr>
            <w:r w:rsidRPr="0084068D">
              <w:t>1</w:t>
            </w:r>
          </w:p>
        </w:tc>
        <w:tc>
          <w:tcPr>
            <w:tcW w:w="1167" w:type="pct"/>
          </w:tcPr>
          <w:p w14:paraId="293FD8D3" w14:textId="77777777" w:rsidR="002912F9" w:rsidRPr="00234B01" w:rsidRDefault="002912F9" w:rsidP="00CD01BB">
            <w:pPr>
              <w:pStyle w:val="TableText"/>
              <w:ind w:right="144"/>
              <w:rPr>
                <w:color w:val="000000"/>
              </w:rPr>
            </w:pPr>
            <w:r w:rsidRPr="0084068D">
              <w:t>12</w:t>
            </w:r>
          </w:p>
        </w:tc>
        <w:tc>
          <w:tcPr>
            <w:tcW w:w="1609" w:type="pct"/>
          </w:tcPr>
          <w:p w14:paraId="116DD43F" w14:textId="77777777" w:rsidR="002912F9" w:rsidRPr="00234B01" w:rsidRDefault="002912F9" w:rsidP="00CD01BB">
            <w:pPr>
              <w:pStyle w:val="TableText"/>
              <w:ind w:right="288"/>
              <w:rPr>
                <w:color w:val="000000"/>
              </w:rPr>
            </w:pPr>
            <w:r w:rsidRPr="0084068D">
              <w:t>0.14</w:t>
            </w:r>
          </w:p>
        </w:tc>
      </w:tr>
      <w:tr w:rsidR="002912F9" w:rsidRPr="00234B01" w14:paraId="4ADCEA65" w14:textId="77777777" w:rsidTr="00E87902">
        <w:tc>
          <w:tcPr>
            <w:tcW w:w="1340" w:type="pct"/>
          </w:tcPr>
          <w:p w14:paraId="2E037506" w14:textId="77777777" w:rsidR="002912F9" w:rsidRPr="00234B01" w:rsidRDefault="002912F9" w:rsidP="00CD01BB">
            <w:pPr>
              <w:pStyle w:val="TableText"/>
              <w:rPr>
                <w:color w:val="000000"/>
              </w:rPr>
            </w:pPr>
            <w:r w:rsidRPr="0084068D">
              <w:t>362</w:t>
            </w:r>
          </w:p>
        </w:tc>
        <w:tc>
          <w:tcPr>
            <w:tcW w:w="884" w:type="pct"/>
          </w:tcPr>
          <w:p w14:paraId="55AD419E" w14:textId="77777777" w:rsidR="002912F9" w:rsidRPr="00234B01" w:rsidRDefault="002912F9" w:rsidP="00CD01BB">
            <w:pPr>
              <w:pStyle w:val="TableText"/>
              <w:ind w:right="288"/>
              <w:rPr>
                <w:color w:val="000000"/>
              </w:rPr>
            </w:pPr>
            <w:r w:rsidRPr="0084068D">
              <w:t>1</w:t>
            </w:r>
          </w:p>
        </w:tc>
        <w:tc>
          <w:tcPr>
            <w:tcW w:w="1167" w:type="pct"/>
          </w:tcPr>
          <w:p w14:paraId="72BB2D73" w14:textId="77777777" w:rsidR="002912F9" w:rsidRPr="00234B01" w:rsidRDefault="002912F9" w:rsidP="00CD01BB">
            <w:pPr>
              <w:pStyle w:val="TableText"/>
              <w:ind w:right="144"/>
              <w:rPr>
                <w:color w:val="000000"/>
              </w:rPr>
            </w:pPr>
            <w:r w:rsidRPr="0084068D">
              <w:t>20</w:t>
            </w:r>
          </w:p>
        </w:tc>
        <w:tc>
          <w:tcPr>
            <w:tcW w:w="1609" w:type="pct"/>
          </w:tcPr>
          <w:p w14:paraId="11CB99EE" w14:textId="77777777" w:rsidR="002912F9" w:rsidRPr="00234B01" w:rsidRDefault="002912F9" w:rsidP="00CD01BB">
            <w:pPr>
              <w:pStyle w:val="TableText"/>
              <w:ind w:right="288"/>
              <w:rPr>
                <w:color w:val="000000"/>
              </w:rPr>
            </w:pPr>
            <w:r w:rsidRPr="0084068D">
              <w:t>0.24</w:t>
            </w:r>
          </w:p>
        </w:tc>
      </w:tr>
      <w:tr w:rsidR="002912F9" w:rsidRPr="00234B01" w14:paraId="3FE751EF" w14:textId="77777777" w:rsidTr="00E87902">
        <w:tc>
          <w:tcPr>
            <w:tcW w:w="1340" w:type="pct"/>
          </w:tcPr>
          <w:p w14:paraId="1819019B" w14:textId="77777777" w:rsidR="002912F9" w:rsidRPr="00234B01" w:rsidRDefault="002912F9" w:rsidP="00CD01BB">
            <w:pPr>
              <w:pStyle w:val="TableText"/>
              <w:rPr>
                <w:color w:val="000000"/>
              </w:rPr>
            </w:pPr>
            <w:r w:rsidRPr="0084068D">
              <w:t>363</w:t>
            </w:r>
          </w:p>
        </w:tc>
        <w:tc>
          <w:tcPr>
            <w:tcW w:w="884" w:type="pct"/>
          </w:tcPr>
          <w:p w14:paraId="125F53C7" w14:textId="77777777" w:rsidR="002912F9" w:rsidRPr="00234B01" w:rsidRDefault="002912F9" w:rsidP="00CD01BB">
            <w:pPr>
              <w:pStyle w:val="TableText"/>
              <w:ind w:right="288"/>
              <w:rPr>
                <w:color w:val="000000"/>
              </w:rPr>
            </w:pPr>
            <w:r w:rsidRPr="0084068D">
              <w:t>1</w:t>
            </w:r>
          </w:p>
        </w:tc>
        <w:tc>
          <w:tcPr>
            <w:tcW w:w="1167" w:type="pct"/>
          </w:tcPr>
          <w:p w14:paraId="6E1DC32B" w14:textId="77777777" w:rsidR="002912F9" w:rsidRPr="00234B01" w:rsidRDefault="002912F9" w:rsidP="00CD01BB">
            <w:pPr>
              <w:pStyle w:val="TableText"/>
              <w:ind w:right="144"/>
              <w:rPr>
                <w:color w:val="000000"/>
              </w:rPr>
            </w:pPr>
            <w:r w:rsidRPr="0084068D">
              <w:t>16</w:t>
            </w:r>
          </w:p>
        </w:tc>
        <w:tc>
          <w:tcPr>
            <w:tcW w:w="1609" w:type="pct"/>
          </w:tcPr>
          <w:p w14:paraId="06D54C93" w14:textId="77777777" w:rsidR="002912F9" w:rsidRPr="00234B01" w:rsidRDefault="002912F9" w:rsidP="00CD01BB">
            <w:pPr>
              <w:pStyle w:val="TableText"/>
              <w:ind w:right="288"/>
              <w:rPr>
                <w:color w:val="000000"/>
              </w:rPr>
            </w:pPr>
            <w:r w:rsidRPr="0084068D">
              <w:t>0.19</w:t>
            </w:r>
          </w:p>
        </w:tc>
      </w:tr>
      <w:tr w:rsidR="002912F9" w:rsidRPr="00234B01" w14:paraId="6DE55F7A" w14:textId="77777777" w:rsidTr="00E87902">
        <w:tc>
          <w:tcPr>
            <w:tcW w:w="1340" w:type="pct"/>
          </w:tcPr>
          <w:p w14:paraId="283F0FF3" w14:textId="77777777" w:rsidR="002912F9" w:rsidRPr="00234B01" w:rsidRDefault="002912F9" w:rsidP="00CD01BB">
            <w:pPr>
              <w:pStyle w:val="TableText"/>
              <w:rPr>
                <w:color w:val="000000"/>
              </w:rPr>
            </w:pPr>
            <w:r w:rsidRPr="0084068D">
              <w:t>365</w:t>
            </w:r>
          </w:p>
        </w:tc>
        <w:tc>
          <w:tcPr>
            <w:tcW w:w="884" w:type="pct"/>
          </w:tcPr>
          <w:p w14:paraId="165393C1" w14:textId="77777777" w:rsidR="002912F9" w:rsidRPr="00234B01" w:rsidRDefault="002912F9" w:rsidP="00CD01BB">
            <w:pPr>
              <w:pStyle w:val="TableText"/>
              <w:ind w:right="288"/>
              <w:rPr>
                <w:color w:val="000000"/>
              </w:rPr>
            </w:pPr>
            <w:r w:rsidRPr="0084068D">
              <w:t>1</w:t>
            </w:r>
          </w:p>
        </w:tc>
        <w:tc>
          <w:tcPr>
            <w:tcW w:w="1167" w:type="pct"/>
          </w:tcPr>
          <w:p w14:paraId="1F58089D" w14:textId="77777777" w:rsidR="002912F9" w:rsidRPr="00234B01" w:rsidRDefault="002912F9" w:rsidP="00CD01BB">
            <w:pPr>
              <w:pStyle w:val="TableText"/>
              <w:ind w:right="144"/>
              <w:rPr>
                <w:color w:val="000000"/>
              </w:rPr>
            </w:pPr>
            <w:r w:rsidRPr="0084068D">
              <w:t>8</w:t>
            </w:r>
          </w:p>
        </w:tc>
        <w:tc>
          <w:tcPr>
            <w:tcW w:w="1609" w:type="pct"/>
          </w:tcPr>
          <w:p w14:paraId="0F4F3D0A" w14:textId="77777777" w:rsidR="002912F9" w:rsidRPr="00234B01" w:rsidRDefault="002912F9" w:rsidP="00CD01BB">
            <w:pPr>
              <w:pStyle w:val="TableText"/>
              <w:ind w:right="288"/>
              <w:rPr>
                <w:color w:val="000000"/>
              </w:rPr>
            </w:pPr>
            <w:r w:rsidRPr="0084068D">
              <w:t>0.10</w:t>
            </w:r>
          </w:p>
        </w:tc>
      </w:tr>
      <w:tr w:rsidR="002912F9" w:rsidRPr="00234B01" w14:paraId="7EA4DDFE" w14:textId="77777777" w:rsidTr="00E87902">
        <w:tc>
          <w:tcPr>
            <w:tcW w:w="1340" w:type="pct"/>
          </w:tcPr>
          <w:p w14:paraId="138CCA07" w14:textId="77777777" w:rsidR="002912F9" w:rsidRPr="00234B01" w:rsidRDefault="002912F9" w:rsidP="00CD01BB">
            <w:pPr>
              <w:pStyle w:val="TableText"/>
              <w:rPr>
                <w:color w:val="000000"/>
              </w:rPr>
            </w:pPr>
            <w:r w:rsidRPr="0084068D">
              <w:t>368</w:t>
            </w:r>
          </w:p>
        </w:tc>
        <w:tc>
          <w:tcPr>
            <w:tcW w:w="884" w:type="pct"/>
          </w:tcPr>
          <w:p w14:paraId="1B2F2804" w14:textId="77777777" w:rsidR="002912F9" w:rsidRPr="00234B01" w:rsidRDefault="002912F9" w:rsidP="00CD01BB">
            <w:pPr>
              <w:pStyle w:val="TableText"/>
              <w:ind w:right="288"/>
              <w:rPr>
                <w:color w:val="000000"/>
              </w:rPr>
            </w:pPr>
            <w:r w:rsidRPr="0084068D">
              <w:t>1</w:t>
            </w:r>
          </w:p>
        </w:tc>
        <w:tc>
          <w:tcPr>
            <w:tcW w:w="1167" w:type="pct"/>
          </w:tcPr>
          <w:p w14:paraId="7B1EE124" w14:textId="77777777" w:rsidR="002912F9" w:rsidRPr="00234B01" w:rsidRDefault="002912F9" w:rsidP="00CD01BB">
            <w:pPr>
              <w:pStyle w:val="TableText"/>
              <w:ind w:right="144"/>
              <w:rPr>
                <w:color w:val="000000"/>
              </w:rPr>
            </w:pPr>
            <w:r w:rsidRPr="0084068D">
              <w:t>15</w:t>
            </w:r>
          </w:p>
        </w:tc>
        <w:tc>
          <w:tcPr>
            <w:tcW w:w="1609" w:type="pct"/>
          </w:tcPr>
          <w:p w14:paraId="6AB00B0D" w14:textId="77777777" w:rsidR="002912F9" w:rsidRPr="00234B01" w:rsidRDefault="002912F9" w:rsidP="00CD01BB">
            <w:pPr>
              <w:pStyle w:val="TableText"/>
              <w:ind w:right="288"/>
              <w:rPr>
                <w:color w:val="000000"/>
              </w:rPr>
            </w:pPr>
            <w:r w:rsidRPr="0084068D">
              <w:t>0.18</w:t>
            </w:r>
          </w:p>
        </w:tc>
      </w:tr>
      <w:tr w:rsidR="002912F9" w:rsidRPr="00234B01" w14:paraId="1F8E744E" w14:textId="77777777" w:rsidTr="00E87902">
        <w:tc>
          <w:tcPr>
            <w:tcW w:w="1340" w:type="pct"/>
          </w:tcPr>
          <w:p w14:paraId="15E5452C" w14:textId="77777777" w:rsidR="002912F9" w:rsidRPr="00234B01" w:rsidRDefault="002912F9" w:rsidP="00CD01BB">
            <w:pPr>
              <w:pStyle w:val="TableText"/>
              <w:rPr>
                <w:color w:val="000000"/>
              </w:rPr>
            </w:pPr>
            <w:r w:rsidRPr="0084068D">
              <w:t>369</w:t>
            </w:r>
          </w:p>
        </w:tc>
        <w:tc>
          <w:tcPr>
            <w:tcW w:w="884" w:type="pct"/>
          </w:tcPr>
          <w:p w14:paraId="179B720B" w14:textId="77777777" w:rsidR="002912F9" w:rsidRPr="00234B01" w:rsidRDefault="002912F9" w:rsidP="00CD01BB">
            <w:pPr>
              <w:pStyle w:val="TableText"/>
              <w:ind w:right="288"/>
              <w:rPr>
                <w:color w:val="000000"/>
              </w:rPr>
            </w:pPr>
            <w:r w:rsidRPr="0084068D">
              <w:t>1</w:t>
            </w:r>
          </w:p>
        </w:tc>
        <w:tc>
          <w:tcPr>
            <w:tcW w:w="1167" w:type="pct"/>
          </w:tcPr>
          <w:p w14:paraId="4172C74B" w14:textId="77777777" w:rsidR="002912F9" w:rsidRPr="00234B01" w:rsidRDefault="002912F9" w:rsidP="00CD01BB">
            <w:pPr>
              <w:pStyle w:val="TableText"/>
              <w:ind w:right="144"/>
              <w:rPr>
                <w:color w:val="000000"/>
              </w:rPr>
            </w:pPr>
            <w:r w:rsidRPr="0084068D">
              <w:t>15</w:t>
            </w:r>
          </w:p>
        </w:tc>
        <w:tc>
          <w:tcPr>
            <w:tcW w:w="1609" w:type="pct"/>
          </w:tcPr>
          <w:p w14:paraId="6B546408" w14:textId="77777777" w:rsidR="002912F9" w:rsidRPr="00234B01" w:rsidRDefault="002912F9" w:rsidP="00CD01BB">
            <w:pPr>
              <w:pStyle w:val="TableText"/>
              <w:ind w:right="288"/>
              <w:rPr>
                <w:color w:val="000000"/>
              </w:rPr>
            </w:pPr>
            <w:r w:rsidRPr="0084068D">
              <w:t>0.18</w:t>
            </w:r>
          </w:p>
        </w:tc>
      </w:tr>
      <w:tr w:rsidR="002912F9" w:rsidRPr="00234B01" w14:paraId="344C0069" w14:textId="77777777" w:rsidTr="00E87902">
        <w:tc>
          <w:tcPr>
            <w:tcW w:w="1340" w:type="pct"/>
          </w:tcPr>
          <w:p w14:paraId="37108F4E" w14:textId="77777777" w:rsidR="002912F9" w:rsidRPr="00234B01" w:rsidRDefault="002912F9" w:rsidP="00CD01BB">
            <w:pPr>
              <w:pStyle w:val="TableText"/>
              <w:rPr>
                <w:color w:val="000000"/>
              </w:rPr>
            </w:pPr>
            <w:r w:rsidRPr="0084068D">
              <w:t>371</w:t>
            </w:r>
          </w:p>
        </w:tc>
        <w:tc>
          <w:tcPr>
            <w:tcW w:w="884" w:type="pct"/>
          </w:tcPr>
          <w:p w14:paraId="11567B4E" w14:textId="77777777" w:rsidR="002912F9" w:rsidRPr="00234B01" w:rsidRDefault="002912F9" w:rsidP="00CD01BB">
            <w:pPr>
              <w:pStyle w:val="TableText"/>
              <w:ind w:right="288"/>
              <w:rPr>
                <w:color w:val="000000"/>
              </w:rPr>
            </w:pPr>
            <w:r w:rsidRPr="0084068D">
              <w:t>2</w:t>
            </w:r>
          </w:p>
        </w:tc>
        <w:tc>
          <w:tcPr>
            <w:tcW w:w="1167" w:type="pct"/>
          </w:tcPr>
          <w:p w14:paraId="3DC51C41" w14:textId="77777777" w:rsidR="002912F9" w:rsidRPr="00234B01" w:rsidRDefault="002912F9" w:rsidP="00CD01BB">
            <w:pPr>
              <w:pStyle w:val="TableText"/>
              <w:ind w:right="144"/>
              <w:rPr>
                <w:color w:val="000000"/>
              </w:rPr>
            </w:pPr>
            <w:r w:rsidRPr="0084068D">
              <w:t>16</w:t>
            </w:r>
          </w:p>
        </w:tc>
        <w:tc>
          <w:tcPr>
            <w:tcW w:w="1609" w:type="pct"/>
          </w:tcPr>
          <w:p w14:paraId="4DD9B6F0" w14:textId="77777777" w:rsidR="002912F9" w:rsidRPr="00234B01" w:rsidRDefault="002912F9" w:rsidP="00CD01BB">
            <w:pPr>
              <w:pStyle w:val="TableText"/>
              <w:ind w:right="288"/>
              <w:rPr>
                <w:color w:val="000000"/>
              </w:rPr>
            </w:pPr>
            <w:r w:rsidRPr="0084068D">
              <w:t>0.19</w:t>
            </w:r>
          </w:p>
        </w:tc>
      </w:tr>
      <w:tr w:rsidR="002912F9" w:rsidRPr="00234B01" w14:paraId="65A004C8" w14:textId="77777777" w:rsidTr="00E87902">
        <w:tc>
          <w:tcPr>
            <w:tcW w:w="1340" w:type="pct"/>
          </w:tcPr>
          <w:p w14:paraId="62B89336" w14:textId="77777777" w:rsidR="002912F9" w:rsidRPr="00234B01" w:rsidRDefault="002912F9" w:rsidP="00CD01BB">
            <w:pPr>
              <w:pStyle w:val="TableText"/>
              <w:rPr>
                <w:color w:val="000000"/>
              </w:rPr>
            </w:pPr>
            <w:r w:rsidRPr="0084068D">
              <w:t>373</w:t>
            </w:r>
          </w:p>
        </w:tc>
        <w:tc>
          <w:tcPr>
            <w:tcW w:w="884" w:type="pct"/>
          </w:tcPr>
          <w:p w14:paraId="5DF45B01" w14:textId="77777777" w:rsidR="002912F9" w:rsidRPr="00234B01" w:rsidRDefault="002912F9" w:rsidP="00CD01BB">
            <w:pPr>
              <w:pStyle w:val="TableText"/>
              <w:ind w:right="288"/>
              <w:rPr>
                <w:color w:val="000000"/>
              </w:rPr>
            </w:pPr>
            <w:r w:rsidRPr="0084068D">
              <w:t>2</w:t>
            </w:r>
          </w:p>
        </w:tc>
        <w:tc>
          <w:tcPr>
            <w:tcW w:w="1167" w:type="pct"/>
          </w:tcPr>
          <w:p w14:paraId="02540DC8" w14:textId="77777777" w:rsidR="002912F9" w:rsidRPr="00234B01" w:rsidRDefault="002912F9" w:rsidP="00CD01BB">
            <w:pPr>
              <w:pStyle w:val="TableText"/>
              <w:ind w:right="144"/>
              <w:rPr>
                <w:color w:val="000000"/>
              </w:rPr>
            </w:pPr>
            <w:r w:rsidRPr="0084068D">
              <w:t>8</w:t>
            </w:r>
          </w:p>
        </w:tc>
        <w:tc>
          <w:tcPr>
            <w:tcW w:w="1609" w:type="pct"/>
          </w:tcPr>
          <w:p w14:paraId="6DA17204" w14:textId="77777777" w:rsidR="002912F9" w:rsidRPr="00234B01" w:rsidRDefault="002912F9" w:rsidP="00CD01BB">
            <w:pPr>
              <w:pStyle w:val="TableText"/>
              <w:ind w:right="288"/>
              <w:rPr>
                <w:color w:val="000000"/>
              </w:rPr>
            </w:pPr>
            <w:r w:rsidRPr="0084068D">
              <w:t>0.10</w:t>
            </w:r>
          </w:p>
        </w:tc>
      </w:tr>
      <w:tr w:rsidR="002912F9" w:rsidRPr="00234B01" w14:paraId="50DFC0C8" w14:textId="77777777" w:rsidTr="00E87902">
        <w:tc>
          <w:tcPr>
            <w:tcW w:w="1340" w:type="pct"/>
          </w:tcPr>
          <w:p w14:paraId="46E44AD7" w14:textId="77777777" w:rsidR="002912F9" w:rsidRPr="00234B01" w:rsidRDefault="002912F9" w:rsidP="00CD01BB">
            <w:pPr>
              <w:pStyle w:val="TableText"/>
              <w:rPr>
                <w:color w:val="000000"/>
              </w:rPr>
            </w:pPr>
            <w:r w:rsidRPr="0084068D">
              <w:t>375</w:t>
            </w:r>
          </w:p>
        </w:tc>
        <w:tc>
          <w:tcPr>
            <w:tcW w:w="884" w:type="pct"/>
          </w:tcPr>
          <w:p w14:paraId="3F18004F" w14:textId="77777777" w:rsidR="002912F9" w:rsidRPr="00234B01" w:rsidRDefault="002912F9" w:rsidP="00CD01BB">
            <w:pPr>
              <w:pStyle w:val="TableText"/>
              <w:ind w:right="288"/>
              <w:rPr>
                <w:color w:val="000000"/>
              </w:rPr>
            </w:pPr>
            <w:r w:rsidRPr="0084068D">
              <w:t>2</w:t>
            </w:r>
          </w:p>
        </w:tc>
        <w:tc>
          <w:tcPr>
            <w:tcW w:w="1167" w:type="pct"/>
          </w:tcPr>
          <w:p w14:paraId="16D0A740" w14:textId="77777777" w:rsidR="002912F9" w:rsidRPr="00234B01" w:rsidRDefault="002912F9" w:rsidP="00CD01BB">
            <w:pPr>
              <w:pStyle w:val="TableText"/>
              <w:ind w:right="144"/>
              <w:rPr>
                <w:color w:val="000000"/>
              </w:rPr>
            </w:pPr>
            <w:r w:rsidRPr="0084068D">
              <w:t>15</w:t>
            </w:r>
          </w:p>
        </w:tc>
        <w:tc>
          <w:tcPr>
            <w:tcW w:w="1609" w:type="pct"/>
          </w:tcPr>
          <w:p w14:paraId="5DACFFD7" w14:textId="77777777" w:rsidR="002912F9" w:rsidRPr="00234B01" w:rsidRDefault="002912F9" w:rsidP="00CD01BB">
            <w:pPr>
              <w:pStyle w:val="TableText"/>
              <w:ind w:right="288"/>
              <w:rPr>
                <w:color w:val="000000"/>
              </w:rPr>
            </w:pPr>
            <w:r w:rsidRPr="0084068D">
              <w:t>0.18</w:t>
            </w:r>
          </w:p>
        </w:tc>
      </w:tr>
      <w:tr w:rsidR="002912F9" w:rsidRPr="00234B01" w14:paraId="22F17C43" w14:textId="77777777" w:rsidTr="00E87902">
        <w:tc>
          <w:tcPr>
            <w:tcW w:w="1340" w:type="pct"/>
          </w:tcPr>
          <w:p w14:paraId="32F3A527" w14:textId="77777777" w:rsidR="002912F9" w:rsidRPr="00234B01" w:rsidRDefault="002912F9" w:rsidP="00CD01BB">
            <w:pPr>
              <w:pStyle w:val="TableText"/>
              <w:rPr>
                <w:color w:val="000000"/>
              </w:rPr>
            </w:pPr>
            <w:r w:rsidRPr="0084068D">
              <w:t>376</w:t>
            </w:r>
          </w:p>
        </w:tc>
        <w:tc>
          <w:tcPr>
            <w:tcW w:w="884" w:type="pct"/>
          </w:tcPr>
          <w:p w14:paraId="4813A39B" w14:textId="77777777" w:rsidR="002912F9" w:rsidRPr="00234B01" w:rsidRDefault="002912F9" w:rsidP="00CD01BB">
            <w:pPr>
              <w:pStyle w:val="TableText"/>
              <w:ind w:right="288"/>
              <w:rPr>
                <w:color w:val="000000"/>
              </w:rPr>
            </w:pPr>
            <w:r w:rsidRPr="0084068D">
              <w:t>2</w:t>
            </w:r>
          </w:p>
        </w:tc>
        <w:tc>
          <w:tcPr>
            <w:tcW w:w="1167" w:type="pct"/>
          </w:tcPr>
          <w:p w14:paraId="3478545D" w14:textId="77777777" w:rsidR="002912F9" w:rsidRPr="00234B01" w:rsidRDefault="002912F9" w:rsidP="00CD01BB">
            <w:pPr>
              <w:pStyle w:val="TableText"/>
              <w:ind w:right="144"/>
              <w:rPr>
                <w:color w:val="000000"/>
              </w:rPr>
            </w:pPr>
            <w:r w:rsidRPr="0084068D">
              <w:t>36</w:t>
            </w:r>
          </w:p>
        </w:tc>
        <w:tc>
          <w:tcPr>
            <w:tcW w:w="1609" w:type="pct"/>
          </w:tcPr>
          <w:p w14:paraId="07495293" w14:textId="77777777" w:rsidR="002912F9" w:rsidRPr="00234B01" w:rsidRDefault="002912F9" w:rsidP="00CD01BB">
            <w:pPr>
              <w:pStyle w:val="TableText"/>
              <w:ind w:right="288"/>
              <w:rPr>
                <w:color w:val="000000"/>
              </w:rPr>
            </w:pPr>
            <w:r w:rsidRPr="0084068D">
              <w:t>0.43</w:t>
            </w:r>
          </w:p>
        </w:tc>
      </w:tr>
      <w:tr w:rsidR="002912F9" w:rsidRPr="00234B01" w14:paraId="00872712" w14:textId="77777777" w:rsidTr="00E87902">
        <w:tc>
          <w:tcPr>
            <w:tcW w:w="1340" w:type="pct"/>
          </w:tcPr>
          <w:p w14:paraId="2538EC49" w14:textId="77777777" w:rsidR="002912F9" w:rsidRPr="00234B01" w:rsidRDefault="002912F9" w:rsidP="00CD01BB">
            <w:pPr>
              <w:pStyle w:val="TableText"/>
              <w:rPr>
                <w:color w:val="000000"/>
              </w:rPr>
            </w:pPr>
            <w:r w:rsidRPr="0084068D">
              <w:t>377</w:t>
            </w:r>
          </w:p>
        </w:tc>
        <w:tc>
          <w:tcPr>
            <w:tcW w:w="884" w:type="pct"/>
          </w:tcPr>
          <w:p w14:paraId="13CD6D1C" w14:textId="77777777" w:rsidR="002912F9" w:rsidRPr="00234B01" w:rsidRDefault="002912F9" w:rsidP="00CD01BB">
            <w:pPr>
              <w:pStyle w:val="TableText"/>
              <w:ind w:right="288"/>
              <w:rPr>
                <w:color w:val="000000"/>
              </w:rPr>
            </w:pPr>
            <w:r w:rsidRPr="0084068D">
              <w:t>2</w:t>
            </w:r>
          </w:p>
        </w:tc>
        <w:tc>
          <w:tcPr>
            <w:tcW w:w="1167" w:type="pct"/>
          </w:tcPr>
          <w:p w14:paraId="4ADF94AD" w14:textId="77777777" w:rsidR="002912F9" w:rsidRPr="00234B01" w:rsidRDefault="002912F9" w:rsidP="00CD01BB">
            <w:pPr>
              <w:pStyle w:val="TableText"/>
              <w:ind w:right="144"/>
              <w:rPr>
                <w:color w:val="000000"/>
              </w:rPr>
            </w:pPr>
            <w:r w:rsidRPr="0084068D">
              <w:t>19</w:t>
            </w:r>
          </w:p>
        </w:tc>
        <w:tc>
          <w:tcPr>
            <w:tcW w:w="1609" w:type="pct"/>
          </w:tcPr>
          <w:p w14:paraId="7E5791F4" w14:textId="77777777" w:rsidR="002912F9" w:rsidRPr="00234B01" w:rsidRDefault="002912F9" w:rsidP="00CD01BB">
            <w:pPr>
              <w:pStyle w:val="TableText"/>
              <w:ind w:right="288"/>
              <w:rPr>
                <w:color w:val="000000"/>
              </w:rPr>
            </w:pPr>
            <w:r w:rsidRPr="0084068D">
              <w:t>0.23</w:t>
            </w:r>
          </w:p>
        </w:tc>
      </w:tr>
      <w:tr w:rsidR="002912F9" w:rsidRPr="00234B01" w14:paraId="02118E90" w14:textId="77777777" w:rsidTr="00E87902">
        <w:tc>
          <w:tcPr>
            <w:tcW w:w="1340" w:type="pct"/>
          </w:tcPr>
          <w:p w14:paraId="5BF28087" w14:textId="77777777" w:rsidR="002912F9" w:rsidRPr="00234B01" w:rsidRDefault="002912F9" w:rsidP="00CD01BB">
            <w:pPr>
              <w:pStyle w:val="TableText"/>
              <w:rPr>
                <w:color w:val="000000"/>
              </w:rPr>
            </w:pPr>
            <w:r w:rsidRPr="0084068D">
              <w:t>378</w:t>
            </w:r>
          </w:p>
        </w:tc>
        <w:tc>
          <w:tcPr>
            <w:tcW w:w="884" w:type="pct"/>
          </w:tcPr>
          <w:p w14:paraId="0139B495" w14:textId="77777777" w:rsidR="002912F9" w:rsidRPr="00234B01" w:rsidRDefault="002912F9" w:rsidP="00CD01BB">
            <w:pPr>
              <w:pStyle w:val="TableText"/>
              <w:ind w:right="288"/>
              <w:rPr>
                <w:color w:val="000000"/>
              </w:rPr>
            </w:pPr>
            <w:r w:rsidRPr="0084068D">
              <w:t>2</w:t>
            </w:r>
          </w:p>
        </w:tc>
        <w:tc>
          <w:tcPr>
            <w:tcW w:w="1167" w:type="pct"/>
          </w:tcPr>
          <w:p w14:paraId="1DD16889" w14:textId="77777777" w:rsidR="002912F9" w:rsidRPr="00234B01" w:rsidRDefault="002912F9" w:rsidP="00CD01BB">
            <w:pPr>
              <w:pStyle w:val="TableText"/>
              <w:ind w:right="144"/>
              <w:rPr>
                <w:color w:val="000000"/>
              </w:rPr>
            </w:pPr>
            <w:r w:rsidRPr="0084068D">
              <w:t>1</w:t>
            </w:r>
          </w:p>
        </w:tc>
        <w:tc>
          <w:tcPr>
            <w:tcW w:w="1609" w:type="pct"/>
          </w:tcPr>
          <w:p w14:paraId="05A4104A" w14:textId="77777777" w:rsidR="002912F9" w:rsidRPr="00234B01" w:rsidRDefault="002912F9" w:rsidP="00CD01BB">
            <w:pPr>
              <w:pStyle w:val="TableText"/>
              <w:ind w:right="288"/>
              <w:rPr>
                <w:color w:val="000000"/>
              </w:rPr>
            </w:pPr>
            <w:r w:rsidRPr="0084068D">
              <w:t>0.01</w:t>
            </w:r>
          </w:p>
        </w:tc>
      </w:tr>
      <w:tr w:rsidR="002912F9" w:rsidRPr="00234B01" w14:paraId="547BDDAE" w14:textId="77777777" w:rsidTr="00E87902">
        <w:tc>
          <w:tcPr>
            <w:tcW w:w="1340" w:type="pct"/>
          </w:tcPr>
          <w:p w14:paraId="7696D176" w14:textId="77777777" w:rsidR="002912F9" w:rsidRPr="00234B01" w:rsidRDefault="002912F9" w:rsidP="00CD01BB">
            <w:pPr>
              <w:pStyle w:val="TableText"/>
              <w:rPr>
                <w:color w:val="000000"/>
              </w:rPr>
            </w:pPr>
            <w:r w:rsidRPr="0084068D">
              <w:t>379</w:t>
            </w:r>
          </w:p>
        </w:tc>
        <w:tc>
          <w:tcPr>
            <w:tcW w:w="884" w:type="pct"/>
          </w:tcPr>
          <w:p w14:paraId="12EE8556" w14:textId="77777777" w:rsidR="002912F9" w:rsidRPr="00234B01" w:rsidRDefault="002912F9" w:rsidP="00CD01BB">
            <w:pPr>
              <w:pStyle w:val="TableText"/>
              <w:ind w:right="288"/>
              <w:rPr>
                <w:color w:val="000000"/>
              </w:rPr>
            </w:pPr>
            <w:r w:rsidRPr="0084068D">
              <w:t>2</w:t>
            </w:r>
          </w:p>
        </w:tc>
        <w:tc>
          <w:tcPr>
            <w:tcW w:w="1167" w:type="pct"/>
          </w:tcPr>
          <w:p w14:paraId="637DDE93" w14:textId="77777777" w:rsidR="002912F9" w:rsidRPr="00234B01" w:rsidRDefault="002912F9" w:rsidP="00CD01BB">
            <w:pPr>
              <w:pStyle w:val="TableText"/>
              <w:ind w:right="144"/>
              <w:rPr>
                <w:color w:val="000000"/>
              </w:rPr>
            </w:pPr>
            <w:r w:rsidRPr="0084068D">
              <w:t>10</w:t>
            </w:r>
          </w:p>
        </w:tc>
        <w:tc>
          <w:tcPr>
            <w:tcW w:w="1609" w:type="pct"/>
          </w:tcPr>
          <w:p w14:paraId="6ED09F4A" w14:textId="77777777" w:rsidR="002912F9" w:rsidRPr="00234B01" w:rsidRDefault="002912F9" w:rsidP="00CD01BB">
            <w:pPr>
              <w:pStyle w:val="TableText"/>
              <w:ind w:right="288"/>
              <w:rPr>
                <w:color w:val="000000"/>
              </w:rPr>
            </w:pPr>
            <w:r w:rsidRPr="0084068D">
              <w:t>0.12</w:t>
            </w:r>
          </w:p>
        </w:tc>
      </w:tr>
      <w:tr w:rsidR="002912F9" w:rsidRPr="00234B01" w14:paraId="72F1461E" w14:textId="77777777" w:rsidTr="00E87902">
        <w:tc>
          <w:tcPr>
            <w:tcW w:w="1340" w:type="pct"/>
          </w:tcPr>
          <w:p w14:paraId="2EF44988" w14:textId="77777777" w:rsidR="002912F9" w:rsidRPr="00234B01" w:rsidRDefault="002912F9" w:rsidP="00CD01BB">
            <w:pPr>
              <w:pStyle w:val="TableText"/>
              <w:rPr>
                <w:color w:val="000000"/>
              </w:rPr>
            </w:pPr>
            <w:r w:rsidRPr="0084068D">
              <w:t>380</w:t>
            </w:r>
          </w:p>
        </w:tc>
        <w:tc>
          <w:tcPr>
            <w:tcW w:w="884" w:type="pct"/>
          </w:tcPr>
          <w:p w14:paraId="6CB5C0C4" w14:textId="77777777" w:rsidR="002912F9" w:rsidRPr="00234B01" w:rsidRDefault="002912F9" w:rsidP="00CD01BB">
            <w:pPr>
              <w:pStyle w:val="TableText"/>
              <w:ind w:right="288"/>
              <w:rPr>
                <w:color w:val="000000"/>
              </w:rPr>
            </w:pPr>
            <w:r w:rsidRPr="0084068D">
              <w:t>2</w:t>
            </w:r>
          </w:p>
        </w:tc>
        <w:tc>
          <w:tcPr>
            <w:tcW w:w="1167" w:type="pct"/>
          </w:tcPr>
          <w:p w14:paraId="13B121A8" w14:textId="77777777" w:rsidR="002912F9" w:rsidRPr="00234B01" w:rsidRDefault="002912F9" w:rsidP="00CD01BB">
            <w:pPr>
              <w:pStyle w:val="TableText"/>
              <w:ind w:right="144"/>
              <w:rPr>
                <w:color w:val="000000"/>
              </w:rPr>
            </w:pPr>
            <w:r w:rsidRPr="0084068D">
              <w:t>2</w:t>
            </w:r>
          </w:p>
        </w:tc>
        <w:tc>
          <w:tcPr>
            <w:tcW w:w="1609" w:type="pct"/>
          </w:tcPr>
          <w:p w14:paraId="0D64E6A7" w14:textId="77777777" w:rsidR="002912F9" w:rsidRPr="00234B01" w:rsidRDefault="002912F9" w:rsidP="00CD01BB">
            <w:pPr>
              <w:pStyle w:val="TableText"/>
              <w:ind w:right="288"/>
              <w:rPr>
                <w:color w:val="000000"/>
              </w:rPr>
            </w:pPr>
            <w:r w:rsidRPr="0084068D">
              <w:t>0.02</w:t>
            </w:r>
          </w:p>
        </w:tc>
      </w:tr>
      <w:tr w:rsidR="002912F9" w:rsidRPr="00234B01" w14:paraId="46602D10" w14:textId="77777777" w:rsidTr="00E87902">
        <w:tc>
          <w:tcPr>
            <w:tcW w:w="1340" w:type="pct"/>
          </w:tcPr>
          <w:p w14:paraId="2D1BE89B" w14:textId="77777777" w:rsidR="002912F9" w:rsidRPr="00234B01" w:rsidRDefault="002912F9" w:rsidP="00CD01BB">
            <w:pPr>
              <w:pStyle w:val="TableText"/>
              <w:rPr>
                <w:color w:val="000000"/>
              </w:rPr>
            </w:pPr>
            <w:r w:rsidRPr="0084068D">
              <w:t>382</w:t>
            </w:r>
          </w:p>
        </w:tc>
        <w:tc>
          <w:tcPr>
            <w:tcW w:w="884" w:type="pct"/>
          </w:tcPr>
          <w:p w14:paraId="22B757F4" w14:textId="77777777" w:rsidR="002912F9" w:rsidRPr="00234B01" w:rsidRDefault="002912F9" w:rsidP="00CD01BB">
            <w:pPr>
              <w:pStyle w:val="TableText"/>
              <w:ind w:right="288"/>
              <w:rPr>
                <w:color w:val="000000"/>
              </w:rPr>
            </w:pPr>
            <w:r w:rsidRPr="0084068D">
              <w:t>2</w:t>
            </w:r>
          </w:p>
        </w:tc>
        <w:tc>
          <w:tcPr>
            <w:tcW w:w="1167" w:type="pct"/>
          </w:tcPr>
          <w:p w14:paraId="6EB5F6B7" w14:textId="77777777" w:rsidR="002912F9" w:rsidRPr="00234B01" w:rsidRDefault="002912F9" w:rsidP="00CD01BB">
            <w:pPr>
              <w:pStyle w:val="TableText"/>
              <w:ind w:right="144"/>
              <w:rPr>
                <w:color w:val="000000"/>
              </w:rPr>
            </w:pPr>
            <w:r w:rsidRPr="0084068D">
              <w:t>26</w:t>
            </w:r>
          </w:p>
        </w:tc>
        <w:tc>
          <w:tcPr>
            <w:tcW w:w="1609" w:type="pct"/>
          </w:tcPr>
          <w:p w14:paraId="55C6CAD5" w14:textId="77777777" w:rsidR="002912F9" w:rsidRPr="00234B01" w:rsidRDefault="002912F9" w:rsidP="00CD01BB">
            <w:pPr>
              <w:pStyle w:val="TableText"/>
              <w:ind w:right="288"/>
              <w:rPr>
                <w:color w:val="000000"/>
              </w:rPr>
            </w:pPr>
            <w:r w:rsidRPr="0084068D">
              <w:t>0.31</w:t>
            </w:r>
          </w:p>
        </w:tc>
      </w:tr>
      <w:tr w:rsidR="002912F9" w:rsidRPr="00234B01" w14:paraId="7EAC3070" w14:textId="77777777" w:rsidTr="00E87902">
        <w:tc>
          <w:tcPr>
            <w:tcW w:w="1340" w:type="pct"/>
          </w:tcPr>
          <w:p w14:paraId="72AD96ED" w14:textId="77777777" w:rsidR="002912F9" w:rsidRPr="00234B01" w:rsidRDefault="002912F9" w:rsidP="00CD01BB">
            <w:pPr>
              <w:pStyle w:val="TableText"/>
              <w:rPr>
                <w:color w:val="000000"/>
              </w:rPr>
            </w:pPr>
            <w:r w:rsidRPr="0084068D">
              <w:t>383</w:t>
            </w:r>
          </w:p>
        </w:tc>
        <w:tc>
          <w:tcPr>
            <w:tcW w:w="884" w:type="pct"/>
          </w:tcPr>
          <w:p w14:paraId="0883F351" w14:textId="77777777" w:rsidR="002912F9" w:rsidRPr="00234B01" w:rsidRDefault="002912F9" w:rsidP="00CD01BB">
            <w:pPr>
              <w:pStyle w:val="TableText"/>
              <w:ind w:right="288"/>
              <w:rPr>
                <w:color w:val="000000"/>
              </w:rPr>
            </w:pPr>
            <w:r w:rsidRPr="0084068D">
              <w:t>2</w:t>
            </w:r>
          </w:p>
        </w:tc>
        <w:tc>
          <w:tcPr>
            <w:tcW w:w="1167" w:type="pct"/>
          </w:tcPr>
          <w:p w14:paraId="491A2F96" w14:textId="77777777" w:rsidR="002912F9" w:rsidRPr="00234B01" w:rsidRDefault="002912F9" w:rsidP="00CD01BB">
            <w:pPr>
              <w:pStyle w:val="TableText"/>
              <w:ind w:right="144"/>
              <w:rPr>
                <w:color w:val="000000"/>
              </w:rPr>
            </w:pPr>
            <w:r w:rsidRPr="0084068D">
              <w:t>13</w:t>
            </w:r>
          </w:p>
        </w:tc>
        <w:tc>
          <w:tcPr>
            <w:tcW w:w="1609" w:type="pct"/>
          </w:tcPr>
          <w:p w14:paraId="0CA05A13" w14:textId="77777777" w:rsidR="002912F9" w:rsidRPr="00234B01" w:rsidRDefault="002912F9" w:rsidP="00CD01BB">
            <w:pPr>
              <w:pStyle w:val="TableText"/>
              <w:ind w:right="288"/>
              <w:rPr>
                <w:color w:val="000000"/>
              </w:rPr>
            </w:pPr>
            <w:r w:rsidRPr="0084068D">
              <w:t>0.16</w:t>
            </w:r>
          </w:p>
        </w:tc>
      </w:tr>
      <w:tr w:rsidR="002912F9" w:rsidRPr="00234B01" w14:paraId="0D425449" w14:textId="77777777" w:rsidTr="00E87902">
        <w:tc>
          <w:tcPr>
            <w:tcW w:w="1340" w:type="pct"/>
          </w:tcPr>
          <w:p w14:paraId="2ECB38F7" w14:textId="77777777" w:rsidR="002912F9" w:rsidRPr="00234B01" w:rsidRDefault="002912F9" w:rsidP="00CD01BB">
            <w:pPr>
              <w:pStyle w:val="TableText"/>
              <w:rPr>
                <w:color w:val="000000"/>
              </w:rPr>
            </w:pPr>
            <w:r w:rsidRPr="0084068D">
              <w:t>384</w:t>
            </w:r>
          </w:p>
        </w:tc>
        <w:tc>
          <w:tcPr>
            <w:tcW w:w="884" w:type="pct"/>
          </w:tcPr>
          <w:p w14:paraId="4555345F" w14:textId="77777777" w:rsidR="002912F9" w:rsidRPr="00234B01" w:rsidRDefault="002912F9" w:rsidP="00CD01BB">
            <w:pPr>
              <w:pStyle w:val="TableText"/>
              <w:ind w:right="288"/>
              <w:rPr>
                <w:color w:val="000000"/>
              </w:rPr>
            </w:pPr>
            <w:r w:rsidRPr="0084068D">
              <w:t>2</w:t>
            </w:r>
          </w:p>
        </w:tc>
        <w:tc>
          <w:tcPr>
            <w:tcW w:w="1167" w:type="pct"/>
          </w:tcPr>
          <w:p w14:paraId="70C6F5C7" w14:textId="77777777" w:rsidR="002912F9" w:rsidRPr="00234B01" w:rsidRDefault="002912F9" w:rsidP="00CD01BB">
            <w:pPr>
              <w:pStyle w:val="TableText"/>
              <w:ind w:right="144"/>
              <w:rPr>
                <w:color w:val="000000"/>
              </w:rPr>
            </w:pPr>
            <w:r w:rsidRPr="0084068D">
              <w:t>15</w:t>
            </w:r>
          </w:p>
        </w:tc>
        <w:tc>
          <w:tcPr>
            <w:tcW w:w="1609" w:type="pct"/>
          </w:tcPr>
          <w:p w14:paraId="1BCFC842" w14:textId="77777777" w:rsidR="002912F9" w:rsidRPr="00234B01" w:rsidRDefault="002912F9" w:rsidP="00CD01BB">
            <w:pPr>
              <w:pStyle w:val="TableText"/>
              <w:ind w:right="288"/>
              <w:rPr>
                <w:color w:val="000000"/>
              </w:rPr>
            </w:pPr>
            <w:r w:rsidRPr="0084068D">
              <w:t>0.18</w:t>
            </w:r>
          </w:p>
        </w:tc>
      </w:tr>
      <w:tr w:rsidR="002912F9" w:rsidRPr="00234B01" w14:paraId="7E2E8B62" w14:textId="77777777" w:rsidTr="00E87902">
        <w:tc>
          <w:tcPr>
            <w:tcW w:w="1340" w:type="pct"/>
          </w:tcPr>
          <w:p w14:paraId="44A832DC" w14:textId="77777777" w:rsidR="002912F9" w:rsidRPr="00234B01" w:rsidRDefault="002912F9" w:rsidP="00CD01BB">
            <w:pPr>
              <w:pStyle w:val="TableText"/>
              <w:rPr>
                <w:color w:val="000000"/>
              </w:rPr>
            </w:pPr>
            <w:r w:rsidRPr="0084068D">
              <w:t>385</w:t>
            </w:r>
          </w:p>
        </w:tc>
        <w:tc>
          <w:tcPr>
            <w:tcW w:w="884" w:type="pct"/>
          </w:tcPr>
          <w:p w14:paraId="03B4008F" w14:textId="77777777" w:rsidR="002912F9" w:rsidRPr="00234B01" w:rsidRDefault="002912F9" w:rsidP="00CD01BB">
            <w:pPr>
              <w:pStyle w:val="TableText"/>
              <w:ind w:right="288"/>
              <w:rPr>
                <w:color w:val="000000"/>
              </w:rPr>
            </w:pPr>
            <w:r w:rsidRPr="0084068D">
              <w:t>2</w:t>
            </w:r>
          </w:p>
        </w:tc>
        <w:tc>
          <w:tcPr>
            <w:tcW w:w="1167" w:type="pct"/>
          </w:tcPr>
          <w:p w14:paraId="2B86313D" w14:textId="77777777" w:rsidR="002912F9" w:rsidRPr="00234B01" w:rsidRDefault="002912F9" w:rsidP="00CD01BB">
            <w:pPr>
              <w:pStyle w:val="TableText"/>
              <w:ind w:right="144"/>
              <w:rPr>
                <w:color w:val="000000"/>
              </w:rPr>
            </w:pPr>
            <w:r w:rsidRPr="0084068D">
              <w:t>9</w:t>
            </w:r>
          </w:p>
        </w:tc>
        <w:tc>
          <w:tcPr>
            <w:tcW w:w="1609" w:type="pct"/>
          </w:tcPr>
          <w:p w14:paraId="561BA8FB" w14:textId="77777777" w:rsidR="002912F9" w:rsidRPr="00234B01" w:rsidRDefault="002912F9" w:rsidP="00CD01BB">
            <w:pPr>
              <w:pStyle w:val="TableText"/>
              <w:ind w:right="288"/>
              <w:rPr>
                <w:color w:val="000000"/>
              </w:rPr>
            </w:pPr>
            <w:r w:rsidRPr="0084068D">
              <w:t>0.11</w:t>
            </w:r>
          </w:p>
        </w:tc>
      </w:tr>
      <w:tr w:rsidR="002912F9" w:rsidRPr="00234B01" w14:paraId="5CF96553" w14:textId="77777777" w:rsidTr="00E87902">
        <w:tc>
          <w:tcPr>
            <w:tcW w:w="1340" w:type="pct"/>
          </w:tcPr>
          <w:p w14:paraId="5AA62583" w14:textId="77777777" w:rsidR="002912F9" w:rsidRPr="00234B01" w:rsidRDefault="002912F9" w:rsidP="00CD01BB">
            <w:pPr>
              <w:pStyle w:val="TableText"/>
              <w:rPr>
                <w:color w:val="000000"/>
              </w:rPr>
            </w:pPr>
            <w:r w:rsidRPr="0084068D">
              <w:t>386</w:t>
            </w:r>
          </w:p>
        </w:tc>
        <w:tc>
          <w:tcPr>
            <w:tcW w:w="884" w:type="pct"/>
          </w:tcPr>
          <w:p w14:paraId="32F9F69F" w14:textId="77777777" w:rsidR="002912F9" w:rsidRPr="00234B01" w:rsidRDefault="002912F9" w:rsidP="00CD01BB">
            <w:pPr>
              <w:pStyle w:val="TableText"/>
              <w:ind w:right="288"/>
              <w:rPr>
                <w:color w:val="000000"/>
              </w:rPr>
            </w:pPr>
            <w:r w:rsidRPr="0084068D">
              <w:t>2</w:t>
            </w:r>
          </w:p>
        </w:tc>
        <w:tc>
          <w:tcPr>
            <w:tcW w:w="1167" w:type="pct"/>
          </w:tcPr>
          <w:p w14:paraId="3A76F80C" w14:textId="77777777" w:rsidR="002912F9" w:rsidRPr="00234B01" w:rsidRDefault="002912F9" w:rsidP="00CD01BB">
            <w:pPr>
              <w:pStyle w:val="TableText"/>
              <w:ind w:right="144"/>
              <w:rPr>
                <w:color w:val="000000"/>
              </w:rPr>
            </w:pPr>
            <w:r w:rsidRPr="0084068D">
              <w:t>2</w:t>
            </w:r>
          </w:p>
        </w:tc>
        <w:tc>
          <w:tcPr>
            <w:tcW w:w="1609" w:type="pct"/>
          </w:tcPr>
          <w:p w14:paraId="0116A660" w14:textId="77777777" w:rsidR="002912F9" w:rsidRPr="00234B01" w:rsidRDefault="002912F9" w:rsidP="00CD01BB">
            <w:pPr>
              <w:pStyle w:val="TableText"/>
              <w:ind w:right="288"/>
              <w:rPr>
                <w:color w:val="000000"/>
              </w:rPr>
            </w:pPr>
            <w:r w:rsidRPr="0084068D">
              <w:t>0.02</w:t>
            </w:r>
          </w:p>
        </w:tc>
      </w:tr>
      <w:tr w:rsidR="002912F9" w:rsidRPr="00234B01" w14:paraId="2A7D98B4" w14:textId="77777777" w:rsidTr="00E87902">
        <w:tc>
          <w:tcPr>
            <w:tcW w:w="1340" w:type="pct"/>
          </w:tcPr>
          <w:p w14:paraId="1C46F37A" w14:textId="77777777" w:rsidR="002912F9" w:rsidRPr="00234B01" w:rsidRDefault="002912F9" w:rsidP="00CD01BB">
            <w:pPr>
              <w:pStyle w:val="TableText"/>
              <w:rPr>
                <w:color w:val="000000"/>
              </w:rPr>
            </w:pPr>
            <w:r w:rsidRPr="0084068D">
              <w:t>387</w:t>
            </w:r>
          </w:p>
        </w:tc>
        <w:tc>
          <w:tcPr>
            <w:tcW w:w="884" w:type="pct"/>
          </w:tcPr>
          <w:p w14:paraId="68F7542D" w14:textId="77777777" w:rsidR="002912F9" w:rsidRPr="00234B01" w:rsidRDefault="002912F9" w:rsidP="00CD01BB">
            <w:pPr>
              <w:pStyle w:val="TableText"/>
              <w:ind w:right="288"/>
              <w:rPr>
                <w:color w:val="000000"/>
              </w:rPr>
            </w:pPr>
            <w:r w:rsidRPr="0084068D">
              <w:t>2</w:t>
            </w:r>
          </w:p>
        </w:tc>
        <w:tc>
          <w:tcPr>
            <w:tcW w:w="1167" w:type="pct"/>
          </w:tcPr>
          <w:p w14:paraId="73653FC6" w14:textId="77777777" w:rsidR="002912F9" w:rsidRPr="00234B01" w:rsidRDefault="002912F9" w:rsidP="00CD01BB">
            <w:pPr>
              <w:pStyle w:val="TableText"/>
              <w:ind w:right="144"/>
              <w:rPr>
                <w:color w:val="000000"/>
              </w:rPr>
            </w:pPr>
            <w:r w:rsidRPr="0084068D">
              <w:t>1</w:t>
            </w:r>
          </w:p>
        </w:tc>
        <w:tc>
          <w:tcPr>
            <w:tcW w:w="1609" w:type="pct"/>
          </w:tcPr>
          <w:p w14:paraId="0E4C91AF" w14:textId="77777777" w:rsidR="002912F9" w:rsidRPr="00234B01" w:rsidRDefault="002912F9" w:rsidP="00CD01BB">
            <w:pPr>
              <w:pStyle w:val="TableText"/>
              <w:ind w:right="288"/>
              <w:rPr>
                <w:color w:val="000000"/>
              </w:rPr>
            </w:pPr>
            <w:r w:rsidRPr="0084068D">
              <w:t>0.01</w:t>
            </w:r>
          </w:p>
        </w:tc>
      </w:tr>
      <w:tr w:rsidR="002912F9" w:rsidRPr="00234B01" w14:paraId="5B6A6AB9" w14:textId="77777777" w:rsidTr="00E87902">
        <w:tc>
          <w:tcPr>
            <w:tcW w:w="1340" w:type="pct"/>
          </w:tcPr>
          <w:p w14:paraId="2F57F8B9" w14:textId="77777777" w:rsidR="002912F9" w:rsidRPr="00234B01" w:rsidRDefault="002912F9" w:rsidP="00CD01BB">
            <w:pPr>
              <w:pStyle w:val="TableText"/>
              <w:rPr>
                <w:color w:val="000000"/>
              </w:rPr>
            </w:pPr>
            <w:r w:rsidRPr="0084068D">
              <w:t>388</w:t>
            </w:r>
          </w:p>
        </w:tc>
        <w:tc>
          <w:tcPr>
            <w:tcW w:w="884" w:type="pct"/>
          </w:tcPr>
          <w:p w14:paraId="5CEDA80C" w14:textId="77777777" w:rsidR="002912F9" w:rsidRPr="00234B01" w:rsidRDefault="002912F9" w:rsidP="00CD01BB">
            <w:pPr>
              <w:pStyle w:val="TableText"/>
              <w:ind w:right="288"/>
              <w:rPr>
                <w:color w:val="000000"/>
              </w:rPr>
            </w:pPr>
            <w:r w:rsidRPr="0084068D">
              <w:t>2</w:t>
            </w:r>
          </w:p>
        </w:tc>
        <w:tc>
          <w:tcPr>
            <w:tcW w:w="1167" w:type="pct"/>
          </w:tcPr>
          <w:p w14:paraId="2454C235" w14:textId="77777777" w:rsidR="002912F9" w:rsidRPr="00234B01" w:rsidRDefault="002912F9" w:rsidP="00CD01BB">
            <w:pPr>
              <w:pStyle w:val="TableText"/>
              <w:ind w:right="144"/>
              <w:rPr>
                <w:color w:val="000000"/>
              </w:rPr>
            </w:pPr>
            <w:r w:rsidRPr="0084068D">
              <w:t>7</w:t>
            </w:r>
          </w:p>
        </w:tc>
        <w:tc>
          <w:tcPr>
            <w:tcW w:w="1609" w:type="pct"/>
          </w:tcPr>
          <w:p w14:paraId="62AB29AB" w14:textId="77777777" w:rsidR="002912F9" w:rsidRPr="00234B01" w:rsidRDefault="002912F9" w:rsidP="00CD01BB">
            <w:pPr>
              <w:pStyle w:val="TableText"/>
              <w:ind w:right="288"/>
              <w:rPr>
                <w:color w:val="000000"/>
              </w:rPr>
            </w:pPr>
            <w:r w:rsidRPr="0084068D">
              <w:t>0.08</w:t>
            </w:r>
          </w:p>
        </w:tc>
      </w:tr>
      <w:tr w:rsidR="002912F9" w:rsidRPr="00234B01" w14:paraId="04806EEF" w14:textId="77777777" w:rsidTr="00E87902">
        <w:tc>
          <w:tcPr>
            <w:tcW w:w="1340" w:type="pct"/>
          </w:tcPr>
          <w:p w14:paraId="1C8D20BD" w14:textId="77777777" w:rsidR="002912F9" w:rsidRPr="00234B01" w:rsidRDefault="002912F9" w:rsidP="00CD01BB">
            <w:pPr>
              <w:pStyle w:val="TableText"/>
              <w:rPr>
                <w:color w:val="000000"/>
              </w:rPr>
            </w:pPr>
            <w:r w:rsidRPr="0084068D">
              <w:t>389</w:t>
            </w:r>
          </w:p>
        </w:tc>
        <w:tc>
          <w:tcPr>
            <w:tcW w:w="884" w:type="pct"/>
          </w:tcPr>
          <w:p w14:paraId="6D2DAADB" w14:textId="77777777" w:rsidR="002912F9" w:rsidRPr="00234B01" w:rsidRDefault="002912F9" w:rsidP="00CD01BB">
            <w:pPr>
              <w:pStyle w:val="TableText"/>
              <w:ind w:right="288"/>
              <w:rPr>
                <w:color w:val="000000"/>
              </w:rPr>
            </w:pPr>
            <w:r w:rsidRPr="0084068D">
              <w:t>2</w:t>
            </w:r>
          </w:p>
        </w:tc>
        <w:tc>
          <w:tcPr>
            <w:tcW w:w="1167" w:type="pct"/>
          </w:tcPr>
          <w:p w14:paraId="0C00763E" w14:textId="77777777" w:rsidR="002912F9" w:rsidRPr="00234B01" w:rsidRDefault="002912F9" w:rsidP="00CD01BB">
            <w:pPr>
              <w:pStyle w:val="TableText"/>
              <w:ind w:right="144"/>
              <w:rPr>
                <w:color w:val="000000"/>
              </w:rPr>
            </w:pPr>
            <w:r w:rsidRPr="0084068D">
              <w:t>1</w:t>
            </w:r>
          </w:p>
        </w:tc>
        <w:tc>
          <w:tcPr>
            <w:tcW w:w="1609" w:type="pct"/>
          </w:tcPr>
          <w:p w14:paraId="08C4E48B" w14:textId="77777777" w:rsidR="002912F9" w:rsidRPr="00234B01" w:rsidRDefault="002912F9" w:rsidP="00CD01BB">
            <w:pPr>
              <w:pStyle w:val="TableText"/>
              <w:ind w:right="288"/>
              <w:rPr>
                <w:color w:val="000000"/>
              </w:rPr>
            </w:pPr>
            <w:r w:rsidRPr="0084068D">
              <w:t>0.01</w:t>
            </w:r>
          </w:p>
        </w:tc>
      </w:tr>
      <w:tr w:rsidR="002912F9" w:rsidRPr="00234B01" w14:paraId="150A15DB" w14:textId="77777777" w:rsidTr="00E87902">
        <w:tc>
          <w:tcPr>
            <w:tcW w:w="1340" w:type="pct"/>
          </w:tcPr>
          <w:p w14:paraId="4E2C7069" w14:textId="77777777" w:rsidR="002912F9" w:rsidRPr="00234B01" w:rsidRDefault="002912F9" w:rsidP="00CD01BB">
            <w:pPr>
              <w:pStyle w:val="TableText"/>
              <w:rPr>
                <w:color w:val="000000"/>
              </w:rPr>
            </w:pPr>
            <w:r w:rsidRPr="0084068D">
              <w:t>390</w:t>
            </w:r>
          </w:p>
        </w:tc>
        <w:tc>
          <w:tcPr>
            <w:tcW w:w="884" w:type="pct"/>
          </w:tcPr>
          <w:p w14:paraId="19E13EB8" w14:textId="77777777" w:rsidR="002912F9" w:rsidRPr="00234B01" w:rsidRDefault="002912F9" w:rsidP="00CD01BB">
            <w:pPr>
              <w:pStyle w:val="TableText"/>
              <w:ind w:right="288"/>
              <w:rPr>
                <w:color w:val="000000"/>
              </w:rPr>
            </w:pPr>
            <w:r w:rsidRPr="0084068D">
              <w:t>2</w:t>
            </w:r>
          </w:p>
        </w:tc>
        <w:tc>
          <w:tcPr>
            <w:tcW w:w="1167" w:type="pct"/>
          </w:tcPr>
          <w:p w14:paraId="712FD2C3" w14:textId="77777777" w:rsidR="002912F9" w:rsidRPr="00234B01" w:rsidRDefault="002912F9" w:rsidP="00CD01BB">
            <w:pPr>
              <w:pStyle w:val="TableText"/>
              <w:ind w:right="144"/>
              <w:rPr>
                <w:color w:val="000000"/>
              </w:rPr>
            </w:pPr>
            <w:r w:rsidRPr="0084068D">
              <w:t>53</w:t>
            </w:r>
          </w:p>
        </w:tc>
        <w:tc>
          <w:tcPr>
            <w:tcW w:w="1609" w:type="pct"/>
          </w:tcPr>
          <w:p w14:paraId="52B56C57" w14:textId="77777777" w:rsidR="002912F9" w:rsidRPr="00234B01" w:rsidRDefault="002912F9" w:rsidP="00CD01BB">
            <w:pPr>
              <w:pStyle w:val="TableText"/>
              <w:ind w:right="288"/>
              <w:rPr>
                <w:color w:val="000000"/>
              </w:rPr>
            </w:pPr>
            <w:r w:rsidRPr="0084068D">
              <w:t>0.63</w:t>
            </w:r>
          </w:p>
        </w:tc>
      </w:tr>
      <w:tr w:rsidR="002912F9" w:rsidRPr="00234B01" w14:paraId="652D5584" w14:textId="77777777" w:rsidTr="00E87902">
        <w:tc>
          <w:tcPr>
            <w:tcW w:w="1340" w:type="pct"/>
          </w:tcPr>
          <w:p w14:paraId="3EF53AA4" w14:textId="77777777" w:rsidR="002912F9" w:rsidRPr="00234B01" w:rsidRDefault="002912F9" w:rsidP="00CD01BB">
            <w:pPr>
              <w:pStyle w:val="TableText"/>
              <w:rPr>
                <w:color w:val="000000"/>
              </w:rPr>
            </w:pPr>
            <w:r w:rsidRPr="0084068D">
              <w:t>392</w:t>
            </w:r>
          </w:p>
        </w:tc>
        <w:tc>
          <w:tcPr>
            <w:tcW w:w="884" w:type="pct"/>
          </w:tcPr>
          <w:p w14:paraId="60D77560" w14:textId="77777777" w:rsidR="002912F9" w:rsidRPr="00234B01" w:rsidRDefault="002912F9" w:rsidP="00CD01BB">
            <w:pPr>
              <w:pStyle w:val="TableText"/>
              <w:ind w:right="288"/>
              <w:rPr>
                <w:color w:val="000000"/>
              </w:rPr>
            </w:pPr>
            <w:r w:rsidRPr="0084068D">
              <w:t>2</w:t>
            </w:r>
          </w:p>
        </w:tc>
        <w:tc>
          <w:tcPr>
            <w:tcW w:w="1167" w:type="pct"/>
          </w:tcPr>
          <w:p w14:paraId="44BECEDF" w14:textId="77777777" w:rsidR="002912F9" w:rsidRPr="00234B01" w:rsidRDefault="002912F9" w:rsidP="00CD01BB">
            <w:pPr>
              <w:pStyle w:val="TableText"/>
              <w:ind w:right="144"/>
              <w:rPr>
                <w:color w:val="000000"/>
              </w:rPr>
            </w:pPr>
            <w:r w:rsidRPr="0084068D">
              <w:t>15</w:t>
            </w:r>
          </w:p>
        </w:tc>
        <w:tc>
          <w:tcPr>
            <w:tcW w:w="1609" w:type="pct"/>
          </w:tcPr>
          <w:p w14:paraId="67132989" w14:textId="77777777" w:rsidR="002912F9" w:rsidRPr="00234B01" w:rsidRDefault="002912F9" w:rsidP="00CD01BB">
            <w:pPr>
              <w:pStyle w:val="TableText"/>
              <w:ind w:right="288"/>
              <w:rPr>
                <w:color w:val="000000"/>
              </w:rPr>
            </w:pPr>
            <w:r w:rsidRPr="0084068D">
              <w:t>0.18</w:t>
            </w:r>
          </w:p>
        </w:tc>
      </w:tr>
      <w:tr w:rsidR="002912F9" w:rsidRPr="00234B01" w14:paraId="29A6E5CF" w14:textId="77777777" w:rsidTr="00E87902">
        <w:tc>
          <w:tcPr>
            <w:tcW w:w="1340" w:type="pct"/>
          </w:tcPr>
          <w:p w14:paraId="1736A69C" w14:textId="77777777" w:rsidR="002912F9" w:rsidRPr="00234B01" w:rsidRDefault="002912F9" w:rsidP="00CD01BB">
            <w:pPr>
              <w:pStyle w:val="TableText"/>
              <w:rPr>
                <w:color w:val="000000"/>
              </w:rPr>
            </w:pPr>
            <w:r w:rsidRPr="0084068D">
              <w:t>393</w:t>
            </w:r>
          </w:p>
        </w:tc>
        <w:tc>
          <w:tcPr>
            <w:tcW w:w="884" w:type="pct"/>
          </w:tcPr>
          <w:p w14:paraId="26A2799A" w14:textId="77777777" w:rsidR="002912F9" w:rsidRPr="00234B01" w:rsidRDefault="002912F9" w:rsidP="00CD01BB">
            <w:pPr>
              <w:pStyle w:val="TableText"/>
              <w:ind w:right="288"/>
              <w:rPr>
                <w:color w:val="000000"/>
              </w:rPr>
            </w:pPr>
            <w:r w:rsidRPr="0084068D">
              <w:t>2</w:t>
            </w:r>
          </w:p>
        </w:tc>
        <w:tc>
          <w:tcPr>
            <w:tcW w:w="1167" w:type="pct"/>
          </w:tcPr>
          <w:p w14:paraId="421FD4FF" w14:textId="77777777" w:rsidR="002912F9" w:rsidRPr="00234B01" w:rsidRDefault="002912F9" w:rsidP="00CD01BB">
            <w:pPr>
              <w:pStyle w:val="TableText"/>
              <w:ind w:right="144"/>
              <w:rPr>
                <w:color w:val="000000"/>
              </w:rPr>
            </w:pPr>
            <w:r w:rsidRPr="0084068D">
              <w:t>2</w:t>
            </w:r>
          </w:p>
        </w:tc>
        <w:tc>
          <w:tcPr>
            <w:tcW w:w="1609" w:type="pct"/>
          </w:tcPr>
          <w:p w14:paraId="5A3B227C" w14:textId="77777777" w:rsidR="002912F9" w:rsidRPr="00234B01" w:rsidRDefault="002912F9" w:rsidP="00CD01BB">
            <w:pPr>
              <w:pStyle w:val="TableText"/>
              <w:ind w:right="288"/>
              <w:rPr>
                <w:color w:val="000000"/>
              </w:rPr>
            </w:pPr>
            <w:r w:rsidRPr="0084068D">
              <w:t>0.02</w:t>
            </w:r>
          </w:p>
        </w:tc>
      </w:tr>
      <w:tr w:rsidR="002912F9" w:rsidRPr="00234B01" w14:paraId="4337FD57" w14:textId="77777777" w:rsidTr="00E87902">
        <w:tc>
          <w:tcPr>
            <w:tcW w:w="1340" w:type="pct"/>
          </w:tcPr>
          <w:p w14:paraId="02CB0C39" w14:textId="77777777" w:rsidR="002912F9" w:rsidRPr="00234B01" w:rsidRDefault="002912F9" w:rsidP="00CD01BB">
            <w:pPr>
              <w:pStyle w:val="TableText"/>
              <w:rPr>
                <w:color w:val="000000"/>
              </w:rPr>
            </w:pPr>
            <w:r w:rsidRPr="0084068D">
              <w:t>394</w:t>
            </w:r>
          </w:p>
        </w:tc>
        <w:tc>
          <w:tcPr>
            <w:tcW w:w="884" w:type="pct"/>
          </w:tcPr>
          <w:p w14:paraId="42A087E7" w14:textId="77777777" w:rsidR="002912F9" w:rsidRPr="00234B01" w:rsidRDefault="002912F9" w:rsidP="00CD01BB">
            <w:pPr>
              <w:pStyle w:val="TableText"/>
              <w:ind w:right="288"/>
              <w:rPr>
                <w:color w:val="000000"/>
              </w:rPr>
            </w:pPr>
            <w:r w:rsidRPr="0084068D">
              <w:t>2</w:t>
            </w:r>
          </w:p>
        </w:tc>
        <w:tc>
          <w:tcPr>
            <w:tcW w:w="1167" w:type="pct"/>
          </w:tcPr>
          <w:p w14:paraId="238A6E4E" w14:textId="77777777" w:rsidR="002912F9" w:rsidRPr="00234B01" w:rsidRDefault="002912F9" w:rsidP="00CD01BB">
            <w:pPr>
              <w:pStyle w:val="TableText"/>
              <w:ind w:right="144"/>
              <w:rPr>
                <w:color w:val="000000"/>
              </w:rPr>
            </w:pPr>
            <w:r w:rsidRPr="0084068D">
              <w:t>12</w:t>
            </w:r>
          </w:p>
        </w:tc>
        <w:tc>
          <w:tcPr>
            <w:tcW w:w="1609" w:type="pct"/>
          </w:tcPr>
          <w:p w14:paraId="10B67876" w14:textId="77777777" w:rsidR="002912F9" w:rsidRPr="00234B01" w:rsidRDefault="002912F9" w:rsidP="00CD01BB">
            <w:pPr>
              <w:pStyle w:val="TableText"/>
              <w:ind w:right="288"/>
              <w:rPr>
                <w:color w:val="000000"/>
              </w:rPr>
            </w:pPr>
            <w:r w:rsidRPr="0084068D">
              <w:t>0.14</w:t>
            </w:r>
          </w:p>
        </w:tc>
      </w:tr>
      <w:tr w:rsidR="002912F9" w:rsidRPr="00234B01" w14:paraId="03D1CCBC" w14:textId="77777777" w:rsidTr="00E87902">
        <w:tc>
          <w:tcPr>
            <w:tcW w:w="1340" w:type="pct"/>
          </w:tcPr>
          <w:p w14:paraId="55FECE77" w14:textId="77777777" w:rsidR="002912F9" w:rsidRPr="00234B01" w:rsidRDefault="002912F9" w:rsidP="00CD01BB">
            <w:pPr>
              <w:pStyle w:val="TableText"/>
              <w:rPr>
                <w:color w:val="000000"/>
              </w:rPr>
            </w:pPr>
            <w:r w:rsidRPr="0084068D">
              <w:t>397</w:t>
            </w:r>
          </w:p>
        </w:tc>
        <w:tc>
          <w:tcPr>
            <w:tcW w:w="884" w:type="pct"/>
          </w:tcPr>
          <w:p w14:paraId="2B439F98" w14:textId="77777777" w:rsidR="002912F9" w:rsidRPr="00234B01" w:rsidRDefault="002912F9" w:rsidP="00CD01BB">
            <w:pPr>
              <w:pStyle w:val="TableText"/>
              <w:ind w:right="288"/>
              <w:rPr>
                <w:color w:val="000000"/>
              </w:rPr>
            </w:pPr>
            <w:r w:rsidRPr="0084068D">
              <w:t>2</w:t>
            </w:r>
          </w:p>
        </w:tc>
        <w:tc>
          <w:tcPr>
            <w:tcW w:w="1167" w:type="pct"/>
          </w:tcPr>
          <w:p w14:paraId="5C4E676E" w14:textId="77777777" w:rsidR="002912F9" w:rsidRPr="00234B01" w:rsidRDefault="002912F9" w:rsidP="00CD01BB">
            <w:pPr>
              <w:pStyle w:val="TableText"/>
              <w:ind w:right="144"/>
              <w:rPr>
                <w:color w:val="000000"/>
              </w:rPr>
            </w:pPr>
            <w:r w:rsidRPr="0084068D">
              <w:t>10</w:t>
            </w:r>
          </w:p>
        </w:tc>
        <w:tc>
          <w:tcPr>
            <w:tcW w:w="1609" w:type="pct"/>
          </w:tcPr>
          <w:p w14:paraId="46E2BF4D" w14:textId="77777777" w:rsidR="002912F9" w:rsidRPr="00234B01" w:rsidRDefault="002912F9" w:rsidP="00CD01BB">
            <w:pPr>
              <w:pStyle w:val="TableText"/>
              <w:ind w:right="288"/>
              <w:rPr>
                <w:color w:val="000000"/>
              </w:rPr>
            </w:pPr>
            <w:r w:rsidRPr="0084068D">
              <w:t>0.12</w:t>
            </w:r>
          </w:p>
        </w:tc>
      </w:tr>
      <w:tr w:rsidR="002912F9" w:rsidRPr="00234B01" w14:paraId="3D806954" w14:textId="77777777" w:rsidTr="00E87902">
        <w:tc>
          <w:tcPr>
            <w:tcW w:w="1340" w:type="pct"/>
          </w:tcPr>
          <w:p w14:paraId="22A80105" w14:textId="77777777" w:rsidR="002912F9" w:rsidRPr="00234B01" w:rsidRDefault="002912F9" w:rsidP="00CD01BB">
            <w:pPr>
              <w:pStyle w:val="TableText"/>
              <w:rPr>
                <w:color w:val="000000"/>
              </w:rPr>
            </w:pPr>
            <w:r w:rsidRPr="0084068D">
              <w:t>398</w:t>
            </w:r>
          </w:p>
        </w:tc>
        <w:tc>
          <w:tcPr>
            <w:tcW w:w="884" w:type="pct"/>
          </w:tcPr>
          <w:p w14:paraId="223BE38D" w14:textId="77777777" w:rsidR="002912F9" w:rsidRPr="00234B01" w:rsidRDefault="002912F9" w:rsidP="00CD01BB">
            <w:pPr>
              <w:pStyle w:val="TableText"/>
              <w:ind w:right="288"/>
              <w:rPr>
                <w:color w:val="000000"/>
              </w:rPr>
            </w:pPr>
            <w:r w:rsidRPr="0084068D">
              <w:t>2</w:t>
            </w:r>
          </w:p>
        </w:tc>
        <w:tc>
          <w:tcPr>
            <w:tcW w:w="1167" w:type="pct"/>
          </w:tcPr>
          <w:p w14:paraId="6E955DAE" w14:textId="77777777" w:rsidR="002912F9" w:rsidRPr="00234B01" w:rsidRDefault="002912F9" w:rsidP="00CD01BB">
            <w:pPr>
              <w:pStyle w:val="TableText"/>
              <w:ind w:right="144"/>
              <w:rPr>
                <w:color w:val="000000"/>
              </w:rPr>
            </w:pPr>
            <w:r w:rsidRPr="0084068D">
              <w:t>24</w:t>
            </w:r>
          </w:p>
        </w:tc>
        <w:tc>
          <w:tcPr>
            <w:tcW w:w="1609" w:type="pct"/>
          </w:tcPr>
          <w:p w14:paraId="7337C4A8" w14:textId="77777777" w:rsidR="002912F9" w:rsidRPr="00234B01" w:rsidRDefault="002912F9" w:rsidP="00CD01BB">
            <w:pPr>
              <w:pStyle w:val="TableText"/>
              <w:ind w:right="288"/>
              <w:rPr>
                <w:color w:val="000000"/>
              </w:rPr>
            </w:pPr>
            <w:r w:rsidRPr="0084068D">
              <w:t>0.29</w:t>
            </w:r>
          </w:p>
        </w:tc>
      </w:tr>
      <w:tr w:rsidR="002912F9" w:rsidRPr="00234B01" w14:paraId="7C9D931C" w14:textId="77777777" w:rsidTr="00E87902">
        <w:tc>
          <w:tcPr>
            <w:tcW w:w="1340" w:type="pct"/>
          </w:tcPr>
          <w:p w14:paraId="02557E95" w14:textId="77777777" w:rsidR="002912F9" w:rsidRPr="00234B01" w:rsidRDefault="002912F9" w:rsidP="00CD01BB">
            <w:pPr>
              <w:pStyle w:val="TableText"/>
              <w:rPr>
                <w:color w:val="000000"/>
              </w:rPr>
            </w:pPr>
            <w:r w:rsidRPr="0084068D">
              <w:t>399</w:t>
            </w:r>
          </w:p>
        </w:tc>
        <w:tc>
          <w:tcPr>
            <w:tcW w:w="884" w:type="pct"/>
          </w:tcPr>
          <w:p w14:paraId="24E5BD0C" w14:textId="77777777" w:rsidR="002912F9" w:rsidRPr="00234B01" w:rsidRDefault="002912F9" w:rsidP="00CD01BB">
            <w:pPr>
              <w:pStyle w:val="TableText"/>
              <w:ind w:right="288"/>
              <w:rPr>
                <w:color w:val="000000"/>
              </w:rPr>
            </w:pPr>
            <w:r w:rsidRPr="0084068D">
              <w:t>2</w:t>
            </w:r>
          </w:p>
        </w:tc>
        <w:tc>
          <w:tcPr>
            <w:tcW w:w="1167" w:type="pct"/>
          </w:tcPr>
          <w:p w14:paraId="1C924191" w14:textId="77777777" w:rsidR="002912F9" w:rsidRPr="00234B01" w:rsidRDefault="002912F9" w:rsidP="00CD01BB">
            <w:pPr>
              <w:pStyle w:val="TableText"/>
              <w:ind w:right="144"/>
              <w:rPr>
                <w:color w:val="000000"/>
              </w:rPr>
            </w:pPr>
            <w:r w:rsidRPr="0084068D">
              <w:t>9</w:t>
            </w:r>
          </w:p>
        </w:tc>
        <w:tc>
          <w:tcPr>
            <w:tcW w:w="1609" w:type="pct"/>
          </w:tcPr>
          <w:p w14:paraId="31EA17BE" w14:textId="77777777" w:rsidR="002912F9" w:rsidRPr="00234B01" w:rsidRDefault="002912F9" w:rsidP="00CD01BB">
            <w:pPr>
              <w:pStyle w:val="TableText"/>
              <w:ind w:right="288"/>
              <w:rPr>
                <w:color w:val="000000"/>
              </w:rPr>
            </w:pPr>
            <w:r w:rsidRPr="0084068D">
              <w:t>0.11</w:t>
            </w:r>
          </w:p>
        </w:tc>
      </w:tr>
      <w:tr w:rsidR="002912F9" w:rsidRPr="00234B01" w14:paraId="5CEB3934" w14:textId="77777777" w:rsidTr="00E87902">
        <w:tc>
          <w:tcPr>
            <w:tcW w:w="1340" w:type="pct"/>
          </w:tcPr>
          <w:p w14:paraId="44219720" w14:textId="77777777" w:rsidR="002912F9" w:rsidRPr="00234B01" w:rsidRDefault="002912F9" w:rsidP="00CD01BB">
            <w:pPr>
              <w:pStyle w:val="TableText"/>
              <w:rPr>
                <w:color w:val="000000"/>
              </w:rPr>
            </w:pPr>
            <w:r w:rsidRPr="0084068D">
              <w:t>401</w:t>
            </w:r>
          </w:p>
        </w:tc>
        <w:tc>
          <w:tcPr>
            <w:tcW w:w="884" w:type="pct"/>
          </w:tcPr>
          <w:p w14:paraId="57AF8D80" w14:textId="77777777" w:rsidR="002912F9" w:rsidRPr="00234B01" w:rsidRDefault="002912F9" w:rsidP="00CD01BB">
            <w:pPr>
              <w:pStyle w:val="TableText"/>
              <w:ind w:right="288"/>
              <w:rPr>
                <w:color w:val="000000"/>
              </w:rPr>
            </w:pPr>
            <w:r w:rsidRPr="0084068D">
              <w:t>2</w:t>
            </w:r>
          </w:p>
        </w:tc>
        <w:tc>
          <w:tcPr>
            <w:tcW w:w="1167" w:type="pct"/>
          </w:tcPr>
          <w:p w14:paraId="04D45067" w14:textId="77777777" w:rsidR="002912F9" w:rsidRPr="00234B01" w:rsidRDefault="002912F9" w:rsidP="00CD01BB">
            <w:pPr>
              <w:pStyle w:val="TableText"/>
              <w:ind w:right="144"/>
              <w:rPr>
                <w:color w:val="000000"/>
              </w:rPr>
            </w:pPr>
            <w:r w:rsidRPr="0084068D">
              <w:t>12</w:t>
            </w:r>
          </w:p>
        </w:tc>
        <w:tc>
          <w:tcPr>
            <w:tcW w:w="1609" w:type="pct"/>
          </w:tcPr>
          <w:p w14:paraId="601D3E48" w14:textId="77777777" w:rsidR="002912F9" w:rsidRPr="00234B01" w:rsidRDefault="002912F9" w:rsidP="00CD01BB">
            <w:pPr>
              <w:pStyle w:val="TableText"/>
              <w:ind w:right="288"/>
              <w:rPr>
                <w:color w:val="000000"/>
              </w:rPr>
            </w:pPr>
            <w:r w:rsidRPr="0084068D">
              <w:t>0.14</w:t>
            </w:r>
          </w:p>
        </w:tc>
      </w:tr>
      <w:tr w:rsidR="002912F9" w:rsidRPr="00234B01" w14:paraId="49522816" w14:textId="77777777" w:rsidTr="00E87902">
        <w:tc>
          <w:tcPr>
            <w:tcW w:w="1340" w:type="pct"/>
          </w:tcPr>
          <w:p w14:paraId="46FE730E" w14:textId="77777777" w:rsidR="002912F9" w:rsidRPr="00234B01" w:rsidRDefault="002912F9" w:rsidP="00CD01BB">
            <w:pPr>
              <w:pStyle w:val="TableText"/>
              <w:rPr>
                <w:color w:val="000000"/>
              </w:rPr>
            </w:pPr>
            <w:r w:rsidRPr="0084068D">
              <w:lastRenderedPageBreak/>
              <w:t>404</w:t>
            </w:r>
          </w:p>
        </w:tc>
        <w:tc>
          <w:tcPr>
            <w:tcW w:w="884" w:type="pct"/>
          </w:tcPr>
          <w:p w14:paraId="2A90C0E5" w14:textId="77777777" w:rsidR="002912F9" w:rsidRPr="00234B01" w:rsidRDefault="002912F9" w:rsidP="00CD01BB">
            <w:pPr>
              <w:pStyle w:val="TableText"/>
              <w:ind w:right="288"/>
              <w:rPr>
                <w:color w:val="000000"/>
              </w:rPr>
            </w:pPr>
            <w:r w:rsidRPr="0084068D">
              <w:t>2</w:t>
            </w:r>
          </w:p>
        </w:tc>
        <w:tc>
          <w:tcPr>
            <w:tcW w:w="1167" w:type="pct"/>
          </w:tcPr>
          <w:p w14:paraId="0E44DEBF" w14:textId="77777777" w:rsidR="002912F9" w:rsidRPr="00234B01" w:rsidRDefault="002912F9" w:rsidP="00CD01BB">
            <w:pPr>
              <w:pStyle w:val="TableText"/>
              <w:ind w:right="144"/>
              <w:rPr>
                <w:color w:val="000000"/>
              </w:rPr>
            </w:pPr>
            <w:r w:rsidRPr="0084068D">
              <w:t>3</w:t>
            </w:r>
          </w:p>
        </w:tc>
        <w:tc>
          <w:tcPr>
            <w:tcW w:w="1609" w:type="pct"/>
          </w:tcPr>
          <w:p w14:paraId="0321F8CB" w14:textId="77777777" w:rsidR="002912F9" w:rsidRPr="00234B01" w:rsidRDefault="002912F9" w:rsidP="00CD01BB">
            <w:pPr>
              <w:pStyle w:val="TableText"/>
              <w:ind w:right="288"/>
              <w:rPr>
                <w:color w:val="000000"/>
              </w:rPr>
            </w:pPr>
            <w:r w:rsidRPr="0084068D">
              <w:t>0.04</w:t>
            </w:r>
          </w:p>
        </w:tc>
      </w:tr>
      <w:tr w:rsidR="002912F9" w:rsidRPr="00234B01" w14:paraId="512527B4" w14:textId="77777777" w:rsidTr="00E87902">
        <w:tc>
          <w:tcPr>
            <w:tcW w:w="1340" w:type="pct"/>
          </w:tcPr>
          <w:p w14:paraId="6FD8B181" w14:textId="77777777" w:rsidR="002912F9" w:rsidRPr="00234B01" w:rsidRDefault="002912F9" w:rsidP="00CD01BB">
            <w:pPr>
              <w:pStyle w:val="TableText"/>
              <w:rPr>
                <w:color w:val="000000"/>
              </w:rPr>
            </w:pPr>
            <w:r w:rsidRPr="0084068D">
              <w:t>405</w:t>
            </w:r>
          </w:p>
        </w:tc>
        <w:tc>
          <w:tcPr>
            <w:tcW w:w="884" w:type="pct"/>
          </w:tcPr>
          <w:p w14:paraId="671E86B7" w14:textId="77777777" w:rsidR="002912F9" w:rsidRPr="00234B01" w:rsidRDefault="002912F9" w:rsidP="00CD01BB">
            <w:pPr>
              <w:pStyle w:val="TableText"/>
              <w:ind w:right="288"/>
              <w:rPr>
                <w:color w:val="000000"/>
              </w:rPr>
            </w:pPr>
            <w:r w:rsidRPr="0084068D">
              <w:t>2</w:t>
            </w:r>
          </w:p>
        </w:tc>
        <w:tc>
          <w:tcPr>
            <w:tcW w:w="1167" w:type="pct"/>
          </w:tcPr>
          <w:p w14:paraId="19230734" w14:textId="77777777" w:rsidR="002912F9" w:rsidRPr="00234B01" w:rsidRDefault="002912F9" w:rsidP="00CD01BB">
            <w:pPr>
              <w:pStyle w:val="TableText"/>
              <w:ind w:right="144"/>
              <w:rPr>
                <w:color w:val="000000"/>
              </w:rPr>
            </w:pPr>
            <w:r w:rsidRPr="0084068D">
              <w:t>10</w:t>
            </w:r>
          </w:p>
        </w:tc>
        <w:tc>
          <w:tcPr>
            <w:tcW w:w="1609" w:type="pct"/>
          </w:tcPr>
          <w:p w14:paraId="6FD81EDE" w14:textId="77777777" w:rsidR="002912F9" w:rsidRPr="00234B01" w:rsidRDefault="002912F9" w:rsidP="00CD01BB">
            <w:pPr>
              <w:pStyle w:val="TableText"/>
              <w:ind w:right="288"/>
              <w:rPr>
                <w:color w:val="000000"/>
              </w:rPr>
            </w:pPr>
            <w:r w:rsidRPr="0084068D">
              <w:t>0.12</w:t>
            </w:r>
          </w:p>
        </w:tc>
      </w:tr>
      <w:tr w:rsidR="002912F9" w:rsidRPr="00234B01" w14:paraId="6842961F" w14:textId="77777777" w:rsidTr="00E87902">
        <w:tc>
          <w:tcPr>
            <w:tcW w:w="1340" w:type="pct"/>
          </w:tcPr>
          <w:p w14:paraId="19710460" w14:textId="77777777" w:rsidR="002912F9" w:rsidRPr="00234B01" w:rsidRDefault="002912F9" w:rsidP="00CD01BB">
            <w:pPr>
              <w:pStyle w:val="TableText"/>
              <w:rPr>
                <w:color w:val="000000"/>
              </w:rPr>
            </w:pPr>
            <w:r w:rsidRPr="0084068D">
              <w:t>406</w:t>
            </w:r>
          </w:p>
        </w:tc>
        <w:tc>
          <w:tcPr>
            <w:tcW w:w="884" w:type="pct"/>
          </w:tcPr>
          <w:p w14:paraId="1FC1A481" w14:textId="77777777" w:rsidR="002912F9" w:rsidRPr="00234B01" w:rsidRDefault="002912F9" w:rsidP="00CD01BB">
            <w:pPr>
              <w:pStyle w:val="TableText"/>
              <w:ind w:right="288"/>
              <w:rPr>
                <w:color w:val="000000"/>
              </w:rPr>
            </w:pPr>
            <w:r w:rsidRPr="0084068D">
              <w:t>2</w:t>
            </w:r>
          </w:p>
        </w:tc>
        <w:tc>
          <w:tcPr>
            <w:tcW w:w="1167" w:type="pct"/>
          </w:tcPr>
          <w:p w14:paraId="62D0A33B" w14:textId="77777777" w:rsidR="002912F9" w:rsidRPr="00234B01" w:rsidRDefault="002912F9" w:rsidP="00CD01BB">
            <w:pPr>
              <w:pStyle w:val="TableText"/>
              <w:ind w:right="144"/>
              <w:rPr>
                <w:color w:val="000000"/>
              </w:rPr>
            </w:pPr>
            <w:r w:rsidRPr="0084068D">
              <w:t>26</w:t>
            </w:r>
          </w:p>
        </w:tc>
        <w:tc>
          <w:tcPr>
            <w:tcW w:w="1609" w:type="pct"/>
          </w:tcPr>
          <w:p w14:paraId="7912FB60" w14:textId="77777777" w:rsidR="002912F9" w:rsidRPr="00234B01" w:rsidRDefault="002912F9" w:rsidP="00CD01BB">
            <w:pPr>
              <w:pStyle w:val="TableText"/>
              <w:ind w:right="288"/>
              <w:rPr>
                <w:color w:val="000000"/>
              </w:rPr>
            </w:pPr>
            <w:r w:rsidRPr="0084068D">
              <w:t>0.31</w:t>
            </w:r>
          </w:p>
        </w:tc>
      </w:tr>
      <w:tr w:rsidR="002912F9" w:rsidRPr="00234B01" w14:paraId="7011B5B5" w14:textId="77777777" w:rsidTr="00E87902">
        <w:tc>
          <w:tcPr>
            <w:tcW w:w="1340" w:type="pct"/>
          </w:tcPr>
          <w:p w14:paraId="5D861407" w14:textId="77777777" w:rsidR="002912F9" w:rsidRPr="00234B01" w:rsidRDefault="002912F9" w:rsidP="00CD01BB">
            <w:pPr>
              <w:pStyle w:val="TableText"/>
              <w:rPr>
                <w:color w:val="000000"/>
              </w:rPr>
            </w:pPr>
            <w:r w:rsidRPr="0084068D">
              <w:t>407</w:t>
            </w:r>
          </w:p>
        </w:tc>
        <w:tc>
          <w:tcPr>
            <w:tcW w:w="884" w:type="pct"/>
          </w:tcPr>
          <w:p w14:paraId="7BBB388A" w14:textId="77777777" w:rsidR="002912F9" w:rsidRPr="00234B01" w:rsidRDefault="002912F9" w:rsidP="00CD01BB">
            <w:pPr>
              <w:pStyle w:val="TableText"/>
              <w:ind w:right="288"/>
              <w:rPr>
                <w:color w:val="000000"/>
              </w:rPr>
            </w:pPr>
            <w:r w:rsidRPr="0084068D">
              <w:t>2</w:t>
            </w:r>
          </w:p>
        </w:tc>
        <w:tc>
          <w:tcPr>
            <w:tcW w:w="1167" w:type="pct"/>
          </w:tcPr>
          <w:p w14:paraId="58750AD4" w14:textId="77777777" w:rsidR="002912F9" w:rsidRPr="00234B01" w:rsidRDefault="002912F9" w:rsidP="00CD01BB">
            <w:pPr>
              <w:pStyle w:val="TableText"/>
              <w:ind w:right="144"/>
              <w:rPr>
                <w:color w:val="000000"/>
              </w:rPr>
            </w:pPr>
            <w:r w:rsidRPr="0084068D">
              <w:t>10</w:t>
            </w:r>
          </w:p>
        </w:tc>
        <w:tc>
          <w:tcPr>
            <w:tcW w:w="1609" w:type="pct"/>
          </w:tcPr>
          <w:p w14:paraId="1D2D5B3B" w14:textId="77777777" w:rsidR="002912F9" w:rsidRPr="00234B01" w:rsidRDefault="002912F9" w:rsidP="00CD01BB">
            <w:pPr>
              <w:pStyle w:val="TableText"/>
              <w:ind w:right="288"/>
              <w:rPr>
                <w:color w:val="000000"/>
              </w:rPr>
            </w:pPr>
            <w:r w:rsidRPr="0084068D">
              <w:t>0.12</w:t>
            </w:r>
          </w:p>
        </w:tc>
      </w:tr>
      <w:tr w:rsidR="002912F9" w:rsidRPr="00234B01" w14:paraId="2DD23E19" w14:textId="77777777" w:rsidTr="00E87902">
        <w:tc>
          <w:tcPr>
            <w:tcW w:w="1340" w:type="pct"/>
          </w:tcPr>
          <w:p w14:paraId="7274C155" w14:textId="77777777" w:rsidR="002912F9" w:rsidRPr="00234B01" w:rsidRDefault="002912F9" w:rsidP="00CD01BB">
            <w:pPr>
              <w:pStyle w:val="TableText"/>
              <w:rPr>
                <w:color w:val="000000"/>
              </w:rPr>
            </w:pPr>
            <w:r w:rsidRPr="0084068D">
              <w:t>408</w:t>
            </w:r>
          </w:p>
        </w:tc>
        <w:tc>
          <w:tcPr>
            <w:tcW w:w="884" w:type="pct"/>
          </w:tcPr>
          <w:p w14:paraId="0429DF55" w14:textId="77777777" w:rsidR="002912F9" w:rsidRPr="00234B01" w:rsidRDefault="002912F9" w:rsidP="00CD01BB">
            <w:pPr>
              <w:pStyle w:val="TableText"/>
              <w:ind w:right="288"/>
              <w:rPr>
                <w:color w:val="000000"/>
              </w:rPr>
            </w:pPr>
            <w:r w:rsidRPr="0084068D">
              <w:t>2</w:t>
            </w:r>
          </w:p>
        </w:tc>
        <w:tc>
          <w:tcPr>
            <w:tcW w:w="1167" w:type="pct"/>
          </w:tcPr>
          <w:p w14:paraId="55696052" w14:textId="77777777" w:rsidR="002912F9" w:rsidRPr="00234B01" w:rsidRDefault="002912F9" w:rsidP="00CD01BB">
            <w:pPr>
              <w:pStyle w:val="TableText"/>
              <w:ind w:right="144"/>
              <w:rPr>
                <w:color w:val="000000"/>
              </w:rPr>
            </w:pPr>
            <w:r w:rsidRPr="0084068D">
              <w:t>7</w:t>
            </w:r>
          </w:p>
        </w:tc>
        <w:tc>
          <w:tcPr>
            <w:tcW w:w="1609" w:type="pct"/>
          </w:tcPr>
          <w:p w14:paraId="46A11C94" w14:textId="77777777" w:rsidR="002912F9" w:rsidRPr="00234B01" w:rsidRDefault="002912F9" w:rsidP="00CD01BB">
            <w:pPr>
              <w:pStyle w:val="TableText"/>
              <w:ind w:right="288"/>
              <w:rPr>
                <w:color w:val="000000"/>
              </w:rPr>
            </w:pPr>
            <w:r w:rsidRPr="0084068D">
              <w:t>0.08</w:t>
            </w:r>
          </w:p>
        </w:tc>
      </w:tr>
      <w:tr w:rsidR="002912F9" w:rsidRPr="00234B01" w14:paraId="1B68904C" w14:textId="77777777" w:rsidTr="00E87902">
        <w:tc>
          <w:tcPr>
            <w:tcW w:w="1340" w:type="pct"/>
          </w:tcPr>
          <w:p w14:paraId="75A500DF" w14:textId="77777777" w:rsidR="002912F9" w:rsidRPr="00234B01" w:rsidRDefault="002912F9" w:rsidP="00CD01BB">
            <w:pPr>
              <w:pStyle w:val="TableText"/>
              <w:rPr>
                <w:color w:val="000000"/>
              </w:rPr>
            </w:pPr>
            <w:r w:rsidRPr="0084068D">
              <w:t>410</w:t>
            </w:r>
          </w:p>
        </w:tc>
        <w:tc>
          <w:tcPr>
            <w:tcW w:w="884" w:type="pct"/>
          </w:tcPr>
          <w:p w14:paraId="561F6944" w14:textId="77777777" w:rsidR="002912F9" w:rsidRPr="00234B01" w:rsidRDefault="002912F9" w:rsidP="00CD01BB">
            <w:pPr>
              <w:pStyle w:val="TableText"/>
              <w:ind w:right="288"/>
              <w:rPr>
                <w:color w:val="000000"/>
              </w:rPr>
            </w:pPr>
            <w:r w:rsidRPr="0084068D">
              <w:t>2</w:t>
            </w:r>
          </w:p>
        </w:tc>
        <w:tc>
          <w:tcPr>
            <w:tcW w:w="1167" w:type="pct"/>
          </w:tcPr>
          <w:p w14:paraId="0E163218" w14:textId="77777777" w:rsidR="002912F9" w:rsidRPr="00234B01" w:rsidRDefault="002912F9" w:rsidP="00CD01BB">
            <w:pPr>
              <w:pStyle w:val="TableText"/>
              <w:ind w:right="144"/>
              <w:rPr>
                <w:color w:val="000000"/>
              </w:rPr>
            </w:pPr>
            <w:r w:rsidRPr="0084068D">
              <w:t>2</w:t>
            </w:r>
          </w:p>
        </w:tc>
        <w:tc>
          <w:tcPr>
            <w:tcW w:w="1609" w:type="pct"/>
          </w:tcPr>
          <w:p w14:paraId="048C74C6" w14:textId="77777777" w:rsidR="002912F9" w:rsidRPr="00234B01" w:rsidRDefault="002912F9" w:rsidP="00CD01BB">
            <w:pPr>
              <w:pStyle w:val="TableText"/>
              <w:ind w:right="288"/>
              <w:rPr>
                <w:color w:val="000000"/>
              </w:rPr>
            </w:pPr>
            <w:r w:rsidRPr="0084068D">
              <w:t>0.02</w:t>
            </w:r>
          </w:p>
        </w:tc>
      </w:tr>
      <w:tr w:rsidR="002912F9" w:rsidRPr="00234B01" w14:paraId="5B02F044" w14:textId="77777777" w:rsidTr="00E87902">
        <w:tc>
          <w:tcPr>
            <w:tcW w:w="1340" w:type="pct"/>
          </w:tcPr>
          <w:p w14:paraId="15746836" w14:textId="77777777" w:rsidR="002912F9" w:rsidRPr="00234B01" w:rsidRDefault="002912F9" w:rsidP="00CD01BB">
            <w:pPr>
              <w:pStyle w:val="TableText"/>
              <w:rPr>
                <w:color w:val="000000"/>
              </w:rPr>
            </w:pPr>
            <w:r w:rsidRPr="0084068D">
              <w:t>411</w:t>
            </w:r>
          </w:p>
        </w:tc>
        <w:tc>
          <w:tcPr>
            <w:tcW w:w="884" w:type="pct"/>
          </w:tcPr>
          <w:p w14:paraId="2DCEA6BA" w14:textId="77777777" w:rsidR="002912F9" w:rsidRPr="00234B01" w:rsidRDefault="002912F9" w:rsidP="00CD01BB">
            <w:pPr>
              <w:pStyle w:val="TableText"/>
              <w:ind w:right="288"/>
              <w:rPr>
                <w:color w:val="000000"/>
              </w:rPr>
            </w:pPr>
            <w:r w:rsidRPr="0084068D">
              <w:t>2</w:t>
            </w:r>
          </w:p>
        </w:tc>
        <w:tc>
          <w:tcPr>
            <w:tcW w:w="1167" w:type="pct"/>
          </w:tcPr>
          <w:p w14:paraId="6BDEEF81" w14:textId="77777777" w:rsidR="002912F9" w:rsidRPr="00234B01" w:rsidRDefault="002912F9" w:rsidP="00CD01BB">
            <w:pPr>
              <w:pStyle w:val="TableText"/>
              <w:ind w:right="144"/>
              <w:rPr>
                <w:color w:val="000000"/>
              </w:rPr>
            </w:pPr>
            <w:r w:rsidRPr="0084068D">
              <w:t>2</w:t>
            </w:r>
          </w:p>
        </w:tc>
        <w:tc>
          <w:tcPr>
            <w:tcW w:w="1609" w:type="pct"/>
          </w:tcPr>
          <w:p w14:paraId="62972212" w14:textId="77777777" w:rsidR="002912F9" w:rsidRPr="00234B01" w:rsidRDefault="002912F9" w:rsidP="00CD01BB">
            <w:pPr>
              <w:pStyle w:val="TableText"/>
              <w:ind w:right="288"/>
              <w:rPr>
                <w:color w:val="000000"/>
              </w:rPr>
            </w:pPr>
            <w:r w:rsidRPr="0084068D">
              <w:t>0.02</w:t>
            </w:r>
          </w:p>
        </w:tc>
      </w:tr>
      <w:tr w:rsidR="002912F9" w:rsidRPr="00234B01" w14:paraId="4BE2F875" w14:textId="77777777" w:rsidTr="00E87902">
        <w:tc>
          <w:tcPr>
            <w:tcW w:w="1340" w:type="pct"/>
          </w:tcPr>
          <w:p w14:paraId="1AC857D7" w14:textId="77777777" w:rsidR="002912F9" w:rsidRPr="00234B01" w:rsidRDefault="002912F9" w:rsidP="00CD01BB">
            <w:pPr>
              <w:pStyle w:val="TableText"/>
              <w:rPr>
                <w:color w:val="000000"/>
              </w:rPr>
            </w:pPr>
            <w:r w:rsidRPr="0084068D">
              <w:t>412</w:t>
            </w:r>
          </w:p>
        </w:tc>
        <w:tc>
          <w:tcPr>
            <w:tcW w:w="884" w:type="pct"/>
          </w:tcPr>
          <w:p w14:paraId="12DEA59B" w14:textId="77777777" w:rsidR="002912F9" w:rsidRPr="00234B01" w:rsidRDefault="002912F9" w:rsidP="00CD01BB">
            <w:pPr>
              <w:pStyle w:val="TableText"/>
              <w:ind w:right="288"/>
              <w:rPr>
                <w:color w:val="000000"/>
              </w:rPr>
            </w:pPr>
            <w:r w:rsidRPr="0084068D">
              <w:t>2</w:t>
            </w:r>
          </w:p>
        </w:tc>
        <w:tc>
          <w:tcPr>
            <w:tcW w:w="1167" w:type="pct"/>
          </w:tcPr>
          <w:p w14:paraId="0283DE44" w14:textId="77777777" w:rsidR="002912F9" w:rsidRPr="00234B01" w:rsidRDefault="002912F9" w:rsidP="00CD01BB">
            <w:pPr>
              <w:pStyle w:val="TableText"/>
              <w:ind w:right="144"/>
              <w:rPr>
                <w:color w:val="000000"/>
              </w:rPr>
            </w:pPr>
            <w:r w:rsidRPr="0084068D">
              <w:t>2</w:t>
            </w:r>
          </w:p>
        </w:tc>
        <w:tc>
          <w:tcPr>
            <w:tcW w:w="1609" w:type="pct"/>
          </w:tcPr>
          <w:p w14:paraId="17F27799" w14:textId="77777777" w:rsidR="002912F9" w:rsidRPr="00234B01" w:rsidRDefault="002912F9" w:rsidP="00CD01BB">
            <w:pPr>
              <w:pStyle w:val="TableText"/>
              <w:ind w:right="288"/>
              <w:rPr>
                <w:color w:val="000000"/>
              </w:rPr>
            </w:pPr>
            <w:r w:rsidRPr="0084068D">
              <w:t>0.02</w:t>
            </w:r>
          </w:p>
        </w:tc>
      </w:tr>
      <w:tr w:rsidR="002912F9" w:rsidRPr="00234B01" w14:paraId="3B7606B7" w14:textId="77777777" w:rsidTr="00E87902">
        <w:tc>
          <w:tcPr>
            <w:tcW w:w="1340" w:type="pct"/>
          </w:tcPr>
          <w:p w14:paraId="5D62831C" w14:textId="77777777" w:rsidR="002912F9" w:rsidRPr="00234B01" w:rsidRDefault="002912F9" w:rsidP="00CD01BB">
            <w:pPr>
              <w:pStyle w:val="TableText"/>
              <w:rPr>
                <w:color w:val="000000"/>
              </w:rPr>
            </w:pPr>
            <w:r w:rsidRPr="0084068D">
              <w:t>413</w:t>
            </w:r>
          </w:p>
        </w:tc>
        <w:tc>
          <w:tcPr>
            <w:tcW w:w="884" w:type="pct"/>
          </w:tcPr>
          <w:p w14:paraId="274CA483" w14:textId="77777777" w:rsidR="002912F9" w:rsidRPr="00234B01" w:rsidRDefault="002912F9" w:rsidP="00CD01BB">
            <w:pPr>
              <w:pStyle w:val="TableText"/>
              <w:ind w:right="288"/>
              <w:rPr>
                <w:color w:val="000000"/>
              </w:rPr>
            </w:pPr>
            <w:r w:rsidRPr="0084068D">
              <w:t>2</w:t>
            </w:r>
          </w:p>
        </w:tc>
        <w:tc>
          <w:tcPr>
            <w:tcW w:w="1167" w:type="pct"/>
          </w:tcPr>
          <w:p w14:paraId="424FF92D" w14:textId="77777777" w:rsidR="002912F9" w:rsidRPr="00234B01" w:rsidRDefault="002912F9" w:rsidP="00CD01BB">
            <w:pPr>
              <w:pStyle w:val="TableText"/>
              <w:ind w:right="144"/>
              <w:rPr>
                <w:color w:val="000000"/>
              </w:rPr>
            </w:pPr>
            <w:r w:rsidRPr="0084068D">
              <w:t>16</w:t>
            </w:r>
          </w:p>
        </w:tc>
        <w:tc>
          <w:tcPr>
            <w:tcW w:w="1609" w:type="pct"/>
          </w:tcPr>
          <w:p w14:paraId="1117070C" w14:textId="77777777" w:rsidR="002912F9" w:rsidRPr="00234B01" w:rsidRDefault="002912F9" w:rsidP="00CD01BB">
            <w:pPr>
              <w:pStyle w:val="TableText"/>
              <w:ind w:right="288"/>
              <w:rPr>
                <w:color w:val="000000"/>
              </w:rPr>
            </w:pPr>
            <w:r w:rsidRPr="0084068D">
              <w:t>0.19</w:t>
            </w:r>
          </w:p>
        </w:tc>
      </w:tr>
      <w:tr w:rsidR="002912F9" w:rsidRPr="00234B01" w14:paraId="3F14C545" w14:textId="77777777" w:rsidTr="00E87902">
        <w:tc>
          <w:tcPr>
            <w:tcW w:w="1340" w:type="pct"/>
          </w:tcPr>
          <w:p w14:paraId="39EC6C87" w14:textId="77777777" w:rsidR="002912F9" w:rsidRPr="00234B01" w:rsidRDefault="002912F9" w:rsidP="00CD01BB">
            <w:pPr>
              <w:pStyle w:val="TableText"/>
              <w:rPr>
                <w:color w:val="000000"/>
              </w:rPr>
            </w:pPr>
            <w:r w:rsidRPr="0084068D">
              <w:t>414</w:t>
            </w:r>
          </w:p>
        </w:tc>
        <w:tc>
          <w:tcPr>
            <w:tcW w:w="884" w:type="pct"/>
          </w:tcPr>
          <w:p w14:paraId="3E0C4CE9" w14:textId="77777777" w:rsidR="002912F9" w:rsidRPr="00234B01" w:rsidRDefault="002912F9" w:rsidP="00CD01BB">
            <w:pPr>
              <w:pStyle w:val="TableText"/>
              <w:ind w:right="288"/>
              <w:rPr>
                <w:color w:val="000000"/>
              </w:rPr>
            </w:pPr>
            <w:r w:rsidRPr="0084068D">
              <w:t>2</w:t>
            </w:r>
          </w:p>
        </w:tc>
        <w:tc>
          <w:tcPr>
            <w:tcW w:w="1167" w:type="pct"/>
          </w:tcPr>
          <w:p w14:paraId="78EF66A0" w14:textId="77777777" w:rsidR="002912F9" w:rsidRPr="00234B01" w:rsidRDefault="002912F9" w:rsidP="00CD01BB">
            <w:pPr>
              <w:pStyle w:val="TableText"/>
              <w:ind w:right="144"/>
              <w:rPr>
                <w:color w:val="000000"/>
              </w:rPr>
            </w:pPr>
            <w:r w:rsidRPr="0084068D">
              <w:t>14</w:t>
            </w:r>
          </w:p>
        </w:tc>
        <w:tc>
          <w:tcPr>
            <w:tcW w:w="1609" w:type="pct"/>
          </w:tcPr>
          <w:p w14:paraId="1340FC1E" w14:textId="77777777" w:rsidR="002912F9" w:rsidRPr="00234B01" w:rsidRDefault="002912F9" w:rsidP="00CD01BB">
            <w:pPr>
              <w:pStyle w:val="TableText"/>
              <w:ind w:right="288"/>
              <w:rPr>
                <w:color w:val="000000"/>
              </w:rPr>
            </w:pPr>
            <w:r w:rsidRPr="0084068D">
              <w:t>0.17</w:t>
            </w:r>
          </w:p>
        </w:tc>
      </w:tr>
      <w:tr w:rsidR="002912F9" w:rsidRPr="00234B01" w14:paraId="495EBF46" w14:textId="77777777" w:rsidTr="00E87902">
        <w:tc>
          <w:tcPr>
            <w:tcW w:w="1340" w:type="pct"/>
          </w:tcPr>
          <w:p w14:paraId="1AE0AEA7" w14:textId="77777777" w:rsidR="002912F9" w:rsidRPr="00234B01" w:rsidRDefault="002912F9" w:rsidP="00CD01BB">
            <w:pPr>
              <w:pStyle w:val="TableText"/>
              <w:rPr>
                <w:color w:val="000000"/>
              </w:rPr>
            </w:pPr>
            <w:r w:rsidRPr="0084068D">
              <w:t>415</w:t>
            </w:r>
          </w:p>
        </w:tc>
        <w:tc>
          <w:tcPr>
            <w:tcW w:w="884" w:type="pct"/>
          </w:tcPr>
          <w:p w14:paraId="3898F431" w14:textId="77777777" w:rsidR="002912F9" w:rsidRPr="00234B01" w:rsidRDefault="002912F9" w:rsidP="00CD01BB">
            <w:pPr>
              <w:pStyle w:val="TableText"/>
              <w:ind w:right="288"/>
              <w:rPr>
                <w:color w:val="000000"/>
              </w:rPr>
            </w:pPr>
            <w:r w:rsidRPr="0084068D">
              <w:t>2</w:t>
            </w:r>
          </w:p>
        </w:tc>
        <w:tc>
          <w:tcPr>
            <w:tcW w:w="1167" w:type="pct"/>
          </w:tcPr>
          <w:p w14:paraId="5EDCC621" w14:textId="77777777" w:rsidR="002912F9" w:rsidRPr="00234B01" w:rsidRDefault="002912F9" w:rsidP="00CD01BB">
            <w:pPr>
              <w:pStyle w:val="TableText"/>
              <w:ind w:right="144"/>
              <w:rPr>
                <w:color w:val="000000"/>
              </w:rPr>
            </w:pPr>
            <w:r w:rsidRPr="0084068D">
              <w:t>15</w:t>
            </w:r>
          </w:p>
        </w:tc>
        <w:tc>
          <w:tcPr>
            <w:tcW w:w="1609" w:type="pct"/>
          </w:tcPr>
          <w:p w14:paraId="56A9C105" w14:textId="77777777" w:rsidR="002912F9" w:rsidRPr="00234B01" w:rsidRDefault="002912F9" w:rsidP="00CD01BB">
            <w:pPr>
              <w:pStyle w:val="TableText"/>
              <w:ind w:right="288"/>
              <w:rPr>
                <w:color w:val="000000"/>
              </w:rPr>
            </w:pPr>
            <w:r w:rsidRPr="0084068D">
              <w:t>0.18</w:t>
            </w:r>
          </w:p>
        </w:tc>
      </w:tr>
      <w:tr w:rsidR="002912F9" w:rsidRPr="00234B01" w14:paraId="2C515CA6" w14:textId="77777777" w:rsidTr="00E87902">
        <w:tc>
          <w:tcPr>
            <w:tcW w:w="1340" w:type="pct"/>
          </w:tcPr>
          <w:p w14:paraId="52DCADD4" w14:textId="77777777" w:rsidR="002912F9" w:rsidRPr="00234B01" w:rsidRDefault="002912F9" w:rsidP="00CD01BB">
            <w:pPr>
              <w:pStyle w:val="TableText"/>
              <w:rPr>
                <w:color w:val="000000"/>
              </w:rPr>
            </w:pPr>
            <w:r w:rsidRPr="0084068D">
              <w:t>416</w:t>
            </w:r>
          </w:p>
        </w:tc>
        <w:tc>
          <w:tcPr>
            <w:tcW w:w="884" w:type="pct"/>
          </w:tcPr>
          <w:p w14:paraId="77059034" w14:textId="77777777" w:rsidR="002912F9" w:rsidRPr="00234B01" w:rsidRDefault="002912F9" w:rsidP="00CD01BB">
            <w:pPr>
              <w:pStyle w:val="TableText"/>
              <w:ind w:right="288"/>
              <w:rPr>
                <w:color w:val="000000"/>
              </w:rPr>
            </w:pPr>
            <w:r w:rsidRPr="0084068D">
              <w:t>2</w:t>
            </w:r>
          </w:p>
        </w:tc>
        <w:tc>
          <w:tcPr>
            <w:tcW w:w="1167" w:type="pct"/>
          </w:tcPr>
          <w:p w14:paraId="2B7A1433" w14:textId="77777777" w:rsidR="002912F9" w:rsidRPr="00234B01" w:rsidRDefault="002912F9" w:rsidP="00CD01BB">
            <w:pPr>
              <w:pStyle w:val="TableText"/>
              <w:ind w:right="144"/>
              <w:rPr>
                <w:color w:val="000000"/>
              </w:rPr>
            </w:pPr>
            <w:r w:rsidRPr="0084068D">
              <w:t>1</w:t>
            </w:r>
          </w:p>
        </w:tc>
        <w:tc>
          <w:tcPr>
            <w:tcW w:w="1609" w:type="pct"/>
          </w:tcPr>
          <w:p w14:paraId="0565C55E" w14:textId="77777777" w:rsidR="002912F9" w:rsidRPr="00234B01" w:rsidRDefault="002912F9" w:rsidP="00CD01BB">
            <w:pPr>
              <w:pStyle w:val="TableText"/>
              <w:ind w:right="288"/>
              <w:rPr>
                <w:color w:val="000000"/>
              </w:rPr>
            </w:pPr>
            <w:r w:rsidRPr="0084068D">
              <w:t>0.01</w:t>
            </w:r>
          </w:p>
        </w:tc>
      </w:tr>
      <w:tr w:rsidR="002912F9" w:rsidRPr="00234B01" w14:paraId="7EC3699A" w14:textId="77777777" w:rsidTr="00E87902">
        <w:tc>
          <w:tcPr>
            <w:tcW w:w="1340" w:type="pct"/>
          </w:tcPr>
          <w:p w14:paraId="485C1A4E" w14:textId="77777777" w:rsidR="002912F9" w:rsidRPr="00234B01" w:rsidRDefault="002912F9" w:rsidP="00CD01BB">
            <w:pPr>
              <w:pStyle w:val="TableText"/>
              <w:rPr>
                <w:color w:val="000000"/>
              </w:rPr>
            </w:pPr>
            <w:r w:rsidRPr="0084068D">
              <w:t>417</w:t>
            </w:r>
          </w:p>
        </w:tc>
        <w:tc>
          <w:tcPr>
            <w:tcW w:w="884" w:type="pct"/>
          </w:tcPr>
          <w:p w14:paraId="1069FF8D" w14:textId="77777777" w:rsidR="002912F9" w:rsidRPr="00234B01" w:rsidRDefault="002912F9" w:rsidP="00CD01BB">
            <w:pPr>
              <w:pStyle w:val="TableText"/>
              <w:ind w:right="288"/>
              <w:rPr>
                <w:color w:val="000000"/>
              </w:rPr>
            </w:pPr>
            <w:r w:rsidRPr="0084068D">
              <w:t>2</w:t>
            </w:r>
          </w:p>
        </w:tc>
        <w:tc>
          <w:tcPr>
            <w:tcW w:w="1167" w:type="pct"/>
          </w:tcPr>
          <w:p w14:paraId="4D7D7633" w14:textId="77777777" w:rsidR="002912F9" w:rsidRPr="00234B01" w:rsidRDefault="002912F9" w:rsidP="00CD01BB">
            <w:pPr>
              <w:pStyle w:val="TableText"/>
              <w:ind w:right="144"/>
              <w:rPr>
                <w:color w:val="000000"/>
              </w:rPr>
            </w:pPr>
            <w:r w:rsidRPr="0084068D">
              <w:t>7</w:t>
            </w:r>
          </w:p>
        </w:tc>
        <w:tc>
          <w:tcPr>
            <w:tcW w:w="1609" w:type="pct"/>
          </w:tcPr>
          <w:p w14:paraId="612C6249" w14:textId="77777777" w:rsidR="002912F9" w:rsidRPr="00234B01" w:rsidRDefault="002912F9" w:rsidP="00CD01BB">
            <w:pPr>
              <w:pStyle w:val="TableText"/>
              <w:ind w:right="288"/>
              <w:rPr>
                <w:color w:val="000000"/>
              </w:rPr>
            </w:pPr>
            <w:r w:rsidRPr="0084068D">
              <w:t>0.08</w:t>
            </w:r>
          </w:p>
        </w:tc>
      </w:tr>
      <w:tr w:rsidR="002912F9" w:rsidRPr="00234B01" w14:paraId="1477795F" w14:textId="77777777" w:rsidTr="00E87902">
        <w:tc>
          <w:tcPr>
            <w:tcW w:w="1340" w:type="pct"/>
          </w:tcPr>
          <w:p w14:paraId="29B7260B" w14:textId="77777777" w:rsidR="002912F9" w:rsidRPr="00234B01" w:rsidRDefault="002912F9" w:rsidP="00CD01BB">
            <w:pPr>
              <w:pStyle w:val="TableText"/>
              <w:rPr>
                <w:color w:val="000000"/>
              </w:rPr>
            </w:pPr>
            <w:r w:rsidRPr="0084068D">
              <w:t>418</w:t>
            </w:r>
          </w:p>
        </w:tc>
        <w:tc>
          <w:tcPr>
            <w:tcW w:w="884" w:type="pct"/>
          </w:tcPr>
          <w:p w14:paraId="723B3974" w14:textId="77777777" w:rsidR="002912F9" w:rsidRPr="00234B01" w:rsidRDefault="002912F9" w:rsidP="00CD01BB">
            <w:pPr>
              <w:pStyle w:val="TableText"/>
              <w:ind w:right="288"/>
              <w:rPr>
                <w:color w:val="000000"/>
              </w:rPr>
            </w:pPr>
            <w:r w:rsidRPr="0084068D">
              <w:t>2</w:t>
            </w:r>
          </w:p>
        </w:tc>
        <w:tc>
          <w:tcPr>
            <w:tcW w:w="1167" w:type="pct"/>
          </w:tcPr>
          <w:p w14:paraId="6517FF97" w14:textId="77777777" w:rsidR="002912F9" w:rsidRPr="00234B01" w:rsidRDefault="002912F9" w:rsidP="00CD01BB">
            <w:pPr>
              <w:pStyle w:val="TableText"/>
              <w:ind w:right="144"/>
              <w:rPr>
                <w:color w:val="000000"/>
              </w:rPr>
            </w:pPr>
            <w:r w:rsidRPr="0084068D">
              <w:t>3</w:t>
            </w:r>
          </w:p>
        </w:tc>
        <w:tc>
          <w:tcPr>
            <w:tcW w:w="1609" w:type="pct"/>
          </w:tcPr>
          <w:p w14:paraId="64B525C9" w14:textId="77777777" w:rsidR="002912F9" w:rsidRPr="00234B01" w:rsidRDefault="002912F9" w:rsidP="00CD01BB">
            <w:pPr>
              <w:pStyle w:val="TableText"/>
              <w:ind w:right="288"/>
              <w:rPr>
                <w:color w:val="000000"/>
              </w:rPr>
            </w:pPr>
            <w:r w:rsidRPr="0084068D">
              <w:t>0.04</w:t>
            </w:r>
          </w:p>
        </w:tc>
      </w:tr>
      <w:tr w:rsidR="002912F9" w:rsidRPr="00234B01" w14:paraId="5BDEB650" w14:textId="77777777" w:rsidTr="00E87902">
        <w:tc>
          <w:tcPr>
            <w:tcW w:w="1340" w:type="pct"/>
          </w:tcPr>
          <w:p w14:paraId="4677F3D3" w14:textId="77777777" w:rsidR="002912F9" w:rsidRPr="00234B01" w:rsidRDefault="002912F9" w:rsidP="00CD01BB">
            <w:pPr>
              <w:pStyle w:val="TableText"/>
              <w:rPr>
                <w:color w:val="000000"/>
              </w:rPr>
            </w:pPr>
            <w:r w:rsidRPr="0084068D">
              <w:t>419</w:t>
            </w:r>
          </w:p>
        </w:tc>
        <w:tc>
          <w:tcPr>
            <w:tcW w:w="884" w:type="pct"/>
          </w:tcPr>
          <w:p w14:paraId="02D1B5FB" w14:textId="77777777" w:rsidR="002912F9" w:rsidRPr="00234B01" w:rsidRDefault="002912F9" w:rsidP="00CD01BB">
            <w:pPr>
              <w:pStyle w:val="TableText"/>
              <w:ind w:right="288"/>
              <w:rPr>
                <w:color w:val="000000"/>
              </w:rPr>
            </w:pPr>
            <w:r w:rsidRPr="0084068D">
              <w:t>2</w:t>
            </w:r>
          </w:p>
        </w:tc>
        <w:tc>
          <w:tcPr>
            <w:tcW w:w="1167" w:type="pct"/>
          </w:tcPr>
          <w:p w14:paraId="423F06DF" w14:textId="77777777" w:rsidR="002912F9" w:rsidRPr="00234B01" w:rsidRDefault="002912F9" w:rsidP="00CD01BB">
            <w:pPr>
              <w:pStyle w:val="TableText"/>
              <w:ind w:right="144"/>
              <w:rPr>
                <w:color w:val="000000"/>
              </w:rPr>
            </w:pPr>
            <w:r w:rsidRPr="0084068D">
              <w:t>5</w:t>
            </w:r>
          </w:p>
        </w:tc>
        <w:tc>
          <w:tcPr>
            <w:tcW w:w="1609" w:type="pct"/>
          </w:tcPr>
          <w:p w14:paraId="06F764B2" w14:textId="77777777" w:rsidR="002912F9" w:rsidRPr="00234B01" w:rsidRDefault="002912F9" w:rsidP="00CD01BB">
            <w:pPr>
              <w:pStyle w:val="TableText"/>
              <w:ind w:right="288"/>
              <w:rPr>
                <w:color w:val="000000"/>
              </w:rPr>
            </w:pPr>
            <w:r w:rsidRPr="0084068D">
              <w:t>0.06</w:t>
            </w:r>
          </w:p>
        </w:tc>
      </w:tr>
      <w:tr w:rsidR="002912F9" w:rsidRPr="00234B01" w14:paraId="3EE39E7E" w14:textId="77777777" w:rsidTr="00E87902">
        <w:tc>
          <w:tcPr>
            <w:tcW w:w="1340" w:type="pct"/>
          </w:tcPr>
          <w:p w14:paraId="0A04F701" w14:textId="77777777" w:rsidR="002912F9" w:rsidRPr="00234B01" w:rsidRDefault="002912F9" w:rsidP="00CD01BB">
            <w:pPr>
              <w:pStyle w:val="TableText"/>
              <w:rPr>
                <w:color w:val="000000"/>
              </w:rPr>
            </w:pPr>
            <w:r w:rsidRPr="0084068D">
              <w:t>420</w:t>
            </w:r>
          </w:p>
        </w:tc>
        <w:tc>
          <w:tcPr>
            <w:tcW w:w="884" w:type="pct"/>
          </w:tcPr>
          <w:p w14:paraId="7B848FF7" w14:textId="77777777" w:rsidR="002912F9" w:rsidRPr="00234B01" w:rsidRDefault="002912F9" w:rsidP="00CD01BB">
            <w:pPr>
              <w:pStyle w:val="TableText"/>
              <w:ind w:right="288"/>
              <w:rPr>
                <w:color w:val="000000"/>
              </w:rPr>
            </w:pPr>
            <w:r w:rsidRPr="0084068D">
              <w:t>2</w:t>
            </w:r>
          </w:p>
        </w:tc>
        <w:tc>
          <w:tcPr>
            <w:tcW w:w="1167" w:type="pct"/>
          </w:tcPr>
          <w:p w14:paraId="2793F62F" w14:textId="77777777" w:rsidR="002912F9" w:rsidRPr="00234B01" w:rsidRDefault="002912F9" w:rsidP="00CD01BB">
            <w:pPr>
              <w:pStyle w:val="TableText"/>
              <w:ind w:right="144"/>
              <w:rPr>
                <w:color w:val="000000"/>
              </w:rPr>
            </w:pPr>
            <w:r w:rsidRPr="0084068D">
              <w:t>1</w:t>
            </w:r>
          </w:p>
        </w:tc>
        <w:tc>
          <w:tcPr>
            <w:tcW w:w="1609" w:type="pct"/>
          </w:tcPr>
          <w:p w14:paraId="725841DD" w14:textId="77777777" w:rsidR="002912F9" w:rsidRPr="00234B01" w:rsidRDefault="002912F9" w:rsidP="00CD01BB">
            <w:pPr>
              <w:pStyle w:val="TableText"/>
              <w:ind w:right="288"/>
              <w:rPr>
                <w:color w:val="000000"/>
              </w:rPr>
            </w:pPr>
            <w:r w:rsidRPr="0084068D">
              <w:t>0.01</w:t>
            </w:r>
          </w:p>
        </w:tc>
      </w:tr>
      <w:tr w:rsidR="002912F9" w:rsidRPr="00234B01" w14:paraId="0D420ECF" w14:textId="77777777" w:rsidTr="00E87902">
        <w:tc>
          <w:tcPr>
            <w:tcW w:w="1340" w:type="pct"/>
          </w:tcPr>
          <w:p w14:paraId="3D440E22" w14:textId="77777777" w:rsidR="002912F9" w:rsidRPr="00234B01" w:rsidRDefault="002912F9" w:rsidP="00CD01BB">
            <w:pPr>
              <w:pStyle w:val="TableText"/>
              <w:rPr>
                <w:color w:val="000000"/>
              </w:rPr>
            </w:pPr>
            <w:r w:rsidRPr="0084068D">
              <w:t>422</w:t>
            </w:r>
          </w:p>
        </w:tc>
        <w:tc>
          <w:tcPr>
            <w:tcW w:w="884" w:type="pct"/>
          </w:tcPr>
          <w:p w14:paraId="76DEF754" w14:textId="77777777" w:rsidR="002912F9" w:rsidRPr="00234B01" w:rsidRDefault="002912F9" w:rsidP="00CD01BB">
            <w:pPr>
              <w:pStyle w:val="TableText"/>
              <w:ind w:right="288"/>
              <w:rPr>
                <w:color w:val="000000"/>
              </w:rPr>
            </w:pPr>
            <w:r w:rsidRPr="0084068D">
              <w:t>2</w:t>
            </w:r>
          </w:p>
        </w:tc>
        <w:tc>
          <w:tcPr>
            <w:tcW w:w="1167" w:type="pct"/>
          </w:tcPr>
          <w:p w14:paraId="62C34E92" w14:textId="77777777" w:rsidR="002912F9" w:rsidRPr="00234B01" w:rsidRDefault="002912F9" w:rsidP="00CD01BB">
            <w:pPr>
              <w:pStyle w:val="TableText"/>
              <w:ind w:right="144"/>
              <w:rPr>
                <w:color w:val="000000"/>
              </w:rPr>
            </w:pPr>
            <w:r w:rsidRPr="0084068D">
              <w:t>26</w:t>
            </w:r>
          </w:p>
        </w:tc>
        <w:tc>
          <w:tcPr>
            <w:tcW w:w="1609" w:type="pct"/>
          </w:tcPr>
          <w:p w14:paraId="79AA1705" w14:textId="77777777" w:rsidR="002912F9" w:rsidRPr="00234B01" w:rsidRDefault="002912F9" w:rsidP="00CD01BB">
            <w:pPr>
              <w:pStyle w:val="TableText"/>
              <w:ind w:right="288"/>
              <w:rPr>
                <w:color w:val="000000"/>
              </w:rPr>
            </w:pPr>
            <w:r w:rsidRPr="0084068D">
              <w:t>0.31</w:t>
            </w:r>
          </w:p>
        </w:tc>
      </w:tr>
      <w:tr w:rsidR="002912F9" w:rsidRPr="00234B01" w14:paraId="38B00AE2" w14:textId="77777777" w:rsidTr="00E87902">
        <w:tc>
          <w:tcPr>
            <w:tcW w:w="1340" w:type="pct"/>
          </w:tcPr>
          <w:p w14:paraId="3A3ED592" w14:textId="77777777" w:rsidR="002912F9" w:rsidRPr="00234B01" w:rsidRDefault="002912F9" w:rsidP="00CD01BB">
            <w:pPr>
              <w:pStyle w:val="TableText"/>
              <w:rPr>
                <w:color w:val="000000"/>
              </w:rPr>
            </w:pPr>
            <w:r w:rsidRPr="0084068D">
              <w:t>423</w:t>
            </w:r>
          </w:p>
        </w:tc>
        <w:tc>
          <w:tcPr>
            <w:tcW w:w="884" w:type="pct"/>
          </w:tcPr>
          <w:p w14:paraId="179408A0" w14:textId="77777777" w:rsidR="002912F9" w:rsidRPr="00234B01" w:rsidRDefault="002912F9" w:rsidP="00CD01BB">
            <w:pPr>
              <w:pStyle w:val="TableText"/>
              <w:ind w:right="288"/>
              <w:rPr>
                <w:color w:val="000000"/>
              </w:rPr>
            </w:pPr>
            <w:r w:rsidRPr="0084068D">
              <w:t>2</w:t>
            </w:r>
          </w:p>
        </w:tc>
        <w:tc>
          <w:tcPr>
            <w:tcW w:w="1167" w:type="pct"/>
          </w:tcPr>
          <w:p w14:paraId="251B99A6" w14:textId="77777777" w:rsidR="002912F9" w:rsidRPr="00234B01" w:rsidRDefault="002912F9" w:rsidP="00CD01BB">
            <w:pPr>
              <w:pStyle w:val="TableText"/>
              <w:ind w:right="144"/>
              <w:rPr>
                <w:color w:val="000000"/>
              </w:rPr>
            </w:pPr>
            <w:r w:rsidRPr="0084068D">
              <w:t>22</w:t>
            </w:r>
          </w:p>
        </w:tc>
        <w:tc>
          <w:tcPr>
            <w:tcW w:w="1609" w:type="pct"/>
          </w:tcPr>
          <w:p w14:paraId="2EE23FA3" w14:textId="77777777" w:rsidR="002912F9" w:rsidRPr="00234B01" w:rsidRDefault="002912F9" w:rsidP="00CD01BB">
            <w:pPr>
              <w:pStyle w:val="TableText"/>
              <w:ind w:right="288"/>
              <w:rPr>
                <w:color w:val="000000"/>
              </w:rPr>
            </w:pPr>
            <w:r w:rsidRPr="0084068D">
              <w:t>0.26</w:t>
            </w:r>
          </w:p>
        </w:tc>
      </w:tr>
      <w:tr w:rsidR="002912F9" w:rsidRPr="00234B01" w14:paraId="34AC72E3" w14:textId="77777777" w:rsidTr="00E87902">
        <w:tc>
          <w:tcPr>
            <w:tcW w:w="1340" w:type="pct"/>
          </w:tcPr>
          <w:p w14:paraId="549E628E" w14:textId="77777777" w:rsidR="002912F9" w:rsidRPr="00234B01" w:rsidRDefault="002912F9" w:rsidP="00CD01BB">
            <w:pPr>
              <w:pStyle w:val="TableText"/>
              <w:rPr>
                <w:color w:val="000000"/>
              </w:rPr>
            </w:pPr>
            <w:r w:rsidRPr="0084068D">
              <w:t>425</w:t>
            </w:r>
          </w:p>
        </w:tc>
        <w:tc>
          <w:tcPr>
            <w:tcW w:w="884" w:type="pct"/>
          </w:tcPr>
          <w:p w14:paraId="5B37D559" w14:textId="77777777" w:rsidR="002912F9" w:rsidRPr="00234B01" w:rsidRDefault="002912F9" w:rsidP="00CD01BB">
            <w:pPr>
              <w:pStyle w:val="TableText"/>
              <w:ind w:right="288"/>
              <w:rPr>
                <w:color w:val="000000"/>
              </w:rPr>
            </w:pPr>
            <w:r w:rsidRPr="0084068D">
              <w:t>2</w:t>
            </w:r>
          </w:p>
        </w:tc>
        <w:tc>
          <w:tcPr>
            <w:tcW w:w="1167" w:type="pct"/>
          </w:tcPr>
          <w:p w14:paraId="0800A987" w14:textId="77777777" w:rsidR="002912F9" w:rsidRPr="00234B01" w:rsidRDefault="002912F9" w:rsidP="00CD01BB">
            <w:pPr>
              <w:pStyle w:val="TableText"/>
              <w:ind w:right="144"/>
              <w:rPr>
                <w:color w:val="000000"/>
              </w:rPr>
            </w:pPr>
            <w:r w:rsidRPr="0084068D">
              <w:t>6</w:t>
            </w:r>
          </w:p>
        </w:tc>
        <w:tc>
          <w:tcPr>
            <w:tcW w:w="1609" w:type="pct"/>
          </w:tcPr>
          <w:p w14:paraId="1C744CA1" w14:textId="77777777" w:rsidR="002912F9" w:rsidRPr="00234B01" w:rsidRDefault="002912F9" w:rsidP="00CD01BB">
            <w:pPr>
              <w:pStyle w:val="TableText"/>
              <w:ind w:right="288"/>
              <w:rPr>
                <w:color w:val="000000"/>
              </w:rPr>
            </w:pPr>
            <w:r w:rsidRPr="0084068D">
              <w:t>0.07</w:t>
            </w:r>
          </w:p>
        </w:tc>
      </w:tr>
      <w:tr w:rsidR="002912F9" w:rsidRPr="00234B01" w14:paraId="1BAF322D" w14:textId="77777777" w:rsidTr="00E87902">
        <w:tc>
          <w:tcPr>
            <w:tcW w:w="1340" w:type="pct"/>
          </w:tcPr>
          <w:p w14:paraId="56C0435C" w14:textId="77777777" w:rsidR="002912F9" w:rsidRPr="00234B01" w:rsidRDefault="002912F9" w:rsidP="00CD01BB">
            <w:pPr>
              <w:pStyle w:val="TableText"/>
              <w:rPr>
                <w:color w:val="000000"/>
              </w:rPr>
            </w:pPr>
            <w:r w:rsidRPr="0084068D">
              <w:t>426</w:t>
            </w:r>
          </w:p>
        </w:tc>
        <w:tc>
          <w:tcPr>
            <w:tcW w:w="884" w:type="pct"/>
          </w:tcPr>
          <w:p w14:paraId="28E4F28C" w14:textId="77777777" w:rsidR="002912F9" w:rsidRPr="00234B01" w:rsidRDefault="002912F9" w:rsidP="00CD01BB">
            <w:pPr>
              <w:pStyle w:val="TableText"/>
              <w:ind w:right="288"/>
              <w:rPr>
                <w:color w:val="000000"/>
              </w:rPr>
            </w:pPr>
            <w:r w:rsidRPr="0084068D">
              <w:t>2</w:t>
            </w:r>
          </w:p>
        </w:tc>
        <w:tc>
          <w:tcPr>
            <w:tcW w:w="1167" w:type="pct"/>
          </w:tcPr>
          <w:p w14:paraId="72399B54" w14:textId="77777777" w:rsidR="002912F9" w:rsidRPr="00234B01" w:rsidRDefault="002912F9" w:rsidP="00CD01BB">
            <w:pPr>
              <w:pStyle w:val="TableText"/>
              <w:ind w:right="144"/>
              <w:rPr>
                <w:color w:val="000000"/>
              </w:rPr>
            </w:pPr>
            <w:r w:rsidRPr="0084068D">
              <w:t>7</w:t>
            </w:r>
          </w:p>
        </w:tc>
        <w:tc>
          <w:tcPr>
            <w:tcW w:w="1609" w:type="pct"/>
          </w:tcPr>
          <w:p w14:paraId="2708E7BE" w14:textId="77777777" w:rsidR="002912F9" w:rsidRPr="00234B01" w:rsidRDefault="002912F9" w:rsidP="00CD01BB">
            <w:pPr>
              <w:pStyle w:val="TableText"/>
              <w:ind w:right="288"/>
              <w:rPr>
                <w:color w:val="000000"/>
              </w:rPr>
            </w:pPr>
            <w:r w:rsidRPr="0084068D">
              <w:t>0.08</w:t>
            </w:r>
          </w:p>
        </w:tc>
      </w:tr>
      <w:tr w:rsidR="002912F9" w:rsidRPr="00234B01" w14:paraId="3AEBC133" w14:textId="77777777" w:rsidTr="00E87902">
        <w:tc>
          <w:tcPr>
            <w:tcW w:w="1340" w:type="pct"/>
          </w:tcPr>
          <w:p w14:paraId="2B24AD22" w14:textId="77777777" w:rsidR="002912F9" w:rsidRPr="00234B01" w:rsidRDefault="002912F9" w:rsidP="00CD01BB">
            <w:pPr>
              <w:pStyle w:val="TableText"/>
              <w:rPr>
                <w:color w:val="000000"/>
              </w:rPr>
            </w:pPr>
            <w:r w:rsidRPr="0084068D">
              <w:t>427</w:t>
            </w:r>
          </w:p>
        </w:tc>
        <w:tc>
          <w:tcPr>
            <w:tcW w:w="884" w:type="pct"/>
          </w:tcPr>
          <w:p w14:paraId="3912C173" w14:textId="77777777" w:rsidR="002912F9" w:rsidRPr="00234B01" w:rsidRDefault="002912F9" w:rsidP="00CD01BB">
            <w:pPr>
              <w:pStyle w:val="TableText"/>
              <w:ind w:right="288"/>
              <w:rPr>
                <w:color w:val="000000"/>
              </w:rPr>
            </w:pPr>
            <w:r w:rsidRPr="0084068D">
              <w:t>2</w:t>
            </w:r>
          </w:p>
        </w:tc>
        <w:tc>
          <w:tcPr>
            <w:tcW w:w="1167" w:type="pct"/>
          </w:tcPr>
          <w:p w14:paraId="1F94394A" w14:textId="77777777" w:rsidR="002912F9" w:rsidRPr="00234B01" w:rsidRDefault="002912F9" w:rsidP="00CD01BB">
            <w:pPr>
              <w:pStyle w:val="TableText"/>
              <w:ind w:right="144"/>
              <w:rPr>
                <w:color w:val="000000"/>
              </w:rPr>
            </w:pPr>
            <w:r w:rsidRPr="0084068D">
              <w:t>1</w:t>
            </w:r>
          </w:p>
        </w:tc>
        <w:tc>
          <w:tcPr>
            <w:tcW w:w="1609" w:type="pct"/>
          </w:tcPr>
          <w:p w14:paraId="14667D90" w14:textId="77777777" w:rsidR="002912F9" w:rsidRPr="00234B01" w:rsidRDefault="002912F9" w:rsidP="00CD01BB">
            <w:pPr>
              <w:pStyle w:val="TableText"/>
              <w:ind w:right="288"/>
              <w:rPr>
                <w:color w:val="000000"/>
              </w:rPr>
            </w:pPr>
            <w:r w:rsidRPr="0084068D">
              <w:t>0.01</w:t>
            </w:r>
          </w:p>
        </w:tc>
      </w:tr>
      <w:tr w:rsidR="002912F9" w:rsidRPr="00234B01" w14:paraId="63E200BC" w14:textId="77777777" w:rsidTr="00E87902">
        <w:tc>
          <w:tcPr>
            <w:tcW w:w="1340" w:type="pct"/>
          </w:tcPr>
          <w:p w14:paraId="015F8ABD" w14:textId="77777777" w:rsidR="002912F9" w:rsidRPr="00234B01" w:rsidRDefault="002912F9" w:rsidP="00CD01BB">
            <w:pPr>
              <w:pStyle w:val="TableText"/>
              <w:rPr>
                <w:color w:val="000000"/>
              </w:rPr>
            </w:pPr>
            <w:r w:rsidRPr="0084068D">
              <w:t>429</w:t>
            </w:r>
          </w:p>
        </w:tc>
        <w:tc>
          <w:tcPr>
            <w:tcW w:w="884" w:type="pct"/>
          </w:tcPr>
          <w:p w14:paraId="495A1388" w14:textId="77777777" w:rsidR="002912F9" w:rsidRPr="00234B01" w:rsidRDefault="002912F9" w:rsidP="00CD01BB">
            <w:pPr>
              <w:pStyle w:val="TableText"/>
              <w:ind w:right="288"/>
              <w:rPr>
                <w:color w:val="000000"/>
              </w:rPr>
            </w:pPr>
            <w:r w:rsidRPr="0084068D">
              <w:t>2</w:t>
            </w:r>
          </w:p>
        </w:tc>
        <w:tc>
          <w:tcPr>
            <w:tcW w:w="1167" w:type="pct"/>
          </w:tcPr>
          <w:p w14:paraId="1FAC1BF4" w14:textId="77777777" w:rsidR="002912F9" w:rsidRPr="00234B01" w:rsidRDefault="002912F9" w:rsidP="00CD01BB">
            <w:pPr>
              <w:pStyle w:val="TableText"/>
              <w:ind w:right="144"/>
              <w:rPr>
                <w:color w:val="000000"/>
              </w:rPr>
            </w:pPr>
            <w:r w:rsidRPr="0084068D">
              <w:t>1</w:t>
            </w:r>
          </w:p>
        </w:tc>
        <w:tc>
          <w:tcPr>
            <w:tcW w:w="1609" w:type="pct"/>
          </w:tcPr>
          <w:p w14:paraId="28B932E3" w14:textId="77777777" w:rsidR="002912F9" w:rsidRPr="00234B01" w:rsidRDefault="002912F9" w:rsidP="00CD01BB">
            <w:pPr>
              <w:pStyle w:val="TableText"/>
              <w:ind w:right="288"/>
              <w:rPr>
                <w:color w:val="000000"/>
              </w:rPr>
            </w:pPr>
            <w:r w:rsidRPr="0084068D">
              <w:t>0.01</w:t>
            </w:r>
          </w:p>
        </w:tc>
      </w:tr>
      <w:tr w:rsidR="002912F9" w:rsidRPr="00234B01" w14:paraId="366287AA" w14:textId="77777777" w:rsidTr="00E87902">
        <w:tc>
          <w:tcPr>
            <w:tcW w:w="1340" w:type="pct"/>
          </w:tcPr>
          <w:p w14:paraId="70431711" w14:textId="77777777" w:rsidR="002912F9" w:rsidRPr="00234B01" w:rsidRDefault="002912F9" w:rsidP="00CD01BB">
            <w:pPr>
              <w:pStyle w:val="TableText"/>
              <w:rPr>
                <w:color w:val="000000"/>
              </w:rPr>
            </w:pPr>
            <w:r w:rsidRPr="0084068D">
              <w:t>431</w:t>
            </w:r>
          </w:p>
        </w:tc>
        <w:tc>
          <w:tcPr>
            <w:tcW w:w="884" w:type="pct"/>
          </w:tcPr>
          <w:p w14:paraId="58D8E128" w14:textId="77777777" w:rsidR="002912F9" w:rsidRPr="00234B01" w:rsidRDefault="002912F9" w:rsidP="00CD01BB">
            <w:pPr>
              <w:pStyle w:val="TableText"/>
              <w:ind w:right="288"/>
              <w:rPr>
                <w:color w:val="000000"/>
              </w:rPr>
            </w:pPr>
            <w:r w:rsidRPr="0084068D">
              <w:t>2</w:t>
            </w:r>
          </w:p>
        </w:tc>
        <w:tc>
          <w:tcPr>
            <w:tcW w:w="1167" w:type="pct"/>
          </w:tcPr>
          <w:p w14:paraId="1342B0A6" w14:textId="77777777" w:rsidR="002912F9" w:rsidRPr="00234B01" w:rsidRDefault="002912F9" w:rsidP="00CD01BB">
            <w:pPr>
              <w:pStyle w:val="TableText"/>
              <w:ind w:right="144"/>
              <w:rPr>
                <w:color w:val="000000"/>
              </w:rPr>
            </w:pPr>
            <w:r w:rsidRPr="0084068D">
              <w:t>31</w:t>
            </w:r>
          </w:p>
        </w:tc>
        <w:tc>
          <w:tcPr>
            <w:tcW w:w="1609" w:type="pct"/>
          </w:tcPr>
          <w:p w14:paraId="007F801D" w14:textId="77777777" w:rsidR="002912F9" w:rsidRPr="00234B01" w:rsidRDefault="002912F9" w:rsidP="00CD01BB">
            <w:pPr>
              <w:pStyle w:val="TableText"/>
              <w:ind w:right="288"/>
              <w:rPr>
                <w:color w:val="000000"/>
              </w:rPr>
            </w:pPr>
            <w:r w:rsidRPr="0084068D">
              <w:t>0.37</w:t>
            </w:r>
          </w:p>
        </w:tc>
      </w:tr>
      <w:tr w:rsidR="002912F9" w:rsidRPr="00234B01" w14:paraId="13E48E3C" w14:textId="77777777" w:rsidTr="00E87902">
        <w:tc>
          <w:tcPr>
            <w:tcW w:w="1340" w:type="pct"/>
          </w:tcPr>
          <w:p w14:paraId="7CFB6843" w14:textId="77777777" w:rsidR="002912F9" w:rsidRPr="00234B01" w:rsidRDefault="002912F9" w:rsidP="00CD01BB">
            <w:pPr>
              <w:pStyle w:val="TableText"/>
              <w:rPr>
                <w:color w:val="000000"/>
              </w:rPr>
            </w:pPr>
            <w:r w:rsidRPr="0084068D">
              <w:t>432</w:t>
            </w:r>
          </w:p>
        </w:tc>
        <w:tc>
          <w:tcPr>
            <w:tcW w:w="884" w:type="pct"/>
          </w:tcPr>
          <w:p w14:paraId="53DBC009" w14:textId="77777777" w:rsidR="002912F9" w:rsidRPr="00234B01" w:rsidRDefault="002912F9" w:rsidP="00CD01BB">
            <w:pPr>
              <w:pStyle w:val="TableText"/>
              <w:ind w:right="288"/>
              <w:rPr>
                <w:color w:val="000000"/>
              </w:rPr>
            </w:pPr>
            <w:r w:rsidRPr="0084068D">
              <w:t>2</w:t>
            </w:r>
          </w:p>
        </w:tc>
        <w:tc>
          <w:tcPr>
            <w:tcW w:w="1167" w:type="pct"/>
          </w:tcPr>
          <w:p w14:paraId="3062F01D" w14:textId="77777777" w:rsidR="002912F9" w:rsidRPr="00234B01" w:rsidRDefault="002912F9" w:rsidP="00CD01BB">
            <w:pPr>
              <w:pStyle w:val="TableText"/>
              <w:ind w:right="144"/>
              <w:rPr>
                <w:color w:val="000000"/>
              </w:rPr>
            </w:pPr>
            <w:r w:rsidRPr="0084068D">
              <w:t>19</w:t>
            </w:r>
          </w:p>
        </w:tc>
        <w:tc>
          <w:tcPr>
            <w:tcW w:w="1609" w:type="pct"/>
          </w:tcPr>
          <w:p w14:paraId="5EA25004" w14:textId="77777777" w:rsidR="002912F9" w:rsidRPr="00234B01" w:rsidRDefault="002912F9" w:rsidP="00CD01BB">
            <w:pPr>
              <w:pStyle w:val="TableText"/>
              <w:ind w:right="288"/>
              <w:rPr>
                <w:color w:val="000000"/>
              </w:rPr>
            </w:pPr>
            <w:r w:rsidRPr="0084068D">
              <w:t>0.23</w:t>
            </w:r>
          </w:p>
        </w:tc>
      </w:tr>
      <w:tr w:rsidR="002912F9" w:rsidRPr="00234B01" w14:paraId="2AA67D86" w14:textId="77777777" w:rsidTr="00E87902">
        <w:tc>
          <w:tcPr>
            <w:tcW w:w="1340" w:type="pct"/>
          </w:tcPr>
          <w:p w14:paraId="42315309" w14:textId="77777777" w:rsidR="002912F9" w:rsidRPr="00234B01" w:rsidRDefault="002912F9" w:rsidP="00CD01BB">
            <w:pPr>
              <w:pStyle w:val="TableText"/>
              <w:rPr>
                <w:color w:val="000000"/>
              </w:rPr>
            </w:pPr>
            <w:r w:rsidRPr="0084068D">
              <w:t>434</w:t>
            </w:r>
          </w:p>
        </w:tc>
        <w:tc>
          <w:tcPr>
            <w:tcW w:w="884" w:type="pct"/>
          </w:tcPr>
          <w:p w14:paraId="794B65CB" w14:textId="77777777" w:rsidR="002912F9" w:rsidRPr="00234B01" w:rsidRDefault="002912F9" w:rsidP="00CD01BB">
            <w:pPr>
              <w:pStyle w:val="TableText"/>
              <w:ind w:right="288"/>
              <w:rPr>
                <w:color w:val="000000"/>
              </w:rPr>
            </w:pPr>
            <w:r w:rsidRPr="0084068D">
              <w:t>2</w:t>
            </w:r>
          </w:p>
        </w:tc>
        <w:tc>
          <w:tcPr>
            <w:tcW w:w="1167" w:type="pct"/>
          </w:tcPr>
          <w:p w14:paraId="5C8D21AB" w14:textId="77777777" w:rsidR="002912F9" w:rsidRPr="00234B01" w:rsidRDefault="002912F9" w:rsidP="00CD01BB">
            <w:pPr>
              <w:pStyle w:val="TableText"/>
              <w:ind w:right="144"/>
              <w:rPr>
                <w:color w:val="000000"/>
              </w:rPr>
            </w:pPr>
            <w:r w:rsidRPr="0084068D">
              <w:t>26</w:t>
            </w:r>
          </w:p>
        </w:tc>
        <w:tc>
          <w:tcPr>
            <w:tcW w:w="1609" w:type="pct"/>
          </w:tcPr>
          <w:p w14:paraId="2D517FF4" w14:textId="77777777" w:rsidR="002912F9" w:rsidRPr="00234B01" w:rsidRDefault="002912F9" w:rsidP="00CD01BB">
            <w:pPr>
              <w:pStyle w:val="TableText"/>
              <w:ind w:right="288"/>
              <w:rPr>
                <w:color w:val="000000"/>
              </w:rPr>
            </w:pPr>
            <w:r w:rsidRPr="0084068D">
              <w:t>0.31</w:t>
            </w:r>
          </w:p>
        </w:tc>
      </w:tr>
      <w:tr w:rsidR="002912F9" w:rsidRPr="00234B01" w14:paraId="50FA78C0" w14:textId="77777777" w:rsidTr="00E87902">
        <w:tc>
          <w:tcPr>
            <w:tcW w:w="1340" w:type="pct"/>
          </w:tcPr>
          <w:p w14:paraId="502A34E7" w14:textId="77777777" w:rsidR="002912F9" w:rsidRPr="00234B01" w:rsidRDefault="002912F9" w:rsidP="00CD01BB">
            <w:pPr>
              <w:pStyle w:val="TableText"/>
              <w:rPr>
                <w:color w:val="000000"/>
              </w:rPr>
            </w:pPr>
            <w:r w:rsidRPr="0084068D">
              <w:t>437</w:t>
            </w:r>
          </w:p>
        </w:tc>
        <w:tc>
          <w:tcPr>
            <w:tcW w:w="884" w:type="pct"/>
          </w:tcPr>
          <w:p w14:paraId="7E3C56BC" w14:textId="77777777" w:rsidR="002912F9" w:rsidRPr="00234B01" w:rsidRDefault="002912F9" w:rsidP="00CD01BB">
            <w:pPr>
              <w:pStyle w:val="TableText"/>
              <w:ind w:right="288"/>
              <w:rPr>
                <w:color w:val="000000"/>
              </w:rPr>
            </w:pPr>
            <w:r w:rsidRPr="0084068D">
              <w:t>2</w:t>
            </w:r>
          </w:p>
        </w:tc>
        <w:tc>
          <w:tcPr>
            <w:tcW w:w="1167" w:type="pct"/>
          </w:tcPr>
          <w:p w14:paraId="6BD85BD0" w14:textId="77777777" w:rsidR="002912F9" w:rsidRPr="00234B01" w:rsidRDefault="002912F9" w:rsidP="00CD01BB">
            <w:pPr>
              <w:pStyle w:val="TableText"/>
              <w:ind w:right="144"/>
              <w:rPr>
                <w:color w:val="000000"/>
              </w:rPr>
            </w:pPr>
            <w:r w:rsidRPr="0084068D">
              <w:t>6</w:t>
            </w:r>
          </w:p>
        </w:tc>
        <w:tc>
          <w:tcPr>
            <w:tcW w:w="1609" w:type="pct"/>
          </w:tcPr>
          <w:p w14:paraId="66471B98" w14:textId="77777777" w:rsidR="002912F9" w:rsidRPr="00234B01" w:rsidRDefault="002912F9" w:rsidP="00CD01BB">
            <w:pPr>
              <w:pStyle w:val="TableText"/>
              <w:ind w:right="288"/>
              <w:rPr>
                <w:color w:val="000000"/>
              </w:rPr>
            </w:pPr>
            <w:r w:rsidRPr="0084068D">
              <w:t>0.07</w:t>
            </w:r>
          </w:p>
        </w:tc>
      </w:tr>
      <w:tr w:rsidR="002912F9" w:rsidRPr="00234B01" w14:paraId="14B2DA69" w14:textId="77777777" w:rsidTr="00E87902">
        <w:tc>
          <w:tcPr>
            <w:tcW w:w="1340" w:type="pct"/>
          </w:tcPr>
          <w:p w14:paraId="38B01A75" w14:textId="77777777" w:rsidR="002912F9" w:rsidRPr="00234B01" w:rsidRDefault="002912F9" w:rsidP="00CD01BB">
            <w:pPr>
              <w:pStyle w:val="TableText"/>
              <w:rPr>
                <w:color w:val="000000"/>
              </w:rPr>
            </w:pPr>
            <w:r w:rsidRPr="0084068D">
              <w:t>438</w:t>
            </w:r>
          </w:p>
        </w:tc>
        <w:tc>
          <w:tcPr>
            <w:tcW w:w="884" w:type="pct"/>
          </w:tcPr>
          <w:p w14:paraId="56F3DA30" w14:textId="77777777" w:rsidR="002912F9" w:rsidRPr="00234B01" w:rsidRDefault="002912F9" w:rsidP="00CD01BB">
            <w:pPr>
              <w:pStyle w:val="TableText"/>
              <w:ind w:right="288"/>
              <w:rPr>
                <w:color w:val="000000"/>
              </w:rPr>
            </w:pPr>
            <w:r w:rsidRPr="0084068D">
              <w:t>2</w:t>
            </w:r>
          </w:p>
        </w:tc>
        <w:tc>
          <w:tcPr>
            <w:tcW w:w="1167" w:type="pct"/>
          </w:tcPr>
          <w:p w14:paraId="64064704" w14:textId="77777777" w:rsidR="002912F9" w:rsidRPr="00234B01" w:rsidRDefault="002912F9" w:rsidP="00CD01BB">
            <w:pPr>
              <w:pStyle w:val="TableText"/>
              <w:ind w:right="144"/>
              <w:rPr>
                <w:color w:val="000000"/>
              </w:rPr>
            </w:pPr>
            <w:r w:rsidRPr="0084068D">
              <w:t>1</w:t>
            </w:r>
          </w:p>
        </w:tc>
        <w:tc>
          <w:tcPr>
            <w:tcW w:w="1609" w:type="pct"/>
          </w:tcPr>
          <w:p w14:paraId="5FDF4DA7" w14:textId="77777777" w:rsidR="002912F9" w:rsidRPr="00234B01" w:rsidRDefault="002912F9" w:rsidP="00CD01BB">
            <w:pPr>
              <w:pStyle w:val="TableText"/>
              <w:ind w:right="288"/>
              <w:rPr>
                <w:color w:val="000000"/>
              </w:rPr>
            </w:pPr>
            <w:r w:rsidRPr="0084068D">
              <w:t>0.01</w:t>
            </w:r>
          </w:p>
        </w:tc>
      </w:tr>
      <w:tr w:rsidR="002912F9" w:rsidRPr="00234B01" w14:paraId="1BD1ED50" w14:textId="77777777" w:rsidTr="00E87902">
        <w:tc>
          <w:tcPr>
            <w:tcW w:w="1340" w:type="pct"/>
          </w:tcPr>
          <w:p w14:paraId="2C71A059" w14:textId="77777777" w:rsidR="002912F9" w:rsidRPr="0072667B" w:rsidRDefault="002912F9" w:rsidP="00CD01BB">
            <w:pPr>
              <w:pStyle w:val="TableText"/>
            </w:pPr>
            <w:r w:rsidRPr="0084068D">
              <w:t>439</w:t>
            </w:r>
          </w:p>
        </w:tc>
        <w:tc>
          <w:tcPr>
            <w:tcW w:w="884" w:type="pct"/>
          </w:tcPr>
          <w:p w14:paraId="1E2144A2" w14:textId="77777777" w:rsidR="002912F9" w:rsidRPr="0072667B" w:rsidRDefault="002912F9" w:rsidP="00CD01BB">
            <w:pPr>
              <w:pStyle w:val="TableText"/>
              <w:ind w:right="288"/>
            </w:pPr>
            <w:r w:rsidRPr="0084068D">
              <w:t>2</w:t>
            </w:r>
          </w:p>
        </w:tc>
        <w:tc>
          <w:tcPr>
            <w:tcW w:w="1167" w:type="pct"/>
          </w:tcPr>
          <w:p w14:paraId="7D52CD92" w14:textId="77777777" w:rsidR="002912F9" w:rsidRPr="0072667B" w:rsidRDefault="002912F9" w:rsidP="00CD01BB">
            <w:pPr>
              <w:pStyle w:val="TableText"/>
              <w:ind w:right="144"/>
            </w:pPr>
            <w:r w:rsidRPr="0084068D">
              <w:t>7</w:t>
            </w:r>
          </w:p>
        </w:tc>
        <w:tc>
          <w:tcPr>
            <w:tcW w:w="1609" w:type="pct"/>
          </w:tcPr>
          <w:p w14:paraId="6CA54842" w14:textId="77777777" w:rsidR="002912F9" w:rsidRPr="0072667B" w:rsidRDefault="002912F9" w:rsidP="00CD01BB">
            <w:pPr>
              <w:pStyle w:val="TableText"/>
              <w:ind w:right="288"/>
            </w:pPr>
            <w:r w:rsidRPr="0084068D">
              <w:t>0.08</w:t>
            </w:r>
          </w:p>
        </w:tc>
      </w:tr>
      <w:tr w:rsidR="002912F9" w:rsidRPr="00234B01" w14:paraId="57142D81" w14:textId="77777777" w:rsidTr="00E87902">
        <w:tc>
          <w:tcPr>
            <w:tcW w:w="1340" w:type="pct"/>
          </w:tcPr>
          <w:p w14:paraId="5F89C7BD" w14:textId="77777777" w:rsidR="002912F9" w:rsidRPr="0072667B" w:rsidRDefault="002912F9" w:rsidP="00CD01BB">
            <w:pPr>
              <w:pStyle w:val="TableText"/>
            </w:pPr>
            <w:r w:rsidRPr="0084068D">
              <w:t>440</w:t>
            </w:r>
          </w:p>
        </w:tc>
        <w:tc>
          <w:tcPr>
            <w:tcW w:w="884" w:type="pct"/>
          </w:tcPr>
          <w:p w14:paraId="43C087E9" w14:textId="77777777" w:rsidR="002912F9" w:rsidRPr="0072667B" w:rsidRDefault="002912F9" w:rsidP="00CD01BB">
            <w:pPr>
              <w:pStyle w:val="TableText"/>
              <w:ind w:right="288"/>
            </w:pPr>
            <w:r w:rsidRPr="0084068D">
              <w:t>2</w:t>
            </w:r>
          </w:p>
        </w:tc>
        <w:tc>
          <w:tcPr>
            <w:tcW w:w="1167" w:type="pct"/>
          </w:tcPr>
          <w:p w14:paraId="4C2ABED9" w14:textId="77777777" w:rsidR="002912F9" w:rsidRPr="0072667B" w:rsidRDefault="002912F9" w:rsidP="00CD01BB">
            <w:pPr>
              <w:pStyle w:val="TableText"/>
              <w:ind w:right="144"/>
            </w:pPr>
            <w:r w:rsidRPr="0084068D">
              <w:t>17</w:t>
            </w:r>
          </w:p>
        </w:tc>
        <w:tc>
          <w:tcPr>
            <w:tcW w:w="1609" w:type="pct"/>
          </w:tcPr>
          <w:p w14:paraId="1EE8766E" w14:textId="77777777" w:rsidR="002912F9" w:rsidRPr="0072667B" w:rsidRDefault="002912F9" w:rsidP="00CD01BB">
            <w:pPr>
              <w:pStyle w:val="TableText"/>
              <w:ind w:right="288"/>
            </w:pPr>
            <w:r w:rsidRPr="0084068D">
              <w:t>0.20</w:t>
            </w:r>
          </w:p>
        </w:tc>
      </w:tr>
      <w:tr w:rsidR="002912F9" w:rsidRPr="00234B01" w14:paraId="51E281A6" w14:textId="77777777" w:rsidTr="00E87902">
        <w:tc>
          <w:tcPr>
            <w:tcW w:w="1340" w:type="pct"/>
          </w:tcPr>
          <w:p w14:paraId="3C229C02" w14:textId="77777777" w:rsidR="002912F9" w:rsidRPr="0072667B" w:rsidRDefault="002912F9" w:rsidP="00CD01BB">
            <w:pPr>
              <w:pStyle w:val="TableText"/>
            </w:pPr>
            <w:r w:rsidRPr="0084068D">
              <w:t>441</w:t>
            </w:r>
          </w:p>
        </w:tc>
        <w:tc>
          <w:tcPr>
            <w:tcW w:w="884" w:type="pct"/>
          </w:tcPr>
          <w:p w14:paraId="16C7D305" w14:textId="77777777" w:rsidR="002912F9" w:rsidRPr="0072667B" w:rsidRDefault="002912F9" w:rsidP="00CD01BB">
            <w:pPr>
              <w:pStyle w:val="TableText"/>
              <w:ind w:right="288"/>
            </w:pPr>
            <w:r w:rsidRPr="0084068D">
              <w:t>2</w:t>
            </w:r>
          </w:p>
        </w:tc>
        <w:tc>
          <w:tcPr>
            <w:tcW w:w="1167" w:type="pct"/>
          </w:tcPr>
          <w:p w14:paraId="0AF71593" w14:textId="77777777" w:rsidR="002912F9" w:rsidRPr="0072667B" w:rsidRDefault="002912F9" w:rsidP="00CD01BB">
            <w:pPr>
              <w:pStyle w:val="TableText"/>
              <w:ind w:right="144"/>
            </w:pPr>
            <w:r w:rsidRPr="0084068D">
              <w:t>16</w:t>
            </w:r>
          </w:p>
        </w:tc>
        <w:tc>
          <w:tcPr>
            <w:tcW w:w="1609" w:type="pct"/>
          </w:tcPr>
          <w:p w14:paraId="44036911" w14:textId="77777777" w:rsidR="002912F9" w:rsidRPr="0072667B" w:rsidRDefault="002912F9" w:rsidP="00CD01BB">
            <w:pPr>
              <w:pStyle w:val="TableText"/>
              <w:ind w:right="288"/>
            </w:pPr>
            <w:r w:rsidRPr="0084068D">
              <w:t>0.19</w:t>
            </w:r>
          </w:p>
        </w:tc>
      </w:tr>
      <w:tr w:rsidR="002912F9" w:rsidRPr="00234B01" w14:paraId="30F6EC67" w14:textId="77777777" w:rsidTr="00E87902">
        <w:tc>
          <w:tcPr>
            <w:tcW w:w="1340" w:type="pct"/>
          </w:tcPr>
          <w:p w14:paraId="79949A4A" w14:textId="77777777" w:rsidR="002912F9" w:rsidRPr="0072667B" w:rsidRDefault="002912F9" w:rsidP="00CD01BB">
            <w:pPr>
              <w:pStyle w:val="TableText"/>
            </w:pPr>
            <w:r w:rsidRPr="0084068D">
              <w:t>442</w:t>
            </w:r>
          </w:p>
        </w:tc>
        <w:tc>
          <w:tcPr>
            <w:tcW w:w="884" w:type="pct"/>
          </w:tcPr>
          <w:p w14:paraId="54EFF2AE" w14:textId="77777777" w:rsidR="002912F9" w:rsidRPr="0072667B" w:rsidRDefault="002912F9" w:rsidP="00CD01BB">
            <w:pPr>
              <w:pStyle w:val="TableText"/>
              <w:ind w:right="288"/>
            </w:pPr>
            <w:r w:rsidRPr="0084068D">
              <w:t>2</w:t>
            </w:r>
          </w:p>
        </w:tc>
        <w:tc>
          <w:tcPr>
            <w:tcW w:w="1167" w:type="pct"/>
          </w:tcPr>
          <w:p w14:paraId="143DE956" w14:textId="77777777" w:rsidR="002912F9" w:rsidRPr="0072667B" w:rsidRDefault="002912F9" w:rsidP="00CD01BB">
            <w:pPr>
              <w:pStyle w:val="TableText"/>
              <w:ind w:right="144"/>
            </w:pPr>
            <w:r w:rsidRPr="0084068D">
              <w:t>19</w:t>
            </w:r>
          </w:p>
        </w:tc>
        <w:tc>
          <w:tcPr>
            <w:tcW w:w="1609" w:type="pct"/>
          </w:tcPr>
          <w:p w14:paraId="262D3FD7" w14:textId="77777777" w:rsidR="002912F9" w:rsidRPr="0072667B" w:rsidRDefault="002912F9" w:rsidP="00CD01BB">
            <w:pPr>
              <w:pStyle w:val="TableText"/>
              <w:ind w:right="288"/>
            </w:pPr>
            <w:r w:rsidRPr="0084068D">
              <w:t>0.23</w:t>
            </w:r>
          </w:p>
        </w:tc>
      </w:tr>
      <w:tr w:rsidR="002912F9" w:rsidRPr="00234B01" w14:paraId="3ED66587" w14:textId="77777777" w:rsidTr="00E87902">
        <w:tc>
          <w:tcPr>
            <w:tcW w:w="1340" w:type="pct"/>
          </w:tcPr>
          <w:p w14:paraId="0BD80855" w14:textId="77777777" w:rsidR="002912F9" w:rsidRPr="0072667B" w:rsidRDefault="002912F9" w:rsidP="00CD01BB">
            <w:pPr>
              <w:pStyle w:val="TableText"/>
            </w:pPr>
            <w:r w:rsidRPr="0084068D">
              <w:t>444</w:t>
            </w:r>
          </w:p>
        </w:tc>
        <w:tc>
          <w:tcPr>
            <w:tcW w:w="884" w:type="pct"/>
          </w:tcPr>
          <w:p w14:paraId="79C46158" w14:textId="77777777" w:rsidR="002912F9" w:rsidRPr="0072667B" w:rsidRDefault="002912F9" w:rsidP="00CD01BB">
            <w:pPr>
              <w:pStyle w:val="TableText"/>
              <w:ind w:right="288"/>
            </w:pPr>
            <w:r w:rsidRPr="0084068D">
              <w:t>2</w:t>
            </w:r>
          </w:p>
        </w:tc>
        <w:tc>
          <w:tcPr>
            <w:tcW w:w="1167" w:type="pct"/>
          </w:tcPr>
          <w:p w14:paraId="7DD75D35" w14:textId="77777777" w:rsidR="002912F9" w:rsidRPr="0072667B" w:rsidRDefault="002912F9" w:rsidP="00CD01BB">
            <w:pPr>
              <w:pStyle w:val="TableText"/>
              <w:ind w:right="144"/>
            </w:pPr>
            <w:r w:rsidRPr="0084068D">
              <w:t>8</w:t>
            </w:r>
          </w:p>
        </w:tc>
        <w:tc>
          <w:tcPr>
            <w:tcW w:w="1609" w:type="pct"/>
          </w:tcPr>
          <w:p w14:paraId="4A1FBE5A" w14:textId="77777777" w:rsidR="002912F9" w:rsidRPr="0072667B" w:rsidRDefault="002912F9" w:rsidP="00CD01BB">
            <w:pPr>
              <w:pStyle w:val="TableText"/>
              <w:ind w:right="288"/>
            </w:pPr>
            <w:r w:rsidRPr="0084068D">
              <w:t>0.10</w:t>
            </w:r>
          </w:p>
        </w:tc>
      </w:tr>
      <w:tr w:rsidR="002912F9" w:rsidRPr="00234B01" w14:paraId="13D1989D" w14:textId="77777777" w:rsidTr="00E87902">
        <w:tc>
          <w:tcPr>
            <w:tcW w:w="1340" w:type="pct"/>
          </w:tcPr>
          <w:p w14:paraId="4201B5EC" w14:textId="77777777" w:rsidR="002912F9" w:rsidRPr="0072667B" w:rsidRDefault="002912F9" w:rsidP="00CD01BB">
            <w:pPr>
              <w:pStyle w:val="TableText"/>
            </w:pPr>
            <w:r w:rsidRPr="0084068D">
              <w:t>445</w:t>
            </w:r>
          </w:p>
        </w:tc>
        <w:tc>
          <w:tcPr>
            <w:tcW w:w="884" w:type="pct"/>
          </w:tcPr>
          <w:p w14:paraId="56ACFC52" w14:textId="77777777" w:rsidR="002912F9" w:rsidRPr="0072667B" w:rsidRDefault="002912F9" w:rsidP="00CD01BB">
            <w:pPr>
              <w:pStyle w:val="TableText"/>
              <w:ind w:right="288"/>
            </w:pPr>
            <w:r w:rsidRPr="0084068D">
              <w:t>2</w:t>
            </w:r>
          </w:p>
        </w:tc>
        <w:tc>
          <w:tcPr>
            <w:tcW w:w="1167" w:type="pct"/>
          </w:tcPr>
          <w:p w14:paraId="4558AA9C" w14:textId="77777777" w:rsidR="002912F9" w:rsidRPr="0072667B" w:rsidRDefault="002912F9" w:rsidP="00CD01BB">
            <w:pPr>
              <w:pStyle w:val="TableText"/>
              <w:ind w:right="144"/>
            </w:pPr>
            <w:r w:rsidRPr="0084068D">
              <w:t>2</w:t>
            </w:r>
          </w:p>
        </w:tc>
        <w:tc>
          <w:tcPr>
            <w:tcW w:w="1609" w:type="pct"/>
          </w:tcPr>
          <w:p w14:paraId="7595EDD2" w14:textId="77777777" w:rsidR="002912F9" w:rsidRPr="0072667B" w:rsidRDefault="002912F9" w:rsidP="00CD01BB">
            <w:pPr>
              <w:pStyle w:val="TableText"/>
              <w:ind w:right="288"/>
            </w:pPr>
            <w:r w:rsidRPr="0084068D">
              <w:t>0.02</w:t>
            </w:r>
          </w:p>
        </w:tc>
      </w:tr>
      <w:tr w:rsidR="002912F9" w:rsidRPr="00234B01" w14:paraId="469D8549" w14:textId="77777777" w:rsidTr="00E87902">
        <w:tc>
          <w:tcPr>
            <w:tcW w:w="1340" w:type="pct"/>
          </w:tcPr>
          <w:p w14:paraId="6AD8744F" w14:textId="77777777" w:rsidR="002912F9" w:rsidRPr="0072667B" w:rsidRDefault="002912F9" w:rsidP="00CD01BB">
            <w:pPr>
              <w:pStyle w:val="TableText"/>
            </w:pPr>
            <w:r w:rsidRPr="0084068D">
              <w:t>447</w:t>
            </w:r>
          </w:p>
        </w:tc>
        <w:tc>
          <w:tcPr>
            <w:tcW w:w="884" w:type="pct"/>
          </w:tcPr>
          <w:p w14:paraId="0CF2DA29" w14:textId="77777777" w:rsidR="002912F9" w:rsidRPr="0072667B" w:rsidRDefault="002912F9" w:rsidP="00CD01BB">
            <w:pPr>
              <w:pStyle w:val="TableText"/>
              <w:ind w:right="288"/>
            </w:pPr>
            <w:r w:rsidRPr="0084068D">
              <w:t>2</w:t>
            </w:r>
          </w:p>
        </w:tc>
        <w:tc>
          <w:tcPr>
            <w:tcW w:w="1167" w:type="pct"/>
          </w:tcPr>
          <w:p w14:paraId="5BA81A41" w14:textId="77777777" w:rsidR="002912F9" w:rsidRPr="0072667B" w:rsidRDefault="002912F9" w:rsidP="00CD01BB">
            <w:pPr>
              <w:pStyle w:val="TableText"/>
              <w:ind w:right="144"/>
            </w:pPr>
            <w:r w:rsidRPr="0084068D">
              <w:t>12</w:t>
            </w:r>
          </w:p>
        </w:tc>
        <w:tc>
          <w:tcPr>
            <w:tcW w:w="1609" w:type="pct"/>
          </w:tcPr>
          <w:p w14:paraId="5B0414C4" w14:textId="77777777" w:rsidR="002912F9" w:rsidRPr="0072667B" w:rsidRDefault="002912F9" w:rsidP="00CD01BB">
            <w:pPr>
              <w:pStyle w:val="TableText"/>
              <w:ind w:right="288"/>
            </w:pPr>
            <w:r w:rsidRPr="0084068D">
              <w:t>0.14</w:t>
            </w:r>
          </w:p>
        </w:tc>
      </w:tr>
      <w:tr w:rsidR="002912F9" w:rsidRPr="00234B01" w14:paraId="496D4BA3" w14:textId="77777777" w:rsidTr="00E87902">
        <w:tc>
          <w:tcPr>
            <w:tcW w:w="1340" w:type="pct"/>
          </w:tcPr>
          <w:p w14:paraId="240F1272" w14:textId="77777777" w:rsidR="002912F9" w:rsidRPr="0072667B" w:rsidRDefault="002912F9" w:rsidP="00CD01BB">
            <w:pPr>
              <w:pStyle w:val="TableText"/>
            </w:pPr>
            <w:r w:rsidRPr="0084068D">
              <w:t>449</w:t>
            </w:r>
          </w:p>
        </w:tc>
        <w:tc>
          <w:tcPr>
            <w:tcW w:w="884" w:type="pct"/>
          </w:tcPr>
          <w:p w14:paraId="7143597B" w14:textId="77777777" w:rsidR="002912F9" w:rsidRPr="0072667B" w:rsidRDefault="002912F9" w:rsidP="00CD01BB">
            <w:pPr>
              <w:pStyle w:val="TableText"/>
              <w:ind w:right="288"/>
            </w:pPr>
            <w:r w:rsidRPr="0084068D">
              <w:t>2</w:t>
            </w:r>
          </w:p>
        </w:tc>
        <w:tc>
          <w:tcPr>
            <w:tcW w:w="1167" w:type="pct"/>
          </w:tcPr>
          <w:p w14:paraId="3FCCBB1F" w14:textId="77777777" w:rsidR="002912F9" w:rsidRPr="0072667B" w:rsidRDefault="002912F9" w:rsidP="00CD01BB">
            <w:pPr>
              <w:pStyle w:val="TableText"/>
              <w:ind w:right="144"/>
            </w:pPr>
            <w:r w:rsidRPr="0084068D">
              <w:t>3</w:t>
            </w:r>
          </w:p>
        </w:tc>
        <w:tc>
          <w:tcPr>
            <w:tcW w:w="1609" w:type="pct"/>
          </w:tcPr>
          <w:p w14:paraId="2C335C6B" w14:textId="77777777" w:rsidR="002912F9" w:rsidRPr="0072667B" w:rsidRDefault="002912F9" w:rsidP="00CD01BB">
            <w:pPr>
              <w:pStyle w:val="TableText"/>
              <w:ind w:right="288"/>
            </w:pPr>
            <w:r w:rsidRPr="0084068D">
              <w:t>0.04</w:t>
            </w:r>
          </w:p>
        </w:tc>
      </w:tr>
      <w:tr w:rsidR="002912F9" w:rsidRPr="00234B01" w14:paraId="3C66908C" w14:textId="77777777" w:rsidTr="00E87902">
        <w:tc>
          <w:tcPr>
            <w:tcW w:w="1340" w:type="pct"/>
          </w:tcPr>
          <w:p w14:paraId="00FB9318" w14:textId="77777777" w:rsidR="002912F9" w:rsidRPr="0072667B" w:rsidRDefault="002912F9" w:rsidP="00CD01BB">
            <w:pPr>
              <w:pStyle w:val="TableText"/>
            </w:pPr>
            <w:r w:rsidRPr="0084068D">
              <w:t>450</w:t>
            </w:r>
          </w:p>
        </w:tc>
        <w:tc>
          <w:tcPr>
            <w:tcW w:w="884" w:type="pct"/>
          </w:tcPr>
          <w:p w14:paraId="4E46C241" w14:textId="77777777" w:rsidR="002912F9" w:rsidRPr="0072667B" w:rsidRDefault="002912F9" w:rsidP="00CD01BB">
            <w:pPr>
              <w:pStyle w:val="TableText"/>
              <w:ind w:right="288"/>
            </w:pPr>
            <w:r w:rsidRPr="0084068D">
              <w:t>3</w:t>
            </w:r>
          </w:p>
        </w:tc>
        <w:tc>
          <w:tcPr>
            <w:tcW w:w="1167" w:type="pct"/>
          </w:tcPr>
          <w:p w14:paraId="0B971CD9" w14:textId="77777777" w:rsidR="002912F9" w:rsidRPr="0072667B" w:rsidRDefault="002912F9" w:rsidP="00CD01BB">
            <w:pPr>
              <w:pStyle w:val="TableText"/>
              <w:ind w:right="144"/>
            </w:pPr>
            <w:r w:rsidRPr="0084068D">
              <w:t>23</w:t>
            </w:r>
          </w:p>
        </w:tc>
        <w:tc>
          <w:tcPr>
            <w:tcW w:w="1609" w:type="pct"/>
          </w:tcPr>
          <w:p w14:paraId="3F3A589F" w14:textId="77777777" w:rsidR="002912F9" w:rsidRPr="0072667B" w:rsidRDefault="002912F9" w:rsidP="00CD01BB">
            <w:pPr>
              <w:pStyle w:val="TableText"/>
              <w:ind w:right="288"/>
            </w:pPr>
            <w:r w:rsidRPr="0084068D">
              <w:t>0.28</w:t>
            </w:r>
          </w:p>
        </w:tc>
      </w:tr>
      <w:tr w:rsidR="002912F9" w:rsidRPr="00234B01" w14:paraId="5A6CEBDD" w14:textId="77777777" w:rsidTr="00E87902">
        <w:tc>
          <w:tcPr>
            <w:tcW w:w="1340" w:type="pct"/>
          </w:tcPr>
          <w:p w14:paraId="45C41AF5" w14:textId="77777777" w:rsidR="002912F9" w:rsidRPr="0072667B" w:rsidRDefault="002912F9" w:rsidP="00CD01BB">
            <w:pPr>
              <w:pStyle w:val="TableText"/>
            </w:pPr>
            <w:r w:rsidRPr="0084068D">
              <w:t>451</w:t>
            </w:r>
          </w:p>
        </w:tc>
        <w:tc>
          <w:tcPr>
            <w:tcW w:w="884" w:type="pct"/>
          </w:tcPr>
          <w:p w14:paraId="0F4B0984" w14:textId="77777777" w:rsidR="002912F9" w:rsidRPr="0072667B" w:rsidRDefault="002912F9" w:rsidP="00CD01BB">
            <w:pPr>
              <w:pStyle w:val="TableText"/>
              <w:ind w:right="288"/>
            </w:pPr>
            <w:r w:rsidRPr="0084068D">
              <w:t>3</w:t>
            </w:r>
          </w:p>
        </w:tc>
        <w:tc>
          <w:tcPr>
            <w:tcW w:w="1167" w:type="pct"/>
          </w:tcPr>
          <w:p w14:paraId="4CB8BEA1" w14:textId="77777777" w:rsidR="002912F9" w:rsidRPr="0072667B" w:rsidRDefault="002912F9" w:rsidP="00CD01BB">
            <w:pPr>
              <w:pStyle w:val="TableText"/>
              <w:ind w:right="144"/>
            </w:pPr>
            <w:r w:rsidRPr="0084068D">
              <w:t>38</w:t>
            </w:r>
          </w:p>
        </w:tc>
        <w:tc>
          <w:tcPr>
            <w:tcW w:w="1609" w:type="pct"/>
          </w:tcPr>
          <w:p w14:paraId="667610BC" w14:textId="77777777" w:rsidR="002912F9" w:rsidRPr="0072667B" w:rsidRDefault="002912F9" w:rsidP="00CD01BB">
            <w:pPr>
              <w:pStyle w:val="TableText"/>
              <w:ind w:right="288"/>
            </w:pPr>
            <w:r w:rsidRPr="0084068D">
              <w:t>0.45</w:t>
            </w:r>
          </w:p>
        </w:tc>
      </w:tr>
      <w:tr w:rsidR="002912F9" w:rsidRPr="00234B01" w14:paraId="7401B246" w14:textId="77777777" w:rsidTr="00E87902">
        <w:tc>
          <w:tcPr>
            <w:tcW w:w="1340" w:type="pct"/>
          </w:tcPr>
          <w:p w14:paraId="1FA168E2" w14:textId="77777777" w:rsidR="002912F9" w:rsidRPr="0072667B" w:rsidRDefault="002912F9" w:rsidP="00CD01BB">
            <w:pPr>
              <w:pStyle w:val="TableText"/>
            </w:pPr>
            <w:r w:rsidRPr="0084068D">
              <w:t>452</w:t>
            </w:r>
          </w:p>
        </w:tc>
        <w:tc>
          <w:tcPr>
            <w:tcW w:w="884" w:type="pct"/>
          </w:tcPr>
          <w:p w14:paraId="0E4179A6" w14:textId="77777777" w:rsidR="002912F9" w:rsidRPr="0072667B" w:rsidRDefault="002912F9" w:rsidP="00CD01BB">
            <w:pPr>
              <w:pStyle w:val="TableText"/>
              <w:ind w:right="288"/>
            </w:pPr>
            <w:r w:rsidRPr="0084068D">
              <w:t>3</w:t>
            </w:r>
          </w:p>
        </w:tc>
        <w:tc>
          <w:tcPr>
            <w:tcW w:w="1167" w:type="pct"/>
          </w:tcPr>
          <w:p w14:paraId="00E49D17" w14:textId="77777777" w:rsidR="002912F9" w:rsidRPr="0072667B" w:rsidRDefault="002912F9" w:rsidP="00CD01BB">
            <w:pPr>
              <w:pStyle w:val="TableText"/>
              <w:ind w:right="144"/>
            </w:pPr>
            <w:r w:rsidRPr="0084068D">
              <w:t>1</w:t>
            </w:r>
          </w:p>
        </w:tc>
        <w:tc>
          <w:tcPr>
            <w:tcW w:w="1609" w:type="pct"/>
          </w:tcPr>
          <w:p w14:paraId="5D6B2F48" w14:textId="77777777" w:rsidR="002912F9" w:rsidRPr="0072667B" w:rsidRDefault="002912F9" w:rsidP="00CD01BB">
            <w:pPr>
              <w:pStyle w:val="TableText"/>
              <w:ind w:right="288"/>
            </w:pPr>
            <w:r w:rsidRPr="0084068D">
              <w:t>0.01</w:t>
            </w:r>
          </w:p>
        </w:tc>
      </w:tr>
      <w:tr w:rsidR="002912F9" w:rsidRPr="00234B01" w14:paraId="4CC512A6" w14:textId="77777777" w:rsidTr="00E87902">
        <w:tc>
          <w:tcPr>
            <w:tcW w:w="1340" w:type="pct"/>
          </w:tcPr>
          <w:p w14:paraId="002119ED" w14:textId="77777777" w:rsidR="002912F9" w:rsidRPr="0072667B" w:rsidRDefault="002912F9" w:rsidP="00CD01BB">
            <w:pPr>
              <w:pStyle w:val="TableText"/>
            </w:pPr>
            <w:r w:rsidRPr="0084068D">
              <w:t>453</w:t>
            </w:r>
          </w:p>
        </w:tc>
        <w:tc>
          <w:tcPr>
            <w:tcW w:w="884" w:type="pct"/>
          </w:tcPr>
          <w:p w14:paraId="10EC3B31" w14:textId="77777777" w:rsidR="002912F9" w:rsidRPr="0072667B" w:rsidRDefault="002912F9" w:rsidP="00CD01BB">
            <w:pPr>
              <w:pStyle w:val="TableText"/>
              <w:ind w:right="288"/>
            </w:pPr>
            <w:r w:rsidRPr="0084068D">
              <w:t>3</w:t>
            </w:r>
          </w:p>
        </w:tc>
        <w:tc>
          <w:tcPr>
            <w:tcW w:w="1167" w:type="pct"/>
          </w:tcPr>
          <w:p w14:paraId="51A79314" w14:textId="77777777" w:rsidR="002912F9" w:rsidRPr="0072667B" w:rsidRDefault="002912F9" w:rsidP="00CD01BB">
            <w:pPr>
              <w:pStyle w:val="TableText"/>
              <w:ind w:right="144"/>
            </w:pPr>
            <w:r w:rsidRPr="0084068D">
              <w:t>10</w:t>
            </w:r>
          </w:p>
        </w:tc>
        <w:tc>
          <w:tcPr>
            <w:tcW w:w="1609" w:type="pct"/>
          </w:tcPr>
          <w:p w14:paraId="24C24B07" w14:textId="77777777" w:rsidR="002912F9" w:rsidRPr="0072667B" w:rsidRDefault="002912F9" w:rsidP="00CD01BB">
            <w:pPr>
              <w:pStyle w:val="TableText"/>
              <w:ind w:right="288"/>
            </w:pPr>
            <w:r w:rsidRPr="0084068D">
              <w:t>0.12</w:t>
            </w:r>
          </w:p>
        </w:tc>
      </w:tr>
      <w:tr w:rsidR="002912F9" w:rsidRPr="00234B01" w14:paraId="4E12321F" w14:textId="77777777" w:rsidTr="00E87902">
        <w:tc>
          <w:tcPr>
            <w:tcW w:w="1340" w:type="pct"/>
          </w:tcPr>
          <w:p w14:paraId="3F69529B" w14:textId="77777777" w:rsidR="002912F9" w:rsidRPr="0072667B" w:rsidRDefault="002912F9" w:rsidP="00CD01BB">
            <w:pPr>
              <w:pStyle w:val="TableText"/>
            </w:pPr>
            <w:r w:rsidRPr="0084068D">
              <w:t>455</w:t>
            </w:r>
          </w:p>
        </w:tc>
        <w:tc>
          <w:tcPr>
            <w:tcW w:w="884" w:type="pct"/>
          </w:tcPr>
          <w:p w14:paraId="4692D827" w14:textId="77777777" w:rsidR="002912F9" w:rsidRPr="0072667B" w:rsidRDefault="002912F9" w:rsidP="00CD01BB">
            <w:pPr>
              <w:pStyle w:val="TableText"/>
              <w:ind w:right="288"/>
            </w:pPr>
            <w:r w:rsidRPr="0084068D">
              <w:t>3</w:t>
            </w:r>
          </w:p>
        </w:tc>
        <w:tc>
          <w:tcPr>
            <w:tcW w:w="1167" w:type="pct"/>
          </w:tcPr>
          <w:p w14:paraId="0A7B33D4" w14:textId="77777777" w:rsidR="002912F9" w:rsidRPr="0072667B" w:rsidRDefault="002912F9" w:rsidP="00CD01BB">
            <w:pPr>
              <w:pStyle w:val="TableText"/>
              <w:ind w:right="144"/>
            </w:pPr>
            <w:r w:rsidRPr="0084068D">
              <w:t>25</w:t>
            </w:r>
          </w:p>
        </w:tc>
        <w:tc>
          <w:tcPr>
            <w:tcW w:w="1609" w:type="pct"/>
          </w:tcPr>
          <w:p w14:paraId="337FEF75" w14:textId="77777777" w:rsidR="002912F9" w:rsidRPr="0072667B" w:rsidRDefault="002912F9" w:rsidP="00CD01BB">
            <w:pPr>
              <w:pStyle w:val="TableText"/>
              <w:ind w:right="288"/>
            </w:pPr>
            <w:r w:rsidRPr="0084068D">
              <w:t>0.30</w:t>
            </w:r>
          </w:p>
        </w:tc>
      </w:tr>
      <w:tr w:rsidR="002912F9" w:rsidRPr="00234B01" w14:paraId="7406BA7E" w14:textId="77777777" w:rsidTr="00E87902">
        <w:tc>
          <w:tcPr>
            <w:tcW w:w="1340" w:type="pct"/>
          </w:tcPr>
          <w:p w14:paraId="2B19A834" w14:textId="77777777" w:rsidR="002912F9" w:rsidRPr="0072667B" w:rsidRDefault="002912F9" w:rsidP="00CD01BB">
            <w:pPr>
              <w:pStyle w:val="TableText"/>
            </w:pPr>
            <w:r w:rsidRPr="0084068D">
              <w:lastRenderedPageBreak/>
              <w:t>456</w:t>
            </w:r>
          </w:p>
        </w:tc>
        <w:tc>
          <w:tcPr>
            <w:tcW w:w="884" w:type="pct"/>
          </w:tcPr>
          <w:p w14:paraId="12569DAC" w14:textId="77777777" w:rsidR="002912F9" w:rsidRPr="0072667B" w:rsidRDefault="002912F9" w:rsidP="00CD01BB">
            <w:pPr>
              <w:pStyle w:val="TableText"/>
              <w:ind w:right="288"/>
            </w:pPr>
            <w:r w:rsidRPr="0084068D">
              <w:t>3</w:t>
            </w:r>
          </w:p>
        </w:tc>
        <w:tc>
          <w:tcPr>
            <w:tcW w:w="1167" w:type="pct"/>
          </w:tcPr>
          <w:p w14:paraId="1FEB8D9A" w14:textId="77777777" w:rsidR="002912F9" w:rsidRPr="0072667B" w:rsidRDefault="002912F9" w:rsidP="00CD01BB">
            <w:pPr>
              <w:pStyle w:val="TableText"/>
              <w:ind w:right="144"/>
            </w:pPr>
            <w:r w:rsidRPr="0084068D">
              <w:t>12</w:t>
            </w:r>
          </w:p>
        </w:tc>
        <w:tc>
          <w:tcPr>
            <w:tcW w:w="1609" w:type="pct"/>
          </w:tcPr>
          <w:p w14:paraId="2AA416AD" w14:textId="77777777" w:rsidR="002912F9" w:rsidRPr="0072667B" w:rsidRDefault="002912F9" w:rsidP="00CD01BB">
            <w:pPr>
              <w:pStyle w:val="TableText"/>
              <w:ind w:right="288"/>
            </w:pPr>
            <w:r w:rsidRPr="0084068D">
              <w:t>0.14</w:t>
            </w:r>
          </w:p>
        </w:tc>
      </w:tr>
      <w:tr w:rsidR="002912F9" w:rsidRPr="00234B01" w14:paraId="2FF66113" w14:textId="77777777" w:rsidTr="00E87902">
        <w:tc>
          <w:tcPr>
            <w:tcW w:w="1340" w:type="pct"/>
          </w:tcPr>
          <w:p w14:paraId="412D7733" w14:textId="77777777" w:rsidR="002912F9" w:rsidRPr="0072667B" w:rsidRDefault="002912F9" w:rsidP="00CD01BB">
            <w:pPr>
              <w:pStyle w:val="TableText"/>
            </w:pPr>
            <w:r w:rsidRPr="0084068D">
              <w:t>460</w:t>
            </w:r>
          </w:p>
        </w:tc>
        <w:tc>
          <w:tcPr>
            <w:tcW w:w="884" w:type="pct"/>
          </w:tcPr>
          <w:p w14:paraId="0842AA16" w14:textId="77777777" w:rsidR="002912F9" w:rsidRPr="0072667B" w:rsidRDefault="002912F9" w:rsidP="00CD01BB">
            <w:pPr>
              <w:pStyle w:val="TableText"/>
              <w:ind w:right="288"/>
            </w:pPr>
            <w:r w:rsidRPr="0084068D">
              <w:t>3</w:t>
            </w:r>
          </w:p>
        </w:tc>
        <w:tc>
          <w:tcPr>
            <w:tcW w:w="1167" w:type="pct"/>
          </w:tcPr>
          <w:p w14:paraId="0083B735" w14:textId="77777777" w:rsidR="002912F9" w:rsidRPr="0072667B" w:rsidRDefault="002912F9" w:rsidP="00CD01BB">
            <w:pPr>
              <w:pStyle w:val="TableText"/>
              <w:ind w:right="144"/>
            </w:pPr>
            <w:r w:rsidRPr="0084068D">
              <w:t>2</w:t>
            </w:r>
          </w:p>
        </w:tc>
        <w:tc>
          <w:tcPr>
            <w:tcW w:w="1609" w:type="pct"/>
          </w:tcPr>
          <w:p w14:paraId="58181BFB" w14:textId="77777777" w:rsidR="002912F9" w:rsidRPr="0072667B" w:rsidRDefault="002912F9" w:rsidP="00CD01BB">
            <w:pPr>
              <w:pStyle w:val="TableText"/>
              <w:ind w:right="288"/>
            </w:pPr>
            <w:r w:rsidRPr="0084068D">
              <w:t>0.02</w:t>
            </w:r>
          </w:p>
        </w:tc>
      </w:tr>
      <w:tr w:rsidR="002912F9" w:rsidRPr="00234B01" w14:paraId="4C30413E" w14:textId="77777777" w:rsidTr="00E87902">
        <w:tc>
          <w:tcPr>
            <w:tcW w:w="1340" w:type="pct"/>
          </w:tcPr>
          <w:p w14:paraId="19F6E2A2" w14:textId="77777777" w:rsidR="002912F9" w:rsidRPr="0072667B" w:rsidRDefault="002912F9" w:rsidP="00CD01BB">
            <w:pPr>
              <w:pStyle w:val="TableText"/>
            </w:pPr>
            <w:r w:rsidRPr="0084068D">
              <w:t>461</w:t>
            </w:r>
          </w:p>
        </w:tc>
        <w:tc>
          <w:tcPr>
            <w:tcW w:w="884" w:type="pct"/>
          </w:tcPr>
          <w:p w14:paraId="2F611454" w14:textId="77777777" w:rsidR="002912F9" w:rsidRPr="0072667B" w:rsidRDefault="002912F9" w:rsidP="00CD01BB">
            <w:pPr>
              <w:pStyle w:val="TableText"/>
              <w:ind w:right="288"/>
            </w:pPr>
            <w:r w:rsidRPr="0084068D">
              <w:t>3</w:t>
            </w:r>
          </w:p>
        </w:tc>
        <w:tc>
          <w:tcPr>
            <w:tcW w:w="1167" w:type="pct"/>
          </w:tcPr>
          <w:p w14:paraId="3A55AC30" w14:textId="77777777" w:rsidR="002912F9" w:rsidRPr="0072667B" w:rsidRDefault="002912F9" w:rsidP="00CD01BB">
            <w:pPr>
              <w:pStyle w:val="TableText"/>
              <w:ind w:right="144"/>
            </w:pPr>
            <w:r w:rsidRPr="0084068D">
              <w:t>26</w:t>
            </w:r>
          </w:p>
        </w:tc>
        <w:tc>
          <w:tcPr>
            <w:tcW w:w="1609" w:type="pct"/>
          </w:tcPr>
          <w:p w14:paraId="03BB86D5" w14:textId="77777777" w:rsidR="002912F9" w:rsidRPr="0072667B" w:rsidRDefault="002912F9" w:rsidP="00CD01BB">
            <w:pPr>
              <w:pStyle w:val="TableText"/>
              <w:ind w:right="288"/>
            </w:pPr>
            <w:r w:rsidRPr="0084068D">
              <w:t>0.31</w:t>
            </w:r>
          </w:p>
        </w:tc>
      </w:tr>
      <w:tr w:rsidR="002912F9" w:rsidRPr="00234B01" w14:paraId="3D004109" w14:textId="77777777" w:rsidTr="00E87902">
        <w:tc>
          <w:tcPr>
            <w:tcW w:w="1340" w:type="pct"/>
          </w:tcPr>
          <w:p w14:paraId="7243B346" w14:textId="77777777" w:rsidR="002912F9" w:rsidRPr="0072667B" w:rsidRDefault="002912F9" w:rsidP="00CD01BB">
            <w:pPr>
              <w:pStyle w:val="TableText"/>
            </w:pPr>
            <w:r w:rsidRPr="0084068D">
              <w:t>462</w:t>
            </w:r>
          </w:p>
        </w:tc>
        <w:tc>
          <w:tcPr>
            <w:tcW w:w="884" w:type="pct"/>
          </w:tcPr>
          <w:p w14:paraId="2A4176C6" w14:textId="77777777" w:rsidR="002912F9" w:rsidRPr="0072667B" w:rsidRDefault="002912F9" w:rsidP="00CD01BB">
            <w:pPr>
              <w:pStyle w:val="TableText"/>
              <w:ind w:right="288"/>
            </w:pPr>
            <w:r w:rsidRPr="0084068D">
              <w:t>3</w:t>
            </w:r>
          </w:p>
        </w:tc>
        <w:tc>
          <w:tcPr>
            <w:tcW w:w="1167" w:type="pct"/>
          </w:tcPr>
          <w:p w14:paraId="2C76449A" w14:textId="77777777" w:rsidR="002912F9" w:rsidRPr="0072667B" w:rsidRDefault="002912F9" w:rsidP="00CD01BB">
            <w:pPr>
              <w:pStyle w:val="TableText"/>
              <w:ind w:right="144"/>
            </w:pPr>
            <w:r w:rsidRPr="0084068D">
              <w:t>13</w:t>
            </w:r>
          </w:p>
        </w:tc>
        <w:tc>
          <w:tcPr>
            <w:tcW w:w="1609" w:type="pct"/>
          </w:tcPr>
          <w:p w14:paraId="5032840A" w14:textId="77777777" w:rsidR="002912F9" w:rsidRPr="0072667B" w:rsidRDefault="002912F9" w:rsidP="00CD01BB">
            <w:pPr>
              <w:pStyle w:val="TableText"/>
              <w:ind w:right="288"/>
            </w:pPr>
            <w:r w:rsidRPr="0084068D">
              <w:t>0.16</w:t>
            </w:r>
          </w:p>
        </w:tc>
      </w:tr>
      <w:tr w:rsidR="002912F9" w:rsidRPr="00234B01" w14:paraId="7E77278D" w14:textId="77777777" w:rsidTr="00E87902">
        <w:tc>
          <w:tcPr>
            <w:tcW w:w="1340" w:type="pct"/>
          </w:tcPr>
          <w:p w14:paraId="4DCBC219" w14:textId="77777777" w:rsidR="002912F9" w:rsidRPr="0072667B" w:rsidRDefault="002912F9" w:rsidP="00CD01BB">
            <w:pPr>
              <w:pStyle w:val="TableText"/>
            </w:pPr>
            <w:r w:rsidRPr="0084068D">
              <w:t>464</w:t>
            </w:r>
          </w:p>
        </w:tc>
        <w:tc>
          <w:tcPr>
            <w:tcW w:w="884" w:type="pct"/>
          </w:tcPr>
          <w:p w14:paraId="1CE20C08" w14:textId="77777777" w:rsidR="002912F9" w:rsidRPr="0072667B" w:rsidRDefault="002912F9" w:rsidP="00CD01BB">
            <w:pPr>
              <w:pStyle w:val="TableText"/>
              <w:ind w:right="288"/>
            </w:pPr>
            <w:r w:rsidRPr="0084068D">
              <w:t>3</w:t>
            </w:r>
          </w:p>
        </w:tc>
        <w:tc>
          <w:tcPr>
            <w:tcW w:w="1167" w:type="pct"/>
          </w:tcPr>
          <w:p w14:paraId="26F4454E" w14:textId="77777777" w:rsidR="002912F9" w:rsidRPr="0072667B" w:rsidRDefault="002912F9" w:rsidP="00CD01BB">
            <w:pPr>
              <w:pStyle w:val="TableText"/>
              <w:ind w:right="144"/>
            </w:pPr>
            <w:r w:rsidRPr="0084068D">
              <w:t>35</w:t>
            </w:r>
          </w:p>
        </w:tc>
        <w:tc>
          <w:tcPr>
            <w:tcW w:w="1609" w:type="pct"/>
          </w:tcPr>
          <w:p w14:paraId="0413963C" w14:textId="77777777" w:rsidR="002912F9" w:rsidRPr="0072667B" w:rsidRDefault="002912F9" w:rsidP="00CD01BB">
            <w:pPr>
              <w:pStyle w:val="TableText"/>
              <w:ind w:right="288"/>
            </w:pPr>
            <w:r w:rsidRPr="0084068D">
              <w:t>0.42</w:t>
            </w:r>
          </w:p>
        </w:tc>
      </w:tr>
      <w:tr w:rsidR="002912F9" w:rsidRPr="00234B01" w14:paraId="422585A6" w14:textId="77777777" w:rsidTr="00E87902">
        <w:tc>
          <w:tcPr>
            <w:tcW w:w="1340" w:type="pct"/>
          </w:tcPr>
          <w:p w14:paraId="3C354F6C" w14:textId="77777777" w:rsidR="002912F9" w:rsidRPr="0072667B" w:rsidRDefault="002912F9" w:rsidP="00CD01BB">
            <w:pPr>
              <w:pStyle w:val="TableText"/>
            </w:pPr>
            <w:r w:rsidRPr="0084068D">
              <w:t>468</w:t>
            </w:r>
          </w:p>
        </w:tc>
        <w:tc>
          <w:tcPr>
            <w:tcW w:w="884" w:type="pct"/>
          </w:tcPr>
          <w:p w14:paraId="6434BE2B" w14:textId="77777777" w:rsidR="002912F9" w:rsidRPr="0072667B" w:rsidRDefault="002912F9" w:rsidP="00CD01BB">
            <w:pPr>
              <w:pStyle w:val="TableText"/>
              <w:ind w:right="288"/>
            </w:pPr>
            <w:r w:rsidRPr="0084068D">
              <w:t>3</w:t>
            </w:r>
          </w:p>
        </w:tc>
        <w:tc>
          <w:tcPr>
            <w:tcW w:w="1167" w:type="pct"/>
          </w:tcPr>
          <w:p w14:paraId="567072F4" w14:textId="77777777" w:rsidR="002912F9" w:rsidRPr="0072667B" w:rsidRDefault="002912F9" w:rsidP="00CD01BB">
            <w:pPr>
              <w:pStyle w:val="TableText"/>
              <w:ind w:right="144"/>
            </w:pPr>
            <w:r w:rsidRPr="0084068D">
              <w:t>6</w:t>
            </w:r>
          </w:p>
        </w:tc>
        <w:tc>
          <w:tcPr>
            <w:tcW w:w="1609" w:type="pct"/>
          </w:tcPr>
          <w:p w14:paraId="32F6D3BB" w14:textId="77777777" w:rsidR="002912F9" w:rsidRPr="0072667B" w:rsidRDefault="002912F9" w:rsidP="00CD01BB">
            <w:pPr>
              <w:pStyle w:val="TableText"/>
              <w:ind w:right="288"/>
            </w:pPr>
            <w:r w:rsidRPr="0084068D">
              <w:t>0.07</w:t>
            </w:r>
          </w:p>
        </w:tc>
      </w:tr>
      <w:tr w:rsidR="002912F9" w:rsidRPr="00234B01" w14:paraId="4BAC1695" w14:textId="77777777" w:rsidTr="00E87902">
        <w:tc>
          <w:tcPr>
            <w:tcW w:w="1340" w:type="pct"/>
          </w:tcPr>
          <w:p w14:paraId="34850D8B" w14:textId="77777777" w:rsidR="002912F9" w:rsidRPr="0072667B" w:rsidRDefault="002912F9" w:rsidP="00CD01BB">
            <w:pPr>
              <w:pStyle w:val="TableText"/>
            </w:pPr>
            <w:r w:rsidRPr="0084068D">
              <w:t>471</w:t>
            </w:r>
          </w:p>
        </w:tc>
        <w:tc>
          <w:tcPr>
            <w:tcW w:w="884" w:type="pct"/>
          </w:tcPr>
          <w:p w14:paraId="6F6557F9" w14:textId="77777777" w:rsidR="002912F9" w:rsidRPr="0072667B" w:rsidRDefault="002912F9" w:rsidP="00CD01BB">
            <w:pPr>
              <w:pStyle w:val="TableText"/>
              <w:ind w:right="288"/>
            </w:pPr>
            <w:r w:rsidRPr="0084068D">
              <w:t>3</w:t>
            </w:r>
          </w:p>
        </w:tc>
        <w:tc>
          <w:tcPr>
            <w:tcW w:w="1167" w:type="pct"/>
          </w:tcPr>
          <w:p w14:paraId="1DECDA6E" w14:textId="77777777" w:rsidR="002912F9" w:rsidRPr="0072667B" w:rsidRDefault="002912F9" w:rsidP="00CD01BB">
            <w:pPr>
              <w:pStyle w:val="TableText"/>
              <w:ind w:right="144"/>
            </w:pPr>
            <w:r w:rsidRPr="0084068D">
              <w:t>5</w:t>
            </w:r>
          </w:p>
        </w:tc>
        <w:tc>
          <w:tcPr>
            <w:tcW w:w="1609" w:type="pct"/>
          </w:tcPr>
          <w:p w14:paraId="228461E3" w14:textId="77777777" w:rsidR="002912F9" w:rsidRPr="0072667B" w:rsidRDefault="002912F9" w:rsidP="00CD01BB">
            <w:pPr>
              <w:pStyle w:val="TableText"/>
              <w:ind w:right="288"/>
            </w:pPr>
            <w:r w:rsidRPr="0084068D">
              <w:t>0.06</w:t>
            </w:r>
          </w:p>
        </w:tc>
      </w:tr>
      <w:tr w:rsidR="002912F9" w:rsidRPr="00234B01" w14:paraId="5B980D1C" w14:textId="77777777" w:rsidTr="00E87902">
        <w:tc>
          <w:tcPr>
            <w:tcW w:w="1340" w:type="pct"/>
          </w:tcPr>
          <w:p w14:paraId="23EB3928" w14:textId="77777777" w:rsidR="002912F9" w:rsidRPr="0072667B" w:rsidRDefault="002912F9" w:rsidP="00CD01BB">
            <w:pPr>
              <w:pStyle w:val="TableText"/>
            </w:pPr>
            <w:r w:rsidRPr="0084068D">
              <w:t>472</w:t>
            </w:r>
          </w:p>
        </w:tc>
        <w:tc>
          <w:tcPr>
            <w:tcW w:w="884" w:type="pct"/>
          </w:tcPr>
          <w:p w14:paraId="11FC8402" w14:textId="77777777" w:rsidR="002912F9" w:rsidRPr="0072667B" w:rsidRDefault="002912F9" w:rsidP="00CD01BB">
            <w:pPr>
              <w:pStyle w:val="TableText"/>
              <w:ind w:right="288"/>
            </w:pPr>
            <w:r w:rsidRPr="0084068D">
              <w:t>3</w:t>
            </w:r>
          </w:p>
        </w:tc>
        <w:tc>
          <w:tcPr>
            <w:tcW w:w="1167" w:type="pct"/>
          </w:tcPr>
          <w:p w14:paraId="1F60F75A" w14:textId="77777777" w:rsidR="002912F9" w:rsidRPr="0072667B" w:rsidRDefault="002912F9" w:rsidP="00CD01BB">
            <w:pPr>
              <w:pStyle w:val="TableText"/>
              <w:ind w:right="144"/>
            </w:pPr>
            <w:r w:rsidRPr="0084068D">
              <w:t>31</w:t>
            </w:r>
          </w:p>
        </w:tc>
        <w:tc>
          <w:tcPr>
            <w:tcW w:w="1609" w:type="pct"/>
          </w:tcPr>
          <w:p w14:paraId="65FDFB21" w14:textId="77777777" w:rsidR="002912F9" w:rsidRPr="0072667B" w:rsidRDefault="002912F9" w:rsidP="00CD01BB">
            <w:pPr>
              <w:pStyle w:val="TableText"/>
              <w:ind w:right="288"/>
            </w:pPr>
            <w:r w:rsidRPr="0084068D">
              <w:t>0.37</w:t>
            </w:r>
          </w:p>
        </w:tc>
      </w:tr>
      <w:tr w:rsidR="002912F9" w:rsidRPr="00234B01" w14:paraId="05190A56" w14:textId="77777777" w:rsidTr="00E87902">
        <w:tc>
          <w:tcPr>
            <w:tcW w:w="1340" w:type="pct"/>
          </w:tcPr>
          <w:p w14:paraId="733BC921" w14:textId="77777777" w:rsidR="002912F9" w:rsidRPr="0072667B" w:rsidRDefault="002912F9" w:rsidP="00CD01BB">
            <w:pPr>
              <w:pStyle w:val="TableText"/>
            </w:pPr>
            <w:r w:rsidRPr="0084068D">
              <w:t>473</w:t>
            </w:r>
          </w:p>
        </w:tc>
        <w:tc>
          <w:tcPr>
            <w:tcW w:w="884" w:type="pct"/>
          </w:tcPr>
          <w:p w14:paraId="579FEEA6" w14:textId="77777777" w:rsidR="002912F9" w:rsidRPr="0072667B" w:rsidRDefault="002912F9" w:rsidP="00CD01BB">
            <w:pPr>
              <w:pStyle w:val="TableText"/>
              <w:ind w:right="288"/>
            </w:pPr>
            <w:r w:rsidRPr="0084068D">
              <w:t>3</w:t>
            </w:r>
          </w:p>
        </w:tc>
        <w:tc>
          <w:tcPr>
            <w:tcW w:w="1167" w:type="pct"/>
          </w:tcPr>
          <w:p w14:paraId="2D93334B" w14:textId="77777777" w:rsidR="002912F9" w:rsidRPr="0072667B" w:rsidRDefault="002912F9" w:rsidP="00CD01BB">
            <w:pPr>
              <w:pStyle w:val="TableText"/>
              <w:ind w:right="144"/>
            </w:pPr>
            <w:r w:rsidRPr="0084068D">
              <w:t>16</w:t>
            </w:r>
          </w:p>
        </w:tc>
        <w:tc>
          <w:tcPr>
            <w:tcW w:w="1609" w:type="pct"/>
          </w:tcPr>
          <w:p w14:paraId="032387B0" w14:textId="77777777" w:rsidR="002912F9" w:rsidRPr="0072667B" w:rsidRDefault="002912F9" w:rsidP="00CD01BB">
            <w:pPr>
              <w:pStyle w:val="TableText"/>
              <w:ind w:right="288"/>
            </w:pPr>
            <w:r w:rsidRPr="0084068D">
              <w:t>0.19</w:t>
            </w:r>
          </w:p>
        </w:tc>
      </w:tr>
      <w:tr w:rsidR="002912F9" w:rsidRPr="00234B01" w14:paraId="04D45BAD" w14:textId="77777777" w:rsidTr="00E87902">
        <w:tc>
          <w:tcPr>
            <w:tcW w:w="1340" w:type="pct"/>
          </w:tcPr>
          <w:p w14:paraId="2CAE3CD8" w14:textId="77777777" w:rsidR="002912F9" w:rsidRPr="0072667B" w:rsidRDefault="002912F9" w:rsidP="00CD01BB">
            <w:pPr>
              <w:pStyle w:val="TableText"/>
            </w:pPr>
            <w:r w:rsidRPr="0084068D">
              <w:t>474</w:t>
            </w:r>
          </w:p>
        </w:tc>
        <w:tc>
          <w:tcPr>
            <w:tcW w:w="884" w:type="pct"/>
          </w:tcPr>
          <w:p w14:paraId="3360EC66" w14:textId="77777777" w:rsidR="002912F9" w:rsidRPr="0072667B" w:rsidRDefault="002912F9" w:rsidP="00CD01BB">
            <w:pPr>
              <w:pStyle w:val="TableText"/>
              <w:ind w:right="288"/>
            </w:pPr>
            <w:r w:rsidRPr="0084068D">
              <w:t>3</w:t>
            </w:r>
          </w:p>
        </w:tc>
        <w:tc>
          <w:tcPr>
            <w:tcW w:w="1167" w:type="pct"/>
          </w:tcPr>
          <w:p w14:paraId="2859C9A7" w14:textId="77777777" w:rsidR="002912F9" w:rsidRPr="0072667B" w:rsidRDefault="002912F9" w:rsidP="00CD01BB">
            <w:pPr>
              <w:pStyle w:val="TableText"/>
              <w:ind w:right="144"/>
            </w:pPr>
            <w:r w:rsidRPr="0084068D">
              <w:t>29</w:t>
            </w:r>
          </w:p>
        </w:tc>
        <w:tc>
          <w:tcPr>
            <w:tcW w:w="1609" w:type="pct"/>
          </w:tcPr>
          <w:p w14:paraId="1799DD88" w14:textId="77777777" w:rsidR="002912F9" w:rsidRPr="0072667B" w:rsidRDefault="002912F9" w:rsidP="00CD01BB">
            <w:pPr>
              <w:pStyle w:val="TableText"/>
              <w:ind w:right="288"/>
            </w:pPr>
            <w:r w:rsidRPr="0084068D">
              <w:t>0.35</w:t>
            </w:r>
          </w:p>
        </w:tc>
      </w:tr>
      <w:tr w:rsidR="002912F9" w:rsidRPr="00234B01" w14:paraId="6D98EC8B" w14:textId="77777777" w:rsidTr="00E87902">
        <w:tc>
          <w:tcPr>
            <w:tcW w:w="1340" w:type="pct"/>
          </w:tcPr>
          <w:p w14:paraId="61CDAC96" w14:textId="77777777" w:rsidR="002912F9" w:rsidRPr="0072667B" w:rsidRDefault="002912F9" w:rsidP="00CD01BB">
            <w:pPr>
              <w:pStyle w:val="TableText"/>
            </w:pPr>
            <w:r w:rsidRPr="0084068D">
              <w:t>475</w:t>
            </w:r>
          </w:p>
        </w:tc>
        <w:tc>
          <w:tcPr>
            <w:tcW w:w="884" w:type="pct"/>
          </w:tcPr>
          <w:p w14:paraId="2A62E98C" w14:textId="77777777" w:rsidR="002912F9" w:rsidRPr="0072667B" w:rsidRDefault="002912F9" w:rsidP="00CD01BB">
            <w:pPr>
              <w:pStyle w:val="TableText"/>
              <w:ind w:right="288"/>
            </w:pPr>
            <w:r w:rsidRPr="0084068D">
              <w:t>3</w:t>
            </w:r>
          </w:p>
        </w:tc>
        <w:tc>
          <w:tcPr>
            <w:tcW w:w="1167" w:type="pct"/>
          </w:tcPr>
          <w:p w14:paraId="2FA662FF" w14:textId="77777777" w:rsidR="002912F9" w:rsidRPr="0072667B" w:rsidRDefault="002912F9" w:rsidP="00CD01BB">
            <w:pPr>
              <w:pStyle w:val="TableText"/>
              <w:ind w:right="144"/>
            </w:pPr>
            <w:r w:rsidRPr="0084068D">
              <w:t>1</w:t>
            </w:r>
          </w:p>
        </w:tc>
        <w:tc>
          <w:tcPr>
            <w:tcW w:w="1609" w:type="pct"/>
          </w:tcPr>
          <w:p w14:paraId="1D30A0E3" w14:textId="77777777" w:rsidR="002912F9" w:rsidRPr="0072667B" w:rsidRDefault="002912F9" w:rsidP="00CD01BB">
            <w:pPr>
              <w:pStyle w:val="TableText"/>
              <w:ind w:right="288"/>
            </w:pPr>
            <w:r w:rsidRPr="0084068D">
              <w:t>0.01</w:t>
            </w:r>
          </w:p>
        </w:tc>
      </w:tr>
      <w:tr w:rsidR="002912F9" w:rsidRPr="00234B01" w14:paraId="52652198" w14:textId="77777777" w:rsidTr="00E87902">
        <w:tc>
          <w:tcPr>
            <w:tcW w:w="1340" w:type="pct"/>
          </w:tcPr>
          <w:p w14:paraId="1EB786A9" w14:textId="77777777" w:rsidR="002912F9" w:rsidRPr="0072667B" w:rsidRDefault="002912F9" w:rsidP="00CD01BB">
            <w:pPr>
              <w:pStyle w:val="TableText"/>
            </w:pPr>
            <w:r w:rsidRPr="0084068D">
              <w:t>478</w:t>
            </w:r>
          </w:p>
        </w:tc>
        <w:tc>
          <w:tcPr>
            <w:tcW w:w="884" w:type="pct"/>
          </w:tcPr>
          <w:p w14:paraId="01B5C61C" w14:textId="77777777" w:rsidR="002912F9" w:rsidRPr="0072667B" w:rsidRDefault="002912F9" w:rsidP="00CD01BB">
            <w:pPr>
              <w:pStyle w:val="TableText"/>
              <w:ind w:right="288"/>
            </w:pPr>
            <w:r w:rsidRPr="0084068D">
              <w:t>3</w:t>
            </w:r>
          </w:p>
        </w:tc>
        <w:tc>
          <w:tcPr>
            <w:tcW w:w="1167" w:type="pct"/>
          </w:tcPr>
          <w:p w14:paraId="357DC2F1" w14:textId="77777777" w:rsidR="002912F9" w:rsidRPr="0072667B" w:rsidRDefault="002912F9" w:rsidP="00CD01BB">
            <w:pPr>
              <w:pStyle w:val="TableText"/>
              <w:ind w:right="144"/>
            </w:pPr>
            <w:r w:rsidRPr="0084068D">
              <w:t>17</w:t>
            </w:r>
          </w:p>
        </w:tc>
        <w:tc>
          <w:tcPr>
            <w:tcW w:w="1609" w:type="pct"/>
          </w:tcPr>
          <w:p w14:paraId="34AC55D2" w14:textId="77777777" w:rsidR="002912F9" w:rsidRPr="0072667B" w:rsidRDefault="002912F9" w:rsidP="00CD01BB">
            <w:pPr>
              <w:pStyle w:val="TableText"/>
              <w:ind w:right="288"/>
            </w:pPr>
            <w:r w:rsidRPr="0084068D">
              <w:t>0.20</w:t>
            </w:r>
          </w:p>
        </w:tc>
      </w:tr>
      <w:tr w:rsidR="002912F9" w:rsidRPr="00234B01" w14:paraId="6A8D5E72" w14:textId="77777777" w:rsidTr="00E87902">
        <w:tc>
          <w:tcPr>
            <w:tcW w:w="1340" w:type="pct"/>
          </w:tcPr>
          <w:p w14:paraId="0CC6A8ED" w14:textId="77777777" w:rsidR="002912F9" w:rsidRPr="0072667B" w:rsidRDefault="002912F9" w:rsidP="00CD01BB">
            <w:pPr>
              <w:pStyle w:val="TableText"/>
            </w:pPr>
            <w:r w:rsidRPr="0084068D">
              <w:t>481</w:t>
            </w:r>
          </w:p>
        </w:tc>
        <w:tc>
          <w:tcPr>
            <w:tcW w:w="884" w:type="pct"/>
          </w:tcPr>
          <w:p w14:paraId="3C4B445F" w14:textId="77777777" w:rsidR="002912F9" w:rsidRPr="0072667B" w:rsidRDefault="002912F9" w:rsidP="00CD01BB">
            <w:pPr>
              <w:pStyle w:val="TableText"/>
              <w:ind w:right="288"/>
            </w:pPr>
            <w:r w:rsidRPr="0084068D">
              <w:t>3</w:t>
            </w:r>
          </w:p>
        </w:tc>
        <w:tc>
          <w:tcPr>
            <w:tcW w:w="1167" w:type="pct"/>
          </w:tcPr>
          <w:p w14:paraId="2E8AB3CC" w14:textId="77777777" w:rsidR="002912F9" w:rsidRPr="0072667B" w:rsidRDefault="002912F9" w:rsidP="00CD01BB">
            <w:pPr>
              <w:pStyle w:val="TableText"/>
              <w:ind w:right="144"/>
            </w:pPr>
            <w:r w:rsidRPr="0084068D">
              <w:t>45</w:t>
            </w:r>
          </w:p>
        </w:tc>
        <w:tc>
          <w:tcPr>
            <w:tcW w:w="1609" w:type="pct"/>
          </w:tcPr>
          <w:p w14:paraId="1A20774C" w14:textId="77777777" w:rsidR="002912F9" w:rsidRPr="0072667B" w:rsidRDefault="002912F9" w:rsidP="00CD01BB">
            <w:pPr>
              <w:pStyle w:val="TableText"/>
              <w:ind w:right="288"/>
            </w:pPr>
            <w:r w:rsidRPr="0084068D">
              <w:t>0.54</w:t>
            </w:r>
          </w:p>
        </w:tc>
      </w:tr>
      <w:tr w:rsidR="002912F9" w:rsidRPr="00234B01" w14:paraId="55563AEF" w14:textId="77777777" w:rsidTr="00E87902">
        <w:tc>
          <w:tcPr>
            <w:tcW w:w="1340" w:type="pct"/>
          </w:tcPr>
          <w:p w14:paraId="4C6D3253" w14:textId="77777777" w:rsidR="002912F9" w:rsidRPr="0072667B" w:rsidRDefault="002912F9" w:rsidP="00CD01BB">
            <w:pPr>
              <w:pStyle w:val="TableText"/>
            </w:pPr>
            <w:r w:rsidRPr="0084068D">
              <w:t>482</w:t>
            </w:r>
          </w:p>
        </w:tc>
        <w:tc>
          <w:tcPr>
            <w:tcW w:w="884" w:type="pct"/>
          </w:tcPr>
          <w:p w14:paraId="14307E1C" w14:textId="77777777" w:rsidR="002912F9" w:rsidRPr="0072667B" w:rsidRDefault="002912F9" w:rsidP="00CD01BB">
            <w:pPr>
              <w:pStyle w:val="TableText"/>
              <w:ind w:right="288"/>
            </w:pPr>
            <w:r w:rsidRPr="0084068D">
              <w:t>3</w:t>
            </w:r>
          </w:p>
        </w:tc>
        <w:tc>
          <w:tcPr>
            <w:tcW w:w="1167" w:type="pct"/>
          </w:tcPr>
          <w:p w14:paraId="2362B77D" w14:textId="77777777" w:rsidR="002912F9" w:rsidRPr="0072667B" w:rsidRDefault="002912F9" w:rsidP="00CD01BB">
            <w:pPr>
              <w:pStyle w:val="TableText"/>
              <w:ind w:right="144"/>
            </w:pPr>
            <w:r w:rsidRPr="0084068D">
              <w:t>2</w:t>
            </w:r>
          </w:p>
        </w:tc>
        <w:tc>
          <w:tcPr>
            <w:tcW w:w="1609" w:type="pct"/>
          </w:tcPr>
          <w:p w14:paraId="1D25FC8C" w14:textId="77777777" w:rsidR="002912F9" w:rsidRPr="0072667B" w:rsidRDefault="002912F9" w:rsidP="00CD01BB">
            <w:pPr>
              <w:pStyle w:val="TableText"/>
              <w:ind w:right="288"/>
            </w:pPr>
            <w:r w:rsidRPr="0084068D">
              <w:t>0.02</w:t>
            </w:r>
          </w:p>
        </w:tc>
      </w:tr>
      <w:tr w:rsidR="002912F9" w:rsidRPr="00234B01" w14:paraId="70AD35DF" w14:textId="77777777" w:rsidTr="00E87902">
        <w:tc>
          <w:tcPr>
            <w:tcW w:w="1340" w:type="pct"/>
          </w:tcPr>
          <w:p w14:paraId="681FC5E1" w14:textId="77777777" w:rsidR="002912F9" w:rsidRPr="0072667B" w:rsidRDefault="002912F9" w:rsidP="00CD01BB">
            <w:pPr>
              <w:pStyle w:val="TableText"/>
            </w:pPr>
            <w:r w:rsidRPr="0084068D">
              <w:t>484</w:t>
            </w:r>
          </w:p>
        </w:tc>
        <w:tc>
          <w:tcPr>
            <w:tcW w:w="884" w:type="pct"/>
          </w:tcPr>
          <w:p w14:paraId="25F72786" w14:textId="77777777" w:rsidR="002912F9" w:rsidRPr="0072667B" w:rsidRDefault="002912F9" w:rsidP="00CD01BB">
            <w:pPr>
              <w:pStyle w:val="TableText"/>
              <w:ind w:right="288"/>
            </w:pPr>
            <w:r w:rsidRPr="0084068D">
              <w:t>3</w:t>
            </w:r>
          </w:p>
        </w:tc>
        <w:tc>
          <w:tcPr>
            <w:tcW w:w="1167" w:type="pct"/>
          </w:tcPr>
          <w:p w14:paraId="15B410E8" w14:textId="77777777" w:rsidR="002912F9" w:rsidRPr="0072667B" w:rsidRDefault="002912F9" w:rsidP="00CD01BB">
            <w:pPr>
              <w:pStyle w:val="TableText"/>
              <w:ind w:right="144"/>
            </w:pPr>
            <w:r w:rsidRPr="0084068D">
              <w:t>1</w:t>
            </w:r>
          </w:p>
        </w:tc>
        <w:tc>
          <w:tcPr>
            <w:tcW w:w="1609" w:type="pct"/>
          </w:tcPr>
          <w:p w14:paraId="37F943DD" w14:textId="77777777" w:rsidR="002912F9" w:rsidRPr="0072667B" w:rsidRDefault="002912F9" w:rsidP="00CD01BB">
            <w:pPr>
              <w:pStyle w:val="TableText"/>
              <w:ind w:right="288"/>
            </w:pPr>
            <w:r w:rsidRPr="0084068D">
              <w:t>0.01</w:t>
            </w:r>
          </w:p>
        </w:tc>
      </w:tr>
      <w:tr w:rsidR="002912F9" w:rsidRPr="00234B01" w14:paraId="1057F25D" w14:textId="77777777" w:rsidTr="00E87902">
        <w:tc>
          <w:tcPr>
            <w:tcW w:w="1340" w:type="pct"/>
          </w:tcPr>
          <w:p w14:paraId="3FF89BE1" w14:textId="77777777" w:rsidR="002912F9" w:rsidRPr="0072667B" w:rsidRDefault="002912F9" w:rsidP="00CD01BB">
            <w:pPr>
              <w:pStyle w:val="TableText"/>
            </w:pPr>
            <w:r w:rsidRPr="0084068D">
              <w:t>486</w:t>
            </w:r>
          </w:p>
        </w:tc>
        <w:tc>
          <w:tcPr>
            <w:tcW w:w="884" w:type="pct"/>
          </w:tcPr>
          <w:p w14:paraId="3F80E7EC" w14:textId="77777777" w:rsidR="002912F9" w:rsidRPr="0072667B" w:rsidRDefault="002912F9" w:rsidP="00CD01BB">
            <w:pPr>
              <w:pStyle w:val="TableText"/>
              <w:ind w:right="288"/>
            </w:pPr>
            <w:r w:rsidRPr="0084068D">
              <w:t>3</w:t>
            </w:r>
          </w:p>
        </w:tc>
        <w:tc>
          <w:tcPr>
            <w:tcW w:w="1167" w:type="pct"/>
          </w:tcPr>
          <w:p w14:paraId="4F4E12C3" w14:textId="77777777" w:rsidR="002912F9" w:rsidRPr="0072667B" w:rsidRDefault="002912F9" w:rsidP="00CD01BB">
            <w:pPr>
              <w:pStyle w:val="TableText"/>
              <w:ind w:right="144"/>
            </w:pPr>
            <w:r w:rsidRPr="0084068D">
              <w:t>35</w:t>
            </w:r>
          </w:p>
        </w:tc>
        <w:tc>
          <w:tcPr>
            <w:tcW w:w="1609" w:type="pct"/>
          </w:tcPr>
          <w:p w14:paraId="0132AE5E" w14:textId="77777777" w:rsidR="002912F9" w:rsidRPr="0072667B" w:rsidRDefault="002912F9" w:rsidP="00CD01BB">
            <w:pPr>
              <w:pStyle w:val="TableText"/>
              <w:ind w:right="288"/>
            </w:pPr>
            <w:r w:rsidRPr="0084068D">
              <w:t>0.42</w:t>
            </w:r>
          </w:p>
        </w:tc>
      </w:tr>
      <w:tr w:rsidR="002912F9" w:rsidRPr="00234B01" w14:paraId="28DC60C0" w14:textId="77777777" w:rsidTr="00E87902">
        <w:tc>
          <w:tcPr>
            <w:tcW w:w="1340" w:type="pct"/>
          </w:tcPr>
          <w:p w14:paraId="18F9A5B1" w14:textId="77777777" w:rsidR="002912F9" w:rsidRPr="00234B01" w:rsidRDefault="002912F9" w:rsidP="00CD01BB">
            <w:pPr>
              <w:pStyle w:val="TableText"/>
              <w:rPr>
                <w:color w:val="000000"/>
              </w:rPr>
            </w:pPr>
            <w:r w:rsidRPr="0084068D">
              <w:t>489</w:t>
            </w:r>
          </w:p>
        </w:tc>
        <w:tc>
          <w:tcPr>
            <w:tcW w:w="884" w:type="pct"/>
          </w:tcPr>
          <w:p w14:paraId="3C56365A" w14:textId="77777777" w:rsidR="002912F9" w:rsidRPr="00234B01" w:rsidRDefault="002912F9" w:rsidP="00CD01BB">
            <w:pPr>
              <w:pStyle w:val="TableText"/>
              <w:ind w:right="288"/>
              <w:rPr>
                <w:color w:val="000000"/>
              </w:rPr>
            </w:pPr>
            <w:r w:rsidRPr="0084068D">
              <w:t>3</w:t>
            </w:r>
          </w:p>
        </w:tc>
        <w:tc>
          <w:tcPr>
            <w:tcW w:w="1167" w:type="pct"/>
          </w:tcPr>
          <w:p w14:paraId="527001FC" w14:textId="77777777" w:rsidR="002912F9" w:rsidRPr="00234B01" w:rsidRDefault="002912F9" w:rsidP="00CD01BB">
            <w:pPr>
              <w:pStyle w:val="TableText"/>
              <w:ind w:right="144"/>
              <w:rPr>
                <w:color w:val="000000"/>
              </w:rPr>
            </w:pPr>
            <w:r w:rsidRPr="0084068D">
              <w:t>12</w:t>
            </w:r>
          </w:p>
        </w:tc>
        <w:tc>
          <w:tcPr>
            <w:tcW w:w="1609" w:type="pct"/>
          </w:tcPr>
          <w:p w14:paraId="2E08F644" w14:textId="77777777" w:rsidR="002912F9" w:rsidRPr="00234B01" w:rsidRDefault="002912F9" w:rsidP="00CD01BB">
            <w:pPr>
              <w:pStyle w:val="TableText"/>
              <w:ind w:right="288"/>
              <w:rPr>
                <w:color w:val="000000"/>
              </w:rPr>
            </w:pPr>
            <w:r w:rsidRPr="0084068D">
              <w:t>0.14</w:t>
            </w:r>
          </w:p>
        </w:tc>
      </w:tr>
      <w:tr w:rsidR="002912F9" w:rsidRPr="00234B01" w14:paraId="7E1DA36A" w14:textId="77777777" w:rsidTr="00E87902">
        <w:tc>
          <w:tcPr>
            <w:tcW w:w="1340" w:type="pct"/>
          </w:tcPr>
          <w:p w14:paraId="29787B9F" w14:textId="77777777" w:rsidR="002912F9" w:rsidRPr="00234B01" w:rsidRDefault="002912F9" w:rsidP="00CD01BB">
            <w:pPr>
              <w:pStyle w:val="TableText"/>
              <w:rPr>
                <w:color w:val="000000"/>
              </w:rPr>
            </w:pPr>
            <w:r w:rsidRPr="0084068D">
              <w:t>490</w:t>
            </w:r>
          </w:p>
        </w:tc>
        <w:tc>
          <w:tcPr>
            <w:tcW w:w="884" w:type="pct"/>
          </w:tcPr>
          <w:p w14:paraId="0E2B3C63" w14:textId="77777777" w:rsidR="002912F9" w:rsidRPr="00234B01" w:rsidRDefault="002912F9" w:rsidP="00CD01BB">
            <w:pPr>
              <w:pStyle w:val="TableText"/>
              <w:ind w:right="288"/>
              <w:rPr>
                <w:color w:val="000000"/>
              </w:rPr>
            </w:pPr>
            <w:r w:rsidRPr="0084068D">
              <w:t>3</w:t>
            </w:r>
          </w:p>
        </w:tc>
        <w:tc>
          <w:tcPr>
            <w:tcW w:w="1167" w:type="pct"/>
          </w:tcPr>
          <w:p w14:paraId="2BB8493B" w14:textId="77777777" w:rsidR="002912F9" w:rsidRPr="00234B01" w:rsidRDefault="002912F9" w:rsidP="00CD01BB">
            <w:pPr>
              <w:pStyle w:val="TableText"/>
              <w:ind w:right="144"/>
              <w:rPr>
                <w:color w:val="000000"/>
              </w:rPr>
            </w:pPr>
            <w:r w:rsidRPr="0084068D">
              <w:t>10</w:t>
            </w:r>
          </w:p>
        </w:tc>
        <w:tc>
          <w:tcPr>
            <w:tcW w:w="1609" w:type="pct"/>
          </w:tcPr>
          <w:p w14:paraId="57DE16CD" w14:textId="77777777" w:rsidR="002912F9" w:rsidRPr="00234B01" w:rsidRDefault="002912F9" w:rsidP="00CD01BB">
            <w:pPr>
              <w:pStyle w:val="TableText"/>
              <w:ind w:right="288"/>
              <w:rPr>
                <w:color w:val="000000"/>
              </w:rPr>
            </w:pPr>
            <w:r w:rsidRPr="0084068D">
              <w:t>0.12</w:t>
            </w:r>
          </w:p>
        </w:tc>
      </w:tr>
      <w:tr w:rsidR="002912F9" w:rsidRPr="00234B01" w14:paraId="5C3E4469" w14:textId="77777777" w:rsidTr="00E87902">
        <w:tc>
          <w:tcPr>
            <w:tcW w:w="1340" w:type="pct"/>
          </w:tcPr>
          <w:p w14:paraId="52131DC1" w14:textId="77777777" w:rsidR="002912F9" w:rsidRPr="00234B01" w:rsidRDefault="002912F9" w:rsidP="00CD01BB">
            <w:pPr>
              <w:pStyle w:val="TableText"/>
              <w:rPr>
                <w:color w:val="000000"/>
              </w:rPr>
            </w:pPr>
            <w:r w:rsidRPr="0084068D">
              <w:t>491</w:t>
            </w:r>
          </w:p>
        </w:tc>
        <w:tc>
          <w:tcPr>
            <w:tcW w:w="884" w:type="pct"/>
          </w:tcPr>
          <w:p w14:paraId="426965E1" w14:textId="77777777" w:rsidR="002912F9" w:rsidRPr="00234B01" w:rsidRDefault="002912F9" w:rsidP="00CD01BB">
            <w:pPr>
              <w:pStyle w:val="TableText"/>
              <w:ind w:right="288"/>
              <w:rPr>
                <w:color w:val="000000"/>
              </w:rPr>
            </w:pPr>
            <w:r w:rsidRPr="0084068D">
              <w:t>3</w:t>
            </w:r>
          </w:p>
        </w:tc>
        <w:tc>
          <w:tcPr>
            <w:tcW w:w="1167" w:type="pct"/>
          </w:tcPr>
          <w:p w14:paraId="607650BD" w14:textId="77777777" w:rsidR="002912F9" w:rsidRPr="00234B01" w:rsidRDefault="002912F9" w:rsidP="00CD01BB">
            <w:pPr>
              <w:pStyle w:val="TableText"/>
              <w:ind w:right="144"/>
              <w:rPr>
                <w:color w:val="000000"/>
              </w:rPr>
            </w:pPr>
            <w:r w:rsidRPr="0084068D">
              <w:t>32</w:t>
            </w:r>
          </w:p>
        </w:tc>
        <w:tc>
          <w:tcPr>
            <w:tcW w:w="1609" w:type="pct"/>
          </w:tcPr>
          <w:p w14:paraId="360440FF" w14:textId="77777777" w:rsidR="002912F9" w:rsidRPr="00234B01" w:rsidRDefault="002912F9" w:rsidP="00CD01BB">
            <w:pPr>
              <w:pStyle w:val="TableText"/>
              <w:ind w:right="288"/>
              <w:rPr>
                <w:color w:val="000000"/>
              </w:rPr>
            </w:pPr>
            <w:r w:rsidRPr="0084068D">
              <w:t>0.38</w:t>
            </w:r>
          </w:p>
        </w:tc>
      </w:tr>
      <w:tr w:rsidR="002912F9" w:rsidRPr="00234B01" w14:paraId="2AC1FA04" w14:textId="77777777" w:rsidTr="00E87902">
        <w:tc>
          <w:tcPr>
            <w:tcW w:w="1340" w:type="pct"/>
          </w:tcPr>
          <w:p w14:paraId="5BD35ED0" w14:textId="77777777" w:rsidR="002912F9" w:rsidRPr="00234B01" w:rsidRDefault="002912F9" w:rsidP="00CD01BB">
            <w:pPr>
              <w:pStyle w:val="TableText"/>
              <w:rPr>
                <w:color w:val="000000"/>
              </w:rPr>
            </w:pPr>
            <w:r w:rsidRPr="0084068D">
              <w:t>493</w:t>
            </w:r>
          </w:p>
        </w:tc>
        <w:tc>
          <w:tcPr>
            <w:tcW w:w="884" w:type="pct"/>
          </w:tcPr>
          <w:p w14:paraId="56E93644" w14:textId="77777777" w:rsidR="002912F9" w:rsidRPr="00234B01" w:rsidRDefault="002912F9" w:rsidP="00CD01BB">
            <w:pPr>
              <w:pStyle w:val="TableText"/>
              <w:ind w:right="288"/>
              <w:rPr>
                <w:color w:val="000000"/>
              </w:rPr>
            </w:pPr>
            <w:r w:rsidRPr="0084068D">
              <w:t>3</w:t>
            </w:r>
          </w:p>
        </w:tc>
        <w:tc>
          <w:tcPr>
            <w:tcW w:w="1167" w:type="pct"/>
          </w:tcPr>
          <w:p w14:paraId="4BD3AD56" w14:textId="77777777" w:rsidR="002912F9" w:rsidRPr="00234B01" w:rsidRDefault="002912F9" w:rsidP="00CD01BB">
            <w:pPr>
              <w:pStyle w:val="TableText"/>
              <w:ind w:right="144"/>
              <w:rPr>
                <w:color w:val="000000"/>
              </w:rPr>
            </w:pPr>
            <w:r w:rsidRPr="0084068D">
              <w:t>1</w:t>
            </w:r>
          </w:p>
        </w:tc>
        <w:tc>
          <w:tcPr>
            <w:tcW w:w="1609" w:type="pct"/>
          </w:tcPr>
          <w:p w14:paraId="12ADA5E5" w14:textId="77777777" w:rsidR="002912F9" w:rsidRPr="00234B01" w:rsidRDefault="002912F9" w:rsidP="00CD01BB">
            <w:pPr>
              <w:pStyle w:val="TableText"/>
              <w:ind w:right="288"/>
              <w:rPr>
                <w:color w:val="000000"/>
              </w:rPr>
            </w:pPr>
            <w:r w:rsidRPr="0084068D">
              <w:t>0.01</w:t>
            </w:r>
          </w:p>
        </w:tc>
      </w:tr>
      <w:tr w:rsidR="002912F9" w:rsidRPr="00234B01" w14:paraId="1E018AEE" w14:textId="77777777" w:rsidTr="00E87902">
        <w:tc>
          <w:tcPr>
            <w:tcW w:w="1340" w:type="pct"/>
          </w:tcPr>
          <w:p w14:paraId="6EA12B4A" w14:textId="77777777" w:rsidR="002912F9" w:rsidRPr="00234B01" w:rsidRDefault="002912F9" w:rsidP="00CD01BB">
            <w:pPr>
              <w:pStyle w:val="TableText"/>
              <w:rPr>
                <w:color w:val="000000"/>
              </w:rPr>
            </w:pPr>
            <w:r w:rsidRPr="0084068D">
              <w:t>494</w:t>
            </w:r>
          </w:p>
        </w:tc>
        <w:tc>
          <w:tcPr>
            <w:tcW w:w="884" w:type="pct"/>
          </w:tcPr>
          <w:p w14:paraId="3806ACCB" w14:textId="77777777" w:rsidR="002912F9" w:rsidRPr="00234B01" w:rsidRDefault="002912F9" w:rsidP="00CD01BB">
            <w:pPr>
              <w:pStyle w:val="TableText"/>
              <w:ind w:right="288"/>
              <w:rPr>
                <w:color w:val="000000"/>
              </w:rPr>
            </w:pPr>
            <w:r w:rsidRPr="0084068D">
              <w:t>3</w:t>
            </w:r>
          </w:p>
        </w:tc>
        <w:tc>
          <w:tcPr>
            <w:tcW w:w="1167" w:type="pct"/>
          </w:tcPr>
          <w:p w14:paraId="731FCBC6" w14:textId="77777777" w:rsidR="002912F9" w:rsidRPr="00234B01" w:rsidRDefault="002912F9" w:rsidP="00CD01BB">
            <w:pPr>
              <w:pStyle w:val="TableText"/>
              <w:ind w:right="144"/>
              <w:rPr>
                <w:color w:val="000000"/>
              </w:rPr>
            </w:pPr>
            <w:r w:rsidRPr="0084068D">
              <w:t>22</w:t>
            </w:r>
          </w:p>
        </w:tc>
        <w:tc>
          <w:tcPr>
            <w:tcW w:w="1609" w:type="pct"/>
          </w:tcPr>
          <w:p w14:paraId="25D95794" w14:textId="77777777" w:rsidR="002912F9" w:rsidRPr="00234B01" w:rsidRDefault="002912F9" w:rsidP="00CD01BB">
            <w:pPr>
              <w:pStyle w:val="TableText"/>
              <w:ind w:right="288"/>
              <w:rPr>
                <w:color w:val="000000"/>
              </w:rPr>
            </w:pPr>
            <w:r w:rsidRPr="0084068D">
              <w:t>0.26</w:t>
            </w:r>
          </w:p>
        </w:tc>
      </w:tr>
      <w:tr w:rsidR="002912F9" w:rsidRPr="00234B01" w14:paraId="5A68BC24" w14:textId="77777777" w:rsidTr="00E87902">
        <w:tc>
          <w:tcPr>
            <w:tcW w:w="1340" w:type="pct"/>
          </w:tcPr>
          <w:p w14:paraId="3C3B8ED9" w14:textId="77777777" w:rsidR="002912F9" w:rsidRPr="00234B01" w:rsidRDefault="002912F9" w:rsidP="00CD01BB">
            <w:pPr>
              <w:pStyle w:val="TableText"/>
              <w:rPr>
                <w:color w:val="000000"/>
              </w:rPr>
            </w:pPr>
            <w:r w:rsidRPr="0084068D">
              <w:t>498</w:t>
            </w:r>
          </w:p>
        </w:tc>
        <w:tc>
          <w:tcPr>
            <w:tcW w:w="884" w:type="pct"/>
          </w:tcPr>
          <w:p w14:paraId="53E3F21F" w14:textId="77777777" w:rsidR="002912F9" w:rsidRPr="00234B01" w:rsidRDefault="002912F9" w:rsidP="00CD01BB">
            <w:pPr>
              <w:pStyle w:val="TableText"/>
              <w:ind w:right="288"/>
              <w:rPr>
                <w:color w:val="000000"/>
              </w:rPr>
            </w:pPr>
            <w:r w:rsidRPr="0084068D">
              <w:t>3</w:t>
            </w:r>
          </w:p>
        </w:tc>
        <w:tc>
          <w:tcPr>
            <w:tcW w:w="1167" w:type="pct"/>
          </w:tcPr>
          <w:p w14:paraId="6ACC808D" w14:textId="77777777" w:rsidR="002912F9" w:rsidRPr="00234B01" w:rsidRDefault="002912F9" w:rsidP="00CD01BB">
            <w:pPr>
              <w:pStyle w:val="TableText"/>
              <w:ind w:right="144"/>
              <w:rPr>
                <w:color w:val="000000"/>
              </w:rPr>
            </w:pPr>
            <w:r w:rsidRPr="0084068D">
              <w:t>23</w:t>
            </w:r>
          </w:p>
        </w:tc>
        <w:tc>
          <w:tcPr>
            <w:tcW w:w="1609" w:type="pct"/>
          </w:tcPr>
          <w:p w14:paraId="426C93A3" w14:textId="77777777" w:rsidR="002912F9" w:rsidRPr="00234B01" w:rsidRDefault="002912F9" w:rsidP="00CD01BB">
            <w:pPr>
              <w:pStyle w:val="TableText"/>
              <w:ind w:right="288"/>
              <w:rPr>
                <w:color w:val="000000"/>
              </w:rPr>
            </w:pPr>
            <w:r w:rsidRPr="0084068D">
              <w:t>0.28</w:t>
            </w:r>
          </w:p>
        </w:tc>
      </w:tr>
      <w:tr w:rsidR="002912F9" w:rsidRPr="00234B01" w14:paraId="64FAEC44" w14:textId="77777777" w:rsidTr="00E87902">
        <w:tc>
          <w:tcPr>
            <w:tcW w:w="1340" w:type="pct"/>
          </w:tcPr>
          <w:p w14:paraId="7F068871" w14:textId="77777777" w:rsidR="002912F9" w:rsidRPr="00234B01" w:rsidRDefault="002912F9" w:rsidP="00CD01BB">
            <w:pPr>
              <w:pStyle w:val="TableText"/>
              <w:rPr>
                <w:color w:val="000000"/>
              </w:rPr>
            </w:pPr>
            <w:r w:rsidRPr="0084068D">
              <w:t>502</w:t>
            </w:r>
          </w:p>
        </w:tc>
        <w:tc>
          <w:tcPr>
            <w:tcW w:w="884" w:type="pct"/>
          </w:tcPr>
          <w:p w14:paraId="38AD4F50" w14:textId="77777777" w:rsidR="002912F9" w:rsidRPr="00234B01" w:rsidRDefault="002912F9" w:rsidP="00CD01BB">
            <w:pPr>
              <w:pStyle w:val="TableText"/>
              <w:ind w:right="288"/>
              <w:rPr>
                <w:color w:val="000000"/>
              </w:rPr>
            </w:pPr>
            <w:r w:rsidRPr="0084068D">
              <w:t>3</w:t>
            </w:r>
          </w:p>
        </w:tc>
        <w:tc>
          <w:tcPr>
            <w:tcW w:w="1167" w:type="pct"/>
          </w:tcPr>
          <w:p w14:paraId="6BC87811" w14:textId="77777777" w:rsidR="002912F9" w:rsidRPr="00234B01" w:rsidRDefault="002912F9" w:rsidP="00CD01BB">
            <w:pPr>
              <w:pStyle w:val="TableText"/>
              <w:ind w:right="144"/>
              <w:rPr>
                <w:color w:val="000000"/>
              </w:rPr>
            </w:pPr>
            <w:r w:rsidRPr="0084068D">
              <w:t>30</w:t>
            </w:r>
          </w:p>
        </w:tc>
        <w:tc>
          <w:tcPr>
            <w:tcW w:w="1609" w:type="pct"/>
          </w:tcPr>
          <w:p w14:paraId="04B31360" w14:textId="77777777" w:rsidR="002912F9" w:rsidRPr="00234B01" w:rsidRDefault="002912F9" w:rsidP="00CD01BB">
            <w:pPr>
              <w:pStyle w:val="TableText"/>
              <w:ind w:right="288"/>
              <w:rPr>
                <w:color w:val="000000"/>
              </w:rPr>
            </w:pPr>
            <w:r w:rsidRPr="0084068D">
              <w:t>0.36</w:t>
            </w:r>
          </w:p>
        </w:tc>
      </w:tr>
      <w:tr w:rsidR="002912F9" w:rsidRPr="00234B01" w14:paraId="1B731616" w14:textId="77777777" w:rsidTr="00E87902">
        <w:tc>
          <w:tcPr>
            <w:tcW w:w="1340" w:type="pct"/>
          </w:tcPr>
          <w:p w14:paraId="42090315" w14:textId="77777777" w:rsidR="002912F9" w:rsidRPr="00234B01" w:rsidRDefault="002912F9" w:rsidP="00CD01BB">
            <w:pPr>
              <w:pStyle w:val="TableText"/>
              <w:rPr>
                <w:color w:val="000000"/>
              </w:rPr>
            </w:pPr>
            <w:r w:rsidRPr="0084068D">
              <w:t>503</w:t>
            </w:r>
          </w:p>
        </w:tc>
        <w:tc>
          <w:tcPr>
            <w:tcW w:w="884" w:type="pct"/>
          </w:tcPr>
          <w:p w14:paraId="6EC81A36" w14:textId="77777777" w:rsidR="002912F9" w:rsidRPr="00234B01" w:rsidRDefault="002912F9" w:rsidP="00CD01BB">
            <w:pPr>
              <w:pStyle w:val="TableText"/>
              <w:ind w:right="288"/>
              <w:rPr>
                <w:color w:val="000000"/>
              </w:rPr>
            </w:pPr>
            <w:r w:rsidRPr="0084068D">
              <w:t>3</w:t>
            </w:r>
          </w:p>
        </w:tc>
        <w:tc>
          <w:tcPr>
            <w:tcW w:w="1167" w:type="pct"/>
          </w:tcPr>
          <w:p w14:paraId="0DA284CD" w14:textId="77777777" w:rsidR="002912F9" w:rsidRPr="00234B01" w:rsidRDefault="002912F9" w:rsidP="00CD01BB">
            <w:pPr>
              <w:pStyle w:val="TableText"/>
              <w:ind w:right="144"/>
              <w:rPr>
                <w:color w:val="000000"/>
              </w:rPr>
            </w:pPr>
            <w:r w:rsidRPr="0084068D">
              <w:t>58</w:t>
            </w:r>
          </w:p>
        </w:tc>
        <w:tc>
          <w:tcPr>
            <w:tcW w:w="1609" w:type="pct"/>
          </w:tcPr>
          <w:p w14:paraId="2ECD77A1" w14:textId="77777777" w:rsidR="002912F9" w:rsidRPr="00234B01" w:rsidRDefault="002912F9" w:rsidP="00CD01BB">
            <w:pPr>
              <w:pStyle w:val="TableText"/>
              <w:ind w:right="288"/>
              <w:rPr>
                <w:color w:val="000000"/>
              </w:rPr>
            </w:pPr>
            <w:r w:rsidRPr="0084068D">
              <w:t>0.69</w:t>
            </w:r>
          </w:p>
        </w:tc>
      </w:tr>
      <w:tr w:rsidR="002912F9" w:rsidRPr="00234B01" w14:paraId="06B307CA" w14:textId="77777777" w:rsidTr="00E87902">
        <w:tc>
          <w:tcPr>
            <w:tcW w:w="1340" w:type="pct"/>
          </w:tcPr>
          <w:p w14:paraId="2922FF1E" w14:textId="77777777" w:rsidR="002912F9" w:rsidRPr="00234B01" w:rsidRDefault="002912F9" w:rsidP="00CD01BB">
            <w:pPr>
              <w:pStyle w:val="TableText"/>
              <w:rPr>
                <w:color w:val="000000"/>
              </w:rPr>
            </w:pPr>
            <w:r w:rsidRPr="0084068D">
              <w:t>507</w:t>
            </w:r>
          </w:p>
        </w:tc>
        <w:tc>
          <w:tcPr>
            <w:tcW w:w="884" w:type="pct"/>
          </w:tcPr>
          <w:p w14:paraId="3EA1F36C" w14:textId="77777777" w:rsidR="002912F9" w:rsidRPr="00234B01" w:rsidRDefault="002912F9" w:rsidP="00CD01BB">
            <w:pPr>
              <w:pStyle w:val="TableText"/>
              <w:ind w:right="288"/>
              <w:rPr>
                <w:color w:val="000000"/>
              </w:rPr>
            </w:pPr>
            <w:r w:rsidRPr="0084068D">
              <w:t>3</w:t>
            </w:r>
          </w:p>
        </w:tc>
        <w:tc>
          <w:tcPr>
            <w:tcW w:w="1167" w:type="pct"/>
          </w:tcPr>
          <w:p w14:paraId="660441AF" w14:textId="77777777" w:rsidR="002912F9" w:rsidRPr="00234B01" w:rsidRDefault="002912F9" w:rsidP="00CD01BB">
            <w:pPr>
              <w:pStyle w:val="TableText"/>
              <w:ind w:right="144"/>
              <w:rPr>
                <w:color w:val="000000"/>
              </w:rPr>
            </w:pPr>
            <w:r w:rsidRPr="0084068D">
              <w:t>45</w:t>
            </w:r>
          </w:p>
        </w:tc>
        <w:tc>
          <w:tcPr>
            <w:tcW w:w="1609" w:type="pct"/>
          </w:tcPr>
          <w:p w14:paraId="4C58D368" w14:textId="77777777" w:rsidR="002912F9" w:rsidRPr="00234B01" w:rsidRDefault="002912F9" w:rsidP="00CD01BB">
            <w:pPr>
              <w:pStyle w:val="TableText"/>
              <w:ind w:right="288"/>
              <w:rPr>
                <w:color w:val="000000"/>
              </w:rPr>
            </w:pPr>
            <w:r w:rsidRPr="0084068D">
              <w:t>0.54</w:t>
            </w:r>
          </w:p>
        </w:tc>
      </w:tr>
      <w:tr w:rsidR="002912F9" w:rsidRPr="00234B01" w14:paraId="55BEF657" w14:textId="77777777" w:rsidTr="00E87902">
        <w:tc>
          <w:tcPr>
            <w:tcW w:w="1340" w:type="pct"/>
          </w:tcPr>
          <w:p w14:paraId="1D3E7D0B" w14:textId="77777777" w:rsidR="002912F9" w:rsidRPr="00234B01" w:rsidRDefault="002912F9" w:rsidP="00CD01BB">
            <w:pPr>
              <w:pStyle w:val="TableText"/>
              <w:rPr>
                <w:color w:val="000000"/>
              </w:rPr>
            </w:pPr>
            <w:r w:rsidRPr="0084068D">
              <w:t>508</w:t>
            </w:r>
          </w:p>
        </w:tc>
        <w:tc>
          <w:tcPr>
            <w:tcW w:w="884" w:type="pct"/>
          </w:tcPr>
          <w:p w14:paraId="014FCC5E" w14:textId="77777777" w:rsidR="002912F9" w:rsidRPr="00234B01" w:rsidRDefault="002912F9" w:rsidP="00CD01BB">
            <w:pPr>
              <w:pStyle w:val="TableText"/>
              <w:ind w:right="288"/>
              <w:rPr>
                <w:color w:val="000000"/>
              </w:rPr>
            </w:pPr>
            <w:r w:rsidRPr="0084068D">
              <w:t>3</w:t>
            </w:r>
          </w:p>
        </w:tc>
        <w:tc>
          <w:tcPr>
            <w:tcW w:w="1167" w:type="pct"/>
          </w:tcPr>
          <w:p w14:paraId="6D5FDC8E" w14:textId="77777777" w:rsidR="002912F9" w:rsidRPr="00234B01" w:rsidRDefault="002912F9" w:rsidP="00CD01BB">
            <w:pPr>
              <w:pStyle w:val="TableText"/>
              <w:ind w:right="144"/>
              <w:rPr>
                <w:color w:val="000000"/>
              </w:rPr>
            </w:pPr>
            <w:r w:rsidRPr="0084068D">
              <w:t>1</w:t>
            </w:r>
          </w:p>
        </w:tc>
        <w:tc>
          <w:tcPr>
            <w:tcW w:w="1609" w:type="pct"/>
          </w:tcPr>
          <w:p w14:paraId="119D2C73" w14:textId="77777777" w:rsidR="002912F9" w:rsidRPr="00234B01" w:rsidRDefault="002912F9" w:rsidP="00CD01BB">
            <w:pPr>
              <w:pStyle w:val="TableText"/>
              <w:ind w:right="288"/>
              <w:rPr>
                <w:color w:val="000000"/>
              </w:rPr>
            </w:pPr>
            <w:r w:rsidRPr="0084068D">
              <w:t>0.01</w:t>
            </w:r>
          </w:p>
        </w:tc>
      </w:tr>
      <w:tr w:rsidR="002912F9" w:rsidRPr="00234B01" w14:paraId="362C2A56" w14:textId="77777777" w:rsidTr="00E87902">
        <w:tc>
          <w:tcPr>
            <w:tcW w:w="1340" w:type="pct"/>
          </w:tcPr>
          <w:p w14:paraId="19FD5B26" w14:textId="77777777" w:rsidR="002912F9" w:rsidRPr="000A030F" w:rsidRDefault="002912F9" w:rsidP="00CD01BB">
            <w:pPr>
              <w:pStyle w:val="TableText"/>
            </w:pPr>
            <w:r w:rsidRPr="0084068D">
              <w:t>513</w:t>
            </w:r>
          </w:p>
        </w:tc>
        <w:tc>
          <w:tcPr>
            <w:tcW w:w="884" w:type="pct"/>
          </w:tcPr>
          <w:p w14:paraId="279E77BB" w14:textId="77777777" w:rsidR="002912F9" w:rsidRPr="000A030F" w:rsidRDefault="002912F9" w:rsidP="00CD01BB">
            <w:pPr>
              <w:pStyle w:val="TableText"/>
              <w:ind w:right="288"/>
            </w:pPr>
            <w:r w:rsidRPr="0084068D">
              <w:t>3</w:t>
            </w:r>
          </w:p>
        </w:tc>
        <w:tc>
          <w:tcPr>
            <w:tcW w:w="1167" w:type="pct"/>
          </w:tcPr>
          <w:p w14:paraId="0563F9E2" w14:textId="77777777" w:rsidR="002912F9" w:rsidRPr="000A030F" w:rsidRDefault="002912F9" w:rsidP="00CD01BB">
            <w:pPr>
              <w:pStyle w:val="TableText"/>
              <w:ind w:right="144"/>
            </w:pPr>
            <w:r w:rsidRPr="0084068D">
              <w:t>49</w:t>
            </w:r>
          </w:p>
        </w:tc>
        <w:tc>
          <w:tcPr>
            <w:tcW w:w="1609" w:type="pct"/>
          </w:tcPr>
          <w:p w14:paraId="67760860" w14:textId="77777777" w:rsidR="002912F9" w:rsidRPr="000A030F" w:rsidRDefault="002912F9" w:rsidP="00CD01BB">
            <w:pPr>
              <w:pStyle w:val="TableText"/>
              <w:ind w:right="288"/>
            </w:pPr>
            <w:r w:rsidRPr="0084068D">
              <w:t>0.59</w:t>
            </w:r>
          </w:p>
        </w:tc>
      </w:tr>
      <w:tr w:rsidR="002912F9" w:rsidRPr="00234B01" w14:paraId="1087F069" w14:textId="77777777" w:rsidTr="00E87902">
        <w:tc>
          <w:tcPr>
            <w:tcW w:w="1340" w:type="pct"/>
          </w:tcPr>
          <w:p w14:paraId="5760E874" w14:textId="77777777" w:rsidR="002912F9" w:rsidRPr="000A030F" w:rsidRDefault="002912F9" w:rsidP="00CD01BB">
            <w:pPr>
              <w:pStyle w:val="TableText"/>
            </w:pPr>
            <w:r w:rsidRPr="0084068D">
              <w:t>517</w:t>
            </w:r>
          </w:p>
        </w:tc>
        <w:tc>
          <w:tcPr>
            <w:tcW w:w="884" w:type="pct"/>
          </w:tcPr>
          <w:p w14:paraId="3BC2815C" w14:textId="77777777" w:rsidR="002912F9" w:rsidRPr="000A030F" w:rsidRDefault="002912F9" w:rsidP="00CD01BB">
            <w:pPr>
              <w:pStyle w:val="TableText"/>
              <w:ind w:right="288"/>
            </w:pPr>
            <w:r w:rsidRPr="0084068D">
              <w:t>3</w:t>
            </w:r>
          </w:p>
        </w:tc>
        <w:tc>
          <w:tcPr>
            <w:tcW w:w="1167" w:type="pct"/>
          </w:tcPr>
          <w:p w14:paraId="2FE96A62" w14:textId="77777777" w:rsidR="002912F9" w:rsidRPr="000A030F" w:rsidRDefault="002912F9" w:rsidP="00CD01BB">
            <w:pPr>
              <w:pStyle w:val="TableText"/>
              <w:ind w:right="144"/>
            </w:pPr>
            <w:r w:rsidRPr="0084068D">
              <w:t>80</w:t>
            </w:r>
          </w:p>
        </w:tc>
        <w:tc>
          <w:tcPr>
            <w:tcW w:w="1609" w:type="pct"/>
          </w:tcPr>
          <w:p w14:paraId="28A301C7" w14:textId="77777777" w:rsidR="002912F9" w:rsidRPr="000A030F" w:rsidRDefault="002912F9" w:rsidP="00CD01BB">
            <w:pPr>
              <w:pStyle w:val="TableText"/>
              <w:ind w:right="288"/>
            </w:pPr>
            <w:r w:rsidRPr="0084068D">
              <w:t>0.96</w:t>
            </w:r>
          </w:p>
        </w:tc>
      </w:tr>
      <w:tr w:rsidR="002912F9" w:rsidRPr="00234B01" w14:paraId="154B225C" w14:textId="77777777" w:rsidTr="00E87902">
        <w:tc>
          <w:tcPr>
            <w:tcW w:w="1340" w:type="pct"/>
          </w:tcPr>
          <w:p w14:paraId="4A1E99B3" w14:textId="77777777" w:rsidR="002912F9" w:rsidRPr="000A030F" w:rsidRDefault="002912F9" w:rsidP="00CD01BB">
            <w:pPr>
              <w:pStyle w:val="TableText"/>
            </w:pPr>
            <w:r w:rsidRPr="0084068D">
              <w:t>518</w:t>
            </w:r>
          </w:p>
        </w:tc>
        <w:tc>
          <w:tcPr>
            <w:tcW w:w="884" w:type="pct"/>
          </w:tcPr>
          <w:p w14:paraId="12FB52A7" w14:textId="77777777" w:rsidR="002912F9" w:rsidRPr="000A030F" w:rsidRDefault="002912F9" w:rsidP="00CD01BB">
            <w:pPr>
              <w:pStyle w:val="TableText"/>
              <w:ind w:right="288"/>
            </w:pPr>
            <w:r w:rsidRPr="0084068D">
              <w:t>3</w:t>
            </w:r>
          </w:p>
        </w:tc>
        <w:tc>
          <w:tcPr>
            <w:tcW w:w="1167" w:type="pct"/>
          </w:tcPr>
          <w:p w14:paraId="4E9E965A" w14:textId="77777777" w:rsidR="002912F9" w:rsidRPr="000A030F" w:rsidRDefault="002912F9" w:rsidP="00CD01BB">
            <w:pPr>
              <w:pStyle w:val="TableText"/>
              <w:ind w:right="144"/>
            </w:pPr>
            <w:r w:rsidRPr="0084068D">
              <w:t>39</w:t>
            </w:r>
          </w:p>
        </w:tc>
        <w:tc>
          <w:tcPr>
            <w:tcW w:w="1609" w:type="pct"/>
          </w:tcPr>
          <w:p w14:paraId="34FAD1B0" w14:textId="77777777" w:rsidR="002912F9" w:rsidRPr="000A030F" w:rsidRDefault="002912F9" w:rsidP="00CD01BB">
            <w:pPr>
              <w:pStyle w:val="TableText"/>
              <w:ind w:right="288"/>
            </w:pPr>
            <w:r w:rsidRPr="0084068D">
              <w:t>0.47</w:t>
            </w:r>
          </w:p>
        </w:tc>
      </w:tr>
      <w:tr w:rsidR="002912F9" w:rsidRPr="00234B01" w14:paraId="53A9477B" w14:textId="77777777" w:rsidTr="00E87902">
        <w:tc>
          <w:tcPr>
            <w:tcW w:w="1340" w:type="pct"/>
          </w:tcPr>
          <w:p w14:paraId="7E71D997" w14:textId="77777777" w:rsidR="002912F9" w:rsidRPr="000A030F" w:rsidRDefault="002912F9" w:rsidP="00CD01BB">
            <w:pPr>
              <w:pStyle w:val="TableText"/>
            </w:pPr>
            <w:r w:rsidRPr="0084068D">
              <w:t>525</w:t>
            </w:r>
          </w:p>
        </w:tc>
        <w:tc>
          <w:tcPr>
            <w:tcW w:w="884" w:type="pct"/>
          </w:tcPr>
          <w:p w14:paraId="70B58291" w14:textId="77777777" w:rsidR="002912F9" w:rsidRPr="000A030F" w:rsidRDefault="002912F9" w:rsidP="00CD01BB">
            <w:pPr>
              <w:pStyle w:val="TableText"/>
              <w:ind w:right="288"/>
            </w:pPr>
            <w:r w:rsidRPr="0084068D">
              <w:t>3</w:t>
            </w:r>
          </w:p>
        </w:tc>
        <w:tc>
          <w:tcPr>
            <w:tcW w:w="1167" w:type="pct"/>
          </w:tcPr>
          <w:p w14:paraId="7E5EF9AC" w14:textId="77777777" w:rsidR="002912F9" w:rsidRPr="000A030F" w:rsidRDefault="002912F9" w:rsidP="00CD01BB">
            <w:pPr>
              <w:pStyle w:val="TableText"/>
              <w:ind w:right="144"/>
            </w:pPr>
            <w:r w:rsidRPr="0084068D">
              <w:t>67</w:t>
            </w:r>
          </w:p>
        </w:tc>
        <w:tc>
          <w:tcPr>
            <w:tcW w:w="1609" w:type="pct"/>
          </w:tcPr>
          <w:p w14:paraId="1C9D2536" w14:textId="77777777" w:rsidR="002912F9" w:rsidRPr="000A030F" w:rsidRDefault="002912F9" w:rsidP="00CD01BB">
            <w:pPr>
              <w:pStyle w:val="TableText"/>
              <w:ind w:right="288"/>
            </w:pPr>
            <w:r w:rsidRPr="0084068D">
              <w:t>0.80</w:t>
            </w:r>
          </w:p>
        </w:tc>
      </w:tr>
      <w:tr w:rsidR="002912F9" w:rsidRPr="00234B01" w14:paraId="0631F102" w14:textId="77777777" w:rsidTr="00E87902">
        <w:tc>
          <w:tcPr>
            <w:tcW w:w="1340" w:type="pct"/>
          </w:tcPr>
          <w:p w14:paraId="202822BC" w14:textId="77777777" w:rsidR="002912F9" w:rsidRPr="000A030F" w:rsidRDefault="002912F9" w:rsidP="00CD01BB">
            <w:pPr>
              <w:pStyle w:val="TableText"/>
            </w:pPr>
            <w:r w:rsidRPr="0084068D">
              <w:t>526</w:t>
            </w:r>
          </w:p>
        </w:tc>
        <w:tc>
          <w:tcPr>
            <w:tcW w:w="884" w:type="pct"/>
          </w:tcPr>
          <w:p w14:paraId="3EC95319" w14:textId="77777777" w:rsidR="002912F9" w:rsidRPr="000A030F" w:rsidRDefault="002912F9" w:rsidP="00CD01BB">
            <w:pPr>
              <w:pStyle w:val="TableText"/>
              <w:ind w:right="288"/>
            </w:pPr>
            <w:r w:rsidRPr="0084068D">
              <w:t>3</w:t>
            </w:r>
          </w:p>
        </w:tc>
        <w:tc>
          <w:tcPr>
            <w:tcW w:w="1167" w:type="pct"/>
          </w:tcPr>
          <w:p w14:paraId="4C85C6E4" w14:textId="77777777" w:rsidR="002912F9" w:rsidRPr="000A030F" w:rsidRDefault="002912F9" w:rsidP="00CD01BB">
            <w:pPr>
              <w:pStyle w:val="TableText"/>
              <w:ind w:right="144"/>
            </w:pPr>
            <w:r w:rsidRPr="0084068D">
              <w:t>8</w:t>
            </w:r>
          </w:p>
        </w:tc>
        <w:tc>
          <w:tcPr>
            <w:tcW w:w="1609" w:type="pct"/>
          </w:tcPr>
          <w:p w14:paraId="432BE661" w14:textId="77777777" w:rsidR="002912F9" w:rsidRPr="000A030F" w:rsidRDefault="002912F9" w:rsidP="00CD01BB">
            <w:pPr>
              <w:pStyle w:val="TableText"/>
              <w:ind w:right="288"/>
            </w:pPr>
            <w:r w:rsidRPr="0084068D">
              <w:t>0.10</w:t>
            </w:r>
          </w:p>
        </w:tc>
      </w:tr>
      <w:tr w:rsidR="002912F9" w:rsidRPr="00234B01" w14:paraId="6DD4919D" w14:textId="77777777" w:rsidTr="00E87902">
        <w:tc>
          <w:tcPr>
            <w:tcW w:w="1340" w:type="pct"/>
          </w:tcPr>
          <w:p w14:paraId="44F77E11" w14:textId="77777777" w:rsidR="002912F9" w:rsidRPr="00234B01" w:rsidRDefault="002912F9" w:rsidP="00CD01BB">
            <w:pPr>
              <w:pStyle w:val="TableText"/>
              <w:rPr>
                <w:color w:val="000000"/>
              </w:rPr>
            </w:pPr>
            <w:r w:rsidRPr="0084068D">
              <w:t>529</w:t>
            </w:r>
          </w:p>
        </w:tc>
        <w:tc>
          <w:tcPr>
            <w:tcW w:w="884" w:type="pct"/>
          </w:tcPr>
          <w:p w14:paraId="65AC2FAF" w14:textId="77777777" w:rsidR="002912F9" w:rsidRPr="00234B01" w:rsidRDefault="002912F9" w:rsidP="00CD01BB">
            <w:pPr>
              <w:pStyle w:val="TableText"/>
              <w:ind w:right="288"/>
              <w:rPr>
                <w:color w:val="000000"/>
              </w:rPr>
            </w:pPr>
            <w:r w:rsidRPr="0084068D">
              <w:t>3</w:t>
            </w:r>
          </w:p>
        </w:tc>
        <w:tc>
          <w:tcPr>
            <w:tcW w:w="1167" w:type="pct"/>
          </w:tcPr>
          <w:p w14:paraId="19AE40CA" w14:textId="77777777" w:rsidR="002912F9" w:rsidRPr="00234B01" w:rsidRDefault="002912F9" w:rsidP="00CD01BB">
            <w:pPr>
              <w:pStyle w:val="TableText"/>
              <w:ind w:right="144"/>
              <w:rPr>
                <w:color w:val="000000"/>
              </w:rPr>
            </w:pPr>
            <w:r w:rsidRPr="0084068D">
              <w:t>125</w:t>
            </w:r>
          </w:p>
        </w:tc>
        <w:tc>
          <w:tcPr>
            <w:tcW w:w="1609" w:type="pct"/>
          </w:tcPr>
          <w:p w14:paraId="4CF854A8" w14:textId="77777777" w:rsidR="002912F9" w:rsidRPr="00234B01" w:rsidRDefault="002912F9" w:rsidP="00CD01BB">
            <w:pPr>
              <w:pStyle w:val="TableText"/>
              <w:ind w:right="288"/>
              <w:rPr>
                <w:color w:val="000000"/>
              </w:rPr>
            </w:pPr>
            <w:r w:rsidRPr="0084068D">
              <w:t>1.50</w:t>
            </w:r>
          </w:p>
        </w:tc>
      </w:tr>
      <w:tr w:rsidR="002912F9" w:rsidRPr="00234B01" w14:paraId="17A1CF09" w14:textId="77777777" w:rsidTr="00E87902">
        <w:tc>
          <w:tcPr>
            <w:tcW w:w="1340" w:type="pct"/>
          </w:tcPr>
          <w:p w14:paraId="0EE3130C" w14:textId="77777777" w:rsidR="002912F9" w:rsidRPr="00234B01" w:rsidRDefault="002912F9" w:rsidP="00CD01BB">
            <w:pPr>
              <w:pStyle w:val="TableText"/>
              <w:rPr>
                <w:color w:val="000000"/>
              </w:rPr>
            </w:pPr>
            <w:r w:rsidRPr="0084068D">
              <w:t>540</w:t>
            </w:r>
          </w:p>
        </w:tc>
        <w:tc>
          <w:tcPr>
            <w:tcW w:w="884" w:type="pct"/>
          </w:tcPr>
          <w:p w14:paraId="385E7320" w14:textId="77777777" w:rsidR="002912F9" w:rsidRPr="00234B01" w:rsidRDefault="002912F9" w:rsidP="00CD01BB">
            <w:pPr>
              <w:pStyle w:val="TableText"/>
              <w:ind w:right="288"/>
              <w:rPr>
                <w:color w:val="000000"/>
              </w:rPr>
            </w:pPr>
            <w:r w:rsidRPr="0084068D">
              <w:t>3</w:t>
            </w:r>
          </w:p>
        </w:tc>
        <w:tc>
          <w:tcPr>
            <w:tcW w:w="1167" w:type="pct"/>
          </w:tcPr>
          <w:p w14:paraId="1A735C35" w14:textId="77777777" w:rsidR="002912F9" w:rsidRPr="00234B01" w:rsidRDefault="002912F9" w:rsidP="00CD01BB">
            <w:pPr>
              <w:pStyle w:val="TableText"/>
              <w:ind w:right="144"/>
              <w:rPr>
                <w:color w:val="000000"/>
              </w:rPr>
            </w:pPr>
            <w:r w:rsidRPr="0084068D">
              <w:t>69</w:t>
            </w:r>
          </w:p>
        </w:tc>
        <w:tc>
          <w:tcPr>
            <w:tcW w:w="1609" w:type="pct"/>
          </w:tcPr>
          <w:p w14:paraId="56A51EF7" w14:textId="77777777" w:rsidR="002912F9" w:rsidRPr="00234B01" w:rsidRDefault="002912F9" w:rsidP="00CD01BB">
            <w:pPr>
              <w:pStyle w:val="TableText"/>
              <w:ind w:right="288"/>
              <w:rPr>
                <w:color w:val="000000"/>
              </w:rPr>
            </w:pPr>
            <w:r w:rsidRPr="0084068D">
              <w:t>0.83</w:t>
            </w:r>
          </w:p>
        </w:tc>
      </w:tr>
      <w:tr w:rsidR="002912F9" w:rsidRPr="00234B01" w14:paraId="4E1A17B9" w14:textId="77777777" w:rsidTr="00E87902">
        <w:tc>
          <w:tcPr>
            <w:tcW w:w="1340" w:type="pct"/>
          </w:tcPr>
          <w:p w14:paraId="359055ED" w14:textId="77777777" w:rsidR="002912F9" w:rsidRPr="00234B01" w:rsidRDefault="002912F9" w:rsidP="00CD01BB">
            <w:pPr>
              <w:pStyle w:val="TableText"/>
              <w:rPr>
                <w:color w:val="000000"/>
              </w:rPr>
            </w:pPr>
            <w:r w:rsidRPr="0084068D">
              <w:t>543</w:t>
            </w:r>
          </w:p>
        </w:tc>
        <w:tc>
          <w:tcPr>
            <w:tcW w:w="884" w:type="pct"/>
          </w:tcPr>
          <w:p w14:paraId="7D3D2DC6" w14:textId="77777777" w:rsidR="002912F9" w:rsidRPr="00234B01" w:rsidRDefault="002912F9" w:rsidP="00CD01BB">
            <w:pPr>
              <w:pStyle w:val="TableText"/>
              <w:ind w:right="288"/>
              <w:rPr>
                <w:color w:val="000000"/>
              </w:rPr>
            </w:pPr>
            <w:r w:rsidRPr="0084068D">
              <w:t>3</w:t>
            </w:r>
          </w:p>
        </w:tc>
        <w:tc>
          <w:tcPr>
            <w:tcW w:w="1167" w:type="pct"/>
          </w:tcPr>
          <w:p w14:paraId="2F120C7A" w14:textId="77777777" w:rsidR="002912F9" w:rsidRPr="00234B01" w:rsidRDefault="002912F9" w:rsidP="00CD01BB">
            <w:pPr>
              <w:pStyle w:val="TableText"/>
              <w:ind w:right="144"/>
              <w:rPr>
                <w:color w:val="000000"/>
              </w:rPr>
            </w:pPr>
            <w:r w:rsidRPr="0084068D">
              <w:t>27</w:t>
            </w:r>
          </w:p>
        </w:tc>
        <w:tc>
          <w:tcPr>
            <w:tcW w:w="1609" w:type="pct"/>
          </w:tcPr>
          <w:p w14:paraId="62756E6C" w14:textId="77777777" w:rsidR="002912F9" w:rsidRPr="00234B01" w:rsidRDefault="002912F9" w:rsidP="00CD01BB">
            <w:pPr>
              <w:pStyle w:val="TableText"/>
              <w:ind w:right="288"/>
              <w:rPr>
                <w:color w:val="000000"/>
              </w:rPr>
            </w:pPr>
            <w:r w:rsidRPr="0084068D">
              <w:t>0.32</w:t>
            </w:r>
          </w:p>
        </w:tc>
      </w:tr>
      <w:tr w:rsidR="002912F9" w:rsidRPr="00234B01" w14:paraId="001509D1" w14:textId="77777777" w:rsidTr="00E87902">
        <w:tc>
          <w:tcPr>
            <w:tcW w:w="1340" w:type="pct"/>
          </w:tcPr>
          <w:p w14:paraId="5A0D0306" w14:textId="77777777" w:rsidR="002912F9" w:rsidRPr="00234B01" w:rsidRDefault="002912F9" w:rsidP="00CD01BB">
            <w:pPr>
              <w:pStyle w:val="TableText"/>
              <w:rPr>
                <w:color w:val="000000"/>
              </w:rPr>
            </w:pPr>
            <w:r w:rsidRPr="0084068D">
              <w:t>544</w:t>
            </w:r>
          </w:p>
        </w:tc>
        <w:tc>
          <w:tcPr>
            <w:tcW w:w="884" w:type="pct"/>
          </w:tcPr>
          <w:p w14:paraId="4039EFD2" w14:textId="77777777" w:rsidR="002912F9" w:rsidRPr="00234B01" w:rsidRDefault="002912F9" w:rsidP="00CD01BB">
            <w:pPr>
              <w:pStyle w:val="TableText"/>
              <w:ind w:right="288"/>
              <w:rPr>
                <w:color w:val="000000"/>
              </w:rPr>
            </w:pPr>
            <w:r w:rsidRPr="0084068D">
              <w:t>3</w:t>
            </w:r>
          </w:p>
        </w:tc>
        <w:tc>
          <w:tcPr>
            <w:tcW w:w="1167" w:type="pct"/>
          </w:tcPr>
          <w:p w14:paraId="09B221AF" w14:textId="77777777" w:rsidR="002912F9" w:rsidRPr="00234B01" w:rsidRDefault="002912F9" w:rsidP="00CD01BB">
            <w:pPr>
              <w:pStyle w:val="TableText"/>
              <w:ind w:right="144"/>
              <w:rPr>
                <w:color w:val="000000"/>
              </w:rPr>
            </w:pPr>
            <w:r w:rsidRPr="0084068D">
              <w:t>1</w:t>
            </w:r>
          </w:p>
        </w:tc>
        <w:tc>
          <w:tcPr>
            <w:tcW w:w="1609" w:type="pct"/>
          </w:tcPr>
          <w:p w14:paraId="11C2FA9D" w14:textId="77777777" w:rsidR="002912F9" w:rsidRPr="00234B01" w:rsidRDefault="002912F9" w:rsidP="00CD01BB">
            <w:pPr>
              <w:pStyle w:val="TableText"/>
              <w:ind w:right="288"/>
              <w:rPr>
                <w:color w:val="000000"/>
              </w:rPr>
            </w:pPr>
            <w:r w:rsidRPr="0084068D">
              <w:t>0.01</w:t>
            </w:r>
          </w:p>
        </w:tc>
      </w:tr>
      <w:tr w:rsidR="002912F9" w:rsidRPr="00234B01" w14:paraId="61C09DC0" w14:textId="77777777" w:rsidTr="00E87902">
        <w:tc>
          <w:tcPr>
            <w:tcW w:w="1340" w:type="pct"/>
          </w:tcPr>
          <w:p w14:paraId="422653EB" w14:textId="77777777" w:rsidR="002912F9" w:rsidRPr="00234B01" w:rsidRDefault="002912F9" w:rsidP="00CD01BB">
            <w:pPr>
              <w:pStyle w:val="TableText"/>
              <w:rPr>
                <w:color w:val="000000"/>
              </w:rPr>
            </w:pPr>
            <w:r w:rsidRPr="0084068D">
              <w:t>545</w:t>
            </w:r>
          </w:p>
        </w:tc>
        <w:tc>
          <w:tcPr>
            <w:tcW w:w="884" w:type="pct"/>
          </w:tcPr>
          <w:p w14:paraId="536E32AA" w14:textId="77777777" w:rsidR="002912F9" w:rsidRPr="00234B01" w:rsidRDefault="002912F9" w:rsidP="00CD01BB">
            <w:pPr>
              <w:pStyle w:val="TableText"/>
              <w:ind w:right="288"/>
              <w:rPr>
                <w:color w:val="000000"/>
              </w:rPr>
            </w:pPr>
            <w:r w:rsidRPr="0084068D">
              <w:t>3</w:t>
            </w:r>
          </w:p>
        </w:tc>
        <w:tc>
          <w:tcPr>
            <w:tcW w:w="1167" w:type="pct"/>
          </w:tcPr>
          <w:p w14:paraId="459A987F" w14:textId="77777777" w:rsidR="002912F9" w:rsidRPr="00234B01" w:rsidRDefault="002912F9" w:rsidP="00CD01BB">
            <w:pPr>
              <w:pStyle w:val="TableText"/>
              <w:ind w:right="144"/>
              <w:rPr>
                <w:color w:val="000000"/>
              </w:rPr>
            </w:pPr>
            <w:r w:rsidRPr="0084068D">
              <w:t>204</w:t>
            </w:r>
          </w:p>
        </w:tc>
        <w:tc>
          <w:tcPr>
            <w:tcW w:w="1609" w:type="pct"/>
          </w:tcPr>
          <w:p w14:paraId="56D919D3" w14:textId="77777777" w:rsidR="002912F9" w:rsidRPr="00234B01" w:rsidRDefault="002912F9" w:rsidP="00CD01BB">
            <w:pPr>
              <w:pStyle w:val="TableText"/>
              <w:ind w:right="288"/>
              <w:rPr>
                <w:color w:val="000000"/>
              </w:rPr>
            </w:pPr>
            <w:r w:rsidRPr="0084068D">
              <w:t>2.44</w:t>
            </w:r>
          </w:p>
        </w:tc>
      </w:tr>
      <w:tr w:rsidR="002912F9" w:rsidRPr="00234B01" w14:paraId="4CDA315A" w14:textId="77777777" w:rsidTr="00E87902">
        <w:tc>
          <w:tcPr>
            <w:tcW w:w="1340" w:type="pct"/>
          </w:tcPr>
          <w:p w14:paraId="3570B062" w14:textId="77777777" w:rsidR="002912F9" w:rsidRPr="00234B01" w:rsidRDefault="002912F9" w:rsidP="00CD01BB">
            <w:pPr>
              <w:pStyle w:val="TableText"/>
              <w:rPr>
                <w:color w:val="000000"/>
              </w:rPr>
            </w:pPr>
            <w:r w:rsidRPr="0084068D">
              <w:t>557</w:t>
            </w:r>
          </w:p>
        </w:tc>
        <w:tc>
          <w:tcPr>
            <w:tcW w:w="884" w:type="pct"/>
          </w:tcPr>
          <w:p w14:paraId="3F2B6D14" w14:textId="77777777" w:rsidR="002912F9" w:rsidRPr="00234B01" w:rsidRDefault="002912F9" w:rsidP="00CD01BB">
            <w:pPr>
              <w:pStyle w:val="TableText"/>
              <w:ind w:right="288"/>
              <w:rPr>
                <w:color w:val="000000"/>
              </w:rPr>
            </w:pPr>
            <w:r w:rsidRPr="0084068D">
              <w:t>3</w:t>
            </w:r>
          </w:p>
        </w:tc>
        <w:tc>
          <w:tcPr>
            <w:tcW w:w="1167" w:type="pct"/>
          </w:tcPr>
          <w:p w14:paraId="00046B11" w14:textId="77777777" w:rsidR="002912F9" w:rsidRPr="00234B01" w:rsidRDefault="002912F9" w:rsidP="00CD01BB">
            <w:pPr>
              <w:pStyle w:val="TableText"/>
              <w:ind w:right="144"/>
              <w:rPr>
                <w:color w:val="000000"/>
              </w:rPr>
            </w:pPr>
            <w:r w:rsidRPr="0084068D">
              <w:t>7</w:t>
            </w:r>
          </w:p>
        </w:tc>
        <w:tc>
          <w:tcPr>
            <w:tcW w:w="1609" w:type="pct"/>
          </w:tcPr>
          <w:p w14:paraId="448C13A3" w14:textId="77777777" w:rsidR="002912F9" w:rsidRPr="00234B01" w:rsidRDefault="002912F9" w:rsidP="00CD01BB">
            <w:pPr>
              <w:pStyle w:val="TableText"/>
              <w:ind w:right="288"/>
              <w:rPr>
                <w:color w:val="000000"/>
              </w:rPr>
            </w:pPr>
            <w:r w:rsidRPr="0084068D">
              <w:t>0.08</w:t>
            </w:r>
          </w:p>
        </w:tc>
      </w:tr>
      <w:tr w:rsidR="002912F9" w:rsidRPr="00234B01" w14:paraId="547E031D" w14:textId="77777777" w:rsidTr="00E87902">
        <w:tc>
          <w:tcPr>
            <w:tcW w:w="1340" w:type="pct"/>
          </w:tcPr>
          <w:p w14:paraId="69A428ED" w14:textId="77777777" w:rsidR="002912F9" w:rsidRPr="00234B01" w:rsidRDefault="002912F9" w:rsidP="00CD01BB">
            <w:pPr>
              <w:pStyle w:val="TableText"/>
              <w:rPr>
                <w:color w:val="000000"/>
              </w:rPr>
            </w:pPr>
            <w:r w:rsidRPr="0084068D">
              <w:t>565</w:t>
            </w:r>
          </w:p>
        </w:tc>
        <w:tc>
          <w:tcPr>
            <w:tcW w:w="884" w:type="pct"/>
          </w:tcPr>
          <w:p w14:paraId="59C30721" w14:textId="77777777" w:rsidR="002912F9" w:rsidRPr="00234B01" w:rsidRDefault="002912F9" w:rsidP="00CD01BB">
            <w:pPr>
              <w:pStyle w:val="TableText"/>
              <w:ind w:right="288"/>
              <w:rPr>
                <w:color w:val="000000"/>
              </w:rPr>
            </w:pPr>
            <w:r w:rsidRPr="0084068D">
              <w:t>3</w:t>
            </w:r>
          </w:p>
        </w:tc>
        <w:tc>
          <w:tcPr>
            <w:tcW w:w="1167" w:type="pct"/>
          </w:tcPr>
          <w:p w14:paraId="29F56092" w14:textId="77777777" w:rsidR="002912F9" w:rsidRPr="00234B01" w:rsidRDefault="002912F9" w:rsidP="00CD01BB">
            <w:pPr>
              <w:pStyle w:val="TableText"/>
              <w:ind w:right="144"/>
              <w:rPr>
                <w:color w:val="000000"/>
              </w:rPr>
            </w:pPr>
            <w:r w:rsidRPr="0084068D">
              <w:t>57</w:t>
            </w:r>
          </w:p>
        </w:tc>
        <w:tc>
          <w:tcPr>
            <w:tcW w:w="1609" w:type="pct"/>
          </w:tcPr>
          <w:p w14:paraId="458683E0" w14:textId="77777777" w:rsidR="002912F9" w:rsidRPr="00234B01" w:rsidRDefault="002912F9" w:rsidP="00CD01BB">
            <w:pPr>
              <w:pStyle w:val="TableText"/>
              <w:ind w:right="288"/>
              <w:rPr>
                <w:color w:val="000000"/>
              </w:rPr>
            </w:pPr>
            <w:r w:rsidRPr="0084068D">
              <w:t>0.68</w:t>
            </w:r>
          </w:p>
        </w:tc>
      </w:tr>
      <w:tr w:rsidR="002912F9" w:rsidRPr="00234B01" w14:paraId="7E8AC50F" w14:textId="77777777" w:rsidTr="00E87902">
        <w:tc>
          <w:tcPr>
            <w:tcW w:w="1340" w:type="pct"/>
          </w:tcPr>
          <w:p w14:paraId="014A481B" w14:textId="77777777" w:rsidR="002912F9" w:rsidRPr="00234B01" w:rsidRDefault="002912F9" w:rsidP="00973F6A">
            <w:pPr>
              <w:pStyle w:val="TableText"/>
              <w:keepNext/>
              <w:rPr>
                <w:color w:val="000000"/>
              </w:rPr>
            </w:pPr>
            <w:r w:rsidRPr="0084068D">
              <w:lastRenderedPageBreak/>
              <w:t>569</w:t>
            </w:r>
          </w:p>
        </w:tc>
        <w:tc>
          <w:tcPr>
            <w:tcW w:w="884" w:type="pct"/>
          </w:tcPr>
          <w:p w14:paraId="19BCDBBF" w14:textId="77777777" w:rsidR="002912F9" w:rsidRPr="00234B01" w:rsidRDefault="002912F9" w:rsidP="00973F6A">
            <w:pPr>
              <w:pStyle w:val="TableText"/>
              <w:keepNext/>
              <w:ind w:right="288"/>
              <w:rPr>
                <w:color w:val="000000"/>
              </w:rPr>
            </w:pPr>
            <w:r w:rsidRPr="0084068D">
              <w:t>3</w:t>
            </w:r>
          </w:p>
        </w:tc>
        <w:tc>
          <w:tcPr>
            <w:tcW w:w="1167" w:type="pct"/>
          </w:tcPr>
          <w:p w14:paraId="7D47011B" w14:textId="77777777" w:rsidR="002912F9" w:rsidRPr="00234B01" w:rsidRDefault="002912F9" w:rsidP="00CD01BB">
            <w:pPr>
              <w:pStyle w:val="TableText"/>
              <w:ind w:right="144"/>
              <w:rPr>
                <w:color w:val="000000"/>
              </w:rPr>
            </w:pPr>
            <w:r w:rsidRPr="0084068D">
              <w:t>183</w:t>
            </w:r>
          </w:p>
        </w:tc>
        <w:tc>
          <w:tcPr>
            <w:tcW w:w="1609" w:type="pct"/>
          </w:tcPr>
          <w:p w14:paraId="28026288" w14:textId="77777777" w:rsidR="002912F9" w:rsidRPr="00234B01" w:rsidRDefault="002912F9" w:rsidP="00CD01BB">
            <w:pPr>
              <w:pStyle w:val="TableText"/>
              <w:ind w:right="288"/>
              <w:rPr>
                <w:color w:val="000000"/>
              </w:rPr>
            </w:pPr>
            <w:r w:rsidRPr="0084068D">
              <w:t>2.19</w:t>
            </w:r>
          </w:p>
        </w:tc>
      </w:tr>
      <w:tr w:rsidR="002912F9" w:rsidRPr="00234B01" w14:paraId="58A590AF" w14:textId="77777777" w:rsidTr="00E87902">
        <w:tc>
          <w:tcPr>
            <w:tcW w:w="1340" w:type="pct"/>
          </w:tcPr>
          <w:p w14:paraId="2CB6BF7F" w14:textId="77777777" w:rsidR="002912F9" w:rsidRPr="00234B01" w:rsidRDefault="002912F9" w:rsidP="00973F6A">
            <w:pPr>
              <w:pStyle w:val="TableText"/>
              <w:keepNext/>
              <w:rPr>
                <w:color w:val="000000"/>
              </w:rPr>
            </w:pPr>
            <w:r w:rsidRPr="0084068D">
              <w:t>574</w:t>
            </w:r>
          </w:p>
        </w:tc>
        <w:tc>
          <w:tcPr>
            <w:tcW w:w="884" w:type="pct"/>
          </w:tcPr>
          <w:p w14:paraId="79DD261A" w14:textId="77777777" w:rsidR="002912F9" w:rsidRPr="00234B01" w:rsidRDefault="002912F9" w:rsidP="00973F6A">
            <w:pPr>
              <w:pStyle w:val="TableText"/>
              <w:keepNext/>
              <w:ind w:right="288"/>
              <w:rPr>
                <w:color w:val="000000"/>
              </w:rPr>
            </w:pPr>
            <w:r w:rsidRPr="0084068D">
              <w:t>3</w:t>
            </w:r>
          </w:p>
        </w:tc>
        <w:tc>
          <w:tcPr>
            <w:tcW w:w="1167" w:type="pct"/>
          </w:tcPr>
          <w:p w14:paraId="340BB1C7" w14:textId="77777777" w:rsidR="002912F9" w:rsidRPr="00234B01" w:rsidRDefault="002912F9" w:rsidP="00CD01BB">
            <w:pPr>
              <w:pStyle w:val="TableText"/>
              <w:ind w:right="144"/>
              <w:rPr>
                <w:color w:val="000000"/>
              </w:rPr>
            </w:pPr>
            <w:r w:rsidRPr="0084068D">
              <w:t>6</w:t>
            </w:r>
          </w:p>
        </w:tc>
        <w:tc>
          <w:tcPr>
            <w:tcW w:w="1609" w:type="pct"/>
          </w:tcPr>
          <w:p w14:paraId="3FAFDC5C" w14:textId="77777777" w:rsidR="002912F9" w:rsidRPr="00234B01" w:rsidRDefault="002912F9" w:rsidP="00CD01BB">
            <w:pPr>
              <w:pStyle w:val="TableText"/>
              <w:ind w:right="288"/>
              <w:rPr>
                <w:color w:val="000000"/>
              </w:rPr>
            </w:pPr>
            <w:r w:rsidRPr="0084068D">
              <w:t>0.07</w:t>
            </w:r>
          </w:p>
        </w:tc>
      </w:tr>
      <w:tr w:rsidR="002912F9" w:rsidRPr="00234B01" w14:paraId="45F7C141" w14:textId="77777777" w:rsidTr="00E87902">
        <w:tc>
          <w:tcPr>
            <w:tcW w:w="1340" w:type="pct"/>
          </w:tcPr>
          <w:p w14:paraId="62AC6C8D" w14:textId="77777777" w:rsidR="002912F9" w:rsidRPr="00234B01" w:rsidRDefault="002912F9" w:rsidP="00CD01BB">
            <w:pPr>
              <w:pStyle w:val="TableText"/>
              <w:rPr>
                <w:color w:val="000000"/>
              </w:rPr>
            </w:pPr>
            <w:r w:rsidRPr="0084068D">
              <w:t>596</w:t>
            </w:r>
          </w:p>
        </w:tc>
        <w:tc>
          <w:tcPr>
            <w:tcW w:w="884" w:type="pct"/>
          </w:tcPr>
          <w:p w14:paraId="0BCD5B68" w14:textId="77777777" w:rsidR="002912F9" w:rsidRPr="00234B01" w:rsidRDefault="002912F9" w:rsidP="00CD01BB">
            <w:pPr>
              <w:pStyle w:val="TableText"/>
              <w:ind w:right="288"/>
              <w:rPr>
                <w:color w:val="000000"/>
              </w:rPr>
            </w:pPr>
            <w:r w:rsidRPr="0084068D">
              <w:t>3</w:t>
            </w:r>
          </w:p>
        </w:tc>
        <w:tc>
          <w:tcPr>
            <w:tcW w:w="1167" w:type="pct"/>
          </w:tcPr>
          <w:p w14:paraId="603853C2" w14:textId="77777777" w:rsidR="002912F9" w:rsidRPr="00234B01" w:rsidRDefault="002912F9" w:rsidP="00CD01BB">
            <w:pPr>
              <w:pStyle w:val="TableText"/>
              <w:ind w:right="144"/>
              <w:rPr>
                <w:color w:val="000000"/>
              </w:rPr>
            </w:pPr>
            <w:r w:rsidRPr="0084068D">
              <w:t>13</w:t>
            </w:r>
          </w:p>
        </w:tc>
        <w:tc>
          <w:tcPr>
            <w:tcW w:w="1609" w:type="pct"/>
          </w:tcPr>
          <w:p w14:paraId="6BF23568" w14:textId="77777777" w:rsidR="002912F9" w:rsidRPr="00234B01" w:rsidRDefault="002912F9" w:rsidP="00CD01BB">
            <w:pPr>
              <w:pStyle w:val="TableText"/>
              <w:ind w:right="288"/>
              <w:rPr>
                <w:color w:val="000000"/>
              </w:rPr>
            </w:pPr>
            <w:r w:rsidRPr="0084068D">
              <w:t>0.16</w:t>
            </w:r>
          </w:p>
        </w:tc>
      </w:tr>
      <w:tr w:rsidR="002912F9" w:rsidRPr="00234B01" w14:paraId="43C018CE" w14:textId="77777777" w:rsidTr="00E87902">
        <w:tc>
          <w:tcPr>
            <w:tcW w:w="1340" w:type="pct"/>
          </w:tcPr>
          <w:p w14:paraId="4CBDB8CC" w14:textId="77777777" w:rsidR="002912F9" w:rsidRPr="00234B01" w:rsidRDefault="002912F9" w:rsidP="00CD01BB">
            <w:pPr>
              <w:pStyle w:val="TableText"/>
              <w:rPr>
                <w:color w:val="000000"/>
              </w:rPr>
            </w:pPr>
            <w:r w:rsidRPr="0084068D">
              <w:t>600</w:t>
            </w:r>
          </w:p>
        </w:tc>
        <w:tc>
          <w:tcPr>
            <w:tcW w:w="884" w:type="pct"/>
          </w:tcPr>
          <w:p w14:paraId="25675050" w14:textId="77777777" w:rsidR="002912F9" w:rsidRPr="00234B01" w:rsidRDefault="002912F9" w:rsidP="00CD01BB">
            <w:pPr>
              <w:pStyle w:val="TableText"/>
              <w:ind w:right="288"/>
              <w:rPr>
                <w:color w:val="000000"/>
              </w:rPr>
            </w:pPr>
            <w:r w:rsidRPr="0084068D">
              <w:t>3</w:t>
            </w:r>
          </w:p>
        </w:tc>
        <w:tc>
          <w:tcPr>
            <w:tcW w:w="1167" w:type="pct"/>
          </w:tcPr>
          <w:p w14:paraId="0780DD9D" w14:textId="77777777" w:rsidR="002912F9" w:rsidRPr="00234B01" w:rsidRDefault="002912F9" w:rsidP="00CD01BB">
            <w:pPr>
              <w:pStyle w:val="TableText"/>
              <w:ind w:right="144"/>
              <w:rPr>
                <w:color w:val="000000"/>
              </w:rPr>
            </w:pPr>
            <w:r w:rsidRPr="0084068D">
              <w:t>109</w:t>
            </w:r>
          </w:p>
        </w:tc>
        <w:tc>
          <w:tcPr>
            <w:tcW w:w="1609" w:type="pct"/>
          </w:tcPr>
          <w:p w14:paraId="75C28DA0" w14:textId="77777777" w:rsidR="002912F9" w:rsidRPr="00234B01" w:rsidRDefault="002912F9" w:rsidP="00CD01BB">
            <w:pPr>
              <w:pStyle w:val="TableText"/>
              <w:ind w:right="288"/>
              <w:rPr>
                <w:color w:val="000000"/>
              </w:rPr>
            </w:pPr>
            <w:r w:rsidRPr="0084068D">
              <w:t>1.31</w:t>
            </w:r>
          </w:p>
        </w:tc>
      </w:tr>
    </w:tbl>
    <w:p w14:paraId="3B845D0B" w14:textId="782278FC" w:rsidR="002912F9" w:rsidRDefault="002912F9" w:rsidP="00973F6A">
      <w:pPr>
        <w:pStyle w:val="Caption"/>
        <w:pageBreakBefore/>
      </w:pPr>
      <w:bookmarkStart w:id="325" w:name="_Ref66092772"/>
      <w:bookmarkStart w:id="326" w:name="_Toc220331203"/>
      <w:r>
        <w:lastRenderedPageBreak/>
        <w:t>Table 4.C.</w:t>
      </w:r>
      <w:fldSimple w:instr=" SEQ Table_4.C. \* ARABIC ">
        <w:r w:rsidR="008A7375">
          <w:rPr>
            <w:noProof/>
          </w:rPr>
          <w:t>11</w:t>
        </w:r>
      </w:fldSimple>
      <w:bookmarkEnd w:id="325"/>
      <w:r>
        <w:t xml:space="preserve">  </w:t>
      </w:r>
      <w:r w:rsidRPr="00234B01">
        <w:t xml:space="preserve">Scale Score and Performance Level Distribution of Overall Scores for </w:t>
      </w:r>
      <w:r>
        <w:t>Grade</w:t>
      </w:r>
      <w:r w:rsidR="00E31ABB">
        <w:t> </w:t>
      </w:r>
      <w:r>
        <w:t>Ten</w:t>
      </w:r>
      <w:bookmarkEnd w:id="326"/>
    </w:p>
    <w:tbl>
      <w:tblPr>
        <w:tblStyle w:val="TRs"/>
        <w:tblW w:w="2361" w:type="pct"/>
        <w:tblLook w:val="04A0" w:firstRow="1" w:lastRow="0" w:firstColumn="1" w:lastColumn="0" w:noHBand="0" w:noVBand="1"/>
        <w:tblDescription w:val="Scale Score and Performance Level Distribution of Overall Scores for Grade Ten"/>
      </w:tblPr>
      <w:tblGrid>
        <w:gridCol w:w="1257"/>
        <w:gridCol w:w="830"/>
        <w:gridCol w:w="1095"/>
        <w:gridCol w:w="1510"/>
      </w:tblGrid>
      <w:tr w:rsidR="002912F9" w:rsidRPr="008E28E7" w14:paraId="23AA976C"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5FF25067" w14:textId="77777777" w:rsidR="002912F9" w:rsidRPr="008E28E7" w:rsidRDefault="002912F9" w:rsidP="00E87902">
            <w:pPr>
              <w:pStyle w:val="TableHead"/>
            </w:pPr>
            <w:r w:rsidRPr="008E28E7">
              <w:t>Scale Score</w:t>
            </w:r>
          </w:p>
        </w:tc>
        <w:tc>
          <w:tcPr>
            <w:tcW w:w="884" w:type="pct"/>
            <w:hideMark/>
          </w:tcPr>
          <w:p w14:paraId="6E035E5A" w14:textId="77777777" w:rsidR="002912F9" w:rsidRPr="008E28E7" w:rsidRDefault="002912F9" w:rsidP="00E87902">
            <w:pPr>
              <w:pStyle w:val="TableHead"/>
            </w:pPr>
            <w:r w:rsidRPr="008E28E7">
              <w:t>Level</w:t>
            </w:r>
          </w:p>
        </w:tc>
        <w:tc>
          <w:tcPr>
            <w:tcW w:w="1167" w:type="pct"/>
            <w:hideMark/>
          </w:tcPr>
          <w:p w14:paraId="124781DB" w14:textId="77777777" w:rsidR="002912F9" w:rsidRPr="008E28E7" w:rsidRDefault="002912F9" w:rsidP="00E87902">
            <w:pPr>
              <w:pStyle w:val="TableHead"/>
            </w:pPr>
            <w:r w:rsidRPr="008E28E7">
              <w:t>N</w:t>
            </w:r>
          </w:p>
        </w:tc>
        <w:tc>
          <w:tcPr>
            <w:tcW w:w="1609" w:type="pct"/>
            <w:hideMark/>
          </w:tcPr>
          <w:p w14:paraId="5C4D7C68" w14:textId="77777777" w:rsidR="002912F9" w:rsidRPr="008E28E7" w:rsidRDefault="002912F9" w:rsidP="00E87902">
            <w:pPr>
              <w:pStyle w:val="TableHead"/>
            </w:pPr>
            <w:r w:rsidRPr="008E28E7">
              <w:t>Percentage</w:t>
            </w:r>
          </w:p>
        </w:tc>
      </w:tr>
      <w:tr w:rsidR="002912F9" w:rsidRPr="00234B01" w14:paraId="663E217E" w14:textId="77777777" w:rsidTr="00E87902">
        <w:tc>
          <w:tcPr>
            <w:tcW w:w="1340" w:type="pct"/>
            <w:hideMark/>
          </w:tcPr>
          <w:p w14:paraId="627FC474" w14:textId="77777777" w:rsidR="002912F9" w:rsidRPr="00234B01" w:rsidRDefault="002912F9" w:rsidP="00E87902">
            <w:pPr>
              <w:pStyle w:val="TableText"/>
              <w:keepNext/>
              <w:rPr>
                <w:rFonts w:cs="Times New Roman"/>
              </w:rPr>
            </w:pPr>
            <w:r w:rsidRPr="00AA646C">
              <w:t>150</w:t>
            </w:r>
          </w:p>
        </w:tc>
        <w:tc>
          <w:tcPr>
            <w:tcW w:w="884" w:type="pct"/>
            <w:hideMark/>
          </w:tcPr>
          <w:p w14:paraId="5AA07526" w14:textId="77777777" w:rsidR="002912F9" w:rsidRPr="00234B01" w:rsidRDefault="002912F9" w:rsidP="00CB1764">
            <w:pPr>
              <w:pStyle w:val="TableText"/>
              <w:ind w:right="288"/>
            </w:pPr>
            <w:r w:rsidRPr="00AA646C">
              <w:t>1</w:t>
            </w:r>
          </w:p>
        </w:tc>
        <w:tc>
          <w:tcPr>
            <w:tcW w:w="1167" w:type="pct"/>
            <w:hideMark/>
          </w:tcPr>
          <w:p w14:paraId="58BB18EE" w14:textId="77777777" w:rsidR="002912F9" w:rsidRPr="00234B01" w:rsidRDefault="002912F9" w:rsidP="00CB1764">
            <w:pPr>
              <w:pStyle w:val="TableText"/>
              <w:ind w:right="144"/>
            </w:pPr>
            <w:r w:rsidRPr="00AA646C">
              <w:t>1,003</w:t>
            </w:r>
          </w:p>
        </w:tc>
        <w:tc>
          <w:tcPr>
            <w:tcW w:w="1609" w:type="pct"/>
            <w:hideMark/>
          </w:tcPr>
          <w:p w14:paraId="1CB85268" w14:textId="77777777" w:rsidR="002912F9" w:rsidRPr="00234B01" w:rsidRDefault="002912F9" w:rsidP="00CB1764">
            <w:pPr>
              <w:pStyle w:val="TableText"/>
              <w:ind w:right="288"/>
            </w:pPr>
            <w:r w:rsidRPr="00AA646C">
              <w:t>20.05</w:t>
            </w:r>
          </w:p>
        </w:tc>
      </w:tr>
      <w:tr w:rsidR="002912F9" w:rsidRPr="00234B01" w14:paraId="1E033318" w14:textId="77777777" w:rsidTr="00E87902">
        <w:tc>
          <w:tcPr>
            <w:tcW w:w="1340" w:type="pct"/>
            <w:hideMark/>
          </w:tcPr>
          <w:p w14:paraId="7897C413" w14:textId="77777777" w:rsidR="002912F9" w:rsidRPr="00234B01" w:rsidRDefault="002912F9" w:rsidP="00E87902">
            <w:pPr>
              <w:pStyle w:val="TableText"/>
              <w:keepNext/>
              <w:rPr>
                <w:rFonts w:cs="Times New Roman"/>
              </w:rPr>
            </w:pPr>
            <w:r w:rsidRPr="00AA646C">
              <w:t>152</w:t>
            </w:r>
          </w:p>
        </w:tc>
        <w:tc>
          <w:tcPr>
            <w:tcW w:w="884" w:type="pct"/>
            <w:hideMark/>
          </w:tcPr>
          <w:p w14:paraId="7149FCEB" w14:textId="77777777" w:rsidR="002912F9" w:rsidRPr="00234B01" w:rsidRDefault="002912F9" w:rsidP="00CB1764">
            <w:pPr>
              <w:pStyle w:val="TableText"/>
              <w:ind w:right="288"/>
            </w:pPr>
            <w:r w:rsidRPr="00AA646C">
              <w:t>1</w:t>
            </w:r>
          </w:p>
        </w:tc>
        <w:tc>
          <w:tcPr>
            <w:tcW w:w="1167" w:type="pct"/>
            <w:hideMark/>
          </w:tcPr>
          <w:p w14:paraId="3E78B27D" w14:textId="77777777" w:rsidR="002912F9" w:rsidRPr="00234B01" w:rsidRDefault="002912F9" w:rsidP="00CB1764">
            <w:pPr>
              <w:pStyle w:val="TableText"/>
              <w:ind w:right="144"/>
            </w:pPr>
            <w:r w:rsidRPr="00AA646C">
              <w:t>38</w:t>
            </w:r>
          </w:p>
        </w:tc>
        <w:tc>
          <w:tcPr>
            <w:tcW w:w="1609" w:type="pct"/>
            <w:hideMark/>
          </w:tcPr>
          <w:p w14:paraId="37644DA3" w14:textId="77777777" w:rsidR="002912F9" w:rsidRPr="00234B01" w:rsidRDefault="002912F9" w:rsidP="00CB1764">
            <w:pPr>
              <w:pStyle w:val="TableText"/>
              <w:ind w:right="288"/>
            </w:pPr>
            <w:r w:rsidRPr="00AA646C">
              <w:t>0.76</w:t>
            </w:r>
          </w:p>
        </w:tc>
      </w:tr>
      <w:tr w:rsidR="002912F9" w:rsidRPr="00234B01" w14:paraId="33D15327" w14:textId="77777777" w:rsidTr="00E87902">
        <w:tc>
          <w:tcPr>
            <w:tcW w:w="1340" w:type="pct"/>
            <w:hideMark/>
          </w:tcPr>
          <w:p w14:paraId="7BCBE121" w14:textId="77777777" w:rsidR="002912F9" w:rsidRPr="00234B01" w:rsidRDefault="002912F9" w:rsidP="00E87902">
            <w:pPr>
              <w:pStyle w:val="TableText"/>
              <w:keepNext/>
              <w:rPr>
                <w:rFonts w:cs="Times New Roman"/>
              </w:rPr>
            </w:pPr>
            <w:r w:rsidRPr="00AA646C">
              <w:t>159</w:t>
            </w:r>
          </w:p>
        </w:tc>
        <w:tc>
          <w:tcPr>
            <w:tcW w:w="884" w:type="pct"/>
            <w:hideMark/>
          </w:tcPr>
          <w:p w14:paraId="57889EC8" w14:textId="77777777" w:rsidR="002912F9" w:rsidRPr="00234B01" w:rsidRDefault="002912F9" w:rsidP="00CB1764">
            <w:pPr>
              <w:pStyle w:val="TableText"/>
              <w:ind w:right="288"/>
            </w:pPr>
            <w:r w:rsidRPr="00AA646C">
              <w:t>1</w:t>
            </w:r>
          </w:p>
        </w:tc>
        <w:tc>
          <w:tcPr>
            <w:tcW w:w="1167" w:type="pct"/>
            <w:hideMark/>
          </w:tcPr>
          <w:p w14:paraId="2F4038CC" w14:textId="77777777" w:rsidR="002912F9" w:rsidRPr="00234B01" w:rsidRDefault="002912F9" w:rsidP="00CB1764">
            <w:pPr>
              <w:pStyle w:val="TableText"/>
              <w:ind w:right="144"/>
            </w:pPr>
            <w:r w:rsidRPr="00AA646C">
              <w:t>63</w:t>
            </w:r>
          </w:p>
        </w:tc>
        <w:tc>
          <w:tcPr>
            <w:tcW w:w="1609" w:type="pct"/>
            <w:hideMark/>
          </w:tcPr>
          <w:p w14:paraId="4DCFB14A" w14:textId="77777777" w:rsidR="002912F9" w:rsidRPr="00234B01" w:rsidRDefault="002912F9" w:rsidP="00CB1764">
            <w:pPr>
              <w:pStyle w:val="TableText"/>
              <w:ind w:right="288"/>
            </w:pPr>
            <w:r w:rsidRPr="00AA646C">
              <w:t>1.26</w:t>
            </w:r>
          </w:p>
        </w:tc>
      </w:tr>
      <w:tr w:rsidR="002912F9" w:rsidRPr="00234B01" w14:paraId="501A80BB" w14:textId="77777777" w:rsidTr="00E87902">
        <w:tc>
          <w:tcPr>
            <w:tcW w:w="1340" w:type="pct"/>
            <w:hideMark/>
          </w:tcPr>
          <w:p w14:paraId="006FCEE5" w14:textId="77777777" w:rsidR="002912F9" w:rsidRPr="00234B01" w:rsidRDefault="002912F9" w:rsidP="00E87902">
            <w:pPr>
              <w:pStyle w:val="TableText"/>
              <w:keepNext/>
              <w:rPr>
                <w:rFonts w:cs="Times New Roman"/>
              </w:rPr>
            </w:pPr>
            <w:r w:rsidRPr="00AA646C">
              <w:t>161</w:t>
            </w:r>
          </w:p>
        </w:tc>
        <w:tc>
          <w:tcPr>
            <w:tcW w:w="884" w:type="pct"/>
            <w:hideMark/>
          </w:tcPr>
          <w:p w14:paraId="5C60E4DB" w14:textId="77777777" w:rsidR="002912F9" w:rsidRPr="00234B01" w:rsidRDefault="002912F9" w:rsidP="00CB1764">
            <w:pPr>
              <w:pStyle w:val="TableText"/>
              <w:ind w:right="288"/>
            </w:pPr>
            <w:r w:rsidRPr="00AA646C">
              <w:t>1</w:t>
            </w:r>
          </w:p>
        </w:tc>
        <w:tc>
          <w:tcPr>
            <w:tcW w:w="1167" w:type="pct"/>
            <w:hideMark/>
          </w:tcPr>
          <w:p w14:paraId="0C389236" w14:textId="77777777" w:rsidR="002912F9" w:rsidRPr="00234B01" w:rsidRDefault="002912F9" w:rsidP="00CB1764">
            <w:pPr>
              <w:pStyle w:val="TableText"/>
              <w:ind w:right="144"/>
            </w:pPr>
            <w:r w:rsidRPr="00AA646C">
              <w:t>27</w:t>
            </w:r>
          </w:p>
        </w:tc>
        <w:tc>
          <w:tcPr>
            <w:tcW w:w="1609" w:type="pct"/>
            <w:hideMark/>
          </w:tcPr>
          <w:p w14:paraId="714DC8BA" w14:textId="77777777" w:rsidR="002912F9" w:rsidRPr="00234B01" w:rsidRDefault="002912F9" w:rsidP="00CB1764">
            <w:pPr>
              <w:pStyle w:val="TableText"/>
              <w:ind w:right="288"/>
            </w:pPr>
            <w:r w:rsidRPr="00AA646C">
              <w:t>0.54</w:t>
            </w:r>
          </w:p>
        </w:tc>
      </w:tr>
      <w:tr w:rsidR="002912F9" w:rsidRPr="00234B01" w14:paraId="014C3559" w14:textId="77777777" w:rsidTr="00E87902">
        <w:tc>
          <w:tcPr>
            <w:tcW w:w="1340" w:type="pct"/>
            <w:hideMark/>
          </w:tcPr>
          <w:p w14:paraId="23C954D6" w14:textId="77777777" w:rsidR="002912F9" w:rsidRPr="00234B01" w:rsidRDefault="002912F9" w:rsidP="00E87902">
            <w:pPr>
              <w:pStyle w:val="TableText"/>
              <w:keepNext/>
              <w:rPr>
                <w:rFonts w:cs="Times New Roman"/>
              </w:rPr>
            </w:pPr>
            <w:r w:rsidRPr="00AA646C">
              <w:t>165</w:t>
            </w:r>
          </w:p>
        </w:tc>
        <w:tc>
          <w:tcPr>
            <w:tcW w:w="884" w:type="pct"/>
            <w:hideMark/>
          </w:tcPr>
          <w:p w14:paraId="7DC8537B" w14:textId="77777777" w:rsidR="002912F9" w:rsidRPr="00234B01" w:rsidRDefault="002912F9" w:rsidP="00CB1764">
            <w:pPr>
              <w:pStyle w:val="TableText"/>
              <w:ind w:right="288"/>
            </w:pPr>
            <w:r w:rsidRPr="00AA646C">
              <w:t>1</w:t>
            </w:r>
          </w:p>
        </w:tc>
        <w:tc>
          <w:tcPr>
            <w:tcW w:w="1167" w:type="pct"/>
            <w:hideMark/>
          </w:tcPr>
          <w:p w14:paraId="0937894D" w14:textId="77777777" w:rsidR="002912F9" w:rsidRPr="00234B01" w:rsidRDefault="002912F9" w:rsidP="00CB1764">
            <w:pPr>
              <w:pStyle w:val="TableText"/>
              <w:ind w:right="144"/>
            </w:pPr>
            <w:r w:rsidRPr="00AA646C">
              <w:t>33</w:t>
            </w:r>
          </w:p>
        </w:tc>
        <w:tc>
          <w:tcPr>
            <w:tcW w:w="1609" w:type="pct"/>
            <w:hideMark/>
          </w:tcPr>
          <w:p w14:paraId="329B0CF1" w14:textId="77777777" w:rsidR="002912F9" w:rsidRPr="00234B01" w:rsidRDefault="002912F9" w:rsidP="00CB1764">
            <w:pPr>
              <w:pStyle w:val="TableText"/>
              <w:ind w:right="288"/>
            </w:pPr>
            <w:r w:rsidRPr="00AA646C">
              <w:t>0.66</w:t>
            </w:r>
          </w:p>
        </w:tc>
      </w:tr>
      <w:tr w:rsidR="002912F9" w:rsidRPr="00234B01" w14:paraId="3021145F" w14:textId="77777777" w:rsidTr="00E87902">
        <w:tc>
          <w:tcPr>
            <w:tcW w:w="1340" w:type="pct"/>
          </w:tcPr>
          <w:p w14:paraId="63A748DC" w14:textId="77777777" w:rsidR="002912F9" w:rsidRPr="00234B01" w:rsidRDefault="002912F9" w:rsidP="00E87902">
            <w:pPr>
              <w:pStyle w:val="TableText"/>
              <w:keepNext/>
              <w:rPr>
                <w:color w:val="000000"/>
              </w:rPr>
            </w:pPr>
            <w:r w:rsidRPr="00AA646C">
              <w:t>174</w:t>
            </w:r>
          </w:p>
        </w:tc>
        <w:tc>
          <w:tcPr>
            <w:tcW w:w="884" w:type="pct"/>
          </w:tcPr>
          <w:p w14:paraId="23A2FC3D" w14:textId="77777777" w:rsidR="002912F9" w:rsidRPr="00234B01" w:rsidRDefault="002912F9" w:rsidP="00CB1764">
            <w:pPr>
              <w:pStyle w:val="TableText"/>
              <w:ind w:right="288"/>
              <w:rPr>
                <w:color w:val="000000"/>
              </w:rPr>
            </w:pPr>
            <w:r w:rsidRPr="00AA646C">
              <w:t>1</w:t>
            </w:r>
          </w:p>
        </w:tc>
        <w:tc>
          <w:tcPr>
            <w:tcW w:w="1167" w:type="pct"/>
          </w:tcPr>
          <w:p w14:paraId="3EB366B5" w14:textId="77777777" w:rsidR="002912F9" w:rsidRPr="00234B01" w:rsidRDefault="002912F9" w:rsidP="00CB1764">
            <w:pPr>
              <w:pStyle w:val="TableText"/>
              <w:ind w:right="144"/>
              <w:rPr>
                <w:color w:val="000000"/>
              </w:rPr>
            </w:pPr>
            <w:r w:rsidRPr="00AA646C">
              <w:t>27</w:t>
            </w:r>
          </w:p>
        </w:tc>
        <w:tc>
          <w:tcPr>
            <w:tcW w:w="1609" w:type="pct"/>
          </w:tcPr>
          <w:p w14:paraId="03781097" w14:textId="77777777" w:rsidR="002912F9" w:rsidRPr="00234B01" w:rsidRDefault="002912F9" w:rsidP="00CB1764">
            <w:pPr>
              <w:pStyle w:val="TableText"/>
              <w:ind w:right="288"/>
              <w:rPr>
                <w:color w:val="000000"/>
              </w:rPr>
            </w:pPr>
            <w:r w:rsidRPr="00AA646C">
              <w:t>0.54</w:t>
            </w:r>
          </w:p>
        </w:tc>
      </w:tr>
      <w:tr w:rsidR="002912F9" w:rsidRPr="00234B01" w14:paraId="4E748116" w14:textId="77777777" w:rsidTr="00E87902">
        <w:tc>
          <w:tcPr>
            <w:tcW w:w="1340" w:type="pct"/>
          </w:tcPr>
          <w:p w14:paraId="00175E1A" w14:textId="77777777" w:rsidR="002912F9" w:rsidRPr="00234B01" w:rsidRDefault="002912F9" w:rsidP="00E87902">
            <w:pPr>
              <w:pStyle w:val="TableText"/>
              <w:keepNext/>
              <w:rPr>
                <w:color w:val="000000"/>
              </w:rPr>
            </w:pPr>
            <w:r w:rsidRPr="00AA646C">
              <w:t>176</w:t>
            </w:r>
          </w:p>
        </w:tc>
        <w:tc>
          <w:tcPr>
            <w:tcW w:w="884" w:type="pct"/>
          </w:tcPr>
          <w:p w14:paraId="1B81B9E7" w14:textId="77777777" w:rsidR="002912F9" w:rsidRPr="00234B01" w:rsidRDefault="002912F9" w:rsidP="00CB1764">
            <w:pPr>
              <w:pStyle w:val="TableText"/>
              <w:ind w:right="288"/>
              <w:rPr>
                <w:color w:val="000000"/>
              </w:rPr>
            </w:pPr>
            <w:r w:rsidRPr="00AA646C">
              <w:t>1</w:t>
            </w:r>
          </w:p>
        </w:tc>
        <w:tc>
          <w:tcPr>
            <w:tcW w:w="1167" w:type="pct"/>
          </w:tcPr>
          <w:p w14:paraId="5AC59E12" w14:textId="77777777" w:rsidR="002912F9" w:rsidRPr="00234B01" w:rsidRDefault="002912F9" w:rsidP="00CB1764">
            <w:pPr>
              <w:pStyle w:val="TableText"/>
              <w:ind w:right="144"/>
              <w:rPr>
                <w:color w:val="000000"/>
              </w:rPr>
            </w:pPr>
            <w:r w:rsidRPr="00AA646C">
              <w:t>13</w:t>
            </w:r>
          </w:p>
        </w:tc>
        <w:tc>
          <w:tcPr>
            <w:tcW w:w="1609" w:type="pct"/>
          </w:tcPr>
          <w:p w14:paraId="6A4E0722" w14:textId="77777777" w:rsidR="002912F9" w:rsidRPr="00234B01" w:rsidRDefault="002912F9" w:rsidP="00CB1764">
            <w:pPr>
              <w:pStyle w:val="TableText"/>
              <w:ind w:right="288"/>
              <w:rPr>
                <w:color w:val="000000"/>
              </w:rPr>
            </w:pPr>
            <w:r w:rsidRPr="00AA646C">
              <w:t>0.26</w:t>
            </w:r>
          </w:p>
        </w:tc>
      </w:tr>
      <w:tr w:rsidR="002912F9" w:rsidRPr="00234B01" w14:paraId="48376E81" w14:textId="77777777" w:rsidTr="00E87902">
        <w:tc>
          <w:tcPr>
            <w:tcW w:w="1340" w:type="pct"/>
          </w:tcPr>
          <w:p w14:paraId="66890BBF" w14:textId="77777777" w:rsidR="002912F9" w:rsidRPr="00234B01" w:rsidRDefault="002912F9" w:rsidP="00E87902">
            <w:pPr>
              <w:pStyle w:val="TableText"/>
              <w:keepNext/>
              <w:rPr>
                <w:color w:val="000000"/>
              </w:rPr>
            </w:pPr>
            <w:r w:rsidRPr="00AA646C">
              <w:t>184</w:t>
            </w:r>
          </w:p>
        </w:tc>
        <w:tc>
          <w:tcPr>
            <w:tcW w:w="884" w:type="pct"/>
          </w:tcPr>
          <w:p w14:paraId="329487AA" w14:textId="77777777" w:rsidR="002912F9" w:rsidRPr="00234B01" w:rsidRDefault="002912F9" w:rsidP="00CB1764">
            <w:pPr>
              <w:pStyle w:val="TableText"/>
              <w:ind w:right="288"/>
              <w:rPr>
                <w:color w:val="000000"/>
              </w:rPr>
            </w:pPr>
            <w:r w:rsidRPr="00AA646C">
              <w:t>1</w:t>
            </w:r>
          </w:p>
        </w:tc>
        <w:tc>
          <w:tcPr>
            <w:tcW w:w="1167" w:type="pct"/>
          </w:tcPr>
          <w:p w14:paraId="0725401B" w14:textId="77777777" w:rsidR="002912F9" w:rsidRPr="00234B01" w:rsidRDefault="002912F9" w:rsidP="00CB1764">
            <w:pPr>
              <w:pStyle w:val="TableText"/>
              <w:ind w:right="144"/>
              <w:rPr>
                <w:color w:val="000000"/>
              </w:rPr>
            </w:pPr>
            <w:r w:rsidRPr="00AA646C">
              <w:t>102</w:t>
            </w:r>
          </w:p>
        </w:tc>
        <w:tc>
          <w:tcPr>
            <w:tcW w:w="1609" w:type="pct"/>
          </w:tcPr>
          <w:p w14:paraId="3B18F9E4" w14:textId="77777777" w:rsidR="002912F9" w:rsidRPr="00234B01" w:rsidRDefault="002912F9" w:rsidP="00CB1764">
            <w:pPr>
              <w:pStyle w:val="TableText"/>
              <w:ind w:right="288"/>
              <w:rPr>
                <w:color w:val="000000"/>
              </w:rPr>
            </w:pPr>
            <w:r w:rsidRPr="00AA646C">
              <w:t>2.04</w:t>
            </w:r>
          </w:p>
        </w:tc>
      </w:tr>
      <w:tr w:rsidR="002912F9" w:rsidRPr="00234B01" w14:paraId="6FC91B32" w14:textId="77777777" w:rsidTr="00E87902">
        <w:tc>
          <w:tcPr>
            <w:tcW w:w="1340" w:type="pct"/>
          </w:tcPr>
          <w:p w14:paraId="11971A11" w14:textId="77777777" w:rsidR="002912F9" w:rsidRPr="00234B01" w:rsidRDefault="002912F9" w:rsidP="00E87902">
            <w:pPr>
              <w:pStyle w:val="TableText"/>
              <w:keepNext/>
              <w:rPr>
                <w:color w:val="000000"/>
              </w:rPr>
            </w:pPr>
            <w:r w:rsidRPr="00AA646C">
              <w:t>185</w:t>
            </w:r>
          </w:p>
        </w:tc>
        <w:tc>
          <w:tcPr>
            <w:tcW w:w="884" w:type="pct"/>
          </w:tcPr>
          <w:p w14:paraId="6CCFB16D" w14:textId="77777777" w:rsidR="002912F9" w:rsidRPr="00234B01" w:rsidRDefault="002912F9" w:rsidP="00CB1764">
            <w:pPr>
              <w:pStyle w:val="TableText"/>
              <w:ind w:right="288"/>
              <w:rPr>
                <w:color w:val="000000"/>
              </w:rPr>
            </w:pPr>
            <w:r w:rsidRPr="00AA646C">
              <w:t>1</w:t>
            </w:r>
          </w:p>
        </w:tc>
        <w:tc>
          <w:tcPr>
            <w:tcW w:w="1167" w:type="pct"/>
          </w:tcPr>
          <w:p w14:paraId="76D685BA" w14:textId="77777777" w:rsidR="002912F9" w:rsidRPr="00234B01" w:rsidRDefault="002912F9" w:rsidP="00CB1764">
            <w:pPr>
              <w:pStyle w:val="TableText"/>
              <w:ind w:right="144"/>
              <w:rPr>
                <w:color w:val="000000"/>
              </w:rPr>
            </w:pPr>
            <w:r w:rsidRPr="00AA646C">
              <w:t>33</w:t>
            </w:r>
          </w:p>
        </w:tc>
        <w:tc>
          <w:tcPr>
            <w:tcW w:w="1609" w:type="pct"/>
          </w:tcPr>
          <w:p w14:paraId="1ED51666" w14:textId="77777777" w:rsidR="002912F9" w:rsidRPr="00234B01" w:rsidRDefault="002912F9" w:rsidP="00CB1764">
            <w:pPr>
              <w:pStyle w:val="TableText"/>
              <w:ind w:right="288"/>
              <w:rPr>
                <w:color w:val="000000"/>
              </w:rPr>
            </w:pPr>
            <w:r w:rsidRPr="00AA646C">
              <w:t>0.66</w:t>
            </w:r>
          </w:p>
        </w:tc>
      </w:tr>
      <w:tr w:rsidR="002912F9" w:rsidRPr="00234B01" w14:paraId="179A5887" w14:textId="77777777" w:rsidTr="00E87902">
        <w:tc>
          <w:tcPr>
            <w:tcW w:w="1340" w:type="pct"/>
          </w:tcPr>
          <w:p w14:paraId="11254CB2" w14:textId="77777777" w:rsidR="002912F9" w:rsidRPr="00234B01" w:rsidRDefault="002912F9" w:rsidP="00E87902">
            <w:pPr>
              <w:pStyle w:val="TableText"/>
              <w:keepNext/>
              <w:rPr>
                <w:color w:val="000000"/>
              </w:rPr>
            </w:pPr>
            <w:r w:rsidRPr="00AA646C">
              <w:t>186</w:t>
            </w:r>
          </w:p>
        </w:tc>
        <w:tc>
          <w:tcPr>
            <w:tcW w:w="884" w:type="pct"/>
          </w:tcPr>
          <w:p w14:paraId="5EFC0222" w14:textId="77777777" w:rsidR="002912F9" w:rsidRPr="00234B01" w:rsidRDefault="002912F9" w:rsidP="00CB1764">
            <w:pPr>
              <w:pStyle w:val="TableText"/>
              <w:ind w:right="288"/>
              <w:rPr>
                <w:color w:val="000000"/>
              </w:rPr>
            </w:pPr>
            <w:r w:rsidRPr="00AA646C">
              <w:t>1</w:t>
            </w:r>
          </w:p>
        </w:tc>
        <w:tc>
          <w:tcPr>
            <w:tcW w:w="1167" w:type="pct"/>
          </w:tcPr>
          <w:p w14:paraId="04EAB868" w14:textId="77777777" w:rsidR="002912F9" w:rsidRPr="00234B01" w:rsidRDefault="002912F9" w:rsidP="00CB1764">
            <w:pPr>
              <w:pStyle w:val="TableText"/>
              <w:ind w:right="144"/>
              <w:rPr>
                <w:color w:val="000000"/>
              </w:rPr>
            </w:pPr>
            <w:r w:rsidRPr="00AA646C">
              <w:t>37</w:t>
            </w:r>
          </w:p>
        </w:tc>
        <w:tc>
          <w:tcPr>
            <w:tcW w:w="1609" w:type="pct"/>
          </w:tcPr>
          <w:p w14:paraId="3BB13065" w14:textId="77777777" w:rsidR="002912F9" w:rsidRPr="00234B01" w:rsidRDefault="002912F9" w:rsidP="00CB1764">
            <w:pPr>
              <w:pStyle w:val="TableText"/>
              <w:ind w:right="288"/>
              <w:rPr>
                <w:color w:val="000000"/>
              </w:rPr>
            </w:pPr>
            <w:r w:rsidRPr="00AA646C">
              <w:t>0.74</w:t>
            </w:r>
          </w:p>
        </w:tc>
      </w:tr>
      <w:tr w:rsidR="002912F9" w:rsidRPr="00234B01" w14:paraId="68D166C2" w14:textId="77777777" w:rsidTr="00E87902">
        <w:tc>
          <w:tcPr>
            <w:tcW w:w="1340" w:type="pct"/>
          </w:tcPr>
          <w:p w14:paraId="1742F19C" w14:textId="77777777" w:rsidR="002912F9" w:rsidRPr="00234B01" w:rsidRDefault="002912F9" w:rsidP="00E87902">
            <w:pPr>
              <w:pStyle w:val="TableText"/>
              <w:keepNext/>
              <w:rPr>
                <w:color w:val="000000"/>
              </w:rPr>
            </w:pPr>
            <w:r w:rsidRPr="00AA646C">
              <w:t>193</w:t>
            </w:r>
          </w:p>
        </w:tc>
        <w:tc>
          <w:tcPr>
            <w:tcW w:w="884" w:type="pct"/>
          </w:tcPr>
          <w:p w14:paraId="7E3BBAD8" w14:textId="77777777" w:rsidR="002912F9" w:rsidRPr="00234B01" w:rsidRDefault="002912F9" w:rsidP="00CB1764">
            <w:pPr>
              <w:pStyle w:val="TableText"/>
              <w:ind w:right="288"/>
              <w:rPr>
                <w:color w:val="000000"/>
              </w:rPr>
            </w:pPr>
            <w:r w:rsidRPr="00AA646C">
              <w:t>1</w:t>
            </w:r>
          </w:p>
        </w:tc>
        <w:tc>
          <w:tcPr>
            <w:tcW w:w="1167" w:type="pct"/>
          </w:tcPr>
          <w:p w14:paraId="547BF41E" w14:textId="77777777" w:rsidR="002912F9" w:rsidRPr="00234B01" w:rsidRDefault="002912F9" w:rsidP="00CB1764">
            <w:pPr>
              <w:pStyle w:val="TableText"/>
              <w:ind w:right="144"/>
              <w:rPr>
                <w:color w:val="000000"/>
              </w:rPr>
            </w:pPr>
            <w:r w:rsidRPr="00AA646C">
              <w:t>7</w:t>
            </w:r>
          </w:p>
        </w:tc>
        <w:tc>
          <w:tcPr>
            <w:tcW w:w="1609" w:type="pct"/>
          </w:tcPr>
          <w:p w14:paraId="32510249" w14:textId="77777777" w:rsidR="002912F9" w:rsidRPr="00234B01" w:rsidRDefault="002912F9" w:rsidP="00CB1764">
            <w:pPr>
              <w:pStyle w:val="TableText"/>
              <w:ind w:right="288"/>
              <w:rPr>
                <w:color w:val="000000"/>
              </w:rPr>
            </w:pPr>
            <w:r w:rsidRPr="00AA646C">
              <w:t>0.14</w:t>
            </w:r>
          </w:p>
        </w:tc>
      </w:tr>
      <w:tr w:rsidR="002912F9" w:rsidRPr="00234B01" w14:paraId="6145D221" w14:textId="77777777" w:rsidTr="00E87902">
        <w:tc>
          <w:tcPr>
            <w:tcW w:w="1340" w:type="pct"/>
          </w:tcPr>
          <w:p w14:paraId="4460222D" w14:textId="77777777" w:rsidR="002912F9" w:rsidRPr="00234B01" w:rsidRDefault="002912F9" w:rsidP="00E87902">
            <w:pPr>
              <w:pStyle w:val="TableText"/>
              <w:keepNext/>
              <w:rPr>
                <w:color w:val="000000"/>
              </w:rPr>
            </w:pPr>
            <w:r w:rsidRPr="00AA646C">
              <w:t>194</w:t>
            </w:r>
          </w:p>
        </w:tc>
        <w:tc>
          <w:tcPr>
            <w:tcW w:w="884" w:type="pct"/>
          </w:tcPr>
          <w:p w14:paraId="370C024C" w14:textId="77777777" w:rsidR="002912F9" w:rsidRPr="00234B01" w:rsidRDefault="002912F9" w:rsidP="00CB1764">
            <w:pPr>
              <w:pStyle w:val="TableText"/>
              <w:ind w:right="288"/>
              <w:rPr>
                <w:color w:val="000000"/>
              </w:rPr>
            </w:pPr>
            <w:r w:rsidRPr="00AA646C">
              <w:t>1</w:t>
            </w:r>
          </w:p>
        </w:tc>
        <w:tc>
          <w:tcPr>
            <w:tcW w:w="1167" w:type="pct"/>
          </w:tcPr>
          <w:p w14:paraId="62C0F14D" w14:textId="77777777" w:rsidR="002912F9" w:rsidRPr="00234B01" w:rsidRDefault="002912F9" w:rsidP="00CB1764">
            <w:pPr>
              <w:pStyle w:val="TableText"/>
              <w:ind w:right="144"/>
              <w:rPr>
                <w:color w:val="000000"/>
              </w:rPr>
            </w:pPr>
            <w:r w:rsidRPr="00AA646C">
              <w:t>11</w:t>
            </w:r>
          </w:p>
        </w:tc>
        <w:tc>
          <w:tcPr>
            <w:tcW w:w="1609" w:type="pct"/>
          </w:tcPr>
          <w:p w14:paraId="1EF6130E" w14:textId="77777777" w:rsidR="002912F9" w:rsidRPr="00234B01" w:rsidRDefault="002912F9" w:rsidP="00CB1764">
            <w:pPr>
              <w:pStyle w:val="TableText"/>
              <w:ind w:right="288"/>
              <w:rPr>
                <w:color w:val="000000"/>
              </w:rPr>
            </w:pPr>
            <w:r w:rsidRPr="00AA646C">
              <w:t>0.22</w:t>
            </w:r>
          </w:p>
        </w:tc>
      </w:tr>
      <w:tr w:rsidR="002912F9" w:rsidRPr="00234B01" w14:paraId="199B9326" w14:textId="77777777" w:rsidTr="00E87902">
        <w:tc>
          <w:tcPr>
            <w:tcW w:w="1340" w:type="pct"/>
          </w:tcPr>
          <w:p w14:paraId="4E9B3838" w14:textId="77777777" w:rsidR="002912F9" w:rsidRPr="00234B01" w:rsidRDefault="002912F9" w:rsidP="00E87902">
            <w:pPr>
              <w:pStyle w:val="TableText"/>
              <w:keepNext/>
              <w:rPr>
                <w:color w:val="000000"/>
              </w:rPr>
            </w:pPr>
            <w:r w:rsidRPr="00AA646C">
              <w:t>199</w:t>
            </w:r>
          </w:p>
        </w:tc>
        <w:tc>
          <w:tcPr>
            <w:tcW w:w="884" w:type="pct"/>
          </w:tcPr>
          <w:p w14:paraId="33C89C54" w14:textId="77777777" w:rsidR="002912F9" w:rsidRPr="00234B01" w:rsidRDefault="002912F9" w:rsidP="00CB1764">
            <w:pPr>
              <w:pStyle w:val="TableText"/>
              <w:ind w:right="288"/>
              <w:rPr>
                <w:color w:val="000000"/>
              </w:rPr>
            </w:pPr>
            <w:r w:rsidRPr="00AA646C">
              <w:t>1</w:t>
            </w:r>
          </w:p>
        </w:tc>
        <w:tc>
          <w:tcPr>
            <w:tcW w:w="1167" w:type="pct"/>
          </w:tcPr>
          <w:p w14:paraId="32221024" w14:textId="77777777" w:rsidR="002912F9" w:rsidRPr="00234B01" w:rsidRDefault="002912F9" w:rsidP="00CB1764">
            <w:pPr>
              <w:pStyle w:val="TableText"/>
              <w:ind w:right="144"/>
              <w:rPr>
                <w:color w:val="000000"/>
              </w:rPr>
            </w:pPr>
            <w:r w:rsidRPr="00AA646C">
              <w:t>130</w:t>
            </w:r>
          </w:p>
        </w:tc>
        <w:tc>
          <w:tcPr>
            <w:tcW w:w="1609" w:type="pct"/>
          </w:tcPr>
          <w:p w14:paraId="5FD215CF" w14:textId="77777777" w:rsidR="002912F9" w:rsidRPr="00234B01" w:rsidRDefault="002912F9" w:rsidP="00CB1764">
            <w:pPr>
              <w:pStyle w:val="TableText"/>
              <w:ind w:right="288"/>
              <w:rPr>
                <w:color w:val="000000"/>
              </w:rPr>
            </w:pPr>
            <w:r w:rsidRPr="00AA646C">
              <w:t>2.60</w:t>
            </w:r>
          </w:p>
        </w:tc>
      </w:tr>
      <w:tr w:rsidR="002912F9" w:rsidRPr="00234B01" w14:paraId="75296292" w14:textId="77777777" w:rsidTr="00E87902">
        <w:tc>
          <w:tcPr>
            <w:tcW w:w="1340" w:type="pct"/>
          </w:tcPr>
          <w:p w14:paraId="0068D055" w14:textId="77777777" w:rsidR="002912F9" w:rsidRPr="00234B01" w:rsidRDefault="002912F9" w:rsidP="00E87902">
            <w:pPr>
              <w:pStyle w:val="TableText"/>
              <w:keepNext/>
              <w:rPr>
                <w:color w:val="000000"/>
              </w:rPr>
            </w:pPr>
            <w:r w:rsidRPr="00AA646C">
              <w:t>201</w:t>
            </w:r>
          </w:p>
        </w:tc>
        <w:tc>
          <w:tcPr>
            <w:tcW w:w="884" w:type="pct"/>
          </w:tcPr>
          <w:p w14:paraId="500CF0D8" w14:textId="77777777" w:rsidR="002912F9" w:rsidRPr="00234B01" w:rsidRDefault="002912F9" w:rsidP="00CB1764">
            <w:pPr>
              <w:pStyle w:val="TableText"/>
              <w:ind w:right="288"/>
              <w:rPr>
                <w:color w:val="000000"/>
              </w:rPr>
            </w:pPr>
            <w:r w:rsidRPr="00AA646C">
              <w:t>1</w:t>
            </w:r>
          </w:p>
        </w:tc>
        <w:tc>
          <w:tcPr>
            <w:tcW w:w="1167" w:type="pct"/>
          </w:tcPr>
          <w:p w14:paraId="1B806F81" w14:textId="77777777" w:rsidR="002912F9" w:rsidRPr="00234B01" w:rsidRDefault="002912F9" w:rsidP="00CB1764">
            <w:pPr>
              <w:pStyle w:val="TableText"/>
              <w:ind w:right="144"/>
              <w:rPr>
                <w:color w:val="000000"/>
              </w:rPr>
            </w:pPr>
            <w:r w:rsidRPr="00AA646C">
              <w:t>53</w:t>
            </w:r>
          </w:p>
        </w:tc>
        <w:tc>
          <w:tcPr>
            <w:tcW w:w="1609" w:type="pct"/>
          </w:tcPr>
          <w:p w14:paraId="29427258" w14:textId="77777777" w:rsidR="002912F9" w:rsidRPr="00234B01" w:rsidRDefault="002912F9" w:rsidP="00CB1764">
            <w:pPr>
              <w:pStyle w:val="TableText"/>
              <w:ind w:right="288"/>
              <w:rPr>
                <w:color w:val="000000"/>
              </w:rPr>
            </w:pPr>
            <w:r w:rsidRPr="00AA646C">
              <w:t>1.06</w:t>
            </w:r>
          </w:p>
        </w:tc>
      </w:tr>
      <w:tr w:rsidR="002912F9" w:rsidRPr="00234B01" w14:paraId="7F9A1328" w14:textId="77777777" w:rsidTr="00E87902">
        <w:tc>
          <w:tcPr>
            <w:tcW w:w="1340" w:type="pct"/>
          </w:tcPr>
          <w:p w14:paraId="4FB77B9E" w14:textId="77777777" w:rsidR="002912F9" w:rsidRPr="00234B01" w:rsidRDefault="002912F9" w:rsidP="00E87902">
            <w:pPr>
              <w:pStyle w:val="TableText"/>
              <w:keepNext/>
              <w:rPr>
                <w:color w:val="000000"/>
              </w:rPr>
            </w:pPr>
            <w:r w:rsidRPr="00AA646C">
              <w:t>202</w:t>
            </w:r>
          </w:p>
        </w:tc>
        <w:tc>
          <w:tcPr>
            <w:tcW w:w="884" w:type="pct"/>
          </w:tcPr>
          <w:p w14:paraId="4D0E2A8C" w14:textId="77777777" w:rsidR="002912F9" w:rsidRPr="00234B01" w:rsidRDefault="002912F9" w:rsidP="00CB1764">
            <w:pPr>
              <w:pStyle w:val="TableText"/>
              <w:ind w:right="288"/>
              <w:rPr>
                <w:color w:val="000000"/>
              </w:rPr>
            </w:pPr>
            <w:r w:rsidRPr="00AA646C">
              <w:t>1</w:t>
            </w:r>
          </w:p>
        </w:tc>
        <w:tc>
          <w:tcPr>
            <w:tcW w:w="1167" w:type="pct"/>
          </w:tcPr>
          <w:p w14:paraId="33832802" w14:textId="77777777" w:rsidR="002912F9" w:rsidRPr="00234B01" w:rsidRDefault="002912F9" w:rsidP="00CB1764">
            <w:pPr>
              <w:pStyle w:val="TableText"/>
              <w:ind w:right="144"/>
              <w:rPr>
                <w:color w:val="000000"/>
              </w:rPr>
            </w:pPr>
            <w:r w:rsidRPr="00AA646C">
              <w:t>8</w:t>
            </w:r>
          </w:p>
        </w:tc>
        <w:tc>
          <w:tcPr>
            <w:tcW w:w="1609" w:type="pct"/>
          </w:tcPr>
          <w:p w14:paraId="49A2A4D3" w14:textId="77777777" w:rsidR="002912F9" w:rsidRPr="00234B01" w:rsidRDefault="002912F9" w:rsidP="00CB1764">
            <w:pPr>
              <w:pStyle w:val="TableText"/>
              <w:ind w:right="288"/>
              <w:rPr>
                <w:color w:val="000000"/>
              </w:rPr>
            </w:pPr>
            <w:r w:rsidRPr="00AA646C">
              <w:t>0.16</w:t>
            </w:r>
          </w:p>
        </w:tc>
      </w:tr>
      <w:tr w:rsidR="002912F9" w:rsidRPr="00234B01" w14:paraId="4AA3A087" w14:textId="77777777" w:rsidTr="00E87902">
        <w:tc>
          <w:tcPr>
            <w:tcW w:w="1340" w:type="pct"/>
          </w:tcPr>
          <w:p w14:paraId="54DDE3EF" w14:textId="77777777" w:rsidR="002912F9" w:rsidRPr="00234B01" w:rsidRDefault="002912F9" w:rsidP="00E87902">
            <w:pPr>
              <w:pStyle w:val="TableText"/>
              <w:keepNext/>
              <w:rPr>
                <w:color w:val="000000"/>
              </w:rPr>
            </w:pPr>
            <w:r w:rsidRPr="00AA646C">
              <w:t>208</w:t>
            </w:r>
          </w:p>
        </w:tc>
        <w:tc>
          <w:tcPr>
            <w:tcW w:w="884" w:type="pct"/>
          </w:tcPr>
          <w:p w14:paraId="5F7E3225" w14:textId="77777777" w:rsidR="002912F9" w:rsidRPr="00234B01" w:rsidRDefault="002912F9" w:rsidP="00CB1764">
            <w:pPr>
              <w:pStyle w:val="TableText"/>
              <w:ind w:right="288"/>
              <w:rPr>
                <w:color w:val="000000"/>
              </w:rPr>
            </w:pPr>
            <w:r w:rsidRPr="00AA646C">
              <w:t>1</w:t>
            </w:r>
          </w:p>
        </w:tc>
        <w:tc>
          <w:tcPr>
            <w:tcW w:w="1167" w:type="pct"/>
          </w:tcPr>
          <w:p w14:paraId="0756ABFB" w14:textId="77777777" w:rsidR="002912F9" w:rsidRPr="00234B01" w:rsidRDefault="002912F9" w:rsidP="00CB1764">
            <w:pPr>
              <w:pStyle w:val="TableText"/>
              <w:ind w:right="144"/>
              <w:rPr>
                <w:color w:val="000000"/>
              </w:rPr>
            </w:pPr>
            <w:r w:rsidRPr="00AA646C">
              <w:t>5</w:t>
            </w:r>
          </w:p>
        </w:tc>
        <w:tc>
          <w:tcPr>
            <w:tcW w:w="1609" w:type="pct"/>
          </w:tcPr>
          <w:p w14:paraId="23107D4C" w14:textId="77777777" w:rsidR="002912F9" w:rsidRPr="00234B01" w:rsidRDefault="002912F9" w:rsidP="00CB1764">
            <w:pPr>
              <w:pStyle w:val="TableText"/>
              <w:ind w:right="288"/>
              <w:rPr>
                <w:color w:val="000000"/>
              </w:rPr>
            </w:pPr>
            <w:r w:rsidRPr="00AA646C">
              <w:t>0.10</w:t>
            </w:r>
          </w:p>
        </w:tc>
      </w:tr>
      <w:tr w:rsidR="002912F9" w:rsidRPr="00234B01" w14:paraId="26275429" w14:textId="77777777" w:rsidTr="00E87902">
        <w:tc>
          <w:tcPr>
            <w:tcW w:w="1340" w:type="pct"/>
          </w:tcPr>
          <w:p w14:paraId="025245AC" w14:textId="77777777" w:rsidR="002912F9" w:rsidRPr="00234B01" w:rsidRDefault="002912F9" w:rsidP="00E87902">
            <w:pPr>
              <w:pStyle w:val="TableText"/>
              <w:keepNext/>
              <w:rPr>
                <w:color w:val="000000"/>
              </w:rPr>
            </w:pPr>
            <w:r w:rsidRPr="00AA646C">
              <w:t>210</w:t>
            </w:r>
          </w:p>
        </w:tc>
        <w:tc>
          <w:tcPr>
            <w:tcW w:w="884" w:type="pct"/>
          </w:tcPr>
          <w:p w14:paraId="294776CE" w14:textId="77777777" w:rsidR="002912F9" w:rsidRPr="00234B01" w:rsidRDefault="002912F9" w:rsidP="00CB1764">
            <w:pPr>
              <w:pStyle w:val="TableText"/>
              <w:ind w:right="288"/>
              <w:rPr>
                <w:color w:val="000000"/>
              </w:rPr>
            </w:pPr>
            <w:r w:rsidRPr="00AA646C">
              <w:t>1</w:t>
            </w:r>
          </w:p>
        </w:tc>
        <w:tc>
          <w:tcPr>
            <w:tcW w:w="1167" w:type="pct"/>
          </w:tcPr>
          <w:p w14:paraId="35A593D5" w14:textId="77777777" w:rsidR="002912F9" w:rsidRPr="00234B01" w:rsidRDefault="002912F9" w:rsidP="00CB1764">
            <w:pPr>
              <w:pStyle w:val="TableText"/>
              <w:ind w:right="144"/>
              <w:rPr>
                <w:color w:val="000000"/>
              </w:rPr>
            </w:pPr>
            <w:r w:rsidRPr="00AA646C">
              <w:t>46</w:t>
            </w:r>
          </w:p>
        </w:tc>
        <w:tc>
          <w:tcPr>
            <w:tcW w:w="1609" w:type="pct"/>
          </w:tcPr>
          <w:p w14:paraId="2C251870" w14:textId="77777777" w:rsidR="002912F9" w:rsidRPr="00234B01" w:rsidRDefault="002912F9" w:rsidP="00CB1764">
            <w:pPr>
              <w:pStyle w:val="TableText"/>
              <w:ind w:right="288"/>
              <w:rPr>
                <w:color w:val="000000"/>
              </w:rPr>
            </w:pPr>
            <w:r w:rsidRPr="00AA646C">
              <w:t>0.92</w:t>
            </w:r>
          </w:p>
        </w:tc>
      </w:tr>
      <w:tr w:rsidR="002912F9" w:rsidRPr="00234B01" w14:paraId="5B13B0F0" w14:textId="77777777" w:rsidTr="00E87902">
        <w:tc>
          <w:tcPr>
            <w:tcW w:w="1340" w:type="pct"/>
          </w:tcPr>
          <w:p w14:paraId="4DD469B5" w14:textId="77777777" w:rsidR="002912F9" w:rsidRPr="00234B01" w:rsidRDefault="002912F9" w:rsidP="00CB1764">
            <w:pPr>
              <w:pStyle w:val="TableText"/>
              <w:rPr>
                <w:color w:val="000000"/>
              </w:rPr>
            </w:pPr>
            <w:r w:rsidRPr="00AA646C">
              <w:t>211</w:t>
            </w:r>
          </w:p>
        </w:tc>
        <w:tc>
          <w:tcPr>
            <w:tcW w:w="884" w:type="pct"/>
          </w:tcPr>
          <w:p w14:paraId="68E82329" w14:textId="77777777" w:rsidR="002912F9" w:rsidRPr="00234B01" w:rsidRDefault="002912F9" w:rsidP="00CB1764">
            <w:pPr>
              <w:pStyle w:val="TableText"/>
              <w:ind w:right="288"/>
              <w:rPr>
                <w:color w:val="000000"/>
              </w:rPr>
            </w:pPr>
            <w:r w:rsidRPr="00AA646C">
              <w:t>1</w:t>
            </w:r>
          </w:p>
        </w:tc>
        <w:tc>
          <w:tcPr>
            <w:tcW w:w="1167" w:type="pct"/>
          </w:tcPr>
          <w:p w14:paraId="2C99D701" w14:textId="77777777" w:rsidR="002912F9" w:rsidRPr="00234B01" w:rsidRDefault="002912F9" w:rsidP="00CB1764">
            <w:pPr>
              <w:pStyle w:val="TableText"/>
              <w:ind w:right="144"/>
              <w:rPr>
                <w:color w:val="000000"/>
              </w:rPr>
            </w:pPr>
            <w:r w:rsidRPr="00AA646C">
              <w:t>60</w:t>
            </w:r>
          </w:p>
        </w:tc>
        <w:tc>
          <w:tcPr>
            <w:tcW w:w="1609" w:type="pct"/>
          </w:tcPr>
          <w:p w14:paraId="24DA058D" w14:textId="77777777" w:rsidR="002912F9" w:rsidRPr="00234B01" w:rsidRDefault="002912F9" w:rsidP="00CB1764">
            <w:pPr>
              <w:pStyle w:val="TableText"/>
              <w:ind w:right="288"/>
              <w:rPr>
                <w:color w:val="000000"/>
              </w:rPr>
            </w:pPr>
            <w:r w:rsidRPr="00AA646C">
              <w:t>1.20</w:t>
            </w:r>
          </w:p>
        </w:tc>
      </w:tr>
      <w:tr w:rsidR="002912F9" w:rsidRPr="00234B01" w14:paraId="1AD103B0" w14:textId="77777777" w:rsidTr="00E87902">
        <w:tc>
          <w:tcPr>
            <w:tcW w:w="1340" w:type="pct"/>
          </w:tcPr>
          <w:p w14:paraId="1D77C24E" w14:textId="77777777" w:rsidR="002912F9" w:rsidRPr="00234B01" w:rsidRDefault="002912F9" w:rsidP="00CB1764">
            <w:pPr>
              <w:pStyle w:val="TableText"/>
              <w:rPr>
                <w:color w:val="000000"/>
              </w:rPr>
            </w:pPr>
            <w:r w:rsidRPr="00AA646C">
              <w:t>212</w:t>
            </w:r>
          </w:p>
        </w:tc>
        <w:tc>
          <w:tcPr>
            <w:tcW w:w="884" w:type="pct"/>
          </w:tcPr>
          <w:p w14:paraId="1665D905" w14:textId="77777777" w:rsidR="002912F9" w:rsidRPr="00234B01" w:rsidRDefault="002912F9" w:rsidP="00CB1764">
            <w:pPr>
              <w:pStyle w:val="TableText"/>
              <w:ind w:right="288"/>
              <w:rPr>
                <w:color w:val="000000"/>
              </w:rPr>
            </w:pPr>
            <w:r w:rsidRPr="00AA646C">
              <w:t>1</w:t>
            </w:r>
          </w:p>
        </w:tc>
        <w:tc>
          <w:tcPr>
            <w:tcW w:w="1167" w:type="pct"/>
          </w:tcPr>
          <w:p w14:paraId="5C434E83" w14:textId="77777777" w:rsidR="002912F9" w:rsidRPr="00234B01" w:rsidRDefault="002912F9" w:rsidP="00CB1764">
            <w:pPr>
              <w:pStyle w:val="TableText"/>
              <w:ind w:right="144"/>
              <w:rPr>
                <w:color w:val="000000"/>
              </w:rPr>
            </w:pPr>
            <w:r w:rsidRPr="00AA646C">
              <w:t>34</w:t>
            </w:r>
          </w:p>
        </w:tc>
        <w:tc>
          <w:tcPr>
            <w:tcW w:w="1609" w:type="pct"/>
          </w:tcPr>
          <w:p w14:paraId="1D27CC30" w14:textId="77777777" w:rsidR="002912F9" w:rsidRPr="00234B01" w:rsidRDefault="002912F9" w:rsidP="00CB1764">
            <w:pPr>
              <w:pStyle w:val="TableText"/>
              <w:ind w:right="288"/>
              <w:rPr>
                <w:color w:val="000000"/>
              </w:rPr>
            </w:pPr>
            <w:r w:rsidRPr="00AA646C">
              <w:t>0.68</w:t>
            </w:r>
          </w:p>
        </w:tc>
      </w:tr>
      <w:tr w:rsidR="002912F9" w:rsidRPr="00234B01" w14:paraId="2D59512D" w14:textId="77777777" w:rsidTr="00E87902">
        <w:tc>
          <w:tcPr>
            <w:tcW w:w="1340" w:type="pct"/>
          </w:tcPr>
          <w:p w14:paraId="5F873DE5" w14:textId="77777777" w:rsidR="002912F9" w:rsidRPr="00234B01" w:rsidRDefault="002912F9" w:rsidP="00CB1764">
            <w:pPr>
              <w:pStyle w:val="TableText"/>
              <w:rPr>
                <w:color w:val="000000"/>
              </w:rPr>
            </w:pPr>
            <w:r w:rsidRPr="00AA646C">
              <w:t>214</w:t>
            </w:r>
          </w:p>
        </w:tc>
        <w:tc>
          <w:tcPr>
            <w:tcW w:w="884" w:type="pct"/>
          </w:tcPr>
          <w:p w14:paraId="625E548E" w14:textId="77777777" w:rsidR="002912F9" w:rsidRPr="00234B01" w:rsidRDefault="002912F9" w:rsidP="00CB1764">
            <w:pPr>
              <w:pStyle w:val="TableText"/>
              <w:ind w:right="288"/>
              <w:rPr>
                <w:color w:val="000000"/>
              </w:rPr>
            </w:pPr>
            <w:r w:rsidRPr="00AA646C">
              <w:t>1</w:t>
            </w:r>
          </w:p>
        </w:tc>
        <w:tc>
          <w:tcPr>
            <w:tcW w:w="1167" w:type="pct"/>
          </w:tcPr>
          <w:p w14:paraId="57DEA7AC" w14:textId="77777777" w:rsidR="002912F9" w:rsidRPr="00234B01" w:rsidRDefault="002912F9" w:rsidP="00CB1764">
            <w:pPr>
              <w:pStyle w:val="TableText"/>
              <w:ind w:right="144"/>
              <w:rPr>
                <w:color w:val="000000"/>
              </w:rPr>
            </w:pPr>
            <w:r w:rsidRPr="00AA646C">
              <w:t>60</w:t>
            </w:r>
          </w:p>
        </w:tc>
        <w:tc>
          <w:tcPr>
            <w:tcW w:w="1609" w:type="pct"/>
          </w:tcPr>
          <w:p w14:paraId="13D35465" w14:textId="77777777" w:rsidR="002912F9" w:rsidRPr="00234B01" w:rsidRDefault="002912F9" w:rsidP="00CB1764">
            <w:pPr>
              <w:pStyle w:val="TableText"/>
              <w:ind w:right="288"/>
              <w:rPr>
                <w:color w:val="000000"/>
              </w:rPr>
            </w:pPr>
            <w:r w:rsidRPr="00AA646C">
              <w:t>1.20</w:t>
            </w:r>
          </w:p>
        </w:tc>
      </w:tr>
      <w:tr w:rsidR="002912F9" w:rsidRPr="00234B01" w14:paraId="3B96A60A" w14:textId="77777777" w:rsidTr="00E87902">
        <w:tc>
          <w:tcPr>
            <w:tcW w:w="1340" w:type="pct"/>
          </w:tcPr>
          <w:p w14:paraId="568C04D0" w14:textId="77777777" w:rsidR="002912F9" w:rsidRPr="00234B01" w:rsidRDefault="002912F9" w:rsidP="00CB1764">
            <w:pPr>
              <w:pStyle w:val="TableText"/>
              <w:rPr>
                <w:color w:val="000000"/>
              </w:rPr>
            </w:pPr>
            <w:r w:rsidRPr="00AA646C">
              <w:t>215</w:t>
            </w:r>
          </w:p>
        </w:tc>
        <w:tc>
          <w:tcPr>
            <w:tcW w:w="884" w:type="pct"/>
          </w:tcPr>
          <w:p w14:paraId="54A174C1" w14:textId="77777777" w:rsidR="002912F9" w:rsidRPr="00234B01" w:rsidRDefault="002912F9" w:rsidP="00CB1764">
            <w:pPr>
              <w:pStyle w:val="TableText"/>
              <w:ind w:right="288"/>
              <w:rPr>
                <w:color w:val="000000"/>
              </w:rPr>
            </w:pPr>
            <w:r w:rsidRPr="00AA646C">
              <w:t>1</w:t>
            </w:r>
          </w:p>
        </w:tc>
        <w:tc>
          <w:tcPr>
            <w:tcW w:w="1167" w:type="pct"/>
          </w:tcPr>
          <w:p w14:paraId="5108FE1B" w14:textId="77777777" w:rsidR="002912F9" w:rsidRPr="00234B01" w:rsidRDefault="002912F9" w:rsidP="00CB1764">
            <w:pPr>
              <w:pStyle w:val="TableText"/>
              <w:ind w:right="144"/>
              <w:rPr>
                <w:color w:val="000000"/>
              </w:rPr>
            </w:pPr>
            <w:r w:rsidRPr="00AA646C">
              <w:t>2</w:t>
            </w:r>
          </w:p>
        </w:tc>
        <w:tc>
          <w:tcPr>
            <w:tcW w:w="1609" w:type="pct"/>
          </w:tcPr>
          <w:p w14:paraId="61094486" w14:textId="77777777" w:rsidR="002912F9" w:rsidRPr="00234B01" w:rsidRDefault="002912F9" w:rsidP="00CB1764">
            <w:pPr>
              <w:pStyle w:val="TableText"/>
              <w:ind w:right="288"/>
              <w:rPr>
                <w:color w:val="000000"/>
              </w:rPr>
            </w:pPr>
            <w:r w:rsidRPr="00AA646C">
              <w:t>0.04</w:t>
            </w:r>
          </w:p>
        </w:tc>
      </w:tr>
      <w:tr w:rsidR="002912F9" w:rsidRPr="00234B01" w14:paraId="2D593EAF" w14:textId="77777777" w:rsidTr="00E87902">
        <w:tc>
          <w:tcPr>
            <w:tcW w:w="1340" w:type="pct"/>
          </w:tcPr>
          <w:p w14:paraId="1D6CB3EA" w14:textId="77777777" w:rsidR="002912F9" w:rsidRPr="00234B01" w:rsidRDefault="002912F9" w:rsidP="00CB1764">
            <w:pPr>
              <w:pStyle w:val="TableText"/>
              <w:rPr>
                <w:color w:val="000000"/>
              </w:rPr>
            </w:pPr>
            <w:r w:rsidRPr="00AA646C">
              <w:t>217</w:t>
            </w:r>
          </w:p>
        </w:tc>
        <w:tc>
          <w:tcPr>
            <w:tcW w:w="884" w:type="pct"/>
          </w:tcPr>
          <w:p w14:paraId="6E3EC929" w14:textId="77777777" w:rsidR="002912F9" w:rsidRPr="00234B01" w:rsidRDefault="002912F9" w:rsidP="00CB1764">
            <w:pPr>
              <w:pStyle w:val="TableText"/>
              <w:ind w:right="288"/>
              <w:rPr>
                <w:color w:val="000000"/>
              </w:rPr>
            </w:pPr>
            <w:r w:rsidRPr="00AA646C">
              <w:t>1</w:t>
            </w:r>
          </w:p>
        </w:tc>
        <w:tc>
          <w:tcPr>
            <w:tcW w:w="1167" w:type="pct"/>
          </w:tcPr>
          <w:p w14:paraId="79B809BA" w14:textId="77777777" w:rsidR="002912F9" w:rsidRPr="00234B01" w:rsidRDefault="002912F9" w:rsidP="00CB1764">
            <w:pPr>
              <w:pStyle w:val="TableText"/>
              <w:ind w:right="144"/>
              <w:rPr>
                <w:color w:val="000000"/>
              </w:rPr>
            </w:pPr>
            <w:r w:rsidRPr="00AA646C">
              <w:t>3</w:t>
            </w:r>
          </w:p>
        </w:tc>
        <w:tc>
          <w:tcPr>
            <w:tcW w:w="1609" w:type="pct"/>
          </w:tcPr>
          <w:p w14:paraId="245A0AB3" w14:textId="77777777" w:rsidR="002912F9" w:rsidRPr="00234B01" w:rsidRDefault="002912F9" w:rsidP="00CB1764">
            <w:pPr>
              <w:pStyle w:val="TableText"/>
              <w:ind w:right="288"/>
              <w:rPr>
                <w:color w:val="000000"/>
              </w:rPr>
            </w:pPr>
            <w:r w:rsidRPr="00AA646C">
              <w:t>0.06</w:t>
            </w:r>
          </w:p>
        </w:tc>
      </w:tr>
      <w:tr w:rsidR="002912F9" w:rsidRPr="00234B01" w14:paraId="5190A3BD" w14:textId="77777777" w:rsidTr="00E87902">
        <w:tc>
          <w:tcPr>
            <w:tcW w:w="1340" w:type="pct"/>
          </w:tcPr>
          <w:p w14:paraId="53C68841" w14:textId="77777777" w:rsidR="002912F9" w:rsidRPr="00234B01" w:rsidRDefault="002912F9" w:rsidP="00CB1764">
            <w:pPr>
              <w:pStyle w:val="TableText"/>
              <w:rPr>
                <w:color w:val="000000"/>
              </w:rPr>
            </w:pPr>
            <w:r w:rsidRPr="00AA646C">
              <w:t>219</w:t>
            </w:r>
          </w:p>
        </w:tc>
        <w:tc>
          <w:tcPr>
            <w:tcW w:w="884" w:type="pct"/>
          </w:tcPr>
          <w:p w14:paraId="026606CD" w14:textId="77777777" w:rsidR="002912F9" w:rsidRPr="00234B01" w:rsidRDefault="002912F9" w:rsidP="00CB1764">
            <w:pPr>
              <w:pStyle w:val="TableText"/>
              <w:ind w:right="288"/>
              <w:rPr>
                <w:color w:val="000000"/>
              </w:rPr>
            </w:pPr>
            <w:r w:rsidRPr="00AA646C">
              <w:t>1</w:t>
            </w:r>
          </w:p>
        </w:tc>
        <w:tc>
          <w:tcPr>
            <w:tcW w:w="1167" w:type="pct"/>
          </w:tcPr>
          <w:p w14:paraId="1F1F8A24" w14:textId="77777777" w:rsidR="002912F9" w:rsidRPr="00234B01" w:rsidRDefault="002912F9" w:rsidP="00CB1764">
            <w:pPr>
              <w:pStyle w:val="TableText"/>
              <w:ind w:right="144"/>
              <w:rPr>
                <w:color w:val="000000"/>
              </w:rPr>
            </w:pPr>
            <w:r w:rsidRPr="00AA646C">
              <w:t>28</w:t>
            </w:r>
          </w:p>
        </w:tc>
        <w:tc>
          <w:tcPr>
            <w:tcW w:w="1609" w:type="pct"/>
          </w:tcPr>
          <w:p w14:paraId="18034C3E" w14:textId="77777777" w:rsidR="002912F9" w:rsidRPr="00234B01" w:rsidRDefault="002912F9" w:rsidP="00CB1764">
            <w:pPr>
              <w:pStyle w:val="TableText"/>
              <w:ind w:right="288"/>
              <w:rPr>
                <w:color w:val="000000"/>
              </w:rPr>
            </w:pPr>
            <w:r w:rsidRPr="00AA646C">
              <w:t>0.56</w:t>
            </w:r>
          </w:p>
        </w:tc>
      </w:tr>
      <w:tr w:rsidR="002912F9" w:rsidRPr="00234B01" w14:paraId="014080D9" w14:textId="77777777" w:rsidTr="00E87902">
        <w:tc>
          <w:tcPr>
            <w:tcW w:w="1340" w:type="pct"/>
          </w:tcPr>
          <w:p w14:paraId="34E672DC" w14:textId="77777777" w:rsidR="002912F9" w:rsidRPr="00234B01" w:rsidRDefault="002912F9" w:rsidP="00CB1764">
            <w:pPr>
              <w:pStyle w:val="TableText"/>
              <w:rPr>
                <w:color w:val="000000"/>
              </w:rPr>
            </w:pPr>
            <w:r w:rsidRPr="00AA646C">
              <w:t>220</w:t>
            </w:r>
          </w:p>
        </w:tc>
        <w:tc>
          <w:tcPr>
            <w:tcW w:w="884" w:type="pct"/>
          </w:tcPr>
          <w:p w14:paraId="07D13CAA" w14:textId="77777777" w:rsidR="002912F9" w:rsidRPr="00234B01" w:rsidRDefault="002912F9" w:rsidP="00CB1764">
            <w:pPr>
              <w:pStyle w:val="TableText"/>
              <w:ind w:right="288"/>
              <w:rPr>
                <w:color w:val="000000"/>
              </w:rPr>
            </w:pPr>
            <w:r w:rsidRPr="00AA646C">
              <w:t>1</w:t>
            </w:r>
          </w:p>
        </w:tc>
        <w:tc>
          <w:tcPr>
            <w:tcW w:w="1167" w:type="pct"/>
          </w:tcPr>
          <w:p w14:paraId="0110F7F7" w14:textId="77777777" w:rsidR="002912F9" w:rsidRPr="00234B01" w:rsidRDefault="002912F9" w:rsidP="00CB1764">
            <w:pPr>
              <w:pStyle w:val="TableText"/>
              <w:ind w:right="144"/>
              <w:rPr>
                <w:color w:val="000000"/>
              </w:rPr>
            </w:pPr>
            <w:r w:rsidRPr="00AA646C">
              <w:t>34</w:t>
            </w:r>
          </w:p>
        </w:tc>
        <w:tc>
          <w:tcPr>
            <w:tcW w:w="1609" w:type="pct"/>
          </w:tcPr>
          <w:p w14:paraId="030566AC" w14:textId="77777777" w:rsidR="002912F9" w:rsidRPr="00234B01" w:rsidRDefault="002912F9" w:rsidP="00CB1764">
            <w:pPr>
              <w:pStyle w:val="TableText"/>
              <w:ind w:right="288"/>
              <w:rPr>
                <w:color w:val="000000"/>
              </w:rPr>
            </w:pPr>
            <w:r w:rsidRPr="00AA646C">
              <w:t>0.68</w:t>
            </w:r>
          </w:p>
        </w:tc>
      </w:tr>
      <w:tr w:rsidR="002912F9" w:rsidRPr="00234B01" w14:paraId="13876B2B" w14:textId="77777777" w:rsidTr="00E87902">
        <w:tc>
          <w:tcPr>
            <w:tcW w:w="1340" w:type="pct"/>
          </w:tcPr>
          <w:p w14:paraId="229BB1D4" w14:textId="77777777" w:rsidR="002912F9" w:rsidRPr="00234B01" w:rsidRDefault="002912F9" w:rsidP="00CB1764">
            <w:pPr>
              <w:pStyle w:val="TableText"/>
              <w:rPr>
                <w:color w:val="000000"/>
              </w:rPr>
            </w:pPr>
            <w:r w:rsidRPr="00AA646C">
              <w:t>222</w:t>
            </w:r>
          </w:p>
        </w:tc>
        <w:tc>
          <w:tcPr>
            <w:tcW w:w="884" w:type="pct"/>
          </w:tcPr>
          <w:p w14:paraId="4A01C490" w14:textId="77777777" w:rsidR="002912F9" w:rsidRPr="00234B01" w:rsidRDefault="002912F9" w:rsidP="00CB1764">
            <w:pPr>
              <w:pStyle w:val="TableText"/>
              <w:ind w:right="288"/>
              <w:rPr>
                <w:color w:val="000000"/>
              </w:rPr>
            </w:pPr>
            <w:r w:rsidRPr="00AA646C">
              <w:t>1</w:t>
            </w:r>
          </w:p>
        </w:tc>
        <w:tc>
          <w:tcPr>
            <w:tcW w:w="1167" w:type="pct"/>
          </w:tcPr>
          <w:p w14:paraId="40DEA689" w14:textId="77777777" w:rsidR="002912F9" w:rsidRPr="00234B01" w:rsidRDefault="002912F9" w:rsidP="00CB1764">
            <w:pPr>
              <w:pStyle w:val="TableText"/>
              <w:ind w:right="144"/>
              <w:rPr>
                <w:color w:val="000000"/>
              </w:rPr>
            </w:pPr>
            <w:r w:rsidRPr="00AA646C">
              <w:t>17</w:t>
            </w:r>
          </w:p>
        </w:tc>
        <w:tc>
          <w:tcPr>
            <w:tcW w:w="1609" w:type="pct"/>
          </w:tcPr>
          <w:p w14:paraId="38A7AC3D" w14:textId="77777777" w:rsidR="002912F9" w:rsidRPr="00234B01" w:rsidRDefault="002912F9" w:rsidP="00CB1764">
            <w:pPr>
              <w:pStyle w:val="TableText"/>
              <w:ind w:right="288"/>
              <w:rPr>
                <w:color w:val="000000"/>
              </w:rPr>
            </w:pPr>
            <w:r w:rsidRPr="00AA646C">
              <w:t>0.34</w:t>
            </w:r>
          </w:p>
        </w:tc>
      </w:tr>
      <w:tr w:rsidR="002912F9" w:rsidRPr="00234B01" w14:paraId="5C4DE745" w14:textId="77777777" w:rsidTr="00E87902">
        <w:tc>
          <w:tcPr>
            <w:tcW w:w="1340" w:type="pct"/>
          </w:tcPr>
          <w:p w14:paraId="4D26FD47" w14:textId="77777777" w:rsidR="002912F9" w:rsidRPr="00234B01" w:rsidRDefault="002912F9" w:rsidP="00CB1764">
            <w:pPr>
              <w:pStyle w:val="TableText"/>
              <w:rPr>
                <w:color w:val="000000"/>
              </w:rPr>
            </w:pPr>
            <w:r w:rsidRPr="00AA646C">
              <w:t>224</w:t>
            </w:r>
          </w:p>
        </w:tc>
        <w:tc>
          <w:tcPr>
            <w:tcW w:w="884" w:type="pct"/>
          </w:tcPr>
          <w:p w14:paraId="6BCF7085" w14:textId="77777777" w:rsidR="002912F9" w:rsidRPr="00234B01" w:rsidRDefault="002912F9" w:rsidP="00CB1764">
            <w:pPr>
              <w:pStyle w:val="TableText"/>
              <w:ind w:right="288"/>
              <w:rPr>
                <w:color w:val="000000"/>
              </w:rPr>
            </w:pPr>
            <w:r w:rsidRPr="00AA646C">
              <w:t>1</w:t>
            </w:r>
          </w:p>
        </w:tc>
        <w:tc>
          <w:tcPr>
            <w:tcW w:w="1167" w:type="pct"/>
          </w:tcPr>
          <w:p w14:paraId="101C9575" w14:textId="77777777" w:rsidR="002912F9" w:rsidRPr="00234B01" w:rsidRDefault="002912F9" w:rsidP="00CB1764">
            <w:pPr>
              <w:pStyle w:val="TableText"/>
              <w:ind w:right="144"/>
              <w:rPr>
                <w:color w:val="000000"/>
              </w:rPr>
            </w:pPr>
            <w:r w:rsidRPr="00AA646C">
              <w:t>1</w:t>
            </w:r>
          </w:p>
        </w:tc>
        <w:tc>
          <w:tcPr>
            <w:tcW w:w="1609" w:type="pct"/>
          </w:tcPr>
          <w:p w14:paraId="339E55CA" w14:textId="77777777" w:rsidR="002912F9" w:rsidRPr="00234B01" w:rsidRDefault="002912F9" w:rsidP="00CB1764">
            <w:pPr>
              <w:pStyle w:val="TableText"/>
              <w:ind w:right="288"/>
              <w:rPr>
                <w:color w:val="000000"/>
              </w:rPr>
            </w:pPr>
            <w:r w:rsidRPr="00AA646C">
              <w:t>0.02</w:t>
            </w:r>
          </w:p>
        </w:tc>
      </w:tr>
      <w:tr w:rsidR="002912F9" w:rsidRPr="00234B01" w14:paraId="0C74FDEF" w14:textId="77777777" w:rsidTr="00E87902">
        <w:tc>
          <w:tcPr>
            <w:tcW w:w="1340" w:type="pct"/>
          </w:tcPr>
          <w:p w14:paraId="33AE2772" w14:textId="77777777" w:rsidR="002912F9" w:rsidRPr="00234B01" w:rsidRDefault="002912F9" w:rsidP="00CB1764">
            <w:pPr>
              <w:pStyle w:val="TableText"/>
              <w:rPr>
                <w:color w:val="000000"/>
              </w:rPr>
            </w:pPr>
            <w:r w:rsidRPr="00AA646C">
              <w:t>225</w:t>
            </w:r>
          </w:p>
        </w:tc>
        <w:tc>
          <w:tcPr>
            <w:tcW w:w="884" w:type="pct"/>
          </w:tcPr>
          <w:p w14:paraId="3B2C110A" w14:textId="77777777" w:rsidR="002912F9" w:rsidRPr="00234B01" w:rsidRDefault="002912F9" w:rsidP="00CB1764">
            <w:pPr>
              <w:pStyle w:val="TableText"/>
              <w:ind w:right="288"/>
              <w:rPr>
                <w:color w:val="000000"/>
              </w:rPr>
            </w:pPr>
            <w:r w:rsidRPr="00AA646C">
              <w:t>1</w:t>
            </w:r>
          </w:p>
        </w:tc>
        <w:tc>
          <w:tcPr>
            <w:tcW w:w="1167" w:type="pct"/>
          </w:tcPr>
          <w:p w14:paraId="24967132" w14:textId="77777777" w:rsidR="002912F9" w:rsidRPr="00234B01" w:rsidRDefault="002912F9" w:rsidP="00CB1764">
            <w:pPr>
              <w:pStyle w:val="TableText"/>
              <w:ind w:right="144"/>
              <w:rPr>
                <w:color w:val="000000"/>
              </w:rPr>
            </w:pPr>
            <w:r w:rsidRPr="00AA646C">
              <w:t>83</w:t>
            </w:r>
          </w:p>
        </w:tc>
        <w:tc>
          <w:tcPr>
            <w:tcW w:w="1609" w:type="pct"/>
          </w:tcPr>
          <w:p w14:paraId="3A81465C" w14:textId="77777777" w:rsidR="002912F9" w:rsidRPr="00234B01" w:rsidRDefault="002912F9" w:rsidP="00CB1764">
            <w:pPr>
              <w:pStyle w:val="TableText"/>
              <w:ind w:right="288"/>
              <w:rPr>
                <w:color w:val="000000"/>
              </w:rPr>
            </w:pPr>
            <w:r w:rsidRPr="00AA646C">
              <w:t>1.66</w:t>
            </w:r>
          </w:p>
        </w:tc>
      </w:tr>
      <w:tr w:rsidR="002912F9" w:rsidRPr="00234B01" w14:paraId="142B2010" w14:textId="77777777" w:rsidTr="00E87902">
        <w:tc>
          <w:tcPr>
            <w:tcW w:w="1340" w:type="pct"/>
          </w:tcPr>
          <w:p w14:paraId="7F3E6A60" w14:textId="77777777" w:rsidR="002912F9" w:rsidRPr="00234B01" w:rsidRDefault="002912F9" w:rsidP="00CB1764">
            <w:pPr>
              <w:pStyle w:val="TableText"/>
              <w:rPr>
                <w:color w:val="000000"/>
              </w:rPr>
            </w:pPr>
            <w:r w:rsidRPr="00AA646C">
              <w:t>227</w:t>
            </w:r>
          </w:p>
        </w:tc>
        <w:tc>
          <w:tcPr>
            <w:tcW w:w="884" w:type="pct"/>
          </w:tcPr>
          <w:p w14:paraId="1883D9B1" w14:textId="77777777" w:rsidR="002912F9" w:rsidRPr="00234B01" w:rsidRDefault="002912F9" w:rsidP="00CB1764">
            <w:pPr>
              <w:pStyle w:val="TableText"/>
              <w:ind w:right="288"/>
              <w:rPr>
                <w:color w:val="000000"/>
              </w:rPr>
            </w:pPr>
            <w:r w:rsidRPr="00AA646C">
              <w:t>1</w:t>
            </w:r>
          </w:p>
        </w:tc>
        <w:tc>
          <w:tcPr>
            <w:tcW w:w="1167" w:type="pct"/>
          </w:tcPr>
          <w:p w14:paraId="154315AC" w14:textId="77777777" w:rsidR="002912F9" w:rsidRPr="00234B01" w:rsidRDefault="002912F9" w:rsidP="00CB1764">
            <w:pPr>
              <w:pStyle w:val="TableText"/>
              <w:ind w:right="144"/>
              <w:rPr>
                <w:color w:val="000000"/>
              </w:rPr>
            </w:pPr>
            <w:r w:rsidRPr="00AA646C">
              <w:t>17</w:t>
            </w:r>
          </w:p>
        </w:tc>
        <w:tc>
          <w:tcPr>
            <w:tcW w:w="1609" w:type="pct"/>
          </w:tcPr>
          <w:p w14:paraId="49A32E11" w14:textId="77777777" w:rsidR="002912F9" w:rsidRPr="00234B01" w:rsidRDefault="002912F9" w:rsidP="00CB1764">
            <w:pPr>
              <w:pStyle w:val="TableText"/>
              <w:ind w:right="288"/>
              <w:rPr>
                <w:color w:val="000000"/>
              </w:rPr>
            </w:pPr>
            <w:r w:rsidRPr="00AA646C">
              <w:t>0.34</w:t>
            </w:r>
          </w:p>
        </w:tc>
      </w:tr>
      <w:tr w:rsidR="002912F9" w:rsidRPr="00234B01" w14:paraId="0621F1A9" w14:textId="77777777" w:rsidTr="00E87902">
        <w:tc>
          <w:tcPr>
            <w:tcW w:w="1340" w:type="pct"/>
          </w:tcPr>
          <w:p w14:paraId="5579D024" w14:textId="77777777" w:rsidR="002912F9" w:rsidRPr="00234B01" w:rsidRDefault="002912F9" w:rsidP="00CB1764">
            <w:pPr>
              <w:pStyle w:val="TableText"/>
              <w:rPr>
                <w:color w:val="000000"/>
              </w:rPr>
            </w:pPr>
            <w:r w:rsidRPr="00AA646C">
              <w:t>228</w:t>
            </w:r>
          </w:p>
        </w:tc>
        <w:tc>
          <w:tcPr>
            <w:tcW w:w="884" w:type="pct"/>
          </w:tcPr>
          <w:p w14:paraId="3D32D61C" w14:textId="77777777" w:rsidR="002912F9" w:rsidRPr="00234B01" w:rsidRDefault="002912F9" w:rsidP="00CB1764">
            <w:pPr>
              <w:pStyle w:val="TableText"/>
              <w:ind w:right="288"/>
              <w:rPr>
                <w:color w:val="000000"/>
              </w:rPr>
            </w:pPr>
            <w:r w:rsidRPr="00AA646C">
              <w:t>1</w:t>
            </w:r>
          </w:p>
        </w:tc>
        <w:tc>
          <w:tcPr>
            <w:tcW w:w="1167" w:type="pct"/>
          </w:tcPr>
          <w:p w14:paraId="624CD2A0" w14:textId="77777777" w:rsidR="002912F9" w:rsidRPr="00234B01" w:rsidRDefault="002912F9" w:rsidP="00CB1764">
            <w:pPr>
              <w:pStyle w:val="TableText"/>
              <w:ind w:right="144"/>
              <w:rPr>
                <w:color w:val="000000"/>
              </w:rPr>
            </w:pPr>
            <w:r w:rsidRPr="00AA646C">
              <w:t>23</w:t>
            </w:r>
          </w:p>
        </w:tc>
        <w:tc>
          <w:tcPr>
            <w:tcW w:w="1609" w:type="pct"/>
          </w:tcPr>
          <w:p w14:paraId="383937E4" w14:textId="77777777" w:rsidR="002912F9" w:rsidRPr="00234B01" w:rsidRDefault="002912F9" w:rsidP="00CB1764">
            <w:pPr>
              <w:pStyle w:val="TableText"/>
              <w:ind w:right="288"/>
              <w:rPr>
                <w:color w:val="000000"/>
              </w:rPr>
            </w:pPr>
            <w:r w:rsidRPr="00AA646C">
              <w:t>0.46</w:t>
            </w:r>
          </w:p>
        </w:tc>
      </w:tr>
      <w:tr w:rsidR="002912F9" w:rsidRPr="00234B01" w14:paraId="511E5ACF" w14:textId="77777777" w:rsidTr="00E87902">
        <w:tc>
          <w:tcPr>
            <w:tcW w:w="1340" w:type="pct"/>
          </w:tcPr>
          <w:p w14:paraId="5F408CFA" w14:textId="77777777" w:rsidR="002912F9" w:rsidRPr="00234B01" w:rsidRDefault="002912F9" w:rsidP="00CB1764">
            <w:pPr>
              <w:pStyle w:val="TableText"/>
              <w:rPr>
                <w:color w:val="000000"/>
              </w:rPr>
            </w:pPr>
            <w:r w:rsidRPr="00AA646C">
              <w:t>230</w:t>
            </w:r>
          </w:p>
        </w:tc>
        <w:tc>
          <w:tcPr>
            <w:tcW w:w="884" w:type="pct"/>
          </w:tcPr>
          <w:p w14:paraId="4A6D2F95" w14:textId="77777777" w:rsidR="002912F9" w:rsidRPr="00234B01" w:rsidRDefault="002912F9" w:rsidP="00CB1764">
            <w:pPr>
              <w:pStyle w:val="TableText"/>
              <w:ind w:right="288"/>
              <w:rPr>
                <w:color w:val="000000"/>
              </w:rPr>
            </w:pPr>
            <w:r w:rsidRPr="00AA646C">
              <w:t>1</w:t>
            </w:r>
          </w:p>
        </w:tc>
        <w:tc>
          <w:tcPr>
            <w:tcW w:w="1167" w:type="pct"/>
          </w:tcPr>
          <w:p w14:paraId="59C73C05" w14:textId="77777777" w:rsidR="002912F9" w:rsidRPr="00234B01" w:rsidRDefault="002912F9" w:rsidP="00CB1764">
            <w:pPr>
              <w:pStyle w:val="TableText"/>
              <w:ind w:right="144"/>
              <w:rPr>
                <w:color w:val="000000"/>
              </w:rPr>
            </w:pPr>
            <w:r w:rsidRPr="00AA646C">
              <w:t>15</w:t>
            </w:r>
          </w:p>
        </w:tc>
        <w:tc>
          <w:tcPr>
            <w:tcW w:w="1609" w:type="pct"/>
          </w:tcPr>
          <w:p w14:paraId="4B56844D" w14:textId="77777777" w:rsidR="002912F9" w:rsidRPr="00234B01" w:rsidRDefault="002912F9" w:rsidP="00CB1764">
            <w:pPr>
              <w:pStyle w:val="TableText"/>
              <w:ind w:right="288"/>
              <w:rPr>
                <w:color w:val="000000"/>
              </w:rPr>
            </w:pPr>
            <w:r w:rsidRPr="00AA646C">
              <w:t>0.30</w:t>
            </w:r>
          </w:p>
        </w:tc>
      </w:tr>
      <w:tr w:rsidR="002912F9" w:rsidRPr="00234B01" w14:paraId="0E4A74D4" w14:textId="77777777" w:rsidTr="00E87902">
        <w:tc>
          <w:tcPr>
            <w:tcW w:w="1340" w:type="pct"/>
          </w:tcPr>
          <w:p w14:paraId="148E9310" w14:textId="77777777" w:rsidR="002912F9" w:rsidRPr="00234B01" w:rsidRDefault="002912F9" w:rsidP="00CB1764">
            <w:pPr>
              <w:pStyle w:val="TableText"/>
              <w:rPr>
                <w:color w:val="000000"/>
              </w:rPr>
            </w:pPr>
            <w:r w:rsidRPr="00AA646C">
              <w:t>234</w:t>
            </w:r>
          </w:p>
        </w:tc>
        <w:tc>
          <w:tcPr>
            <w:tcW w:w="884" w:type="pct"/>
          </w:tcPr>
          <w:p w14:paraId="3CAC9AD0" w14:textId="77777777" w:rsidR="002912F9" w:rsidRPr="00234B01" w:rsidRDefault="002912F9" w:rsidP="00CB1764">
            <w:pPr>
              <w:pStyle w:val="TableText"/>
              <w:ind w:right="288"/>
              <w:rPr>
                <w:color w:val="000000"/>
              </w:rPr>
            </w:pPr>
            <w:r w:rsidRPr="00AA646C">
              <w:t>1</w:t>
            </w:r>
          </w:p>
        </w:tc>
        <w:tc>
          <w:tcPr>
            <w:tcW w:w="1167" w:type="pct"/>
          </w:tcPr>
          <w:p w14:paraId="44BBFAC6" w14:textId="77777777" w:rsidR="002912F9" w:rsidRPr="00234B01" w:rsidRDefault="002912F9" w:rsidP="00CB1764">
            <w:pPr>
              <w:pStyle w:val="TableText"/>
              <w:ind w:right="144"/>
              <w:rPr>
                <w:color w:val="000000"/>
              </w:rPr>
            </w:pPr>
            <w:r w:rsidRPr="00AA646C">
              <w:t>34</w:t>
            </w:r>
          </w:p>
        </w:tc>
        <w:tc>
          <w:tcPr>
            <w:tcW w:w="1609" w:type="pct"/>
          </w:tcPr>
          <w:p w14:paraId="7A905644" w14:textId="77777777" w:rsidR="002912F9" w:rsidRPr="00234B01" w:rsidRDefault="002912F9" w:rsidP="00CB1764">
            <w:pPr>
              <w:pStyle w:val="TableText"/>
              <w:ind w:right="288"/>
              <w:rPr>
                <w:color w:val="000000"/>
              </w:rPr>
            </w:pPr>
            <w:r w:rsidRPr="00AA646C">
              <w:t>0.68</w:t>
            </w:r>
          </w:p>
        </w:tc>
      </w:tr>
      <w:tr w:rsidR="002912F9" w:rsidRPr="00234B01" w14:paraId="70375621" w14:textId="77777777" w:rsidTr="00E87902">
        <w:tc>
          <w:tcPr>
            <w:tcW w:w="1340" w:type="pct"/>
          </w:tcPr>
          <w:p w14:paraId="5970A1E3" w14:textId="77777777" w:rsidR="002912F9" w:rsidRPr="00234B01" w:rsidRDefault="002912F9" w:rsidP="00CB1764">
            <w:pPr>
              <w:pStyle w:val="TableText"/>
              <w:rPr>
                <w:color w:val="000000"/>
              </w:rPr>
            </w:pPr>
            <w:r w:rsidRPr="00AA646C">
              <w:t>235</w:t>
            </w:r>
          </w:p>
        </w:tc>
        <w:tc>
          <w:tcPr>
            <w:tcW w:w="884" w:type="pct"/>
          </w:tcPr>
          <w:p w14:paraId="50FF5622" w14:textId="77777777" w:rsidR="002912F9" w:rsidRPr="00234B01" w:rsidRDefault="002912F9" w:rsidP="00CB1764">
            <w:pPr>
              <w:pStyle w:val="TableText"/>
              <w:ind w:right="288"/>
              <w:rPr>
                <w:color w:val="000000"/>
              </w:rPr>
            </w:pPr>
            <w:r w:rsidRPr="00AA646C">
              <w:t>1</w:t>
            </w:r>
          </w:p>
        </w:tc>
        <w:tc>
          <w:tcPr>
            <w:tcW w:w="1167" w:type="pct"/>
          </w:tcPr>
          <w:p w14:paraId="6E9839EE" w14:textId="77777777" w:rsidR="002912F9" w:rsidRPr="00234B01" w:rsidRDefault="002912F9" w:rsidP="00CB1764">
            <w:pPr>
              <w:pStyle w:val="TableText"/>
              <w:ind w:right="144"/>
              <w:rPr>
                <w:color w:val="000000"/>
              </w:rPr>
            </w:pPr>
            <w:r w:rsidRPr="00AA646C">
              <w:t>37</w:t>
            </w:r>
          </w:p>
        </w:tc>
        <w:tc>
          <w:tcPr>
            <w:tcW w:w="1609" w:type="pct"/>
          </w:tcPr>
          <w:p w14:paraId="60F348A9" w14:textId="77777777" w:rsidR="002912F9" w:rsidRPr="00234B01" w:rsidRDefault="002912F9" w:rsidP="00CB1764">
            <w:pPr>
              <w:pStyle w:val="TableText"/>
              <w:ind w:right="288"/>
              <w:rPr>
                <w:color w:val="000000"/>
              </w:rPr>
            </w:pPr>
            <w:r w:rsidRPr="00AA646C">
              <w:t>0.74</w:t>
            </w:r>
          </w:p>
        </w:tc>
      </w:tr>
      <w:tr w:rsidR="002912F9" w:rsidRPr="00234B01" w14:paraId="7959B0E8" w14:textId="77777777" w:rsidTr="00E87902">
        <w:tc>
          <w:tcPr>
            <w:tcW w:w="1340" w:type="pct"/>
          </w:tcPr>
          <w:p w14:paraId="15F02EEB" w14:textId="77777777" w:rsidR="002912F9" w:rsidRPr="00234B01" w:rsidRDefault="002912F9" w:rsidP="00CB1764">
            <w:pPr>
              <w:pStyle w:val="TableText"/>
              <w:rPr>
                <w:color w:val="000000"/>
              </w:rPr>
            </w:pPr>
            <w:r w:rsidRPr="00AA646C">
              <w:t>236</w:t>
            </w:r>
          </w:p>
        </w:tc>
        <w:tc>
          <w:tcPr>
            <w:tcW w:w="884" w:type="pct"/>
          </w:tcPr>
          <w:p w14:paraId="3A44BBD2" w14:textId="77777777" w:rsidR="002912F9" w:rsidRPr="00234B01" w:rsidRDefault="002912F9" w:rsidP="00CB1764">
            <w:pPr>
              <w:pStyle w:val="TableText"/>
              <w:ind w:right="288"/>
              <w:rPr>
                <w:color w:val="000000"/>
              </w:rPr>
            </w:pPr>
            <w:r w:rsidRPr="00AA646C">
              <w:t>1</w:t>
            </w:r>
          </w:p>
        </w:tc>
        <w:tc>
          <w:tcPr>
            <w:tcW w:w="1167" w:type="pct"/>
          </w:tcPr>
          <w:p w14:paraId="79E647F1" w14:textId="77777777" w:rsidR="002912F9" w:rsidRPr="00234B01" w:rsidRDefault="002912F9" w:rsidP="00CB1764">
            <w:pPr>
              <w:pStyle w:val="TableText"/>
              <w:ind w:right="144"/>
              <w:rPr>
                <w:color w:val="000000"/>
              </w:rPr>
            </w:pPr>
            <w:r w:rsidRPr="00AA646C">
              <w:t>43</w:t>
            </w:r>
          </w:p>
        </w:tc>
        <w:tc>
          <w:tcPr>
            <w:tcW w:w="1609" w:type="pct"/>
          </w:tcPr>
          <w:p w14:paraId="1262F4E5" w14:textId="77777777" w:rsidR="002912F9" w:rsidRPr="00234B01" w:rsidRDefault="002912F9" w:rsidP="00CB1764">
            <w:pPr>
              <w:pStyle w:val="TableText"/>
              <w:ind w:right="288"/>
              <w:rPr>
                <w:color w:val="000000"/>
              </w:rPr>
            </w:pPr>
            <w:r w:rsidRPr="00AA646C">
              <w:t>0.86</w:t>
            </w:r>
          </w:p>
        </w:tc>
      </w:tr>
      <w:tr w:rsidR="002912F9" w:rsidRPr="00234B01" w14:paraId="3A1D3B3C" w14:textId="77777777" w:rsidTr="00E87902">
        <w:tc>
          <w:tcPr>
            <w:tcW w:w="1340" w:type="pct"/>
          </w:tcPr>
          <w:p w14:paraId="00E4AB92" w14:textId="77777777" w:rsidR="002912F9" w:rsidRPr="00234B01" w:rsidRDefault="002912F9" w:rsidP="00CB1764">
            <w:pPr>
              <w:pStyle w:val="TableText"/>
              <w:rPr>
                <w:color w:val="000000"/>
              </w:rPr>
            </w:pPr>
            <w:r w:rsidRPr="00AA646C">
              <w:t>237</w:t>
            </w:r>
          </w:p>
        </w:tc>
        <w:tc>
          <w:tcPr>
            <w:tcW w:w="884" w:type="pct"/>
          </w:tcPr>
          <w:p w14:paraId="5F96BA1B" w14:textId="77777777" w:rsidR="002912F9" w:rsidRPr="00234B01" w:rsidRDefault="002912F9" w:rsidP="00CB1764">
            <w:pPr>
              <w:pStyle w:val="TableText"/>
              <w:ind w:right="288"/>
              <w:rPr>
                <w:color w:val="000000"/>
              </w:rPr>
            </w:pPr>
            <w:r w:rsidRPr="00AA646C">
              <w:t>1</w:t>
            </w:r>
          </w:p>
        </w:tc>
        <w:tc>
          <w:tcPr>
            <w:tcW w:w="1167" w:type="pct"/>
          </w:tcPr>
          <w:p w14:paraId="346E953F" w14:textId="77777777" w:rsidR="002912F9" w:rsidRPr="00234B01" w:rsidRDefault="002912F9" w:rsidP="00CB1764">
            <w:pPr>
              <w:pStyle w:val="TableText"/>
              <w:ind w:right="144"/>
              <w:rPr>
                <w:color w:val="000000"/>
              </w:rPr>
            </w:pPr>
            <w:r w:rsidRPr="00AA646C">
              <w:t>9</w:t>
            </w:r>
          </w:p>
        </w:tc>
        <w:tc>
          <w:tcPr>
            <w:tcW w:w="1609" w:type="pct"/>
          </w:tcPr>
          <w:p w14:paraId="1160655C" w14:textId="77777777" w:rsidR="002912F9" w:rsidRPr="00234B01" w:rsidRDefault="002912F9" w:rsidP="00CB1764">
            <w:pPr>
              <w:pStyle w:val="TableText"/>
              <w:ind w:right="288"/>
              <w:rPr>
                <w:color w:val="000000"/>
              </w:rPr>
            </w:pPr>
            <w:r w:rsidRPr="00AA646C">
              <w:t>0.18</w:t>
            </w:r>
          </w:p>
        </w:tc>
      </w:tr>
      <w:tr w:rsidR="002912F9" w:rsidRPr="00234B01" w14:paraId="0788A007" w14:textId="77777777" w:rsidTr="00E87902">
        <w:tc>
          <w:tcPr>
            <w:tcW w:w="1340" w:type="pct"/>
          </w:tcPr>
          <w:p w14:paraId="0E764B36" w14:textId="77777777" w:rsidR="002912F9" w:rsidRPr="00234B01" w:rsidRDefault="002912F9" w:rsidP="00CB1764">
            <w:pPr>
              <w:pStyle w:val="TableText"/>
              <w:rPr>
                <w:color w:val="000000"/>
              </w:rPr>
            </w:pPr>
            <w:r w:rsidRPr="00AA646C">
              <w:t>239</w:t>
            </w:r>
          </w:p>
        </w:tc>
        <w:tc>
          <w:tcPr>
            <w:tcW w:w="884" w:type="pct"/>
          </w:tcPr>
          <w:p w14:paraId="6B3004FF" w14:textId="77777777" w:rsidR="002912F9" w:rsidRPr="00234B01" w:rsidRDefault="002912F9" w:rsidP="00CB1764">
            <w:pPr>
              <w:pStyle w:val="TableText"/>
              <w:ind w:right="288"/>
              <w:rPr>
                <w:color w:val="000000"/>
              </w:rPr>
            </w:pPr>
            <w:r w:rsidRPr="00AA646C">
              <w:t>1</w:t>
            </w:r>
          </w:p>
        </w:tc>
        <w:tc>
          <w:tcPr>
            <w:tcW w:w="1167" w:type="pct"/>
          </w:tcPr>
          <w:p w14:paraId="2C3C9530" w14:textId="77777777" w:rsidR="002912F9" w:rsidRPr="00234B01" w:rsidRDefault="002912F9" w:rsidP="00CB1764">
            <w:pPr>
              <w:pStyle w:val="TableText"/>
              <w:ind w:right="144"/>
              <w:rPr>
                <w:color w:val="000000"/>
              </w:rPr>
            </w:pPr>
            <w:r w:rsidRPr="00AA646C">
              <w:t>1</w:t>
            </w:r>
          </w:p>
        </w:tc>
        <w:tc>
          <w:tcPr>
            <w:tcW w:w="1609" w:type="pct"/>
          </w:tcPr>
          <w:p w14:paraId="2B34114E" w14:textId="77777777" w:rsidR="002912F9" w:rsidRPr="00234B01" w:rsidRDefault="002912F9" w:rsidP="00CB1764">
            <w:pPr>
              <w:pStyle w:val="TableText"/>
              <w:ind w:right="288"/>
              <w:rPr>
                <w:color w:val="000000"/>
              </w:rPr>
            </w:pPr>
            <w:r w:rsidRPr="00AA646C">
              <w:t>0.02</w:t>
            </w:r>
          </w:p>
        </w:tc>
      </w:tr>
      <w:tr w:rsidR="002912F9" w:rsidRPr="00234B01" w14:paraId="4799D393" w14:textId="77777777" w:rsidTr="00E87902">
        <w:tc>
          <w:tcPr>
            <w:tcW w:w="1340" w:type="pct"/>
          </w:tcPr>
          <w:p w14:paraId="1F6FD2FC" w14:textId="77777777" w:rsidR="002912F9" w:rsidRPr="00234B01" w:rsidRDefault="002912F9" w:rsidP="00CB1764">
            <w:pPr>
              <w:pStyle w:val="TableText"/>
              <w:rPr>
                <w:color w:val="000000"/>
              </w:rPr>
            </w:pPr>
            <w:r w:rsidRPr="00AA646C">
              <w:t>242</w:t>
            </w:r>
          </w:p>
        </w:tc>
        <w:tc>
          <w:tcPr>
            <w:tcW w:w="884" w:type="pct"/>
          </w:tcPr>
          <w:p w14:paraId="1FFDC7FE" w14:textId="77777777" w:rsidR="002912F9" w:rsidRPr="00234B01" w:rsidRDefault="002912F9" w:rsidP="00CB1764">
            <w:pPr>
              <w:pStyle w:val="TableText"/>
              <w:ind w:right="288"/>
              <w:rPr>
                <w:color w:val="000000"/>
              </w:rPr>
            </w:pPr>
            <w:r w:rsidRPr="00AA646C">
              <w:t>1</w:t>
            </w:r>
          </w:p>
        </w:tc>
        <w:tc>
          <w:tcPr>
            <w:tcW w:w="1167" w:type="pct"/>
          </w:tcPr>
          <w:p w14:paraId="65EE28D2" w14:textId="77777777" w:rsidR="002912F9" w:rsidRPr="00234B01" w:rsidRDefault="002912F9" w:rsidP="00CB1764">
            <w:pPr>
              <w:pStyle w:val="TableText"/>
              <w:ind w:right="144"/>
              <w:rPr>
                <w:color w:val="000000"/>
              </w:rPr>
            </w:pPr>
            <w:r w:rsidRPr="00AA646C">
              <w:t>28</w:t>
            </w:r>
          </w:p>
        </w:tc>
        <w:tc>
          <w:tcPr>
            <w:tcW w:w="1609" w:type="pct"/>
          </w:tcPr>
          <w:p w14:paraId="7CA1006A" w14:textId="77777777" w:rsidR="002912F9" w:rsidRPr="00234B01" w:rsidRDefault="002912F9" w:rsidP="00CB1764">
            <w:pPr>
              <w:pStyle w:val="TableText"/>
              <w:ind w:right="288"/>
              <w:rPr>
                <w:color w:val="000000"/>
              </w:rPr>
            </w:pPr>
            <w:r w:rsidRPr="00AA646C">
              <w:t>0.56</w:t>
            </w:r>
          </w:p>
        </w:tc>
      </w:tr>
      <w:tr w:rsidR="002912F9" w:rsidRPr="00234B01" w14:paraId="09D83C5C" w14:textId="77777777" w:rsidTr="00E87902">
        <w:tc>
          <w:tcPr>
            <w:tcW w:w="1340" w:type="pct"/>
          </w:tcPr>
          <w:p w14:paraId="783C3E05" w14:textId="77777777" w:rsidR="002912F9" w:rsidRPr="00234B01" w:rsidRDefault="002912F9" w:rsidP="00CB1764">
            <w:pPr>
              <w:pStyle w:val="TableText"/>
              <w:rPr>
                <w:color w:val="000000"/>
              </w:rPr>
            </w:pPr>
            <w:r w:rsidRPr="00AA646C">
              <w:t>243</w:t>
            </w:r>
          </w:p>
        </w:tc>
        <w:tc>
          <w:tcPr>
            <w:tcW w:w="884" w:type="pct"/>
          </w:tcPr>
          <w:p w14:paraId="3A2442A6" w14:textId="77777777" w:rsidR="002912F9" w:rsidRPr="00234B01" w:rsidRDefault="002912F9" w:rsidP="00CB1764">
            <w:pPr>
              <w:pStyle w:val="TableText"/>
              <w:ind w:right="288"/>
              <w:rPr>
                <w:color w:val="000000"/>
              </w:rPr>
            </w:pPr>
            <w:r w:rsidRPr="00AA646C">
              <w:t>1</w:t>
            </w:r>
          </w:p>
        </w:tc>
        <w:tc>
          <w:tcPr>
            <w:tcW w:w="1167" w:type="pct"/>
          </w:tcPr>
          <w:p w14:paraId="1C1DA576" w14:textId="77777777" w:rsidR="002912F9" w:rsidRPr="00234B01" w:rsidRDefault="002912F9" w:rsidP="00CB1764">
            <w:pPr>
              <w:pStyle w:val="TableText"/>
              <w:ind w:right="144"/>
              <w:rPr>
                <w:color w:val="000000"/>
              </w:rPr>
            </w:pPr>
            <w:r w:rsidRPr="00AA646C">
              <w:t>19</w:t>
            </w:r>
          </w:p>
        </w:tc>
        <w:tc>
          <w:tcPr>
            <w:tcW w:w="1609" w:type="pct"/>
          </w:tcPr>
          <w:p w14:paraId="38615A76" w14:textId="77777777" w:rsidR="002912F9" w:rsidRPr="00234B01" w:rsidRDefault="002912F9" w:rsidP="00CB1764">
            <w:pPr>
              <w:pStyle w:val="TableText"/>
              <w:ind w:right="288"/>
              <w:rPr>
                <w:color w:val="000000"/>
              </w:rPr>
            </w:pPr>
            <w:r w:rsidRPr="00AA646C">
              <w:t>0.38</w:t>
            </w:r>
          </w:p>
        </w:tc>
      </w:tr>
      <w:tr w:rsidR="002912F9" w:rsidRPr="00234B01" w14:paraId="5A76FA83" w14:textId="77777777" w:rsidTr="00E87902">
        <w:tc>
          <w:tcPr>
            <w:tcW w:w="1340" w:type="pct"/>
          </w:tcPr>
          <w:p w14:paraId="47904095" w14:textId="77777777" w:rsidR="002912F9" w:rsidRPr="00234B01" w:rsidRDefault="002912F9" w:rsidP="00CB1764">
            <w:pPr>
              <w:pStyle w:val="TableText"/>
              <w:rPr>
                <w:color w:val="000000"/>
              </w:rPr>
            </w:pPr>
            <w:r w:rsidRPr="00AA646C">
              <w:t>245</w:t>
            </w:r>
          </w:p>
        </w:tc>
        <w:tc>
          <w:tcPr>
            <w:tcW w:w="884" w:type="pct"/>
          </w:tcPr>
          <w:p w14:paraId="040A5F96" w14:textId="77777777" w:rsidR="002912F9" w:rsidRPr="00234B01" w:rsidRDefault="002912F9" w:rsidP="00CB1764">
            <w:pPr>
              <w:pStyle w:val="TableText"/>
              <w:ind w:right="288"/>
              <w:rPr>
                <w:color w:val="000000"/>
              </w:rPr>
            </w:pPr>
            <w:r w:rsidRPr="00AA646C">
              <w:t>1</w:t>
            </w:r>
          </w:p>
        </w:tc>
        <w:tc>
          <w:tcPr>
            <w:tcW w:w="1167" w:type="pct"/>
          </w:tcPr>
          <w:p w14:paraId="1D01AD99" w14:textId="77777777" w:rsidR="002912F9" w:rsidRPr="00234B01" w:rsidRDefault="002912F9" w:rsidP="00CB1764">
            <w:pPr>
              <w:pStyle w:val="TableText"/>
              <w:ind w:right="144"/>
              <w:rPr>
                <w:color w:val="000000"/>
              </w:rPr>
            </w:pPr>
            <w:r w:rsidRPr="00AA646C">
              <w:t>26</w:t>
            </w:r>
          </w:p>
        </w:tc>
        <w:tc>
          <w:tcPr>
            <w:tcW w:w="1609" w:type="pct"/>
          </w:tcPr>
          <w:p w14:paraId="646D9195" w14:textId="77777777" w:rsidR="002912F9" w:rsidRPr="00234B01" w:rsidRDefault="002912F9" w:rsidP="00CB1764">
            <w:pPr>
              <w:pStyle w:val="TableText"/>
              <w:ind w:right="288"/>
              <w:rPr>
                <w:color w:val="000000"/>
              </w:rPr>
            </w:pPr>
            <w:r w:rsidRPr="00AA646C">
              <w:t>0.52</w:t>
            </w:r>
          </w:p>
        </w:tc>
      </w:tr>
      <w:tr w:rsidR="002912F9" w:rsidRPr="00234B01" w14:paraId="42EED436" w14:textId="77777777" w:rsidTr="00E87902">
        <w:tc>
          <w:tcPr>
            <w:tcW w:w="1340" w:type="pct"/>
          </w:tcPr>
          <w:p w14:paraId="21755752" w14:textId="77777777" w:rsidR="002912F9" w:rsidRPr="00234B01" w:rsidRDefault="002912F9" w:rsidP="00CB1764">
            <w:pPr>
              <w:pStyle w:val="TableText"/>
              <w:rPr>
                <w:color w:val="000000"/>
              </w:rPr>
            </w:pPr>
            <w:r w:rsidRPr="00AA646C">
              <w:lastRenderedPageBreak/>
              <w:t>246</w:t>
            </w:r>
          </w:p>
        </w:tc>
        <w:tc>
          <w:tcPr>
            <w:tcW w:w="884" w:type="pct"/>
          </w:tcPr>
          <w:p w14:paraId="2DA3B590" w14:textId="77777777" w:rsidR="002912F9" w:rsidRPr="00234B01" w:rsidRDefault="002912F9" w:rsidP="00CB1764">
            <w:pPr>
              <w:pStyle w:val="TableText"/>
              <w:ind w:right="288"/>
              <w:rPr>
                <w:color w:val="000000"/>
              </w:rPr>
            </w:pPr>
            <w:r w:rsidRPr="00AA646C">
              <w:t>1</w:t>
            </w:r>
          </w:p>
        </w:tc>
        <w:tc>
          <w:tcPr>
            <w:tcW w:w="1167" w:type="pct"/>
          </w:tcPr>
          <w:p w14:paraId="7C7927CE" w14:textId="77777777" w:rsidR="002912F9" w:rsidRPr="00234B01" w:rsidRDefault="002912F9" w:rsidP="00CB1764">
            <w:pPr>
              <w:pStyle w:val="TableText"/>
              <w:ind w:right="144"/>
              <w:rPr>
                <w:color w:val="000000"/>
              </w:rPr>
            </w:pPr>
            <w:r w:rsidRPr="00AA646C">
              <w:t>20</w:t>
            </w:r>
          </w:p>
        </w:tc>
        <w:tc>
          <w:tcPr>
            <w:tcW w:w="1609" w:type="pct"/>
          </w:tcPr>
          <w:p w14:paraId="4EF90983" w14:textId="77777777" w:rsidR="002912F9" w:rsidRPr="00234B01" w:rsidRDefault="002912F9" w:rsidP="00CB1764">
            <w:pPr>
              <w:pStyle w:val="TableText"/>
              <w:ind w:right="288"/>
              <w:rPr>
                <w:color w:val="000000"/>
              </w:rPr>
            </w:pPr>
            <w:r w:rsidRPr="00AA646C">
              <w:t>0.40</w:t>
            </w:r>
          </w:p>
        </w:tc>
      </w:tr>
      <w:tr w:rsidR="002912F9" w:rsidRPr="00234B01" w14:paraId="0BEDE225" w14:textId="77777777" w:rsidTr="00E87902">
        <w:tc>
          <w:tcPr>
            <w:tcW w:w="1340" w:type="pct"/>
          </w:tcPr>
          <w:p w14:paraId="5F4FEB7D" w14:textId="77777777" w:rsidR="002912F9" w:rsidRPr="00234B01" w:rsidRDefault="002912F9" w:rsidP="00CB1764">
            <w:pPr>
              <w:pStyle w:val="TableText"/>
              <w:rPr>
                <w:color w:val="000000"/>
              </w:rPr>
            </w:pPr>
            <w:r w:rsidRPr="00AA646C">
              <w:t>249</w:t>
            </w:r>
          </w:p>
        </w:tc>
        <w:tc>
          <w:tcPr>
            <w:tcW w:w="884" w:type="pct"/>
          </w:tcPr>
          <w:p w14:paraId="180A0C61" w14:textId="77777777" w:rsidR="002912F9" w:rsidRPr="00234B01" w:rsidRDefault="002912F9" w:rsidP="00CB1764">
            <w:pPr>
              <w:pStyle w:val="TableText"/>
              <w:ind w:right="288"/>
              <w:rPr>
                <w:color w:val="000000"/>
              </w:rPr>
            </w:pPr>
            <w:r w:rsidRPr="00AA646C">
              <w:t>1</w:t>
            </w:r>
          </w:p>
        </w:tc>
        <w:tc>
          <w:tcPr>
            <w:tcW w:w="1167" w:type="pct"/>
          </w:tcPr>
          <w:p w14:paraId="5489A347" w14:textId="77777777" w:rsidR="002912F9" w:rsidRPr="00234B01" w:rsidRDefault="002912F9" w:rsidP="00CB1764">
            <w:pPr>
              <w:pStyle w:val="TableText"/>
              <w:ind w:right="144"/>
              <w:rPr>
                <w:color w:val="000000"/>
              </w:rPr>
            </w:pPr>
            <w:r w:rsidRPr="00AA646C">
              <w:t>2</w:t>
            </w:r>
          </w:p>
        </w:tc>
        <w:tc>
          <w:tcPr>
            <w:tcW w:w="1609" w:type="pct"/>
          </w:tcPr>
          <w:p w14:paraId="3F49C3EB" w14:textId="77777777" w:rsidR="002912F9" w:rsidRPr="00234B01" w:rsidRDefault="002912F9" w:rsidP="00CB1764">
            <w:pPr>
              <w:pStyle w:val="TableText"/>
              <w:ind w:right="288"/>
              <w:rPr>
                <w:color w:val="000000"/>
              </w:rPr>
            </w:pPr>
            <w:r w:rsidRPr="00AA646C">
              <w:t>0.04</w:t>
            </w:r>
          </w:p>
        </w:tc>
      </w:tr>
      <w:tr w:rsidR="002912F9" w:rsidRPr="00234B01" w14:paraId="417C6B93" w14:textId="77777777" w:rsidTr="00E87902">
        <w:tc>
          <w:tcPr>
            <w:tcW w:w="1340" w:type="pct"/>
          </w:tcPr>
          <w:p w14:paraId="40095BC4" w14:textId="77777777" w:rsidR="002912F9" w:rsidRPr="00234B01" w:rsidRDefault="002912F9" w:rsidP="00CB1764">
            <w:pPr>
              <w:pStyle w:val="TableText"/>
              <w:rPr>
                <w:color w:val="000000"/>
              </w:rPr>
            </w:pPr>
            <w:r w:rsidRPr="00AA646C">
              <w:t>250</w:t>
            </w:r>
          </w:p>
        </w:tc>
        <w:tc>
          <w:tcPr>
            <w:tcW w:w="884" w:type="pct"/>
          </w:tcPr>
          <w:p w14:paraId="42123C21" w14:textId="77777777" w:rsidR="002912F9" w:rsidRPr="00234B01" w:rsidRDefault="002912F9" w:rsidP="00CB1764">
            <w:pPr>
              <w:pStyle w:val="TableText"/>
              <w:ind w:right="288"/>
              <w:rPr>
                <w:color w:val="000000"/>
              </w:rPr>
            </w:pPr>
            <w:r w:rsidRPr="00AA646C">
              <w:t>1</w:t>
            </w:r>
          </w:p>
        </w:tc>
        <w:tc>
          <w:tcPr>
            <w:tcW w:w="1167" w:type="pct"/>
          </w:tcPr>
          <w:p w14:paraId="5099943B" w14:textId="77777777" w:rsidR="002912F9" w:rsidRPr="00234B01" w:rsidRDefault="002912F9" w:rsidP="00CB1764">
            <w:pPr>
              <w:pStyle w:val="TableText"/>
              <w:ind w:right="144"/>
              <w:rPr>
                <w:color w:val="000000"/>
              </w:rPr>
            </w:pPr>
            <w:r w:rsidRPr="00AA646C">
              <w:t>18</w:t>
            </w:r>
          </w:p>
        </w:tc>
        <w:tc>
          <w:tcPr>
            <w:tcW w:w="1609" w:type="pct"/>
          </w:tcPr>
          <w:p w14:paraId="2ED877E5" w14:textId="77777777" w:rsidR="002912F9" w:rsidRPr="00234B01" w:rsidRDefault="002912F9" w:rsidP="00CB1764">
            <w:pPr>
              <w:pStyle w:val="TableText"/>
              <w:ind w:right="288"/>
              <w:rPr>
                <w:color w:val="000000"/>
              </w:rPr>
            </w:pPr>
            <w:r w:rsidRPr="00AA646C">
              <w:t>0.36</w:t>
            </w:r>
          </w:p>
        </w:tc>
      </w:tr>
      <w:tr w:rsidR="002912F9" w:rsidRPr="00234B01" w14:paraId="2773A17D" w14:textId="77777777" w:rsidTr="00E87902">
        <w:tc>
          <w:tcPr>
            <w:tcW w:w="1340" w:type="pct"/>
          </w:tcPr>
          <w:p w14:paraId="5D37C902" w14:textId="77777777" w:rsidR="002912F9" w:rsidRPr="00234B01" w:rsidRDefault="002912F9" w:rsidP="00CB1764">
            <w:pPr>
              <w:pStyle w:val="TableText"/>
              <w:rPr>
                <w:color w:val="000000"/>
              </w:rPr>
            </w:pPr>
            <w:r w:rsidRPr="00AA646C">
              <w:t>254</w:t>
            </w:r>
          </w:p>
        </w:tc>
        <w:tc>
          <w:tcPr>
            <w:tcW w:w="884" w:type="pct"/>
          </w:tcPr>
          <w:p w14:paraId="40272D11" w14:textId="77777777" w:rsidR="002912F9" w:rsidRPr="00234B01" w:rsidRDefault="002912F9" w:rsidP="00CB1764">
            <w:pPr>
              <w:pStyle w:val="TableText"/>
              <w:ind w:right="288"/>
              <w:rPr>
                <w:color w:val="000000"/>
              </w:rPr>
            </w:pPr>
            <w:r w:rsidRPr="00AA646C">
              <w:t>1</w:t>
            </w:r>
          </w:p>
        </w:tc>
        <w:tc>
          <w:tcPr>
            <w:tcW w:w="1167" w:type="pct"/>
          </w:tcPr>
          <w:p w14:paraId="39F8A8C3" w14:textId="77777777" w:rsidR="002912F9" w:rsidRPr="00234B01" w:rsidRDefault="002912F9" w:rsidP="00CB1764">
            <w:pPr>
              <w:pStyle w:val="TableText"/>
              <w:ind w:right="144"/>
              <w:rPr>
                <w:color w:val="000000"/>
              </w:rPr>
            </w:pPr>
            <w:r w:rsidRPr="00AA646C">
              <w:t>38</w:t>
            </w:r>
          </w:p>
        </w:tc>
        <w:tc>
          <w:tcPr>
            <w:tcW w:w="1609" w:type="pct"/>
          </w:tcPr>
          <w:p w14:paraId="136F148A" w14:textId="77777777" w:rsidR="002912F9" w:rsidRPr="00234B01" w:rsidRDefault="002912F9" w:rsidP="00CB1764">
            <w:pPr>
              <w:pStyle w:val="TableText"/>
              <w:ind w:right="288"/>
              <w:rPr>
                <w:color w:val="000000"/>
              </w:rPr>
            </w:pPr>
            <w:r w:rsidRPr="00AA646C">
              <w:t>0.76</w:t>
            </w:r>
          </w:p>
        </w:tc>
      </w:tr>
      <w:tr w:rsidR="002912F9" w:rsidRPr="00234B01" w14:paraId="6F1A7692" w14:textId="77777777" w:rsidTr="00E87902">
        <w:tc>
          <w:tcPr>
            <w:tcW w:w="1340" w:type="pct"/>
          </w:tcPr>
          <w:p w14:paraId="1A070A76" w14:textId="77777777" w:rsidR="002912F9" w:rsidRPr="00234B01" w:rsidRDefault="002912F9" w:rsidP="00CB1764">
            <w:pPr>
              <w:pStyle w:val="TableText"/>
              <w:rPr>
                <w:color w:val="000000"/>
              </w:rPr>
            </w:pPr>
            <w:r w:rsidRPr="00AA646C">
              <w:t>255</w:t>
            </w:r>
          </w:p>
        </w:tc>
        <w:tc>
          <w:tcPr>
            <w:tcW w:w="884" w:type="pct"/>
          </w:tcPr>
          <w:p w14:paraId="1B290060" w14:textId="77777777" w:rsidR="002912F9" w:rsidRPr="00234B01" w:rsidRDefault="002912F9" w:rsidP="00CB1764">
            <w:pPr>
              <w:pStyle w:val="TableText"/>
              <w:ind w:right="288"/>
              <w:rPr>
                <w:color w:val="000000"/>
              </w:rPr>
            </w:pPr>
            <w:r w:rsidRPr="00AA646C">
              <w:t>1</w:t>
            </w:r>
          </w:p>
        </w:tc>
        <w:tc>
          <w:tcPr>
            <w:tcW w:w="1167" w:type="pct"/>
          </w:tcPr>
          <w:p w14:paraId="0F001C80" w14:textId="77777777" w:rsidR="002912F9" w:rsidRPr="00234B01" w:rsidRDefault="002912F9" w:rsidP="00CB1764">
            <w:pPr>
              <w:pStyle w:val="TableText"/>
              <w:ind w:right="144"/>
              <w:rPr>
                <w:color w:val="000000"/>
              </w:rPr>
            </w:pPr>
            <w:r w:rsidRPr="00AA646C">
              <w:t>28</w:t>
            </w:r>
          </w:p>
        </w:tc>
        <w:tc>
          <w:tcPr>
            <w:tcW w:w="1609" w:type="pct"/>
          </w:tcPr>
          <w:p w14:paraId="125201C4" w14:textId="77777777" w:rsidR="002912F9" w:rsidRPr="00234B01" w:rsidRDefault="002912F9" w:rsidP="00CB1764">
            <w:pPr>
              <w:pStyle w:val="TableText"/>
              <w:ind w:right="288"/>
              <w:rPr>
                <w:color w:val="000000"/>
              </w:rPr>
            </w:pPr>
            <w:r w:rsidRPr="00AA646C">
              <w:t>0.56</w:t>
            </w:r>
          </w:p>
        </w:tc>
      </w:tr>
      <w:tr w:rsidR="002912F9" w:rsidRPr="00234B01" w14:paraId="447B8CA1" w14:textId="77777777" w:rsidTr="00E87902">
        <w:tc>
          <w:tcPr>
            <w:tcW w:w="1340" w:type="pct"/>
          </w:tcPr>
          <w:p w14:paraId="6543ABFC" w14:textId="77777777" w:rsidR="002912F9" w:rsidRPr="00234B01" w:rsidRDefault="002912F9" w:rsidP="00CB1764">
            <w:pPr>
              <w:pStyle w:val="TableText"/>
              <w:rPr>
                <w:color w:val="000000"/>
              </w:rPr>
            </w:pPr>
            <w:r w:rsidRPr="00AA646C">
              <w:t>257</w:t>
            </w:r>
          </w:p>
        </w:tc>
        <w:tc>
          <w:tcPr>
            <w:tcW w:w="884" w:type="pct"/>
          </w:tcPr>
          <w:p w14:paraId="7029C094" w14:textId="77777777" w:rsidR="002912F9" w:rsidRPr="00234B01" w:rsidRDefault="002912F9" w:rsidP="00CB1764">
            <w:pPr>
              <w:pStyle w:val="TableText"/>
              <w:ind w:right="288"/>
              <w:rPr>
                <w:color w:val="000000"/>
              </w:rPr>
            </w:pPr>
            <w:r w:rsidRPr="00AA646C">
              <w:t>1</w:t>
            </w:r>
          </w:p>
        </w:tc>
        <w:tc>
          <w:tcPr>
            <w:tcW w:w="1167" w:type="pct"/>
          </w:tcPr>
          <w:p w14:paraId="0CCDEC66" w14:textId="77777777" w:rsidR="002912F9" w:rsidRPr="00234B01" w:rsidRDefault="002912F9" w:rsidP="00CB1764">
            <w:pPr>
              <w:pStyle w:val="TableText"/>
              <w:ind w:right="144"/>
              <w:rPr>
                <w:color w:val="000000"/>
              </w:rPr>
            </w:pPr>
            <w:r w:rsidRPr="00AA646C">
              <w:t>12</w:t>
            </w:r>
          </w:p>
        </w:tc>
        <w:tc>
          <w:tcPr>
            <w:tcW w:w="1609" w:type="pct"/>
          </w:tcPr>
          <w:p w14:paraId="52F2B7A1" w14:textId="77777777" w:rsidR="002912F9" w:rsidRPr="00234B01" w:rsidRDefault="002912F9" w:rsidP="00CB1764">
            <w:pPr>
              <w:pStyle w:val="TableText"/>
              <w:ind w:right="288"/>
              <w:rPr>
                <w:color w:val="000000"/>
              </w:rPr>
            </w:pPr>
            <w:r w:rsidRPr="00AA646C">
              <w:t>0.24</w:t>
            </w:r>
          </w:p>
        </w:tc>
      </w:tr>
      <w:tr w:rsidR="002912F9" w:rsidRPr="00234B01" w14:paraId="75248BAC" w14:textId="77777777" w:rsidTr="00E87902">
        <w:tc>
          <w:tcPr>
            <w:tcW w:w="1340" w:type="pct"/>
          </w:tcPr>
          <w:p w14:paraId="52CEE0F7" w14:textId="77777777" w:rsidR="002912F9" w:rsidRPr="00234B01" w:rsidRDefault="002912F9" w:rsidP="00CB1764">
            <w:pPr>
              <w:pStyle w:val="TableText"/>
              <w:rPr>
                <w:color w:val="000000"/>
              </w:rPr>
            </w:pPr>
            <w:r w:rsidRPr="00AA646C">
              <w:t>258</w:t>
            </w:r>
          </w:p>
        </w:tc>
        <w:tc>
          <w:tcPr>
            <w:tcW w:w="884" w:type="pct"/>
          </w:tcPr>
          <w:p w14:paraId="659953D2" w14:textId="77777777" w:rsidR="002912F9" w:rsidRPr="00234B01" w:rsidRDefault="002912F9" w:rsidP="00CB1764">
            <w:pPr>
              <w:pStyle w:val="TableText"/>
              <w:ind w:right="288"/>
              <w:rPr>
                <w:color w:val="000000"/>
              </w:rPr>
            </w:pPr>
            <w:r w:rsidRPr="00AA646C">
              <w:t>1</w:t>
            </w:r>
          </w:p>
        </w:tc>
        <w:tc>
          <w:tcPr>
            <w:tcW w:w="1167" w:type="pct"/>
          </w:tcPr>
          <w:p w14:paraId="4631954D" w14:textId="77777777" w:rsidR="002912F9" w:rsidRPr="00234B01" w:rsidRDefault="002912F9" w:rsidP="00CB1764">
            <w:pPr>
              <w:pStyle w:val="TableText"/>
              <w:ind w:right="144"/>
              <w:rPr>
                <w:color w:val="000000"/>
              </w:rPr>
            </w:pPr>
            <w:r w:rsidRPr="00AA646C">
              <w:t>2</w:t>
            </w:r>
          </w:p>
        </w:tc>
        <w:tc>
          <w:tcPr>
            <w:tcW w:w="1609" w:type="pct"/>
          </w:tcPr>
          <w:p w14:paraId="77398808" w14:textId="77777777" w:rsidR="002912F9" w:rsidRPr="00234B01" w:rsidRDefault="002912F9" w:rsidP="00CB1764">
            <w:pPr>
              <w:pStyle w:val="TableText"/>
              <w:ind w:right="288"/>
              <w:rPr>
                <w:color w:val="000000"/>
              </w:rPr>
            </w:pPr>
            <w:r w:rsidRPr="00AA646C">
              <w:t>0.04</w:t>
            </w:r>
          </w:p>
        </w:tc>
      </w:tr>
      <w:tr w:rsidR="002912F9" w:rsidRPr="00234B01" w14:paraId="02D36EC7" w14:textId="77777777" w:rsidTr="00E87902">
        <w:tc>
          <w:tcPr>
            <w:tcW w:w="1340" w:type="pct"/>
          </w:tcPr>
          <w:p w14:paraId="160F2D90" w14:textId="77777777" w:rsidR="002912F9" w:rsidRPr="00234B01" w:rsidRDefault="002912F9" w:rsidP="00CB1764">
            <w:pPr>
              <w:pStyle w:val="TableText"/>
              <w:rPr>
                <w:color w:val="000000"/>
              </w:rPr>
            </w:pPr>
            <w:r w:rsidRPr="00AA646C">
              <w:t>261</w:t>
            </w:r>
          </w:p>
        </w:tc>
        <w:tc>
          <w:tcPr>
            <w:tcW w:w="884" w:type="pct"/>
          </w:tcPr>
          <w:p w14:paraId="5F53AC53" w14:textId="77777777" w:rsidR="002912F9" w:rsidRPr="00234B01" w:rsidRDefault="002912F9" w:rsidP="00CB1764">
            <w:pPr>
              <w:pStyle w:val="TableText"/>
              <w:ind w:right="288"/>
              <w:rPr>
                <w:color w:val="000000"/>
              </w:rPr>
            </w:pPr>
            <w:r w:rsidRPr="00AA646C">
              <w:t>1</w:t>
            </w:r>
          </w:p>
        </w:tc>
        <w:tc>
          <w:tcPr>
            <w:tcW w:w="1167" w:type="pct"/>
          </w:tcPr>
          <w:p w14:paraId="2806E324" w14:textId="77777777" w:rsidR="002912F9" w:rsidRPr="00234B01" w:rsidRDefault="002912F9" w:rsidP="00CB1764">
            <w:pPr>
              <w:pStyle w:val="TableText"/>
              <w:ind w:right="144"/>
              <w:rPr>
                <w:color w:val="000000"/>
              </w:rPr>
            </w:pPr>
            <w:r w:rsidRPr="00AA646C">
              <w:t>12</w:t>
            </w:r>
          </w:p>
        </w:tc>
        <w:tc>
          <w:tcPr>
            <w:tcW w:w="1609" w:type="pct"/>
          </w:tcPr>
          <w:p w14:paraId="2B44A0A4" w14:textId="77777777" w:rsidR="002912F9" w:rsidRPr="00234B01" w:rsidRDefault="002912F9" w:rsidP="00CB1764">
            <w:pPr>
              <w:pStyle w:val="TableText"/>
              <w:ind w:right="288"/>
              <w:rPr>
                <w:color w:val="000000"/>
              </w:rPr>
            </w:pPr>
            <w:r w:rsidRPr="00AA646C">
              <w:t>0.24</w:t>
            </w:r>
          </w:p>
        </w:tc>
      </w:tr>
      <w:tr w:rsidR="002912F9" w:rsidRPr="00234B01" w14:paraId="26121B8D" w14:textId="77777777" w:rsidTr="00E87902">
        <w:tc>
          <w:tcPr>
            <w:tcW w:w="1340" w:type="pct"/>
          </w:tcPr>
          <w:p w14:paraId="044D6871" w14:textId="77777777" w:rsidR="002912F9" w:rsidRPr="00234B01" w:rsidRDefault="002912F9" w:rsidP="00CB1764">
            <w:pPr>
              <w:pStyle w:val="TableText"/>
              <w:rPr>
                <w:color w:val="000000"/>
              </w:rPr>
            </w:pPr>
            <w:r w:rsidRPr="00AA646C">
              <w:t>262</w:t>
            </w:r>
          </w:p>
        </w:tc>
        <w:tc>
          <w:tcPr>
            <w:tcW w:w="884" w:type="pct"/>
          </w:tcPr>
          <w:p w14:paraId="28AC679C" w14:textId="77777777" w:rsidR="002912F9" w:rsidRPr="00234B01" w:rsidRDefault="002912F9" w:rsidP="00CB1764">
            <w:pPr>
              <w:pStyle w:val="TableText"/>
              <w:ind w:right="288"/>
              <w:rPr>
                <w:color w:val="000000"/>
              </w:rPr>
            </w:pPr>
            <w:r w:rsidRPr="00AA646C">
              <w:t>1</w:t>
            </w:r>
          </w:p>
        </w:tc>
        <w:tc>
          <w:tcPr>
            <w:tcW w:w="1167" w:type="pct"/>
          </w:tcPr>
          <w:p w14:paraId="790F8AC0" w14:textId="77777777" w:rsidR="002912F9" w:rsidRPr="00234B01" w:rsidRDefault="002912F9" w:rsidP="00CB1764">
            <w:pPr>
              <w:pStyle w:val="TableText"/>
              <w:ind w:right="144"/>
              <w:rPr>
                <w:color w:val="000000"/>
              </w:rPr>
            </w:pPr>
            <w:r w:rsidRPr="00AA646C">
              <w:t>14</w:t>
            </w:r>
          </w:p>
        </w:tc>
        <w:tc>
          <w:tcPr>
            <w:tcW w:w="1609" w:type="pct"/>
          </w:tcPr>
          <w:p w14:paraId="644AD674" w14:textId="77777777" w:rsidR="002912F9" w:rsidRPr="00234B01" w:rsidRDefault="002912F9" w:rsidP="00CB1764">
            <w:pPr>
              <w:pStyle w:val="TableText"/>
              <w:ind w:right="288"/>
              <w:rPr>
                <w:color w:val="000000"/>
              </w:rPr>
            </w:pPr>
            <w:r w:rsidRPr="00AA646C">
              <w:t>0.28</w:t>
            </w:r>
          </w:p>
        </w:tc>
      </w:tr>
      <w:tr w:rsidR="002912F9" w:rsidRPr="00234B01" w14:paraId="2623CC77" w14:textId="77777777" w:rsidTr="00E87902">
        <w:tc>
          <w:tcPr>
            <w:tcW w:w="1340" w:type="pct"/>
          </w:tcPr>
          <w:p w14:paraId="1FB7A9EB" w14:textId="77777777" w:rsidR="002912F9" w:rsidRPr="00234B01" w:rsidRDefault="002912F9" w:rsidP="00CB1764">
            <w:pPr>
              <w:pStyle w:val="TableText"/>
              <w:rPr>
                <w:color w:val="000000"/>
              </w:rPr>
            </w:pPr>
            <w:r w:rsidRPr="00AA646C">
              <w:t>263</w:t>
            </w:r>
          </w:p>
        </w:tc>
        <w:tc>
          <w:tcPr>
            <w:tcW w:w="884" w:type="pct"/>
          </w:tcPr>
          <w:p w14:paraId="63FE70F7" w14:textId="77777777" w:rsidR="002912F9" w:rsidRPr="00234B01" w:rsidRDefault="002912F9" w:rsidP="00CB1764">
            <w:pPr>
              <w:pStyle w:val="TableText"/>
              <w:ind w:right="288"/>
              <w:rPr>
                <w:color w:val="000000"/>
              </w:rPr>
            </w:pPr>
            <w:r w:rsidRPr="00AA646C">
              <w:t>1</w:t>
            </w:r>
          </w:p>
        </w:tc>
        <w:tc>
          <w:tcPr>
            <w:tcW w:w="1167" w:type="pct"/>
          </w:tcPr>
          <w:p w14:paraId="33409058" w14:textId="77777777" w:rsidR="002912F9" w:rsidRPr="00234B01" w:rsidRDefault="002912F9" w:rsidP="00CB1764">
            <w:pPr>
              <w:pStyle w:val="TableText"/>
              <w:ind w:right="144"/>
              <w:rPr>
                <w:color w:val="000000"/>
              </w:rPr>
            </w:pPr>
            <w:r w:rsidRPr="00AA646C">
              <w:t>24</w:t>
            </w:r>
          </w:p>
        </w:tc>
        <w:tc>
          <w:tcPr>
            <w:tcW w:w="1609" w:type="pct"/>
          </w:tcPr>
          <w:p w14:paraId="4EEE46ED" w14:textId="77777777" w:rsidR="002912F9" w:rsidRPr="00234B01" w:rsidRDefault="002912F9" w:rsidP="00CB1764">
            <w:pPr>
              <w:pStyle w:val="TableText"/>
              <w:ind w:right="288"/>
              <w:rPr>
                <w:color w:val="000000"/>
              </w:rPr>
            </w:pPr>
            <w:r w:rsidRPr="00AA646C">
              <w:t>0.48</w:t>
            </w:r>
          </w:p>
        </w:tc>
      </w:tr>
      <w:tr w:rsidR="002912F9" w:rsidRPr="00234B01" w14:paraId="7E2FD6AF" w14:textId="77777777" w:rsidTr="00E87902">
        <w:tc>
          <w:tcPr>
            <w:tcW w:w="1340" w:type="pct"/>
          </w:tcPr>
          <w:p w14:paraId="4667A6F4" w14:textId="77777777" w:rsidR="002912F9" w:rsidRPr="00234B01" w:rsidRDefault="002912F9" w:rsidP="00CB1764">
            <w:pPr>
              <w:pStyle w:val="TableText"/>
              <w:rPr>
                <w:color w:val="000000"/>
              </w:rPr>
            </w:pPr>
            <w:r w:rsidRPr="00AA646C">
              <w:t>264</w:t>
            </w:r>
          </w:p>
        </w:tc>
        <w:tc>
          <w:tcPr>
            <w:tcW w:w="884" w:type="pct"/>
          </w:tcPr>
          <w:p w14:paraId="117CC18D" w14:textId="77777777" w:rsidR="002912F9" w:rsidRPr="00234B01" w:rsidRDefault="002912F9" w:rsidP="00CB1764">
            <w:pPr>
              <w:pStyle w:val="TableText"/>
              <w:ind w:right="288"/>
              <w:rPr>
                <w:color w:val="000000"/>
              </w:rPr>
            </w:pPr>
            <w:r w:rsidRPr="00AA646C">
              <w:t>1</w:t>
            </w:r>
          </w:p>
        </w:tc>
        <w:tc>
          <w:tcPr>
            <w:tcW w:w="1167" w:type="pct"/>
          </w:tcPr>
          <w:p w14:paraId="7A19E8B4" w14:textId="77777777" w:rsidR="002912F9" w:rsidRPr="00234B01" w:rsidRDefault="002912F9" w:rsidP="00CB1764">
            <w:pPr>
              <w:pStyle w:val="TableText"/>
              <w:ind w:right="144"/>
              <w:rPr>
                <w:color w:val="000000"/>
              </w:rPr>
            </w:pPr>
            <w:r w:rsidRPr="00AA646C">
              <w:t>12</w:t>
            </w:r>
          </w:p>
        </w:tc>
        <w:tc>
          <w:tcPr>
            <w:tcW w:w="1609" w:type="pct"/>
          </w:tcPr>
          <w:p w14:paraId="4F014138" w14:textId="77777777" w:rsidR="002912F9" w:rsidRPr="00234B01" w:rsidRDefault="002912F9" w:rsidP="00CB1764">
            <w:pPr>
              <w:pStyle w:val="TableText"/>
              <w:ind w:right="288"/>
              <w:rPr>
                <w:color w:val="000000"/>
              </w:rPr>
            </w:pPr>
            <w:r w:rsidRPr="00AA646C">
              <w:t>0.24</w:t>
            </w:r>
          </w:p>
        </w:tc>
      </w:tr>
      <w:tr w:rsidR="002912F9" w:rsidRPr="00234B01" w14:paraId="4C335589" w14:textId="77777777" w:rsidTr="00E87902">
        <w:tc>
          <w:tcPr>
            <w:tcW w:w="1340" w:type="pct"/>
          </w:tcPr>
          <w:p w14:paraId="0C4BF382" w14:textId="77777777" w:rsidR="002912F9" w:rsidRPr="00234B01" w:rsidRDefault="002912F9" w:rsidP="00CB1764">
            <w:pPr>
              <w:pStyle w:val="TableText"/>
              <w:rPr>
                <w:color w:val="000000"/>
              </w:rPr>
            </w:pPr>
            <w:r w:rsidRPr="00AA646C">
              <w:t>265</w:t>
            </w:r>
          </w:p>
        </w:tc>
        <w:tc>
          <w:tcPr>
            <w:tcW w:w="884" w:type="pct"/>
          </w:tcPr>
          <w:p w14:paraId="58C9867C" w14:textId="77777777" w:rsidR="002912F9" w:rsidRPr="00234B01" w:rsidRDefault="002912F9" w:rsidP="00CB1764">
            <w:pPr>
              <w:pStyle w:val="TableText"/>
              <w:ind w:right="288"/>
              <w:rPr>
                <w:color w:val="000000"/>
              </w:rPr>
            </w:pPr>
            <w:r w:rsidRPr="00AA646C">
              <w:t>1</w:t>
            </w:r>
          </w:p>
        </w:tc>
        <w:tc>
          <w:tcPr>
            <w:tcW w:w="1167" w:type="pct"/>
          </w:tcPr>
          <w:p w14:paraId="46392F18" w14:textId="77777777" w:rsidR="002912F9" w:rsidRPr="00234B01" w:rsidRDefault="002912F9" w:rsidP="00CB1764">
            <w:pPr>
              <w:pStyle w:val="TableText"/>
              <w:ind w:right="144"/>
              <w:rPr>
                <w:color w:val="000000"/>
              </w:rPr>
            </w:pPr>
            <w:r w:rsidRPr="00AA646C">
              <w:t>1</w:t>
            </w:r>
          </w:p>
        </w:tc>
        <w:tc>
          <w:tcPr>
            <w:tcW w:w="1609" w:type="pct"/>
          </w:tcPr>
          <w:p w14:paraId="1AD082B7" w14:textId="77777777" w:rsidR="002912F9" w:rsidRPr="00234B01" w:rsidRDefault="002912F9" w:rsidP="00CB1764">
            <w:pPr>
              <w:pStyle w:val="TableText"/>
              <w:ind w:right="288"/>
              <w:rPr>
                <w:color w:val="000000"/>
              </w:rPr>
            </w:pPr>
            <w:r w:rsidRPr="00AA646C">
              <w:t>0.02</w:t>
            </w:r>
          </w:p>
        </w:tc>
      </w:tr>
      <w:tr w:rsidR="002912F9" w:rsidRPr="00234B01" w14:paraId="48EABD57" w14:textId="77777777" w:rsidTr="00E87902">
        <w:tc>
          <w:tcPr>
            <w:tcW w:w="1340" w:type="pct"/>
          </w:tcPr>
          <w:p w14:paraId="6865454E" w14:textId="77777777" w:rsidR="002912F9" w:rsidRPr="00234B01" w:rsidRDefault="002912F9" w:rsidP="00CB1764">
            <w:pPr>
              <w:pStyle w:val="TableText"/>
              <w:rPr>
                <w:color w:val="000000"/>
              </w:rPr>
            </w:pPr>
            <w:r w:rsidRPr="00AA646C">
              <w:t>267</w:t>
            </w:r>
          </w:p>
        </w:tc>
        <w:tc>
          <w:tcPr>
            <w:tcW w:w="884" w:type="pct"/>
          </w:tcPr>
          <w:p w14:paraId="1020A7B1" w14:textId="77777777" w:rsidR="002912F9" w:rsidRPr="00234B01" w:rsidRDefault="002912F9" w:rsidP="00CB1764">
            <w:pPr>
              <w:pStyle w:val="TableText"/>
              <w:ind w:right="288"/>
              <w:rPr>
                <w:color w:val="000000"/>
              </w:rPr>
            </w:pPr>
            <w:r w:rsidRPr="00AA646C">
              <w:t>1</w:t>
            </w:r>
          </w:p>
        </w:tc>
        <w:tc>
          <w:tcPr>
            <w:tcW w:w="1167" w:type="pct"/>
          </w:tcPr>
          <w:p w14:paraId="4FCDE96C" w14:textId="77777777" w:rsidR="002912F9" w:rsidRPr="00234B01" w:rsidRDefault="002912F9" w:rsidP="00CB1764">
            <w:pPr>
              <w:pStyle w:val="TableText"/>
              <w:ind w:right="144"/>
              <w:rPr>
                <w:color w:val="000000"/>
              </w:rPr>
            </w:pPr>
            <w:r w:rsidRPr="00AA646C">
              <w:t>1</w:t>
            </w:r>
          </w:p>
        </w:tc>
        <w:tc>
          <w:tcPr>
            <w:tcW w:w="1609" w:type="pct"/>
          </w:tcPr>
          <w:p w14:paraId="2980AFF3" w14:textId="77777777" w:rsidR="002912F9" w:rsidRPr="00234B01" w:rsidRDefault="002912F9" w:rsidP="00CB1764">
            <w:pPr>
              <w:pStyle w:val="TableText"/>
              <w:ind w:right="288"/>
              <w:rPr>
                <w:color w:val="000000"/>
              </w:rPr>
            </w:pPr>
            <w:r w:rsidRPr="00AA646C">
              <w:t>0.02</w:t>
            </w:r>
          </w:p>
        </w:tc>
      </w:tr>
      <w:tr w:rsidR="002912F9" w:rsidRPr="00234B01" w14:paraId="4DFFA5DB" w14:textId="77777777" w:rsidTr="00E87902">
        <w:tc>
          <w:tcPr>
            <w:tcW w:w="1340" w:type="pct"/>
          </w:tcPr>
          <w:p w14:paraId="706E980E" w14:textId="77777777" w:rsidR="002912F9" w:rsidRPr="00234B01" w:rsidRDefault="002912F9" w:rsidP="00CB1764">
            <w:pPr>
              <w:pStyle w:val="TableText"/>
              <w:rPr>
                <w:color w:val="000000"/>
              </w:rPr>
            </w:pPr>
            <w:r w:rsidRPr="00AA646C">
              <w:t>269</w:t>
            </w:r>
          </w:p>
        </w:tc>
        <w:tc>
          <w:tcPr>
            <w:tcW w:w="884" w:type="pct"/>
          </w:tcPr>
          <w:p w14:paraId="5DCC4F0A" w14:textId="77777777" w:rsidR="002912F9" w:rsidRPr="00234B01" w:rsidRDefault="002912F9" w:rsidP="00CB1764">
            <w:pPr>
              <w:pStyle w:val="TableText"/>
              <w:ind w:right="288"/>
              <w:rPr>
                <w:color w:val="000000"/>
              </w:rPr>
            </w:pPr>
            <w:r w:rsidRPr="00AA646C">
              <w:t>1</w:t>
            </w:r>
          </w:p>
        </w:tc>
        <w:tc>
          <w:tcPr>
            <w:tcW w:w="1167" w:type="pct"/>
          </w:tcPr>
          <w:p w14:paraId="02011983" w14:textId="77777777" w:rsidR="002912F9" w:rsidRPr="00234B01" w:rsidRDefault="002912F9" w:rsidP="00CB1764">
            <w:pPr>
              <w:pStyle w:val="TableText"/>
              <w:ind w:right="144"/>
              <w:rPr>
                <w:color w:val="000000"/>
              </w:rPr>
            </w:pPr>
            <w:r w:rsidRPr="00AA646C">
              <w:t>22</w:t>
            </w:r>
          </w:p>
        </w:tc>
        <w:tc>
          <w:tcPr>
            <w:tcW w:w="1609" w:type="pct"/>
          </w:tcPr>
          <w:p w14:paraId="7F3C791F" w14:textId="77777777" w:rsidR="002912F9" w:rsidRPr="00234B01" w:rsidRDefault="002912F9" w:rsidP="00CB1764">
            <w:pPr>
              <w:pStyle w:val="TableText"/>
              <w:ind w:right="288"/>
              <w:rPr>
                <w:color w:val="000000"/>
              </w:rPr>
            </w:pPr>
            <w:r w:rsidRPr="00AA646C">
              <w:t>0.44</w:t>
            </w:r>
          </w:p>
        </w:tc>
      </w:tr>
      <w:tr w:rsidR="002912F9" w:rsidRPr="00234B01" w14:paraId="6BE9593B" w14:textId="77777777" w:rsidTr="00E87902">
        <w:tc>
          <w:tcPr>
            <w:tcW w:w="1340" w:type="pct"/>
          </w:tcPr>
          <w:p w14:paraId="638A9C3F" w14:textId="77777777" w:rsidR="002912F9" w:rsidRPr="00234B01" w:rsidRDefault="002912F9" w:rsidP="00CB1764">
            <w:pPr>
              <w:pStyle w:val="TableText"/>
              <w:rPr>
                <w:color w:val="000000"/>
              </w:rPr>
            </w:pPr>
            <w:r w:rsidRPr="00AA646C">
              <w:t>270</w:t>
            </w:r>
          </w:p>
        </w:tc>
        <w:tc>
          <w:tcPr>
            <w:tcW w:w="884" w:type="pct"/>
          </w:tcPr>
          <w:p w14:paraId="579906FC" w14:textId="77777777" w:rsidR="002912F9" w:rsidRPr="00234B01" w:rsidRDefault="002912F9" w:rsidP="00CB1764">
            <w:pPr>
              <w:pStyle w:val="TableText"/>
              <w:ind w:right="288"/>
              <w:rPr>
                <w:color w:val="000000"/>
              </w:rPr>
            </w:pPr>
            <w:r w:rsidRPr="00AA646C">
              <w:t>1</w:t>
            </w:r>
          </w:p>
        </w:tc>
        <w:tc>
          <w:tcPr>
            <w:tcW w:w="1167" w:type="pct"/>
          </w:tcPr>
          <w:p w14:paraId="24ADD32E" w14:textId="77777777" w:rsidR="002912F9" w:rsidRPr="00234B01" w:rsidRDefault="002912F9" w:rsidP="00CB1764">
            <w:pPr>
              <w:pStyle w:val="TableText"/>
              <w:ind w:right="144"/>
              <w:rPr>
                <w:color w:val="000000"/>
              </w:rPr>
            </w:pPr>
            <w:r w:rsidRPr="00AA646C">
              <w:t>16</w:t>
            </w:r>
          </w:p>
        </w:tc>
        <w:tc>
          <w:tcPr>
            <w:tcW w:w="1609" w:type="pct"/>
          </w:tcPr>
          <w:p w14:paraId="3B8B5930" w14:textId="77777777" w:rsidR="002912F9" w:rsidRPr="00234B01" w:rsidRDefault="002912F9" w:rsidP="00CB1764">
            <w:pPr>
              <w:pStyle w:val="TableText"/>
              <w:ind w:right="288"/>
              <w:rPr>
                <w:color w:val="000000"/>
              </w:rPr>
            </w:pPr>
            <w:r w:rsidRPr="00AA646C">
              <w:t>0.32</w:t>
            </w:r>
          </w:p>
        </w:tc>
      </w:tr>
      <w:tr w:rsidR="002912F9" w:rsidRPr="00234B01" w14:paraId="771A136B" w14:textId="77777777" w:rsidTr="00E87902">
        <w:tc>
          <w:tcPr>
            <w:tcW w:w="1340" w:type="pct"/>
          </w:tcPr>
          <w:p w14:paraId="7211219E" w14:textId="77777777" w:rsidR="002912F9" w:rsidRPr="00234B01" w:rsidRDefault="002912F9" w:rsidP="00CB1764">
            <w:pPr>
              <w:pStyle w:val="TableText"/>
              <w:rPr>
                <w:color w:val="000000"/>
              </w:rPr>
            </w:pPr>
            <w:r w:rsidRPr="00AA646C">
              <w:t>271</w:t>
            </w:r>
          </w:p>
        </w:tc>
        <w:tc>
          <w:tcPr>
            <w:tcW w:w="884" w:type="pct"/>
          </w:tcPr>
          <w:p w14:paraId="1643ADE7" w14:textId="77777777" w:rsidR="002912F9" w:rsidRPr="00234B01" w:rsidRDefault="002912F9" w:rsidP="00CB1764">
            <w:pPr>
              <w:pStyle w:val="TableText"/>
              <w:ind w:right="288"/>
              <w:rPr>
                <w:color w:val="000000"/>
              </w:rPr>
            </w:pPr>
            <w:r w:rsidRPr="00AA646C">
              <w:t>1</w:t>
            </w:r>
          </w:p>
        </w:tc>
        <w:tc>
          <w:tcPr>
            <w:tcW w:w="1167" w:type="pct"/>
          </w:tcPr>
          <w:p w14:paraId="3D732201" w14:textId="77777777" w:rsidR="002912F9" w:rsidRPr="00234B01" w:rsidRDefault="002912F9" w:rsidP="00CB1764">
            <w:pPr>
              <w:pStyle w:val="TableText"/>
              <w:ind w:right="144"/>
              <w:rPr>
                <w:color w:val="000000"/>
              </w:rPr>
            </w:pPr>
            <w:r w:rsidRPr="00AA646C">
              <w:t>27</w:t>
            </w:r>
          </w:p>
        </w:tc>
        <w:tc>
          <w:tcPr>
            <w:tcW w:w="1609" w:type="pct"/>
          </w:tcPr>
          <w:p w14:paraId="04EC44DA" w14:textId="77777777" w:rsidR="002912F9" w:rsidRPr="00234B01" w:rsidRDefault="002912F9" w:rsidP="00CB1764">
            <w:pPr>
              <w:pStyle w:val="TableText"/>
              <w:ind w:right="288"/>
              <w:rPr>
                <w:color w:val="000000"/>
              </w:rPr>
            </w:pPr>
            <w:r w:rsidRPr="00AA646C">
              <w:t>0.54</w:t>
            </w:r>
          </w:p>
        </w:tc>
      </w:tr>
      <w:tr w:rsidR="002912F9" w:rsidRPr="00234B01" w14:paraId="771C2B4D" w14:textId="77777777" w:rsidTr="00E87902">
        <w:tc>
          <w:tcPr>
            <w:tcW w:w="1340" w:type="pct"/>
          </w:tcPr>
          <w:p w14:paraId="3E67E0DD" w14:textId="77777777" w:rsidR="002912F9" w:rsidRPr="00234B01" w:rsidRDefault="002912F9" w:rsidP="00CB1764">
            <w:pPr>
              <w:pStyle w:val="TableText"/>
              <w:rPr>
                <w:color w:val="000000"/>
              </w:rPr>
            </w:pPr>
            <w:r w:rsidRPr="00AA646C">
              <w:t>272</w:t>
            </w:r>
          </w:p>
        </w:tc>
        <w:tc>
          <w:tcPr>
            <w:tcW w:w="884" w:type="pct"/>
          </w:tcPr>
          <w:p w14:paraId="322A54D4" w14:textId="77777777" w:rsidR="002912F9" w:rsidRPr="00234B01" w:rsidRDefault="002912F9" w:rsidP="00CB1764">
            <w:pPr>
              <w:pStyle w:val="TableText"/>
              <w:ind w:right="288"/>
              <w:rPr>
                <w:color w:val="000000"/>
              </w:rPr>
            </w:pPr>
            <w:r w:rsidRPr="00AA646C">
              <w:t>1</w:t>
            </w:r>
          </w:p>
        </w:tc>
        <w:tc>
          <w:tcPr>
            <w:tcW w:w="1167" w:type="pct"/>
          </w:tcPr>
          <w:p w14:paraId="1D051AFD" w14:textId="77777777" w:rsidR="002912F9" w:rsidRPr="00234B01" w:rsidRDefault="002912F9" w:rsidP="00CB1764">
            <w:pPr>
              <w:pStyle w:val="TableText"/>
              <w:ind w:right="144"/>
              <w:rPr>
                <w:color w:val="000000"/>
              </w:rPr>
            </w:pPr>
            <w:r w:rsidRPr="00AA646C">
              <w:t>2</w:t>
            </w:r>
          </w:p>
        </w:tc>
        <w:tc>
          <w:tcPr>
            <w:tcW w:w="1609" w:type="pct"/>
          </w:tcPr>
          <w:p w14:paraId="67E92ACF" w14:textId="77777777" w:rsidR="002912F9" w:rsidRPr="00234B01" w:rsidRDefault="002912F9" w:rsidP="00CB1764">
            <w:pPr>
              <w:pStyle w:val="TableText"/>
              <w:ind w:right="288"/>
              <w:rPr>
                <w:color w:val="000000"/>
              </w:rPr>
            </w:pPr>
            <w:r w:rsidRPr="00AA646C">
              <w:t>0.04</w:t>
            </w:r>
          </w:p>
        </w:tc>
      </w:tr>
      <w:tr w:rsidR="002912F9" w:rsidRPr="00234B01" w14:paraId="0B81C164" w14:textId="77777777" w:rsidTr="00E87902">
        <w:tc>
          <w:tcPr>
            <w:tcW w:w="1340" w:type="pct"/>
          </w:tcPr>
          <w:p w14:paraId="0EB61C97" w14:textId="77777777" w:rsidR="002912F9" w:rsidRPr="00234B01" w:rsidRDefault="002912F9" w:rsidP="00CB1764">
            <w:pPr>
              <w:pStyle w:val="TableText"/>
              <w:rPr>
                <w:color w:val="000000"/>
              </w:rPr>
            </w:pPr>
            <w:r w:rsidRPr="00AA646C">
              <w:t>275</w:t>
            </w:r>
          </w:p>
        </w:tc>
        <w:tc>
          <w:tcPr>
            <w:tcW w:w="884" w:type="pct"/>
          </w:tcPr>
          <w:p w14:paraId="7B738AD1" w14:textId="77777777" w:rsidR="002912F9" w:rsidRPr="00234B01" w:rsidRDefault="002912F9" w:rsidP="00CB1764">
            <w:pPr>
              <w:pStyle w:val="TableText"/>
              <w:ind w:right="288"/>
              <w:rPr>
                <w:color w:val="000000"/>
              </w:rPr>
            </w:pPr>
            <w:r w:rsidRPr="00AA646C">
              <w:t>1</w:t>
            </w:r>
          </w:p>
        </w:tc>
        <w:tc>
          <w:tcPr>
            <w:tcW w:w="1167" w:type="pct"/>
          </w:tcPr>
          <w:p w14:paraId="1AA17C73" w14:textId="77777777" w:rsidR="002912F9" w:rsidRPr="00234B01" w:rsidRDefault="002912F9" w:rsidP="00CB1764">
            <w:pPr>
              <w:pStyle w:val="TableText"/>
              <w:ind w:right="144"/>
              <w:rPr>
                <w:color w:val="000000"/>
              </w:rPr>
            </w:pPr>
            <w:r w:rsidRPr="00AA646C">
              <w:t>7</w:t>
            </w:r>
          </w:p>
        </w:tc>
        <w:tc>
          <w:tcPr>
            <w:tcW w:w="1609" w:type="pct"/>
          </w:tcPr>
          <w:p w14:paraId="402FF975" w14:textId="77777777" w:rsidR="002912F9" w:rsidRPr="00234B01" w:rsidRDefault="002912F9" w:rsidP="00CB1764">
            <w:pPr>
              <w:pStyle w:val="TableText"/>
              <w:ind w:right="288"/>
              <w:rPr>
                <w:color w:val="000000"/>
              </w:rPr>
            </w:pPr>
            <w:r w:rsidRPr="00AA646C">
              <w:t>0.14</w:t>
            </w:r>
          </w:p>
        </w:tc>
      </w:tr>
      <w:tr w:rsidR="002912F9" w:rsidRPr="00234B01" w14:paraId="377A5DE3" w14:textId="77777777" w:rsidTr="00E87902">
        <w:tc>
          <w:tcPr>
            <w:tcW w:w="1340" w:type="pct"/>
          </w:tcPr>
          <w:p w14:paraId="0BE4E289" w14:textId="77777777" w:rsidR="002912F9" w:rsidRPr="00234B01" w:rsidRDefault="002912F9" w:rsidP="00CB1764">
            <w:pPr>
              <w:pStyle w:val="TableText"/>
              <w:rPr>
                <w:color w:val="000000"/>
              </w:rPr>
            </w:pPr>
            <w:r w:rsidRPr="00AA646C">
              <w:t>276</w:t>
            </w:r>
          </w:p>
        </w:tc>
        <w:tc>
          <w:tcPr>
            <w:tcW w:w="884" w:type="pct"/>
          </w:tcPr>
          <w:p w14:paraId="66D36700" w14:textId="77777777" w:rsidR="002912F9" w:rsidRPr="00234B01" w:rsidRDefault="002912F9" w:rsidP="00CB1764">
            <w:pPr>
              <w:pStyle w:val="TableText"/>
              <w:ind w:right="288"/>
              <w:rPr>
                <w:color w:val="000000"/>
              </w:rPr>
            </w:pPr>
            <w:r w:rsidRPr="00AA646C">
              <w:t>1</w:t>
            </w:r>
          </w:p>
        </w:tc>
        <w:tc>
          <w:tcPr>
            <w:tcW w:w="1167" w:type="pct"/>
          </w:tcPr>
          <w:p w14:paraId="572364E8" w14:textId="77777777" w:rsidR="002912F9" w:rsidRPr="00234B01" w:rsidRDefault="002912F9" w:rsidP="00CB1764">
            <w:pPr>
              <w:pStyle w:val="TableText"/>
              <w:ind w:right="144"/>
              <w:rPr>
                <w:color w:val="000000"/>
              </w:rPr>
            </w:pPr>
            <w:r w:rsidRPr="00AA646C">
              <w:t>13</w:t>
            </w:r>
          </w:p>
        </w:tc>
        <w:tc>
          <w:tcPr>
            <w:tcW w:w="1609" w:type="pct"/>
          </w:tcPr>
          <w:p w14:paraId="03E3066E" w14:textId="77777777" w:rsidR="002912F9" w:rsidRPr="00234B01" w:rsidRDefault="002912F9" w:rsidP="00CB1764">
            <w:pPr>
              <w:pStyle w:val="TableText"/>
              <w:ind w:right="288"/>
              <w:rPr>
                <w:color w:val="000000"/>
              </w:rPr>
            </w:pPr>
            <w:r w:rsidRPr="00AA646C">
              <w:t>0.26</w:t>
            </w:r>
          </w:p>
        </w:tc>
      </w:tr>
      <w:tr w:rsidR="002912F9" w:rsidRPr="00234B01" w14:paraId="290EB106" w14:textId="77777777" w:rsidTr="00E87902">
        <w:tc>
          <w:tcPr>
            <w:tcW w:w="1340" w:type="pct"/>
          </w:tcPr>
          <w:p w14:paraId="6C70A295" w14:textId="77777777" w:rsidR="002912F9" w:rsidRPr="00234B01" w:rsidRDefault="002912F9" w:rsidP="00CB1764">
            <w:pPr>
              <w:pStyle w:val="TableText"/>
              <w:rPr>
                <w:color w:val="000000"/>
              </w:rPr>
            </w:pPr>
            <w:r w:rsidRPr="00AA646C">
              <w:t>278</w:t>
            </w:r>
          </w:p>
        </w:tc>
        <w:tc>
          <w:tcPr>
            <w:tcW w:w="884" w:type="pct"/>
          </w:tcPr>
          <w:p w14:paraId="381A1528" w14:textId="77777777" w:rsidR="002912F9" w:rsidRPr="00234B01" w:rsidRDefault="002912F9" w:rsidP="00CB1764">
            <w:pPr>
              <w:pStyle w:val="TableText"/>
              <w:ind w:right="288"/>
              <w:rPr>
                <w:color w:val="000000"/>
              </w:rPr>
            </w:pPr>
            <w:r w:rsidRPr="00AA646C">
              <w:t>1</w:t>
            </w:r>
          </w:p>
        </w:tc>
        <w:tc>
          <w:tcPr>
            <w:tcW w:w="1167" w:type="pct"/>
          </w:tcPr>
          <w:p w14:paraId="5BAA7014" w14:textId="77777777" w:rsidR="002912F9" w:rsidRPr="00234B01" w:rsidRDefault="002912F9" w:rsidP="00CB1764">
            <w:pPr>
              <w:pStyle w:val="TableText"/>
              <w:ind w:right="144"/>
              <w:rPr>
                <w:color w:val="000000"/>
              </w:rPr>
            </w:pPr>
            <w:r w:rsidRPr="00AA646C">
              <w:t>20</w:t>
            </w:r>
          </w:p>
        </w:tc>
        <w:tc>
          <w:tcPr>
            <w:tcW w:w="1609" w:type="pct"/>
          </w:tcPr>
          <w:p w14:paraId="349A9339" w14:textId="77777777" w:rsidR="002912F9" w:rsidRPr="00234B01" w:rsidRDefault="002912F9" w:rsidP="00CB1764">
            <w:pPr>
              <w:pStyle w:val="TableText"/>
              <w:ind w:right="288"/>
              <w:rPr>
                <w:color w:val="000000"/>
              </w:rPr>
            </w:pPr>
            <w:r w:rsidRPr="00AA646C">
              <w:t>0.40</w:t>
            </w:r>
          </w:p>
        </w:tc>
      </w:tr>
      <w:tr w:rsidR="002912F9" w:rsidRPr="00234B01" w14:paraId="0548B0D0" w14:textId="77777777" w:rsidTr="00E87902">
        <w:tc>
          <w:tcPr>
            <w:tcW w:w="1340" w:type="pct"/>
          </w:tcPr>
          <w:p w14:paraId="33A9F950" w14:textId="77777777" w:rsidR="002912F9" w:rsidRPr="00234B01" w:rsidRDefault="002912F9" w:rsidP="00CB1764">
            <w:pPr>
              <w:pStyle w:val="TableText"/>
              <w:rPr>
                <w:color w:val="000000"/>
              </w:rPr>
            </w:pPr>
            <w:r w:rsidRPr="00AA646C">
              <w:t>279</w:t>
            </w:r>
          </w:p>
        </w:tc>
        <w:tc>
          <w:tcPr>
            <w:tcW w:w="884" w:type="pct"/>
          </w:tcPr>
          <w:p w14:paraId="1ACE4C81" w14:textId="77777777" w:rsidR="002912F9" w:rsidRPr="00234B01" w:rsidRDefault="002912F9" w:rsidP="00CB1764">
            <w:pPr>
              <w:pStyle w:val="TableText"/>
              <w:ind w:right="288"/>
              <w:rPr>
                <w:color w:val="000000"/>
              </w:rPr>
            </w:pPr>
            <w:r w:rsidRPr="00AA646C">
              <w:t>1</w:t>
            </w:r>
          </w:p>
        </w:tc>
        <w:tc>
          <w:tcPr>
            <w:tcW w:w="1167" w:type="pct"/>
          </w:tcPr>
          <w:p w14:paraId="7759AD8D" w14:textId="77777777" w:rsidR="002912F9" w:rsidRPr="00234B01" w:rsidRDefault="002912F9" w:rsidP="00CB1764">
            <w:pPr>
              <w:pStyle w:val="TableText"/>
              <w:ind w:right="144"/>
              <w:rPr>
                <w:color w:val="000000"/>
              </w:rPr>
            </w:pPr>
            <w:r w:rsidRPr="00AA646C">
              <w:t>21</w:t>
            </w:r>
          </w:p>
        </w:tc>
        <w:tc>
          <w:tcPr>
            <w:tcW w:w="1609" w:type="pct"/>
          </w:tcPr>
          <w:p w14:paraId="4663FF5F" w14:textId="77777777" w:rsidR="002912F9" w:rsidRPr="00234B01" w:rsidRDefault="002912F9" w:rsidP="00CB1764">
            <w:pPr>
              <w:pStyle w:val="TableText"/>
              <w:ind w:right="288"/>
              <w:rPr>
                <w:color w:val="000000"/>
              </w:rPr>
            </w:pPr>
            <w:r w:rsidRPr="00AA646C">
              <w:t>0.42</w:t>
            </w:r>
          </w:p>
        </w:tc>
      </w:tr>
      <w:tr w:rsidR="002912F9" w:rsidRPr="00234B01" w14:paraId="416FD9FE" w14:textId="77777777" w:rsidTr="00E87902">
        <w:tc>
          <w:tcPr>
            <w:tcW w:w="1340" w:type="pct"/>
          </w:tcPr>
          <w:p w14:paraId="50B3D21C" w14:textId="77777777" w:rsidR="002912F9" w:rsidRPr="00234B01" w:rsidRDefault="002912F9" w:rsidP="00CB1764">
            <w:pPr>
              <w:pStyle w:val="TableText"/>
              <w:rPr>
                <w:color w:val="000000"/>
              </w:rPr>
            </w:pPr>
            <w:r w:rsidRPr="00AA646C">
              <w:t>280</w:t>
            </w:r>
          </w:p>
        </w:tc>
        <w:tc>
          <w:tcPr>
            <w:tcW w:w="884" w:type="pct"/>
          </w:tcPr>
          <w:p w14:paraId="1D905F01" w14:textId="77777777" w:rsidR="002912F9" w:rsidRPr="00234B01" w:rsidRDefault="002912F9" w:rsidP="00CB1764">
            <w:pPr>
              <w:pStyle w:val="TableText"/>
              <w:ind w:right="288"/>
              <w:rPr>
                <w:color w:val="000000"/>
              </w:rPr>
            </w:pPr>
            <w:r w:rsidRPr="00AA646C">
              <w:t>1</w:t>
            </w:r>
          </w:p>
        </w:tc>
        <w:tc>
          <w:tcPr>
            <w:tcW w:w="1167" w:type="pct"/>
          </w:tcPr>
          <w:p w14:paraId="4699733E" w14:textId="77777777" w:rsidR="002912F9" w:rsidRPr="00234B01" w:rsidRDefault="002912F9" w:rsidP="00CB1764">
            <w:pPr>
              <w:pStyle w:val="TableText"/>
              <w:ind w:right="144"/>
              <w:rPr>
                <w:color w:val="000000"/>
              </w:rPr>
            </w:pPr>
            <w:r w:rsidRPr="00AA646C">
              <w:t>1</w:t>
            </w:r>
          </w:p>
        </w:tc>
        <w:tc>
          <w:tcPr>
            <w:tcW w:w="1609" w:type="pct"/>
          </w:tcPr>
          <w:p w14:paraId="07E6EF1D" w14:textId="77777777" w:rsidR="002912F9" w:rsidRPr="00234B01" w:rsidRDefault="002912F9" w:rsidP="00CB1764">
            <w:pPr>
              <w:pStyle w:val="TableText"/>
              <w:ind w:right="288"/>
              <w:rPr>
                <w:color w:val="000000"/>
              </w:rPr>
            </w:pPr>
            <w:r w:rsidRPr="00AA646C">
              <w:t>0.02</w:t>
            </w:r>
          </w:p>
        </w:tc>
      </w:tr>
      <w:tr w:rsidR="002912F9" w:rsidRPr="00234B01" w14:paraId="5A86EFD5" w14:textId="77777777" w:rsidTr="00E87902">
        <w:tc>
          <w:tcPr>
            <w:tcW w:w="1340" w:type="pct"/>
          </w:tcPr>
          <w:p w14:paraId="7B0AB06C" w14:textId="77777777" w:rsidR="002912F9" w:rsidRPr="00234B01" w:rsidRDefault="002912F9" w:rsidP="00CB1764">
            <w:pPr>
              <w:pStyle w:val="TableText"/>
              <w:rPr>
                <w:color w:val="000000"/>
              </w:rPr>
            </w:pPr>
            <w:r w:rsidRPr="00AA646C">
              <w:t>282</w:t>
            </w:r>
          </w:p>
        </w:tc>
        <w:tc>
          <w:tcPr>
            <w:tcW w:w="884" w:type="pct"/>
          </w:tcPr>
          <w:p w14:paraId="641F268E" w14:textId="77777777" w:rsidR="002912F9" w:rsidRPr="00234B01" w:rsidRDefault="002912F9" w:rsidP="00CB1764">
            <w:pPr>
              <w:pStyle w:val="TableText"/>
              <w:ind w:right="288"/>
              <w:rPr>
                <w:color w:val="000000"/>
              </w:rPr>
            </w:pPr>
            <w:r w:rsidRPr="00AA646C">
              <w:t>1</w:t>
            </w:r>
          </w:p>
        </w:tc>
        <w:tc>
          <w:tcPr>
            <w:tcW w:w="1167" w:type="pct"/>
          </w:tcPr>
          <w:p w14:paraId="1A16F13A" w14:textId="77777777" w:rsidR="002912F9" w:rsidRPr="00234B01" w:rsidRDefault="002912F9" w:rsidP="00CB1764">
            <w:pPr>
              <w:pStyle w:val="TableText"/>
              <w:ind w:right="144"/>
              <w:rPr>
                <w:color w:val="000000"/>
              </w:rPr>
            </w:pPr>
            <w:r w:rsidRPr="00AA646C">
              <w:t>10</w:t>
            </w:r>
          </w:p>
        </w:tc>
        <w:tc>
          <w:tcPr>
            <w:tcW w:w="1609" w:type="pct"/>
          </w:tcPr>
          <w:p w14:paraId="7D30F72A" w14:textId="77777777" w:rsidR="002912F9" w:rsidRPr="00234B01" w:rsidRDefault="002912F9" w:rsidP="00CB1764">
            <w:pPr>
              <w:pStyle w:val="TableText"/>
              <w:ind w:right="288"/>
              <w:rPr>
                <w:color w:val="000000"/>
              </w:rPr>
            </w:pPr>
            <w:r w:rsidRPr="00AA646C">
              <w:t>0.20</w:t>
            </w:r>
          </w:p>
        </w:tc>
      </w:tr>
      <w:tr w:rsidR="002912F9" w:rsidRPr="00234B01" w14:paraId="4D4D8205" w14:textId="77777777" w:rsidTr="00E87902">
        <w:tc>
          <w:tcPr>
            <w:tcW w:w="1340" w:type="pct"/>
          </w:tcPr>
          <w:p w14:paraId="05AB95AD" w14:textId="77777777" w:rsidR="002912F9" w:rsidRPr="00234B01" w:rsidRDefault="002912F9" w:rsidP="00CB1764">
            <w:pPr>
              <w:pStyle w:val="TableText"/>
              <w:rPr>
                <w:color w:val="000000"/>
              </w:rPr>
            </w:pPr>
            <w:r w:rsidRPr="00AA646C">
              <w:t>285</w:t>
            </w:r>
          </w:p>
        </w:tc>
        <w:tc>
          <w:tcPr>
            <w:tcW w:w="884" w:type="pct"/>
          </w:tcPr>
          <w:p w14:paraId="2299B26A" w14:textId="77777777" w:rsidR="002912F9" w:rsidRPr="00234B01" w:rsidRDefault="002912F9" w:rsidP="00CB1764">
            <w:pPr>
              <w:pStyle w:val="TableText"/>
              <w:ind w:right="288"/>
              <w:rPr>
                <w:color w:val="000000"/>
              </w:rPr>
            </w:pPr>
            <w:r w:rsidRPr="00AA646C">
              <w:t>1</w:t>
            </w:r>
          </w:p>
        </w:tc>
        <w:tc>
          <w:tcPr>
            <w:tcW w:w="1167" w:type="pct"/>
          </w:tcPr>
          <w:p w14:paraId="7D5E588E" w14:textId="77777777" w:rsidR="002912F9" w:rsidRPr="00234B01" w:rsidRDefault="002912F9" w:rsidP="00CB1764">
            <w:pPr>
              <w:pStyle w:val="TableText"/>
              <w:ind w:right="144"/>
              <w:rPr>
                <w:color w:val="000000"/>
              </w:rPr>
            </w:pPr>
            <w:r w:rsidRPr="00AA646C">
              <w:t>17</w:t>
            </w:r>
          </w:p>
        </w:tc>
        <w:tc>
          <w:tcPr>
            <w:tcW w:w="1609" w:type="pct"/>
          </w:tcPr>
          <w:p w14:paraId="27784DCD" w14:textId="77777777" w:rsidR="002912F9" w:rsidRPr="00234B01" w:rsidRDefault="002912F9" w:rsidP="00CB1764">
            <w:pPr>
              <w:pStyle w:val="TableText"/>
              <w:ind w:right="288"/>
              <w:rPr>
                <w:color w:val="000000"/>
              </w:rPr>
            </w:pPr>
            <w:r w:rsidRPr="00AA646C">
              <w:t>0.34</w:t>
            </w:r>
          </w:p>
        </w:tc>
      </w:tr>
      <w:tr w:rsidR="002912F9" w:rsidRPr="00234B01" w14:paraId="4F4C45AB" w14:textId="77777777" w:rsidTr="00E87902">
        <w:tc>
          <w:tcPr>
            <w:tcW w:w="1340" w:type="pct"/>
          </w:tcPr>
          <w:p w14:paraId="3181DDC6" w14:textId="77777777" w:rsidR="002912F9" w:rsidRPr="00234B01" w:rsidRDefault="002912F9" w:rsidP="00CB1764">
            <w:pPr>
              <w:pStyle w:val="TableText"/>
              <w:rPr>
                <w:color w:val="000000"/>
              </w:rPr>
            </w:pPr>
            <w:r w:rsidRPr="00AA646C">
              <w:t>286</w:t>
            </w:r>
          </w:p>
        </w:tc>
        <w:tc>
          <w:tcPr>
            <w:tcW w:w="884" w:type="pct"/>
          </w:tcPr>
          <w:p w14:paraId="5E25B43E" w14:textId="77777777" w:rsidR="002912F9" w:rsidRPr="00234B01" w:rsidRDefault="002912F9" w:rsidP="00CB1764">
            <w:pPr>
              <w:pStyle w:val="TableText"/>
              <w:ind w:right="288"/>
              <w:rPr>
                <w:color w:val="000000"/>
              </w:rPr>
            </w:pPr>
            <w:r w:rsidRPr="00AA646C">
              <w:t>1</w:t>
            </w:r>
          </w:p>
        </w:tc>
        <w:tc>
          <w:tcPr>
            <w:tcW w:w="1167" w:type="pct"/>
          </w:tcPr>
          <w:p w14:paraId="67809B04" w14:textId="77777777" w:rsidR="002912F9" w:rsidRPr="00234B01" w:rsidRDefault="002912F9" w:rsidP="00CB1764">
            <w:pPr>
              <w:pStyle w:val="TableText"/>
              <w:ind w:right="144"/>
              <w:rPr>
                <w:color w:val="000000"/>
              </w:rPr>
            </w:pPr>
            <w:r w:rsidRPr="00AA646C">
              <w:t>17</w:t>
            </w:r>
          </w:p>
        </w:tc>
        <w:tc>
          <w:tcPr>
            <w:tcW w:w="1609" w:type="pct"/>
          </w:tcPr>
          <w:p w14:paraId="4BC7E941" w14:textId="77777777" w:rsidR="002912F9" w:rsidRPr="00234B01" w:rsidRDefault="002912F9" w:rsidP="00CB1764">
            <w:pPr>
              <w:pStyle w:val="TableText"/>
              <w:ind w:right="288"/>
              <w:rPr>
                <w:color w:val="000000"/>
              </w:rPr>
            </w:pPr>
            <w:r w:rsidRPr="00AA646C">
              <w:t>0.34</w:t>
            </w:r>
          </w:p>
        </w:tc>
      </w:tr>
      <w:tr w:rsidR="002912F9" w:rsidRPr="00234B01" w14:paraId="174F41E4" w14:textId="77777777" w:rsidTr="00E87902">
        <w:tc>
          <w:tcPr>
            <w:tcW w:w="1340" w:type="pct"/>
          </w:tcPr>
          <w:p w14:paraId="3C198FE8" w14:textId="77777777" w:rsidR="002912F9" w:rsidRPr="00234B01" w:rsidRDefault="002912F9" w:rsidP="00CB1764">
            <w:pPr>
              <w:pStyle w:val="TableText"/>
              <w:rPr>
                <w:color w:val="000000"/>
              </w:rPr>
            </w:pPr>
            <w:r w:rsidRPr="00AA646C">
              <w:t>287</w:t>
            </w:r>
          </w:p>
        </w:tc>
        <w:tc>
          <w:tcPr>
            <w:tcW w:w="884" w:type="pct"/>
          </w:tcPr>
          <w:p w14:paraId="3BB28881" w14:textId="77777777" w:rsidR="002912F9" w:rsidRPr="00234B01" w:rsidRDefault="002912F9" w:rsidP="00CB1764">
            <w:pPr>
              <w:pStyle w:val="TableText"/>
              <w:ind w:right="288"/>
              <w:rPr>
                <w:color w:val="000000"/>
              </w:rPr>
            </w:pPr>
            <w:r w:rsidRPr="00AA646C">
              <w:t>1</w:t>
            </w:r>
          </w:p>
        </w:tc>
        <w:tc>
          <w:tcPr>
            <w:tcW w:w="1167" w:type="pct"/>
          </w:tcPr>
          <w:p w14:paraId="4B2B92CE" w14:textId="77777777" w:rsidR="002912F9" w:rsidRPr="00234B01" w:rsidRDefault="002912F9" w:rsidP="00CB1764">
            <w:pPr>
              <w:pStyle w:val="TableText"/>
              <w:ind w:right="144"/>
              <w:rPr>
                <w:color w:val="000000"/>
              </w:rPr>
            </w:pPr>
            <w:r w:rsidRPr="00AA646C">
              <w:t>12</w:t>
            </w:r>
          </w:p>
        </w:tc>
        <w:tc>
          <w:tcPr>
            <w:tcW w:w="1609" w:type="pct"/>
          </w:tcPr>
          <w:p w14:paraId="61ABCFC9" w14:textId="77777777" w:rsidR="002912F9" w:rsidRPr="00234B01" w:rsidRDefault="002912F9" w:rsidP="00CB1764">
            <w:pPr>
              <w:pStyle w:val="TableText"/>
              <w:ind w:right="288"/>
              <w:rPr>
                <w:color w:val="000000"/>
              </w:rPr>
            </w:pPr>
            <w:r w:rsidRPr="00AA646C">
              <w:t>0.24</w:t>
            </w:r>
          </w:p>
        </w:tc>
      </w:tr>
      <w:tr w:rsidR="002912F9" w:rsidRPr="00234B01" w14:paraId="66D5F62B" w14:textId="77777777" w:rsidTr="00E87902">
        <w:tc>
          <w:tcPr>
            <w:tcW w:w="1340" w:type="pct"/>
          </w:tcPr>
          <w:p w14:paraId="569F8292" w14:textId="77777777" w:rsidR="002912F9" w:rsidRPr="00234B01" w:rsidRDefault="002912F9" w:rsidP="00CB1764">
            <w:pPr>
              <w:pStyle w:val="TableText"/>
              <w:rPr>
                <w:color w:val="000000"/>
              </w:rPr>
            </w:pPr>
            <w:r w:rsidRPr="00AA646C">
              <w:t>288</w:t>
            </w:r>
          </w:p>
        </w:tc>
        <w:tc>
          <w:tcPr>
            <w:tcW w:w="884" w:type="pct"/>
          </w:tcPr>
          <w:p w14:paraId="40610477" w14:textId="77777777" w:rsidR="002912F9" w:rsidRPr="00234B01" w:rsidRDefault="002912F9" w:rsidP="00CB1764">
            <w:pPr>
              <w:pStyle w:val="TableText"/>
              <w:ind w:right="288"/>
              <w:rPr>
                <w:color w:val="000000"/>
              </w:rPr>
            </w:pPr>
            <w:r w:rsidRPr="00AA646C">
              <w:t>1</w:t>
            </w:r>
          </w:p>
        </w:tc>
        <w:tc>
          <w:tcPr>
            <w:tcW w:w="1167" w:type="pct"/>
          </w:tcPr>
          <w:p w14:paraId="64F51282" w14:textId="77777777" w:rsidR="002912F9" w:rsidRPr="00234B01" w:rsidRDefault="002912F9" w:rsidP="00CB1764">
            <w:pPr>
              <w:pStyle w:val="TableText"/>
              <w:ind w:right="144"/>
              <w:rPr>
                <w:color w:val="000000"/>
              </w:rPr>
            </w:pPr>
            <w:r w:rsidRPr="00AA646C">
              <w:t>11</w:t>
            </w:r>
          </w:p>
        </w:tc>
        <w:tc>
          <w:tcPr>
            <w:tcW w:w="1609" w:type="pct"/>
          </w:tcPr>
          <w:p w14:paraId="28D3F7CB" w14:textId="77777777" w:rsidR="002912F9" w:rsidRPr="00234B01" w:rsidRDefault="002912F9" w:rsidP="00CB1764">
            <w:pPr>
              <w:pStyle w:val="TableText"/>
              <w:ind w:right="288"/>
              <w:rPr>
                <w:color w:val="000000"/>
              </w:rPr>
            </w:pPr>
            <w:r w:rsidRPr="00AA646C">
              <w:t>0.22</w:t>
            </w:r>
          </w:p>
        </w:tc>
      </w:tr>
      <w:tr w:rsidR="002912F9" w:rsidRPr="00234B01" w14:paraId="665653E0" w14:textId="77777777" w:rsidTr="00E87902">
        <w:tc>
          <w:tcPr>
            <w:tcW w:w="1340" w:type="pct"/>
          </w:tcPr>
          <w:p w14:paraId="3951BE24" w14:textId="77777777" w:rsidR="002912F9" w:rsidRPr="00234B01" w:rsidRDefault="002912F9" w:rsidP="00CB1764">
            <w:pPr>
              <w:pStyle w:val="TableText"/>
              <w:rPr>
                <w:color w:val="000000"/>
              </w:rPr>
            </w:pPr>
            <w:r w:rsidRPr="00AA646C">
              <w:t>291</w:t>
            </w:r>
          </w:p>
        </w:tc>
        <w:tc>
          <w:tcPr>
            <w:tcW w:w="884" w:type="pct"/>
          </w:tcPr>
          <w:p w14:paraId="0FF841D9" w14:textId="77777777" w:rsidR="002912F9" w:rsidRPr="00234B01" w:rsidRDefault="002912F9" w:rsidP="00CB1764">
            <w:pPr>
              <w:pStyle w:val="TableText"/>
              <w:ind w:right="288"/>
              <w:rPr>
                <w:color w:val="000000"/>
              </w:rPr>
            </w:pPr>
            <w:r w:rsidRPr="00AA646C">
              <w:t>1</w:t>
            </w:r>
          </w:p>
        </w:tc>
        <w:tc>
          <w:tcPr>
            <w:tcW w:w="1167" w:type="pct"/>
          </w:tcPr>
          <w:p w14:paraId="4202E258" w14:textId="77777777" w:rsidR="002912F9" w:rsidRPr="00234B01" w:rsidRDefault="002912F9" w:rsidP="00CB1764">
            <w:pPr>
              <w:pStyle w:val="TableText"/>
              <w:ind w:right="144"/>
              <w:rPr>
                <w:color w:val="000000"/>
              </w:rPr>
            </w:pPr>
            <w:r w:rsidRPr="00AA646C">
              <w:t>12</w:t>
            </w:r>
          </w:p>
        </w:tc>
        <w:tc>
          <w:tcPr>
            <w:tcW w:w="1609" w:type="pct"/>
          </w:tcPr>
          <w:p w14:paraId="03B232DF" w14:textId="77777777" w:rsidR="002912F9" w:rsidRPr="00234B01" w:rsidRDefault="002912F9" w:rsidP="00CB1764">
            <w:pPr>
              <w:pStyle w:val="TableText"/>
              <w:ind w:right="288"/>
              <w:rPr>
                <w:color w:val="000000"/>
              </w:rPr>
            </w:pPr>
            <w:r w:rsidRPr="00AA646C">
              <w:t>0.24</w:t>
            </w:r>
          </w:p>
        </w:tc>
      </w:tr>
      <w:tr w:rsidR="002912F9" w:rsidRPr="00234B01" w14:paraId="77269681" w14:textId="77777777" w:rsidTr="00E87902">
        <w:tc>
          <w:tcPr>
            <w:tcW w:w="1340" w:type="pct"/>
          </w:tcPr>
          <w:p w14:paraId="18DCA16D" w14:textId="77777777" w:rsidR="002912F9" w:rsidRPr="00234B01" w:rsidRDefault="002912F9" w:rsidP="00CB1764">
            <w:pPr>
              <w:pStyle w:val="TableText"/>
              <w:rPr>
                <w:color w:val="000000"/>
              </w:rPr>
            </w:pPr>
            <w:r w:rsidRPr="00AA646C">
              <w:t>292</w:t>
            </w:r>
          </w:p>
        </w:tc>
        <w:tc>
          <w:tcPr>
            <w:tcW w:w="884" w:type="pct"/>
          </w:tcPr>
          <w:p w14:paraId="63299F66" w14:textId="77777777" w:rsidR="002912F9" w:rsidRPr="00234B01" w:rsidRDefault="002912F9" w:rsidP="00CB1764">
            <w:pPr>
              <w:pStyle w:val="TableText"/>
              <w:ind w:right="288"/>
              <w:rPr>
                <w:color w:val="000000"/>
              </w:rPr>
            </w:pPr>
            <w:r w:rsidRPr="00AA646C">
              <w:t>1</w:t>
            </w:r>
          </w:p>
        </w:tc>
        <w:tc>
          <w:tcPr>
            <w:tcW w:w="1167" w:type="pct"/>
          </w:tcPr>
          <w:p w14:paraId="4ED4ECDD" w14:textId="77777777" w:rsidR="002912F9" w:rsidRPr="00234B01" w:rsidRDefault="002912F9" w:rsidP="00CB1764">
            <w:pPr>
              <w:pStyle w:val="TableText"/>
              <w:ind w:right="144"/>
              <w:rPr>
                <w:color w:val="000000"/>
              </w:rPr>
            </w:pPr>
            <w:r w:rsidRPr="00AA646C">
              <w:t>1</w:t>
            </w:r>
          </w:p>
        </w:tc>
        <w:tc>
          <w:tcPr>
            <w:tcW w:w="1609" w:type="pct"/>
          </w:tcPr>
          <w:p w14:paraId="598FA7D6" w14:textId="77777777" w:rsidR="002912F9" w:rsidRPr="00234B01" w:rsidRDefault="002912F9" w:rsidP="00CB1764">
            <w:pPr>
              <w:pStyle w:val="TableText"/>
              <w:ind w:right="288"/>
              <w:rPr>
                <w:color w:val="000000"/>
              </w:rPr>
            </w:pPr>
            <w:r w:rsidRPr="00AA646C">
              <w:t>0.02</w:t>
            </w:r>
          </w:p>
        </w:tc>
      </w:tr>
      <w:tr w:rsidR="002912F9" w:rsidRPr="00234B01" w14:paraId="6BD6D63D" w14:textId="77777777" w:rsidTr="00E87902">
        <w:tc>
          <w:tcPr>
            <w:tcW w:w="1340" w:type="pct"/>
          </w:tcPr>
          <w:p w14:paraId="1E68C3EF" w14:textId="77777777" w:rsidR="002912F9" w:rsidRPr="00234B01" w:rsidRDefault="002912F9" w:rsidP="00CB1764">
            <w:pPr>
              <w:pStyle w:val="TableText"/>
              <w:rPr>
                <w:color w:val="000000"/>
              </w:rPr>
            </w:pPr>
            <w:r w:rsidRPr="00AA646C">
              <w:t>293</w:t>
            </w:r>
          </w:p>
        </w:tc>
        <w:tc>
          <w:tcPr>
            <w:tcW w:w="884" w:type="pct"/>
          </w:tcPr>
          <w:p w14:paraId="34315F0C" w14:textId="77777777" w:rsidR="002912F9" w:rsidRPr="00234B01" w:rsidRDefault="002912F9" w:rsidP="00CB1764">
            <w:pPr>
              <w:pStyle w:val="TableText"/>
              <w:ind w:right="288"/>
              <w:rPr>
                <w:color w:val="000000"/>
              </w:rPr>
            </w:pPr>
            <w:r w:rsidRPr="00AA646C">
              <w:t>1</w:t>
            </w:r>
          </w:p>
        </w:tc>
        <w:tc>
          <w:tcPr>
            <w:tcW w:w="1167" w:type="pct"/>
          </w:tcPr>
          <w:p w14:paraId="6518242D" w14:textId="77777777" w:rsidR="002912F9" w:rsidRPr="00234B01" w:rsidRDefault="002912F9" w:rsidP="00CB1764">
            <w:pPr>
              <w:pStyle w:val="TableText"/>
              <w:ind w:right="144"/>
              <w:rPr>
                <w:color w:val="000000"/>
              </w:rPr>
            </w:pPr>
            <w:r w:rsidRPr="00AA646C">
              <w:t>10</w:t>
            </w:r>
          </w:p>
        </w:tc>
        <w:tc>
          <w:tcPr>
            <w:tcW w:w="1609" w:type="pct"/>
          </w:tcPr>
          <w:p w14:paraId="6A30C3DD" w14:textId="77777777" w:rsidR="002912F9" w:rsidRPr="00234B01" w:rsidRDefault="002912F9" w:rsidP="00CB1764">
            <w:pPr>
              <w:pStyle w:val="TableText"/>
              <w:ind w:right="288"/>
              <w:rPr>
                <w:color w:val="000000"/>
              </w:rPr>
            </w:pPr>
            <w:r w:rsidRPr="00AA646C">
              <w:t>0.20</w:t>
            </w:r>
          </w:p>
        </w:tc>
      </w:tr>
      <w:tr w:rsidR="002912F9" w:rsidRPr="00234B01" w14:paraId="3C5459F2" w14:textId="77777777" w:rsidTr="00E87902">
        <w:tc>
          <w:tcPr>
            <w:tcW w:w="1340" w:type="pct"/>
          </w:tcPr>
          <w:p w14:paraId="2BE5E403" w14:textId="77777777" w:rsidR="002912F9" w:rsidRPr="00234B01" w:rsidRDefault="002912F9" w:rsidP="00CB1764">
            <w:pPr>
              <w:pStyle w:val="TableText"/>
              <w:rPr>
                <w:color w:val="000000"/>
              </w:rPr>
            </w:pPr>
            <w:r w:rsidRPr="00AA646C">
              <w:t>294</w:t>
            </w:r>
          </w:p>
        </w:tc>
        <w:tc>
          <w:tcPr>
            <w:tcW w:w="884" w:type="pct"/>
          </w:tcPr>
          <w:p w14:paraId="2D6918B0" w14:textId="77777777" w:rsidR="002912F9" w:rsidRPr="00234B01" w:rsidRDefault="002912F9" w:rsidP="00CB1764">
            <w:pPr>
              <w:pStyle w:val="TableText"/>
              <w:ind w:right="288"/>
              <w:rPr>
                <w:color w:val="000000"/>
              </w:rPr>
            </w:pPr>
            <w:r w:rsidRPr="00AA646C">
              <w:t>1</w:t>
            </w:r>
          </w:p>
        </w:tc>
        <w:tc>
          <w:tcPr>
            <w:tcW w:w="1167" w:type="pct"/>
          </w:tcPr>
          <w:p w14:paraId="33E4EA5C" w14:textId="77777777" w:rsidR="002912F9" w:rsidRPr="00234B01" w:rsidRDefault="002912F9" w:rsidP="00CB1764">
            <w:pPr>
              <w:pStyle w:val="TableText"/>
              <w:ind w:right="144"/>
              <w:rPr>
                <w:color w:val="000000"/>
              </w:rPr>
            </w:pPr>
            <w:r w:rsidRPr="00AA646C">
              <w:t>28</w:t>
            </w:r>
          </w:p>
        </w:tc>
        <w:tc>
          <w:tcPr>
            <w:tcW w:w="1609" w:type="pct"/>
          </w:tcPr>
          <w:p w14:paraId="6FFF9DC4" w14:textId="77777777" w:rsidR="002912F9" w:rsidRPr="00234B01" w:rsidRDefault="002912F9" w:rsidP="00CB1764">
            <w:pPr>
              <w:pStyle w:val="TableText"/>
              <w:ind w:right="288"/>
              <w:rPr>
                <w:color w:val="000000"/>
              </w:rPr>
            </w:pPr>
            <w:r w:rsidRPr="00AA646C">
              <w:t>0.56</w:t>
            </w:r>
          </w:p>
        </w:tc>
      </w:tr>
      <w:tr w:rsidR="002912F9" w:rsidRPr="00234B01" w14:paraId="0B063B16" w14:textId="77777777" w:rsidTr="00E87902">
        <w:tc>
          <w:tcPr>
            <w:tcW w:w="1340" w:type="pct"/>
          </w:tcPr>
          <w:p w14:paraId="0B0B6891" w14:textId="77777777" w:rsidR="002912F9" w:rsidRPr="00234B01" w:rsidRDefault="002912F9" w:rsidP="00CB1764">
            <w:pPr>
              <w:pStyle w:val="TableText"/>
              <w:rPr>
                <w:color w:val="000000"/>
              </w:rPr>
            </w:pPr>
            <w:r w:rsidRPr="00AA646C">
              <w:t>296</w:t>
            </w:r>
          </w:p>
        </w:tc>
        <w:tc>
          <w:tcPr>
            <w:tcW w:w="884" w:type="pct"/>
          </w:tcPr>
          <w:p w14:paraId="4FB7395F" w14:textId="77777777" w:rsidR="002912F9" w:rsidRPr="00234B01" w:rsidRDefault="002912F9" w:rsidP="00CB1764">
            <w:pPr>
              <w:pStyle w:val="TableText"/>
              <w:ind w:right="288"/>
              <w:rPr>
                <w:color w:val="000000"/>
              </w:rPr>
            </w:pPr>
            <w:r w:rsidRPr="00AA646C">
              <w:t>1</w:t>
            </w:r>
          </w:p>
        </w:tc>
        <w:tc>
          <w:tcPr>
            <w:tcW w:w="1167" w:type="pct"/>
          </w:tcPr>
          <w:p w14:paraId="4320E247" w14:textId="77777777" w:rsidR="002912F9" w:rsidRPr="00234B01" w:rsidRDefault="002912F9" w:rsidP="00CB1764">
            <w:pPr>
              <w:pStyle w:val="TableText"/>
              <w:ind w:right="144"/>
              <w:rPr>
                <w:color w:val="000000"/>
              </w:rPr>
            </w:pPr>
            <w:r w:rsidRPr="00AA646C">
              <w:t>1</w:t>
            </w:r>
          </w:p>
        </w:tc>
        <w:tc>
          <w:tcPr>
            <w:tcW w:w="1609" w:type="pct"/>
          </w:tcPr>
          <w:p w14:paraId="5F95A5CB" w14:textId="77777777" w:rsidR="002912F9" w:rsidRPr="00234B01" w:rsidRDefault="002912F9" w:rsidP="00CB1764">
            <w:pPr>
              <w:pStyle w:val="TableText"/>
              <w:ind w:right="288"/>
              <w:rPr>
                <w:color w:val="000000"/>
              </w:rPr>
            </w:pPr>
            <w:r w:rsidRPr="00AA646C">
              <w:t>0.02</w:t>
            </w:r>
          </w:p>
        </w:tc>
      </w:tr>
      <w:tr w:rsidR="002912F9" w:rsidRPr="00234B01" w14:paraId="4A1E5442" w14:textId="77777777" w:rsidTr="00E87902">
        <w:tc>
          <w:tcPr>
            <w:tcW w:w="1340" w:type="pct"/>
          </w:tcPr>
          <w:p w14:paraId="09156268" w14:textId="77777777" w:rsidR="002912F9" w:rsidRPr="00234B01" w:rsidRDefault="002912F9" w:rsidP="00CB1764">
            <w:pPr>
              <w:pStyle w:val="TableText"/>
              <w:rPr>
                <w:color w:val="000000"/>
              </w:rPr>
            </w:pPr>
            <w:r w:rsidRPr="00AA646C">
              <w:t>297</w:t>
            </w:r>
          </w:p>
        </w:tc>
        <w:tc>
          <w:tcPr>
            <w:tcW w:w="884" w:type="pct"/>
          </w:tcPr>
          <w:p w14:paraId="146CF817" w14:textId="77777777" w:rsidR="002912F9" w:rsidRPr="00234B01" w:rsidRDefault="002912F9" w:rsidP="00CB1764">
            <w:pPr>
              <w:pStyle w:val="TableText"/>
              <w:ind w:right="288"/>
              <w:rPr>
                <w:color w:val="000000"/>
              </w:rPr>
            </w:pPr>
            <w:r w:rsidRPr="00AA646C">
              <w:t>1</w:t>
            </w:r>
          </w:p>
        </w:tc>
        <w:tc>
          <w:tcPr>
            <w:tcW w:w="1167" w:type="pct"/>
          </w:tcPr>
          <w:p w14:paraId="337648B2" w14:textId="77777777" w:rsidR="002912F9" w:rsidRPr="00234B01" w:rsidRDefault="002912F9" w:rsidP="00CB1764">
            <w:pPr>
              <w:pStyle w:val="TableText"/>
              <w:ind w:right="144"/>
              <w:rPr>
                <w:color w:val="000000"/>
              </w:rPr>
            </w:pPr>
            <w:r w:rsidRPr="00AA646C">
              <w:t>5</w:t>
            </w:r>
          </w:p>
        </w:tc>
        <w:tc>
          <w:tcPr>
            <w:tcW w:w="1609" w:type="pct"/>
          </w:tcPr>
          <w:p w14:paraId="5BCFB34C" w14:textId="77777777" w:rsidR="002912F9" w:rsidRPr="00234B01" w:rsidRDefault="002912F9" w:rsidP="00CB1764">
            <w:pPr>
              <w:pStyle w:val="TableText"/>
              <w:ind w:right="288"/>
              <w:rPr>
                <w:color w:val="000000"/>
              </w:rPr>
            </w:pPr>
            <w:r w:rsidRPr="00AA646C">
              <w:t>0.10</w:t>
            </w:r>
          </w:p>
        </w:tc>
      </w:tr>
      <w:tr w:rsidR="002912F9" w:rsidRPr="00234B01" w14:paraId="1B18ECE2" w14:textId="77777777" w:rsidTr="00E87902">
        <w:tc>
          <w:tcPr>
            <w:tcW w:w="1340" w:type="pct"/>
          </w:tcPr>
          <w:p w14:paraId="0893462A" w14:textId="77777777" w:rsidR="002912F9" w:rsidRPr="00234B01" w:rsidRDefault="002912F9" w:rsidP="00CB1764">
            <w:pPr>
              <w:pStyle w:val="TableText"/>
              <w:rPr>
                <w:color w:val="000000"/>
              </w:rPr>
            </w:pPr>
            <w:r w:rsidRPr="00AA646C">
              <w:t>299</w:t>
            </w:r>
          </w:p>
        </w:tc>
        <w:tc>
          <w:tcPr>
            <w:tcW w:w="884" w:type="pct"/>
          </w:tcPr>
          <w:p w14:paraId="14F7791A" w14:textId="77777777" w:rsidR="002912F9" w:rsidRPr="00234B01" w:rsidRDefault="002912F9" w:rsidP="00CB1764">
            <w:pPr>
              <w:pStyle w:val="TableText"/>
              <w:ind w:right="288"/>
              <w:rPr>
                <w:color w:val="000000"/>
              </w:rPr>
            </w:pPr>
            <w:r w:rsidRPr="00AA646C">
              <w:t>1</w:t>
            </w:r>
          </w:p>
        </w:tc>
        <w:tc>
          <w:tcPr>
            <w:tcW w:w="1167" w:type="pct"/>
          </w:tcPr>
          <w:p w14:paraId="74ED84A1" w14:textId="77777777" w:rsidR="002912F9" w:rsidRPr="00234B01" w:rsidRDefault="002912F9" w:rsidP="00CB1764">
            <w:pPr>
              <w:pStyle w:val="TableText"/>
              <w:ind w:right="144"/>
              <w:rPr>
                <w:color w:val="000000"/>
              </w:rPr>
            </w:pPr>
            <w:r w:rsidRPr="00AA646C">
              <w:t>8</w:t>
            </w:r>
          </w:p>
        </w:tc>
        <w:tc>
          <w:tcPr>
            <w:tcW w:w="1609" w:type="pct"/>
          </w:tcPr>
          <w:p w14:paraId="5705F871" w14:textId="77777777" w:rsidR="002912F9" w:rsidRPr="00234B01" w:rsidRDefault="002912F9" w:rsidP="00CB1764">
            <w:pPr>
              <w:pStyle w:val="TableText"/>
              <w:ind w:right="288"/>
              <w:rPr>
                <w:color w:val="000000"/>
              </w:rPr>
            </w:pPr>
            <w:r w:rsidRPr="00AA646C">
              <w:t>0.16</w:t>
            </w:r>
          </w:p>
        </w:tc>
      </w:tr>
      <w:tr w:rsidR="002912F9" w:rsidRPr="00234B01" w14:paraId="376D691D" w14:textId="77777777" w:rsidTr="00E87902">
        <w:tc>
          <w:tcPr>
            <w:tcW w:w="1340" w:type="pct"/>
          </w:tcPr>
          <w:p w14:paraId="264447CF" w14:textId="77777777" w:rsidR="002912F9" w:rsidRPr="00234B01" w:rsidRDefault="002912F9" w:rsidP="00CB1764">
            <w:pPr>
              <w:pStyle w:val="TableText"/>
              <w:rPr>
                <w:color w:val="000000"/>
              </w:rPr>
            </w:pPr>
            <w:r w:rsidRPr="00AA646C">
              <w:t>300</w:t>
            </w:r>
          </w:p>
        </w:tc>
        <w:tc>
          <w:tcPr>
            <w:tcW w:w="884" w:type="pct"/>
          </w:tcPr>
          <w:p w14:paraId="2483A266" w14:textId="77777777" w:rsidR="002912F9" w:rsidRPr="00234B01" w:rsidRDefault="002912F9" w:rsidP="00CB1764">
            <w:pPr>
              <w:pStyle w:val="TableText"/>
              <w:ind w:right="288"/>
              <w:rPr>
                <w:color w:val="000000"/>
              </w:rPr>
            </w:pPr>
            <w:r w:rsidRPr="00AA646C">
              <w:t>1</w:t>
            </w:r>
          </w:p>
        </w:tc>
        <w:tc>
          <w:tcPr>
            <w:tcW w:w="1167" w:type="pct"/>
          </w:tcPr>
          <w:p w14:paraId="68F9E07E" w14:textId="77777777" w:rsidR="002912F9" w:rsidRPr="00234B01" w:rsidRDefault="002912F9" w:rsidP="00CB1764">
            <w:pPr>
              <w:pStyle w:val="TableText"/>
              <w:ind w:right="144"/>
              <w:rPr>
                <w:color w:val="000000"/>
              </w:rPr>
            </w:pPr>
            <w:r w:rsidRPr="00AA646C">
              <w:t>10</w:t>
            </w:r>
          </w:p>
        </w:tc>
        <w:tc>
          <w:tcPr>
            <w:tcW w:w="1609" w:type="pct"/>
          </w:tcPr>
          <w:p w14:paraId="55263FE0" w14:textId="77777777" w:rsidR="002912F9" w:rsidRPr="00234B01" w:rsidRDefault="002912F9" w:rsidP="00CB1764">
            <w:pPr>
              <w:pStyle w:val="TableText"/>
              <w:ind w:right="288"/>
              <w:rPr>
                <w:color w:val="000000"/>
              </w:rPr>
            </w:pPr>
            <w:r w:rsidRPr="00AA646C">
              <w:t>0.20</w:t>
            </w:r>
          </w:p>
        </w:tc>
      </w:tr>
      <w:tr w:rsidR="002912F9" w:rsidRPr="00234B01" w14:paraId="4A9C5FB6" w14:textId="77777777" w:rsidTr="00E87902">
        <w:tc>
          <w:tcPr>
            <w:tcW w:w="1340" w:type="pct"/>
          </w:tcPr>
          <w:p w14:paraId="2B12E418" w14:textId="77777777" w:rsidR="002912F9" w:rsidRPr="00234B01" w:rsidRDefault="002912F9" w:rsidP="00CB1764">
            <w:pPr>
              <w:pStyle w:val="TableText"/>
              <w:rPr>
                <w:color w:val="000000"/>
              </w:rPr>
            </w:pPr>
            <w:r w:rsidRPr="00AA646C">
              <w:t>301</w:t>
            </w:r>
          </w:p>
        </w:tc>
        <w:tc>
          <w:tcPr>
            <w:tcW w:w="884" w:type="pct"/>
          </w:tcPr>
          <w:p w14:paraId="0EC53EEB" w14:textId="77777777" w:rsidR="002912F9" w:rsidRPr="00234B01" w:rsidRDefault="002912F9" w:rsidP="00CB1764">
            <w:pPr>
              <w:pStyle w:val="TableText"/>
              <w:ind w:right="288"/>
              <w:rPr>
                <w:color w:val="000000"/>
              </w:rPr>
            </w:pPr>
            <w:r w:rsidRPr="00AA646C">
              <w:t>1</w:t>
            </w:r>
          </w:p>
        </w:tc>
        <w:tc>
          <w:tcPr>
            <w:tcW w:w="1167" w:type="pct"/>
          </w:tcPr>
          <w:p w14:paraId="400B7AD0" w14:textId="77777777" w:rsidR="002912F9" w:rsidRPr="00234B01" w:rsidRDefault="002912F9" w:rsidP="00CB1764">
            <w:pPr>
              <w:pStyle w:val="TableText"/>
              <w:ind w:right="144"/>
              <w:rPr>
                <w:color w:val="000000"/>
              </w:rPr>
            </w:pPr>
            <w:r w:rsidRPr="00AA646C">
              <w:t>8</w:t>
            </w:r>
          </w:p>
        </w:tc>
        <w:tc>
          <w:tcPr>
            <w:tcW w:w="1609" w:type="pct"/>
          </w:tcPr>
          <w:p w14:paraId="1373554E" w14:textId="77777777" w:rsidR="002912F9" w:rsidRPr="00234B01" w:rsidRDefault="002912F9" w:rsidP="00CB1764">
            <w:pPr>
              <w:pStyle w:val="TableText"/>
              <w:ind w:right="288"/>
              <w:rPr>
                <w:color w:val="000000"/>
              </w:rPr>
            </w:pPr>
            <w:r w:rsidRPr="00AA646C">
              <w:t>0.16</w:t>
            </w:r>
          </w:p>
        </w:tc>
      </w:tr>
      <w:tr w:rsidR="002912F9" w:rsidRPr="00234B01" w14:paraId="4F583D21" w14:textId="77777777" w:rsidTr="00E87902">
        <w:tc>
          <w:tcPr>
            <w:tcW w:w="1340" w:type="pct"/>
          </w:tcPr>
          <w:p w14:paraId="6C10A2CE" w14:textId="77777777" w:rsidR="002912F9" w:rsidRPr="00234B01" w:rsidRDefault="002912F9" w:rsidP="00CB1764">
            <w:pPr>
              <w:pStyle w:val="TableText"/>
              <w:rPr>
                <w:color w:val="000000"/>
              </w:rPr>
            </w:pPr>
            <w:r w:rsidRPr="00AA646C">
              <w:t>303</w:t>
            </w:r>
          </w:p>
        </w:tc>
        <w:tc>
          <w:tcPr>
            <w:tcW w:w="884" w:type="pct"/>
          </w:tcPr>
          <w:p w14:paraId="5542A2EF" w14:textId="77777777" w:rsidR="002912F9" w:rsidRPr="00234B01" w:rsidRDefault="002912F9" w:rsidP="00CB1764">
            <w:pPr>
              <w:pStyle w:val="TableText"/>
              <w:ind w:right="288"/>
              <w:rPr>
                <w:color w:val="000000"/>
              </w:rPr>
            </w:pPr>
            <w:r w:rsidRPr="00AA646C">
              <w:t>1</w:t>
            </w:r>
          </w:p>
        </w:tc>
        <w:tc>
          <w:tcPr>
            <w:tcW w:w="1167" w:type="pct"/>
          </w:tcPr>
          <w:p w14:paraId="78718C74" w14:textId="77777777" w:rsidR="002912F9" w:rsidRPr="00234B01" w:rsidRDefault="002912F9" w:rsidP="00CB1764">
            <w:pPr>
              <w:pStyle w:val="TableText"/>
              <w:ind w:right="144"/>
              <w:rPr>
                <w:color w:val="000000"/>
              </w:rPr>
            </w:pPr>
            <w:r w:rsidRPr="00AA646C">
              <w:t>6</w:t>
            </w:r>
          </w:p>
        </w:tc>
        <w:tc>
          <w:tcPr>
            <w:tcW w:w="1609" w:type="pct"/>
          </w:tcPr>
          <w:p w14:paraId="372631FB" w14:textId="77777777" w:rsidR="002912F9" w:rsidRPr="00234B01" w:rsidRDefault="002912F9" w:rsidP="00CB1764">
            <w:pPr>
              <w:pStyle w:val="TableText"/>
              <w:ind w:right="288"/>
              <w:rPr>
                <w:color w:val="000000"/>
              </w:rPr>
            </w:pPr>
            <w:r w:rsidRPr="00AA646C">
              <w:t>0.12</w:t>
            </w:r>
          </w:p>
        </w:tc>
      </w:tr>
      <w:tr w:rsidR="002912F9" w:rsidRPr="00234B01" w14:paraId="615B4B2B" w14:textId="77777777" w:rsidTr="00E87902">
        <w:tc>
          <w:tcPr>
            <w:tcW w:w="1340" w:type="pct"/>
          </w:tcPr>
          <w:p w14:paraId="072DF7C1" w14:textId="77777777" w:rsidR="002912F9" w:rsidRPr="00234B01" w:rsidRDefault="002912F9" w:rsidP="00CB1764">
            <w:pPr>
              <w:pStyle w:val="TableText"/>
              <w:rPr>
                <w:color w:val="000000"/>
              </w:rPr>
            </w:pPr>
            <w:r w:rsidRPr="00AA646C">
              <w:t>305</w:t>
            </w:r>
          </w:p>
        </w:tc>
        <w:tc>
          <w:tcPr>
            <w:tcW w:w="884" w:type="pct"/>
          </w:tcPr>
          <w:p w14:paraId="098655A6" w14:textId="77777777" w:rsidR="002912F9" w:rsidRPr="00234B01" w:rsidRDefault="002912F9" w:rsidP="00CB1764">
            <w:pPr>
              <w:pStyle w:val="TableText"/>
              <w:ind w:right="288"/>
              <w:rPr>
                <w:color w:val="000000"/>
              </w:rPr>
            </w:pPr>
            <w:r w:rsidRPr="00AA646C">
              <w:t>1</w:t>
            </w:r>
          </w:p>
        </w:tc>
        <w:tc>
          <w:tcPr>
            <w:tcW w:w="1167" w:type="pct"/>
          </w:tcPr>
          <w:p w14:paraId="01906D11" w14:textId="77777777" w:rsidR="002912F9" w:rsidRPr="00234B01" w:rsidRDefault="002912F9" w:rsidP="00CB1764">
            <w:pPr>
              <w:pStyle w:val="TableText"/>
              <w:ind w:right="144"/>
              <w:rPr>
                <w:color w:val="000000"/>
              </w:rPr>
            </w:pPr>
            <w:r w:rsidRPr="00AA646C">
              <w:t>17</w:t>
            </w:r>
          </w:p>
        </w:tc>
        <w:tc>
          <w:tcPr>
            <w:tcW w:w="1609" w:type="pct"/>
          </w:tcPr>
          <w:p w14:paraId="1CB4DBA7" w14:textId="77777777" w:rsidR="002912F9" w:rsidRPr="00234B01" w:rsidRDefault="002912F9" w:rsidP="00CB1764">
            <w:pPr>
              <w:pStyle w:val="TableText"/>
              <w:ind w:right="288"/>
              <w:rPr>
                <w:color w:val="000000"/>
              </w:rPr>
            </w:pPr>
            <w:r w:rsidRPr="00AA646C">
              <w:t>0.34</w:t>
            </w:r>
          </w:p>
        </w:tc>
      </w:tr>
      <w:tr w:rsidR="002912F9" w:rsidRPr="00234B01" w14:paraId="029C31FB" w14:textId="77777777" w:rsidTr="00E87902">
        <w:tc>
          <w:tcPr>
            <w:tcW w:w="1340" w:type="pct"/>
          </w:tcPr>
          <w:p w14:paraId="065F8A20" w14:textId="77777777" w:rsidR="002912F9" w:rsidRPr="00234B01" w:rsidRDefault="002912F9" w:rsidP="00CB1764">
            <w:pPr>
              <w:pStyle w:val="TableText"/>
              <w:rPr>
                <w:color w:val="000000"/>
              </w:rPr>
            </w:pPr>
            <w:r w:rsidRPr="00AA646C">
              <w:t>307</w:t>
            </w:r>
          </w:p>
        </w:tc>
        <w:tc>
          <w:tcPr>
            <w:tcW w:w="884" w:type="pct"/>
          </w:tcPr>
          <w:p w14:paraId="1A42B329" w14:textId="77777777" w:rsidR="002912F9" w:rsidRPr="00234B01" w:rsidRDefault="002912F9" w:rsidP="00CB1764">
            <w:pPr>
              <w:pStyle w:val="TableText"/>
              <w:ind w:right="288"/>
              <w:rPr>
                <w:color w:val="000000"/>
              </w:rPr>
            </w:pPr>
            <w:r w:rsidRPr="00AA646C">
              <w:t>1</w:t>
            </w:r>
          </w:p>
        </w:tc>
        <w:tc>
          <w:tcPr>
            <w:tcW w:w="1167" w:type="pct"/>
          </w:tcPr>
          <w:p w14:paraId="0BDFF4F4" w14:textId="77777777" w:rsidR="002912F9" w:rsidRPr="00234B01" w:rsidRDefault="002912F9" w:rsidP="00CB1764">
            <w:pPr>
              <w:pStyle w:val="TableText"/>
              <w:ind w:right="144"/>
              <w:rPr>
                <w:color w:val="000000"/>
              </w:rPr>
            </w:pPr>
            <w:r w:rsidRPr="00AA646C">
              <w:t>9</w:t>
            </w:r>
          </w:p>
        </w:tc>
        <w:tc>
          <w:tcPr>
            <w:tcW w:w="1609" w:type="pct"/>
          </w:tcPr>
          <w:p w14:paraId="29C4EBF0" w14:textId="77777777" w:rsidR="002912F9" w:rsidRPr="00234B01" w:rsidRDefault="002912F9" w:rsidP="00CB1764">
            <w:pPr>
              <w:pStyle w:val="TableText"/>
              <w:ind w:right="288"/>
              <w:rPr>
                <w:color w:val="000000"/>
              </w:rPr>
            </w:pPr>
            <w:r w:rsidRPr="00AA646C">
              <w:t>0.18</w:t>
            </w:r>
          </w:p>
        </w:tc>
      </w:tr>
      <w:tr w:rsidR="002912F9" w:rsidRPr="00234B01" w14:paraId="7FCF577C" w14:textId="77777777" w:rsidTr="00E87902">
        <w:tc>
          <w:tcPr>
            <w:tcW w:w="1340" w:type="pct"/>
          </w:tcPr>
          <w:p w14:paraId="3D360ADA" w14:textId="77777777" w:rsidR="002912F9" w:rsidRPr="00234B01" w:rsidRDefault="002912F9" w:rsidP="00CB1764">
            <w:pPr>
              <w:pStyle w:val="TableText"/>
              <w:rPr>
                <w:color w:val="000000"/>
              </w:rPr>
            </w:pPr>
            <w:r w:rsidRPr="00AA646C">
              <w:t>308</w:t>
            </w:r>
          </w:p>
        </w:tc>
        <w:tc>
          <w:tcPr>
            <w:tcW w:w="884" w:type="pct"/>
          </w:tcPr>
          <w:p w14:paraId="5D4B2E87" w14:textId="77777777" w:rsidR="002912F9" w:rsidRPr="00234B01" w:rsidRDefault="002912F9" w:rsidP="00CB1764">
            <w:pPr>
              <w:pStyle w:val="TableText"/>
              <w:ind w:right="288"/>
              <w:rPr>
                <w:color w:val="000000"/>
              </w:rPr>
            </w:pPr>
            <w:r w:rsidRPr="00AA646C">
              <w:t>1</w:t>
            </w:r>
          </w:p>
        </w:tc>
        <w:tc>
          <w:tcPr>
            <w:tcW w:w="1167" w:type="pct"/>
          </w:tcPr>
          <w:p w14:paraId="2844E003" w14:textId="77777777" w:rsidR="002912F9" w:rsidRPr="00234B01" w:rsidRDefault="002912F9" w:rsidP="00CB1764">
            <w:pPr>
              <w:pStyle w:val="TableText"/>
              <w:ind w:right="144"/>
              <w:rPr>
                <w:color w:val="000000"/>
              </w:rPr>
            </w:pPr>
            <w:r w:rsidRPr="00AA646C">
              <w:t>23</w:t>
            </w:r>
          </w:p>
        </w:tc>
        <w:tc>
          <w:tcPr>
            <w:tcW w:w="1609" w:type="pct"/>
          </w:tcPr>
          <w:p w14:paraId="7552AD4D" w14:textId="77777777" w:rsidR="002912F9" w:rsidRPr="00234B01" w:rsidRDefault="002912F9" w:rsidP="00CB1764">
            <w:pPr>
              <w:pStyle w:val="TableText"/>
              <w:ind w:right="288"/>
              <w:rPr>
                <w:color w:val="000000"/>
              </w:rPr>
            </w:pPr>
            <w:r w:rsidRPr="00AA646C">
              <w:t>0.46</w:t>
            </w:r>
          </w:p>
        </w:tc>
      </w:tr>
      <w:tr w:rsidR="002912F9" w:rsidRPr="00234B01" w14:paraId="3E67F393" w14:textId="77777777" w:rsidTr="00E87902">
        <w:tc>
          <w:tcPr>
            <w:tcW w:w="1340" w:type="pct"/>
          </w:tcPr>
          <w:p w14:paraId="505C1B45" w14:textId="77777777" w:rsidR="002912F9" w:rsidRPr="00234B01" w:rsidRDefault="002912F9" w:rsidP="00CB1764">
            <w:pPr>
              <w:pStyle w:val="TableText"/>
              <w:rPr>
                <w:color w:val="000000"/>
              </w:rPr>
            </w:pPr>
            <w:r w:rsidRPr="00AA646C">
              <w:lastRenderedPageBreak/>
              <w:t>309</w:t>
            </w:r>
          </w:p>
        </w:tc>
        <w:tc>
          <w:tcPr>
            <w:tcW w:w="884" w:type="pct"/>
          </w:tcPr>
          <w:p w14:paraId="788EFD34" w14:textId="77777777" w:rsidR="002912F9" w:rsidRPr="00234B01" w:rsidRDefault="002912F9" w:rsidP="00CB1764">
            <w:pPr>
              <w:pStyle w:val="TableText"/>
              <w:ind w:right="288"/>
              <w:rPr>
                <w:color w:val="000000"/>
              </w:rPr>
            </w:pPr>
            <w:r w:rsidRPr="00AA646C">
              <w:t>1</w:t>
            </w:r>
          </w:p>
        </w:tc>
        <w:tc>
          <w:tcPr>
            <w:tcW w:w="1167" w:type="pct"/>
          </w:tcPr>
          <w:p w14:paraId="2094BD9C" w14:textId="77777777" w:rsidR="002912F9" w:rsidRPr="00234B01" w:rsidRDefault="002912F9" w:rsidP="00CB1764">
            <w:pPr>
              <w:pStyle w:val="TableText"/>
              <w:ind w:right="144"/>
              <w:rPr>
                <w:color w:val="000000"/>
              </w:rPr>
            </w:pPr>
            <w:r w:rsidRPr="00AA646C">
              <w:t>7</w:t>
            </w:r>
          </w:p>
        </w:tc>
        <w:tc>
          <w:tcPr>
            <w:tcW w:w="1609" w:type="pct"/>
          </w:tcPr>
          <w:p w14:paraId="053ADE1F" w14:textId="77777777" w:rsidR="002912F9" w:rsidRPr="00234B01" w:rsidRDefault="002912F9" w:rsidP="00CB1764">
            <w:pPr>
              <w:pStyle w:val="TableText"/>
              <w:ind w:right="288"/>
              <w:rPr>
                <w:color w:val="000000"/>
              </w:rPr>
            </w:pPr>
            <w:r w:rsidRPr="00AA646C">
              <w:t>0.14</w:t>
            </w:r>
          </w:p>
        </w:tc>
      </w:tr>
      <w:tr w:rsidR="002912F9" w:rsidRPr="00234B01" w14:paraId="00A6A4EC" w14:textId="77777777" w:rsidTr="00E87902">
        <w:tc>
          <w:tcPr>
            <w:tcW w:w="1340" w:type="pct"/>
          </w:tcPr>
          <w:p w14:paraId="34F81D9A" w14:textId="77777777" w:rsidR="002912F9" w:rsidRPr="00234B01" w:rsidRDefault="002912F9" w:rsidP="00CB1764">
            <w:pPr>
              <w:pStyle w:val="TableText"/>
              <w:rPr>
                <w:color w:val="000000"/>
              </w:rPr>
            </w:pPr>
            <w:r w:rsidRPr="00AA646C">
              <w:t>311</w:t>
            </w:r>
          </w:p>
        </w:tc>
        <w:tc>
          <w:tcPr>
            <w:tcW w:w="884" w:type="pct"/>
          </w:tcPr>
          <w:p w14:paraId="2D947690" w14:textId="77777777" w:rsidR="002912F9" w:rsidRPr="00234B01" w:rsidRDefault="002912F9" w:rsidP="00CB1764">
            <w:pPr>
              <w:pStyle w:val="TableText"/>
              <w:ind w:right="288"/>
              <w:rPr>
                <w:color w:val="000000"/>
              </w:rPr>
            </w:pPr>
            <w:r w:rsidRPr="00AA646C">
              <w:t>1</w:t>
            </w:r>
          </w:p>
        </w:tc>
        <w:tc>
          <w:tcPr>
            <w:tcW w:w="1167" w:type="pct"/>
          </w:tcPr>
          <w:p w14:paraId="33952F15" w14:textId="77777777" w:rsidR="002912F9" w:rsidRPr="00234B01" w:rsidRDefault="002912F9" w:rsidP="00CB1764">
            <w:pPr>
              <w:pStyle w:val="TableText"/>
              <w:ind w:right="144"/>
              <w:rPr>
                <w:color w:val="000000"/>
              </w:rPr>
            </w:pPr>
            <w:r w:rsidRPr="00AA646C">
              <w:t>12</w:t>
            </w:r>
          </w:p>
        </w:tc>
        <w:tc>
          <w:tcPr>
            <w:tcW w:w="1609" w:type="pct"/>
          </w:tcPr>
          <w:p w14:paraId="7D3BF804" w14:textId="77777777" w:rsidR="002912F9" w:rsidRPr="00234B01" w:rsidRDefault="002912F9" w:rsidP="00CB1764">
            <w:pPr>
              <w:pStyle w:val="TableText"/>
              <w:ind w:right="288"/>
              <w:rPr>
                <w:color w:val="000000"/>
              </w:rPr>
            </w:pPr>
            <w:r w:rsidRPr="00AA646C">
              <w:t>0.24</w:t>
            </w:r>
          </w:p>
        </w:tc>
      </w:tr>
      <w:tr w:rsidR="002912F9" w:rsidRPr="00234B01" w14:paraId="5C46B506" w14:textId="77777777" w:rsidTr="00E87902">
        <w:tc>
          <w:tcPr>
            <w:tcW w:w="1340" w:type="pct"/>
          </w:tcPr>
          <w:p w14:paraId="1411A1C4" w14:textId="77777777" w:rsidR="002912F9" w:rsidRPr="00234B01" w:rsidRDefault="002912F9" w:rsidP="00CB1764">
            <w:pPr>
              <w:pStyle w:val="TableText"/>
              <w:rPr>
                <w:color w:val="000000"/>
              </w:rPr>
            </w:pPr>
            <w:r w:rsidRPr="00AA646C">
              <w:t>313</w:t>
            </w:r>
          </w:p>
        </w:tc>
        <w:tc>
          <w:tcPr>
            <w:tcW w:w="884" w:type="pct"/>
          </w:tcPr>
          <w:p w14:paraId="0377A03E" w14:textId="77777777" w:rsidR="002912F9" w:rsidRPr="00234B01" w:rsidRDefault="002912F9" w:rsidP="00CB1764">
            <w:pPr>
              <w:pStyle w:val="TableText"/>
              <w:ind w:right="288"/>
              <w:rPr>
                <w:color w:val="000000"/>
              </w:rPr>
            </w:pPr>
            <w:r w:rsidRPr="00AA646C">
              <w:t>1</w:t>
            </w:r>
          </w:p>
        </w:tc>
        <w:tc>
          <w:tcPr>
            <w:tcW w:w="1167" w:type="pct"/>
          </w:tcPr>
          <w:p w14:paraId="1F4B26CE" w14:textId="77777777" w:rsidR="002912F9" w:rsidRPr="00234B01" w:rsidRDefault="002912F9" w:rsidP="00CB1764">
            <w:pPr>
              <w:pStyle w:val="TableText"/>
              <w:ind w:right="144"/>
              <w:rPr>
                <w:color w:val="000000"/>
              </w:rPr>
            </w:pPr>
            <w:r w:rsidRPr="00AA646C">
              <w:t>12</w:t>
            </w:r>
          </w:p>
        </w:tc>
        <w:tc>
          <w:tcPr>
            <w:tcW w:w="1609" w:type="pct"/>
          </w:tcPr>
          <w:p w14:paraId="211C787A" w14:textId="77777777" w:rsidR="002912F9" w:rsidRPr="00234B01" w:rsidRDefault="002912F9" w:rsidP="00CB1764">
            <w:pPr>
              <w:pStyle w:val="TableText"/>
              <w:ind w:right="288"/>
              <w:rPr>
                <w:color w:val="000000"/>
              </w:rPr>
            </w:pPr>
            <w:r w:rsidRPr="00AA646C">
              <w:t>0.24</w:t>
            </w:r>
          </w:p>
        </w:tc>
      </w:tr>
      <w:tr w:rsidR="002912F9" w:rsidRPr="00234B01" w14:paraId="0B6759C6" w14:textId="77777777" w:rsidTr="00E87902">
        <w:tc>
          <w:tcPr>
            <w:tcW w:w="1340" w:type="pct"/>
          </w:tcPr>
          <w:p w14:paraId="1F9BA16D" w14:textId="77777777" w:rsidR="002912F9" w:rsidRPr="00234B01" w:rsidRDefault="002912F9" w:rsidP="00CB1764">
            <w:pPr>
              <w:pStyle w:val="TableText"/>
              <w:rPr>
                <w:color w:val="000000"/>
              </w:rPr>
            </w:pPr>
            <w:r w:rsidRPr="00AA646C">
              <w:t>314</w:t>
            </w:r>
          </w:p>
        </w:tc>
        <w:tc>
          <w:tcPr>
            <w:tcW w:w="884" w:type="pct"/>
          </w:tcPr>
          <w:p w14:paraId="308CA685" w14:textId="77777777" w:rsidR="002912F9" w:rsidRPr="00234B01" w:rsidRDefault="002912F9" w:rsidP="00CB1764">
            <w:pPr>
              <w:pStyle w:val="TableText"/>
              <w:ind w:right="288"/>
              <w:rPr>
                <w:color w:val="000000"/>
              </w:rPr>
            </w:pPr>
            <w:r w:rsidRPr="00AA646C">
              <w:t>1</w:t>
            </w:r>
          </w:p>
        </w:tc>
        <w:tc>
          <w:tcPr>
            <w:tcW w:w="1167" w:type="pct"/>
          </w:tcPr>
          <w:p w14:paraId="1EDD0094" w14:textId="77777777" w:rsidR="002912F9" w:rsidRPr="00234B01" w:rsidRDefault="002912F9" w:rsidP="00CB1764">
            <w:pPr>
              <w:pStyle w:val="TableText"/>
              <w:ind w:right="144"/>
              <w:rPr>
                <w:color w:val="000000"/>
              </w:rPr>
            </w:pPr>
            <w:r w:rsidRPr="00AA646C">
              <w:t>12</w:t>
            </w:r>
          </w:p>
        </w:tc>
        <w:tc>
          <w:tcPr>
            <w:tcW w:w="1609" w:type="pct"/>
          </w:tcPr>
          <w:p w14:paraId="1F6BF374" w14:textId="77777777" w:rsidR="002912F9" w:rsidRPr="00234B01" w:rsidRDefault="002912F9" w:rsidP="00CB1764">
            <w:pPr>
              <w:pStyle w:val="TableText"/>
              <w:ind w:right="288"/>
              <w:rPr>
                <w:color w:val="000000"/>
              </w:rPr>
            </w:pPr>
            <w:r w:rsidRPr="00AA646C">
              <w:t>0.24</w:t>
            </w:r>
          </w:p>
        </w:tc>
      </w:tr>
      <w:tr w:rsidR="002912F9" w:rsidRPr="00234B01" w14:paraId="264C8C94" w14:textId="77777777" w:rsidTr="00E87902">
        <w:tc>
          <w:tcPr>
            <w:tcW w:w="1340" w:type="pct"/>
          </w:tcPr>
          <w:p w14:paraId="16EBAFFD" w14:textId="77777777" w:rsidR="002912F9" w:rsidRPr="00234B01" w:rsidRDefault="002912F9" w:rsidP="00CB1764">
            <w:pPr>
              <w:pStyle w:val="TableText"/>
              <w:rPr>
                <w:color w:val="000000"/>
              </w:rPr>
            </w:pPr>
            <w:r w:rsidRPr="00AA646C">
              <w:t>315</w:t>
            </w:r>
          </w:p>
        </w:tc>
        <w:tc>
          <w:tcPr>
            <w:tcW w:w="884" w:type="pct"/>
          </w:tcPr>
          <w:p w14:paraId="6ACB3315" w14:textId="77777777" w:rsidR="002912F9" w:rsidRPr="00234B01" w:rsidRDefault="002912F9" w:rsidP="00CB1764">
            <w:pPr>
              <w:pStyle w:val="TableText"/>
              <w:ind w:right="288"/>
              <w:rPr>
                <w:color w:val="000000"/>
              </w:rPr>
            </w:pPr>
            <w:r w:rsidRPr="00AA646C">
              <w:t>1</w:t>
            </w:r>
          </w:p>
        </w:tc>
        <w:tc>
          <w:tcPr>
            <w:tcW w:w="1167" w:type="pct"/>
          </w:tcPr>
          <w:p w14:paraId="107392FC" w14:textId="77777777" w:rsidR="002912F9" w:rsidRPr="00234B01" w:rsidRDefault="002912F9" w:rsidP="00CB1764">
            <w:pPr>
              <w:pStyle w:val="TableText"/>
              <w:ind w:right="144"/>
              <w:rPr>
                <w:color w:val="000000"/>
              </w:rPr>
            </w:pPr>
            <w:r w:rsidRPr="00AA646C">
              <w:t>13</w:t>
            </w:r>
          </w:p>
        </w:tc>
        <w:tc>
          <w:tcPr>
            <w:tcW w:w="1609" w:type="pct"/>
          </w:tcPr>
          <w:p w14:paraId="3CDA85D2" w14:textId="77777777" w:rsidR="002912F9" w:rsidRPr="00234B01" w:rsidRDefault="002912F9" w:rsidP="00CB1764">
            <w:pPr>
              <w:pStyle w:val="TableText"/>
              <w:ind w:right="288"/>
              <w:rPr>
                <w:color w:val="000000"/>
              </w:rPr>
            </w:pPr>
            <w:r w:rsidRPr="00AA646C">
              <w:t>0.26</w:t>
            </w:r>
          </w:p>
        </w:tc>
      </w:tr>
      <w:tr w:rsidR="002912F9" w:rsidRPr="00234B01" w14:paraId="3B4C8BB8" w14:textId="77777777" w:rsidTr="00E87902">
        <w:tc>
          <w:tcPr>
            <w:tcW w:w="1340" w:type="pct"/>
          </w:tcPr>
          <w:p w14:paraId="61B9C196" w14:textId="77777777" w:rsidR="002912F9" w:rsidRPr="00234B01" w:rsidRDefault="002912F9" w:rsidP="00CB1764">
            <w:pPr>
              <w:pStyle w:val="TableText"/>
              <w:rPr>
                <w:color w:val="000000"/>
              </w:rPr>
            </w:pPr>
            <w:r w:rsidRPr="00AA646C">
              <w:t>316</w:t>
            </w:r>
          </w:p>
        </w:tc>
        <w:tc>
          <w:tcPr>
            <w:tcW w:w="884" w:type="pct"/>
          </w:tcPr>
          <w:p w14:paraId="2E447DB2" w14:textId="77777777" w:rsidR="002912F9" w:rsidRPr="00234B01" w:rsidRDefault="002912F9" w:rsidP="00CB1764">
            <w:pPr>
              <w:pStyle w:val="TableText"/>
              <w:ind w:right="288"/>
              <w:rPr>
                <w:color w:val="000000"/>
              </w:rPr>
            </w:pPr>
            <w:r w:rsidRPr="00AA646C">
              <w:t>1</w:t>
            </w:r>
          </w:p>
        </w:tc>
        <w:tc>
          <w:tcPr>
            <w:tcW w:w="1167" w:type="pct"/>
          </w:tcPr>
          <w:p w14:paraId="1496E637" w14:textId="77777777" w:rsidR="002912F9" w:rsidRPr="00234B01" w:rsidRDefault="002912F9" w:rsidP="00CB1764">
            <w:pPr>
              <w:pStyle w:val="TableText"/>
              <w:ind w:right="144"/>
              <w:rPr>
                <w:color w:val="000000"/>
              </w:rPr>
            </w:pPr>
            <w:r w:rsidRPr="00AA646C">
              <w:t>3</w:t>
            </w:r>
          </w:p>
        </w:tc>
        <w:tc>
          <w:tcPr>
            <w:tcW w:w="1609" w:type="pct"/>
          </w:tcPr>
          <w:p w14:paraId="7C0A8991" w14:textId="77777777" w:rsidR="002912F9" w:rsidRPr="00234B01" w:rsidRDefault="002912F9" w:rsidP="00CB1764">
            <w:pPr>
              <w:pStyle w:val="TableText"/>
              <w:ind w:right="288"/>
              <w:rPr>
                <w:color w:val="000000"/>
              </w:rPr>
            </w:pPr>
            <w:r w:rsidRPr="00AA646C">
              <w:t>0.06</w:t>
            </w:r>
          </w:p>
        </w:tc>
      </w:tr>
      <w:tr w:rsidR="002912F9" w:rsidRPr="00234B01" w14:paraId="36362F31" w14:textId="77777777" w:rsidTr="00E87902">
        <w:tc>
          <w:tcPr>
            <w:tcW w:w="1340" w:type="pct"/>
          </w:tcPr>
          <w:p w14:paraId="0298D80E" w14:textId="77777777" w:rsidR="002912F9" w:rsidRPr="00234B01" w:rsidRDefault="002912F9" w:rsidP="00CB1764">
            <w:pPr>
              <w:pStyle w:val="TableText"/>
              <w:rPr>
                <w:color w:val="000000"/>
              </w:rPr>
            </w:pPr>
            <w:r w:rsidRPr="00AA646C">
              <w:t>317</w:t>
            </w:r>
          </w:p>
        </w:tc>
        <w:tc>
          <w:tcPr>
            <w:tcW w:w="884" w:type="pct"/>
          </w:tcPr>
          <w:p w14:paraId="3CA54C21" w14:textId="77777777" w:rsidR="002912F9" w:rsidRPr="00234B01" w:rsidRDefault="002912F9" w:rsidP="00CB1764">
            <w:pPr>
              <w:pStyle w:val="TableText"/>
              <w:ind w:right="288"/>
              <w:rPr>
                <w:color w:val="000000"/>
              </w:rPr>
            </w:pPr>
            <w:r w:rsidRPr="00AA646C">
              <w:t>1</w:t>
            </w:r>
          </w:p>
        </w:tc>
        <w:tc>
          <w:tcPr>
            <w:tcW w:w="1167" w:type="pct"/>
          </w:tcPr>
          <w:p w14:paraId="2C666CED" w14:textId="77777777" w:rsidR="002912F9" w:rsidRPr="00234B01" w:rsidRDefault="002912F9" w:rsidP="00CB1764">
            <w:pPr>
              <w:pStyle w:val="TableText"/>
              <w:ind w:right="144"/>
              <w:rPr>
                <w:color w:val="000000"/>
              </w:rPr>
            </w:pPr>
            <w:r w:rsidRPr="00AA646C">
              <w:t>8</w:t>
            </w:r>
          </w:p>
        </w:tc>
        <w:tc>
          <w:tcPr>
            <w:tcW w:w="1609" w:type="pct"/>
          </w:tcPr>
          <w:p w14:paraId="706D8FE5" w14:textId="77777777" w:rsidR="002912F9" w:rsidRPr="00234B01" w:rsidRDefault="002912F9" w:rsidP="00CB1764">
            <w:pPr>
              <w:pStyle w:val="TableText"/>
              <w:ind w:right="288"/>
              <w:rPr>
                <w:color w:val="000000"/>
              </w:rPr>
            </w:pPr>
            <w:r w:rsidRPr="00AA646C">
              <w:t>0.16</w:t>
            </w:r>
          </w:p>
        </w:tc>
      </w:tr>
      <w:tr w:rsidR="002912F9" w:rsidRPr="00234B01" w14:paraId="006D7BFD" w14:textId="77777777" w:rsidTr="00E87902">
        <w:tc>
          <w:tcPr>
            <w:tcW w:w="1340" w:type="pct"/>
          </w:tcPr>
          <w:p w14:paraId="57BD2CF6" w14:textId="77777777" w:rsidR="002912F9" w:rsidRPr="00234B01" w:rsidRDefault="002912F9" w:rsidP="00CB1764">
            <w:pPr>
              <w:pStyle w:val="TableText"/>
              <w:rPr>
                <w:color w:val="000000"/>
              </w:rPr>
            </w:pPr>
            <w:r w:rsidRPr="00AA646C">
              <w:t>319</w:t>
            </w:r>
          </w:p>
        </w:tc>
        <w:tc>
          <w:tcPr>
            <w:tcW w:w="884" w:type="pct"/>
          </w:tcPr>
          <w:p w14:paraId="0F72C21F" w14:textId="77777777" w:rsidR="002912F9" w:rsidRPr="00234B01" w:rsidRDefault="002912F9" w:rsidP="00CB1764">
            <w:pPr>
              <w:pStyle w:val="TableText"/>
              <w:ind w:right="288"/>
              <w:rPr>
                <w:color w:val="000000"/>
              </w:rPr>
            </w:pPr>
            <w:r w:rsidRPr="00AA646C">
              <w:t>1</w:t>
            </w:r>
          </w:p>
        </w:tc>
        <w:tc>
          <w:tcPr>
            <w:tcW w:w="1167" w:type="pct"/>
          </w:tcPr>
          <w:p w14:paraId="408DD031" w14:textId="77777777" w:rsidR="002912F9" w:rsidRPr="00234B01" w:rsidRDefault="002912F9" w:rsidP="00CB1764">
            <w:pPr>
              <w:pStyle w:val="TableText"/>
              <w:ind w:right="144"/>
              <w:rPr>
                <w:color w:val="000000"/>
              </w:rPr>
            </w:pPr>
            <w:r w:rsidRPr="00AA646C">
              <w:t>3</w:t>
            </w:r>
          </w:p>
        </w:tc>
        <w:tc>
          <w:tcPr>
            <w:tcW w:w="1609" w:type="pct"/>
          </w:tcPr>
          <w:p w14:paraId="1B78B2BB" w14:textId="77777777" w:rsidR="002912F9" w:rsidRPr="00234B01" w:rsidRDefault="002912F9" w:rsidP="00CB1764">
            <w:pPr>
              <w:pStyle w:val="TableText"/>
              <w:ind w:right="288"/>
              <w:rPr>
                <w:color w:val="000000"/>
              </w:rPr>
            </w:pPr>
            <w:r w:rsidRPr="00AA646C">
              <w:t>0.06</w:t>
            </w:r>
          </w:p>
        </w:tc>
      </w:tr>
      <w:tr w:rsidR="002912F9" w:rsidRPr="00234B01" w14:paraId="30D02840" w14:textId="77777777" w:rsidTr="00E87902">
        <w:tc>
          <w:tcPr>
            <w:tcW w:w="1340" w:type="pct"/>
          </w:tcPr>
          <w:p w14:paraId="033A5A67" w14:textId="77777777" w:rsidR="002912F9" w:rsidRPr="00234B01" w:rsidRDefault="002912F9" w:rsidP="00CB1764">
            <w:pPr>
              <w:pStyle w:val="TableText"/>
              <w:rPr>
                <w:color w:val="000000"/>
              </w:rPr>
            </w:pPr>
            <w:r w:rsidRPr="00AA646C">
              <w:t>320</w:t>
            </w:r>
          </w:p>
        </w:tc>
        <w:tc>
          <w:tcPr>
            <w:tcW w:w="884" w:type="pct"/>
          </w:tcPr>
          <w:p w14:paraId="70AACB74" w14:textId="77777777" w:rsidR="002912F9" w:rsidRPr="00234B01" w:rsidRDefault="002912F9" w:rsidP="00CB1764">
            <w:pPr>
              <w:pStyle w:val="TableText"/>
              <w:ind w:right="288"/>
              <w:rPr>
                <w:color w:val="000000"/>
              </w:rPr>
            </w:pPr>
            <w:r w:rsidRPr="00AA646C">
              <w:t>1</w:t>
            </w:r>
          </w:p>
        </w:tc>
        <w:tc>
          <w:tcPr>
            <w:tcW w:w="1167" w:type="pct"/>
          </w:tcPr>
          <w:p w14:paraId="634C02A8" w14:textId="77777777" w:rsidR="002912F9" w:rsidRPr="00234B01" w:rsidRDefault="002912F9" w:rsidP="00CB1764">
            <w:pPr>
              <w:pStyle w:val="TableText"/>
              <w:ind w:right="144"/>
              <w:rPr>
                <w:color w:val="000000"/>
              </w:rPr>
            </w:pPr>
            <w:r w:rsidRPr="00AA646C">
              <w:t>17</w:t>
            </w:r>
          </w:p>
        </w:tc>
        <w:tc>
          <w:tcPr>
            <w:tcW w:w="1609" w:type="pct"/>
          </w:tcPr>
          <w:p w14:paraId="760ECCB5" w14:textId="77777777" w:rsidR="002912F9" w:rsidRPr="00234B01" w:rsidRDefault="002912F9" w:rsidP="00CB1764">
            <w:pPr>
              <w:pStyle w:val="TableText"/>
              <w:ind w:right="288"/>
              <w:rPr>
                <w:color w:val="000000"/>
              </w:rPr>
            </w:pPr>
            <w:r w:rsidRPr="00AA646C">
              <w:t>0.34</w:t>
            </w:r>
          </w:p>
        </w:tc>
      </w:tr>
      <w:tr w:rsidR="002912F9" w:rsidRPr="00234B01" w14:paraId="0EA2A66E" w14:textId="77777777" w:rsidTr="00E87902">
        <w:tc>
          <w:tcPr>
            <w:tcW w:w="1340" w:type="pct"/>
          </w:tcPr>
          <w:p w14:paraId="3CA4F9B0" w14:textId="77777777" w:rsidR="002912F9" w:rsidRPr="00234B01" w:rsidRDefault="002912F9" w:rsidP="00CB1764">
            <w:pPr>
              <w:pStyle w:val="TableText"/>
              <w:rPr>
                <w:color w:val="000000"/>
              </w:rPr>
            </w:pPr>
            <w:r w:rsidRPr="00AA646C">
              <w:t>321</w:t>
            </w:r>
          </w:p>
        </w:tc>
        <w:tc>
          <w:tcPr>
            <w:tcW w:w="884" w:type="pct"/>
          </w:tcPr>
          <w:p w14:paraId="200BB7FF" w14:textId="77777777" w:rsidR="002912F9" w:rsidRPr="00234B01" w:rsidRDefault="002912F9" w:rsidP="00CB1764">
            <w:pPr>
              <w:pStyle w:val="TableText"/>
              <w:ind w:right="288"/>
              <w:rPr>
                <w:color w:val="000000"/>
              </w:rPr>
            </w:pPr>
            <w:r w:rsidRPr="00AA646C">
              <w:t>1</w:t>
            </w:r>
          </w:p>
        </w:tc>
        <w:tc>
          <w:tcPr>
            <w:tcW w:w="1167" w:type="pct"/>
          </w:tcPr>
          <w:p w14:paraId="7C9E6A0E" w14:textId="77777777" w:rsidR="002912F9" w:rsidRPr="00234B01" w:rsidRDefault="002912F9" w:rsidP="00CB1764">
            <w:pPr>
              <w:pStyle w:val="TableText"/>
              <w:ind w:right="144"/>
              <w:rPr>
                <w:color w:val="000000"/>
              </w:rPr>
            </w:pPr>
            <w:r w:rsidRPr="00AA646C">
              <w:t>4</w:t>
            </w:r>
          </w:p>
        </w:tc>
        <w:tc>
          <w:tcPr>
            <w:tcW w:w="1609" w:type="pct"/>
          </w:tcPr>
          <w:p w14:paraId="645792AB" w14:textId="77777777" w:rsidR="002912F9" w:rsidRPr="00234B01" w:rsidRDefault="002912F9" w:rsidP="00CB1764">
            <w:pPr>
              <w:pStyle w:val="TableText"/>
              <w:ind w:right="288"/>
              <w:rPr>
                <w:color w:val="000000"/>
              </w:rPr>
            </w:pPr>
            <w:r w:rsidRPr="00AA646C">
              <w:t>0.08</w:t>
            </w:r>
          </w:p>
        </w:tc>
      </w:tr>
      <w:tr w:rsidR="002912F9" w:rsidRPr="00234B01" w14:paraId="01AD00B7" w14:textId="77777777" w:rsidTr="00E87902">
        <w:tc>
          <w:tcPr>
            <w:tcW w:w="1340" w:type="pct"/>
          </w:tcPr>
          <w:p w14:paraId="10D78A8D" w14:textId="77777777" w:rsidR="002912F9" w:rsidRPr="00234B01" w:rsidRDefault="002912F9" w:rsidP="00CB1764">
            <w:pPr>
              <w:pStyle w:val="TableText"/>
              <w:rPr>
                <w:color w:val="000000"/>
              </w:rPr>
            </w:pPr>
            <w:r w:rsidRPr="00AA646C">
              <w:t>322</w:t>
            </w:r>
          </w:p>
        </w:tc>
        <w:tc>
          <w:tcPr>
            <w:tcW w:w="884" w:type="pct"/>
          </w:tcPr>
          <w:p w14:paraId="37EB0CBA" w14:textId="77777777" w:rsidR="002912F9" w:rsidRPr="00234B01" w:rsidRDefault="002912F9" w:rsidP="00CB1764">
            <w:pPr>
              <w:pStyle w:val="TableText"/>
              <w:ind w:right="288"/>
              <w:rPr>
                <w:color w:val="000000"/>
              </w:rPr>
            </w:pPr>
            <w:r w:rsidRPr="00AA646C">
              <w:t>1</w:t>
            </w:r>
          </w:p>
        </w:tc>
        <w:tc>
          <w:tcPr>
            <w:tcW w:w="1167" w:type="pct"/>
          </w:tcPr>
          <w:p w14:paraId="4F541CAD" w14:textId="77777777" w:rsidR="002912F9" w:rsidRPr="00234B01" w:rsidRDefault="002912F9" w:rsidP="00CB1764">
            <w:pPr>
              <w:pStyle w:val="TableText"/>
              <w:ind w:right="144"/>
              <w:rPr>
                <w:color w:val="000000"/>
              </w:rPr>
            </w:pPr>
            <w:r w:rsidRPr="00AA646C">
              <w:t>3</w:t>
            </w:r>
          </w:p>
        </w:tc>
        <w:tc>
          <w:tcPr>
            <w:tcW w:w="1609" w:type="pct"/>
          </w:tcPr>
          <w:p w14:paraId="68DD0245" w14:textId="77777777" w:rsidR="002912F9" w:rsidRPr="00234B01" w:rsidRDefault="002912F9" w:rsidP="00CB1764">
            <w:pPr>
              <w:pStyle w:val="TableText"/>
              <w:ind w:right="288"/>
              <w:rPr>
                <w:color w:val="000000"/>
              </w:rPr>
            </w:pPr>
            <w:r w:rsidRPr="00AA646C">
              <w:t>0.06</w:t>
            </w:r>
          </w:p>
        </w:tc>
      </w:tr>
      <w:tr w:rsidR="002912F9" w:rsidRPr="00234B01" w14:paraId="035897BD" w14:textId="77777777" w:rsidTr="00E87902">
        <w:tc>
          <w:tcPr>
            <w:tcW w:w="1340" w:type="pct"/>
          </w:tcPr>
          <w:p w14:paraId="65011251" w14:textId="77777777" w:rsidR="002912F9" w:rsidRPr="00234B01" w:rsidRDefault="002912F9" w:rsidP="00CB1764">
            <w:pPr>
              <w:pStyle w:val="TableText"/>
              <w:rPr>
                <w:color w:val="000000"/>
              </w:rPr>
            </w:pPr>
            <w:r w:rsidRPr="00AA646C">
              <w:t>323</w:t>
            </w:r>
          </w:p>
        </w:tc>
        <w:tc>
          <w:tcPr>
            <w:tcW w:w="884" w:type="pct"/>
          </w:tcPr>
          <w:p w14:paraId="7528A336" w14:textId="77777777" w:rsidR="002912F9" w:rsidRPr="00234B01" w:rsidRDefault="002912F9" w:rsidP="00CB1764">
            <w:pPr>
              <w:pStyle w:val="TableText"/>
              <w:ind w:right="288"/>
              <w:rPr>
                <w:color w:val="000000"/>
              </w:rPr>
            </w:pPr>
            <w:r w:rsidRPr="00AA646C">
              <w:t>1</w:t>
            </w:r>
          </w:p>
        </w:tc>
        <w:tc>
          <w:tcPr>
            <w:tcW w:w="1167" w:type="pct"/>
          </w:tcPr>
          <w:p w14:paraId="330A5424" w14:textId="77777777" w:rsidR="002912F9" w:rsidRPr="00234B01" w:rsidRDefault="002912F9" w:rsidP="00CB1764">
            <w:pPr>
              <w:pStyle w:val="TableText"/>
              <w:ind w:right="144"/>
              <w:rPr>
                <w:color w:val="000000"/>
              </w:rPr>
            </w:pPr>
            <w:r w:rsidRPr="00AA646C">
              <w:t>9</w:t>
            </w:r>
          </w:p>
        </w:tc>
        <w:tc>
          <w:tcPr>
            <w:tcW w:w="1609" w:type="pct"/>
          </w:tcPr>
          <w:p w14:paraId="2E4AB6EE" w14:textId="77777777" w:rsidR="002912F9" w:rsidRPr="00234B01" w:rsidRDefault="002912F9" w:rsidP="00CB1764">
            <w:pPr>
              <w:pStyle w:val="TableText"/>
              <w:ind w:right="288"/>
              <w:rPr>
                <w:color w:val="000000"/>
              </w:rPr>
            </w:pPr>
            <w:r w:rsidRPr="00AA646C">
              <w:t>0.18</w:t>
            </w:r>
          </w:p>
        </w:tc>
      </w:tr>
      <w:tr w:rsidR="002912F9" w:rsidRPr="00234B01" w14:paraId="0A9DE87C" w14:textId="77777777" w:rsidTr="00E87902">
        <w:tc>
          <w:tcPr>
            <w:tcW w:w="1340" w:type="pct"/>
          </w:tcPr>
          <w:p w14:paraId="78C1E7E0" w14:textId="77777777" w:rsidR="002912F9" w:rsidRPr="00234B01" w:rsidRDefault="002912F9" w:rsidP="00CB1764">
            <w:pPr>
              <w:pStyle w:val="TableText"/>
              <w:rPr>
                <w:color w:val="000000"/>
              </w:rPr>
            </w:pPr>
            <w:r w:rsidRPr="00AA646C">
              <w:t>324</w:t>
            </w:r>
          </w:p>
        </w:tc>
        <w:tc>
          <w:tcPr>
            <w:tcW w:w="884" w:type="pct"/>
          </w:tcPr>
          <w:p w14:paraId="41E981BF" w14:textId="77777777" w:rsidR="002912F9" w:rsidRPr="00234B01" w:rsidRDefault="002912F9" w:rsidP="00CB1764">
            <w:pPr>
              <w:pStyle w:val="TableText"/>
              <w:ind w:right="288"/>
              <w:rPr>
                <w:color w:val="000000"/>
              </w:rPr>
            </w:pPr>
            <w:r w:rsidRPr="00AA646C">
              <w:t>1</w:t>
            </w:r>
          </w:p>
        </w:tc>
        <w:tc>
          <w:tcPr>
            <w:tcW w:w="1167" w:type="pct"/>
          </w:tcPr>
          <w:p w14:paraId="36236284" w14:textId="77777777" w:rsidR="002912F9" w:rsidRPr="00234B01" w:rsidRDefault="002912F9" w:rsidP="00CB1764">
            <w:pPr>
              <w:pStyle w:val="TableText"/>
              <w:ind w:right="144"/>
              <w:rPr>
                <w:color w:val="000000"/>
              </w:rPr>
            </w:pPr>
            <w:r w:rsidRPr="00AA646C">
              <w:t>8</w:t>
            </w:r>
          </w:p>
        </w:tc>
        <w:tc>
          <w:tcPr>
            <w:tcW w:w="1609" w:type="pct"/>
          </w:tcPr>
          <w:p w14:paraId="06872B89" w14:textId="77777777" w:rsidR="002912F9" w:rsidRPr="00234B01" w:rsidRDefault="002912F9" w:rsidP="00CB1764">
            <w:pPr>
              <w:pStyle w:val="TableText"/>
              <w:ind w:right="288"/>
              <w:rPr>
                <w:color w:val="000000"/>
              </w:rPr>
            </w:pPr>
            <w:r w:rsidRPr="00AA646C">
              <w:t>0.16</w:t>
            </w:r>
          </w:p>
        </w:tc>
      </w:tr>
      <w:tr w:rsidR="002912F9" w:rsidRPr="00234B01" w14:paraId="2F7CED8E" w14:textId="77777777" w:rsidTr="00E87902">
        <w:tc>
          <w:tcPr>
            <w:tcW w:w="1340" w:type="pct"/>
          </w:tcPr>
          <w:p w14:paraId="66EC9BFC" w14:textId="77777777" w:rsidR="002912F9" w:rsidRPr="00234B01" w:rsidRDefault="002912F9" w:rsidP="00CB1764">
            <w:pPr>
              <w:pStyle w:val="TableText"/>
              <w:rPr>
                <w:color w:val="000000"/>
              </w:rPr>
            </w:pPr>
            <w:r w:rsidRPr="00AA646C">
              <w:t>325</w:t>
            </w:r>
          </w:p>
        </w:tc>
        <w:tc>
          <w:tcPr>
            <w:tcW w:w="884" w:type="pct"/>
          </w:tcPr>
          <w:p w14:paraId="1E290291" w14:textId="77777777" w:rsidR="002912F9" w:rsidRPr="00234B01" w:rsidRDefault="002912F9" w:rsidP="00CB1764">
            <w:pPr>
              <w:pStyle w:val="TableText"/>
              <w:ind w:right="288"/>
              <w:rPr>
                <w:color w:val="000000"/>
              </w:rPr>
            </w:pPr>
            <w:r w:rsidRPr="00AA646C">
              <w:t>1</w:t>
            </w:r>
          </w:p>
        </w:tc>
        <w:tc>
          <w:tcPr>
            <w:tcW w:w="1167" w:type="pct"/>
          </w:tcPr>
          <w:p w14:paraId="26543D5C" w14:textId="77777777" w:rsidR="002912F9" w:rsidRPr="00234B01" w:rsidRDefault="002912F9" w:rsidP="00CB1764">
            <w:pPr>
              <w:pStyle w:val="TableText"/>
              <w:ind w:right="144"/>
              <w:rPr>
                <w:color w:val="000000"/>
              </w:rPr>
            </w:pPr>
            <w:r w:rsidRPr="00AA646C">
              <w:t>1</w:t>
            </w:r>
          </w:p>
        </w:tc>
        <w:tc>
          <w:tcPr>
            <w:tcW w:w="1609" w:type="pct"/>
          </w:tcPr>
          <w:p w14:paraId="08C2AD3F" w14:textId="77777777" w:rsidR="002912F9" w:rsidRPr="00234B01" w:rsidRDefault="002912F9" w:rsidP="00CB1764">
            <w:pPr>
              <w:pStyle w:val="TableText"/>
              <w:ind w:right="288"/>
              <w:rPr>
                <w:color w:val="000000"/>
              </w:rPr>
            </w:pPr>
            <w:r w:rsidRPr="00AA646C">
              <w:t>0.02</w:t>
            </w:r>
          </w:p>
        </w:tc>
      </w:tr>
      <w:tr w:rsidR="002912F9" w:rsidRPr="00234B01" w14:paraId="440FAAD8" w14:textId="77777777" w:rsidTr="00E87902">
        <w:tc>
          <w:tcPr>
            <w:tcW w:w="1340" w:type="pct"/>
          </w:tcPr>
          <w:p w14:paraId="66B225BE" w14:textId="77777777" w:rsidR="002912F9" w:rsidRPr="00234B01" w:rsidRDefault="002912F9" w:rsidP="00CB1764">
            <w:pPr>
              <w:pStyle w:val="TableText"/>
              <w:rPr>
                <w:color w:val="000000"/>
              </w:rPr>
            </w:pPr>
            <w:r w:rsidRPr="00AA646C">
              <w:t>326</w:t>
            </w:r>
          </w:p>
        </w:tc>
        <w:tc>
          <w:tcPr>
            <w:tcW w:w="884" w:type="pct"/>
          </w:tcPr>
          <w:p w14:paraId="5B5EDCF6" w14:textId="77777777" w:rsidR="002912F9" w:rsidRPr="00234B01" w:rsidRDefault="002912F9" w:rsidP="00CB1764">
            <w:pPr>
              <w:pStyle w:val="TableText"/>
              <w:ind w:right="288"/>
              <w:rPr>
                <w:color w:val="000000"/>
              </w:rPr>
            </w:pPr>
            <w:r w:rsidRPr="00AA646C">
              <w:t>1</w:t>
            </w:r>
          </w:p>
        </w:tc>
        <w:tc>
          <w:tcPr>
            <w:tcW w:w="1167" w:type="pct"/>
          </w:tcPr>
          <w:p w14:paraId="614FBBA2" w14:textId="77777777" w:rsidR="002912F9" w:rsidRPr="00234B01" w:rsidRDefault="002912F9" w:rsidP="00CB1764">
            <w:pPr>
              <w:pStyle w:val="TableText"/>
              <w:ind w:right="144"/>
              <w:rPr>
                <w:color w:val="000000"/>
              </w:rPr>
            </w:pPr>
            <w:r w:rsidRPr="00AA646C">
              <w:t>17</w:t>
            </w:r>
          </w:p>
        </w:tc>
        <w:tc>
          <w:tcPr>
            <w:tcW w:w="1609" w:type="pct"/>
          </w:tcPr>
          <w:p w14:paraId="4ADE0FC4" w14:textId="77777777" w:rsidR="002912F9" w:rsidRPr="00234B01" w:rsidRDefault="002912F9" w:rsidP="00CB1764">
            <w:pPr>
              <w:pStyle w:val="TableText"/>
              <w:ind w:right="288"/>
              <w:rPr>
                <w:color w:val="000000"/>
              </w:rPr>
            </w:pPr>
            <w:r w:rsidRPr="00AA646C">
              <w:t>0.34</w:t>
            </w:r>
          </w:p>
        </w:tc>
      </w:tr>
      <w:tr w:rsidR="002912F9" w:rsidRPr="00234B01" w14:paraId="164C20B0" w14:textId="77777777" w:rsidTr="00E87902">
        <w:tc>
          <w:tcPr>
            <w:tcW w:w="1340" w:type="pct"/>
          </w:tcPr>
          <w:p w14:paraId="2819F5BD" w14:textId="77777777" w:rsidR="002912F9" w:rsidRPr="00234B01" w:rsidRDefault="002912F9" w:rsidP="00CB1764">
            <w:pPr>
              <w:pStyle w:val="TableText"/>
              <w:rPr>
                <w:color w:val="000000"/>
              </w:rPr>
            </w:pPr>
            <w:r w:rsidRPr="00AA646C">
              <w:t>327</w:t>
            </w:r>
          </w:p>
        </w:tc>
        <w:tc>
          <w:tcPr>
            <w:tcW w:w="884" w:type="pct"/>
          </w:tcPr>
          <w:p w14:paraId="06F52244" w14:textId="77777777" w:rsidR="002912F9" w:rsidRPr="00234B01" w:rsidRDefault="002912F9" w:rsidP="00CB1764">
            <w:pPr>
              <w:pStyle w:val="TableText"/>
              <w:ind w:right="288"/>
              <w:rPr>
                <w:color w:val="000000"/>
              </w:rPr>
            </w:pPr>
            <w:r w:rsidRPr="00AA646C">
              <w:t>1</w:t>
            </w:r>
          </w:p>
        </w:tc>
        <w:tc>
          <w:tcPr>
            <w:tcW w:w="1167" w:type="pct"/>
          </w:tcPr>
          <w:p w14:paraId="05302C93" w14:textId="77777777" w:rsidR="002912F9" w:rsidRPr="00234B01" w:rsidRDefault="002912F9" w:rsidP="00CB1764">
            <w:pPr>
              <w:pStyle w:val="TableText"/>
              <w:ind w:right="144"/>
              <w:rPr>
                <w:color w:val="000000"/>
              </w:rPr>
            </w:pPr>
            <w:r w:rsidRPr="00AA646C">
              <w:t>5</w:t>
            </w:r>
          </w:p>
        </w:tc>
        <w:tc>
          <w:tcPr>
            <w:tcW w:w="1609" w:type="pct"/>
          </w:tcPr>
          <w:p w14:paraId="242ABAC7" w14:textId="77777777" w:rsidR="002912F9" w:rsidRPr="00234B01" w:rsidRDefault="002912F9" w:rsidP="00CB1764">
            <w:pPr>
              <w:pStyle w:val="TableText"/>
              <w:ind w:right="288"/>
              <w:rPr>
                <w:color w:val="000000"/>
              </w:rPr>
            </w:pPr>
            <w:r w:rsidRPr="00AA646C">
              <w:t>0.10</w:t>
            </w:r>
          </w:p>
        </w:tc>
      </w:tr>
      <w:tr w:rsidR="002912F9" w:rsidRPr="00234B01" w14:paraId="39698877" w14:textId="77777777" w:rsidTr="00E87902">
        <w:tc>
          <w:tcPr>
            <w:tcW w:w="1340" w:type="pct"/>
          </w:tcPr>
          <w:p w14:paraId="018EC2DA" w14:textId="77777777" w:rsidR="002912F9" w:rsidRPr="00234B01" w:rsidRDefault="002912F9" w:rsidP="00CB1764">
            <w:pPr>
              <w:pStyle w:val="TableText"/>
              <w:rPr>
                <w:color w:val="000000"/>
              </w:rPr>
            </w:pPr>
            <w:r w:rsidRPr="00AA646C">
              <w:t>328</w:t>
            </w:r>
          </w:p>
        </w:tc>
        <w:tc>
          <w:tcPr>
            <w:tcW w:w="884" w:type="pct"/>
          </w:tcPr>
          <w:p w14:paraId="5CD5E089" w14:textId="77777777" w:rsidR="002912F9" w:rsidRPr="00234B01" w:rsidRDefault="002912F9" w:rsidP="00CB1764">
            <w:pPr>
              <w:pStyle w:val="TableText"/>
              <w:ind w:right="288"/>
              <w:rPr>
                <w:color w:val="000000"/>
              </w:rPr>
            </w:pPr>
            <w:r w:rsidRPr="00AA646C">
              <w:t>1</w:t>
            </w:r>
          </w:p>
        </w:tc>
        <w:tc>
          <w:tcPr>
            <w:tcW w:w="1167" w:type="pct"/>
          </w:tcPr>
          <w:p w14:paraId="1413E295" w14:textId="77777777" w:rsidR="002912F9" w:rsidRPr="00234B01" w:rsidRDefault="002912F9" w:rsidP="00CB1764">
            <w:pPr>
              <w:pStyle w:val="TableText"/>
              <w:ind w:right="144"/>
              <w:rPr>
                <w:color w:val="000000"/>
              </w:rPr>
            </w:pPr>
            <w:r w:rsidRPr="00AA646C">
              <w:t>13</w:t>
            </w:r>
          </w:p>
        </w:tc>
        <w:tc>
          <w:tcPr>
            <w:tcW w:w="1609" w:type="pct"/>
          </w:tcPr>
          <w:p w14:paraId="59E821E7" w14:textId="77777777" w:rsidR="002912F9" w:rsidRPr="00234B01" w:rsidRDefault="002912F9" w:rsidP="00CB1764">
            <w:pPr>
              <w:pStyle w:val="TableText"/>
              <w:ind w:right="288"/>
              <w:rPr>
                <w:color w:val="000000"/>
              </w:rPr>
            </w:pPr>
            <w:r w:rsidRPr="00AA646C">
              <w:t>0.26</w:t>
            </w:r>
          </w:p>
        </w:tc>
      </w:tr>
      <w:tr w:rsidR="002912F9" w:rsidRPr="00234B01" w14:paraId="74A920DE" w14:textId="77777777" w:rsidTr="00E87902">
        <w:tc>
          <w:tcPr>
            <w:tcW w:w="1340" w:type="pct"/>
          </w:tcPr>
          <w:p w14:paraId="20A50623" w14:textId="77777777" w:rsidR="002912F9" w:rsidRPr="00234B01" w:rsidRDefault="002912F9" w:rsidP="00CB1764">
            <w:pPr>
              <w:pStyle w:val="TableText"/>
              <w:rPr>
                <w:color w:val="000000"/>
              </w:rPr>
            </w:pPr>
            <w:r w:rsidRPr="00AA646C">
              <w:t>329</w:t>
            </w:r>
          </w:p>
        </w:tc>
        <w:tc>
          <w:tcPr>
            <w:tcW w:w="884" w:type="pct"/>
          </w:tcPr>
          <w:p w14:paraId="75E93C70" w14:textId="77777777" w:rsidR="002912F9" w:rsidRPr="00234B01" w:rsidRDefault="002912F9" w:rsidP="00CB1764">
            <w:pPr>
              <w:pStyle w:val="TableText"/>
              <w:ind w:right="288"/>
              <w:rPr>
                <w:color w:val="000000"/>
              </w:rPr>
            </w:pPr>
            <w:r w:rsidRPr="00AA646C">
              <w:t>1</w:t>
            </w:r>
          </w:p>
        </w:tc>
        <w:tc>
          <w:tcPr>
            <w:tcW w:w="1167" w:type="pct"/>
          </w:tcPr>
          <w:p w14:paraId="0FC078B8" w14:textId="77777777" w:rsidR="002912F9" w:rsidRPr="00234B01" w:rsidRDefault="002912F9" w:rsidP="00CB1764">
            <w:pPr>
              <w:pStyle w:val="TableText"/>
              <w:ind w:right="144"/>
              <w:rPr>
                <w:color w:val="000000"/>
              </w:rPr>
            </w:pPr>
            <w:r w:rsidRPr="00AA646C">
              <w:t>1</w:t>
            </w:r>
          </w:p>
        </w:tc>
        <w:tc>
          <w:tcPr>
            <w:tcW w:w="1609" w:type="pct"/>
          </w:tcPr>
          <w:p w14:paraId="65E3F133" w14:textId="77777777" w:rsidR="002912F9" w:rsidRPr="00234B01" w:rsidRDefault="002912F9" w:rsidP="00CB1764">
            <w:pPr>
              <w:pStyle w:val="TableText"/>
              <w:ind w:right="288"/>
              <w:rPr>
                <w:color w:val="000000"/>
              </w:rPr>
            </w:pPr>
            <w:r w:rsidRPr="00AA646C">
              <w:t>0.02</w:t>
            </w:r>
          </w:p>
        </w:tc>
      </w:tr>
      <w:tr w:rsidR="002912F9" w:rsidRPr="00234B01" w14:paraId="4809D561" w14:textId="77777777" w:rsidTr="00E87902">
        <w:tc>
          <w:tcPr>
            <w:tcW w:w="1340" w:type="pct"/>
          </w:tcPr>
          <w:p w14:paraId="175EE1B5" w14:textId="77777777" w:rsidR="002912F9" w:rsidRPr="00234B01" w:rsidRDefault="002912F9" w:rsidP="00CB1764">
            <w:pPr>
              <w:pStyle w:val="TableText"/>
              <w:rPr>
                <w:color w:val="000000"/>
              </w:rPr>
            </w:pPr>
            <w:r w:rsidRPr="00AA646C">
              <w:t>330</w:t>
            </w:r>
          </w:p>
        </w:tc>
        <w:tc>
          <w:tcPr>
            <w:tcW w:w="884" w:type="pct"/>
          </w:tcPr>
          <w:p w14:paraId="2E059660" w14:textId="77777777" w:rsidR="002912F9" w:rsidRPr="00234B01" w:rsidRDefault="002912F9" w:rsidP="00CB1764">
            <w:pPr>
              <w:pStyle w:val="TableText"/>
              <w:ind w:right="288"/>
              <w:rPr>
                <w:color w:val="000000"/>
              </w:rPr>
            </w:pPr>
            <w:r w:rsidRPr="00AA646C">
              <w:t>1</w:t>
            </w:r>
          </w:p>
        </w:tc>
        <w:tc>
          <w:tcPr>
            <w:tcW w:w="1167" w:type="pct"/>
          </w:tcPr>
          <w:p w14:paraId="2766AE81" w14:textId="77777777" w:rsidR="002912F9" w:rsidRPr="00234B01" w:rsidRDefault="002912F9" w:rsidP="00CB1764">
            <w:pPr>
              <w:pStyle w:val="TableText"/>
              <w:ind w:right="144"/>
              <w:rPr>
                <w:color w:val="000000"/>
              </w:rPr>
            </w:pPr>
            <w:r w:rsidRPr="00AA646C">
              <w:t>11</w:t>
            </w:r>
          </w:p>
        </w:tc>
        <w:tc>
          <w:tcPr>
            <w:tcW w:w="1609" w:type="pct"/>
          </w:tcPr>
          <w:p w14:paraId="2941453C" w14:textId="77777777" w:rsidR="002912F9" w:rsidRPr="00234B01" w:rsidRDefault="002912F9" w:rsidP="00CB1764">
            <w:pPr>
              <w:pStyle w:val="TableText"/>
              <w:ind w:right="288"/>
              <w:rPr>
                <w:color w:val="000000"/>
              </w:rPr>
            </w:pPr>
            <w:r w:rsidRPr="00AA646C">
              <w:t>0.22</w:t>
            </w:r>
          </w:p>
        </w:tc>
      </w:tr>
      <w:tr w:rsidR="002912F9" w:rsidRPr="00234B01" w14:paraId="2880DCF4" w14:textId="77777777" w:rsidTr="00E87902">
        <w:tc>
          <w:tcPr>
            <w:tcW w:w="1340" w:type="pct"/>
          </w:tcPr>
          <w:p w14:paraId="3C4BC820" w14:textId="77777777" w:rsidR="002912F9" w:rsidRPr="00234B01" w:rsidRDefault="002912F9" w:rsidP="00CB1764">
            <w:pPr>
              <w:pStyle w:val="TableText"/>
              <w:rPr>
                <w:color w:val="000000"/>
              </w:rPr>
            </w:pPr>
            <w:r w:rsidRPr="00AA646C">
              <w:t>331</w:t>
            </w:r>
          </w:p>
        </w:tc>
        <w:tc>
          <w:tcPr>
            <w:tcW w:w="884" w:type="pct"/>
          </w:tcPr>
          <w:p w14:paraId="42493DF4" w14:textId="77777777" w:rsidR="002912F9" w:rsidRPr="00234B01" w:rsidRDefault="002912F9" w:rsidP="00CB1764">
            <w:pPr>
              <w:pStyle w:val="TableText"/>
              <w:ind w:right="288"/>
              <w:rPr>
                <w:color w:val="000000"/>
              </w:rPr>
            </w:pPr>
            <w:r w:rsidRPr="00AA646C">
              <w:t>1</w:t>
            </w:r>
          </w:p>
        </w:tc>
        <w:tc>
          <w:tcPr>
            <w:tcW w:w="1167" w:type="pct"/>
          </w:tcPr>
          <w:p w14:paraId="0EDA9AAD" w14:textId="77777777" w:rsidR="002912F9" w:rsidRPr="00234B01" w:rsidRDefault="002912F9" w:rsidP="00CB1764">
            <w:pPr>
              <w:pStyle w:val="TableText"/>
              <w:ind w:right="144"/>
              <w:rPr>
                <w:color w:val="000000"/>
              </w:rPr>
            </w:pPr>
            <w:r w:rsidRPr="00AA646C">
              <w:t>1</w:t>
            </w:r>
          </w:p>
        </w:tc>
        <w:tc>
          <w:tcPr>
            <w:tcW w:w="1609" w:type="pct"/>
          </w:tcPr>
          <w:p w14:paraId="736C9AF0" w14:textId="77777777" w:rsidR="002912F9" w:rsidRPr="00234B01" w:rsidRDefault="002912F9" w:rsidP="00CB1764">
            <w:pPr>
              <w:pStyle w:val="TableText"/>
              <w:ind w:right="288"/>
              <w:rPr>
                <w:color w:val="000000"/>
              </w:rPr>
            </w:pPr>
            <w:r w:rsidRPr="00AA646C">
              <w:t>0.02</w:t>
            </w:r>
          </w:p>
        </w:tc>
      </w:tr>
      <w:tr w:rsidR="002912F9" w:rsidRPr="00234B01" w14:paraId="2262EB7C" w14:textId="77777777" w:rsidTr="00E87902">
        <w:tc>
          <w:tcPr>
            <w:tcW w:w="1340" w:type="pct"/>
          </w:tcPr>
          <w:p w14:paraId="72A9488A" w14:textId="77777777" w:rsidR="002912F9" w:rsidRPr="00234B01" w:rsidRDefault="002912F9" w:rsidP="00CB1764">
            <w:pPr>
              <w:pStyle w:val="TableText"/>
              <w:rPr>
                <w:color w:val="000000"/>
              </w:rPr>
            </w:pPr>
            <w:r w:rsidRPr="00AA646C">
              <w:t>332</w:t>
            </w:r>
          </w:p>
        </w:tc>
        <w:tc>
          <w:tcPr>
            <w:tcW w:w="884" w:type="pct"/>
          </w:tcPr>
          <w:p w14:paraId="6350D669" w14:textId="77777777" w:rsidR="002912F9" w:rsidRPr="00234B01" w:rsidRDefault="002912F9" w:rsidP="00CB1764">
            <w:pPr>
              <w:pStyle w:val="TableText"/>
              <w:ind w:right="288"/>
              <w:rPr>
                <w:color w:val="000000"/>
              </w:rPr>
            </w:pPr>
            <w:r w:rsidRPr="00AA646C">
              <w:t>1</w:t>
            </w:r>
          </w:p>
        </w:tc>
        <w:tc>
          <w:tcPr>
            <w:tcW w:w="1167" w:type="pct"/>
          </w:tcPr>
          <w:p w14:paraId="2F3E52C9" w14:textId="77777777" w:rsidR="002912F9" w:rsidRPr="00234B01" w:rsidRDefault="002912F9" w:rsidP="00CB1764">
            <w:pPr>
              <w:pStyle w:val="TableText"/>
              <w:ind w:right="144"/>
              <w:rPr>
                <w:color w:val="000000"/>
              </w:rPr>
            </w:pPr>
            <w:r w:rsidRPr="00AA646C">
              <w:t>20</w:t>
            </w:r>
          </w:p>
        </w:tc>
        <w:tc>
          <w:tcPr>
            <w:tcW w:w="1609" w:type="pct"/>
          </w:tcPr>
          <w:p w14:paraId="04FABE4B" w14:textId="77777777" w:rsidR="002912F9" w:rsidRPr="00234B01" w:rsidRDefault="002912F9" w:rsidP="00CB1764">
            <w:pPr>
              <w:pStyle w:val="TableText"/>
              <w:ind w:right="288"/>
              <w:rPr>
                <w:color w:val="000000"/>
              </w:rPr>
            </w:pPr>
            <w:r w:rsidRPr="00AA646C">
              <w:t>0.40</w:t>
            </w:r>
          </w:p>
        </w:tc>
      </w:tr>
      <w:tr w:rsidR="002912F9" w:rsidRPr="00234B01" w14:paraId="1F02C60D" w14:textId="77777777" w:rsidTr="00E87902">
        <w:tc>
          <w:tcPr>
            <w:tcW w:w="1340" w:type="pct"/>
          </w:tcPr>
          <w:p w14:paraId="47F0BC47" w14:textId="77777777" w:rsidR="002912F9" w:rsidRPr="00234B01" w:rsidRDefault="002912F9" w:rsidP="00CB1764">
            <w:pPr>
              <w:pStyle w:val="TableText"/>
              <w:rPr>
                <w:color w:val="000000"/>
              </w:rPr>
            </w:pPr>
            <w:r w:rsidRPr="00AA646C">
              <w:t>333</w:t>
            </w:r>
          </w:p>
        </w:tc>
        <w:tc>
          <w:tcPr>
            <w:tcW w:w="884" w:type="pct"/>
          </w:tcPr>
          <w:p w14:paraId="7973CD86" w14:textId="77777777" w:rsidR="002912F9" w:rsidRPr="00234B01" w:rsidRDefault="002912F9" w:rsidP="00CB1764">
            <w:pPr>
              <w:pStyle w:val="TableText"/>
              <w:ind w:right="288"/>
              <w:rPr>
                <w:color w:val="000000"/>
              </w:rPr>
            </w:pPr>
            <w:r w:rsidRPr="00AA646C">
              <w:t>1</w:t>
            </w:r>
          </w:p>
        </w:tc>
        <w:tc>
          <w:tcPr>
            <w:tcW w:w="1167" w:type="pct"/>
          </w:tcPr>
          <w:p w14:paraId="6AA096CC" w14:textId="77777777" w:rsidR="002912F9" w:rsidRPr="00234B01" w:rsidRDefault="002912F9" w:rsidP="00CB1764">
            <w:pPr>
              <w:pStyle w:val="TableText"/>
              <w:ind w:right="144"/>
              <w:rPr>
                <w:color w:val="000000"/>
              </w:rPr>
            </w:pPr>
            <w:r w:rsidRPr="00AA646C">
              <w:t>17</w:t>
            </w:r>
          </w:p>
        </w:tc>
        <w:tc>
          <w:tcPr>
            <w:tcW w:w="1609" w:type="pct"/>
          </w:tcPr>
          <w:p w14:paraId="2DC5F989" w14:textId="77777777" w:rsidR="002912F9" w:rsidRPr="00234B01" w:rsidRDefault="002912F9" w:rsidP="00CB1764">
            <w:pPr>
              <w:pStyle w:val="TableText"/>
              <w:ind w:right="288"/>
              <w:rPr>
                <w:color w:val="000000"/>
              </w:rPr>
            </w:pPr>
            <w:r w:rsidRPr="00AA646C">
              <w:t>0.34</w:t>
            </w:r>
          </w:p>
        </w:tc>
      </w:tr>
      <w:tr w:rsidR="002912F9" w:rsidRPr="00234B01" w14:paraId="2257711C" w14:textId="77777777" w:rsidTr="00E87902">
        <w:tc>
          <w:tcPr>
            <w:tcW w:w="1340" w:type="pct"/>
          </w:tcPr>
          <w:p w14:paraId="4874ACED" w14:textId="77777777" w:rsidR="002912F9" w:rsidRPr="00234B01" w:rsidRDefault="002912F9" w:rsidP="00CB1764">
            <w:pPr>
              <w:pStyle w:val="TableText"/>
              <w:rPr>
                <w:color w:val="000000"/>
              </w:rPr>
            </w:pPr>
            <w:r w:rsidRPr="00AA646C">
              <w:t>334</w:t>
            </w:r>
          </w:p>
        </w:tc>
        <w:tc>
          <w:tcPr>
            <w:tcW w:w="884" w:type="pct"/>
          </w:tcPr>
          <w:p w14:paraId="3F1ACF86" w14:textId="77777777" w:rsidR="002912F9" w:rsidRPr="00234B01" w:rsidRDefault="002912F9" w:rsidP="00CB1764">
            <w:pPr>
              <w:pStyle w:val="TableText"/>
              <w:ind w:right="288"/>
              <w:rPr>
                <w:color w:val="000000"/>
              </w:rPr>
            </w:pPr>
            <w:r w:rsidRPr="00AA646C">
              <w:t>1</w:t>
            </w:r>
          </w:p>
        </w:tc>
        <w:tc>
          <w:tcPr>
            <w:tcW w:w="1167" w:type="pct"/>
          </w:tcPr>
          <w:p w14:paraId="02980FD7" w14:textId="77777777" w:rsidR="002912F9" w:rsidRPr="00234B01" w:rsidRDefault="002912F9" w:rsidP="00CB1764">
            <w:pPr>
              <w:pStyle w:val="TableText"/>
              <w:ind w:right="144"/>
              <w:rPr>
                <w:color w:val="000000"/>
              </w:rPr>
            </w:pPr>
            <w:r w:rsidRPr="00AA646C">
              <w:t>11</w:t>
            </w:r>
          </w:p>
        </w:tc>
        <w:tc>
          <w:tcPr>
            <w:tcW w:w="1609" w:type="pct"/>
          </w:tcPr>
          <w:p w14:paraId="1EA45B83" w14:textId="77777777" w:rsidR="002912F9" w:rsidRPr="00234B01" w:rsidRDefault="002912F9" w:rsidP="00CB1764">
            <w:pPr>
              <w:pStyle w:val="TableText"/>
              <w:ind w:right="288"/>
              <w:rPr>
                <w:color w:val="000000"/>
              </w:rPr>
            </w:pPr>
            <w:r w:rsidRPr="00AA646C">
              <w:t>0.22</w:t>
            </w:r>
          </w:p>
        </w:tc>
      </w:tr>
      <w:tr w:rsidR="002912F9" w:rsidRPr="00234B01" w14:paraId="52B1D4BF" w14:textId="77777777" w:rsidTr="00E87902">
        <w:tc>
          <w:tcPr>
            <w:tcW w:w="1340" w:type="pct"/>
          </w:tcPr>
          <w:p w14:paraId="0F9AF25A" w14:textId="77777777" w:rsidR="002912F9" w:rsidRPr="00234B01" w:rsidRDefault="002912F9" w:rsidP="00CB1764">
            <w:pPr>
              <w:pStyle w:val="TableText"/>
              <w:rPr>
                <w:color w:val="000000"/>
              </w:rPr>
            </w:pPr>
            <w:r w:rsidRPr="00AA646C">
              <w:t>336</w:t>
            </w:r>
          </w:p>
        </w:tc>
        <w:tc>
          <w:tcPr>
            <w:tcW w:w="884" w:type="pct"/>
          </w:tcPr>
          <w:p w14:paraId="46501C7E" w14:textId="77777777" w:rsidR="002912F9" w:rsidRPr="00234B01" w:rsidRDefault="002912F9" w:rsidP="00CB1764">
            <w:pPr>
              <w:pStyle w:val="TableText"/>
              <w:ind w:right="288"/>
              <w:rPr>
                <w:color w:val="000000"/>
              </w:rPr>
            </w:pPr>
            <w:r w:rsidRPr="00AA646C">
              <w:t>1</w:t>
            </w:r>
          </w:p>
        </w:tc>
        <w:tc>
          <w:tcPr>
            <w:tcW w:w="1167" w:type="pct"/>
          </w:tcPr>
          <w:p w14:paraId="0A61F7A7" w14:textId="77777777" w:rsidR="002912F9" w:rsidRPr="00234B01" w:rsidRDefault="002912F9" w:rsidP="00CB1764">
            <w:pPr>
              <w:pStyle w:val="TableText"/>
              <w:ind w:right="144"/>
              <w:rPr>
                <w:color w:val="000000"/>
              </w:rPr>
            </w:pPr>
            <w:r w:rsidRPr="00AA646C">
              <w:t>11</w:t>
            </w:r>
          </w:p>
        </w:tc>
        <w:tc>
          <w:tcPr>
            <w:tcW w:w="1609" w:type="pct"/>
          </w:tcPr>
          <w:p w14:paraId="6B666807" w14:textId="77777777" w:rsidR="002912F9" w:rsidRPr="00234B01" w:rsidRDefault="002912F9" w:rsidP="00CB1764">
            <w:pPr>
              <w:pStyle w:val="TableText"/>
              <w:ind w:right="288"/>
              <w:rPr>
                <w:color w:val="000000"/>
              </w:rPr>
            </w:pPr>
            <w:r w:rsidRPr="00AA646C">
              <w:t>0.22</w:t>
            </w:r>
          </w:p>
        </w:tc>
      </w:tr>
      <w:tr w:rsidR="002912F9" w:rsidRPr="00234B01" w14:paraId="23AD1C34" w14:textId="77777777" w:rsidTr="00E87902">
        <w:tc>
          <w:tcPr>
            <w:tcW w:w="1340" w:type="pct"/>
          </w:tcPr>
          <w:p w14:paraId="0B3B7523" w14:textId="77777777" w:rsidR="002912F9" w:rsidRPr="00234B01" w:rsidRDefault="002912F9" w:rsidP="00CB1764">
            <w:pPr>
              <w:pStyle w:val="TableText"/>
              <w:rPr>
                <w:color w:val="000000"/>
              </w:rPr>
            </w:pPr>
            <w:r w:rsidRPr="00AA646C">
              <w:t>338</w:t>
            </w:r>
          </w:p>
        </w:tc>
        <w:tc>
          <w:tcPr>
            <w:tcW w:w="884" w:type="pct"/>
          </w:tcPr>
          <w:p w14:paraId="030979B7" w14:textId="77777777" w:rsidR="002912F9" w:rsidRPr="00234B01" w:rsidRDefault="002912F9" w:rsidP="00CB1764">
            <w:pPr>
              <w:pStyle w:val="TableText"/>
              <w:ind w:right="288"/>
              <w:rPr>
                <w:color w:val="000000"/>
              </w:rPr>
            </w:pPr>
            <w:r w:rsidRPr="00AA646C">
              <w:t>1</w:t>
            </w:r>
          </w:p>
        </w:tc>
        <w:tc>
          <w:tcPr>
            <w:tcW w:w="1167" w:type="pct"/>
          </w:tcPr>
          <w:p w14:paraId="1D8F0539" w14:textId="77777777" w:rsidR="002912F9" w:rsidRPr="00234B01" w:rsidRDefault="002912F9" w:rsidP="00CB1764">
            <w:pPr>
              <w:pStyle w:val="TableText"/>
              <w:ind w:right="144"/>
              <w:rPr>
                <w:color w:val="000000"/>
              </w:rPr>
            </w:pPr>
            <w:r w:rsidRPr="00AA646C">
              <w:t>9</w:t>
            </w:r>
          </w:p>
        </w:tc>
        <w:tc>
          <w:tcPr>
            <w:tcW w:w="1609" w:type="pct"/>
          </w:tcPr>
          <w:p w14:paraId="12C827D7" w14:textId="77777777" w:rsidR="002912F9" w:rsidRPr="00234B01" w:rsidRDefault="002912F9" w:rsidP="00CB1764">
            <w:pPr>
              <w:pStyle w:val="TableText"/>
              <w:ind w:right="288"/>
              <w:rPr>
                <w:color w:val="000000"/>
              </w:rPr>
            </w:pPr>
            <w:r w:rsidRPr="00AA646C">
              <w:t>0.18</w:t>
            </w:r>
          </w:p>
        </w:tc>
      </w:tr>
      <w:tr w:rsidR="002912F9" w:rsidRPr="00234B01" w14:paraId="656AE2ED" w14:textId="77777777" w:rsidTr="00E87902">
        <w:tc>
          <w:tcPr>
            <w:tcW w:w="1340" w:type="pct"/>
          </w:tcPr>
          <w:p w14:paraId="431FBA1A" w14:textId="77777777" w:rsidR="002912F9" w:rsidRPr="00234B01" w:rsidRDefault="002912F9" w:rsidP="00CB1764">
            <w:pPr>
              <w:pStyle w:val="TableText"/>
              <w:rPr>
                <w:color w:val="000000"/>
              </w:rPr>
            </w:pPr>
            <w:r w:rsidRPr="00AA646C">
              <w:t>339</w:t>
            </w:r>
          </w:p>
        </w:tc>
        <w:tc>
          <w:tcPr>
            <w:tcW w:w="884" w:type="pct"/>
          </w:tcPr>
          <w:p w14:paraId="33334EAA" w14:textId="77777777" w:rsidR="002912F9" w:rsidRPr="00234B01" w:rsidRDefault="002912F9" w:rsidP="00CB1764">
            <w:pPr>
              <w:pStyle w:val="TableText"/>
              <w:ind w:right="288"/>
              <w:rPr>
                <w:color w:val="000000"/>
              </w:rPr>
            </w:pPr>
            <w:r w:rsidRPr="00AA646C">
              <w:t>1</w:t>
            </w:r>
          </w:p>
        </w:tc>
        <w:tc>
          <w:tcPr>
            <w:tcW w:w="1167" w:type="pct"/>
          </w:tcPr>
          <w:p w14:paraId="525D93B8" w14:textId="77777777" w:rsidR="002912F9" w:rsidRPr="00234B01" w:rsidRDefault="002912F9" w:rsidP="00CB1764">
            <w:pPr>
              <w:pStyle w:val="TableText"/>
              <w:ind w:right="144"/>
              <w:rPr>
                <w:color w:val="000000"/>
              </w:rPr>
            </w:pPr>
            <w:r w:rsidRPr="00AA646C">
              <w:t>9</w:t>
            </w:r>
          </w:p>
        </w:tc>
        <w:tc>
          <w:tcPr>
            <w:tcW w:w="1609" w:type="pct"/>
          </w:tcPr>
          <w:p w14:paraId="6AF8CA04" w14:textId="77777777" w:rsidR="002912F9" w:rsidRPr="00234B01" w:rsidRDefault="002912F9" w:rsidP="00CB1764">
            <w:pPr>
              <w:pStyle w:val="TableText"/>
              <w:ind w:right="288"/>
              <w:rPr>
                <w:color w:val="000000"/>
              </w:rPr>
            </w:pPr>
            <w:r w:rsidRPr="00AA646C">
              <w:t>0.18</w:t>
            </w:r>
          </w:p>
        </w:tc>
      </w:tr>
      <w:tr w:rsidR="002912F9" w:rsidRPr="00234B01" w14:paraId="3934E7C8" w14:textId="77777777" w:rsidTr="00E87902">
        <w:tc>
          <w:tcPr>
            <w:tcW w:w="1340" w:type="pct"/>
          </w:tcPr>
          <w:p w14:paraId="50909874" w14:textId="77777777" w:rsidR="002912F9" w:rsidRPr="00234B01" w:rsidRDefault="002912F9" w:rsidP="00CB1764">
            <w:pPr>
              <w:pStyle w:val="TableText"/>
              <w:rPr>
                <w:color w:val="000000"/>
              </w:rPr>
            </w:pPr>
            <w:r w:rsidRPr="00AA646C">
              <w:t>340</w:t>
            </w:r>
          </w:p>
        </w:tc>
        <w:tc>
          <w:tcPr>
            <w:tcW w:w="884" w:type="pct"/>
          </w:tcPr>
          <w:p w14:paraId="56358BBB" w14:textId="77777777" w:rsidR="002912F9" w:rsidRPr="00234B01" w:rsidRDefault="002912F9" w:rsidP="00CB1764">
            <w:pPr>
              <w:pStyle w:val="TableText"/>
              <w:ind w:right="288"/>
              <w:rPr>
                <w:color w:val="000000"/>
              </w:rPr>
            </w:pPr>
            <w:r w:rsidRPr="00AA646C">
              <w:t>1</w:t>
            </w:r>
          </w:p>
        </w:tc>
        <w:tc>
          <w:tcPr>
            <w:tcW w:w="1167" w:type="pct"/>
          </w:tcPr>
          <w:p w14:paraId="5F3E6CDC" w14:textId="77777777" w:rsidR="002912F9" w:rsidRPr="00234B01" w:rsidRDefault="002912F9" w:rsidP="00CB1764">
            <w:pPr>
              <w:pStyle w:val="TableText"/>
              <w:ind w:right="144"/>
              <w:rPr>
                <w:color w:val="000000"/>
              </w:rPr>
            </w:pPr>
            <w:r w:rsidRPr="00AA646C">
              <w:t>6</w:t>
            </w:r>
          </w:p>
        </w:tc>
        <w:tc>
          <w:tcPr>
            <w:tcW w:w="1609" w:type="pct"/>
          </w:tcPr>
          <w:p w14:paraId="78E30B49" w14:textId="77777777" w:rsidR="002912F9" w:rsidRPr="00234B01" w:rsidRDefault="002912F9" w:rsidP="00CB1764">
            <w:pPr>
              <w:pStyle w:val="TableText"/>
              <w:ind w:right="288"/>
              <w:rPr>
                <w:color w:val="000000"/>
              </w:rPr>
            </w:pPr>
            <w:r w:rsidRPr="00AA646C">
              <w:t>0.12</w:t>
            </w:r>
          </w:p>
        </w:tc>
      </w:tr>
      <w:tr w:rsidR="002912F9" w:rsidRPr="00234B01" w14:paraId="2870E290" w14:textId="77777777" w:rsidTr="00E87902">
        <w:tc>
          <w:tcPr>
            <w:tcW w:w="1340" w:type="pct"/>
          </w:tcPr>
          <w:p w14:paraId="3DACABAA" w14:textId="77777777" w:rsidR="002912F9" w:rsidRPr="00234B01" w:rsidRDefault="002912F9" w:rsidP="00CB1764">
            <w:pPr>
              <w:pStyle w:val="TableText"/>
              <w:rPr>
                <w:color w:val="000000"/>
              </w:rPr>
            </w:pPr>
            <w:r w:rsidRPr="00AA646C">
              <w:t>342</w:t>
            </w:r>
          </w:p>
        </w:tc>
        <w:tc>
          <w:tcPr>
            <w:tcW w:w="884" w:type="pct"/>
          </w:tcPr>
          <w:p w14:paraId="24426197" w14:textId="77777777" w:rsidR="002912F9" w:rsidRPr="00234B01" w:rsidRDefault="002912F9" w:rsidP="00CB1764">
            <w:pPr>
              <w:pStyle w:val="TableText"/>
              <w:ind w:right="288"/>
              <w:rPr>
                <w:color w:val="000000"/>
              </w:rPr>
            </w:pPr>
            <w:r w:rsidRPr="00AA646C">
              <w:t>1</w:t>
            </w:r>
          </w:p>
        </w:tc>
        <w:tc>
          <w:tcPr>
            <w:tcW w:w="1167" w:type="pct"/>
          </w:tcPr>
          <w:p w14:paraId="21A6A69D" w14:textId="77777777" w:rsidR="002912F9" w:rsidRPr="00234B01" w:rsidRDefault="002912F9" w:rsidP="00CB1764">
            <w:pPr>
              <w:pStyle w:val="TableText"/>
              <w:ind w:right="144"/>
              <w:rPr>
                <w:color w:val="000000"/>
              </w:rPr>
            </w:pPr>
            <w:r w:rsidRPr="00AA646C">
              <w:t>13</w:t>
            </w:r>
          </w:p>
        </w:tc>
        <w:tc>
          <w:tcPr>
            <w:tcW w:w="1609" w:type="pct"/>
          </w:tcPr>
          <w:p w14:paraId="115296D3" w14:textId="77777777" w:rsidR="002912F9" w:rsidRPr="00234B01" w:rsidRDefault="002912F9" w:rsidP="00CB1764">
            <w:pPr>
              <w:pStyle w:val="TableText"/>
              <w:ind w:right="288"/>
              <w:rPr>
                <w:color w:val="000000"/>
              </w:rPr>
            </w:pPr>
            <w:r w:rsidRPr="00AA646C">
              <w:t>0.26</w:t>
            </w:r>
          </w:p>
        </w:tc>
      </w:tr>
      <w:tr w:rsidR="002912F9" w:rsidRPr="00234B01" w14:paraId="10572A8B" w14:textId="77777777" w:rsidTr="00E87902">
        <w:tc>
          <w:tcPr>
            <w:tcW w:w="1340" w:type="pct"/>
          </w:tcPr>
          <w:p w14:paraId="0DB073D9" w14:textId="77777777" w:rsidR="002912F9" w:rsidRPr="00234B01" w:rsidRDefault="002912F9" w:rsidP="00CB1764">
            <w:pPr>
              <w:pStyle w:val="TableText"/>
              <w:rPr>
                <w:color w:val="000000"/>
              </w:rPr>
            </w:pPr>
            <w:r w:rsidRPr="00AA646C">
              <w:t>343</w:t>
            </w:r>
          </w:p>
        </w:tc>
        <w:tc>
          <w:tcPr>
            <w:tcW w:w="884" w:type="pct"/>
          </w:tcPr>
          <w:p w14:paraId="455914E3" w14:textId="77777777" w:rsidR="002912F9" w:rsidRPr="00234B01" w:rsidRDefault="002912F9" w:rsidP="00CB1764">
            <w:pPr>
              <w:pStyle w:val="TableText"/>
              <w:ind w:right="288"/>
              <w:rPr>
                <w:color w:val="000000"/>
              </w:rPr>
            </w:pPr>
            <w:r w:rsidRPr="00AA646C">
              <w:t>1</w:t>
            </w:r>
          </w:p>
        </w:tc>
        <w:tc>
          <w:tcPr>
            <w:tcW w:w="1167" w:type="pct"/>
          </w:tcPr>
          <w:p w14:paraId="05832621" w14:textId="77777777" w:rsidR="002912F9" w:rsidRPr="00234B01" w:rsidRDefault="002912F9" w:rsidP="00CB1764">
            <w:pPr>
              <w:pStyle w:val="TableText"/>
              <w:ind w:right="144"/>
              <w:rPr>
                <w:color w:val="000000"/>
              </w:rPr>
            </w:pPr>
            <w:r w:rsidRPr="00AA646C">
              <w:t>10</w:t>
            </w:r>
          </w:p>
        </w:tc>
        <w:tc>
          <w:tcPr>
            <w:tcW w:w="1609" w:type="pct"/>
          </w:tcPr>
          <w:p w14:paraId="135A756A" w14:textId="77777777" w:rsidR="002912F9" w:rsidRPr="00234B01" w:rsidRDefault="002912F9" w:rsidP="00CB1764">
            <w:pPr>
              <w:pStyle w:val="TableText"/>
              <w:ind w:right="288"/>
              <w:rPr>
                <w:color w:val="000000"/>
              </w:rPr>
            </w:pPr>
            <w:r w:rsidRPr="00AA646C">
              <w:t>0.20</w:t>
            </w:r>
          </w:p>
        </w:tc>
      </w:tr>
      <w:tr w:rsidR="002912F9" w:rsidRPr="00234B01" w14:paraId="3AF73689" w14:textId="77777777" w:rsidTr="00E87902">
        <w:tc>
          <w:tcPr>
            <w:tcW w:w="1340" w:type="pct"/>
          </w:tcPr>
          <w:p w14:paraId="7B07D176" w14:textId="77777777" w:rsidR="002912F9" w:rsidRPr="00234B01" w:rsidRDefault="002912F9" w:rsidP="00CB1764">
            <w:pPr>
              <w:pStyle w:val="TableText"/>
              <w:rPr>
                <w:color w:val="000000"/>
              </w:rPr>
            </w:pPr>
            <w:r w:rsidRPr="00AA646C">
              <w:t>344</w:t>
            </w:r>
          </w:p>
        </w:tc>
        <w:tc>
          <w:tcPr>
            <w:tcW w:w="884" w:type="pct"/>
          </w:tcPr>
          <w:p w14:paraId="75FB9A31" w14:textId="77777777" w:rsidR="002912F9" w:rsidRPr="00234B01" w:rsidRDefault="002912F9" w:rsidP="00CB1764">
            <w:pPr>
              <w:pStyle w:val="TableText"/>
              <w:ind w:right="288"/>
              <w:rPr>
                <w:color w:val="000000"/>
              </w:rPr>
            </w:pPr>
            <w:r w:rsidRPr="00AA646C">
              <w:t>1</w:t>
            </w:r>
          </w:p>
        </w:tc>
        <w:tc>
          <w:tcPr>
            <w:tcW w:w="1167" w:type="pct"/>
          </w:tcPr>
          <w:p w14:paraId="50575398" w14:textId="77777777" w:rsidR="002912F9" w:rsidRPr="00234B01" w:rsidRDefault="002912F9" w:rsidP="00CB1764">
            <w:pPr>
              <w:pStyle w:val="TableText"/>
              <w:ind w:right="144"/>
              <w:rPr>
                <w:color w:val="000000"/>
              </w:rPr>
            </w:pPr>
            <w:r w:rsidRPr="00AA646C">
              <w:t>1</w:t>
            </w:r>
          </w:p>
        </w:tc>
        <w:tc>
          <w:tcPr>
            <w:tcW w:w="1609" w:type="pct"/>
          </w:tcPr>
          <w:p w14:paraId="412EC98E" w14:textId="77777777" w:rsidR="002912F9" w:rsidRPr="00234B01" w:rsidRDefault="002912F9" w:rsidP="00CB1764">
            <w:pPr>
              <w:pStyle w:val="TableText"/>
              <w:ind w:right="288"/>
              <w:rPr>
                <w:color w:val="000000"/>
              </w:rPr>
            </w:pPr>
            <w:r w:rsidRPr="00AA646C">
              <w:t>0.02</w:t>
            </w:r>
          </w:p>
        </w:tc>
      </w:tr>
      <w:tr w:rsidR="002912F9" w:rsidRPr="00234B01" w14:paraId="0D5ADBCE" w14:textId="77777777" w:rsidTr="00E87902">
        <w:tc>
          <w:tcPr>
            <w:tcW w:w="1340" w:type="pct"/>
          </w:tcPr>
          <w:p w14:paraId="38F3F977" w14:textId="77777777" w:rsidR="002912F9" w:rsidRPr="00234B01" w:rsidRDefault="002912F9" w:rsidP="00CB1764">
            <w:pPr>
              <w:pStyle w:val="TableText"/>
              <w:rPr>
                <w:color w:val="000000"/>
              </w:rPr>
            </w:pPr>
            <w:r w:rsidRPr="00AA646C">
              <w:t>345</w:t>
            </w:r>
          </w:p>
        </w:tc>
        <w:tc>
          <w:tcPr>
            <w:tcW w:w="884" w:type="pct"/>
          </w:tcPr>
          <w:p w14:paraId="02B61FF4" w14:textId="77777777" w:rsidR="002912F9" w:rsidRPr="00234B01" w:rsidRDefault="002912F9" w:rsidP="00CB1764">
            <w:pPr>
              <w:pStyle w:val="TableText"/>
              <w:ind w:right="288"/>
              <w:rPr>
                <w:color w:val="000000"/>
              </w:rPr>
            </w:pPr>
            <w:r w:rsidRPr="00AA646C">
              <w:t>1</w:t>
            </w:r>
          </w:p>
        </w:tc>
        <w:tc>
          <w:tcPr>
            <w:tcW w:w="1167" w:type="pct"/>
          </w:tcPr>
          <w:p w14:paraId="1FF47F53" w14:textId="77777777" w:rsidR="002912F9" w:rsidRPr="00234B01" w:rsidRDefault="002912F9" w:rsidP="00CB1764">
            <w:pPr>
              <w:pStyle w:val="TableText"/>
              <w:ind w:right="144"/>
              <w:rPr>
                <w:color w:val="000000"/>
              </w:rPr>
            </w:pPr>
            <w:r w:rsidRPr="00AA646C">
              <w:t>13</w:t>
            </w:r>
          </w:p>
        </w:tc>
        <w:tc>
          <w:tcPr>
            <w:tcW w:w="1609" w:type="pct"/>
          </w:tcPr>
          <w:p w14:paraId="01C56907" w14:textId="77777777" w:rsidR="002912F9" w:rsidRPr="00234B01" w:rsidRDefault="002912F9" w:rsidP="00CB1764">
            <w:pPr>
              <w:pStyle w:val="TableText"/>
              <w:ind w:right="288"/>
              <w:rPr>
                <w:color w:val="000000"/>
              </w:rPr>
            </w:pPr>
            <w:r w:rsidRPr="00AA646C">
              <w:t>0.26</w:t>
            </w:r>
          </w:p>
        </w:tc>
      </w:tr>
      <w:tr w:rsidR="002912F9" w:rsidRPr="00234B01" w14:paraId="02C01949" w14:textId="77777777" w:rsidTr="00E87902">
        <w:tc>
          <w:tcPr>
            <w:tcW w:w="1340" w:type="pct"/>
          </w:tcPr>
          <w:p w14:paraId="71AF3265" w14:textId="77777777" w:rsidR="002912F9" w:rsidRPr="00234B01" w:rsidRDefault="002912F9" w:rsidP="00CB1764">
            <w:pPr>
              <w:pStyle w:val="TableText"/>
              <w:rPr>
                <w:color w:val="000000"/>
              </w:rPr>
            </w:pPr>
            <w:r w:rsidRPr="00AA646C">
              <w:t>346</w:t>
            </w:r>
          </w:p>
        </w:tc>
        <w:tc>
          <w:tcPr>
            <w:tcW w:w="884" w:type="pct"/>
          </w:tcPr>
          <w:p w14:paraId="692D4540" w14:textId="77777777" w:rsidR="002912F9" w:rsidRPr="00234B01" w:rsidRDefault="002912F9" w:rsidP="00CB1764">
            <w:pPr>
              <w:pStyle w:val="TableText"/>
              <w:ind w:right="288"/>
              <w:rPr>
                <w:color w:val="000000"/>
              </w:rPr>
            </w:pPr>
            <w:r w:rsidRPr="00AA646C">
              <w:t>1</w:t>
            </w:r>
          </w:p>
        </w:tc>
        <w:tc>
          <w:tcPr>
            <w:tcW w:w="1167" w:type="pct"/>
          </w:tcPr>
          <w:p w14:paraId="08C68C22" w14:textId="77777777" w:rsidR="002912F9" w:rsidRPr="00234B01" w:rsidRDefault="002912F9" w:rsidP="00CB1764">
            <w:pPr>
              <w:pStyle w:val="TableText"/>
              <w:ind w:right="144"/>
              <w:rPr>
                <w:color w:val="000000"/>
              </w:rPr>
            </w:pPr>
            <w:r w:rsidRPr="00AA646C">
              <w:t>8</w:t>
            </w:r>
          </w:p>
        </w:tc>
        <w:tc>
          <w:tcPr>
            <w:tcW w:w="1609" w:type="pct"/>
          </w:tcPr>
          <w:p w14:paraId="43FAACB3" w14:textId="77777777" w:rsidR="002912F9" w:rsidRPr="00234B01" w:rsidRDefault="002912F9" w:rsidP="00CB1764">
            <w:pPr>
              <w:pStyle w:val="TableText"/>
              <w:ind w:right="288"/>
              <w:rPr>
                <w:color w:val="000000"/>
              </w:rPr>
            </w:pPr>
            <w:r w:rsidRPr="00AA646C">
              <w:t>0.16</w:t>
            </w:r>
          </w:p>
        </w:tc>
      </w:tr>
      <w:tr w:rsidR="002912F9" w:rsidRPr="00234B01" w14:paraId="3DA537A2" w14:textId="77777777" w:rsidTr="00E87902">
        <w:tc>
          <w:tcPr>
            <w:tcW w:w="1340" w:type="pct"/>
          </w:tcPr>
          <w:p w14:paraId="3002A3AD" w14:textId="77777777" w:rsidR="002912F9" w:rsidRPr="00234B01" w:rsidRDefault="002912F9" w:rsidP="00CB1764">
            <w:pPr>
              <w:pStyle w:val="TableText"/>
              <w:rPr>
                <w:color w:val="000000"/>
              </w:rPr>
            </w:pPr>
            <w:r w:rsidRPr="00AA646C">
              <w:t>347</w:t>
            </w:r>
          </w:p>
        </w:tc>
        <w:tc>
          <w:tcPr>
            <w:tcW w:w="884" w:type="pct"/>
          </w:tcPr>
          <w:p w14:paraId="704DEEC6" w14:textId="77777777" w:rsidR="002912F9" w:rsidRPr="00234B01" w:rsidRDefault="002912F9" w:rsidP="00CB1764">
            <w:pPr>
              <w:pStyle w:val="TableText"/>
              <w:ind w:right="288"/>
              <w:rPr>
                <w:color w:val="000000"/>
              </w:rPr>
            </w:pPr>
            <w:r w:rsidRPr="00AA646C">
              <w:t>1</w:t>
            </w:r>
          </w:p>
        </w:tc>
        <w:tc>
          <w:tcPr>
            <w:tcW w:w="1167" w:type="pct"/>
          </w:tcPr>
          <w:p w14:paraId="78CE1458" w14:textId="77777777" w:rsidR="002912F9" w:rsidRPr="00234B01" w:rsidRDefault="002912F9" w:rsidP="00CB1764">
            <w:pPr>
              <w:pStyle w:val="TableText"/>
              <w:ind w:right="144"/>
              <w:rPr>
                <w:color w:val="000000"/>
              </w:rPr>
            </w:pPr>
            <w:r w:rsidRPr="00AA646C">
              <w:t>6</w:t>
            </w:r>
          </w:p>
        </w:tc>
        <w:tc>
          <w:tcPr>
            <w:tcW w:w="1609" w:type="pct"/>
          </w:tcPr>
          <w:p w14:paraId="14EF5BE6" w14:textId="77777777" w:rsidR="002912F9" w:rsidRPr="00234B01" w:rsidRDefault="002912F9" w:rsidP="00CB1764">
            <w:pPr>
              <w:pStyle w:val="TableText"/>
              <w:ind w:right="288"/>
              <w:rPr>
                <w:color w:val="000000"/>
              </w:rPr>
            </w:pPr>
            <w:r w:rsidRPr="00AA646C">
              <w:t>0.12</w:t>
            </w:r>
          </w:p>
        </w:tc>
      </w:tr>
      <w:tr w:rsidR="002912F9" w:rsidRPr="00234B01" w14:paraId="3298317B" w14:textId="77777777" w:rsidTr="00E87902">
        <w:tc>
          <w:tcPr>
            <w:tcW w:w="1340" w:type="pct"/>
          </w:tcPr>
          <w:p w14:paraId="06541AB8" w14:textId="77777777" w:rsidR="002912F9" w:rsidRPr="00234B01" w:rsidRDefault="002912F9" w:rsidP="00CB1764">
            <w:pPr>
              <w:pStyle w:val="TableText"/>
              <w:rPr>
                <w:color w:val="000000"/>
              </w:rPr>
            </w:pPr>
            <w:r w:rsidRPr="00AA646C">
              <w:t>348</w:t>
            </w:r>
          </w:p>
        </w:tc>
        <w:tc>
          <w:tcPr>
            <w:tcW w:w="884" w:type="pct"/>
          </w:tcPr>
          <w:p w14:paraId="6391C8A7" w14:textId="77777777" w:rsidR="002912F9" w:rsidRPr="00234B01" w:rsidRDefault="002912F9" w:rsidP="00CB1764">
            <w:pPr>
              <w:pStyle w:val="TableText"/>
              <w:ind w:right="288"/>
              <w:rPr>
                <w:color w:val="000000"/>
              </w:rPr>
            </w:pPr>
            <w:r w:rsidRPr="00AA646C">
              <w:t>1</w:t>
            </w:r>
          </w:p>
        </w:tc>
        <w:tc>
          <w:tcPr>
            <w:tcW w:w="1167" w:type="pct"/>
          </w:tcPr>
          <w:p w14:paraId="6ACB9744" w14:textId="77777777" w:rsidR="002912F9" w:rsidRPr="00234B01" w:rsidRDefault="002912F9" w:rsidP="00CB1764">
            <w:pPr>
              <w:pStyle w:val="TableText"/>
              <w:ind w:right="144"/>
              <w:rPr>
                <w:color w:val="000000"/>
              </w:rPr>
            </w:pPr>
            <w:r w:rsidRPr="00AA646C">
              <w:t>10</w:t>
            </w:r>
          </w:p>
        </w:tc>
        <w:tc>
          <w:tcPr>
            <w:tcW w:w="1609" w:type="pct"/>
          </w:tcPr>
          <w:p w14:paraId="1F76FB6C" w14:textId="77777777" w:rsidR="002912F9" w:rsidRPr="00234B01" w:rsidRDefault="002912F9" w:rsidP="00CB1764">
            <w:pPr>
              <w:pStyle w:val="TableText"/>
              <w:ind w:right="288"/>
              <w:rPr>
                <w:color w:val="000000"/>
              </w:rPr>
            </w:pPr>
            <w:r w:rsidRPr="00AA646C">
              <w:t>0.20</w:t>
            </w:r>
          </w:p>
        </w:tc>
      </w:tr>
      <w:tr w:rsidR="002912F9" w:rsidRPr="00234B01" w14:paraId="0A38D2D5" w14:textId="77777777" w:rsidTr="00E87902">
        <w:tc>
          <w:tcPr>
            <w:tcW w:w="1340" w:type="pct"/>
          </w:tcPr>
          <w:p w14:paraId="13AF0DF5" w14:textId="77777777" w:rsidR="002912F9" w:rsidRPr="00234B01" w:rsidRDefault="002912F9" w:rsidP="00CB1764">
            <w:pPr>
              <w:pStyle w:val="TableText"/>
              <w:rPr>
                <w:color w:val="000000"/>
              </w:rPr>
            </w:pPr>
            <w:r w:rsidRPr="00AA646C">
              <w:t>349</w:t>
            </w:r>
          </w:p>
        </w:tc>
        <w:tc>
          <w:tcPr>
            <w:tcW w:w="884" w:type="pct"/>
          </w:tcPr>
          <w:p w14:paraId="3DB7346A" w14:textId="77777777" w:rsidR="002912F9" w:rsidRPr="00234B01" w:rsidRDefault="002912F9" w:rsidP="00CB1764">
            <w:pPr>
              <w:pStyle w:val="TableText"/>
              <w:ind w:right="288"/>
              <w:rPr>
                <w:color w:val="000000"/>
              </w:rPr>
            </w:pPr>
            <w:r w:rsidRPr="00AA646C">
              <w:t>1</w:t>
            </w:r>
          </w:p>
        </w:tc>
        <w:tc>
          <w:tcPr>
            <w:tcW w:w="1167" w:type="pct"/>
          </w:tcPr>
          <w:p w14:paraId="38629A21" w14:textId="77777777" w:rsidR="002912F9" w:rsidRPr="00234B01" w:rsidRDefault="002912F9" w:rsidP="00CB1764">
            <w:pPr>
              <w:pStyle w:val="TableText"/>
              <w:ind w:right="144"/>
              <w:rPr>
                <w:color w:val="000000"/>
              </w:rPr>
            </w:pPr>
            <w:r w:rsidRPr="00AA646C">
              <w:t>6</w:t>
            </w:r>
          </w:p>
        </w:tc>
        <w:tc>
          <w:tcPr>
            <w:tcW w:w="1609" w:type="pct"/>
          </w:tcPr>
          <w:p w14:paraId="39BFB2BD" w14:textId="77777777" w:rsidR="002912F9" w:rsidRPr="00234B01" w:rsidRDefault="002912F9" w:rsidP="00CB1764">
            <w:pPr>
              <w:pStyle w:val="TableText"/>
              <w:ind w:right="288"/>
              <w:rPr>
                <w:color w:val="000000"/>
              </w:rPr>
            </w:pPr>
            <w:r w:rsidRPr="00AA646C">
              <w:t>0.12</w:t>
            </w:r>
          </w:p>
        </w:tc>
      </w:tr>
      <w:tr w:rsidR="002912F9" w:rsidRPr="00234B01" w14:paraId="00EDBB18" w14:textId="77777777" w:rsidTr="00E87902">
        <w:tc>
          <w:tcPr>
            <w:tcW w:w="1340" w:type="pct"/>
          </w:tcPr>
          <w:p w14:paraId="40FCE482" w14:textId="77777777" w:rsidR="002912F9" w:rsidRPr="00234B01" w:rsidRDefault="002912F9" w:rsidP="00CB1764">
            <w:pPr>
              <w:pStyle w:val="TableText"/>
              <w:rPr>
                <w:color w:val="000000"/>
              </w:rPr>
            </w:pPr>
            <w:r w:rsidRPr="00AA646C">
              <w:t>350</w:t>
            </w:r>
          </w:p>
        </w:tc>
        <w:tc>
          <w:tcPr>
            <w:tcW w:w="884" w:type="pct"/>
          </w:tcPr>
          <w:p w14:paraId="40D732BB" w14:textId="77777777" w:rsidR="002912F9" w:rsidRPr="00234B01" w:rsidRDefault="002912F9" w:rsidP="00CB1764">
            <w:pPr>
              <w:pStyle w:val="TableText"/>
              <w:ind w:right="288"/>
              <w:rPr>
                <w:color w:val="000000"/>
              </w:rPr>
            </w:pPr>
            <w:r w:rsidRPr="00AA646C">
              <w:t>1</w:t>
            </w:r>
          </w:p>
        </w:tc>
        <w:tc>
          <w:tcPr>
            <w:tcW w:w="1167" w:type="pct"/>
          </w:tcPr>
          <w:p w14:paraId="1AC2122B" w14:textId="77777777" w:rsidR="002912F9" w:rsidRPr="00234B01" w:rsidRDefault="002912F9" w:rsidP="00CB1764">
            <w:pPr>
              <w:pStyle w:val="TableText"/>
              <w:ind w:right="144"/>
              <w:rPr>
                <w:color w:val="000000"/>
              </w:rPr>
            </w:pPr>
            <w:r w:rsidRPr="00AA646C">
              <w:t>11</w:t>
            </w:r>
          </w:p>
        </w:tc>
        <w:tc>
          <w:tcPr>
            <w:tcW w:w="1609" w:type="pct"/>
          </w:tcPr>
          <w:p w14:paraId="223FB41F" w14:textId="77777777" w:rsidR="002912F9" w:rsidRPr="00234B01" w:rsidRDefault="002912F9" w:rsidP="00CB1764">
            <w:pPr>
              <w:pStyle w:val="TableText"/>
              <w:ind w:right="288"/>
              <w:rPr>
                <w:color w:val="000000"/>
              </w:rPr>
            </w:pPr>
            <w:r w:rsidRPr="00AA646C">
              <w:t>0.22</w:t>
            </w:r>
          </w:p>
        </w:tc>
      </w:tr>
      <w:tr w:rsidR="002912F9" w:rsidRPr="00234B01" w14:paraId="44D0054F" w14:textId="77777777" w:rsidTr="00E87902">
        <w:tc>
          <w:tcPr>
            <w:tcW w:w="1340" w:type="pct"/>
          </w:tcPr>
          <w:p w14:paraId="3B2F332E" w14:textId="77777777" w:rsidR="002912F9" w:rsidRPr="00234B01" w:rsidRDefault="002912F9" w:rsidP="00CB1764">
            <w:pPr>
              <w:pStyle w:val="TableText"/>
              <w:rPr>
                <w:color w:val="000000"/>
              </w:rPr>
            </w:pPr>
            <w:r w:rsidRPr="00AA646C">
              <w:t>352</w:t>
            </w:r>
          </w:p>
        </w:tc>
        <w:tc>
          <w:tcPr>
            <w:tcW w:w="884" w:type="pct"/>
          </w:tcPr>
          <w:p w14:paraId="1CCB2CAD" w14:textId="77777777" w:rsidR="002912F9" w:rsidRPr="00234B01" w:rsidRDefault="002912F9" w:rsidP="00CB1764">
            <w:pPr>
              <w:pStyle w:val="TableText"/>
              <w:ind w:right="288"/>
              <w:rPr>
                <w:color w:val="000000"/>
              </w:rPr>
            </w:pPr>
            <w:r w:rsidRPr="00AA646C">
              <w:t>1</w:t>
            </w:r>
          </w:p>
        </w:tc>
        <w:tc>
          <w:tcPr>
            <w:tcW w:w="1167" w:type="pct"/>
          </w:tcPr>
          <w:p w14:paraId="397DBA4C" w14:textId="77777777" w:rsidR="002912F9" w:rsidRPr="00234B01" w:rsidRDefault="002912F9" w:rsidP="00CB1764">
            <w:pPr>
              <w:pStyle w:val="TableText"/>
              <w:ind w:right="144"/>
              <w:rPr>
                <w:color w:val="000000"/>
              </w:rPr>
            </w:pPr>
            <w:r w:rsidRPr="00AA646C">
              <w:t>7</w:t>
            </w:r>
          </w:p>
        </w:tc>
        <w:tc>
          <w:tcPr>
            <w:tcW w:w="1609" w:type="pct"/>
          </w:tcPr>
          <w:p w14:paraId="2760BA18" w14:textId="77777777" w:rsidR="002912F9" w:rsidRPr="00234B01" w:rsidRDefault="002912F9" w:rsidP="00CB1764">
            <w:pPr>
              <w:pStyle w:val="TableText"/>
              <w:ind w:right="288"/>
              <w:rPr>
                <w:color w:val="000000"/>
              </w:rPr>
            </w:pPr>
            <w:r w:rsidRPr="00AA646C">
              <w:t>0.14</w:t>
            </w:r>
          </w:p>
        </w:tc>
      </w:tr>
      <w:tr w:rsidR="002912F9" w:rsidRPr="00234B01" w14:paraId="7FC31837" w14:textId="77777777" w:rsidTr="00E87902">
        <w:tc>
          <w:tcPr>
            <w:tcW w:w="1340" w:type="pct"/>
          </w:tcPr>
          <w:p w14:paraId="7B687253" w14:textId="77777777" w:rsidR="002912F9" w:rsidRPr="00234B01" w:rsidRDefault="002912F9" w:rsidP="00CB1764">
            <w:pPr>
              <w:pStyle w:val="TableText"/>
              <w:rPr>
                <w:color w:val="000000"/>
              </w:rPr>
            </w:pPr>
            <w:r w:rsidRPr="00AA646C">
              <w:t>353</w:t>
            </w:r>
          </w:p>
        </w:tc>
        <w:tc>
          <w:tcPr>
            <w:tcW w:w="884" w:type="pct"/>
          </w:tcPr>
          <w:p w14:paraId="70F6D70E" w14:textId="77777777" w:rsidR="002912F9" w:rsidRPr="00234B01" w:rsidRDefault="002912F9" w:rsidP="00CB1764">
            <w:pPr>
              <w:pStyle w:val="TableText"/>
              <w:ind w:right="288"/>
              <w:rPr>
                <w:color w:val="000000"/>
              </w:rPr>
            </w:pPr>
            <w:r w:rsidRPr="00AA646C">
              <w:t>1</w:t>
            </w:r>
          </w:p>
        </w:tc>
        <w:tc>
          <w:tcPr>
            <w:tcW w:w="1167" w:type="pct"/>
          </w:tcPr>
          <w:p w14:paraId="48A52C7F" w14:textId="77777777" w:rsidR="002912F9" w:rsidRPr="00234B01" w:rsidRDefault="002912F9" w:rsidP="00CB1764">
            <w:pPr>
              <w:pStyle w:val="TableText"/>
              <w:ind w:right="144"/>
              <w:rPr>
                <w:color w:val="000000"/>
              </w:rPr>
            </w:pPr>
            <w:r w:rsidRPr="00AA646C">
              <w:t>4</w:t>
            </w:r>
          </w:p>
        </w:tc>
        <w:tc>
          <w:tcPr>
            <w:tcW w:w="1609" w:type="pct"/>
          </w:tcPr>
          <w:p w14:paraId="03A8DA15" w14:textId="77777777" w:rsidR="002912F9" w:rsidRPr="00234B01" w:rsidRDefault="002912F9" w:rsidP="00CB1764">
            <w:pPr>
              <w:pStyle w:val="TableText"/>
              <w:ind w:right="288"/>
              <w:rPr>
                <w:color w:val="000000"/>
              </w:rPr>
            </w:pPr>
            <w:r w:rsidRPr="00AA646C">
              <w:t>0.08</w:t>
            </w:r>
          </w:p>
        </w:tc>
      </w:tr>
      <w:tr w:rsidR="002912F9" w:rsidRPr="00234B01" w14:paraId="37E987B9" w14:textId="77777777" w:rsidTr="00E87902">
        <w:tc>
          <w:tcPr>
            <w:tcW w:w="1340" w:type="pct"/>
          </w:tcPr>
          <w:p w14:paraId="7A84E5D8" w14:textId="77777777" w:rsidR="002912F9" w:rsidRPr="00234B01" w:rsidRDefault="002912F9" w:rsidP="00CB1764">
            <w:pPr>
              <w:pStyle w:val="TableText"/>
              <w:rPr>
                <w:color w:val="000000"/>
              </w:rPr>
            </w:pPr>
            <w:r w:rsidRPr="00AA646C">
              <w:t>354</w:t>
            </w:r>
          </w:p>
        </w:tc>
        <w:tc>
          <w:tcPr>
            <w:tcW w:w="884" w:type="pct"/>
          </w:tcPr>
          <w:p w14:paraId="57729703" w14:textId="77777777" w:rsidR="002912F9" w:rsidRPr="00234B01" w:rsidRDefault="002912F9" w:rsidP="00CB1764">
            <w:pPr>
              <w:pStyle w:val="TableText"/>
              <w:ind w:right="288"/>
              <w:rPr>
                <w:color w:val="000000"/>
              </w:rPr>
            </w:pPr>
            <w:r w:rsidRPr="00AA646C">
              <w:t>1</w:t>
            </w:r>
          </w:p>
        </w:tc>
        <w:tc>
          <w:tcPr>
            <w:tcW w:w="1167" w:type="pct"/>
          </w:tcPr>
          <w:p w14:paraId="62183E8E" w14:textId="77777777" w:rsidR="002912F9" w:rsidRPr="00234B01" w:rsidRDefault="002912F9" w:rsidP="00CB1764">
            <w:pPr>
              <w:pStyle w:val="TableText"/>
              <w:ind w:right="144"/>
              <w:rPr>
                <w:color w:val="000000"/>
              </w:rPr>
            </w:pPr>
            <w:r w:rsidRPr="00AA646C">
              <w:t>13</w:t>
            </w:r>
          </w:p>
        </w:tc>
        <w:tc>
          <w:tcPr>
            <w:tcW w:w="1609" w:type="pct"/>
          </w:tcPr>
          <w:p w14:paraId="5724C013" w14:textId="77777777" w:rsidR="002912F9" w:rsidRPr="00234B01" w:rsidRDefault="002912F9" w:rsidP="00CB1764">
            <w:pPr>
              <w:pStyle w:val="TableText"/>
              <w:ind w:right="288"/>
              <w:rPr>
                <w:color w:val="000000"/>
              </w:rPr>
            </w:pPr>
            <w:r w:rsidRPr="00AA646C">
              <w:t>0.26</w:t>
            </w:r>
          </w:p>
        </w:tc>
      </w:tr>
      <w:tr w:rsidR="002912F9" w:rsidRPr="00234B01" w14:paraId="7BBBE4B4" w14:textId="77777777" w:rsidTr="00E87902">
        <w:tc>
          <w:tcPr>
            <w:tcW w:w="1340" w:type="pct"/>
          </w:tcPr>
          <w:p w14:paraId="1508907D" w14:textId="77777777" w:rsidR="002912F9" w:rsidRPr="00234B01" w:rsidRDefault="002912F9" w:rsidP="00CB1764">
            <w:pPr>
              <w:pStyle w:val="TableText"/>
              <w:rPr>
                <w:color w:val="000000"/>
              </w:rPr>
            </w:pPr>
            <w:r w:rsidRPr="00AA646C">
              <w:t>355</w:t>
            </w:r>
          </w:p>
        </w:tc>
        <w:tc>
          <w:tcPr>
            <w:tcW w:w="884" w:type="pct"/>
          </w:tcPr>
          <w:p w14:paraId="049BBB71" w14:textId="77777777" w:rsidR="002912F9" w:rsidRPr="00234B01" w:rsidRDefault="002912F9" w:rsidP="00CB1764">
            <w:pPr>
              <w:pStyle w:val="TableText"/>
              <w:ind w:right="288"/>
              <w:rPr>
                <w:color w:val="000000"/>
              </w:rPr>
            </w:pPr>
            <w:r w:rsidRPr="00AA646C">
              <w:t>1</w:t>
            </w:r>
          </w:p>
        </w:tc>
        <w:tc>
          <w:tcPr>
            <w:tcW w:w="1167" w:type="pct"/>
          </w:tcPr>
          <w:p w14:paraId="6572A215" w14:textId="77777777" w:rsidR="002912F9" w:rsidRPr="00234B01" w:rsidRDefault="002912F9" w:rsidP="00CB1764">
            <w:pPr>
              <w:pStyle w:val="TableText"/>
              <w:ind w:right="144"/>
              <w:rPr>
                <w:color w:val="000000"/>
              </w:rPr>
            </w:pPr>
            <w:r w:rsidRPr="00AA646C">
              <w:t>8</w:t>
            </w:r>
          </w:p>
        </w:tc>
        <w:tc>
          <w:tcPr>
            <w:tcW w:w="1609" w:type="pct"/>
          </w:tcPr>
          <w:p w14:paraId="79C0FD21" w14:textId="77777777" w:rsidR="002912F9" w:rsidRPr="00234B01" w:rsidRDefault="002912F9" w:rsidP="00CB1764">
            <w:pPr>
              <w:pStyle w:val="TableText"/>
              <w:ind w:right="288"/>
              <w:rPr>
                <w:color w:val="000000"/>
              </w:rPr>
            </w:pPr>
            <w:r w:rsidRPr="00AA646C">
              <w:t>0.16</w:t>
            </w:r>
          </w:p>
        </w:tc>
      </w:tr>
      <w:tr w:rsidR="002912F9" w:rsidRPr="00234B01" w14:paraId="351B7778" w14:textId="77777777" w:rsidTr="00E87902">
        <w:tc>
          <w:tcPr>
            <w:tcW w:w="1340" w:type="pct"/>
          </w:tcPr>
          <w:p w14:paraId="7241C832" w14:textId="77777777" w:rsidR="002912F9" w:rsidRPr="00234B01" w:rsidRDefault="002912F9" w:rsidP="00CB1764">
            <w:pPr>
              <w:pStyle w:val="TableText"/>
              <w:rPr>
                <w:color w:val="000000"/>
              </w:rPr>
            </w:pPr>
            <w:r w:rsidRPr="00AA646C">
              <w:lastRenderedPageBreak/>
              <w:t>356</w:t>
            </w:r>
          </w:p>
        </w:tc>
        <w:tc>
          <w:tcPr>
            <w:tcW w:w="884" w:type="pct"/>
          </w:tcPr>
          <w:p w14:paraId="60AA1B46" w14:textId="77777777" w:rsidR="002912F9" w:rsidRPr="00234B01" w:rsidRDefault="002912F9" w:rsidP="00CB1764">
            <w:pPr>
              <w:pStyle w:val="TableText"/>
              <w:ind w:right="288"/>
              <w:rPr>
                <w:color w:val="000000"/>
              </w:rPr>
            </w:pPr>
            <w:r w:rsidRPr="00AA646C">
              <w:t>1</w:t>
            </w:r>
          </w:p>
        </w:tc>
        <w:tc>
          <w:tcPr>
            <w:tcW w:w="1167" w:type="pct"/>
          </w:tcPr>
          <w:p w14:paraId="78E54908" w14:textId="77777777" w:rsidR="002912F9" w:rsidRPr="00234B01" w:rsidRDefault="002912F9" w:rsidP="00CB1764">
            <w:pPr>
              <w:pStyle w:val="TableText"/>
              <w:ind w:right="144"/>
              <w:rPr>
                <w:color w:val="000000"/>
              </w:rPr>
            </w:pPr>
            <w:r w:rsidRPr="00AA646C">
              <w:t>9</w:t>
            </w:r>
          </w:p>
        </w:tc>
        <w:tc>
          <w:tcPr>
            <w:tcW w:w="1609" w:type="pct"/>
          </w:tcPr>
          <w:p w14:paraId="0F2FBABC" w14:textId="77777777" w:rsidR="002912F9" w:rsidRPr="00234B01" w:rsidRDefault="002912F9" w:rsidP="00CB1764">
            <w:pPr>
              <w:pStyle w:val="TableText"/>
              <w:ind w:right="288"/>
              <w:rPr>
                <w:color w:val="000000"/>
              </w:rPr>
            </w:pPr>
            <w:r w:rsidRPr="00AA646C">
              <w:t>0.18</w:t>
            </w:r>
          </w:p>
        </w:tc>
      </w:tr>
      <w:tr w:rsidR="002912F9" w:rsidRPr="00234B01" w14:paraId="3687F817" w14:textId="77777777" w:rsidTr="00E87902">
        <w:tc>
          <w:tcPr>
            <w:tcW w:w="1340" w:type="pct"/>
          </w:tcPr>
          <w:p w14:paraId="79C300C5" w14:textId="77777777" w:rsidR="002912F9" w:rsidRPr="00234B01" w:rsidRDefault="002912F9" w:rsidP="00CB1764">
            <w:pPr>
              <w:pStyle w:val="TableText"/>
              <w:rPr>
                <w:color w:val="000000"/>
              </w:rPr>
            </w:pPr>
            <w:r w:rsidRPr="00AA646C">
              <w:t>357</w:t>
            </w:r>
          </w:p>
        </w:tc>
        <w:tc>
          <w:tcPr>
            <w:tcW w:w="884" w:type="pct"/>
          </w:tcPr>
          <w:p w14:paraId="49017F06" w14:textId="77777777" w:rsidR="002912F9" w:rsidRPr="00234B01" w:rsidRDefault="002912F9" w:rsidP="00CB1764">
            <w:pPr>
              <w:pStyle w:val="TableText"/>
              <w:ind w:right="288"/>
              <w:rPr>
                <w:color w:val="000000"/>
              </w:rPr>
            </w:pPr>
            <w:r w:rsidRPr="00AA646C">
              <w:t>1</w:t>
            </w:r>
          </w:p>
        </w:tc>
        <w:tc>
          <w:tcPr>
            <w:tcW w:w="1167" w:type="pct"/>
          </w:tcPr>
          <w:p w14:paraId="5972F3F4" w14:textId="77777777" w:rsidR="002912F9" w:rsidRPr="00234B01" w:rsidRDefault="002912F9" w:rsidP="00CB1764">
            <w:pPr>
              <w:pStyle w:val="TableText"/>
              <w:ind w:right="144"/>
              <w:rPr>
                <w:color w:val="000000"/>
              </w:rPr>
            </w:pPr>
            <w:r w:rsidRPr="00AA646C">
              <w:t>5</w:t>
            </w:r>
          </w:p>
        </w:tc>
        <w:tc>
          <w:tcPr>
            <w:tcW w:w="1609" w:type="pct"/>
          </w:tcPr>
          <w:p w14:paraId="2A05AB43" w14:textId="77777777" w:rsidR="002912F9" w:rsidRPr="00234B01" w:rsidRDefault="002912F9" w:rsidP="00CB1764">
            <w:pPr>
              <w:pStyle w:val="TableText"/>
              <w:ind w:right="288"/>
              <w:rPr>
                <w:color w:val="000000"/>
              </w:rPr>
            </w:pPr>
            <w:r w:rsidRPr="00AA646C">
              <w:t>0.10</w:t>
            </w:r>
          </w:p>
        </w:tc>
      </w:tr>
      <w:tr w:rsidR="002912F9" w:rsidRPr="00234B01" w14:paraId="37C20070" w14:textId="77777777" w:rsidTr="00E87902">
        <w:tc>
          <w:tcPr>
            <w:tcW w:w="1340" w:type="pct"/>
          </w:tcPr>
          <w:p w14:paraId="19456087" w14:textId="77777777" w:rsidR="002912F9" w:rsidRPr="00234B01" w:rsidRDefault="002912F9" w:rsidP="00CB1764">
            <w:pPr>
              <w:pStyle w:val="TableText"/>
              <w:rPr>
                <w:color w:val="000000"/>
              </w:rPr>
            </w:pPr>
            <w:r w:rsidRPr="00AA646C">
              <w:t>360</w:t>
            </w:r>
          </w:p>
        </w:tc>
        <w:tc>
          <w:tcPr>
            <w:tcW w:w="884" w:type="pct"/>
          </w:tcPr>
          <w:p w14:paraId="1594CA2D" w14:textId="77777777" w:rsidR="002912F9" w:rsidRPr="00234B01" w:rsidRDefault="002912F9" w:rsidP="00CB1764">
            <w:pPr>
              <w:pStyle w:val="TableText"/>
              <w:ind w:right="288"/>
              <w:rPr>
                <w:color w:val="000000"/>
              </w:rPr>
            </w:pPr>
            <w:r w:rsidRPr="00AA646C">
              <w:t>1</w:t>
            </w:r>
          </w:p>
        </w:tc>
        <w:tc>
          <w:tcPr>
            <w:tcW w:w="1167" w:type="pct"/>
          </w:tcPr>
          <w:p w14:paraId="081CDD7E" w14:textId="77777777" w:rsidR="002912F9" w:rsidRPr="00234B01" w:rsidRDefault="002912F9" w:rsidP="00CB1764">
            <w:pPr>
              <w:pStyle w:val="TableText"/>
              <w:ind w:right="144"/>
              <w:rPr>
                <w:color w:val="000000"/>
              </w:rPr>
            </w:pPr>
            <w:r w:rsidRPr="00AA646C">
              <w:t>10</w:t>
            </w:r>
          </w:p>
        </w:tc>
        <w:tc>
          <w:tcPr>
            <w:tcW w:w="1609" w:type="pct"/>
          </w:tcPr>
          <w:p w14:paraId="5669E6A4" w14:textId="77777777" w:rsidR="002912F9" w:rsidRPr="00234B01" w:rsidRDefault="002912F9" w:rsidP="00CB1764">
            <w:pPr>
              <w:pStyle w:val="TableText"/>
              <w:ind w:right="288"/>
              <w:rPr>
                <w:color w:val="000000"/>
              </w:rPr>
            </w:pPr>
            <w:r w:rsidRPr="00AA646C">
              <w:t>0.20</w:t>
            </w:r>
          </w:p>
        </w:tc>
      </w:tr>
      <w:tr w:rsidR="002912F9" w:rsidRPr="00234B01" w14:paraId="7111CDCB" w14:textId="77777777" w:rsidTr="00E87902">
        <w:tc>
          <w:tcPr>
            <w:tcW w:w="1340" w:type="pct"/>
          </w:tcPr>
          <w:p w14:paraId="2897A0E1" w14:textId="77777777" w:rsidR="002912F9" w:rsidRPr="00234B01" w:rsidRDefault="002912F9" w:rsidP="00CB1764">
            <w:pPr>
              <w:pStyle w:val="TableText"/>
              <w:rPr>
                <w:color w:val="000000"/>
              </w:rPr>
            </w:pPr>
            <w:r w:rsidRPr="00AA646C">
              <w:t>361</w:t>
            </w:r>
          </w:p>
        </w:tc>
        <w:tc>
          <w:tcPr>
            <w:tcW w:w="884" w:type="pct"/>
          </w:tcPr>
          <w:p w14:paraId="5C03A98F" w14:textId="77777777" w:rsidR="002912F9" w:rsidRPr="00234B01" w:rsidRDefault="002912F9" w:rsidP="00CB1764">
            <w:pPr>
              <w:pStyle w:val="TableText"/>
              <w:ind w:right="288"/>
              <w:rPr>
                <w:color w:val="000000"/>
              </w:rPr>
            </w:pPr>
            <w:r w:rsidRPr="00AA646C">
              <w:t>1</w:t>
            </w:r>
          </w:p>
        </w:tc>
        <w:tc>
          <w:tcPr>
            <w:tcW w:w="1167" w:type="pct"/>
          </w:tcPr>
          <w:p w14:paraId="138CBA47" w14:textId="77777777" w:rsidR="002912F9" w:rsidRPr="00234B01" w:rsidRDefault="002912F9" w:rsidP="00CB1764">
            <w:pPr>
              <w:pStyle w:val="TableText"/>
              <w:ind w:right="144"/>
              <w:rPr>
                <w:color w:val="000000"/>
              </w:rPr>
            </w:pPr>
            <w:r w:rsidRPr="00AA646C">
              <w:t>4</w:t>
            </w:r>
          </w:p>
        </w:tc>
        <w:tc>
          <w:tcPr>
            <w:tcW w:w="1609" w:type="pct"/>
          </w:tcPr>
          <w:p w14:paraId="18D2FBC7" w14:textId="77777777" w:rsidR="002912F9" w:rsidRPr="00234B01" w:rsidRDefault="002912F9" w:rsidP="00CB1764">
            <w:pPr>
              <w:pStyle w:val="TableText"/>
              <w:ind w:right="288"/>
              <w:rPr>
                <w:color w:val="000000"/>
              </w:rPr>
            </w:pPr>
            <w:r w:rsidRPr="00AA646C">
              <w:t>0.08</w:t>
            </w:r>
          </w:p>
        </w:tc>
      </w:tr>
      <w:tr w:rsidR="002912F9" w:rsidRPr="00234B01" w14:paraId="63D24622" w14:textId="77777777" w:rsidTr="00E87902">
        <w:tc>
          <w:tcPr>
            <w:tcW w:w="1340" w:type="pct"/>
          </w:tcPr>
          <w:p w14:paraId="5310D00B" w14:textId="77777777" w:rsidR="002912F9" w:rsidRPr="00234B01" w:rsidRDefault="002912F9" w:rsidP="00CB1764">
            <w:pPr>
              <w:pStyle w:val="TableText"/>
              <w:rPr>
                <w:color w:val="000000"/>
              </w:rPr>
            </w:pPr>
            <w:r w:rsidRPr="00AA646C">
              <w:t>362</w:t>
            </w:r>
          </w:p>
        </w:tc>
        <w:tc>
          <w:tcPr>
            <w:tcW w:w="884" w:type="pct"/>
          </w:tcPr>
          <w:p w14:paraId="470A1408" w14:textId="77777777" w:rsidR="002912F9" w:rsidRPr="00234B01" w:rsidRDefault="002912F9" w:rsidP="00CB1764">
            <w:pPr>
              <w:pStyle w:val="TableText"/>
              <w:ind w:right="288"/>
              <w:rPr>
                <w:color w:val="000000"/>
              </w:rPr>
            </w:pPr>
            <w:r w:rsidRPr="00AA646C">
              <w:t>1</w:t>
            </w:r>
          </w:p>
        </w:tc>
        <w:tc>
          <w:tcPr>
            <w:tcW w:w="1167" w:type="pct"/>
          </w:tcPr>
          <w:p w14:paraId="68AF4F2B" w14:textId="77777777" w:rsidR="002912F9" w:rsidRPr="00234B01" w:rsidRDefault="002912F9" w:rsidP="00CB1764">
            <w:pPr>
              <w:pStyle w:val="TableText"/>
              <w:ind w:right="144"/>
              <w:rPr>
                <w:color w:val="000000"/>
              </w:rPr>
            </w:pPr>
            <w:r w:rsidRPr="00AA646C">
              <w:t>15</w:t>
            </w:r>
          </w:p>
        </w:tc>
        <w:tc>
          <w:tcPr>
            <w:tcW w:w="1609" w:type="pct"/>
          </w:tcPr>
          <w:p w14:paraId="287D23C7" w14:textId="77777777" w:rsidR="002912F9" w:rsidRPr="00234B01" w:rsidRDefault="002912F9" w:rsidP="00CB1764">
            <w:pPr>
              <w:pStyle w:val="TableText"/>
              <w:ind w:right="288"/>
              <w:rPr>
                <w:color w:val="000000"/>
              </w:rPr>
            </w:pPr>
            <w:r w:rsidRPr="00AA646C">
              <w:t>0.30</w:t>
            </w:r>
          </w:p>
        </w:tc>
      </w:tr>
      <w:tr w:rsidR="002912F9" w:rsidRPr="00234B01" w14:paraId="58766EA2" w14:textId="77777777" w:rsidTr="00E87902">
        <w:tc>
          <w:tcPr>
            <w:tcW w:w="1340" w:type="pct"/>
          </w:tcPr>
          <w:p w14:paraId="14D97313" w14:textId="77777777" w:rsidR="002912F9" w:rsidRPr="00234B01" w:rsidRDefault="002912F9" w:rsidP="00CB1764">
            <w:pPr>
              <w:pStyle w:val="TableText"/>
              <w:rPr>
                <w:color w:val="000000"/>
              </w:rPr>
            </w:pPr>
            <w:r w:rsidRPr="00AA646C">
              <w:t>363</w:t>
            </w:r>
          </w:p>
        </w:tc>
        <w:tc>
          <w:tcPr>
            <w:tcW w:w="884" w:type="pct"/>
          </w:tcPr>
          <w:p w14:paraId="752068E1" w14:textId="77777777" w:rsidR="002912F9" w:rsidRPr="00234B01" w:rsidRDefault="002912F9" w:rsidP="00CB1764">
            <w:pPr>
              <w:pStyle w:val="TableText"/>
              <w:ind w:right="288"/>
              <w:rPr>
                <w:color w:val="000000"/>
              </w:rPr>
            </w:pPr>
            <w:r w:rsidRPr="00AA646C">
              <w:t>1</w:t>
            </w:r>
          </w:p>
        </w:tc>
        <w:tc>
          <w:tcPr>
            <w:tcW w:w="1167" w:type="pct"/>
          </w:tcPr>
          <w:p w14:paraId="77647CCA" w14:textId="77777777" w:rsidR="002912F9" w:rsidRPr="00234B01" w:rsidRDefault="002912F9" w:rsidP="00CB1764">
            <w:pPr>
              <w:pStyle w:val="TableText"/>
              <w:ind w:right="144"/>
              <w:rPr>
                <w:color w:val="000000"/>
              </w:rPr>
            </w:pPr>
            <w:r w:rsidRPr="00AA646C">
              <w:t>11</w:t>
            </w:r>
          </w:p>
        </w:tc>
        <w:tc>
          <w:tcPr>
            <w:tcW w:w="1609" w:type="pct"/>
          </w:tcPr>
          <w:p w14:paraId="651457BA" w14:textId="77777777" w:rsidR="002912F9" w:rsidRPr="00234B01" w:rsidRDefault="002912F9" w:rsidP="00CB1764">
            <w:pPr>
              <w:pStyle w:val="TableText"/>
              <w:ind w:right="288"/>
              <w:rPr>
                <w:color w:val="000000"/>
              </w:rPr>
            </w:pPr>
            <w:r w:rsidRPr="00AA646C">
              <w:t>0.22</w:t>
            </w:r>
          </w:p>
        </w:tc>
      </w:tr>
      <w:tr w:rsidR="002912F9" w:rsidRPr="00234B01" w14:paraId="2D186F36" w14:textId="77777777" w:rsidTr="00E87902">
        <w:tc>
          <w:tcPr>
            <w:tcW w:w="1340" w:type="pct"/>
          </w:tcPr>
          <w:p w14:paraId="527F248D" w14:textId="77777777" w:rsidR="002912F9" w:rsidRPr="00234B01" w:rsidRDefault="002912F9" w:rsidP="00CB1764">
            <w:pPr>
              <w:pStyle w:val="TableText"/>
              <w:rPr>
                <w:color w:val="000000"/>
              </w:rPr>
            </w:pPr>
            <w:r w:rsidRPr="00AA646C">
              <w:t>365</w:t>
            </w:r>
          </w:p>
        </w:tc>
        <w:tc>
          <w:tcPr>
            <w:tcW w:w="884" w:type="pct"/>
          </w:tcPr>
          <w:p w14:paraId="72AA1E0B" w14:textId="77777777" w:rsidR="002912F9" w:rsidRPr="00234B01" w:rsidRDefault="002912F9" w:rsidP="00CB1764">
            <w:pPr>
              <w:pStyle w:val="TableText"/>
              <w:ind w:right="288"/>
              <w:rPr>
                <w:color w:val="000000"/>
              </w:rPr>
            </w:pPr>
            <w:r w:rsidRPr="00AA646C">
              <w:t>1</w:t>
            </w:r>
          </w:p>
        </w:tc>
        <w:tc>
          <w:tcPr>
            <w:tcW w:w="1167" w:type="pct"/>
          </w:tcPr>
          <w:p w14:paraId="034F90A0" w14:textId="77777777" w:rsidR="002912F9" w:rsidRPr="00234B01" w:rsidRDefault="002912F9" w:rsidP="00CB1764">
            <w:pPr>
              <w:pStyle w:val="TableText"/>
              <w:ind w:right="144"/>
              <w:rPr>
                <w:color w:val="000000"/>
              </w:rPr>
            </w:pPr>
            <w:r w:rsidRPr="00AA646C">
              <w:t>8</w:t>
            </w:r>
          </w:p>
        </w:tc>
        <w:tc>
          <w:tcPr>
            <w:tcW w:w="1609" w:type="pct"/>
          </w:tcPr>
          <w:p w14:paraId="1E6BEAB9" w14:textId="77777777" w:rsidR="002912F9" w:rsidRPr="00234B01" w:rsidRDefault="002912F9" w:rsidP="00CB1764">
            <w:pPr>
              <w:pStyle w:val="TableText"/>
              <w:ind w:right="288"/>
              <w:rPr>
                <w:color w:val="000000"/>
              </w:rPr>
            </w:pPr>
            <w:r w:rsidRPr="00AA646C">
              <w:t>0.16</w:t>
            </w:r>
          </w:p>
        </w:tc>
      </w:tr>
      <w:tr w:rsidR="002912F9" w:rsidRPr="00234B01" w14:paraId="25E30BA5" w14:textId="77777777" w:rsidTr="00E87902">
        <w:tc>
          <w:tcPr>
            <w:tcW w:w="1340" w:type="pct"/>
          </w:tcPr>
          <w:p w14:paraId="1D6F3759" w14:textId="77777777" w:rsidR="002912F9" w:rsidRPr="00234B01" w:rsidRDefault="002912F9" w:rsidP="00CB1764">
            <w:pPr>
              <w:pStyle w:val="TableText"/>
              <w:rPr>
                <w:color w:val="000000"/>
              </w:rPr>
            </w:pPr>
            <w:r w:rsidRPr="00AA646C">
              <w:t>368</w:t>
            </w:r>
          </w:p>
        </w:tc>
        <w:tc>
          <w:tcPr>
            <w:tcW w:w="884" w:type="pct"/>
          </w:tcPr>
          <w:p w14:paraId="4EAB04CF" w14:textId="77777777" w:rsidR="002912F9" w:rsidRPr="00234B01" w:rsidRDefault="002912F9" w:rsidP="00CB1764">
            <w:pPr>
              <w:pStyle w:val="TableText"/>
              <w:ind w:right="288"/>
              <w:rPr>
                <w:color w:val="000000"/>
              </w:rPr>
            </w:pPr>
            <w:r w:rsidRPr="00AA646C">
              <w:t>1</w:t>
            </w:r>
          </w:p>
        </w:tc>
        <w:tc>
          <w:tcPr>
            <w:tcW w:w="1167" w:type="pct"/>
          </w:tcPr>
          <w:p w14:paraId="11E44AE0" w14:textId="77777777" w:rsidR="002912F9" w:rsidRPr="00234B01" w:rsidRDefault="002912F9" w:rsidP="00CB1764">
            <w:pPr>
              <w:pStyle w:val="TableText"/>
              <w:ind w:right="144"/>
              <w:rPr>
                <w:color w:val="000000"/>
              </w:rPr>
            </w:pPr>
            <w:r w:rsidRPr="00AA646C">
              <w:t>24</w:t>
            </w:r>
          </w:p>
        </w:tc>
        <w:tc>
          <w:tcPr>
            <w:tcW w:w="1609" w:type="pct"/>
          </w:tcPr>
          <w:p w14:paraId="7E192666" w14:textId="77777777" w:rsidR="002912F9" w:rsidRPr="00234B01" w:rsidRDefault="002912F9" w:rsidP="00CB1764">
            <w:pPr>
              <w:pStyle w:val="TableText"/>
              <w:ind w:right="288"/>
              <w:rPr>
                <w:color w:val="000000"/>
              </w:rPr>
            </w:pPr>
            <w:r w:rsidRPr="00AA646C">
              <w:t>0.48</w:t>
            </w:r>
          </w:p>
        </w:tc>
      </w:tr>
      <w:tr w:rsidR="002912F9" w:rsidRPr="00234B01" w14:paraId="709E729B" w14:textId="77777777" w:rsidTr="00E87902">
        <w:tc>
          <w:tcPr>
            <w:tcW w:w="1340" w:type="pct"/>
          </w:tcPr>
          <w:p w14:paraId="124284B2" w14:textId="77777777" w:rsidR="002912F9" w:rsidRPr="00234B01" w:rsidRDefault="002912F9" w:rsidP="00CB1764">
            <w:pPr>
              <w:pStyle w:val="TableText"/>
              <w:rPr>
                <w:color w:val="000000"/>
              </w:rPr>
            </w:pPr>
            <w:r w:rsidRPr="00AA646C">
              <w:t>369</w:t>
            </w:r>
          </w:p>
        </w:tc>
        <w:tc>
          <w:tcPr>
            <w:tcW w:w="884" w:type="pct"/>
          </w:tcPr>
          <w:p w14:paraId="1CE96CA5" w14:textId="77777777" w:rsidR="002912F9" w:rsidRPr="00234B01" w:rsidRDefault="002912F9" w:rsidP="00CB1764">
            <w:pPr>
              <w:pStyle w:val="TableText"/>
              <w:ind w:right="288"/>
              <w:rPr>
                <w:color w:val="000000"/>
              </w:rPr>
            </w:pPr>
            <w:r w:rsidRPr="00AA646C">
              <w:t>1</w:t>
            </w:r>
          </w:p>
        </w:tc>
        <w:tc>
          <w:tcPr>
            <w:tcW w:w="1167" w:type="pct"/>
          </w:tcPr>
          <w:p w14:paraId="41F9B076" w14:textId="77777777" w:rsidR="002912F9" w:rsidRPr="00234B01" w:rsidRDefault="002912F9" w:rsidP="00CB1764">
            <w:pPr>
              <w:pStyle w:val="TableText"/>
              <w:ind w:right="144"/>
              <w:rPr>
                <w:color w:val="000000"/>
              </w:rPr>
            </w:pPr>
            <w:r w:rsidRPr="00AA646C">
              <w:t>16</w:t>
            </w:r>
          </w:p>
        </w:tc>
        <w:tc>
          <w:tcPr>
            <w:tcW w:w="1609" w:type="pct"/>
          </w:tcPr>
          <w:p w14:paraId="22F37363" w14:textId="77777777" w:rsidR="002912F9" w:rsidRPr="00234B01" w:rsidRDefault="002912F9" w:rsidP="00CB1764">
            <w:pPr>
              <w:pStyle w:val="TableText"/>
              <w:ind w:right="288"/>
              <w:rPr>
                <w:color w:val="000000"/>
              </w:rPr>
            </w:pPr>
            <w:r w:rsidRPr="00AA646C">
              <w:t>0.32</w:t>
            </w:r>
          </w:p>
        </w:tc>
      </w:tr>
      <w:tr w:rsidR="002912F9" w:rsidRPr="00234B01" w14:paraId="3D8D375C" w14:textId="77777777" w:rsidTr="00E87902">
        <w:tc>
          <w:tcPr>
            <w:tcW w:w="1340" w:type="pct"/>
          </w:tcPr>
          <w:p w14:paraId="099F95C1" w14:textId="77777777" w:rsidR="002912F9" w:rsidRPr="00234B01" w:rsidRDefault="002912F9" w:rsidP="00CB1764">
            <w:pPr>
              <w:pStyle w:val="TableText"/>
              <w:rPr>
                <w:color w:val="000000"/>
              </w:rPr>
            </w:pPr>
            <w:r w:rsidRPr="00AA646C">
              <w:t>371</w:t>
            </w:r>
          </w:p>
        </w:tc>
        <w:tc>
          <w:tcPr>
            <w:tcW w:w="884" w:type="pct"/>
          </w:tcPr>
          <w:p w14:paraId="4A40C0E3" w14:textId="77777777" w:rsidR="002912F9" w:rsidRPr="00234B01" w:rsidRDefault="002912F9" w:rsidP="00CB1764">
            <w:pPr>
              <w:pStyle w:val="TableText"/>
              <w:ind w:right="288"/>
              <w:rPr>
                <w:color w:val="000000"/>
              </w:rPr>
            </w:pPr>
            <w:r w:rsidRPr="00AA646C">
              <w:t>2</w:t>
            </w:r>
          </w:p>
        </w:tc>
        <w:tc>
          <w:tcPr>
            <w:tcW w:w="1167" w:type="pct"/>
          </w:tcPr>
          <w:p w14:paraId="3134B203" w14:textId="77777777" w:rsidR="002912F9" w:rsidRPr="00234B01" w:rsidRDefault="002912F9" w:rsidP="00CB1764">
            <w:pPr>
              <w:pStyle w:val="TableText"/>
              <w:ind w:right="144"/>
              <w:rPr>
                <w:color w:val="000000"/>
              </w:rPr>
            </w:pPr>
            <w:r w:rsidRPr="00AA646C">
              <w:t>13</w:t>
            </w:r>
          </w:p>
        </w:tc>
        <w:tc>
          <w:tcPr>
            <w:tcW w:w="1609" w:type="pct"/>
          </w:tcPr>
          <w:p w14:paraId="4D9DE5FF" w14:textId="77777777" w:rsidR="002912F9" w:rsidRPr="00234B01" w:rsidRDefault="002912F9" w:rsidP="00CB1764">
            <w:pPr>
              <w:pStyle w:val="TableText"/>
              <w:ind w:right="288"/>
              <w:rPr>
                <w:color w:val="000000"/>
              </w:rPr>
            </w:pPr>
            <w:r w:rsidRPr="00AA646C">
              <w:t>0.26</w:t>
            </w:r>
          </w:p>
        </w:tc>
      </w:tr>
      <w:tr w:rsidR="002912F9" w:rsidRPr="00234B01" w14:paraId="3EC2B65D" w14:textId="77777777" w:rsidTr="00E87902">
        <w:tc>
          <w:tcPr>
            <w:tcW w:w="1340" w:type="pct"/>
          </w:tcPr>
          <w:p w14:paraId="6D91A873" w14:textId="77777777" w:rsidR="002912F9" w:rsidRPr="00234B01" w:rsidRDefault="002912F9" w:rsidP="00CB1764">
            <w:pPr>
              <w:pStyle w:val="TableText"/>
              <w:rPr>
                <w:color w:val="000000"/>
              </w:rPr>
            </w:pPr>
            <w:r w:rsidRPr="00AA646C">
              <w:t>373</w:t>
            </w:r>
          </w:p>
        </w:tc>
        <w:tc>
          <w:tcPr>
            <w:tcW w:w="884" w:type="pct"/>
          </w:tcPr>
          <w:p w14:paraId="07F8306D" w14:textId="77777777" w:rsidR="002912F9" w:rsidRPr="00234B01" w:rsidRDefault="002912F9" w:rsidP="00CB1764">
            <w:pPr>
              <w:pStyle w:val="TableText"/>
              <w:ind w:right="288"/>
              <w:rPr>
                <w:color w:val="000000"/>
              </w:rPr>
            </w:pPr>
            <w:r w:rsidRPr="00AA646C">
              <w:t>2</w:t>
            </w:r>
          </w:p>
        </w:tc>
        <w:tc>
          <w:tcPr>
            <w:tcW w:w="1167" w:type="pct"/>
          </w:tcPr>
          <w:p w14:paraId="576687C2" w14:textId="77777777" w:rsidR="002912F9" w:rsidRPr="00234B01" w:rsidRDefault="002912F9" w:rsidP="00CB1764">
            <w:pPr>
              <w:pStyle w:val="TableText"/>
              <w:ind w:right="144"/>
              <w:rPr>
                <w:color w:val="000000"/>
              </w:rPr>
            </w:pPr>
            <w:r w:rsidRPr="00AA646C">
              <w:t>6</w:t>
            </w:r>
          </w:p>
        </w:tc>
        <w:tc>
          <w:tcPr>
            <w:tcW w:w="1609" w:type="pct"/>
          </w:tcPr>
          <w:p w14:paraId="1373063B" w14:textId="77777777" w:rsidR="002912F9" w:rsidRPr="00234B01" w:rsidRDefault="002912F9" w:rsidP="00CB1764">
            <w:pPr>
              <w:pStyle w:val="TableText"/>
              <w:ind w:right="288"/>
              <w:rPr>
                <w:color w:val="000000"/>
              </w:rPr>
            </w:pPr>
            <w:r w:rsidRPr="00AA646C">
              <w:t>0.12</w:t>
            </w:r>
          </w:p>
        </w:tc>
      </w:tr>
      <w:tr w:rsidR="002912F9" w:rsidRPr="00234B01" w14:paraId="31355DE5" w14:textId="77777777" w:rsidTr="00E87902">
        <w:tc>
          <w:tcPr>
            <w:tcW w:w="1340" w:type="pct"/>
          </w:tcPr>
          <w:p w14:paraId="4EDAD8B6" w14:textId="77777777" w:rsidR="002912F9" w:rsidRPr="00234B01" w:rsidRDefault="002912F9" w:rsidP="00CB1764">
            <w:pPr>
              <w:pStyle w:val="TableText"/>
              <w:rPr>
                <w:color w:val="000000"/>
              </w:rPr>
            </w:pPr>
            <w:r w:rsidRPr="00AA646C">
              <w:t>375</w:t>
            </w:r>
          </w:p>
        </w:tc>
        <w:tc>
          <w:tcPr>
            <w:tcW w:w="884" w:type="pct"/>
          </w:tcPr>
          <w:p w14:paraId="3CB8B089" w14:textId="77777777" w:rsidR="002912F9" w:rsidRPr="00234B01" w:rsidRDefault="002912F9" w:rsidP="00CB1764">
            <w:pPr>
              <w:pStyle w:val="TableText"/>
              <w:ind w:right="288"/>
              <w:rPr>
                <w:color w:val="000000"/>
              </w:rPr>
            </w:pPr>
            <w:r w:rsidRPr="00AA646C">
              <w:t>2</w:t>
            </w:r>
          </w:p>
        </w:tc>
        <w:tc>
          <w:tcPr>
            <w:tcW w:w="1167" w:type="pct"/>
          </w:tcPr>
          <w:p w14:paraId="14593943" w14:textId="77777777" w:rsidR="002912F9" w:rsidRPr="00234B01" w:rsidRDefault="002912F9" w:rsidP="00CB1764">
            <w:pPr>
              <w:pStyle w:val="TableText"/>
              <w:ind w:right="144"/>
              <w:rPr>
                <w:color w:val="000000"/>
              </w:rPr>
            </w:pPr>
            <w:r w:rsidRPr="00AA646C">
              <w:t>17</w:t>
            </w:r>
          </w:p>
        </w:tc>
        <w:tc>
          <w:tcPr>
            <w:tcW w:w="1609" w:type="pct"/>
          </w:tcPr>
          <w:p w14:paraId="3DF66960" w14:textId="77777777" w:rsidR="002912F9" w:rsidRPr="00234B01" w:rsidRDefault="002912F9" w:rsidP="00CB1764">
            <w:pPr>
              <w:pStyle w:val="TableText"/>
              <w:ind w:right="288"/>
              <w:rPr>
                <w:color w:val="000000"/>
              </w:rPr>
            </w:pPr>
            <w:r w:rsidRPr="00AA646C">
              <w:t>0.34</w:t>
            </w:r>
          </w:p>
        </w:tc>
      </w:tr>
      <w:tr w:rsidR="002912F9" w:rsidRPr="00234B01" w14:paraId="148C7B32" w14:textId="77777777" w:rsidTr="00E87902">
        <w:tc>
          <w:tcPr>
            <w:tcW w:w="1340" w:type="pct"/>
          </w:tcPr>
          <w:p w14:paraId="675FE1BF" w14:textId="77777777" w:rsidR="002912F9" w:rsidRPr="00234B01" w:rsidRDefault="002912F9" w:rsidP="00CB1764">
            <w:pPr>
              <w:pStyle w:val="TableText"/>
              <w:rPr>
                <w:color w:val="000000"/>
              </w:rPr>
            </w:pPr>
            <w:r w:rsidRPr="00AA646C">
              <w:t>376</w:t>
            </w:r>
          </w:p>
        </w:tc>
        <w:tc>
          <w:tcPr>
            <w:tcW w:w="884" w:type="pct"/>
          </w:tcPr>
          <w:p w14:paraId="64644822" w14:textId="77777777" w:rsidR="002912F9" w:rsidRPr="00234B01" w:rsidRDefault="002912F9" w:rsidP="00CB1764">
            <w:pPr>
              <w:pStyle w:val="TableText"/>
              <w:ind w:right="288"/>
              <w:rPr>
                <w:color w:val="000000"/>
              </w:rPr>
            </w:pPr>
            <w:r w:rsidRPr="00AA646C">
              <w:t>2</w:t>
            </w:r>
          </w:p>
        </w:tc>
        <w:tc>
          <w:tcPr>
            <w:tcW w:w="1167" w:type="pct"/>
          </w:tcPr>
          <w:p w14:paraId="763021D5" w14:textId="77777777" w:rsidR="002912F9" w:rsidRPr="00234B01" w:rsidRDefault="002912F9" w:rsidP="00CB1764">
            <w:pPr>
              <w:pStyle w:val="TableText"/>
              <w:ind w:right="144"/>
              <w:rPr>
                <w:color w:val="000000"/>
              </w:rPr>
            </w:pPr>
            <w:r w:rsidRPr="00AA646C">
              <w:t>36</w:t>
            </w:r>
          </w:p>
        </w:tc>
        <w:tc>
          <w:tcPr>
            <w:tcW w:w="1609" w:type="pct"/>
          </w:tcPr>
          <w:p w14:paraId="2F8ECE48" w14:textId="77777777" w:rsidR="002912F9" w:rsidRPr="00234B01" w:rsidRDefault="002912F9" w:rsidP="00CB1764">
            <w:pPr>
              <w:pStyle w:val="TableText"/>
              <w:ind w:right="288"/>
              <w:rPr>
                <w:color w:val="000000"/>
              </w:rPr>
            </w:pPr>
            <w:r w:rsidRPr="00AA646C">
              <w:t>0.72</w:t>
            </w:r>
          </w:p>
        </w:tc>
      </w:tr>
      <w:tr w:rsidR="002912F9" w:rsidRPr="00234B01" w14:paraId="2BFCC279" w14:textId="77777777" w:rsidTr="00E87902">
        <w:tc>
          <w:tcPr>
            <w:tcW w:w="1340" w:type="pct"/>
          </w:tcPr>
          <w:p w14:paraId="6C5EFB3D" w14:textId="77777777" w:rsidR="002912F9" w:rsidRPr="00234B01" w:rsidRDefault="002912F9" w:rsidP="00CB1764">
            <w:pPr>
              <w:pStyle w:val="TableText"/>
              <w:rPr>
                <w:color w:val="000000"/>
              </w:rPr>
            </w:pPr>
            <w:r w:rsidRPr="00AA646C">
              <w:t>377</w:t>
            </w:r>
          </w:p>
        </w:tc>
        <w:tc>
          <w:tcPr>
            <w:tcW w:w="884" w:type="pct"/>
          </w:tcPr>
          <w:p w14:paraId="12D93758" w14:textId="77777777" w:rsidR="002912F9" w:rsidRPr="00234B01" w:rsidRDefault="002912F9" w:rsidP="00CB1764">
            <w:pPr>
              <w:pStyle w:val="TableText"/>
              <w:ind w:right="288"/>
              <w:rPr>
                <w:color w:val="000000"/>
              </w:rPr>
            </w:pPr>
            <w:r w:rsidRPr="00AA646C">
              <w:t>2</w:t>
            </w:r>
          </w:p>
        </w:tc>
        <w:tc>
          <w:tcPr>
            <w:tcW w:w="1167" w:type="pct"/>
          </w:tcPr>
          <w:p w14:paraId="322CD8E7" w14:textId="77777777" w:rsidR="002912F9" w:rsidRPr="00234B01" w:rsidRDefault="002912F9" w:rsidP="00CB1764">
            <w:pPr>
              <w:pStyle w:val="TableText"/>
              <w:ind w:right="144"/>
              <w:rPr>
                <w:color w:val="000000"/>
              </w:rPr>
            </w:pPr>
            <w:r w:rsidRPr="00AA646C">
              <w:t>13</w:t>
            </w:r>
          </w:p>
        </w:tc>
        <w:tc>
          <w:tcPr>
            <w:tcW w:w="1609" w:type="pct"/>
          </w:tcPr>
          <w:p w14:paraId="7D89D6A7" w14:textId="77777777" w:rsidR="002912F9" w:rsidRPr="00234B01" w:rsidRDefault="002912F9" w:rsidP="00CB1764">
            <w:pPr>
              <w:pStyle w:val="TableText"/>
              <w:ind w:right="288"/>
              <w:rPr>
                <w:color w:val="000000"/>
              </w:rPr>
            </w:pPr>
            <w:r w:rsidRPr="00AA646C">
              <w:t>0.26</w:t>
            </w:r>
          </w:p>
        </w:tc>
      </w:tr>
      <w:tr w:rsidR="002912F9" w:rsidRPr="00234B01" w14:paraId="1F5F55B1" w14:textId="77777777" w:rsidTr="00E87902">
        <w:tc>
          <w:tcPr>
            <w:tcW w:w="1340" w:type="pct"/>
          </w:tcPr>
          <w:p w14:paraId="1ABD74E6" w14:textId="77777777" w:rsidR="002912F9" w:rsidRPr="00234B01" w:rsidRDefault="002912F9" w:rsidP="00CB1764">
            <w:pPr>
              <w:pStyle w:val="TableText"/>
              <w:rPr>
                <w:color w:val="000000"/>
              </w:rPr>
            </w:pPr>
            <w:r w:rsidRPr="00AA646C">
              <w:t>379</w:t>
            </w:r>
          </w:p>
        </w:tc>
        <w:tc>
          <w:tcPr>
            <w:tcW w:w="884" w:type="pct"/>
          </w:tcPr>
          <w:p w14:paraId="713A6655" w14:textId="77777777" w:rsidR="002912F9" w:rsidRPr="00234B01" w:rsidRDefault="002912F9" w:rsidP="00CB1764">
            <w:pPr>
              <w:pStyle w:val="TableText"/>
              <w:ind w:right="288"/>
              <w:rPr>
                <w:color w:val="000000"/>
              </w:rPr>
            </w:pPr>
            <w:r w:rsidRPr="00AA646C">
              <w:t>2</w:t>
            </w:r>
          </w:p>
        </w:tc>
        <w:tc>
          <w:tcPr>
            <w:tcW w:w="1167" w:type="pct"/>
          </w:tcPr>
          <w:p w14:paraId="6874AF5B" w14:textId="77777777" w:rsidR="002912F9" w:rsidRPr="00234B01" w:rsidRDefault="002912F9" w:rsidP="00CB1764">
            <w:pPr>
              <w:pStyle w:val="TableText"/>
              <w:ind w:right="144"/>
              <w:rPr>
                <w:color w:val="000000"/>
              </w:rPr>
            </w:pPr>
            <w:r w:rsidRPr="00AA646C">
              <w:t>14</w:t>
            </w:r>
          </w:p>
        </w:tc>
        <w:tc>
          <w:tcPr>
            <w:tcW w:w="1609" w:type="pct"/>
          </w:tcPr>
          <w:p w14:paraId="5F78263A" w14:textId="77777777" w:rsidR="002912F9" w:rsidRPr="00234B01" w:rsidRDefault="002912F9" w:rsidP="00CB1764">
            <w:pPr>
              <w:pStyle w:val="TableText"/>
              <w:ind w:right="288"/>
              <w:rPr>
                <w:color w:val="000000"/>
              </w:rPr>
            </w:pPr>
            <w:r w:rsidRPr="00AA646C">
              <w:t>0.28</w:t>
            </w:r>
          </w:p>
        </w:tc>
      </w:tr>
      <w:tr w:rsidR="002912F9" w:rsidRPr="00234B01" w14:paraId="5C1D23BC" w14:textId="77777777" w:rsidTr="00E87902">
        <w:tc>
          <w:tcPr>
            <w:tcW w:w="1340" w:type="pct"/>
          </w:tcPr>
          <w:p w14:paraId="276719E1" w14:textId="77777777" w:rsidR="002912F9" w:rsidRPr="00234B01" w:rsidRDefault="002912F9" w:rsidP="00CB1764">
            <w:pPr>
              <w:pStyle w:val="TableText"/>
              <w:rPr>
                <w:color w:val="000000"/>
              </w:rPr>
            </w:pPr>
            <w:r w:rsidRPr="00AA646C">
              <w:t>382</w:t>
            </w:r>
          </w:p>
        </w:tc>
        <w:tc>
          <w:tcPr>
            <w:tcW w:w="884" w:type="pct"/>
          </w:tcPr>
          <w:p w14:paraId="39589784" w14:textId="77777777" w:rsidR="002912F9" w:rsidRPr="00234B01" w:rsidRDefault="002912F9" w:rsidP="00CB1764">
            <w:pPr>
              <w:pStyle w:val="TableText"/>
              <w:ind w:right="288"/>
              <w:rPr>
                <w:color w:val="000000"/>
              </w:rPr>
            </w:pPr>
            <w:r w:rsidRPr="00AA646C">
              <w:t>2</w:t>
            </w:r>
          </w:p>
        </w:tc>
        <w:tc>
          <w:tcPr>
            <w:tcW w:w="1167" w:type="pct"/>
          </w:tcPr>
          <w:p w14:paraId="16B9876F" w14:textId="77777777" w:rsidR="002912F9" w:rsidRPr="00234B01" w:rsidRDefault="002912F9" w:rsidP="00CB1764">
            <w:pPr>
              <w:pStyle w:val="TableText"/>
              <w:ind w:right="144"/>
              <w:rPr>
                <w:color w:val="000000"/>
              </w:rPr>
            </w:pPr>
            <w:r w:rsidRPr="00AA646C">
              <w:t>17</w:t>
            </w:r>
          </w:p>
        </w:tc>
        <w:tc>
          <w:tcPr>
            <w:tcW w:w="1609" w:type="pct"/>
          </w:tcPr>
          <w:p w14:paraId="668D770D" w14:textId="77777777" w:rsidR="002912F9" w:rsidRPr="00234B01" w:rsidRDefault="002912F9" w:rsidP="00CB1764">
            <w:pPr>
              <w:pStyle w:val="TableText"/>
              <w:ind w:right="288"/>
              <w:rPr>
                <w:color w:val="000000"/>
              </w:rPr>
            </w:pPr>
            <w:r w:rsidRPr="00AA646C">
              <w:t>0.34</w:t>
            </w:r>
          </w:p>
        </w:tc>
      </w:tr>
      <w:tr w:rsidR="002912F9" w:rsidRPr="00234B01" w14:paraId="7FDC1123" w14:textId="77777777" w:rsidTr="00E87902">
        <w:tc>
          <w:tcPr>
            <w:tcW w:w="1340" w:type="pct"/>
          </w:tcPr>
          <w:p w14:paraId="64F0C05B" w14:textId="77777777" w:rsidR="002912F9" w:rsidRPr="00234B01" w:rsidRDefault="002912F9" w:rsidP="00CB1764">
            <w:pPr>
              <w:pStyle w:val="TableText"/>
              <w:rPr>
                <w:color w:val="000000"/>
              </w:rPr>
            </w:pPr>
            <w:r w:rsidRPr="00AA646C">
              <w:t>383</w:t>
            </w:r>
          </w:p>
        </w:tc>
        <w:tc>
          <w:tcPr>
            <w:tcW w:w="884" w:type="pct"/>
          </w:tcPr>
          <w:p w14:paraId="031053D4" w14:textId="77777777" w:rsidR="002912F9" w:rsidRPr="00234B01" w:rsidRDefault="002912F9" w:rsidP="00CB1764">
            <w:pPr>
              <w:pStyle w:val="TableText"/>
              <w:ind w:right="288"/>
              <w:rPr>
                <w:color w:val="000000"/>
              </w:rPr>
            </w:pPr>
            <w:r w:rsidRPr="00AA646C">
              <w:t>2</w:t>
            </w:r>
          </w:p>
        </w:tc>
        <w:tc>
          <w:tcPr>
            <w:tcW w:w="1167" w:type="pct"/>
          </w:tcPr>
          <w:p w14:paraId="246CADA8" w14:textId="77777777" w:rsidR="002912F9" w:rsidRPr="00234B01" w:rsidRDefault="002912F9" w:rsidP="00CB1764">
            <w:pPr>
              <w:pStyle w:val="TableText"/>
              <w:ind w:right="144"/>
              <w:rPr>
                <w:color w:val="000000"/>
              </w:rPr>
            </w:pPr>
            <w:r w:rsidRPr="00AA646C">
              <w:t>13</w:t>
            </w:r>
          </w:p>
        </w:tc>
        <w:tc>
          <w:tcPr>
            <w:tcW w:w="1609" w:type="pct"/>
          </w:tcPr>
          <w:p w14:paraId="784EBE00" w14:textId="77777777" w:rsidR="002912F9" w:rsidRPr="00234B01" w:rsidRDefault="002912F9" w:rsidP="00CB1764">
            <w:pPr>
              <w:pStyle w:val="TableText"/>
              <w:ind w:right="288"/>
              <w:rPr>
                <w:color w:val="000000"/>
              </w:rPr>
            </w:pPr>
            <w:r w:rsidRPr="00AA646C">
              <w:t>0.26</w:t>
            </w:r>
          </w:p>
        </w:tc>
      </w:tr>
      <w:tr w:rsidR="002912F9" w:rsidRPr="00234B01" w14:paraId="10333310" w14:textId="77777777" w:rsidTr="00E87902">
        <w:tc>
          <w:tcPr>
            <w:tcW w:w="1340" w:type="pct"/>
          </w:tcPr>
          <w:p w14:paraId="388A77C2" w14:textId="77777777" w:rsidR="002912F9" w:rsidRPr="00234B01" w:rsidRDefault="002912F9" w:rsidP="00CB1764">
            <w:pPr>
              <w:pStyle w:val="TableText"/>
              <w:rPr>
                <w:color w:val="000000"/>
              </w:rPr>
            </w:pPr>
            <w:r w:rsidRPr="00AA646C">
              <w:t>384</w:t>
            </w:r>
          </w:p>
        </w:tc>
        <w:tc>
          <w:tcPr>
            <w:tcW w:w="884" w:type="pct"/>
          </w:tcPr>
          <w:p w14:paraId="332113AF" w14:textId="77777777" w:rsidR="002912F9" w:rsidRPr="00234B01" w:rsidRDefault="002912F9" w:rsidP="00CB1764">
            <w:pPr>
              <w:pStyle w:val="TableText"/>
              <w:ind w:right="288"/>
              <w:rPr>
                <w:color w:val="000000"/>
              </w:rPr>
            </w:pPr>
            <w:r w:rsidRPr="00AA646C">
              <w:t>2</w:t>
            </w:r>
          </w:p>
        </w:tc>
        <w:tc>
          <w:tcPr>
            <w:tcW w:w="1167" w:type="pct"/>
          </w:tcPr>
          <w:p w14:paraId="16FD01FC" w14:textId="77777777" w:rsidR="002912F9" w:rsidRPr="00234B01" w:rsidRDefault="002912F9" w:rsidP="00CB1764">
            <w:pPr>
              <w:pStyle w:val="TableText"/>
              <w:ind w:right="144"/>
              <w:rPr>
                <w:color w:val="000000"/>
              </w:rPr>
            </w:pPr>
            <w:r w:rsidRPr="00AA646C">
              <w:t>14</w:t>
            </w:r>
          </w:p>
        </w:tc>
        <w:tc>
          <w:tcPr>
            <w:tcW w:w="1609" w:type="pct"/>
          </w:tcPr>
          <w:p w14:paraId="0341D91F" w14:textId="77777777" w:rsidR="002912F9" w:rsidRPr="00234B01" w:rsidRDefault="002912F9" w:rsidP="00CB1764">
            <w:pPr>
              <w:pStyle w:val="TableText"/>
              <w:ind w:right="288"/>
              <w:rPr>
                <w:color w:val="000000"/>
              </w:rPr>
            </w:pPr>
            <w:r w:rsidRPr="00AA646C">
              <w:t>0.28</w:t>
            </w:r>
          </w:p>
        </w:tc>
      </w:tr>
      <w:tr w:rsidR="002912F9" w:rsidRPr="00234B01" w14:paraId="0EAAD596" w14:textId="77777777" w:rsidTr="00E87902">
        <w:tc>
          <w:tcPr>
            <w:tcW w:w="1340" w:type="pct"/>
          </w:tcPr>
          <w:p w14:paraId="173A9428" w14:textId="77777777" w:rsidR="002912F9" w:rsidRPr="00234B01" w:rsidRDefault="002912F9" w:rsidP="00CB1764">
            <w:pPr>
              <w:pStyle w:val="TableText"/>
              <w:rPr>
                <w:color w:val="000000"/>
              </w:rPr>
            </w:pPr>
            <w:r w:rsidRPr="00AA646C">
              <w:t>385</w:t>
            </w:r>
          </w:p>
        </w:tc>
        <w:tc>
          <w:tcPr>
            <w:tcW w:w="884" w:type="pct"/>
          </w:tcPr>
          <w:p w14:paraId="3D527482" w14:textId="77777777" w:rsidR="002912F9" w:rsidRPr="00234B01" w:rsidRDefault="002912F9" w:rsidP="00CB1764">
            <w:pPr>
              <w:pStyle w:val="TableText"/>
              <w:ind w:right="288"/>
              <w:rPr>
                <w:color w:val="000000"/>
              </w:rPr>
            </w:pPr>
            <w:r w:rsidRPr="00AA646C">
              <w:t>2</w:t>
            </w:r>
          </w:p>
        </w:tc>
        <w:tc>
          <w:tcPr>
            <w:tcW w:w="1167" w:type="pct"/>
          </w:tcPr>
          <w:p w14:paraId="1F4C7EFD" w14:textId="77777777" w:rsidR="002912F9" w:rsidRPr="00234B01" w:rsidRDefault="002912F9" w:rsidP="00CB1764">
            <w:pPr>
              <w:pStyle w:val="TableText"/>
              <w:ind w:right="144"/>
              <w:rPr>
                <w:color w:val="000000"/>
              </w:rPr>
            </w:pPr>
            <w:r w:rsidRPr="00AA646C">
              <w:t>8</w:t>
            </w:r>
          </w:p>
        </w:tc>
        <w:tc>
          <w:tcPr>
            <w:tcW w:w="1609" w:type="pct"/>
          </w:tcPr>
          <w:p w14:paraId="54B068A1" w14:textId="77777777" w:rsidR="002912F9" w:rsidRPr="00234B01" w:rsidRDefault="002912F9" w:rsidP="00CB1764">
            <w:pPr>
              <w:pStyle w:val="TableText"/>
              <w:ind w:right="288"/>
              <w:rPr>
                <w:color w:val="000000"/>
              </w:rPr>
            </w:pPr>
            <w:r w:rsidRPr="00AA646C">
              <w:t>0.16</w:t>
            </w:r>
          </w:p>
        </w:tc>
      </w:tr>
      <w:tr w:rsidR="002912F9" w:rsidRPr="00234B01" w14:paraId="6FE8B7B9" w14:textId="77777777" w:rsidTr="00E87902">
        <w:tc>
          <w:tcPr>
            <w:tcW w:w="1340" w:type="pct"/>
          </w:tcPr>
          <w:p w14:paraId="4AD0A0F3" w14:textId="77777777" w:rsidR="002912F9" w:rsidRPr="00234B01" w:rsidRDefault="002912F9" w:rsidP="00CB1764">
            <w:pPr>
              <w:pStyle w:val="TableText"/>
              <w:rPr>
                <w:color w:val="000000"/>
              </w:rPr>
            </w:pPr>
            <w:r w:rsidRPr="00AA646C">
              <w:t>386</w:t>
            </w:r>
          </w:p>
        </w:tc>
        <w:tc>
          <w:tcPr>
            <w:tcW w:w="884" w:type="pct"/>
          </w:tcPr>
          <w:p w14:paraId="40BB72BA" w14:textId="77777777" w:rsidR="002912F9" w:rsidRPr="00234B01" w:rsidRDefault="002912F9" w:rsidP="00CB1764">
            <w:pPr>
              <w:pStyle w:val="TableText"/>
              <w:ind w:right="288"/>
              <w:rPr>
                <w:color w:val="000000"/>
              </w:rPr>
            </w:pPr>
            <w:r w:rsidRPr="00AA646C">
              <w:t>2</w:t>
            </w:r>
          </w:p>
        </w:tc>
        <w:tc>
          <w:tcPr>
            <w:tcW w:w="1167" w:type="pct"/>
          </w:tcPr>
          <w:p w14:paraId="722D2B59" w14:textId="77777777" w:rsidR="002912F9" w:rsidRPr="00234B01" w:rsidRDefault="002912F9" w:rsidP="00CB1764">
            <w:pPr>
              <w:pStyle w:val="TableText"/>
              <w:ind w:right="144"/>
              <w:rPr>
                <w:color w:val="000000"/>
              </w:rPr>
            </w:pPr>
            <w:r w:rsidRPr="00AA646C">
              <w:t>1</w:t>
            </w:r>
          </w:p>
        </w:tc>
        <w:tc>
          <w:tcPr>
            <w:tcW w:w="1609" w:type="pct"/>
          </w:tcPr>
          <w:p w14:paraId="49E4F71C" w14:textId="77777777" w:rsidR="002912F9" w:rsidRPr="00234B01" w:rsidRDefault="002912F9" w:rsidP="00CB1764">
            <w:pPr>
              <w:pStyle w:val="TableText"/>
              <w:ind w:right="288"/>
              <w:rPr>
                <w:color w:val="000000"/>
              </w:rPr>
            </w:pPr>
            <w:r w:rsidRPr="00AA646C">
              <w:t>0.02</w:t>
            </w:r>
          </w:p>
        </w:tc>
      </w:tr>
      <w:tr w:rsidR="002912F9" w:rsidRPr="00234B01" w14:paraId="4627B659" w14:textId="77777777" w:rsidTr="00E87902">
        <w:tc>
          <w:tcPr>
            <w:tcW w:w="1340" w:type="pct"/>
          </w:tcPr>
          <w:p w14:paraId="4DDD2A25" w14:textId="77777777" w:rsidR="002912F9" w:rsidRPr="00234B01" w:rsidRDefault="002912F9" w:rsidP="00CB1764">
            <w:pPr>
              <w:pStyle w:val="TableText"/>
              <w:rPr>
                <w:color w:val="000000"/>
              </w:rPr>
            </w:pPr>
            <w:r w:rsidRPr="00AA646C">
              <w:t>387</w:t>
            </w:r>
          </w:p>
        </w:tc>
        <w:tc>
          <w:tcPr>
            <w:tcW w:w="884" w:type="pct"/>
          </w:tcPr>
          <w:p w14:paraId="38A6A3AF" w14:textId="77777777" w:rsidR="002912F9" w:rsidRPr="00234B01" w:rsidRDefault="002912F9" w:rsidP="00CB1764">
            <w:pPr>
              <w:pStyle w:val="TableText"/>
              <w:ind w:right="288"/>
              <w:rPr>
                <w:color w:val="000000"/>
              </w:rPr>
            </w:pPr>
            <w:r w:rsidRPr="00AA646C">
              <w:t>2</w:t>
            </w:r>
          </w:p>
        </w:tc>
        <w:tc>
          <w:tcPr>
            <w:tcW w:w="1167" w:type="pct"/>
          </w:tcPr>
          <w:p w14:paraId="6BE24D09" w14:textId="77777777" w:rsidR="002912F9" w:rsidRPr="00234B01" w:rsidRDefault="002912F9" w:rsidP="00CB1764">
            <w:pPr>
              <w:pStyle w:val="TableText"/>
              <w:ind w:right="144"/>
              <w:rPr>
                <w:color w:val="000000"/>
              </w:rPr>
            </w:pPr>
            <w:r w:rsidRPr="00AA646C">
              <w:t>1</w:t>
            </w:r>
          </w:p>
        </w:tc>
        <w:tc>
          <w:tcPr>
            <w:tcW w:w="1609" w:type="pct"/>
          </w:tcPr>
          <w:p w14:paraId="63B231A7" w14:textId="77777777" w:rsidR="002912F9" w:rsidRPr="00234B01" w:rsidRDefault="002912F9" w:rsidP="00CB1764">
            <w:pPr>
              <w:pStyle w:val="TableText"/>
              <w:ind w:right="288"/>
              <w:rPr>
                <w:color w:val="000000"/>
              </w:rPr>
            </w:pPr>
            <w:r w:rsidRPr="00AA646C">
              <w:t>0.02</w:t>
            </w:r>
          </w:p>
        </w:tc>
      </w:tr>
      <w:tr w:rsidR="002912F9" w:rsidRPr="00234B01" w14:paraId="31484F35" w14:textId="77777777" w:rsidTr="00E87902">
        <w:tc>
          <w:tcPr>
            <w:tcW w:w="1340" w:type="pct"/>
          </w:tcPr>
          <w:p w14:paraId="7C8B56A2" w14:textId="77777777" w:rsidR="002912F9" w:rsidRPr="00234B01" w:rsidRDefault="002912F9" w:rsidP="00CB1764">
            <w:pPr>
              <w:pStyle w:val="TableText"/>
              <w:rPr>
                <w:color w:val="000000"/>
              </w:rPr>
            </w:pPr>
            <w:r w:rsidRPr="00AA646C">
              <w:t>389</w:t>
            </w:r>
          </w:p>
        </w:tc>
        <w:tc>
          <w:tcPr>
            <w:tcW w:w="884" w:type="pct"/>
          </w:tcPr>
          <w:p w14:paraId="0887910C" w14:textId="77777777" w:rsidR="002912F9" w:rsidRPr="00234B01" w:rsidRDefault="002912F9" w:rsidP="00CB1764">
            <w:pPr>
              <w:pStyle w:val="TableText"/>
              <w:ind w:right="288"/>
              <w:rPr>
                <w:color w:val="000000"/>
              </w:rPr>
            </w:pPr>
            <w:r w:rsidRPr="00AA646C">
              <w:t>2</w:t>
            </w:r>
          </w:p>
        </w:tc>
        <w:tc>
          <w:tcPr>
            <w:tcW w:w="1167" w:type="pct"/>
          </w:tcPr>
          <w:p w14:paraId="53D42724" w14:textId="77777777" w:rsidR="002912F9" w:rsidRPr="00234B01" w:rsidRDefault="002912F9" w:rsidP="00CB1764">
            <w:pPr>
              <w:pStyle w:val="TableText"/>
              <w:ind w:right="144"/>
              <w:rPr>
                <w:color w:val="000000"/>
              </w:rPr>
            </w:pPr>
            <w:r w:rsidRPr="00AA646C">
              <w:t>1</w:t>
            </w:r>
          </w:p>
        </w:tc>
        <w:tc>
          <w:tcPr>
            <w:tcW w:w="1609" w:type="pct"/>
          </w:tcPr>
          <w:p w14:paraId="0CEE693F" w14:textId="77777777" w:rsidR="002912F9" w:rsidRPr="00234B01" w:rsidRDefault="002912F9" w:rsidP="00CB1764">
            <w:pPr>
              <w:pStyle w:val="TableText"/>
              <w:ind w:right="288"/>
              <w:rPr>
                <w:color w:val="000000"/>
              </w:rPr>
            </w:pPr>
            <w:r w:rsidRPr="00AA646C">
              <w:t>0.02</w:t>
            </w:r>
          </w:p>
        </w:tc>
      </w:tr>
      <w:tr w:rsidR="002912F9" w:rsidRPr="00234B01" w14:paraId="1C868ECF" w14:textId="77777777" w:rsidTr="00E87902">
        <w:tc>
          <w:tcPr>
            <w:tcW w:w="1340" w:type="pct"/>
          </w:tcPr>
          <w:p w14:paraId="3E137C5F" w14:textId="77777777" w:rsidR="002912F9" w:rsidRPr="00234B01" w:rsidRDefault="002912F9" w:rsidP="00CB1764">
            <w:pPr>
              <w:pStyle w:val="TableText"/>
              <w:rPr>
                <w:color w:val="000000"/>
              </w:rPr>
            </w:pPr>
            <w:r w:rsidRPr="00AA646C">
              <w:t>390</w:t>
            </w:r>
          </w:p>
        </w:tc>
        <w:tc>
          <w:tcPr>
            <w:tcW w:w="884" w:type="pct"/>
          </w:tcPr>
          <w:p w14:paraId="0C97135E" w14:textId="77777777" w:rsidR="002912F9" w:rsidRPr="00234B01" w:rsidRDefault="002912F9" w:rsidP="00CB1764">
            <w:pPr>
              <w:pStyle w:val="TableText"/>
              <w:ind w:right="288"/>
              <w:rPr>
                <w:color w:val="000000"/>
              </w:rPr>
            </w:pPr>
            <w:r w:rsidRPr="00AA646C">
              <w:t>2</w:t>
            </w:r>
          </w:p>
        </w:tc>
        <w:tc>
          <w:tcPr>
            <w:tcW w:w="1167" w:type="pct"/>
          </w:tcPr>
          <w:p w14:paraId="1ACEC23C" w14:textId="77777777" w:rsidR="002912F9" w:rsidRPr="00234B01" w:rsidRDefault="002912F9" w:rsidP="00CB1764">
            <w:pPr>
              <w:pStyle w:val="TableText"/>
              <w:ind w:right="144"/>
              <w:rPr>
                <w:color w:val="000000"/>
              </w:rPr>
            </w:pPr>
            <w:r w:rsidRPr="00AA646C">
              <w:t>43</w:t>
            </w:r>
          </w:p>
        </w:tc>
        <w:tc>
          <w:tcPr>
            <w:tcW w:w="1609" w:type="pct"/>
          </w:tcPr>
          <w:p w14:paraId="08FE3D69" w14:textId="77777777" w:rsidR="002912F9" w:rsidRPr="00234B01" w:rsidRDefault="002912F9" w:rsidP="00CB1764">
            <w:pPr>
              <w:pStyle w:val="TableText"/>
              <w:ind w:right="288"/>
              <w:rPr>
                <w:color w:val="000000"/>
              </w:rPr>
            </w:pPr>
            <w:r w:rsidRPr="00AA646C">
              <w:t>0.86</w:t>
            </w:r>
          </w:p>
        </w:tc>
      </w:tr>
      <w:tr w:rsidR="002912F9" w:rsidRPr="00234B01" w14:paraId="09569B3F" w14:textId="77777777" w:rsidTr="00E87902">
        <w:tc>
          <w:tcPr>
            <w:tcW w:w="1340" w:type="pct"/>
          </w:tcPr>
          <w:p w14:paraId="71214E5F" w14:textId="77777777" w:rsidR="002912F9" w:rsidRPr="00234B01" w:rsidRDefault="002912F9" w:rsidP="00CB1764">
            <w:pPr>
              <w:pStyle w:val="TableText"/>
              <w:rPr>
                <w:color w:val="000000"/>
              </w:rPr>
            </w:pPr>
            <w:r w:rsidRPr="00AA646C">
              <w:t>392</w:t>
            </w:r>
          </w:p>
        </w:tc>
        <w:tc>
          <w:tcPr>
            <w:tcW w:w="884" w:type="pct"/>
          </w:tcPr>
          <w:p w14:paraId="25C8950A" w14:textId="77777777" w:rsidR="002912F9" w:rsidRPr="00234B01" w:rsidRDefault="002912F9" w:rsidP="00CB1764">
            <w:pPr>
              <w:pStyle w:val="TableText"/>
              <w:ind w:right="288"/>
              <w:rPr>
                <w:color w:val="000000"/>
              </w:rPr>
            </w:pPr>
            <w:r w:rsidRPr="00AA646C">
              <w:t>2</w:t>
            </w:r>
          </w:p>
        </w:tc>
        <w:tc>
          <w:tcPr>
            <w:tcW w:w="1167" w:type="pct"/>
          </w:tcPr>
          <w:p w14:paraId="1B0A644C" w14:textId="77777777" w:rsidR="002912F9" w:rsidRPr="00234B01" w:rsidRDefault="002912F9" w:rsidP="00CB1764">
            <w:pPr>
              <w:pStyle w:val="TableText"/>
              <w:ind w:right="144"/>
              <w:rPr>
                <w:color w:val="000000"/>
              </w:rPr>
            </w:pPr>
            <w:r w:rsidRPr="00AA646C">
              <w:t>18</w:t>
            </w:r>
          </w:p>
        </w:tc>
        <w:tc>
          <w:tcPr>
            <w:tcW w:w="1609" w:type="pct"/>
          </w:tcPr>
          <w:p w14:paraId="78B66BE8" w14:textId="77777777" w:rsidR="002912F9" w:rsidRPr="00234B01" w:rsidRDefault="002912F9" w:rsidP="00CB1764">
            <w:pPr>
              <w:pStyle w:val="TableText"/>
              <w:ind w:right="288"/>
              <w:rPr>
                <w:color w:val="000000"/>
              </w:rPr>
            </w:pPr>
            <w:r w:rsidRPr="00AA646C">
              <w:t>0.36</w:t>
            </w:r>
          </w:p>
        </w:tc>
      </w:tr>
      <w:tr w:rsidR="002912F9" w:rsidRPr="00234B01" w14:paraId="27987677" w14:textId="77777777" w:rsidTr="00E87902">
        <w:tc>
          <w:tcPr>
            <w:tcW w:w="1340" w:type="pct"/>
          </w:tcPr>
          <w:p w14:paraId="5A8E6C05" w14:textId="77777777" w:rsidR="002912F9" w:rsidRPr="00234B01" w:rsidRDefault="002912F9" w:rsidP="00CB1764">
            <w:pPr>
              <w:pStyle w:val="TableText"/>
              <w:rPr>
                <w:color w:val="000000"/>
              </w:rPr>
            </w:pPr>
            <w:r w:rsidRPr="00AA646C">
              <w:t>394</w:t>
            </w:r>
          </w:p>
        </w:tc>
        <w:tc>
          <w:tcPr>
            <w:tcW w:w="884" w:type="pct"/>
          </w:tcPr>
          <w:p w14:paraId="24D2D522" w14:textId="77777777" w:rsidR="002912F9" w:rsidRPr="00234B01" w:rsidRDefault="002912F9" w:rsidP="00CB1764">
            <w:pPr>
              <w:pStyle w:val="TableText"/>
              <w:ind w:right="288"/>
              <w:rPr>
                <w:color w:val="000000"/>
              </w:rPr>
            </w:pPr>
            <w:r w:rsidRPr="00AA646C">
              <w:t>2</w:t>
            </w:r>
          </w:p>
        </w:tc>
        <w:tc>
          <w:tcPr>
            <w:tcW w:w="1167" w:type="pct"/>
          </w:tcPr>
          <w:p w14:paraId="4747409C" w14:textId="77777777" w:rsidR="002912F9" w:rsidRPr="00234B01" w:rsidRDefault="002912F9" w:rsidP="00CB1764">
            <w:pPr>
              <w:pStyle w:val="TableText"/>
              <w:ind w:right="144"/>
              <w:rPr>
                <w:color w:val="000000"/>
              </w:rPr>
            </w:pPr>
            <w:r w:rsidRPr="00AA646C">
              <w:t>8</w:t>
            </w:r>
          </w:p>
        </w:tc>
        <w:tc>
          <w:tcPr>
            <w:tcW w:w="1609" w:type="pct"/>
          </w:tcPr>
          <w:p w14:paraId="1386708C" w14:textId="77777777" w:rsidR="002912F9" w:rsidRPr="00234B01" w:rsidRDefault="002912F9" w:rsidP="00CB1764">
            <w:pPr>
              <w:pStyle w:val="TableText"/>
              <w:ind w:right="288"/>
              <w:rPr>
                <w:color w:val="000000"/>
              </w:rPr>
            </w:pPr>
            <w:r w:rsidRPr="00AA646C">
              <w:t>0.16</w:t>
            </w:r>
          </w:p>
        </w:tc>
      </w:tr>
      <w:tr w:rsidR="002912F9" w:rsidRPr="00234B01" w14:paraId="6FC69A7E" w14:textId="77777777" w:rsidTr="00E87902">
        <w:tc>
          <w:tcPr>
            <w:tcW w:w="1340" w:type="pct"/>
          </w:tcPr>
          <w:p w14:paraId="1F057146" w14:textId="77777777" w:rsidR="002912F9" w:rsidRPr="00234B01" w:rsidRDefault="002912F9" w:rsidP="00CB1764">
            <w:pPr>
              <w:pStyle w:val="TableText"/>
              <w:rPr>
                <w:color w:val="000000"/>
              </w:rPr>
            </w:pPr>
            <w:r w:rsidRPr="00AA646C">
              <w:t>397</w:t>
            </w:r>
          </w:p>
        </w:tc>
        <w:tc>
          <w:tcPr>
            <w:tcW w:w="884" w:type="pct"/>
          </w:tcPr>
          <w:p w14:paraId="2ED74D31" w14:textId="77777777" w:rsidR="002912F9" w:rsidRPr="00234B01" w:rsidRDefault="002912F9" w:rsidP="00CB1764">
            <w:pPr>
              <w:pStyle w:val="TableText"/>
              <w:ind w:right="288"/>
              <w:rPr>
                <w:color w:val="000000"/>
              </w:rPr>
            </w:pPr>
            <w:r w:rsidRPr="00AA646C">
              <w:t>2</w:t>
            </w:r>
          </w:p>
        </w:tc>
        <w:tc>
          <w:tcPr>
            <w:tcW w:w="1167" w:type="pct"/>
          </w:tcPr>
          <w:p w14:paraId="14B92493" w14:textId="77777777" w:rsidR="002912F9" w:rsidRPr="00234B01" w:rsidRDefault="002912F9" w:rsidP="00CB1764">
            <w:pPr>
              <w:pStyle w:val="TableText"/>
              <w:ind w:right="144"/>
              <w:rPr>
                <w:color w:val="000000"/>
              </w:rPr>
            </w:pPr>
            <w:r w:rsidRPr="00AA646C">
              <w:t>19</w:t>
            </w:r>
          </w:p>
        </w:tc>
        <w:tc>
          <w:tcPr>
            <w:tcW w:w="1609" w:type="pct"/>
          </w:tcPr>
          <w:p w14:paraId="1DBCD1BA" w14:textId="77777777" w:rsidR="002912F9" w:rsidRPr="00234B01" w:rsidRDefault="002912F9" w:rsidP="00CB1764">
            <w:pPr>
              <w:pStyle w:val="TableText"/>
              <w:ind w:right="288"/>
              <w:rPr>
                <w:color w:val="000000"/>
              </w:rPr>
            </w:pPr>
            <w:r w:rsidRPr="00AA646C">
              <w:t>0.38</w:t>
            </w:r>
          </w:p>
        </w:tc>
      </w:tr>
      <w:tr w:rsidR="002912F9" w:rsidRPr="00234B01" w14:paraId="0AA5A209" w14:textId="77777777" w:rsidTr="00E87902">
        <w:tc>
          <w:tcPr>
            <w:tcW w:w="1340" w:type="pct"/>
          </w:tcPr>
          <w:p w14:paraId="3121D061" w14:textId="77777777" w:rsidR="002912F9" w:rsidRPr="00234B01" w:rsidRDefault="002912F9" w:rsidP="00CB1764">
            <w:pPr>
              <w:pStyle w:val="TableText"/>
              <w:rPr>
                <w:color w:val="000000"/>
              </w:rPr>
            </w:pPr>
            <w:r w:rsidRPr="00AA646C">
              <w:t>398</w:t>
            </w:r>
          </w:p>
        </w:tc>
        <w:tc>
          <w:tcPr>
            <w:tcW w:w="884" w:type="pct"/>
          </w:tcPr>
          <w:p w14:paraId="7943F5C6" w14:textId="77777777" w:rsidR="002912F9" w:rsidRPr="00234B01" w:rsidRDefault="002912F9" w:rsidP="00CB1764">
            <w:pPr>
              <w:pStyle w:val="TableText"/>
              <w:ind w:right="288"/>
              <w:rPr>
                <w:color w:val="000000"/>
              </w:rPr>
            </w:pPr>
            <w:r w:rsidRPr="00AA646C">
              <w:t>2</w:t>
            </w:r>
          </w:p>
        </w:tc>
        <w:tc>
          <w:tcPr>
            <w:tcW w:w="1167" w:type="pct"/>
          </w:tcPr>
          <w:p w14:paraId="3F389348" w14:textId="77777777" w:rsidR="002912F9" w:rsidRPr="00234B01" w:rsidRDefault="002912F9" w:rsidP="00CB1764">
            <w:pPr>
              <w:pStyle w:val="TableText"/>
              <w:ind w:right="144"/>
              <w:rPr>
                <w:color w:val="000000"/>
              </w:rPr>
            </w:pPr>
            <w:r w:rsidRPr="00AA646C">
              <w:t>30</w:t>
            </w:r>
          </w:p>
        </w:tc>
        <w:tc>
          <w:tcPr>
            <w:tcW w:w="1609" w:type="pct"/>
          </w:tcPr>
          <w:p w14:paraId="78770FCA" w14:textId="77777777" w:rsidR="002912F9" w:rsidRPr="00234B01" w:rsidRDefault="002912F9" w:rsidP="00CB1764">
            <w:pPr>
              <w:pStyle w:val="TableText"/>
              <w:ind w:right="288"/>
              <w:rPr>
                <w:color w:val="000000"/>
              </w:rPr>
            </w:pPr>
            <w:r w:rsidRPr="00AA646C">
              <w:t>0.60</w:t>
            </w:r>
          </w:p>
        </w:tc>
      </w:tr>
      <w:tr w:rsidR="002912F9" w:rsidRPr="00234B01" w14:paraId="654F03C5" w14:textId="77777777" w:rsidTr="00E87902">
        <w:tc>
          <w:tcPr>
            <w:tcW w:w="1340" w:type="pct"/>
          </w:tcPr>
          <w:p w14:paraId="0F45EB3F" w14:textId="77777777" w:rsidR="002912F9" w:rsidRPr="00234B01" w:rsidRDefault="002912F9" w:rsidP="00CB1764">
            <w:pPr>
              <w:pStyle w:val="TableText"/>
              <w:rPr>
                <w:color w:val="000000"/>
              </w:rPr>
            </w:pPr>
            <w:r w:rsidRPr="00AA646C">
              <w:t>399</w:t>
            </w:r>
          </w:p>
        </w:tc>
        <w:tc>
          <w:tcPr>
            <w:tcW w:w="884" w:type="pct"/>
          </w:tcPr>
          <w:p w14:paraId="085E774D" w14:textId="77777777" w:rsidR="002912F9" w:rsidRPr="00234B01" w:rsidRDefault="002912F9" w:rsidP="00CB1764">
            <w:pPr>
              <w:pStyle w:val="TableText"/>
              <w:ind w:right="288"/>
              <w:rPr>
                <w:color w:val="000000"/>
              </w:rPr>
            </w:pPr>
            <w:r w:rsidRPr="00AA646C">
              <w:t>2</w:t>
            </w:r>
          </w:p>
        </w:tc>
        <w:tc>
          <w:tcPr>
            <w:tcW w:w="1167" w:type="pct"/>
          </w:tcPr>
          <w:p w14:paraId="2B138D48" w14:textId="77777777" w:rsidR="002912F9" w:rsidRPr="00234B01" w:rsidRDefault="002912F9" w:rsidP="00CB1764">
            <w:pPr>
              <w:pStyle w:val="TableText"/>
              <w:ind w:right="144"/>
              <w:rPr>
                <w:color w:val="000000"/>
              </w:rPr>
            </w:pPr>
            <w:r w:rsidRPr="00AA646C">
              <w:t>5</w:t>
            </w:r>
          </w:p>
        </w:tc>
        <w:tc>
          <w:tcPr>
            <w:tcW w:w="1609" w:type="pct"/>
          </w:tcPr>
          <w:p w14:paraId="281FC180" w14:textId="77777777" w:rsidR="002912F9" w:rsidRPr="00234B01" w:rsidRDefault="002912F9" w:rsidP="00CB1764">
            <w:pPr>
              <w:pStyle w:val="TableText"/>
              <w:ind w:right="288"/>
              <w:rPr>
                <w:color w:val="000000"/>
              </w:rPr>
            </w:pPr>
            <w:r w:rsidRPr="00AA646C">
              <w:t>0.10</w:t>
            </w:r>
          </w:p>
        </w:tc>
      </w:tr>
      <w:tr w:rsidR="002912F9" w:rsidRPr="00234B01" w14:paraId="0C3A5477" w14:textId="77777777" w:rsidTr="00E87902">
        <w:tc>
          <w:tcPr>
            <w:tcW w:w="1340" w:type="pct"/>
          </w:tcPr>
          <w:p w14:paraId="23508638" w14:textId="77777777" w:rsidR="002912F9" w:rsidRPr="00234B01" w:rsidRDefault="002912F9" w:rsidP="00CB1764">
            <w:pPr>
              <w:pStyle w:val="TableText"/>
              <w:rPr>
                <w:color w:val="000000"/>
              </w:rPr>
            </w:pPr>
            <w:r w:rsidRPr="00AA646C">
              <w:t>401</w:t>
            </w:r>
          </w:p>
        </w:tc>
        <w:tc>
          <w:tcPr>
            <w:tcW w:w="884" w:type="pct"/>
          </w:tcPr>
          <w:p w14:paraId="6339CA2A" w14:textId="77777777" w:rsidR="002912F9" w:rsidRPr="00234B01" w:rsidRDefault="002912F9" w:rsidP="00CB1764">
            <w:pPr>
              <w:pStyle w:val="TableText"/>
              <w:ind w:right="288"/>
              <w:rPr>
                <w:color w:val="000000"/>
              </w:rPr>
            </w:pPr>
            <w:r w:rsidRPr="00AA646C">
              <w:t>2</w:t>
            </w:r>
          </w:p>
        </w:tc>
        <w:tc>
          <w:tcPr>
            <w:tcW w:w="1167" w:type="pct"/>
          </w:tcPr>
          <w:p w14:paraId="3B0D9376" w14:textId="77777777" w:rsidR="002912F9" w:rsidRPr="00234B01" w:rsidRDefault="002912F9" w:rsidP="00CB1764">
            <w:pPr>
              <w:pStyle w:val="TableText"/>
              <w:ind w:right="144"/>
              <w:rPr>
                <w:color w:val="000000"/>
              </w:rPr>
            </w:pPr>
            <w:r w:rsidRPr="00AA646C">
              <w:t>16</w:t>
            </w:r>
          </w:p>
        </w:tc>
        <w:tc>
          <w:tcPr>
            <w:tcW w:w="1609" w:type="pct"/>
          </w:tcPr>
          <w:p w14:paraId="12DEE66B" w14:textId="77777777" w:rsidR="002912F9" w:rsidRPr="00234B01" w:rsidRDefault="002912F9" w:rsidP="00CB1764">
            <w:pPr>
              <w:pStyle w:val="TableText"/>
              <w:ind w:right="288"/>
              <w:rPr>
                <w:color w:val="000000"/>
              </w:rPr>
            </w:pPr>
            <w:r w:rsidRPr="00AA646C">
              <w:t>0.32</w:t>
            </w:r>
          </w:p>
        </w:tc>
      </w:tr>
      <w:tr w:rsidR="002912F9" w:rsidRPr="00234B01" w14:paraId="13803F0C" w14:textId="77777777" w:rsidTr="00E87902">
        <w:tc>
          <w:tcPr>
            <w:tcW w:w="1340" w:type="pct"/>
          </w:tcPr>
          <w:p w14:paraId="5A6DEE53" w14:textId="77777777" w:rsidR="002912F9" w:rsidRPr="00234B01" w:rsidRDefault="002912F9" w:rsidP="00CB1764">
            <w:pPr>
              <w:pStyle w:val="TableText"/>
              <w:rPr>
                <w:color w:val="000000"/>
              </w:rPr>
            </w:pPr>
            <w:r w:rsidRPr="00AA646C">
              <w:t>404</w:t>
            </w:r>
          </w:p>
        </w:tc>
        <w:tc>
          <w:tcPr>
            <w:tcW w:w="884" w:type="pct"/>
          </w:tcPr>
          <w:p w14:paraId="465CCD1B" w14:textId="77777777" w:rsidR="002912F9" w:rsidRPr="00234B01" w:rsidRDefault="002912F9" w:rsidP="00CB1764">
            <w:pPr>
              <w:pStyle w:val="TableText"/>
              <w:ind w:right="288"/>
              <w:rPr>
                <w:color w:val="000000"/>
              </w:rPr>
            </w:pPr>
            <w:r w:rsidRPr="00AA646C">
              <w:t>2</w:t>
            </w:r>
          </w:p>
        </w:tc>
        <w:tc>
          <w:tcPr>
            <w:tcW w:w="1167" w:type="pct"/>
          </w:tcPr>
          <w:p w14:paraId="71354E50" w14:textId="77777777" w:rsidR="002912F9" w:rsidRPr="00234B01" w:rsidRDefault="002912F9" w:rsidP="00CB1764">
            <w:pPr>
              <w:pStyle w:val="TableText"/>
              <w:ind w:right="144"/>
              <w:rPr>
                <w:color w:val="000000"/>
              </w:rPr>
            </w:pPr>
            <w:r w:rsidRPr="00AA646C">
              <w:t>3</w:t>
            </w:r>
          </w:p>
        </w:tc>
        <w:tc>
          <w:tcPr>
            <w:tcW w:w="1609" w:type="pct"/>
          </w:tcPr>
          <w:p w14:paraId="250A342C" w14:textId="77777777" w:rsidR="002912F9" w:rsidRPr="00234B01" w:rsidRDefault="002912F9" w:rsidP="00CB1764">
            <w:pPr>
              <w:pStyle w:val="TableText"/>
              <w:ind w:right="288"/>
              <w:rPr>
                <w:color w:val="000000"/>
              </w:rPr>
            </w:pPr>
            <w:r w:rsidRPr="00AA646C">
              <w:t>0.06</w:t>
            </w:r>
          </w:p>
        </w:tc>
      </w:tr>
      <w:tr w:rsidR="002912F9" w:rsidRPr="00234B01" w14:paraId="192CE9CA" w14:textId="77777777" w:rsidTr="00E87902">
        <w:tc>
          <w:tcPr>
            <w:tcW w:w="1340" w:type="pct"/>
          </w:tcPr>
          <w:p w14:paraId="39FF78A4" w14:textId="77777777" w:rsidR="002912F9" w:rsidRPr="00234B01" w:rsidRDefault="002912F9" w:rsidP="00CB1764">
            <w:pPr>
              <w:pStyle w:val="TableText"/>
              <w:rPr>
                <w:color w:val="000000"/>
              </w:rPr>
            </w:pPr>
            <w:r w:rsidRPr="00AA646C">
              <w:t>405</w:t>
            </w:r>
          </w:p>
        </w:tc>
        <w:tc>
          <w:tcPr>
            <w:tcW w:w="884" w:type="pct"/>
          </w:tcPr>
          <w:p w14:paraId="18C3F7C8" w14:textId="77777777" w:rsidR="002912F9" w:rsidRPr="00234B01" w:rsidRDefault="002912F9" w:rsidP="00CB1764">
            <w:pPr>
              <w:pStyle w:val="TableText"/>
              <w:ind w:right="288"/>
              <w:rPr>
                <w:color w:val="000000"/>
              </w:rPr>
            </w:pPr>
            <w:r w:rsidRPr="00AA646C">
              <w:t>2</w:t>
            </w:r>
          </w:p>
        </w:tc>
        <w:tc>
          <w:tcPr>
            <w:tcW w:w="1167" w:type="pct"/>
          </w:tcPr>
          <w:p w14:paraId="31058315" w14:textId="77777777" w:rsidR="002912F9" w:rsidRPr="00234B01" w:rsidRDefault="002912F9" w:rsidP="00CB1764">
            <w:pPr>
              <w:pStyle w:val="TableText"/>
              <w:ind w:right="144"/>
              <w:rPr>
                <w:color w:val="000000"/>
              </w:rPr>
            </w:pPr>
            <w:r w:rsidRPr="00AA646C">
              <w:t>15</w:t>
            </w:r>
          </w:p>
        </w:tc>
        <w:tc>
          <w:tcPr>
            <w:tcW w:w="1609" w:type="pct"/>
          </w:tcPr>
          <w:p w14:paraId="3B8284C9" w14:textId="77777777" w:rsidR="002912F9" w:rsidRPr="00234B01" w:rsidRDefault="002912F9" w:rsidP="00CB1764">
            <w:pPr>
              <w:pStyle w:val="TableText"/>
              <w:ind w:right="288"/>
              <w:rPr>
                <w:color w:val="000000"/>
              </w:rPr>
            </w:pPr>
            <w:r w:rsidRPr="00AA646C">
              <w:t>0.30</w:t>
            </w:r>
          </w:p>
        </w:tc>
      </w:tr>
      <w:tr w:rsidR="002912F9" w:rsidRPr="00234B01" w14:paraId="6B0C15A9" w14:textId="77777777" w:rsidTr="00E87902">
        <w:tc>
          <w:tcPr>
            <w:tcW w:w="1340" w:type="pct"/>
          </w:tcPr>
          <w:p w14:paraId="6B11AAE5" w14:textId="77777777" w:rsidR="002912F9" w:rsidRPr="00234B01" w:rsidRDefault="002912F9" w:rsidP="00CB1764">
            <w:pPr>
              <w:pStyle w:val="TableText"/>
              <w:rPr>
                <w:color w:val="000000"/>
              </w:rPr>
            </w:pPr>
            <w:r w:rsidRPr="00AA646C">
              <w:t>406</w:t>
            </w:r>
          </w:p>
        </w:tc>
        <w:tc>
          <w:tcPr>
            <w:tcW w:w="884" w:type="pct"/>
          </w:tcPr>
          <w:p w14:paraId="1FD5FC18" w14:textId="77777777" w:rsidR="002912F9" w:rsidRPr="00234B01" w:rsidRDefault="002912F9" w:rsidP="00CB1764">
            <w:pPr>
              <w:pStyle w:val="TableText"/>
              <w:ind w:right="288"/>
              <w:rPr>
                <w:color w:val="000000"/>
              </w:rPr>
            </w:pPr>
            <w:r w:rsidRPr="00AA646C">
              <w:t>2</w:t>
            </w:r>
          </w:p>
        </w:tc>
        <w:tc>
          <w:tcPr>
            <w:tcW w:w="1167" w:type="pct"/>
          </w:tcPr>
          <w:p w14:paraId="6F34E395" w14:textId="77777777" w:rsidR="002912F9" w:rsidRPr="00234B01" w:rsidRDefault="002912F9" w:rsidP="00CB1764">
            <w:pPr>
              <w:pStyle w:val="TableText"/>
              <w:ind w:right="144"/>
              <w:rPr>
                <w:color w:val="000000"/>
              </w:rPr>
            </w:pPr>
            <w:r w:rsidRPr="00AA646C">
              <w:t>23</w:t>
            </w:r>
          </w:p>
        </w:tc>
        <w:tc>
          <w:tcPr>
            <w:tcW w:w="1609" w:type="pct"/>
          </w:tcPr>
          <w:p w14:paraId="5B0BB42D" w14:textId="77777777" w:rsidR="002912F9" w:rsidRPr="00234B01" w:rsidRDefault="002912F9" w:rsidP="00CB1764">
            <w:pPr>
              <w:pStyle w:val="TableText"/>
              <w:ind w:right="288"/>
              <w:rPr>
                <w:color w:val="000000"/>
              </w:rPr>
            </w:pPr>
            <w:r w:rsidRPr="00AA646C">
              <w:t>0.46</w:t>
            </w:r>
          </w:p>
        </w:tc>
      </w:tr>
      <w:tr w:rsidR="002912F9" w:rsidRPr="00234B01" w14:paraId="0BB12A0B" w14:textId="77777777" w:rsidTr="00E87902">
        <w:tc>
          <w:tcPr>
            <w:tcW w:w="1340" w:type="pct"/>
          </w:tcPr>
          <w:p w14:paraId="49A7E323" w14:textId="77777777" w:rsidR="002912F9" w:rsidRPr="00234B01" w:rsidRDefault="002912F9" w:rsidP="00CB1764">
            <w:pPr>
              <w:pStyle w:val="TableText"/>
              <w:rPr>
                <w:color w:val="000000"/>
              </w:rPr>
            </w:pPr>
            <w:r w:rsidRPr="00AA646C">
              <w:t>407</w:t>
            </w:r>
          </w:p>
        </w:tc>
        <w:tc>
          <w:tcPr>
            <w:tcW w:w="884" w:type="pct"/>
          </w:tcPr>
          <w:p w14:paraId="48C1A189" w14:textId="77777777" w:rsidR="002912F9" w:rsidRPr="00234B01" w:rsidRDefault="002912F9" w:rsidP="00CB1764">
            <w:pPr>
              <w:pStyle w:val="TableText"/>
              <w:ind w:right="288"/>
              <w:rPr>
                <w:color w:val="000000"/>
              </w:rPr>
            </w:pPr>
            <w:r w:rsidRPr="00AA646C">
              <w:t>2</w:t>
            </w:r>
          </w:p>
        </w:tc>
        <w:tc>
          <w:tcPr>
            <w:tcW w:w="1167" w:type="pct"/>
          </w:tcPr>
          <w:p w14:paraId="475EED38" w14:textId="77777777" w:rsidR="002912F9" w:rsidRPr="00234B01" w:rsidRDefault="002912F9" w:rsidP="00CB1764">
            <w:pPr>
              <w:pStyle w:val="TableText"/>
              <w:ind w:right="144"/>
              <w:rPr>
                <w:color w:val="000000"/>
              </w:rPr>
            </w:pPr>
            <w:r w:rsidRPr="00AA646C">
              <w:t>11</w:t>
            </w:r>
          </w:p>
        </w:tc>
        <w:tc>
          <w:tcPr>
            <w:tcW w:w="1609" w:type="pct"/>
          </w:tcPr>
          <w:p w14:paraId="1FBF5F21" w14:textId="77777777" w:rsidR="002912F9" w:rsidRPr="00234B01" w:rsidRDefault="002912F9" w:rsidP="00CB1764">
            <w:pPr>
              <w:pStyle w:val="TableText"/>
              <w:ind w:right="288"/>
              <w:rPr>
                <w:color w:val="000000"/>
              </w:rPr>
            </w:pPr>
            <w:r w:rsidRPr="00AA646C">
              <w:t>0.22</w:t>
            </w:r>
          </w:p>
        </w:tc>
      </w:tr>
      <w:tr w:rsidR="002912F9" w:rsidRPr="00234B01" w14:paraId="725B4C35" w14:textId="77777777" w:rsidTr="00E87902">
        <w:tc>
          <w:tcPr>
            <w:tcW w:w="1340" w:type="pct"/>
          </w:tcPr>
          <w:p w14:paraId="26A68C30" w14:textId="77777777" w:rsidR="002912F9" w:rsidRPr="00234B01" w:rsidRDefault="002912F9" w:rsidP="00CB1764">
            <w:pPr>
              <w:pStyle w:val="TableText"/>
              <w:rPr>
                <w:color w:val="000000"/>
              </w:rPr>
            </w:pPr>
            <w:r w:rsidRPr="00AA646C">
              <w:t>408</w:t>
            </w:r>
          </w:p>
        </w:tc>
        <w:tc>
          <w:tcPr>
            <w:tcW w:w="884" w:type="pct"/>
          </w:tcPr>
          <w:p w14:paraId="5E5CDD03" w14:textId="77777777" w:rsidR="002912F9" w:rsidRPr="00234B01" w:rsidRDefault="002912F9" w:rsidP="00CB1764">
            <w:pPr>
              <w:pStyle w:val="TableText"/>
              <w:ind w:right="288"/>
              <w:rPr>
                <w:color w:val="000000"/>
              </w:rPr>
            </w:pPr>
            <w:r w:rsidRPr="00AA646C">
              <w:t>2</w:t>
            </w:r>
          </w:p>
        </w:tc>
        <w:tc>
          <w:tcPr>
            <w:tcW w:w="1167" w:type="pct"/>
          </w:tcPr>
          <w:p w14:paraId="2B97922F" w14:textId="77777777" w:rsidR="002912F9" w:rsidRPr="00234B01" w:rsidRDefault="002912F9" w:rsidP="00CB1764">
            <w:pPr>
              <w:pStyle w:val="TableText"/>
              <w:ind w:right="144"/>
              <w:rPr>
                <w:color w:val="000000"/>
              </w:rPr>
            </w:pPr>
            <w:r w:rsidRPr="00AA646C">
              <w:t>5</w:t>
            </w:r>
          </w:p>
        </w:tc>
        <w:tc>
          <w:tcPr>
            <w:tcW w:w="1609" w:type="pct"/>
          </w:tcPr>
          <w:p w14:paraId="70CFE399" w14:textId="77777777" w:rsidR="002912F9" w:rsidRPr="00234B01" w:rsidRDefault="002912F9" w:rsidP="00CB1764">
            <w:pPr>
              <w:pStyle w:val="TableText"/>
              <w:ind w:right="288"/>
              <w:rPr>
                <w:color w:val="000000"/>
              </w:rPr>
            </w:pPr>
            <w:r w:rsidRPr="00AA646C">
              <w:t>0.10</w:t>
            </w:r>
          </w:p>
        </w:tc>
      </w:tr>
      <w:tr w:rsidR="002912F9" w:rsidRPr="00234B01" w14:paraId="2A870D17" w14:textId="77777777" w:rsidTr="00E87902">
        <w:tc>
          <w:tcPr>
            <w:tcW w:w="1340" w:type="pct"/>
          </w:tcPr>
          <w:p w14:paraId="33876F30" w14:textId="77777777" w:rsidR="002912F9" w:rsidRPr="00234B01" w:rsidRDefault="002912F9" w:rsidP="00CB1764">
            <w:pPr>
              <w:pStyle w:val="TableText"/>
              <w:rPr>
                <w:color w:val="000000"/>
              </w:rPr>
            </w:pPr>
            <w:r w:rsidRPr="00AA646C">
              <w:t>410</w:t>
            </w:r>
          </w:p>
        </w:tc>
        <w:tc>
          <w:tcPr>
            <w:tcW w:w="884" w:type="pct"/>
          </w:tcPr>
          <w:p w14:paraId="6DC1477F" w14:textId="77777777" w:rsidR="002912F9" w:rsidRPr="00234B01" w:rsidRDefault="002912F9" w:rsidP="00CB1764">
            <w:pPr>
              <w:pStyle w:val="TableText"/>
              <w:ind w:right="288"/>
              <w:rPr>
                <w:color w:val="000000"/>
              </w:rPr>
            </w:pPr>
            <w:r w:rsidRPr="00AA646C">
              <w:t>2</w:t>
            </w:r>
          </w:p>
        </w:tc>
        <w:tc>
          <w:tcPr>
            <w:tcW w:w="1167" w:type="pct"/>
          </w:tcPr>
          <w:p w14:paraId="2AE0C2C8" w14:textId="77777777" w:rsidR="002912F9" w:rsidRPr="00234B01" w:rsidRDefault="002912F9" w:rsidP="00CB1764">
            <w:pPr>
              <w:pStyle w:val="TableText"/>
              <w:ind w:right="144"/>
              <w:rPr>
                <w:color w:val="000000"/>
              </w:rPr>
            </w:pPr>
            <w:r w:rsidRPr="00AA646C">
              <w:t>1</w:t>
            </w:r>
          </w:p>
        </w:tc>
        <w:tc>
          <w:tcPr>
            <w:tcW w:w="1609" w:type="pct"/>
          </w:tcPr>
          <w:p w14:paraId="0B9D3F03" w14:textId="77777777" w:rsidR="002912F9" w:rsidRPr="00234B01" w:rsidRDefault="002912F9" w:rsidP="00CB1764">
            <w:pPr>
              <w:pStyle w:val="TableText"/>
              <w:ind w:right="288"/>
              <w:rPr>
                <w:color w:val="000000"/>
              </w:rPr>
            </w:pPr>
            <w:r w:rsidRPr="00AA646C">
              <w:t>0.02</w:t>
            </w:r>
          </w:p>
        </w:tc>
      </w:tr>
      <w:tr w:rsidR="002912F9" w:rsidRPr="00234B01" w14:paraId="03BA9500" w14:textId="77777777" w:rsidTr="00E87902">
        <w:tc>
          <w:tcPr>
            <w:tcW w:w="1340" w:type="pct"/>
          </w:tcPr>
          <w:p w14:paraId="1A0DEB46" w14:textId="77777777" w:rsidR="002912F9" w:rsidRPr="00234B01" w:rsidRDefault="002912F9" w:rsidP="00CB1764">
            <w:pPr>
              <w:pStyle w:val="TableText"/>
              <w:rPr>
                <w:color w:val="000000"/>
              </w:rPr>
            </w:pPr>
            <w:r w:rsidRPr="00AA646C">
              <w:t>411</w:t>
            </w:r>
          </w:p>
        </w:tc>
        <w:tc>
          <w:tcPr>
            <w:tcW w:w="884" w:type="pct"/>
          </w:tcPr>
          <w:p w14:paraId="23078D96" w14:textId="77777777" w:rsidR="002912F9" w:rsidRPr="00234B01" w:rsidRDefault="002912F9" w:rsidP="00CB1764">
            <w:pPr>
              <w:pStyle w:val="TableText"/>
              <w:ind w:right="288"/>
              <w:rPr>
                <w:color w:val="000000"/>
              </w:rPr>
            </w:pPr>
            <w:r w:rsidRPr="00AA646C">
              <w:t>2</w:t>
            </w:r>
          </w:p>
        </w:tc>
        <w:tc>
          <w:tcPr>
            <w:tcW w:w="1167" w:type="pct"/>
          </w:tcPr>
          <w:p w14:paraId="73CF6CF6" w14:textId="77777777" w:rsidR="002912F9" w:rsidRPr="00234B01" w:rsidRDefault="002912F9" w:rsidP="00CB1764">
            <w:pPr>
              <w:pStyle w:val="TableText"/>
              <w:ind w:right="144"/>
              <w:rPr>
                <w:color w:val="000000"/>
              </w:rPr>
            </w:pPr>
            <w:r w:rsidRPr="00AA646C">
              <w:t>3</w:t>
            </w:r>
          </w:p>
        </w:tc>
        <w:tc>
          <w:tcPr>
            <w:tcW w:w="1609" w:type="pct"/>
          </w:tcPr>
          <w:p w14:paraId="7793FF6B" w14:textId="77777777" w:rsidR="002912F9" w:rsidRPr="00234B01" w:rsidRDefault="002912F9" w:rsidP="00CB1764">
            <w:pPr>
              <w:pStyle w:val="TableText"/>
              <w:ind w:right="288"/>
              <w:rPr>
                <w:color w:val="000000"/>
              </w:rPr>
            </w:pPr>
            <w:r w:rsidRPr="00AA646C">
              <w:t>0.06</w:t>
            </w:r>
          </w:p>
        </w:tc>
      </w:tr>
      <w:tr w:rsidR="002912F9" w:rsidRPr="00234B01" w14:paraId="1B0D8EC8" w14:textId="77777777" w:rsidTr="00E87902">
        <w:tc>
          <w:tcPr>
            <w:tcW w:w="1340" w:type="pct"/>
          </w:tcPr>
          <w:p w14:paraId="27F2CE7C" w14:textId="77777777" w:rsidR="002912F9" w:rsidRPr="00234B01" w:rsidRDefault="002912F9" w:rsidP="00CB1764">
            <w:pPr>
              <w:pStyle w:val="TableText"/>
              <w:rPr>
                <w:color w:val="000000"/>
              </w:rPr>
            </w:pPr>
            <w:r w:rsidRPr="00AA646C">
              <w:t>412</w:t>
            </w:r>
          </w:p>
        </w:tc>
        <w:tc>
          <w:tcPr>
            <w:tcW w:w="884" w:type="pct"/>
          </w:tcPr>
          <w:p w14:paraId="28E82857" w14:textId="77777777" w:rsidR="002912F9" w:rsidRPr="00234B01" w:rsidRDefault="002912F9" w:rsidP="00CB1764">
            <w:pPr>
              <w:pStyle w:val="TableText"/>
              <w:ind w:right="288"/>
              <w:rPr>
                <w:color w:val="000000"/>
              </w:rPr>
            </w:pPr>
            <w:r w:rsidRPr="00AA646C">
              <w:t>2</w:t>
            </w:r>
          </w:p>
        </w:tc>
        <w:tc>
          <w:tcPr>
            <w:tcW w:w="1167" w:type="pct"/>
          </w:tcPr>
          <w:p w14:paraId="6D605B68" w14:textId="77777777" w:rsidR="002912F9" w:rsidRPr="00234B01" w:rsidRDefault="002912F9" w:rsidP="00CB1764">
            <w:pPr>
              <w:pStyle w:val="TableText"/>
              <w:ind w:right="144"/>
              <w:rPr>
                <w:color w:val="000000"/>
              </w:rPr>
            </w:pPr>
            <w:r w:rsidRPr="00AA646C">
              <w:t>3</w:t>
            </w:r>
          </w:p>
        </w:tc>
        <w:tc>
          <w:tcPr>
            <w:tcW w:w="1609" w:type="pct"/>
          </w:tcPr>
          <w:p w14:paraId="249FA1C3" w14:textId="77777777" w:rsidR="002912F9" w:rsidRPr="00234B01" w:rsidRDefault="002912F9" w:rsidP="00CB1764">
            <w:pPr>
              <w:pStyle w:val="TableText"/>
              <w:ind w:right="288"/>
              <w:rPr>
                <w:color w:val="000000"/>
              </w:rPr>
            </w:pPr>
            <w:r w:rsidRPr="00AA646C">
              <w:t>0.06</w:t>
            </w:r>
          </w:p>
        </w:tc>
      </w:tr>
      <w:tr w:rsidR="002912F9" w:rsidRPr="00234B01" w14:paraId="3E2D081B" w14:textId="77777777" w:rsidTr="00E87902">
        <w:tc>
          <w:tcPr>
            <w:tcW w:w="1340" w:type="pct"/>
          </w:tcPr>
          <w:p w14:paraId="722B596F" w14:textId="77777777" w:rsidR="002912F9" w:rsidRPr="00234B01" w:rsidRDefault="002912F9" w:rsidP="00CB1764">
            <w:pPr>
              <w:pStyle w:val="TableText"/>
              <w:rPr>
                <w:color w:val="000000"/>
              </w:rPr>
            </w:pPr>
            <w:r w:rsidRPr="00AA646C">
              <w:t>413</w:t>
            </w:r>
          </w:p>
        </w:tc>
        <w:tc>
          <w:tcPr>
            <w:tcW w:w="884" w:type="pct"/>
          </w:tcPr>
          <w:p w14:paraId="0412DBCF" w14:textId="77777777" w:rsidR="002912F9" w:rsidRPr="00234B01" w:rsidRDefault="002912F9" w:rsidP="00CB1764">
            <w:pPr>
              <w:pStyle w:val="TableText"/>
              <w:ind w:right="288"/>
              <w:rPr>
                <w:color w:val="000000"/>
              </w:rPr>
            </w:pPr>
            <w:r w:rsidRPr="00AA646C">
              <w:t>2</w:t>
            </w:r>
          </w:p>
        </w:tc>
        <w:tc>
          <w:tcPr>
            <w:tcW w:w="1167" w:type="pct"/>
          </w:tcPr>
          <w:p w14:paraId="628737A3" w14:textId="77777777" w:rsidR="002912F9" w:rsidRPr="00234B01" w:rsidRDefault="002912F9" w:rsidP="00CB1764">
            <w:pPr>
              <w:pStyle w:val="TableText"/>
              <w:ind w:right="144"/>
              <w:rPr>
                <w:color w:val="000000"/>
              </w:rPr>
            </w:pPr>
            <w:r w:rsidRPr="00AA646C">
              <w:t>11</w:t>
            </w:r>
          </w:p>
        </w:tc>
        <w:tc>
          <w:tcPr>
            <w:tcW w:w="1609" w:type="pct"/>
          </w:tcPr>
          <w:p w14:paraId="786E6531" w14:textId="77777777" w:rsidR="002912F9" w:rsidRPr="00234B01" w:rsidRDefault="002912F9" w:rsidP="00CB1764">
            <w:pPr>
              <w:pStyle w:val="TableText"/>
              <w:ind w:right="288"/>
              <w:rPr>
                <w:color w:val="000000"/>
              </w:rPr>
            </w:pPr>
            <w:r w:rsidRPr="00AA646C">
              <w:t>0.22</w:t>
            </w:r>
          </w:p>
        </w:tc>
      </w:tr>
      <w:tr w:rsidR="002912F9" w:rsidRPr="00234B01" w14:paraId="01309B5F" w14:textId="77777777" w:rsidTr="00E87902">
        <w:tc>
          <w:tcPr>
            <w:tcW w:w="1340" w:type="pct"/>
          </w:tcPr>
          <w:p w14:paraId="609CBEA9" w14:textId="77777777" w:rsidR="002912F9" w:rsidRPr="00234B01" w:rsidRDefault="002912F9" w:rsidP="00CB1764">
            <w:pPr>
              <w:pStyle w:val="TableText"/>
              <w:rPr>
                <w:color w:val="000000"/>
              </w:rPr>
            </w:pPr>
            <w:r w:rsidRPr="00AA646C">
              <w:t>414</w:t>
            </w:r>
          </w:p>
        </w:tc>
        <w:tc>
          <w:tcPr>
            <w:tcW w:w="884" w:type="pct"/>
          </w:tcPr>
          <w:p w14:paraId="784B44D7" w14:textId="77777777" w:rsidR="002912F9" w:rsidRPr="00234B01" w:rsidRDefault="002912F9" w:rsidP="00CB1764">
            <w:pPr>
              <w:pStyle w:val="TableText"/>
              <w:ind w:right="288"/>
              <w:rPr>
                <w:color w:val="000000"/>
              </w:rPr>
            </w:pPr>
            <w:r w:rsidRPr="00AA646C">
              <w:t>2</w:t>
            </w:r>
          </w:p>
        </w:tc>
        <w:tc>
          <w:tcPr>
            <w:tcW w:w="1167" w:type="pct"/>
          </w:tcPr>
          <w:p w14:paraId="7A9CD813" w14:textId="77777777" w:rsidR="002912F9" w:rsidRPr="00234B01" w:rsidRDefault="002912F9" w:rsidP="00CB1764">
            <w:pPr>
              <w:pStyle w:val="TableText"/>
              <w:ind w:right="144"/>
              <w:rPr>
                <w:color w:val="000000"/>
              </w:rPr>
            </w:pPr>
            <w:r w:rsidRPr="00AA646C">
              <w:t>14</w:t>
            </w:r>
          </w:p>
        </w:tc>
        <w:tc>
          <w:tcPr>
            <w:tcW w:w="1609" w:type="pct"/>
          </w:tcPr>
          <w:p w14:paraId="6E1A475D" w14:textId="77777777" w:rsidR="002912F9" w:rsidRPr="00234B01" w:rsidRDefault="002912F9" w:rsidP="00CB1764">
            <w:pPr>
              <w:pStyle w:val="TableText"/>
              <w:ind w:right="288"/>
              <w:rPr>
                <w:color w:val="000000"/>
              </w:rPr>
            </w:pPr>
            <w:r w:rsidRPr="00AA646C">
              <w:t>0.28</w:t>
            </w:r>
          </w:p>
        </w:tc>
      </w:tr>
      <w:tr w:rsidR="002912F9" w:rsidRPr="00234B01" w14:paraId="2BE4B35A" w14:textId="77777777" w:rsidTr="00E87902">
        <w:tc>
          <w:tcPr>
            <w:tcW w:w="1340" w:type="pct"/>
          </w:tcPr>
          <w:p w14:paraId="40C5443C" w14:textId="77777777" w:rsidR="002912F9" w:rsidRPr="00234B01" w:rsidRDefault="002912F9" w:rsidP="00CB1764">
            <w:pPr>
              <w:pStyle w:val="TableText"/>
              <w:rPr>
                <w:color w:val="000000"/>
              </w:rPr>
            </w:pPr>
            <w:r w:rsidRPr="00AA646C">
              <w:t>415</w:t>
            </w:r>
          </w:p>
        </w:tc>
        <w:tc>
          <w:tcPr>
            <w:tcW w:w="884" w:type="pct"/>
          </w:tcPr>
          <w:p w14:paraId="6AD77887" w14:textId="77777777" w:rsidR="002912F9" w:rsidRPr="00234B01" w:rsidRDefault="002912F9" w:rsidP="00CB1764">
            <w:pPr>
              <w:pStyle w:val="TableText"/>
              <w:ind w:right="288"/>
              <w:rPr>
                <w:color w:val="000000"/>
              </w:rPr>
            </w:pPr>
            <w:r w:rsidRPr="00AA646C">
              <w:t>2</w:t>
            </w:r>
          </w:p>
        </w:tc>
        <w:tc>
          <w:tcPr>
            <w:tcW w:w="1167" w:type="pct"/>
          </w:tcPr>
          <w:p w14:paraId="6737CA54" w14:textId="77777777" w:rsidR="002912F9" w:rsidRPr="00234B01" w:rsidRDefault="002912F9" w:rsidP="00CB1764">
            <w:pPr>
              <w:pStyle w:val="TableText"/>
              <w:ind w:right="144"/>
              <w:rPr>
                <w:color w:val="000000"/>
              </w:rPr>
            </w:pPr>
            <w:r w:rsidRPr="00AA646C">
              <w:t>24</w:t>
            </w:r>
          </w:p>
        </w:tc>
        <w:tc>
          <w:tcPr>
            <w:tcW w:w="1609" w:type="pct"/>
          </w:tcPr>
          <w:p w14:paraId="6259D8F2" w14:textId="77777777" w:rsidR="002912F9" w:rsidRPr="00234B01" w:rsidRDefault="002912F9" w:rsidP="00CB1764">
            <w:pPr>
              <w:pStyle w:val="TableText"/>
              <w:ind w:right="288"/>
              <w:rPr>
                <w:color w:val="000000"/>
              </w:rPr>
            </w:pPr>
            <w:r w:rsidRPr="00AA646C">
              <w:t>0.48</w:t>
            </w:r>
          </w:p>
        </w:tc>
      </w:tr>
      <w:tr w:rsidR="002912F9" w:rsidRPr="00234B01" w14:paraId="5DEB90B9" w14:textId="77777777" w:rsidTr="00E87902">
        <w:tc>
          <w:tcPr>
            <w:tcW w:w="1340" w:type="pct"/>
          </w:tcPr>
          <w:p w14:paraId="7FC14BB3" w14:textId="77777777" w:rsidR="002912F9" w:rsidRPr="00234B01" w:rsidRDefault="002912F9" w:rsidP="00CB1764">
            <w:pPr>
              <w:pStyle w:val="TableText"/>
              <w:rPr>
                <w:color w:val="000000"/>
              </w:rPr>
            </w:pPr>
            <w:r w:rsidRPr="00AA646C">
              <w:lastRenderedPageBreak/>
              <w:t>417</w:t>
            </w:r>
          </w:p>
        </w:tc>
        <w:tc>
          <w:tcPr>
            <w:tcW w:w="884" w:type="pct"/>
          </w:tcPr>
          <w:p w14:paraId="35820139" w14:textId="77777777" w:rsidR="002912F9" w:rsidRPr="00234B01" w:rsidRDefault="002912F9" w:rsidP="00CB1764">
            <w:pPr>
              <w:pStyle w:val="TableText"/>
              <w:ind w:right="288"/>
              <w:rPr>
                <w:color w:val="000000"/>
              </w:rPr>
            </w:pPr>
            <w:r w:rsidRPr="00AA646C">
              <w:t>2</w:t>
            </w:r>
          </w:p>
        </w:tc>
        <w:tc>
          <w:tcPr>
            <w:tcW w:w="1167" w:type="pct"/>
          </w:tcPr>
          <w:p w14:paraId="5775B076" w14:textId="77777777" w:rsidR="002912F9" w:rsidRPr="00234B01" w:rsidRDefault="002912F9" w:rsidP="00CB1764">
            <w:pPr>
              <w:pStyle w:val="TableText"/>
              <w:ind w:right="144"/>
              <w:rPr>
                <w:color w:val="000000"/>
              </w:rPr>
            </w:pPr>
            <w:r w:rsidRPr="00AA646C">
              <w:t>7</w:t>
            </w:r>
          </w:p>
        </w:tc>
        <w:tc>
          <w:tcPr>
            <w:tcW w:w="1609" w:type="pct"/>
          </w:tcPr>
          <w:p w14:paraId="58FF8704" w14:textId="77777777" w:rsidR="002912F9" w:rsidRPr="00234B01" w:rsidRDefault="002912F9" w:rsidP="00CB1764">
            <w:pPr>
              <w:pStyle w:val="TableText"/>
              <w:ind w:right="288"/>
              <w:rPr>
                <w:color w:val="000000"/>
              </w:rPr>
            </w:pPr>
            <w:r w:rsidRPr="00AA646C">
              <w:t>0.14</w:t>
            </w:r>
          </w:p>
        </w:tc>
      </w:tr>
      <w:tr w:rsidR="002912F9" w:rsidRPr="00234B01" w14:paraId="355D3F80" w14:textId="77777777" w:rsidTr="00E87902">
        <w:tc>
          <w:tcPr>
            <w:tcW w:w="1340" w:type="pct"/>
          </w:tcPr>
          <w:p w14:paraId="311BF51B" w14:textId="77777777" w:rsidR="002912F9" w:rsidRPr="00234B01" w:rsidRDefault="002912F9" w:rsidP="00CB1764">
            <w:pPr>
              <w:pStyle w:val="TableText"/>
              <w:rPr>
                <w:color w:val="000000"/>
              </w:rPr>
            </w:pPr>
            <w:r w:rsidRPr="00AA646C">
              <w:t>418</w:t>
            </w:r>
          </w:p>
        </w:tc>
        <w:tc>
          <w:tcPr>
            <w:tcW w:w="884" w:type="pct"/>
          </w:tcPr>
          <w:p w14:paraId="1896D5DE" w14:textId="77777777" w:rsidR="002912F9" w:rsidRPr="00234B01" w:rsidRDefault="002912F9" w:rsidP="00CB1764">
            <w:pPr>
              <w:pStyle w:val="TableText"/>
              <w:ind w:right="288"/>
              <w:rPr>
                <w:color w:val="000000"/>
              </w:rPr>
            </w:pPr>
            <w:r w:rsidRPr="00AA646C">
              <w:t>2</w:t>
            </w:r>
          </w:p>
        </w:tc>
        <w:tc>
          <w:tcPr>
            <w:tcW w:w="1167" w:type="pct"/>
          </w:tcPr>
          <w:p w14:paraId="6D975CF1" w14:textId="77777777" w:rsidR="002912F9" w:rsidRPr="00234B01" w:rsidRDefault="002912F9" w:rsidP="00CB1764">
            <w:pPr>
              <w:pStyle w:val="TableText"/>
              <w:ind w:right="144"/>
              <w:rPr>
                <w:color w:val="000000"/>
              </w:rPr>
            </w:pPr>
            <w:r w:rsidRPr="00AA646C">
              <w:t>1</w:t>
            </w:r>
          </w:p>
        </w:tc>
        <w:tc>
          <w:tcPr>
            <w:tcW w:w="1609" w:type="pct"/>
          </w:tcPr>
          <w:p w14:paraId="62D58BB3" w14:textId="77777777" w:rsidR="002912F9" w:rsidRPr="00234B01" w:rsidRDefault="002912F9" w:rsidP="00CB1764">
            <w:pPr>
              <w:pStyle w:val="TableText"/>
              <w:ind w:right="288"/>
              <w:rPr>
                <w:color w:val="000000"/>
              </w:rPr>
            </w:pPr>
            <w:r w:rsidRPr="00AA646C">
              <w:t>0.02</w:t>
            </w:r>
          </w:p>
        </w:tc>
      </w:tr>
      <w:tr w:rsidR="002912F9" w:rsidRPr="00234B01" w14:paraId="7866D2C1" w14:textId="77777777" w:rsidTr="00E87902">
        <w:tc>
          <w:tcPr>
            <w:tcW w:w="1340" w:type="pct"/>
          </w:tcPr>
          <w:p w14:paraId="5559D370" w14:textId="77777777" w:rsidR="002912F9" w:rsidRPr="00234B01" w:rsidRDefault="002912F9" w:rsidP="00CB1764">
            <w:pPr>
              <w:pStyle w:val="TableText"/>
              <w:rPr>
                <w:color w:val="000000"/>
              </w:rPr>
            </w:pPr>
            <w:r w:rsidRPr="00AA646C">
              <w:t>419</w:t>
            </w:r>
          </w:p>
        </w:tc>
        <w:tc>
          <w:tcPr>
            <w:tcW w:w="884" w:type="pct"/>
          </w:tcPr>
          <w:p w14:paraId="72114388" w14:textId="77777777" w:rsidR="002912F9" w:rsidRPr="00234B01" w:rsidRDefault="002912F9" w:rsidP="00CB1764">
            <w:pPr>
              <w:pStyle w:val="TableText"/>
              <w:ind w:right="288"/>
              <w:rPr>
                <w:color w:val="000000"/>
              </w:rPr>
            </w:pPr>
            <w:r w:rsidRPr="00AA646C">
              <w:t>2</w:t>
            </w:r>
          </w:p>
        </w:tc>
        <w:tc>
          <w:tcPr>
            <w:tcW w:w="1167" w:type="pct"/>
          </w:tcPr>
          <w:p w14:paraId="1B589C10" w14:textId="77777777" w:rsidR="002912F9" w:rsidRPr="00234B01" w:rsidRDefault="002912F9" w:rsidP="00CB1764">
            <w:pPr>
              <w:pStyle w:val="TableText"/>
              <w:ind w:right="144"/>
              <w:rPr>
                <w:color w:val="000000"/>
              </w:rPr>
            </w:pPr>
            <w:r w:rsidRPr="00AA646C">
              <w:t>3</w:t>
            </w:r>
          </w:p>
        </w:tc>
        <w:tc>
          <w:tcPr>
            <w:tcW w:w="1609" w:type="pct"/>
          </w:tcPr>
          <w:p w14:paraId="3167DBC5" w14:textId="77777777" w:rsidR="002912F9" w:rsidRPr="00234B01" w:rsidRDefault="002912F9" w:rsidP="00CB1764">
            <w:pPr>
              <w:pStyle w:val="TableText"/>
              <w:ind w:right="288"/>
              <w:rPr>
                <w:color w:val="000000"/>
              </w:rPr>
            </w:pPr>
            <w:r w:rsidRPr="00AA646C">
              <w:t>0.06</w:t>
            </w:r>
          </w:p>
        </w:tc>
      </w:tr>
      <w:tr w:rsidR="002912F9" w:rsidRPr="00234B01" w14:paraId="0650EB04" w14:textId="77777777" w:rsidTr="00E87902">
        <w:tc>
          <w:tcPr>
            <w:tcW w:w="1340" w:type="pct"/>
          </w:tcPr>
          <w:p w14:paraId="1BB02D2D" w14:textId="77777777" w:rsidR="002912F9" w:rsidRPr="00234B01" w:rsidRDefault="002912F9" w:rsidP="00CB1764">
            <w:pPr>
              <w:pStyle w:val="TableText"/>
              <w:rPr>
                <w:color w:val="000000"/>
              </w:rPr>
            </w:pPr>
            <w:r w:rsidRPr="00AA646C">
              <w:t>422</w:t>
            </w:r>
          </w:p>
        </w:tc>
        <w:tc>
          <w:tcPr>
            <w:tcW w:w="884" w:type="pct"/>
          </w:tcPr>
          <w:p w14:paraId="50C1E2F3" w14:textId="77777777" w:rsidR="002912F9" w:rsidRPr="00234B01" w:rsidRDefault="002912F9" w:rsidP="00CB1764">
            <w:pPr>
              <w:pStyle w:val="TableText"/>
              <w:ind w:right="288"/>
              <w:rPr>
                <w:color w:val="000000"/>
              </w:rPr>
            </w:pPr>
            <w:r w:rsidRPr="00AA646C">
              <w:t>2</w:t>
            </w:r>
          </w:p>
        </w:tc>
        <w:tc>
          <w:tcPr>
            <w:tcW w:w="1167" w:type="pct"/>
          </w:tcPr>
          <w:p w14:paraId="392C68AF" w14:textId="77777777" w:rsidR="002912F9" w:rsidRPr="00234B01" w:rsidRDefault="002912F9" w:rsidP="00CB1764">
            <w:pPr>
              <w:pStyle w:val="TableText"/>
              <w:ind w:right="144"/>
              <w:rPr>
                <w:color w:val="000000"/>
              </w:rPr>
            </w:pPr>
            <w:r w:rsidRPr="00AA646C">
              <w:t>31</w:t>
            </w:r>
          </w:p>
        </w:tc>
        <w:tc>
          <w:tcPr>
            <w:tcW w:w="1609" w:type="pct"/>
          </w:tcPr>
          <w:p w14:paraId="77B8C455" w14:textId="77777777" w:rsidR="002912F9" w:rsidRPr="00234B01" w:rsidRDefault="002912F9" w:rsidP="00CB1764">
            <w:pPr>
              <w:pStyle w:val="TableText"/>
              <w:ind w:right="288"/>
              <w:rPr>
                <w:color w:val="000000"/>
              </w:rPr>
            </w:pPr>
            <w:r w:rsidRPr="00AA646C">
              <w:t>0.62</w:t>
            </w:r>
          </w:p>
        </w:tc>
      </w:tr>
      <w:tr w:rsidR="002912F9" w:rsidRPr="00234B01" w14:paraId="7D85F4A1" w14:textId="77777777" w:rsidTr="00E87902">
        <w:tc>
          <w:tcPr>
            <w:tcW w:w="1340" w:type="pct"/>
          </w:tcPr>
          <w:p w14:paraId="6954AEEC" w14:textId="77777777" w:rsidR="002912F9" w:rsidRPr="00234B01" w:rsidRDefault="002912F9" w:rsidP="00CB1764">
            <w:pPr>
              <w:pStyle w:val="TableText"/>
              <w:rPr>
                <w:color w:val="000000"/>
              </w:rPr>
            </w:pPr>
            <w:r w:rsidRPr="00AA646C">
              <w:t>423</w:t>
            </w:r>
          </w:p>
        </w:tc>
        <w:tc>
          <w:tcPr>
            <w:tcW w:w="884" w:type="pct"/>
          </w:tcPr>
          <w:p w14:paraId="70C795F5" w14:textId="77777777" w:rsidR="002912F9" w:rsidRPr="00234B01" w:rsidRDefault="002912F9" w:rsidP="00CB1764">
            <w:pPr>
              <w:pStyle w:val="TableText"/>
              <w:ind w:right="288"/>
              <w:rPr>
                <w:color w:val="000000"/>
              </w:rPr>
            </w:pPr>
            <w:r w:rsidRPr="00AA646C">
              <w:t>2</w:t>
            </w:r>
          </w:p>
        </w:tc>
        <w:tc>
          <w:tcPr>
            <w:tcW w:w="1167" w:type="pct"/>
          </w:tcPr>
          <w:p w14:paraId="33D0CC5E" w14:textId="77777777" w:rsidR="002912F9" w:rsidRPr="00234B01" w:rsidRDefault="002912F9" w:rsidP="00CB1764">
            <w:pPr>
              <w:pStyle w:val="TableText"/>
              <w:ind w:right="144"/>
              <w:rPr>
                <w:color w:val="000000"/>
              </w:rPr>
            </w:pPr>
            <w:r w:rsidRPr="00AA646C">
              <w:t>14</w:t>
            </w:r>
          </w:p>
        </w:tc>
        <w:tc>
          <w:tcPr>
            <w:tcW w:w="1609" w:type="pct"/>
          </w:tcPr>
          <w:p w14:paraId="6C3D0F6F" w14:textId="77777777" w:rsidR="002912F9" w:rsidRPr="00234B01" w:rsidRDefault="002912F9" w:rsidP="00CB1764">
            <w:pPr>
              <w:pStyle w:val="TableText"/>
              <w:ind w:right="288"/>
              <w:rPr>
                <w:color w:val="000000"/>
              </w:rPr>
            </w:pPr>
            <w:r w:rsidRPr="00AA646C">
              <w:t>0.28</w:t>
            </w:r>
          </w:p>
        </w:tc>
      </w:tr>
      <w:tr w:rsidR="002912F9" w:rsidRPr="00234B01" w14:paraId="4F045B13" w14:textId="77777777" w:rsidTr="00E87902">
        <w:tc>
          <w:tcPr>
            <w:tcW w:w="1340" w:type="pct"/>
          </w:tcPr>
          <w:p w14:paraId="1706C67E" w14:textId="77777777" w:rsidR="002912F9" w:rsidRPr="00234B01" w:rsidRDefault="002912F9" w:rsidP="00CB1764">
            <w:pPr>
              <w:pStyle w:val="TableText"/>
              <w:rPr>
                <w:color w:val="000000"/>
              </w:rPr>
            </w:pPr>
            <w:r w:rsidRPr="00AA646C">
              <w:t>425</w:t>
            </w:r>
          </w:p>
        </w:tc>
        <w:tc>
          <w:tcPr>
            <w:tcW w:w="884" w:type="pct"/>
          </w:tcPr>
          <w:p w14:paraId="79F988F1" w14:textId="77777777" w:rsidR="002912F9" w:rsidRPr="00234B01" w:rsidRDefault="002912F9" w:rsidP="00CB1764">
            <w:pPr>
              <w:pStyle w:val="TableText"/>
              <w:ind w:right="288"/>
              <w:rPr>
                <w:color w:val="000000"/>
              </w:rPr>
            </w:pPr>
            <w:r w:rsidRPr="00AA646C">
              <w:t>2</w:t>
            </w:r>
          </w:p>
        </w:tc>
        <w:tc>
          <w:tcPr>
            <w:tcW w:w="1167" w:type="pct"/>
          </w:tcPr>
          <w:p w14:paraId="75077617" w14:textId="77777777" w:rsidR="002912F9" w:rsidRPr="00234B01" w:rsidRDefault="002912F9" w:rsidP="00CB1764">
            <w:pPr>
              <w:pStyle w:val="TableText"/>
              <w:ind w:right="144"/>
              <w:rPr>
                <w:color w:val="000000"/>
              </w:rPr>
            </w:pPr>
            <w:r w:rsidRPr="00AA646C">
              <w:t>8</w:t>
            </w:r>
          </w:p>
        </w:tc>
        <w:tc>
          <w:tcPr>
            <w:tcW w:w="1609" w:type="pct"/>
          </w:tcPr>
          <w:p w14:paraId="3A4A49F7" w14:textId="77777777" w:rsidR="002912F9" w:rsidRPr="00234B01" w:rsidRDefault="002912F9" w:rsidP="00CB1764">
            <w:pPr>
              <w:pStyle w:val="TableText"/>
              <w:ind w:right="288"/>
              <w:rPr>
                <w:color w:val="000000"/>
              </w:rPr>
            </w:pPr>
            <w:r w:rsidRPr="00AA646C">
              <w:t>0.16</w:t>
            </w:r>
          </w:p>
        </w:tc>
      </w:tr>
      <w:tr w:rsidR="002912F9" w:rsidRPr="00234B01" w14:paraId="74619548" w14:textId="77777777" w:rsidTr="00E87902">
        <w:tc>
          <w:tcPr>
            <w:tcW w:w="1340" w:type="pct"/>
          </w:tcPr>
          <w:p w14:paraId="7526D9A4" w14:textId="77777777" w:rsidR="002912F9" w:rsidRPr="00234B01" w:rsidRDefault="002912F9" w:rsidP="00CB1764">
            <w:pPr>
              <w:pStyle w:val="TableText"/>
              <w:rPr>
                <w:color w:val="000000"/>
              </w:rPr>
            </w:pPr>
            <w:r w:rsidRPr="00AA646C">
              <w:t>426</w:t>
            </w:r>
          </w:p>
        </w:tc>
        <w:tc>
          <w:tcPr>
            <w:tcW w:w="884" w:type="pct"/>
          </w:tcPr>
          <w:p w14:paraId="6E785E70" w14:textId="77777777" w:rsidR="002912F9" w:rsidRPr="00234B01" w:rsidRDefault="002912F9" w:rsidP="00CB1764">
            <w:pPr>
              <w:pStyle w:val="TableText"/>
              <w:ind w:right="288"/>
              <w:rPr>
                <w:color w:val="000000"/>
              </w:rPr>
            </w:pPr>
            <w:r w:rsidRPr="00AA646C">
              <w:t>2</w:t>
            </w:r>
          </w:p>
        </w:tc>
        <w:tc>
          <w:tcPr>
            <w:tcW w:w="1167" w:type="pct"/>
          </w:tcPr>
          <w:p w14:paraId="1ACBE441" w14:textId="77777777" w:rsidR="002912F9" w:rsidRPr="00234B01" w:rsidRDefault="002912F9" w:rsidP="00CB1764">
            <w:pPr>
              <w:pStyle w:val="TableText"/>
              <w:ind w:right="144"/>
              <w:rPr>
                <w:color w:val="000000"/>
              </w:rPr>
            </w:pPr>
            <w:r w:rsidRPr="00AA646C">
              <w:t>13</w:t>
            </w:r>
          </w:p>
        </w:tc>
        <w:tc>
          <w:tcPr>
            <w:tcW w:w="1609" w:type="pct"/>
          </w:tcPr>
          <w:p w14:paraId="1B0044F1" w14:textId="77777777" w:rsidR="002912F9" w:rsidRPr="00234B01" w:rsidRDefault="002912F9" w:rsidP="00CB1764">
            <w:pPr>
              <w:pStyle w:val="TableText"/>
              <w:ind w:right="288"/>
              <w:rPr>
                <w:color w:val="000000"/>
              </w:rPr>
            </w:pPr>
            <w:r w:rsidRPr="00AA646C">
              <w:t>0.26</w:t>
            </w:r>
          </w:p>
        </w:tc>
      </w:tr>
      <w:tr w:rsidR="002912F9" w:rsidRPr="00234B01" w14:paraId="4D124763" w14:textId="77777777" w:rsidTr="00E87902">
        <w:tc>
          <w:tcPr>
            <w:tcW w:w="1340" w:type="pct"/>
          </w:tcPr>
          <w:p w14:paraId="5EA8F326" w14:textId="77777777" w:rsidR="002912F9" w:rsidRPr="00234B01" w:rsidRDefault="002912F9" w:rsidP="00CB1764">
            <w:pPr>
              <w:pStyle w:val="TableText"/>
              <w:rPr>
                <w:color w:val="000000"/>
              </w:rPr>
            </w:pPr>
            <w:r w:rsidRPr="00AA646C">
              <w:t>429</w:t>
            </w:r>
          </w:p>
        </w:tc>
        <w:tc>
          <w:tcPr>
            <w:tcW w:w="884" w:type="pct"/>
          </w:tcPr>
          <w:p w14:paraId="1284ECB9" w14:textId="77777777" w:rsidR="002912F9" w:rsidRPr="00234B01" w:rsidRDefault="002912F9" w:rsidP="00CB1764">
            <w:pPr>
              <w:pStyle w:val="TableText"/>
              <w:ind w:right="288"/>
              <w:rPr>
                <w:color w:val="000000"/>
              </w:rPr>
            </w:pPr>
            <w:r w:rsidRPr="00AA646C">
              <w:t>2</w:t>
            </w:r>
          </w:p>
        </w:tc>
        <w:tc>
          <w:tcPr>
            <w:tcW w:w="1167" w:type="pct"/>
          </w:tcPr>
          <w:p w14:paraId="107A289C" w14:textId="77777777" w:rsidR="002912F9" w:rsidRPr="00234B01" w:rsidRDefault="002912F9" w:rsidP="00CB1764">
            <w:pPr>
              <w:pStyle w:val="TableText"/>
              <w:ind w:right="144"/>
              <w:rPr>
                <w:color w:val="000000"/>
              </w:rPr>
            </w:pPr>
            <w:r w:rsidRPr="00AA646C">
              <w:t>2</w:t>
            </w:r>
          </w:p>
        </w:tc>
        <w:tc>
          <w:tcPr>
            <w:tcW w:w="1609" w:type="pct"/>
          </w:tcPr>
          <w:p w14:paraId="3974B360" w14:textId="77777777" w:rsidR="002912F9" w:rsidRPr="00234B01" w:rsidRDefault="002912F9" w:rsidP="00CB1764">
            <w:pPr>
              <w:pStyle w:val="TableText"/>
              <w:ind w:right="288"/>
              <w:rPr>
                <w:color w:val="000000"/>
              </w:rPr>
            </w:pPr>
            <w:r w:rsidRPr="00AA646C">
              <w:t>0.04</w:t>
            </w:r>
          </w:p>
        </w:tc>
      </w:tr>
      <w:tr w:rsidR="002912F9" w:rsidRPr="00234B01" w14:paraId="79F3D7D6" w14:textId="77777777" w:rsidTr="00E87902">
        <w:tc>
          <w:tcPr>
            <w:tcW w:w="1340" w:type="pct"/>
          </w:tcPr>
          <w:p w14:paraId="51496ED1" w14:textId="77777777" w:rsidR="002912F9" w:rsidRPr="00234B01" w:rsidRDefault="002912F9" w:rsidP="00CB1764">
            <w:pPr>
              <w:pStyle w:val="TableText"/>
              <w:rPr>
                <w:color w:val="000000"/>
              </w:rPr>
            </w:pPr>
            <w:r w:rsidRPr="00AA646C">
              <w:t>431</w:t>
            </w:r>
          </w:p>
        </w:tc>
        <w:tc>
          <w:tcPr>
            <w:tcW w:w="884" w:type="pct"/>
          </w:tcPr>
          <w:p w14:paraId="092D1734" w14:textId="77777777" w:rsidR="002912F9" w:rsidRPr="00234B01" w:rsidRDefault="002912F9" w:rsidP="00CB1764">
            <w:pPr>
              <w:pStyle w:val="TableText"/>
              <w:ind w:right="288"/>
              <w:rPr>
                <w:color w:val="000000"/>
              </w:rPr>
            </w:pPr>
            <w:r w:rsidRPr="00AA646C">
              <w:t>2</w:t>
            </w:r>
          </w:p>
        </w:tc>
        <w:tc>
          <w:tcPr>
            <w:tcW w:w="1167" w:type="pct"/>
          </w:tcPr>
          <w:p w14:paraId="21DFE01D" w14:textId="77777777" w:rsidR="002912F9" w:rsidRPr="00234B01" w:rsidRDefault="002912F9" w:rsidP="00CB1764">
            <w:pPr>
              <w:pStyle w:val="TableText"/>
              <w:ind w:right="144"/>
              <w:rPr>
                <w:color w:val="000000"/>
              </w:rPr>
            </w:pPr>
            <w:r w:rsidRPr="00AA646C">
              <w:t>28</w:t>
            </w:r>
          </w:p>
        </w:tc>
        <w:tc>
          <w:tcPr>
            <w:tcW w:w="1609" w:type="pct"/>
          </w:tcPr>
          <w:p w14:paraId="24A5712F" w14:textId="77777777" w:rsidR="002912F9" w:rsidRPr="00234B01" w:rsidRDefault="002912F9" w:rsidP="00CB1764">
            <w:pPr>
              <w:pStyle w:val="TableText"/>
              <w:ind w:right="288"/>
              <w:rPr>
                <w:color w:val="000000"/>
              </w:rPr>
            </w:pPr>
            <w:r w:rsidRPr="00AA646C">
              <w:t>0.56</w:t>
            </w:r>
          </w:p>
        </w:tc>
      </w:tr>
      <w:tr w:rsidR="002912F9" w:rsidRPr="00234B01" w14:paraId="5C7C6F9A" w14:textId="77777777" w:rsidTr="00E87902">
        <w:tc>
          <w:tcPr>
            <w:tcW w:w="1340" w:type="pct"/>
          </w:tcPr>
          <w:p w14:paraId="1AAC1CB0" w14:textId="77777777" w:rsidR="002912F9" w:rsidRPr="00234B01" w:rsidRDefault="002912F9" w:rsidP="00CB1764">
            <w:pPr>
              <w:pStyle w:val="TableText"/>
              <w:rPr>
                <w:color w:val="000000"/>
              </w:rPr>
            </w:pPr>
            <w:r w:rsidRPr="00AA646C">
              <w:t>432</w:t>
            </w:r>
          </w:p>
        </w:tc>
        <w:tc>
          <w:tcPr>
            <w:tcW w:w="884" w:type="pct"/>
          </w:tcPr>
          <w:p w14:paraId="57D54DCC" w14:textId="77777777" w:rsidR="002912F9" w:rsidRPr="00234B01" w:rsidRDefault="002912F9" w:rsidP="00CB1764">
            <w:pPr>
              <w:pStyle w:val="TableText"/>
              <w:ind w:right="288"/>
              <w:rPr>
                <w:color w:val="000000"/>
              </w:rPr>
            </w:pPr>
            <w:r w:rsidRPr="00AA646C">
              <w:t>2</w:t>
            </w:r>
          </w:p>
        </w:tc>
        <w:tc>
          <w:tcPr>
            <w:tcW w:w="1167" w:type="pct"/>
          </w:tcPr>
          <w:p w14:paraId="2D167E5A" w14:textId="77777777" w:rsidR="002912F9" w:rsidRPr="00234B01" w:rsidRDefault="002912F9" w:rsidP="00CB1764">
            <w:pPr>
              <w:pStyle w:val="TableText"/>
              <w:ind w:right="144"/>
              <w:rPr>
                <w:color w:val="000000"/>
              </w:rPr>
            </w:pPr>
            <w:r w:rsidRPr="00AA646C">
              <w:t>15</w:t>
            </w:r>
          </w:p>
        </w:tc>
        <w:tc>
          <w:tcPr>
            <w:tcW w:w="1609" w:type="pct"/>
          </w:tcPr>
          <w:p w14:paraId="52FA041B" w14:textId="77777777" w:rsidR="002912F9" w:rsidRPr="00234B01" w:rsidRDefault="002912F9" w:rsidP="00CB1764">
            <w:pPr>
              <w:pStyle w:val="TableText"/>
              <w:ind w:right="288"/>
              <w:rPr>
                <w:color w:val="000000"/>
              </w:rPr>
            </w:pPr>
            <w:r w:rsidRPr="00AA646C">
              <w:t>0.30</w:t>
            </w:r>
          </w:p>
        </w:tc>
      </w:tr>
      <w:tr w:rsidR="002912F9" w:rsidRPr="00234B01" w14:paraId="402F6F46" w14:textId="77777777" w:rsidTr="00E87902">
        <w:tc>
          <w:tcPr>
            <w:tcW w:w="1340" w:type="pct"/>
          </w:tcPr>
          <w:p w14:paraId="2CD24116" w14:textId="77777777" w:rsidR="002912F9" w:rsidRPr="00234B01" w:rsidRDefault="002912F9" w:rsidP="00CB1764">
            <w:pPr>
              <w:pStyle w:val="TableText"/>
              <w:rPr>
                <w:color w:val="000000"/>
              </w:rPr>
            </w:pPr>
            <w:r w:rsidRPr="00AA646C">
              <w:t>433</w:t>
            </w:r>
          </w:p>
        </w:tc>
        <w:tc>
          <w:tcPr>
            <w:tcW w:w="884" w:type="pct"/>
          </w:tcPr>
          <w:p w14:paraId="1917B02D" w14:textId="77777777" w:rsidR="002912F9" w:rsidRPr="00234B01" w:rsidRDefault="002912F9" w:rsidP="00CB1764">
            <w:pPr>
              <w:pStyle w:val="TableText"/>
              <w:ind w:right="288"/>
              <w:rPr>
                <w:color w:val="000000"/>
              </w:rPr>
            </w:pPr>
            <w:r w:rsidRPr="00AA646C">
              <w:t>2</w:t>
            </w:r>
          </w:p>
        </w:tc>
        <w:tc>
          <w:tcPr>
            <w:tcW w:w="1167" w:type="pct"/>
          </w:tcPr>
          <w:p w14:paraId="3CCE7741" w14:textId="77777777" w:rsidR="002912F9" w:rsidRPr="00234B01" w:rsidRDefault="002912F9" w:rsidP="00CB1764">
            <w:pPr>
              <w:pStyle w:val="TableText"/>
              <w:ind w:right="144"/>
              <w:rPr>
                <w:color w:val="000000"/>
              </w:rPr>
            </w:pPr>
            <w:r w:rsidRPr="00AA646C">
              <w:t>1</w:t>
            </w:r>
          </w:p>
        </w:tc>
        <w:tc>
          <w:tcPr>
            <w:tcW w:w="1609" w:type="pct"/>
          </w:tcPr>
          <w:p w14:paraId="57C1C856" w14:textId="77777777" w:rsidR="002912F9" w:rsidRPr="00234B01" w:rsidRDefault="002912F9" w:rsidP="00CB1764">
            <w:pPr>
              <w:pStyle w:val="TableText"/>
              <w:ind w:right="288"/>
              <w:rPr>
                <w:color w:val="000000"/>
              </w:rPr>
            </w:pPr>
            <w:r w:rsidRPr="00AA646C">
              <w:t>0.02</w:t>
            </w:r>
          </w:p>
        </w:tc>
      </w:tr>
      <w:tr w:rsidR="002912F9" w:rsidRPr="00234B01" w14:paraId="0557EA9E" w14:textId="77777777" w:rsidTr="00E87902">
        <w:tc>
          <w:tcPr>
            <w:tcW w:w="1340" w:type="pct"/>
          </w:tcPr>
          <w:p w14:paraId="76CC96B6" w14:textId="77777777" w:rsidR="002912F9" w:rsidRPr="00234B01" w:rsidRDefault="002912F9" w:rsidP="00CB1764">
            <w:pPr>
              <w:pStyle w:val="TableText"/>
              <w:rPr>
                <w:color w:val="000000"/>
              </w:rPr>
            </w:pPr>
            <w:r w:rsidRPr="00AA646C">
              <w:t>434</w:t>
            </w:r>
          </w:p>
        </w:tc>
        <w:tc>
          <w:tcPr>
            <w:tcW w:w="884" w:type="pct"/>
          </w:tcPr>
          <w:p w14:paraId="21BEAC7F" w14:textId="77777777" w:rsidR="002912F9" w:rsidRPr="00234B01" w:rsidRDefault="002912F9" w:rsidP="00CB1764">
            <w:pPr>
              <w:pStyle w:val="TableText"/>
              <w:ind w:right="288"/>
              <w:rPr>
                <w:color w:val="000000"/>
              </w:rPr>
            </w:pPr>
            <w:r w:rsidRPr="00AA646C">
              <w:t>2</w:t>
            </w:r>
          </w:p>
        </w:tc>
        <w:tc>
          <w:tcPr>
            <w:tcW w:w="1167" w:type="pct"/>
          </w:tcPr>
          <w:p w14:paraId="2AEC38AA" w14:textId="77777777" w:rsidR="002912F9" w:rsidRPr="00234B01" w:rsidRDefault="002912F9" w:rsidP="00CB1764">
            <w:pPr>
              <w:pStyle w:val="TableText"/>
              <w:ind w:right="144"/>
              <w:rPr>
                <w:color w:val="000000"/>
              </w:rPr>
            </w:pPr>
            <w:r w:rsidRPr="00AA646C">
              <w:t>22</w:t>
            </w:r>
          </w:p>
        </w:tc>
        <w:tc>
          <w:tcPr>
            <w:tcW w:w="1609" w:type="pct"/>
          </w:tcPr>
          <w:p w14:paraId="434691E6" w14:textId="77777777" w:rsidR="002912F9" w:rsidRPr="00234B01" w:rsidRDefault="002912F9" w:rsidP="00CB1764">
            <w:pPr>
              <w:pStyle w:val="TableText"/>
              <w:ind w:right="288"/>
              <w:rPr>
                <w:color w:val="000000"/>
              </w:rPr>
            </w:pPr>
            <w:r w:rsidRPr="00AA646C">
              <w:t>0.44</w:t>
            </w:r>
          </w:p>
        </w:tc>
      </w:tr>
      <w:tr w:rsidR="002912F9" w:rsidRPr="00234B01" w14:paraId="52D5A535" w14:textId="77777777" w:rsidTr="00E87902">
        <w:tc>
          <w:tcPr>
            <w:tcW w:w="1340" w:type="pct"/>
          </w:tcPr>
          <w:p w14:paraId="18D05C82" w14:textId="77777777" w:rsidR="002912F9" w:rsidRPr="00234B01" w:rsidRDefault="002912F9" w:rsidP="00CB1764">
            <w:pPr>
              <w:pStyle w:val="TableText"/>
              <w:rPr>
                <w:color w:val="000000"/>
              </w:rPr>
            </w:pPr>
            <w:r w:rsidRPr="00AA646C">
              <w:t>437</w:t>
            </w:r>
          </w:p>
        </w:tc>
        <w:tc>
          <w:tcPr>
            <w:tcW w:w="884" w:type="pct"/>
          </w:tcPr>
          <w:p w14:paraId="0C79A80B" w14:textId="77777777" w:rsidR="002912F9" w:rsidRPr="00234B01" w:rsidRDefault="002912F9" w:rsidP="00CB1764">
            <w:pPr>
              <w:pStyle w:val="TableText"/>
              <w:ind w:right="288"/>
              <w:rPr>
                <w:color w:val="000000"/>
              </w:rPr>
            </w:pPr>
            <w:r w:rsidRPr="00AA646C">
              <w:t>2</w:t>
            </w:r>
          </w:p>
        </w:tc>
        <w:tc>
          <w:tcPr>
            <w:tcW w:w="1167" w:type="pct"/>
          </w:tcPr>
          <w:p w14:paraId="3230660B" w14:textId="77777777" w:rsidR="002912F9" w:rsidRPr="00234B01" w:rsidRDefault="002912F9" w:rsidP="00CB1764">
            <w:pPr>
              <w:pStyle w:val="TableText"/>
              <w:ind w:right="144"/>
              <w:rPr>
                <w:color w:val="000000"/>
              </w:rPr>
            </w:pPr>
            <w:r w:rsidRPr="00AA646C">
              <w:t>4</w:t>
            </w:r>
          </w:p>
        </w:tc>
        <w:tc>
          <w:tcPr>
            <w:tcW w:w="1609" w:type="pct"/>
          </w:tcPr>
          <w:p w14:paraId="05C788BE" w14:textId="77777777" w:rsidR="002912F9" w:rsidRPr="00234B01" w:rsidRDefault="002912F9" w:rsidP="00CB1764">
            <w:pPr>
              <w:pStyle w:val="TableText"/>
              <w:ind w:right="288"/>
              <w:rPr>
                <w:color w:val="000000"/>
              </w:rPr>
            </w:pPr>
            <w:r w:rsidRPr="00AA646C">
              <w:t>0.08</w:t>
            </w:r>
          </w:p>
        </w:tc>
      </w:tr>
      <w:tr w:rsidR="002912F9" w:rsidRPr="00234B01" w14:paraId="6638B7A4" w14:textId="77777777" w:rsidTr="00E87902">
        <w:tc>
          <w:tcPr>
            <w:tcW w:w="1340" w:type="pct"/>
          </w:tcPr>
          <w:p w14:paraId="692FC754" w14:textId="77777777" w:rsidR="002912F9" w:rsidRPr="00234B01" w:rsidRDefault="002912F9" w:rsidP="00CB1764">
            <w:pPr>
              <w:pStyle w:val="TableText"/>
              <w:rPr>
                <w:color w:val="000000"/>
              </w:rPr>
            </w:pPr>
            <w:r w:rsidRPr="00AA646C">
              <w:t>438</w:t>
            </w:r>
          </w:p>
        </w:tc>
        <w:tc>
          <w:tcPr>
            <w:tcW w:w="884" w:type="pct"/>
          </w:tcPr>
          <w:p w14:paraId="68FEE2FD" w14:textId="77777777" w:rsidR="002912F9" w:rsidRPr="00234B01" w:rsidRDefault="002912F9" w:rsidP="00CB1764">
            <w:pPr>
              <w:pStyle w:val="TableText"/>
              <w:ind w:right="288"/>
              <w:rPr>
                <w:color w:val="000000"/>
              </w:rPr>
            </w:pPr>
            <w:r w:rsidRPr="00AA646C">
              <w:t>2</w:t>
            </w:r>
          </w:p>
        </w:tc>
        <w:tc>
          <w:tcPr>
            <w:tcW w:w="1167" w:type="pct"/>
          </w:tcPr>
          <w:p w14:paraId="1556FF52" w14:textId="77777777" w:rsidR="002912F9" w:rsidRPr="00234B01" w:rsidRDefault="002912F9" w:rsidP="00CB1764">
            <w:pPr>
              <w:pStyle w:val="TableText"/>
              <w:ind w:right="144"/>
              <w:rPr>
                <w:color w:val="000000"/>
              </w:rPr>
            </w:pPr>
            <w:r w:rsidRPr="00AA646C">
              <w:t>1</w:t>
            </w:r>
          </w:p>
        </w:tc>
        <w:tc>
          <w:tcPr>
            <w:tcW w:w="1609" w:type="pct"/>
          </w:tcPr>
          <w:p w14:paraId="458DA67C" w14:textId="77777777" w:rsidR="002912F9" w:rsidRPr="00234B01" w:rsidRDefault="002912F9" w:rsidP="00CB1764">
            <w:pPr>
              <w:pStyle w:val="TableText"/>
              <w:ind w:right="288"/>
              <w:rPr>
                <w:color w:val="000000"/>
              </w:rPr>
            </w:pPr>
            <w:r w:rsidRPr="00AA646C">
              <w:t>0.02</w:t>
            </w:r>
          </w:p>
        </w:tc>
      </w:tr>
      <w:tr w:rsidR="002912F9" w:rsidRPr="00234B01" w14:paraId="63ED3BB4" w14:textId="77777777" w:rsidTr="00E87902">
        <w:tc>
          <w:tcPr>
            <w:tcW w:w="1340" w:type="pct"/>
          </w:tcPr>
          <w:p w14:paraId="28E9EB31" w14:textId="77777777" w:rsidR="002912F9" w:rsidRPr="00234B01" w:rsidRDefault="002912F9" w:rsidP="00CB1764">
            <w:pPr>
              <w:pStyle w:val="TableText"/>
              <w:rPr>
                <w:color w:val="000000"/>
              </w:rPr>
            </w:pPr>
            <w:r w:rsidRPr="00AA646C">
              <w:t>439</w:t>
            </w:r>
          </w:p>
        </w:tc>
        <w:tc>
          <w:tcPr>
            <w:tcW w:w="884" w:type="pct"/>
          </w:tcPr>
          <w:p w14:paraId="30F07DC2" w14:textId="77777777" w:rsidR="002912F9" w:rsidRPr="00234B01" w:rsidRDefault="002912F9" w:rsidP="00CB1764">
            <w:pPr>
              <w:pStyle w:val="TableText"/>
              <w:ind w:right="288"/>
              <w:rPr>
                <w:color w:val="000000"/>
              </w:rPr>
            </w:pPr>
            <w:r w:rsidRPr="00AA646C">
              <w:t>2</w:t>
            </w:r>
          </w:p>
        </w:tc>
        <w:tc>
          <w:tcPr>
            <w:tcW w:w="1167" w:type="pct"/>
          </w:tcPr>
          <w:p w14:paraId="151555D8" w14:textId="77777777" w:rsidR="002912F9" w:rsidRPr="00234B01" w:rsidRDefault="002912F9" w:rsidP="00CB1764">
            <w:pPr>
              <w:pStyle w:val="TableText"/>
              <w:ind w:right="144"/>
              <w:rPr>
                <w:color w:val="000000"/>
              </w:rPr>
            </w:pPr>
            <w:r w:rsidRPr="00AA646C">
              <w:t>6</w:t>
            </w:r>
          </w:p>
        </w:tc>
        <w:tc>
          <w:tcPr>
            <w:tcW w:w="1609" w:type="pct"/>
          </w:tcPr>
          <w:p w14:paraId="6E8AF531" w14:textId="77777777" w:rsidR="002912F9" w:rsidRPr="00234B01" w:rsidRDefault="002912F9" w:rsidP="00CB1764">
            <w:pPr>
              <w:pStyle w:val="TableText"/>
              <w:ind w:right="288"/>
              <w:rPr>
                <w:color w:val="000000"/>
              </w:rPr>
            </w:pPr>
            <w:r w:rsidRPr="00AA646C">
              <w:t>0.12</w:t>
            </w:r>
          </w:p>
        </w:tc>
      </w:tr>
      <w:tr w:rsidR="002912F9" w:rsidRPr="00234B01" w14:paraId="58F1E683" w14:textId="77777777" w:rsidTr="00E87902">
        <w:tc>
          <w:tcPr>
            <w:tcW w:w="1340" w:type="pct"/>
          </w:tcPr>
          <w:p w14:paraId="1F185F9B" w14:textId="77777777" w:rsidR="002912F9" w:rsidRPr="00234B01" w:rsidRDefault="002912F9" w:rsidP="00CB1764">
            <w:pPr>
              <w:pStyle w:val="TableText"/>
              <w:rPr>
                <w:color w:val="000000"/>
              </w:rPr>
            </w:pPr>
            <w:r w:rsidRPr="00AA646C">
              <w:t>440</w:t>
            </w:r>
          </w:p>
        </w:tc>
        <w:tc>
          <w:tcPr>
            <w:tcW w:w="884" w:type="pct"/>
          </w:tcPr>
          <w:p w14:paraId="0518706A" w14:textId="77777777" w:rsidR="002912F9" w:rsidRPr="00234B01" w:rsidRDefault="002912F9" w:rsidP="00CB1764">
            <w:pPr>
              <w:pStyle w:val="TableText"/>
              <w:ind w:right="288"/>
              <w:rPr>
                <w:color w:val="000000"/>
              </w:rPr>
            </w:pPr>
            <w:r w:rsidRPr="00AA646C">
              <w:t>2</w:t>
            </w:r>
          </w:p>
        </w:tc>
        <w:tc>
          <w:tcPr>
            <w:tcW w:w="1167" w:type="pct"/>
          </w:tcPr>
          <w:p w14:paraId="159D4157" w14:textId="77777777" w:rsidR="002912F9" w:rsidRPr="00234B01" w:rsidRDefault="002912F9" w:rsidP="00CB1764">
            <w:pPr>
              <w:pStyle w:val="TableText"/>
              <w:ind w:right="144"/>
              <w:rPr>
                <w:color w:val="000000"/>
              </w:rPr>
            </w:pPr>
            <w:r w:rsidRPr="00AA646C">
              <w:t>19</w:t>
            </w:r>
          </w:p>
        </w:tc>
        <w:tc>
          <w:tcPr>
            <w:tcW w:w="1609" w:type="pct"/>
          </w:tcPr>
          <w:p w14:paraId="4CE06E3D" w14:textId="77777777" w:rsidR="002912F9" w:rsidRPr="00234B01" w:rsidRDefault="002912F9" w:rsidP="00CB1764">
            <w:pPr>
              <w:pStyle w:val="TableText"/>
              <w:ind w:right="288"/>
              <w:rPr>
                <w:color w:val="000000"/>
              </w:rPr>
            </w:pPr>
            <w:r w:rsidRPr="00AA646C">
              <w:t>0.38</w:t>
            </w:r>
          </w:p>
        </w:tc>
      </w:tr>
      <w:tr w:rsidR="002912F9" w:rsidRPr="00234B01" w14:paraId="54A3CDD8" w14:textId="77777777" w:rsidTr="00E87902">
        <w:tc>
          <w:tcPr>
            <w:tcW w:w="1340" w:type="pct"/>
          </w:tcPr>
          <w:p w14:paraId="53250CF3" w14:textId="77777777" w:rsidR="002912F9" w:rsidRPr="00234B01" w:rsidRDefault="002912F9" w:rsidP="00CB1764">
            <w:pPr>
              <w:pStyle w:val="TableText"/>
              <w:rPr>
                <w:color w:val="000000"/>
              </w:rPr>
            </w:pPr>
            <w:r w:rsidRPr="00AA646C">
              <w:t>441</w:t>
            </w:r>
          </w:p>
        </w:tc>
        <w:tc>
          <w:tcPr>
            <w:tcW w:w="884" w:type="pct"/>
          </w:tcPr>
          <w:p w14:paraId="4F6EAC8E" w14:textId="77777777" w:rsidR="002912F9" w:rsidRPr="00234B01" w:rsidRDefault="002912F9" w:rsidP="00CB1764">
            <w:pPr>
              <w:pStyle w:val="TableText"/>
              <w:ind w:right="288"/>
              <w:rPr>
                <w:color w:val="000000"/>
              </w:rPr>
            </w:pPr>
            <w:r w:rsidRPr="00AA646C">
              <w:t>2</w:t>
            </w:r>
          </w:p>
        </w:tc>
        <w:tc>
          <w:tcPr>
            <w:tcW w:w="1167" w:type="pct"/>
          </w:tcPr>
          <w:p w14:paraId="63DE9B1A" w14:textId="77777777" w:rsidR="002912F9" w:rsidRPr="00234B01" w:rsidRDefault="002912F9" w:rsidP="00CB1764">
            <w:pPr>
              <w:pStyle w:val="TableText"/>
              <w:ind w:right="144"/>
              <w:rPr>
                <w:color w:val="000000"/>
              </w:rPr>
            </w:pPr>
            <w:r w:rsidRPr="00AA646C">
              <w:t>11</w:t>
            </w:r>
          </w:p>
        </w:tc>
        <w:tc>
          <w:tcPr>
            <w:tcW w:w="1609" w:type="pct"/>
          </w:tcPr>
          <w:p w14:paraId="6DF11447" w14:textId="77777777" w:rsidR="002912F9" w:rsidRPr="00234B01" w:rsidRDefault="002912F9" w:rsidP="00CB1764">
            <w:pPr>
              <w:pStyle w:val="TableText"/>
              <w:ind w:right="288"/>
              <w:rPr>
                <w:color w:val="000000"/>
              </w:rPr>
            </w:pPr>
            <w:r w:rsidRPr="00AA646C">
              <w:t>0.22</w:t>
            </w:r>
          </w:p>
        </w:tc>
      </w:tr>
      <w:tr w:rsidR="002912F9" w:rsidRPr="00234B01" w14:paraId="5FA37878" w14:textId="77777777" w:rsidTr="00E87902">
        <w:tc>
          <w:tcPr>
            <w:tcW w:w="1340" w:type="pct"/>
          </w:tcPr>
          <w:p w14:paraId="2B1CC098" w14:textId="77777777" w:rsidR="002912F9" w:rsidRPr="00234B01" w:rsidRDefault="002912F9" w:rsidP="00CB1764">
            <w:pPr>
              <w:pStyle w:val="TableText"/>
              <w:rPr>
                <w:color w:val="000000"/>
              </w:rPr>
            </w:pPr>
            <w:r w:rsidRPr="00AA646C">
              <w:t>442</w:t>
            </w:r>
          </w:p>
        </w:tc>
        <w:tc>
          <w:tcPr>
            <w:tcW w:w="884" w:type="pct"/>
          </w:tcPr>
          <w:p w14:paraId="09155AFE" w14:textId="77777777" w:rsidR="002912F9" w:rsidRPr="00234B01" w:rsidRDefault="002912F9" w:rsidP="00CB1764">
            <w:pPr>
              <w:pStyle w:val="TableText"/>
              <w:ind w:right="288"/>
              <w:rPr>
                <w:color w:val="000000"/>
              </w:rPr>
            </w:pPr>
            <w:r w:rsidRPr="00AA646C">
              <w:t>2</w:t>
            </w:r>
          </w:p>
        </w:tc>
        <w:tc>
          <w:tcPr>
            <w:tcW w:w="1167" w:type="pct"/>
          </w:tcPr>
          <w:p w14:paraId="13507899" w14:textId="77777777" w:rsidR="002912F9" w:rsidRPr="00234B01" w:rsidRDefault="002912F9" w:rsidP="00CB1764">
            <w:pPr>
              <w:pStyle w:val="TableText"/>
              <w:ind w:right="144"/>
              <w:rPr>
                <w:color w:val="000000"/>
              </w:rPr>
            </w:pPr>
            <w:r w:rsidRPr="00AA646C">
              <w:t>16</w:t>
            </w:r>
          </w:p>
        </w:tc>
        <w:tc>
          <w:tcPr>
            <w:tcW w:w="1609" w:type="pct"/>
          </w:tcPr>
          <w:p w14:paraId="112F5383" w14:textId="77777777" w:rsidR="002912F9" w:rsidRPr="00234B01" w:rsidRDefault="002912F9" w:rsidP="00CB1764">
            <w:pPr>
              <w:pStyle w:val="TableText"/>
              <w:ind w:right="288"/>
              <w:rPr>
                <w:color w:val="000000"/>
              </w:rPr>
            </w:pPr>
            <w:r w:rsidRPr="00AA646C">
              <w:t>0.32</w:t>
            </w:r>
          </w:p>
        </w:tc>
      </w:tr>
      <w:tr w:rsidR="002912F9" w:rsidRPr="00234B01" w14:paraId="0833C13D" w14:textId="77777777" w:rsidTr="00E87902">
        <w:tc>
          <w:tcPr>
            <w:tcW w:w="1340" w:type="pct"/>
          </w:tcPr>
          <w:p w14:paraId="1D51700F" w14:textId="77777777" w:rsidR="002912F9" w:rsidRPr="00234B01" w:rsidRDefault="002912F9" w:rsidP="00CB1764">
            <w:pPr>
              <w:pStyle w:val="TableText"/>
              <w:rPr>
                <w:color w:val="000000"/>
              </w:rPr>
            </w:pPr>
            <w:r w:rsidRPr="00AA646C">
              <w:t>444</w:t>
            </w:r>
          </w:p>
        </w:tc>
        <w:tc>
          <w:tcPr>
            <w:tcW w:w="884" w:type="pct"/>
          </w:tcPr>
          <w:p w14:paraId="5844A878" w14:textId="77777777" w:rsidR="002912F9" w:rsidRPr="00234B01" w:rsidRDefault="002912F9" w:rsidP="00CB1764">
            <w:pPr>
              <w:pStyle w:val="TableText"/>
              <w:ind w:right="288"/>
              <w:rPr>
                <w:color w:val="000000"/>
              </w:rPr>
            </w:pPr>
            <w:r w:rsidRPr="00AA646C">
              <w:t>2</w:t>
            </w:r>
          </w:p>
        </w:tc>
        <w:tc>
          <w:tcPr>
            <w:tcW w:w="1167" w:type="pct"/>
          </w:tcPr>
          <w:p w14:paraId="5CFFE633" w14:textId="77777777" w:rsidR="002912F9" w:rsidRPr="00234B01" w:rsidRDefault="002912F9" w:rsidP="00CB1764">
            <w:pPr>
              <w:pStyle w:val="TableText"/>
              <w:ind w:right="144"/>
              <w:rPr>
                <w:color w:val="000000"/>
              </w:rPr>
            </w:pPr>
            <w:r w:rsidRPr="00AA646C">
              <w:t>8</w:t>
            </w:r>
          </w:p>
        </w:tc>
        <w:tc>
          <w:tcPr>
            <w:tcW w:w="1609" w:type="pct"/>
          </w:tcPr>
          <w:p w14:paraId="602F0DDD" w14:textId="77777777" w:rsidR="002912F9" w:rsidRPr="00234B01" w:rsidRDefault="002912F9" w:rsidP="00CB1764">
            <w:pPr>
              <w:pStyle w:val="TableText"/>
              <w:ind w:right="288"/>
              <w:rPr>
                <w:color w:val="000000"/>
              </w:rPr>
            </w:pPr>
            <w:r w:rsidRPr="00AA646C">
              <w:t>0.16</w:t>
            </w:r>
          </w:p>
        </w:tc>
      </w:tr>
      <w:tr w:rsidR="002912F9" w:rsidRPr="00234B01" w14:paraId="3CECA084" w14:textId="77777777" w:rsidTr="00E87902">
        <w:tc>
          <w:tcPr>
            <w:tcW w:w="1340" w:type="pct"/>
          </w:tcPr>
          <w:p w14:paraId="4488EE7E" w14:textId="77777777" w:rsidR="002912F9" w:rsidRPr="00234B01" w:rsidRDefault="002912F9" w:rsidP="00CB1764">
            <w:pPr>
              <w:pStyle w:val="TableText"/>
              <w:rPr>
                <w:color w:val="000000"/>
              </w:rPr>
            </w:pPr>
            <w:r w:rsidRPr="00AA646C">
              <w:t>447</w:t>
            </w:r>
          </w:p>
        </w:tc>
        <w:tc>
          <w:tcPr>
            <w:tcW w:w="884" w:type="pct"/>
          </w:tcPr>
          <w:p w14:paraId="54322D7E" w14:textId="77777777" w:rsidR="002912F9" w:rsidRPr="00234B01" w:rsidRDefault="002912F9" w:rsidP="00CB1764">
            <w:pPr>
              <w:pStyle w:val="TableText"/>
              <w:ind w:right="288"/>
              <w:rPr>
                <w:color w:val="000000"/>
              </w:rPr>
            </w:pPr>
            <w:r w:rsidRPr="00AA646C">
              <w:t>2</w:t>
            </w:r>
          </w:p>
        </w:tc>
        <w:tc>
          <w:tcPr>
            <w:tcW w:w="1167" w:type="pct"/>
          </w:tcPr>
          <w:p w14:paraId="24080CD2" w14:textId="77777777" w:rsidR="002912F9" w:rsidRPr="00234B01" w:rsidRDefault="002912F9" w:rsidP="00CB1764">
            <w:pPr>
              <w:pStyle w:val="TableText"/>
              <w:ind w:right="144"/>
              <w:rPr>
                <w:color w:val="000000"/>
              </w:rPr>
            </w:pPr>
            <w:r w:rsidRPr="00AA646C">
              <w:t>14</w:t>
            </w:r>
          </w:p>
        </w:tc>
        <w:tc>
          <w:tcPr>
            <w:tcW w:w="1609" w:type="pct"/>
          </w:tcPr>
          <w:p w14:paraId="63E0AA28" w14:textId="77777777" w:rsidR="002912F9" w:rsidRPr="00234B01" w:rsidRDefault="002912F9" w:rsidP="00CB1764">
            <w:pPr>
              <w:pStyle w:val="TableText"/>
              <w:ind w:right="288"/>
              <w:rPr>
                <w:color w:val="000000"/>
              </w:rPr>
            </w:pPr>
            <w:r w:rsidRPr="00AA646C">
              <w:t>0.28</w:t>
            </w:r>
          </w:p>
        </w:tc>
      </w:tr>
      <w:tr w:rsidR="002912F9" w:rsidRPr="00234B01" w14:paraId="42181148" w14:textId="77777777" w:rsidTr="00E87902">
        <w:tc>
          <w:tcPr>
            <w:tcW w:w="1340" w:type="pct"/>
          </w:tcPr>
          <w:p w14:paraId="5CD6B594" w14:textId="77777777" w:rsidR="002912F9" w:rsidRPr="00234B01" w:rsidRDefault="002912F9" w:rsidP="00CB1764">
            <w:pPr>
              <w:pStyle w:val="TableText"/>
              <w:rPr>
                <w:color w:val="000000"/>
              </w:rPr>
            </w:pPr>
            <w:r w:rsidRPr="00AA646C">
              <w:t>449</w:t>
            </w:r>
          </w:p>
        </w:tc>
        <w:tc>
          <w:tcPr>
            <w:tcW w:w="884" w:type="pct"/>
          </w:tcPr>
          <w:p w14:paraId="3400CF80" w14:textId="77777777" w:rsidR="002912F9" w:rsidRPr="00234B01" w:rsidRDefault="002912F9" w:rsidP="00CB1764">
            <w:pPr>
              <w:pStyle w:val="TableText"/>
              <w:ind w:right="288"/>
              <w:rPr>
                <w:color w:val="000000"/>
              </w:rPr>
            </w:pPr>
            <w:r w:rsidRPr="00AA646C">
              <w:t>2</w:t>
            </w:r>
          </w:p>
        </w:tc>
        <w:tc>
          <w:tcPr>
            <w:tcW w:w="1167" w:type="pct"/>
          </w:tcPr>
          <w:p w14:paraId="1E252816" w14:textId="77777777" w:rsidR="002912F9" w:rsidRPr="00234B01" w:rsidRDefault="002912F9" w:rsidP="00CB1764">
            <w:pPr>
              <w:pStyle w:val="TableText"/>
              <w:ind w:right="144"/>
              <w:rPr>
                <w:color w:val="000000"/>
              </w:rPr>
            </w:pPr>
            <w:r w:rsidRPr="00AA646C">
              <w:t>4</w:t>
            </w:r>
          </w:p>
        </w:tc>
        <w:tc>
          <w:tcPr>
            <w:tcW w:w="1609" w:type="pct"/>
          </w:tcPr>
          <w:p w14:paraId="127F8B84" w14:textId="77777777" w:rsidR="002912F9" w:rsidRPr="00234B01" w:rsidRDefault="002912F9" w:rsidP="00CB1764">
            <w:pPr>
              <w:pStyle w:val="TableText"/>
              <w:ind w:right="288"/>
              <w:rPr>
                <w:color w:val="000000"/>
              </w:rPr>
            </w:pPr>
            <w:r w:rsidRPr="00AA646C">
              <w:t>0.08</w:t>
            </w:r>
          </w:p>
        </w:tc>
      </w:tr>
      <w:tr w:rsidR="002912F9" w:rsidRPr="00234B01" w14:paraId="10114B4F" w14:textId="77777777" w:rsidTr="00E87902">
        <w:tc>
          <w:tcPr>
            <w:tcW w:w="1340" w:type="pct"/>
          </w:tcPr>
          <w:p w14:paraId="305BD831" w14:textId="77777777" w:rsidR="002912F9" w:rsidRPr="00234B01" w:rsidRDefault="002912F9" w:rsidP="00CB1764">
            <w:pPr>
              <w:pStyle w:val="TableText"/>
              <w:rPr>
                <w:color w:val="000000"/>
              </w:rPr>
            </w:pPr>
            <w:r w:rsidRPr="00AA646C">
              <w:t>450</w:t>
            </w:r>
          </w:p>
        </w:tc>
        <w:tc>
          <w:tcPr>
            <w:tcW w:w="884" w:type="pct"/>
          </w:tcPr>
          <w:p w14:paraId="4E818BE5" w14:textId="77777777" w:rsidR="002912F9" w:rsidRPr="00234B01" w:rsidRDefault="002912F9" w:rsidP="00CB1764">
            <w:pPr>
              <w:pStyle w:val="TableText"/>
              <w:ind w:right="288"/>
              <w:rPr>
                <w:color w:val="000000"/>
              </w:rPr>
            </w:pPr>
            <w:r w:rsidRPr="00AA646C">
              <w:t>3</w:t>
            </w:r>
          </w:p>
        </w:tc>
        <w:tc>
          <w:tcPr>
            <w:tcW w:w="1167" w:type="pct"/>
          </w:tcPr>
          <w:p w14:paraId="5AE09D97" w14:textId="77777777" w:rsidR="002912F9" w:rsidRPr="00234B01" w:rsidRDefault="002912F9" w:rsidP="00CB1764">
            <w:pPr>
              <w:pStyle w:val="TableText"/>
              <w:ind w:right="144"/>
              <w:rPr>
                <w:color w:val="000000"/>
              </w:rPr>
            </w:pPr>
            <w:r w:rsidRPr="00AA646C">
              <w:t>21</w:t>
            </w:r>
          </w:p>
        </w:tc>
        <w:tc>
          <w:tcPr>
            <w:tcW w:w="1609" w:type="pct"/>
          </w:tcPr>
          <w:p w14:paraId="760A9C0B" w14:textId="77777777" w:rsidR="002912F9" w:rsidRPr="00234B01" w:rsidRDefault="002912F9" w:rsidP="00CB1764">
            <w:pPr>
              <w:pStyle w:val="TableText"/>
              <w:ind w:right="288"/>
              <w:rPr>
                <w:color w:val="000000"/>
              </w:rPr>
            </w:pPr>
            <w:r w:rsidRPr="00AA646C">
              <w:t>0.42</w:t>
            </w:r>
          </w:p>
        </w:tc>
      </w:tr>
      <w:tr w:rsidR="002912F9" w:rsidRPr="00234B01" w14:paraId="4CBFC67E" w14:textId="77777777" w:rsidTr="00E87902">
        <w:tc>
          <w:tcPr>
            <w:tcW w:w="1340" w:type="pct"/>
          </w:tcPr>
          <w:p w14:paraId="0282CC2D" w14:textId="77777777" w:rsidR="002912F9" w:rsidRPr="00234B01" w:rsidRDefault="002912F9" w:rsidP="00CB1764">
            <w:pPr>
              <w:pStyle w:val="TableText"/>
              <w:rPr>
                <w:color w:val="000000"/>
              </w:rPr>
            </w:pPr>
            <w:r w:rsidRPr="00AA646C">
              <w:t>451</w:t>
            </w:r>
          </w:p>
        </w:tc>
        <w:tc>
          <w:tcPr>
            <w:tcW w:w="884" w:type="pct"/>
          </w:tcPr>
          <w:p w14:paraId="6EDF8FD8" w14:textId="77777777" w:rsidR="002912F9" w:rsidRPr="00234B01" w:rsidRDefault="002912F9" w:rsidP="00CB1764">
            <w:pPr>
              <w:pStyle w:val="TableText"/>
              <w:ind w:right="288"/>
              <w:rPr>
                <w:color w:val="000000"/>
              </w:rPr>
            </w:pPr>
            <w:r w:rsidRPr="00AA646C">
              <w:t>3</w:t>
            </w:r>
          </w:p>
        </w:tc>
        <w:tc>
          <w:tcPr>
            <w:tcW w:w="1167" w:type="pct"/>
          </w:tcPr>
          <w:p w14:paraId="119E45D6" w14:textId="77777777" w:rsidR="002912F9" w:rsidRPr="00234B01" w:rsidRDefault="002912F9" w:rsidP="00CB1764">
            <w:pPr>
              <w:pStyle w:val="TableText"/>
              <w:ind w:right="144"/>
              <w:rPr>
                <w:color w:val="000000"/>
              </w:rPr>
            </w:pPr>
            <w:r w:rsidRPr="00AA646C">
              <w:t>30</w:t>
            </w:r>
          </w:p>
        </w:tc>
        <w:tc>
          <w:tcPr>
            <w:tcW w:w="1609" w:type="pct"/>
          </w:tcPr>
          <w:p w14:paraId="7FE9F097" w14:textId="77777777" w:rsidR="002912F9" w:rsidRPr="00234B01" w:rsidRDefault="002912F9" w:rsidP="00CB1764">
            <w:pPr>
              <w:pStyle w:val="TableText"/>
              <w:ind w:right="288"/>
              <w:rPr>
                <w:color w:val="000000"/>
              </w:rPr>
            </w:pPr>
            <w:r w:rsidRPr="00AA646C">
              <w:t>0.60</w:t>
            </w:r>
          </w:p>
        </w:tc>
      </w:tr>
      <w:tr w:rsidR="002912F9" w:rsidRPr="00234B01" w14:paraId="39252C9A" w14:textId="77777777" w:rsidTr="00E87902">
        <w:tc>
          <w:tcPr>
            <w:tcW w:w="1340" w:type="pct"/>
          </w:tcPr>
          <w:p w14:paraId="742EB081" w14:textId="77777777" w:rsidR="002912F9" w:rsidRPr="00234B01" w:rsidRDefault="002912F9" w:rsidP="00CB1764">
            <w:pPr>
              <w:pStyle w:val="TableText"/>
              <w:rPr>
                <w:color w:val="000000"/>
              </w:rPr>
            </w:pPr>
            <w:r w:rsidRPr="00AA646C">
              <w:t>453</w:t>
            </w:r>
          </w:p>
        </w:tc>
        <w:tc>
          <w:tcPr>
            <w:tcW w:w="884" w:type="pct"/>
          </w:tcPr>
          <w:p w14:paraId="3E3631CF" w14:textId="77777777" w:rsidR="002912F9" w:rsidRPr="00234B01" w:rsidRDefault="002912F9" w:rsidP="00CB1764">
            <w:pPr>
              <w:pStyle w:val="TableText"/>
              <w:ind w:right="288"/>
              <w:rPr>
                <w:color w:val="000000"/>
              </w:rPr>
            </w:pPr>
            <w:r w:rsidRPr="00AA646C">
              <w:t>3</w:t>
            </w:r>
          </w:p>
        </w:tc>
        <w:tc>
          <w:tcPr>
            <w:tcW w:w="1167" w:type="pct"/>
          </w:tcPr>
          <w:p w14:paraId="4021B03C" w14:textId="77777777" w:rsidR="002912F9" w:rsidRPr="00234B01" w:rsidRDefault="002912F9" w:rsidP="00CB1764">
            <w:pPr>
              <w:pStyle w:val="TableText"/>
              <w:ind w:right="144"/>
              <w:rPr>
                <w:color w:val="000000"/>
              </w:rPr>
            </w:pPr>
            <w:r w:rsidRPr="00AA646C">
              <w:t>8</w:t>
            </w:r>
          </w:p>
        </w:tc>
        <w:tc>
          <w:tcPr>
            <w:tcW w:w="1609" w:type="pct"/>
          </w:tcPr>
          <w:p w14:paraId="6772C60F" w14:textId="77777777" w:rsidR="002912F9" w:rsidRPr="00234B01" w:rsidRDefault="002912F9" w:rsidP="00CB1764">
            <w:pPr>
              <w:pStyle w:val="TableText"/>
              <w:ind w:right="288"/>
              <w:rPr>
                <w:color w:val="000000"/>
              </w:rPr>
            </w:pPr>
            <w:r w:rsidRPr="00AA646C">
              <w:t>0.16</w:t>
            </w:r>
          </w:p>
        </w:tc>
      </w:tr>
      <w:tr w:rsidR="002912F9" w:rsidRPr="00234B01" w14:paraId="0B3DF3AA" w14:textId="77777777" w:rsidTr="00E87902">
        <w:tc>
          <w:tcPr>
            <w:tcW w:w="1340" w:type="pct"/>
          </w:tcPr>
          <w:p w14:paraId="622CF326" w14:textId="77777777" w:rsidR="002912F9" w:rsidRPr="00234B01" w:rsidRDefault="002912F9" w:rsidP="00CB1764">
            <w:pPr>
              <w:pStyle w:val="TableText"/>
              <w:rPr>
                <w:color w:val="000000"/>
              </w:rPr>
            </w:pPr>
            <w:r w:rsidRPr="00AA646C">
              <w:t>455</w:t>
            </w:r>
          </w:p>
        </w:tc>
        <w:tc>
          <w:tcPr>
            <w:tcW w:w="884" w:type="pct"/>
          </w:tcPr>
          <w:p w14:paraId="7178E586" w14:textId="77777777" w:rsidR="002912F9" w:rsidRPr="00234B01" w:rsidRDefault="002912F9" w:rsidP="00CB1764">
            <w:pPr>
              <w:pStyle w:val="TableText"/>
              <w:ind w:right="288"/>
              <w:rPr>
                <w:color w:val="000000"/>
              </w:rPr>
            </w:pPr>
            <w:r w:rsidRPr="00AA646C">
              <w:t>3</w:t>
            </w:r>
          </w:p>
        </w:tc>
        <w:tc>
          <w:tcPr>
            <w:tcW w:w="1167" w:type="pct"/>
          </w:tcPr>
          <w:p w14:paraId="460A3506" w14:textId="77777777" w:rsidR="002912F9" w:rsidRPr="00234B01" w:rsidRDefault="002912F9" w:rsidP="00CB1764">
            <w:pPr>
              <w:pStyle w:val="TableText"/>
              <w:ind w:right="144"/>
              <w:rPr>
                <w:color w:val="000000"/>
              </w:rPr>
            </w:pPr>
            <w:r w:rsidRPr="00AA646C">
              <w:t>22</w:t>
            </w:r>
          </w:p>
        </w:tc>
        <w:tc>
          <w:tcPr>
            <w:tcW w:w="1609" w:type="pct"/>
          </w:tcPr>
          <w:p w14:paraId="10A0FE06" w14:textId="77777777" w:rsidR="002912F9" w:rsidRPr="00234B01" w:rsidRDefault="002912F9" w:rsidP="00CB1764">
            <w:pPr>
              <w:pStyle w:val="TableText"/>
              <w:ind w:right="288"/>
              <w:rPr>
                <w:color w:val="000000"/>
              </w:rPr>
            </w:pPr>
            <w:r w:rsidRPr="00AA646C">
              <w:t>0.44</w:t>
            </w:r>
          </w:p>
        </w:tc>
      </w:tr>
      <w:tr w:rsidR="002912F9" w:rsidRPr="00234B01" w14:paraId="64BB370E" w14:textId="77777777" w:rsidTr="00E87902">
        <w:tc>
          <w:tcPr>
            <w:tcW w:w="1340" w:type="pct"/>
          </w:tcPr>
          <w:p w14:paraId="62B97F2C" w14:textId="77777777" w:rsidR="002912F9" w:rsidRPr="00234B01" w:rsidRDefault="002912F9" w:rsidP="00CB1764">
            <w:pPr>
              <w:pStyle w:val="TableText"/>
              <w:rPr>
                <w:color w:val="000000"/>
              </w:rPr>
            </w:pPr>
            <w:r w:rsidRPr="00AA646C">
              <w:t>456</w:t>
            </w:r>
          </w:p>
        </w:tc>
        <w:tc>
          <w:tcPr>
            <w:tcW w:w="884" w:type="pct"/>
          </w:tcPr>
          <w:p w14:paraId="0150A097" w14:textId="77777777" w:rsidR="002912F9" w:rsidRPr="00234B01" w:rsidRDefault="002912F9" w:rsidP="00CB1764">
            <w:pPr>
              <w:pStyle w:val="TableText"/>
              <w:ind w:right="288"/>
              <w:rPr>
                <w:color w:val="000000"/>
              </w:rPr>
            </w:pPr>
            <w:r w:rsidRPr="00AA646C">
              <w:t>3</w:t>
            </w:r>
          </w:p>
        </w:tc>
        <w:tc>
          <w:tcPr>
            <w:tcW w:w="1167" w:type="pct"/>
          </w:tcPr>
          <w:p w14:paraId="0D2D8006" w14:textId="77777777" w:rsidR="002912F9" w:rsidRPr="00234B01" w:rsidRDefault="002912F9" w:rsidP="00CB1764">
            <w:pPr>
              <w:pStyle w:val="TableText"/>
              <w:ind w:right="144"/>
              <w:rPr>
                <w:color w:val="000000"/>
              </w:rPr>
            </w:pPr>
            <w:r w:rsidRPr="00AA646C">
              <w:t>5</w:t>
            </w:r>
          </w:p>
        </w:tc>
        <w:tc>
          <w:tcPr>
            <w:tcW w:w="1609" w:type="pct"/>
          </w:tcPr>
          <w:p w14:paraId="25951E61" w14:textId="77777777" w:rsidR="002912F9" w:rsidRPr="00234B01" w:rsidRDefault="002912F9" w:rsidP="00CB1764">
            <w:pPr>
              <w:pStyle w:val="TableText"/>
              <w:ind w:right="288"/>
              <w:rPr>
                <w:color w:val="000000"/>
              </w:rPr>
            </w:pPr>
            <w:r w:rsidRPr="00AA646C">
              <w:t>0.10</w:t>
            </w:r>
          </w:p>
        </w:tc>
      </w:tr>
      <w:tr w:rsidR="002912F9" w:rsidRPr="00234B01" w14:paraId="3EC77DBD" w14:textId="77777777" w:rsidTr="00E87902">
        <w:tc>
          <w:tcPr>
            <w:tcW w:w="1340" w:type="pct"/>
          </w:tcPr>
          <w:p w14:paraId="6B24A8E9" w14:textId="77777777" w:rsidR="002912F9" w:rsidRPr="00234B01" w:rsidRDefault="002912F9" w:rsidP="00CB1764">
            <w:pPr>
              <w:pStyle w:val="TableText"/>
              <w:rPr>
                <w:color w:val="000000"/>
              </w:rPr>
            </w:pPr>
            <w:r w:rsidRPr="00AA646C">
              <w:t>461</w:t>
            </w:r>
          </w:p>
        </w:tc>
        <w:tc>
          <w:tcPr>
            <w:tcW w:w="884" w:type="pct"/>
          </w:tcPr>
          <w:p w14:paraId="7870D612" w14:textId="77777777" w:rsidR="002912F9" w:rsidRPr="00234B01" w:rsidRDefault="002912F9" w:rsidP="00CB1764">
            <w:pPr>
              <w:pStyle w:val="TableText"/>
              <w:ind w:right="288"/>
              <w:rPr>
                <w:color w:val="000000"/>
              </w:rPr>
            </w:pPr>
            <w:r w:rsidRPr="00AA646C">
              <w:t>3</w:t>
            </w:r>
          </w:p>
        </w:tc>
        <w:tc>
          <w:tcPr>
            <w:tcW w:w="1167" w:type="pct"/>
          </w:tcPr>
          <w:p w14:paraId="1BD1723E" w14:textId="77777777" w:rsidR="002912F9" w:rsidRPr="00234B01" w:rsidRDefault="002912F9" w:rsidP="00CB1764">
            <w:pPr>
              <w:pStyle w:val="TableText"/>
              <w:ind w:right="144"/>
              <w:rPr>
                <w:color w:val="000000"/>
              </w:rPr>
            </w:pPr>
            <w:r w:rsidRPr="00AA646C">
              <w:t>20</w:t>
            </w:r>
          </w:p>
        </w:tc>
        <w:tc>
          <w:tcPr>
            <w:tcW w:w="1609" w:type="pct"/>
          </w:tcPr>
          <w:p w14:paraId="4D18782F" w14:textId="77777777" w:rsidR="002912F9" w:rsidRPr="00234B01" w:rsidRDefault="002912F9" w:rsidP="00CB1764">
            <w:pPr>
              <w:pStyle w:val="TableText"/>
              <w:ind w:right="288"/>
              <w:rPr>
                <w:color w:val="000000"/>
              </w:rPr>
            </w:pPr>
            <w:r w:rsidRPr="00AA646C">
              <w:t>0.40</w:t>
            </w:r>
          </w:p>
        </w:tc>
      </w:tr>
      <w:tr w:rsidR="002912F9" w:rsidRPr="00234B01" w14:paraId="693751C2" w14:textId="77777777" w:rsidTr="00E87902">
        <w:tc>
          <w:tcPr>
            <w:tcW w:w="1340" w:type="pct"/>
          </w:tcPr>
          <w:p w14:paraId="062F8D43" w14:textId="77777777" w:rsidR="002912F9" w:rsidRPr="0072667B" w:rsidRDefault="002912F9" w:rsidP="00CB1764">
            <w:pPr>
              <w:pStyle w:val="TableText"/>
            </w:pPr>
            <w:r w:rsidRPr="00AA646C">
              <w:t>462</w:t>
            </w:r>
          </w:p>
        </w:tc>
        <w:tc>
          <w:tcPr>
            <w:tcW w:w="884" w:type="pct"/>
          </w:tcPr>
          <w:p w14:paraId="694AEF65" w14:textId="77777777" w:rsidR="002912F9" w:rsidRPr="0072667B" w:rsidRDefault="002912F9" w:rsidP="00CB1764">
            <w:pPr>
              <w:pStyle w:val="TableText"/>
              <w:ind w:right="288"/>
            </w:pPr>
            <w:r w:rsidRPr="00AA646C">
              <w:t>3</w:t>
            </w:r>
          </w:p>
        </w:tc>
        <w:tc>
          <w:tcPr>
            <w:tcW w:w="1167" w:type="pct"/>
          </w:tcPr>
          <w:p w14:paraId="7ACEEE66" w14:textId="77777777" w:rsidR="002912F9" w:rsidRPr="0072667B" w:rsidRDefault="002912F9" w:rsidP="00CB1764">
            <w:pPr>
              <w:pStyle w:val="TableText"/>
              <w:ind w:right="144"/>
            </w:pPr>
            <w:r w:rsidRPr="00AA646C">
              <w:t>10</w:t>
            </w:r>
          </w:p>
        </w:tc>
        <w:tc>
          <w:tcPr>
            <w:tcW w:w="1609" w:type="pct"/>
          </w:tcPr>
          <w:p w14:paraId="6F9CB0CB" w14:textId="77777777" w:rsidR="002912F9" w:rsidRPr="0072667B" w:rsidRDefault="002912F9" w:rsidP="00CB1764">
            <w:pPr>
              <w:pStyle w:val="TableText"/>
              <w:ind w:right="288"/>
            </w:pPr>
            <w:r w:rsidRPr="00AA646C">
              <w:t>0.20</w:t>
            </w:r>
          </w:p>
        </w:tc>
      </w:tr>
      <w:tr w:rsidR="002912F9" w:rsidRPr="00234B01" w14:paraId="2F99D510" w14:textId="77777777" w:rsidTr="00E87902">
        <w:tc>
          <w:tcPr>
            <w:tcW w:w="1340" w:type="pct"/>
          </w:tcPr>
          <w:p w14:paraId="0A485C9E" w14:textId="77777777" w:rsidR="002912F9" w:rsidRPr="0072667B" w:rsidRDefault="002912F9" w:rsidP="00CB1764">
            <w:pPr>
              <w:pStyle w:val="TableText"/>
            </w:pPr>
            <w:r w:rsidRPr="00AA646C">
              <w:t>464</w:t>
            </w:r>
          </w:p>
        </w:tc>
        <w:tc>
          <w:tcPr>
            <w:tcW w:w="884" w:type="pct"/>
          </w:tcPr>
          <w:p w14:paraId="1515C469" w14:textId="77777777" w:rsidR="002912F9" w:rsidRPr="0072667B" w:rsidRDefault="002912F9" w:rsidP="00CB1764">
            <w:pPr>
              <w:pStyle w:val="TableText"/>
              <w:ind w:right="288"/>
            </w:pPr>
            <w:r w:rsidRPr="00AA646C">
              <w:t>3</w:t>
            </w:r>
          </w:p>
        </w:tc>
        <w:tc>
          <w:tcPr>
            <w:tcW w:w="1167" w:type="pct"/>
          </w:tcPr>
          <w:p w14:paraId="7F1CADA8" w14:textId="77777777" w:rsidR="002912F9" w:rsidRPr="0072667B" w:rsidRDefault="002912F9" w:rsidP="00CB1764">
            <w:pPr>
              <w:pStyle w:val="TableText"/>
              <w:ind w:right="144"/>
            </w:pPr>
            <w:r w:rsidRPr="00AA646C">
              <w:t>30</w:t>
            </w:r>
          </w:p>
        </w:tc>
        <w:tc>
          <w:tcPr>
            <w:tcW w:w="1609" w:type="pct"/>
          </w:tcPr>
          <w:p w14:paraId="0A3F0B1C" w14:textId="77777777" w:rsidR="002912F9" w:rsidRPr="0072667B" w:rsidRDefault="002912F9" w:rsidP="00CB1764">
            <w:pPr>
              <w:pStyle w:val="TableText"/>
              <w:ind w:right="288"/>
            </w:pPr>
            <w:r w:rsidRPr="00AA646C">
              <w:t>0.60</w:t>
            </w:r>
          </w:p>
        </w:tc>
      </w:tr>
      <w:tr w:rsidR="002912F9" w:rsidRPr="00234B01" w14:paraId="2E7C2E25" w14:textId="77777777" w:rsidTr="00E87902">
        <w:tc>
          <w:tcPr>
            <w:tcW w:w="1340" w:type="pct"/>
          </w:tcPr>
          <w:p w14:paraId="3B8FA0E0" w14:textId="77777777" w:rsidR="002912F9" w:rsidRPr="0072667B" w:rsidRDefault="002912F9" w:rsidP="00CB1764">
            <w:pPr>
              <w:pStyle w:val="TableText"/>
            </w:pPr>
            <w:r w:rsidRPr="00AA646C">
              <w:t>468</w:t>
            </w:r>
          </w:p>
        </w:tc>
        <w:tc>
          <w:tcPr>
            <w:tcW w:w="884" w:type="pct"/>
          </w:tcPr>
          <w:p w14:paraId="101B97F5" w14:textId="77777777" w:rsidR="002912F9" w:rsidRPr="0072667B" w:rsidRDefault="002912F9" w:rsidP="00CB1764">
            <w:pPr>
              <w:pStyle w:val="TableText"/>
              <w:ind w:right="288"/>
            </w:pPr>
            <w:r w:rsidRPr="00AA646C">
              <w:t>3</w:t>
            </w:r>
          </w:p>
        </w:tc>
        <w:tc>
          <w:tcPr>
            <w:tcW w:w="1167" w:type="pct"/>
          </w:tcPr>
          <w:p w14:paraId="0DA138AC" w14:textId="77777777" w:rsidR="002912F9" w:rsidRPr="0072667B" w:rsidRDefault="002912F9" w:rsidP="00CB1764">
            <w:pPr>
              <w:pStyle w:val="TableText"/>
              <w:ind w:right="144"/>
            </w:pPr>
            <w:r w:rsidRPr="00AA646C">
              <w:t>1</w:t>
            </w:r>
          </w:p>
        </w:tc>
        <w:tc>
          <w:tcPr>
            <w:tcW w:w="1609" w:type="pct"/>
          </w:tcPr>
          <w:p w14:paraId="7D07C777" w14:textId="77777777" w:rsidR="002912F9" w:rsidRPr="0072667B" w:rsidRDefault="002912F9" w:rsidP="00CB1764">
            <w:pPr>
              <w:pStyle w:val="TableText"/>
              <w:ind w:right="288"/>
            </w:pPr>
            <w:r w:rsidRPr="00AA646C">
              <w:t>0.02</w:t>
            </w:r>
          </w:p>
        </w:tc>
      </w:tr>
      <w:tr w:rsidR="002912F9" w:rsidRPr="00234B01" w14:paraId="7371D629" w14:textId="77777777" w:rsidTr="00E87902">
        <w:tc>
          <w:tcPr>
            <w:tcW w:w="1340" w:type="pct"/>
          </w:tcPr>
          <w:p w14:paraId="6D031C7A" w14:textId="77777777" w:rsidR="002912F9" w:rsidRPr="0072667B" w:rsidRDefault="002912F9" w:rsidP="00CB1764">
            <w:pPr>
              <w:pStyle w:val="TableText"/>
            </w:pPr>
            <w:r w:rsidRPr="00AA646C">
              <w:t>472</w:t>
            </w:r>
          </w:p>
        </w:tc>
        <w:tc>
          <w:tcPr>
            <w:tcW w:w="884" w:type="pct"/>
          </w:tcPr>
          <w:p w14:paraId="2B6868C3" w14:textId="77777777" w:rsidR="002912F9" w:rsidRPr="0072667B" w:rsidRDefault="002912F9" w:rsidP="00CB1764">
            <w:pPr>
              <w:pStyle w:val="TableText"/>
              <w:ind w:right="288"/>
            </w:pPr>
            <w:r w:rsidRPr="00AA646C">
              <w:t>3</w:t>
            </w:r>
          </w:p>
        </w:tc>
        <w:tc>
          <w:tcPr>
            <w:tcW w:w="1167" w:type="pct"/>
          </w:tcPr>
          <w:p w14:paraId="5F87BECE" w14:textId="77777777" w:rsidR="002912F9" w:rsidRPr="0072667B" w:rsidRDefault="002912F9" w:rsidP="00CB1764">
            <w:pPr>
              <w:pStyle w:val="TableText"/>
              <w:ind w:right="144"/>
            </w:pPr>
            <w:r w:rsidRPr="00AA646C">
              <w:t>19</w:t>
            </w:r>
          </w:p>
        </w:tc>
        <w:tc>
          <w:tcPr>
            <w:tcW w:w="1609" w:type="pct"/>
          </w:tcPr>
          <w:p w14:paraId="75AFC6FD" w14:textId="77777777" w:rsidR="002912F9" w:rsidRPr="0072667B" w:rsidRDefault="002912F9" w:rsidP="00CB1764">
            <w:pPr>
              <w:pStyle w:val="TableText"/>
              <w:ind w:right="288"/>
            </w:pPr>
            <w:r w:rsidRPr="00AA646C">
              <w:t>0.38</w:t>
            </w:r>
          </w:p>
        </w:tc>
      </w:tr>
      <w:tr w:rsidR="002912F9" w:rsidRPr="00234B01" w14:paraId="36FD19C0" w14:textId="77777777" w:rsidTr="00E87902">
        <w:tc>
          <w:tcPr>
            <w:tcW w:w="1340" w:type="pct"/>
          </w:tcPr>
          <w:p w14:paraId="7131E5A4" w14:textId="77777777" w:rsidR="002912F9" w:rsidRPr="0072667B" w:rsidRDefault="002912F9" w:rsidP="00CB1764">
            <w:pPr>
              <w:pStyle w:val="TableText"/>
            </w:pPr>
            <w:r w:rsidRPr="00AA646C">
              <w:t>473</w:t>
            </w:r>
          </w:p>
        </w:tc>
        <w:tc>
          <w:tcPr>
            <w:tcW w:w="884" w:type="pct"/>
          </w:tcPr>
          <w:p w14:paraId="2243C36F" w14:textId="77777777" w:rsidR="002912F9" w:rsidRPr="0072667B" w:rsidRDefault="002912F9" w:rsidP="00CB1764">
            <w:pPr>
              <w:pStyle w:val="TableText"/>
              <w:ind w:right="288"/>
            </w:pPr>
            <w:r w:rsidRPr="00AA646C">
              <w:t>3</w:t>
            </w:r>
          </w:p>
        </w:tc>
        <w:tc>
          <w:tcPr>
            <w:tcW w:w="1167" w:type="pct"/>
          </w:tcPr>
          <w:p w14:paraId="1CAD40BC" w14:textId="77777777" w:rsidR="002912F9" w:rsidRPr="0072667B" w:rsidRDefault="002912F9" w:rsidP="00CB1764">
            <w:pPr>
              <w:pStyle w:val="TableText"/>
              <w:ind w:right="144"/>
            </w:pPr>
            <w:r w:rsidRPr="00AA646C">
              <w:t>18</w:t>
            </w:r>
          </w:p>
        </w:tc>
        <w:tc>
          <w:tcPr>
            <w:tcW w:w="1609" w:type="pct"/>
          </w:tcPr>
          <w:p w14:paraId="3D9923BF" w14:textId="77777777" w:rsidR="002912F9" w:rsidRPr="0072667B" w:rsidRDefault="002912F9" w:rsidP="00CB1764">
            <w:pPr>
              <w:pStyle w:val="TableText"/>
              <w:ind w:right="288"/>
            </w:pPr>
            <w:r w:rsidRPr="00AA646C">
              <w:t>0.36</w:t>
            </w:r>
          </w:p>
        </w:tc>
      </w:tr>
      <w:tr w:rsidR="002912F9" w:rsidRPr="00234B01" w14:paraId="5EC1CAC4" w14:textId="77777777" w:rsidTr="00E87902">
        <w:tc>
          <w:tcPr>
            <w:tcW w:w="1340" w:type="pct"/>
          </w:tcPr>
          <w:p w14:paraId="26D1998B" w14:textId="77777777" w:rsidR="002912F9" w:rsidRPr="0072667B" w:rsidRDefault="002912F9" w:rsidP="00CB1764">
            <w:pPr>
              <w:pStyle w:val="TableText"/>
            </w:pPr>
            <w:r w:rsidRPr="00AA646C">
              <w:t>474</w:t>
            </w:r>
          </w:p>
        </w:tc>
        <w:tc>
          <w:tcPr>
            <w:tcW w:w="884" w:type="pct"/>
          </w:tcPr>
          <w:p w14:paraId="51FC2537" w14:textId="77777777" w:rsidR="002912F9" w:rsidRPr="0072667B" w:rsidRDefault="002912F9" w:rsidP="00CB1764">
            <w:pPr>
              <w:pStyle w:val="TableText"/>
              <w:ind w:right="288"/>
            </w:pPr>
            <w:r w:rsidRPr="00AA646C">
              <w:t>3</w:t>
            </w:r>
          </w:p>
        </w:tc>
        <w:tc>
          <w:tcPr>
            <w:tcW w:w="1167" w:type="pct"/>
          </w:tcPr>
          <w:p w14:paraId="512C7FE7" w14:textId="77777777" w:rsidR="002912F9" w:rsidRPr="0072667B" w:rsidRDefault="002912F9" w:rsidP="00CB1764">
            <w:pPr>
              <w:pStyle w:val="TableText"/>
              <w:ind w:right="144"/>
            </w:pPr>
            <w:r w:rsidRPr="00AA646C">
              <w:t>26</w:t>
            </w:r>
          </w:p>
        </w:tc>
        <w:tc>
          <w:tcPr>
            <w:tcW w:w="1609" w:type="pct"/>
          </w:tcPr>
          <w:p w14:paraId="3333A15A" w14:textId="77777777" w:rsidR="002912F9" w:rsidRPr="0072667B" w:rsidRDefault="002912F9" w:rsidP="00CB1764">
            <w:pPr>
              <w:pStyle w:val="TableText"/>
              <w:ind w:right="288"/>
            </w:pPr>
            <w:r w:rsidRPr="00AA646C">
              <w:t>0.52</w:t>
            </w:r>
          </w:p>
        </w:tc>
      </w:tr>
      <w:tr w:rsidR="002912F9" w:rsidRPr="00234B01" w14:paraId="6789B2A7" w14:textId="77777777" w:rsidTr="00E87902">
        <w:tc>
          <w:tcPr>
            <w:tcW w:w="1340" w:type="pct"/>
          </w:tcPr>
          <w:p w14:paraId="4B8CAF92" w14:textId="77777777" w:rsidR="002912F9" w:rsidRPr="0072667B" w:rsidRDefault="002912F9" w:rsidP="00CB1764">
            <w:pPr>
              <w:pStyle w:val="TableText"/>
            </w:pPr>
            <w:r w:rsidRPr="00AA646C">
              <w:t>475</w:t>
            </w:r>
          </w:p>
        </w:tc>
        <w:tc>
          <w:tcPr>
            <w:tcW w:w="884" w:type="pct"/>
          </w:tcPr>
          <w:p w14:paraId="6F38633B" w14:textId="77777777" w:rsidR="002912F9" w:rsidRPr="0072667B" w:rsidRDefault="002912F9" w:rsidP="00CB1764">
            <w:pPr>
              <w:pStyle w:val="TableText"/>
              <w:ind w:right="288"/>
            </w:pPr>
            <w:r w:rsidRPr="00AA646C">
              <w:t>3</w:t>
            </w:r>
          </w:p>
        </w:tc>
        <w:tc>
          <w:tcPr>
            <w:tcW w:w="1167" w:type="pct"/>
          </w:tcPr>
          <w:p w14:paraId="6143BD8D" w14:textId="77777777" w:rsidR="002912F9" w:rsidRPr="0072667B" w:rsidRDefault="002912F9" w:rsidP="00CB1764">
            <w:pPr>
              <w:pStyle w:val="TableText"/>
              <w:ind w:right="144"/>
            </w:pPr>
            <w:r w:rsidRPr="00AA646C">
              <w:t>1</w:t>
            </w:r>
          </w:p>
        </w:tc>
        <w:tc>
          <w:tcPr>
            <w:tcW w:w="1609" w:type="pct"/>
          </w:tcPr>
          <w:p w14:paraId="7ECBB272" w14:textId="77777777" w:rsidR="002912F9" w:rsidRPr="0072667B" w:rsidRDefault="002912F9" w:rsidP="00CB1764">
            <w:pPr>
              <w:pStyle w:val="TableText"/>
              <w:ind w:right="288"/>
            </w:pPr>
            <w:r w:rsidRPr="00AA646C">
              <w:t>0.02</w:t>
            </w:r>
          </w:p>
        </w:tc>
      </w:tr>
      <w:tr w:rsidR="002912F9" w:rsidRPr="00234B01" w14:paraId="5C24DA33" w14:textId="77777777" w:rsidTr="00E87902">
        <w:tc>
          <w:tcPr>
            <w:tcW w:w="1340" w:type="pct"/>
          </w:tcPr>
          <w:p w14:paraId="28979898" w14:textId="77777777" w:rsidR="002912F9" w:rsidRPr="0072667B" w:rsidRDefault="002912F9" w:rsidP="00CB1764">
            <w:pPr>
              <w:pStyle w:val="TableText"/>
            </w:pPr>
            <w:r w:rsidRPr="00AA646C">
              <w:t>477</w:t>
            </w:r>
          </w:p>
        </w:tc>
        <w:tc>
          <w:tcPr>
            <w:tcW w:w="884" w:type="pct"/>
          </w:tcPr>
          <w:p w14:paraId="5AC5D695" w14:textId="77777777" w:rsidR="002912F9" w:rsidRPr="0072667B" w:rsidRDefault="002912F9" w:rsidP="00CB1764">
            <w:pPr>
              <w:pStyle w:val="TableText"/>
              <w:ind w:right="288"/>
            </w:pPr>
            <w:r w:rsidRPr="00AA646C">
              <w:t>3</w:t>
            </w:r>
          </w:p>
        </w:tc>
        <w:tc>
          <w:tcPr>
            <w:tcW w:w="1167" w:type="pct"/>
          </w:tcPr>
          <w:p w14:paraId="72C60A63" w14:textId="77777777" w:rsidR="002912F9" w:rsidRPr="0072667B" w:rsidRDefault="002912F9" w:rsidP="00CB1764">
            <w:pPr>
              <w:pStyle w:val="TableText"/>
              <w:ind w:right="144"/>
            </w:pPr>
            <w:r w:rsidRPr="00AA646C">
              <w:t>1</w:t>
            </w:r>
          </w:p>
        </w:tc>
        <w:tc>
          <w:tcPr>
            <w:tcW w:w="1609" w:type="pct"/>
          </w:tcPr>
          <w:p w14:paraId="32896643" w14:textId="77777777" w:rsidR="002912F9" w:rsidRPr="0072667B" w:rsidRDefault="002912F9" w:rsidP="00CB1764">
            <w:pPr>
              <w:pStyle w:val="TableText"/>
              <w:ind w:right="288"/>
            </w:pPr>
            <w:r w:rsidRPr="00AA646C">
              <w:t>0.02</w:t>
            </w:r>
          </w:p>
        </w:tc>
      </w:tr>
      <w:tr w:rsidR="002912F9" w:rsidRPr="00234B01" w14:paraId="16DA4F88" w14:textId="77777777" w:rsidTr="00E87902">
        <w:tc>
          <w:tcPr>
            <w:tcW w:w="1340" w:type="pct"/>
          </w:tcPr>
          <w:p w14:paraId="0CD3C9C5" w14:textId="77777777" w:rsidR="002912F9" w:rsidRPr="0072667B" w:rsidRDefault="002912F9" w:rsidP="00CB1764">
            <w:pPr>
              <w:pStyle w:val="TableText"/>
            </w:pPr>
            <w:r w:rsidRPr="00AA646C">
              <w:t>478</w:t>
            </w:r>
          </w:p>
        </w:tc>
        <w:tc>
          <w:tcPr>
            <w:tcW w:w="884" w:type="pct"/>
          </w:tcPr>
          <w:p w14:paraId="33F04BFB" w14:textId="77777777" w:rsidR="002912F9" w:rsidRPr="0072667B" w:rsidRDefault="002912F9" w:rsidP="00CB1764">
            <w:pPr>
              <w:pStyle w:val="TableText"/>
              <w:ind w:right="288"/>
            </w:pPr>
            <w:r w:rsidRPr="00AA646C">
              <w:t>3</w:t>
            </w:r>
          </w:p>
        </w:tc>
        <w:tc>
          <w:tcPr>
            <w:tcW w:w="1167" w:type="pct"/>
          </w:tcPr>
          <w:p w14:paraId="249FA59E" w14:textId="77777777" w:rsidR="002912F9" w:rsidRPr="0072667B" w:rsidRDefault="002912F9" w:rsidP="00CB1764">
            <w:pPr>
              <w:pStyle w:val="TableText"/>
              <w:ind w:right="144"/>
            </w:pPr>
            <w:r w:rsidRPr="00AA646C">
              <w:t>9</w:t>
            </w:r>
          </w:p>
        </w:tc>
        <w:tc>
          <w:tcPr>
            <w:tcW w:w="1609" w:type="pct"/>
          </w:tcPr>
          <w:p w14:paraId="1BA1522D" w14:textId="77777777" w:rsidR="002912F9" w:rsidRPr="0072667B" w:rsidRDefault="002912F9" w:rsidP="00CB1764">
            <w:pPr>
              <w:pStyle w:val="TableText"/>
              <w:ind w:right="288"/>
            </w:pPr>
            <w:r w:rsidRPr="00AA646C">
              <w:t>0.18</w:t>
            </w:r>
          </w:p>
        </w:tc>
      </w:tr>
      <w:tr w:rsidR="002912F9" w:rsidRPr="00234B01" w14:paraId="66CFE79B" w14:textId="77777777" w:rsidTr="00E87902">
        <w:tc>
          <w:tcPr>
            <w:tcW w:w="1340" w:type="pct"/>
          </w:tcPr>
          <w:p w14:paraId="5029DD50" w14:textId="77777777" w:rsidR="002912F9" w:rsidRPr="0072667B" w:rsidRDefault="002912F9" w:rsidP="00CB1764">
            <w:pPr>
              <w:pStyle w:val="TableText"/>
            </w:pPr>
            <w:r w:rsidRPr="00AA646C">
              <w:t>481</w:t>
            </w:r>
          </w:p>
        </w:tc>
        <w:tc>
          <w:tcPr>
            <w:tcW w:w="884" w:type="pct"/>
          </w:tcPr>
          <w:p w14:paraId="711C15C9" w14:textId="77777777" w:rsidR="002912F9" w:rsidRPr="0072667B" w:rsidRDefault="002912F9" w:rsidP="00CB1764">
            <w:pPr>
              <w:pStyle w:val="TableText"/>
              <w:ind w:right="288"/>
            </w:pPr>
            <w:r w:rsidRPr="00AA646C">
              <w:t>3</w:t>
            </w:r>
          </w:p>
        </w:tc>
        <w:tc>
          <w:tcPr>
            <w:tcW w:w="1167" w:type="pct"/>
          </w:tcPr>
          <w:p w14:paraId="5D7CA40C" w14:textId="77777777" w:rsidR="002912F9" w:rsidRPr="0072667B" w:rsidRDefault="002912F9" w:rsidP="00CB1764">
            <w:pPr>
              <w:pStyle w:val="TableText"/>
              <w:ind w:right="144"/>
            </w:pPr>
            <w:r w:rsidRPr="00AA646C">
              <w:t>25</w:t>
            </w:r>
          </w:p>
        </w:tc>
        <w:tc>
          <w:tcPr>
            <w:tcW w:w="1609" w:type="pct"/>
          </w:tcPr>
          <w:p w14:paraId="11AE4D15" w14:textId="77777777" w:rsidR="002912F9" w:rsidRPr="0072667B" w:rsidRDefault="002912F9" w:rsidP="00CB1764">
            <w:pPr>
              <w:pStyle w:val="TableText"/>
              <w:ind w:right="288"/>
            </w:pPr>
            <w:r w:rsidRPr="00AA646C">
              <w:t>0.50</w:t>
            </w:r>
          </w:p>
        </w:tc>
      </w:tr>
      <w:tr w:rsidR="002912F9" w:rsidRPr="00234B01" w14:paraId="7E0C4E25" w14:textId="77777777" w:rsidTr="00E87902">
        <w:tc>
          <w:tcPr>
            <w:tcW w:w="1340" w:type="pct"/>
          </w:tcPr>
          <w:p w14:paraId="50F5225D" w14:textId="77777777" w:rsidR="002912F9" w:rsidRPr="0072667B" w:rsidRDefault="002912F9" w:rsidP="00CB1764">
            <w:pPr>
              <w:pStyle w:val="TableText"/>
            </w:pPr>
            <w:r w:rsidRPr="00AA646C">
              <w:t>482</w:t>
            </w:r>
          </w:p>
        </w:tc>
        <w:tc>
          <w:tcPr>
            <w:tcW w:w="884" w:type="pct"/>
          </w:tcPr>
          <w:p w14:paraId="673429B1" w14:textId="77777777" w:rsidR="002912F9" w:rsidRPr="0072667B" w:rsidRDefault="002912F9" w:rsidP="00CB1764">
            <w:pPr>
              <w:pStyle w:val="TableText"/>
              <w:ind w:right="288"/>
            </w:pPr>
            <w:r w:rsidRPr="00AA646C">
              <w:t>3</w:t>
            </w:r>
          </w:p>
        </w:tc>
        <w:tc>
          <w:tcPr>
            <w:tcW w:w="1167" w:type="pct"/>
          </w:tcPr>
          <w:p w14:paraId="57305852" w14:textId="77777777" w:rsidR="002912F9" w:rsidRPr="0072667B" w:rsidRDefault="002912F9" w:rsidP="00CB1764">
            <w:pPr>
              <w:pStyle w:val="TableText"/>
              <w:ind w:right="144"/>
            </w:pPr>
            <w:r w:rsidRPr="00AA646C">
              <w:t>4</w:t>
            </w:r>
          </w:p>
        </w:tc>
        <w:tc>
          <w:tcPr>
            <w:tcW w:w="1609" w:type="pct"/>
          </w:tcPr>
          <w:p w14:paraId="74B926A4" w14:textId="77777777" w:rsidR="002912F9" w:rsidRPr="0072667B" w:rsidRDefault="002912F9" w:rsidP="00CB1764">
            <w:pPr>
              <w:pStyle w:val="TableText"/>
              <w:ind w:right="288"/>
            </w:pPr>
            <w:r w:rsidRPr="00AA646C">
              <w:t>0.08</w:t>
            </w:r>
          </w:p>
        </w:tc>
      </w:tr>
      <w:tr w:rsidR="002912F9" w:rsidRPr="00234B01" w14:paraId="55D60952" w14:textId="77777777" w:rsidTr="00E87902">
        <w:tc>
          <w:tcPr>
            <w:tcW w:w="1340" w:type="pct"/>
          </w:tcPr>
          <w:p w14:paraId="391EE94A" w14:textId="77777777" w:rsidR="002912F9" w:rsidRPr="0072667B" w:rsidRDefault="002912F9" w:rsidP="00CB1764">
            <w:pPr>
              <w:pStyle w:val="TableText"/>
            </w:pPr>
            <w:r w:rsidRPr="00AA646C">
              <w:t>486</w:t>
            </w:r>
          </w:p>
        </w:tc>
        <w:tc>
          <w:tcPr>
            <w:tcW w:w="884" w:type="pct"/>
          </w:tcPr>
          <w:p w14:paraId="71E87B7F" w14:textId="77777777" w:rsidR="002912F9" w:rsidRPr="0072667B" w:rsidRDefault="002912F9" w:rsidP="00CB1764">
            <w:pPr>
              <w:pStyle w:val="TableText"/>
              <w:ind w:right="288"/>
            </w:pPr>
            <w:r w:rsidRPr="00AA646C">
              <w:t>3</w:t>
            </w:r>
          </w:p>
        </w:tc>
        <w:tc>
          <w:tcPr>
            <w:tcW w:w="1167" w:type="pct"/>
          </w:tcPr>
          <w:p w14:paraId="7ED69924" w14:textId="77777777" w:rsidR="002912F9" w:rsidRPr="0072667B" w:rsidRDefault="002912F9" w:rsidP="00CB1764">
            <w:pPr>
              <w:pStyle w:val="TableText"/>
              <w:ind w:right="144"/>
            </w:pPr>
            <w:r w:rsidRPr="00AA646C">
              <w:t>42</w:t>
            </w:r>
          </w:p>
        </w:tc>
        <w:tc>
          <w:tcPr>
            <w:tcW w:w="1609" w:type="pct"/>
          </w:tcPr>
          <w:p w14:paraId="09BDEA66" w14:textId="77777777" w:rsidR="002912F9" w:rsidRPr="0072667B" w:rsidRDefault="002912F9" w:rsidP="00CB1764">
            <w:pPr>
              <w:pStyle w:val="TableText"/>
              <w:ind w:right="288"/>
            </w:pPr>
            <w:r w:rsidRPr="00AA646C">
              <w:t>0.84</w:t>
            </w:r>
          </w:p>
        </w:tc>
      </w:tr>
      <w:tr w:rsidR="002912F9" w:rsidRPr="00234B01" w14:paraId="3D5A1B70" w14:textId="77777777" w:rsidTr="00E87902">
        <w:tc>
          <w:tcPr>
            <w:tcW w:w="1340" w:type="pct"/>
          </w:tcPr>
          <w:p w14:paraId="0F306675" w14:textId="77777777" w:rsidR="002912F9" w:rsidRPr="0072667B" w:rsidRDefault="002912F9" w:rsidP="00CB1764">
            <w:pPr>
              <w:pStyle w:val="TableText"/>
            </w:pPr>
            <w:r w:rsidRPr="00AA646C">
              <w:t>489</w:t>
            </w:r>
          </w:p>
        </w:tc>
        <w:tc>
          <w:tcPr>
            <w:tcW w:w="884" w:type="pct"/>
          </w:tcPr>
          <w:p w14:paraId="4ED75DE9" w14:textId="77777777" w:rsidR="002912F9" w:rsidRPr="0072667B" w:rsidRDefault="002912F9" w:rsidP="00CB1764">
            <w:pPr>
              <w:pStyle w:val="TableText"/>
              <w:ind w:right="288"/>
            </w:pPr>
            <w:r w:rsidRPr="00AA646C">
              <w:t>3</w:t>
            </w:r>
          </w:p>
        </w:tc>
        <w:tc>
          <w:tcPr>
            <w:tcW w:w="1167" w:type="pct"/>
          </w:tcPr>
          <w:p w14:paraId="373A9175" w14:textId="77777777" w:rsidR="002912F9" w:rsidRPr="0072667B" w:rsidRDefault="002912F9" w:rsidP="00CB1764">
            <w:pPr>
              <w:pStyle w:val="TableText"/>
              <w:ind w:right="144"/>
            </w:pPr>
            <w:r w:rsidRPr="00AA646C">
              <w:t>9</w:t>
            </w:r>
          </w:p>
        </w:tc>
        <w:tc>
          <w:tcPr>
            <w:tcW w:w="1609" w:type="pct"/>
          </w:tcPr>
          <w:p w14:paraId="5CEAF8DD" w14:textId="77777777" w:rsidR="002912F9" w:rsidRPr="0072667B" w:rsidRDefault="002912F9" w:rsidP="00CB1764">
            <w:pPr>
              <w:pStyle w:val="TableText"/>
              <w:ind w:right="288"/>
            </w:pPr>
            <w:r w:rsidRPr="00AA646C">
              <w:t>0.18</w:t>
            </w:r>
          </w:p>
        </w:tc>
      </w:tr>
      <w:tr w:rsidR="002912F9" w:rsidRPr="00234B01" w14:paraId="17A5D981" w14:textId="77777777" w:rsidTr="00E87902">
        <w:tc>
          <w:tcPr>
            <w:tcW w:w="1340" w:type="pct"/>
          </w:tcPr>
          <w:p w14:paraId="44DB79C5" w14:textId="77777777" w:rsidR="002912F9" w:rsidRPr="0072667B" w:rsidRDefault="002912F9" w:rsidP="00CB1764">
            <w:pPr>
              <w:pStyle w:val="TableText"/>
            </w:pPr>
            <w:r w:rsidRPr="00AA646C">
              <w:lastRenderedPageBreak/>
              <w:t>490</w:t>
            </w:r>
          </w:p>
        </w:tc>
        <w:tc>
          <w:tcPr>
            <w:tcW w:w="884" w:type="pct"/>
          </w:tcPr>
          <w:p w14:paraId="32DB4B7D" w14:textId="77777777" w:rsidR="002912F9" w:rsidRPr="0072667B" w:rsidRDefault="002912F9" w:rsidP="00CB1764">
            <w:pPr>
              <w:pStyle w:val="TableText"/>
              <w:ind w:right="288"/>
            </w:pPr>
            <w:r w:rsidRPr="00AA646C">
              <w:t>3</w:t>
            </w:r>
          </w:p>
        </w:tc>
        <w:tc>
          <w:tcPr>
            <w:tcW w:w="1167" w:type="pct"/>
          </w:tcPr>
          <w:p w14:paraId="21EBDAD8" w14:textId="77777777" w:rsidR="002912F9" w:rsidRPr="0072667B" w:rsidRDefault="002912F9" w:rsidP="00CB1764">
            <w:pPr>
              <w:pStyle w:val="TableText"/>
              <w:ind w:right="144"/>
            </w:pPr>
            <w:r w:rsidRPr="00AA646C">
              <w:t>9</w:t>
            </w:r>
          </w:p>
        </w:tc>
        <w:tc>
          <w:tcPr>
            <w:tcW w:w="1609" w:type="pct"/>
          </w:tcPr>
          <w:p w14:paraId="7037618A" w14:textId="77777777" w:rsidR="002912F9" w:rsidRPr="0072667B" w:rsidRDefault="002912F9" w:rsidP="00CB1764">
            <w:pPr>
              <w:pStyle w:val="TableText"/>
              <w:ind w:right="288"/>
            </w:pPr>
            <w:r w:rsidRPr="00AA646C">
              <w:t>0.18</w:t>
            </w:r>
          </w:p>
        </w:tc>
      </w:tr>
      <w:tr w:rsidR="002912F9" w:rsidRPr="00234B01" w14:paraId="1CCC9F43" w14:textId="77777777" w:rsidTr="00E87902">
        <w:tc>
          <w:tcPr>
            <w:tcW w:w="1340" w:type="pct"/>
          </w:tcPr>
          <w:p w14:paraId="5095F2C5" w14:textId="77777777" w:rsidR="002912F9" w:rsidRPr="0072667B" w:rsidRDefault="002912F9" w:rsidP="00CB1764">
            <w:pPr>
              <w:pStyle w:val="TableText"/>
            </w:pPr>
            <w:r w:rsidRPr="00AA646C">
              <w:t>491</w:t>
            </w:r>
          </w:p>
        </w:tc>
        <w:tc>
          <w:tcPr>
            <w:tcW w:w="884" w:type="pct"/>
          </w:tcPr>
          <w:p w14:paraId="238F3F4B" w14:textId="77777777" w:rsidR="002912F9" w:rsidRPr="0072667B" w:rsidRDefault="002912F9" w:rsidP="00CB1764">
            <w:pPr>
              <w:pStyle w:val="TableText"/>
              <w:ind w:right="288"/>
            </w:pPr>
            <w:r w:rsidRPr="00AA646C">
              <w:t>3</w:t>
            </w:r>
          </w:p>
        </w:tc>
        <w:tc>
          <w:tcPr>
            <w:tcW w:w="1167" w:type="pct"/>
          </w:tcPr>
          <w:p w14:paraId="497BDDE9" w14:textId="77777777" w:rsidR="002912F9" w:rsidRPr="0072667B" w:rsidRDefault="002912F9" w:rsidP="00CB1764">
            <w:pPr>
              <w:pStyle w:val="TableText"/>
              <w:ind w:right="144"/>
            </w:pPr>
            <w:r w:rsidRPr="00AA646C">
              <w:t>25</w:t>
            </w:r>
          </w:p>
        </w:tc>
        <w:tc>
          <w:tcPr>
            <w:tcW w:w="1609" w:type="pct"/>
          </w:tcPr>
          <w:p w14:paraId="2FFD204B" w14:textId="77777777" w:rsidR="002912F9" w:rsidRPr="0072667B" w:rsidRDefault="002912F9" w:rsidP="00CB1764">
            <w:pPr>
              <w:pStyle w:val="TableText"/>
              <w:ind w:right="288"/>
            </w:pPr>
            <w:r w:rsidRPr="00AA646C">
              <w:t>0.50</w:t>
            </w:r>
          </w:p>
        </w:tc>
      </w:tr>
      <w:tr w:rsidR="002912F9" w:rsidRPr="00234B01" w14:paraId="6388EA03" w14:textId="77777777" w:rsidTr="00E87902">
        <w:tc>
          <w:tcPr>
            <w:tcW w:w="1340" w:type="pct"/>
          </w:tcPr>
          <w:p w14:paraId="710681C9" w14:textId="77777777" w:rsidR="002912F9" w:rsidRPr="0072667B" w:rsidRDefault="002912F9" w:rsidP="00CB1764">
            <w:pPr>
              <w:pStyle w:val="TableText"/>
            </w:pPr>
            <w:r w:rsidRPr="00AA646C">
              <w:t>493</w:t>
            </w:r>
          </w:p>
        </w:tc>
        <w:tc>
          <w:tcPr>
            <w:tcW w:w="884" w:type="pct"/>
          </w:tcPr>
          <w:p w14:paraId="21AE01EB" w14:textId="77777777" w:rsidR="002912F9" w:rsidRPr="0072667B" w:rsidRDefault="002912F9" w:rsidP="00CB1764">
            <w:pPr>
              <w:pStyle w:val="TableText"/>
              <w:ind w:right="288"/>
            </w:pPr>
            <w:r w:rsidRPr="00AA646C">
              <w:t>3</w:t>
            </w:r>
          </w:p>
        </w:tc>
        <w:tc>
          <w:tcPr>
            <w:tcW w:w="1167" w:type="pct"/>
          </w:tcPr>
          <w:p w14:paraId="2B8C5EA0" w14:textId="77777777" w:rsidR="002912F9" w:rsidRPr="0072667B" w:rsidRDefault="002912F9" w:rsidP="00CB1764">
            <w:pPr>
              <w:pStyle w:val="TableText"/>
              <w:ind w:right="144"/>
            </w:pPr>
            <w:r w:rsidRPr="00AA646C">
              <w:t>1</w:t>
            </w:r>
          </w:p>
        </w:tc>
        <w:tc>
          <w:tcPr>
            <w:tcW w:w="1609" w:type="pct"/>
          </w:tcPr>
          <w:p w14:paraId="4316FA30" w14:textId="77777777" w:rsidR="002912F9" w:rsidRPr="0072667B" w:rsidRDefault="002912F9" w:rsidP="00CB1764">
            <w:pPr>
              <w:pStyle w:val="TableText"/>
              <w:ind w:right="288"/>
            </w:pPr>
            <w:r w:rsidRPr="00AA646C">
              <w:t>0.02</w:t>
            </w:r>
          </w:p>
        </w:tc>
      </w:tr>
      <w:tr w:rsidR="002912F9" w:rsidRPr="00234B01" w14:paraId="06BB61D5" w14:textId="77777777" w:rsidTr="00E87902">
        <w:tc>
          <w:tcPr>
            <w:tcW w:w="1340" w:type="pct"/>
          </w:tcPr>
          <w:p w14:paraId="1686687B" w14:textId="77777777" w:rsidR="002912F9" w:rsidRPr="0072667B" w:rsidRDefault="002912F9" w:rsidP="00CB1764">
            <w:pPr>
              <w:pStyle w:val="TableText"/>
            </w:pPr>
            <w:r w:rsidRPr="00AA646C">
              <w:t>494</w:t>
            </w:r>
          </w:p>
        </w:tc>
        <w:tc>
          <w:tcPr>
            <w:tcW w:w="884" w:type="pct"/>
          </w:tcPr>
          <w:p w14:paraId="3D630608" w14:textId="77777777" w:rsidR="002912F9" w:rsidRPr="0072667B" w:rsidRDefault="002912F9" w:rsidP="00CB1764">
            <w:pPr>
              <w:pStyle w:val="TableText"/>
              <w:ind w:right="288"/>
            </w:pPr>
            <w:r w:rsidRPr="00AA646C">
              <w:t>3</w:t>
            </w:r>
          </w:p>
        </w:tc>
        <w:tc>
          <w:tcPr>
            <w:tcW w:w="1167" w:type="pct"/>
          </w:tcPr>
          <w:p w14:paraId="1AEB4876" w14:textId="77777777" w:rsidR="002912F9" w:rsidRPr="0072667B" w:rsidRDefault="002912F9" w:rsidP="00CB1764">
            <w:pPr>
              <w:pStyle w:val="TableText"/>
              <w:ind w:right="144"/>
            </w:pPr>
            <w:r w:rsidRPr="00AA646C">
              <w:t>26</w:t>
            </w:r>
          </w:p>
        </w:tc>
        <w:tc>
          <w:tcPr>
            <w:tcW w:w="1609" w:type="pct"/>
          </w:tcPr>
          <w:p w14:paraId="4F478B64" w14:textId="77777777" w:rsidR="002912F9" w:rsidRPr="0072667B" w:rsidRDefault="002912F9" w:rsidP="00CB1764">
            <w:pPr>
              <w:pStyle w:val="TableText"/>
              <w:ind w:right="288"/>
            </w:pPr>
            <w:r w:rsidRPr="00AA646C">
              <w:t>0.52</w:t>
            </w:r>
          </w:p>
        </w:tc>
      </w:tr>
      <w:tr w:rsidR="002912F9" w:rsidRPr="00234B01" w14:paraId="45118D00" w14:textId="77777777" w:rsidTr="00E87902">
        <w:tc>
          <w:tcPr>
            <w:tcW w:w="1340" w:type="pct"/>
          </w:tcPr>
          <w:p w14:paraId="5DA4EE6F" w14:textId="77777777" w:rsidR="002912F9" w:rsidRPr="0072667B" w:rsidRDefault="002912F9" w:rsidP="00CB1764">
            <w:pPr>
              <w:pStyle w:val="TableText"/>
            </w:pPr>
            <w:r w:rsidRPr="00AA646C">
              <w:t>498</w:t>
            </w:r>
          </w:p>
        </w:tc>
        <w:tc>
          <w:tcPr>
            <w:tcW w:w="884" w:type="pct"/>
          </w:tcPr>
          <w:p w14:paraId="1B5C1229" w14:textId="77777777" w:rsidR="002912F9" w:rsidRPr="0072667B" w:rsidRDefault="002912F9" w:rsidP="00CB1764">
            <w:pPr>
              <w:pStyle w:val="TableText"/>
              <w:ind w:right="288"/>
            </w:pPr>
            <w:r w:rsidRPr="00AA646C">
              <w:t>3</w:t>
            </w:r>
          </w:p>
        </w:tc>
        <w:tc>
          <w:tcPr>
            <w:tcW w:w="1167" w:type="pct"/>
          </w:tcPr>
          <w:p w14:paraId="36316FB5" w14:textId="77777777" w:rsidR="002912F9" w:rsidRPr="0072667B" w:rsidRDefault="002912F9" w:rsidP="00CB1764">
            <w:pPr>
              <w:pStyle w:val="TableText"/>
              <w:ind w:right="144"/>
            </w:pPr>
            <w:r w:rsidRPr="00AA646C">
              <w:t>12</w:t>
            </w:r>
          </w:p>
        </w:tc>
        <w:tc>
          <w:tcPr>
            <w:tcW w:w="1609" w:type="pct"/>
          </w:tcPr>
          <w:p w14:paraId="2197512A" w14:textId="77777777" w:rsidR="002912F9" w:rsidRPr="0072667B" w:rsidRDefault="002912F9" w:rsidP="00CB1764">
            <w:pPr>
              <w:pStyle w:val="TableText"/>
              <w:ind w:right="288"/>
            </w:pPr>
            <w:r w:rsidRPr="00AA646C">
              <w:t>0.24</w:t>
            </w:r>
          </w:p>
        </w:tc>
      </w:tr>
      <w:tr w:rsidR="002912F9" w:rsidRPr="00234B01" w14:paraId="20BECC83" w14:textId="77777777" w:rsidTr="00E87902">
        <w:tc>
          <w:tcPr>
            <w:tcW w:w="1340" w:type="pct"/>
          </w:tcPr>
          <w:p w14:paraId="4D5B238C" w14:textId="77777777" w:rsidR="002912F9" w:rsidRPr="0072667B" w:rsidRDefault="002912F9" w:rsidP="00CB1764">
            <w:pPr>
              <w:pStyle w:val="TableText"/>
            </w:pPr>
            <w:r w:rsidRPr="00AA646C">
              <w:t>500</w:t>
            </w:r>
          </w:p>
        </w:tc>
        <w:tc>
          <w:tcPr>
            <w:tcW w:w="884" w:type="pct"/>
          </w:tcPr>
          <w:p w14:paraId="3C6F96F0" w14:textId="77777777" w:rsidR="002912F9" w:rsidRPr="0072667B" w:rsidRDefault="002912F9" w:rsidP="00CB1764">
            <w:pPr>
              <w:pStyle w:val="TableText"/>
              <w:ind w:right="288"/>
            </w:pPr>
            <w:r w:rsidRPr="00AA646C">
              <w:t>3</w:t>
            </w:r>
          </w:p>
        </w:tc>
        <w:tc>
          <w:tcPr>
            <w:tcW w:w="1167" w:type="pct"/>
          </w:tcPr>
          <w:p w14:paraId="1FFE504D" w14:textId="77777777" w:rsidR="002912F9" w:rsidRPr="0072667B" w:rsidRDefault="002912F9" w:rsidP="00CB1764">
            <w:pPr>
              <w:pStyle w:val="TableText"/>
              <w:ind w:right="144"/>
            </w:pPr>
            <w:r w:rsidRPr="00AA646C">
              <w:t>1</w:t>
            </w:r>
          </w:p>
        </w:tc>
        <w:tc>
          <w:tcPr>
            <w:tcW w:w="1609" w:type="pct"/>
          </w:tcPr>
          <w:p w14:paraId="7A5B6F03" w14:textId="77777777" w:rsidR="002912F9" w:rsidRPr="0072667B" w:rsidRDefault="002912F9" w:rsidP="00CB1764">
            <w:pPr>
              <w:pStyle w:val="TableText"/>
              <w:ind w:right="288"/>
            </w:pPr>
            <w:r w:rsidRPr="00AA646C">
              <w:t>0.02</w:t>
            </w:r>
          </w:p>
        </w:tc>
      </w:tr>
      <w:tr w:rsidR="002912F9" w:rsidRPr="00234B01" w14:paraId="1FFBFC6A" w14:textId="77777777" w:rsidTr="00E87902">
        <w:tc>
          <w:tcPr>
            <w:tcW w:w="1340" w:type="pct"/>
          </w:tcPr>
          <w:p w14:paraId="52B89255" w14:textId="77777777" w:rsidR="002912F9" w:rsidRPr="0072667B" w:rsidRDefault="002912F9" w:rsidP="00CB1764">
            <w:pPr>
              <w:pStyle w:val="TableText"/>
            </w:pPr>
            <w:r w:rsidRPr="00AA646C">
              <w:t>502</w:t>
            </w:r>
          </w:p>
        </w:tc>
        <w:tc>
          <w:tcPr>
            <w:tcW w:w="884" w:type="pct"/>
          </w:tcPr>
          <w:p w14:paraId="0DD2B16E" w14:textId="77777777" w:rsidR="002912F9" w:rsidRPr="0072667B" w:rsidRDefault="002912F9" w:rsidP="00CB1764">
            <w:pPr>
              <w:pStyle w:val="TableText"/>
              <w:ind w:right="288"/>
            </w:pPr>
            <w:r w:rsidRPr="00AA646C">
              <w:t>3</w:t>
            </w:r>
          </w:p>
        </w:tc>
        <w:tc>
          <w:tcPr>
            <w:tcW w:w="1167" w:type="pct"/>
          </w:tcPr>
          <w:p w14:paraId="66ED87AD" w14:textId="77777777" w:rsidR="002912F9" w:rsidRPr="0072667B" w:rsidRDefault="002912F9" w:rsidP="00CB1764">
            <w:pPr>
              <w:pStyle w:val="TableText"/>
              <w:ind w:right="144"/>
            </w:pPr>
            <w:r w:rsidRPr="00AA646C">
              <w:t>21</w:t>
            </w:r>
          </w:p>
        </w:tc>
        <w:tc>
          <w:tcPr>
            <w:tcW w:w="1609" w:type="pct"/>
          </w:tcPr>
          <w:p w14:paraId="417AD2F6" w14:textId="77777777" w:rsidR="002912F9" w:rsidRPr="0072667B" w:rsidRDefault="002912F9" w:rsidP="00CB1764">
            <w:pPr>
              <w:pStyle w:val="TableText"/>
              <w:ind w:right="288"/>
            </w:pPr>
            <w:r w:rsidRPr="00AA646C">
              <w:t>0.42</w:t>
            </w:r>
          </w:p>
        </w:tc>
      </w:tr>
      <w:tr w:rsidR="002912F9" w:rsidRPr="00234B01" w14:paraId="38014522" w14:textId="77777777" w:rsidTr="00E87902">
        <w:tc>
          <w:tcPr>
            <w:tcW w:w="1340" w:type="pct"/>
          </w:tcPr>
          <w:p w14:paraId="210F2834" w14:textId="77777777" w:rsidR="002912F9" w:rsidRPr="0072667B" w:rsidRDefault="002912F9" w:rsidP="00CB1764">
            <w:pPr>
              <w:pStyle w:val="TableText"/>
            </w:pPr>
            <w:r w:rsidRPr="00AA646C">
              <w:t>503</w:t>
            </w:r>
          </w:p>
        </w:tc>
        <w:tc>
          <w:tcPr>
            <w:tcW w:w="884" w:type="pct"/>
          </w:tcPr>
          <w:p w14:paraId="5D86277C" w14:textId="77777777" w:rsidR="002912F9" w:rsidRPr="0072667B" w:rsidRDefault="002912F9" w:rsidP="00CB1764">
            <w:pPr>
              <w:pStyle w:val="TableText"/>
              <w:ind w:right="288"/>
            </w:pPr>
            <w:r w:rsidRPr="00AA646C">
              <w:t>3</w:t>
            </w:r>
          </w:p>
        </w:tc>
        <w:tc>
          <w:tcPr>
            <w:tcW w:w="1167" w:type="pct"/>
          </w:tcPr>
          <w:p w14:paraId="7EA59CA8" w14:textId="77777777" w:rsidR="002912F9" w:rsidRPr="0072667B" w:rsidRDefault="002912F9" w:rsidP="00CB1764">
            <w:pPr>
              <w:pStyle w:val="TableText"/>
              <w:ind w:right="144"/>
            </w:pPr>
            <w:r w:rsidRPr="00AA646C">
              <w:t>64</w:t>
            </w:r>
          </w:p>
        </w:tc>
        <w:tc>
          <w:tcPr>
            <w:tcW w:w="1609" w:type="pct"/>
          </w:tcPr>
          <w:p w14:paraId="3277C65A" w14:textId="77777777" w:rsidR="002912F9" w:rsidRPr="0072667B" w:rsidRDefault="002912F9" w:rsidP="00CB1764">
            <w:pPr>
              <w:pStyle w:val="TableText"/>
              <w:ind w:right="288"/>
            </w:pPr>
            <w:r w:rsidRPr="00AA646C">
              <w:t>1.28</w:t>
            </w:r>
          </w:p>
        </w:tc>
      </w:tr>
      <w:tr w:rsidR="002912F9" w:rsidRPr="00234B01" w14:paraId="462D1B2A" w14:textId="77777777" w:rsidTr="00E87902">
        <w:tc>
          <w:tcPr>
            <w:tcW w:w="1340" w:type="pct"/>
          </w:tcPr>
          <w:p w14:paraId="23C60C69" w14:textId="77777777" w:rsidR="002912F9" w:rsidRPr="0072667B" w:rsidRDefault="002912F9" w:rsidP="00CB1764">
            <w:pPr>
              <w:pStyle w:val="TableText"/>
            </w:pPr>
            <w:r w:rsidRPr="00AA646C">
              <w:t>507</w:t>
            </w:r>
          </w:p>
        </w:tc>
        <w:tc>
          <w:tcPr>
            <w:tcW w:w="884" w:type="pct"/>
          </w:tcPr>
          <w:p w14:paraId="7FD6D090" w14:textId="77777777" w:rsidR="002912F9" w:rsidRPr="0072667B" w:rsidRDefault="002912F9" w:rsidP="00CB1764">
            <w:pPr>
              <w:pStyle w:val="TableText"/>
              <w:ind w:right="288"/>
            </w:pPr>
            <w:r w:rsidRPr="00AA646C">
              <w:t>3</w:t>
            </w:r>
          </w:p>
        </w:tc>
        <w:tc>
          <w:tcPr>
            <w:tcW w:w="1167" w:type="pct"/>
          </w:tcPr>
          <w:p w14:paraId="6F0C1BE5" w14:textId="77777777" w:rsidR="002912F9" w:rsidRPr="0072667B" w:rsidRDefault="002912F9" w:rsidP="00CB1764">
            <w:pPr>
              <w:pStyle w:val="TableText"/>
              <w:ind w:right="144"/>
            </w:pPr>
            <w:r w:rsidRPr="00AA646C">
              <w:t>27</w:t>
            </w:r>
          </w:p>
        </w:tc>
        <w:tc>
          <w:tcPr>
            <w:tcW w:w="1609" w:type="pct"/>
          </w:tcPr>
          <w:p w14:paraId="3E971C7F" w14:textId="77777777" w:rsidR="002912F9" w:rsidRPr="0072667B" w:rsidRDefault="002912F9" w:rsidP="00CB1764">
            <w:pPr>
              <w:pStyle w:val="TableText"/>
              <w:ind w:right="288"/>
            </w:pPr>
            <w:r w:rsidRPr="00AA646C">
              <w:t>0.54</w:t>
            </w:r>
          </w:p>
        </w:tc>
      </w:tr>
      <w:tr w:rsidR="002912F9" w:rsidRPr="00234B01" w14:paraId="2B8F7CFC" w14:textId="77777777" w:rsidTr="00E87902">
        <w:tc>
          <w:tcPr>
            <w:tcW w:w="1340" w:type="pct"/>
          </w:tcPr>
          <w:p w14:paraId="4B77EABB" w14:textId="77777777" w:rsidR="002912F9" w:rsidRPr="0072667B" w:rsidRDefault="002912F9" w:rsidP="00CB1764">
            <w:pPr>
              <w:pStyle w:val="TableText"/>
            </w:pPr>
            <w:r w:rsidRPr="00AA646C">
              <w:t>513</w:t>
            </w:r>
          </w:p>
        </w:tc>
        <w:tc>
          <w:tcPr>
            <w:tcW w:w="884" w:type="pct"/>
          </w:tcPr>
          <w:p w14:paraId="5274E4EB" w14:textId="77777777" w:rsidR="002912F9" w:rsidRPr="0072667B" w:rsidRDefault="002912F9" w:rsidP="00CB1764">
            <w:pPr>
              <w:pStyle w:val="TableText"/>
              <w:ind w:right="288"/>
            </w:pPr>
            <w:r w:rsidRPr="00AA646C">
              <w:t>3</w:t>
            </w:r>
          </w:p>
        </w:tc>
        <w:tc>
          <w:tcPr>
            <w:tcW w:w="1167" w:type="pct"/>
          </w:tcPr>
          <w:p w14:paraId="697EF52B" w14:textId="77777777" w:rsidR="002912F9" w:rsidRPr="0072667B" w:rsidRDefault="002912F9" w:rsidP="00CB1764">
            <w:pPr>
              <w:pStyle w:val="TableText"/>
              <w:ind w:right="144"/>
            </w:pPr>
            <w:r w:rsidRPr="00AA646C">
              <w:t>42</w:t>
            </w:r>
          </w:p>
        </w:tc>
        <w:tc>
          <w:tcPr>
            <w:tcW w:w="1609" w:type="pct"/>
          </w:tcPr>
          <w:p w14:paraId="46905EBE" w14:textId="77777777" w:rsidR="002912F9" w:rsidRPr="0072667B" w:rsidRDefault="002912F9" w:rsidP="00CB1764">
            <w:pPr>
              <w:pStyle w:val="TableText"/>
              <w:ind w:right="288"/>
            </w:pPr>
            <w:r w:rsidRPr="00AA646C">
              <w:t>0.84</w:t>
            </w:r>
          </w:p>
        </w:tc>
      </w:tr>
      <w:tr w:rsidR="002912F9" w:rsidRPr="00234B01" w14:paraId="5F1F859B" w14:textId="77777777" w:rsidTr="00E87902">
        <w:tc>
          <w:tcPr>
            <w:tcW w:w="1340" w:type="pct"/>
          </w:tcPr>
          <w:p w14:paraId="3ABAA0D8" w14:textId="77777777" w:rsidR="002912F9" w:rsidRPr="0072667B" w:rsidRDefault="002912F9" w:rsidP="00CB1764">
            <w:pPr>
              <w:pStyle w:val="TableText"/>
            </w:pPr>
            <w:r w:rsidRPr="00AA646C">
              <w:t>517</w:t>
            </w:r>
          </w:p>
        </w:tc>
        <w:tc>
          <w:tcPr>
            <w:tcW w:w="884" w:type="pct"/>
          </w:tcPr>
          <w:p w14:paraId="24B95B62" w14:textId="77777777" w:rsidR="002912F9" w:rsidRPr="0072667B" w:rsidRDefault="002912F9" w:rsidP="00CB1764">
            <w:pPr>
              <w:pStyle w:val="TableText"/>
              <w:ind w:right="288"/>
            </w:pPr>
            <w:r w:rsidRPr="00AA646C">
              <w:t>3</w:t>
            </w:r>
          </w:p>
        </w:tc>
        <w:tc>
          <w:tcPr>
            <w:tcW w:w="1167" w:type="pct"/>
          </w:tcPr>
          <w:p w14:paraId="75F37B11" w14:textId="77777777" w:rsidR="002912F9" w:rsidRPr="0072667B" w:rsidRDefault="002912F9" w:rsidP="00CB1764">
            <w:pPr>
              <w:pStyle w:val="TableText"/>
              <w:ind w:right="144"/>
            </w:pPr>
            <w:r w:rsidRPr="00AA646C">
              <w:t>47</w:t>
            </w:r>
          </w:p>
        </w:tc>
        <w:tc>
          <w:tcPr>
            <w:tcW w:w="1609" w:type="pct"/>
          </w:tcPr>
          <w:p w14:paraId="18C52B6C" w14:textId="77777777" w:rsidR="002912F9" w:rsidRPr="0072667B" w:rsidRDefault="002912F9" w:rsidP="00CB1764">
            <w:pPr>
              <w:pStyle w:val="TableText"/>
              <w:ind w:right="288"/>
            </w:pPr>
            <w:r w:rsidRPr="00AA646C">
              <w:t>0.94</w:t>
            </w:r>
          </w:p>
        </w:tc>
      </w:tr>
      <w:tr w:rsidR="002912F9" w:rsidRPr="00234B01" w14:paraId="254249B5" w14:textId="77777777" w:rsidTr="00E87902">
        <w:tc>
          <w:tcPr>
            <w:tcW w:w="1340" w:type="pct"/>
          </w:tcPr>
          <w:p w14:paraId="57556E10" w14:textId="77777777" w:rsidR="002912F9" w:rsidRPr="0072667B" w:rsidRDefault="002912F9" w:rsidP="00CB1764">
            <w:pPr>
              <w:pStyle w:val="TableText"/>
            </w:pPr>
            <w:r w:rsidRPr="00AA646C">
              <w:t>518</w:t>
            </w:r>
          </w:p>
        </w:tc>
        <w:tc>
          <w:tcPr>
            <w:tcW w:w="884" w:type="pct"/>
          </w:tcPr>
          <w:p w14:paraId="036C4517" w14:textId="77777777" w:rsidR="002912F9" w:rsidRPr="0072667B" w:rsidRDefault="002912F9" w:rsidP="00CB1764">
            <w:pPr>
              <w:pStyle w:val="TableText"/>
              <w:ind w:right="288"/>
            </w:pPr>
            <w:r w:rsidRPr="00AA646C">
              <w:t>3</w:t>
            </w:r>
          </w:p>
        </w:tc>
        <w:tc>
          <w:tcPr>
            <w:tcW w:w="1167" w:type="pct"/>
          </w:tcPr>
          <w:p w14:paraId="6BA33EB2" w14:textId="77777777" w:rsidR="002912F9" w:rsidRPr="0072667B" w:rsidRDefault="002912F9" w:rsidP="00CB1764">
            <w:pPr>
              <w:pStyle w:val="TableText"/>
              <w:ind w:right="144"/>
            </w:pPr>
            <w:r w:rsidRPr="00AA646C">
              <w:t>29</w:t>
            </w:r>
          </w:p>
        </w:tc>
        <w:tc>
          <w:tcPr>
            <w:tcW w:w="1609" w:type="pct"/>
          </w:tcPr>
          <w:p w14:paraId="70A92D78" w14:textId="77777777" w:rsidR="002912F9" w:rsidRPr="0072667B" w:rsidRDefault="002912F9" w:rsidP="00CB1764">
            <w:pPr>
              <w:pStyle w:val="TableText"/>
              <w:ind w:right="288"/>
            </w:pPr>
            <w:r w:rsidRPr="00AA646C">
              <w:t>0.58</w:t>
            </w:r>
          </w:p>
        </w:tc>
      </w:tr>
      <w:tr w:rsidR="002912F9" w:rsidRPr="00234B01" w14:paraId="08C142DD" w14:textId="77777777" w:rsidTr="00E87902">
        <w:tc>
          <w:tcPr>
            <w:tcW w:w="1340" w:type="pct"/>
          </w:tcPr>
          <w:p w14:paraId="7B127AFE" w14:textId="77777777" w:rsidR="002912F9" w:rsidRPr="0072667B" w:rsidRDefault="002912F9" w:rsidP="00CB1764">
            <w:pPr>
              <w:pStyle w:val="TableText"/>
            </w:pPr>
            <w:r w:rsidRPr="00AA646C">
              <w:t>525</w:t>
            </w:r>
          </w:p>
        </w:tc>
        <w:tc>
          <w:tcPr>
            <w:tcW w:w="884" w:type="pct"/>
          </w:tcPr>
          <w:p w14:paraId="0F05651A" w14:textId="77777777" w:rsidR="002912F9" w:rsidRPr="0072667B" w:rsidRDefault="002912F9" w:rsidP="00CB1764">
            <w:pPr>
              <w:pStyle w:val="TableText"/>
              <w:ind w:right="288"/>
            </w:pPr>
            <w:r w:rsidRPr="00AA646C">
              <w:t>3</w:t>
            </w:r>
          </w:p>
        </w:tc>
        <w:tc>
          <w:tcPr>
            <w:tcW w:w="1167" w:type="pct"/>
          </w:tcPr>
          <w:p w14:paraId="5D044F9D" w14:textId="77777777" w:rsidR="002912F9" w:rsidRPr="0072667B" w:rsidRDefault="002912F9" w:rsidP="00CB1764">
            <w:pPr>
              <w:pStyle w:val="TableText"/>
              <w:ind w:right="144"/>
            </w:pPr>
            <w:r w:rsidRPr="00AA646C">
              <w:t>54</w:t>
            </w:r>
          </w:p>
        </w:tc>
        <w:tc>
          <w:tcPr>
            <w:tcW w:w="1609" w:type="pct"/>
          </w:tcPr>
          <w:p w14:paraId="096F2A95" w14:textId="77777777" w:rsidR="002912F9" w:rsidRPr="0072667B" w:rsidRDefault="002912F9" w:rsidP="00CB1764">
            <w:pPr>
              <w:pStyle w:val="TableText"/>
              <w:ind w:right="288"/>
            </w:pPr>
            <w:r w:rsidRPr="00AA646C">
              <w:t>1.08</w:t>
            </w:r>
          </w:p>
        </w:tc>
      </w:tr>
      <w:tr w:rsidR="002912F9" w:rsidRPr="00234B01" w14:paraId="4707D1D0" w14:textId="77777777" w:rsidTr="00E87902">
        <w:tc>
          <w:tcPr>
            <w:tcW w:w="1340" w:type="pct"/>
          </w:tcPr>
          <w:p w14:paraId="792EDC9E" w14:textId="77777777" w:rsidR="002912F9" w:rsidRPr="0072667B" w:rsidRDefault="002912F9" w:rsidP="00CB1764">
            <w:pPr>
              <w:pStyle w:val="TableText"/>
            </w:pPr>
            <w:r w:rsidRPr="00AA646C">
              <w:t>526</w:t>
            </w:r>
          </w:p>
        </w:tc>
        <w:tc>
          <w:tcPr>
            <w:tcW w:w="884" w:type="pct"/>
          </w:tcPr>
          <w:p w14:paraId="15D28C6B" w14:textId="77777777" w:rsidR="002912F9" w:rsidRPr="0072667B" w:rsidRDefault="002912F9" w:rsidP="00CB1764">
            <w:pPr>
              <w:pStyle w:val="TableText"/>
              <w:ind w:right="288"/>
            </w:pPr>
            <w:r w:rsidRPr="00AA646C">
              <w:t>3</w:t>
            </w:r>
          </w:p>
        </w:tc>
        <w:tc>
          <w:tcPr>
            <w:tcW w:w="1167" w:type="pct"/>
          </w:tcPr>
          <w:p w14:paraId="49619174" w14:textId="77777777" w:rsidR="002912F9" w:rsidRPr="0072667B" w:rsidRDefault="002912F9" w:rsidP="00CB1764">
            <w:pPr>
              <w:pStyle w:val="TableText"/>
              <w:ind w:right="144"/>
            </w:pPr>
            <w:r w:rsidRPr="00AA646C">
              <w:t>10</w:t>
            </w:r>
          </w:p>
        </w:tc>
        <w:tc>
          <w:tcPr>
            <w:tcW w:w="1609" w:type="pct"/>
          </w:tcPr>
          <w:p w14:paraId="3F15EBE7" w14:textId="77777777" w:rsidR="002912F9" w:rsidRPr="0072667B" w:rsidRDefault="002912F9" w:rsidP="00CB1764">
            <w:pPr>
              <w:pStyle w:val="TableText"/>
              <w:ind w:right="288"/>
            </w:pPr>
            <w:r w:rsidRPr="00AA646C">
              <w:t>0.20</w:t>
            </w:r>
          </w:p>
        </w:tc>
      </w:tr>
      <w:tr w:rsidR="002912F9" w:rsidRPr="00234B01" w14:paraId="70D8BE85" w14:textId="77777777" w:rsidTr="00E87902">
        <w:tc>
          <w:tcPr>
            <w:tcW w:w="1340" w:type="pct"/>
          </w:tcPr>
          <w:p w14:paraId="1208EAB0" w14:textId="77777777" w:rsidR="002912F9" w:rsidRPr="0072667B" w:rsidRDefault="002912F9" w:rsidP="00CB1764">
            <w:pPr>
              <w:pStyle w:val="TableText"/>
            </w:pPr>
            <w:r w:rsidRPr="00AA646C">
              <w:t>529</w:t>
            </w:r>
          </w:p>
        </w:tc>
        <w:tc>
          <w:tcPr>
            <w:tcW w:w="884" w:type="pct"/>
          </w:tcPr>
          <w:p w14:paraId="7B201868" w14:textId="77777777" w:rsidR="002912F9" w:rsidRPr="0072667B" w:rsidRDefault="002912F9" w:rsidP="00CB1764">
            <w:pPr>
              <w:pStyle w:val="TableText"/>
              <w:ind w:right="288"/>
            </w:pPr>
            <w:r w:rsidRPr="00AA646C">
              <w:t>3</w:t>
            </w:r>
          </w:p>
        </w:tc>
        <w:tc>
          <w:tcPr>
            <w:tcW w:w="1167" w:type="pct"/>
          </w:tcPr>
          <w:p w14:paraId="19555002" w14:textId="77777777" w:rsidR="002912F9" w:rsidRPr="0072667B" w:rsidRDefault="002912F9" w:rsidP="00CB1764">
            <w:pPr>
              <w:pStyle w:val="TableText"/>
              <w:ind w:right="144"/>
            </w:pPr>
            <w:r w:rsidRPr="00AA646C">
              <w:t>79</w:t>
            </w:r>
          </w:p>
        </w:tc>
        <w:tc>
          <w:tcPr>
            <w:tcW w:w="1609" w:type="pct"/>
          </w:tcPr>
          <w:p w14:paraId="78EB2AE0" w14:textId="77777777" w:rsidR="002912F9" w:rsidRPr="0072667B" w:rsidRDefault="002912F9" w:rsidP="00CB1764">
            <w:pPr>
              <w:pStyle w:val="TableText"/>
              <w:ind w:right="288"/>
            </w:pPr>
            <w:r w:rsidRPr="00AA646C">
              <w:t>1.58</w:t>
            </w:r>
          </w:p>
        </w:tc>
      </w:tr>
      <w:tr w:rsidR="002912F9" w:rsidRPr="00234B01" w14:paraId="0C5F1341" w14:textId="77777777" w:rsidTr="00E87902">
        <w:tc>
          <w:tcPr>
            <w:tcW w:w="1340" w:type="pct"/>
          </w:tcPr>
          <w:p w14:paraId="4611EAEE" w14:textId="77777777" w:rsidR="002912F9" w:rsidRPr="0072667B" w:rsidRDefault="002912F9" w:rsidP="00CB1764">
            <w:pPr>
              <w:pStyle w:val="TableText"/>
            </w:pPr>
            <w:r w:rsidRPr="00AA646C">
              <w:t>540</w:t>
            </w:r>
          </w:p>
        </w:tc>
        <w:tc>
          <w:tcPr>
            <w:tcW w:w="884" w:type="pct"/>
          </w:tcPr>
          <w:p w14:paraId="386E749E" w14:textId="77777777" w:rsidR="002912F9" w:rsidRPr="0072667B" w:rsidRDefault="002912F9" w:rsidP="00CB1764">
            <w:pPr>
              <w:pStyle w:val="TableText"/>
              <w:ind w:right="288"/>
            </w:pPr>
            <w:r w:rsidRPr="00AA646C">
              <w:t>3</w:t>
            </w:r>
          </w:p>
        </w:tc>
        <w:tc>
          <w:tcPr>
            <w:tcW w:w="1167" w:type="pct"/>
          </w:tcPr>
          <w:p w14:paraId="007CA82B" w14:textId="77777777" w:rsidR="002912F9" w:rsidRPr="0072667B" w:rsidRDefault="002912F9" w:rsidP="00CB1764">
            <w:pPr>
              <w:pStyle w:val="TableText"/>
              <w:ind w:right="144"/>
            </w:pPr>
            <w:r w:rsidRPr="00AA646C">
              <w:t>51</w:t>
            </w:r>
          </w:p>
        </w:tc>
        <w:tc>
          <w:tcPr>
            <w:tcW w:w="1609" w:type="pct"/>
          </w:tcPr>
          <w:p w14:paraId="494C3A22" w14:textId="77777777" w:rsidR="002912F9" w:rsidRPr="0072667B" w:rsidRDefault="002912F9" w:rsidP="00CB1764">
            <w:pPr>
              <w:pStyle w:val="TableText"/>
              <w:ind w:right="288"/>
            </w:pPr>
            <w:r w:rsidRPr="00AA646C">
              <w:t>1.02</w:t>
            </w:r>
          </w:p>
        </w:tc>
      </w:tr>
      <w:tr w:rsidR="002912F9" w:rsidRPr="00234B01" w14:paraId="31201205" w14:textId="77777777" w:rsidTr="00E87902">
        <w:tc>
          <w:tcPr>
            <w:tcW w:w="1340" w:type="pct"/>
          </w:tcPr>
          <w:p w14:paraId="36726EF1" w14:textId="77777777" w:rsidR="002912F9" w:rsidRPr="00234B01" w:rsidRDefault="002912F9" w:rsidP="00CB1764">
            <w:pPr>
              <w:pStyle w:val="TableText"/>
              <w:rPr>
                <w:color w:val="000000"/>
              </w:rPr>
            </w:pPr>
            <w:r w:rsidRPr="00AA646C">
              <w:t>543</w:t>
            </w:r>
          </w:p>
        </w:tc>
        <w:tc>
          <w:tcPr>
            <w:tcW w:w="884" w:type="pct"/>
          </w:tcPr>
          <w:p w14:paraId="5F16F495" w14:textId="77777777" w:rsidR="002912F9" w:rsidRPr="00234B01" w:rsidRDefault="002912F9" w:rsidP="00CB1764">
            <w:pPr>
              <w:pStyle w:val="TableText"/>
              <w:ind w:right="288"/>
              <w:rPr>
                <w:color w:val="000000"/>
              </w:rPr>
            </w:pPr>
            <w:r w:rsidRPr="00AA646C">
              <w:t>3</w:t>
            </w:r>
          </w:p>
        </w:tc>
        <w:tc>
          <w:tcPr>
            <w:tcW w:w="1167" w:type="pct"/>
          </w:tcPr>
          <w:p w14:paraId="0EB1DA97" w14:textId="77777777" w:rsidR="002912F9" w:rsidRPr="00234B01" w:rsidRDefault="002912F9" w:rsidP="00CB1764">
            <w:pPr>
              <w:pStyle w:val="TableText"/>
              <w:ind w:right="144"/>
              <w:rPr>
                <w:color w:val="000000"/>
              </w:rPr>
            </w:pPr>
            <w:r w:rsidRPr="00AA646C">
              <w:t>14</w:t>
            </w:r>
          </w:p>
        </w:tc>
        <w:tc>
          <w:tcPr>
            <w:tcW w:w="1609" w:type="pct"/>
          </w:tcPr>
          <w:p w14:paraId="581B79E4" w14:textId="77777777" w:rsidR="002912F9" w:rsidRPr="00234B01" w:rsidRDefault="002912F9" w:rsidP="00CB1764">
            <w:pPr>
              <w:pStyle w:val="TableText"/>
              <w:ind w:right="288"/>
              <w:rPr>
                <w:color w:val="000000"/>
              </w:rPr>
            </w:pPr>
            <w:r w:rsidRPr="00AA646C">
              <w:t>0.28</w:t>
            </w:r>
          </w:p>
        </w:tc>
      </w:tr>
      <w:tr w:rsidR="002912F9" w:rsidRPr="00234B01" w14:paraId="5A5C9CE8" w14:textId="77777777" w:rsidTr="00E87902">
        <w:tc>
          <w:tcPr>
            <w:tcW w:w="1340" w:type="pct"/>
          </w:tcPr>
          <w:p w14:paraId="36601CC3" w14:textId="77777777" w:rsidR="002912F9" w:rsidRPr="00234B01" w:rsidRDefault="002912F9" w:rsidP="00CB1764">
            <w:pPr>
              <w:pStyle w:val="TableText"/>
              <w:rPr>
                <w:color w:val="000000"/>
              </w:rPr>
            </w:pPr>
            <w:r w:rsidRPr="00AA646C">
              <w:t>544</w:t>
            </w:r>
          </w:p>
        </w:tc>
        <w:tc>
          <w:tcPr>
            <w:tcW w:w="884" w:type="pct"/>
          </w:tcPr>
          <w:p w14:paraId="203C419A" w14:textId="77777777" w:rsidR="002912F9" w:rsidRPr="00234B01" w:rsidRDefault="002912F9" w:rsidP="00CB1764">
            <w:pPr>
              <w:pStyle w:val="TableText"/>
              <w:ind w:right="288"/>
              <w:rPr>
                <w:color w:val="000000"/>
              </w:rPr>
            </w:pPr>
            <w:r w:rsidRPr="00AA646C">
              <w:t>3</w:t>
            </w:r>
          </w:p>
        </w:tc>
        <w:tc>
          <w:tcPr>
            <w:tcW w:w="1167" w:type="pct"/>
          </w:tcPr>
          <w:p w14:paraId="42AD85D7" w14:textId="77777777" w:rsidR="002912F9" w:rsidRPr="00234B01" w:rsidRDefault="002912F9" w:rsidP="00CB1764">
            <w:pPr>
              <w:pStyle w:val="TableText"/>
              <w:ind w:right="144"/>
              <w:rPr>
                <w:color w:val="000000"/>
              </w:rPr>
            </w:pPr>
            <w:r w:rsidRPr="00AA646C">
              <w:t>2</w:t>
            </w:r>
          </w:p>
        </w:tc>
        <w:tc>
          <w:tcPr>
            <w:tcW w:w="1609" w:type="pct"/>
          </w:tcPr>
          <w:p w14:paraId="15F45B3B" w14:textId="77777777" w:rsidR="002912F9" w:rsidRPr="00234B01" w:rsidRDefault="002912F9" w:rsidP="00CB1764">
            <w:pPr>
              <w:pStyle w:val="TableText"/>
              <w:ind w:right="288"/>
              <w:rPr>
                <w:color w:val="000000"/>
              </w:rPr>
            </w:pPr>
            <w:r w:rsidRPr="00AA646C">
              <w:t>0.04</w:t>
            </w:r>
          </w:p>
        </w:tc>
      </w:tr>
      <w:tr w:rsidR="002912F9" w:rsidRPr="00234B01" w14:paraId="1B7601F9" w14:textId="77777777" w:rsidTr="00E87902">
        <w:tc>
          <w:tcPr>
            <w:tcW w:w="1340" w:type="pct"/>
          </w:tcPr>
          <w:p w14:paraId="2DFC4C25" w14:textId="77777777" w:rsidR="002912F9" w:rsidRPr="00234B01" w:rsidRDefault="002912F9" w:rsidP="00CB1764">
            <w:pPr>
              <w:pStyle w:val="TableText"/>
              <w:rPr>
                <w:color w:val="000000"/>
              </w:rPr>
            </w:pPr>
            <w:r w:rsidRPr="00AA646C">
              <w:t>545</w:t>
            </w:r>
          </w:p>
        </w:tc>
        <w:tc>
          <w:tcPr>
            <w:tcW w:w="884" w:type="pct"/>
          </w:tcPr>
          <w:p w14:paraId="4301F571" w14:textId="77777777" w:rsidR="002912F9" w:rsidRPr="00234B01" w:rsidRDefault="002912F9" w:rsidP="00CB1764">
            <w:pPr>
              <w:pStyle w:val="TableText"/>
              <w:ind w:right="288"/>
              <w:rPr>
                <w:color w:val="000000"/>
              </w:rPr>
            </w:pPr>
            <w:r w:rsidRPr="00AA646C">
              <w:t>3</w:t>
            </w:r>
          </w:p>
        </w:tc>
        <w:tc>
          <w:tcPr>
            <w:tcW w:w="1167" w:type="pct"/>
          </w:tcPr>
          <w:p w14:paraId="3D31CD43" w14:textId="77777777" w:rsidR="002912F9" w:rsidRPr="00234B01" w:rsidRDefault="002912F9" w:rsidP="00CB1764">
            <w:pPr>
              <w:pStyle w:val="TableText"/>
              <w:ind w:right="144"/>
              <w:rPr>
                <w:color w:val="000000"/>
              </w:rPr>
            </w:pPr>
            <w:r w:rsidRPr="00AA646C">
              <w:t>120</w:t>
            </w:r>
          </w:p>
        </w:tc>
        <w:tc>
          <w:tcPr>
            <w:tcW w:w="1609" w:type="pct"/>
          </w:tcPr>
          <w:p w14:paraId="3A9C5BAE" w14:textId="77777777" w:rsidR="002912F9" w:rsidRPr="00234B01" w:rsidRDefault="002912F9" w:rsidP="00CB1764">
            <w:pPr>
              <w:pStyle w:val="TableText"/>
              <w:ind w:right="288"/>
              <w:rPr>
                <w:color w:val="000000"/>
              </w:rPr>
            </w:pPr>
            <w:r w:rsidRPr="00AA646C">
              <w:t>2.40</w:t>
            </w:r>
          </w:p>
        </w:tc>
      </w:tr>
      <w:tr w:rsidR="002912F9" w:rsidRPr="00234B01" w14:paraId="64147ECC" w14:textId="77777777" w:rsidTr="00E87902">
        <w:tc>
          <w:tcPr>
            <w:tcW w:w="1340" w:type="pct"/>
          </w:tcPr>
          <w:p w14:paraId="1936662E" w14:textId="77777777" w:rsidR="002912F9" w:rsidRPr="00234B01" w:rsidRDefault="002912F9" w:rsidP="00CB1764">
            <w:pPr>
              <w:pStyle w:val="TableText"/>
              <w:rPr>
                <w:color w:val="000000"/>
              </w:rPr>
            </w:pPr>
            <w:r w:rsidRPr="00AA646C">
              <w:t>557</w:t>
            </w:r>
          </w:p>
        </w:tc>
        <w:tc>
          <w:tcPr>
            <w:tcW w:w="884" w:type="pct"/>
          </w:tcPr>
          <w:p w14:paraId="56FAB971" w14:textId="77777777" w:rsidR="002912F9" w:rsidRPr="00234B01" w:rsidRDefault="002912F9" w:rsidP="00CB1764">
            <w:pPr>
              <w:pStyle w:val="TableText"/>
              <w:ind w:right="288"/>
              <w:rPr>
                <w:color w:val="000000"/>
              </w:rPr>
            </w:pPr>
            <w:r w:rsidRPr="00AA646C">
              <w:t>3</w:t>
            </w:r>
          </w:p>
        </w:tc>
        <w:tc>
          <w:tcPr>
            <w:tcW w:w="1167" w:type="pct"/>
          </w:tcPr>
          <w:p w14:paraId="6BA90FDF" w14:textId="77777777" w:rsidR="002912F9" w:rsidRPr="00234B01" w:rsidRDefault="002912F9" w:rsidP="00CB1764">
            <w:pPr>
              <w:pStyle w:val="TableText"/>
              <w:ind w:right="144"/>
              <w:rPr>
                <w:color w:val="000000"/>
              </w:rPr>
            </w:pPr>
            <w:r w:rsidRPr="00AA646C">
              <w:t>3</w:t>
            </w:r>
          </w:p>
        </w:tc>
        <w:tc>
          <w:tcPr>
            <w:tcW w:w="1609" w:type="pct"/>
          </w:tcPr>
          <w:p w14:paraId="4FD2C676" w14:textId="77777777" w:rsidR="002912F9" w:rsidRPr="00234B01" w:rsidRDefault="002912F9" w:rsidP="00CB1764">
            <w:pPr>
              <w:pStyle w:val="TableText"/>
              <w:ind w:right="288"/>
              <w:rPr>
                <w:color w:val="000000"/>
              </w:rPr>
            </w:pPr>
            <w:r w:rsidRPr="00AA646C">
              <w:t>0.06</w:t>
            </w:r>
          </w:p>
        </w:tc>
      </w:tr>
      <w:tr w:rsidR="002912F9" w:rsidRPr="00234B01" w14:paraId="3C5E3CBA" w14:textId="77777777" w:rsidTr="00E87902">
        <w:tc>
          <w:tcPr>
            <w:tcW w:w="1340" w:type="pct"/>
          </w:tcPr>
          <w:p w14:paraId="01514176" w14:textId="77777777" w:rsidR="002912F9" w:rsidRPr="00234B01" w:rsidRDefault="002912F9" w:rsidP="00CB1764">
            <w:pPr>
              <w:pStyle w:val="TableText"/>
              <w:rPr>
                <w:color w:val="000000"/>
              </w:rPr>
            </w:pPr>
            <w:r w:rsidRPr="00AA646C">
              <w:t>565</w:t>
            </w:r>
          </w:p>
        </w:tc>
        <w:tc>
          <w:tcPr>
            <w:tcW w:w="884" w:type="pct"/>
          </w:tcPr>
          <w:p w14:paraId="25490E2E" w14:textId="77777777" w:rsidR="002912F9" w:rsidRPr="00234B01" w:rsidRDefault="002912F9" w:rsidP="00CB1764">
            <w:pPr>
              <w:pStyle w:val="TableText"/>
              <w:ind w:right="288"/>
              <w:rPr>
                <w:color w:val="000000"/>
              </w:rPr>
            </w:pPr>
            <w:r w:rsidRPr="00AA646C">
              <w:t>3</w:t>
            </w:r>
          </w:p>
        </w:tc>
        <w:tc>
          <w:tcPr>
            <w:tcW w:w="1167" w:type="pct"/>
          </w:tcPr>
          <w:p w14:paraId="7EB1CB08" w14:textId="77777777" w:rsidR="002912F9" w:rsidRPr="00234B01" w:rsidRDefault="002912F9" w:rsidP="00CB1764">
            <w:pPr>
              <w:pStyle w:val="TableText"/>
              <w:ind w:right="144"/>
              <w:rPr>
                <w:color w:val="000000"/>
              </w:rPr>
            </w:pPr>
            <w:r w:rsidRPr="00AA646C">
              <w:t>35</w:t>
            </w:r>
          </w:p>
        </w:tc>
        <w:tc>
          <w:tcPr>
            <w:tcW w:w="1609" w:type="pct"/>
          </w:tcPr>
          <w:p w14:paraId="05C6F2D3" w14:textId="77777777" w:rsidR="002912F9" w:rsidRPr="00234B01" w:rsidRDefault="002912F9" w:rsidP="00CB1764">
            <w:pPr>
              <w:pStyle w:val="TableText"/>
              <w:ind w:right="288"/>
              <w:rPr>
                <w:color w:val="000000"/>
              </w:rPr>
            </w:pPr>
            <w:r w:rsidRPr="00AA646C">
              <w:t>0.70</w:t>
            </w:r>
          </w:p>
        </w:tc>
      </w:tr>
      <w:tr w:rsidR="002912F9" w:rsidRPr="00234B01" w14:paraId="7761F2CE" w14:textId="77777777" w:rsidTr="00E87902">
        <w:tc>
          <w:tcPr>
            <w:tcW w:w="1340" w:type="pct"/>
          </w:tcPr>
          <w:p w14:paraId="064C8EA1" w14:textId="77777777" w:rsidR="002912F9" w:rsidRPr="00234B01" w:rsidRDefault="002912F9" w:rsidP="00CB1764">
            <w:pPr>
              <w:pStyle w:val="TableText"/>
              <w:rPr>
                <w:color w:val="000000"/>
              </w:rPr>
            </w:pPr>
            <w:r w:rsidRPr="00AA646C">
              <w:t>569</w:t>
            </w:r>
          </w:p>
        </w:tc>
        <w:tc>
          <w:tcPr>
            <w:tcW w:w="884" w:type="pct"/>
          </w:tcPr>
          <w:p w14:paraId="42086EE9" w14:textId="77777777" w:rsidR="002912F9" w:rsidRPr="00234B01" w:rsidRDefault="002912F9" w:rsidP="00CB1764">
            <w:pPr>
              <w:pStyle w:val="TableText"/>
              <w:ind w:right="288"/>
              <w:rPr>
                <w:color w:val="000000"/>
              </w:rPr>
            </w:pPr>
            <w:r w:rsidRPr="00AA646C">
              <w:t>3</w:t>
            </w:r>
          </w:p>
        </w:tc>
        <w:tc>
          <w:tcPr>
            <w:tcW w:w="1167" w:type="pct"/>
          </w:tcPr>
          <w:p w14:paraId="5893B1DE" w14:textId="77777777" w:rsidR="002912F9" w:rsidRPr="00234B01" w:rsidRDefault="002912F9" w:rsidP="00CB1764">
            <w:pPr>
              <w:pStyle w:val="TableText"/>
              <w:ind w:right="144"/>
              <w:rPr>
                <w:color w:val="000000"/>
              </w:rPr>
            </w:pPr>
            <w:r w:rsidRPr="00AA646C">
              <w:t>118</w:t>
            </w:r>
          </w:p>
        </w:tc>
        <w:tc>
          <w:tcPr>
            <w:tcW w:w="1609" w:type="pct"/>
          </w:tcPr>
          <w:p w14:paraId="351B6798" w14:textId="77777777" w:rsidR="002912F9" w:rsidRPr="00234B01" w:rsidRDefault="002912F9" w:rsidP="00CB1764">
            <w:pPr>
              <w:pStyle w:val="TableText"/>
              <w:ind w:right="288"/>
              <w:rPr>
                <w:color w:val="000000"/>
              </w:rPr>
            </w:pPr>
            <w:r w:rsidRPr="00AA646C">
              <w:t>2.36</w:t>
            </w:r>
          </w:p>
        </w:tc>
      </w:tr>
      <w:tr w:rsidR="002912F9" w:rsidRPr="00234B01" w14:paraId="19DC5FA0" w14:textId="77777777" w:rsidTr="00E87902">
        <w:tc>
          <w:tcPr>
            <w:tcW w:w="1340" w:type="pct"/>
          </w:tcPr>
          <w:p w14:paraId="03ACB8B5" w14:textId="77777777" w:rsidR="002912F9" w:rsidRPr="00234B01" w:rsidRDefault="002912F9" w:rsidP="00CB1764">
            <w:pPr>
              <w:pStyle w:val="TableText"/>
              <w:rPr>
                <w:color w:val="000000"/>
              </w:rPr>
            </w:pPr>
            <w:r w:rsidRPr="00AA646C">
              <w:t>574</w:t>
            </w:r>
          </w:p>
        </w:tc>
        <w:tc>
          <w:tcPr>
            <w:tcW w:w="884" w:type="pct"/>
          </w:tcPr>
          <w:p w14:paraId="1436B293" w14:textId="77777777" w:rsidR="002912F9" w:rsidRPr="00234B01" w:rsidRDefault="002912F9" w:rsidP="00CB1764">
            <w:pPr>
              <w:pStyle w:val="TableText"/>
              <w:ind w:right="288"/>
              <w:rPr>
                <w:color w:val="000000"/>
              </w:rPr>
            </w:pPr>
            <w:r w:rsidRPr="00AA646C">
              <w:t>3</w:t>
            </w:r>
          </w:p>
        </w:tc>
        <w:tc>
          <w:tcPr>
            <w:tcW w:w="1167" w:type="pct"/>
          </w:tcPr>
          <w:p w14:paraId="116D7B6F" w14:textId="77777777" w:rsidR="002912F9" w:rsidRPr="00234B01" w:rsidRDefault="002912F9" w:rsidP="00CB1764">
            <w:pPr>
              <w:pStyle w:val="TableText"/>
              <w:ind w:right="144"/>
              <w:rPr>
                <w:color w:val="000000"/>
              </w:rPr>
            </w:pPr>
            <w:r w:rsidRPr="00AA646C">
              <w:t>6</w:t>
            </w:r>
          </w:p>
        </w:tc>
        <w:tc>
          <w:tcPr>
            <w:tcW w:w="1609" w:type="pct"/>
          </w:tcPr>
          <w:p w14:paraId="3025167C" w14:textId="77777777" w:rsidR="002912F9" w:rsidRPr="00234B01" w:rsidRDefault="002912F9" w:rsidP="00CB1764">
            <w:pPr>
              <w:pStyle w:val="TableText"/>
              <w:ind w:right="288"/>
              <w:rPr>
                <w:color w:val="000000"/>
              </w:rPr>
            </w:pPr>
            <w:r w:rsidRPr="00AA646C">
              <w:t>0.12</w:t>
            </w:r>
          </w:p>
        </w:tc>
      </w:tr>
      <w:tr w:rsidR="002912F9" w:rsidRPr="00234B01" w14:paraId="44F934B8" w14:textId="77777777" w:rsidTr="00E87902">
        <w:tc>
          <w:tcPr>
            <w:tcW w:w="1340" w:type="pct"/>
          </w:tcPr>
          <w:p w14:paraId="364D4907" w14:textId="77777777" w:rsidR="002912F9" w:rsidRPr="00234B01" w:rsidRDefault="002912F9" w:rsidP="00CB1764">
            <w:pPr>
              <w:pStyle w:val="TableText"/>
              <w:rPr>
                <w:color w:val="000000"/>
              </w:rPr>
            </w:pPr>
            <w:r w:rsidRPr="00AA646C">
              <w:t>596</w:t>
            </w:r>
          </w:p>
        </w:tc>
        <w:tc>
          <w:tcPr>
            <w:tcW w:w="884" w:type="pct"/>
          </w:tcPr>
          <w:p w14:paraId="4DF76B75" w14:textId="77777777" w:rsidR="002912F9" w:rsidRPr="00234B01" w:rsidRDefault="002912F9" w:rsidP="00CB1764">
            <w:pPr>
              <w:pStyle w:val="TableText"/>
              <w:ind w:right="288"/>
              <w:rPr>
                <w:color w:val="000000"/>
              </w:rPr>
            </w:pPr>
            <w:r w:rsidRPr="00AA646C">
              <w:t>3</w:t>
            </w:r>
          </w:p>
        </w:tc>
        <w:tc>
          <w:tcPr>
            <w:tcW w:w="1167" w:type="pct"/>
          </w:tcPr>
          <w:p w14:paraId="27E24025" w14:textId="77777777" w:rsidR="002912F9" w:rsidRPr="00234B01" w:rsidRDefault="002912F9" w:rsidP="00CB1764">
            <w:pPr>
              <w:pStyle w:val="TableText"/>
              <w:ind w:right="144"/>
              <w:rPr>
                <w:color w:val="000000"/>
              </w:rPr>
            </w:pPr>
            <w:r w:rsidRPr="00AA646C">
              <w:t>17</w:t>
            </w:r>
          </w:p>
        </w:tc>
        <w:tc>
          <w:tcPr>
            <w:tcW w:w="1609" w:type="pct"/>
          </w:tcPr>
          <w:p w14:paraId="2DC3A0B6" w14:textId="77777777" w:rsidR="002912F9" w:rsidRPr="00234B01" w:rsidRDefault="002912F9" w:rsidP="00CB1764">
            <w:pPr>
              <w:pStyle w:val="TableText"/>
              <w:ind w:right="288"/>
              <w:rPr>
                <w:color w:val="000000"/>
              </w:rPr>
            </w:pPr>
            <w:r w:rsidRPr="00AA646C">
              <w:t>0.34</w:t>
            </w:r>
          </w:p>
        </w:tc>
      </w:tr>
      <w:tr w:rsidR="002912F9" w:rsidRPr="00234B01" w14:paraId="04AEE2DC" w14:textId="77777777" w:rsidTr="00E87902">
        <w:tc>
          <w:tcPr>
            <w:tcW w:w="1340" w:type="pct"/>
          </w:tcPr>
          <w:p w14:paraId="27683F14" w14:textId="77777777" w:rsidR="002912F9" w:rsidRPr="00234B01" w:rsidRDefault="002912F9" w:rsidP="00CB1764">
            <w:pPr>
              <w:pStyle w:val="TableText"/>
              <w:rPr>
                <w:color w:val="000000"/>
              </w:rPr>
            </w:pPr>
            <w:r w:rsidRPr="00AA646C">
              <w:t>600</w:t>
            </w:r>
          </w:p>
        </w:tc>
        <w:tc>
          <w:tcPr>
            <w:tcW w:w="884" w:type="pct"/>
          </w:tcPr>
          <w:p w14:paraId="654899A3" w14:textId="77777777" w:rsidR="002912F9" w:rsidRPr="00234B01" w:rsidRDefault="002912F9" w:rsidP="00CB1764">
            <w:pPr>
              <w:pStyle w:val="TableText"/>
              <w:ind w:right="288"/>
              <w:rPr>
                <w:color w:val="000000"/>
              </w:rPr>
            </w:pPr>
            <w:r w:rsidRPr="00AA646C">
              <w:t>3</w:t>
            </w:r>
          </w:p>
        </w:tc>
        <w:tc>
          <w:tcPr>
            <w:tcW w:w="1167" w:type="pct"/>
          </w:tcPr>
          <w:p w14:paraId="2D3AE4F9" w14:textId="77777777" w:rsidR="002912F9" w:rsidRPr="00234B01" w:rsidRDefault="002912F9" w:rsidP="00CB1764">
            <w:pPr>
              <w:pStyle w:val="TableText"/>
              <w:ind w:right="144"/>
              <w:rPr>
                <w:color w:val="000000"/>
              </w:rPr>
            </w:pPr>
            <w:r w:rsidRPr="00AA646C">
              <w:t>72</w:t>
            </w:r>
          </w:p>
        </w:tc>
        <w:tc>
          <w:tcPr>
            <w:tcW w:w="1609" w:type="pct"/>
          </w:tcPr>
          <w:p w14:paraId="476EE75E" w14:textId="77777777" w:rsidR="002912F9" w:rsidRPr="00234B01" w:rsidRDefault="002912F9" w:rsidP="00CB1764">
            <w:pPr>
              <w:pStyle w:val="TableText"/>
              <w:ind w:right="288"/>
              <w:rPr>
                <w:color w:val="000000"/>
              </w:rPr>
            </w:pPr>
            <w:r w:rsidRPr="00AA646C">
              <w:t>1.44</w:t>
            </w:r>
          </w:p>
        </w:tc>
      </w:tr>
    </w:tbl>
    <w:p w14:paraId="4441C001" w14:textId="255ADA72" w:rsidR="002912F9" w:rsidRDefault="002912F9" w:rsidP="00973F6A">
      <w:pPr>
        <w:pStyle w:val="Caption"/>
        <w:pageBreakBefore/>
      </w:pPr>
      <w:bookmarkStart w:id="327" w:name="_Ref66093184"/>
      <w:bookmarkStart w:id="328" w:name="_Toc220331204"/>
      <w:r>
        <w:lastRenderedPageBreak/>
        <w:t>Table 4.C.</w:t>
      </w:r>
      <w:fldSimple w:instr=" SEQ Table_4.C. \* ARABIC ">
        <w:r w:rsidR="008A7375">
          <w:rPr>
            <w:noProof/>
          </w:rPr>
          <w:t>12</w:t>
        </w:r>
      </w:fldSimple>
      <w:bookmarkEnd w:id="327"/>
      <w:r>
        <w:t xml:space="preserve">  </w:t>
      </w:r>
      <w:r w:rsidRPr="00234B01">
        <w:t xml:space="preserve">Scale Score and Performance Level Distribution of Overall Scores for </w:t>
      </w:r>
      <w:r>
        <w:t>Grade</w:t>
      </w:r>
      <w:r w:rsidR="00E31ABB">
        <w:t> </w:t>
      </w:r>
      <w:r>
        <w:t>Eleven</w:t>
      </w:r>
      <w:bookmarkEnd w:id="328"/>
    </w:p>
    <w:tbl>
      <w:tblPr>
        <w:tblStyle w:val="TRs"/>
        <w:tblW w:w="2361" w:type="pct"/>
        <w:tblLook w:val="04A0" w:firstRow="1" w:lastRow="0" w:firstColumn="1" w:lastColumn="0" w:noHBand="0" w:noVBand="1"/>
        <w:tblDescription w:val="Scale Score and Performance Level Distribution of Overall Scores for Grade Eleven"/>
      </w:tblPr>
      <w:tblGrid>
        <w:gridCol w:w="1257"/>
        <w:gridCol w:w="830"/>
        <w:gridCol w:w="1095"/>
        <w:gridCol w:w="1510"/>
      </w:tblGrid>
      <w:tr w:rsidR="002912F9" w:rsidRPr="00234B01" w14:paraId="0FC7CB2D"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296FB50A" w14:textId="77777777" w:rsidR="002912F9" w:rsidRPr="00234B01" w:rsidRDefault="002912F9" w:rsidP="003C38C2">
            <w:pPr>
              <w:pStyle w:val="TableHead"/>
            </w:pPr>
            <w:r w:rsidRPr="00234B01">
              <w:t>Scale Score</w:t>
            </w:r>
          </w:p>
        </w:tc>
        <w:tc>
          <w:tcPr>
            <w:tcW w:w="884" w:type="pct"/>
            <w:hideMark/>
          </w:tcPr>
          <w:p w14:paraId="3D810FD5" w14:textId="77777777" w:rsidR="002912F9" w:rsidRPr="00234B01" w:rsidRDefault="002912F9" w:rsidP="003C38C2">
            <w:pPr>
              <w:pStyle w:val="TableHead"/>
            </w:pPr>
            <w:r w:rsidRPr="00234B01">
              <w:t>Level</w:t>
            </w:r>
          </w:p>
        </w:tc>
        <w:tc>
          <w:tcPr>
            <w:tcW w:w="1167" w:type="pct"/>
            <w:hideMark/>
          </w:tcPr>
          <w:p w14:paraId="1B4937FF" w14:textId="77777777" w:rsidR="002912F9" w:rsidRPr="00234B01" w:rsidRDefault="002912F9" w:rsidP="003C38C2">
            <w:pPr>
              <w:pStyle w:val="TableHead"/>
            </w:pPr>
            <w:r w:rsidRPr="00234B01">
              <w:t>N</w:t>
            </w:r>
          </w:p>
        </w:tc>
        <w:tc>
          <w:tcPr>
            <w:tcW w:w="1609" w:type="pct"/>
            <w:hideMark/>
          </w:tcPr>
          <w:p w14:paraId="62F5EE67" w14:textId="77777777" w:rsidR="002912F9" w:rsidRPr="00234B01" w:rsidRDefault="002912F9" w:rsidP="003C38C2">
            <w:pPr>
              <w:pStyle w:val="TableHead"/>
            </w:pPr>
            <w:r w:rsidRPr="00234B01">
              <w:t>Percentage</w:t>
            </w:r>
          </w:p>
        </w:tc>
      </w:tr>
      <w:tr w:rsidR="002912F9" w:rsidRPr="00234B01" w14:paraId="621C0B61" w14:textId="77777777" w:rsidTr="00E87902">
        <w:tc>
          <w:tcPr>
            <w:tcW w:w="1340" w:type="pct"/>
            <w:hideMark/>
          </w:tcPr>
          <w:p w14:paraId="7ECA2415" w14:textId="77777777" w:rsidR="002912F9" w:rsidRPr="00234B01" w:rsidRDefault="002912F9" w:rsidP="00CB1764">
            <w:pPr>
              <w:pStyle w:val="TableText"/>
              <w:rPr>
                <w:rFonts w:cs="Times New Roman"/>
              </w:rPr>
            </w:pPr>
            <w:r w:rsidRPr="00F8014E">
              <w:t>150</w:t>
            </w:r>
          </w:p>
        </w:tc>
        <w:tc>
          <w:tcPr>
            <w:tcW w:w="884" w:type="pct"/>
            <w:hideMark/>
          </w:tcPr>
          <w:p w14:paraId="2BD73650" w14:textId="77777777" w:rsidR="002912F9" w:rsidRPr="00234B01" w:rsidRDefault="002912F9" w:rsidP="00CB1764">
            <w:pPr>
              <w:pStyle w:val="TableText"/>
              <w:ind w:right="288"/>
            </w:pPr>
            <w:r w:rsidRPr="00F8014E">
              <w:t>1</w:t>
            </w:r>
          </w:p>
        </w:tc>
        <w:tc>
          <w:tcPr>
            <w:tcW w:w="1167" w:type="pct"/>
            <w:hideMark/>
          </w:tcPr>
          <w:p w14:paraId="7A4B5820" w14:textId="77777777" w:rsidR="002912F9" w:rsidRPr="00234B01" w:rsidRDefault="002912F9" w:rsidP="00CB1764">
            <w:pPr>
              <w:pStyle w:val="TableText"/>
              <w:ind w:right="144"/>
            </w:pPr>
            <w:r w:rsidRPr="00F8014E">
              <w:t>743</w:t>
            </w:r>
          </w:p>
        </w:tc>
        <w:tc>
          <w:tcPr>
            <w:tcW w:w="1609" w:type="pct"/>
            <w:hideMark/>
          </w:tcPr>
          <w:p w14:paraId="3780C540" w14:textId="77777777" w:rsidR="002912F9" w:rsidRPr="00234B01" w:rsidRDefault="002912F9" w:rsidP="00CB1764">
            <w:pPr>
              <w:pStyle w:val="TableText"/>
              <w:ind w:right="288"/>
            </w:pPr>
            <w:r w:rsidRPr="00F8014E">
              <w:t>18.49</w:t>
            </w:r>
          </w:p>
        </w:tc>
      </w:tr>
      <w:tr w:rsidR="002912F9" w:rsidRPr="00234B01" w14:paraId="16FD30B3" w14:textId="77777777" w:rsidTr="00E87902">
        <w:tc>
          <w:tcPr>
            <w:tcW w:w="1340" w:type="pct"/>
            <w:hideMark/>
          </w:tcPr>
          <w:p w14:paraId="68ED6DFD" w14:textId="77777777" w:rsidR="002912F9" w:rsidRPr="00234B01" w:rsidRDefault="002912F9" w:rsidP="00CB1764">
            <w:pPr>
              <w:pStyle w:val="TableText"/>
              <w:rPr>
                <w:rFonts w:cs="Times New Roman"/>
              </w:rPr>
            </w:pPr>
            <w:r w:rsidRPr="00F8014E">
              <w:t>152</w:t>
            </w:r>
          </w:p>
        </w:tc>
        <w:tc>
          <w:tcPr>
            <w:tcW w:w="884" w:type="pct"/>
            <w:hideMark/>
          </w:tcPr>
          <w:p w14:paraId="77A1765F" w14:textId="77777777" w:rsidR="002912F9" w:rsidRPr="00234B01" w:rsidRDefault="002912F9" w:rsidP="00CB1764">
            <w:pPr>
              <w:pStyle w:val="TableText"/>
              <w:ind w:right="288"/>
            </w:pPr>
            <w:r w:rsidRPr="00F8014E">
              <w:t>1</w:t>
            </w:r>
          </w:p>
        </w:tc>
        <w:tc>
          <w:tcPr>
            <w:tcW w:w="1167" w:type="pct"/>
            <w:hideMark/>
          </w:tcPr>
          <w:p w14:paraId="08471732" w14:textId="77777777" w:rsidR="002912F9" w:rsidRPr="00234B01" w:rsidRDefault="002912F9" w:rsidP="00CB1764">
            <w:pPr>
              <w:pStyle w:val="TableText"/>
              <w:ind w:right="144"/>
            </w:pPr>
            <w:r w:rsidRPr="00F8014E">
              <w:t>29</w:t>
            </w:r>
          </w:p>
        </w:tc>
        <w:tc>
          <w:tcPr>
            <w:tcW w:w="1609" w:type="pct"/>
            <w:hideMark/>
          </w:tcPr>
          <w:p w14:paraId="2A51963B" w14:textId="77777777" w:rsidR="002912F9" w:rsidRPr="00234B01" w:rsidRDefault="002912F9" w:rsidP="00CB1764">
            <w:pPr>
              <w:pStyle w:val="TableText"/>
              <w:ind w:right="288"/>
            </w:pPr>
            <w:r w:rsidRPr="00F8014E">
              <w:t>0.72</w:t>
            </w:r>
          </w:p>
        </w:tc>
      </w:tr>
      <w:tr w:rsidR="002912F9" w:rsidRPr="00234B01" w14:paraId="5BA31808" w14:textId="77777777" w:rsidTr="00E87902">
        <w:tc>
          <w:tcPr>
            <w:tcW w:w="1340" w:type="pct"/>
            <w:hideMark/>
          </w:tcPr>
          <w:p w14:paraId="0A41FFA6" w14:textId="77777777" w:rsidR="002912F9" w:rsidRPr="00234B01" w:rsidRDefault="002912F9" w:rsidP="00CB1764">
            <w:pPr>
              <w:pStyle w:val="TableText"/>
              <w:rPr>
                <w:rFonts w:cs="Times New Roman"/>
              </w:rPr>
            </w:pPr>
            <w:r w:rsidRPr="00F8014E">
              <w:t>159</w:t>
            </w:r>
          </w:p>
        </w:tc>
        <w:tc>
          <w:tcPr>
            <w:tcW w:w="884" w:type="pct"/>
            <w:hideMark/>
          </w:tcPr>
          <w:p w14:paraId="20F934C2" w14:textId="77777777" w:rsidR="002912F9" w:rsidRPr="00234B01" w:rsidRDefault="002912F9" w:rsidP="00CB1764">
            <w:pPr>
              <w:pStyle w:val="TableText"/>
              <w:ind w:right="288"/>
            </w:pPr>
            <w:r w:rsidRPr="00F8014E">
              <w:t>1</w:t>
            </w:r>
          </w:p>
        </w:tc>
        <w:tc>
          <w:tcPr>
            <w:tcW w:w="1167" w:type="pct"/>
            <w:hideMark/>
          </w:tcPr>
          <w:p w14:paraId="1369CBD3" w14:textId="77777777" w:rsidR="002912F9" w:rsidRPr="00234B01" w:rsidRDefault="002912F9" w:rsidP="00CB1764">
            <w:pPr>
              <w:pStyle w:val="TableText"/>
              <w:ind w:right="144"/>
            </w:pPr>
            <w:r w:rsidRPr="00F8014E">
              <w:t>38</w:t>
            </w:r>
          </w:p>
        </w:tc>
        <w:tc>
          <w:tcPr>
            <w:tcW w:w="1609" w:type="pct"/>
            <w:hideMark/>
          </w:tcPr>
          <w:p w14:paraId="5CBD0CDB" w14:textId="77777777" w:rsidR="002912F9" w:rsidRPr="00234B01" w:rsidRDefault="002912F9" w:rsidP="00CB1764">
            <w:pPr>
              <w:pStyle w:val="TableText"/>
              <w:ind w:right="288"/>
            </w:pPr>
            <w:r w:rsidRPr="00F8014E">
              <w:t>0.95</w:t>
            </w:r>
          </w:p>
        </w:tc>
      </w:tr>
      <w:tr w:rsidR="002912F9" w:rsidRPr="00234B01" w14:paraId="22BABBAB" w14:textId="77777777" w:rsidTr="00E87902">
        <w:tc>
          <w:tcPr>
            <w:tcW w:w="1340" w:type="pct"/>
            <w:hideMark/>
          </w:tcPr>
          <w:p w14:paraId="1ADDC905" w14:textId="77777777" w:rsidR="002912F9" w:rsidRPr="00234B01" w:rsidRDefault="002912F9" w:rsidP="00CB1764">
            <w:pPr>
              <w:pStyle w:val="TableText"/>
              <w:rPr>
                <w:rFonts w:cs="Times New Roman"/>
              </w:rPr>
            </w:pPr>
            <w:r w:rsidRPr="00F8014E">
              <w:t>161</w:t>
            </w:r>
          </w:p>
        </w:tc>
        <w:tc>
          <w:tcPr>
            <w:tcW w:w="884" w:type="pct"/>
            <w:hideMark/>
          </w:tcPr>
          <w:p w14:paraId="49757DB0" w14:textId="77777777" w:rsidR="002912F9" w:rsidRPr="00234B01" w:rsidRDefault="002912F9" w:rsidP="00CB1764">
            <w:pPr>
              <w:pStyle w:val="TableText"/>
              <w:ind w:right="288"/>
            </w:pPr>
            <w:r w:rsidRPr="00F8014E">
              <w:t>1</w:t>
            </w:r>
          </w:p>
        </w:tc>
        <w:tc>
          <w:tcPr>
            <w:tcW w:w="1167" w:type="pct"/>
            <w:hideMark/>
          </w:tcPr>
          <w:p w14:paraId="3B639D9B" w14:textId="77777777" w:rsidR="002912F9" w:rsidRPr="00234B01" w:rsidRDefault="002912F9" w:rsidP="00CB1764">
            <w:pPr>
              <w:pStyle w:val="TableText"/>
              <w:ind w:right="144"/>
            </w:pPr>
            <w:r w:rsidRPr="00F8014E">
              <w:t>16</w:t>
            </w:r>
          </w:p>
        </w:tc>
        <w:tc>
          <w:tcPr>
            <w:tcW w:w="1609" w:type="pct"/>
            <w:hideMark/>
          </w:tcPr>
          <w:p w14:paraId="77A226E3" w14:textId="77777777" w:rsidR="002912F9" w:rsidRPr="00234B01" w:rsidRDefault="002912F9" w:rsidP="00CB1764">
            <w:pPr>
              <w:pStyle w:val="TableText"/>
              <w:ind w:right="288"/>
            </w:pPr>
            <w:r w:rsidRPr="00F8014E">
              <w:t>0.40</w:t>
            </w:r>
          </w:p>
        </w:tc>
      </w:tr>
      <w:tr w:rsidR="002912F9" w:rsidRPr="00234B01" w14:paraId="5C2B28D1" w14:textId="77777777" w:rsidTr="00E87902">
        <w:tc>
          <w:tcPr>
            <w:tcW w:w="1340" w:type="pct"/>
            <w:hideMark/>
          </w:tcPr>
          <w:p w14:paraId="70BE437E" w14:textId="77777777" w:rsidR="002912F9" w:rsidRPr="00234B01" w:rsidRDefault="002912F9" w:rsidP="00CB1764">
            <w:pPr>
              <w:pStyle w:val="TableText"/>
              <w:rPr>
                <w:rFonts w:cs="Times New Roman"/>
              </w:rPr>
            </w:pPr>
            <w:r w:rsidRPr="00F8014E">
              <w:t>165</w:t>
            </w:r>
          </w:p>
        </w:tc>
        <w:tc>
          <w:tcPr>
            <w:tcW w:w="884" w:type="pct"/>
            <w:hideMark/>
          </w:tcPr>
          <w:p w14:paraId="4E3037B4" w14:textId="77777777" w:rsidR="002912F9" w:rsidRPr="00234B01" w:rsidRDefault="002912F9" w:rsidP="00CB1764">
            <w:pPr>
              <w:pStyle w:val="TableText"/>
              <w:ind w:right="288"/>
            </w:pPr>
            <w:r w:rsidRPr="00F8014E">
              <w:t>1</w:t>
            </w:r>
          </w:p>
        </w:tc>
        <w:tc>
          <w:tcPr>
            <w:tcW w:w="1167" w:type="pct"/>
            <w:hideMark/>
          </w:tcPr>
          <w:p w14:paraId="2AD5C2D8" w14:textId="77777777" w:rsidR="002912F9" w:rsidRPr="00234B01" w:rsidRDefault="002912F9" w:rsidP="00CB1764">
            <w:pPr>
              <w:pStyle w:val="TableText"/>
              <w:ind w:right="144"/>
            </w:pPr>
            <w:r w:rsidRPr="00F8014E">
              <w:t>16</w:t>
            </w:r>
          </w:p>
        </w:tc>
        <w:tc>
          <w:tcPr>
            <w:tcW w:w="1609" w:type="pct"/>
            <w:hideMark/>
          </w:tcPr>
          <w:p w14:paraId="65A092C3" w14:textId="77777777" w:rsidR="002912F9" w:rsidRPr="00234B01" w:rsidRDefault="002912F9" w:rsidP="00CB1764">
            <w:pPr>
              <w:pStyle w:val="TableText"/>
              <w:ind w:right="288"/>
            </w:pPr>
            <w:r w:rsidRPr="00F8014E">
              <w:t>0.40</w:t>
            </w:r>
          </w:p>
        </w:tc>
      </w:tr>
      <w:tr w:rsidR="002912F9" w:rsidRPr="00234B01" w14:paraId="45960AD3" w14:textId="77777777" w:rsidTr="00E87902">
        <w:tc>
          <w:tcPr>
            <w:tcW w:w="1340" w:type="pct"/>
          </w:tcPr>
          <w:p w14:paraId="7EC9BBEE" w14:textId="77777777" w:rsidR="002912F9" w:rsidRPr="00234B01" w:rsidRDefault="002912F9" w:rsidP="00CB1764">
            <w:pPr>
              <w:pStyle w:val="TableText"/>
              <w:rPr>
                <w:color w:val="000000"/>
              </w:rPr>
            </w:pPr>
            <w:r w:rsidRPr="00F8014E">
              <w:t>174</w:t>
            </w:r>
          </w:p>
        </w:tc>
        <w:tc>
          <w:tcPr>
            <w:tcW w:w="884" w:type="pct"/>
          </w:tcPr>
          <w:p w14:paraId="1C3B89C8" w14:textId="77777777" w:rsidR="002912F9" w:rsidRPr="00234B01" w:rsidRDefault="002912F9" w:rsidP="00CB1764">
            <w:pPr>
              <w:pStyle w:val="TableText"/>
              <w:ind w:right="288"/>
              <w:rPr>
                <w:color w:val="000000"/>
              </w:rPr>
            </w:pPr>
            <w:r w:rsidRPr="00F8014E">
              <w:t>1</w:t>
            </w:r>
          </w:p>
        </w:tc>
        <w:tc>
          <w:tcPr>
            <w:tcW w:w="1167" w:type="pct"/>
          </w:tcPr>
          <w:p w14:paraId="33217BEC" w14:textId="77777777" w:rsidR="002912F9" w:rsidRPr="00234B01" w:rsidRDefault="002912F9" w:rsidP="00CB1764">
            <w:pPr>
              <w:pStyle w:val="TableText"/>
              <w:ind w:right="144"/>
              <w:rPr>
                <w:color w:val="000000"/>
              </w:rPr>
            </w:pPr>
            <w:r w:rsidRPr="00F8014E">
              <w:t>10</w:t>
            </w:r>
          </w:p>
        </w:tc>
        <w:tc>
          <w:tcPr>
            <w:tcW w:w="1609" w:type="pct"/>
          </w:tcPr>
          <w:p w14:paraId="269BE467" w14:textId="77777777" w:rsidR="002912F9" w:rsidRPr="00234B01" w:rsidRDefault="002912F9" w:rsidP="00CB1764">
            <w:pPr>
              <w:pStyle w:val="TableText"/>
              <w:ind w:right="288"/>
              <w:rPr>
                <w:color w:val="000000"/>
              </w:rPr>
            </w:pPr>
            <w:r w:rsidRPr="00F8014E">
              <w:t>0.25</w:t>
            </w:r>
          </w:p>
        </w:tc>
      </w:tr>
      <w:tr w:rsidR="002912F9" w:rsidRPr="00234B01" w14:paraId="196EF7DE" w14:textId="77777777" w:rsidTr="00E87902">
        <w:tc>
          <w:tcPr>
            <w:tcW w:w="1340" w:type="pct"/>
          </w:tcPr>
          <w:p w14:paraId="282A1E77" w14:textId="77777777" w:rsidR="002912F9" w:rsidRPr="00234B01" w:rsidRDefault="002912F9" w:rsidP="00CB1764">
            <w:pPr>
              <w:pStyle w:val="TableText"/>
              <w:rPr>
                <w:color w:val="000000"/>
              </w:rPr>
            </w:pPr>
            <w:r w:rsidRPr="00F8014E">
              <w:t>176</w:t>
            </w:r>
          </w:p>
        </w:tc>
        <w:tc>
          <w:tcPr>
            <w:tcW w:w="884" w:type="pct"/>
          </w:tcPr>
          <w:p w14:paraId="72DF7E97" w14:textId="77777777" w:rsidR="002912F9" w:rsidRPr="00234B01" w:rsidRDefault="002912F9" w:rsidP="00CB1764">
            <w:pPr>
              <w:pStyle w:val="TableText"/>
              <w:ind w:right="288"/>
              <w:rPr>
                <w:color w:val="000000"/>
              </w:rPr>
            </w:pPr>
            <w:r w:rsidRPr="00F8014E">
              <w:t>1</w:t>
            </w:r>
          </w:p>
        </w:tc>
        <w:tc>
          <w:tcPr>
            <w:tcW w:w="1167" w:type="pct"/>
          </w:tcPr>
          <w:p w14:paraId="03084C03" w14:textId="77777777" w:rsidR="002912F9" w:rsidRPr="00234B01" w:rsidRDefault="002912F9" w:rsidP="00CB1764">
            <w:pPr>
              <w:pStyle w:val="TableText"/>
              <w:ind w:right="144"/>
              <w:rPr>
                <w:color w:val="000000"/>
              </w:rPr>
            </w:pPr>
            <w:r w:rsidRPr="00F8014E">
              <w:t>11</w:t>
            </w:r>
          </w:p>
        </w:tc>
        <w:tc>
          <w:tcPr>
            <w:tcW w:w="1609" w:type="pct"/>
          </w:tcPr>
          <w:p w14:paraId="7058CAF4" w14:textId="77777777" w:rsidR="002912F9" w:rsidRPr="00234B01" w:rsidRDefault="002912F9" w:rsidP="00CB1764">
            <w:pPr>
              <w:pStyle w:val="TableText"/>
              <w:ind w:right="288"/>
              <w:rPr>
                <w:color w:val="000000"/>
              </w:rPr>
            </w:pPr>
            <w:r w:rsidRPr="00F8014E">
              <w:t>0.27</w:t>
            </w:r>
          </w:p>
        </w:tc>
      </w:tr>
      <w:tr w:rsidR="002912F9" w:rsidRPr="00234B01" w14:paraId="3682E73A" w14:textId="77777777" w:rsidTr="00E87902">
        <w:tc>
          <w:tcPr>
            <w:tcW w:w="1340" w:type="pct"/>
          </w:tcPr>
          <w:p w14:paraId="5127C88E" w14:textId="77777777" w:rsidR="002912F9" w:rsidRPr="00234B01" w:rsidRDefault="002912F9" w:rsidP="00CB1764">
            <w:pPr>
              <w:pStyle w:val="TableText"/>
              <w:rPr>
                <w:color w:val="000000"/>
              </w:rPr>
            </w:pPr>
            <w:r w:rsidRPr="00F8014E">
              <w:t>184</w:t>
            </w:r>
          </w:p>
        </w:tc>
        <w:tc>
          <w:tcPr>
            <w:tcW w:w="884" w:type="pct"/>
          </w:tcPr>
          <w:p w14:paraId="7E45BF4E" w14:textId="77777777" w:rsidR="002912F9" w:rsidRPr="00234B01" w:rsidRDefault="002912F9" w:rsidP="00CB1764">
            <w:pPr>
              <w:pStyle w:val="TableText"/>
              <w:ind w:right="288"/>
              <w:rPr>
                <w:color w:val="000000"/>
              </w:rPr>
            </w:pPr>
            <w:r w:rsidRPr="00F8014E">
              <w:t>1</w:t>
            </w:r>
          </w:p>
        </w:tc>
        <w:tc>
          <w:tcPr>
            <w:tcW w:w="1167" w:type="pct"/>
          </w:tcPr>
          <w:p w14:paraId="54C91DBA" w14:textId="77777777" w:rsidR="002912F9" w:rsidRPr="00234B01" w:rsidRDefault="002912F9" w:rsidP="00CB1764">
            <w:pPr>
              <w:pStyle w:val="TableText"/>
              <w:ind w:right="144"/>
              <w:rPr>
                <w:color w:val="000000"/>
              </w:rPr>
            </w:pPr>
            <w:r w:rsidRPr="00F8014E">
              <w:t>53</w:t>
            </w:r>
          </w:p>
        </w:tc>
        <w:tc>
          <w:tcPr>
            <w:tcW w:w="1609" w:type="pct"/>
          </w:tcPr>
          <w:p w14:paraId="4286554B" w14:textId="77777777" w:rsidR="002912F9" w:rsidRPr="00234B01" w:rsidRDefault="002912F9" w:rsidP="00CB1764">
            <w:pPr>
              <w:pStyle w:val="TableText"/>
              <w:ind w:right="288"/>
              <w:rPr>
                <w:color w:val="000000"/>
              </w:rPr>
            </w:pPr>
            <w:r w:rsidRPr="00F8014E">
              <w:t>1.32</w:t>
            </w:r>
          </w:p>
        </w:tc>
      </w:tr>
      <w:tr w:rsidR="002912F9" w:rsidRPr="00234B01" w14:paraId="15E1DB4C" w14:textId="77777777" w:rsidTr="00E87902">
        <w:tc>
          <w:tcPr>
            <w:tcW w:w="1340" w:type="pct"/>
          </w:tcPr>
          <w:p w14:paraId="56ED72C3" w14:textId="77777777" w:rsidR="002912F9" w:rsidRPr="00234B01" w:rsidRDefault="002912F9" w:rsidP="00CB1764">
            <w:pPr>
              <w:pStyle w:val="TableText"/>
              <w:rPr>
                <w:color w:val="000000"/>
              </w:rPr>
            </w:pPr>
            <w:r w:rsidRPr="00F8014E">
              <w:t>185</w:t>
            </w:r>
          </w:p>
        </w:tc>
        <w:tc>
          <w:tcPr>
            <w:tcW w:w="884" w:type="pct"/>
          </w:tcPr>
          <w:p w14:paraId="6E5882BF" w14:textId="77777777" w:rsidR="002912F9" w:rsidRPr="00234B01" w:rsidRDefault="002912F9" w:rsidP="00CB1764">
            <w:pPr>
              <w:pStyle w:val="TableText"/>
              <w:ind w:right="288"/>
              <w:rPr>
                <w:color w:val="000000"/>
              </w:rPr>
            </w:pPr>
            <w:r w:rsidRPr="00F8014E">
              <w:t>1</w:t>
            </w:r>
          </w:p>
        </w:tc>
        <w:tc>
          <w:tcPr>
            <w:tcW w:w="1167" w:type="pct"/>
          </w:tcPr>
          <w:p w14:paraId="549CC668" w14:textId="77777777" w:rsidR="002912F9" w:rsidRPr="00234B01" w:rsidRDefault="002912F9" w:rsidP="00CB1764">
            <w:pPr>
              <w:pStyle w:val="TableText"/>
              <w:ind w:right="144"/>
              <w:rPr>
                <w:color w:val="000000"/>
              </w:rPr>
            </w:pPr>
            <w:r w:rsidRPr="00F8014E">
              <w:t>23</w:t>
            </w:r>
          </w:p>
        </w:tc>
        <w:tc>
          <w:tcPr>
            <w:tcW w:w="1609" w:type="pct"/>
          </w:tcPr>
          <w:p w14:paraId="1D7468B6" w14:textId="77777777" w:rsidR="002912F9" w:rsidRPr="00234B01" w:rsidRDefault="002912F9" w:rsidP="00CB1764">
            <w:pPr>
              <w:pStyle w:val="TableText"/>
              <w:ind w:right="288"/>
              <w:rPr>
                <w:color w:val="000000"/>
              </w:rPr>
            </w:pPr>
            <w:r w:rsidRPr="00F8014E">
              <w:t>0.57</w:t>
            </w:r>
          </w:p>
        </w:tc>
      </w:tr>
      <w:tr w:rsidR="002912F9" w:rsidRPr="00234B01" w14:paraId="17DB73A3" w14:textId="77777777" w:rsidTr="00E87902">
        <w:tc>
          <w:tcPr>
            <w:tcW w:w="1340" w:type="pct"/>
          </w:tcPr>
          <w:p w14:paraId="14A6A989" w14:textId="77777777" w:rsidR="002912F9" w:rsidRPr="00234B01" w:rsidRDefault="002912F9" w:rsidP="00CB1764">
            <w:pPr>
              <w:pStyle w:val="TableText"/>
              <w:rPr>
                <w:color w:val="000000"/>
              </w:rPr>
            </w:pPr>
            <w:r w:rsidRPr="00F8014E">
              <w:t>186</w:t>
            </w:r>
          </w:p>
        </w:tc>
        <w:tc>
          <w:tcPr>
            <w:tcW w:w="884" w:type="pct"/>
          </w:tcPr>
          <w:p w14:paraId="58C2A5B7" w14:textId="77777777" w:rsidR="002912F9" w:rsidRPr="00234B01" w:rsidRDefault="002912F9" w:rsidP="00CB1764">
            <w:pPr>
              <w:pStyle w:val="TableText"/>
              <w:ind w:right="288"/>
              <w:rPr>
                <w:color w:val="000000"/>
              </w:rPr>
            </w:pPr>
            <w:r w:rsidRPr="00F8014E">
              <w:t>1</w:t>
            </w:r>
          </w:p>
        </w:tc>
        <w:tc>
          <w:tcPr>
            <w:tcW w:w="1167" w:type="pct"/>
          </w:tcPr>
          <w:p w14:paraId="3E5C391E" w14:textId="77777777" w:rsidR="002912F9" w:rsidRPr="00234B01" w:rsidRDefault="002912F9" w:rsidP="00CB1764">
            <w:pPr>
              <w:pStyle w:val="TableText"/>
              <w:ind w:right="144"/>
              <w:rPr>
                <w:color w:val="000000"/>
              </w:rPr>
            </w:pPr>
            <w:r w:rsidRPr="00F8014E">
              <w:t>30</w:t>
            </w:r>
          </w:p>
        </w:tc>
        <w:tc>
          <w:tcPr>
            <w:tcW w:w="1609" w:type="pct"/>
          </w:tcPr>
          <w:p w14:paraId="7308135B" w14:textId="77777777" w:rsidR="002912F9" w:rsidRPr="00234B01" w:rsidRDefault="002912F9" w:rsidP="00CB1764">
            <w:pPr>
              <w:pStyle w:val="TableText"/>
              <w:ind w:right="288"/>
              <w:rPr>
                <w:color w:val="000000"/>
              </w:rPr>
            </w:pPr>
            <w:r w:rsidRPr="00F8014E">
              <w:t>0.75</w:t>
            </w:r>
          </w:p>
        </w:tc>
      </w:tr>
      <w:tr w:rsidR="002912F9" w:rsidRPr="00234B01" w14:paraId="47AC12CE" w14:textId="77777777" w:rsidTr="00E87902">
        <w:tc>
          <w:tcPr>
            <w:tcW w:w="1340" w:type="pct"/>
          </w:tcPr>
          <w:p w14:paraId="58EFE524" w14:textId="77777777" w:rsidR="002912F9" w:rsidRPr="00234B01" w:rsidRDefault="002912F9" w:rsidP="00CB1764">
            <w:pPr>
              <w:pStyle w:val="TableText"/>
              <w:rPr>
                <w:color w:val="000000"/>
              </w:rPr>
            </w:pPr>
            <w:r w:rsidRPr="00F8014E">
              <w:t>193</w:t>
            </w:r>
          </w:p>
        </w:tc>
        <w:tc>
          <w:tcPr>
            <w:tcW w:w="884" w:type="pct"/>
          </w:tcPr>
          <w:p w14:paraId="06368760" w14:textId="77777777" w:rsidR="002912F9" w:rsidRPr="00234B01" w:rsidRDefault="002912F9" w:rsidP="00CB1764">
            <w:pPr>
              <w:pStyle w:val="TableText"/>
              <w:ind w:right="288"/>
              <w:rPr>
                <w:color w:val="000000"/>
              </w:rPr>
            </w:pPr>
            <w:r w:rsidRPr="00F8014E">
              <w:t>1</w:t>
            </w:r>
          </w:p>
        </w:tc>
        <w:tc>
          <w:tcPr>
            <w:tcW w:w="1167" w:type="pct"/>
          </w:tcPr>
          <w:p w14:paraId="74F41390" w14:textId="77777777" w:rsidR="002912F9" w:rsidRPr="00234B01" w:rsidRDefault="002912F9" w:rsidP="00CB1764">
            <w:pPr>
              <w:pStyle w:val="TableText"/>
              <w:ind w:right="144"/>
              <w:rPr>
                <w:color w:val="000000"/>
              </w:rPr>
            </w:pPr>
            <w:r w:rsidRPr="00F8014E">
              <w:t>9</w:t>
            </w:r>
          </w:p>
        </w:tc>
        <w:tc>
          <w:tcPr>
            <w:tcW w:w="1609" w:type="pct"/>
          </w:tcPr>
          <w:p w14:paraId="529F632A" w14:textId="77777777" w:rsidR="002912F9" w:rsidRPr="00234B01" w:rsidRDefault="002912F9" w:rsidP="00CB1764">
            <w:pPr>
              <w:pStyle w:val="TableText"/>
              <w:ind w:right="288"/>
              <w:rPr>
                <w:color w:val="000000"/>
              </w:rPr>
            </w:pPr>
            <w:r w:rsidRPr="00F8014E">
              <w:t>0.22</w:t>
            </w:r>
          </w:p>
        </w:tc>
      </w:tr>
      <w:tr w:rsidR="002912F9" w:rsidRPr="00234B01" w14:paraId="7CC9EBD2" w14:textId="77777777" w:rsidTr="00E87902">
        <w:tc>
          <w:tcPr>
            <w:tcW w:w="1340" w:type="pct"/>
          </w:tcPr>
          <w:p w14:paraId="2F5A4CCB" w14:textId="77777777" w:rsidR="002912F9" w:rsidRPr="00234B01" w:rsidRDefault="002912F9" w:rsidP="00CB1764">
            <w:pPr>
              <w:pStyle w:val="TableText"/>
              <w:rPr>
                <w:color w:val="000000"/>
              </w:rPr>
            </w:pPr>
            <w:r w:rsidRPr="00F8014E">
              <w:t>194</w:t>
            </w:r>
          </w:p>
        </w:tc>
        <w:tc>
          <w:tcPr>
            <w:tcW w:w="884" w:type="pct"/>
          </w:tcPr>
          <w:p w14:paraId="3640C710" w14:textId="77777777" w:rsidR="002912F9" w:rsidRPr="00234B01" w:rsidRDefault="002912F9" w:rsidP="00CB1764">
            <w:pPr>
              <w:pStyle w:val="TableText"/>
              <w:ind w:right="288"/>
              <w:rPr>
                <w:color w:val="000000"/>
              </w:rPr>
            </w:pPr>
            <w:r w:rsidRPr="00F8014E">
              <w:t>1</w:t>
            </w:r>
          </w:p>
        </w:tc>
        <w:tc>
          <w:tcPr>
            <w:tcW w:w="1167" w:type="pct"/>
          </w:tcPr>
          <w:p w14:paraId="6E2176F1" w14:textId="77777777" w:rsidR="002912F9" w:rsidRPr="00234B01" w:rsidRDefault="002912F9" w:rsidP="00CB1764">
            <w:pPr>
              <w:pStyle w:val="TableText"/>
              <w:ind w:right="144"/>
              <w:rPr>
                <w:color w:val="000000"/>
              </w:rPr>
            </w:pPr>
            <w:r w:rsidRPr="00F8014E">
              <w:t>5</w:t>
            </w:r>
          </w:p>
        </w:tc>
        <w:tc>
          <w:tcPr>
            <w:tcW w:w="1609" w:type="pct"/>
          </w:tcPr>
          <w:p w14:paraId="14DCFC5B" w14:textId="77777777" w:rsidR="002912F9" w:rsidRPr="00234B01" w:rsidRDefault="002912F9" w:rsidP="00CB1764">
            <w:pPr>
              <w:pStyle w:val="TableText"/>
              <w:ind w:right="288"/>
              <w:rPr>
                <w:color w:val="000000"/>
              </w:rPr>
            </w:pPr>
            <w:r w:rsidRPr="00F8014E">
              <w:t>0.12</w:t>
            </w:r>
          </w:p>
        </w:tc>
      </w:tr>
      <w:tr w:rsidR="002912F9" w:rsidRPr="00234B01" w14:paraId="00E41263" w14:textId="77777777" w:rsidTr="00E87902">
        <w:tc>
          <w:tcPr>
            <w:tcW w:w="1340" w:type="pct"/>
          </w:tcPr>
          <w:p w14:paraId="6968E367" w14:textId="77777777" w:rsidR="002912F9" w:rsidRPr="00234B01" w:rsidRDefault="002912F9" w:rsidP="00CB1764">
            <w:pPr>
              <w:pStyle w:val="TableText"/>
              <w:rPr>
                <w:color w:val="000000"/>
              </w:rPr>
            </w:pPr>
            <w:r w:rsidRPr="00F8014E">
              <w:t>199</w:t>
            </w:r>
          </w:p>
        </w:tc>
        <w:tc>
          <w:tcPr>
            <w:tcW w:w="884" w:type="pct"/>
          </w:tcPr>
          <w:p w14:paraId="77E8DA07" w14:textId="77777777" w:rsidR="002912F9" w:rsidRPr="00234B01" w:rsidRDefault="002912F9" w:rsidP="00CB1764">
            <w:pPr>
              <w:pStyle w:val="TableText"/>
              <w:ind w:right="288"/>
              <w:rPr>
                <w:color w:val="000000"/>
              </w:rPr>
            </w:pPr>
            <w:r w:rsidRPr="00F8014E">
              <w:t>1</w:t>
            </w:r>
          </w:p>
        </w:tc>
        <w:tc>
          <w:tcPr>
            <w:tcW w:w="1167" w:type="pct"/>
          </w:tcPr>
          <w:p w14:paraId="3B014929" w14:textId="77777777" w:rsidR="002912F9" w:rsidRPr="00234B01" w:rsidRDefault="002912F9" w:rsidP="00CB1764">
            <w:pPr>
              <w:pStyle w:val="TableText"/>
              <w:ind w:right="144"/>
              <w:rPr>
                <w:color w:val="000000"/>
              </w:rPr>
            </w:pPr>
            <w:r w:rsidRPr="00F8014E">
              <w:t>78</w:t>
            </w:r>
          </w:p>
        </w:tc>
        <w:tc>
          <w:tcPr>
            <w:tcW w:w="1609" w:type="pct"/>
          </w:tcPr>
          <w:p w14:paraId="3B60853C" w14:textId="77777777" w:rsidR="002912F9" w:rsidRPr="00234B01" w:rsidRDefault="002912F9" w:rsidP="00CB1764">
            <w:pPr>
              <w:pStyle w:val="TableText"/>
              <w:ind w:right="288"/>
              <w:rPr>
                <w:color w:val="000000"/>
              </w:rPr>
            </w:pPr>
            <w:r w:rsidRPr="00F8014E">
              <w:t>1.94</w:t>
            </w:r>
          </w:p>
        </w:tc>
      </w:tr>
      <w:tr w:rsidR="002912F9" w:rsidRPr="00234B01" w14:paraId="29A8F1F8" w14:textId="77777777" w:rsidTr="00E87902">
        <w:tc>
          <w:tcPr>
            <w:tcW w:w="1340" w:type="pct"/>
          </w:tcPr>
          <w:p w14:paraId="48A20D4C" w14:textId="77777777" w:rsidR="002912F9" w:rsidRPr="00234B01" w:rsidRDefault="002912F9" w:rsidP="00CB1764">
            <w:pPr>
              <w:pStyle w:val="TableText"/>
              <w:rPr>
                <w:color w:val="000000"/>
              </w:rPr>
            </w:pPr>
            <w:r w:rsidRPr="00F8014E">
              <w:t>201</w:t>
            </w:r>
          </w:p>
        </w:tc>
        <w:tc>
          <w:tcPr>
            <w:tcW w:w="884" w:type="pct"/>
          </w:tcPr>
          <w:p w14:paraId="0BE4F255" w14:textId="77777777" w:rsidR="002912F9" w:rsidRPr="00234B01" w:rsidRDefault="002912F9" w:rsidP="00CB1764">
            <w:pPr>
              <w:pStyle w:val="TableText"/>
              <w:ind w:right="288"/>
              <w:rPr>
                <w:color w:val="000000"/>
              </w:rPr>
            </w:pPr>
            <w:r w:rsidRPr="00F8014E">
              <w:t>1</w:t>
            </w:r>
          </w:p>
        </w:tc>
        <w:tc>
          <w:tcPr>
            <w:tcW w:w="1167" w:type="pct"/>
          </w:tcPr>
          <w:p w14:paraId="69315E06" w14:textId="77777777" w:rsidR="002912F9" w:rsidRPr="00234B01" w:rsidRDefault="002912F9" w:rsidP="00CB1764">
            <w:pPr>
              <w:pStyle w:val="TableText"/>
              <w:ind w:right="144"/>
              <w:rPr>
                <w:color w:val="000000"/>
              </w:rPr>
            </w:pPr>
            <w:r w:rsidRPr="00F8014E">
              <w:t>29</w:t>
            </w:r>
          </w:p>
        </w:tc>
        <w:tc>
          <w:tcPr>
            <w:tcW w:w="1609" w:type="pct"/>
          </w:tcPr>
          <w:p w14:paraId="25F10065" w14:textId="77777777" w:rsidR="002912F9" w:rsidRPr="00234B01" w:rsidRDefault="002912F9" w:rsidP="00CB1764">
            <w:pPr>
              <w:pStyle w:val="TableText"/>
              <w:ind w:right="288"/>
              <w:rPr>
                <w:color w:val="000000"/>
              </w:rPr>
            </w:pPr>
            <w:r w:rsidRPr="00F8014E">
              <w:t>0.72</w:t>
            </w:r>
          </w:p>
        </w:tc>
      </w:tr>
      <w:tr w:rsidR="002912F9" w:rsidRPr="00234B01" w14:paraId="545EC51A" w14:textId="77777777" w:rsidTr="00E87902">
        <w:tc>
          <w:tcPr>
            <w:tcW w:w="1340" w:type="pct"/>
          </w:tcPr>
          <w:p w14:paraId="51577150" w14:textId="77777777" w:rsidR="002912F9" w:rsidRPr="00234B01" w:rsidRDefault="002912F9" w:rsidP="00CB1764">
            <w:pPr>
              <w:pStyle w:val="TableText"/>
              <w:rPr>
                <w:color w:val="000000"/>
              </w:rPr>
            </w:pPr>
            <w:r w:rsidRPr="00F8014E">
              <w:t>202</w:t>
            </w:r>
          </w:p>
        </w:tc>
        <w:tc>
          <w:tcPr>
            <w:tcW w:w="884" w:type="pct"/>
          </w:tcPr>
          <w:p w14:paraId="22A2E913" w14:textId="77777777" w:rsidR="002912F9" w:rsidRPr="00234B01" w:rsidRDefault="002912F9" w:rsidP="00CB1764">
            <w:pPr>
              <w:pStyle w:val="TableText"/>
              <w:ind w:right="288"/>
              <w:rPr>
                <w:color w:val="000000"/>
              </w:rPr>
            </w:pPr>
            <w:r w:rsidRPr="00F8014E">
              <w:t>1</w:t>
            </w:r>
          </w:p>
        </w:tc>
        <w:tc>
          <w:tcPr>
            <w:tcW w:w="1167" w:type="pct"/>
          </w:tcPr>
          <w:p w14:paraId="5ED43DAA" w14:textId="77777777" w:rsidR="002912F9" w:rsidRPr="00234B01" w:rsidRDefault="002912F9" w:rsidP="00CB1764">
            <w:pPr>
              <w:pStyle w:val="TableText"/>
              <w:ind w:right="144"/>
              <w:rPr>
                <w:color w:val="000000"/>
              </w:rPr>
            </w:pPr>
            <w:r w:rsidRPr="00F8014E">
              <w:t>4</w:t>
            </w:r>
          </w:p>
        </w:tc>
        <w:tc>
          <w:tcPr>
            <w:tcW w:w="1609" w:type="pct"/>
          </w:tcPr>
          <w:p w14:paraId="0F4E92B4" w14:textId="77777777" w:rsidR="002912F9" w:rsidRPr="00234B01" w:rsidRDefault="002912F9" w:rsidP="00CB1764">
            <w:pPr>
              <w:pStyle w:val="TableText"/>
              <w:ind w:right="288"/>
              <w:rPr>
                <w:color w:val="000000"/>
              </w:rPr>
            </w:pPr>
            <w:r w:rsidRPr="00F8014E">
              <w:t>0.10</w:t>
            </w:r>
          </w:p>
        </w:tc>
      </w:tr>
      <w:tr w:rsidR="002912F9" w:rsidRPr="00234B01" w14:paraId="6C1FF0C0" w14:textId="77777777" w:rsidTr="00E87902">
        <w:tc>
          <w:tcPr>
            <w:tcW w:w="1340" w:type="pct"/>
          </w:tcPr>
          <w:p w14:paraId="52BC5BBF" w14:textId="77777777" w:rsidR="002912F9" w:rsidRPr="00234B01" w:rsidRDefault="002912F9" w:rsidP="00CB1764">
            <w:pPr>
              <w:pStyle w:val="TableText"/>
              <w:rPr>
                <w:color w:val="000000"/>
              </w:rPr>
            </w:pPr>
            <w:r w:rsidRPr="00F8014E">
              <w:t>210</w:t>
            </w:r>
          </w:p>
        </w:tc>
        <w:tc>
          <w:tcPr>
            <w:tcW w:w="884" w:type="pct"/>
          </w:tcPr>
          <w:p w14:paraId="1F189E68" w14:textId="77777777" w:rsidR="002912F9" w:rsidRPr="00234B01" w:rsidRDefault="002912F9" w:rsidP="00CB1764">
            <w:pPr>
              <w:pStyle w:val="TableText"/>
              <w:ind w:right="288"/>
              <w:rPr>
                <w:color w:val="000000"/>
              </w:rPr>
            </w:pPr>
            <w:r w:rsidRPr="00F8014E">
              <w:t>1</w:t>
            </w:r>
          </w:p>
        </w:tc>
        <w:tc>
          <w:tcPr>
            <w:tcW w:w="1167" w:type="pct"/>
          </w:tcPr>
          <w:p w14:paraId="0E81C477" w14:textId="77777777" w:rsidR="002912F9" w:rsidRPr="00234B01" w:rsidRDefault="002912F9" w:rsidP="00CB1764">
            <w:pPr>
              <w:pStyle w:val="TableText"/>
              <w:ind w:right="144"/>
              <w:rPr>
                <w:color w:val="000000"/>
              </w:rPr>
            </w:pPr>
            <w:r w:rsidRPr="00F8014E">
              <w:t>23</w:t>
            </w:r>
          </w:p>
        </w:tc>
        <w:tc>
          <w:tcPr>
            <w:tcW w:w="1609" w:type="pct"/>
          </w:tcPr>
          <w:p w14:paraId="235AC40D" w14:textId="77777777" w:rsidR="002912F9" w:rsidRPr="00234B01" w:rsidRDefault="002912F9" w:rsidP="00CB1764">
            <w:pPr>
              <w:pStyle w:val="TableText"/>
              <w:ind w:right="288"/>
              <w:rPr>
                <w:color w:val="000000"/>
              </w:rPr>
            </w:pPr>
            <w:r w:rsidRPr="00F8014E">
              <w:t>0.57</w:t>
            </w:r>
          </w:p>
        </w:tc>
      </w:tr>
      <w:tr w:rsidR="002912F9" w:rsidRPr="00234B01" w14:paraId="40496556" w14:textId="77777777" w:rsidTr="00E87902">
        <w:tc>
          <w:tcPr>
            <w:tcW w:w="1340" w:type="pct"/>
          </w:tcPr>
          <w:p w14:paraId="2063E146" w14:textId="77777777" w:rsidR="002912F9" w:rsidRPr="00234B01" w:rsidRDefault="002912F9" w:rsidP="00CB1764">
            <w:pPr>
              <w:pStyle w:val="TableText"/>
              <w:rPr>
                <w:color w:val="000000"/>
              </w:rPr>
            </w:pPr>
            <w:r w:rsidRPr="00F8014E">
              <w:t>211</w:t>
            </w:r>
          </w:p>
        </w:tc>
        <w:tc>
          <w:tcPr>
            <w:tcW w:w="884" w:type="pct"/>
          </w:tcPr>
          <w:p w14:paraId="32C60715" w14:textId="77777777" w:rsidR="002912F9" w:rsidRPr="00234B01" w:rsidRDefault="002912F9" w:rsidP="00CB1764">
            <w:pPr>
              <w:pStyle w:val="TableText"/>
              <w:ind w:right="288"/>
              <w:rPr>
                <w:color w:val="000000"/>
              </w:rPr>
            </w:pPr>
            <w:r w:rsidRPr="00F8014E">
              <w:t>1</w:t>
            </w:r>
          </w:p>
        </w:tc>
        <w:tc>
          <w:tcPr>
            <w:tcW w:w="1167" w:type="pct"/>
          </w:tcPr>
          <w:p w14:paraId="720A837F" w14:textId="77777777" w:rsidR="002912F9" w:rsidRPr="00234B01" w:rsidRDefault="002912F9" w:rsidP="00CB1764">
            <w:pPr>
              <w:pStyle w:val="TableText"/>
              <w:ind w:right="144"/>
              <w:rPr>
                <w:color w:val="000000"/>
              </w:rPr>
            </w:pPr>
            <w:r w:rsidRPr="00F8014E">
              <w:t>41</w:t>
            </w:r>
          </w:p>
        </w:tc>
        <w:tc>
          <w:tcPr>
            <w:tcW w:w="1609" w:type="pct"/>
          </w:tcPr>
          <w:p w14:paraId="18639B4C" w14:textId="77777777" w:rsidR="002912F9" w:rsidRPr="00234B01" w:rsidRDefault="002912F9" w:rsidP="00CB1764">
            <w:pPr>
              <w:pStyle w:val="TableText"/>
              <w:ind w:right="288"/>
              <w:rPr>
                <w:color w:val="000000"/>
              </w:rPr>
            </w:pPr>
            <w:r w:rsidRPr="00F8014E">
              <w:t>1.02</w:t>
            </w:r>
          </w:p>
        </w:tc>
      </w:tr>
      <w:tr w:rsidR="002912F9" w:rsidRPr="00234B01" w14:paraId="6D3D0261" w14:textId="77777777" w:rsidTr="00E87902">
        <w:tc>
          <w:tcPr>
            <w:tcW w:w="1340" w:type="pct"/>
          </w:tcPr>
          <w:p w14:paraId="5AC16CF5" w14:textId="77777777" w:rsidR="002912F9" w:rsidRPr="00234B01" w:rsidRDefault="002912F9" w:rsidP="00CB1764">
            <w:pPr>
              <w:pStyle w:val="TableText"/>
              <w:rPr>
                <w:color w:val="000000"/>
              </w:rPr>
            </w:pPr>
            <w:r w:rsidRPr="00F8014E">
              <w:t>212</w:t>
            </w:r>
          </w:p>
        </w:tc>
        <w:tc>
          <w:tcPr>
            <w:tcW w:w="884" w:type="pct"/>
          </w:tcPr>
          <w:p w14:paraId="497DCF3E" w14:textId="77777777" w:rsidR="002912F9" w:rsidRPr="00234B01" w:rsidRDefault="002912F9" w:rsidP="00CB1764">
            <w:pPr>
              <w:pStyle w:val="TableText"/>
              <w:ind w:right="288"/>
              <w:rPr>
                <w:color w:val="000000"/>
              </w:rPr>
            </w:pPr>
            <w:r w:rsidRPr="00F8014E">
              <w:t>1</w:t>
            </w:r>
          </w:p>
        </w:tc>
        <w:tc>
          <w:tcPr>
            <w:tcW w:w="1167" w:type="pct"/>
          </w:tcPr>
          <w:p w14:paraId="7A844800" w14:textId="77777777" w:rsidR="002912F9" w:rsidRPr="00234B01" w:rsidRDefault="002912F9" w:rsidP="00CB1764">
            <w:pPr>
              <w:pStyle w:val="TableText"/>
              <w:ind w:right="144"/>
              <w:rPr>
                <w:color w:val="000000"/>
              </w:rPr>
            </w:pPr>
            <w:r w:rsidRPr="00F8014E">
              <w:t>18</w:t>
            </w:r>
          </w:p>
        </w:tc>
        <w:tc>
          <w:tcPr>
            <w:tcW w:w="1609" w:type="pct"/>
          </w:tcPr>
          <w:p w14:paraId="3FCB16F8" w14:textId="77777777" w:rsidR="002912F9" w:rsidRPr="00234B01" w:rsidRDefault="002912F9" w:rsidP="00CB1764">
            <w:pPr>
              <w:pStyle w:val="TableText"/>
              <w:ind w:right="288"/>
              <w:rPr>
                <w:color w:val="000000"/>
              </w:rPr>
            </w:pPr>
            <w:r w:rsidRPr="00F8014E">
              <w:t>0.45</w:t>
            </w:r>
          </w:p>
        </w:tc>
      </w:tr>
      <w:tr w:rsidR="002912F9" w:rsidRPr="00234B01" w14:paraId="7E19D4B4" w14:textId="77777777" w:rsidTr="00E87902">
        <w:tc>
          <w:tcPr>
            <w:tcW w:w="1340" w:type="pct"/>
          </w:tcPr>
          <w:p w14:paraId="58913EB8" w14:textId="77777777" w:rsidR="002912F9" w:rsidRPr="00234B01" w:rsidRDefault="002912F9" w:rsidP="00CB1764">
            <w:pPr>
              <w:pStyle w:val="TableText"/>
              <w:rPr>
                <w:color w:val="000000"/>
              </w:rPr>
            </w:pPr>
            <w:r w:rsidRPr="00F8014E">
              <w:t>214</w:t>
            </w:r>
          </w:p>
        </w:tc>
        <w:tc>
          <w:tcPr>
            <w:tcW w:w="884" w:type="pct"/>
          </w:tcPr>
          <w:p w14:paraId="571FFFDE" w14:textId="77777777" w:rsidR="002912F9" w:rsidRPr="00234B01" w:rsidRDefault="002912F9" w:rsidP="00CB1764">
            <w:pPr>
              <w:pStyle w:val="TableText"/>
              <w:ind w:right="288"/>
              <w:rPr>
                <w:color w:val="000000"/>
              </w:rPr>
            </w:pPr>
            <w:r w:rsidRPr="00F8014E">
              <w:t>1</w:t>
            </w:r>
          </w:p>
        </w:tc>
        <w:tc>
          <w:tcPr>
            <w:tcW w:w="1167" w:type="pct"/>
          </w:tcPr>
          <w:p w14:paraId="01A7DE7D" w14:textId="77777777" w:rsidR="002912F9" w:rsidRPr="00234B01" w:rsidRDefault="002912F9" w:rsidP="00CB1764">
            <w:pPr>
              <w:pStyle w:val="TableText"/>
              <w:ind w:right="144"/>
              <w:rPr>
                <w:color w:val="000000"/>
              </w:rPr>
            </w:pPr>
            <w:r w:rsidRPr="00F8014E">
              <w:t>25</w:t>
            </w:r>
          </w:p>
        </w:tc>
        <w:tc>
          <w:tcPr>
            <w:tcW w:w="1609" w:type="pct"/>
          </w:tcPr>
          <w:p w14:paraId="200F1809" w14:textId="77777777" w:rsidR="002912F9" w:rsidRPr="00234B01" w:rsidRDefault="002912F9" w:rsidP="00CB1764">
            <w:pPr>
              <w:pStyle w:val="TableText"/>
              <w:ind w:right="288"/>
              <w:rPr>
                <w:color w:val="000000"/>
              </w:rPr>
            </w:pPr>
            <w:r w:rsidRPr="00F8014E">
              <w:t>0.62</w:t>
            </w:r>
          </w:p>
        </w:tc>
      </w:tr>
      <w:tr w:rsidR="002912F9" w:rsidRPr="00234B01" w14:paraId="3BFEA459" w14:textId="77777777" w:rsidTr="00E87902">
        <w:tc>
          <w:tcPr>
            <w:tcW w:w="1340" w:type="pct"/>
          </w:tcPr>
          <w:p w14:paraId="4001F504" w14:textId="77777777" w:rsidR="002912F9" w:rsidRPr="00234B01" w:rsidRDefault="002912F9" w:rsidP="00CB1764">
            <w:pPr>
              <w:pStyle w:val="TableText"/>
              <w:rPr>
                <w:color w:val="000000"/>
              </w:rPr>
            </w:pPr>
            <w:r w:rsidRPr="00F8014E">
              <w:t>215</w:t>
            </w:r>
          </w:p>
        </w:tc>
        <w:tc>
          <w:tcPr>
            <w:tcW w:w="884" w:type="pct"/>
          </w:tcPr>
          <w:p w14:paraId="262160D0" w14:textId="77777777" w:rsidR="002912F9" w:rsidRPr="00234B01" w:rsidRDefault="002912F9" w:rsidP="00CB1764">
            <w:pPr>
              <w:pStyle w:val="TableText"/>
              <w:ind w:right="288"/>
              <w:rPr>
                <w:color w:val="000000"/>
              </w:rPr>
            </w:pPr>
            <w:r w:rsidRPr="00F8014E">
              <w:t>1</w:t>
            </w:r>
          </w:p>
        </w:tc>
        <w:tc>
          <w:tcPr>
            <w:tcW w:w="1167" w:type="pct"/>
          </w:tcPr>
          <w:p w14:paraId="698BD48A" w14:textId="77777777" w:rsidR="002912F9" w:rsidRPr="00234B01" w:rsidRDefault="002912F9" w:rsidP="00CB1764">
            <w:pPr>
              <w:pStyle w:val="TableText"/>
              <w:ind w:right="144"/>
              <w:rPr>
                <w:color w:val="000000"/>
              </w:rPr>
            </w:pPr>
            <w:r w:rsidRPr="00F8014E">
              <w:t>1</w:t>
            </w:r>
          </w:p>
        </w:tc>
        <w:tc>
          <w:tcPr>
            <w:tcW w:w="1609" w:type="pct"/>
          </w:tcPr>
          <w:p w14:paraId="3465AF30" w14:textId="77777777" w:rsidR="002912F9" w:rsidRPr="00234B01" w:rsidRDefault="002912F9" w:rsidP="00CB1764">
            <w:pPr>
              <w:pStyle w:val="TableText"/>
              <w:ind w:right="288"/>
              <w:rPr>
                <w:color w:val="000000"/>
              </w:rPr>
            </w:pPr>
            <w:r w:rsidRPr="00F8014E">
              <w:t>0.02</w:t>
            </w:r>
          </w:p>
        </w:tc>
      </w:tr>
      <w:tr w:rsidR="002912F9" w:rsidRPr="00234B01" w14:paraId="67EDCC28" w14:textId="77777777" w:rsidTr="00E87902">
        <w:tc>
          <w:tcPr>
            <w:tcW w:w="1340" w:type="pct"/>
          </w:tcPr>
          <w:p w14:paraId="32F3B0FE" w14:textId="77777777" w:rsidR="002912F9" w:rsidRPr="00234B01" w:rsidRDefault="002912F9" w:rsidP="00CB1764">
            <w:pPr>
              <w:pStyle w:val="TableText"/>
              <w:rPr>
                <w:color w:val="000000"/>
              </w:rPr>
            </w:pPr>
            <w:r w:rsidRPr="00F8014E">
              <w:t>217</w:t>
            </w:r>
          </w:p>
        </w:tc>
        <w:tc>
          <w:tcPr>
            <w:tcW w:w="884" w:type="pct"/>
          </w:tcPr>
          <w:p w14:paraId="49D9BEC3" w14:textId="77777777" w:rsidR="002912F9" w:rsidRPr="00234B01" w:rsidRDefault="002912F9" w:rsidP="00CB1764">
            <w:pPr>
              <w:pStyle w:val="TableText"/>
              <w:ind w:right="288"/>
              <w:rPr>
                <w:color w:val="000000"/>
              </w:rPr>
            </w:pPr>
            <w:r w:rsidRPr="00F8014E">
              <w:t>1</w:t>
            </w:r>
          </w:p>
        </w:tc>
        <w:tc>
          <w:tcPr>
            <w:tcW w:w="1167" w:type="pct"/>
          </w:tcPr>
          <w:p w14:paraId="41782B69" w14:textId="77777777" w:rsidR="002912F9" w:rsidRPr="00234B01" w:rsidRDefault="002912F9" w:rsidP="00CB1764">
            <w:pPr>
              <w:pStyle w:val="TableText"/>
              <w:ind w:right="144"/>
              <w:rPr>
                <w:color w:val="000000"/>
              </w:rPr>
            </w:pPr>
            <w:r w:rsidRPr="00F8014E">
              <w:t>4</w:t>
            </w:r>
          </w:p>
        </w:tc>
        <w:tc>
          <w:tcPr>
            <w:tcW w:w="1609" w:type="pct"/>
          </w:tcPr>
          <w:p w14:paraId="3A263C8D" w14:textId="77777777" w:rsidR="002912F9" w:rsidRPr="00234B01" w:rsidRDefault="002912F9" w:rsidP="00CB1764">
            <w:pPr>
              <w:pStyle w:val="TableText"/>
              <w:ind w:right="288"/>
              <w:rPr>
                <w:color w:val="000000"/>
              </w:rPr>
            </w:pPr>
            <w:r w:rsidRPr="00F8014E">
              <w:t>0.10</w:t>
            </w:r>
          </w:p>
        </w:tc>
      </w:tr>
      <w:tr w:rsidR="002912F9" w:rsidRPr="00234B01" w14:paraId="4AB6C474" w14:textId="77777777" w:rsidTr="00E87902">
        <w:tc>
          <w:tcPr>
            <w:tcW w:w="1340" w:type="pct"/>
          </w:tcPr>
          <w:p w14:paraId="28BDF9B1" w14:textId="77777777" w:rsidR="002912F9" w:rsidRPr="00234B01" w:rsidRDefault="002912F9" w:rsidP="00CB1764">
            <w:pPr>
              <w:pStyle w:val="TableText"/>
              <w:rPr>
                <w:color w:val="000000"/>
              </w:rPr>
            </w:pPr>
            <w:r w:rsidRPr="00F8014E">
              <w:t>219</w:t>
            </w:r>
          </w:p>
        </w:tc>
        <w:tc>
          <w:tcPr>
            <w:tcW w:w="884" w:type="pct"/>
          </w:tcPr>
          <w:p w14:paraId="1B20C901" w14:textId="77777777" w:rsidR="002912F9" w:rsidRPr="00234B01" w:rsidRDefault="002912F9" w:rsidP="00CB1764">
            <w:pPr>
              <w:pStyle w:val="TableText"/>
              <w:ind w:right="288"/>
              <w:rPr>
                <w:color w:val="000000"/>
              </w:rPr>
            </w:pPr>
            <w:r w:rsidRPr="00F8014E">
              <w:t>1</w:t>
            </w:r>
          </w:p>
        </w:tc>
        <w:tc>
          <w:tcPr>
            <w:tcW w:w="1167" w:type="pct"/>
          </w:tcPr>
          <w:p w14:paraId="53CBECB3" w14:textId="77777777" w:rsidR="002912F9" w:rsidRPr="00234B01" w:rsidRDefault="002912F9" w:rsidP="00CB1764">
            <w:pPr>
              <w:pStyle w:val="TableText"/>
              <w:ind w:right="144"/>
              <w:rPr>
                <w:color w:val="000000"/>
              </w:rPr>
            </w:pPr>
            <w:r w:rsidRPr="00F8014E">
              <w:t>13</w:t>
            </w:r>
          </w:p>
        </w:tc>
        <w:tc>
          <w:tcPr>
            <w:tcW w:w="1609" w:type="pct"/>
          </w:tcPr>
          <w:p w14:paraId="514477DA" w14:textId="77777777" w:rsidR="002912F9" w:rsidRPr="00234B01" w:rsidRDefault="002912F9" w:rsidP="00CB1764">
            <w:pPr>
              <w:pStyle w:val="TableText"/>
              <w:ind w:right="288"/>
              <w:rPr>
                <w:color w:val="000000"/>
              </w:rPr>
            </w:pPr>
            <w:r w:rsidRPr="00F8014E">
              <w:t>0.32</w:t>
            </w:r>
          </w:p>
        </w:tc>
      </w:tr>
      <w:tr w:rsidR="002912F9" w:rsidRPr="00234B01" w14:paraId="3C41C4D1" w14:textId="77777777" w:rsidTr="00E87902">
        <w:tc>
          <w:tcPr>
            <w:tcW w:w="1340" w:type="pct"/>
          </w:tcPr>
          <w:p w14:paraId="609B834F" w14:textId="77777777" w:rsidR="002912F9" w:rsidRPr="00234B01" w:rsidRDefault="002912F9" w:rsidP="00CB1764">
            <w:pPr>
              <w:pStyle w:val="TableText"/>
              <w:rPr>
                <w:color w:val="000000"/>
              </w:rPr>
            </w:pPr>
            <w:r w:rsidRPr="00F8014E">
              <w:t>220</w:t>
            </w:r>
          </w:p>
        </w:tc>
        <w:tc>
          <w:tcPr>
            <w:tcW w:w="884" w:type="pct"/>
          </w:tcPr>
          <w:p w14:paraId="4909607D" w14:textId="77777777" w:rsidR="002912F9" w:rsidRPr="00234B01" w:rsidRDefault="002912F9" w:rsidP="00CB1764">
            <w:pPr>
              <w:pStyle w:val="TableText"/>
              <w:ind w:right="288"/>
              <w:rPr>
                <w:color w:val="000000"/>
              </w:rPr>
            </w:pPr>
            <w:r w:rsidRPr="00F8014E">
              <w:t>1</w:t>
            </w:r>
          </w:p>
        </w:tc>
        <w:tc>
          <w:tcPr>
            <w:tcW w:w="1167" w:type="pct"/>
          </w:tcPr>
          <w:p w14:paraId="07C77FBE" w14:textId="77777777" w:rsidR="002912F9" w:rsidRPr="00234B01" w:rsidRDefault="002912F9" w:rsidP="00CB1764">
            <w:pPr>
              <w:pStyle w:val="TableText"/>
              <w:ind w:right="144"/>
              <w:rPr>
                <w:color w:val="000000"/>
              </w:rPr>
            </w:pPr>
            <w:r w:rsidRPr="00F8014E">
              <w:t>33</w:t>
            </w:r>
          </w:p>
        </w:tc>
        <w:tc>
          <w:tcPr>
            <w:tcW w:w="1609" w:type="pct"/>
          </w:tcPr>
          <w:p w14:paraId="0B7C57D2" w14:textId="77777777" w:rsidR="002912F9" w:rsidRPr="00234B01" w:rsidRDefault="002912F9" w:rsidP="00CB1764">
            <w:pPr>
              <w:pStyle w:val="TableText"/>
              <w:ind w:right="288"/>
              <w:rPr>
                <w:color w:val="000000"/>
              </w:rPr>
            </w:pPr>
            <w:r w:rsidRPr="00F8014E">
              <w:t>0.82</w:t>
            </w:r>
          </w:p>
        </w:tc>
      </w:tr>
      <w:tr w:rsidR="002912F9" w:rsidRPr="00234B01" w14:paraId="770E1CE3" w14:textId="77777777" w:rsidTr="00E87902">
        <w:tc>
          <w:tcPr>
            <w:tcW w:w="1340" w:type="pct"/>
          </w:tcPr>
          <w:p w14:paraId="4228623D" w14:textId="77777777" w:rsidR="002912F9" w:rsidRPr="00234B01" w:rsidRDefault="002912F9" w:rsidP="00CB1764">
            <w:pPr>
              <w:pStyle w:val="TableText"/>
              <w:rPr>
                <w:color w:val="000000"/>
              </w:rPr>
            </w:pPr>
            <w:r w:rsidRPr="00F8014E">
              <w:t>221</w:t>
            </w:r>
          </w:p>
        </w:tc>
        <w:tc>
          <w:tcPr>
            <w:tcW w:w="884" w:type="pct"/>
          </w:tcPr>
          <w:p w14:paraId="224D8F9C" w14:textId="77777777" w:rsidR="002912F9" w:rsidRPr="00234B01" w:rsidRDefault="002912F9" w:rsidP="00CB1764">
            <w:pPr>
              <w:pStyle w:val="TableText"/>
              <w:ind w:right="288"/>
              <w:rPr>
                <w:color w:val="000000"/>
              </w:rPr>
            </w:pPr>
            <w:r w:rsidRPr="00F8014E">
              <w:t>1</w:t>
            </w:r>
          </w:p>
        </w:tc>
        <w:tc>
          <w:tcPr>
            <w:tcW w:w="1167" w:type="pct"/>
          </w:tcPr>
          <w:p w14:paraId="148B1829" w14:textId="77777777" w:rsidR="002912F9" w:rsidRPr="00234B01" w:rsidRDefault="002912F9" w:rsidP="00CB1764">
            <w:pPr>
              <w:pStyle w:val="TableText"/>
              <w:ind w:right="144"/>
              <w:rPr>
                <w:color w:val="000000"/>
              </w:rPr>
            </w:pPr>
            <w:r w:rsidRPr="00F8014E">
              <w:t>6</w:t>
            </w:r>
          </w:p>
        </w:tc>
        <w:tc>
          <w:tcPr>
            <w:tcW w:w="1609" w:type="pct"/>
          </w:tcPr>
          <w:p w14:paraId="372A911F" w14:textId="77777777" w:rsidR="002912F9" w:rsidRPr="00234B01" w:rsidRDefault="002912F9" w:rsidP="00CB1764">
            <w:pPr>
              <w:pStyle w:val="TableText"/>
              <w:ind w:right="288"/>
              <w:rPr>
                <w:color w:val="000000"/>
              </w:rPr>
            </w:pPr>
            <w:r w:rsidRPr="00F8014E">
              <w:t>0.15</w:t>
            </w:r>
          </w:p>
        </w:tc>
      </w:tr>
      <w:tr w:rsidR="002912F9" w:rsidRPr="00234B01" w14:paraId="1A058D2A" w14:textId="77777777" w:rsidTr="00E87902">
        <w:tc>
          <w:tcPr>
            <w:tcW w:w="1340" w:type="pct"/>
          </w:tcPr>
          <w:p w14:paraId="73772D5E" w14:textId="77777777" w:rsidR="002912F9" w:rsidRPr="00234B01" w:rsidRDefault="002912F9" w:rsidP="00CB1764">
            <w:pPr>
              <w:pStyle w:val="TableText"/>
              <w:rPr>
                <w:color w:val="000000"/>
              </w:rPr>
            </w:pPr>
            <w:r w:rsidRPr="00F8014E">
              <w:t>222</w:t>
            </w:r>
          </w:p>
        </w:tc>
        <w:tc>
          <w:tcPr>
            <w:tcW w:w="884" w:type="pct"/>
          </w:tcPr>
          <w:p w14:paraId="3E14678F" w14:textId="77777777" w:rsidR="002912F9" w:rsidRPr="00234B01" w:rsidRDefault="002912F9" w:rsidP="00CB1764">
            <w:pPr>
              <w:pStyle w:val="TableText"/>
              <w:ind w:right="288"/>
              <w:rPr>
                <w:color w:val="000000"/>
              </w:rPr>
            </w:pPr>
            <w:r w:rsidRPr="00F8014E">
              <w:t>1</w:t>
            </w:r>
          </w:p>
        </w:tc>
        <w:tc>
          <w:tcPr>
            <w:tcW w:w="1167" w:type="pct"/>
          </w:tcPr>
          <w:p w14:paraId="2FD5AEE5" w14:textId="77777777" w:rsidR="002912F9" w:rsidRPr="00234B01" w:rsidRDefault="002912F9" w:rsidP="00CB1764">
            <w:pPr>
              <w:pStyle w:val="TableText"/>
              <w:ind w:right="144"/>
              <w:rPr>
                <w:color w:val="000000"/>
              </w:rPr>
            </w:pPr>
            <w:r w:rsidRPr="00F8014E">
              <w:t>11</w:t>
            </w:r>
          </w:p>
        </w:tc>
        <w:tc>
          <w:tcPr>
            <w:tcW w:w="1609" w:type="pct"/>
          </w:tcPr>
          <w:p w14:paraId="33A347C8" w14:textId="77777777" w:rsidR="002912F9" w:rsidRPr="00234B01" w:rsidRDefault="002912F9" w:rsidP="00CB1764">
            <w:pPr>
              <w:pStyle w:val="TableText"/>
              <w:ind w:right="288"/>
              <w:rPr>
                <w:color w:val="000000"/>
              </w:rPr>
            </w:pPr>
            <w:r w:rsidRPr="00F8014E">
              <w:t>0.27</w:t>
            </w:r>
          </w:p>
        </w:tc>
      </w:tr>
      <w:tr w:rsidR="002912F9" w:rsidRPr="00234B01" w14:paraId="387ACDB8" w14:textId="77777777" w:rsidTr="00E87902">
        <w:tc>
          <w:tcPr>
            <w:tcW w:w="1340" w:type="pct"/>
          </w:tcPr>
          <w:p w14:paraId="62053F00" w14:textId="77777777" w:rsidR="002912F9" w:rsidRPr="00234B01" w:rsidRDefault="002912F9" w:rsidP="00CB1764">
            <w:pPr>
              <w:pStyle w:val="TableText"/>
              <w:rPr>
                <w:color w:val="000000"/>
              </w:rPr>
            </w:pPr>
            <w:r w:rsidRPr="00F8014E">
              <w:t>224</w:t>
            </w:r>
          </w:p>
        </w:tc>
        <w:tc>
          <w:tcPr>
            <w:tcW w:w="884" w:type="pct"/>
          </w:tcPr>
          <w:p w14:paraId="7E4ECC6C" w14:textId="77777777" w:rsidR="002912F9" w:rsidRPr="00234B01" w:rsidRDefault="002912F9" w:rsidP="00CB1764">
            <w:pPr>
              <w:pStyle w:val="TableText"/>
              <w:ind w:right="288"/>
              <w:rPr>
                <w:color w:val="000000"/>
              </w:rPr>
            </w:pPr>
            <w:r w:rsidRPr="00F8014E">
              <w:t>1</w:t>
            </w:r>
          </w:p>
        </w:tc>
        <w:tc>
          <w:tcPr>
            <w:tcW w:w="1167" w:type="pct"/>
          </w:tcPr>
          <w:p w14:paraId="30053AE1" w14:textId="77777777" w:rsidR="002912F9" w:rsidRPr="00234B01" w:rsidRDefault="002912F9" w:rsidP="00CB1764">
            <w:pPr>
              <w:pStyle w:val="TableText"/>
              <w:ind w:right="144"/>
              <w:rPr>
                <w:color w:val="000000"/>
              </w:rPr>
            </w:pPr>
            <w:r w:rsidRPr="00F8014E">
              <w:t>3</w:t>
            </w:r>
          </w:p>
        </w:tc>
        <w:tc>
          <w:tcPr>
            <w:tcW w:w="1609" w:type="pct"/>
          </w:tcPr>
          <w:p w14:paraId="53B09617" w14:textId="77777777" w:rsidR="002912F9" w:rsidRPr="00234B01" w:rsidRDefault="002912F9" w:rsidP="00CB1764">
            <w:pPr>
              <w:pStyle w:val="TableText"/>
              <w:ind w:right="288"/>
              <w:rPr>
                <w:color w:val="000000"/>
              </w:rPr>
            </w:pPr>
            <w:r w:rsidRPr="00F8014E">
              <w:t>0.07</w:t>
            </w:r>
          </w:p>
        </w:tc>
      </w:tr>
      <w:tr w:rsidR="002912F9" w:rsidRPr="00234B01" w14:paraId="3E48260C" w14:textId="77777777" w:rsidTr="00E87902">
        <w:tc>
          <w:tcPr>
            <w:tcW w:w="1340" w:type="pct"/>
          </w:tcPr>
          <w:p w14:paraId="5A32CBC2" w14:textId="77777777" w:rsidR="002912F9" w:rsidRPr="00234B01" w:rsidRDefault="002912F9" w:rsidP="00CB1764">
            <w:pPr>
              <w:pStyle w:val="TableText"/>
              <w:rPr>
                <w:color w:val="000000"/>
              </w:rPr>
            </w:pPr>
            <w:r w:rsidRPr="00F8014E">
              <w:t>225</w:t>
            </w:r>
          </w:p>
        </w:tc>
        <w:tc>
          <w:tcPr>
            <w:tcW w:w="884" w:type="pct"/>
          </w:tcPr>
          <w:p w14:paraId="69BFA8FE" w14:textId="77777777" w:rsidR="002912F9" w:rsidRPr="00234B01" w:rsidRDefault="002912F9" w:rsidP="00CB1764">
            <w:pPr>
              <w:pStyle w:val="TableText"/>
              <w:ind w:right="288"/>
              <w:rPr>
                <w:color w:val="000000"/>
              </w:rPr>
            </w:pPr>
            <w:r w:rsidRPr="00F8014E">
              <w:t>1</w:t>
            </w:r>
          </w:p>
        </w:tc>
        <w:tc>
          <w:tcPr>
            <w:tcW w:w="1167" w:type="pct"/>
          </w:tcPr>
          <w:p w14:paraId="78C2F81B" w14:textId="77777777" w:rsidR="002912F9" w:rsidRPr="00234B01" w:rsidRDefault="002912F9" w:rsidP="00CB1764">
            <w:pPr>
              <w:pStyle w:val="TableText"/>
              <w:ind w:right="144"/>
              <w:rPr>
                <w:color w:val="000000"/>
              </w:rPr>
            </w:pPr>
            <w:r w:rsidRPr="00F8014E">
              <w:t>57</w:t>
            </w:r>
          </w:p>
        </w:tc>
        <w:tc>
          <w:tcPr>
            <w:tcW w:w="1609" w:type="pct"/>
          </w:tcPr>
          <w:p w14:paraId="6AB509DC" w14:textId="77777777" w:rsidR="002912F9" w:rsidRPr="00234B01" w:rsidRDefault="002912F9" w:rsidP="00CB1764">
            <w:pPr>
              <w:pStyle w:val="TableText"/>
              <w:ind w:right="288"/>
              <w:rPr>
                <w:color w:val="000000"/>
              </w:rPr>
            </w:pPr>
            <w:r w:rsidRPr="00F8014E">
              <w:t>1.42</w:t>
            </w:r>
          </w:p>
        </w:tc>
      </w:tr>
      <w:tr w:rsidR="002912F9" w:rsidRPr="00234B01" w14:paraId="121DF657" w14:textId="77777777" w:rsidTr="00E87902">
        <w:tc>
          <w:tcPr>
            <w:tcW w:w="1340" w:type="pct"/>
          </w:tcPr>
          <w:p w14:paraId="70E86E20" w14:textId="77777777" w:rsidR="002912F9" w:rsidRPr="00234B01" w:rsidRDefault="002912F9" w:rsidP="00CB1764">
            <w:pPr>
              <w:pStyle w:val="TableText"/>
              <w:rPr>
                <w:color w:val="000000"/>
              </w:rPr>
            </w:pPr>
            <w:r w:rsidRPr="00F8014E">
              <w:t>227</w:t>
            </w:r>
          </w:p>
        </w:tc>
        <w:tc>
          <w:tcPr>
            <w:tcW w:w="884" w:type="pct"/>
          </w:tcPr>
          <w:p w14:paraId="1FD5C4AD" w14:textId="77777777" w:rsidR="002912F9" w:rsidRPr="00234B01" w:rsidRDefault="002912F9" w:rsidP="00CB1764">
            <w:pPr>
              <w:pStyle w:val="TableText"/>
              <w:ind w:right="288"/>
              <w:rPr>
                <w:color w:val="000000"/>
              </w:rPr>
            </w:pPr>
            <w:r w:rsidRPr="00F8014E">
              <w:t>1</w:t>
            </w:r>
          </w:p>
        </w:tc>
        <w:tc>
          <w:tcPr>
            <w:tcW w:w="1167" w:type="pct"/>
          </w:tcPr>
          <w:p w14:paraId="66E6EED9" w14:textId="77777777" w:rsidR="002912F9" w:rsidRPr="00234B01" w:rsidRDefault="002912F9" w:rsidP="00CB1764">
            <w:pPr>
              <w:pStyle w:val="TableText"/>
              <w:ind w:right="144"/>
              <w:rPr>
                <w:color w:val="000000"/>
              </w:rPr>
            </w:pPr>
            <w:r w:rsidRPr="00F8014E">
              <w:t>14</w:t>
            </w:r>
          </w:p>
        </w:tc>
        <w:tc>
          <w:tcPr>
            <w:tcW w:w="1609" w:type="pct"/>
          </w:tcPr>
          <w:p w14:paraId="4465D80B" w14:textId="77777777" w:rsidR="002912F9" w:rsidRPr="00234B01" w:rsidRDefault="002912F9" w:rsidP="00CB1764">
            <w:pPr>
              <w:pStyle w:val="TableText"/>
              <w:ind w:right="288"/>
              <w:rPr>
                <w:color w:val="000000"/>
              </w:rPr>
            </w:pPr>
            <w:r w:rsidRPr="00F8014E">
              <w:t>0.35</w:t>
            </w:r>
          </w:p>
        </w:tc>
      </w:tr>
      <w:tr w:rsidR="002912F9" w:rsidRPr="00234B01" w14:paraId="469253FE" w14:textId="77777777" w:rsidTr="00E87902">
        <w:tc>
          <w:tcPr>
            <w:tcW w:w="1340" w:type="pct"/>
          </w:tcPr>
          <w:p w14:paraId="22802101" w14:textId="77777777" w:rsidR="002912F9" w:rsidRPr="00234B01" w:rsidRDefault="002912F9" w:rsidP="00CB1764">
            <w:pPr>
              <w:pStyle w:val="TableText"/>
              <w:rPr>
                <w:color w:val="000000"/>
              </w:rPr>
            </w:pPr>
            <w:r w:rsidRPr="00F8014E">
              <w:t>228</w:t>
            </w:r>
          </w:p>
        </w:tc>
        <w:tc>
          <w:tcPr>
            <w:tcW w:w="884" w:type="pct"/>
          </w:tcPr>
          <w:p w14:paraId="287EDC16" w14:textId="77777777" w:rsidR="002912F9" w:rsidRPr="00234B01" w:rsidRDefault="002912F9" w:rsidP="00CB1764">
            <w:pPr>
              <w:pStyle w:val="TableText"/>
              <w:ind w:right="288"/>
              <w:rPr>
                <w:color w:val="000000"/>
              </w:rPr>
            </w:pPr>
            <w:r w:rsidRPr="00F8014E">
              <w:t>1</w:t>
            </w:r>
          </w:p>
        </w:tc>
        <w:tc>
          <w:tcPr>
            <w:tcW w:w="1167" w:type="pct"/>
          </w:tcPr>
          <w:p w14:paraId="25CDFEBA" w14:textId="77777777" w:rsidR="002912F9" w:rsidRPr="00234B01" w:rsidRDefault="002912F9" w:rsidP="00CB1764">
            <w:pPr>
              <w:pStyle w:val="TableText"/>
              <w:ind w:right="144"/>
              <w:rPr>
                <w:color w:val="000000"/>
              </w:rPr>
            </w:pPr>
            <w:r w:rsidRPr="00F8014E">
              <w:t>11</w:t>
            </w:r>
          </w:p>
        </w:tc>
        <w:tc>
          <w:tcPr>
            <w:tcW w:w="1609" w:type="pct"/>
          </w:tcPr>
          <w:p w14:paraId="6AB1EB07" w14:textId="77777777" w:rsidR="002912F9" w:rsidRPr="00234B01" w:rsidRDefault="002912F9" w:rsidP="00CB1764">
            <w:pPr>
              <w:pStyle w:val="TableText"/>
              <w:ind w:right="288"/>
              <w:rPr>
                <w:color w:val="000000"/>
              </w:rPr>
            </w:pPr>
            <w:r w:rsidRPr="00F8014E">
              <w:t>0.27</w:t>
            </w:r>
          </w:p>
        </w:tc>
      </w:tr>
      <w:tr w:rsidR="002912F9" w:rsidRPr="00234B01" w14:paraId="4E3B1F7D" w14:textId="77777777" w:rsidTr="00E87902">
        <w:tc>
          <w:tcPr>
            <w:tcW w:w="1340" w:type="pct"/>
          </w:tcPr>
          <w:p w14:paraId="76AD190D" w14:textId="77777777" w:rsidR="002912F9" w:rsidRPr="00234B01" w:rsidRDefault="002912F9" w:rsidP="00CB1764">
            <w:pPr>
              <w:pStyle w:val="TableText"/>
              <w:rPr>
                <w:color w:val="000000"/>
              </w:rPr>
            </w:pPr>
            <w:r w:rsidRPr="00F8014E">
              <w:t>230</w:t>
            </w:r>
          </w:p>
        </w:tc>
        <w:tc>
          <w:tcPr>
            <w:tcW w:w="884" w:type="pct"/>
          </w:tcPr>
          <w:p w14:paraId="69A7097F" w14:textId="77777777" w:rsidR="002912F9" w:rsidRPr="00234B01" w:rsidRDefault="002912F9" w:rsidP="00CB1764">
            <w:pPr>
              <w:pStyle w:val="TableText"/>
              <w:ind w:right="288"/>
              <w:rPr>
                <w:color w:val="000000"/>
              </w:rPr>
            </w:pPr>
            <w:r w:rsidRPr="00F8014E">
              <w:t>1</w:t>
            </w:r>
          </w:p>
        </w:tc>
        <w:tc>
          <w:tcPr>
            <w:tcW w:w="1167" w:type="pct"/>
          </w:tcPr>
          <w:p w14:paraId="48243E0E" w14:textId="77777777" w:rsidR="002912F9" w:rsidRPr="00234B01" w:rsidRDefault="002912F9" w:rsidP="00CB1764">
            <w:pPr>
              <w:pStyle w:val="TableText"/>
              <w:ind w:right="144"/>
              <w:rPr>
                <w:color w:val="000000"/>
              </w:rPr>
            </w:pPr>
            <w:r w:rsidRPr="00F8014E">
              <w:t>13</w:t>
            </w:r>
          </w:p>
        </w:tc>
        <w:tc>
          <w:tcPr>
            <w:tcW w:w="1609" w:type="pct"/>
          </w:tcPr>
          <w:p w14:paraId="316D6EA9" w14:textId="77777777" w:rsidR="002912F9" w:rsidRPr="00234B01" w:rsidRDefault="002912F9" w:rsidP="00CB1764">
            <w:pPr>
              <w:pStyle w:val="TableText"/>
              <w:ind w:right="288"/>
              <w:rPr>
                <w:color w:val="000000"/>
              </w:rPr>
            </w:pPr>
            <w:r w:rsidRPr="00F8014E">
              <w:t>0.32</w:t>
            </w:r>
          </w:p>
        </w:tc>
      </w:tr>
      <w:tr w:rsidR="002912F9" w:rsidRPr="00234B01" w14:paraId="42CA923B" w14:textId="77777777" w:rsidTr="00E87902">
        <w:tc>
          <w:tcPr>
            <w:tcW w:w="1340" w:type="pct"/>
          </w:tcPr>
          <w:p w14:paraId="4D33CCEF" w14:textId="77777777" w:rsidR="002912F9" w:rsidRPr="00234B01" w:rsidRDefault="002912F9" w:rsidP="00CB1764">
            <w:pPr>
              <w:pStyle w:val="TableText"/>
              <w:rPr>
                <w:color w:val="000000"/>
              </w:rPr>
            </w:pPr>
            <w:r w:rsidRPr="00F8014E">
              <w:t>234</w:t>
            </w:r>
          </w:p>
        </w:tc>
        <w:tc>
          <w:tcPr>
            <w:tcW w:w="884" w:type="pct"/>
          </w:tcPr>
          <w:p w14:paraId="5749D473" w14:textId="77777777" w:rsidR="002912F9" w:rsidRPr="00234B01" w:rsidRDefault="002912F9" w:rsidP="00CB1764">
            <w:pPr>
              <w:pStyle w:val="TableText"/>
              <w:ind w:right="288"/>
              <w:rPr>
                <w:color w:val="000000"/>
              </w:rPr>
            </w:pPr>
            <w:r w:rsidRPr="00F8014E">
              <w:t>1</w:t>
            </w:r>
          </w:p>
        </w:tc>
        <w:tc>
          <w:tcPr>
            <w:tcW w:w="1167" w:type="pct"/>
          </w:tcPr>
          <w:p w14:paraId="466821A2" w14:textId="77777777" w:rsidR="002912F9" w:rsidRPr="00234B01" w:rsidRDefault="002912F9" w:rsidP="00CB1764">
            <w:pPr>
              <w:pStyle w:val="TableText"/>
              <w:ind w:right="144"/>
              <w:rPr>
                <w:color w:val="000000"/>
              </w:rPr>
            </w:pPr>
            <w:r w:rsidRPr="00F8014E">
              <w:t>21</w:t>
            </w:r>
          </w:p>
        </w:tc>
        <w:tc>
          <w:tcPr>
            <w:tcW w:w="1609" w:type="pct"/>
          </w:tcPr>
          <w:p w14:paraId="23DF263C" w14:textId="77777777" w:rsidR="002912F9" w:rsidRPr="00234B01" w:rsidRDefault="002912F9" w:rsidP="00CB1764">
            <w:pPr>
              <w:pStyle w:val="TableText"/>
              <w:ind w:right="288"/>
              <w:rPr>
                <w:color w:val="000000"/>
              </w:rPr>
            </w:pPr>
            <w:r w:rsidRPr="00F8014E">
              <w:t>0.52</w:t>
            </w:r>
          </w:p>
        </w:tc>
      </w:tr>
      <w:tr w:rsidR="002912F9" w:rsidRPr="00234B01" w14:paraId="197C23EC" w14:textId="77777777" w:rsidTr="00E87902">
        <w:tc>
          <w:tcPr>
            <w:tcW w:w="1340" w:type="pct"/>
          </w:tcPr>
          <w:p w14:paraId="7058B161" w14:textId="77777777" w:rsidR="002912F9" w:rsidRPr="00234B01" w:rsidRDefault="002912F9" w:rsidP="00CB1764">
            <w:pPr>
              <w:pStyle w:val="TableText"/>
              <w:rPr>
                <w:color w:val="000000"/>
              </w:rPr>
            </w:pPr>
            <w:r w:rsidRPr="00F8014E">
              <w:t>235</w:t>
            </w:r>
          </w:p>
        </w:tc>
        <w:tc>
          <w:tcPr>
            <w:tcW w:w="884" w:type="pct"/>
          </w:tcPr>
          <w:p w14:paraId="1599CF2D" w14:textId="77777777" w:rsidR="002912F9" w:rsidRPr="00234B01" w:rsidRDefault="002912F9" w:rsidP="00CB1764">
            <w:pPr>
              <w:pStyle w:val="TableText"/>
              <w:ind w:right="288"/>
              <w:rPr>
                <w:color w:val="000000"/>
              </w:rPr>
            </w:pPr>
            <w:r w:rsidRPr="00F8014E">
              <w:t>1</w:t>
            </w:r>
          </w:p>
        </w:tc>
        <w:tc>
          <w:tcPr>
            <w:tcW w:w="1167" w:type="pct"/>
          </w:tcPr>
          <w:p w14:paraId="48ADAB6B" w14:textId="77777777" w:rsidR="002912F9" w:rsidRPr="00234B01" w:rsidRDefault="002912F9" w:rsidP="00CB1764">
            <w:pPr>
              <w:pStyle w:val="TableText"/>
              <w:ind w:right="144"/>
              <w:rPr>
                <w:color w:val="000000"/>
              </w:rPr>
            </w:pPr>
            <w:r w:rsidRPr="00F8014E">
              <w:t>20</w:t>
            </w:r>
          </w:p>
        </w:tc>
        <w:tc>
          <w:tcPr>
            <w:tcW w:w="1609" w:type="pct"/>
          </w:tcPr>
          <w:p w14:paraId="4995F8F1" w14:textId="77777777" w:rsidR="002912F9" w:rsidRPr="00234B01" w:rsidRDefault="002912F9" w:rsidP="00CB1764">
            <w:pPr>
              <w:pStyle w:val="TableText"/>
              <w:ind w:right="288"/>
              <w:rPr>
                <w:color w:val="000000"/>
              </w:rPr>
            </w:pPr>
            <w:r w:rsidRPr="00F8014E">
              <w:t>0.50</w:t>
            </w:r>
          </w:p>
        </w:tc>
      </w:tr>
      <w:tr w:rsidR="002912F9" w:rsidRPr="00234B01" w14:paraId="67EF40F2" w14:textId="77777777" w:rsidTr="00E87902">
        <w:tc>
          <w:tcPr>
            <w:tcW w:w="1340" w:type="pct"/>
          </w:tcPr>
          <w:p w14:paraId="4A7ADD90" w14:textId="77777777" w:rsidR="002912F9" w:rsidRPr="00234B01" w:rsidRDefault="002912F9" w:rsidP="00CB1764">
            <w:pPr>
              <w:pStyle w:val="TableText"/>
              <w:rPr>
                <w:color w:val="000000"/>
              </w:rPr>
            </w:pPr>
            <w:r w:rsidRPr="00F8014E">
              <w:t>236</w:t>
            </w:r>
          </w:p>
        </w:tc>
        <w:tc>
          <w:tcPr>
            <w:tcW w:w="884" w:type="pct"/>
          </w:tcPr>
          <w:p w14:paraId="6692CC6E" w14:textId="77777777" w:rsidR="002912F9" w:rsidRPr="00234B01" w:rsidRDefault="002912F9" w:rsidP="00CB1764">
            <w:pPr>
              <w:pStyle w:val="TableText"/>
              <w:ind w:right="288"/>
              <w:rPr>
                <w:color w:val="000000"/>
              </w:rPr>
            </w:pPr>
            <w:r w:rsidRPr="00F8014E">
              <w:t>1</w:t>
            </w:r>
          </w:p>
        </w:tc>
        <w:tc>
          <w:tcPr>
            <w:tcW w:w="1167" w:type="pct"/>
          </w:tcPr>
          <w:p w14:paraId="28B9801D" w14:textId="77777777" w:rsidR="002912F9" w:rsidRPr="00234B01" w:rsidRDefault="002912F9" w:rsidP="00CB1764">
            <w:pPr>
              <w:pStyle w:val="TableText"/>
              <w:ind w:right="144"/>
              <w:rPr>
                <w:color w:val="000000"/>
              </w:rPr>
            </w:pPr>
            <w:r w:rsidRPr="00F8014E">
              <w:t>23</w:t>
            </w:r>
          </w:p>
        </w:tc>
        <w:tc>
          <w:tcPr>
            <w:tcW w:w="1609" w:type="pct"/>
          </w:tcPr>
          <w:p w14:paraId="6F749E71" w14:textId="77777777" w:rsidR="002912F9" w:rsidRPr="00234B01" w:rsidRDefault="002912F9" w:rsidP="00CB1764">
            <w:pPr>
              <w:pStyle w:val="TableText"/>
              <w:ind w:right="288"/>
              <w:rPr>
                <w:color w:val="000000"/>
              </w:rPr>
            </w:pPr>
            <w:r w:rsidRPr="00F8014E">
              <w:t>0.57</w:t>
            </w:r>
          </w:p>
        </w:tc>
      </w:tr>
      <w:tr w:rsidR="002912F9" w:rsidRPr="00234B01" w14:paraId="2776CA89" w14:textId="77777777" w:rsidTr="00E87902">
        <w:tc>
          <w:tcPr>
            <w:tcW w:w="1340" w:type="pct"/>
          </w:tcPr>
          <w:p w14:paraId="609B7355" w14:textId="77777777" w:rsidR="002912F9" w:rsidRPr="00234B01" w:rsidRDefault="002912F9" w:rsidP="00CB1764">
            <w:pPr>
              <w:pStyle w:val="TableText"/>
              <w:rPr>
                <w:color w:val="000000"/>
              </w:rPr>
            </w:pPr>
            <w:r w:rsidRPr="00F8014E">
              <w:t>237</w:t>
            </w:r>
          </w:p>
        </w:tc>
        <w:tc>
          <w:tcPr>
            <w:tcW w:w="884" w:type="pct"/>
          </w:tcPr>
          <w:p w14:paraId="46A4618A" w14:textId="77777777" w:rsidR="002912F9" w:rsidRPr="00234B01" w:rsidRDefault="002912F9" w:rsidP="00CB1764">
            <w:pPr>
              <w:pStyle w:val="TableText"/>
              <w:ind w:right="288"/>
              <w:rPr>
                <w:color w:val="000000"/>
              </w:rPr>
            </w:pPr>
            <w:r w:rsidRPr="00F8014E">
              <w:t>1</w:t>
            </w:r>
          </w:p>
        </w:tc>
        <w:tc>
          <w:tcPr>
            <w:tcW w:w="1167" w:type="pct"/>
          </w:tcPr>
          <w:p w14:paraId="2B3EC6EC" w14:textId="77777777" w:rsidR="002912F9" w:rsidRPr="00234B01" w:rsidRDefault="002912F9" w:rsidP="00CB1764">
            <w:pPr>
              <w:pStyle w:val="TableText"/>
              <w:ind w:right="144"/>
              <w:rPr>
                <w:color w:val="000000"/>
              </w:rPr>
            </w:pPr>
            <w:r w:rsidRPr="00F8014E">
              <w:t>5</w:t>
            </w:r>
          </w:p>
        </w:tc>
        <w:tc>
          <w:tcPr>
            <w:tcW w:w="1609" w:type="pct"/>
          </w:tcPr>
          <w:p w14:paraId="226212C5" w14:textId="77777777" w:rsidR="002912F9" w:rsidRPr="00234B01" w:rsidRDefault="002912F9" w:rsidP="00CB1764">
            <w:pPr>
              <w:pStyle w:val="TableText"/>
              <w:ind w:right="288"/>
              <w:rPr>
                <w:color w:val="000000"/>
              </w:rPr>
            </w:pPr>
            <w:r w:rsidRPr="00F8014E">
              <w:t>0.12</w:t>
            </w:r>
          </w:p>
        </w:tc>
      </w:tr>
      <w:tr w:rsidR="002912F9" w:rsidRPr="00234B01" w14:paraId="41F6BCE8" w14:textId="77777777" w:rsidTr="00E87902">
        <w:tc>
          <w:tcPr>
            <w:tcW w:w="1340" w:type="pct"/>
          </w:tcPr>
          <w:p w14:paraId="1344C1BD" w14:textId="77777777" w:rsidR="002912F9" w:rsidRPr="00234B01" w:rsidRDefault="002912F9" w:rsidP="00CB1764">
            <w:pPr>
              <w:pStyle w:val="TableText"/>
              <w:rPr>
                <w:color w:val="000000"/>
              </w:rPr>
            </w:pPr>
            <w:r w:rsidRPr="00F8014E">
              <w:t>242</w:t>
            </w:r>
          </w:p>
        </w:tc>
        <w:tc>
          <w:tcPr>
            <w:tcW w:w="884" w:type="pct"/>
          </w:tcPr>
          <w:p w14:paraId="4FC92C94" w14:textId="77777777" w:rsidR="002912F9" w:rsidRPr="00234B01" w:rsidRDefault="002912F9" w:rsidP="00CB1764">
            <w:pPr>
              <w:pStyle w:val="TableText"/>
              <w:ind w:right="288"/>
              <w:rPr>
                <w:color w:val="000000"/>
              </w:rPr>
            </w:pPr>
            <w:r w:rsidRPr="00F8014E">
              <w:t>1</w:t>
            </w:r>
          </w:p>
        </w:tc>
        <w:tc>
          <w:tcPr>
            <w:tcW w:w="1167" w:type="pct"/>
          </w:tcPr>
          <w:p w14:paraId="73BFF717" w14:textId="77777777" w:rsidR="002912F9" w:rsidRPr="00234B01" w:rsidRDefault="002912F9" w:rsidP="00CB1764">
            <w:pPr>
              <w:pStyle w:val="TableText"/>
              <w:ind w:right="144"/>
              <w:rPr>
                <w:color w:val="000000"/>
              </w:rPr>
            </w:pPr>
            <w:r w:rsidRPr="00F8014E">
              <w:t>16</w:t>
            </w:r>
          </w:p>
        </w:tc>
        <w:tc>
          <w:tcPr>
            <w:tcW w:w="1609" w:type="pct"/>
          </w:tcPr>
          <w:p w14:paraId="26771894" w14:textId="77777777" w:rsidR="002912F9" w:rsidRPr="00234B01" w:rsidRDefault="002912F9" w:rsidP="00CB1764">
            <w:pPr>
              <w:pStyle w:val="TableText"/>
              <w:ind w:right="288"/>
              <w:rPr>
                <w:color w:val="000000"/>
              </w:rPr>
            </w:pPr>
            <w:r w:rsidRPr="00F8014E">
              <w:t>0.40</w:t>
            </w:r>
          </w:p>
        </w:tc>
      </w:tr>
      <w:tr w:rsidR="002912F9" w:rsidRPr="00234B01" w14:paraId="0B79C2DF" w14:textId="77777777" w:rsidTr="00E87902">
        <w:tc>
          <w:tcPr>
            <w:tcW w:w="1340" w:type="pct"/>
          </w:tcPr>
          <w:p w14:paraId="31B9F3A3" w14:textId="77777777" w:rsidR="002912F9" w:rsidRPr="00234B01" w:rsidRDefault="002912F9" w:rsidP="00CB1764">
            <w:pPr>
              <w:pStyle w:val="TableText"/>
              <w:rPr>
                <w:color w:val="000000"/>
              </w:rPr>
            </w:pPr>
            <w:r w:rsidRPr="00F8014E">
              <w:t>243</w:t>
            </w:r>
          </w:p>
        </w:tc>
        <w:tc>
          <w:tcPr>
            <w:tcW w:w="884" w:type="pct"/>
          </w:tcPr>
          <w:p w14:paraId="45C48882" w14:textId="77777777" w:rsidR="002912F9" w:rsidRPr="00234B01" w:rsidRDefault="002912F9" w:rsidP="00CB1764">
            <w:pPr>
              <w:pStyle w:val="TableText"/>
              <w:ind w:right="288"/>
              <w:rPr>
                <w:color w:val="000000"/>
              </w:rPr>
            </w:pPr>
            <w:r w:rsidRPr="00F8014E">
              <w:t>1</w:t>
            </w:r>
          </w:p>
        </w:tc>
        <w:tc>
          <w:tcPr>
            <w:tcW w:w="1167" w:type="pct"/>
          </w:tcPr>
          <w:p w14:paraId="1FB5CA55" w14:textId="77777777" w:rsidR="002912F9" w:rsidRPr="00234B01" w:rsidRDefault="002912F9" w:rsidP="00CB1764">
            <w:pPr>
              <w:pStyle w:val="TableText"/>
              <w:ind w:right="144"/>
              <w:rPr>
                <w:color w:val="000000"/>
              </w:rPr>
            </w:pPr>
            <w:r w:rsidRPr="00F8014E">
              <w:t>19</w:t>
            </w:r>
          </w:p>
        </w:tc>
        <w:tc>
          <w:tcPr>
            <w:tcW w:w="1609" w:type="pct"/>
          </w:tcPr>
          <w:p w14:paraId="1C1FCFF6" w14:textId="77777777" w:rsidR="002912F9" w:rsidRPr="00234B01" w:rsidRDefault="002912F9" w:rsidP="00CB1764">
            <w:pPr>
              <w:pStyle w:val="TableText"/>
              <w:ind w:right="288"/>
              <w:rPr>
                <w:color w:val="000000"/>
              </w:rPr>
            </w:pPr>
            <w:r w:rsidRPr="00F8014E">
              <w:t>0.47</w:t>
            </w:r>
          </w:p>
        </w:tc>
      </w:tr>
      <w:tr w:rsidR="002912F9" w:rsidRPr="00234B01" w14:paraId="6564B52F" w14:textId="77777777" w:rsidTr="00E87902">
        <w:tc>
          <w:tcPr>
            <w:tcW w:w="1340" w:type="pct"/>
          </w:tcPr>
          <w:p w14:paraId="15DD6E54" w14:textId="77777777" w:rsidR="002912F9" w:rsidRPr="00234B01" w:rsidRDefault="002912F9" w:rsidP="00CB1764">
            <w:pPr>
              <w:pStyle w:val="TableText"/>
              <w:rPr>
                <w:color w:val="000000"/>
              </w:rPr>
            </w:pPr>
            <w:r w:rsidRPr="00F8014E">
              <w:t>245</w:t>
            </w:r>
          </w:p>
        </w:tc>
        <w:tc>
          <w:tcPr>
            <w:tcW w:w="884" w:type="pct"/>
          </w:tcPr>
          <w:p w14:paraId="6ADE5B43" w14:textId="77777777" w:rsidR="002912F9" w:rsidRPr="00234B01" w:rsidRDefault="002912F9" w:rsidP="00CB1764">
            <w:pPr>
              <w:pStyle w:val="TableText"/>
              <w:ind w:right="288"/>
              <w:rPr>
                <w:color w:val="000000"/>
              </w:rPr>
            </w:pPr>
            <w:r w:rsidRPr="00F8014E">
              <w:t>1</w:t>
            </w:r>
          </w:p>
        </w:tc>
        <w:tc>
          <w:tcPr>
            <w:tcW w:w="1167" w:type="pct"/>
          </w:tcPr>
          <w:p w14:paraId="6F6015DE" w14:textId="77777777" w:rsidR="002912F9" w:rsidRPr="00234B01" w:rsidRDefault="002912F9" w:rsidP="00CB1764">
            <w:pPr>
              <w:pStyle w:val="TableText"/>
              <w:ind w:right="144"/>
              <w:rPr>
                <w:color w:val="000000"/>
              </w:rPr>
            </w:pPr>
            <w:r w:rsidRPr="00F8014E">
              <w:t>18</w:t>
            </w:r>
          </w:p>
        </w:tc>
        <w:tc>
          <w:tcPr>
            <w:tcW w:w="1609" w:type="pct"/>
          </w:tcPr>
          <w:p w14:paraId="5433E1A7" w14:textId="77777777" w:rsidR="002912F9" w:rsidRPr="00234B01" w:rsidRDefault="002912F9" w:rsidP="00CB1764">
            <w:pPr>
              <w:pStyle w:val="TableText"/>
              <w:ind w:right="288"/>
              <w:rPr>
                <w:color w:val="000000"/>
              </w:rPr>
            </w:pPr>
            <w:r w:rsidRPr="00F8014E">
              <w:t>0.45</w:t>
            </w:r>
          </w:p>
        </w:tc>
      </w:tr>
      <w:tr w:rsidR="002912F9" w:rsidRPr="00234B01" w14:paraId="0DC3D4CB" w14:textId="77777777" w:rsidTr="00E87902">
        <w:tc>
          <w:tcPr>
            <w:tcW w:w="1340" w:type="pct"/>
          </w:tcPr>
          <w:p w14:paraId="6387AD08" w14:textId="77777777" w:rsidR="002912F9" w:rsidRPr="00234B01" w:rsidRDefault="002912F9" w:rsidP="00CB1764">
            <w:pPr>
              <w:pStyle w:val="TableText"/>
              <w:rPr>
                <w:color w:val="000000"/>
              </w:rPr>
            </w:pPr>
            <w:r w:rsidRPr="00F8014E">
              <w:t>246</w:t>
            </w:r>
          </w:p>
        </w:tc>
        <w:tc>
          <w:tcPr>
            <w:tcW w:w="884" w:type="pct"/>
          </w:tcPr>
          <w:p w14:paraId="6705E764" w14:textId="77777777" w:rsidR="002912F9" w:rsidRPr="00234B01" w:rsidRDefault="002912F9" w:rsidP="00CB1764">
            <w:pPr>
              <w:pStyle w:val="TableText"/>
              <w:ind w:right="288"/>
              <w:rPr>
                <w:color w:val="000000"/>
              </w:rPr>
            </w:pPr>
            <w:r w:rsidRPr="00F8014E">
              <w:t>1</w:t>
            </w:r>
          </w:p>
        </w:tc>
        <w:tc>
          <w:tcPr>
            <w:tcW w:w="1167" w:type="pct"/>
          </w:tcPr>
          <w:p w14:paraId="688ADF36" w14:textId="77777777" w:rsidR="002912F9" w:rsidRPr="00234B01" w:rsidRDefault="002912F9" w:rsidP="00CB1764">
            <w:pPr>
              <w:pStyle w:val="TableText"/>
              <w:ind w:right="144"/>
              <w:rPr>
                <w:color w:val="000000"/>
              </w:rPr>
            </w:pPr>
            <w:r w:rsidRPr="00F8014E">
              <w:t>20</w:t>
            </w:r>
          </w:p>
        </w:tc>
        <w:tc>
          <w:tcPr>
            <w:tcW w:w="1609" w:type="pct"/>
          </w:tcPr>
          <w:p w14:paraId="32A20C6F" w14:textId="77777777" w:rsidR="002912F9" w:rsidRPr="00234B01" w:rsidRDefault="002912F9" w:rsidP="00CB1764">
            <w:pPr>
              <w:pStyle w:val="TableText"/>
              <w:ind w:right="288"/>
              <w:rPr>
                <w:color w:val="000000"/>
              </w:rPr>
            </w:pPr>
            <w:r w:rsidRPr="00F8014E">
              <w:t>0.50</w:t>
            </w:r>
          </w:p>
        </w:tc>
      </w:tr>
      <w:tr w:rsidR="002912F9" w:rsidRPr="00234B01" w14:paraId="4AFF08F8" w14:textId="77777777" w:rsidTr="00E87902">
        <w:tc>
          <w:tcPr>
            <w:tcW w:w="1340" w:type="pct"/>
          </w:tcPr>
          <w:p w14:paraId="2CC73AC0" w14:textId="77777777" w:rsidR="002912F9" w:rsidRPr="00234B01" w:rsidRDefault="002912F9" w:rsidP="00CB1764">
            <w:pPr>
              <w:pStyle w:val="TableText"/>
              <w:rPr>
                <w:color w:val="000000"/>
              </w:rPr>
            </w:pPr>
            <w:r w:rsidRPr="00F8014E">
              <w:lastRenderedPageBreak/>
              <w:t>249</w:t>
            </w:r>
          </w:p>
        </w:tc>
        <w:tc>
          <w:tcPr>
            <w:tcW w:w="884" w:type="pct"/>
          </w:tcPr>
          <w:p w14:paraId="7225AAC5" w14:textId="77777777" w:rsidR="002912F9" w:rsidRPr="00234B01" w:rsidRDefault="002912F9" w:rsidP="00CB1764">
            <w:pPr>
              <w:pStyle w:val="TableText"/>
              <w:ind w:right="288"/>
              <w:rPr>
                <w:color w:val="000000"/>
              </w:rPr>
            </w:pPr>
            <w:r w:rsidRPr="00F8014E">
              <w:t>1</w:t>
            </w:r>
          </w:p>
        </w:tc>
        <w:tc>
          <w:tcPr>
            <w:tcW w:w="1167" w:type="pct"/>
          </w:tcPr>
          <w:p w14:paraId="2A152B4C" w14:textId="77777777" w:rsidR="002912F9" w:rsidRPr="00234B01" w:rsidRDefault="002912F9" w:rsidP="00CB1764">
            <w:pPr>
              <w:pStyle w:val="TableText"/>
              <w:ind w:right="144"/>
              <w:rPr>
                <w:color w:val="000000"/>
              </w:rPr>
            </w:pPr>
            <w:r w:rsidRPr="00F8014E">
              <w:t>1</w:t>
            </w:r>
          </w:p>
        </w:tc>
        <w:tc>
          <w:tcPr>
            <w:tcW w:w="1609" w:type="pct"/>
          </w:tcPr>
          <w:p w14:paraId="092AD376" w14:textId="77777777" w:rsidR="002912F9" w:rsidRPr="00234B01" w:rsidRDefault="002912F9" w:rsidP="00CB1764">
            <w:pPr>
              <w:pStyle w:val="TableText"/>
              <w:ind w:right="288"/>
              <w:rPr>
                <w:color w:val="000000"/>
              </w:rPr>
            </w:pPr>
            <w:r w:rsidRPr="00F8014E">
              <w:t>0.02</w:t>
            </w:r>
          </w:p>
        </w:tc>
      </w:tr>
      <w:tr w:rsidR="002912F9" w:rsidRPr="00234B01" w14:paraId="5E24ECF1" w14:textId="77777777" w:rsidTr="00E87902">
        <w:tc>
          <w:tcPr>
            <w:tcW w:w="1340" w:type="pct"/>
          </w:tcPr>
          <w:p w14:paraId="3507E74A" w14:textId="77777777" w:rsidR="002912F9" w:rsidRPr="00234B01" w:rsidRDefault="002912F9" w:rsidP="00CB1764">
            <w:pPr>
              <w:pStyle w:val="TableText"/>
              <w:rPr>
                <w:color w:val="000000"/>
              </w:rPr>
            </w:pPr>
            <w:r w:rsidRPr="00F8014E">
              <w:t>250</w:t>
            </w:r>
          </w:p>
        </w:tc>
        <w:tc>
          <w:tcPr>
            <w:tcW w:w="884" w:type="pct"/>
          </w:tcPr>
          <w:p w14:paraId="0B40C985" w14:textId="77777777" w:rsidR="002912F9" w:rsidRPr="00234B01" w:rsidRDefault="002912F9" w:rsidP="00CB1764">
            <w:pPr>
              <w:pStyle w:val="TableText"/>
              <w:ind w:right="288"/>
              <w:rPr>
                <w:color w:val="000000"/>
              </w:rPr>
            </w:pPr>
            <w:r w:rsidRPr="00F8014E">
              <w:t>1</w:t>
            </w:r>
          </w:p>
        </w:tc>
        <w:tc>
          <w:tcPr>
            <w:tcW w:w="1167" w:type="pct"/>
          </w:tcPr>
          <w:p w14:paraId="4F7F994E" w14:textId="77777777" w:rsidR="002912F9" w:rsidRPr="00234B01" w:rsidRDefault="002912F9" w:rsidP="00CB1764">
            <w:pPr>
              <w:pStyle w:val="TableText"/>
              <w:ind w:right="144"/>
              <w:rPr>
                <w:color w:val="000000"/>
              </w:rPr>
            </w:pPr>
            <w:r w:rsidRPr="00F8014E">
              <w:t>16</w:t>
            </w:r>
          </w:p>
        </w:tc>
        <w:tc>
          <w:tcPr>
            <w:tcW w:w="1609" w:type="pct"/>
          </w:tcPr>
          <w:p w14:paraId="6D2922B2" w14:textId="77777777" w:rsidR="002912F9" w:rsidRPr="00234B01" w:rsidRDefault="002912F9" w:rsidP="00CB1764">
            <w:pPr>
              <w:pStyle w:val="TableText"/>
              <w:ind w:right="288"/>
              <w:rPr>
                <w:color w:val="000000"/>
              </w:rPr>
            </w:pPr>
            <w:r w:rsidRPr="00F8014E">
              <w:t>0.40</w:t>
            </w:r>
          </w:p>
        </w:tc>
      </w:tr>
      <w:tr w:rsidR="002912F9" w:rsidRPr="00234B01" w14:paraId="6BFCCDC5" w14:textId="77777777" w:rsidTr="00E87902">
        <w:tc>
          <w:tcPr>
            <w:tcW w:w="1340" w:type="pct"/>
          </w:tcPr>
          <w:p w14:paraId="49A2B124" w14:textId="77777777" w:rsidR="002912F9" w:rsidRPr="00234B01" w:rsidRDefault="002912F9" w:rsidP="00CB1764">
            <w:pPr>
              <w:pStyle w:val="TableText"/>
              <w:rPr>
                <w:color w:val="000000"/>
              </w:rPr>
            </w:pPr>
            <w:r w:rsidRPr="00F8014E">
              <w:t>252</w:t>
            </w:r>
          </w:p>
        </w:tc>
        <w:tc>
          <w:tcPr>
            <w:tcW w:w="884" w:type="pct"/>
          </w:tcPr>
          <w:p w14:paraId="017298E2" w14:textId="77777777" w:rsidR="002912F9" w:rsidRPr="00234B01" w:rsidRDefault="002912F9" w:rsidP="00CB1764">
            <w:pPr>
              <w:pStyle w:val="TableText"/>
              <w:ind w:right="288"/>
              <w:rPr>
                <w:color w:val="000000"/>
              </w:rPr>
            </w:pPr>
            <w:r w:rsidRPr="00F8014E">
              <w:t>1</w:t>
            </w:r>
          </w:p>
        </w:tc>
        <w:tc>
          <w:tcPr>
            <w:tcW w:w="1167" w:type="pct"/>
          </w:tcPr>
          <w:p w14:paraId="245FD1AC" w14:textId="77777777" w:rsidR="002912F9" w:rsidRPr="00234B01" w:rsidRDefault="002912F9" w:rsidP="00CB1764">
            <w:pPr>
              <w:pStyle w:val="TableText"/>
              <w:ind w:right="144"/>
              <w:rPr>
                <w:color w:val="000000"/>
              </w:rPr>
            </w:pPr>
            <w:r w:rsidRPr="00F8014E">
              <w:t>1</w:t>
            </w:r>
          </w:p>
        </w:tc>
        <w:tc>
          <w:tcPr>
            <w:tcW w:w="1609" w:type="pct"/>
          </w:tcPr>
          <w:p w14:paraId="0AFB767A" w14:textId="77777777" w:rsidR="002912F9" w:rsidRPr="00234B01" w:rsidRDefault="002912F9" w:rsidP="00CB1764">
            <w:pPr>
              <w:pStyle w:val="TableText"/>
              <w:ind w:right="288"/>
              <w:rPr>
                <w:color w:val="000000"/>
              </w:rPr>
            </w:pPr>
            <w:r w:rsidRPr="00F8014E">
              <w:t>0.02</w:t>
            </w:r>
          </w:p>
        </w:tc>
      </w:tr>
      <w:tr w:rsidR="002912F9" w:rsidRPr="00234B01" w14:paraId="38949C7C" w14:textId="77777777" w:rsidTr="00E87902">
        <w:tc>
          <w:tcPr>
            <w:tcW w:w="1340" w:type="pct"/>
          </w:tcPr>
          <w:p w14:paraId="5C6EDD89" w14:textId="77777777" w:rsidR="002912F9" w:rsidRPr="00234B01" w:rsidRDefault="002912F9" w:rsidP="00CB1764">
            <w:pPr>
              <w:pStyle w:val="TableText"/>
              <w:rPr>
                <w:color w:val="000000"/>
              </w:rPr>
            </w:pPr>
            <w:r w:rsidRPr="00F8014E">
              <w:t>254</w:t>
            </w:r>
          </w:p>
        </w:tc>
        <w:tc>
          <w:tcPr>
            <w:tcW w:w="884" w:type="pct"/>
          </w:tcPr>
          <w:p w14:paraId="2435C6A2" w14:textId="77777777" w:rsidR="002912F9" w:rsidRPr="00234B01" w:rsidRDefault="002912F9" w:rsidP="00CB1764">
            <w:pPr>
              <w:pStyle w:val="TableText"/>
              <w:ind w:right="288"/>
              <w:rPr>
                <w:color w:val="000000"/>
              </w:rPr>
            </w:pPr>
            <w:r w:rsidRPr="00F8014E">
              <w:t>1</w:t>
            </w:r>
          </w:p>
        </w:tc>
        <w:tc>
          <w:tcPr>
            <w:tcW w:w="1167" w:type="pct"/>
          </w:tcPr>
          <w:p w14:paraId="3E1203FA" w14:textId="77777777" w:rsidR="002912F9" w:rsidRPr="00234B01" w:rsidRDefault="002912F9" w:rsidP="00CB1764">
            <w:pPr>
              <w:pStyle w:val="TableText"/>
              <w:ind w:right="144"/>
              <w:rPr>
                <w:color w:val="000000"/>
              </w:rPr>
            </w:pPr>
            <w:r w:rsidRPr="00F8014E">
              <w:t>20</w:t>
            </w:r>
          </w:p>
        </w:tc>
        <w:tc>
          <w:tcPr>
            <w:tcW w:w="1609" w:type="pct"/>
          </w:tcPr>
          <w:p w14:paraId="542F6077" w14:textId="77777777" w:rsidR="002912F9" w:rsidRPr="00234B01" w:rsidRDefault="002912F9" w:rsidP="00CB1764">
            <w:pPr>
              <w:pStyle w:val="TableText"/>
              <w:ind w:right="288"/>
              <w:rPr>
                <w:color w:val="000000"/>
              </w:rPr>
            </w:pPr>
            <w:r w:rsidRPr="00F8014E">
              <w:t>0.50</w:t>
            </w:r>
          </w:p>
        </w:tc>
      </w:tr>
      <w:tr w:rsidR="002912F9" w:rsidRPr="00234B01" w14:paraId="47B268EC" w14:textId="77777777" w:rsidTr="00E87902">
        <w:tc>
          <w:tcPr>
            <w:tcW w:w="1340" w:type="pct"/>
          </w:tcPr>
          <w:p w14:paraId="38440010" w14:textId="77777777" w:rsidR="002912F9" w:rsidRPr="00234B01" w:rsidRDefault="002912F9" w:rsidP="00CB1764">
            <w:pPr>
              <w:pStyle w:val="TableText"/>
              <w:rPr>
                <w:color w:val="000000"/>
              </w:rPr>
            </w:pPr>
            <w:r w:rsidRPr="00F8014E">
              <w:t>255</w:t>
            </w:r>
          </w:p>
        </w:tc>
        <w:tc>
          <w:tcPr>
            <w:tcW w:w="884" w:type="pct"/>
          </w:tcPr>
          <w:p w14:paraId="23C33670" w14:textId="77777777" w:rsidR="002912F9" w:rsidRPr="00234B01" w:rsidRDefault="002912F9" w:rsidP="00CB1764">
            <w:pPr>
              <w:pStyle w:val="TableText"/>
              <w:ind w:right="288"/>
              <w:rPr>
                <w:color w:val="000000"/>
              </w:rPr>
            </w:pPr>
            <w:r w:rsidRPr="00F8014E">
              <w:t>1</w:t>
            </w:r>
          </w:p>
        </w:tc>
        <w:tc>
          <w:tcPr>
            <w:tcW w:w="1167" w:type="pct"/>
          </w:tcPr>
          <w:p w14:paraId="130C2B40" w14:textId="77777777" w:rsidR="002912F9" w:rsidRPr="00234B01" w:rsidRDefault="002912F9" w:rsidP="00CB1764">
            <w:pPr>
              <w:pStyle w:val="TableText"/>
              <w:ind w:right="144"/>
              <w:rPr>
                <w:color w:val="000000"/>
              </w:rPr>
            </w:pPr>
            <w:r w:rsidRPr="00F8014E">
              <w:t>18</w:t>
            </w:r>
          </w:p>
        </w:tc>
        <w:tc>
          <w:tcPr>
            <w:tcW w:w="1609" w:type="pct"/>
          </w:tcPr>
          <w:p w14:paraId="54E3F171" w14:textId="77777777" w:rsidR="002912F9" w:rsidRPr="00234B01" w:rsidRDefault="002912F9" w:rsidP="00CB1764">
            <w:pPr>
              <w:pStyle w:val="TableText"/>
              <w:ind w:right="288"/>
              <w:rPr>
                <w:color w:val="000000"/>
              </w:rPr>
            </w:pPr>
            <w:r w:rsidRPr="00F8014E">
              <w:t>0.45</w:t>
            </w:r>
          </w:p>
        </w:tc>
      </w:tr>
      <w:tr w:rsidR="002912F9" w:rsidRPr="00234B01" w14:paraId="4EF74B51" w14:textId="77777777" w:rsidTr="00E87902">
        <w:tc>
          <w:tcPr>
            <w:tcW w:w="1340" w:type="pct"/>
          </w:tcPr>
          <w:p w14:paraId="226FFCA7" w14:textId="77777777" w:rsidR="002912F9" w:rsidRPr="00234B01" w:rsidRDefault="002912F9" w:rsidP="00CB1764">
            <w:pPr>
              <w:pStyle w:val="TableText"/>
              <w:rPr>
                <w:color w:val="000000"/>
              </w:rPr>
            </w:pPr>
            <w:r w:rsidRPr="00F8014E">
              <w:t>257</w:t>
            </w:r>
          </w:p>
        </w:tc>
        <w:tc>
          <w:tcPr>
            <w:tcW w:w="884" w:type="pct"/>
          </w:tcPr>
          <w:p w14:paraId="3D3C611E" w14:textId="77777777" w:rsidR="002912F9" w:rsidRPr="00234B01" w:rsidRDefault="002912F9" w:rsidP="00CB1764">
            <w:pPr>
              <w:pStyle w:val="TableText"/>
              <w:ind w:right="288"/>
              <w:rPr>
                <w:color w:val="000000"/>
              </w:rPr>
            </w:pPr>
            <w:r w:rsidRPr="00F8014E">
              <w:t>1</w:t>
            </w:r>
          </w:p>
        </w:tc>
        <w:tc>
          <w:tcPr>
            <w:tcW w:w="1167" w:type="pct"/>
          </w:tcPr>
          <w:p w14:paraId="50669C8E" w14:textId="77777777" w:rsidR="002912F9" w:rsidRPr="00234B01" w:rsidRDefault="002912F9" w:rsidP="00CB1764">
            <w:pPr>
              <w:pStyle w:val="TableText"/>
              <w:ind w:right="144"/>
              <w:rPr>
                <w:color w:val="000000"/>
              </w:rPr>
            </w:pPr>
            <w:r w:rsidRPr="00F8014E">
              <w:t>6</w:t>
            </w:r>
          </w:p>
        </w:tc>
        <w:tc>
          <w:tcPr>
            <w:tcW w:w="1609" w:type="pct"/>
          </w:tcPr>
          <w:p w14:paraId="0B90D991" w14:textId="77777777" w:rsidR="002912F9" w:rsidRPr="00234B01" w:rsidRDefault="002912F9" w:rsidP="00CB1764">
            <w:pPr>
              <w:pStyle w:val="TableText"/>
              <w:ind w:right="288"/>
              <w:rPr>
                <w:color w:val="000000"/>
              </w:rPr>
            </w:pPr>
            <w:r w:rsidRPr="00F8014E">
              <w:t>0.15</w:t>
            </w:r>
          </w:p>
        </w:tc>
      </w:tr>
      <w:tr w:rsidR="002912F9" w:rsidRPr="00234B01" w14:paraId="6EAD695F" w14:textId="77777777" w:rsidTr="00E87902">
        <w:tc>
          <w:tcPr>
            <w:tcW w:w="1340" w:type="pct"/>
          </w:tcPr>
          <w:p w14:paraId="001152BF" w14:textId="77777777" w:rsidR="002912F9" w:rsidRPr="00234B01" w:rsidRDefault="002912F9" w:rsidP="00CB1764">
            <w:pPr>
              <w:pStyle w:val="TableText"/>
              <w:rPr>
                <w:color w:val="000000"/>
              </w:rPr>
            </w:pPr>
            <w:r w:rsidRPr="00F8014E">
              <w:t>258</w:t>
            </w:r>
          </w:p>
        </w:tc>
        <w:tc>
          <w:tcPr>
            <w:tcW w:w="884" w:type="pct"/>
          </w:tcPr>
          <w:p w14:paraId="33A02794" w14:textId="77777777" w:rsidR="002912F9" w:rsidRPr="00234B01" w:rsidRDefault="002912F9" w:rsidP="00CB1764">
            <w:pPr>
              <w:pStyle w:val="TableText"/>
              <w:ind w:right="288"/>
              <w:rPr>
                <w:color w:val="000000"/>
              </w:rPr>
            </w:pPr>
            <w:r w:rsidRPr="00F8014E">
              <w:t>1</w:t>
            </w:r>
          </w:p>
        </w:tc>
        <w:tc>
          <w:tcPr>
            <w:tcW w:w="1167" w:type="pct"/>
          </w:tcPr>
          <w:p w14:paraId="221B2978" w14:textId="77777777" w:rsidR="002912F9" w:rsidRPr="00234B01" w:rsidRDefault="002912F9" w:rsidP="00CB1764">
            <w:pPr>
              <w:pStyle w:val="TableText"/>
              <w:ind w:right="144"/>
              <w:rPr>
                <w:color w:val="000000"/>
              </w:rPr>
            </w:pPr>
            <w:r w:rsidRPr="00F8014E">
              <w:t>4</w:t>
            </w:r>
          </w:p>
        </w:tc>
        <w:tc>
          <w:tcPr>
            <w:tcW w:w="1609" w:type="pct"/>
          </w:tcPr>
          <w:p w14:paraId="07129366" w14:textId="77777777" w:rsidR="002912F9" w:rsidRPr="00234B01" w:rsidRDefault="002912F9" w:rsidP="00CB1764">
            <w:pPr>
              <w:pStyle w:val="TableText"/>
              <w:ind w:right="288"/>
              <w:rPr>
                <w:color w:val="000000"/>
              </w:rPr>
            </w:pPr>
            <w:r w:rsidRPr="00F8014E">
              <w:t>0.10</w:t>
            </w:r>
          </w:p>
        </w:tc>
      </w:tr>
      <w:tr w:rsidR="002912F9" w:rsidRPr="00234B01" w14:paraId="66915C9C" w14:textId="77777777" w:rsidTr="00E87902">
        <w:tc>
          <w:tcPr>
            <w:tcW w:w="1340" w:type="pct"/>
          </w:tcPr>
          <w:p w14:paraId="0DB05FFE" w14:textId="77777777" w:rsidR="002912F9" w:rsidRPr="00234B01" w:rsidRDefault="002912F9" w:rsidP="00CB1764">
            <w:pPr>
              <w:pStyle w:val="TableText"/>
              <w:rPr>
                <w:color w:val="000000"/>
              </w:rPr>
            </w:pPr>
            <w:r w:rsidRPr="00F8014E">
              <w:t>259</w:t>
            </w:r>
          </w:p>
        </w:tc>
        <w:tc>
          <w:tcPr>
            <w:tcW w:w="884" w:type="pct"/>
          </w:tcPr>
          <w:p w14:paraId="425F5E21" w14:textId="77777777" w:rsidR="002912F9" w:rsidRPr="00234B01" w:rsidRDefault="002912F9" w:rsidP="00CB1764">
            <w:pPr>
              <w:pStyle w:val="TableText"/>
              <w:ind w:right="288"/>
              <w:rPr>
                <w:color w:val="000000"/>
              </w:rPr>
            </w:pPr>
            <w:r w:rsidRPr="00F8014E">
              <w:t>1</w:t>
            </w:r>
          </w:p>
        </w:tc>
        <w:tc>
          <w:tcPr>
            <w:tcW w:w="1167" w:type="pct"/>
          </w:tcPr>
          <w:p w14:paraId="5FAADD12" w14:textId="77777777" w:rsidR="002912F9" w:rsidRPr="00234B01" w:rsidRDefault="002912F9" w:rsidP="00CB1764">
            <w:pPr>
              <w:pStyle w:val="TableText"/>
              <w:ind w:right="144"/>
              <w:rPr>
                <w:color w:val="000000"/>
              </w:rPr>
            </w:pPr>
            <w:r w:rsidRPr="00F8014E">
              <w:t>1</w:t>
            </w:r>
          </w:p>
        </w:tc>
        <w:tc>
          <w:tcPr>
            <w:tcW w:w="1609" w:type="pct"/>
          </w:tcPr>
          <w:p w14:paraId="38EFE783" w14:textId="77777777" w:rsidR="002912F9" w:rsidRPr="00234B01" w:rsidRDefault="002912F9" w:rsidP="00CB1764">
            <w:pPr>
              <w:pStyle w:val="TableText"/>
              <w:ind w:right="288"/>
              <w:rPr>
                <w:color w:val="000000"/>
              </w:rPr>
            </w:pPr>
            <w:r w:rsidRPr="00F8014E">
              <w:t>0.02</w:t>
            </w:r>
          </w:p>
        </w:tc>
      </w:tr>
      <w:tr w:rsidR="002912F9" w:rsidRPr="00234B01" w14:paraId="762D27E0" w14:textId="77777777" w:rsidTr="00E87902">
        <w:tc>
          <w:tcPr>
            <w:tcW w:w="1340" w:type="pct"/>
          </w:tcPr>
          <w:p w14:paraId="719ACC92" w14:textId="77777777" w:rsidR="002912F9" w:rsidRPr="00234B01" w:rsidRDefault="002912F9" w:rsidP="00CB1764">
            <w:pPr>
              <w:pStyle w:val="TableText"/>
              <w:rPr>
                <w:color w:val="000000"/>
              </w:rPr>
            </w:pPr>
            <w:r w:rsidRPr="00F8014E">
              <w:t>261</w:t>
            </w:r>
          </w:p>
        </w:tc>
        <w:tc>
          <w:tcPr>
            <w:tcW w:w="884" w:type="pct"/>
          </w:tcPr>
          <w:p w14:paraId="5AA6FF90" w14:textId="77777777" w:rsidR="002912F9" w:rsidRPr="00234B01" w:rsidRDefault="002912F9" w:rsidP="00CB1764">
            <w:pPr>
              <w:pStyle w:val="TableText"/>
              <w:ind w:right="288"/>
              <w:rPr>
                <w:color w:val="000000"/>
              </w:rPr>
            </w:pPr>
            <w:r w:rsidRPr="00F8014E">
              <w:t>1</w:t>
            </w:r>
          </w:p>
        </w:tc>
        <w:tc>
          <w:tcPr>
            <w:tcW w:w="1167" w:type="pct"/>
          </w:tcPr>
          <w:p w14:paraId="53A72156" w14:textId="77777777" w:rsidR="002912F9" w:rsidRPr="00234B01" w:rsidRDefault="002912F9" w:rsidP="00CB1764">
            <w:pPr>
              <w:pStyle w:val="TableText"/>
              <w:ind w:right="144"/>
              <w:rPr>
                <w:color w:val="000000"/>
              </w:rPr>
            </w:pPr>
            <w:r w:rsidRPr="00F8014E">
              <w:t>9</w:t>
            </w:r>
          </w:p>
        </w:tc>
        <w:tc>
          <w:tcPr>
            <w:tcW w:w="1609" w:type="pct"/>
          </w:tcPr>
          <w:p w14:paraId="4DB6BAE8" w14:textId="77777777" w:rsidR="002912F9" w:rsidRPr="00234B01" w:rsidRDefault="002912F9" w:rsidP="00CB1764">
            <w:pPr>
              <w:pStyle w:val="TableText"/>
              <w:ind w:right="288"/>
              <w:rPr>
                <w:color w:val="000000"/>
              </w:rPr>
            </w:pPr>
            <w:r w:rsidRPr="00F8014E">
              <w:t>0.22</w:t>
            </w:r>
          </w:p>
        </w:tc>
      </w:tr>
      <w:tr w:rsidR="002912F9" w:rsidRPr="00234B01" w14:paraId="6CA985FE" w14:textId="77777777" w:rsidTr="00E87902">
        <w:tc>
          <w:tcPr>
            <w:tcW w:w="1340" w:type="pct"/>
          </w:tcPr>
          <w:p w14:paraId="3D5FB529" w14:textId="77777777" w:rsidR="002912F9" w:rsidRPr="00234B01" w:rsidRDefault="002912F9" w:rsidP="00CB1764">
            <w:pPr>
              <w:pStyle w:val="TableText"/>
              <w:rPr>
                <w:color w:val="000000"/>
              </w:rPr>
            </w:pPr>
            <w:r w:rsidRPr="00F8014E">
              <w:t>262</w:t>
            </w:r>
          </w:p>
        </w:tc>
        <w:tc>
          <w:tcPr>
            <w:tcW w:w="884" w:type="pct"/>
          </w:tcPr>
          <w:p w14:paraId="1BB5B83E" w14:textId="77777777" w:rsidR="002912F9" w:rsidRPr="00234B01" w:rsidRDefault="002912F9" w:rsidP="00CB1764">
            <w:pPr>
              <w:pStyle w:val="TableText"/>
              <w:ind w:right="288"/>
              <w:rPr>
                <w:color w:val="000000"/>
              </w:rPr>
            </w:pPr>
            <w:r w:rsidRPr="00F8014E">
              <w:t>1</w:t>
            </w:r>
          </w:p>
        </w:tc>
        <w:tc>
          <w:tcPr>
            <w:tcW w:w="1167" w:type="pct"/>
          </w:tcPr>
          <w:p w14:paraId="2569EDE7" w14:textId="77777777" w:rsidR="002912F9" w:rsidRPr="00234B01" w:rsidRDefault="002912F9" w:rsidP="00CB1764">
            <w:pPr>
              <w:pStyle w:val="TableText"/>
              <w:ind w:right="144"/>
              <w:rPr>
                <w:color w:val="000000"/>
              </w:rPr>
            </w:pPr>
            <w:r w:rsidRPr="00F8014E">
              <w:t>12</w:t>
            </w:r>
          </w:p>
        </w:tc>
        <w:tc>
          <w:tcPr>
            <w:tcW w:w="1609" w:type="pct"/>
          </w:tcPr>
          <w:p w14:paraId="6BD8866A" w14:textId="77777777" w:rsidR="002912F9" w:rsidRPr="00234B01" w:rsidRDefault="002912F9" w:rsidP="00CB1764">
            <w:pPr>
              <w:pStyle w:val="TableText"/>
              <w:ind w:right="288"/>
              <w:rPr>
                <w:color w:val="000000"/>
              </w:rPr>
            </w:pPr>
            <w:r w:rsidRPr="00F8014E">
              <w:t>0.30</w:t>
            </w:r>
          </w:p>
        </w:tc>
      </w:tr>
      <w:tr w:rsidR="002912F9" w:rsidRPr="00234B01" w14:paraId="207D8615" w14:textId="77777777" w:rsidTr="00E87902">
        <w:tc>
          <w:tcPr>
            <w:tcW w:w="1340" w:type="pct"/>
          </w:tcPr>
          <w:p w14:paraId="3E865A48" w14:textId="77777777" w:rsidR="002912F9" w:rsidRPr="00234B01" w:rsidRDefault="002912F9" w:rsidP="00CB1764">
            <w:pPr>
              <w:pStyle w:val="TableText"/>
              <w:rPr>
                <w:color w:val="000000"/>
              </w:rPr>
            </w:pPr>
            <w:r w:rsidRPr="00F8014E">
              <w:t>263</w:t>
            </w:r>
          </w:p>
        </w:tc>
        <w:tc>
          <w:tcPr>
            <w:tcW w:w="884" w:type="pct"/>
          </w:tcPr>
          <w:p w14:paraId="4342637C" w14:textId="77777777" w:rsidR="002912F9" w:rsidRPr="00234B01" w:rsidRDefault="002912F9" w:rsidP="00CB1764">
            <w:pPr>
              <w:pStyle w:val="TableText"/>
              <w:ind w:right="288"/>
              <w:rPr>
                <w:color w:val="000000"/>
              </w:rPr>
            </w:pPr>
            <w:r w:rsidRPr="00F8014E">
              <w:t>1</w:t>
            </w:r>
          </w:p>
        </w:tc>
        <w:tc>
          <w:tcPr>
            <w:tcW w:w="1167" w:type="pct"/>
          </w:tcPr>
          <w:p w14:paraId="64EF5207" w14:textId="77777777" w:rsidR="002912F9" w:rsidRPr="00234B01" w:rsidRDefault="002912F9" w:rsidP="00CB1764">
            <w:pPr>
              <w:pStyle w:val="TableText"/>
              <w:ind w:right="144"/>
              <w:rPr>
                <w:color w:val="000000"/>
              </w:rPr>
            </w:pPr>
            <w:r w:rsidRPr="00F8014E">
              <w:t>20</w:t>
            </w:r>
          </w:p>
        </w:tc>
        <w:tc>
          <w:tcPr>
            <w:tcW w:w="1609" w:type="pct"/>
          </w:tcPr>
          <w:p w14:paraId="4C2AC968" w14:textId="77777777" w:rsidR="002912F9" w:rsidRPr="00234B01" w:rsidRDefault="002912F9" w:rsidP="00CB1764">
            <w:pPr>
              <w:pStyle w:val="TableText"/>
              <w:ind w:right="288"/>
              <w:rPr>
                <w:color w:val="000000"/>
              </w:rPr>
            </w:pPr>
            <w:r w:rsidRPr="00F8014E">
              <w:t>0.50</w:t>
            </w:r>
          </w:p>
        </w:tc>
      </w:tr>
      <w:tr w:rsidR="002912F9" w:rsidRPr="00234B01" w14:paraId="1B4D7547" w14:textId="77777777" w:rsidTr="00E87902">
        <w:tc>
          <w:tcPr>
            <w:tcW w:w="1340" w:type="pct"/>
          </w:tcPr>
          <w:p w14:paraId="0A8D8B4E" w14:textId="77777777" w:rsidR="002912F9" w:rsidRPr="00234B01" w:rsidRDefault="002912F9" w:rsidP="00CB1764">
            <w:pPr>
              <w:pStyle w:val="TableText"/>
              <w:rPr>
                <w:color w:val="000000"/>
              </w:rPr>
            </w:pPr>
            <w:r w:rsidRPr="00F8014E">
              <w:t>264</w:t>
            </w:r>
          </w:p>
        </w:tc>
        <w:tc>
          <w:tcPr>
            <w:tcW w:w="884" w:type="pct"/>
          </w:tcPr>
          <w:p w14:paraId="7325E13C" w14:textId="77777777" w:rsidR="002912F9" w:rsidRPr="00234B01" w:rsidRDefault="002912F9" w:rsidP="00CB1764">
            <w:pPr>
              <w:pStyle w:val="TableText"/>
              <w:ind w:right="288"/>
              <w:rPr>
                <w:color w:val="000000"/>
              </w:rPr>
            </w:pPr>
            <w:r w:rsidRPr="00F8014E">
              <w:t>1</w:t>
            </w:r>
          </w:p>
        </w:tc>
        <w:tc>
          <w:tcPr>
            <w:tcW w:w="1167" w:type="pct"/>
          </w:tcPr>
          <w:p w14:paraId="0F3EB9F4" w14:textId="77777777" w:rsidR="002912F9" w:rsidRPr="00234B01" w:rsidRDefault="002912F9" w:rsidP="00CB1764">
            <w:pPr>
              <w:pStyle w:val="TableText"/>
              <w:ind w:right="144"/>
              <w:rPr>
                <w:color w:val="000000"/>
              </w:rPr>
            </w:pPr>
            <w:r w:rsidRPr="00F8014E">
              <w:t>1</w:t>
            </w:r>
          </w:p>
        </w:tc>
        <w:tc>
          <w:tcPr>
            <w:tcW w:w="1609" w:type="pct"/>
          </w:tcPr>
          <w:p w14:paraId="7470828E" w14:textId="77777777" w:rsidR="002912F9" w:rsidRPr="00234B01" w:rsidRDefault="002912F9" w:rsidP="00CB1764">
            <w:pPr>
              <w:pStyle w:val="TableText"/>
              <w:ind w:right="288"/>
              <w:rPr>
                <w:color w:val="000000"/>
              </w:rPr>
            </w:pPr>
            <w:r w:rsidRPr="00F8014E">
              <w:t>0.02</w:t>
            </w:r>
          </w:p>
        </w:tc>
      </w:tr>
      <w:tr w:rsidR="002912F9" w:rsidRPr="00234B01" w14:paraId="5603CFA3" w14:textId="77777777" w:rsidTr="00E87902">
        <w:tc>
          <w:tcPr>
            <w:tcW w:w="1340" w:type="pct"/>
          </w:tcPr>
          <w:p w14:paraId="0598E9A8" w14:textId="77777777" w:rsidR="002912F9" w:rsidRPr="00234B01" w:rsidRDefault="002912F9" w:rsidP="00CB1764">
            <w:pPr>
              <w:pStyle w:val="TableText"/>
              <w:rPr>
                <w:color w:val="000000"/>
              </w:rPr>
            </w:pPr>
            <w:r w:rsidRPr="00F8014E">
              <w:t>265</w:t>
            </w:r>
          </w:p>
        </w:tc>
        <w:tc>
          <w:tcPr>
            <w:tcW w:w="884" w:type="pct"/>
          </w:tcPr>
          <w:p w14:paraId="564882BC" w14:textId="77777777" w:rsidR="002912F9" w:rsidRPr="00234B01" w:rsidRDefault="002912F9" w:rsidP="00CB1764">
            <w:pPr>
              <w:pStyle w:val="TableText"/>
              <w:ind w:right="288"/>
              <w:rPr>
                <w:color w:val="000000"/>
              </w:rPr>
            </w:pPr>
            <w:r w:rsidRPr="00F8014E">
              <w:t>1</w:t>
            </w:r>
          </w:p>
        </w:tc>
        <w:tc>
          <w:tcPr>
            <w:tcW w:w="1167" w:type="pct"/>
          </w:tcPr>
          <w:p w14:paraId="36CC42AF" w14:textId="77777777" w:rsidR="002912F9" w:rsidRPr="00234B01" w:rsidRDefault="002912F9" w:rsidP="00CB1764">
            <w:pPr>
              <w:pStyle w:val="TableText"/>
              <w:ind w:right="144"/>
              <w:rPr>
                <w:color w:val="000000"/>
              </w:rPr>
            </w:pPr>
            <w:r w:rsidRPr="00F8014E">
              <w:t>1</w:t>
            </w:r>
          </w:p>
        </w:tc>
        <w:tc>
          <w:tcPr>
            <w:tcW w:w="1609" w:type="pct"/>
          </w:tcPr>
          <w:p w14:paraId="55270BFD" w14:textId="77777777" w:rsidR="002912F9" w:rsidRPr="00234B01" w:rsidRDefault="002912F9" w:rsidP="00CB1764">
            <w:pPr>
              <w:pStyle w:val="TableText"/>
              <w:ind w:right="288"/>
              <w:rPr>
                <w:color w:val="000000"/>
              </w:rPr>
            </w:pPr>
            <w:r w:rsidRPr="00F8014E">
              <w:t>0.02</w:t>
            </w:r>
          </w:p>
        </w:tc>
      </w:tr>
      <w:tr w:rsidR="002912F9" w:rsidRPr="00234B01" w14:paraId="73579E8D" w14:textId="77777777" w:rsidTr="00E87902">
        <w:tc>
          <w:tcPr>
            <w:tcW w:w="1340" w:type="pct"/>
          </w:tcPr>
          <w:p w14:paraId="6B417B2D" w14:textId="77777777" w:rsidR="002912F9" w:rsidRPr="00234B01" w:rsidRDefault="002912F9" w:rsidP="00CB1764">
            <w:pPr>
              <w:pStyle w:val="TableText"/>
              <w:rPr>
                <w:color w:val="000000"/>
              </w:rPr>
            </w:pPr>
            <w:r w:rsidRPr="00F8014E">
              <w:t>267</w:t>
            </w:r>
          </w:p>
        </w:tc>
        <w:tc>
          <w:tcPr>
            <w:tcW w:w="884" w:type="pct"/>
          </w:tcPr>
          <w:p w14:paraId="4A1F5AD1" w14:textId="77777777" w:rsidR="002912F9" w:rsidRPr="00234B01" w:rsidRDefault="002912F9" w:rsidP="00CB1764">
            <w:pPr>
              <w:pStyle w:val="TableText"/>
              <w:ind w:right="288"/>
              <w:rPr>
                <w:color w:val="000000"/>
              </w:rPr>
            </w:pPr>
            <w:r w:rsidRPr="00F8014E">
              <w:t>1</w:t>
            </w:r>
          </w:p>
        </w:tc>
        <w:tc>
          <w:tcPr>
            <w:tcW w:w="1167" w:type="pct"/>
          </w:tcPr>
          <w:p w14:paraId="2FEBEC4D" w14:textId="77777777" w:rsidR="002912F9" w:rsidRPr="00234B01" w:rsidRDefault="002912F9" w:rsidP="00CB1764">
            <w:pPr>
              <w:pStyle w:val="TableText"/>
              <w:ind w:right="144"/>
              <w:rPr>
                <w:color w:val="000000"/>
              </w:rPr>
            </w:pPr>
            <w:r w:rsidRPr="00F8014E">
              <w:t>1</w:t>
            </w:r>
          </w:p>
        </w:tc>
        <w:tc>
          <w:tcPr>
            <w:tcW w:w="1609" w:type="pct"/>
          </w:tcPr>
          <w:p w14:paraId="08D520CA" w14:textId="77777777" w:rsidR="002912F9" w:rsidRPr="00234B01" w:rsidRDefault="002912F9" w:rsidP="00CB1764">
            <w:pPr>
              <w:pStyle w:val="TableText"/>
              <w:ind w:right="288"/>
              <w:rPr>
                <w:color w:val="000000"/>
              </w:rPr>
            </w:pPr>
            <w:r w:rsidRPr="00F8014E">
              <w:t>0.02</w:t>
            </w:r>
          </w:p>
        </w:tc>
      </w:tr>
      <w:tr w:rsidR="002912F9" w:rsidRPr="00234B01" w14:paraId="403285F9" w14:textId="77777777" w:rsidTr="00E87902">
        <w:tc>
          <w:tcPr>
            <w:tcW w:w="1340" w:type="pct"/>
          </w:tcPr>
          <w:p w14:paraId="036A77C5" w14:textId="77777777" w:rsidR="002912F9" w:rsidRPr="00234B01" w:rsidRDefault="002912F9" w:rsidP="00CB1764">
            <w:pPr>
              <w:pStyle w:val="TableText"/>
              <w:rPr>
                <w:color w:val="000000"/>
              </w:rPr>
            </w:pPr>
            <w:r w:rsidRPr="00F8014E">
              <w:t>269</w:t>
            </w:r>
          </w:p>
        </w:tc>
        <w:tc>
          <w:tcPr>
            <w:tcW w:w="884" w:type="pct"/>
          </w:tcPr>
          <w:p w14:paraId="26816D73" w14:textId="77777777" w:rsidR="002912F9" w:rsidRPr="00234B01" w:rsidRDefault="002912F9" w:rsidP="00CB1764">
            <w:pPr>
              <w:pStyle w:val="TableText"/>
              <w:ind w:right="288"/>
              <w:rPr>
                <w:color w:val="000000"/>
              </w:rPr>
            </w:pPr>
            <w:r w:rsidRPr="00F8014E">
              <w:t>1</w:t>
            </w:r>
          </w:p>
        </w:tc>
        <w:tc>
          <w:tcPr>
            <w:tcW w:w="1167" w:type="pct"/>
          </w:tcPr>
          <w:p w14:paraId="4E50A70C" w14:textId="77777777" w:rsidR="002912F9" w:rsidRPr="00234B01" w:rsidRDefault="002912F9" w:rsidP="00CB1764">
            <w:pPr>
              <w:pStyle w:val="TableText"/>
              <w:ind w:right="144"/>
              <w:rPr>
                <w:color w:val="000000"/>
              </w:rPr>
            </w:pPr>
            <w:r w:rsidRPr="00F8014E">
              <w:t>9</w:t>
            </w:r>
          </w:p>
        </w:tc>
        <w:tc>
          <w:tcPr>
            <w:tcW w:w="1609" w:type="pct"/>
          </w:tcPr>
          <w:p w14:paraId="07256223" w14:textId="77777777" w:rsidR="002912F9" w:rsidRPr="00234B01" w:rsidRDefault="002912F9" w:rsidP="00CB1764">
            <w:pPr>
              <w:pStyle w:val="TableText"/>
              <w:ind w:right="288"/>
              <w:rPr>
                <w:color w:val="000000"/>
              </w:rPr>
            </w:pPr>
            <w:r w:rsidRPr="00F8014E">
              <w:t>0.22</w:t>
            </w:r>
          </w:p>
        </w:tc>
      </w:tr>
      <w:tr w:rsidR="002912F9" w:rsidRPr="00234B01" w14:paraId="08CEDCEB" w14:textId="77777777" w:rsidTr="00E87902">
        <w:tc>
          <w:tcPr>
            <w:tcW w:w="1340" w:type="pct"/>
          </w:tcPr>
          <w:p w14:paraId="6D4A7034" w14:textId="77777777" w:rsidR="002912F9" w:rsidRPr="00234B01" w:rsidRDefault="002912F9" w:rsidP="00CB1764">
            <w:pPr>
              <w:pStyle w:val="TableText"/>
              <w:rPr>
                <w:color w:val="000000"/>
              </w:rPr>
            </w:pPr>
            <w:r w:rsidRPr="00F8014E">
              <w:t>270</w:t>
            </w:r>
          </w:p>
        </w:tc>
        <w:tc>
          <w:tcPr>
            <w:tcW w:w="884" w:type="pct"/>
          </w:tcPr>
          <w:p w14:paraId="5BBF776C" w14:textId="77777777" w:rsidR="002912F9" w:rsidRPr="00234B01" w:rsidRDefault="002912F9" w:rsidP="00CB1764">
            <w:pPr>
              <w:pStyle w:val="TableText"/>
              <w:ind w:right="288"/>
              <w:rPr>
                <w:color w:val="000000"/>
              </w:rPr>
            </w:pPr>
            <w:r w:rsidRPr="00F8014E">
              <w:t>1</w:t>
            </w:r>
          </w:p>
        </w:tc>
        <w:tc>
          <w:tcPr>
            <w:tcW w:w="1167" w:type="pct"/>
          </w:tcPr>
          <w:p w14:paraId="5B553FE0" w14:textId="77777777" w:rsidR="002912F9" w:rsidRPr="00234B01" w:rsidRDefault="002912F9" w:rsidP="00CB1764">
            <w:pPr>
              <w:pStyle w:val="TableText"/>
              <w:ind w:right="144"/>
              <w:rPr>
                <w:color w:val="000000"/>
              </w:rPr>
            </w:pPr>
            <w:r w:rsidRPr="00F8014E">
              <w:t>9</w:t>
            </w:r>
          </w:p>
        </w:tc>
        <w:tc>
          <w:tcPr>
            <w:tcW w:w="1609" w:type="pct"/>
          </w:tcPr>
          <w:p w14:paraId="708065D0" w14:textId="77777777" w:rsidR="002912F9" w:rsidRPr="00234B01" w:rsidRDefault="002912F9" w:rsidP="00CB1764">
            <w:pPr>
              <w:pStyle w:val="TableText"/>
              <w:ind w:right="288"/>
              <w:rPr>
                <w:color w:val="000000"/>
              </w:rPr>
            </w:pPr>
            <w:r w:rsidRPr="00F8014E">
              <w:t>0.22</w:t>
            </w:r>
          </w:p>
        </w:tc>
      </w:tr>
      <w:tr w:rsidR="002912F9" w:rsidRPr="00234B01" w14:paraId="5B161BEF" w14:textId="77777777" w:rsidTr="00E87902">
        <w:tc>
          <w:tcPr>
            <w:tcW w:w="1340" w:type="pct"/>
          </w:tcPr>
          <w:p w14:paraId="02FDDCB2" w14:textId="77777777" w:rsidR="002912F9" w:rsidRPr="00234B01" w:rsidRDefault="002912F9" w:rsidP="00CB1764">
            <w:pPr>
              <w:pStyle w:val="TableText"/>
              <w:rPr>
                <w:color w:val="000000"/>
              </w:rPr>
            </w:pPr>
            <w:r w:rsidRPr="00F8014E">
              <w:t>271</w:t>
            </w:r>
          </w:p>
        </w:tc>
        <w:tc>
          <w:tcPr>
            <w:tcW w:w="884" w:type="pct"/>
          </w:tcPr>
          <w:p w14:paraId="60084A6A" w14:textId="77777777" w:rsidR="002912F9" w:rsidRPr="00234B01" w:rsidRDefault="002912F9" w:rsidP="00CB1764">
            <w:pPr>
              <w:pStyle w:val="TableText"/>
              <w:ind w:right="288"/>
              <w:rPr>
                <w:color w:val="000000"/>
              </w:rPr>
            </w:pPr>
            <w:r w:rsidRPr="00F8014E">
              <w:t>1</w:t>
            </w:r>
          </w:p>
        </w:tc>
        <w:tc>
          <w:tcPr>
            <w:tcW w:w="1167" w:type="pct"/>
          </w:tcPr>
          <w:p w14:paraId="391BB5BA" w14:textId="77777777" w:rsidR="002912F9" w:rsidRPr="00234B01" w:rsidRDefault="002912F9" w:rsidP="00CB1764">
            <w:pPr>
              <w:pStyle w:val="TableText"/>
              <w:ind w:right="144"/>
              <w:rPr>
                <w:color w:val="000000"/>
              </w:rPr>
            </w:pPr>
            <w:r w:rsidRPr="00F8014E">
              <w:t>15</w:t>
            </w:r>
          </w:p>
        </w:tc>
        <w:tc>
          <w:tcPr>
            <w:tcW w:w="1609" w:type="pct"/>
          </w:tcPr>
          <w:p w14:paraId="77177CA7" w14:textId="77777777" w:rsidR="002912F9" w:rsidRPr="00234B01" w:rsidRDefault="002912F9" w:rsidP="00CB1764">
            <w:pPr>
              <w:pStyle w:val="TableText"/>
              <w:ind w:right="288"/>
              <w:rPr>
                <w:color w:val="000000"/>
              </w:rPr>
            </w:pPr>
            <w:r w:rsidRPr="00F8014E">
              <w:t>0.37</w:t>
            </w:r>
          </w:p>
        </w:tc>
      </w:tr>
      <w:tr w:rsidR="002912F9" w:rsidRPr="00234B01" w14:paraId="6E1BA510" w14:textId="77777777" w:rsidTr="00E87902">
        <w:tc>
          <w:tcPr>
            <w:tcW w:w="1340" w:type="pct"/>
          </w:tcPr>
          <w:p w14:paraId="7A3A9708" w14:textId="77777777" w:rsidR="002912F9" w:rsidRPr="00234B01" w:rsidRDefault="002912F9" w:rsidP="00CB1764">
            <w:pPr>
              <w:pStyle w:val="TableText"/>
              <w:rPr>
                <w:color w:val="000000"/>
              </w:rPr>
            </w:pPr>
            <w:r w:rsidRPr="00F8014E">
              <w:t>272</w:t>
            </w:r>
          </w:p>
        </w:tc>
        <w:tc>
          <w:tcPr>
            <w:tcW w:w="884" w:type="pct"/>
          </w:tcPr>
          <w:p w14:paraId="34C10DBC" w14:textId="77777777" w:rsidR="002912F9" w:rsidRPr="00234B01" w:rsidRDefault="002912F9" w:rsidP="00CB1764">
            <w:pPr>
              <w:pStyle w:val="TableText"/>
              <w:ind w:right="288"/>
              <w:rPr>
                <w:color w:val="000000"/>
              </w:rPr>
            </w:pPr>
            <w:r w:rsidRPr="00F8014E">
              <w:t>1</w:t>
            </w:r>
          </w:p>
        </w:tc>
        <w:tc>
          <w:tcPr>
            <w:tcW w:w="1167" w:type="pct"/>
          </w:tcPr>
          <w:p w14:paraId="6D38BAA3" w14:textId="77777777" w:rsidR="002912F9" w:rsidRPr="00234B01" w:rsidRDefault="002912F9" w:rsidP="00CB1764">
            <w:pPr>
              <w:pStyle w:val="TableText"/>
              <w:ind w:right="144"/>
              <w:rPr>
                <w:color w:val="000000"/>
              </w:rPr>
            </w:pPr>
            <w:r w:rsidRPr="00F8014E">
              <w:t>1</w:t>
            </w:r>
          </w:p>
        </w:tc>
        <w:tc>
          <w:tcPr>
            <w:tcW w:w="1609" w:type="pct"/>
          </w:tcPr>
          <w:p w14:paraId="345CFB26" w14:textId="77777777" w:rsidR="002912F9" w:rsidRPr="00234B01" w:rsidRDefault="002912F9" w:rsidP="00CB1764">
            <w:pPr>
              <w:pStyle w:val="TableText"/>
              <w:ind w:right="288"/>
              <w:rPr>
                <w:color w:val="000000"/>
              </w:rPr>
            </w:pPr>
            <w:r w:rsidRPr="00F8014E">
              <w:t>0.02</w:t>
            </w:r>
          </w:p>
        </w:tc>
      </w:tr>
      <w:tr w:rsidR="002912F9" w:rsidRPr="00234B01" w14:paraId="7ECC471C" w14:textId="77777777" w:rsidTr="00E87902">
        <w:tc>
          <w:tcPr>
            <w:tcW w:w="1340" w:type="pct"/>
          </w:tcPr>
          <w:p w14:paraId="359842DC" w14:textId="77777777" w:rsidR="002912F9" w:rsidRPr="00234B01" w:rsidRDefault="002912F9" w:rsidP="00CB1764">
            <w:pPr>
              <w:pStyle w:val="TableText"/>
              <w:rPr>
                <w:color w:val="000000"/>
              </w:rPr>
            </w:pPr>
            <w:r w:rsidRPr="00F8014E">
              <w:t>273</w:t>
            </w:r>
          </w:p>
        </w:tc>
        <w:tc>
          <w:tcPr>
            <w:tcW w:w="884" w:type="pct"/>
          </w:tcPr>
          <w:p w14:paraId="2D49C911" w14:textId="77777777" w:rsidR="002912F9" w:rsidRPr="00234B01" w:rsidRDefault="002912F9" w:rsidP="00CB1764">
            <w:pPr>
              <w:pStyle w:val="TableText"/>
              <w:ind w:right="288"/>
              <w:rPr>
                <w:color w:val="000000"/>
              </w:rPr>
            </w:pPr>
            <w:r w:rsidRPr="00F8014E">
              <w:t>1</w:t>
            </w:r>
          </w:p>
        </w:tc>
        <w:tc>
          <w:tcPr>
            <w:tcW w:w="1167" w:type="pct"/>
          </w:tcPr>
          <w:p w14:paraId="02B34E2C" w14:textId="77777777" w:rsidR="002912F9" w:rsidRPr="00234B01" w:rsidRDefault="002912F9" w:rsidP="00CB1764">
            <w:pPr>
              <w:pStyle w:val="TableText"/>
              <w:ind w:right="144"/>
              <w:rPr>
                <w:color w:val="000000"/>
              </w:rPr>
            </w:pPr>
            <w:r w:rsidRPr="00F8014E">
              <w:t>2</w:t>
            </w:r>
          </w:p>
        </w:tc>
        <w:tc>
          <w:tcPr>
            <w:tcW w:w="1609" w:type="pct"/>
          </w:tcPr>
          <w:p w14:paraId="33CA9BEB" w14:textId="77777777" w:rsidR="002912F9" w:rsidRPr="00234B01" w:rsidRDefault="002912F9" w:rsidP="00CB1764">
            <w:pPr>
              <w:pStyle w:val="TableText"/>
              <w:ind w:right="288"/>
              <w:rPr>
                <w:color w:val="000000"/>
              </w:rPr>
            </w:pPr>
            <w:r w:rsidRPr="00F8014E">
              <w:t>0.05</w:t>
            </w:r>
          </w:p>
        </w:tc>
      </w:tr>
      <w:tr w:rsidR="002912F9" w:rsidRPr="00234B01" w14:paraId="1BDC71EB" w14:textId="77777777" w:rsidTr="00E87902">
        <w:tc>
          <w:tcPr>
            <w:tcW w:w="1340" w:type="pct"/>
          </w:tcPr>
          <w:p w14:paraId="7DD0EB9D" w14:textId="77777777" w:rsidR="002912F9" w:rsidRPr="00234B01" w:rsidRDefault="002912F9" w:rsidP="00CB1764">
            <w:pPr>
              <w:pStyle w:val="TableText"/>
              <w:rPr>
                <w:color w:val="000000"/>
              </w:rPr>
            </w:pPr>
            <w:r w:rsidRPr="00F8014E">
              <w:t>275</w:t>
            </w:r>
          </w:p>
        </w:tc>
        <w:tc>
          <w:tcPr>
            <w:tcW w:w="884" w:type="pct"/>
          </w:tcPr>
          <w:p w14:paraId="52EBDC59" w14:textId="77777777" w:rsidR="002912F9" w:rsidRPr="00234B01" w:rsidRDefault="002912F9" w:rsidP="00CB1764">
            <w:pPr>
              <w:pStyle w:val="TableText"/>
              <w:ind w:right="288"/>
              <w:rPr>
                <w:color w:val="000000"/>
              </w:rPr>
            </w:pPr>
            <w:r w:rsidRPr="00F8014E">
              <w:t>1</w:t>
            </w:r>
          </w:p>
        </w:tc>
        <w:tc>
          <w:tcPr>
            <w:tcW w:w="1167" w:type="pct"/>
          </w:tcPr>
          <w:p w14:paraId="3D7114FA" w14:textId="77777777" w:rsidR="002912F9" w:rsidRPr="00234B01" w:rsidRDefault="002912F9" w:rsidP="00CB1764">
            <w:pPr>
              <w:pStyle w:val="TableText"/>
              <w:ind w:right="144"/>
              <w:rPr>
                <w:color w:val="000000"/>
              </w:rPr>
            </w:pPr>
            <w:r w:rsidRPr="00F8014E">
              <w:t>5</w:t>
            </w:r>
          </w:p>
        </w:tc>
        <w:tc>
          <w:tcPr>
            <w:tcW w:w="1609" w:type="pct"/>
          </w:tcPr>
          <w:p w14:paraId="363EA213" w14:textId="77777777" w:rsidR="002912F9" w:rsidRPr="00234B01" w:rsidRDefault="002912F9" w:rsidP="00CB1764">
            <w:pPr>
              <w:pStyle w:val="TableText"/>
              <w:ind w:right="288"/>
              <w:rPr>
                <w:color w:val="000000"/>
              </w:rPr>
            </w:pPr>
            <w:r w:rsidRPr="00F8014E">
              <w:t>0.12</w:t>
            </w:r>
          </w:p>
        </w:tc>
      </w:tr>
      <w:tr w:rsidR="002912F9" w:rsidRPr="00234B01" w14:paraId="364EA270" w14:textId="77777777" w:rsidTr="00E87902">
        <w:tc>
          <w:tcPr>
            <w:tcW w:w="1340" w:type="pct"/>
          </w:tcPr>
          <w:p w14:paraId="730B14FE" w14:textId="77777777" w:rsidR="002912F9" w:rsidRPr="00234B01" w:rsidRDefault="002912F9" w:rsidP="00CB1764">
            <w:pPr>
              <w:pStyle w:val="TableText"/>
              <w:rPr>
                <w:color w:val="000000"/>
              </w:rPr>
            </w:pPr>
            <w:r w:rsidRPr="00F8014E">
              <w:t>276</w:t>
            </w:r>
          </w:p>
        </w:tc>
        <w:tc>
          <w:tcPr>
            <w:tcW w:w="884" w:type="pct"/>
          </w:tcPr>
          <w:p w14:paraId="0B313F33" w14:textId="77777777" w:rsidR="002912F9" w:rsidRPr="00234B01" w:rsidRDefault="002912F9" w:rsidP="00CB1764">
            <w:pPr>
              <w:pStyle w:val="TableText"/>
              <w:ind w:right="288"/>
              <w:rPr>
                <w:color w:val="000000"/>
              </w:rPr>
            </w:pPr>
            <w:r w:rsidRPr="00F8014E">
              <w:t>1</w:t>
            </w:r>
          </w:p>
        </w:tc>
        <w:tc>
          <w:tcPr>
            <w:tcW w:w="1167" w:type="pct"/>
          </w:tcPr>
          <w:p w14:paraId="7B5242CB" w14:textId="77777777" w:rsidR="002912F9" w:rsidRPr="00234B01" w:rsidRDefault="002912F9" w:rsidP="00CB1764">
            <w:pPr>
              <w:pStyle w:val="TableText"/>
              <w:ind w:right="144"/>
              <w:rPr>
                <w:color w:val="000000"/>
              </w:rPr>
            </w:pPr>
            <w:r w:rsidRPr="00F8014E">
              <w:t>6</w:t>
            </w:r>
          </w:p>
        </w:tc>
        <w:tc>
          <w:tcPr>
            <w:tcW w:w="1609" w:type="pct"/>
          </w:tcPr>
          <w:p w14:paraId="1DD95996" w14:textId="77777777" w:rsidR="002912F9" w:rsidRPr="00234B01" w:rsidRDefault="002912F9" w:rsidP="00CB1764">
            <w:pPr>
              <w:pStyle w:val="TableText"/>
              <w:ind w:right="288"/>
              <w:rPr>
                <w:color w:val="000000"/>
              </w:rPr>
            </w:pPr>
            <w:r w:rsidRPr="00F8014E">
              <w:t>0.15</w:t>
            </w:r>
          </w:p>
        </w:tc>
      </w:tr>
      <w:tr w:rsidR="002912F9" w:rsidRPr="00234B01" w14:paraId="1401919A" w14:textId="77777777" w:rsidTr="00E87902">
        <w:tc>
          <w:tcPr>
            <w:tcW w:w="1340" w:type="pct"/>
          </w:tcPr>
          <w:p w14:paraId="01BA7F74" w14:textId="77777777" w:rsidR="002912F9" w:rsidRPr="00234B01" w:rsidRDefault="002912F9" w:rsidP="00CB1764">
            <w:pPr>
              <w:pStyle w:val="TableText"/>
              <w:rPr>
                <w:color w:val="000000"/>
              </w:rPr>
            </w:pPr>
            <w:r w:rsidRPr="00F8014E">
              <w:t>278</w:t>
            </w:r>
          </w:p>
        </w:tc>
        <w:tc>
          <w:tcPr>
            <w:tcW w:w="884" w:type="pct"/>
          </w:tcPr>
          <w:p w14:paraId="6AB833AB" w14:textId="77777777" w:rsidR="002912F9" w:rsidRPr="00234B01" w:rsidRDefault="002912F9" w:rsidP="00CB1764">
            <w:pPr>
              <w:pStyle w:val="TableText"/>
              <w:ind w:right="288"/>
              <w:rPr>
                <w:color w:val="000000"/>
              </w:rPr>
            </w:pPr>
            <w:r w:rsidRPr="00F8014E">
              <w:t>1</w:t>
            </w:r>
          </w:p>
        </w:tc>
        <w:tc>
          <w:tcPr>
            <w:tcW w:w="1167" w:type="pct"/>
          </w:tcPr>
          <w:p w14:paraId="37A31F9C" w14:textId="77777777" w:rsidR="002912F9" w:rsidRPr="00234B01" w:rsidRDefault="002912F9" w:rsidP="00CB1764">
            <w:pPr>
              <w:pStyle w:val="TableText"/>
              <w:ind w:right="144"/>
              <w:rPr>
                <w:color w:val="000000"/>
              </w:rPr>
            </w:pPr>
            <w:r w:rsidRPr="00F8014E">
              <w:t>15</w:t>
            </w:r>
          </w:p>
        </w:tc>
        <w:tc>
          <w:tcPr>
            <w:tcW w:w="1609" w:type="pct"/>
          </w:tcPr>
          <w:p w14:paraId="08007127" w14:textId="77777777" w:rsidR="002912F9" w:rsidRPr="00234B01" w:rsidRDefault="002912F9" w:rsidP="00CB1764">
            <w:pPr>
              <w:pStyle w:val="TableText"/>
              <w:ind w:right="288"/>
              <w:rPr>
                <w:color w:val="000000"/>
              </w:rPr>
            </w:pPr>
            <w:r w:rsidRPr="00F8014E">
              <w:t>0.37</w:t>
            </w:r>
          </w:p>
        </w:tc>
      </w:tr>
      <w:tr w:rsidR="002912F9" w:rsidRPr="00234B01" w14:paraId="1E88E08E" w14:textId="77777777" w:rsidTr="00E87902">
        <w:tc>
          <w:tcPr>
            <w:tcW w:w="1340" w:type="pct"/>
          </w:tcPr>
          <w:p w14:paraId="1B3B8FC6" w14:textId="77777777" w:rsidR="002912F9" w:rsidRPr="00234B01" w:rsidRDefault="002912F9" w:rsidP="00CB1764">
            <w:pPr>
              <w:pStyle w:val="TableText"/>
              <w:rPr>
                <w:color w:val="000000"/>
              </w:rPr>
            </w:pPr>
            <w:r w:rsidRPr="00F8014E">
              <w:t>279</w:t>
            </w:r>
          </w:p>
        </w:tc>
        <w:tc>
          <w:tcPr>
            <w:tcW w:w="884" w:type="pct"/>
          </w:tcPr>
          <w:p w14:paraId="570755B4" w14:textId="77777777" w:rsidR="002912F9" w:rsidRPr="00234B01" w:rsidRDefault="002912F9" w:rsidP="00CB1764">
            <w:pPr>
              <w:pStyle w:val="TableText"/>
              <w:ind w:right="288"/>
              <w:rPr>
                <w:color w:val="000000"/>
              </w:rPr>
            </w:pPr>
            <w:r w:rsidRPr="00F8014E">
              <w:t>1</w:t>
            </w:r>
          </w:p>
        </w:tc>
        <w:tc>
          <w:tcPr>
            <w:tcW w:w="1167" w:type="pct"/>
          </w:tcPr>
          <w:p w14:paraId="4F6FABC3" w14:textId="77777777" w:rsidR="002912F9" w:rsidRPr="00234B01" w:rsidRDefault="002912F9" w:rsidP="00CB1764">
            <w:pPr>
              <w:pStyle w:val="TableText"/>
              <w:ind w:right="144"/>
              <w:rPr>
                <w:color w:val="000000"/>
              </w:rPr>
            </w:pPr>
            <w:r w:rsidRPr="00F8014E">
              <w:t>12</w:t>
            </w:r>
          </w:p>
        </w:tc>
        <w:tc>
          <w:tcPr>
            <w:tcW w:w="1609" w:type="pct"/>
          </w:tcPr>
          <w:p w14:paraId="0A1D3BB9" w14:textId="77777777" w:rsidR="002912F9" w:rsidRPr="00234B01" w:rsidRDefault="002912F9" w:rsidP="00CB1764">
            <w:pPr>
              <w:pStyle w:val="TableText"/>
              <w:ind w:right="288"/>
              <w:rPr>
                <w:color w:val="000000"/>
              </w:rPr>
            </w:pPr>
            <w:r w:rsidRPr="00F8014E">
              <w:t>0.30</w:t>
            </w:r>
          </w:p>
        </w:tc>
      </w:tr>
      <w:tr w:rsidR="002912F9" w:rsidRPr="00234B01" w14:paraId="454CD6EF" w14:textId="77777777" w:rsidTr="00E87902">
        <w:tc>
          <w:tcPr>
            <w:tcW w:w="1340" w:type="pct"/>
          </w:tcPr>
          <w:p w14:paraId="041B71D8" w14:textId="77777777" w:rsidR="002912F9" w:rsidRPr="00234B01" w:rsidRDefault="002912F9" w:rsidP="00CB1764">
            <w:pPr>
              <w:pStyle w:val="TableText"/>
              <w:rPr>
                <w:color w:val="000000"/>
              </w:rPr>
            </w:pPr>
            <w:r w:rsidRPr="00F8014E">
              <w:t>282</w:t>
            </w:r>
          </w:p>
        </w:tc>
        <w:tc>
          <w:tcPr>
            <w:tcW w:w="884" w:type="pct"/>
          </w:tcPr>
          <w:p w14:paraId="2BEB1F2C" w14:textId="77777777" w:rsidR="002912F9" w:rsidRPr="00234B01" w:rsidRDefault="002912F9" w:rsidP="00CB1764">
            <w:pPr>
              <w:pStyle w:val="TableText"/>
              <w:ind w:right="288"/>
              <w:rPr>
                <w:color w:val="000000"/>
              </w:rPr>
            </w:pPr>
            <w:r w:rsidRPr="00F8014E">
              <w:t>1</w:t>
            </w:r>
          </w:p>
        </w:tc>
        <w:tc>
          <w:tcPr>
            <w:tcW w:w="1167" w:type="pct"/>
          </w:tcPr>
          <w:p w14:paraId="76179B32" w14:textId="77777777" w:rsidR="002912F9" w:rsidRPr="00234B01" w:rsidRDefault="002912F9" w:rsidP="00CB1764">
            <w:pPr>
              <w:pStyle w:val="TableText"/>
              <w:ind w:right="144"/>
              <w:rPr>
                <w:color w:val="000000"/>
              </w:rPr>
            </w:pPr>
            <w:r w:rsidRPr="00F8014E">
              <w:t>6</w:t>
            </w:r>
          </w:p>
        </w:tc>
        <w:tc>
          <w:tcPr>
            <w:tcW w:w="1609" w:type="pct"/>
          </w:tcPr>
          <w:p w14:paraId="02A9C08F" w14:textId="77777777" w:rsidR="002912F9" w:rsidRPr="00234B01" w:rsidRDefault="002912F9" w:rsidP="00CB1764">
            <w:pPr>
              <w:pStyle w:val="TableText"/>
              <w:ind w:right="288"/>
              <w:rPr>
                <w:color w:val="000000"/>
              </w:rPr>
            </w:pPr>
            <w:r w:rsidRPr="00F8014E">
              <w:t>0.15</w:t>
            </w:r>
          </w:p>
        </w:tc>
      </w:tr>
      <w:tr w:rsidR="002912F9" w:rsidRPr="00234B01" w14:paraId="3CC24A43" w14:textId="77777777" w:rsidTr="00E87902">
        <w:tc>
          <w:tcPr>
            <w:tcW w:w="1340" w:type="pct"/>
          </w:tcPr>
          <w:p w14:paraId="2FDE7661" w14:textId="77777777" w:rsidR="002912F9" w:rsidRPr="00234B01" w:rsidRDefault="002912F9" w:rsidP="00CB1764">
            <w:pPr>
              <w:pStyle w:val="TableText"/>
              <w:rPr>
                <w:color w:val="000000"/>
              </w:rPr>
            </w:pPr>
            <w:r w:rsidRPr="00F8014E">
              <w:t>284</w:t>
            </w:r>
          </w:p>
        </w:tc>
        <w:tc>
          <w:tcPr>
            <w:tcW w:w="884" w:type="pct"/>
          </w:tcPr>
          <w:p w14:paraId="047032C5" w14:textId="77777777" w:rsidR="002912F9" w:rsidRPr="00234B01" w:rsidRDefault="002912F9" w:rsidP="00CB1764">
            <w:pPr>
              <w:pStyle w:val="TableText"/>
              <w:ind w:right="288"/>
              <w:rPr>
                <w:color w:val="000000"/>
              </w:rPr>
            </w:pPr>
            <w:r w:rsidRPr="00F8014E">
              <w:t>1</w:t>
            </w:r>
          </w:p>
        </w:tc>
        <w:tc>
          <w:tcPr>
            <w:tcW w:w="1167" w:type="pct"/>
          </w:tcPr>
          <w:p w14:paraId="5F5866A3" w14:textId="77777777" w:rsidR="002912F9" w:rsidRPr="00234B01" w:rsidRDefault="002912F9" w:rsidP="00CB1764">
            <w:pPr>
              <w:pStyle w:val="TableText"/>
              <w:ind w:right="144"/>
              <w:rPr>
                <w:color w:val="000000"/>
              </w:rPr>
            </w:pPr>
            <w:r w:rsidRPr="00F8014E">
              <w:t>2</w:t>
            </w:r>
          </w:p>
        </w:tc>
        <w:tc>
          <w:tcPr>
            <w:tcW w:w="1609" w:type="pct"/>
          </w:tcPr>
          <w:p w14:paraId="5D666875" w14:textId="77777777" w:rsidR="002912F9" w:rsidRPr="00234B01" w:rsidRDefault="002912F9" w:rsidP="00CB1764">
            <w:pPr>
              <w:pStyle w:val="TableText"/>
              <w:ind w:right="288"/>
              <w:rPr>
                <w:color w:val="000000"/>
              </w:rPr>
            </w:pPr>
            <w:r w:rsidRPr="00F8014E">
              <w:t>0.05</w:t>
            </w:r>
          </w:p>
        </w:tc>
      </w:tr>
      <w:tr w:rsidR="002912F9" w:rsidRPr="00234B01" w14:paraId="4E311E9E" w14:textId="77777777" w:rsidTr="00E87902">
        <w:tc>
          <w:tcPr>
            <w:tcW w:w="1340" w:type="pct"/>
          </w:tcPr>
          <w:p w14:paraId="04A7CC8D" w14:textId="77777777" w:rsidR="002912F9" w:rsidRPr="00234B01" w:rsidRDefault="002912F9" w:rsidP="00CB1764">
            <w:pPr>
              <w:pStyle w:val="TableText"/>
              <w:rPr>
                <w:color w:val="000000"/>
              </w:rPr>
            </w:pPr>
            <w:r w:rsidRPr="00F8014E">
              <w:t>285</w:t>
            </w:r>
          </w:p>
        </w:tc>
        <w:tc>
          <w:tcPr>
            <w:tcW w:w="884" w:type="pct"/>
          </w:tcPr>
          <w:p w14:paraId="345EF964" w14:textId="77777777" w:rsidR="002912F9" w:rsidRPr="00234B01" w:rsidRDefault="002912F9" w:rsidP="00CB1764">
            <w:pPr>
              <w:pStyle w:val="TableText"/>
              <w:ind w:right="288"/>
              <w:rPr>
                <w:color w:val="000000"/>
              </w:rPr>
            </w:pPr>
            <w:r w:rsidRPr="00F8014E">
              <w:t>1</w:t>
            </w:r>
          </w:p>
        </w:tc>
        <w:tc>
          <w:tcPr>
            <w:tcW w:w="1167" w:type="pct"/>
          </w:tcPr>
          <w:p w14:paraId="3A9245B3" w14:textId="77777777" w:rsidR="002912F9" w:rsidRPr="00234B01" w:rsidRDefault="002912F9" w:rsidP="00CB1764">
            <w:pPr>
              <w:pStyle w:val="TableText"/>
              <w:ind w:right="144"/>
              <w:rPr>
                <w:color w:val="000000"/>
              </w:rPr>
            </w:pPr>
            <w:r w:rsidRPr="00F8014E">
              <w:t>13</w:t>
            </w:r>
          </w:p>
        </w:tc>
        <w:tc>
          <w:tcPr>
            <w:tcW w:w="1609" w:type="pct"/>
          </w:tcPr>
          <w:p w14:paraId="1888ABBD" w14:textId="77777777" w:rsidR="002912F9" w:rsidRPr="00234B01" w:rsidRDefault="002912F9" w:rsidP="00CB1764">
            <w:pPr>
              <w:pStyle w:val="TableText"/>
              <w:ind w:right="288"/>
              <w:rPr>
                <w:color w:val="000000"/>
              </w:rPr>
            </w:pPr>
            <w:r w:rsidRPr="00F8014E">
              <w:t>0.32</w:t>
            </w:r>
          </w:p>
        </w:tc>
      </w:tr>
      <w:tr w:rsidR="002912F9" w:rsidRPr="00234B01" w14:paraId="5E2D2D6A" w14:textId="77777777" w:rsidTr="00E87902">
        <w:tc>
          <w:tcPr>
            <w:tcW w:w="1340" w:type="pct"/>
          </w:tcPr>
          <w:p w14:paraId="4D706CA3" w14:textId="77777777" w:rsidR="002912F9" w:rsidRPr="00234B01" w:rsidRDefault="002912F9" w:rsidP="00CB1764">
            <w:pPr>
              <w:pStyle w:val="TableText"/>
              <w:rPr>
                <w:color w:val="000000"/>
              </w:rPr>
            </w:pPr>
            <w:r w:rsidRPr="00F8014E">
              <w:t>286</w:t>
            </w:r>
          </w:p>
        </w:tc>
        <w:tc>
          <w:tcPr>
            <w:tcW w:w="884" w:type="pct"/>
          </w:tcPr>
          <w:p w14:paraId="6D048FDD" w14:textId="77777777" w:rsidR="002912F9" w:rsidRPr="00234B01" w:rsidRDefault="002912F9" w:rsidP="00CB1764">
            <w:pPr>
              <w:pStyle w:val="TableText"/>
              <w:ind w:right="288"/>
              <w:rPr>
                <w:color w:val="000000"/>
              </w:rPr>
            </w:pPr>
            <w:r w:rsidRPr="00F8014E">
              <w:t>1</w:t>
            </w:r>
          </w:p>
        </w:tc>
        <w:tc>
          <w:tcPr>
            <w:tcW w:w="1167" w:type="pct"/>
          </w:tcPr>
          <w:p w14:paraId="63100BA4" w14:textId="77777777" w:rsidR="002912F9" w:rsidRPr="00234B01" w:rsidRDefault="002912F9" w:rsidP="00CB1764">
            <w:pPr>
              <w:pStyle w:val="TableText"/>
              <w:ind w:right="144"/>
              <w:rPr>
                <w:color w:val="000000"/>
              </w:rPr>
            </w:pPr>
            <w:r w:rsidRPr="00F8014E">
              <w:t>11</w:t>
            </w:r>
          </w:p>
        </w:tc>
        <w:tc>
          <w:tcPr>
            <w:tcW w:w="1609" w:type="pct"/>
          </w:tcPr>
          <w:p w14:paraId="799B843E" w14:textId="77777777" w:rsidR="002912F9" w:rsidRPr="00234B01" w:rsidRDefault="002912F9" w:rsidP="00CB1764">
            <w:pPr>
              <w:pStyle w:val="TableText"/>
              <w:ind w:right="288"/>
              <w:rPr>
                <w:color w:val="000000"/>
              </w:rPr>
            </w:pPr>
            <w:r w:rsidRPr="00F8014E">
              <w:t>0.27</w:t>
            </w:r>
          </w:p>
        </w:tc>
      </w:tr>
      <w:tr w:rsidR="002912F9" w:rsidRPr="00234B01" w14:paraId="4F753FD0" w14:textId="77777777" w:rsidTr="00E87902">
        <w:tc>
          <w:tcPr>
            <w:tcW w:w="1340" w:type="pct"/>
          </w:tcPr>
          <w:p w14:paraId="0634351F" w14:textId="77777777" w:rsidR="002912F9" w:rsidRPr="00234B01" w:rsidRDefault="002912F9" w:rsidP="00CB1764">
            <w:pPr>
              <w:pStyle w:val="TableText"/>
              <w:rPr>
                <w:color w:val="000000"/>
              </w:rPr>
            </w:pPr>
            <w:r w:rsidRPr="00F8014E">
              <w:t>287</w:t>
            </w:r>
          </w:p>
        </w:tc>
        <w:tc>
          <w:tcPr>
            <w:tcW w:w="884" w:type="pct"/>
          </w:tcPr>
          <w:p w14:paraId="1BE6922C" w14:textId="77777777" w:rsidR="002912F9" w:rsidRPr="00234B01" w:rsidRDefault="002912F9" w:rsidP="00CB1764">
            <w:pPr>
              <w:pStyle w:val="TableText"/>
              <w:ind w:right="288"/>
              <w:rPr>
                <w:color w:val="000000"/>
              </w:rPr>
            </w:pPr>
            <w:r w:rsidRPr="00F8014E">
              <w:t>1</w:t>
            </w:r>
          </w:p>
        </w:tc>
        <w:tc>
          <w:tcPr>
            <w:tcW w:w="1167" w:type="pct"/>
          </w:tcPr>
          <w:p w14:paraId="77826664" w14:textId="77777777" w:rsidR="002912F9" w:rsidRPr="00234B01" w:rsidRDefault="002912F9" w:rsidP="00CB1764">
            <w:pPr>
              <w:pStyle w:val="TableText"/>
              <w:ind w:right="144"/>
              <w:rPr>
                <w:color w:val="000000"/>
              </w:rPr>
            </w:pPr>
            <w:r w:rsidRPr="00F8014E">
              <w:t>10</w:t>
            </w:r>
          </w:p>
        </w:tc>
        <w:tc>
          <w:tcPr>
            <w:tcW w:w="1609" w:type="pct"/>
          </w:tcPr>
          <w:p w14:paraId="609F044F" w14:textId="77777777" w:rsidR="002912F9" w:rsidRPr="00234B01" w:rsidRDefault="002912F9" w:rsidP="00CB1764">
            <w:pPr>
              <w:pStyle w:val="TableText"/>
              <w:ind w:right="288"/>
              <w:rPr>
                <w:color w:val="000000"/>
              </w:rPr>
            </w:pPr>
            <w:r w:rsidRPr="00F8014E">
              <w:t>0.25</w:t>
            </w:r>
          </w:p>
        </w:tc>
      </w:tr>
      <w:tr w:rsidR="002912F9" w:rsidRPr="00234B01" w14:paraId="44D742B5" w14:textId="77777777" w:rsidTr="00E87902">
        <w:tc>
          <w:tcPr>
            <w:tcW w:w="1340" w:type="pct"/>
          </w:tcPr>
          <w:p w14:paraId="601DE4BA" w14:textId="77777777" w:rsidR="002912F9" w:rsidRPr="00234B01" w:rsidRDefault="002912F9" w:rsidP="00CB1764">
            <w:pPr>
              <w:pStyle w:val="TableText"/>
              <w:rPr>
                <w:color w:val="000000"/>
              </w:rPr>
            </w:pPr>
            <w:r w:rsidRPr="00F8014E">
              <w:t>288</w:t>
            </w:r>
          </w:p>
        </w:tc>
        <w:tc>
          <w:tcPr>
            <w:tcW w:w="884" w:type="pct"/>
          </w:tcPr>
          <w:p w14:paraId="75DCAF6C" w14:textId="77777777" w:rsidR="002912F9" w:rsidRPr="00234B01" w:rsidRDefault="002912F9" w:rsidP="00CB1764">
            <w:pPr>
              <w:pStyle w:val="TableText"/>
              <w:ind w:right="288"/>
              <w:rPr>
                <w:color w:val="000000"/>
              </w:rPr>
            </w:pPr>
            <w:r w:rsidRPr="00F8014E">
              <w:t>1</w:t>
            </w:r>
          </w:p>
        </w:tc>
        <w:tc>
          <w:tcPr>
            <w:tcW w:w="1167" w:type="pct"/>
          </w:tcPr>
          <w:p w14:paraId="2E42CC1B" w14:textId="77777777" w:rsidR="002912F9" w:rsidRPr="00234B01" w:rsidRDefault="002912F9" w:rsidP="00CB1764">
            <w:pPr>
              <w:pStyle w:val="TableText"/>
              <w:ind w:right="144"/>
              <w:rPr>
                <w:color w:val="000000"/>
              </w:rPr>
            </w:pPr>
            <w:r w:rsidRPr="00F8014E">
              <w:t>6</w:t>
            </w:r>
          </w:p>
        </w:tc>
        <w:tc>
          <w:tcPr>
            <w:tcW w:w="1609" w:type="pct"/>
          </w:tcPr>
          <w:p w14:paraId="539CE3AD" w14:textId="77777777" w:rsidR="002912F9" w:rsidRPr="00234B01" w:rsidRDefault="002912F9" w:rsidP="00CB1764">
            <w:pPr>
              <w:pStyle w:val="TableText"/>
              <w:ind w:right="288"/>
              <w:rPr>
                <w:color w:val="000000"/>
              </w:rPr>
            </w:pPr>
            <w:r w:rsidRPr="00F8014E">
              <w:t>0.15</w:t>
            </w:r>
          </w:p>
        </w:tc>
      </w:tr>
      <w:tr w:rsidR="002912F9" w:rsidRPr="00234B01" w14:paraId="3A50D3AD" w14:textId="77777777" w:rsidTr="00E87902">
        <w:tc>
          <w:tcPr>
            <w:tcW w:w="1340" w:type="pct"/>
          </w:tcPr>
          <w:p w14:paraId="1126F1F3" w14:textId="77777777" w:rsidR="002912F9" w:rsidRPr="00234B01" w:rsidRDefault="002912F9" w:rsidP="00CB1764">
            <w:pPr>
              <w:pStyle w:val="TableText"/>
              <w:rPr>
                <w:color w:val="000000"/>
              </w:rPr>
            </w:pPr>
            <w:r w:rsidRPr="00F8014E">
              <w:t>291</w:t>
            </w:r>
          </w:p>
        </w:tc>
        <w:tc>
          <w:tcPr>
            <w:tcW w:w="884" w:type="pct"/>
          </w:tcPr>
          <w:p w14:paraId="1E1CA2BD" w14:textId="77777777" w:rsidR="002912F9" w:rsidRPr="00234B01" w:rsidRDefault="002912F9" w:rsidP="00CB1764">
            <w:pPr>
              <w:pStyle w:val="TableText"/>
              <w:ind w:right="288"/>
              <w:rPr>
                <w:color w:val="000000"/>
              </w:rPr>
            </w:pPr>
            <w:r w:rsidRPr="00F8014E">
              <w:t>1</w:t>
            </w:r>
          </w:p>
        </w:tc>
        <w:tc>
          <w:tcPr>
            <w:tcW w:w="1167" w:type="pct"/>
          </w:tcPr>
          <w:p w14:paraId="4B9BED9F" w14:textId="77777777" w:rsidR="002912F9" w:rsidRPr="00234B01" w:rsidRDefault="002912F9" w:rsidP="00CB1764">
            <w:pPr>
              <w:pStyle w:val="TableText"/>
              <w:ind w:right="144"/>
              <w:rPr>
                <w:color w:val="000000"/>
              </w:rPr>
            </w:pPr>
            <w:r w:rsidRPr="00F8014E">
              <w:t>6</w:t>
            </w:r>
          </w:p>
        </w:tc>
        <w:tc>
          <w:tcPr>
            <w:tcW w:w="1609" w:type="pct"/>
          </w:tcPr>
          <w:p w14:paraId="37F7D91C" w14:textId="77777777" w:rsidR="002912F9" w:rsidRPr="00234B01" w:rsidRDefault="002912F9" w:rsidP="00CB1764">
            <w:pPr>
              <w:pStyle w:val="TableText"/>
              <w:ind w:right="288"/>
              <w:rPr>
                <w:color w:val="000000"/>
              </w:rPr>
            </w:pPr>
            <w:r w:rsidRPr="00F8014E">
              <w:t>0.15</w:t>
            </w:r>
          </w:p>
        </w:tc>
      </w:tr>
      <w:tr w:rsidR="002912F9" w:rsidRPr="00234B01" w14:paraId="1B69F383" w14:textId="77777777" w:rsidTr="00E87902">
        <w:tc>
          <w:tcPr>
            <w:tcW w:w="1340" w:type="pct"/>
          </w:tcPr>
          <w:p w14:paraId="49D558C8" w14:textId="77777777" w:rsidR="002912F9" w:rsidRPr="00234B01" w:rsidRDefault="002912F9" w:rsidP="00CB1764">
            <w:pPr>
              <w:pStyle w:val="TableText"/>
              <w:rPr>
                <w:color w:val="000000"/>
              </w:rPr>
            </w:pPr>
            <w:r w:rsidRPr="00F8014E">
              <w:t>292</w:t>
            </w:r>
          </w:p>
        </w:tc>
        <w:tc>
          <w:tcPr>
            <w:tcW w:w="884" w:type="pct"/>
          </w:tcPr>
          <w:p w14:paraId="18BBCEB2" w14:textId="77777777" w:rsidR="002912F9" w:rsidRPr="00234B01" w:rsidRDefault="002912F9" w:rsidP="00CB1764">
            <w:pPr>
              <w:pStyle w:val="TableText"/>
              <w:ind w:right="288"/>
              <w:rPr>
                <w:color w:val="000000"/>
              </w:rPr>
            </w:pPr>
            <w:r w:rsidRPr="00F8014E">
              <w:t>1</w:t>
            </w:r>
          </w:p>
        </w:tc>
        <w:tc>
          <w:tcPr>
            <w:tcW w:w="1167" w:type="pct"/>
          </w:tcPr>
          <w:p w14:paraId="77F53490" w14:textId="77777777" w:rsidR="002912F9" w:rsidRPr="00234B01" w:rsidRDefault="002912F9" w:rsidP="00CB1764">
            <w:pPr>
              <w:pStyle w:val="TableText"/>
              <w:ind w:right="144"/>
              <w:rPr>
                <w:color w:val="000000"/>
              </w:rPr>
            </w:pPr>
            <w:r w:rsidRPr="00F8014E">
              <w:t>2</w:t>
            </w:r>
          </w:p>
        </w:tc>
        <w:tc>
          <w:tcPr>
            <w:tcW w:w="1609" w:type="pct"/>
          </w:tcPr>
          <w:p w14:paraId="14EE7778" w14:textId="77777777" w:rsidR="002912F9" w:rsidRPr="00234B01" w:rsidRDefault="002912F9" w:rsidP="00CB1764">
            <w:pPr>
              <w:pStyle w:val="TableText"/>
              <w:ind w:right="288"/>
              <w:rPr>
                <w:color w:val="000000"/>
              </w:rPr>
            </w:pPr>
            <w:r w:rsidRPr="00F8014E">
              <w:t>0.05</w:t>
            </w:r>
          </w:p>
        </w:tc>
      </w:tr>
      <w:tr w:rsidR="002912F9" w:rsidRPr="00234B01" w14:paraId="52DFCDE2" w14:textId="77777777" w:rsidTr="00E87902">
        <w:tc>
          <w:tcPr>
            <w:tcW w:w="1340" w:type="pct"/>
          </w:tcPr>
          <w:p w14:paraId="4AAFB5EA" w14:textId="77777777" w:rsidR="002912F9" w:rsidRPr="00234B01" w:rsidRDefault="002912F9" w:rsidP="00CB1764">
            <w:pPr>
              <w:pStyle w:val="TableText"/>
              <w:rPr>
                <w:color w:val="000000"/>
              </w:rPr>
            </w:pPr>
            <w:r w:rsidRPr="00F8014E">
              <w:t>293</w:t>
            </w:r>
          </w:p>
        </w:tc>
        <w:tc>
          <w:tcPr>
            <w:tcW w:w="884" w:type="pct"/>
          </w:tcPr>
          <w:p w14:paraId="51E2BD3B" w14:textId="77777777" w:rsidR="002912F9" w:rsidRPr="00234B01" w:rsidRDefault="002912F9" w:rsidP="00CB1764">
            <w:pPr>
              <w:pStyle w:val="TableText"/>
              <w:ind w:right="288"/>
              <w:rPr>
                <w:color w:val="000000"/>
              </w:rPr>
            </w:pPr>
            <w:r w:rsidRPr="00F8014E">
              <w:t>1</w:t>
            </w:r>
          </w:p>
        </w:tc>
        <w:tc>
          <w:tcPr>
            <w:tcW w:w="1167" w:type="pct"/>
          </w:tcPr>
          <w:p w14:paraId="02825781" w14:textId="77777777" w:rsidR="002912F9" w:rsidRPr="00234B01" w:rsidRDefault="002912F9" w:rsidP="00CB1764">
            <w:pPr>
              <w:pStyle w:val="TableText"/>
              <w:ind w:right="144"/>
              <w:rPr>
                <w:color w:val="000000"/>
              </w:rPr>
            </w:pPr>
            <w:r w:rsidRPr="00F8014E">
              <w:t>10</w:t>
            </w:r>
          </w:p>
        </w:tc>
        <w:tc>
          <w:tcPr>
            <w:tcW w:w="1609" w:type="pct"/>
          </w:tcPr>
          <w:p w14:paraId="5D63A5E3" w14:textId="77777777" w:rsidR="002912F9" w:rsidRPr="00234B01" w:rsidRDefault="002912F9" w:rsidP="00CB1764">
            <w:pPr>
              <w:pStyle w:val="TableText"/>
              <w:ind w:right="288"/>
              <w:rPr>
                <w:color w:val="000000"/>
              </w:rPr>
            </w:pPr>
            <w:r w:rsidRPr="00F8014E">
              <w:t>0.25</w:t>
            </w:r>
          </w:p>
        </w:tc>
      </w:tr>
      <w:tr w:rsidR="002912F9" w:rsidRPr="00234B01" w14:paraId="2961E12B" w14:textId="77777777" w:rsidTr="00E87902">
        <w:tc>
          <w:tcPr>
            <w:tcW w:w="1340" w:type="pct"/>
          </w:tcPr>
          <w:p w14:paraId="6EEA2E77" w14:textId="77777777" w:rsidR="002912F9" w:rsidRPr="00234B01" w:rsidRDefault="002912F9" w:rsidP="00CB1764">
            <w:pPr>
              <w:pStyle w:val="TableText"/>
              <w:rPr>
                <w:color w:val="000000"/>
              </w:rPr>
            </w:pPr>
            <w:r w:rsidRPr="00F8014E">
              <w:t>294</w:t>
            </w:r>
          </w:p>
        </w:tc>
        <w:tc>
          <w:tcPr>
            <w:tcW w:w="884" w:type="pct"/>
          </w:tcPr>
          <w:p w14:paraId="2905837E" w14:textId="77777777" w:rsidR="002912F9" w:rsidRPr="00234B01" w:rsidRDefault="002912F9" w:rsidP="00CB1764">
            <w:pPr>
              <w:pStyle w:val="TableText"/>
              <w:ind w:right="288"/>
              <w:rPr>
                <w:color w:val="000000"/>
              </w:rPr>
            </w:pPr>
            <w:r w:rsidRPr="00F8014E">
              <w:t>1</w:t>
            </w:r>
          </w:p>
        </w:tc>
        <w:tc>
          <w:tcPr>
            <w:tcW w:w="1167" w:type="pct"/>
          </w:tcPr>
          <w:p w14:paraId="539240C7" w14:textId="77777777" w:rsidR="002912F9" w:rsidRPr="00234B01" w:rsidRDefault="002912F9" w:rsidP="00CB1764">
            <w:pPr>
              <w:pStyle w:val="TableText"/>
              <w:ind w:right="144"/>
              <w:rPr>
                <w:color w:val="000000"/>
              </w:rPr>
            </w:pPr>
            <w:r w:rsidRPr="00F8014E">
              <w:t>19</w:t>
            </w:r>
          </w:p>
        </w:tc>
        <w:tc>
          <w:tcPr>
            <w:tcW w:w="1609" w:type="pct"/>
          </w:tcPr>
          <w:p w14:paraId="2CCC017D" w14:textId="77777777" w:rsidR="002912F9" w:rsidRPr="00234B01" w:rsidRDefault="002912F9" w:rsidP="00CB1764">
            <w:pPr>
              <w:pStyle w:val="TableText"/>
              <w:ind w:right="288"/>
              <w:rPr>
                <w:color w:val="000000"/>
              </w:rPr>
            </w:pPr>
            <w:r w:rsidRPr="00F8014E">
              <w:t>0.47</w:t>
            </w:r>
          </w:p>
        </w:tc>
      </w:tr>
      <w:tr w:rsidR="002912F9" w:rsidRPr="00234B01" w14:paraId="075CA397" w14:textId="77777777" w:rsidTr="00E87902">
        <w:tc>
          <w:tcPr>
            <w:tcW w:w="1340" w:type="pct"/>
          </w:tcPr>
          <w:p w14:paraId="2B07F069" w14:textId="77777777" w:rsidR="002912F9" w:rsidRPr="00234B01" w:rsidRDefault="002912F9" w:rsidP="00CB1764">
            <w:pPr>
              <w:pStyle w:val="TableText"/>
              <w:rPr>
                <w:color w:val="000000"/>
              </w:rPr>
            </w:pPr>
            <w:r w:rsidRPr="00F8014E">
              <w:t>296</w:t>
            </w:r>
          </w:p>
        </w:tc>
        <w:tc>
          <w:tcPr>
            <w:tcW w:w="884" w:type="pct"/>
          </w:tcPr>
          <w:p w14:paraId="6A9EB20D" w14:textId="77777777" w:rsidR="002912F9" w:rsidRPr="00234B01" w:rsidRDefault="002912F9" w:rsidP="00CB1764">
            <w:pPr>
              <w:pStyle w:val="TableText"/>
              <w:ind w:right="288"/>
              <w:rPr>
                <w:color w:val="000000"/>
              </w:rPr>
            </w:pPr>
            <w:r w:rsidRPr="00F8014E">
              <w:t>1</w:t>
            </w:r>
          </w:p>
        </w:tc>
        <w:tc>
          <w:tcPr>
            <w:tcW w:w="1167" w:type="pct"/>
          </w:tcPr>
          <w:p w14:paraId="6521889E" w14:textId="77777777" w:rsidR="002912F9" w:rsidRPr="00234B01" w:rsidRDefault="002912F9" w:rsidP="00CB1764">
            <w:pPr>
              <w:pStyle w:val="TableText"/>
              <w:ind w:right="144"/>
              <w:rPr>
                <w:color w:val="000000"/>
              </w:rPr>
            </w:pPr>
            <w:r w:rsidRPr="00F8014E">
              <w:t>1</w:t>
            </w:r>
          </w:p>
        </w:tc>
        <w:tc>
          <w:tcPr>
            <w:tcW w:w="1609" w:type="pct"/>
          </w:tcPr>
          <w:p w14:paraId="528304D1" w14:textId="77777777" w:rsidR="002912F9" w:rsidRPr="00234B01" w:rsidRDefault="002912F9" w:rsidP="00CB1764">
            <w:pPr>
              <w:pStyle w:val="TableText"/>
              <w:ind w:right="288"/>
              <w:rPr>
                <w:color w:val="000000"/>
              </w:rPr>
            </w:pPr>
            <w:r w:rsidRPr="00F8014E">
              <w:t>0.02</w:t>
            </w:r>
          </w:p>
        </w:tc>
      </w:tr>
      <w:tr w:rsidR="002912F9" w:rsidRPr="00234B01" w14:paraId="7B0A018E" w14:textId="77777777" w:rsidTr="00E87902">
        <w:tc>
          <w:tcPr>
            <w:tcW w:w="1340" w:type="pct"/>
          </w:tcPr>
          <w:p w14:paraId="07FC8D48" w14:textId="77777777" w:rsidR="002912F9" w:rsidRPr="00234B01" w:rsidRDefault="002912F9" w:rsidP="00CB1764">
            <w:pPr>
              <w:pStyle w:val="TableText"/>
              <w:rPr>
                <w:color w:val="000000"/>
              </w:rPr>
            </w:pPr>
            <w:r w:rsidRPr="00F8014E">
              <w:t>297</w:t>
            </w:r>
          </w:p>
        </w:tc>
        <w:tc>
          <w:tcPr>
            <w:tcW w:w="884" w:type="pct"/>
          </w:tcPr>
          <w:p w14:paraId="7EC4CA2F" w14:textId="77777777" w:rsidR="002912F9" w:rsidRPr="00234B01" w:rsidRDefault="002912F9" w:rsidP="00CB1764">
            <w:pPr>
              <w:pStyle w:val="TableText"/>
              <w:ind w:right="288"/>
              <w:rPr>
                <w:color w:val="000000"/>
              </w:rPr>
            </w:pPr>
            <w:r w:rsidRPr="00F8014E">
              <w:t>1</w:t>
            </w:r>
          </w:p>
        </w:tc>
        <w:tc>
          <w:tcPr>
            <w:tcW w:w="1167" w:type="pct"/>
          </w:tcPr>
          <w:p w14:paraId="5E8D74C5" w14:textId="77777777" w:rsidR="002912F9" w:rsidRPr="00234B01" w:rsidRDefault="002912F9" w:rsidP="00CB1764">
            <w:pPr>
              <w:pStyle w:val="TableText"/>
              <w:ind w:right="144"/>
              <w:rPr>
                <w:color w:val="000000"/>
              </w:rPr>
            </w:pPr>
            <w:r w:rsidRPr="00F8014E">
              <w:t>1</w:t>
            </w:r>
          </w:p>
        </w:tc>
        <w:tc>
          <w:tcPr>
            <w:tcW w:w="1609" w:type="pct"/>
          </w:tcPr>
          <w:p w14:paraId="73C5819B" w14:textId="77777777" w:rsidR="002912F9" w:rsidRPr="00234B01" w:rsidRDefault="002912F9" w:rsidP="00CB1764">
            <w:pPr>
              <w:pStyle w:val="TableText"/>
              <w:ind w:right="288"/>
              <w:rPr>
                <w:color w:val="000000"/>
              </w:rPr>
            </w:pPr>
            <w:r w:rsidRPr="00F8014E">
              <w:t>0.02</w:t>
            </w:r>
          </w:p>
        </w:tc>
      </w:tr>
      <w:tr w:rsidR="002912F9" w:rsidRPr="00234B01" w14:paraId="19F7EED1" w14:textId="77777777" w:rsidTr="00E87902">
        <w:tc>
          <w:tcPr>
            <w:tcW w:w="1340" w:type="pct"/>
          </w:tcPr>
          <w:p w14:paraId="212460E6" w14:textId="77777777" w:rsidR="002912F9" w:rsidRPr="00234B01" w:rsidRDefault="002912F9" w:rsidP="00CB1764">
            <w:pPr>
              <w:pStyle w:val="TableText"/>
              <w:rPr>
                <w:color w:val="000000"/>
              </w:rPr>
            </w:pPr>
            <w:r w:rsidRPr="00F8014E">
              <w:t>299</w:t>
            </w:r>
          </w:p>
        </w:tc>
        <w:tc>
          <w:tcPr>
            <w:tcW w:w="884" w:type="pct"/>
          </w:tcPr>
          <w:p w14:paraId="0BA62D0D" w14:textId="77777777" w:rsidR="002912F9" w:rsidRPr="00234B01" w:rsidRDefault="002912F9" w:rsidP="00CB1764">
            <w:pPr>
              <w:pStyle w:val="TableText"/>
              <w:ind w:right="288"/>
              <w:rPr>
                <w:color w:val="000000"/>
              </w:rPr>
            </w:pPr>
            <w:r w:rsidRPr="00F8014E">
              <w:t>1</w:t>
            </w:r>
          </w:p>
        </w:tc>
        <w:tc>
          <w:tcPr>
            <w:tcW w:w="1167" w:type="pct"/>
          </w:tcPr>
          <w:p w14:paraId="011B08DE" w14:textId="77777777" w:rsidR="002912F9" w:rsidRPr="00234B01" w:rsidRDefault="002912F9" w:rsidP="00CB1764">
            <w:pPr>
              <w:pStyle w:val="TableText"/>
              <w:ind w:right="144"/>
              <w:rPr>
                <w:color w:val="000000"/>
              </w:rPr>
            </w:pPr>
            <w:r w:rsidRPr="00F8014E">
              <w:t>11</w:t>
            </w:r>
          </w:p>
        </w:tc>
        <w:tc>
          <w:tcPr>
            <w:tcW w:w="1609" w:type="pct"/>
          </w:tcPr>
          <w:p w14:paraId="052FE885" w14:textId="77777777" w:rsidR="002912F9" w:rsidRPr="00234B01" w:rsidRDefault="002912F9" w:rsidP="00CB1764">
            <w:pPr>
              <w:pStyle w:val="TableText"/>
              <w:ind w:right="288"/>
              <w:rPr>
                <w:color w:val="000000"/>
              </w:rPr>
            </w:pPr>
            <w:r w:rsidRPr="00F8014E">
              <w:t>0.27</w:t>
            </w:r>
          </w:p>
        </w:tc>
      </w:tr>
      <w:tr w:rsidR="002912F9" w:rsidRPr="00234B01" w14:paraId="2A1B71D6" w14:textId="77777777" w:rsidTr="00E87902">
        <w:tc>
          <w:tcPr>
            <w:tcW w:w="1340" w:type="pct"/>
          </w:tcPr>
          <w:p w14:paraId="57918540" w14:textId="77777777" w:rsidR="002912F9" w:rsidRPr="00234B01" w:rsidRDefault="002912F9" w:rsidP="00CB1764">
            <w:pPr>
              <w:pStyle w:val="TableText"/>
              <w:rPr>
                <w:color w:val="000000"/>
              </w:rPr>
            </w:pPr>
            <w:r w:rsidRPr="00F8014E">
              <w:t>300</w:t>
            </w:r>
          </w:p>
        </w:tc>
        <w:tc>
          <w:tcPr>
            <w:tcW w:w="884" w:type="pct"/>
          </w:tcPr>
          <w:p w14:paraId="04B1C11A" w14:textId="77777777" w:rsidR="002912F9" w:rsidRPr="00234B01" w:rsidRDefault="002912F9" w:rsidP="00CB1764">
            <w:pPr>
              <w:pStyle w:val="TableText"/>
              <w:ind w:right="288"/>
              <w:rPr>
                <w:color w:val="000000"/>
              </w:rPr>
            </w:pPr>
            <w:r w:rsidRPr="00F8014E">
              <w:t>1</w:t>
            </w:r>
          </w:p>
        </w:tc>
        <w:tc>
          <w:tcPr>
            <w:tcW w:w="1167" w:type="pct"/>
          </w:tcPr>
          <w:p w14:paraId="3249A7C3" w14:textId="77777777" w:rsidR="002912F9" w:rsidRPr="00234B01" w:rsidRDefault="002912F9" w:rsidP="00CB1764">
            <w:pPr>
              <w:pStyle w:val="TableText"/>
              <w:ind w:right="144"/>
              <w:rPr>
                <w:color w:val="000000"/>
              </w:rPr>
            </w:pPr>
            <w:r w:rsidRPr="00F8014E">
              <w:t>16</w:t>
            </w:r>
          </w:p>
        </w:tc>
        <w:tc>
          <w:tcPr>
            <w:tcW w:w="1609" w:type="pct"/>
          </w:tcPr>
          <w:p w14:paraId="4EB5A8D9" w14:textId="77777777" w:rsidR="002912F9" w:rsidRPr="00234B01" w:rsidRDefault="002912F9" w:rsidP="00CB1764">
            <w:pPr>
              <w:pStyle w:val="TableText"/>
              <w:ind w:right="288"/>
              <w:rPr>
                <w:color w:val="000000"/>
              </w:rPr>
            </w:pPr>
            <w:r w:rsidRPr="00F8014E">
              <w:t>0.40</w:t>
            </w:r>
          </w:p>
        </w:tc>
      </w:tr>
      <w:tr w:rsidR="002912F9" w:rsidRPr="00234B01" w14:paraId="6D1A1714" w14:textId="77777777" w:rsidTr="00E87902">
        <w:tc>
          <w:tcPr>
            <w:tcW w:w="1340" w:type="pct"/>
          </w:tcPr>
          <w:p w14:paraId="79EAF2E2" w14:textId="77777777" w:rsidR="002912F9" w:rsidRPr="00234B01" w:rsidRDefault="002912F9" w:rsidP="00CB1764">
            <w:pPr>
              <w:pStyle w:val="TableText"/>
              <w:rPr>
                <w:color w:val="000000"/>
              </w:rPr>
            </w:pPr>
            <w:r w:rsidRPr="00F8014E">
              <w:t>301</w:t>
            </w:r>
          </w:p>
        </w:tc>
        <w:tc>
          <w:tcPr>
            <w:tcW w:w="884" w:type="pct"/>
          </w:tcPr>
          <w:p w14:paraId="4574C7A1" w14:textId="77777777" w:rsidR="002912F9" w:rsidRPr="00234B01" w:rsidRDefault="002912F9" w:rsidP="00CB1764">
            <w:pPr>
              <w:pStyle w:val="TableText"/>
              <w:ind w:right="288"/>
              <w:rPr>
                <w:color w:val="000000"/>
              </w:rPr>
            </w:pPr>
            <w:r w:rsidRPr="00F8014E">
              <w:t>1</w:t>
            </w:r>
          </w:p>
        </w:tc>
        <w:tc>
          <w:tcPr>
            <w:tcW w:w="1167" w:type="pct"/>
          </w:tcPr>
          <w:p w14:paraId="2C1B4B53" w14:textId="77777777" w:rsidR="002912F9" w:rsidRPr="00234B01" w:rsidRDefault="002912F9" w:rsidP="00CB1764">
            <w:pPr>
              <w:pStyle w:val="TableText"/>
              <w:ind w:right="144"/>
              <w:rPr>
                <w:color w:val="000000"/>
              </w:rPr>
            </w:pPr>
            <w:r w:rsidRPr="00F8014E">
              <w:t>9</w:t>
            </w:r>
          </w:p>
        </w:tc>
        <w:tc>
          <w:tcPr>
            <w:tcW w:w="1609" w:type="pct"/>
          </w:tcPr>
          <w:p w14:paraId="2E256ED8" w14:textId="77777777" w:rsidR="002912F9" w:rsidRPr="00234B01" w:rsidRDefault="002912F9" w:rsidP="00CB1764">
            <w:pPr>
              <w:pStyle w:val="TableText"/>
              <w:ind w:right="288"/>
              <w:rPr>
                <w:color w:val="000000"/>
              </w:rPr>
            </w:pPr>
            <w:r w:rsidRPr="00F8014E">
              <w:t>0.22</w:t>
            </w:r>
          </w:p>
        </w:tc>
      </w:tr>
      <w:tr w:rsidR="002912F9" w:rsidRPr="00234B01" w14:paraId="7577D324" w14:textId="77777777" w:rsidTr="00E87902">
        <w:tc>
          <w:tcPr>
            <w:tcW w:w="1340" w:type="pct"/>
          </w:tcPr>
          <w:p w14:paraId="1CF44677" w14:textId="77777777" w:rsidR="002912F9" w:rsidRPr="00234B01" w:rsidRDefault="002912F9" w:rsidP="00CB1764">
            <w:pPr>
              <w:pStyle w:val="TableText"/>
              <w:rPr>
                <w:color w:val="000000"/>
              </w:rPr>
            </w:pPr>
            <w:r w:rsidRPr="00F8014E">
              <w:t>303</w:t>
            </w:r>
          </w:p>
        </w:tc>
        <w:tc>
          <w:tcPr>
            <w:tcW w:w="884" w:type="pct"/>
          </w:tcPr>
          <w:p w14:paraId="624001CB" w14:textId="77777777" w:rsidR="002912F9" w:rsidRPr="00234B01" w:rsidRDefault="002912F9" w:rsidP="00CB1764">
            <w:pPr>
              <w:pStyle w:val="TableText"/>
              <w:ind w:right="288"/>
              <w:rPr>
                <w:color w:val="000000"/>
              </w:rPr>
            </w:pPr>
            <w:r w:rsidRPr="00F8014E">
              <w:t>1</w:t>
            </w:r>
          </w:p>
        </w:tc>
        <w:tc>
          <w:tcPr>
            <w:tcW w:w="1167" w:type="pct"/>
          </w:tcPr>
          <w:p w14:paraId="4C91BC49" w14:textId="77777777" w:rsidR="002912F9" w:rsidRPr="00234B01" w:rsidRDefault="002912F9" w:rsidP="00CB1764">
            <w:pPr>
              <w:pStyle w:val="TableText"/>
              <w:ind w:right="144"/>
              <w:rPr>
                <w:color w:val="000000"/>
              </w:rPr>
            </w:pPr>
            <w:r w:rsidRPr="00F8014E">
              <w:t>2</w:t>
            </w:r>
          </w:p>
        </w:tc>
        <w:tc>
          <w:tcPr>
            <w:tcW w:w="1609" w:type="pct"/>
          </w:tcPr>
          <w:p w14:paraId="0DF119CF" w14:textId="77777777" w:rsidR="002912F9" w:rsidRPr="00234B01" w:rsidRDefault="002912F9" w:rsidP="00CB1764">
            <w:pPr>
              <w:pStyle w:val="TableText"/>
              <w:ind w:right="288"/>
              <w:rPr>
                <w:color w:val="000000"/>
              </w:rPr>
            </w:pPr>
            <w:r w:rsidRPr="00F8014E">
              <w:t>0.05</w:t>
            </w:r>
          </w:p>
        </w:tc>
      </w:tr>
      <w:tr w:rsidR="002912F9" w:rsidRPr="00234B01" w14:paraId="795BCE89" w14:textId="77777777" w:rsidTr="00E87902">
        <w:tc>
          <w:tcPr>
            <w:tcW w:w="1340" w:type="pct"/>
          </w:tcPr>
          <w:p w14:paraId="10EC0E15" w14:textId="77777777" w:rsidR="002912F9" w:rsidRPr="00234B01" w:rsidRDefault="002912F9" w:rsidP="00CB1764">
            <w:pPr>
              <w:pStyle w:val="TableText"/>
              <w:rPr>
                <w:color w:val="000000"/>
              </w:rPr>
            </w:pPr>
            <w:r w:rsidRPr="00F8014E">
              <w:t>305</w:t>
            </w:r>
          </w:p>
        </w:tc>
        <w:tc>
          <w:tcPr>
            <w:tcW w:w="884" w:type="pct"/>
          </w:tcPr>
          <w:p w14:paraId="4AE4F4CD" w14:textId="77777777" w:rsidR="002912F9" w:rsidRPr="00234B01" w:rsidRDefault="002912F9" w:rsidP="00CB1764">
            <w:pPr>
              <w:pStyle w:val="TableText"/>
              <w:ind w:right="288"/>
              <w:rPr>
                <w:color w:val="000000"/>
              </w:rPr>
            </w:pPr>
            <w:r w:rsidRPr="00F8014E">
              <w:t>1</w:t>
            </w:r>
          </w:p>
        </w:tc>
        <w:tc>
          <w:tcPr>
            <w:tcW w:w="1167" w:type="pct"/>
          </w:tcPr>
          <w:p w14:paraId="4C9026A7" w14:textId="77777777" w:rsidR="002912F9" w:rsidRPr="00234B01" w:rsidRDefault="002912F9" w:rsidP="00CB1764">
            <w:pPr>
              <w:pStyle w:val="TableText"/>
              <w:ind w:right="144"/>
              <w:rPr>
                <w:color w:val="000000"/>
              </w:rPr>
            </w:pPr>
            <w:r w:rsidRPr="00F8014E">
              <w:t>5</w:t>
            </w:r>
          </w:p>
        </w:tc>
        <w:tc>
          <w:tcPr>
            <w:tcW w:w="1609" w:type="pct"/>
          </w:tcPr>
          <w:p w14:paraId="5127A7C3" w14:textId="77777777" w:rsidR="002912F9" w:rsidRPr="00234B01" w:rsidRDefault="002912F9" w:rsidP="00CB1764">
            <w:pPr>
              <w:pStyle w:val="TableText"/>
              <w:ind w:right="288"/>
              <w:rPr>
                <w:color w:val="000000"/>
              </w:rPr>
            </w:pPr>
            <w:r w:rsidRPr="00F8014E">
              <w:t>0.12</w:t>
            </w:r>
          </w:p>
        </w:tc>
      </w:tr>
      <w:tr w:rsidR="002912F9" w:rsidRPr="00234B01" w14:paraId="5607753E" w14:textId="77777777" w:rsidTr="00E87902">
        <w:tc>
          <w:tcPr>
            <w:tcW w:w="1340" w:type="pct"/>
          </w:tcPr>
          <w:p w14:paraId="520F50C9" w14:textId="77777777" w:rsidR="002912F9" w:rsidRPr="00234B01" w:rsidRDefault="002912F9" w:rsidP="00CB1764">
            <w:pPr>
              <w:pStyle w:val="TableText"/>
              <w:rPr>
                <w:color w:val="000000"/>
              </w:rPr>
            </w:pPr>
            <w:r w:rsidRPr="00F8014E">
              <w:lastRenderedPageBreak/>
              <w:t>307</w:t>
            </w:r>
          </w:p>
        </w:tc>
        <w:tc>
          <w:tcPr>
            <w:tcW w:w="884" w:type="pct"/>
          </w:tcPr>
          <w:p w14:paraId="309B01F7" w14:textId="77777777" w:rsidR="002912F9" w:rsidRPr="00234B01" w:rsidRDefault="002912F9" w:rsidP="00CB1764">
            <w:pPr>
              <w:pStyle w:val="TableText"/>
              <w:ind w:right="288"/>
              <w:rPr>
                <w:color w:val="000000"/>
              </w:rPr>
            </w:pPr>
            <w:r w:rsidRPr="00F8014E">
              <w:t>1</w:t>
            </w:r>
          </w:p>
        </w:tc>
        <w:tc>
          <w:tcPr>
            <w:tcW w:w="1167" w:type="pct"/>
          </w:tcPr>
          <w:p w14:paraId="45A73D7E" w14:textId="77777777" w:rsidR="002912F9" w:rsidRPr="00234B01" w:rsidRDefault="002912F9" w:rsidP="00CB1764">
            <w:pPr>
              <w:pStyle w:val="TableText"/>
              <w:ind w:right="144"/>
              <w:rPr>
                <w:color w:val="000000"/>
              </w:rPr>
            </w:pPr>
            <w:r w:rsidRPr="00F8014E">
              <w:t>6</w:t>
            </w:r>
          </w:p>
        </w:tc>
        <w:tc>
          <w:tcPr>
            <w:tcW w:w="1609" w:type="pct"/>
          </w:tcPr>
          <w:p w14:paraId="3BEEDFAB" w14:textId="77777777" w:rsidR="002912F9" w:rsidRPr="00234B01" w:rsidRDefault="002912F9" w:rsidP="00CB1764">
            <w:pPr>
              <w:pStyle w:val="TableText"/>
              <w:ind w:right="288"/>
              <w:rPr>
                <w:color w:val="000000"/>
              </w:rPr>
            </w:pPr>
            <w:r w:rsidRPr="00F8014E">
              <w:t>0.15</w:t>
            </w:r>
          </w:p>
        </w:tc>
      </w:tr>
      <w:tr w:rsidR="002912F9" w:rsidRPr="00234B01" w14:paraId="22AB352B" w14:textId="77777777" w:rsidTr="00E87902">
        <w:tc>
          <w:tcPr>
            <w:tcW w:w="1340" w:type="pct"/>
          </w:tcPr>
          <w:p w14:paraId="7729A85B" w14:textId="77777777" w:rsidR="002912F9" w:rsidRPr="00234B01" w:rsidRDefault="002912F9" w:rsidP="00CB1764">
            <w:pPr>
              <w:pStyle w:val="TableText"/>
              <w:rPr>
                <w:color w:val="000000"/>
              </w:rPr>
            </w:pPr>
            <w:r w:rsidRPr="00F8014E">
              <w:t>308</w:t>
            </w:r>
          </w:p>
        </w:tc>
        <w:tc>
          <w:tcPr>
            <w:tcW w:w="884" w:type="pct"/>
          </w:tcPr>
          <w:p w14:paraId="142CAD49" w14:textId="77777777" w:rsidR="002912F9" w:rsidRPr="00234B01" w:rsidRDefault="002912F9" w:rsidP="00CB1764">
            <w:pPr>
              <w:pStyle w:val="TableText"/>
              <w:ind w:right="288"/>
              <w:rPr>
                <w:color w:val="000000"/>
              </w:rPr>
            </w:pPr>
            <w:r w:rsidRPr="00F8014E">
              <w:t>1</w:t>
            </w:r>
          </w:p>
        </w:tc>
        <w:tc>
          <w:tcPr>
            <w:tcW w:w="1167" w:type="pct"/>
          </w:tcPr>
          <w:p w14:paraId="110097AC" w14:textId="77777777" w:rsidR="002912F9" w:rsidRPr="00234B01" w:rsidRDefault="002912F9" w:rsidP="00CB1764">
            <w:pPr>
              <w:pStyle w:val="TableText"/>
              <w:ind w:right="144"/>
              <w:rPr>
                <w:color w:val="000000"/>
              </w:rPr>
            </w:pPr>
            <w:r w:rsidRPr="00F8014E">
              <w:t>19</w:t>
            </w:r>
          </w:p>
        </w:tc>
        <w:tc>
          <w:tcPr>
            <w:tcW w:w="1609" w:type="pct"/>
          </w:tcPr>
          <w:p w14:paraId="5EC76644" w14:textId="77777777" w:rsidR="002912F9" w:rsidRPr="00234B01" w:rsidRDefault="002912F9" w:rsidP="00CB1764">
            <w:pPr>
              <w:pStyle w:val="TableText"/>
              <w:ind w:right="288"/>
              <w:rPr>
                <w:color w:val="000000"/>
              </w:rPr>
            </w:pPr>
            <w:r w:rsidRPr="00F8014E">
              <w:t>0.47</w:t>
            </w:r>
          </w:p>
        </w:tc>
      </w:tr>
      <w:tr w:rsidR="002912F9" w:rsidRPr="00234B01" w14:paraId="1DDF57B1" w14:textId="77777777" w:rsidTr="00E87902">
        <w:tc>
          <w:tcPr>
            <w:tcW w:w="1340" w:type="pct"/>
          </w:tcPr>
          <w:p w14:paraId="1D236CC5" w14:textId="77777777" w:rsidR="002912F9" w:rsidRPr="00234B01" w:rsidRDefault="002912F9" w:rsidP="00CB1764">
            <w:pPr>
              <w:pStyle w:val="TableText"/>
              <w:rPr>
                <w:color w:val="000000"/>
              </w:rPr>
            </w:pPr>
            <w:r w:rsidRPr="00F8014E">
              <w:t>309</w:t>
            </w:r>
          </w:p>
        </w:tc>
        <w:tc>
          <w:tcPr>
            <w:tcW w:w="884" w:type="pct"/>
          </w:tcPr>
          <w:p w14:paraId="7310733E" w14:textId="77777777" w:rsidR="002912F9" w:rsidRPr="00234B01" w:rsidRDefault="002912F9" w:rsidP="00CB1764">
            <w:pPr>
              <w:pStyle w:val="TableText"/>
              <w:ind w:right="288"/>
              <w:rPr>
                <w:color w:val="000000"/>
              </w:rPr>
            </w:pPr>
            <w:r w:rsidRPr="00F8014E">
              <w:t>1</w:t>
            </w:r>
          </w:p>
        </w:tc>
        <w:tc>
          <w:tcPr>
            <w:tcW w:w="1167" w:type="pct"/>
          </w:tcPr>
          <w:p w14:paraId="5921FBC5" w14:textId="77777777" w:rsidR="002912F9" w:rsidRPr="00234B01" w:rsidRDefault="002912F9" w:rsidP="00CB1764">
            <w:pPr>
              <w:pStyle w:val="TableText"/>
              <w:ind w:right="144"/>
              <w:rPr>
                <w:color w:val="000000"/>
              </w:rPr>
            </w:pPr>
            <w:r w:rsidRPr="00F8014E">
              <w:t>2</w:t>
            </w:r>
          </w:p>
        </w:tc>
        <w:tc>
          <w:tcPr>
            <w:tcW w:w="1609" w:type="pct"/>
          </w:tcPr>
          <w:p w14:paraId="07C4A44A" w14:textId="77777777" w:rsidR="002912F9" w:rsidRPr="00234B01" w:rsidRDefault="002912F9" w:rsidP="00CB1764">
            <w:pPr>
              <w:pStyle w:val="TableText"/>
              <w:ind w:right="288"/>
              <w:rPr>
                <w:color w:val="000000"/>
              </w:rPr>
            </w:pPr>
            <w:r w:rsidRPr="00F8014E">
              <w:t>0.05</w:t>
            </w:r>
          </w:p>
        </w:tc>
      </w:tr>
      <w:tr w:rsidR="002912F9" w:rsidRPr="00234B01" w14:paraId="616C9D80" w14:textId="77777777" w:rsidTr="00E87902">
        <w:tc>
          <w:tcPr>
            <w:tcW w:w="1340" w:type="pct"/>
          </w:tcPr>
          <w:p w14:paraId="1C33EC9B" w14:textId="77777777" w:rsidR="002912F9" w:rsidRPr="00234B01" w:rsidRDefault="002912F9" w:rsidP="00CB1764">
            <w:pPr>
              <w:pStyle w:val="TableText"/>
              <w:rPr>
                <w:color w:val="000000"/>
              </w:rPr>
            </w:pPr>
            <w:r w:rsidRPr="00F8014E">
              <w:t>311</w:t>
            </w:r>
          </w:p>
        </w:tc>
        <w:tc>
          <w:tcPr>
            <w:tcW w:w="884" w:type="pct"/>
          </w:tcPr>
          <w:p w14:paraId="0F08BED8" w14:textId="77777777" w:rsidR="002912F9" w:rsidRPr="00234B01" w:rsidRDefault="002912F9" w:rsidP="00CB1764">
            <w:pPr>
              <w:pStyle w:val="TableText"/>
              <w:ind w:right="288"/>
              <w:rPr>
                <w:color w:val="000000"/>
              </w:rPr>
            </w:pPr>
            <w:r w:rsidRPr="00F8014E">
              <w:t>1</w:t>
            </w:r>
          </w:p>
        </w:tc>
        <w:tc>
          <w:tcPr>
            <w:tcW w:w="1167" w:type="pct"/>
          </w:tcPr>
          <w:p w14:paraId="5D8E1159" w14:textId="77777777" w:rsidR="002912F9" w:rsidRPr="00234B01" w:rsidRDefault="002912F9" w:rsidP="00CB1764">
            <w:pPr>
              <w:pStyle w:val="TableText"/>
              <w:ind w:right="144"/>
              <w:rPr>
                <w:color w:val="000000"/>
              </w:rPr>
            </w:pPr>
            <w:r w:rsidRPr="00F8014E">
              <w:t>7</w:t>
            </w:r>
          </w:p>
        </w:tc>
        <w:tc>
          <w:tcPr>
            <w:tcW w:w="1609" w:type="pct"/>
          </w:tcPr>
          <w:p w14:paraId="2E3C7BF8" w14:textId="77777777" w:rsidR="002912F9" w:rsidRPr="00234B01" w:rsidRDefault="002912F9" w:rsidP="00CB1764">
            <w:pPr>
              <w:pStyle w:val="TableText"/>
              <w:ind w:right="288"/>
              <w:rPr>
                <w:color w:val="000000"/>
              </w:rPr>
            </w:pPr>
            <w:r w:rsidRPr="00F8014E">
              <w:t>0.17</w:t>
            </w:r>
          </w:p>
        </w:tc>
      </w:tr>
      <w:tr w:rsidR="002912F9" w:rsidRPr="00234B01" w14:paraId="4D986106" w14:textId="77777777" w:rsidTr="00E87902">
        <w:tc>
          <w:tcPr>
            <w:tcW w:w="1340" w:type="pct"/>
          </w:tcPr>
          <w:p w14:paraId="1EE3317C" w14:textId="77777777" w:rsidR="002912F9" w:rsidRPr="00234B01" w:rsidRDefault="002912F9" w:rsidP="00CB1764">
            <w:pPr>
              <w:pStyle w:val="TableText"/>
              <w:rPr>
                <w:color w:val="000000"/>
              </w:rPr>
            </w:pPr>
            <w:r w:rsidRPr="00F8014E">
              <w:t>313</w:t>
            </w:r>
          </w:p>
        </w:tc>
        <w:tc>
          <w:tcPr>
            <w:tcW w:w="884" w:type="pct"/>
          </w:tcPr>
          <w:p w14:paraId="0CEE30CD" w14:textId="77777777" w:rsidR="002912F9" w:rsidRPr="00234B01" w:rsidRDefault="002912F9" w:rsidP="00CB1764">
            <w:pPr>
              <w:pStyle w:val="TableText"/>
              <w:ind w:right="288"/>
              <w:rPr>
                <w:color w:val="000000"/>
              </w:rPr>
            </w:pPr>
            <w:r w:rsidRPr="00F8014E">
              <w:t>1</w:t>
            </w:r>
          </w:p>
        </w:tc>
        <w:tc>
          <w:tcPr>
            <w:tcW w:w="1167" w:type="pct"/>
          </w:tcPr>
          <w:p w14:paraId="28D2D847" w14:textId="77777777" w:rsidR="002912F9" w:rsidRPr="00234B01" w:rsidRDefault="002912F9" w:rsidP="00CB1764">
            <w:pPr>
              <w:pStyle w:val="TableText"/>
              <w:ind w:right="144"/>
              <w:rPr>
                <w:color w:val="000000"/>
              </w:rPr>
            </w:pPr>
            <w:r w:rsidRPr="00F8014E">
              <w:t>7</w:t>
            </w:r>
          </w:p>
        </w:tc>
        <w:tc>
          <w:tcPr>
            <w:tcW w:w="1609" w:type="pct"/>
          </w:tcPr>
          <w:p w14:paraId="3BBFF149" w14:textId="77777777" w:rsidR="002912F9" w:rsidRPr="00234B01" w:rsidRDefault="002912F9" w:rsidP="00CB1764">
            <w:pPr>
              <w:pStyle w:val="TableText"/>
              <w:ind w:right="288"/>
              <w:rPr>
                <w:color w:val="000000"/>
              </w:rPr>
            </w:pPr>
            <w:r w:rsidRPr="00F8014E">
              <w:t>0.17</w:t>
            </w:r>
          </w:p>
        </w:tc>
      </w:tr>
      <w:tr w:rsidR="002912F9" w:rsidRPr="00234B01" w14:paraId="4B9C1C1B" w14:textId="77777777" w:rsidTr="00E87902">
        <w:tc>
          <w:tcPr>
            <w:tcW w:w="1340" w:type="pct"/>
          </w:tcPr>
          <w:p w14:paraId="69CF0569" w14:textId="77777777" w:rsidR="002912F9" w:rsidRPr="00234B01" w:rsidRDefault="002912F9" w:rsidP="00CB1764">
            <w:pPr>
              <w:pStyle w:val="TableText"/>
              <w:rPr>
                <w:color w:val="000000"/>
              </w:rPr>
            </w:pPr>
            <w:r w:rsidRPr="00F8014E">
              <w:t>314</w:t>
            </w:r>
          </w:p>
        </w:tc>
        <w:tc>
          <w:tcPr>
            <w:tcW w:w="884" w:type="pct"/>
          </w:tcPr>
          <w:p w14:paraId="460F6C01" w14:textId="77777777" w:rsidR="002912F9" w:rsidRPr="00234B01" w:rsidRDefault="002912F9" w:rsidP="00CB1764">
            <w:pPr>
              <w:pStyle w:val="TableText"/>
              <w:ind w:right="288"/>
              <w:rPr>
                <w:color w:val="000000"/>
              </w:rPr>
            </w:pPr>
            <w:r w:rsidRPr="00F8014E">
              <w:t>1</w:t>
            </w:r>
          </w:p>
        </w:tc>
        <w:tc>
          <w:tcPr>
            <w:tcW w:w="1167" w:type="pct"/>
          </w:tcPr>
          <w:p w14:paraId="58AF3A8D" w14:textId="77777777" w:rsidR="002912F9" w:rsidRPr="00234B01" w:rsidRDefault="002912F9" w:rsidP="00CB1764">
            <w:pPr>
              <w:pStyle w:val="TableText"/>
              <w:ind w:right="144"/>
              <w:rPr>
                <w:color w:val="000000"/>
              </w:rPr>
            </w:pPr>
            <w:r w:rsidRPr="00F8014E">
              <w:t>8</w:t>
            </w:r>
          </w:p>
        </w:tc>
        <w:tc>
          <w:tcPr>
            <w:tcW w:w="1609" w:type="pct"/>
          </w:tcPr>
          <w:p w14:paraId="55662B68" w14:textId="77777777" w:rsidR="002912F9" w:rsidRPr="00234B01" w:rsidRDefault="002912F9" w:rsidP="00CB1764">
            <w:pPr>
              <w:pStyle w:val="TableText"/>
              <w:ind w:right="288"/>
              <w:rPr>
                <w:color w:val="000000"/>
              </w:rPr>
            </w:pPr>
            <w:r w:rsidRPr="00F8014E">
              <w:t>0.20</w:t>
            </w:r>
          </w:p>
        </w:tc>
      </w:tr>
      <w:tr w:rsidR="002912F9" w:rsidRPr="00234B01" w14:paraId="2E8B4D5D" w14:textId="77777777" w:rsidTr="00E87902">
        <w:tc>
          <w:tcPr>
            <w:tcW w:w="1340" w:type="pct"/>
          </w:tcPr>
          <w:p w14:paraId="3EEF2428" w14:textId="77777777" w:rsidR="002912F9" w:rsidRPr="00234B01" w:rsidRDefault="002912F9" w:rsidP="00CB1764">
            <w:pPr>
              <w:pStyle w:val="TableText"/>
              <w:rPr>
                <w:color w:val="000000"/>
              </w:rPr>
            </w:pPr>
            <w:r w:rsidRPr="00F8014E">
              <w:t>315</w:t>
            </w:r>
          </w:p>
        </w:tc>
        <w:tc>
          <w:tcPr>
            <w:tcW w:w="884" w:type="pct"/>
          </w:tcPr>
          <w:p w14:paraId="774ADF08" w14:textId="77777777" w:rsidR="002912F9" w:rsidRPr="00234B01" w:rsidRDefault="002912F9" w:rsidP="00CB1764">
            <w:pPr>
              <w:pStyle w:val="TableText"/>
              <w:ind w:right="288"/>
              <w:rPr>
                <w:color w:val="000000"/>
              </w:rPr>
            </w:pPr>
            <w:r w:rsidRPr="00F8014E">
              <w:t>1</w:t>
            </w:r>
          </w:p>
        </w:tc>
        <w:tc>
          <w:tcPr>
            <w:tcW w:w="1167" w:type="pct"/>
          </w:tcPr>
          <w:p w14:paraId="0E5B2135" w14:textId="77777777" w:rsidR="002912F9" w:rsidRPr="00234B01" w:rsidRDefault="002912F9" w:rsidP="00CB1764">
            <w:pPr>
              <w:pStyle w:val="TableText"/>
              <w:ind w:right="144"/>
              <w:rPr>
                <w:color w:val="000000"/>
              </w:rPr>
            </w:pPr>
            <w:r w:rsidRPr="00F8014E">
              <w:t>7</w:t>
            </w:r>
          </w:p>
        </w:tc>
        <w:tc>
          <w:tcPr>
            <w:tcW w:w="1609" w:type="pct"/>
          </w:tcPr>
          <w:p w14:paraId="5915A5ED" w14:textId="77777777" w:rsidR="002912F9" w:rsidRPr="00234B01" w:rsidRDefault="002912F9" w:rsidP="00CB1764">
            <w:pPr>
              <w:pStyle w:val="TableText"/>
              <w:ind w:right="288"/>
              <w:rPr>
                <w:color w:val="000000"/>
              </w:rPr>
            </w:pPr>
            <w:r w:rsidRPr="00F8014E">
              <w:t>0.17</w:t>
            </w:r>
          </w:p>
        </w:tc>
      </w:tr>
      <w:tr w:rsidR="002912F9" w:rsidRPr="00234B01" w14:paraId="6908CC28" w14:textId="77777777" w:rsidTr="00E87902">
        <w:tc>
          <w:tcPr>
            <w:tcW w:w="1340" w:type="pct"/>
          </w:tcPr>
          <w:p w14:paraId="3123C194" w14:textId="77777777" w:rsidR="002912F9" w:rsidRPr="00234B01" w:rsidRDefault="002912F9" w:rsidP="00CB1764">
            <w:pPr>
              <w:pStyle w:val="TableText"/>
              <w:rPr>
                <w:color w:val="000000"/>
              </w:rPr>
            </w:pPr>
            <w:r w:rsidRPr="00F8014E">
              <w:t>317</w:t>
            </w:r>
          </w:p>
        </w:tc>
        <w:tc>
          <w:tcPr>
            <w:tcW w:w="884" w:type="pct"/>
          </w:tcPr>
          <w:p w14:paraId="43C6079C" w14:textId="77777777" w:rsidR="002912F9" w:rsidRPr="00234B01" w:rsidRDefault="002912F9" w:rsidP="00CB1764">
            <w:pPr>
              <w:pStyle w:val="TableText"/>
              <w:ind w:right="288"/>
              <w:rPr>
                <w:color w:val="000000"/>
              </w:rPr>
            </w:pPr>
            <w:r w:rsidRPr="00F8014E">
              <w:t>1</w:t>
            </w:r>
          </w:p>
        </w:tc>
        <w:tc>
          <w:tcPr>
            <w:tcW w:w="1167" w:type="pct"/>
          </w:tcPr>
          <w:p w14:paraId="1F1EB208" w14:textId="77777777" w:rsidR="002912F9" w:rsidRPr="00234B01" w:rsidRDefault="002912F9" w:rsidP="00CB1764">
            <w:pPr>
              <w:pStyle w:val="TableText"/>
              <w:ind w:right="144"/>
              <w:rPr>
                <w:color w:val="000000"/>
              </w:rPr>
            </w:pPr>
            <w:r w:rsidRPr="00F8014E">
              <w:t>8</w:t>
            </w:r>
          </w:p>
        </w:tc>
        <w:tc>
          <w:tcPr>
            <w:tcW w:w="1609" w:type="pct"/>
          </w:tcPr>
          <w:p w14:paraId="77A0A5E2" w14:textId="77777777" w:rsidR="002912F9" w:rsidRPr="00234B01" w:rsidRDefault="002912F9" w:rsidP="00CB1764">
            <w:pPr>
              <w:pStyle w:val="TableText"/>
              <w:ind w:right="288"/>
              <w:rPr>
                <w:color w:val="000000"/>
              </w:rPr>
            </w:pPr>
            <w:r w:rsidRPr="00F8014E">
              <w:t>0.20</w:t>
            </w:r>
          </w:p>
        </w:tc>
      </w:tr>
      <w:tr w:rsidR="002912F9" w:rsidRPr="00234B01" w14:paraId="6D9F0583" w14:textId="77777777" w:rsidTr="00E87902">
        <w:tc>
          <w:tcPr>
            <w:tcW w:w="1340" w:type="pct"/>
          </w:tcPr>
          <w:p w14:paraId="118CFA84" w14:textId="77777777" w:rsidR="002912F9" w:rsidRPr="00234B01" w:rsidRDefault="002912F9" w:rsidP="00CB1764">
            <w:pPr>
              <w:pStyle w:val="TableText"/>
              <w:rPr>
                <w:color w:val="000000"/>
              </w:rPr>
            </w:pPr>
            <w:r w:rsidRPr="00F8014E">
              <w:t>319</w:t>
            </w:r>
          </w:p>
        </w:tc>
        <w:tc>
          <w:tcPr>
            <w:tcW w:w="884" w:type="pct"/>
          </w:tcPr>
          <w:p w14:paraId="68736794" w14:textId="77777777" w:rsidR="002912F9" w:rsidRPr="00234B01" w:rsidRDefault="002912F9" w:rsidP="00CB1764">
            <w:pPr>
              <w:pStyle w:val="TableText"/>
              <w:ind w:right="288"/>
              <w:rPr>
                <w:color w:val="000000"/>
              </w:rPr>
            </w:pPr>
            <w:r w:rsidRPr="00F8014E">
              <w:t>1</w:t>
            </w:r>
          </w:p>
        </w:tc>
        <w:tc>
          <w:tcPr>
            <w:tcW w:w="1167" w:type="pct"/>
          </w:tcPr>
          <w:p w14:paraId="2E597980" w14:textId="77777777" w:rsidR="002912F9" w:rsidRPr="00234B01" w:rsidRDefault="002912F9" w:rsidP="00CB1764">
            <w:pPr>
              <w:pStyle w:val="TableText"/>
              <w:ind w:right="144"/>
              <w:rPr>
                <w:color w:val="000000"/>
              </w:rPr>
            </w:pPr>
            <w:r w:rsidRPr="00F8014E">
              <w:t>6</w:t>
            </w:r>
          </w:p>
        </w:tc>
        <w:tc>
          <w:tcPr>
            <w:tcW w:w="1609" w:type="pct"/>
          </w:tcPr>
          <w:p w14:paraId="3996EA15" w14:textId="77777777" w:rsidR="002912F9" w:rsidRPr="00234B01" w:rsidRDefault="002912F9" w:rsidP="00CB1764">
            <w:pPr>
              <w:pStyle w:val="TableText"/>
              <w:ind w:right="288"/>
              <w:rPr>
                <w:color w:val="000000"/>
              </w:rPr>
            </w:pPr>
            <w:r w:rsidRPr="00F8014E">
              <w:t>0.15</w:t>
            </w:r>
          </w:p>
        </w:tc>
      </w:tr>
      <w:tr w:rsidR="002912F9" w:rsidRPr="00234B01" w14:paraId="5BCC4DC9" w14:textId="77777777" w:rsidTr="00E87902">
        <w:tc>
          <w:tcPr>
            <w:tcW w:w="1340" w:type="pct"/>
          </w:tcPr>
          <w:p w14:paraId="08A36349" w14:textId="77777777" w:rsidR="002912F9" w:rsidRPr="00234B01" w:rsidRDefault="002912F9" w:rsidP="00CB1764">
            <w:pPr>
              <w:pStyle w:val="TableText"/>
              <w:rPr>
                <w:color w:val="000000"/>
              </w:rPr>
            </w:pPr>
            <w:r w:rsidRPr="00F8014E">
              <w:t>320</w:t>
            </w:r>
          </w:p>
        </w:tc>
        <w:tc>
          <w:tcPr>
            <w:tcW w:w="884" w:type="pct"/>
          </w:tcPr>
          <w:p w14:paraId="7F24A22F" w14:textId="77777777" w:rsidR="002912F9" w:rsidRPr="00234B01" w:rsidRDefault="002912F9" w:rsidP="00CB1764">
            <w:pPr>
              <w:pStyle w:val="TableText"/>
              <w:ind w:right="288"/>
              <w:rPr>
                <w:color w:val="000000"/>
              </w:rPr>
            </w:pPr>
            <w:r w:rsidRPr="00F8014E">
              <w:t>1</w:t>
            </w:r>
          </w:p>
        </w:tc>
        <w:tc>
          <w:tcPr>
            <w:tcW w:w="1167" w:type="pct"/>
          </w:tcPr>
          <w:p w14:paraId="3B6EEDE5" w14:textId="77777777" w:rsidR="002912F9" w:rsidRPr="00234B01" w:rsidRDefault="002912F9" w:rsidP="00CB1764">
            <w:pPr>
              <w:pStyle w:val="TableText"/>
              <w:ind w:right="144"/>
              <w:rPr>
                <w:color w:val="000000"/>
              </w:rPr>
            </w:pPr>
            <w:r w:rsidRPr="00F8014E">
              <w:t>9</w:t>
            </w:r>
          </w:p>
        </w:tc>
        <w:tc>
          <w:tcPr>
            <w:tcW w:w="1609" w:type="pct"/>
          </w:tcPr>
          <w:p w14:paraId="29A937BE" w14:textId="77777777" w:rsidR="002912F9" w:rsidRPr="00234B01" w:rsidRDefault="002912F9" w:rsidP="00CB1764">
            <w:pPr>
              <w:pStyle w:val="TableText"/>
              <w:ind w:right="288"/>
              <w:rPr>
                <w:color w:val="000000"/>
              </w:rPr>
            </w:pPr>
            <w:r w:rsidRPr="00F8014E">
              <w:t>0.22</w:t>
            </w:r>
          </w:p>
        </w:tc>
      </w:tr>
      <w:tr w:rsidR="002912F9" w:rsidRPr="00234B01" w14:paraId="237E13B3" w14:textId="77777777" w:rsidTr="00E87902">
        <w:tc>
          <w:tcPr>
            <w:tcW w:w="1340" w:type="pct"/>
          </w:tcPr>
          <w:p w14:paraId="47D10916" w14:textId="77777777" w:rsidR="002912F9" w:rsidRPr="00234B01" w:rsidRDefault="002912F9" w:rsidP="00CB1764">
            <w:pPr>
              <w:pStyle w:val="TableText"/>
              <w:rPr>
                <w:color w:val="000000"/>
              </w:rPr>
            </w:pPr>
            <w:r w:rsidRPr="00F8014E">
              <w:t>321</w:t>
            </w:r>
          </w:p>
        </w:tc>
        <w:tc>
          <w:tcPr>
            <w:tcW w:w="884" w:type="pct"/>
          </w:tcPr>
          <w:p w14:paraId="39566E81" w14:textId="77777777" w:rsidR="002912F9" w:rsidRPr="00234B01" w:rsidRDefault="002912F9" w:rsidP="00CB1764">
            <w:pPr>
              <w:pStyle w:val="TableText"/>
              <w:ind w:right="288"/>
              <w:rPr>
                <w:color w:val="000000"/>
              </w:rPr>
            </w:pPr>
            <w:r w:rsidRPr="00F8014E">
              <w:t>1</w:t>
            </w:r>
          </w:p>
        </w:tc>
        <w:tc>
          <w:tcPr>
            <w:tcW w:w="1167" w:type="pct"/>
          </w:tcPr>
          <w:p w14:paraId="43DA18B7" w14:textId="77777777" w:rsidR="002912F9" w:rsidRPr="00234B01" w:rsidRDefault="002912F9" w:rsidP="00CB1764">
            <w:pPr>
              <w:pStyle w:val="TableText"/>
              <w:ind w:right="144"/>
              <w:rPr>
                <w:color w:val="000000"/>
              </w:rPr>
            </w:pPr>
            <w:r w:rsidRPr="00F8014E">
              <w:t>6</w:t>
            </w:r>
          </w:p>
        </w:tc>
        <w:tc>
          <w:tcPr>
            <w:tcW w:w="1609" w:type="pct"/>
          </w:tcPr>
          <w:p w14:paraId="20F2F3C2" w14:textId="77777777" w:rsidR="002912F9" w:rsidRPr="00234B01" w:rsidRDefault="002912F9" w:rsidP="00CB1764">
            <w:pPr>
              <w:pStyle w:val="TableText"/>
              <w:ind w:right="288"/>
              <w:rPr>
                <w:color w:val="000000"/>
              </w:rPr>
            </w:pPr>
            <w:r w:rsidRPr="00F8014E">
              <w:t>0.15</w:t>
            </w:r>
          </w:p>
        </w:tc>
      </w:tr>
      <w:tr w:rsidR="002912F9" w:rsidRPr="00234B01" w14:paraId="00626838" w14:textId="77777777" w:rsidTr="00E87902">
        <w:tc>
          <w:tcPr>
            <w:tcW w:w="1340" w:type="pct"/>
          </w:tcPr>
          <w:p w14:paraId="36C672AD" w14:textId="77777777" w:rsidR="002912F9" w:rsidRPr="00234B01" w:rsidRDefault="002912F9" w:rsidP="00CB1764">
            <w:pPr>
              <w:pStyle w:val="TableText"/>
              <w:rPr>
                <w:color w:val="000000"/>
              </w:rPr>
            </w:pPr>
            <w:r w:rsidRPr="00F8014E">
              <w:t>322</w:t>
            </w:r>
          </w:p>
        </w:tc>
        <w:tc>
          <w:tcPr>
            <w:tcW w:w="884" w:type="pct"/>
          </w:tcPr>
          <w:p w14:paraId="762A169C" w14:textId="77777777" w:rsidR="002912F9" w:rsidRPr="00234B01" w:rsidRDefault="002912F9" w:rsidP="00CB1764">
            <w:pPr>
              <w:pStyle w:val="TableText"/>
              <w:ind w:right="288"/>
              <w:rPr>
                <w:color w:val="000000"/>
              </w:rPr>
            </w:pPr>
            <w:r w:rsidRPr="00F8014E">
              <w:t>1</w:t>
            </w:r>
          </w:p>
        </w:tc>
        <w:tc>
          <w:tcPr>
            <w:tcW w:w="1167" w:type="pct"/>
          </w:tcPr>
          <w:p w14:paraId="47B24E9D" w14:textId="77777777" w:rsidR="002912F9" w:rsidRPr="00234B01" w:rsidRDefault="002912F9" w:rsidP="00CB1764">
            <w:pPr>
              <w:pStyle w:val="TableText"/>
              <w:ind w:right="144"/>
              <w:rPr>
                <w:color w:val="000000"/>
              </w:rPr>
            </w:pPr>
            <w:r w:rsidRPr="00F8014E">
              <w:t>1</w:t>
            </w:r>
          </w:p>
        </w:tc>
        <w:tc>
          <w:tcPr>
            <w:tcW w:w="1609" w:type="pct"/>
          </w:tcPr>
          <w:p w14:paraId="1E7EC543" w14:textId="77777777" w:rsidR="002912F9" w:rsidRPr="00234B01" w:rsidRDefault="002912F9" w:rsidP="00CB1764">
            <w:pPr>
              <w:pStyle w:val="TableText"/>
              <w:ind w:right="288"/>
              <w:rPr>
                <w:color w:val="000000"/>
              </w:rPr>
            </w:pPr>
            <w:r w:rsidRPr="00F8014E">
              <w:t>0.02</w:t>
            </w:r>
          </w:p>
        </w:tc>
      </w:tr>
      <w:tr w:rsidR="002912F9" w:rsidRPr="00234B01" w14:paraId="21886CC9" w14:textId="77777777" w:rsidTr="00E87902">
        <w:tc>
          <w:tcPr>
            <w:tcW w:w="1340" w:type="pct"/>
          </w:tcPr>
          <w:p w14:paraId="5A44EDC1" w14:textId="77777777" w:rsidR="002912F9" w:rsidRPr="00234B01" w:rsidRDefault="002912F9" w:rsidP="00CB1764">
            <w:pPr>
              <w:pStyle w:val="TableText"/>
              <w:rPr>
                <w:color w:val="000000"/>
              </w:rPr>
            </w:pPr>
            <w:r w:rsidRPr="00F8014E">
              <w:t>323</w:t>
            </w:r>
          </w:p>
        </w:tc>
        <w:tc>
          <w:tcPr>
            <w:tcW w:w="884" w:type="pct"/>
          </w:tcPr>
          <w:p w14:paraId="2161F4E9" w14:textId="77777777" w:rsidR="002912F9" w:rsidRPr="00234B01" w:rsidRDefault="002912F9" w:rsidP="00CB1764">
            <w:pPr>
              <w:pStyle w:val="TableText"/>
              <w:ind w:right="288"/>
              <w:rPr>
                <w:color w:val="000000"/>
              </w:rPr>
            </w:pPr>
            <w:r w:rsidRPr="00F8014E">
              <w:t>1</w:t>
            </w:r>
          </w:p>
        </w:tc>
        <w:tc>
          <w:tcPr>
            <w:tcW w:w="1167" w:type="pct"/>
          </w:tcPr>
          <w:p w14:paraId="45FD50CE" w14:textId="77777777" w:rsidR="002912F9" w:rsidRPr="00234B01" w:rsidRDefault="002912F9" w:rsidP="00CB1764">
            <w:pPr>
              <w:pStyle w:val="TableText"/>
              <w:ind w:right="144"/>
              <w:rPr>
                <w:color w:val="000000"/>
              </w:rPr>
            </w:pPr>
            <w:r w:rsidRPr="00F8014E">
              <w:t>9</w:t>
            </w:r>
          </w:p>
        </w:tc>
        <w:tc>
          <w:tcPr>
            <w:tcW w:w="1609" w:type="pct"/>
          </w:tcPr>
          <w:p w14:paraId="2211D796" w14:textId="77777777" w:rsidR="002912F9" w:rsidRPr="00234B01" w:rsidRDefault="002912F9" w:rsidP="00CB1764">
            <w:pPr>
              <w:pStyle w:val="TableText"/>
              <w:ind w:right="288"/>
              <w:rPr>
                <w:color w:val="000000"/>
              </w:rPr>
            </w:pPr>
            <w:r w:rsidRPr="00F8014E">
              <w:t>0.22</w:t>
            </w:r>
          </w:p>
        </w:tc>
      </w:tr>
      <w:tr w:rsidR="002912F9" w:rsidRPr="00234B01" w14:paraId="3DA44F9E" w14:textId="77777777" w:rsidTr="00E87902">
        <w:tc>
          <w:tcPr>
            <w:tcW w:w="1340" w:type="pct"/>
          </w:tcPr>
          <w:p w14:paraId="09C225F4" w14:textId="77777777" w:rsidR="002912F9" w:rsidRPr="00234B01" w:rsidRDefault="002912F9" w:rsidP="00CB1764">
            <w:pPr>
              <w:pStyle w:val="TableText"/>
              <w:rPr>
                <w:color w:val="000000"/>
              </w:rPr>
            </w:pPr>
            <w:r w:rsidRPr="00F8014E">
              <w:t>324</w:t>
            </w:r>
          </w:p>
        </w:tc>
        <w:tc>
          <w:tcPr>
            <w:tcW w:w="884" w:type="pct"/>
          </w:tcPr>
          <w:p w14:paraId="7836A754" w14:textId="77777777" w:rsidR="002912F9" w:rsidRPr="00234B01" w:rsidRDefault="002912F9" w:rsidP="00CB1764">
            <w:pPr>
              <w:pStyle w:val="TableText"/>
              <w:ind w:right="288"/>
              <w:rPr>
                <w:color w:val="000000"/>
              </w:rPr>
            </w:pPr>
            <w:r w:rsidRPr="00F8014E">
              <w:t>1</w:t>
            </w:r>
          </w:p>
        </w:tc>
        <w:tc>
          <w:tcPr>
            <w:tcW w:w="1167" w:type="pct"/>
          </w:tcPr>
          <w:p w14:paraId="63BE295D" w14:textId="77777777" w:rsidR="002912F9" w:rsidRPr="00234B01" w:rsidRDefault="002912F9" w:rsidP="00CB1764">
            <w:pPr>
              <w:pStyle w:val="TableText"/>
              <w:ind w:right="144"/>
              <w:rPr>
                <w:color w:val="000000"/>
              </w:rPr>
            </w:pPr>
            <w:r w:rsidRPr="00F8014E">
              <w:t>9</w:t>
            </w:r>
          </w:p>
        </w:tc>
        <w:tc>
          <w:tcPr>
            <w:tcW w:w="1609" w:type="pct"/>
          </w:tcPr>
          <w:p w14:paraId="1145CBB3" w14:textId="77777777" w:rsidR="002912F9" w:rsidRPr="00234B01" w:rsidRDefault="002912F9" w:rsidP="00CB1764">
            <w:pPr>
              <w:pStyle w:val="TableText"/>
              <w:ind w:right="288"/>
              <w:rPr>
                <w:color w:val="000000"/>
              </w:rPr>
            </w:pPr>
            <w:r w:rsidRPr="00F8014E">
              <w:t>0.22</w:t>
            </w:r>
          </w:p>
        </w:tc>
      </w:tr>
      <w:tr w:rsidR="002912F9" w:rsidRPr="00234B01" w14:paraId="3E1651F3" w14:textId="77777777" w:rsidTr="00E87902">
        <w:tc>
          <w:tcPr>
            <w:tcW w:w="1340" w:type="pct"/>
          </w:tcPr>
          <w:p w14:paraId="638F4613" w14:textId="77777777" w:rsidR="002912F9" w:rsidRPr="00234B01" w:rsidRDefault="002912F9" w:rsidP="00CB1764">
            <w:pPr>
              <w:pStyle w:val="TableText"/>
              <w:rPr>
                <w:color w:val="000000"/>
              </w:rPr>
            </w:pPr>
            <w:r w:rsidRPr="00F8014E">
              <w:t>326</w:t>
            </w:r>
          </w:p>
        </w:tc>
        <w:tc>
          <w:tcPr>
            <w:tcW w:w="884" w:type="pct"/>
          </w:tcPr>
          <w:p w14:paraId="0A803367" w14:textId="77777777" w:rsidR="002912F9" w:rsidRPr="00234B01" w:rsidRDefault="002912F9" w:rsidP="00CB1764">
            <w:pPr>
              <w:pStyle w:val="TableText"/>
              <w:ind w:right="288"/>
              <w:rPr>
                <w:color w:val="000000"/>
              </w:rPr>
            </w:pPr>
            <w:r w:rsidRPr="00F8014E">
              <w:t>1</w:t>
            </w:r>
          </w:p>
        </w:tc>
        <w:tc>
          <w:tcPr>
            <w:tcW w:w="1167" w:type="pct"/>
          </w:tcPr>
          <w:p w14:paraId="7340AA7E" w14:textId="77777777" w:rsidR="002912F9" w:rsidRPr="00234B01" w:rsidRDefault="002912F9" w:rsidP="00CB1764">
            <w:pPr>
              <w:pStyle w:val="TableText"/>
              <w:ind w:right="144"/>
              <w:rPr>
                <w:color w:val="000000"/>
              </w:rPr>
            </w:pPr>
            <w:r w:rsidRPr="00F8014E">
              <w:t>11</w:t>
            </w:r>
          </w:p>
        </w:tc>
        <w:tc>
          <w:tcPr>
            <w:tcW w:w="1609" w:type="pct"/>
          </w:tcPr>
          <w:p w14:paraId="12D986D5" w14:textId="77777777" w:rsidR="002912F9" w:rsidRPr="00234B01" w:rsidRDefault="002912F9" w:rsidP="00CB1764">
            <w:pPr>
              <w:pStyle w:val="TableText"/>
              <w:ind w:right="288"/>
              <w:rPr>
                <w:color w:val="000000"/>
              </w:rPr>
            </w:pPr>
            <w:r w:rsidRPr="00F8014E">
              <w:t>0.27</w:t>
            </w:r>
          </w:p>
        </w:tc>
      </w:tr>
      <w:tr w:rsidR="002912F9" w:rsidRPr="00234B01" w14:paraId="39BEFF3A" w14:textId="77777777" w:rsidTr="00E87902">
        <w:tc>
          <w:tcPr>
            <w:tcW w:w="1340" w:type="pct"/>
          </w:tcPr>
          <w:p w14:paraId="7952B66F" w14:textId="77777777" w:rsidR="002912F9" w:rsidRPr="00234B01" w:rsidRDefault="002912F9" w:rsidP="00CB1764">
            <w:pPr>
              <w:pStyle w:val="TableText"/>
              <w:rPr>
                <w:color w:val="000000"/>
              </w:rPr>
            </w:pPr>
            <w:r w:rsidRPr="00F8014E">
              <w:t>327</w:t>
            </w:r>
          </w:p>
        </w:tc>
        <w:tc>
          <w:tcPr>
            <w:tcW w:w="884" w:type="pct"/>
          </w:tcPr>
          <w:p w14:paraId="752DB463" w14:textId="77777777" w:rsidR="002912F9" w:rsidRPr="00234B01" w:rsidRDefault="002912F9" w:rsidP="00CB1764">
            <w:pPr>
              <w:pStyle w:val="TableText"/>
              <w:ind w:right="288"/>
              <w:rPr>
                <w:color w:val="000000"/>
              </w:rPr>
            </w:pPr>
            <w:r w:rsidRPr="00F8014E">
              <w:t>1</w:t>
            </w:r>
          </w:p>
        </w:tc>
        <w:tc>
          <w:tcPr>
            <w:tcW w:w="1167" w:type="pct"/>
          </w:tcPr>
          <w:p w14:paraId="756E21BD" w14:textId="77777777" w:rsidR="002912F9" w:rsidRPr="00234B01" w:rsidRDefault="002912F9" w:rsidP="00CB1764">
            <w:pPr>
              <w:pStyle w:val="TableText"/>
              <w:ind w:right="144"/>
              <w:rPr>
                <w:color w:val="000000"/>
              </w:rPr>
            </w:pPr>
            <w:r w:rsidRPr="00F8014E">
              <w:t>6</w:t>
            </w:r>
          </w:p>
        </w:tc>
        <w:tc>
          <w:tcPr>
            <w:tcW w:w="1609" w:type="pct"/>
          </w:tcPr>
          <w:p w14:paraId="1D113F88" w14:textId="77777777" w:rsidR="002912F9" w:rsidRPr="00234B01" w:rsidRDefault="002912F9" w:rsidP="00CB1764">
            <w:pPr>
              <w:pStyle w:val="TableText"/>
              <w:ind w:right="288"/>
              <w:rPr>
                <w:color w:val="000000"/>
              </w:rPr>
            </w:pPr>
            <w:r w:rsidRPr="00F8014E">
              <w:t>0.15</w:t>
            </w:r>
          </w:p>
        </w:tc>
      </w:tr>
      <w:tr w:rsidR="002912F9" w:rsidRPr="00234B01" w14:paraId="14396FF5" w14:textId="77777777" w:rsidTr="00E87902">
        <w:tc>
          <w:tcPr>
            <w:tcW w:w="1340" w:type="pct"/>
          </w:tcPr>
          <w:p w14:paraId="6F521E19" w14:textId="77777777" w:rsidR="002912F9" w:rsidRPr="00234B01" w:rsidRDefault="002912F9" w:rsidP="00CB1764">
            <w:pPr>
              <w:pStyle w:val="TableText"/>
              <w:rPr>
                <w:color w:val="000000"/>
              </w:rPr>
            </w:pPr>
            <w:r w:rsidRPr="00F8014E">
              <w:t>328</w:t>
            </w:r>
          </w:p>
        </w:tc>
        <w:tc>
          <w:tcPr>
            <w:tcW w:w="884" w:type="pct"/>
          </w:tcPr>
          <w:p w14:paraId="3C59909B" w14:textId="77777777" w:rsidR="002912F9" w:rsidRPr="00234B01" w:rsidRDefault="002912F9" w:rsidP="00CB1764">
            <w:pPr>
              <w:pStyle w:val="TableText"/>
              <w:ind w:right="288"/>
              <w:rPr>
                <w:color w:val="000000"/>
              </w:rPr>
            </w:pPr>
            <w:r w:rsidRPr="00F8014E">
              <w:t>1</w:t>
            </w:r>
          </w:p>
        </w:tc>
        <w:tc>
          <w:tcPr>
            <w:tcW w:w="1167" w:type="pct"/>
          </w:tcPr>
          <w:p w14:paraId="530D56F6" w14:textId="77777777" w:rsidR="002912F9" w:rsidRPr="00234B01" w:rsidRDefault="002912F9" w:rsidP="00CB1764">
            <w:pPr>
              <w:pStyle w:val="TableText"/>
              <w:ind w:right="144"/>
              <w:rPr>
                <w:color w:val="000000"/>
              </w:rPr>
            </w:pPr>
            <w:r w:rsidRPr="00F8014E">
              <w:t>8</w:t>
            </w:r>
          </w:p>
        </w:tc>
        <w:tc>
          <w:tcPr>
            <w:tcW w:w="1609" w:type="pct"/>
          </w:tcPr>
          <w:p w14:paraId="41CDEE3D" w14:textId="77777777" w:rsidR="002912F9" w:rsidRPr="00234B01" w:rsidRDefault="002912F9" w:rsidP="00CB1764">
            <w:pPr>
              <w:pStyle w:val="TableText"/>
              <w:ind w:right="288"/>
              <w:rPr>
                <w:color w:val="000000"/>
              </w:rPr>
            </w:pPr>
            <w:r w:rsidRPr="00F8014E">
              <w:t>0.20</w:t>
            </w:r>
          </w:p>
        </w:tc>
      </w:tr>
      <w:tr w:rsidR="002912F9" w:rsidRPr="00234B01" w14:paraId="4870A5F3" w14:textId="77777777" w:rsidTr="00E87902">
        <w:tc>
          <w:tcPr>
            <w:tcW w:w="1340" w:type="pct"/>
          </w:tcPr>
          <w:p w14:paraId="7A88BCA7" w14:textId="77777777" w:rsidR="002912F9" w:rsidRPr="00234B01" w:rsidRDefault="002912F9" w:rsidP="00CB1764">
            <w:pPr>
              <w:pStyle w:val="TableText"/>
              <w:rPr>
                <w:color w:val="000000"/>
              </w:rPr>
            </w:pPr>
            <w:r w:rsidRPr="00F8014E">
              <w:t>329</w:t>
            </w:r>
          </w:p>
        </w:tc>
        <w:tc>
          <w:tcPr>
            <w:tcW w:w="884" w:type="pct"/>
          </w:tcPr>
          <w:p w14:paraId="6ABA4AC7" w14:textId="77777777" w:rsidR="002912F9" w:rsidRPr="00234B01" w:rsidRDefault="002912F9" w:rsidP="00CB1764">
            <w:pPr>
              <w:pStyle w:val="TableText"/>
              <w:ind w:right="288"/>
              <w:rPr>
                <w:color w:val="000000"/>
              </w:rPr>
            </w:pPr>
            <w:r w:rsidRPr="00F8014E">
              <w:t>1</w:t>
            </w:r>
          </w:p>
        </w:tc>
        <w:tc>
          <w:tcPr>
            <w:tcW w:w="1167" w:type="pct"/>
          </w:tcPr>
          <w:p w14:paraId="07D394BB" w14:textId="77777777" w:rsidR="002912F9" w:rsidRPr="00234B01" w:rsidRDefault="002912F9" w:rsidP="00CB1764">
            <w:pPr>
              <w:pStyle w:val="TableText"/>
              <w:ind w:right="144"/>
              <w:rPr>
                <w:color w:val="000000"/>
              </w:rPr>
            </w:pPr>
            <w:r w:rsidRPr="00F8014E">
              <w:t>2</w:t>
            </w:r>
          </w:p>
        </w:tc>
        <w:tc>
          <w:tcPr>
            <w:tcW w:w="1609" w:type="pct"/>
          </w:tcPr>
          <w:p w14:paraId="5AFD74A4" w14:textId="77777777" w:rsidR="002912F9" w:rsidRPr="00234B01" w:rsidRDefault="002912F9" w:rsidP="00CB1764">
            <w:pPr>
              <w:pStyle w:val="TableText"/>
              <w:ind w:right="288"/>
              <w:rPr>
                <w:color w:val="000000"/>
              </w:rPr>
            </w:pPr>
            <w:r w:rsidRPr="00F8014E">
              <w:t>0.05</w:t>
            </w:r>
          </w:p>
        </w:tc>
      </w:tr>
      <w:tr w:rsidR="002912F9" w:rsidRPr="00234B01" w14:paraId="1790852C" w14:textId="77777777" w:rsidTr="00E87902">
        <w:tc>
          <w:tcPr>
            <w:tcW w:w="1340" w:type="pct"/>
          </w:tcPr>
          <w:p w14:paraId="249B241C" w14:textId="77777777" w:rsidR="002912F9" w:rsidRPr="00234B01" w:rsidRDefault="002912F9" w:rsidP="00CB1764">
            <w:pPr>
              <w:pStyle w:val="TableText"/>
              <w:rPr>
                <w:color w:val="000000"/>
              </w:rPr>
            </w:pPr>
            <w:r w:rsidRPr="00F8014E">
              <w:t>330</w:t>
            </w:r>
          </w:p>
        </w:tc>
        <w:tc>
          <w:tcPr>
            <w:tcW w:w="884" w:type="pct"/>
          </w:tcPr>
          <w:p w14:paraId="6EC50EED" w14:textId="77777777" w:rsidR="002912F9" w:rsidRPr="00234B01" w:rsidRDefault="002912F9" w:rsidP="00CB1764">
            <w:pPr>
              <w:pStyle w:val="TableText"/>
              <w:ind w:right="288"/>
              <w:rPr>
                <w:color w:val="000000"/>
              </w:rPr>
            </w:pPr>
            <w:r w:rsidRPr="00F8014E">
              <w:t>1</w:t>
            </w:r>
          </w:p>
        </w:tc>
        <w:tc>
          <w:tcPr>
            <w:tcW w:w="1167" w:type="pct"/>
          </w:tcPr>
          <w:p w14:paraId="18DA8240" w14:textId="77777777" w:rsidR="002912F9" w:rsidRPr="00234B01" w:rsidRDefault="002912F9" w:rsidP="00CB1764">
            <w:pPr>
              <w:pStyle w:val="TableText"/>
              <w:ind w:right="144"/>
              <w:rPr>
                <w:color w:val="000000"/>
              </w:rPr>
            </w:pPr>
            <w:r w:rsidRPr="00F8014E">
              <w:t>4</w:t>
            </w:r>
          </w:p>
        </w:tc>
        <w:tc>
          <w:tcPr>
            <w:tcW w:w="1609" w:type="pct"/>
          </w:tcPr>
          <w:p w14:paraId="11C39750" w14:textId="77777777" w:rsidR="002912F9" w:rsidRPr="00234B01" w:rsidRDefault="002912F9" w:rsidP="00CB1764">
            <w:pPr>
              <w:pStyle w:val="TableText"/>
              <w:ind w:right="288"/>
              <w:rPr>
                <w:color w:val="000000"/>
              </w:rPr>
            </w:pPr>
            <w:r w:rsidRPr="00F8014E">
              <w:t>0.10</w:t>
            </w:r>
          </w:p>
        </w:tc>
      </w:tr>
      <w:tr w:rsidR="002912F9" w:rsidRPr="00234B01" w14:paraId="2C7E44B7" w14:textId="77777777" w:rsidTr="00E87902">
        <w:tc>
          <w:tcPr>
            <w:tcW w:w="1340" w:type="pct"/>
          </w:tcPr>
          <w:p w14:paraId="1E51A9CD" w14:textId="77777777" w:rsidR="002912F9" w:rsidRPr="00234B01" w:rsidRDefault="002912F9" w:rsidP="00CB1764">
            <w:pPr>
              <w:pStyle w:val="TableText"/>
              <w:rPr>
                <w:color w:val="000000"/>
              </w:rPr>
            </w:pPr>
            <w:r w:rsidRPr="00F8014E">
              <w:t>332</w:t>
            </w:r>
          </w:p>
        </w:tc>
        <w:tc>
          <w:tcPr>
            <w:tcW w:w="884" w:type="pct"/>
          </w:tcPr>
          <w:p w14:paraId="3DEBD585" w14:textId="77777777" w:rsidR="002912F9" w:rsidRPr="00234B01" w:rsidRDefault="002912F9" w:rsidP="00CB1764">
            <w:pPr>
              <w:pStyle w:val="TableText"/>
              <w:ind w:right="288"/>
              <w:rPr>
                <w:color w:val="000000"/>
              </w:rPr>
            </w:pPr>
            <w:r w:rsidRPr="00F8014E">
              <w:t>1</w:t>
            </w:r>
          </w:p>
        </w:tc>
        <w:tc>
          <w:tcPr>
            <w:tcW w:w="1167" w:type="pct"/>
          </w:tcPr>
          <w:p w14:paraId="1B6B2410" w14:textId="77777777" w:rsidR="002912F9" w:rsidRPr="00234B01" w:rsidRDefault="002912F9" w:rsidP="00CB1764">
            <w:pPr>
              <w:pStyle w:val="TableText"/>
              <w:ind w:right="144"/>
              <w:rPr>
                <w:color w:val="000000"/>
              </w:rPr>
            </w:pPr>
            <w:r w:rsidRPr="00F8014E">
              <w:t>8</w:t>
            </w:r>
          </w:p>
        </w:tc>
        <w:tc>
          <w:tcPr>
            <w:tcW w:w="1609" w:type="pct"/>
          </w:tcPr>
          <w:p w14:paraId="78533DFE" w14:textId="77777777" w:rsidR="002912F9" w:rsidRPr="00234B01" w:rsidRDefault="002912F9" w:rsidP="00CB1764">
            <w:pPr>
              <w:pStyle w:val="TableText"/>
              <w:ind w:right="288"/>
              <w:rPr>
                <w:color w:val="000000"/>
              </w:rPr>
            </w:pPr>
            <w:r w:rsidRPr="00F8014E">
              <w:t>0.20</w:t>
            </w:r>
          </w:p>
        </w:tc>
      </w:tr>
      <w:tr w:rsidR="002912F9" w:rsidRPr="00234B01" w14:paraId="41574695" w14:textId="77777777" w:rsidTr="00E87902">
        <w:tc>
          <w:tcPr>
            <w:tcW w:w="1340" w:type="pct"/>
          </w:tcPr>
          <w:p w14:paraId="031EFBAC" w14:textId="77777777" w:rsidR="002912F9" w:rsidRPr="00234B01" w:rsidRDefault="002912F9" w:rsidP="00CB1764">
            <w:pPr>
              <w:pStyle w:val="TableText"/>
              <w:rPr>
                <w:color w:val="000000"/>
              </w:rPr>
            </w:pPr>
            <w:r w:rsidRPr="00F8014E">
              <w:t>333</w:t>
            </w:r>
          </w:p>
        </w:tc>
        <w:tc>
          <w:tcPr>
            <w:tcW w:w="884" w:type="pct"/>
          </w:tcPr>
          <w:p w14:paraId="56A9AB22" w14:textId="77777777" w:rsidR="002912F9" w:rsidRPr="00234B01" w:rsidRDefault="002912F9" w:rsidP="00CB1764">
            <w:pPr>
              <w:pStyle w:val="TableText"/>
              <w:ind w:right="288"/>
              <w:rPr>
                <w:color w:val="000000"/>
              </w:rPr>
            </w:pPr>
            <w:r w:rsidRPr="00F8014E">
              <w:t>1</w:t>
            </w:r>
          </w:p>
        </w:tc>
        <w:tc>
          <w:tcPr>
            <w:tcW w:w="1167" w:type="pct"/>
          </w:tcPr>
          <w:p w14:paraId="4617134A" w14:textId="77777777" w:rsidR="002912F9" w:rsidRPr="00234B01" w:rsidRDefault="002912F9" w:rsidP="00CB1764">
            <w:pPr>
              <w:pStyle w:val="TableText"/>
              <w:ind w:right="144"/>
              <w:rPr>
                <w:color w:val="000000"/>
              </w:rPr>
            </w:pPr>
            <w:r w:rsidRPr="00F8014E">
              <w:t>6</w:t>
            </w:r>
          </w:p>
        </w:tc>
        <w:tc>
          <w:tcPr>
            <w:tcW w:w="1609" w:type="pct"/>
          </w:tcPr>
          <w:p w14:paraId="7E4BE9DA" w14:textId="77777777" w:rsidR="002912F9" w:rsidRPr="00234B01" w:rsidRDefault="002912F9" w:rsidP="00CB1764">
            <w:pPr>
              <w:pStyle w:val="TableText"/>
              <w:ind w:right="288"/>
              <w:rPr>
                <w:color w:val="000000"/>
              </w:rPr>
            </w:pPr>
            <w:r w:rsidRPr="00F8014E">
              <w:t>0.15</w:t>
            </w:r>
          </w:p>
        </w:tc>
      </w:tr>
      <w:tr w:rsidR="002912F9" w:rsidRPr="00234B01" w14:paraId="793C0EB0" w14:textId="77777777" w:rsidTr="00E87902">
        <w:tc>
          <w:tcPr>
            <w:tcW w:w="1340" w:type="pct"/>
          </w:tcPr>
          <w:p w14:paraId="4C3B9BAB" w14:textId="77777777" w:rsidR="002912F9" w:rsidRPr="00234B01" w:rsidRDefault="002912F9" w:rsidP="00CB1764">
            <w:pPr>
              <w:pStyle w:val="TableText"/>
              <w:rPr>
                <w:color w:val="000000"/>
              </w:rPr>
            </w:pPr>
            <w:r w:rsidRPr="00F8014E">
              <w:t>334</w:t>
            </w:r>
          </w:p>
        </w:tc>
        <w:tc>
          <w:tcPr>
            <w:tcW w:w="884" w:type="pct"/>
          </w:tcPr>
          <w:p w14:paraId="25CFCB49" w14:textId="77777777" w:rsidR="002912F9" w:rsidRPr="00234B01" w:rsidRDefault="002912F9" w:rsidP="00CB1764">
            <w:pPr>
              <w:pStyle w:val="TableText"/>
              <w:ind w:right="288"/>
              <w:rPr>
                <w:color w:val="000000"/>
              </w:rPr>
            </w:pPr>
            <w:r w:rsidRPr="00F8014E">
              <w:t>1</w:t>
            </w:r>
          </w:p>
        </w:tc>
        <w:tc>
          <w:tcPr>
            <w:tcW w:w="1167" w:type="pct"/>
          </w:tcPr>
          <w:p w14:paraId="2FB67308" w14:textId="77777777" w:rsidR="002912F9" w:rsidRPr="00234B01" w:rsidRDefault="002912F9" w:rsidP="00CB1764">
            <w:pPr>
              <w:pStyle w:val="TableText"/>
              <w:ind w:right="144"/>
              <w:rPr>
                <w:color w:val="000000"/>
              </w:rPr>
            </w:pPr>
            <w:r w:rsidRPr="00F8014E">
              <w:t>6</w:t>
            </w:r>
          </w:p>
        </w:tc>
        <w:tc>
          <w:tcPr>
            <w:tcW w:w="1609" w:type="pct"/>
          </w:tcPr>
          <w:p w14:paraId="0567C6A3" w14:textId="77777777" w:rsidR="002912F9" w:rsidRPr="00234B01" w:rsidRDefault="002912F9" w:rsidP="00CB1764">
            <w:pPr>
              <w:pStyle w:val="TableText"/>
              <w:ind w:right="288"/>
              <w:rPr>
                <w:color w:val="000000"/>
              </w:rPr>
            </w:pPr>
            <w:r w:rsidRPr="00F8014E">
              <w:t>0.15</w:t>
            </w:r>
          </w:p>
        </w:tc>
      </w:tr>
      <w:tr w:rsidR="002912F9" w:rsidRPr="00234B01" w14:paraId="28A62B46" w14:textId="77777777" w:rsidTr="00E87902">
        <w:tc>
          <w:tcPr>
            <w:tcW w:w="1340" w:type="pct"/>
          </w:tcPr>
          <w:p w14:paraId="100C6DFA" w14:textId="77777777" w:rsidR="002912F9" w:rsidRPr="00234B01" w:rsidRDefault="002912F9" w:rsidP="00CB1764">
            <w:pPr>
              <w:pStyle w:val="TableText"/>
              <w:rPr>
                <w:color w:val="000000"/>
              </w:rPr>
            </w:pPr>
            <w:r w:rsidRPr="00F8014E">
              <w:t>336</w:t>
            </w:r>
          </w:p>
        </w:tc>
        <w:tc>
          <w:tcPr>
            <w:tcW w:w="884" w:type="pct"/>
          </w:tcPr>
          <w:p w14:paraId="47E3C2FF" w14:textId="77777777" w:rsidR="002912F9" w:rsidRPr="00234B01" w:rsidRDefault="002912F9" w:rsidP="00CB1764">
            <w:pPr>
              <w:pStyle w:val="TableText"/>
              <w:ind w:right="288"/>
              <w:rPr>
                <w:color w:val="000000"/>
              </w:rPr>
            </w:pPr>
            <w:r w:rsidRPr="00F8014E">
              <w:t>1</w:t>
            </w:r>
          </w:p>
        </w:tc>
        <w:tc>
          <w:tcPr>
            <w:tcW w:w="1167" w:type="pct"/>
          </w:tcPr>
          <w:p w14:paraId="07BC8CCD" w14:textId="77777777" w:rsidR="002912F9" w:rsidRPr="00234B01" w:rsidRDefault="002912F9" w:rsidP="00CB1764">
            <w:pPr>
              <w:pStyle w:val="TableText"/>
              <w:ind w:right="144"/>
              <w:rPr>
                <w:color w:val="000000"/>
              </w:rPr>
            </w:pPr>
            <w:r w:rsidRPr="00F8014E">
              <w:t>9</w:t>
            </w:r>
          </w:p>
        </w:tc>
        <w:tc>
          <w:tcPr>
            <w:tcW w:w="1609" w:type="pct"/>
          </w:tcPr>
          <w:p w14:paraId="677257FB" w14:textId="77777777" w:rsidR="002912F9" w:rsidRPr="00234B01" w:rsidRDefault="002912F9" w:rsidP="00CB1764">
            <w:pPr>
              <w:pStyle w:val="TableText"/>
              <w:ind w:right="288"/>
              <w:rPr>
                <w:color w:val="000000"/>
              </w:rPr>
            </w:pPr>
            <w:r w:rsidRPr="00F8014E">
              <w:t>0.22</w:t>
            </w:r>
          </w:p>
        </w:tc>
      </w:tr>
      <w:tr w:rsidR="002912F9" w:rsidRPr="00234B01" w14:paraId="09092009" w14:textId="77777777" w:rsidTr="00E87902">
        <w:tc>
          <w:tcPr>
            <w:tcW w:w="1340" w:type="pct"/>
          </w:tcPr>
          <w:p w14:paraId="09D6F646" w14:textId="77777777" w:rsidR="002912F9" w:rsidRPr="00234B01" w:rsidRDefault="002912F9" w:rsidP="00CB1764">
            <w:pPr>
              <w:pStyle w:val="TableText"/>
              <w:rPr>
                <w:color w:val="000000"/>
              </w:rPr>
            </w:pPr>
            <w:r w:rsidRPr="00F8014E">
              <w:t>338</w:t>
            </w:r>
          </w:p>
        </w:tc>
        <w:tc>
          <w:tcPr>
            <w:tcW w:w="884" w:type="pct"/>
          </w:tcPr>
          <w:p w14:paraId="16B286BE" w14:textId="77777777" w:rsidR="002912F9" w:rsidRPr="00234B01" w:rsidRDefault="002912F9" w:rsidP="00CB1764">
            <w:pPr>
              <w:pStyle w:val="TableText"/>
              <w:ind w:right="288"/>
              <w:rPr>
                <w:color w:val="000000"/>
              </w:rPr>
            </w:pPr>
            <w:r w:rsidRPr="00F8014E">
              <w:t>1</w:t>
            </w:r>
          </w:p>
        </w:tc>
        <w:tc>
          <w:tcPr>
            <w:tcW w:w="1167" w:type="pct"/>
          </w:tcPr>
          <w:p w14:paraId="59E7DA0C" w14:textId="77777777" w:rsidR="002912F9" w:rsidRPr="00234B01" w:rsidRDefault="002912F9" w:rsidP="00CB1764">
            <w:pPr>
              <w:pStyle w:val="TableText"/>
              <w:ind w:right="144"/>
              <w:rPr>
                <w:color w:val="000000"/>
              </w:rPr>
            </w:pPr>
            <w:r w:rsidRPr="00F8014E">
              <w:t>7</w:t>
            </w:r>
          </w:p>
        </w:tc>
        <w:tc>
          <w:tcPr>
            <w:tcW w:w="1609" w:type="pct"/>
          </w:tcPr>
          <w:p w14:paraId="2EA4F2F3" w14:textId="77777777" w:rsidR="002912F9" w:rsidRPr="00234B01" w:rsidRDefault="002912F9" w:rsidP="00CB1764">
            <w:pPr>
              <w:pStyle w:val="TableText"/>
              <w:ind w:right="288"/>
              <w:rPr>
                <w:color w:val="000000"/>
              </w:rPr>
            </w:pPr>
            <w:r w:rsidRPr="00F8014E">
              <w:t>0.17</w:t>
            </w:r>
          </w:p>
        </w:tc>
      </w:tr>
      <w:tr w:rsidR="002912F9" w:rsidRPr="00234B01" w14:paraId="44048C5E" w14:textId="77777777" w:rsidTr="00E87902">
        <w:tc>
          <w:tcPr>
            <w:tcW w:w="1340" w:type="pct"/>
          </w:tcPr>
          <w:p w14:paraId="3E1E9EE2" w14:textId="77777777" w:rsidR="002912F9" w:rsidRPr="00234B01" w:rsidRDefault="002912F9" w:rsidP="00CB1764">
            <w:pPr>
              <w:pStyle w:val="TableText"/>
              <w:rPr>
                <w:color w:val="000000"/>
              </w:rPr>
            </w:pPr>
            <w:r w:rsidRPr="00F8014E">
              <w:t>339</w:t>
            </w:r>
          </w:p>
        </w:tc>
        <w:tc>
          <w:tcPr>
            <w:tcW w:w="884" w:type="pct"/>
          </w:tcPr>
          <w:p w14:paraId="37C224FC" w14:textId="77777777" w:rsidR="002912F9" w:rsidRPr="00234B01" w:rsidRDefault="002912F9" w:rsidP="00CB1764">
            <w:pPr>
              <w:pStyle w:val="TableText"/>
              <w:ind w:right="288"/>
              <w:rPr>
                <w:color w:val="000000"/>
              </w:rPr>
            </w:pPr>
            <w:r w:rsidRPr="00F8014E">
              <w:t>1</w:t>
            </w:r>
          </w:p>
        </w:tc>
        <w:tc>
          <w:tcPr>
            <w:tcW w:w="1167" w:type="pct"/>
          </w:tcPr>
          <w:p w14:paraId="2E11AC11" w14:textId="77777777" w:rsidR="002912F9" w:rsidRPr="00234B01" w:rsidRDefault="002912F9" w:rsidP="00CB1764">
            <w:pPr>
              <w:pStyle w:val="TableText"/>
              <w:ind w:right="144"/>
              <w:rPr>
                <w:color w:val="000000"/>
              </w:rPr>
            </w:pPr>
            <w:r w:rsidRPr="00F8014E">
              <w:t>16</w:t>
            </w:r>
          </w:p>
        </w:tc>
        <w:tc>
          <w:tcPr>
            <w:tcW w:w="1609" w:type="pct"/>
          </w:tcPr>
          <w:p w14:paraId="7702DDD1" w14:textId="77777777" w:rsidR="002912F9" w:rsidRPr="00234B01" w:rsidRDefault="002912F9" w:rsidP="00CB1764">
            <w:pPr>
              <w:pStyle w:val="TableText"/>
              <w:ind w:right="288"/>
              <w:rPr>
                <w:color w:val="000000"/>
              </w:rPr>
            </w:pPr>
            <w:r w:rsidRPr="00F8014E">
              <w:t>0.40</w:t>
            </w:r>
          </w:p>
        </w:tc>
      </w:tr>
      <w:tr w:rsidR="002912F9" w:rsidRPr="00234B01" w14:paraId="3C16D4A8" w14:textId="77777777" w:rsidTr="00E87902">
        <w:tc>
          <w:tcPr>
            <w:tcW w:w="1340" w:type="pct"/>
          </w:tcPr>
          <w:p w14:paraId="7D89CC49" w14:textId="77777777" w:rsidR="002912F9" w:rsidRPr="00234B01" w:rsidRDefault="002912F9" w:rsidP="00CB1764">
            <w:pPr>
              <w:pStyle w:val="TableText"/>
              <w:rPr>
                <w:color w:val="000000"/>
              </w:rPr>
            </w:pPr>
            <w:r w:rsidRPr="00F8014E">
              <w:t>340</w:t>
            </w:r>
          </w:p>
        </w:tc>
        <w:tc>
          <w:tcPr>
            <w:tcW w:w="884" w:type="pct"/>
          </w:tcPr>
          <w:p w14:paraId="2A6EFA11" w14:textId="77777777" w:rsidR="002912F9" w:rsidRPr="00234B01" w:rsidRDefault="002912F9" w:rsidP="00CB1764">
            <w:pPr>
              <w:pStyle w:val="TableText"/>
              <w:ind w:right="288"/>
              <w:rPr>
                <w:color w:val="000000"/>
              </w:rPr>
            </w:pPr>
            <w:r w:rsidRPr="00F8014E">
              <w:t>1</w:t>
            </w:r>
          </w:p>
        </w:tc>
        <w:tc>
          <w:tcPr>
            <w:tcW w:w="1167" w:type="pct"/>
          </w:tcPr>
          <w:p w14:paraId="7E7C273A" w14:textId="77777777" w:rsidR="002912F9" w:rsidRPr="00234B01" w:rsidRDefault="002912F9" w:rsidP="00CB1764">
            <w:pPr>
              <w:pStyle w:val="TableText"/>
              <w:ind w:right="144"/>
              <w:rPr>
                <w:color w:val="000000"/>
              </w:rPr>
            </w:pPr>
            <w:r w:rsidRPr="00F8014E">
              <w:t>14</w:t>
            </w:r>
          </w:p>
        </w:tc>
        <w:tc>
          <w:tcPr>
            <w:tcW w:w="1609" w:type="pct"/>
          </w:tcPr>
          <w:p w14:paraId="7BF9E017" w14:textId="77777777" w:rsidR="002912F9" w:rsidRPr="00234B01" w:rsidRDefault="002912F9" w:rsidP="00CB1764">
            <w:pPr>
              <w:pStyle w:val="TableText"/>
              <w:ind w:right="288"/>
              <w:rPr>
                <w:color w:val="000000"/>
              </w:rPr>
            </w:pPr>
            <w:r w:rsidRPr="00F8014E">
              <w:t>0.35</w:t>
            </w:r>
          </w:p>
        </w:tc>
      </w:tr>
      <w:tr w:rsidR="002912F9" w:rsidRPr="00234B01" w14:paraId="1F201025" w14:textId="77777777" w:rsidTr="00E87902">
        <w:tc>
          <w:tcPr>
            <w:tcW w:w="1340" w:type="pct"/>
          </w:tcPr>
          <w:p w14:paraId="52E90613" w14:textId="77777777" w:rsidR="002912F9" w:rsidRPr="00234B01" w:rsidRDefault="002912F9" w:rsidP="00CB1764">
            <w:pPr>
              <w:pStyle w:val="TableText"/>
              <w:rPr>
                <w:color w:val="000000"/>
              </w:rPr>
            </w:pPr>
            <w:r w:rsidRPr="00F8014E">
              <w:t>342</w:t>
            </w:r>
          </w:p>
        </w:tc>
        <w:tc>
          <w:tcPr>
            <w:tcW w:w="884" w:type="pct"/>
          </w:tcPr>
          <w:p w14:paraId="509AE6F6" w14:textId="77777777" w:rsidR="002912F9" w:rsidRPr="00234B01" w:rsidRDefault="002912F9" w:rsidP="00CB1764">
            <w:pPr>
              <w:pStyle w:val="TableText"/>
              <w:ind w:right="288"/>
              <w:rPr>
                <w:color w:val="000000"/>
              </w:rPr>
            </w:pPr>
            <w:r w:rsidRPr="00F8014E">
              <w:t>1</w:t>
            </w:r>
          </w:p>
        </w:tc>
        <w:tc>
          <w:tcPr>
            <w:tcW w:w="1167" w:type="pct"/>
          </w:tcPr>
          <w:p w14:paraId="619B3FF6" w14:textId="77777777" w:rsidR="002912F9" w:rsidRPr="00234B01" w:rsidRDefault="002912F9" w:rsidP="00CB1764">
            <w:pPr>
              <w:pStyle w:val="TableText"/>
              <w:ind w:right="144"/>
              <w:rPr>
                <w:color w:val="000000"/>
              </w:rPr>
            </w:pPr>
            <w:r w:rsidRPr="00F8014E">
              <w:t>7</w:t>
            </w:r>
          </w:p>
        </w:tc>
        <w:tc>
          <w:tcPr>
            <w:tcW w:w="1609" w:type="pct"/>
          </w:tcPr>
          <w:p w14:paraId="1BF19CFB" w14:textId="77777777" w:rsidR="002912F9" w:rsidRPr="00234B01" w:rsidRDefault="002912F9" w:rsidP="00CB1764">
            <w:pPr>
              <w:pStyle w:val="TableText"/>
              <w:ind w:right="288"/>
              <w:rPr>
                <w:color w:val="000000"/>
              </w:rPr>
            </w:pPr>
            <w:r w:rsidRPr="00F8014E">
              <w:t>0.17</w:t>
            </w:r>
          </w:p>
        </w:tc>
      </w:tr>
      <w:tr w:rsidR="002912F9" w:rsidRPr="00234B01" w14:paraId="573EED36" w14:textId="77777777" w:rsidTr="00E87902">
        <w:tc>
          <w:tcPr>
            <w:tcW w:w="1340" w:type="pct"/>
          </w:tcPr>
          <w:p w14:paraId="2C180F71" w14:textId="77777777" w:rsidR="002912F9" w:rsidRPr="00234B01" w:rsidRDefault="002912F9" w:rsidP="00CB1764">
            <w:pPr>
              <w:pStyle w:val="TableText"/>
              <w:rPr>
                <w:color w:val="000000"/>
              </w:rPr>
            </w:pPr>
            <w:r w:rsidRPr="00F8014E">
              <w:t>343</w:t>
            </w:r>
          </w:p>
        </w:tc>
        <w:tc>
          <w:tcPr>
            <w:tcW w:w="884" w:type="pct"/>
          </w:tcPr>
          <w:p w14:paraId="32153E24" w14:textId="77777777" w:rsidR="002912F9" w:rsidRPr="00234B01" w:rsidRDefault="002912F9" w:rsidP="00CB1764">
            <w:pPr>
              <w:pStyle w:val="TableText"/>
              <w:ind w:right="288"/>
              <w:rPr>
                <w:color w:val="000000"/>
              </w:rPr>
            </w:pPr>
            <w:r w:rsidRPr="00F8014E">
              <w:t>1</w:t>
            </w:r>
          </w:p>
        </w:tc>
        <w:tc>
          <w:tcPr>
            <w:tcW w:w="1167" w:type="pct"/>
          </w:tcPr>
          <w:p w14:paraId="73FDA79E" w14:textId="77777777" w:rsidR="002912F9" w:rsidRPr="00234B01" w:rsidRDefault="002912F9" w:rsidP="00CB1764">
            <w:pPr>
              <w:pStyle w:val="TableText"/>
              <w:ind w:right="144"/>
              <w:rPr>
                <w:color w:val="000000"/>
              </w:rPr>
            </w:pPr>
            <w:r w:rsidRPr="00F8014E">
              <w:t>5</w:t>
            </w:r>
          </w:p>
        </w:tc>
        <w:tc>
          <w:tcPr>
            <w:tcW w:w="1609" w:type="pct"/>
          </w:tcPr>
          <w:p w14:paraId="65144F9B" w14:textId="77777777" w:rsidR="002912F9" w:rsidRPr="00234B01" w:rsidRDefault="002912F9" w:rsidP="00CB1764">
            <w:pPr>
              <w:pStyle w:val="TableText"/>
              <w:ind w:right="288"/>
              <w:rPr>
                <w:color w:val="000000"/>
              </w:rPr>
            </w:pPr>
            <w:r w:rsidRPr="00F8014E">
              <w:t>0.12</w:t>
            </w:r>
          </w:p>
        </w:tc>
      </w:tr>
      <w:tr w:rsidR="002912F9" w:rsidRPr="00234B01" w14:paraId="697AFFA7" w14:textId="77777777" w:rsidTr="00E87902">
        <w:tc>
          <w:tcPr>
            <w:tcW w:w="1340" w:type="pct"/>
          </w:tcPr>
          <w:p w14:paraId="241F0CC8" w14:textId="77777777" w:rsidR="002912F9" w:rsidRPr="00234B01" w:rsidRDefault="002912F9" w:rsidP="00CB1764">
            <w:pPr>
              <w:pStyle w:val="TableText"/>
              <w:rPr>
                <w:color w:val="000000"/>
              </w:rPr>
            </w:pPr>
            <w:r w:rsidRPr="00F8014E">
              <w:t>344</w:t>
            </w:r>
          </w:p>
        </w:tc>
        <w:tc>
          <w:tcPr>
            <w:tcW w:w="884" w:type="pct"/>
          </w:tcPr>
          <w:p w14:paraId="563A182A" w14:textId="77777777" w:rsidR="002912F9" w:rsidRPr="00234B01" w:rsidRDefault="002912F9" w:rsidP="00CB1764">
            <w:pPr>
              <w:pStyle w:val="TableText"/>
              <w:ind w:right="288"/>
              <w:rPr>
                <w:color w:val="000000"/>
              </w:rPr>
            </w:pPr>
            <w:r w:rsidRPr="00F8014E">
              <w:t>1</w:t>
            </w:r>
          </w:p>
        </w:tc>
        <w:tc>
          <w:tcPr>
            <w:tcW w:w="1167" w:type="pct"/>
          </w:tcPr>
          <w:p w14:paraId="0DBDF65A" w14:textId="77777777" w:rsidR="002912F9" w:rsidRPr="00234B01" w:rsidRDefault="002912F9" w:rsidP="00CB1764">
            <w:pPr>
              <w:pStyle w:val="TableText"/>
              <w:ind w:right="144"/>
              <w:rPr>
                <w:color w:val="000000"/>
              </w:rPr>
            </w:pPr>
            <w:r w:rsidRPr="00F8014E">
              <w:t>1</w:t>
            </w:r>
          </w:p>
        </w:tc>
        <w:tc>
          <w:tcPr>
            <w:tcW w:w="1609" w:type="pct"/>
          </w:tcPr>
          <w:p w14:paraId="4BA08E2C" w14:textId="77777777" w:rsidR="002912F9" w:rsidRPr="00234B01" w:rsidRDefault="002912F9" w:rsidP="00CB1764">
            <w:pPr>
              <w:pStyle w:val="TableText"/>
              <w:ind w:right="288"/>
              <w:rPr>
                <w:color w:val="000000"/>
              </w:rPr>
            </w:pPr>
            <w:r w:rsidRPr="00F8014E">
              <w:t>0.02</w:t>
            </w:r>
          </w:p>
        </w:tc>
      </w:tr>
      <w:tr w:rsidR="002912F9" w:rsidRPr="00234B01" w14:paraId="6EE38A7C" w14:textId="77777777" w:rsidTr="00E87902">
        <w:tc>
          <w:tcPr>
            <w:tcW w:w="1340" w:type="pct"/>
          </w:tcPr>
          <w:p w14:paraId="2EAEA96C" w14:textId="77777777" w:rsidR="002912F9" w:rsidRPr="00234B01" w:rsidRDefault="002912F9" w:rsidP="00CB1764">
            <w:pPr>
              <w:pStyle w:val="TableText"/>
              <w:rPr>
                <w:color w:val="000000"/>
              </w:rPr>
            </w:pPr>
            <w:r w:rsidRPr="00F8014E">
              <w:t>345</w:t>
            </w:r>
          </w:p>
        </w:tc>
        <w:tc>
          <w:tcPr>
            <w:tcW w:w="884" w:type="pct"/>
          </w:tcPr>
          <w:p w14:paraId="7DA66275" w14:textId="77777777" w:rsidR="002912F9" w:rsidRPr="00234B01" w:rsidRDefault="002912F9" w:rsidP="00CB1764">
            <w:pPr>
              <w:pStyle w:val="TableText"/>
              <w:ind w:right="288"/>
              <w:rPr>
                <w:color w:val="000000"/>
              </w:rPr>
            </w:pPr>
            <w:r w:rsidRPr="00F8014E">
              <w:t>1</w:t>
            </w:r>
          </w:p>
        </w:tc>
        <w:tc>
          <w:tcPr>
            <w:tcW w:w="1167" w:type="pct"/>
          </w:tcPr>
          <w:p w14:paraId="731C149E" w14:textId="77777777" w:rsidR="002912F9" w:rsidRPr="00234B01" w:rsidRDefault="002912F9" w:rsidP="00CB1764">
            <w:pPr>
              <w:pStyle w:val="TableText"/>
              <w:ind w:right="144"/>
              <w:rPr>
                <w:color w:val="000000"/>
              </w:rPr>
            </w:pPr>
            <w:r w:rsidRPr="00F8014E">
              <w:t>8</w:t>
            </w:r>
          </w:p>
        </w:tc>
        <w:tc>
          <w:tcPr>
            <w:tcW w:w="1609" w:type="pct"/>
          </w:tcPr>
          <w:p w14:paraId="174FE3D1" w14:textId="77777777" w:rsidR="002912F9" w:rsidRPr="00234B01" w:rsidRDefault="002912F9" w:rsidP="00CB1764">
            <w:pPr>
              <w:pStyle w:val="TableText"/>
              <w:ind w:right="288"/>
              <w:rPr>
                <w:color w:val="000000"/>
              </w:rPr>
            </w:pPr>
            <w:r w:rsidRPr="00F8014E">
              <w:t>0.20</w:t>
            </w:r>
          </w:p>
        </w:tc>
      </w:tr>
      <w:tr w:rsidR="002912F9" w:rsidRPr="00234B01" w14:paraId="7C05872D" w14:textId="77777777" w:rsidTr="00E87902">
        <w:tc>
          <w:tcPr>
            <w:tcW w:w="1340" w:type="pct"/>
          </w:tcPr>
          <w:p w14:paraId="2A44B4C7" w14:textId="77777777" w:rsidR="002912F9" w:rsidRPr="00234B01" w:rsidRDefault="002912F9" w:rsidP="00CB1764">
            <w:pPr>
              <w:pStyle w:val="TableText"/>
              <w:rPr>
                <w:color w:val="000000"/>
              </w:rPr>
            </w:pPr>
            <w:r w:rsidRPr="00F8014E">
              <w:t>346</w:t>
            </w:r>
          </w:p>
        </w:tc>
        <w:tc>
          <w:tcPr>
            <w:tcW w:w="884" w:type="pct"/>
          </w:tcPr>
          <w:p w14:paraId="28D80857" w14:textId="77777777" w:rsidR="002912F9" w:rsidRPr="00234B01" w:rsidRDefault="002912F9" w:rsidP="00CB1764">
            <w:pPr>
              <w:pStyle w:val="TableText"/>
              <w:ind w:right="288"/>
              <w:rPr>
                <w:color w:val="000000"/>
              </w:rPr>
            </w:pPr>
            <w:r w:rsidRPr="00F8014E">
              <w:t>1</w:t>
            </w:r>
          </w:p>
        </w:tc>
        <w:tc>
          <w:tcPr>
            <w:tcW w:w="1167" w:type="pct"/>
          </w:tcPr>
          <w:p w14:paraId="02C4C77A" w14:textId="77777777" w:rsidR="002912F9" w:rsidRPr="00234B01" w:rsidRDefault="002912F9" w:rsidP="00CB1764">
            <w:pPr>
              <w:pStyle w:val="TableText"/>
              <w:ind w:right="144"/>
              <w:rPr>
                <w:color w:val="000000"/>
              </w:rPr>
            </w:pPr>
            <w:r w:rsidRPr="00F8014E">
              <w:t>8</w:t>
            </w:r>
          </w:p>
        </w:tc>
        <w:tc>
          <w:tcPr>
            <w:tcW w:w="1609" w:type="pct"/>
          </w:tcPr>
          <w:p w14:paraId="52254CF0" w14:textId="77777777" w:rsidR="002912F9" w:rsidRPr="00234B01" w:rsidRDefault="002912F9" w:rsidP="00CB1764">
            <w:pPr>
              <w:pStyle w:val="TableText"/>
              <w:ind w:right="288"/>
              <w:rPr>
                <w:color w:val="000000"/>
              </w:rPr>
            </w:pPr>
            <w:r w:rsidRPr="00F8014E">
              <w:t>0.20</w:t>
            </w:r>
          </w:p>
        </w:tc>
      </w:tr>
      <w:tr w:rsidR="002912F9" w:rsidRPr="00234B01" w14:paraId="275F8F90" w14:textId="77777777" w:rsidTr="00E87902">
        <w:tc>
          <w:tcPr>
            <w:tcW w:w="1340" w:type="pct"/>
          </w:tcPr>
          <w:p w14:paraId="7B1FC114" w14:textId="77777777" w:rsidR="002912F9" w:rsidRPr="00234B01" w:rsidRDefault="002912F9" w:rsidP="00CB1764">
            <w:pPr>
              <w:pStyle w:val="TableText"/>
              <w:rPr>
                <w:color w:val="000000"/>
              </w:rPr>
            </w:pPr>
            <w:r w:rsidRPr="00F8014E">
              <w:t>347</w:t>
            </w:r>
          </w:p>
        </w:tc>
        <w:tc>
          <w:tcPr>
            <w:tcW w:w="884" w:type="pct"/>
          </w:tcPr>
          <w:p w14:paraId="0C3F26A9" w14:textId="77777777" w:rsidR="002912F9" w:rsidRPr="00234B01" w:rsidRDefault="002912F9" w:rsidP="00CB1764">
            <w:pPr>
              <w:pStyle w:val="TableText"/>
              <w:ind w:right="288"/>
              <w:rPr>
                <w:color w:val="000000"/>
              </w:rPr>
            </w:pPr>
            <w:r w:rsidRPr="00F8014E">
              <w:t>1</w:t>
            </w:r>
          </w:p>
        </w:tc>
        <w:tc>
          <w:tcPr>
            <w:tcW w:w="1167" w:type="pct"/>
          </w:tcPr>
          <w:p w14:paraId="6DBAE7C0" w14:textId="77777777" w:rsidR="002912F9" w:rsidRPr="00234B01" w:rsidRDefault="002912F9" w:rsidP="00CB1764">
            <w:pPr>
              <w:pStyle w:val="TableText"/>
              <w:ind w:right="144"/>
              <w:rPr>
                <w:color w:val="000000"/>
              </w:rPr>
            </w:pPr>
            <w:r w:rsidRPr="00F8014E">
              <w:t>1</w:t>
            </w:r>
          </w:p>
        </w:tc>
        <w:tc>
          <w:tcPr>
            <w:tcW w:w="1609" w:type="pct"/>
          </w:tcPr>
          <w:p w14:paraId="3659A018" w14:textId="77777777" w:rsidR="002912F9" w:rsidRPr="00234B01" w:rsidRDefault="002912F9" w:rsidP="00CB1764">
            <w:pPr>
              <w:pStyle w:val="TableText"/>
              <w:ind w:right="288"/>
              <w:rPr>
                <w:color w:val="000000"/>
              </w:rPr>
            </w:pPr>
            <w:r w:rsidRPr="00F8014E">
              <w:t>0.02</w:t>
            </w:r>
          </w:p>
        </w:tc>
      </w:tr>
      <w:tr w:rsidR="002912F9" w:rsidRPr="00234B01" w14:paraId="1CAF3323" w14:textId="77777777" w:rsidTr="00E87902">
        <w:tc>
          <w:tcPr>
            <w:tcW w:w="1340" w:type="pct"/>
          </w:tcPr>
          <w:p w14:paraId="18134ECC" w14:textId="77777777" w:rsidR="002912F9" w:rsidRPr="00234B01" w:rsidRDefault="002912F9" w:rsidP="00E87902">
            <w:pPr>
              <w:pStyle w:val="TableText"/>
              <w:rPr>
                <w:color w:val="000000"/>
              </w:rPr>
            </w:pPr>
            <w:r w:rsidRPr="00F8014E">
              <w:t>348</w:t>
            </w:r>
          </w:p>
        </w:tc>
        <w:tc>
          <w:tcPr>
            <w:tcW w:w="884" w:type="pct"/>
          </w:tcPr>
          <w:p w14:paraId="37C2A687" w14:textId="77777777" w:rsidR="002912F9" w:rsidRPr="00234B01" w:rsidRDefault="002912F9" w:rsidP="00E87902">
            <w:pPr>
              <w:pStyle w:val="TableText"/>
              <w:ind w:right="288"/>
              <w:rPr>
                <w:color w:val="000000"/>
              </w:rPr>
            </w:pPr>
            <w:r w:rsidRPr="00F8014E">
              <w:t>1</w:t>
            </w:r>
          </w:p>
        </w:tc>
        <w:tc>
          <w:tcPr>
            <w:tcW w:w="1167" w:type="pct"/>
          </w:tcPr>
          <w:p w14:paraId="417B4848" w14:textId="77777777" w:rsidR="002912F9" w:rsidRPr="00234B01" w:rsidRDefault="002912F9" w:rsidP="00E87902">
            <w:pPr>
              <w:pStyle w:val="TableText"/>
              <w:ind w:right="144"/>
              <w:rPr>
                <w:color w:val="000000"/>
              </w:rPr>
            </w:pPr>
            <w:r w:rsidRPr="00F8014E">
              <w:t>12</w:t>
            </w:r>
          </w:p>
        </w:tc>
        <w:tc>
          <w:tcPr>
            <w:tcW w:w="1609" w:type="pct"/>
          </w:tcPr>
          <w:p w14:paraId="3190D7AF" w14:textId="77777777" w:rsidR="002912F9" w:rsidRPr="00234B01" w:rsidRDefault="002912F9" w:rsidP="00E87902">
            <w:pPr>
              <w:pStyle w:val="TableText"/>
              <w:ind w:right="288"/>
              <w:rPr>
                <w:color w:val="000000"/>
              </w:rPr>
            </w:pPr>
            <w:r w:rsidRPr="00F8014E">
              <w:t>0.30</w:t>
            </w:r>
          </w:p>
        </w:tc>
      </w:tr>
      <w:tr w:rsidR="002912F9" w:rsidRPr="00234B01" w14:paraId="6B1F5D96" w14:textId="77777777" w:rsidTr="00E87902">
        <w:tc>
          <w:tcPr>
            <w:tcW w:w="1340" w:type="pct"/>
          </w:tcPr>
          <w:p w14:paraId="6B7D4041" w14:textId="77777777" w:rsidR="002912F9" w:rsidRPr="00234B01" w:rsidRDefault="002912F9" w:rsidP="00CB1764">
            <w:pPr>
              <w:pStyle w:val="TableText"/>
              <w:rPr>
                <w:color w:val="000000"/>
              </w:rPr>
            </w:pPr>
            <w:r w:rsidRPr="00F8014E">
              <w:t>349</w:t>
            </w:r>
          </w:p>
        </w:tc>
        <w:tc>
          <w:tcPr>
            <w:tcW w:w="884" w:type="pct"/>
          </w:tcPr>
          <w:p w14:paraId="3F16F25A" w14:textId="77777777" w:rsidR="002912F9" w:rsidRPr="00234B01" w:rsidRDefault="002912F9" w:rsidP="00CB1764">
            <w:pPr>
              <w:pStyle w:val="TableText"/>
              <w:ind w:right="288"/>
              <w:rPr>
                <w:color w:val="000000"/>
              </w:rPr>
            </w:pPr>
            <w:r w:rsidRPr="00F8014E">
              <w:t>1</w:t>
            </w:r>
          </w:p>
        </w:tc>
        <w:tc>
          <w:tcPr>
            <w:tcW w:w="1167" w:type="pct"/>
          </w:tcPr>
          <w:p w14:paraId="6E5C4088" w14:textId="77777777" w:rsidR="002912F9" w:rsidRPr="00234B01" w:rsidRDefault="002912F9" w:rsidP="00CB1764">
            <w:pPr>
              <w:pStyle w:val="TableText"/>
              <w:ind w:right="144"/>
              <w:rPr>
                <w:color w:val="000000"/>
              </w:rPr>
            </w:pPr>
            <w:r w:rsidRPr="00F8014E">
              <w:t>5</w:t>
            </w:r>
          </w:p>
        </w:tc>
        <w:tc>
          <w:tcPr>
            <w:tcW w:w="1609" w:type="pct"/>
          </w:tcPr>
          <w:p w14:paraId="64249971" w14:textId="77777777" w:rsidR="002912F9" w:rsidRPr="00234B01" w:rsidRDefault="002912F9" w:rsidP="00CB1764">
            <w:pPr>
              <w:pStyle w:val="TableText"/>
              <w:ind w:right="288"/>
              <w:rPr>
                <w:color w:val="000000"/>
              </w:rPr>
            </w:pPr>
            <w:r w:rsidRPr="00F8014E">
              <w:t>0.12</w:t>
            </w:r>
          </w:p>
        </w:tc>
      </w:tr>
      <w:tr w:rsidR="002912F9" w:rsidRPr="00234B01" w14:paraId="2C50E5F0" w14:textId="77777777" w:rsidTr="00E87902">
        <w:tc>
          <w:tcPr>
            <w:tcW w:w="1340" w:type="pct"/>
          </w:tcPr>
          <w:p w14:paraId="2D564605" w14:textId="77777777" w:rsidR="002912F9" w:rsidRPr="00234B01" w:rsidRDefault="002912F9" w:rsidP="00CB1764">
            <w:pPr>
              <w:pStyle w:val="TableText"/>
              <w:rPr>
                <w:color w:val="000000"/>
              </w:rPr>
            </w:pPr>
            <w:r w:rsidRPr="00F8014E">
              <w:t>350</w:t>
            </w:r>
          </w:p>
        </w:tc>
        <w:tc>
          <w:tcPr>
            <w:tcW w:w="884" w:type="pct"/>
          </w:tcPr>
          <w:p w14:paraId="61C8F17A" w14:textId="77777777" w:rsidR="002912F9" w:rsidRPr="00234B01" w:rsidRDefault="002912F9" w:rsidP="00CB1764">
            <w:pPr>
              <w:pStyle w:val="TableText"/>
              <w:ind w:right="288"/>
              <w:rPr>
                <w:color w:val="000000"/>
              </w:rPr>
            </w:pPr>
            <w:r w:rsidRPr="00F8014E">
              <w:t>1</w:t>
            </w:r>
          </w:p>
        </w:tc>
        <w:tc>
          <w:tcPr>
            <w:tcW w:w="1167" w:type="pct"/>
          </w:tcPr>
          <w:p w14:paraId="74E4AFFB" w14:textId="77777777" w:rsidR="002912F9" w:rsidRPr="00234B01" w:rsidRDefault="002912F9" w:rsidP="00CB1764">
            <w:pPr>
              <w:pStyle w:val="TableText"/>
              <w:ind w:right="144"/>
              <w:rPr>
                <w:color w:val="000000"/>
              </w:rPr>
            </w:pPr>
            <w:r w:rsidRPr="00F8014E">
              <w:t>11</w:t>
            </w:r>
          </w:p>
        </w:tc>
        <w:tc>
          <w:tcPr>
            <w:tcW w:w="1609" w:type="pct"/>
          </w:tcPr>
          <w:p w14:paraId="04402826" w14:textId="77777777" w:rsidR="002912F9" w:rsidRPr="00234B01" w:rsidRDefault="002912F9" w:rsidP="00CB1764">
            <w:pPr>
              <w:pStyle w:val="TableText"/>
              <w:ind w:right="288"/>
              <w:rPr>
                <w:color w:val="000000"/>
              </w:rPr>
            </w:pPr>
            <w:r w:rsidRPr="00F8014E">
              <w:t>0.27</w:t>
            </w:r>
          </w:p>
        </w:tc>
      </w:tr>
      <w:tr w:rsidR="002912F9" w:rsidRPr="00234B01" w14:paraId="2A52E3D5" w14:textId="77777777" w:rsidTr="00E87902">
        <w:tc>
          <w:tcPr>
            <w:tcW w:w="1340" w:type="pct"/>
          </w:tcPr>
          <w:p w14:paraId="36920181" w14:textId="77777777" w:rsidR="002912F9" w:rsidRPr="00234B01" w:rsidRDefault="002912F9" w:rsidP="00CB1764">
            <w:pPr>
              <w:pStyle w:val="TableText"/>
              <w:rPr>
                <w:color w:val="000000"/>
              </w:rPr>
            </w:pPr>
            <w:r w:rsidRPr="00F8014E">
              <w:t>352</w:t>
            </w:r>
          </w:p>
        </w:tc>
        <w:tc>
          <w:tcPr>
            <w:tcW w:w="884" w:type="pct"/>
          </w:tcPr>
          <w:p w14:paraId="1A50791F" w14:textId="77777777" w:rsidR="002912F9" w:rsidRPr="00234B01" w:rsidRDefault="002912F9" w:rsidP="00CB1764">
            <w:pPr>
              <w:pStyle w:val="TableText"/>
              <w:ind w:right="288"/>
              <w:rPr>
                <w:color w:val="000000"/>
              </w:rPr>
            </w:pPr>
            <w:r w:rsidRPr="00F8014E">
              <w:t>1</w:t>
            </w:r>
          </w:p>
        </w:tc>
        <w:tc>
          <w:tcPr>
            <w:tcW w:w="1167" w:type="pct"/>
          </w:tcPr>
          <w:p w14:paraId="1C436A23" w14:textId="77777777" w:rsidR="002912F9" w:rsidRPr="00234B01" w:rsidRDefault="002912F9" w:rsidP="00CB1764">
            <w:pPr>
              <w:pStyle w:val="TableText"/>
              <w:ind w:right="144"/>
              <w:rPr>
                <w:color w:val="000000"/>
              </w:rPr>
            </w:pPr>
            <w:r w:rsidRPr="00F8014E">
              <w:t>6</w:t>
            </w:r>
          </w:p>
        </w:tc>
        <w:tc>
          <w:tcPr>
            <w:tcW w:w="1609" w:type="pct"/>
          </w:tcPr>
          <w:p w14:paraId="614B8C51" w14:textId="77777777" w:rsidR="002912F9" w:rsidRPr="00234B01" w:rsidRDefault="002912F9" w:rsidP="00CB1764">
            <w:pPr>
              <w:pStyle w:val="TableText"/>
              <w:ind w:right="288"/>
              <w:rPr>
                <w:color w:val="000000"/>
              </w:rPr>
            </w:pPr>
            <w:r w:rsidRPr="00F8014E">
              <w:t>0.15</w:t>
            </w:r>
          </w:p>
        </w:tc>
      </w:tr>
      <w:tr w:rsidR="002912F9" w:rsidRPr="00234B01" w14:paraId="3427E2C4" w14:textId="77777777" w:rsidTr="00E87902">
        <w:tc>
          <w:tcPr>
            <w:tcW w:w="1340" w:type="pct"/>
          </w:tcPr>
          <w:p w14:paraId="48FB2524" w14:textId="77777777" w:rsidR="002912F9" w:rsidRPr="00234B01" w:rsidRDefault="002912F9" w:rsidP="00CB1764">
            <w:pPr>
              <w:pStyle w:val="TableText"/>
              <w:rPr>
                <w:color w:val="000000"/>
              </w:rPr>
            </w:pPr>
            <w:r w:rsidRPr="00F8014E">
              <w:t>353</w:t>
            </w:r>
          </w:p>
        </w:tc>
        <w:tc>
          <w:tcPr>
            <w:tcW w:w="884" w:type="pct"/>
          </w:tcPr>
          <w:p w14:paraId="65CCA9D9" w14:textId="77777777" w:rsidR="002912F9" w:rsidRPr="00234B01" w:rsidRDefault="002912F9" w:rsidP="00CB1764">
            <w:pPr>
              <w:pStyle w:val="TableText"/>
              <w:ind w:right="288"/>
              <w:rPr>
                <w:color w:val="000000"/>
              </w:rPr>
            </w:pPr>
            <w:r w:rsidRPr="00F8014E">
              <w:t>1</w:t>
            </w:r>
          </w:p>
        </w:tc>
        <w:tc>
          <w:tcPr>
            <w:tcW w:w="1167" w:type="pct"/>
          </w:tcPr>
          <w:p w14:paraId="779CC684" w14:textId="77777777" w:rsidR="002912F9" w:rsidRPr="00234B01" w:rsidRDefault="002912F9" w:rsidP="00CB1764">
            <w:pPr>
              <w:pStyle w:val="TableText"/>
              <w:ind w:right="144"/>
              <w:rPr>
                <w:color w:val="000000"/>
              </w:rPr>
            </w:pPr>
            <w:r w:rsidRPr="00F8014E">
              <w:t>4</w:t>
            </w:r>
          </w:p>
        </w:tc>
        <w:tc>
          <w:tcPr>
            <w:tcW w:w="1609" w:type="pct"/>
          </w:tcPr>
          <w:p w14:paraId="5478AA3E" w14:textId="77777777" w:rsidR="002912F9" w:rsidRPr="00234B01" w:rsidRDefault="002912F9" w:rsidP="00CB1764">
            <w:pPr>
              <w:pStyle w:val="TableText"/>
              <w:ind w:right="288"/>
              <w:rPr>
                <w:color w:val="000000"/>
              </w:rPr>
            </w:pPr>
            <w:r w:rsidRPr="00F8014E">
              <w:t>0.10</w:t>
            </w:r>
          </w:p>
        </w:tc>
      </w:tr>
      <w:tr w:rsidR="002912F9" w:rsidRPr="00234B01" w14:paraId="7EC8637B" w14:textId="77777777" w:rsidTr="00E87902">
        <w:tc>
          <w:tcPr>
            <w:tcW w:w="1340" w:type="pct"/>
          </w:tcPr>
          <w:p w14:paraId="793355A9" w14:textId="77777777" w:rsidR="002912F9" w:rsidRPr="00234B01" w:rsidRDefault="002912F9" w:rsidP="00CB1764">
            <w:pPr>
              <w:pStyle w:val="TableText"/>
              <w:rPr>
                <w:color w:val="000000"/>
              </w:rPr>
            </w:pPr>
            <w:r w:rsidRPr="00F8014E">
              <w:t>354</w:t>
            </w:r>
          </w:p>
        </w:tc>
        <w:tc>
          <w:tcPr>
            <w:tcW w:w="884" w:type="pct"/>
          </w:tcPr>
          <w:p w14:paraId="416A3A24" w14:textId="77777777" w:rsidR="002912F9" w:rsidRPr="00234B01" w:rsidRDefault="002912F9" w:rsidP="00CB1764">
            <w:pPr>
              <w:pStyle w:val="TableText"/>
              <w:ind w:right="288"/>
              <w:rPr>
                <w:color w:val="000000"/>
              </w:rPr>
            </w:pPr>
            <w:r w:rsidRPr="00F8014E">
              <w:t>1</w:t>
            </w:r>
          </w:p>
        </w:tc>
        <w:tc>
          <w:tcPr>
            <w:tcW w:w="1167" w:type="pct"/>
          </w:tcPr>
          <w:p w14:paraId="234559C3" w14:textId="77777777" w:rsidR="002912F9" w:rsidRPr="00234B01" w:rsidRDefault="002912F9" w:rsidP="00CB1764">
            <w:pPr>
              <w:pStyle w:val="TableText"/>
              <w:ind w:right="144"/>
              <w:rPr>
                <w:color w:val="000000"/>
              </w:rPr>
            </w:pPr>
            <w:r w:rsidRPr="00F8014E">
              <w:t>4</w:t>
            </w:r>
          </w:p>
        </w:tc>
        <w:tc>
          <w:tcPr>
            <w:tcW w:w="1609" w:type="pct"/>
          </w:tcPr>
          <w:p w14:paraId="369149C9" w14:textId="77777777" w:rsidR="002912F9" w:rsidRPr="00234B01" w:rsidRDefault="002912F9" w:rsidP="00CB1764">
            <w:pPr>
              <w:pStyle w:val="TableText"/>
              <w:ind w:right="288"/>
              <w:rPr>
                <w:color w:val="000000"/>
              </w:rPr>
            </w:pPr>
            <w:r w:rsidRPr="00F8014E">
              <w:t>0.10</w:t>
            </w:r>
          </w:p>
        </w:tc>
      </w:tr>
      <w:tr w:rsidR="002912F9" w:rsidRPr="00234B01" w14:paraId="5AF06AD4" w14:textId="77777777" w:rsidTr="00E87902">
        <w:tc>
          <w:tcPr>
            <w:tcW w:w="1340" w:type="pct"/>
          </w:tcPr>
          <w:p w14:paraId="689D601D" w14:textId="77777777" w:rsidR="002912F9" w:rsidRPr="00234B01" w:rsidRDefault="002912F9" w:rsidP="00CB1764">
            <w:pPr>
              <w:pStyle w:val="TableText"/>
              <w:rPr>
                <w:color w:val="000000"/>
              </w:rPr>
            </w:pPr>
            <w:r w:rsidRPr="00F8014E">
              <w:t>355</w:t>
            </w:r>
          </w:p>
        </w:tc>
        <w:tc>
          <w:tcPr>
            <w:tcW w:w="884" w:type="pct"/>
          </w:tcPr>
          <w:p w14:paraId="787D313E" w14:textId="77777777" w:rsidR="002912F9" w:rsidRPr="00234B01" w:rsidRDefault="002912F9" w:rsidP="00CB1764">
            <w:pPr>
              <w:pStyle w:val="TableText"/>
              <w:ind w:right="288"/>
              <w:rPr>
                <w:color w:val="000000"/>
              </w:rPr>
            </w:pPr>
            <w:r w:rsidRPr="00F8014E">
              <w:t>1</w:t>
            </w:r>
          </w:p>
        </w:tc>
        <w:tc>
          <w:tcPr>
            <w:tcW w:w="1167" w:type="pct"/>
          </w:tcPr>
          <w:p w14:paraId="75D70943" w14:textId="77777777" w:rsidR="002912F9" w:rsidRPr="00234B01" w:rsidRDefault="002912F9" w:rsidP="00CB1764">
            <w:pPr>
              <w:pStyle w:val="TableText"/>
              <w:ind w:right="144"/>
              <w:rPr>
                <w:color w:val="000000"/>
              </w:rPr>
            </w:pPr>
            <w:r w:rsidRPr="00F8014E">
              <w:t>4</w:t>
            </w:r>
          </w:p>
        </w:tc>
        <w:tc>
          <w:tcPr>
            <w:tcW w:w="1609" w:type="pct"/>
          </w:tcPr>
          <w:p w14:paraId="558B455A" w14:textId="77777777" w:rsidR="002912F9" w:rsidRPr="00234B01" w:rsidRDefault="002912F9" w:rsidP="00CB1764">
            <w:pPr>
              <w:pStyle w:val="TableText"/>
              <w:ind w:right="288"/>
              <w:rPr>
                <w:color w:val="000000"/>
              </w:rPr>
            </w:pPr>
            <w:r w:rsidRPr="00F8014E">
              <w:t>0.10</w:t>
            </w:r>
          </w:p>
        </w:tc>
      </w:tr>
      <w:tr w:rsidR="002912F9" w:rsidRPr="00234B01" w14:paraId="33A5EAB9" w14:textId="77777777" w:rsidTr="00E87902">
        <w:tc>
          <w:tcPr>
            <w:tcW w:w="1340" w:type="pct"/>
          </w:tcPr>
          <w:p w14:paraId="543F3EC0" w14:textId="77777777" w:rsidR="002912F9" w:rsidRPr="00234B01" w:rsidRDefault="002912F9" w:rsidP="00CB1764">
            <w:pPr>
              <w:pStyle w:val="TableText"/>
              <w:rPr>
                <w:color w:val="000000"/>
              </w:rPr>
            </w:pPr>
            <w:r w:rsidRPr="00F8014E">
              <w:t>356</w:t>
            </w:r>
          </w:p>
        </w:tc>
        <w:tc>
          <w:tcPr>
            <w:tcW w:w="884" w:type="pct"/>
          </w:tcPr>
          <w:p w14:paraId="19572FA2" w14:textId="77777777" w:rsidR="002912F9" w:rsidRPr="00234B01" w:rsidRDefault="002912F9" w:rsidP="00CB1764">
            <w:pPr>
              <w:pStyle w:val="TableText"/>
              <w:ind w:right="288"/>
              <w:rPr>
                <w:color w:val="000000"/>
              </w:rPr>
            </w:pPr>
            <w:r w:rsidRPr="00F8014E">
              <w:t>1</w:t>
            </w:r>
          </w:p>
        </w:tc>
        <w:tc>
          <w:tcPr>
            <w:tcW w:w="1167" w:type="pct"/>
          </w:tcPr>
          <w:p w14:paraId="40CB1233" w14:textId="77777777" w:rsidR="002912F9" w:rsidRPr="00234B01" w:rsidRDefault="002912F9" w:rsidP="00CB1764">
            <w:pPr>
              <w:pStyle w:val="TableText"/>
              <w:ind w:right="144"/>
              <w:rPr>
                <w:color w:val="000000"/>
              </w:rPr>
            </w:pPr>
            <w:r w:rsidRPr="00F8014E">
              <w:t>15</w:t>
            </w:r>
          </w:p>
        </w:tc>
        <w:tc>
          <w:tcPr>
            <w:tcW w:w="1609" w:type="pct"/>
          </w:tcPr>
          <w:p w14:paraId="4985F8C8" w14:textId="77777777" w:rsidR="002912F9" w:rsidRPr="00234B01" w:rsidRDefault="002912F9" w:rsidP="00CB1764">
            <w:pPr>
              <w:pStyle w:val="TableText"/>
              <w:ind w:right="288"/>
              <w:rPr>
                <w:color w:val="000000"/>
              </w:rPr>
            </w:pPr>
            <w:r w:rsidRPr="00F8014E">
              <w:t>0.37</w:t>
            </w:r>
          </w:p>
        </w:tc>
      </w:tr>
      <w:tr w:rsidR="002912F9" w:rsidRPr="00234B01" w14:paraId="00B0194D" w14:textId="77777777" w:rsidTr="00E87902">
        <w:tc>
          <w:tcPr>
            <w:tcW w:w="1340" w:type="pct"/>
          </w:tcPr>
          <w:p w14:paraId="7F2A7B6B" w14:textId="77777777" w:rsidR="002912F9" w:rsidRPr="00234B01" w:rsidRDefault="002912F9" w:rsidP="00CB1764">
            <w:pPr>
              <w:pStyle w:val="TableText"/>
              <w:rPr>
                <w:color w:val="000000"/>
              </w:rPr>
            </w:pPr>
            <w:r w:rsidRPr="00F8014E">
              <w:lastRenderedPageBreak/>
              <w:t>357</w:t>
            </w:r>
          </w:p>
        </w:tc>
        <w:tc>
          <w:tcPr>
            <w:tcW w:w="884" w:type="pct"/>
          </w:tcPr>
          <w:p w14:paraId="1BCDAB43" w14:textId="77777777" w:rsidR="002912F9" w:rsidRPr="00234B01" w:rsidRDefault="002912F9" w:rsidP="00CB1764">
            <w:pPr>
              <w:pStyle w:val="TableText"/>
              <w:ind w:right="288"/>
              <w:rPr>
                <w:color w:val="000000"/>
              </w:rPr>
            </w:pPr>
            <w:r w:rsidRPr="00F8014E">
              <w:t>1</w:t>
            </w:r>
          </w:p>
        </w:tc>
        <w:tc>
          <w:tcPr>
            <w:tcW w:w="1167" w:type="pct"/>
          </w:tcPr>
          <w:p w14:paraId="3C2FF8B1" w14:textId="77777777" w:rsidR="002912F9" w:rsidRPr="00234B01" w:rsidRDefault="002912F9" w:rsidP="00CB1764">
            <w:pPr>
              <w:pStyle w:val="TableText"/>
              <w:ind w:right="144"/>
              <w:rPr>
                <w:color w:val="000000"/>
              </w:rPr>
            </w:pPr>
            <w:r w:rsidRPr="00F8014E">
              <w:t>10</w:t>
            </w:r>
          </w:p>
        </w:tc>
        <w:tc>
          <w:tcPr>
            <w:tcW w:w="1609" w:type="pct"/>
          </w:tcPr>
          <w:p w14:paraId="17645F7E" w14:textId="77777777" w:rsidR="002912F9" w:rsidRPr="00234B01" w:rsidRDefault="002912F9" w:rsidP="00CB1764">
            <w:pPr>
              <w:pStyle w:val="TableText"/>
              <w:ind w:right="288"/>
              <w:rPr>
                <w:color w:val="000000"/>
              </w:rPr>
            </w:pPr>
            <w:r w:rsidRPr="00F8014E">
              <w:t>0.25</w:t>
            </w:r>
          </w:p>
        </w:tc>
      </w:tr>
      <w:tr w:rsidR="002912F9" w:rsidRPr="00234B01" w14:paraId="47EB2DFF" w14:textId="77777777" w:rsidTr="00E87902">
        <w:tc>
          <w:tcPr>
            <w:tcW w:w="1340" w:type="pct"/>
          </w:tcPr>
          <w:p w14:paraId="7EC75F1C" w14:textId="77777777" w:rsidR="002912F9" w:rsidRPr="00234B01" w:rsidRDefault="002912F9" w:rsidP="00CB1764">
            <w:pPr>
              <w:pStyle w:val="TableText"/>
              <w:rPr>
                <w:color w:val="000000"/>
              </w:rPr>
            </w:pPr>
            <w:r w:rsidRPr="00F8014E">
              <w:t>359</w:t>
            </w:r>
          </w:p>
        </w:tc>
        <w:tc>
          <w:tcPr>
            <w:tcW w:w="884" w:type="pct"/>
          </w:tcPr>
          <w:p w14:paraId="4198A198" w14:textId="77777777" w:rsidR="002912F9" w:rsidRPr="00234B01" w:rsidRDefault="002912F9" w:rsidP="00CB1764">
            <w:pPr>
              <w:pStyle w:val="TableText"/>
              <w:ind w:right="288"/>
              <w:rPr>
                <w:color w:val="000000"/>
              </w:rPr>
            </w:pPr>
            <w:r w:rsidRPr="00F8014E">
              <w:t>1</w:t>
            </w:r>
          </w:p>
        </w:tc>
        <w:tc>
          <w:tcPr>
            <w:tcW w:w="1167" w:type="pct"/>
          </w:tcPr>
          <w:p w14:paraId="177C234E" w14:textId="77777777" w:rsidR="002912F9" w:rsidRPr="00234B01" w:rsidRDefault="002912F9" w:rsidP="00CB1764">
            <w:pPr>
              <w:pStyle w:val="TableText"/>
              <w:ind w:right="144"/>
              <w:rPr>
                <w:color w:val="000000"/>
              </w:rPr>
            </w:pPr>
            <w:r w:rsidRPr="00F8014E">
              <w:t>4</w:t>
            </w:r>
          </w:p>
        </w:tc>
        <w:tc>
          <w:tcPr>
            <w:tcW w:w="1609" w:type="pct"/>
          </w:tcPr>
          <w:p w14:paraId="10632E12" w14:textId="77777777" w:rsidR="002912F9" w:rsidRPr="00234B01" w:rsidRDefault="002912F9" w:rsidP="00CB1764">
            <w:pPr>
              <w:pStyle w:val="TableText"/>
              <w:ind w:right="288"/>
              <w:rPr>
                <w:color w:val="000000"/>
              </w:rPr>
            </w:pPr>
            <w:r w:rsidRPr="00F8014E">
              <w:t>0.10</w:t>
            </w:r>
          </w:p>
        </w:tc>
      </w:tr>
      <w:tr w:rsidR="002912F9" w:rsidRPr="00234B01" w14:paraId="092E8E42" w14:textId="77777777" w:rsidTr="00E87902">
        <w:tc>
          <w:tcPr>
            <w:tcW w:w="1340" w:type="pct"/>
          </w:tcPr>
          <w:p w14:paraId="24507817" w14:textId="77777777" w:rsidR="002912F9" w:rsidRPr="00234B01" w:rsidRDefault="002912F9" w:rsidP="00CB1764">
            <w:pPr>
              <w:pStyle w:val="TableText"/>
              <w:rPr>
                <w:color w:val="000000"/>
              </w:rPr>
            </w:pPr>
            <w:r w:rsidRPr="00F8014E">
              <w:t>360</w:t>
            </w:r>
          </w:p>
        </w:tc>
        <w:tc>
          <w:tcPr>
            <w:tcW w:w="884" w:type="pct"/>
          </w:tcPr>
          <w:p w14:paraId="3E1BC5C6" w14:textId="77777777" w:rsidR="002912F9" w:rsidRPr="00234B01" w:rsidRDefault="002912F9" w:rsidP="00CB1764">
            <w:pPr>
              <w:pStyle w:val="TableText"/>
              <w:ind w:right="288"/>
              <w:rPr>
                <w:color w:val="000000"/>
              </w:rPr>
            </w:pPr>
            <w:r w:rsidRPr="00F8014E">
              <w:t>1</w:t>
            </w:r>
          </w:p>
        </w:tc>
        <w:tc>
          <w:tcPr>
            <w:tcW w:w="1167" w:type="pct"/>
          </w:tcPr>
          <w:p w14:paraId="4A7F1858" w14:textId="77777777" w:rsidR="002912F9" w:rsidRPr="00234B01" w:rsidRDefault="002912F9" w:rsidP="00CB1764">
            <w:pPr>
              <w:pStyle w:val="TableText"/>
              <w:ind w:right="144"/>
              <w:rPr>
                <w:color w:val="000000"/>
              </w:rPr>
            </w:pPr>
            <w:r w:rsidRPr="00F8014E">
              <w:t>5</w:t>
            </w:r>
          </w:p>
        </w:tc>
        <w:tc>
          <w:tcPr>
            <w:tcW w:w="1609" w:type="pct"/>
          </w:tcPr>
          <w:p w14:paraId="08D5B287" w14:textId="77777777" w:rsidR="002912F9" w:rsidRPr="00234B01" w:rsidRDefault="002912F9" w:rsidP="00CB1764">
            <w:pPr>
              <w:pStyle w:val="TableText"/>
              <w:ind w:right="288"/>
              <w:rPr>
                <w:color w:val="000000"/>
              </w:rPr>
            </w:pPr>
            <w:r w:rsidRPr="00F8014E">
              <w:t>0.12</w:t>
            </w:r>
          </w:p>
        </w:tc>
      </w:tr>
      <w:tr w:rsidR="002912F9" w:rsidRPr="00234B01" w14:paraId="462D05F3" w14:textId="77777777" w:rsidTr="00E87902">
        <w:tc>
          <w:tcPr>
            <w:tcW w:w="1340" w:type="pct"/>
          </w:tcPr>
          <w:p w14:paraId="5A1429B4" w14:textId="77777777" w:rsidR="002912F9" w:rsidRPr="00234B01" w:rsidRDefault="002912F9" w:rsidP="00CB1764">
            <w:pPr>
              <w:pStyle w:val="TableText"/>
              <w:rPr>
                <w:color w:val="000000"/>
              </w:rPr>
            </w:pPr>
            <w:r w:rsidRPr="00F8014E">
              <w:t>361</w:t>
            </w:r>
          </w:p>
        </w:tc>
        <w:tc>
          <w:tcPr>
            <w:tcW w:w="884" w:type="pct"/>
          </w:tcPr>
          <w:p w14:paraId="5290D347" w14:textId="77777777" w:rsidR="002912F9" w:rsidRPr="00234B01" w:rsidRDefault="002912F9" w:rsidP="00CB1764">
            <w:pPr>
              <w:pStyle w:val="TableText"/>
              <w:ind w:right="288"/>
              <w:rPr>
                <w:color w:val="000000"/>
              </w:rPr>
            </w:pPr>
            <w:r w:rsidRPr="00F8014E">
              <w:t>1</w:t>
            </w:r>
          </w:p>
        </w:tc>
        <w:tc>
          <w:tcPr>
            <w:tcW w:w="1167" w:type="pct"/>
          </w:tcPr>
          <w:p w14:paraId="1906326C" w14:textId="77777777" w:rsidR="002912F9" w:rsidRPr="00234B01" w:rsidRDefault="002912F9" w:rsidP="00CB1764">
            <w:pPr>
              <w:pStyle w:val="TableText"/>
              <w:ind w:right="144"/>
              <w:rPr>
                <w:color w:val="000000"/>
              </w:rPr>
            </w:pPr>
            <w:r w:rsidRPr="00F8014E">
              <w:t>6</w:t>
            </w:r>
          </w:p>
        </w:tc>
        <w:tc>
          <w:tcPr>
            <w:tcW w:w="1609" w:type="pct"/>
          </w:tcPr>
          <w:p w14:paraId="1DC914BB" w14:textId="77777777" w:rsidR="002912F9" w:rsidRPr="00234B01" w:rsidRDefault="002912F9" w:rsidP="00CB1764">
            <w:pPr>
              <w:pStyle w:val="TableText"/>
              <w:ind w:right="288"/>
              <w:rPr>
                <w:color w:val="000000"/>
              </w:rPr>
            </w:pPr>
            <w:r w:rsidRPr="00F8014E">
              <w:t>0.15</w:t>
            </w:r>
          </w:p>
        </w:tc>
      </w:tr>
      <w:tr w:rsidR="002912F9" w:rsidRPr="00234B01" w14:paraId="0303768D" w14:textId="77777777" w:rsidTr="00E87902">
        <w:tc>
          <w:tcPr>
            <w:tcW w:w="1340" w:type="pct"/>
          </w:tcPr>
          <w:p w14:paraId="484A2813" w14:textId="77777777" w:rsidR="002912F9" w:rsidRPr="00234B01" w:rsidRDefault="002912F9" w:rsidP="00CB1764">
            <w:pPr>
              <w:pStyle w:val="TableText"/>
              <w:rPr>
                <w:color w:val="000000"/>
              </w:rPr>
            </w:pPr>
            <w:r w:rsidRPr="00F8014E">
              <w:t>362</w:t>
            </w:r>
          </w:p>
        </w:tc>
        <w:tc>
          <w:tcPr>
            <w:tcW w:w="884" w:type="pct"/>
          </w:tcPr>
          <w:p w14:paraId="5FF030D9" w14:textId="77777777" w:rsidR="002912F9" w:rsidRPr="00234B01" w:rsidRDefault="002912F9" w:rsidP="00CB1764">
            <w:pPr>
              <w:pStyle w:val="TableText"/>
              <w:ind w:right="288"/>
              <w:rPr>
                <w:color w:val="000000"/>
              </w:rPr>
            </w:pPr>
            <w:r w:rsidRPr="00F8014E">
              <w:t>1</w:t>
            </w:r>
          </w:p>
        </w:tc>
        <w:tc>
          <w:tcPr>
            <w:tcW w:w="1167" w:type="pct"/>
          </w:tcPr>
          <w:p w14:paraId="1C8EEDC5" w14:textId="77777777" w:rsidR="002912F9" w:rsidRPr="00234B01" w:rsidRDefault="002912F9" w:rsidP="00CB1764">
            <w:pPr>
              <w:pStyle w:val="TableText"/>
              <w:ind w:right="144"/>
              <w:rPr>
                <w:color w:val="000000"/>
              </w:rPr>
            </w:pPr>
            <w:r w:rsidRPr="00F8014E">
              <w:t>15</w:t>
            </w:r>
          </w:p>
        </w:tc>
        <w:tc>
          <w:tcPr>
            <w:tcW w:w="1609" w:type="pct"/>
          </w:tcPr>
          <w:p w14:paraId="3244587D" w14:textId="77777777" w:rsidR="002912F9" w:rsidRPr="00234B01" w:rsidRDefault="002912F9" w:rsidP="00CB1764">
            <w:pPr>
              <w:pStyle w:val="TableText"/>
              <w:ind w:right="288"/>
              <w:rPr>
                <w:color w:val="000000"/>
              </w:rPr>
            </w:pPr>
            <w:r w:rsidRPr="00F8014E">
              <w:t>0.37</w:t>
            </w:r>
          </w:p>
        </w:tc>
      </w:tr>
      <w:tr w:rsidR="002912F9" w:rsidRPr="00234B01" w14:paraId="1248850A" w14:textId="77777777" w:rsidTr="00E87902">
        <w:tc>
          <w:tcPr>
            <w:tcW w:w="1340" w:type="pct"/>
          </w:tcPr>
          <w:p w14:paraId="36E7A91C" w14:textId="77777777" w:rsidR="002912F9" w:rsidRPr="00234B01" w:rsidRDefault="002912F9" w:rsidP="00CB1764">
            <w:pPr>
              <w:pStyle w:val="TableText"/>
              <w:rPr>
                <w:color w:val="000000"/>
              </w:rPr>
            </w:pPr>
            <w:r w:rsidRPr="00F8014E">
              <w:t>363</w:t>
            </w:r>
          </w:p>
        </w:tc>
        <w:tc>
          <w:tcPr>
            <w:tcW w:w="884" w:type="pct"/>
          </w:tcPr>
          <w:p w14:paraId="704F5F41" w14:textId="77777777" w:rsidR="002912F9" w:rsidRPr="00234B01" w:rsidRDefault="002912F9" w:rsidP="00CB1764">
            <w:pPr>
              <w:pStyle w:val="TableText"/>
              <w:ind w:right="288"/>
              <w:rPr>
                <w:color w:val="000000"/>
              </w:rPr>
            </w:pPr>
            <w:r w:rsidRPr="00F8014E">
              <w:t>1</w:t>
            </w:r>
          </w:p>
        </w:tc>
        <w:tc>
          <w:tcPr>
            <w:tcW w:w="1167" w:type="pct"/>
          </w:tcPr>
          <w:p w14:paraId="3006276B" w14:textId="77777777" w:rsidR="002912F9" w:rsidRPr="00234B01" w:rsidRDefault="002912F9" w:rsidP="00CB1764">
            <w:pPr>
              <w:pStyle w:val="TableText"/>
              <w:ind w:right="144"/>
              <w:rPr>
                <w:color w:val="000000"/>
              </w:rPr>
            </w:pPr>
            <w:r w:rsidRPr="00F8014E">
              <w:t>10</w:t>
            </w:r>
          </w:p>
        </w:tc>
        <w:tc>
          <w:tcPr>
            <w:tcW w:w="1609" w:type="pct"/>
          </w:tcPr>
          <w:p w14:paraId="7722EF70" w14:textId="77777777" w:rsidR="002912F9" w:rsidRPr="00234B01" w:rsidRDefault="002912F9" w:rsidP="00CB1764">
            <w:pPr>
              <w:pStyle w:val="TableText"/>
              <w:ind w:right="288"/>
              <w:rPr>
                <w:color w:val="000000"/>
              </w:rPr>
            </w:pPr>
            <w:r w:rsidRPr="00F8014E">
              <w:t>0.25</w:t>
            </w:r>
          </w:p>
        </w:tc>
      </w:tr>
      <w:tr w:rsidR="002912F9" w:rsidRPr="00234B01" w14:paraId="44E627A7" w14:textId="77777777" w:rsidTr="00E87902">
        <w:tc>
          <w:tcPr>
            <w:tcW w:w="1340" w:type="pct"/>
          </w:tcPr>
          <w:p w14:paraId="03249319" w14:textId="77777777" w:rsidR="002912F9" w:rsidRPr="00234B01" w:rsidRDefault="002912F9" w:rsidP="00CB1764">
            <w:pPr>
              <w:pStyle w:val="TableText"/>
              <w:rPr>
                <w:color w:val="000000"/>
              </w:rPr>
            </w:pPr>
            <w:r w:rsidRPr="00F8014E">
              <w:t>365</w:t>
            </w:r>
          </w:p>
        </w:tc>
        <w:tc>
          <w:tcPr>
            <w:tcW w:w="884" w:type="pct"/>
          </w:tcPr>
          <w:p w14:paraId="2D2BDDFB" w14:textId="77777777" w:rsidR="002912F9" w:rsidRPr="00234B01" w:rsidRDefault="002912F9" w:rsidP="00CB1764">
            <w:pPr>
              <w:pStyle w:val="TableText"/>
              <w:ind w:right="288"/>
              <w:rPr>
                <w:color w:val="000000"/>
              </w:rPr>
            </w:pPr>
            <w:r w:rsidRPr="00F8014E">
              <w:t>1</w:t>
            </w:r>
          </w:p>
        </w:tc>
        <w:tc>
          <w:tcPr>
            <w:tcW w:w="1167" w:type="pct"/>
          </w:tcPr>
          <w:p w14:paraId="06EFACFF" w14:textId="77777777" w:rsidR="002912F9" w:rsidRPr="00234B01" w:rsidRDefault="002912F9" w:rsidP="00CB1764">
            <w:pPr>
              <w:pStyle w:val="TableText"/>
              <w:ind w:right="144"/>
              <w:rPr>
                <w:color w:val="000000"/>
              </w:rPr>
            </w:pPr>
            <w:r w:rsidRPr="00F8014E">
              <w:t>9</w:t>
            </w:r>
          </w:p>
        </w:tc>
        <w:tc>
          <w:tcPr>
            <w:tcW w:w="1609" w:type="pct"/>
          </w:tcPr>
          <w:p w14:paraId="33CC6FB4" w14:textId="77777777" w:rsidR="002912F9" w:rsidRPr="00234B01" w:rsidRDefault="002912F9" w:rsidP="00CB1764">
            <w:pPr>
              <w:pStyle w:val="TableText"/>
              <w:ind w:right="288"/>
              <w:rPr>
                <w:color w:val="000000"/>
              </w:rPr>
            </w:pPr>
            <w:r w:rsidRPr="00F8014E">
              <w:t>0.22</w:t>
            </w:r>
          </w:p>
        </w:tc>
      </w:tr>
      <w:tr w:rsidR="002912F9" w:rsidRPr="00234B01" w14:paraId="0131A4DB" w14:textId="77777777" w:rsidTr="00E87902">
        <w:tc>
          <w:tcPr>
            <w:tcW w:w="1340" w:type="pct"/>
          </w:tcPr>
          <w:p w14:paraId="4C8C14A6" w14:textId="77777777" w:rsidR="002912F9" w:rsidRPr="00234B01" w:rsidRDefault="002912F9" w:rsidP="00CB1764">
            <w:pPr>
              <w:pStyle w:val="TableText"/>
              <w:rPr>
                <w:color w:val="000000"/>
              </w:rPr>
            </w:pPr>
            <w:r w:rsidRPr="00F8014E">
              <w:t>368</w:t>
            </w:r>
          </w:p>
        </w:tc>
        <w:tc>
          <w:tcPr>
            <w:tcW w:w="884" w:type="pct"/>
          </w:tcPr>
          <w:p w14:paraId="3500FC1F" w14:textId="77777777" w:rsidR="002912F9" w:rsidRPr="00234B01" w:rsidRDefault="002912F9" w:rsidP="00CB1764">
            <w:pPr>
              <w:pStyle w:val="TableText"/>
              <w:ind w:right="288"/>
              <w:rPr>
                <w:color w:val="000000"/>
              </w:rPr>
            </w:pPr>
            <w:r w:rsidRPr="00F8014E">
              <w:t>1</w:t>
            </w:r>
          </w:p>
        </w:tc>
        <w:tc>
          <w:tcPr>
            <w:tcW w:w="1167" w:type="pct"/>
          </w:tcPr>
          <w:p w14:paraId="01D5069C" w14:textId="77777777" w:rsidR="002912F9" w:rsidRPr="00234B01" w:rsidRDefault="002912F9" w:rsidP="00CB1764">
            <w:pPr>
              <w:pStyle w:val="TableText"/>
              <w:ind w:right="144"/>
              <w:rPr>
                <w:color w:val="000000"/>
              </w:rPr>
            </w:pPr>
            <w:r w:rsidRPr="00F8014E">
              <w:t>13</w:t>
            </w:r>
          </w:p>
        </w:tc>
        <w:tc>
          <w:tcPr>
            <w:tcW w:w="1609" w:type="pct"/>
          </w:tcPr>
          <w:p w14:paraId="646B3DE0" w14:textId="77777777" w:rsidR="002912F9" w:rsidRPr="00234B01" w:rsidRDefault="002912F9" w:rsidP="00CB1764">
            <w:pPr>
              <w:pStyle w:val="TableText"/>
              <w:ind w:right="288"/>
              <w:rPr>
                <w:color w:val="000000"/>
              </w:rPr>
            </w:pPr>
            <w:r w:rsidRPr="00F8014E">
              <w:t>0.32</w:t>
            </w:r>
          </w:p>
        </w:tc>
      </w:tr>
      <w:tr w:rsidR="002912F9" w:rsidRPr="00234B01" w14:paraId="392224C8" w14:textId="77777777" w:rsidTr="00E87902">
        <w:tc>
          <w:tcPr>
            <w:tcW w:w="1340" w:type="pct"/>
          </w:tcPr>
          <w:p w14:paraId="688E0DF1" w14:textId="77777777" w:rsidR="002912F9" w:rsidRPr="00234B01" w:rsidRDefault="002912F9" w:rsidP="00CB1764">
            <w:pPr>
              <w:pStyle w:val="TableText"/>
              <w:rPr>
                <w:color w:val="000000"/>
              </w:rPr>
            </w:pPr>
            <w:r w:rsidRPr="00F8014E">
              <w:t>369</w:t>
            </w:r>
          </w:p>
        </w:tc>
        <w:tc>
          <w:tcPr>
            <w:tcW w:w="884" w:type="pct"/>
          </w:tcPr>
          <w:p w14:paraId="2CB9D316" w14:textId="77777777" w:rsidR="002912F9" w:rsidRPr="00234B01" w:rsidRDefault="002912F9" w:rsidP="00CB1764">
            <w:pPr>
              <w:pStyle w:val="TableText"/>
              <w:ind w:right="288"/>
              <w:rPr>
                <w:color w:val="000000"/>
              </w:rPr>
            </w:pPr>
            <w:r w:rsidRPr="00F8014E">
              <w:t>1</w:t>
            </w:r>
          </w:p>
        </w:tc>
        <w:tc>
          <w:tcPr>
            <w:tcW w:w="1167" w:type="pct"/>
          </w:tcPr>
          <w:p w14:paraId="6FE3AD95" w14:textId="77777777" w:rsidR="002912F9" w:rsidRPr="00234B01" w:rsidRDefault="002912F9" w:rsidP="00CB1764">
            <w:pPr>
              <w:pStyle w:val="TableText"/>
              <w:ind w:right="144"/>
              <w:rPr>
                <w:color w:val="000000"/>
              </w:rPr>
            </w:pPr>
            <w:r w:rsidRPr="00F8014E">
              <w:t>21</w:t>
            </w:r>
          </w:p>
        </w:tc>
        <w:tc>
          <w:tcPr>
            <w:tcW w:w="1609" w:type="pct"/>
          </w:tcPr>
          <w:p w14:paraId="0C872EFC" w14:textId="77777777" w:rsidR="002912F9" w:rsidRPr="00234B01" w:rsidRDefault="002912F9" w:rsidP="00CB1764">
            <w:pPr>
              <w:pStyle w:val="TableText"/>
              <w:ind w:right="288"/>
              <w:rPr>
                <w:color w:val="000000"/>
              </w:rPr>
            </w:pPr>
            <w:r w:rsidRPr="00F8014E">
              <w:t>0.52</w:t>
            </w:r>
          </w:p>
        </w:tc>
      </w:tr>
      <w:tr w:rsidR="002912F9" w:rsidRPr="00234B01" w14:paraId="4D79B5BE" w14:textId="77777777" w:rsidTr="00E87902">
        <w:tc>
          <w:tcPr>
            <w:tcW w:w="1340" w:type="pct"/>
          </w:tcPr>
          <w:p w14:paraId="6DE9DF13" w14:textId="77777777" w:rsidR="002912F9" w:rsidRPr="00234B01" w:rsidRDefault="002912F9" w:rsidP="00CB1764">
            <w:pPr>
              <w:pStyle w:val="TableText"/>
              <w:rPr>
                <w:color w:val="000000"/>
              </w:rPr>
            </w:pPr>
            <w:r w:rsidRPr="00F8014E">
              <w:t>371</w:t>
            </w:r>
          </w:p>
        </w:tc>
        <w:tc>
          <w:tcPr>
            <w:tcW w:w="884" w:type="pct"/>
          </w:tcPr>
          <w:p w14:paraId="401FD49D" w14:textId="77777777" w:rsidR="002912F9" w:rsidRPr="00234B01" w:rsidRDefault="002912F9" w:rsidP="00CB1764">
            <w:pPr>
              <w:pStyle w:val="TableText"/>
              <w:ind w:right="288"/>
              <w:rPr>
                <w:color w:val="000000"/>
              </w:rPr>
            </w:pPr>
            <w:r w:rsidRPr="00F8014E">
              <w:t>2</w:t>
            </w:r>
          </w:p>
        </w:tc>
        <w:tc>
          <w:tcPr>
            <w:tcW w:w="1167" w:type="pct"/>
          </w:tcPr>
          <w:p w14:paraId="202C567D" w14:textId="77777777" w:rsidR="002912F9" w:rsidRPr="00234B01" w:rsidRDefault="002912F9" w:rsidP="00CB1764">
            <w:pPr>
              <w:pStyle w:val="TableText"/>
              <w:ind w:right="144"/>
              <w:rPr>
                <w:color w:val="000000"/>
              </w:rPr>
            </w:pPr>
            <w:r w:rsidRPr="00F8014E">
              <w:t>9</w:t>
            </w:r>
          </w:p>
        </w:tc>
        <w:tc>
          <w:tcPr>
            <w:tcW w:w="1609" w:type="pct"/>
          </w:tcPr>
          <w:p w14:paraId="5FFECFE0" w14:textId="77777777" w:rsidR="002912F9" w:rsidRPr="00234B01" w:rsidRDefault="002912F9" w:rsidP="00CB1764">
            <w:pPr>
              <w:pStyle w:val="TableText"/>
              <w:ind w:right="288"/>
              <w:rPr>
                <w:color w:val="000000"/>
              </w:rPr>
            </w:pPr>
            <w:r w:rsidRPr="00F8014E">
              <w:t>0.22</w:t>
            </w:r>
          </w:p>
        </w:tc>
      </w:tr>
      <w:tr w:rsidR="002912F9" w:rsidRPr="00234B01" w14:paraId="34F3E28C" w14:textId="77777777" w:rsidTr="00E87902">
        <w:tc>
          <w:tcPr>
            <w:tcW w:w="1340" w:type="pct"/>
          </w:tcPr>
          <w:p w14:paraId="513E0D0B" w14:textId="77777777" w:rsidR="002912F9" w:rsidRPr="00234B01" w:rsidRDefault="002912F9" w:rsidP="00CB1764">
            <w:pPr>
              <w:pStyle w:val="TableText"/>
              <w:rPr>
                <w:color w:val="000000"/>
              </w:rPr>
            </w:pPr>
            <w:r w:rsidRPr="00F8014E">
              <w:t>373</w:t>
            </w:r>
          </w:p>
        </w:tc>
        <w:tc>
          <w:tcPr>
            <w:tcW w:w="884" w:type="pct"/>
          </w:tcPr>
          <w:p w14:paraId="548742BA" w14:textId="77777777" w:rsidR="002912F9" w:rsidRPr="00234B01" w:rsidRDefault="002912F9" w:rsidP="00CB1764">
            <w:pPr>
              <w:pStyle w:val="TableText"/>
              <w:ind w:right="288"/>
              <w:rPr>
                <w:color w:val="000000"/>
              </w:rPr>
            </w:pPr>
            <w:r w:rsidRPr="00F8014E">
              <w:t>2</w:t>
            </w:r>
          </w:p>
        </w:tc>
        <w:tc>
          <w:tcPr>
            <w:tcW w:w="1167" w:type="pct"/>
          </w:tcPr>
          <w:p w14:paraId="6417AA57" w14:textId="77777777" w:rsidR="002912F9" w:rsidRPr="00234B01" w:rsidRDefault="002912F9" w:rsidP="00CB1764">
            <w:pPr>
              <w:pStyle w:val="TableText"/>
              <w:ind w:right="144"/>
              <w:rPr>
                <w:color w:val="000000"/>
              </w:rPr>
            </w:pPr>
            <w:r w:rsidRPr="00F8014E">
              <w:t>6</w:t>
            </w:r>
          </w:p>
        </w:tc>
        <w:tc>
          <w:tcPr>
            <w:tcW w:w="1609" w:type="pct"/>
          </w:tcPr>
          <w:p w14:paraId="7AEEC476" w14:textId="77777777" w:rsidR="002912F9" w:rsidRPr="00234B01" w:rsidRDefault="002912F9" w:rsidP="00CB1764">
            <w:pPr>
              <w:pStyle w:val="TableText"/>
              <w:ind w:right="288"/>
              <w:rPr>
                <w:color w:val="000000"/>
              </w:rPr>
            </w:pPr>
            <w:r w:rsidRPr="00F8014E">
              <w:t>0.15</w:t>
            </w:r>
          </w:p>
        </w:tc>
      </w:tr>
      <w:tr w:rsidR="002912F9" w:rsidRPr="00234B01" w14:paraId="6B569052" w14:textId="77777777" w:rsidTr="00E87902">
        <w:tc>
          <w:tcPr>
            <w:tcW w:w="1340" w:type="pct"/>
          </w:tcPr>
          <w:p w14:paraId="0B46DC1F" w14:textId="77777777" w:rsidR="002912F9" w:rsidRPr="00234B01" w:rsidRDefault="002912F9" w:rsidP="00CB1764">
            <w:pPr>
              <w:pStyle w:val="TableText"/>
              <w:rPr>
                <w:color w:val="000000"/>
              </w:rPr>
            </w:pPr>
            <w:r w:rsidRPr="00F8014E">
              <w:t>375</w:t>
            </w:r>
          </w:p>
        </w:tc>
        <w:tc>
          <w:tcPr>
            <w:tcW w:w="884" w:type="pct"/>
          </w:tcPr>
          <w:p w14:paraId="38773AC6" w14:textId="77777777" w:rsidR="002912F9" w:rsidRPr="00234B01" w:rsidRDefault="002912F9" w:rsidP="00CB1764">
            <w:pPr>
              <w:pStyle w:val="TableText"/>
              <w:ind w:right="288"/>
              <w:rPr>
                <w:color w:val="000000"/>
              </w:rPr>
            </w:pPr>
            <w:r w:rsidRPr="00F8014E">
              <w:t>2</w:t>
            </w:r>
          </w:p>
        </w:tc>
        <w:tc>
          <w:tcPr>
            <w:tcW w:w="1167" w:type="pct"/>
          </w:tcPr>
          <w:p w14:paraId="51168988" w14:textId="77777777" w:rsidR="002912F9" w:rsidRPr="00234B01" w:rsidRDefault="002912F9" w:rsidP="00CB1764">
            <w:pPr>
              <w:pStyle w:val="TableText"/>
              <w:ind w:right="144"/>
              <w:rPr>
                <w:color w:val="000000"/>
              </w:rPr>
            </w:pPr>
            <w:r w:rsidRPr="00F8014E">
              <w:t>5</w:t>
            </w:r>
          </w:p>
        </w:tc>
        <w:tc>
          <w:tcPr>
            <w:tcW w:w="1609" w:type="pct"/>
          </w:tcPr>
          <w:p w14:paraId="68A70ACF" w14:textId="77777777" w:rsidR="002912F9" w:rsidRPr="00234B01" w:rsidRDefault="002912F9" w:rsidP="00CB1764">
            <w:pPr>
              <w:pStyle w:val="TableText"/>
              <w:ind w:right="288"/>
              <w:rPr>
                <w:color w:val="000000"/>
              </w:rPr>
            </w:pPr>
            <w:r w:rsidRPr="00F8014E">
              <w:t>0.12</w:t>
            </w:r>
          </w:p>
        </w:tc>
      </w:tr>
      <w:tr w:rsidR="002912F9" w:rsidRPr="00234B01" w14:paraId="285D1EA0" w14:textId="77777777" w:rsidTr="00E87902">
        <w:tc>
          <w:tcPr>
            <w:tcW w:w="1340" w:type="pct"/>
          </w:tcPr>
          <w:p w14:paraId="72EB93EB" w14:textId="77777777" w:rsidR="002912F9" w:rsidRPr="00234B01" w:rsidRDefault="002912F9" w:rsidP="00CB1764">
            <w:pPr>
              <w:pStyle w:val="TableText"/>
              <w:rPr>
                <w:color w:val="000000"/>
              </w:rPr>
            </w:pPr>
            <w:r w:rsidRPr="00F8014E">
              <w:t>376</w:t>
            </w:r>
          </w:p>
        </w:tc>
        <w:tc>
          <w:tcPr>
            <w:tcW w:w="884" w:type="pct"/>
          </w:tcPr>
          <w:p w14:paraId="5296A192" w14:textId="77777777" w:rsidR="002912F9" w:rsidRPr="00234B01" w:rsidRDefault="002912F9" w:rsidP="00CB1764">
            <w:pPr>
              <w:pStyle w:val="TableText"/>
              <w:ind w:right="288"/>
              <w:rPr>
                <w:color w:val="000000"/>
              </w:rPr>
            </w:pPr>
            <w:r w:rsidRPr="00F8014E">
              <w:t>2</w:t>
            </w:r>
          </w:p>
        </w:tc>
        <w:tc>
          <w:tcPr>
            <w:tcW w:w="1167" w:type="pct"/>
          </w:tcPr>
          <w:p w14:paraId="77C139F9" w14:textId="77777777" w:rsidR="002912F9" w:rsidRPr="00234B01" w:rsidRDefault="002912F9" w:rsidP="00CB1764">
            <w:pPr>
              <w:pStyle w:val="TableText"/>
              <w:ind w:right="144"/>
              <w:rPr>
                <w:color w:val="000000"/>
              </w:rPr>
            </w:pPr>
            <w:r w:rsidRPr="00F8014E">
              <w:t>18</w:t>
            </w:r>
          </w:p>
        </w:tc>
        <w:tc>
          <w:tcPr>
            <w:tcW w:w="1609" w:type="pct"/>
          </w:tcPr>
          <w:p w14:paraId="4ADA00CA" w14:textId="77777777" w:rsidR="002912F9" w:rsidRPr="00234B01" w:rsidRDefault="002912F9" w:rsidP="00CB1764">
            <w:pPr>
              <w:pStyle w:val="TableText"/>
              <w:ind w:right="288"/>
              <w:rPr>
                <w:color w:val="000000"/>
              </w:rPr>
            </w:pPr>
            <w:r w:rsidRPr="00F8014E">
              <w:t>0.45</w:t>
            </w:r>
          </w:p>
        </w:tc>
      </w:tr>
      <w:tr w:rsidR="002912F9" w:rsidRPr="00234B01" w14:paraId="0D0BA187" w14:textId="77777777" w:rsidTr="00E87902">
        <w:tc>
          <w:tcPr>
            <w:tcW w:w="1340" w:type="pct"/>
          </w:tcPr>
          <w:p w14:paraId="176CA06B" w14:textId="77777777" w:rsidR="002912F9" w:rsidRPr="00234B01" w:rsidRDefault="002912F9" w:rsidP="00CB1764">
            <w:pPr>
              <w:pStyle w:val="TableText"/>
              <w:rPr>
                <w:color w:val="000000"/>
              </w:rPr>
            </w:pPr>
            <w:r w:rsidRPr="00F8014E">
              <w:t>377</w:t>
            </w:r>
          </w:p>
        </w:tc>
        <w:tc>
          <w:tcPr>
            <w:tcW w:w="884" w:type="pct"/>
          </w:tcPr>
          <w:p w14:paraId="3D52D681" w14:textId="77777777" w:rsidR="002912F9" w:rsidRPr="00234B01" w:rsidRDefault="002912F9" w:rsidP="00CB1764">
            <w:pPr>
              <w:pStyle w:val="TableText"/>
              <w:ind w:right="288"/>
              <w:rPr>
                <w:color w:val="000000"/>
              </w:rPr>
            </w:pPr>
            <w:r w:rsidRPr="00F8014E">
              <w:t>2</w:t>
            </w:r>
          </w:p>
        </w:tc>
        <w:tc>
          <w:tcPr>
            <w:tcW w:w="1167" w:type="pct"/>
          </w:tcPr>
          <w:p w14:paraId="2DFBDE18" w14:textId="77777777" w:rsidR="002912F9" w:rsidRPr="00234B01" w:rsidRDefault="002912F9" w:rsidP="00CB1764">
            <w:pPr>
              <w:pStyle w:val="TableText"/>
              <w:ind w:right="144"/>
              <w:rPr>
                <w:color w:val="000000"/>
              </w:rPr>
            </w:pPr>
            <w:r w:rsidRPr="00F8014E">
              <w:t>15</w:t>
            </w:r>
          </w:p>
        </w:tc>
        <w:tc>
          <w:tcPr>
            <w:tcW w:w="1609" w:type="pct"/>
          </w:tcPr>
          <w:p w14:paraId="32840048" w14:textId="77777777" w:rsidR="002912F9" w:rsidRPr="00234B01" w:rsidRDefault="002912F9" w:rsidP="00CB1764">
            <w:pPr>
              <w:pStyle w:val="TableText"/>
              <w:ind w:right="288"/>
              <w:rPr>
                <w:color w:val="000000"/>
              </w:rPr>
            </w:pPr>
            <w:r w:rsidRPr="00F8014E">
              <w:t>0.37</w:t>
            </w:r>
          </w:p>
        </w:tc>
      </w:tr>
      <w:tr w:rsidR="002912F9" w:rsidRPr="00234B01" w14:paraId="5EB56C2A" w14:textId="77777777" w:rsidTr="00E87902">
        <w:tc>
          <w:tcPr>
            <w:tcW w:w="1340" w:type="pct"/>
          </w:tcPr>
          <w:p w14:paraId="12406394" w14:textId="77777777" w:rsidR="002912F9" w:rsidRPr="00234B01" w:rsidRDefault="002912F9" w:rsidP="00CB1764">
            <w:pPr>
              <w:pStyle w:val="TableText"/>
              <w:rPr>
                <w:color w:val="000000"/>
              </w:rPr>
            </w:pPr>
            <w:r w:rsidRPr="00F8014E">
              <w:t>378</w:t>
            </w:r>
          </w:p>
        </w:tc>
        <w:tc>
          <w:tcPr>
            <w:tcW w:w="884" w:type="pct"/>
          </w:tcPr>
          <w:p w14:paraId="4B38ECB2" w14:textId="77777777" w:rsidR="002912F9" w:rsidRPr="00234B01" w:rsidRDefault="002912F9" w:rsidP="00CB1764">
            <w:pPr>
              <w:pStyle w:val="TableText"/>
              <w:ind w:right="288"/>
              <w:rPr>
                <w:color w:val="000000"/>
              </w:rPr>
            </w:pPr>
            <w:r w:rsidRPr="00F8014E">
              <w:t>2</w:t>
            </w:r>
          </w:p>
        </w:tc>
        <w:tc>
          <w:tcPr>
            <w:tcW w:w="1167" w:type="pct"/>
          </w:tcPr>
          <w:p w14:paraId="61DD50E3" w14:textId="77777777" w:rsidR="002912F9" w:rsidRPr="00234B01" w:rsidRDefault="002912F9" w:rsidP="00CB1764">
            <w:pPr>
              <w:pStyle w:val="TableText"/>
              <w:ind w:right="144"/>
              <w:rPr>
                <w:color w:val="000000"/>
              </w:rPr>
            </w:pPr>
            <w:r w:rsidRPr="00F8014E">
              <w:t>1</w:t>
            </w:r>
          </w:p>
        </w:tc>
        <w:tc>
          <w:tcPr>
            <w:tcW w:w="1609" w:type="pct"/>
          </w:tcPr>
          <w:p w14:paraId="027507B5" w14:textId="77777777" w:rsidR="002912F9" w:rsidRPr="00234B01" w:rsidRDefault="002912F9" w:rsidP="00CB1764">
            <w:pPr>
              <w:pStyle w:val="TableText"/>
              <w:ind w:right="288"/>
              <w:rPr>
                <w:color w:val="000000"/>
              </w:rPr>
            </w:pPr>
            <w:r w:rsidRPr="00F8014E">
              <w:t>0.02</w:t>
            </w:r>
          </w:p>
        </w:tc>
      </w:tr>
      <w:tr w:rsidR="002912F9" w:rsidRPr="00234B01" w14:paraId="2EEF2441" w14:textId="77777777" w:rsidTr="00E87902">
        <w:tc>
          <w:tcPr>
            <w:tcW w:w="1340" w:type="pct"/>
          </w:tcPr>
          <w:p w14:paraId="7103770D" w14:textId="77777777" w:rsidR="002912F9" w:rsidRPr="00234B01" w:rsidRDefault="002912F9" w:rsidP="00CB1764">
            <w:pPr>
              <w:pStyle w:val="TableText"/>
              <w:rPr>
                <w:color w:val="000000"/>
              </w:rPr>
            </w:pPr>
            <w:r w:rsidRPr="00F8014E">
              <w:t>379</w:t>
            </w:r>
          </w:p>
        </w:tc>
        <w:tc>
          <w:tcPr>
            <w:tcW w:w="884" w:type="pct"/>
          </w:tcPr>
          <w:p w14:paraId="2CFB1EDE" w14:textId="77777777" w:rsidR="002912F9" w:rsidRPr="00234B01" w:rsidRDefault="002912F9" w:rsidP="00CB1764">
            <w:pPr>
              <w:pStyle w:val="TableText"/>
              <w:ind w:right="288"/>
              <w:rPr>
                <w:color w:val="000000"/>
              </w:rPr>
            </w:pPr>
            <w:r w:rsidRPr="00F8014E">
              <w:t>2</w:t>
            </w:r>
          </w:p>
        </w:tc>
        <w:tc>
          <w:tcPr>
            <w:tcW w:w="1167" w:type="pct"/>
          </w:tcPr>
          <w:p w14:paraId="38DBE8EA" w14:textId="77777777" w:rsidR="002912F9" w:rsidRPr="00234B01" w:rsidRDefault="002912F9" w:rsidP="00CB1764">
            <w:pPr>
              <w:pStyle w:val="TableText"/>
              <w:ind w:right="144"/>
              <w:rPr>
                <w:color w:val="000000"/>
              </w:rPr>
            </w:pPr>
            <w:r w:rsidRPr="00F8014E">
              <w:t>7</w:t>
            </w:r>
          </w:p>
        </w:tc>
        <w:tc>
          <w:tcPr>
            <w:tcW w:w="1609" w:type="pct"/>
          </w:tcPr>
          <w:p w14:paraId="678330AC" w14:textId="77777777" w:rsidR="002912F9" w:rsidRPr="00234B01" w:rsidRDefault="002912F9" w:rsidP="00CB1764">
            <w:pPr>
              <w:pStyle w:val="TableText"/>
              <w:ind w:right="288"/>
              <w:rPr>
                <w:color w:val="000000"/>
              </w:rPr>
            </w:pPr>
            <w:r w:rsidRPr="00F8014E">
              <w:t>0.17</w:t>
            </w:r>
          </w:p>
        </w:tc>
      </w:tr>
      <w:tr w:rsidR="002912F9" w:rsidRPr="00234B01" w14:paraId="46568AF5" w14:textId="77777777" w:rsidTr="00E87902">
        <w:tc>
          <w:tcPr>
            <w:tcW w:w="1340" w:type="pct"/>
          </w:tcPr>
          <w:p w14:paraId="274EAF6D" w14:textId="77777777" w:rsidR="002912F9" w:rsidRPr="00234B01" w:rsidRDefault="002912F9" w:rsidP="00CB1764">
            <w:pPr>
              <w:pStyle w:val="TableText"/>
              <w:rPr>
                <w:color w:val="000000"/>
              </w:rPr>
            </w:pPr>
            <w:r w:rsidRPr="00F8014E">
              <w:t>382</w:t>
            </w:r>
          </w:p>
        </w:tc>
        <w:tc>
          <w:tcPr>
            <w:tcW w:w="884" w:type="pct"/>
          </w:tcPr>
          <w:p w14:paraId="10ACABF6" w14:textId="77777777" w:rsidR="002912F9" w:rsidRPr="00234B01" w:rsidRDefault="002912F9" w:rsidP="00CB1764">
            <w:pPr>
              <w:pStyle w:val="TableText"/>
              <w:ind w:right="288"/>
              <w:rPr>
                <w:color w:val="000000"/>
              </w:rPr>
            </w:pPr>
            <w:r w:rsidRPr="00F8014E">
              <w:t>2</w:t>
            </w:r>
          </w:p>
        </w:tc>
        <w:tc>
          <w:tcPr>
            <w:tcW w:w="1167" w:type="pct"/>
          </w:tcPr>
          <w:p w14:paraId="4B4DBB28" w14:textId="77777777" w:rsidR="002912F9" w:rsidRPr="00234B01" w:rsidRDefault="002912F9" w:rsidP="00CB1764">
            <w:pPr>
              <w:pStyle w:val="TableText"/>
              <w:ind w:right="144"/>
              <w:rPr>
                <w:color w:val="000000"/>
              </w:rPr>
            </w:pPr>
            <w:r w:rsidRPr="00F8014E">
              <w:t>17</w:t>
            </w:r>
          </w:p>
        </w:tc>
        <w:tc>
          <w:tcPr>
            <w:tcW w:w="1609" w:type="pct"/>
          </w:tcPr>
          <w:p w14:paraId="0011CF9E" w14:textId="77777777" w:rsidR="002912F9" w:rsidRPr="00234B01" w:rsidRDefault="002912F9" w:rsidP="00CB1764">
            <w:pPr>
              <w:pStyle w:val="TableText"/>
              <w:ind w:right="288"/>
              <w:rPr>
                <w:color w:val="000000"/>
              </w:rPr>
            </w:pPr>
            <w:r w:rsidRPr="00F8014E">
              <w:t>0.42</w:t>
            </w:r>
          </w:p>
        </w:tc>
      </w:tr>
      <w:tr w:rsidR="002912F9" w:rsidRPr="00234B01" w14:paraId="24D0D260" w14:textId="77777777" w:rsidTr="00E87902">
        <w:tc>
          <w:tcPr>
            <w:tcW w:w="1340" w:type="pct"/>
          </w:tcPr>
          <w:p w14:paraId="011DB971" w14:textId="77777777" w:rsidR="002912F9" w:rsidRPr="00234B01" w:rsidRDefault="002912F9" w:rsidP="00CB1764">
            <w:pPr>
              <w:pStyle w:val="TableText"/>
              <w:rPr>
                <w:color w:val="000000"/>
              </w:rPr>
            </w:pPr>
            <w:r w:rsidRPr="00F8014E">
              <w:t>383</w:t>
            </w:r>
          </w:p>
        </w:tc>
        <w:tc>
          <w:tcPr>
            <w:tcW w:w="884" w:type="pct"/>
          </w:tcPr>
          <w:p w14:paraId="6C5FDC65" w14:textId="77777777" w:rsidR="002912F9" w:rsidRPr="00234B01" w:rsidRDefault="002912F9" w:rsidP="00CB1764">
            <w:pPr>
              <w:pStyle w:val="TableText"/>
              <w:ind w:right="288"/>
              <w:rPr>
                <w:color w:val="000000"/>
              </w:rPr>
            </w:pPr>
            <w:r w:rsidRPr="00F8014E">
              <w:t>2</w:t>
            </w:r>
          </w:p>
        </w:tc>
        <w:tc>
          <w:tcPr>
            <w:tcW w:w="1167" w:type="pct"/>
          </w:tcPr>
          <w:p w14:paraId="3496FF50" w14:textId="77777777" w:rsidR="002912F9" w:rsidRPr="00234B01" w:rsidRDefault="002912F9" w:rsidP="00CB1764">
            <w:pPr>
              <w:pStyle w:val="TableText"/>
              <w:ind w:right="144"/>
              <w:rPr>
                <w:color w:val="000000"/>
              </w:rPr>
            </w:pPr>
            <w:r w:rsidRPr="00F8014E">
              <w:t>9</w:t>
            </w:r>
          </w:p>
        </w:tc>
        <w:tc>
          <w:tcPr>
            <w:tcW w:w="1609" w:type="pct"/>
          </w:tcPr>
          <w:p w14:paraId="1FCD5F61" w14:textId="77777777" w:rsidR="002912F9" w:rsidRPr="00234B01" w:rsidRDefault="002912F9" w:rsidP="00CB1764">
            <w:pPr>
              <w:pStyle w:val="TableText"/>
              <w:ind w:right="288"/>
              <w:rPr>
                <w:color w:val="000000"/>
              </w:rPr>
            </w:pPr>
            <w:r w:rsidRPr="00F8014E">
              <w:t>0.22</w:t>
            </w:r>
          </w:p>
        </w:tc>
      </w:tr>
      <w:tr w:rsidR="002912F9" w:rsidRPr="00234B01" w14:paraId="4CCDBD0F" w14:textId="77777777" w:rsidTr="00E87902">
        <w:tc>
          <w:tcPr>
            <w:tcW w:w="1340" w:type="pct"/>
          </w:tcPr>
          <w:p w14:paraId="7A2360F2" w14:textId="77777777" w:rsidR="002912F9" w:rsidRPr="00234B01" w:rsidRDefault="002912F9" w:rsidP="00CB1764">
            <w:pPr>
              <w:pStyle w:val="TableText"/>
              <w:rPr>
                <w:color w:val="000000"/>
              </w:rPr>
            </w:pPr>
            <w:r w:rsidRPr="00F8014E">
              <w:t>384</w:t>
            </w:r>
          </w:p>
        </w:tc>
        <w:tc>
          <w:tcPr>
            <w:tcW w:w="884" w:type="pct"/>
          </w:tcPr>
          <w:p w14:paraId="3A4B2D55" w14:textId="77777777" w:rsidR="002912F9" w:rsidRPr="00234B01" w:rsidRDefault="002912F9" w:rsidP="00CB1764">
            <w:pPr>
              <w:pStyle w:val="TableText"/>
              <w:ind w:right="288"/>
              <w:rPr>
                <w:color w:val="000000"/>
              </w:rPr>
            </w:pPr>
            <w:r w:rsidRPr="00F8014E">
              <w:t>2</w:t>
            </w:r>
          </w:p>
        </w:tc>
        <w:tc>
          <w:tcPr>
            <w:tcW w:w="1167" w:type="pct"/>
          </w:tcPr>
          <w:p w14:paraId="7116F4CF" w14:textId="77777777" w:rsidR="002912F9" w:rsidRPr="00234B01" w:rsidRDefault="002912F9" w:rsidP="00CB1764">
            <w:pPr>
              <w:pStyle w:val="TableText"/>
              <w:ind w:right="144"/>
              <w:rPr>
                <w:color w:val="000000"/>
              </w:rPr>
            </w:pPr>
            <w:r w:rsidRPr="00F8014E">
              <w:t>15</w:t>
            </w:r>
          </w:p>
        </w:tc>
        <w:tc>
          <w:tcPr>
            <w:tcW w:w="1609" w:type="pct"/>
          </w:tcPr>
          <w:p w14:paraId="18BAAEB9" w14:textId="77777777" w:rsidR="002912F9" w:rsidRPr="00234B01" w:rsidRDefault="002912F9" w:rsidP="00CB1764">
            <w:pPr>
              <w:pStyle w:val="TableText"/>
              <w:ind w:right="288"/>
              <w:rPr>
                <w:color w:val="000000"/>
              </w:rPr>
            </w:pPr>
            <w:r w:rsidRPr="00F8014E">
              <w:t>0.37</w:t>
            </w:r>
          </w:p>
        </w:tc>
      </w:tr>
      <w:tr w:rsidR="002912F9" w:rsidRPr="00234B01" w14:paraId="09C21416" w14:textId="77777777" w:rsidTr="00E87902">
        <w:tc>
          <w:tcPr>
            <w:tcW w:w="1340" w:type="pct"/>
          </w:tcPr>
          <w:p w14:paraId="0BDAB7BA" w14:textId="77777777" w:rsidR="002912F9" w:rsidRPr="00234B01" w:rsidRDefault="002912F9" w:rsidP="00CB1764">
            <w:pPr>
              <w:pStyle w:val="TableText"/>
              <w:rPr>
                <w:color w:val="000000"/>
              </w:rPr>
            </w:pPr>
            <w:r w:rsidRPr="00F8014E">
              <w:t>385</w:t>
            </w:r>
          </w:p>
        </w:tc>
        <w:tc>
          <w:tcPr>
            <w:tcW w:w="884" w:type="pct"/>
          </w:tcPr>
          <w:p w14:paraId="60C714CA" w14:textId="77777777" w:rsidR="002912F9" w:rsidRPr="00234B01" w:rsidRDefault="002912F9" w:rsidP="00CB1764">
            <w:pPr>
              <w:pStyle w:val="TableText"/>
              <w:ind w:right="288"/>
              <w:rPr>
                <w:color w:val="000000"/>
              </w:rPr>
            </w:pPr>
            <w:r w:rsidRPr="00F8014E">
              <w:t>2</w:t>
            </w:r>
          </w:p>
        </w:tc>
        <w:tc>
          <w:tcPr>
            <w:tcW w:w="1167" w:type="pct"/>
          </w:tcPr>
          <w:p w14:paraId="50756864" w14:textId="77777777" w:rsidR="002912F9" w:rsidRPr="00234B01" w:rsidRDefault="002912F9" w:rsidP="00CB1764">
            <w:pPr>
              <w:pStyle w:val="TableText"/>
              <w:ind w:right="144"/>
              <w:rPr>
                <w:color w:val="000000"/>
              </w:rPr>
            </w:pPr>
            <w:r w:rsidRPr="00F8014E">
              <w:t>15</w:t>
            </w:r>
          </w:p>
        </w:tc>
        <w:tc>
          <w:tcPr>
            <w:tcW w:w="1609" w:type="pct"/>
          </w:tcPr>
          <w:p w14:paraId="4332AA75" w14:textId="77777777" w:rsidR="002912F9" w:rsidRPr="00234B01" w:rsidRDefault="002912F9" w:rsidP="00CB1764">
            <w:pPr>
              <w:pStyle w:val="TableText"/>
              <w:ind w:right="288"/>
              <w:rPr>
                <w:color w:val="000000"/>
              </w:rPr>
            </w:pPr>
            <w:r w:rsidRPr="00F8014E">
              <w:t>0.37</w:t>
            </w:r>
          </w:p>
        </w:tc>
      </w:tr>
      <w:tr w:rsidR="002912F9" w:rsidRPr="00234B01" w14:paraId="25E983ED" w14:textId="77777777" w:rsidTr="00E87902">
        <w:tc>
          <w:tcPr>
            <w:tcW w:w="1340" w:type="pct"/>
          </w:tcPr>
          <w:p w14:paraId="758951B4" w14:textId="77777777" w:rsidR="002912F9" w:rsidRPr="00234B01" w:rsidRDefault="002912F9" w:rsidP="00CB1764">
            <w:pPr>
              <w:pStyle w:val="TableText"/>
              <w:rPr>
                <w:color w:val="000000"/>
              </w:rPr>
            </w:pPr>
            <w:r w:rsidRPr="00F8014E">
              <w:t>386</w:t>
            </w:r>
          </w:p>
        </w:tc>
        <w:tc>
          <w:tcPr>
            <w:tcW w:w="884" w:type="pct"/>
          </w:tcPr>
          <w:p w14:paraId="30104BB2" w14:textId="77777777" w:rsidR="002912F9" w:rsidRPr="00234B01" w:rsidRDefault="002912F9" w:rsidP="00CB1764">
            <w:pPr>
              <w:pStyle w:val="TableText"/>
              <w:ind w:right="288"/>
              <w:rPr>
                <w:color w:val="000000"/>
              </w:rPr>
            </w:pPr>
            <w:r w:rsidRPr="00F8014E">
              <w:t>2</w:t>
            </w:r>
          </w:p>
        </w:tc>
        <w:tc>
          <w:tcPr>
            <w:tcW w:w="1167" w:type="pct"/>
          </w:tcPr>
          <w:p w14:paraId="7C34B551" w14:textId="77777777" w:rsidR="002912F9" w:rsidRPr="00234B01" w:rsidRDefault="002912F9" w:rsidP="00CB1764">
            <w:pPr>
              <w:pStyle w:val="TableText"/>
              <w:ind w:right="144"/>
              <w:rPr>
                <w:color w:val="000000"/>
              </w:rPr>
            </w:pPr>
            <w:r w:rsidRPr="00F8014E">
              <w:t>2</w:t>
            </w:r>
          </w:p>
        </w:tc>
        <w:tc>
          <w:tcPr>
            <w:tcW w:w="1609" w:type="pct"/>
          </w:tcPr>
          <w:p w14:paraId="0D1CD379" w14:textId="77777777" w:rsidR="002912F9" w:rsidRPr="00234B01" w:rsidRDefault="002912F9" w:rsidP="00CB1764">
            <w:pPr>
              <w:pStyle w:val="TableText"/>
              <w:ind w:right="288"/>
              <w:rPr>
                <w:color w:val="000000"/>
              </w:rPr>
            </w:pPr>
            <w:r w:rsidRPr="00F8014E">
              <w:t>0.05</w:t>
            </w:r>
          </w:p>
        </w:tc>
      </w:tr>
      <w:tr w:rsidR="002912F9" w:rsidRPr="00234B01" w14:paraId="7849CE68" w14:textId="77777777" w:rsidTr="00E87902">
        <w:tc>
          <w:tcPr>
            <w:tcW w:w="1340" w:type="pct"/>
          </w:tcPr>
          <w:p w14:paraId="0A76F311" w14:textId="77777777" w:rsidR="002912F9" w:rsidRPr="00234B01" w:rsidRDefault="002912F9" w:rsidP="00CB1764">
            <w:pPr>
              <w:pStyle w:val="TableText"/>
              <w:rPr>
                <w:color w:val="000000"/>
              </w:rPr>
            </w:pPr>
            <w:r w:rsidRPr="00F8014E">
              <w:t>388</w:t>
            </w:r>
          </w:p>
        </w:tc>
        <w:tc>
          <w:tcPr>
            <w:tcW w:w="884" w:type="pct"/>
          </w:tcPr>
          <w:p w14:paraId="10579019" w14:textId="77777777" w:rsidR="002912F9" w:rsidRPr="00234B01" w:rsidRDefault="002912F9" w:rsidP="00CB1764">
            <w:pPr>
              <w:pStyle w:val="TableText"/>
              <w:ind w:right="288"/>
              <w:rPr>
                <w:color w:val="000000"/>
              </w:rPr>
            </w:pPr>
            <w:r w:rsidRPr="00F8014E">
              <w:t>2</w:t>
            </w:r>
          </w:p>
        </w:tc>
        <w:tc>
          <w:tcPr>
            <w:tcW w:w="1167" w:type="pct"/>
          </w:tcPr>
          <w:p w14:paraId="0A3FB60C" w14:textId="77777777" w:rsidR="002912F9" w:rsidRPr="00234B01" w:rsidRDefault="002912F9" w:rsidP="00CB1764">
            <w:pPr>
              <w:pStyle w:val="TableText"/>
              <w:ind w:right="144"/>
              <w:rPr>
                <w:color w:val="000000"/>
              </w:rPr>
            </w:pPr>
            <w:r w:rsidRPr="00F8014E">
              <w:t>3</w:t>
            </w:r>
          </w:p>
        </w:tc>
        <w:tc>
          <w:tcPr>
            <w:tcW w:w="1609" w:type="pct"/>
          </w:tcPr>
          <w:p w14:paraId="4937AF38" w14:textId="77777777" w:rsidR="002912F9" w:rsidRPr="00234B01" w:rsidRDefault="002912F9" w:rsidP="00CB1764">
            <w:pPr>
              <w:pStyle w:val="TableText"/>
              <w:ind w:right="288"/>
              <w:rPr>
                <w:color w:val="000000"/>
              </w:rPr>
            </w:pPr>
            <w:r w:rsidRPr="00F8014E">
              <w:t>0.07</w:t>
            </w:r>
          </w:p>
        </w:tc>
      </w:tr>
      <w:tr w:rsidR="002912F9" w:rsidRPr="00234B01" w14:paraId="18C7C642" w14:textId="77777777" w:rsidTr="00E87902">
        <w:tc>
          <w:tcPr>
            <w:tcW w:w="1340" w:type="pct"/>
          </w:tcPr>
          <w:p w14:paraId="42806E88" w14:textId="77777777" w:rsidR="002912F9" w:rsidRPr="00234B01" w:rsidRDefault="002912F9" w:rsidP="00CB1764">
            <w:pPr>
              <w:pStyle w:val="TableText"/>
              <w:rPr>
                <w:color w:val="000000"/>
              </w:rPr>
            </w:pPr>
            <w:r w:rsidRPr="00F8014E">
              <w:t>390</w:t>
            </w:r>
          </w:p>
        </w:tc>
        <w:tc>
          <w:tcPr>
            <w:tcW w:w="884" w:type="pct"/>
          </w:tcPr>
          <w:p w14:paraId="541D2FE5" w14:textId="77777777" w:rsidR="002912F9" w:rsidRPr="00234B01" w:rsidRDefault="002912F9" w:rsidP="00CB1764">
            <w:pPr>
              <w:pStyle w:val="TableText"/>
              <w:ind w:right="288"/>
              <w:rPr>
                <w:color w:val="000000"/>
              </w:rPr>
            </w:pPr>
            <w:r w:rsidRPr="00F8014E">
              <w:t>2</w:t>
            </w:r>
          </w:p>
        </w:tc>
        <w:tc>
          <w:tcPr>
            <w:tcW w:w="1167" w:type="pct"/>
          </w:tcPr>
          <w:p w14:paraId="7EC351E2" w14:textId="77777777" w:rsidR="002912F9" w:rsidRPr="00234B01" w:rsidRDefault="002912F9" w:rsidP="00CB1764">
            <w:pPr>
              <w:pStyle w:val="TableText"/>
              <w:ind w:right="144"/>
              <w:rPr>
                <w:color w:val="000000"/>
              </w:rPr>
            </w:pPr>
            <w:r w:rsidRPr="00F8014E">
              <w:t>29</w:t>
            </w:r>
          </w:p>
        </w:tc>
        <w:tc>
          <w:tcPr>
            <w:tcW w:w="1609" w:type="pct"/>
          </w:tcPr>
          <w:p w14:paraId="2629484F" w14:textId="77777777" w:rsidR="002912F9" w:rsidRPr="00234B01" w:rsidRDefault="002912F9" w:rsidP="00CB1764">
            <w:pPr>
              <w:pStyle w:val="TableText"/>
              <w:ind w:right="288"/>
              <w:rPr>
                <w:color w:val="000000"/>
              </w:rPr>
            </w:pPr>
            <w:r w:rsidRPr="00F8014E">
              <w:t>0.72</w:t>
            </w:r>
          </w:p>
        </w:tc>
      </w:tr>
      <w:tr w:rsidR="002912F9" w:rsidRPr="00234B01" w14:paraId="47B8FF97" w14:textId="77777777" w:rsidTr="00E87902">
        <w:tc>
          <w:tcPr>
            <w:tcW w:w="1340" w:type="pct"/>
          </w:tcPr>
          <w:p w14:paraId="430D975C" w14:textId="77777777" w:rsidR="002912F9" w:rsidRPr="00234B01" w:rsidRDefault="002912F9" w:rsidP="00CB1764">
            <w:pPr>
              <w:pStyle w:val="TableText"/>
              <w:rPr>
                <w:color w:val="000000"/>
              </w:rPr>
            </w:pPr>
            <w:r w:rsidRPr="00F8014E">
              <w:t>392</w:t>
            </w:r>
          </w:p>
        </w:tc>
        <w:tc>
          <w:tcPr>
            <w:tcW w:w="884" w:type="pct"/>
          </w:tcPr>
          <w:p w14:paraId="7B7485E6" w14:textId="77777777" w:rsidR="002912F9" w:rsidRPr="00234B01" w:rsidRDefault="002912F9" w:rsidP="00CB1764">
            <w:pPr>
              <w:pStyle w:val="TableText"/>
              <w:ind w:right="288"/>
              <w:rPr>
                <w:color w:val="000000"/>
              </w:rPr>
            </w:pPr>
            <w:r w:rsidRPr="00F8014E">
              <w:t>2</w:t>
            </w:r>
          </w:p>
        </w:tc>
        <w:tc>
          <w:tcPr>
            <w:tcW w:w="1167" w:type="pct"/>
          </w:tcPr>
          <w:p w14:paraId="4041D4D2" w14:textId="77777777" w:rsidR="002912F9" w:rsidRPr="00234B01" w:rsidRDefault="002912F9" w:rsidP="00CB1764">
            <w:pPr>
              <w:pStyle w:val="TableText"/>
              <w:ind w:right="144"/>
              <w:rPr>
                <w:color w:val="000000"/>
              </w:rPr>
            </w:pPr>
            <w:r w:rsidRPr="00F8014E">
              <w:t>14</w:t>
            </w:r>
          </w:p>
        </w:tc>
        <w:tc>
          <w:tcPr>
            <w:tcW w:w="1609" w:type="pct"/>
          </w:tcPr>
          <w:p w14:paraId="388E5754" w14:textId="77777777" w:rsidR="002912F9" w:rsidRPr="00234B01" w:rsidRDefault="002912F9" w:rsidP="00CB1764">
            <w:pPr>
              <w:pStyle w:val="TableText"/>
              <w:ind w:right="288"/>
              <w:rPr>
                <w:color w:val="000000"/>
              </w:rPr>
            </w:pPr>
            <w:r w:rsidRPr="00F8014E">
              <w:t>0.35</w:t>
            </w:r>
          </w:p>
        </w:tc>
      </w:tr>
      <w:tr w:rsidR="002912F9" w:rsidRPr="00234B01" w14:paraId="142543F1" w14:textId="77777777" w:rsidTr="00E87902">
        <w:tc>
          <w:tcPr>
            <w:tcW w:w="1340" w:type="pct"/>
          </w:tcPr>
          <w:p w14:paraId="1F322809" w14:textId="77777777" w:rsidR="002912F9" w:rsidRPr="00234B01" w:rsidRDefault="002912F9" w:rsidP="00CB1764">
            <w:pPr>
              <w:pStyle w:val="TableText"/>
              <w:rPr>
                <w:color w:val="000000"/>
              </w:rPr>
            </w:pPr>
            <w:r w:rsidRPr="00F8014E">
              <w:t>394</w:t>
            </w:r>
          </w:p>
        </w:tc>
        <w:tc>
          <w:tcPr>
            <w:tcW w:w="884" w:type="pct"/>
          </w:tcPr>
          <w:p w14:paraId="6236B57D" w14:textId="77777777" w:rsidR="002912F9" w:rsidRPr="00234B01" w:rsidRDefault="002912F9" w:rsidP="00CB1764">
            <w:pPr>
              <w:pStyle w:val="TableText"/>
              <w:ind w:right="288"/>
              <w:rPr>
                <w:color w:val="000000"/>
              </w:rPr>
            </w:pPr>
            <w:r w:rsidRPr="00F8014E">
              <w:t>2</w:t>
            </w:r>
          </w:p>
        </w:tc>
        <w:tc>
          <w:tcPr>
            <w:tcW w:w="1167" w:type="pct"/>
          </w:tcPr>
          <w:p w14:paraId="67DD5C8B" w14:textId="77777777" w:rsidR="002912F9" w:rsidRPr="00234B01" w:rsidRDefault="002912F9" w:rsidP="00CB1764">
            <w:pPr>
              <w:pStyle w:val="TableText"/>
              <w:ind w:right="144"/>
              <w:rPr>
                <w:color w:val="000000"/>
              </w:rPr>
            </w:pPr>
            <w:r w:rsidRPr="00F8014E">
              <w:t>4</w:t>
            </w:r>
          </w:p>
        </w:tc>
        <w:tc>
          <w:tcPr>
            <w:tcW w:w="1609" w:type="pct"/>
          </w:tcPr>
          <w:p w14:paraId="32341C0F" w14:textId="77777777" w:rsidR="002912F9" w:rsidRPr="00234B01" w:rsidRDefault="002912F9" w:rsidP="00CB1764">
            <w:pPr>
              <w:pStyle w:val="TableText"/>
              <w:ind w:right="288"/>
              <w:rPr>
                <w:color w:val="000000"/>
              </w:rPr>
            </w:pPr>
            <w:r w:rsidRPr="00F8014E">
              <w:t>0.10</w:t>
            </w:r>
          </w:p>
        </w:tc>
      </w:tr>
      <w:tr w:rsidR="002912F9" w:rsidRPr="00234B01" w14:paraId="1C212817" w14:textId="77777777" w:rsidTr="00E87902">
        <w:tc>
          <w:tcPr>
            <w:tcW w:w="1340" w:type="pct"/>
          </w:tcPr>
          <w:p w14:paraId="74AC3BE1" w14:textId="77777777" w:rsidR="002912F9" w:rsidRPr="00234B01" w:rsidRDefault="002912F9" w:rsidP="00CB1764">
            <w:pPr>
              <w:pStyle w:val="TableText"/>
              <w:rPr>
                <w:color w:val="000000"/>
              </w:rPr>
            </w:pPr>
            <w:r w:rsidRPr="00F8014E">
              <w:t>397</w:t>
            </w:r>
          </w:p>
        </w:tc>
        <w:tc>
          <w:tcPr>
            <w:tcW w:w="884" w:type="pct"/>
          </w:tcPr>
          <w:p w14:paraId="0E8223F2" w14:textId="77777777" w:rsidR="002912F9" w:rsidRPr="00234B01" w:rsidRDefault="002912F9" w:rsidP="00CB1764">
            <w:pPr>
              <w:pStyle w:val="TableText"/>
              <w:ind w:right="288"/>
              <w:rPr>
                <w:color w:val="000000"/>
              </w:rPr>
            </w:pPr>
            <w:r w:rsidRPr="00F8014E">
              <w:t>2</w:t>
            </w:r>
          </w:p>
        </w:tc>
        <w:tc>
          <w:tcPr>
            <w:tcW w:w="1167" w:type="pct"/>
          </w:tcPr>
          <w:p w14:paraId="31A9C279" w14:textId="77777777" w:rsidR="002912F9" w:rsidRPr="00234B01" w:rsidRDefault="002912F9" w:rsidP="00CB1764">
            <w:pPr>
              <w:pStyle w:val="TableText"/>
              <w:ind w:right="144"/>
              <w:rPr>
                <w:color w:val="000000"/>
              </w:rPr>
            </w:pPr>
            <w:r w:rsidRPr="00F8014E">
              <w:t>15</w:t>
            </w:r>
          </w:p>
        </w:tc>
        <w:tc>
          <w:tcPr>
            <w:tcW w:w="1609" w:type="pct"/>
          </w:tcPr>
          <w:p w14:paraId="58966157" w14:textId="77777777" w:rsidR="002912F9" w:rsidRPr="00234B01" w:rsidRDefault="002912F9" w:rsidP="00CB1764">
            <w:pPr>
              <w:pStyle w:val="TableText"/>
              <w:ind w:right="288"/>
              <w:rPr>
                <w:color w:val="000000"/>
              </w:rPr>
            </w:pPr>
            <w:r w:rsidRPr="00F8014E">
              <w:t>0.37</w:t>
            </w:r>
          </w:p>
        </w:tc>
      </w:tr>
      <w:tr w:rsidR="002912F9" w:rsidRPr="00234B01" w14:paraId="14155F01" w14:textId="77777777" w:rsidTr="00E87902">
        <w:tc>
          <w:tcPr>
            <w:tcW w:w="1340" w:type="pct"/>
          </w:tcPr>
          <w:p w14:paraId="3F0BB9E5" w14:textId="77777777" w:rsidR="002912F9" w:rsidRPr="00234B01" w:rsidRDefault="002912F9" w:rsidP="00CB1764">
            <w:pPr>
              <w:pStyle w:val="TableText"/>
              <w:rPr>
                <w:color w:val="000000"/>
              </w:rPr>
            </w:pPr>
            <w:r w:rsidRPr="00F8014E">
              <w:t>398</w:t>
            </w:r>
          </w:p>
        </w:tc>
        <w:tc>
          <w:tcPr>
            <w:tcW w:w="884" w:type="pct"/>
          </w:tcPr>
          <w:p w14:paraId="3FE7613B" w14:textId="77777777" w:rsidR="002912F9" w:rsidRPr="00234B01" w:rsidRDefault="002912F9" w:rsidP="00CB1764">
            <w:pPr>
              <w:pStyle w:val="TableText"/>
              <w:ind w:right="288"/>
              <w:rPr>
                <w:color w:val="000000"/>
              </w:rPr>
            </w:pPr>
            <w:r w:rsidRPr="00F8014E">
              <w:t>2</w:t>
            </w:r>
          </w:p>
        </w:tc>
        <w:tc>
          <w:tcPr>
            <w:tcW w:w="1167" w:type="pct"/>
          </w:tcPr>
          <w:p w14:paraId="2A89E283" w14:textId="77777777" w:rsidR="002912F9" w:rsidRPr="00234B01" w:rsidRDefault="002912F9" w:rsidP="00CB1764">
            <w:pPr>
              <w:pStyle w:val="TableText"/>
              <w:ind w:right="144"/>
              <w:rPr>
                <w:color w:val="000000"/>
              </w:rPr>
            </w:pPr>
            <w:r w:rsidRPr="00F8014E">
              <w:t>22</w:t>
            </w:r>
          </w:p>
        </w:tc>
        <w:tc>
          <w:tcPr>
            <w:tcW w:w="1609" w:type="pct"/>
          </w:tcPr>
          <w:p w14:paraId="06C37969" w14:textId="77777777" w:rsidR="002912F9" w:rsidRPr="00234B01" w:rsidRDefault="002912F9" w:rsidP="00CB1764">
            <w:pPr>
              <w:pStyle w:val="TableText"/>
              <w:ind w:right="288"/>
              <w:rPr>
                <w:color w:val="000000"/>
              </w:rPr>
            </w:pPr>
            <w:r w:rsidRPr="00F8014E">
              <w:t>0.55</w:t>
            </w:r>
          </w:p>
        </w:tc>
      </w:tr>
      <w:tr w:rsidR="002912F9" w:rsidRPr="00234B01" w14:paraId="382B4639" w14:textId="77777777" w:rsidTr="00E87902">
        <w:tc>
          <w:tcPr>
            <w:tcW w:w="1340" w:type="pct"/>
          </w:tcPr>
          <w:p w14:paraId="12EA6323" w14:textId="77777777" w:rsidR="002912F9" w:rsidRPr="00234B01" w:rsidRDefault="002912F9" w:rsidP="00CB1764">
            <w:pPr>
              <w:pStyle w:val="TableText"/>
              <w:rPr>
                <w:color w:val="000000"/>
              </w:rPr>
            </w:pPr>
            <w:r w:rsidRPr="00F8014E">
              <w:t>399</w:t>
            </w:r>
          </w:p>
        </w:tc>
        <w:tc>
          <w:tcPr>
            <w:tcW w:w="884" w:type="pct"/>
          </w:tcPr>
          <w:p w14:paraId="44E9EAEA" w14:textId="77777777" w:rsidR="002912F9" w:rsidRPr="00234B01" w:rsidRDefault="002912F9" w:rsidP="00CB1764">
            <w:pPr>
              <w:pStyle w:val="TableText"/>
              <w:ind w:right="288"/>
              <w:rPr>
                <w:color w:val="000000"/>
              </w:rPr>
            </w:pPr>
            <w:r w:rsidRPr="00F8014E">
              <w:t>2</w:t>
            </w:r>
          </w:p>
        </w:tc>
        <w:tc>
          <w:tcPr>
            <w:tcW w:w="1167" w:type="pct"/>
          </w:tcPr>
          <w:p w14:paraId="5CE5EB7F" w14:textId="77777777" w:rsidR="002912F9" w:rsidRPr="00234B01" w:rsidRDefault="002912F9" w:rsidP="00CB1764">
            <w:pPr>
              <w:pStyle w:val="TableText"/>
              <w:ind w:right="144"/>
              <w:rPr>
                <w:color w:val="000000"/>
              </w:rPr>
            </w:pPr>
            <w:r w:rsidRPr="00F8014E">
              <w:t>9</w:t>
            </w:r>
          </w:p>
        </w:tc>
        <w:tc>
          <w:tcPr>
            <w:tcW w:w="1609" w:type="pct"/>
          </w:tcPr>
          <w:p w14:paraId="7B8854D4" w14:textId="77777777" w:rsidR="002912F9" w:rsidRPr="00234B01" w:rsidRDefault="002912F9" w:rsidP="00CB1764">
            <w:pPr>
              <w:pStyle w:val="TableText"/>
              <w:ind w:right="288"/>
              <w:rPr>
                <w:color w:val="000000"/>
              </w:rPr>
            </w:pPr>
            <w:r w:rsidRPr="00F8014E">
              <w:t>0.22</w:t>
            </w:r>
          </w:p>
        </w:tc>
      </w:tr>
      <w:tr w:rsidR="002912F9" w:rsidRPr="00234B01" w14:paraId="367714BE" w14:textId="77777777" w:rsidTr="00E87902">
        <w:tc>
          <w:tcPr>
            <w:tcW w:w="1340" w:type="pct"/>
          </w:tcPr>
          <w:p w14:paraId="6F31C043" w14:textId="77777777" w:rsidR="002912F9" w:rsidRPr="00234B01" w:rsidRDefault="002912F9" w:rsidP="00CB1764">
            <w:pPr>
              <w:pStyle w:val="TableText"/>
              <w:rPr>
                <w:color w:val="000000"/>
              </w:rPr>
            </w:pPr>
            <w:r w:rsidRPr="00F8014E">
              <w:t>401</w:t>
            </w:r>
          </w:p>
        </w:tc>
        <w:tc>
          <w:tcPr>
            <w:tcW w:w="884" w:type="pct"/>
          </w:tcPr>
          <w:p w14:paraId="62A9B616" w14:textId="77777777" w:rsidR="002912F9" w:rsidRPr="00234B01" w:rsidRDefault="002912F9" w:rsidP="00CB1764">
            <w:pPr>
              <w:pStyle w:val="TableText"/>
              <w:ind w:right="288"/>
              <w:rPr>
                <w:color w:val="000000"/>
              </w:rPr>
            </w:pPr>
            <w:r w:rsidRPr="00F8014E">
              <w:t>2</w:t>
            </w:r>
          </w:p>
        </w:tc>
        <w:tc>
          <w:tcPr>
            <w:tcW w:w="1167" w:type="pct"/>
          </w:tcPr>
          <w:p w14:paraId="23BB4BA0" w14:textId="77777777" w:rsidR="002912F9" w:rsidRPr="00234B01" w:rsidRDefault="002912F9" w:rsidP="00CB1764">
            <w:pPr>
              <w:pStyle w:val="TableText"/>
              <w:ind w:right="144"/>
              <w:rPr>
                <w:color w:val="000000"/>
              </w:rPr>
            </w:pPr>
            <w:r w:rsidRPr="00F8014E">
              <w:t>4</w:t>
            </w:r>
          </w:p>
        </w:tc>
        <w:tc>
          <w:tcPr>
            <w:tcW w:w="1609" w:type="pct"/>
          </w:tcPr>
          <w:p w14:paraId="63510699" w14:textId="77777777" w:rsidR="002912F9" w:rsidRPr="00234B01" w:rsidRDefault="002912F9" w:rsidP="00CB1764">
            <w:pPr>
              <w:pStyle w:val="TableText"/>
              <w:ind w:right="288"/>
              <w:rPr>
                <w:color w:val="000000"/>
              </w:rPr>
            </w:pPr>
            <w:r w:rsidRPr="00F8014E">
              <w:t>0.10</w:t>
            </w:r>
          </w:p>
        </w:tc>
      </w:tr>
      <w:tr w:rsidR="002912F9" w:rsidRPr="00234B01" w14:paraId="1819B8E2" w14:textId="77777777" w:rsidTr="00E87902">
        <w:tc>
          <w:tcPr>
            <w:tcW w:w="1340" w:type="pct"/>
          </w:tcPr>
          <w:p w14:paraId="11638BDA" w14:textId="77777777" w:rsidR="002912F9" w:rsidRPr="00234B01" w:rsidRDefault="002912F9" w:rsidP="00E87902">
            <w:pPr>
              <w:pStyle w:val="TableText"/>
              <w:rPr>
                <w:color w:val="000000"/>
              </w:rPr>
            </w:pPr>
            <w:r w:rsidRPr="00F8014E">
              <w:t>403</w:t>
            </w:r>
          </w:p>
        </w:tc>
        <w:tc>
          <w:tcPr>
            <w:tcW w:w="884" w:type="pct"/>
          </w:tcPr>
          <w:p w14:paraId="32F8E0F8" w14:textId="77777777" w:rsidR="002912F9" w:rsidRPr="00234B01" w:rsidRDefault="002912F9" w:rsidP="00E87902">
            <w:pPr>
              <w:pStyle w:val="TableText"/>
              <w:ind w:right="288"/>
              <w:rPr>
                <w:color w:val="000000"/>
              </w:rPr>
            </w:pPr>
            <w:r w:rsidRPr="00F8014E">
              <w:t>2</w:t>
            </w:r>
          </w:p>
        </w:tc>
        <w:tc>
          <w:tcPr>
            <w:tcW w:w="1167" w:type="pct"/>
          </w:tcPr>
          <w:p w14:paraId="10DB5B78" w14:textId="77777777" w:rsidR="002912F9" w:rsidRPr="00234B01" w:rsidRDefault="002912F9" w:rsidP="00E87902">
            <w:pPr>
              <w:pStyle w:val="TableText"/>
              <w:ind w:right="144"/>
              <w:rPr>
                <w:color w:val="000000"/>
              </w:rPr>
            </w:pPr>
            <w:r w:rsidRPr="00F8014E">
              <w:t>1</w:t>
            </w:r>
          </w:p>
        </w:tc>
        <w:tc>
          <w:tcPr>
            <w:tcW w:w="1609" w:type="pct"/>
          </w:tcPr>
          <w:p w14:paraId="4A50C81C" w14:textId="77777777" w:rsidR="002912F9" w:rsidRPr="00234B01" w:rsidRDefault="002912F9" w:rsidP="00E87902">
            <w:pPr>
              <w:pStyle w:val="TableText"/>
              <w:ind w:right="288"/>
              <w:rPr>
                <w:color w:val="000000"/>
              </w:rPr>
            </w:pPr>
            <w:r w:rsidRPr="00F8014E">
              <w:t>0.02</w:t>
            </w:r>
          </w:p>
        </w:tc>
      </w:tr>
      <w:tr w:rsidR="002912F9" w:rsidRPr="00234B01" w14:paraId="0C5ACCB4" w14:textId="77777777" w:rsidTr="00E87902">
        <w:tc>
          <w:tcPr>
            <w:tcW w:w="1340" w:type="pct"/>
          </w:tcPr>
          <w:p w14:paraId="2DD6805B" w14:textId="77777777" w:rsidR="002912F9" w:rsidRPr="00234B01" w:rsidRDefault="002912F9" w:rsidP="00E87902">
            <w:pPr>
              <w:pStyle w:val="TableText"/>
              <w:rPr>
                <w:color w:val="000000"/>
              </w:rPr>
            </w:pPr>
            <w:r w:rsidRPr="00F8014E">
              <w:t>404</w:t>
            </w:r>
          </w:p>
        </w:tc>
        <w:tc>
          <w:tcPr>
            <w:tcW w:w="884" w:type="pct"/>
          </w:tcPr>
          <w:p w14:paraId="1906FD20" w14:textId="77777777" w:rsidR="002912F9" w:rsidRPr="00234B01" w:rsidRDefault="002912F9" w:rsidP="00E87902">
            <w:pPr>
              <w:pStyle w:val="TableText"/>
              <w:ind w:right="288"/>
              <w:rPr>
                <w:color w:val="000000"/>
              </w:rPr>
            </w:pPr>
            <w:r w:rsidRPr="00F8014E">
              <w:t>2</w:t>
            </w:r>
          </w:p>
        </w:tc>
        <w:tc>
          <w:tcPr>
            <w:tcW w:w="1167" w:type="pct"/>
          </w:tcPr>
          <w:p w14:paraId="3C2974D7" w14:textId="77777777" w:rsidR="002912F9" w:rsidRPr="00234B01" w:rsidRDefault="002912F9" w:rsidP="00E87902">
            <w:pPr>
              <w:pStyle w:val="TableText"/>
              <w:ind w:right="144"/>
              <w:rPr>
                <w:color w:val="000000"/>
              </w:rPr>
            </w:pPr>
            <w:r w:rsidRPr="00F8014E">
              <w:t>5</w:t>
            </w:r>
          </w:p>
        </w:tc>
        <w:tc>
          <w:tcPr>
            <w:tcW w:w="1609" w:type="pct"/>
          </w:tcPr>
          <w:p w14:paraId="1D742922" w14:textId="77777777" w:rsidR="002912F9" w:rsidRPr="00234B01" w:rsidRDefault="002912F9" w:rsidP="00E87902">
            <w:pPr>
              <w:pStyle w:val="TableText"/>
              <w:ind w:right="288"/>
              <w:rPr>
                <w:color w:val="000000"/>
              </w:rPr>
            </w:pPr>
            <w:r w:rsidRPr="00F8014E">
              <w:t>0.12</w:t>
            </w:r>
          </w:p>
        </w:tc>
      </w:tr>
      <w:tr w:rsidR="002912F9" w:rsidRPr="00234B01" w14:paraId="36080804" w14:textId="77777777" w:rsidTr="00E87902">
        <w:tc>
          <w:tcPr>
            <w:tcW w:w="1340" w:type="pct"/>
          </w:tcPr>
          <w:p w14:paraId="4AB96231" w14:textId="77777777" w:rsidR="002912F9" w:rsidRPr="00234B01" w:rsidRDefault="002912F9" w:rsidP="00CB1764">
            <w:pPr>
              <w:pStyle w:val="TableText"/>
              <w:rPr>
                <w:color w:val="000000"/>
              </w:rPr>
            </w:pPr>
            <w:r w:rsidRPr="00F8014E">
              <w:t>405</w:t>
            </w:r>
          </w:p>
        </w:tc>
        <w:tc>
          <w:tcPr>
            <w:tcW w:w="884" w:type="pct"/>
          </w:tcPr>
          <w:p w14:paraId="44F8C68B" w14:textId="77777777" w:rsidR="002912F9" w:rsidRPr="00234B01" w:rsidRDefault="002912F9" w:rsidP="00CB1764">
            <w:pPr>
              <w:pStyle w:val="TableText"/>
              <w:ind w:right="288"/>
              <w:rPr>
                <w:color w:val="000000"/>
              </w:rPr>
            </w:pPr>
            <w:r w:rsidRPr="00F8014E">
              <w:t>2</w:t>
            </w:r>
          </w:p>
        </w:tc>
        <w:tc>
          <w:tcPr>
            <w:tcW w:w="1167" w:type="pct"/>
          </w:tcPr>
          <w:p w14:paraId="16E5AD0C" w14:textId="77777777" w:rsidR="002912F9" w:rsidRPr="00234B01" w:rsidRDefault="002912F9" w:rsidP="00CB1764">
            <w:pPr>
              <w:pStyle w:val="TableText"/>
              <w:ind w:right="144"/>
              <w:rPr>
                <w:color w:val="000000"/>
              </w:rPr>
            </w:pPr>
            <w:r w:rsidRPr="00F8014E">
              <w:t>15</w:t>
            </w:r>
          </w:p>
        </w:tc>
        <w:tc>
          <w:tcPr>
            <w:tcW w:w="1609" w:type="pct"/>
          </w:tcPr>
          <w:p w14:paraId="042C6414" w14:textId="77777777" w:rsidR="002912F9" w:rsidRPr="00234B01" w:rsidRDefault="002912F9" w:rsidP="00CB1764">
            <w:pPr>
              <w:pStyle w:val="TableText"/>
              <w:ind w:right="288"/>
              <w:rPr>
                <w:color w:val="000000"/>
              </w:rPr>
            </w:pPr>
            <w:r w:rsidRPr="00F8014E">
              <w:t>0.37</w:t>
            </w:r>
          </w:p>
        </w:tc>
      </w:tr>
      <w:tr w:rsidR="002912F9" w:rsidRPr="00234B01" w14:paraId="46390018" w14:textId="77777777" w:rsidTr="00E87902">
        <w:tc>
          <w:tcPr>
            <w:tcW w:w="1340" w:type="pct"/>
          </w:tcPr>
          <w:p w14:paraId="6D28567F" w14:textId="77777777" w:rsidR="002912F9" w:rsidRPr="00234B01" w:rsidRDefault="002912F9" w:rsidP="00CB1764">
            <w:pPr>
              <w:pStyle w:val="TableText"/>
              <w:rPr>
                <w:color w:val="000000"/>
              </w:rPr>
            </w:pPr>
            <w:r w:rsidRPr="00F8014E">
              <w:t>406</w:t>
            </w:r>
          </w:p>
        </w:tc>
        <w:tc>
          <w:tcPr>
            <w:tcW w:w="884" w:type="pct"/>
          </w:tcPr>
          <w:p w14:paraId="3F8B2632" w14:textId="77777777" w:rsidR="002912F9" w:rsidRPr="00234B01" w:rsidRDefault="002912F9" w:rsidP="00CB1764">
            <w:pPr>
              <w:pStyle w:val="TableText"/>
              <w:ind w:right="288"/>
              <w:rPr>
                <w:color w:val="000000"/>
              </w:rPr>
            </w:pPr>
            <w:r w:rsidRPr="00F8014E">
              <w:t>2</w:t>
            </w:r>
          </w:p>
        </w:tc>
        <w:tc>
          <w:tcPr>
            <w:tcW w:w="1167" w:type="pct"/>
          </w:tcPr>
          <w:p w14:paraId="584520E8" w14:textId="77777777" w:rsidR="002912F9" w:rsidRPr="00234B01" w:rsidRDefault="002912F9" w:rsidP="00CB1764">
            <w:pPr>
              <w:pStyle w:val="TableText"/>
              <w:ind w:right="144"/>
              <w:rPr>
                <w:color w:val="000000"/>
              </w:rPr>
            </w:pPr>
            <w:r w:rsidRPr="00F8014E">
              <w:t>18</w:t>
            </w:r>
          </w:p>
        </w:tc>
        <w:tc>
          <w:tcPr>
            <w:tcW w:w="1609" w:type="pct"/>
          </w:tcPr>
          <w:p w14:paraId="6F0C4ED4" w14:textId="77777777" w:rsidR="002912F9" w:rsidRPr="00234B01" w:rsidRDefault="002912F9" w:rsidP="00CB1764">
            <w:pPr>
              <w:pStyle w:val="TableText"/>
              <w:ind w:right="288"/>
              <w:rPr>
                <w:color w:val="000000"/>
              </w:rPr>
            </w:pPr>
            <w:r w:rsidRPr="00F8014E">
              <w:t>0.45</w:t>
            </w:r>
          </w:p>
        </w:tc>
      </w:tr>
      <w:tr w:rsidR="002912F9" w:rsidRPr="00234B01" w14:paraId="2E4D8316" w14:textId="77777777" w:rsidTr="00E87902">
        <w:tc>
          <w:tcPr>
            <w:tcW w:w="1340" w:type="pct"/>
          </w:tcPr>
          <w:p w14:paraId="13C573E9" w14:textId="77777777" w:rsidR="002912F9" w:rsidRPr="00234B01" w:rsidRDefault="002912F9" w:rsidP="00CB1764">
            <w:pPr>
              <w:pStyle w:val="TableText"/>
              <w:rPr>
                <w:color w:val="000000"/>
              </w:rPr>
            </w:pPr>
            <w:r w:rsidRPr="00F8014E">
              <w:t>407</w:t>
            </w:r>
          </w:p>
        </w:tc>
        <w:tc>
          <w:tcPr>
            <w:tcW w:w="884" w:type="pct"/>
          </w:tcPr>
          <w:p w14:paraId="18FC674C" w14:textId="77777777" w:rsidR="002912F9" w:rsidRPr="00234B01" w:rsidRDefault="002912F9" w:rsidP="00CB1764">
            <w:pPr>
              <w:pStyle w:val="TableText"/>
              <w:ind w:right="288"/>
              <w:rPr>
                <w:color w:val="000000"/>
              </w:rPr>
            </w:pPr>
            <w:r w:rsidRPr="00F8014E">
              <w:t>2</w:t>
            </w:r>
          </w:p>
        </w:tc>
        <w:tc>
          <w:tcPr>
            <w:tcW w:w="1167" w:type="pct"/>
          </w:tcPr>
          <w:p w14:paraId="2613842F" w14:textId="77777777" w:rsidR="002912F9" w:rsidRPr="00234B01" w:rsidRDefault="002912F9" w:rsidP="00CB1764">
            <w:pPr>
              <w:pStyle w:val="TableText"/>
              <w:ind w:right="144"/>
              <w:rPr>
                <w:color w:val="000000"/>
              </w:rPr>
            </w:pPr>
            <w:r w:rsidRPr="00F8014E">
              <w:t>9</w:t>
            </w:r>
          </w:p>
        </w:tc>
        <w:tc>
          <w:tcPr>
            <w:tcW w:w="1609" w:type="pct"/>
          </w:tcPr>
          <w:p w14:paraId="55C2D40B" w14:textId="77777777" w:rsidR="002912F9" w:rsidRPr="00234B01" w:rsidRDefault="002912F9" w:rsidP="00CB1764">
            <w:pPr>
              <w:pStyle w:val="TableText"/>
              <w:ind w:right="288"/>
              <w:rPr>
                <w:color w:val="000000"/>
              </w:rPr>
            </w:pPr>
            <w:r w:rsidRPr="00F8014E">
              <w:t>0.22</w:t>
            </w:r>
          </w:p>
        </w:tc>
      </w:tr>
      <w:tr w:rsidR="002912F9" w:rsidRPr="00234B01" w14:paraId="33ABF6F3" w14:textId="77777777" w:rsidTr="00E87902">
        <w:tc>
          <w:tcPr>
            <w:tcW w:w="1340" w:type="pct"/>
          </w:tcPr>
          <w:p w14:paraId="6EAABBB4" w14:textId="77777777" w:rsidR="002912F9" w:rsidRPr="00234B01" w:rsidRDefault="002912F9" w:rsidP="00CB1764">
            <w:pPr>
              <w:pStyle w:val="TableText"/>
              <w:rPr>
                <w:color w:val="000000"/>
              </w:rPr>
            </w:pPr>
            <w:r w:rsidRPr="00F8014E">
              <w:t>408</w:t>
            </w:r>
          </w:p>
        </w:tc>
        <w:tc>
          <w:tcPr>
            <w:tcW w:w="884" w:type="pct"/>
          </w:tcPr>
          <w:p w14:paraId="26EFEAFE" w14:textId="77777777" w:rsidR="002912F9" w:rsidRPr="00234B01" w:rsidRDefault="002912F9" w:rsidP="00CB1764">
            <w:pPr>
              <w:pStyle w:val="TableText"/>
              <w:ind w:right="288"/>
              <w:rPr>
                <w:color w:val="000000"/>
              </w:rPr>
            </w:pPr>
            <w:r w:rsidRPr="00F8014E">
              <w:t>2</w:t>
            </w:r>
          </w:p>
        </w:tc>
        <w:tc>
          <w:tcPr>
            <w:tcW w:w="1167" w:type="pct"/>
          </w:tcPr>
          <w:p w14:paraId="5D16DCD3" w14:textId="77777777" w:rsidR="002912F9" w:rsidRPr="00234B01" w:rsidRDefault="002912F9" w:rsidP="00CB1764">
            <w:pPr>
              <w:pStyle w:val="TableText"/>
              <w:ind w:right="144"/>
              <w:rPr>
                <w:color w:val="000000"/>
              </w:rPr>
            </w:pPr>
            <w:r w:rsidRPr="00F8014E">
              <w:t>6</w:t>
            </w:r>
          </w:p>
        </w:tc>
        <w:tc>
          <w:tcPr>
            <w:tcW w:w="1609" w:type="pct"/>
          </w:tcPr>
          <w:p w14:paraId="51228097" w14:textId="77777777" w:rsidR="002912F9" w:rsidRPr="00234B01" w:rsidRDefault="002912F9" w:rsidP="00CB1764">
            <w:pPr>
              <w:pStyle w:val="TableText"/>
              <w:ind w:right="288"/>
              <w:rPr>
                <w:color w:val="000000"/>
              </w:rPr>
            </w:pPr>
            <w:r w:rsidRPr="00F8014E">
              <w:t>0.15</w:t>
            </w:r>
          </w:p>
        </w:tc>
      </w:tr>
      <w:tr w:rsidR="002912F9" w:rsidRPr="00234B01" w14:paraId="72B0B278" w14:textId="77777777" w:rsidTr="00E87902">
        <w:tc>
          <w:tcPr>
            <w:tcW w:w="1340" w:type="pct"/>
          </w:tcPr>
          <w:p w14:paraId="672D96CD" w14:textId="77777777" w:rsidR="002912F9" w:rsidRPr="00234B01" w:rsidRDefault="002912F9" w:rsidP="00CB1764">
            <w:pPr>
              <w:pStyle w:val="TableText"/>
              <w:rPr>
                <w:color w:val="000000"/>
              </w:rPr>
            </w:pPr>
            <w:r w:rsidRPr="00F8014E">
              <w:t>411</w:t>
            </w:r>
          </w:p>
        </w:tc>
        <w:tc>
          <w:tcPr>
            <w:tcW w:w="884" w:type="pct"/>
          </w:tcPr>
          <w:p w14:paraId="5AFF1E19" w14:textId="77777777" w:rsidR="002912F9" w:rsidRPr="00234B01" w:rsidRDefault="002912F9" w:rsidP="00CB1764">
            <w:pPr>
              <w:pStyle w:val="TableText"/>
              <w:ind w:right="288"/>
              <w:rPr>
                <w:color w:val="000000"/>
              </w:rPr>
            </w:pPr>
            <w:r w:rsidRPr="00F8014E">
              <w:t>2</w:t>
            </w:r>
          </w:p>
        </w:tc>
        <w:tc>
          <w:tcPr>
            <w:tcW w:w="1167" w:type="pct"/>
          </w:tcPr>
          <w:p w14:paraId="083286F1" w14:textId="77777777" w:rsidR="002912F9" w:rsidRPr="00234B01" w:rsidRDefault="002912F9" w:rsidP="00CB1764">
            <w:pPr>
              <w:pStyle w:val="TableText"/>
              <w:ind w:right="144"/>
              <w:rPr>
                <w:color w:val="000000"/>
              </w:rPr>
            </w:pPr>
            <w:r w:rsidRPr="00F8014E">
              <w:t>4</w:t>
            </w:r>
          </w:p>
        </w:tc>
        <w:tc>
          <w:tcPr>
            <w:tcW w:w="1609" w:type="pct"/>
          </w:tcPr>
          <w:p w14:paraId="156F8792" w14:textId="77777777" w:rsidR="002912F9" w:rsidRPr="00234B01" w:rsidRDefault="002912F9" w:rsidP="00CB1764">
            <w:pPr>
              <w:pStyle w:val="TableText"/>
              <w:ind w:right="288"/>
              <w:rPr>
                <w:color w:val="000000"/>
              </w:rPr>
            </w:pPr>
            <w:r w:rsidRPr="00F8014E">
              <w:t>0.10</w:t>
            </w:r>
          </w:p>
        </w:tc>
      </w:tr>
      <w:tr w:rsidR="002912F9" w:rsidRPr="00234B01" w14:paraId="2E5F6BC8" w14:textId="77777777" w:rsidTr="00E87902">
        <w:tc>
          <w:tcPr>
            <w:tcW w:w="1340" w:type="pct"/>
          </w:tcPr>
          <w:p w14:paraId="7FBB9BE7" w14:textId="77777777" w:rsidR="002912F9" w:rsidRPr="00234B01" w:rsidRDefault="002912F9" w:rsidP="00CB1764">
            <w:pPr>
              <w:pStyle w:val="TableText"/>
              <w:rPr>
                <w:color w:val="000000"/>
              </w:rPr>
            </w:pPr>
            <w:r w:rsidRPr="00F8014E">
              <w:t>412</w:t>
            </w:r>
          </w:p>
        </w:tc>
        <w:tc>
          <w:tcPr>
            <w:tcW w:w="884" w:type="pct"/>
          </w:tcPr>
          <w:p w14:paraId="5B58E5ED" w14:textId="77777777" w:rsidR="002912F9" w:rsidRPr="00234B01" w:rsidRDefault="002912F9" w:rsidP="00CB1764">
            <w:pPr>
              <w:pStyle w:val="TableText"/>
              <w:ind w:right="288"/>
              <w:rPr>
                <w:color w:val="000000"/>
              </w:rPr>
            </w:pPr>
            <w:r w:rsidRPr="00F8014E">
              <w:t>2</w:t>
            </w:r>
          </w:p>
        </w:tc>
        <w:tc>
          <w:tcPr>
            <w:tcW w:w="1167" w:type="pct"/>
          </w:tcPr>
          <w:p w14:paraId="7C799C6C" w14:textId="77777777" w:rsidR="002912F9" w:rsidRPr="00234B01" w:rsidRDefault="002912F9" w:rsidP="00CB1764">
            <w:pPr>
              <w:pStyle w:val="TableText"/>
              <w:ind w:right="144"/>
              <w:rPr>
                <w:color w:val="000000"/>
              </w:rPr>
            </w:pPr>
            <w:r w:rsidRPr="00F8014E">
              <w:t>2</w:t>
            </w:r>
          </w:p>
        </w:tc>
        <w:tc>
          <w:tcPr>
            <w:tcW w:w="1609" w:type="pct"/>
          </w:tcPr>
          <w:p w14:paraId="6072C794" w14:textId="77777777" w:rsidR="002912F9" w:rsidRPr="00234B01" w:rsidRDefault="002912F9" w:rsidP="00CB1764">
            <w:pPr>
              <w:pStyle w:val="TableText"/>
              <w:ind w:right="288"/>
              <w:rPr>
                <w:color w:val="000000"/>
              </w:rPr>
            </w:pPr>
            <w:r w:rsidRPr="00F8014E">
              <w:t>0.05</w:t>
            </w:r>
          </w:p>
        </w:tc>
      </w:tr>
      <w:tr w:rsidR="002912F9" w:rsidRPr="00234B01" w14:paraId="52D71310" w14:textId="77777777" w:rsidTr="00E87902">
        <w:tc>
          <w:tcPr>
            <w:tcW w:w="1340" w:type="pct"/>
          </w:tcPr>
          <w:p w14:paraId="1DB6AA88" w14:textId="77777777" w:rsidR="002912F9" w:rsidRPr="00234B01" w:rsidRDefault="002912F9" w:rsidP="00CB1764">
            <w:pPr>
              <w:pStyle w:val="TableText"/>
              <w:rPr>
                <w:color w:val="000000"/>
              </w:rPr>
            </w:pPr>
            <w:r w:rsidRPr="00F8014E">
              <w:t>413</w:t>
            </w:r>
          </w:p>
        </w:tc>
        <w:tc>
          <w:tcPr>
            <w:tcW w:w="884" w:type="pct"/>
          </w:tcPr>
          <w:p w14:paraId="03B8D2D7" w14:textId="77777777" w:rsidR="002912F9" w:rsidRPr="00234B01" w:rsidRDefault="002912F9" w:rsidP="00CB1764">
            <w:pPr>
              <w:pStyle w:val="TableText"/>
              <w:ind w:right="288"/>
              <w:rPr>
                <w:color w:val="000000"/>
              </w:rPr>
            </w:pPr>
            <w:r w:rsidRPr="00F8014E">
              <w:t>2</w:t>
            </w:r>
          </w:p>
        </w:tc>
        <w:tc>
          <w:tcPr>
            <w:tcW w:w="1167" w:type="pct"/>
          </w:tcPr>
          <w:p w14:paraId="647D34C1" w14:textId="77777777" w:rsidR="002912F9" w:rsidRPr="00234B01" w:rsidRDefault="002912F9" w:rsidP="00CB1764">
            <w:pPr>
              <w:pStyle w:val="TableText"/>
              <w:ind w:right="144"/>
              <w:rPr>
                <w:color w:val="000000"/>
              </w:rPr>
            </w:pPr>
            <w:r w:rsidRPr="00F8014E">
              <w:t>15</w:t>
            </w:r>
          </w:p>
        </w:tc>
        <w:tc>
          <w:tcPr>
            <w:tcW w:w="1609" w:type="pct"/>
          </w:tcPr>
          <w:p w14:paraId="325DC839" w14:textId="77777777" w:rsidR="002912F9" w:rsidRPr="00234B01" w:rsidRDefault="002912F9" w:rsidP="00CB1764">
            <w:pPr>
              <w:pStyle w:val="TableText"/>
              <w:ind w:right="288"/>
              <w:rPr>
                <w:color w:val="000000"/>
              </w:rPr>
            </w:pPr>
            <w:r w:rsidRPr="00F8014E">
              <w:t>0.37</w:t>
            </w:r>
          </w:p>
        </w:tc>
      </w:tr>
      <w:tr w:rsidR="002912F9" w:rsidRPr="00234B01" w14:paraId="29921FA0" w14:textId="77777777" w:rsidTr="00E87902">
        <w:tc>
          <w:tcPr>
            <w:tcW w:w="1340" w:type="pct"/>
          </w:tcPr>
          <w:p w14:paraId="20033D48" w14:textId="77777777" w:rsidR="002912F9" w:rsidRPr="00234B01" w:rsidRDefault="002912F9" w:rsidP="00CB1764">
            <w:pPr>
              <w:pStyle w:val="TableText"/>
              <w:rPr>
                <w:color w:val="000000"/>
              </w:rPr>
            </w:pPr>
            <w:r w:rsidRPr="00F8014E">
              <w:t>414</w:t>
            </w:r>
          </w:p>
        </w:tc>
        <w:tc>
          <w:tcPr>
            <w:tcW w:w="884" w:type="pct"/>
          </w:tcPr>
          <w:p w14:paraId="3752BF49" w14:textId="77777777" w:rsidR="002912F9" w:rsidRPr="00234B01" w:rsidRDefault="002912F9" w:rsidP="00CB1764">
            <w:pPr>
              <w:pStyle w:val="TableText"/>
              <w:ind w:right="288"/>
              <w:rPr>
                <w:color w:val="000000"/>
              </w:rPr>
            </w:pPr>
            <w:r w:rsidRPr="00F8014E">
              <w:t>2</w:t>
            </w:r>
          </w:p>
        </w:tc>
        <w:tc>
          <w:tcPr>
            <w:tcW w:w="1167" w:type="pct"/>
          </w:tcPr>
          <w:p w14:paraId="7C811BF9" w14:textId="77777777" w:rsidR="002912F9" w:rsidRPr="00234B01" w:rsidRDefault="002912F9" w:rsidP="00CB1764">
            <w:pPr>
              <w:pStyle w:val="TableText"/>
              <w:ind w:right="144"/>
              <w:rPr>
                <w:color w:val="000000"/>
              </w:rPr>
            </w:pPr>
            <w:r w:rsidRPr="00F8014E">
              <w:t>5</w:t>
            </w:r>
          </w:p>
        </w:tc>
        <w:tc>
          <w:tcPr>
            <w:tcW w:w="1609" w:type="pct"/>
          </w:tcPr>
          <w:p w14:paraId="001B121A" w14:textId="77777777" w:rsidR="002912F9" w:rsidRPr="00234B01" w:rsidRDefault="002912F9" w:rsidP="00CB1764">
            <w:pPr>
              <w:pStyle w:val="TableText"/>
              <w:ind w:right="288"/>
              <w:rPr>
                <w:color w:val="000000"/>
              </w:rPr>
            </w:pPr>
            <w:r w:rsidRPr="00F8014E">
              <w:t>0.12</w:t>
            </w:r>
          </w:p>
        </w:tc>
      </w:tr>
      <w:tr w:rsidR="002912F9" w:rsidRPr="00234B01" w14:paraId="5B5C4089" w14:textId="77777777" w:rsidTr="00E87902">
        <w:tc>
          <w:tcPr>
            <w:tcW w:w="1340" w:type="pct"/>
          </w:tcPr>
          <w:p w14:paraId="65D40F19" w14:textId="77777777" w:rsidR="002912F9" w:rsidRPr="00234B01" w:rsidRDefault="002912F9" w:rsidP="00CB1764">
            <w:pPr>
              <w:pStyle w:val="TableText"/>
              <w:rPr>
                <w:color w:val="000000"/>
              </w:rPr>
            </w:pPr>
            <w:r w:rsidRPr="00F8014E">
              <w:t>415</w:t>
            </w:r>
          </w:p>
        </w:tc>
        <w:tc>
          <w:tcPr>
            <w:tcW w:w="884" w:type="pct"/>
          </w:tcPr>
          <w:p w14:paraId="13540F5F" w14:textId="77777777" w:rsidR="002912F9" w:rsidRPr="00234B01" w:rsidRDefault="002912F9" w:rsidP="00CB1764">
            <w:pPr>
              <w:pStyle w:val="TableText"/>
              <w:ind w:right="288"/>
              <w:rPr>
                <w:color w:val="000000"/>
              </w:rPr>
            </w:pPr>
            <w:r w:rsidRPr="00F8014E">
              <w:t>2</w:t>
            </w:r>
          </w:p>
        </w:tc>
        <w:tc>
          <w:tcPr>
            <w:tcW w:w="1167" w:type="pct"/>
          </w:tcPr>
          <w:p w14:paraId="1ADE6876" w14:textId="77777777" w:rsidR="002912F9" w:rsidRPr="00234B01" w:rsidRDefault="002912F9" w:rsidP="00CB1764">
            <w:pPr>
              <w:pStyle w:val="TableText"/>
              <w:ind w:right="144"/>
              <w:rPr>
                <w:color w:val="000000"/>
              </w:rPr>
            </w:pPr>
            <w:r w:rsidRPr="00F8014E">
              <w:t>18</w:t>
            </w:r>
          </w:p>
        </w:tc>
        <w:tc>
          <w:tcPr>
            <w:tcW w:w="1609" w:type="pct"/>
          </w:tcPr>
          <w:p w14:paraId="615A2C24" w14:textId="77777777" w:rsidR="002912F9" w:rsidRPr="00234B01" w:rsidRDefault="002912F9" w:rsidP="00CB1764">
            <w:pPr>
              <w:pStyle w:val="TableText"/>
              <w:ind w:right="288"/>
              <w:rPr>
                <w:color w:val="000000"/>
              </w:rPr>
            </w:pPr>
            <w:r w:rsidRPr="00F8014E">
              <w:t>0.45</w:t>
            </w:r>
          </w:p>
        </w:tc>
      </w:tr>
      <w:tr w:rsidR="002912F9" w:rsidRPr="00234B01" w14:paraId="19B2AE8D" w14:textId="77777777" w:rsidTr="00E87902">
        <w:tc>
          <w:tcPr>
            <w:tcW w:w="1340" w:type="pct"/>
          </w:tcPr>
          <w:p w14:paraId="7D24B157" w14:textId="77777777" w:rsidR="002912F9" w:rsidRPr="00234B01" w:rsidRDefault="002912F9" w:rsidP="00CB1764">
            <w:pPr>
              <w:pStyle w:val="TableText"/>
              <w:rPr>
                <w:color w:val="000000"/>
              </w:rPr>
            </w:pPr>
            <w:r w:rsidRPr="00F8014E">
              <w:lastRenderedPageBreak/>
              <w:t>416</w:t>
            </w:r>
          </w:p>
        </w:tc>
        <w:tc>
          <w:tcPr>
            <w:tcW w:w="884" w:type="pct"/>
          </w:tcPr>
          <w:p w14:paraId="03B45430" w14:textId="77777777" w:rsidR="002912F9" w:rsidRPr="00234B01" w:rsidRDefault="002912F9" w:rsidP="00CB1764">
            <w:pPr>
              <w:pStyle w:val="TableText"/>
              <w:ind w:right="288"/>
              <w:rPr>
                <w:color w:val="000000"/>
              </w:rPr>
            </w:pPr>
            <w:r w:rsidRPr="00F8014E">
              <w:t>2</w:t>
            </w:r>
          </w:p>
        </w:tc>
        <w:tc>
          <w:tcPr>
            <w:tcW w:w="1167" w:type="pct"/>
          </w:tcPr>
          <w:p w14:paraId="380E7966" w14:textId="77777777" w:rsidR="002912F9" w:rsidRPr="00234B01" w:rsidRDefault="002912F9" w:rsidP="00CB1764">
            <w:pPr>
              <w:pStyle w:val="TableText"/>
              <w:ind w:right="144"/>
              <w:rPr>
                <w:color w:val="000000"/>
              </w:rPr>
            </w:pPr>
            <w:r w:rsidRPr="00F8014E">
              <w:t>1</w:t>
            </w:r>
          </w:p>
        </w:tc>
        <w:tc>
          <w:tcPr>
            <w:tcW w:w="1609" w:type="pct"/>
          </w:tcPr>
          <w:p w14:paraId="1E540E3B" w14:textId="77777777" w:rsidR="002912F9" w:rsidRPr="00234B01" w:rsidRDefault="002912F9" w:rsidP="00CB1764">
            <w:pPr>
              <w:pStyle w:val="TableText"/>
              <w:ind w:right="288"/>
              <w:rPr>
                <w:color w:val="000000"/>
              </w:rPr>
            </w:pPr>
            <w:r w:rsidRPr="00F8014E">
              <w:t>0.02</w:t>
            </w:r>
          </w:p>
        </w:tc>
      </w:tr>
      <w:tr w:rsidR="002912F9" w:rsidRPr="00234B01" w14:paraId="443E0393" w14:textId="77777777" w:rsidTr="00E87902">
        <w:tc>
          <w:tcPr>
            <w:tcW w:w="1340" w:type="pct"/>
          </w:tcPr>
          <w:p w14:paraId="76DF04C7" w14:textId="77777777" w:rsidR="002912F9" w:rsidRPr="00234B01" w:rsidRDefault="002912F9" w:rsidP="00CB1764">
            <w:pPr>
              <w:pStyle w:val="TableText"/>
              <w:rPr>
                <w:color w:val="000000"/>
              </w:rPr>
            </w:pPr>
            <w:r w:rsidRPr="00F8014E">
              <w:t>417</w:t>
            </w:r>
          </w:p>
        </w:tc>
        <w:tc>
          <w:tcPr>
            <w:tcW w:w="884" w:type="pct"/>
          </w:tcPr>
          <w:p w14:paraId="64C730EA" w14:textId="77777777" w:rsidR="002912F9" w:rsidRPr="00234B01" w:rsidRDefault="002912F9" w:rsidP="00CB1764">
            <w:pPr>
              <w:pStyle w:val="TableText"/>
              <w:ind w:right="288"/>
              <w:rPr>
                <w:color w:val="000000"/>
              </w:rPr>
            </w:pPr>
            <w:r w:rsidRPr="00F8014E">
              <w:t>2</w:t>
            </w:r>
          </w:p>
        </w:tc>
        <w:tc>
          <w:tcPr>
            <w:tcW w:w="1167" w:type="pct"/>
          </w:tcPr>
          <w:p w14:paraId="48AC6D21" w14:textId="77777777" w:rsidR="002912F9" w:rsidRPr="00234B01" w:rsidRDefault="002912F9" w:rsidP="00CB1764">
            <w:pPr>
              <w:pStyle w:val="TableText"/>
              <w:ind w:right="144"/>
              <w:rPr>
                <w:color w:val="000000"/>
              </w:rPr>
            </w:pPr>
            <w:r w:rsidRPr="00F8014E">
              <w:t>8</w:t>
            </w:r>
          </w:p>
        </w:tc>
        <w:tc>
          <w:tcPr>
            <w:tcW w:w="1609" w:type="pct"/>
          </w:tcPr>
          <w:p w14:paraId="19E368F3" w14:textId="77777777" w:rsidR="002912F9" w:rsidRPr="00234B01" w:rsidRDefault="002912F9" w:rsidP="00CB1764">
            <w:pPr>
              <w:pStyle w:val="TableText"/>
              <w:ind w:right="288"/>
              <w:rPr>
                <w:color w:val="000000"/>
              </w:rPr>
            </w:pPr>
            <w:r w:rsidRPr="00F8014E">
              <w:t>0.20</w:t>
            </w:r>
          </w:p>
        </w:tc>
      </w:tr>
      <w:tr w:rsidR="002912F9" w:rsidRPr="00234B01" w14:paraId="388D6972" w14:textId="77777777" w:rsidTr="00E87902">
        <w:tc>
          <w:tcPr>
            <w:tcW w:w="1340" w:type="pct"/>
          </w:tcPr>
          <w:p w14:paraId="1A1BFB51" w14:textId="77777777" w:rsidR="002912F9" w:rsidRPr="00234B01" w:rsidRDefault="002912F9" w:rsidP="00CB1764">
            <w:pPr>
              <w:pStyle w:val="TableText"/>
              <w:rPr>
                <w:color w:val="000000"/>
              </w:rPr>
            </w:pPr>
            <w:r w:rsidRPr="00F8014E">
              <w:t>418</w:t>
            </w:r>
          </w:p>
        </w:tc>
        <w:tc>
          <w:tcPr>
            <w:tcW w:w="884" w:type="pct"/>
          </w:tcPr>
          <w:p w14:paraId="3E850EE5" w14:textId="77777777" w:rsidR="002912F9" w:rsidRPr="00234B01" w:rsidRDefault="002912F9" w:rsidP="00CB1764">
            <w:pPr>
              <w:pStyle w:val="TableText"/>
              <w:ind w:right="288"/>
              <w:rPr>
                <w:color w:val="000000"/>
              </w:rPr>
            </w:pPr>
            <w:r w:rsidRPr="00F8014E">
              <w:t>2</w:t>
            </w:r>
          </w:p>
        </w:tc>
        <w:tc>
          <w:tcPr>
            <w:tcW w:w="1167" w:type="pct"/>
          </w:tcPr>
          <w:p w14:paraId="11993113" w14:textId="77777777" w:rsidR="002912F9" w:rsidRPr="00234B01" w:rsidRDefault="002912F9" w:rsidP="00CB1764">
            <w:pPr>
              <w:pStyle w:val="TableText"/>
              <w:ind w:right="144"/>
              <w:rPr>
                <w:color w:val="000000"/>
              </w:rPr>
            </w:pPr>
            <w:r w:rsidRPr="00F8014E">
              <w:t>1</w:t>
            </w:r>
          </w:p>
        </w:tc>
        <w:tc>
          <w:tcPr>
            <w:tcW w:w="1609" w:type="pct"/>
          </w:tcPr>
          <w:p w14:paraId="3CFC5D20" w14:textId="77777777" w:rsidR="002912F9" w:rsidRPr="00234B01" w:rsidRDefault="002912F9" w:rsidP="00CB1764">
            <w:pPr>
              <w:pStyle w:val="TableText"/>
              <w:ind w:right="288"/>
              <w:rPr>
                <w:color w:val="000000"/>
              </w:rPr>
            </w:pPr>
            <w:r w:rsidRPr="00F8014E">
              <w:t>0.02</w:t>
            </w:r>
          </w:p>
        </w:tc>
      </w:tr>
      <w:tr w:rsidR="002912F9" w:rsidRPr="00234B01" w14:paraId="6E891A70" w14:textId="77777777" w:rsidTr="00E87902">
        <w:tc>
          <w:tcPr>
            <w:tcW w:w="1340" w:type="pct"/>
          </w:tcPr>
          <w:p w14:paraId="24130592" w14:textId="77777777" w:rsidR="002912F9" w:rsidRPr="00234B01" w:rsidRDefault="002912F9" w:rsidP="00CB1764">
            <w:pPr>
              <w:pStyle w:val="TableText"/>
              <w:rPr>
                <w:color w:val="000000"/>
              </w:rPr>
            </w:pPr>
            <w:r w:rsidRPr="00F8014E">
              <w:t>419</w:t>
            </w:r>
          </w:p>
        </w:tc>
        <w:tc>
          <w:tcPr>
            <w:tcW w:w="884" w:type="pct"/>
          </w:tcPr>
          <w:p w14:paraId="08C96CA3" w14:textId="77777777" w:rsidR="002912F9" w:rsidRPr="00234B01" w:rsidRDefault="002912F9" w:rsidP="00CB1764">
            <w:pPr>
              <w:pStyle w:val="TableText"/>
              <w:ind w:right="288"/>
              <w:rPr>
                <w:color w:val="000000"/>
              </w:rPr>
            </w:pPr>
            <w:r w:rsidRPr="00F8014E">
              <w:t>2</w:t>
            </w:r>
          </w:p>
        </w:tc>
        <w:tc>
          <w:tcPr>
            <w:tcW w:w="1167" w:type="pct"/>
          </w:tcPr>
          <w:p w14:paraId="32595E57" w14:textId="77777777" w:rsidR="002912F9" w:rsidRPr="00234B01" w:rsidRDefault="002912F9" w:rsidP="00CB1764">
            <w:pPr>
              <w:pStyle w:val="TableText"/>
              <w:ind w:right="144"/>
              <w:rPr>
                <w:color w:val="000000"/>
              </w:rPr>
            </w:pPr>
            <w:r w:rsidRPr="00F8014E">
              <w:t>7</w:t>
            </w:r>
          </w:p>
        </w:tc>
        <w:tc>
          <w:tcPr>
            <w:tcW w:w="1609" w:type="pct"/>
          </w:tcPr>
          <w:p w14:paraId="29850121" w14:textId="77777777" w:rsidR="002912F9" w:rsidRPr="00234B01" w:rsidRDefault="002912F9" w:rsidP="00CB1764">
            <w:pPr>
              <w:pStyle w:val="TableText"/>
              <w:ind w:right="288"/>
              <w:rPr>
                <w:color w:val="000000"/>
              </w:rPr>
            </w:pPr>
            <w:r w:rsidRPr="00F8014E">
              <w:t>0.17</w:t>
            </w:r>
          </w:p>
        </w:tc>
      </w:tr>
      <w:tr w:rsidR="002912F9" w:rsidRPr="00234B01" w14:paraId="3A50E3A4" w14:textId="77777777" w:rsidTr="00E87902">
        <w:tc>
          <w:tcPr>
            <w:tcW w:w="1340" w:type="pct"/>
          </w:tcPr>
          <w:p w14:paraId="1CC83785" w14:textId="77777777" w:rsidR="002912F9" w:rsidRPr="00234B01" w:rsidRDefault="002912F9" w:rsidP="00CB1764">
            <w:pPr>
              <w:pStyle w:val="TableText"/>
              <w:rPr>
                <w:color w:val="000000"/>
              </w:rPr>
            </w:pPr>
            <w:r w:rsidRPr="00F8014E">
              <w:t>422</w:t>
            </w:r>
          </w:p>
        </w:tc>
        <w:tc>
          <w:tcPr>
            <w:tcW w:w="884" w:type="pct"/>
          </w:tcPr>
          <w:p w14:paraId="4806B478" w14:textId="77777777" w:rsidR="002912F9" w:rsidRPr="00234B01" w:rsidRDefault="002912F9" w:rsidP="00CB1764">
            <w:pPr>
              <w:pStyle w:val="TableText"/>
              <w:ind w:right="288"/>
              <w:rPr>
                <w:color w:val="000000"/>
              </w:rPr>
            </w:pPr>
            <w:r w:rsidRPr="00F8014E">
              <w:t>2</w:t>
            </w:r>
          </w:p>
        </w:tc>
        <w:tc>
          <w:tcPr>
            <w:tcW w:w="1167" w:type="pct"/>
          </w:tcPr>
          <w:p w14:paraId="4446408D" w14:textId="77777777" w:rsidR="002912F9" w:rsidRPr="00234B01" w:rsidRDefault="002912F9" w:rsidP="00CB1764">
            <w:pPr>
              <w:pStyle w:val="TableText"/>
              <w:ind w:right="144"/>
              <w:rPr>
                <w:color w:val="000000"/>
              </w:rPr>
            </w:pPr>
            <w:r w:rsidRPr="00F8014E">
              <w:t>24</w:t>
            </w:r>
          </w:p>
        </w:tc>
        <w:tc>
          <w:tcPr>
            <w:tcW w:w="1609" w:type="pct"/>
          </w:tcPr>
          <w:p w14:paraId="56273CB6" w14:textId="77777777" w:rsidR="002912F9" w:rsidRPr="00234B01" w:rsidRDefault="002912F9" w:rsidP="00CB1764">
            <w:pPr>
              <w:pStyle w:val="TableText"/>
              <w:ind w:right="288"/>
              <w:rPr>
                <w:color w:val="000000"/>
              </w:rPr>
            </w:pPr>
            <w:r w:rsidRPr="00F8014E">
              <w:t>0.60</w:t>
            </w:r>
          </w:p>
        </w:tc>
      </w:tr>
      <w:tr w:rsidR="002912F9" w:rsidRPr="00234B01" w14:paraId="78BD5034" w14:textId="77777777" w:rsidTr="00E87902">
        <w:tc>
          <w:tcPr>
            <w:tcW w:w="1340" w:type="pct"/>
          </w:tcPr>
          <w:p w14:paraId="4C39D608" w14:textId="77777777" w:rsidR="002912F9" w:rsidRPr="00234B01" w:rsidRDefault="002912F9" w:rsidP="00CB1764">
            <w:pPr>
              <w:pStyle w:val="TableText"/>
              <w:rPr>
                <w:color w:val="000000"/>
              </w:rPr>
            </w:pPr>
            <w:r w:rsidRPr="00F8014E">
              <w:t>423</w:t>
            </w:r>
          </w:p>
        </w:tc>
        <w:tc>
          <w:tcPr>
            <w:tcW w:w="884" w:type="pct"/>
          </w:tcPr>
          <w:p w14:paraId="61D4C75F" w14:textId="77777777" w:rsidR="002912F9" w:rsidRPr="00234B01" w:rsidRDefault="002912F9" w:rsidP="00CB1764">
            <w:pPr>
              <w:pStyle w:val="TableText"/>
              <w:ind w:right="288"/>
              <w:rPr>
                <w:color w:val="000000"/>
              </w:rPr>
            </w:pPr>
            <w:r w:rsidRPr="00F8014E">
              <w:t>2</w:t>
            </w:r>
          </w:p>
        </w:tc>
        <w:tc>
          <w:tcPr>
            <w:tcW w:w="1167" w:type="pct"/>
          </w:tcPr>
          <w:p w14:paraId="3AF178E1" w14:textId="77777777" w:rsidR="002912F9" w:rsidRPr="00234B01" w:rsidRDefault="002912F9" w:rsidP="00CB1764">
            <w:pPr>
              <w:pStyle w:val="TableText"/>
              <w:ind w:right="144"/>
              <w:rPr>
                <w:color w:val="000000"/>
              </w:rPr>
            </w:pPr>
            <w:r w:rsidRPr="00F8014E">
              <w:t>20</w:t>
            </w:r>
          </w:p>
        </w:tc>
        <w:tc>
          <w:tcPr>
            <w:tcW w:w="1609" w:type="pct"/>
          </w:tcPr>
          <w:p w14:paraId="5CB722C2" w14:textId="77777777" w:rsidR="002912F9" w:rsidRPr="00234B01" w:rsidRDefault="002912F9" w:rsidP="00CB1764">
            <w:pPr>
              <w:pStyle w:val="TableText"/>
              <w:ind w:right="288"/>
              <w:rPr>
                <w:color w:val="000000"/>
              </w:rPr>
            </w:pPr>
            <w:r w:rsidRPr="00F8014E">
              <w:t>0.50</w:t>
            </w:r>
          </w:p>
        </w:tc>
      </w:tr>
      <w:tr w:rsidR="002912F9" w:rsidRPr="00234B01" w14:paraId="5B9AAA0C" w14:textId="77777777" w:rsidTr="00E87902">
        <w:tc>
          <w:tcPr>
            <w:tcW w:w="1340" w:type="pct"/>
          </w:tcPr>
          <w:p w14:paraId="11BAD208" w14:textId="77777777" w:rsidR="002912F9" w:rsidRPr="00234B01" w:rsidRDefault="002912F9" w:rsidP="00CB1764">
            <w:pPr>
              <w:pStyle w:val="TableText"/>
              <w:rPr>
                <w:color w:val="000000"/>
              </w:rPr>
            </w:pPr>
            <w:r w:rsidRPr="00F8014E">
              <w:t>425</w:t>
            </w:r>
          </w:p>
        </w:tc>
        <w:tc>
          <w:tcPr>
            <w:tcW w:w="884" w:type="pct"/>
          </w:tcPr>
          <w:p w14:paraId="47182930" w14:textId="77777777" w:rsidR="002912F9" w:rsidRPr="00234B01" w:rsidRDefault="002912F9" w:rsidP="00CB1764">
            <w:pPr>
              <w:pStyle w:val="TableText"/>
              <w:ind w:right="288"/>
              <w:rPr>
                <w:color w:val="000000"/>
              </w:rPr>
            </w:pPr>
            <w:r w:rsidRPr="00F8014E">
              <w:t>2</w:t>
            </w:r>
          </w:p>
        </w:tc>
        <w:tc>
          <w:tcPr>
            <w:tcW w:w="1167" w:type="pct"/>
          </w:tcPr>
          <w:p w14:paraId="04F0FDB1" w14:textId="77777777" w:rsidR="002912F9" w:rsidRPr="00234B01" w:rsidRDefault="002912F9" w:rsidP="00CB1764">
            <w:pPr>
              <w:pStyle w:val="TableText"/>
              <w:ind w:right="144"/>
              <w:rPr>
                <w:color w:val="000000"/>
              </w:rPr>
            </w:pPr>
            <w:r w:rsidRPr="00F8014E">
              <w:t>9</w:t>
            </w:r>
          </w:p>
        </w:tc>
        <w:tc>
          <w:tcPr>
            <w:tcW w:w="1609" w:type="pct"/>
          </w:tcPr>
          <w:p w14:paraId="2C412E51" w14:textId="77777777" w:rsidR="002912F9" w:rsidRPr="00234B01" w:rsidRDefault="002912F9" w:rsidP="00CB1764">
            <w:pPr>
              <w:pStyle w:val="TableText"/>
              <w:ind w:right="288"/>
              <w:rPr>
                <w:color w:val="000000"/>
              </w:rPr>
            </w:pPr>
            <w:r w:rsidRPr="00F8014E">
              <w:t>0.22</w:t>
            </w:r>
          </w:p>
        </w:tc>
      </w:tr>
      <w:tr w:rsidR="002912F9" w:rsidRPr="00234B01" w14:paraId="1A4FB578" w14:textId="77777777" w:rsidTr="00E87902">
        <w:tc>
          <w:tcPr>
            <w:tcW w:w="1340" w:type="pct"/>
          </w:tcPr>
          <w:p w14:paraId="577A7948" w14:textId="77777777" w:rsidR="002912F9" w:rsidRPr="00234B01" w:rsidRDefault="002912F9" w:rsidP="00CB1764">
            <w:pPr>
              <w:pStyle w:val="TableText"/>
              <w:rPr>
                <w:color w:val="000000"/>
              </w:rPr>
            </w:pPr>
            <w:r w:rsidRPr="00F8014E">
              <w:t>426</w:t>
            </w:r>
          </w:p>
        </w:tc>
        <w:tc>
          <w:tcPr>
            <w:tcW w:w="884" w:type="pct"/>
          </w:tcPr>
          <w:p w14:paraId="108BA0B7" w14:textId="77777777" w:rsidR="002912F9" w:rsidRPr="00234B01" w:rsidRDefault="002912F9" w:rsidP="00CB1764">
            <w:pPr>
              <w:pStyle w:val="TableText"/>
              <w:ind w:right="288"/>
              <w:rPr>
                <w:color w:val="000000"/>
              </w:rPr>
            </w:pPr>
            <w:r w:rsidRPr="00F8014E">
              <w:t>2</w:t>
            </w:r>
          </w:p>
        </w:tc>
        <w:tc>
          <w:tcPr>
            <w:tcW w:w="1167" w:type="pct"/>
          </w:tcPr>
          <w:p w14:paraId="57A152FD" w14:textId="77777777" w:rsidR="002912F9" w:rsidRPr="00234B01" w:rsidRDefault="002912F9" w:rsidP="00CB1764">
            <w:pPr>
              <w:pStyle w:val="TableText"/>
              <w:ind w:right="144"/>
              <w:rPr>
                <w:color w:val="000000"/>
              </w:rPr>
            </w:pPr>
            <w:r w:rsidRPr="00F8014E">
              <w:t>6</w:t>
            </w:r>
          </w:p>
        </w:tc>
        <w:tc>
          <w:tcPr>
            <w:tcW w:w="1609" w:type="pct"/>
          </w:tcPr>
          <w:p w14:paraId="62F98AD3" w14:textId="77777777" w:rsidR="002912F9" w:rsidRPr="00234B01" w:rsidRDefault="002912F9" w:rsidP="00CB1764">
            <w:pPr>
              <w:pStyle w:val="TableText"/>
              <w:ind w:right="288"/>
              <w:rPr>
                <w:color w:val="000000"/>
              </w:rPr>
            </w:pPr>
            <w:r w:rsidRPr="00F8014E">
              <w:t>0.15</w:t>
            </w:r>
          </w:p>
        </w:tc>
      </w:tr>
      <w:tr w:rsidR="002912F9" w:rsidRPr="00234B01" w14:paraId="6C3B03DC" w14:textId="77777777" w:rsidTr="00E87902">
        <w:tc>
          <w:tcPr>
            <w:tcW w:w="1340" w:type="pct"/>
          </w:tcPr>
          <w:p w14:paraId="7EF176E2" w14:textId="77777777" w:rsidR="002912F9" w:rsidRPr="00234B01" w:rsidRDefault="002912F9" w:rsidP="00CB1764">
            <w:pPr>
              <w:pStyle w:val="TableText"/>
              <w:rPr>
                <w:color w:val="000000"/>
              </w:rPr>
            </w:pPr>
            <w:r w:rsidRPr="00F8014E">
              <w:t>429</w:t>
            </w:r>
          </w:p>
        </w:tc>
        <w:tc>
          <w:tcPr>
            <w:tcW w:w="884" w:type="pct"/>
          </w:tcPr>
          <w:p w14:paraId="106AC872" w14:textId="77777777" w:rsidR="002912F9" w:rsidRPr="00234B01" w:rsidRDefault="002912F9" w:rsidP="00CB1764">
            <w:pPr>
              <w:pStyle w:val="TableText"/>
              <w:ind w:right="288"/>
              <w:rPr>
                <w:color w:val="000000"/>
              </w:rPr>
            </w:pPr>
            <w:r w:rsidRPr="00F8014E">
              <w:t>2</w:t>
            </w:r>
          </w:p>
        </w:tc>
        <w:tc>
          <w:tcPr>
            <w:tcW w:w="1167" w:type="pct"/>
          </w:tcPr>
          <w:p w14:paraId="6B987921" w14:textId="77777777" w:rsidR="002912F9" w:rsidRPr="00234B01" w:rsidRDefault="002912F9" w:rsidP="00CB1764">
            <w:pPr>
              <w:pStyle w:val="TableText"/>
              <w:ind w:right="144"/>
              <w:rPr>
                <w:color w:val="000000"/>
              </w:rPr>
            </w:pPr>
            <w:r w:rsidRPr="00F8014E">
              <w:t>6</w:t>
            </w:r>
          </w:p>
        </w:tc>
        <w:tc>
          <w:tcPr>
            <w:tcW w:w="1609" w:type="pct"/>
          </w:tcPr>
          <w:p w14:paraId="536BDE46" w14:textId="77777777" w:rsidR="002912F9" w:rsidRPr="00234B01" w:rsidRDefault="002912F9" w:rsidP="00CB1764">
            <w:pPr>
              <w:pStyle w:val="TableText"/>
              <w:ind w:right="288"/>
              <w:rPr>
                <w:color w:val="000000"/>
              </w:rPr>
            </w:pPr>
            <w:r w:rsidRPr="00F8014E">
              <w:t>0.15</w:t>
            </w:r>
          </w:p>
        </w:tc>
      </w:tr>
      <w:tr w:rsidR="002912F9" w:rsidRPr="00234B01" w14:paraId="759CBA0E" w14:textId="77777777" w:rsidTr="00E87902">
        <w:tc>
          <w:tcPr>
            <w:tcW w:w="1340" w:type="pct"/>
          </w:tcPr>
          <w:p w14:paraId="2F10065C" w14:textId="77777777" w:rsidR="002912F9" w:rsidRPr="00234B01" w:rsidRDefault="002912F9" w:rsidP="00CB1764">
            <w:pPr>
              <w:pStyle w:val="TableText"/>
              <w:rPr>
                <w:color w:val="000000"/>
              </w:rPr>
            </w:pPr>
            <w:r w:rsidRPr="00F8014E">
              <w:t>431</w:t>
            </w:r>
          </w:p>
        </w:tc>
        <w:tc>
          <w:tcPr>
            <w:tcW w:w="884" w:type="pct"/>
          </w:tcPr>
          <w:p w14:paraId="14D0BF95" w14:textId="77777777" w:rsidR="002912F9" w:rsidRPr="00234B01" w:rsidRDefault="002912F9" w:rsidP="00CB1764">
            <w:pPr>
              <w:pStyle w:val="TableText"/>
              <w:ind w:right="288"/>
              <w:rPr>
                <w:color w:val="000000"/>
              </w:rPr>
            </w:pPr>
            <w:r w:rsidRPr="00F8014E">
              <w:t>2</w:t>
            </w:r>
          </w:p>
        </w:tc>
        <w:tc>
          <w:tcPr>
            <w:tcW w:w="1167" w:type="pct"/>
          </w:tcPr>
          <w:p w14:paraId="27526789" w14:textId="77777777" w:rsidR="002912F9" w:rsidRPr="00234B01" w:rsidRDefault="002912F9" w:rsidP="00CB1764">
            <w:pPr>
              <w:pStyle w:val="TableText"/>
              <w:ind w:right="144"/>
              <w:rPr>
                <w:color w:val="000000"/>
              </w:rPr>
            </w:pPr>
            <w:r w:rsidRPr="00F8014E">
              <w:t>32</w:t>
            </w:r>
          </w:p>
        </w:tc>
        <w:tc>
          <w:tcPr>
            <w:tcW w:w="1609" w:type="pct"/>
          </w:tcPr>
          <w:p w14:paraId="1F5AB349" w14:textId="77777777" w:rsidR="002912F9" w:rsidRPr="00234B01" w:rsidRDefault="002912F9" w:rsidP="00CB1764">
            <w:pPr>
              <w:pStyle w:val="TableText"/>
              <w:ind w:right="288"/>
              <w:rPr>
                <w:color w:val="000000"/>
              </w:rPr>
            </w:pPr>
            <w:r w:rsidRPr="00F8014E">
              <w:t>0.80</w:t>
            </w:r>
          </w:p>
        </w:tc>
      </w:tr>
      <w:tr w:rsidR="002912F9" w:rsidRPr="00234B01" w14:paraId="20E81F39" w14:textId="77777777" w:rsidTr="00E87902">
        <w:tc>
          <w:tcPr>
            <w:tcW w:w="1340" w:type="pct"/>
          </w:tcPr>
          <w:p w14:paraId="189A9051" w14:textId="77777777" w:rsidR="002912F9" w:rsidRPr="00234B01" w:rsidRDefault="002912F9" w:rsidP="00CB1764">
            <w:pPr>
              <w:pStyle w:val="TableText"/>
              <w:rPr>
                <w:color w:val="000000"/>
              </w:rPr>
            </w:pPr>
            <w:r w:rsidRPr="00F8014E">
              <w:t>432</w:t>
            </w:r>
          </w:p>
        </w:tc>
        <w:tc>
          <w:tcPr>
            <w:tcW w:w="884" w:type="pct"/>
          </w:tcPr>
          <w:p w14:paraId="7C9F362F" w14:textId="77777777" w:rsidR="002912F9" w:rsidRPr="00234B01" w:rsidRDefault="002912F9" w:rsidP="00CB1764">
            <w:pPr>
              <w:pStyle w:val="TableText"/>
              <w:ind w:right="288"/>
              <w:rPr>
                <w:color w:val="000000"/>
              </w:rPr>
            </w:pPr>
            <w:r w:rsidRPr="00F8014E">
              <w:t>2</w:t>
            </w:r>
          </w:p>
        </w:tc>
        <w:tc>
          <w:tcPr>
            <w:tcW w:w="1167" w:type="pct"/>
          </w:tcPr>
          <w:p w14:paraId="02EEA336" w14:textId="77777777" w:rsidR="002912F9" w:rsidRPr="00234B01" w:rsidRDefault="002912F9" w:rsidP="00CB1764">
            <w:pPr>
              <w:pStyle w:val="TableText"/>
              <w:ind w:right="144"/>
              <w:rPr>
                <w:color w:val="000000"/>
              </w:rPr>
            </w:pPr>
            <w:r w:rsidRPr="00F8014E">
              <w:t>12</w:t>
            </w:r>
          </w:p>
        </w:tc>
        <w:tc>
          <w:tcPr>
            <w:tcW w:w="1609" w:type="pct"/>
          </w:tcPr>
          <w:p w14:paraId="17F80518" w14:textId="77777777" w:rsidR="002912F9" w:rsidRPr="00234B01" w:rsidRDefault="002912F9" w:rsidP="00CB1764">
            <w:pPr>
              <w:pStyle w:val="TableText"/>
              <w:ind w:right="288"/>
              <w:rPr>
                <w:color w:val="000000"/>
              </w:rPr>
            </w:pPr>
            <w:r w:rsidRPr="00F8014E">
              <w:t>0.30</w:t>
            </w:r>
          </w:p>
        </w:tc>
      </w:tr>
      <w:tr w:rsidR="002912F9" w:rsidRPr="00234B01" w14:paraId="695CC8CA" w14:textId="77777777" w:rsidTr="00E87902">
        <w:tc>
          <w:tcPr>
            <w:tcW w:w="1340" w:type="pct"/>
          </w:tcPr>
          <w:p w14:paraId="04028C5A" w14:textId="77777777" w:rsidR="002912F9" w:rsidRPr="00234B01" w:rsidRDefault="002912F9" w:rsidP="00CB1764">
            <w:pPr>
              <w:pStyle w:val="TableText"/>
              <w:rPr>
                <w:color w:val="000000"/>
              </w:rPr>
            </w:pPr>
            <w:r w:rsidRPr="00F8014E">
              <w:t>433</w:t>
            </w:r>
          </w:p>
        </w:tc>
        <w:tc>
          <w:tcPr>
            <w:tcW w:w="884" w:type="pct"/>
          </w:tcPr>
          <w:p w14:paraId="70CF0679" w14:textId="77777777" w:rsidR="002912F9" w:rsidRPr="00234B01" w:rsidRDefault="002912F9" w:rsidP="00CB1764">
            <w:pPr>
              <w:pStyle w:val="TableText"/>
              <w:ind w:right="288"/>
              <w:rPr>
                <w:color w:val="000000"/>
              </w:rPr>
            </w:pPr>
            <w:r w:rsidRPr="00F8014E">
              <w:t>2</w:t>
            </w:r>
          </w:p>
        </w:tc>
        <w:tc>
          <w:tcPr>
            <w:tcW w:w="1167" w:type="pct"/>
          </w:tcPr>
          <w:p w14:paraId="51384F7C" w14:textId="77777777" w:rsidR="002912F9" w:rsidRPr="00234B01" w:rsidRDefault="002912F9" w:rsidP="00CB1764">
            <w:pPr>
              <w:pStyle w:val="TableText"/>
              <w:ind w:right="144"/>
              <w:rPr>
                <w:color w:val="000000"/>
              </w:rPr>
            </w:pPr>
            <w:r w:rsidRPr="00F8014E">
              <w:t>1</w:t>
            </w:r>
          </w:p>
        </w:tc>
        <w:tc>
          <w:tcPr>
            <w:tcW w:w="1609" w:type="pct"/>
          </w:tcPr>
          <w:p w14:paraId="784E27E1" w14:textId="77777777" w:rsidR="002912F9" w:rsidRPr="00234B01" w:rsidRDefault="002912F9" w:rsidP="00CB1764">
            <w:pPr>
              <w:pStyle w:val="TableText"/>
              <w:ind w:right="288"/>
              <w:rPr>
                <w:color w:val="000000"/>
              </w:rPr>
            </w:pPr>
            <w:r w:rsidRPr="00F8014E">
              <w:t>0.02</w:t>
            </w:r>
          </w:p>
        </w:tc>
      </w:tr>
      <w:tr w:rsidR="002912F9" w:rsidRPr="00234B01" w14:paraId="69A98282" w14:textId="77777777" w:rsidTr="00E87902">
        <w:tc>
          <w:tcPr>
            <w:tcW w:w="1340" w:type="pct"/>
          </w:tcPr>
          <w:p w14:paraId="278FD682" w14:textId="77777777" w:rsidR="002912F9" w:rsidRPr="00234B01" w:rsidRDefault="002912F9" w:rsidP="00CB1764">
            <w:pPr>
              <w:pStyle w:val="TableText"/>
              <w:rPr>
                <w:color w:val="000000"/>
              </w:rPr>
            </w:pPr>
            <w:r w:rsidRPr="00F8014E">
              <w:t>434</w:t>
            </w:r>
          </w:p>
        </w:tc>
        <w:tc>
          <w:tcPr>
            <w:tcW w:w="884" w:type="pct"/>
          </w:tcPr>
          <w:p w14:paraId="54250CFF" w14:textId="77777777" w:rsidR="002912F9" w:rsidRPr="00234B01" w:rsidRDefault="002912F9" w:rsidP="00CB1764">
            <w:pPr>
              <w:pStyle w:val="TableText"/>
              <w:ind w:right="288"/>
              <w:rPr>
                <w:color w:val="000000"/>
              </w:rPr>
            </w:pPr>
            <w:r w:rsidRPr="00F8014E">
              <w:t>2</w:t>
            </w:r>
          </w:p>
        </w:tc>
        <w:tc>
          <w:tcPr>
            <w:tcW w:w="1167" w:type="pct"/>
          </w:tcPr>
          <w:p w14:paraId="2C706F53" w14:textId="77777777" w:rsidR="002912F9" w:rsidRPr="00234B01" w:rsidRDefault="002912F9" w:rsidP="00CB1764">
            <w:pPr>
              <w:pStyle w:val="TableText"/>
              <w:ind w:right="144"/>
              <w:rPr>
                <w:color w:val="000000"/>
              </w:rPr>
            </w:pPr>
            <w:r w:rsidRPr="00F8014E">
              <w:t>13</w:t>
            </w:r>
          </w:p>
        </w:tc>
        <w:tc>
          <w:tcPr>
            <w:tcW w:w="1609" w:type="pct"/>
          </w:tcPr>
          <w:p w14:paraId="706B9113" w14:textId="77777777" w:rsidR="002912F9" w:rsidRPr="00234B01" w:rsidRDefault="002912F9" w:rsidP="00CB1764">
            <w:pPr>
              <w:pStyle w:val="TableText"/>
              <w:ind w:right="288"/>
              <w:rPr>
                <w:color w:val="000000"/>
              </w:rPr>
            </w:pPr>
            <w:r w:rsidRPr="00F8014E">
              <w:t>0.32</w:t>
            </w:r>
          </w:p>
        </w:tc>
      </w:tr>
      <w:tr w:rsidR="002912F9" w:rsidRPr="00234B01" w14:paraId="22973BDD" w14:textId="77777777" w:rsidTr="00E87902">
        <w:tc>
          <w:tcPr>
            <w:tcW w:w="1340" w:type="pct"/>
          </w:tcPr>
          <w:p w14:paraId="270091C4" w14:textId="77777777" w:rsidR="002912F9" w:rsidRPr="00234B01" w:rsidRDefault="002912F9" w:rsidP="00CB1764">
            <w:pPr>
              <w:pStyle w:val="TableText"/>
              <w:rPr>
                <w:color w:val="000000"/>
              </w:rPr>
            </w:pPr>
            <w:r w:rsidRPr="00F8014E">
              <w:t>437</w:t>
            </w:r>
          </w:p>
        </w:tc>
        <w:tc>
          <w:tcPr>
            <w:tcW w:w="884" w:type="pct"/>
          </w:tcPr>
          <w:p w14:paraId="5BE4CC31" w14:textId="77777777" w:rsidR="002912F9" w:rsidRPr="00234B01" w:rsidRDefault="002912F9" w:rsidP="00CB1764">
            <w:pPr>
              <w:pStyle w:val="TableText"/>
              <w:ind w:right="288"/>
              <w:rPr>
                <w:color w:val="000000"/>
              </w:rPr>
            </w:pPr>
            <w:r w:rsidRPr="00F8014E">
              <w:t>2</w:t>
            </w:r>
          </w:p>
        </w:tc>
        <w:tc>
          <w:tcPr>
            <w:tcW w:w="1167" w:type="pct"/>
          </w:tcPr>
          <w:p w14:paraId="737A5248" w14:textId="77777777" w:rsidR="002912F9" w:rsidRPr="00234B01" w:rsidRDefault="002912F9" w:rsidP="00CB1764">
            <w:pPr>
              <w:pStyle w:val="TableText"/>
              <w:ind w:right="144"/>
              <w:rPr>
                <w:color w:val="000000"/>
              </w:rPr>
            </w:pPr>
            <w:r w:rsidRPr="00F8014E">
              <w:t>1</w:t>
            </w:r>
          </w:p>
        </w:tc>
        <w:tc>
          <w:tcPr>
            <w:tcW w:w="1609" w:type="pct"/>
          </w:tcPr>
          <w:p w14:paraId="36B3963C" w14:textId="77777777" w:rsidR="002912F9" w:rsidRPr="00234B01" w:rsidRDefault="002912F9" w:rsidP="00CB1764">
            <w:pPr>
              <w:pStyle w:val="TableText"/>
              <w:ind w:right="288"/>
              <w:rPr>
                <w:color w:val="000000"/>
              </w:rPr>
            </w:pPr>
            <w:r w:rsidRPr="00F8014E">
              <w:t>0.02</w:t>
            </w:r>
          </w:p>
        </w:tc>
      </w:tr>
      <w:tr w:rsidR="002912F9" w:rsidRPr="00234B01" w14:paraId="54BA0917" w14:textId="77777777" w:rsidTr="00E87902">
        <w:tc>
          <w:tcPr>
            <w:tcW w:w="1340" w:type="pct"/>
          </w:tcPr>
          <w:p w14:paraId="1EE04C61" w14:textId="77777777" w:rsidR="002912F9" w:rsidRPr="00234B01" w:rsidRDefault="002912F9" w:rsidP="00CB1764">
            <w:pPr>
              <w:pStyle w:val="TableText"/>
              <w:rPr>
                <w:color w:val="000000"/>
              </w:rPr>
            </w:pPr>
            <w:r w:rsidRPr="00F8014E">
              <w:t>438</w:t>
            </w:r>
          </w:p>
        </w:tc>
        <w:tc>
          <w:tcPr>
            <w:tcW w:w="884" w:type="pct"/>
          </w:tcPr>
          <w:p w14:paraId="1DDED678" w14:textId="77777777" w:rsidR="002912F9" w:rsidRPr="00234B01" w:rsidRDefault="002912F9" w:rsidP="00CB1764">
            <w:pPr>
              <w:pStyle w:val="TableText"/>
              <w:ind w:right="288"/>
              <w:rPr>
                <w:color w:val="000000"/>
              </w:rPr>
            </w:pPr>
            <w:r w:rsidRPr="00F8014E">
              <w:t>2</w:t>
            </w:r>
          </w:p>
        </w:tc>
        <w:tc>
          <w:tcPr>
            <w:tcW w:w="1167" w:type="pct"/>
          </w:tcPr>
          <w:p w14:paraId="08D67A09" w14:textId="77777777" w:rsidR="002912F9" w:rsidRPr="00234B01" w:rsidRDefault="002912F9" w:rsidP="00CB1764">
            <w:pPr>
              <w:pStyle w:val="TableText"/>
              <w:ind w:right="144"/>
              <w:rPr>
                <w:color w:val="000000"/>
              </w:rPr>
            </w:pPr>
            <w:r w:rsidRPr="00F8014E">
              <w:t>2</w:t>
            </w:r>
          </w:p>
        </w:tc>
        <w:tc>
          <w:tcPr>
            <w:tcW w:w="1609" w:type="pct"/>
          </w:tcPr>
          <w:p w14:paraId="271466D7" w14:textId="77777777" w:rsidR="002912F9" w:rsidRPr="00234B01" w:rsidRDefault="002912F9" w:rsidP="00CB1764">
            <w:pPr>
              <w:pStyle w:val="TableText"/>
              <w:ind w:right="288"/>
              <w:rPr>
                <w:color w:val="000000"/>
              </w:rPr>
            </w:pPr>
            <w:r w:rsidRPr="00F8014E">
              <w:t>0.05</w:t>
            </w:r>
          </w:p>
        </w:tc>
      </w:tr>
      <w:tr w:rsidR="002912F9" w:rsidRPr="00234B01" w14:paraId="63CA6973" w14:textId="77777777" w:rsidTr="00E87902">
        <w:tc>
          <w:tcPr>
            <w:tcW w:w="1340" w:type="pct"/>
          </w:tcPr>
          <w:p w14:paraId="7FFBA007" w14:textId="77777777" w:rsidR="002912F9" w:rsidRPr="00234B01" w:rsidRDefault="002912F9" w:rsidP="00CB1764">
            <w:pPr>
              <w:pStyle w:val="TableText"/>
              <w:rPr>
                <w:color w:val="000000"/>
              </w:rPr>
            </w:pPr>
            <w:r w:rsidRPr="00F8014E">
              <w:t>439</w:t>
            </w:r>
          </w:p>
        </w:tc>
        <w:tc>
          <w:tcPr>
            <w:tcW w:w="884" w:type="pct"/>
          </w:tcPr>
          <w:p w14:paraId="7337233A" w14:textId="77777777" w:rsidR="002912F9" w:rsidRPr="00234B01" w:rsidRDefault="002912F9" w:rsidP="00CB1764">
            <w:pPr>
              <w:pStyle w:val="TableText"/>
              <w:ind w:right="288"/>
              <w:rPr>
                <w:color w:val="000000"/>
              </w:rPr>
            </w:pPr>
            <w:r w:rsidRPr="00F8014E">
              <w:t>2</w:t>
            </w:r>
          </w:p>
        </w:tc>
        <w:tc>
          <w:tcPr>
            <w:tcW w:w="1167" w:type="pct"/>
          </w:tcPr>
          <w:p w14:paraId="254F5D7C" w14:textId="77777777" w:rsidR="002912F9" w:rsidRPr="00234B01" w:rsidRDefault="002912F9" w:rsidP="00CB1764">
            <w:pPr>
              <w:pStyle w:val="TableText"/>
              <w:ind w:right="144"/>
              <w:rPr>
                <w:color w:val="000000"/>
              </w:rPr>
            </w:pPr>
            <w:r w:rsidRPr="00F8014E">
              <w:t>7</w:t>
            </w:r>
          </w:p>
        </w:tc>
        <w:tc>
          <w:tcPr>
            <w:tcW w:w="1609" w:type="pct"/>
          </w:tcPr>
          <w:p w14:paraId="70C229CC" w14:textId="77777777" w:rsidR="002912F9" w:rsidRPr="00234B01" w:rsidRDefault="002912F9" w:rsidP="00CB1764">
            <w:pPr>
              <w:pStyle w:val="TableText"/>
              <w:ind w:right="288"/>
              <w:rPr>
                <w:color w:val="000000"/>
              </w:rPr>
            </w:pPr>
            <w:r w:rsidRPr="00F8014E">
              <w:t>0.17</w:t>
            </w:r>
          </w:p>
        </w:tc>
      </w:tr>
      <w:tr w:rsidR="002912F9" w:rsidRPr="00234B01" w14:paraId="13267F1E" w14:textId="77777777" w:rsidTr="00E87902">
        <w:tc>
          <w:tcPr>
            <w:tcW w:w="1340" w:type="pct"/>
          </w:tcPr>
          <w:p w14:paraId="673C41CF" w14:textId="77777777" w:rsidR="002912F9" w:rsidRPr="00234B01" w:rsidRDefault="002912F9" w:rsidP="00CB1764">
            <w:pPr>
              <w:pStyle w:val="TableText"/>
              <w:rPr>
                <w:color w:val="000000"/>
              </w:rPr>
            </w:pPr>
            <w:r w:rsidRPr="00F8014E">
              <w:t>440</w:t>
            </w:r>
          </w:p>
        </w:tc>
        <w:tc>
          <w:tcPr>
            <w:tcW w:w="884" w:type="pct"/>
          </w:tcPr>
          <w:p w14:paraId="0DB584A9" w14:textId="77777777" w:rsidR="002912F9" w:rsidRPr="00234B01" w:rsidRDefault="002912F9" w:rsidP="00CB1764">
            <w:pPr>
              <w:pStyle w:val="TableText"/>
              <w:ind w:right="288"/>
              <w:rPr>
                <w:color w:val="000000"/>
              </w:rPr>
            </w:pPr>
            <w:r w:rsidRPr="00F8014E">
              <w:t>2</w:t>
            </w:r>
          </w:p>
        </w:tc>
        <w:tc>
          <w:tcPr>
            <w:tcW w:w="1167" w:type="pct"/>
          </w:tcPr>
          <w:p w14:paraId="07AEEE70" w14:textId="77777777" w:rsidR="002912F9" w:rsidRPr="00234B01" w:rsidRDefault="002912F9" w:rsidP="00CB1764">
            <w:pPr>
              <w:pStyle w:val="TableText"/>
              <w:ind w:right="144"/>
              <w:rPr>
                <w:color w:val="000000"/>
              </w:rPr>
            </w:pPr>
            <w:r w:rsidRPr="00F8014E">
              <w:t>28</w:t>
            </w:r>
          </w:p>
        </w:tc>
        <w:tc>
          <w:tcPr>
            <w:tcW w:w="1609" w:type="pct"/>
          </w:tcPr>
          <w:p w14:paraId="5CFDE426" w14:textId="77777777" w:rsidR="002912F9" w:rsidRPr="00234B01" w:rsidRDefault="002912F9" w:rsidP="00CB1764">
            <w:pPr>
              <w:pStyle w:val="TableText"/>
              <w:ind w:right="288"/>
              <w:rPr>
                <w:color w:val="000000"/>
              </w:rPr>
            </w:pPr>
            <w:r w:rsidRPr="00F8014E">
              <w:t>0.70</w:t>
            </w:r>
          </w:p>
        </w:tc>
      </w:tr>
      <w:tr w:rsidR="002912F9" w:rsidRPr="00234B01" w14:paraId="750B7176" w14:textId="77777777" w:rsidTr="00E87902">
        <w:tc>
          <w:tcPr>
            <w:tcW w:w="1340" w:type="pct"/>
          </w:tcPr>
          <w:p w14:paraId="46E7584C" w14:textId="77777777" w:rsidR="002912F9" w:rsidRPr="00234B01" w:rsidRDefault="002912F9" w:rsidP="00CB1764">
            <w:pPr>
              <w:pStyle w:val="TableText"/>
              <w:rPr>
                <w:color w:val="000000"/>
              </w:rPr>
            </w:pPr>
            <w:r w:rsidRPr="00F8014E">
              <w:t>441</w:t>
            </w:r>
          </w:p>
        </w:tc>
        <w:tc>
          <w:tcPr>
            <w:tcW w:w="884" w:type="pct"/>
          </w:tcPr>
          <w:p w14:paraId="34333081" w14:textId="77777777" w:rsidR="002912F9" w:rsidRPr="00234B01" w:rsidRDefault="002912F9" w:rsidP="00CB1764">
            <w:pPr>
              <w:pStyle w:val="TableText"/>
              <w:ind w:right="288"/>
              <w:rPr>
                <w:color w:val="000000"/>
              </w:rPr>
            </w:pPr>
            <w:r w:rsidRPr="00F8014E">
              <w:t>2</w:t>
            </w:r>
          </w:p>
        </w:tc>
        <w:tc>
          <w:tcPr>
            <w:tcW w:w="1167" w:type="pct"/>
          </w:tcPr>
          <w:p w14:paraId="2AD896FC" w14:textId="77777777" w:rsidR="002912F9" w:rsidRPr="00234B01" w:rsidRDefault="002912F9" w:rsidP="00CB1764">
            <w:pPr>
              <w:pStyle w:val="TableText"/>
              <w:ind w:right="144"/>
              <w:rPr>
                <w:color w:val="000000"/>
              </w:rPr>
            </w:pPr>
            <w:r w:rsidRPr="00F8014E">
              <w:t>13</w:t>
            </w:r>
          </w:p>
        </w:tc>
        <w:tc>
          <w:tcPr>
            <w:tcW w:w="1609" w:type="pct"/>
          </w:tcPr>
          <w:p w14:paraId="52251E62" w14:textId="77777777" w:rsidR="002912F9" w:rsidRPr="00234B01" w:rsidRDefault="002912F9" w:rsidP="00CB1764">
            <w:pPr>
              <w:pStyle w:val="TableText"/>
              <w:ind w:right="288"/>
              <w:rPr>
                <w:color w:val="000000"/>
              </w:rPr>
            </w:pPr>
            <w:r w:rsidRPr="00F8014E">
              <w:t>0.32</w:t>
            </w:r>
          </w:p>
        </w:tc>
      </w:tr>
      <w:tr w:rsidR="002912F9" w:rsidRPr="00234B01" w14:paraId="34AC7B4C" w14:textId="77777777" w:rsidTr="00E87902">
        <w:tc>
          <w:tcPr>
            <w:tcW w:w="1340" w:type="pct"/>
          </w:tcPr>
          <w:p w14:paraId="530CB03B" w14:textId="77777777" w:rsidR="002912F9" w:rsidRPr="00234B01" w:rsidRDefault="002912F9" w:rsidP="00CB1764">
            <w:pPr>
              <w:pStyle w:val="TableText"/>
              <w:rPr>
                <w:color w:val="000000"/>
              </w:rPr>
            </w:pPr>
            <w:r w:rsidRPr="00F8014E">
              <w:t>442</w:t>
            </w:r>
          </w:p>
        </w:tc>
        <w:tc>
          <w:tcPr>
            <w:tcW w:w="884" w:type="pct"/>
          </w:tcPr>
          <w:p w14:paraId="28D1A4B9" w14:textId="77777777" w:rsidR="002912F9" w:rsidRPr="00234B01" w:rsidRDefault="002912F9" w:rsidP="00CB1764">
            <w:pPr>
              <w:pStyle w:val="TableText"/>
              <w:ind w:right="288"/>
              <w:rPr>
                <w:color w:val="000000"/>
              </w:rPr>
            </w:pPr>
            <w:r w:rsidRPr="00F8014E">
              <w:t>2</w:t>
            </w:r>
          </w:p>
        </w:tc>
        <w:tc>
          <w:tcPr>
            <w:tcW w:w="1167" w:type="pct"/>
          </w:tcPr>
          <w:p w14:paraId="0DA90628" w14:textId="77777777" w:rsidR="002912F9" w:rsidRPr="00234B01" w:rsidRDefault="002912F9" w:rsidP="00CB1764">
            <w:pPr>
              <w:pStyle w:val="TableText"/>
              <w:ind w:right="144"/>
              <w:rPr>
                <w:color w:val="000000"/>
              </w:rPr>
            </w:pPr>
            <w:r w:rsidRPr="00F8014E">
              <w:t>13</w:t>
            </w:r>
          </w:p>
        </w:tc>
        <w:tc>
          <w:tcPr>
            <w:tcW w:w="1609" w:type="pct"/>
          </w:tcPr>
          <w:p w14:paraId="285DE1CF" w14:textId="77777777" w:rsidR="002912F9" w:rsidRPr="00234B01" w:rsidRDefault="002912F9" w:rsidP="00CB1764">
            <w:pPr>
              <w:pStyle w:val="TableText"/>
              <w:ind w:right="288"/>
              <w:rPr>
                <w:color w:val="000000"/>
              </w:rPr>
            </w:pPr>
            <w:r w:rsidRPr="00F8014E">
              <w:t>0.32</w:t>
            </w:r>
          </w:p>
        </w:tc>
      </w:tr>
      <w:tr w:rsidR="002912F9" w:rsidRPr="00234B01" w14:paraId="65FE6C04" w14:textId="77777777" w:rsidTr="00E87902">
        <w:tc>
          <w:tcPr>
            <w:tcW w:w="1340" w:type="pct"/>
          </w:tcPr>
          <w:p w14:paraId="5802D5D2" w14:textId="77777777" w:rsidR="002912F9" w:rsidRPr="00234B01" w:rsidRDefault="002912F9" w:rsidP="00CB1764">
            <w:pPr>
              <w:pStyle w:val="TableText"/>
              <w:rPr>
                <w:color w:val="000000"/>
              </w:rPr>
            </w:pPr>
            <w:r w:rsidRPr="00F8014E">
              <w:t>444</w:t>
            </w:r>
          </w:p>
        </w:tc>
        <w:tc>
          <w:tcPr>
            <w:tcW w:w="884" w:type="pct"/>
          </w:tcPr>
          <w:p w14:paraId="7FD1B081" w14:textId="77777777" w:rsidR="002912F9" w:rsidRPr="00234B01" w:rsidRDefault="002912F9" w:rsidP="00CB1764">
            <w:pPr>
              <w:pStyle w:val="TableText"/>
              <w:ind w:right="288"/>
              <w:rPr>
                <w:color w:val="000000"/>
              </w:rPr>
            </w:pPr>
            <w:r w:rsidRPr="00F8014E">
              <w:t>2</w:t>
            </w:r>
          </w:p>
        </w:tc>
        <w:tc>
          <w:tcPr>
            <w:tcW w:w="1167" w:type="pct"/>
          </w:tcPr>
          <w:p w14:paraId="2A6D2F30" w14:textId="77777777" w:rsidR="002912F9" w:rsidRPr="00234B01" w:rsidRDefault="002912F9" w:rsidP="00CB1764">
            <w:pPr>
              <w:pStyle w:val="TableText"/>
              <w:ind w:right="144"/>
              <w:rPr>
                <w:color w:val="000000"/>
              </w:rPr>
            </w:pPr>
            <w:r w:rsidRPr="00F8014E">
              <w:t>2</w:t>
            </w:r>
          </w:p>
        </w:tc>
        <w:tc>
          <w:tcPr>
            <w:tcW w:w="1609" w:type="pct"/>
          </w:tcPr>
          <w:p w14:paraId="39B814B0" w14:textId="77777777" w:rsidR="002912F9" w:rsidRPr="00234B01" w:rsidRDefault="002912F9" w:rsidP="00CB1764">
            <w:pPr>
              <w:pStyle w:val="TableText"/>
              <w:ind w:right="288"/>
              <w:rPr>
                <w:color w:val="000000"/>
              </w:rPr>
            </w:pPr>
            <w:r w:rsidRPr="00F8014E">
              <w:t>0.05</w:t>
            </w:r>
          </w:p>
        </w:tc>
      </w:tr>
      <w:tr w:rsidR="002912F9" w:rsidRPr="00234B01" w14:paraId="2BED7948" w14:textId="77777777" w:rsidTr="00E87902">
        <w:tc>
          <w:tcPr>
            <w:tcW w:w="1340" w:type="pct"/>
          </w:tcPr>
          <w:p w14:paraId="6C82CB9D" w14:textId="77777777" w:rsidR="002912F9" w:rsidRPr="00234B01" w:rsidRDefault="002912F9" w:rsidP="00CB1764">
            <w:pPr>
              <w:pStyle w:val="TableText"/>
              <w:rPr>
                <w:color w:val="000000"/>
              </w:rPr>
            </w:pPr>
            <w:r w:rsidRPr="00F8014E">
              <w:t>445</w:t>
            </w:r>
          </w:p>
        </w:tc>
        <w:tc>
          <w:tcPr>
            <w:tcW w:w="884" w:type="pct"/>
          </w:tcPr>
          <w:p w14:paraId="70CA3108" w14:textId="77777777" w:rsidR="002912F9" w:rsidRPr="00234B01" w:rsidRDefault="002912F9" w:rsidP="00CB1764">
            <w:pPr>
              <w:pStyle w:val="TableText"/>
              <w:ind w:right="288"/>
              <w:rPr>
                <w:color w:val="000000"/>
              </w:rPr>
            </w:pPr>
            <w:r w:rsidRPr="00F8014E">
              <w:t>2</w:t>
            </w:r>
          </w:p>
        </w:tc>
        <w:tc>
          <w:tcPr>
            <w:tcW w:w="1167" w:type="pct"/>
          </w:tcPr>
          <w:p w14:paraId="17C7E86F" w14:textId="77777777" w:rsidR="002912F9" w:rsidRPr="00234B01" w:rsidRDefault="002912F9" w:rsidP="00CB1764">
            <w:pPr>
              <w:pStyle w:val="TableText"/>
              <w:ind w:right="144"/>
              <w:rPr>
                <w:color w:val="000000"/>
              </w:rPr>
            </w:pPr>
            <w:r w:rsidRPr="00F8014E">
              <w:t>1</w:t>
            </w:r>
          </w:p>
        </w:tc>
        <w:tc>
          <w:tcPr>
            <w:tcW w:w="1609" w:type="pct"/>
          </w:tcPr>
          <w:p w14:paraId="6B2CACC9" w14:textId="77777777" w:rsidR="002912F9" w:rsidRPr="00234B01" w:rsidRDefault="002912F9" w:rsidP="00CB1764">
            <w:pPr>
              <w:pStyle w:val="TableText"/>
              <w:ind w:right="288"/>
              <w:rPr>
                <w:color w:val="000000"/>
              </w:rPr>
            </w:pPr>
            <w:r w:rsidRPr="00F8014E">
              <w:t>0.02</w:t>
            </w:r>
          </w:p>
        </w:tc>
      </w:tr>
      <w:tr w:rsidR="002912F9" w:rsidRPr="00234B01" w14:paraId="705DCEE4" w14:textId="77777777" w:rsidTr="00E87902">
        <w:tc>
          <w:tcPr>
            <w:tcW w:w="1340" w:type="pct"/>
          </w:tcPr>
          <w:p w14:paraId="5052861D" w14:textId="77777777" w:rsidR="002912F9" w:rsidRPr="00234B01" w:rsidRDefault="002912F9" w:rsidP="00CB1764">
            <w:pPr>
              <w:pStyle w:val="TableText"/>
              <w:rPr>
                <w:color w:val="000000"/>
              </w:rPr>
            </w:pPr>
            <w:r w:rsidRPr="00F8014E">
              <w:t>447</w:t>
            </w:r>
          </w:p>
        </w:tc>
        <w:tc>
          <w:tcPr>
            <w:tcW w:w="884" w:type="pct"/>
          </w:tcPr>
          <w:p w14:paraId="08EFE0E7" w14:textId="77777777" w:rsidR="002912F9" w:rsidRPr="00234B01" w:rsidRDefault="002912F9" w:rsidP="00CB1764">
            <w:pPr>
              <w:pStyle w:val="TableText"/>
              <w:ind w:right="288"/>
              <w:rPr>
                <w:color w:val="000000"/>
              </w:rPr>
            </w:pPr>
            <w:r w:rsidRPr="00F8014E">
              <w:t>2</w:t>
            </w:r>
          </w:p>
        </w:tc>
        <w:tc>
          <w:tcPr>
            <w:tcW w:w="1167" w:type="pct"/>
          </w:tcPr>
          <w:p w14:paraId="7593B3A3" w14:textId="77777777" w:rsidR="002912F9" w:rsidRPr="00234B01" w:rsidRDefault="002912F9" w:rsidP="00CB1764">
            <w:pPr>
              <w:pStyle w:val="TableText"/>
              <w:ind w:right="144"/>
              <w:rPr>
                <w:color w:val="000000"/>
              </w:rPr>
            </w:pPr>
            <w:r w:rsidRPr="00F8014E">
              <w:t>12</w:t>
            </w:r>
          </w:p>
        </w:tc>
        <w:tc>
          <w:tcPr>
            <w:tcW w:w="1609" w:type="pct"/>
          </w:tcPr>
          <w:p w14:paraId="3E5F7D7C" w14:textId="77777777" w:rsidR="002912F9" w:rsidRPr="00234B01" w:rsidRDefault="002912F9" w:rsidP="00CB1764">
            <w:pPr>
              <w:pStyle w:val="TableText"/>
              <w:ind w:right="288"/>
              <w:rPr>
                <w:color w:val="000000"/>
              </w:rPr>
            </w:pPr>
            <w:r w:rsidRPr="00F8014E">
              <w:t>0.30</w:t>
            </w:r>
          </w:p>
        </w:tc>
      </w:tr>
      <w:tr w:rsidR="002912F9" w:rsidRPr="00234B01" w14:paraId="44BAC9CA" w14:textId="77777777" w:rsidTr="00E87902">
        <w:tc>
          <w:tcPr>
            <w:tcW w:w="1340" w:type="pct"/>
          </w:tcPr>
          <w:p w14:paraId="59D700A8" w14:textId="77777777" w:rsidR="002912F9" w:rsidRPr="00234B01" w:rsidRDefault="002912F9" w:rsidP="00CB1764">
            <w:pPr>
              <w:pStyle w:val="TableText"/>
              <w:rPr>
                <w:color w:val="000000"/>
              </w:rPr>
            </w:pPr>
            <w:r w:rsidRPr="00F8014E">
              <w:t>449</w:t>
            </w:r>
          </w:p>
        </w:tc>
        <w:tc>
          <w:tcPr>
            <w:tcW w:w="884" w:type="pct"/>
          </w:tcPr>
          <w:p w14:paraId="28410260" w14:textId="77777777" w:rsidR="002912F9" w:rsidRPr="00234B01" w:rsidRDefault="002912F9" w:rsidP="00CB1764">
            <w:pPr>
              <w:pStyle w:val="TableText"/>
              <w:ind w:right="288"/>
              <w:rPr>
                <w:color w:val="000000"/>
              </w:rPr>
            </w:pPr>
            <w:r w:rsidRPr="00F8014E">
              <w:t>2</w:t>
            </w:r>
          </w:p>
        </w:tc>
        <w:tc>
          <w:tcPr>
            <w:tcW w:w="1167" w:type="pct"/>
          </w:tcPr>
          <w:p w14:paraId="6104F271" w14:textId="77777777" w:rsidR="002912F9" w:rsidRPr="00234B01" w:rsidRDefault="002912F9" w:rsidP="00CB1764">
            <w:pPr>
              <w:pStyle w:val="TableText"/>
              <w:ind w:right="144"/>
              <w:rPr>
                <w:color w:val="000000"/>
              </w:rPr>
            </w:pPr>
            <w:r w:rsidRPr="00F8014E">
              <w:t>3</w:t>
            </w:r>
          </w:p>
        </w:tc>
        <w:tc>
          <w:tcPr>
            <w:tcW w:w="1609" w:type="pct"/>
          </w:tcPr>
          <w:p w14:paraId="15D5C387" w14:textId="77777777" w:rsidR="002912F9" w:rsidRPr="00234B01" w:rsidRDefault="002912F9" w:rsidP="00CB1764">
            <w:pPr>
              <w:pStyle w:val="TableText"/>
              <w:ind w:right="288"/>
              <w:rPr>
                <w:color w:val="000000"/>
              </w:rPr>
            </w:pPr>
            <w:r w:rsidRPr="00F8014E">
              <w:t>0.07</w:t>
            </w:r>
          </w:p>
        </w:tc>
      </w:tr>
      <w:tr w:rsidR="002912F9" w:rsidRPr="00234B01" w14:paraId="4B7D62CD" w14:textId="77777777" w:rsidTr="00E87902">
        <w:tc>
          <w:tcPr>
            <w:tcW w:w="1340" w:type="pct"/>
          </w:tcPr>
          <w:p w14:paraId="4CDC299E" w14:textId="77777777" w:rsidR="002912F9" w:rsidRPr="00234B01" w:rsidRDefault="002912F9" w:rsidP="00CB1764">
            <w:pPr>
              <w:pStyle w:val="TableText"/>
              <w:rPr>
                <w:color w:val="000000"/>
              </w:rPr>
            </w:pPr>
            <w:r w:rsidRPr="00F8014E">
              <w:t>450</w:t>
            </w:r>
          </w:p>
        </w:tc>
        <w:tc>
          <w:tcPr>
            <w:tcW w:w="884" w:type="pct"/>
          </w:tcPr>
          <w:p w14:paraId="35356712" w14:textId="77777777" w:rsidR="002912F9" w:rsidRPr="00234B01" w:rsidRDefault="002912F9" w:rsidP="00CB1764">
            <w:pPr>
              <w:pStyle w:val="TableText"/>
              <w:ind w:right="288"/>
              <w:rPr>
                <w:color w:val="000000"/>
              </w:rPr>
            </w:pPr>
            <w:r w:rsidRPr="00F8014E">
              <w:t>3</w:t>
            </w:r>
          </w:p>
        </w:tc>
        <w:tc>
          <w:tcPr>
            <w:tcW w:w="1167" w:type="pct"/>
          </w:tcPr>
          <w:p w14:paraId="5CBFDAC1" w14:textId="77777777" w:rsidR="002912F9" w:rsidRPr="00234B01" w:rsidRDefault="002912F9" w:rsidP="00CB1764">
            <w:pPr>
              <w:pStyle w:val="TableText"/>
              <w:ind w:right="144"/>
              <w:rPr>
                <w:color w:val="000000"/>
              </w:rPr>
            </w:pPr>
            <w:r w:rsidRPr="00F8014E">
              <w:t>14</w:t>
            </w:r>
          </w:p>
        </w:tc>
        <w:tc>
          <w:tcPr>
            <w:tcW w:w="1609" w:type="pct"/>
          </w:tcPr>
          <w:p w14:paraId="47380750" w14:textId="77777777" w:rsidR="002912F9" w:rsidRPr="00234B01" w:rsidRDefault="002912F9" w:rsidP="00CB1764">
            <w:pPr>
              <w:pStyle w:val="TableText"/>
              <w:ind w:right="288"/>
              <w:rPr>
                <w:color w:val="000000"/>
              </w:rPr>
            </w:pPr>
            <w:r w:rsidRPr="00F8014E">
              <w:t>0.35</w:t>
            </w:r>
          </w:p>
        </w:tc>
      </w:tr>
      <w:tr w:rsidR="002912F9" w:rsidRPr="00234B01" w14:paraId="6B225ECF" w14:textId="77777777" w:rsidTr="00E87902">
        <w:tc>
          <w:tcPr>
            <w:tcW w:w="1340" w:type="pct"/>
          </w:tcPr>
          <w:p w14:paraId="24442B0A" w14:textId="77777777" w:rsidR="002912F9" w:rsidRPr="00234B01" w:rsidRDefault="002912F9" w:rsidP="00CB1764">
            <w:pPr>
              <w:pStyle w:val="TableText"/>
              <w:rPr>
                <w:color w:val="000000"/>
              </w:rPr>
            </w:pPr>
            <w:r w:rsidRPr="00F8014E">
              <w:t>451</w:t>
            </w:r>
          </w:p>
        </w:tc>
        <w:tc>
          <w:tcPr>
            <w:tcW w:w="884" w:type="pct"/>
          </w:tcPr>
          <w:p w14:paraId="6633ECEE" w14:textId="77777777" w:rsidR="002912F9" w:rsidRPr="00234B01" w:rsidRDefault="002912F9" w:rsidP="00CB1764">
            <w:pPr>
              <w:pStyle w:val="TableText"/>
              <w:ind w:right="288"/>
              <w:rPr>
                <w:color w:val="000000"/>
              </w:rPr>
            </w:pPr>
            <w:r w:rsidRPr="00F8014E">
              <w:t>3</w:t>
            </w:r>
          </w:p>
        </w:tc>
        <w:tc>
          <w:tcPr>
            <w:tcW w:w="1167" w:type="pct"/>
          </w:tcPr>
          <w:p w14:paraId="71155F8B" w14:textId="77777777" w:rsidR="002912F9" w:rsidRPr="00234B01" w:rsidRDefault="002912F9" w:rsidP="00CB1764">
            <w:pPr>
              <w:pStyle w:val="TableText"/>
              <w:ind w:right="144"/>
              <w:rPr>
                <w:color w:val="000000"/>
              </w:rPr>
            </w:pPr>
            <w:r w:rsidRPr="00F8014E">
              <w:t>20</w:t>
            </w:r>
          </w:p>
        </w:tc>
        <w:tc>
          <w:tcPr>
            <w:tcW w:w="1609" w:type="pct"/>
          </w:tcPr>
          <w:p w14:paraId="5BFF45B7" w14:textId="77777777" w:rsidR="002912F9" w:rsidRPr="00234B01" w:rsidRDefault="002912F9" w:rsidP="00CB1764">
            <w:pPr>
              <w:pStyle w:val="TableText"/>
              <w:ind w:right="288"/>
              <w:rPr>
                <w:color w:val="000000"/>
              </w:rPr>
            </w:pPr>
            <w:r w:rsidRPr="00F8014E">
              <w:t>0.50</w:t>
            </w:r>
          </w:p>
        </w:tc>
      </w:tr>
      <w:tr w:rsidR="002912F9" w:rsidRPr="00234B01" w14:paraId="3E8DC6F8" w14:textId="77777777" w:rsidTr="00E87902">
        <w:tc>
          <w:tcPr>
            <w:tcW w:w="1340" w:type="pct"/>
          </w:tcPr>
          <w:p w14:paraId="209C2988" w14:textId="77777777" w:rsidR="002912F9" w:rsidRPr="00234B01" w:rsidRDefault="002912F9" w:rsidP="00CB1764">
            <w:pPr>
              <w:pStyle w:val="TableText"/>
              <w:rPr>
                <w:color w:val="000000"/>
              </w:rPr>
            </w:pPr>
            <w:r w:rsidRPr="00F8014E">
              <w:t>452</w:t>
            </w:r>
          </w:p>
        </w:tc>
        <w:tc>
          <w:tcPr>
            <w:tcW w:w="884" w:type="pct"/>
          </w:tcPr>
          <w:p w14:paraId="21F2037A" w14:textId="77777777" w:rsidR="002912F9" w:rsidRPr="00234B01" w:rsidRDefault="002912F9" w:rsidP="00CB1764">
            <w:pPr>
              <w:pStyle w:val="TableText"/>
              <w:ind w:right="288"/>
              <w:rPr>
                <w:color w:val="000000"/>
              </w:rPr>
            </w:pPr>
            <w:r w:rsidRPr="00F8014E">
              <w:t>3</w:t>
            </w:r>
          </w:p>
        </w:tc>
        <w:tc>
          <w:tcPr>
            <w:tcW w:w="1167" w:type="pct"/>
          </w:tcPr>
          <w:p w14:paraId="5C7C1438" w14:textId="77777777" w:rsidR="002912F9" w:rsidRPr="00234B01" w:rsidRDefault="002912F9" w:rsidP="00CB1764">
            <w:pPr>
              <w:pStyle w:val="TableText"/>
              <w:ind w:right="144"/>
              <w:rPr>
                <w:color w:val="000000"/>
              </w:rPr>
            </w:pPr>
            <w:r w:rsidRPr="00F8014E">
              <w:t>1</w:t>
            </w:r>
          </w:p>
        </w:tc>
        <w:tc>
          <w:tcPr>
            <w:tcW w:w="1609" w:type="pct"/>
          </w:tcPr>
          <w:p w14:paraId="1F208B54" w14:textId="77777777" w:rsidR="002912F9" w:rsidRPr="00234B01" w:rsidRDefault="002912F9" w:rsidP="00CB1764">
            <w:pPr>
              <w:pStyle w:val="TableText"/>
              <w:ind w:right="288"/>
              <w:rPr>
                <w:color w:val="000000"/>
              </w:rPr>
            </w:pPr>
            <w:r w:rsidRPr="00F8014E">
              <w:t>0.02</w:t>
            </w:r>
          </w:p>
        </w:tc>
      </w:tr>
      <w:tr w:rsidR="002912F9" w:rsidRPr="00234B01" w14:paraId="5E1481AD" w14:textId="77777777" w:rsidTr="00E87902">
        <w:tc>
          <w:tcPr>
            <w:tcW w:w="1340" w:type="pct"/>
          </w:tcPr>
          <w:p w14:paraId="6016ED6F" w14:textId="77777777" w:rsidR="002912F9" w:rsidRPr="00234B01" w:rsidRDefault="002912F9" w:rsidP="00E87902">
            <w:pPr>
              <w:pStyle w:val="TableText"/>
              <w:rPr>
                <w:color w:val="000000"/>
              </w:rPr>
            </w:pPr>
            <w:r w:rsidRPr="00F8014E">
              <w:t>453</w:t>
            </w:r>
          </w:p>
        </w:tc>
        <w:tc>
          <w:tcPr>
            <w:tcW w:w="884" w:type="pct"/>
          </w:tcPr>
          <w:p w14:paraId="6A9FB741" w14:textId="77777777" w:rsidR="002912F9" w:rsidRPr="00234B01" w:rsidRDefault="002912F9" w:rsidP="00E87902">
            <w:pPr>
              <w:pStyle w:val="TableText"/>
              <w:ind w:right="288"/>
              <w:rPr>
                <w:color w:val="000000"/>
              </w:rPr>
            </w:pPr>
            <w:r w:rsidRPr="00F8014E">
              <w:t>3</w:t>
            </w:r>
          </w:p>
        </w:tc>
        <w:tc>
          <w:tcPr>
            <w:tcW w:w="1167" w:type="pct"/>
          </w:tcPr>
          <w:p w14:paraId="0C462317" w14:textId="77777777" w:rsidR="002912F9" w:rsidRPr="00234B01" w:rsidRDefault="002912F9" w:rsidP="00E87902">
            <w:pPr>
              <w:pStyle w:val="TableText"/>
              <w:ind w:right="144"/>
              <w:rPr>
                <w:color w:val="000000"/>
              </w:rPr>
            </w:pPr>
            <w:r w:rsidRPr="00F8014E">
              <w:t>7</w:t>
            </w:r>
          </w:p>
        </w:tc>
        <w:tc>
          <w:tcPr>
            <w:tcW w:w="1609" w:type="pct"/>
          </w:tcPr>
          <w:p w14:paraId="79BCE119" w14:textId="77777777" w:rsidR="002912F9" w:rsidRPr="00234B01" w:rsidRDefault="002912F9" w:rsidP="00E87902">
            <w:pPr>
              <w:pStyle w:val="TableText"/>
              <w:ind w:right="288"/>
              <w:rPr>
                <w:color w:val="000000"/>
              </w:rPr>
            </w:pPr>
            <w:r w:rsidRPr="00F8014E">
              <w:t>0.17</w:t>
            </w:r>
          </w:p>
        </w:tc>
      </w:tr>
      <w:tr w:rsidR="002912F9" w:rsidRPr="00234B01" w14:paraId="679D2917" w14:textId="77777777" w:rsidTr="00E87902">
        <w:tc>
          <w:tcPr>
            <w:tcW w:w="1340" w:type="pct"/>
          </w:tcPr>
          <w:p w14:paraId="53BFC4F4" w14:textId="77777777" w:rsidR="002912F9" w:rsidRPr="0072667B" w:rsidRDefault="002912F9" w:rsidP="00E87902">
            <w:pPr>
              <w:pStyle w:val="TableText"/>
            </w:pPr>
            <w:r w:rsidRPr="00F8014E">
              <w:t>455</w:t>
            </w:r>
          </w:p>
        </w:tc>
        <w:tc>
          <w:tcPr>
            <w:tcW w:w="884" w:type="pct"/>
          </w:tcPr>
          <w:p w14:paraId="7EF3AF2F" w14:textId="77777777" w:rsidR="002912F9" w:rsidRPr="0072667B" w:rsidRDefault="002912F9" w:rsidP="00E87902">
            <w:pPr>
              <w:pStyle w:val="TableText"/>
              <w:ind w:right="288"/>
            </w:pPr>
            <w:r w:rsidRPr="00F8014E">
              <w:t>3</w:t>
            </w:r>
          </w:p>
        </w:tc>
        <w:tc>
          <w:tcPr>
            <w:tcW w:w="1167" w:type="pct"/>
          </w:tcPr>
          <w:p w14:paraId="6594A984" w14:textId="77777777" w:rsidR="002912F9" w:rsidRPr="0072667B" w:rsidRDefault="002912F9" w:rsidP="00E87902">
            <w:pPr>
              <w:pStyle w:val="TableText"/>
              <w:ind w:right="144"/>
            </w:pPr>
            <w:r w:rsidRPr="00F8014E">
              <w:t>16</w:t>
            </w:r>
          </w:p>
        </w:tc>
        <w:tc>
          <w:tcPr>
            <w:tcW w:w="1609" w:type="pct"/>
          </w:tcPr>
          <w:p w14:paraId="13380825" w14:textId="77777777" w:rsidR="002912F9" w:rsidRPr="0072667B" w:rsidRDefault="002912F9" w:rsidP="00E87902">
            <w:pPr>
              <w:pStyle w:val="TableText"/>
              <w:ind w:right="288"/>
            </w:pPr>
            <w:r w:rsidRPr="00F8014E">
              <w:t>0.40</w:t>
            </w:r>
          </w:p>
        </w:tc>
      </w:tr>
      <w:tr w:rsidR="002912F9" w:rsidRPr="00234B01" w14:paraId="04BD24DB" w14:textId="77777777" w:rsidTr="00E87902">
        <w:tc>
          <w:tcPr>
            <w:tcW w:w="1340" w:type="pct"/>
          </w:tcPr>
          <w:p w14:paraId="133E334C" w14:textId="77777777" w:rsidR="002912F9" w:rsidRPr="0072667B" w:rsidRDefault="002912F9" w:rsidP="00E87902">
            <w:pPr>
              <w:pStyle w:val="TableText"/>
            </w:pPr>
            <w:r w:rsidRPr="00F8014E">
              <w:t>456</w:t>
            </w:r>
          </w:p>
        </w:tc>
        <w:tc>
          <w:tcPr>
            <w:tcW w:w="884" w:type="pct"/>
          </w:tcPr>
          <w:p w14:paraId="54429937" w14:textId="77777777" w:rsidR="002912F9" w:rsidRPr="0072667B" w:rsidRDefault="002912F9" w:rsidP="00E87902">
            <w:pPr>
              <w:pStyle w:val="TableText"/>
              <w:ind w:right="288"/>
            </w:pPr>
            <w:r w:rsidRPr="00F8014E">
              <w:t>3</w:t>
            </w:r>
          </w:p>
        </w:tc>
        <w:tc>
          <w:tcPr>
            <w:tcW w:w="1167" w:type="pct"/>
          </w:tcPr>
          <w:p w14:paraId="19FCAC13" w14:textId="77777777" w:rsidR="002912F9" w:rsidRPr="0072667B" w:rsidRDefault="002912F9" w:rsidP="00E87902">
            <w:pPr>
              <w:pStyle w:val="TableText"/>
              <w:ind w:right="144"/>
            </w:pPr>
            <w:r w:rsidRPr="00F8014E">
              <w:t>6</w:t>
            </w:r>
          </w:p>
        </w:tc>
        <w:tc>
          <w:tcPr>
            <w:tcW w:w="1609" w:type="pct"/>
          </w:tcPr>
          <w:p w14:paraId="0D620742" w14:textId="77777777" w:rsidR="002912F9" w:rsidRPr="0072667B" w:rsidRDefault="002912F9" w:rsidP="00E87902">
            <w:pPr>
              <w:pStyle w:val="TableText"/>
              <w:ind w:right="288"/>
            </w:pPr>
            <w:r w:rsidRPr="00F8014E">
              <w:t>0.15</w:t>
            </w:r>
          </w:p>
        </w:tc>
      </w:tr>
      <w:tr w:rsidR="002912F9" w:rsidRPr="00234B01" w14:paraId="1162677B" w14:textId="77777777" w:rsidTr="00E87902">
        <w:tc>
          <w:tcPr>
            <w:tcW w:w="1340" w:type="pct"/>
          </w:tcPr>
          <w:p w14:paraId="673B89AC" w14:textId="77777777" w:rsidR="002912F9" w:rsidRPr="0072667B" w:rsidRDefault="002912F9" w:rsidP="00E87902">
            <w:pPr>
              <w:pStyle w:val="TableText"/>
            </w:pPr>
            <w:r w:rsidRPr="00F8014E">
              <w:t>460</w:t>
            </w:r>
          </w:p>
        </w:tc>
        <w:tc>
          <w:tcPr>
            <w:tcW w:w="884" w:type="pct"/>
          </w:tcPr>
          <w:p w14:paraId="721D7A73" w14:textId="77777777" w:rsidR="002912F9" w:rsidRPr="0072667B" w:rsidRDefault="002912F9" w:rsidP="00E87902">
            <w:pPr>
              <w:pStyle w:val="TableText"/>
              <w:ind w:right="288"/>
            </w:pPr>
            <w:r w:rsidRPr="00F8014E">
              <w:t>3</w:t>
            </w:r>
          </w:p>
        </w:tc>
        <w:tc>
          <w:tcPr>
            <w:tcW w:w="1167" w:type="pct"/>
          </w:tcPr>
          <w:p w14:paraId="6FEF8E5A" w14:textId="77777777" w:rsidR="002912F9" w:rsidRPr="0072667B" w:rsidRDefault="002912F9" w:rsidP="00E87902">
            <w:pPr>
              <w:pStyle w:val="TableText"/>
              <w:ind w:right="144"/>
            </w:pPr>
            <w:r w:rsidRPr="00F8014E">
              <w:t>3</w:t>
            </w:r>
          </w:p>
        </w:tc>
        <w:tc>
          <w:tcPr>
            <w:tcW w:w="1609" w:type="pct"/>
          </w:tcPr>
          <w:p w14:paraId="54350735" w14:textId="77777777" w:rsidR="002912F9" w:rsidRPr="0072667B" w:rsidRDefault="002912F9" w:rsidP="00E87902">
            <w:pPr>
              <w:pStyle w:val="TableText"/>
              <w:ind w:right="288"/>
            </w:pPr>
            <w:r w:rsidRPr="00F8014E">
              <w:t>0.07</w:t>
            </w:r>
          </w:p>
        </w:tc>
      </w:tr>
      <w:tr w:rsidR="002912F9" w:rsidRPr="00234B01" w14:paraId="4FFBC43D" w14:textId="77777777" w:rsidTr="00E87902">
        <w:tc>
          <w:tcPr>
            <w:tcW w:w="1340" w:type="pct"/>
          </w:tcPr>
          <w:p w14:paraId="09CD1B48" w14:textId="77777777" w:rsidR="002912F9" w:rsidRPr="0072667B" w:rsidRDefault="002912F9" w:rsidP="00CB1764">
            <w:pPr>
              <w:pStyle w:val="TableText"/>
            </w:pPr>
            <w:r w:rsidRPr="00F8014E">
              <w:t>461</w:t>
            </w:r>
          </w:p>
        </w:tc>
        <w:tc>
          <w:tcPr>
            <w:tcW w:w="884" w:type="pct"/>
          </w:tcPr>
          <w:p w14:paraId="1C9C3E66" w14:textId="77777777" w:rsidR="002912F9" w:rsidRPr="0072667B" w:rsidRDefault="002912F9" w:rsidP="00CB1764">
            <w:pPr>
              <w:pStyle w:val="TableText"/>
              <w:ind w:right="288"/>
            </w:pPr>
            <w:r w:rsidRPr="00F8014E">
              <w:t>3</w:t>
            </w:r>
          </w:p>
        </w:tc>
        <w:tc>
          <w:tcPr>
            <w:tcW w:w="1167" w:type="pct"/>
          </w:tcPr>
          <w:p w14:paraId="31128D19" w14:textId="77777777" w:rsidR="002912F9" w:rsidRPr="0072667B" w:rsidRDefault="002912F9" w:rsidP="00CB1764">
            <w:pPr>
              <w:pStyle w:val="TableText"/>
              <w:ind w:right="144"/>
            </w:pPr>
            <w:r w:rsidRPr="00F8014E">
              <w:t>29</w:t>
            </w:r>
          </w:p>
        </w:tc>
        <w:tc>
          <w:tcPr>
            <w:tcW w:w="1609" w:type="pct"/>
          </w:tcPr>
          <w:p w14:paraId="2FBBBAD8" w14:textId="77777777" w:rsidR="002912F9" w:rsidRPr="0072667B" w:rsidRDefault="002912F9" w:rsidP="00CB1764">
            <w:pPr>
              <w:pStyle w:val="TableText"/>
              <w:ind w:right="288"/>
            </w:pPr>
            <w:r w:rsidRPr="00F8014E">
              <w:t>0.72</w:t>
            </w:r>
          </w:p>
        </w:tc>
      </w:tr>
      <w:tr w:rsidR="002912F9" w:rsidRPr="00234B01" w14:paraId="7A5F18B7" w14:textId="77777777" w:rsidTr="00E87902">
        <w:tc>
          <w:tcPr>
            <w:tcW w:w="1340" w:type="pct"/>
          </w:tcPr>
          <w:p w14:paraId="08A434DA" w14:textId="77777777" w:rsidR="002912F9" w:rsidRPr="0072667B" w:rsidRDefault="002912F9" w:rsidP="00CB1764">
            <w:pPr>
              <w:pStyle w:val="TableText"/>
            </w:pPr>
            <w:r w:rsidRPr="00F8014E">
              <w:t>462</w:t>
            </w:r>
          </w:p>
        </w:tc>
        <w:tc>
          <w:tcPr>
            <w:tcW w:w="884" w:type="pct"/>
          </w:tcPr>
          <w:p w14:paraId="1E8C36C3" w14:textId="77777777" w:rsidR="002912F9" w:rsidRPr="0072667B" w:rsidRDefault="002912F9" w:rsidP="00CB1764">
            <w:pPr>
              <w:pStyle w:val="TableText"/>
              <w:ind w:right="288"/>
            </w:pPr>
            <w:r w:rsidRPr="00F8014E">
              <w:t>3</w:t>
            </w:r>
          </w:p>
        </w:tc>
        <w:tc>
          <w:tcPr>
            <w:tcW w:w="1167" w:type="pct"/>
          </w:tcPr>
          <w:p w14:paraId="041D86B9" w14:textId="77777777" w:rsidR="002912F9" w:rsidRPr="0072667B" w:rsidRDefault="002912F9" w:rsidP="00CB1764">
            <w:pPr>
              <w:pStyle w:val="TableText"/>
              <w:ind w:right="144"/>
            </w:pPr>
            <w:r w:rsidRPr="00F8014E">
              <w:t>16</w:t>
            </w:r>
          </w:p>
        </w:tc>
        <w:tc>
          <w:tcPr>
            <w:tcW w:w="1609" w:type="pct"/>
          </w:tcPr>
          <w:p w14:paraId="7BC61D4D" w14:textId="77777777" w:rsidR="002912F9" w:rsidRPr="0072667B" w:rsidRDefault="002912F9" w:rsidP="00CB1764">
            <w:pPr>
              <w:pStyle w:val="TableText"/>
              <w:ind w:right="288"/>
            </w:pPr>
            <w:r w:rsidRPr="00F8014E">
              <w:t>0.40</w:t>
            </w:r>
          </w:p>
        </w:tc>
      </w:tr>
      <w:tr w:rsidR="002912F9" w:rsidRPr="00234B01" w14:paraId="66884050" w14:textId="77777777" w:rsidTr="00E87902">
        <w:tc>
          <w:tcPr>
            <w:tcW w:w="1340" w:type="pct"/>
          </w:tcPr>
          <w:p w14:paraId="2D442D87" w14:textId="77777777" w:rsidR="002912F9" w:rsidRPr="0072667B" w:rsidRDefault="002912F9" w:rsidP="00CB1764">
            <w:pPr>
              <w:pStyle w:val="TableText"/>
            </w:pPr>
            <w:r w:rsidRPr="00F8014E">
              <w:t>464</w:t>
            </w:r>
          </w:p>
        </w:tc>
        <w:tc>
          <w:tcPr>
            <w:tcW w:w="884" w:type="pct"/>
          </w:tcPr>
          <w:p w14:paraId="2B935010" w14:textId="77777777" w:rsidR="002912F9" w:rsidRPr="0072667B" w:rsidRDefault="002912F9" w:rsidP="00CB1764">
            <w:pPr>
              <w:pStyle w:val="TableText"/>
              <w:ind w:right="288"/>
            </w:pPr>
            <w:r w:rsidRPr="00F8014E">
              <w:t>3</w:t>
            </w:r>
          </w:p>
        </w:tc>
        <w:tc>
          <w:tcPr>
            <w:tcW w:w="1167" w:type="pct"/>
          </w:tcPr>
          <w:p w14:paraId="4D733C3F" w14:textId="77777777" w:rsidR="002912F9" w:rsidRPr="0072667B" w:rsidRDefault="002912F9" w:rsidP="00CB1764">
            <w:pPr>
              <w:pStyle w:val="TableText"/>
              <w:ind w:right="144"/>
            </w:pPr>
            <w:r w:rsidRPr="00F8014E">
              <w:t>24</w:t>
            </w:r>
          </w:p>
        </w:tc>
        <w:tc>
          <w:tcPr>
            <w:tcW w:w="1609" w:type="pct"/>
          </w:tcPr>
          <w:p w14:paraId="58DB0CD6" w14:textId="77777777" w:rsidR="002912F9" w:rsidRPr="0072667B" w:rsidRDefault="002912F9" w:rsidP="00CB1764">
            <w:pPr>
              <w:pStyle w:val="TableText"/>
              <w:ind w:right="288"/>
            </w:pPr>
            <w:r w:rsidRPr="00F8014E">
              <w:t>0.60</w:t>
            </w:r>
          </w:p>
        </w:tc>
      </w:tr>
      <w:tr w:rsidR="002912F9" w:rsidRPr="00234B01" w14:paraId="6BA12BE4" w14:textId="77777777" w:rsidTr="00E87902">
        <w:tc>
          <w:tcPr>
            <w:tcW w:w="1340" w:type="pct"/>
          </w:tcPr>
          <w:p w14:paraId="14181D59" w14:textId="77777777" w:rsidR="002912F9" w:rsidRPr="0072667B" w:rsidRDefault="002912F9" w:rsidP="00CB1764">
            <w:pPr>
              <w:pStyle w:val="TableText"/>
            </w:pPr>
            <w:r w:rsidRPr="00F8014E">
              <w:t>468</w:t>
            </w:r>
          </w:p>
        </w:tc>
        <w:tc>
          <w:tcPr>
            <w:tcW w:w="884" w:type="pct"/>
          </w:tcPr>
          <w:p w14:paraId="7C2AA277" w14:textId="77777777" w:rsidR="002912F9" w:rsidRPr="0072667B" w:rsidRDefault="002912F9" w:rsidP="00CB1764">
            <w:pPr>
              <w:pStyle w:val="TableText"/>
              <w:ind w:right="288"/>
            </w:pPr>
            <w:r w:rsidRPr="00F8014E">
              <w:t>3</w:t>
            </w:r>
          </w:p>
        </w:tc>
        <w:tc>
          <w:tcPr>
            <w:tcW w:w="1167" w:type="pct"/>
          </w:tcPr>
          <w:p w14:paraId="0AA7A5D8" w14:textId="77777777" w:rsidR="002912F9" w:rsidRPr="0072667B" w:rsidRDefault="002912F9" w:rsidP="00CB1764">
            <w:pPr>
              <w:pStyle w:val="TableText"/>
              <w:ind w:right="144"/>
            </w:pPr>
            <w:r w:rsidRPr="00F8014E">
              <w:t>3</w:t>
            </w:r>
          </w:p>
        </w:tc>
        <w:tc>
          <w:tcPr>
            <w:tcW w:w="1609" w:type="pct"/>
          </w:tcPr>
          <w:p w14:paraId="5C9217A0" w14:textId="77777777" w:rsidR="002912F9" w:rsidRPr="0072667B" w:rsidRDefault="002912F9" w:rsidP="00CB1764">
            <w:pPr>
              <w:pStyle w:val="TableText"/>
              <w:ind w:right="288"/>
            </w:pPr>
            <w:r w:rsidRPr="00F8014E">
              <w:t>0.07</w:t>
            </w:r>
          </w:p>
        </w:tc>
      </w:tr>
      <w:tr w:rsidR="002912F9" w:rsidRPr="00234B01" w14:paraId="6DDF6CB5" w14:textId="77777777" w:rsidTr="00E87902">
        <w:tc>
          <w:tcPr>
            <w:tcW w:w="1340" w:type="pct"/>
          </w:tcPr>
          <w:p w14:paraId="211DB0B5" w14:textId="77777777" w:rsidR="002912F9" w:rsidRPr="0072667B" w:rsidRDefault="002912F9" w:rsidP="00CB1764">
            <w:pPr>
              <w:pStyle w:val="TableText"/>
            </w:pPr>
            <w:r w:rsidRPr="00F8014E">
              <w:t>471</w:t>
            </w:r>
          </w:p>
        </w:tc>
        <w:tc>
          <w:tcPr>
            <w:tcW w:w="884" w:type="pct"/>
          </w:tcPr>
          <w:p w14:paraId="0B10D25E" w14:textId="77777777" w:rsidR="002912F9" w:rsidRPr="0072667B" w:rsidRDefault="002912F9" w:rsidP="00CB1764">
            <w:pPr>
              <w:pStyle w:val="TableText"/>
              <w:ind w:right="288"/>
            </w:pPr>
            <w:r w:rsidRPr="00F8014E">
              <w:t>3</w:t>
            </w:r>
          </w:p>
        </w:tc>
        <w:tc>
          <w:tcPr>
            <w:tcW w:w="1167" w:type="pct"/>
          </w:tcPr>
          <w:p w14:paraId="1F6325FC" w14:textId="77777777" w:rsidR="002912F9" w:rsidRPr="0072667B" w:rsidRDefault="002912F9" w:rsidP="00CB1764">
            <w:pPr>
              <w:pStyle w:val="TableText"/>
              <w:ind w:right="144"/>
            </w:pPr>
            <w:r w:rsidRPr="00F8014E">
              <w:t>1</w:t>
            </w:r>
          </w:p>
        </w:tc>
        <w:tc>
          <w:tcPr>
            <w:tcW w:w="1609" w:type="pct"/>
          </w:tcPr>
          <w:p w14:paraId="39B4F31D" w14:textId="77777777" w:rsidR="002912F9" w:rsidRPr="0072667B" w:rsidRDefault="002912F9" w:rsidP="00CB1764">
            <w:pPr>
              <w:pStyle w:val="TableText"/>
              <w:ind w:right="288"/>
            </w:pPr>
            <w:r w:rsidRPr="00F8014E">
              <w:t>0.02</w:t>
            </w:r>
          </w:p>
        </w:tc>
      </w:tr>
      <w:tr w:rsidR="002912F9" w:rsidRPr="00234B01" w14:paraId="496BF7F8" w14:textId="77777777" w:rsidTr="00E87902">
        <w:tc>
          <w:tcPr>
            <w:tcW w:w="1340" w:type="pct"/>
          </w:tcPr>
          <w:p w14:paraId="2F5A5F67" w14:textId="77777777" w:rsidR="002912F9" w:rsidRPr="0072667B" w:rsidRDefault="002912F9" w:rsidP="00CB1764">
            <w:pPr>
              <w:pStyle w:val="TableText"/>
            </w:pPr>
            <w:r w:rsidRPr="00F8014E">
              <w:t>472</w:t>
            </w:r>
          </w:p>
        </w:tc>
        <w:tc>
          <w:tcPr>
            <w:tcW w:w="884" w:type="pct"/>
          </w:tcPr>
          <w:p w14:paraId="390AD1CD" w14:textId="77777777" w:rsidR="002912F9" w:rsidRPr="0072667B" w:rsidRDefault="002912F9" w:rsidP="00CB1764">
            <w:pPr>
              <w:pStyle w:val="TableText"/>
              <w:ind w:right="288"/>
            </w:pPr>
            <w:r w:rsidRPr="00F8014E">
              <w:t>3</w:t>
            </w:r>
          </w:p>
        </w:tc>
        <w:tc>
          <w:tcPr>
            <w:tcW w:w="1167" w:type="pct"/>
          </w:tcPr>
          <w:p w14:paraId="6F1F8813" w14:textId="77777777" w:rsidR="002912F9" w:rsidRPr="0072667B" w:rsidRDefault="002912F9" w:rsidP="00CB1764">
            <w:pPr>
              <w:pStyle w:val="TableText"/>
              <w:ind w:right="144"/>
            </w:pPr>
            <w:r w:rsidRPr="00F8014E">
              <w:t>21</w:t>
            </w:r>
          </w:p>
        </w:tc>
        <w:tc>
          <w:tcPr>
            <w:tcW w:w="1609" w:type="pct"/>
          </w:tcPr>
          <w:p w14:paraId="27B4429B" w14:textId="77777777" w:rsidR="002912F9" w:rsidRPr="0072667B" w:rsidRDefault="002912F9" w:rsidP="00CB1764">
            <w:pPr>
              <w:pStyle w:val="TableText"/>
              <w:ind w:right="288"/>
            </w:pPr>
            <w:r w:rsidRPr="00F8014E">
              <w:t>0.52</w:t>
            </w:r>
          </w:p>
        </w:tc>
      </w:tr>
      <w:tr w:rsidR="002912F9" w:rsidRPr="00234B01" w14:paraId="3E5F99E1" w14:textId="77777777" w:rsidTr="00E87902">
        <w:tc>
          <w:tcPr>
            <w:tcW w:w="1340" w:type="pct"/>
          </w:tcPr>
          <w:p w14:paraId="4E14BFC2" w14:textId="77777777" w:rsidR="002912F9" w:rsidRPr="0072667B" w:rsidRDefault="002912F9" w:rsidP="00CB1764">
            <w:pPr>
              <w:pStyle w:val="TableText"/>
            </w:pPr>
            <w:r w:rsidRPr="00F8014E">
              <w:t>473</w:t>
            </w:r>
          </w:p>
        </w:tc>
        <w:tc>
          <w:tcPr>
            <w:tcW w:w="884" w:type="pct"/>
          </w:tcPr>
          <w:p w14:paraId="0D0D4714" w14:textId="77777777" w:rsidR="002912F9" w:rsidRPr="0072667B" w:rsidRDefault="002912F9" w:rsidP="00CB1764">
            <w:pPr>
              <w:pStyle w:val="TableText"/>
              <w:ind w:right="288"/>
            </w:pPr>
            <w:r w:rsidRPr="00F8014E">
              <w:t>3</w:t>
            </w:r>
          </w:p>
        </w:tc>
        <w:tc>
          <w:tcPr>
            <w:tcW w:w="1167" w:type="pct"/>
          </w:tcPr>
          <w:p w14:paraId="516C7653" w14:textId="77777777" w:rsidR="002912F9" w:rsidRPr="0072667B" w:rsidRDefault="002912F9" w:rsidP="00CB1764">
            <w:pPr>
              <w:pStyle w:val="TableText"/>
              <w:ind w:right="144"/>
            </w:pPr>
            <w:r w:rsidRPr="00F8014E">
              <w:t>19</w:t>
            </w:r>
          </w:p>
        </w:tc>
        <w:tc>
          <w:tcPr>
            <w:tcW w:w="1609" w:type="pct"/>
          </w:tcPr>
          <w:p w14:paraId="49042080" w14:textId="77777777" w:rsidR="002912F9" w:rsidRPr="0072667B" w:rsidRDefault="002912F9" w:rsidP="00CB1764">
            <w:pPr>
              <w:pStyle w:val="TableText"/>
              <w:ind w:right="288"/>
            </w:pPr>
            <w:r w:rsidRPr="00F8014E">
              <w:t>0.47</w:t>
            </w:r>
          </w:p>
        </w:tc>
      </w:tr>
      <w:tr w:rsidR="002912F9" w:rsidRPr="00234B01" w14:paraId="4894409B" w14:textId="77777777" w:rsidTr="00E87902">
        <w:tc>
          <w:tcPr>
            <w:tcW w:w="1340" w:type="pct"/>
          </w:tcPr>
          <w:p w14:paraId="749F1C3C" w14:textId="77777777" w:rsidR="002912F9" w:rsidRPr="0072667B" w:rsidRDefault="002912F9" w:rsidP="00CB1764">
            <w:pPr>
              <w:pStyle w:val="TableText"/>
            </w:pPr>
            <w:r w:rsidRPr="00F8014E">
              <w:t>474</w:t>
            </w:r>
          </w:p>
        </w:tc>
        <w:tc>
          <w:tcPr>
            <w:tcW w:w="884" w:type="pct"/>
          </w:tcPr>
          <w:p w14:paraId="170B1F4A" w14:textId="77777777" w:rsidR="002912F9" w:rsidRPr="0072667B" w:rsidRDefault="002912F9" w:rsidP="00CB1764">
            <w:pPr>
              <w:pStyle w:val="TableText"/>
              <w:ind w:right="288"/>
            </w:pPr>
            <w:r w:rsidRPr="00F8014E">
              <w:t>3</w:t>
            </w:r>
          </w:p>
        </w:tc>
        <w:tc>
          <w:tcPr>
            <w:tcW w:w="1167" w:type="pct"/>
          </w:tcPr>
          <w:p w14:paraId="20BC062B" w14:textId="77777777" w:rsidR="002912F9" w:rsidRPr="0072667B" w:rsidRDefault="002912F9" w:rsidP="00CB1764">
            <w:pPr>
              <w:pStyle w:val="TableText"/>
              <w:ind w:right="144"/>
            </w:pPr>
            <w:r w:rsidRPr="00F8014E">
              <w:t>37</w:t>
            </w:r>
          </w:p>
        </w:tc>
        <w:tc>
          <w:tcPr>
            <w:tcW w:w="1609" w:type="pct"/>
          </w:tcPr>
          <w:p w14:paraId="68456082" w14:textId="77777777" w:rsidR="002912F9" w:rsidRPr="0072667B" w:rsidRDefault="002912F9" w:rsidP="00CB1764">
            <w:pPr>
              <w:pStyle w:val="TableText"/>
              <w:ind w:right="288"/>
            </w:pPr>
            <w:r w:rsidRPr="00F8014E">
              <w:t>0.92</w:t>
            </w:r>
          </w:p>
        </w:tc>
      </w:tr>
      <w:tr w:rsidR="002912F9" w:rsidRPr="00234B01" w14:paraId="43E246BA" w14:textId="77777777" w:rsidTr="00E87902">
        <w:tc>
          <w:tcPr>
            <w:tcW w:w="1340" w:type="pct"/>
          </w:tcPr>
          <w:p w14:paraId="7A7F4AEE" w14:textId="77777777" w:rsidR="002912F9" w:rsidRPr="0072667B" w:rsidRDefault="002912F9" w:rsidP="00CB1764">
            <w:pPr>
              <w:pStyle w:val="TableText"/>
            </w:pPr>
            <w:r w:rsidRPr="00F8014E">
              <w:t>477</w:t>
            </w:r>
          </w:p>
        </w:tc>
        <w:tc>
          <w:tcPr>
            <w:tcW w:w="884" w:type="pct"/>
          </w:tcPr>
          <w:p w14:paraId="006A7763" w14:textId="77777777" w:rsidR="002912F9" w:rsidRPr="0072667B" w:rsidRDefault="002912F9" w:rsidP="00CB1764">
            <w:pPr>
              <w:pStyle w:val="TableText"/>
              <w:ind w:right="288"/>
            </w:pPr>
            <w:r w:rsidRPr="00F8014E">
              <w:t>3</w:t>
            </w:r>
          </w:p>
        </w:tc>
        <w:tc>
          <w:tcPr>
            <w:tcW w:w="1167" w:type="pct"/>
          </w:tcPr>
          <w:p w14:paraId="0F72CC3D" w14:textId="77777777" w:rsidR="002912F9" w:rsidRPr="0072667B" w:rsidRDefault="002912F9" w:rsidP="00CB1764">
            <w:pPr>
              <w:pStyle w:val="TableText"/>
              <w:ind w:right="144"/>
            </w:pPr>
            <w:r w:rsidRPr="00F8014E">
              <w:t>1</w:t>
            </w:r>
          </w:p>
        </w:tc>
        <w:tc>
          <w:tcPr>
            <w:tcW w:w="1609" w:type="pct"/>
          </w:tcPr>
          <w:p w14:paraId="4211E746" w14:textId="77777777" w:rsidR="002912F9" w:rsidRPr="0072667B" w:rsidRDefault="002912F9" w:rsidP="00CB1764">
            <w:pPr>
              <w:pStyle w:val="TableText"/>
              <w:ind w:right="288"/>
            </w:pPr>
            <w:r w:rsidRPr="00F8014E">
              <w:t>0.02</w:t>
            </w:r>
          </w:p>
        </w:tc>
      </w:tr>
      <w:tr w:rsidR="002912F9" w:rsidRPr="00234B01" w14:paraId="4578F380" w14:textId="77777777" w:rsidTr="00E87902">
        <w:tc>
          <w:tcPr>
            <w:tcW w:w="1340" w:type="pct"/>
          </w:tcPr>
          <w:p w14:paraId="5AC02B14" w14:textId="77777777" w:rsidR="002912F9" w:rsidRPr="0072667B" w:rsidRDefault="002912F9" w:rsidP="00CB1764">
            <w:pPr>
              <w:pStyle w:val="TableText"/>
            </w:pPr>
            <w:r w:rsidRPr="00F8014E">
              <w:t>478</w:t>
            </w:r>
          </w:p>
        </w:tc>
        <w:tc>
          <w:tcPr>
            <w:tcW w:w="884" w:type="pct"/>
          </w:tcPr>
          <w:p w14:paraId="1941927B" w14:textId="77777777" w:rsidR="002912F9" w:rsidRPr="0072667B" w:rsidRDefault="002912F9" w:rsidP="00CB1764">
            <w:pPr>
              <w:pStyle w:val="TableText"/>
              <w:ind w:right="288"/>
            </w:pPr>
            <w:r w:rsidRPr="00F8014E">
              <w:t>3</w:t>
            </w:r>
          </w:p>
        </w:tc>
        <w:tc>
          <w:tcPr>
            <w:tcW w:w="1167" w:type="pct"/>
          </w:tcPr>
          <w:p w14:paraId="039D47F6" w14:textId="77777777" w:rsidR="002912F9" w:rsidRPr="0072667B" w:rsidRDefault="002912F9" w:rsidP="00CB1764">
            <w:pPr>
              <w:pStyle w:val="TableText"/>
              <w:ind w:right="144"/>
            </w:pPr>
            <w:r w:rsidRPr="00F8014E">
              <w:t>14</w:t>
            </w:r>
          </w:p>
        </w:tc>
        <w:tc>
          <w:tcPr>
            <w:tcW w:w="1609" w:type="pct"/>
          </w:tcPr>
          <w:p w14:paraId="43DE6296" w14:textId="77777777" w:rsidR="002912F9" w:rsidRPr="0072667B" w:rsidRDefault="002912F9" w:rsidP="00CB1764">
            <w:pPr>
              <w:pStyle w:val="TableText"/>
              <w:ind w:right="288"/>
            </w:pPr>
            <w:r w:rsidRPr="00F8014E">
              <w:t>0.35</w:t>
            </w:r>
          </w:p>
        </w:tc>
      </w:tr>
      <w:tr w:rsidR="002912F9" w:rsidRPr="00234B01" w14:paraId="13AD0E3E" w14:textId="77777777" w:rsidTr="00E87902">
        <w:tc>
          <w:tcPr>
            <w:tcW w:w="1340" w:type="pct"/>
          </w:tcPr>
          <w:p w14:paraId="4C225BA0" w14:textId="77777777" w:rsidR="002912F9" w:rsidRPr="0072667B" w:rsidRDefault="002912F9" w:rsidP="00CB1764">
            <w:pPr>
              <w:pStyle w:val="TableText"/>
            </w:pPr>
            <w:r w:rsidRPr="00F8014E">
              <w:lastRenderedPageBreak/>
              <w:t>481</w:t>
            </w:r>
          </w:p>
        </w:tc>
        <w:tc>
          <w:tcPr>
            <w:tcW w:w="884" w:type="pct"/>
          </w:tcPr>
          <w:p w14:paraId="5D21F911" w14:textId="77777777" w:rsidR="002912F9" w:rsidRPr="0072667B" w:rsidRDefault="002912F9" w:rsidP="00CB1764">
            <w:pPr>
              <w:pStyle w:val="TableText"/>
              <w:ind w:right="288"/>
            </w:pPr>
            <w:r w:rsidRPr="00F8014E">
              <w:t>3</w:t>
            </w:r>
          </w:p>
        </w:tc>
        <w:tc>
          <w:tcPr>
            <w:tcW w:w="1167" w:type="pct"/>
          </w:tcPr>
          <w:p w14:paraId="7B5CE93F" w14:textId="77777777" w:rsidR="002912F9" w:rsidRPr="0072667B" w:rsidRDefault="002912F9" w:rsidP="00CB1764">
            <w:pPr>
              <w:pStyle w:val="TableText"/>
              <w:ind w:right="144"/>
            </w:pPr>
            <w:r w:rsidRPr="00F8014E">
              <w:t>30</w:t>
            </w:r>
          </w:p>
        </w:tc>
        <w:tc>
          <w:tcPr>
            <w:tcW w:w="1609" w:type="pct"/>
          </w:tcPr>
          <w:p w14:paraId="366D218E" w14:textId="77777777" w:rsidR="002912F9" w:rsidRPr="0072667B" w:rsidRDefault="002912F9" w:rsidP="00CB1764">
            <w:pPr>
              <w:pStyle w:val="TableText"/>
              <w:ind w:right="288"/>
            </w:pPr>
            <w:r w:rsidRPr="00F8014E">
              <w:t>0.75</w:t>
            </w:r>
          </w:p>
        </w:tc>
      </w:tr>
      <w:tr w:rsidR="002912F9" w:rsidRPr="00234B01" w14:paraId="6A0D2203" w14:textId="77777777" w:rsidTr="00E87902">
        <w:tc>
          <w:tcPr>
            <w:tcW w:w="1340" w:type="pct"/>
          </w:tcPr>
          <w:p w14:paraId="71082934" w14:textId="77777777" w:rsidR="002912F9" w:rsidRPr="0072667B" w:rsidRDefault="002912F9" w:rsidP="00CB1764">
            <w:pPr>
              <w:pStyle w:val="TableText"/>
            </w:pPr>
            <w:r w:rsidRPr="00F8014E">
              <w:t>484</w:t>
            </w:r>
          </w:p>
        </w:tc>
        <w:tc>
          <w:tcPr>
            <w:tcW w:w="884" w:type="pct"/>
          </w:tcPr>
          <w:p w14:paraId="61219112" w14:textId="77777777" w:rsidR="002912F9" w:rsidRPr="0072667B" w:rsidRDefault="002912F9" w:rsidP="00CB1764">
            <w:pPr>
              <w:pStyle w:val="TableText"/>
              <w:ind w:right="288"/>
            </w:pPr>
            <w:r w:rsidRPr="00F8014E">
              <w:t>3</w:t>
            </w:r>
          </w:p>
        </w:tc>
        <w:tc>
          <w:tcPr>
            <w:tcW w:w="1167" w:type="pct"/>
          </w:tcPr>
          <w:p w14:paraId="5FC75001" w14:textId="77777777" w:rsidR="002912F9" w:rsidRPr="0072667B" w:rsidRDefault="002912F9" w:rsidP="00CB1764">
            <w:pPr>
              <w:pStyle w:val="TableText"/>
              <w:ind w:right="144"/>
            </w:pPr>
            <w:r w:rsidRPr="00F8014E">
              <w:t>2</w:t>
            </w:r>
          </w:p>
        </w:tc>
        <w:tc>
          <w:tcPr>
            <w:tcW w:w="1609" w:type="pct"/>
          </w:tcPr>
          <w:p w14:paraId="7C5528DA" w14:textId="77777777" w:rsidR="002912F9" w:rsidRPr="0072667B" w:rsidRDefault="002912F9" w:rsidP="00CB1764">
            <w:pPr>
              <w:pStyle w:val="TableText"/>
              <w:ind w:right="288"/>
            </w:pPr>
            <w:r w:rsidRPr="00F8014E">
              <w:t>0.05</w:t>
            </w:r>
          </w:p>
        </w:tc>
      </w:tr>
      <w:tr w:rsidR="002912F9" w:rsidRPr="00234B01" w14:paraId="7C9BA781" w14:textId="77777777" w:rsidTr="00E87902">
        <w:tc>
          <w:tcPr>
            <w:tcW w:w="1340" w:type="pct"/>
          </w:tcPr>
          <w:p w14:paraId="14DEBFCF" w14:textId="77777777" w:rsidR="002912F9" w:rsidRPr="0072667B" w:rsidRDefault="002912F9" w:rsidP="00CB1764">
            <w:pPr>
              <w:pStyle w:val="TableText"/>
            </w:pPr>
            <w:r w:rsidRPr="00F8014E">
              <w:t>486</w:t>
            </w:r>
          </w:p>
        </w:tc>
        <w:tc>
          <w:tcPr>
            <w:tcW w:w="884" w:type="pct"/>
          </w:tcPr>
          <w:p w14:paraId="40711F32" w14:textId="77777777" w:rsidR="002912F9" w:rsidRPr="0072667B" w:rsidRDefault="002912F9" w:rsidP="00CB1764">
            <w:pPr>
              <w:pStyle w:val="TableText"/>
              <w:ind w:right="288"/>
            </w:pPr>
            <w:r w:rsidRPr="00F8014E">
              <w:t>3</w:t>
            </w:r>
          </w:p>
        </w:tc>
        <w:tc>
          <w:tcPr>
            <w:tcW w:w="1167" w:type="pct"/>
          </w:tcPr>
          <w:p w14:paraId="4EC6A771" w14:textId="77777777" w:rsidR="002912F9" w:rsidRPr="0072667B" w:rsidRDefault="002912F9" w:rsidP="00CB1764">
            <w:pPr>
              <w:pStyle w:val="TableText"/>
              <w:ind w:right="144"/>
            </w:pPr>
            <w:r w:rsidRPr="00F8014E">
              <w:t>40</w:t>
            </w:r>
          </w:p>
        </w:tc>
        <w:tc>
          <w:tcPr>
            <w:tcW w:w="1609" w:type="pct"/>
          </w:tcPr>
          <w:p w14:paraId="36127191" w14:textId="77777777" w:rsidR="002912F9" w:rsidRPr="0072667B" w:rsidRDefault="002912F9" w:rsidP="00CB1764">
            <w:pPr>
              <w:pStyle w:val="TableText"/>
              <w:ind w:right="288"/>
            </w:pPr>
            <w:r w:rsidRPr="00F8014E">
              <w:t>1.00</w:t>
            </w:r>
          </w:p>
        </w:tc>
      </w:tr>
      <w:tr w:rsidR="002912F9" w:rsidRPr="00234B01" w14:paraId="64995F04" w14:textId="77777777" w:rsidTr="00E87902">
        <w:tc>
          <w:tcPr>
            <w:tcW w:w="1340" w:type="pct"/>
          </w:tcPr>
          <w:p w14:paraId="7A760C47" w14:textId="77777777" w:rsidR="002912F9" w:rsidRPr="0072667B" w:rsidRDefault="002912F9" w:rsidP="00CB1764">
            <w:pPr>
              <w:pStyle w:val="TableText"/>
            </w:pPr>
            <w:r w:rsidRPr="00F8014E">
              <w:t>489</w:t>
            </w:r>
          </w:p>
        </w:tc>
        <w:tc>
          <w:tcPr>
            <w:tcW w:w="884" w:type="pct"/>
          </w:tcPr>
          <w:p w14:paraId="1DC1E8EB" w14:textId="77777777" w:rsidR="002912F9" w:rsidRPr="0072667B" w:rsidRDefault="002912F9" w:rsidP="00CB1764">
            <w:pPr>
              <w:pStyle w:val="TableText"/>
              <w:ind w:right="288"/>
            </w:pPr>
            <w:r w:rsidRPr="00F8014E">
              <w:t>3</w:t>
            </w:r>
          </w:p>
        </w:tc>
        <w:tc>
          <w:tcPr>
            <w:tcW w:w="1167" w:type="pct"/>
          </w:tcPr>
          <w:p w14:paraId="33115338" w14:textId="77777777" w:rsidR="002912F9" w:rsidRPr="0072667B" w:rsidRDefault="002912F9" w:rsidP="00CB1764">
            <w:pPr>
              <w:pStyle w:val="TableText"/>
              <w:ind w:right="144"/>
            </w:pPr>
            <w:r w:rsidRPr="00F8014E">
              <w:t>10</w:t>
            </w:r>
          </w:p>
        </w:tc>
        <w:tc>
          <w:tcPr>
            <w:tcW w:w="1609" w:type="pct"/>
          </w:tcPr>
          <w:p w14:paraId="3AB248A3" w14:textId="77777777" w:rsidR="002912F9" w:rsidRPr="0072667B" w:rsidRDefault="002912F9" w:rsidP="00CB1764">
            <w:pPr>
              <w:pStyle w:val="TableText"/>
              <w:ind w:right="288"/>
            </w:pPr>
            <w:r w:rsidRPr="00F8014E">
              <w:t>0.25</w:t>
            </w:r>
          </w:p>
        </w:tc>
      </w:tr>
      <w:tr w:rsidR="002912F9" w:rsidRPr="00234B01" w14:paraId="1F4488E1" w14:textId="77777777" w:rsidTr="00E87902">
        <w:tc>
          <w:tcPr>
            <w:tcW w:w="1340" w:type="pct"/>
          </w:tcPr>
          <w:p w14:paraId="6ADF196E" w14:textId="77777777" w:rsidR="002912F9" w:rsidRPr="0072667B" w:rsidRDefault="002912F9" w:rsidP="00CB1764">
            <w:pPr>
              <w:pStyle w:val="TableText"/>
            </w:pPr>
            <w:r w:rsidRPr="00F8014E">
              <w:t>490</w:t>
            </w:r>
          </w:p>
        </w:tc>
        <w:tc>
          <w:tcPr>
            <w:tcW w:w="884" w:type="pct"/>
          </w:tcPr>
          <w:p w14:paraId="0BDF9045" w14:textId="77777777" w:rsidR="002912F9" w:rsidRPr="0072667B" w:rsidRDefault="002912F9" w:rsidP="00CB1764">
            <w:pPr>
              <w:pStyle w:val="TableText"/>
              <w:ind w:right="288"/>
            </w:pPr>
            <w:r w:rsidRPr="00F8014E">
              <w:t>3</w:t>
            </w:r>
          </w:p>
        </w:tc>
        <w:tc>
          <w:tcPr>
            <w:tcW w:w="1167" w:type="pct"/>
          </w:tcPr>
          <w:p w14:paraId="1AAE4B8F" w14:textId="77777777" w:rsidR="002912F9" w:rsidRPr="0072667B" w:rsidRDefault="002912F9" w:rsidP="00CB1764">
            <w:pPr>
              <w:pStyle w:val="TableText"/>
              <w:ind w:right="144"/>
            </w:pPr>
            <w:r w:rsidRPr="00F8014E">
              <w:t>7</w:t>
            </w:r>
          </w:p>
        </w:tc>
        <w:tc>
          <w:tcPr>
            <w:tcW w:w="1609" w:type="pct"/>
          </w:tcPr>
          <w:p w14:paraId="2B957209" w14:textId="77777777" w:rsidR="002912F9" w:rsidRPr="0072667B" w:rsidRDefault="002912F9" w:rsidP="00CB1764">
            <w:pPr>
              <w:pStyle w:val="TableText"/>
              <w:ind w:right="288"/>
            </w:pPr>
            <w:r w:rsidRPr="00F8014E">
              <w:t>0.17</w:t>
            </w:r>
          </w:p>
        </w:tc>
      </w:tr>
      <w:tr w:rsidR="002912F9" w:rsidRPr="00234B01" w14:paraId="3C6F7593" w14:textId="77777777" w:rsidTr="00E87902">
        <w:tc>
          <w:tcPr>
            <w:tcW w:w="1340" w:type="pct"/>
          </w:tcPr>
          <w:p w14:paraId="2343EFC4" w14:textId="77777777" w:rsidR="002912F9" w:rsidRPr="0072667B" w:rsidRDefault="002912F9" w:rsidP="00CB1764">
            <w:pPr>
              <w:pStyle w:val="TableText"/>
            </w:pPr>
            <w:r w:rsidRPr="00F8014E">
              <w:t>491</w:t>
            </w:r>
          </w:p>
        </w:tc>
        <w:tc>
          <w:tcPr>
            <w:tcW w:w="884" w:type="pct"/>
          </w:tcPr>
          <w:p w14:paraId="0051E562" w14:textId="77777777" w:rsidR="002912F9" w:rsidRPr="0072667B" w:rsidRDefault="002912F9" w:rsidP="00CB1764">
            <w:pPr>
              <w:pStyle w:val="TableText"/>
              <w:ind w:right="288"/>
            </w:pPr>
            <w:r w:rsidRPr="00F8014E">
              <w:t>3</w:t>
            </w:r>
          </w:p>
        </w:tc>
        <w:tc>
          <w:tcPr>
            <w:tcW w:w="1167" w:type="pct"/>
          </w:tcPr>
          <w:p w14:paraId="60D99666" w14:textId="77777777" w:rsidR="002912F9" w:rsidRPr="0072667B" w:rsidRDefault="002912F9" w:rsidP="00CB1764">
            <w:pPr>
              <w:pStyle w:val="TableText"/>
              <w:ind w:right="144"/>
            </w:pPr>
            <w:r w:rsidRPr="00F8014E">
              <w:t>24</w:t>
            </w:r>
          </w:p>
        </w:tc>
        <w:tc>
          <w:tcPr>
            <w:tcW w:w="1609" w:type="pct"/>
          </w:tcPr>
          <w:p w14:paraId="166BB0EF" w14:textId="77777777" w:rsidR="002912F9" w:rsidRPr="0072667B" w:rsidRDefault="002912F9" w:rsidP="00CB1764">
            <w:pPr>
              <w:pStyle w:val="TableText"/>
              <w:ind w:right="288"/>
            </w:pPr>
            <w:r w:rsidRPr="00F8014E">
              <w:t>0.60</w:t>
            </w:r>
          </w:p>
        </w:tc>
      </w:tr>
      <w:tr w:rsidR="002912F9" w:rsidRPr="00234B01" w14:paraId="12139DB4" w14:textId="77777777" w:rsidTr="00E87902">
        <w:tc>
          <w:tcPr>
            <w:tcW w:w="1340" w:type="pct"/>
          </w:tcPr>
          <w:p w14:paraId="1AFE5D73" w14:textId="77777777" w:rsidR="002912F9" w:rsidRPr="0072667B" w:rsidRDefault="002912F9" w:rsidP="00CB1764">
            <w:pPr>
              <w:pStyle w:val="TableText"/>
            </w:pPr>
            <w:r w:rsidRPr="00F8014E">
              <w:t>493</w:t>
            </w:r>
          </w:p>
        </w:tc>
        <w:tc>
          <w:tcPr>
            <w:tcW w:w="884" w:type="pct"/>
          </w:tcPr>
          <w:p w14:paraId="2B53BE79" w14:textId="77777777" w:rsidR="002912F9" w:rsidRPr="0072667B" w:rsidRDefault="002912F9" w:rsidP="00CB1764">
            <w:pPr>
              <w:pStyle w:val="TableText"/>
              <w:ind w:right="288"/>
            </w:pPr>
            <w:r w:rsidRPr="00F8014E">
              <w:t>3</w:t>
            </w:r>
          </w:p>
        </w:tc>
        <w:tc>
          <w:tcPr>
            <w:tcW w:w="1167" w:type="pct"/>
          </w:tcPr>
          <w:p w14:paraId="46BEFC8D" w14:textId="77777777" w:rsidR="002912F9" w:rsidRPr="0072667B" w:rsidRDefault="002912F9" w:rsidP="00CB1764">
            <w:pPr>
              <w:pStyle w:val="TableText"/>
              <w:ind w:right="144"/>
            </w:pPr>
            <w:r w:rsidRPr="00F8014E">
              <w:t>1</w:t>
            </w:r>
          </w:p>
        </w:tc>
        <w:tc>
          <w:tcPr>
            <w:tcW w:w="1609" w:type="pct"/>
          </w:tcPr>
          <w:p w14:paraId="27EB89D6" w14:textId="77777777" w:rsidR="002912F9" w:rsidRPr="0072667B" w:rsidRDefault="002912F9" w:rsidP="00CB1764">
            <w:pPr>
              <w:pStyle w:val="TableText"/>
              <w:ind w:right="288"/>
            </w:pPr>
            <w:r w:rsidRPr="00F8014E">
              <w:t>0.02</w:t>
            </w:r>
          </w:p>
        </w:tc>
      </w:tr>
      <w:tr w:rsidR="002912F9" w:rsidRPr="00234B01" w14:paraId="24DFFE86" w14:textId="77777777" w:rsidTr="00E87902">
        <w:tc>
          <w:tcPr>
            <w:tcW w:w="1340" w:type="pct"/>
          </w:tcPr>
          <w:p w14:paraId="1595B665" w14:textId="77777777" w:rsidR="002912F9" w:rsidRPr="0072667B" w:rsidRDefault="002912F9" w:rsidP="00CB1764">
            <w:pPr>
              <w:pStyle w:val="TableText"/>
            </w:pPr>
            <w:r w:rsidRPr="00F8014E">
              <w:t>494</w:t>
            </w:r>
          </w:p>
        </w:tc>
        <w:tc>
          <w:tcPr>
            <w:tcW w:w="884" w:type="pct"/>
          </w:tcPr>
          <w:p w14:paraId="2B82F66B" w14:textId="77777777" w:rsidR="002912F9" w:rsidRPr="0072667B" w:rsidRDefault="002912F9" w:rsidP="00CB1764">
            <w:pPr>
              <w:pStyle w:val="TableText"/>
              <w:ind w:right="288"/>
            </w:pPr>
            <w:r w:rsidRPr="00F8014E">
              <w:t>3</w:t>
            </w:r>
          </w:p>
        </w:tc>
        <w:tc>
          <w:tcPr>
            <w:tcW w:w="1167" w:type="pct"/>
          </w:tcPr>
          <w:p w14:paraId="5A342369" w14:textId="77777777" w:rsidR="002912F9" w:rsidRPr="0072667B" w:rsidRDefault="002912F9" w:rsidP="00CB1764">
            <w:pPr>
              <w:pStyle w:val="TableText"/>
              <w:ind w:right="144"/>
            </w:pPr>
            <w:r w:rsidRPr="00F8014E">
              <w:t>15</w:t>
            </w:r>
          </w:p>
        </w:tc>
        <w:tc>
          <w:tcPr>
            <w:tcW w:w="1609" w:type="pct"/>
          </w:tcPr>
          <w:p w14:paraId="1D3F6A5C" w14:textId="77777777" w:rsidR="002912F9" w:rsidRPr="0072667B" w:rsidRDefault="002912F9" w:rsidP="00CB1764">
            <w:pPr>
              <w:pStyle w:val="TableText"/>
              <w:ind w:right="288"/>
            </w:pPr>
            <w:r w:rsidRPr="00F8014E">
              <w:t>0.37</w:t>
            </w:r>
          </w:p>
        </w:tc>
      </w:tr>
      <w:tr w:rsidR="002912F9" w:rsidRPr="00234B01" w14:paraId="3C408967" w14:textId="77777777" w:rsidTr="00E87902">
        <w:tc>
          <w:tcPr>
            <w:tcW w:w="1340" w:type="pct"/>
          </w:tcPr>
          <w:p w14:paraId="40342FE0" w14:textId="77777777" w:rsidR="002912F9" w:rsidRPr="0072667B" w:rsidRDefault="002912F9" w:rsidP="00CB1764">
            <w:pPr>
              <w:pStyle w:val="TableText"/>
            </w:pPr>
            <w:r w:rsidRPr="00F8014E">
              <w:t>498</w:t>
            </w:r>
          </w:p>
        </w:tc>
        <w:tc>
          <w:tcPr>
            <w:tcW w:w="884" w:type="pct"/>
          </w:tcPr>
          <w:p w14:paraId="2D1D6C02" w14:textId="77777777" w:rsidR="002912F9" w:rsidRPr="0072667B" w:rsidRDefault="002912F9" w:rsidP="00CB1764">
            <w:pPr>
              <w:pStyle w:val="TableText"/>
              <w:ind w:right="288"/>
            </w:pPr>
            <w:r w:rsidRPr="00F8014E">
              <w:t>3</w:t>
            </w:r>
          </w:p>
        </w:tc>
        <w:tc>
          <w:tcPr>
            <w:tcW w:w="1167" w:type="pct"/>
          </w:tcPr>
          <w:p w14:paraId="5CC55514" w14:textId="77777777" w:rsidR="002912F9" w:rsidRPr="0072667B" w:rsidRDefault="002912F9" w:rsidP="00CB1764">
            <w:pPr>
              <w:pStyle w:val="TableText"/>
              <w:ind w:right="144"/>
            </w:pPr>
            <w:r w:rsidRPr="00F8014E">
              <w:t>8</w:t>
            </w:r>
          </w:p>
        </w:tc>
        <w:tc>
          <w:tcPr>
            <w:tcW w:w="1609" w:type="pct"/>
          </w:tcPr>
          <w:p w14:paraId="195DBDA1" w14:textId="77777777" w:rsidR="002912F9" w:rsidRPr="0072667B" w:rsidRDefault="002912F9" w:rsidP="00CB1764">
            <w:pPr>
              <w:pStyle w:val="TableText"/>
              <w:ind w:right="288"/>
            </w:pPr>
            <w:r w:rsidRPr="00F8014E">
              <w:t>0.20</w:t>
            </w:r>
          </w:p>
        </w:tc>
      </w:tr>
      <w:tr w:rsidR="002912F9" w:rsidRPr="00234B01" w14:paraId="1A066C25" w14:textId="77777777" w:rsidTr="00E87902">
        <w:tc>
          <w:tcPr>
            <w:tcW w:w="1340" w:type="pct"/>
          </w:tcPr>
          <w:p w14:paraId="12E40BF0" w14:textId="77777777" w:rsidR="002912F9" w:rsidRPr="0072667B" w:rsidRDefault="002912F9" w:rsidP="00CB1764">
            <w:pPr>
              <w:pStyle w:val="TableText"/>
            </w:pPr>
            <w:r w:rsidRPr="00F8014E">
              <w:t>502</w:t>
            </w:r>
          </w:p>
        </w:tc>
        <w:tc>
          <w:tcPr>
            <w:tcW w:w="884" w:type="pct"/>
          </w:tcPr>
          <w:p w14:paraId="51AAAFA8" w14:textId="77777777" w:rsidR="002912F9" w:rsidRPr="0072667B" w:rsidRDefault="002912F9" w:rsidP="00CB1764">
            <w:pPr>
              <w:pStyle w:val="TableText"/>
              <w:ind w:right="288"/>
            </w:pPr>
            <w:r w:rsidRPr="00F8014E">
              <w:t>3</w:t>
            </w:r>
          </w:p>
        </w:tc>
        <w:tc>
          <w:tcPr>
            <w:tcW w:w="1167" w:type="pct"/>
          </w:tcPr>
          <w:p w14:paraId="1C21A616" w14:textId="77777777" w:rsidR="002912F9" w:rsidRPr="0072667B" w:rsidRDefault="002912F9" w:rsidP="00CB1764">
            <w:pPr>
              <w:pStyle w:val="TableText"/>
              <w:ind w:right="144"/>
            </w:pPr>
            <w:r w:rsidRPr="00F8014E">
              <w:t>23</w:t>
            </w:r>
          </w:p>
        </w:tc>
        <w:tc>
          <w:tcPr>
            <w:tcW w:w="1609" w:type="pct"/>
          </w:tcPr>
          <w:p w14:paraId="51ED5C9A" w14:textId="77777777" w:rsidR="002912F9" w:rsidRPr="0072667B" w:rsidRDefault="002912F9" w:rsidP="00CB1764">
            <w:pPr>
              <w:pStyle w:val="TableText"/>
              <w:ind w:right="288"/>
            </w:pPr>
            <w:r w:rsidRPr="00F8014E">
              <w:t>0.57</w:t>
            </w:r>
          </w:p>
        </w:tc>
      </w:tr>
      <w:tr w:rsidR="002912F9" w:rsidRPr="00234B01" w14:paraId="78A8B829" w14:textId="77777777" w:rsidTr="00E87902">
        <w:tc>
          <w:tcPr>
            <w:tcW w:w="1340" w:type="pct"/>
          </w:tcPr>
          <w:p w14:paraId="036F8603" w14:textId="77777777" w:rsidR="002912F9" w:rsidRPr="0072667B" w:rsidRDefault="002912F9" w:rsidP="00CB1764">
            <w:pPr>
              <w:pStyle w:val="TableText"/>
            </w:pPr>
            <w:r w:rsidRPr="00F8014E">
              <w:t>503</w:t>
            </w:r>
          </w:p>
        </w:tc>
        <w:tc>
          <w:tcPr>
            <w:tcW w:w="884" w:type="pct"/>
          </w:tcPr>
          <w:p w14:paraId="6874C7E7" w14:textId="77777777" w:rsidR="002912F9" w:rsidRPr="0072667B" w:rsidRDefault="002912F9" w:rsidP="00CB1764">
            <w:pPr>
              <w:pStyle w:val="TableText"/>
              <w:ind w:right="288"/>
            </w:pPr>
            <w:r w:rsidRPr="00F8014E">
              <w:t>3</w:t>
            </w:r>
          </w:p>
        </w:tc>
        <w:tc>
          <w:tcPr>
            <w:tcW w:w="1167" w:type="pct"/>
          </w:tcPr>
          <w:p w14:paraId="6325C634" w14:textId="77777777" w:rsidR="002912F9" w:rsidRPr="0072667B" w:rsidRDefault="002912F9" w:rsidP="00CB1764">
            <w:pPr>
              <w:pStyle w:val="TableText"/>
              <w:ind w:right="144"/>
            </w:pPr>
            <w:r w:rsidRPr="00F8014E">
              <w:t>58</w:t>
            </w:r>
          </w:p>
        </w:tc>
        <w:tc>
          <w:tcPr>
            <w:tcW w:w="1609" w:type="pct"/>
          </w:tcPr>
          <w:p w14:paraId="3B319833" w14:textId="77777777" w:rsidR="002912F9" w:rsidRPr="0072667B" w:rsidRDefault="002912F9" w:rsidP="00CB1764">
            <w:pPr>
              <w:pStyle w:val="TableText"/>
              <w:ind w:right="288"/>
            </w:pPr>
            <w:r w:rsidRPr="00F8014E">
              <w:t>1.44</w:t>
            </w:r>
          </w:p>
        </w:tc>
      </w:tr>
      <w:tr w:rsidR="002912F9" w:rsidRPr="00234B01" w14:paraId="07D32215" w14:textId="77777777" w:rsidTr="00E87902">
        <w:tc>
          <w:tcPr>
            <w:tcW w:w="1340" w:type="pct"/>
          </w:tcPr>
          <w:p w14:paraId="7BAE02B7" w14:textId="77777777" w:rsidR="002912F9" w:rsidRPr="0072667B" w:rsidRDefault="002912F9" w:rsidP="00CB1764">
            <w:pPr>
              <w:pStyle w:val="TableText"/>
            </w:pPr>
            <w:r w:rsidRPr="00F8014E">
              <w:t>507</w:t>
            </w:r>
          </w:p>
        </w:tc>
        <w:tc>
          <w:tcPr>
            <w:tcW w:w="884" w:type="pct"/>
          </w:tcPr>
          <w:p w14:paraId="5DAB1034" w14:textId="77777777" w:rsidR="002912F9" w:rsidRPr="0072667B" w:rsidRDefault="002912F9" w:rsidP="00CB1764">
            <w:pPr>
              <w:pStyle w:val="TableText"/>
              <w:ind w:right="288"/>
            </w:pPr>
            <w:r w:rsidRPr="00F8014E">
              <w:t>3</w:t>
            </w:r>
          </w:p>
        </w:tc>
        <w:tc>
          <w:tcPr>
            <w:tcW w:w="1167" w:type="pct"/>
          </w:tcPr>
          <w:p w14:paraId="0699801F" w14:textId="77777777" w:rsidR="002912F9" w:rsidRPr="0072667B" w:rsidRDefault="002912F9" w:rsidP="00CB1764">
            <w:pPr>
              <w:pStyle w:val="TableText"/>
              <w:ind w:right="144"/>
            </w:pPr>
            <w:r w:rsidRPr="00F8014E">
              <w:t>23</w:t>
            </w:r>
          </w:p>
        </w:tc>
        <w:tc>
          <w:tcPr>
            <w:tcW w:w="1609" w:type="pct"/>
          </w:tcPr>
          <w:p w14:paraId="49D4E7F3" w14:textId="77777777" w:rsidR="002912F9" w:rsidRPr="0072667B" w:rsidRDefault="002912F9" w:rsidP="00CB1764">
            <w:pPr>
              <w:pStyle w:val="TableText"/>
              <w:ind w:right="288"/>
            </w:pPr>
            <w:r w:rsidRPr="00F8014E">
              <w:t>0.57</w:t>
            </w:r>
          </w:p>
        </w:tc>
      </w:tr>
      <w:tr w:rsidR="002912F9" w:rsidRPr="00234B01" w14:paraId="215B2222" w14:textId="77777777" w:rsidTr="00E87902">
        <w:tc>
          <w:tcPr>
            <w:tcW w:w="1340" w:type="pct"/>
          </w:tcPr>
          <w:p w14:paraId="49CF3A13" w14:textId="77777777" w:rsidR="002912F9" w:rsidRPr="0072667B" w:rsidRDefault="002912F9" w:rsidP="00CB1764">
            <w:pPr>
              <w:pStyle w:val="TableText"/>
            </w:pPr>
            <w:r w:rsidRPr="00F8014E">
              <w:t>513</w:t>
            </w:r>
          </w:p>
        </w:tc>
        <w:tc>
          <w:tcPr>
            <w:tcW w:w="884" w:type="pct"/>
          </w:tcPr>
          <w:p w14:paraId="2DF3B874" w14:textId="77777777" w:rsidR="002912F9" w:rsidRPr="0072667B" w:rsidRDefault="002912F9" w:rsidP="00CB1764">
            <w:pPr>
              <w:pStyle w:val="TableText"/>
              <w:ind w:right="288"/>
            </w:pPr>
            <w:r w:rsidRPr="00F8014E">
              <w:t>3</w:t>
            </w:r>
          </w:p>
        </w:tc>
        <w:tc>
          <w:tcPr>
            <w:tcW w:w="1167" w:type="pct"/>
          </w:tcPr>
          <w:p w14:paraId="79F813E7" w14:textId="77777777" w:rsidR="002912F9" w:rsidRPr="0072667B" w:rsidRDefault="002912F9" w:rsidP="00CB1764">
            <w:pPr>
              <w:pStyle w:val="TableText"/>
              <w:ind w:right="144"/>
            </w:pPr>
            <w:r w:rsidRPr="00F8014E">
              <w:t>43</w:t>
            </w:r>
          </w:p>
        </w:tc>
        <w:tc>
          <w:tcPr>
            <w:tcW w:w="1609" w:type="pct"/>
          </w:tcPr>
          <w:p w14:paraId="3D2075FC" w14:textId="77777777" w:rsidR="002912F9" w:rsidRPr="0072667B" w:rsidRDefault="002912F9" w:rsidP="00CB1764">
            <w:pPr>
              <w:pStyle w:val="TableText"/>
              <w:ind w:right="288"/>
            </w:pPr>
            <w:r w:rsidRPr="00F8014E">
              <w:t>1.07</w:t>
            </w:r>
          </w:p>
        </w:tc>
      </w:tr>
      <w:tr w:rsidR="002912F9" w:rsidRPr="00234B01" w14:paraId="17509BB9" w14:textId="77777777" w:rsidTr="00E87902">
        <w:tc>
          <w:tcPr>
            <w:tcW w:w="1340" w:type="pct"/>
          </w:tcPr>
          <w:p w14:paraId="4039472C" w14:textId="77777777" w:rsidR="002912F9" w:rsidRPr="0072667B" w:rsidRDefault="002912F9" w:rsidP="00CB1764">
            <w:pPr>
              <w:pStyle w:val="TableText"/>
            </w:pPr>
            <w:r w:rsidRPr="00F8014E">
              <w:t>517</w:t>
            </w:r>
          </w:p>
        </w:tc>
        <w:tc>
          <w:tcPr>
            <w:tcW w:w="884" w:type="pct"/>
          </w:tcPr>
          <w:p w14:paraId="706C2E23" w14:textId="77777777" w:rsidR="002912F9" w:rsidRPr="0072667B" w:rsidRDefault="002912F9" w:rsidP="00CB1764">
            <w:pPr>
              <w:pStyle w:val="TableText"/>
              <w:ind w:right="288"/>
            </w:pPr>
            <w:r w:rsidRPr="00F8014E">
              <w:t>3</w:t>
            </w:r>
          </w:p>
        </w:tc>
        <w:tc>
          <w:tcPr>
            <w:tcW w:w="1167" w:type="pct"/>
          </w:tcPr>
          <w:p w14:paraId="0132D5AD" w14:textId="77777777" w:rsidR="002912F9" w:rsidRPr="0072667B" w:rsidRDefault="002912F9" w:rsidP="00CB1764">
            <w:pPr>
              <w:pStyle w:val="TableText"/>
              <w:ind w:right="144"/>
            </w:pPr>
            <w:r w:rsidRPr="00F8014E">
              <w:t>45</w:t>
            </w:r>
          </w:p>
        </w:tc>
        <w:tc>
          <w:tcPr>
            <w:tcW w:w="1609" w:type="pct"/>
          </w:tcPr>
          <w:p w14:paraId="163C0320" w14:textId="77777777" w:rsidR="002912F9" w:rsidRPr="0072667B" w:rsidRDefault="002912F9" w:rsidP="00CB1764">
            <w:pPr>
              <w:pStyle w:val="TableText"/>
              <w:ind w:right="288"/>
            </w:pPr>
            <w:r w:rsidRPr="00F8014E">
              <w:t>1.12</w:t>
            </w:r>
          </w:p>
        </w:tc>
      </w:tr>
      <w:tr w:rsidR="002912F9" w:rsidRPr="00234B01" w14:paraId="70491001" w14:textId="77777777" w:rsidTr="00E87902">
        <w:tc>
          <w:tcPr>
            <w:tcW w:w="1340" w:type="pct"/>
          </w:tcPr>
          <w:p w14:paraId="0A72D6EC" w14:textId="77777777" w:rsidR="002912F9" w:rsidRPr="0072667B" w:rsidRDefault="002912F9" w:rsidP="00CB1764">
            <w:pPr>
              <w:pStyle w:val="TableText"/>
            </w:pPr>
            <w:r w:rsidRPr="00F8014E">
              <w:t>518</w:t>
            </w:r>
          </w:p>
        </w:tc>
        <w:tc>
          <w:tcPr>
            <w:tcW w:w="884" w:type="pct"/>
          </w:tcPr>
          <w:p w14:paraId="72ABDB3C" w14:textId="77777777" w:rsidR="002912F9" w:rsidRPr="0072667B" w:rsidRDefault="002912F9" w:rsidP="00CB1764">
            <w:pPr>
              <w:pStyle w:val="TableText"/>
              <w:ind w:right="288"/>
            </w:pPr>
            <w:r w:rsidRPr="00F8014E">
              <w:t>3</w:t>
            </w:r>
          </w:p>
        </w:tc>
        <w:tc>
          <w:tcPr>
            <w:tcW w:w="1167" w:type="pct"/>
          </w:tcPr>
          <w:p w14:paraId="46067788" w14:textId="77777777" w:rsidR="002912F9" w:rsidRPr="0072667B" w:rsidRDefault="002912F9" w:rsidP="00CB1764">
            <w:pPr>
              <w:pStyle w:val="TableText"/>
              <w:ind w:right="144"/>
            </w:pPr>
            <w:r w:rsidRPr="00F8014E">
              <w:t>37</w:t>
            </w:r>
          </w:p>
        </w:tc>
        <w:tc>
          <w:tcPr>
            <w:tcW w:w="1609" w:type="pct"/>
          </w:tcPr>
          <w:p w14:paraId="01247FD7" w14:textId="77777777" w:rsidR="002912F9" w:rsidRPr="0072667B" w:rsidRDefault="002912F9" w:rsidP="00CB1764">
            <w:pPr>
              <w:pStyle w:val="TableText"/>
              <w:ind w:right="288"/>
            </w:pPr>
            <w:r w:rsidRPr="00F8014E">
              <w:t>0.92</w:t>
            </w:r>
          </w:p>
        </w:tc>
      </w:tr>
      <w:tr w:rsidR="002912F9" w:rsidRPr="00234B01" w14:paraId="14C5679A" w14:textId="77777777" w:rsidTr="00E87902">
        <w:tc>
          <w:tcPr>
            <w:tcW w:w="1340" w:type="pct"/>
          </w:tcPr>
          <w:p w14:paraId="3DF7D958" w14:textId="77777777" w:rsidR="002912F9" w:rsidRPr="00AA646C" w:rsidRDefault="002912F9" w:rsidP="00CB1764">
            <w:pPr>
              <w:pStyle w:val="TableText"/>
            </w:pPr>
            <w:r w:rsidRPr="00F8014E">
              <w:t>525</w:t>
            </w:r>
          </w:p>
        </w:tc>
        <w:tc>
          <w:tcPr>
            <w:tcW w:w="884" w:type="pct"/>
          </w:tcPr>
          <w:p w14:paraId="6859E865" w14:textId="77777777" w:rsidR="002912F9" w:rsidRPr="00AA646C" w:rsidRDefault="002912F9" w:rsidP="00CB1764">
            <w:pPr>
              <w:pStyle w:val="TableText"/>
              <w:ind w:right="288"/>
            </w:pPr>
            <w:r w:rsidRPr="00F8014E">
              <w:t>3</w:t>
            </w:r>
          </w:p>
        </w:tc>
        <w:tc>
          <w:tcPr>
            <w:tcW w:w="1167" w:type="pct"/>
          </w:tcPr>
          <w:p w14:paraId="5C356C51" w14:textId="77777777" w:rsidR="002912F9" w:rsidRPr="00AA646C" w:rsidRDefault="002912F9" w:rsidP="00CB1764">
            <w:pPr>
              <w:pStyle w:val="TableText"/>
              <w:ind w:right="144"/>
            </w:pPr>
            <w:r w:rsidRPr="00F8014E">
              <w:t>53</w:t>
            </w:r>
          </w:p>
        </w:tc>
        <w:tc>
          <w:tcPr>
            <w:tcW w:w="1609" w:type="pct"/>
          </w:tcPr>
          <w:p w14:paraId="08894269" w14:textId="77777777" w:rsidR="002912F9" w:rsidRPr="00AA646C" w:rsidRDefault="002912F9" w:rsidP="00CB1764">
            <w:pPr>
              <w:pStyle w:val="TableText"/>
              <w:ind w:right="288"/>
            </w:pPr>
            <w:r w:rsidRPr="00F8014E">
              <w:t>1.32</w:t>
            </w:r>
          </w:p>
        </w:tc>
      </w:tr>
      <w:tr w:rsidR="002912F9" w:rsidRPr="00234B01" w14:paraId="74854682" w14:textId="77777777" w:rsidTr="00E87902">
        <w:tc>
          <w:tcPr>
            <w:tcW w:w="1340" w:type="pct"/>
          </w:tcPr>
          <w:p w14:paraId="74242DEC" w14:textId="77777777" w:rsidR="002912F9" w:rsidRPr="00AA646C" w:rsidRDefault="002912F9" w:rsidP="00CB1764">
            <w:pPr>
              <w:pStyle w:val="TableText"/>
            </w:pPr>
            <w:r w:rsidRPr="00F8014E">
              <w:t>526</w:t>
            </w:r>
          </w:p>
        </w:tc>
        <w:tc>
          <w:tcPr>
            <w:tcW w:w="884" w:type="pct"/>
          </w:tcPr>
          <w:p w14:paraId="2B02B2AB" w14:textId="77777777" w:rsidR="002912F9" w:rsidRPr="00AA646C" w:rsidRDefault="002912F9" w:rsidP="00CB1764">
            <w:pPr>
              <w:pStyle w:val="TableText"/>
              <w:ind w:right="288"/>
            </w:pPr>
            <w:r w:rsidRPr="00F8014E">
              <w:t>3</w:t>
            </w:r>
          </w:p>
        </w:tc>
        <w:tc>
          <w:tcPr>
            <w:tcW w:w="1167" w:type="pct"/>
          </w:tcPr>
          <w:p w14:paraId="218D0E62" w14:textId="77777777" w:rsidR="002912F9" w:rsidRPr="00AA646C" w:rsidRDefault="002912F9" w:rsidP="00CB1764">
            <w:pPr>
              <w:pStyle w:val="TableText"/>
              <w:ind w:right="144"/>
            </w:pPr>
            <w:r w:rsidRPr="00F8014E">
              <w:t>13</w:t>
            </w:r>
          </w:p>
        </w:tc>
        <w:tc>
          <w:tcPr>
            <w:tcW w:w="1609" w:type="pct"/>
          </w:tcPr>
          <w:p w14:paraId="3B6D8B49" w14:textId="77777777" w:rsidR="002912F9" w:rsidRPr="00AA646C" w:rsidRDefault="002912F9" w:rsidP="00CB1764">
            <w:pPr>
              <w:pStyle w:val="TableText"/>
              <w:ind w:right="288"/>
            </w:pPr>
            <w:r w:rsidRPr="00F8014E">
              <w:t>0.32</w:t>
            </w:r>
          </w:p>
        </w:tc>
      </w:tr>
      <w:tr w:rsidR="002912F9" w:rsidRPr="00234B01" w14:paraId="17FA80BC" w14:textId="77777777" w:rsidTr="00E87902">
        <w:tc>
          <w:tcPr>
            <w:tcW w:w="1340" w:type="pct"/>
          </w:tcPr>
          <w:p w14:paraId="37EEE502" w14:textId="77777777" w:rsidR="002912F9" w:rsidRPr="00AA646C" w:rsidRDefault="002912F9" w:rsidP="00CB1764">
            <w:pPr>
              <w:pStyle w:val="TableText"/>
            </w:pPr>
            <w:r w:rsidRPr="00F8014E">
              <w:t>529</w:t>
            </w:r>
          </w:p>
        </w:tc>
        <w:tc>
          <w:tcPr>
            <w:tcW w:w="884" w:type="pct"/>
          </w:tcPr>
          <w:p w14:paraId="62D45A43" w14:textId="77777777" w:rsidR="002912F9" w:rsidRPr="00AA646C" w:rsidRDefault="002912F9" w:rsidP="00CB1764">
            <w:pPr>
              <w:pStyle w:val="TableText"/>
              <w:ind w:right="288"/>
            </w:pPr>
            <w:r w:rsidRPr="00F8014E">
              <w:t>3</w:t>
            </w:r>
          </w:p>
        </w:tc>
        <w:tc>
          <w:tcPr>
            <w:tcW w:w="1167" w:type="pct"/>
          </w:tcPr>
          <w:p w14:paraId="0797A2B2" w14:textId="77777777" w:rsidR="002912F9" w:rsidRPr="00AA646C" w:rsidRDefault="002912F9" w:rsidP="00CB1764">
            <w:pPr>
              <w:pStyle w:val="TableText"/>
              <w:ind w:right="144"/>
            </w:pPr>
            <w:r w:rsidRPr="00F8014E">
              <w:t>88</w:t>
            </w:r>
          </w:p>
        </w:tc>
        <w:tc>
          <w:tcPr>
            <w:tcW w:w="1609" w:type="pct"/>
          </w:tcPr>
          <w:p w14:paraId="5F493EC9" w14:textId="77777777" w:rsidR="002912F9" w:rsidRPr="00AA646C" w:rsidRDefault="002912F9" w:rsidP="00CB1764">
            <w:pPr>
              <w:pStyle w:val="TableText"/>
              <w:ind w:right="288"/>
            </w:pPr>
            <w:r w:rsidRPr="00F8014E">
              <w:t>2.19</w:t>
            </w:r>
          </w:p>
        </w:tc>
      </w:tr>
      <w:tr w:rsidR="002912F9" w:rsidRPr="00234B01" w14:paraId="2F196682" w14:textId="77777777" w:rsidTr="00E87902">
        <w:tc>
          <w:tcPr>
            <w:tcW w:w="1340" w:type="pct"/>
          </w:tcPr>
          <w:p w14:paraId="00296C5D" w14:textId="77777777" w:rsidR="002912F9" w:rsidRPr="00AA646C" w:rsidRDefault="002912F9" w:rsidP="00CB1764">
            <w:pPr>
              <w:pStyle w:val="TableText"/>
            </w:pPr>
            <w:r w:rsidRPr="00F8014E">
              <w:t>533</w:t>
            </w:r>
          </w:p>
        </w:tc>
        <w:tc>
          <w:tcPr>
            <w:tcW w:w="884" w:type="pct"/>
          </w:tcPr>
          <w:p w14:paraId="502EEAE0" w14:textId="77777777" w:rsidR="002912F9" w:rsidRPr="00AA646C" w:rsidRDefault="002912F9" w:rsidP="00CB1764">
            <w:pPr>
              <w:pStyle w:val="TableText"/>
              <w:ind w:right="288"/>
            </w:pPr>
            <w:r w:rsidRPr="00F8014E">
              <w:t>3</w:t>
            </w:r>
          </w:p>
        </w:tc>
        <w:tc>
          <w:tcPr>
            <w:tcW w:w="1167" w:type="pct"/>
          </w:tcPr>
          <w:p w14:paraId="32F56AF8" w14:textId="77777777" w:rsidR="002912F9" w:rsidRPr="00AA646C" w:rsidRDefault="002912F9" w:rsidP="00CB1764">
            <w:pPr>
              <w:pStyle w:val="TableText"/>
              <w:ind w:right="144"/>
            </w:pPr>
            <w:r w:rsidRPr="00F8014E">
              <w:t>1</w:t>
            </w:r>
          </w:p>
        </w:tc>
        <w:tc>
          <w:tcPr>
            <w:tcW w:w="1609" w:type="pct"/>
          </w:tcPr>
          <w:p w14:paraId="0C157AEC" w14:textId="77777777" w:rsidR="002912F9" w:rsidRPr="00AA646C" w:rsidRDefault="002912F9" w:rsidP="00CB1764">
            <w:pPr>
              <w:pStyle w:val="TableText"/>
              <w:ind w:right="288"/>
            </w:pPr>
            <w:r w:rsidRPr="00F8014E">
              <w:t>0.02</w:t>
            </w:r>
          </w:p>
        </w:tc>
      </w:tr>
      <w:tr w:rsidR="002912F9" w:rsidRPr="00234B01" w14:paraId="21465FC6" w14:textId="77777777" w:rsidTr="00E87902">
        <w:tc>
          <w:tcPr>
            <w:tcW w:w="1340" w:type="pct"/>
          </w:tcPr>
          <w:p w14:paraId="7C7E5A98" w14:textId="77777777" w:rsidR="002912F9" w:rsidRPr="0072667B" w:rsidRDefault="002912F9" w:rsidP="00CB1764">
            <w:pPr>
              <w:pStyle w:val="TableText"/>
            </w:pPr>
            <w:r w:rsidRPr="00F8014E">
              <w:t>540</w:t>
            </w:r>
          </w:p>
        </w:tc>
        <w:tc>
          <w:tcPr>
            <w:tcW w:w="884" w:type="pct"/>
          </w:tcPr>
          <w:p w14:paraId="16668377" w14:textId="77777777" w:rsidR="002912F9" w:rsidRPr="0072667B" w:rsidRDefault="002912F9" w:rsidP="00CB1764">
            <w:pPr>
              <w:pStyle w:val="TableText"/>
              <w:ind w:right="288"/>
            </w:pPr>
            <w:r w:rsidRPr="00F8014E">
              <w:t>3</w:t>
            </w:r>
          </w:p>
        </w:tc>
        <w:tc>
          <w:tcPr>
            <w:tcW w:w="1167" w:type="pct"/>
          </w:tcPr>
          <w:p w14:paraId="75CE24A6" w14:textId="77777777" w:rsidR="002912F9" w:rsidRPr="0072667B" w:rsidRDefault="002912F9" w:rsidP="00CB1764">
            <w:pPr>
              <w:pStyle w:val="TableText"/>
              <w:ind w:right="144"/>
            </w:pPr>
            <w:r w:rsidRPr="00F8014E">
              <w:t>55</w:t>
            </w:r>
          </w:p>
        </w:tc>
        <w:tc>
          <w:tcPr>
            <w:tcW w:w="1609" w:type="pct"/>
          </w:tcPr>
          <w:p w14:paraId="0060EBE5" w14:textId="77777777" w:rsidR="002912F9" w:rsidRPr="0072667B" w:rsidRDefault="002912F9" w:rsidP="00CB1764">
            <w:pPr>
              <w:pStyle w:val="TableText"/>
              <w:ind w:right="288"/>
            </w:pPr>
            <w:r w:rsidRPr="00F8014E">
              <w:t>1.37</w:t>
            </w:r>
          </w:p>
        </w:tc>
      </w:tr>
      <w:tr w:rsidR="002912F9" w:rsidRPr="00234B01" w14:paraId="4A685E2F" w14:textId="77777777" w:rsidTr="00E87902">
        <w:tc>
          <w:tcPr>
            <w:tcW w:w="1340" w:type="pct"/>
          </w:tcPr>
          <w:p w14:paraId="23D4EF85" w14:textId="77777777" w:rsidR="002912F9" w:rsidRPr="00234B01" w:rsidRDefault="002912F9" w:rsidP="00CB1764">
            <w:pPr>
              <w:pStyle w:val="TableText"/>
              <w:rPr>
                <w:color w:val="000000"/>
              </w:rPr>
            </w:pPr>
            <w:r w:rsidRPr="00F8014E">
              <w:t>543</w:t>
            </w:r>
          </w:p>
        </w:tc>
        <w:tc>
          <w:tcPr>
            <w:tcW w:w="884" w:type="pct"/>
          </w:tcPr>
          <w:p w14:paraId="3AF59935" w14:textId="77777777" w:rsidR="002912F9" w:rsidRPr="00234B01" w:rsidRDefault="002912F9" w:rsidP="00CB1764">
            <w:pPr>
              <w:pStyle w:val="TableText"/>
              <w:ind w:right="288"/>
              <w:rPr>
                <w:color w:val="000000"/>
              </w:rPr>
            </w:pPr>
            <w:r w:rsidRPr="00F8014E">
              <w:t>3</w:t>
            </w:r>
          </w:p>
        </w:tc>
        <w:tc>
          <w:tcPr>
            <w:tcW w:w="1167" w:type="pct"/>
          </w:tcPr>
          <w:p w14:paraId="7B036290" w14:textId="77777777" w:rsidR="002912F9" w:rsidRPr="00234B01" w:rsidRDefault="002912F9" w:rsidP="00CB1764">
            <w:pPr>
              <w:pStyle w:val="TableText"/>
              <w:ind w:right="144"/>
              <w:rPr>
                <w:color w:val="000000"/>
              </w:rPr>
            </w:pPr>
            <w:r w:rsidRPr="00F8014E">
              <w:t>16</w:t>
            </w:r>
          </w:p>
        </w:tc>
        <w:tc>
          <w:tcPr>
            <w:tcW w:w="1609" w:type="pct"/>
          </w:tcPr>
          <w:p w14:paraId="4BE9261F" w14:textId="77777777" w:rsidR="002912F9" w:rsidRPr="00234B01" w:rsidRDefault="002912F9" w:rsidP="00CB1764">
            <w:pPr>
              <w:pStyle w:val="TableText"/>
              <w:ind w:right="288"/>
              <w:rPr>
                <w:color w:val="000000"/>
              </w:rPr>
            </w:pPr>
            <w:r w:rsidRPr="00F8014E">
              <w:t>0.40</w:t>
            </w:r>
          </w:p>
        </w:tc>
      </w:tr>
      <w:tr w:rsidR="002912F9" w:rsidRPr="00234B01" w14:paraId="554A1BBF" w14:textId="77777777" w:rsidTr="00E87902">
        <w:tc>
          <w:tcPr>
            <w:tcW w:w="1340" w:type="pct"/>
          </w:tcPr>
          <w:p w14:paraId="20F212A2" w14:textId="77777777" w:rsidR="002912F9" w:rsidRPr="00234B01" w:rsidRDefault="002912F9" w:rsidP="00CB1764">
            <w:pPr>
              <w:pStyle w:val="TableText"/>
              <w:rPr>
                <w:color w:val="000000"/>
              </w:rPr>
            </w:pPr>
            <w:r w:rsidRPr="00F8014E">
              <w:t>544</w:t>
            </w:r>
          </w:p>
        </w:tc>
        <w:tc>
          <w:tcPr>
            <w:tcW w:w="884" w:type="pct"/>
          </w:tcPr>
          <w:p w14:paraId="01C1975D" w14:textId="77777777" w:rsidR="002912F9" w:rsidRPr="00234B01" w:rsidRDefault="002912F9" w:rsidP="00CB1764">
            <w:pPr>
              <w:pStyle w:val="TableText"/>
              <w:ind w:right="288"/>
              <w:rPr>
                <w:color w:val="000000"/>
              </w:rPr>
            </w:pPr>
            <w:r w:rsidRPr="00F8014E">
              <w:t>3</w:t>
            </w:r>
          </w:p>
        </w:tc>
        <w:tc>
          <w:tcPr>
            <w:tcW w:w="1167" w:type="pct"/>
          </w:tcPr>
          <w:p w14:paraId="7AD87B56" w14:textId="77777777" w:rsidR="002912F9" w:rsidRPr="00234B01" w:rsidRDefault="002912F9" w:rsidP="00CB1764">
            <w:pPr>
              <w:pStyle w:val="TableText"/>
              <w:ind w:right="144"/>
              <w:rPr>
                <w:color w:val="000000"/>
              </w:rPr>
            </w:pPr>
            <w:r w:rsidRPr="00F8014E">
              <w:t>1</w:t>
            </w:r>
          </w:p>
        </w:tc>
        <w:tc>
          <w:tcPr>
            <w:tcW w:w="1609" w:type="pct"/>
          </w:tcPr>
          <w:p w14:paraId="5E00870E" w14:textId="77777777" w:rsidR="002912F9" w:rsidRPr="00234B01" w:rsidRDefault="002912F9" w:rsidP="00CB1764">
            <w:pPr>
              <w:pStyle w:val="TableText"/>
              <w:ind w:right="288"/>
              <w:rPr>
                <w:color w:val="000000"/>
              </w:rPr>
            </w:pPr>
            <w:r w:rsidRPr="00F8014E">
              <w:t>0.02</w:t>
            </w:r>
          </w:p>
        </w:tc>
      </w:tr>
      <w:tr w:rsidR="002912F9" w:rsidRPr="00234B01" w14:paraId="7C6DD9EB" w14:textId="77777777" w:rsidTr="00E87902">
        <w:tc>
          <w:tcPr>
            <w:tcW w:w="1340" w:type="pct"/>
          </w:tcPr>
          <w:p w14:paraId="17174B4D" w14:textId="77777777" w:rsidR="002912F9" w:rsidRPr="00234B01" w:rsidRDefault="002912F9" w:rsidP="00CB1764">
            <w:pPr>
              <w:pStyle w:val="TableText"/>
              <w:rPr>
                <w:color w:val="000000"/>
              </w:rPr>
            </w:pPr>
            <w:r w:rsidRPr="00F8014E">
              <w:t>545</w:t>
            </w:r>
          </w:p>
        </w:tc>
        <w:tc>
          <w:tcPr>
            <w:tcW w:w="884" w:type="pct"/>
          </w:tcPr>
          <w:p w14:paraId="73B08570" w14:textId="77777777" w:rsidR="002912F9" w:rsidRPr="00234B01" w:rsidRDefault="002912F9" w:rsidP="00CB1764">
            <w:pPr>
              <w:pStyle w:val="TableText"/>
              <w:ind w:right="288"/>
              <w:rPr>
                <w:color w:val="000000"/>
              </w:rPr>
            </w:pPr>
            <w:r w:rsidRPr="00F8014E">
              <w:t>3</w:t>
            </w:r>
          </w:p>
        </w:tc>
        <w:tc>
          <w:tcPr>
            <w:tcW w:w="1167" w:type="pct"/>
          </w:tcPr>
          <w:p w14:paraId="55FC09EE" w14:textId="77777777" w:rsidR="002912F9" w:rsidRPr="00234B01" w:rsidRDefault="002912F9" w:rsidP="00CB1764">
            <w:pPr>
              <w:pStyle w:val="TableText"/>
              <w:ind w:right="144"/>
              <w:rPr>
                <w:color w:val="000000"/>
              </w:rPr>
            </w:pPr>
            <w:r w:rsidRPr="00F8014E">
              <w:t>113</w:t>
            </w:r>
          </w:p>
        </w:tc>
        <w:tc>
          <w:tcPr>
            <w:tcW w:w="1609" w:type="pct"/>
          </w:tcPr>
          <w:p w14:paraId="4115CD32" w14:textId="77777777" w:rsidR="002912F9" w:rsidRPr="00234B01" w:rsidRDefault="002912F9" w:rsidP="00CB1764">
            <w:pPr>
              <w:pStyle w:val="TableText"/>
              <w:ind w:right="288"/>
              <w:rPr>
                <w:color w:val="000000"/>
              </w:rPr>
            </w:pPr>
            <w:r w:rsidRPr="00F8014E">
              <w:t>2.81</w:t>
            </w:r>
          </w:p>
        </w:tc>
      </w:tr>
      <w:tr w:rsidR="002912F9" w:rsidRPr="00234B01" w14:paraId="2F069900" w14:textId="77777777" w:rsidTr="00E87902">
        <w:tc>
          <w:tcPr>
            <w:tcW w:w="1340" w:type="pct"/>
          </w:tcPr>
          <w:p w14:paraId="1D4DF5A6" w14:textId="77777777" w:rsidR="002912F9" w:rsidRPr="00234B01" w:rsidRDefault="002912F9" w:rsidP="00CB1764">
            <w:pPr>
              <w:pStyle w:val="TableText"/>
              <w:rPr>
                <w:color w:val="000000"/>
              </w:rPr>
            </w:pPr>
            <w:r w:rsidRPr="00F8014E">
              <w:t>557</w:t>
            </w:r>
          </w:p>
        </w:tc>
        <w:tc>
          <w:tcPr>
            <w:tcW w:w="884" w:type="pct"/>
          </w:tcPr>
          <w:p w14:paraId="52D59CB9" w14:textId="77777777" w:rsidR="002912F9" w:rsidRPr="00234B01" w:rsidRDefault="002912F9" w:rsidP="00CB1764">
            <w:pPr>
              <w:pStyle w:val="TableText"/>
              <w:ind w:right="288"/>
              <w:rPr>
                <w:color w:val="000000"/>
              </w:rPr>
            </w:pPr>
            <w:r w:rsidRPr="00F8014E">
              <w:t>3</w:t>
            </w:r>
          </w:p>
        </w:tc>
        <w:tc>
          <w:tcPr>
            <w:tcW w:w="1167" w:type="pct"/>
          </w:tcPr>
          <w:p w14:paraId="67EA409E" w14:textId="77777777" w:rsidR="002912F9" w:rsidRPr="00234B01" w:rsidRDefault="002912F9" w:rsidP="00CB1764">
            <w:pPr>
              <w:pStyle w:val="TableText"/>
              <w:ind w:right="144"/>
              <w:rPr>
                <w:color w:val="000000"/>
              </w:rPr>
            </w:pPr>
            <w:r w:rsidRPr="00F8014E">
              <w:t>4</w:t>
            </w:r>
          </w:p>
        </w:tc>
        <w:tc>
          <w:tcPr>
            <w:tcW w:w="1609" w:type="pct"/>
          </w:tcPr>
          <w:p w14:paraId="20BDDE51" w14:textId="77777777" w:rsidR="002912F9" w:rsidRPr="00234B01" w:rsidRDefault="002912F9" w:rsidP="00CB1764">
            <w:pPr>
              <w:pStyle w:val="TableText"/>
              <w:ind w:right="288"/>
              <w:rPr>
                <w:color w:val="000000"/>
              </w:rPr>
            </w:pPr>
            <w:r w:rsidRPr="00F8014E">
              <w:t>0.10</w:t>
            </w:r>
          </w:p>
        </w:tc>
      </w:tr>
      <w:tr w:rsidR="002912F9" w:rsidRPr="00234B01" w14:paraId="43E53CED" w14:textId="77777777" w:rsidTr="00E87902">
        <w:tc>
          <w:tcPr>
            <w:tcW w:w="1340" w:type="pct"/>
          </w:tcPr>
          <w:p w14:paraId="2B286B18" w14:textId="77777777" w:rsidR="002912F9" w:rsidRPr="00234B01" w:rsidRDefault="002912F9" w:rsidP="00CB1764">
            <w:pPr>
              <w:pStyle w:val="TableText"/>
              <w:rPr>
                <w:color w:val="000000"/>
              </w:rPr>
            </w:pPr>
            <w:r w:rsidRPr="00F8014E">
              <w:t>565</w:t>
            </w:r>
          </w:p>
        </w:tc>
        <w:tc>
          <w:tcPr>
            <w:tcW w:w="884" w:type="pct"/>
          </w:tcPr>
          <w:p w14:paraId="48A1463E" w14:textId="77777777" w:rsidR="002912F9" w:rsidRPr="00234B01" w:rsidRDefault="002912F9" w:rsidP="00CB1764">
            <w:pPr>
              <w:pStyle w:val="TableText"/>
              <w:ind w:right="288"/>
              <w:rPr>
                <w:color w:val="000000"/>
              </w:rPr>
            </w:pPr>
            <w:r w:rsidRPr="00F8014E">
              <w:t>3</w:t>
            </w:r>
          </w:p>
        </w:tc>
        <w:tc>
          <w:tcPr>
            <w:tcW w:w="1167" w:type="pct"/>
          </w:tcPr>
          <w:p w14:paraId="6E10A026" w14:textId="77777777" w:rsidR="002912F9" w:rsidRPr="00234B01" w:rsidRDefault="002912F9" w:rsidP="00CB1764">
            <w:pPr>
              <w:pStyle w:val="TableText"/>
              <w:ind w:right="144"/>
              <w:rPr>
                <w:color w:val="000000"/>
              </w:rPr>
            </w:pPr>
            <w:r w:rsidRPr="00F8014E">
              <w:t>46</w:t>
            </w:r>
          </w:p>
        </w:tc>
        <w:tc>
          <w:tcPr>
            <w:tcW w:w="1609" w:type="pct"/>
          </w:tcPr>
          <w:p w14:paraId="0EDCB3AA" w14:textId="77777777" w:rsidR="002912F9" w:rsidRPr="00234B01" w:rsidRDefault="002912F9" w:rsidP="00CB1764">
            <w:pPr>
              <w:pStyle w:val="TableText"/>
              <w:ind w:right="288"/>
              <w:rPr>
                <w:color w:val="000000"/>
              </w:rPr>
            </w:pPr>
            <w:r w:rsidRPr="00F8014E">
              <w:t>1.14</w:t>
            </w:r>
          </w:p>
        </w:tc>
      </w:tr>
      <w:tr w:rsidR="002912F9" w:rsidRPr="00234B01" w14:paraId="1607B1B4" w14:textId="77777777" w:rsidTr="00E87902">
        <w:tc>
          <w:tcPr>
            <w:tcW w:w="1340" w:type="pct"/>
          </w:tcPr>
          <w:p w14:paraId="4C5F2477" w14:textId="77777777" w:rsidR="002912F9" w:rsidRPr="00234B01" w:rsidRDefault="002912F9" w:rsidP="00CB1764">
            <w:pPr>
              <w:pStyle w:val="TableText"/>
              <w:rPr>
                <w:color w:val="000000"/>
              </w:rPr>
            </w:pPr>
            <w:r w:rsidRPr="00F8014E">
              <w:t>569</w:t>
            </w:r>
          </w:p>
        </w:tc>
        <w:tc>
          <w:tcPr>
            <w:tcW w:w="884" w:type="pct"/>
          </w:tcPr>
          <w:p w14:paraId="7906D74C" w14:textId="77777777" w:rsidR="002912F9" w:rsidRPr="00234B01" w:rsidRDefault="002912F9" w:rsidP="00CB1764">
            <w:pPr>
              <w:pStyle w:val="TableText"/>
              <w:ind w:right="288"/>
              <w:rPr>
                <w:color w:val="000000"/>
              </w:rPr>
            </w:pPr>
            <w:r w:rsidRPr="00F8014E">
              <w:t>3</w:t>
            </w:r>
          </w:p>
        </w:tc>
        <w:tc>
          <w:tcPr>
            <w:tcW w:w="1167" w:type="pct"/>
          </w:tcPr>
          <w:p w14:paraId="167E784C" w14:textId="77777777" w:rsidR="002912F9" w:rsidRPr="00234B01" w:rsidRDefault="002912F9" w:rsidP="00CB1764">
            <w:pPr>
              <w:pStyle w:val="TableText"/>
              <w:ind w:right="144"/>
              <w:rPr>
                <w:color w:val="000000"/>
              </w:rPr>
            </w:pPr>
            <w:r w:rsidRPr="00F8014E">
              <w:t>159</w:t>
            </w:r>
          </w:p>
        </w:tc>
        <w:tc>
          <w:tcPr>
            <w:tcW w:w="1609" w:type="pct"/>
          </w:tcPr>
          <w:p w14:paraId="0CD9AE7D" w14:textId="77777777" w:rsidR="002912F9" w:rsidRPr="00234B01" w:rsidRDefault="002912F9" w:rsidP="00CB1764">
            <w:pPr>
              <w:pStyle w:val="TableText"/>
              <w:ind w:right="288"/>
              <w:rPr>
                <w:color w:val="000000"/>
              </w:rPr>
            </w:pPr>
            <w:r w:rsidRPr="00F8014E">
              <w:t>3.96</w:t>
            </w:r>
          </w:p>
        </w:tc>
      </w:tr>
      <w:tr w:rsidR="002912F9" w:rsidRPr="00234B01" w14:paraId="711F004E" w14:textId="77777777" w:rsidTr="00E87902">
        <w:tc>
          <w:tcPr>
            <w:tcW w:w="1340" w:type="pct"/>
          </w:tcPr>
          <w:p w14:paraId="4038F406" w14:textId="77777777" w:rsidR="002912F9" w:rsidRPr="00234B01" w:rsidRDefault="002912F9" w:rsidP="00CB1764">
            <w:pPr>
              <w:pStyle w:val="TableText"/>
              <w:rPr>
                <w:color w:val="000000"/>
              </w:rPr>
            </w:pPr>
            <w:r w:rsidRPr="00F8014E">
              <w:t>574</w:t>
            </w:r>
          </w:p>
        </w:tc>
        <w:tc>
          <w:tcPr>
            <w:tcW w:w="884" w:type="pct"/>
          </w:tcPr>
          <w:p w14:paraId="63F65568" w14:textId="77777777" w:rsidR="002912F9" w:rsidRPr="00234B01" w:rsidRDefault="002912F9" w:rsidP="00CB1764">
            <w:pPr>
              <w:pStyle w:val="TableText"/>
              <w:ind w:right="288"/>
              <w:rPr>
                <w:color w:val="000000"/>
              </w:rPr>
            </w:pPr>
            <w:r w:rsidRPr="00F8014E">
              <w:t>3</w:t>
            </w:r>
          </w:p>
        </w:tc>
        <w:tc>
          <w:tcPr>
            <w:tcW w:w="1167" w:type="pct"/>
          </w:tcPr>
          <w:p w14:paraId="7C375EB4" w14:textId="77777777" w:rsidR="002912F9" w:rsidRPr="00234B01" w:rsidRDefault="002912F9" w:rsidP="00CB1764">
            <w:pPr>
              <w:pStyle w:val="TableText"/>
              <w:ind w:right="144"/>
              <w:rPr>
                <w:color w:val="000000"/>
              </w:rPr>
            </w:pPr>
            <w:r w:rsidRPr="00F8014E">
              <w:t>7</w:t>
            </w:r>
          </w:p>
        </w:tc>
        <w:tc>
          <w:tcPr>
            <w:tcW w:w="1609" w:type="pct"/>
          </w:tcPr>
          <w:p w14:paraId="73391D1E" w14:textId="77777777" w:rsidR="002912F9" w:rsidRPr="00234B01" w:rsidRDefault="002912F9" w:rsidP="00CB1764">
            <w:pPr>
              <w:pStyle w:val="TableText"/>
              <w:ind w:right="288"/>
              <w:rPr>
                <w:color w:val="000000"/>
              </w:rPr>
            </w:pPr>
            <w:r w:rsidRPr="00F8014E">
              <w:t>0.17</w:t>
            </w:r>
          </w:p>
        </w:tc>
      </w:tr>
      <w:tr w:rsidR="002912F9" w:rsidRPr="00234B01" w14:paraId="1D178661" w14:textId="77777777" w:rsidTr="00E87902">
        <w:tc>
          <w:tcPr>
            <w:tcW w:w="1340" w:type="pct"/>
          </w:tcPr>
          <w:p w14:paraId="4D5BACA4" w14:textId="77777777" w:rsidR="002912F9" w:rsidRPr="00234B01" w:rsidRDefault="002912F9" w:rsidP="00CB1764">
            <w:pPr>
              <w:pStyle w:val="TableText"/>
              <w:rPr>
                <w:color w:val="000000"/>
              </w:rPr>
            </w:pPr>
            <w:r w:rsidRPr="00F8014E">
              <w:t>596</w:t>
            </w:r>
          </w:p>
        </w:tc>
        <w:tc>
          <w:tcPr>
            <w:tcW w:w="884" w:type="pct"/>
          </w:tcPr>
          <w:p w14:paraId="50FAF69B" w14:textId="77777777" w:rsidR="002912F9" w:rsidRPr="00234B01" w:rsidRDefault="002912F9" w:rsidP="00CB1764">
            <w:pPr>
              <w:pStyle w:val="TableText"/>
              <w:ind w:right="288"/>
              <w:rPr>
                <w:color w:val="000000"/>
              </w:rPr>
            </w:pPr>
            <w:r w:rsidRPr="00F8014E">
              <w:t>3</w:t>
            </w:r>
          </w:p>
        </w:tc>
        <w:tc>
          <w:tcPr>
            <w:tcW w:w="1167" w:type="pct"/>
          </w:tcPr>
          <w:p w14:paraId="46D368C8" w14:textId="77777777" w:rsidR="002912F9" w:rsidRPr="00234B01" w:rsidRDefault="002912F9" w:rsidP="00CB1764">
            <w:pPr>
              <w:pStyle w:val="TableText"/>
              <w:ind w:right="144"/>
              <w:rPr>
                <w:color w:val="000000"/>
              </w:rPr>
            </w:pPr>
            <w:r w:rsidRPr="00F8014E">
              <w:t>14</w:t>
            </w:r>
          </w:p>
        </w:tc>
        <w:tc>
          <w:tcPr>
            <w:tcW w:w="1609" w:type="pct"/>
          </w:tcPr>
          <w:p w14:paraId="37679DA5" w14:textId="77777777" w:rsidR="002912F9" w:rsidRPr="00234B01" w:rsidRDefault="002912F9" w:rsidP="00CB1764">
            <w:pPr>
              <w:pStyle w:val="TableText"/>
              <w:ind w:right="288"/>
              <w:rPr>
                <w:color w:val="000000"/>
              </w:rPr>
            </w:pPr>
            <w:r w:rsidRPr="00F8014E">
              <w:t>0.35</w:t>
            </w:r>
          </w:p>
        </w:tc>
      </w:tr>
      <w:tr w:rsidR="002912F9" w:rsidRPr="00234B01" w14:paraId="6BDAD522" w14:textId="77777777" w:rsidTr="00E87902">
        <w:tc>
          <w:tcPr>
            <w:tcW w:w="1340" w:type="pct"/>
          </w:tcPr>
          <w:p w14:paraId="2A8AFD00" w14:textId="77777777" w:rsidR="002912F9" w:rsidRPr="00234B01" w:rsidRDefault="002912F9" w:rsidP="00CB1764">
            <w:pPr>
              <w:pStyle w:val="TableText"/>
              <w:rPr>
                <w:color w:val="000000"/>
              </w:rPr>
            </w:pPr>
            <w:r w:rsidRPr="00F8014E">
              <w:t>600</w:t>
            </w:r>
          </w:p>
        </w:tc>
        <w:tc>
          <w:tcPr>
            <w:tcW w:w="884" w:type="pct"/>
          </w:tcPr>
          <w:p w14:paraId="3118A099" w14:textId="77777777" w:rsidR="002912F9" w:rsidRPr="00234B01" w:rsidRDefault="002912F9" w:rsidP="00CB1764">
            <w:pPr>
              <w:pStyle w:val="TableText"/>
              <w:ind w:right="288"/>
              <w:rPr>
                <w:color w:val="000000"/>
              </w:rPr>
            </w:pPr>
            <w:r w:rsidRPr="00F8014E">
              <w:t>3</w:t>
            </w:r>
          </w:p>
        </w:tc>
        <w:tc>
          <w:tcPr>
            <w:tcW w:w="1167" w:type="pct"/>
          </w:tcPr>
          <w:p w14:paraId="18D5DEE2" w14:textId="77777777" w:rsidR="002912F9" w:rsidRPr="00234B01" w:rsidRDefault="002912F9" w:rsidP="00CB1764">
            <w:pPr>
              <w:pStyle w:val="TableText"/>
              <w:ind w:right="144"/>
              <w:rPr>
                <w:color w:val="000000"/>
              </w:rPr>
            </w:pPr>
            <w:r w:rsidRPr="00F8014E">
              <w:t>103</w:t>
            </w:r>
          </w:p>
        </w:tc>
        <w:tc>
          <w:tcPr>
            <w:tcW w:w="1609" w:type="pct"/>
          </w:tcPr>
          <w:p w14:paraId="5FD43AA6" w14:textId="77777777" w:rsidR="002912F9" w:rsidRPr="00234B01" w:rsidRDefault="002912F9" w:rsidP="00CB1764">
            <w:pPr>
              <w:pStyle w:val="TableText"/>
              <w:ind w:right="288"/>
              <w:rPr>
                <w:color w:val="000000"/>
              </w:rPr>
            </w:pPr>
            <w:r w:rsidRPr="00F8014E">
              <w:t>2.56</w:t>
            </w:r>
          </w:p>
        </w:tc>
      </w:tr>
    </w:tbl>
    <w:p w14:paraId="452F6998" w14:textId="21B39C21" w:rsidR="002912F9" w:rsidRDefault="002912F9" w:rsidP="00973F6A">
      <w:pPr>
        <w:pStyle w:val="Caption"/>
        <w:pageBreakBefore/>
      </w:pPr>
      <w:bookmarkStart w:id="329" w:name="_Ref66094024"/>
      <w:bookmarkStart w:id="330" w:name="_Toc220331205"/>
      <w:r>
        <w:lastRenderedPageBreak/>
        <w:t>Table 4.C.</w:t>
      </w:r>
      <w:fldSimple w:instr=" SEQ Table_4.C. \* ARABIC ">
        <w:r w:rsidR="008A7375">
          <w:rPr>
            <w:noProof/>
          </w:rPr>
          <w:t>13</w:t>
        </w:r>
      </w:fldSimple>
      <w:bookmarkEnd w:id="329"/>
      <w:r>
        <w:t xml:space="preserve">  </w:t>
      </w:r>
      <w:r w:rsidRPr="00234B01">
        <w:t xml:space="preserve">Scale Score and Performance Level Distribution of Overall Scores for </w:t>
      </w:r>
      <w:r>
        <w:t>Grade</w:t>
      </w:r>
      <w:r w:rsidR="00E31ABB">
        <w:t> </w:t>
      </w:r>
      <w:r>
        <w:t>Twelve</w:t>
      </w:r>
      <w:bookmarkEnd w:id="330"/>
    </w:p>
    <w:tbl>
      <w:tblPr>
        <w:tblStyle w:val="TRs"/>
        <w:tblW w:w="2361" w:type="pct"/>
        <w:tblLook w:val="04A0" w:firstRow="1" w:lastRow="0" w:firstColumn="1" w:lastColumn="0" w:noHBand="0" w:noVBand="1"/>
        <w:tblDescription w:val="Scale Score and Performance Level Distribution of Overall Scores for Grade Twelve"/>
      </w:tblPr>
      <w:tblGrid>
        <w:gridCol w:w="1257"/>
        <w:gridCol w:w="830"/>
        <w:gridCol w:w="1095"/>
        <w:gridCol w:w="1510"/>
      </w:tblGrid>
      <w:tr w:rsidR="002912F9" w:rsidRPr="00742B77" w14:paraId="4446A901" w14:textId="77777777" w:rsidTr="00E87902">
        <w:trPr>
          <w:cnfStyle w:val="100000000000" w:firstRow="1" w:lastRow="0" w:firstColumn="0" w:lastColumn="0" w:oddVBand="0" w:evenVBand="0" w:oddHBand="0" w:evenHBand="0" w:firstRowFirstColumn="0" w:firstRowLastColumn="0" w:lastRowFirstColumn="0" w:lastRowLastColumn="0"/>
        </w:trPr>
        <w:tc>
          <w:tcPr>
            <w:tcW w:w="1340" w:type="pct"/>
            <w:hideMark/>
          </w:tcPr>
          <w:p w14:paraId="46F2C9F4" w14:textId="77777777" w:rsidR="002912F9" w:rsidRPr="00742B77" w:rsidRDefault="002912F9" w:rsidP="00E87902">
            <w:pPr>
              <w:pStyle w:val="TableHead"/>
            </w:pPr>
            <w:r w:rsidRPr="00742B77">
              <w:t>Scale Score</w:t>
            </w:r>
          </w:p>
        </w:tc>
        <w:tc>
          <w:tcPr>
            <w:tcW w:w="884" w:type="pct"/>
            <w:hideMark/>
          </w:tcPr>
          <w:p w14:paraId="6B3A7865" w14:textId="77777777" w:rsidR="002912F9" w:rsidRPr="00742B77" w:rsidRDefault="002912F9" w:rsidP="00E87902">
            <w:pPr>
              <w:pStyle w:val="TableHead"/>
            </w:pPr>
            <w:r w:rsidRPr="00742B77">
              <w:t>Level</w:t>
            </w:r>
          </w:p>
        </w:tc>
        <w:tc>
          <w:tcPr>
            <w:tcW w:w="1167" w:type="pct"/>
            <w:hideMark/>
          </w:tcPr>
          <w:p w14:paraId="3D29A3F7" w14:textId="77777777" w:rsidR="002912F9" w:rsidRPr="00742B77" w:rsidRDefault="002912F9" w:rsidP="00E87902">
            <w:pPr>
              <w:pStyle w:val="TableHead"/>
            </w:pPr>
            <w:r w:rsidRPr="00742B77">
              <w:t>N</w:t>
            </w:r>
          </w:p>
        </w:tc>
        <w:tc>
          <w:tcPr>
            <w:tcW w:w="1609" w:type="pct"/>
            <w:hideMark/>
          </w:tcPr>
          <w:p w14:paraId="01841C84" w14:textId="77777777" w:rsidR="002912F9" w:rsidRPr="00742B77" w:rsidRDefault="002912F9" w:rsidP="00E87902">
            <w:pPr>
              <w:pStyle w:val="TableHead"/>
            </w:pPr>
            <w:r w:rsidRPr="00742B77">
              <w:t>Percentage</w:t>
            </w:r>
          </w:p>
        </w:tc>
      </w:tr>
      <w:tr w:rsidR="002912F9" w:rsidRPr="00234B01" w14:paraId="197D29E7" w14:textId="77777777" w:rsidTr="00E87902">
        <w:tc>
          <w:tcPr>
            <w:tcW w:w="1340" w:type="pct"/>
            <w:hideMark/>
          </w:tcPr>
          <w:p w14:paraId="65CE55EB" w14:textId="77777777" w:rsidR="002912F9" w:rsidRPr="00234B01" w:rsidRDefault="002912F9" w:rsidP="00CB1764">
            <w:pPr>
              <w:pStyle w:val="TableText"/>
              <w:rPr>
                <w:rFonts w:cs="Times New Roman"/>
              </w:rPr>
            </w:pPr>
            <w:r w:rsidRPr="00FB5FB6">
              <w:t>150</w:t>
            </w:r>
          </w:p>
        </w:tc>
        <w:tc>
          <w:tcPr>
            <w:tcW w:w="884" w:type="pct"/>
            <w:hideMark/>
          </w:tcPr>
          <w:p w14:paraId="37C2F369" w14:textId="77777777" w:rsidR="002912F9" w:rsidRPr="00234B01" w:rsidRDefault="002912F9" w:rsidP="00CB1764">
            <w:pPr>
              <w:pStyle w:val="TableText"/>
              <w:ind w:right="288"/>
            </w:pPr>
            <w:r w:rsidRPr="00FB5FB6">
              <w:t>1</w:t>
            </w:r>
          </w:p>
        </w:tc>
        <w:tc>
          <w:tcPr>
            <w:tcW w:w="1167" w:type="pct"/>
            <w:hideMark/>
          </w:tcPr>
          <w:p w14:paraId="4D00D138" w14:textId="77777777" w:rsidR="002912F9" w:rsidRPr="00234B01" w:rsidRDefault="002912F9" w:rsidP="00CB1764">
            <w:pPr>
              <w:pStyle w:val="TableText"/>
              <w:ind w:right="144"/>
            </w:pPr>
            <w:r w:rsidRPr="00FB5FB6">
              <w:t>465</w:t>
            </w:r>
          </w:p>
        </w:tc>
        <w:tc>
          <w:tcPr>
            <w:tcW w:w="1609" w:type="pct"/>
            <w:hideMark/>
          </w:tcPr>
          <w:p w14:paraId="33673586" w14:textId="77777777" w:rsidR="002912F9" w:rsidRPr="00234B01" w:rsidRDefault="002912F9" w:rsidP="00CB1764">
            <w:pPr>
              <w:pStyle w:val="TableText"/>
              <w:ind w:right="288"/>
            </w:pPr>
            <w:r w:rsidRPr="00FB5FB6">
              <w:t>16.15</w:t>
            </w:r>
          </w:p>
        </w:tc>
      </w:tr>
      <w:tr w:rsidR="002912F9" w:rsidRPr="00234B01" w14:paraId="1D23D8EF" w14:textId="77777777" w:rsidTr="00E87902">
        <w:tc>
          <w:tcPr>
            <w:tcW w:w="1340" w:type="pct"/>
            <w:hideMark/>
          </w:tcPr>
          <w:p w14:paraId="71BD3CAF" w14:textId="77777777" w:rsidR="002912F9" w:rsidRPr="00234B01" w:rsidRDefault="002912F9" w:rsidP="00CB1764">
            <w:pPr>
              <w:pStyle w:val="TableText"/>
              <w:rPr>
                <w:rFonts w:cs="Times New Roman"/>
              </w:rPr>
            </w:pPr>
            <w:r w:rsidRPr="00FB5FB6">
              <w:t>152</w:t>
            </w:r>
          </w:p>
        </w:tc>
        <w:tc>
          <w:tcPr>
            <w:tcW w:w="884" w:type="pct"/>
            <w:hideMark/>
          </w:tcPr>
          <w:p w14:paraId="03CE0781" w14:textId="77777777" w:rsidR="002912F9" w:rsidRPr="00234B01" w:rsidRDefault="002912F9" w:rsidP="00CB1764">
            <w:pPr>
              <w:pStyle w:val="TableText"/>
              <w:ind w:right="288"/>
            </w:pPr>
            <w:r w:rsidRPr="00FB5FB6">
              <w:t>1</w:t>
            </w:r>
          </w:p>
        </w:tc>
        <w:tc>
          <w:tcPr>
            <w:tcW w:w="1167" w:type="pct"/>
            <w:hideMark/>
          </w:tcPr>
          <w:p w14:paraId="12029225" w14:textId="77777777" w:rsidR="002912F9" w:rsidRPr="00234B01" w:rsidRDefault="002912F9" w:rsidP="00CB1764">
            <w:pPr>
              <w:pStyle w:val="TableText"/>
              <w:ind w:right="144"/>
            </w:pPr>
            <w:r w:rsidRPr="00FB5FB6">
              <w:t>12</w:t>
            </w:r>
          </w:p>
        </w:tc>
        <w:tc>
          <w:tcPr>
            <w:tcW w:w="1609" w:type="pct"/>
            <w:hideMark/>
          </w:tcPr>
          <w:p w14:paraId="07AD445A" w14:textId="77777777" w:rsidR="002912F9" w:rsidRPr="00234B01" w:rsidRDefault="002912F9" w:rsidP="00CB1764">
            <w:pPr>
              <w:pStyle w:val="TableText"/>
              <w:ind w:right="288"/>
            </w:pPr>
            <w:r w:rsidRPr="00FB5FB6">
              <w:t>0.42</w:t>
            </w:r>
          </w:p>
        </w:tc>
      </w:tr>
      <w:tr w:rsidR="002912F9" w:rsidRPr="00234B01" w14:paraId="0C95C613" w14:textId="77777777" w:rsidTr="00E87902">
        <w:tc>
          <w:tcPr>
            <w:tcW w:w="1340" w:type="pct"/>
            <w:hideMark/>
          </w:tcPr>
          <w:p w14:paraId="0346110F" w14:textId="77777777" w:rsidR="002912F9" w:rsidRPr="00234B01" w:rsidRDefault="002912F9" w:rsidP="00CB1764">
            <w:pPr>
              <w:pStyle w:val="TableText"/>
              <w:rPr>
                <w:rFonts w:cs="Times New Roman"/>
              </w:rPr>
            </w:pPr>
            <w:r w:rsidRPr="00FB5FB6">
              <w:t>159</w:t>
            </w:r>
          </w:p>
        </w:tc>
        <w:tc>
          <w:tcPr>
            <w:tcW w:w="884" w:type="pct"/>
            <w:hideMark/>
          </w:tcPr>
          <w:p w14:paraId="320923D3" w14:textId="77777777" w:rsidR="002912F9" w:rsidRPr="00234B01" w:rsidRDefault="002912F9" w:rsidP="00CB1764">
            <w:pPr>
              <w:pStyle w:val="TableText"/>
              <w:ind w:right="288"/>
            </w:pPr>
            <w:r w:rsidRPr="00FB5FB6">
              <w:t>1</w:t>
            </w:r>
          </w:p>
        </w:tc>
        <w:tc>
          <w:tcPr>
            <w:tcW w:w="1167" w:type="pct"/>
            <w:hideMark/>
          </w:tcPr>
          <w:p w14:paraId="23B0120D" w14:textId="77777777" w:rsidR="002912F9" w:rsidRPr="00234B01" w:rsidRDefault="002912F9" w:rsidP="00CB1764">
            <w:pPr>
              <w:pStyle w:val="TableText"/>
              <w:ind w:right="144"/>
            </w:pPr>
            <w:r w:rsidRPr="00FB5FB6">
              <w:t>27</w:t>
            </w:r>
          </w:p>
        </w:tc>
        <w:tc>
          <w:tcPr>
            <w:tcW w:w="1609" w:type="pct"/>
            <w:hideMark/>
          </w:tcPr>
          <w:p w14:paraId="34B13046" w14:textId="77777777" w:rsidR="002912F9" w:rsidRPr="00234B01" w:rsidRDefault="002912F9" w:rsidP="00CB1764">
            <w:pPr>
              <w:pStyle w:val="TableText"/>
              <w:ind w:right="288"/>
            </w:pPr>
            <w:r w:rsidRPr="00FB5FB6">
              <w:t>0.94</w:t>
            </w:r>
          </w:p>
        </w:tc>
      </w:tr>
      <w:tr w:rsidR="002912F9" w:rsidRPr="00234B01" w14:paraId="71DDED61" w14:textId="77777777" w:rsidTr="00E87902">
        <w:tc>
          <w:tcPr>
            <w:tcW w:w="1340" w:type="pct"/>
            <w:hideMark/>
          </w:tcPr>
          <w:p w14:paraId="68DC75CE" w14:textId="77777777" w:rsidR="002912F9" w:rsidRPr="00234B01" w:rsidRDefault="002912F9" w:rsidP="00CB1764">
            <w:pPr>
              <w:pStyle w:val="TableText"/>
              <w:rPr>
                <w:rFonts w:cs="Times New Roman"/>
              </w:rPr>
            </w:pPr>
            <w:r w:rsidRPr="00FB5FB6">
              <w:t>161</w:t>
            </w:r>
          </w:p>
        </w:tc>
        <w:tc>
          <w:tcPr>
            <w:tcW w:w="884" w:type="pct"/>
            <w:hideMark/>
          </w:tcPr>
          <w:p w14:paraId="6CA054CC" w14:textId="77777777" w:rsidR="002912F9" w:rsidRPr="00234B01" w:rsidRDefault="002912F9" w:rsidP="00CB1764">
            <w:pPr>
              <w:pStyle w:val="TableText"/>
              <w:ind w:right="288"/>
            </w:pPr>
            <w:r w:rsidRPr="00FB5FB6">
              <w:t>1</w:t>
            </w:r>
          </w:p>
        </w:tc>
        <w:tc>
          <w:tcPr>
            <w:tcW w:w="1167" w:type="pct"/>
            <w:hideMark/>
          </w:tcPr>
          <w:p w14:paraId="5DE204B4" w14:textId="77777777" w:rsidR="002912F9" w:rsidRPr="00234B01" w:rsidRDefault="002912F9" w:rsidP="00CB1764">
            <w:pPr>
              <w:pStyle w:val="TableText"/>
              <w:ind w:right="144"/>
            </w:pPr>
            <w:r w:rsidRPr="00FB5FB6">
              <w:t>7</w:t>
            </w:r>
          </w:p>
        </w:tc>
        <w:tc>
          <w:tcPr>
            <w:tcW w:w="1609" w:type="pct"/>
            <w:hideMark/>
          </w:tcPr>
          <w:p w14:paraId="42DB4B20" w14:textId="77777777" w:rsidR="002912F9" w:rsidRPr="00234B01" w:rsidRDefault="002912F9" w:rsidP="00CB1764">
            <w:pPr>
              <w:pStyle w:val="TableText"/>
              <w:ind w:right="288"/>
            </w:pPr>
            <w:r w:rsidRPr="00FB5FB6">
              <w:t>0.24</w:t>
            </w:r>
          </w:p>
        </w:tc>
      </w:tr>
      <w:tr w:rsidR="002912F9" w:rsidRPr="00234B01" w14:paraId="6647453D" w14:textId="77777777" w:rsidTr="00E87902">
        <w:tc>
          <w:tcPr>
            <w:tcW w:w="1340" w:type="pct"/>
            <w:hideMark/>
          </w:tcPr>
          <w:p w14:paraId="69E88B83" w14:textId="77777777" w:rsidR="002912F9" w:rsidRPr="00234B01" w:rsidRDefault="002912F9" w:rsidP="00CB1764">
            <w:pPr>
              <w:pStyle w:val="TableText"/>
              <w:rPr>
                <w:rFonts w:cs="Times New Roman"/>
              </w:rPr>
            </w:pPr>
            <w:r w:rsidRPr="00FB5FB6">
              <w:t>165</w:t>
            </w:r>
          </w:p>
        </w:tc>
        <w:tc>
          <w:tcPr>
            <w:tcW w:w="884" w:type="pct"/>
            <w:hideMark/>
          </w:tcPr>
          <w:p w14:paraId="193D0260" w14:textId="77777777" w:rsidR="002912F9" w:rsidRPr="00234B01" w:rsidRDefault="002912F9" w:rsidP="00CB1764">
            <w:pPr>
              <w:pStyle w:val="TableText"/>
              <w:ind w:right="288"/>
            </w:pPr>
            <w:r w:rsidRPr="00FB5FB6">
              <w:t>1</w:t>
            </w:r>
          </w:p>
        </w:tc>
        <w:tc>
          <w:tcPr>
            <w:tcW w:w="1167" w:type="pct"/>
            <w:hideMark/>
          </w:tcPr>
          <w:p w14:paraId="5490D1EC" w14:textId="77777777" w:rsidR="002912F9" w:rsidRPr="00234B01" w:rsidRDefault="002912F9" w:rsidP="00CB1764">
            <w:pPr>
              <w:pStyle w:val="TableText"/>
              <w:ind w:right="144"/>
            </w:pPr>
            <w:r w:rsidRPr="00FB5FB6">
              <w:t>8</w:t>
            </w:r>
          </w:p>
        </w:tc>
        <w:tc>
          <w:tcPr>
            <w:tcW w:w="1609" w:type="pct"/>
            <w:hideMark/>
          </w:tcPr>
          <w:p w14:paraId="52D23BA7" w14:textId="77777777" w:rsidR="002912F9" w:rsidRPr="00234B01" w:rsidRDefault="002912F9" w:rsidP="00CB1764">
            <w:pPr>
              <w:pStyle w:val="TableText"/>
              <w:ind w:right="288"/>
            </w:pPr>
            <w:r w:rsidRPr="00FB5FB6">
              <w:t>0.28</w:t>
            </w:r>
          </w:p>
        </w:tc>
      </w:tr>
      <w:tr w:rsidR="002912F9" w:rsidRPr="00234B01" w14:paraId="39663A2D" w14:textId="77777777" w:rsidTr="00E87902">
        <w:tc>
          <w:tcPr>
            <w:tcW w:w="1340" w:type="pct"/>
          </w:tcPr>
          <w:p w14:paraId="5738319D" w14:textId="77777777" w:rsidR="002912F9" w:rsidRPr="00234B01" w:rsidRDefault="002912F9" w:rsidP="00CB1764">
            <w:pPr>
              <w:pStyle w:val="TableText"/>
              <w:rPr>
                <w:color w:val="000000"/>
              </w:rPr>
            </w:pPr>
            <w:r w:rsidRPr="00FB5FB6">
              <w:t>174</w:t>
            </w:r>
          </w:p>
        </w:tc>
        <w:tc>
          <w:tcPr>
            <w:tcW w:w="884" w:type="pct"/>
          </w:tcPr>
          <w:p w14:paraId="21D448ED" w14:textId="77777777" w:rsidR="002912F9" w:rsidRPr="00234B01" w:rsidRDefault="002912F9" w:rsidP="00CB1764">
            <w:pPr>
              <w:pStyle w:val="TableText"/>
              <w:ind w:right="288"/>
              <w:rPr>
                <w:color w:val="000000"/>
              </w:rPr>
            </w:pPr>
            <w:r w:rsidRPr="00FB5FB6">
              <w:t>1</w:t>
            </w:r>
          </w:p>
        </w:tc>
        <w:tc>
          <w:tcPr>
            <w:tcW w:w="1167" w:type="pct"/>
          </w:tcPr>
          <w:p w14:paraId="67FE6D5C" w14:textId="77777777" w:rsidR="002912F9" w:rsidRPr="00234B01" w:rsidRDefault="002912F9" w:rsidP="00CB1764">
            <w:pPr>
              <w:pStyle w:val="TableText"/>
              <w:ind w:right="144"/>
              <w:rPr>
                <w:color w:val="000000"/>
              </w:rPr>
            </w:pPr>
            <w:r w:rsidRPr="00FB5FB6">
              <w:t>10</w:t>
            </w:r>
          </w:p>
        </w:tc>
        <w:tc>
          <w:tcPr>
            <w:tcW w:w="1609" w:type="pct"/>
          </w:tcPr>
          <w:p w14:paraId="26B64448" w14:textId="77777777" w:rsidR="002912F9" w:rsidRPr="00234B01" w:rsidRDefault="002912F9" w:rsidP="00CB1764">
            <w:pPr>
              <w:pStyle w:val="TableText"/>
              <w:ind w:right="288"/>
              <w:rPr>
                <w:color w:val="000000"/>
              </w:rPr>
            </w:pPr>
            <w:r w:rsidRPr="00FB5FB6">
              <w:t>0.35</w:t>
            </w:r>
          </w:p>
        </w:tc>
      </w:tr>
      <w:tr w:rsidR="002912F9" w:rsidRPr="00234B01" w14:paraId="2910AB51" w14:textId="77777777" w:rsidTr="00E87902">
        <w:tc>
          <w:tcPr>
            <w:tcW w:w="1340" w:type="pct"/>
          </w:tcPr>
          <w:p w14:paraId="21D296C8" w14:textId="77777777" w:rsidR="002912F9" w:rsidRPr="00234B01" w:rsidRDefault="002912F9" w:rsidP="00CB1764">
            <w:pPr>
              <w:pStyle w:val="TableText"/>
              <w:rPr>
                <w:color w:val="000000"/>
              </w:rPr>
            </w:pPr>
            <w:r w:rsidRPr="00FB5FB6">
              <w:t>176</w:t>
            </w:r>
          </w:p>
        </w:tc>
        <w:tc>
          <w:tcPr>
            <w:tcW w:w="884" w:type="pct"/>
          </w:tcPr>
          <w:p w14:paraId="26EF469B" w14:textId="77777777" w:rsidR="002912F9" w:rsidRPr="00234B01" w:rsidRDefault="002912F9" w:rsidP="00CB1764">
            <w:pPr>
              <w:pStyle w:val="TableText"/>
              <w:ind w:right="288"/>
              <w:rPr>
                <w:color w:val="000000"/>
              </w:rPr>
            </w:pPr>
            <w:r w:rsidRPr="00FB5FB6">
              <w:t>1</w:t>
            </w:r>
          </w:p>
        </w:tc>
        <w:tc>
          <w:tcPr>
            <w:tcW w:w="1167" w:type="pct"/>
          </w:tcPr>
          <w:p w14:paraId="44747AE1" w14:textId="77777777" w:rsidR="002912F9" w:rsidRPr="00234B01" w:rsidRDefault="002912F9" w:rsidP="00CB1764">
            <w:pPr>
              <w:pStyle w:val="TableText"/>
              <w:ind w:right="144"/>
              <w:rPr>
                <w:color w:val="000000"/>
              </w:rPr>
            </w:pPr>
            <w:r w:rsidRPr="00FB5FB6">
              <w:t>5</w:t>
            </w:r>
          </w:p>
        </w:tc>
        <w:tc>
          <w:tcPr>
            <w:tcW w:w="1609" w:type="pct"/>
          </w:tcPr>
          <w:p w14:paraId="439AEA05" w14:textId="77777777" w:rsidR="002912F9" w:rsidRPr="00234B01" w:rsidRDefault="002912F9" w:rsidP="00CB1764">
            <w:pPr>
              <w:pStyle w:val="TableText"/>
              <w:ind w:right="288"/>
              <w:rPr>
                <w:color w:val="000000"/>
              </w:rPr>
            </w:pPr>
            <w:r w:rsidRPr="00FB5FB6">
              <w:t>0.17</w:t>
            </w:r>
          </w:p>
        </w:tc>
      </w:tr>
      <w:tr w:rsidR="002912F9" w:rsidRPr="00234B01" w14:paraId="0044E2EB" w14:textId="77777777" w:rsidTr="00E87902">
        <w:tc>
          <w:tcPr>
            <w:tcW w:w="1340" w:type="pct"/>
          </w:tcPr>
          <w:p w14:paraId="7F8912AC" w14:textId="77777777" w:rsidR="002912F9" w:rsidRPr="00234B01" w:rsidRDefault="002912F9" w:rsidP="00CB1764">
            <w:pPr>
              <w:pStyle w:val="TableText"/>
              <w:rPr>
                <w:color w:val="000000"/>
              </w:rPr>
            </w:pPr>
            <w:r w:rsidRPr="00FB5FB6">
              <w:t>184</w:t>
            </w:r>
          </w:p>
        </w:tc>
        <w:tc>
          <w:tcPr>
            <w:tcW w:w="884" w:type="pct"/>
          </w:tcPr>
          <w:p w14:paraId="489E3EEE" w14:textId="77777777" w:rsidR="002912F9" w:rsidRPr="00234B01" w:rsidRDefault="002912F9" w:rsidP="00CB1764">
            <w:pPr>
              <w:pStyle w:val="TableText"/>
              <w:ind w:right="288"/>
              <w:rPr>
                <w:color w:val="000000"/>
              </w:rPr>
            </w:pPr>
            <w:r w:rsidRPr="00FB5FB6">
              <w:t>1</w:t>
            </w:r>
          </w:p>
        </w:tc>
        <w:tc>
          <w:tcPr>
            <w:tcW w:w="1167" w:type="pct"/>
          </w:tcPr>
          <w:p w14:paraId="79E10068" w14:textId="77777777" w:rsidR="002912F9" w:rsidRPr="00234B01" w:rsidRDefault="002912F9" w:rsidP="00CB1764">
            <w:pPr>
              <w:pStyle w:val="TableText"/>
              <w:ind w:right="144"/>
              <w:rPr>
                <w:color w:val="000000"/>
              </w:rPr>
            </w:pPr>
            <w:r w:rsidRPr="00FB5FB6">
              <w:t>34</w:t>
            </w:r>
          </w:p>
        </w:tc>
        <w:tc>
          <w:tcPr>
            <w:tcW w:w="1609" w:type="pct"/>
          </w:tcPr>
          <w:p w14:paraId="47D98EB7" w14:textId="77777777" w:rsidR="002912F9" w:rsidRPr="00234B01" w:rsidRDefault="002912F9" w:rsidP="00CB1764">
            <w:pPr>
              <w:pStyle w:val="TableText"/>
              <w:ind w:right="288"/>
              <w:rPr>
                <w:color w:val="000000"/>
              </w:rPr>
            </w:pPr>
            <w:r w:rsidRPr="00FB5FB6">
              <w:t>1.18</w:t>
            </w:r>
          </w:p>
        </w:tc>
      </w:tr>
      <w:tr w:rsidR="002912F9" w:rsidRPr="00234B01" w14:paraId="46E0F995" w14:textId="77777777" w:rsidTr="00E87902">
        <w:tc>
          <w:tcPr>
            <w:tcW w:w="1340" w:type="pct"/>
          </w:tcPr>
          <w:p w14:paraId="6DC1FC14" w14:textId="77777777" w:rsidR="002912F9" w:rsidRPr="00234B01" w:rsidRDefault="002912F9" w:rsidP="00CB1764">
            <w:pPr>
              <w:pStyle w:val="TableText"/>
              <w:rPr>
                <w:color w:val="000000"/>
              </w:rPr>
            </w:pPr>
            <w:r w:rsidRPr="00FB5FB6">
              <w:t>185</w:t>
            </w:r>
          </w:p>
        </w:tc>
        <w:tc>
          <w:tcPr>
            <w:tcW w:w="884" w:type="pct"/>
          </w:tcPr>
          <w:p w14:paraId="45F079A3" w14:textId="77777777" w:rsidR="002912F9" w:rsidRPr="00234B01" w:rsidRDefault="002912F9" w:rsidP="00CB1764">
            <w:pPr>
              <w:pStyle w:val="TableText"/>
              <w:ind w:right="288"/>
              <w:rPr>
                <w:color w:val="000000"/>
              </w:rPr>
            </w:pPr>
            <w:r w:rsidRPr="00FB5FB6">
              <w:t>1</w:t>
            </w:r>
          </w:p>
        </w:tc>
        <w:tc>
          <w:tcPr>
            <w:tcW w:w="1167" w:type="pct"/>
          </w:tcPr>
          <w:p w14:paraId="35773982" w14:textId="77777777" w:rsidR="002912F9" w:rsidRPr="00234B01" w:rsidRDefault="002912F9" w:rsidP="00CB1764">
            <w:pPr>
              <w:pStyle w:val="TableText"/>
              <w:ind w:right="144"/>
              <w:rPr>
                <w:color w:val="000000"/>
              </w:rPr>
            </w:pPr>
            <w:r w:rsidRPr="00FB5FB6">
              <w:t>9</w:t>
            </w:r>
          </w:p>
        </w:tc>
        <w:tc>
          <w:tcPr>
            <w:tcW w:w="1609" w:type="pct"/>
          </w:tcPr>
          <w:p w14:paraId="39E5FB28" w14:textId="77777777" w:rsidR="002912F9" w:rsidRPr="00234B01" w:rsidRDefault="002912F9" w:rsidP="00CB1764">
            <w:pPr>
              <w:pStyle w:val="TableText"/>
              <w:ind w:right="288"/>
              <w:rPr>
                <w:color w:val="000000"/>
              </w:rPr>
            </w:pPr>
            <w:r w:rsidRPr="00FB5FB6">
              <w:t>0.31</w:t>
            </w:r>
          </w:p>
        </w:tc>
      </w:tr>
      <w:tr w:rsidR="002912F9" w:rsidRPr="00234B01" w14:paraId="552B752B" w14:textId="77777777" w:rsidTr="00E87902">
        <w:tc>
          <w:tcPr>
            <w:tcW w:w="1340" w:type="pct"/>
          </w:tcPr>
          <w:p w14:paraId="3FD3B0FB" w14:textId="77777777" w:rsidR="002912F9" w:rsidRPr="00234B01" w:rsidRDefault="002912F9" w:rsidP="00CB1764">
            <w:pPr>
              <w:pStyle w:val="TableText"/>
              <w:rPr>
                <w:color w:val="000000"/>
              </w:rPr>
            </w:pPr>
            <w:r w:rsidRPr="00FB5FB6">
              <w:t>186</w:t>
            </w:r>
          </w:p>
        </w:tc>
        <w:tc>
          <w:tcPr>
            <w:tcW w:w="884" w:type="pct"/>
          </w:tcPr>
          <w:p w14:paraId="37395D95" w14:textId="77777777" w:rsidR="002912F9" w:rsidRPr="00234B01" w:rsidRDefault="002912F9" w:rsidP="00CB1764">
            <w:pPr>
              <w:pStyle w:val="TableText"/>
              <w:ind w:right="288"/>
              <w:rPr>
                <w:color w:val="000000"/>
              </w:rPr>
            </w:pPr>
            <w:r w:rsidRPr="00FB5FB6">
              <w:t>1</w:t>
            </w:r>
          </w:p>
        </w:tc>
        <w:tc>
          <w:tcPr>
            <w:tcW w:w="1167" w:type="pct"/>
          </w:tcPr>
          <w:p w14:paraId="2EC7F326" w14:textId="77777777" w:rsidR="002912F9" w:rsidRPr="00234B01" w:rsidRDefault="002912F9" w:rsidP="00CB1764">
            <w:pPr>
              <w:pStyle w:val="TableText"/>
              <w:ind w:right="144"/>
              <w:rPr>
                <w:color w:val="000000"/>
              </w:rPr>
            </w:pPr>
            <w:r w:rsidRPr="00FB5FB6">
              <w:t>20</w:t>
            </w:r>
          </w:p>
        </w:tc>
        <w:tc>
          <w:tcPr>
            <w:tcW w:w="1609" w:type="pct"/>
          </w:tcPr>
          <w:p w14:paraId="47C7C05C" w14:textId="77777777" w:rsidR="002912F9" w:rsidRPr="00234B01" w:rsidRDefault="002912F9" w:rsidP="00CB1764">
            <w:pPr>
              <w:pStyle w:val="TableText"/>
              <w:ind w:right="288"/>
              <w:rPr>
                <w:color w:val="000000"/>
              </w:rPr>
            </w:pPr>
            <w:r w:rsidRPr="00FB5FB6">
              <w:t>0.69</w:t>
            </w:r>
          </w:p>
        </w:tc>
      </w:tr>
      <w:tr w:rsidR="002912F9" w:rsidRPr="00234B01" w14:paraId="256E84D3" w14:textId="77777777" w:rsidTr="00E87902">
        <w:tc>
          <w:tcPr>
            <w:tcW w:w="1340" w:type="pct"/>
          </w:tcPr>
          <w:p w14:paraId="7F3AD419" w14:textId="77777777" w:rsidR="002912F9" w:rsidRPr="00234B01" w:rsidRDefault="002912F9" w:rsidP="00CB1764">
            <w:pPr>
              <w:pStyle w:val="TableText"/>
              <w:rPr>
                <w:color w:val="000000"/>
              </w:rPr>
            </w:pPr>
            <w:r w:rsidRPr="00FB5FB6">
              <w:t>193</w:t>
            </w:r>
          </w:p>
        </w:tc>
        <w:tc>
          <w:tcPr>
            <w:tcW w:w="884" w:type="pct"/>
          </w:tcPr>
          <w:p w14:paraId="0EE7CF5A" w14:textId="77777777" w:rsidR="002912F9" w:rsidRPr="00234B01" w:rsidRDefault="002912F9" w:rsidP="00CB1764">
            <w:pPr>
              <w:pStyle w:val="TableText"/>
              <w:ind w:right="288"/>
              <w:rPr>
                <w:color w:val="000000"/>
              </w:rPr>
            </w:pPr>
            <w:r w:rsidRPr="00FB5FB6">
              <w:t>1</w:t>
            </w:r>
          </w:p>
        </w:tc>
        <w:tc>
          <w:tcPr>
            <w:tcW w:w="1167" w:type="pct"/>
          </w:tcPr>
          <w:p w14:paraId="6E0A645E" w14:textId="77777777" w:rsidR="002912F9" w:rsidRPr="00234B01" w:rsidRDefault="002912F9" w:rsidP="00CB1764">
            <w:pPr>
              <w:pStyle w:val="TableText"/>
              <w:ind w:right="144"/>
              <w:rPr>
                <w:color w:val="000000"/>
              </w:rPr>
            </w:pPr>
            <w:r w:rsidRPr="00FB5FB6">
              <w:t>3</w:t>
            </w:r>
          </w:p>
        </w:tc>
        <w:tc>
          <w:tcPr>
            <w:tcW w:w="1609" w:type="pct"/>
          </w:tcPr>
          <w:p w14:paraId="1FB95E97" w14:textId="77777777" w:rsidR="002912F9" w:rsidRPr="00234B01" w:rsidRDefault="002912F9" w:rsidP="00CB1764">
            <w:pPr>
              <w:pStyle w:val="TableText"/>
              <w:ind w:right="288"/>
              <w:rPr>
                <w:color w:val="000000"/>
              </w:rPr>
            </w:pPr>
            <w:r w:rsidRPr="00FB5FB6">
              <w:t>0.10</w:t>
            </w:r>
          </w:p>
        </w:tc>
      </w:tr>
      <w:tr w:rsidR="002912F9" w:rsidRPr="00234B01" w14:paraId="792C38AB" w14:textId="77777777" w:rsidTr="00E87902">
        <w:tc>
          <w:tcPr>
            <w:tcW w:w="1340" w:type="pct"/>
          </w:tcPr>
          <w:p w14:paraId="1BEA4E73" w14:textId="77777777" w:rsidR="002912F9" w:rsidRPr="00234B01" w:rsidRDefault="002912F9" w:rsidP="00CB1764">
            <w:pPr>
              <w:pStyle w:val="TableText"/>
              <w:rPr>
                <w:color w:val="000000"/>
              </w:rPr>
            </w:pPr>
            <w:r w:rsidRPr="00FB5FB6">
              <w:t>194</w:t>
            </w:r>
          </w:p>
        </w:tc>
        <w:tc>
          <w:tcPr>
            <w:tcW w:w="884" w:type="pct"/>
          </w:tcPr>
          <w:p w14:paraId="06D0434F" w14:textId="77777777" w:rsidR="002912F9" w:rsidRPr="00234B01" w:rsidRDefault="002912F9" w:rsidP="00CB1764">
            <w:pPr>
              <w:pStyle w:val="TableText"/>
              <w:ind w:right="288"/>
              <w:rPr>
                <w:color w:val="000000"/>
              </w:rPr>
            </w:pPr>
            <w:r w:rsidRPr="00FB5FB6">
              <w:t>1</w:t>
            </w:r>
          </w:p>
        </w:tc>
        <w:tc>
          <w:tcPr>
            <w:tcW w:w="1167" w:type="pct"/>
          </w:tcPr>
          <w:p w14:paraId="7EB2E3A5" w14:textId="77777777" w:rsidR="002912F9" w:rsidRPr="00234B01" w:rsidRDefault="002912F9" w:rsidP="00CB1764">
            <w:pPr>
              <w:pStyle w:val="TableText"/>
              <w:ind w:right="144"/>
              <w:rPr>
                <w:color w:val="000000"/>
              </w:rPr>
            </w:pPr>
            <w:r w:rsidRPr="00FB5FB6">
              <w:t>12</w:t>
            </w:r>
          </w:p>
        </w:tc>
        <w:tc>
          <w:tcPr>
            <w:tcW w:w="1609" w:type="pct"/>
          </w:tcPr>
          <w:p w14:paraId="2FD428C1" w14:textId="77777777" w:rsidR="002912F9" w:rsidRPr="00234B01" w:rsidRDefault="002912F9" w:rsidP="00CB1764">
            <w:pPr>
              <w:pStyle w:val="TableText"/>
              <w:ind w:right="288"/>
              <w:rPr>
                <w:color w:val="000000"/>
              </w:rPr>
            </w:pPr>
            <w:r w:rsidRPr="00FB5FB6">
              <w:t>0.42</w:t>
            </w:r>
          </w:p>
        </w:tc>
      </w:tr>
      <w:tr w:rsidR="002912F9" w:rsidRPr="00234B01" w14:paraId="399DB6DF" w14:textId="77777777" w:rsidTr="00E87902">
        <w:tc>
          <w:tcPr>
            <w:tcW w:w="1340" w:type="pct"/>
          </w:tcPr>
          <w:p w14:paraId="3087000B" w14:textId="77777777" w:rsidR="002912F9" w:rsidRPr="00234B01" w:rsidRDefault="002912F9" w:rsidP="00CB1764">
            <w:pPr>
              <w:pStyle w:val="TableText"/>
              <w:rPr>
                <w:color w:val="000000"/>
              </w:rPr>
            </w:pPr>
            <w:r w:rsidRPr="00FB5FB6">
              <w:t>199</w:t>
            </w:r>
          </w:p>
        </w:tc>
        <w:tc>
          <w:tcPr>
            <w:tcW w:w="884" w:type="pct"/>
          </w:tcPr>
          <w:p w14:paraId="46196CA7" w14:textId="77777777" w:rsidR="002912F9" w:rsidRPr="00234B01" w:rsidRDefault="002912F9" w:rsidP="00CB1764">
            <w:pPr>
              <w:pStyle w:val="TableText"/>
              <w:ind w:right="288"/>
              <w:rPr>
                <w:color w:val="000000"/>
              </w:rPr>
            </w:pPr>
            <w:r w:rsidRPr="00FB5FB6">
              <w:t>1</w:t>
            </w:r>
          </w:p>
        </w:tc>
        <w:tc>
          <w:tcPr>
            <w:tcW w:w="1167" w:type="pct"/>
          </w:tcPr>
          <w:p w14:paraId="586A2785" w14:textId="77777777" w:rsidR="002912F9" w:rsidRPr="00234B01" w:rsidRDefault="002912F9" w:rsidP="00CB1764">
            <w:pPr>
              <w:pStyle w:val="TableText"/>
              <w:ind w:right="144"/>
              <w:rPr>
                <w:color w:val="000000"/>
              </w:rPr>
            </w:pPr>
            <w:r w:rsidRPr="00FB5FB6">
              <w:t>49</w:t>
            </w:r>
          </w:p>
        </w:tc>
        <w:tc>
          <w:tcPr>
            <w:tcW w:w="1609" w:type="pct"/>
          </w:tcPr>
          <w:p w14:paraId="7B7B05E2" w14:textId="77777777" w:rsidR="002912F9" w:rsidRPr="00234B01" w:rsidRDefault="002912F9" w:rsidP="00CB1764">
            <w:pPr>
              <w:pStyle w:val="TableText"/>
              <w:ind w:right="288"/>
              <w:rPr>
                <w:color w:val="000000"/>
              </w:rPr>
            </w:pPr>
            <w:r w:rsidRPr="00FB5FB6">
              <w:t>1.70</w:t>
            </w:r>
          </w:p>
        </w:tc>
      </w:tr>
      <w:tr w:rsidR="002912F9" w:rsidRPr="00234B01" w14:paraId="62FDC18C" w14:textId="77777777" w:rsidTr="00E87902">
        <w:tc>
          <w:tcPr>
            <w:tcW w:w="1340" w:type="pct"/>
          </w:tcPr>
          <w:p w14:paraId="727D67F1" w14:textId="77777777" w:rsidR="002912F9" w:rsidRPr="00234B01" w:rsidRDefault="002912F9" w:rsidP="00CB1764">
            <w:pPr>
              <w:pStyle w:val="TableText"/>
              <w:rPr>
                <w:color w:val="000000"/>
              </w:rPr>
            </w:pPr>
            <w:r w:rsidRPr="00FB5FB6">
              <w:t>201</w:t>
            </w:r>
          </w:p>
        </w:tc>
        <w:tc>
          <w:tcPr>
            <w:tcW w:w="884" w:type="pct"/>
          </w:tcPr>
          <w:p w14:paraId="50098E13" w14:textId="77777777" w:rsidR="002912F9" w:rsidRPr="00234B01" w:rsidRDefault="002912F9" w:rsidP="00CB1764">
            <w:pPr>
              <w:pStyle w:val="TableText"/>
              <w:ind w:right="288"/>
              <w:rPr>
                <w:color w:val="000000"/>
              </w:rPr>
            </w:pPr>
            <w:r w:rsidRPr="00FB5FB6">
              <w:t>1</w:t>
            </w:r>
          </w:p>
        </w:tc>
        <w:tc>
          <w:tcPr>
            <w:tcW w:w="1167" w:type="pct"/>
          </w:tcPr>
          <w:p w14:paraId="199C3CC1" w14:textId="77777777" w:rsidR="002912F9" w:rsidRPr="00234B01" w:rsidRDefault="002912F9" w:rsidP="00CB1764">
            <w:pPr>
              <w:pStyle w:val="TableText"/>
              <w:ind w:right="144"/>
              <w:rPr>
                <w:color w:val="000000"/>
              </w:rPr>
            </w:pPr>
            <w:r w:rsidRPr="00FB5FB6">
              <w:t>20</w:t>
            </w:r>
          </w:p>
        </w:tc>
        <w:tc>
          <w:tcPr>
            <w:tcW w:w="1609" w:type="pct"/>
          </w:tcPr>
          <w:p w14:paraId="19D38764" w14:textId="77777777" w:rsidR="002912F9" w:rsidRPr="00234B01" w:rsidRDefault="002912F9" w:rsidP="00CB1764">
            <w:pPr>
              <w:pStyle w:val="TableText"/>
              <w:ind w:right="288"/>
              <w:rPr>
                <w:color w:val="000000"/>
              </w:rPr>
            </w:pPr>
            <w:r w:rsidRPr="00FB5FB6">
              <w:t>0.69</w:t>
            </w:r>
          </w:p>
        </w:tc>
      </w:tr>
      <w:tr w:rsidR="002912F9" w:rsidRPr="00234B01" w14:paraId="1168B34C" w14:textId="77777777" w:rsidTr="00E87902">
        <w:tc>
          <w:tcPr>
            <w:tcW w:w="1340" w:type="pct"/>
          </w:tcPr>
          <w:p w14:paraId="3BF6F6DE" w14:textId="77777777" w:rsidR="002912F9" w:rsidRPr="00234B01" w:rsidRDefault="002912F9" w:rsidP="00CB1764">
            <w:pPr>
              <w:pStyle w:val="TableText"/>
              <w:rPr>
                <w:color w:val="000000"/>
              </w:rPr>
            </w:pPr>
            <w:r w:rsidRPr="00FB5FB6">
              <w:t>202</w:t>
            </w:r>
          </w:p>
        </w:tc>
        <w:tc>
          <w:tcPr>
            <w:tcW w:w="884" w:type="pct"/>
          </w:tcPr>
          <w:p w14:paraId="0C6988C7" w14:textId="77777777" w:rsidR="002912F9" w:rsidRPr="00234B01" w:rsidRDefault="002912F9" w:rsidP="00CB1764">
            <w:pPr>
              <w:pStyle w:val="TableText"/>
              <w:ind w:right="288"/>
              <w:rPr>
                <w:color w:val="000000"/>
              </w:rPr>
            </w:pPr>
            <w:r w:rsidRPr="00FB5FB6">
              <w:t>1</w:t>
            </w:r>
          </w:p>
        </w:tc>
        <w:tc>
          <w:tcPr>
            <w:tcW w:w="1167" w:type="pct"/>
          </w:tcPr>
          <w:p w14:paraId="47B103DF" w14:textId="77777777" w:rsidR="002912F9" w:rsidRPr="00234B01" w:rsidRDefault="002912F9" w:rsidP="00CB1764">
            <w:pPr>
              <w:pStyle w:val="TableText"/>
              <w:ind w:right="144"/>
              <w:rPr>
                <w:color w:val="000000"/>
              </w:rPr>
            </w:pPr>
            <w:r w:rsidRPr="00FB5FB6">
              <w:t>4</w:t>
            </w:r>
          </w:p>
        </w:tc>
        <w:tc>
          <w:tcPr>
            <w:tcW w:w="1609" w:type="pct"/>
          </w:tcPr>
          <w:p w14:paraId="6CEE6A16" w14:textId="77777777" w:rsidR="002912F9" w:rsidRPr="00234B01" w:rsidRDefault="002912F9" w:rsidP="00CB1764">
            <w:pPr>
              <w:pStyle w:val="TableText"/>
              <w:ind w:right="288"/>
              <w:rPr>
                <w:color w:val="000000"/>
              </w:rPr>
            </w:pPr>
            <w:r w:rsidRPr="00FB5FB6">
              <w:t>0.14</w:t>
            </w:r>
          </w:p>
        </w:tc>
      </w:tr>
      <w:tr w:rsidR="002912F9" w:rsidRPr="00234B01" w14:paraId="1FF091AA" w14:textId="77777777" w:rsidTr="00E87902">
        <w:tc>
          <w:tcPr>
            <w:tcW w:w="1340" w:type="pct"/>
          </w:tcPr>
          <w:p w14:paraId="78B33443" w14:textId="77777777" w:rsidR="002912F9" w:rsidRPr="00234B01" w:rsidRDefault="002912F9" w:rsidP="00CB1764">
            <w:pPr>
              <w:pStyle w:val="TableText"/>
              <w:rPr>
                <w:color w:val="000000"/>
              </w:rPr>
            </w:pPr>
            <w:r w:rsidRPr="00FB5FB6">
              <w:t>208</w:t>
            </w:r>
          </w:p>
        </w:tc>
        <w:tc>
          <w:tcPr>
            <w:tcW w:w="884" w:type="pct"/>
          </w:tcPr>
          <w:p w14:paraId="0DE8DD63" w14:textId="77777777" w:rsidR="002912F9" w:rsidRPr="00234B01" w:rsidRDefault="002912F9" w:rsidP="00CB1764">
            <w:pPr>
              <w:pStyle w:val="TableText"/>
              <w:ind w:right="288"/>
              <w:rPr>
                <w:color w:val="000000"/>
              </w:rPr>
            </w:pPr>
            <w:r w:rsidRPr="00FB5FB6">
              <w:t>1</w:t>
            </w:r>
          </w:p>
        </w:tc>
        <w:tc>
          <w:tcPr>
            <w:tcW w:w="1167" w:type="pct"/>
          </w:tcPr>
          <w:p w14:paraId="3981D9EF" w14:textId="77777777" w:rsidR="002912F9" w:rsidRPr="00234B01" w:rsidRDefault="002912F9" w:rsidP="00CB1764">
            <w:pPr>
              <w:pStyle w:val="TableText"/>
              <w:ind w:right="144"/>
              <w:rPr>
                <w:color w:val="000000"/>
              </w:rPr>
            </w:pPr>
            <w:r w:rsidRPr="00FB5FB6">
              <w:t>1</w:t>
            </w:r>
          </w:p>
        </w:tc>
        <w:tc>
          <w:tcPr>
            <w:tcW w:w="1609" w:type="pct"/>
          </w:tcPr>
          <w:p w14:paraId="45927DCA" w14:textId="77777777" w:rsidR="002912F9" w:rsidRPr="00234B01" w:rsidRDefault="002912F9" w:rsidP="00CB1764">
            <w:pPr>
              <w:pStyle w:val="TableText"/>
              <w:ind w:right="288"/>
              <w:rPr>
                <w:color w:val="000000"/>
              </w:rPr>
            </w:pPr>
            <w:r w:rsidRPr="00FB5FB6">
              <w:t>0.03</w:t>
            </w:r>
          </w:p>
        </w:tc>
      </w:tr>
      <w:tr w:rsidR="002912F9" w:rsidRPr="00234B01" w14:paraId="336D4607" w14:textId="77777777" w:rsidTr="00E87902">
        <w:tc>
          <w:tcPr>
            <w:tcW w:w="1340" w:type="pct"/>
          </w:tcPr>
          <w:p w14:paraId="6B10F415" w14:textId="77777777" w:rsidR="002912F9" w:rsidRPr="00234B01" w:rsidRDefault="002912F9" w:rsidP="00CB1764">
            <w:pPr>
              <w:pStyle w:val="TableText"/>
              <w:rPr>
                <w:color w:val="000000"/>
              </w:rPr>
            </w:pPr>
            <w:r w:rsidRPr="00FB5FB6">
              <w:t>210</w:t>
            </w:r>
          </w:p>
        </w:tc>
        <w:tc>
          <w:tcPr>
            <w:tcW w:w="884" w:type="pct"/>
          </w:tcPr>
          <w:p w14:paraId="0470B4DB" w14:textId="77777777" w:rsidR="002912F9" w:rsidRPr="00234B01" w:rsidRDefault="002912F9" w:rsidP="00CB1764">
            <w:pPr>
              <w:pStyle w:val="TableText"/>
              <w:ind w:right="288"/>
              <w:rPr>
                <w:color w:val="000000"/>
              </w:rPr>
            </w:pPr>
            <w:r w:rsidRPr="00FB5FB6">
              <w:t>1</w:t>
            </w:r>
          </w:p>
        </w:tc>
        <w:tc>
          <w:tcPr>
            <w:tcW w:w="1167" w:type="pct"/>
          </w:tcPr>
          <w:p w14:paraId="72D6E656" w14:textId="77777777" w:rsidR="002912F9" w:rsidRPr="00234B01" w:rsidRDefault="002912F9" w:rsidP="00CB1764">
            <w:pPr>
              <w:pStyle w:val="TableText"/>
              <w:ind w:right="144"/>
              <w:rPr>
                <w:color w:val="000000"/>
              </w:rPr>
            </w:pPr>
            <w:r w:rsidRPr="00FB5FB6">
              <w:t>17</w:t>
            </w:r>
          </w:p>
        </w:tc>
        <w:tc>
          <w:tcPr>
            <w:tcW w:w="1609" w:type="pct"/>
          </w:tcPr>
          <w:p w14:paraId="394F5499" w14:textId="77777777" w:rsidR="002912F9" w:rsidRPr="00234B01" w:rsidRDefault="002912F9" w:rsidP="00CB1764">
            <w:pPr>
              <w:pStyle w:val="TableText"/>
              <w:ind w:right="288"/>
              <w:rPr>
                <w:color w:val="000000"/>
              </w:rPr>
            </w:pPr>
            <w:r w:rsidRPr="00FB5FB6">
              <w:t>0.59</w:t>
            </w:r>
          </w:p>
        </w:tc>
      </w:tr>
      <w:tr w:rsidR="002912F9" w:rsidRPr="00234B01" w14:paraId="1305BF06" w14:textId="77777777" w:rsidTr="00E87902">
        <w:tc>
          <w:tcPr>
            <w:tcW w:w="1340" w:type="pct"/>
          </w:tcPr>
          <w:p w14:paraId="02244939" w14:textId="77777777" w:rsidR="002912F9" w:rsidRPr="00234B01" w:rsidRDefault="002912F9" w:rsidP="00CB1764">
            <w:pPr>
              <w:pStyle w:val="TableText"/>
              <w:rPr>
                <w:color w:val="000000"/>
              </w:rPr>
            </w:pPr>
            <w:r w:rsidRPr="00FB5FB6">
              <w:t>211</w:t>
            </w:r>
          </w:p>
        </w:tc>
        <w:tc>
          <w:tcPr>
            <w:tcW w:w="884" w:type="pct"/>
          </w:tcPr>
          <w:p w14:paraId="4519B88B" w14:textId="77777777" w:rsidR="002912F9" w:rsidRPr="00234B01" w:rsidRDefault="002912F9" w:rsidP="00CB1764">
            <w:pPr>
              <w:pStyle w:val="TableText"/>
              <w:ind w:right="288"/>
              <w:rPr>
                <w:color w:val="000000"/>
              </w:rPr>
            </w:pPr>
            <w:r w:rsidRPr="00FB5FB6">
              <w:t>1</w:t>
            </w:r>
          </w:p>
        </w:tc>
        <w:tc>
          <w:tcPr>
            <w:tcW w:w="1167" w:type="pct"/>
          </w:tcPr>
          <w:p w14:paraId="06C9861E" w14:textId="77777777" w:rsidR="002912F9" w:rsidRPr="00234B01" w:rsidRDefault="002912F9" w:rsidP="00CB1764">
            <w:pPr>
              <w:pStyle w:val="TableText"/>
              <w:ind w:right="144"/>
              <w:rPr>
                <w:color w:val="000000"/>
              </w:rPr>
            </w:pPr>
            <w:r w:rsidRPr="00FB5FB6">
              <w:t>38</w:t>
            </w:r>
          </w:p>
        </w:tc>
        <w:tc>
          <w:tcPr>
            <w:tcW w:w="1609" w:type="pct"/>
          </w:tcPr>
          <w:p w14:paraId="7C2ADA4D" w14:textId="77777777" w:rsidR="002912F9" w:rsidRPr="00234B01" w:rsidRDefault="002912F9" w:rsidP="00CB1764">
            <w:pPr>
              <w:pStyle w:val="TableText"/>
              <w:ind w:right="288"/>
              <w:rPr>
                <w:color w:val="000000"/>
              </w:rPr>
            </w:pPr>
            <w:r w:rsidRPr="00FB5FB6">
              <w:t>1.32</w:t>
            </w:r>
          </w:p>
        </w:tc>
      </w:tr>
      <w:tr w:rsidR="002912F9" w:rsidRPr="00234B01" w14:paraId="4940FC7A" w14:textId="77777777" w:rsidTr="00E87902">
        <w:tc>
          <w:tcPr>
            <w:tcW w:w="1340" w:type="pct"/>
          </w:tcPr>
          <w:p w14:paraId="5E7E172E" w14:textId="77777777" w:rsidR="002912F9" w:rsidRPr="00234B01" w:rsidRDefault="002912F9" w:rsidP="00CB1764">
            <w:pPr>
              <w:pStyle w:val="TableText"/>
              <w:rPr>
                <w:color w:val="000000"/>
              </w:rPr>
            </w:pPr>
            <w:r w:rsidRPr="00FB5FB6">
              <w:t>212</w:t>
            </w:r>
          </w:p>
        </w:tc>
        <w:tc>
          <w:tcPr>
            <w:tcW w:w="884" w:type="pct"/>
          </w:tcPr>
          <w:p w14:paraId="264C1CEC" w14:textId="77777777" w:rsidR="002912F9" w:rsidRPr="00234B01" w:rsidRDefault="002912F9" w:rsidP="00CB1764">
            <w:pPr>
              <w:pStyle w:val="TableText"/>
              <w:ind w:right="288"/>
              <w:rPr>
                <w:color w:val="000000"/>
              </w:rPr>
            </w:pPr>
            <w:r w:rsidRPr="00FB5FB6">
              <w:t>1</w:t>
            </w:r>
          </w:p>
        </w:tc>
        <w:tc>
          <w:tcPr>
            <w:tcW w:w="1167" w:type="pct"/>
          </w:tcPr>
          <w:p w14:paraId="50FE6213" w14:textId="77777777" w:rsidR="002912F9" w:rsidRPr="00234B01" w:rsidRDefault="002912F9" w:rsidP="00CB1764">
            <w:pPr>
              <w:pStyle w:val="TableText"/>
              <w:ind w:right="144"/>
              <w:rPr>
                <w:color w:val="000000"/>
              </w:rPr>
            </w:pPr>
            <w:r w:rsidRPr="00FB5FB6">
              <w:t>16</w:t>
            </w:r>
          </w:p>
        </w:tc>
        <w:tc>
          <w:tcPr>
            <w:tcW w:w="1609" w:type="pct"/>
          </w:tcPr>
          <w:p w14:paraId="4A0552A9" w14:textId="77777777" w:rsidR="002912F9" w:rsidRPr="00234B01" w:rsidRDefault="002912F9" w:rsidP="00CB1764">
            <w:pPr>
              <w:pStyle w:val="TableText"/>
              <w:ind w:right="288"/>
              <w:rPr>
                <w:color w:val="000000"/>
              </w:rPr>
            </w:pPr>
            <w:r w:rsidRPr="00FB5FB6">
              <w:t>0.56</w:t>
            </w:r>
          </w:p>
        </w:tc>
      </w:tr>
      <w:tr w:rsidR="002912F9" w:rsidRPr="00234B01" w14:paraId="76CF3300" w14:textId="77777777" w:rsidTr="00E87902">
        <w:tc>
          <w:tcPr>
            <w:tcW w:w="1340" w:type="pct"/>
          </w:tcPr>
          <w:p w14:paraId="5D22C16A" w14:textId="77777777" w:rsidR="002912F9" w:rsidRPr="00234B01" w:rsidRDefault="002912F9" w:rsidP="00CB1764">
            <w:pPr>
              <w:pStyle w:val="TableText"/>
              <w:rPr>
                <w:color w:val="000000"/>
              </w:rPr>
            </w:pPr>
            <w:r w:rsidRPr="00FB5FB6">
              <w:t>214</w:t>
            </w:r>
          </w:p>
        </w:tc>
        <w:tc>
          <w:tcPr>
            <w:tcW w:w="884" w:type="pct"/>
          </w:tcPr>
          <w:p w14:paraId="1962EB55" w14:textId="77777777" w:rsidR="002912F9" w:rsidRPr="00234B01" w:rsidRDefault="002912F9" w:rsidP="00CB1764">
            <w:pPr>
              <w:pStyle w:val="TableText"/>
              <w:ind w:right="288"/>
              <w:rPr>
                <w:color w:val="000000"/>
              </w:rPr>
            </w:pPr>
            <w:r w:rsidRPr="00FB5FB6">
              <w:t>1</w:t>
            </w:r>
          </w:p>
        </w:tc>
        <w:tc>
          <w:tcPr>
            <w:tcW w:w="1167" w:type="pct"/>
          </w:tcPr>
          <w:p w14:paraId="02EADDF8" w14:textId="77777777" w:rsidR="002912F9" w:rsidRPr="00234B01" w:rsidRDefault="002912F9" w:rsidP="00CB1764">
            <w:pPr>
              <w:pStyle w:val="TableText"/>
              <w:ind w:right="144"/>
              <w:rPr>
                <w:color w:val="000000"/>
              </w:rPr>
            </w:pPr>
            <w:r w:rsidRPr="00FB5FB6">
              <w:t>21</w:t>
            </w:r>
          </w:p>
        </w:tc>
        <w:tc>
          <w:tcPr>
            <w:tcW w:w="1609" w:type="pct"/>
          </w:tcPr>
          <w:p w14:paraId="07522E84" w14:textId="77777777" w:rsidR="002912F9" w:rsidRPr="00234B01" w:rsidRDefault="002912F9" w:rsidP="00CB1764">
            <w:pPr>
              <w:pStyle w:val="TableText"/>
              <w:ind w:right="288"/>
              <w:rPr>
                <w:color w:val="000000"/>
              </w:rPr>
            </w:pPr>
            <w:r w:rsidRPr="00FB5FB6">
              <w:t>0.73</w:t>
            </w:r>
          </w:p>
        </w:tc>
      </w:tr>
      <w:tr w:rsidR="002912F9" w:rsidRPr="00234B01" w14:paraId="220B2A91" w14:textId="77777777" w:rsidTr="00E87902">
        <w:tc>
          <w:tcPr>
            <w:tcW w:w="1340" w:type="pct"/>
          </w:tcPr>
          <w:p w14:paraId="05E48EEA" w14:textId="77777777" w:rsidR="002912F9" w:rsidRPr="00234B01" w:rsidRDefault="002912F9" w:rsidP="00CB1764">
            <w:pPr>
              <w:pStyle w:val="TableText"/>
              <w:rPr>
                <w:color w:val="000000"/>
              </w:rPr>
            </w:pPr>
            <w:r w:rsidRPr="00FB5FB6">
              <w:t>215</w:t>
            </w:r>
          </w:p>
        </w:tc>
        <w:tc>
          <w:tcPr>
            <w:tcW w:w="884" w:type="pct"/>
          </w:tcPr>
          <w:p w14:paraId="2C4B5E62" w14:textId="77777777" w:rsidR="002912F9" w:rsidRPr="00234B01" w:rsidRDefault="002912F9" w:rsidP="00CB1764">
            <w:pPr>
              <w:pStyle w:val="TableText"/>
              <w:ind w:right="288"/>
              <w:rPr>
                <w:color w:val="000000"/>
              </w:rPr>
            </w:pPr>
            <w:r w:rsidRPr="00FB5FB6">
              <w:t>1</w:t>
            </w:r>
          </w:p>
        </w:tc>
        <w:tc>
          <w:tcPr>
            <w:tcW w:w="1167" w:type="pct"/>
          </w:tcPr>
          <w:p w14:paraId="627091FE" w14:textId="77777777" w:rsidR="002912F9" w:rsidRPr="00234B01" w:rsidRDefault="002912F9" w:rsidP="00CB1764">
            <w:pPr>
              <w:pStyle w:val="TableText"/>
              <w:ind w:right="144"/>
              <w:rPr>
                <w:color w:val="000000"/>
              </w:rPr>
            </w:pPr>
            <w:r w:rsidRPr="00FB5FB6">
              <w:t>1</w:t>
            </w:r>
          </w:p>
        </w:tc>
        <w:tc>
          <w:tcPr>
            <w:tcW w:w="1609" w:type="pct"/>
          </w:tcPr>
          <w:p w14:paraId="139DA68D" w14:textId="77777777" w:rsidR="002912F9" w:rsidRPr="00234B01" w:rsidRDefault="002912F9" w:rsidP="00CB1764">
            <w:pPr>
              <w:pStyle w:val="TableText"/>
              <w:ind w:right="288"/>
              <w:rPr>
                <w:color w:val="000000"/>
              </w:rPr>
            </w:pPr>
            <w:r w:rsidRPr="00FB5FB6">
              <w:t>0.03</w:t>
            </w:r>
          </w:p>
        </w:tc>
      </w:tr>
      <w:tr w:rsidR="002912F9" w:rsidRPr="00234B01" w14:paraId="49C1F9E5" w14:textId="77777777" w:rsidTr="00E87902">
        <w:tc>
          <w:tcPr>
            <w:tcW w:w="1340" w:type="pct"/>
          </w:tcPr>
          <w:p w14:paraId="216CD11F" w14:textId="77777777" w:rsidR="002912F9" w:rsidRPr="00234B01" w:rsidRDefault="002912F9" w:rsidP="00CB1764">
            <w:pPr>
              <w:pStyle w:val="TableText"/>
              <w:rPr>
                <w:color w:val="000000"/>
              </w:rPr>
            </w:pPr>
            <w:r w:rsidRPr="00FB5FB6">
              <w:t>219</w:t>
            </w:r>
          </w:p>
        </w:tc>
        <w:tc>
          <w:tcPr>
            <w:tcW w:w="884" w:type="pct"/>
          </w:tcPr>
          <w:p w14:paraId="669F60EF" w14:textId="77777777" w:rsidR="002912F9" w:rsidRPr="00234B01" w:rsidRDefault="002912F9" w:rsidP="00CB1764">
            <w:pPr>
              <w:pStyle w:val="TableText"/>
              <w:ind w:right="288"/>
              <w:rPr>
                <w:color w:val="000000"/>
              </w:rPr>
            </w:pPr>
            <w:r w:rsidRPr="00FB5FB6">
              <w:t>1</w:t>
            </w:r>
          </w:p>
        </w:tc>
        <w:tc>
          <w:tcPr>
            <w:tcW w:w="1167" w:type="pct"/>
          </w:tcPr>
          <w:p w14:paraId="0B56A664" w14:textId="77777777" w:rsidR="002912F9" w:rsidRPr="00234B01" w:rsidRDefault="002912F9" w:rsidP="00CB1764">
            <w:pPr>
              <w:pStyle w:val="TableText"/>
              <w:ind w:right="144"/>
              <w:rPr>
                <w:color w:val="000000"/>
              </w:rPr>
            </w:pPr>
            <w:r w:rsidRPr="00FB5FB6">
              <w:t>5</w:t>
            </w:r>
          </w:p>
        </w:tc>
        <w:tc>
          <w:tcPr>
            <w:tcW w:w="1609" w:type="pct"/>
          </w:tcPr>
          <w:p w14:paraId="1639FD95" w14:textId="77777777" w:rsidR="002912F9" w:rsidRPr="00234B01" w:rsidRDefault="002912F9" w:rsidP="00CB1764">
            <w:pPr>
              <w:pStyle w:val="TableText"/>
              <w:ind w:right="288"/>
              <w:rPr>
                <w:color w:val="000000"/>
              </w:rPr>
            </w:pPr>
            <w:r w:rsidRPr="00FB5FB6">
              <w:t>0.17</w:t>
            </w:r>
          </w:p>
        </w:tc>
      </w:tr>
      <w:tr w:rsidR="002912F9" w:rsidRPr="00234B01" w14:paraId="087BF0FA" w14:textId="77777777" w:rsidTr="00E87902">
        <w:tc>
          <w:tcPr>
            <w:tcW w:w="1340" w:type="pct"/>
          </w:tcPr>
          <w:p w14:paraId="319CABF2" w14:textId="77777777" w:rsidR="002912F9" w:rsidRPr="00234B01" w:rsidRDefault="002912F9" w:rsidP="00CB1764">
            <w:pPr>
              <w:pStyle w:val="TableText"/>
              <w:rPr>
                <w:color w:val="000000"/>
              </w:rPr>
            </w:pPr>
            <w:r w:rsidRPr="00FB5FB6">
              <w:t>220</w:t>
            </w:r>
          </w:p>
        </w:tc>
        <w:tc>
          <w:tcPr>
            <w:tcW w:w="884" w:type="pct"/>
          </w:tcPr>
          <w:p w14:paraId="627D3003" w14:textId="77777777" w:rsidR="002912F9" w:rsidRPr="00234B01" w:rsidRDefault="002912F9" w:rsidP="00CB1764">
            <w:pPr>
              <w:pStyle w:val="TableText"/>
              <w:ind w:right="288"/>
              <w:rPr>
                <w:color w:val="000000"/>
              </w:rPr>
            </w:pPr>
            <w:r w:rsidRPr="00FB5FB6">
              <w:t>1</w:t>
            </w:r>
          </w:p>
        </w:tc>
        <w:tc>
          <w:tcPr>
            <w:tcW w:w="1167" w:type="pct"/>
          </w:tcPr>
          <w:p w14:paraId="77A7DFC4" w14:textId="77777777" w:rsidR="002912F9" w:rsidRPr="00234B01" w:rsidRDefault="002912F9" w:rsidP="00CB1764">
            <w:pPr>
              <w:pStyle w:val="TableText"/>
              <w:ind w:right="144"/>
              <w:rPr>
                <w:color w:val="000000"/>
              </w:rPr>
            </w:pPr>
            <w:r w:rsidRPr="00FB5FB6">
              <w:t>23</w:t>
            </w:r>
          </w:p>
        </w:tc>
        <w:tc>
          <w:tcPr>
            <w:tcW w:w="1609" w:type="pct"/>
          </w:tcPr>
          <w:p w14:paraId="7E406BFE" w14:textId="77777777" w:rsidR="002912F9" w:rsidRPr="00234B01" w:rsidRDefault="002912F9" w:rsidP="00CB1764">
            <w:pPr>
              <w:pStyle w:val="TableText"/>
              <w:ind w:right="288"/>
              <w:rPr>
                <w:color w:val="000000"/>
              </w:rPr>
            </w:pPr>
            <w:r w:rsidRPr="00FB5FB6">
              <w:t>0.80</w:t>
            </w:r>
          </w:p>
        </w:tc>
      </w:tr>
      <w:tr w:rsidR="002912F9" w:rsidRPr="00234B01" w14:paraId="29805273" w14:textId="77777777" w:rsidTr="00E87902">
        <w:tc>
          <w:tcPr>
            <w:tcW w:w="1340" w:type="pct"/>
          </w:tcPr>
          <w:p w14:paraId="15D86A7C" w14:textId="77777777" w:rsidR="002912F9" w:rsidRPr="00234B01" w:rsidRDefault="002912F9" w:rsidP="00CB1764">
            <w:pPr>
              <w:pStyle w:val="TableText"/>
              <w:rPr>
                <w:color w:val="000000"/>
              </w:rPr>
            </w:pPr>
            <w:r w:rsidRPr="00FB5FB6">
              <w:t>222</w:t>
            </w:r>
          </w:p>
        </w:tc>
        <w:tc>
          <w:tcPr>
            <w:tcW w:w="884" w:type="pct"/>
          </w:tcPr>
          <w:p w14:paraId="2A79CB59" w14:textId="77777777" w:rsidR="002912F9" w:rsidRPr="00234B01" w:rsidRDefault="002912F9" w:rsidP="00CB1764">
            <w:pPr>
              <w:pStyle w:val="TableText"/>
              <w:ind w:right="288"/>
              <w:rPr>
                <w:color w:val="000000"/>
              </w:rPr>
            </w:pPr>
            <w:r w:rsidRPr="00FB5FB6">
              <w:t>1</w:t>
            </w:r>
          </w:p>
        </w:tc>
        <w:tc>
          <w:tcPr>
            <w:tcW w:w="1167" w:type="pct"/>
          </w:tcPr>
          <w:p w14:paraId="1D7AE6EE" w14:textId="77777777" w:rsidR="002912F9" w:rsidRPr="00234B01" w:rsidRDefault="002912F9" w:rsidP="00CB1764">
            <w:pPr>
              <w:pStyle w:val="TableText"/>
              <w:ind w:right="144"/>
              <w:rPr>
                <w:color w:val="000000"/>
              </w:rPr>
            </w:pPr>
            <w:r w:rsidRPr="00FB5FB6">
              <w:t>12</w:t>
            </w:r>
          </w:p>
        </w:tc>
        <w:tc>
          <w:tcPr>
            <w:tcW w:w="1609" w:type="pct"/>
          </w:tcPr>
          <w:p w14:paraId="0EFA0AE3" w14:textId="77777777" w:rsidR="002912F9" w:rsidRPr="00234B01" w:rsidRDefault="002912F9" w:rsidP="00CB1764">
            <w:pPr>
              <w:pStyle w:val="TableText"/>
              <w:ind w:right="288"/>
              <w:rPr>
                <w:color w:val="000000"/>
              </w:rPr>
            </w:pPr>
            <w:r w:rsidRPr="00FB5FB6">
              <w:t>0.42</w:t>
            </w:r>
          </w:p>
        </w:tc>
      </w:tr>
      <w:tr w:rsidR="002912F9" w:rsidRPr="00234B01" w14:paraId="1618127A" w14:textId="77777777" w:rsidTr="00E87902">
        <w:tc>
          <w:tcPr>
            <w:tcW w:w="1340" w:type="pct"/>
          </w:tcPr>
          <w:p w14:paraId="3AE7D128" w14:textId="77777777" w:rsidR="002912F9" w:rsidRPr="00234B01" w:rsidRDefault="002912F9" w:rsidP="00CB1764">
            <w:pPr>
              <w:pStyle w:val="TableText"/>
              <w:rPr>
                <w:color w:val="000000"/>
              </w:rPr>
            </w:pPr>
            <w:r w:rsidRPr="00FB5FB6">
              <w:t>225</w:t>
            </w:r>
          </w:p>
        </w:tc>
        <w:tc>
          <w:tcPr>
            <w:tcW w:w="884" w:type="pct"/>
          </w:tcPr>
          <w:p w14:paraId="6A4FBB07" w14:textId="77777777" w:rsidR="002912F9" w:rsidRPr="00234B01" w:rsidRDefault="002912F9" w:rsidP="00CB1764">
            <w:pPr>
              <w:pStyle w:val="TableText"/>
              <w:ind w:right="288"/>
              <w:rPr>
                <w:color w:val="000000"/>
              </w:rPr>
            </w:pPr>
            <w:r w:rsidRPr="00FB5FB6">
              <w:t>1</w:t>
            </w:r>
          </w:p>
        </w:tc>
        <w:tc>
          <w:tcPr>
            <w:tcW w:w="1167" w:type="pct"/>
          </w:tcPr>
          <w:p w14:paraId="0FC6F109" w14:textId="77777777" w:rsidR="002912F9" w:rsidRPr="00234B01" w:rsidRDefault="002912F9" w:rsidP="00CB1764">
            <w:pPr>
              <w:pStyle w:val="TableText"/>
              <w:ind w:right="144"/>
              <w:rPr>
                <w:color w:val="000000"/>
              </w:rPr>
            </w:pPr>
            <w:r w:rsidRPr="00FB5FB6">
              <w:t>26</w:t>
            </w:r>
          </w:p>
        </w:tc>
        <w:tc>
          <w:tcPr>
            <w:tcW w:w="1609" w:type="pct"/>
          </w:tcPr>
          <w:p w14:paraId="5E19928D" w14:textId="77777777" w:rsidR="002912F9" w:rsidRPr="00234B01" w:rsidRDefault="002912F9" w:rsidP="00CB1764">
            <w:pPr>
              <w:pStyle w:val="TableText"/>
              <w:ind w:right="288"/>
              <w:rPr>
                <w:color w:val="000000"/>
              </w:rPr>
            </w:pPr>
            <w:r w:rsidRPr="00FB5FB6">
              <w:t>0.90</w:t>
            </w:r>
          </w:p>
        </w:tc>
      </w:tr>
      <w:tr w:rsidR="002912F9" w:rsidRPr="00234B01" w14:paraId="15B12D13" w14:textId="77777777" w:rsidTr="00E87902">
        <w:tc>
          <w:tcPr>
            <w:tcW w:w="1340" w:type="pct"/>
          </w:tcPr>
          <w:p w14:paraId="34899156" w14:textId="77777777" w:rsidR="002912F9" w:rsidRPr="00234B01" w:rsidRDefault="002912F9" w:rsidP="00CB1764">
            <w:pPr>
              <w:pStyle w:val="TableText"/>
              <w:rPr>
                <w:color w:val="000000"/>
              </w:rPr>
            </w:pPr>
            <w:r w:rsidRPr="00FB5FB6">
              <w:t>227</w:t>
            </w:r>
          </w:p>
        </w:tc>
        <w:tc>
          <w:tcPr>
            <w:tcW w:w="884" w:type="pct"/>
          </w:tcPr>
          <w:p w14:paraId="1C9960DE" w14:textId="77777777" w:rsidR="002912F9" w:rsidRPr="00234B01" w:rsidRDefault="002912F9" w:rsidP="00CB1764">
            <w:pPr>
              <w:pStyle w:val="TableText"/>
              <w:ind w:right="288"/>
              <w:rPr>
                <w:color w:val="000000"/>
              </w:rPr>
            </w:pPr>
            <w:r w:rsidRPr="00FB5FB6">
              <w:t>1</w:t>
            </w:r>
          </w:p>
        </w:tc>
        <w:tc>
          <w:tcPr>
            <w:tcW w:w="1167" w:type="pct"/>
          </w:tcPr>
          <w:p w14:paraId="4325E935" w14:textId="77777777" w:rsidR="002912F9" w:rsidRPr="00234B01" w:rsidRDefault="002912F9" w:rsidP="00CB1764">
            <w:pPr>
              <w:pStyle w:val="TableText"/>
              <w:ind w:right="144"/>
              <w:rPr>
                <w:color w:val="000000"/>
              </w:rPr>
            </w:pPr>
            <w:r w:rsidRPr="00FB5FB6">
              <w:t>7</w:t>
            </w:r>
          </w:p>
        </w:tc>
        <w:tc>
          <w:tcPr>
            <w:tcW w:w="1609" w:type="pct"/>
          </w:tcPr>
          <w:p w14:paraId="207077D0" w14:textId="77777777" w:rsidR="002912F9" w:rsidRPr="00234B01" w:rsidRDefault="002912F9" w:rsidP="00CB1764">
            <w:pPr>
              <w:pStyle w:val="TableText"/>
              <w:ind w:right="288"/>
              <w:rPr>
                <w:color w:val="000000"/>
              </w:rPr>
            </w:pPr>
            <w:r w:rsidRPr="00FB5FB6">
              <w:t>0.24</w:t>
            </w:r>
          </w:p>
        </w:tc>
      </w:tr>
      <w:tr w:rsidR="002912F9" w:rsidRPr="00234B01" w14:paraId="13B2CA80" w14:textId="77777777" w:rsidTr="00E87902">
        <w:tc>
          <w:tcPr>
            <w:tcW w:w="1340" w:type="pct"/>
          </w:tcPr>
          <w:p w14:paraId="491AE275" w14:textId="77777777" w:rsidR="002912F9" w:rsidRPr="00234B01" w:rsidRDefault="002912F9" w:rsidP="00CB1764">
            <w:pPr>
              <w:pStyle w:val="TableText"/>
              <w:rPr>
                <w:color w:val="000000"/>
              </w:rPr>
            </w:pPr>
            <w:r w:rsidRPr="00FB5FB6">
              <w:t>228</w:t>
            </w:r>
          </w:p>
        </w:tc>
        <w:tc>
          <w:tcPr>
            <w:tcW w:w="884" w:type="pct"/>
          </w:tcPr>
          <w:p w14:paraId="276E70F5" w14:textId="77777777" w:rsidR="002912F9" w:rsidRPr="00234B01" w:rsidRDefault="002912F9" w:rsidP="00CB1764">
            <w:pPr>
              <w:pStyle w:val="TableText"/>
              <w:ind w:right="288"/>
              <w:rPr>
                <w:color w:val="000000"/>
              </w:rPr>
            </w:pPr>
            <w:r w:rsidRPr="00FB5FB6">
              <w:t>1</w:t>
            </w:r>
          </w:p>
        </w:tc>
        <w:tc>
          <w:tcPr>
            <w:tcW w:w="1167" w:type="pct"/>
          </w:tcPr>
          <w:p w14:paraId="52F0214C" w14:textId="77777777" w:rsidR="002912F9" w:rsidRPr="00234B01" w:rsidRDefault="002912F9" w:rsidP="00CB1764">
            <w:pPr>
              <w:pStyle w:val="TableText"/>
              <w:ind w:right="144"/>
              <w:rPr>
                <w:color w:val="000000"/>
              </w:rPr>
            </w:pPr>
            <w:r w:rsidRPr="00FB5FB6">
              <w:t>9</w:t>
            </w:r>
          </w:p>
        </w:tc>
        <w:tc>
          <w:tcPr>
            <w:tcW w:w="1609" w:type="pct"/>
          </w:tcPr>
          <w:p w14:paraId="613A4696" w14:textId="77777777" w:rsidR="002912F9" w:rsidRPr="00234B01" w:rsidRDefault="002912F9" w:rsidP="00CB1764">
            <w:pPr>
              <w:pStyle w:val="TableText"/>
              <w:ind w:right="288"/>
              <w:rPr>
                <w:color w:val="000000"/>
              </w:rPr>
            </w:pPr>
            <w:r w:rsidRPr="00FB5FB6">
              <w:t>0.31</w:t>
            </w:r>
          </w:p>
        </w:tc>
      </w:tr>
      <w:tr w:rsidR="002912F9" w:rsidRPr="00234B01" w14:paraId="5EE0C67F" w14:textId="77777777" w:rsidTr="00E87902">
        <w:tc>
          <w:tcPr>
            <w:tcW w:w="1340" w:type="pct"/>
          </w:tcPr>
          <w:p w14:paraId="4D0F5A74" w14:textId="77777777" w:rsidR="002912F9" w:rsidRPr="00234B01" w:rsidRDefault="002912F9" w:rsidP="00CB1764">
            <w:pPr>
              <w:pStyle w:val="TableText"/>
              <w:rPr>
                <w:color w:val="000000"/>
              </w:rPr>
            </w:pPr>
            <w:r w:rsidRPr="00FB5FB6">
              <w:t>230</w:t>
            </w:r>
          </w:p>
        </w:tc>
        <w:tc>
          <w:tcPr>
            <w:tcW w:w="884" w:type="pct"/>
          </w:tcPr>
          <w:p w14:paraId="610DF8B1" w14:textId="77777777" w:rsidR="002912F9" w:rsidRPr="00234B01" w:rsidRDefault="002912F9" w:rsidP="00CB1764">
            <w:pPr>
              <w:pStyle w:val="TableText"/>
              <w:ind w:right="288"/>
              <w:rPr>
                <w:color w:val="000000"/>
              </w:rPr>
            </w:pPr>
            <w:r w:rsidRPr="00FB5FB6">
              <w:t>1</w:t>
            </w:r>
          </w:p>
        </w:tc>
        <w:tc>
          <w:tcPr>
            <w:tcW w:w="1167" w:type="pct"/>
          </w:tcPr>
          <w:p w14:paraId="700A955C" w14:textId="77777777" w:rsidR="002912F9" w:rsidRPr="00234B01" w:rsidRDefault="002912F9" w:rsidP="00CB1764">
            <w:pPr>
              <w:pStyle w:val="TableText"/>
              <w:ind w:right="144"/>
              <w:rPr>
                <w:color w:val="000000"/>
              </w:rPr>
            </w:pPr>
            <w:r w:rsidRPr="00FB5FB6">
              <w:t>8</w:t>
            </w:r>
          </w:p>
        </w:tc>
        <w:tc>
          <w:tcPr>
            <w:tcW w:w="1609" w:type="pct"/>
          </w:tcPr>
          <w:p w14:paraId="6110DC50" w14:textId="77777777" w:rsidR="002912F9" w:rsidRPr="00234B01" w:rsidRDefault="002912F9" w:rsidP="00CB1764">
            <w:pPr>
              <w:pStyle w:val="TableText"/>
              <w:ind w:right="288"/>
              <w:rPr>
                <w:color w:val="000000"/>
              </w:rPr>
            </w:pPr>
            <w:r w:rsidRPr="00FB5FB6">
              <w:t>0.28</w:t>
            </w:r>
          </w:p>
        </w:tc>
      </w:tr>
      <w:tr w:rsidR="002912F9" w:rsidRPr="00234B01" w14:paraId="6406FE42" w14:textId="77777777" w:rsidTr="00E87902">
        <w:tc>
          <w:tcPr>
            <w:tcW w:w="1340" w:type="pct"/>
          </w:tcPr>
          <w:p w14:paraId="702BE361" w14:textId="77777777" w:rsidR="002912F9" w:rsidRPr="00234B01" w:rsidRDefault="002912F9" w:rsidP="00CB1764">
            <w:pPr>
              <w:pStyle w:val="TableText"/>
              <w:rPr>
                <w:color w:val="000000"/>
              </w:rPr>
            </w:pPr>
            <w:r w:rsidRPr="00FB5FB6">
              <w:t>234</w:t>
            </w:r>
          </w:p>
        </w:tc>
        <w:tc>
          <w:tcPr>
            <w:tcW w:w="884" w:type="pct"/>
          </w:tcPr>
          <w:p w14:paraId="5EBEF9FF" w14:textId="77777777" w:rsidR="002912F9" w:rsidRPr="00234B01" w:rsidRDefault="002912F9" w:rsidP="00CB1764">
            <w:pPr>
              <w:pStyle w:val="TableText"/>
              <w:ind w:right="288"/>
              <w:rPr>
                <w:color w:val="000000"/>
              </w:rPr>
            </w:pPr>
            <w:r w:rsidRPr="00FB5FB6">
              <w:t>1</w:t>
            </w:r>
          </w:p>
        </w:tc>
        <w:tc>
          <w:tcPr>
            <w:tcW w:w="1167" w:type="pct"/>
          </w:tcPr>
          <w:p w14:paraId="5F898BEB" w14:textId="77777777" w:rsidR="002912F9" w:rsidRPr="00234B01" w:rsidRDefault="002912F9" w:rsidP="00CB1764">
            <w:pPr>
              <w:pStyle w:val="TableText"/>
              <w:ind w:right="144"/>
              <w:rPr>
                <w:color w:val="000000"/>
              </w:rPr>
            </w:pPr>
            <w:r w:rsidRPr="00FB5FB6">
              <w:t>5</w:t>
            </w:r>
          </w:p>
        </w:tc>
        <w:tc>
          <w:tcPr>
            <w:tcW w:w="1609" w:type="pct"/>
          </w:tcPr>
          <w:p w14:paraId="3AC99FDF" w14:textId="77777777" w:rsidR="002912F9" w:rsidRPr="00234B01" w:rsidRDefault="002912F9" w:rsidP="00CB1764">
            <w:pPr>
              <w:pStyle w:val="TableText"/>
              <w:ind w:right="288"/>
              <w:rPr>
                <w:color w:val="000000"/>
              </w:rPr>
            </w:pPr>
            <w:r w:rsidRPr="00FB5FB6">
              <w:t>0.17</w:t>
            </w:r>
          </w:p>
        </w:tc>
      </w:tr>
      <w:tr w:rsidR="002912F9" w:rsidRPr="00234B01" w14:paraId="0CF347B2" w14:textId="77777777" w:rsidTr="00E87902">
        <w:tc>
          <w:tcPr>
            <w:tcW w:w="1340" w:type="pct"/>
          </w:tcPr>
          <w:p w14:paraId="7B55186B" w14:textId="77777777" w:rsidR="002912F9" w:rsidRPr="00234B01" w:rsidRDefault="002912F9" w:rsidP="00CB1764">
            <w:pPr>
              <w:pStyle w:val="TableText"/>
              <w:rPr>
                <w:color w:val="000000"/>
              </w:rPr>
            </w:pPr>
            <w:r w:rsidRPr="00FB5FB6">
              <w:t>235</w:t>
            </w:r>
          </w:p>
        </w:tc>
        <w:tc>
          <w:tcPr>
            <w:tcW w:w="884" w:type="pct"/>
          </w:tcPr>
          <w:p w14:paraId="0A96B709" w14:textId="77777777" w:rsidR="002912F9" w:rsidRPr="00234B01" w:rsidRDefault="002912F9" w:rsidP="00CB1764">
            <w:pPr>
              <w:pStyle w:val="TableText"/>
              <w:ind w:right="288"/>
              <w:rPr>
                <w:color w:val="000000"/>
              </w:rPr>
            </w:pPr>
            <w:r w:rsidRPr="00FB5FB6">
              <w:t>1</w:t>
            </w:r>
          </w:p>
        </w:tc>
        <w:tc>
          <w:tcPr>
            <w:tcW w:w="1167" w:type="pct"/>
          </w:tcPr>
          <w:p w14:paraId="52F898FA" w14:textId="77777777" w:rsidR="002912F9" w:rsidRPr="00234B01" w:rsidRDefault="002912F9" w:rsidP="00CB1764">
            <w:pPr>
              <w:pStyle w:val="TableText"/>
              <w:ind w:right="144"/>
              <w:rPr>
                <w:color w:val="000000"/>
              </w:rPr>
            </w:pPr>
            <w:r w:rsidRPr="00FB5FB6">
              <w:t>15</w:t>
            </w:r>
          </w:p>
        </w:tc>
        <w:tc>
          <w:tcPr>
            <w:tcW w:w="1609" w:type="pct"/>
          </w:tcPr>
          <w:p w14:paraId="26119E51" w14:textId="77777777" w:rsidR="002912F9" w:rsidRPr="00234B01" w:rsidRDefault="002912F9" w:rsidP="00CB1764">
            <w:pPr>
              <w:pStyle w:val="TableText"/>
              <w:ind w:right="288"/>
              <w:rPr>
                <w:color w:val="000000"/>
              </w:rPr>
            </w:pPr>
            <w:r w:rsidRPr="00FB5FB6">
              <w:t>0.52</w:t>
            </w:r>
          </w:p>
        </w:tc>
      </w:tr>
      <w:tr w:rsidR="002912F9" w:rsidRPr="00234B01" w14:paraId="2F130748" w14:textId="77777777" w:rsidTr="00E87902">
        <w:tc>
          <w:tcPr>
            <w:tcW w:w="1340" w:type="pct"/>
          </w:tcPr>
          <w:p w14:paraId="6C1228F7" w14:textId="77777777" w:rsidR="002912F9" w:rsidRPr="00234B01" w:rsidRDefault="002912F9" w:rsidP="00CB1764">
            <w:pPr>
              <w:pStyle w:val="TableText"/>
              <w:rPr>
                <w:color w:val="000000"/>
              </w:rPr>
            </w:pPr>
            <w:r w:rsidRPr="00FB5FB6">
              <w:t>236</w:t>
            </w:r>
          </w:p>
        </w:tc>
        <w:tc>
          <w:tcPr>
            <w:tcW w:w="884" w:type="pct"/>
          </w:tcPr>
          <w:p w14:paraId="0FBA7981" w14:textId="77777777" w:rsidR="002912F9" w:rsidRPr="00234B01" w:rsidRDefault="002912F9" w:rsidP="00CB1764">
            <w:pPr>
              <w:pStyle w:val="TableText"/>
              <w:ind w:right="288"/>
              <w:rPr>
                <w:color w:val="000000"/>
              </w:rPr>
            </w:pPr>
            <w:r w:rsidRPr="00FB5FB6">
              <w:t>1</w:t>
            </w:r>
          </w:p>
        </w:tc>
        <w:tc>
          <w:tcPr>
            <w:tcW w:w="1167" w:type="pct"/>
          </w:tcPr>
          <w:p w14:paraId="7FD40162" w14:textId="77777777" w:rsidR="002912F9" w:rsidRPr="00234B01" w:rsidRDefault="002912F9" w:rsidP="00CB1764">
            <w:pPr>
              <w:pStyle w:val="TableText"/>
              <w:ind w:right="144"/>
              <w:rPr>
                <w:color w:val="000000"/>
              </w:rPr>
            </w:pPr>
            <w:r w:rsidRPr="00FB5FB6">
              <w:t>19</w:t>
            </w:r>
          </w:p>
        </w:tc>
        <w:tc>
          <w:tcPr>
            <w:tcW w:w="1609" w:type="pct"/>
          </w:tcPr>
          <w:p w14:paraId="0345FD4C" w14:textId="77777777" w:rsidR="002912F9" w:rsidRPr="00234B01" w:rsidRDefault="002912F9" w:rsidP="00CB1764">
            <w:pPr>
              <w:pStyle w:val="TableText"/>
              <w:ind w:right="288"/>
              <w:rPr>
                <w:color w:val="000000"/>
              </w:rPr>
            </w:pPr>
            <w:r w:rsidRPr="00FB5FB6">
              <w:t>0.66</w:t>
            </w:r>
          </w:p>
        </w:tc>
      </w:tr>
      <w:tr w:rsidR="002912F9" w:rsidRPr="00234B01" w14:paraId="25D476CB" w14:textId="77777777" w:rsidTr="00E87902">
        <w:tc>
          <w:tcPr>
            <w:tcW w:w="1340" w:type="pct"/>
          </w:tcPr>
          <w:p w14:paraId="080B1141" w14:textId="77777777" w:rsidR="002912F9" w:rsidRPr="00234B01" w:rsidRDefault="002912F9" w:rsidP="00CB1764">
            <w:pPr>
              <w:pStyle w:val="TableText"/>
              <w:rPr>
                <w:color w:val="000000"/>
              </w:rPr>
            </w:pPr>
            <w:r w:rsidRPr="00FB5FB6">
              <w:t>237</w:t>
            </w:r>
          </w:p>
        </w:tc>
        <w:tc>
          <w:tcPr>
            <w:tcW w:w="884" w:type="pct"/>
          </w:tcPr>
          <w:p w14:paraId="2BA1A8A8" w14:textId="77777777" w:rsidR="002912F9" w:rsidRPr="00234B01" w:rsidRDefault="002912F9" w:rsidP="00CB1764">
            <w:pPr>
              <w:pStyle w:val="TableText"/>
              <w:ind w:right="288"/>
              <w:rPr>
                <w:color w:val="000000"/>
              </w:rPr>
            </w:pPr>
            <w:r w:rsidRPr="00FB5FB6">
              <w:t>1</w:t>
            </w:r>
          </w:p>
        </w:tc>
        <w:tc>
          <w:tcPr>
            <w:tcW w:w="1167" w:type="pct"/>
          </w:tcPr>
          <w:p w14:paraId="73CFF7CA" w14:textId="77777777" w:rsidR="002912F9" w:rsidRPr="00234B01" w:rsidRDefault="002912F9" w:rsidP="00CB1764">
            <w:pPr>
              <w:pStyle w:val="TableText"/>
              <w:ind w:right="144"/>
              <w:rPr>
                <w:color w:val="000000"/>
              </w:rPr>
            </w:pPr>
            <w:r w:rsidRPr="00FB5FB6">
              <w:t>3</w:t>
            </w:r>
          </w:p>
        </w:tc>
        <w:tc>
          <w:tcPr>
            <w:tcW w:w="1609" w:type="pct"/>
          </w:tcPr>
          <w:p w14:paraId="0C61FA85" w14:textId="77777777" w:rsidR="002912F9" w:rsidRPr="00234B01" w:rsidRDefault="002912F9" w:rsidP="00CB1764">
            <w:pPr>
              <w:pStyle w:val="TableText"/>
              <w:ind w:right="288"/>
              <w:rPr>
                <w:color w:val="000000"/>
              </w:rPr>
            </w:pPr>
            <w:r w:rsidRPr="00FB5FB6">
              <w:t>0.10</w:t>
            </w:r>
          </w:p>
        </w:tc>
      </w:tr>
      <w:tr w:rsidR="002912F9" w:rsidRPr="00234B01" w14:paraId="7708B031" w14:textId="77777777" w:rsidTr="00E87902">
        <w:tc>
          <w:tcPr>
            <w:tcW w:w="1340" w:type="pct"/>
          </w:tcPr>
          <w:p w14:paraId="62DDFF3E" w14:textId="77777777" w:rsidR="002912F9" w:rsidRPr="00234B01" w:rsidRDefault="002912F9" w:rsidP="00CB1764">
            <w:pPr>
              <w:pStyle w:val="TableText"/>
              <w:rPr>
                <w:color w:val="000000"/>
              </w:rPr>
            </w:pPr>
            <w:r w:rsidRPr="00FB5FB6">
              <w:t>242</w:t>
            </w:r>
          </w:p>
        </w:tc>
        <w:tc>
          <w:tcPr>
            <w:tcW w:w="884" w:type="pct"/>
          </w:tcPr>
          <w:p w14:paraId="7995E1E2" w14:textId="77777777" w:rsidR="002912F9" w:rsidRPr="00234B01" w:rsidRDefault="002912F9" w:rsidP="00CB1764">
            <w:pPr>
              <w:pStyle w:val="TableText"/>
              <w:ind w:right="288"/>
              <w:rPr>
                <w:color w:val="000000"/>
              </w:rPr>
            </w:pPr>
            <w:r w:rsidRPr="00FB5FB6">
              <w:t>1</w:t>
            </w:r>
          </w:p>
        </w:tc>
        <w:tc>
          <w:tcPr>
            <w:tcW w:w="1167" w:type="pct"/>
          </w:tcPr>
          <w:p w14:paraId="06079EAE" w14:textId="77777777" w:rsidR="002912F9" w:rsidRPr="00234B01" w:rsidRDefault="002912F9" w:rsidP="00CB1764">
            <w:pPr>
              <w:pStyle w:val="TableText"/>
              <w:ind w:right="144"/>
              <w:rPr>
                <w:color w:val="000000"/>
              </w:rPr>
            </w:pPr>
            <w:r w:rsidRPr="00FB5FB6">
              <w:t>10</w:t>
            </w:r>
          </w:p>
        </w:tc>
        <w:tc>
          <w:tcPr>
            <w:tcW w:w="1609" w:type="pct"/>
          </w:tcPr>
          <w:p w14:paraId="6D5F2B30" w14:textId="77777777" w:rsidR="002912F9" w:rsidRPr="00234B01" w:rsidRDefault="002912F9" w:rsidP="00CB1764">
            <w:pPr>
              <w:pStyle w:val="TableText"/>
              <w:ind w:right="288"/>
              <w:rPr>
                <w:color w:val="000000"/>
              </w:rPr>
            </w:pPr>
            <w:r w:rsidRPr="00FB5FB6">
              <w:t>0.35</w:t>
            </w:r>
          </w:p>
        </w:tc>
      </w:tr>
      <w:tr w:rsidR="002912F9" w:rsidRPr="00234B01" w14:paraId="18CC615D" w14:textId="77777777" w:rsidTr="00E87902">
        <w:tc>
          <w:tcPr>
            <w:tcW w:w="1340" w:type="pct"/>
          </w:tcPr>
          <w:p w14:paraId="235C4D66" w14:textId="77777777" w:rsidR="002912F9" w:rsidRPr="00234B01" w:rsidRDefault="002912F9" w:rsidP="00CB1764">
            <w:pPr>
              <w:pStyle w:val="TableText"/>
              <w:rPr>
                <w:color w:val="000000"/>
              </w:rPr>
            </w:pPr>
            <w:r w:rsidRPr="00FB5FB6">
              <w:t>243</w:t>
            </w:r>
          </w:p>
        </w:tc>
        <w:tc>
          <w:tcPr>
            <w:tcW w:w="884" w:type="pct"/>
          </w:tcPr>
          <w:p w14:paraId="271216CD" w14:textId="77777777" w:rsidR="002912F9" w:rsidRPr="00234B01" w:rsidRDefault="002912F9" w:rsidP="00CB1764">
            <w:pPr>
              <w:pStyle w:val="TableText"/>
              <w:ind w:right="288"/>
              <w:rPr>
                <w:color w:val="000000"/>
              </w:rPr>
            </w:pPr>
            <w:r w:rsidRPr="00FB5FB6">
              <w:t>1</w:t>
            </w:r>
          </w:p>
        </w:tc>
        <w:tc>
          <w:tcPr>
            <w:tcW w:w="1167" w:type="pct"/>
          </w:tcPr>
          <w:p w14:paraId="7C017AA7" w14:textId="77777777" w:rsidR="002912F9" w:rsidRPr="00234B01" w:rsidRDefault="002912F9" w:rsidP="00CB1764">
            <w:pPr>
              <w:pStyle w:val="TableText"/>
              <w:ind w:right="144"/>
              <w:rPr>
                <w:color w:val="000000"/>
              </w:rPr>
            </w:pPr>
            <w:r w:rsidRPr="00FB5FB6">
              <w:t>13</w:t>
            </w:r>
          </w:p>
        </w:tc>
        <w:tc>
          <w:tcPr>
            <w:tcW w:w="1609" w:type="pct"/>
          </w:tcPr>
          <w:p w14:paraId="5FCB641C" w14:textId="77777777" w:rsidR="002912F9" w:rsidRPr="00234B01" w:rsidRDefault="002912F9" w:rsidP="00CB1764">
            <w:pPr>
              <w:pStyle w:val="TableText"/>
              <w:ind w:right="288"/>
              <w:rPr>
                <w:color w:val="000000"/>
              </w:rPr>
            </w:pPr>
            <w:r w:rsidRPr="00FB5FB6">
              <w:t>0.45</w:t>
            </w:r>
          </w:p>
        </w:tc>
      </w:tr>
      <w:tr w:rsidR="002912F9" w:rsidRPr="00234B01" w14:paraId="73942A23" w14:textId="77777777" w:rsidTr="00E87902">
        <w:tc>
          <w:tcPr>
            <w:tcW w:w="1340" w:type="pct"/>
          </w:tcPr>
          <w:p w14:paraId="73BFE26E" w14:textId="77777777" w:rsidR="002912F9" w:rsidRPr="00234B01" w:rsidRDefault="002912F9" w:rsidP="00CB1764">
            <w:pPr>
              <w:pStyle w:val="TableText"/>
              <w:rPr>
                <w:color w:val="000000"/>
              </w:rPr>
            </w:pPr>
            <w:r w:rsidRPr="00FB5FB6">
              <w:t>245</w:t>
            </w:r>
          </w:p>
        </w:tc>
        <w:tc>
          <w:tcPr>
            <w:tcW w:w="884" w:type="pct"/>
          </w:tcPr>
          <w:p w14:paraId="235E9843" w14:textId="77777777" w:rsidR="002912F9" w:rsidRPr="00234B01" w:rsidRDefault="002912F9" w:rsidP="00CB1764">
            <w:pPr>
              <w:pStyle w:val="TableText"/>
              <w:ind w:right="288"/>
              <w:rPr>
                <w:color w:val="000000"/>
              </w:rPr>
            </w:pPr>
            <w:r w:rsidRPr="00FB5FB6">
              <w:t>1</w:t>
            </w:r>
          </w:p>
        </w:tc>
        <w:tc>
          <w:tcPr>
            <w:tcW w:w="1167" w:type="pct"/>
          </w:tcPr>
          <w:p w14:paraId="7F041761" w14:textId="77777777" w:rsidR="002912F9" w:rsidRPr="00234B01" w:rsidRDefault="002912F9" w:rsidP="00CB1764">
            <w:pPr>
              <w:pStyle w:val="TableText"/>
              <w:ind w:right="144"/>
              <w:rPr>
                <w:color w:val="000000"/>
              </w:rPr>
            </w:pPr>
            <w:r w:rsidRPr="00FB5FB6">
              <w:t>11</w:t>
            </w:r>
          </w:p>
        </w:tc>
        <w:tc>
          <w:tcPr>
            <w:tcW w:w="1609" w:type="pct"/>
          </w:tcPr>
          <w:p w14:paraId="5B01EAA9" w14:textId="77777777" w:rsidR="002912F9" w:rsidRPr="00234B01" w:rsidRDefault="002912F9" w:rsidP="00CB1764">
            <w:pPr>
              <w:pStyle w:val="TableText"/>
              <w:ind w:right="288"/>
              <w:rPr>
                <w:color w:val="000000"/>
              </w:rPr>
            </w:pPr>
            <w:r w:rsidRPr="00FB5FB6">
              <w:t>0.38</w:t>
            </w:r>
          </w:p>
        </w:tc>
      </w:tr>
      <w:tr w:rsidR="002912F9" w:rsidRPr="00234B01" w14:paraId="52729A51" w14:textId="77777777" w:rsidTr="00E87902">
        <w:tc>
          <w:tcPr>
            <w:tcW w:w="1340" w:type="pct"/>
          </w:tcPr>
          <w:p w14:paraId="16216B44" w14:textId="77777777" w:rsidR="002912F9" w:rsidRPr="00234B01" w:rsidRDefault="002912F9" w:rsidP="00CB1764">
            <w:pPr>
              <w:pStyle w:val="TableText"/>
              <w:rPr>
                <w:color w:val="000000"/>
              </w:rPr>
            </w:pPr>
            <w:r w:rsidRPr="00FB5FB6">
              <w:t>246</w:t>
            </w:r>
          </w:p>
        </w:tc>
        <w:tc>
          <w:tcPr>
            <w:tcW w:w="884" w:type="pct"/>
          </w:tcPr>
          <w:p w14:paraId="1B1CCE92" w14:textId="77777777" w:rsidR="002912F9" w:rsidRPr="00234B01" w:rsidRDefault="002912F9" w:rsidP="00CB1764">
            <w:pPr>
              <w:pStyle w:val="TableText"/>
              <w:ind w:right="288"/>
              <w:rPr>
                <w:color w:val="000000"/>
              </w:rPr>
            </w:pPr>
            <w:r w:rsidRPr="00FB5FB6">
              <w:t>1</w:t>
            </w:r>
          </w:p>
        </w:tc>
        <w:tc>
          <w:tcPr>
            <w:tcW w:w="1167" w:type="pct"/>
          </w:tcPr>
          <w:p w14:paraId="3B2D79BA" w14:textId="77777777" w:rsidR="002912F9" w:rsidRPr="00234B01" w:rsidRDefault="002912F9" w:rsidP="00CB1764">
            <w:pPr>
              <w:pStyle w:val="TableText"/>
              <w:ind w:right="144"/>
              <w:rPr>
                <w:color w:val="000000"/>
              </w:rPr>
            </w:pPr>
            <w:r w:rsidRPr="00FB5FB6">
              <w:t>10</w:t>
            </w:r>
          </w:p>
        </w:tc>
        <w:tc>
          <w:tcPr>
            <w:tcW w:w="1609" w:type="pct"/>
          </w:tcPr>
          <w:p w14:paraId="5AA3A15F" w14:textId="77777777" w:rsidR="002912F9" w:rsidRPr="00234B01" w:rsidRDefault="002912F9" w:rsidP="00CB1764">
            <w:pPr>
              <w:pStyle w:val="TableText"/>
              <w:ind w:right="288"/>
              <w:rPr>
                <w:color w:val="000000"/>
              </w:rPr>
            </w:pPr>
            <w:r w:rsidRPr="00FB5FB6">
              <w:t>0.35</w:t>
            </w:r>
          </w:p>
        </w:tc>
      </w:tr>
      <w:tr w:rsidR="002912F9" w:rsidRPr="00234B01" w14:paraId="173C3AC6" w14:textId="77777777" w:rsidTr="00E87902">
        <w:tc>
          <w:tcPr>
            <w:tcW w:w="1340" w:type="pct"/>
          </w:tcPr>
          <w:p w14:paraId="5483BB82" w14:textId="77777777" w:rsidR="002912F9" w:rsidRPr="00234B01" w:rsidRDefault="002912F9" w:rsidP="00CB1764">
            <w:pPr>
              <w:pStyle w:val="TableText"/>
              <w:rPr>
                <w:color w:val="000000"/>
              </w:rPr>
            </w:pPr>
            <w:r w:rsidRPr="00FB5FB6">
              <w:t>250</w:t>
            </w:r>
          </w:p>
        </w:tc>
        <w:tc>
          <w:tcPr>
            <w:tcW w:w="884" w:type="pct"/>
          </w:tcPr>
          <w:p w14:paraId="5CBD451D" w14:textId="77777777" w:rsidR="002912F9" w:rsidRPr="00234B01" w:rsidRDefault="002912F9" w:rsidP="00CB1764">
            <w:pPr>
              <w:pStyle w:val="TableText"/>
              <w:ind w:right="288"/>
              <w:rPr>
                <w:color w:val="000000"/>
              </w:rPr>
            </w:pPr>
            <w:r w:rsidRPr="00FB5FB6">
              <w:t>1</w:t>
            </w:r>
          </w:p>
        </w:tc>
        <w:tc>
          <w:tcPr>
            <w:tcW w:w="1167" w:type="pct"/>
          </w:tcPr>
          <w:p w14:paraId="64115009" w14:textId="77777777" w:rsidR="002912F9" w:rsidRPr="00234B01" w:rsidRDefault="002912F9" w:rsidP="00CB1764">
            <w:pPr>
              <w:pStyle w:val="TableText"/>
              <w:ind w:right="144"/>
              <w:rPr>
                <w:color w:val="000000"/>
              </w:rPr>
            </w:pPr>
            <w:r w:rsidRPr="00FB5FB6">
              <w:t>10</w:t>
            </w:r>
          </w:p>
        </w:tc>
        <w:tc>
          <w:tcPr>
            <w:tcW w:w="1609" w:type="pct"/>
          </w:tcPr>
          <w:p w14:paraId="073855B2" w14:textId="77777777" w:rsidR="002912F9" w:rsidRPr="00234B01" w:rsidRDefault="002912F9" w:rsidP="00CB1764">
            <w:pPr>
              <w:pStyle w:val="TableText"/>
              <w:ind w:right="288"/>
              <w:rPr>
                <w:color w:val="000000"/>
              </w:rPr>
            </w:pPr>
            <w:r w:rsidRPr="00FB5FB6">
              <w:t>0.35</w:t>
            </w:r>
          </w:p>
        </w:tc>
      </w:tr>
      <w:tr w:rsidR="002912F9" w:rsidRPr="00234B01" w14:paraId="007E7C4A" w14:textId="77777777" w:rsidTr="00E87902">
        <w:tc>
          <w:tcPr>
            <w:tcW w:w="1340" w:type="pct"/>
          </w:tcPr>
          <w:p w14:paraId="7CA77EBD" w14:textId="77777777" w:rsidR="002912F9" w:rsidRPr="00234B01" w:rsidRDefault="002912F9" w:rsidP="00CB1764">
            <w:pPr>
              <w:pStyle w:val="TableText"/>
              <w:rPr>
                <w:color w:val="000000"/>
              </w:rPr>
            </w:pPr>
            <w:r w:rsidRPr="00FB5FB6">
              <w:t>254</w:t>
            </w:r>
          </w:p>
        </w:tc>
        <w:tc>
          <w:tcPr>
            <w:tcW w:w="884" w:type="pct"/>
          </w:tcPr>
          <w:p w14:paraId="40B61D6F" w14:textId="77777777" w:rsidR="002912F9" w:rsidRPr="00234B01" w:rsidRDefault="002912F9" w:rsidP="00CB1764">
            <w:pPr>
              <w:pStyle w:val="TableText"/>
              <w:ind w:right="288"/>
              <w:rPr>
                <w:color w:val="000000"/>
              </w:rPr>
            </w:pPr>
            <w:r w:rsidRPr="00FB5FB6">
              <w:t>1</w:t>
            </w:r>
          </w:p>
        </w:tc>
        <w:tc>
          <w:tcPr>
            <w:tcW w:w="1167" w:type="pct"/>
          </w:tcPr>
          <w:p w14:paraId="25940012" w14:textId="77777777" w:rsidR="002912F9" w:rsidRPr="00234B01" w:rsidRDefault="002912F9" w:rsidP="00CB1764">
            <w:pPr>
              <w:pStyle w:val="TableText"/>
              <w:ind w:right="144"/>
              <w:rPr>
                <w:color w:val="000000"/>
              </w:rPr>
            </w:pPr>
            <w:r w:rsidRPr="00FB5FB6">
              <w:t>11</w:t>
            </w:r>
          </w:p>
        </w:tc>
        <w:tc>
          <w:tcPr>
            <w:tcW w:w="1609" w:type="pct"/>
          </w:tcPr>
          <w:p w14:paraId="39D376B9" w14:textId="77777777" w:rsidR="002912F9" w:rsidRPr="00234B01" w:rsidRDefault="002912F9" w:rsidP="00CB1764">
            <w:pPr>
              <w:pStyle w:val="TableText"/>
              <w:ind w:right="288"/>
              <w:rPr>
                <w:color w:val="000000"/>
              </w:rPr>
            </w:pPr>
            <w:r w:rsidRPr="00FB5FB6">
              <w:t>0.38</w:t>
            </w:r>
          </w:p>
        </w:tc>
      </w:tr>
      <w:tr w:rsidR="002912F9" w:rsidRPr="00234B01" w14:paraId="1AB9AF5D" w14:textId="77777777" w:rsidTr="00E87902">
        <w:tc>
          <w:tcPr>
            <w:tcW w:w="1340" w:type="pct"/>
          </w:tcPr>
          <w:p w14:paraId="0F72D7A3" w14:textId="77777777" w:rsidR="002912F9" w:rsidRPr="00234B01" w:rsidRDefault="002912F9" w:rsidP="00CB1764">
            <w:pPr>
              <w:pStyle w:val="TableText"/>
              <w:rPr>
                <w:color w:val="000000"/>
              </w:rPr>
            </w:pPr>
            <w:r w:rsidRPr="00FB5FB6">
              <w:lastRenderedPageBreak/>
              <w:t>255</w:t>
            </w:r>
          </w:p>
        </w:tc>
        <w:tc>
          <w:tcPr>
            <w:tcW w:w="884" w:type="pct"/>
          </w:tcPr>
          <w:p w14:paraId="43C736E5" w14:textId="77777777" w:rsidR="002912F9" w:rsidRPr="00234B01" w:rsidRDefault="002912F9" w:rsidP="00CB1764">
            <w:pPr>
              <w:pStyle w:val="TableText"/>
              <w:ind w:right="288"/>
              <w:rPr>
                <w:color w:val="000000"/>
              </w:rPr>
            </w:pPr>
            <w:r w:rsidRPr="00FB5FB6">
              <w:t>1</w:t>
            </w:r>
          </w:p>
        </w:tc>
        <w:tc>
          <w:tcPr>
            <w:tcW w:w="1167" w:type="pct"/>
          </w:tcPr>
          <w:p w14:paraId="4C91DAC0" w14:textId="77777777" w:rsidR="002912F9" w:rsidRPr="00234B01" w:rsidRDefault="002912F9" w:rsidP="00CB1764">
            <w:pPr>
              <w:pStyle w:val="TableText"/>
              <w:ind w:right="144"/>
              <w:rPr>
                <w:color w:val="000000"/>
              </w:rPr>
            </w:pPr>
            <w:r w:rsidRPr="00FB5FB6">
              <w:t>13</w:t>
            </w:r>
          </w:p>
        </w:tc>
        <w:tc>
          <w:tcPr>
            <w:tcW w:w="1609" w:type="pct"/>
          </w:tcPr>
          <w:p w14:paraId="1281DAF5" w14:textId="77777777" w:rsidR="002912F9" w:rsidRPr="00234B01" w:rsidRDefault="002912F9" w:rsidP="00CB1764">
            <w:pPr>
              <w:pStyle w:val="TableText"/>
              <w:ind w:right="288"/>
              <w:rPr>
                <w:color w:val="000000"/>
              </w:rPr>
            </w:pPr>
            <w:r w:rsidRPr="00FB5FB6">
              <w:t>0.45</w:t>
            </w:r>
          </w:p>
        </w:tc>
      </w:tr>
      <w:tr w:rsidR="002912F9" w:rsidRPr="00234B01" w14:paraId="4560034C" w14:textId="77777777" w:rsidTr="00E87902">
        <w:tc>
          <w:tcPr>
            <w:tcW w:w="1340" w:type="pct"/>
          </w:tcPr>
          <w:p w14:paraId="60894BC3" w14:textId="77777777" w:rsidR="002912F9" w:rsidRPr="00234B01" w:rsidRDefault="002912F9" w:rsidP="00CB1764">
            <w:pPr>
              <w:pStyle w:val="TableText"/>
              <w:rPr>
                <w:color w:val="000000"/>
              </w:rPr>
            </w:pPr>
            <w:r w:rsidRPr="00FB5FB6">
              <w:t>257</w:t>
            </w:r>
          </w:p>
        </w:tc>
        <w:tc>
          <w:tcPr>
            <w:tcW w:w="884" w:type="pct"/>
          </w:tcPr>
          <w:p w14:paraId="0E2C74E6" w14:textId="77777777" w:rsidR="002912F9" w:rsidRPr="00234B01" w:rsidRDefault="002912F9" w:rsidP="00CB1764">
            <w:pPr>
              <w:pStyle w:val="TableText"/>
              <w:ind w:right="288"/>
              <w:rPr>
                <w:color w:val="000000"/>
              </w:rPr>
            </w:pPr>
            <w:r w:rsidRPr="00FB5FB6">
              <w:t>1</w:t>
            </w:r>
          </w:p>
        </w:tc>
        <w:tc>
          <w:tcPr>
            <w:tcW w:w="1167" w:type="pct"/>
          </w:tcPr>
          <w:p w14:paraId="5A8D5519" w14:textId="77777777" w:rsidR="002912F9" w:rsidRPr="00234B01" w:rsidRDefault="002912F9" w:rsidP="00CB1764">
            <w:pPr>
              <w:pStyle w:val="TableText"/>
              <w:ind w:right="144"/>
              <w:rPr>
                <w:color w:val="000000"/>
              </w:rPr>
            </w:pPr>
            <w:r w:rsidRPr="00FB5FB6">
              <w:t>2</w:t>
            </w:r>
          </w:p>
        </w:tc>
        <w:tc>
          <w:tcPr>
            <w:tcW w:w="1609" w:type="pct"/>
          </w:tcPr>
          <w:p w14:paraId="7B068D19" w14:textId="77777777" w:rsidR="002912F9" w:rsidRPr="00234B01" w:rsidRDefault="002912F9" w:rsidP="00CB1764">
            <w:pPr>
              <w:pStyle w:val="TableText"/>
              <w:ind w:right="288"/>
              <w:rPr>
                <w:color w:val="000000"/>
              </w:rPr>
            </w:pPr>
            <w:r w:rsidRPr="00FB5FB6">
              <w:t>0.07</w:t>
            </w:r>
          </w:p>
        </w:tc>
      </w:tr>
      <w:tr w:rsidR="002912F9" w:rsidRPr="00234B01" w14:paraId="7C228691" w14:textId="77777777" w:rsidTr="00E87902">
        <w:tc>
          <w:tcPr>
            <w:tcW w:w="1340" w:type="pct"/>
          </w:tcPr>
          <w:p w14:paraId="0F6B6755" w14:textId="77777777" w:rsidR="002912F9" w:rsidRPr="00234B01" w:rsidRDefault="002912F9" w:rsidP="00CB1764">
            <w:pPr>
              <w:pStyle w:val="TableText"/>
              <w:rPr>
                <w:color w:val="000000"/>
              </w:rPr>
            </w:pPr>
            <w:r w:rsidRPr="00FB5FB6">
              <w:t>258</w:t>
            </w:r>
          </w:p>
        </w:tc>
        <w:tc>
          <w:tcPr>
            <w:tcW w:w="884" w:type="pct"/>
          </w:tcPr>
          <w:p w14:paraId="2667F0DC" w14:textId="77777777" w:rsidR="002912F9" w:rsidRPr="00234B01" w:rsidRDefault="002912F9" w:rsidP="00CB1764">
            <w:pPr>
              <w:pStyle w:val="TableText"/>
              <w:ind w:right="288"/>
              <w:rPr>
                <w:color w:val="000000"/>
              </w:rPr>
            </w:pPr>
            <w:r w:rsidRPr="00FB5FB6">
              <w:t>1</w:t>
            </w:r>
          </w:p>
        </w:tc>
        <w:tc>
          <w:tcPr>
            <w:tcW w:w="1167" w:type="pct"/>
          </w:tcPr>
          <w:p w14:paraId="7C8FFE9C" w14:textId="77777777" w:rsidR="002912F9" w:rsidRPr="00234B01" w:rsidRDefault="002912F9" w:rsidP="00CB1764">
            <w:pPr>
              <w:pStyle w:val="TableText"/>
              <w:ind w:right="144"/>
              <w:rPr>
                <w:color w:val="000000"/>
              </w:rPr>
            </w:pPr>
            <w:r w:rsidRPr="00FB5FB6">
              <w:t>3</w:t>
            </w:r>
          </w:p>
        </w:tc>
        <w:tc>
          <w:tcPr>
            <w:tcW w:w="1609" w:type="pct"/>
          </w:tcPr>
          <w:p w14:paraId="3B27ACF2" w14:textId="77777777" w:rsidR="002912F9" w:rsidRPr="00234B01" w:rsidRDefault="002912F9" w:rsidP="00CB1764">
            <w:pPr>
              <w:pStyle w:val="TableText"/>
              <w:ind w:right="288"/>
              <w:rPr>
                <w:color w:val="000000"/>
              </w:rPr>
            </w:pPr>
            <w:r w:rsidRPr="00FB5FB6">
              <w:t>0.10</w:t>
            </w:r>
          </w:p>
        </w:tc>
      </w:tr>
      <w:tr w:rsidR="002912F9" w:rsidRPr="00234B01" w14:paraId="54D1C109" w14:textId="77777777" w:rsidTr="00E87902">
        <w:tc>
          <w:tcPr>
            <w:tcW w:w="1340" w:type="pct"/>
          </w:tcPr>
          <w:p w14:paraId="539173E4" w14:textId="77777777" w:rsidR="002912F9" w:rsidRPr="00234B01" w:rsidRDefault="002912F9" w:rsidP="00CB1764">
            <w:pPr>
              <w:pStyle w:val="TableText"/>
              <w:rPr>
                <w:color w:val="000000"/>
              </w:rPr>
            </w:pPr>
            <w:r w:rsidRPr="00FB5FB6">
              <w:t>261</w:t>
            </w:r>
          </w:p>
        </w:tc>
        <w:tc>
          <w:tcPr>
            <w:tcW w:w="884" w:type="pct"/>
          </w:tcPr>
          <w:p w14:paraId="0E17DE8D" w14:textId="77777777" w:rsidR="002912F9" w:rsidRPr="00234B01" w:rsidRDefault="002912F9" w:rsidP="00CB1764">
            <w:pPr>
              <w:pStyle w:val="TableText"/>
              <w:ind w:right="288"/>
              <w:rPr>
                <w:color w:val="000000"/>
              </w:rPr>
            </w:pPr>
            <w:r w:rsidRPr="00FB5FB6">
              <w:t>1</w:t>
            </w:r>
          </w:p>
        </w:tc>
        <w:tc>
          <w:tcPr>
            <w:tcW w:w="1167" w:type="pct"/>
          </w:tcPr>
          <w:p w14:paraId="44C19034" w14:textId="77777777" w:rsidR="002912F9" w:rsidRPr="00234B01" w:rsidRDefault="002912F9" w:rsidP="00CB1764">
            <w:pPr>
              <w:pStyle w:val="TableText"/>
              <w:ind w:right="144"/>
              <w:rPr>
                <w:color w:val="000000"/>
              </w:rPr>
            </w:pPr>
            <w:r w:rsidRPr="00FB5FB6">
              <w:t>4</w:t>
            </w:r>
          </w:p>
        </w:tc>
        <w:tc>
          <w:tcPr>
            <w:tcW w:w="1609" w:type="pct"/>
          </w:tcPr>
          <w:p w14:paraId="50C5F195" w14:textId="77777777" w:rsidR="002912F9" w:rsidRPr="00234B01" w:rsidRDefault="002912F9" w:rsidP="00CB1764">
            <w:pPr>
              <w:pStyle w:val="TableText"/>
              <w:ind w:right="288"/>
              <w:rPr>
                <w:color w:val="000000"/>
              </w:rPr>
            </w:pPr>
            <w:r w:rsidRPr="00FB5FB6">
              <w:t>0.14</w:t>
            </w:r>
          </w:p>
        </w:tc>
      </w:tr>
      <w:tr w:rsidR="002912F9" w:rsidRPr="00234B01" w14:paraId="5DBF6385" w14:textId="77777777" w:rsidTr="00E87902">
        <w:tc>
          <w:tcPr>
            <w:tcW w:w="1340" w:type="pct"/>
          </w:tcPr>
          <w:p w14:paraId="0DE7634B" w14:textId="77777777" w:rsidR="002912F9" w:rsidRPr="00234B01" w:rsidRDefault="002912F9" w:rsidP="00CB1764">
            <w:pPr>
              <w:pStyle w:val="TableText"/>
              <w:rPr>
                <w:color w:val="000000"/>
              </w:rPr>
            </w:pPr>
            <w:r w:rsidRPr="00FB5FB6">
              <w:t>262</w:t>
            </w:r>
          </w:p>
        </w:tc>
        <w:tc>
          <w:tcPr>
            <w:tcW w:w="884" w:type="pct"/>
          </w:tcPr>
          <w:p w14:paraId="00D8F2BE" w14:textId="77777777" w:rsidR="002912F9" w:rsidRPr="00234B01" w:rsidRDefault="002912F9" w:rsidP="00CB1764">
            <w:pPr>
              <w:pStyle w:val="TableText"/>
              <w:ind w:right="288"/>
              <w:rPr>
                <w:color w:val="000000"/>
              </w:rPr>
            </w:pPr>
            <w:r w:rsidRPr="00FB5FB6">
              <w:t>1</w:t>
            </w:r>
          </w:p>
        </w:tc>
        <w:tc>
          <w:tcPr>
            <w:tcW w:w="1167" w:type="pct"/>
          </w:tcPr>
          <w:p w14:paraId="1DE502DF" w14:textId="77777777" w:rsidR="002912F9" w:rsidRPr="00234B01" w:rsidRDefault="002912F9" w:rsidP="00CB1764">
            <w:pPr>
              <w:pStyle w:val="TableText"/>
              <w:ind w:right="144"/>
              <w:rPr>
                <w:color w:val="000000"/>
              </w:rPr>
            </w:pPr>
            <w:r w:rsidRPr="00FB5FB6">
              <w:t>4</w:t>
            </w:r>
          </w:p>
        </w:tc>
        <w:tc>
          <w:tcPr>
            <w:tcW w:w="1609" w:type="pct"/>
          </w:tcPr>
          <w:p w14:paraId="75ABE00E" w14:textId="77777777" w:rsidR="002912F9" w:rsidRPr="00234B01" w:rsidRDefault="002912F9" w:rsidP="00CB1764">
            <w:pPr>
              <w:pStyle w:val="TableText"/>
              <w:ind w:right="288"/>
              <w:rPr>
                <w:color w:val="000000"/>
              </w:rPr>
            </w:pPr>
            <w:r w:rsidRPr="00FB5FB6">
              <w:t>0.14</w:t>
            </w:r>
          </w:p>
        </w:tc>
      </w:tr>
      <w:tr w:rsidR="002912F9" w:rsidRPr="00234B01" w14:paraId="60E3ED3E" w14:textId="77777777" w:rsidTr="00E87902">
        <w:tc>
          <w:tcPr>
            <w:tcW w:w="1340" w:type="pct"/>
          </w:tcPr>
          <w:p w14:paraId="1259D33D" w14:textId="77777777" w:rsidR="002912F9" w:rsidRPr="00234B01" w:rsidRDefault="002912F9" w:rsidP="00CB1764">
            <w:pPr>
              <w:pStyle w:val="TableText"/>
              <w:rPr>
                <w:color w:val="000000"/>
              </w:rPr>
            </w:pPr>
            <w:r w:rsidRPr="00FB5FB6">
              <w:t>263</w:t>
            </w:r>
          </w:p>
        </w:tc>
        <w:tc>
          <w:tcPr>
            <w:tcW w:w="884" w:type="pct"/>
          </w:tcPr>
          <w:p w14:paraId="1B09908C" w14:textId="77777777" w:rsidR="002912F9" w:rsidRPr="00234B01" w:rsidRDefault="002912F9" w:rsidP="00CB1764">
            <w:pPr>
              <w:pStyle w:val="TableText"/>
              <w:ind w:right="288"/>
              <w:rPr>
                <w:color w:val="000000"/>
              </w:rPr>
            </w:pPr>
            <w:r w:rsidRPr="00FB5FB6">
              <w:t>1</w:t>
            </w:r>
          </w:p>
        </w:tc>
        <w:tc>
          <w:tcPr>
            <w:tcW w:w="1167" w:type="pct"/>
          </w:tcPr>
          <w:p w14:paraId="58FB05FA" w14:textId="77777777" w:rsidR="002912F9" w:rsidRPr="00234B01" w:rsidRDefault="002912F9" w:rsidP="00CB1764">
            <w:pPr>
              <w:pStyle w:val="TableText"/>
              <w:ind w:right="144"/>
              <w:rPr>
                <w:color w:val="000000"/>
              </w:rPr>
            </w:pPr>
            <w:r w:rsidRPr="00FB5FB6">
              <w:t>14</w:t>
            </w:r>
          </w:p>
        </w:tc>
        <w:tc>
          <w:tcPr>
            <w:tcW w:w="1609" w:type="pct"/>
          </w:tcPr>
          <w:p w14:paraId="31212DB9" w14:textId="77777777" w:rsidR="002912F9" w:rsidRPr="00234B01" w:rsidRDefault="002912F9" w:rsidP="00CB1764">
            <w:pPr>
              <w:pStyle w:val="TableText"/>
              <w:ind w:right="288"/>
              <w:rPr>
                <w:color w:val="000000"/>
              </w:rPr>
            </w:pPr>
            <w:r w:rsidRPr="00FB5FB6">
              <w:t>0.49</w:t>
            </w:r>
          </w:p>
        </w:tc>
      </w:tr>
      <w:tr w:rsidR="002912F9" w:rsidRPr="00234B01" w14:paraId="74427A9D" w14:textId="77777777" w:rsidTr="00E87902">
        <w:tc>
          <w:tcPr>
            <w:tcW w:w="1340" w:type="pct"/>
          </w:tcPr>
          <w:p w14:paraId="231157F7" w14:textId="77777777" w:rsidR="002912F9" w:rsidRPr="00234B01" w:rsidRDefault="002912F9" w:rsidP="00CB1764">
            <w:pPr>
              <w:pStyle w:val="TableText"/>
              <w:rPr>
                <w:color w:val="000000"/>
              </w:rPr>
            </w:pPr>
            <w:r w:rsidRPr="00FB5FB6">
              <w:t>264</w:t>
            </w:r>
          </w:p>
        </w:tc>
        <w:tc>
          <w:tcPr>
            <w:tcW w:w="884" w:type="pct"/>
          </w:tcPr>
          <w:p w14:paraId="6B685C8B" w14:textId="77777777" w:rsidR="002912F9" w:rsidRPr="00234B01" w:rsidRDefault="002912F9" w:rsidP="00CB1764">
            <w:pPr>
              <w:pStyle w:val="TableText"/>
              <w:ind w:right="288"/>
              <w:rPr>
                <w:color w:val="000000"/>
              </w:rPr>
            </w:pPr>
            <w:r w:rsidRPr="00FB5FB6">
              <w:t>1</w:t>
            </w:r>
          </w:p>
        </w:tc>
        <w:tc>
          <w:tcPr>
            <w:tcW w:w="1167" w:type="pct"/>
          </w:tcPr>
          <w:p w14:paraId="1DB33B15" w14:textId="77777777" w:rsidR="002912F9" w:rsidRPr="00234B01" w:rsidRDefault="002912F9" w:rsidP="00CB1764">
            <w:pPr>
              <w:pStyle w:val="TableText"/>
              <w:ind w:right="144"/>
              <w:rPr>
                <w:color w:val="000000"/>
              </w:rPr>
            </w:pPr>
            <w:r w:rsidRPr="00FB5FB6">
              <w:t>3</w:t>
            </w:r>
          </w:p>
        </w:tc>
        <w:tc>
          <w:tcPr>
            <w:tcW w:w="1609" w:type="pct"/>
          </w:tcPr>
          <w:p w14:paraId="7FEE4E65" w14:textId="77777777" w:rsidR="002912F9" w:rsidRPr="00234B01" w:rsidRDefault="002912F9" w:rsidP="00CB1764">
            <w:pPr>
              <w:pStyle w:val="TableText"/>
              <w:ind w:right="288"/>
              <w:rPr>
                <w:color w:val="000000"/>
              </w:rPr>
            </w:pPr>
            <w:r w:rsidRPr="00FB5FB6">
              <w:t>0.10</w:t>
            </w:r>
          </w:p>
        </w:tc>
      </w:tr>
      <w:tr w:rsidR="002912F9" w:rsidRPr="00234B01" w14:paraId="32120ECC" w14:textId="77777777" w:rsidTr="00E87902">
        <w:tc>
          <w:tcPr>
            <w:tcW w:w="1340" w:type="pct"/>
          </w:tcPr>
          <w:p w14:paraId="3566D80A" w14:textId="77777777" w:rsidR="002912F9" w:rsidRPr="00234B01" w:rsidRDefault="002912F9" w:rsidP="00CB1764">
            <w:pPr>
              <w:pStyle w:val="TableText"/>
              <w:rPr>
                <w:color w:val="000000"/>
              </w:rPr>
            </w:pPr>
            <w:r w:rsidRPr="00FB5FB6">
              <w:t>265</w:t>
            </w:r>
          </w:p>
        </w:tc>
        <w:tc>
          <w:tcPr>
            <w:tcW w:w="884" w:type="pct"/>
          </w:tcPr>
          <w:p w14:paraId="457ACCFA" w14:textId="77777777" w:rsidR="002912F9" w:rsidRPr="00234B01" w:rsidRDefault="002912F9" w:rsidP="00CB1764">
            <w:pPr>
              <w:pStyle w:val="TableText"/>
              <w:ind w:right="288"/>
              <w:rPr>
                <w:color w:val="000000"/>
              </w:rPr>
            </w:pPr>
            <w:r w:rsidRPr="00FB5FB6">
              <w:t>1</w:t>
            </w:r>
          </w:p>
        </w:tc>
        <w:tc>
          <w:tcPr>
            <w:tcW w:w="1167" w:type="pct"/>
          </w:tcPr>
          <w:p w14:paraId="13166864" w14:textId="77777777" w:rsidR="002912F9" w:rsidRPr="00234B01" w:rsidRDefault="002912F9" w:rsidP="00CB1764">
            <w:pPr>
              <w:pStyle w:val="TableText"/>
              <w:ind w:right="144"/>
              <w:rPr>
                <w:color w:val="000000"/>
              </w:rPr>
            </w:pPr>
            <w:r w:rsidRPr="00FB5FB6">
              <w:t>2</w:t>
            </w:r>
          </w:p>
        </w:tc>
        <w:tc>
          <w:tcPr>
            <w:tcW w:w="1609" w:type="pct"/>
          </w:tcPr>
          <w:p w14:paraId="5DAF8870" w14:textId="77777777" w:rsidR="002912F9" w:rsidRPr="00234B01" w:rsidRDefault="002912F9" w:rsidP="00CB1764">
            <w:pPr>
              <w:pStyle w:val="TableText"/>
              <w:ind w:right="288"/>
              <w:rPr>
                <w:color w:val="000000"/>
              </w:rPr>
            </w:pPr>
            <w:r w:rsidRPr="00FB5FB6">
              <w:t>0.07</w:t>
            </w:r>
          </w:p>
        </w:tc>
      </w:tr>
      <w:tr w:rsidR="002912F9" w:rsidRPr="00234B01" w14:paraId="61DEA86F" w14:textId="77777777" w:rsidTr="00E87902">
        <w:tc>
          <w:tcPr>
            <w:tcW w:w="1340" w:type="pct"/>
          </w:tcPr>
          <w:p w14:paraId="79CE8757" w14:textId="77777777" w:rsidR="002912F9" w:rsidRPr="00234B01" w:rsidRDefault="002912F9" w:rsidP="00CB1764">
            <w:pPr>
              <w:pStyle w:val="TableText"/>
              <w:rPr>
                <w:color w:val="000000"/>
              </w:rPr>
            </w:pPr>
            <w:r w:rsidRPr="00FB5FB6">
              <w:t>267</w:t>
            </w:r>
          </w:p>
        </w:tc>
        <w:tc>
          <w:tcPr>
            <w:tcW w:w="884" w:type="pct"/>
          </w:tcPr>
          <w:p w14:paraId="032B0FA4" w14:textId="77777777" w:rsidR="002912F9" w:rsidRPr="00234B01" w:rsidRDefault="002912F9" w:rsidP="00CB1764">
            <w:pPr>
              <w:pStyle w:val="TableText"/>
              <w:ind w:right="288"/>
              <w:rPr>
                <w:color w:val="000000"/>
              </w:rPr>
            </w:pPr>
            <w:r w:rsidRPr="00FB5FB6">
              <w:t>1</w:t>
            </w:r>
          </w:p>
        </w:tc>
        <w:tc>
          <w:tcPr>
            <w:tcW w:w="1167" w:type="pct"/>
          </w:tcPr>
          <w:p w14:paraId="2603C3F2" w14:textId="77777777" w:rsidR="002912F9" w:rsidRPr="00234B01" w:rsidRDefault="002912F9" w:rsidP="00CB1764">
            <w:pPr>
              <w:pStyle w:val="TableText"/>
              <w:ind w:right="144"/>
              <w:rPr>
                <w:color w:val="000000"/>
              </w:rPr>
            </w:pPr>
            <w:r w:rsidRPr="00FB5FB6">
              <w:t>1</w:t>
            </w:r>
          </w:p>
        </w:tc>
        <w:tc>
          <w:tcPr>
            <w:tcW w:w="1609" w:type="pct"/>
          </w:tcPr>
          <w:p w14:paraId="7980EBB0" w14:textId="77777777" w:rsidR="002912F9" w:rsidRPr="00234B01" w:rsidRDefault="002912F9" w:rsidP="00CB1764">
            <w:pPr>
              <w:pStyle w:val="TableText"/>
              <w:ind w:right="288"/>
              <w:rPr>
                <w:color w:val="000000"/>
              </w:rPr>
            </w:pPr>
            <w:r w:rsidRPr="00FB5FB6">
              <w:t>0.03</w:t>
            </w:r>
          </w:p>
        </w:tc>
      </w:tr>
      <w:tr w:rsidR="002912F9" w:rsidRPr="00234B01" w14:paraId="6A63088D" w14:textId="77777777" w:rsidTr="00E87902">
        <w:tc>
          <w:tcPr>
            <w:tcW w:w="1340" w:type="pct"/>
          </w:tcPr>
          <w:p w14:paraId="35F0A0F0" w14:textId="77777777" w:rsidR="002912F9" w:rsidRPr="00234B01" w:rsidRDefault="002912F9" w:rsidP="00CB1764">
            <w:pPr>
              <w:pStyle w:val="TableText"/>
              <w:rPr>
                <w:color w:val="000000"/>
              </w:rPr>
            </w:pPr>
            <w:r w:rsidRPr="00FB5FB6">
              <w:t>269</w:t>
            </w:r>
          </w:p>
        </w:tc>
        <w:tc>
          <w:tcPr>
            <w:tcW w:w="884" w:type="pct"/>
          </w:tcPr>
          <w:p w14:paraId="6B5ADF44" w14:textId="77777777" w:rsidR="002912F9" w:rsidRPr="00234B01" w:rsidRDefault="002912F9" w:rsidP="00CB1764">
            <w:pPr>
              <w:pStyle w:val="TableText"/>
              <w:ind w:right="288"/>
              <w:rPr>
                <w:color w:val="000000"/>
              </w:rPr>
            </w:pPr>
            <w:r w:rsidRPr="00FB5FB6">
              <w:t>1</w:t>
            </w:r>
          </w:p>
        </w:tc>
        <w:tc>
          <w:tcPr>
            <w:tcW w:w="1167" w:type="pct"/>
          </w:tcPr>
          <w:p w14:paraId="183429DE" w14:textId="77777777" w:rsidR="002912F9" w:rsidRPr="00234B01" w:rsidRDefault="002912F9" w:rsidP="00CB1764">
            <w:pPr>
              <w:pStyle w:val="TableText"/>
              <w:ind w:right="144"/>
              <w:rPr>
                <w:color w:val="000000"/>
              </w:rPr>
            </w:pPr>
            <w:r w:rsidRPr="00FB5FB6">
              <w:t>6</w:t>
            </w:r>
          </w:p>
        </w:tc>
        <w:tc>
          <w:tcPr>
            <w:tcW w:w="1609" w:type="pct"/>
          </w:tcPr>
          <w:p w14:paraId="2436EE5C" w14:textId="77777777" w:rsidR="002912F9" w:rsidRPr="00234B01" w:rsidRDefault="002912F9" w:rsidP="00CB1764">
            <w:pPr>
              <w:pStyle w:val="TableText"/>
              <w:ind w:right="288"/>
              <w:rPr>
                <w:color w:val="000000"/>
              </w:rPr>
            </w:pPr>
            <w:r w:rsidRPr="00FB5FB6">
              <w:t>0.21</w:t>
            </w:r>
          </w:p>
        </w:tc>
      </w:tr>
      <w:tr w:rsidR="002912F9" w:rsidRPr="00234B01" w14:paraId="1BAA17D4" w14:textId="77777777" w:rsidTr="00E87902">
        <w:tc>
          <w:tcPr>
            <w:tcW w:w="1340" w:type="pct"/>
          </w:tcPr>
          <w:p w14:paraId="744BEDD9" w14:textId="77777777" w:rsidR="002912F9" w:rsidRPr="00234B01" w:rsidRDefault="002912F9" w:rsidP="00CB1764">
            <w:pPr>
              <w:pStyle w:val="TableText"/>
              <w:rPr>
                <w:color w:val="000000"/>
              </w:rPr>
            </w:pPr>
            <w:r w:rsidRPr="00FB5FB6">
              <w:t>270</w:t>
            </w:r>
          </w:p>
        </w:tc>
        <w:tc>
          <w:tcPr>
            <w:tcW w:w="884" w:type="pct"/>
          </w:tcPr>
          <w:p w14:paraId="1FF09BDD" w14:textId="77777777" w:rsidR="002912F9" w:rsidRPr="00234B01" w:rsidRDefault="002912F9" w:rsidP="00CB1764">
            <w:pPr>
              <w:pStyle w:val="TableText"/>
              <w:ind w:right="288"/>
              <w:rPr>
                <w:color w:val="000000"/>
              </w:rPr>
            </w:pPr>
            <w:r w:rsidRPr="00FB5FB6">
              <w:t>1</w:t>
            </w:r>
          </w:p>
        </w:tc>
        <w:tc>
          <w:tcPr>
            <w:tcW w:w="1167" w:type="pct"/>
          </w:tcPr>
          <w:p w14:paraId="6C9834D7" w14:textId="77777777" w:rsidR="002912F9" w:rsidRPr="00234B01" w:rsidRDefault="002912F9" w:rsidP="00CB1764">
            <w:pPr>
              <w:pStyle w:val="TableText"/>
              <w:ind w:right="144"/>
              <w:rPr>
                <w:color w:val="000000"/>
              </w:rPr>
            </w:pPr>
            <w:r w:rsidRPr="00FB5FB6">
              <w:t>3</w:t>
            </w:r>
          </w:p>
        </w:tc>
        <w:tc>
          <w:tcPr>
            <w:tcW w:w="1609" w:type="pct"/>
          </w:tcPr>
          <w:p w14:paraId="263007DB" w14:textId="77777777" w:rsidR="002912F9" w:rsidRPr="00234B01" w:rsidRDefault="002912F9" w:rsidP="00CB1764">
            <w:pPr>
              <w:pStyle w:val="TableText"/>
              <w:ind w:right="288"/>
              <w:rPr>
                <w:color w:val="000000"/>
              </w:rPr>
            </w:pPr>
            <w:r w:rsidRPr="00FB5FB6">
              <w:t>0.10</w:t>
            </w:r>
          </w:p>
        </w:tc>
      </w:tr>
      <w:tr w:rsidR="002912F9" w:rsidRPr="00234B01" w14:paraId="763C979B" w14:textId="77777777" w:rsidTr="00E87902">
        <w:tc>
          <w:tcPr>
            <w:tcW w:w="1340" w:type="pct"/>
          </w:tcPr>
          <w:p w14:paraId="6760ED7D" w14:textId="77777777" w:rsidR="002912F9" w:rsidRPr="00234B01" w:rsidRDefault="002912F9" w:rsidP="00CB1764">
            <w:pPr>
              <w:pStyle w:val="TableText"/>
              <w:rPr>
                <w:color w:val="000000"/>
              </w:rPr>
            </w:pPr>
            <w:r w:rsidRPr="00FB5FB6">
              <w:t>271</w:t>
            </w:r>
          </w:p>
        </w:tc>
        <w:tc>
          <w:tcPr>
            <w:tcW w:w="884" w:type="pct"/>
          </w:tcPr>
          <w:p w14:paraId="0C83CD93" w14:textId="77777777" w:rsidR="002912F9" w:rsidRPr="00234B01" w:rsidRDefault="002912F9" w:rsidP="00CB1764">
            <w:pPr>
              <w:pStyle w:val="TableText"/>
              <w:ind w:right="288"/>
              <w:rPr>
                <w:color w:val="000000"/>
              </w:rPr>
            </w:pPr>
            <w:r w:rsidRPr="00FB5FB6">
              <w:t>1</w:t>
            </w:r>
          </w:p>
        </w:tc>
        <w:tc>
          <w:tcPr>
            <w:tcW w:w="1167" w:type="pct"/>
          </w:tcPr>
          <w:p w14:paraId="377228DD" w14:textId="77777777" w:rsidR="002912F9" w:rsidRPr="00234B01" w:rsidRDefault="002912F9" w:rsidP="00CB1764">
            <w:pPr>
              <w:pStyle w:val="TableText"/>
              <w:ind w:right="144"/>
              <w:rPr>
                <w:color w:val="000000"/>
              </w:rPr>
            </w:pPr>
            <w:r w:rsidRPr="00FB5FB6">
              <w:t>11</w:t>
            </w:r>
          </w:p>
        </w:tc>
        <w:tc>
          <w:tcPr>
            <w:tcW w:w="1609" w:type="pct"/>
          </w:tcPr>
          <w:p w14:paraId="3196836C" w14:textId="77777777" w:rsidR="002912F9" w:rsidRPr="00234B01" w:rsidRDefault="002912F9" w:rsidP="00CB1764">
            <w:pPr>
              <w:pStyle w:val="TableText"/>
              <w:ind w:right="288"/>
              <w:rPr>
                <w:color w:val="000000"/>
              </w:rPr>
            </w:pPr>
            <w:r w:rsidRPr="00FB5FB6">
              <w:t>0.38</w:t>
            </w:r>
          </w:p>
        </w:tc>
      </w:tr>
      <w:tr w:rsidR="002912F9" w:rsidRPr="00234B01" w14:paraId="071CE260" w14:textId="77777777" w:rsidTr="00E87902">
        <w:tc>
          <w:tcPr>
            <w:tcW w:w="1340" w:type="pct"/>
          </w:tcPr>
          <w:p w14:paraId="0D90F931" w14:textId="77777777" w:rsidR="002912F9" w:rsidRPr="00234B01" w:rsidRDefault="002912F9" w:rsidP="00CB1764">
            <w:pPr>
              <w:pStyle w:val="TableText"/>
              <w:rPr>
                <w:color w:val="000000"/>
              </w:rPr>
            </w:pPr>
            <w:r w:rsidRPr="00FB5FB6">
              <w:t>275</w:t>
            </w:r>
          </w:p>
        </w:tc>
        <w:tc>
          <w:tcPr>
            <w:tcW w:w="884" w:type="pct"/>
          </w:tcPr>
          <w:p w14:paraId="0DB4853A" w14:textId="77777777" w:rsidR="002912F9" w:rsidRPr="00234B01" w:rsidRDefault="002912F9" w:rsidP="00CB1764">
            <w:pPr>
              <w:pStyle w:val="TableText"/>
              <w:ind w:right="288"/>
              <w:rPr>
                <w:color w:val="000000"/>
              </w:rPr>
            </w:pPr>
            <w:r w:rsidRPr="00FB5FB6">
              <w:t>1</w:t>
            </w:r>
          </w:p>
        </w:tc>
        <w:tc>
          <w:tcPr>
            <w:tcW w:w="1167" w:type="pct"/>
          </w:tcPr>
          <w:p w14:paraId="6167ACED" w14:textId="77777777" w:rsidR="002912F9" w:rsidRPr="00234B01" w:rsidRDefault="002912F9" w:rsidP="00CB1764">
            <w:pPr>
              <w:pStyle w:val="TableText"/>
              <w:ind w:right="144"/>
              <w:rPr>
                <w:color w:val="000000"/>
              </w:rPr>
            </w:pPr>
            <w:r w:rsidRPr="00FB5FB6">
              <w:t>7</w:t>
            </w:r>
          </w:p>
        </w:tc>
        <w:tc>
          <w:tcPr>
            <w:tcW w:w="1609" w:type="pct"/>
          </w:tcPr>
          <w:p w14:paraId="6161FC67" w14:textId="77777777" w:rsidR="002912F9" w:rsidRPr="00234B01" w:rsidRDefault="002912F9" w:rsidP="00CB1764">
            <w:pPr>
              <w:pStyle w:val="TableText"/>
              <w:ind w:right="288"/>
              <w:rPr>
                <w:color w:val="000000"/>
              </w:rPr>
            </w:pPr>
            <w:r w:rsidRPr="00FB5FB6">
              <w:t>0.24</w:t>
            </w:r>
          </w:p>
        </w:tc>
      </w:tr>
      <w:tr w:rsidR="002912F9" w:rsidRPr="00234B01" w14:paraId="5270779A" w14:textId="77777777" w:rsidTr="00E87902">
        <w:tc>
          <w:tcPr>
            <w:tcW w:w="1340" w:type="pct"/>
          </w:tcPr>
          <w:p w14:paraId="7A252003" w14:textId="77777777" w:rsidR="002912F9" w:rsidRPr="00234B01" w:rsidRDefault="002912F9" w:rsidP="00CB1764">
            <w:pPr>
              <w:pStyle w:val="TableText"/>
              <w:rPr>
                <w:color w:val="000000"/>
              </w:rPr>
            </w:pPr>
            <w:r w:rsidRPr="00FB5FB6">
              <w:t>276</w:t>
            </w:r>
          </w:p>
        </w:tc>
        <w:tc>
          <w:tcPr>
            <w:tcW w:w="884" w:type="pct"/>
          </w:tcPr>
          <w:p w14:paraId="7D4A1A8F" w14:textId="77777777" w:rsidR="002912F9" w:rsidRPr="00234B01" w:rsidRDefault="002912F9" w:rsidP="00CB1764">
            <w:pPr>
              <w:pStyle w:val="TableText"/>
              <w:ind w:right="288"/>
              <w:rPr>
                <w:color w:val="000000"/>
              </w:rPr>
            </w:pPr>
            <w:r w:rsidRPr="00FB5FB6">
              <w:t>1</w:t>
            </w:r>
          </w:p>
        </w:tc>
        <w:tc>
          <w:tcPr>
            <w:tcW w:w="1167" w:type="pct"/>
          </w:tcPr>
          <w:p w14:paraId="1EE9C960" w14:textId="77777777" w:rsidR="002912F9" w:rsidRPr="00234B01" w:rsidRDefault="002912F9" w:rsidP="00CB1764">
            <w:pPr>
              <w:pStyle w:val="TableText"/>
              <w:ind w:right="144"/>
              <w:rPr>
                <w:color w:val="000000"/>
              </w:rPr>
            </w:pPr>
            <w:r w:rsidRPr="00FB5FB6">
              <w:t>2</w:t>
            </w:r>
          </w:p>
        </w:tc>
        <w:tc>
          <w:tcPr>
            <w:tcW w:w="1609" w:type="pct"/>
          </w:tcPr>
          <w:p w14:paraId="09DF313C" w14:textId="77777777" w:rsidR="002912F9" w:rsidRPr="00234B01" w:rsidRDefault="002912F9" w:rsidP="00CB1764">
            <w:pPr>
              <w:pStyle w:val="TableText"/>
              <w:ind w:right="288"/>
              <w:rPr>
                <w:color w:val="000000"/>
              </w:rPr>
            </w:pPr>
            <w:r w:rsidRPr="00FB5FB6">
              <w:t>0.07</w:t>
            </w:r>
          </w:p>
        </w:tc>
      </w:tr>
      <w:tr w:rsidR="002912F9" w:rsidRPr="00234B01" w14:paraId="3A430123" w14:textId="77777777" w:rsidTr="00E87902">
        <w:tc>
          <w:tcPr>
            <w:tcW w:w="1340" w:type="pct"/>
          </w:tcPr>
          <w:p w14:paraId="3FA9409D" w14:textId="77777777" w:rsidR="002912F9" w:rsidRPr="00234B01" w:rsidRDefault="002912F9" w:rsidP="00CB1764">
            <w:pPr>
              <w:pStyle w:val="TableText"/>
              <w:rPr>
                <w:color w:val="000000"/>
              </w:rPr>
            </w:pPr>
            <w:r w:rsidRPr="00FB5FB6">
              <w:t>278</w:t>
            </w:r>
          </w:p>
        </w:tc>
        <w:tc>
          <w:tcPr>
            <w:tcW w:w="884" w:type="pct"/>
          </w:tcPr>
          <w:p w14:paraId="5B208F90" w14:textId="77777777" w:rsidR="002912F9" w:rsidRPr="00234B01" w:rsidRDefault="002912F9" w:rsidP="00CB1764">
            <w:pPr>
              <w:pStyle w:val="TableText"/>
              <w:ind w:right="288"/>
              <w:rPr>
                <w:color w:val="000000"/>
              </w:rPr>
            </w:pPr>
            <w:r w:rsidRPr="00FB5FB6">
              <w:t>1</w:t>
            </w:r>
          </w:p>
        </w:tc>
        <w:tc>
          <w:tcPr>
            <w:tcW w:w="1167" w:type="pct"/>
          </w:tcPr>
          <w:p w14:paraId="0B3080ED" w14:textId="77777777" w:rsidR="002912F9" w:rsidRPr="00234B01" w:rsidRDefault="002912F9" w:rsidP="00CB1764">
            <w:pPr>
              <w:pStyle w:val="TableText"/>
              <w:ind w:right="144"/>
              <w:rPr>
                <w:color w:val="000000"/>
              </w:rPr>
            </w:pPr>
            <w:r w:rsidRPr="00FB5FB6">
              <w:t>10</w:t>
            </w:r>
          </w:p>
        </w:tc>
        <w:tc>
          <w:tcPr>
            <w:tcW w:w="1609" w:type="pct"/>
          </w:tcPr>
          <w:p w14:paraId="5ECEB001" w14:textId="77777777" w:rsidR="002912F9" w:rsidRPr="00234B01" w:rsidRDefault="002912F9" w:rsidP="00CB1764">
            <w:pPr>
              <w:pStyle w:val="TableText"/>
              <w:ind w:right="288"/>
              <w:rPr>
                <w:color w:val="000000"/>
              </w:rPr>
            </w:pPr>
            <w:r w:rsidRPr="00FB5FB6">
              <w:t>0.35</w:t>
            </w:r>
          </w:p>
        </w:tc>
      </w:tr>
      <w:tr w:rsidR="002912F9" w:rsidRPr="00234B01" w14:paraId="57599600" w14:textId="77777777" w:rsidTr="00E87902">
        <w:tc>
          <w:tcPr>
            <w:tcW w:w="1340" w:type="pct"/>
          </w:tcPr>
          <w:p w14:paraId="378F6F56" w14:textId="77777777" w:rsidR="002912F9" w:rsidRPr="00234B01" w:rsidRDefault="002912F9" w:rsidP="00CB1764">
            <w:pPr>
              <w:pStyle w:val="TableText"/>
              <w:rPr>
                <w:color w:val="000000"/>
              </w:rPr>
            </w:pPr>
            <w:r w:rsidRPr="00FB5FB6">
              <w:t>279</w:t>
            </w:r>
          </w:p>
        </w:tc>
        <w:tc>
          <w:tcPr>
            <w:tcW w:w="884" w:type="pct"/>
          </w:tcPr>
          <w:p w14:paraId="14AF04FF" w14:textId="77777777" w:rsidR="002912F9" w:rsidRPr="00234B01" w:rsidRDefault="002912F9" w:rsidP="00CB1764">
            <w:pPr>
              <w:pStyle w:val="TableText"/>
              <w:ind w:right="288"/>
              <w:rPr>
                <w:color w:val="000000"/>
              </w:rPr>
            </w:pPr>
            <w:r w:rsidRPr="00FB5FB6">
              <w:t>1</w:t>
            </w:r>
          </w:p>
        </w:tc>
        <w:tc>
          <w:tcPr>
            <w:tcW w:w="1167" w:type="pct"/>
          </w:tcPr>
          <w:p w14:paraId="195F5A72" w14:textId="77777777" w:rsidR="002912F9" w:rsidRPr="00234B01" w:rsidRDefault="002912F9" w:rsidP="00CB1764">
            <w:pPr>
              <w:pStyle w:val="TableText"/>
              <w:ind w:right="144"/>
              <w:rPr>
                <w:color w:val="000000"/>
              </w:rPr>
            </w:pPr>
            <w:r w:rsidRPr="00FB5FB6">
              <w:t>11</w:t>
            </w:r>
          </w:p>
        </w:tc>
        <w:tc>
          <w:tcPr>
            <w:tcW w:w="1609" w:type="pct"/>
          </w:tcPr>
          <w:p w14:paraId="7A1D768A" w14:textId="77777777" w:rsidR="002912F9" w:rsidRPr="00234B01" w:rsidRDefault="002912F9" w:rsidP="00CB1764">
            <w:pPr>
              <w:pStyle w:val="TableText"/>
              <w:ind w:right="288"/>
              <w:rPr>
                <w:color w:val="000000"/>
              </w:rPr>
            </w:pPr>
            <w:r w:rsidRPr="00FB5FB6">
              <w:t>0.38</w:t>
            </w:r>
          </w:p>
        </w:tc>
      </w:tr>
      <w:tr w:rsidR="002912F9" w:rsidRPr="00234B01" w14:paraId="32509F6D" w14:textId="77777777" w:rsidTr="00E87902">
        <w:tc>
          <w:tcPr>
            <w:tcW w:w="1340" w:type="pct"/>
          </w:tcPr>
          <w:p w14:paraId="22DC603C" w14:textId="77777777" w:rsidR="002912F9" w:rsidRPr="00234B01" w:rsidRDefault="002912F9" w:rsidP="00CB1764">
            <w:pPr>
              <w:pStyle w:val="TableText"/>
              <w:rPr>
                <w:color w:val="000000"/>
              </w:rPr>
            </w:pPr>
            <w:r w:rsidRPr="00FB5FB6">
              <w:t>282</w:t>
            </w:r>
          </w:p>
        </w:tc>
        <w:tc>
          <w:tcPr>
            <w:tcW w:w="884" w:type="pct"/>
          </w:tcPr>
          <w:p w14:paraId="7B64964A" w14:textId="77777777" w:rsidR="002912F9" w:rsidRPr="00234B01" w:rsidRDefault="002912F9" w:rsidP="00CB1764">
            <w:pPr>
              <w:pStyle w:val="TableText"/>
              <w:ind w:right="288"/>
              <w:rPr>
                <w:color w:val="000000"/>
              </w:rPr>
            </w:pPr>
            <w:r w:rsidRPr="00FB5FB6">
              <w:t>1</w:t>
            </w:r>
          </w:p>
        </w:tc>
        <w:tc>
          <w:tcPr>
            <w:tcW w:w="1167" w:type="pct"/>
          </w:tcPr>
          <w:p w14:paraId="5CE6936F" w14:textId="77777777" w:rsidR="002912F9" w:rsidRPr="00234B01" w:rsidRDefault="002912F9" w:rsidP="00CB1764">
            <w:pPr>
              <w:pStyle w:val="TableText"/>
              <w:ind w:right="144"/>
              <w:rPr>
                <w:color w:val="000000"/>
              </w:rPr>
            </w:pPr>
            <w:r w:rsidRPr="00FB5FB6">
              <w:t>6</w:t>
            </w:r>
          </w:p>
        </w:tc>
        <w:tc>
          <w:tcPr>
            <w:tcW w:w="1609" w:type="pct"/>
          </w:tcPr>
          <w:p w14:paraId="14B30196" w14:textId="77777777" w:rsidR="002912F9" w:rsidRPr="00234B01" w:rsidRDefault="002912F9" w:rsidP="00CB1764">
            <w:pPr>
              <w:pStyle w:val="TableText"/>
              <w:ind w:right="288"/>
              <w:rPr>
                <w:color w:val="000000"/>
              </w:rPr>
            </w:pPr>
            <w:r w:rsidRPr="00FB5FB6">
              <w:t>0.21</w:t>
            </w:r>
          </w:p>
        </w:tc>
      </w:tr>
      <w:tr w:rsidR="002912F9" w:rsidRPr="00234B01" w14:paraId="399AF601" w14:textId="77777777" w:rsidTr="00E87902">
        <w:tc>
          <w:tcPr>
            <w:tcW w:w="1340" w:type="pct"/>
          </w:tcPr>
          <w:p w14:paraId="5A00DA75" w14:textId="77777777" w:rsidR="002912F9" w:rsidRPr="00234B01" w:rsidRDefault="002912F9" w:rsidP="00CB1764">
            <w:pPr>
              <w:pStyle w:val="TableText"/>
              <w:rPr>
                <w:color w:val="000000"/>
              </w:rPr>
            </w:pPr>
            <w:r w:rsidRPr="00FB5FB6">
              <w:t>283</w:t>
            </w:r>
          </w:p>
        </w:tc>
        <w:tc>
          <w:tcPr>
            <w:tcW w:w="884" w:type="pct"/>
          </w:tcPr>
          <w:p w14:paraId="6DC9ADBE" w14:textId="77777777" w:rsidR="002912F9" w:rsidRPr="00234B01" w:rsidRDefault="002912F9" w:rsidP="00CB1764">
            <w:pPr>
              <w:pStyle w:val="TableText"/>
              <w:ind w:right="288"/>
              <w:rPr>
                <w:color w:val="000000"/>
              </w:rPr>
            </w:pPr>
            <w:r w:rsidRPr="00FB5FB6">
              <w:t>1</w:t>
            </w:r>
          </w:p>
        </w:tc>
        <w:tc>
          <w:tcPr>
            <w:tcW w:w="1167" w:type="pct"/>
          </w:tcPr>
          <w:p w14:paraId="6D1B39CC" w14:textId="77777777" w:rsidR="002912F9" w:rsidRPr="00234B01" w:rsidRDefault="002912F9" w:rsidP="00CB1764">
            <w:pPr>
              <w:pStyle w:val="TableText"/>
              <w:ind w:right="144"/>
              <w:rPr>
                <w:color w:val="000000"/>
              </w:rPr>
            </w:pPr>
            <w:r w:rsidRPr="00FB5FB6">
              <w:t>1</w:t>
            </w:r>
          </w:p>
        </w:tc>
        <w:tc>
          <w:tcPr>
            <w:tcW w:w="1609" w:type="pct"/>
          </w:tcPr>
          <w:p w14:paraId="488536FA" w14:textId="77777777" w:rsidR="002912F9" w:rsidRPr="00234B01" w:rsidRDefault="002912F9" w:rsidP="00CB1764">
            <w:pPr>
              <w:pStyle w:val="TableText"/>
              <w:ind w:right="288"/>
              <w:rPr>
                <w:color w:val="000000"/>
              </w:rPr>
            </w:pPr>
            <w:r w:rsidRPr="00FB5FB6">
              <w:t>0.03</w:t>
            </w:r>
          </w:p>
        </w:tc>
      </w:tr>
      <w:tr w:rsidR="002912F9" w:rsidRPr="00234B01" w14:paraId="5012A04B" w14:textId="77777777" w:rsidTr="00E87902">
        <w:tc>
          <w:tcPr>
            <w:tcW w:w="1340" w:type="pct"/>
          </w:tcPr>
          <w:p w14:paraId="08DC4E65" w14:textId="77777777" w:rsidR="002912F9" w:rsidRPr="00234B01" w:rsidRDefault="002912F9" w:rsidP="00CB1764">
            <w:pPr>
              <w:pStyle w:val="TableText"/>
              <w:rPr>
                <w:color w:val="000000"/>
              </w:rPr>
            </w:pPr>
            <w:r w:rsidRPr="00FB5FB6">
              <w:t>284</w:t>
            </w:r>
          </w:p>
        </w:tc>
        <w:tc>
          <w:tcPr>
            <w:tcW w:w="884" w:type="pct"/>
          </w:tcPr>
          <w:p w14:paraId="06B83DDB" w14:textId="77777777" w:rsidR="002912F9" w:rsidRPr="00234B01" w:rsidRDefault="002912F9" w:rsidP="00CB1764">
            <w:pPr>
              <w:pStyle w:val="TableText"/>
              <w:ind w:right="288"/>
              <w:rPr>
                <w:color w:val="000000"/>
              </w:rPr>
            </w:pPr>
            <w:r w:rsidRPr="00FB5FB6">
              <w:t>1</w:t>
            </w:r>
          </w:p>
        </w:tc>
        <w:tc>
          <w:tcPr>
            <w:tcW w:w="1167" w:type="pct"/>
          </w:tcPr>
          <w:p w14:paraId="6529A0C5" w14:textId="77777777" w:rsidR="002912F9" w:rsidRPr="00234B01" w:rsidRDefault="002912F9" w:rsidP="00CB1764">
            <w:pPr>
              <w:pStyle w:val="TableText"/>
              <w:ind w:right="144"/>
              <w:rPr>
                <w:color w:val="000000"/>
              </w:rPr>
            </w:pPr>
            <w:r w:rsidRPr="00FB5FB6">
              <w:t>1</w:t>
            </w:r>
          </w:p>
        </w:tc>
        <w:tc>
          <w:tcPr>
            <w:tcW w:w="1609" w:type="pct"/>
          </w:tcPr>
          <w:p w14:paraId="090997D6" w14:textId="77777777" w:rsidR="002912F9" w:rsidRPr="00234B01" w:rsidRDefault="002912F9" w:rsidP="00CB1764">
            <w:pPr>
              <w:pStyle w:val="TableText"/>
              <w:ind w:right="288"/>
              <w:rPr>
                <w:color w:val="000000"/>
              </w:rPr>
            </w:pPr>
            <w:r w:rsidRPr="00FB5FB6">
              <w:t>0.03</w:t>
            </w:r>
          </w:p>
        </w:tc>
      </w:tr>
      <w:tr w:rsidR="002912F9" w:rsidRPr="00234B01" w14:paraId="6F467F89" w14:textId="77777777" w:rsidTr="00E87902">
        <w:tc>
          <w:tcPr>
            <w:tcW w:w="1340" w:type="pct"/>
          </w:tcPr>
          <w:p w14:paraId="759C35E2" w14:textId="77777777" w:rsidR="002912F9" w:rsidRPr="00234B01" w:rsidRDefault="002912F9" w:rsidP="00CB1764">
            <w:pPr>
              <w:pStyle w:val="TableText"/>
              <w:rPr>
                <w:color w:val="000000"/>
              </w:rPr>
            </w:pPr>
            <w:r w:rsidRPr="00FB5FB6">
              <w:t>285</w:t>
            </w:r>
          </w:p>
        </w:tc>
        <w:tc>
          <w:tcPr>
            <w:tcW w:w="884" w:type="pct"/>
          </w:tcPr>
          <w:p w14:paraId="04CC1ABD" w14:textId="77777777" w:rsidR="002912F9" w:rsidRPr="00234B01" w:rsidRDefault="002912F9" w:rsidP="00CB1764">
            <w:pPr>
              <w:pStyle w:val="TableText"/>
              <w:ind w:right="288"/>
              <w:rPr>
                <w:color w:val="000000"/>
              </w:rPr>
            </w:pPr>
            <w:r w:rsidRPr="00FB5FB6">
              <w:t>1</w:t>
            </w:r>
          </w:p>
        </w:tc>
        <w:tc>
          <w:tcPr>
            <w:tcW w:w="1167" w:type="pct"/>
          </w:tcPr>
          <w:p w14:paraId="252A6D0C" w14:textId="77777777" w:rsidR="002912F9" w:rsidRPr="00234B01" w:rsidRDefault="002912F9" w:rsidP="00CB1764">
            <w:pPr>
              <w:pStyle w:val="TableText"/>
              <w:ind w:right="144"/>
              <w:rPr>
                <w:color w:val="000000"/>
              </w:rPr>
            </w:pPr>
            <w:r w:rsidRPr="00FB5FB6">
              <w:t>7</w:t>
            </w:r>
          </w:p>
        </w:tc>
        <w:tc>
          <w:tcPr>
            <w:tcW w:w="1609" w:type="pct"/>
          </w:tcPr>
          <w:p w14:paraId="67A63B86" w14:textId="77777777" w:rsidR="002912F9" w:rsidRPr="00234B01" w:rsidRDefault="002912F9" w:rsidP="00CB1764">
            <w:pPr>
              <w:pStyle w:val="TableText"/>
              <w:ind w:right="288"/>
              <w:rPr>
                <w:color w:val="000000"/>
              </w:rPr>
            </w:pPr>
            <w:r w:rsidRPr="00FB5FB6">
              <w:t>0.24</w:t>
            </w:r>
          </w:p>
        </w:tc>
      </w:tr>
      <w:tr w:rsidR="002912F9" w:rsidRPr="00234B01" w14:paraId="3735468D" w14:textId="77777777" w:rsidTr="00E87902">
        <w:tc>
          <w:tcPr>
            <w:tcW w:w="1340" w:type="pct"/>
          </w:tcPr>
          <w:p w14:paraId="7E978E45" w14:textId="77777777" w:rsidR="002912F9" w:rsidRPr="00234B01" w:rsidRDefault="002912F9" w:rsidP="00CB1764">
            <w:pPr>
              <w:pStyle w:val="TableText"/>
              <w:rPr>
                <w:color w:val="000000"/>
              </w:rPr>
            </w:pPr>
            <w:r w:rsidRPr="00FB5FB6">
              <w:t>286</w:t>
            </w:r>
          </w:p>
        </w:tc>
        <w:tc>
          <w:tcPr>
            <w:tcW w:w="884" w:type="pct"/>
          </w:tcPr>
          <w:p w14:paraId="1739F5AA" w14:textId="77777777" w:rsidR="002912F9" w:rsidRPr="00234B01" w:rsidRDefault="002912F9" w:rsidP="00CB1764">
            <w:pPr>
              <w:pStyle w:val="TableText"/>
              <w:ind w:right="288"/>
              <w:rPr>
                <w:color w:val="000000"/>
              </w:rPr>
            </w:pPr>
            <w:r w:rsidRPr="00FB5FB6">
              <w:t>1</w:t>
            </w:r>
          </w:p>
        </w:tc>
        <w:tc>
          <w:tcPr>
            <w:tcW w:w="1167" w:type="pct"/>
          </w:tcPr>
          <w:p w14:paraId="25923355" w14:textId="77777777" w:rsidR="002912F9" w:rsidRPr="00234B01" w:rsidRDefault="002912F9" w:rsidP="00CB1764">
            <w:pPr>
              <w:pStyle w:val="TableText"/>
              <w:ind w:right="144"/>
              <w:rPr>
                <w:color w:val="000000"/>
              </w:rPr>
            </w:pPr>
            <w:r w:rsidRPr="00FB5FB6">
              <w:t>6</w:t>
            </w:r>
          </w:p>
        </w:tc>
        <w:tc>
          <w:tcPr>
            <w:tcW w:w="1609" w:type="pct"/>
          </w:tcPr>
          <w:p w14:paraId="74C7FCAC" w14:textId="77777777" w:rsidR="002912F9" w:rsidRPr="00234B01" w:rsidRDefault="002912F9" w:rsidP="00CB1764">
            <w:pPr>
              <w:pStyle w:val="TableText"/>
              <w:ind w:right="288"/>
              <w:rPr>
                <w:color w:val="000000"/>
              </w:rPr>
            </w:pPr>
            <w:r w:rsidRPr="00FB5FB6">
              <w:t>0.21</w:t>
            </w:r>
          </w:p>
        </w:tc>
      </w:tr>
      <w:tr w:rsidR="002912F9" w:rsidRPr="00234B01" w14:paraId="3BFD4278" w14:textId="77777777" w:rsidTr="00E87902">
        <w:tc>
          <w:tcPr>
            <w:tcW w:w="1340" w:type="pct"/>
          </w:tcPr>
          <w:p w14:paraId="11E050A3" w14:textId="77777777" w:rsidR="002912F9" w:rsidRPr="00234B01" w:rsidRDefault="002912F9" w:rsidP="00CB1764">
            <w:pPr>
              <w:pStyle w:val="TableText"/>
              <w:rPr>
                <w:color w:val="000000"/>
              </w:rPr>
            </w:pPr>
            <w:r w:rsidRPr="00FB5FB6">
              <w:t>287</w:t>
            </w:r>
          </w:p>
        </w:tc>
        <w:tc>
          <w:tcPr>
            <w:tcW w:w="884" w:type="pct"/>
          </w:tcPr>
          <w:p w14:paraId="658246A5" w14:textId="77777777" w:rsidR="002912F9" w:rsidRPr="00234B01" w:rsidRDefault="002912F9" w:rsidP="00CB1764">
            <w:pPr>
              <w:pStyle w:val="TableText"/>
              <w:ind w:right="288"/>
              <w:rPr>
                <w:color w:val="000000"/>
              </w:rPr>
            </w:pPr>
            <w:r w:rsidRPr="00FB5FB6">
              <w:t>1</w:t>
            </w:r>
          </w:p>
        </w:tc>
        <w:tc>
          <w:tcPr>
            <w:tcW w:w="1167" w:type="pct"/>
          </w:tcPr>
          <w:p w14:paraId="51DD0214" w14:textId="77777777" w:rsidR="002912F9" w:rsidRPr="00234B01" w:rsidRDefault="002912F9" w:rsidP="00CB1764">
            <w:pPr>
              <w:pStyle w:val="TableText"/>
              <w:ind w:right="144"/>
              <w:rPr>
                <w:color w:val="000000"/>
              </w:rPr>
            </w:pPr>
            <w:r w:rsidRPr="00FB5FB6">
              <w:t>8</w:t>
            </w:r>
          </w:p>
        </w:tc>
        <w:tc>
          <w:tcPr>
            <w:tcW w:w="1609" w:type="pct"/>
          </w:tcPr>
          <w:p w14:paraId="26A5A6D0" w14:textId="77777777" w:rsidR="002912F9" w:rsidRPr="00234B01" w:rsidRDefault="002912F9" w:rsidP="00CB1764">
            <w:pPr>
              <w:pStyle w:val="TableText"/>
              <w:ind w:right="288"/>
              <w:rPr>
                <w:color w:val="000000"/>
              </w:rPr>
            </w:pPr>
            <w:r w:rsidRPr="00FB5FB6">
              <w:t>0.28</w:t>
            </w:r>
          </w:p>
        </w:tc>
      </w:tr>
      <w:tr w:rsidR="002912F9" w:rsidRPr="00234B01" w14:paraId="4B232865" w14:textId="77777777" w:rsidTr="00E87902">
        <w:tc>
          <w:tcPr>
            <w:tcW w:w="1340" w:type="pct"/>
          </w:tcPr>
          <w:p w14:paraId="7DEBC550" w14:textId="77777777" w:rsidR="002912F9" w:rsidRPr="00234B01" w:rsidRDefault="002912F9" w:rsidP="00CB1764">
            <w:pPr>
              <w:pStyle w:val="TableText"/>
              <w:rPr>
                <w:color w:val="000000"/>
              </w:rPr>
            </w:pPr>
            <w:r w:rsidRPr="00FB5FB6">
              <w:t>288</w:t>
            </w:r>
          </w:p>
        </w:tc>
        <w:tc>
          <w:tcPr>
            <w:tcW w:w="884" w:type="pct"/>
          </w:tcPr>
          <w:p w14:paraId="58FD9874" w14:textId="77777777" w:rsidR="002912F9" w:rsidRPr="00234B01" w:rsidRDefault="002912F9" w:rsidP="00CB1764">
            <w:pPr>
              <w:pStyle w:val="TableText"/>
              <w:ind w:right="288"/>
              <w:rPr>
                <w:color w:val="000000"/>
              </w:rPr>
            </w:pPr>
            <w:r w:rsidRPr="00FB5FB6">
              <w:t>1</w:t>
            </w:r>
          </w:p>
        </w:tc>
        <w:tc>
          <w:tcPr>
            <w:tcW w:w="1167" w:type="pct"/>
          </w:tcPr>
          <w:p w14:paraId="13CE86DD" w14:textId="77777777" w:rsidR="002912F9" w:rsidRPr="00234B01" w:rsidRDefault="002912F9" w:rsidP="00CB1764">
            <w:pPr>
              <w:pStyle w:val="TableText"/>
              <w:ind w:right="144"/>
              <w:rPr>
                <w:color w:val="000000"/>
              </w:rPr>
            </w:pPr>
            <w:r w:rsidRPr="00FB5FB6">
              <w:t>1</w:t>
            </w:r>
          </w:p>
        </w:tc>
        <w:tc>
          <w:tcPr>
            <w:tcW w:w="1609" w:type="pct"/>
          </w:tcPr>
          <w:p w14:paraId="75189543" w14:textId="77777777" w:rsidR="002912F9" w:rsidRPr="00234B01" w:rsidRDefault="002912F9" w:rsidP="00CB1764">
            <w:pPr>
              <w:pStyle w:val="TableText"/>
              <w:ind w:right="288"/>
              <w:rPr>
                <w:color w:val="000000"/>
              </w:rPr>
            </w:pPr>
            <w:r w:rsidRPr="00FB5FB6">
              <w:t>0.03</w:t>
            </w:r>
          </w:p>
        </w:tc>
      </w:tr>
      <w:tr w:rsidR="002912F9" w:rsidRPr="00234B01" w14:paraId="4A3935FD" w14:textId="77777777" w:rsidTr="00E87902">
        <w:tc>
          <w:tcPr>
            <w:tcW w:w="1340" w:type="pct"/>
          </w:tcPr>
          <w:p w14:paraId="1ED18AAD" w14:textId="77777777" w:rsidR="002912F9" w:rsidRPr="00234B01" w:rsidRDefault="002912F9" w:rsidP="00CB1764">
            <w:pPr>
              <w:pStyle w:val="TableText"/>
              <w:rPr>
                <w:color w:val="000000"/>
              </w:rPr>
            </w:pPr>
            <w:r w:rsidRPr="00FB5FB6">
              <w:t>291</w:t>
            </w:r>
          </w:p>
        </w:tc>
        <w:tc>
          <w:tcPr>
            <w:tcW w:w="884" w:type="pct"/>
          </w:tcPr>
          <w:p w14:paraId="67C1DC79" w14:textId="77777777" w:rsidR="002912F9" w:rsidRPr="00234B01" w:rsidRDefault="002912F9" w:rsidP="00CB1764">
            <w:pPr>
              <w:pStyle w:val="TableText"/>
              <w:ind w:right="288"/>
              <w:rPr>
                <w:color w:val="000000"/>
              </w:rPr>
            </w:pPr>
            <w:r w:rsidRPr="00FB5FB6">
              <w:t>1</w:t>
            </w:r>
          </w:p>
        </w:tc>
        <w:tc>
          <w:tcPr>
            <w:tcW w:w="1167" w:type="pct"/>
          </w:tcPr>
          <w:p w14:paraId="1333EEB1" w14:textId="77777777" w:rsidR="002912F9" w:rsidRPr="00234B01" w:rsidRDefault="002912F9" w:rsidP="00CB1764">
            <w:pPr>
              <w:pStyle w:val="TableText"/>
              <w:ind w:right="144"/>
              <w:rPr>
                <w:color w:val="000000"/>
              </w:rPr>
            </w:pPr>
            <w:r w:rsidRPr="00FB5FB6">
              <w:t>1</w:t>
            </w:r>
          </w:p>
        </w:tc>
        <w:tc>
          <w:tcPr>
            <w:tcW w:w="1609" w:type="pct"/>
          </w:tcPr>
          <w:p w14:paraId="4A58C2E2" w14:textId="77777777" w:rsidR="002912F9" w:rsidRPr="00234B01" w:rsidRDefault="002912F9" w:rsidP="00CB1764">
            <w:pPr>
              <w:pStyle w:val="TableText"/>
              <w:ind w:right="288"/>
              <w:rPr>
                <w:color w:val="000000"/>
              </w:rPr>
            </w:pPr>
            <w:r w:rsidRPr="00FB5FB6">
              <w:t>0.03</w:t>
            </w:r>
          </w:p>
        </w:tc>
      </w:tr>
      <w:tr w:rsidR="002912F9" w:rsidRPr="00234B01" w14:paraId="7D5C4A10" w14:textId="77777777" w:rsidTr="00E87902">
        <w:tc>
          <w:tcPr>
            <w:tcW w:w="1340" w:type="pct"/>
          </w:tcPr>
          <w:p w14:paraId="0FD8F53E" w14:textId="77777777" w:rsidR="002912F9" w:rsidRPr="00234B01" w:rsidRDefault="002912F9" w:rsidP="00CB1764">
            <w:pPr>
              <w:pStyle w:val="TableText"/>
              <w:rPr>
                <w:color w:val="000000"/>
              </w:rPr>
            </w:pPr>
            <w:r w:rsidRPr="00FB5FB6">
              <w:t>293</w:t>
            </w:r>
          </w:p>
        </w:tc>
        <w:tc>
          <w:tcPr>
            <w:tcW w:w="884" w:type="pct"/>
          </w:tcPr>
          <w:p w14:paraId="11450632" w14:textId="77777777" w:rsidR="002912F9" w:rsidRPr="00234B01" w:rsidRDefault="002912F9" w:rsidP="00CB1764">
            <w:pPr>
              <w:pStyle w:val="TableText"/>
              <w:ind w:right="288"/>
              <w:rPr>
                <w:color w:val="000000"/>
              </w:rPr>
            </w:pPr>
            <w:r w:rsidRPr="00FB5FB6">
              <w:t>1</w:t>
            </w:r>
          </w:p>
        </w:tc>
        <w:tc>
          <w:tcPr>
            <w:tcW w:w="1167" w:type="pct"/>
          </w:tcPr>
          <w:p w14:paraId="200B6842" w14:textId="77777777" w:rsidR="002912F9" w:rsidRPr="00234B01" w:rsidRDefault="002912F9" w:rsidP="00CB1764">
            <w:pPr>
              <w:pStyle w:val="TableText"/>
              <w:ind w:right="144"/>
              <w:rPr>
                <w:color w:val="000000"/>
              </w:rPr>
            </w:pPr>
            <w:r w:rsidRPr="00FB5FB6">
              <w:t>10</w:t>
            </w:r>
          </w:p>
        </w:tc>
        <w:tc>
          <w:tcPr>
            <w:tcW w:w="1609" w:type="pct"/>
          </w:tcPr>
          <w:p w14:paraId="70AB7960" w14:textId="77777777" w:rsidR="002912F9" w:rsidRPr="00234B01" w:rsidRDefault="002912F9" w:rsidP="00CB1764">
            <w:pPr>
              <w:pStyle w:val="TableText"/>
              <w:ind w:right="288"/>
              <w:rPr>
                <w:color w:val="000000"/>
              </w:rPr>
            </w:pPr>
            <w:r w:rsidRPr="00FB5FB6">
              <w:t>0.35</w:t>
            </w:r>
          </w:p>
        </w:tc>
      </w:tr>
      <w:tr w:rsidR="002912F9" w:rsidRPr="00234B01" w14:paraId="4EBF5FF6" w14:textId="77777777" w:rsidTr="00E87902">
        <w:tc>
          <w:tcPr>
            <w:tcW w:w="1340" w:type="pct"/>
          </w:tcPr>
          <w:p w14:paraId="5892411F" w14:textId="77777777" w:rsidR="002912F9" w:rsidRPr="00234B01" w:rsidRDefault="002912F9" w:rsidP="00CB1764">
            <w:pPr>
              <w:pStyle w:val="TableText"/>
              <w:rPr>
                <w:color w:val="000000"/>
              </w:rPr>
            </w:pPr>
            <w:r w:rsidRPr="00FB5FB6">
              <w:t>294</w:t>
            </w:r>
          </w:p>
        </w:tc>
        <w:tc>
          <w:tcPr>
            <w:tcW w:w="884" w:type="pct"/>
          </w:tcPr>
          <w:p w14:paraId="7DD91F18" w14:textId="77777777" w:rsidR="002912F9" w:rsidRPr="00234B01" w:rsidRDefault="002912F9" w:rsidP="00CB1764">
            <w:pPr>
              <w:pStyle w:val="TableText"/>
              <w:ind w:right="288"/>
              <w:rPr>
                <w:color w:val="000000"/>
              </w:rPr>
            </w:pPr>
            <w:r w:rsidRPr="00FB5FB6">
              <w:t>1</w:t>
            </w:r>
          </w:p>
        </w:tc>
        <w:tc>
          <w:tcPr>
            <w:tcW w:w="1167" w:type="pct"/>
          </w:tcPr>
          <w:p w14:paraId="0D8ADDF3" w14:textId="77777777" w:rsidR="002912F9" w:rsidRPr="00234B01" w:rsidRDefault="002912F9" w:rsidP="00CB1764">
            <w:pPr>
              <w:pStyle w:val="TableText"/>
              <w:ind w:right="144"/>
              <w:rPr>
                <w:color w:val="000000"/>
              </w:rPr>
            </w:pPr>
            <w:r w:rsidRPr="00FB5FB6">
              <w:t>9</w:t>
            </w:r>
          </w:p>
        </w:tc>
        <w:tc>
          <w:tcPr>
            <w:tcW w:w="1609" w:type="pct"/>
          </w:tcPr>
          <w:p w14:paraId="23715B11" w14:textId="77777777" w:rsidR="002912F9" w:rsidRPr="00234B01" w:rsidRDefault="002912F9" w:rsidP="00CB1764">
            <w:pPr>
              <w:pStyle w:val="TableText"/>
              <w:ind w:right="288"/>
              <w:rPr>
                <w:color w:val="000000"/>
              </w:rPr>
            </w:pPr>
            <w:r w:rsidRPr="00FB5FB6">
              <w:t>0.31</w:t>
            </w:r>
          </w:p>
        </w:tc>
      </w:tr>
      <w:tr w:rsidR="002912F9" w:rsidRPr="00234B01" w14:paraId="7302C925" w14:textId="77777777" w:rsidTr="00E87902">
        <w:tc>
          <w:tcPr>
            <w:tcW w:w="1340" w:type="pct"/>
          </w:tcPr>
          <w:p w14:paraId="1ED13078" w14:textId="77777777" w:rsidR="002912F9" w:rsidRPr="00234B01" w:rsidRDefault="002912F9" w:rsidP="00CB1764">
            <w:pPr>
              <w:pStyle w:val="TableText"/>
              <w:rPr>
                <w:color w:val="000000"/>
              </w:rPr>
            </w:pPr>
            <w:r w:rsidRPr="00FB5FB6">
              <w:t>297</w:t>
            </w:r>
          </w:p>
        </w:tc>
        <w:tc>
          <w:tcPr>
            <w:tcW w:w="884" w:type="pct"/>
          </w:tcPr>
          <w:p w14:paraId="5A3D25BD" w14:textId="77777777" w:rsidR="002912F9" w:rsidRPr="00234B01" w:rsidRDefault="002912F9" w:rsidP="00CB1764">
            <w:pPr>
              <w:pStyle w:val="TableText"/>
              <w:ind w:right="288"/>
              <w:rPr>
                <w:color w:val="000000"/>
              </w:rPr>
            </w:pPr>
            <w:r w:rsidRPr="00FB5FB6">
              <w:t>1</w:t>
            </w:r>
          </w:p>
        </w:tc>
        <w:tc>
          <w:tcPr>
            <w:tcW w:w="1167" w:type="pct"/>
          </w:tcPr>
          <w:p w14:paraId="76DD9BB3" w14:textId="77777777" w:rsidR="002912F9" w:rsidRPr="00234B01" w:rsidRDefault="002912F9" w:rsidP="00CB1764">
            <w:pPr>
              <w:pStyle w:val="TableText"/>
              <w:ind w:right="144"/>
              <w:rPr>
                <w:color w:val="000000"/>
              </w:rPr>
            </w:pPr>
            <w:r w:rsidRPr="00FB5FB6">
              <w:t>5</w:t>
            </w:r>
          </w:p>
        </w:tc>
        <w:tc>
          <w:tcPr>
            <w:tcW w:w="1609" w:type="pct"/>
          </w:tcPr>
          <w:p w14:paraId="2EAB0C47" w14:textId="77777777" w:rsidR="002912F9" w:rsidRPr="00234B01" w:rsidRDefault="002912F9" w:rsidP="00CB1764">
            <w:pPr>
              <w:pStyle w:val="TableText"/>
              <w:ind w:right="288"/>
              <w:rPr>
                <w:color w:val="000000"/>
              </w:rPr>
            </w:pPr>
            <w:r w:rsidRPr="00FB5FB6">
              <w:t>0.17</w:t>
            </w:r>
          </w:p>
        </w:tc>
      </w:tr>
      <w:tr w:rsidR="002912F9" w:rsidRPr="00234B01" w14:paraId="4BA59FF9" w14:textId="77777777" w:rsidTr="00E87902">
        <w:tc>
          <w:tcPr>
            <w:tcW w:w="1340" w:type="pct"/>
          </w:tcPr>
          <w:p w14:paraId="4CEB89FA" w14:textId="77777777" w:rsidR="002912F9" w:rsidRPr="00234B01" w:rsidRDefault="002912F9" w:rsidP="00CB1764">
            <w:pPr>
              <w:pStyle w:val="TableText"/>
              <w:rPr>
                <w:color w:val="000000"/>
              </w:rPr>
            </w:pPr>
            <w:r w:rsidRPr="00FB5FB6">
              <w:t>299</w:t>
            </w:r>
          </w:p>
        </w:tc>
        <w:tc>
          <w:tcPr>
            <w:tcW w:w="884" w:type="pct"/>
          </w:tcPr>
          <w:p w14:paraId="03190747" w14:textId="77777777" w:rsidR="002912F9" w:rsidRPr="00234B01" w:rsidRDefault="002912F9" w:rsidP="00CB1764">
            <w:pPr>
              <w:pStyle w:val="TableText"/>
              <w:ind w:right="288"/>
              <w:rPr>
                <w:color w:val="000000"/>
              </w:rPr>
            </w:pPr>
            <w:r w:rsidRPr="00FB5FB6">
              <w:t>1</w:t>
            </w:r>
          </w:p>
        </w:tc>
        <w:tc>
          <w:tcPr>
            <w:tcW w:w="1167" w:type="pct"/>
          </w:tcPr>
          <w:p w14:paraId="7238DEE5" w14:textId="77777777" w:rsidR="002912F9" w:rsidRPr="00234B01" w:rsidRDefault="002912F9" w:rsidP="00CB1764">
            <w:pPr>
              <w:pStyle w:val="TableText"/>
              <w:ind w:right="144"/>
              <w:rPr>
                <w:color w:val="000000"/>
              </w:rPr>
            </w:pPr>
            <w:r w:rsidRPr="00FB5FB6">
              <w:t>14</w:t>
            </w:r>
          </w:p>
        </w:tc>
        <w:tc>
          <w:tcPr>
            <w:tcW w:w="1609" w:type="pct"/>
          </w:tcPr>
          <w:p w14:paraId="0ACBE890" w14:textId="77777777" w:rsidR="002912F9" w:rsidRPr="00234B01" w:rsidRDefault="002912F9" w:rsidP="00CB1764">
            <w:pPr>
              <w:pStyle w:val="TableText"/>
              <w:ind w:right="288"/>
              <w:rPr>
                <w:color w:val="000000"/>
              </w:rPr>
            </w:pPr>
            <w:r w:rsidRPr="00FB5FB6">
              <w:t>0.49</w:t>
            </w:r>
          </w:p>
        </w:tc>
      </w:tr>
      <w:tr w:rsidR="002912F9" w:rsidRPr="00234B01" w14:paraId="16CEDEE2" w14:textId="77777777" w:rsidTr="00E87902">
        <w:tc>
          <w:tcPr>
            <w:tcW w:w="1340" w:type="pct"/>
          </w:tcPr>
          <w:p w14:paraId="2BF6EE1F" w14:textId="77777777" w:rsidR="002912F9" w:rsidRPr="00234B01" w:rsidRDefault="002912F9" w:rsidP="00CB1764">
            <w:pPr>
              <w:pStyle w:val="TableText"/>
              <w:rPr>
                <w:color w:val="000000"/>
              </w:rPr>
            </w:pPr>
            <w:r w:rsidRPr="00FB5FB6">
              <w:t>300</w:t>
            </w:r>
          </w:p>
        </w:tc>
        <w:tc>
          <w:tcPr>
            <w:tcW w:w="884" w:type="pct"/>
          </w:tcPr>
          <w:p w14:paraId="3B19ECDC" w14:textId="77777777" w:rsidR="002912F9" w:rsidRPr="00234B01" w:rsidRDefault="002912F9" w:rsidP="00CB1764">
            <w:pPr>
              <w:pStyle w:val="TableText"/>
              <w:ind w:right="288"/>
              <w:rPr>
                <w:color w:val="000000"/>
              </w:rPr>
            </w:pPr>
            <w:r w:rsidRPr="00FB5FB6">
              <w:t>1</w:t>
            </w:r>
          </w:p>
        </w:tc>
        <w:tc>
          <w:tcPr>
            <w:tcW w:w="1167" w:type="pct"/>
          </w:tcPr>
          <w:p w14:paraId="6CA08657" w14:textId="77777777" w:rsidR="002912F9" w:rsidRPr="00234B01" w:rsidRDefault="002912F9" w:rsidP="00CB1764">
            <w:pPr>
              <w:pStyle w:val="TableText"/>
              <w:ind w:right="144"/>
              <w:rPr>
                <w:color w:val="000000"/>
              </w:rPr>
            </w:pPr>
            <w:r w:rsidRPr="00FB5FB6">
              <w:t>7</w:t>
            </w:r>
          </w:p>
        </w:tc>
        <w:tc>
          <w:tcPr>
            <w:tcW w:w="1609" w:type="pct"/>
          </w:tcPr>
          <w:p w14:paraId="654EB050" w14:textId="77777777" w:rsidR="002912F9" w:rsidRPr="00234B01" w:rsidRDefault="002912F9" w:rsidP="00CB1764">
            <w:pPr>
              <w:pStyle w:val="TableText"/>
              <w:ind w:right="288"/>
              <w:rPr>
                <w:color w:val="000000"/>
              </w:rPr>
            </w:pPr>
            <w:r w:rsidRPr="00FB5FB6">
              <w:t>0.24</w:t>
            </w:r>
          </w:p>
        </w:tc>
      </w:tr>
      <w:tr w:rsidR="002912F9" w:rsidRPr="00234B01" w14:paraId="2CB15EEC" w14:textId="77777777" w:rsidTr="00E87902">
        <w:tc>
          <w:tcPr>
            <w:tcW w:w="1340" w:type="pct"/>
          </w:tcPr>
          <w:p w14:paraId="19493435" w14:textId="77777777" w:rsidR="002912F9" w:rsidRPr="00234B01" w:rsidRDefault="002912F9" w:rsidP="00CB1764">
            <w:pPr>
              <w:pStyle w:val="TableText"/>
              <w:rPr>
                <w:color w:val="000000"/>
              </w:rPr>
            </w:pPr>
            <w:r w:rsidRPr="00FB5FB6">
              <w:t>301</w:t>
            </w:r>
          </w:p>
        </w:tc>
        <w:tc>
          <w:tcPr>
            <w:tcW w:w="884" w:type="pct"/>
          </w:tcPr>
          <w:p w14:paraId="2864A042" w14:textId="77777777" w:rsidR="002912F9" w:rsidRPr="00234B01" w:rsidRDefault="002912F9" w:rsidP="00CB1764">
            <w:pPr>
              <w:pStyle w:val="TableText"/>
              <w:ind w:right="288"/>
              <w:rPr>
                <w:color w:val="000000"/>
              </w:rPr>
            </w:pPr>
            <w:r w:rsidRPr="00FB5FB6">
              <w:t>1</w:t>
            </w:r>
          </w:p>
        </w:tc>
        <w:tc>
          <w:tcPr>
            <w:tcW w:w="1167" w:type="pct"/>
          </w:tcPr>
          <w:p w14:paraId="3764D6FF" w14:textId="77777777" w:rsidR="002912F9" w:rsidRPr="00234B01" w:rsidRDefault="002912F9" w:rsidP="00CB1764">
            <w:pPr>
              <w:pStyle w:val="TableText"/>
              <w:ind w:right="144"/>
              <w:rPr>
                <w:color w:val="000000"/>
              </w:rPr>
            </w:pPr>
            <w:r w:rsidRPr="00FB5FB6">
              <w:t>4</w:t>
            </w:r>
          </w:p>
        </w:tc>
        <w:tc>
          <w:tcPr>
            <w:tcW w:w="1609" w:type="pct"/>
          </w:tcPr>
          <w:p w14:paraId="3298D85E" w14:textId="77777777" w:rsidR="002912F9" w:rsidRPr="00234B01" w:rsidRDefault="002912F9" w:rsidP="00CB1764">
            <w:pPr>
              <w:pStyle w:val="TableText"/>
              <w:ind w:right="288"/>
              <w:rPr>
                <w:color w:val="000000"/>
              </w:rPr>
            </w:pPr>
            <w:r w:rsidRPr="00FB5FB6">
              <w:t>0.14</w:t>
            </w:r>
          </w:p>
        </w:tc>
      </w:tr>
      <w:tr w:rsidR="002912F9" w:rsidRPr="00234B01" w14:paraId="3897668C" w14:textId="77777777" w:rsidTr="00E87902">
        <w:tc>
          <w:tcPr>
            <w:tcW w:w="1340" w:type="pct"/>
          </w:tcPr>
          <w:p w14:paraId="2B93563B" w14:textId="77777777" w:rsidR="002912F9" w:rsidRPr="00234B01" w:rsidRDefault="002912F9" w:rsidP="00CB1764">
            <w:pPr>
              <w:pStyle w:val="TableText"/>
              <w:rPr>
                <w:color w:val="000000"/>
              </w:rPr>
            </w:pPr>
            <w:r w:rsidRPr="00FB5FB6">
              <w:t>305</w:t>
            </w:r>
          </w:p>
        </w:tc>
        <w:tc>
          <w:tcPr>
            <w:tcW w:w="884" w:type="pct"/>
          </w:tcPr>
          <w:p w14:paraId="4E5FEEBF" w14:textId="77777777" w:rsidR="002912F9" w:rsidRPr="00234B01" w:rsidRDefault="002912F9" w:rsidP="00CB1764">
            <w:pPr>
              <w:pStyle w:val="TableText"/>
              <w:ind w:right="288"/>
              <w:rPr>
                <w:color w:val="000000"/>
              </w:rPr>
            </w:pPr>
            <w:r w:rsidRPr="00FB5FB6">
              <w:t>1</w:t>
            </w:r>
          </w:p>
        </w:tc>
        <w:tc>
          <w:tcPr>
            <w:tcW w:w="1167" w:type="pct"/>
          </w:tcPr>
          <w:p w14:paraId="51570302" w14:textId="77777777" w:rsidR="002912F9" w:rsidRPr="00234B01" w:rsidRDefault="002912F9" w:rsidP="00CB1764">
            <w:pPr>
              <w:pStyle w:val="TableText"/>
              <w:ind w:right="144"/>
              <w:rPr>
                <w:color w:val="000000"/>
              </w:rPr>
            </w:pPr>
            <w:r w:rsidRPr="00FB5FB6">
              <w:t>9</w:t>
            </w:r>
          </w:p>
        </w:tc>
        <w:tc>
          <w:tcPr>
            <w:tcW w:w="1609" w:type="pct"/>
          </w:tcPr>
          <w:p w14:paraId="121B339A" w14:textId="77777777" w:rsidR="002912F9" w:rsidRPr="00234B01" w:rsidRDefault="002912F9" w:rsidP="00CB1764">
            <w:pPr>
              <w:pStyle w:val="TableText"/>
              <w:ind w:right="288"/>
              <w:rPr>
                <w:color w:val="000000"/>
              </w:rPr>
            </w:pPr>
            <w:r w:rsidRPr="00FB5FB6">
              <w:t>0.31</w:t>
            </w:r>
          </w:p>
        </w:tc>
      </w:tr>
      <w:tr w:rsidR="002912F9" w:rsidRPr="00234B01" w14:paraId="290F06F1" w14:textId="77777777" w:rsidTr="00E87902">
        <w:tc>
          <w:tcPr>
            <w:tcW w:w="1340" w:type="pct"/>
          </w:tcPr>
          <w:p w14:paraId="2345ED44" w14:textId="77777777" w:rsidR="002912F9" w:rsidRPr="00234B01" w:rsidRDefault="002912F9" w:rsidP="00CB1764">
            <w:pPr>
              <w:pStyle w:val="TableText"/>
              <w:rPr>
                <w:color w:val="000000"/>
              </w:rPr>
            </w:pPr>
            <w:r w:rsidRPr="00FB5FB6">
              <w:t>307</w:t>
            </w:r>
          </w:p>
        </w:tc>
        <w:tc>
          <w:tcPr>
            <w:tcW w:w="884" w:type="pct"/>
          </w:tcPr>
          <w:p w14:paraId="4CAC0C77" w14:textId="77777777" w:rsidR="002912F9" w:rsidRPr="00234B01" w:rsidRDefault="002912F9" w:rsidP="00CB1764">
            <w:pPr>
              <w:pStyle w:val="TableText"/>
              <w:ind w:right="288"/>
              <w:rPr>
                <w:color w:val="000000"/>
              </w:rPr>
            </w:pPr>
            <w:r w:rsidRPr="00FB5FB6">
              <w:t>1</w:t>
            </w:r>
          </w:p>
        </w:tc>
        <w:tc>
          <w:tcPr>
            <w:tcW w:w="1167" w:type="pct"/>
          </w:tcPr>
          <w:p w14:paraId="7F6704FF" w14:textId="77777777" w:rsidR="002912F9" w:rsidRPr="00234B01" w:rsidRDefault="002912F9" w:rsidP="00CB1764">
            <w:pPr>
              <w:pStyle w:val="TableText"/>
              <w:ind w:right="144"/>
              <w:rPr>
                <w:color w:val="000000"/>
              </w:rPr>
            </w:pPr>
            <w:r w:rsidRPr="00FB5FB6">
              <w:t>4</w:t>
            </w:r>
          </w:p>
        </w:tc>
        <w:tc>
          <w:tcPr>
            <w:tcW w:w="1609" w:type="pct"/>
          </w:tcPr>
          <w:p w14:paraId="2E37ADB0" w14:textId="77777777" w:rsidR="002912F9" w:rsidRPr="00234B01" w:rsidRDefault="002912F9" w:rsidP="00CB1764">
            <w:pPr>
              <w:pStyle w:val="TableText"/>
              <w:ind w:right="288"/>
              <w:rPr>
                <w:color w:val="000000"/>
              </w:rPr>
            </w:pPr>
            <w:r w:rsidRPr="00FB5FB6">
              <w:t>0.14</w:t>
            </w:r>
          </w:p>
        </w:tc>
      </w:tr>
      <w:tr w:rsidR="002912F9" w:rsidRPr="00234B01" w14:paraId="0D3F3005" w14:textId="77777777" w:rsidTr="00E87902">
        <w:tc>
          <w:tcPr>
            <w:tcW w:w="1340" w:type="pct"/>
          </w:tcPr>
          <w:p w14:paraId="408A0266" w14:textId="77777777" w:rsidR="002912F9" w:rsidRPr="00234B01" w:rsidRDefault="002912F9" w:rsidP="00CB1764">
            <w:pPr>
              <w:pStyle w:val="TableText"/>
              <w:rPr>
                <w:color w:val="000000"/>
              </w:rPr>
            </w:pPr>
            <w:r w:rsidRPr="00FB5FB6">
              <w:t>308</w:t>
            </w:r>
          </w:p>
        </w:tc>
        <w:tc>
          <w:tcPr>
            <w:tcW w:w="884" w:type="pct"/>
          </w:tcPr>
          <w:p w14:paraId="098ADB66" w14:textId="77777777" w:rsidR="002912F9" w:rsidRPr="00234B01" w:rsidRDefault="002912F9" w:rsidP="00CB1764">
            <w:pPr>
              <w:pStyle w:val="TableText"/>
              <w:ind w:right="288"/>
              <w:rPr>
                <w:color w:val="000000"/>
              </w:rPr>
            </w:pPr>
            <w:r w:rsidRPr="00FB5FB6">
              <w:t>1</w:t>
            </w:r>
          </w:p>
        </w:tc>
        <w:tc>
          <w:tcPr>
            <w:tcW w:w="1167" w:type="pct"/>
          </w:tcPr>
          <w:p w14:paraId="2F0F9173" w14:textId="77777777" w:rsidR="002912F9" w:rsidRPr="00234B01" w:rsidRDefault="002912F9" w:rsidP="00CB1764">
            <w:pPr>
              <w:pStyle w:val="TableText"/>
              <w:ind w:right="144"/>
              <w:rPr>
                <w:color w:val="000000"/>
              </w:rPr>
            </w:pPr>
            <w:r w:rsidRPr="00FB5FB6">
              <w:t>11</w:t>
            </w:r>
          </w:p>
        </w:tc>
        <w:tc>
          <w:tcPr>
            <w:tcW w:w="1609" w:type="pct"/>
          </w:tcPr>
          <w:p w14:paraId="034BC7DE" w14:textId="77777777" w:rsidR="002912F9" w:rsidRPr="00234B01" w:rsidRDefault="002912F9" w:rsidP="00CB1764">
            <w:pPr>
              <w:pStyle w:val="TableText"/>
              <w:ind w:right="288"/>
              <w:rPr>
                <w:color w:val="000000"/>
              </w:rPr>
            </w:pPr>
            <w:r w:rsidRPr="00FB5FB6">
              <w:t>0.38</w:t>
            </w:r>
          </w:p>
        </w:tc>
      </w:tr>
      <w:tr w:rsidR="002912F9" w:rsidRPr="00234B01" w14:paraId="32DC3101" w14:textId="77777777" w:rsidTr="00E87902">
        <w:tc>
          <w:tcPr>
            <w:tcW w:w="1340" w:type="pct"/>
          </w:tcPr>
          <w:p w14:paraId="4C21F547" w14:textId="77777777" w:rsidR="002912F9" w:rsidRPr="00234B01" w:rsidRDefault="002912F9" w:rsidP="00CB1764">
            <w:pPr>
              <w:pStyle w:val="TableText"/>
              <w:rPr>
                <w:color w:val="000000"/>
              </w:rPr>
            </w:pPr>
            <w:r w:rsidRPr="00FB5FB6">
              <w:t>309</w:t>
            </w:r>
          </w:p>
        </w:tc>
        <w:tc>
          <w:tcPr>
            <w:tcW w:w="884" w:type="pct"/>
          </w:tcPr>
          <w:p w14:paraId="4DCB7DDF" w14:textId="77777777" w:rsidR="002912F9" w:rsidRPr="00234B01" w:rsidRDefault="002912F9" w:rsidP="00CB1764">
            <w:pPr>
              <w:pStyle w:val="TableText"/>
              <w:ind w:right="288"/>
              <w:rPr>
                <w:color w:val="000000"/>
              </w:rPr>
            </w:pPr>
            <w:r w:rsidRPr="00FB5FB6">
              <w:t>1</w:t>
            </w:r>
          </w:p>
        </w:tc>
        <w:tc>
          <w:tcPr>
            <w:tcW w:w="1167" w:type="pct"/>
          </w:tcPr>
          <w:p w14:paraId="12A8C3CF" w14:textId="77777777" w:rsidR="002912F9" w:rsidRPr="00234B01" w:rsidRDefault="002912F9" w:rsidP="00CB1764">
            <w:pPr>
              <w:pStyle w:val="TableText"/>
              <w:ind w:right="144"/>
              <w:rPr>
                <w:color w:val="000000"/>
              </w:rPr>
            </w:pPr>
            <w:r w:rsidRPr="00FB5FB6">
              <w:t>1</w:t>
            </w:r>
          </w:p>
        </w:tc>
        <w:tc>
          <w:tcPr>
            <w:tcW w:w="1609" w:type="pct"/>
          </w:tcPr>
          <w:p w14:paraId="6F6C8FF9" w14:textId="77777777" w:rsidR="002912F9" w:rsidRPr="00234B01" w:rsidRDefault="002912F9" w:rsidP="00CB1764">
            <w:pPr>
              <w:pStyle w:val="TableText"/>
              <w:ind w:right="288"/>
              <w:rPr>
                <w:color w:val="000000"/>
              </w:rPr>
            </w:pPr>
            <w:r w:rsidRPr="00FB5FB6">
              <w:t>0.03</w:t>
            </w:r>
          </w:p>
        </w:tc>
      </w:tr>
      <w:tr w:rsidR="002912F9" w:rsidRPr="00234B01" w14:paraId="3C9F4F7F" w14:textId="77777777" w:rsidTr="00E87902">
        <w:tc>
          <w:tcPr>
            <w:tcW w:w="1340" w:type="pct"/>
          </w:tcPr>
          <w:p w14:paraId="4450BC6B" w14:textId="77777777" w:rsidR="002912F9" w:rsidRPr="00234B01" w:rsidRDefault="002912F9" w:rsidP="00CB1764">
            <w:pPr>
              <w:pStyle w:val="TableText"/>
              <w:rPr>
                <w:color w:val="000000"/>
              </w:rPr>
            </w:pPr>
            <w:r w:rsidRPr="00FB5FB6">
              <w:t>311</w:t>
            </w:r>
          </w:p>
        </w:tc>
        <w:tc>
          <w:tcPr>
            <w:tcW w:w="884" w:type="pct"/>
          </w:tcPr>
          <w:p w14:paraId="68593288" w14:textId="77777777" w:rsidR="002912F9" w:rsidRPr="00234B01" w:rsidRDefault="002912F9" w:rsidP="00CB1764">
            <w:pPr>
              <w:pStyle w:val="TableText"/>
              <w:ind w:right="288"/>
              <w:rPr>
                <w:color w:val="000000"/>
              </w:rPr>
            </w:pPr>
            <w:r w:rsidRPr="00FB5FB6">
              <w:t>1</w:t>
            </w:r>
          </w:p>
        </w:tc>
        <w:tc>
          <w:tcPr>
            <w:tcW w:w="1167" w:type="pct"/>
          </w:tcPr>
          <w:p w14:paraId="40F46732" w14:textId="77777777" w:rsidR="002912F9" w:rsidRPr="00234B01" w:rsidRDefault="002912F9" w:rsidP="00CB1764">
            <w:pPr>
              <w:pStyle w:val="TableText"/>
              <w:ind w:right="144"/>
              <w:rPr>
                <w:color w:val="000000"/>
              </w:rPr>
            </w:pPr>
            <w:r w:rsidRPr="00FB5FB6">
              <w:t>4</w:t>
            </w:r>
          </w:p>
        </w:tc>
        <w:tc>
          <w:tcPr>
            <w:tcW w:w="1609" w:type="pct"/>
          </w:tcPr>
          <w:p w14:paraId="7B27B031" w14:textId="77777777" w:rsidR="002912F9" w:rsidRPr="00234B01" w:rsidRDefault="002912F9" w:rsidP="00CB1764">
            <w:pPr>
              <w:pStyle w:val="TableText"/>
              <w:ind w:right="288"/>
              <w:rPr>
                <w:color w:val="000000"/>
              </w:rPr>
            </w:pPr>
            <w:r w:rsidRPr="00FB5FB6">
              <w:t>0.14</w:t>
            </w:r>
          </w:p>
        </w:tc>
      </w:tr>
      <w:tr w:rsidR="002912F9" w:rsidRPr="00234B01" w14:paraId="6E98DDBF" w14:textId="77777777" w:rsidTr="00E87902">
        <w:tc>
          <w:tcPr>
            <w:tcW w:w="1340" w:type="pct"/>
          </w:tcPr>
          <w:p w14:paraId="70EDB11A" w14:textId="77777777" w:rsidR="002912F9" w:rsidRPr="00234B01" w:rsidRDefault="002912F9" w:rsidP="00CB1764">
            <w:pPr>
              <w:pStyle w:val="TableText"/>
              <w:rPr>
                <w:color w:val="000000"/>
              </w:rPr>
            </w:pPr>
            <w:r w:rsidRPr="00FB5FB6">
              <w:t>313</w:t>
            </w:r>
          </w:p>
        </w:tc>
        <w:tc>
          <w:tcPr>
            <w:tcW w:w="884" w:type="pct"/>
          </w:tcPr>
          <w:p w14:paraId="69B01580" w14:textId="77777777" w:rsidR="002912F9" w:rsidRPr="00234B01" w:rsidRDefault="002912F9" w:rsidP="00CB1764">
            <w:pPr>
              <w:pStyle w:val="TableText"/>
              <w:ind w:right="288"/>
              <w:rPr>
                <w:color w:val="000000"/>
              </w:rPr>
            </w:pPr>
            <w:r w:rsidRPr="00FB5FB6">
              <w:t>1</w:t>
            </w:r>
          </w:p>
        </w:tc>
        <w:tc>
          <w:tcPr>
            <w:tcW w:w="1167" w:type="pct"/>
          </w:tcPr>
          <w:p w14:paraId="2335AE70" w14:textId="77777777" w:rsidR="002912F9" w:rsidRPr="00234B01" w:rsidRDefault="002912F9" w:rsidP="00CB1764">
            <w:pPr>
              <w:pStyle w:val="TableText"/>
              <w:ind w:right="144"/>
              <w:rPr>
                <w:color w:val="000000"/>
              </w:rPr>
            </w:pPr>
            <w:r w:rsidRPr="00FB5FB6">
              <w:t>4</w:t>
            </w:r>
          </w:p>
        </w:tc>
        <w:tc>
          <w:tcPr>
            <w:tcW w:w="1609" w:type="pct"/>
          </w:tcPr>
          <w:p w14:paraId="5D71B77B" w14:textId="77777777" w:rsidR="002912F9" w:rsidRPr="00234B01" w:rsidRDefault="002912F9" w:rsidP="00CB1764">
            <w:pPr>
              <w:pStyle w:val="TableText"/>
              <w:ind w:right="288"/>
              <w:rPr>
                <w:color w:val="000000"/>
              </w:rPr>
            </w:pPr>
            <w:r w:rsidRPr="00FB5FB6">
              <w:t>0.14</w:t>
            </w:r>
          </w:p>
        </w:tc>
      </w:tr>
      <w:tr w:rsidR="002912F9" w:rsidRPr="00234B01" w14:paraId="45894334" w14:textId="77777777" w:rsidTr="00E87902">
        <w:tc>
          <w:tcPr>
            <w:tcW w:w="1340" w:type="pct"/>
          </w:tcPr>
          <w:p w14:paraId="797FD016" w14:textId="77777777" w:rsidR="002912F9" w:rsidRPr="00234B01" w:rsidRDefault="002912F9" w:rsidP="00CB1764">
            <w:pPr>
              <w:pStyle w:val="TableText"/>
              <w:rPr>
                <w:color w:val="000000"/>
              </w:rPr>
            </w:pPr>
            <w:r w:rsidRPr="00FB5FB6">
              <w:t>314</w:t>
            </w:r>
          </w:p>
        </w:tc>
        <w:tc>
          <w:tcPr>
            <w:tcW w:w="884" w:type="pct"/>
          </w:tcPr>
          <w:p w14:paraId="375EC4D1" w14:textId="77777777" w:rsidR="002912F9" w:rsidRPr="00234B01" w:rsidRDefault="002912F9" w:rsidP="00CB1764">
            <w:pPr>
              <w:pStyle w:val="TableText"/>
              <w:ind w:right="288"/>
              <w:rPr>
                <w:color w:val="000000"/>
              </w:rPr>
            </w:pPr>
            <w:r w:rsidRPr="00FB5FB6">
              <w:t>1</w:t>
            </w:r>
          </w:p>
        </w:tc>
        <w:tc>
          <w:tcPr>
            <w:tcW w:w="1167" w:type="pct"/>
          </w:tcPr>
          <w:p w14:paraId="49B16443" w14:textId="77777777" w:rsidR="002912F9" w:rsidRPr="00234B01" w:rsidRDefault="002912F9" w:rsidP="00CB1764">
            <w:pPr>
              <w:pStyle w:val="TableText"/>
              <w:ind w:right="144"/>
              <w:rPr>
                <w:color w:val="000000"/>
              </w:rPr>
            </w:pPr>
            <w:r w:rsidRPr="00FB5FB6">
              <w:t>3</w:t>
            </w:r>
          </w:p>
        </w:tc>
        <w:tc>
          <w:tcPr>
            <w:tcW w:w="1609" w:type="pct"/>
          </w:tcPr>
          <w:p w14:paraId="35602C1E" w14:textId="77777777" w:rsidR="002912F9" w:rsidRPr="00234B01" w:rsidRDefault="002912F9" w:rsidP="00CB1764">
            <w:pPr>
              <w:pStyle w:val="TableText"/>
              <w:ind w:right="288"/>
              <w:rPr>
                <w:color w:val="000000"/>
              </w:rPr>
            </w:pPr>
            <w:r w:rsidRPr="00FB5FB6">
              <w:t>0.10</w:t>
            </w:r>
          </w:p>
        </w:tc>
      </w:tr>
      <w:tr w:rsidR="002912F9" w:rsidRPr="00234B01" w14:paraId="7FBCCB9C" w14:textId="77777777" w:rsidTr="00E87902">
        <w:tc>
          <w:tcPr>
            <w:tcW w:w="1340" w:type="pct"/>
          </w:tcPr>
          <w:p w14:paraId="3DE40698" w14:textId="77777777" w:rsidR="002912F9" w:rsidRPr="00234B01" w:rsidRDefault="002912F9" w:rsidP="00CB1764">
            <w:pPr>
              <w:pStyle w:val="TableText"/>
              <w:rPr>
                <w:color w:val="000000"/>
              </w:rPr>
            </w:pPr>
            <w:r w:rsidRPr="00FB5FB6">
              <w:t>315</w:t>
            </w:r>
          </w:p>
        </w:tc>
        <w:tc>
          <w:tcPr>
            <w:tcW w:w="884" w:type="pct"/>
          </w:tcPr>
          <w:p w14:paraId="6FDDD3DA" w14:textId="77777777" w:rsidR="002912F9" w:rsidRPr="00234B01" w:rsidRDefault="002912F9" w:rsidP="00CB1764">
            <w:pPr>
              <w:pStyle w:val="TableText"/>
              <w:ind w:right="288"/>
              <w:rPr>
                <w:color w:val="000000"/>
              </w:rPr>
            </w:pPr>
            <w:r w:rsidRPr="00FB5FB6">
              <w:t>1</w:t>
            </w:r>
          </w:p>
        </w:tc>
        <w:tc>
          <w:tcPr>
            <w:tcW w:w="1167" w:type="pct"/>
          </w:tcPr>
          <w:p w14:paraId="2C153BD9" w14:textId="77777777" w:rsidR="002912F9" w:rsidRPr="00234B01" w:rsidRDefault="002912F9" w:rsidP="00CB1764">
            <w:pPr>
              <w:pStyle w:val="TableText"/>
              <w:ind w:right="144"/>
              <w:rPr>
                <w:color w:val="000000"/>
              </w:rPr>
            </w:pPr>
            <w:r w:rsidRPr="00FB5FB6">
              <w:t>8</w:t>
            </w:r>
          </w:p>
        </w:tc>
        <w:tc>
          <w:tcPr>
            <w:tcW w:w="1609" w:type="pct"/>
          </w:tcPr>
          <w:p w14:paraId="45A5ABCE" w14:textId="77777777" w:rsidR="002912F9" w:rsidRPr="00234B01" w:rsidRDefault="002912F9" w:rsidP="00CB1764">
            <w:pPr>
              <w:pStyle w:val="TableText"/>
              <w:ind w:right="288"/>
              <w:rPr>
                <w:color w:val="000000"/>
              </w:rPr>
            </w:pPr>
            <w:r w:rsidRPr="00FB5FB6">
              <w:t>0.28</w:t>
            </w:r>
          </w:p>
        </w:tc>
      </w:tr>
      <w:tr w:rsidR="002912F9" w:rsidRPr="00234B01" w14:paraId="4D24E86E" w14:textId="77777777" w:rsidTr="00E87902">
        <w:tc>
          <w:tcPr>
            <w:tcW w:w="1340" w:type="pct"/>
          </w:tcPr>
          <w:p w14:paraId="08DC0E58" w14:textId="77777777" w:rsidR="002912F9" w:rsidRPr="00234B01" w:rsidRDefault="002912F9" w:rsidP="00CB1764">
            <w:pPr>
              <w:pStyle w:val="TableText"/>
              <w:rPr>
                <w:color w:val="000000"/>
              </w:rPr>
            </w:pPr>
            <w:r w:rsidRPr="00FB5FB6">
              <w:t>316</w:t>
            </w:r>
          </w:p>
        </w:tc>
        <w:tc>
          <w:tcPr>
            <w:tcW w:w="884" w:type="pct"/>
          </w:tcPr>
          <w:p w14:paraId="7D1F0461" w14:textId="77777777" w:rsidR="002912F9" w:rsidRPr="00234B01" w:rsidRDefault="002912F9" w:rsidP="00CB1764">
            <w:pPr>
              <w:pStyle w:val="TableText"/>
              <w:ind w:right="288"/>
              <w:rPr>
                <w:color w:val="000000"/>
              </w:rPr>
            </w:pPr>
            <w:r w:rsidRPr="00FB5FB6">
              <w:t>1</w:t>
            </w:r>
          </w:p>
        </w:tc>
        <w:tc>
          <w:tcPr>
            <w:tcW w:w="1167" w:type="pct"/>
          </w:tcPr>
          <w:p w14:paraId="29F80935" w14:textId="77777777" w:rsidR="002912F9" w:rsidRPr="00234B01" w:rsidRDefault="002912F9" w:rsidP="00CB1764">
            <w:pPr>
              <w:pStyle w:val="TableText"/>
              <w:ind w:right="144"/>
              <w:rPr>
                <w:color w:val="000000"/>
              </w:rPr>
            </w:pPr>
            <w:r w:rsidRPr="00FB5FB6">
              <w:t>1</w:t>
            </w:r>
          </w:p>
        </w:tc>
        <w:tc>
          <w:tcPr>
            <w:tcW w:w="1609" w:type="pct"/>
          </w:tcPr>
          <w:p w14:paraId="2B85F56C" w14:textId="77777777" w:rsidR="002912F9" w:rsidRPr="00234B01" w:rsidRDefault="002912F9" w:rsidP="00CB1764">
            <w:pPr>
              <w:pStyle w:val="TableText"/>
              <w:ind w:right="288"/>
              <w:rPr>
                <w:color w:val="000000"/>
              </w:rPr>
            </w:pPr>
            <w:r w:rsidRPr="00FB5FB6">
              <w:t>0.03</w:t>
            </w:r>
          </w:p>
        </w:tc>
      </w:tr>
      <w:tr w:rsidR="002912F9" w:rsidRPr="00234B01" w14:paraId="2C9AE39B" w14:textId="77777777" w:rsidTr="00E87902">
        <w:tc>
          <w:tcPr>
            <w:tcW w:w="1340" w:type="pct"/>
          </w:tcPr>
          <w:p w14:paraId="1BF5A6A5" w14:textId="77777777" w:rsidR="002912F9" w:rsidRPr="00234B01" w:rsidRDefault="002912F9" w:rsidP="00CB1764">
            <w:pPr>
              <w:pStyle w:val="TableText"/>
              <w:rPr>
                <w:color w:val="000000"/>
              </w:rPr>
            </w:pPr>
            <w:r w:rsidRPr="00FB5FB6">
              <w:t>317</w:t>
            </w:r>
          </w:p>
        </w:tc>
        <w:tc>
          <w:tcPr>
            <w:tcW w:w="884" w:type="pct"/>
          </w:tcPr>
          <w:p w14:paraId="3A06C3E2" w14:textId="77777777" w:rsidR="002912F9" w:rsidRPr="00234B01" w:rsidRDefault="002912F9" w:rsidP="00CB1764">
            <w:pPr>
              <w:pStyle w:val="TableText"/>
              <w:ind w:right="288"/>
              <w:rPr>
                <w:color w:val="000000"/>
              </w:rPr>
            </w:pPr>
            <w:r w:rsidRPr="00FB5FB6">
              <w:t>1</w:t>
            </w:r>
          </w:p>
        </w:tc>
        <w:tc>
          <w:tcPr>
            <w:tcW w:w="1167" w:type="pct"/>
          </w:tcPr>
          <w:p w14:paraId="30959AEE" w14:textId="77777777" w:rsidR="002912F9" w:rsidRPr="00234B01" w:rsidRDefault="002912F9" w:rsidP="00CB1764">
            <w:pPr>
              <w:pStyle w:val="TableText"/>
              <w:ind w:right="144"/>
              <w:rPr>
                <w:color w:val="000000"/>
              </w:rPr>
            </w:pPr>
            <w:r w:rsidRPr="00FB5FB6">
              <w:t>4</w:t>
            </w:r>
          </w:p>
        </w:tc>
        <w:tc>
          <w:tcPr>
            <w:tcW w:w="1609" w:type="pct"/>
          </w:tcPr>
          <w:p w14:paraId="76657087" w14:textId="77777777" w:rsidR="002912F9" w:rsidRPr="00234B01" w:rsidRDefault="002912F9" w:rsidP="00CB1764">
            <w:pPr>
              <w:pStyle w:val="TableText"/>
              <w:ind w:right="288"/>
              <w:rPr>
                <w:color w:val="000000"/>
              </w:rPr>
            </w:pPr>
            <w:r w:rsidRPr="00FB5FB6">
              <w:t>0.14</w:t>
            </w:r>
          </w:p>
        </w:tc>
      </w:tr>
      <w:tr w:rsidR="002912F9" w:rsidRPr="00234B01" w14:paraId="7F3E313D" w14:textId="77777777" w:rsidTr="00E87902">
        <w:tc>
          <w:tcPr>
            <w:tcW w:w="1340" w:type="pct"/>
          </w:tcPr>
          <w:p w14:paraId="4D1A6ED3" w14:textId="77777777" w:rsidR="002912F9" w:rsidRPr="00234B01" w:rsidRDefault="002912F9" w:rsidP="00CB1764">
            <w:pPr>
              <w:pStyle w:val="TableText"/>
              <w:rPr>
                <w:color w:val="000000"/>
              </w:rPr>
            </w:pPr>
            <w:r w:rsidRPr="00FB5FB6">
              <w:lastRenderedPageBreak/>
              <w:t>319</w:t>
            </w:r>
          </w:p>
        </w:tc>
        <w:tc>
          <w:tcPr>
            <w:tcW w:w="884" w:type="pct"/>
          </w:tcPr>
          <w:p w14:paraId="0A1A735E" w14:textId="77777777" w:rsidR="002912F9" w:rsidRPr="00234B01" w:rsidRDefault="002912F9" w:rsidP="00CB1764">
            <w:pPr>
              <w:pStyle w:val="TableText"/>
              <w:ind w:right="288"/>
              <w:rPr>
                <w:color w:val="000000"/>
              </w:rPr>
            </w:pPr>
            <w:r w:rsidRPr="00FB5FB6">
              <w:t>1</w:t>
            </w:r>
          </w:p>
        </w:tc>
        <w:tc>
          <w:tcPr>
            <w:tcW w:w="1167" w:type="pct"/>
          </w:tcPr>
          <w:p w14:paraId="33C8810A" w14:textId="77777777" w:rsidR="002912F9" w:rsidRPr="00234B01" w:rsidRDefault="002912F9" w:rsidP="00CB1764">
            <w:pPr>
              <w:pStyle w:val="TableText"/>
              <w:ind w:right="144"/>
              <w:rPr>
                <w:color w:val="000000"/>
              </w:rPr>
            </w:pPr>
            <w:r w:rsidRPr="00FB5FB6">
              <w:t>5</w:t>
            </w:r>
          </w:p>
        </w:tc>
        <w:tc>
          <w:tcPr>
            <w:tcW w:w="1609" w:type="pct"/>
          </w:tcPr>
          <w:p w14:paraId="2E0B36B3" w14:textId="77777777" w:rsidR="002912F9" w:rsidRPr="00234B01" w:rsidRDefault="002912F9" w:rsidP="00CB1764">
            <w:pPr>
              <w:pStyle w:val="TableText"/>
              <w:ind w:right="288"/>
              <w:rPr>
                <w:color w:val="000000"/>
              </w:rPr>
            </w:pPr>
            <w:r w:rsidRPr="00FB5FB6">
              <w:t>0.17</w:t>
            </w:r>
          </w:p>
        </w:tc>
      </w:tr>
      <w:tr w:rsidR="002912F9" w:rsidRPr="00234B01" w14:paraId="7148EA86" w14:textId="77777777" w:rsidTr="00E87902">
        <w:tc>
          <w:tcPr>
            <w:tcW w:w="1340" w:type="pct"/>
          </w:tcPr>
          <w:p w14:paraId="0FF3E48E" w14:textId="77777777" w:rsidR="002912F9" w:rsidRPr="00234B01" w:rsidRDefault="002912F9" w:rsidP="00CB1764">
            <w:pPr>
              <w:pStyle w:val="TableText"/>
              <w:rPr>
                <w:color w:val="000000"/>
              </w:rPr>
            </w:pPr>
            <w:r w:rsidRPr="00FB5FB6">
              <w:t>320</w:t>
            </w:r>
          </w:p>
        </w:tc>
        <w:tc>
          <w:tcPr>
            <w:tcW w:w="884" w:type="pct"/>
          </w:tcPr>
          <w:p w14:paraId="1A93C493" w14:textId="77777777" w:rsidR="002912F9" w:rsidRPr="00234B01" w:rsidRDefault="002912F9" w:rsidP="00CB1764">
            <w:pPr>
              <w:pStyle w:val="TableText"/>
              <w:ind w:right="288"/>
              <w:rPr>
                <w:color w:val="000000"/>
              </w:rPr>
            </w:pPr>
            <w:r w:rsidRPr="00FB5FB6">
              <w:t>1</w:t>
            </w:r>
          </w:p>
        </w:tc>
        <w:tc>
          <w:tcPr>
            <w:tcW w:w="1167" w:type="pct"/>
          </w:tcPr>
          <w:p w14:paraId="31E8FC97" w14:textId="77777777" w:rsidR="002912F9" w:rsidRPr="00234B01" w:rsidRDefault="002912F9" w:rsidP="00CB1764">
            <w:pPr>
              <w:pStyle w:val="TableText"/>
              <w:ind w:right="144"/>
              <w:rPr>
                <w:color w:val="000000"/>
              </w:rPr>
            </w:pPr>
            <w:r w:rsidRPr="00FB5FB6">
              <w:t>9</w:t>
            </w:r>
          </w:p>
        </w:tc>
        <w:tc>
          <w:tcPr>
            <w:tcW w:w="1609" w:type="pct"/>
          </w:tcPr>
          <w:p w14:paraId="522F07BE" w14:textId="77777777" w:rsidR="002912F9" w:rsidRPr="00234B01" w:rsidRDefault="002912F9" w:rsidP="00CB1764">
            <w:pPr>
              <w:pStyle w:val="TableText"/>
              <w:ind w:right="288"/>
              <w:rPr>
                <w:color w:val="000000"/>
              </w:rPr>
            </w:pPr>
            <w:r w:rsidRPr="00FB5FB6">
              <w:t>0.31</w:t>
            </w:r>
          </w:p>
        </w:tc>
      </w:tr>
      <w:tr w:rsidR="002912F9" w:rsidRPr="00234B01" w14:paraId="78C421FE" w14:textId="77777777" w:rsidTr="00E87902">
        <w:tc>
          <w:tcPr>
            <w:tcW w:w="1340" w:type="pct"/>
          </w:tcPr>
          <w:p w14:paraId="155A031B" w14:textId="77777777" w:rsidR="002912F9" w:rsidRPr="00234B01" w:rsidRDefault="002912F9" w:rsidP="00CB1764">
            <w:pPr>
              <w:pStyle w:val="TableText"/>
              <w:rPr>
                <w:color w:val="000000"/>
              </w:rPr>
            </w:pPr>
            <w:r w:rsidRPr="00FB5FB6">
              <w:t>322</w:t>
            </w:r>
          </w:p>
        </w:tc>
        <w:tc>
          <w:tcPr>
            <w:tcW w:w="884" w:type="pct"/>
          </w:tcPr>
          <w:p w14:paraId="3935CFFE" w14:textId="77777777" w:rsidR="002912F9" w:rsidRPr="00234B01" w:rsidRDefault="002912F9" w:rsidP="00CB1764">
            <w:pPr>
              <w:pStyle w:val="TableText"/>
              <w:ind w:right="288"/>
              <w:rPr>
                <w:color w:val="000000"/>
              </w:rPr>
            </w:pPr>
            <w:r w:rsidRPr="00FB5FB6">
              <w:t>1</w:t>
            </w:r>
          </w:p>
        </w:tc>
        <w:tc>
          <w:tcPr>
            <w:tcW w:w="1167" w:type="pct"/>
          </w:tcPr>
          <w:p w14:paraId="60790B0E" w14:textId="77777777" w:rsidR="002912F9" w:rsidRPr="00234B01" w:rsidRDefault="002912F9" w:rsidP="00CB1764">
            <w:pPr>
              <w:pStyle w:val="TableText"/>
              <w:ind w:right="144"/>
              <w:rPr>
                <w:color w:val="000000"/>
              </w:rPr>
            </w:pPr>
            <w:r w:rsidRPr="00FB5FB6">
              <w:t>2</w:t>
            </w:r>
          </w:p>
        </w:tc>
        <w:tc>
          <w:tcPr>
            <w:tcW w:w="1609" w:type="pct"/>
          </w:tcPr>
          <w:p w14:paraId="1EA9F260" w14:textId="77777777" w:rsidR="002912F9" w:rsidRPr="00234B01" w:rsidRDefault="002912F9" w:rsidP="00CB1764">
            <w:pPr>
              <w:pStyle w:val="TableText"/>
              <w:ind w:right="288"/>
              <w:rPr>
                <w:color w:val="000000"/>
              </w:rPr>
            </w:pPr>
            <w:r w:rsidRPr="00FB5FB6">
              <w:t>0.07</w:t>
            </w:r>
          </w:p>
        </w:tc>
      </w:tr>
      <w:tr w:rsidR="002912F9" w:rsidRPr="00234B01" w14:paraId="30E60985" w14:textId="77777777" w:rsidTr="00E87902">
        <w:tc>
          <w:tcPr>
            <w:tcW w:w="1340" w:type="pct"/>
          </w:tcPr>
          <w:p w14:paraId="1758F44D" w14:textId="77777777" w:rsidR="002912F9" w:rsidRPr="00234B01" w:rsidRDefault="002912F9" w:rsidP="00CB1764">
            <w:pPr>
              <w:pStyle w:val="TableText"/>
              <w:rPr>
                <w:color w:val="000000"/>
              </w:rPr>
            </w:pPr>
            <w:r w:rsidRPr="00FB5FB6">
              <w:t>323</w:t>
            </w:r>
          </w:p>
        </w:tc>
        <w:tc>
          <w:tcPr>
            <w:tcW w:w="884" w:type="pct"/>
          </w:tcPr>
          <w:p w14:paraId="4AA0FE85" w14:textId="77777777" w:rsidR="002912F9" w:rsidRPr="00234B01" w:rsidRDefault="002912F9" w:rsidP="00CB1764">
            <w:pPr>
              <w:pStyle w:val="TableText"/>
              <w:ind w:right="288"/>
              <w:rPr>
                <w:color w:val="000000"/>
              </w:rPr>
            </w:pPr>
            <w:r w:rsidRPr="00FB5FB6">
              <w:t>1</w:t>
            </w:r>
          </w:p>
        </w:tc>
        <w:tc>
          <w:tcPr>
            <w:tcW w:w="1167" w:type="pct"/>
          </w:tcPr>
          <w:p w14:paraId="1D511846" w14:textId="77777777" w:rsidR="002912F9" w:rsidRPr="00234B01" w:rsidRDefault="002912F9" w:rsidP="00CB1764">
            <w:pPr>
              <w:pStyle w:val="TableText"/>
              <w:ind w:right="144"/>
              <w:rPr>
                <w:color w:val="000000"/>
              </w:rPr>
            </w:pPr>
            <w:r w:rsidRPr="00FB5FB6">
              <w:t>2</w:t>
            </w:r>
          </w:p>
        </w:tc>
        <w:tc>
          <w:tcPr>
            <w:tcW w:w="1609" w:type="pct"/>
          </w:tcPr>
          <w:p w14:paraId="4B1CF4BE" w14:textId="77777777" w:rsidR="002912F9" w:rsidRPr="00234B01" w:rsidRDefault="002912F9" w:rsidP="00CB1764">
            <w:pPr>
              <w:pStyle w:val="TableText"/>
              <w:ind w:right="288"/>
              <w:rPr>
                <w:color w:val="000000"/>
              </w:rPr>
            </w:pPr>
            <w:r w:rsidRPr="00FB5FB6">
              <w:t>0.07</w:t>
            </w:r>
          </w:p>
        </w:tc>
      </w:tr>
      <w:tr w:rsidR="002912F9" w:rsidRPr="00234B01" w14:paraId="5638DF4E" w14:textId="77777777" w:rsidTr="00E87902">
        <w:tc>
          <w:tcPr>
            <w:tcW w:w="1340" w:type="pct"/>
          </w:tcPr>
          <w:p w14:paraId="04080DC2" w14:textId="77777777" w:rsidR="002912F9" w:rsidRPr="00234B01" w:rsidRDefault="002912F9" w:rsidP="00CB1764">
            <w:pPr>
              <w:pStyle w:val="TableText"/>
              <w:rPr>
                <w:color w:val="000000"/>
              </w:rPr>
            </w:pPr>
            <w:r w:rsidRPr="00FB5FB6">
              <w:t>324</w:t>
            </w:r>
          </w:p>
        </w:tc>
        <w:tc>
          <w:tcPr>
            <w:tcW w:w="884" w:type="pct"/>
          </w:tcPr>
          <w:p w14:paraId="4404882B" w14:textId="77777777" w:rsidR="002912F9" w:rsidRPr="00234B01" w:rsidRDefault="002912F9" w:rsidP="00CB1764">
            <w:pPr>
              <w:pStyle w:val="TableText"/>
              <w:ind w:right="288"/>
              <w:rPr>
                <w:color w:val="000000"/>
              </w:rPr>
            </w:pPr>
            <w:r w:rsidRPr="00FB5FB6">
              <w:t>1</w:t>
            </w:r>
          </w:p>
        </w:tc>
        <w:tc>
          <w:tcPr>
            <w:tcW w:w="1167" w:type="pct"/>
          </w:tcPr>
          <w:p w14:paraId="7CE8B867" w14:textId="77777777" w:rsidR="002912F9" w:rsidRPr="00234B01" w:rsidRDefault="002912F9" w:rsidP="00CB1764">
            <w:pPr>
              <w:pStyle w:val="TableText"/>
              <w:ind w:right="144"/>
              <w:rPr>
                <w:color w:val="000000"/>
              </w:rPr>
            </w:pPr>
            <w:r w:rsidRPr="00FB5FB6">
              <w:t>3</w:t>
            </w:r>
          </w:p>
        </w:tc>
        <w:tc>
          <w:tcPr>
            <w:tcW w:w="1609" w:type="pct"/>
          </w:tcPr>
          <w:p w14:paraId="06F73F02" w14:textId="77777777" w:rsidR="002912F9" w:rsidRPr="00234B01" w:rsidRDefault="002912F9" w:rsidP="00CB1764">
            <w:pPr>
              <w:pStyle w:val="TableText"/>
              <w:ind w:right="288"/>
              <w:rPr>
                <w:color w:val="000000"/>
              </w:rPr>
            </w:pPr>
            <w:r w:rsidRPr="00FB5FB6">
              <w:t>0.10</w:t>
            </w:r>
          </w:p>
        </w:tc>
      </w:tr>
      <w:tr w:rsidR="002912F9" w:rsidRPr="00234B01" w14:paraId="6372E515" w14:textId="77777777" w:rsidTr="00E87902">
        <w:tc>
          <w:tcPr>
            <w:tcW w:w="1340" w:type="pct"/>
          </w:tcPr>
          <w:p w14:paraId="5EDB9A49" w14:textId="77777777" w:rsidR="002912F9" w:rsidRPr="00234B01" w:rsidRDefault="002912F9" w:rsidP="00CB1764">
            <w:pPr>
              <w:pStyle w:val="TableText"/>
              <w:rPr>
                <w:color w:val="000000"/>
              </w:rPr>
            </w:pPr>
            <w:r w:rsidRPr="00FB5FB6">
              <w:t>326</w:t>
            </w:r>
          </w:p>
        </w:tc>
        <w:tc>
          <w:tcPr>
            <w:tcW w:w="884" w:type="pct"/>
          </w:tcPr>
          <w:p w14:paraId="29BAD264" w14:textId="77777777" w:rsidR="002912F9" w:rsidRPr="00234B01" w:rsidRDefault="002912F9" w:rsidP="00CB1764">
            <w:pPr>
              <w:pStyle w:val="TableText"/>
              <w:ind w:right="288"/>
              <w:rPr>
                <w:color w:val="000000"/>
              </w:rPr>
            </w:pPr>
            <w:r w:rsidRPr="00FB5FB6">
              <w:t>1</w:t>
            </w:r>
          </w:p>
        </w:tc>
        <w:tc>
          <w:tcPr>
            <w:tcW w:w="1167" w:type="pct"/>
          </w:tcPr>
          <w:p w14:paraId="7F260112" w14:textId="77777777" w:rsidR="002912F9" w:rsidRPr="00234B01" w:rsidRDefault="002912F9" w:rsidP="00CB1764">
            <w:pPr>
              <w:pStyle w:val="TableText"/>
              <w:ind w:right="144"/>
              <w:rPr>
                <w:color w:val="000000"/>
              </w:rPr>
            </w:pPr>
            <w:r w:rsidRPr="00FB5FB6">
              <w:t>5</w:t>
            </w:r>
          </w:p>
        </w:tc>
        <w:tc>
          <w:tcPr>
            <w:tcW w:w="1609" w:type="pct"/>
          </w:tcPr>
          <w:p w14:paraId="7003F8F6" w14:textId="77777777" w:rsidR="002912F9" w:rsidRPr="00234B01" w:rsidRDefault="002912F9" w:rsidP="00CB1764">
            <w:pPr>
              <w:pStyle w:val="TableText"/>
              <w:ind w:right="288"/>
              <w:rPr>
                <w:color w:val="000000"/>
              </w:rPr>
            </w:pPr>
            <w:r w:rsidRPr="00FB5FB6">
              <w:t>0.17</w:t>
            </w:r>
          </w:p>
        </w:tc>
      </w:tr>
      <w:tr w:rsidR="002912F9" w:rsidRPr="00234B01" w14:paraId="251BDD1F" w14:textId="77777777" w:rsidTr="00E87902">
        <w:tc>
          <w:tcPr>
            <w:tcW w:w="1340" w:type="pct"/>
          </w:tcPr>
          <w:p w14:paraId="49CB503D" w14:textId="77777777" w:rsidR="002912F9" w:rsidRPr="00234B01" w:rsidRDefault="002912F9" w:rsidP="00CB1764">
            <w:pPr>
              <w:pStyle w:val="TableText"/>
              <w:rPr>
                <w:color w:val="000000"/>
              </w:rPr>
            </w:pPr>
            <w:r w:rsidRPr="00FB5FB6">
              <w:t>327</w:t>
            </w:r>
          </w:p>
        </w:tc>
        <w:tc>
          <w:tcPr>
            <w:tcW w:w="884" w:type="pct"/>
          </w:tcPr>
          <w:p w14:paraId="17D2066F" w14:textId="77777777" w:rsidR="002912F9" w:rsidRPr="00234B01" w:rsidRDefault="002912F9" w:rsidP="00CB1764">
            <w:pPr>
              <w:pStyle w:val="TableText"/>
              <w:ind w:right="288"/>
              <w:rPr>
                <w:color w:val="000000"/>
              </w:rPr>
            </w:pPr>
            <w:r w:rsidRPr="00FB5FB6">
              <w:t>1</w:t>
            </w:r>
          </w:p>
        </w:tc>
        <w:tc>
          <w:tcPr>
            <w:tcW w:w="1167" w:type="pct"/>
          </w:tcPr>
          <w:p w14:paraId="6F4D94BB" w14:textId="77777777" w:rsidR="002912F9" w:rsidRPr="00234B01" w:rsidRDefault="002912F9" w:rsidP="00CB1764">
            <w:pPr>
              <w:pStyle w:val="TableText"/>
              <w:ind w:right="144"/>
              <w:rPr>
                <w:color w:val="000000"/>
              </w:rPr>
            </w:pPr>
            <w:r w:rsidRPr="00FB5FB6">
              <w:t>8</w:t>
            </w:r>
          </w:p>
        </w:tc>
        <w:tc>
          <w:tcPr>
            <w:tcW w:w="1609" w:type="pct"/>
          </w:tcPr>
          <w:p w14:paraId="0E4FC3EC" w14:textId="77777777" w:rsidR="002912F9" w:rsidRPr="00234B01" w:rsidRDefault="002912F9" w:rsidP="00CB1764">
            <w:pPr>
              <w:pStyle w:val="TableText"/>
              <w:ind w:right="288"/>
              <w:rPr>
                <w:color w:val="000000"/>
              </w:rPr>
            </w:pPr>
            <w:r w:rsidRPr="00FB5FB6">
              <w:t>0.28</w:t>
            </w:r>
          </w:p>
        </w:tc>
      </w:tr>
      <w:tr w:rsidR="002912F9" w:rsidRPr="00234B01" w14:paraId="664EE8D7" w14:textId="77777777" w:rsidTr="00E87902">
        <w:tc>
          <w:tcPr>
            <w:tcW w:w="1340" w:type="pct"/>
          </w:tcPr>
          <w:p w14:paraId="38FEC46E" w14:textId="77777777" w:rsidR="002912F9" w:rsidRPr="00234B01" w:rsidRDefault="002912F9" w:rsidP="00CB1764">
            <w:pPr>
              <w:pStyle w:val="TableText"/>
              <w:rPr>
                <w:color w:val="000000"/>
              </w:rPr>
            </w:pPr>
            <w:r w:rsidRPr="00FB5FB6">
              <w:t>328</w:t>
            </w:r>
          </w:p>
        </w:tc>
        <w:tc>
          <w:tcPr>
            <w:tcW w:w="884" w:type="pct"/>
          </w:tcPr>
          <w:p w14:paraId="20C28575" w14:textId="77777777" w:rsidR="002912F9" w:rsidRPr="00234B01" w:rsidRDefault="002912F9" w:rsidP="00CB1764">
            <w:pPr>
              <w:pStyle w:val="TableText"/>
              <w:ind w:right="288"/>
              <w:rPr>
                <w:color w:val="000000"/>
              </w:rPr>
            </w:pPr>
            <w:r w:rsidRPr="00FB5FB6">
              <w:t>1</w:t>
            </w:r>
          </w:p>
        </w:tc>
        <w:tc>
          <w:tcPr>
            <w:tcW w:w="1167" w:type="pct"/>
          </w:tcPr>
          <w:p w14:paraId="618696A5" w14:textId="77777777" w:rsidR="002912F9" w:rsidRPr="00234B01" w:rsidRDefault="002912F9" w:rsidP="00CB1764">
            <w:pPr>
              <w:pStyle w:val="TableText"/>
              <w:ind w:right="144"/>
              <w:rPr>
                <w:color w:val="000000"/>
              </w:rPr>
            </w:pPr>
            <w:r w:rsidRPr="00FB5FB6">
              <w:t>7</w:t>
            </w:r>
          </w:p>
        </w:tc>
        <w:tc>
          <w:tcPr>
            <w:tcW w:w="1609" w:type="pct"/>
          </w:tcPr>
          <w:p w14:paraId="034E1A2D" w14:textId="77777777" w:rsidR="002912F9" w:rsidRPr="00234B01" w:rsidRDefault="002912F9" w:rsidP="00CB1764">
            <w:pPr>
              <w:pStyle w:val="TableText"/>
              <w:ind w:right="288"/>
              <w:rPr>
                <w:color w:val="000000"/>
              </w:rPr>
            </w:pPr>
            <w:r w:rsidRPr="00FB5FB6">
              <w:t>0.24</w:t>
            </w:r>
          </w:p>
        </w:tc>
      </w:tr>
      <w:tr w:rsidR="002912F9" w:rsidRPr="00234B01" w14:paraId="45ABEE38" w14:textId="77777777" w:rsidTr="00E87902">
        <w:tc>
          <w:tcPr>
            <w:tcW w:w="1340" w:type="pct"/>
          </w:tcPr>
          <w:p w14:paraId="7C477EA9" w14:textId="77777777" w:rsidR="002912F9" w:rsidRPr="00234B01" w:rsidRDefault="002912F9" w:rsidP="00CB1764">
            <w:pPr>
              <w:pStyle w:val="TableText"/>
              <w:rPr>
                <w:color w:val="000000"/>
              </w:rPr>
            </w:pPr>
            <w:r w:rsidRPr="00FB5FB6">
              <w:t>330</w:t>
            </w:r>
          </w:p>
        </w:tc>
        <w:tc>
          <w:tcPr>
            <w:tcW w:w="884" w:type="pct"/>
          </w:tcPr>
          <w:p w14:paraId="5DD30238" w14:textId="77777777" w:rsidR="002912F9" w:rsidRPr="00234B01" w:rsidRDefault="002912F9" w:rsidP="00CB1764">
            <w:pPr>
              <w:pStyle w:val="TableText"/>
              <w:ind w:right="288"/>
              <w:rPr>
                <w:color w:val="000000"/>
              </w:rPr>
            </w:pPr>
            <w:r w:rsidRPr="00FB5FB6">
              <w:t>1</w:t>
            </w:r>
          </w:p>
        </w:tc>
        <w:tc>
          <w:tcPr>
            <w:tcW w:w="1167" w:type="pct"/>
          </w:tcPr>
          <w:p w14:paraId="0308FCAF" w14:textId="77777777" w:rsidR="002912F9" w:rsidRPr="00234B01" w:rsidRDefault="002912F9" w:rsidP="00CB1764">
            <w:pPr>
              <w:pStyle w:val="TableText"/>
              <w:ind w:right="144"/>
              <w:rPr>
                <w:color w:val="000000"/>
              </w:rPr>
            </w:pPr>
            <w:r w:rsidRPr="00FB5FB6">
              <w:t>5</w:t>
            </w:r>
          </w:p>
        </w:tc>
        <w:tc>
          <w:tcPr>
            <w:tcW w:w="1609" w:type="pct"/>
          </w:tcPr>
          <w:p w14:paraId="0AD26CFD" w14:textId="77777777" w:rsidR="002912F9" w:rsidRPr="00234B01" w:rsidRDefault="002912F9" w:rsidP="00CB1764">
            <w:pPr>
              <w:pStyle w:val="TableText"/>
              <w:ind w:right="288"/>
              <w:rPr>
                <w:color w:val="000000"/>
              </w:rPr>
            </w:pPr>
            <w:r w:rsidRPr="00FB5FB6">
              <w:t>0.17</w:t>
            </w:r>
          </w:p>
        </w:tc>
      </w:tr>
      <w:tr w:rsidR="002912F9" w:rsidRPr="00234B01" w14:paraId="11CDF2B7" w14:textId="77777777" w:rsidTr="00E87902">
        <w:tc>
          <w:tcPr>
            <w:tcW w:w="1340" w:type="pct"/>
          </w:tcPr>
          <w:p w14:paraId="6FDEAFAD" w14:textId="77777777" w:rsidR="002912F9" w:rsidRPr="00234B01" w:rsidRDefault="002912F9" w:rsidP="00CB1764">
            <w:pPr>
              <w:pStyle w:val="TableText"/>
              <w:rPr>
                <w:color w:val="000000"/>
              </w:rPr>
            </w:pPr>
            <w:r w:rsidRPr="00FB5FB6">
              <w:t>332</w:t>
            </w:r>
          </w:p>
        </w:tc>
        <w:tc>
          <w:tcPr>
            <w:tcW w:w="884" w:type="pct"/>
          </w:tcPr>
          <w:p w14:paraId="4D066C7E" w14:textId="77777777" w:rsidR="002912F9" w:rsidRPr="00234B01" w:rsidRDefault="002912F9" w:rsidP="00CB1764">
            <w:pPr>
              <w:pStyle w:val="TableText"/>
              <w:ind w:right="288"/>
              <w:rPr>
                <w:color w:val="000000"/>
              </w:rPr>
            </w:pPr>
            <w:r w:rsidRPr="00FB5FB6">
              <w:t>1</w:t>
            </w:r>
          </w:p>
        </w:tc>
        <w:tc>
          <w:tcPr>
            <w:tcW w:w="1167" w:type="pct"/>
          </w:tcPr>
          <w:p w14:paraId="0A7D064D" w14:textId="77777777" w:rsidR="002912F9" w:rsidRPr="00234B01" w:rsidRDefault="002912F9" w:rsidP="00CB1764">
            <w:pPr>
              <w:pStyle w:val="TableText"/>
              <w:ind w:right="144"/>
              <w:rPr>
                <w:color w:val="000000"/>
              </w:rPr>
            </w:pPr>
            <w:r w:rsidRPr="00FB5FB6">
              <w:t>3</w:t>
            </w:r>
          </w:p>
        </w:tc>
        <w:tc>
          <w:tcPr>
            <w:tcW w:w="1609" w:type="pct"/>
          </w:tcPr>
          <w:p w14:paraId="79677A5B" w14:textId="77777777" w:rsidR="002912F9" w:rsidRPr="00234B01" w:rsidRDefault="002912F9" w:rsidP="00CB1764">
            <w:pPr>
              <w:pStyle w:val="TableText"/>
              <w:ind w:right="288"/>
              <w:rPr>
                <w:color w:val="000000"/>
              </w:rPr>
            </w:pPr>
            <w:r w:rsidRPr="00FB5FB6">
              <w:t>0.10</w:t>
            </w:r>
          </w:p>
        </w:tc>
      </w:tr>
      <w:tr w:rsidR="002912F9" w:rsidRPr="00234B01" w14:paraId="38BB2C95" w14:textId="77777777" w:rsidTr="00E87902">
        <w:tc>
          <w:tcPr>
            <w:tcW w:w="1340" w:type="pct"/>
          </w:tcPr>
          <w:p w14:paraId="24E5217C" w14:textId="77777777" w:rsidR="002912F9" w:rsidRPr="00234B01" w:rsidRDefault="002912F9" w:rsidP="00CB1764">
            <w:pPr>
              <w:pStyle w:val="TableText"/>
              <w:rPr>
                <w:color w:val="000000"/>
              </w:rPr>
            </w:pPr>
            <w:r w:rsidRPr="00FB5FB6">
              <w:t>333</w:t>
            </w:r>
          </w:p>
        </w:tc>
        <w:tc>
          <w:tcPr>
            <w:tcW w:w="884" w:type="pct"/>
          </w:tcPr>
          <w:p w14:paraId="05426512" w14:textId="77777777" w:rsidR="002912F9" w:rsidRPr="00234B01" w:rsidRDefault="002912F9" w:rsidP="00CB1764">
            <w:pPr>
              <w:pStyle w:val="TableText"/>
              <w:ind w:right="288"/>
              <w:rPr>
                <w:color w:val="000000"/>
              </w:rPr>
            </w:pPr>
            <w:r w:rsidRPr="00FB5FB6">
              <w:t>1</w:t>
            </w:r>
          </w:p>
        </w:tc>
        <w:tc>
          <w:tcPr>
            <w:tcW w:w="1167" w:type="pct"/>
          </w:tcPr>
          <w:p w14:paraId="5F2C20E7" w14:textId="77777777" w:rsidR="002912F9" w:rsidRPr="00234B01" w:rsidRDefault="002912F9" w:rsidP="00CB1764">
            <w:pPr>
              <w:pStyle w:val="TableText"/>
              <w:ind w:right="144"/>
              <w:rPr>
                <w:color w:val="000000"/>
              </w:rPr>
            </w:pPr>
            <w:r w:rsidRPr="00FB5FB6">
              <w:t>11</w:t>
            </w:r>
          </w:p>
        </w:tc>
        <w:tc>
          <w:tcPr>
            <w:tcW w:w="1609" w:type="pct"/>
          </w:tcPr>
          <w:p w14:paraId="3AF7350E" w14:textId="77777777" w:rsidR="002912F9" w:rsidRPr="00234B01" w:rsidRDefault="002912F9" w:rsidP="00CB1764">
            <w:pPr>
              <w:pStyle w:val="TableText"/>
              <w:ind w:right="288"/>
              <w:rPr>
                <w:color w:val="000000"/>
              </w:rPr>
            </w:pPr>
            <w:r w:rsidRPr="00FB5FB6">
              <w:t>0.38</w:t>
            </w:r>
          </w:p>
        </w:tc>
      </w:tr>
      <w:tr w:rsidR="002912F9" w:rsidRPr="00234B01" w14:paraId="0C03E07A" w14:textId="77777777" w:rsidTr="00E87902">
        <w:tc>
          <w:tcPr>
            <w:tcW w:w="1340" w:type="pct"/>
          </w:tcPr>
          <w:p w14:paraId="7FAA2971" w14:textId="77777777" w:rsidR="002912F9" w:rsidRPr="00234B01" w:rsidRDefault="002912F9" w:rsidP="00CB1764">
            <w:pPr>
              <w:pStyle w:val="TableText"/>
              <w:rPr>
                <w:color w:val="000000"/>
              </w:rPr>
            </w:pPr>
            <w:r w:rsidRPr="00FB5FB6">
              <w:t>334</w:t>
            </w:r>
          </w:p>
        </w:tc>
        <w:tc>
          <w:tcPr>
            <w:tcW w:w="884" w:type="pct"/>
          </w:tcPr>
          <w:p w14:paraId="3E04C1AC" w14:textId="77777777" w:rsidR="002912F9" w:rsidRPr="00234B01" w:rsidRDefault="002912F9" w:rsidP="00CB1764">
            <w:pPr>
              <w:pStyle w:val="TableText"/>
              <w:ind w:right="288"/>
              <w:rPr>
                <w:color w:val="000000"/>
              </w:rPr>
            </w:pPr>
            <w:r w:rsidRPr="00FB5FB6">
              <w:t>1</w:t>
            </w:r>
          </w:p>
        </w:tc>
        <w:tc>
          <w:tcPr>
            <w:tcW w:w="1167" w:type="pct"/>
          </w:tcPr>
          <w:p w14:paraId="5786B36F" w14:textId="77777777" w:rsidR="002912F9" w:rsidRPr="00234B01" w:rsidRDefault="002912F9" w:rsidP="00CB1764">
            <w:pPr>
              <w:pStyle w:val="TableText"/>
              <w:ind w:right="144"/>
              <w:rPr>
                <w:color w:val="000000"/>
              </w:rPr>
            </w:pPr>
            <w:r w:rsidRPr="00FB5FB6">
              <w:t>8</w:t>
            </w:r>
          </w:p>
        </w:tc>
        <w:tc>
          <w:tcPr>
            <w:tcW w:w="1609" w:type="pct"/>
          </w:tcPr>
          <w:p w14:paraId="659E7BE5" w14:textId="77777777" w:rsidR="002912F9" w:rsidRPr="00234B01" w:rsidRDefault="002912F9" w:rsidP="00CB1764">
            <w:pPr>
              <w:pStyle w:val="TableText"/>
              <w:ind w:right="288"/>
              <w:rPr>
                <w:color w:val="000000"/>
              </w:rPr>
            </w:pPr>
            <w:r w:rsidRPr="00FB5FB6">
              <w:t>0.28</w:t>
            </w:r>
          </w:p>
        </w:tc>
      </w:tr>
      <w:tr w:rsidR="002912F9" w:rsidRPr="00234B01" w14:paraId="5CDAE81B" w14:textId="77777777" w:rsidTr="00E87902">
        <w:tc>
          <w:tcPr>
            <w:tcW w:w="1340" w:type="pct"/>
          </w:tcPr>
          <w:p w14:paraId="0BC76B76" w14:textId="77777777" w:rsidR="002912F9" w:rsidRPr="00234B01" w:rsidRDefault="002912F9" w:rsidP="00CB1764">
            <w:pPr>
              <w:pStyle w:val="TableText"/>
              <w:rPr>
                <w:color w:val="000000"/>
              </w:rPr>
            </w:pPr>
            <w:r w:rsidRPr="00FB5FB6">
              <w:t>336</w:t>
            </w:r>
          </w:p>
        </w:tc>
        <w:tc>
          <w:tcPr>
            <w:tcW w:w="884" w:type="pct"/>
          </w:tcPr>
          <w:p w14:paraId="7C7237C0" w14:textId="77777777" w:rsidR="002912F9" w:rsidRPr="00234B01" w:rsidRDefault="002912F9" w:rsidP="00CB1764">
            <w:pPr>
              <w:pStyle w:val="TableText"/>
              <w:ind w:right="288"/>
              <w:rPr>
                <w:color w:val="000000"/>
              </w:rPr>
            </w:pPr>
            <w:r w:rsidRPr="00FB5FB6">
              <w:t>1</w:t>
            </w:r>
          </w:p>
        </w:tc>
        <w:tc>
          <w:tcPr>
            <w:tcW w:w="1167" w:type="pct"/>
          </w:tcPr>
          <w:p w14:paraId="44D1AF32" w14:textId="77777777" w:rsidR="002912F9" w:rsidRPr="00234B01" w:rsidRDefault="002912F9" w:rsidP="00CB1764">
            <w:pPr>
              <w:pStyle w:val="TableText"/>
              <w:ind w:right="144"/>
              <w:rPr>
                <w:color w:val="000000"/>
              </w:rPr>
            </w:pPr>
            <w:r w:rsidRPr="00FB5FB6">
              <w:t>5</w:t>
            </w:r>
          </w:p>
        </w:tc>
        <w:tc>
          <w:tcPr>
            <w:tcW w:w="1609" w:type="pct"/>
          </w:tcPr>
          <w:p w14:paraId="3B3AE11D" w14:textId="77777777" w:rsidR="002912F9" w:rsidRPr="00234B01" w:rsidRDefault="002912F9" w:rsidP="00CB1764">
            <w:pPr>
              <w:pStyle w:val="TableText"/>
              <w:ind w:right="288"/>
              <w:rPr>
                <w:color w:val="000000"/>
              </w:rPr>
            </w:pPr>
            <w:r w:rsidRPr="00FB5FB6">
              <w:t>0.17</w:t>
            </w:r>
          </w:p>
        </w:tc>
      </w:tr>
      <w:tr w:rsidR="002912F9" w:rsidRPr="00234B01" w14:paraId="4056B6F5" w14:textId="77777777" w:rsidTr="00E87902">
        <w:tc>
          <w:tcPr>
            <w:tcW w:w="1340" w:type="pct"/>
          </w:tcPr>
          <w:p w14:paraId="55073417" w14:textId="77777777" w:rsidR="002912F9" w:rsidRPr="00234B01" w:rsidRDefault="002912F9" w:rsidP="00CB1764">
            <w:pPr>
              <w:pStyle w:val="TableText"/>
              <w:rPr>
                <w:color w:val="000000"/>
              </w:rPr>
            </w:pPr>
            <w:r w:rsidRPr="00FB5FB6">
              <w:t>338</w:t>
            </w:r>
          </w:p>
        </w:tc>
        <w:tc>
          <w:tcPr>
            <w:tcW w:w="884" w:type="pct"/>
          </w:tcPr>
          <w:p w14:paraId="10663FDC" w14:textId="77777777" w:rsidR="002912F9" w:rsidRPr="00234B01" w:rsidRDefault="002912F9" w:rsidP="00CB1764">
            <w:pPr>
              <w:pStyle w:val="TableText"/>
              <w:ind w:right="288"/>
              <w:rPr>
                <w:color w:val="000000"/>
              </w:rPr>
            </w:pPr>
            <w:r w:rsidRPr="00FB5FB6">
              <w:t>1</w:t>
            </w:r>
          </w:p>
        </w:tc>
        <w:tc>
          <w:tcPr>
            <w:tcW w:w="1167" w:type="pct"/>
          </w:tcPr>
          <w:p w14:paraId="3DAC84CF" w14:textId="77777777" w:rsidR="002912F9" w:rsidRPr="00234B01" w:rsidRDefault="002912F9" w:rsidP="00CB1764">
            <w:pPr>
              <w:pStyle w:val="TableText"/>
              <w:ind w:right="144"/>
              <w:rPr>
                <w:color w:val="000000"/>
              </w:rPr>
            </w:pPr>
            <w:r w:rsidRPr="00FB5FB6">
              <w:t>6</w:t>
            </w:r>
          </w:p>
        </w:tc>
        <w:tc>
          <w:tcPr>
            <w:tcW w:w="1609" w:type="pct"/>
          </w:tcPr>
          <w:p w14:paraId="1E6FC148" w14:textId="77777777" w:rsidR="002912F9" w:rsidRPr="00234B01" w:rsidRDefault="002912F9" w:rsidP="00CB1764">
            <w:pPr>
              <w:pStyle w:val="TableText"/>
              <w:ind w:right="288"/>
              <w:rPr>
                <w:color w:val="000000"/>
              </w:rPr>
            </w:pPr>
            <w:r w:rsidRPr="00FB5FB6">
              <w:t>0.21</w:t>
            </w:r>
          </w:p>
        </w:tc>
      </w:tr>
      <w:tr w:rsidR="002912F9" w:rsidRPr="00234B01" w14:paraId="2A32DF9E" w14:textId="77777777" w:rsidTr="00E87902">
        <w:tc>
          <w:tcPr>
            <w:tcW w:w="1340" w:type="pct"/>
          </w:tcPr>
          <w:p w14:paraId="59B599A3" w14:textId="77777777" w:rsidR="002912F9" w:rsidRPr="00234B01" w:rsidRDefault="002912F9" w:rsidP="00CB1764">
            <w:pPr>
              <w:pStyle w:val="TableText"/>
              <w:rPr>
                <w:color w:val="000000"/>
              </w:rPr>
            </w:pPr>
            <w:r w:rsidRPr="00FB5FB6">
              <w:t>339</w:t>
            </w:r>
          </w:p>
        </w:tc>
        <w:tc>
          <w:tcPr>
            <w:tcW w:w="884" w:type="pct"/>
          </w:tcPr>
          <w:p w14:paraId="26D3EABE" w14:textId="77777777" w:rsidR="002912F9" w:rsidRPr="00234B01" w:rsidRDefault="002912F9" w:rsidP="00CB1764">
            <w:pPr>
              <w:pStyle w:val="TableText"/>
              <w:ind w:right="288"/>
              <w:rPr>
                <w:color w:val="000000"/>
              </w:rPr>
            </w:pPr>
            <w:r w:rsidRPr="00FB5FB6">
              <w:t>1</w:t>
            </w:r>
          </w:p>
        </w:tc>
        <w:tc>
          <w:tcPr>
            <w:tcW w:w="1167" w:type="pct"/>
          </w:tcPr>
          <w:p w14:paraId="2AE13D69" w14:textId="77777777" w:rsidR="002912F9" w:rsidRPr="00234B01" w:rsidRDefault="002912F9" w:rsidP="00CB1764">
            <w:pPr>
              <w:pStyle w:val="TableText"/>
              <w:ind w:right="144"/>
              <w:rPr>
                <w:color w:val="000000"/>
              </w:rPr>
            </w:pPr>
            <w:r w:rsidRPr="00FB5FB6">
              <w:t>5</w:t>
            </w:r>
          </w:p>
        </w:tc>
        <w:tc>
          <w:tcPr>
            <w:tcW w:w="1609" w:type="pct"/>
          </w:tcPr>
          <w:p w14:paraId="1DFDBC70" w14:textId="77777777" w:rsidR="002912F9" w:rsidRPr="00234B01" w:rsidRDefault="002912F9" w:rsidP="00CB1764">
            <w:pPr>
              <w:pStyle w:val="TableText"/>
              <w:ind w:right="288"/>
              <w:rPr>
                <w:color w:val="000000"/>
              </w:rPr>
            </w:pPr>
            <w:r w:rsidRPr="00FB5FB6">
              <w:t>0.17</w:t>
            </w:r>
          </w:p>
        </w:tc>
      </w:tr>
      <w:tr w:rsidR="002912F9" w:rsidRPr="00234B01" w14:paraId="51819D41" w14:textId="77777777" w:rsidTr="00E87902">
        <w:tc>
          <w:tcPr>
            <w:tcW w:w="1340" w:type="pct"/>
          </w:tcPr>
          <w:p w14:paraId="7CB97C73" w14:textId="77777777" w:rsidR="002912F9" w:rsidRPr="00234B01" w:rsidRDefault="002912F9" w:rsidP="00CB1764">
            <w:pPr>
              <w:pStyle w:val="TableText"/>
              <w:rPr>
                <w:color w:val="000000"/>
              </w:rPr>
            </w:pPr>
            <w:r w:rsidRPr="00FB5FB6">
              <w:t>340</w:t>
            </w:r>
          </w:p>
        </w:tc>
        <w:tc>
          <w:tcPr>
            <w:tcW w:w="884" w:type="pct"/>
          </w:tcPr>
          <w:p w14:paraId="72E82FA0" w14:textId="77777777" w:rsidR="002912F9" w:rsidRPr="00234B01" w:rsidRDefault="002912F9" w:rsidP="00CB1764">
            <w:pPr>
              <w:pStyle w:val="TableText"/>
              <w:ind w:right="288"/>
              <w:rPr>
                <w:color w:val="000000"/>
              </w:rPr>
            </w:pPr>
            <w:r w:rsidRPr="00FB5FB6">
              <w:t>1</w:t>
            </w:r>
          </w:p>
        </w:tc>
        <w:tc>
          <w:tcPr>
            <w:tcW w:w="1167" w:type="pct"/>
          </w:tcPr>
          <w:p w14:paraId="50780409" w14:textId="77777777" w:rsidR="002912F9" w:rsidRPr="00234B01" w:rsidRDefault="002912F9" w:rsidP="00CB1764">
            <w:pPr>
              <w:pStyle w:val="TableText"/>
              <w:ind w:right="144"/>
              <w:rPr>
                <w:color w:val="000000"/>
              </w:rPr>
            </w:pPr>
            <w:r w:rsidRPr="00FB5FB6">
              <w:t>11</w:t>
            </w:r>
          </w:p>
        </w:tc>
        <w:tc>
          <w:tcPr>
            <w:tcW w:w="1609" w:type="pct"/>
          </w:tcPr>
          <w:p w14:paraId="273FB14D" w14:textId="77777777" w:rsidR="002912F9" w:rsidRPr="00234B01" w:rsidRDefault="002912F9" w:rsidP="00CB1764">
            <w:pPr>
              <w:pStyle w:val="TableText"/>
              <w:ind w:right="288"/>
              <w:rPr>
                <w:color w:val="000000"/>
              </w:rPr>
            </w:pPr>
            <w:r w:rsidRPr="00FB5FB6">
              <w:t>0.38</w:t>
            </w:r>
          </w:p>
        </w:tc>
      </w:tr>
      <w:tr w:rsidR="002912F9" w:rsidRPr="00234B01" w14:paraId="3D632EFD" w14:textId="77777777" w:rsidTr="00E87902">
        <w:tc>
          <w:tcPr>
            <w:tcW w:w="1340" w:type="pct"/>
          </w:tcPr>
          <w:p w14:paraId="747AAEFC" w14:textId="77777777" w:rsidR="002912F9" w:rsidRPr="00234B01" w:rsidRDefault="002912F9" w:rsidP="00CB1764">
            <w:pPr>
              <w:pStyle w:val="TableText"/>
              <w:rPr>
                <w:color w:val="000000"/>
              </w:rPr>
            </w:pPr>
            <w:r w:rsidRPr="00FB5FB6">
              <w:t>342</w:t>
            </w:r>
          </w:p>
        </w:tc>
        <w:tc>
          <w:tcPr>
            <w:tcW w:w="884" w:type="pct"/>
          </w:tcPr>
          <w:p w14:paraId="2197FABA" w14:textId="77777777" w:rsidR="002912F9" w:rsidRPr="00234B01" w:rsidRDefault="002912F9" w:rsidP="00CB1764">
            <w:pPr>
              <w:pStyle w:val="TableText"/>
              <w:ind w:right="288"/>
              <w:rPr>
                <w:color w:val="000000"/>
              </w:rPr>
            </w:pPr>
            <w:r w:rsidRPr="00FB5FB6">
              <w:t>1</w:t>
            </w:r>
          </w:p>
        </w:tc>
        <w:tc>
          <w:tcPr>
            <w:tcW w:w="1167" w:type="pct"/>
          </w:tcPr>
          <w:p w14:paraId="5E7A6ABD" w14:textId="77777777" w:rsidR="002912F9" w:rsidRPr="00234B01" w:rsidRDefault="002912F9" w:rsidP="00CB1764">
            <w:pPr>
              <w:pStyle w:val="TableText"/>
              <w:ind w:right="144"/>
              <w:rPr>
                <w:color w:val="000000"/>
              </w:rPr>
            </w:pPr>
            <w:r w:rsidRPr="00FB5FB6">
              <w:t>1</w:t>
            </w:r>
          </w:p>
        </w:tc>
        <w:tc>
          <w:tcPr>
            <w:tcW w:w="1609" w:type="pct"/>
          </w:tcPr>
          <w:p w14:paraId="195DC535" w14:textId="77777777" w:rsidR="002912F9" w:rsidRPr="00234B01" w:rsidRDefault="002912F9" w:rsidP="00CB1764">
            <w:pPr>
              <w:pStyle w:val="TableText"/>
              <w:ind w:right="288"/>
              <w:rPr>
                <w:color w:val="000000"/>
              </w:rPr>
            </w:pPr>
            <w:r w:rsidRPr="00FB5FB6">
              <w:t>0.03</w:t>
            </w:r>
          </w:p>
        </w:tc>
      </w:tr>
      <w:tr w:rsidR="002912F9" w:rsidRPr="00234B01" w14:paraId="19D081A0" w14:textId="77777777" w:rsidTr="00E87902">
        <w:tc>
          <w:tcPr>
            <w:tcW w:w="1340" w:type="pct"/>
          </w:tcPr>
          <w:p w14:paraId="210E643F" w14:textId="77777777" w:rsidR="002912F9" w:rsidRPr="00234B01" w:rsidRDefault="002912F9" w:rsidP="00CB1764">
            <w:pPr>
              <w:pStyle w:val="TableText"/>
              <w:rPr>
                <w:color w:val="000000"/>
              </w:rPr>
            </w:pPr>
            <w:r w:rsidRPr="00FB5FB6">
              <w:t>343</w:t>
            </w:r>
          </w:p>
        </w:tc>
        <w:tc>
          <w:tcPr>
            <w:tcW w:w="884" w:type="pct"/>
          </w:tcPr>
          <w:p w14:paraId="4028918A" w14:textId="77777777" w:rsidR="002912F9" w:rsidRPr="00234B01" w:rsidRDefault="002912F9" w:rsidP="00CB1764">
            <w:pPr>
              <w:pStyle w:val="TableText"/>
              <w:ind w:right="288"/>
              <w:rPr>
                <w:color w:val="000000"/>
              </w:rPr>
            </w:pPr>
            <w:r w:rsidRPr="00FB5FB6">
              <w:t>1</w:t>
            </w:r>
          </w:p>
        </w:tc>
        <w:tc>
          <w:tcPr>
            <w:tcW w:w="1167" w:type="pct"/>
          </w:tcPr>
          <w:p w14:paraId="6F642E00" w14:textId="77777777" w:rsidR="002912F9" w:rsidRPr="00234B01" w:rsidRDefault="002912F9" w:rsidP="00CB1764">
            <w:pPr>
              <w:pStyle w:val="TableText"/>
              <w:ind w:right="144"/>
              <w:rPr>
                <w:color w:val="000000"/>
              </w:rPr>
            </w:pPr>
            <w:r w:rsidRPr="00FB5FB6">
              <w:t>6</w:t>
            </w:r>
          </w:p>
        </w:tc>
        <w:tc>
          <w:tcPr>
            <w:tcW w:w="1609" w:type="pct"/>
          </w:tcPr>
          <w:p w14:paraId="7145B227" w14:textId="77777777" w:rsidR="002912F9" w:rsidRPr="00234B01" w:rsidRDefault="002912F9" w:rsidP="00CB1764">
            <w:pPr>
              <w:pStyle w:val="TableText"/>
              <w:ind w:right="288"/>
              <w:rPr>
                <w:color w:val="000000"/>
              </w:rPr>
            </w:pPr>
            <w:r w:rsidRPr="00FB5FB6">
              <w:t>0.21</w:t>
            </w:r>
          </w:p>
        </w:tc>
      </w:tr>
      <w:tr w:rsidR="002912F9" w:rsidRPr="00234B01" w14:paraId="5156A568" w14:textId="77777777" w:rsidTr="00E87902">
        <w:tc>
          <w:tcPr>
            <w:tcW w:w="1340" w:type="pct"/>
          </w:tcPr>
          <w:p w14:paraId="6F09898D" w14:textId="77777777" w:rsidR="002912F9" w:rsidRPr="00234B01" w:rsidRDefault="002912F9" w:rsidP="00CB1764">
            <w:pPr>
              <w:pStyle w:val="TableText"/>
              <w:rPr>
                <w:color w:val="000000"/>
              </w:rPr>
            </w:pPr>
            <w:r w:rsidRPr="00FB5FB6">
              <w:t>344</w:t>
            </w:r>
          </w:p>
        </w:tc>
        <w:tc>
          <w:tcPr>
            <w:tcW w:w="884" w:type="pct"/>
          </w:tcPr>
          <w:p w14:paraId="5BEEC96D" w14:textId="77777777" w:rsidR="002912F9" w:rsidRPr="00234B01" w:rsidRDefault="002912F9" w:rsidP="00CB1764">
            <w:pPr>
              <w:pStyle w:val="TableText"/>
              <w:ind w:right="288"/>
              <w:rPr>
                <w:color w:val="000000"/>
              </w:rPr>
            </w:pPr>
            <w:r w:rsidRPr="00FB5FB6">
              <w:t>1</w:t>
            </w:r>
          </w:p>
        </w:tc>
        <w:tc>
          <w:tcPr>
            <w:tcW w:w="1167" w:type="pct"/>
          </w:tcPr>
          <w:p w14:paraId="72B24751" w14:textId="77777777" w:rsidR="002912F9" w:rsidRPr="00234B01" w:rsidRDefault="002912F9" w:rsidP="00CB1764">
            <w:pPr>
              <w:pStyle w:val="TableText"/>
              <w:ind w:right="144"/>
              <w:rPr>
                <w:color w:val="000000"/>
              </w:rPr>
            </w:pPr>
            <w:r w:rsidRPr="00FB5FB6">
              <w:t>2</w:t>
            </w:r>
          </w:p>
        </w:tc>
        <w:tc>
          <w:tcPr>
            <w:tcW w:w="1609" w:type="pct"/>
          </w:tcPr>
          <w:p w14:paraId="3C66DDC5" w14:textId="77777777" w:rsidR="002912F9" w:rsidRPr="00234B01" w:rsidRDefault="002912F9" w:rsidP="00CB1764">
            <w:pPr>
              <w:pStyle w:val="TableText"/>
              <w:ind w:right="288"/>
              <w:rPr>
                <w:color w:val="000000"/>
              </w:rPr>
            </w:pPr>
            <w:r w:rsidRPr="00FB5FB6">
              <w:t>0.07</w:t>
            </w:r>
          </w:p>
        </w:tc>
      </w:tr>
      <w:tr w:rsidR="002912F9" w:rsidRPr="00234B01" w14:paraId="5CF7C907" w14:textId="77777777" w:rsidTr="00E87902">
        <w:tc>
          <w:tcPr>
            <w:tcW w:w="1340" w:type="pct"/>
          </w:tcPr>
          <w:p w14:paraId="041474A1" w14:textId="77777777" w:rsidR="002912F9" w:rsidRPr="00234B01" w:rsidRDefault="002912F9" w:rsidP="00CB1764">
            <w:pPr>
              <w:pStyle w:val="TableText"/>
              <w:rPr>
                <w:color w:val="000000"/>
              </w:rPr>
            </w:pPr>
            <w:r w:rsidRPr="00FB5FB6">
              <w:t>345</w:t>
            </w:r>
          </w:p>
        </w:tc>
        <w:tc>
          <w:tcPr>
            <w:tcW w:w="884" w:type="pct"/>
          </w:tcPr>
          <w:p w14:paraId="1FCB02E8" w14:textId="77777777" w:rsidR="002912F9" w:rsidRPr="00234B01" w:rsidRDefault="002912F9" w:rsidP="00CB1764">
            <w:pPr>
              <w:pStyle w:val="TableText"/>
              <w:ind w:right="288"/>
              <w:rPr>
                <w:color w:val="000000"/>
              </w:rPr>
            </w:pPr>
            <w:r w:rsidRPr="00FB5FB6">
              <w:t>1</w:t>
            </w:r>
          </w:p>
        </w:tc>
        <w:tc>
          <w:tcPr>
            <w:tcW w:w="1167" w:type="pct"/>
          </w:tcPr>
          <w:p w14:paraId="4A3B3D85" w14:textId="77777777" w:rsidR="002912F9" w:rsidRPr="00234B01" w:rsidRDefault="002912F9" w:rsidP="00CB1764">
            <w:pPr>
              <w:pStyle w:val="TableText"/>
              <w:ind w:right="144"/>
              <w:rPr>
                <w:color w:val="000000"/>
              </w:rPr>
            </w:pPr>
            <w:r w:rsidRPr="00FB5FB6">
              <w:t>3</w:t>
            </w:r>
          </w:p>
        </w:tc>
        <w:tc>
          <w:tcPr>
            <w:tcW w:w="1609" w:type="pct"/>
          </w:tcPr>
          <w:p w14:paraId="5DB3FCD8" w14:textId="77777777" w:rsidR="002912F9" w:rsidRPr="00234B01" w:rsidRDefault="002912F9" w:rsidP="00CB1764">
            <w:pPr>
              <w:pStyle w:val="TableText"/>
              <w:ind w:right="288"/>
              <w:rPr>
                <w:color w:val="000000"/>
              </w:rPr>
            </w:pPr>
            <w:r w:rsidRPr="00FB5FB6">
              <w:t>0.10</w:t>
            </w:r>
          </w:p>
        </w:tc>
      </w:tr>
      <w:tr w:rsidR="002912F9" w:rsidRPr="00234B01" w14:paraId="30C32D40" w14:textId="77777777" w:rsidTr="00E87902">
        <w:tc>
          <w:tcPr>
            <w:tcW w:w="1340" w:type="pct"/>
          </w:tcPr>
          <w:p w14:paraId="28E7F43A" w14:textId="77777777" w:rsidR="002912F9" w:rsidRPr="00234B01" w:rsidRDefault="002912F9" w:rsidP="00CB1764">
            <w:pPr>
              <w:pStyle w:val="TableText"/>
              <w:rPr>
                <w:color w:val="000000"/>
              </w:rPr>
            </w:pPr>
            <w:r w:rsidRPr="00FB5FB6">
              <w:t>346</w:t>
            </w:r>
          </w:p>
        </w:tc>
        <w:tc>
          <w:tcPr>
            <w:tcW w:w="884" w:type="pct"/>
          </w:tcPr>
          <w:p w14:paraId="65911103" w14:textId="77777777" w:rsidR="002912F9" w:rsidRPr="00234B01" w:rsidRDefault="002912F9" w:rsidP="00CB1764">
            <w:pPr>
              <w:pStyle w:val="TableText"/>
              <w:ind w:right="288"/>
              <w:rPr>
                <w:color w:val="000000"/>
              </w:rPr>
            </w:pPr>
            <w:r w:rsidRPr="00FB5FB6">
              <w:t>1</w:t>
            </w:r>
          </w:p>
        </w:tc>
        <w:tc>
          <w:tcPr>
            <w:tcW w:w="1167" w:type="pct"/>
          </w:tcPr>
          <w:p w14:paraId="094685EC" w14:textId="77777777" w:rsidR="002912F9" w:rsidRPr="00234B01" w:rsidRDefault="002912F9" w:rsidP="00CB1764">
            <w:pPr>
              <w:pStyle w:val="TableText"/>
              <w:ind w:right="144"/>
              <w:rPr>
                <w:color w:val="000000"/>
              </w:rPr>
            </w:pPr>
            <w:r w:rsidRPr="00FB5FB6">
              <w:t>2</w:t>
            </w:r>
          </w:p>
        </w:tc>
        <w:tc>
          <w:tcPr>
            <w:tcW w:w="1609" w:type="pct"/>
          </w:tcPr>
          <w:p w14:paraId="718C5C70" w14:textId="77777777" w:rsidR="002912F9" w:rsidRPr="00234B01" w:rsidRDefault="002912F9" w:rsidP="00CB1764">
            <w:pPr>
              <w:pStyle w:val="TableText"/>
              <w:ind w:right="288"/>
              <w:rPr>
                <w:color w:val="000000"/>
              </w:rPr>
            </w:pPr>
            <w:r w:rsidRPr="00FB5FB6">
              <w:t>0.07</w:t>
            </w:r>
          </w:p>
        </w:tc>
      </w:tr>
      <w:tr w:rsidR="002912F9" w:rsidRPr="00234B01" w14:paraId="61C58AFE" w14:textId="77777777" w:rsidTr="00E87902">
        <w:tc>
          <w:tcPr>
            <w:tcW w:w="1340" w:type="pct"/>
          </w:tcPr>
          <w:p w14:paraId="4AABADC4" w14:textId="77777777" w:rsidR="002912F9" w:rsidRPr="00234B01" w:rsidRDefault="002912F9" w:rsidP="00CB1764">
            <w:pPr>
              <w:pStyle w:val="TableText"/>
              <w:rPr>
                <w:color w:val="000000"/>
              </w:rPr>
            </w:pPr>
            <w:r w:rsidRPr="00FB5FB6">
              <w:t>347</w:t>
            </w:r>
          </w:p>
        </w:tc>
        <w:tc>
          <w:tcPr>
            <w:tcW w:w="884" w:type="pct"/>
          </w:tcPr>
          <w:p w14:paraId="373616EA" w14:textId="77777777" w:rsidR="002912F9" w:rsidRPr="00234B01" w:rsidRDefault="002912F9" w:rsidP="00CB1764">
            <w:pPr>
              <w:pStyle w:val="TableText"/>
              <w:ind w:right="288"/>
              <w:rPr>
                <w:color w:val="000000"/>
              </w:rPr>
            </w:pPr>
            <w:r w:rsidRPr="00FB5FB6">
              <w:t>1</w:t>
            </w:r>
          </w:p>
        </w:tc>
        <w:tc>
          <w:tcPr>
            <w:tcW w:w="1167" w:type="pct"/>
          </w:tcPr>
          <w:p w14:paraId="3119D943" w14:textId="77777777" w:rsidR="002912F9" w:rsidRPr="00234B01" w:rsidRDefault="002912F9" w:rsidP="00CB1764">
            <w:pPr>
              <w:pStyle w:val="TableText"/>
              <w:ind w:right="144"/>
              <w:rPr>
                <w:color w:val="000000"/>
              </w:rPr>
            </w:pPr>
            <w:r w:rsidRPr="00FB5FB6">
              <w:t>2</w:t>
            </w:r>
          </w:p>
        </w:tc>
        <w:tc>
          <w:tcPr>
            <w:tcW w:w="1609" w:type="pct"/>
          </w:tcPr>
          <w:p w14:paraId="47B0B967" w14:textId="77777777" w:rsidR="002912F9" w:rsidRPr="00234B01" w:rsidRDefault="002912F9" w:rsidP="00CB1764">
            <w:pPr>
              <w:pStyle w:val="TableText"/>
              <w:ind w:right="288"/>
              <w:rPr>
                <w:color w:val="000000"/>
              </w:rPr>
            </w:pPr>
            <w:r w:rsidRPr="00FB5FB6">
              <w:t>0.07</w:t>
            </w:r>
          </w:p>
        </w:tc>
      </w:tr>
      <w:tr w:rsidR="002912F9" w:rsidRPr="00234B01" w14:paraId="7EF52817" w14:textId="77777777" w:rsidTr="00E87902">
        <w:tc>
          <w:tcPr>
            <w:tcW w:w="1340" w:type="pct"/>
          </w:tcPr>
          <w:p w14:paraId="727225A9" w14:textId="77777777" w:rsidR="002912F9" w:rsidRPr="00234B01" w:rsidRDefault="002912F9" w:rsidP="00CB1764">
            <w:pPr>
              <w:pStyle w:val="TableText"/>
              <w:rPr>
                <w:color w:val="000000"/>
              </w:rPr>
            </w:pPr>
            <w:r w:rsidRPr="00FB5FB6">
              <w:t>348</w:t>
            </w:r>
          </w:p>
        </w:tc>
        <w:tc>
          <w:tcPr>
            <w:tcW w:w="884" w:type="pct"/>
          </w:tcPr>
          <w:p w14:paraId="201BBA1C" w14:textId="77777777" w:rsidR="002912F9" w:rsidRPr="00234B01" w:rsidRDefault="002912F9" w:rsidP="00CB1764">
            <w:pPr>
              <w:pStyle w:val="TableText"/>
              <w:ind w:right="288"/>
              <w:rPr>
                <w:color w:val="000000"/>
              </w:rPr>
            </w:pPr>
            <w:r w:rsidRPr="00FB5FB6">
              <w:t>1</w:t>
            </w:r>
          </w:p>
        </w:tc>
        <w:tc>
          <w:tcPr>
            <w:tcW w:w="1167" w:type="pct"/>
          </w:tcPr>
          <w:p w14:paraId="62BF856F" w14:textId="77777777" w:rsidR="002912F9" w:rsidRPr="00234B01" w:rsidRDefault="002912F9" w:rsidP="00CB1764">
            <w:pPr>
              <w:pStyle w:val="TableText"/>
              <w:ind w:right="144"/>
              <w:rPr>
                <w:color w:val="000000"/>
              </w:rPr>
            </w:pPr>
            <w:r w:rsidRPr="00FB5FB6">
              <w:t>9</w:t>
            </w:r>
          </w:p>
        </w:tc>
        <w:tc>
          <w:tcPr>
            <w:tcW w:w="1609" w:type="pct"/>
          </w:tcPr>
          <w:p w14:paraId="686ED52E" w14:textId="77777777" w:rsidR="002912F9" w:rsidRPr="00234B01" w:rsidRDefault="002912F9" w:rsidP="00CB1764">
            <w:pPr>
              <w:pStyle w:val="TableText"/>
              <w:ind w:right="288"/>
              <w:rPr>
                <w:color w:val="000000"/>
              </w:rPr>
            </w:pPr>
            <w:r w:rsidRPr="00FB5FB6">
              <w:t>0.31</w:t>
            </w:r>
          </w:p>
        </w:tc>
      </w:tr>
      <w:tr w:rsidR="002912F9" w:rsidRPr="00234B01" w14:paraId="65D581DF" w14:textId="77777777" w:rsidTr="00E87902">
        <w:tc>
          <w:tcPr>
            <w:tcW w:w="1340" w:type="pct"/>
          </w:tcPr>
          <w:p w14:paraId="1E0FE727" w14:textId="77777777" w:rsidR="002912F9" w:rsidRPr="00234B01" w:rsidRDefault="002912F9" w:rsidP="00CB1764">
            <w:pPr>
              <w:pStyle w:val="TableText"/>
              <w:rPr>
                <w:color w:val="000000"/>
              </w:rPr>
            </w:pPr>
            <w:r w:rsidRPr="00FB5FB6">
              <w:t>349</w:t>
            </w:r>
          </w:p>
        </w:tc>
        <w:tc>
          <w:tcPr>
            <w:tcW w:w="884" w:type="pct"/>
          </w:tcPr>
          <w:p w14:paraId="6323931D" w14:textId="77777777" w:rsidR="002912F9" w:rsidRPr="00234B01" w:rsidRDefault="002912F9" w:rsidP="00CB1764">
            <w:pPr>
              <w:pStyle w:val="TableText"/>
              <w:ind w:right="288"/>
              <w:rPr>
                <w:color w:val="000000"/>
              </w:rPr>
            </w:pPr>
            <w:r w:rsidRPr="00FB5FB6">
              <w:t>1</w:t>
            </w:r>
          </w:p>
        </w:tc>
        <w:tc>
          <w:tcPr>
            <w:tcW w:w="1167" w:type="pct"/>
          </w:tcPr>
          <w:p w14:paraId="66CFB878" w14:textId="77777777" w:rsidR="002912F9" w:rsidRPr="00234B01" w:rsidRDefault="002912F9" w:rsidP="00CB1764">
            <w:pPr>
              <w:pStyle w:val="TableText"/>
              <w:ind w:right="144"/>
              <w:rPr>
                <w:color w:val="000000"/>
              </w:rPr>
            </w:pPr>
            <w:r w:rsidRPr="00FB5FB6">
              <w:t>6</w:t>
            </w:r>
          </w:p>
        </w:tc>
        <w:tc>
          <w:tcPr>
            <w:tcW w:w="1609" w:type="pct"/>
          </w:tcPr>
          <w:p w14:paraId="49E4B3E0" w14:textId="77777777" w:rsidR="002912F9" w:rsidRPr="00234B01" w:rsidRDefault="002912F9" w:rsidP="00CB1764">
            <w:pPr>
              <w:pStyle w:val="TableText"/>
              <w:ind w:right="288"/>
              <w:rPr>
                <w:color w:val="000000"/>
              </w:rPr>
            </w:pPr>
            <w:r w:rsidRPr="00FB5FB6">
              <w:t>0.21</w:t>
            </w:r>
          </w:p>
        </w:tc>
      </w:tr>
      <w:tr w:rsidR="002912F9" w:rsidRPr="00234B01" w14:paraId="17B5B55F" w14:textId="77777777" w:rsidTr="00E87902">
        <w:tc>
          <w:tcPr>
            <w:tcW w:w="1340" w:type="pct"/>
          </w:tcPr>
          <w:p w14:paraId="4AE43E9F" w14:textId="77777777" w:rsidR="002912F9" w:rsidRPr="00234B01" w:rsidRDefault="002912F9" w:rsidP="00CB1764">
            <w:pPr>
              <w:pStyle w:val="TableText"/>
              <w:rPr>
                <w:color w:val="000000"/>
              </w:rPr>
            </w:pPr>
            <w:r w:rsidRPr="00FB5FB6">
              <w:t>350</w:t>
            </w:r>
          </w:p>
        </w:tc>
        <w:tc>
          <w:tcPr>
            <w:tcW w:w="884" w:type="pct"/>
          </w:tcPr>
          <w:p w14:paraId="31434835" w14:textId="77777777" w:rsidR="002912F9" w:rsidRPr="00234B01" w:rsidRDefault="002912F9" w:rsidP="00CB1764">
            <w:pPr>
              <w:pStyle w:val="TableText"/>
              <w:ind w:right="288"/>
              <w:rPr>
                <w:color w:val="000000"/>
              </w:rPr>
            </w:pPr>
            <w:r w:rsidRPr="00FB5FB6">
              <w:t>1</w:t>
            </w:r>
          </w:p>
        </w:tc>
        <w:tc>
          <w:tcPr>
            <w:tcW w:w="1167" w:type="pct"/>
          </w:tcPr>
          <w:p w14:paraId="7D35E90D" w14:textId="77777777" w:rsidR="002912F9" w:rsidRPr="00234B01" w:rsidRDefault="002912F9" w:rsidP="00CB1764">
            <w:pPr>
              <w:pStyle w:val="TableText"/>
              <w:ind w:right="144"/>
              <w:rPr>
                <w:color w:val="000000"/>
              </w:rPr>
            </w:pPr>
            <w:r w:rsidRPr="00FB5FB6">
              <w:t>2</w:t>
            </w:r>
          </w:p>
        </w:tc>
        <w:tc>
          <w:tcPr>
            <w:tcW w:w="1609" w:type="pct"/>
          </w:tcPr>
          <w:p w14:paraId="183A82B9" w14:textId="77777777" w:rsidR="002912F9" w:rsidRPr="00234B01" w:rsidRDefault="002912F9" w:rsidP="00CB1764">
            <w:pPr>
              <w:pStyle w:val="TableText"/>
              <w:ind w:right="288"/>
              <w:rPr>
                <w:color w:val="000000"/>
              </w:rPr>
            </w:pPr>
            <w:r w:rsidRPr="00FB5FB6">
              <w:t>0.07</w:t>
            </w:r>
          </w:p>
        </w:tc>
      </w:tr>
      <w:tr w:rsidR="002912F9" w:rsidRPr="00234B01" w14:paraId="5F2D02AD" w14:textId="77777777" w:rsidTr="00E87902">
        <w:tc>
          <w:tcPr>
            <w:tcW w:w="1340" w:type="pct"/>
          </w:tcPr>
          <w:p w14:paraId="30FBBFE6" w14:textId="77777777" w:rsidR="002912F9" w:rsidRPr="00234B01" w:rsidRDefault="002912F9" w:rsidP="00CB1764">
            <w:pPr>
              <w:pStyle w:val="TableText"/>
              <w:rPr>
                <w:color w:val="000000"/>
              </w:rPr>
            </w:pPr>
            <w:r w:rsidRPr="00FB5FB6">
              <w:t>352</w:t>
            </w:r>
          </w:p>
        </w:tc>
        <w:tc>
          <w:tcPr>
            <w:tcW w:w="884" w:type="pct"/>
          </w:tcPr>
          <w:p w14:paraId="44FDB1D9" w14:textId="77777777" w:rsidR="002912F9" w:rsidRPr="00234B01" w:rsidRDefault="002912F9" w:rsidP="00CB1764">
            <w:pPr>
              <w:pStyle w:val="TableText"/>
              <w:ind w:right="288"/>
              <w:rPr>
                <w:color w:val="000000"/>
              </w:rPr>
            </w:pPr>
            <w:r w:rsidRPr="00FB5FB6">
              <w:t>1</w:t>
            </w:r>
          </w:p>
        </w:tc>
        <w:tc>
          <w:tcPr>
            <w:tcW w:w="1167" w:type="pct"/>
          </w:tcPr>
          <w:p w14:paraId="539C9CC2" w14:textId="77777777" w:rsidR="002912F9" w:rsidRPr="00234B01" w:rsidRDefault="002912F9" w:rsidP="00CB1764">
            <w:pPr>
              <w:pStyle w:val="TableText"/>
              <w:ind w:right="144"/>
              <w:rPr>
                <w:color w:val="000000"/>
              </w:rPr>
            </w:pPr>
            <w:r w:rsidRPr="00FB5FB6">
              <w:t>1</w:t>
            </w:r>
          </w:p>
        </w:tc>
        <w:tc>
          <w:tcPr>
            <w:tcW w:w="1609" w:type="pct"/>
          </w:tcPr>
          <w:p w14:paraId="3A36B0E5" w14:textId="77777777" w:rsidR="002912F9" w:rsidRPr="00234B01" w:rsidRDefault="002912F9" w:rsidP="00CB1764">
            <w:pPr>
              <w:pStyle w:val="TableText"/>
              <w:ind w:right="288"/>
              <w:rPr>
                <w:color w:val="000000"/>
              </w:rPr>
            </w:pPr>
            <w:r w:rsidRPr="00FB5FB6">
              <w:t>0.03</w:t>
            </w:r>
          </w:p>
        </w:tc>
      </w:tr>
      <w:tr w:rsidR="002912F9" w:rsidRPr="00234B01" w14:paraId="1794EAD2" w14:textId="77777777" w:rsidTr="00E87902">
        <w:tc>
          <w:tcPr>
            <w:tcW w:w="1340" w:type="pct"/>
          </w:tcPr>
          <w:p w14:paraId="5CCC9D9C" w14:textId="77777777" w:rsidR="002912F9" w:rsidRPr="00234B01" w:rsidRDefault="002912F9" w:rsidP="00CB1764">
            <w:pPr>
              <w:pStyle w:val="TableText"/>
              <w:rPr>
                <w:color w:val="000000"/>
              </w:rPr>
            </w:pPr>
            <w:r w:rsidRPr="00FB5FB6">
              <w:t>354</w:t>
            </w:r>
          </w:p>
        </w:tc>
        <w:tc>
          <w:tcPr>
            <w:tcW w:w="884" w:type="pct"/>
          </w:tcPr>
          <w:p w14:paraId="30C73FB1" w14:textId="77777777" w:rsidR="002912F9" w:rsidRPr="00234B01" w:rsidRDefault="002912F9" w:rsidP="00CB1764">
            <w:pPr>
              <w:pStyle w:val="TableText"/>
              <w:ind w:right="288"/>
              <w:rPr>
                <w:color w:val="000000"/>
              </w:rPr>
            </w:pPr>
            <w:r w:rsidRPr="00FB5FB6">
              <w:t>1</w:t>
            </w:r>
          </w:p>
        </w:tc>
        <w:tc>
          <w:tcPr>
            <w:tcW w:w="1167" w:type="pct"/>
          </w:tcPr>
          <w:p w14:paraId="66E330DB" w14:textId="77777777" w:rsidR="002912F9" w:rsidRPr="00234B01" w:rsidRDefault="002912F9" w:rsidP="00CB1764">
            <w:pPr>
              <w:pStyle w:val="TableText"/>
              <w:ind w:right="144"/>
              <w:rPr>
                <w:color w:val="000000"/>
              </w:rPr>
            </w:pPr>
            <w:r w:rsidRPr="00FB5FB6">
              <w:t>5</w:t>
            </w:r>
          </w:p>
        </w:tc>
        <w:tc>
          <w:tcPr>
            <w:tcW w:w="1609" w:type="pct"/>
          </w:tcPr>
          <w:p w14:paraId="34D62D4E" w14:textId="77777777" w:rsidR="002912F9" w:rsidRPr="00234B01" w:rsidRDefault="002912F9" w:rsidP="00CB1764">
            <w:pPr>
              <w:pStyle w:val="TableText"/>
              <w:ind w:right="288"/>
              <w:rPr>
                <w:color w:val="000000"/>
              </w:rPr>
            </w:pPr>
            <w:r w:rsidRPr="00FB5FB6">
              <w:t>0.17</w:t>
            </w:r>
          </w:p>
        </w:tc>
      </w:tr>
      <w:tr w:rsidR="002912F9" w:rsidRPr="00234B01" w14:paraId="375BFA1F" w14:textId="77777777" w:rsidTr="00E87902">
        <w:tc>
          <w:tcPr>
            <w:tcW w:w="1340" w:type="pct"/>
          </w:tcPr>
          <w:p w14:paraId="470139D4" w14:textId="77777777" w:rsidR="002912F9" w:rsidRPr="00234B01" w:rsidRDefault="002912F9" w:rsidP="00CB1764">
            <w:pPr>
              <w:pStyle w:val="TableText"/>
              <w:rPr>
                <w:color w:val="000000"/>
              </w:rPr>
            </w:pPr>
            <w:r w:rsidRPr="00FB5FB6">
              <w:t>355</w:t>
            </w:r>
          </w:p>
        </w:tc>
        <w:tc>
          <w:tcPr>
            <w:tcW w:w="884" w:type="pct"/>
          </w:tcPr>
          <w:p w14:paraId="1514550E" w14:textId="77777777" w:rsidR="002912F9" w:rsidRPr="00234B01" w:rsidRDefault="002912F9" w:rsidP="00CB1764">
            <w:pPr>
              <w:pStyle w:val="TableText"/>
              <w:ind w:right="288"/>
              <w:rPr>
                <w:color w:val="000000"/>
              </w:rPr>
            </w:pPr>
            <w:r w:rsidRPr="00FB5FB6">
              <w:t>1</w:t>
            </w:r>
          </w:p>
        </w:tc>
        <w:tc>
          <w:tcPr>
            <w:tcW w:w="1167" w:type="pct"/>
          </w:tcPr>
          <w:p w14:paraId="480FC829" w14:textId="77777777" w:rsidR="002912F9" w:rsidRPr="00234B01" w:rsidRDefault="002912F9" w:rsidP="00CB1764">
            <w:pPr>
              <w:pStyle w:val="TableText"/>
              <w:ind w:right="144"/>
              <w:rPr>
                <w:color w:val="000000"/>
              </w:rPr>
            </w:pPr>
            <w:r w:rsidRPr="00FB5FB6">
              <w:t>3</w:t>
            </w:r>
          </w:p>
        </w:tc>
        <w:tc>
          <w:tcPr>
            <w:tcW w:w="1609" w:type="pct"/>
          </w:tcPr>
          <w:p w14:paraId="207EB113" w14:textId="77777777" w:rsidR="002912F9" w:rsidRPr="00234B01" w:rsidRDefault="002912F9" w:rsidP="00CB1764">
            <w:pPr>
              <w:pStyle w:val="TableText"/>
              <w:ind w:right="288"/>
              <w:rPr>
                <w:color w:val="000000"/>
              </w:rPr>
            </w:pPr>
            <w:r w:rsidRPr="00FB5FB6">
              <w:t>0.10</w:t>
            </w:r>
          </w:p>
        </w:tc>
      </w:tr>
      <w:tr w:rsidR="002912F9" w:rsidRPr="00234B01" w14:paraId="088885CB" w14:textId="77777777" w:rsidTr="00E87902">
        <w:tc>
          <w:tcPr>
            <w:tcW w:w="1340" w:type="pct"/>
          </w:tcPr>
          <w:p w14:paraId="5E975765" w14:textId="77777777" w:rsidR="002912F9" w:rsidRPr="00234B01" w:rsidRDefault="002912F9" w:rsidP="00CB1764">
            <w:pPr>
              <w:pStyle w:val="TableText"/>
              <w:rPr>
                <w:color w:val="000000"/>
              </w:rPr>
            </w:pPr>
            <w:r w:rsidRPr="00FB5FB6">
              <w:t>356</w:t>
            </w:r>
          </w:p>
        </w:tc>
        <w:tc>
          <w:tcPr>
            <w:tcW w:w="884" w:type="pct"/>
          </w:tcPr>
          <w:p w14:paraId="6F009940" w14:textId="77777777" w:rsidR="002912F9" w:rsidRPr="00234B01" w:rsidRDefault="002912F9" w:rsidP="00CB1764">
            <w:pPr>
              <w:pStyle w:val="TableText"/>
              <w:ind w:right="288"/>
              <w:rPr>
                <w:color w:val="000000"/>
              </w:rPr>
            </w:pPr>
            <w:r w:rsidRPr="00FB5FB6">
              <w:t>1</w:t>
            </w:r>
          </w:p>
        </w:tc>
        <w:tc>
          <w:tcPr>
            <w:tcW w:w="1167" w:type="pct"/>
          </w:tcPr>
          <w:p w14:paraId="05042B1C" w14:textId="77777777" w:rsidR="002912F9" w:rsidRPr="00234B01" w:rsidRDefault="002912F9" w:rsidP="00CB1764">
            <w:pPr>
              <w:pStyle w:val="TableText"/>
              <w:ind w:right="144"/>
              <w:rPr>
                <w:color w:val="000000"/>
              </w:rPr>
            </w:pPr>
            <w:r w:rsidRPr="00FB5FB6">
              <w:t>9</w:t>
            </w:r>
          </w:p>
        </w:tc>
        <w:tc>
          <w:tcPr>
            <w:tcW w:w="1609" w:type="pct"/>
          </w:tcPr>
          <w:p w14:paraId="0BF67238" w14:textId="77777777" w:rsidR="002912F9" w:rsidRPr="00234B01" w:rsidRDefault="002912F9" w:rsidP="00CB1764">
            <w:pPr>
              <w:pStyle w:val="TableText"/>
              <w:ind w:right="288"/>
              <w:rPr>
                <w:color w:val="000000"/>
              </w:rPr>
            </w:pPr>
            <w:r w:rsidRPr="00FB5FB6">
              <w:t>0.31</w:t>
            </w:r>
          </w:p>
        </w:tc>
      </w:tr>
      <w:tr w:rsidR="002912F9" w:rsidRPr="00234B01" w14:paraId="6B870A3D" w14:textId="77777777" w:rsidTr="00E87902">
        <w:tc>
          <w:tcPr>
            <w:tcW w:w="1340" w:type="pct"/>
          </w:tcPr>
          <w:p w14:paraId="7881801A" w14:textId="77777777" w:rsidR="002912F9" w:rsidRPr="00234B01" w:rsidRDefault="002912F9" w:rsidP="00CB1764">
            <w:pPr>
              <w:pStyle w:val="TableText"/>
              <w:rPr>
                <w:color w:val="000000"/>
              </w:rPr>
            </w:pPr>
            <w:r w:rsidRPr="00FB5FB6">
              <w:t>357</w:t>
            </w:r>
          </w:p>
        </w:tc>
        <w:tc>
          <w:tcPr>
            <w:tcW w:w="884" w:type="pct"/>
          </w:tcPr>
          <w:p w14:paraId="1B1C70F7" w14:textId="77777777" w:rsidR="002912F9" w:rsidRPr="00234B01" w:rsidRDefault="002912F9" w:rsidP="00CB1764">
            <w:pPr>
              <w:pStyle w:val="TableText"/>
              <w:ind w:right="288"/>
              <w:rPr>
                <w:color w:val="000000"/>
              </w:rPr>
            </w:pPr>
            <w:r w:rsidRPr="00FB5FB6">
              <w:t>1</w:t>
            </w:r>
          </w:p>
        </w:tc>
        <w:tc>
          <w:tcPr>
            <w:tcW w:w="1167" w:type="pct"/>
          </w:tcPr>
          <w:p w14:paraId="2D266F9A" w14:textId="77777777" w:rsidR="002912F9" w:rsidRPr="00234B01" w:rsidRDefault="002912F9" w:rsidP="00CB1764">
            <w:pPr>
              <w:pStyle w:val="TableText"/>
              <w:ind w:right="144"/>
              <w:rPr>
                <w:color w:val="000000"/>
              </w:rPr>
            </w:pPr>
            <w:r w:rsidRPr="00FB5FB6">
              <w:t>8</w:t>
            </w:r>
          </w:p>
        </w:tc>
        <w:tc>
          <w:tcPr>
            <w:tcW w:w="1609" w:type="pct"/>
          </w:tcPr>
          <w:p w14:paraId="36941F71" w14:textId="77777777" w:rsidR="002912F9" w:rsidRPr="00234B01" w:rsidRDefault="002912F9" w:rsidP="00CB1764">
            <w:pPr>
              <w:pStyle w:val="TableText"/>
              <w:ind w:right="288"/>
              <w:rPr>
                <w:color w:val="000000"/>
              </w:rPr>
            </w:pPr>
            <w:r w:rsidRPr="00FB5FB6">
              <w:t>0.28</w:t>
            </w:r>
          </w:p>
        </w:tc>
      </w:tr>
      <w:tr w:rsidR="002912F9" w:rsidRPr="00234B01" w14:paraId="564BA724" w14:textId="77777777" w:rsidTr="00E87902">
        <w:tc>
          <w:tcPr>
            <w:tcW w:w="1340" w:type="pct"/>
          </w:tcPr>
          <w:p w14:paraId="36A0BE59" w14:textId="77777777" w:rsidR="002912F9" w:rsidRPr="00234B01" w:rsidRDefault="002912F9" w:rsidP="00CB1764">
            <w:pPr>
              <w:pStyle w:val="TableText"/>
              <w:rPr>
                <w:color w:val="000000"/>
              </w:rPr>
            </w:pPr>
            <w:r w:rsidRPr="00FB5FB6">
              <w:t>360</w:t>
            </w:r>
          </w:p>
        </w:tc>
        <w:tc>
          <w:tcPr>
            <w:tcW w:w="884" w:type="pct"/>
          </w:tcPr>
          <w:p w14:paraId="4FB31D4B" w14:textId="77777777" w:rsidR="002912F9" w:rsidRPr="00234B01" w:rsidRDefault="002912F9" w:rsidP="00CB1764">
            <w:pPr>
              <w:pStyle w:val="TableText"/>
              <w:ind w:right="288"/>
              <w:rPr>
                <w:color w:val="000000"/>
              </w:rPr>
            </w:pPr>
            <w:r w:rsidRPr="00FB5FB6">
              <w:t>1</w:t>
            </w:r>
          </w:p>
        </w:tc>
        <w:tc>
          <w:tcPr>
            <w:tcW w:w="1167" w:type="pct"/>
          </w:tcPr>
          <w:p w14:paraId="2577B298" w14:textId="77777777" w:rsidR="002912F9" w:rsidRPr="00234B01" w:rsidRDefault="002912F9" w:rsidP="00CB1764">
            <w:pPr>
              <w:pStyle w:val="TableText"/>
              <w:ind w:right="144"/>
              <w:rPr>
                <w:color w:val="000000"/>
              </w:rPr>
            </w:pPr>
            <w:r w:rsidRPr="00FB5FB6">
              <w:t>4</w:t>
            </w:r>
          </w:p>
        </w:tc>
        <w:tc>
          <w:tcPr>
            <w:tcW w:w="1609" w:type="pct"/>
          </w:tcPr>
          <w:p w14:paraId="7C0B3DB8" w14:textId="77777777" w:rsidR="002912F9" w:rsidRPr="00234B01" w:rsidRDefault="002912F9" w:rsidP="00CB1764">
            <w:pPr>
              <w:pStyle w:val="TableText"/>
              <w:ind w:right="288"/>
              <w:rPr>
                <w:color w:val="000000"/>
              </w:rPr>
            </w:pPr>
            <w:r w:rsidRPr="00FB5FB6">
              <w:t>0.14</w:t>
            </w:r>
          </w:p>
        </w:tc>
      </w:tr>
      <w:tr w:rsidR="002912F9" w:rsidRPr="00234B01" w14:paraId="5446F137" w14:textId="77777777" w:rsidTr="00E87902">
        <w:tc>
          <w:tcPr>
            <w:tcW w:w="1340" w:type="pct"/>
          </w:tcPr>
          <w:p w14:paraId="2F57EE1D" w14:textId="77777777" w:rsidR="002912F9" w:rsidRPr="00234B01" w:rsidRDefault="002912F9" w:rsidP="00CB1764">
            <w:pPr>
              <w:pStyle w:val="TableText"/>
              <w:rPr>
                <w:color w:val="000000"/>
              </w:rPr>
            </w:pPr>
            <w:r w:rsidRPr="00FB5FB6">
              <w:t>361</w:t>
            </w:r>
          </w:p>
        </w:tc>
        <w:tc>
          <w:tcPr>
            <w:tcW w:w="884" w:type="pct"/>
          </w:tcPr>
          <w:p w14:paraId="5B56A6CD" w14:textId="77777777" w:rsidR="002912F9" w:rsidRPr="00234B01" w:rsidRDefault="002912F9" w:rsidP="00CB1764">
            <w:pPr>
              <w:pStyle w:val="TableText"/>
              <w:ind w:right="288"/>
              <w:rPr>
                <w:color w:val="000000"/>
              </w:rPr>
            </w:pPr>
            <w:r w:rsidRPr="00FB5FB6">
              <w:t>1</w:t>
            </w:r>
          </w:p>
        </w:tc>
        <w:tc>
          <w:tcPr>
            <w:tcW w:w="1167" w:type="pct"/>
          </w:tcPr>
          <w:p w14:paraId="2649DF44" w14:textId="77777777" w:rsidR="002912F9" w:rsidRPr="00234B01" w:rsidRDefault="002912F9" w:rsidP="00CB1764">
            <w:pPr>
              <w:pStyle w:val="TableText"/>
              <w:ind w:right="144"/>
              <w:rPr>
                <w:color w:val="000000"/>
              </w:rPr>
            </w:pPr>
            <w:r w:rsidRPr="00FB5FB6">
              <w:t>5</w:t>
            </w:r>
          </w:p>
        </w:tc>
        <w:tc>
          <w:tcPr>
            <w:tcW w:w="1609" w:type="pct"/>
          </w:tcPr>
          <w:p w14:paraId="7B06F08B" w14:textId="77777777" w:rsidR="002912F9" w:rsidRPr="00234B01" w:rsidRDefault="002912F9" w:rsidP="00CB1764">
            <w:pPr>
              <w:pStyle w:val="TableText"/>
              <w:ind w:right="288"/>
              <w:rPr>
                <w:color w:val="000000"/>
              </w:rPr>
            </w:pPr>
            <w:r w:rsidRPr="00FB5FB6">
              <w:t>0.17</w:t>
            </w:r>
          </w:p>
        </w:tc>
      </w:tr>
      <w:tr w:rsidR="002912F9" w:rsidRPr="00234B01" w14:paraId="724904B3" w14:textId="77777777" w:rsidTr="00E87902">
        <w:tc>
          <w:tcPr>
            <w:tcW w:w="1340" w:type="pct"/>
          </w:tcPr>
          <w:p w14:paraId="752C48F0" w14:textId="77777777" w:rsidR="002912F9" w:rsidRPr="00234B01" w:rsidRDefault="002912F9" w:rsidP="00CB1764">
            <w:pPr>
              <w:pStyle w:val="TableText"/>
              <w:rPr>
                <w:color w:val="000000"/>
              </w:rPr>
            </w:pPr>
            <w:r w:rsidRPr="00FB5FB6">
              <w:t>362</w:t>
            </w:r>
          </w:p>
        </w:tc>
        <w:tc>
          <w:tcPr>
            <w:tcW w:w="884" w:type="pct"/>
          </w:tcPr>
          <w:p w14:paraId="3EF71DF7" w14:textId="77777777" w:rsidR="002912F9" w:rsidRPr="00234B01" w:rsidRDefault="002912F9" w:rsidP="00CB1764">
            <w:pPr>
              <w:pStyle w:val="TableText"/>
              <w:ind w:right="288"/>
              <w:rPr>
                <w:color w:val="000000"/>
              </w:rPr>
            </w:pPr>
            <w:r w:rsidRPr="00FB5FB6">
              <w:t>1</w:t>
            </w:r>
          </w:p>
        </w:tc>
        <w:tc>
          <w:tcPr>
            <w:tcW w:w="1167" w:type="pct"/>
          </w:tcPr>
          <w:p w14:paraId="29457375" w14:textId="77777777" w:rsidR="002912F9" w:rsidRPr="00234B01" w:rsidRDefault="002912F9" w:rsidP="00CB1764">
            <w:pPr>
              <w:pStyle w:val="TableText"/>
              <w:ind w:right="144"/>
              <w:rPr>
                <w:color w:val="000000"/>
              </w:rPr>
            </w:pPr>
            <w:r w:rsidRPr="00FB5FB6">
              <w:t>12</w:t>
            </w:r>
          </w:p>
        </w:tc>
        <w:tc>
          <w:tcPr>
            <w:tcW w:w="1609" w:type="pct"/>
          </w:tcPr>
          <w:p w14:paraId="686B2A77" w14:textId="77777777" w:rsidR="002912F9" w:rsidRPr="00234B01" w:rsidRDefault="002912F9" w:rsidP="00CB1764">
            <w:pPr>
              <w:pStyle w:val="TableText"/>
              <w:ind w:right="288"/>
              <w:rPr>
                <w:color w:val="000000"/>
              </w:rPr>
            </w:pPr>
            <w:r w:rsidRPr="00FB5FB6">
              <w:t>0.42</w:t>
            </w:r>
          </w:p>
        </w:tc>
      </w:tr>
      <w:tr w:rsidR="002912F9" w:rsidRPr="00234B01" w14:paraId="2F1A1DFE" w14:textId="77777777" w:rsidTr="00E87902">
        <w:tc>
          <w:tcPr>
            <w:tcW w:w="1340" w:type="pct"/>
          </w:tcPr>
          <w:p w14:paraId="76462F53" w14:textId="77777777" w:rsidR="002912F9" w:rsidRPr="00234B01" w:rsidRDefault="002912F9" w:rsidP="00CB1764">
            <w:pPr>
              <w:pStyle w:val="TableText"/>
              <w:rPr>
                <w:color w:val="000000"/>
              </w:rPr>
            </w:pPr>
            <w:r w:rsidRPr="00FB5FB6">
              <w:t>363</w:t>
            </w:r>
          </w:p>
        </w:tc>
        <w:tc>
          <w:tcPr>
            <w:tcW w:w="884" w:type="pct"/>
          </w:tcPr>
          <w:p w14:paraId="7D927D5B" w14:textId="77777777" w:rsidR="002912F9" w:rsidRPr="00234B01" w:rsidRDefault="002912F9" w:rsidP="00CB1764">
            <w:pPr>
              <w:pStyle w:val="TableText"/>
              <w:ind w:right="288"/>
              <w:rPr>
                <w:color w:val="000000"/>
              </w:rPr>
            </w:pPr>
            <w:r w:rsidRPr="00FB5FB6">
              <w:t>1</w:t>
            </w:r>
          </w:p>
        </w:tc>
        <w:tc>
          <w:tcPr>
            <w:tcW w:w="1167" w:type="pct"/>
          </w:tcPr>
          <w:p w14:paraId="77E01626" w14:textId="77777777" w:rsidR="002912F9" w:rsidRPr="00234B01" w:rsidRDefault="002912F9" w:rsidP="00CB1764">
            <w:pPr>
              <w:pStyle w:val="TableText"/>
              <w:ind w:right="144"/>
              <w:rPr>
                <w:color w:val="000000"/>
              </w:rPr>
            </w:pPr>
            <w:r w:rsidRPr="00FB5FB6">
              <w:t>8</w:t>
            </w:r>
          </w:p>
        </w:tc>
        <w:tc>
          <w:tcPr>
            <w:tcW w:w="1609" w:type="pct"/>
          </w:tcPr>
          <w:p w14:paraId="6ABEA703" w14:textId="77777777" w:rsidR="002912F9" w:rsidRPr="00234B01" w:rsidRDefault="002912F9" w:rsidP="00CB1764">
            <w:pPr>
              <w:pStyle w:val="TableText"/>
              <w:ind w:right="288"/>
              <w:rPr>
                <w:color w:val="000000"/>
              </w:rPr>
            </w:pPr>
            <w:r w:rsidRPr="00FB5FB6">
              <w:t>0.28</w:t>
            </w:r>
          </w:p>
        </w:tc>
      </w:tr>
      <w:tr w:rsidR="002912F9" w:rsidRPr="00234B01" w14:paraId="272A08D0" w14:textId="77777777" w:rsidTr="00E87902">
        <w:tc>
          <w:tcPr>
            <w:tcW w:w="1340" w:type="pct"/>
          </w:tcPr>
          <w:p w14:paraId="17FD7570" w14:textId="77777777" w:rsidR="002912F9" w:rsidRPr="00234B01" w:rsidRDefault="002912F9" w:rsidP="00CB1764">
            <w:pPr>
              <w:pStyle w:val="TableText"/>
              <w:rPr>
                <w:color w:val="000000"/>
              </w:rPr>
            </w:pPr>
            <w:r w:rsidRPr="00FB5FB6">
              <w:t>365</w:t>
            </w:r>
          </w:p>
        </w:tc>
        <w:tc>
          <w:tcPr>
            <w:tcW w:w="884" w:type="pct"/>
          </w:tcPr>
          <w:p w14:paraId="718F0D32" w14:textId="77777777" w:rsidR="002912F9" w:rsidRPr="00234B01" w:rsidRDefault="002912F9" w:rsidP="00CB1764">
            <w:pPr>
              <w:pStyle w:val="TableText"/>
              <w:ind w:right="288"/>
              <w:rPr>
                <w:color w:val="000000"/>
              </w:rPr>
            </w:pPr>
            <w:r w:rsidRPr="00FB5FB6">
              <w:t>1</w:t>
            </w:r>
          </w:p>
        </w:tc>
        <w:tc>
          <w:tcPr>
            <w:tcW w:w="1167" w:type="pct"/>
          </w:tcPr>
          <w:p w14:paraId="17FA2A42" w14:textId="77777777" w:rsidR="002912F9" w:rsidRPr="00234B01" w:rsidRDefault="002912F9" w:rsidP="00CB1764">
            <w:pPr>
              <w:pStyle w:val="TableText"/>
              <w:ind w:right="144"/>
              <w:rPr>
                <w:color w:val="000000"/>
              </w:rPr>
            </w:pPr>
            <w:r w:rsidRPr="00FB5FB6">
              <w:t>8</w:t>
            </w:r>
          </w:p>
        </w:tc>
        <w:tc>
          <w:tcPr>
            <w:tcW w:w="1609" w:type="pct"/>
          </w:tcPr>
          <w:p w14:paraId="7333D973" w14:textId="77777777" w:rsidR="002912F9" w:rsidRPr="00234B01" w:rsidRDefault="002912F9" w:rsidP="00CB1764">
            <w:pPr>
              <w:pStyle w:val="TableText"/>
              <w:ind w:right="288"/>
              <w:rPr>
                <w:color w:val="000000"/>
              </w:rPr>
            </w:pPr>
            <w:r w:rsidRPr="00FB5FB6">
              <w:t>0.28</w:t>
            </w:r>
          </w:p>
        </w:tc>
      </w:tr>
      <w:tr w:rsidR="002912F9" w:rsidRPr="00234B01" w14:paraId="03173351" w14:textId="77777777" w:rsidTr="00E87902">
        <w:tc>
          <w:tcPr>
            <w:tcW w:w="1340" w:type="pct"/>
          </w:tcPr>
          <w:p w14:paraId="12A0ED1B" w14:textId="77777777" w:rsidR="002912F9" w:rsidRPr="00234B01" w:rsidRDefault="002912F9" w:rsidP="00CB1764">
            <w:pPr>
              <w:pStyle w:val="TableText"/>
              <w:rPr>
                <w:color w:val="000000"/>
              </w:rPr>
            </w:pPr>
            <w:r w:rsidRPr="00FB5FB6">
              <w:t>368</w:t>
            </w:r>
          </w:p>
        </w:tc>
        <w:tc>
          <w:tcPr>
            <w:tcW w:w="884" w:type="pct"/>
          </w:tcPr>
          <w:p w14:paraId="42B4DA9B" w14:textId="77777777" w:rsidR="002912F9" w:rsidRPr="00234B01" w:rsidRDefault="002912F9" w:rsidP="00CB1764">
            <w:pPr>
              <w:pStyle w:val="TableText"/>
              <w:ind w:right="288"/>
              <w:rPr>
                <w:color w:val="000000"/>
              </w:rPr>
            </w:pPr>
            <w:r w:rsidRPr="00FB5FB6">
              <w:t>1</w:t>
            </w:r>
          </w:p>
        </w:tc>
        <w:tc>
          <w:tcPr>
            <w:tcW w:w="1167" w:type="pct"/>
          </w:tcPr>
          <w:p w14:paraId="2F33562F" w14:textId="77777777" w:rsidR="002912F9" w:rsidRPr="00234B01" w:rsidRDefault="002912F9" w:rsidP="00CB1764">
            <w:pPr>
              <w:pStyle w:val="TableText"/>
              <w:ind w:right="144"/>
              <w:rPr>
                <w:color w:val="000000"/>
              </w:rPr>
            </w:pPr>
            <w:r w:rsidRPr="00FB5FB6">
              <w:t>17</w:t>
            </w:r>
          </w:p>
        </w:tc>
        <w:tc>
          <w:tcPr>
            <w:tcW w:w="1609" w:type="pct"/>
          </w:tcPr>
          <w:p w14:paraId="5F7E15CD" w14:textId="77777777" w:rsidR="002912F9" w:rsidRPr="00234B01" w:rsidRDefault="002912F9" w:rsidP="00CB1764">
            <w:pPr>
              <w:pStyle w:val="TableText"/>
              <w:ind w:right="288"/>
              <w:rPr>
                <w:color w:val="000000"/>
              </w:rPr>
            </w:pPr>
            <w:r w:rsidRPr="00FB5FB6">
              <w:t>0.59</w:t>
            </w:r>
          </w:p>
        </w:tc>
      </w:tr>
      <w:tr w:rsidR="002912F9" w:rsidRPr="00234B01" w14:paraId="32563280" w14:textId="77777777" w:rsidTr="00E87902">
        <w:tc>
          <w:tcPr>
            <w:tcW w:w="1340" w:type="pct"/>
          </w:tcPr>
          <w:p w14:paraId="2C1855BC" w14:textId="77777777" w:rsidR="002912F9" w:rsidRPr="00234B01" w:rsidRDefault="002912F9" w:rsidP="00CB1764">
            <w:pPr>
              <w:pStyle w:val="TableText"/>
              <w:rPr>
                <w:color w:val="000000"/>
              </w:rPr>
            </w:pPr>
            <w:r w:rsidRPr="00FB5FB6">
              <w:t>369</w:t>
            </w:r>
          </w:p>
        </w:tc>
        <w:tc>
          <w:tcPr>
            <w:tcW w:w="884" w:type="pct"/>
          </w:tcPr>
          <w:p w14:paraId="3C9DE6B0" w14:textId="77777777" w:rsidR="002912F9" w:rsidRPr="00234B01" w:rsidRDefault="002912F9" w:rsidP="00CB1764">
            <w:pPr>
              <w:pStyle w:val="TableText"/>
              <w:ind w:right="288"/>
              <w:rPr>
                <w:color w:val="000000"/>
              </w:rPr>
            </w:pPr>
            <w:r w:rsidRPr="00FB5FB6">
              <w:t>1</w:t>
            </w:r>
          </w:p>
        </w:tc>
        <w:tc>
          <w:tcPr>
            <w:tcW w:w="1167" w:type="pct"/>
          </w:tcPr>
          <w:p w14:paraId="10A7D32B" w14:textId="77777777" w:rsidR="002912F9" w:rsidRPr="00234B01" w:rsidRDefault="002912F9" w:rsidP="00CB1764">
            <w:pPr>
              <w:pStyle w:val="TableText"/>
              <w:ind w:right="144"/>
              <w:rPr>
                <w:color w:val="000000"/>
              </w:rPr>
            </w:pPr>
            <w:r w:rsidRPr="00FB5FB6">
              <w:t>12</w:t>
            </w:r>
          </w:p>
        </w:tc>
        <w:tc>
          <w:tcPr>
            <w:tcW w:w="1609" w:type="pct"/>
          </w:tcPr>
          <w:p w14:paraId="115CDB4F" w14:textId="77777777" w:rsidR="002912F9" w:rsidRPr="00234B01" w:rsidRDefault="002912F9" w:rsidP="00CB1764">
            <w:pPr>
              <w:pStyle w:val="TableText"/>
              <w:ind w:right="288"/>
              <w:rPr>
                <w:color w:val="000000"/>
              </w:rPr>
            </w:pPr>
            <w:r w:rsidRPr="00FB5FB6">
              <w:t>0.42</w:t>
            </w:r>
          </w:p>
        </w:tc>
      </w:tr>
      <w:tr w:rsidR="002912F9" w:rsidRPr="00234B01" w14:paraId="5228A60A" w14:textId="77777777" w:rsidTr="00E87902">
        <w:tc>
          <w:tcPr>
            <w:tcW w:w="1340" w:type="pct"/>
          </w:tcPr>
          <w:p w14:paraId="2FDC394F" w14:textId="77777777" w:rsidR="002912F9" w:rsidRPr="00234B01" w:rsidRDefault="002912F9" w:rsidP="00CB1764">
            <w:pPr>
              <w:pStyle w:val="TableText"/>
              <w:rPr>
                <w:color w:val="000000"/>
              </w:rPr>
            </w:pPr>
            <w:r w:rsidRPr="00FB5FB6">
              <w:t>371</w:t>
            </w:r>
          </w:p>
        </w:tc>
        <w:tc>
          <w:tcPr>
            <w:tcW w:w="884" w:type="pct"/>
          </w:tcPr>
          <w:p w14:paraId="2E8F5940" w14:textId="77777777" w:rsidR="002912F9" w:rsidRPr="00234B01" w:rsidRDefault="002912F9" w:rsidP="00CB1764">
            <w:pPr>
              <w:pStyle w:val="TableText"/>
              <w:ind w:right="288"/>
              <w:rPr>
                <w:color w:val="000000"/>
              </w:rPr>
            </w:pPr>
            <w:r w:rsidRPr="00FB5FB6">
              <w:t>2</w:t>
            </w:r>
          </w:p>
        </w:tc>
        <w:tc>
          <w:tcPr>
            <w:tcW w:w="1167" w:type="pct"/>
          </w:tcPr>
          <w:p w14:paraId="4C5FC603" w14:textId="77777777" w:rsidR="002912F9" w:rsidRPr="00234B01" w:rsidRDefault="002912F9" w:rsidP="00CB1764">
            <w:pPr>
              <w:pStyle w:val="TableText"/>
              <w:ind w:right="144"/>
              <w:rPr>
                <w:color w:val="000000"/>
              </w:rPr>
            </w:pPr>
            <w:r w:rsidRPr="00FB5FB6">
              <w:t>3</w:t>
            </w:r>
          </w:p>
        </w:tc>
        <w:tc>
          <w:tcPr>
            <w:tcW w:w="1609" w:type="pct"/>
          </w:tcPr>
          <w:p w14:paraId="113C5229" w14:textId="77777777" w:rsidR="002912F9" w:rsidRPr="00234B01" w:rsidRDefault="002912F9" w:rsidP="00CB1764">
            <w:pPr>
              <w:pStyle w:val="TableText"/>
              <w:ind w:right="288"/>
              <w:rPr>
                <w:color w:val="000000"/>
              </w:rPr>
            </w:pPr>
            <w:r w:rsidRPr="00FB5FB6">
              <w:t>0.10</w:t>
            </w:r>
          </w:p>
        </w:tc>
      </w:tr>
      <w:tr w:rsidR="002912F9" w:rsidRPr="00234B01" w14:paraId="77EC8D05" w14:textId="77777777" w:rsidTr="00E87902">
        <w:tc>
          <w:tcPr>
            <w:tcW w:w="1340" w:type="pct"/>
          </w:tcPr>
          <w:p w14:paraId="7C76C1D8" w14:textId="77777777" w:rsidR="002912F9" w:rsidRPr="00234B01" w:rsidRDefault="002912F9" w:rsidP="00CB1764">
            <w:pPr>
              <w:pStyle w:val="TableText"/>
              <w:rPr>
                <w:color w:val="000000"/>
              </w:rPr>
            </w:pPr>
            <w:r w:rsidRPr="00FB5FB6">
              <w:t>373</w:t>
            </w:r>
          </w:p>
        </w:tc>
        <w:tc>
          <w:tcPr>
            <w:tcW w:w="884" w:type="pct"/>
          </w:tcPr>
          <w:p w14:paraId="72F7711A" w14:textId="77777777" w:rsidR="002912F9" w:rsidRPr="00234B01" w:rsidRDefault="002912F9" w:rsidP="00CB1764">
            <w:pPr>
              <w:pStyle w:val="TableText"/>
              <w:ind w:right="288"/>
              <w:rPr>
                <w:color w:val="000000"/>
              </w:rPr>
            </w:pPr>
            <w:r w:rsidRPr="00FB5FB6">
              <w:t>2</w:t>
            </w:r>
          </w:p>
        </w:tc>
        <w:tc>
          <w:tcPr>
            <w:tcW w:w="1167" w:type="pct"/>
          </w:tcPr>
          <w:p w14:paraId="19BAF98B" w14:textId="77777777" w:rsidR="002912F9" w:rsidRPr="00234B01" w:rsidRDefault="002912F9" w:rsidP="00CB1764">
            <w:pPr>
              <w:pStyle w:val="TableText"/>
              <w:ind w:right="144"/>
              <w:rPr>
                <w:color w:val="000000"/>
              </w:rPr>
            </w:pPr>
            <w:r w:rsidRPr="00FB5FB6">
              <w:t>3</w:t>
            </w:r>
          </w:p>
        </w:tc>
        <w:tc>
          <w:tcPr>
            <w:tcW w:w="1609" w:type="pct"/>
          </w:tcPr>
          <w:p w14:paraId="35041028" w14:textId="77777777" w:rsidR="002912F9" w:rsidRPr="00234B01" w:rsidRDefault="002912F9" w:rsidP="00CB1764">
            <w:pPr>
              <w:pStyle w:val="TableText"/>
              <w:ind w:right="288"/>
              <w:rPr>
                <w:color w:val="000000"/>
              </w:rPr>
            </w:pPr>
            <w:r w:rsidRPr="00FB5FB6">
              <w:t>0.10</w:t>
            </w:r>
          </w:p>
        </w:tc>
      </w:tr>
      <w:tr w:rsidR="002912F9" w:rsidRPr="00234B01" w14:paraId="082A844F" w14:textId="77777777" w:rsidTr="00E87902">
        <w:tc>
          <w:tcPr>
            <w:tcW w:w="1340" w:type="pct"/>
          </w:tcPr>
          <w:p w14:paraId="48EAE563" w14:textId="77777777" w:rsidR="002912F9" w:rsidRPr="00234B01" w:rsidRDefault="002912F9" w:rsidP="00CB1764">
            <w:pPr>
              <w:pStyle w:val="TableText"/>
              <w:rPr>
                <w:color w:val="000000"/>
              </w:rPr>
            </w:pPr>
            <w:r w:rsidRPr="00FB5FB6">
              <w:t>375</w:t>
            </w:r>
          </w:p>
        </w:tc>
        <w:tc>
          <w:tcPr>
            <w:tcW w:w="884" w:type="pct"/>
          </w:tcPr>
          <w:p w14:paraId="766EE872" w14:textId="77777777" w:rsidR="002912F9" w:rsidRPr="00234B01" w:rsidRDefault="002912F9" w:rsidP="00CB1764">
            <w:pPr>
              <w:pStyle w:val="TableText"/>
              <w:ind w:right="288"/>
              <w:rPr>
                <w:color w:val="000000"/>
              </w:rPr>
            </w:pPr>
            <w:r w:rsidRPr="00FB5FB6">
              <w:t>2</w:t>
            </w:r>
          </w:p>
        </w:tc>
        <w:tc>
          <w:tcPr>
            <w:tcW w:w="1167" w:type="pct"/>
          </w:tcPr>
          <w:p w14:paraId="17D84352" w14:textId="77777777" w:rsidR="002912F9" w:rsidRPr="00234B01" w:rsidRDefault="002912F9" w:rsidP="00CB1764">
            <w:pPr>
              <w:pStyle w:val="TableText"/>
              <w:ind w:right="144"/>
              <w:rPr>
                <w:color w:val="000000"/>
              </w:rPr>
            </w:pPr>
            <w:r w:rsidRPr="00FB5FB6">
              <w:t>8</w:t>
            </w:r>
          </w:p>
        </w:tc>
        <w:tc>
          <w:tcPr>
            <w:tcW w:w="1609" w:type="pct"/>
          </w:tcPr>
          <w:p w14:paraId="5E9B5576" w14:textId="77777777" w:rsidR="002912F9" w:rsidRPr="00234B01" w:rsidRDefault="002912F9" w:rsidP="00CB1764">
            <w:pPr>
              <w:pStyle w:val="TableText"/>
              <w:ind w:right="288"/>
              <w:rPr>
                <w:color w:val="000000"/>
              </w:rPr>
            </w:pPr>
            <w:r w:rsidRPr="00FB5FB6">
              <w:t>0.28</w:t>
            </w:r>
          </w:p>
        </w:tc>
      </w:tr>
      <w:tr w:rsidR="002912F9" w:rsidRPr="00234B01" w14:paraId="4615855C" w14:textId="77777777" w:rsidTr="00E87902">
        <w:tc>
          <w:tcPr>
            <w:tcW w:w="1340" w:type="pct"/>
          </w:tcPr>
          <w:p w14:paraId="62228883" w14:textId="77777777" w:rsidR="002912F9" w:rsidRPr="00234B01" w:rsidRDefault="002912F9" w:rsidP="00CB1764">
            <w:pPr>
              <w:pStyle w:val="TableText"/>
              <w:rPr>
                <w:color w:val="000000"/>
              </w:rPr>
            </w:pPr>
            <w:r w:rsidRPr="00FB5FB6">
              <w:lastRenderedPageBreak/>
              <w:t>376</w:t>
            </w:r>
          </w:p>
        </w:tc>
        <w:tc>
          <w:tcPr>
            <w:tcW w:w="884" w:type="pct"/>
          </w:tcPr>
          <w:p w14:paraId="61DC042C" w14:textId="77777777" w:rsidR="002912F9" w:rsidRPr="00234B01" w:rsidRDefault="002912F9" w:rsidP="00CB1764">
            <w:pPr>
              <w:pStyle w:val="TableText"/>
              <w:ind w:right="288"/>
              <w:rPr>
                <w:color w:val="000000"/>
              </w:rPr>
            </w:pPr>
            <w:r w:rsidRPr="00FB5FB6">
              <w:t>2</w:t>
            </w:r>
          </w:p>
        </w:tc>
        <w:tc>
          <w:tcPr>
            <w:tcW w:w="1167" w:type="pct"/>
          </w:tcPr>
          <w:p w14:paraId="5098EC1E" w14:textId="77777777" w:rsidR="002912F9" w:rsidRPr="00234B01" w:rsidRDefault="002912F9" w:rsidP="00CB1764">
            <w:pPr>
              <w:pStyle w:val="TableText"/>
              <w:ind w:right="144"/>
              <w:rPr>
                <w:color w:val="000000"/>
              </w:rPr>
            </w:pPr>
            <w:r w:rsidRPr="00FB5FB6">
              <w:t>15</w:t>
            </w:r>
          </w:p>
        </w:tc>
        <w:tc>
          <w:tcPr>
            <w:tcW w:w="1609" w:type="pct"/>
          </w:tcPr>
          <w:p w14:paraId="15A71677" w14:textId="77777777" w:rsidR="002912F9" w:rsidRPr="00234B01" w:rsidRDefault="002912F9" w:rsidP="00CB1764">
            <w:pPr>
              <w:pStyle w:val="TableText"/>
              <w:ind w:right="288"/>
              <w:rPr>
                <w:color w:val="000000"/>
              </w:rPr>
            </w:pPr>
            <w:r w:rsidRPr="00FB5FB6">
              <w:t>0.52</w:t>
            </w:r>
          </w:p>
        </w:tc>
      </w:tr>
      <w:tr w:rsidR="002912F9" w:rsidRPr="00234B01" w14:paraId="7B0BE240" w14:textId="77777777" w:rsidTr="00E87902">
        <w:tc>
          <w:tcPr>
            <w:tcW w:w="1340" w:type="pct"/>
          </w:tcPr>
          <w:p w14:paraId="42A9E1C1" w14:textId="77777777" w:rsidR="002912F9" w:rsidRPr="00234B01" w:rsidRDefault="002912F9" w:rsidP="00CB1764">
            <w:pPr>
              <w:pStyle w:val="TableText"/>
              <w:rPr>
                <w:color w:val="000000"/>
              </w:rPr>
            </w:pPr>
            <w:r w:rsidRPr="00FB5FB6">
              <w:t>377</w:t>
            </w:r>
          </w:p>
        </w:tc>
        <w:tc>
          <w:tcPr>
            <w:tcW w:w="884" w:type="pct"/>
          </w:tcPr>
          <w:p w14:paraId="0A467FF5" w14:textId="77777777" w:rsidR="002912F9" w:rsidRPr="00234B01" w:rsidRDefault="002912F9" w:rsidP="00CB1764">
            <w:pPr>
              <w:pStyle w:val="TableText"/>
              <w:ind w:right="288"/>
              <w:rPr>
                <w:color w:val="000000"/>
              </w:rPr>
            </w:pPr>
            <w:r w:rsidRPr="00FB5FB6">
              <w:t>2</w:t>
            </w:r>
          </w:p>
        </w:tc>
        <w:tc>
          <w:tcPr>
            <w:tcW w:w="1167" w:type="pct"/>
          </w:tcPr>
          <w:p w14:paraId="4DA7A17C" w14:textId="77777777" w:rsidR="002912F9" w:rsidRPr="00234B01" w:rsidRDefault="002912F9" w:rsidP="00CB1764">
            <w:pPr>
              <w:pStyle w:val="TableText"/>
              <w:ind w:right="144"/>
              <w:rPr>
                <w:color w:val="000000"/>
              </w:rPr>
            </w:pPr>
            <w:r w:rsidRPr="00FB5FB6">
              <w:t>6</w:t>
            </w:r>
          </w:p>
        </w:tc>
        <w:tc>
          <w:tcPr>
            <w:tcW w:w="1609" w:type="pct"/>
          </w:tcPr>
          <w:p w14:paraId="32EAF6D4" w14:textId="77777777" w:rsidR="002912F9" w:rsidRPr="00234B01" w:rsidRDefault="002912F9" w:rsidP="00CB1764">
            <w:pPr>
              <w:pStyle w:val="TableText"/>
              <w:ind w:right="288"/>
              <w:rPr>
                <w:color w:val="000000"/>
              </w:rPr>
            </w:pPr>
            <w:r w:rsidRPr="00FB5FB6">
              <w:t>0.21</w:t>
            </w:r>
          </w:p>
        </w:tc>
      </w:tr>
      <w:tr w:rsidR="002912F9" w:rsidRPr="00234B01" w14:paraId="2A7D682B" w14:textId="77777777" w:rsidTr="00E87902">
        <w:tc>
          <w:tcPr>
            <w:tcW w:w="1340" w:type="pct"/>
          </w:tcPr>
          <w:p w14:paraId="11F3BD25" w14:textId="77777777" w:rsidR="002912F9" w:rsidRPr="00234B01" w:rsidRDefault="002912F9" w:rsidP="00CB1764">
            <w:pPr>
              <w:pStyle w:val="TableText"/>
              <w:rPr>
                <w:color w:val="000000"/>
              </w:rPr>
            </w:pPr>
            <w:r w:rsidRPr="00FB5FB6">
              <w:t>379</w:t>
            </w:r>
          </w:p>
        </w:tc>
        <w:tc>
          <w:tcPr>
            <w:tcW w:w="884" w:type="pct"/>
          </w:tcPr>
          <w:p w14:paraId="4EABECB6" w14:textId="77777777" w:rsidR="002912F9" w:rsidRPr="00234B01" w:rsidRDefault="002912F9" w:rsidP="00CB1764">
            <w:pPr>
              <w:pStyle w:val="TableText"/>
              <w:ind w:right="288"/>
              <w:rPr>
                <w:color w:val="000000"/>
              </w:rPr>
            </w:pPr>
            <w:r w:rsidRPr="00FB5FB6">
              <w:t>2</w:t>
            </w:r>
          </w:p>
        </w:tc>
        <w:tc>
          <w:tcPr>
            <w:tcW w:w="1167" w:type="pct"/>
          </w:tcPr>
          <w:p w14:paraId="34A4EBC4" w14:textId="77777777" w:rsidR="002912F9" w:rsidRPr="00234B01" w:rsidRDefault="002912F9" w:rsidP="00CB1764">
            <w:pPr>
              <w:pStyle w:val="TableText"/>
              <w:ind w:right="144"/>
              <w:rPr>
                <w:color w:val="000000"/>
              </w:rPr>
            </w:pPr>
            <w:r w:rsidRPr="00FB5FB6">
              <w:t>7</w:t>
            </w:r>
          </w:p>
        </w:tc>
        <w:tc>
          <w:tcPr>
            <w:tcW w:w="1609" w:type="pct"/>
          </w:tcPr>
          <w:p w14:paraId="35F59C64" w14:textId="77777777" w:rsidR="002912F9" w:rsidRPr="00234B01" w:rsidRDefault="002912F9" w:rsidP="00CB1764">
            <w:pPr>
              <w:pStyle w:val="TableText"/>
              <w:ind w:right="288"/>
              <w:rPr>
                <w:color w:val="000000"/>
              </w:rPr>
            </w:pPr>
            <w:r w:rsidRPr="00FB5FB6">
              <w:t>0.24</w:t>
            </w:r>
          </w:p>
        </w:tc>
      </w:tr>
      <w:tr w:rsidR="002912F9" w:rsidRPr="00234B01" w14:paraId="20C25A48" w14:textId="77777777" w:rsidTr="00E87902">
        <w:tc>
          <w:tcPr>
            <w:tcW w:w="1340" w:type="pct"/>
          </w:tcPr>
          <w:p w14:paraId="28120A2C" w14:textId="77777777" w:rsidR="002912F9" w:rsidRPr="00234B01" w:rsidRDefault="002912F9" w:rsidP="00CB1764">
            <w:pPr>
              <w:pStyle w:val="TableText"/>
              <w:rPr>
                <w:color w:val="000000"/>
              </w:rPr>
            </w:pPr>
            <w:r w:rsidRPr="00FB5FB6">
              <w:t>382</w:t>
            </w:r>
          </w:p>
        </w:tc>
        <w:tc>
          <w:tcPr>
            <w:tcW w:w="884" w:type="pct"/>
          </w:tcPr>
          <w:p w14:paraId="571CF793" w14:textId="77777777" w:rsidR="002912F9" w:rsidRPr="00234B01" w:rsidRDefault="002912F9" w:rsidP="00CB1764">
            <w:pPr>
              <w:pStyle w:val="TableText"/>
              <w:ind w:right="288"/>
              <w:rPr>
                <w:color w:val="000000"/>
              </w:rPr>
            </w:pPr>
            <w:r w:rsidRPr="00FB5FB6">
              <w:t>2</w:t>
            </w:r>
          </w:p>
        </w:tc>
        <w:tc>
          <w:tcPr>
            <w:tcW w:w="1167" w:type="pct"/>
          </w:tcPr>
          <w:p w14:paraId="0D52A815" w14:textId="77777777" w:rsidR="002912F9" w:rsidRPr="00234B01" w:rsidRDefault="002912F9" w:rsidP="00CB1764">
            <w:pPr>
              <w:pStyle w:val="TableText"/>
              <w:ind w:right="144"/>
              <w:rPr>
                <w:color w:val="000000"/>
              </w:rPr>
            </w:pPr>
            <w:r w:rsidRPr="00FB5FB6">
              <w:t>9</w:t>
            </w:r>
          </w:p>
        </w:tc>
        <w:tc>
          <w:tcPr>
            <w:tcW w:w="1609" w:type="pct"/>
          </w:tcPr>
          <w:p w14:paraId="3706F3C3" w14:textId="77777777" w:rsidR="002912F9" w:rsidRPr="00234B01" w:rsidRDefault="002912F9" w:rsidP="00CB1764">
            <w:pPr>
              <w:pStyle w:val="TableText"/>
              <w:ind w:right="288"/>
              <w:rPr>
                <w:color w:val="000000"/>
              </w:rPr>
            </w:pPr>
            <w:r w:rsidRPr="00FB5FB6">
              <w:t>0.31</w:t>
            </w:r>
          </w:p>
        </w:tc>
      </w:tr>
      <w:tr w:rsidR="002912F9" w:rsidRPr="00234B01" w14:paraId="509ADA6B" w14:textId="77777777" w:rsidTr="00E87902">
        <w:tc>
          <w:tcPr>
            <w:tcW w:w="1340" w:type="pct"/>
          </w:tcPr>
          <w:p w14:paraId="5B0E38D9" w14:textId="77777777" w:rsidR="002912F9" w:rsidRPr="00234B01" w:rsidRDefault="002912F9" w:rsidP="00CB1764">
            <w:pPr>
              <w:pStyle w:val="TableText"/>
              <w:rPr>
                <w:color w:val="000000"/>
              </w:rPr>
            </w:pPr>
            <w:r w:rsidRPr="00FB5FB6">
              <w:t>383</w:t>
            </w:r>
          </w:p>
        </w:tc>
        <w:tc>
          <w:tcPr>
            <w:tcW w:w="884" w:type="pct"/>
          </w:tcPr>
          <w:p w14:paraId="4BA7BB9E" w14:textId="77777777" w:rsidR="002912F9" w:rsidRPr="00234B01" w:rsidRDefault="002912F9" w:rsidP="00CB1764">
            <w:pPr>
              <w:pStyle w:val="TableText"/>
              <w:ind w:right="288"/>
              <w:rPr>
                <w:color w:val="000000"/>
              </w:rPr>
            </w:pPr>
            <w:r w:rsidRPr="00FB5FB6">
              <w:t>2</w:t>
            </w:r>
          </w:p>
        </w:tc>
        <w:tc>
          <w:tcPr>
            <w:tcW w:w="1167" w:type="pct"/>
          </w:tcPr>
          <w:p w14:paraId="7CD56D9E" w14:textId="77777777" w:rsidR="002912F9" w:rsidRPr="00234B01" w:rsidRDefault="002912F9" w:rsidP="00CB1764">
            <w:pPr>
              <w:pStyle w:val="TableText"/>
              <w:ind w:right="144"/>
              <w:rPr>
                <w:color w:val="000000"/>
              </w:rPr>
            </w:pPr>
            <w:r w:rsidRPr="00FB5FB6">
              <w:t>6</w:t>
            </w:r>
          </w:p>
        </w:tc>
        <w:tc>
          <w:tcPr>
            <w:tcW w:w="1609" w:type="pct"/>
          </w:tcPr>
          <w:p w14:paraId="22DB42B5" w14:textId="77777777" w:rsidR="002912F9" w:rsidRPr="00234B01" w:rsidRDefault="002912F9" w:rsidP="00CB1764">
            <w:pPr>
              <w:pStyle w:val="TableText"/>
              <w:ind w:right="288"/>
              <w:rPr>
                <w:color w:val="000000"/>
              </w:rPr>
            </w:pPr>
            <w:r w:rsidRPr="00FB5FB6">
              <w:t>0.21</w:t>
            </w:r>
          </w:p>
        </w:tc>
      </w:tr>
      <w:tr w:rsidR="002912F9" w:rsidRPr="00234B01" w14:paraId="6ACB4828" w14:textId="77777777" w:rsidTr="00E87902">
        <w:tc>
          <w:tcPr>
            <w:tcW w:w="1340" w:type="pct"/>
          </w:tcPr>
          <w:p w14:paraId="5FBA0B58" w14:textId="77777777" w:rsidR="002912F9" w:rsidRPr="00234B01" w:rsidRDefault="002912F9" w:rsidP="00CB1764">
            <w:pPr>
              <w:pStyle w:val="TableText"/>
              <w:rPr>
                <w:color w:val="000000"/>
              </w:rPr>
            </w:pPr>
            <w:r w:rsidRPr="00FB5FB6">
              <w:t>384</w:t>
            </w:r>
          </w:p>
        </w:tc>
        <w:tc>
          <w:tcPr>
            <w:tcW w:w="884" w:type="pct"/>
          </w:tcPr>
          <w:p w14:paraId="7F520BF4" w14:textId="77777777" w:rsidR="002912F9" w:rsidRPr="00234B01" w:rsidRDefault="002912F9" w:rsidP="00CB1764">
            <w:pPr>
              <w:pStyle w:val="TableText"/>
              <w:ind w:right="288"/>
              <w:rPr>
                <w:color w:val="000000"/>
              </w:rPr>
            </w:pPr>
            <w:r w:rsidRPr="00FB5FB6">
              <w:t>2</w:t>
            </w:r>
          </w:p>
        </w:tc>
        <w:tc>
          <w:tcPr>
            <w:tcW w:w="1167" w:type="pct"/>
          </w:tcPr>
          <w:p w14:paraId="09A17971" w14:textId="77777777" w:rsidR="002912F9" w:rsidRPr="00234B01" w:rsidRDefault="002912F9" w:rsidP="00CB1764">
            <w:pPr>
              <w:pStyle w:val="TableText"/>
              <w:ind w:right="144"/>
              <w:rPr>
                <w:color w:val="000000"/>
              </w:rPr>
            </w:pPr>
            <w:r w:rsidRPr="00FB5FB6">
              <w:t>5</w:t>
            </w:r>
          </w:p>
        </w:tc>
        <w:tc>
          <w:tcPr>
            <w:tcW w:w="1609" w:type="pct"/>
          </w:tcPr>
          <w:p w14:paraId="12BCA9D0" w14:textId="77777777" w:rsidR="002912F9" w:rsidRPr="00234B01" w:rsidRDefault="002912F9" w:rsidP="00CB1764">
            <w:pPr>
              <w:pStyle w:val="TableText"/>
              <w:ind w:right="288"/>
              <w:rPr>
                <w:color w:val="000000"/>
              </w:rPr>
            </w:pPr>
            <w:r w:rsidRPr="00FB5FB6">
              <w:t>0.17</w:t>
            </w:r>
          </w:p>
        </w:tc>
      </w:tr>
      <w:tr w:rsidR="002912F9" w:rsidRPr="00234B01" w14:paraId="5B91FA65" w14:textId="77777777" w:rsidTr="00E87902">
        <w:tc>
          <w:tcPr>
            <w:tcW w:w="1340" w:type="pct"/>
          </w:tcPr>
          <w:p w14:paraId="139C1E32" w14:textId="77777777" w:rsidR="002912F9" w:rsidRPr="00234B01" w:rsidRDefault="002912F9" w:rsidP="00CB1764">
            <w:pPr>
              <w:pStyle w:val="TableText"/>
              <w:rPr>
                <w:color w:val="000000"/>
              </w:rPr>
            </w:pPr>
            <w:r w:rsidRPr="00FB5FB6">
              <w:t>385</w:t>
            </w:r>
          </w:p>
        </w:tc>
        <w:tc>
          <w:tcPr>
            <w:tcW w:w="884" w:type="pct"/>
          </w:tcPr>
          <w:p w14:paraId="673F1AC9" w14:textId="77777777" w:rsidR="002912F9" w:rsidRPr="00234B01" w:rsidRDefault="002912F9" w:rsidP="00CB1764">
            <w:pPr>
              <w:pStyle w:val="TableText"/>
              <w:ind w:right="288"/>
              <w:rPr>
                <w:color w:val="000000"/>
              </w:rPr>
            </w:pPr>
            <w:r w:rsidRPr="00FB5FB6">
              <w:t>2</w:t>
            </w:r>
          </w:p>
        </w:tc>
        <w:tc>
          <w:tcPr>
            <w:tcW w:w="1167" w:type="pct"/>
          </w:tcPr>
          <w:p w14:paraId="7AF37AD1" w14:textId="77777777" w:rsidR="002912F9" w:rsidRPr="00234B01" w:rsidRDefault="002912F9" w:rsidP="00CB1764">
            <w:pPr>
              <w:pStyle w:val="TableText"/>
              <w:ind w:right="144"/>
              <w:rPr>
                <w:color w:val="000000"/>
              </w:rPr>
            </w:pPr>
            <w:r w:rsidRPr="00FB5FB6">
              <w:t>3</w:t>
            </w:r>
          </w:p>
        </w:tc>
        <w:tc>
          <w:tcPr>
            <w:tcW w:w="1609" w:type="pct"/>
          </w:tcPr>
          <w:p w14:paraId="69BB900C" w14:textId="77777777" w:rsidR="002912F9" w:rsidRPr="00234B01" w:rsidRDefault="002912F9" w:rsidP="00CB1764">
            <w:pPr>
              <w:pStyle w:val="TableText"/>
              <w:ind w:right="288"/>
              <w:rPr>
                <w:color w:val="000000"/>
              </w:rPr>
            </w:pPr>
            <w:r w:rsidRPr="00FB5FB6">
              <w:t>0.10</w:t>
            </w:r>
          </w:p>
        </w:tc>
      </w:tr>
      <w:tr w:rsidR="002912F9" w:rsidRPr="00234B01" w14:paraId="7452F8FA" w14:textId="77777777" w:rsidTr="00E87902">
        <w:tc>
          <w:tcPr>
            <w:tcW w:w="1340" w:type="pct"/>
          </w:tcPr>
          <w:p w14:paraId="0A3FCCF6" w14:textId="77777777" w:rsidR="002912F9" w:rsidRPr="00234B01" w:rsidRDefault="002912F9" w:rsidP="00CB1764">
            <w:pPr>
              <w:pStyle w:val="TableText"/>
              <w:rPr>
                <w:color w:val="000000"/>
              </w:rPr>
            </w:pPr>
            <w:r w:rsidRPr="00FB5FB6">
              <w:t>387</w:t>
            </w:r>
          </w:p>
        </w:tc>
        <w:tc>
          <w:tcPr>
            <w:tcW w:w="884" w:type="pct"/>
          </w:tcPr>
          <w:p w14:paraId="4CA6ABCB" w14:textId="77777777" w:rsidR="002912F9" w:rsidRPr="00234B01" w:rsidRDefault="002912F9" w:rsidP="00CB1764">
            <w:pPr>
              <w:pStyle w:val="TableText"/>
              <w:ind w:right="288"/>
              <w:rPr>
                <w:color w:val="000000"/>
              </w:rPr>
            </w:pPr>
            <w:r w:rsidRPr="00FB5FB6">
              <w:t>2</w:t>
            </w:r>
          </w:p>
        </w:tc>
        <w:tc>
          <w:tcPr>
            <w:tcW w:w="1167" w:type="pct"/>
          </w:tcPr>
          <w:p w14:paraId="31196DF4" w14:textId="77777777" w:rsidR="002912F9" w:rsidRPr="00234B01" w:rsidRDefault="002912F9" w:rsidP="00CB1764">
            <w:pPr>
              <w:pStyle w:val="TableText"/>
              <w:ind w:right="144"/>
              <w:rPr>
                <w:color w:val="000000"/>
              </w:rPr>
            </w:pPr>
            <w:r w:rsidRPr="00FB5FB6">
              <w:t>2</w:t>
            </w:r>
          </w:p>
        </w:tc>
        <w:tc>
          <w:tcPr>
            <w:tcW w:w="1609" w:type="pct"/>
          </w:tcPr>
          <w:p w14:paraId="379BF000" w14:textId="77777777" w:rsidR="002912F9" w:rsidRPr="00234B01" w:rsidRDefault="002912F9" w:rsidP="00CB1764">
            <w:pPr>
              <w:pStyle w:val="TableText"/>
              <w:ind w:right="288"/>
              <w:rPr>
                <w:color w:val="000000"/>
              </w:rPr>
            </w:pPr>
            <w:r w:rsidRPr="00FB5FB6">
              <w:t>0.07</w:t>
            </w:r>
          </w:p>
        </w:tc>
      </w:tr>
      <w:tr w:rsidR="002912F9" w:rsidRPr="00234B01" w14:paraId="3203774D" w14:textId="77777777" w:rsidTr="00E87902">
        <w:tc>
          <w:tcPr>
            <w:tcW w:w="1340" w:type="pct"/>
          </w:tcPr>
          <w:p w14:paraId="2E268BE1" w14:textId="77777777" w:rsidR="002912F9" w:rsidRPr="00234B01" w:rsidRDefault="002912F9" w:rsidP="00CB1764">
            <w:pPr>
              <w:pStyle w:val="TableText"/>
              <w:rPr>
                <w:color w:val="000000"/>
              </w:rPr>
            </w:pPr>
            <w:r w:rsidRPr="00FB5FB6">
              <w:t>388</w:t>
            </w:r>
          </w:p>
        </w:tc>
        <w:tc>
          <w:tcPr>
            <w:tcW w:w="884" w:type="pct"/>
          </w:tcPr>
          <w:p w14:paraId="17D0F05C" w14:textId="77777777" w:rsidR="002912F9" w:rsidRPr="00234B01" w:rsidRDefault="002912F9" w:rsidP="00CB1764">
            <w:pPr>
              <w:pStyle w:val="TableText"/>
              <w:ind w:right="288"/>
              <w:rPr>
                <w:color w:val="000000"/>
              </w:rPr>
            </w:pPr>
            <w:r w:rsidRPr="00FB5FB6">
              <w:t>2</w:t>
            </w:r>
          </w:p>
        </w:tc>
        <w:tc>
          <w:tcPr>
            <w:tcW w:w="1167" w:type="pct"/>
          </w:tcPr>
          <w:p w14:paraId="45A1C70C" w14:textId="77777777" w:rsidR="002912F9" w:rsidRPr="00234B01" w:rsidRDefault="002912F9" w:rsidP="00CB1764">
            <w:pPr>
              <w:pStyle w:val="TableText"/>
              <w:ind w:right="144"/>
              <w:rPr>
                <w:color w:val="000000"/>
              </w:rPr>
            </w:pPr>
            <w:r w:rsidRPr="00FB5FB6">
              <w:t>2</w:t>
            </w:r>
          </w:p>
        </w:tc>
        <w:tc>
          <w:tcPr>
            <w:tcW w:w="1609" w:type="pct"/>
          </w:tcPr>
          <w:p w14:paraId="6A5DF817" w14:textId="77777777" w:rsidR="002912F9" w:rsidRPr="00234B01" w:rsidRDefault="002912F9" w:rsidP="00CB1764">
            <w:pPr>
              <w:pStyle w:val="TableText"/>
              <w:ind w:right="288"/>
              <w:rPr>
                <w:color w:val="000000"/>
              </w:rPr>
            </w:pPr>
            <w:r w:rsidRPr="00FB5FB6">
              <w:t>0.07</w:t>
            </w:r>
          </w:p>
        </w:tc>
      </w:tr>
      <w:tr w:rsidR="002912F9" w:rsidRPr="00234B01" w14:paraId="11ED1470" w14:textId="77777777" w:rsidTr="00E87902">
        <w:tc>
          <w:tcPr>
            <w:tcW w:w="1340" w:type="pct"/>
          </w:tcPr>
          <w:p w14:paraId="4A04A2DC" w14:textId="77777777" w:rsidR="002912F9" w:rsidRPr="00234B01" w:rsidRDefault="002912F9" w:rsidP="00CB1764">
            <w:pPr>
              <w:pStyle w:val="TableText"/>
              <w:rPr>
                <w:color w:val="000000"/>
              </w:rPr>
            </w:pPr>
            <w:r w:rsidRPr="00FB5FB6">
              <w:t>390</w:t>
            </w:r>
          </w:p>
        </w:tc>
        <w:tc>
          <w:tcPr>
            <w:tcW w:w="884" w:type="pct"/>
          </w:tcPr>
          <w:p w14:paraId="2EE89C41" w14:textId="77777777" w:rsidR="002912F9" w:rsidRPr="00234B01" w:rsidRDefault="002912F9" w:rsidP="00CB1764">
            <w:pPr>
              <w:pStyle w:val="TableText"/>
              <w:ind w:right="288"/>
              <w:rPr>
                <w:color w:val="000000"/>
              </w:rPr>
            </w:pPr>
            <w:r w:rsidRPr="00FB5FB6">
              <w:t>2</w:t>
            </w:r>
          </w:p>
        </w:tc>
        <w:tc>
          <w:tcPr>
            <w:tcW w:w="1167" w:type="pct"/>
          </w:tcPr>
          <w:p w14:paraId="2CBF2449" w14:textId="77777777" w:rsidR="002912F9" w:rsidRPr="00234B01" w:rsidRDefault="002912F9" w:rsidP="00CB1764">
            <w:pPr>
              <w:pStyle w:val="TableText"/>
              <w:ind w:right="144"/>
              <w:rPr>
                <w:color w:val="000000"/>
              </w:rPr>
            </w:pPr>
            <w:r w:rsidRPr="00FB5FB6">
              <w:t>19</w:t>
            </w:r>
          </w:p>
        </w:tc>
        <w:tc>
          <w:tcPr>
            <w:tcW w:w="1609" w:type="pct"/>
          </w:tcPr>
          <w:p w14:paraId="3BDFC09D" w14:textId="77777777" w:rsidR="002912F9" w:rsidRPr="00234B01" w:rsidRDefault="002912F9" w:rsidP="00CB1764">
            <w:pPr>
              <w:pStyle w:val="TableText"/>
              <w:ind w:right="288"/>
              <w:rPr>
                <w:color w:val="000000"/>
              </w:rPr>
            </w:pPr>
            <w:r w:rsidRPr="00FB5FB6">
              <w:t>0.66</w:t>
            </w:r>
          </w:p>
        </w:tc>
      </w:tr>
      <w:tr w:rsidR="002912F9" w:rsidRPr="00234B01" w14:paraId="5FF881E9" w14:textId="77777777" w:rsidTr="00E87902">
        <w:tc>
          <w:tcPr>
            <w:tcW w:w="1340" w:type="pct"/>
          </w:tcPr>
          <w:p w14:paraId="4F35D884" w14:textId="77777777" w:rsidR="002912F9" w:rsidRPr="00234B01" w:rsidRDefault="002912F9" w:rsidP="00CB1764">
            <w:pPr>
              <w:pStyle w:val="TableText"/>
              <w:rPr>
                <w:color w:val="000000"/>
              </w:rPr>
            </w:pPr>
            <w:r w:rsidRPr="00FB5FB6">
              <w:t>392</w:t>
            </w:r>
          </w:p>
        </w:tc>
        <w:tc>
          <w:tcPr>
            <w:tcW w:w="884" w:type="pct"/>
          </w:tcPr>
          <w:p w14:paraId="5FC012E6" w14:textId="77777777" w:rsidR="002912F9" w:rsidRPr="00234B01" w:rsidRDefault="002912F9" w:rsidP="00CB1764">
            <w:pPr>
              <w:pStyle w:val="TableText"/>
              <w:ind w:right="288"/>
              <w:rPr>
                <w:color w:val="000000"/>
              </w:rPr>
            </w:pPr>
            <w:r w:rsidRPr="00FB5FB6">
              <w:t>2</w:t>
            </w:r>
          </w:p>
        </w:tc>
        <w:tc>
          <w:tcPr>
            <w:tcW w:w="1167" w:type="pct"/>
          </w:tcPr>
          <w:p w14:paraId="66A1DE50" w14:textId="77777777" w:rsidR="002912F9" w:rsidRPr="00234B01" w:rsidRDefault="002912F9" w:rsidP="00CB1764">
            <w:pPr>
              <w:pStyle w:val="TableText"/>
              <w:ind w:right="144"/>
              <w:rPr>
                <w:color w:val="000000"/>
              </w:rPr>
            </w:pPr>
            <w:r w:rsidRPr="00FB5FB6">
              <w:t>15</w:t>
            </w:r>
          </w:p>
        </w:tc>
        <w:tc>
          <w:tcPr>
            <w:tcW w:w="1609" w:type="pct"/>
          </w:tcPr>
          <w:p w14:paraId="6ADA9E51" w14:textId="77777777" w:rsidR="002912F9" w:rsidRPr="00234B01" w:rsidRDefault="002912F9" w:rsidP="00CB1764">
            <w:pPr>
              <w:pStyle w:val="TableText"/>
              <w:ind w:right="288"/>
              <w:rPr>
                <w:color w:val="000000"/>
              </w:rPr>
            </w:pPr>
            <w:r w:rsidRPr="00FB5FB6">
              <w:t>0.52</w:t>
            </w:r>
          </w:p>
        </w:tc>
      </w:tr>
      <w:tr w:rsidR="002912F9" w:rsidRPr="00234B01" w14:paraId="06CEAFB2" w14:textId="77777777" w:rsidTr="00E87902">
        <w:tc>
          <w:tcPr>
            <w:tcW w:w="1340" w:type="pct"/>
          </w:tcPr>
          <w:p w14:paraId="5B9CA47B" w14:textId="77777777" w:rsidR="002912F9" w:rsidRPr="00234B01" w:rsidRDefault="002912F9" w:rsidP="00CB1764">
            <w:pPr>
              <w:pStyle w:val="TableText"/>
              <w:rPr>
                <w:color w:val="000000"/>
              </w:rPr>
            </w:pPr>
            <w:r w:rsidRPr="00FB5FB6">
              <w:t>394</w:t>
            </w:r>
          </w:p>
        </w:tc>
        <w:tc>
          <w:tcPr>
            <w:tcW w:w="884" w:type="pct"/>
          </w:tcPr>
          <w:p w14:paraId="235EDE8C" w14:textId="77777777" w:rsidR="002912F9" w:rsidRPr="00234B01" w:rsidRDefault="002912F9" w:rsidP="00CB1764">
            <w:pPr>
              <w:pStyle w:val="TableText"/>
              <w:ind w:right="288"/>
              <w:rPr>
                <w:color w:val="000000"/>
              </w:rPr>
            </w:pPr>
            <w:r w:rsidRPr="00FB5FB6">
              <w:t>2</w:t>
            </w:r>
          </w:p>
        </w:tc>
        <w:tc>
          <w:tcPr>
            <w:tcW w:w="1167" w:type="pct"/>
          </w:tcPr>
          <w:p w14:paraId="098C6EDD" w14:textId="77777777" w:rsidR="002912F9" w:rsidRPr="00234B01" w:rsidRDefault="002912F9" w:rsidP="00CB1764">
            <w:pPr>
              <w:pStyle w:val="TableText"/>
              <w:ind w:right="144"/>
              <w:rPr>
                <w:color w:val="000000"/>
              </w:rPr>
            </w:pPr>
            <w:r w:rsidRPr="00FB5FB6">
              <w:t>3</w:t>
            </w:r>
          </w:p>
        </w:tc>
        <w:tc>
          <w:tcPr>
            <w:tcW w:w="1609" w:type="pct"/>
          </w:tcPr>
          <w:p w14:paraId="6B85CB21" w14:textId="77777777" w:rsidR="002912F9" w:rsidRPr="00234B01" w:rsidRDefault="002912F9" w:rsidP="00CB1764">
            <w:pPr>
              <w:pStyle w:val="TableText"/>
              <w:ind w:right="288"/>
              <w:rPr>
                <w:color w:val="000000"/>
              </w:rPr>
            </w:pPr>
            <w:r w:rsidRPr="00FB5FB6">
              <w:t>0.10</w:t>
            </w:r>
          </w:p>
        </w:tc>
      </w:tr>
      <w:tr w:rsidR="002912F9" w:rsidRPr="00234B01" w14:paraId="33C7989C" w14:textId="77777777" w:rsidTr="00E87902">
        <w:tc>
          <w:tcPr>
            <w:tcW w:w="1340" w:type="pct"/>
          </w:tcPr>
          <w:p w14:paraId="4236F922" w14:textId="77777777" w:rsidR="002912F9" w:rsidRPr="00234B01" w:rsidRDefault="002912F9" w:rsidP="00CB1764">
            <w:pPr>
              <w:pStyle w:val="TableText"/>
              <w:rPr>
                <w:color w:val="000000"/>
              </w:rPr>
            </w:pPr>
            <w:r w:rsidRPr="00FB5FB6">
              <w:t>397</w:t>
            </w:r>
          </w:p>
        </w:tc>
        <w:tc>
          <w:tcPr>
            <w:tcW w:w="884" w:type="pct"/>
          </w:tcPr>
          <w:p w14:paraId="52007367" w14:textId="77777777" w:rsidR="002912F9" w:rsidRPr="00234B01" w:rsidRDefault="002912F9" w:rsidP="00CB1764">
            <w:pPr>
              <w:pStyle w:val="TableText"/>
              <w:ind w:right="288"/>
              <w:rPr>
                <w:color w:val="000000"/>
              </w:rPr>
            </w:pPr>
            <w:r w:rsidRPr="00FB5FB6">
              <w:t>2</w:t>
            </w:r>
          </w:p>
        </w:tc>
        <w:tc>
          <w:tcPr>
            <w:tcW w:w="1167" w:type="pct"/>
          </w:tcPr>
          <w:p w14:paraId="76581F64" w14:textId="77777777" w:rsidR="002912F9" w:rsidRPr="00234B01" w:rsidRDefault="002912F9" w:rsidP="00CB1764">
            <w:pPr>
              <w:pStyle w:val="TableText"/>
              <w:ind w:right="144"/>
              <w:rPr>
                <w:color w:val="000000"/>
              </w:rPr>
            </w:pPr>
            <w:r w:rsidRPr="00FB5FB6">
              <w:t>6</w:t>
            </w:r>
          </w:p>
        </w:tc>
        <w:tc>
          <w:tcPr>
            <w:tcW w:w="1609" w:type="pct"/>
          </w:tcPr>
          <w:p w14:paraId="2DB92B87" w14:textId="77777777" w:rsidR="002912F9" w:rsidRPr="00234B01" w:rsidRDefault="002912F9" w:rsidP="00CB1764">
            <w:pPr>
              <w:pStyle w:val="TableText"/>
              <w:ind w:right="288"/>
              <w:rPr>
                <w:color w:val="000000"/>
              </w:rPr>
            </w:pPr>
            <w:r w:rsidRPr="00FB5FB6">
              <w:t>0.21</w:t>
            </w:r>
          </w:p>
        </w:tc>
      </w:tr>
      <w:tr w:rsidR="002912F9" w:rsidRPr="00234B01" w14:paraId="298C534A" w14:textId="77777777" w:rsidTr="00E87902">
        <w:tc>
          <w:tcPr>
            <w:tcW w:w="1340" w:type="pct"/>
          </w:tcPr>
          <w:p w14:paraId="0B3665DA" w14:textId="77777777" w:rsidR="002912F9" w:rsidRPr="00234B01" w:rsidRDefault="002912F9" w:rsidP="00CB1764">
            <w:pPr>
              <w:pStyle w:val="TableText"/>
              <w:rPr>
                <w:color w:val="000000"/>
              </w:rPr>
            </w:pPr>
            <w:r w:rsidRPr="00FB5FB6">
              <w:t>398</w:t>
            </w:r>
          </w:p>
        </w:tc>
        <w:tc>
          <w:tcPr>
            <w:tcW w:w="884" w:type="pct"/>
          </w:tcPr>
          <w:p w14:paraId="40EE131E" w14:textId="77777777" w:rsidR="002912F9" w:rsidRPr="00234B01" w:rsidRDefault="002912F9" w:rsidP="00CB1764">
            <w:pPr>
              <w:pStyle w:val="TableText"/>
              <w:ind w:right="288"/>
              <w:rPr>
                <w:color w:val="000000"/>
              </w:rPr>
            </w:pPr>
            <w:r w:rsidRPr="00FB5FB6">
              <w:t>2</w:t>
            </w:r>
          </w:p>
        </w:tc>
        <w:tc>
          <w:tcPr>
            <w:tcW w:w="1167" w:type="pct"/>
          </w:tcPr>
          <w:p w14:paraId="08604536" w14:textId="77777777" w:rsidR="002912F9" w:rsidRPr="00234B01" w:rsidRDefault="002912F9" w:rsidP="00CB1764">
            <w:pPr>
              <w:pStyle w:val="TableText"/>
              <w:ind w:right="144"/>
              <w:rPr>
                <w:color w:val="000000"/>
              </w:rPr>
            </w:pPr>
            <w:r w:rsidRPr="00FB5FB6">
              <w:t>19</w:t>
            </w:r>
          </w:p>
        </w:tc>
        <w:tc>
          <w:tcPr>
            <w:tcW w:w="1609" w:type="pct"/>
          </w:tcPr>
          <w:p w14:paraId="704BDDE3" w14:textId="77777777" w:rsidR="002912F9" w:rsidRPr="00234B01" w:rsidRDefault="002912F9" w:rsidP="00CB1764">
            <w:pPr>
              <w:pStyle w:val="TableText"/>
              <w:ind w:right="288"/>
              <w:rPr>
                <w:color w:val="000000"/>
              </w:rPr>
            </w:pPr>
            <w:r w:rsidRPr="00FB5FB6">
              <w:t>0.66</w:t>
            </w:r>
          </w:p>
        </w:tc>
      </w:tr>
      <w:tr w:rsidR="002912F9" w:rsidRPr="00234B01" w14:paraId="55BAB909" w14:textId="77777777" w:rsidTr="00E87902">
        <w:tc>
          <w:tcPr>
            <w:tcW w:w="1340" w:type="pct"/>
          </w:tcPr>
          <w:p w14:paraId="0764013F" w14:textId="77777777" w:rsidR="002912F9" w:rsidRPr="00234B01" w:rsidRDefault="002912F9" w:rsidP="00CB1764">
            <w:pPr>
              <w:pStyle w:val="TableText"/>
              <w:rPr>
                <w:color w:val="000000"/>
              </w:rPr>
            </w:pPr>
            <w:r w:rsidRPr="00FB5FB6">
              <w:t>399</w:t>
            </w:r>
          </w:p>
        </w:tc>
        <w:tc>
          <w:tcPr>
            <w:tcW w:w="884" w:type="pct"/>
          </w:tcPr>
          <w:p w14:paraId="22908CAE" w14:textId="77777777" w:rsidR="002912F9" w:rsidRPr="00234B01" w:rsidRDefault="002912F9" w:rsidP="00CB1764">
            <w:pPr>
              <w:pStyle w:val="TableText"/>
              <w:ind w:right="288"/>
              <w:rPr>
                <w:color w:val="000000"/>
              </w:rPr>
            </w:pPr>
            <w:r w:rsidRPr="00FB5FB6">
              <w:t>2</w:t>
            </w:r>
          </w:p>
        </w:tc>
        <w:tc>
          <w:tcPr>
            <w:tcW w:w="1167" w:type="pct"/>
          </w:tcPr>
          <w:p w14:paraId="1E71AAEE" w14:textId="77777777" w:rsidR="002912F9" w:rsidRPr="00234B01" w:rsidRDefault="002912F9" w:rsidP="00CB1764">
            <w:pPr>
              <w:pStyle w:val="TableText"/>
              <w:ind w:right="144"/>
              <w:rPr>
                <w:color w:val="000000"/>
              </w:rPr>
            </w:pPr>
            <w:r w:rsidRPr="00FB5FB6">
              <w:t>5</w:t>
            </w:r>
          </w:p>
        </w:tc>
        <w:tc>
          <w:tcPr>
            <w:tcW w:w="1609" w:type="pct"/>
          </w:tcPr>
          <w:p w14:paraId="09B73D63" w14:textId="77777777" w:rsidR="002912F9" w:rsidRPr="00234B01" w:rsidRDefault="002912F9" w:rsidP="00CB1764">
            <w:pPr>
              <w:pStyle w:val="TableText"/>
              <w:ind w:right="288"/>
              <w:rPr>
                <w:color w:val="000000"/>
              </w:rPr>
            </w:pPr>
            <w:r w:rsidRPr="00FB5FB6">
              <w:t>0.17</w:t>
            </w:r>
          </w:p>
        </w:tc>
      </w:tr>
      <w:tr w:rsidR="002912F9" w:rsidRPr="00234B01" w14:paraId="21798D47" w14:textId="77777777" w:rsidTr="00E87902">
        <w:tc>
          <w:tcPr>
            <w:tcW w:w="1340" w:type="pct"/>
          </w:tcPr>
          <w:p w14:paraId="77595F57" w14:textId="77777777" w:rsidR="002912F9" w:rsidRPr="00234B01" w:rsidRDefault="002912F9" w:rsidP="00CB1764">
            <w:pPr>
              <w:pStyle w:val="TableText"/>
              <w:rPr>
                <w:color w:val="000000"/>
              </w:rPr>
            </w:pPr>
            <w:r w:rsidRPr="00FB5FB6">
              <w:t>401</w:t>
            </w:r>
          </w:p>
        </w:tc>
        <w:tc>
          <w:tcPr>
            <w:tcW w:w="884" w:type="pct"/>
          </w:tcPr>
          <w:p w14:paraId="3AAB7AFA" w14:textId="77777777" w:rsidR="002912F9" w:rsidRPr="00234B01" w:rsidRDefault="002912F9" w:rsidP="00CB1764">
            <w:pPr>
              <w:pStyle w:val="TableText"/>
              <w:ind w:right="288"/>
              <w:rPr>
                <w:color w:val="000000"/>
              </w:rPr>
            </w:pPr>
            <w:r w:rsidRPr="00FB5FB6">
              <w:t>2</w:t>
            </w:r>
          </w:p>
        </w:tc>
        <w:tc>
          <w:tcPr>
            <w:tcW w:w="1167" w:type="pct"/>
          </w:tcPr>
          <w:p w14:paraId="5F9991B9" w14:textId="77777777" w:rsidR="002912F9" w:rsidRPr="00234B01" w:rsidRDefault="002912F9" w:rsidP="00CB1764">
            <w:pPr>
              <w:pStyle w:val="TableText"/>
              <w:ind w:right="144"/>
              <w:rPr>
                <w:color w:val="000000"/>
              </w:rPr>
            </w:pPr>
            <w:r w:rsidRPr="00FB5FB6">
              <w:t>6</w:t>
            </w:r>
          </w:p>
        </w:tc>
        <w:tc>
          <w:tcPr>
            <w:tcW w:w="1609" w:type="pct"/>
          </w:tcPr>
          <w:p w14:paraId="21785C4C" w14:textId="77777777" w:rsidR="002912F9" w:rsidRPr="00234B01" w:rsidRDefault="002912F9" w:rsidP="00CB1764">
            <w:pPr>
              <w:pStyle w:val="TableText"/>
              <w:ind w:right="288"/>
              <w:rPr>
                <w:color w:val="000000"/>
              </w:rPr>
            </w:pPr>
            <w:r w:rsidRPr="00FB5FB6">
              <w:t>0.21</w:t>
            </w:r>
          </w:p>
        </w:tc>
      </w:tr>
      <w:tr w:rsidR="002912F9" w:rsidRPr="00234B01" w14:paraId="3C6603A6" w14:textId="77777777" w:rsidTr="00E87902">
        <w:tc>
          <w:tcPr>
            <w:tcW w:w="1340" w:type="pct"/>
          </w:tcPr>
          <w:p w14:paraId="4F2DA313" w14:textId="77777777" w:rsidR="002912F9" w:rsidRPr="00234B01" w:rsidRDefault="002912F9" w:rsidP="00CB1764">
            <w:pPr>
              <w:pStyle w:val="TableText"/>
              <w:rPr>
                <w:color w:val="000000"/>
              </w:rPr>
            </w:pPr>
            <w:r w:rsidRPr="00FB5FB6">
              <w:t>403</w:t>
            </w:r>
          </w:p>
        </w:tc>
        <w:tc>
          <w:tcPr>
            <w:tcW w:w="884" w:type="pct"/>
          </w:tcPr>
          <w:p w14:paraId="24D5F848" w14:textId="77777777" w:rsidR="002912F9" w:rsidRPr="00234B01" w:rsidRDefault="002912F9" w:rsidP="00CB1764">
            <w:pPr>
              <w:pStyle w:val="TableText"/>
              <w:ind w:right="288"/>
              <w:rPr>
                <w:color w:val="000000"/>
              </w:rPr>
            </w:pPr>
            <w:r w:rsidRPr="00FB5FB6">
              <w:t>2</w:t>
            </w:r>
          </w:p>
        </w:tc>
        <w:tc>
          <w:tcPr>
            <w:tcW w:w="1167" w:type="pct"/>
          </w:tcPr>
          <w:p w14:paraId="3FA2969B" w14:textId="77777777" w:rsidR="002912F9" w:rsidRPr="00234B01" w:rsidRDefault="002912F9" w:rsidP="00CB1764">
            <w:pPr>
              <w:pStyle w:val="TableText"/>
              <w:ind w:right="144"/>
              <w:rPr>
                <w:color w:val="000000"/>
              </w:rPr>
            </w:pPr>
            <w:r w:rsidRPr="00FB5FB6">
              <w:t>1</w:t>
            </w:r>
          </w:p>
        </w:tc>
        <w:tc>
          <w:tcPr>
            <w:tcW w:w="1609" w:type="pct"/>
          </w:tcPr>
          <w:p w14:paraId="5B7897D7" w14:textId="77777777" w:rsidR="002912F9" w:rsidRPr="00234B01" w:rsidRDefault="002912F9" w:rsidP="00CB1764">
            <w:pPr>
              <w:pStyle w:val="TableText"/>
              <w:ind w:right="288"/>
              <w:rPr>
                <w:color w:val="000000"/>
              </w:rPr>
            </w:pPr>
            <w:r w:rsidRPr="00FB5FB6">
              <w:t>0.03</w:t>
            </w:r>
          </w:p>
        </w:tc>
      </w:tr>
      <w:tr w:rsidR="002912F9" w:rsidRPr="00234B01" w14:paraId="513F39B2" w14:textId="77777777" w:rsidTr="00E87902">
        <w:tc>
          <w:tcPr>
            <w:tcW w:w="1340" w:type="pct"/>
          </w:tcPr>
          <w:p w14:paraId="30A6CA67" w14:textId="77777777" w:rsidR="002912F9" w:rsidRPr="00234B01" w:rsidRDefault="002912F9" w:rsidP="00CB1764">
            <w:pPr>
              <w:pStyle w:val="TableText"/>
              <w:rPr>
                <w:color w:val="000000"/>
              </w:rPr>
            </w:pPr>
            <w:r w:rsidRPr="00FB5FB6">
              <w:t>404</w:t>
            </w:r>
          </w:p>
        </w:tc>
        <w:tc>
          <w:tcPr>
            <w:tcW w:w="884" w:type="pct"/>
          </w:tcPr>
          <w:p w14:paraId="09AF95C2" w14:textId="77777777" w:rsidR="002912F9" w:rsidRPr="00234B01" w:rsidRDefault="002912F9" w:rsidP="00CB1764">
            <w:pPr>
              <w:pStyle w:val="TableText"/>
              <w:ind w:right="288"/>
              <w:rPr>
                <w:color w:val="000000"/>
              </w:rPr>
            </w:pPr>
            <w:r w:rsidRPr="00FB5FB6">
              <w:t>2</w:t>
            </w:r>
          </w:p>
        </w:tc>
        <w:tc>
          <w:tcPr>
            <w:tcW w:w="1167" w:type="pct"/>
          </w:tcPr>
          <w:p w14:paraId="3010D9C4" w14:textId="77777777" w:rsidR="002912F9" w:rsidRPr="00234B01" w:rsidRDefault="002912F9" w:rsidP="00CB1764">
            <w:pPr>
              <w:pStyle w:val="TableText"/>
              <w:ind w:right="144"/>
              <w:rPr>
                <w:color w:val="000000"/>
              </w:rPr>
            </w:pPr>
            <w:r w:rsidRPr="00FB5FB6">
              <w:t>1</w:t>
            </w:r>
          </w:p>
        </w:tc>
        <w:tc>
          <w:tcPr>
            <w:tcW w:w="1609" w:type="pct"/>
          </w:tcPr>
          <w:p w14:paraId="117F0714" w14:textId="77777777" w:rsidR="002912F9" w:rsidRPr="00234B01" w:rsidRDefault="002912F9" w:rsidP="00CB1764">
            <w:pPr>
              <w:pStyle w:val="TableText"/>
              <w:ind w:right="288"/>
              <w:rPr>
                <w:color w:val="000000"/>
              </w:rPr>
            </w:pPr>
            <w:r w:rsidRPr="00FB5FB6">
              <w:t>0.03</w:t>
            </w:r>
          </w:p>
        </w:tc>
      </w:tr>
      <w:tr w:rsidR="002912F9" w:rsidRPr="00234B01" w14:paraId="77895551" w14:textId="77777777" w:rsidTr="00E87902">
        <w:tc>
          <w:tcPr>
            <w:tcW w:w="1340" w:type="pct"/>
          </w:tcPr>
          <w:p w14:paraId="01953AAF" w14:textId="77777777" w:rsidR="002912F9" w:rsidRPr="00234B01" w:rsidRDefault="002912F9" w:rsidP="00CB1764">
            <w:pPr>
              <w:pStyle w:val="TableText"/>
              <w:rPr>
                <w:color w:val="000000"/>
              </w:rPr>
            </w:pPr>
            <w:r w:rsidRPr="00FB5FB6">
              <w:t>405</w:t>
            </w:r>
          </w:p>
        </w:tc>
        <w:tc>
          <w:tcPr>
            <w:tcW w:w="884" w:type="pct"/>
          </w:tcPr>
          <w:p w14:paraId="54F8F6F5" w14:textId="77777777" w:rsidR="002912F9" w:rsidRPr="00234B01" w:rsidRDefault="002912F9" w:rsidP="00CB1764">
            <w:pPr>
              <w:pStyle w:val="TableText"/>
              <w:ind w:right="288"/>
              <w:rPr>
                <w:color w:val="000000"/>
              </w:rPr>
            </w:pPr>
            <w:r w:rsidRPr="00FB5FB6">
              <w:t>2</w:t>
            </w:r>
          </w:p>
        </w:tc>
        <w:tc>
          <w:tcPr>
            <w:tcW w:w="1167" w:type="pct"/>
          </w:tcPr>
          <w:p w14:paraId="6E26F55C" w14:textId="77777777" w:rsidR="002912F9" w:rsidRPr="00234B01" w:rsidRDefault="002912F9" w:rsidP="00CB1764">
            <w:pPr>
              <w:pStyle w:val="TableText"/>
              <w:ind w:right="144"/>
              <w:rPr>
                <w:color w:val="000000"/>
              </w:rPr>
            </w:pPr>
            <w:r w:rsidRPr="00FB5FB6">
              <w:t>11</w:t>
            </w:r>
          </w:p>
        </w:tc>
        <w:tc>
          <w:tcPr>
            <w:tcW w:w="1609" w:type="pct"/>
          </w:tcPr>
          <w:p w14:paraId="679FC65A" w14:textId="77777777" w:rsidR="002912F9" w:rsidRPr="00234B01" w:rsidRDefault="002912F9" w:rsidP="00CB1764">
            <w:pPr>
              <w:pStyle w:val="TableText"/>
              <w:ind w:right="288"/>
              <w:rPr>
                <w:color w:val="000000"/>
              </w:rPr>
            </w:pPr>
            <w:r w:rsidRPr="00FB5FB6">
              <w:t>0.38</w:t>
            </w:r>
          </w:p>
        </w:tc>
      </w:tr>
      <w:tr w:rsidR="002912F9" w:rsidRPr="00234B01" w14:paraId="13F62F4A" w14:textId="77777777" w:rsidTr="00E87902">
        <w:tc>
          <w:tcPr>
            <w:tcW w:w="1340" w:type="pct"/>
          </w:tcPr>
          <w:p w14:paraId="6A9AF078" w14:textId="77777777" w:rsidR="002912F9" w:rsidRPr="00234B01" w:rsidRDefault="002912F9" w:rsidP="00CB1764">
            <w:pPr>
              <w:pStyle w:val="TableText"/>
              <w:rPr>
                <w:color w:val="000000"/>
              </w:rPr>
            </w:pPr>
            <w:r w:rsidRPr="00FB5FB6">
              <w:t>406</w:t>
            </w:r>
          </w:p>
        </w:tc>
        <w:tc>
          <w:tcPr>
            <w:tcW w:w="884" w:type="pct"/>
          </w:tcPr>
          <w:p w14:paraId="55082919" w14:textId="77777777" w:rsidR="002912F9" w:rsidRPr="00234B01" w:rsidRDefault="002912F9" w:rsidP="00CB1764">
            <w:pPr>
              <w:pStyle w:val="TableText"/>
              <w:ind w:right="288"/>
              <w:rPr>
                <w:color w:val="000000"/>
              </w:rPr>
            </w:pPr>
            <w:r w:rsidRPr="00FB5FB6">
              <w:t>2</w:t>
            </w:r>
          </w:p>
        </w:tc>
        <w:tc>
          <w:tcPr>
            <w:tcW w:w="1167" w:type="pct"/>
          </w:tcPr>
          <w:p w14:paraId="351D8770" w14:textId="77777777" w:rsidR="002912F9" w:rsidRPr="00234B01" w:rsidRDefault="002912F9" w:rsidP="00CB1764">
            <w:pPr>
              <w:pStyle w:val="TableText"/>
              <w:ind w:right="144"/>
              <w:rPr>
                <w:color w:val="000000"/>
              </w:rPr>
            </w:pPr>
            <w:r w:rsidRPr="00FB5FB6">
              <w:t>18</w:t>
            </w:r>
          </w:p>
        </w:tc>
        <w:tc>
          <w:tcPr>
            <w:tcW w:w="1609" w:type="pct"/>
          </w:tcPr>
          <w:p w14:paraId="48E1A7FB" w14:textId="77777777" w:rsidR="002912F9" w:rsidRPr="00234B01" w:rsidRDefault="002912F9" w:rsidP="00CB1764">
            <w:pPr>
              <w:pStyle w:val="TableText"/>
              <w:ind w:right="288"/>
              <w:rPr>
                <w:color w:val="000000"/>
              </w:rPr>
            </w:pPr>
            <w:r w:rsidRPr="00FB5FB6">
              <w:t>0.63</w:t>
            </w:r>
          </w:p>
        </w:tc>
      </w:tr>
      <w:tr w:rsidR="002912F9" w:rsidRPr="00234B01" w14:paraId="4E00FEDF" w14:textId="77777777" w:rsidTr="00E87902">
        <w:tc>
          <w:tcPr>
            <w:tcW w:w="1340" w:type="pct"/>
          </w:tcPr>
          <w:p w14:paraId="6680DAF5" w14:textId="77777777" w:rsidR="002912F9" w:rsidRPr="00234B01" w:rsidRDefault="002912F9" w:rsidP="00CB1764">
            <w:pPr>
              <w:pStyle w:val="TableText"/>
              <w:rPr>
                <w:color w:val="000000"/>
              </w:rPr>
            </w:pPr>
            <w:r w:rsidRPr="00FB5FB6">
              <w:t>407</w:t>
            </w:r>
          </w:p>
        </w:tc>
        <w:tc>
          <w:tcPr>
            <w:tcW w:w="884" w:type="pct"/>
          </w:tcPr>
          <w:p w14:paraId="785CE83B" w14:textId="77777777" w:rsidR="002912F9" w:rsidRPr="00234B01" w:rsidRDefault="002912F9" w:rsidP="00CB1764">
            <w:pPr>
              <w:pStyle w:val="TableText"/>
              <w:ind w:right="288"/>
              <w:rPr>
                <w:color w:val="000000"/>
              </w:rPr>
            </w:pPr>
            <w:r w:rsidRPr="00FB5FB6">
              <w:t>2</w:t>
            </w:r>
          </w:p>
        </w:tc>
        <w:tc>
          <w:tcPr>
            <w:tcW w:w="1167" w:type="pct"/>
          </w:tcPr>
          <w:p w14:paraId="1F46099C" w14:textId="77777777" w:rsidR="002912F9" w:rsidRPr="00234B01" w:rsidRDefault="002912F9" w:rsidP="00CB1764">
            <w:pPr>
              <w:pStyle w:val="TableText"/>
              <w:ind w:right="144"/>
              <w:rPr>
                <w:color w:val="000000"/>
              </w:rPr>
            </w:pPr>
            <w:r w:rsidRPr="00FB5FB6">
              <w:t>9</w:t>
            </w:r>
          </w:p>
        </w:tc>
        <w:tc>
          <w:tcPr>
            <w:tcW w:w="1609" w:type="pct"/>
          </w:tcPr>
          <w:p w14:paraId="5CEB67FB" w14:textId="77777777" w:rsidR="002912F9" w:rsidRPr="00234B01" w:rsidRDefault="002912F9" w:rsidP="00CB1764">
            <w:pPr>
              <w:pStyle w:val="TableText"/>
              <w:ind w:right="288"/>
              <w:rPr>
                <w:color w:val="000000"/>
              </w:rPr>
            </w:pPr>
            <w:r w:rsidRPr="00FB5FB6">
              <w:t>0.31</w:t>
            </w:r>
          </w:p>
        </w:tc>
      </w:tr>
      <w:tr w:rsidR="002912F9" w:rsidRPr="00234B01" w14:paraId="42083B8A" w14:textId="77777777" w:rsidTr="00E87902">
        <w:tc>
          <w:tcPr>
            <w:tcW w:w="1340" w:type="pct"/>
          </w:tcPr>
          <w:p w14:paraId="173E8010" w14:textId="77777777" w:rsidR="002912F9" w:rsidRPr="00234B01" w:rsidRDefault="002912F9" w:rsidP="00CB1764">
            <w:pPr>
              <w:pStyle w:val="TableText"/>
              <w:rPr>
                <w:color w:val="000000"/>
              </w:rPr>
            </w:pPr>
            <w:r w:rsidRPr="00FB5FB6">
              <w:t>408</w:t>
            </w:r>
          </w:p>
        </w:tc>
        <w:tc>
          <w:tcPr>
            <w:tcW w:w="884" w:type="pct"/>
          </w:tcPr>
          <w:p w14:paraId="53C3B17D" w14:textId="77777777" w:rsidR="002912F9" w:rsidRPr="00234B01" w:rsidRDefault="002912F9" w:rsidP="00CB1764">
            <w:pPr>
              <w:pStyle w:val="TableText"/>
              <w:ind w:right="288"/>
              <w:rPr>
                <w:color w:val="000000"/>
              </w:rPr>
            </w:pPr>
            <w:r w:rsidRPr="00FB5FB6">
              <w:t>2</w:t>
            </w:r>
          </w:p>
        </w:tc>
        <w:tc>
          <w:tcPr>
            <w:tcW w:w="1167" w:type="pct"/>
          </w:tcPr>
          <w:p w14:paraId="157CF3C9" w14:textId="77777777" w:rsidR="002912F9" w:rsidRPr="00234B01" w:rsidRDefault="002912F9" w:rsidP="00CB1764">
            <w:pPr>
              <w:pStyle w:val="TableText"/>
              <w:ind w:right="144"/>
              <w:rPr>
                <w:color w:val="000000"/>
              </w:rPr>
            </w:pPr>
            <w:r w:rsidRPr="00FB5FB6">
              <w:t>4</w:t>
            </w:r>
          </w:p>
        </w:tc>
        <w:tc>
          <w:tcPr>
            <w:tcW w:w="1609" w:type="pct"/>
          </w:tcPr>
          <w:p w14:paraId="75A124A8" w14:textId="77777777" w:rsidR="002912F9" w:rsidRPr="00234B01" w:rsidRDefault="002912F9" w:rsidP="00CB1764">
            <w:pPr>
              <w:pStyle w:val="TableText"/>
              <w:ind w:right="288"/>
              <w:rPr>
                <w:color w:val="000000"/>
              </w:rPr>
            </w:pPr>
            <w:r w:rsidRPr="00FB5FB6">
              <w:t>0.14</w:t>
            </w:r>
          </w:p>
        </w:tc>
      </w:tr>
      <w:tr w:rsidR="002912F9" w:rsidRPr="00234B01" w14:paraId="29F56408" w14:textId="77777777" w:rsidTr="00E87902">
        <w:tc>
          <w:tcPr>
            <w:tcW w:w="1340" w:type="pct"/>
          </w:tcPr>
          <w:p w14:paraId="50E0F65F" w14:textId="77777777" w:rsidR="002912F9" w:rsidRPr="00234B01" w:rsidRDefault="002912F9" w:rsidP="00CB1764">
            <w:pPr>
              <w:pStyle w:val="TableText"/>
              <w:rPr>
                <w:color w:val="000000"/>
              </w:rPr>
            </w:pPr>
            <w:r w:rsidRPr="00FB5FB6">
              <w:t>411</w:t>
            </w:r>
          </w:p>
        </w:tc>
        <w:tc>
          <w:tcPr>
            <w:tcW w:w="884" w:type="pct"/>
          </w:tcPr>
          <w:p w14:paraId="61588129" w14:textId="77777777" w:rsidR="002912F9" w:rsidRPr="00234B01" w:rsidRDefault="002912F9" w:rsidP="00CB1764">
            <w:pPr>
              <w:pStyle w:val="TableText"/>
              <w:ind w:right="288"/>
              <w:rPr>
                <w:color w:val="000000"/>
              </w:rPr>
            </w:pPr>
            <w:r w:rsidRPr="00FB5FB6">
              <w:t>2</w:t>
            </w:r>
          </w:p>
        </w:tc>
        <w:tc>
          <w:tcPr>
            <w:tcW w:w="1167" w:type="pct"/>
          </w:tcPr>
          <w:p w14:paraId="1B5FFC41" w14:textId="77777777" w:rsidR="002912F9" w:rsidRPr="00234B01" w:rsidRDefault="002912F9" w:rsidP="00CB1764">
            <w:pPr>
              <w:pStyle w:val="TableText"/>
              <w:ind w:right="144"/>
              <w:rPr>
                <w:color w:val="000000"/>
              </w:rPr>
            </w:pPr>
            <w:r w:rsidRPr="00FB5FB6">
              <w:t>3</w:t>
            </w:r>
          </w:p>
        </w:tc>
        <w:tc>
          <w:tcPr>
            <w:tcW w:w="1609" w:type="pct"/>
          </w:tcPr>
          <w:p w14:paraId="4C5D14D7" w14:textId="77777777" w:rsidR="002912F9" w:rsidRPr="00234B01" w:rsidRDefault="002912F9" w:rsidP="00CB1764">
            <w:pPr>
              <w:pStyle w:val="TableText"/>
              <w:ind w:right="288"/>
              <w:rPr>
                <w:color w:val="000000"/>
              </w:rPr>
            </w:pPr>
            <w:r w:rsidRPr="00FB5FB6">
              <w:t>0.10</w:t>
            </w:r>
          </w:p>
        </w:tc>
      </w:tr>
      <w:tr w:rsidR="002912F9" w:rsidRPr="00234B01" w14:paraId="682F6087" w14:textId="77777777" w:rsidTr="00E87902">
        <w:tc>
          <w:tcPr>
            <w:tcW w:w="1340" w:type="pct"/>
          </w:tcPr>
          <w:p w14:paraId="460B5E46" w14:textId="77777777" w:rsidR="002912F9" w:rsidRPr="00234B01" w:rsidRDefault="002912F9" w:rsidP="00CB1764">
            <w:pPr>
              <w:pStyle w:val="TableText"/>
              <w:rPr>
                <w:color w:val="000000"/>
              </w:rPr>
            </w:pPr>
            <w:r w:rsidRPr="00FB5FB6">
              <w:t>412</w:t>
            </w:r>
          </w:p>
        </w:tc>
        <w:tc>
          <w:tcPr>
            <w:tcW w:w="884" w:type="pct"/>
          </w:tcPr>
          <w:p w14:paraId="3D2C7554" w14:textId="77777777" w:rsidR="002912F9" w:rsidRPr="00234B01" w:rsidRDefault="002912F9" w:rsidP="00CB1764">
            <w:pPr>
              <w:pStyle w:val="TableText"/>
              <w:ind w:right="288"/>
              <w:rPr>
                <w:color w:val="000000"/>
              </w:rPr>
            </w:pPr>
            <w:r w:rsidRPr="00FB5FB6">
              <w:t>2</w:t>
            </w:r>
          </w:p>
        </w:tc>
        <w:tc>
          <w:tcPr>
            <w:tcW w:w="1167" w:type="pct"/>
          </w:tcPr>
          <w:p w14:paraId="6D9DDF72" w14:textId="77777777" w:rsidR="002912F9" w:rsidRPr="00234B01" w:rsidRDefault="002912F9" w:rsidP="00CB1764">
            <w:pPr>
              <w:pStyle w:val="TableText"/>
              <w:ind w:right="144"/>
              <w:rPr>
                <w:color w:val="000000"/>
              </w:rPr>
            </w:pPr>
            <w:r w:rsidRPr="00FB5FB6">
              <w:t>1</w:t>
            </w:r>
          </w:p>
        </w:tc>
        <w:tc>
          <w:tcPr>
            <w:tcW w:w="1609" w:type="pct"/>
          </w:tcPr>
          <w:p w14:paraId="5C9200A3" w14:textId="77777777" w:rsidR="002912F9" w:rsidRPr="00234B01" w:rsidRDefault="002912F9" w:rsidP="00CB1764">
            <w:pPr>
              <w:pStyle w:val="TableText"/>
              <w:ind w:right="288"/>
              <w:rPr>
                <w:color w:val="000000"/>
              </w:rPr>
            </w:pPr>
            <w:r w:rsidRPr="00FB5FB6">
              <w:t>0.03</w:t>
            </w:r>
          </w:p>
        </w:tc>
      </w:tr>
      <w:tr w:rsidR="002912F9" w:rsidRPr="00234B01" w14:paraId="78EA4B0B" w14:textId="77777777" w:rsidTr="00E87902">
        <w:tc>
          <w:tcPr>
            <w:tcW w:w="1340" w:type="pct"/>
          </w:tcPr>
          <w:p w14:paraId="7C9709C9" w14:textId="77777777" w:rsidR="002912F9" w:rsidRPr="00234B01" w:rsidRDefault="002912F9" w:rsidP="00CB1764">
            <w:pPr>
              <w:pStyle w:val="TableText"/>
              <w:rPr>
                <w:color w:val="000000"/>
              </w:rPr>
            </w:pPr>
            <w:r w:rsidRPr="00FB5FB6">
              <w:t>413</w:t>
            </w:r>
          </w:p>
        </w:tc>
        <w:tc>
          <w:tcPr>
            <w:tcW w:w="884" w:type="pct"/>
          </w:tcPr>
          <w:p w14:paraId="495F4FB1" w14:textId="77777777" w:rsidR="002912F9" w:rsidRPr="00234B01" w:rsidRDefault="002912F9" w:rsidP="00CB1764">
            <w:pPr>
              <w:pStyle w:val="TableText"/>
              <w:ind w:right="288"/>
              <w:rPr>
                <w:color w:val="000000"/>
              </w:rPr>
            </w:pPr>
            <w:r w:rsidRPr="00FB5FB6">
              <w:t>2</w:t>
            </w:r>
          </w:p>
        </w:tc>
        <w:tc>
          <w:tcPr>
            <w:tcW w:w="1167" w:type="pct"/>
          </w:tcPr>
          <w:p w14:paraId="688113E3" w14:textId="77777777" w:rsidR="002912F9" w:rsidRPr="00234B01" w:rsidRDefault="002912F9" w:rsidP="00CB1764">
            <w:pPr>
              <w:pStyle w:val="TableText"/>
              <w:ind w:right="144"/>
              <w:rPr>
                <w:color w:val="000000"/>
              </w:rPr>
            </w:pPr>
            <w:r w:rsidRPr="00FB5FB6">
              <w:t>8</w:t>
            </w:r>
          </w:p>
        </w:tc>
        <w:tc>
          <w:tcPr>
            <w:tcW w:w="1609" w:type="pct"/>
          </w:tcPr>
          <w:p w14:paraId="3AE4DC75" w14:textId="77777777" w:rsidR="002912F9" w:rsidRPr="00234B01" w:rsidRDefault="002912F9" w:rsidP="00CB1764">
            <w:pPr>
              <w:pStyle w:val="TableText"/>
              <w:ind w:right="288"/>
              <w:rPr>
                <w:color w:val="000000"/>
              </w:rPr>
            </w:pPr>
            <w:r w:rsidRPr="00FB5FB6">
              <w:t>0.28</w:t>
            </w:r>
          </w:p>
        </w:tc>
      </w:tr>
      <w:tr w:rsidR="002912F9" w:rsidRPr="00234B01" w14:paraId="0CA9FCBE" w14:textId="77777777" w:rsidTr="00E87902">
        <w:tc>
          <w:tcPr>
            <w:tcW w:w="1340" w:type="pct"/>
          </w:tcPr>
          <w:p w14:paraId="4F4DDD55" w14:textId="77777777" w:rsidR="002912F9" w:rsidRPr="00234B01" w:rsidRDefault="002912F9" w:rsidP="00CB1764">
            <w:pPr>
              <w:pStyle w:val="TableText"/>
              <w:rPr>
                <w:color w:val="000000"/>
              </w:rPr>
            </w:pPr>
            <w:r w:rsidRPr="00FB5FB6">
              <w:t>414</w:t>
            </w:r>
          </w:p>
        </w:tc>
        <w:tc>
          <w:tcPr>
            <w:tcW w:w="884" w:type="pct"/>
          </w:tcPr>
          <w:p w14:paraId="7930D4ED" w14:textId="77777777" w:rsidR="002912F9" w:rsidRPr="00234B01" w:rsidRDefault="002912F9" w:rsidP="00CB1764">
            <w:pPr>
              <w:pStyle w:val="TableText"/>
              <w:ind w:right="288"/>
              <w:rPr>
                <w:color w:val="000000"/>
              </w:rPr>
            </w:pPr>
            <w:r w:rsidRPr="00FB5FB6">
              <w:t>2</w:t>
            </w:r>
          </w:p>
        </w:tc>
        <w:tc>
          <w:tcPr>
            <w:tcW w:w="1167" w:type="pct"/>
          </w:tcPr>
          <w:p w14:paraId="61657A23" w14:textId="77777777" w:rsidR="002912F9" w:rsidRPr="00234B01" w:rsidRDefault="002912F9" w:rsidP="00CB1764">
            <w:pPr>
              <w:pStyle w:val="TableText"/>
              <w:ind w:right="144"/>
              <w:rPr>
                <w:color w:val="000000"/>
              </w:rPr>
            </w:pPr>
            <w:r w:rsidRPr="00FB5FB6">
              <w:t>10</w:t>
            </w:r>
          </w:p>
        </w:tc>
        <w:tc>
          <w:tcPr>
            <w:tcW w:w="1609" w:type="pct"/>
          </w:tcPr>
          <w:p w14:paraId="0D0B7C3E" w14:textId="77777777" w:rsidR="002912F9" w:rsidRPr="00234B01" w:rsidRDefault="002912F9" w:rsidP="00CB1764">
            <w:pPr>
              <w:pStyle w:val="TableText"/>
              <w:ind w:right="288"/>
              <w:rPr>
                <w:color w:val="000000"/>
              </w:rPr>
            </w:pPr>
            <w:r w:rsidRPr="00FB5FB6">
              <w:t>0.35</w:t>
            </w:r>
          </w:p>
        </w:tc>
      </w:tr>
      <w:tr w:rsidR="002912F9" w:rsidRPr="00234B01" w14:paraId="336AF491" w14:textId="77777777" w:rsidTr="00E87902">
        <w:tc>
          <w:tcPr>
            <w:tcW w:w="1340" w:type="pct"/>
          </w:tcPr>
          <w:p w14:paraId="7051AA8F" w14:textId="77777777" w:rsidR="002912F9" w:rsidRPr="00234B01" w:rsidRDefault="002912F9" w:rsidP="00CB1764">
            <w:pPr>
              <w:pStyle w:val="TableText"/>
              <w:rPr>
                <w:color w:val="000000"/>
              </w:rPr>
            </w:pPr>
            <w:r w:rsidRPr="00FB5FB6">
              <w:t>415</w:t>
            </w:r>
          </w:p>
        </w:tc>
        <w:tc>
          <w:tcPr>
            <w:tcW w:w="884" w:type="pct"/>
          </w:tcPr>
          <w:p w14:paraId="0809303B" w14:textId="77777777" w:rsidR="002912F9" w:rsidRPr="00234B01" w:rsidRDefault="002912F9" w:rsidP="00CB1764">
            <w:pPr>
              <w:pStyle w:val="TableText"/>
              <w:ind w:right="288"/>
              <w:rPr>
                <w:color w:val="000000"/>
              </w:rPr>
            </w:pPr>
            <w:r w:rsidRPr="00FB5FB6">
              <w:t>2</w:t>
            </w:r>
          </w:p>
        </w:tc>
        <w:tc>
          <w:tcPr>
            <w:tcW w:w="1167" w:type="pct"/>
          </w:tcPr>
          <w:p w14:paraId="638BF9B5" w14:textId="77777777" w:rsidR="002912F9" w:rsidRPr="00234B01" w:rsidRDefault="002912F9" w:rsidP="00CB1764">
            <w:pPr>
              <w:pStyle w:val="TableText"/>
              <w:ind w:right="144"/>
              <w:rPr>
                <w:color w:val="000000"/>
              </w:rPr>
            </w:pPr>
            <w:r w:rsidRPr="00FB5FB6">
              <w:t>16</w:t>
            </w:r>
          </w:p>
        </w:tc>
        <w:tc>
          <w:tcPr>
            <w:tcW w:w="1609" w:type="pct"/>
          </w:tcPr>
          <w:p w14:paraId="0BF79064" w14:textId="77777777" w:rsidR="002912F9" w:rsidRPr="00234B01" w:rsidRDefault="002912F9" w:rsidP="00CB1764">
            <w:pPr>
              <w:pStyle w:val="TableText"/>
              <w:ind w:right="288"/>
              <w:rPr>
                <w:color w:val="000000"/>
              </w:rPr>
            </w:pPr>
            <w:r w:rsidRPr="00FB5FB6">
              <w:t>0.56</w:t>
            </w:r>
          </w:p>
        </w:tc>
      </w:tr>
      <w:tr w:rsidR="002912F9" w:rsidRPr="00234B01" w14:paraId="4B649A91" w14:textId="77777777" w:rsidTr="00E87902">
        <w:tc>
          <w:tcPr>
            <w:tcW w:w="1340" w:type="pct"/>
          </w:tcPr>
          <w:p w14:paraId="293526E9" w14:textId="77777777" w:rsidR="002912F9" w:rsidRPr="00234B01" w:rsidRDefault="002912F9" w:rsidP="00CB1764">
            <w:pPr>
              <w:pStyle w:val="TableText"/>
              <w:rPr>
                <w:color w:val="000000"/>
              </w:rPr>
            </w:pPr>
            <w:r w:rsidRPr="00FB5FB6">
              <w:t>416</w:t>
            </w:r>
          </w:p>
        </w:tc>
        <w:tc>
          <w:tcPr>
            <w:tcW w:w="884" w:type="pct"/>
          </w:tcPr>
          <w:p w14:paraId="77227003" w14:textId="77777777" w:rsidR="002912F9" w:rsidRPr="00234B01" w:rsidRDefault="002912F9" w:rsidP="00CB1764">
            <w:pPr>
              <w:pStyle w:val="TableText"/>
              <w:ind w:right="288"/>
              <w:rPr>
                <w:color w:val="000000"/>
              </w:rPr>
            </w:pPr>
            <w:r w:rsidRPr="00FB5FB6">
              <w:t>2</w:t>
            </w:r>
          </w:p>
        </w:tc>
        <w:tc>
          <w:tcPr>
            <w:tcW w:w="1167" w:type="pct"/>
          </w:tcPr>
          <w:p w14:paraId="7F302C35" w14:textId="77777777" w:rsidR="002912F9" w:rsidRPr="00234B01" w:rsidRDefault="002912F9" w:rsidP="00CB1764">
            <w:pPr>
              <w:pStyle w:val="TableText"/>
              <w:ind w:right="144"/>
              <w:rPr>
                <w:color w:val="000000"/>
              </w:rPr>
            </w:pPr>
            <w:r w:rsidRPr="00FB5FB6">
              <w:t>4</w:t>
            </w:r>
          </w:p>
        </w:tc>
        <w:tc>
          <w:tcPr>
            <w:tcW w:w="1609" w:type="pct"/>
          </w:tcPr>
          <w:p w14:paraId="761CD6AD" w14:textId="77777777" w:rsidR="002912F9" w:rsidRPr="00234B01" w:rsidRDefault="002912F9" w:rsidP="00CB1764">
            <w:pPr>
              <w:pStyle w:val="TableText"/>
              <w:ind w:right="288"/>
              <w:rPr>
                <w:color w:val="000000"/>
              </w:rPr>
            </w:pPr>
            <w:r w:rsidRPr="00FB5FB6">
              <w:t>0.14</w:t>
            </w:r>
          </w:p>
        </w:tc>
      </w:tr>
      <w:tr w:rsidR="002912F9" w:rsidRPr="00234B01" w14:paraId="5250E7A5" w14:textId="77777777" w:rsidTr="00E87902">
        <w:tc>
          <w:tcPr>
            <w:tcW w:w="1340" w:type="pct"/>
          </w:tcPr>
          <w:p w14:paraId="6D8A7FEB" w14:textId="77777777" w:rsidR="002912F9" w:rsidRPr="00234B01" w:rsidRDefault="002912F9" w:rsidP="00CB1764">
            <w:pPr>
              <w:pStyle w:val="TableText"/>
              <w:rPr>
                <w:color w:val="000000"/>
              </w:rPr>
            </w:pPr>
            <w:r w:rsidRPr="00FB5FB6">
              <w:t>417</w:t>
            </w:r>
          </w:p>
        </w:tc>
        <w:tc>
          <w:tcPr>
            <w:tcW w:w="884" w:type="pct"/>
          </w:tcPr>
          <w:p w14:paraId="755A5301" w14:textId="77777777" w:rsidR="002912F9" w:rsidRPr="00234B01" w:rsidRDefault="002912F9" w:rsidP="00CB1764">
            <w:pPr>
              <w:pStyle w:val="TableText"/>
              <w:ind w:right="288"/>
              <w:rPr>
                <w:color w:val="000000"/>
              </w:rPr>
            </w:pPr>
            <w:r w:rsidRPr="00FB5FB6">
              <w:t>2</w:t>
            </w:r>
          </w:p>
        </w:tc>
        <w:tc>
          <w:tcPr>
            <w:tcW w:w="1167" w:type="pct"/>
          </w:tcPr>
          <w:p w14:paraId="252F384A" w14:textId="77777777" w:rsidR="002912F9" w:rsidRPr="00234B01" w:rsidRDefault="002912F9" w:rsidP="00CB1764">
            <w:pPr>
              <w:pStyle w:val="TableText"/>
              <w:ind w:right="144"/>
              <w:rPr>
                <w:color w:val="000000"/>
              </w:rPr>
            </w:pPr>
            <w:r w:rsidRPr="00FB5FB6">
              <w:t>7</w:t>
            </w:r>
          </w:p>
        </w:tc>
        <w:tc>
          <w:tcPr>
            <w:tcW w:w="1609" w:type="pct"/>
          </w:tcPr>
          <w:p w14:paraId="1F8F2A27" w14:textId="77777777" w:rsidR="002912F9" w:rsidRPr="00234B01" w:rsidRDefault="002912F9" w:rsidP="00CB1764">
            <w:pPr>
              <w:pStyle w:val="TableText"/>
              <w:ind w:right="288"/>
              <w:rPr>
                <w:color w:val="000000"/>
              </w:rPr>
            </w:pPr>
            <w:r w:rsidRPr="00FB5FB6">
              <w:t>0.24</w:t>
            </w:r>
          </w:p>
        </w:tc>
      </w:tr>
      <w:tr w:rsidR="002912F9" w:rsidRPr="00234B01" w14:paraId="729F744A" w14:textId="77777777" w:rsidTr="00E87902">
        <w:tc>
          <w:tcPr>
            <w:tcW w:w="1340" w:type="pct"/>
          </w:tcPr>
          <w:p w14:paraId="07C65B43" w14:textId="77777777" w:rsidR="002912F9" w:rsidRPr="00234B01" w:rsidRDefault="002912F9" w:rsidP="00CB1764">
            <w:pPr>
              <w:pStyle w:val="TableText"/>
              <w:rPr>
                <w:color w:val="000000"/>
              </w:rPr>
            </w:pPr>
            <w:r w:rsidRPr="00FB5FB6">
              <w:t>418</w:t>
            </w:r>
          </w:p>
        </w:tc>
        <w:tc>
          <w:tcPr>
            <w:tcW w:w="884" w:type="pct"/>
          </w:tcPr>
          <w:p w14:paraId="5FA7CD0A" w14:textId="77777777" w:rsidR="002912F9" w:rsidRPr="00234B01" w:rsidRDefault="002912F9" w:rsidP="00CB1764">
            <w:pPr>
              <w:pStyle w:val="TableText"/>
              <w:ind w:right="288"/>
              <w:rPr>
                <w:color w:val="000000"/>
              </w:rPr>
            </w:pPr>
            <w:r w:rsidRPr="00FB5FB6">
              <w:t>2</w:t>
            </w:r>
          </w:p>
        </w:tc>
        <w:tc>
          <w:tcPr>
            <w:tcW w:w="1167" w:type="pct"/>
          </w:tcPr>
          <w:p w14:paraId="4371DF36" w14:textId="77777777" w:rsidR="002912F9" w:rsidRPr="00234B01" w:rsidRDefault="002912F9" w:rsidP="00CB1764">
            <w:pPr>
              <w:pStyle w:val="TableText"/>
              <w:ind w:right="144"/>
              <w:rPr>
                <w:color w:val="000000"/>
              </w:rPr>
            </w:pPr>
            <w:r w:rsidRPr="00FB5FB6">
              <w:t>1</w:t>
            </w:r>
          </w:p>
        </w:tc>
        <w:tc>
          <w:tcPr>
            <w:tcW w:w="1609" w:type="pct"/>
          </w:tcPr>
          <w:p w14:paraId="028CE7A6" w14:textId="77777777" w:rsidR="002912F9" w:rsidRPr="00234B01" w:rsidRDefault="002912F9" w:rsidP="00CB1764">
            <w:pPr>
              <w:pStyle w:val="TableText"/>
              <w:ind w:right="288"/>
              <w:rPr>
                <w:color w:val="000000"/>
              </w:rPr>
            </w:pPr>
            <w:r w:rsidRPr="00FB5FB6">
              <w:t>0.03</w:t>
            </w:r>
          </w:p>
        </w:tc>
      </w:tr>
      <w:tr w:rsidR="002912F9" w:rsidRPr="00234B01" w14:paraId="6FF31BB5" w14:textId="77777777" w:rsidTr="00E87902">
        <w:tc>
          <w:tcPr>
            <w:tcW w:w="1340" w:type="pct"/>
          </w:tcPr>
          <w:p w14:paraId="6A3D226F" w14:textId="77777777" w:rsidR="002912F9" w:rsidRPr="00234B01" w:rsidRDefault="002912F9" w:rsidP="00CB1764">
            <w:pPr>
              <w:pStyle w:val="TableText"/>
              <w:rPr>
                <w:color w:val="000000"/>
              </w:rPr>
            </w:pPr>
            <w:r w:rsidRPr="00FB5FB6">
              <w:t>419</w:t>
            </w:r>
          </w:p>
        </w:tc>
        <w:tc>
          <w:tcPr>
            <w:tcW w:w="884" w:type="pct"/>
          </w:tcPr>
          <w:p w14:paraId="465EEE4A" w14:textId="77777777" w:rsidR="002912F9" w:rsidRPr="00234B01" w:rsidRDefault="002912F9" w:rsidP="00CB1764">
            <w:pPr>
              <w:pStyle w:val="TableText"/>
              <w:ind w:right="288"/>
              <w:rPr>
                <w:color w:val="000000"/>
              </w:rPr>
            </w:pPr>
            <w:r w:rsidRPr="00FB5FB6">
              <w:t>2</w:t>
            </w:r>
          </w:p>
        </w:tc>
        <w:tc>
          <w:tcPr>
            <w:tcW w:w="1167" w:type="pct"/>
          </w:tcPr>
          <w:p w14:paraId="42E87149" w14:textId="77777777" w:rsidR="002912F9" w:rsidRPr="00234B01" w:rsidRDefault="002912F9" w:rsidP="00CB1764">
            <w:pPr>
              <w:pStyle w:val="TableText"/>
              <w:ind w:right="144"/>
              <w:rPr>
                <w:color w:val="000000"/>
              </w:rPr>
            </w:pPr>
            <w:r w:rsidRPr="00FB5FB6">
              <w:t>2</w:t>
            </w:r>
          </w:p>
        </w:tc>
        <w:tc>
          <w:tcPr>
            <w:tcW w:w="1609" w:type="pct"/>
          </w:tcPr>
          <w:p w14:paraId="6A4EE6A4" w14:textId="77777777" w:rsidR="002912F9" w:rsidRPr="00234B01" w:rsidRDefault="002912F9" w:rsidP="00CB1764">
            <w:pPr>
              <w:pStyle w:val="TableText"/>
              <w:ind w:right="288"/>
              <w:rPr>
                <w:color w:val="000000"/>
              </w:rPr>
            </w:pPr>
            <w:r w:rsidRPr="00FB5FB6">
              <w:t>0.07</w:t>
            </w:r>
          </w:p>
        </w:tc>
      </w:tr>
      <w:tr w:rsidR="002912F9" w:rsidRPr="00234B01" w14:paraId="67223FF1" w14:textId="77777777" w:rsidTr="00E87902">
        <w:tc>
          <w:tcPr>
            <w:tcW w:w="1340" w:type="pct"/>
          </w:tcPr>
          <w:p w14:paraId="5C7AF1CD" w14:textId="77777777" w:rsidR="002912F9" w:rsidRPr="00234B01" w:rsidRDefault="002912F9" w:rsidP="00CB1764">
            <w:pPr>
              <w:pStyle w:val="TableText"/>
              <w:rPr>
                <w:color w:val="000000"/>
              </w:rPr>
            </w:pPr>
            <w:r w:rsidRPr="00FB5FB6">
              <w:t>420</w:t>
            </w:r>
          </w:p>
        </w:tc>
        <w:tc>
          <w:tcPr>
            <w:tcW w:w="884" w:type="pct"/>
          </w:tcPr>
          <w:p w14:paraId="739B39D5" w14:textId="77777777" w:rsidR="002912F9" w:rsidRPr="00234B01" w:rsidRDefault="002912F9" w:rsidP="00CB1764">
            <w:pPr>
              <w:pStyle w:val="TableText"/>
              <w:ind w:right="288"/>
              <w:rPr>
                <w:color w:val="000000"/>
              </w:rPr>
            </w:pPr>
            <w:r w:rsidRPr="00FB5FB6">
              <w:t>2</w:t>
            </w:r>
          </w:p>
        </w:tc>
        <w:tc>
          <w:tcPr>
            <w:tcW w:w="1167" w:type="pct"/>
          </w:tcPr>
          <w:p w14:paraId="2506A3F4" w14:textId="77777777" w:rsidR="002912F9" w:rsidRPr="00234B01" w:rsidRDefault="002912F9" w:rsidP="00CB1764">
            <w:pPr>
              <w:pStyle w:val="TableText"/>
              <w:ind w:right="144"/>
              <w:rPr>
                <w:color w:val="000000"/>
              </w:rPr>
            </w:pPr>
            <w:r w:rsidRPr="00FB5FB6">
              <w:t>1</w:t>
            </w:r>
          </w:p>
        </w:tc>
        <w:tc>
          <w:tcPr>
            <w:tcW w:w="1609" w:type="pct"/>
          </w:tcPr>
          <w:p w14:paraId="0ACC9FFC" w14:textId="77777777" w:rsidR="002912F9" w:rsidRPr="00234B01" w:rsidRDefault="002912F9" w:rsidP="00CB1764">
            <w:pPr>
              <w:pStyle w:val="TableText"/>
              <w:ind w:right="288"/>
              <w:rPr>
                <w:color w:val="000000"/>
              </w:rPr>
            </w:pPr>
            <w:r w:rsidRPr="00FB5FB6">
              <w:t>0.03</w:t>
            </w:r>
          </w:p>
        </w:tc>
      </w:tr>
      <w:tr w:rsidR="002912F9" w:rsidRPr="00234B01" w14:paraId="484ABA2B" w14:textId="77777777" w:rsidTr="00E87902">
        <w:tc>
          <w:tcPr>
            <w:tcW w:w="1340" w:type="pct"/>
          </w:tcPr>
          <w:p w14:paraId="27FBDFA3" w14:textId="77777777" w:rsidR="002912F9" w:rsidRPr="00234B01" w:rsidRDefault="002912F9" w:rsidP="00CB1764">
            <w:pPr>
              <w:pStyle w:val="TableText"/>
              <w:rPr>
                <w:color w:val="000000"/>
              </w:rPr>
            </w:pPr>
            <w:r w:rsidRPr="00FB5FB6">
              <w:t>422</w:t>
            </w:r>
          </w:p>
        </w:tc>
        <w:tc>
          <w:tcPr>
            <w:tcW w:w="884" w:type="pct"/>
          </w:tcPr>
          <w:p w14:paraId="04BF36F3" w14:textId="77777777" w:rsidR="002912F9" w:rsidRPr="00234B01" w:rsidRDefault="002912F9" w:rsidP="00CB1764">
            <w:pPr>
              <w:pStyle w:val="TableText"/>
              <w:ind w:right="288"/>
              <w:rPr>
                <w:color w:val="000000"/>
              </w:rPr>
            </w:pPr>
            <w:r w:rsidRPr="00FB5FB6">
              <w:t>2</w:t>
            </w:r>
          </w:p>
        </w:tc>
        <w:tc>
          <w:tcPr>
            <w:tcW w:w="1167" w:type="pct"/>
          </w:tcPr>
          <w:p w14:paraId="36ABCDBD" w14:textId="77777777" w:rsidR="002912F9" w:rsidRPr="00234B01" w:rsidRDefault="002912F9" w:rsidP="00CB1764">
            <w:pPr>
              <w:pStyle w:val="TableText"/>
              <w:ind w:right="144"/>
              <w:rPr>
                <w:color w:val="000000"/>
              </w:rPr>
            </w:pPr>
            <w:r w:rsidRPr="00FB5FB6">
              <w:t>22</w:t>
            </w:r>
          </w:p>
        </w:tc>
        <w:tc>
          <w:tcPr>
            <w:tcW w:w="1609" w:type="pct"/>
          </w:tcPr>
          <w:p w14:paraId="78008DBE" w14:textId="77777777" w:rsidR="002912F9" w:rsidRPr="00234B01" w:rsidRDefault="002912F9" w:rsidP="00CB1764">
            <w:pPr>
              <w:pStyle w:val="TableText"/>
              <w:ind w:right="288"/>
              <w:rPr>
                <w:color w:val="000000"/>
              </w:rPr>
            </w:pPr>
            <w:r w:rsidRPr="00FB5FB6">
              <w:t>0.76</w:t>
            </w:r>
          </w:p>
        </w:tc>
      </w:tr>
      <w:tr w:rsidR="002912F9" w:rsidRPr="00234B01" w14:paraId="03CA2F26" w14:textId="77777777" w:rsidTr="00E87902">
        <w:tc>
          <w:tcPr>
            <w:tcW w:w="1340" w:type="pct"/>
          </w:tcPr>
          <w:p w14:paraId="75D4DF1B" w14:textId="77777777" w:rsidR="002912F9" w:rsidRPr="00234B01" w:rsidRDefault="002912F9" w:rsidP="00CB1764">
            <w:pPr>
              <w:pStyle w:val="TableText"/>
              <w:rPr>
                <w:color w:val="000000"/>
              </w:rPr>
            </w:pPr>
            <w:r w:rsidRPr="00FB5FB6">
              <w:t>423</w:t>
            </w:r>
          </w:p>
        </w:tc>
        <w:tc>
          <w:tcPr>
            <w:tcW w:w="884" w:type="pct"/>
          </w:tcPr>
          <w:p w14:paraId="028006B3" w14:textId="77777777" w:rsidR="002912F9" w:rsidRPr="00234B01" w:rsidRDefault="002912F9" w:rsidP="00CB1764">
            <w:pPr>
              <w:pStyle w:val="TableText"/>
              <w:ind w:right="288"/>
              <w:rPr>
                <w:color w:val="000000"/>
              </w:rPr>
            </w:pPr>
            <w:r w:rsidRPr="00FB5FB6">
              <w:t>2</w:t>
            </w:r>
          </w:p>
        </w:tc>
        <w:tc>
          <w:tcPr>
            <w:tcW w:w="1167" w:type="pct"/>
          </w:tcPr>
          <w:p w14:paraId="048DA61F" w14:textId="77777777" w:rsidR="002912F9" w:rsidRPr="00234B01" w:rsidRDefault="002912F9" w:rsidP="00CB1764">
            <w:pPr>
              <w:pStyle w:val="TableText"/>
              <w:ind w:right="144"/>
              <w:rPr>
                <w:color w:val="000000"/>
              </w:rPr>
            </w:pPr>
            <w:r w:rsidRPr="00FB5FB6">
              <w:t>7</w:t>
            </w:r>
          </w:p>
        </w:tc>
        <w:tc>
          <w:tcPr>
            <w:tcW w:w="1609" w:type="pct"/>
          </w:tcPr>
          <w:p w14:paraId="492AA35E" w14:textId="77777777" w:rsidR="002912F9" w:rsidRPr="00234B01" w:rsidRDefault="002912F9" w:rsidP="00CB1764">
            <w:pPr>
              <w:pStyle w:val="TableText"/>
              <w:ind w:right="288"/>
              <w:rPr>
                <w:color w:val="000000"/>
              </w:rPr>
            </w:pPr>
            <w:r w:rsidRPr="00FB5FB6">
              <w:t>0.24</w:t>
            </w:r>
          </w:p>
        </w:tc>
      </w:tr>
      <w:tr w:rsidR="002912F9" w:rsidRPr="00234B01" w14:paraId="75AAF08D" w14:textId="77777777" w:rsidTr="00E87902">
        <w:tc>
          <w:tcPr>
            <w:tcW w:w="1340" w:type="pct"/>
          </w:tcPr>
          <w:p w14:paraId="7E7F7F78" w14:textId="77777777" w:rsidR="002912F9" w:rsidRPr="00234B01" w:rsidRDefault="002912F9" w:rsidP="00CB1764">
            <w:pPr>
              <w:pStyle w:val="TableText"/>
              <w:rPr>
                <w:color w:val="000000"/>
              </w:rPr>
            </w:pPr>
            <w:r w:rsidRPr="00FB5FB6">
              <w:t>425</w:t>
            </w:r>
          </w:p>
        </w:tc>
        <w:tc>
          <w:tcPr>
            <w:tcW w:w="884" w:type="pct"/>
          </w:tcPr>
          <w:p w14:paraId="7C4A2769" w14:textId="77777777" w:rsidR="002912F9" w:rsidRPr="00234B01" w:rsidRDefault="002912F9" w:rsidP="00CB1764">
            <w:pPr>
              <w:pStyle w:val="TableText"/>
              <w:ind w:right="288"/>
              <w:rPr>
                <w:color w:val="000000"/>
              </w:rPr>
            </w:pPr>
            <w:r w:rsidRPr="00FB5FB6">
              <w:t>2</w:t>
            </w:r>
          </w:p>
        </w:tc>
        <w:tc>
          <w:tcPr>
            <w:tcW w:w="1167" w:type="pct"/>
          </w:tcPr>
          <w:p w14:paraId="43D6DB0F" w14:textId="77777777" w:rsidR="002912F9" w:rsidRPr="00234B01" w:rsidRDefault="002912F9" w:rsidP="00CB1764">
            <w:pPr>
              <w:pStyle w:val="TableText"/>
              <w:ind w:right="144"/>
              <w:rPr>
                <w:color w:val="000000"/>
              </w:rPr>
            </w:pPr>
            <w:r w:rsidRPr="00FB5FB6">
              <w:t>5</w:t>
            </w:r>
          </w:p>
        </w:tc>
        <w:tc>
          <w:tcPr>
            <w:tcW w:w="1609" w:type="pct"/>
          </w:tcPr>
          <w:p w14:paraId="249EA84A" w14:textId="77777777" w:rsidR="002912F9" w:rsidRPr="00234B01" w:rsidRDefault="002912F9" w:rsidP="00CB1764">
            <w:pPr>
              <w:pStyle w:val="TableText"/>
              <w:ind w:right="288"/>
              <w:rPr>
                <w:color w:val="000000"/>
              </w:rPr>
            </w:pPr>
            <w:r w:rsidRPr="00FB5FB6">
              <w:t>0.17</w:t>
            </w:r>
          </w:p>
        </w:tc>
      </w:tr>
      <w:tr w:rsidR="002912F9" w:rsidRPr="00234B01" w14:paraId="11CBE7C1" w14:textId="77777777" w:rsidTr="00E87902">
        <w:tc>
          <w:tcPr>
            <w:tcW w:w="1340" w:type="pct"/>
          </w:tcPr>
          <w:p w14:paraId="39DB50FA" w14:textId="77777777" w:rsidR="002912F9" w:rsidRPr="00234B01" w:rsidRDefault="002912F9" w:rsidP="00CB1764">
            <w:pPr>
              <w:pStyle w:val="TableText"/>
              <w:rPr>
                <w:color w:val="000000"/>
              </w:rPr>
            </w:pPr>
            <w:r w:rsidRPr="00FB5FB6">
              <w:t>426</w:t>
            </w:r>
          </w:p>
        </w:tc>
        <w:tc>
          <w:tcPr>
            <w:tcW w:w="884" w:type="pct"/>
          </w:tcPr>
          <w:p w14:paraId="2DBE551F" w14:textId="77777777" w:rsidR="002912F9" w:rsidRPr="00234B01" w:rsidRDefault="002912F9" w:rsidP="00CB1764">
            <w:pPr>
              <w:pStyle w:val="TableText"/>
              <w:ind w:right="288"/>
              <w:rPr>
                <w:color w:val="000000"/>
              </w:rPr>
            </w:pPr>
            <w:r w:rsidRPr="00FB5FB6">
              <w:t>2</w:t>
            </w:r>
          </w:p>
        </w:tc>
        <w:tc>
          <w:tcPr>
            <w:tcW w:w="1167" w:type="pct"/>
          </w:tcPr>
          <w:p w14:paraId="79D458FB" w14:textId="77777777" w:rsidR="002912F9" w:rsidRPr="00234B01" w:rsidRDefault="002912F9" w:rsidP="00CB1764">
            <w:pPr>
              <w:pStyle w:val="TableText"/>
              <w:ind w:right="144"/>
              <w:rPr>
                <w:color w:val="000000"/>
              </w:rPr>
            </w:pPr>
            <w:r w:rsidRPr="00FB5FB6">
              <w:t>4</w:t>
            </w:r>
          </w:p>
        </w:tc>
        <w:tc>
          <w:tcPr>
            <w:tcW w:w="1609" w:type="pct"/>
          </w:tcPr>
          <w:p w14:paraId="62668367" w14:textId="77777777" w:rsidR="002912F9" w:rsidRPr="00234B01" w:rsidRDefault="002912F9" w:rsidP="00CB1764">
            <w:pPr>
              <w:pStyle w:val="TableText"/>
              <w:ind w:right="288"/>
              <w:rPr>
                <w:color w:val="000000"/>
              </w:rPr>
            </w:pPr>
            <w:r w:rsidRPr="00FB5FB6">
              <w:t>0.14</w:t>
            </w:r>
          </w:p>
        </w:tc>
      </w:tr>
      <w:tr w:rsidR="002912F9" w:rsidRPr="00234B01" w14:paraId="069943C2" w14:textId="77777777" w:rsidTr="00E87902">
        <w:tc>
          <w:tcPr>
            <w:tcW w:w="1340" w:type="pct"/>
          </w:tcPr>
          <w:p w14:paraId="568688B7" w14:textId="77777777" w:rsidR="002912F9" w:rsidRPr="00234B01" w:rsidRDefault="002912F9" w:rsidP="00CB1764">
            <w:pPr>
              <w:pStyle w:val="TableText"/>
              <w:rPr>
                <w:color w:val="000000"/>
              </w:rPr>
            </w:pPr>
            <w:r w:rsidRPr="00FB5FB6">
              <w:t>429</w:t>
            </w:r>
          </w:p>
        </w:tc>
        <w:tc>
          <w:tcPr>
            <w:tcW w:w="884" w:type="pct"/>
          </w:tcPr>
          <w:p w14:paraId="0237B7C4" w14:textId="77777777" w:rsidR="002912F9" w:rsidRPr="00234B01" w:rsidRDefault="002912F9" w:rsidP="00CB1764">
            <w:pPr>
              <w:pStyle w:val="TableText"/>
              <w:ind w:right="288"/>
              <w:rPr>
                <w:color w:val="000000"/>
              </w:rPr>
            </w:pPr>
            <w:r w:rsidRPr="00FB5FB6">
              <w:t>2</w:t>
            </w:r>
          </w:p>
        </w:tc>
        <w:tc>
          <w:tcPr>
            <w:tcW w:w="1167" w:type="pct"/>
          </w:tcPr>
          <w:p w14:paraId="2E91812B" w14:textId="77777777" w:rsidR="002912F9" w:rsidRPr="00234B01" w:rsidRDefault="002912F9" w:rsidP="00CB1764">
            <w:pPr>
              <w:pStyle w:val="TableText"/>
              <w:ind w:right="144"/>
              <w:rPr>
                <w:color w:val="000000"/>
              </w:rPr>
            </w:pPr>
            <w:r w:rsidRPr="00FB5FB6">
              <w:t>2</w:t>
            </w:r>
          </w:p>
        </w:tc>
        <w:tc>
          <w:tcPr>
            <w:tcW w:w="1609" w:type="pct"/>
          </w:tcPr>
          <w:p w14:paraId="1F15137C" w14:textId="77777777" w:rsidR="002912F9" w:rsidRPr="00234B01" w:rsidRDefault="002912F9" w:rsidP="00CB1764">
            <w:pPr>
              <w:pStyle w:val="TableText"/>
              <w:ind w:right="288"/>
              <w:rPr>
                <w:color w:val="000000"/>
              </w:rPr>
            </w:pPr>
            <w:r w:rsidRPr="00FB5FB6">
              <w:t>0.07</w:t>
            </w:r>
          </w:p>
        </w:tc>
      </w:tr>
      <w:tr w:rsidR="002912F9" w:rsidRPr="00234B01" w14:paraId="2707AC8B" w14:textId="77777777" w:rsidTr="00E87902">
        <w:tc>
          <w:tcPr>
            <w:tcW w:w="1340" w:type="pct"/>
          </w:tcPr>
          <w:p w14:paraId="40C9166F" w14:textId="77777777" w:rsidR="002912F9" w:rsidRPr="00234B01" w:rsidRDefault="002912F9" w:rsidP="00CB1764">
            <w:pPr>
              <w:pStyle w:val="TableText"/>
              <w:rPr>
                <w:color w:val="000000"/>
              </w:rPr>
            </w:pPr>
            <w:r w:rsidRPr="00FB5FB6">
              <w:t>431</w:t>
            </w:r>
          </w:p>
        </w:tc>
        <w:tc>
          <w:tcPr>
            <w:tcW w:w="884" w:type="pct"/>
          </w:tcPr>
          <w:p w14:paraId="7D6E798F" w14:textId="77777777" w:rsidR="002912F9" w:rsidRPr="00234B01" w:rsidRDefault="002912F9" w:rsidP="00CB1764">
            <w:pPr>
              <w:pStyle w:val="TableText"/>
              <w:ind w:right="288"/>
              <w:rPr>
                <w:color w:val="000000"/>
              </w:rPr>
            </w:pPr>
            <w:r w:rsidRPr="00FB5FB6">
              <w:t>2</w:t>
            </w:r>
          </w:p>
        </w:tc>
        <w:tc>
          <w:tcPr>
            <w:tcW w:w="1167" w:type="pct"/>
          </w:tcPr>
          <w:p w14:paraId="123A6FF8" w14:textId="77777777" w:rsidR="002912F9" w:rsidRPr="00234B01" w:rsidRDefault="002912F9" w:rsidP="00CB1764">
            <w:pPr>
              <w:pStyle w:val="TableText"/>
              <w:ind w:right="144"/>
              <w:rPr>
                <w:color w:val="000000"/>
              </w:rPr>
            </w:pPr>
            <w:r w:rsidRPr="00FB5FB6">
              <w:t>27</w:t>
            </w:r>
          </w:p>
        </w:tc>
        <w:tc>
          <w:tcPr>
            <w:tcW w:w="1609" w:type="pct"/>
          </w:tcPr>
          <w:p w14:paraId="66E62ADF" w14:textId="77777777" w:rsidR="002912F9" w:rsidRPr="00234B01" w:rsidRDefault="002912F9" w:rsidP="00CB1764">
            <w:pPr>
              <w:pStyle w:val="TableText"/>
              <w:ind w:right="288"/>
              <w:rPr>
                <w:color w:val="000000"/>
              </w:rPr>
            </w:pPr>
            <w:r w:rsidRPr="00FB5FB6">
              <w:t>0.94</w:t>
            </w:r>
          </w:p>
        </w:tc>
      </w:tr>
      <w:tr w:rsidR="002912F9" w:rsidRPr="00234B01" w14:paraId="49755AC4" w14:textId="77777777" w:rsidTr="00E87902">
        <w:tc>
          <w:tcPr>
            <w:tcW w:w="1340" w:type="pct"/>
          </w:tcPr>
          <w:p w14:paraId="6C7309D0" w14:textId="77777777" w:rsidR="002912F9" w:rsidRPr="00234B01" w:rsidRDefault="002912F9" w:rsidP="00CB1764">
            <w:pPr>
              <w:pStyle w:val="TableText"/>
              <w:rPr>
                <w:color w:val="000000"/>
              </w:rPr>
            </w:pPr>
            <w:r w:rsidRPr="00FB5FB6">
              <w:t>432</w:t>
            </w:r>
          </w:p>
        </w:tc>
        <w:tc>
          <w:tcPr>
            <w:tcW w:w="884" w:type="pct"/>
          </w:tcPr>
          <w:p w14:paraId="144C6F0B" w14:textId="77777777" w:rsidR="002912F9" w:rsidRPr="00234B01" w:rsidRDefault="002912F9" w:rsidP="00CB1764">
            <w:pPr>
              <w:pStyle w:val="TableText"/>
              <w:ind w:right="288"/>
              <w:rPr>
                <w:color w:val="000000"/>
              </w:rPr>
            </w:pPr>
            <w:r w:rsidRPr="00FB5FB6">
              <w:t>2</w:t>
            </w:r>
          </w:p>
        </w:tc>
        <w:tc>
          <w:tcPr>
            <w:tcW w:w="1167" w:type="pct"/>
          </w:tcPr>
          <w:p w14:paraId="534CC3D9" w14:textId="77777777" w:rsidR="002912F9" w:rsidRPr="00234B01" w:rsidRDefault="002912F9" w:rsidP="00CB1764">
            <w:pPr>
              <w:pStyle w:val="TableText"/>
              <w:ind w:right="144"/>
              <w:rPr>
                <w:color w:val="000000"/>
              </w:rPr>
            </w:pPr>
            <w:r w:rsidRPr="00FB5FB6">
              <w:t>7</w:t>
            </w:r>
          </w:p>
        </w:tc>
        <w:tc>
          <w:tcPr>
            <w:tcW w:w="1609" w:type="pct"/>
          </w:tcPr>
          <w:p w14:paraId="43024748" w14:textId="77777777" w:rsidR="002912F9" w:rsidRPr="00234B01" w:rsidRDefault="002912F9" w:rsidP="00CB1764">
            <w:pPr>
              <w:pStyle w:val="TableText"/>
              <w:ind w:right="288"/>
              <w:rPr>
                <w:color w:val="000000"/>
              </w:rPr>
            </w:pPr>
            <w:r w:rsidRPr="00FB5FB6">
              <w:t>0.24</w:t>
            </w:r>
          </w:p>
        </w:tc>
      </w:tr>
      <w:tr w:rsidR="002912F9" w:rsidRPr="00234B01" w14:paraId="710E6A6A" w14:textId="77777777" w:rsidTr="00E87902">
        <w:tc>
          <w:tcPr>
            <w:tcW w:w="1340" w:type="pct"/>
          </w:tcPr>
          <w:p w14:paraId="3627E13A" w14:textId="77777777" w:rsidR="002912F9" w:rsidRPr="00234B01" w:rsidRDefault="002912F9" w:rsidP="00CB1764">
            <w:pPr>
              <w:pStyle w:val="TableText"/>
              <w:rPr>
                <w:color w:val="000000"/>
              </w:rPr>
            </w:pPr>
            <w:r w:rsidRPr="00FB5FB6">
              <w:t>434</w:t>
            </w:r>
          </w:p>
        </w:tc>
        <w:tc>
          <w:tcPr>
            <w:tcW w:w="884" w:type="pct"/>
          </w:tcPr>
          <w:p w14:paraId="32F8479C" w14:textId="77777777" w:rsidR="002912F9" w:rsidRPr="00234B01" w:rsidRDefault="002912F9" w:rsidP="00CB1764">
            <w:pPr>
              <w:pStyle w:val="TableText"/>
              <w:ind w:right="288"/>
              <w:rPr>
                <w:color w:val="000000"/>
              </w:rPr>
            </w:pPr>
            <w:r w:rsidRPr="00FB5FB6">
              <w:t>2</w:t>
            </w:r>
          </w:p>
        </w:tc>
        <w:tc>
          <w:tcPr>
            <w:tcW w:w="1167" w:type="pct"/>
          </w:tcPr>
          <w:p w14:paraId="79E007D5" w14:textId="77777777" w:rsidR="002912F9" w:rsidRPr="00234B01" w:rsidRDefault="002912F9" w:rsidP="00CB1764">
            <w:pPr>
              <w:pStyle w:val="TableText"/>
              <w:ind w:right="144"/>
              <w:rPr>
                <w:color w:val="000000"/>
              </w:rPr>
            </w:pPr>
            <w:r w:rsidRPr="00FB5FB6">
              <w:t>7</w:t>
            </w:r>
          </w:p>
        </w:tc>
        <w:tc>
          <w:tcPr>
            <w:tcW w:w="1609" w:type="pct"/>
          </w:tcPr>
          <w:p w14:paraId="22996041" w14:textId="77777777" w:rsidR="002912F9" w:rsidRPr="00234B01" w:rsidRDefault="002912F9" w:rsidP="00CB1764">
            <w:pPr>
              <w:pStyle w:val="TableText"/>
              <w:ind w:right="288"/>
              <w:rPr>
                <w:color w:val="000000"/>
              </w:rPr>
            </w:pPr>
            <w:r w:rsidRPr="00FB5FB6">
              <w:t>0.24</w:t>
            </w:r>
          </w:p>
        </w:tc>
      </w:tr>
      <w:tr w:rsidR="002912F9" w:rsidRPr="00234B01" w14:paraId="16D041C1" w14:textId="77777777" w:rsidTr="00E87902">
        <w:tc>
          <w:tcPr>
            <w:tcW w:w="1340" w:type="pct"/>
          </w:tcPr>
          <w:p w14:paraId="51154550" w14:textId="77777777" w:rsidR="002912F9" w:rsidRPr="00234B01" w:rsidRDefault="002912F9" w:rsidP="00CB1764">
            <w:pPr>
              <w:pStyle w:val="TableText"/>
              <w:rPr>
                <w:color w:val="000000"/>
              </w:rPr>
            </w:pPr>
            <w:r w:rsidRPr="00FB5FB6">
              <w:lastRenderedPageBreak/>
              <w:t>437</w:t>
            </w:r>
          </w:p>
        </w:tc>
        <w:tc>
          <w:tcPr>
            <w:tcW w:w="884" w:type="pct"/>
          </w:tcPr>
          <w:p w14:paraId="381101FA" w14:textId="77777777" w:rsidR="002912F9" w:rsidRPr="00234B01" w:rsidRDefault="002912F9" w:rsidP="00CB1764">
            <w:pPr>
              <w:pStyle w:val="TableText"/>
              <w:ind w:right="288"/>
              <w:rPr>
                <w:color w:val="000000"/>
              </w:rPr>
            </w:pPr>
            <w:r w:rsidRPr="00FB5FB6">
              <w:t>2</w:t>
            </w:r>
          </w:p>
        </w:tc>
        <w:tc>
          <w:tcPr>
            <w:tcW w:w="1167" w:type="pct"/>
          </w:tcPr>
          <w:p w14:paraId="7F85AD95" w14:textId="77777777" w:rsidR="002912F9" w:rsidRPr="00234B01" w:rsidRDefault="002912F9" w:rsidP="00CB1764">
            <w:pPr>
              <w:pStyle w:val="TableText"/>
              <w:ind w:right="144"/>
              <w:rPr>
                <w:color w:val="000000"/>
              </w:rPr>
            </w:pPr>
            <w:r w:rsidRPr="00FB5FB6">
              <w:t>5</w:t>
            </w:r>
          </w:p>
        </w:tc>
        <w:tc>
          <w:tcPr>
            <w:tcW w:w="1609" w:type="pct"/>
          </w:tcPr>
          <w:p w14:paraId="46611E32" w14:textId="77777777" w:rsidR="002912F9" w:rsidRPr="00234B01" w:rsidRDefault="002912F9" w:rsidP="00CB1764">
            <w:pPr>
              <w:pStyle w:val="TableText"/>
              <w:ind w:right="288"/>
              <w:rPr>
                <w:color w:val="000000"/>
              </w:rPr>
            </w:pPr>
            <w:r w:rsidRPr="00FB5FB6">
              <w:t>0.17</w:t>
            </w:r>
          </w:p>
        </w:tc>
      </w:tr>
      <w:tr w:rsidR="002912F9" w:rsidRPr="00234B01" w14:paraId="73552940" w14:textId="77777777" w:rsidTr="00E87902">
        <w:tc>
          <w:tcPr>
            <w:tcW w:w="1340" w:type="pct"/>
          </w:tcPr>
          <w:p w14:paraId="4E773791" w14:textId="77777777" w:rsidR="002912F9" w:rsidRPr="00234B01" w:rsidRDefault="002912F9" w:rsidP="00CB1764">
            <w:pPr>
              <w:pStyle w:val="TableText"/>
              <w:rPr>
                <w:color w:val="000000"/>
              </w:rPr>
            </w:pPr>
            <w:r w:rsidRPr="00FB5FB6">
              <w:t>438</w:t>
            </w:r>
          </w:p>
        </w:tc>
        <w:tc>
          <w:tcPr>
            <w:tcW w:w="884" w:type="pct"/>
          </w:tcPr>
          <w:p w14:paraId="4E9BA731" w14:textId="77777777" w:rsidR="002912F9" w:rsidRPr="00234B01" w:rsidRDefault="002912F9" w:rsidP="00CB1764">
            <w:pPr>
              <w:pStyle w:val="TableText"/>
              <w:ind w:right="288"/>
              <w:rPr>
                <w:color w:val="000000"/>
              </w:rPr>
            </w:pPr>
            <w:r w:rsidRPr="00FB5FB6">
              <w:t>2</w:t>
            </w:r>
          </w:p>
        </w:tc>
        <w:tc>
          <w:tcPr>
            <w:tcW w:w="1167" w:type="pct"/>
          </w:tcPr>
          <w:p w14:paraId="4469E3C2" w14:textId="77777777" w:rsidR="002912F9" w:rsidRPr="00234B01" w:rsidRDefault="002912F9" w:rsidP="00CB1764">
            <w:pPr>
              <w:pStyle w:val="TableText"/>
              <w:ind w:right="144"/>
              <w:rPr>
                <w:color w:val="000000"/>
              </w:rPr>
            </w:pPr>
            <w:r w:rsidRPr="00FB5FB6">
              <w:t>1</w:t>
            </w:r>
          </w:p>
        </w:tc>
        <w:tc>
          <w:tcPr>
            <w:tcW w:w="1609" w:type="pct"/>
          </w:tcPr>
          <w:p w14:paraId="2D5364F7" w14:textId="77777777" w:rsidR="002912F9" w:rsidRPr="00234B01" w:rsidRDefault="002912F9" w:rsidP="00CB1764">
            <w:pPr>
              <w:pStyle w:val="TableText"/>
              <w:ind w:right="288"/>
              <w:rPr>
                <w:color w:val="000000"/>
              </w:rPr>
            </w:pPr>
            <w:r w:rsidRPr="00FB5FB6">
              <w:t>0.03</w:t>
            </w:r>
          </w:p>
        </w:tc>
      </w:tr>
      <w:tr w:rsidR="002912F9" w:rsidRPr="00234B01" w14:paraId="15D35ED6" w14:textId="77777777" w:rsidTr="00E87902">
        <w:tc>
          <w:tcPr>
            <w:tcW w:w="1340" w:type="pct"/>
          </w:tcPr>
          <w:p w14:paraId="251C6E11" w14:textId="77777777" w:rsidR="002912F9" w:rsidRPr="00234B01" w:rsidRDefault="002912F9" w:rsidP="00CB1764">
            <w:pPr>
              <w:pStyle w:val="TableText"/>
              <w:rPr>
                <w:color w:val="000000"/>
              </w:rPr>
            </w:pPr>
            <w:r w:rsidRPr="00FB5FB6">
              <w:t>439</w:t>
            </w:r>
          </w:p>
        </w:tc>
        <w:tc>
          <w:tcPr>
            <w:tcW w:w="884" w:type="pct"/>
          </w:tcPr>
          <w:p w14:paraId="4EB758B8" w14:textId="77777777" w:rsidR="002912F9" w:rsidRPr="00234B01" w:rsidRDefault="002912F9" w:rsidP="00CB1764">
            <w:pPr>
              <w:pStyle w:val="TableText"/>
              <w:ind w:right="288"/>
              <w:rPr>
                <w:color w:val="000000"/>
              </w:rPr>
            </w:pPr>
            <w:r w:rsidRPr="00FB5FB6">
              <w:t>2</w:t>
            </w:r>
          </w:p>
        </w:tc>
        <w:tc>
          <w:tcPr>
            <w:tcW w:w="1167" w:type="pct"/>
          </w:tcPr>
          <w:p w14:paraId="6AD35CD0" w14:textId="77777777" w:rsidR="002912F9" w:rsidRPr="00234B01" w:rsidRDefault="002912F9" w:rsidP="00CB1764">
            <w:pPr>
              <w:pStyle w:val="TableText"/>
              <w:ind w:right="144"/>
              <w:rPr>
                <w:color w:val="000000"/>
              </w:rPr>
            </w:pPr>
            <w:r w:rsidRPr="00FB5FB6">
              <w:t>3</w:t>
            </w:r>
          </w:p>
        </w:tc>
        <w:tc>
          <w:tcPr>
            <w:tcW w:w="1609" w:type="pct"/>
          </w:tcPr>
          <w:p w14:paraId="499C8CD3" w14:textId="77777777" w:rsidR="002912F9" w:rsidRPr="00234B01" w:rsidRDefault="002912F9" w:rsidP="00CB1764">
            <w:pPr>
              <w:pStyle w:val="TableText"/>
              <w:ind w:right="288"/>
              <w:rPr>
                <w:color w:val="000000"/>
              </w:rPr>
            </w:pPr>
            <w:r w:rsidRPr="00FB5FB6">
              <w:t>0.10</w:t>
            </w:r>
          </w:p>
        </w:tc>
      </w:tr>
      <w:tr w:rsidR="002912F9" w:rsidRPr="00234B01" w14:paraId="36D7867C" w14:textId="77777777" w:rsidTr="00E87902">
        <w:tc>
          <w:tcPr>
            <w:tcW w:w="1340" w:type="pct"/>
          </w:tcPr>
          <w:p w14:paraId="68E9E599" w14:textId="77777777" w:rsidR="002912F9" w:rsidRPr="00234B01" w:rsidRDefault="002912F9" w:rsidP="00CB1764">
            <w:pPr>
              <w:pStyle w:val="TableText"/>
              <w:rPr>
                <w:color w:val="000000"/>
              </w:rPr>
            </w:pPr>
            <w:r w:rsidRPr="00FB5FB6">
              <w:t>440</w:t>
            </w:r>
          </w:p>
        </w:tc>
        <w:tc>
          <w:tcPr>
            <w:tcW w:w="884" w:type="pct"/>
          </w:tcPr>
          <w:p w14:paraId="7019FEB6" w14:textId="77777777" w:rsidR="002912F9" w:rsidRPr="00234B01" w:rsidRDefault="002912F9" w:rsidP="00CB1764">
            <w:pPr>
              <w:pStyle w:val="TableText"/>
              <w:ind w:right="288"/>
              <w:rPr>
                <w:color w:val="000000"/>
              </w:rPr>
            </w:pPr>
            <w:r w:rsidRPr="00FB5FB6">
              <w:t>2</w:t>
            </w:r>
          </w:p>
        </w:tc>
        <w:tc>
          <w:tcPr>
            <w:tcW w:w="1167" w:type="pct"/>
          </w:tcPr>
          <w:p w14:paraId="304D8E0B" w14:textId="77777777" w:rsidR="002912F9" w:rsidRPr="00234B01" w:rsidRDefault="002912F9" w:rsidP="00CB1764">
            <w:pPr>
              <w:pStyle w:val="TableText"/>
              <w:ind w:right="144"/>
              <w:rPr>
                <w:color w:val="000000"/>
              </w:rPr>
            </w:pPr>
            <w:r w:rsidRPr="00FB5FB6">
              <w:t>15</w:t>
            </w:r>
          </w:p>
        </w:tc>
        <w:tc>
          <w:tcPr>
            <w:tcW w:w="1609" w:type="pct"/>
          </w:tcPr>
          <w:p w14:paraId="2A4F14A3" w14:textId="77777777" w:rsidR="002912F9" w:rsidRPr="00234B01" w:rsidRDefault="002912F9" w:rsidP="00CB1764">
            <w:pPr>
              <w:pStyle w:val="TableText"/>
              <w:ind w:right="288"/>
              <w:rPr>
                <w:color w:val="000000"/>
              </w:rPr>
            </w:pPr>
            <w:r w:rsidRPr="00FB5FB6">
              <w:t>0.52</w:t>
            </w:r>
          </w:p>
        </w:tc>
      </w:tr>
      <w:tr w:rsidR="002912F9" w:rsidRPr="00234B01" w14:paraId="3E2C07AC" w14:textId="77777777" w:rsidTr="00E87902">
        <w:tc>
          <w:tcPr>
            <w:tcW w:w="1340" w:type="pct"/>
          </w:tcPr>
          <w:p w14:paraId="054F11A7" w14:textId="77777777" w:rsidR="002912F9" w:rsidRPr="00234B01" w:rsidRDefault="002912F9" w:rsidP="00CB1764">
            <w:pPr>
              <w:pStyle w:val="TableText"/>
              <w:rPr>
                <w:color w:val="000000"/>
              </w:rPr>
            </w:pPr>
            <w:r w:rsidRPr="00FB5FB6">
              <w:t>441</w:t>
            </w:r>
          </w:p>
        </w:tc>
        <w:tc>
          <w:tcPr>
            <w:tcW w:w="884" w:type="pct"/>
          </w:tcPr>
          <w:p w14:paraId="4564D589" w14:textId="77777777" w:rsidR="002912F9" w:rsidRPr="00234B01" w:rsidRDefault="002912F9" w:rsidP="00CB1764">
            <w:pPr>
              <w:pStyle w:val="TableText"/>
              <w:ind w:right="288"/>
              <w:rPr>
                <w:color w:val="000000"/>
              </w:rPr>
            </w:pPr>
            <w:r w:rsidRPr="00FB5FB6">
              <w:t>2</w:t>
            </w:r>
          </w:p>
        </w:tc>
        <w:tc>
          <w:tcPr>
            <w:tcW w:w="1167" w:type="pct"/>
          </w:tcPr>
          <w:p w14:paraId="4860C681" w14:textId="77777777" w:rsidR="002912F9" w:rsidRPr="00234B01" w:rsidRDefault="002912F9" w:rsidP="00CB1764">
            <w:pPr>
              <w:pStyle w:val="TableText"/>
              <w:ind w:right="144"/>
              <w:rPr>
                <w:color w:val="000000"/>
              </w:rPr>
            </w:pPr>
            <w:r w:rsidRPr="00FB5FB6">
              <w:t>9</w:t>
            </w:r>
          </w:p>
        </w:tc>
        <w:tc>
          <w:tcPr>
            <w:tcW w:w="1609" w:type="pct"/>
          </w:tcPr>
          <w:p w14:paraId="43AC259E" w14:textId="77777777" w:rsidR="002912F9" w:rsidRPr="00234B01" w:rsidRDefault="002912F9" w:rsidP="00CB1764">
            <w:pPr>
              <w:pStyle w:val="TableText"/>
              <w:ind w:right="288"/>
              <w:rPr>
                <w:color w:val="000000"/>
              </w:rPr>
            </w:pPr>
            <w:r w:rsidRPr="00FB5FB6">
              <w:t>0.31</w:t>
            </w:r>
          </w:p>
        </w:tc>
      </w:tr>
      <w:tr w:rsidR="002912F9" w:rsidRPr="00234B01" w14:paraId="2F1D6835" w14:textId="77777777" w:rsidTr="00E87902">
        <w:tc>
          <w:tcPr>
            <w:tcW w:w="1340" w:type="pct"/>
          </w:tcPr>
          <w:p w14:paraId="3A2F3331" w14:textId="77777777" w:rsidR="002912F9" w:rsidRPr="00234B01" w:rsidRDefault="002912F9" w:rsidP="00CB1764">
            <w:pPr>
              <w:pStyle w:val="TableText"/>
              <w:rPr>
                <w:color w:val="000000"/>
              </w:rPr>
            </w:pPr>
            <w:r w:rsidRPr="00FB5FB6">
              <w:t>442</w:t>
            </w:r>
          </w:p>
        </w:tc>
        <w:tc>
          <w:tcPr>
            <w:tcW w:w="884" w:type="pct"/>
          </w:tcPr>
          <w:p w14:paraId="3FCBB33F" w14:textId="77777777" w:rsidR="002912F9" w:rsidRPr="00234B01" w:rsidRDefault="002912F9" w:rsidP="00CB1764">
            <w:pPr>
              <w:pStyle w:val="TableText"/>
              <w:ind w:right="288"/>
              <w:rPr>
                <w:color w:val="000000"/>
              </w:rPr>
            </w:pPr>
            <w:r w:rsidRPr="00FB5FB6">
              <w:t>2</w:t>
            </w:r>
          </w:p>
        </w:tc>
        <w:tc>
          <w:tcPr>
            <w:tcW w:w="1167" w:type="pct"/>
          </w:tcPr>
          <w:p w14:paraId="04A84691" w14:textId="77777777" w:rsidR="002912F9" w:rsidRPr="00234B01" w:rsidRDefault="002912F9" w:rsidP="00CB1764">
            <w:pPr>
              <w:pStyle w:val="TableText"/>
              <w:ind w:right="144"/>
              <w:rPr>
                <w:color w:val="000000"/>
              </w:rPr>
            </w:pPr>
            <w:r w:rsidRPr="00FB5FB6">
              <w:t>19</w:t>
            </w:r>
          </w:p>
        </w:tc>
        <w:tc>
          <w:tcPr>
            <w:tcW w:w="1609" w:type="pct"/>
          </w:tcPr>
          <w:p w14:paraId="46A7D183" w14:textId="77777777" w:rsidR="002912F9" w:rsidRPr="00234B01" w:rsidRDefault="002912F9" w:rsidP="00CB1764">
            <w:pPr>
              <w:pStyle w:val="TableText"/>
              <w:ind w:right="288"/>
              <w:rPr>
                <w:color w:val="000000"/>
              </w:rPr>
            </w:pPr>
            <w:r w:rsidRPr="00FB5FB6">
              <w:t>0.66</w:t>
            </w:r>
          </w:p>
        </w:tc>
      </w:tr>
      <w:tr w:rsidR="002912F9" w:rsidRPr="00234B01" w14:paraId="23D7A220" w14:textId="77777777" w:rsidTr="00E87902">
        <w:tc>
          <w:tcPr>
            <w:tcW w:w="1340" w:type="pct"/>
          </w:tcPr>
          <w:p w14:paraId="16337606" w14:textId="77777777" w:rsidR="002912F9" w:rsidRPr="00234B01" w:rsidRDefault="002912F9" w:rsidP="00CB1764">
            <w:pPr>
              <w:pStyle w:val="TableText"/>
              <w:rPr>
                <w:color w:val="000000"/>
              </w:rPr>
            </w:pPr>
            <w:r w:rsidRPr="00FB5FB6">
              <w:t>444</w:t>
            </w:r>
          </w:p>
        </w:tc>
        <w:tc>
          <w:tcPr>
            <w:tcW w:w="884" w:type="pct"/>
          </w:tcPr>
          <w:p w14:paraId="4F438392" w14:textId="77777777" w:rsidR="002912F9" w:rsidRPr="00234B01" w:rsidRDefault="002912F9" w:rsidP="00CB1764">
            <w:pPr>
              <w:pStyle w:val="TableText"/>
              <w:ind w:right="288"/>
              <w:rPr>
                <w:color w:val="000000"/>
              </w:rPr>
            </w:pPr>
            <w:r w:rsidRPr="00FB5FB6">
              <w:t>2</w:t>
            </w:r>
          </w:p>
        </w:tc>
        <w:tc>
          <w:tcPr>
            <w:tcW w:w="1167" w:type="pct"/>
          </w:tcPr>
          <w:p w14:paraId="6C1B4523" w14:textId="77777777" w:rsidR="002912F9" w:rsidRPr="00234B01" w:rsidRDefault="002912F9" w:rsidP="00CB1764">
            <w:pPr>
              <w:pStyle w:val="TableText"/>
              <w:ind w:right="144"/>
              <w:rPr>
                <w:color w:val="000000"/>
              </w:rPr>
            </w:pPr>
            <w:r w:rsidRPr="00FB5FB6">
              <w:t>5</w:t>
            </w:r>
          </w:p>
        </w:tc>
        <w:tc>
          <w:tcPr>
            <w:tcW w:w="1609" w:type="pct"/>
          </w:tcPr>
          <w:p w14:paraId="6D384C65" w14:textId="77777777" w:rsidR="002912F9" w:rsidRPr="00234B01" w:rsidRDefault="002912F9" w:rsidP="00CB1764">
            <w:pPr>
              <w:pStyle w:val="TableText"/>
              <w:ind w:right="288"/>
              <w:rPr>
                <w:color w:val="000000"/>
              </w:rPr>
            </w:pPr>
            <w:r w:rsidRPr="00FB5FB6">
              <w:t>0.17</w:t>
            </w:r>
          </w:p>
        </w:tc>
      </w:tr>
      <w:tr w:rsidR="002912F9" w:rsidRPr="00234B01" w14:paraId="4E2A564E" w14:textId="77777777" w:rsidTr="00E87902">
        <w:tc>
          <w:tcPr>
            <w:tcW w:w="1340" w:type="pct"/>
          </w:tcPr>
          <w:p w14:paraId="22735A9A" w14:textId="77777777" w:rsidR="002912F9" w:rsidRPr="00234B01" w:rsidRDefault="002912F9" w:rsidP="00CB1764">
            <w:pPr>
              <w:pStyle w:val="TableText"/>
              <w:rPr>
                <w:color w:val="000000"/>
              </w:rPr>
            </w:pPr>
            <w:r w:rsidRPr="00FB5FB6">
              <w:t>447</w:t>
            </w:r>
          </w:p>
        </w:tc>
        <w:tc>
          <w:tcPr>
            <w:tcW w:w="884" w:type="pct"/>
          </w:tcPr>
          <w:p w14:paraId="3E678988" w14:textId="77777777" w:rsidR="002912F9" w:rsidRPr="00234B01" w:rsidRDefault="002912F9" w:rsidP="00CB1764">
            <w:pPr>
              <w:pStyle w:val="TableText"/>
              <w:ind w:right="288"/>
              <w:rPr>
                <w:color w:val="000000"/>
              </w:rPr>
            </w:pPr>
            <w:r w:rsidRPr="00FB5FB6">
              <w:t>2</w:t>
            </w:r>
          </w:p>
        </w:tc>
        <w:tc>
          <w:tcPr>
            <w:tcW w:w="1167" w:type="pct"/>
          </w:tcPr>
          <w:p w14:paraId="2513FA1A" w14:textId="77777777" w:rsidR="002912F9" w:rsidRPr="00234B01" w:rsidRDefault="002912F9" w:rsidP="00CB1764">
            <w:pPr>
              <w:pStyle w:val="TableText"/>
              <w:ind w:right="144"/>
              <w:rPr>
                <w:color w:val="000000"/>
              </w:rPr>
            </w:pPr>
            <w:r w:rsidRPr="00FB5FB6">
              <w:t>8</w:t>
            </w:r>
          </w:p>
        </w:tc>
        <w:tc>
          <w:tcPr>
            <w:tcW w:w="1609" w:type="pct"/>
          </w:tcPr>
          <w:p w14:paraId="0A6E8D2B" w14:textId="77777777" w:rsidR="002912F9" w:rsidRPr="00234B01" w:rsidRDefault="002912F9" w:rsidP="00CB1764">
            <w:pPr>
              <w:pStyle w:val="TableText"/>
              <w:ind w:right="288"/>
              <w:rPr>
                <w:color w:val="000000"/>
              </w:rPr>
            </w:pPr>
            <w:r w:rsidRPr="00FB5FB6">
              <w:t>0.28</w:t>
            </w:r>
          </w:p>
        </w:tc>
      </w:tr>
      <w:tr w:rsidR="002912F9" w:rsidRPr="00234B01" w14:paraId="3C223FE1" w14:textId="77777777" w:rsidTr="00E87902">
        <w:tc>
          <w:tcPr>
            <w:tcW w:w="1340" w:type="pct"/>
          </w:tcPr>
          <w:p w14:paraId="493DC434" w14:textId="77777777" w:rsidR="002912F9" w:rsidRPr="00234B01" w:rsidRDefault="002912F9" w:rsidP="00CB1764">
            <w:pPr>
              <w:pStyle w:val="TableText"/>
              <w:rPr>
                <w:color w:val="000000"/>
              </w:rPr>
            </w:pPr>
            <w:r w:rsidRPr="00FB5FB6">
              <w:t>449</w:t>
            </w:r>
          </w:p>
        </w:tc>
        <w:tc>
          <w:tcPr>
            <w:tcW w:w="884" w:type="pct"/>
          </w:tcPr>
          <w:p w14:paraId="619CDEDF" w14:textId="77777777" w:rsidR="002912F9" w:rsidRPr="00234B01" w:rsidRDefault="002912F9" w:rsidP="00CB1764">
            <w:pPr>
              <w:pStyle w:val="TableText"/>
              <w:ind w:right="288"/>
              <w:rPr>
                <w:color w:val="000000"/>
              </w:rPr>
            </w:pPr>
            <w:r w:rsidRPr="00FB5FB6">
              <w:t>2</w:t>
            </w:r>
          </w:p>
        </w:tc>
        <w:tc>
          <w:tcPr>
            <w:tcW w:w="1167" w:type="pct"/>
          </w:tcPr>
          <w:p w14:paraId="5A1F0500" w14:textId="77777777" w:rsidR="002912F9" w:rsidRPr="00234B01" w:rsidRDefault="002912F9" w:rsidP="00CB1764">
            <w:pPr>
              <w:pStyle w:val="TableText"/>
              <w:ind w:right="144"/>
              <w:rPr>
                <w:color w:val="000000"/>
              </w:rPr>
            </w:pPr>
            <w:r w:rsidRPr="00FB5FB6">
              <w:t>2</w:t>
            </w:r>
          </w:p>
        </w:tc>
        <w:tc>
          <w:tcPr>
            <w:tcW w:w="1609" w:type="pct"/>
          </w:tcPr>
          <w:p w14:paraId="730FB1BB" w14:textId="77777777" w:rsidR="002912F9" w:rsidRPr="00234B01" w:rsidRDefault="002912F9" w:rsidP="00CB1764">
            <w:pPr>
              <w:pStyle w:val="TableText"/>
              <w:ind w:right="288"/>
              <w:rPr>
                <w:color w:val="000000"/>
              </w:rPr>
            </w:pPr>
            <w:r w:rsidRPr="00FB5FB6">
              <w:t>0.07</w:t>
            </w:r>
          </w:p>
        </w:tc>
      </w:tr>
      <w:tr w:rsidR="002912F9" w:rsidRPr="00234B01" w14:paraId="01932432" w14:textId="77777777" w:rsidTr="00E87902">
        <w:tc>
          <w:tcPr>
            <w:tcW w:w="1340" w:type="pct"/>
          </w:tcPr>
          <w:p w14:paraId="08F978C7" w14:textId="77777777" w:rsidR="002912F9" w:rsidRPr="00234B01" w:rsidRDefault="002912F9" w:rsidP="00CB1764">
            <w:pPr>
              <w:pStyle w:val="TableText"/>
              <w:rPr>
                <w:color w:val="000000"/>
              </w:rPr>
            </w:pPr>
            <w:r w:rsidRPr="00FB5FB6">
              <w:t>450</w:t>
            </w:r>
          </w:p>
        </w:tc>
        <w:tc>
          <w:tcPr>
            <w:tcW w:w="884" w:type="pct"/>
          </w:tcPr>
          <w:p w14:paraId="659B1C31" w14:textId="77777777" w:rsidR="002912F9" w:rsidRPr="00234B01" w:rsidRDefault="002912F9" w:rsidP="00CB1764">
            <w:pPr>
              <w:pStyle w:val="TableText"/>
              <w:ind w:right="288"/>
              <w:rPr>
                <w:color w:val="000000"/>
              </w:rPr>
            </w:pPr>
            <w:r w:rsidRPr="00FB5FB6">
              <w:t>3</w:t>
            </w:r>
          </w:p>
        </w:tc>
        <w:tc>
          <w:tcPr>
            <w:tcW w:w="1167" w:type="pct"/>
          </w:tcPr>
          <w:p w14:paraId="0A9582F5" w14:textId="77777777" w:rsidR="002912F9" w:rsidRPr="00234B01" w:rsidRDefault="002912F9" w:rsidP="00CB1764">
            <w:pPr>
              <w:pStyle w:val="TableText"/>
              <w:ind w:right="144"/>
              <w:rPr>
                <w:color w:val="000000"/>
              </w:rPr>
            </w:pPr>
            <w:r w:rsidRPr="00FB5FB6">
              <w:t>10</w:t>
            </w:r>
          </w:p>
        </w:tc>
        <w:tc>
          <w:tcPr>
            <w:tcW w:w="1609" w:type="pct"/>
          </w:tcPr>
          <w:p w14:paraId="24CDADD9" w14:textId="77777777" w:rsidR="002912F9" w:rsidRPr="00234B01" w:rsidRDefault="002912F9" w:rsidP="00CB1764">
            <w:pPr>
              <w:pStyle w:val="TableText"/>
              <w:ind w:right="288"/>
              <w:rPr>
                <w:color w:val="000000"/>
              </w:rPr>
            </w:pPr>
            <w:r w:rsidRPr="00FB5FB6">
              <w:t>0.35</w:t>
            </w:r>
          </w:p>
        </w:tc>
      </w:tr>
      <w:tr w:rsidR="002912F9" w:rsidRPr="00234B01" w14:paraId="02E8694E" w14:textId="77777777" w:rsidTr="00E87902">
        <w:tc>
          <w:tcPr>
            <w:tcW w:w="1340" w:type="pct"/>
          </w:tcPr>
          <w:p w14:paraId="04E034C9" w14:textId="77777777" w:rsidR="002912F9" w:rsidRPr="00234B01" w:rsidRDefault="002912F9" w:rsidP="00CB1764">
            <w:pPr>
              <w:pStyle w:val="TableText"/>
              <w:rPr>
                <w:color w:val="000000"/>
              </w:rPr>
            </w:pPr>
            <w:r w:rsidRPr="00FB5FB6">
              <w:t>451</w:t>
            </w:r>
          </w:p>
        </w:tc>
        <w:tc>
          <w:tcPr>
            <w:tcW w:w="884" w:type="pct"/>
          </w:tcPr>
          <w:p w14:paraId="2855B35A" w14:textId="77777777" w:rsidR="002912F9" w:rsidRPr="00234B01" w:rsidRDefault="002912F9" w:rsidP="00CB1764">
            <w:pPr>
              <w:pStyle w:val="TableText"/>
              <w:ind w:right="288"/>
              <w:rPr>
                <w:color w:val="000000"/>
              </w:rPr>
            </w:pPr>
            <w:r w:rsidRPr="00FB5FB6">
              <w:t>3</w:t>
            </w:r>
          </w:p>
        </w:tc>
        <w:tc>
          <w:tcPr>
            <w:tcW w:w="1167" w:type="pct"/>
          </w:tcPr>
          <w:p w14:paraId="7ACE48BC" w14:textId="77777777" w:rsidR="002912F9" w:rsidRPr="00234B01" w:rsidRDefault="002912F9" w:rsidP="00CB1764">
            <w:pPr>
              <w:pStyle w:val="TableText"/>
              <w:ind w:right="144"/>
              <w:rPr>
                <w:color w:val="000000"/>
              </w:rPr>
            </w:pPr>
            <w:r w:rsidRPr="00FB5FB6">
              <w:t>16</w:t>
            </w:r>
          </w:p>
        </w:tc>
        <w:tc>
          <w:tcPr>
            <w:tcW w:w="1609" w:type="pct"/>
          </w:tcPr>
          <w:p w14:paraId="56C94853" w14:textId="77777777" w:rsidR="002912F9" w:rsidRPr="00234B01" w:rsidRDefault="002912F9" w:rsidP="00CB1764">
            <w:pPr>
              <w:pStyle w:val="TableText"/>
              <w:ind w:right="288"/>
              <w:rPr>
                <w:color w:val="000000"/>
              </w:rPr>
            </w:pPr>
            <w:r w:rsidRPr="00FB5FB6">
              <w:t>0.56</w:t>
            </w:r>
          </w:p>
        </w:tc>
      </w:tr>
      <w:tr w:rsidR="002912F9" w:rsidRPr="00234B01" w14:paraId="2B02B071" w14:textId="77777777" w:rsidTr="00E87902">
        <w:tc>
          <w:tcPr>
            <w:tcW w:w="1340" w:type="pct"/>
          </w:tcPr>
          <w:p w14:paraId="291C7DF3" w14:textId="77777777" w:rsidR="002912F9" w:rsidRPr="00234B01" w:rsidRDefault="002912F9" w:rsidP="00CB1764">
            <w:pPr>
              <w:pStyle w:val="TableText"/>
              <w:rPr>
                <w:color w:val="000000"/>
              </w:rPr>
            </w:pPr>
            <w:r w:rsidRPr="00FB5FB6">
              <w:t>452</w:t>
            </w:r>
          </w:p>
        </w:tc>
        <w:tc>
          <w:tcPr>
            <w:tcW w:w="884" w:type="pct"/>
          </w:tcPr>
          <w:p w14:paraId="451897FD" w14:textId="77777777" w:rsidR="002912F9" w:rsidRPr="00234B01" w:rsidRDefault="002912F9" w:rsidP="00CB1764">
            <w:pPr>
              <w:pStyle w:val="TableText"/>
              <w:ind w:right="288"/>
              <w:rPr>
                <w:color w:val="000000"/>
              </w:rPr>
            </w:pPr>
            <w:r w:rsidRPr="00FB5FB6">
              <w:t>3</w:t>
            </w:r>
          </w:p>
        </w:tc>
        <w:tc>
          <w:tcPr>
            <w:tcW w:w="1167" w:type="pct"/>
          </w:tcPr>
          <w:p w14:paraId="5B8BA50B" w14:textId="77777777" w:rsidR="002912F9" w:rsidRPr="00234B01" w:rsidRDefault="002912F9" w:rsidP="00CB1764">
            <w:pPr>
              <w:pStyle w:val="TableText"/>
              <w:ind w:right="144"/>
              <w:rPr>
                <w:color w:val="000000"/>
              </w:rPr>
            </w:pPr>
            <w:r w:rsidRPr="00FB5FB6">
              <w:t>2</w:t>
            </w:r>
          </w:p>
        </w:tc>
        <w:tc>
          <w:tcPr>
            <w:tcW w:w="1609" w:type="pct"/>
          </w:tcPr>
          <w:p w14:paraId="17477290" w14:textId="77777777" w:rsidR="002912F9" w:rsidRPr="00234B01" w:rsidRDefault="002912F9" w:rsidP="00CB1764">
            <w:pPr>
              <w:pStyle w:val="TableText"/>
              <w:ind w:right="288"/>
              <w:rPr>
                <w:color w:val="000000"/>
              </w:rPr>
            </w:pPr>
            <w:r w:rsidRPr="00FB5FB6">
              <w:t>0.07</w:t>
            </w:r>
          </w:p>
        </w:tc>
      </w:tr>
      <w:tr w:rsidR="002912F9" w:rsidRPr="00234B01" w14:paraId="338BF070" w14:textId="77777777" w:rsidTr="00E87902">
        <w:tc>
          <w:tcPr>
            <w:tcW w:w="1340" w:type="pct"/>
          </w:tcPr>
          <w:p w14:paraId="2137A662" w14:textId="77777777" w:rsidR="002912F9" w:rsidRPr="00234B01" w:rsidRDefault="002912F9" w:rsidP="00CB1764">
            <w:pPr>
              <w:pStyle w:val="TableText"/>
              <w:rPr>
                <w:color w:val="000000"/>
              </w:rPr>
            </w:pPr>
            <w:r w:rsidRPr="00FB5FB6">
              <w:t>453</w:t>
            </w:r>
          </w:p>
        </w:tc>
        <w:tc>
          <w:tcPr>
            <w:tcW w:w="884" w:type="pct"/>
          </w:tcPr>
          <w:p w14:paraId="6EF6D471" w14:textId="77777777" w:rsidR="002912F9" w:rsidRPr="00234B01" w:rsidRDefault="002912F9" w:rsidP="00CB1764">
            <w:pPr>
              <w:pStyle w:val="TableText"/>
              <w:ind w:right="288"/>
              <w:rPr>
                <w:color w:val="000000"/>
              </w:rPr>
            </w:pPr>
            <w:r w:rsidRPr="00FB5FB6">
              <w:t>3</w:t>
            </w:r>
          </w:p>
        </w:tc>
        <w:tc>
          <w:tcPr>
            <w:tcW w:w="1167" w:type="pct"/>
          </w:tcPr>
          <w:p w14:paraId="0E40E0E6" w14:textId="77777777" w:rsidR="002912F9" w:rsidRPr="00234B01" w:rsidRDefault="002912F9" w:rsidP="00CB1764">
            <w:pPr>
              <w:pStyle w:val="TableText"/>
              <w:ind w:right="144"/>
              <w:rPr>
                <w:color w:val="000000"/>
              </w:rPr>
            </w:pPr>
            <w:r w:rsidRPr="00FB5FB6">
              <w:t>9</w:t>
            </w:r>
          </w:p>
        </w:tc>
        <w:tc>
          <w:tcPr>
            <w:tcW w:w="1609" w:type="pct"/>
          </w:tcPr>
          <w:p w14:paraId="6A00961E" w14:textId="77777777" w:rsidR="002912F9" w:rsidRPr="00234B01" w:rsidRDefault="002912F9" w:rsidP="00CB1764">
            <w:pPr>
              <w:pStyle w:val="TableText"/>
              <w:ind w:right="288"/>
              <w:rPr>
                <w:color w:val="000000"/>
              </w:rPr>
            </w:pPr>
            <w:r w:rsidRPr="00FB5FB6">
              <w:t>0.31</w:t>
            </w:r>
          </w:p>
        </w:tc>
      </w:tr>
      <w:tr w:rsidR="002912F9" w:rsidRPr="00234B01" w14:paraId="39FE32E3" w14:textId="77777777" w:rsidTr="00E87902">
        <w:tc>
          <w:tcPr>
            <w:tcW w:w="1340" w:type="pct"/>
          </w:tcPr>
          <w:p w14:paraId="1A93D5FA" w14:textId="77777777" w:rsidR="002912F9" w:rsidRPr="00234B01" w:rsidRDefault="002912F9" w:rsidP="00CB1764">
            <w:pPr>
              <w:pStyle w:val="TableText"/>
              <w:rPr>
                <w:color w:val="000000"/>
              </w:rPr>
            </w:pPr>
            <w:r w:rsidRPr="00FB5FB6">
              <w:t>455</w:t>
            </w:r>
          </w:p>
        </w:tc>
        <w:tc>
          <w:tcPr>
            <w:tcW w:w="884" w:type="pct"/>
          </w:tcPr>
          <w:p w14:paraId="348490C4" w14:textId="77777777" w:rsidR="002912F9" w:rsidRPr="00234B01" w:rsidRDefault="002912F9" w:rsidP="00CB1764">
            <w:pPr>
              <w:pStyle w:val="TableText"/>
              <w:ind w:right="288"/>
              <w:rPr>
                <w:color w:val="000000"/>
              </w:rPr>
            </w:pPr>
            <w:r w:rsidRPr="00FB5FB6">
              <w:t>3</w:t>
            </w:r>
          </w:p>
        </w:tc>
        <w:tc>
          <w:tcPr>
            <w:tcW w:w="1167" w:type="pct"/>
          </w:tcPr>
          <w:p w14:paraId="5CB28AD7" w14:textId="77777777" w:rsidR="002912F9" w:rsidRPr="00234B01" w:rsidRDefault="002912F9" w:rsidP="00CB1764">
            <w:pPr>
              <w:pStyle w:val="TableText"/>
              <w:ind w:right="144"/>
              <w:rPr>
                <w:color w:val="000000"/>
              </w:rPr>
            </w:pPr>
            <w:r w:rsidRPr="00FB5FB6">
              <w:t>16</w:t>
            </w:r>
          </w:p>
        </w:tc>
        <w:tc>
          <w:tcPr>
            <w:tcW w:w="1609" w:type="pct"/>
          </w:tcPr>
          <w:p w14:paraId="48853990" w14:textId="77777777" w:rsidR="002912F9" w:rsidRPr="00234B01" w:rsidRDefault="002912F9" w:rsidP="00CB1764">
            <w:pPr>
              <w:pStyle w:val="TableText"/>
              <w:ind w:right="288"/>
              <w:rPr>
                <w:color w:val="000000"/>
              </w:rPr>
            </w:pPr>
            <w:r w:rsidRPr="00FB5FB6">
              <w:t>0.56</w:t>
            </w:r>
          </w:p>
        </w:tc>
      </w:tr>
      <w:tr w:rsidR="002912F9" w:rsidRPr="00234B01" w14:paraId="5EDDC634" w14:textId="77777777" w:rsidTr="00E87902">
        <w:tc>
          <w:tcPr>
            <w:tcW w:w="1340" w:type="pct"/>
          </w:tcPr>
          <w:p w14:paraId="67F305AE" w14:textId="77777777" w:rsidR="002912F9" w:rsidRPr="00234B01" w:rsidRDefault="002912F9" w:rsidP="00CB1764">
            <w:pPr>
              <w:pStyle w:val="TableText"/>
              <w:rPr>
                <w:color w:val="000000"/>
              </w:rPr>
            </w:pPr>
            <w:r w:rsidRPr="00FB5FB6">
              <w:t>460</w:t>
            </w:r>
          </w:p>
        </w:tc>
        <w:tc>
          <w:tcPr>
            <w:tcW w:w="884" w:type="pct"/>
          </w:tcPr>
          <w:p w14:paraId="712DCE88" w14:textId="77777777" w:rsidR="002912F9" w:rsidRPr="00234B01" w:rsidRDefault="002912F9" w:rsidP="00CB1764">
            <w:pPr>
              <w:pStyle w:val="TableText"/>
              <w:ind w:right="288"/>
              <w:rPr>
                <w:color w:val="000000"/>
              </w:rPr>
            </w:pPr>
            <w:r w:rsidRPr="00FB5FB6">
              <w:t>3</w:t>
            </w:r>
          </w:p>
        </w:tc>
        <w:tc>
          <w:tcPr>
            <w:tcW w:w="1167" w:type="pct"/>
          </w:tcPr>
          <w:p w14:paraId="05592DF2" w14:textId="77777777" w:rsidR="002912F9" w:rsidRPr="00234B01" w:rsidRDefault="002912F9" w:rsidP="00CB1764">
            <w:pPr>
              <w:pStyle w:val="TableText"/>
              <w:ind w:right="144"/>
              <w:rPr>
                <w:color w:val="000000"/>
              </w:rPr>
            </w:pPr>
            <w:r w:rsidRPr="00FB5FB6">
              <w:t>2</w:t>
            </w:r>
          </w:p>
        </w:tc>
        <w:tc>
          <w:tcPr>
            <w:tcW w:w="1609" w:type="pct"/>
          </w:tcPr>
          <w:p w14:paraId="49445E2D" w14:textId="77777777" w:rsidR="002912F9" w:rsidRPr="00234B01" w:rsidRDefault="002912F9" w:rsidP="00CB1764">
            <w:pPr>
              <w:pStyle w:val="TableText"/>
              <w:ind w:right="288"/>
              <w:rPr>
                <w:color w:val="000000"/>
              </w:rPr>
            </w:pPr>
            <w:r w:rsidRPr="00FB5FB6">
              <w:t>0.07</w:t>
            </w:r>
          </w:p>
        </w:tc>
      </w:tr>
      <w:tr w:rsidR="002912F9" w:rsidRPr="00234B01" w14:paraId="3FB11E4D" w14:textId="77777777" w:rsidTr="00E87902">
        <w:tc>
          <w:tcPr>
            <w:tcW w:w="1340" w:type="pct"/>
          </w:tcPr>
          <w:p w14:paraId="7D099B45" w14:textId="77777777" w:rsidR="002912F9" w:rsidRPr="00234B01" w:rsidRDefault="002912F9" w:rsidP="00CB1764">
            <w:pPr>
              <w:pStyle w:val="TableText"/>
              <w:rPr>
                <w:color w:val="000000"/>
              </w:rPr>
            </w:pPr>
            <w:r w:rsidRPr="00FB5FB6">
              <w:t>461</w:t>
            </w:r>
          </w:p>
        </w:tc>
        <w:tc>
          <w:tcPr>
            <w:tcW w:w="884" w:type="pct"/>
          </w:tcPr>
          <w:p w14:paraId="749692DC" w14:textId="77777777" w:rsidR="002912F9" w:rsidRPr="00234B01" w:rsidRDefault="002912F9" w:rsidP="00CB1764">
            <w:pPr>
              <w:pStyle w:val="TableText"/>
              <w:ind w:right="288"/>
              <w:rPr>
                <w:color w:val="000000"/>
              </w:rPr>
            </w:pPr>
            <w:r w:rsidRPr="00FB5FB6">
              <w:t>3</w:t>
            </w:r>
          </w:p>
        </w:tc>
        <w:tc>
          <w:tcPr>
            <w:tcW w:w="1167" w:type="pct"/>
          </w:tcPr>
          <w:p w14:paraId="4F8CF83C" w14:textId="77777777" w:rsidR="002912F9" w:rsidRPr="00234B01" w:rsidRDefault="002912F9" w:rsidP="00CB1764">
            <w:pPr>
              <w:pStyle w:val="TableText"/>
              <w:ind w:right="144"/>
              <w:rPr>
                <w:color w:val="000000"/>
              </w:rPr>
            </w:pPr>
            <w:r w:rsidRPr="00FB5FB6">
              <w:t>24</w:t>
            </w:r>
          </w:p>
        </w:tc>
        <w:tc>
          <w:tcPr>
            <w:tcW w:w="1609" w:type="pct"/>
          </w:tcPr>
          <w:p w14:paraId="6E1BE871" w14:textId="77777777" w:rsidR="002912F9" w:rsidRPr="00234B01" w:rsidRDefault="002912F9" w:rsidP="00CB1764">
            <w:pPr>
              <w:pStyle w:val="TableText"/>
              <w:ind w:right="288"/>
              <w:rPr>
                <w:color w:val="000000"/>
              </w:rPr>
            </w:pPr>
            <w:r w:rsidRPr="00FB5FB6">
              <w:t>0.83</w:t>
            </w:r>
          </w:p>
        </w:tc>
      </w:tr>
      <w:tr w:rsidR="002912F9" w:rsidRPr="00234B01" w14:paraId="686A7F12" w14:textId="77777777" w:rsidTr="00E87902">
        <w:tc>
          <w:tcPr>
            <w:tcW w:w="1340" w:type="pct"/>
          </w:tcPr>
          <w:p w14:paraId="08E45581" w14:textId="77777777" w:rsidR="002912F9" w:rsidRPr="00234B01" w:rsidRDefault="002912F9" w:rsidP="00CB1764">
            <w:pPr>
              <w:pStyle w:val="TableText"/>
              <w:rPr>
                <w:color w:val="000000"/>
              </w:rPr>
            </w:pPr>
            <w:r w:rsidRPr="00FB5FB6">
              <w:t>462</w:t>
            </w:r>
          </w:p>
        </w:tc>
        <w:tc>
          <w:tcPr>
            <w:tcW w:w="884" w:type="pct"/>
          </w:tcPr>
          <w:p w14:paraId="3AB0EE0F" w14:textId="77777777" w:rsidR="002912F9" w:rsidRPr="00234B01" w:rsidRDefault="002912F9" w:rsidP="00CB1764">
            <w:pPr>
              <w:pStyle w:val="TableText"/>
              <w:ind w:right="288"/>
              <w:rPr>
                <w:color w:val="000000"/>
              </w:rPr>
            </w:pPr>
            <w:r w:rsidRPr="00FB5FB6">
              <w:t>3</w:t>
            </w:r>
          </w:p>
        </w:tc>
        <w:tc>
          <w:tcPr>
            <w:tcW w:w="1167" w:type="pct"/>
          </w:tcPr>
          <w:p w14:paraId="30A99822" w14:textId="77777777" w:rsidR="002912F9" w:rsidRPr="00234B01" w:rsidRDefault="002912F9" w:rsidP="00CB1764">
            <w:pPr>
              <w:pStyle w:val="TableText"/>
              <w:ind w:right="144"/>
              <w:rPr>
                <w:color w:val="000000"/>
              </w:rPr>
            </w:pPr>
            <w:r w:rsidRPr="00FB5FB6">
              <w:t>12</w:t>
            </w:r>
          </w:p>
        </w:tc>
        <w:tc>
          <w:tcPr>
            <w:tcW w:w="1609" w:type="pct"/>
          </w:tcPr>
          <w:p w14:paraId="753E0C4B" w14:textId="77777777" w:rsidR="002912F9" w:rsidRPr="00234B01" w:rsidRDefault="002912F9" w:rsidP="00CB1764">
            <w:pPr>
              <w:pStyle w:val="TableText"/>
              <w:ind w:right="288"/>
              <w:rPr>
                <w:color w:val="000000"/>
              </w:rPr>
            </w:pPr>
            <w:r w:rsidRPr="00FB5FB6">
              <w:t>0.42</w:t>
            </w:r>
          </w:p>
        </w:tc>
      </w:tr>
      <w:tr w:rsidR="002912F9" w:rsidRPr="00234B01" w14:paraId="49EB50C5" w14:textId="77777777" w:rsidTr="00E87902">
        <w:tc>
          <w:tcPr>
            <w:tcW w:w="1340" w:type="pct"/>
          </w:tcPr>
          <w:p w14:paraId="5899D00C" w14:textId="77777777" w:rsidR="002912F9" w:rsidRPr="00234B01" w:rsidRDefault="002912F9" w:rsidP="00CB1764">
            <w:pPr>
              <w:pStyle w:val="TableText"/>
              <w:rPr>
                <w:color w:val="000000"/>
              </w:rPr>
            </w:pPr>
            <w:r w:rsidRPr="00FB5FB6">
              <w:t>463</w:t>
            </w:r>
          </w:p>
        </w:tc>
        <w:tc>
          <w:tcPr>
            <w:tcW w:w="884" w:type="pct"/>
          </w:tcPr>
          <w:p w14:paraId="1FCF3587" w14:textId="77777777" w:rsidR="002912F9" w:rsidRPr="00234B01" w:rsidRDefault="002912F9" w:rsidP="00CB1764">
            <w:pPr>
              <w:pStyle w:val="TableText"/>
              <w:ind w:right="288"/>
              <w:rPr>
                <w:color w:val="000000"/>
              </w:rPr>
            </w:pPr>
            <w:r w:rsidRPr="00FB5FB6">
              <w:t>3</w:t>
            </w:r>
          </w:p>
        </w:tc>
        <w:tc>
          <w:tcPr>
            <w:tcW w:w="1167" w:type="pct"/>
          </w:tcPr>
          <w:p w14:paraId="6B45355C" w14:textId="77777777" w:rsidR="002912F9" w:rsidRPr="00234B01" w:rsidRDefault="002912F9" w:rsidP="00CB1764">
            <w:pPr>
              <w:pStyle w:val="TableText"/>
              <w:ind w:right="144"/>
              <w:rPr>
                <w:color w:val="000000"/>
              </w:rPr>
            </w:pPr>
            <w:r w:rsidRPr="00FB5FB6">
              <w:t>1</w:t>
            </w:r>
          </w:p>
        </w:tc>
        <w:tc>
          <w:tcPr>
            <w:tcW w:w="1609" w:type="pct"/>
          </w:tcPr>
          <w:p w14:paraId="591D08E6" w14:textId="77777777" w:rsidR="002912F9" w:rsidRPr="00234B01" w:rsidRDefault="002912F9" w:rsidP="00CB1764">
            <w:pPr>
              <w:pStyle w:val="TableText"/>
              <w:ind w:right="288"/>
              <w:rPr>
                <w:color w:val="000000"/>
              </w:rPr>
            </w:pPr>
            <w:r w:rsidRPr="00FB5FB6">
              <w:t>0.03</w:t>
            </w:r>
          </w:p>
        </w:tc>
      </w:tr>
      <w:tr w:rsidR="002912F9" w:rsidRPr="00234B01" w14:paraId="6E8DCE51" w14:textId="77777777" w:rsidTr="00E87902">
        <w:tc>
          <w:tcPr>
            <w:tcW w:w="1340" w:type="pct"/>
          </w:tcPr>
          <w:p w14:paraId="63868103" w14:textId="77777777" w:rsidR="002912F9" w:rsidRPr="00234B01" w:rsidRDefault="002912F9" w:rsidP="00CB1764">
            <w:pPr>
              <w:pStyle w:val="TableText"/>
              <w:rPr>
                <w:color w:val="000000"/>
              </w:rPr>
            </w:pPr>
            <w:r w:rsidRPr="00FB5FB6">
              <w:t>464</w:t>
            </w:r>
          </w:p>
        </w:tc>
        <w:tc>
          <w:tcPr>
            <w:tcW w:w="884" w:type="pct"/>
          </w:tcPr>
          <w:p w14:paraId="3A103C10" w14:textId="77777777" w:rsidR="002912F9" w:rsidRPr="00234B01" w:rsidRDefault="002912F9" w:rsidP="00CB1764">
            <w:pPr>
              <w:pStyle w:val="TableText"/>
              <w:ind w:right="288"/>
              <w:rPr>
                <w:color w:val="000000"/>
              </w:rPr>
            </w:pPr>
            <w:r w:rsidRPr="00FB5FB6">
              <w:t>3</w:t>
            </w:r>
          </w:p>
        </w:tc>
        <w:tc>
          <w:tcPr>
            <w:tcW w:w="1167" w:type="pct"/>
          </w:tcPr>
          <w:p w14:paraId="1BDD01D7" w14:textId="77777777" w:rsidR="002912F9" w:rsidRPr="00234B01" w:rsidRDefault="002912F9" w:rsidP="00CB1764">
            <w:pPr>
              <w:pStyle w:val="TableText"/>
              <w:ind w:right="144"/>
              <w:rPr>
                <w:color w:val="000000"/>
              </w:rPr>
            </w:pPr>
            <w:r w:rsidRPr="00FB5FB6">
              <w:t>31</w:t>
            </w:r>
          </w:p>
        </w:tc>
        <w:tc>
          <w:tcPr>
            <w:tcW w:w="1609" w:type="pct"/>
          </w:tcPr>
          <w:p w14:paraId="089C4849" w14:textId="77777777" w:rsidR="002912F9" w:rsidRPr="00234B01" w:rsidRDefault="002912F9" w:rsidP="00CB1764">
            <w:pPr>
              <w:pStyle w:val="TableText"/>
              <w:ind w:right="288"/>
              <w:rPr>
                <w:color w:val="000000"/>
              </w:rPr>
            </w:pPr>
            <w:r w:rsidRPr="00FB5FB6">
              <w:t>1.08</w:t>
            </w:r>
          </w:p>
        </w:tc>
      </w:tr>
      <w:tr w:rsidR="002912F9" w:rsidRPr="00234B01" w14:paraId="06717E63" w14:textId="77777777" w:rsidTr="00E87902">
        <w:tc>
          <w:tcPr>
            <w:tcW w:w="1340" w:type="pct"/>
          </w:tcPr>
          <w:p w14:paraId="5130E34C" w14:textId="77777777" w:rsidR="002912F9" w:rsidRPr="00234B01" w:rsidRDefault="002912F9" w:rsidP="00CB1764">
            <w:pPr>
              <w:pStyle w:val="TableText"/>
              <w:rPr>
                <w:color w:val="000000"/>
              </w:rPr>
            </w:pPr>
            <w:r w:rsidRPr="00FB5FB6">
              <w:t>468</w:t>
            </w:r>
          </w:p>
        </w:tc>
        <w:tc>
          <w:tcPr>
            <w:tcW w:w="884" w:type="pct"/>
          </w:tcPr>
          <w:p w14:paraId="5B8CCDC6" w14:textId="77777777" w:rsidR="002912F9" w:rsidRPr="00234B01" w:rsidRDefault="002912F9" w:rsidP="00CB1764">
            <w:pPr>
              <w:pStyle w:val="TableText"/>
              <w:ind w:right="288"/>
              <w:rPr>
                <w:color w:val="000000"/>
              </w:rPr>
            </w:pPr>
            <w:r w:rsidRPr="00FB5FB6">
              <w:t>3</w:t>
            </w:r>
          </w:p>
        </w:tc>
        <w:tc>
          <w:tcPr>
            <w:tcW w:w="1167" w:type="pct"/>
          </w:tcPr>
          <w:p w14:paraId="43BF05BD" w14:textId="77777777" w:rsidR="002912F9" w:rsidRPr="00234B01" w:rsidRDefault="002912F9" w:rsidP="00CB1764">
            <w:pPr>
              <w:pStyle w:val="TableText"/>
              <w:ind w:right="144"/>
              <w:rPr>
                <w:color w:val="000000"/>
              </w:rPr>
            </w:pPr>
            <w:r w:rsidRPr="00FB5FB6">
              <w:t>4</w:t>
            </w:r>
          </w:p>
        </w:tc>
        <w:tc>
          <w:tcPr>
            <w:tcW w:w="1609" w:type="pct"/>
          </w:tcPr>
          <w:p w14:paraId="124BF137" w14:textId="77777777" w:rsidR="002912F9" w:rsidRPr="00234B01" w:rsidRDefault="002912F9" w:rsidP="00CB1764">
            <w:pPr>
              <w:pStyle w:val="TableText"/>
              <w:ind w:right="288"/>
              <w:rPr>
                <w:color w:val="000000"/>
              </w:rPr>
            </w:pPr>
            <w:r w:rsidRPr="00FB5FB6">
              <w:t>0.14</w:t>
            </w:r>
          </w:p>
        </w:tc>
      </w:tr>
      <w:tr w:rsidR="002912F9" w:rsidRPr="00234B01" w14:paraId="0D6BB06B" w14:textId="77777777" w:rsidTr="00E87902">
        <w:tc>
          <w:tcPr>
            <w:tcW w:w="1340" w:type="pct"/>
          </w:tcPr>
          <w:p w14:paraId="4B0A404E" w14:textId="77777777" w:rsidR="002912F9" w:rsidRPr="00234B01" w:rsidRDefault="002912F9" w:rsidP="00CB1764">
            <w:pPr>
              <w:pStyle w:val="TableText"/>
              <w:rPr>
                <w:color w:val="000000"/>
              </w:rPr>
            </w:pPr>
            <w:r w:rsidRPr="00FB5FB6">
              <w:t>469</w:t>
            </w:r>
          </w:p>
        </w:tc>
        <w:tc>
          <w:tcPr>
            <w:tcW w:w="884" w:type="pct"/>
          </w:tcPr>
          <w:p w14:paraId="6351CDD8" w14:textId="77777777" w:rsidR="002912F9" w:rsidRPr="00234B01" w:rsidRDefault="002912F9" w:rsidP="00CB1764">
            <w:pPr>
              <w:pStyle w:val="TableText"/>
              <w:ind w:right="288"/>
              <w:rPr>
                <w:color w:val="000000"/>
              </w:rPr>
            </w:pPr>
            <w:r w:rsidRPr="00FB5FB6">
              <w:t>3</w:t>
            </w:r>
          </w:p>
        </w:tc>
        <w:tc>
          <w:tcPr>
            <w:tcW w:w="1167" w:type="pct"/>
          </w:tcPr>
          <w:p w14:paraId="5452CBAE" w14:textId="77777777" w:rsidR="002912F9" w:rsidRPr="00234B01" w:rsidRDefault="002912F9" w:rsidP="00CB1764">
            <w:pPr>
              <w:pStyle w:val="TableText"/>
              <w:ind w:right="144"/>
              <w:rPr>
                <w:color w:val="000000"/>
              </w:rPr>
            </w:pPr>
            <w:r w:rsidRPr="00FB5FB6">
              <w:t>1</w:t>
            </w:r>
          </w:p>
        </w:tc>
        <w:tc>
          <w:tcPr>
            <w:tcW w:w="1609" w:type="pct"/>
          </w:tcPr>
          <w:p w14:paraId="075CC7DA" w14:textId="77777777" w:rsidR="002912F9" w:rsidRPr="00234B01" w:rsidRDefault="002912F9" w:rsidP="00CB1764">
            <w:pPr>
              <w:pStyle w:val="TableText"/>
              <w:ind w:right="288"/>
              <w:rPr>
                <w:color w:val="000000"/>
              </w:rPr>
            </w:pPr>
            <w:r w:rsidRPr="00FB5FB6">
              <w:t>0.03</w:t>
            </w:r>
          </w:p>
        </w:tc>
      </w:tr>
      <w:tr w:rsidR="002912F9" w:rsidRPr="00234B01" w14:paraId="3BC448B6" w14:textId="77777777" w:rsidTr="00E87902">
        <w:tc>
          <w:tcPr>
            <w:tcW w:w="1340" w:type="pct"/>
          </w:tcPr>
          <w:p w14:paraId="775BB184" w14:textId="77777777" w:rsidR="002912F9" w:rsidRPr="00234B01" w:rsidRDefault="002912F9" w:rsidP="00CB1764">
            <w:pPr>
              <w:pStyle w:val="TableText"/>
              <w:rPr>
                <w:color w:val="000000"/>
              </w:rPr>
            </w:pPr>
            <w:r w:rsidRPr="00FB5FB6">
              <w:t>471</w:t>
            </w:r>
          </w:p>
        </w:tc>
        <w:tc>
          <w:tcPr>
            <w:tcW w:w="884" w:type="pct"/>
          </w:tcPr>
          <w:p w14:paraId="13B5FB15" w14:textId="77777777" w:rsidR="002912F9" w:rsidRPr="00234B01" w:rsidRDefault="002912F9" w:rsidP="00CB1764">
            <w:pPr>
              <w:pStyle w:val="TableText"/>
              <w:ind w:right="288"/>
              <w:rPr>
                <w:color w:val="000000"/>
              </w:rPr>
            </w:pPr>
            <w:r w:rsidRPr="00FB5FB6">
              <w:t>3</w:t>
            </w:r>
          </w:p>
        </w:tc>
        <w:tc>
          <w:tcPr>
            <w:tcW w:w="1167" w:type="pct"/>
          </w:tcPr>
          <w:p w14:paraId="476E1E49" w14:textId="77777777" w:rsidR="002912F9" w:rsidRPr="00234B01" w:rsidRDefault="002912F9" w:rsidP="00CB1764">
            <w:pPr>
              <w:pStyle w:val="TableText"/>
              <w:ind w:right="144"/>
              <w:rPr>
                <w:color w:val="000000"/>
              </w:rPr>
            </w:pPr>
            <w:r w:rsidRPr="00FB5FB6">
              <w:t>1</w:t>
            </w:r>
          </w:p>
        </w:tc>
        <w:tc>
          <w:tcPr>
            <w:tcW w:w="1609" w:type="pct"/>
          </w:tcPr>
          <w:p w14:paraId="668C9F33" w14:textId="77777777" w:rsidR="002912F9" w:rsidRPr="00234B01" w:rsidRDefault="002912F9" w:rsidP="00CB1764">
            <w:pPr>
              <w:pStyle w:val="TableText"/>
              <w:ind w:right="288"/>
              <w:rPr>
                <w:color w:val="000000"/>
              </w:rPr>
            </w:pPr>
            <w:r w:rsidRPr="00FB5FB6">
              <w:t>0.03</w:t>
            </w:r>
          </w:p>
        </w:tc>
      </w:tr>
      <w:tr w:rsidR="002912F9" w:rsidRPr="00234B01" w14:paraId="4360679F" w14:textId="77777777" w:rsidTr="00E87902">
        <w:tc>
          <w:tcPr>
            <w:tcW w:w="1340" w:type="pct"/>
          </w:tcPr>
          <w:p w14:paraId="74263825" w14:textId="77777777" w:rsidR="002912F9" w:rsidRPr="00234B01" w:rsidRDefault="002912F9" w:rsidP="00CB1764">
            <w:pPr>
              <w:pStyle w:val="TableText"/>
              <w:rPr>
                <w:color w:val="000000"/>
              </w:rPr>
            </w:pPr>
            <w:r w:rsidRPr="00FB5FB6">
              <w:t>472</w:t>
            </w:r>
          </w:p>
        </w:tc>
        <w:tc>
          <w:tcPr>
            <w:tcW w:w="884" w:type="pct"/>
          </w:tcPr>
          <w:p w14:paraId="7944CEF6" w14:textId="77777777" w:rsidR="002912F9" w:rsidRPr="00234B01" w:rsidRDefault="002912F9" w:rsidP="00CB1764">
            <w:pPr>
              <w:pStyle w:val="TableText"/>
              <w:ind w:right="288"/>
              <w:rPr>
                <w:color w:val="000000"/>
              </w:rPr>
            </w:pPr>
            <w:r w:rsidRPr="00FB5FB6">
              <w:t>3</w:t>
            </w:r>
          </w:p>
        </w:tc>
        <w:tc>
          <w:tcPr>
            <w:tcW w:w="1167" w:type="pct"/>
          </w:tcPr>
          <w:p w14:paraId="5FC4A661" w14:textId="77777777" w:rsidR="002912F9" w:rsidRPr="00234B01" w:rsidRDefault="002912F9" w:rsidP="00CB1764">
            <w:pPr>
              <w:pStyle w:val="TableText"/>
              <w:ind w:right="144"/>
              <w:rPr>
                <w:color w:val="000000"/>
              </w:rPr>
            </w:pPr>
            <w:r w:rsidRPr="00FB5FB6">
              <w:t>13</w:t>
            </w:r>
          </w:p>
        </w:tc>
        <w:tc>
          <w:tcPr>
            <w:tcW w:w="1609" w:type="pct"/>
          </w:tcPr>
          <w:p w14:paraId="162FD08D" w14:textId="77777777" w:rsidR="002912F9" w:rsidRPr="00234B01" w:rsidRDefault="002912F9" w:rsidP="00CB1764">
            <w:pPr>
              <w:pStyle w:val="TableText"/>
              <w:ind w:right="288"/>
              <w:rPr>
                <w:color w:val="000000"/>
              </w:rPr>
            </w:pPr>
            <w:r w:rsidRPr="00FB5FB6">
              <w:t>0.45</w:t>
            </w:r>
          </w:p>
        </w:tc>
      </w:tr>
      <w:tr w:rsidR="002912F9" w:rsidRPr="00234B01" w14:paraId="73CAD411" w14:textId="77777777" w:rsidTr="00E87902">
        <w:tc>
          <w:tcPr>
            <w:tcW w:w="1340" w:type="pct"/>
          </w:tcPr>
          <w:p w14:paraId="647413A7" w14:textId="77777777" w:rsidR="002912F9" w:rsidRPr="00234B01" w:rsidRDefault="002912F9" w:rsidP="00CB1764">
            <w:pPr>
              <w:pStyle w:val="TableText"/>
              <w:rPr>
                <w:color w:val="000000"/>
              </w:rPr>
            </w:pPr>
            <w:r w:rsidRPr="00FB5FB6">
              <w:t>473</w:t>
            </w:r>
          </w:p>
        </w:tc>
        <w:tc>
          <w:tcPr>
            <w:tcW w:w="884" w:type="pct"/>
          </w:tcPr>
          <w:p w14:paraId="5422E627" w14:textId="77777777" w:rsidR="002912F9" w:rsidRPr="00234B01" w:rsidRDefault="002912F9" w:rsidP="00CB1764">
            <w:pPr>
              <w:pStyle w:val="TableText"/>
              <w:ind w:right="288"/>
              <w:rPr>
                <w:color w:val="000000"/>
              </w:rPr>
            </w:pPr>
            <w:r w:rsidRPr="00FB5FB6">
              <w:t>3</w:t>
            </w:r>
          </w:p>
        </w:tc>
        <w:tc>
          <w:tcPr>
            <w:tcW w:w="1167" w:type="pct"/>
          </w:tcPr>
          <w:p w14:paraId="59E44301" w14:textId="77777777" w:rsidR="002912F9" w:rsidRPr="00234B01" w:rsidRDefault="002912F9" w:rsidP="00CB1764">
            <w:pPr>
              <w:pStyle w:val="TableText"/>
              <w:ind w:right="144"/>
              <w:rPr>
                <w:color w:val="000000"/>
              </w:rPr>
            </w:pPr>
            <w:r w:rsidRPr="00FB5FB6">
              <w:t>18</w:t>
            </w:r>
          </w:p>
        </w:tc>
        <w:tc>
          <w:tcPr>
            <w:tcW w:w="1609" w:type="pct"/>
          </w:tcPr>
          <w:p w14:paraId="24EB593A" w14:textId="77777777" w:rsidR="002912F9" w:rsidRPr="00234B01" w:rsidRDefault="002912F9" w:rsidP="00CB1764">
            <w:pPr>
              <w:pStyle w:val="TableText"/>
              <w:ind w:right="288"/>
              <w:rPr>
                <w:color w:val="000000"/>
              </w:rPr>
            </w:pPr>
            <w:r w:rsidRPr="00FB5FB6">
              <w:t>0.63</w:t>
            </w:r>
          </w:p>
        </w:tc>
      </w:tr>
      <w:tr w:rsidR="002912F9" w:rsidRPr="00234B01" w14:paraId="36DD107F" w14:textId="77777777" w:rsidTr="00E87902">
        <w:tc>
          <w:tcPr>
            <w:tcW w:w="1340" w:type="pct"/>
          </w:tcPr>
          <w:p w14:paraId="473693C0" w14:textId="77777777" w:rsidR="002912F9" w:rsidRPr="00234B01" w:rsidRDefault="002912F9" w:rsidP="00CB1764">
            <w:pPr>
              <w:pStyle w:val="TableText"/>
              <w:rPr>
                <w:color w:val="000000"/>
              </w:rPr>
            </w:pPr>
            <w:r w:rsidRPr="00FB5FB6">
              <w:t>474</w:t>
            </w:r>
          </w:p>
        </w:tc>
        <w:tc>
          <w:tcPr>
            <w:tcW w:w="884" w:type="pct"/>
          </w:tcPr>
          <w:p w14:paraId="13CF0518" w14:textId="77777777" w:rsidR="002912F9" w:rsidRPr="00234B01" w:rsidRDefault="002912F9" w:rsidP="00CB1764">
            <w:pPr>
              <w:pStyle w:val="TableText"/>
              <w:ind w:right="288"/>
              <w:rPr>
                <w:color w:val="000000"/>
              </w:rPr>
            </w:pPr>
            <w:r w:rsidRPr="00FB5FB6">
              <w:t>3</w:t>
            </w:r>
          </w:p>
        </w:tc>
        <w:tc>
          <w:tcPr>
            <w:tcW w:w="1167" w:type="pct"/>
          </w:tcPr>
          <w:p w14:paraId="0803231E" w14:textId="77777777" w:rsidR="002912F9" w:rsidRPr="00234B01" w:rsidRDefault="002912F9" w:rsidP="00CB1764">
            <w:pPr>
              <w:pStyle w:val="TableText"/>
              <w:ind w:right="144"/>
              <w:rPr>
                <w:color w:val="000000"/>
              </w:rPr>
            </w:pPr>
            <w:r w:rsidRPr="00FB5FB6">
              <w:t>17</w:t>
            </w:r>
          </w:p>
        </w:tc>
        <w:tc>
          <w:tcPr>
            <w:tcW w:w="1609" w:type="pct"/>
          </w:tcPr>
          <w:p w14:paraId="7B66EE9E" w14:textId="77777777" w:rsidR="002912F9" w:rsidRPr="00234B01" w:rsidRDefault="002912F9" w:rsidP="00CB1764">
            <w:pPr>
              <w:pStyle w:val="TableText"/>
              <w:ind w:right="288"/>
              <w:rPr>
                <w:color w:val="000000"/>
              </w:rPr>
            </w:pPr>
            <w:r w:rsidRPr="00FB5FB6">
              <w:t>0.59</w:t>
            </w:r>
          </w:p>
        </w:tc>
      </w:tr>
      <w:tr w:rsidR="002912F9" w:rsidRPr="00234B01" w14:paraId="3D0A5D6F" w14:textId="77777777" w:rsidTr="00E87902">
        <w:tc>
          <w:tcPr>
            <w:tcW w:w="1340" w:type="pct"/>
          </w:tcPr>
          <w:p w14:paraId="59CE9D98" w14:textId="77777777" w:rsidR="002912F9" w:rsidRPr="00234B01" w:rsidRDefault="002912F9" w:rsidP="00CB1764">
            <w:pPr>
              <w:pStyle w:val="TableText"/>
              <w:rPr>
                <w:color w:val="000000"/>
              </w:rPr>
            </w:pPr>
            <w:r w:rsidRPr="00FB5FB6">
              <w:t>475</w:t>
            </w:r>
          </w:p>
        </w:tc>
        <w:tc>
          <w:tcPr>
            <w:tcW w:w="884" w:type="pct"/>
          </w:tcPr>
          <w:p w14:paraId="6680B8AB" w14:textId="77777777" w:rsidR="002912F9" w:rsidRPr="00234B01" w:rsidRDefault="002912F9" w:rsidP="00CB1764">
            <w:pPr>
              <w:pStyle w:val="TableText"/>
              <w:ind w:right="288"/>
              <w:rPr>
                <w:color w:val="000000"/>
              </w:rPr>
            </w:pPr>
            <w:r w:rsidRPr="00FB5FB6">
              <w:t>3</w:t>
            </w:r>
          </w:p>
        </w:tc>
        <w:tc>
          <w:tcPr>
            <w:tcW w:w="1167" w:type="pct"/>
          </w:tcPr>
          <w:p w14:paraId="733959E6" w14:textId="77777777" w:rsidR="002912F9" w:rsidRPr="00234B01" w:rsidRDefault="002912F9" w:rsidP="00CB1764">
            <w:pPr>
              <w:pStyle w:val="TableText"/>
              <w:ind w:right="144"/>
              <w:rPr>
                <w:color w:val="000000"/>
              </w:rPr>
            </w:pPr>
            <w:r w:rsidRPr="00FB5FB6">
              <w:t>1</w:t>
            </w:r>
          </w:p>
        </w:tc>
        <w:tc>
          <w:tcPr>
            <w:tcW w:w="1609" w:type="pct"/>
          </w:tcPr>
          <w:p w14:paraId="7A3ACE54" w14:textId="77777777" w:rsidR="002912F9" w:rsidRPr="00234B01" w:rsidRDefault="002912F9" w:rsidP="00CB1764">
            <w:pPr>
              <w:pStyle w:val="TableText"/>
              <w:ind w:right="288"/>
              <w:rPr>
                <w:color w:val="000000"/>
              </w:rPr>
            </w:pPr>
            <w:r w:rsidRPr="00FB5FB6">
              <w:t>0.03</w:t>
            </w:r>
          </w:p>
        </w:tc>
      </w:tr>
      <w:tr w:rsidR="002912F9" w:rsidRPr="00234B01" w14:paraId="0D17ECF8" w14:textId="77777777" w:rsidTr="00E87902">
        <w:tc>
          <w:tcPr>
            <w:tcW w:w="1340" w:type="pct"/>
          </w:tcPr>
          <w:p w14:paraId="11EED47E" w14:textId="77777777" w:rsidR="002912F9" w:rsidRPr="00234B01" w:rsidRDefault="002912F9" w:rsidP="00CB1764">
            <w:pPr>
              <w:pStyle w:val="TableText"/>
              <w:rPr>
                <w:color w:val="000000"/>
              </w:rPr>
            </w:pPr>
            <w:r w:rsidRPr="00FB5FB6">
              <w:t>477</w:t>
            </w:r>
          </w:p>
        </w:tc>
        <w:tc>
          <w:tcPr>
            <w:tcW w:w="884" w:type="pct"/>
          </w:tcPr>
          <w:p w14:paraId="125AB20E" w14:textId="77777777" w:rsidR="002912F9" w:rsidRPr="00234B01" w:rsidRDefault="002912F9" w:rsidP="00CB1764">
            <w:pPr>
              <w:pStyle w:val="TableText"/>
              <w:ind w:right="288"/>
              <w:rPr>
                <w:color w:val="000000"/>
              </w:rPr>
            </w:pPr>
            <w:r w:rsidRPr="00FB5FB6">
              <w:t>3</w:t>
            </w:r>
          </w:p>
        </w:tc>
        <w:tc>
          <w:tcPr>
            <w:tcW w:w="1167" w:type="pct"/>
          </w:tcPr>
          <w:p w14:paraId="3C6D731E" w14:textId="77777777" w:rsidR="002912F9" w:rsidRPr="00234B01" w:rsidRDefault="002912F9" w:rsidP="00CB1764">
            <w:pPr>
              <w:pStyle w:val="TableText"/>
              <w:ind w:right="144"/>
              <w:rPr>
                <w:color w:val="000000"/>
              </w:rPr>
            </w:pPr>
            <w:r w:rsidRPr="00FB5FB6">
              <w:t>2</w:t>
            </w:r>
          </w:p>
        </w:tc>
        <w:tc>
          <w:tcPr>
            <w:tcW w:w="1609" w:type="pct"/>
          </w:tcPr>
          <w:p w14:paraId="4DE609EF" w14:textId="77777777" w:rsidR="002912F9" w:rsidRPr="00234B01" w:rsidRDefault="002912F9" w:rsidP="00CB1764">
            <w:pPr>
              <w:pStyle w:val="TableText"/>
              <w:ind w:right="288"/>
              <w:rPr>
                <w:color w:val="000000"/>
              </w:rPr>
            </w:pPr>
            <w:r w:rsidRPr="00FB5FB6">
              <w:t>0.07</w:t>
            </w:r>
          </w:p>
        </w:tc>
      </w:tr>
      <w:tr w:rsidR="002912F9" w:rsidRPr="00234B01" w14:paraId="71B044C1" w14:textId="77777777" w:rsidTr="00E87902">
        <w:tc>
          <w:tcPr>
            <w:tcW w:w="1340" w:type="pct"/>
          </w:tcPr>
          <w:p w14:paraId="69EAA315" w14:textId="77777777" w:rsidR="002912F9" w:rsidRPr="0072667B" w:rsidRDefault="002912F9" w:rsidP="00CB1764">
            <w:pPr>
              <w:pStyle w:val="TableText"/>
            </w:pPr>
            <w:r w:rsidRPr="00FB5FB6">
              <w:t>478</w:t>
            </w:r>
          </w:p>
        </w:tc>
        <w:tc>
          <w:tcPr>
            <w:tcW w:w="884" w:type="pct"/>
          </w:tcPr>
          <w:p w14:paraId="697F5749" w14:textId="77777777" w:rsidR="002912F9" w:rsidRPr="0072667B" w:rsidRDefault="002912F9" w:rsidP="00CB1764">
            <w:pPr>
              <w:pStyle w:val="TableText"/>
              <w:ind w:right="288"/>
            </w:pPr>
            <w:r w:rsidRPr="00FB5FB6">
              <w:t>3</w:t>
            </w:r>
          </w:p>
        </w:tc>
        <w:tc>
          <w:tcPr>
            <w:tcW w:w="1167" w:type="pct"/>
          </w:tcPr>
          <w:p w14:paraId="5544729F" w14:textId="77777777" w:rsidR="002912F9" w:rsidRPr="0072667B" w:rsidRDefault="002912F9" w:rsidP="00CB1764">
            <w:pPr>
              <w:pStyle w:val="TableText"/>
              <w:ind w:right="144"/>
            </w:pPr>
            <w:r w:rsidRPr="00FB5FB6">
              <w:t>9</w:t>
            </w:r>
          </w:p>
        </w:tc>
        <w:tc>
          <w:tcPr>
            <w:tcW w:w="1609" w:type="pct"/>
          </w:tcPr>
          <w:p w14:paraId="3DEE1534" w14:textId="77777777" w:rsidR="002912F9" w:rsidRPr="0072667B" w:rsidRDefault="002912F9" w:rsidP="00CB1764">
            <w:pPr>
              <w:pStyle w:val="TableText"/>
              <w:ind w:right="288"/>
            </w:pPr>
            <w:r w:rsidRPr="00FB5FB6">
              <w:t>0.31</w:t>
            </w:r>
          </w:p>
        </w:tc>
      </w:tr>
      <w:tr w:rsidR="002912F9" w:rsidRPr="00234B01" w14:paraId="46F6C18B" w14:textId="77777777" w:rsidTr="00E87902">
        <w:tc>
          <w:tcPr>
            <w:tcW w:w="1340" w:type="pct"/>
          </w:tcPr>
          <w:p w14:paraId="124A8A4A" w14:textId="77777777" w:rsidR="002912F9" w:rsidRPr="0072667B" w:rsidRDefault="002912F9" w:rsidP="00CB1764">
            <w:pPr>
              <w:pStyle w:val="TableText"/>
            </w:pPr>
            <w:r w:rsidRPr="00FB5FB6">
              <w:t>481</w:t>
            </w:r>
          </w:p>
        </w:tc>
        <w:tc>
          <w:tcPr>
            <w:tcW w:w="884" w:type="pct"/>
          </w:tcPr>
          <w:p w14:paraId="50A7FB32" w14:textId="77777777" w:rsidR="002912F9" w:rsidRPr="0072667B" w:rsidRDefault="002912F9" w:rsidP="00CB1764">
            <w:pPr>
              <w:pStyle w:val="TableText"/>
              <w:ind w:right="288"/>
            </w:pPr>
            <w:r w:rsidRPr="00FB5FB6">
              <w:t>3</w:t>
            </w:r>
          </w:p>
        </w:tc>
        <w:tc>
          <w:tcPr>
            <w:tcW w:w="1167" w:type="pct"/>
          </w:tcPr>
          <w:p w14:paraId="575C7D7C" w14:textId="77777777" w:rsidR="002912F9" w:rsidRPr="0072667B" w:rsidRDefault="002912F9" w:rsidP="00CB1764">
            <w:pPr>
              <w:pStyle w:val="TableText"/>
              <w:ind w:right="144"/>
            </w:pPr>
            <w:r w:rsidRPr="00FB5FB6">
              <w:t>17</w:t>
            </w:r>
          </w:p>
        </w:tc>
        <w:tc>
          <w:tcPr>
            <w:tcW w:w="1609" w:type="pct"/>
          </w:tcPr>
          <w:p w14:paraId="1246F376" w14:textId="77777777" w:rsidR="002912F9" w:rsidRPr="0072667B" w:rsidRDefault="002912F9" w:rsidP="00CB1764">
            <w:pPr>
              <w:pStyle w:val="TableText"/>
              <w:ind w:right="288"/>
            </w:pPr>
            <w:r w:rsidRPr="00FB5FB6">
              <w:t>0.59</w:t>
            </w:r>
          </w:p>
        </w:tc>
      </w:tr>
      <w:tr w:rsidR="002912F9" w:rsidRPr="00234B01" w14:paraId="7EE9C640" w14:textId="77777777" w:rsidTr="00E87902">
        <w:tc>
          <w:tcPr>
            <w:tcW w:w="1340" w:type="pct"/>
          </w:tcPr>
          <w:p w14:paraId="036BDCDF" w14:textId="77777777" w:rsidR="002912F9" w:rsidRPr="0072667B" w:rsidRDefault="002912F9" w:rsidP="00CB1764">
            <w:pPr>
              <w:pStyle w:val="TableText"/>
            </w:pPr>
            <w:r w:rsidRPr="00FB5FB6">
              <w:t>482</w:t>
            </w:r>
          </w:p>
        </w:tc>
        <w:tc>
          <w:tcPr>
            <w:tcW w:w="884" w:type="pct"/>
          </w:tcPr>
          <w:p w14:paraId="5C0515A6" w14:textId="77777777" w:rsidR="002912F9" w:rsidRPr="0072667B" w:rsidRDefault="002912F9" w:rsidP="00CB1764">
            <w:pPr>
              <w:pStyle w:val="TableText"/>
              <w:ind w:right="288"/>
            </w:pPr>
            <w:r w:rsidRPr="00FB5FB6">
              <w:t>3</w:t>
            </w:r>
          </w:p>
        </w:tc>
        <w:tc>
          <w:tcPr>
            <w:tcW w:w="1167" w:type="pct"/>
          </w:tcPr>
          <w:p w14:paraId="4A1C7BD0" w14:textId="77777777" w:rsidR="002912F9" w:rsidRPr="0072667B" w:rsidRDefault="002912F9" w:rsidP="00CB1764">
            <w:pPr>
              <w:pStyle w:val="TableText"/>
              <w:ind w:right="144"/>
            </w:pPr>
            <w:r w:rsidRPr="00FB5FB6">
              <w:t>1</w:t>
            </w:r>
          </w:p>
        </w:tc>
        <w:tc>
          <w:tcPr>
            <w:tcW w:w="1609" w:type="pct"/>
          </w:tcPr>
          <w:p w14:paraId="41C6B3BA" w14:textId="77777777" w:rsidR="002912F9" w:rsidRPr="0072667B" w:rsidRDefault="002912F9" w:rsidP="00CB1764">
            <w:pPr>
              <w:pStyle w:val="TableText"/>
              <w:ind w:right="288"/>
            </w:pPr>
            <w:r w:rsidRPr="00FB5FB6">
              <w:t>0.03</w:t>
            </w:r>
          </w:p>
        </w:tc>
      </w:tr>
      <w:tr w:rsidR="002912F9" w:rsidRPr="00234B01" w14:paraId="049694FE" w14:textId="77777777" w:rsidTr="00E87902">
        <w:tc>
          <w:tcPr>
            <w:tcW w:w="1340" w:type="pct"/>
          </w:tcPr>
          <w:p w14:paraId="696783BA" w14:textId="77777777" w:rsidR="002912F9" w:rsidRPr="0072667B" w:rsidRDefault="002912F9" w:rsidP="00CB1764">
            <w:pPr>
              <w:pStyle w:val="TableText"/>
            </w:pPr>
            <w:r w:rsidRPr="00FB5FB6">
              <w:t>486</w:t>
            </w:r>
          </w:p>
        </w:tc>
        <w:tc>
          <w:tcPr>
            <w:tcW w:w="884" w:type="pct"/>
          </w:tcPr>
          <w:p w14:paraId="433567C9" w14:textId="77777777" w:rsidR="002912F9" w:rsidRPr="0072667B" w:rsidRDefault="002912F9" w:rsidP="00CB1764">
            <w:pPr>
              <w:pStyle w:val="TableText"/>
              <w:ind w:right="288"/>
            </w:pPr>
            <w:r w:rsidRPr="00FB5FB6">
              <w:t>3</w:t>
            </w:r>
          </w:p>
        </w:tc>
        <w:tc>
          <w:tcPr>
            <w:tcW w:w="1167" w:type="pct"/>
          </w:tcPr>
          <w:p w14:paraId="72DB7577" w14:textId="77777777" w:rsidR="002912F9" w:rsidRPr="0072667B" w:rsidRDefault="002912F9" w:rsidP="00CB1764">
            <w:pPr>
              <w:pStyle w:val="TableText"/>
              <w:ind w:right="144"/>
            </w:pPr>
            <w:r w:rsidRPr="00FB5FB6">
              <w:t>34</w:t>
            </w:r>
          </w:p>
        </w:tc>
        <w:tc>
          <w:tcPr>
            <w:tcW w:w="1609" w:type="pct"/>
          </w:tcPr>
          <w:p w14:paraId="68364233" w14:textId="77777777" w:rsidR="002912F9" w:rsidRPr="0072667B" w:rsidRDefault="002912F9" w:rsidP="00CB1764">
            <w:pPr>
              <w:pStyle w:val="TableText"/>
              <w:ind w:right="288"/>
            </w:pPr>
            <w:r w:rsidRPr="00FB5FB6">
              <w:t>1.18</w:t>
            </w:r>
          </w:p>
        </w:tc>
      </w:tr>
      <w:tr w:rsidR="002912F9" w:rsidRPr="00234B01" w14:paraId="538A424A" w14:textId="77777777" w:rsidTr="00E87902">
        <w:tc>
          <w:tcPr>
            <w:tcW w:w="1340" w:type="pct"/>
          </w:tcPr>
          <w:p w14:paraId="1FDE8E6C" w14:textId="77777777" w:rsidR="002912F9" w:rsidRPr="0072667B" w:rsidRDefault="002912F9" w:rsidP="00CB1764">
            <w:pPr>
              <w:pStyle w:val="TableText"/>
            </w:pPr>
            <w:r w:rsidRPr="00FB5FB6">
              <w:t>489</w:t>
            </w:r>
          </w:p>
        </w:tc>
        <w:tc>
          <w:tcPr>
            <w:tcW w:w="884" w:type="pct"/>
          </w:tcPr>
          <w:p w14:paraId="380A76EA" w14:textId="77777777" w:rsidR="002912F9" w:rsidRPr="0072667B" w:rsidRDefault="002912F9" w:rsidP="00CB1764">
            <w:pPr>
              <w:pStyle w:val="TableText"/>
              <w:ind w:right="288"/>
            </w:pPr>
            <w:r w:rsidRPr="00FB5FB6">
              <w:t>3</w:t>
            </w:r>
          </w:p>
        </w:tc>
        <w:tc>
          <w:tcPr>
            <w:tcW w:w="1167" w:type="pct"/>
          </w:tcPr>
          <w:p w14:paraId="0480B2E6" w14:textId="77777777" w:rsidR="002912F9" w:rsidRPr="0072667B" w:rsidRDefault="002912F9" w:rsidP="00CB1764">
            <w:pPr>
              <w:pStyle w:val="TableText"/>
              <w:ind w:right="144"/>
            </w:pPr>
            <w:r w:rsidRPr="00FB5FB6">
              <w:t>15</w:t>
            </w:r>
          </w:p>
        </w:tc>
        <w:tc>
          <w:tcPr>
            <w:tcW w:w="1609" w:type="pct"/>
          </w:tcPr>
          <w:p w14:paraId="585BC465" w14:textId="77777777" w:rsidR="002912F9" w:rsidRPr="0072667B" w:rsidRDefault="002912F9" w:rsidP="00CB1764">
            <w:pPr>
              <w:pStyle w:val="TableText"/>
              <w:ind w:right="288"/>
            </w:pPr>
            <w:r w:rsidRPr="00FB5FB6">
              <w:t>0.52</w:t>
            </w:r>
          </w:p>
        </w:tc>
      </w:tr>
      <w:tr w:rsidR="002912F9" w:rsidRPr="00234B01" w14:paraId="17978785" w14:textId="77777777" w:rsidTr="00E87902">
        <w:tc>
          <w:tcPr>
            <w:tcW w:w="1340" w:type="pct"/>
          </w:tcPr>
          <w:p w14:paraId="7A1DE46D" w14:textId="77777777" w:rsidR="002912F9" w:rsidRPr="0072667B" w:rsidRDefault="002912F9" w:rsidP="00CB1764">
            <w:pPr>
              <w:pStyle w:val="TableText"/>
            </w:pPr>
            <w:r w:rsidRPr="00FB5FB6">
              <w:t>490</w:t>
            </w:r>
          </w:p>
        </w:tc>
        <w:tc>
          <w:tcPr>
            <w:tcW w:w="884" w:type="pct"/>
          </w:tcPr>
          <w:p w14:paraId="67D117BD" w14:textId="77777777" w:rsidR="002912F9" w:rsidRPr="0072667B" w:rsidRDefault="002912F9" w:rsidP="00CB1764">
            <w:pPr>
              <w:pStyle w:val="TableText"/>
              <w:ind w:right="288"/>
            </w:pPr>
            <w:r w:rsidRPr="00FB5FB6">
              <w:t>3</w:t>
            </w:r>
          </w:p>
        </w:tc>
        <w:tc>
          <w:tcPr>
            <w:tcW w:w="1167" w:type="pct"/>
          </w:tcPr>
          <w:p w14:paraId="5B88AE76" w14:textId="77777777" w:rsidR="002912F9" w:rsidRPr="0072667B" w:rsidRDefault="002912F9" w:rsidP="00CB1764">
            <w:pPr>
              <w:pStyle w:val="TableText"/>
              <w:ind w:right="144"/>
            </w:pPr>
            <w:r w:rsidRPr="00FB5FB6">
              <w:t>4</w:t>
            </w:r>
          </w:p>
        </w:tc>
        <w:tc>
          <w:tcPr>
            <w:tcW w:w="1609" w:type="pct"/>
          </w:tcPr>
          <w:p w14:paraId="2599C7ED" w14:textId="77777777" w:rsidR="002912F9" w:rsidRPr="0072667B" w:rsidRDefault="002912F9" w:rsidP="00CB1764">
            <w:pPr>
              <w:pStyle w:val="TableText"/>
              <w:ind w:right="288"/>
            </w:pPr>
            <w:r w:rsidRPr="00FB5FB6">
              <w:t>0.14</w:t>
            </w:r>
          </w:p>
        </w:tc>
      </w:tr>
      <w:tr w:rsidR="002912F9" w:rsidRPr="00234B01" w14:paraId="35D0CAA9" w14:textId="77777777" w:rsidTr="00E87902">
        <w:tc>
          <w:tcPr>
            <w:tcW w:w="1340" w:type="pct"/>
          </w:tcPr>
          <w:p w14:paraId="2B36CA8A" w14:textId="77777777" w:rsidR="002912F9" w:rsidRPr="0072667B" w:rsidRDefault="002912F9" w:rsidP="00CB1764">
            <w:pPr>
              <w:pStyle w:val="TableText"/>
            </w:pPr>
            <w:r w:rsidRPr="00FB5FB6">
              <w:t>491</w:t>
            </w:r>
          </w:p>
        </w:tc>
        <w:tc>
          <w:tcPr>
            <w:tcW w:w="884" w:type="pct"/>
          </w:tcPr>
          <w:p w14:paraId="7004E613" w14:textId="77777777" w:rsidR="002912F9" w:rsidRPr="0072667B" w:rsidRDefault="002912F9" w:rsidP="00CB1764">
            <w:pPr>
              <w:pStyle w:val="TableText"/>
              <w:ind w:right="288"/>
            </w:pPr>
            <w:r w:rsidRPr="00FB5FB6">
              <w:t>3</w:t>
            </w:r>
          </w:p>
        </w:tc>
        <w:tc>
          <w:tcPr>
            <w:tcW w:w="1167" w:type="pct"/>
          </w:tcPr>
          <w:p w14:paraId="06FB4DDC" w14:textId="77777777" w:rsidR="002912F9" w:rsidRPr="0072667B" w:rsidRDefault="002912F9" w:rsidP="00CB1764">
            <w:pPr>
              <w:pStyle w:val="TableText"/>
              <w:ind w:right="144"/>
            </w:pPr>
            <w:r w:rsidRPr="00FB5FB6">
              <w:t>23</w:t>
            </w:r>
          </w:p>
        </w:tc>
        <w:tc>
          <w:tcPr>
            <w:tcW w:w="1609" w:type="pct"/>
          </w:tcPr>
          <w:p w14:paraId="71E69436" w14:textId="77777777" w:rsidR="002912F9" w:rsidRPr="0072667B" w:rsidRDefault="002912F9" w:rsidP="00CB1764">
            <w:pPr>
              <w:pStyle w:val="TableText"/>
              <w:ind w:right="288"/>
            </w:pPr>
            <w:r w:rsidRPr="00FB5FB6">
              <w:t>0.80</w:t>
            </w:r>
          </w:p>
        </w:tc>
      </w:tr>
      <w:tr w:rsidR="002912F9" w:rsidRPr="00234B01" w14:paraId="15A98396" w14:textId="77777777" w:rsidTr="00E87902">
        <w:tc>
          <w:tcPr>
            <w:tcW w:w="1340" w:type="pct"/>
          </w:tcPr>
          <w:p w14:paraId="25FB96BA" w14:textId="77777777" w:rsidR="002912F9" w:rsidRPr="0072667B" w:rsidRDefault="002912F9" w:rsidP="00CB1764">
            <w:pPr>
              <w:pStyle w:val="TableText"/>
            </w:pPr>
            <w:r w:rsidRPr="00FB5FB6">
              <w:t>493</w:t>
            </w:r>
          </w:p>
        </w:tc>
        <w:tc>
          <w:tcPr>
            <w:tcW w:w="884" w:type="pct"/>
          </w:tcPr>
          <w:p w14:paraId="3FD23589" w14:textId="77777777" w:rsidR="002912F9" w:rsidRPr="0072667B" w:rsidRDefault="002912F9" w:rsidP="00CB1764">
            <w:pPr>
              <w:pStyle w:val="TableText"/>
              <w:ind w:right="288"/>
            </w:pPr>
            <w:r w:rsidRPr="00FB5FB6">
              <w:t>3</w:t>
            </w:r>
          </w:p>
        </w:tc>
        <w:tc>
          <w:tcPr>
            <w:tcW w:w="1167" w:type="pct"/>
          </w:tcPr>
          <w:p w14:paraId="7E5CAC0C" w14:textId="77777777" w:rsidR="002912F9" w:rsidRPr="0072667B" w:rsidRDefault="002912F9" w:rsidP="00CB1764">
            <w:pPr>
              <w:pStyle w:val="TableText"/>
              <w:ind w:right="144"/>
            </w:pPr>
            <w:r w:rsidRPr="00FB5FB6">
              <w:t>1</w:t>
            </w:r>
          </w:p>
        </w:tc>
        <w:tc>
          <w:tcPr>
            <w:tcW w:w="1609" w:type="pct"/>
          </w:tcPr>
          <w:p w14:paraId="44413C0C" w14:textId="77777777" w:rsidR="002912F9" w:rsidRPr="0072667B" w:rsidRDefault="002912F9" w:rsidP="00CB1764">
            <w:pPr>
              <w:pStyle w:val="TableText"/>
              <w:ind w:right="288"/>
            </w:pPr>
            <w:r w:rsidRPr="00FB5FB6">
              <w:t>0.03</w:t>
            </w:r>
          </w:p>
        </w:tc>
      </w:tr>
      <w:tr w:rsidR="002912F9" w:rsidRPr="00234B01" w14:paraId="096EC484" w14:textId="77777777" w:rsidTr="00E87902">
        <w:tc>
          <w:tcPr>
            <w:tcW w:w="1340" w:type="pct"/>
          </w:tcPr>
          <w:p w14:paraId="2329C233" w14:textId="77777777" w:rsidR="002912F9" w:rsidRPr="0072667B" w:rsidRDefault="002912F9" w:rsidP="00CB1764">
            <w:pPr>
              <w:pStyle w:val="TableText"/>
            </w:pPr>
            <w:r w:rsidRPr="00FB5FB6">
              <w:t>494</w:t>
            </w:r>
          </w:p>
        </w:tc>
        <w:tc>
          <w:tcPr>
            <w:tcW w:w="884" w:type="pct"/>
          </w:tcPr>
          <w:p w14:paraId="140BD48E" w14:textId="77777777" w:rsidR="002912F9" w:rsidRPr="0072667B" w:rsidRDefault="002912F9" w:rsidP="00CB1764">
            <w:pPr>
              <w:pStyle w:val="TableText"/>
              <w:ind w:right="288"/>
            </w:pPr>
            <w:r w:rsidRPr="00FB5FB6">
              <w:t>3</w:t>
            </w:r>
          </w:p>
        </w:tc>
        <w:tc>
          <w:tcPr>
            <w:tcW w:w="1167" w:type="pct"/>
          </w:tcPr>
          <w:p w14:paraId="24E5FDA4" w14:textId="77777777" w:rsidR="002912F9" w:rsidRPr="0072667B" w:rsidRDefault="002912F9" w:rsidP="00CB1764">
            <w:pPr>
              <w:pStyle w:val="TableText"/>
              <w:ind w:right="144"/>
            </w:pPr>
            <w:r w:rsidRPr="00FB5FB6">
              <w:t>6</w:t>
            </w:r>
          </w:p>
        </w:tc>
        <w:tc>
          <w:tcPr>
            <w:tcW w:w="1609" w:type="pct"/>
          </w:tcPr>
          <w:p w14:paraId="26403CF2" w14:textId="77777777" w:rsidR="002912F9" w:rsidRPr="0072667B" w:rsidRDefault="002912F9" w:rsidP="00CB1764">
            <w:pPr>
              <w:pStyle w:val="TableText"/>
              <w:ind w:right="288"/>
            </w:pPr>
            <w:r w:rsidRPr="00FB5FB6">
              <w:t>0.21</w:t>
            </w:r>
          </w:p>
        </w:tc>
      </w:tr>
      <w:tr w:rsidR="002912F9" w:rsidRPr="00234B01" w14:paraId="605A3454" w14:textId="77777777" w:rsidTr="00E87902">
        <w:tc>
          <w:tcPr>
            <w:tcW w:w="1340" w:type="pct"/>
          </w:tcPr>
          <w:p w14:paraId="7975C30F" w14:textId="77777777" w:rsidR="002912F9" w:rsidRPr="0072667B" w:rsidRDefault="002912F9" w:rsidP="00CB1764">
            <w:pPr>
              <w:pStyle w:val="TableText"/>
            </w:pPr>
            <w:r w:rsidRPr="00FB5FB6">
              <w:t>498</w:t>
            </w:r>
          </w:p>
        </w:tc>
        <w:tc>
          <w:tcPr>
            <w:tcW w:w="884" w:type="pct"/>
          </w:tcPr>
          <w:p w14:paraId="35C8FEC0" w14:textId="77777777" w:rsidR="002912F9" w:rsidRPr="0072667B" w:rsidRDefault="002912F9" w:rsidP="00CB1764">
            <w:pPr>
              <w:pStyle w:val="TableText"/>
              <w:ind w:right="288"/>
            </w:pPr>
            <w:r w:rsidRPr="00FB5FB6">
              <w:t>3</w:t>
            </w:r>
          </w:p>
        </w:tc>
        <w:tc>
          <w:tcPr>
            <w:tcW w:w="1167" w:type="pct"/>
          </w:tcPr>
          <w:p w14:paraId="7AE1DF97" w14:textId="77777777" w:rsidR="002912F9" w:rsidRPr="0072667B" w:rsidRDefault="002912F9" w:rsidP="00CB1764">
            <w:pPr>
              <w:pStyle w:val="TableText"/>
              <w:ind w:right="144"/>
            </w:pPr>
            <w:r w:rsidRPr="00FB5FB6">
              <w:t>7</w:t>
            </w:r>
          </w:p>
        </w:tc>
        <w:tc>
          <w:tcPr>
            <w:tcW w:w="1609" w:type="pct"/>
          </w:tcPr>
          <w:p w14:paraId="464BADE0" w14:textId="77777777" w:rsidR="002912F9" w:rsidRPr="0072667B" w:rsidRDefault="002912F9" w:rsidP="00CB1764">
            <w:pPr>
              <w:pStyle w:val="TableText"/>
              <w:ind w:right="288"/>
            </w:pPr>
            <w:r w:rsidRPr="00FB5FB6">
              <w:t>0.24</w:t>
            </w:r>
          </w:p>
        </w:tc>
      </w:tr>
      <w:tr w:rsidR="002912F9" w:rsidRPr="00234B01" w14:paraId="28FE81A6" w14:textId="77777777" w:rsidTr="00E87902">
        <w:tc>
          <w:tcPr>
            <w:tcW w:w="1340" w:type="pct"/>
          </w:tcPr>
          <w:p w14:paraId="7F965F11" w14:textId="77777777" w:rsidR="002912F9" w:rsidRPr="0072667B" w:rsidRDefault="002912F9" w:rsidP="00CB1764">
            <w:pPr>
              <w:pStyle w:val="TableText"/>
            </w:pPr>
            <w:r w:rsidRPr="00FB5FB6">
              <w:t>500</w:t>
            </w:r>
          </w:p>
        </w:tc>
        <w:tc>
          <w:tcPr>
            <w:tcW w:w="884" w:type="pct"/>
          </w:tcPr>
          <w:p w14:paraId="46CA063D" w14:textId="77777777" w:rsidR="002912F9" w:rsidRPr="0072667B" w:rsidRDefault="002912F9" w:rsidP="00CB1764">
            <w:pPr>
              <w:pStyle w:val="TableText"/>
              <w:ind w:right="288"/>
            </w:pPr>
            <w:r w:rsidRPr="00FB5FB6">
              <w:t>3</w:t>
            </w:r>
          </w:p>
        </w:tc>
        <w:tc>
          <w:tcPr>
            <w:tcW w:w="1167" w:type="pct"/>
          </w:tcPr>
          <w:p w14:paraId="4F5E1DC3" w14:textId="77777777" w:rsidR="002912F9" w:rsidRPr="0072667B" w:rsidRDefault="002912F9" w:rsidP="00CB1764">
            <w:pPr>
              <w:pStyle w:val="TableText"/>
              <w:ind w:right="144"/>
            </w:pPr>
            <w:r w:rsidRPr="00FB5FB6">
              <w:t>1</w:t>
            </w:r>
          </w:p>
        </w:tc>
        <w:tc>
          <w:tcPr>
            <w:tcW w:w="1609" w:type="pct"/>
          </w:tcPr>
          <w:p w14:paraId="68A8A63E" w14:textId="77777777" w:rsidR="002912F9" w:rsidRPr="0072667B" w:rsidRDefault="002912F9" w:rsidP="00CB1764">
            <w:pPr>
              <w:pStyle w:val="TableText"/>
              <w:ind w:right="288"/>
            </w:pPr>
            <w:r w:rsidRPr="00FB5FB6">
              <w:t>0.03</w:t>
            </w:r>
          </w:p>
        </w:tc>
      </w:tr>
      <w:tr w:rsidR="002912F9" w:rsidRPr="00234B01" w14:paraId="369B7204" w14:textId="77777777" w:rsidTr="00E87902">
        <w:tc>
          <w:tcPr>
            <w:tcW w:w="1340" w:type="pct"/>
          </w:tcPr>
          <w:p w14:paraId="46C09113" w14:textId="77777777" w:rsidR="002912F9" w:rsidRPr="0072667B" w:rsidRDefault="002912F9" w:rsidP="00CB1764">
            <w:pPr>
              <w:pStyle w:val="TableText"/>
            </w:pPr>
            <w:r w:rsidRPr="00FB5FB6">
              <w:t>502</w:t>
            </w:r>
          </w:p>
        </w:tc>
        <w:tc>
          <w:tcPr>
            <w:tcW w:w="884" w:type="pct"/>
          </w:tcPr>
          <w:p w14:paraId="648A6296" w14:textId="77777777" w:rsidR="002912F9" w:rsidRPr="0072667B" w:rsidRDefault="002912F9" w:rsidP="00CB1764">
            <w:pPr>
              <w:pStyle w:val="TableText"/>
              <w:ind w:right="288"/>
            </w:pPr>
            <w:r w:rsidRPr="00FB5FB6">
              <w:t>3</w:t>
            </w:r>
          </w:p>
        </w:tc>
        <w:tc>
          <w:tcPr>
            <w:tcW w:w="1167" w:type="pct"/>
          </w:tcPr>
          <w:p w14:paraId="2BF508C8" w14:textId="77777777" w:rsidR="002912F9" w:rsidRPr="0072667B" w:rsidRDefault="002912F9" w:rsidP="00CB1764">
            <w:pPr>
              <w:pStyle w:val="TableText"/>
              <w:ind w:right="144"/>
            </w:pPr>
            <w:r w:rsidRPr="00FB5FB6">
              <w:t>29</w:t>
            </w:r>
          </w:p>
        </w:tc>
        <w:tc>
          <w:tcPr>
            <w:tcW w:w="1609" w:type="pct"/>
          </w:tcPr>
          <w:p w14:paraId="725EB6E5" w14:textId="77777777" w:rsidR="002912F9" w:rsidRPr="0072667B" w:rsidRDefault="002912F9" w:rsidP="00CB1764">
            <w:pPr>
              <w:pStyle w:val="TableText"/>
              <w:ind w:right="288"/>
            </w:pPr>
            <w:r w:rsidRPr="00FB5FB6">
              <w:t>1.01</w:t>
            </w:r>
          </w:p>
        </w:tc>
      </w:tr>
      <w:tr w:rsidR="002912F9" w:rsidRPr="00234B01" w14:paraId="5FF315F8" w14:textId="77777777" w:rsidTr="00E87902">
        <w:tc>
          <w:tcPr>
            <w:tcW w:w="1340" w:type="pct"/>
          </w:tcPr>
          <w:p w14:paraId="0471E2FE" w14:textId="77777777" w:rsidR="002912F9" w:rsidRPr="0072667B" w:rsidRDefault="002912F9" w:rsidP="00CB1764">
            <w:pPr>
              <w:pStyle w:val="TableText"/>
            </w:pPr>
            <w:r w:rsidRPr="00FB5FB6">
              <w:t>503</w:t>
            </w:r>
          </w:p>
        </w:tc>
        <w:tc>
          <w:tcPr>
            <w:tcW w:w="884" w:type="pct"/>
          </w:tcPr>
          <w:p w14:paraId="201DCE17" w14:textId="77777777" w:rsidR="002912F9" w:rsidRPr="0072667B" w:rsidRDefault="002912F9" w:rsidP="00CB1764">
            <w:pPr>
              <w:pStyle w:val="TableText"/>
              <w:ind w:right="288"/>
            </w:pPr>
            <w:r w:rsidRPr="00FB5FB6">
              <w:t>3</w:t>
            </w:r>
          </w:p>
        </w:tc>
        <w:tc>
          <w:tcPr>
            <w:tcW w:w="1167" w:type="pct"/>
          </w:tcPr>
          <w:p w14:paraId="32781B74" w14:textId="77777777" w:rsidR="002912F9" w:rsidRPr="0072667B" w:rsidRDefault="002912F9" w:rsidP="00CB1764">
            <w:pPr>
              <w:pStyle w:val="TableText"/>
              <w:ind w:right="144"/>
            </w:pPr>
            <w:r w:rsidRPr="00FB5FB6">
              <w:t>42</w:t>
            </w:r>
          </w:p>
        </w:tc>
        <w:tc>
          <w:tcPr>
            <w:tcW w:w="1609" w:type="pct"/>
          </w:tcPr>
          <w:p w14:paraId="44C1F57A" w14:textId="77777777" w:rsidR="002912F9" w:rsidRPr="0072667B" w:rsidRDefault="002912F9" w:rsidP="00CB1764">
            <w:pPr>
              <w:pStyle w:val="TableText"/>
              <w:ind w:right="288"/>
            </w:pPr>
            <w:r w:rsidRPr="00FB5FB6">
              <w:t>1.46</w:t>
            </w:r>
          </w:p>
        </w:tc>
      </w:tr>
      <w:tr w:rsidR="002912F9" w:rsidRPr="00234B01" w14:paraId="47D59E6E" w14:textId="77777777" w:rsidTr="00E87902">
        <w:tc>
          <w:tcPr>
            <w:tcW w:w="1340" w:type="pct"/>
          </w:tcPr>
          <w:p w14:paraId="0B9EC455" w14:textId="77777777" w:rsidR="002912F9" w:rsidRPr="0072667B" w:rsidRDefault="002912F9" w:rsidP="00CB1764">
            <w:pPr>
              <w:pStyle w:val="TableText"/>
            </w:pPr>
            <w:r w:rsidRPr="00FB5FB6">
              <w:lastRenderedPageBreak/>
              <w:t>507</w:t>
            </w:r>
          </w:p>
        </w:tc>
        <w:tc>
          <w:tcPr>
            <w:tcW w:w="884" w:type="pct"/>
          </w:tcPr>
          <w:p w14:paraId="64DEA04E" w14:textId="77777777" w:rsidR="002912F9" w:rsidRPr="0072667B" w:rsidRDefault="002912F9" w:rsidP="00CB1764">
            <w:pPr>
              <w:pStyle w:val="TableText"/>
              <w:ind w:right="288"/>
            </w:pPr>
            <w:r w:rsidRPr="00FB5FB6">
              <w:t>3</w:t>
            </w:r>
          </w:p>
        </w:tc>
        <w:tc>
          <w:tcPr>
            <w:tcW w:w="1167" w:type="pct"/>
          </w:tcPr>
          <w:p w14:paraId="4BB8CFB7" w14:textId="77777777" w:rsidR="002912F9" w:rsidRPr="0072667B" w:rsidRDefault="002912F9" w:rsidP="00CB1764">
            <w:pPr>
              <w:pStyle w:val="TableText"/>
              <w:ind w:right="144"/>
            </w:pPr>
            <w:r w:rsidRPr="00FB5FB6">
              <w:t>13</w:t>
            </w:r>
          </w:p>
        </w:tc>
        <w:tc>
          <w:tcPr>
            <w:tcW w:w="1609" w:type="pct"/>
          </w:tcPr>
          <w:p w14:paraId="0C05713B" w14:textId="77777777" w:rsidR="002912F9" w:rsidRPr="0072667B" w:rsidRDefault="002912F9" w:rsidP="00CB1764">
            <w:pPr>
              <w:pStyle w:val="TableText"/>
              <w:ind w:right="288"/>
            </w:pPr>
            <w:r w:rsidRPr="00FB5FB6">
              <w:t>0.45</w:t>
            </w:r>
          </w:p>
        </w:tc>
      </w:tr>
      <w:tr w:rsidR="002912F9" w:rsidRPr="00234B01" w14:paraId="3DC77093" w14:textId="77777777" w:rsidTr="00E87902">
        <w:tc>
          <w:tcPr>
            <w:tcW w:w="1340" w:type="pct"/>
          </w:tcPr>
          <w:p w14:paraId="692BAC10" w14:textId="77777777" w:rsidR="002912F9" w:rsidRPr="0072667B" w:rsidRDefault="002912F9" w:rsidP="00CB1764">
            <w:pPr>
              <w:pStyle w:val="TableText"/>
            </w:pPr>
            <w:r w:rsidRPr="00FB5FB6">
              <w:t>513</w:t>
            </w:r>
          </w:p>
        </w:tc>
        <w:tc>
          <w:tcPr>
            <w:tcW w:w="884" w:type="pct"/>
          </w:tcPr>
          <w:p w14:paraId="4B74D44D" w14:textId="77777777" w:rsidR="002912F9" w:rsidRPr="0072667B" w:rsidRDefault="002912F9" w:rsidP="00CB1764">
            <w:pPr>
              <w:pStyle w:val="TableText"/>
              <w:ind w:right="288"/>
            </w:pPr>
            <w:r w:rsidRPr="00FB5FB6">
              <w:t>3</w:t>
            </w:r>
          </w:p>
        </w:tc>
        <w:tc>
          <w:tcPr>
            <w:tcW w:w="1167" w:type="pct"/>
          </w:tcPr>
          <w:p w14:paraId="5C017CCA" w14:textId="77777777" w:rsidR="002912F9" w:rsidRPr="0072667B" w:rsidRDefault="002912F9" w:rsidP="00CB1764">
            <w:pPr>
              <w:pStyle w:val="TableText"/>
              <w:ind w:right="144"/>
            </w:pPr>
            <w:r w:rsidRPr="00FB5FB6">
              <w:t>22</w:t>
            </w:r>
          </w:p>
        </w:tc>
        <w:tc>
          <w:tcPr>
            <w:tcW w:w="1609" w:type="pct"/>
          </w:tcPr>
          <w:p w14:paraId="401D4406" w14:textId="77777777" w:rsidR="002912F9" w:rsidRPr="0072667B" w:rsidRDefault="002912F9" w:rsidP="00CB1764">
            <w:pPr>
              <w:pStyle w:val="TableText"/>
              <w:ind w:right="288"/>
            </w:pPr>
            <w:r w:rsidRPr="00FB5FB6">
              <w:t>0.76</w:t>
            </w:r>
          </w:p>
        </w:tc>
      </w:tr>
      <w:tr w:rsidR="002912F9" w:rsidRPr="00234B01" w14:paraId="2641C3AE" w14:textId="77777777" w:rsidTr="00E87902">
        <w:tc>
          <w:tcPr>
            <w:tcW w:w="1340" w:type="pct"/>
          </w:tcPr>
          <w:p w14:paraId="27367B70" w14:textId="77777777" w:rsidR="002912F9" w:rsidRPr="0072667B" w:rsidRDefault="002912F9" w:rsidP="00CB1764">
            <w:pPr>
              <w:pStyle w:val="TableText"/>
            </w:pPr>
            <w:r w:rsidRPr="00FB5FB6">
              <w:t>517</w:t>
            </w:r>
          </w:p>
        </w:tc>
        <w:tc>
          <w:tcPr>
            <w:tcW w:w="884" w:type="pct"/>
          </w:tcPr>
          <w:p w14:paraId="702A4ED4" w14:textId="77777777" w:rsidR="002912F9" w:rsidRPr="0072667B" w:rsidRDefault="002912F9" w:rsidP="00CB1764">
            <w:pPr>
              <w:pStyle w:val="TableText"/>
              <w:ind w:right="288"/>
            </w:pPr>
            <w:r w:rsidRPr="00FB5FB6">
              <w:t>3</w:t>
            </w:r>
          </w:p>
        </w:tc>
        <w:tc>
          <w:tcPr>
            <w:tcW w:w="1167" w:type="pct"/>
          </w:tcPr>
          <w:p w14:paraId="221EFE5F" w14:textId="77777777" w:rsidR="002912F9" w:rsidRPr="0072667B" w:rsidRDefault="002912F9" w:rsidP="00CB1764">
            <w:pPr>
              <w:pStyle w:val="TableText"/>
              <w:ind w:right="144"/>
            </w:pPr>
            <w:r w:rsidRPr="00FB5FB6">
              <w:t>53</w:t>
            </w:r>
          </w:p>
        </w:tc>
        <w:tc>
          <w:tcPr>
            <w:tcW w:w="1609" w:type="pct"/>
          </w:tcPr>
          <w:p w14:paraId="1A1156F5" w14:textId="77777777" w:rsidR="002912F9" w:rsidRPr="0072667B" w:rsidRDefault="002912F9" w:rsidP="00CB1764">
            <w:pPr>
              <w:pStyle w:val="TableText"/>
              <w:ind w:right="288"/>
            </w:pPr>
            <w:r w:rsidRPr="00FB5FB6">
              <w:t>1.84</w:t>
            </w:r>
          </w:p>
        </w:tc>
      </w:tr>
      <w:tr w:rsidR="002912F9" w:rsidRPr="00234B01" w14:paraId="677A21E9" w14:textId="77777777" w:rsidTr="00E87902">
        <w:tc>
          <w:tcPr>
            <w:tcW w:w="1340" w:type="pct"/>
          </w:tcPr>
          <w:p w14:paraId="43FCB969" w14:textId="77777777" w:rsidR="002912F9" w:rsidRPr="0072667B" w:rsidRDefault="002912F9" w:rsidP="00CB1764">
            <w:pPr>
              <w:pStyle w:val="TableText"/>
            </w:pPr>
            <w:r w:rsidRPr="00FB5FB6">
              <w:t>518</w:t>
            </w:r>
          </w:p>
        </w:tc>
        <w:tc>
          <w:tcPr>
            <w:tcW w:w="884" w:type="pct"/>
          </w:tcPr>
          <w:p w14:paraId="5161CAC2" w14:textId="77777777" w:rsidR="002912F9" w:rsidRPr="0072667B" w:rsidRDefault="002912F9" w:rsidP="00CB1764">
            <w:pPr>
              <w:pStyle w:val="TableText"/>
              <w:ind w:right="288"/>
            </w:pPr>
            <w:r w:rsidRPr="00FB5FB6">
              <w:t>3</w:t>
            </w:r>
          </w:p>
        </w:tc>
        <w:tc>
          <w:tcPr>
            <w:tcW w:w="1167" w:type="pct"/>
          </w:tcPr>
          <w:p w14:paraId="2FAC579C" w14:textId="77777777" w:rsidR="002912F9" w:rsidRPr="0072667B" w:rsidRDefault="002912F9" w:rsidP="00CB1764">
            <w:pPr>
              <w:pStyle w:val="TableText"/>
              <w:ind w:right="144"/>
            </w:pPr>
            <w:r w:rsidRPr="00FB5FB6">
              <w:t>27</w:t>
            </w:r>
          </w:p>
        </w:tc>
        <w:tc>
          <w:tcPr>
            <w:tcW w:w="1609" w:type="pct"/>
          </w:tcPr>
          <w:p w14:paraId="01A9BB11" w14:textId="77777777" w:rsidR="002912F9" w:rsidRPr="0072667B" w:rsidRDefault="002912F9" w:rsidP="00CB1764">
            <w:pPr>
              <w:pStyle w:val="TableText"/>
              <w:ind w:right="288"/>
            </w:pPr>
            <w:r w:rsidRPr="00FB5FB6">
              <w:t>0.94</w:t>
            </w:r>
          </w:p>
        </w:tc>
      </w:tr>
      <w:tr w:rsidR="002912F9" w:rsidRPr="00234B01" w14:paraId="64F14A89" w14:textId="77777777" w:rsidTr="00E87902">
        <w:tc>
          <w:tcPr>
            <w:tcW w:w="1340" w:type="pct"/>
          </w:tcPr>
          <w:p w14:paraId="5373E453" w14:textId="77777777" w:rsidR="002912F9" w:rsidRPr="0072667B" w:rsidRDefault="002912F9" w:rsidP="00CB1764">
            <w:pPr>
              <w:pStyle w:val="TableText"/>
            </w:pPr>
            <w:r w:rsidRPr="00FB5FB6">
              <w:t>524</w:t>
            </w:r>
          </w:p>
        </w:tc>
        <w:tc>
          <w:tcPr>
            <w:tcW w:w="884" w:type="pct"/>
          </w:tcPr>
          <w:p w14:paraId="200B330C" w14:textId="77777777" w:rsidR="002912F9" w:rsidRPr="0072667B" w:rsidRDefault="002912F9" w:rsidP="00CB1764">
            <w:pPr>
              <w:pStyle w:val="TableText"/>
              <w:ind w:right="288"/>
            </w:pPr>
            <w:r w:rsidRPr="00FB5FB6">
              <w:t>3</w:t>
            </w:r>
          </w:p>
        </w:tc>
        <w:tc>
          <w:tcPr>
            <w:tcW w:w="1167" w:type="pct"/>
          </w:tcPr>
          <w:p w14:paraId="68B2269A" w14:textId="77777777" w:rsidR="002912F9" w:rsidRPr="0072667B" w:rsidRDefault="002912F9" w:rsidP="00CB1764">
            <w:pPr>
              <w:pStyle w:val="TableText"/>
              <w:ind w:right="144"/>
            </w:pPr>
            <w:r w:rsidRPr="00FB5FB6">
              <w:t>1</w:t>
            </w:r>
          </w:p>
        </w:tc>
        <w:tc>
          <w:tcPr>
            <w:tcW w:w="1609" w:type="pct"/>
          </w:tcPr>
          <w:p w14:paraId="157FDA95" w14:textId="77777777" w:rsidR="002912F9" w:rsidRPr="0072667B" w:rsidRDefault="002912F9" w:rsidP="00CB1764">
            <w:pPr>
              <w:pStyle w:val="TableText"/>
              <w:ind w:right="288"/>
            </w:pPr>
            <w:r w:rsidRPr="00FB5FB6">
              <w:t>0.03</w:t>
            </w:r>
          </w:p>
        </w:tc>
      </w:tr>
      <w:tr w:rsidR="002912F9" w:rsidRPr="00234B01" w14:paraId="639D2E6E" w14:textId="77777777" w:rsidTr="00E87902">
        <w:tc>
          <w:tcPr>
            <w:tcW w:w="1340" w:type="pct"/>
          </w:tcPr>
          <w:p w14:paraId="17C563C1" w14:textId="77777777" w:rsidR="002912F9" w:rsidRPr="0072667B" w:rsidRDefault="002912F9" w:rsidP="00CB1764">
            <w:pPr>
              <w:pStyle w:val="TableText"/>
            </w:pPr>
            <w:r w:rsidRPr="00FB5FB6">
              <w:t>525</w:t>
            </w:r>
          </w:p>
        </w:tc>
        <w:tc>
          <w:tcPr>
            <w:tcW w:w="884" w:type="pct"/>
          </w:tcPr>
          <w:p w14:paraId="0A90B1DE" w14:textId="77777777" w:rsidR="002912F9" w:rsidRPr="0072667B" w:rsidRDefault="002912F9" w:rsidP="00CB1764">
            <w:pPr>
              <w:pStyle w:val="TableText"/>
              <w:ind w:right="288"/>
            </w:pPr>
            <w:r w:rsidRPr="00FB5FB6">
              <w:t>3</w:t>
            </w:r>
          </w:p>
        </w:tc>
        <w:tc>
          <w:tcPr>
            <w:tcW w:w="1167" w:type="pct"/>
          </w:tcPr>
          <w:p w14:paraId="6C044173" w14:textId="77777777" w:rsidR="002912F9" w:rsidRPr="0072667B" w:rsidRDefault="002912F9" w:rsidP="00CB1764">
            <w:pPr>
              <w:pStyle w:val="TableText"/>
              <w:ind w:right="144"/>
            </w:pPr>
            <w:r w:rsidRPr="00FB5FB6">
              <w:t>41</w:t>
            </w:r>
          </w:p>
        </w:tc>
        <w:tc>
          <w:tcPr>
            <w:tcW w:w="1609" w:type="pct"/>
          </w:tcPr>
          <w:p w14:paraId="7A4FD4A1" w14:textId="77777777" w:rsidR="002912F9" w:rsidRPr="0072667B" w:rsidRDefault="002912F9" w:rsidP="00CB1764">
            <w:pPr>
              <w:pStyle w:val="TableText"/>
              <w:ind w:right="288"/>
            </w:pPr>
            <w:r w:rsidRPr="00FB5FB6">
              <w:t>1.42</w:t>
            </w:r>
          </w:p>
        </w:tc>
      </w:tr>
      <w:tr w:rsidR="002912F9" w:rsidRPr="00234B01" w14:paraId="28A5BA13" w14:textId="77777777" w:rsidTr="00E87902">
        <w:tc>
          <w:tcPr>
            <w:tcW w:w="1340" w:type="pct"/>
          </w:tcPr>
          <w:p w14:paraId="200B1B3D" w14:textId="77777777" w:rsidR="002912F9" w:rsidRPr="0072667B" w:rsidRDefault="002912F9" w:rsidP="00CB1764">
            <w:pPr>
              <w:pStyle w:val="TableText"/>
            </w:pPr>
            <w:r w:rsidRPr="00FB5FB6">
              <w:t>526</w:t>
            </w:r>
          </w:p>
        </w:tc>
        <w:tc>
          <w:tcPr>
            <w:tcW w:w="884" w:type="pct"/>
          </w:tcPr>
          <w:p w14:paraId="6520AE80" w14:textId="77777777" w:rsidR="002912F9" w:rsidRPr="0072667B" w:rsidRDefault="002912F9" w:rsidP="00CB1764">
            <w:pPr>
              <w:pStyle w:val="TableText"/>
              <w:ind w:right="288"/>
            </w:pPr>
            <w:r w:rsidRPr="00FB5FB6">
              <w:t>3</w:t>
            </w:r>
          </w:p>
        </w:tc>
        <w:tc>
          <w:tcPr>
            <w:tcW w:w="1167" w:type="pct"/>
          </w:tcPr>
          <w:p w14:paraId="31D35F4F" w14:textId="77777777" w:rsidR="002912F9" w:rsidRPr="0072667B" w:rsidRDefault="002912F9" w:rsidP="00CB1764">
            <w:pPr>
              <w:pStyle w:val="TableText"/>
              <w:ind w:right="144"/>
            </w:pPr>
            <w:r w:rsidRPr="00FB5FB6">
              <w:t>11</w:t>
            </w:r>
          </w:p>
        </w:tc>
        <w:tc>
          <w:tcPr>
            <w:tcW w:w="1609" w:type="pct"/>
          </w:tcPr>
          <w:p w14:paraId="14FC2860" w14:textId="77777777" w:rsidR="002912F9" w:rsidRPr="0072667B" w:rsidRDefault="002912F9" w:rsidP="00CB1764">
            <w:pPr>
              <w:pStyle w:val="TableText"/>
              <w:ind w:right="288"/>
            </w:pPr>
            <w:r w:rsidRPr="00FB5FB6">
              <w:t>0.38</w:t>
            </w:r>
          </w:p>
        </w:tc>
      </w:tr>
      <w:tr w:rsidR="002912F9" w:rsidRPr="00234B01" w14:paraId="2C38C39A" w14:textId="77777777" w:rsidTr="00E87902">
        <w:tc>
          <w:tcPr>
            <w:tcW w:w="1340" w:type="pct"/>
          </w:tcPr>
          <w:p w14:paraId="78E04483" w14:textId="77777777" w:rsidR="002912F9" w:rsidRPr="0072667B" w:rsidRDefault="002912F9" w:rsidP="00CB1764">
            <w:pPr>
              <w:pStyle w:val="TableText"/>
            </w:pPr>
            <w:r w:rsidRPr="00FB5FB6">
              <w:t>529</w:t>
            </w:r>
          </w:p>
        </w:tc>
        <w:tc>
          <w:tcPr>
            <w:tcW w:w="884" w:type="pct"/>
          </w:tcPr>
          <w:p w14:paraId="4EB15F15" w14:textId="77777777" w:rsidR="002912F9" w:rsidRPr="0072667B" w:rsidRDefault="002912F9" w:rsidP="00CB1764">
            <w:pPr>
              <w:pStyle w:val="TableText"/>
              <w:ind w:right="288"/>
            </w:pPr>
            <w:r w:rsidRPr="00FB5FB6">
              <w:t>3</w:t>
            </w:r>
          </w:p>
        </w:tc>
        <w:tc>
          <w:tcPr>
            <w:tcW w:w="1167" w:type="pct"/>
          </w:tcPr>
          <w:p w14:paraId="05998E76" w14:textId="77777777" w:rsidR="002912F9" w:rsidRPr="0072667B" w:rsidRDefault="002912F9" w:rsidP="00CB1764">
            <w:pPr>
              <w:pStyle w:val="TableText"/>
              <w:ind w:right="144"/>
            </w:pPr>
            <w:r w:rsidRPr="00FB5FB6">
              <w:t>75</w:t>
            </w:r>
          </w:p>
        </w:tc>
        <w:tc>
          <w:tcPr>
            <w:tcW w:w="1609" w:type="pct"/>
          </w:tcPr>
          <w:p w14:paraId="6EFAF292" w14:textId="77777777" w:rsidR="002912F9" w:rsidRPr="0072667B" w:rsidRDefault="002912F9" w:rsidP="00CB1764">
            <w:pPr>
              <w:pStyle w:val="TableText"/>
              <w:ind w:right="288"/>
            </w:pPr>
            <w:r w:rsidRPr="00FB5FB6">
              <w:t>2.61</w:t>
            </w:r>
          </w:p>
        </w:tc>
      </w:tr>
      <w:tr w:rsidR="002912F9" w:rsidRPr="00234B01" w14:paraId="1337D451" w14:textId="77777777" w:rsidTr="00E87902">
        <w:tc>
          <w:tcPr>
            <w:tcW w:w="1340" w:type="pct"/>
          </w:tcPr>
          <w:p w14:paraId="18B4A877" w14:textId="77777777" w:rsidR="002912F9" w:rsidRPr="0072667B" w:rsidRDefault="002912F9" w:rsidP="00CB1764">
            <w:pPr>
              <w:pStyle w:val="TableText"/>
            </w:pPr>
            <w:r w:rsidRPr="00FB5FB6">
              <w:t>540</w:t>
            </w:r>
          </w:p>
        </w:tc>
        <w:tc>
          <w:tcPr>
            <w:tcW w:w="884" w:type="pct"/>
          </w:tcPr>
          <w:p w14:paraId="65AF9593" w14:textId="77777777" w:rsidR="002912F9" w:rsidRPr="0072667B" w:rsidRDefault="002912F9" w:rsidP="00CB1764">
            <w:pPr>
              <w:pStyle w:val="TableText"/>
              <w:ind w:right="288"/>
            </w:pPr>
            <w:r w:rsidRPr="00FB5FB6">
              <w:t>3</w:t>
            </w:r>
          </w:p>
        </w:tc>
        <w:tc>
          <w:tcPr>
            <w:tcW w:w="1167" w:type="pct"/>
          </w:tcPr>
          <w:p w14:paraId="1C0A1906" w14:textId="77777777" w:rsidR="002912F9" w:rsidRPr="0072667B" w:rsidRDefault="002912F9" w:rsidP="00CB1764">
            <w:pPr>
              <w:pStyle w:val="TableText"/>
              <w:ind w:right="144"/>
            </w:pPr>
            <w:r w:rsidRPr="00FB5FB6">
              <w:t>35</w:t>
            </w:r>
          </w:p>
        </w:tc>
        <w:tc>
          <w:tcPr>
            <w:tcW w:w="1609" w:type="pct"/>
          </w:tcPr>
          <w:p w14:paraId="4A6EAEE1" w14:textId="77777777" w:rsidR="002912F9" w:rsidRPr="0072667B" w:rsidRDefault="002912F9" w:rsidP="00CB1764">
            <w:pPr>
              <w:pStyle w:val="TableText"/>
              <w:ind w:right="288"/>
            </w:pPr>
            <w:r w:rsidRPr="00FB5FB6">
              <w:t>1.22</w:t>
            </w:r>
          </w:p>
        </w:tc>
      </w:tr>
      <w:tr w:rsidR="002912F9" w:rsidRPr="00234B01" w14:paraId="6D10D71D" w14:textId="77777777" w:rsidTr="00E87902">
        <w:tc>
          <w:tcPr>
            <w:tcW w:w="1340" w:type="pct"/>
          </w:tcPr>
          <w:p w14:paraId="5FD8F473" w14:textId="77777777" w:rsidR="002912F9" w:rsidRPr="0072667B" w:rsidRDefault="002912F9" w:rsidP="00CB1764">
            <w:pPr>
              <w:pStyle w:val="TableText"/>
            </w:pPr>
            <w:r w:rsidRPr="00FB5FB6">
              <w:t>543</w:t>
            </w:r>
          </w:p>
        </w:tc>
        <w:tc>
          <w:tcPr>
            <w:tcW w:w="884" w:type="pct"/>
          </w:tcPr>
          <w:p w14:paraId="2126D57E" w14:textId="77777777" w:rsidR="002912F9" w:rsidRPr="0072667B" w:rsidRDefault="002912F9" w:rsidP="00CB1764">
            <w:pPr>
              <w:pStyle w:val="TableText"/>
              <w:ind w:right="288"/>
            </w:pPr>
            <w:r w:rsidRPr="00FB5FB6">
              <w:t>3</w:t>
            </w:r>
          </w:p>
        </w:tc>
        <w:tc>
          <w:tcPr>
            <w:tcW w:w="1167" w:type="pct"/>
          </w:tcPr>
          <w:p w14:paraId="69D903F5" w14:textId="77777777" w:rsidR="002912F9" w:rsidRPr="0072667B" w:rsidRDefault="002912F9" w:rsidP="00CB1764">
            <w:pPr>
              <w:pStyle w:val="TableText"/>
              <w:ind w:right="144"/>
            </w:pPr>
            <w:r w:rsidRPr="00FB5FB6">
              <w:t>15</w:t>
            </w:r>
          </w:p>
        </w:tc>
        <w:tc>
          <w:tcPr>
            <w:tcW w:w="1609" w:type="pct"/>
          </w:tcPr>
          <w:p w14:paraId="4579CF41" w14:textId="77777777" w:rsidR="002912F9" w:rsidRPr="0072667B" w:rsidRDefault="002912F9" w:rsidP="00CB1764">
            <w:pPr>
              <w:pStyle w:val="TableText"/>
              <w:ind w:right="288"/>
            </w:pPr>
            <w:r w:rsidRPr="00FB5FB6">
              <w:t>0.52</w:t>
            </w:r>
          </w:p>
        </w:tc>
      </w:tr>
      <w:tr w:rsidR="002912F9" w:rsidRPr="00234B01" w14:paraId="0840CD88" w14:textId="77777777" w:rsidTr="00E87902">
        <w:tc>
          <w:tcPr>
            <w:tcW w:w="1340" w:type="pct"/>
          </w:tcPr>
          <w:p w14:paraId="3A195FF5" w14:textId="77777777" w:rsidR="002912F9" w:rsidRPr="0072667B" w:rsidRDefault="002912F9" w:rsidP="00CB1764">
            <w:pPr>
              <w:pStyle w:val="TableText"/>
            </w:pPr>
            <w:r w:rsidRPr="00FB5FB6">
              <w:t>545</w:t>
            </w:r>
          </w:p>
        </w:tc>
        <w:tc>
          <w:tcPr>
            <w:tcW w:w="884" w:type="pct"/>
          </w:tcPr>
          <w:p w14:paraId="7A830D8C" w14:textId="77777777" w:rsidR="002912F9" w:rsidRPr="0072667B" w:rsidRDefault="002912F9" w:rsidP="00CB1764">
            <w:pPr>
              <w:pStyle w:val="TableText"/>
              <w:ind w:right="288"/>
            </w:pPr>
            <w:r w:rsidRPr="00FB5FB6">
              <w:t>3</w:t>
            </w:r>
          </w:p>
        </w:tc>
        <w:tc>
          <w:tcPr>
            <w:tcW w:w="1167" w:type="pct"/>
          </w:tcPr>
          <w:p w14:paraId="10ABA202" w14:textId="77777777" w:rsidR="002912F9" w:rsidRPr="0072667B" w:rsidRDefault="002912F9" w:rsidP="00CB1764">
            <w:pPr>
              <w:pStyle w:val="TableText"/>
              <w:ind w:right="144"/>
            </w:pPr>
            <w:r w:rsidRPr="00FB5FB6">
              <w:t>123</w:t>
            </w:r>
          </w:p>
        </w:tc>
        <w:tc>
          <w:tcPr>
            <w:tcW w:w="1609" w:type="pct"/>
          </w:tcPr>
          <w:p w14:paraId="2372DACE" w14:textId="77777777" w:rsidR="002912F9" w:rsidRPr="0072667B" w:rsidRDefault="002912F9" w:rsidP="00CB1764">
            <w:pPr>
              <w:pStyle w:val="TableText"/>
              <w:ind w:right="288"/>
            </w:pPr>
            <w:r w:rsidRPr="00FB5FB6">
              <w:t>4.27</w:t>
            </w:r>
          </w:p>
        </w:tc>
      </w:tr>
      <w:tr w:rsidR="002912F9" w:rsidRPr="00234B01" w14:paraId="18FE9890" w14:textId="77777777" w:rsidTr="00E87902">
        <w:tc>
          <w:tcPr>
            <w:tcW w:w="1340" w:type="pct"/>
          </w:tcPr>
          <w:p w14:paraId="391992D4" w14:textId="77777777" w:rsidR="002912F9" w:rsidRPr="0072667B" w:rsidRDefault="002912F9" w:rsidP="00CB1764">
            <w:pPr>
              <w:pStyle w:val="TableText"/>
            </w:pPr>
            <w:r w:rsidRPr="00FB5FB6">
              <w:t>557</w:t>
            </w:r>
          </w:p>
        </w:tc>
        <w:tc>
          <w:tcPr>
            <w:tcW w:w="884" w:type="pct"/>
          </w:tcPr>
          <w:p w14:paraId="2522A03D" w14:textId="77777777" w:rsidR="002912F9" w:rsidRPr="0072667B" w:rsidRDefault="002912F9" w:rsidP="00CB1764">
            <w:pPr>
              <w:pStyle w:val="TableText"/>
              <w:ind w:right="288"/>
            </w:pPr>
            <w:r w:rsidRPr="00FB5FB6">
              <w:t>3</w:t>
            </w:r>
          </w:p>
        </w:tc>
        <w:tc>
          <w:tcPr>
            <w:tcW w:w="1167" w:type="pct"/>
          </w:tcPr>
          <w:p w14:paraId="3C6A1A1A" w14:textId="77777777" w:rsidR="002912F9" w:rsidRPr="0072667B" w:rsidRDefault="002912F9" w:rsidP="00CB1764">
            <w:pPr>
              <w:pStyle w:val="TableText"/>
              <w:ind w:right="144"/>
            </w:pPr>
            <w:r w:rsidRPr="00FB5FB6">
              <w:t>4</w:t>
            </w:r>
          </w:p>
        </w:tc>
        <w:tc>
          <w:tcPr>
            <w:tcW w:w="1609" w:type="pct"/>
          </w:tcPr>
          <w:p w14:paraId="4D783E65" w14:textId="77777777" w:rsidR="002912F9" w:rsidRPr="0072667B" w:rsidRDefault="002912F9" w:rsidP="00CB1764">
            <w:pPr>
              <w:pStyle w:val="TableText"/>
              <w:ind w:right="288"/>
            </w:pPr>
            <w:r w:rsidRPr="00FB5FB6">
              <w:t>0.14</w:t>
            </w:r>
          </w:p>
        </w:tc>
      </w:tr>
      <w:tr w:rsidR="002912F9" w:rsidRPr="00234B01" w14:paraId="3CFDED4C" w14:textId="77777777" w:rsidTr="00E87902">
        <w:tc>
          <w:tcPr>
            <w:tcW w:w="1340" w:type="pct"/>
          </w:tcPr>
          <w:p w14:paraId="7A2F870E" w14:textId="77777777" w:rsidR="002912F9" w:rsidRPr="0072667B" w:rsidRDefault="002912F9" w:rsidP="00CB1764">
            <w:pPr>
              <w:pStyle w:val="TableText"/>
            </w:pPr>
            <w:r w:rsidRPr="00FB5FB6">
              <w:t>565</w:t>
            </w:r>
          </w:p>
        </w:tc>
        <w:tc>
          <w:tcPr>
            <w:tcW w:w="884" w:type="pct"/>
          </w:tcPr>
          <w:p w14:paraId="0C5D0D83" w14:textId="77777777" w:rsidR="002912F9" w:rsidRPr="0072667B" w:rsidRDefault="002912F9" w:rsidP="00CB1764">
            <w:pPr>
              <w:pStyle w:val="TableText"/>
              <w:ind w:right="288"/>
            </w:pPr>
            <w:r w:rsidRPr="00FB5FB6">
              <w:t>3</w:t>
            </w:r>
          </w:p>
        </w:tc>
        <w:tc>
          <w:tcPr>
            <w:tcW w:w="1167" w:type="pct"/>
          </w:tcPr>
          <w:p w14:paraId="68DC23F1" w14:textId="77777777" w:rsidR="002912F9" w:rsidRPr="0072667B" w:rsidRDefault="002912F9" w:rsidP="00CB1764">
            <w:pPr>
              <w:pStyle w:val="TableText"/>
              <w:ind w:right="144"/>
            </w:pPr>
            <w:r w:rsidRPr="00FB5FB6">
              <w:t>27</w:t>
            </w:r>
          </w:p>
        </w:tc>
        <w:tc>
          <w:tcPr>
            <w:tcW w:w="1609" w:type="pct"/>
          </w:tcPr>
          <w:p w14:paraId="605BCE15" w14:textId="77777777" w:rsidR="002912F9" w:rsidRPr="0072667B" w:rsidRDefault="002912F9" w:rsidP="00CB1764">
            <w:pPr>
              <w:pStyle w:val="TableText"/>
              <w:ind w:right="288"/>
            </w:pPr>
            <w:r w:rsidRPr="00FB5FB6">
              <w:t>0.94</w:t>
            </w:r>
          </w:p>
        </w:tc>
      </w:tr>
      <w:tr w:rsidR="002912F9" w:rsidRPr="00234B01" w14:paraId="29FC3B3D" w14:textId="77777777" w:rsidTr="00E87902">
        <w:tc>
          <w:tcPr>
            <w:tcW w:w="1340" w:type="pct"/>
          </w:tcPr>
          <w:p w14:paraId="74854523" w14:textId="77777777" w:rsidR="002912F9" w:rsidRPr="0072667B" w:rsidRDefault="002912F9" w:rsidP="00CB1764">
            <w:pPr>
              <w:pStyle w:val="TableText"/>
            </w:pPr>
            <w:r w:rsidRPr="00FB5FB6">
              <w:t>569</w:t>
            </w:r>
          </w:p>
        </w:tc>
        <w:tc>
          <w:tcPr>
            <w:tcW w:w="884" w:type="pct"/>
          </w:tcPr>
          <w:p w14:paraId="37BA4953" w14:textId="77777777" w:rsidR="002912F9" w:rsidRPr="0072667B" w:rsidRDefault="002912F9" w:rsidP="00CB1764">
            <w:pPr>
              <w:pStyle w:val="TableText"/>
              <w:ind w:right="288"/>
            </w:pPr>
            <w:r w:rsidRPr="00FB5FB6">
              <w:t>3</w:t>
            </w:r>
          </w:p>
        </w:tc>
        <w:tc>
          <w:tcPr>
            <w:tcW w:w="1167" w:type="pct"/>
          </w:tcPr>
          <w:p w14:paraId="009BC781" w14:textId="77777777" w:rsidR="002912F9" w:rsidRPr="0072667B" w:rsidRDefault="002912F9" w:rsidP="00CB1764">
            <w:pPr>
              <w:pStyle w:val="TableText"/>
              <w:ind w:right="144"/>
            </w:pPr>
            <w:r w:rsidRPr="00FB5FB6">
              <w:t>143</w:t>
            </w:r>
          </w:p>
        </w:tc>
        <w:tc>
          <w:tcPr>
            <w:tcW w:w="1609" w:type="pct"/>
          </w:tcPr>
          <w:p w14:paraId="734144E0" w14:textId="77777777" w:rsidR="002912F9" w:rsidRPr="0072667B" w:rsidRDefault="002912F9" w:rsidP="00CB1764">
            <w:pPr>
              <w:pStyle w:val="TableText"/>
              <w:ind w:right="288"/>
            </w:pPr>
            <w:r w:rsidRPr="00FB5FB6">
              <w:t>4.97</w:t>
            </w:r>
          </w:p>
        </w:tc>
      </w:tr>
      <w:tr w:rsidR="002912F9" w:rsidRPr="00234B01" w14:paraId="59DB6420" w14:textId="77777777" w:rsidTr="00E87902">
        <w:tc>
          <w:tcPr>
            <w:tcW w:w="1340" w:type="pct"/>
          </w:tcPr>
          <w:p w14:paraId="4C796DE6" w14:textId="77777777" w:rsidR="002912F9" w:rsidRPr="0072667B" w:rsidRDefault="002912F9" w:rsidP="00CB1764">
            <w:pPr>
              <w:pStyle w:val="TableText"/>
            </w:pPr>
            <w:r w:rsidRPr="00FB5FB6">
              <w:t>574</w:t>
            </w:r>
          </w:p>
        </w:tc>
        <w:tc>
          <w:tcPr>
            <w:tcW w:w="884" w:type="pct"/>
          </w:tcPr>
          <w:p w14:paraId="6979E91E" w14:textId="77777777" w:rsidR="002912F9" w:rsidRPr="0072667B" w:rsidRDefault="002912F9" w:rsidP="00CB1764">
            <w:pPr>
              <w:pStyle w:val="TableText"/>
              <w:ind w:right="288"/>
            </w:pPr>
            <w:r w:rsidRPr="00FB5FB6">
              <w:t>3</w:t>
            </w:r>
          </w:p>
        </w:tc>
        <w:tc>
          <w:tcPr>
            <w:tcW w:w="1167" w:type="pct"/>
          </w:tcPr>
          <w:p w14:paraId="04F11891" w14:textId="77777777" w:rsidR="002912F9" w:rsidRPr="0072667B" w:rsidRDefault="002912F9" w:rsidP="00CB1764">
            <w:pPr>
              <w:pStyle w:val="TableText"/>
              <w:ind w:right="144"/>
            </w:pPr>
            <w:r w:rsidRPr="00FB5FB6">
              <w:t>12</w:t>
            </w:r>
          </w:p>
        </w:tc>
        <w:tc>
          <w:tcPr>
            <w:tcW w:w="1609" w:type="pct"/>
          </w:tcPr>
          <w:p w14:paraId="30481F09" w14:textId="77777777" w:rsidR="002912F9" w:rsidRPr="0072667B" w:rsidRDefault="002912F9" w:rsidP="00CB1764">
            <w:pPr>
              <w:pStyle w:val="TableText"/>
              <w:ind w:right="288"/>
            </w:pPr>
            <w:r w:rsidRPr="00FB5FB6">
              <w:t>0.42</w:t>
            </w:r>
          </w:p>
        </w:tc>
      </w:tr>
      <w:tr w:rsidR="002912F9" w:rsidRPr="00234B01" w14:paraId="3B6E2362" w14:textId="77777777" w:rsidTr="00E87902">
        <w:tc>
          <w:tcPr>
            <w:tcW w:w="1340" w:type="pct"/>
          </w:tcPr>
          <w:p w14:paraId="509D00E2" w14:textId="77777777" w:rsidR="002912F9" w:rsidRPr="00AA646C" w:rsidRDefault="002912F9" w:rsidP="00CB1764">
            <w:pPr>
              <w:pStyle w:val="TableText"/>
            </w:pPr>
            <w:r w:rsidRPr="00FB5FB6">
              <w:t>596</w:t>
            </w:r>
          </w:p>
        </w:tc>
        <w:tc>
          <w:tcPr>
            <w:tcW w:w="884" w:type="pct"/>
          </w:tcPr>
          <w:p w14:paraId="3237AF1A" w14:textId="77777777" w:rsidR="002912F9" w:rsidRPr="00AA646C" w:rsidRDefault="002912F9" w:rsidP="00CB1764">
            <w:pPr>
              <w:pStyle w:val="TableText"/>
              <w:ind w:right="288"/>
            </w:pPr>
            <w:r w:rsidRPr="00FB5FB6">
              <w:t>3</w:t>
            </w:r>
          </w:p>
        </w:tc>
        <w:tc>
          <w:tcPr>
            <w:tcW w:w="1167" w:type="pct"/>
          </w:tcPr>
          <w:p w14:paraId="1D45397C" w14:textId="77777777" w:rsidR="002912F9" w:rsidRPr="00AA646C" w:rsidRDefault="002912F9" w:rsidP="00CB1764">
            <w:pPr>
              <w:pStyle w:val="TableText"/>
              <w:ind w:right="144"/>
            </w:pPr>
            <w:r w:rsidRPr="00FB5FB6">
              <w:t>12</w:t>
            </w:r>
          </w:p>
        </w:tc>
        <w:tc>
          <w:tcPr>
            <w:tcW w:w="1609" w:type="pct"/>
          </w:tcPr>
          <w:p w14:paraId="03BB1701" w14:textId="77777777" w:rsidR="002912F9" w:rsidRPr="00AA646C" w:rsidRDefault="002912F9" w:rsidP="00CB1764">
            <w:pPr>
              <w:pStyle w:val="TableText"/>
              <w:ind w:right="288"/>
            </w:pPr>
            <w:r w:rsidRPr="00FB5FB6">
              <w:t>0.42</w:t>
            </w:r>
          </w:p>
        </w:tc>
      </w:tr>
      <w:tr w:rsidR="002912F9" w:rsidRPr="00234B01" w14:paraId="6D3FDED8" w14:textId="77777777" w:rsidTr="00E87902">
        <w:tc>
          <w:tcPr>
            <w:tcW w:w="1340" w:type="pct"/>
          </w:tcPr>
          <w:p w14:paraId="0B502BEA" w14:textId="77777777" w:rsidR="002912F9" w:rsidRPr="00AA646C" w:rsidRDefault="002912F9" w:rsidP="00CB1764">
            <w:pPr>
              <w:pStyle w:val="TableText"/>
            </w:pPr>
            <w:r w:rsidRPr="00FB5FB6">
              <w:t>600</w:t>
            </w:r>
          </w:p>
        </w:tc>
        <w:tc>
          <w:tcPr>
            <w:tcW w:w="884" w:type="pct"/>
          </w:tcPr>
          <w:p w14:paraId="1DB16429" w14:textId="77777777" w:rsidR="002912F9" w:rsidRPr="00AA646C" w:rsidRDefault="002912F9" w:rsidP="00CB1764">
            <w:pPr>
              <w:pStyle w:val="TableText"/>
              <w:ind w:right="288"/>
            </w:pPr>
            <w:r w:rsidRPr="00FB5FB6">
              <w:t>3</w:t>
            </w:r>
          </w:p>
        </w:tc>
        <w:tc>
          <w:tcPr>
            <w:tcW w:w="1167" w:type="pct"/>
          </w:tcPr>
          <w:p w14:paraId="395C3C8E" w14:textId="77777777" w:rsidR="002912F9" w:rsidRPr="00AA646C" w:rsidRDefault="002912F9" w:rsidP="00CB1764">
            <w:pPr>
              <w:pStyle w:val="TableText"/>
              <w:ind w:right="144"/>
            </w:pPr>
            <w:r w:rsidRPr="00FB5FB6">
              <w:t>88</w:t>
            </w:r>
          </w:p>
        </w:tc>
        <w:tc>
          <w:tcPr>
            <w:tcW w:w="1609" w:type="pct"/>
          </w:tcPr>
          <w:p w14:paraId="228BEE40" w14:textId="77777777" w:rsidR="002912F9" w:rsidRPr="00AA646C" w:rsidRDefault="002912F9" w:rsidP="00CB1764">
            <w:pPr>
              <w:pStyle w:val="TableText"/>
              <w:ind w:right="288"/>
            </w:pPr>
            <w:r w:rsidRPr="00FB5FB6">
              <w:t>3.06</w:t>
            </w:r>
          </w:p>
        </w:tc>
      </w:tr>
    </w:tbl>
    <w:p w14:paraId="17A21AE8" w14:textId="2B1AADC0" w:rsidR="009A7443" w:rsidRPr="00B0679D" w:rsidRDefault="009A7443" w:rsidP="00BB7477">
      <w:pPr>
        <w:pStyle w:val="Heading3"/>
        <w:pageBreakBefore/>
        <w:numPr>
          <w:ilvl w:val="0"/>
          <w:numId w:val="0"/>
        </w:numPr>
        <w:ind w:left="360" w:hanging="360"/>
      </w:pPr>
      <w:bookmarkStart w:id="331" w:name="_Appendix_4.D:_Demographic"/>
      <w:bookmarkStart w:id="332" w:name="_Appendix_4.D:_Student"/>
      <w:bookmarkStart w:id="333" w:name="_Toc220330851"/>
      <w:bookmarkEnd w:id="331"/>
      <w:bookmarkEnd w:id="332"/>
      <w:r w:rsidRPr="00FE2321">
        <w:lastRenderedPageBreak/>
        <w:t xml:space="preserve">Appendix 4.D: Student </w:t>
      </w:r>
      <w:bookmarkStart w:id="334" w:name="_Appendix_4.E:_Demographic"/>
      <w:bookmarkEnd w:id="334"/>
      <w:r w:rsidRPr="00FE2321">
        <w:t xml:space="preserve">Demographic </w:t>
      </w:r>
      <w:r w:rsidR="0040050B" w:rsidRPr="00FE2321">
        <w:t>Group</w:t>
      </w:r>
      <w:r w:rsidRPr="00FE2321">
        <w:t xml:space="preserve"> Summaries</w:t>
      </w:r>
      <w:bookmarkEnd w:id="333"/>
    </w:p>
    <w:p w14:paraId="1E69312F" w14:textId="77777777" w:rsidR="00FE2321" w:rsidRDefault="00FE2321" w:rsidP="00E87902">
      <w:pPr>
        <w:rPr>
          <w:b/>
        </w:rPr>
      </w:pPr>
      <w:r>
        <w:rPr>
          <w:b/>
        </w:rPr>
        <w:t>Notes:</w:t>
      </w:r>
    </w:p>
    <w:p w14:paraId="44908DA6" w14:textId="77777777" w:rsidR="00FE2321" w:rsidRPr="002C44FF" w:rsidRDefault="00FE2321" w:rsidP="00E87902">
      <w:pPr>
        <w:pStyle w:val="bullets"/>
      </w:pPr>
      <w:r w:rsidRPr="002C44FF">
        <w:t xml:space="preserve">To protect privacy when the number of students in a student group is 10 or fewer, the summary statistics at the test- and reporting-level are not reported and are presented as </w:t>
      </w:r>
      <w:r>
        <w:t>“N/A”</w:t>
      </w:r>
      <w:r w:rsidRPr="002C44FF">
        <w:t xml:space="preserve"> in the tables in </w:t>
      </w:r>
      <w:r w:rsidRPr="00C318D1">
        <w:t>appendix 4.D</w:t>
      </w:r>
      <w:r w:rsidRPr="002C44FF">
        <w:t>.</w:t>
      </w:r>
    </w:p>
    <w:p w14:paraId="7896EE45" w14:textId="77777777" w:rsidR="00FE2321" w:rsidRDefault="00FE2321" w:rsidP="00E87902">
      <w:pPr>
        <w:pStyle w:val="bullets"/>
      </w:pPr>
      <w:r>
        <w:t>Percentages in these tables may not sum up to 100 because of rounding.</w:t>
      </w:r>
    </w:p>
    <w:p w14:paraId="513FCC85" w14:textId="2CF32E66" w:rsidR="00FE2321" w:rsidRDefault="00FE2321" w:rsidP="00E87902">
      <w:pPr>
        <w:pStyle w:val="Caption"/>
      </w:pPr>
      <w:bookmarkStart w:id="335" w:name="_Ref75769879"/>
      <w:bookmarkStart w:id="336" w:name="_Toc220331206"/>
      <w:r>
        <w:t>Table 4.D.</w:t>
      </w:r>
      <w:fldSimple w:instr=" SEQ Table_4.D. \* ARABIC ">
        <w:r w:rsidR="008A7375">
          <w:rPr>
            <w:noProof/>
          </w:rPr>
          <w:t>1</w:t>
        </w:r>
      </w:fldSimple>
      <w:bookmarkEnd w:id="335"/>
      <w:r>
        <w:t xml:space="preserve">  </w:t>
      </w:r>
      <w:r w:rsidRPr="00234B01">
        <w:t xml:space="preserve">Demographic Summary for Kindergarten—Oral </w:t>
      </w:r>
      <w:r>
        <w:t>Language</w:t>
      </w:r>
      <w:bookmarkEnd w:id="336"/>
    </w:p>
    <w:tbl>
      <w:tblPr>
        <w:tblStyle w:val="TRs"/>
        <w:tblW w:w="5120" w:type="pct"/>
        <w:tblLook w:val="04A0" w:firstRow="1" w:lastRow="0" w:firstColumn="1" w:lastColumn="0" w:noHBand="0" w:noVBand="1"/>
        <w:tblDescription w:val="Demographic Summary for Kindergarten—Oral Language"/>
      </w:tblPr>
      <w:tblGrid>
        <w:gridCol w:w="5472"/>
        <w:gridCol w:w="1152"/>
        <w:gridCol w:w="720"/>
        <w:gridCol w:w="716"/>
        <w:gridCol w:w="706"/>
        <w:gridCol w:w="705"/>
        <w:gridCol w:w="703"/>
      </w:tblGrid>
      <w:tr w:rsidR="00FE2321" w:rsidRPr="001F7860" w14:paraId="75B5EF68"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795E31C" w14:textId="77777777" w:rsidR="00FE2321" w:rsidRPr="001F7860" w:rsidRDefault="00FE2321" w:rsidP="00E87902">
            <w:pPr>
              <w:pStyle w:val="TableHead"/>
            </w:pPr>
            <w:r w:rsidRPr="001F7860">
              <w:t>Student Group</w:t>
            </w:r>
          </w:p>
        </w:tc>
        <w:tc>
          <w:tcPr>
            <w:tcW w:w="1152" w:type="dxa"/>
            <w:textDirection w:val="btLr"/>
            <w:vAlign w:val="center"/>
            <w:hideMark/>
          </w:tcPr>
          <w:p w14:paraId="6C366603" w14:textId="77777777" w:rsidR="00FE2321" w:rsidRPr="001F7860" w:rsidRDefault="00FE2321" w:rsidP="00E87902">
            <w:pPr>
              <w:pStyle w:val="TableHead"/>
              <w:ind w:left="72"/>
              <w:jc w:val="left"/>
            </w:pPr>
            <w:r w:rsidRPr="001F7860">
              <w:t>Number Tested</w:t>
            </w:r>
          </w:p>
        </w:tc>
        <w:tc>
          <w:tcPr>
            <w:tcW w:w="720" w:type="dxa"/>
            <w:textDirection w:val="btLr"/>
            <w:vAlign w:val="center"/>
            <w:hideMark/>
          </w:tcPr>
          <w:p w14:paraId="7DF46DCF" w14:textId="77777777" w:rsidR="00FE2321" w:rsidRPr="001F7860" w:rsidRDefault="00FE2321" w:rsidP="00E87902">
            <w:pPr>
              <w:pStyle w:val="TableHead"/>
              <w:ind w:left="72"/>
              <w:jc w:val="left"/>
            </w:pPr>
            <w:r w:rsidRPr="001F7860">
              <w:t>Mean Scale Score</w:t>
            </w:r>
          </w:p>
        </w:tc>
        <w:tc>
          <w:tcPr>
            <w:tcW w:w="716" w:type="dxa"/>
            <w:textDirection w:val="btLr"/>
            <w:vAlign w:val="center"/>
            <w:hideMark/>
          </w:tcPr>
          <w:p w14:paraId="25258D9F" w14:textId="77777777" w:rsidR="00FE2321" w:rsidRPr="001F7860" w:rsidRDefault="00FE2321" w:rsidP="00E87902">
            <w:pPr>
              <w:pStyle w:val="TableHead"/>
              <w:ind w:left="72"/>
              <w:jc w:val="left"/>
            </w:pPr>
            <w:r w:rsidRPr="001F7860">
              <w:t>SD of Scale Scores</w:t>
            </w:r>
          </w:p>
        </w:tc>
        <w:tc>
          <w:tcPr>
            <w:tcW w:w="706" w:type="dxa"/>
            <w:textDirection w:val="btLr"/>
            <w:vAlign w:val="center"/>
            <w:hideMark/>
          </w:tcPr>
          <w:p w14:paraId="2CB6C423" w14:textId="77777777" w:rsidR="00FE2321" w:rsidRPr="001F7860" w:rsidRDefault="00FE2321" w:rsidP="00E87902">
            <w:pPr>
              <w:pStyle w:val="TableHead"/>
              <w:ind w:left="72"/>
              <w:jc w:val="left"/>
            </w:pPr>
            <w:r w:rsidRPr="001F7860">
              <w:t>Percent in Level 1</w:t>
            </w:r>
          </w:p>
        </w:tc>
        <w:tc>
          <w:tcPr>
            <w:tcW w:w="705" w:type="dxa"/>
            <w:textDirection w:val="btLr"/>
            <w:vAlign w:val="center"/>
            <w:hideMark/>
          </w:tcPr>
          <w:p w14:paraId="7A8F2F1B" w14:textId="77777777" w:rsidR="00FE2321" w:rsidRPr="001F7860" w:rsidRDefault="00FE2321" w:rsidP="00E87902">
            <w:pPr>
              <w:pStyle w:val="TableHead"/>
              <w:ind w:left="72"/>
              <w:jc w:val="left"/>
            </w:pPr>
            <w:r w:rsidRPr="001F7860">
              <w:t>Percent in Level 2</w:t>
            </w:r>
          </w:p>
        </w:tc>
        <w:tc>
          <w:tcPr>
            <w:tcW w:w="703" w:type="dxa"/>
            <w:textDirection w:val="btLr"/>
            <w:vAlign w:val="center"/>
            <w:hideMark/>
          </w:tcPr>
          <w:p w14:paraId="620F0815" w14:textId="77777777" w:rsidR="00FE2321" w:rsidRPr="001F7860" w:rsidRDefault="00FE2321" w:rsidP="00E87902">
            <w:pPr>
              <w:pStyle w:val="TableHead"/>
              <w:ind w:left="72"/>
              <w:jc w:val="left"/>
            </w:pPr>
            <w:r w:rsidRPr="001F7860">
              <w:t>Percent in Level 3</w:t>
            </w:r>
          </w:p>
        </w:tc>
      </w:tr>
      <w:tr w:rsidR="00FE2321" w:rsidRPr="00234B01" w14:paraId="07EDBD77" w14:textId="77777777" w:rsidTr="00E87902">
        <w:tc>
          <w:tcPr>
            <w:tcW w:w="5472" w:type="dxa"/>
            <w:tcBorders>
              <w:top w:val="single" w:sz="4" w:space="0" w:color="auto"/>
              <w:bottom w:val="single" w:sz="4" w:space="0" w:color="auto"/>
            </w:tcBorders>
            <w:hideMark/>
          </w:tcPr>
          <w:p w14:paraId="5FAE6A8E" w14:textId="77777777" w:rsidR="00FE2321" w:rsidRPr="00234B01" w:rsidRDefault="00FE2321" w:rsidP="00924611">
            <w:pPr>
              <w:pStyle w:val="TableText"/>
              <w:rPr>
                <w:rFonts w:cs="Times New Roman"/>
              </w:rPr>
            </w:pPr>
            <w:r w:rsidRPr="00234B01">
              <w:t>All</w:t>
            </w:r>
          </w:p>
        </w:tc>
        <w:tc>
          <w:tcPr>
            <w:tcW w:w="1152" w:type="dxa"/>
            <w:tcBorders>
              <w:top w:val="single" w:sz="4" w:space="0" w:color="auto"/>
              <w:bottom w:val="single" w:sz="4" w:space="0" w:color="auto"/>
            </w:tcBorders>
            <w:vAlign w:val="bottom"/>
          </w:tcPr>
          <w:p w14:paraId="413ABA81" w14:textId="77777777" w:rsidR="00FE2321" w:rsidRPr="00234B01" w:rsidRDefault="00FE2321" w:rsidP="00E87902">
            <w:pPr>
              <w:pStyle w:val="TableText"/>
              <w:rPr>
                <w:rFonts w:cs="Times New Roman"/>
              </w:rPr>
            </w:pPr>
            <w:r w:rsidRPr="00BA69A0">
              <w:t>146,209</w:t>
            </w:r>
          </w:p>
        </w:tc>
        <w:tc>
          <w:tcPr>
            <w:tcW w:w="720" w:type="dxa"/>
            <w:tcBorders>
              <w:top w:val="single" w:sz="4" w:space="0" w:color="auto"/>
              <w:bottom w:val="single" w:sz="4" w:space="0" w:color="auto"/>
            </w:tcBorders>
            <w:vAlign w:val="bottom"/>
            <w:hideMark/>
          </w:tcPr>
          <w:p w14:paraId="0511B671" w14:textId="77777777" w:rsidR="00FE2321" w:rsidRPr="00234B01" w:rsidRDefault="00FE2321" w:rsidP="00E87902">
            <w:pPr>
              <w:pStyle w:val="TableText"/>
              <w:rPr>
                <w:rFonts w:cs="Times New Roman"/>
              </w:rPr>
            </w:pPr>
            <w:r w:rsidRPr="00BA69A0">
              <w:t>353</w:t>
            </w:r>
          </w:p>
        </w:tc>
        <w:tc>
          <w:tcPr>
            <w:tcW w:w="716" w:type="dxa"/>
            <w:tcBorders>
              <w:top w:val="single" w:sz="4" w:space="0" w:color="auto"/>
              <w:bottom w:val="single" w:sz="4" w:space="0" w:color="auto"/>
            </w:tcBorders>
            <w:vAlign w:val="bottom"/>
            <w:hideMark/>
          </w:tcPr>
          <w:p w14:paraId="1390BCC8" w14:textId="77777777" w:rsidR="00FE2321" w:rsidRPr="00234B01" w:rsidRDefault="00FE2321" w:rsidP="00E87902">
            <w:pPr>
              <w:pStyle w:val="TableText"/>
              <w:rPr>
                <w:rFonts w:cs="Times New Roman"/>
              </w:rPr>
            </w:pPr>
            <w:r w:rsidRPr="00BA69A0">
              <w:t>126</w:t>
            </w:r>
          </w:p>
        </w:tc>
        <w:tc>
          <w:tcPr>
            <w:tcW w:w="706" w:type="dxa"/>
            <w:tcBorders>
              <w:top w:val="single" w:sz="4" w:space="0" w:color="auto"/>
              <w:bottom w:val="single" w:sz="4" w:space="0" w:color="auto"/>
            </w:tcBorders>
            <w:vAlign w:val="bottom"/>
            <w:hideMark/>
          </w:tcPr>
          <w:p w14:paraId="32A7132F" w14:textId="77777777" w:rsidR="00FE2321" w:rsidRPr="00234B01" w:rsidRDefault="00FE2321" w:rsidP="00E87902">
            <w:pPr>
              <w:pStyle w:val="TableText"/>
              <w:rPr>
                <w:rFonts w:cs="Times New Roman"/>
              </w:rPr>
            </w:pPr>
            <w:r w:rsidRPr="00BA69A0">
              <w:t>55</w:t>
            </w:r>
          </w:p>
        </w:tc>
        <w:tc>
          <w:tcPr>
            <w:tcW w:w="705" w:type="dxa"/>
            <w:tcBorders>
              <w:top w:val="single" w:sz="4" w:space="0" w:color="auto"/>
              <w:bottom w:val="single" w:sz="4" w:space="0" w:color="auto"/>
            </w:tcBorders>
            <w:vAlign w:val="bottom"/>
            <w:hideMark/>
          </w:tcPr>
          <w:p w14:paraId="4E97B356" w14:textId="77777777" w:rsidR="00FE2321" w:rsidRPr="00234B01" w:rsidRDefault="00FE2321" w:rsidP="00E87902">
            <w:pPr>
              <w:pStyle w:val="TableText"/>
              <w:rPr>
                <w:rFonts w:cs="Times New Roman"/>
              </w:rPr>
            </w:pPr>
            <w:r w:rsidRPr="00BA69A0">
              <w:t>24</w:t>
            </w:r>
          </w:p>
        </w:tc>
        <w:tc>
          <w:tcPr>
            <w:tcW w:w="703" w:type="dxa"/>
            <w:tcBorders>
              <w:top w:val="single" w:sz="4" w:space="0" w:color="auto"/>
              <w:bottom w:val="single" w:sz="4" w:space="0" w:color="auto"/>
            </w:tcBorders>
            <w:vAlign w:val="bottom"/>
            <w:hideMark/>
          </w:tcPr>
          <w:p w14:paraId="2CC7CC1A" w14:textId="77777777" w:rsidR="00FE2321" w:rsidRPr="00234B01" w:rsidRDefault="00FE2321" w:rsidP="00E87902">
            <w:pPr>
              <w:pStyle w:val="TableText"/>
              <w:rPr>
                <w:rFonts w:cs="Times New Roman"/>
              </w:rPr>
            </w:pPr>
            <w:r w:rsidRPr="00BA69A0">
              <w:t>21</w:t>
            </w:r>
          </w:p>
        </w:tc>
      </w:tr>
      <w:tr w:rsidR="00FE2321" w:rsidRPr="00234B01" w14:paraId="4E9B01F3" w14:textId="77777777" w:rsidTr="00E87902">
        <w:tc>
          <w:tcPr>
            <w:tcW w:w="5472" w:type="dxa"/>
            <w:tcBorders>
              <w:top w:val="single" w:sz="4" w:space="0" w:color="auto"/>
              <w:bottom w:val="nil"/>
            </w:tcBorders>
            <w:hideMark/>
          </w:tcPr>
          <w:p w14:paraId="468A44AA" w14:textId="77777777" w:rsidR="00FE2321" w:rsidRPr="00234B01" w:rsidRDefault="00FE2321" w:rsidP="00924611">
            <w:pPr>
              <w:pStyle w:val="TableText"/>
              <w:rPr>
                <w:rFonts w:cs="Times New Roman"/>
              </w:rPr>
            </w:pPr>
            <w:r w:rsidRPr="00234B01">
              <w:t>Male</w:t>
            </w:r>
          </w:p>
        </w:tc>
        <w:tc>
          <w:tcPr>
            <w:tcW w:w="1152" w:type="dxa"/>
            <w:tcBorders>
              <w:top w:val="single" w:sz="4" w:space="0" w:color="auto"/>
              <w:bottom w:val="nil"/>
            </w:tcBorders>
            <w:vAlign w:val="bottom"/>
          </w:tcPr>
          <w:p w14:paraId="4178FDB5" w14:textId="77777777" w:rsidR="00FE2321" w:rsidRPr="00234B01" w:rsidRDefault="00FE2321" w:rsidP="00E87902">
            <w:pPr>
              <w:pStyle w:val="TableText"/>
              <w:rPr>
                <w:rFonts w:cs="Times New Roman"/>
              </w:rPr>
            </w:pPr>
            <w:r w:rsidRPr="00BA69A0">
              <w:t>74,532</w:t>
            </w:r>
          </w:p>
        </w:tc>
        <w:tc>
          <w:tcPr>
            <w:tcW w:w="720" w:type="dxa"/>
            <w:tcBorders>
              <w:top w:val="single" w:sz="4" w:space="0" w:color="auto"/>
              <w:bottom w:val="nil"/>
            </w:tcBorders>
            <w:vAlign w:val="bottom"/>
            <w:hideMark/>
          </w:tcPr>
          <w:p w14:paraId="59A9DB53" w14:textId="77777777" w:rsidR="00FE2321" w:rsidRPr="00234B01" w:rsidRDefault="00FE2321" w:rsidP="00E87902">
            <w:pPr>
              <w:pStyle w:val="TableText"/>
              <w:rPr>
                <w:rFonts w:cs="Times New Roman"/>
              </w:rPr>
            </w:pPr>
            <w:r w:rsidRPr="00BA69A0">
              <w:t>339</w:t>
            </w:r>
          </w:p>
        </w:tc>
        <w:tc>
          <w:tcPr>
            <w:tcW w:w="716" w:type="dxa"/>
            <w:tcBorders>
              <w:top w:val="single" w:sz="4" w:space="0" w:color="auto"/>
              <w:bottom w:val="nil"/>
            </w:tcBorders>
            <w:vAlign w:val="bottom"/>
            <w:hideMark/>
          </w:tcPr>
          <w:p w14:paraId="644FDF6F" w14:textId="77777777" w:rsidR="00FE2321" w:rsidRPr="00234B01" w:rsidRDefault="00FE2321" w:rsidP="00E87902">
            <w:pPr>
              <w:pStyle w:val="TableText"/>
              <w:rPr>
                <w:rFonts w:cs="Times New Roman"/>
              </w:rPr>
            </w:pPr>
            <w:r w:rsidRPr="00BA69A0">
              <w:t>123</w:t>
            </w:r>
          </w:p>
        </w:tc>
        <w:tc>
          <w:tcPr>
            <w:tcW w:w="706" w:type="dxa"/>
            <w:tcBorders>
              <w:top w:val="single" w:sz="4" w:space="0" w:color="auto"/>
              <w:bottom w:val="nil"/>
            </w:tcBorders>
            <w:vAlign w:val="bottom"/>
            <w:hideMark/>
          </w:tcPr>
          <w:p w14:paraId="673B8ED2" w14:textId="77777777" w:rsidR="00FE2321" w:rsidRPr="00234B01" w:rsidRDefault="00FE2321" w:rsidP="00E87902">
            <w:pPr>
              <w:pStyle w:val="TableText"/>
              <w:rPr>
                <w:rFonts w:cs="Times New Roman"/>
              </w:rPr>
            </w:pPr>
            <w:r w:rsidRPr="00BA69A0">
              <w:t>60</w:t>
            </w:r>
          </w:p>
        </w:tc>
        <w:tc>
          <w:tcPr>
            <w:tcW w:w="705" w:type="dxa"/>
            <w:tcBorders>
              <w:top w:val="single" w:sz="4" w:space="0" w:color="auto"/>
              <w:bottom w:val="nil"/>
            </w:tcBorders>
            <w:vAlign w:val="bottom"/>
            <w:hideMark/>
          </w:tcPr>
          <w:p w14:paraId="72E304E6" w14:textId="77777777" w:rsidR="00FE2321" w:rsidRPr="00234B01" w:rsidRDefault="00FE2321" w:rsidP="00E87902">
            <w:pPr>
              <w:pStyle w:val="TableText"/>
              <w:rPr>
                <w:rFonts w:cs="Times New Roman"/>
              </w:rPr>
            </w:pPr>
            <w:r w:rsidRPr="00BA69A0">
              <w:t>23</w:t>
            </w:r>
          </w:p>
        </w:tc>
        <w:tc>
          <w:tcPr>
            <w:tcW w:w="703" w:type="dxa"/>
            <w:tcBorders>
              <w:top w:val="single" w:sz="4" w:space="0" w:color="auto"/>
              <w:bottom w:val="nil"/>
            </w:tcBorders>
            <w:vAlign w:val="bottom"/>
            <w:hideMark/>
          </w:tcPr>
          <w:p w14:paraId="0A3FDA01" w14:textId="77777777" w:rsidR="00FE2321" w:rsidRPr="00234B01" w:rsidRDefault="00FE2321" w:rsidP="00E87902">
            <w:pPr>
              <w:pStyle w:val="TableText"/>
              <w:rPr>
                <w:rFonts w:cs="Times New Roman"/>
              </w:rPr>
            </w:pPr>
            <w:r w:rsidRPr="00BA69A0">
              <w:t>18</w:t>
            </w:r>
          </w:p>
        </w:tc>
      </w:tr>
      <w:tr w:rsidR="00FE2321" w:rsidRPr="00234B01" w14:paraId="46632153" w14:textId="77777777" w:rsidTr="00E87902">
        <w:tc>
          <w:tcPr>
            <w:tcW w:w="5472" w:type="dxa"/>
            <w:tcBorders>
              <w:top w:val="nil"/>
              <w:bottom w:val="nil"/>
            </w:tcBorders>
            <w:hideMark/>
          </w:tcPr>
          <w:p w14:paraId="2BA699DA" w14:textId="77777777" w:rsidR="00FE2321" w:rsidRPr="00234B01" w:rsidRDefault="00FE2321" w:rsidP="00924611">
            <w:pPr>
              <w:pStyle w:val="TableText"/>
              <w:rPr>
                <w:rFonts w:cs="Times New Roman"/>
              </w:rPr>
            </w:pPr>
            <w:r w:rsidRPr="00234B01">
              <w:t>Female</w:t>
            </w:r>
          </w:p>
        </w:tc>
        <w:tc>
          <w:tcPr>
            <w:tcW w:w="1152" w:type="dxa"/>
            <w:tcBorders>
              <w:top w:val="nil"/>
              <w:bottom w:val="nil"/>
            </w:tcBorders>
            <w:vAlign w:val="bottom"/>
          </w:tcPr>
          <w:p w14:paraId="3168FA1E" w14:textId="77777777" w:rsidR="00FE2321" w:rsidRPr="00234B01" w:rsidRDefault="00FE2321" w:rsidP="00E87902">
            <w:pPr>
              <w:pStyle w:val="TableText"/>
              <w:rPr>
                <w:rFonts w:cs="Times New Roman"/>
              </w:rPr>
            </w:pPr>
            <w:r w:rsidRPr="00BA69A0">
              <w:t>71,671</w:t>
            </w:r>
          </w:p>
        </w:tc>
        <w:tc>
          <w:tcPr>
            <w:tcW w:w="720" w:type="dxa"/>
            <w:tcBorders>
              <w:top w:val="nil"/>
              <w:bottom w:val="nil"/>
            </w:tcBorders>
            <w:vAlign w:val="bottom"/>
            <w:hideMark/>
          </w:tcPr>
          <w:p w14:paraId="23501409" w14:textId="77777777" w:rsidR="00FE2321" w:rsidRPr="00234B01" w:rsidRDefault="00FE2321" w:rsidP="00E87902">
            <w:pPr>
              <w:pStyle w:val="TableText"/>
              <w:rPr>
                <w:rFonts w:cs="Times New Roman"/>
              </w:rPr>
            </w:pPr>
            <w:r w:rsidRPr="00BA69A0">
              <w:t>367</w:t>
            </w:r>
          </w:p>
        </w:tc>
        <w:tc>
          <w:tcPr>
            <w:tcW w:w="716" w:type="dxa"/>
            <w:tcBorders>
              <w:top w:val="nil"/>
              <w:bottom w:val="nil"/>
            </w:tcBorders>
            <w:vAlign w:val="bottom"/>
            <w:hideMark/>
          </w:tcPr>
          <w:p w14:paraId="521D6D84" w14:textId="77777777" w:rsidR="00FE2321" w:rsidRPr="00234B01" w:rsidRDefault="00FE2321" w:rsidP="00E87902">
            <w:pPr>
              <w:pStyle w:val="TableText"/>
              <w:rPr>
                <w:rFonts w:cs="Times New Roman"/>
              </w:rPr>
            </w:pPr>
            <w:r w:rsidRPr="00BA69A0">
              <w:t>127</w:t>
            </w:r>
          </w:p>
        </w:tc>
        <w:tc>
          <w:tcPr>
            <w:tcW w:w="706" w:type="dxa"/>
            <w:tcBorders>
              <w:top w:val="nil"/>
              <w:bottom w:val="nil"/>
            </w:tcBorders>
            <w:vAlign w:val="bottom"/>
            <w:hideMark/>
          </w:tcPr>
          <w:p w14:paraId="4DFF4F66" w14:textId="77777777" w:rsidR="00FE2321" w:rsidRPr="00234B01" w:rsidRDefault="00FE2321" w:rsidP="00E87902">
            <w:pPr>
              <w:pStyle w:val="TableText"/>
              <w:rPr>
                <w:rFonts w:cs="Times New Roman"/>
              </w:rPr>
            </w:pPr>
            <w:r w:rsidRPr="00BA69A0">
              <w:t>49</w:t>
            </w:r>
          </w:p>
        </w:tc>
        <w:tc>
          <w:tcPr>
            <w:tcW w:w="705" w:type="dxa"/>
            <w:tcBorders>
              <w:top w:val="nil"/>
              <w:bottom w:val="nil"/>
            </w:tcBorders>
            <w:vAlign w:val="bottom"/>
            <w:hideMark/>
          </w:tcPr>
          <w:p w14:paraId="5695CBDA" w14:textId="77777777" w:rsidR="00FE2321" w:rsidRPr="00234B01" w:rsidRDefault="00FE2321" w:rsidP="00E87902">
            <w:pPr>
              <w:pStyle w:val="TableText"/>
              <w:rPr>
                <w:rFonts w:cs="Times New Roman"/>
              </w:rPr>
            </w:pPr>
            <w:r w:rsidRPr="00BA69A0">
              <w:t>26</w:t>
            </w:r>
          </w:p>
        </w:tc>
        <w:tc>
          <w:tcPr>
            <w:tcW w:w="703" w:type="dxa"/>
            <w:tcBorders>
              <w:top w:val="nil"/>
              <w:bottom w:val="nil"/>
            </w:tcBorders>
            <w:vAlign w:val="bottom"/>
            <w:hideMark/>
          </w:tcPr>
          <w:p w14:paraId="4BBA5531" w14:textId="77777777" w:rsidR="00FE2321" w:rsidRPr="00234B01" w:rsidRDefault="00FE2321" w:rsidP="00E87902">
            <w:pPr>
              <w:pStyle w:val="TableText"/>
              <w:rPr>
                <w:rFonts w:cs="Times New Roman"/>
              </w:rPr>
            </w:pPr>
            <w:r w:rsidRPr="00BA69A0">
              <w:t>25</w:t>
            </w:r>
          </w:p>
        </w:tc>
      </w:tr>
      <w:tr w:rsidR="00FE2321" w:rsidRPr="00234B01" w14:paraId="4837CDF0" w14:textId="77777777" w:rsidTr="00E87902">
        <w:tc>
          <w:tcPr>
            <w:tcW w:w="5472" w:type="dxa"/>
            <w:tcBorders>
              <w:top w:val="nil"/>
              <w:bottom w:val="single" w:sz="4" w:space="0" w:color="auto"/>
            </w:tcBorders>
          </w:tcPr>
          <w:p w14:paraId="640255E6" w14:textId="77777777" w:rsidR="00FE2321" w:rsidRPr="00234B01" w:rsidRDefault="00FE2321" w:rsidP="00924611">
            <w:pPr>
              <w:pStyle w:val="TableText"/>
            </w:pPr>
            <w:r>
              <w:t>Nonbinary</w:t>
            </w:r>
          </w:p>
        </w:tc>
        <w:tc>
          <w:tcPr>
            <w:tcW w:w="1152" w:type="dxa"/>
            <w:tcBorders>
              <w:top w:val="nil"/>
              <w:bottom w:val="single" w:sz="4" w:space="0" w:color="auto"/>
            </w:tcBorders>
            <w:vAlign w:val="bottom"/>
          </w:tcPr>
          <w:p w14:paraId="48A65636" w14:textId="77777777" w:rsidR="00FE2321" w:rsidRPr="00BA69A0" w:rsidRDefault="00FE2321" w:rsidP="00E87902">
            <w:pPr>
              <w:pStyle w:val="TableText"/>
            </w:pPr>
            <w:r>
              <w:t>6</w:t>
            </w:r>
          </w:p>
        </w:tc>
        <w:tc>
          <w:tcPr>
            <w:tcW w:w="720" w:type="dxa"/>
            <w:tcBorders>
              <w:top w:val="nil"/>
              <w:bottom w:val="single" w:sz="4" w:space="0" w:color="auto"/>
            </w:tcBorders>
            <w:vAlign w:val="bottom"/>
          </w:tcPr>
          <w:p w14:paraId="3046208C" w14:textId="77777777" w:rsidR="00FE2321" w:rsidRPr="00BA69A0" w:rsidRDefault="00FE2321" w:rsidP="00E87902">
            <w:pPr>
              <w:pStyle w:val="TableText"/>
            </w:pPr>
            <w:r>
              <w:t>N/A</w:t>
            </w:r>
          </w:p>
        </w:tc>
        <w:tc>
          <w:tcPr>
            <w:tcW w:w="716" w:type="dxa"/>
            <w:tcBorders>
              <w:top w:val="nil"/>
              <w:bottom w:val="single" w:sz="4" w:space="0" w:color="auto"/>
            </w:tcBorders>
            <w:vAlign w:val="bottom"/>
          </w:tcPr>
          <w:p w14:paraId="0D5B66EA" w14:textId="77777777" w:rsidR="00FE2321" w:rsidRPr="00BA69A0" w:rsidRDefault="00FE2321" w:rsidP="00E87902">
            <w:pPr>
              <w:pStyle w:val="TableText"/>
            </w:pPr>
            <w:r>
              <w:t>N/A</w:t>
            </w:r>
          </w:p>
        </w:tc>
        <w:tc>
          <w:tcPr>
            <w:tcW w:w="706" w:type="dxa"/>
            <w:tcBorders>
              <w:top w:val="nil"/>
              <w:bottom w:val="single" w:sz="4" w:space="0" w:color="auto"/>
            </w:tcBorders>
            <w:vAlign w:val="bottom"/>
          </w:tcPr>
          <w:p w14:paraId="0687E080" w14:textId="77777777" w:rsidR="00FE2321" w:rsidRPr="00BA69A0" w:rsidRDefault="00FE2321" w:rsidP="00E87902">
            <w:pPr>
              <w:pStyle w:val="TableText"/>
            </w:pPr>
            <w:r>
              <w:t>N/A</w:t>
            </w:r>
          </w:p>
        </w:tc>
        <w:tc>
          <w:tcPr>
            <w:tcW w:w="705" w:type="dxa"/>
            <w:tcBorders>
              <w:top w:val="nil"/>
              <w:bottom w:val="single" w:sz="4" w:space="0" w:color="auto"/>
            </w:tcBorders>
            <w:vAlign w:val="bottom"/>
          </w:tcPr>
          <w:p w14:paraId="25BC3889" w14:textId="77777777" w:rsidR="00FE2321" w:rsidRPr="00BA69A0" w:rsidRDefault="00FE2321" w:rsidP="00E87902">
            <w:pPr>
              <w:pStyle w:val="TableText"/>
            </w:pPr>
            <w:r>
              <w:t>N/A</w:t>
            </w:r>
          </w:p>
        </w:tc>
        <w:tc>
          <w:tcPr>
            <w:tcW w:w="703" w:type="dxa"/>
            <w:tcBorders>
              <w:top w:val="nil"/>
              <w:bottom w:val="single" w:sz="4" w:space="0" w:color="auto"/>
            </w:tcBorders>
            <w:vAlign w:val="bottom"/>
          </w:tcPr>
          <w:p w14:paraId="40D1B5CA" w14:textId="77777777" w:rsidR="00FE2321" w:rsidRPr="00BA69A0" w:rsidRDefault="00FE2321" w:rsidP="00E87902">
            <w:pPr>
              <w:pStyle w:val="TableText"/>
            </w:pPr>
            <w:r>
              <w:t>N/A</w:t>
            </w:r>
          </w:p>
        </w:tc>
      </w:tr>
      <w:tr w:rsidR="00FE2321" w:rsidRPr="00234B01" w14:paraId="20A4D99B" w14:textId="77777777" w:rsidTr="00E87902">
        <w:tc>
          <w:tcPr>
            <w:tcW w:w="5472" w:type="dxa"/>
            <w:tcBorders>
              <w:top w:val="single" w:sz="4" w:space="0" w:color="auto"/>
            </w:tcBorders>
            <w:hideMark/>
          </w:tcPr>
          <w:p w14:paraId="1FE45BF0" w14:textId="77777777" w:rsidR="00FE2321" w:rsidRPr="00234B01" w:rsidRDefault="00FE2321" w:rsidP="00924611">
            <w:pPr>
              <w:pStyle w:val="TableText"/>
              <w:rPr>
                <w:rFonts w:cs="Times New Roman"/>
              </w:rPr>
            </w:pPr>
            <w:r w:rsidRPr="00234B01">
              <w:t>American Indian or Alaska Native</w:t>
            </w:r>
          </w:p>
        </w:tc>
        <w:tc>
          <w:tcPr>
            <w:tcW w:w="1152" w:type="dxa"/>
            <w:tcBorders>
              <w:top w:val="single" w:sz="4" w:space="0" w:color="auto"/>
            </w:tcBorders>
            <w:vAlign w:val="bottom"/>
          </w:tcPr>
          <w:p w14:paraId="16A7C14F" w14:textId="77777777" w:rsidR="00FE2321" w:rsidRPr="00234B01" w:rsidRDefault="00FE2321" w:rsidP="00E87902">
            <w:pPr>
              <w:pStyle w:val="TableText"/>
              <w:rPr>
                <w:rFonts w:cs="Times New Roman"/>
              </w:rPr>
            </w:pPr>
            <w:r w:rsidRPr="00BA69A0">
              <w:t>254</w:t>
            </w:r>
          </w:p>
        </w:tc>
        <w:tc>
          <w:tcPr>
            <w:tcW w:w="720" w:type="dxa"/>
            <w:tcBorders>
              <w:top w:val="single" w:sz="4" w:space="0" w:color="auto"/>
            </w:tcBorders>
            <w:vAlign w:val="bottom"/>
            <w:hideMark/>
          </w:tcPr>
          <w:p w14:paraId="3CAFB33D" w14:textId="77777777" w:rsidR="00FE2321" w:rsidRPr="00234B01" w:rsidRDefault="00FE2321" w:rsidP="00E87902">
            <w:pPr>
              <w:pStyle w:val="TableText"/>
              <w:rPr>
                <w:rFonts w:cs="Times New Roman"/>
              </w:rPr>
            </w:pPr>
            <w:r w:rsidRPr="00BA69A0">
              <w:t>359</w:t>
            </w:r>
          </w:p>
        </w:tc>
        <w:tc>
          <w:tcPr>
            <w:tcW w:w="716" w:type="dxa"/>
            <w:tcBorders>
              <w:top w:val="single" w:sz="4" w:space="0" w:color="auto"/>
            </w:tcBorders>
            <w:vAlign w:val="bottom"/>
            <w:hideMark/>
          </w:tcPr>
          <w:p w14:paraId="3B7C0633" w14:textId="77777777" w:rsidR="00FE2321" w:rsidRPr="00234B01" w:rsidRDefault="00FE2321" w:rsidP="00E87902">
            <w:pPr>
              <w:pStyle w:val="TableText"/>
              <w:rPr>
                <w:rFonts w:cs="Times New Roman"/>
              </w:rPr>
            </w:pPr>
            <w:r w:rsidRPr="00BA69A0">
              <w:t>130</w:t>
            </w:r>
          </w:p>
        </w:tc>
        <w:tc>
          <w:tcPr>
            <w:tcW w:w="706" w:type="dxa"/>
            <w:tcBorders>
              <w:top w:val="single" w:sz="4" w:space="0" w:color="auto"/>
            </w:tcBorders>
            <w:vAlign w:val="bottom"/>
            <w:hideMark/>
          </w:tcPr>
          <w:p w14:paraId="2006A09B" w14:textId="77777777" w:rsidR="00FE2321" w:rsidRPr="00234B01" w:rsidRDefault="00FE2321" w:rsidP="00E87902">
            <w:pPr>
              <w:pStyle w:val="TableText"/>
              <w:rPr>
                <w:rFonts w:cs="Times New Roman"/>
              </w:rPr>
            </w:pPr>
            <w:r w:rsidRPr="00BA69A0">
              <w:t>53</w:t>
            </w:r>
          </w:p>
        </w:tc>
        <w:tc>
          <w:tcPr>
            <w:tcW w:w="705" w:type="dxa"/>
            <w:tcBorders>
              <w:top w:val="single" w:sz="4" w:space="0" w:color="auto"/>
            </w:tcBorders>
            <w:vAlign w:val="bottom"/>
            <w:hideMark/>
          </w:tcPr>
          <w:p w14:paraId="394C1820" w14:textId="77777777" w:rsidR="00FE2321" w:rsidRPr="00234B01" w:rsidRDefault="00FE2321" w:rsidP="00E87902">
            <w:pPr>
              <w:pStyle w:val="TableText"/>
              <w:rPr>
                <w:rFonts w:cs="Times New Roman"/>
              </w:rPr>
            </w:pPr>
            <w:r w:rsidRPr="00BA69A0">
              <w:t>21</w:t>
            </w:r>
          </w:p>
        </w:tc>
        <w:tc>
          <w:tcPr>
            <w:tcW w:w="703" w:type="dxa"/>
            <w:tcBorders>
              <w:top w:val="single" w:sz="4" w:space="0" w:color="auto"/>
            </w:tcBorders>
            <w:vAlign w:val="bottom"/>
            <w:hideMark/>
          </w:tcPr>
          <w:p w14:paraId="374657D8" w14:textId="77777777" w:rsidR="00FE2321" w:rsidRPr="00234B01" w:rsidRDefault="00FE2321" w:rsidP="00E87902">
            <w:pPr>
              <w:pStyle w:val="TableText"/>
              <w:rPr>
                <w:rFonts w:cs="Times New Roman"/>
              </w:rPr>
            </w:pPr>
            <w:r w:rsidRPr="00BA69A0">
              <w:t>26</w:t>
            </w:r>
          </w:p>
        </w:tc>
      </w:tr>
      <w:tr w:rsidR="00FE2321" w:rsidRPr="00234B01" w14:paraId="565CBAC6" w14:textId="77777777" w:rsidTr="00E87902">
        <w:tc>
          <w:tcPr>
            <w:tcW w:w="5472" w:type="dxa"/>
            <w:hideMark/>
          </w:tcPr>
          <w:p w14:paraId="6F3CC481" w14:textId="77777777" w:rsidR="00FE2321" w:rsidRPr="00234B01" w:rsidRDefault="00FE2321" w:rsidP="00924611">
            <w:pPr>
              <w:pStyle w:val="TableText"/>
              <w:rPr>
                <w:rFonts w:cs="Times New Roman"/>
              </w:rPr>
            </w:pPr>
            <w:r w:rsidRPr="00234B01">
              <w:t>Asian</w:t>
            </w:r>
          </w:p>
        </w:tc>
        <w:tc>
          <w:tcPr>
            <w:tcW w:w="1152" w:type="dxa"/>
            <w:vAlign w:val="bottom"/>
          </w:tcPr>
          <w:p w14:paraId="094B87B8" w14:textId="77777777" w:rsidR="00FE2321" w:rsidRPr="00234B01" w:rsidRDefault="00FE2321" w:rsidP="00E87902">
            <w:pPr>
              <w:pStyle w:val="TableText"/>
              <w:rPr>
                <w:rFonts w:cs="Times New Roman"/>
              </w:rPr>
            </w:pPr>
            <w:r w:rsidRPr="00BA69A0">
              <w:t>24,151</w:t>
            </w:r>
          </w:p>
        </w:tc>
        <w:tc>
          <w:tcPr>
            <w:tcW w:w="720" w:type="dxa"/>
            <w:vAlign w:val="bottom"/>
            <w:hideMark/>
          </w:tcPr>
          <w:p w14:paraId="31A26540" w14:textId="77777777" w:rsidR="00FE2321" w:rsidRPr="00234B01" w:rsidRDefault="00FE2321" w:rsidP="00E87902">
            <w:pPr>
              <w:pStyle w:val="TableText"/>
              <w:rPr>
                <w:rFonts w:cs="Times New Roman"/>
              </w:rPr>
            </w:pPr>
            <w:r w:rsidRPr="00BA69A0">
              <w:t>382</w:t>
            </w:r>
          </w:p>
        </w:tc>
        <w:tc>
          <w:tcPr>
            <w:tcW w:w="716" w:type="dxa"/>
            <w:vAlign w:val="bottom"/>
            <w:hideMark/>
          </w:tcPr>
          <w:p w14:paraId="3E132610" w14:textId="77777777" w:rsidR="00FE2321" w:rsidRPr="00234B01" w:rsidRDefault="00FE2321" w:rsidP="00E87902">
            <w:pPr>
              <w:pStyle w:val="TableText"/>
              <w:rPr>
                <w:rFonts w:cs="Times New Roman"/>
              </w:rPr>
            </w:pPr>
            <w:r w:rsidRPr="00BA69A0">
              <w:t>127</w:t>
            </w:r>
          </w:p>
        </w:tc>
        <w:tc>
          <w:tcPr>
            <w:tcW w:w="706" w:type="dxa"/>
            <w:vAlign w:val="bottom"/>
            <w:hideMark/>
          </w:tcPr>
          <w:p w14:paraId="7FA7F72B" w14:textId="77777777" w:rsidR="00FE2321" w:rsidRPr="00234B01" w:rsidRDefault="00FE2321" w:rsidP="00E87902">
            <w:pPr>
              <w:pStyle w:val="TableText"/>
              <w:rPr>
                <w:rFonts w:cs="Times New Roman"/>
              </w:rPr>
            </w:pPr>
            <w:r w:rsidRPr="00BA69A0">
              <w:t>45</w:t>
            </w:r>
          </w:p>
        </w:tc>
        <w:tc>
          <w:tcPr>
            <w:tcW w:w="705" w:type="dxa"/>
            <w:vAlign w:val="bottom"/>
            <w:hideMark/>
          </w:tcPr>
          <w:p w14:paraId="69C23823" w14:textId="77777777" w:rsidR="00FE2321" w:rsidRPr="00234B01" w:rsidRDefault="00FE2321" w:rsidP="00E87902">
            <w:pPr>
              <w:pStyle w:val="TableText"/>
              <w:rPr>
                <w:rFonts w:cs="Times New Roman"/>
              </w:rPr>
            </w:pPr>
            <w:r w:rsidRPr="00BA69A0">
              <w:t>26</w:t>
            </w:r>
          </w:p>
        </w:tc>
        <w:tc>
          <w:tcPr>
            <w:tcW w:w="703" w:type="dxa"/>
            <w:vAlign w:val="bottom"/>
            <w:hideMark/>
          </w:tcPr>
          <w:p w14:paraId="5AF078F2" w14:textId="77777777" w:rsidR="00FE2321" w:rsidRPr="00234B01" w:rsidRDefault="00FE2321" w:rsidP="00E87902">
            <w:pPr>
              <w:pStyle w:val="TableText"/>
              <w:rPr>
                <w:rFonts w:cs="Times New Roman"/>
              </w:rPr>
            </w:pPr>
            <w:r w:rsidRPr="00BA69A0">
              <w:t>29</w:t>
            </w:r>
          </w:p>
        </w:tc>
      </w:tr>
      <w:tr w:rsidR="00FE2321" w:rsidRPr="00234B01" w14:paraId="671D0F41" w14:textId="77777777" w:rsidTr="00E87902">
        <w:tc>
          <w:tcPr>
            <w:tcW w:w="5472" w:type="dxa"/>
            <w:hideMark/>
          </w:tcPr>
          <w:p w14:paraId="3E76161F" w14:textId="77777777" w:rsidR="00FE2321" w:rsidRPr="00234B01" w:rsidRDefault="00FE2321" w:rsidP="00924611">
            <w:pPr>
              <w:pStyle w:val="TableText"/>
              <w:rPr>
                <w:rFonts w:cs="Times New Roman"/>
              </w:rPr>
            </w:pPr>
            <w:r w:rsidRPr="00234B01">
              <w:t>Native Hawaiian or Other Pacific Islander</w:t>
            </w:r>
          </w:p>
        </w:tc>
        <w:tc>
          <w:tcPr>
            <w:tcW w:w="1152" w:type="dxa"/>
            <w:vAlign w:val="bottom"/>
          </w:tcPr>
          <w:p w14:paraId="533B7515" w14:textId="77777777" w:rsidR="00FE2321" w:rsidRPr="00234B01" w:rsidRDefault="00FE2321" w:rsidP="00E87902">
            <w:pPr>
              <w:pStyle w:val="TableText"/>
              <w:rPr>
                <w:rFonts w:cs="Times New Roman"/>
              </w:rPr>
            </w:pPr>
            <w:r w:rsidRPr="00BA69A0">
              <w:t>359</w:t>
            </w:r>
          </w:p>
        </w:tc>
        <w:tc>
          <w:tcPr>
            <w:tcW w:w="720" w:type="dxa"/>
            <w:vAlign w:val="bottom"/>
            <w:hideMark/>
          </w:tcPr>
          <w:p w14:paraId="2B078DF5" w14:textId="77777777" w:rsidR="00FE2321" w:rsidRPr="00234B01" w:rsidRDefault="00FE2321" w:rsidP="00E87902">
            <w:pPr>
              <w:pStyle w:val="TableText"/>
              <w:rPr>
                <w:rFonts w:cs="Times New Roman"/>
              </w:rPr>
            </w:pPr>
            <w:r w:rsidRPr="00BA69A0">
              <w:t>365</w:t>
            </w:r>
          </w:p>
        </w:tc>
        <w:tc>
          <w:tcPr>
            <w:tcW w:w="716" w:type="dxa"/>
            <w:vAlign w:val="bottom"/>
            <w:hideMark/>
          </w:tcPr>
          <w:p w14:paraId="5BDDB5FC" w14:textId="77777777" w:rsidR="00FE2321" w:rsidRPr="00234B01" w:rsidRDefault="00FE2321" w:rsidP="00E87902">
            <w:pPr>
              <w:pStyle w:val="TableText"/>
              <w:rPr>
                <w:rFonts w:cs="Times New Roman"/>
              </w:rPr>
            </w:pPr>
            <w:r w:rsidRPr="00BA69A0">
              <w:t>112</w:t>
            </w:r>
          </w:p>
        </w:tc>
        <w:tc>
          <w:tcPr>
            <w:tcW w:w="706" w:type="dxa"/>
            <w:vAlign w:val="bottom"/>
            <w:hideMark/>
          </w:tcPr>
          <w:p w14:paraId="639B7769" w14:textId="77777777" w:rsidR="00FE2321" w:rsidRPr="00234B01" w:rsidRDefault="00FE2321" w:rsidP="00E87902">
            <w:pPr>
              <w:pStyle w:val="TableText"/>
              <w:rPr>
                <w:rFonts w:cs="Times New Roman"/>
              </w:rPr>
            </w:pPr>
            <w:r w:rsidRPr="00BA69A0">
              <w:t>52</w:t>
            </w:r>
          </w:p>
        </w:tc>
        <w:tc>
          <w:tcPr>
            <w:tcW w:w="705" w:type="dxa"/>
            <w:vAlign w:val="bottom"/>
            <w:hideMark/>
          </w:tcPr>
          <w:p w14:paraId="5E40E271" w14:textId="77777777" w:rsidR="00FE2321" w:rsidRPr="00234B01" w:rsidRDefault="00FE2321" w:rsidP="00E87902">
            <w:pPr>
              <w:pStyle w:val="TableText"/>
              <w:rPr>
                <w:rFonts w:cs="Times New Roman"/>
              </w:rPr>
            </w:pPr>
            <w:r w:rsidRPr="00BA69A0">
              <w:t>27</w:t>
            </w:r>
          </w:p>
        </w:tc>
        <w:tc>
          <w:tcPr>
            <w:tcW w:w="703" w:type="dxa"/>
            <w:vAlign w:val="bottom"/>
            <w:hideMark/>
          </w:tcPr>
          <w:p w14:paraId="7A3BE715" w14:textId="77777777" w:rsidR="00FE2321" w:rsidRPr="00234B01" w:rsidRDefault="00FE2321" w:rsidP="00E87902">
            <w:pPr>
              <w:pStyle w:val="TableText"/>
              <w:rPr>
                <w:rFonts w:cs="Times New Roman"/>
              </w:rPr>
            </w:pPr>
            <w:r w:rsidRPr="00BA69A0">
              <w:t>21</w:t>
            </w:r>
          </w:p>
        </w:tc>
      </w:tr>
      <w:tr w:rsidR="00FE2321" w:rsidRPr="00234B01" w14:paraId="3C6BD02B" w14:textId="77777777" w:rsidTr="00E87902">
        <w:tc>
          <w:tcPr>
            <w:tcW w:w="5472" w:type="dxa"/>
            <w:hideMark/>
          </w:tcPr>
          <w:p w14:paraId="60DF2FEA" w14:textId="77777777" w:rsidR="00FE2321" w:rsidRPr="00234B01" w:rsidRDefault="00FE2321" w:rsidP="00924611">
            <w:pPr>
              <w:pStyle w:val="TableText"/>
              <w:rPr>
                <w:rFonts w:cs="Times New Roman"/>
              </w:rPr>
            </w:pPr>
            <w:r w:rsidRPr="00234B01">
              <w:t>Filipino</w:t>
            </w:r>
          </w:p>
        </w:tc>
        <w:tc>
          <w:tcPr>
            <w:tcW w:w="1152" w:type="dxa"/>
            <w:vAlign w:val="bottom"/>
          </w:tcPr>
          <w:p w14:paraId="6D3E1526" w14:textId="77777777" w:rsidR="00FE2321" w:rsidRPr="00234B01" w:rsidRDefault="00FE2321" w:rsidP="00E87902">
            <w:pPr>
              <w:pStyle w:val="TableText"/>
              <w:rPr>
                <w:rFonts w:cs="Times New Roman"/>
              </w:rPr>
            </w:pPr>
            <w:r w:rsidRPr="00BA69A0">
              <w:t>1,386</w:t>
            </w:r>
          </w:p>
        </w:tc>
        <w:tc>
          <w:tcPr>
            <w:tcW w:w="720" w:type="dxa"/>
            <w:vAlign w:val="bottom"/>
            <w:hideMark/>
          </w:tcPr>
          <w:p w14:paraId="01BE374A" w14:textId="77777777" w:rsidR="00FE2321" w:rsidRPr="00234B01" w:rsidRDefault="00FE2321" w:rsidP="00E87902">
            <w:pPr>
              <w:pStyle w:val="TableText"/>
              <w:rPr>
                <w:rFonts w:cs="Times New Roman"/>
              </w:rPr>
            </w:pPr>
            <w:r w:rsidRPr="00BA69A0">
              <w:t>390</w:t>
            </w:r>
          </w:p>
        </w:tc>
        <w:tc>
          <w:tcPr>
            <w:tcW w:w="716" w:type="dxa"/>
            <w:vAlign w:val="bottom"/>
            <w:hideMark/>
          </w:tcPr>
          <w:p w14:paraId="795BB552" w14:textId="77777777" w:rsidR="00FE2321" w:rsidRPr="00234B01" w:rsidRDefault="00FE2321" w:rsidP="00E87902">
            <w:pPr>
              <w:pStyle w:val="TableText"/>
              <w:rPr>
                <w:rFonts w:cs="Times New Roman"/>
              </w:rPr>
            </w:pPr>
            <w:r w:rsidRPr="00BA69A0">
              <w:t>113</w:t>
            </w:r>
          </w:p>
        </w:tc>
        <w:tc>
          <w:tcPr>
            <w:tcW w:w="706" w:type="dxa"/>
            <w:vAlign w:val="bottom"/>
            <w:hideMark/>
          </w:tcPr>
          <w:p w14:paraId="4E4807C5" w14:textId="77777777" w:rsidR="00FE2321" w:rsidRPr="00234B01" w:rsidRDefault="00FE2321" w:rsidP="00E87902">
            <w:pPr>
              <w:pStyle w:val="TableText"/>
              <w:rPr>
                <w:rFonts w:cs="Times New Roman"/>
              </w:rPr>
            </w:pPr>
            <w:r w:rsidRPr="00BA69A0">
              <w:t>41</w:t>
            </w:r>
          </w:p>
        </w:tc>
        <w:tc>
          <w:tcPr>
            <w:tcW w:w="705" w:type="dxa"/>
            <w:vAlign w:val="bottom"/>
            <w:hideMark/>
          </w:tcPr>
          <w:p w14:paraId="3C5F0096" w14:textId="77777777" w:rsidR="00FE2321" w:rsidRPr="00234B01" w:rsidRDefault="00FE2321" w:rsidP="00E87902">
            <w:pPr>
              <w:pStyle w:val="TableText"/>
              <w:rPr>
                <w:rFonts w:cs="Times New Roman"/>
              </w:rPr>
            </w:pPr>
            <w:r w:rsidRPr="00BA69A0">
              <w:t>32</w:t>
            </w:r>
          </w:p>
        </w:tc>
        <w:tc>
          <w:tcPr>
            <w:tcW w:w="703" w:type="dxa"/>
            <w:vAlign w:val="bottom"/>
            <w:hideMark/>
          </w:tcPr>
          <w:p w14:paraId="23A6432D" w14:textId="77777777" w:rsidR="00FE2321" w:rsidRPr="00234B01" w:rsidRDefault="00FE2321" w:rsidP="00E87902">
            <w:pPr>
              <w:pStyle w:val="TableText"/>
              <w:rPr>
                <w:rFonts w:cs="Times New Roman"/>
              </w:rPr>
            </w:pPr>
            <w:r w:rsidRPr="00BA69A0">
              <w:t>27</w:t>
            </w:r>
          </w:p>
        </w:tc>
      </w:tr>
      <w:tr w:rsidR="00FE2321" w:rsidRPr="00234B01" w14:paraId="11311150" w14:textId="77777777" w:rsidTr="00E87902">
        <w:tc>
          <w:tcPr>
            <w:tcW w:w="5472" w:type="dxa"/>
            <w:hideMark/>
          </w:tcPr>
          <w:p w14:paraId="0F1DCBA7" w14:textId="77777777" w:rsidR="00FE2321" w:rsidRPr="00234B01" w:rsidRDefault="00FE2321" w:rsidP="00924611">
            <w:pPr>
              <w:pStyle w:val="TableText"/>
              <w:rPr>
                <w:rFonts w:cs="Times New Roman"/>
              </w:rPr>
            </w:pPr>
            <w:r w:rsidRPr="00234B01">
              <w:t>Hispanic or Latino</w:t>
            </w:r>
          </w:p>
        </w:tc>
        <w:tc>
          <w:tcPr>
            <w:tcW w:w="1152" w:type="dxa"/>
            <w:vAlign w:val="bottom"/>
          </w:tcPr>
          <w:p w14:paraId="051A8AD5" w14:textId="77777777" w:rsidR="00FE2321" w:rsidRPr="00234B01" w:rsidRDefault="00FE2321" w:rsidP="00E87902">
            <w:pPr>
              <w:pStyle w:val="TableText"/>
              <w:rPr>
                <w:rFonts w:cs="Times New Roman"/>
              </w:rPr>
            </w:pPr>
            <w:r w:rsidRPr="00BA69A0">
              <w:t>106,974</w:t>
            </w:r>
          </w:p>
        </w:tc>
        <w:tc>
          <w:tcPr>
            <w:tcW w:w="720" w:type="dxa"/>
            <w:vAlign w:val="bottom"/>
            <w:hideMark/>
          </w:tcPr>
          <w:p w14:paraId="664CB397" w14:textId="77777777" w:rsidR="00FE2321" w:rsidRPr="00234B01" w:rsidRDefault="00FE2321" w:rsidP="00E87902">
            <w:pPr>
              <w:pStyle w:val="TableText"/>
              <w:rPr>
                <w:rFonts w:cs="Times New Roman"/>
              </w:rPr>
            </w:pPr>
            <w:r w:rsidRPr="00BA69A0">
              <w:t>343</w:t>
            </w:r>
          </w:p>
        </w:tc>
        <w:tc>
          <w:tcPr>
            <w:tcW w:w="716" w:type="dxa"/>
            <w:vAlign w:val="bottom"/>
            <w:hideMark/>
          </w:tcPr>
          <w:p w14:paraId="27929A1F" w14:textId="77777777" w:rsidR="00FE2321" w:rsidRPr="00234B01" w:rsidRDefault="00FE2321" w:rsidP="00E87902">
            <w:pPr>
              <w:pStyle w:val="TableText"/>
              <w:rPr>
                <w:rFonts w:cs="Times New Roman"/>
              </w:rPr>
            </w:pPr>
            <w:r w:rsidRPr="00BA69A0">
              <w:t>122</w:t>
            </w:r>
          </w:p>
        </w:tc>
        <w:tc>
          <w:tcPr>
            <w:tcW w:w="706" w:type="dxa"/>
            <w:vAlign w:val="bottom"/>
            <w:hideMark/>
          </w:tcPr>
          <w:p w14:paraId="3E2F712D" w14:textId="77777777" w:rsidR="00FE2321" w:rsidRPr="00234B01" w:rsidRDefault="00FE2321" w:rsidP="00E87902">
            <w:pPr>
              <w:pStyle w:val="TableText"/>
              <w:rPr>
                <w:rFonts w:cs="Times New Roman"/>
              </w:rPr>
            </w:pPr>
            <w:r w:rsidRPr="00BA69A0">
              <w:t>58</w:t>
            </w:r>
          </w:p>
        </w:tc>
        <w:tc>
          <w:tcPr>
            <w:tcW w:w="705" w:type="dxa"/>
            <w:vAlign w:val="bottom"/>
            <w:hideMark/>
          </w:tcPr>
          <w:p w14:paraId="3D15A3FD" w14:textId="77777777" w:rsidR="00FE2321" w:rsidRPr="00234B01" w:rsidRDefault="00FE2321" w:rsidP="00E87902">
            <w:pPr>
              <w:pStyle w:val="TableText"/>
              <w:rPr>
                <w:rFonts w:cs="Times New Roman"/>
              </w:rPr>
            </w:pPr>
            <w:r w:rsidRPr="00BA69A0">
              <w:t>24</w:t>
            </w:r>
          </w:p>
        </w:tc>
        <w:tc>
          <w:tcPr>
            <w:tcW w:w="703" w:type="dxa"/>
            <w:vAlign w:val="bottom"/>
            <w:hideMark/>
          </w:tcPr>
          <w:p w14:paraId="0240F62F" w14:textId="77777777" w:rsidR="00FE2321" w:rsidRPr="00234B01" w:rsidRDefault="00FE2321" w:rsidP="00E87902">
            <w:pPr>
              <w:pStyle w:val="TableText"/>
              <w:rPr>
                <w:rFonts w:cs="Times New Roman"/>
              </w:rPr>
            </w:pPr>
            <w:r w:rsidRPr="00BA69A0">
              <w:t>18</w:t>
            </w:r>
          </w:p>
        </w:tc>
      </w:tr>
      <w:tr w:rsidR="00FE2321" w:rsidRPr="00234B01" w14:paraId="017D7AD9" w14:textId="77777777" w:rsidTr="00E87902">
        <w:tc>
          <w:tcPr>
            <w:tcW w:w="5472" w:type="dxa"/>
            <w:hideMark/>
          </w:tcPr>
          <w:p w14:paraId="2271F24C" w14:textId="77777777" w:rsidR="00FE2321" w:rsidRPr="00234B01" w:rsidRDefault="00FE2321" w:rsidP="00924611">
            <w:pPr>
              <w:pStyle w:val="TableText"/>
              <w:rPr>
                <w:rFonts w:cs="Times New Roman"/>
              </w:rPr>
            </w:pPr>
            <w:r w:rsidRPr="00234B01">
              <w:t>Black or African American</w:t>
            </w:r>
          </w:p>
        </w:tc>
        <w:tc>
          <w:tcPr>
            <w:tcW w:w="1152" w:type="dxa"/>
            <w:vAlign w:val="bottom"/>
          </w:tcPr>
          <w:p w14:paraId="08691BFD" w14:textId="77777777" w:rsidR="00FE2321" w:rsidRPr="00234B01" w:rsidRDefault="00FE2321" w:rsidP="00E87902">
            <w:pPr>
              <w:pStyle w:val="TableText"/>
              <w:rPr>
                <w:rFonts w:cs="Times New Roman"/>
              </w:rPr>
            </w:pPr>
            <w:r w:rsidRPr="00BA69A0">
              <w:t>866</w:t>
            </w:r>
          </w:p>
        </w:tc>
        <w:tc>
          <w:tcPr>
            <w:tcW w:w="720" w:type="dxa"/>
            <w:vAlign w:val="bottom"/>
            <w:hideMark/>
          </w:tcPr>
          <w:p w14:paraId="43636C3C" w14:textId="77777777" w:rsidR="00FE2321" w:rsidRPr="00234B01" w:rsidRDefault="00FE2321" w:rsidP="00E87902">
            <w:pPr>
              <w:pStyle w:val="TableText"/>
              <w:rPr>
                <w:rFonts w:cs="Times New Roman"/>
              </w:rPr>
            </w:pPr>
            <w:r w:rsidRPr="00BA69A0">
              <w:t>383</w:t>
            </w:r>
          </w:p>
        </w:tc>
        <w:tc>
          <w:tcPr>
            <w:tcW w:w="716" w:type="dxa"/>
            <w:vAlign w:val="bottom"/>
            <w:hideMark/>
          </w:tcPr>
          <w:p w14:paraId="583C23E5" w14:textId="77777777" w:rsidR="00FE2321" w:rsidRPr="00234B01" w:rsidRDefault="00FE2321" w:rsidP="00E87902">
            <w:pPr>
              <w:pStyle w:val="TableText"/>
              <w:rPr>
                <w:rFonts w:cs="Times New Roman"/>
              </w:rPr>
            </w:pPr>
            <w:r w:rsidRPr="00BA69A0">
              <w:t>121</w:t>
            </w:r>
          </w:p>
        </w:tc>
        <w:tc>
          <w:tcPr>
            <w:tcW w:w="706" w:type="dxa"/>
            <w:vAlign w:val="bottom"/>
            <w:hideMark/>
          </w:tcPr>
          <w:p w14:paraId="1639E9D3" w14:textId="77777777" w:rsidR="00FE2321" w:rsidRPr="00234B01" w:rsidRDefault="00FE2321" w:rsidP="00E87902">
            <w:pPr>
              <w:pStyle w:val="TableText"/>
              <w:rPr>
                <w:rFonts w:cs="Times New Roman"/>
              </w:rPr>
            </w:pPr>
            <w:r w:rsidRPr="00BA69A0">
              <w:t>44</w:t>
            </w:r>
          </w:p>
        </w:tc>
        <w:tc>
          <w:tcPr>
            <w:tcW w:w="705" w:type="dxa"/>
            <w:vAlign w:val="bottom"/>
            <w:hideMark/>
          </w:tcPr>
          <w:p w14:paraId="46CC1121" w14:textId="77777777" w:rsidR="00FE2321" w:rsidRPr="00234B01" w:rsidRDefault="00FE2321" w:rsidP="00E87902">
            <w:pPr>
              <w:pStyle w:val="TableText"/>
              <w:rPr>
                <w:rFonts w:cs="Times New Roman"/>
              </w:rPr>
            </w:pPr>
            <w:r w:rsidRPr="00BA69A0">
              <w:t>28</w:t>
            </w:r>
          </w:p>
        </w:tc>
        <w:tc>
          <w:tcPr>
            <w:tcW w:w="703" w:type="dxa"/>
            <w:vAlign w:val="bottom"/>
            <w:hideMark/>
          </w:tcPr>
          <w:p w14:paraId="1DB9F1C9" w14:textId="77777777" w:rsidR="00FE2321" w:rsidRPr="00234B01" w:rsidRDefault="00FE2321" w:rsidP="00E87902">
            <w:pPr>
              <w:pStyle w:val="TableText"/>
              <w:rPr>
                <w:rFonts w:cs="Times New Roman"/>
              </w:rPr>
            </w:pPr>
            <w:r w:rsidRPr="00BA69A0">
              <w:t>28</w:t>
            </w:r>
          </w:p>
        </w:tc>
      </w:tr>
      <w:tr w:rsidR="00FE2321" w:rsidRPr="00234B01" w14:paraId="3C2F9C57" w14:textId="77777777" w:rsidTr="00E87902">
        <w:tc>
          <w:tcPr>
            <w:tcW w:w="5472" w:type="dxa"/>
            <w:tcBorders>
              <w:bottom w:val="nil"/>
            </w:tcBorders>
            <w:hideMark/>
          </w:tcPr>
          <w:p w14:paraId="45DE8D9B" w14:textId="77777777" w:rsidR="00FE2321" w:rsidRPr="00234B01" w:rsidRDefault="00FE2321" w:rsidP="00924611">
            <w:pPr>
              <w:pStyle w:val="TableText"/>
              <w:rPr>
                <w:rFonts w:cs="Times New Roman"/>
              </w:rPr>
            </w:pPr>
            <w:r w:rsidRPr="00234B01">
              <w:t>White</w:t>
            </w:r>
          </w:p>
        </w:tc>
        <w:tc>
          <w:tcPr>
            <w:tcW w:w="1152" w:type="dxa"/>
            <w:tcBorders>
              <w:bottom w:val="nil"/>
            </w:tcBorders>
            <w:vAlign w:val="bottom"/>
          </w:tcPr>
          <w:p w14:paraId="05EB44B0" w14:textId="77777777" w:rsidR="00FE2321" w:rsidRPr="00234B01" w:rsidRDefault="00FE2321" w:rsidP="00E87902">
            <w:pPr>
              <w:pStyle w:val="TableText"/>
              <w:rPr>
                <w:rFonts w:cs="Times New Roman"/>
              </w:rPr>
            </w:pPr>
            <w:r w:rsidRPr="00BA69A0">
              <w:t>8,666</w:t>
            </w:r>
          </w:p>
        </w:tc>
        <w:tc>
          <w:tcPr>
            <w:tcW w:w="720" w:type="dxa"/>
            <w:tcBorders>
              <w:bottom w:val="nil"/>
            </w:tcBorders>
            <w:vAlign w:val="bottom"/>
            <w:hideMark/>
          </w:tcPr>
          <w:p w14:paraId="2DB6B68E" w14:textId="77777777" w:rsidR="00FE2321" w:rsidRPr="00234B01" w:rsidRDefault="00FE2321" w:rsidP="00E87902">
            <w:pPr>
              <w:pStyle w:val="TableText"/>
              <w:rPr>
                <w:rFonts w:cs="Times New Roman"/>
              </w:rPr>
            </w:pPr>
            <w:r w:rsidRPr="00BA69A0">
              <w:t>374</w:t>
            </w:r>
          </w:p>
        </w:tc>
        <w:tc>
          <w:tcPr>
            <w:tcW w:w="716" w:type="dxa"/>
            <w:tcBorders>
              <w:bottom w:val="nil"/>
            </w:tcBorders>
            <w:vAlign w:val="bottom"/>
            <w:hideMark/>
          </w:tcPr>
          <w:p w14:paraId="55863C47" w14:textId="77777777" w:rsidR="00FE2321" w:rsidRPr="00234B01" w:rsidRDefault="00FE2321" w:rsidP="00E87902">
            <w:pPr>
              <w:pStyle w:val="TableText"/>
              <w:rPr>
                <w:rFonts w:cs="Times New Roman"/>
              </w:rPr>
            </w:pPr>
            <w:r w:rsidRPr="00BA69A0">
              <w:t>137</w:t>
            </w:r>
          </w:p>
        </w:tc>
        <w:tc>
          <w:tcPr>
            <w:tcW w:w="706" w:type="dxa"/>
            <w:tcBorders>
              <w:bottom w:val="nil"/>
            </w:tcBorders>
            <w:vAlign w:val="bottom"/>
            <w:hideMark/>
          </w:tcPr>
          <w:p w14:paraId="19C34FB4" w14:textId="77777777" w:rsidR="00FE2321" w:rsidRPr="00234B01" w:rsidRDefault="00FE2321" w:rsidP="00E87902">
            <w:pPr>
              <w:pStyle w:val="TableText"/>
              <w:rPr>
                <w:rFonts w:cs="Times New Roman"/>
              </w:rPr>
            </w:pPr>
            <w:r w:rsidRPr="00BA69A0">
              <w:t>47</w:t>
            </w:r>
          </w:p>
        </w:tc>
        <w:tc>
          <w:tcPr>
            <w:tcW w:w="705" w:type="dxa"/>
            <w:tcBorders>
              <w:bottom w:val="nil"/>
            </w:tcBorders>
            <w:vAlign w:val="bottom"/>
            <w:hideMark/>
          </w:tcPr>
          <w:p w14:paraId="74D5730C" w14:textId="77777777" w:rsidR="00FE2321" w:rsidRPr="00234B01" w:rsidRDefault="00FE2321" w:rsidP="00E87902">
            <w:pPr>
              <w:pStyle w:val="TableText"/>
              <w:rPr>
                <w:rFonts w:cs="Times New Roman"/>
              </w:rPr>
            </w:pPr>
            <w:r w:rsidRPr="00BA69A0">
              <w:t>22</w:t>
            </w:r>
          </w:p>
        </w:tc>
        <w:tc>
          <w:tcPr>
            <w:tcW w:w="703" w:type="dxa"/>
            <w:tcBorders>
              <w:bottom w:val="nil"/>
            </w:tcBorders>
            <w:vAlign w:val="bottom"/>
            <w:hideMark/>
          </w:tcPr>
          <w:p w14:paraId="3BAB7837" w14:textId="77777777" w:rsidR="00FE2321" w:rsidRPr="00234B01" w:rsidRDefault="00FE2321" w:rsidP="00E87902">
            <w:pPr>
              <w:pStyle w:val="TableText"/>
              <w:rPr>
                <w:rFonts w:cs="Times New Roman"/>
              </w:rPr>
            </w:pPr>
            <w:r w:rsidRPr="00BA69A0">
              <w:t>30</w:t>
            </w:r>
          </w:p>
        </w:tc>
      </w:tr>
      <w:tr w:rsidR="00FE2321" w:rsidRPr="00234B01" w14:paraId="540A240F" w14:textId="77777777" w:rsidTr="00E87902">
        <w:tc>
          <w:tcPr>
            <w:tcW w:w="5472" w:type="dxa"/>
            <w:tcBorders>
              <w:top w:val="nil"/>
              <w:bottom w:val="single" w:sz="4" w:space="0" w:color="auto"/>
            </w:tcBorders>
            <w:hideMark/>
          </w:tcPr>
          <w:p w14:paraId="098D7E97" w14:textId="77777777" w:rsidR="00FE2321" w:rsidRPr="00234B01" w:rsidRDefault="00FE2321" w:rsidP="00924611">
            <w:pPr>
              <w:pStyle w:val="TableText"/>
              <w:rPr>
                <w:rFonts w:cs="Times New Roman"/>
              </w:rPr>
            </w:pPr>
            <w:r w:rsidRPr="00234B01">
              <w:t>Two or more races</w:t>
            </w:r>
          </w:p>
        </w:tc>
        <w:tc>
          <w:tcPr>
            <w:tcW w:w="1152" w:type="dxa"/>
            <w:tcBorders>
              <w:top w:val="nil"/>
              <w:bottom w:val="single" w:sz="4" w:space="0" w:color="auto"/>
            </w:tcBorders>
            <w:vAlign w:val="bottom"/>
          </w:tcPr>
          <w:p w14:paraId="143E1730" w14:textId="77777777" w:rsidR="00FE2321" w:rsidRPr="00234B01" w:rsidRDefault="00FE2321" w:rsidP="00E87902">
            <w:pPr>
              <w:pStyle w:val="TableText"/>
              <w:rPr>
                <w:rFonts w:cs="Times New Roman"/>
              </w:rPr>
            </w:pPr>
            <w:r w:rsidRPr="00BA69A0">
              <w:t>3,553</w:t>
            </w:r>
          </w:p>
        </w:tc>
        <w:tc>
          <w:tcPr>
            <w:tcW w:w="720" w:type="dxa"/>
            <w:tcBorders>
              <w:top w:val="nil"/>
              <w:bottom w:val="single" w:sz="4" w:space="0" w:color="auto"/>
            </w:tcBorders>
            <w:vAlign w:val="bottom"/>
            <w:hideMark/>
          </w:tcPr>
          <w:p w14:paraId="2D0C45FC" w14:textId="77777777" w:rsidR="00FE2321" w:rsidRPr="00234B01" w:rsidRDefault="00FE2321" w:rsidP="00E87902">
            <w:pPr>
              <w:pStyle w:val="TableText"/>
              <w:rPr>
                <w:rFonts w:cs="Times New Roman"/>
              </w:rPr>
            </w:pPr>
            <w:r w:rsidRPr="00BA69A0">
              <w:t>388</w:t>
            </w:r>
          </w:p>
        </w:tc>
        <w:tc>
          <w:tcPr>
            <w:tcW w:w="716" w:type="dxa"/>
            <w:tcBorders>
              <w:top w:val="nil"/>
              <w:bottom w:val="single" w:sz="4" w:space="0" w:color="auto"/>
            </w:tcBorders>
            <w:vAlign w:val="bottom"/>
            <w:hideMark/>
          </w:tcPr>
          <w:p w14:paraId="4AE59B34" w14:textId="77777777" w:rsidR="00FE2321" w:rsidRPr="00234B01" w:rsidRDefault="00FE2321" w:rsidP="00E87902">
            <w:pPr>
              <w:pStyle w:val="TableText"/>
              <w:rPr>
                <w:rFonts w:cs="Times New Roman"/>
              </w:rPr>
            </w:pPr>
            <w:r w:rsidRPr="00BA69A0">
              <w:t>133</w:t>
            </w:r>
          </w:p>
        </w:tc>
        <w:tc>
          <w:tcPr>
            <w:tcW w:w="706" w:type="dxa"/>
            <w:tcBorders>
              <w:top w:val="nil"/>
              <w:bottom w:val="single" w:sz="4" w:space="0" w:color="auto"/>
            </w:tcBorders>
            <w:vAlign w:val="bottom"/>
            <w:hideMark/>
          </w:tcPr>
          <w:p w14:paraId="657FFEBE" w14:textId="77777777" w:rsidR="00FE2321" w:rsidRPr="00234B01" w:rsidRDefault="00FE2321" w:rsidP="00E87902">
            <w:pPr>
              <w:pStyle w:val="TableText"/>
              <w:rPr>
                <w:rFonts w:cs="Times New Roman"/>
              </w:rPr>
            </w:pPr>
            <w:r w:rsidRPr="00BA69A0">
              <w:t>43</w:t>
            </w:r>
          </w:p>
        </w:tc>
        <w:tc>
          <w:tcPr>
            <w:tcW w:w="705" w:type="dxa"/>
            <w:tcBorders>
              <w:top w:val="nil"/>
              <w:bottom w:val="single" w:sz="4" w:space="0" w:color="auto"/>
            </w:tcBorders>
            <w:vAlign w:val="bottom"/>
            <w:hideMark/>
          </w:tcPr>
          <w:p w14:paraId="7A5CAB97" w14:textId="77777777" w:rsidR="00FE2321" w:rsidRPr="00234B01" w:rsidRDefault="00FE2321" w:rsidP="00E87902">
            <w:pPr>
              <w:pStyle w:val="TableText"/>
              <w:rPr>
                <w:rFonts w:cs="Times New Roman"/>
              </w:rPr>
            </w:pPr>
            <w:r w:rsidRPr="00BA69A0">
              <w:t>24</w:t>
            </w:r>
          </w:p>
        </w:tc>
        <w:tc>
          <w:tcPr>
            <w:tcW w:w="703" w:type="dxa"/>
            <w:tcBorders>
              <w:top w:val="nil"/>
              <w:bottom w:val="single" w:sz="4" w:space="0" w:color="auto"/>
            </w:tcBorders>
            <w:vAlign w:val="bottom"/>
            <w:hideMark/>
          </w:tcPr>
          <w:p w14:paraId="502FC7A0" w14:textId="77777777" w:rsidR="00FE2321" w:rsidRPr="00234B01" w:rsidRDefault="00FE2321" w:rsidP="00E87902">
            <w:pPr>
              <w:pStyle w:val="TableText"/>
              <w:rPr>
                <w:rFonts w:cs="Times New Roman"/>
              </w:rPr>
            </w:pPr>
            <w:r w:rsidRPr="00BA69A0">
              <w:t>33</w:t>
            </w:r>
          </w:p>
        </w:tc>
      </w:tr>
      <w:tr w:rsidR="00FE2321" w:rsidRPr="00234B01" w14:paraId="6C98DE43" w14:textId="77777777" w:rsidTr="00E87902">
        <w:tc>
          <w:tcPr>
            <w:tcW w:w="5472" w:type="dxa"/>
            <w:tcBorders>
              <w:top w:val="single" w:sz="4" w:space="0" w:color="auto"/>
              <w:bottom w:val="nil"/>
            </w:tcBorders>
          </w:tcPr>
          <w:p w14:paraId="2416329C" w14:textId="77777777" w:rsidR="00FE2321" w:rsidRPr="00234B01" w:rsidRDefault="00FE2321" w:rsidP="00924611">
            <w:pPr>
              <w:pStyle w:val="TableText"/>
              <w:rPr>
                <w:rFonts w:cs="Times New Roman"/>
              </w:rPr>
            </w:pPr>
            <w:r w:rsidRPr="00234B01">
              <w:t>Economically disadvantaged</w:t>
            </w:r>
          </w:p>
        </w:tc>
        <w:tc>
          <w:tcPr>
            <w:tcW w:w="1152" w:type="dxa"/>
            <w:tcBorders>
              <w:top w:val="single" w:sz="4" w:space="0" w:color="auto"/>
              <w:bottom w:val="nil"/>
            </w:tcBorders>
            <w:vAlign w:val="bottom"/>
          </w:tcPr>
          <w:p w14:paraId="02A05860" w14:textId="77777777" w:rsidR="00FE2321" w:rsidRPr="00234B01" w:rsidRDefault="00FE2321" w:rsidP="00E87902">
            <w:pPr>
              <w:pStyle w:val="TableText"/>
              <w:rPr>
                <w:rFonts w:cs="Times New Roman"/>
              </w:rPr>
            </w:pPr>
            <w:r w:rsidRPr="00BA69A0">
              <w:t>90,445</w:t>
            </w:r>
          </w:p>
        </w:tc>
        <w:tc>
          <w:tcPr>
            <w:tcW w:w="720" w:type="dxa"/>
            <w:tcBorders>
              <w:top w:val="single" w:sz="4" w:space="0" w:color="auto"/>
              <w:bottom w:val="nil"/>
            </w:tcBorders>
            <w:vAlign w:val="bottom"/>
          </w:tcPr>
          <w:p w14:paraId="5C6B1C36" w14:textId="77777777" w:rsidR="00FE2321" w:rsidRPr="00234B01" w:rsidRDefault="00FE2321" w:rsidP="00E87902">
            <w:pPr>
              <w:pStyle w:val="TableText"/>
              <w:rPr>
                <w:rFonts w:cs="Times New Roman"/>
              </w:rPr>
            </w:pPr>
            <w:r w:rsidRPr="00BA69A0">
              <w:t>339</w:t>
            </w:r>
          </w:p>
        </w:tc>
        <w:tc>
          <w:tcPr>
            <w:tcW w:w="716" w:type="dxa"/>
            <w:tcBorders>
              <w:top w:val="single" w:sz="4" w:space="0" w:color="auto"/>
              <w:bottom w:val="nil"/>
            </w:tcBorders>
            <w:vAlign w:val="bottom"/>
          </w:tcPr>
          <w:p w14:paraId="14262C72" w14:textId="77777777" w:rsidR="00FE2321" w:rsidRPr="00234B01" w:rsidRDefault="00FE2321" w:rsidP="00E87902">
            <w:pPr>
              <w:pStyle w:val="TableText"/>
              <w:rPr>
                <w:rFonts w:cs="Times New Roman"/>
              </w:rPr>
            </w:pPr>
            <w:r w:rsidRPr="00BA69A0">
              <w:t>122</w:t>
            </w:r>
          </w:p>
        </w:tc>
        <w:tc>
          <w:tcPr>
            <w:tcW w:w="706" w:type="dxa"/>
            <w:tcBorders>
              <w:top w:val="single" w:sz="4" w:space="0" w:color="auto"/>
              <w:bottom w:val="nil"/>
            </w:tcBorders>
            <w:vAlign w:val="bottom"/>
          </w:tcPr>
          <w:p w14:paraId="1783E051" w14:textId="77777777" w:rsidR="00FE2321" w:rsidRPr="00234B01" w:rsidRDefault="00FE2321" w:rsidP="00E87902">
            <w:pPr>
              <w:pStyle w:val="TableText"/>
              <w:rPr>
                <w:rFonts w:cs="Times New Roman"/>
              </w:rPr>
            </w:pPr>
            <w:r w:rsidRPr="00BA69A0">
              <w:t>59</w:t>
            </w:r>
          </w:p>
        </w:tc>
        <w:tc>
          <w:tcPr>
            <w:tcW w:w="705" w:type="dxa"/>
            <w:tcBorders>
              <w:top w:val="single" w:sz="4" w:space="0" w:color="auto"/>
              <w:bottom w:val="nil"/>
            </w:tcBorders>
            <w:vAlign w:val="bottom"/>
          </w:tcPr>
          <w:p w14:paraId="3941412B" w14:textId="77777777" w:rsidR="00FE2321" w:rsidRPr="00234B01" w:rsidRDefault="00FE2321" w:rsidP="00E87902">
            <w:pPr>
              <w:pStyle w:val="TableText"/>
              <w:rPr>
                <w:rFonts w:cs="Times New Roman"/>
              </w:rPr>
            </w:pPr>
            <w:r w:rsidRPr="00BA69A0">
              <w:t>23</w:t>
            </w:r>
          </w:p>
        </w:tc>
        <w:tc>
          <w:tcPr>
            <w:tcW w:w="703" w:type="dxa"/>
            <w:tcBorders>
              <w:top w:val="single" w:sz="4" w:space="0" w:color="auto"/>
              <w:bottom w:val="nil"/>
            </w:tcBorders>
            <w:vAlign w:val="bottom"/>
          </w:tcPr>
          <w:p w14:paraId="176DDBE0" w14:textId="77777777" w:rsidR="00FE2321" w:rsidRPr="00234B01" w:rsidRDefault="00FE2321" w:rsidP="00E87902">
            <w:pPr>
              <w:pStyle w:val="TableText"/>
              <w:rPr>
                <w:rFonts w:cs="Times New Roman"/>
              </w:rPr>
            </w:pPr>
            <w:r w:rsidRPr="00BA69A0">
              <w:t>17</w:t>
            </w:r>
          </w:p>
        </w:tc>
      </w:tr>
      <w:tr w:rsidR="00FE2321" w:rsidRPr="00234B01" w14:paraId="7283C6C7" w14:textId="77777777" w:rsidTr="00E87902">
        <w:tc>
          <w:tcPr>
            <w:tcW w:w="5472" w:type="dxa"/>
            <w:tcBorders>
              <w:top w:val="nil"/>
              <w:bottom w:val="single" w:sz="4" w:space="0" w:color="auto"/>
            </w:tcBorders>
          </w:tcPr>
          <w:p w14:paraId="3F93B1E4" w14:textId="77777777" w:rsidR="00FE2321" w:rsidRPr="00234B01" w:rsidRDefault="00FE2321" w:rsidP="00924611">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01C53EB" w14:textId="77777777" w:rsidR="00FE2321" w:rsidRPr="00234B01" w:rsidRDefault="00FE2321" w:rsidP="00E87902">
            <w:pPr>
              <w:pStyle w:val="TableText"/>
              <w:rPr>
                <w:rFonts w:cs="Times New Roman"/>
              </w:rPr>
            </w:pPr>
            <w:r w:rsidRPr="00BA69A0">
              <w:t>55,764</w:t>
            </w:r>
          </w:p>
        </w:tc>
        <w:tc>
          <w:tcPr>
            <w:tcW w:w="720" w:type="dxa"/>
            <w:tcBorders>
              <w:top w:val="nil"/>
              <w:bottom w:val="single" w:sz="4" w:space="0" w:color="auto"/>
            </w:tcBorders>
            <w:vAlign w:val="bottom"/>
          </w:tcPr>
          <w:p w14:paraId="79CC1AE9" w14:textId="77777777" w:rsidR="00FE2321" w:rsidRPr="00234B01" w:rsidRDefault="00FE2321" w:rsidP="00E87902">
            <w:pPr>
              <w:pStyle w:val="TableText"/>
              <w:rPr>
                <w:rFonts w:cs="Times New Roman"/>
              </w:rPr>
            </w:pPr>
            <w:r w:rsidRPr="00BA69A0">
              <w:t>375</w:t>
            </w:r>
          </w:p>
        </w:tc>
        <w:tc>
          <w:tcPr>
            <w:tcW w:w="716" w:type="dxa"/>
            <w:tcBorders>
              <w:top w:val="nil"/>
              <w:bottom w:val="single" w:sz="4" w:space="0" w:color="auto"/>
            </w:tcBorders>
            <w:vAlign w:val="bottom"/>
          </w:tcPr>
          <w:p w14:paraId="263153DB" w14:textId="77777777" w:rsidR="00FE2321" w:rsidRPr="00234B01" w:rsidRDefault="00FE2321" w:rsidP="00E87902">
            <w:pPr>
              <w:pStyle w:val="TableText"/>
              <w:rPr>
                <w:rFonts w:cs="Times New Roman"/>
              </w:rPr>
            </w:pPr>
            <w:r w:rsidRPr="00BA69A0">
              <w:t>129</w:t>
            </w:r>
          </w:p>
        </w:tc>
        <w:tc>
          <w:tcPr>
            <w:tcW w:w="706" w:type="dxa"/>
            <w:tcBorders>
              <w:top w:val="nil"/>
              <w:bottom w:val="single" w:sz="4" w:space="0" w:color="auto"/>
            </w:tcBorders>
            <w:vAlign w:val="bottom"/>
          </w:tcPr>
          <w:p w14:paraId="4D6AD219" w14:textId="77777777" w:rsidR="00FE2321" w:rsidRPr="00234B01" w:rsidRDefault="00FE2321" w:rsidP="00E87902">
            <w:pPr>
              <w:pStyle w:val="TableText"/>
              <w:rPr>
                <w:rFonts w:cs="Times New Roman"/>
              </w:rPr>
            </w:pPr>
            <w:r w:rsidRPr="00BA69A0">
              <w:t>47</w:t>
            </w:r>
          </w:p>
        </w:tc>
        <w:tc>
          <w:tcPr>
            <w:tcW w:w="705" w:type="dxa"/>
            <w:tcBorders>
              <w:top w:val="nil"/>
              <w:bottom w:val="single" w:sz="4" w:space="0" w:color="auto"/>
            </w:tcBorders>
            <w:vAlign w:val="bottom"/>
          </w:tcPr>
          <w:p w14:paraId="160AE53F" w14:textId="77777777" w:rsidR="00FE2321" w:rsidRPr="00234B01" w:rsidRDefault="00FE2321" w:rsidP="00E87902">
            <w:pPr>
              <w:pStyle w:val="TableText"/>
              <w:rPr>
                <w:rFonts w:cs="Times New Roman"/>
              </w:rPr>
            </w:pPr>
            <w:r w:rsidRPr="00BA69A0">
              <w:t>26</w:t>
            </w:r>
          </w:p>
        </w:tc>
        <w:tc>
          <w:tcPr>
            <w:tcW w:w="703" w:type="dxa"/>
            <w:tcBorders>
              <w:top w:val="nil"/>
              <w:bottom w:val="single" w:sz="4" w:space="0" w:color="auto"/>
            </w:tcBorders>
            <w:vAlign w:val="bottom"/>
          </w:tcPr>
          <w:p w14:paraId="3B096566" w14:textId="77777777" w:rsidR="00FE2321" w:rsidRPr="00234B01" w:rsidRDefault="00FE2321" w:rsidP="00E87902">
            <w:pPr>
              <w:pStyle w:val="TableText"/>
              <w:rPr>
                <w:rFonts w:cs="Times New Roman"/>
              </w:rPr>
            </w:pPr>
            <w:r w:rsidRPr="00BA69A0">
              <w:t>27</w:t>
            </w:r>
          </w:p>
        </w:tc>
      </w:tr>
      <w:tr w:rsidR="00FE2321" w:rsidRPr="00234B01" w14:paraId="66ECE920" w14:textId="77777777" w:rsidTr="00E87902">
        <w:tc>
          <w:tcPr>
            <w:tcW w:w="5472" w:type="dxa"/>
            <w:tcBorders>
              <w:top w:val="single" w:sz="4" w:space="0" w:color="auto"/>
              <w:bottom w:val="nil"/>
            </w:tcBorders>
          </w:tcPr>
          <w:p w14:paraId="446DC07F"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417E99E2" w14:textId="77777777" w:rsidR="00FE2321" w:rsidRPr="00BA69A0" w:rsidRDefault="00FE2321" w:rsidP="00E87902">
            <w:pPr>
              <w:pStyle w:val="TableText"/>
            </w:pPr>
            <w:r w:rsidRPr="006D4364">
              <w:t>118,292</w:t>
            </w:r>
          </w:p>
        </w:tc>
        <w:tc>
          <w:tcPr>
            <w:tcW w:w="720" w:type="dxa"/>
            <w:tcBorders>
              <w:top w:val="single" w:sz="4" w:space="0" w:color="auto"/>
              <w:bottom w:val="nil"/>
            </w:tcBorders>
            <w:vAlign w:val="bottom"/>
          </w:tcPr>
          <w:p w14:paraId="30E25376" w14:textId="77777777" w:rsidR="00FE2321" w:rsidRPr="00BA69A0" w:rsidRDefault="00FE2321" w:rsidP="00E87902">
            <w:pPr>
              <w:pStyle w:val="TableText"/>
            </w:pPr>
            <w:r w:rsidRPr="006D4364">
              <w:t>311</w:t>
            </w:r>
          </w:p>
        </w:tc>
        <w:tc>
          <w:tcPr>
            <w:tcW w:w="716" w:type="dxa"/>
            <w:tcBorders>
              <w:top w:val="single" w:sz="4" w:space="0" w:color="auto"/>
              <w:bottom w:val="nil"/>
            </w:tcBorders>
            <w:vAlign w:val="bottom"/>
          </w:tcPr>
          <w:p w14:paraId="75A89FF8" w14:textId="77777777" w:rsidR="00FE2321" w:rsidRPr="00BA69A0" w:rsidRDefault="00FE2321" w:rsidP="00E87902">
            <w:pPr>
              <w:pStyle w:val="TableText"/>
            </w:pPr>
            <w:r w:rsidRPr="006D4364">
              <w:t>99</w:t>
            </w:r>
          </w:p>
        </w:tc>
        <w:tc>
          <w:tcPr>
            <w:tcW w:w="706" w:type="dxa"/>
            <w:tcBorders>
              <w:top w:val="single" w:sz="4" w:space="0" w:color="auto"/>
              <w:bottom w:val="nil"/>
            </w:tcBorders>
            <w:vAlign w:val="bottom"/>
          </w:tcPr>
          <w:p w14:paraId="610DDF95" w14:textId="77777777" w:rsidR="00FE2321" w:rsidRPr="00BA69A0" w:rsidRDefault="00FE2321" w:rsidP="00E87902">
            <w:pPr>
              <w:pStyle w:val="TableText"/>
            </w:pPr>
            <w:r w:rsidRPr="006D4364">
              <w:t>67</w:t>
            </w:r>
          </w:p>
        </w:tc>
        <w:tc>
          <w:tcPr>
            <w:tcW w:w="705" w:type="dxa"/>
            <w:tcBorders>
              <w:top w:val="single" w:sz="4" w:space="0" w:color="auto"/>
              <w:bottom w:val="nil"/>
            </w:tcBorders>
            <w:vAlign w:val="bottom"/>
          </w:tcPr>
          <w:p w14:paraId="6C4745F2" w14:textId="77777777" w:rsidR="00FE2321" w:rsidRPr="00BA69A0" w:rsidRDefault="00FE2321" w:rsidP="00E87902">
            <w:pPr>
              <w:pStyle w:val="TableText"/>
            </w:pPr>
            <w:r w:rsidRPr="006D4364">
              <w:t>30</w:t>
            </w:r>
          </w:p>
        </w:tc>
        <w:tc>
          <w:tcPr>
            <w:tcW w:w="703" w:type="dxa"/>
            <w:tcBorders>
              <w:top w:val="single" w:sz="4" w:space="0" w:color="auto"/>
              <w:bottom w:val="nil"/>
            </w:tcBorders>
            <w:vAlign w:val="bottom"/>
          </w:tcPr>
          <w:p w14:paraId="0553478F" w14:textId="77777777" w:rsidR="00FE2321" w:rsidRPr="00BA69A0" w:rsidRDefault="00FE2321" w:rsidP="00E87902">
            <w:pPr>
              <w:pStyle w:val="TableText"/>
            </w:pPr>
            <w:r w:rsidRPr="006D4364">
              <w:t>3</w:t>
            </w:r>
          </w:p>
        </w:tc>
      </w:tr>
      <w:tr w:rsidR="00FE2321" w:rsidRPr="00234B01" w14:paraId="4574EDDF" w14:textId="77777777" w:rsidTr="00E87902">
        <w:tc>
          <w:tcPr>
            <w:tcW w:w="5472" w:type="dxa"/>
            <w:tcBorders>
              <w:top w:val="nil"/>
              <w:bottom w:val="single" w:sz="4" w:space="0" w:color="auto"/>
            </w:tcBorders>
          </w:tcPr>
          <w:p w14:paraId="29B868F6"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29F7445" w14:textId="77777777" w:rsidR="00FE2321" w:rsidRPr="00BA69A0" w:rsidRDefault="00FE2321" w:rsidP="00E87902">
            <w:pPr>
              <w:pStyle w:val="TableText"/>
            </w:pPr>
            <w:r w:rsidRPr="006D4364">
              <w:t>27,917</w:t>
            </w:r>
          </w:p>
        </w:tc>
        <w:tc>
          <w:tcPr>
            <w:tcW w:w="720" w:type="dxa"/>
            <w:tcBorders>
              <w:top w:val="nil"/>
              <w:bottom w:val="single" w:sz="4" w:space="0" w:color="auto"/>
            </w:tcBorders>
            <w:vAlign w:val="bottom"/>
          </w:tcPr>
          <w:p w14:paraId="5A3C38CE" w14:textId="77777777" w:rsidR="00FE2321" w:rsidRPr="00BA69A0" w:rsidRDefault="00FE2321" w:rsidP="00E87902">
            <w:pPr>
              <w:pStyle w:val="TableText"/>
            </w:pPr>
            <w:r w:rsidRPr="006D4364">
              <w:t>530</w:t>
            </w:r>
          </w:p>
        </w:tc>
        <w:tc>
          <w:tcPr>
            <w:tcW w:w="716" w:type="dxa"/>
            <w:tcBorders>
              <w:top w:val="nil"/>
              <w:bottom w:val="single" w:sz="4" w:space="0" w:color="auto"/>
            </w:tcBorders>
            <w:vAlign w:val="bottom"/>
          </w:tcPr>
          <w:p w14:paraId="535C2A73" w14:textId="77777777" w:rsidR="00FE2321" w:rsidRPr="00BA69A0" w:rsidRDefault="00FE2321" w:rsidP="00E87902">
            <w:pPr>
              <w:pStyle w:val="TableText"/>
            </w:pPr>
            <w:r w:rsidRPr="006D4364">
              <w:t>48</w:t>
            </w:r>
          </w:p>
        </w:tc>
        <w:tc>
          <w:tcPr>
            <w:tcW w:w="706" w:type="dxa"/>
            <w:tcBorders>
              <w:top w:val="nil"/>
              <w:bottom w:val="single" w:sz="4" w:space="0" w:color="auto"/>
            </w:tcBorders>
            <w:vAlign w:val="bottom"/>
          </w:tcPr>
          <w:p w14:paraId="11D56209" w14:textId="77777777" w:rsidR="00FE2321" w:rsidRPr="00BA69A0" w:rsidRDefault="00FE2321" w:rsidP="00E87902">
            <w:pPr>
              <w:pStyle w:val="TableText"/>
            </w:pPr>
            <w:r w:rsidRPr="006D4364">
              <w:t>0</w:t>
            </w:r>
          </w:p>
        </w:tc>
        <w:tc>
          <w:tcPr>
            <w:tcW w:w="705" w:type="dxa"/>
            <w:tcBorders>
              <w:top w:val="nil"/>
              <w:bottom w:val="single" w:sz="4" w:space="0" w:color="auto"/>
            </w:tcBorders>
            <w:vAlign w:val="bottom"/>
          </w:tcPr>
          <w:p w14:paraId="421EA818" w14:textId="77777777" w:rsidR="00FE2321" w:rsidRPr="00BA69A0" w:rsidRDefault="00FE2321" w:rsidP="00E87902">
            <w:pPr>
              <w:pStyle w:val="TableText"/>
            </w:pPr>
            <w:r w:rsidRPr="006D4364">
              <w:t>1</w:t>
            </w:r>
          </w:p>
        </w:tc>
        <w:tc>
          <w:tcPr>
            <w:tcW w:w="703" w:type="dxa"/>
            <w:tcBorders>
              <w:top w:val="nil"/>
              <w:bottom w:val="single" w:sz="4" w:space="0" w:color="auto"/>
            </w:tcBorders>
            <w:vAlign w:val="bottom"/>
          </w:tcPr>
          <w:p w14:paraId="2D237CBB" w14:textId="77777777" w:rsidR="00FE2321" w:rsidRPr="00BA69A0" w:rsidRDefault="00FE2321" w:rsidP="00E87902">
            <w:pPr>
              <w:pStyle w:val="TableText"/>
            </w:pPr>
            <w:r w:rsidRPr="006D4364">
              <w:t>99</w:t>
            </w:r>
          </w:p>
        </w:tc>
      </w:tr>
      <w:tr w:rsidR="00FE2321" w:rsidRPr="00234B01" w14:paraId="102E1947" w14:textId="77777777" w:rsidTr="00E87902">
        <w:tc>
          <w:tcPr>
            <w:tcW w:w="5472" w:type="dxa"/>
            <w:tcBorders>
              <w:top w:val="single" w:sz="4" w:space="0" w:color="auto"/>
              <w:bottom w:val="nil"/>
            </w:tcBorders>
            <w:hideMark/>
          </w:tcPr>
          <w:p w14:paraId="31D658FB"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07206E47" w14:textId="77777777" w:rsidR="00FE2321" w:rsidRPr="00234B01" w:rsidRDefault="00FE2321" w:rsidP="00E87902">
            <w:pPr>
              <w:pStyle w:val="TableText"/>
              <w:rPr>
                <w:rFonts w:cs="Times New Roman"/>
              </w:rPr>
            </w:pPr>
            <w:r w:rsidRPr="00BA69A0">
              <w:t>2,288</w:t>
            </w:r>
          </w:p>
        </w:tc>
        <w:tc>
          <w:tcPr>
            <w:tcW w:w="720" w:type="dxa"/>
            <w:tcBorders>
              <w:top w:val="single" w:sz="4" w:space="0" w:color="auto"/>
              <w:bottom w:val="nil"/>
            </w:tcBorders>
            <w:vAlign w:val="bottom"/>
            <w:hideMark/>
          </w:tcPr>
          <w:p w14:paraId="02334C26" w14:textId="77777777" w:rsidR="00FE2321" w:rsidRPr="00234B01" w:rsidRDefault="00FE2321" w:rsidP="00E87902">
            <w:pPr>
              <w:pStyle w:val="TableText"/>
              <w:rPr>
                <w:rFonts w:cs="Times New Roman"/>
              </w:rPr>
            </w:pPr>
            <w:r w:rsidRPr="00BA69A0">
              <w:t>290</w:t>
            </w:r>
          </w:p>
        </w:tc>
        <w:tc>
          <w:tcPr>
            <w:tcW w:w="716" w:type="dxa"/>
            <w:tcBorders>
              <w:top w:val="single" w:sz="4" w:space="0" w:color="auto"/>
              <w:bottom w:val="nil"/>
            </w:tcBorders>
            <w:vAlign w:val="bottom"/>
            <w:hideMark/>
          </w:tcPr>
          <w:p w14:paraId="04FD03AF" w14:textId="77777777" w:rsidR="00FE2321" w:rsidRPr="00234B01" w:rsidRDefault="00FE2321" w:rsidP="00E87902">
            <w:pPr>
              <w:pStyle w:val="TableText"/>
              <w:rPr>
                <w:rFonts w:cs="Times New Roman"/>
              </w:rPr>
            </w:pPr>
            <w:r w:rsidRPr="00BA69A0">
              <w:t>120</w:t>
            </w:r>
          </w:p>
        </w:tc>
        <w:tc>
          <w:tcPr>
            <w:tcW w:w="706" w:type="dxa"/>
            <w:tcBorders>
              <w:top w:val="single" w:sz="4" w:space="0" w:color="auto"/>
              <w:bottom w:val="nil"/>
            </w:tcBorders>
            <w:vAlign w:val="bottom"/>
            <w:hideMark/>
          </w:tcPr>
          <w:p w14:paraId="7982F4B0" w14:textId="77777777" w:rsidR="00FE2321" w:rsidRPr="00234B01" w:rsidRDefault="00FE2321" w:rsidP="00E87902">
            <w:pPr>
              <w:pStyle w:val="TableText"/>
              <w:rPr>
                <w:rFonts w:cs="Times New Roman"/>
              </w:rPr>
            </w:pPr>
            <w:r w:rsidRPr="00BA69A0">
              <w:t>73</w:t>
            </w:r>
          </w:p>
        </w:tc>
        <w:tc>
          <w:tcPr>
            <w:tcW w:w="705" w:type="dxa"/>
            <w:tcBorders>
              <w:top w:val="single" w:sz="4" w:space="0" w:color="auto"/>
              <w:bottom w:val="nil"/>
            </w:tcBorders>
            <w:vAlign w:val="bottom"/>
            <w:hideMark/>
          </w:tcPr>
          <w:p w14:paraId="2FF209E7" w14:textId="77777777" w:rsidR="00FE2321" w:rsidRPr="00234B01" w:rsidRDefault="00FE2321" w:rsidP="00E87902">
            <w:pPr>
              <w:pStyle w:val="TableText"/>
              <w:rPr>
                <w:rFonts w:cs="Times New Roman"/>
              </w:rPr>
            </w:pPr>
            <w:r w:rsidRPr="00BA69A0">
              <w:t>17</w:t>
            </w:r>
          </w:p>
        </w:tc>
        <w:tc>
          <w:tcPr>
            <w:tcW w:w="703" w:type="dxa"/>
            <w:tcBorders>
              <w:top w:val="single" w:sz="4" w:space="0" w:color="auto"/>
              <w:bottom w:val="nil"/>
            </w:tcBorders>
            <w:vAlign w:val="bottom"/>
            <w:hideMark/>
          </w:tcPr>
          <w:p w14:paraId="7372A4ED" w14:textId="77777777" w:rsidR="00FE2321" w:rsidRPr="00234B01" w:rsidRDefault="00FE2321" w:rsidP="00E87902">
            <w:pPr>
              <w:pStyle w:val="TableText"/>
              <w:rPr>
                <w:rFonts w:cs="Times New Roman"/>
              </w:rPr>
            </w:pPr>
            <w:r w:rsidRPr="00BA69A0">
              <w:t>10</w:t>
            </w:r>
          </w:p>
        </w:tc>
      </w:tr>
      <w:tr w:rsidR="00FE2321" w:rsidRPr="00234B01" w14:paraId="020B700B" w14:textId="77777777" w:rsidTr="00E87902">
        <w:tc>
          <w:tcPr>
            <w:tcW w:w="5472" w:type="dxa"/>
            <w:tcBorders>
              <w:top w:val="nil"/>
              <w:bottom w:val="single" w:sz="4" w:space="0" w:color="auto"/>
            </w:tcBorders>
            <w:hideMark/>
          </w:tcPr>
          <w:p w14:paraId="538C71F6"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DFCDAE9" w14:textId="77777777" w:rsidR="00FE2321" w:rsidRPr="00234B01" w:rsidRDefault="00FE2321" w:rsidP="00E87902">
            <w:pPr>
              <w:pStyle w:val="TableText"/>
              <w:rPr>
                <w:rFonts w:cs="Times New Roman"/>
                <w:color w:val="000000" w:themeColor="text1"/>
              </w:rPr>
            </w:pPr>
            <w:r w:rsidRPr="00BA69A0">
              <w:t>143,921</w:t>
            </w:r>
          </w:p>
        </w:tc>
        <w:tc>
          <w:tcPr>
            <w:tcW w:w="720" w:type="dxa"/>
            <w:tcBorders>
              <w:top w:val="nil"/>
              <w:bottom w:val="single" w:sz="4" w:space="0" w:color="auto"/>
            </w:tcBorders>
            <w:vAlign w:val="bottom"/>
            <w:hideMark/>
          </w:tcPr>
          <w:p w14:paraId="7866EFBD" w14:textId="77777777" w:rsidR="00FE2321" w:rsidRPr="00234B01" w:rsidRDefault="00FE2321" w:rsidP="00E87902">
            <w:pPr>
              <w:pStyle w:val="TableText"/>
              <w:rPr>
                <w:rFonts w:cs="Times New Roman"/>
                <w:color w:val="000000" w:themeColor="text1"/>
              </w:rPr>
            </w:pPr>
            <w:r w:rsidRPr="00BA69A0">
              <w:t>354</w:t>
            </w:r>
          </w:p>
        </w:tc>
        <w:tc>
          <w:tcPr>
            <w:tcW w:w="716" w:type="dxa"/>
            <w:tcBorders>
              <w:top w:val="nil"/>
              <w:bottom w:val="single" w:sz="4" w:space="0" w:color="auto"/>
            </w:tcBorders>
            <w:vAlign w:val="bottom"/>
            <w:hideMark/>
          </w:tcPr>
          <w:p w14:paraId="2008105C" w14:textId="77777777" w:rsidR="00FE2321" w:rsidRPr="00234B01" w:rsidRDefault="00FE2321" w:rsidP="00E87902">
            <w:pPr>
              <w:pStyle w:val="TableText"/>
              <w:rPr>
                <w:rFonts w:cs="Times New Roman"/>
                <w:color w:val="000000" w:themeColor="text1"/>
              </w:rPr>
            </w:pPr>
            <w:r w:rsidRPr="00BA69A0">
              <w:t>125</w:t>
            </w:r>
          </w:p>
        </w:tc>
        <w:tc>
          <w:tcPr>
            <w:tcW w:w="706" w:type="dxa"/>
            <w:tcBorders>
              <w:top w:val="nil"/>
              <w:bottom w:val="single" w:sz="4" w:space="0" w:color="auto"/>
            </w:tcBorders>
            <w:vAlign w:val="bottom"/>
            <w:hideMark/>
          </w:tcPr>
          <w:p w14:paraId="70686612" w14:textId="77777777" w:rsidR="00FE2321" w:rsidRPr="00234B01" w:rsidRDefault="00FE2321" w:rsidP="00E87902">
            <w:pPr>
              <w:pStyle w:val="TableText"/>
              <w:rPr>
                <w:rFonts w:cs="Times New Roman"/>
                <w:color w:val="000000" w:themeColor="text1"/>
              </w:rPr>
            </w:pPr>
            <w:r w:rsidRPr="00BA69A0">
              <w:t>54</w:t>
            </w:r>
          </w:p>
        </w:tc>
        <w:tc>
          <w:tcPr>
            <w:tcW w:w="705" w:type="dxa"/>
            <w:tcBorders>
              <w:top w:val="nil"/>
              <w:bottom w:val="single" w:sz="4" w:space="0" w:color="auto"/>
            </w:tcBorders>
            <w:vAlign w:val="bottom"/>
            <w:hideMark/>
          </w:tcPr>
          <w:p w14:paraId="7020B9C5" w14:textId="77777777" w:rsidR="00FE2321" w:rsidRPr="00234B01" w:rsidRDefault="00FE2321" w:rsidP="00E87902">
            <w:pPr>
              <w:pStyle w:val="TableText"/>
              <w:rPr>
                <w:rFonts w:cs="Times New Roman"/>
                <w:color w:val="000000" w:themeColor="text1"/>
              </w:rPr>
            </w:pPr>
            <w:r w:rsidRPr="00BA69A0">
              <w:t>24</w:t>
            </w:r>
          </w:p>
        </w:tc>
        <w:tc>
          <w:tcPr>
            <w:tcW w:w="703" w:type="dxa"/>
            <w:tcBorders>
              <w:top w:val="nil"/>
              <w:bottom w:val="single" w:sz="4" w:space="0" w:color="auto"/>
            </w:tcBorders>
            <w:vAlign w:val="bottom"/>
            <w:hideMark/>
          </w:tcPr>
          <w:p w14:paraId="3283B6E0" w14:textId="77777777" w:rsidR="00FE2321" w:rsidRPr="00234B01" w:rsidRDefault="00FE2321" w:rsidP="00E87902">
            <w:pPr>
              <w:pStyle w:val="TableText"/>
              <w:rPr>
                <w:rFonts w:cs="Times New Roman"/>
                <w:color w:val="000000" w:themeColor="text1"/>
              </w:rPr>
            </w:pPr>
            <w:r w:rsidRPr="00BA69A0">
              <w:t>21</w:t>
            </w:r>
          </w:p>
        </w:tc>
      </w:tr>
      <w:tr w:rsidR="00FE2321" w:rsidRPr="00234B01" w14:paraId="225392E2" w14:textId="77777777" w:rsidTr="00E87902">
        <w:tc>
          <w:tcPr>
            <w:tcW w:w="5472" w:type="dxa"/>
            <w:tcBorders>
              <w:top w:val="single" w:sz="4" w:space="0" w:color="auto"/>
            </w:tcBorders>
          </w:tcPr>
          <w:p w14:paraId="0BD6001C"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2BCEE8CC" w14:textId="77777777" w:rsidR="00FE2321" w:rsidRPr="00234B01" w:rsidRDefault="00FE2321" w:rsidP="00E87902">
            <w:pPr>
              <w:pStyle w:val="TableText"/>
              <w:rPr>
                <w:rFonts w:cs="Times New Roman"/>
              </w:rPr>
            </w:pPr>
            <w:r w:rsidRPr="00BA69A0">
              <w:t>13,387</w:t>
            </w:r>
          </w:p>
        </w:tc>
        <w:tc>
          <w:tcPr>
            <w:tcW w:w="720" w:type="dxa"/>
            <w:tcBorders>
              <w:top w:val="single" w:sz="4" w:space="0" w:color="auto"/>
            </w:tcBorders>
            <w:vAlign w:val="bottom"/>
          </w:tcPr>
          <w:p w14:paraId="3BC5B48A" w14:textId="77777777" w:rsidR="00FE2321" w:rsidRPr="00234B01" w:rsidRDefault="00FE2321" w:rsidP="00E87902">
            <w:pPr>
              <w:pStyle w:val="TableText"/>
              <w:rPr>
                <w:rFonts w:cs="Times New Roman"/>
              </w:rPr>
            </w:pPr>
            <w:r w:rsidRPr="00BA69A0">
              <w:t>276</w:t>
            </w:r>
          </w:p>
        </w:tc>
        <w:tc>
          <w:tcPr>
            <w:tcW w:w="716" w:type="dxa"/>
            <w:tcBorders>
              <w:top w:val="single" w:sz="4" w:space="0" w:color="auto"/>
            </w:tcBorders>
            <w:vAlign w:val="bottom"/>
          </w:tcPr>
          <w:p w14:paraId="2AABE5F1" w14:textId="77777777" w:rsidR="00FE2321" w:rsidRPr="00234B01" w:rsidRDefault="00FE2321" w:rsidP="00E87902">
            <w:pPr>
              <w:pStyle w:val="TableText"/>
              <w:rPr>
                <w:rFonts w:cs="Times New Roman"/>
              </w:rPr>
            </w:pPr>
            <w:r w:rsidRPr="00BA69A0">
              <w:t>111</w:t>
            </w:r>
          </w:p>
        </w:tc>
        <w:tc>
          <w:tcPr>
            <w:tcW w:w="706" w:type="dxa"/>
            <w:tcBorders>
              <w:top w:val="single" w:sz="4" w:space="0" w:color="auto"/>
            </w:tcBorders>
            <w:vAlign w:val="bottom"/>
          </w:tcPr>
          <w:p w14:paraId="1FA11B94" w14:textId="77777777" w:rsidR="00FE2321" w:rsidRPr="00234B01" w:rsidRDefault="00FE2321" w:rsidP="00E87902">
            <w:pPr>
              <w:pStyle w:val="TableText"/>
              <w:rPr>
                <w:rFonts w:cs="Times New Roman"/>
              </w:rPr>
            </w:pPr>
            <w:r w:rsidRPr="00BA69A0">
              <w:t>80</w:t>
            </w:r>
          </w:p>
        </w:tc>
        <w:tc>
          <w:tcPr>
            <w:tcW w:w="705" w:type="dxa"/>
            <w:tcBorders>
              <w:top w:val="single" w:sz="4" w:space="0" w:color="auto"/>
            </w:tcBorders>
            <w:vAlign w:val="bottom"/>
          </w:tcPr>
          <w:p w14:paraId="02ABCC1E" w14:textId="77777777" w:rsidR="00FE2321" w:rsidRPr="00234B01" w:rsidRDefault="00FE2321" w:rsidP="00E87902">
            <w:pPr>
              <w:pStyle w:val="TableText"/>
              <w:rPr>
                <w:rFonts w:cs="Times New Roman"/>
              </w:rPr>
            </w:pPr>
            <w:r w:rsidRPr="00BA69A0">
              <w:t>13</w:t>
            </w:r>
          </w:p>
        </w:tc>
        <w:tc>
          <w:tcPr>
            <w:tcW w:w="703" w:type="dxa"/>
            <w:tcBorders>
              <w:top w:val="single" w:sz="4" w:space="0" w:color="auto"/>
            </w:tcBorders>
            <w:vAlign w:val="bottom"/>
          </w:tcPr>
          <w:p w14:paraId="13C25C17" w14:textId="77777777" w:rsidR="00FE2321" w:rsidRPr="00234B01" w:rsidRDefault="00FE2321" w:rsidP="00E87902">
            <w:pPr>
              <w:pStyle w:val="TableText"/>
              <w:rPr>
                <w:rFonts w:cs="Times New Roman"/>
              </w:rPr>
            </w:pPr>
            <w:r w:rsidRPr="00BA69A0">
              <w:t>7</w:t>
            </w:r>
          </w:p>
        </w:tc>
      </w:tr>
      <w:tr w:rsidR="00FE2321" w:rsidRPr="00234B01" w14:paraId="76036111" w14:textId="77777777" w:rsidTr="00E87902">
        <w:tc>
          <w:tcPr>
            <w:tcW w:w="0" w:type="dxa"/>
            <w:tcBorders>
              <w:bottom w:val="nil"/>
            </w:tcBorders>
          </w:tcPr>
          <w:p w14:paraId="7B36BF3D"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E5390E0" w14:textId="77777777" w:rsidR="00FE2321" w:rsidRPr="00234B01" w:rsidRDefault="00FE2321" w:rsidP="00E87902">
            <w:pPr>
              <w:pStyle w:val="TableText"/>
              <w:rPr>
                <w:rFonts w:cs="Times New Roman"/>
                <w:color w:val="000000" w:themeColor="text1"/>
              </w:rPr>
            </w:pPr>
            <w:r w:rsidRPr="00BA69A0">
              <w:t>454</w:t>
            </w:r>
          </w:p>
        </w:tc>
        <w:tc>
          <w:tcPr>
            <w:tcW w:w="0" w:type="dxa"/>
            <w:tcBorders>
              <w:bottom w:val="nil"/>
            </w:tcBorders>
            <w:vAlign w:val="bottom"/>
          </w:tcPr>
          <w:p w14:paraId="66E9DC2E" w14:textId="77777777" w:rsidR="00FE2321" w:rsidRPr="00234B01" w:rsidRDefault="00FE2321" w:rsidP="00E87902">
            <w:pPr>
              <w:pStyle w:val="TableText"/>
              <w:rPr>
                <w:rFonts w:cs="Times New Roman"/>
                <w:color w:val="000000" w:themeColor="text1"/>
              </w:rPr>
            </w:pPr>
            <w:r w:rsidRPr="00BA69A0">
              <w:t>152</w:t>
            </w:r>
          </w:p>
        </w:tc>
        <w:tc>
          <w:tcPr>
            <w:tcW w:w="0" w:type="dxa"/>
            <w:tcBorders>
              <w:bottom w:val="nil"/>
            </w:tcBorders>
            <w:vAlign w:val="bottom"/>
          </w:tcPr>
          <w:p w14:paraId="34B0C5D3" w14:textId="77777777" w:rsidR="00FE2321" w:rsidRPr="00234B01" w:rsidRDefault="00FE2321" w:rsidP="00E87902">
            <w:pPr>
              <w:pStyle w:val="TableText"/>
              <w:rPr>
                <w:rFonts w:cs="Times New Roman"/>
                <w:color w:val="000000" w:themeColor="text1"/>
              </w:rPr>
            </w:pPr>
            <w:r w:rsidRPr="00BA69A0">
              <w:t>26</w:t>
            </w:r>
          </w:p>
        </w:tc>
        <w:tc>
          <w:tcPr>
            <w:tcW w:w="0" w:type="dxa"/>
            <w:tcBorders>
              <w:bottom w:val="nil"/>
            </w:tcBorders>
            <w:vAlign w:val="bottom"/>
          </w:tcPr>
          <w:p w14:paraId="7CA205D1" w14:textId="77777777" w:rsidR="00FE2321" w:rsidRPr="00234B01" w:rsidRDefault="00FE2321" w:rsidP="00E87902">
            <w:pPr>
              <w:pStyle w:val="TableText"/>
              <w:rPr>
                <w:rFonts w:cs="Times New Roman"/>
                <w:color w:val="000000" w:themeColor="text1"/>
              </w:rPr>
            </w:pPr>
            <w:r w:rsidRPr="00BA69A0">
              <w:t>100</w:t>
            </w:r>
          </w:p>
        </w:tc>
        <w:tc>
          <w:tcPr>
            <w:tcW w:w="0" w:type="dxa"/>
            <w:tcBorders>
              <w:bottom w:val="nil"/>
            </w:tcBorders>
            <w:vAlign w:val="bottom"/>
          </w:tcPr>
          <w:p w14:paraId="6EC61EC8" w14:textId="77777777" w:rsidR="00FE2321" w:rsidRPr="00234B01" w:rsidRDefault="00FE2321" w:rsidP="00E87902">
            <w:pPr>
              <w:pStyle w:val="TableText"/>
              <w:rPr>
                <w:rFonts w:cs="Times New Roman"/>
                <w:color w:val="000000" w:themeColor="text1"/>
              </w:rPr>
            </w:pPr>
            <w:r w:rsidRPr="00BA69A0">
              <w:t>0</w:t>
            </w:r>
          </w:p>
        </w:tc>
        <w:tc>
          <w:tcPr>
            <w:tcW w:w="0" w:type="dxa"/>
            <w:tcBorders>
              <w:bottom w:val="nil"/>
            </w:tcBorders>
            <w:vAlign w:val="bottom"/>
          </w:tcPr>
          <w:p w14:paraId="4197C23C" w14:textId="77777777" w:rsidR="00FE2321" w:rsidRPr="00234B01" w:rsidRDefault="00FE2321" w:rsidP="00E87902">
            <w:pPr>
              <w:pStyle w:val="TableText"/>
              <w:rPr>
                <w:rFonts w:cs="Times New Roman"/>
                <w:color w:val="000000" w:themeColor="text1"/>
              </w:rPr>
            </w:pPr>
            <w:r w:rsidRPr="00BA69A0">
              <w:t>0</w:t>
            </w:r>
          </w:p>
        </w:tc>
      </w:tr>
      <w:tr w:rsidR="00FE2321" w:rsidRPr="00234B01" w14:paraId="631B3B16" w14:textId="77777777" w:rsidTr="00E87902">
        <w:tc>
          <w:tcPr>
            <w:tcW w:w="0" w:type="dxa"/>
            <w:tcBorders>
              <w:top w:val="nil"/>
              <w:bottom w:val="single" w:sz="4" w:space="0" w:color="auto"/>
            </w:tcBorders>
          </w:tcPr>
          <w:p w14:paraId="7AAFD13E"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5FB3255" w14:textId="77777777" w:rsidR="00FE2321" w:rsidRPr="00234B01" w:rsidRDefault="00FE2321" w:rsidP="00E87902">
            <w:pPr>
              <w:pStyle w:val="TableText"/>
              <w:rPr>
                <w:rFonts w:cs="Times New Roman"/>
              </w:rPr>
            </w:pPr>
            <w:r w:rsidRPr="00BA69A0">
              <w:t>132,822</w:t>
            </w:r>
          </w:p>
        </w:tc>
        <w:tc>
          <w:tcPr>
            <w:tcW w:w="0" w:type="dxa"/>
            <w:tcBorders>
              <w:top w:val="nil"/>
              <w:bottom w:val="single" w:sz="4" w:space="0" w:color="auto"/>
            </w:tcBorders>
            <w:vAlign w:val="bottom"/>
          </w:tcPr>
          <w:p w14:paraId="50C6B5A1" w14:textId="77777777" w:rsidR="00FE2321" w:rsidRPr="00234B01" w:rsidRDefault="00FE2321" w:rsidP="00E87902">
            <w:pPr>
              <w:pStyle w:val="TableText"/>
            </w:pPr>
            <w:r w:rsidRPr="00BA69A0">
              <w:t>361</w:t>
            </w:r>
          </w:p>
        </w:tc>
        <w:tc>
          <w:tcPr>
            <w:tcW w:w="0" w:type="dxa"/>
            <w:tcBorders>
              <w:top w:val="nil"/>
              <w:bottom w:val="single" w:sz="4" w:space="0" w:color="auto"/>
            </w:tcBorders>
            <w:vAlign w:val="bottom"/>
          </w:tcPr>
          <w:p w14:paraId="7232B7A7" w14:textId="77777777" w:rsidR="00FE2321" w:rsidRPr="00234B01" w:rsidRDefault="00FE2321" w:rsidP="00E87902">
            <w:pPr>
              <w:pStyle w:val="TableText"/>
            </w:pPr>
            <w:r w:rsidRPr="00BA69A0">
              <w:t>124</w:t>
            </w:r>
          </w:p>
        </w:tc>
        <w:tc>
          <w:tcPr>
            <w:tcW w:w="0" w:type="dxa"/>
            <w:tcBorders>
              <w:top w:val="nil"/>
              <w:bottom w:val="single" w:sz="4" w:space="0" w:color="auto"/>
            </w:tcBorders>
            <w:vAlign w:val="bottom"/>
          </w:tcPr>
          <w:p w14:paraId="1EBC7D87" w14:textId="77777777" w:rsidR="00FE2321" w:rsidRPr="00234B01" w:rsidRDefault="00FE2321" w:rsidP="00E87902">
            <w:pPr>
              <w:pStyle w:val="TableText"/>
            </w:pPr>
            <w:r w:rsidRPr="00BA69A0">
              <w:t>52</w:t>
            </w:r>
          </w:p>
        </w:tc>
        <w:tc>
          <w:tcPr>
            <w:tcW w:w="0" w:type="dxa"/>
            <w:tcBorders>
              <w:top w:val="nil"/>
              <w:bottom w:val="single" w:sz="4" w:space="0" w:color="auto"/>
            </w:tcBorders>
            <w:vAlign w:val="bottom"/>
          </w:tcPr>
          <w:p w14:paraId="40286142" w14:textId="77777777" w:rsidR="00FE2321" w:rsidRPr="00234B01" w:rsidRDefault="00FE2321" w:rsidP="00E87902">
            <w:pPr>
              <w:pStyle w:val="TableText"/>
            </w:pPr>
            <w:r w:rsidRPr="00BA69A0">
              <w:t>26</w:t>
            </w:r>
          </w:p>
        </w:tc>
        <w:tc>
          <w:tcPr>
            <w:tcW w:w="0" w:type="dxa"/>
            <w:tcBorders>
              <w:top w:val="nil"/>
              <w:bottom w:val="single" w:sz="4" w:space="0" w:color="auto"/>
            </w:tcBorders>
            <w:vAlign w:val="bottom"/>
          </w:tcPr>
          <w:p w14:paraId="68280A2C" w14:textId="77777777" w:rsidR="00FE2321" w:rsidRPr="00234B01" w:rsidRDefault="00FE2321" w:rsidP="00E87902">
            <w:pPr>
              <w:pStyle w:val="TableText"/>
            </w:pPr>
            <w:r w:rsidRPr="00BA69A0">
              <w:t>23</w:t>
            </w:r>
          </w:p>
        </w:tc>
      </w:tr>
      <w:tr w:rsidR="00FE2321" w:rsidRPr="00234B01" w14:paraId="6A4DA22F" w14:textId="77777777" w:rsidTr="00E87902">
        <w:tc>
          <w:tcPr>
            <w:tcW w:w="0" w:type="dxa"/>
            <w:tcBorders>
              <w:top w:val="single" w:sz="4" w:space="0" w:color="auto"/>
            </w:tcBorders>
          </w:tcPr>
          <w:p w14:paraId="26B6938F" w14:textId="77777777" w:rsidR="00FE2321" w:rsidRDefault="00FE2321" w:rsidP="00E87902">
            <w:pPr>
              <w:pStyle w:val="TableText"/>
            </w:pPr>
            <w:r>
              <w:t>Homeless</w:t>
            </w:r>
          </w:p>
        </w:tc>
        <w:tc>
          <w:tcPr>
            <w:tcW w:w="0" w:type="dxa"/>
            <w:tcBorders>
              <w:top w:val="single" w:sz="4" w:space="0" w:color="auto"/>
            </w:tcBorders>
          </w:tcPr>
          <w:p w14:paraId="4547A340" w14:textId="77777777" w:rsidR="00FE2321" w:rsidRPr="00BA69A0" w:rsidRDefault="00FE2321" w:rsidP="00E87902">
            <w:pPr>
              <w:pStyle w:val="TableText"/>
            </w:pPr>
            <w:r w:rsidRPr="00C145E1">
              <w:t>3,809</w:t>
            </w:r>
          </w:p>
        </w:tc>
        <w:tc>
          <w:tcPr>
            <w:tcW w:w="0" w:type="dxa"/>
            <w:tcBorders>
              <w:top w:val="single" w:sz="4" w:space="0" w:color="auto"/>
            </w:tcBorders>
          </w:tcPr>
          <w:p w14:paraId="684EA0F8" w14:textId="77777777" w:rsidR="00FE2321" w:rsidRPr="00BA69A0" w:rsidRDefault="00FE2321" w:rsidP="00E87902">
            <w:pPr>
              <w:pStyle w:val="TableText"/>
            </w:pPr>
            <w:r w:rsidRPr="00C145E1">
              <w:t>313</w:t>
            </w:r>
          </w:p>
        </w:tc>
        <w:tc>
          <w:tcPr>
            <w:tcW w:w="0" w:type="dxa"/>
            <w:tcBorders>
              <w:top w:val="single" w:sz="4" w:space="0" w:color="auto"/>
            </w:tcBorders>
          </w:tcPr>
          <w:p w14:paraId="2B823851" w14:textId="77777777" w:rsidR="00FE2321" w:rsidRPr="00BA69A0" w:rsidRDefault="00FE2321" w:rsidP="00E87902">
            <w:pPr>
              <w:pStyle w:val="TableText"/>
            </w:pPr>
            <w:r w:rsidRPr="00C145E1">
              <w:t>127</w:t>
            </w:r>
          </w:p>
        </w:tc>
        <w:tc>
          <w:tcPr>
            <w:tcW w:w="0" w:type="dxa"/>
            <w:tcBorders>
              <w:top w:val="single" w:sz="4" w:space="0" w:color="auto"/>
            </w:tcBorders>
          </w:tcPr>
          <w:p w14:paraId="3DB73652" w14:textId="77777777" w:rsidR="00FE2321" w:rsidRPr="00BA69A0" w:rsidRDefault="00FE2321" w:rsidP="00E87902">
            <w:pPr>
              <w:pStyle w:val="TableText"/>
            </w:pPr>
            <w:r w:rsidRPr="00C145E1">
              <w:t>67</w:t>
            </w:r>
          </w:p>
        </w:tc>
        <w:tc>
          <w:tcPr>
            <w:tcW w:w="0" w:type="dxa"/>
            <w:tcBorders>
              <w:top w:val="single" w:sz="4" w:space="0" w:color="auto"/>
            </w:tcBorders>
          </w:tcPr>
          <w:p w14:paraId="38ABB8CA" w14:textId="77777777" w:rsidR="00FE2321" w:rsidRPr="00BA69A0" w:rsidRDefault="00FE2321" w:rsidP="00E87902">
            <w:pPr>
              <w:pStyle w:val="TableText"/>
            </w:pPr>
            <w:r w:rsidRPr="00C145E1">
              <w:t>19</w:t>
            </w:r>
          </w:p>
        </w:tc>
        <w:tc>
          <w:tcPr>
            <w:tcW w:w="0" w:type="dxa"/>
            <w:tcBorders>
              <w:top w:val="single" w:sz="4" w:space="0" w:color="auto"/>
            </w:tcBorders>
          </w:tcPr>
          <w:p w14:paraId="2EDCDE6C" w14:textId="77777777" w:rsidR="00FE2321" w:rsidRPr="00BA69A0" w:rsidRDefault="00FE2321" w:rsidP="00E87902">
            <w:pPr>
              <w:pStyle w:val="TableText"/>
            </w:pPr>
            <w:r w:rsidRPr="00C145E1">
              <w:t>15</w:t>
            </w:r>
          </w:p>
        </w:tc>
      </w:tr>
      <w:tr w:rsidR="00FE2321" w:rsidRPr="00234B01" w14:paraId="7D5B616D" w14:textId="77777777" w:rsidTr="00E87902">
        <w:tc>
          <w:tcPr>
            <w:tcW w:w="0" w:type="dxa"/>
          </w:tcPr>
          <w:p w14:paraId="3F53D3D2" w14:textId="77777777" w:rsidR="00FE2321" w:rsidRDefault="00FE2321" w:rsidP="00E87902">
            <w:pPr>
              <w:pStyle w:val="TableText"/>
            </w:pPr>
            <w:r>
              <w:t>Not homeless</w:t>
            </w:r>
          </w:p>
        </w:tc>
        <w:tc>
          <w:tcPr>
            <w:tcW w:w="0" w:type="dxa"/>
          </w:tcPr>
          <w:p w14:paraId="0DF1E49A" w14:textId="77777777" w:rsidR="00FE2321" w:rsidRPr="00BA69A0" w:rsidRDefault="00FE2321" w:rsidP="00E87902">
            <w:pPr>
              <w:pStyle w:val="TableText"/>
            </w:pPr>
            <w:r w:rsidRPr="00C145E1">
              <w:t>142,400</w:t>
            </w:r>
          </w:p>
        </w:tc>
        <w:tc>
          <w:tcPr>
            <w:tcW w:w="0" w:type="dxa"/>
          </w:tcPr>
          <w:p w14:paraId="13DB9C19" w14:textId="77777777" w:rsidR="00FE2321" w:rsidRPr="00BA69A0" w:rsidRDefault="00FE2321" w:rsidP="00E87902">
            <w:pPr>
              <w:pStyle w:val="TableText"/>
            </w:pPr>
            <w:r w:rsidRPr="00C145E1">
              <w:t>354</w:t>
            </w:r>
          </w:p>
        </w:tc>
        <w:tc>
          <w:tcPr>
            <w:tcW w:w="0" w:type="dxa"/>
          </w:tcPr>
          <w:p w14:paraId="6B002EBD" w14:textId="77777777" w:rsidR="00FE2321" w:rsidRPr="00BA69A0" w:rsidRDefault="00FE2321" w:rsidP="00E87902">
            <w:pPr>
              <w:pStyle w:val="TableText"/>
            </w:pPr>
            <w:r w:rsidRPr="00C145E1">
              <w:t>125</w:t>
            </w:r>
          </w:p>
        </w:tc>
        <w:tc>
          <w:tcPr>
            <w:tcW w:w="0" w:type="dxa"/>
          </w:tcPr>
          <w:p w14:paraId="010E09B1" w14:textId="77777777" w:rsidR="00FE2321" w:rsidRPr="00BA69A0" w:rsidRDefault="00FE2321" w:rsidP="00E87902">
            <w:pPr>
              <w:pStyle w:val="TableText"/>
            </w:pPr>
            <w:r w:rsidRPr="00C145E1">
              <w:t>54</w:t>
            </w:r>
          </w:p>
        </w:tc>
        <w:tc>
          <w:tcPr>
            <w:tcW w:w="0" w:type="dxa"/>
          </w:tcPr>
          <w:p w14:paraId="129676B0" w14:textId="77777777" w:rsidR="00FE2321" w:rsidRPr="00BA69A0" w:rsidRDefault="00FE2321" w:rsidP="00E87902">
            <w:pPr>
              <w:pStyle w:val="TableText"/>
            </w:pPr>
            <w:r w:rsidRPr="00C145E1">
              <w:t>25</w:t>
            </w:r>
          </w:p>
        </w:tc>
        <w:tc>
          <w:tcPr>
            <w:tcW w:w="0" w:type="dxa"/>
          </w:tcPr>
          <w:p w14:paraId="3153F7EF" w14:textId="77777777" w:rsidR="00FE2321" w:rsidRPr="00BA69A0" w:rsidRDefault="00FE2321" w:rsidP="00E87902">
            <w:pPr>
              <w:pStyle w:val="TableText"/>
            </w:pPr>
            <w:r w:rsidRPr="00C145E1">
              <w:t>21</w:t>
            </w:r>
          </w:p>
        </w:tc>
      </w:tr>
    </w:tbl>
    <w:p w14:paraId="35B593BD" w14:textId="22B6B452" w:rsidR="00FE2321" w:rsidRDefault="00FE2321" w:rsidP="00E87902">
      <w:pPr>
        <w:pStyle w:val="Caption"/>
      </w:pPr>
      <w:bookmarkStart w:id="337" w:name="_Toc220331207"/>
      <w:r>
        <w:lastRenderedPageBreak/>
        <w:t>Table 4.D.</w:t>
      </w:r>
      <w:fldSimple w:instr=" SEQ Table_4.D. \* ARABIC ">
        <w:r w:rsidR="008A7375">
          <w:rPr>
            <w:noProof/>
          </w:rPr>
          <w:t>2</w:t>
        </w:r>
      </w:fldSimple>
      <w:r>
        <w:t xml:space="preserve">  </w:t>
      </w:r>
      <w:r w:rsidRPr="00234B01">
        <w:t xml:space="preserve">Demographic Summary for </w:t>
      </w:r>
      <w:r>
        <w:t>Grade One</w:t>
      </w:r>
      <w:r w:rsidRPr="00234B01">
        <w:t xml:space="preserve">—Oral </w:t>
      </w:r>
      <w:r>
        <w:t>Language</w:t>
      </w:r>
      <w:bookmarkEnd w:id="337"/>
    </w:p>
    <w:tbl>
      <w:tblPr>
        <w:tblStyle w:val="TRs"/>
        <w:tblW w:w="5100" w:type="pct"/>
        <w:tblLook w:val="04A0" w:firstRow="1" w:lastRow="0" w:firstColumn="1" w:lastColumn="0" w:noHBand="0" w:noVBand="1"/>
        <w:tblDescription w:val="Demographic Summary for Grade One—Oral Language"/>
      </w:tblPr>
      <w:tblGrid>
        <w:gridCol w:w="5471"/>
        <w:gridCol w:w="1152"/>
        <w:gridCol w:w="713"/>
        <w:gridCol w:w="710"/>
        <w:gridCol w:w="700"/>
        <w:gridCol w:w="696"/>
        <w:gridCol w:w="693"/>
      </w:tblGrid>
      <w:tr w:rsidR="00FE2321" w:rsidRPr="00B84F09" w14:paraId="655C45DB"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1" w:type="dxa"/>
            <w:hideMark/>
          </w:tcPr>
          <w:p w14:paraId="11F18292" w14:textId="77777777" w:rsidR="00FE2321" w:rsidRPr="00B84F09" w:rsidRDefault="00FE2321" w:rsidP="00E87902">
            <w:pPr>
              <w:pStyle w:val="TableHead"/>
            </w:pPr>
            <w:r w:rsidRPr="00B84F09">
              <w:t>Student Group</w:t>
            </w:r>
          </w:p>
        </w:tc>
        <w:tc>
          <w:tcPr>
            <w:tcW w:w="1152" w:type="dxa"/>
            <w:textDirection w:val="btLr"/>
            <w:vAlign w:val="center"/>
            <w:hideMark/>
          </w:tcPr>
          <w:p w14:paraId="792AC465" w14:textId="77777777" w:rsidR="00FE2321" w:rsidRPr="00B84F09" w:rsidRDefault="00FE2321" w:rsidP="00E87902">
            <w:pPr>
              <w:pStyle w:val="TableHead"/>
              <w:ind w:left="72"/>
              <w:jc w:val="left"/>
            </w:pPr>
            <w:r w:rsidRPr="00B84F09">
              <w:t>Number Tested</w:t>
            </w:r>
          </w:p>
        </w:tc>
        <w:tc>
          <w:tcPr>
            <w:tcW w:w="713" w:type="dxa"/>
            <w:textDirection w:val="btLr"/>
            <w:vAlign w:val="center"/>
            <w:hideMark/>
          </w:tcPr>
          <w:p w14:paraId="78BD6115" w14:textId="77777777" w:rsidR="00FE2321" w:rsidRPr="00B84F09" w:rsidRDefault="00FE2321" w:rsidP="00E87902">
            <w:pPr>
              <w:pStyle w:val="TableHead"/>
              <w:ind w:left="72"/>
              <w:jc w:val="left"/>
            </w:pPr>
            <w:r w:rsidRPr="00B84F09">
              <w:t>Mean Scale Score</w:t>
            </w:r>
          </w:p>
        </w:tc>
        <w:tc>
          <w:tcPr>
            <w:tcW w:w="710" w:type="dxa"/>
            <w:textDirection w:val="btLr"/>
            <w:vAlign w:val="center"/>
            <w:hideMark/>
          </w:tcPr>
          <w:p w14:paraId="14424F5A" w14:textId="77777777" w:rsidR="00FE2321" w:rsidRPr="00B84F09" w:rsidRDefault="00FE2321" w:rsidP="00E87902">
            <w:pPr>
              <w:pStyle w:val="TableHead"/>
              <w:ind w:left="72"/>
              <w:jc w:val="left"/>
            </w:pPr>
            <w:r w:rsidRPr="00B84F09">
              <w:t>SD of Scale Scores</w:t>
            </w:r>
          </w:p>
        </w:tc>
        <w:tc>
          <w:tcPr>
            <w:tcW w:w="700" w:type="dxa"/>
            <w:textDirection w:val="btLr"/>
            <w:vAlign w:val="center"/>
            <w:hideMark/>
          </w:tcPr>
          <w:p w14:paraId="4EEAF8C0" w14:textId="77777777" w:rsidR="00FE2321" w:rsidRPr="00B84F09" w:rsidRDefault="00FE2321" w:rsidP="00E87902">
            <w:pPr>
              <w:pStyle w:val="TableHead"/>
              <w:ind w:left="72"/>
              <w:jc w:val="left"/>
            </w:pPr>
            <w:r w:rsidRPr="00B84F09">
              <w:t>Percent in Level 1</w:t>
            </w:r>
          </w:p>
        </w:tc>
        <w:tc>
          <w:tcPr>
            <w:tcW w:w="696" w:type="dxa"/>
            <w:textDirection w:val="btLr"/>
            <w:vAlign w:val="center"/>
            <w:hideMark/>
          </w:tcPr>
          <w:p w14:paraId="2755BB6A" w14:textId="77777777" w:rsidR="00FE2321" w:rsidRPr="00B84F09" w:rsidRDefault="00FE2321" w:rsidP="00E87902">
            <w:pPr>
              <w:pStyle w:val="TableHead"/>
              <w:ind w:left="72"/>
              <w:jc w:val="left"/>
            </w:pPr>
            <w:r w:rsidRPr="00B84F09">
              <w:t>Percent in Level 2</w:t>
            </w:r>
          </w:p>
        </w:tc>
        <w:tc>
          <w:tcPr>
            <w:tcW w:w="693" w:type="dxa"/>
            <w:textDirection w:val="btLr"/>
            <w:vAlign w:val="center"/>
            <w:hideMark/>
          </w:tcPr>
          <w:p w14:paraId="1F0386EF" w14:textId="77777777" w:rsidR="00FE2321" w:rsidRPr="00B84F09" w:rsidRDefault="00FE2321" w:rsidP="00E87902">
            <w:pPr>
              <w:pStyle w:val="TableHead"/>
              <w:ind w:left="72"/>
              <w:jc w:val="left"/>
            </w:pPr>
            <w:r w:rsidRPr="00B84F09">
              <w:t>Percent in Level 3</w:t>
            </w:r>
          </w:p>
        </w:tc>
      </w:tr>
      <w:tr w:rsidR="00FE2321" w:rsidRPr="00234B01" w14:paraId="24965F53" w14:textId="77777777" w:rsidTr="00E87902">
        <w:tc>
          <w:tcPr>
            <w:tcW w:w="5471" w:type="dxa"/>
            <w:tcBorders>
              <w:top w:val="single" w:sz="4" w:space="0" w:color="auto"/>
              <w:bottom w:val="single" w:sz="4" w:space="0" w:color="auto"/>
            </w:tcBorders>
            <w:hideMark/>
          </w:tcPr>
          <w:p w14:paraId="1FF0C3E5" w14:textId="77777777" w:rsidR="00FE2321" w:rsidRPr="00234B01" w:rsidRDefault="00FE2321" w:rsidP="00295468">
            <w:pPr>
              <w:pStyle w:val="TableText"/>
              <w:rPr>
                <w:rFonts w:cs="Times New Roman"/>
              </w:rPr>
            </w:pPr>
            <w:r w:rsidRPr="00234B01">
              <w:t>All</w:t>
            </w:r>
          </w:p>
        </w:tc>
        <w:tc>
          <w:tcPr>
            <w:tcW w:w="1152" w:type="dxa"/>
            <w:tcBorders>
              <w:top w:val="single" w:sz="4" w:space="0" w:color="auto"/>
              <w:bottom w:val="single" w:sz="4" w:space="0" w:color="auto"/>
            </w:tcBorders>
            <w:vAlign w:val="bottom"/>
          </w:tcPr>
          <w:p w14:paraId="7297D9CB" w14:textId="77777777" w:rsidR="00FE2321" w:rsidRPr="00234B01" w:rsidRDefault="00FE2321" w:rsidP="00E87902">
            <w:pPr>
              <w:pStyle w:val="TableText"/>
              <w:rPr>
                <w:rFonts w:cs="Times New Roman"/>
              </w:rPr>
            </w:pPr>
            <w:r w:rsidRPr="00270863">
              <w:t>8,448</w:t>
            </w:r>
          </w:p>
        </w:tc>
        <w:tc>
          <w:tcPr>
            <w:tcW w:w="713" w:type="dxa"/>
            <w:tcBorders>
              <w:top w:val="single" w:sz="4" w:space="0" w:color="auto"/>
              <w:bottom w:val="single" w:sz="4" w:space="0" w:color="auto"/>
            </w:tcBorders>
            <w:vAlign w:val="bottom"/>
            <w:hideMark/>
          </w:tcPr>
          <w:p w14:paraId="468B2407" w14:textId="77777777" w:rsidR="00FE2321" w:rsidRPr="00234B01" w:rsidRDefault="00FE2321" w:rsidP="00E87902">
            <w:pPr>
              <w:pStyle w:val="TableText"/>
              <w:rPr>
                <w:rFonts w:cs="Times New Roman"/>
              </w:rPr>
            </w:pPr>
            <w:r w:rsidRPr="00270863">
              <w:t>319</w:t>
            </w:r>
          </w:p>
        </w:tc>
        <w:tc>
          <w:tcPr>
            <w:tcW w:w="710" w:type="dxa"/>
            <w:tcBorders>
              <w:top w:val="single" w:sz="4" w:space="0" w:color="auto"/>
              <w:bottom w:val="single" w:sz="4" w:space="0" w:color="auto"/>
            </w:tcBorders>
            <w:vAlign w:val="bottom"/>
            <w:hideMark/>
          </w:tcPr>
          <w:p w14:paraId="62F1EDF1" w14:textId="77777777" w:rsidR="00FE2321" w:rsidRPr="00234B01" w:rsidRDefault="00FE2321" w:rsidP="00E87902">
            <w:pPr>
              <w:pStyle w:val="TableText"/>
              <w:rPr>
                <w:rFonts w:cs="Times New Roman"/>
              </w:rPr>
            </w:pPr>
            <w:r w:rsidRPr="00270863">
              <w:t>151</w:t>
            </w:r>
          </w:p>
        </w:tc>
        <w:tc>
          <w:tcPr>
            <w:tcW w:w="700" w:type="dxa"/>
            <w:tcBorders>
              <w:top w:val="single" w:sz="4" w:space="0" w:color="auto"/>
              <w:bottom w:val="single" w:sz="4" w:space="0" w:color="auto"/>
            </w:tcBorders>
            <w:vAlign w:val="bottom"/>
            <w:hideMark/>
          </w:tcPr>
          <w:p w14:paraId="764228BD" w14:textId="77777777" w:rsidR="00FE2321" w:rsidRPr="00234B01" w:rsidRDefault="00FE2321" w:rsidP="00E87902">
            <w:pPr>
              <w:pStyle w:val="TableText"/>
              <w:rPr>
                <w:rFonts w:cs="Times New Roman"/>
              </w:rPr>
            </w:pPr>
            <w:r w:rsidRPr="00270863">
              <w:t>60</w:t>
            </w:r>
          </w:p>
        </w:tc>
        <w:tc>
          <w:tcPr>
            <w:tcW w:w="696" w:type="dxa"/>
            <w:tcBorders>
              <w:top w:val="single" w:sz="4" w:space="0" w:color="auto"/>
              <w:bottom w:val="single" w:sz="4" w:space="0" w:color="auto"/>
            </w:tcBorders>
            <w:vAlign w:val="bottom"/>
            <w:hideMark/>
          </w:tcPr>
          <w:p w14:paraId="6321D3F8" w14:textId="77777777" w:rsidR="00FE2321" w:rsidRPr="00234B01" w:rsidRDefault="00FE2321" w:rsidP="00E87902">
            <w:pPr>
              <w:pStyle w:val="TableText"/>
              <w:rPr>
                <w:rFonts w:cs="Times New Roman"/>
              </w:rPr>
            </w:pPr>
            <w:r w:rsidRPr="00270863">
              <w:t>15</w:t>
            </w:r>
          </w:p>
        </w:tc>
        <w:tc>
          <w:tcPr>
            <w:tcW w:w="693" w:type="dxa"/>
            <w:tcBorders>
              <w:top w:val="single" w:sz="4" w:space="0" w:color="auto"/>
              <w:bottom w:val="single" w:sz="4" w:space="0" w:color="auto"/>
            </w:tcBorders>
            <w:vAlign w:val="bottom"/>
            <w:hideMark/>
          </w:tcPr>
          <w:p w14:paraId="23CDADEF" w14:textId="77777777" w:rsidR="00FE2321" w:rsidRPr="00234B01" w:rsidRDefault="00FE2321" w:rsidP="00E87902">
            <w:pPr>
              <w:pStyle w:val="TableText"/>
              <w:rPr>
                <w:rFonts w:cs="Times New Roman"/>
              </w:rPr>
            </w:pPr>
            <w:r w:rsidRPr="00270863">
              <w:t>25</w:t>
            </w:r>
          </w:p>
        </w:tc>
      </w:tr>
      <w:tr w:rsidR="00FE2321" w:rsidRPr="00234B01" w14:paraId="23E5A665" w14:textId="77777777" w:rsidTr="00E87902">
        <w:tc>
          <w:tcPr>
            <w:tcW w:w="5471" w:type="dxa"/>
            <w:tcBorders>
              <w:top w:val="single" w:sz="4" w:space="0" w:color="auto"/>
              <w:bottom w:val="nil"/>
            </w:tcBorders>
            <w:hideMark/>
          </w:tcPr>
          <w:p w14:paraId="37D3C127" w14:textId="77777777" w:rsidR="00FE2321" w:rsidRPr="00234B01" w:rsidRDefault="00FE2321" w:rsidP="00295468">
            <w:pPr>
              <w:pStyle w:val="TableText"/>
              <w:rPr>
                <w:rFonts w:cs="Times New Roman"/>
              </w:rPr>
            </w:pPr>
            <w:r w:rsidRPr="00234B01">
              <w:t>Male</w:t>
            </w:r>
          </w:p>
        </w:tc>
        <w:tc>
          <w:tcPr>
            <w:tcW w:w="1152" w:type="dxa"/>
            <w:tcBorders>
              <w:top w:val="single" w:sz="4" w:space="0" w:color="auto"/>
              <w:bottom w:val="nil"/>
            </w:tcBorders>
            <w:vAlign w:val="bottom"/>
          </w:tcPr>
          <w:p w14:paraId="51A5D261" w14:textId="77777777" w:rsidR="00FE2321" w:rsidRPr="00234B01" w:rsidRDefault="00FE2321" w:rsidP="00E87902">
            <w:pPr>
              <w:pStyle w:val="TableText"/>
              <w:rPr>
                <w:rFonts w:cs="Times New Roman"/>
              </w:rPr>
            </w:pPr>
            <w:r w:rsidRPr="00270863">
              <w:t>4,305</w:t>
            </w:r>
          </w:p>
        </w:tc>
        <w:tc>
          <w:tcPr>
            <w:tcW w:w="713" w:type="dxa"/>
            <w:tcBorders>
              <w:top w:val="single" w:sz="4" w:space="0" w:color="auto"/>
              <w:bottom w:val="nil"/>
            </w:tcBorders>
            <w:vAlign w:val="bottom"/>
            <w:hideMark/>
          </w:tcPr>
          <w:p w14:paraId="6184AB94" w14:textId="77777777" w:rsidR="00FE2321" w:rsidRPr="00234B01" w:rsidRDefault="00FE2321" w:rsidP="00E87902">
            <w:pPr>
              <w:pStyle w:val="TableText"/>
              <w:rPr>
                <w:rFonts w:cs="Times New Roman"/>
              </w:rPr>
            </w:pPr>
            <w:r w:rsidRPr="00270863">
              <w:t>313</w:t>
            </w:r>
          </w:p>
        </w:tc>
        <w:tc>
          <w:tcPr>
            <w:tcW w:w="710" w:type="dxa"/>
            <w:tcBorders>
              <w:top w:val="single" w:sz="4" w:space="0" w:color="auto"/>
              <w:bottom w:val="nil"/>
            </w:tcBorders>
            <w:vAlign w:val="bottom"/>
            <w:hideMark/>
          </w:tcPr>
          <w:p w14:paraId="39B72C86" w14:textId="77777777" w:rsidR="00FE2321" w:rsidRPr="00234B01" w:rsidRDefault="00FE2321" w:rsidP="00E87902">
            <w:pPr>
              <w:pStyle w:val="TableText"/>
              <w:rPr>
                <w:rFonts w:cs="Times New Roman"/>
              </w:rPr>
            </w:pPr>
            <w:r w:rsidRPr="00270863">
              <w:t>147</w:t>
            </w:r>
          </w:p>
        </w:tc>
        <w:tc>
          <w:tcPr>
            <w:tcW w:w="700" w:type="dxa"/>
            <w:tcBorders>
              <w:top w:val="single" w:sz="4" w:space="0" w:color="auto"/>
              <w:bottom w:val="nil"/>
            </w:tcBorders>
            <w:vAlign w:val="bottom"/>
            <w:hideMark/>
          </w:tcPr>
          <w:p w14:paraId="4333EFC4" w14:textId="77777777" w:rsidR="00FE2321" w:rsidRPr="00234B01" w:rsidRDefault="00FE2321" w:rsidP="00E87902">
            <w:pPr>
              <w:pStyle w:val="TableText"/>
              <w:rPr>
                <w:rFonts w:cs="Times New Roman"/>
              </w:rPr>
            </w:pPr>
            <w:r w:rsidRPr="00270863">
              <w:t>61</w:t>
            </w:r>
          </w:p>
        </w:tc>
        <w:tc>
          <w:tcPr>
            <w:tcW w:w="696" w:type="dxa"/>
            <w:tcBorders>
              <w:top w:val="single" w:sz="4" w:space="0" w:color="auto"/>
              <w:bottom w:val="nil"/>
            </w:tcBorders>
            <w:vAlign w:val="bottom"/>
            <w:hideMark/>
          </w:tcPr>
          <w:p w14:paraId="3A81F8F0" w14:textId="77777777" w:rsidR="00FE2321" w:rsidRPr="00234B01" w:rsidRDefault="00FE2321" w:rsidP="00E87902">
            <w:pPr>
              <w:pStyle w:val="TableText"/>
              <w:rPr>
                <w:rFonts w:cs="Times New Roman"/>
              </w:rPr>
            </w:pPr>
            <w:r w:rsidRPr="00270863">
              <w:t>15</w:t>
            </w:r>
          </w:p>
        </w:tc>
        <w:tc>
          <w:tcPr>
            <w:tcW w:w="693" w:type="dxa"/>
            <w:tcBorders>
              <w:top w:val="single" w:sz="4" w:space="0" w:color="auto"/>
              <w:bottom w:val="nil"/>
            </w:tcBorders>
            <w:vAlign w:val="bottom"/>
            <w:hideMark/>
          </w:tcPr>
          <w:p w14:paraId="2737D4A6" w14:textId="77777777" w:rsidR="00FE2321" w:rsidRPr="00234B01" w:rsidRDefault="00FE2321" w:rsidP="00E87902">
            <w:pPr>
              <w:pStyle w:val="TableText"/>
              <w:rPr>
                <w:rFonts w:cs="Times New Roman"/>
              </w:rPr>
            </w:pPr>
            <w:r w:rsidRPr="00270863">
              <w:t>23</w:t>
            </w:r>
          </w:p>
        </w:tc>
      </w:tr>
      <w:tr w:rsidR="00FE2321" w:rsidRPr="00234B01" w14:paraId="33116DAD" w14:textId="77777777" w:rsidTr="00E87902">
        <w:tc>
          <w:tcPr>
            <w:tcW w:w="5471" w:type="dxa"/>
            <w:tcBorders>
              <w:top w:val="nil"/>
              <w:bottom w:val="nil"/>
            </w:tcBorders>
            <w:hideMark/>
          </w:tcPr>
          <w:p w14:paraId="3C2D2C1C" w14:textId="77777777" w:rsidR="00FE2321" w:rsidRPr="00234B01" w:rsidRDefault="00FE2321" w:rsidP="00295468">
            <w:pPr>
              <w:pStyle w:val="TableText"/>
              <w:rPr>
                <w:rFonts w:cs="Times New Roman"/>
              </w:rPr>
            </w:pPr>
            <w:r w:rsidRPr="00234B01">
              <w:t>Female</w:t>
            </w:r>
          </w:p>
        </w:tc>
        <w:tc>
          <w:tcPr>
            <w:tcW w:w="1152" w:type="dxa"/>
            <w:tcBorders>
              <w:top w:val="nil"/>
              <w:bottom w:val="nil"/>
            </w:tcBorders>
            <w:vAlign w:val="bottom"/>
          </w:tcPr>
          <w:p w14:paraId="2C020996" w14:textId="77777777" w:rsidR="00FE2321" w:rsidRPr="00234B01" w:rsidRDefault="00FE2321" w:rsidP="00E87902">
            <w:pPr>
              <w:pStyle w:val="TableText"/>
              <w:rPr>
                <w:rFonts w:cs="Times New Roman"/>
              </w:rPr>
            </w:pPr>
            <w:r w:rsidRPr="00270863">
              <w:t>4,142</w:t>
            </w:r>
          </w:p>
        </w:tc>
        <w:tc>
          <w:tcPr>
            <w:tcW w:w="713" w:type="dxa"/>
            <w:tcBorders>
              <w:top w:val="nil"/>
              <w:bottom w:val="nil"/>
            </w:tcBorders>
            <w:vAlign w:val="bottom"/>
            <w:hideMark/>
          </w:tcPr>
          <w:p w14:paraId="65368A0B" w14:textId="77777777" w:rsidR="00FE2321" w:rsidRPr="00234B01" w:rsidRDefault="00FE2321" w:rsidP="00E87902">
            <w:pPr>
              <w:pStyle w:val="TableText"/>
              <w:rPr>
                <w:rFonts w:cs="Times New Roman"/>
              </w:rPr>
            </w:pPr>
            <w:r w:rsidRPr="00270863">
              <w:t>326</w:t>
            </w:r>
          </w:p>
        </w:tc>
        <w:tc>
          <w:tcPr>
            <w:tcW w:w="710" w:type="dxa"/>
            <w:tcBorders>
              <w:top w:val="nil"/>
              <w:bottom w:val="nil"/>
            </w:tcBorders>
            <w:vAlign w:val="bottom"/>
            <w:hideMark/>
          </w:tcPr>
          <w:p w14:paraId="785ABDEE" w14:textId="77777777" w:rsidR="00FE2321" w:rsidRPr="00234B01" w:rsidRDefault="00FE2321" w:rsidP="00E87902">
            <w:pPr>
              <w:pStyle w:val="TableText"/>
              <w:rPr>
                <w:rFonts w:cs="Times New Roman"/>
              </w:rPr>
            </w:pPr>
            <w:r w:rsidRPr="00270863">
              <w:t>154</w:t>
            </w:r>
          </w:p>
        </w:tc>
        <w:tc>
          <w:tcPr>
            <w:tcW w:w="700" w:type="dxa"/>
            <w:tcBorders>
              <w:top w:val="nil"/>
              <w:bottom w:val="nil"/>
            </w:tcBorders>
            <w:vAlign w:val="bottom"/>
            <w:hideMark/>
          </w:tcPr>
          <w:p w14:paraId="4C354FEB" w14:textId="77777777" w:rsidR="00FE2321" w:rsidRPr="00234B01" w:rsidRDefault="00FE2321" w:rsidP="00E87902">
            <w:pPr>
              <w:pStyle w:val="TableText"/>
              <w:rPr>
                <w:rFonts w:cs="Times New Roman"/>
              </w:rPr>
            </w:pPr>
            <w:r w:rsidRPr="00270863">
              <w:t>58</w:t>
            </w:r>
          </w:p>
        </w:tc>
        <w:tc>
          <w:tcPr>
            <w:tcW w:w="696" w:type="dxa"/>
            <w:tcBorders>
              <w:top w:val="nil"/>
              <w:bottom w:val="nil"/>
            </w:tcBorders>
            <w:vAlign w:val="bottom"/>
            <w:hideMark/>
          </w:tcPr>
          <w:p w14:paraId="3447B8F9" w14:textId="77777777" w:rsidR="00FE2321" w:rsidRPr="00234B01" w:rsidRDefault="00FE2321" w:rsidP="00E87902">
            <w:pPr>
              <w:pStyle w:val="TableText"/>
              <w:rPr>
                <w:rFonts w:cs="Times New Roman"/>
              </w:rPr>
            </w:pPr>
            <w:r w:rsidRPr="00270863">
              <w:t>15</w:t>
            </w:r>
          </w:p>
        </w:tc>
        <w:tc>
          <w:tcPr>
            <w:tcW w:w="693" w:type="dxa"/>
            <w:tcBorders>
              <w:top w:val="nil"/>
              <w:bottom w:val="nil"/>
            </w:tcBorders>
            <w:vAlign w:val="bottom"/>
            <w:hideMark/>
          </w:tcPr>
          <w:p w14:paraId="3E8FF0B0" w14:textId="77777777" w:rsidR="00FE2321" w:rsidRPr="00234B01" w:rsidRDefault="00FE2321" w:rsidP="00E87902">
            <w:pPr>
              <w:pStyle w:val="TableText"/>
              <w:rPr>
                <w:rFonts w:cs="Times New Roman"/>
              </w:rPr>
            </w:pPr>
            <w:r w:rsidRPr="00270863">
              <w:t>27</w:t>
            </w:r>
          </w:p>
        </w:tc>
      </w:tr>
      <w:tr w:rsidR="00FE2321" w:rsidRPr="00234B01" w14:paraId="6BD8B3D8" w14:textId="77777777" w:rsidTr="00E87902">
        <w:tc>
          <w:tcPr>
            <w:tcW w:w="5471" w:type="dxa"/>
            <w:tcBorders>
              <w:top w:val="nil"/>
              <w:bottom w:val="single" w:sz="4" w:space="0" w:color="auto"/>
            </w:tcBorders>
          </w:tcPr>
          <w:p w14:paraId="3EA9423E" w14:textId="77777777" w:rsidR="00FE2321" w:rsidRPr="00234B01" w:rsidRDefault="00FE2321" w:rsidP="00E87902">
            <w:pPr>
              <w:pStyle w:val="TableText"/>
            </w:pPr>
            <w:r>
              <w:t>Nonbinary</w:t>
            </w:r>
          </w:p>
        </w:tc>
        <w:tc>
          <w:tcPr>
            <w:tcW w:w="1152" w:type="dxa"/>
            <w:tcBorders>
              <w:top w:val="nil"/>
              <w:bottom w:val="single" w:sz="4" w:space="0" w:color="auto"/>
            </w:tcBorders>
            <w:vAlign w:val="bottom"/>
          </w:tcPr>
          <w:p w14:paraId="7E5F076E" w14:textId="77777777" w:rsidR="00FE2321" w:rsidRPr="00270863" w:rsidRDefault="00FE2321" w:rsidP="00E87902">
            <w:pPr>
              <w:pStyle w:val="TableText"/>
            </w:pPr>
            <w:r>
              <w:t>1</w:t>
            </w:r>
          </w:p>
        </w:tc>
        <w:tc>
          <w:tcPr>
            <w:tcW w:w="713" w:type="dxa"/>
            <w:tcBorders>
              <w:top w:val="nil"/>
              <w:bottom w:val="single" w:sz="4" w:space="0" w:color="auto"/>
            </w:tcBorders>
            <w:vAlign w:val="bottom"/>
          </w:tcPr>
          <w:p w14:paraId="1EAD0F08" w14:textId="77777777" w:rsidR="00FE2321" w:rsidRPr="00270863" w:rsidRDefault="00FE2321" w:rsidP="00E87902">
            <w:pPr>
              <w:pStyle w:val="TableText"/>
            </w:pPr>
            <w:r>
              <w:t>N/A</w:t>
            </w:r>
          </w:p>
        </w:tc>
        <w:tc>
          <w:tcPr>
            <w:tcW w:w="710" w:type="dxa"/>
            <w:tcBorders>
              <w:top w:val="nil"/>
              <w:bottom w:val="single" w:sz="4" w:space="0" w:color="auto"/>
            </w:tcBorders>
            <w:vAlign w:val="bottom"/>
          </w:tcPr>
          <w:p w14:paraId="70267A59" w14:textId="77777777" w:rsidR="00FE2321" w:rsidRPr="00270863" w:rsidRDefault="00FE2321" w:rsidP="00E87902">
            <w:pPr>
              <w:pStyle w:val="TableText"/>
            </w:pPr>
            <w:r>
              <w:t>N/A</w:t>
            </w:r>
          </w:p>
        </w:tc>
        <w:tc>
          <w:tcPr>
            <w:tcW w:w="700" w:type="dxa"/>
            <w:tcBorders>
              <w:top w:val="nil"/>
              <w:bottom w:val="single" w:sz="4" w:space="0" w:color="auto"/>
            </w:tcBorders>
            <w:vAlign w:val="bottom"/>
          </w:tcPr>
          <w:p w14:paraId="0F309D60" w14:textId="77777777" w:rsidR="00FE2321" w:rsidRPr="00270863" w:rsidRDefault="00FE2321" w:rsidP="00E87902">
            <w:pPr>
              <w:pStyle w:val="TableText"/>
            </w:pPr>
            <w:r>
              <w:t>N/A</w:t>
            </w:r>
          </w:p>
        </w:tc>
        <w:tc>
          <w:tcPr>
            <w:tcW w:w="696" w:type="dxa"/>
            <w:tcBorders>
              <w:top w:val="nil"/>
              <w:bottom w:val="single" w:sz="4" w:space="0" w:color="auto"/>
            </w:tcBorders>
            <w:vAlign w:val="bottom"/>
          </w:tcPr>
          <w:p w14:paraId="571214DC" w14:textId="77777777" w:rsidR="00FE2321" w:rsidRPr="00270863" w:rsidRDefault="00FE2321" w:rsidP="00E87902">
            <w:pPr>
              <w:pStyle w:val="TableText"/>
            </w:pPr>
            <w:r>
              <w:t>N/A</w:t>
            </w:r>
          </w:p>
        </w:tc>
        <w:tc>
          <w:tcPr>
            <w:tcW w:w="693" w:type="dxa"/>
            <w:tcBorders>
              <w:top w:val="nil"/>
              <w:bottom w:val="single" w:sz="4" w:space="0" w:color="auto"/>
            </w:tcBorders>
            <w:vAlign w:val="bottom"/>
          </w:tcPr>
          <w:p w14:paraId="6BB72378" w14:textId="77777777" w:rsidR="00FE2321" w:rsidRPr="00270863" w:rsidRDefault="00FE2321" w:rsidP="00E87902">
            <w:pPr>
              <w:pStyle w:val="TableText"/>
            </w:pPr>
            <w:r>
              <w:t>N/A</w:t>
            </w:r>
          </w:p>
        </w:tc>
      </w:tr>
      <w:tr w:rsidR="00FE2321" w:rsidRPr="00234B01" w14:paraId="58BA97E0" w14:textId="77777777" w:rsidTr="00E87902">
        <w:tc>
          <w:tcPr>
            <w:tcW w:w="5471" w:type="dxa"/>
            <w:tcBorders>
              <w:top w:val="single" w:sz="4" w:space="0" w:color="auto"/>
            </w:tcBorders>
            <w:hideMark/>
          </w:tcPr>
          <w:p w14:paraId="73784C0B" w14:textId="77777777" w:rsidR="00FE2321" w:rsidRPr="00234B01" w:rsidRDefault="00FE2321" w:rsidP="00E87902">
            <w:pPr>
              <w:pStyle w:val="TableText"/>
              <w:rPr>
                <w:rFonts w:cs="Times New Roman"/>
              </w:rPr>
            </w:pPr>
            <w:r w:rsidRPr="00234B01">
              <w:t>American Indian or Alaska Native</w:t>
            </w:r>
          </w:p>
        </w:tc>
        <w:tc>
          <w:tcPr>
            <w:tcW w:w="1152" w:type="dxa"/>
            <w:tcBorders>
              <w:top w:val="single" w:sz="4" w:space="0" w:color="auto"/>
            </w:tcBorders>
            <w:vAlign w:val="bottom"/>
          </w:tcPr>
          <w:p w14:paraId="690A3575" w14:textId="77777777" w:rsidR="00FE2321" w:rsidRPr="00234B01" w:rsidRDefault="00FE2321" w:rsidP="00E87902">
            <w:pPr>
              <w:pStyle w:val="TableText"/>
              <w:rPr>
                <w:rFonts w:cs="Times New Roman"/>
              </w:rPr>
            </w:pPr>
            <w:r w:rsidRPr="00270863">
              <w:t>13</w:t>
            </w:r>
          </w:p>
        </w:tc>
        <w:tc>
          <w:tcPr>
            <w:tcW w:w="713" w:type="dxa"/>
            <w:tcBorders>
              <w:top w:val="single" w:sz="4" w:space="0" w:color="auto"/>
            </w:tcBorders>
            <w:vAlign w:val="bottom"/>
            <w:hideMark/>
          </w:tcPr>
          <w:p w14:paraId="47B1C642" w14:textId="77777777" w:rsidR="00FE2321" w:rsidRPr="00234B01" w:rsidRDefault="00FE2321" w:rsidP="00E87902">
            <w:pPr>
              <w:pStyle w:val="TableText"/>
              <w:rPr>
                <w:rFonts w:cs="Times New Roman"/>
              </w:rPr>
            </w:pPr>
            <w:r w:rsidRPr="00270863">
              <w:t>351</w:t>
            </w:r>
          </w:p>
        </w:tc>
        <w:tc>
          <w:tcPr>
            <w:tcW w:w="710" w:type="dxa"/>
            <w:tcBorders>
              <w:top w:val="single" w:sz="4" w:space="0" w:color="auto"/>
            </w:tcBorders>
            <w:vAlign w:val="bottom"/>
            <w:hideMark/>
          </w:tcPr>
          <w:p w14:paraId="0A0FBC61" w14:textId="77777777" w:rsidR="00FE2321" w:rsidRPr="00234B01" w:rsidRDefault="00FE2321" w:rsidP="00E87902">
            <w:pPr>
              <w:pStyle w:val="TableText"/>
              <w:rPr>
                <w:rFonts w:cs="Times New Roman"/>
              </w:rPr>
            </w:pPr>
            <w:r w:rsidRPr="00270863">
              <w:t>149</w:t>
            </w:r>
          </w:p>
        </w:tc>
        <w:tc>
          <w:tcPr>
            <w:tcW w:w="700" w:type="dxa"/>
            <w:tcBorders>
              <w:top w:val="single" w:sz="4" w:space="0" w:color="auto"/>
            </w:tcBorders>
            <w:vAlign w:val="bottom"/>
            <w:hideMark/>
          </w:tcPr>
          <w:p w14:paraId="18BA8605" w14:textId="77777777" w:rsidR="00FE2321" w:rsidRPr="00234B01" w:rsidRDefault="00FE2321" w:rsidP="00E87902">
            <w:pPr>
              <w:pStyle w:val="TableText"/>
              <w:rPr>
                <w:rFonts w:cs="Times New Roman"/>
              </w:rPr>
            </w:pPr>
            <w:r w:rsidRPr="00270863">
              <w:t>54</w:t>
            </w:r>
          </w:p>
        </w:tc>
        <w:tc>
          <w:tcPr>
            <w:tcW w:w="696" w:type="dxa"/>
            <w:tcBorders>
              <w:top w:val="single" w:sz="4" w:space="0" w:color="auto"/>
            </w:tcBorders>
            <w:vAlign w:val="bottom"/>
            <w:hideMark/>
          </w:tcPr>
          <w:p w14:paraId="46B42ACF" w14:textId="77777777" w:rsidR="00FE2321" w:rsidRPr="00234B01" w:rsidRDefault="00FE2321" w:rsidP="00E87902">
            <w:pPr>
              <w:pStyle w:val="TableText"/>
              <w:rPr>
                <w:rFonts w:cs="Times New Roman"/>
              </w:rPr>
            </w:pPr>
            <w:r w:rsidRPr="00270863">
              <w:t>15</w:t>
            </w:r>
          </w:p>
        </w:tc>
        <w:tc>
          <w:tcPr>
            <w:tcW w:w="693" w:type="dxa"/>
            <w:tcBorders>
              <w:top w:val="single" w:sz="4" w:space="0" w:color="auto"/>
            </w:tcBorders>
            <w:vAlign w:val="bottom"/>
            <w:hideMark/>
          </w:tcPr>
          <w:p w14:paraId="08DB1B7F" w14:textId="77777777" w:rsidR="00FE2321" w:rsidRPr="00234B01" w:rsidRDefault="00FE2321" w:rsidP="00E87902">
            <w:pPr>
              <w:pStyle w:val="TableText"/>
              <w:rPr>
                <w:rFonts w:cs="Times New Roman"/>
              </w:rPr>
            </w:pPr>
            <w:r w:rsidRPr="00270863">
              <w:t>31</w:t>
            </w:r>
          </w:p>
        </w:tc>
      </w:tr>
      <w:tr w:rsidR="00FE2321" w:rsidRPr="00234B01" w14:paraId="32C122C0" w14:textId="77777777" w:rsidTr="00E87902">
        <w:tc>
          <w:tcPr>
            <w:tcW w:w="5471" w:type="dxa"/>
            <w:hideMark/>
          </w:tcPr>
          <w:p w14:paraId="096143D2" w14:textId="77777777" w:rsidR="00FE2321" w:rsidRPr="00234B01" w:rsidRDefault="00FE2321" w:rsidP="00E87902">
            <w:pPr>
              <w:pStyle w:val="TableText"/>
              <w:rPr>
                <w:rFonts w:cs="Times New Roman"/>
              </w:rPr>
            </w:pPr>
            <w:r w:rsidRPr="00234B01">
              <w:t>Asian</w:t>
            </w:r>
          </w:p>
        </w:tc>
        <w:tc>
          <w:tcPr>
            <w:tcW w:w="1152" w:type="dxa"/>
            <w:vAlign w:val="bottom"/>
          </w:tcPr>
          <w:p w14:paraId="737381CA" w14:textId="77777777" w:rsidR="00FE2321" w:rsidRPr="00234B01" w:rsidRDefault="00FE2321" w:rsidP="00E87902">
            <w:pPr>
              <w:pStyle w:val="TableText"/>
              <w:rPr>
                <w:rFonts w:cs="Times New Roman"/>
              </w:rPr>
            </w:pPr>
            <w:r w:rsidRPr="00270863">
              <w:t>2,600</w:t>
            </w:r>
          </w:p>
        </w:tc>
        <w:tc>
          <w:tcPr>
            <w:tcW w:w="713" w:type="dxa"/>
            <w:vAlign w:val="bottom"/>
            <w:hideMark/>
          </w:tcPr>
          <w:p w14:paraId="31470C8F" w14:textId="77777777" w:rsidR="00FE2321" w:rsidRPr="00234B01" w:rsidRDefault="00FE2321" w:rsidP="00E87902">
            <w:pPr>
              <w:pStyle w:val="TableText"/>
              <w:rPr>
                <w:rFonts w:cs="Times New Roman"/>
              </w:rPr>
            </w:pPr>
            <w:r w:rsidRPr="00270863">
              <w:t>373</w:t>
            </w:r>
          </w:p>
        </w:tc>
        <w:tc>
          <w:tcPr>
            <w:tcW w:w="710" w:type="dxa"/>
            <w:vAlign w:val="bottom"/>
            <w:hideMark/>
          </w:tcPr>
          <w:p w14:paraId="0DB98C44" w14:textId="77777777" w:rsidR="00FE2321" w:rsidRPr="00234B01" w:rsidRDefault="00FE2321" w:rsidP="00E87902">
            <w:pPr>
              <w:pStyle w:val="TableText"/>
              <w:rPr>
                <w:rFonts w:cs="Times New Roman"/>
              </w:rPr>
            </w:pPr>
            <w:r w:rsidRPr="00270863">
              <w:t>148</w:t>
            </w:r>
          </w:p>
        </w:tc>
        <w:tc>
          <w:tcPr>
            <w:tcW w:w="700" w:type="dxa"/>
            <w:vAlign w:val="bottom"/>
            <w:hideMark/>
          </w:tcPr>
          <w:p w14:paraId="2246B6AA" w14:textId="77777777" w:rsidR="00FE2321" w:rsidRPr="00234B01" w:rsidRDefault="00FE2321" w:rsidP="00E87902">
            <w:pPr>
              <w:pStyle w:val="TableText"/>
              <w:rPr>
                <w:rFonts w:cs="Times New Roman"/>
              </w:rPr>
            </w:pPr>
            <w:r w:rsidRPr="00270863">
              <w:t>46</w:t>
            </w:r>
          </w:p>
        </w:tc>
        <w:tc>
          <w:tcPr>
            <w:tcW w:w="696" w:type="dxa"/>
            <w:vAlign w:val="bottom"/>
            <w:hideMark/>
          </w:tcPr>
          <w:p w14:paraId="0DDA66D0" w14:textId="77777777" w:rsidR="00FE2321" w:rsidRPr="00234B01" w:rsidRDefault="00FE2321" w:rsidP="00E87902">
            <w:pPr>
              <w:pStyle w:val="TableText"/>
              <w:rPr>
                <w:rFonts w:cs="Times New Roman"/>
              </w:rPr>
            </w:pPr>
            <w:r w:rsidRPr="00270863">
              <w:t>17</w:t>
            </w:r>
          </w:p>
        </w:tc>
        <w:tc>
          <w:tcPr>
            <w:tcW w:w="693" w:type="dxa"/>
            <w:vAlign w:val="bottom"/>
            <w:hideMark/>
          </w:tcPr>
          <w:p w14:paraId="0EA6DEE1" w14:textId="77777777" w:rsidR="00FE2321" w:rsidRPr="00234B01" w:rsidRDefault="00FE2321" w:rsidP="00E87902">
            <w:pPr>
              <w:pStyle w:val="TableText"/>
              <w:rPr>
                <w:rFonts w:cs="Times New Roman"/>
              </w:rPr>
            </w:pPr>
            <w:r w:rsidRPr="00270863">
              <w:t>37</w:t>
            </w:r>
          </w:p>
        </w:tc>
      </w:tr>
      <w:tr w:rsidR="00FE2321" w:rsidRPr="00234B01" w14:paraId="3A99CB64" w14:textId="77777777" w:rsidTr="00E87902">
        <w:tc>
          <w:tcPr>
            <w:tcW w:w="5471" w:type="dxa"/>
            <w:hideMark/>
          </w:tcPr>
          <w:p w14:paraId="365EDE64"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0867678" w14:textId="77777777" w:rsidR="00FE2321" w:rsidRPr="00234B01" w:rsidRDefault="00FE2321" w:rsidP="00E87902">
            <w:pPr>
              <w:pStyle w:val="TableText"/>
              <w:rPr>
                <w:rFonts w:cs="Times New Roman"/>
              </w:rPr>
            </w:pPr>
            <w:r w:rsidRPr="00270863">
              <w:t>47</w:t>
            </w:r>
          </w:p>
        </w:tc>
        <w:tc>
          <w:tcPr>
            <w:tcW w:w="713" w:type="dxa"/>
            <w:vAlign w:val="bottom"/>
            <w:hideMark/>
          </w:tcPr>
          <w:p w14:paraId="717BD91E" w14:textId="77777777" w:rsidR="00FE2321" w:rsidRPr="00234B01" w:rsidRDefault="00FE2321" w:rsidP="00E87902">
            <w:pPr>
              <w:pStyle w:val="TableText"/>
              <w:rPr>
                <w:rFonts w:cs="Times New Roman"/>
              </w:rPr>
            </w:pPr>
            <w:r w:rsidRPr="00270863">
              <w:t>387</w:t>
            </w:r>
          </w:p>
        </w:tc>
        <w:tc>
          <w:tcPr>
            <w:tcW w:w="710" w:type="dxa"/>
            <w:vAlign w:val="bottom"/>
            <w:hideMark/>
          </w:tcPr>
          <w:p w14:paraId="37455A19" w14:textId="77777777" w:rsidR="00FE2321" w:rsidRPr="00234B01" w:rsidRDefault="00FE2321" w:rsidP="00E87902">
            <w:pPr>
              <w:pStyle w:val="TableText"/>
              <w:rPr>
                <w:rFonts w:cs="Times New Roman"/>
              </w:rPr>
            </w:pPr>
            <w:r w:rsidRPr="00270863">
              <w:t>128</w:t>
            </w:r>
          </w:p>
        </w:tc>
        <w:tc>
          <w:tcPr>
            <w:tcW w:w="700" w:type="dxa"/>
            <w:vAlign w:val="bottom"/>
            <w:hideMark/>
          </w:tcPr>
          <w:p w14:paraId="7A9E30D8" w14:textId="77777777" w:rsidR="00FE2321" w:rsidRPr="00234B01" w:rsidRDefault="00FE2321" w:rsidP="00E87902">
            <w:pPr>
              <w:pStyle w:val="TableText"/>
              <w:rPr>
                <w:rFonts w:cs="Times New Roman"/>
              </w:rPr>
            </w:pPr>
            <w:r w:rsidRPr="00270863">
              <w:t>51</w:t>
            </w:r>
          </w:p>
        </w:tc>
        <w:tc>
          <w:tcPr>
            <w:tcW w:w="696" w:type="dxa"/>
            <w:vAlign w:val="bottom"/>
            <w:hideMark/>
          </w:tcPr>
          <w:p w14:paraId="21C4BE6A" w14:textId="77777777" w:rsidR="00FE2321" w:rsidRPr="00234B01" w:rsidRDefault="00FE2321" w:rsidP="00E87902">
            <w:pPr>
              <w:pStyle w:val="TableText"/>
              <w:rPr>
                <w:rFonts w:cs="Times New Roman"/>
              </w:rPr>
            </w:pPr>
            <w:r w:rsidRPr="00270863">
              <w:t>19</w:t>
            </w:r>
          </w:p>
        </w:tc>
        <w:tc>
          <w:tcPr>
            <w:tcW w:w="693" w:type="dxa"/>
            <w:vAlign w:val="bottom"/>
            <w:hideMark/>
          </w:tcPr>
          <w:p w14:paraId="13C9AA5F" w14:textId="77777777" w:rsidR="00FE2321" w:rsidRPr="00234B01" w:rsidRDefault="00FE2321" w:rsidP="00E87902">
            <w:pPr>
              <w:pStyle w:val="TableText"/>
              <w:rPr>
                <w:rFonts w:cs="Times New Roman"/>
              </w:rPr>
            </w:pPr>
            <w:r w:rsidRPr="00270863">
              <w:t>30</w:t>
            </w:r>
          </w:p>
        </w:tc>
      </w:tr>
      <w:tr w:rsidR="00FE2321" w:rsidRPr="00234B01" w14:paraId="44731A68" w14:textId="77777777" w:rsidTr="00E87902">
        <w:tc>
          <w:tcPr>
            <w:tcW w:w="5471" w:type="dxa"/>
            <w:hideMark/>
          </w:tcPr>
          <w:p w14:paraId="391C7CBE" w14:textId="77777777" w:rsidR="00FE2321" w:rsidRPr="00234B01" w:rsidRDefault="00FE2321" w:rsidP="00E87902">
            <w:pPr>
              <w:pStyle w:val="TableText"/>
              <w:rPr>
                <w:rFonts w:cs="Times New Roman"/>
              </w:rPr>
            </w:pPr>
            <w:r w:rsidRPr="00234B01">
              <w:t>Filipino</w:t>
            </w:r>
          </w:p>
        </w:tc>
        <w:tc>
          <w:tcPr>
            <w:tcW w:w="1152" w:type="dxa"/>
            <w:vAlign w:val="bottom"/>
          </w:tcPr>
          <w:p w14:paraId="14EA4E75" w14:textId="77777777" w:rsidR="00FE2321" w:rsidRPr="00234B01" w:rsidRDefault="00FE2321" w:rsidP="00E87902">
            <w:pPr>
              <w:pStyle w:val="TableText"/>
              <w:rPr>
                <w:rFonts w:cs="Times New Roman"/>
              </w:rPr>
            </w:pPr>
            <w:r w:rsidRPr="00270863">
              <w:t>185</w:t>
            </w:r>
          </w:p>
        </w:tc>
        <w:tc>
          <w:tcPr>
            <w:tcW w:w="713" w:type="dxa"/>
            <w:vAlign w:val="bottom"/>
            <w:hideMark/>
          </w:tcPr>
          <w:p w14:paraId="7BD09247" w14:textId="77777777" w:rsidR="00FE2321" w:rsidRPr="00234B01" w:rsidRDefault="00FE2321" w:rsidP="00E87902">
            <w:pPr>
              <w:pStyle w:val="TableText"/>
              <w:rPr>
                <w:rFonts w:cs="Times New Roman"/>
              </w:rPr>
            </w:pPr>
            <w:r w:rsidRPr="00270863">
              <w:t>399</w:t>
            </w:r>
          </w:p>
        </w:tc>
        <w:tc>
          <w:tcPr>
            <w:tcW w:w="710" w:type="dxa"/>
            <w:vAlign w:val="bottom"/>
            <w:hideMark/>
          </w:tcPr>
          <w:p w14:paraId="0B889B57" w14:textId="77777777" w:rsidR="00FE2321" w:rsidRPr="00234B01" w:rsidRDefault="00FE2321" w:rsidP="00E87902">
            <w:pPr>
              <w:pStyle w:val="TableText"/>
              <w:rPr>
                <w:rFonts w:cs="Times New Roman"/>
              </w:rPr>
            </w:pPr>
            <w:r w:rsidRPr="00270863">
              <w:t>128</w:t>
            </w:r>
          </w:p>
        </w:tc>
        <w:tc>
          <w:tcPr>
            <w:tcW w:w="700" w:type="dxa"/>
            <w:vAlign w:val="bottom"/>
            <w:hideMark/>
          </w:tcPr>
          <w:p w14:paraId="12BC21AA" w14:textId="77777777" w:rsidR="00FE2321" w:rsidRPr="00234B01" w:rsidRDefault="00FE2321" w:rsidP="00E87902">
            <w:pPr>
              <w:pStyle w:val="TableText"/>
              <w:rPr>
                <w:rFonts w:cs="Times New Roman"/>
              </w:rPr>
            </w:pPr>
            <w:r w:rsidRPr="00270863">
              <w:t>38</w:t>
            </w:r>
          </w:p>
        </w:tc>
        <w:tc>
          <w:tcPr>
            <w:tcW w:w="696" w:type="dxa"/>
            <w:vAlign w:val="bottom"/>
            <w:hideMark/>
          </w:tcPr>
          <w:p w14:paraId="56642E0E" w14:textId="77777777" w:rsidR="00FE2321" w:rsidRPr="00234B01" w:rsidRDefault="00FE2321" w:rsidP="00E87902">
            <w:pPr>
              <w:pStyle w:val="TableText"/>
              <w:rPr>
                <w:rFonts w:cs="Times New Roman"/>
              </w:rPr>
            </w:pPr>
            <w:r w:rsidRPr="00270863">
              <w:t>24</w:t>
            </w:r>
          </w:p>
        </w:tc>
        <w:tc>
          <w:tcPr>
            <w:tcW w:w="693" w:type="dxa"/>
            <w:vAlign w:val="bottom"/>
            <w:hideMark/>
          </w:tcPr>
          <w:p w14:paraId="5C47AADF" w14:textId="77777777" w:rsidR="00FE2321" w:rsidRPr="00234B01" w:rsidRDefault="00FE2321" w:rsidP="00E87902">
            <w:pPr>
              <w:pStyle w:val="TableText"/>
              <w:rPr>
                <w:rFonts w:cs="Times New Roman"/>
              </w:rPr>
            </w:pPr>
            <w:r w:rsidRPr="00270863">
              <w:t>38</w:t>
            </w:r>
          </w:p>
        </w:tc>
      </w:tr>
      <w:tr w:rsidR="00FE2321" w:rsidRPr="00234B01" w14:paraId="26AA4CC3" w14:textId="77777777" w:rsidTr="00E87902">
        <w:tc>
          <w:tcPr>
            <w:tcW w:w="5471" w:type="dxa"/>
            <w:hideMark/>
          </w:tcPr>
          <w:p w14:paraId="0EC8E91E" w14:textId="77777777" w:rsidR="00FE2321" w:rsidRPr="00234B01" w:rsidRDefault="00FE2321" w:rsidP="00E87902">
            <w:pPr>
              <w:pStyle w:val="TableText"/>
              <w:rPr>
                <w:rFonts w:cs="Times New Roman"/>
              </w:rPr>
            </w:pPr>
            <w:r w:rsidRPr="00234B01">
              <w:t>Hispanic or Latino</w:t>
            </w:r>
          </w:p>
        </w:tc>
        <w:tc>
          <w:tcPr>
            <w:tcW w:w="1152" w:type="dxa"/>
            <w:vAlign w:val="bottom"/>
          </w:tcPr>
          <w:p w14:paraId="4CA3D580" w14:textId="77777777" w:rsidR="00FE2321" w:rsidRPr="00234B01" w:rsidRDefault="00FE2321" w:rsidP="00E87902">
            <w:pPr>
              <w:pStyle w:val="TableText"/>
              <w:rPr>
                <w:rFonts w:cs="Times New Roman"/>
              </w:rPr>
            </w:pPr>
            <w:r w:rsidRPr="00270863">
              <w:t>4,299</w:t>
            </w:r>
          </w:p>
        </w:tc>
        <w:tc>
          <w:tcPr>
            <w:tcW w:w="713" w:type="dxa"/>
            <w:vAlign w:val="bottom"/>
            <w:hideMark/>
          </w:tcPr>
          <w:p w14:paraId="444272C8" w14:textId="77777777" w:rsidR="00FE2321" w:rsidRPr="00234B01" w:rsidRDefault="00FE2321" w:rsidP="00E87902">
            <w:pPr>
              <w:pStyle w:val="TableText"/>
              <w:rPr>
                <w:rFonts w:cs="Times New Roman"/>
              </w:rPr>
            </w:pPr>
            <w:r w:rsidRPr="00270863">
              <w:t>275</w:t>
            </w:r>
          </w:p>
        </w:tc>
        <w:tc>
          <w:tcPr>
            <w:tcW w:w="710" w:type="dxa"/>
            <w:vAlign w:val="bottom"/>
            <w:hideMark/>
          </w:tcPr>
          <w:p w14:paraId="443A2FFB" w14:textId="77777777" w:rsidR="00FE2321" w:rsidRPr="00234B01" w:rsidRDefault="00FE2321" w:rsidP="00E87902">
            <w:pPr>
              <w:pStyle w:val="TableText"/>
              <w:rPr>
                <w:rFonts w:cs="Times New Roman"/>
              </w:rPr>
            </w:pPr>
            <w:r w:rsidRPr="00270863">
              <w:t>139</w:t>
            </w:r>
          </w:p>
        </w:tc>
        <w:tc>
          <w:tcPr>
            <w:tcW w:w="700" w:type="dxa"/>
            <w:vAlign w:val="bottom"/>
            <w:hideMark/>
          </w:tcPr>
          <w:p w14:paraId="074F9B69" w14:textId="77777777" w:rsidR="00FE2321" w:rsidRPr="00234B01" w:rsidRDefault="00FE2321" w:rsidP="00E87902">
            <w:pPr>
              <w:pStyle w:val="TableText"/>
              <w:rPr>
                <w:rFonts w:cs="Times New Roman"/>
              </w:rPr>
            </w:pPr>
            <w:r w:rsidRPr="00270863">
              <w:t>71</w:t>
            </w:r>
          </w:p>
        </w:tc>
        <w:tc>
          <w:tcPr>
            <w:tcW w:w="696" w:type="dxa"/>
            <w:vAlign w:val="bottom"/>
            <w:hideMark/>
          </w:tcPr>
          <w:p w14:paraId="1409BBDA" w14:textId="77777777" w:rsidR="00FE2321" w:rsidRPr="00234B01" w:rsidRDefault="00FE2321" w:rsidP="00E87902">
            <w:pPr>
              <w:pStyle w:val="TableText"/>
              <w:rPr>
                <w:rFonts w:cs="Times New Roman"/>
              </w:rPr>
            </w:pPr>
            <w:r w:rsidRPr="00270863">
              <w:t>13</w:t>
            </w:r>
          </w:p>
        </w:tc>
        <w:tc>
          <w:tcPr>
            <w:tcW w:w="693" w:type="dxa"/>
            <w:vAlign w:val="bottom"/>
            <w:hideMark/>
          </w:tcPr>
          <w:p w14:paraId="54785038" w14:textId="77777777" w:rsidR="00FE2321" w:rsidRPr="00234B01" w:rsidRDefault="00FE2321" w:rsidP="00E87902">
            <w:pPr>
              <w:pStyle w:val="TableText"/>
              <w:rPr>
                <w:rFonts w:cs="Times New Roman"/>
              </w:rPr>
            </w:pPr>
            <w:r w:rsidRPr="00270863">
              <w:t>16</w:t>
            </w:r>
          </w:p>
        </w:tc>
      </w:tr>
      <w:tr w:rsidR="00FE2321" w:rsidRPr="00234B01" w14:paraId="7589BAC9" w14:textId="77777777" w:rsidTr="00E87902">
        <w:tc>
          <w:tcPr>
            <w:tcW w:w="5471" w:type="dxa"/>
            <w:hideMark/>
          </w:tcPr>
          <w:p w14:paraId="6E4F9533"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E1BC6DA" w14:textId="77777777" w:rsidR="00FE2321" w:rsidRPr="00234B01" w:rsidRDefault="00FE2321" w:rsidP="00E87902">
            <w:pPr>
              <w:pStyle w:val="TableText"/>
              <w:rPr>
                <w:rFonts w:cs="Times New Roman"/>
              </w:rPr>
            </w:pPr>
            <w:r w:rsidRPr="00270863">
              <w:t>74</w:t>
            </w:r>
          </w:p>
        </w:tc>
        <w:tc>
          <w:tcPr>
            <w:tcW w:w="713" w:type="dxa"/>
            <w:vAlign w:val="bottom"/>
            <w:hideMark/>
          </w:tcPr>
          <w:p w14:paraId="0AA886D2" w14:textId="77777777" w:rsidR="00FE2321" w:rsidRPr="00234B01" w:rsidRDefault="00FE2321" w:rsidP="00E87902">
            <w:pPr>
              <w:pStyle w:val="TableText"/>
              <w:rPr>
                <w:rFonts w:cs="Times New Roman"/>
              </w:rPr>
            </w:pPr>
            <w:r w:rsidRPr="00270863">
              <w:t>383</w:t>
            </w:r>
          </w:p>
        </w:tc>
        <w:tc>
          <w:tcPr>
            <w:tcW w:w="710" w:type="dxa"/>
            <w:vAlign w:val="bottom"/>
            <w:hideMark/>
          </w:tcPr>
          <w:p w14:paraId="7E48CFDF" w14:textId="77777777" w:rsidR="00FE2321" w:rsidRPr="00234B01" w:rsidRDefault="00FE2321" w:rsidP="00E87902">
            <w:pPr>
              <w:pStyle w:val="TableText"/>
              <w:rPr>
                <w:rFonts w:cs="Times New Roman"/>
              </w:rPr>
            </w:pPr>
            <w:r w:rsidRPr="00270863">
              <w:t>122</w:t>
            </w:r>
          </w:p>
        </w:tc>
        <w:tc>
          <w:tcPr>
            <w:tcW w:w="700" w:type="dxa"/>
            <w:vAlign w:val="bottom"/>
            <w:hideMark/>
          </w:tcPr>
          <w:p w14:paraId="4A5B96F2" w14:textId="77777777" w:rsidR="00FE2321" w:rsidRPr="00234B01" w:rsidRDefault="00FE2321" w:rsidP="00E87902">
            <w:pPr>
              <w:pStyle w:val="TableText"/>
              <w:rPr>
                <w:rFonts w:cs="Times New Roman"/>
              </w:rPr>
            </w:pPr>
            <w:r w:rsidRPr="00270863">
              <w:t>39</w:t>
            </w:r>
          </w:p>
        </w:tc>
        <w:tc>
          <w:tcPr>
            <w:tcW w:w="696" w:type="dxa"/>
            <w:vAlign w:val="bottom"/>
            <w:hideMark/>
          </w:tcPr>
          <w:p w14:paraId="36BAA259" w14:textId="77777777" w:rsidR="00FE2321" w:rsidRPr="00234B01" w:rsidRDefault="00FE2321" w:rsidP="00E87902">
            <w:pPr>
              <w:pStyle w:val="TableText"/>
              <w:rPr>
                <w:rFonts w:cs="Times New Roman"/>
              </w:rPr>
            </w:pPr>
            <w:r w:rsidRPr="00270863">
              <w:t>24</w:t>
            </w:r>
          </w:p>
        </w:tc>
        <w:tc>
          <w:tcPr>
            <w:tcW w:w="693" w:type="dxa"/>
            <w:vAlign w:val="bottom"/>
            <w:hideMark/>
          </w:tcPr>
          <w:p w14:paraId="30F30168" w14:textId="77777777" w:rsidR="00FE2321" w:rsidRPr="00234B01" w:rsidRDefault="00FE2321" w:rsidP="00E87902">
            <w:pPr>
              <w:pStyle w:val="TableText"/>
              <w:rPr>
                <w:rFonts w:cs="Times New Roman"/>
              </w:rPr>
            </w:pPr>
            <w:r w:rsidRPr="00270863">
              <w:t>36</w:t>
            </w:r>
          </w:p>
        </w:tc>
      </w:tr>
      <w:tr w:rsidR="00FE2321" w:rsidRPr="00234B01" w14:paraId="5C43F889" w14:textId="77777777" w:rsidTr="00E87902">
        <w:tc>
          <w:tcPr>
            <w:tcW w:w="5471" w:type="dxa"/>
            <w:tcBorders>
              <w:bottom w:val="nil"/>
            </w:tcBorders>
            <w:hideMark/>
          </w:tcPr>
          <w:p w14:paraId="3FCFA03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B4226BD" w14:textId="77777777" w:rsidR="00FE2321" w:rsidRPr="00234B01" w:rsidRDefault="00FE2321" w:rsidP="00E87902">
            <w:pPr>
              <w:pStyle w:val="TableText"/>
              <w:rPr>
                <w:rFonts w:cs="Times New Roman"/>
              </w:rPr>
            </w:pPr>
            <w:r w:rsidRPr="00270863">
              <w:t>901</w:t>
            </w:r>
          </w:p>
        </w:tc>
        <w:tc>
          <w:tcPr>
            <w:tcW w:w="713" w:type="dxa"/>
            <w:tcBorders>
              <w:bottom w:val="nil"/>
            </w:tcBorders>
            <w:vAlign w:val="bottom"/>
            <w:hideMark/>
          </w:tcPr>
          <w:p w14:paraId="53D4E272" w14:textId="77777777" w:rsidR="00FE2321" w:rsidRPr="00234B01" w:rsidRDefault="00FE2321" w:rsidP="00E87902">
            <w:pPr>
              <w:pStyle w:val="TableText"/>
              <w:rPr>
                <w:rFonts w:cs="Times New Roman"/>
              </w:rPr>
            </w:pPr>
            <w:r w:rsidRPr="00270863">
              <w:t>334</w:t>
            </w:r>
          </w:p>
        </w:tc>
        <w:tc>
          <w:tcPr>
            <w:tcW w:w="710" w:type="dxa"/>
            <w:tcBorders>
              <w:bottom w:val="nil"/>
            </w:tcBorders>
            <w:vAlign w:val="bottom"/>
            <w:hideMark/>
          </w:tcPr>
          <w:p w14:paraId="29001BB0" w14:textId="77777777" w:rsidR="00FE2321" w:rsidRPr="00234B01" w:rsidRDefault="00FE2321" w:rsidP="00E87902">
            <w:pPr>
              <w:pStyle w:val="TableText"/>
              <w:rPr>
                <w:rFonts w:cs="Times New Roman"/>
              </w:rPr>
            </w:pPr>
            <w:r w:rsidRPr="00270863">
              <w:t>151</w:t>
            </w:r>
          </w:p>
        </w:tc>
        <w:tc>
          <w:tcPr>
            <w:tcW w:w="700" w:type="dxa"/>
            <w:tcBorders>
              <w:bottom w:val="nil"/>
            </w:tcBorders>
            <w:vAlign w:val="bottom"/>
            <w:hideMark/>
          </w:tcPr>
          <w:p w14:paraId="0432F47A" w14:textId="77777777" w:rsidR="00FE2321" w:rsidRPr="00234B01" w:rsidRDefault="00FE2321" w:rsidP="00E87902">
            <w:pPr>
              <w:pStyle w:val="TableText"/>
              <w:rPr>
                <w:rFonts w:cs="Times New Roman"/>
              </w:rPr>
            </w:pPr>
            <w:r w:rsidRPr="00270863">
              <w:t>56</w:t>
            </w:r>
          </w:p>
        </w:tc>
        <w:tc>
          <w:tcPr>
            <w:tcW w:w="696" w:type="dxa"/>
            <w:tcBorders>
              <w:bottom w:val="nil"/>
            </w:tcBorders>
            <w:vAlign w:val="bottom"/>
            <w:hideMark/>
          </w:tcPr>
          <w:p w14:paraId="31D98F03" w14:textId="77777777" w:rsidR="00FE2321" w:rsidRPr="00234B01" w:rsidRDefault="00FE2321" w:rsidP="00E87902">
            <w:pPr>
              <w:pStyle w:val="TableText"/>
              <w:rPr>
                <w:rFonts w:cs="Times New Roman"/>
              </w:rPr>
            </w:pPr>
            <w:r w:rsidRPr="00270863">
              <w:t>15</w:t>
            </w:r>
          </w:p>
        </w:tc>
        <w:tc>
          <w:tcPr>
            <w:tcW w:w="693" w:type="dxa"/>
            <w:tcBorders>
              <w:bottom w:val="nil"/>
            </w:tcBorders>
            <w:vAlign w:val="bottom"/>
            <w:hideMark/>
          </w:tcPr>
          <w:p w14:paraId="025043C1" w14:textId="77777777" w:rsidR="00FE2321" w:rsidRPr="00234B01" w:rsidRDefault="00FE2321" w:rsidP="00E87902">
            <w:pPr>
              <w:pStyle w:val="TableText"/>
              <w:rPr>
                <w:rFonts w:cs="Times New Roman"/>
              </w:rPr>
            </w:pPr>
            <w:r w:rsidRPr="00270863">
              <w:t>29</w:t>
            </w:r>
          </w:p>
        </w:tc>
      </w:tr>
      <w:tr w:rsidR="00FE2321" w:rsidRPr="00234B01" w14:paraId="51F25150" w14:textId="77777777" w:rsidTr="00E87902">
        <w:tc>
          <w:tcPr>
            <w:tcW w:w="5471" w:type="dxa"/>
            <w:tcBorders>
              <w:top w:val="nil"/>
              <w:bottom w:val="single" w:sz="4" w:space="0" w:color="auto"/>
            </w:tcBorders>
            <w:hideMark/>
          </w:tcPr>
          <w:p w14:paraId="36A28D2B"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150E7C98" w14:textId="77777777" w:rsidR="00FE2321" w:rsidRPr="00234B01" w:rsidRDefault="00FE2321" w:rsidP="00E87902">
            <w:pPr>
              <w:pStyle w:val="TableText"/>
              <w:rPr>
                <w:rFonts w:cs="Times New Roman"/>
              </w:rPr>
            </w:pPr>
            <w:r w:rsidRPr="00270863">
              <w:t>329</w:t>
            </w:r>
          </w:p>
        </w:tc>
        <w:tc>
          <w:tcPr>
            <w:tcW w:w="713" w:type="dxa"/>
            <w:tcBorders>
              <w:top w:val="nil"/>
              <w:bottom w:val="single" w:sz="4" w:space="0" w:color="auto"/>
            </w:tcBorders>
            <w:vAlign w:val="bottom"/>
            <w:hideMark/>
          </w:tcPr>
          <w:p w14:paraId="67CEA21E" w14:textId="77777777" w:rsidR="00FE2321" w:rsidRPr="00234B01" w:rsidRDefault="00FE2321" w:rsidP="00E87902">
            <w:pPr>
              <w:pStyle w:val="TableText"/>
              <w:rPr>
                <w:rFonts w:cs="Times New Roman"/>
              </w:rPr>
            </w:pPr>
            <w:r w:rsidRPr="00270863">
              <w:t>366</w:t>
            </w:r>
          </w:p>
        </w:tc>
        <w:tc>
          <w:tcPr>
            <w:tcW w:w="710" w:type="dxa"/>
            <w:tcBorders>
              <w:top w:val="nil"/>
              <w:bottom w:val="single" w:sz="4" w:space="0" w:color="auto"/>
            </w:tcBorders>
            <w:vAlign w:val="bottom"/>
            <w:hideMark/>
          </w:tcPr>
          <w:p w14:paraId="7D2E3D00" w14:textId="77777777" w:rsidR="00FE2321" w:rsidRPr="00234B01" w:rsidRDefault="00FE2321" w:rsidP="00E87902">
            <w:pPr>
              <w:pStyle w:val="TableText"/>
              <w:rPr>
                <w:rFonts w:cs="Times New Roman"/>
              </w:rPr>
            </w:pPr>
            <w:r w:rsidRPr="00270863">
              <w:t>153</w:t>
            </w:r>
          </w:p>
        </w:tc>
        <w:tc>
          <w:tcPr>
            <w:tcW w:w="700" w:type="dxa"/>
            <w:tcBorders>
              <w:top w:val="nil"/>
              <w:bottom w:val="single" w:sz="4" w:space="0" w:color="auto"/>
            </w:tcBorders>
            <w:vAlign w:val="bottom"/>
            <w:hideMark/>
          </w:tcPr>
          <w:p w14:paraId="71E71C9D" w14:textId="77777777" w:rsidR="00FE2321" w:rsidRPr="00234B01" w:rsidRDefault="00FE2321" w:rsidP="00E87902">
            <w:pPr>
              <w:pStyle w:val="TableText"/>
              <w:rPr>
                <w:rFonts w:cs="Times New Roman"/>
              </w:rPr>
            </w:pPr>
            <w:r w:rsidRPr="00270863">
              <w:t>48</w:t>
            </w:r>
          </w:p>
        </w:tc>
        <w:tc>
          <w:tcPr>
            <w:tcW w:w="696" w:type="dxa"/>
            <w:tcBorders>
              <w:top w:val="nil"/>
              <w:bottom w:val="single" w:sz="4" w:space="0" w:color="auto"/>
            </w:tcBorders>
            <w:vAlign w:val="bottom"/>
            <w:hideMark/>
          </w:tcPr>
          <w:p w14:paraId="4A41975D" w14:textId="77777777" w:rsidR="00FE2321" w:rsidRPr="00234B01" w:rsidRDefault="00FE2321" w:rsidP="00E87902">
            <w:pPr>
              <w:pStyle w:val="TableText"/>
              <w:rPr>
                <w:rFonts w:cs="Times New Roman"/>
              </w:rPr>
            </w:pPr>
            <w:r w:rsidRPr="00270863">
              <w:t>16</w:t>
            </w:r>
          </w:p>
        </w:tc>
        <w:tc>
          <w:tcPr>
            <w:tcW w:w="693" w:type="dxa"/>
            <w:tcBorders>
              <w:top w:val="nil"/>
              <w:bottom w:val="single" w:sz="4" w:space="0" w:color="auto"/>
            </w:tcBorders>
            <w:vAlign w:val="bottom"/>
            <w:hideMark/>
          </w:tcPr>
          <w:p w14:paraId="5158AD04" w14:textId="77777777" w:rsidR="00FE2321" w:rsidRPr="00234B01" w:rsidRDefault="00FE2321" w:rsidP="00E87902">
            <w:pPr>
              <w:pStyle w:val="TableText"/>
              <w:rPr>
                <w:rFonts w:cs="Times New Roman"/>
              </w:rPr>
            </w:pPr>
            <w:r w:rsidRPr="00270863">
              <w:t>35</w:t>
            </w:r>
          </w:p>
        </w:tc>
      </w:tr>
      <w:tr w:rsidR="00FE2321" w:rsidRPr="00234B01" w14:paraId="580E3658" w14:textId="77777777" w:rsidTr="00E87902">
        <w:tc>
          <w:tcPr>
            <w:tcW w:w="5471" w:type="dxa"/>
            <w:tcBorders>
              <w:top w:val="single" w:sz="4" w:space="0" w:color="auto"/>
              <w:bottom w:val="nil"/>
            </w:tcBorders>
          </w:tcPr>
          <w:p w14:paraId="58264240"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4EC8896F" w14:textId="77777777" w:rsidR="00FE2321" w:rsidRPr="00234B01" w:rsidRDefault="00FE2321" w:rsidP="00E87902">
            <w:pPr>
              <w:pStyle w:val="TableText"/>
              <w:rPr>
                <w:rFonts w:cs="Times New Roman"/>
              </w:rPr>
            </w:pPr>
            <w:r w:rsidRPr="00270863">
              <w:t>4,018</w:t>
            </w:r>
          </w:p>
        </w:tc>
        <w:tc>
          <w:tcPr>
            <w:tcW w:w="713" w:type="dxa"/>
            <w:tcBorders>
              <w:top w:val="single" w:sz="4" w:space="0" w:color="auto"/>
              <w:bottom w:val="nil"/>
            </w:tcBorders>
            <w:vAlign w:val="bottom"/>
          </w:tcPr>
          <w:p w14:paraId="7E4D4EA6" w14:textId="77777777" w:rsidR="00FE2321" w:rsidRPr="00234B01" w:rsidRDefault="00FE2321" w:rsidP="00E87902">
            <w:pPr>
              <w:pStyle w:val="TableText"/>
              <w:rPr>
                <w:rFonts w:cs="Times New Roman"/>
              </w:rPr>
            </w:pPr>
            <w:r w:rsidRPr="00270863">
              <w:t>277</w:t>
            </w:r>
          </w:p>
        </w:tc>
        <w:tc>
          <w:tcPr>
            <w:tcW w:w="710" w:type="dxa"/>
            <w:tcBorders>
              <w:top w:val="single" w:sz="4" w:space="0" w:color="auto"/>
              <w:bottom w:val="nil"/>
            </w:tcBorders>
            <w:vAlign w:val="bottom"/>
          </w:tcPr>
          <w:p w14:paraId="76CF22A6" w14:textId="77777777" w:rsidR="00FE2321" w:rsidRPr="00234B01" w:rsidRDefault="00FE2321" w:rsidP="00E87902">
            <w:pPr>
              <w:pStyle w:val="TableText"/>
              <w:rPr>
                <w:rFonts w:cs="Times New Roman"/>
              </w:rPr>
            </w:pPr>
            <w:r w:rsidRPr="00270863">
              <w:t>138</w:t>
            </w:r>
          </w:p>
        </w:tc>
        <w:tc>
          <w:tcPr>
            <w:tcW w:w="700" w:type="dxa"/>
            <w:tcBorders>
              <w:top w:val="single" w:sz="4" w:space="0" w:color="auto"/>
              <w:bottom w:val="nil"/>
            </w:tcBorders>
            <w:vAlign w:val="bottom"/>
          </w:tcPr>
          <w:p w14:paraId="03712D53" w14:textId="77777777" w:rsidR="00FE2321" w:rsidRPr="00234B01" w:rsidRDefault="00FE2321" w:rsidP="00E87902">
            <w:pPr>
              <w:pStyle w:val="TableText"/>
              <w:rPr>
                <w:rFonts w:cs="Times New Roman"/>
              </w:rPr>
            </w:pPr>
            <w:r w:rsidRPr="00270863">
              <w:t>72</w:t>
            </w:r>
          </w:p>
        </w:tc>
        <w:tc>
          <w:tcPr>
            <w:tcW w:w="696" w:type="dxa"/>
            <w:tcBorders>
              <w:top w:val="single" w:sz="4" w:space="0" w:color="auto"/>
              <w:bottom w:val="nil"/>
            </w:tcBorders>
            <w:vAlign w:val="bottom"/>
          </w:tcPr>
          <w:p w14:paraId="27E475BD" w14:textId="77777777" w:rsidR="00FE2321" w:rsidRPr="00234B01" w:rsidRDefault="00FE2321" w:rsidP="00E87902">
            <w:pPr>
              <w:pStyle w:val="TableText"/>
              <w:rPr>
                <w:rFonts w:cs="Times New Roman"/>
              </w:rPr>
            </w:pPr>
            <w:r w:rsidRPr="00270863">
              <w:t>13</w:t>
            </w:r>
          </w:p>
        </w:tc>
        <w:tc>
          <w:tcPr>
            <w:tcW w:w="693" w:type="dxa"/>
            <w:tcBorders>
              <w:top w:val="single" w:sz="4" w:space="0" w:color="auto"/>
              <w:bottom w:val="nil"/>
            </w:tcBorders>
            <w:vAlign w:val="bottom"/>
          </w:tcPr>
          <w:p w14:paraId="02858A10" w14:textId="77777777" w:rsidR="00FE2321" w:rsidRPr="00234B01" w:rsidRDefault="00FE2321" w:rsidP="00E87902">
            <w:pPr>
              <w:pStyle w:val="TableText"/>
              <w:rPr>
                <w:rFonts w:cs="Times New Roman"/>
              </w:rPr>
            </w:pPr>
            <w:r w:rsidRPr="00270863">
              <w:t>16</w:t>
            </w:r>
          </w:p>
        </w:tc>
      </w:tr>
      <w:tr w:rsidR="00FE2321" w:rsidRPr="00234B01" w14:paraId="35ADAEBA" w14:textId="77777777" w:rsidTr="00E87902">
        <w:tc>
          <w:tcPr>
            <w:tcW w:w="5471" w:type="dxa"/>
            <w:tcBorders>
              <w:top w:val="nil"/>
              <w:bottom w:val="single" w:sz="4" w:space="0" w:color="auto"/>
            </w:tcBorders>
          </w:tcPr>
          <w:p w14:paraId="3447A018"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AD58632" w14:textId="77777777" w:rsidR="00FE2321" w:rsidRPr="00234B01" w:rsidRDefault="00FE2321" w:rsidP="00E87902">
            <w:pPr>
              <w:pStyle w:val="TableText"/>
              <w:rPr>
                <w:rFonts w:cs="Times New Roman"/>
              </w:rPr>
            </w:pPr>
            <w:r w:rsidRPr="00270863">
              <w:t>4,430</w:t>
            </w:r>
          </w:p>
        </w:tc>
        <w:tc>
          <w:tcPr>
            <w:tcW w:w="713" w:type="dxa"/>
            <w:tcBorders>
              <w:top w:val="nil"/>
              <w:bottom w:val="single" w:sz="4" w:space="0" w:color="auto"/>
            </w:tcBorders>
            <w:vAlign w:val="bottom"/>
          </w:tcPr>
          <w:p w14:paraId="2C89FEF6" w14:textId="77777777" w:rsidR="00FE2321" w:rsidRPr="00234B01" w:rsidRDefault="00FE2321" w:rsidP="00E87902">
            <w:pPr>
              <w:pStyle w:val="TableText"/>
              <w:rPr>
                <w:rFonts w:cs="Times New Roman"/>
              </w:rPr>
            </w:pPr>
            <w:r w:rsidRPr="00270863">
              <w:t>357</w:t>
            </w:r>
          </w:p>
        </w:tc>
        <w:tc>
          <w:tcPr>
            <w:tcW w:w="710" w:type="dxa"/>
            <w:tcBorders>
              <w:top w:val="nil"/>
              <w:bottom w:val="single" w:sz="4" w:space="0" w:color="auto"/>
            </w:tcBorders>
            <w:vAlign w:val="bottom"/>
          </w:tcPr>
          <w:p w14:paraId="4506F231" w14:textId="77777777" w:rsidR="00FE2321" w:rsidRPr="00234B01" w:rsidRDefault="00FE2321" w:rsidP="00E87902">
            <w:pPr>
              <w:pStyle w:val="TableText"/>
              <w:rPr>
                <w:rFonts w:cs="Times New Roman"/>
              </w:rPr>
            </w:pPr>
            <w:r w:rsidRPr="00270863">
              <w:t>152</w:t>
            </w:r>
          </w:p>
        </w:tc>
        <w:tc>
          <w:tcPr>
            <w:tcW w:w="700" w:type="dxa"/>
            <w:tcBorders>
              <w:top w:val="nil"/>
              <w:bottom w:val="single" w:sz="4" w:space="0" w:color="auto"/>
            </w:tcBorders>
            <w:vAlign w:val="bottom"/>
          </w:tcPr>
          <w:p w14:paraId="36861EF0" w14:textId="77777777" w:rsidR="00FE2321" w:rsidRPr="00234B01" w:rsidRDefault="00FE2321" w:rsidP="00E87902">
            <w:pPr>
              <w:pStyle w:val="TableText"/>
              <w:rPr>
                <w:rFonts w:cs="Times New Roman"/>
              </w:rPr>
            </w:pPr>
            <w:r w:rsidRPr="00270863">
              <w:t>49</w:t>
            </w:r>
          </w:p>
        </w:tc>
        <w:tc>
          <w:tcPr>
            <w:tcW w:w="696" w:type="dxa"/>
            <w:tcBorders>
              <w:top w:val="nil"/>
              <w:bottom w:val="single" w:sz="4" w:space="0" w:color="auto"/>
            </w:tcBorders>
            <w:vAlign w:val="bottom"/>
          </w:tcPr>
          <w:p w14:paraId="525DAE8F" w14:textId="77777777" w:rsidR="00FE2321" w:rsidRPr="00234B01" w:rsidRDefault="00FE2321" w:rsidP="00E87902">
            <w:pPr>
              <w:pStyle w:val="TableText"/>
              <w:rPr>
                <w:rFonts w:cs="Times New Roman"/>
              </w:rPr>
            </w:pPr>
            <w:r w:rsidRPr="00270863">
              <w:t>17</w:t>
            </w:r>
          </w:p>
        </w:tc>
        <w:tc>
          <w:tcPr>
            <w:tcW w:w="693" w:type="dxa"/>
            <w:tcBorders>
              <w:top w:val="nil"/>
              <w:bottom w:val="single" w:sz="4" w:space="0" w:color="auto"/>
            </w:tcBorders>
            <w:vAlign w:val="bottom"/>
          </w:tcPr>
          <w:p w14:paraId="6EFE87D3" w14:textId="77777777" w:rsidR="00FE2321" w:rsidRPr="00234B01" w:rsidRDefault="00FE2321" w:rsidP="00E87902">
            <w:pPr>
              <w:pStyle w:val="TableText"/>
              <w:rPr>
                <w:rFonts w:cs="Times New Roman"/>
              </w:rPr>
            </w:pPr>
            <w:r w:rsidRPr="00270863">
              <w:t>34</w:t>
            </w:r>
          </w:p>
        </w:tc>
      </w:tr>
      <w:tr w:rsidR="00FE2321" w:rsidRPr="00234B01" w14:paraId="794CB803" w14:textId="77777777" w:rsidTr="00E87902">
        <w:tc>
          <w:tcPr>
            <w:tcW w:w="5471" w:type="dxa"/>
            <w:tcBorders>
              <w:top w:val="single" w:sz="4" w:space="0" w:color="auto"/>
              <w:bottom w:val="nil"/>
            </w:tcBorders>
          </w:tcPr>
          <w:p w14:paraId="6314DFD3"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32DB7BB8" w14:textId="77777777" w:rsidR="00FE2321" w:rsidRPr="00270863" w:rsidRDefault="00FE2321" w:rsidP="00E87902">
            <w:pPr>
              <w:pStyle w:val="TableText"/>
            </w:pPr>
            <w:r w:rsidRPr="001D762A">
              <w:t>6,426</w:t>
            </w:r>
          </w:p>
        </w:tc>
        <w:tc>
          <w:tcPr>
            <w:tcW w:w="713" w:type="dxa"/>
            <w:tcBorders>
              <w:top w:val="single" w:sz="4" w:space="0" w:color="auto"/>
              <w:bottom w:val="nil"/>
            </w:tcBorders>
            <w:vAlign w:val="bottom"/>
          </w:tcPr>
          <w:p w14:paraId="2926020F" w14:textId="77777777" w:rsidR="00FE2321" w:rsidRPr="00270863" w:rsidRDefault="00FE2321" w:rsidP="00E87902">
            <w:pPr>
              <w:pStyle w:val="TableText"/>
            </w:pPr>
            <w:r w:rsidRPr="001D762A">
              <w:t>254</w:t>
            </w:r>
          </w:p>
        </w:tc>
        <w:tc>
          <w:tcPr>
            <w:tcW w:w="710" w:type="dxa"/>
            <w:tcBorders>
              <w:top w:val="single" w:sz="4" w:space="0" w:color="auto"/>
              <w:bottom w:val="nil"/>
            </w:tcBorders>
            <w:vAlign w:val="bottom"/>
          </w:tcPr>
          <w:p w14:paraId="3229C67A" w14:textId="77777777" w:rsidR="00FE2321" w:rsidRPr="00270863" w:rsidRDefault="00FE2321" w:rsidP="00E87902">
            <w:pPr>
              <w:pStyle w:val="TableText"/>
            </w:pPr>
            <w:r w:rsidRPr="001D762A">
              <w:t>107</w:t>
            </w:r>
          </w:p>
        </w:tc>
        <w:tc>
          <w:tcPr>
            <w:tcW w:w="700" w:type="dxa"/>
            <w:tcBorders>
              <w:top w:val="single" w:sz="4" w:space="0" w:color="auto"/>
              <w:bottom w:val="nil"/>
            </w:tcBorders>
            <w:vAlign w:val="bottom"/>
          </w:tcPr>
          <w:p w14:paraId="07B005AC" w14:textId="77777777" w:rsidR="00FE2321" w:rsidRPr="00270863" w:rsidRDefault="00FE2321" w:rsidP="00E87902">
            <w:pPr>
              <w:pStyle w:val="TableText"/>
            </w:pPr>
            <w:r w:rsidRPr="001D762A">
              <w:t>79</w:t>
            </w:r>
          </w:p>
        </w:tc>
        <w:tc>
          <w:tcPr>
            <w:tcW w:w="696" w:type="dxa"/>
            <w:tcBorders>
              <w:top w:val="single" w:sz="4" w:space="0" w:color="auto"/>
              <w:bottom w:val="nil"/>
            </w:tcBorders>
            <w:vAlign w:val="bottom"/>
          </w:tcPr>
          <w:p w14:paraId="06D658AD" w14:textId="77777777" w:rsidR="00FE2321" w:rsidRPr="00270863" w:rsidRDefault="00FE2321" w:rsidP="00E87902">
            <w:pPr>
              <w:pStyle w:val="TableText"/>
            </w:pPr>
            <w:r w:rsidRPr="001D762A">
              <w:t>18</w:t>
            </w:r>
          </w:p>
        </w:tc>
        <w:tc>
          <w:tcPr>
            <w:tcW w:w="693" w:type="dxa"/>
            <w:tcBorders>
              <w:top w:val="single" w:sz="4" w:space="0" w:color="auto"/>
              <w:bottom w:val="nil"/>
            </w:tcBorders>
            <w:vAlign w:val="bottom"/>
          </w:tcPr>
          <w:p w14:paraId="6814995F" w14:textId="77777777" w:rsidR="00FE2321" w:rsidRPr="00270863" w:rsidRDefault="00FE2321" w:rsidP="00E87902">
            <w:pPr>
              <w:pStyle w:val="TableText"/>
            </w:pPr>
            <w:r w:rsidRPr="001D762A">
              <w:t>4</w:t>
            </w:r>
          </w:p>
        </w:tc>
      </w:tr>
      <w:tr w:rsidR="00FE2321" w:rsidRPr="00234B01" w14:paraId="7088EC03" w14:textId="77777777" w:rsidTr="00E87902">
        <w:tc>
          <w:tcPr>
            <w:tcW w:w="5471" w:type="dxa"/>
            <w:tcBorders>
              <w:top w:val="nil"/>
              <w:bottom w:val="single" w:sz="4" w:space="0" w:color="auto"/>
            </w:tcBorders>
          </w:tcPr>
          <w:p w14:paraId="0F3C3784"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42A7023" w14:textId="77777777" w:rsidR="00FE2321" w:rsidRPr="00270863" w:rsidRDefault="00FE2321" w:rsidP="00E87902">
            <w:pPr>
              <w:pStyle w:val="TableText"/>
            </w:pPr>
            <w:r w:rsidRPr="001D762A">
              <w:t>2,022</w:t>
            </w:r>
          </w:p>
        </w:tc>
        <w:tc>
          <w:tcPr>
            <w:tcW w:w="713" w:type="dxa"/>
            <w:tcBorders>
              <w:top w:val="nil"/>
              <w:bottom w:val="single" w:sz="4" w:space="0" w:color="auto"/>
            </w:tcBorders>
            <w:vAlign w:val="bottom"/>
          </w:tcPr>
          <w:p w14:paraId="3B1CB67F" w14:textId="77777777" w:rsidR="00FE2321" w:rsidRPr="00270863" w:rsidRDefault="00FE2321" w:rsidP="00E87902">
            <w:pPr>
              <w:pStyle w:val="TableText"/>
            </w:pPr>
            <w:r w:rsidRPr="001D762A">
              <w:t>525</w:t>
            </w:r>
          </w:p>
        </w:tc>
        <w:tc>
          <w:tcPr>
            <w:tcW w:w="710" w:type="dxa"/>
            <w:tcBorders>
              <w:top w:val="nil"/>
              <w:bottom w:val="single" w:sz="4" w:space="0" w:color="auto"/>
            </w:tcBorders>
            <w:vAlign w:val="bottom"/>
          </w:tcPr>
          <w:p w14:paraId="5792006D" w14:textId="77777777" w:rsidR="00FE2321" w:rsidRPr="00270863" w:rsidRDefault="00FE2321" w:rsidP="00E87902">
            <w:pPr>
              <w:pStyle w:val="TableText"/>
            </w:pPr>
            <w:r w:rsidRPr="001D762A">
              <w:t>53</w:t>
            </w:r>
          </w:p>
        </w:tc>
        <w:tc>
          <w:tcPr>
            <w:tcW w:w="700" w:type="dxa"/>
            <w:tcBorders>
              <w:top w:val="nil"/>
              <w:bottom w:val="single" w:sz="4" w:space="0" w:color="auto"/>
            </w:tcBorders>
            <w:vAlign w:val="bottom"/>
          </w:tcPr>
          <w:p w14:paraId="17272AB8" w14:textId="77777777" w:rsidR="00FE2321" w:rsidRPr="00270863" w:rsidRDefault="00FE2321" w:rsidP="00E87902">
            <w:pPr>
              <w:pStyle w:val="TableText"/>
            </w:pPr>
            <w:r w:rsidRPr="001D762A">
              <w:t>0</w:t>
            </w:r>
          </w:p>
        </w:tc>
        <w:tc>
          <w:tcPr>
            <w:tcW w:w="696" w:type="dxa"/>
            <w:tcBorders>
              <w:top w:val="nil"/>
              <w:bottom w:val="single" w:sz="4" w:space="0" w:color="auto"/>
            </w:tcBorders>
            <w:vAlign w:val="bottom"/>
          </w:tcPr>
          <w:p w14:paraId="549E9582" w14:textId="77777777" w:rsidR="00FE2321" w:rsidRPr="00270863" w:rsidRDefault="00FE2321" w:rsidP="00E87902">
            <w:pPr>
              <w:pStyle w:val="TableText"/>
            </w:pPr>
            <w:r w:rsidRPr="001D762A">
              <w:t>5</w:t>
            </w:r>
          </w:p>
        </w:tc>
        <w:tc>
          <w:tcPr>
            <w:tcW w:w="693" w:type="dxa"/>
            <w:tcBorders>
              <w:top w:val="nil"/>
              <w:bottom w:val="single" w:sz="4" w:space="0" w:color="auto"/>
            </w:tcBorders>
            <w:vAlign w:val="bottom"/>
          </w:tcPr>
          <w:p w14:paraId="62DA6CB3" w14:textId="77777777" w:rsidR="00FE2321" w:rsidRPr="00270863" w:rsidRDefault="00FE2321" w:rsidP="00E87902">
            <w:pPr>
              <w:pStyle w:val="TableText"/>
            </w:pPr>
            <w:r w:rsidRPr="001D762A">
              <w:t>95</w:t>
            </w:r>
          </w:p>
        </w:tc>
      </w:tr>
      <w:tr w:rsidR="00FE2321" w:rsidRPr="00234B01" w14:paraId="1C4DEA4A" w14:textId="77777777" w:rsidTr="00E87902">
        <w:tc>
          <w:tcPr>
            <w:tcW w:w="5471" w:type="dxa"/>
            <w:tcBorders>
              <w:top w:val="single" w:sz="4" w:space="0" w:color="auto"/>
              <w:bottom w:val="nil"/>
            </w:tcBorders>
            <w:hideMark/>
          </w:tcPr>
          <w:p w14:paraId="4FD318E3"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706EA895" w14:textId="77777777" w:rsidR="00FE2321" w:rsidRPr="00234B01" w:rsidRDefault="00FE2321" w:rsidP="00E87902">
            <w:pPr>
              <w:pStyle w:val="TableText"/>
              <w:rPr>
                <w:rFonts w:cs="Times New Roman"/>
              </w:rPr>
            </w:pPr>
            <w:r w:rsidRPr="00270863">
              <w:t>129</w:t>
            </w:r>
          </w:p>
        </w:tc>
        <w:tc>
          <w:tcPr>
            <w:tcW w:w="713" w:type="dxa"/>
            <w:tcBorders>
              <w:top w:val="single" w:sz="4" w:space="0" w:color="auto"/>
              <w:bottom w:val="nil"/>
            </w:tcBorders>
            <w:vAlign w:val="bottom"/>
            <w:hideMark/>
          </w:tcPr>
          <w:p w14:paraId="60466073" w14:textId="77777777" w:rsidR="00FE2321" w:rsidRPr="00234B01" w:rsidRDefault="00FE2321" w:rsidP="00E87902">
            <w:pPr>
              <w:pStyle w:val="TableText"/>
              <w:rPr>
                <w:rFonts w:cs="Times New Roman"/>
              </w:rPr>
            </w:pPr>
            <w:r w:rsidRPr="00270863">
              <w:t>212</w:t>
            </w:r>
          </w:p>
        </w:tc>
        <w:tc>
          <w:tcPr>
            <w:tcW w:w="710" w:type="dxa"/>
            <w:tcBorders>
              <w:top w:val="single" w:sz="4" w:space="0" w:color="auto"/>
              <w:bottom w:val="nil"/>
            </w:tcBorders>
            <w:vAlign w:val="bottom"/>
            <w:hideMark/>
          </w:tcPr>
          <w:p w14:paraId="06EF1397" w14:textId="77777777" w:rsidR="00FE2321" w:rsidRPr="00234B01" w:rsidRDefault="00FE2321" w:rsidP="00E87902">
            <w:pPr>
              <w:pStyle w:val="TableText"/>
              <w:rPr>
                <w:rFonts w:cs="Times New Roman"/>
              </w:rPr>
            </w:pPr>
            <w:r w:rsidRPr="00270863">
              <w:t>102</w:t>
            </w:r>
          </w:p>
        </w:tc>
        <w:tc>
          <w:tcPr>
            <w:tcW w:w="700" w:type="dxa"/>
            <w:tcBorders>
              <w:top w:val="single" w:sz="4" w:space="0" w:color="auto"/>
              <w:bottom w:val="nil"/>
            </w:tcBorders>
            <w:vAlign w:val="bottom"/>
            <w:hideMark/>
          </w:tcPr>
          <w:p w14:paraId="1CCF4C58" w14:textId="77777777" w:rsidR="00FE2321" w:rsidRPr="00234B01" w:rsidRDefault="00FE2321" w:rsidP="00E87902">
            <w:pPr>
              <w:pStyle w:val="TableText"/>
              <w:rPr>
                <w:rFonts w:cs="Times New Roman"/>
              </w:rPr>
            </w:pPr>
            <w:r w:rsidRPr="00270863">
              <w:t>88</w:t>
            </w:r>
          </w:p>
        </w:tc>
        <w:tc>
          <w:tcPr>
            <w:tcW w:w="696" w:type="dxa"/>
            <w:tcBorders>
              <w:top w:val="single" w:sz="4" w:space="0" w:color="auto"/>
              <w:bottom w:val="nil"/>
            </w:tcBorders>
            <w:vAlign w:val="bottom"/>
            <w:hideMark/>
          </w:tcPr>
          <w:p w14:paraId="57B08031" w14:textId="77777777" w:rsidR="00FE2321" w:rsidRPr="00234B01" w:rsidRDefault="00FE2321" w:rsidP="00E87902">
            <w:pPr>
              <w:pStyle w:val="TableText"/>
              <w:rPr>
                <w:rFonts w:cs="Times New Roman"/>
              </w:rPr>
            </w:pPr>
            <w:r w:rsidRPr="00270863">
              <w:t>8</w:t>
            </w:r>
          </w:p>
        </w:tc>
        <w:tc>
          <w:tcPr>
            <w:tcW w:w="693" w:type="dxa"/>
            <w:tcBorders>
              <w:top w:val="single" w:sz="4" w:space="0" w:color="auto"/>
              <w:bottom w:val="nil"/>
            </w:tcBorders>
            <w:vAlign w:val="bottom"/>
            <w:hideMark/>
          </w:tcPr>
          <w:p w14:paraId="2932C8CB" w14:textId="77777777" w:rsidR="00FE2321" w:rsidRPr="00234B01" w:rsidRDefault="00FE2321" w:rsidP="00E87902">
            <w:pPr>
              <w:pStyle w:val="TableText"/>
              <w:rPr>
                <w:rFonts w:cs="Times New Roman"/>
              </w:rPr>
            </w:pPr>
            <w:r w:rsidRPr="00270863">
              <w:t>4</w:t>
            </w:r>
          </w:p>
        </w:tc>
      </w:tr>
      <w:tr w:rsidR="00FE2321" w:rsidRPr="00234B01" w14:paraId="58D04FC6" w14:textId="77777777" w:rsidTr="00E87902">
        <w:tc>
          <w:tcPr>
            <w:tcW w:w="5471" w:type="dxa"/>
            <w:tcBorders>
              <w:top w:val="nil"/>
              <w:bottom w:val="single" w:sz="4" w:space="0" w:color="auto"/>
            </w:tcBorders>
            <w:hideMark/>
          </w:tcPr>
          <w:p w14:paraId="7421EADA"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43BA275" w14:textId="77777777" w:rsidR="00FE2321" w:rsidRPr="00234B01" w:rsidRDefault="00FE2321" w:rsidP="00E87902">
            <w:pPr>
              <w:pStyle w:val="TableText"/>
              <w:rPr>
                <w:rFonts w:cs="Times New Roman"/>
                <w:color w:val="000000" w:themeColor="text1"/>
              </w:rPr>
            </w:pPr>
            <w:r w:rsidRPr="00270863">
              <w:t>8,319</w:t>
            </w:r>
          </w:p>
        </w:tc>
        <w:tc>
          <w:tcPr>
            <w:tcW w:w="713" w:type="dxa"/>
            <w:tcBorders>
              <w:top w:val="nil"/>
              <w:bottom w:val="single" w:sz="4" w:space="0" w:color="auto"/>
            </w:tcBorders>
            <w:vAlign w:val="bottom"/>
            <w:hideMark/>
          </w:tcPr>
          <w:p w14:paraId="0ED446B0" w14:textId="77777777" w:rsidR="00FE2321" w:rsidRPr="00234B01" w:rsidRDefault="00FE2321" w:rsidP="00E87902">
            <w:pPr>
              <w:pStyle w:val="TableText"/>
              <w:rPr>
                <w:rFonts w:cs="Times New Roman"/>
                <w:color w:val="000000" w:themeColor="text1"/>
              </w:rPr>
            </w:pPr>
            <w:r w:rsidRPr="00270863">
              <w:t>321</w:t>
            </w:r>
          </w:p>
        </w:tc>
        <w:tc>
          <w:tcPr>
            <w:tcW w:w="710" w:type="dxa"/>
            <w:tcBorders>
              <w:top w:val="nil"/>
              <w:bottom w:val="single" w:sz="4" w:space="0" w:color="auto"/>
            </w:tcBorders>
            <w:vAlign w:val="bottom"/>
            <w:hideMark/>
          </w:tcPr>
          <w:p w14:paraId="00A87BCC" w14:textId="77777777" w:rsidR="00FE2321" w:rsidRPr="00234B01" w:rsidRDefault="00FE2321" w:rsidP="00E87902">
            <w:pPr>
              <w:pStyle w:val="TableText"/>
              <w:rPr>
                <w:rFonts w:cs="Times New Roman"/>
                <w:color w:val="000000" w:themeColor="text1"/>
              </w:rPr>
            </w:pPr>
            <w:r w:rsidRPr="00270863">
              <w:t>151</w:t>
            </w:r>
          </w:p>
        </w:tc>
        <w:tc>
          <w:tcPr>
            <w:tcW w:w="700" w:type="dxa"/>
            <w:tcBorders>
              <w:top w:val="nil"/>
              <w:bottom w:val="single" w:sz="4" w:space="0" w:color="auto"/>
            </w:tcBorders>
            <w:vAlign w:val="bottom"/>
            <w:hideMark/>
          </w:tcPr>
          <w:p w14:paraId="5AA1FAE1" w14:textId="77777777" w:rsidR="00FE2321" w:rsidRPr="00234B01" w:rsidRDefault="00FE2321" w:rsidP="00E87902">
            <w:pPr>
              <w:pStyle w:val="TableText"/>
              <w:rPr>
                <w:rFonts w:cs="Times New Roman"/>
                <w:color w:val="000000" w:themeColor="text1"/>
              </w:rPr>
            </w:pPr>
            <w:r w:rsidRPr="00270863">
              <w:t>59</w:t>
            </w:r>
          </w:p>
        </w:tc>
        <w:tc>
          <w:tcPr>
            <w:tcW w:w="696" w:type="dxa"/>
            <w:tcBorders>
              <w:top w:val="nil"/>
              <w:bottom w:val="single" w:sz="4" w:space="0" w:color="auto"/>
            </w:tcBorders>
            <w:vAlign w:val="bottom"/>
            <w:hideMark/>
          </w:tcPr>
          <w:p w14:paraId="1322654E" w14:textId="77777777" w:rsidR="00FE2321" w:rsidRPr="00234B01" w:rsidRDefault="00FE2321" w:rsidP="00E87902">
            <w:pPr>
              <w:pStyle w:val="TableText"/>
              <w:rPr>
                <w:rFonts w:cs="Times New Roman"/>
                <w:color w:val="000000" w:themeColor="text1"/>
              </w:rPr>
            </w:pPr>
            <w:r w:rsidRPr="00270863">
              <w:t>15</w:t>
            </w:r>
          </w:p>
        </w:tc>
        <w:tc>
          <w:tcPr>
            <w:tcW w:w="693" w:type="dxa"/>
            <w:tcBorders>
              <w:top w:val="nil"/>
              <w:bottom w:val="single" w:sz="4" w:space="0" w:color="auto"/>
            </w:tcBorders>
            <w:vAlign w:val="bottom"/>
            <w:hideMark/>
          </w:tcPr>
          <w:p w14:paraId="29951EEE" w14:textId="77777777" w:rsidR="00FE2321" w:rsidRPr="00234B01" w:rsidRDefault="00FE2321" w:rsidP="00E87902">
            <w:pPr>
              <w:pStyle w:val="TableText"/>
              <w:rPr>
                <w:rFonts w:cs="Times New Roman"/>
                <w:color w:val="000000" w:themeColor="text1"/>
              </w:rPr>
            </w:pPr>
            <w:r w:rsidRPr="00270863">
              <w:t>26</w:t>
            </w:r>
          </w:p>
        </w:tc>
      </w:tr>
      <w:tr w:rsidR="00FE2321" w:rsidRPr="00234B01" w14:paraId="3A1DD26B" w14:textId="77777777" w:rsidTr="00E87902">
        <w:tc>
          <w:tcPr>
            <w:tcW w:w="5471" w:type="dxa"/>
            <w:tcBorders>
              <w:top w:val="single" w:sz="4" w:space="0" w:color="auto"/>
            </w:tcBorders>
          </w:tcPr>
          <w:p w14:paraId="4A914B6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3076F09" w14:textId="77777777" w:rsidR="00FE2321" w:rsidRPr="00234B01" w:rsidRDefault="00FE2321" w:rsidP="00E87902">
            <w:pPr>
              <w:pStyle w:val="TableText"/>
              <w:rPr>
                <w:rFonts w:cs="Times New Roman"/>
              </w:rPr>
            </w:pPr>
            <w:r w:rsidRPr="00270863">
              <w:t>355</w:t>
            </w:r>
          </w:p>
        </w:tc>
        <w:tc>
          <w:tcPr>
            <w:tcW w:w="713" w:type="dxa"/>
            <w:tcBorders>
              <w:top w:val="single" w:sz="4" w:space="0" w:color="auto"/>
            </w:tcBorders>
            <w:vAlign w:val="bottom"/>
          </w:tcPr>
          <w:p w14:paraId="0F3B8F54" w14:textId="77777777" w:rsidR="00FE2321" w:rsidRPr="00234B01" w:rsidRDefault="00FE2321" w:rsidP="00E87902">
            <w:pPr>
              <w:pStyle w:val="TableText"/>
              <w:rPr>
                <w:rFonts w:cs="Times New Roman"/>
              </w:rPr>
            </w:pPr>
            <w:r w:rsidRPr="00270863">
              <w:t>293</w:t>
            </w:r>
          </w:p>
        </w:tc>
        <w:tc>
          <w:tcPr>
            <w:tcW w:w="710" w:type="dxa"/>
            <w:tcBorders>
              <w:top w:val="single" w:sz="4" w:space="0" w:color="auto"/>
            </w:tcBorders>
            <w:vAlign w:val="bottom"/>
          </w:tcPr>
          <w:p w14:paraId="7AF641EF" w14:textId="77777777" w:rsidR="00FE2321" w:rsidRPr="00234B01" w:rsidRDefault="00FE2321" w:rsidP="00E87902">
            <w:pPr>
              <w:pStyle w:val="TableText"/>
              <w:rPr>
                <w:rFonts w:cs="Times New Roman"/>
              </w:rPr>
            </w:pPr>
            <w:r w:rsidRPr="00270863">
              <w:t>129</w:t>
            </w:r>
          </w:p>
        </w:tc>
        <w:tc>
          <w:tcPr>
            <w:tcW w:w="700" w:type="dxa"/>
            <w:tcBorders>
              <w:top w:val="single" w:sz="4" w:space="0" w:color="auto"/>
            </w:tcBorders>
            <w:vAlign w:val="bottom"/>
          </w:tcPr>
          <w:p w14:paraId="544C6569" w14:textId="77777777" w:rsidR="00FE2321" w:rsidRPr="00234B01" w:rsidRDefault="00FE2321" w:rsidP="00E87902">
            <w:pPr>
              <w:pStyle w:val="TableText"/>
              <w:rPr>
                <w:rFonts w:cs="Times New Roman"/>
              </w:rPr>
            </w:pPr>
            <w:r w:rsidRPr="00270863">
              <w:t>67</w:t>
            </w:r>
          </w:p>
        </w:tc>
        <w:tc>
          <w:tcPr>
            <w:tcW w:w="696" w:type="dxa"/>
            <w:tcBorders>
              <w:top w:val="single" w:sz="4" w:space="0" w:color="auto"/>
            </w:tcBorders>
            <w:vAlign w:val="bottom"/>
          </w:tcPr>
          <w:p w14:paraId="11DB4317" w14:textId="77777777" w:rsidR="00FE2321" w:rsidRPr="00234B01" w:rsidRDefault="00FE2321" w:rsidP="00E87902">
            <w:pPr>
              <w:pStyle w:val="TableText"/>
              <w:rPr>
                <w:rFonts w:cs="Times New Roman"/>
              </w:rPr>
            </w:pPr>
            <w:r w:rsidRPr="00270863">
              <w:t>20</w:t>
            </w:r>
          </w:p>
        </w:tc>
        <w:tc>
          <w:tcPr>
            <w:tcW w:w="693" w:type="dxa"/>
            <w:tcBorders>
              <w:top w:val="single" w:sz="4" w:space="0" w:color="auto"/>
            </w:tcBorders>
            <w:vAlign w:val="bottom"/>
          </w:tcPr>
          <w:p w14:paraId="23A989F2" w14:textId="77777777" w:rsidR="00FE2321" w:rsidRPr="00234B01" w:rsidRDefault="00FE2321" w:rsidP="00E87902">
            <w:pPr>
              <w:pStyle w:val="TableText"/>
              <w:rPr>
                <w:rFonts w:cs="Times New Roman"/>
              </w:rPr>
            </w:pPr>
            <w:r w:rsidRPr="00270863">
              <w:t>13</w:t>
            </w:r>
          </w:p>
        </w:tc>
      </w:tr>
      <w:tr w:rsidR="00FE2321" w:rsidRPr="00234B01" w14:paraId="2A72D828" w14:textId="77777777" w:rsidTr="00E87902">
        <w:tc>
          <w:tcPr>
            <w:tcW w:w="0" w:type="dxa"/>
            <w:tcBorders>
              <w:bottom w:val="nil"/>
            </w:tcBorders>
          </w:tcPr>
          <w:p w14:paraId="251E33FB"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2BCE73F" w14:textId="77777777" w:rsidR="00FE2321" w:rsidRPr="00234B01" w:rsidRDefault="00FE2321" w:rsidP="00E87902">
            <w:pPr>
              <w:pStyle w:val="TableText"/>
              <w:rPr>
                <w:rFonts w:cs="Times New Roman"/>
                <w:color w:val="000000" w:themeColor="text1"/>
              </w:rPr>
            </w:pPr>
            <w:r w:rsidRPr="00270863">
              <w:t>25</w:t>
            </w:r>
          </w:p>
        </w:tc>
        <w:tc>
          <w:tcPr>
            <w:tcW w:w="0" w:type="dxa"/>
            <w:tcBorders>
              <w:bottom w:val="nil"/>
            </w:tcBorders>
            <w:vAlign w:val="bottom"/>
          </w:tcPr>
          <w:p w14:paraId="7400252A" w14:textId="77777777" w:rsidR="00FE2321" w:rsidRPr="00234B01" w:rsidRDefault="00FE2321" w:rsidP="00E87902">
            <w:pPr>
              <w:pStyle w:val="TableText"/>
              <w:rPr>
                <w:rFonts w:cs="Times New Roman"/>
                <w:color w:val="000000" w:themeColor="text1"/>
              </w:rPr>
            </w:pPr>
            <w:r w:rsidRPr="00270863">
              <w:t>150</w:t>
            </w:r>
          </w:p>
        </w:tc>
        <w:tc>
          <w:tcPr>
            <w:tcW w:w="0" w:type="dxa"/>
            <w:tcBorders>
              <w:bottom w:val="nil"/>
            </w:tcBorders>
            <w:vAlign w:val="bottom"/>
          </w:tcPr>
          <w:p w14:paraId="449EAED3" w14:textId="77777777" w:rsidR="00FE2321" w:rsidRPr="00234B01" w:rsidRDefault="00FE2321" w:rsidP="00E87902">
            <w:pPr>
              <w:pStyle w:val="TableText"/>
              <w:rPr>
                <w:rFonts w:cs="Times New Roman"/>
                <w:color w:val="000000" w:themeColor="text1"/>
              </w:rPr>
            </w:pPr>
            <w:r w:rsidRPr="00270863">
              <w:t>0</w:t>
            </w:r>
          </w:p>
        </w:tc>
        <w:tc>
          <w:tcPr>
            <w:tcW w:w="0" w:type="dxa"/>
            <w:tcBorders>
              <w:bottom w:val="nil"/>
            </w:tcBorders>
            <w:vAlign w:val="bottom"/>
          </w:tcPr>
          <w:p w14:paraId="16A5A427" w14:textId="77777777" w:rsidR="00FE2321" w:rsidRPr="00234B01" w:rsidRDefault="00FE2321" w:rsidP="00E87902">
            <w:pPr>
              <w:pStyle w:val="TableText"/>
              <w:rPr>
                <w:rFonts w:cs="Times New Roman"/>
                <w:color w:val="000000" w:themeColor="text1"/>
              </w:rPr>
            </w:pPr>
            <w:r w:rsidRPr="00270863">
              <w:t>100</w:t>
            </w:r>
          </w:p>
        </w:tc>
        <w:tc>
          <w:tcPr>
            <w:tcW w:w="0" w:type="dxa"/>
            <w:tcBorders>
              <w:bottom w:val="nil"/>
            </w:tcBorders>
            <w:vAlign w:val="bottom"/>
          </w:tcPr>
          <w:p w14:paraId="6B973B4A" w14:textId="77777777" w:rsidR="00FE2321" w:rsidRPr="00234B01" w:rsidRDefault="00FE2321" w:rsidP="00E87902">
            <w:pPr>
              <w:pStyle w:val="TableText"/>
              <w:rPr>
                <w:rFonts w:cs="Times New Roman"/>
                <w:color w:val="000000" w:themeColor="text1"/>
              </w:rPr>
            </w:pPr>
            <w:r w:rsidRPr="00270863">
              <w:t>0</w:t>
            </w:r>
          </w:p>
        </w:tc>
        <w:tc>
          <w:tcPr>
            <w:tcW w:w="0" w:type="dxa"/>
            <w:tcBorders>
              <w:bottom w:val="nil"/>
            </w:tcBorders>
            <w:vAlign w:val="bottom"/>
          </w:tcPr>
          <w:p w14:paraId="23CA7EE5" w14:textId="77777777" w:rsidR="00FE2321" w:rsidRPr="00234B01" w:rsidRDefault="00FE2321" w:rsidP="00E87902">
            <w:pPr>
              <w:pStyle w:val="TableText"/>
              <w:rPr>
                <w:rFonts w:cs="Times New Roman"/>
                <w:color w:val="000000" w:themeColor="text1"/>
              </w:rPr>
            </w:pPr>
            <w:r w:rsidRPr="00270863">
              <w:t>0</w:t>
            </w:r>
          </w:p>
        </w:tc>
      </w:tr>
      <w:tr w:rsidR="00FE2321" w:rsidRPr="00234B01" w14:paraId="47011594" w14:textId="77777777" w:rsidTr="00E87902">
        <w:tc>
          <w:tcPr>
            <w:tcW w:w="0" w:type="dxa"/>
            <w:tcBorders>
              <w:top w:val="nil"/>
              <w:bottom w:val="single" w:sz="4" w:space="0" w:color="auto"/>
            </w:tcBorders>
          </w:tcPr>
          <w:p w14:paraId="12DB3C84"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7FAD6074" w14:textId="77777777" w:rsidR="00FE2321" w:rsidRPr="00234B01" w:rsidRDefault="00FE2321" w:rsidP="00E87902">
            <w:pPr>
              <w:pStyle w:val="TableText"/>
              <w:rPr>
                <w:rFonts w:cs="Times New Roman"/>
              </w:rPr>
            </w:pPr>
            <w:r w:rsidRPr="00270863">
              <w:t>8,093</w:t>
            </w:r>
          </w:p>
        </w:tc>
        <w:tc>
          <w:tcPr>
            <w:tcW w:w="0" w:type="dxa"/>
            <w:tcBorders>
              <w:top w:val="nil"/>
              <w:bottom w:val="single" w:sz="4" w:space="0" w:color="auto"/>
            </w:tcBorders>
            <w:vAlign w:val="bottom"/>
          </w:tcPr>
          <w:p w14:paraId="395A2D70" w14:textId="77777777" w:rsidR="00FE2321" w:rsidRPr="00234B01" w:rsidRDefault="00FE2321" w:rsidP="00E87902">
            <w:pPr>
              <w:pStyle w:val="TableText"/>
            </w:pPr>
            <w:r w:rsidRPr="00270863">
              <w:t>320</w:t>
            </w:r>
          </w:p>
        </w:tc>
        <w:tc>
          <w:tcPr>
            <w:tcW w:w="0" w:type="dxa"/>
            <w:tcBorders>
              <w:top w:val="nil"/>
              <w:bottom w:val="single" w:sz="4" w:space="0" w:color="auto"/>
            </w:tcBorders>
            <w:vAlign w:val="bottom"/>
          </w:tcPr>
          <w:p w14:paraId="538DFFB9" w14:textId="77777777" w:rsidR="00FE2321" w:rsidRPr="00234B01" w:rsidRDefault="00FE2321" w:rsidP="00E87902">
            <w:pPr>
              <w:pStyle w:val="TableText"/>
            </w:pPr>
            <w:r w:rsidRPr="00270863">
              <w:t>152</w:t>
            </w:r>
          </w:p>
        </w:tc>
        <w:tc>
          <w:tcPr>
            <w:tcW w:w="0" w:type="dxa"/>
            <w:tcBorders>
              <w:top w:val="nil"/>
              <w:bottom w:val="single" w:sz="4" w:space="0" w:color="auto"/>
            </w:tcBorders>
            <w:vAlign w:val="bottom"/>
          </w:tcPr>
          <w:p w14:paraId="0998347A" w14:textId="77777777" w:rsidR="00FE2321" w:rsidRPr="00234B01" w:rsidRDefault="00FE2321" w:rsidP="00E87902">
            <w:pPr>
              <w:pStyle w:val="TableText"/>
            </w:pPr>
            <w:r w:rsidRPr="00270863">
              <w:t>59</w:t>
            </w:r>
          </w:p>
        </w:tc>
        <w:tc>
          <w:tcPr>
            <w:tcW w:w="0" w:type="dxa"/>
            <w:tcBorders>
              <w:top w:val="nil"/>
              <w:bottom w:val="single" w:sz="4" w:space="0" w:color="auto"/>
            </w:tcBorders>
            <w:vAlign w:val="bottom"/>
          </w:tcPr>
          <w:p w14:paraId="2F21DEC0" w14:textId="77777777" w:rsidR="00FE2321" w:rsidRPr="00234B01" w:rsidRDefault="00FE2321" w:rsidP="00E87902">
            <w:pPr>
              <w:pStyle w:val="TableText"/>
            </w:pPr>
            <w:r w:rsidRPr="00270863">
              <w:t>15</w:t>
            </w:r>
          </w:p>
        </w:tc>
        <w:tc>
          <w:tcPr>
            <w:tcW w:w="0" w:type="dxa"/>
            <w:tcBorders>
              <w:top w:val="nil"/>
              <w:bottom w:val="single" w:sz="4" w:space="0" w:color="auto"/>
            </w:tcBorders>
            <w:vAlign w:val="bottom"/>
          </w:tcPr>
          <w:p w14:paraId="416B2898" w14:textId="77777777" w:rsidR="00FE2321" w:rsidRPr="00234B01" w:rsidRDefault="00FE2321" w:rsidP="00E87902">
            <w:pPr>
              <w:pStyle w:val="TableText"/>
            </w:pPr>
            <w:r w:rsidRPr="00270863">
              <w:t>26</w:t>
            </w:r>
          </w:p>
        </w:tc>
      </w:tr>
      <w:tr w:rsidR="00FE2321" w:rsidRPr="00234B01" w14:paraId="6947DB6C" w14:textId="77777777" w:rsidTr="00E87902">
        <w:tc>
          <w:tcPr>
            <w:tcW w:w="0" w:type="dxa"/>
            <w:tcBorders>
              <w:top w:val="single" w:sz="4" w:space="0" w:color="auto"/>
            </w:tcBorders>
          </w:tcPr>
          <w:p w14:paraId="0FA597C0" w14:textId="77777777" w:rsidR="00FE2321" w:rsidRDefault="00FE2321" w:rsidP="00E87902">
            <w:pPr>
              <w:pStyle w:val="TableText"/>
            </w:pPr>
            <w:r>
              <w:t>Homeless</w:t>
            </w:r>
          </w:p>
        </w:tc>
        <w:tc>
          <w:tcPr>
            <w:tcW w:w="0" w:type="dxa"/>
            <w:tcBorders>
              <w:top w:val="single" w:sz="4" w:space="0" w:color="auto"/>
            </w:tcBorders>
          </w:tcPr>
          <w:p w14:paraId="5EBB5114" w14:textId="77777777" w:rsidR="00FE2321" w:rsidRPr="00270863" w:rsidRDefault="00FE2321" w:rsidP="00E87902">
            <w:pPr>
              <w:pStyle w:val="TableText"/>
            </w:pPr>
            <w:r w:rsidRPr="00362A2F">
              <w:t>466</w:t>
            </w:r>
          </w:p>
        </w:tc>
        <w:tc>
          <w:tcPr>
            <w:tcW w:w="0" w:type="dxa"/>
            <w:tcBorders>
              <w:top w:val="single" w:sz="4" w:space="0" w:color="auto"/>
            </w:tcBorders>
          </w:tcPr>
          <w:p w14:paraId="53224C2C" w14:textId="77777777" w:rsidR="00FE2321" w:rsidRPr="00270863" w:rsidRDefault="00FE2321" w:rsidP="00E87902">
            <w:pPr>
              <w:pStyle w:val="TableText"/>
            </w:pPr>
            <w:r w:rsidRPr="00362A2F">
              <w:t>251</w:t>
            </w:r>
          </w:p>
        </w:tc>
        <w:tc>
          <w:tcPr>
            <w:tcW w:w="0" w:type="dxa"/>
            <w:tcBorders>
              <w:top w:val="single" w:sz="4" w:space="0" w:color="auto"/>
            </w:tcBorders>
          </w:tcPr>
          <w:p w14:paraId="65D12101" w14:textId="77777777" w:rsidR="00FE2321" w:rsidRPr="00270863" w:rsidRDefault="00FE2321" w:rsidP="00E87902">
            <w:pPr>
              <w:pStyle w:val="TableText"/>
            </w:pPr>
            <w:r w:rsidRPr="00362A2F">
              <w:t>127</w:t>
            </w:r>
          </w:p>
        </w:tc>
        <w:tc>
          <w:tcPr>
            <w:tcW w:w="0" w:type="dxa"/>
            <w:tcBorders>
              <w:top w:val="single" w:sz="4" w:space="0" w:color="auto"/>
            </w:tcBorders>
          </w:tcPr>
          <w:p w14:paraId="22EC0838" w14:textId="77777777" w:rsidR="00FE2321" w:rsidRPr="00270863" w:rsidRDefault="00FE2321" w:rsidP="00E87902">
            <w:pPr>
              <w:pStyle w:val="TableText"/>
            </w:pPr>
            <w:r w:rsidRPr="00362A2F">
              <w:t>80</w:t>
            </w:r>
          </w:p>
        </w:tc>
        <w:tc>
          <w:tcPr>
            <w:tcW w:w="0" w:type="dxa"/>
            <w:tcBorders>
              <w:top w:val="single" w:sz="4" w:space="0" w:color="auto"/>
            </w:tcBorders>
          </w:tcPr>
          <w:p w14:paraId="5404128D" w14:textId="77777777" w:rsidR="00FE2321" w:rsidRPr="00270863" w:rsidRDefault="00FE2321" w:rsidP="00E87902">
            <w:pPr>
              <w:pStyle w:val="TableText"/>
            </w:pPr>
            <w:r w:rsidRPr="00362A2F">
              <w:t>10</w:t>
            </w:r>
          </w:p>
        </w:tc>
        <w:tc>
          <w:tcPr>
            <w:tcW w:w="0" w:type="dxa"/>
            <w:tcBorders>
              <w:top w:val="single" w:sz="4" w:space="0" w:color="auto"/>
            </w:tcBorders>
          </w:tcPr>
          <w:p w14:paraId="3B488CA1" w14:textId="77777777" w:rsidR="00FE2321" w:rsidRPr="00270863" w:rsidRDefault="00FE2321" w:rsidP="00E87902">
            <w:pPr>
              <w:pStyle w:val="TableText"/>
            </w:pPr>
            <w:r w:rsidRPr="00362A2F">
              <w:t>10</w:t>
            </w:r>
          </w:p>
        </w:tc>
      </w:tr>
      <w:tr w:rsidR="00FE2321" w:rsidRPr="00234B01" w14:paraId="6C3CC9B5" w14:textId="77777777" w:rsidTr="00E87902">
        <w:tc>
          <w:tcPr>
            <w:tcW w:w="0" w:type="dxa"/>
          </w:tcPr>
          <w:p w14:paraId="04B99D66" w14:textId="77777777" w:rsidR="00FE2321" w:rsidRDefault="00FE2321" w:rsidP="00E87902">
            <w:pPr>
              <w:pStyle w:val="TableText"/>
            </w:pPr>
            <w:r>
              <w:t>Not homeless</w:t>
            </w:r>
          </w:p>
        </w:tc>
        <w:tc>
          <w:tcPr>
            <w:tcW w:w="0" w:type="dxa"/>
          </w:tcPr>
          <w:p w14:paraId="5FD7F964" w14:textId="77777777" w:rsidR="00FE2321" w:rsidRPr="00270863" w:rsidRDefault="00FE2321" w:rsidP="00E87902">
            <w:pPr>
              <w:pStyle w:val="TableText"/>
            </w:pPr>
            <w:r w:rsidRPr="00362A2F">
              <w:t>7,982</w:t>
            </w:r>
          </w:p>
        </w:tc>
        <w:tc>
          <w:tcPr>
            <w:tcW w:w="0" w:type="dxa"/>
          </w:tcPr>
          <w:p w14:paraId="7B875907" w14:textId="77777777" w:rsidR="00FE2321" w:rsidRPr="00270863" w:rsidRDefault="00FE2321" w:rsidP="00E87902">
            <w:pPr>
              <w:pStyle w:val="TableText"/>
            </w:pPr>
            <w:r w:rsidRPr="00362A2F">
              <w:t>323</w:t>
            </w:r>
          </w:p>
        </w:tc>
        <w:tc>
          <w:tcPr>
            <w:tcW w:w="0" w:type="dxa"/>
          </w:tcPr>
          <w:p w14:paraId="126F4A5F" w14:textId="77777777" w:rsidR="00FE2321" w:rsidRPr="00270863" w:rsidRDefault="00FE2321" w:rsidP="00E87902">
            <w:pPr>
              <w:pStyle w:val="TableText"/>
            </w:pPr>
            <w:r w:rsidRPr="00362A2F">
              <w:t>151</w:t>
            </w:r>
          </w:p>
        </w:tc>
        <w:tc>
          <w:tcPr>
            <w:tcW w:w="0" w:type="dxa"/>
          </w:tcPr>
          <w:p w14:paraId="5284D67B" w14:textId="77777777" w:rsidR="00FE2321" w:rsidRPr="00270863" w:rsidRDefault="00FE2321" w:rsidP="00E87902">
            <w:pPr>
              <w:pStyle w:val="TableText"/>
            </w:pPr>
            <w:r w:rsidRPr="00362A2F">
              <w:t>59</w:t>
            </w:r>
          </w:p>
        </w:tc>
        <w:tc>
          <w:tcPr>
            <w:tcW w:w="0" w:type="dxa"/>
          </w:tcPr>
          <w:p w14:paraId="4D2520D2" w14:textId="77777777" w:rsidR="00FE2321" w:rsidRPr="00270863" w:rsidRDefault="00FE2321" w:rsidP="00E87902">
            <w:pPr>
              <w:pStyle w:val="TableText"/>
            </w:pPr>
            <w:r w:rsidRPr="00362A2F">
              <w:t>15</w:t>
            </w:r>
          </w:p>
        </w:tc>
        <w:tc>
          <w:tcPr>
            <w:tcW w:w="0" w:type="dxa"/>
          </w:tcPr>
          <w:p w14:paraId="246906F6" w14:textId="77777777" w:rsidR="00FE2321" w:rsidRPr="00270863" w:rsidRDefault="00FE2321" w:rsidP="00E87902">
            <w:pPr>
              <w:pStyle w:val="TableText"/>
            </w:pPr>
            <w:r w:rsidRPr="00362A2F">
              <w:t>26</w:t>
            </w:r>
          </w:p>
        </w:tc>
      </w:tr>
    </w:tbl>
    <w:p w14:paraId="73130363" w14:textId="55F6DBEA" w:rsidR="00FE2321" w:rsidRDefault="00FE2321" w:rsidP="00E87902">
      <w:pPr>
        <w:pStyle w:val="Caption"/>
      </w:pPr>
      <w:bookmarkStart w:id="338" w:name="_Toc220331208"/>
      <w:r>
        <w:lastRenderedPageBreak/>
        <w:t>Table 4.D.</w:t>
      </w:r>
      <w:fldSimple w:instr=" SEQ Table_4.D. \* ARABIC ">
        <w:r w:rsidR="008A7375">
          <w:rPr>
            <w:noProof/>
          </w:rPr>
          <w:t>3</w:t>
        </w:r>
      </w:fldSimple>
      <w:r>
        <w:t xml:space="preserve">  </w:t>
      </w:r>
      <w:r w:rsidRPr="00234B01">
        <w:t xml:space="preserve">Demographic Summary for </w:t>
      </w:r>
      <w:r>
        <w:t>Grade Two</w:t>
      </w:r>
      <w:r w:rsidRPr="00234B01">
        <w:t xml:space="preserve">—Oral </w:t>
      </w:r>
      <w:r>
        <w:t>Language</w:t>
      </w:r>
      <w:bookmarkEnd w:id="338"/>
    </w:p>
    <w:tbl>
      <w:tblPr>
        <w:tblStyle w:val="TRs"/>
        <w:tblW w:w="5104" w:type="pct"/>
        <w:tblLook w:val="04A0" w:firstRow="1" w:lastRow="0" w:firstColumn="1" w:lastColumn="0" w:noHBand="0" w:noVBand="1"/>
        <w:tblDescription w:val="Demographic Summary for Grade Two—Oral Language"/>
      </w:tblPr>
      <w:tblGrid>
        <w:gridCol w:w="5472"/>
        <w:gridCol w:w="1152"/>
        <w:gridCol w:w="713"/>
        <w:gridCol w:w="709"/>
        <w:gridCol w:w="700"/>
        <w:gridCol w:w="700"/>
        <w:gridCol w:w="697"/>
      </w:tblGrid>
      <w:tr w:rsidR="00FE2321" w:rsidRPr="00B84F09" w14:paraId="1C030229"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3B75D6B0" w14:textId="77777777" w:rsidR="00FE2321" w:rsidRPr="00B84F09" w:rsidRDefault="00FE2321" w:rsidP="00E87902">
            <w:pPr>
              <w:pStyle w:val="TableHead"/>
            </w:pPr>
            <w:r w:rsidRPr="00B84F09">
              <w:t>Student Group</w:t>
            </w:r>
          </w:p>
        </w:tc>
        <w:tc>
          <w:tcPr>
            <w:tcW w:w="1152" w:type="dxa"/>
            <w:textDirection w:val="btLr"/>
            <w:vAlign w:val="center"/>
            <w:hideMark/>
          </w:tcPr>
          <w:p w14:paraId="32BA032B" w14:textId="77777777" w:rsidR="00FE2321" w:rsidRPr="00B84F09" w:rsidRDefault="00FE2321" w:rsidP="00E87902">
            <w:pPr>
              <w:pStyle w:val="TableHead"/>
              <w:ind w:left="72"/>
              <w:jc w:val="left"/>
            </w:pPr>
            <w:r w:rsidRPr="00B84F09">
              <w:t>Number Tested</w:t>
            </w:r>
          </w:p>
        </w:tc>
        <w:tc>
          <w:tcPr>
            <w:tcW w:w="713" w:type="dxa"/>
            <w:textDirection w:val="btLr"/>
            <w:vAlign w:val="center"/>
            <w:hideMark/>
          </w:tcPr>
          <w:p w14:paraId="25184B4F" w14:textId="77777777" w:rsidR="00FE2321" w:rsidRPr="00B84F09" w:rsidRDefault="00FE2321" w:rsidP="00E87902">
            <w:pPr>
              <w:pStyle w:val="TableHead"/>
              <w:ind w:left="72"/>
              <w:jc w:val="left"/>
            </w:pPr>
            <w:r w:rsidRPr="00B84F09">
              <w:t>Mean Scale Score</w:t>
            </w:r>
          </w:p>
        </w:tc>
        <w:tc>
          <w:tcPr>
            <w:tcW w:w="709" w:type="dxa"/>
            <w:textDirection w:val="btLr"/>
            <w:vAlign w:val="center"/>
            <w:hideMark/>
          </w:tcPr>
          <w:p w14:paraId="300DE281" w14:textId="77777777" w:rsidR="00FE2321" w:rsidRPr="00B84F09" w:rsidRDefault="00FE2321" w:rsidP="00E87902">
            <w:pPr>
              <w:pStyle w:val="TableHead"/>
              <w:ind w:left="72"/>
              <w:jc w:val="left"/>
            </w:pPr>
            <w:r w:rsidRPr="00B84F09">
              <w:t>SD of Scale Scores</w:t>
            </w:r>
          </w:p>
        </w:tc>
        <w:tc>
          <w:tcPr>
            <w:tcW w:w="700" w:type="dxa"/>
            <w:textDirection w:val="btLr"/>
            <w:vAlign w:val="center"/>
            <w:hideMark/>
          </w:tcPr>
          <w:p w14:paraId="1FB7294F" w14:textId="77777777" w:rsidR="00FE2321" w:rsidRPr="00B84F09" w:rsidRDefault="00FE2321" w:rsidP="00E87902">
            <w:pPr>
              <w:pStyle w:val="TableHead"/>
              <w:ind w:left="72"/>
              <w:jc w:val="left"/>
            </w:pPr>
            <w:r w:rsidRPr="00B84F09">
              <w:t>Percent in Level 1</w:t>
            </w:r>
          </w:p>
        </w:tc>
        <w:tc>
          <w:tcPr>
            <w:tcW w:w="700" w:type="dxa"/>
            <w:textDirection w:val="btLr"/>
            <w:vAlign w:val="center"/>
            <w:hideMark/>
          </w:tcPr>
          <w:p w14:paraId="50B88940" w14:textId="77777777" w:rsidR="00FE2321" w:rsidRPr="00B84F09" w:rsidRDefault="00FE2321" w:rsidP="00E87902">
            <w:pPr>
              <w:pStyle w:val="TableHead"/>
              <w:ind w:left="72"/>
              <w:jc w:val="left"/>
            </w:pPr>
            <w:r w:rsidRPr="00B84F09">
              <w:t>Percent in Level 2</w:t>
            </w:r>
          </w:p>
        </w:tc>
        <w:tc>
          <w:tcPr>
            <w:tcW w:w="697" w:type="dxa"/>
            <w:textDirection w:val="btLr"/>
            <w:vAlign w:val="center"/>
            <w:hideMark/>
          </w:tcPr>
          <w:p w14:paraId="52763603" w14:textId="77777777" w:rsidR="00FE2321" w:rsidRPr="00B84F09" w:rsidRDefault="00FE2321" w:rsidP="00E87902">
            <w:pPr>
              <w:pStyle w:val="TableHead"/>
              <w:ind w:left="72"/>
              <w:jc w:val="left"/>
            </w:pPr>
            <w:r w:rsidRPr="00B84F09">
              <w:t>Percent in Level 3</w:t>
            </w:r>
          </w:p>
        </w:tc>
      </w:tr>
      <w:tr w:rsidR="00FE2321" w:rsidRPr="00234B01" w14:paraId="11E39860" w14:textId="77777777" w:rsidTr="00E87902">
        <w:tc>
          <w:tcPr>
            <w:tcW w:w="5472" w:type="dxa"/>
            <w:tcBorders>
              <w:top w:val="single" w:sz="4" w:space="0" w:color="auto"/>
              <w:bottom w:val="single" w:sz="4" w:space="0" w:color="auto"/>
            </w:tcBorders>
            <w:hideMark/>
          </w:tcPr>
          <w:p w14:paraId="3A76960B"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7266F1D8" w14:textId="77777777" w:rsidR="00FE2321" w:rsidRPr="00234B01" w:rsidRDefault="00FE2321" w:rsidP="00E87902">
            <w:pPr>
              <w:pStyle w:val="TableText"/>
              <w:rPr>
                <w:rFonts w:cs="Times New Roman"/>
              </w:rPr>
            </w:pPr>
            <w:r w:rsidRPr="00360A16">
              <w:t>5,732</w:t>
            </w:r>
          </w:p>
        </w:tc>
        <w:tc>
          <w:tcPr>
            <w:tcW w:w="713" w:type="dxa"/>
            <w:tcBorders>
              <w:top w:val="single" w:sz="4" w:space="0" w:color="auto"/>
              <w:bottom w:val="single" w:sz="4" w:space="0" w:color="auto"/>
            </w:tcBorders>
            <w:vAlign w:val="bottom"/>
            <w:hideMark/>
          </w:tcPr>
          <w:p w14:paraId="7258E11A" w14:textId="77777777" w:rsidR="00FE2321" w:rsidRPr="00234B01" w:rsidRDefault="00FE2321" w:rsidP="00E87902">
            <w:pPr>
              <w:pStyle w:val="TableText"/>
              <w:rPr>
                <w:rFonts w:cs="Times New Roman"/>
              </w:rPr>
            </w:pPr>
            <w:r w:rsidRPr="00360A16">
              <w:t>317</w:t>
            </w:r>
          </w:p>
        </w:tc>
        <w:tc>
          <w:tcPr>
            <w:tcW w:w="709" w:type="dxa"/>
            <w:tcBorders>
              <w:top w:val="single" w:sz="4" w:space="0" w:color="auto"/>
              <w:bottom w:val="single" w:sz="4" w:space="0" w:color="auto"/>
            </w:tcBorders>
            <w:vAlign w:val="bottom"/>
            <w:hideMark/>
          </w:tcPr>
          <w:p w14:paraId="56C0A98A" w14:textId="77777777" w:rsidR="00FE2321" w:rsidRPr="00234B01" w:rsidRDefault="00FE2321" w:rsidP="00E87902">
            <w:pPr>
              <w:pStyle w:val="TableText"/>
              <w:rPr>
                <w:rFonts w:cs="Times New Roman"/>
              </w:rPr>
            </w:pPr>
            <w:r w:rsidRPr="00360A16">
              <w:t>142</w:t>
            </w:r>
          </w:p>
        </w:tc>
        <w:tc>
          <w:tcPr>
            <w:tcW w:w="700" w:type="dxa"/>
            <w:tcBorders>
              <w:top w:val="single" w:sz="4" w:space="0" w:color="auto"/>
              <w:bottom w:val="single" w:sz="4" w:space="0" w:color="auto"/>
            </w:tcBorders>
            <w:vAlign w:val="bottom"/>
            <w:hideMark/>
          </w:tcPr>
          <w:p w14:paraId="38350027" w14:textId="77777777" w:rsidR="00FE2321" w:rsidRPr="00234B01" w:rsidRDefault="00FE2321" w:rsidP="00E87902">
            <w:pPr>
              <w:pStyle w:val="TableText"/>
              <w:rPr>
                <w:rFonts w:cs="Times New Roman"/>
              </w:rPr>
            </w:pPr>
            <w:r w:rsidRPr="00360A16">
              <w:t>62</w:t>
            </w:r>
          </w:p>
        </w:tc>
        <w:tc>
          <w:tcPr>
            <w:tcW w:w="700" w:type="dxa"/>
            <w:tcBorders>
              <w:top w:val="single" w:sz="4" w:space="0" w:color="auto"/>
              <w:bottom w:val="single" w:sz="4" w:space="0" w:color="auto"/>
            </w:tcBorders>
            <w:vAlign w:val="bottom"/>
            <w:hideMark/>
          </w:tcPr>
          <w:p w14:paraId="6453BD05" w14:textId="77777777" w:rsidR="00FE2321" w:rsidRPr="00234B01" w:rsidRDefault="00FE2321" w:rsidP="00E87902">
            <w:pPr>
              <w:pStyle w:val="TableText"/>
              <w:rPr>
                <w:rFonts w:cs="Times New Roman"/>
              </w:rPr>
            </w:pPr>
            <w:r w:rsidRPr="00360A16">
              <w:t>16</w:t>
            </w:r>
          </w:p>
        </w:tc>
        <w:tc>
          <w:tcPr>
            <w:tcW w:w="697" w:type="dxa"/>
            <w:tcBorders>
              <w:top w:val="single" w:sz="4" w:space="0" w:color="auto"/>
              <w:bottom w:val="single" w:sz="4" w:space="0" w:color="auto"/>
            </w:tcBorders>
            <w:vAlign w:val="bottom"/>
            <w:hideMark/>
          </w:tcPr>
          <w:p w14:paraId="7B875562" w14:textId="77777777" w:rsidR="00FE2321" w:rsidRPr="00234B01" w:rsidRDefault="00FE2321" w:rsidP="00E87902">
            <w:pPr>
              <w:pStyle w:val="TableText"/>
              <w:rPr>
                <w:rFonts w:cs="Times New Roman"/>
              </w:rPr>
            </w:pPr>
            <w:r w:rsidRPr="00360A16">
              <w:t>22</w:t>
            </w:r>
          </w:p>
        </w:tc>
      </w:tr>
      <w:tr w:rsidR="00FE2321" w:rsidRPr="00234B01" w14:paraId="1D3C26EE" w14:textId="77777777" w:rsidTr="00E87902">
        <w:tc>
          <w:tcPr>
            <w:tcW w:w="5472" w:type="dxa"/>
            <w:tcBorders>
              <w:top w:val="single" w:sz="4" w:space="0" w:color="auto"/>
              <w:bottom w:val="nil"/>
            </w:tcBorders>
            <w:hideMark/>
          </w:tcPr>
          <w:p w14:paraId="63595372"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74E31B92" w14:textId="77777777" w:rsidR="00FE2321" w:rsidRPr="00234B01" w:rsidRDefault="00FE2321" w:rsidP="00E87902">
            <w:pPr>
              <w:pStyle w:val="TableText"/>
              <w:rPr>
                <w:rFonts w:cs="Times New Roman"/>
              </w:rPr>
            </w:pPr>
            <w:r w:rsidRPr="00360A16">
              <w:t>2,946</w:t>
            </w:r>
          </w:p>
        </w:tc>
        <w:tc>
          <w:tcPr>
            <w:tcW w:w="713" w:type="dxa"/>
            <w:tcBorders>
              <w:top w:val="single" w:sz="4" w:space="0" w:color="auto"/>
              <w:bottom w:val="nil"/>
            </w:tcBorders>
            <w:vAlign w:val="bottom"/>
            <w:hideMark/>
          </w:tcPr>
          <w:p w14:paraId="47A5A41A" w14:textId="77777777" w:rsidR="00FE2321" w:rsidRPr="00234B01" w:rsidRDefault="00FE2321" w:rsidP="00E87902">
            <w:pPr>
              <w:pStyle w:val="TableText"/>
              <w:rPr>
                <w:rFonts w:cs="Times New Roman"/>
              </w:rPr>
            </w:pPr>
            <w:r w:rsidRPr="00360A16">
              <w:t>314</w:t>
            </w:r>
          </w:p>
        </w:tc>
        <w:tc>
          <w:tcPr>
            <w:tcW w:w="709" w:type="dxa"/>
            <w:tcBorders>
              <w:top w:val="single" w:sz="4" w:space="0" w:color="auto"/>
              <w:bottom w:val="nil"/>
            </w:tcBorders>
            <w:vAlign w:val="bottom"/>
            <w:hideMark/>
          </w:tcPr>
          <w:p w14:paraId="38956139" w14:textId="77777777" w:rsidR="00FE2321" w:rsidRPr="00234B01" w:rsidRDefault="00FE2321" w:rsidP="00E87902">
            <w:pPr>
              <w:pStyle w:val="TableText"/>
              <w:rPr>
                <w:rFonts w:cs="Times New Roman"/>
              </w:rPr>
            </w:pPr>
            <w:r w:rsidRPr="00360A16">
              <w:t>141</w:t>
            </w:r>
          </w:p>
        </w:tc>
        <w:tc>
          <w:tcPr>
            <w:tcW w:w="700" w:type="dxa"/>
            <w:tcBorders>
              <w:top w:val="single" w:sz="4" w:space="0" w:color="auto"/>
              <w:bottom w:val="nil"/>
            </w:tcBorders>
            <w:vAlign w:val="bottom"/>
            <w:hideMark/>
          </w:tcPr>
          <w:p w14:paraId="55BF9123" w14:textId="77777777" w:rsidR="00FE2321" w:rsidRPr="00234B01" w:rsidRDefault="00FE2321" w:rsidP="00E87902">
            <w:pPr>
              <w:pStyle w:val="TableText"/>
              <w:rPr>
                <w:rFonts w:cs="Times New Roman"/>
              </w:rPr>
            </w:pPr>
            <w:r w:rsidRPr="00360A16">
              <w:t>63</w:t>
            </w:r>
          </w:p>
        </w:tc>
        <w:tc>
          <w:tcPr>
            <w:tcW w:w="700" w:type="dxa"/>
            <w:tcBorders>
              <w:top w:val="single" w:sz="4" w:space="0" w:color="auto"/>
              <w:bottom w:val="nil"/>
            </w:tcBorders>
            <w:vAlign w:val="bottom"/>
            <w:hideMark/>
          </w:tcPr>
          <w:p w14:paraId="312FC5DB" w14:textId="77777777" w:rsidR="00FE2321" w:rsidRPr="00234B01" w:rsidRDefault="00FE2321" w:rsidP="00E87902">
            <w:pPr>
              <w:pStyle w:val="TableText"/>
              <w:rPr>
                <w:rFonts w:cs="Times New Roman"/>
              </w:rPr>
            </w:pPr>
            <w:r w:rsidRPr="00360A16">
              <w:t>16</w:t>
            </w:r>
          </w:p>
        </w:tc>
        <w:tc>
          <w:tcPr>
            <w:tcW w:w="697" w:type="dxa"/>
            <w:tcBorders>
              <w:top w:val="single" w:sz="4" w:space="0" w:color="auto"/>
              <w:bottom w:val="nil"/>
            </w:tcBorders>
            <w:vAlign w:val="bottom"/>
            <w:hideMark/>
          </w:tcPr>
          <w:p w14:paraId="10C629BE" w14:textId="77777777" w:rsidR="00FE2321" w:rsidRPr="00234B01" w:rsidRDefault="00FE2321" w:rsidP="00E87902">
            <w:pPr>
              <w:pStyle w:val="TableText"/>
              <w:rPr>
                <w:rFonts w:cs="Times New Roman"/>
              </w:rPr>
            </w:pPr>
            <w:r w:rsidRPr="00360A16">
              <w:t>21</w:t>
            </w:r>
          </w:p>
        </w:tc>
      </w:tr>
      <w:tr w:rsidR="00FE2321" w:rsidRPr="00234B01" w14:paraId="51E29C85" w14:textId="77777777" w:rsidTr="00E87902">
        <w:tc>
          <w:tcPr>
            <w:tcW w:w="5472" w:type="dxa"/>
            <w:tcBorders>
              <w:top w:val="nil"/>
              <w:bottom w:val="nil"/>
            </w:tcBorders>
            <w:hideMark/>
          </w:tcPr>
          <w:p w14:paraId="27AE4830"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414171A" w14:textId="77777777" w:rsidR="00FE2321" w:rsidRPr="00234B01" w:rsidRDefault="00FE2321" w:rsidP="00E87902">
            <w:pPr>
              <w:pStyle w:val="TableText"/>
              <w:rPr>
                <w:rFonts w:cs="Times New Roman"/>
              </w:rPr>
            </w:pPr>
            <w:r w:rsidRPr="00360A16">
              <w:t>2,785</w:t>
            </w:r>
          </w:p>
        </w:tc>
        <w:tc>
          <w:tcPr>
            <w:tcW w:w="713" w:type="dxa"/>
            <w:tcBorders>
              <w:top w:val="nil"/>
              <w:bottom w:val="nil"/>
            </w:tcBorders>
            <w:vAlign w:val="bottom"/>
            <w:hideMark/>
          </w:tcPr>
          <w:p w14:paraId="71C72D17" w14:textId="77777777" w:rsidR="00FE2321" w:rsidRPr="00234B01" w:rsidRDefault="00FE2321" w:rsidP="00E87902">
            <w:pPr>
              <w:pStyle w:val="TableText"/>
              <w:rPr>
                <w:rFonts w:cs="Times New Roman"/>
              </w:rPr>
            </w:pPr>
            <w:r w:rsidRPr="00360A16">
              <w:t>321</w:t>
            </w:r>
          </w:p>
        </w:tc>
        <w:tc>
          <w:tcPr>
            <w:tcW w:w="709" w:type="dxa"/>
            <w:tcBorders>
              <w:top w:val="nil"/>
              <w:bottom w:val="nil"/>
            </w:tcBorders>
            <w:vAlign w:val="bottom"/>
            <w:hideMark/>
          </w:tcPr>
          <w:p w14:paraId="0119B3BC" w14:textId="77777777" w:rsidR="00FE2321" w:rsidRPr="00234B01" w:rsidRDefault="00FE2321" w:rsidP="00E87902">
            <w:pPr>
              <w:pStyle w:val="TableText"/>
              <w:rPr>
                <w:rFonts w:cs="Times New Roman"/>
              </w:rPr>
            </w:pPr>
            <w:r w:rsidRPr="00360A16">
              <w:t>143</w:t>
            </w:r>
          </w:p>
        </w:tc>
        <w:tc>
          <w:tcPr>
            <w:tcW w:w="700" w:type="dxa"/>
            <w:tcBorders>
              <w:top w:val="nil"/>
              <w:bottom w:val="nil"/>
            </w:tcBorders>
            <w:vAlign w:val="bottom"/>
            <w:hideMark/>
          </w:tcPr>
          <w:p w14:paraId="5210E7D2" w14:textId="77777777" w:rsidR="00FE2321" w:rsidRPr="00234B01" w:rsidRDefault="00FE2321" w:rsidP="00E87902">
            <w:pPr>
              <w:pStyle w:val="TableText"/>
              <w:rPr>
                <w:rFonts w:cs="Times New Roman"/>
              </w:rPr>
            </w:pPr>
            <w:r w:rsidRPr="00360A16">
              <w:t>61</w:t>
            </w:r>
          </w:p>
        </w:tc>
        <w:tc>
          <w:tcPr>
            <w:tcW w:w="700" w:type="dxa"/>
            <w:tcBorders>
              <w:top w:val="nil"/>
              <w:bottom w:val="nil"/>
            </w:tcBorders>
            <w:vAlign w:val="bottom"/>
            <w:hideMark/>
          </w:tcPr>
          <w:p w14:paraId="6D9A49CA" w14:textId="77777777" w:rsidR="00FE2321" w:rsidRPr="00234B01" w:rsidRDefault="00FE2321" w:rsidP="00E87902">
            <w:pPr>
              <w:pStyle w:val="TableText"/>
              <w:rPr>
                <w:rFonts w:cs="Times New Roman"/>
              </w:rPr>
            </w:pPr>
            <w:r w:rsidRPr="00360A16">
              <w:t>15</w:t>
            </w:r>
          </w:p>
        </w:tc>
        <w:tc>
          <w:tcPr>
            <w:tcW w:w="697" w:type="dxa"/>
            <w:tcBorders>
              <w:top w:val="nil"/>
              <w:bottom w:val="nil"/>
            </w:tcBorders>
            <w:vAlign w:val="bottom"/>
            <w:hideMark/>
          </w:tcPr>
          <w:p w14:paraId="530DC244" w14:textId="77777777" w:rsidR="00FE2321" w:rsidRPr="00234B01" w:rsidRDefault="00FE2321" w:rsidP="00E87902">
            <w:pPr>
              <w:pStyle w:val="TableText"/>
              <w:rPr>
                <w:rFonts w:cs="Times New Roman"/>
              </w:rPr>
            </w:pPr>
            <w:r w:rsidRPr="00360A16">
              <w:t>24</w:t>
            </w:r>
          </w:p>
        </w:tc>
      </w:tr>
      <w:tr w:rsidR="00FE2321" w:rsidRPr="00234B01" w14:paraId="332DEA0E" w14:textId="77777777" w:rsidTr="00E87902">
        <w:tc>
          <w:tcPr>
            <w:tcW w:w="5472" w:type="dxa"/>
            <w:tcBorders>
              <w:top w:val="nil"/>
              <w:bottom w:val="single" w:sz="4" w:space="0" w:color="auto"/>
            </w:tcBorders>
          </w:tcPr>
          <w:p w14:paraId="7D9B70C8"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F429A06" w14:textId="77777777" w:rsidR="00FE2321" w:rsidRPr="00360A16" w:rsidRDefault="00FE2321" w:rsidP="00E87902">
            <w:pPr>
              <w:pStyle w:val="TableText"/>
            </w:pPr>
            <w:r>
              <w:t>1</w:t>
            </w:r>
          </w:p>
        </w:tc>
        <w:tc>
          <w:tcPr>
            <w:tcW w:w="713" w:type="dxa"/>
            <w:tcBorders>
              <w:top w:val="nil"/>
              <w:bottom w:val="single" w:sz="4" w:space="0" w:color="auto"/>
            </w:tcBorders>
            <w:vAlign w:val="bottom"/>
          </w:tcPr>
          <w:p w14:paraId="491BAB46" w14:textId="77777777" w:rsidR="00FE2321" w:rsidRPr="00360A16" w:rsidRDefault="00FE2321" w:rsidP="00E87902">
            <w:pPr>
              <w:pStyle w:val="TableText"/>
            </w:pPr>
            <w:r>
              <w:t>N/A</w:t>
            </w:r>
          </w:p>
        </w:tc>
        <w:tc>
          <w:tcPr>
            <w:tcW w:w="709" w:type="dxa"/>
            <w:tcBorders>
              <w:top w:val="nil"/>
              <w:bottom w:val="single" w:sz="4" w:space="0" w:color="auto"/>
            </w:tcBorders>
            <w:vAlign w:val="bottom"/>
          </w:tcPr>
          <w:p w14:paraId="45868721" w14:textId="77777777" w:rsidR="00FE2321" w:rsidRPr="00360A16" w:rsidRDefault="00FE2321" w:rsidP="00E87902">
            <w:pPr>
              <w:pStyle w:val="TableText"/>
            </w:pPr>
            <w:r>
              <w:t>N/A</w:t>
            </w:r>
          </w:p>
        </w:tc>
        <w:tc>
          <w:tcPr>
            <w:tcW w:w="700" w:type="dxa"/>
            <w:tcBorders>
              <w:top w:val="nil"/>
              <w:bottom w:val="single" w:sz="4" w:space="0" w:color="auto"/>
            </w:tcBorders>
            <w:vAlign w:val="bottom"/>
          </w:tcPr>
          <w:p w14:paraId="54FAC9A4" w14:textId="77777777" w:rsidR="00FE2321" w:rsidRPr="00360A16" w:rsidRDefault="00FE2321" w:rsidP="00E87902">
            <w:pPr>
              <w:pStyle w:val="TableText"/>
            </w:pPr>
            <w:r>
              <w:t>N/A</w:t>
            </w:r>
          </w:p>
        </w:tc>
        <w:tc>
          <w:tcPr>
            <w:tcW w:w="700" w:type="dxa"/>
            <w:tcBorders>
              <w:top w:val="nil"/>
              <w:bottom w:val="single" w:sz="4" w:space="0" w:color="auto"/>
            </w:tcBorders>
            <w:vAlign w:val="bottom"/>
          </w:tcPr>
          <w:p w14:paraId="34166B73" w14:textId="77777777" w:rsidR="00FE2321" w:rsidRPr="00360A16" w:rsidRDefault="00FE2321" w:rsidP="00E87902">
            <w:pPr>
              <w:pStyle w:val="TableText"/>
            </w:pPr>
            <w:r>
              <w:t>N/A</w:t>
            </w:r>
          </w:p>
        </w:tc>
        <w:tc>
          <w:tcPr>
            <w:tcW w:w="697" w:type="dxa"/>
            <w:tcBorders>
              <w:top w:val="nil"/>
              <w:bottom w:val="single" w:sz="4" w:space="0" w:color="auto"/>
            </w:tcBorders>
            <w:vAlign w:val="bottom"/>
          </w:tcPr>
          <w:p w14:paraId="5B24F092" w14:textId="77777777" w:rsidR="00FE2321" w:rsidRPr="00360A16" w:rsidRDefault="00FE2321" w:rsidP="00E87902">
            <w:pPr>
              <w:pStyle w:val="TableText"/>
            </w:pPr>
            <w:r>
              <w:t>N/A</w:t>
            </w:r>
          </w:p>
        </w:tc>
      </w:tr>
      <w:tr w:rsidR="00FE2321" w:rsidRPr="00234B01" w14:paraId="259ADE0C" w14:textId="77777777" w:rsidTr="00E87902">
        <w:tc>
          <w:tcPr>
            <w:tcW w:w="5472" w:type="dxa"/>
            <w:tcBorders>
              <w:top w:val="single" w:sz="4" w:space="0" w:color="auto"/>
            </w:tcBorders>
            <w:hideMark/>
          </w:tcPr>
          <w:p w14:paraId="0378ECD6"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512287BC" w14:textId="77777777" w:rsidR="00FE2321" w:rsidRPr="00234B01" w:rsidRDefault="00FE2321" w:rsidP="00E87902">
            <w:pPr>
              <w:pStyle w:val="TableText"/>
              <w:rPr>
                <w:rFonts w:cs="Times New Roman"/>
              </w:rPr>
            </w:pPr>
            <w:r w:rsidRPr="00360A16">
              <w:t>17</w:t>
            </w:r>
          </w:p>
        </w:tc>
        <w:tc>
          <w:tcPr>
            <w:tcW w:w="713" w:type="dxa"/>
            <w:tcBorders>
              <w:top w:val="single" w:sz="4" w:space="0" w:color="auto"/>
            </w:tcBorders>
            <w:vAlign w:val="bottom"/>
            <w:hideMark/>
          </w:tcPr>
          <w:p w14:paraId="34BE27C4" w14:textId="77777777" w:rsidR="00FE2321" w:rsidRPr="00234B01" w:rsidRDefault="00FE2321" w:rsidP="00E87902">
            <w:pPr>
              <w:pStyle w:val="TableText"/>
              <w:rPr>
                <w:rFonts w:cs="Times New Roman"/>
              </w:rPr>
            </w:pPr>
            <w:r w:rsidRPr="00360A16">
              <w:t>301</w:t>
            </w:r>
          </w:p>
        </w:tc>
        <w:tc>
          <w:tcPr>
            <w:tcW w:w="709" w:type="dxa"/>
            <w:tcBorders>
              <w:top w:val="single" w:sz="4" w:space="0" w:color="auto"/>
            </w:tcBorders>
            <w:vAlign w:val="bottom"/>
            <w:hideMark/>
          </w:tcPr>
          <w:p w14:paraId="7E085654" w14:textId="77777777" w:rsidR="00FE2321" w:rsidRPr="00234B01" w:rsidRDefault="00FE2321" w:rsidP="00E87902">
            <w:pPr>
              <w:pStyle w:val="TableText"/>
              <w:rPr>
                <w:rFonts w:cs="Times New Roman"/>
              </w:rPr>
            </w:pPr>
            <w:r w:rsidRPr="00360A16">
              <w:t>168</w:t>
            </w:r>
          </w:p>
        </w:tc>
        <w:tc>
          <w:tcPr>
            <w:tcW w:w="700" w:type="dxa"/>
            <w:tcBorders>
              <w:top w:val="single" w:sz="4" w:space="0" w:color="auto"/>
            </w:tcBorders>
            <w:vAlign w:val="bottom"/>
            <w:hideMark/>
          </w:tcPr>
          <w:p w14:paraId="20E4C356" w14:textId="77777777" w:rsidR="00FE2321" w:rsidRPr="00234B01" w:rsidRDefault="00FE2321" w:rsidP="00E87902">
            <w:pPr>
              <w:pStyle w:val="TableText"/>
              <w:rPr>
                <w:rFonts w:cs="Times New Roman"/>
              </w:rPr>
            </w:pPr>
            <w:r w:rsidRPr="00360A16">
              <w:t>65</w:t>
            </w:r>
          </w:p>
        </w:tc>
        <w:tc>
          <w:tcPr>
            <w:tcW w:w="700" w:type="dxa"/>
            <w:tcBorders>
              <w:top w:val="single" w:sz="4" w:space="0" w:color="auto"/>
            </w:tcBorders>
            <w:vAlign w:val="bottom"/>
            <w:hideMark/>
          </w:tcPr>
          <w:p w14:paraId="03268699" w14:textId="77777777" w:rsidR="00FE2321" w:rsidRPr="00234B01" w:rsidRDefault="00FE2321" w:rsidP="00E87902">
            <w:pPr>
              <w:pStyle w:val="TableText"/>
              <w:rPr>
                <w:rFonts w:cs="Times New Roman"/>
              </w:rPr>
            </w:pPr>
            <w:r w:rsidRPr="00360A16">
              <w:t>6</w:t>
            </w:r>
          </w:p>
        </w:tc>
        <w:tc>
          <w:tcPr>
            <w:tcW w:w="697" w:type="dxa"/>
            <w:tcBorders>
              <w:top w:val="single" w:sz="4" w:space="0" w:color="auto"/>
            </w:tcBorders>
            <w:vAlign w:val="bottom"/>
            <w:hideMark/>
          </w:tcPr>
          <w:p w14:paraId="78065294" w14:textId="77777777" w:rsidR="00FE2321" w:rsidRPr="00234B01" w:rsidRDefault="00FE2321" w:rsidP="00E87902">
            <w:pPr>
              <w:pStyle w:val="TableText"/>
              <w:rPr>
                <w:rFonts w:cs="Times New Roman"/>
              </w:rPr>
            </w:pPr>
            <w:r w:rsidRPr="00360A16">
              <w:t>29</w:t>
            </w:r>
          </w:p>
        </w:tc>
      </w:tr>
      <w:tr w:rsidR="00FE2321" w:rsidRPr="00234B01" w14:paraId="292FC0BD" w14:textId="77777777" w:rsidTr="00E87902">
        <w:tc>
          <w:tcPr>
            <w:tcW w:w="5472" w:type="dxa"/>
            <w:hideMark/>
          </w:tcPr>
          <w:p w14:paraId="41453A84" w14:textId="77777777" w:rsidR="00FE2321" w:rsidRPr="00234B01" w:rsidRDefault="00FE2321" w:rsidP="00E87902">
            <w:pPr>
              <w:pStyle w:val="TableText"/>
              <w:rPr>
                <w:rFonts w:cs="Times New Roman"/>
              </w:rPr>
            </w:pPr>
            <w:r w:rsidRPr="00234B01">
              <w:t>Asian</w:t>
            </w:r>
          </w:p>
        </w:tc>
        <w:tc>
          <w:tcPr>
            <w:tcW w:w="1152" w:type="dxa"/>
            <w:vAlign w:val="bottom"/>
          </w:tcPr>
          <w:p w14:paraId="17E2B0B9" w14:textId="77777777" w:rsidR="00FE2321" w:rsidRPr="00234B01" w:rsidRDefault="00FE2321" w:rsidP="00E87902">
            <w:pPr>
              <w:pStyle w:val="TableText"/>
              <w:rPr>
                <w:rFonts w:cs="Times New Roman"/>
              </w:rPr>
            </w:pPr>
            <w:r w:rsidRPr="00360A16">
              <w:t>1,695</w:t>
            </w:r>
          </w:p>
        </w:tc>
        <w:tc>
          <w:tcPr>
            <w:tcW w:w="713" w:type="dxa"/>
            <w:vAlign w:val="bottom"/>
            <w:hideMark/>
          </w:tcPr>
          <w:p w14:paraId="6EA269B8" w14:textId="77777777" w:rsidR="00FE2321" w:rsidRPr="00234B01" w:rsidRDefault="00FE2321" w:rsidP="00E87902">
            <w:pPr>
              <w:pStyle w:val="TableText"/>
              <w:rPr>
                <w:rFonts w:cs="Times New Roman"/>
              </w:rPr>
            </w:pPr>
            <w:r w:rsidRPr="00360A16">
              <w:t>370</w:t>
            </w:r>
          </w:p>
        </w:tc>
        <w:tc>
          <w:tcPr>
            <w:tcW w:w="709" w:type="dxa"/>
            <w:vAlign w:val="bottom"/>
            <w:hideMark/>
          </w:tcPr>
          <w:p w14:paraId="67BEA0BE" w14:textId="77777777" w:rsidR="00FE2321" w:rsidRPr="00234B01" w:rsidRDefault="00FE2321" w:rsidP="00E87902">
            <w:pPr>
              <w:pStyle w:val="TableText"/>
              <w:rPr>
                <w:rFonts w:cs="Times New Roman"/>
              </w:rPr>
            </w:pPr>
            <w:r w:rsidRPr="00360A16">
              <w:t>140</w:t>
            </w:r>
          </w:p>
        </w:tc>
        <w:tc>
          <w:tcPr>
            <w:tcW w:w="700" w:type="dxa"/>
            <w:vAlign w:val="bottom"/>
            <w:hideMark/>
          </w:tcPr>
          <w:p w14:paraId="17297E41" w14:textId="77777777" w:rsidR="00FE2321" w:rsidRPr="00234B01" w:rsidRDefault="00FE2321" w:rsidP="00E87902">
            <w:pPr>
              <w:pStyle w:val="TableText"/>
              <w:rPr>
                <w:rFonts w:cs="Times New Roman"/>
              </w:rPr>
            </w:pPr>
            <w:r w:rsidRPr="00360A16">
              <w:t>47</w:t>
            </w:r>
          </w:p>
        </w:tc>
        <w:tc>
          <w:tcPr>
            <w:tcW w:w="700" w:type="dxa"/>
            <w:vAlign w:val="bottom"/>
            <w:hideMark/>
          </w:tcPr>
          <w:p w14:paraId="2DDD464D" w14:textId="77777777" w:rsidR="00FE2321" w:rsidRPr="00234B01" w:rsidRDefault="00FE2321" w:rsidP="00E87902">
            <w:pPr>
              <w:pStyle w:val="TableText"/>
              <w:rPr>
                <w:rFonts w:cs="Times New Roman"/>
              </w:rPr>
            </w:pPr>
            <w:r w:rsidRPr="00360A16">
              <w:t>20</w:t>
            </w:r>
          </w:p>
        </w:tc>
        <w:tc>
          <w:tcPr>
            <w:tcW w:w="697" w:type="dxa"/>
            <w:vAlign w:val="bottom"/>
            <w:hideMark/>
          </w:tcPr>
          <w:p w14:paraId="1CDEC4C7" w14:textId="77777777" w:rsidR="00FE2321" w:rsidRPr="00234B01" w:rsidRDefault="00FE2321" w:rsidP="00E87902">
            <w:pPr>
              <w:pStyle w:val="TableText"/>
              <w:rPr>
                <w:rFonts w:cs="Times New Roman"/>
              </w:rPr>
            </w:pPr>
            <w:r w:rsidRPr="00360A16">
              <w:t>33</w:t>
            </w:r>
          </w:p>
        </w:tc>
      </w:tr>
      <w:tr w:rsidR="00FE2321" w:rsidRPr="00234B01" w14:paraId="5C3CDDFA" w14:textId="77777777" w:rsidTr="00E87902">
        <w:tc>
          <w:tcPr>
            <w:tcW w:w="5472" w:type="dxa"/>
            <w:hideMark/>
          </w:tcPr>
          <w:p w14:paraId="2801E036"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6B035161" w14:textId="77777777" w:rsidR="00FE2321" w:rsidRPr="00234B01" w:rsidRDefault="00FE2321" w:rsidP="00E87902">
            <w:pPr>
              <w:pStyle w:val="TableText"/>
              <w:rPr>
                <w:rFonts w:cs="Times New Roman"/>
              </w:rPr>
            </w:pPr>
            <w:r w:rsidRPr="00360A16">
              <w:t>38</w:t>
            </w:r>
          </w:p>
        </w:tc>
        <w:tc>
          <w:tcPr>
            <w:tcW w:w="713" w:type="dxa"/>
            <w:vAlign w:val="bottom"/>
            <w:hideMark/>
          </w:tcPr>
          <w:p w14:paraId="7955E74D" w14:textId="77777777" w:rsidR="00FE2321" w:rsidRPr="00234B01" w:rsidRDefault="00FE2321" w:rsidP="00E87902">
            <w:pPr>
              <w:pStyle w:val="TableText"/>
              <w:rPr>
                <w:rFonts w:cs="Times New Roman"/>
              </w:rPr>
            </w:pPr>
            <w:r w:rsidRPr="00360A16">
              <w:t>348</w:t>
            </w:r>
          </w:p>
        </w:tc>
        <w:tc>
          <w:tcPr>
            <w:tcW w:w="709" w:type="dxa"/>
            <w:vAlign w:val="bottom"/>
            <w:hideMark/>
          </w:tcPr>
          <w:p w14:paraId="6F9778EB" w14:textId="77777777" w:rsidR="00FE2321" w:rsidRPr="00234B01" w:rsidRDefault="00FE2321" w:rsidP="00E87902">
            <w:pPr>
              <w:pStyle w:val="TableText"/>
              <w:rPr>
                <w:rFonts w:cs="Times New Roman"/>
              </w:rPr>
            </w:pPr>
            <w:r w:rsidRPr="00360A16">
              <w:t>106</w:t>
            </w:r>
          </w:p>
        </w:tc>
        <w:tc>
          <w:tcPr>
            <w:tcW w:w="700" w:type="dxa"/>
            <w:vAlign w:val="bottom"/>
            <w:hideMark/>
          </w:tcPr>
          <w:p w14:paraId="2106CAA1" w14:textId="77777777" w:rsidR="00FE2321" w:rsidRPr="00234B01" w:rsidRDefault="00FE2321" w:rsidP="00E87902">
            <w:pPr>
              <w:pStyle w:val="TableText"/>
              <w:rPr>
                <w:rFonts w:cs="Times New Roman"/>
              </w:rPr>
            </w:pPr>
            <w:r w:rsidRPr="00360A16">
              <w:t>45</w:t>
            </w:r>
          </w:p>
        </w:tc>
        <w:tc>
          <w:tcPr>
            <w:tcW w:w="700" w:type="dxa"/>
            <w:vAlign w:val="bottom"/>
            <w:hideMark/>
          </w:tcPr>
          <w:p w14:paraId="1C9854B0" w14:textId="77777777" w:rsidR="00FE2321" w:rsidRPr="00234B01" w:rsidRDefault="00FE2321" w:rsidP="00E87902">
            <w:pPr>
              <w:pStyle w:val="TableText"/>
              <w:rPr>
                <w:rFonts w:cs="Times New Roman"/>
              </w:rPr>
            </w:pPr>
            <w:r w:rsidRPr="00360A16">
              <w:t>47</w:t>
            </w:r>
          </w:p>
        </w:tc>
        <w:tc>
          <w:tcPr>
            <w:tcW w:w="697" w:type="dxa"/>
            <w:vAlign w:val="bottom"/>
            <w:hideMark/>
          </w:tcPr>
          <w:p w14:paraId="1AF5A162" w14:textId="77777777" w:rsidR="00FE2321" w:rsidRPr="00234B01" w:rsidRDefault="00FE2321" w:rsidP="00E87902">
            <w:pPr>
              <w:pStyle w:val="TableText"/>
              <w:rPr>
                <w:rFonts w:cs="Times New Roman"/>
              </w:rPr>
            </w:pPr>
            <w:r w:rsidRPr="00360A16">
              <w:t>8</w:t>
            </w:r>
          </w:p>
        </w:tc>
      </w:tr>
      <w:tr w:rsidR="00FE2321" w:rsidRPr="00234B01" w14:paraId="79817E9B" w14:textId="77777777" w:rsidTr="00E87902">
        <w:tc>
          <w:tcPr>
            <w:tcW w:w="5472" w:type="dxa"/>
            <w:hideMark/>
          </w:tcPr>
          <w:p w14:paraId="261CB48F" w14:textId="77777777" w:rsidR="00FE2321" w:rsidRPr="00234B01" w:rsidRDefault="00FE2321" w:rsidP="00E87902">
            <w:pPr>
              <w:pStyle w:val="TableText"/>
              <w:rPr>
                <w:rFonts w:cs="Times New Roman"/>
              </w:rPr>
            </w:pPr>
            <w:r w:rsidRPr="00234B01">
              <w:t>Filipino</w:t>
            </w:r>
          </w:p>
        </w:tc>
        <w:tc>
          <w:tcPr>
            <w:tcW w:w="1152" w:type="dxa"/>
            <w:vAlign w:val="bottom"/>
          </w:tcPr>
          <w:p w14:paraId="3647ABA4" w14:textId="77777777" w:rsidR="00FE2321" w:rsidRPr="00234B01" w:rsidRDefault="00FE2321" w:rsidP="00E87902">
            <w:pPr>
              <w:pStyle w:val="TableText"/>
              <w:rPr>
                <w:rFonts w:cs="Times New Roman"/>
              </w:rPr>
            </w:pPr>
            <w:r w:rsidRPr="00360A16">
              <w:t>156</w:t>
            </w:r>
          </w:p>
        </w:tc>
        <w:tc>
          <w:tcPr>
            <w:tcW w:w="713" w:type="dxa"/>
            <w:vAlign w:val="bottom"/>
            <w:hideMark/>
          </w:tcPr>
          <w:p w14:paraId="7690764F" w14:textId="77777777" w:rsidR="00FE2321" w:rsidRPr="00234B01" w:rsidRDefault="00FE2321" w:rsidP="00E87902">
            <w:pPr>
              <w:pStyle w:val="TableText"/>
              <w:rPr>
                <w:rFonts w:cs="Times New Roman"/>
              </w:rPr>
            </w:pPr>
            <w:r w:rsidRPr="00360A16">
              <w:t>420</w:t>
            </w:r>
          </w:p>
        </w:tc>
        <w:tc>
          <w:tcPr>
            <w:tcW w:w="709" w:type="dxa"/>
            <w:vAlign w:val="bottom"/>
            <w:hideMark/>
          </w:tcPr>
          <w:p w14:paraId="1F17BCB2" w14:textId="77777777" w:rsidR="00FE2321" w:rsidRPr="00234B01" w:rsidRDefault="00FE2321" w:rsidP="00E87902">
            <w:pPr>
              <w:pStyle w:val="TableText"/>
              <w:rPr>
                <w:rFonts w:cs="Times New Roman"/>
              </w:rPr>
            </w:pPr>
            <w:r w:rsidRPr="00360A16">
              <w:t>90</w:t>
            </w:r>
          </w:p>
        </w:tc>
        <w:tc>
          <w:tcPr>
            <w:tcW w:w="700" w:type="dxa"/>
            <w:vAlign w:val="bottom"/>
            <w:hideMark/>
          </w:tcPr>
          <w:p w14:paraId="6CAEC636" w14:textId="77777777" w:rsidR="00FE2321" w:rsidRPr="00234B01" w:rsidRDefault="00FE2321" w:rsidP="00E87902">
            <w:pPr>
              <w:pStyle w:val="TableText"/>
              <w:rPr>
                <w:rFonts w:cs="Times New Roman"/>
              </w:rPr>
            </w:pPr>
            <w:r w:rsidRPr="00360A16">
              <w:t>23</w:t>
            </w:r>
          </w:p>
        </w:tc>
        <w:tc>
          <w:tcPr>
            <w:tcW w:w="700" w:type="dxa"/>
            <w:vAlign w:val="bottom"/>
            <w:hideMark/>
          </w:tcPr>
          <w:p w14:paraId="07F705C0" w14:textId="77777777" w:rsidR="00FE2321" w:rsidRPr="00234B01" w:rsidRDefault="00FE2321" w:rsidP="00E87902">
            <w:pPr>
              <w:pStyle w:val="TableText"/>
              <w:rPr>
                <w:rFonts w:cs="Times New Roman"/>
              </w:rPr>
            </w:pPr>
            <w:r w:rsidRPr="00360A16">
              <w:t>40</w:t>
            </w:r>
          </w:p>
        </w:tc>
        <w:tc>
          <w:tcPr>
            <w:tcW w:w="697" w:type="dxa"/>
            <w:vAlign w:val="bottom"/>
            <w:hideMark/>
          </w:tcPr>
          <w:p w14:paraId="2AA43B3E" w14:textId="77777777" w:rsidR="00FE2321" w:rsidRPr="00234B01" w:rsidRDefault="00FE2321" w:rsidP="00E87902">
            <w:pPr>
              <w:pStyle w:val="TableText"/>
              <w:rPr>
                <w:rFonts w:cs="Times New Roman"/>
              </w:rPr>
            </w:pPr>
            <w:r w:rsidRPr="00360A16">
              <w:t>37</w:t>
            </w:r>
          </w:p>
        </w:tc>
      </w:tr>
      <w:tr w:rsidR="00FE2321" w:rsidRPr="00234B01" w14:paraId="122A46FA" w14:textId="77777777" w:rsidTr="00E87902">
        <w:tc>
          <w:tcPr>
            <w:tcW w:w="5472" w:type="dxa"/>
            <w:hideMark/>
          </w:tcPr>
          <w:p w14:paraId="77E2EC47" w14:textId="77777777" w:rsidR="00FE2321" w:rsidRPr="00234B01" w:rsidRDefault="00FE2321" w:rsidP="00E87902">
            <w:pPr>
              <w:pStyle w:val="TableText"/>
              <w:rPr>
                <w:rFonts w:cs="Times New Roman"/>
              </w:rPr>
            </w:pPr>
            <w:r w:rsidRPr="00234B01">
              <w:t>Hispanic or Latino</w:t>
            </w:r>
          </w:p>
        </w:tc>
        <w:tc>
          <w:tcPr>
            <w:tcW w:w="1152" w:type="dxa"/>
            <w:vAlign w:val="bottom"/>
          </w:tcPr>
          <w:p w14:paraId="578F5641" w14:textId="77777777" w:rsidR="00FE2321" w:rsidRPr="00234B01" w:rsidRDefault="00FE2321" w:rsidP="00E87902">
            <w:pPr>
              <w:pStyle w:val="TableText"/>
              <w:rPr>
                <w:rFonts w:cs="Times New Roman"/>
              </w:rPr>
            </w:pPr>
            <w:r w:rsidRPr="00360A16">
              <w:t>2,955</w:t>
            </w:r>
          </w:p>
        </w:tc>
        <w:tc>
          <w:tcPr>
            <w:tcW w:w="713" w:type="dxa"/>
            <w:vAlign w:val="bottom"/>
            <w:hideMark/>
          </w:tcPr>
          <w:p w14:paraId="30ECDC32" w14:textId="77777777" w:rsidR="00FE2321" w:rsidRPr="00234B01" w:rsidRDefault="00FE2321" w:rsidP="00E87902">
            <w:pPr>
              <w:pStyle w:val="TableText"/>
              <w:rPr>
                <w:rFonts w:cs="Times New Roman"/>
              </w:rPr>
            </w:pPr>
            <w:r w:rsidRPr="00360A16">
              <w:t>272</w:t>
            </w:r>
          </w:p>
        </w:tc>
        <w:tc>
          <w:tcPr>
            <w:tcW w:w="709" w:type="dxa"/>
            <w:vAlign w:val="bottom"/>
            <w:hideMark/>
          </w:tcPr>
          <w:p w14:paraId="09C8492D" w14:textId="77777777" w:rsidR="00FE2321" w:rsidRPr="00234B01" w:rsidRDefault="00FE2321" w:rsidP="00E87902">
            <w:pPr>
              <w:pStyle w:val="TableText"/>
              <w:rPr>
                <w:rFonts w:cs="Times New Roman"/>
              </w:rPr>
            </w:pPr>
            <w:r w:rsidRPr="00360A16">
              <w:t>127</w:t>
            </w:r>
          </w:p>
        </w:tc>
        <w:tc>
          <w:tcPr>
            <w:tcW w:w="700" w:type="dxa"/>
            <w:vAlign w:val="bottom"/>
            <w:hideMark/>
          </w:tcPr>
          <w:p w14:paraId="63AC031C" w14:textId="77777777" w:rsidR="00FE2321" w:rsidRPr="00234B01" w:rsidRDefault="00FE2321" w:rsidP="00E87902">
            <w:pPr>
              <w:pStyle w:val="TableText"/>
              <w:rPr>
                <w:rFonts w:cs="Times New Roman"/>
              </w:rPr>
            </w:pPr>
            <w:r w:rsidRPr="00360A16">
              <w:t>76</w:t>
            </w:r>
          </w:p>
        </w:tc>
        <w:tc>
          <w:tcPr>
            <w:tcW w:w="700" w:type="dxa"/>
            <w:vAlign w:val="bottom"/>
            <w:hideMark/>
          </w:tcPr>
          <w:p w14:paraId="5900391D" w14:textId="77777777" w:rsidR="00FE2321" w:rsidRPr="00234B01" w:rsidRDefault="00FE2321" w:rsidP="00E87902">
            <w:pPr>
              <w:pStyle w:val="TableText"/>
              <w:rPr>
                <w:rFonts w:cs="Times New Roman"/>
              </w:rPr>
            </w:pPr>
            <w:r w:rsidRPr="00360A16">
              <w:t>11</w:t>
            </w:r>
          </w:p>
        </w:tc>
        <w:tc>
          <w:tcPr>
            <w:tcW w:w="697" w:type="dxa"/>
            <w:vAlign w:val="bottom"/>
            <w:hideMark/>
          </w:tcPr>
          <w:p w14:paraId="789BF59C" w14:textId="77777777" w:rsidR="00FE2321" w:rsidRPr="00234B01" w:rsidRDefault="00FE2321" w:rsidP="00E87902">
            <w:pPr>
              <w:pStyle w:val="TableText"/>
              <w:rPr>
                <w:rFonts w:cs="Times New Roman"/>
              </w:rPr>
            </w:pPr>
            <w:r w:rsidRPr="00360A16">
              <w:t>13</w:t>
            </w:r>
          </w:p>
        </w:tc>
      </w:tr>
      <w:tr w:rsidR="00FE2321" w:rsidRPr="00234B01" w14:paraId="2AAD96B1" w14:textId="77777777" w:rsidTr="00E87902">
        <w:tc>
          <w:tcPr>
            <w:tcW w:w="5472" w:type="dxa"/>
            <w:hideMark/>
          </w:tcPr>
          <w:p w14:paraId="7AF1AE79"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24BF4701" w14:textId="77777777" w:rsidR="00FE2321" w:rsidRPr="00234B01" w:rsidRDefault="00FE2321" w:rsidP="00E87902">
            <w:pPr>
              <w:pStyle w:val="TableText"/>
              <w:rPr>
                <w:rFonts w:cs="Times New Roman"/>
              </w:rPr>
            </w:pPr>
            <w:r w:rsidRPr="00360A16">
              <w:t>62</w:t>
            </w:r>
          </w:p>
        </w:tc>
        <w:tc>
          <w:tcPr>
            <w:tcW w:w="713" w:type="dxa"/>
            <w:vAlign w:val="bottom"/>
            <w:hideMark/>
          </w:tcPr>
          <w:p w14:paraId="5913AC55" w14:textId="77777777" w:rsidR="00FE2321" w:rsidRPr="00234B01" w:rsidRDefault="00FE2321" w:rsidP="00E87902">
            <w:pPr>
              <w:pStyle w:val="TableText"/>
              <w:rPr>
                <w:rFonts w:cs="Times New Roman"/>
              </w:rPr>
            </w:pPr>
            <w:r w:rsidRPr="00360A16">
              <w:t>391</w:t>
            </w:r>
          </w:p>
        </w:tc>
        <w:tc>
          <w:tcPr>
            <w:tcW w:w="709" w:type="dxa"/>
            <w:vAlign w:val="bottom"/>
            <w:hideMark/>
          </w:tcPr>
          <w:p w14:paraId="62C710D8" w14:textId="77777777" w:rsidR="00FE2321" w:rsidRPr="00234B01" w:rsidRDefault="00FE2321" w:rsidP="00E87902">
            <w:pPr>
              <w:pStyle w:val="TableText"/>
              <w:rPr>
                <w:rFonts w:cs="Times New Roman"/>
              </w:rPr>
            </w:pPr>
            <w:r w:rsidRPr="00360A16">
              <w:t>142</w:t>
            </w:r>
          </w:p>
        </w:tc>
        <w:tc>
          <w:tcPr>
            <w:tcW w:w="700" w:type="dxa"/>
            <w:vAlign w:val="bottom"/>
            <w:hideMark/>
          </w:tcPr>
          <w:p w14:paraId="09DE11C1" w14:textId="77777777" w:rsidR="00FE2321" w:rsidRPr="00234B01" w:rsidRDefault="00FE2321" w:rsidP="00E87902">
            <w:pPr>
              <w:pStyle w:val="TableText"/>
              <w:rPr>
                <w:rFonts w:cs="Times New Roman"/>
              </w:rPr>
            </w:pPr>
            <w:r w:rsidRPr="00360A16">
              <w:t>37</w:t>
            </w:r>
          </w:p>
        </w:tc>
        <w:tc>
          <w:tcPr>
            <w:tcW w:w="700" w:type="dxa"/>
            <w:vAlign w:val="bottom"/>
            <w:hideMark/>
          </w:tcPr>
          <w:p w14:paraId="275BC014" w14:textId="77777777" w:rsidR="00FE2321" w:rsidRPr="00234B01" w:rsidRDefault="00FE2321" w:rsidP="00E87902">
            <w:pPr>
              <w:pStyle w:val="TableText"/>
              <w:rPr>
                <w:rFonts w:cs="Times New Roman"/>
              </w:rPr>
            </w:pPr>
            <w:r w:rsidRPr="00360A16">
              <w:t>26</w:t>
            </w:r>
          </w:p>
        </w:tc>
        <w:tc>
          <w:tcPr>
            <w:tcW w:w="697" w:type="dxa"/>
            <w:vAlign w:val="bottom"/>
            <w:hideMark/>
          </w:tcPr>
          <w:p w14:paraId="05E48421" w14:textId="77777777" w:rsidR="00FE2321" w:rsidRPr="00234B01" w:rsidRDefault="00FE2321" w:rsidP="00E87902">
            <w:pPr>
              <w:pStyle w:val="TableText"/>
              <w:rPr>
                <w:rFonts w:cs="Times New Roman"/>
              </w:rPr>
            </w:pPr>
            <w:r w:rsidRPr="00360A16">
              <w:t>37</w:t>
            </w:r>
          </w:p>
        </w:tc>
      </w:tr>
      <w:tr w:rsidR="00FE2321" w:rsidRPr="00234B01" w14:paraId="6AEFC381" w14:textId="77777777" w:rsidTr="00E87902">
        <w:tc>
          <w:tcPr>
            <w:tcW w:w="5472" w:type="dxa"/>
            <w:tcBorders>
              <w:bottom w:val="nil"/>
            </w:tcBorders>
            <w:hideMark/>
          </w:tcPr>
          <w:p w14:paraId="607AE0B0"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650A985A" w14:textId="77777777" w:rsidR="00FE2321" w:rsidRPr="00234B01" w:rsidRDefault="00FE2321" w:rsidP="00E87902">
            <w:pPr>
              <w:pStyle w:val="TableText"/>
              <w:rPr>
                <w:rFonts w:cs="Times New Roman"/>
              </w:rPr>
            </w:pPr>
            <w:r w:rsidRPr="00360A16">
              <w:t>557</w:t>
            </w:r>
          </w:p>
        </w:tc>
        <w:tc>
          <w:tcPr>
            <w:tcW w:w="713" w:type="dxa"/>
            <w:tcBorders>
              <w:bottom w:val="nil"/>
            </w:tcBorders>
            <w:vAlign w:val="bottom"/>
            <w:hideMark/>
          </w:tcPr>
          <w:p w14:paraId="62839B6C" w14:textId="77777777" w:rsidR="00FE2321" w:rsidRPr="00234B01" w:rsidRDefault="00FE2321" w:rsidP="00E87902">
            <w:pPr>
              <w:pStyle w:val="TableText"/>
              <w:rPr>
                <w:rFonts w:cs="Times New Roman"/>
              </w:rPr>
            </w:pPr>
            <w:r w:rsidRPr="00360A16">
              <w:t>342</w:t>
            </w:r>
          </w:p>
        </w:tc>
        <w:tc>
          <w:tcPr>
            <w:tcW w:w="709" w:type="dxa"/>
            <w:tcBorders>
              <w:bottom w:val="nil"/>
            </w:tcBorders>
            <w:vAlign w:val="bottom"/>
            <w:hideMark/>
          </w:tcPr>
          <w:p w14:paraId="6DEE5932" w14:textId="77777777" w:rsidR="00FE2321" w:rsidRPr="00234B01" w:rsidRDefault="00FE2321" w:rsidP="00E87902">
            <w:pPr>
              <w:pStyle w:val="TableText"/>
              <w:rPr>
                <w:rFonts w:cs="Times New Roman"/>
              </w:rPr>
            </w:pPr>
            <w:r w:rsidRPr="00360A16">
              <w:t>145</w:t>
            </w:r>
          </w:p>
        </w:tc>
        <w:tc>
          <w:tcPr>
            <w:tcW w:w="700" w:type="dxa"/>
            <w:tcBorders>
              <w:bottom w:val="nil"/>
            </w:tcBorders>
            <w:vAlign w:val="bottom"/>
            <w:hideMark/>
          </w:tcPr>
          <w:p w14:paraId="6BE0C0A2" w14:textId="77777777" w:rsidR="00FE2321" w:rsidRPr="00234B01" w:rsidRDefault="00FE2321" w:rsidP="00E87902">
            <w:pPr>
              <w:pStyle w:val="TableText"/>
              <w:rPr>
                <w:rFonts w:cs="Times New Roman"/>
              </w:rPr>
            </w:pPr>
            <w:r w:rsidRPr="00360A16">
              <w:t>54</w:t>
            </w:r>
          </w:p>
        </w:tc>
        <w:tc>
          <w:tcPr>
            <w:tcW w:w="700" w:type="dxa"/>
            <w:tcBorders>
              <w:bottom w:val="nil"/>
            </w:tcBorders>
            <w:vAlign w:val="bottom"/>
            <w:hideMark/>
          </w:tcPr>
          <w:p w14:paraId="284AEF3A" w14:textId="77777777" w:rsidR="00FE2321" w:rsidRPr="00234B01" w:rsidRDefault="00FE2321" w:rsidP="00E87902">
            <w:pPr>
              <w:pStyle w:val="TableText"/>
              <w:rPr>
                <w:rFonts w:cs="Times New Roman"/>
              </w:rPr>
            </w:pPr>
            <w:r w:rsidRPr="00360A16">
              <w:t>15</w:t>
            </w:r>
          </w:p>
        </w:tc>
        <w:tc>
          <w:tcPr>
            <w:tcW w:w="697" w:type="dxa"/>
            <w:tcBorders>
              <w:bottom w:val="nil"/>
            </w:tcBorders>
            <w:vAlign w:val="bottom"/>
            <w:hideMark/>
          </w:tcPr>
          <w:p w14:paraId="5DC85EF5" w14:textId="77777777" w:rsidR="00FE2321" w:rsidRPr="00234B01" w:rsidRDefault="00FE2321" w:rsidP="00E87902">
            <w:pPr>
              <w:pStyle w:val="TableText"/>
              <w:rPr>
                <w:rFonts w:cs="Times New Roman"/>
              </w:rPr>
            </w:pPr>
            <w:r w:rsidRPr="00360A16">
              <w:t>30</w:t>
            </w:r>
          </w:p>
        </w:tc>
      </w:tr>
      <w:tr w:rsidR="00FE2321" w:rsidRPr="00234B01" w14:paraId="3A937642" w14:textId="77777777" w:rsidTr="00E87902">
        <w:tc>
          <w:tcPr>
            <w:tcW w:w="5472" w:type="dxa"/>
            <w:tcBorders>
              <w:top w:val="nil"/>
              <w:bottom w:val="single" w:sz="4" w:space="0" w:color="auto"/>
            </w:tcBorders>
            <w:hideMark/>
          </w:tcPr>
          <w:p w14:paraId="0B2C184A"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35AC7C11" w14:textId="77777777" w:rsidR="00FE2321" w:rsidRPr="00234B01" w:rsidRDefault="00FE2321" w:rsidP="00E87902">
            <w:pPr>
              <w:pStyle w:val="TableText"/>
              <w:rPr>
                <w:rFonts w:cs="Times New Roman"/>
              </w:rPr>
            </w:pPr>
            <w:r w:rsidRPr="00360A16">
              <w:t>252</w:t>
            </w:r>
          </w:p>
        </w:tc>
        <w:tc>
          <w:tcPr>
            <w:tcW w:w="713" w:type="dxa"/>
            <w:tcBorders>
              <w:top w:val="nil"/>
              <w:bottom w:val="single" w:sz="4" w:space="0" w:color="auto"/>
            </w:tcBorders>
            <w:vAlign w:val="bottom"/>
            <w:hideMark/>
          </w:tcPr>
          <w:p w14:paraId="35205FF5" w14:textId="77777777" w:rsidR="00FE2321" w:rsidRPr="00234B01" w:rsidRDefault="00FE2321" w:rsidP="00E87902">
            <w:pPr>
              <w:pStyle w:val="TableText"/>
              <w:rPr>
                <w:rFonts w:cs="Times New Roman"/>
              </w:rPr>
            </w:pPr>
            <w:r w:rsidRPr="00360A16">
              <w:t>361</w:t>
            </w:r>
          </w:p>
        </w:tc>
        <w:tc>
          <w:tcPr>
            <w:tcW w:w="709" w:type="dxa"/>
            <w:tcBorders>
              <w:top w:val="nil"/>
              <w:bottom w:val="single" w:sz="4" w:space="0" w:color="auto"/>
            </w:tcBorders>
            <w:vAlign w:val="bottom"/>
            <w:hideMark/>
          </w:tcPr>
          <w:p w14:paraId="360E144B" w14:textId="77777777" w:rsidR="00FE2321" w:rsidRPr="00234B01" w:rsidRDefault="00FE2321" w:rsidP="00E87902">
            <w:pPr>
              <w:pStyle w:val="TableText"/>
              <w:rPr>
                <w:rFonts w:cs="Times New Roman"/>
              </w:rPr>
            </w:pPr>
            <w:r w:rsidRPr="00360A16">
              <w:t>143</w:t>
            </w:r>
          </w:p>
        </w:tc>
        <w:tc>
          <w:tcPr>
            <w:tcW w:w="700" w:type="dxa"/>
            <w:tcBorders>
              <w:top w:val="nil"/>
              <w:bottom w:val="single" w:sz="4" w:space="0" w:color="auto"/>
            </w:tcBorders>
            <w:vAlign w:val="bottom"/>
            <w:hideMark/>
          </w:tcPr>
          <w:p w14:paraId="552D565D" w14:textId="77777777" w:rsidR="00FE2321" w:rsidRPr="00234B01" w:rsidRDefault="00FE2321" w:rsidP="00E87902">
            <w:pPr>
              <w:pStyle w:val="TableText"/>
              <w:rPr>
                <w:rFonts w:cs="Times New Roman"/>
              </w:rPr>
            </w:pPr>
            <w:r w:rsidRPr="00360A16">
              <w:t>50</w:t>
            </w:r>
          </w:p>
        </w:tc>
        <w:tc>
          <w:tcPr>
            <w:tcW w:w="700" w:type="dxa"/>
            <w:tcBorders>
              <w:top w:val="nil"/>
              <w:bottom w:val="single" w:sz="4" w:space="0" w:color="auto"/>
            </w:tcBorders>
            <w:vAlign w:val="bottom"/>
            <w:hideMark/>
          </w:tcPr>
          <w:p w14:paraId="475714D0" w14:textId="77777777" w:rsidR="00FE2321" w:rsidRPr="00234B01" w:rsidRDefault="00FE2321" w:rsidP="00E87902">
            <w:pPr>
              <w:pStyle w:val="TableText"/>
              <w:rPr>
                <w:rFonts w:cs="Times New Roman"/>
              </w:rPr>
            </w:pPr>
            <w:r w:rsidRPr="00360A16">
              <w:t>17</w:t>
            </w:r>
          </w:p>
        </w:tc>
        <w:tc>
          <w:tcPr>
            <w:tcW w:w="697" w:type="dxa"/>
            <w:tcBorders>
              <w:top w:val="nil"/>
              <w:bottom w:val="single" w:sz="4" w:space="0" w:color="auto"/>
            </w:tcBorders>
            <w:vAlign w:val="bottom"/>
            <w:hideMark/>
          </w:tcPr>
          <w:p w14:paraId="72C64008" w14:textId="77777777" w:rsidR="00FE2321" w:rsidRPr="00234B01" w:rsidRDefault="00FE2321" w:rsidP="00E87902">
            <w:pPr>
              <w:pStyle w:val="TableText"/>
              <w:rPr>
                <w:rFonts w:cs="Times New Roman"/>
              </w:rPr>
            </w:pPr>
            <w:r w:rsidRPr="00360A16">
              <w:t>33</w:t>
            </w:r>
          </w:p>
        </w:tc>
      </w:tr>
      <w:tr w:rsidR="00FE2321" w:rsidRPr="00234B01" w14:paraId="4F35935B" w14:textId="77777777" w:rsidTr="00E87902">
        <w:tc>
          <w:tcPr>
            <w:tcW w:w="5472" w:type="dxa"/>
            <w:tcBorders>
              <w:top w:val="single" w:sz="4" w:space="0" w:color="auto"/>
              <w:bottom w:val="nil"/>
            </w:tcBorders>
          </w:tcPr>
          <w:p w14:paraId="462C857D"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509D923" w14:textId="77777777" w:rsidR="00FE2321" w:rsidRPr="00234B01" w:rsidRDefault="00FE2321" w:rsidP="00E87902">
            <w:pPr>
              <w:pStyle w:val="TableText"/>
              <w:rPr>
                <w:rFonts w:cs="Times New Roman"/>
              </w:rPr>
            </w:pPr>
            <w:r w:rsidRPr="00360A16">
              <w:t>2,716</w:t>
            </w:r>
          </w:p>
        </w:tc>
        <w:tc>
          <w:tcPr>
            <w:tcW w:w="713" w:type="dxa"/>
            <w:tcBorders>
              <w:top w:val="single" w:sz="4" w:space="0" w:color="auto"/>
              <w:bottom w:val="nil"/>
            </w:tcBorders>
            <w:vAlign w:val="bottom"/>
          </w:tcPr>
          <w:p w14:paraId="55DBED8E" w14:textId="77777777" w:rsidR="00FE2321" w:rsidRPr="00234B01" w:rsidRDefault="00FE2321" w:rsidP="00E87902">
            <w:pPr>
              <w:pStyle w:val="TableText"/>
              <w:rPr>
                <w:rFonts w:cs="Times New Roman"/>
              </w:rPr>
            </w:pPr>
            <w:r w:rsidRPr="00360A16">
              <w:t>276</w:t>
            </w:r>
          </w:p>
        </w:tc>
        <w:tc>
          <w:tcPr>
            <w:tcW w:w="709" w:type="dxa"/>
            <w:tcBorders>
              <w:top w:val="single" w:sz="4" w:space="0" w:color="auto"/>
              <w:bottom w:val="nil"/>
            </w:tcBorders>
            <w:vAlign w:val="bottom"/>
          </w:tcPr>
          <w:p w14:paraId="71353241" w14:textId="77777777" w:rsidR="00FE2321" w:rsidRPr="00234B01" w:rsidRDefault="00FE2321" w:rsidP="00E87902">
            <w:pPr>
              <w:pStyle w:val="TableText"/>
              <w:rPr>
                <w:rFonts w:cs="Times New Roman"/>
              </w:rPr>
            </w:pPr>
            <w:r w:rsidRPr="00360A16">
              <w:t>129</w:t>
            </w:r>
          </w:p>
        </w:tc>
        <w:tc>
          <w:tcPr>
            <w:tcW w:w="700" w:type="dxa"/>
            <w:tcBorders>
              <w:top w:val="single" w:sz="4" w:space="0" w:color="auto"/>
              <w:bottom w:val="nil"/>
            </w:tcBorders>
            <w:vAlign w:val="bottom"/>
          </w:tcPr>
          <w:p w14:paraId="20D5E75E" w14:textId="77777777" w:rsidR="00FE2321" w:rsidRPr="00234B01" w:rsidRDefault="00FE2321" w:rsidP="00E87902">
            <w:pPr>
              <w:pStyle w:val="TableText"/>
              <w:rPr>
                <w:rFonts w:cs="Times New Roman"/>
              </w:rPr>
            </w:pPr>
            <w:r w:rsidRPr="00360A16">
              <w:t>73</w:t>
            </w:r>
          </w:p>
        </w:tc>
        <w:tc>
          <w:tcPr>
            <w:tcW w:w="700" w:type="dxa"/>
            <w:tcBorders>
              <w:top w:val="single" w:sz="4" w:space="0" w:color="auto"/>
              <w:bottom w:val="nil"/>
            </w:tcBorders>
            <w:vAlign w:val="bottom"/>
          </w:tcPr>
          <w:p w14:paraId="4919CF73" w14:textId="77777777" w:rsidR="00FE2321" w:rsidRPr="00234B01" w:rsidRDefault="00FE2321" w:rsidP="00E87902">
            <w:pPr>
              <w:pStyle w:val="TableText"/>
              <w:rPr>
                <w:rFonts w:cs="Times New Roman"/>
              </w:rPr>
            </w:pPr>
            <w:r w:rsidRPr="00360A16">
              <w:t>14</w:t>
            </w:r>
          </w:p>
        </w:tc>
        <w:tc>
          <w:tcPr>
            <w:tcW w:w="697" w:type="dxa"/>
            <w:tcBorders>
              <w:top w:val="single" w:sz="4" w:space="0" w:color="auto"/>
              <w:bottom w:val="nil"/>
            </w:tcBorders>
            <w:vAlign w:val="bottom"/>
          </w:tcPr>
          <w:p w14:paraId="7E38417F" w14:textId="77777777" w:rsidR="00FE2321" w:rsidRPr="00234B01" w:rsidRDefault="00FE2321" w:rsidP="00E87902">
            <w:pPr>
              <w:pStyle w:val="TableText"/>
              <w:rPr>
                <w:rFonts w:cs="Times New Roman"/>
              </w:rPr>
            </w:pPr>
            <w:r w:rsidRPr="00360A16">
              <w:t>13</w:t>
            </w:r>
          </w:p>
        </w:tc>
      </w:tr>
      <w:tr w:rsidR="00FE2321" w:rsidRPr="00234B01" w14:paraId="7A806595" w14:textId="77777777" w:rsidTr="00E87902">
        <w:tc>
          <w:tcPr>
            <w:tcW w:w="5472" w:type="dxa"/>
            <w:tcBorders>
              <w:top w:val="nil"/>
              <w:bottom w:val="single" w:sz="4" w:space="0" w:color="auto"/>
            </w:tcBorders>
          </w:tcPr>
          <w:p w14:paraId="5562EB64"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4EED334B" w14:textId="77777777" w:rsidR="00FE2321" w:rsidRPr="00234B01" w:rsidRDefault="00FE2321" w:rsidP="00E87902">
            <w:pPr>
              <w:pStyle w:val="TableText"/>
              <w:rPr>
                <w:rFonts w:cs="Times New Roman"/>
              </w:rPr>
            </w:pPr>
            <w:r w:rsidRPr="00360A16">
              <w:t>3,016</w:t>
            </w:r>
          </w:p>
        </w:tc>
        <w:tc>
          <w:tcPr>
            <w:tcW w:w="713" w:type="dxa"/>
            <w:tcBorders>
              <w:top w:val="nil"/>
              <w:bottom w:val="single" w:sz="4" w:space="0" w:color="auto"/>
            </w:tcBorders>
            <w:vAlign w:val="bottom"/>
          </w:tcPr>
          <w:p w14:paraId="7CD5A786" w14:textId="77777777" w:rsidR="00FE2321" w:rsidRPr="00234B01" w:rsidRDefault="00FE2321" w:rsidP="00E87902">
            <w:pPr>
              <w:pStyle w:val="TableText"/>
              <w:rPr>
                <w:rFonts w:cs="Times New Roman"/>
              </w:rPr>
            </w:pPr>
            <w:r w:rsidRPr="00360A16">
              <w:t>354</w:t>
            </w:r>
          </w:p>
        </w:tc>
        <w:tc>
          <w:tcPr>
            <w:tcW w:w="709" w:type="dxa"/>
            <w:tcBorders>
              <w:top w:val="nil"/>
              <w:bottom w:val="single" w:sz="4" w:space="0" w:color="auto"/>
            </w:tcBorders>
            <w:vAlign w:val="bottom"/>
          </w:tcPr>
          <w:p w14:paraId="2B88B35F" w14:textId="77777777" w:rsidR="00FE2321" w:rsidRPr="00234B01" w:rsidRDefault="00FE2321" w:rsidP="00E87902">
            <w:pPr>
              <w:pStyle w:val="TableText"/>
              <w:rPr>
                <w:rFonts w:cs="Times New Roman"/>
              </w:rPr>
            </w:pPr>
            <w:r w:rsidRPr="00360A16">
              <w:t>143</w:t>
            </w:r>
          </w:p>
        </w:tc>
        <w:tc>
          <w:tcPr>
            <w:tcW w:w="700" w:type="dxa"/>
            <w:tcBorders>
              <w:top w:val="nil"/>
              <w:bottom w:val="single" w:sz="4" w:space="0" w:color="auto"/>
            </w:tcBorders>
            <w:vAlign w:val="bottom"/>
          </w:tcPr>
          <w:p w14:paraId="3656085F" w14:textId="77777777" w:rsidR="00FE2321" w:rsidRPr="00234B01" w:rsidRDefault="00FE2321" w:rsidP="00E87902">
            <w:pPr>
              <w:pStyle w:val="TableText"/>
              <w:rPr>
                <w:rFonts w:cs="Times New Roman"/>
              </w:rPr>
            </w:pPr>
            <w:r w:rsidRPr="00360A16">
              <w:t>52</w:t>
            </w:r>
          </w:p>
        </w:tc>
        <w:tc>
          <w:tcPr>
            <w:tcW w:w="700" w:type="dxa"/>
            <w:tcBorders>
              <w:top w:val="nil"/>
              <w:bottom w:val="single" w:sz="4" w:space="0" w:color="auto"/>
            </w:tcBorders>
            <w:vAlign w:val="bottom"/>
          </w:tcPr>
          <w:p w14:paraId="1D8BFB95" w14:textId="77777777" w:rsidR="00FE2321" w:rsidRPr="00234B01" w:rsidRDefault="00FE2321" w:rsidP="00E87902">
            <w:pPr>
              <w:pStyle w:val="TableText"/>
              <w:rPr>
                <w:rFonts w:cs="Times New Roman"/>
              </w:rPr>
            </w:pPr>
            <w:r w:rsidRPr="00360A16">
              <w:t>17</w:t>
            </w:r>
          </w:p>
        </w:tc>
        <w:tc>
          <w:tcPr>
            <w:tcW w:w="697" w:type="dxa"/>
            <w:tcBorders>
              <w:top w:val="nil"/>
              <w:bottom w:val="single" w:sz="4" w:space="0" w:color="auto"/>
            </w:tcBorders>
            <w:vAlign w:val="bottom"/>
          </w:tcPr>
          <w:p w14:paraId="1E3F3928" w14:textId="77777777" w:rsidR="00FE2321" w:rsidRPr="00234B01" w:rsidRDefault="00FE2321" w:rsidP="00E87902">
            <w:pPr>
              <w:pStyle w:val="TableText"/>
              <w:rPr>
                <w:rFonts w:cs="Times New Roman"/>
              </w:rPr>
            </w:pPr>
            <w:r w:rsidRPr="00360A16">
              <w:t>31</w:t>
            </w:r>
          </w:p>
        </w:tc>
      </w:tr>
      <w:tr w:rsidR="00FE2321" w:rsidRPr="00234B01" w14:paraId="0996EED5" w14:textId="77777777" w:rsidTr="00E87902">
        <w:tc>
          <w:tcPr>
            <w:tcW w:w="5472" w:type="dxa"/>
            <w:tcBorders>
              <w:top w:val="single" w:sz="4" w:space="0" w:color="auto"/>
              <w:bottom w:val="nil"/>
            </w:tcBorders>
          </w:tcPr>
          <w:p w14:paraId="2AC5EBDB"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5F60B9A" w14:textId="77777777" w:rsidR="00FE2321" w:rsidRPr="00360A16" w:rsidRDefault="00FE2321" w:rsidP="00E87902">
            <w:pPr>
              <w:pStyle w:val="TableText"/>
            </w:pPr>
            <w:r w:rsidRPr="00047C8C">
              <w:t>4,573</w:t>
            </w:r>
          </w:p>
        </w:tc>
        <w:tc>
          <w:tcPr>
            <w:tcW w:w="713" w:type="dxa"/>
            <w:tcBorders>
              <w:top w:val="single" w:sz="4" w:space="0" w:color="auto"/>
              <w:bottom w:val="nil"/>
            </w:tcBorders>
            <w:vAlign w:val="bottom"/>
          </w:tcPr>
          <w:p w14:paraId="4B27BAA8" w14:textId="77777777" w:rsidR="00FE2321" w:rsidRPr="00360A16" w:rsidRDefault="00FE2321" w:rsidP="00E87902">
            <w:pPr>
              <w:pStyle w:val="TableText"/>
            </w:pPr>
            <w:r w:rsidRPr="00047C8C">
              <w:t>267</w:t>
            </w:r>
          </w:p>
        </w:tc>
        <w:tc>
          <w:tcPr>
            <w:tcW w:w="709" w:type="dxa"/>
            <w:tcBorders>
              <w:top w:val="single" w:sz="4" w:space="0" w:color="auto"/>
              <w:bottom w:val="nil"/>
            </w:tcBorders>
            <w:vAlign w:val="bottom"/>
          </w:tcPr>
          <w:p w14:paraId="4E30A336" w14:textId="77777777" w:rsidR="00FE2321" w:rsidRPr="00360A16" w:rsidRDefault="00FE2321" w:rsidP="00E87902">
            <w:pPr>
              <w:pStyle w:val="TableText"/>
            </w:pPr>
            <w:r w:rsidRPr="00047C8C">
              <w:t>108</w:t>
            </w:r>
          </w:p>
        </w:tc>
        <w:tc>
          <w:tcPr>
            <w:tcW w:w="700" w:type="dxa"/>
            <w:tcBorders>
              <w:top w:val="single" w:sz="4" w:space="0" w:color="auto"/>
              <w:bottom w:val="nil"/>
            </w:tcBorders>
            <w:vAlign w:val="bottom"/>
          </w:tcPr>
          <w:p w14:paraId="3AF222D6" w14:textId="77777777" w:rsidR="00FE2321" w:rsidRPr="00360A16" w:rsidRDefault="00FE2321" w:rsidP="00E87902">
            <w:pPr>
              <w:pStyle w:val="TableText"/>
            </w:pPr>
            <w:r w:rsidRPr="00047C8C">
              <w:t>78</w:t>
            </w:r>
          </w:p>
        </w:tc>
        <w:tc>
          <w:tcPr>
            <w:tcW w:w="700" w:type="dxa"/>
            <w:tcBorders>
              <w:top w:val="single" w:sz="4" w:space="0" w:color="auto"/>
              <w:bottom w:val="nil"/>
            </w:tcBorders>
            <w:vAlign w:val="bottom"/>
          </w:tcPr>
          <w:p w14:paraId="762F4BDF" w14:textId="77777777" w:rsidR="00FE2321" w:rsidRPr="00360A16" w:rsidRDefault="00FE2321" w:rsidP="00E87902">
            <w:pPr>
              <w:pStyle w:val="TableText"/>
            </w:pPr>
            <w:r w:rsidRPr="00047C8C">
              <w:t>18</w:t>
            </w:r>
          </w:p>
        </w:tc>
        <w:tc>
          <w:tcPr>
            <w:tcW w:w="697" w:type="dxa"/>
            <w:tcBorders>
              <w:top w:val="single" w:sz="4" w:space="0" w:color="auto"/>
              <w:bottom w:val="nil"/>
            </w:tcBorders>
            <w:vAlign w:val="bottom"/>
          </w:tcPr>
          <w:p w14:paraId="0F7EABF1" w14:textId="77777777" w:rsidR="00FE2321" w:rsidRPr="00360A16" w:rsidRDefault="00FE2321" w:rsidP="00E87902">
            <w:pPr>
              <w:pStyle w:val="TableText"/>
            </w:pPr>
            <w:r w:rsidRPr="00047C8C">
              <w:t>5</w:t>
            </w:r>
          </w:p>
        </w:tc>
      </w:tr>
      <w:tr w:rsidR="00FE2321" w:rsidRPr="00234B01" w14:paraId="4CCAF0DC" w14:textId="77777777" w:rsidTr="00E87902">
        <w:tc>
          <w:tcPr>
            <w:tcW w:w="5472" w:type="dxa"/>
            <w:tcBorders>
              <w:top w:val="nil"/>
              <w:bottom w:val="single" w:sz="4" w:space="0" w:color="auto"/>
            </w:tcBorders>
          </w:tcPr>
          <w:p w14:paraId="7E551048"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05E8F1F" w14:textId="77777777" w:rsidR="00FE2321" w:rsidRPr="00360A16" w:rsidRDefault="00FE2321" w:rsidP="00E87902">
            <w:pPr>
              <w:pStyle w:val="TableText"/>
            </w:pPr>
            <w:r w:rsidRPr="00047C8C">
              <w:t>1,159</w:t>
            </w:r>
          </w:p>
        </w:tc>
        <w:tc>
          <w:tcPr>
            <w:tcW w:w="713" w:type="dxa"/>
            <w:tcBorders>
              <w:top w:val="nil"/>
              <w:bottom w:val="single" w:sz="4" w:space="0" w:color="auto"/>
            </w:tcBorders>
            <w:vAlign w:val="bottom"/>
          </w:tcPr>
          <w:p w14:paraId="66A56091" w14:textId="77777777" w:rsidR="00FE2321" w:rsidRPr="00360A16" w:rsidRDefault="00FE2321" w:rsidP="00E87902">
            <w:pPr>
              <w:pStyle w:val="TableText"/>
            </w:pPr>
            <w:r w:rsidRPr="00047C8C">
              <w:t>518</w:t>
            </w:r>
          </w:p>
        </w:tc>
        <w:tc>
          <w:tcPr>
            <w:tcW w:w="709" w:type="dxa"/>
            <w:tcBorders>
              <w:top w:val="nil"/>
              <w:bottom w:val="single" w:sz="4" w:space="0" w:color="auto"/>
            </w:tcBorders>
            <w:vAlign w:val="bottom"/>
          </w:tcPr>
          <w:p w14:paraId="71767F60" w14:textId="77777777" w:rsidR="00FE2321" w:rsidRPr="00360A16" w:rsidRDefault="00FE2321" w:rsidP="00E87902">
            <w:pPr>
              <w:pStyle w:val="TableText"/>
            </w:pPr>
            <w:r w:rsidRPr="00047C8C">
              <w:t>54</w:t>
            </w:r>
          </w:p>
        </w:tc>
        <w:tc>
          <w:tcPr>
            <w:tcW w:w="700" w:type="dxa"/>
            <w:tcBorders>
              <w:top w:val="nil"/>
              <w:bottom w:val="single" w:sz="4" w:space="0" w:color="auto"/>
            </w:tcBorders>
            <w:vAlign w:val="bottom"/>
          </w:tcPr>
          <w:p w14:paraId="6A018ADF" w14:textId="77777777" w:rsidR="00FE2321" w:rsidRPr="00360A16" w:rsidRDefault="00FE2321" w:rsidP="00E87902">
            <w:pPr>
              <w:pStyle w:val="TableText"/>
            </w:pPr>
            <w:r w:rsidRPr="00047C8C">
              <w:t>0</w:t>
            </w:r>
          </w:p>
        </w:tc>
        <w:tc>
          <w:tcPr>
            <w:tcW w:w="700" w:type="dxa"/>
            <w:tcBorders>
              <w:top w:val="nil"/>
              <w:bottom w:val="single" w:sz="4" w:space="0" w:color="auto"/>
            </w:tcBorders>
            <w:vAlign w:val="bottom"/>
          </w:tcPr>
          <w:p w14:paraId="583976BC" w14:textId="77777777" w:rsidR="00FE2321" w:rsidRPr="00360A16" w:rsidRDefault="00FE2321" w:rsidP="00E87902">
            <w:pPr>
              <w:pStyle w:val="TableText"/>
            </w:pPr>
            <w:r w:rsidRPr="00047C8C">
              <w:t>7</w:t>
            </w:r>
          </w:p>
        </w:tc>
        <w:tc>
          <w:tcPr>
            <w:tcW w:w="697" w:type="dxa"/>
            <w:tcBorders>
              <w:top w:val="nil"/>
              <w:bottom w:val="single" w:sz="4" w:space="0" w:color="auto"/>
            </w:tcBorders>
            <w:vAlign w:val="bottom"/>
          </w:tcPr>
          <w:p w14:paraId="2F8CEF74" w14:textId="77777777" w:rsidR="00FE2321" w:rsidRPr="00360A16" w:rsidRDefault="00FE2321" w:rsidP="00E87902">
            <w:pPr>
              <w:pStyle w:val="TableText"/>
            </w:pPr>
            <w:r w:rsidRPr="00047C8C">
              <w:t>92</w:t>
            </w:r>
          </w:p>
        </w:tc>
      </w:tr>
      <w:tr w:rsidR="00FE2321" w:rsidRPr="00234B01" w14:paraId="75BE9880" w14:textId="77777777" w:rsidTr="00E87902">
        <w:tc>
          <w:tcPr>
            <w:tcW w:w="5472" w:type="dxa"/>
            <w:tcBorders>
              <w:top w:val="single" w:sz="4" w:space="0" w:color="auto"/>
              <w:bottom w:val="nil"/>
            </w:tcBorders>
            <w:hideMark/>
          </w:tcPr>
          <w:p w14:paraId="2086F8D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750556E6" w14:textId="77777777" w:rsidR="00FE2321" w:rsidRPr="00234B01" w:rsidRDefault="00FE2321" w:rsidP="00E87902">
            <w:pPr>
              <w:pStyle w:val="TableText"/>
              <w:rPr>
                <w:rFonts w:cs="Times New Roman"/>
              </w:rPr>
            </w:pPr>
            <w:r w:rsidRPr="00360A16">
              <w:t>105</w:t>
            </w:r>
          </w:p>
        </w:tc>
        <w:tc>
          <w:tcPr>
            <w:tcW w:w="713" w:type="dxa"/>
            <w:tcBorders>
              <w:top w:val="single" w:sz="4" w:space="0" w:color="auto"/>
              <w:bottom w:val="nil"/>
            </w:tcBorders>
            <w:vAlign w:val="bottom"/>
            <w:hideMark/>
          </w:tcPr>
          <w:p w14:paraId="68E3ACFD" w14:textId="77777777" w:rsidR="00FE2321" w:rsidRPr="00234B01" w:rsidRDefault="00FE2321" w:rsidP="00E87902">
            <w:pPr>
              <w:pStyle w:val="TableText"/>
              <w:rPr>
                <w:rFonts w:cs="Times New Roman"/>
              </w:rPr>
            </w:pPr>
            <w:r w:rsidRPr="00360A16">
              <w:t>217</w:t>
            </w:r>
          </w:p>
        </w:tc>
        <w:tc>
          <w:tcPr>
            <w:tcW w:w="709" w:type="dxa"/>
            <w:tcBorders>
              <w:top w:val="single" w:sz="4" w:space="0" w:color="auto"/>
              <w:bottom w:val="nil"/>
            </w:tcBorders>
            <w:vAlign w:val="bottom"/>
            <w:hideMark/>
          </w:tcPr>
          <w:p w14:paraId="0170546F" w14:textId="77777777" w:rsidR="00FE2321" w:rsidRPr="00234B01" w:rsidRDefault="00FE2321" w:rsidP="00E87902">
            <w:pPr>
              <w:pStyle w:val="TableText"/>
              <w:rPr>
                <w:rFonts w:cs="Times New Roman"/>
              </w:rPr>
            </w:pPr>
            <w:r w:rsidRPr="00360A16">
              <w:t>83</w:t>
            </w:r>
          </w:p>
        </w:tc>
        <w:tc>
          <w:tcPr>
            <w:tcW w:w="700" w:type="dxa"/>
            <w:tcBorders>
              <w:top w:val="single" w:sz="4" w:space="0" w:color="auto"/>
              <w:bottom w:val="nil"/>
            </w:tcBorders>
            <w:vAlign w:val="bottom"/>
            <w:hideMark/>
          </w:tcPr>
          <w:p w14:paraId="4D63D6BA" w14:textId="77777777" w:rsidR="00FE2321" w:rsidRPr="00234B01" w:rsidRDefault="00FE2321" w:rsidP="00E87902">
            <w:pPr>
              <w:pStyle w:val="TableText"/>
              <w:rPr>
                <w:rFonts w:cs="Times New Roman"/>
              </w:rPr>
            </w:pPr>
            <w:r w:rsidRPr="00360A16">
              <w:t>93</w:t>
            </w:r>
          </w:p>
        </w:tc>
        <w:tc>
          <w:tcPr>
            <w:tcW w:w="700" w:type="dxa"/>
            <w:tcBorders>
              <w:top w:val="single" w:sz="4" w:space="0" w:color="auto"/>
              <w:bottom w:val="nil"/>
            </w:tcBorders>
            <w:vAlign w:val="bottom"/>
            <w:hideMark/>
          </w:tcPr>
          <w:p w14:paraId="0A318474" w14:textId="77777777" w:rsidR="00FE2321" w:rsidRPr="00234B01" w:rsidRDefault="00FE2321" w:rsidP="00E87902">
            <w:pPr>
              <w:pStyle w:val="TableText"/>
              <w:rPr>
                <w:rFonts w:cs="Times New Roman"/>
              </w:rPr>
            </w:pPr>
            <w:r w:rsidRPr="00360A16">
              <w:t>7</w:t>
            </w:r>
          </w:p>
        </w:tc>
        <w:tc>
          <w:tcPr>
            <w:tcW w:w="697" w:type="dxa"/>
            <w:tcBorders>
              <w:top w:val="single" w:sz="4" w:space="0" w:color="auto"/>
              <w:bottom w:val="nil"/>
            </w:tcBorders>
            <w:vAlign w:val="bottom"/>
            <w:hideMark/>
          </w:tcPr>
          <w:p w14:paraId="28B2FDC8" w14:textId="77777777" w:rsidR="00FE2321" w:rsidRPr="00234B01" w:rsidRDefault="00FE2321" w:rsidP="00E87902">
            <w:pPr>
              <w:pStyle w:val="TableText"/>
              <w:rPr>
                <w:rFonts w:cs="Times New Roman"/>
              </w:rPr>
            </w:pPr>
            <w:r w:rsidRPr="00360A16">
              <w:t>0</w:t>
            </w:r>
          </w:p>
        </w:tc>
      </w:tr>
      <w:tr w:rsidR="00FE2321" w:rsidRPr="00234B01" w14:paraId="02F663DE" w14:textId="77777777" w:rsidTr="00E87902">
        <w:tc>
          <w:tcPr>
            <w:tcW w:w="5472" w:type="dxa"/>
            <w:tcBorders>
              <w:top w:val="nil"/>
              <w:bottom w:val="single" w:sz="4" w:space="0" w:color="auto"/>
            </w:tcBorders>
            <w:hideMark/>
          </w:tcPr>
          <w:p w14:paraId="2BED6535"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D505BB9" w14:textId="77777777" w:rsidR="00FE2321" w:rsidRPr="00234B01" w:rsidRDefault="00FE2321" w:rsidP="00E87902">
            <w:pPr>
              <w:pStyle w:val="TableText"/>
              <w:rPr>
                <w:rFonts w:cs="Times New Roman"/>
                <w:color w:val="000000" w:themeColor="text1"/>
              </w:rPr>
            </w:pPr>
            <w:r w:rsidRPr="00360A16">
              <w:t>5,627</w:t>
            </w:r>
          </w:p>
        </w:tc>
        <w:tc>
          <w:tcPr>
            <w:tcW w:w="713" w:type="dxa"/>
            <w:tcBorders>
              <w:top w:val="nil"/>
              <w:bottom w:val="single" w:sz="4" w:space="0" w:color="auto"/>
            </w:tcBorders>
            <w:vAlign w:val="bottom"/>
            <w:hideMark/>
          </w:tcPr>
          <w:p w14:paraId="1EDBAE43" w14:textId="77777777" w:rsidR="00FE2321" w:rsidRPr="00234B01" w:rsidRDefault="00FE2321" w:rsidP="00E87902">
            <w:pPr>
              <w:pStyle w:val="TableText"/>
              <w:rPr>
                <w:rFonts w:cs="Times New Roman"/>
                <w:color w:val="000000" w:themeColor="text1"/>
              </w:rPr>
            </w:pPr>
            <w:r w:rsidRPr="00360A16">
              <w:t>319</w:t>
            </w:r>
          </w:p>
        </w:tc>
        <w:tc>
          <w:tcPr>
            <w:tcW w:w="709" w:type="dxa"/>
            <w:tcBorders>
              <w:top w:val="nil"/>
              <w:bottom w:val="single" w:sz="4" w:space="0" w:color="auto"/>
            </w:tcBorders>
            <w:vAlign w:val="bottom"/>
            <w:hideMark/>
          </w:tcPr>
          <w:p w14:paraId="6CB902F3" w14:textId="77777777" w:rsidR="00FE2321" w:rsidRPr="00234B01" w:rsidRDefault="00FE2321" w:rsidP="00E87902">
            <w:pPr>
              <w:pStyle w:val="TableText"/>
              <w:rPr>
                <w:rFonts w:cs="Times New Roman"/>
                <w:color w:val="000000" w:themeColor="text1"/>
              </w:rPr>
            </w:pPr>
            <w:r w:rsidRPr="00360A16">
              <w:t>142</w:t>
            </w:r>
          </w:p>
        </w:tc>
        <w:tc>
          <w:tcPr>
            <w:tcW w:w="700" w:type="dxa"/>
            <w:tcBorders>
              <w:top w:val="nil"/>
              <w:bottom w:val="single" w:sz="4" w:space="0" w:color="auto"/>
            </w:tcBorders>
            <w:vAlign w:val="bottom"/>
            <w:hideMark/>
          </w:tcPr>
          <w:p w14:paraId="10B3107A" w14:textId="77777777" w:rsidR="00FE2321" w:rsidRPr="00234B01" w:rsidRDefault="00FE2321" w:rsidP="00E87902">
            <w:pPr>
              <w:pStyle w:val="TableText"/>
              <w:rPr>
                <w:rFonts w:cs="Times New Roman"/>
                <w:color w:val="000000" w:themeColor="text1"/>
              </w:rPr>
            </w:pPr>
            <w:r w:rsidRPr="00360A16">
              <w:t>62</w:t>
            </w:r>
          </w:p>
        </w:tc>
        <w:tc>
          <w:tcPr>
            <w:tcW w:w="700" w:type="dxa"/>
            <w:tcBorders>
              <w:top w:val="nil"/>
              <w:bottom w:val="single" w:sz="4" w:space="0" w:color="auto"/>
            </w:tcBorders>
            <w:vAlign w:val="bottom"/>
            <w:hideMark/>
          </w:tcPr>
          <w:p w14:paraId="408BD6E3" w14:textId="77777777" w:rsidR="00FE2321" w:rsidRPr="00234B01" w:rsidRDefault="00FE2321" w:rsidP="00E87902">
            <w:pPr>
              <w:pStyle w:val="TableText"/>
              <w:rPr>
                <w:rFonts w:cs="Times New Roman"/>
                <w:color w:val="000000" w:themeColor="text1"/>
              </w:rPr>
            </w:pPr>
            <w:r w:rsidRPr="00360A16">
              <w:t>16</w:t>
            </w:r>
          </w:p>
        </w:tc>
        <w:tc>
          <w:tcPr>
            <w:tcW w:w="697" w:type="dxa"/>
            <w:tcBorders>
              <w:top w:val="nil"/>
              <w:bottom w:val="single" w:sz="4" w:space="0" w:color="auto"/>
            </w:tcBorders>
            <w:vAlign w:val="bottom"/>
            <w:hideMark/>
          </w:tcPr>
          <w:p w14:paraId="4FBF8FA4" w14:textId="77777777" w:rsidR="00FE2321" w:rsidRPr="00234B01" w:rsidRDefault="00FE2321" w:rsidP="00E87902">
            <w:pPr>
              <w:pStyle w:val="TableText"/>
              <w:rPr>
                <w:rFonts w:cs="Times New Roman"/>
                <w:color w:val="000000" w:themeColor="text1"/>
              </w:rPr>
            </w:pPr>
            <w:r w:rsidRPr="00360A16">
              <w:t>23</w:t>
            </w:r>
          </w:p>
        </w:tc>
      </w:tr>
      <w:tr w:rsidR="00FE2321" w:rsidRPr="00234B01" w14:paraId="59E3F66F" w14:textId="77777777" w:rsidTr="00E87902">
        <w:tc>
          <w:tcPr>
            <w:tcW w:w="5472" w:type="dxa"/>
            <w:tcBorders>
              <w:top w:val="single" w:sz="4" w:space="0" w:color="auto"/>
            </w:tcBorders>
          </w:tcPr>
          <w:p w14:paraId="4161F498"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65F146DB" w14:textId="77777777" w:rsidR="00FE2321" w:rsidRPr="00234B01" w:rsidRDefault="00FE2321" w:rsidP="00E87902">
            <w:pPr>
              <w:pStyle w:val="TableText"/>
              <w:rPr>
                <w:rFonts w:cs="Times New Roman"/>
              </w:rPr>
            </w:pPr>
            <w:r w:rsidRPr="00360A16">
              <w:t>145</w:t>
            </w:r>
          </w:p>
        </w:tc>
        <w:tc>
          <w:tcPr>
            <w:tcW w:w="713" w:type="dxa"/>
            <w:tcBorders>
              <w:top w:val="single" w:sz="4" w:space="0" w:color="auto"/>
            </w:tcBorders>
            <w:vAlign w:val="bottom"/>
          </w:tcPr>
          <w:p w14:paraId="74383604" w14:textId="77777777" w:rsidR="00FE2321" w:rsidRPr="00234B01" w:rsidRDefault="00FE2321" w:rsidP="00E87902">
            <w:pPr>
              <w:pStyle w:val="TableText"/>
              <w:rPr>
                <w:rFonts w:cs="Times New Roman"/>
              </w:rPr>
            </w:pPr>
            <w:r w:rsidRPr="00360A16">
              <w:t>322</w:t>
            </w:r>
          </w:p>
        </w:tc>
        <w:tc>
          <w:tcPr>
            <w:tcW w:w="709" w:type="dxa"/>
            <w:tcBorders>
              <w:top w:val="single" w:sz="4" w:space="0" w:color="auto"/>
            </w:tcBorders>
            <w:vAlign w:val="bottom"/>
          </w:tcPr>
          <w:p w14:paraId="2B7D3E53" w14:textId="77777777" w:rsidR="00FE2321" w:rsidRPr="00234B01" w:rsidRDefault="00FE2321" w:rsidP="00E87902">
            <w:pPr>
              <w:pStyle w:val="TableText"/>
              <w:rPr>
                <w:rFonts w:cs="Times New Roman"/>
              </w:rPr>
            </w:pPr>
            <w:r w:rsidRPr="00360A16">
              <w:t>131</w:t>
            </w:r>
          </w:p>
        </w:tc>
        <w:tc>
          <w:tcPr>
            <w:tcW w:w="700" w:type="dxa"/>
            <w:tcBorders>
              <w:top w:val="single" w:sz="4" w:space="0" w:color="auto"/>
            </w:tcBorders>
            <w:vAlign w:val="bottom"/>
          </w:tcPr>
          <w:p w14:paraId="7ECCCE31" w14:textId="77777777" w:rsidR="00FE2321" w:rsidRPr="00234B01" w:rsidRDefault="00FE2321" w:rsidP="00E87902">
            <w:pPr>
              <w:pStyle w:val="TableText"/>
              <w:rPr>
                <w:rFonts w:cs="Times New Roman"/>
              </w:rPr>
            </w:pPr>
            <w:r w:rsidRPr="00360A16">
              <w:t>56</w:t>
            </w:r>
          </w:p>
        </w:tc>
        <w:tc>
          <w:tcPr>
            <w:tcW w:w="700" w:type="dxa"/>
            <w:tcBorders>
              <w:top w:val="single" w:sz="4" w:space="0" w:color="auto"/>
            </w:tcBorders>
            <w:vAlign w:val="bottom"/>
          </w:tcPr>
          <w:p w14:paraId="120F180D" w14:textId="77777777" w:rsidR="00FE2321" w:rsidRPr="00234B01" w:rsidRDefault="00FE2321" w:rsidP="00E87902">
            <w:pPr>
              <w:pStyle w:val="TableText"/>
              <w:rPr>
                <w:rFonts w:cs="Times New Roman"/>
              </w:rPr>
            </w:pPr>
            <w:r w:rsidRPr="00360A16">
              <w:t>26</w:t>
            </w:r>
          </w:p>
        </w:tc>
        <w:tc>
          <w:tcPr>
            <w:tcW w:w="697" w:type="dxa"/>
            <w:tcBorders>
              <w:top w:val="single" w:sz="4" w:space="0" w:color="auto"/>
            </w:tcBorders>
            <w:vAlign w:val="bottom"/>
          </w:tcPr>
          <w:p w14:paraId="681A7413" w14:textId="77777777" w:rsidR="00FE2321" w:rsidRPr="00234B01" w:rsidRDefault="00FE2321" w:rsidP="00E87902">
            <w:pPr>
              <w:pStyle w:val="TableText"/>
              <w:rPr>
                <w:rFonts w:cs="Times New Roman"/>
              </w:rPr>
            </w:pPr>
            <w:r w:rsidRPr="00360A16">
              <w:t>19</w:t>
            </w:r>
          </w:p>
        </w:tc>
      </w:tr>
      <w:tr w:rsidR="00FE2321" w:rsidRPr="00234B01" w14:paraId="25AB76CE" w14:textId="77777777" w:rsidTr="00E87902">
        <w:tc>
          <w:tcPr>
            <w:tcW w:w="0" w:type="dxa"/>
            <w:tcBorders>
              <w:bottom w:val="nil"/>
            </w:tcBorders>
          </w:tcPr>
          <w:p w14:paraId="1971F1FE"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435D65CE" w14:textId="77777777" w:rsidR="00FE2321" w:rsidRPr="00234B01" w:rsidRDefault="00FE2321" w:rsidP="00E87902">
            <w:pPr>
              <w:pStyle w:val="TableText"/>
              <w:rPr>
                <w:rFonts w:cs="Times New Roman"/>
                <w:color w:val="000000" w:themeColor="text1"/>
              </w:rPr>
            </w:pPr>
            <w:r w:rsidRPr="00360A16">
              <w:t>10</w:t>
            </w:r>
          </w:p>
        </w:tc>
        <w:tc>
          <w:tcPr>
            <w:tcW w:w="0" w:type="dxa"/>
            <w:tcBorders>
              <w:bottom w:val="nil"/>
            </w:tcBorders>
            <w:vAlign w:val="bottom"/>
          </w:tcPr>
          <w:p w14:paraId="71176314" w14:textId="77777777" w:rsidR="00FE2321" w:rsidRPr="00234B01" w:rsidRDefault="00FE2321" w:rsidP="00E87902">
            <w:pPr>
              <w:pStyle w:val="TableText"/>
              <w:rPr>
                <w:rFonts w:cs="Times New Roman"/>
                <w:color w:val="000000" w:themeColor="text1"/>
              </w:rPr>
            </w:pPr>
            <w:r w:rsidRPr="00714A95">
              <w:t>N/A</w:t>
            </w:r>
          </w:p>
        </w:tc>
        <w:tc>
          <w:tcPr>
            <w:tcW w:w="0" w:type="dxa"/>
            <w:tcBorders>
              <w:bottom w:val="nil"/>
            </w:tcBorders>
            <w:vAlign w:val="bottom"/>
          </w:tcPr>
          <w:p w14:paraId="2940EEE7" w14:textId="77777777" w:rsidR="00FE2321" w:rsidRPr="00234B01" w:rsidRDefault="00FE2321" w:rsidP="00E87902">
            <w:pPr>
              <w:pStyle w:val="TableText"/>
              <w:rPr>
                <w:rFonts w:cs="Times New Roman"/>
                <w:color w:val="000000" w:themeColor="text1"/>
              </w:rPr>
            </w:pPr>
            <w:r w:rsidRPr="00714A95">
              <w:t>N/A</w:t>
            </w:r>
          </w:p>
        </w:tc>
        <w:tc>
          <w:tcPr>
            <w:tcW w:w="0" w:type="dxa"/>
            <w:tcBorders>
              <w:bottom w:val="nil"/>
            </w:tcBorders>
            <w:vAlign w:val="bottom"/>
          </w:tcPr>
          <w:p w14:paraId="3B19D87A" w14:textId="77777777" w:rsidR="00FE2321" w:rsidRPr="00234B01" w:rsidRDefault="00FE2321" w:rsidP="00E87902">
            <w:pPr>
              <w:pStyle w:val="TableText"/>
              <w:rPr>
                <w:rFonts w:cs="Times New Roman"/>
                <w:color w:val="000000" w:themeColor="text1"/>
              </w:rPr>
            </w:pPr>
            <w:r w:rsidRPr="00714A95">
              <w:t>N/A</w:t>
            </w:r>
          </w:p>
        </w:tc>
        <w:tc>
          <w:tcPr>
            <w:tcW w:w="0" w:type="dxa"/>
            <w:tcBorders>
              <w:bottom w:val="nil"/>
            </w:tcBorders>
            <w:vAlign w:val="bottom"/>
          </w:tcPr>
          <w:p w14:paraId="6992A1E0" w14:textId="77777777" w:rsidR="00FE2321" w:rsidRPr="00234B01" w:rsidRDefault="00FE2321" w:rsidP="00E87902">
            <w:pPr>
              <w:pStyle w:val="TableText"/>
              <w:rPr>
                <w:rFonts w:cs="Times New Roman"/>
                <w:color w:val="000000" w:themeColor="text1"/>
              </w:rPr>
            </w:pPr>
            <w:r w:rsidRPr="00714A95">
              <w:t>N/A</w:t>
            </w:r>
          </w:p>
        </w:tc>
        <w:tc>
          <w:tcPr>
            <w:tcW w:w="0" w:type="dxa"/>
            <w:tcBorders>
              <w:bottom w:val="nil"/>
            </w:tcBorders>
            <w:vAlign w:val="bottom"/>
          </w:tcPr>
          <w:p w14:paraId="3958FB3F" w14:textId="77777777" w:rsidR="00FE2321" w:rsidRPr="00234B01" w:rsidRDefault="00FE2321" w:rsidP="00E87902">
            <w:pPr>
              <w:pStyle w:val="TableText"/>
              <w:rPr>
                <w:rFonts w:cs="Times New Roman"/>
                <w:color w:val="000000" w:themeColor="text1"/>
              </w:rPr>
            </w:pPr>
            <w:r w:rsidRPr="00714A95">
              <w:t>N/A</w:t>
            </w:r>
          </w:p>
        </w:tc>
      </w:tr>
      <w:tr w:rsidR="00FE2321" w:rsidRPr="00234B01" w14:paraId="6F1A4048" w14:textId="77777777" w:rsidTr="00E87902">
        <w:tc>
          <w:tcPr>
            <w:tcW w:w="0" w:type="dxa"/>
            <w:tcBorders>
              <w:top w:val="nil"/>
              <w:bottom w:val="single" w:sz="4" w:space="0" w:color="auto"/>
            </w:tcBorders>
          </w:tcPr>
          <w:p w14:paraId="3DF98B49"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2961502E" w14:textId="77777777" w:rsidR="00FE2321" w:rsidRPr="00234B01" w:rsidRDefault="00FE2321" w:rsidP="00E87902">
            <w:pPr>
              <w:pStyle w:val="TableText"/>
              <w:rPr>
                <w:rFonts w:cs="Times New Roman"/>
              </w:rPr>
            </w:pPr>
            <w:r w:rsidRPr="00360A16">
              <w:t>5,587</w:t>
            </w:r>
          </w:p>
        </w:tc>
        <w:tc>
          <w:tcPr>
            <w:tcW w:w="0" w:type="dxa"/>
            <w:tcBorders>
              <w:top w:val="nil"/>
              <w:bottom w:val="single" w:sz="4" w:space="0" w:color="auto"/>
            </w:tcBorders>
            <w:vAlign w:val="bottom"/>
          </w:tcPr>
          <w:p w14:paraId="154DB454" w14:textId="77777777" w:rsidR="00FE2321" w:rsidRPr="00234B01" w:rsidRDefault="00FE2321" w:rsidP="00E87902">
            <w:pPr>
              <w:pStyle w:val="TableText"/>
            </w:pPr>
            <w:r w:rsidRPr="00360A16">
              <w:t>317</w:t>
            </w:r>
          </w:p>
        </w:tc>
        <w:tc>
          <w:tcPr>
            <w:tcW w:w="0" w:type="dxa"/>
            <w:tcBorders>
              <w:top w:val="nil"/>
              <w:bottom w:val="single" w:sz="4" w:space="0" w:color="auto"/>
            </w:tcBorders>
            <w:vAlign w:val="bottom"/>
          </w:tcPr>
          <w:p w14:paraId="610BB628" w14:textId="77777777" w:rsidR="00FE2321" w:rsidRPr="00234B01" w:rsidRDefault="00FE2321" w:rsidP="00E87902">
            <w:pPr>
              <w:pStyle w:val="TableText"/>
            </w:pPr>
            <w:r w:rsidRPr="00360A16">
              <w:t>142</w:t>
            </w:r>
          </w:p>
        </w:tc>
        <w:tc>
          <w:tcPr>
            <w:tcW w:w="0" w:type="dxa"/>
            <w:tcBorders>
              <w:top w:val="nil"/>
              <w:bottom w:val="single" w:sz="4" w:space="0" w:color="auto"/>
            </w:tcBorders>
            <w:vAlign w:val="bottom"/>
          </w:tcPr>
          <w:p w14:paraId="19580CDA" w14:textId="77777777" w:rsidR="00FE2321" w:rsidRPr="00234B01" w:rsidRDefault="00FE2321" w:rsidP="00E87902">
            <w:pPr>
              <w:pStyle w:val="TableText"/>
            </w:pPr>
            <w:r w:rsidRPr="00360A16">
              <w:t>62</w:t>
            </w:r>
          </w:p>
        </w:tc>
        <w:tc>
          <w:tcPr>
            <w:tcW w:w="0" w:type="dxa"/>
            <w:tcBorders>
              <w:top w:val="nil"/>
              <w:bottom w:val="single" w:sz="4" w:space="0" w:color="auto"/>
            </w:tcBorders>
            <w:vAlign w:val="bottom"/>
          </w:tcPr>
          <w:p w14:paraId="61F1C562" w14:textId="77777777" w:rsidR="00FE2321" w:rsidRPr="00234B01" w:rsidRDefault="00FE2321" w:rsidP="00E87902">
            <w:pPr>
              <w:pStyle w:val="TableText"/>
            </w:pPr>
            <w:r w:rsidRPr="00360A16">
              <w:t>15</w:t>
            </w:r>
          </w:p>
        </w:tc>
        <w:tc>
          <w:tcPr>
            <w:tcW w:w="0" w:type="dxa"/>
            <w:tcBorders>
              <w:top w:val="nil"/>
              <w:bottom w:val="single" w:sz="4" w:space="0" w:color="auto"/>
            </w:tcBorders>
            <w:vAlign w:val="bottom"/>
          </w:tcPr>
          <w:p w14:paraId="132E37AA" w14:textId="77777777" w:rsidR="00FE2321" w:rsidRPr="00234B01" w:rsidRDefault="00FE2321" w:rsidP="00E87902">
            <w:pPr>
              <w:pStyle w:val="TableText"/>
            </w:pPr>
            <w:r w:rsidRPr="00360A16">
              <w:t>22</w:t>
            </w:r>
          </w:p>
        </w:tc>
      </w:tr>
      <w:tr w:rsidR="00FE2321" w:rsidRPr="00234B01" w14:paraId="27DD976B" w14:textId="77777777" w:rsidTr="00E87902">
        <w:tc>
          <w:tcPr>
            <w:tcW w:w="0" w:type="dxa"/>
            <w:tcBorders>
              <w:top w:val="single" w:sz="4" w:space="0" w:color="auto"/>
            </w:tcBorders>
          </w:tcPr>
          <w:p w14:paraId="5D210DF4" w14:textId="77777777" w:rsidR="00FE2321" w:rsidRDefault="00FE2321" w:rsidP="00E87902">
            <w:pPr>
              <w:pStyle w:val="TableText"/>
            </w:pPr>
            <w:r>
              <w:t>Homeless</w:t>
            </w:r>
          </w:p>
        </w:tc>
        <w:tc>
          <w:tcPr>
            <w:tcW w:w="0" w:type="dxa"/>
            <w:tcBorders>
              <w:top w:val="single" w:sz="4" w:space="0" w:color="auto"/>
            </w:tcBorders>
          </w:tcPr>
          <w:p w14:paraId="582136F6" w14:textId="77777777" w:rsidR="00FE2321" w:rsidRPr="00360A16" w:rsidRDefault="00FE2321" w:rsidP="00E87902">
            <w:pPr>
              <w:pStyle w:val="TableText"/>
            </w:pPr>
            <w:r w:rsidRPr="00157D81">
              <w:t>392</w:t>
            </w:r>
          </w:p>
        </w:tc>
        <w:tc>
          <w:tcPr>
            <w:tcW w:w="0" w:type="dxa"/>
            <w:tcBorders>
              <w:top w:val="single" w:sz="4" w:space="0" w:color="auto"/>
            </w:tcBorders>
          </w:tcPr>
          <w:p w14:paraId="0D4655BC" w14:textId="77777777" w:rsidR="00FE2321" w:rsidRPr="00360A16" w:rsidRDefault="00FE2321" w:rsidP="00E87902">
            <w:pPr>
              <w:pStyle w:val="TableText"/>
            </w:pPr>
            <w:r w:rsidRPr="00157D81">
              <w:t>262</w:t>
            </w:r>
          </w:p>
        </w:tc>
        <w:tc>
          <w:tcPr>
            <w:tcW w:w="0" w:type="dxa"/>
            <w:tcBorders>
              <w:top w:val="single" w:sz="4" w:space="0" w:color="auto"/>
            </w:tcBorders>
          </w:tcPr>
          <w:p w14:paraId="5E53C305" w14:textId="77777777" w:rsidR="00FE2321" w:rsidRPr="00360A16" w:rsidRDefault="00FE2321" w:rsidP="00E87902">
            <w:pPr>
              <w:pStyle w:val="TableText"/>
            </w:pPr>
            <w:r w:rsidRPr="00157D81">
              <w:t>119</w:t>
            </w:r>
          </w:p>
        </w:tc>
        <w:tc>
          <w:tcPr>
            <w:tcW w:w="0" w:type="dxa"/>
            <w:tcBorders>
              <w:top w:val="single" w:sz="4" w:space="0" w:color="auto"/>
            </w:tcBorders>
          </w:tcPr>
          <w:p w14:paraId="4E6D79B9" w14:textId="77777777" w:rsidR="00FE2321" w:rsidRPr="00360A16" w:rsidRDefault="00FE2321" w:rsidP="00E87902">
            <w:pPr>
              <w:pStyle w:val="TableText"/>
            </w:pPr>
            <w:r w:rsidRPr="00157D81">
              <w:t>79</w:t>
            </w:r>
          </w:p>
        </w:tc>
        <w:tc>
          <w:tcPr>
            <w:tcW w:w="0" w:type="dxa"/>
            <w:tcBorders>
              <w:top w:val="single" w:sz="4" w:space="0" w:color="auto"/>
            </w:tcBorders>
          </w:tcPr>
          <w:p w14:paraId="58E37F0E" w14:textId="77777777" w:rsidR="00FE2321" w:rsidRPr="00360A16" w:rsidRDefault="00FE2321" w:rsidP="00E87902">
            <w:pPr>
              <w:pStyle w:val="TableText"/>
            </w:pPr>
            <w:r w:rsidRPr="00157D81">
              <w:t>12</w:t>
            </w:r>
          </w:p>
        </w:tc>
        <w:tc>
          <w:tcPr>
            <w:tcW w:w="0" w:type="dxa"/>
            <w:tcBorders>
              <w:top w:val="single" w:sz="4" w:space="0" w:color="auto"/>
            </w:tcBorders>
          </w:tcPr>
          <w:p w14:paraId="2A8E158D" w14:textId="77777777" w:rsidR="00FE2321" w:rsidRPr="00360A16" w:rsidRDefault="00FE2321" w:rsidP="00E87902">
            <w:pPr>
              <w:pStyle w:val="TableText"/>
            </w:pPr>
            <w:r w:rsidRPr="00157D81">
              <w:t>9</w:t>
            </w:r>
          </w:p>
        </w:tc>
      </w:tr>
      <w:tr w:rsidR="00FE2321" w:rsidRPr="00234B01" w14:paraId="0F8E05EE" w14:textId="77777777" w:rsidTr="00E87902">
        <w:tc>
          <w:tcPr>
            <w:tcW w:w="0" w:type="dxa"/>
          </w:tcPr>
          <w:p w14:paraId="7B06AB80" w14:textId="77777777" w:rsidR="00FE2321" w:rsidRDefault="00FE2321" w:rsidP="00E87902">
            <w:pPr>
              <w:pStyle w:val="TableText"/>
            </w:pPr>
            <w:r>
              <w:t>Not homeless</w:t>
            </w:r>
          </w:p>
        </w:tc>
        <w:tc>
          <w:tcPr>
            <w:tcW w:w="0" w:type="dxa"/>
          </w:tcPr>
          <w:p w14:paraId="49EE4037" w14:textId="77777777" w:rsidR="00FE2321" w:rsidRPr="00360A16" w:rsidRDefault="00FE2321" w:rsidP="00E87902">
            <w:pPr>
              <w:pStyle w:val="TableText"/>
            </w:pPr>
            <w:r w:rsidRPr="00157D81">
              <w:t>5,340</w:t>
            </w:r>
          </w:p>
        </w:tc>
        <w:tc>
          <w:tcPr>
            <w:tcW w:w="0" w:type="dxa"/>
          </w:tcPr>
          <w:p w14:paraId="54225B6A" w14:textId="77777777" w:rsidR="00FE2321" w:rsidRPr="00360A16" w:rsidRDefault="00FE2321" w:rsidP="00E87902">
            <w:pPr>
              <w:pStyle w:val="TableText"/>
            </w:pPr>
            <w:r w:rsidRPr="00157D81">
              <w:t>321</w:t>
            </w:r>
          </w:p>
        </w:tc>
        <w:tc>
          <w:tcPr>
            <w:tcW w:w="0" w:type="dxa"/>
          </w:tcPr>
          <w:p w14:paraId="4519DEC1" w14:textId="77777777" w:rsidR="00FE2321" w:rsidRPr="00360A16" w:rsidRDefault="00FE2321" w:rsidP="00E87902">
            <w:pPr>
              <w:pStyle w:val="TableText"/>
            </w:pPr>
            <w:r w:rsidRPr="00157D81">
              <w:t>143</w:t>
            </w:r>
          </w:p>
        </w:tc>
        <w:tc>
          <w:tcPr>
            <w:tcW w:w="0" w:type="dxa"/>
          </w:tcPr>
          <w:p w14:paraId="0C836583" w14:textId="77777777" w:rsidR="00FE2321" w:rsidRPr="00360A16" w:rsidRDefault="00FE2321" w:rsidP="00E87902">
            <w:pPr>
              <w:pStyle w:val="TableText"/>
            </w:pPr>
            <w:r w:rsidRPr="00157D81">
              <w:t>61</w:t>
            </w:r>
          </w:p>
        </w:tc>
        <w:tc>
          <w:tcPr>
            <w:tcW w:w="0" w:type="dxa"/>
          </w:tcPr>
          <w:p w14:paraId="27DA0C70" w14:textId="77777777" w:rsidR="00FE2321" w:rsidRPr="00360A16" w:rsidRDefault="00FE2321" w:rsidP="00E87902">
            <w:pPr>
              <w:pStyle w:val="TableText"/>
            </w:pPr>
            <w:r w:rsidRPr="00157D81">
              <w:t>16</w:t>
            </w:r>
          </w:p>
        </w:tc>
        <w:tc>
          <w:tcPr>
            <w:tcW w:w="0" w:type="dxa"/>
          </w:tcPr>
          <w:p w14:paraId="731BE0DA" w14:textId="77777777" w:rsidR="00FE2321" w:rsidRPr="00360A16" w:rsidRDefault="00FE2321" w:rsidP="00E87902">
            <w:pPr>
              <w:pStyle w:val="TableText"/>
            </w:pPr>
            <w:r w:rsidRPr="00157D81">
              <w:t>23</w:t>
            </w:r>
          </w:p>
        </w:tc>
      </w:tr>
    </w:tbl>
    <w:p w14:paraId="56864351" w14:textId="7C2DA1B5" w:rsidR="00FE2321" w:rsidRDefault="00FE2321" w:rsidP="00E87902">
      <w:pPr>
        <w:pStyle w:val="Caption"/>
      </w:pPr>
      <w:bookmarkStart w:id="339" w:name="_Toc220331209"/>
      <w:r>
        <w:lastRenderedPageBreak/>
        <w:t>Table 4.D.</w:t>
      </w:r>
      <w:fldSimple w:instr=" SEQ Table_4.D. \* ARABIC ">
        <w:r w:rsidR="008A7375">
          <w:rPr>
            <w:noProof/>
          </w:rPr>
          <w:t>4</w:t>
        </w:r>
      </w:fldSimple>
      <w:r>
        <w:t xml:space="preserve">  </w:t>
      </w:r>
      <w:r w:rsidRPr="00234B01">
        <w:t xml:space="preserve">Demographic Summary for </w:t>
      </w:r>
      <w:r>
        <w:t>Grade Three</w:t>
      </w:r>
      <w:r w:rsidRPr="00234B01">
        <w:t xml:space="preserve">—Oral </w:t>
      </w:r>
      <w:r>
        <w:t>Language</w:t>
      </w:r>
      <w:bookmarkEnd w:id="339"/>
    </w:p>
    <w:tbl>
      <w:tblPr>
        <w:tblStyle w:val="TRs"/>
        <w:tblW w:w="5104" w:type="pct"/>
        <w:tblLook w:val="04A0" w:firstRow="1" w:lastRow="0" w:firstColumn="1" w:lastColumn="0" w:noHBand="0" w:noVBand="1"/>
        <w:tblDescription w:val="Demographic Summary for Grade Three—Oral Language"/>
      </w:tblPr>
      <w:tblGrid>
        <w:gridCol w:w="5472"/>
        <w:gridCol w:w="1152"/>
        <w:gridCol w:w="713"/>
        <w:gridCol w:w="709"/>
        <w:gridCol w:w="700"/>
        <w:gridCol w:w="700"/>
        <w:gridCol w:w="697"/>
      </w:tblGrid>
      <w:tr w:rsidR="00FE2321" w:rsidRPr="00B84F09" w14:paraId="1C933548"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7D15BAE" w14:textId="77777777" w:rsidR="00FE2321" w:rsidRPr="00B84F09" w:rsidRDefault="00FE2321" w:rsidP="00E87902">
            <w:pPr>
              <w:pStyle w:val="TableHead"/>
            </w:pPr>
            <w:r w:rsidRPr="00B84F09">
              <w:t>Student Group</w:t>
            </w:r>
          </w:p>
        </w:tc>
        <w:tc>
          <w:tcPr>
            <w:tcW w:w="1152" w:type="dxa"/>
            <w:textDirection w:val="btLr"/>
            <w:vAlign w:val="center"/>
            <w:hideMark/>
          </w:tcPr>
          <w:p w14:paraId="35B71993" w14:textId="77777777" w:rsidR="00FE2321" w:rsidRPr="00B84F09" w:rsidRDefault="00FE2321" w:rsidP="00E87902">
            <w:pPr>
              <w:pStyle w:val="TableHead"/>
              <w:ind w:left="72"/>
              <w:jc w:val="left"/>
            </w:pPr>
            <w:r w:rsidRPr="00B84F09">
              <w:t>Number Tested</w:t>
            </w:r>
          </w:p>
        </w:tc>
        <w:tc>
          <w:tcPr>
            <w:tcW w:w="713" w:type="dxa"/>
            <w:textDirection w:val="btLr"/>
            <w:vAlign w:val="center"/>
            <w:hideMark/>
          </w:tcPr>
          <w:p w14:paraId="4C5CDD84" w14:textId="77777777" w:rsidR="00FE2321" w:rsidRPr="00B84F09" w:rsidRDefault="00FE2321" w:rsidP="00E87902">
            <w:pPr>
              <w:pStyle w:val="TableHead"/>
              <w:ind w:left="72"/>
              <w:jc w:val="left"/>
            </w:pPr>
            <w:r w:rsidRPr="00B84F09">
              <w:t>Mean Scale Score</w:t>
            </w:r>
          </w:p>
        </w:tc>
        <w:tc>
          <w:tcPr>
            <w:tcW w:w="709" w:type="dxa"/>
            <w:textDirection w:val="btLr"/>
            <w:vAlign w:val="center"/>
            <w:hideMark/>
          </w:tcPr>
          <w:p w14:paraId="21AAE4E0" w14:textId="77777777" w:rsidR="00FE2321" w:rsidRPr="00B84F09" w:rsidRDefault="00FE2321" w:rsidP="00E87902">
            <w:pPr>
              <w:pStyle w:val="TableHead"/>
              <w:ind w:left="72"/>
              <w:jc w:val="left"/>
            </w:pPr>
            <w:r w:rsidRPr="00B84F09">
              <w:t>SD of Scale Scores</w:t>
            </w:r>
          </w:p>
        </w:tc>
        <w:tc>
          <w:tcPr>
            <w:tcW w:w="700" w:type="dxa"/>
            <w:textDirection w:val="btLr"/>
            <w:vAlign w:val="center"/>
            <w:hideMark/>
          </w:tcPr>
          <w:p w14:paraId="341B29A3" w14:textId="77777777" w:rsidR="00FE2321" w:rsidRPr="00B84F09" w:rsidRDefault="00FE2321" w:rsidP="00E87902">
            <w:pPr>
              <w:pStyle w:val="TableHead"/>
              <w:ind w:left="72"/>
              <w:jc w:val="left"/>
            </w:pPr>
            <w:r w:rsidRPr="00B84F09">
              <w:t>Percent in Level 1</w:t>
            </w:r>
          </w:p>
        </w:tc>
        <w:tc>
          <w:tcPr>
            <w:tcW w:w="700" w:type="dxa"/>
            <w:textDirection w:val="btLr"/>
            <w:vAlign w:val="center"/>
            <w:hideMark/>
          </w:tcPr>
          <w:p w14:paraId="111917E7" w14:textId="77777777" w:rsidR="00FE2321" w:rsidRPr="00B84F09" w:rsidRDefault="00FE2321" w:rsidP="00E87902">
            <w:pPr>
              <w:pStyle w:val="TableHead"/>
              <w:ind w:left="72"/>
              <w:jc w:val="left"/>
            </w:pPr>
            <w:r w:rsidRPr="00B84F09">
              <w:t>Percent in Level 2</w:t>
            </w:r>
          </w:p>
        </w:tc>
        <w:tc>
          <w:tcPr>
            <w:tcW w:w="697" w:type="dxa"/>
            <w:textDirection w:val="btLr"/>
            <w:vAlign w:val="center"/>
            <w:hideMark/>
          </w:tcPr>
          <w:p w14:paraId="0AB6A98D" w14:textId="77777777" w:rsidR="00FE2321" w:rsidRPr="00B84F09" w:rsidRDefault="00FE2321" w:rsidP="00E87902">
            <w:pPr>
              <w:pStyle w:val="TableHead"/>
              <w:ind w:left="72"/>
              <w:jc w:val="left"/>
            </w:pPr>
            <w:r w:rsidRPr="00B84F09">
              <w:t>Percent in Level 3</w:t>
            </w:r>
          </w:p>
        </w:tc>
      </w:tr>
      <w:tr w:rsidR="00FE2321" w:rsidRPr="00234B01" w14:paraId="3FDDCC03" w14:textId="77777777" w:rsidTr="00E87902">
        <w:tc>
          <w:tcPr>
            <w:tcW w:w="5472" w:type="dxa"/>
            <w:tcBorders>
              <w:top w:val="single" w:sz="4" w:space="0" w:color="auto"/>
              <w:bottom w:val="single" w:sz="4" w:space="0" w:color="auto"/>
            </w:tcBorders>
            <w:hideMark/>
          </w:tcPr>
          <w:p w14:paraId="566FC154"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85899DF" w14:textId="77777777" w:rsidR="00FE2321" w:rsidRPr="00234B01" w:rsidRDefault="00FE2321" w:rsidP="00E87902">
            <w:pPr>
              <w:pStyle w:val="TableText"/>
              <w:rPr>
                <w:rFonts w:cs="Times New Roman"/>
              </w:rPr>
            </w:pPr>
            <w:r w:rsidRPr="00152A74">
              <w:t>5,151</w:t>
            </w:r>
          </w:p>
        </w:tc>
        <w:tc>
          <w:tcPr>
            <w:tcW w:w="713" w:type="dxa"/>
            <w:tcBorders>
              <w:top w:val="single" w:sz="4" w:space="0" w:color="auto"/>
              <w:bottom w:val="single" w:sz="4" w:space="0" w:color="auto"/>
            </w:tcBorders>
            <w:vAlign w:val="bottom"/>
            <w:hideMark/>
          </w:tcPr>
          <w:p w14:paraId="1A13B823" w14:textId="77777777" w:rsidR="00FE2321" w:rsidRPr="00234B01" w:rsidRDefault="00FE2321" w:rsidP="00E87902">
            <w:pPr>
              <w:pStyle w:val="TableText"/>
              <w:rPr>
                <w:rFonts w:cs="Times New Roman"/>
              </w:rPr>
            </w:pPr>
            <w:r w:rsidRPr="00152A74">
              <w:t>286</w:t>
            </w:r>
          </w:p>
        </w:tc>
        <w:tc>
          <w:tcPr>
            <w:tcW w:w="709" w:type="dxa"/>
            <w:tcBorders>
              <w:top w:val="single" w:sz="4" w:space="0" w:color="auto"/>
              <w:bottom w:val="single" w:sz="4" w:space="0" w:color="auto"/>
            </w:tcBorders>
            <w:vAlign w:val="bottom"/>
            <w:hideMark/>
          </w:tcPr>
          <w:p w14:paraId="018BCC11" w14:textId="77777777" w:rsidR="00FE2321" w:rsidRPr="00234B01" w:rsidRDefault="00FE2321" w:rsidP="00E87902">
            <w:pPr>
              <w:pStyle w:val="TableText"/>
              <w:rPr>
                <w:rFonts w:cs="Times New Roman"/>
              </w:rPr>
            </w:pPr>
            <w:r w:rsidRPr="00152A74">
              <w:t>153</w:t>
            </w:r>
          </w:p>
        </w:tc>
        <w:tc>
          <w:tcPr>
            <w:tcW w:w="700" w:type="dxa"/>
            <w:tcBorders>
              <w:top w:val="single" w:sz="4" w:space="0" w:color="auto"/>
              <w:bottom w:val="single" w:sz="4" w:space="0" w:color="auto"/>
            </w:tcBorders>
            <w:vAlign w:val="bottom"/>
            <w:hideMark/>
          </w:tcPr>
          <w:p w14:paraId="6B20683D" w14:textId="77777777" w:rsidR="00FE2321" w:rsidRPr="00234B01" w:rsidRDefault="00FE2321" w:rsidP="00E87902">
            <w:pPr>
              <w:pStyle w:val="TableText"/>
              <w:rPr>
                <w:rFonts w:cs="Times New Roman"/>
              </w:rPr>
            </w:pPr>
            <w:r w:rsidRPr="00152A74">
              <w:t>68</w:t>
            </w:r>
          </w:p>
        </w:tc>
        <w:tc>
          <w:tcPr>
            <w:tcW w:w="700" w:type="dxa"/>
            <w:tcBorders>
              <w:top w:val="single" w:sz="4" w:space="0" w:color="auto"/>
              <w:bottom w:val="single" w:sz="4" w:space="0" w:color="auto"/>
            </w:tcBorders>
            <w:vAlign w:val="bottom"/>
            <w:hideMark/>
          </w:tcPr>
          <w:p w14:paraId="554BD19D" w14:textId="77777777" w:rsidR="00FE2321" w:rsidRPr="00234B01" w:rsidRDefault="00FE2321" w:rsidP="00E87902">
            <w:pPr>
              <w:pStyle w:val="TableText"/>
              <w:rPr>
                <w:rFonts w:cs="Times New Roman"/>
              </w:rPr>
            </w:pPr>
            <w:r w:rsidRPr="00152A74">
              <w:t>11</w:t>
            </w:r>
          </w:p>
        </w:tc>
        <w:tc>
          <w:tcPr>
            <w:tcW w:w="697" w:type="dxa"/>
            <w:tcBorders>
              <w:top w:val="single" w:sz="4" w:space="0" w:color="auto"/>
              <w:bottom w:val="single" w:sz="4" w:space="0" w:color="auto"/>
            </w:tcBorders>
            <w:vAlign w:val="bottom"/>
            <w:hideMark/>
          </w:tcPr>
          <w:p w14:paraId="58B5572A" w14:textId="77777777" w:rsidR="00FE2321" w:rsidRPr="00234B01" w:rsidRDefault="00FE2321" w:rsidP="00E87902">
            <w:pPr>
              <w:pStyle w:val="TableText"/>
              <w:rPr>
                <w:rFonts w:cs="Times New Roman"/>
              </w:rPr>
            </w:pPr>
            <w:r w:rsidRPr="00152A74">
              <w:t>20</w:t>
            </w:r>
          </w:p>
        </w:tc>
      </w:tr>
      <w:tr w:rsidR="00FE2321" w:rsidRPr="00234B01" w14:paraId="2E0CB5AB" w14:textId="77777777" w:rsidTr="00E87902">
        <w:tc>
          <w:tcPr>
            <w:tcW w:w="5472" w:type="dxa"/>
            <w:tcBorders>
              <w:top w:val="single" w:sz="4" w:space="0" w:color="auto"/>
              <w:bottom w:val="nil"/>
            </w:tcBorders>
            <w:hideMark/>
          </w:tcPr>
          <w:p w14:paraId="3AE85C31"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7F259A1D" w14:textId="77777777" w:rsidR="00FE2321" w:rsidRPr="00234B01" w:rsidRDefault="00FE2321" w:rsidP="00E87902">
            <w:pPr>
              <w:pStyle w:val="TableText"/>
              <w:rPr>
                <w:rFonts w:cs="Times New Roman"/>
              </w:rPr>
            </w:pPr>
            <w:r w:rsidRPr="00152A74">
              <w:t>2,764</w:t>
            </w:r>
          </w:p>
        </w:tc>
        <w:tc>
          <w:tcPr>
            <w:tcW w:w="713" w:type="dxa"/>
            <w:tcBorders>
              <w:top w:val="single" w:sz="4" w:space="0" w:color="auto"/>
              <w:bottom w:val="nil"/>
            </w:tcBorders>
            <w:vAlign w:val="bottom"/>
            <w:hideMark/>
          </w:tcPr>
          <w:p w14:paraId="60965454" w14:textId="77777777" w:rsidR="00FE2321" w:rsidRPr="00234B01" w:rsidRDefault="00FE2321" w:rsidP="00E87902">
            <w:pPr>
              <w:pStyle w:val="TableText"/>
              <w:rPr>
                <w:rFonts w:cs="Times New Roman"/>
              </w:rPr>
            </w:pPr>
            <w:r w:rsidRPr="00152A74">
              <w:t>281</w:t>
            </w:r>
          </w:p>
        </w:tc>
        <w:tc>
          <w:tcPr>
            <w:tcW w:w="709" w:type="dxa"/>
            <w:tcBorders>
              <w:top w:val="single" w:sz="4" w:space="0" w:color="auto"/>
              <w:bottom w:val="nil"/>
            </w:tcBorders>
            <w:vAlign w:val="bottom"/>
            <w:hideMark/>
          </w:tcPr>
          <w:p w14:paraId="022DF5DB" w14:textId="77777777" w:rsidR="00FE2321" w:rsidRPr="00234B01" w:rsidRDefault="00FE2321" w:rsidP="00E87902">
            <w:pPr>
              <w:pStyle w:val="TableText"/>
              <w:rPr>
                <w:rFonts w:cs="Times New Roman"/>
              </w:rPr>
            </w:pPr>
            <w:r w:rsidRPr="00152A74">
              <w:t>150</w:t>
            </w:r>
          </w:p>
        </w:tc>
        <w:tc>
          <w:tcPr>
            <w:tcW w:w="700" w:type="dxa"/>
            <w:tcBorders>
              <w:top w:val="single" w:sz="4" w:space="0" w:color="auto"/>
              <w:bottom w:val="nil"/>
            </w:tcBorders>
            <w:vAlign w:val="bottom"/>
            <w:hideMark/>
          </w:tcPr>
          <w:p w14:paraId="383D9625" w14:textId="77777777" w:rsidR="00FE2321" w:rsidRPr="00234B01" w:rsidRDefault="00FE2321" w:rsidP="00E87902">
            <w:pPr>
              <w:pStyle w:val="TableText"/>
              <w:rPr>
                <w:rFonts w:cs="Times New Roman"/>
              </w:rPr>
            </w:pPr>
            <w:r w:rsidRPr="00152A74">
              <w:t>70</w:t>
            </w:r>
          </w:p>
        </w:tc>
        <w:tc>
          <w:tcPr>
            <w:tcW w:w="700" w:type="dxa"/>
            <w:tcBorders>
              <w:top w:val="single" w:sz="4" w:space="0" w:color="auto"/>
              <w:bottom w:val="nil"/>
            </w:tcBorders>
            <w:vAlign w:val="bottom"/>
            <w:hideMark/>
          </w:tcPr>
          <w:p w14:paraId="2DB5DD24" w14:textId="77777777" w:rsidR="00FE2321" w:rsidRPr="00234B01" w:rsidRDefault="00FE2321" w:rsidP="00E87902">
            <w:pPr>
              <w:pStyle w:val="TableText"/>
              <w:rPr>
                <w:rFonts w:cs="Times New Roman"/>
              </w:rPr>
            </w:pPr>
            <w:r w:rsidRPr="00152A74">
              <w:t>11</w:t>
            </w:r>
          </w:p>
        </w:tc>
        <w:tc>
          <w:tcPr>
            <w:tcW w:w="697" w:type="dxa"/>
            <w:tcBorders>
              <w:top w:val="single" w:sz="4" w:space="0" w:color="auto"/>
              <w:bottom w:val="nil"/>
            </w:tcBorders>
            <w:vAlign w:val="bottom"/>
            <w:hideMark/>
          </w:tcPr>
          <w:p w14:paraId="34F17470" w14:textId="77777777" w:rsidR="00FE2321" w:rsidRPr="00234B01" w:rsidRDefault="00FE2321" w:rsidP="00E87902">
            <w:pPr>
              <w:pStyle w:val="TableText"/>
              <w:rPr>
                <w:rFonts w:cs="Times New Roman"/>
              </w:rPr>
            </w:pPr>
            <w:r w:rsidRPr="00152A74">
              <w:t>19</w:t>
            </w:r>
          </w:p>
        </w:tc>
      </w:tr>
      <w:tr w:rsidR="00FE2321" w:rsidRPr="00234B01" w14:paraId="1FDE8ED1" w14:textId="77777777" w:rsidTr="00E87902">
        <w:tc>
          <w:tcPr>
            <w:tcW w:w="5472" w:type="dxa"/>
            <w:tcBorders>
              <w:top w:val="nil"/>
              <w:bottom w:val="nil"/>
            </w:tcBorders>
            <w:hideMark/>
          </w:tcPr>
          <w:p w14:paraId="38A237D0"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2440679" w14:textId="77777777" w:rsidR="00FE2321" w:rsidRPr="00234B01" w:rsidRDefault="00FE2321" w:rsidP="00E87902">
            <w:pPr>
              <w:pStyle w:val="TableText"/>
              <w:rPr>
                <w:rFonts w:cs="Times New Roman"/>
              </w:rPr>
            </w:pPr>
            <w:r w:rsidRPr="00152A74">
              <w:t>2,387</w:t>
            </w:r>
          </w:p>
        </w:tc>
        <w:tc>
          <w:tcPr>
            <w:tcW w:w="713" w:type="dxa"/>
            <w:tcBorders>
              <w:top w:val="nil"/>
              <w:bottom w:val="nil"/>
            </w:tcBorders>
            <w:vAlign w:val="bottom"/>
            <w:hideMark/>
          </w:tcPr>
          <w:p w14:paraId="46B9169D" w14:textId="77777777" w:rsidR="00FE2321" w:rsidRPr="00234B01" w:rsidRDefault="00FE2321" w:rsidP="00E87902">
            <w:pPr>
              <w:pStyle w:val="TableText"/>
              <w:rPr>
                <w:rFonts w:cs="Times New Roman"/>
              </w:rPr>
            </w:pPr>
            <w:r w:rsidRPr="00152A74">
              <w:t>291</w:t>
            </w:r>
          </w:p>
        </w:tc>
        <w:tc>
          <w:tcPr>
            <w:tcW w:w="709" w:type="dxa"/>
            <w:tcBorders>
              <w:top w:val="nil"/>
              <w:bottom w:val="nil"/>
            </w:tcBorders>
            <w:vAlign w:val="bottom"/>
            <w:hideMark/>
          </w:tcPr>
          <w:p w14:paraId="45A569E3" w14:textId="77777777" w:rsidR="00FE2321" w:rsidRPr="00234B01" w:rsidRDefault="00FE2321" w:rsidP="00E87902">
            <w:pPr>
              <w:pStyle w:val="TableText"/>
              <w:rPr>
                <w:rFonts w:cs="Times New Roman"/>
              </w:rPr>
            </w:pPr>
            <w:r w:rsidRPr="00152A74">
              <w:t>157</w:t>
            </w:r>
          </w:p>
        </w:tc>
        <w:tc>
          <w:tcPr>
            <w:tcW w:w="700" w:type="dxa"/>
            <w:tcBorders>
              <w:top w:val="nil"/>
              <w:bottom w:val="nil"/>
            </w:tcBorders>
            <w:vAlign w:val="bottom"/>
            <w:hideMark/>
          </w:tcPr>
          <w:p w14:paraId="75DC1608" w14:textId="77777777" w:rsidR="00FE2321" w:rsidRPr="00234B01" w:rsidRDefault="00FE2321" w:rsidP="00E87902">
            <w:pPr>
              <w:pStyle w:val="TableText"/>
              <w:rPr>
                <w:rFonts w:cs="Times New Roman"/>
              </w:rPr>
            </w:pPr>
            <w:r w:rsidRPr="00152A74">
              <w:t>66</w:t>
            </w:r>
          </w:p>
        </w:tc>
        <w:tc>
          <w:tcPr>
            <w:tcW w:w="700" w:type="dxa"/>
            <w:tcBorders>
              <w:top w:val="nil"/>
              <w:bottom w:val="nil"/>
            </w:tcBorders>
            <w:vAlign w:val="bottom"/>
            <w:hideMark/>
          </w:tcPr>
          <w:p w14:paraId="174638AE" w14:textId="77777777" w:rsidR="00FE2321" w:rsidRPr="00234B01" w:rsidRDefault="00FE2321" w:rsidP="00E87902">
            <w:pPr>
              <w:pStyle w:val="TableText"/>
              <w:rPr>
                <w:rFonts w:cs="Times New Roman"/>
              </w:rPr>
            </w:pPr>
            <w:r w:rsidRPr="00152A74">
              <w:t>11</w:t>
            </w:r>
          </w:p>
        </w:tc>
        <w:tc>
          <w:tcPr>
            <w:tcW w:w="697" w:type="dxa"/>
            <w:tcBorders>
              <w:top w:val="nil"/>
              <w:bottom w:val="nil"/>
            </w:tcBorders>
            <w:vAlign w:val="bottom"/>
            <w:hideMark/>
          </w:tcPr>
          <w:p w14:paraId="7BF923C7" w14:textId="77777777" w:rsidR="00FE2321" w:rsidRPr="00234B01" w:rsidRDefault="00FE2321" w:rsidP="00E87902">
            <w:pPr>
              <w:pStyle w:val="TableText"/>
              <w:rPr>
                <w:rFonts w:cs="Times New Roman"/>
              </w:rPr>
            </w:pPr>
            <w:r w:rsidRPr="00152A74">
              <w:t>22</w:t>
            </w:r>
          </w:p>
        </w:tc>
      </w:tr>
      <w:tr w:rsidR="00FE2321" w:rsidRPr="00234B01" w14:paraId="430C7ADD" w14:textId="77777777" w:rsidTr="00E87902">
        <w:tc>
          <w:tcPr>
            <w:tcW w:w="5472" w:type="dxa"/>
            <w:tcBorders>
              <w:top w:val="nil"/>
              <w:bottom w:val="single" w:sz="4" w:space="0" w:color="auto"/>
            </w:tcBorders>
          </w:tcPr>
          <w:p w14:paraId="3819B5C7"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D5F6291" w14:textId="77777777" w:rsidR="00FE2321" w:rsidRPr="00152A74" w:rsidRDefault="00FE2321" w:rsidP="00E87902">
            <w:pPr>
              <w:pStyle w:val="TableText"/>
            </w:pPr>
            <w:r>
              <w:t>0</w:t>
            </w:r>
          </w:p>
        </w:tc>
        <w:tc>
          <w:tcPr>
            <w:tcW w:w="713" w:type="dxa"/>
            <w:tcBorders>
              <w:top w:val="nil"/>
              <w:bottom w:val="single" w:sz="4" w:space="0" w:color="auto"/>
            </w:tcBorders>
            <w:vAlign w:val="bottom"/>
          </w:tcPr>
          <w:p w14:paraId="5F553542" w14:textId="77777777" w:rsidR="00FE2321" w:rsidRPr="00152A74" w:rsidRDefault="00FE2321" w:rsidP="00E87902">
            <w:pPr>
              <w:pStyle w:val="TableText"/>
            </w:pPr>
            <w:r>
              <w:t>N/A</w:t>
            </w:r>
          </w:p>
        </w:tc>
        <w:tc>
          <w:tcPr>
            <w:tcW w:w="709" w:type="dxa"/>
            <w:tcBorders>
              <w:top w:val="nil"/>
              <w:bottom w:val="single" w:sz="4" w:space="0" w:color="auto"/>
            </w:tcBorders>
            <w:vAlign w:val="bottom"/>
          </w:tcPr>
          <w:p w14:paraId="62E903FC" w14:textId="77777777" w:rsidR="00FE2321" w:rsidRPr="00152A74" w:rsidRDefault="00FE2321" w:rsidP="00E87902">
            <w:pPr>
              <w:pStyle w:val="TableText"/>
            </w:pPr>
            <w:r>
              <w:t>N/A</w:t>
            </w:r>
          </w:p>
        </w:tc>
        <w:tc>
          <w:tcPr>
            <w:tcW w:w="700" w:type="dxa"/>
            <w:tcBorders>
              <w:top w:val="nil"/>
              <w:bottom w:val="single" w:sz="4" w:space="0" w:color="auto"/>
            </w:tcBorders>
            <w:vAlign w:val="bottom"/>
          </w:tcPr>
          <w:p w14:paraId="204AC0AD" w14:textId="77777777" w:rsidR="00FE2321" w:rsidRPr="00152A74" w:rsidRDefault="00FE2321" w:rsidP="00E87902">
            <w:pPr>
              <w:pStyle w:val="TableText"/>
            </w:pPr>
            <w:r>
              <w:t>N/A</w:t>
            </w:r>
          </w:p>
        </w:tc>
        <w:tc>
          <w:tcPr>
            <w:tcW w:w="700" w:type="dxa"/>
            <w:tcBorders>
              <w:top w:val="nil"/>
              <w:bottom w:val="single" w:sz="4" w:space="0" w:color="auto"/>
            </w:tcBorders>
            <w:vAlign w:val="bottom"/>
          </w:tcPr>
          <w:p w14:paraId="6ECE766D" w14:textId="77777777" w:rsidR="00FE2321" w:rsidRPr="00152A74" w:rsidRDefault="00FE2321" w:rsidP="00E87902">
            <w:pPr>
              <w:pStyle w:val="TableText"/>
            </w:pPr>
            <w:r>
              <w:t>N/A</w:t>
            </w:r>
          </w:p>
        </w:tc>
        <w:tc>
          <w:tcPr>
            <w:tcW w:w="697" w:type="dxa"/>
            <w:tcBorders>
              <w:top w:val="nil"/>
              <w:bottom w:val="single" w:sz="4" w:space="0" w:color="auto"/>
            </w:tcBorders>
            <w:vAlign w:val="bottom"/>
          </w:tcPr>
          <w:p w14:paraId="01A21BAD" w14:textId="77777777" w:rsidR="00FE2321" w:rsidRPr="00152A74" w:rsidRDefault="00FE2321" w:rsidP="00E87902">
            <w:pPr>
              <w:pStyle w:val="TableText"/>
            </w:pPr>
            <w:r>
              <w:t>N/A</w:t>
            </w:r>
          </w:p>
        </w:tc>
      </w:tr>
      <w:tr w:rsidR="00FE2321" w:rsidRPr="00234B01" w14:paraId="15878488" w14:textId="77777777" w:rsidTr="00E87902">
        <w:tc>
          <w:tcPr>
            <w:tcW w:w="5472" w:type="dxa"/>
            <w:tcBorders>
              <w:top w:val="single" w:sz="4" w:space="0" w:color="auto"/>
            </w:tcBorders>
            <w:hideMark/>
          </w:tcPr>
          <w:p w14:paraId="50D240E9"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2D10FAAB" w14:textId="77777777" w:rsidR="00FE2321" w:rsidRPr="00234B01" w:rsidRDefault="00FE2321" w:rsidP="00E87902">
            <w:pPr>
              <w:pStyle w:val="TableText"/>
              <w:rPr>
                <w:rFonts w:cs="Times New Roman"/>
              </w:rPr>
            </w:pPr>
            <w:r w:rsidRPr="00152A74">
              <w:t>12</w:t>
            </w:r>
          </w:p>
        </w:tc>
        <w:tc>
          <w:tcPr>
            <w:tcW w:w="713" w:type="dxa"/>
            <w:tcBorders>
              <w:top w:val="single" w:sz="4" w:space="0" w:color="auto"/>
            </w:tcBorders>
            <w:vAlign w:val="bottom"/>
            <w:hideMark/>
          </w:tcPr>
          <w:p w14:paraId="7F6D4BA8" w14:textId="77777777" w:rsidR="00FE2321" w:rsidRPr="00234B01" w:rsidRDefault="00FE2321" w:rsidP="00E87902">
            <w:pPr>
              <w:pStyle w:val="TableText"/>
              <w:rPr>
                <w:rFonts w:cs="Times New Roman"/>
              </w:rPr>
            </w:pPr>
            <w:r w:rsidRPr="00152A74">
              <w:t>342</w:t>
            </w:r>
          </w:p>
        </w:tc>
        <w:tc>
          <w:tcPr>
            <w:tcW w:w="709" w:type="dxa"/>
            <w:tcBorders>
              <w:top w:val="single" w:sz="4" w:space="0" w:color="auto"/>
            </w:tcBorders>
            <w:vAlign w:val="bottom"/>
            <w:hideMark/>
          </w:tcPr>
          <w:p w14:paraId="1EFC6E8F" w14:textId="77777777" w:rsidR="00FE2321" w:rsidRPr="00234B01" w:rsidRDefault="00FE2321" w:rsidP="00E87902">
            <w:pPr>
              <w:pStyle w:val="TableText"/>
              <w:rPr>
                <w:rFonts w:cs="Times New Roman"/>
              </w:rPr>
            </w:pPr>
            <w:r w:rsidRPr="00152A74">
              <w:t>171</w:t>
            </w:r>
          </w:p>
        </w:tc>
        <w:tc>
          <w:tcPr>
            <w:tcW w:w="700" w:type="dxa"/>
            <w:tcBorders>
              <w:top w:val="single" w:sz="4" w:space="0" w:color="auto"/>
            </w:tcBorders>
            <w:vAlign w:val="bottom"/>
            <w:hideMark/>
          </w:tcPr>
          <w:p w14:paraId="552A279C" w14:textId="77777777" w:rsidR="00FE2321" w:rsidRPr="00234B01" w:rsidRDefault="00FE2321" w:rsidP="00E87902">
            <w:pPr>
              <w:pStyle w:val="TableText"/>
              <w:rPr>
                <w:rFonts w:cs="Times New Roman"/>
              </w:rPr>
            </w:pPr>
            <w:r w:rsidRPr="00152A74">
              <w:t>50</w:t>
            </w:r>
          </w:p>
        </w:tc>
        <w:tc>
          <w:tcPr>
            <w:tcW w:w="700" w:type="dxa"/>
            <w:tcBorders>
              <w:top w:val="single" w:sz="4" w:space="0" w:color="auto"/>
            </w:tcBorders>
            <w:vAlign w:val="bottom"/>
            <w:hideMark/>
          </w:tcPr>
          <w:p w14:paraId="4D3E6656" w14:textId="77777777" w:rsidR="00FE2321" w:rsidRPr="00234B01" w:rsidRDefault="00FE2321" w:rsidP="00E87902">
            <w:pPr>
              <w:pStyle w:val="TableText"/>
              <w:rPr>
                <w:rFonts w:cs="Times New Roman"/>
              </w:rPr>
            </w:pPr>
            <w:r w:rsidRPr="00152A74">
              <w:t>8</w:t>
            </w:r>
          </w:p>
        </w:tc>
        <w:tc>
          <w:tcPr>
            <w:tcW w:w="697" w:type="dxa"/>
            <w:tcBorders>
              <w:top w:val="single" w:sz="4" w:space="0" w:color="auto"/>
            </w:tcBorders>
            <w:vAlign w:val="bottom"/>
            <w:hideMark/>
          </w:tcPr>
          <w:p w14:paraId="6DE8C2D6" w14:textId="77777777" w:rsidR="00FE2321" w:rsidRPr="00234B01" w:rsidRDefault="00FE2321" w:rsidP="00E87902">
            <w:pPr>
              <w:pStyle w:val="TableText"/>
              <w:rPr>
                <w:rFonts w:cs="Times New Roman"/>
              </w:rPr>
            </w:pPr>
            <w:r w:rsidRPr="00152A74">
              <w:t>42</w:t>
            </w:r>
          </w:p>
        </w:tc>
      </w:tr>
      <w:tr w:rsidR="00FE2321" w:rsidRPr="00234B01" w14:paraId="5F9319A2" w14:textId="77777777" w:rsidTr="00E87902">
        <w:tc>
          <w:tcPr>
            <w:tcW w:w="5472" w:type="dxa"/>
            <w:hideMark/>
          </w:tcPr>
          <w:p w14:paraId="0AF40165" w14:textId="77777777" w:rsidR="00FE2321" w:rsidRPr="00234B01" w:rsidRDefault="00FE2321" w:rsidP="00E87902">
            <w:pPr>
              <w:pStyle w:val="TableText"/>
              <w:rPr>
                <w:rFonts w:cs="Times New Roman"/>
              </w:rPr>
            </w:pPr>
            <w:r w:rsidRPr="00234B01">
              <w:t>Asian</w:t>
            </w:r>
          </w:p>
        </w:tc>
        <w:tc>
          <w:tcPr>
            <w:tcW w:w="1152" w:type="dxa"/>
            <w:vAlign w:val="bottom"/>
          </w:tcPr>
          <w:p w14:paraId="4DE624B5" w14:textId="77777777" w:rsidR="00FE2321" w:rsidRPr="00234B01" w:rsidRDefault="00FE2321" w:rsidP="00E87902">
            <w:pPr>
              <w:pStyle w:val="TableText"/>
              <w:rPr>
                <w:rFonts w:cs="Times New Roman"/>
              </w:rPr>
            </w:pPr>
            <w:r w:rsidRPr="00152A74">
              <w:t>1,392</w:t>
            </w:r>
          </w:p>
        </w:tc>
        <w:tc>
          <w:tcPr>
            <w:tcW w:w="713" w:type="dxa"/>
            <w:vAlign w:val="bottom"/>
            <w:hideMark/>
          </w:tcPr>
          <w:p w14:paraId="111B0342" w14:textId="77777777" w:rsidR="00FE2321" w:rsidRPr="00234B01" w:rsidRDefault="00FE2321" w:rsidP="00E87902">
            <w:pPr>
              <w:pStyle w:val="TableText"/>
              <w:rPr>
                <w:rFonts w:cs="Times New Roman"/>
              </w:rPr>
            </w:pPr>
            <w:r w:rsidRPr="00152A74">
              <w:t>346</w:t>
            </w:r>
          </w:p>
        </w:tc>
        <w:tc>
          <w:tcPr>
            <w:tcW w:w="709" w:type="dxa"/>
            <w:vAlign w:val="bottom"/>
            <w:hideMark/>
          </w:tcPr>
          <w:p w14:paraId="5458A3BD" w14:textId="77777777" w:rsidR="00FE2321" w:rsidRPr="00234B01" w:rsidRDefault="00FE2321" w:rsidP="00E87902">
            <w:pPr>
              <w:pStyle w:val="TableText"/>
              <w:rPr>
                <w:rFonts w:cs="Times New Roman"/>
              </w:rPr>
            </w:pPr>
            <w:r w:rsidRPr="00152A74">
              <w:t>160</w:t>
            </w:r>
          </w:p>
        </w:tc>
        <w:tc>
          <w:tcPr>
            <w:tcW w:w="700" w:type="dxa"/>
            <w:vAlign w:val="bottom"/>
            <w:hideMark/>
          </w:tcPr>
          <w:p w14:paraId="678E5C4E" w14:textId="77777777" w:rsidR="00FE2321" w:rsidRPr="00234B01" w:rsidRDefault="00FE2321" w:rsidP="00E87902">
            <w:pPr>
              <w:pStyle w:val="TableText"/>
              <w:rPr>
                <w:rFonts w:cs="Times New Roman"/>
              </w:rPr>
            </w:pPr>
            <w:r w:rsidRPr="00152A74">
              <w:t>54</w:t>
            </w:r>
          </w:p>
        </w:tc>
        <w:tc>
          <w:tcPr>
            <w:tcW w:w="700" w:type="dxa"/>
            <w:vAlign w:val="bottom"/>
            <w:hideMark/>
          </w:tcPr>
          <w:p w14:paraId="5B780396" w14:textId="77777777" w:rsidR="00FE2321" w:rsidRPr="00234B01" w:rsidRDefault="00FE2321" w:rsidP="00E87902">
            <w:pPr>
              <w:pStyle w:val="TableText"/>
              <w:rPr>
                <w:rFonts w:cs="Times New Roman"/>
              </w:rPr>
            </w:pPr>
            <w:r w:rsidRPr="00152A74">
              <w:t>13</w:t>
            </w:r>
          </w:p>
        </w:tc>
        <w:tc>
          <w:tcPr>
            <w:tcW w:w="697" w:type="dxa"/>
            <w:vAlign w:val="bottom"/>
            <w:hideMark/>
          </w:tcPr>
          <w:p w14:paraId="262E76DF" w14:textId="77777777" w:rsidR="00FE2321" w:rsidRPr="00234B01" w:rsidRDefault="00FE2321" w:rsidP="00E87902">
            <w:pPr>
              <w:pStyle w:val="TableText"/>
              <w:rPr>
                <w:rFonts w:cs="Times New Roman"/>
              </w:rPr>
            </w:pPr>
            <w:r w:rsidRPr="00152A74">
              <w:t>33</w:t>
            </w:r>
          </w:p>
        </w:tc>
      </w:tr>
      <w:tr w:rsidR="00FE2321" w:rsidRPr="00234B01" w14:paraId="3C9432D4" w14:textId="77777777" w:rsidTr="00E87902">
        <w:tc>
          <w:tcPr>
            <w:tcW w:w="5472" w:type="dxa"/>
            <w:hideMark/>
          </w:tcPr>
          <w:p w14:paraId="294B46C7"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47E6FB7C" w14:textId="77777777" w:rsidR="00FE2321" w:rsidRPr="00234B01" w:rsidRDefault="00FE2321" w:rsidP="00E87902">
            <w:pPr>
              <w:pStyle w:val="TableText"/>
              <w:rPr>
                <w:rFonts w:cs="Times New Roman"/>
              </w:rPr>
            </w:pPr>
            <w:r w:rsidRPr="00152A74">
              <w:t>19</w:t>
            </w:r>
          </w:p>
        </w:tc>
        <w:tc>
          <w:tcPr>
            <w:tcW w:w="713" w:type="dxa"/>
            <w:vAlign w:val="bottom"/>
            <w:hideMark/>
          </w:tcPr>
          <w:p w14:paraId="034AB0EC" w14:textId="77777777" w:rsidR="00FE2321" w:rsidRPr="00234B01" w:rsidRDefault="00FE2321" w:rsidP="00E87902">
            <w:pPr>
              <w:pStyle w:val="TableText"/>
              <w:rPr>
                <w:rFonts w:cs="Times New Roman"/>
              </w:rPr>
            </w:pPr>
            <w:r w:rsidRPr="00152A74">
              <w:t>288</w:t>
            </w:r>
          </w:p>
        </w:tc>
        <w:tc>
          <w:tcPr>
            <w:tcW w:w="709" w:type="dxa"/>
            <w:vAlign w:val="bottom"/>
            <w:hideMark/>
          </w:tcPr>
          <w:p w14:paraId="6371FE49" w14:textId="77777777" w:rsidR="00FE2321" w:rsidRPr="00234B01" w:rsidRDefault="00FE2321" w:rsidP="00E87902">
            <w:pPr>
              <w:pStyle w:val="TableText"/>
              <w:rPr>
                <w:rFonts w:cs="Times New Roman"/>
              </w:rPr>
            </w:pPr>
            <w:r w:rsidRPr="00152A74">
              <w:t>123</w:t>
            </w:r>
          </w:p>
        </w:tc>
        <w:tc>
          <w:tcPr>
            <w:tcW w:w="700" w:type="dxa"/>
            <w:vAlign w:val="bottom"/>
            <w:hideMark/>
          </w:tcPr>
          <w:p w14:paraId="27352B56" w14:textId="77777777" w:rsidR="00FE2321" w:rsidRPr="00234B01" w:rsidRDefault="00FE2321" w:rsidP="00E87902">
            <w:pPr>
              <w:pStyle w:val="TableText"/>
              <w:rPr>
                <w:rFonts w:cs="Times New Roman"/>
              </w:rPr>
            </w:pPr>
            <w:r w:rsidRPr="00152A74">
              <w:t>79</w:t>
            </w:r>
          </w:p>
        </w:tc>
        <w:tc>
          <w:tcPr>
            <w:tcW w:w="700" w:type="dxa"/>
            <w:vAlign w:val="bottom"/>
            <w:hideMark/>
          </w:tcPr>
          <w:p w14:paraId="3DCC538A" w14:textId="77777777" w:rsidR="00FE2321" w:rsidRPr="00234B01" w:rsidRDefault="00FE2321" w:rsidP="00E87902">
            <w:pPr>
              <w:pStyle w:val="TableText"/>
              <w:rPr>
                <w:rFonts w:cs="Times New Roman"/>
              </w:rPr>
            </w:pPr>
            <w:r w:rsidRPr="00152A74">
              <w:t>11</w:t>
            </w:r>
          </w:p>
        </w:tc>
        <w:tc>
          <w:tcPr>
            <w:tcW w:w="697" w:type="dxa"/>
            <w:vAlign w:val="bottom"/>
            <w:hideMark/>
          </w:tcPr>
          <w:p w14:paraId="62ADB20B" w14:textId="77777777" w:rsidR="00FE2321" w:rsidRPr="00234B01" w:rsidRDefault="00FE2321" w:rsidP="00E87902">
            <w:pPr>
              <w:pStyle w:val="TableText"/>
              <w:rPr>
                <w:rFonts w:cs="Times New Roman"/>
              </w:rPr>
            </w:pPr>
            <w:r w:rsidRPr="00152A74">
              <w:t>11</w:t>
            </w:r>
          </w:p>
        </w:tc>
      </w:tr>
      <w:tr w:rsidR="00FE2321" w:rsidRPr="00234B01" w14:paraId="6EE9D41E" w14:textId="77777777" w:rsidTr="00E87902">
        <w:tc>
          <w:tcPr>
            <w:tcW w:w="5472" w:type="dxa"/>
            <w:hideMark/>
          </w:tcPr>
          <w:p w14:paraId="1C6EB8E6" w14:textId="77777777" w:rsidR="00FE2321" w:rsidRPr="00234B01" w:rsidRDefault="00FE2321" w:rsidP="00E87902">
            <w:pPr>
              <w:pStyle w:val="TableText"/>
              <w:rPr>
                <w:rFonts w:cs="Times New Roman"/>
              </w:rPr>
            </w:pPr>
            <w:r w:rsidRPr="00234B01">
              <w:t>Filipino</w:t>
            </w:r>
          </w:p>
        </w:tc>
        <w:tc>
          <w:tcPr>
            <w:tcW w:w="1152" w:type="dxa"/>
            <w:vAlign w:val="bottom"/>
          </w:tcPr>
          <w:p w14:paraId="5EB806C6" w14:textId="77777777" w:rsidR="00FE2321" w:rsidRPr="00234B01" w:rsidRDefault="00FE2321" w:rsidP="00E87902">
            <w:pPr>
              <w:pStyle w:val="TableText"/>
              <w:rPr>
                <w:rFonts w:cs="Times New Roman"/>
              </w:rPr>
            </w:pPr>
            <w:r w:rsidRPr="00152A74">
              <w:t>156</w:t>
            </w:r>
          </w:p>
        </w:tc>
        <w:tc>
          <w:tcPr>
            <w:tcW w:w="713" w:type="dxa"/>
            <w:vAlign w:val="bottom"/>
            <w:hideMark/>
          </w:tcPr>
          <w:p w14:paraId="54E8D51C" w14:textId="77777777" w:rsidR="00FE2321" w:rsidRPr="00234B01" w:rsidRDefault="00FE2321" w:rsidP="00E87902">
            <w:pPr>
              <w:pStyle w:val="TableText"/>
              <w:rPr>
                <w:rFonts w:cs="Times New Roman"/>
              </w:rPr>
            </w:pPr>
            <w:r w:rsidRPr="00152A74">
              <w:t>396</w:t>
            </w:r>
          </w:p>
        </w:tc>
        <w:tc>
          <w:tcPr>
            <w:tcW w:w="709" w:type="dxa"/>
            <w:vAlign w:val="bottom"/>
            <w:hideMark/>
          </w:tcPr>
          <w:p w14:paraId="034484B1" w14:textId="77777777" w:rsidR="00FE2321" w:rsidRPr="00234B01" w:rsidRDefault="00FE2321" w:rsidP="00E87902">
            <w:pPr>
              <w:pStyle w:val="TableText"/>
              <w:rPr>
                <w:rFonts w:cs="Times New Roman"/>
              </w:rPr>
            </w:pPr>
            <w:r w:rsidRPr="00152A74">
              <w:t>105</w:t>
            </w:r>
          </w:p>
        </w:tc>
        <w:tc>
          <w:tcPr>
            <w:tcW w:w="700" w:type="dxa"/>
            <w:vAlign w:val="bottom"/>
            <w:hideMark/>
          </w:tcPr>
          <w:p w14:paraId="76A334E4" w14:textId="77777777" w:rsidR="00FE2321" w:rsidRPr="00234B01" w:rsidRDefault="00FE2321" w:rsidP="00E87902">
            <w:pPr>
              <w:pStyle w:val="TableText"/>
              <w:rPr>
                <w:rFonts w:cs="Times New Roman"/>
              </w:rPr>
            </w:pPr>
            <w:r w:rsidRPr="00152A74">
              <w:t>38</w:t>
            </w:r>
          </w:p>
        </w:tc>
        <w:tc>
          <w:tcPr>
            <w:tcW w:w="700" w:type="dxa"/>
            <w:vAlign w:val="bottom"/>
            <w:hideMark/>
          </w:tcPr>
          <w:p w14:paraId="6E3110AE" w14:textId="77777777" w:rsidR="00FE2321" w:rsidRPr="00234B01" w:rsidRDefault="00FE2321" w:rsidP="00E87902">
            <w:pPr>
              <w:pStyle w:val="TableText"/>
              <w:rPr>
                <w:rFonts w:cs="Times New Roman"/>
              </w:rPr>
            </w:pPr>
            <w:r w:rsidRPr="00152A74">
              <w:t>33</w:t>
            </w:r>
          </w:p>
        </w:tc>
        <w:tc>
          <w:tcPr>
            <w:tcW w:w="697" w:type="dxa"/>
            <w:vAlign w:val="bottom"/>
            <w:hideMark/>
          </w:tcPr>
          <w:p w14:paraId="6B59CBBC" w14:textId="77777777" w:rsidR="00FE2321" w:rsidRPr="00234B01" w:rsidRDefault="00FE2321" w:rsidP="00E87902">
            <w:pPr>
              <w:pStyle w:val="TableText"/>
              <w:rPr>
                <w:rFonts w:cs="Times New Roman"/>
              </w:rPr>
            </w:pPr>
            <w:r w:rsidRPr="00152A74">
              <w:t>29</w:t>
            </w:r>
          </w:p>
        </w:tc>
      </w:tr>
      <w:tr w:rsidR="00FE2321" w:rsidRPr="00234B01" w14:paraId="0F89EAD2" w14:textId="77777777" w:rsidTr="00E87902">
        <w:tc>
          <w:tcPr>
            <w:tcW w:w="5472" w:type="dxa"/>
            <w:hideMark/>
          </w:tcPr>
          <w:p w14:paraId="1B7B8799" w14:textId="77777777" w:rsidR="00FE2321" w:rsidRPr="00234B01" w:rsidRDefault="00FE2321" w:rsidP="00E87902">
            <w:pPr>
              <w:pStyle w:val="TableText"/>
              <w:rPr>
                <w:rFonts w:cs="Times New Roman"/>
              </w:rPr>
            </w:pPr>
            <w:r w:rsidRPr="00234B01">
              <w:t>Hispanic or Latino</w:t>
            </w:r>
          </w:p>
        </w:tc>
        <w:tc>
          <w:tcPr>
            <w:tcW w:w="1152" w:type="dxa"/>
            <w:vAlign w:val="bottom"/>
          </w:tcPr>
          <w:p w14:paraId="6D0DC66E" w14:textId="77777777" w:rsidR="00FE2321" w:rsidRPr="00234B01" w:rsidRDefault="00FE2321" w:rsidP="00E87902">
            <w:pPr>
              <w:pStyle w:val="TableText"/>
              <w:rPr>
                <w:rFonts w:cs="Times New Roman"/>
              </w:rPr>
            </w:pPr>
            <w:r w:rsidRPr="00152A74">
              <w:t>2,801</w:t>
            </w:r>
          </w:p>
        </w:tc>
        <w:tc>
          <w:tcPr>
            <w:tcW w:w="713" w:type="dxa"/>
            <w:vAlign w:val="bottom"/>
            <w:hideMark/>
          </w:tcPr>
          <w:p w14:paraId="44825F99" w14:textId="77777777" w:rsidR="00FE2321" w:rsidRPr="00234B01" w:rsidRDefault="00FE2321" w:rsidP="00E87902">
            <w:pPr>
              <w:pStyle w:val="TableText"/>
              <w:rPr>
                <w:rFonts w:cs="Times New Roman"/>
              </w:rPr>
            </w:pPr>
            <w:r w:rsidRPr="00152A74">
              <w:t>237</w:t>
            </w:r>
          </w:p>
        </w:tc>
        <w:tc>
          <w:tcPr>
            <w:tcW w:w="709" w:type="dxa"/>
            <w:vAlign w:val="bottom"/>
            <w:hideMark/>
          </w:tcPr>
          <w:p w14:paraId="589A5150" w14:textId="77777777" w:rsidR="00FE2321" w:rsidRPr="00234B01" w:rsidRDefault="00FE2321" w:rsidP="00E87902">
            <w:pPr>
              <w:pStyle w:val="TableText"/>
              <w:rPr>
                <w:rFonts w:cs="Times New Roman"/>
              </w:rPr>
            </w:pPr>
            <w:r w:rsidRPr="00152A74">
              <w:t>130</w:t>
            </w:r>
          </w:p>
        </w:tc>
        <w:tc>
          <w:tcPr>
            <w:tcW w:w="700" w:type="dxa"/>
            <w:vAlign w:val="bottom"/>
            <w:hideMark/>
          </w:tcPr>
          <w:p w14:paraId="332E5702" w14:textId="77777777" w:rsidR="00FE2321" w:rsidRPr="00234B01" w:rsidRDefault="00FE2321" w:rsidP="00E87902">
            <w:pPr>
              <w:pStyle w:val="TableText"/>
              <w:rPr>
                <w:rFonts w:cs="Times New Roman"/>
              </w:rPr>
            </w:pPr>
            <w:r w:rsidRPr="00152A74">
              <w:t>80</w:t>
            </w:r>
          </w:p>
        </w:tc>
        <w:tc>
          <w:tcPr>
            <w:tcW w:w="700" w:type="dxa"/>
            <w:vAlign w:val="bottom"/>
            <w:hideMark/>
          </w:tcPr>
          <w:p w14:paraId="13CCC59D" w14:textId="77777777" w:rsidR="00FE2321" w:rsidRPr="00234B01" w:rsidRDefault="00FE2321" w:rsidP="00E87902">
            <w:pPr>
              <w:pStyle w:val="TableText"/>
              <w:rPr>
                <w:rFonts w:cs="Times New Roman"/>
              </w:rPr>
            </w:pPr>
            <w:r w:rsidRPr="00152A74">
              <w:t>8</w:t>
            </w:r>
          </w:p>
        </w:tc>
        <w:tc>
          <w:tcPr>
            <w:tcW w:w="697" w:type="dxa"/>
            <w:vAlign w:val="bottom"/>
            <w:hideMark/>
          </w:tcPr>
          <w:p w14:paraId="31C5E25D" w14:textId="77777777" w:rsidR="00FE2321" w:rsidRPr="00234B01" w:rsidRDefault="00FE2321" w:rsidP="00E87902">
            <w:pPr>
              <w:pStyle w:val="TableText"/>
              <w:rPr>
                <w:rFonts w:cs="Times New Roman"/>
              </w:rPr>
            </w:pPr>
            <w:r w:rsidRPr="00152A74">
              <w:t>11</w:t>
            </w:r>
          </w:p>
        </w:tc>
      </w:tr>
      <w:tr w:rsidR="00FE2321" w:rsidRPr="00234B01" w14:paraId="31482707" w14:textId="77777777" w:rsidTr="00E87902">
        <w:tc>
          <w:tcPr>
            <w:tcW w:w="5472" w:type="dxa"/>
            <w:hideMark/>
          </w:tcPr>
          <w:p w14:paraId="39023662"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24ED1B01" w14:textId="77777777" w:rsidR="00FE2321" w:rsidRPr="00234B01" w:rsidRDefault="00FE2321" w:rsidP="00E87902">
            <w:pPr>
              <w:pStyle w:val="TableText"/>
              <w:rPr>
                <w:rFonts w:cs="Times New Roman"/>
              </w:rPr>
            </w:pPr>
            <w:r w:rsidRPr="00152A74">
              <w:t>61</w:t>
            </w:r>
          </w:p>
        </w:tc>
        <w:tc>
          <w:tcPr>
            <w:tcW w:w="713" w:type="dxa"/>
            <w:vAlign w:val="bottom"/>
            <w:hideMark/>
          </w:tcPr>
          <w:p w14:paraId="3731C131" w14:textId="77777777" w:rsidR="00FE2321" w:rsidRPr="00234B01" w:rsidRDefault="00FE2321" w:rsidP="00E87902">
            <w:pPr>
              <w:pStyle w:val="TableText"/>
              <w:rPr>
                <w:rFonts w:cs="Times New Roman"/>
              </w:rPr>
            </w:pPr>
            <w:r w:rsidRPr="00152A74">
              <w:t>356</w:t>
            </w:r>
          </w:p>
        </w:tc>
        <w:tc>
          <w:tcPr>
            <w:tcW w:w="709" w:type="dxa"/>
            <w:vAlign w:val="bottom"/>
            <w:hideMark/>
          </w:tcPr>
          <w:p w14:paraId="0ACD47C0" w14:textId="77777777" w:rsidR="00FE2321" w:rsidRPr="00234B01" w:rsidRDefault="00FE2321" w:rsidP="00E87902">
            <w:pPr>
              <w:pStyle w:val="TableText"/>
              <w:rPr>
                <w:rFonts w:cs="Times New Roman"/>
              </w:rPr>
            </w:pPr>
            <w:r w:rsidRPr="00152A74">
              <w:t>139</w:t>
            </w:r>
          </w:p>
        </w:tc>
        <w:tc>
          <w:tcPr>
            <w:tcW w:w="700" w:type="dxa"/>
            <w:vAlign w:val="bottom"/>
            <w:hideMark/>
          </w:tcPr>
          <w:p w14:paraId="00464727" w14:textId="77777777" w:rsidR="00FE2321" w:rsidRPr="00234B01" w:rsidRDefault="00FE2321" w:rsidP="00E87902">
            <w:pPr>
              <w:pStyle w:val="TableText"/>
              <w:rPr>
                <w:rFonts w:cs="Times New Roman"/>
              </w:rPr>
            </w:pPr>
            <w:r w:rsidRPr="00152A74">
              <w:t>44</w:t>
            </w:r>
          </w:p>
        </w:tc>
        <w:tc>
          <w:tcPr>
            <w:tcW w:w="700" w:type="dxa"/>
            <w:vAlign w:val="bottom"/>
            <w:hideMark/>
          </w:tcPr>
          <w:p w14:paraId="232451B3" w14:textId="77777777" w:rsidR="00FE2321" w:rsidRPr="00234B01" w:rsidRDefault="00FE2321" w:rsidP="00E87902">
            <w:pPr>
              <w:pStyle w:val="TableText"/>
              <w:rPr>
                <w:rFonts w:cs="Times New Roman"/>
              </w:rPr>
            </w:pPr>
            <w:r w:rsidRPr="00152A74">
              <w:t>34</w:t>
            </w:r>
          </w:p>
        </w:tc>
        <w:tc>
          <w:tcPr>
            <w:tcW w:w="697" w:type="dxa"/>
            <w:vAlign w:val="bottom"/>
            <w:hideMark/>
          </w:tcPr>
          <w:p w14:paraId="435F1226" w14:textId="77777777" w:rsidR="00FE2321" w:rsidRPr="00234B01" w:rsidRDefault="00FE2321" w:rsidP="00E87902">
            <w:pPr>
              <w:pStyle w:val="TableText"/>
              <w:rPr>
                <w:rFonts w:cs="Times New Roman"/>
              </w:rPr>
            </w:pPr>
            <w:r w:rsidRPr="00152A74">
              <w:t>21</w:t>
            </w:r>
          </w:p>
        </w:tc>
      </w:tr>
      <w:tr w:rsidR="00FE2321" w:rsidRPr="00234B01" w14:paraId="5430DA4A" w14:textId="77777777" w:rsidTr="00E87902">
        <w:tc>
          <w:tcPr>
            <w:tcW w:w="5472" w:type="dxa"/>
            <w:tcBorders>
              <w:bottom w:val="nil"/>
            </w:tcBorders>
            <w:hideMark/>
          </w:tcPr>
          <w:p w14:paraId="380E0E9C"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0E535310" w14:textId="77777777" w:rsidR="00FE2321" w:rsidRPr="00234B01" w:rsidRDefault="00FE2321" w:rsidP="00E87902">
            <w:pPr>
              <w:pStyle w:val="TableText"/>
              <w:rPr>
                <w:rFonts w:cs="Times New Roman"/>
              </w:rPr>
            </w:pPr>
            <w:r w:rsidRPr="00152A74">
              <w:t>537</w:t>
            </w:r>
          </w:p>
        </w:tc>
        <w:tc>
          <w:tcPr>
            <w:tcW w:w="713" w:type="dxa"/>
            <w:tcBorders>
              <w:bottom w:val="nil"/>
            </w:tcBorders>
            <w:vAlign w:val="bottom"/>
            <w:hideMark/>
          </w:tcPr>
          <w:p w14:paraId="2DA63EDE" w14:textId="77777777" w:rsidR="00FE2321" w:rsidRPr="00234B01" w:rsidRDefault="00FE2321" w:rsidP="00E87902">
            <w:pPr>
              <w:pStyle w:val="TableText"/>
              <w:rPr>
                <w:rFonts w:cs="Times New Roman"/>
              </w:rPr>
            </w:pPr>
            <w:r w:rsidRPr="00152A74">
              <w:t>321</w:t>
            </w:r>
          </w:p>
        </w:tc>
        <w:tc>
          <w:tcPr>
            <w:tcW w:w="709" w:type="dxa"/>
            <w:tcBorders>
              <w:bottom w:val="nil"/>
            </w:tcBorders>
            <w:vAlign w:val="bottom"/>
            <w:hideMark/>
          </w:tcPr>
          <w:p w14:paraId="5DC68B03" w14:textId="77777777" w:rsidR="00FE2321" w:rsidRPr="00234B01" w:rsidRDefault="00FE2321" w:rsidP="00E87902">
            <w:pPr>
              <w:pStyle w:val="TableText"/>
              <w:rPr>
                <w:rFonts w:cs="Times New Roman"/>
              </w:rPr>
            </w:pPr>
            <w:r w:rsidRPr="00152A74">
              <w:t>164</w:t>
            </w:r>
          </w:p>
        </w:tc>
        <w:tc>
          <w:tcPr>
            <w:tcW w:w="700" w:type="dxa"/>
            <w:tcBorders>
              <w:bottom w:val="nil"/>
            </w:tcBorders>
            <w:vAlign w:val="bottom"/>
            <w:hideMark/>
          </w:tcPr>
          <w:p w14:paraId="24CFCD0E" w14:textId="77777777" w:rsidR="00FE2321" w:rsidRPr="00234B01" w:rsidRDefault="00FE2321" w:rsidP="00E87902">
            <w:pPr>
              <w:pStyle w:val="TableText"/>
              <w:rPr>
                <w:rFonts w:cs="Times New Roman"/>
              </w:rPr>
            </w:pPr>
            <w:r w:rsidRPr="00152A74">
              <w:t>59</w:t>
            </w:r>
          </w:p>
        </w:tc>
        <w:tc>
          <w:tcPr>
            <w:tcW w:w="700" w:type="dxa"/>
            <w:tcBorders>
              <w:bottom w:val="nil"/>
            </w:tcBorders>
            <w:vAlign w:val="bottom"/>
            <w:hideMark/>
          </w:tcPr>
          <w:p w14:paraId="52FA5931" w14:textId="77777777" w:rsidR="00FE2321" w:rsidRPr="00234B01" w:rsidRDefault="00FE2321" w:rsidP="00E87902">
            <w:pPr>
              <w:pStyle w:val="TableText"/>
              <w:rPr>
                <w:rFonts w:cs="Times New Roman"/>
              </w:rPr>
            </w:pPr>
            <w:r w:rsidRPr="00152A74">
              <w:t>13</w:t>
            </w:r>
          </w:p>
        </w:tc>
        <w:tc>
          <w:tcPr>
            <w:tcW w:w="697" w:type="dxa"/>
            <w:tcBorders>
              <w:bottom w:val="nil"/>
            </w:tcBorders>
            <w:vAlign w:val="bottom"/>
            <w:hideMark/>
          </w:tcPr>
          <w:p w14:paraId="693C9519" w14:textId="77777777" w:rsidR="00FE2321" w:rsidRPr="00234B01" w:rsidRDefault="00FE2321" w:rsidP="00E87902">
            <w:pPr>
              <w:pStyle w:val="TableText"/>
              <w:rPr>
                <w:rFonts w:cs="Times New Roman"/>
              </w:rPr>
            </w:pPr>
            <w:r w:rsidRPr="00152A74">
              <w:t>28</w:t>
            </w:r>
          </w:p>
        </w:tc>
      </w:tr>
      <w:tr w:rsidR="00FE2321" w:rsidRPr="00234B01" w14:paraId="080E272E" w14:textId="77777777" w:rsidTr="00E87902">
        <w:tc>
          <w:tcPr>
            <w:tcW w:w="5472" w:type="dxa"/>
            <w:tcBorders>
              <w:top w:val="nil"/>
              <w:bottom w:val="single" w:sz="4" w:space="0" w:color="auto"/>
            </w:tcBorders>
            <w:hideMark/>
          </w:tcPr>
          <w:p w14:paraId="71332C89"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34073F0" w14:textId="77777777" w:rsidR="00FE2321" w:rsidRPr="00234B01" w:rsidRDefault="00FE2321" w:rsidP="00E87902">
            <w:pPr>
              <w:pStyle w:val="TableText"/>
              <w:rPr>
                <w:rFonts w:cs="Times New Roman"/>
              </w:rPr>
            </w:pPr>
            <w:r w:rsidRPr="00152A74">
              <w:t>173</w:t>
            </w:r>
          </w:p>
        </w:tc>
        <w:tc>
          <w:tcPr>
            <w:tcW w:w="713" w:type="dxa"/>
            <w:tcBorders>
              <w:top w:val="nil"/>
              <w:bottom w:val="single" w:sz="4" w:space="0" w:color="auto"/>
            </w:tcBorders>
            <w:vAlign w:val="bottom"/>
            <w:hideMark/>
          </w:tcPr>
          <w:p w14:paraId="6AAC94E1" w14:textId="77777777" w:rsidR="00FE2321" w:rsidRPr="00234B01" w:rsidRDefault="00FE2321" w:rsidP="00E87902">
            <w:pPr>
              <w:pStyle w:val="TableText"/>
              <w:rPr>
                <w:rFonts w:cs="Times New Roman"/>
              </w:rPr>
            </w:pPr>
            <w:r w:rsidRPr="00152A74">
              <w:t>351</w:t>
            </w:r>
          </w:p>
        </w:tc>
        <w:tc>
          <w:tcPr>
            <w:tcW w:w="709" w:type="dxa"/>
            <w:tcBorders>
              <w:top w:val="nil"/>
              <w:bottom w:val="single" w:sz="4" w:space="0" w:color="auto"/>
            </w:tcBorders>
            <w:vAlign w:val="bottom"/>
            <w:hideMark/>
          </w:tcPr>
          <w:p w14:paraId="79D85BA5" w14:textId="77777777" w:rsidR="00FE2321" w:rsidRPr="00234B01" w:rsidRDefault="00FE2321" w:rsidP="00E87902">
            <w:pPr>
              <w:pStyle w:val="TableText"/>
              <w:rPr>
                <w:rFonts w:cs="Times New Roman"/>
              </w:rPr>
            </w:pPr>
            <w:r w:rsidRPr="00152A74">
              <w:t>167</w:t>
            </w:r>
          </w:p>
        </w:tc>
        <w:tc>
          <w:tcPr>
            <w:tcW w:w="700" w:type="dxa"/>
            <w:tcBorders>
              <w:top w:val="nil"/>
              <w:bottom w:val="single" w:sz="4" w:space="0" w:color="auto"/>
            </w:tcBorders>
            <w:vAlign w:val="bottom"/>
            <w:hideMark/>
          </w:tcPr>
          <w:p w14:paraId="7C40B5F5" w14:textId="77777777" w:rsidR="00FE2321" w:rsidRPr="00234B01" w:rsidRDefault="00FE2321" w:rsidP="00E87902">
            <w:pPr>
              <w:pStyle w:val="TableText"/>
              <w:rPr>
                <w:rFonts w:cs="Times New Roman"/>
              </w:rPr>
            </w:pPr>
            <w:r w:rsidRPr="00152A74">
              <w:t>55</w:t>
            </w:r>
          </w:p>
        </w:tc>
        <w:tc>
          <w:tcPr>
            <w:tcW w:w="700" w:type="dxa"/>
            <w:tcBorders>
              <w:top w:val="nil"/>
              <w:bottom w:val="single" w:sz="4" w:space="0" w:color="auto"/>
            </w:tcBorders>
            <w:vAlign w:val="bottom"/>
            <w:hideMark/>
          </w:tcPr>
          <w:p w14:paraId="5991834B" w14:textId="77777777" w:rsidR="00FE2321" w:rsidRPr="00234B01" w:rsidRDefault="00FE2321" w:rsidP="00E87902">
            <w:pPr>
              <w:pStyle w:val="TableText"/>
              <w:rPr>
                <w:rFonts w:cs="Times New Roman"/>
              </w:rPr>
            </w:pPr>
            <w:r w:rsidRPr="00152A74">
              <w:t>8</w:t>
            </w:r>
          </w:p>
        </w:tc>
        <w:tc>
          <w:tcPr>
            <w:tcW w:w="697" w:type="dxa"/>
            <w:tcBorders>
              <w:top w:val="nil"/>
              <w:bottom w:val="single" w:sz="4" w:space="0" w:color="auto"/>
            </w:tcBorders>
            <w:vAlign w:val="bottom"/>
            <w:hideMark/>
          </w:tcPr>
          <w:p w14:paraId="3E66C7DC" w14:textId="77777777" w:rsidR="00FE2321" w:rsidRPr="00234B01" w:rsidRDefault="00FE2321" w:rsidP="00E87902">
            <w:pPr>
              <w:pStyle w:val="TableText"/>
              <w:rPr>
                <w:rFonts w:cs="Times New Roman"/>
              </w:rPr>
            </w:pPr>
            <w:r w:rsidRPr="00152A74">
              <w:t>38</w:t>
            </w:r>
          </w:p>
        </w:tc>
      </w:tr>
      <w:tr w:rsidR="00FE2321" w:rsidRPr="00234B01" w14:paraId="3E6B28F6" w14:textId="77777777" w:rsidTr="00E87902">
        <w:tc>
          <w:tcPr>
            <w:tcW w:w="5472" w:type="dxa"/>
            <w:tcBorders>
              <w:top w:val="single" w:sz="4" w:space="0" w:color="auto"/>
              <w:bottom w:val="nil"/>
            </w:tcBorders>
          </w:tcPr>
          <w:p w14:paraId="2201C48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8DD97C8" w14:textId="77777777" w:rsidR="00FE2321" w:rsidRPr="00234B01" w:rsidRDefault="00FE2321" w:rsidP="00E87902">
            <w:pPr>
              <w:pStyle w:val="TableText"/>
              <w:rPr>
                <w:rFonts w:cs="Times New Roman"/>
              </w:rPr>
            </w:pPr>
            <w:r w:rsidRPr="00152A74">
              <w:t>2,524</w:t>
            </w:r>
          </w:p>
        </w:tc>
        <w:tc>
          <w:tcPr>
            <w:tcW w:w="713" w:type="dxa"/>
            <w:tcBorders>
              <w:top w:val="single" w:sz="4" w:space="0" w:color="auto"/>
              <w:bottom w:val="nil"/>
            </w:tcBorders>
            <w:vAlign w:val="bottom"/>
          </w:tcPr>
          <w:p w14:paraId="2814AF98" w14:textId="77777777" w:rsidR="00FE2321" w:rsidRPr="00234B01" w:rsidRDefault="00FE2321" w:rsidP="00E87902">
            <w:pPr>
              <w:pStyle w:val="TableText"/>
              <w:rPr>
                <w:rFonts w:cs="Times New Roman"/>
              </w:rPr>
            </w:pPr>
            <w:r w:rsidRPr="00152A74">
              <w:t>245</w:t>
            </w:r>
          </w:p>
        </w:tc>
        <w:tc>
          <w:tcPr>
            <w:tcW w:w="709" w:type="dxa"/>
            <w:tcBorders>
              <w:top w:val="single" w:sz="4" w:space="0" w:color="auto"/>
              <w:bottom w:val="nil"/>
            </w:tcBorders>
            <w:vAlign w:val="bottom"/>
          </w:tcPr>
          <w:p w14:paraId="3CA12F30" w14:textId="77777777" w:rsidR="00FE2321" w:rsidRPr="00234B01" w:rsidRDefault="00FE2321" w:rsidP="00E87902">
            <w:pPr>
              <w:pStyle w:val="TableText"/>
              <w:rPr>
                <w:rFonts w:cs="Times New Roman"/>
              </w:rPr>
            </w:pPr>
            <w:r w:rsidRPr="00152A74">
              <w:t>132</w:t>
            </w:r>
          </w:p>
        </w:tc>
        <w:tc>
          <w:tcPr>
            <w:tcW w:w="700" w:type="dxa"/>
            <w:tcBorders>
              <w:top w:val="single" w:sz="4" w:space="0" w:color="auto"/>
              <w:bottom w:val="nil"/>
            </w:tcBorders>
            <w:vAlign w:val="bottom"/>
          </w:tcPr>
          <w:p w14:paraId="0E9C1D88" w14:textId="77777777" w:rsidR="00FE2321" w:rsidRPr="00234B01" w:rsidRDefault="00FE2321" w:rsidP="00E87902">
            <w:pPr>
              <w:pStyle w:val="TableText"/>
              <w:rPr>
                <w:rFonts w:cs="Times New Roman"/>
              </w:rPr>
            </w:pPr>
            <w:r w:rsidRPr="00152A74">
              <w:t>79</w:t>
            </w:r>
          </w:p>
        </w:tc>
        <w:tc>
          <w:tcPr>
            <w:tcW w:w="700" w:type="dxa"/>
            <w:tcBorders>
              <w:top w:val="single" w:sz="4" w:space="0" w:color="auto"/>
              <w:bottom w:val="nil"/>
            </w:tcBorders>
            <w:vAlign w:val="bottom"/>
          </w:tcPr>
          <w:p w14:paraId="16259CC3" w14:textId="77777777" w:rsidR="00FE2321" w:rsidRPr="00234B01" w:rsidRDefault="00FE2321" w:rsidP="00E87902">
            <w:pPr>
              <w:pStyle w:val="TableText"/>
              <w:rPr>
                <w:rFonts w:cs="Times New Roman"/>
              </w:rPr>
            </w:pPr>
            <w:r w:rsidRPr="00152A74">
              <w:t>10</w:t>
            </w:r>
          </w:p>
        </w:tc>
        <w:tc>
          <w:tcPr>
            <w:tcW w:w="697" w:type="dxa"/>
            <w:tcBorders>
              <w:top w:val="single" w:sz="4" w:space="0" w:color="auto"/>
              <w:bottom w:val="nil"/>
            </w:tcBorders>
            <w:vAlign w:val="bottom"/>
          </w:tcPr>
          <w:p w14:paraId="3BFB9AB7" w14:textId="77777777" w:rsidR="00FE2321" w:rsidRPr="00234B01" w:rsidRDefault="00FE2321" w:rsidP="00E87902">
            <w:pPr>
              <w:pStyle w:val="TableText"/>
              <w:rPr>
                <w:rFonts w:cs="Times New Roman"/>
              </w:rPr>
            </w:pPr>
            <w:r w:rsidRPr="00152A74">
              <w:t>12</w:t>
            </w:r>
          </w:p>
        </w:tc>
      </w:tr>
      <w:tr w:rsidR="00FE2321" w:rsidRPr="00234B01" w14:paraId="2DB4FBEC" w14:textId="77777777" w:rsidTr="00E87902">
        <w:tc>
          <w:tcPr>
            <w:tcW w:w="5472" w:type="dxa"/>
            <w:tcBorders>
              <w:top w:val="nil"/>
              <w:bottom w:val="single" w:sz="4" w:space="0" w:color="auto"/>
            </w:tcBorders>
          </w:tcPr>
          <w:p w14:paraId="300F2DF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516383AC" w14:textId="77777777" w:rsidR="00FE2321" w:rsidRPr="00234B01" w:rsidRDefault="00FE2321" w:rsidP="00E87902">
            <w:pPr>
              <w:pStyle w:val="TableText"/>
              <w:rPr>
                <w:rFonts w:cs="Times New Roman"/>
              </w:rPr>
            </w:pPr>
            <w:r w:rsidRPr="00152A74">
              <w:t>2,627</w:t>
            </w:r>
          </w:p>
        </w:tc>
        <w:tc>
          <w:tcPr>
            <w:tcW w:w="713" w:type="dxa"/>
            <w:tcBorders>
              <w:top w:val="nil"/>
              <w:bottom w:val="single" w:sz="4" w:space="0" w:color="auto"/>
            </w:tcBorders>
            <w:vAlign w:val="bottom"/>
          </w:tcPr>
          <w:p w14:paraId="71BF2BA2" w14:textId="77777777" w:rsidR="00FE2321" w:rsidRPr="00234B01" w:rsidRDefault="00FE2321" w:rsidP="00E87902">
            <w:pPr>
              <w:pStyle w:val="TableText"/>
              <w:rPr>
                <w:rFonts w:cs="Times New Roman"/>
              </w:rPr>
            </w:pPr>
            <w:r w:rsidRPr="00152A74">
              <w:t>325</w:t>
            </w:r>
          </w:p>
        </w:tc>
        <w:tc>
          <w:tcPr>
            <w:tcW w:w="709" w:type="dxa"/>
            <w:tcBorders>
              <w:top w:val="nil"/>
              <w:bottom w:val="single" w:sz="4" w:space="0" w:color="auto"/>
            </w:tcBorders>
            <w:vAlign w:val="bottom"/>
          </w:tcPr>
          <w:p w14:paraId="4DF9D100" w14:textId="77777777" w:rsidR="00FE2321" w:rsidRPr="00234B01" w:rsidRDefault="00FE2321" w:rsidP="00E87902">
            <w:pPr>
              <w:pStyle w:val="TableText"/>
              <w:rPr>
                <w:rFonts w:cs="Times New Roman"/>
              </w:rPr>
            </w:pPr>
            <w:r w:rsidRPr="00152A74">
              <w:t>162</w:t>
            </w:r>
          </w:p>
        </w:tc>
        <w:tc>
          <w:tcPr>
            <w:tcW w:w="700" w:type="dxa"/>
            <w:tcBorders>
              <w:top w:val="nil"/>
              <w:bottom w:val="single" w:sz="4" w:space="0" w:color="auto"/>
            </w:tcBorders>
            <w:vAlign w:val="bottom"/>
          </w:tcPr>
          <w:p w14:paraId="03D3BD41" w14:textId="77777777" w:rsidR="00FE2321" w:rsidRPr="00234B01" w:rsidRDefault="00FE2321" w:rsidP="00E87902">
            <w:pPr>
              <w:pStyle w:val="TableText"/>
              <w:rPr>
                <w:rFonts w:cs="Times New Roman"/>
              </w:rPr>
            </w:pPr>
            <w:r w:rsidRPr="00152A74">
              <w:t>59</w:t>
            </w:r>
          </w:p>
        </w:tc>
        <w:tc>
          <w:tcPr>
            <w:tcW w:w="700" w:type="dxa"/>
            <w:tcBorders>
              <w:top w:val="nil"/>
              <w:bottom w:val="single" w:sz="4" w:space="0" w:color="auto"/>
            </w:tcBorders>
            <w:vAlign w:val="bottom"/>
          </w:tcPr>
          <w:p w14:paraId="6D100854" w14:textId="77777777" w:rsidR="00FE2321" w:rsidRPr="00234B01" w:rsidRDefault="00FE2321" w:rsidP="00E87902">
            <w:pPr>
              <w:pStyle w:val="TableText"/>
              <w:rPr>
                <w:rFonts w:cs="Times New Roman"/>
              </w:rPr>
            </w:pPr>
            <w:r w:rsidRPr="00152A74">
              <w:t>13</w:t>
            </w:r>
          </w:p>
        </w:tc>
        <w:tc>
          <w:tcPr>
            <w:tcW w:w="697" w:type="dxa"/>
            <w:tcBorders>
              <w:top w:val="nil"/>
              <w:bottom w:val="single" w:sz="4" w:space="0" w:color="auto"/>
            </w:tcBorders>
            <w:vAlign w:val="bottom"/>
          </w:tcPr>
          <w:p w14:paraId="1B1C74AE" w14:textId="77777777" w:rsidR="00FE2321" w:rsidRPr="00234B01" w:rsidRDefault="00FE2321" w:rsidP="00E87902">
            <w:pPr>
              <w:pStyle w:val="TableText"/>
              <w:rPr>
                <w:rFonts w:cs="Times New Roman"/>
              </w:rPr>
            </w:pPr>
            <w:r w:rsidRPr="00152A74">
              <w:t>29</w:t>
            </w:r>
          </w:p>
        </w:tc>
      </w:tr>
      <w:tr w:rsidR="00FE2321" w:rsidRPr="00234B01" w14:paraId="1D7D529D" w14:textId="77777777" w:rsidTr="00E87902">
        <w:tc>
          <w:tcPr>
            <w:tcW w:w="5472" w:type="dxa"/>
            <w:tcBorders>
              <w:top w:val="single" w:sz="4" w:space="0" w:color="auto"/>
              <w:bottom w:val="nil"/>
            </w:tcBorders>
          </w:tcPr>
          <w:p w14:paraId="133155DE"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6B7E3E9" w14:textId="77777777" w:rsidR="00FE2321" w:rsidRPr="00152A74" w:rsidRDefault="00FE2321" w:rsidP="00E87902">
            <w:pPr>
              <w:pStyle w:val="TableText"/>
            </w:pPr>
            <w:r w:rsidRPr="0086757E">
              <w:t>4,411</w:t>
            </w:r>
          </w:p>
        </w:tc>
        <w:tc>
          <w:tcPr>
            <w:tcW w:w="713" w:type="dxa"/>
            <w:tcBorders>
              <w:top w:val="single" w:sz="4" w:space="0" w:color="auto"/>
              <w:bottom w:val="nil"/>
            </w:tcBorders>
            <w:vAlign w:val="bottom"/>
          </w:tcPr>
          <w:p w14:paraId="37AF5FAD" w14:textId="77777777" w:rsidR="00FE2321" w:rsidRPr="00152A74" w:rsidRDefault="00FE2321" w:rsidP="00E87902">
            <w:pPr>
              <w:pStyle w:val="TableText"/>
            </w:pPr>
            <w:r w:rsidRPr="0086757E">
              <w:t>242</w:t>
            </w:r>
          </w:p>
        </w:tc>
        <w:tc>
          <w:tcPr>
            <w:tcW w:w="709" w:type="dxa"/>
            <w:tcBorders>
              <w:top w:val="single" w:sz="4" w:space="0" w:color="auto"/>
              <w:bottom w:val="nil"/>
            </w:tcBorders>
            <w:vAlign w:val="bottom"/>
          </w:tcPr>
          <w:p w14:paraId="5DF63741" w14:textId="77777777" w:rsidR="00FE2321" w:rsidRPr="00152A74" w:rsidRDefault="00FE2321" w:rsidP="00E87902">
            <w:pPr>
              <w:pStyle w:val="TableText"/>
            </w:pPr>
            <w:r w:rsidRPr="0086757E">
              <w:t>116</w:t>
            </w:r>
          </w:p>
        </w:tc>
        <w:tc>
          <w:tcPr>
            <w:tcW w:w="700" w:type="dxa"/>
            <w:tcBorders>
              <w:top w:val="single" w:sz="4" w:space="0" w:color="auto"/>
              <w:bottom w:val="nil"/>
            </w:tcBorders>
            <w:vAlign w:val="bottom"/>
          </w:tcPr>
          <w:p w14:paraId="49B2966C" w14:textId="77777777" w:rsidR="00FE2321" w:rsidRPr="00152A74" w:rsidRDefault="00FE2321" w:rsidP="00E87902">
            <w:pPr>
              <w:pStyle w:val="TableText"/>
            </w:pPr>
            <w:r w:rsidRPr="0086757E">
              <w:t>80</w:t>
            </w:r>
          </w:p>
        </w:tc>
        <w:tc>
          <w:tcPr>
            <w:tcW w:w="700" w:type="dxa"/>
            <w:tcBorders>
              <w:top w:val="single" w:sz="4" w:space="0" w:color="auto"/>
              <w:bottom w:val="nil"/>
            </w:tcBorders>
            <w:vAlign w:val="bottom"/>
          </w:tcPr>
          <w:p w14:paraId="634196F5" w14:textId="77777777" w:rsidR="00FE2321" w:rsidRPr="00152A74" w:rsidRDefault="00FE2321" w:rsidP="00E87902">
            <w:pPr>
              <w:pStyle w:val="TableText"/>
            </w:pPr>
            <w:r w:rsidRPr="0086757E">
              <w:t>13</w:t>
            </w:r>
          </w:p>
        </w:tc>
        <w:tc>
          <w:tcPr>
            <w:tcW w:w="697" w:type="dxa"/>
            <w:tcBorders>
              <w:top w:val="single" w:sz="4" w:space="0" w:color="auto"/>
              <w:bottom w:val="nil"/>
            </w:tcBorders>
            <w:vAlign w:val="bottom"/>
          </w:tcPr>
          <w:p w14:paraId="66491A28" w14:textId="77777777" w:rsidR="00FE2321" w:rsidRPr="00152A74" w:rsidRDefault="00FE2321" w:rsidP="00E87902">
            <w:pPr>
              <w:pStyle w:val="TableText"/>
            </w:pPr>
            <w:r w:rsidRPr="0086757E">
              <w:t>7</w:t>
            </w:r>
          </w:p>
        </w:tc>
      </w:tr>
      <w:tr w:rsidR="00FE2321" w:rsidRPr="00234B01" w14:paraId="5387533E" w14:textId="77777777" w:rsidTr="00E87902">
        <w:tc>
          <w:tcPr>
            <w:tcW w:w="5472" w:type="dxa"/>
            <w:tcBorders>
              <w:top w:val="nil"/>
              <w:bottom w:val="single" w:sz="4" w:space="0" w:color="auto"/>
            </w:tcBorders>
          </w:tcPr>
          <w:p w14:paraId="6BD721F5"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373E9470" w14:textId="77777777" w:rsidR="00FE2321" w:rsidRPr="00152A74" w:rsidRDefault="00FE2321" w:rsidP="00E87902">
            <w:pPr>
              <w:pStyle w:val="TableText"/>
            </w:pPr>
            <w:r w:rsidRPr="0086757E">
              <w:t>740</w:t>
            </w:r>
          </w:p>
        </w:tc>
        <w:tc>
          <w:tcPr>
            <w:tcW w:w="713" w:type="dxa"/>
            <w:tcBorders>
              <w:top w:val="nil"/>
              <w:bottom w:val="single" w:sz="4" w:space="0" w:color="auto"/>
            </w:tcBorders>
            <w:vAlign w:val="bottom"/>
          </w:tcPr>
          <w:p w14:paraId="76D15DD5" w14:textId="77777777" w:rsidR="00FE2321" w:rsidRPr="00152A74" w:rsidRDefault="00FE2321" w:rsidP="00E87902">
            <w:pPr>
              <w:pStyle w:val="TableText"/>
            </w:pPr>
            <w:r w:rsidRPr="0086757E">
              <w:t>549</w:t>
            </w:r>
          </w:p>
        </w:tc>
        <w:tc>
          <w:tcPr>
            <w:tcW w:w="709" w:type="dxa"/>
            <w:tcBorders>
              <w:top w:val="nil"/>
              <w:bottom w:val="single" w:sz="4" w:space="0" w:color="auto"/>
            </w:tcBorders>
            <w:vAlign w:val="bottom"/>
          </w:tcPr>
          <w:p w14:paraId="5909A9B7" w14:textId="77777777" w:rsidR="00FE2321" w:rsidRPr="00152A74" w:rsidRDefault="00FE2321" w:rsidP="00E87902">
            <w:pPr>
              <w:pStyle w:val="TableText"/>
            </w:pPr>
            <w:r w:rsidRPr="0086757E">
              <w:t>47</w:t>
            </w:r>
          </w:p>
        </w:tc>
        <w:tc>
          <w:tcPr>
            <w:tcW w:w="700" w:type="dxa"/>
            <w:tcBorders>
              <w:top w:val="nil"/>
              <w:bottom w:val="single" w:sz="4" w:space="0" w:color="auto"/>
            </w:tcBorders>
            <w:vAlign w:val="bottom"/>
          </w:tcPr>
          <w:p w14:paraId="62C0BCB3" w14:textId="77777777" w:rsidR="00FE2321" w:rsidRPr="00152A74" w:rsidRDefault="00FE2321" w:rsidP="00E87902">
            <w:pPr>
              <w:pStyle w:val="TableText"/>
            </w:pPr>
            <w:r w:rsidRPr="0086757E">
              <w:t>0</w:t>
            </w:r>
          </w:p>
        </w:tc>
        <w:tc>
          <w:tcPr>
            <w:tcW w:w="700" w:type="dxa"/>
            <w:tcBorders>
              <w:top w:val="nil"/>
              <w:bottom w:val="single" w:sz="4" w:space="0" w:color="auto"/>
            </w:tcBorders>
            <w:vAlign w:val="bottom"/>
          </w:tcPr>
          <w:p w14:paraId="17141C76" w14:textId="77777777" w:rsidR="00FE2321" w:rsidRPr="00152A74" w:rsidRDefault="00FE2321" w:rsidP="00E87902">
            <w:pPr>
              <w:pStyle w:val="TableText"/>
            </w:pPr>
            <w:r w:rsidRPr="0086757E">
              <w:t>2</w:t>
            </w:r>
          </w:p>
        </w:tc>
        <w:tc>
          <w:tcPr>
            <w:tcW w:w="697" w:type="dxa"/>
            <w:tcBorders>
              <w:top w:val="nil"/>
              <w:bottom w:val="single" w:sz="4" w:space="0" w:color="auto"/>
            </w:tcBorders>
            <w:vAlign w:val="bottom"/>
          </w:tcPr>
          <w:p w14:paraId="799490E3" w14:textId="77777777" w:rsidR="00FE2321" w:rsidRPr="00152A74" w:rsidRDefault="00FE2321" w:rsidP="00E87902">
            <w:pPr>
              <w:pStyle w:val="TableText"/>
            </w:pPr>
            <w:r w:rsidRPr="0086757E">
              <w:t>98</w:t>
            </w:r>
          </w:p>
        </w:tc>
      </w:tr>
      <w:tr w:rsidR="00FE2321" w:rsidRPr="00234B01" w14:paraId="7B253DCE" w14:textId="77777777" w:rsidTr="00E87902">
        <w:tc>
          <w:tcPr>
            <w:tcW w:w="5472" w:type="dxa"/>
            <w:tcBorders>
              <w:top w:val="single" w:sz="4" w:space="0" w:color="auto"/>
              <w:bottom w:val="nil"/>
            </w:tcBorders>
            <w:hideMark/>
          </w:tcPr>
          <w:p w14:paraId="09915841"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7F36A37" w14:textId="77777777" w:rsidR="00FE2321" w:rsidRPr="00234B01" w:rsidRDefault="00FE2321" w:rsidP="00E87902">
            <w:pPr>
              <w:pStyle w:val="TableText"/>
              <w:rPr>
                <w:rFonts w:cs="Times New Roman"/>
              </w:rPr>
            </w:pPr>
            <w:r w:rsidRPr="00152A74">
              <w:t>84</w:t>
            </w:r>
          </w:p>
        </w:tc>
        <w:tc>
          <w:tcPr>
            <w:tcW w:w="713" w:type="dxa"/>
            <w:tcBorders>
              <w:top w:val="single" w:sz="4" w:space="0" w:color="auto"/>
              <w:bottom w:val="nil"/>
            </w:tcBorders>
            <w:vAlign w:val="bottom"/>
            <w:hideMark/>
          </w:tcPr>
          <w:p w14:paraId="403E8716" w14:textId="77777777" w:rsidR="00FE2321" w:rsidRPr="00234B01" w:rsidRDefault="00FE2321" w:rsidP="00E87902">
            <w:pPr>
              <w:pStyle w:val="TableText"/>
              <w:rPr>
                <w:rFonts w:cs="Times New Roman"/>
              </w:rPr>
            </w:pPr>
            <w:r w:rsidRPr="00152A74">
              <w:t>194</w:t>
            </w:r>
          </w:p>
        </w:tc>
        <w:tc>
          <w:tcPr>
            <w:tcW w:w="709" w:type="dxa"/>
            <w:tcBorders>
              <w:top w:val="single" w:sz="4" w:space="0" w:color="auto"/>
              <w:bottom w:val="nil"/>
            </w:tcBorders>
            <w:vAlign w:val="bottom"/>
            <w:hideMark/>
          </w:tcPr>
          <w:p w14:paraId="39D13F4B" w14:textId="77777777" w:rsidR="00FE2321" w:rsidRPr="00234B01" w:rsidRDefault="00FE2321" w:rsidP="00E87902">
            <w:pPr>
              <w:pStyle w:val="TableText"/>
              <w:rPr>
                <w:rFonts w:cs="Times New Roman"/>
              </w:rPr>
            </w:pPr>
            <w:r w:rsidRPr="00152A74">
              <w:t>99</w:t>
            </w:r>
          </w:p>
        </w:tc>
        <w:tc>
          <w:tcPr>
            <w:tcW w:w="700" w:type="dxa"/>
            <w:tcBorders>
              <w:top w:val="single" w:sz="4" w:space="0" w:color="auto"/>
              <w:bottom w:val="nil"/>
            </w:tcBorders>
            <w:vAlign w:val="bottom"/>
            <w:hideMark/>
          </w:tcPr>
          <w:p w14:paraId="2B75F418" w14:textId="77777777" w:rsidR="00FE2321" w:rsidRPr="00234B01" w:rsidRDefault="00FE2321" w:rsidP="00E87902">
            <w:pPr>
              <w:pStyle w:val="TableText"/>
              <w:rPr>
                <w:rFonts w:cs="Times New Roman"/>
              </w:rPr>
            </w:pPr>
            <w:r w:rsidRPr="00152A74">
              <w:t>92</w:t>
            </w:r>
          </w:p>
        </w:tc>
        <w:tc>
          <w:tcPr>
            <w:tcW w:w="700" w:type="dxa"/>
            <w:tcBorders>
              <w:top w:val="single" w:sz="4" w:space="0" w:color="auto"/>
              <w:bottom w:val="nil"/>
            </w:tcBorders>
            <w:vAlign w:val="bottom"/>
            <w:hideMark/>
          </w:tcPr>
          <w:p w14:paraId="6721FA02" w14:textId="77777777" w:rsidR="00FE2321" w:rsidRPr="00234B01" w:rsidRDefault="00FE2321" w:rsidP="00E87902">
            <w:pPr>
              <w:pStyle w:val="TableText"/>
              <w:rPr>
                <w:rFonts w:cs="Times New Roman"/>
              </w:rPr>
            </w:pPr>
            <w:r w:rsidRPr="00152A74">
              <w:t>4</w:t>
            </w:r>
          </w:p>
        </w:tc>
        <w:tc>
          <w:tcPr>
            <w:tcW w:w="697" w:type="dxa"/>
            <w:tcBorders>
              <w:top w:val="single" w:sz="4" w:space="0" w:color="auto"/>
              <w:bottom w:val="nil"/>
            </w:tcBorders>
            <w:vAlign w:val="bottom"/>
            <w:hideMark/>
          </w:tcPr>
          <w:p w14:paraId="1D810EE6" w14:textId="77777777" w:rsidR="00FE2321" w:rsidRPr="00234B01" w:rsidRDefault="00FE2321" w:rsidP="00E87902">
            <w:pPr>
              <w:pStyle w:val="TableText"/>
              <w:rPr>
                <w:rFonts w:cs="Times New Roman"/>
              </w:rPr>
            </w:pPr>
            <w:r w:rsidRPr="00152A74">
              <w:t>5</w:t>
            </w:r>
          </w:p>
        </w:tc>
      </w:tr>
      <w:tr w:rsidR="00FE2321" w:rsidRPr="00234B01" w14:paraId="46999174" w14:textId="77777777" w:rsidTr="00E87902">
        <w:tc>
          <w:tcPr>
            <w:tcW w:w="5472" w:type="dxa"/>
            <w:tcBorders>
              <w:top w:val="nil"/>
              <w:bottom w:val="single" w:sz="4" w:space="0" w:color="auto"/>
            </w:tcBorders>
            <w:hideMark/>
          </w:tcPr>
          <w:p w14:paraId="5EC10723"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E3BBAEF" w14:textId="77777777" w:rsidR="00FE2321" w:rsidRPr="00234B01" w:rsidRDefault="00FE2321" w:rsidP="00E87902">
            <w:pPr>
              <w:pStyle w:val="TableText"/>
              <w:rPr>
                <w:rFonts w:cs="Times New Roman"/>
                <w:color w:val="000000" w:themeColor="text1"/>
              </w:rPr>
            </w:pPr>
            <w:r w:rsidRPr="00152A74">
              <w:t>5,067</w:t>
            </w:r>
          </w:p>
        </w:tc>
        <w:tc>
          <w:tcPr>
            <w:tcW w:w="713" w:type="dxa"/>
            <w:tcBorders>
              <w:top w:val="nil"/>
              <w:bottom w:val="single" w:sz="4" w:space="0" w:color="auto"/>
            </w:tcBorders>
            <w:vAlign w:val="bottom"/>
            <w:hideMark/>
          </w:tcPr>
          <w:p w14:paraId="447F27E8" w14:textId="77777777" w:rsidR="00FE2321" w:rsidRPr="00234B01" w:rsidRDefault="00FE2321" w:rsidP="00E87902">
            <w:pPr>
              <w:pStyle w:val="TableText"/>
              <w:rPr>
                <w:rFonts w:cs="Times New Roman"/>
                <w:color w:val="000000" w:themeColor="text1"/>
              </w:rPr>
            </w:pPr>
            <w:r w:rsidRPr="00152A74">
              <w:t>287</w:t>
            </w:r>
          </w:p>
        </w:tc>
        <w:tc>
          <w:tcPr>
            <w:tcW w:w="709" w:type="dxa"/>
            <w:tcBorders>
              <w:top w:val="nil"/>
              <w:bottom w:val="single" w:sz="4" w:space="0" w:color="auto"/>
            </w:tcBorders>
            <w:vAlign w:val="bottom"/>
            <w:hideMark/>
          </w:tcPr>
          <w:p w14:paraId="5D2ADB40" w14:textId="77777777" w:rsidR="00FE2321" w:rsidRPr="00234B01" w:rsidRDefault="00FE2321" w:rsidP="00E87902">
            <w:pPr>
              <w:pStyle w:val="TableText"/>
              <w:rPr>
                <w:rFonts w:cs="Times New Roman"/>
                <w:color w:val="000000" w:themeColor="text1"/>
              </w:rPr>
            </w:pPr>
            <w:r w:rsidRPr="00152A74">
              <w:t>154</w:t>
            </w:r>
          </w:p>
        </w:tc>
        <w:tc>
          <w:tcPr>
            <w:tcW w:w="700" w:type="dxa"/>
            <w:tcBorders>
              <w:top w:val="nil"/>
              <w:bottom w:val="single" w:sz="4" w:space="0" w:color="auto"/>
            </w:tcBorders>
            <w:vAlign w:val="bottom"/>
            <w:hideMark/>
          </w:tcPr>
          <w:p w14:paraId="502A1CA3" w14:textId="77777777" w:rsidR="00FE2321" w:rsidRPr="00234B01" w:rsidRDefault="00FE2321" w:rsidP="00E87902">
            <w:pPr>
              <w:pStyle w:val="TableText"/>
              <w:rPr>
                <w:rFonts w:cs="Times New Roman"/>
                <w:color w:val="000000" w:themeColor="text1"/>
              </w:rPr>
            </w:pPr>
            <w:r w:rsidRPr="00152A74">
              <w:t>68</w:t>
            </w:r>
          </w:p>
        </w:tc>
        <w:tc>
          <w:tcPr>
            <w:tcW w:w="700" w:type="dxa"/>
            <w:tcBorders>
              <w:top w:val="nil"/>
              <w:bottom w:val="single" w:sz="4" w:space="0" w:color="auto"/>
            </w:tcBorders>
            <w:vAlign w:val="bottom"/>
            <w:hideMark/>
          </w:tcPr>
          <w:p w14:paraId="7A9972C0" w14:textId="77777777" w:rsidR="00FE2321" w:rsidRPr="00234B01" w:rsidRDefault="00FE2321" w:rsidP="00E87902">
            <w:pPr>
              <w:pStyle w:val="TableText"/>
              <w:rPr>
                <w:rFonts w:cs="Times New Roman"/>
                <w:color w:val="000000" w:themeColor="text1"/>
              </w:rPr>
            </w:pPr>
            <w:r w:rsidRPr="00152A74">
              <w:t>11</w:t>
            </w:r>
          </w:p>
        </w:tc>
        <w:tc>
          <w:tcPr>
            <w:tcW w:w="697" w:type="dxa"/>
            <w:tcBorders>
              <w:top w:val="nil"/>
              <w:bottom w:val="single" w:sz="4" w:space="0" w:color="auto"/>
            </w:tcBorders>
            <w:vAlign w:val="bottom"/>
            <w:hideMark/>
          </w:tcPr>
          <w:p w14:paraId="6BD43246" w14:textId="77777777" w:rsidR="00FE2321" w:rsidRPr="00234B01" w:rsidRDefault="00FE2321" w:rsidP="00E87902">
            <w:pPr>
              <w:pStyle w:val="TableText"/>
              <w:rPr>
                <w:rFonts w:cs="Times New Roman"/>
                <w:color w:val="000000" w:themeColor="text1"/>
              </w:rPr>
            </w:pPr>
            <w:r w:rsidRPr="00152A74">
              <w:t>21</w:t>
            </w:r>
          </w:p>
        </w:tc>
      </w:tr>
      <w:tr w:rsidR="00FE2321" w:rsidRPr="00234B01" w14:paraId="05B99164" w14:textId="77777777" w:rsidTr="00E87902">
        <w:tc>
          <w:tcPr>
            <w:tcW w:w="5472" w:type="dxa"/>
            <w:tcBorders>
              <w:top w:val="single" w:sz="4" w:space="0" w:color="auto"/>
            </w:tcBorders>
          </w:tcPr>
          <w:p w14:paraId="0C6DE9E2"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6FB2354D" w14:textId="77777777" w:rsidR="00FE2321" w:rsidRPr="00234B01" w:rsidRDefault="00FE2321" w:rsidP="00E87902">
            <w:pPr>
              <w:pStyle w:val="TableText"/>
              <w:rPr>
                <w:rFonts w:cs="Times New Roman"/>
              </w:rPr>
            </w:pPr>
            <w:r w:rsidRPr="00152A74">
              <w:t>140</w:t>
            </w:r>
          </w:p>
        </w:tc>
        <w:tc>
          <w:tcPr>
            <w:tcW w:w="713" w:type="dxa"/>
            <w:tcBorders>
              <w:top w:val="single" w:sz="4" w:space="0" w:color="auto"/>
            </w:tcBorders>
            <w:vAlign w:val="bottom"/>
          </w:tcPr>
          <w:p w14:paraId="22B3BFA3" w14:textId="77777777" w:rsidR="00FE2321" w:rsidRPr="00234B01" w:rsidRDefault="00FE2321" w:rsidP="00E87902">
            <w:pPr>
              <w:pStyle w:val="TableText"/>
              <w:rPr>
                <w:rFonts w:cs="Times New Roman"/>
              </w:rPr>
            </w:pPr>
            <w:r w:rsidRPr="00152A74">
              <w:t>334</w:t>
            </w:r>
          </w:p>
        </w:tc>
        <w:tc>
          <w:tcPr>
            <w:tcW w:w="709" w:type="dxa"/>
            <w:tcBorders>
              <w:top w:val="single" w:sz="4" w:space="0" w:color="auto"/>
            </w:tcBorders>
            <w:vAlign w:val="bottom"/>
          </w:tcPr>
          <w:p w14:paraId="64CBA302" w14:textId="77777777" w:rsidR="00FE2321" w:rsidRPr="00234B01" w:rsidRDefault="00FE2321" w:rsidP="00E87902">
            <w:pPr>
              <w:pStyle w:val="TableText"/>
              <w:rPr>
                <w:rFonts w:cs="Times New Roman"/>
              </w:rPr>
            </w:pPr>
            <w:r w:rsidRPr="00152A74">
              <w:t>140</w:t>
            </w:r>
          </w:p>
        </w:tc>
        <w:tc>
          <w:tcPr>
            <w:tcW w:w="700" w:type="dxa"/>
            <w:tcBorders>
              <w:top w:val="single" w:sz="4" w:space="0" w:color="auto"/>
            </w:tcBorders>
            <w:vAlign w:val="bottom"/>
          </w:tcPr>
          <w:p w14:paraId="733978E9" w14:textId="77777777" w:rsidR="00FE2321" w:rsidRPr="00234B01" w:rsidRDefault="00FE2321" w:rsidP="00E87902">
            <w:pPr>
              <w:pStyle w:val="TableText"/>
              <w:rPr>
                <w:rFonts w:cs="Times New Roman"/>
              </w:rPr>
            </w:pPr>
            <w:r w:rsidRPr="00152A74">
              <w:t>54</w:t>
            </w:r>
          </w:p>
        </w:tc>
        <w:tc>
          <w:tcPr>
            <w:tcW w:w="700" w:type="dxa"/>
            <w:tcBorders>
              <w:top w:val="single" w:sz="4" w:space="0" w:color="auto"/>
            </w:tcBorders>
            <w:vAlign w:val="bottom"/>
          </w:tcPr>
          <w:p w14:paraId="7EE08624" w14:textId="77777777" w:rsidR="00FE2321" w:rsidRPr="00234B01" w:rsidRDefault="00FE2321" w:rsidP="00E87902">
            <w:pPr>
              <w:pStyle w:val="TableText"/>
              <w:rPr>
                <w:rFonts w:cs="Times New Roman"/>
              </w:rPr>
            </w:pPr>
            <w:r w:rsidRPr="00152A74">
              <w:t>28</w:t>
            </w:r>
          </w:p>
        </w:tc>
        <w:tc>
          <w:tcPr>
            <w:tcW w:w="697" w:type="dxa"/>
            <w:tcBorders>
              <w:top w:val="single" w:sz="4" w:space="0" w:color="auto"/>
            </w:tcBorders>
            <w:vAlign w:val="bottom"/>
          </w:tcPr>
          <w:p w14:paraId="06870AE4" w14:textId="77777777" w:rsidR="00FE2321" w:rsidRPr="00234B01" w:rsidRDefault="00FE2321" w:rsidP="00E87902">
            <w:pPr>
              <w:pStyle w:val="TableText"/>
              <w:rPr>
                <w:rFonts w:cs="Times New Roman"/>
              </w:rPr>
            </w:pPr>
            <w:r w:rsidRPr="00152A74">
              <w:t>19</w:t>
            </w:r>
          </w:p>
        </w:tc>
      </w:tr>
      <w:tr w:rsidR="00FE2321" w:rsidRPr="00234B01" w14:paraId="4BD0EF62" w14:textId="77777777" w:rsidTr="00E87902">
        <w:tc>
          <w:tcPr>
            <w:tcW w:w="0" w:type="dxa"/>
            <w:tcBorders>
              <w:bottom w:val="nil"/>
            </w:tcBorders>
          </w:tcPr>
          <w:p w14:paraId="3B0B6486"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3F1C2F30" w14:textId="77777777" w:rsidR="00FE2321" w:rsidRPr="00234B01" w:rsidRDefault="00FE2321" w:rsidP="00E87902">
            <w:pPr>
              <w:pStyle w:val="TableText"/>
              <w:rPr>
                <w:rFonts w:cs="Times New Roman"/>
                <w:color w:val="000000" w:themeColor="text1"/>
              </w:rPr>
            </w:pPr>
            <w:r w:rsidRPr="00152A74">
              <w:t>3</w:t>
            </w:r>
          </w:p>
        </w:tc>
        <w:tc>
          <w:tcPr>
            <w:tcW w:w="0" w:type="dxa"/>
            <w:tcBorders>
              <w:bottom w:val="nil"/>
            </w:tcBorders>
            <w:vAlign w:val="bottom"/>
          </w:tcPr>
          <w:p w14:paraId="374B1B5B" w14:textId="77777777" w:rsidR="00FE2321" w:rsidRPr="00234B01" w:rsidRDefault="00FE2321" w:rsidP="00E87902">
            <w:pPr>
              <w:pStyle w:val="TableText"/>
              <w:rPr>
                <w:rFonts w:cs="Times New Roman"/>
                <w:color w:val="000000" w:themeColor="text1"/>
              </w:rPr>
            </w:pPr>
            <w:r w:rsidRPr="00152A74">
              <w:t>N/A</w:t>
            </w:r>
          </w:p>
        </w:tc>
        <w:tc>
          <w:tcPr>
            <w:tcW w:w="0" w:type="dxa"/>
            <w:tcBorders>
              <w:bottom w:val="nil"/>
            </w:tcBorders>
            <w:vAlign w:val="bottom"/>
          </w:tcPr>
          <w:p w14:paraId="57654082" w14:textId="77777777" w:rsidR="00FE2321" w:rsidRPr="00234B01" w:rsidRDefault="00FE2321" w:rsidP="00E87902">
            <w:pPr>
              <w:pStyle w:val="TableText"/>
              <w:rPr>
                <w:rFonts w:cs="Times New Roman"/>
                <w:color w:val="000000" w:themeColor="text1"/>
              </w:rPr>
            </w:pPr>
            <w:r w:rsidRPr="00152A74">
              <w:t>N/A</w:t>
            </w:r>
          </w:p>
        </w:tc>
        <w:tc>
          <w:tcPr>
            <w:tcW w:w="0" w:type="dxa"/>
            <w:tcBorders>
              <w:bottom w:val="nil"/>
            </w:tcBorders>
            <w:vAlign w:val="bottom"/>
          </w:tcPr>
          <w:p w14:paraId="62689BE2" w14:textId="77777777" w:rsidR="00FE2321" w:rsidRPr="00234B01" w:rsidRDefault="00FE2321" w:rsidP="00E87902">
            <w:pPr>
              <w:pStyle w:val="TableText"/>
              <w:rPr>
                <w:rFonts w:cs="Times New Roman"/>
                <w:color w:val="000000" w:themeColor="text1"/>
              </w:rPr>
            </w:pPr>
            <w:r w:rsidRPr="00152A74">
              <w:t>N/A</w:t>
            </w:r>
          </w:p>
        </w:tc>
        <w:tc>
          <w:tcPr>
            <w:tcW w:w="0" w:type="dxa"/>
            <w:tcBorders>
              <w:bottom w:val="nil"/>
            </w:tcBorders>
            <w:vAlign w:val="bottom"/>
          </w:tcPr>
          <w:p w14:paraId="62311314" w14:textId="77777777" w:rsidR="00FE2321" w:rsidRPr="00234B01" w:rsidRDefault="00FE2321" w:rsidP="00E87902">
            <w:pPr>
              <w:pStyle w:val="TableText"/>
              <w:rPr>
                <w:rFonts w:cs="Times New Roman"/>
                <w:color w:val="000000" w:themeColor="text1"/>
              </w:rPr>
            </w:pPr>
            <w:r w:rsidRPr="00152A74">
              <w:t>N/A</w:t>
            </w:r>
          </w:p>
        </w:tc>
        <w:tc>
          <w:tcPr>
            <w:tcW w:w="0" w:type="dxa"/>
            <w:tcBorders>
              <w:bottom w:val="nil"/>
            </w:tcBorders>
            <w:vAlign w:val="bottom"/>
          </w:tcPr>
          <w:p w14:paraId="0FB5C846" w14:textId="77777777" w:rsidR="00FE2321" w:rsidRPr="00234B01" w:rsidRDefault="00FE2321" w:rsidP="00E87902">
            <w:pPr>
              <w:pStyle w:val="TableText"/>
              <w:rPr>
                <w:rFonts w:cs="Times New Roman"/>
                <w:color w:val="000000" w:themeColor="text1"/>
              </w:rPr>
            </w:pPr>
            <w:r w:rsidRPr="00152A74">
              <w:t>N/A</w:t>
            </w:r>
          </w:p>
        </w:tc>
      </w:tr>
      <w:tr w:rsidR="00FE2321" w:rsidRPr="00234B01" w14:paraId="643889E1" w14:textId="77777777" w:rsidTr="00E87902">
        <w:tc>
          <w:tcPr>
            <w:tcW w:w="0" w:type="dxa"/>
            <w:tcBorders>
              <w:top w:val="nil"/>
              <w:bottom w:val="single" w:sz="4" w:space="0" w:color="auto"/>
            </w:tcBorders>
          </w:tcPr>
          <w:p w14:paraId="297C6728"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248E3A3B" w14:textId="77777777" w:rsidR="00FE2321" w:rsidRPr="00234B01" w:rsidRDefault="00FE2321" w:rsidP="00E87902">
            <w:pPr>
              <w:pStyle w:val="TableText"/>
              <w:rPr>
                <w:rFonts w:cs="Times New Roman"/>
              </w:rPr>
            </w:pPr>
            <w:r w:rsidRPr="00152A74">
              <w:t>5,011</w:t>
            </w:r>
          </w:p>
        </w:tc>
        <w:tc>
          <w:tcPr>
            <w:tcW w:w="0" w:type="dxa"/>
            <w:tcBorders>
              <w:top w:val="nil"/>
              <w:bottom w:val="single" w:sz="4" w:space="0" w:color="auto"/>
            </w:tcBorders>
            <w:vAlign w:val="bottom"/>
          </w:tcPr>
          <w:p w14:paraId="7F5CB4F5" w14:textId="77777777" w:rsidR="00FE2321" w:rsidRPr="00234B01" w:rsidRDefault="00FE2321" w:rsidP="00E87902">
            <w:pPr>
              <w:pStyle w:val="TableText"/>
            </w:pPr>
            <w:r w:rsidRPr="00152A74">
              <w:t>284</w:t>
            </w:r>
          </w:p>
        </w:tc>
        <w:tc>
          <w:tcPr>
            <w:tcW w:w="0" w:type="dxa"/>
            <w:tcBorders>
              <w:top w:val="nil"/>
              <w:bottom w:val="single" w:sz="4" w:space="0" w:color="auto"/>
            </w:tcBorders>
            <w:vAlign w:val="bottom"/>
          </w:tcPr>
          <w:p w14:paraId="22971ECE" w14:textId="77777777" w:rsidR="00FE2321" w:rsidRPr="00234B01" w:rsidRDefault="00FE2321" w:rsidP="00E87902">
            <w:pPr>
              <w:pStyle w:val="TableText"/>
            </w:pPr>
            <w:r w:rsidRPr="00152A74">
              <w:t>153</w:t>
            </w:r>
          </w:p>
        </w:tc>
        <w:tc>
          <w:tcPr>
            <w:tcW w:w="0" w:type="dxa"/>
            <w:tcBorders>
              <w:top w:val="nil"/>
              <w:bottom w:val="single" w:sz="4" w:space="0" w:color="auto"/>
            </w:tcBorders>
            <w:vAlign w:val="bottom"/>
          </w:tcPr>
          <w:p w14:paraId="1A858BCC" w14:textId="77777777" w:rsidR="00FE2321" w:rsidRPr="00234B01" w:rsidRDefault="00FE2321" w:rsidP="00E87902">
            <w:pPr>
              <w:pStyle w:val="TableText"/>
            </w:pPr>
            <w:r w:rsidRPr="00152A74">
              <w:t>69</w:t>
            </w:r>
          </w:p>
        </w:tc>
        <w:tc>
          <w:tcPr>
            <w:tcW w:w="0" w:type="dxa"/>
            <w:tcBorders>
              <w:top w:val="nil"/>
              <w:bottom w:val="single" w:sz="4" w:space="0" w:color="auto"/>
            </w:tcBorders>
            <w:vAlign w:val="bottom"/>
          </w:tcPr>
          <w:p w14:paraId="1050C51D" w14:textId="77777777" w:rsidR="00FE2321" w:rsidRPr="00234B01" w:rsidRDefault="00FE2321" w:rsidP="00E87902">
            <w:pPr>
              <w:pStyle w:val="TableText"/>
            </w:pPr>
            <w:r w:rsidRPr="00152A74">
              <w:t>11</w:t>
            </w:r>
          </w:p>
        </w:tc>
        <w:tc>
          <w:tcPr>
            <w:tcW w:w="0" w:type="dxa"/>
            <w:tcBorders>
              <w:top w:val="nil"/>
              <w:bottom w:val="single" w:sz="4" w:space="0" w:color="auto"/>
            </w:tcBorders>
            <w:vAlign w:val="bottom"/>
          </w:tcPr>
          <w:p w14:paraId="05A69F43" w14:textId="77777777" w:rsidR="00FE2321" w:rsidRPr="00234B01" w:rsidRDefault="00FE2321" w:rsidP="00E87902">
            <w:pPr>
              <w:pStyle w:val="TableText"/>
            </w:pPr>
            <w:r w:rsidRPr="00152A74">
              <w:t>21</w:t>
            </w:r>
          </w:p>
        </w:tc>
      </w:tr>
      <w:tr w:rsidR="00FE2321" w:rsidRPr="00234B01" w14:paraId="2C1F072A" w14:textId="77777777" w:rsidTr="00E87902">
        <w:tc>
          <w:tcPr>
            <w:tcW w:w="0" w:type="dxa"/>
            <w:tcBorders>
              <w:top w:val="single" w:sz="4" w:space="0" w:color="auto"/>
            </w:tcBorders>
          </w:tcPr>
          <w:p w14:paraId="680E73F2" w14:textId="77777777" w:rsidR="00FE2321" w:rsidRDefault="00FE2321" w:rsidP="00E87902">
            <w:pPr>
              <w:pStyle w:val="TableText"/>
            </w:pPr>
            <w:r>
              <w:t>Homeless</w:t>
            </w:r>
          </w:p>
        </w:tc>
        <w:tc>
          <w:tcPr>
            <w:tcW w:w="0" w:type="dxa"/>
            <w:tcBorders>
              <w:top w:val="single" w:sz="4" w:space="0" w:color="auto"/>
            </w:tcBorders>
          </w:tcPr>
          <w:p w14:paraId="0D830ABF" w14:textId="77777777" w:rsidR="00FE2321" w:rsidRPr="00152A74" w:rsidRDefault="00FE2321" w:rsidP="00E87902">
            <w:pPr>
              <w:pStyle w:val="TableText"/>
            </w:pPr>
            <w:r w:rsidRPr="008727FB">
              <w:t>334</w:t>
            </w:r>
          </w:p>
        </w:tc>
        <w:tc>
          <w:tcPr>
            <w:tcW w:w="0" w:type="dxa"/>
            <w:tcBorders>
              <w:top w:val="single" w:sz="4" w:space="0" w:color="auto"/>
            </w:tcBorders>
          </w:tcPr>
          <w:p w14:paraId="773FF037" w14:textId="77777777" w:rsidR="00FE2321" w:rsidRPr="00152A74" w:rsidRDefault="00FE2321" w:rsidP="00E87902">
            <w:pPr>
              <w:pStyle w:val="TableText"/>
            </w:pPr>
            <w:r w:rsidRPr="008727FB">
              <w:t>221</w:t>
            </w:r>
          </w:p>
        </w:tc>
        <w:tc>
          <w:tcPr>
            <w:tcW w:w="0" w:type="dxa"/>
            <w:tcBorders>
              <w:top w:val="single" w:sz="4" w:space="0" w:color="auto"/>
            </w:tcBorders>
          </w:tcPr>
          <w:p w14:paraId="6AEF5BF9" w14:textId="77777777" w:rsidR="00FE2321" w:rsidRPr="00152A74" w:rsidRDefault="00FE2321" w:rsidP="00E87902">
            <w:pPr>
              <w:pStyle w:val="TableText"/>
            </w:pPr>
            <w:r w:rsidRPr="008727FB">
              <w:t>110</w:t>
            </w:r>
          </w:p>
        </w:tc>
        <w:tc>
          <w:tcPr>
            <w:tcW w:w="0" w:type="dxa"/>
            <w:tcBorders>
              <w:top w:val="single" w:sz="4" w:space="0" w:color="auto"/>
            </w:tcBorders>
          </w:tcPr>
          <w:p w14:paraId="7BA8522B" w14:textId="77777777" w:rsidR="00FE2321" w:rsidRPr="00152A74" w:rsidRDefault="00FE2321" w:rsidP="00E87902">
            <w:pPr>
              <w:pStyle w:val="TableText"/>
            </w:pPr>
            <w:r w:rsidRPr="008727FB">
              <w:t>85</w:t>
            </w:r>
          </w:p>
        </w:tc>
        <w:tc>
          <w:tcPr>
            <w:tcW w:w="0" w:type="dxa"/>
            <w:tcBorders>
              <w:top w:val="single" w:sz="4" w:space="0" w:color="auto"/>
            </w:tcBorders>
          </w:tcPr>
          <w:p w14:paraId="03653F6D" w14:textId="77777777" w:rsidR="00FE2321" w:rsidRPr="00152A74" w:rsidRDefault="00FE2321" w:rsidP="00E87902">
            <w:pPr>
              <w:pStyle w:val="TableText"/>
            </w:pPr>
            <w:r w:rsidRPr="008727FB">
              <w:t>8</w:t>
            </w:r>
          </w:p>
        </w:tc>
        <w:tc>
          <w:tcPr>
            <w:tcW w:w="0" w:type="dxa"/>
            <w:tcBorders>
              <w:top w:val="single" w:sz="4" w:space="0" w:color="auto"/>
            </w:tcBorders>
          </w:tcPr>
          <w:p w14:paraId="5E3ED931" w14:textId="77777777" w:rsidR="00FE2321" w:rsidRPr="00152A74" w:rsidRDefault="00FE2321" w:rsidP="00E87902">
            <w:pPr>
              <w:pStyle w:val="TableText"/>
            </w:pPr>
            <w:r w:rsidRPr="008727FB">
              <w:t>7</w:t>
            </w:r>
          </w:p>
        </w:tc>
      </w:tr>
      <w:tr w:rsidR="00FE2321" w:rsidRPr="00234B01" w14:paraId="30B69A27" w14:textId="77777777" w:rsidTr="00E87902">
        <w:tc>
          <w:tcPr>
            <w:tcW w:w="0" w:type="dxa"/>
          </w:tcPr>
          <w:p w14:paraId="3D62B258" w14:textId="77777777" w:rsidR="00FE2321" w:rsidRDefault="00FE2321" w:rsidP="00E87902">
            <w:pPr>
              <w:pStyle w:val="TableText"/>
            </w:pPr>
            <w:r>
              <w:t>Not homeless</w:t>
            </w:r>
          </w:p>
        </w:tc>
        <w:tc>
          <w:tcPr>
            <w:tcW w:w="0" w:type="dxa"/>
          </w:tcPr>
          <w:p w14:paraId="0E60BCE1" w14:textId="77777777" w:rsidR="00FE2321" w:rsidRPr="00152A74" w:rsidRDefault="00FE2321" w:rsidP="00E87902">
            <w:pPr>
              <w:pStyle w:val="TableText"/>
            </w:pPr>
            <w:r w:rsidRPr="008727FB">
              <w:t>4,817</w:t>
            </w:r>
          </w:p>
        </w:tc>
        <w:tc>
          <w:tcPr>
            <w:tcW w:w="0" w:type="dxa"/>
          </w:tcPr>
          <w:p w14:paraId="303AAE39" w14:textId="77777777" w:rsidR="00FE2321" w:rsidRPr="00152A74" w:rsidRDefault="00FE2321" w:rsidP="00E87902">
            <w:pPr>
              <w:pStyle w:val="TableText"/>
            </w:pPr>
            <w:r w:rsidRPr="008727FB">
              <w:t>290</w:t>
            </w:r>
          </w:p>
        </w:tc>
        <w:tc>
          <w:tcPr>
            <w:tcW w:w="0" w:type="dxa"/>
          </w:tcPr>
          <w:p w14:paraId="563A9A2C" w14:textId="77777777" w:rsidR="00FE2321" w:rsidRPr="00152A74" w:rsidRDefault="00FE2321" w:rsidP="00E87902">
            <w:pPr>
              <w:pStyle w:val="TableText"/>
            </w:pPr>
            <w:r w:rsidRPr="008727FB">
              <w:t>155</w:t>
            </w:r>
          </w:p>
        </w:tc>
        <w:tc>
          <w:tcPr>
            <w:tcW w:w="0" w:type="dxa"/>
          </w:tcPr>
          <w:p w14:paraId="21395F2E" w14:textId="77777777" w:rsidR="00FE2321" w:rsidRPr="00152A74" w:rsidRDefault="00FE2321" w:rsidP="00E87902">
            <w:pPr>
              <w:pStyle w:val="TableText"/>
            </w:pPr>
            <w:r w:rsidRPr="008727FB">
              <w:t>67</w:t>
            </w:r>
          </w:p>
        </w:tc>
        <w:tc>
          <w:tcPr>
            <w:tcW w:w="0" w:type="dxa"/>
          </w:tcPr>
          <w:p w14:paraId="31052F58" w14:textId="77777777" w:rsidR="00FE2321" w:rsidRPr="00152A74" w:rsidRDefault="00FE2321" w:rsidP="00E87902">
            <w:pPr>
              <w:pStyle w:val="TableText"/>
            </w:pPr>
            <w:r w:rsidRPr="008727FB">
              <w:t>11</w:t>
            </w:r>
          </w:p>
        </w:tc>
        <w:tc>
          <w:tcPr>
            <w:tcW w:w="0" w:type="dxa"/>
          </w:tcPr>
          <w:p w14:paraId="2EF60F52" w14:textId="77777777" w:rsidR="00FE2321" w:rsidRPr="00152A74" w:rsidRDefault="00FE2321" w:rsidP="00E87902">
            <w:pPr>
              <w:pStyle w:val="TableText"/>
            </w:pPr>
            <w:r w:rsidRPr="008727FB">
              <w:t>21</w:t>
            </w:r>
          </w:p>
        </w:tc>
      </w:tr>
    </w:tbl>
    <w:p w14:paraId="68448A14" w14:textId="738AB5F2" w:rsidR="00FE2321" w:rsidRDefault="00FE2321" w:rsidP="00E87902">
      <w:pPr>
        <w:pStyle w:val="Caption"/>
      </w:pPr>
      <w:bookmarkStart w:id="340" w:name="_Toc220331210"/>
      <w:r>
        <w:lastRenderedPageBreak/>
        <w:t>Table 4.D.</w:t>
      </w:r>
      <w:fldSimple w:instr=" SEQ Table_4.D. \* ARABIC ">
        <w:r w:rsidR="008A7375">
          <w:rPr>
            <w:noProof/>
          </w:rPr>
          <w:t>5</w:t>
        </w:r>
      </w:fldSimple>
      <w:r>
        <w:t xml:space="preserve">  </w:t>
      </w:r>
      <w:r w:rsidRPr="00234B01">
        <w:t xml:space="preserve">Demographic Summary for </w:t>
      </w:r>
      <w:r>
        <w:t>Grade Four</w:t>
      </w:r>
      <w:r w:rsidRPr="00234B01">
        <w:t xml:space="preserve">—Oral </w:t>
      </w:r>
      <w:r>
        <w:t>Language</w:t>
      </w:r>
      <w:bookmarkEnd w:id="340"/>
    </w:p>
    <w:tbl>
      <w:tblPr>
        <w:tblStyle w:val="TRs"/>
        <w:tblW w:w="5104" w:type="pct"/>
        <w:tblLook w:val="04A0" w:firstRow="1" w:lastRow="0" w:firstColumn="1" w:lastColumn="0" w:noHBand="0" w:noVBand="1"/>
        <w:tblDescription w:val="Demographic Summary for Grade Four—Oral Language"/>
      </w:tblPr>
      <w:tblGrid>
        <w:gridCol w:w="5472"/>
        <w:gridCol w:w="1152"/>
        <w:gridCol w:w="713"/>
        <w:gridCol w:w="709"/>
        <w:gridCol w:w="700"/>
        <w:gridCol w:w="700"/>
        <w:gridCol w:w="697"/>
      </w:tblGrid>
      <w:tr w:rsidR="00FE2321" w:rsidRPr="00B84F09" w14:paraId="40BDE38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28721F26" w14:textId="77777777" w:rsidR="00FE2321" w:rsidRPr="00B84F09" w:rsidRDefault="00FE2321" w:rsidP="00E87902">
            <w:pPr>
              <w:pStyle w:val="TableHead"/>
            </w:pPr>
            <w:r w:rsidRPr="00B84F09">
              <w:t>Student Group</w:t>
            </w:r>
          </w:p>
        </w:tc>
        <w:tc>
          <w:tcPr>
            <w:tcW w:w="1152" w:type="dxa"/>
            <w:textDirection w:val="btLr"/>
            <w:vAlign w:val="center"/>
            <w:hideMark/>
          </w:tcPr>
          <w:p w14:paraId="3D21AE46" w14:textId="77777777" w:rsidR="00FE2321" w:rsidRPr="00B84F09" w:rsidRDefault="00FE2321" w:rsidP="00E87902">
            <w:pPr>
              <w:pStyle w:val="TableHead"/>
              <w:ind w:left="72"/>
              <w:jc w:val="left"/>
            </w:pPr>
            <w:r w:rsidRPr="00B84F09">
              <w:t>Number Tested</w:t>
            </w:r>
          </w:p>
        </w:tc>
        <w:tc>
          <w:tcPr>
            <w:tcW w:w="713" w:type="dxa"/>
            <w:textDirection w:val="btLr"/>
            <w:vAlign w:val="center"/>
            <w:hideMark/>
          </w:tcPr>
          <w:p w14:paraId="5027997B" w14:textId="77777777" w:rsidR="00FE2321" w:rsidRPr="00B84F09" w:rsidRDefault="00FE2321" w:rsidP="00E87902">
            <w:pPr>
              <w:pStyle w:val="TableHead"/>
              <w:ind w:left="72"/>
              <w:jc w:val="left"/>
            </w:pPr>
            <w:r w:rsidRPr="00B84F09">
              <w:t>Mean Scale Score</w:t>
            </w:r>
          </w:p>
        </w:tc>
        <w:tc>
          <w:tcPr>
            <w:tcW w:w="709" w:type="dxa"/>
            <w:textDirection w:val="btLr"/>
            <w:vAlign w:val="center"/>
            <w:hideMark/>
          </w:tcPr>
          <w:p w14:paraId="1A37ECA9" w14:textId="77777777" w:rsidR="00FE2321" w:rsidRPr="00B84F09" w:rsidRDefault="00FE2321" w:rsidP="00E87902">
            <w:pPr>
              <w:pStyle w:val="TableHead"/>
              <w:ind w:left="72"/>
              <w:jc w:val="left"/>
            </w:pPr>
            <w:r w:rsidRPr="00B84F09">
              <w:t>SD of Scale Scores</w:t>
            </w:r>
          </w:p>
        </w:tc>
        <w:tc>
          <w:tcPr>
            <w:tcW w:w="700" w:type="dxa"/>
            <w:textDirection w:val="btLr"/>
            <w:vAlign w:val="center"/>
            <w:hideMark/>
          </w:tcPr>
          <w:p w14:paraId="6E7ED53A" w14:textId="77777777" w:rsidR="00FE2321" w:rsidRPr="00B84F09" w:rsidRDefault="00FE2321" w:rsidP="00E87902">
            <w:pPr>
              <w:pStyle w:val="TableHead"/>
              <w:ind w:left="72"/>
              <w:jc w:val="left"/>
            </w:pPr>
            <w:r w:rsidRPr="00B84F09">
              <w:t>Percent in Level 1</w:t>
            </w:r>
          </w:p>
        </w:tc>
        <w:tc>
          <w:tcPr>
            <w:tcW w:w="700" w:type="dxa"/>
            <w:textDirection w:val="btLr"/>
            <w:vAlign w:val="center"/>
            <w:hideMark/>
          </w:tcPr>
          <w:p w14:paraId="12C6F700" w14:textId="77777777" w:rsidR="00FE2321" w:rsidRPr="00B84F09" w:rsidRDefault="00FE2321" w:rsidP="00E87902">
            <w:pPr>
              <w:pStyle w:val="TableHead"/>
              <w:ind w:left="72"/>
              <w:jc w:val="left"/>
            </w:pPr>
            <w:r w:rsidRPr="00B84F09">
              <w:t>Percent in Level 2</w:t>
            </w:r>
          </w:p>
        </w:tc>
        <w:tc>
          <w:tcPr>
            <w:tcW w:w="697" w:type="dxa"/>
            <w:textDirection w:val="btLr"/>
            <w:vAlign w:val="center"/>
            <w:hideMark/>
          </w:tcPr>
          <w:p w14:paraId="75FE8840" w14:textId="77777777" w:rsidR="00FE2321" w:rsidRPr="00B84F09" w:rsidRDefault="00FE2321" w:rsidP="00E87902">
            <w:pPr>
              <w:pStyle w:val="TableHead"/>
              <w:ind w:left="72"/>
              <w:jc w:val="left"/>
            </w:pPr>
            <w:r w:rsidRPr="00B84F09">
              <w:t>Percent in Level 3</w:t>
            </w:r>
          </w:p>
        </w:tc>
      </w:tr>
      <w:tr w:rsidR="00FE2321" w:rsidRPr="00234B01" w14:paraId="6730935F" w14:textId="77777777" w:rsidTr="00E87902">
        <w:tc>
          <w:tcPr>
            <w:tcW w:w="5472" w:type="dxa"/>
            <w:tcBorders>
              <w:top w:val="single" w:sz="4" w:space="0" w:color="auto"/>
              <w:bottom w:val="single" w:sz="4" w:space="0" w:color="auto"/>
            </w:tcBorders>
            <w:hideMark/>
          </w:tcPr>
          <w:p w14:paraId="4FCDA733"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F94397A" w14:textId="77777777" w:rsidR="00FE2321" w:rsidRPr="00234B01" w:rsidRDefault="00FE2321" w:rsidP="00E87902">
            <w:pPr>
              <w:pStyle w:val="TableText"/>
              <w:rPr>
                <w:rFonts w:cs="Times New Roman"/>
              </w:rPr>
            </w:pPr>
            <w:r w:rsidRPr="001B632F">
              <w:t>4,832</w:t>
            </w:r>
          </w:p>
        </w:tc>
        <w:tc>
          <w:tcPr>
            <w:tcW w:w="713" w:type="dxa"/>
            <w:tcBorders>
              <w:top w:val="single" w:sz="4" w:space="0" w:color="auto"/>
              <w:bottom w:val="single" w:sz="4" w:space="0" w:color="auto"/>
            </w:tcBorders>
            <w:vAlign w:val="bottom"/>
            <w:hideMark/>
          </w:tcPr>
          <w:p w14:paraId="146DD105" w14:textId="77777777" w:rsidR="00FE2321" w:rsidRPr="00234B01" w:rsidRDefault="00FE2321" w:rsidP="00E87902">
            <w:pPr>
              <w:pStyle w:val="TableText"/>
              <w:rPr>
                <w:rFonts w:cs="Times New Roman"/>
              </w:rPr>
            </w:pPr>
            <w:r w:rsidRPr="001B632F">
              <w:t>304</w:t>
            </w:r>
          </w:p>
        </w:tc>
        <w:tc>
          <w:tcPr>
            <w:tcW w:w="709" w:type="dxa"/>
            <w:tcBorders>
              <w:top w:val="single" w:sz="4" w:space="0" w:color="auto"/>
              <w:bottom w:val="single" w:sz="4" w:space="0" w:color="auto"/>
            </w:tcBorders>
            <w:vAlign w:val="bottom"/>
            <w:hideMark/>
          </w:tcPr>
          <w:p w14:paraId="53F85C2C" w14:textId="77777777" w:rsidR="00FE2321" w:rsidRPr="00234B01" w:rsidRDefault="00FE2321" w:rsidP="00E87902">
            <w:pPr>
              <w:pStyle w:val="TableText"/>
              <w:rPr>
                <w:rFonts w:cs="Times New Roman"/>
              </w:rPr>
            </w:pPr>
            <w:r w:rsidRPr="001B632F">
              <w:t>164</w:t>
            </w:r>
          </w:p>
        </w:tc>
        <w:tc>
          <w:tcPr>
            <w:tcW w:w="700" w:type="dxa"/>
            <w:tcBorders>
              <w:top w:val="single" w:sz="4" w:space="0" w:color="auto"/>
              <w:bottom w:val="single" w:sz="4" w:space="0" w:color="auto"/>
            </w:tcBorders>
            <w:vAlign w:val="bottom"/>
            <w:hideMark/>
          </w:tcPr>
          <w:p w14:paraId="79F4D607" w14:textId="77777777" w:rsidR="00FE2321" w:rsidRPr="00234B01" w:rsidRDefault="00FE2321" w:rsidP="00E87902">
            <w:pPr>
              <w:pStyle w:val="TableText"/>
              <w:rPr>
                <w:rFonts w:cs="Times New Roman"/>
              </w:rPr>
            </w:pPr>
            <w:r w:rsidRPr="001B632F">
              <w:t>65</w:t>
            </w:r>
          </w:p>
        </w:tc>
        <w:tc>
          <w:tcPr>
            <w:tcW w:w="700" w:type="dxa"/>
            <w:tcBorders>
              <w:top w:val="single" w:sz="4" w:space="0" w:color="auto"/>
              <w:bottom w:val="single" w:sz="4" w:space="0" w:color="auto"/>
            </w:tcBorders>
            <w:vAlign w:val="bottom"/>
            <w:hideMark/>
          </w:tcPr>
          <w:p w14:paraId="40C3C6C6" w14:textId="77777777" w:rsidR="00FE2321" w:rsidRPr="00234B01" w:rsidRDefault="00FE2321" w:rsidP="00E87902">
            <w:pPr>
              <w:pStyle w:val="TableText"/>
              <w:rPr>
                <w:rFonts w:cs="Times New Roman"/>
              </w:rPr>
            </w:pPr>
            <w:r w:rsidRPr="001B632F">
              <w:t>9</w:t>
            </w:r>
          </w:p>
        </w:tc>
        <w:tc>
          <w:tcPr>
            <w:tcW w:w="697" w:type="dxa"/>
            <w:tcBorders>
              <w:top w:val="single" w:sz="4" w:space="0" w:color="auto"/>
              <w:bottom w:val="single" w:sz="4" w:space="0" w:color="auto"/>
            </w:tcBorders>
            <w:vAlign w:val="bottom"/>
            <w:hideMark/>
          </w:tcPr>
          <w:p w14:paraId="31AD7A10" w14:textId="77777777" w:rsidR="00FE2321" w:rsidRPr="00234B01" w:rsidRDefault="00FE2321" w:rsidP="00E87902">
            <w:pPr>
              <w:pStyle w:val="TableText"/>
              <w:rPr>
                <w:rFonts w:cs="Times New Roman"/>
              </w:rPr>
            </w:pPr>
            <w:r w:rsidRPr="001B632F">
              <w:t>26</w:t>
            </w:r>
          </w:p>
        </w:tc>
      </w:tr>
      <w:tr w:rsidR="00FE2321" w:rsidRPr="00234B01" w14:paraId="61814BF2" w14:textId="77777777" w:rsidTr="00E87902">
        <w:tc>
          <w:tcPr>
            <w:tcW w:w="5472" w:type="dxa"/>
            <w:tcBorders>
              <w:top w:val="single" w:sz="4" w:space="0" w:color="auto"/>
              <w:bottom w:val="nil"/>
            </w:tcBorders>
            <w:hideMark/>
          </w:tcPr>
          <w:p w14:paraId="4D92A25D"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D6BB77C" w14:textId="77777777" w:rsidR="00FE2321" w:rsidRPr="00234B01" w:rsidRDefault="00FE2321" w:rsidP="00E87902">
            <w:pPr>
              <w:pStyle w:val="TableText"/>
              <w:rPr>
                <w:rFonts w:cs="Times New Roman"/>
              </w:rPr>
            </w:pPr>
            <w:r w:rsidRPr="001B632F">
              <w:t>2,482</w:t>
            </w:r>
          </w:p>
        </w:tc>
        <w:tc>
          <w:tcPr>
            <w:tcW w:w="713" w:type="dxa"/>
            <w:tcBorders>
              <w:top w:val="single" w:sz="4" w:space="0" w:color="auto"/>
              <w:bottom w:val="nil"/>
            </w:tcBorders>
            <w:vAlign w:val="bottom"/>
            <w:hideMark/>
          </w:tcPr>
          <w:p w14:paraId="786AC086" w14:textId="77777777" w:rsidR="00FE2321" w:rsidRPr="00234B01" w:rsidRDefault="00FE2321" w:rsidP="00E87902">
            <w:pPr>
              <w:pStyle w:val="TableText"/>
              <w:rPr>
                <w:rFonts w:cs="Times New Roman"/>
              </w:rPr>
            </w:pPr>
            <w:r w:rsidRPr="001B632F">
              <w:t>300</w:t>
            </w:r>
          </w:p>
        </w:tc>
        <w:tc>
          <w:tcPr>
            <w:tcW w:w="709" w:type="dxa"/>
            <w:tcBorders>
              <w:top w:val="single" w:sz="4" w:space="0" w:color="auto"/>
              <w:bottom w:val="nil"/>
            </w:tcBorders>
            <w:vAlign w:val="bottom"/>
            <w:hideMark/>
          </w:tcPr>
          <w:p w14:paraId="3268C287" w14:textId="77777777" w:rsidR="00FE2321" w:rsidRPr="00234B01" w:rsidRDefault="00FE2321" w:rsidP="00E87902">
            <w:pPr>
              <w:pStyle w:val="TableText"/>
              <w:rPr>
                <w:rFonts w:cs="Times New Roman"/>
              </w:rPr>
            </w:pPr>
            <w:r w:rsidRPr="001B632F">
              <w:t>162</w:t>
            </w:r>
          </w:p>
        </w:tc>
        <w:tc>
          <w:tcPr>
            <w:tcW w:w="700" w:type="dxa"/>
            <w:tcBorders>
              <w:top w:val="single" w:sz="4" w:space="0" w:color="auto"/>
              <w:bottom w:val="nil"/>
            </w:tcBorders>
            <w:vAlign w:val="bottom"/>
            <w:hideMark/>
          </w:tcPr>
          <w:p w14:paraId="77FB739B" w14:textId="77777777" w:rsidR="00FE2321" w:rsidRPr="00234B01" w:rsidRDefault="00FE2321" w:rsidP="00E87902">
            <w:pPr>
              <w:pStyle w:val="TableText"/>
              <w:rPr>
                <w:rFonts w:cs="Times New Roman"/>
              </w:rPr>
            </w:pPr>
            <w:r w:rsidRPr="001B632F">
              <w:t>66</w:t>
            </w:r>
          </w:p>
        </w:tc>
        <w:tc>
          <w:tcPr>
            <w:tcW w:w="700" w:type="dxa"/>
            <w:tcBorders>
              <w:top w:val="single" w:sz="4" w:space="0" w:color="auto"/>
              <w:bottom w:val="nil"/>
            </w:tcBorders>
            <w:vAlign w:val="bottom"/>
            <w:hideMark/>
          </w:tcPr>
          <w:p w14:paraId="048EF4DA" w14:textId="77777777" w:rsidR="00FE2321" w:rsidRPr="00234B01" w:rsidRDefault="00FE2321" w:rsidP="00E87902">
            <w:pPr>
              <w:pStyle w:val="TableText"/>
              <w:rPr>
                <w:rFonts w:cs="Times New Roman"/>
              </w:rPr>
            </w:pPr>
            <w:r w:rsidRPr="001B632F">
              <w:t>9</w:t>
            </w:r>
          </w:p>
        </w:tc>
        <w:tc>
          <w:tcPr>
            <w:tcW w:w="697" w:type="dxa"/>
            <w:tcBorders>
              <w:top w:val="single" w:sz="4" w:space="0" w:color="auto"/>
              <w:bottom w:val="nil"/>
            </w:tcBorders>
            <w:vAlign w:val="bottom"/>
            <w:hideMark/>
          </w:tcPr>
          <w:p w14:paraId="7B540644" w14:textId="77777777" w:rsidR="00FE2321" w:rsidRPr="00234B01" w:rsidRDefault="00FE2321" w:rsidP="00E87902">
            <w:pPr>
              <w:pStyle w:val="TableText"/>
              <w:rPr>
                <w:rFonts w:cs="Times New Roman"/>
              </w:rPr>
            </w:pPr>
            <w:r w:rsidRPr="001B632F">
              <w:t>25</w:t>
            </w:r>
          </w:p>
        </w:tc>
      </w:tr>
      <w:tr w:rsidR="00FE2321" w:rsidRPr="00234B01" w14:paraId="3FE46FC3" w14:textId="77777777" w:rsidTr="00E87902">
        <w:tc>
          <w:tcPr>
            <w:tcW w:w="5472" w:type="dxa"/>
            <w:tcBorders>
              <w:top w:val="nil"/>
              <w:bottom w:val="nil"/>
            </w:tcBorders>
            <w:hideMark/>
          </w:tcPr>
          <w:p w14:paraId="384B7CD3"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300726F" w14:textId="77777777" w:rsidR="00FE2321" w:rsidRPr="00234B01" w:rsidRDefault="00FE2321" w:rsidP="00E87902">
            <w:pPr>
              <w:pStyle w:val="TableText"/>
              <w:rPr>
                <w:rFonts w:cs="Times New Roman"/>
              </w:rPr>
            </w:pPr>
            <w:r w:rsidRPr="001B632F">
              <w:t>2,349</w:t>
            </w:r>
          </w:p>
        </w:tc>
        <w:tc>
          <w:tcPr>
            <w:tcW w:w="713" w:type="dxa"/>
            <w:tcBorders>
              <w:top w:val="nil"/>
              <w:bottom w:val="nil"/>
            </w:tcBorders>
            <w:vAlign w:val="bottom"/>
            <w:hideMark/>
          </w:tcPr>
          <w:p w14:paraId="0332E69E" w14:textId="77777777" w:rsidR="00FE2321" w:rsidRPr="00234B01" w:rsidRDefault="00FE2321" w:rsidP="00E87902">
            <w:pPr>
              <w:pStyle w:val="TableText"/>
              <w:rPr>
                <w:rFonts w:cs="Times New Roman"/>
              </w:rPr>
            </w:pPr>
            <w:r w:rsidRPr="001B632F">
              <w:t>310</w:t>
            </w:r>
          </w:p>
        </w:tc>
        <w:tc>
          <w:tcPr>
            <w:tcW w:w="709" w:type="dxa"/>
            <w:tcBorders>
              <w:top w:val="nil"/>
              <w:bottom w:val="nil"/>
            </w:tcBorders>
            <w:vAlign w:val="bottom"/>
            <w:hideMark/>
          </w:tcPr>
          <w:p w14:paraId="52C5EA27" w14:textId="77777777" w:rsidR="00FE2321" w:rsidRPr="00234B01" w:rsidRDefault="00FE2321" w:rsidP="00E87902">
            <w:pPr>
              <w:pStyle w:val="TableText"/>
              <w:rPr>
                <w:rFonts w:cs="Times New Roman"/>
              </w:rPr>
            </w:pPr>
            <w:r w:rsidRPr="001B632F">
              <w:t>166</w:t>
            </w:r>
          </w:p>
        </w:tc>
        <w:tc>
          <w:tcPr>
            <w:tcW w:w="700" w:type="dxa"/>
            <w:tcBorders>
              <w:top w:val="nil"/>
              <w:bottom w:val="nil"/>
            </w:tcBorders>
            <w:vAlign w:val="bottom"/>
            <w:hideMark/>
          </w:tcPr>
          <w:p w14:paraId="0DB4C133" w14:textId="77777777" w:rsidR="00FE2321" w:rsidRPr="00234B01" w:rsidRDefault="00FE2321" w:rsidP="00E87902">
            <w:pPr>
              <w:pStyle w:val="TableText"/>
              <w:rPr>
                <w:rFonts w:cs="Times New Roman"/>
              </w:rPr>
            </w:pPr>
            <w:r w:rsidRPr="001B632F">
              <w:t>63</w:t>
            </w:r>
          </w:p>
        </w:tc>
        <w:tc>
          <w:tcPr>
            <w:tcW w:w="700" w:type="dxa"/>
            <w:tcBorders>
              <w:top w:val="nil"/>
              <w:bottom w:val="nil"/>
            </w:tcBorders>
            <w:vAlign w:val="bottom"/>
            <w:hideMark/>
          </w:tcPr>
          <w:p w14:paraId="6A6482A3" w14:textId="77777777" w:rsidR="00FE2321" w:rsidRPr="00234B01" w:rsidRDefault="00FE2321" w:rsidP="00E87902">
            <w:pPr>
              <w:pStyle w:val="TableText"/>
              <w:rPr>
                <w:rFonts w:cs="Times New Roman"/>
              </w:rPr>
            </w:pPr>
            <w:r w:rsidRPr="001B632F">
              <w:t>9</w:t>
            </w:r>
          </w:p>
        </w:tc>
        <w:tc>
          <w:tcPr>
            <w:tcW w:w="697" w:type="dxa"/>
            <w:tcBorders>
              <w:top w:val="nil"/>
              <w:bottom w:val="nil"/>
            </w:tcBorders>
            <w:vAlign w:val="bottom"/>
            <w:hideMark/>
          </w:tcPr>
          <w:p w14:paraId="2CF4A180" w14:textId="77777777" w:rsidR="00FE2321" w:rsidRPr="00234B01" w:rsidRDefault="00FE2321" w:rsidP="00E87902">
            <w:pPr>
              <w:pStyle w:val="TableText"/>
              <w:rPr>
                <w:rFonts w:cs="Times New Roman"/>
              </w:rPr>
            </w:pPr>
            <w:r w:rsidRPr="001B632F">
              <w:t>27</w:t>
            </w:r>
          </w:p>
        </w:tc>
      </w:tr>
      <w:tr w:rsidR="00FE2321" w:rsidRPr="00234B01" w14:paraId="6900825D" w14:textId="77777777" w:rsidTr="00E87902">
        <w:tc>
          <w:tcPr>
            <w:tcW w:w="5472" w:type="dxa"/>
            <w:tcBorders>
              <w:top w:val="nil"/>
              <w:bottom w:val="single" w:sz="4" w:space="0" w:color="auto"/>
            </w:tcBorders>
          </w:tcPr>
          <w:p w14:paraId="39A05186"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566458AC" w14:textId="77777777" w:rsidR="00FE2321" w:rsidRPr="001B632F" w:rsidRDefault="00FE2321" w:rsidP="00E87902">
            <w:pPr>
              <w:pStyle w:val="TableText"/>
            </w:pPr>
            <w:r>
              <w:t>1</w:t>
            </w:r>
          </w:p>
        </w:tc>
        <w:tc>
          <w:tcPr>
            <w:tcW w:w="713" w:type="dxa"/>
            <w:tcBorders>
              <w:top w:val="nil"/>
              <w:bottom w:val="single" w:sz="4" w:space="0" w:color="auto"/>
            </w:tcBorders>
            <w:vAlign w:val="bottom"/>
          </w:tcPr>
          <w:p w14:paraId="62AA93E7" w14:textId="77777777" w:rsidR="00FE2321" w:rsidRPr="001B632F" w:rsidRDefault="00FE2321" w:rsidP="00E87902">
            <w:pPr>
              <w:pStyle w:val="TableText"/>
            </w:pPr>
            <w:r>
              <w:t>N/A</w:t>
            </w:r>
          </w:p>
        </w:tc>
        <w:tc>
          <w:tcPr>
            <w:tcW w:w="709" w:type="dxa"/>
            <w:tcBorders>
              <w:top w:val="nil"/>
              <w:bottom w:val="single" w:sz="4" w:space="0" w:color="auto"/>
            </w:tcBorders>
            <w:vAlign w:val="bottom"/>
          </w:tcPr>
          <w:p w14:paraId="44F8E174" w14:textId="77777777" w:rsidR="00FE2321" w:rsidRPr="001B632F" w:rsidRDefault="00FE2321" w:rsidP="00E87902">
            <w:pPr>
              <w:pStyle w:val="TableText"/>
            </w:pPr>
            <w:r>
              <w:t>N/A</w:t>
            </w:r>
          </w:p>
        </w:tc>
        <w:tc>
          <w:tcPr>
            <w:tcW w:w="700" w:type="dxa"/>
            <w:tcBorders>
              <w:top w:val="nil"/>
              <w:bottom w:val="single" w:sz="4" w:space="0" w:color="auto"/>
            </w:tcBorders>
            <w:vAlign w:val="bottom"/>
          </w:tcPr>
          <w:p w14:paraId="1AEE057F" w14:textId="77777777" w:rsidR="00FE2321" w:rsidRPr="001B632F" w:rsidRDefault="00FE2321" w:rsidP="00E87902">
            <w:pPr>
              <w:pStyle w:val="TableText"/>
            </w:pPr>
            <w:r>
              <w:t>N/A</w:t>
            </w:r>
          </w:p>
        </w:tc>
        <w:tc>
          <w:tcPr>
            <w:tcW w:w="700" w:type="dxa"/>
            <w:tcBorders>
              <w:top w:val="nil"/>
              <w:bottom w:val="single" w:sz="4" w:space="0" w:color="auto"/>
            </w:tcBorders>
            <w:vAlign w:val="bottom"/>
          </w:tcPr>
          <w:p w14:paraId="38559142" w14:textId="77777777" w:rsidR="00FE2321" w:rsidRPr="001B632F" w:rsidRDefault="00FE2321" w:rsidP="00E87902">
            <w:pPr>
              <w:pStyle w:val="TableText"/>
            </w:pPr>
            <w:r>
              <w:t>N/A</w:t>
            </w:r>
          </w:p>
        </w:tc>
        <w:tc>
          <w:tcPr>
            <w:tcW w:w="697" w:type="dxa"/>
            <w:tcBorders>
              <w:top w:val="nil"/>
              <w:bottom w:val="single" w:sz="4" w:space="0" w:color="auto"/>
            </w:tcBorders>
            <w:vAlign w:val="bottom"/>
          </w:tcPr>
          <w:p w14:paraId="45B26CB0" w14:textId="77777777" w:rsidR="00FE2321" w:rsidRPr="001B632F" w:rsidRDefault="00FE2321" w:rsidP="00E87902">
            <w:pPr>
              <w:pStyle w:val="TableText"/>
            </w:pPr>
            <w:r>
              <w:t>N/A</w:t>
            </w:r>
          </w:p>
        </w:tc>
      </w:tr>
      <w:tr w:rsidR="00FE2321" w:rsidRPr="00234B01" w14:paraId="62DA9813" w14:textId="77777777" w:rsidTr="00E87902">
        <w:tc>
          <w:tcPr>
            <w:tcW w:w="5472" w:type="dxa"/>
            <w:tcBorders>
              <w:top w:val="single" w:sz="4" w:space="0" w:color="auto"/>
            </w:tcBorders>
            <w:hideMark/>
          </w:tcPr>
          <w:p w14:paraId="53960F3D"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ED36EC0" w14:textId="77777777" w:rsidR="00FE2321" w:rsidRPr="00234B01" w:rsidRDefault="00FE2321" w:rsidP="00E87902">
            <w:pPr>
              <w:pStyle w:val="TableText"/>
              <w:rPr>
                <w:rFonts w:cs="Times New Roman"/>
              </w:rPr>
            </w:pPr>
            <w:r w:rsidRPr="001B632F">
              <w:t>5</w:t>
            </w:r>
          </w:p>
        </w:tc>
        <w:tc>
          <w:tcPr>
            <w:tcW w:w="713" w:type="dxa"/>
            <w:tcBorders>
              <w:top w:val="single" w:sz="4" w:space="0" w:color="auto"/>
            </w:tcBorders>
            <w:vAlign w:val="bottom"/>
            <w:hideMark/>
          </w:tcPr>
          <w:p w14:paraId="504CA28D" w14:textId="77777777" w:rsidR="00FE2321" w:rsidRPr="00234B01" w:rsidRDefault="00FE2321" w:rsidP="00E87902">
            <w:pPr>
              <w:pStyle w:val="TableText"/>
              <w:rPr>
                <w:rFonts w:cs="Times New Roman"/>
              </w:rPr>
            </w:pPr>
            <w:r w:rsidRPr="001B632F">
              <w:t>N/A</w:t>
            </w:r>
          </w:p>
        </w:tc>
        <w:tc>
          <w:tcPr>
            <w:tcW w:w="709" w:type="dxa"/>
            <w:tcBorders>
              <w:top w:val="single" w:sz="4" w:space="0" w:color="auto"/>
            </w:tcBorders>
            <w:vAlign w:val="bottom"/>
            <w:hideMark/>
          </w:tcPr>
          <w:p w14:paraId="2704DD28" w14:textId="77777777" w:rsidR="00FE2321" w:rsidRPr="00234B01" w:rsidRDefault="00FE2321" w:rsidP="00E87902">
            <w:pPr>
              <w:pStyle w:val="TableText"/>
              <w:rPr>
                <w:rFonts w:cs="Times New Roman"/>
              </w:rPr>
            </w:pPr>
            <w:r w:rsidRPr="001B632F">
              <w:t>N/A</w:t>
            </w:r>
          </w:p>
        </w:tc>
        <w:tc>
          <w:tcPr>
            <w:tcW w:w="700" w:type="dxa"/>
            <w:tcBorders>
              <w:top w:val="single" w:sz="4" w:space="0" w:color="auto"/>
            </w:tcBorders>
            <w:vAlign w:val="bottom"/>
            <w:hideMark/>
          </w:tcPr>
          <w:p w14:paraId="00A50A85" w14:textId="77777777" w:rsidR="00FE2321" w:rsidRPr="00234B01" w:rsidRDefault="00FE2321" w:rsidP="00E87902">
            <w:pPr>
              <w:pStyle w:val="TableText"/>
              <w:rPr>
                <w:rFonts w:cs="Times New Roman"/>
              </w:rPr>
            </w:pPr>
            <w:r w:rsidRPr="001B632F">
              <w:t>N/A</w:t>
            </w:r>
          </w:p>
        </w:tc>
        <w:tc>
          <w:tcPr>
            <w:tcW w:w="700" w:type="dxa"/>
            <w:tcBorders>
              <w:top w:val="single" w:sz="4" w:space="0" w:color="auto"/>
            </w:tcBorders>
            <w:vAlign w:val="bottom"/>
            <w:hideMark/>
          </w:tcPr>
          <w:p w14:paraId="569152A0" w14:textId="77777777" w:rsidR="00FE2321" w:rsidRPr="00234B01" w:rsidRDefault="00FE2321" w:rsidP="00E87902">
            <w:pPr>
              <w:pStyle w:val="TableText"/>
              <w:rPr>
                <w:rFonts w:cs="Times New Roman"/>
              </w:rPr>
            </w:pPr>
            <w:r w:rsidRPr="001B632F">
              <w:t>N/A</w:t>
            </w:r>
          </w:p>
        </w:tc>
        <w:tc>
          <w:tcPr>
            <w:tcW w:w="697" w:type="dxa"/>
            <w:tcBorders>
              <w:top w:val="single" w:sz="4" w:space="0" w:color="auto"/>
            </w:tcBorders>
            <w:vAlign w:val="bottom"/>
            <w:hideMark/>
          </w:tcPr>
          <w:p w14:paraId="201BBAD1" w14:textId="77777777" w:rsidR="00FE2321" w:rsidRPr="00234B01" w:rsidRDefault="00FE2321" w:rsidP="00E87902">
            <w:pPr>
              <w:pStyle w:val="TableText"/>
              <w:rPr>
                <w:rFonts w:cs="Times New Roman"/>
              </w:rPr>
            </w:pPr>
            <w:r w:rsidRPr="001B632F">
              <w:t>N/A</w:t>
            </w:r>
          </w:p>
        </w:tc>
      </w:tr>
      <w:tr w:rsidR="00FE2321" w:rsidRPr="00234B01" w14:paraId="11227E33" w14:textId="77777777" w:rsidTr="00E87902">
        <w:tc>
          <w:tcPr>
            <w:tcW w:w="5472" w:type="dxa"/>
            <w:hideMark/>
          </w:tcPr>
          <w:p w14:paraId="7708FAEC" w14:textId="77777777" w:rsidR="00FE2321" w:rsidRPr="00234B01" w:rsidRDefault="00FE2321" w:rsidP="00E87902">
            <w:pPr>
              <w:pStyle w:val="TableText"/>
              <w:rPr>
                <w:rFonts w:cs="Times New Roman"/>
              </w:rPr>
            </w:pPr>
            <w:r w:rsidRPr="00234B01">
              <w:t>Asian</w:t>
            </w:r>
          </w:p>
        </w:tc>
        <w:tc>
          <w:tcPr>
            <w:tcW w:w="1152" w:type="dxa"/>
            <w:vAlign w:val="bottom"/>
          </w:tcPr>
          <w:p w14:paraId="2E8F30C3" w14:textId="77777777" w:rsidR="00FE2321" w:rsidRPr="00234B01" w:rsidRDefault="00FE2321" w:rsidP="00E87902">
            <w:pPr>
              <w:pStyle w:val="TableText"/>
              <w:rPr>
                <w:rFonts w:cs="Times New Roman"/>
              </w:rPr>
            </w:pPr>
            <w:r w:rsidRPr="001B632F">
              <w:t>1,342</w:t>
            </w:r>
          </w:p>
        </w:tc>
        <w:tc>
          <w:tcPr>
            <w:tcW w:w="713" w:type="dxa"/>
            <w:vAlign w:val="bottom"/>
            <w:hideMark/>
          </w:tcPr>
          <w:p w14:paraId="464E7A96" w14:textId="77777777" w:rsidR="00FE2321" w:rsidRPr="00234B01" w:rsidRDefault="00FE2321" w:rsidP="00E87902">
            <w:pPr>
              <w:pStyle w:val="TableText"/>
              <w:rPr>
                <w:rFonts w:cs="Times New Roman"/>
              </w:rPr>
            </w:pPr>
            <w:r w:rsidRPr="001B632F">
              <w:t>367</w:t>
            </w:r>
          </w:p>
        </w:tc>
        <w:tc>
          <w:tcPr>
            <w:tcW w:w="709" w:type="dxa"/>
            <w:vAlign w:val="bottom"/>
            <w:hideMark/>
          </w:tcPr>
          <w:p w14:paraId="4BC1ACD9" w14:textId="77777777" w:rsidR="00FE2321" w:rsidRPr="00234B01" w:rsidRDefault="00FE2321" w:rsidP="00E87902">
            <w:pPr>
              <w:pStyle w:val="TableText"/>
              <w:rPr>
                <w:rFonts w:cs="Times New Roman"/>
              </w:rPr>
            </w:pPr>
            <w:r w:rsidRPr="001B632F">
              <w:t>162</w:t>
            </w:r>
          </w:p>
        </w:tc>
        <w:tc>
          <w:tcPr>
            <w:tcW w:w="700" w:type="dxa"/>
            <w:vAlign w:val="bottom"/>
            <w:hideMark/>
          </w:tcPr>
          <w:p w14:paraId="6010F14C" w14:textId="77777777" w:rsidR="00FE2321" w:rsidRPr="00234B01" w:rsidRDefault="00FE2321" w:rsidP="00E87902">
            <w:pPr>
              <w:pStyle w:val="TableText"/>
              <w:rPr>
                <w:rFonts w:cs="Times New Roman"/>
              </w:rPr>
            </w:pPr>
            <w:r w:rsidRPr="001B632F">
              <w:t>50</w:t>
            </w:r>
          </w:p>
        </w:tc>
        <w:tc>
          <w:tcPr>
            <w:tcW w:w="700" w:type="dxa"/>
            <w:vAlign w:val="bottom"/>
            <w:hideMark/>
          </w:tcPr>
          <w:p w14:paraId="0505E31B" w14:textId="77777777" w:rsidR="00FE2321" w:rsidRPr="00234B01" w:rsidRDefault="00FE2321" w:rsidP="00E87902">
            <w:pPr>
              <w:pStyle w:val="TableText"/>
              <w:rPr>
                <w:rFonts w:cs="Times New Roman"/>
              </w:rPr>
            </w:pPr>
            <w:r w:rsidRPr="001B632F">
              <w:t>13</w:t>
            </w:r>
          </w:p>
        </w:tc>
        <w:tc>
          <w:tcPr>
            <w:tcW w:w="697" w:type="dxa"/>
            <w:vAlign w:val="bottom"/>
            <w:hideMark/>
          </w:tcPr>
          <w:p w14:paraId="4DE624E7" w14:textId="77777777" w:rsidR="00FE2321" w:rsidRPr="00234B01" w:rsidRDefault="00FE2321" w:rsidP="00E87902">
            <w:pPr>
              <w:pStyle w:val="TableText"/>
              <w:rPr>
                <w:rFonts w:cs="Times New Roman"/>
              </w:rPr>
            </w:pPr>
            <w:r w:rsidRPr="001B632F">
              <w:t>37</w:t>
            </w:r>
          </w:p>
        </w:tc>
      </w:tr>
      <w:tr w:rsidR="00FE2321" w:rsidRPr="00234B01" w14:paraId="3573E007" w14:textId="77777777" w:rsidTr="00E87902">
        <w:tc>
          <w:tcPr>
            <w:tcW w:w="5472" w:type="dxa"/>
            <w:hideMark/>
          </w:tcPr>
          <w:p w14:paraId="73501A8E"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6317A3FB" w14:textId="77777777" w:rsidR="00FE2321" w:rsidRPr="00234B01" w:rsidRDefault="00FE2321" w:rsidP="00E87902">
            <w:pPr>
              <w:pStyle w:val="TableText"/>
              <w:rPr>
                <w:rFonts w:cs="Times New Roman"/>
              </w:rPr>
            </w:pPr>
            <w:r w:rsidRPr="001B632F">
              <w:t>23</w:t>
            </w:r>
          </w:p>
        </w:tc>
        <w:tc>
          <w:tcPr>
            <w:tcW w:w="713" w:type="dxa"/>
            <w:vAlign w:val="bottom"/>
            <w:hideMark/>
          </w:tcPr>
          <w:p w14:paraId="1CFAD1B1" w14:textId="77777777" w:rsidR="00FE2321" w:rsidRPr="00234B01" w:rsidRDefault="00FE2321" w:rsidP="00E87902">
            <w:pPr>
              <w:pStyle w:val="TableText"/>
              <w:rPr>
                <w:rFonts w:cs="Times New Roman"/>
              </w:rPr>
            </w:pPr>
            <w:r w:rsidRPr="001B632F">
              <w:t>400</w:t>
            </w:r>
          </w:p>
        </w:tc>
        <w:tc>
          <w:tcPr>
            <w:tcW w:w="709" w:type="dxa"/>
            <w:vAlign w:val="bottom"/>
            <w:hideMark/>
          </w:tcPr>
          <w:p w14:paraId="5D4B304A" w14:textId="77777777" w:rsidR="00FE2321" w:rsidRPr="00234B01" w:rsidRDefault="00FE2321" w:rsidP="00E87902">
            <w:pPr>
              <w:pStyle w:val="TableText"/>
              <w:rPr>
                <w:rFonts w:cs="Times New Roman"/>
              </w:rPr>
            </w:pPr>
            <w:r w:rsidRPr="001B632F">
              <w:t>143</w:t>
            </w:r>
          </w:p>
        </w:tc>
        <w:tc>
          <w:tcPr>
            <w:tcW w:w="700" w:type="dxa"/>
            <w:vAlign w:val="bottom"/>
            <w:hideMark/>
          </w:tcPr>
          <w:p w14:paraId="2888818B" w14:textId="77777777" w:rsidR="00FE2321" w:rsidRPr="00234B01" w:rsidRDefault="00FE2321" w:rsidP="00E87902">
            <w:pPr>
              <w:pStyle w:val="TableText"/>
              <w:rPr>
                <w:rFonts w:cs="Times New Roman"/>
              </w:rPr>
            </w:pPr>
            <w:r w:rsidRPr="001B632F">
              <w:t>35</w:t>
            </w:r>
          </w:p>
        </w:tc>
        <w:tc>
          <w:tcPr>
            <w:tcW w:w="700" w:type="dxa"/>
            <w:vAlign w:val="bottom"/>
            <w:hideMark/>
          </w:tcPr>
          <w:p w14:paraId="17DE723D" w14:textId="77777777" w:rsidR="00FE2321" w:rsidRPr="00234B01" w:rsidRDefault="00FE2321" w:rsidP="00E87902">
            <w:pPr>
              <w:pStyle w:val="TableText"/>
              <w:rPr>
                <w:rFonts w:cs="Times New Roman"/>
              </w:rPr>
            </w:pPr>
            <w:r w:rsidRPr="001B632F">
              <w:t>26</w:t>
            </w:r>
          </w:p>
        </w:tc>
        <w:tc>
          <w:tcPr>
            <w:tcW w:w="697" w:type="dxa"/>
            <w:vAlign w:val="bottom"/>
            <w:hideMark/>
          </w:tcPr>
          <w:p w14:paraId="4BD13F3D" w14:textId="77777777" w:rsidR="00FE2321" w:rsidRPr="00234B01" w:rsidRDefault="00FE2321" w:rsidP="00E87902">
            <w:pPr>
              <w:pStyle w:val="TableText"/>
              <w:rPr>
                <w:rFonts w:cs="Times New Roman"/>
              </w:rPr>
            </w:pPr>
            <w:r w:rsidRPr="001B632F">
              <w:t>39</w:t>
            </w:r>
          </w:p>
        </w:tc>
      </w:tr>
      <w:tr w:rsidR="00FE2321" w:rsidRPr="00234B01" w14:paraId="4E0B9A0D" w14:textId="77777777" w:rsidTr="00E87902">
        <w:tc>
          <w:tcPr>
            <w:tcW w:w="5472" w:type="dxa"/>
            <w:hideMark/>
          </w:tcPr>
          <w:p w14:paraId="3966305B" w14:textId="77777777" w:rsidR="00FE2321" w:rsidRPr="00234B01" w:rsidRDefault="00FE2321" w:rsidP="00E87902">
            <w:pPr>
              <w:pStyle w:val="TableText"/>
              <w:rPr>
                <w:rFonts w:cs="Times New Roman"/>
              </w:rPr>
            </w:pPr>
            <w:r w:rsidRPr="00234B01">
              <w:t>Filipino</w:t>
            </w:r>
          </w:p>
        </w:tc>
        <w:tc>
          <w:tcPr>
            <w:tcW w:w="1152" w:type="dxa"/>
            <w:vAlign w:val="bottom"/>
          </w:tcPr>
          <w:p w14:paraId="2059D54C" w14:textId="77777777" w:rsidR="00FE2321" w:rsidRPr="00234B01" w:rsidRDefault="00FE2321" w:rsidP="00E87902">
            <w:pPr>
              <w:pStyle w:val="TableText"/>
              <w:rPr>
                <w:rFonts w:cs="Times New Roman"/>
              </w:rPr>
            </w:pPr>
            <w:r w:rsidRPr="001B632F">
              <w:t>148</w:t>
            </w:r>
          </w:p>
        </w:tc>
        <w:tc>
          <w:tcPr>
            <w:tcW w:w="713" w:type="dxa"/>
            <w:vAlign w:val="bottom"/>
            <w:hideMark/>
          </w:tcPr>
          <w:p w14:paraId="31588DF7" w14:textId="77777777" w:rsidR="00FE2321" w:rsidRPr="00234B01" w:rsidRDefault="00FE2321" w:rsidP="00E87902">
            <w:pPr>
              <w:pStyle w:val="TableText"/>
              <w:rPr>
                <w:rFonts w:cs="Times New Roman"/>
              </w:rPr>
            </w:pPr>
            <w:r w:rsidRPr="001B632F">
              <w:t>431</w:t>
            </w:r>
          </w:p>
        </w:tc>
        <w:tc>
          <w:tcPr>
            <w:tcW w:w="709" w:type="dxa"/>
            <w:vAlign w:val="bottom"/>
            <w:hideMark/>
          </w:tcPr>
          <w:p w14:paraId="2D4B0FE7" w14:textId="77777777" w:rsidR="00FE2321" w:rsidRPr="00234B01" w:rsidRDefault="00FE2321" w:rsidP="00E87902">
            <w:pPr>
              <w:pStyle w:val="TableText"/>
              <w:rPr>
                <w:rFonts w:cs="Times New Roman"/>
              </w:rPr>
            </w:pPr>
            <w:r w:rsidRPr="001B632F">
              <w:t>106</w:t>
            </w:r>
          </w:p>
        </w:tc>
        <w:tc>
          <w:tcPr>
            <w:tcW w:w="700" w:type="dxa"/>
            <w:vAlign w:val="bottom"/>
            <w:hideMark/>
          </w:tcPr>
          <w:p w14:paraId="33ADDC39" w14:textId="77777777" w:rsidR="00FE2321" w:rsidRPr="00234B01" w:rsidRDefault="00FE2321" w:rsidP="00E87902">
            <w:pPr>
              <w:pStyle w:val="TableText"/>
              <w:rPr>
                <w:rFonts w:cs="Times New Roman"/>
              </w:rPr>
            </w:pPr>
            <w:r w:rsidRPr="001B632F">
              <w:t>25</w:t>
            </w:r>
          </w:p>
        </w:tc>
        <w:tc>
          <w:tcPr>
            <w:tcW w:w="700" w:type="dxa"/>
            <w:vAlign w:val="bottom"/>
            <w:hideMark/>
          </w:tcPr>
          <w:p w14:paraId="2FE63F3D" w14:textId="77777777" w:rsidR="00FE2321" w:rsidRPr="00234B01" w:rsidRDefault="00FE2321" w:rsidP="00E87902">
            <w:pPr>
              <w:pStyle w:val="TableText"/>
              <w:rPr>
                <w:rFonts w:cs="Times New Roman"/>
              </w:rPr>
            </w:pPr>
            <w:r w:rsidRPr="001B632F">
              <w:t>30</w:t>
            </w:r>
          </w:p>
        </w:tc>
        <w:tc>
          <w:tcPr>
            <w:tcW w:w="697" w:type="dxa"/>
            <w:vAlign w:val="bottom"/>
            <w:hideMark/>
          </w:tcPr>
          <w:p w14:paraId="2F14DA68" w14:textId="77777777" w:rsidR="00FE2321" w:rsidRPr="00234B01" w:rsidRDefault="00FE2321" w:rsidP="00E87902">
            <w:pPr>
              <w:pStyle w:val="TableText"/>
              <w:rPr>
                <w:rFonts w:cs="Times New Roman"/>
              </w:rPr>
            </w:pPr>
            <w:r w:rsidRPr="001B632F">
              <w:t>45</w:t>
            </w:r>
          </w:p>
        </w:tc>
      </w:tr>
      <w:tr w:rsidR="00FE2321" w:rsidRPr="00234B01" w14:paraId="2859E7D7" w14:textId="77777777" w:rsidTr="00E87902">
        <w:tc>
          <w:tcPr>
            <w:tcW w:w="5472" w:type="dxa"/>
            <w:hideMark/>
          </w:tcPr>
          <w:p w14:paraId="2E21CF7F" w14:textId="77777777" w:rsidR="00FE2321" w:rsidRPr="00234B01" w:rsidRDefault="00FE2321" w:rsidP="00E87902">
            <w:pPr>
              <w:pStyle w:val="TableText"/>
              <w:rPr>
                <w:rFonts w:cs="Times New Roman"/>
              </w:rPr>
            </w:pPr>
            <w:r w:rsidRPr="00234B01">
              <w:t>Hispanic or Latino</w:t>
            </w:r>
          </w:p>
        </w:tc>
        <w:tc>
          <w:tcPr>
            <w:tcW w:w="1152" w:type="dxa"/>
            <w:vAlign w:val="bottom"/>
          </w:tcPr>
          <w:p w14:paraId="62220EC1" w14:textId="77777777" w:rsidR="00FE2321" w:rsidRPr="00234B01" w:rsidRDefault="00FE2321" w:rsidP="00E87902">
            <w:pPr>
              <w:pStyle w:val="TableText"/>
              <w:rPr>
                <w:rFonts w:cs="Times New Roman"/>
              </w:rPr>
            </w:pPr>
            <w:r w:rsidRPr="001B632F">
              <w:t>2,574</w:t>
            </w:r>
          </w:p>
        </w:tc>
        <w:tc>
          <w:tcPr>
            <w:tcW w:w="713" w:type="dxa"/>
            <w:vAlign w:val="bottom"/>
            <w:hideMark/>
          </w:tcPr>
          <w:p w14:paraId="4F9CF73A" w14:textId="77777777" w:rsidR="00FE2321" w:rsidRPr="00234B01" w:rsidRDefault="00FE2321" w:rsidP="00E87902">
            <w:pPr>
              <w:pStyle w:val="TableText"/>
              <w:rPr>
                <w:rFonts w:cs="Times New Roman"/>
              </w:rPr>
            </w:pPr>
            <w:r w:rsidRPr="001B632F">
              <w:t>249</w:t>
            </w:r>
          </w:p>
        </w:tc>
        <w:tc>
          <w:tcPr>
            <w:tcW w:w="709" w:type="dxa"/>
            <w:vAlign w:val="bottom"/>
            <w:hideMark/>
          </w:tcPr>
          <w:p w14:paraId="53C5423D" w14:textId="77777777" w:rsidR="00FE2321" w:rsidRPr="00234B01" w:rsidRDefault="00FE2321" w:rsidP="00E87902">
            <w:pPr>
              <w:pStyle w:val="TableText"/>
              <w:rPr>
                <w:rFonts w:cs="Times New Roman"/>
              </w:rPr>
            </w:pPr>
            <w:r w:rsidRPr="001B632F">
              <w:t>145</w:t>
            </w:r>
          </w:p>
        </w:tc>
        <w:tc>
          <w:tcPr>
            <w:tcW w:w="700" w:type="dxa"/>
            <w:vAlign w:val="bottom"/>
            <w:hideMark/>
          </w:tcPr>
          <w:p w14:paraId="518AF3A7" w14:textId="77777777" w:rsidR="00FE2321" w:rsidRPr="00234B01" w:rsidRDefault="00FE2321" w:rsidP="00E87902">
            <w:pPr>
              <w:pStyle w:val="TableText"/>
              <w:rPr>
                <w:rFonts w:cs="Times New Roman"/>
              </w:rPr>
            </w:pPr>
            <w:r w:rsidRPr="001B632F">
              <w:t>78</w:t>
            </w:r>
          </w:p>
        </w:tc>
        <w:tc>
          <w:tcPr>
            <w:tcW w:w="700" w:type="dxa"/>
            <w:vAlign w:val="bottom"/>
            <w:hideMark/>
          </w:tcPr>
          <w:p w14:paraId="5AB2312C" w14:textId="77777777" w:rsidR="00FE2321" w:rsidRPr="00234B01" w:rsidRDefault="00FE2321" w:rsidP="00E87902">
            <w:pPr>
              <w:pStyle w:val="TableText"/>
              <w:rPr>
                <w:rFonts w:cs="Times New Roman"/>
              </w:rPr>
            </w:pPr>
            <w:r w:rsidRPr="001B632F">
              <w:t>5</w:t>
            </w:r>
          </w:p>
        </w:tc>
        <w:tc>
          <w:tcPr>
            <w:tcW w:w="697" w:type="dxa"/>
            <w:vAlign w:val="bottom"/>
            <w:hideMark/>
          </w:tcPr>
          <w:p w14:paraId="01154738" w14:textId="77777777" w:rsidR="00FE2321" w:rsidRPr="00234B01" w:rsidRDefault="00FE2321" w:rsidP="00E87902">
            <w:pPr>
              <w:pStyle w:val="TableText"/>
              <w:rPr>
                <w:rFonts w:cs="Times New Roman"/>
              </w:rPr>
            </w:pPr>
            <w:r w:rsidRPr="001B632F">
              <w:t>16</w:t>
            </w:r>
          </w:p>
        </w:tc>
      </w:tr>
      <w:tr w:rsidR="00FE2321" w:rsidRPr="00234B01" w14:paraId="4CDF81D7" w14:textId="77777777" w:rsidTr="00E87902">
        <w:tc>
          <w:tcPr>
            <w:tcW w:w="5472" w:type="dxa"/>
            <w:hideMark/>
          </w:tcPr>
          <w:p w14:paraId="1C1FFB4D"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1F86FF0" w14:textId="77777777" w:rsidR="00FE2321" w:rsidRPr="00234B01" w:rsidRDefault="00FE2321" w:rsidP="00E87902">
            <w:pPr>
              <w:pStyle w:val="TableText"/>
              <w:rPr>
                <w:rFonts w:cs="Times New Roman"/>
              </w:rPr>
            </w:pPr>
            <w:r w:rsidRPr="001B632F">
              <w:t>46</w:t>
            </w:r>
          </w:p>
        </w:tc>
        <w:tc>
          <w:tcPr>
            <w:tcW w:w="713" w:type="dxa"/>
            <w:vAlign w:val="bottom"/>
            <w:hideMark/>
          </w:tcPr>
          <w:p w14:paraId="02EAF371" w14:textId="77777777" w:rsidR="00FE2321" w:rsidRPr="00234B01" w:rsidRDefault="00FE2321" w:rsidP="00E87902">
            <w:pPr>
              <w:pStyle w:val="TableText"/>
              <w:rPr>
                <w:rFonts w:cs="Times New Roman"/>
              </w:rPr>
            </w:pPr>
            <w:r w:rsidRPr="001B632F">
              <w:t>395</w:t>
            </w:r>
          </w:p>
        </w:tc>
        <w:tc>
          <w:tcPr>
            <w:tcW w:w="709" w:type="dxa"/>
            <w:vAlign w:val="bottom"/>
            <w:hideMark/>
          </w:tcPr>
          <w:p w14:paraId="0A89D616" w14:textId="77777777" w:rsidR="00FE2321" w:rsidRPr="00234B01" w:rsidRDefault="00FE2321" w:rsidP="00E87902">
            <w:pPr>
              <w:pStyle w:val="TableText"/>
              <w:rPr>
                <w:rFonts w:cs="Times New Roman"/>
              </w:rPr>
            </w:pPr>
            <w:r w:rsidRPr="001B632F">
              <w:t>147</w:t>
            </w:r>
          </w:p>
        </w:tc>
        <w:tc>
          <w:tcPr>
            <w:tcW w:w="700" w:type="dxa"/>
            <w:vAlign w:val="bottom"/>
            <w:hideMark/>
          </w:tcPr>
          <w:p w14:paraId="64E6C346" w14:textId="77777777" w:rsidR="00FE2321" w:rsidRPr="00234B01" w:rsidRDefault="00FE2321" w:rsidP="00E87902">
            <w:pPr>
              <w:pStyle w:val="TableText"/>
              <w:rPr>
                <w:rFonts w:cs="Times New Roman"/>
              </w:rPr>
            </w:pPr>
            <w:r w:rsidRPr="001B632F">
              <w:t>37</w:t>
            </w:r>
          </w:p>
        </w:tc>
        <w:tc>
          <w:tcPr>
            <w:tcW w:w="700" w:type="dxa"/>
            <w:vAlign w:val="bottom"/>
            <w:hideMark/>
          </w:tcPr>
          <w:p w14:paraId="03DE533E" w14:textId="77777777" w:rsidR="00FE2321" w:rsidRPr="00234B01" w:rsidRDefault="00FE2321" w:rsidP="00E87902">
            <w:pPr>
              <w:pStyle w:val="TableText"/>
              <w:rPr>
                <w:rFonts w:cs="Times New Roman"/>
              </w:rPr>
            </w:pPr>
            <w:r w:rsidRPr="001B632F">
              <w:t>11</w:t>
            </w:r>
          </w:p>
        </w:tc>
        <w:tc>
          <w:tcPr>
            <w:tcW w:w="697" w:type="dxa"/>
            <w:vAlign w:val="bottom"/>
            <w:hideMark/>
          </w:tcPr>
          <w:p w14:paraId="032C12F2" w14:textId="77777777" w:rsidR="00FE2321" w:rsidRPr="00234B01" w:rsidRDefault="00FE2321" w:rsidP="00E87902">
            <w:pPr>
              <w:pStyle w:val="TableText"/>
              <w:rPr>
                <w:rFonts w:cs="Times New Roman"/>
              </w:rPr>
            </w:pPr>
            <w:r w:rsidRPr="001B632F">
              <w:t>52</w:t>
            </w:r>
          </w:p>
        </w:tc>
      </w:tr>
      <w:tr w:rsidR="00FE2321" w:rsidRPr="00234B01" w14:paraId="0DE1C06A" w14:textId="77777777" w:rsidTr="00E87902">
        <w:tc>
          <w:tcPr>
            <w:tcW w:w="5472" w:type="dxa"/>
            <w:tcBorders>
              <w:bottom w:val="nil"/>
            </w:tcBorders>
            <w:hideMark/>
          </w:tcPr>
          <w:p w14:paraId="3584EA3A"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71A8ABC" w14:textId="77777777" w:rsidR="00FE2321" w:rsidRPr="00234B01" w:rsidRDefault="00FE2321" w:rsidP="00E87902">
            <w:pPr>
              <w:pStyle w:val="TableText"/>
              <w:rPr>
                <w:rFonts w:cs="Times New Roman"/>
              </w:rPr>
            </w:pPr>
            <w:r w:rsidRPr="001B632F">
              <w:t>511</w:t>
            </w:r>
          </w:p>
        </w:tc>
        <w:tc>
          <w:tcPr>
            <w:tcW w:w="713" w:type="dxa"/>
            <w:tcBorders>
              <w:bottom w:val="nil"/>
            </w:tcBorders>
            <w:vAlign w:val="bottom"/>
            <w:hideMark/>
          </w:tcPr>
          <w:p w14:paraId="60493C11" w14:textId="77777777" w:rsidR="00FE2321" w:rsidRPr="00234B01" w:rsidRDefault="00FE2321" w:rsidP="00E87902">
            <w:pPr>
              <w:pStyle w:val="TableText"/>
              <w:rPr>
                <w:rFonts w:cs="Times New Roman"/>
              </w:rPr>
            </w:pPr>
            <w:r w:rsidRPr="001B632F">
              <w:t>350</w:t>
            </w:r>
          </w:p>
        </w:tc>
        <w:tc>
          <w:tcPr>
            <w:tcW w:w="709" w:type="dxa"/>
            <w:tcBorders>
              <w:bottom w:val="nil"/>
            </w:tcBorders>
            <w:vAlign w:val="bottom"/>
            <w:hideMark/>
          </w:tcPr>
          <w:p w14:paraId="749235FC" w14:textId="77777777" w:rsidR="00FE2321" w:rsidRPr="00234B01" w:rsidRDefault="00FE2321" w:rsidP="00E87902">
            <w:pPr>
              <w:pStyle w:val="TableText"/>
              <w:rPr>
                <w:rFonts w:cs="Times New Roman"/>
              </w:rPr>
            </w:pPr>
            <w:r w:rsidRPr="001B632F">
              <w:t>172</w:t>
            </w:r>
          </w:p>
        </w:tc>
        <w:tc>
          <w:tcPr>
            <w:tcW w:w="700" w:type="dxa"/>
            <w:tcBorders>
              <w:bottom w:val="nil"/>
            </w:tcBorders>
            <w:vAlign w:val="bottom"/>
            <w:hideMark/>
          </w:tcPr>
          <w:p w14:paraId="282DEE46" w14:textId="77777777" w:rsidR="00FE2321" w:rsidRPr="00234B01" w:rsidRDefault="00FE2321" w:rsidP="00E87902">
            <w:pPr>
              <w:pStyle w:val="TableText"/>
              <w:rPr>
                <w:rFonts w:cs="Times New Roman"/>
              </w:rPr>
            </w:pPr>
            <w:r w:rsidRPr="001B632F">
              <w:t>53</w:t>
            </w:r>
          </w:p>
        </w:tc>
        <w:tc>
          <w:tcPr>
            <w:tcW w:w="700" w:type="dxa"/>
            <w:tcBorders>
              <w:bottom w:val="nil"/>
            </w:tcBorders>
            <w:vAlign w:val="bottom"/>
            <w:hideMark/>
          </w:tcPr>
          <w:p w14:paraId="051AB24C" w14:textId="77777777" w:rsidR="00FE2321" w:rsidRPr="00234B01" w:rsidRDefault="00FE2321" w:rsidP="00E87902">
            <w:pPr>
              <w:pStyle w:val="TableText"/>
              <w:rPr>
                <w:rFonts w:cs="Times New Roman"/>
              </w:rPr>
            </w:pPr>
            <w:r w:rsidRPr="001B632F">
              <w:t>11</w:t>
            </w:r>
          </w:p>
        </w:tc>
        <w:tc>
          <w:tcPr>
            <w:tcW w:w="697" w:type="dxa"/>
            <w:tcBorders>
              <w:bottom w:val="nil"/>
            </w:tcBorders>
            <w:vAlign w:val="bottom"/>
            <w:hideMark/>
          </w:tcPr>
          <w:p w14:paraId="6C36D04B" w14:textId="77777777" w:rsidR="00FE2321" w:rsidRPr="00234B01" w:rsidRDefault="00FE2321" w:rsidP="00E87902">
            <w:pPr>
              <w:pStyle w:val="TableText"/>
              <w:rPr>
                <w:rFonts w:cs="Times New Roman"/>
              </w:rPr>
            </w:pPr>
            <w:r w:rsidRPr="001B632F">
              <w:t>35</w:t>
            </w:r>
          </w:p>
        </w:tc>
      </w:tr>
      <w:tr w:rsidR="00FE2321" w:rsidRPr="00234B01" w14:paraId="4C9E5A84" w14:textId="77777777" w:rsidTr="00E87902">
        <w:tc>
          <w:tcPr>
            <w:tcW w:w="5472" w:type="dxa"/>
            <w:tcBorders>
              <w:top w:val="nil"/>
              <w:bottom w:val="single" w:sz="4" w:space="0" w:color="auto"/>
            </w:tcBorders>
            <w:hideMark/>
          </w:tcPr>
          <w:p w14:paraId="289F5D07"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04C0AA11" w14:textId="77777777" w:rsidR="00FE2321" w:rsidRPr="00234B01" w:rsidRDefault="00FE2321" w:rsidP="00E87902">
            <w:pPr>
              <w:pStyle w:val="TableText"/>
              <w:rPr>
                <w:rFonts w:cs="Times New Roman"/>
              </w:rPr>
            </w:pPr>
            <w:r w:rsidRPr="001B632F">
              <w:t>183</w:t>
            </w:r>
          </w:p>
        </w:tc>
        <w:tc>
          <w:tcPr>
            <w:tcW w:w="713" w:type="dxa"/>
            <w:tcBorders>
              <w:top w:val="nil"/>
              <w:bottom w:val="single" w:sz="4" w:space="0" w:color="auto"/>
            </w:tcBorders>
            <w:vAlign w:val="bottom"/>
            <w:hideMark/>
          </w:tcPr>
          <w:p w14:paraId="6E48FD74" w14:textId="77777777" w:rsidR="00FE2321" w:rsidRPr="00234B01" w:rsidRDefault="00FE2321" w:rsidP="00E87902">
            <w:pPr>
              <w:pStyle w:val="TableText"/>
              <w:rPr>
                <w:rFonts w:cs="Times New Roman"/>
              </w:rPr>
            </w:pPr>
            <w:r w:rsidRPr="001B632F">
              <w:t>352</w:t>
            </w:r>
          </w:p>
        </w:tc>
        <w:tc>
          <w:tcPr>
            <w:tcW w:w="709" w:type="dxa"/>
            <w:tcBorders>
              <w:top w:val="nil"/>
              <w:bottom w:val="single" w:sz="4" w:space="0" w:color="auto"/>
            </w:tcBorders>
            <w:vAlign w:val="bottom"/>
            <w:hideMark/>
          </w:tcPr>
          <w:p w14:paraId="01303C96" w14:textId="77777777" w:rsidR="00FE2321" w:rsidRPr="00234B01" w:rsidRDefault="00FE2321" w:rsidP="00E87902">
            <w:pPr>
              <w:pStyle w:val="TableText"/>
              <w:rPr>
                <w:rFonts w:cs="Times New Roman"/>
              </w:rPr>
            </w:pPr>
            <w:r w:rsidRPr="001B632F">
              <w:t>169</w:t>
            </w:r>
          </w:p>
        </w:tc>
        <w:tc>
          <w:tcPr>
            <w:tcW w:w="700" w:type="dxa"/>
            <w:tcBorders>
              <w:top w:val="nil"/>
              <w:bottom w:val="single" w:sz="4" w:space="0" w:color="auto"/>
            </w:tcBorders>
            <w:vAlign w:val="bottom"/>
            <w:hideMark/>
          </w:tcPr>
          <w:p w14:paraId="3290FA45" w14:textId="77777777" w:rsidR="00FE2321" w:rsidRPr="00234B01" w:rsidRDefault="00FE2321" w:rsidP="00E87902">
            <w:pPr>
              <w:pStyle w:val="TableText"/>
              <w:rPr>
                <w:rFonts w:cs="Times New Roman"/>
              </w:rPr>
            </w:pPr>
            <w:r w:rsidRPr="001B632F">
              <w:t>51</w:t>
            </w:r>
          </w:p>
        </w:tc>
        <w:tc>
          <w:tcPr>
            <w:tcW w:w="700" w:type="dxa"/>
            <w:tcBorders>
              <w:top w:val="nil"/>
              <w:bottom w:val="single" w:sz="4" w:space="0" w:color="auto"/>
            </w:tcBorders>
            <w:vAlign w:val="bottom"/>
            <w:hideMark/>
          </w:tcPr>
          <w:p w14:paraId="7EDDF03F" w14:textId="77777777" w:rsidR="00FE2321" w:rsidRPr="00234B01" w:rsidRDefault="00FE2321" w:rsidP="00E87902">
            <w:pPr>
              <w:pStyle w:val="TableText"/>
              <w:rPr>
                <w:rFonts w:cs="Times New Roman"/>
              </w:rPr>
            </w:pPr>
            <w:r w:rsidRPr="001B632F">
              <w:t>11</w:t>
            </w:r>
          </w:p>
        </w:tc>
        <w:tc>
          <w:tcPr>
            <w:tcW w:w="697" w:type="dxa"/>
            <w:tcBorders>
              <w:top w:val="nil"/>
              <w:bottom w:val="single" w:sz="4" w:space="0" w:color="auto"/>
            </w:tcBorders>
            <w:vAlign w:val="bottom"/>
            <w:hideMark/>
          </w:tcPr>
          <w:p w14:paraId="23569BA9" w14:textId="77777777" w:rsidR="00FE2321" w:rsidRPr="00234B01" w:rsidRDefault="00FE2321" w:rsidP="00E87902">
            <w:pPr>
              <w:pStyle w:val="TableText"/>
              <w:rPr>
                <w:rFonts w:cs="Times New Roman"/>
              </w:rPr>
            </w:pPr>
            <w:r w:rsidRPr="001B632F">
              <w:t>37</w:t>
            </w:r>
          </w:p>
        </w:tc>
      </w:tr>
      <w:tr w:rsidR="00FE2321" w:rsidRPr="00234B01" w14:paraId="407FD81E" w14:textId="77777777" w:rsidTr="00E87902">
        <w:tc>
          <w:tcPr>
            <w:tcW w:w="5472" w:type="dxa"/>
            <w:tcBorders>
              <w:top w:val="single" w:sz="4" w:space="0" w:color="auto"/>
              <w:bottom w:val="nil"/>
            </w:tcBorders>
          </w:tcPr>
          <w:p w14:paraId="720355A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04FA4130" w14:textId="77777777" w:rsidR="00FE2321" w:rsidRPr="00234B01" w:rsidRDefault="00FE2321" w:rsidP="00E87902">
            <w:pPr>
              <w:pStyle w:val="TableText"/>
              <w:rPr>
                <w:rFonts w:cs="Times New Roman"/>
              </w:rPr>
            </w:pPr>
            <w:r w:rsidRPr="001B632F">
              <w:t>2,300</w:t>
            </w:r>
          </w:p>
        </w:tc>
        <w:tc>
          <w:tcPr>
            <w:tcW w:w="713" w:type="dxa"/>
            <w:tcBorders>
              <w:top w:val="single" w:sz="4" w:space="0" w:color="auto"/>
              <w:bottom w:val="nil"/>
            </w:tcBorders>
            <w:vAlign w:val="bottom"/>
          </w:tcPr>
          <w:p w14:paraId="0FA38D9B" w14:textId="77777777" w:rsidR="00FE2321" w:rsidRPr="00234B01" w:rsidRDefault="00FE2321" w:rsidP="00E87902">
            <w:pPr>
              <w:pStyle w:val="TableText"/>
              <w:rPr>
                <w:rFonts w:cs="Times New Roman"/>
              </w:rPr>
            </w:pPr>
            <w:r w:rsidRPr="001B632F">
              <w:t>257</w:t>
            </w:r>
          </w:p>
        </w:tc>
        <w:tc>
          <w:tcPr>
            <w:tcW w:w="709" w:type="dxa"/>
            <w:tcBorders>
              <w:top w:val="single" w:sz="4" w:space="0" w:color="auto"/>
              <w:bottom w:val="nil"/>
            </w:tcBorders>
            <w:vAlign w:val="bottom"/>
          </w:tcPr>
          <w:p w14:paraId="107C2B82" w14:textId="77777777" w:rsidR="00FE2321" w:rsidRPr="00234B01" w:rsidRDefault="00FE2321" w:rsidP="00E87902">
            <w:pPr>
              <w:pStyle w:val="TableText"/>
              <w:rPr>
                <w:rFonts w:cs="Times New Roman"/>
              </w:rPr>
            </w:pPr>
            <w:r w:rsidRPr="001B632F">
              <w:t>145</w:t>
            </w:r>
          </w:p>
        </w:tc>
        <w:tc>
          <w:tcPr>
            <w:tcW w:w="700" w:type="dxa"/>
            <w:tcBorders>
              <w:top w:val="single" w:sz="4" w:space="0" w:color="auto"/>
              <w:bottom w:val="nil"/>
            </w:tcBorders>
            <w:vAlign w:val="bottom"/>
          </w:tcPr>
          <w:p w14:paraId="069DD68C" w14:textId="77777777" w:rsidR="00FE2321" w:rsidRPr="00234B01" w:rsidRDefault="00FE2321" w:rsidP="00E87902">
            <w:pPr>
              <w:pStyle w:val="TableText"/>
              <w:rPr>
                <w:rFonts w:cs="Times New Roman"/>
              </w:rPr>
            </w:pPr>
            <w:r w:rsidRPr="001B632F">
              <w:t>76</w:t>
            </w:r>
          </w:p>
        </w:tc>
        <w:tc>
          <w:tcPr>
            <w:tcW w:w="700" w:type="dxa"/>
            <w:tcBorders>
              <w:top w:val="single" w:sz="4" w:space="0" w:color="auto"/>
              <w:bottom w:val="nil"/>
            </w:tcBorders>
            <w:vAlign w:val="bottom"/>
          </w:tcPr>
          <w:p w14:paraId="703C74CD" w14:textId="77777777" w:rsidR="00FE2321" w:rsidRPr="00234B01" w:rsidRDefault="00FE2321" w:rsidP="00E87902">
            <w:pPr>
              <w:pStyle w:val="TableText"/>
              <w:rPr>
                <w:rFonts w:cs="Times New Roman"/>
              </w:rPr>
            </w:pPr>
            <w:r w:rsidRPr="001B632F">
              <w:t>7</w:t>
            </w:r>
          </w:p>
        </w:tc>
        <w:tc>
          <w:tcPr>
            <w:tcW w:w="697" w:type="dxa"/>
            <w:tcBorders>
              <w:top w:val="single" w:sz="4" w:space="0" w:color="auto"/>
              <w:bottom w:val="nil"/>
            </w:tcBorders>
            <w:vAlign w:val="bottom"/>
          </w:tcPr>
          <w:p w14:paraId="5A59C24D" w14:textId="77777777" w:rsidR="00FE2321" w:rsidRPr="00234B01" w:rsidRDefault="00FE2321" w:rsidP="00E87902">
            <w:pPr>
              <w:pStyle w:val="TableText"/>
              <w:rPr>
                <w:rFonts w:cs="Times New Roman"/>
              </w:rPr>
            </w:pPr>
            <w:r w:rsidRPr="001B632F">
              <w:t>16</w:t>
            </w:r>
          </w:p>
        </w:tc>
      </w:tr>
      <w:tr w:rsidR="00FE2321" w:rsidRPr="00234B01" w14:paraId="73588B99" w14:textId="77777777" w:rsidTr="00E87902">
        <w:tc>
          <w:tcPr>
            <w:tcW w:w="5472" w:type="dxa"/>
            <w:tcBorders>
              <w:top w:val="nil"/>
              <w:bottom w:val="single" w:sz="4" w:space="0" w:color="auto"/>
            </w:tcBorders>
          </w:tcPr>
          <w:p w14:paraId="0392D011"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244D57F" w14:textId="77777777" w:rsidR="00FE2321" w:rsidRPr="00234B01" w:rsidRDefault="00FE2321" w:rsidP="00E87902">
            <w:pPr>
              <w:pStyle w:val="TableText"/>
              <w:rPr>
                <w:rFonts w:cs="Times New Roman"/>
              </w:rPr>
            </w:pPr>
            <w:r w:rsidRPr="001B632F">
              <w:t>2,532</w:t>
            </w:r>
          </w:p>
        </w:tc>
        <w:tc>
          <w:tcPr>
            <w:tcW w:w="713" w:type="dxa"/>
            <w:tcBorders>
              <w:top w:val="nil"/>
              <w:bottom w:val="single" w:sz="4" w:space="0" w:color="auto"/>
            </w:tcBorders>
            <w:vAlign w:val="bottom"/>
          </w:tcPr>
          <w:p w14:paraId="15BF4141" w14:textId="77777777" w:rsidR="00FE2321" w:rsidRPr="00234B01" w:rsidRDefault="00FE2321" w:rsidP="00E87902">
            <w:pPr>
              <w:pStyle w:val="TableText"/>
              <w:rPr>
                <w:rFonts w:cs="Times New Roman"/>
              </w:rPr>
            </w:pPr>
            <w:r w:rsidRPr="001B632F">
              <w:t>348</w:t>
            </w:r>
          </w:p>
        </w:tc>
        <w:tc>
          <w:tcPr>
            <w:tcW w:w="709" w:type="dxa"/>
            <w:tcBorders>
              <w:top w:val="nil"/>
              <w:bottom w:val="single" w:sz="4" w:space="0" w:color="auto"/>
            </w:tcBorders>
            <w:vAlign w:val="bottom"/>
          </w:tcPr>
          <w:p w14:paraId="65372577" w14:textId="77777777" w:rsidR="00FE2321" w:rsidRPr="00234B01" w:rsidRDefault="00FE2321" w:rsidP="00E87902">
            <w:pPr>
              <w:pStyle w:val="TableText"/>
              <w:rPr>
                <w:rFonts w:cs="Times New Roman"/>
              </w:rPr>
            </w:pPr>
            <w:r w:rsidRPr="001B632F">
              <w:t>169</w:t>
            </w:r>
          </w:p>
        </w:tc>
        <w:tc>
          <w:tcPr>
            <w:tcW w:w="700" w:type="dxa"/>
            <w:tcBorders>
              <w:top w:val="nil"/>
              <w:bottom w:val="single" w:sz="4" w:space="0" w:color="auto"/>
            </w:tcBorders>
            <w:vAlign w:val="bottom"/>
          </w:tcPr>
          <w:p w14:paraId="0FA531AE" w14:textId="77777777" w:rsidR="00FE2321" w:rsidRPr="00234B01" w:rsidRDefault="00FE2321" w:rsidP="00E87902">
            <w:pPr>
              <w:pStyle w:val="TableText"/>
              <w:rPr>
                <w:rFonts w:cs="Times New Roman"/>
              </w:rPr>
            </w:pPr>
            <w:r w:rsidRPr="001B632F">
              <w:t>54</w:t>
            </w:r>
          </w:p>
        </w:tc>
        <w:tc>
          <w:tcPr>
            <w:tcW w:w="700" w:type="dxa"/>
            <w:tcBorders>
              <w:top w:val="nil"/>
              <w:bottom w:val="single" w:sz="4" w:space="0" w:color="auto"/>
            </w:tcBorders>
            <w:vAlign w:val="bottom"/>
          </w:tcPr>
          <w:p w14:paraId="4F6FA5D2" w14:textId="77777777" w:rsidR="00FE2321" w:rsidRPr="00234B01" w:rsidRDefault="00FE2321" w:rsidP="00E87902">
            <w:pPr>
              <w:pStyle w:val="TableText"/>
              <w:rPr>
                <w:rFonts w:cs="Times New Roman"/>
              </w:rPr>
            </w:pPr>
            <w:r w:rsidRPr="001B632F">
              <w:t>11</w:t>
            </w:r>
          </w:p>
        </w:tc>
        <w:tc>
          <w:tcPr>
            <w:tcW w:w="697" w:type="dxa"/>
            <w:tcBorders>
              <w:top w:val="nil"/>
              <w:bottom w:val="single" w:sz="4" w:space="0" w:color="auto"/>
            </w:tcBorders>
            <w:vAlign w:val="bottom"/>
          </w:tcPr>
          <w:p w14:paraId="09393951" w14:textId="77777777" w:rsidR="00FE2321" w:rsidRPr="00234B01" w:rsidRDefault="00FE2321" w:rsidP="00E87902">
            <w:pPr>
              <w:pStyle w:val="TableText"/>
              <w:rPr>
                <w:rFonts w:cs="Times New Roman"/>
              </w:rPr>
            </w:pPr>
            <w:r w:rsidRPr="001B632F">
              <w:t>35</w:t>
            </w:r>
          </w:p>
        </w:tc>
      </w:tr>
      <w:tr w:rsidR="00FE2321" w:rsidRPr="00234B01" w14:paraId="6D0C408E" w14:textId="77777777" w:rsidTr="00E87902">
        <w:tc>
          <w:tcPr>
            <w:tcW w:w="5472" w:type="dxa"/>
            <w:tcBorders>
              <w:top w:val="single" w:sz="4" w:space="0" w:color="auto"/>
              <w:bottom w:val="nil"/>
            </w:tcBorders>
          </w:tcPr>
          <w:p w14:paraId="26F06F1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70E348D4" w14:textId="77777777" w:rsidR="00FE2321" w:rsidRPr="001B632F" w:rsidRDefault="00FE2321" w:rsidP="00E87902">
            <w:pPr>
              <w:pStyle w:val="TableText"/>
            </w:pPr>
            <w:r w:rsidRPr="0003525A">
              <w:t>3,858</w:t>
            </w:r>
          </w:p>
        </w:tc>
        <w:tc>
          <w:tcPr>
            <w:tcW w:w="713" w:type="dxa"/>
            <w:tcBorders>
              <w:top w:val="single" w:sz="4" w:space="0" w:color="auto"/>
              <w:bottom w:val="nil"/>
            </w:tcBorders>
            <w:vAlign w:val="bottom"/>
          </w:tcPr>
          <w:p w14:paraId="5A6DEE0A" w14:textId="77777777" w:rsidR="00FE2321" w:rsidRPr="001B632F" w:rsidRDefault="00FE2321" w:rsidP="00E87902">
            <w:pPr>
              <w:pStyle w:val="TableText"/>
            </w:pPr>
            <w:r w:rsidRPr="0003525A">
              <w:t>241</w:t>
            </w:r>
          </w:p>
        </w:tc>
        <w:tc>
          <w:tcPr>
            <w:tcW w:w="709" w:type="dxa"/>
            <w:tcBorders>
              <w:top w:val="single" w:sz="4" w:space="0" w:color="auto"/>
              <w:bottom w:val="nil"/>
            </w:tcBorders>
            <w:vAlign w:val="bottom"/>
          </w:tcPr>
          <w:p w14:paraId="4651EDBE" w14:textId="77777777" w:rsidR="00FE2321" w:rsidRPr="001B632F" w:rsidRDefault="00FE2321" w:rsidP="00E87902">
            <w:pPr>
              <w:pStyle w:val="TableText"/>
            </w:pPr>
            <w:r w:rsidRPr="0003525A">
              <w:t>115</w:t>
            </w:r>
          </w:p>
        </w:tc>
        <w:tc>
          <w:tcPr>
            <w:tcW w:w="700" w:type="dxa"/>
            <w:tcBorders>
              <w:top w:val="single" w:sz="4" w:space="0" w:color="auto"/>
              <w:bottom w:val="nil"/>
            </w:tcBorders>
            <w:vAlign w:val="bottom"/>
          </w:tcPr>
          <w:p w14:paraId="501A7261" w14:textId="77777777" w:rsidR="00FE2321" w:rsidRPr="001B632F" w:rsidRDefault="00FE2321" w:rsidP="00E87902">
            <w:pPr>
              <w:pStyle w:val="TableText"/>
            </w:pPr>
            <w:r w:rsidRPr="0003525A">
              <w:t>81</w:t>
            </w:r>
          </w:p>
        </w:tc>
        <w:tc>
          <w:tcPr>
            <w:tcW w:w="700" w:type="dxa"/>
            <w:tcBorders>
              <w:top w:val="single" w:sz="4" w:space="0" w:color="auto"/>
              <w:bottom w:val="nil"/>
            </w:tcBorders>
            <w:vAlign w:val="bottom"/>
          </w:tcPr>
          <w:p w14:paraId="21A2E3B5" w14:textId="77777777" w:rsidR="00FE2321" w:rsidRPr="001B632F" w:rsidRDefault="00FE2321" w:rsidP="00E87902">
            <w:pPr>
              <w:pStyle w:val="TableText"/>
            </w:pPr>
            <w:r w:rsidRPr="0003525A">
              <w:t>11</w:t>
            </w:r>
          </w:p>
        </w:tc>
        <w:tc>
          <w:tcPr>
            <w:tcW w:w="697" w:type="dxa"/>
            <w:tcBorders>
              <w:top w:val="single" w:sz="4" w:space="0" w:color="auto"/>
              <w:bottom w:val="nil"/>
            </w:tcBorders>
            <w:vAlign w:val="bottom"/>
          </w:tcPr>
          <w:p w14:paraId="010662E3" w14:textId="77777777" w:rsidR="00FE2321" w:rsidRPr="001B632F" w:rsidRDefault="00FE2321" w:rsidP="00E87902">
            <w:pPr>
              <w:pStyle w:val="TableText"/>
            </w:pPr>
            <w:r w:rsidRPr="0003525A">
              <w:t>8</w:t>
            </w:r>
          </w:p>
        </w:tc>
      </w:tr>
      <w:tr w:rsidR="00FE2321" w:rsidRPr="00234B01" w14:paraId="1A8FFAA0" w14:textId="77777777" w:rsidTr="00E87902">
        <w:tc>
          <w:tcPr>
            <w:tcW w:w="5472" w:type="dxa"/>
            <w:tcBorders>
              <w:top w:val="nil"/>
              <w:bottom w:val="single" w:sz="4" w:space="0" w:color="auto"/>
            </w:tcBorders>
          </w:tcPr>
          <w:p w14:paraId="0A157A3B"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74FEE500" w14:textId="77777777" w:rsidR="00FE2321" w:rsidRPr="001B632F" w:rsidRDefault="00FE2321" w:rsidP="00E87902">
            <w:pPr>
              <w:pStyle w:val="TableText"/>
            </w:pPr>
            <w:r w:rsidRPr="0003525A">
              <w:t>974</w:t>
            </w:r>
          </w:p>
        </w:tc>
        <w:tc>
          <w:tcPr>
            <w:tcW w:w="713" w:type="dxa"/>
            <w:tcBorders>
              <w:top w:val="nil"/>
              <w:bottom w:val="single" w:sz="4" w:space="0" w:color="auto"/>
            </w:tcBorders>
            <w:vAlign w:val="bottom"/>
          </w:tcPr>
          <w:p w14:paraId="71A41A59" w14:textId="77777777" w:rsidR="00FE2321" w:rsidRPr="001B632F" w:rsidRDefault="00FE2321" w:rsidP="00E87902">
            <w:pPr>
              <w:pStyle w:val="TableText"/>
            </w:pPr>
            <w:r w:rsidRPr="0003525A">
              <w:t>557</w:t>
            </w:r>
          </w:p>
        </w:tc>
        <w:tc>
          <w:tcPr>
            <w:tcW w:w="709" w:type="dxa"/>
            <w:tcBorders>
              <w:top w:val="nil"/>
              <w:bottom w:val="single" w:sz="4" w:space="0" w:color="auto"/>
            </w:tcBorders>
            <w:vAlign w:val="bottom"/>
          </w:tcPr>
          <w:p w14:paraId="3F93B128" w14:textId="77777777" w:rsidR="00FE2321" w:rsidRPr="001B632F" w:rsidRDefault="00FE2321" w:rsidP="00E87902">
            <w:pPr>
              <w:pStyle w:val="TableText"/>
            </w:pPr>
            <w:r w:rsidRPr="0003525A">
              <w:t>43</w:t>
            </w:r>
          </w:p>
        </w:tc>
        <w:tc>
          <w:tcPr>
            <w:tcW w:w="700" w:type="dxa"/>
            <w:tcBorders>
              <w:top w:val="nil"/>
              <w:bottom w:val="single" w:sz="4" w:space="0" w:color="auto"/>
            </w:tcBorders>
            <w:vAlign w:val="bottom"/>
          </w:tcPr>
          <w:p w14:paraId="200029DE" w14:textId="77777777" w:rsidR="00FE2321" w:rsidRPr="001B632F" w:rsidRDefault="00FE2321" w:rsidP="00E87902">
            <w:pPr>
              <w:pStyle w:val="TableText"/>
            </w:pPr>
            <w:r w:rsidRPr="0003525A">
              <w:t>0</w:t>
            </w:r>
          </w:p>
        </w:tc>
        <w:tc>
          <w:tcPr>
            <w:tcW w:w="700" w:type="dxa"/>
            <w:tcBorders>
              <w:top w:val="nil"/>
              <w:bottom w:val="single" w:sz="4" w:space="0" w:color="auto"/>
            </w:tcBorders>
            <w:vAlign w:val="bottom"/>
          </w:tcPr>
          <w:p w14:paraId="4152F76D" w14:textId="77777777" w:rsidR="00FE2321" w:rsidRPr="001B632F" w:rsidRDefault="00FE2321" w:rsidP="00E87902">
            <w:pPr>
              <w:pStyle w:val="TableText"/>
            </w:pPr>
            <w:r w:rsidRPr="0003525A">
              <w:t>1</w:t>
            </w:r>
          </w:p>
        </w:tc>
        <w:tc>
          <w:tcPr>
            <w:tcW w:w="697" w:type="dxa"/>
            <w:tcBorders>
              <w:top w:val="nil"/>
              <w:bottom w:val="single" w:sz="4" w:space="0" w:color="auto"/>
            </w:tcBorders>
            <w:vAlign w:val="bottom"/>
          </w:tcPr>
          <w:p w14:paraId="26EAD8E8" w14:textId="77777777" w:rsidR="00FE2321" w:rsidRPr="001B632F" w:rsidRDefault="00FE2321" w:rsidP="00E87902">
            <w:pPr>
              <w:pStyle w:val="TableText"/>
            </w:pPr>
            <w:r w:rsidRPr="0003525A">
              <w:t>99</w:t>
            </w:r>
          </w:p>
        </w:tc>
      </w:tr>
      <w:tr w:rsidR="00FE2321" w:rsidRPr="00234B01" w14:paraId="39EC661E" w14:textId="77777777" w:rsidTr="00E87902">
        <w:tc>
          <w:tcPr>
            <w:tcW w:w="5472" w:type="dxa"/>
            <w:tcBorders>
              <w:top w:val="single" w:sz="4" w:space="0" w:color="auto"/>
              <w:bottom w:val="nil"/>
            </w:tcBorders>
            <w:hideMark/>
          </w:tcPr>
          <w:p w14:paraId="208E8466"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67A0058" w14:textId="77777777" w:rsidR="00FE2321" w:rsidRPr="00234B01" w:rsidRDefault="00FE2321" w:rsidP="00E87902">
            <w:pPr>
              <w:pStyle w:val="TableText"/>
              <w:rPr>
                <w:rFonts w:cs="Times New Roman"/>
              </w:rPr>
            </w:pPr>
            <w:r w:rsidRPr="001B632F">
              <w:t>93</w:t>
            </w:r>
          </w:p>
        </w:tc>
        <w:tc>
          <w:tcPr>
            <w:tcW w:w="713" w:type="dxa"/>
            <w:tcBorders>
              <w:top w:val="single" w:sz="4" w:space="0" w:color="auto"/>
              <w:bottom w:val="nil"/>
            </w:tcBorders>
            <w:vAlign w:val="bottom"/>
            <w:hideMark/>
          </w:tcPr>
          <w:p w14:paraId="616BE7CA" w14:textId="77777777" w:rsidR="00FE2321" w:rsidRPr="00234B01" w:rsidRDefault="00FE2321" w:rsidP="00E87902">
            <w:pPr>
              <w:pStyle w:val="TableText"/>
              <w:rPr>
                <w:rFonts w:cs="Times New Roman"/>
              </w:rPr>
            </w:pPr>
            <w:r w:rsidRPr="001B632F">
              <w:t>210</w:t>
            </w:r>
          </w:p>
        </w:tc>
        <w:tc>
          <w:tcPr>
            <w:tcW w:w="709" w:type="dxa"/>
            <w:tcBorders>
              <w:top w:val="single" w:sz="4" w:space="0" w:color="auto"/>
              <w:bottom w:val="nil"/>
            </w:tcBorders>
            <w:vAlign w:val="bottom"/>
            <w:hideMark/>
          </w:tcPr>
          <w:p w14:paraId="03A81697" w14:textId="77777777" w:rsidR="00FE2321" w:rsidRPr="00234B01" w:rsidRDefault="00FE2321" w:rsidP="00E87902">
            <w:pPr>
              <w:pStyle w:val="TableText"/>
              <w:rPr>
                <w:rFonts w:cs="Times New Roman"/>
              </w:rPr>
            </w:pPr>
            <w:r w:rsidRPr="001B632F">
              <w:t>111</w:t>
            </w:r>
          </w:p>
        </w:tc>
        <w:tc>
          <w:tcPr>
            <w:tcW w:w="700" w:type="dxa"/>
            <w:tcBorders>
              <w:top w:val="single" w:sz="4" w:space="0" w:color="auto"/>
              <w:bottom w:val="nil"/>
            </w:tcBorders>
            <w:vAlign w:val="bottom"/>
            <w:hideMark/>
          </w:tcPr>
          <w:p w14:paraId="6277490A" w14:textId="77777777" w:rsidR="00FE2321" w:rsidRPr="00234B01" w:rsidRDefault="00FE2321" w:rsidP="00E87902">
            <w:pPr>
              <w:pStyle w:val="TableText"/>
              <w:rPr>
                <w:rFonts w:cs="Times New Roman"/>
              </w:rPr>
            </w:pPr>
            <w:r w:rsidRPr="001B632F">
              <w:t>87</w:t>
            </w:r>
          </w:p>
        </w:tc>
        <w:tc>
          <w:tcPr>
            <w:tcW w:w="700" w:type="dxa"/>
            <w:tcBorders>
              <w:top w:val="single" w:sz="4" w:space="0" w:color="auto"/>
              <w:bottom w:val="nil"/>
            </w:tcBorders>
            <w:vAlign w:val="bottom"/>
            <w:hideMark/>
          </w:tcPr>
          <w:p w14:paraId="1539E897" w14:textId="77777777" w:rsidR="00FE2321" w:rsidRPr="00234B01" w:rsidRDefault="00FE2321" w:rsidP="00E87902">
            <w:pPr>
              <w:pStyle w:val="TableText"/>
              <w:rPr>
                <w:rFonts w:cs="Times New Roman"/>
              </w:rPr>
            </w:pPr>
            <w:r w:rsidRPr="001B632F">
              <w:t>5</w:t>
            </w:r>
          </w:p>
        </w:tc>
        <w:tc>
          <w:tcPr>
            <w:tcW w:w="697" w:type="dxa"/>
            <w:tcBorders>
              <w:top w:val="single" w:sz="4" w:space="0" w:color="auto"/>
              <w:bottom w:val="nil"/>
            </w:tcBorders>
            <w:vAlign w:val="bottom"/>
            <w:hideMark/>
          </w:tcPr>
          <w:p w14:paraId="699CA82B" w14:textId="77777777" w:rsidR="00FE2321" w:rsidRPr="00234B01" w:rsidRDefault="00FE2321" w:rsidP="00E87902">
            <w:pPr>
              <w:pStyle w:val="TableText"/>
              <w:rPr>
                <w:rFonts w:cs="Times New Roman"/>
              </w:rPr>
            </w:pPr>
            <w:r w:rsidRPr="001B632F">
              <w:t>8</w:t>
            </w:r>
          </w:p>
        </w:tc>
      </w:tr>
      <w:tr w:rsidR="00FE2321" w:rsidRPr="00234B01" w14:paraId="4278555F" w14:textId="77777777" w:rsidTr="00E87902">
        <w:tc>
          <w:tcPr>
            <w:tcW w:w="5472" w:type="dxa"/>
            <w:tcBorders>
              <w:top w:val="nil"/>
              <w:bottom w:val="single" w:sz="4" w:space="0" w:color="auto"/>
            </w:tcBorders>
            <w:hideMark/>
          </w:tcPr>
          <w:p w14:paraId="3D166756"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1F87314D" w14:textId="77777777" w:rsidR="00FE2321" w:rsidRPr="00234B01" w:rsidRDefault="00FE2321" w:rsidP="00E87902">
            <w:pPr>
              <w:pStyle w:val="TableText"/>
              <w:rPr>
                <w:rFonts w:cs="Times New Roman"/>
                <w:color w:val="000000" w:themeColor="text1"/>
              </w:rPr>
            </w:pPr>
            <w:r w:rsidRPr="001B632F">
              <w:t>4,739</w:t>
            </w:r>
          </w:p>
        </w:tc>
        <w:tc>
          <w:tcPr>
            <w:tcW w:w="713" w:type="dxa"/>
            <w:tcBorders>
              <w:top w:val="nil"/>
              <w:bottom w:val="single" w:sz="4" w:space="0" w:color="auto"/>
            </w:tcBorders>
            <w:vAlign w:val="bottom"/>
            <w:hideMark/>
          </w:tcPr>
          <w:p w14:paraId="207B0F65" w14:textId="77777777" w:rsidR="00FE2321" w:rsidRPr="00234B01" w:rsidRDefault="00FE2321" w:rsidP="00E87902">
            <w:pPr>
              <w:pStyle w:val="TableText"/>
              <w:rPr>
                <w:rFonts w:cs="Times New Roman"/>
                <w:color w:val="000000" w:themeColor="text1"/>
              </w:rPr>
            </w:pPr>
            <w:r w:rsidRPr="001B632F">
              <w:t>306</w:t>
            </w:r>
          </w:p>
        </w:tc>
        <w:tc>
          <w:tcPr>
            <w:tcW w:w="709" w:type="dxa"/>
            <w:tcBorders>
              <w:top w:val="nil"/>
              <w:bottom w:val="single" w:sz="4" w:space="0" w:color="auto"/>
            </w:tcBorders>
            <w:vAlign w:val="bottom"/>
            <w:hideMark/>
          </w:tcPr>
          <w:p w14:paraId="2C0A66EA" w14:textId="77777777" w:rsidR="00FE2321" w:rsidRPr="00234B01" w:rsidRDefault="00FE2321" w:rsidP="00E87902">
            <w:pPr>
              <w:pStyle w:val="TableText"/>
              <w:rPr>
                <w:rFonts w:cs="Times New Roman"/>
                <w:color w:val="000000" w:themeColor="text1"/>
              </w:rPr>
            </w:pPr>
            <w:r w:rsidRPr="001B632F">
              <w:t>165</w:t>
            </w:r>
          </w:p>
        </w:tc>
        <w:tc>
          <w:tcPr>
            <w:tcW w:w="700" w:type="dxa"/>
            <w:tcBorders>
              <w:top w:val="nil"/>
              <w:bottom w:val="single" w:sz="4" w:space="0" w:color="auto"/>
            </w:tcBorders>
            <w:vAlign w:val="bottom"/>
            <w:hideMark/>
          </w:tcPr>
          <w:p w14:paraId="261AF4F4" w14:textId="77777777" w:rsidR="00FE2321" w:rsidRPr="00234B01" w:rsidRDefault="00FE2321" w:rsidP="00E87902">
            <w:pPr>
              <w:pStyle w:val="TableText"/>
              <w:rPr>
                <w:rFonts w:cs="Times New Roman"/>
                <w:color w:val="000000" w:themeColor="text1"/>
              </w:rPr>
            </w:pPr>
            <w:r w:rsidRPr="001B632F">
              <w:t>64</w:t>
            </w:r>
          </w:p>
        </w:tc>
        <w:tc>
          <w:tcPr>
            <w:tcW w:w="700" w:type="dxa"/>
            <w:tcBorders>
              <w:top w:val="nil"/>
              <w:bottom w:val="single" w:sz="4" w:space="0" w:color="auto"/>
            </w:tcBorders>
            <w:vAlign w:val="bottom"/>
            <w:hideMark/>
          </w:tcPr>
          <w:p w14:paraId="7333F53A" w14:textId="77777777" w:rsidR="00FE2321" w:rsidRPr="00234B01" w:rsidRDefault="00FE2321" w:rsidP="00E87902">
            <w:pPr>
              <w:pStyle w:val="TableText"/>
              <w:rPr>
                <w:rFonts w:cs="Times New Roman"/>
                <w:color w:val="000000" w:themeColor="text1"/>
              </w:rPr>
            </w:pPr>
            <w:r w:rsidRPr="001B632F">
              <w:t>9</w:t>
            </w:r>
          </w:p>
        </w:tc>
        <w:tc>
          <w:tcPr>
            <w:tcW w:w="697" w:type="dxa"/>
            <w:tcBorders>
              <w:top w:val="nil"/>
              <w:bottom w:val="single" w:sz="4" w:space="0" w:color="auto"/>
            </w:tcBorders>
            <w:vAlign w:val="bottom"/>
            <w:hideMark/>
          </w:tcPr>
          <w:p w14:paraId="2B53A1F1" w14:textId="77777777" w:rsidR="00FE2321" w:rsidRPr="00234B01" w:rsidRDefault="00FE2321" w:rsidP="00E87902">
            <w:pPr>
              <w:pStyle w:val="TableText"/>
              <w:rPr>
                <w:rFonts w:cs="Times New Roman"/>
                <w:color w:val="000000" w:themeColor="text1"/>
              </w:rPr>
            </w:pPr>
            <w:r w:rsidRPr="001B632F">
              <w:t>27</w:t>
            </w:r>
          </w:p>
        </w:tc>
      </w:tr>
      <w:tr w:rsidR="00FE2321" w:rsidRPr="00234B01" w14:paraId="0A88B704" w14:textId="77777777" w:rsidTr="00E87902">
        <w:tc>
          <w:tcPr>
            <w:tcW w:w="5472" w:type="dxa"/>
            <w:tcBorders>
              <w:top w:val="single" w:sz="4" w:space="0" w:color="auto"/>
            </w:tcBorders>
          </w:tcPr>
          <w:p w14:paraId="1D6FE78B"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691284A7" w14:textId="77777777" w:rsidR="00FE2321" w:rsidRPr="00234B01" w:rsidRDefault="00FE2321" w:rsidP="00E87902">
            <w:pPr>
              <w:pStyle w:val="TableText"/>
              <w:rPr>
                <w:rFonts w:cs="Times New Roman"/>
              </w:rPr>
            </w:pPr>
            <w:r w:rsidRPr="001B632F">
              <w:t>112</w:t>
            </w:r>
          </w:p>
        </w:tc>
        <w:tc>
          <w:tcPr>
            <w:tcW w:w="713" w:type="dxa"/>
            <w:tcBorders>
              <w:top w:val="single" w:sz="4" w:space="0" w:color="auto"/>
            </w:tcBorders>
            <w:vAlign w:val="bottom"/>
          </w:tcPr>
          <w:p w14:paraId="0677ED9D" w14:textId="77777777" w:rsidR="00FE2321" w:rsidRPr="00234B01" w:rsidRDefault="00FE2321" w:rsidP="00E87902">
            <w:pPr>
              <w:pStyle w:val="TableText"/>
              <w:rPr>
                <w:rFonts w:cs="Times New Roman"/>
              </w:rPr>
            </w:pPr>
            <w:r w:rsidRPr="001B632F">
              <w:t>370</w:t>
            </w:r>
          </w:p>
        </w:tc>
        <w:tc>
          <w:tcPr>
            <w:tcW w:w="709" w:type="dxa"/>
            <w:tcBorders>
              <w:top w:val="single" w:sz="4" w:space="0" w:color="auto"/>
            </w:tcBorders>
            <w:vAlign w:val="bottom"/>
          </w:tcPr>
          <w:p w14:paraId="41E34593" w14:textId="77777777" w:rsidR="00FE2321" w:rsidRPr="00234B01" w:rsidRDefault="00FE2321" w:rsidP="00E87902">
            <w:pPr>
              <w:pStyle w:val="TableText"/>
              <w:rPr>
                <w:rFonts w:cs="Times New Roman"/>
              </w:rPr>
            </w:pPr>
            <w:r w:rsidRPr="001B632F">
              <w:t>159</w:t>
            </w:r>
          </w:p>
        </w:tc>
        <w:tc>
          <w:tcPr>
            <w:tcW w:w="700" w:type="dxa"/>
            <w:tcBorders>
              <w:top w:val="single" w:sz="4" w:space="0" w:color="auto"/>
            </w:tcBorders>
            <w:vAlign w:val="bottom"/>
          </w:tcPr>
          <w:p w14:paraId="46F0F251" w14:textId="77777777" w:rsidR="00FE2321" w:rsidRPr="00234B01" w:rsidRDefault="00FE2321" w:rsidP="00E87902">
            <w:pPr>
              <w:pStyle w:val="TableText"/>
              <w:rPr>
                <w:rFonts w:cs="Times New Roman"/>
              </w:rPr>
            </w:pPr>
            <w:r w:rsidRPr="001B632F">
              <w:t>42</w:t>
            </w:r>
          </w:p>
        </w:tc>
        <w:tc>
          <w:tcPr>
            <w:tcW w:w="700" w:type="dxa"/>
            <w:tcBorders>
              <w:top w:val="single" w:sz="4" w:space="0" w:color="auto"/>
            </w:tcBorders>
            <w:vAlign w:val="bottom"/>
          </w:tcPr>
          <w:p w14:paraId="248CE611" w14:textId="77777777" w:rsidR="00FE2321" w:rsidRPr="00234B01" w:rsidRDefault="00FE2321" w:rsidP="00E87902">
            <w:pPr>
              <w:pStyle w:val="TableText"/>
              <w:rPr>
                <w:rFonts w:cs="Times New Roman"/>
              </w:rPr>
            </w:pPr>
            <w:r w:rsidRPr="001B632F">
              <w:t>20</w:t>
            </w:r>
          </w:p>
        </w:tc>
        <w:tc>
          <w:tcPr>
            <w:tcW w:w="697" w:type="dxa"/>
            <w:tcBorders>
              <w:top w:val="single" w:sz="4" w:space="0" w:color="auto"/>
            </w:tcBorders>
            <w:vAlign w:val="bottom"/>
          </w:tcPr>
          <w:p w14:paraId="4C62EF72" w14:textId="77777777" w:rsidR="00FE2321" w:rsidRPr="00234B01" w:rsidRDefault="00FE2321" w:rsidP="00E87902">
            <w:pPr>
              <w:pStyle w:val="TableText"/>
              <w:rPr>
                <w:rFonts w:cs="Times New Roman"/>
              </w:rPr>
            </w:pPr>
            <w:r w:rsidRPr="001B632F">
              <w:t>38</w:t>
            </w:r>
          </w:p>
        </w:tc>
      </w:tr>
      <w:tr w:rsidR="00FE2321" w:rsidRPr="00234B01" w14:paraId="131E21A2" w14:textId="77777777" w:rsidTr="00E87902">
        <w:tc>
          <w:tcPr>
            <w:tcW w:w="0" w:type="dxa"/>
            <w:tcBorders>
              <w:bottom w:val="nil"/>
            </w:tcBorders>
          </w:tcPr>
          <w:p w14:paraId="39E1DCA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28DC0350" w14:textId="77777777" w:rsidR="00FE2321" w:rsidRPr="00234B01" w:rsidRDefault="00FE2321" w:rsidP="00E87902">
            <w:pPr>
              <w:pStyle w:val="TableText"/>
              <w:rPr>
                <w:rFonts w:cs="Times New Roman"/>
                <w:color w:val="000000" w:themeColor="text1"/>
              </w:rPr>
            </w:pPr>
            <w:r w:rsidRPr="001B632F">
              <w:t>2</w:t>
            </w:r>
          </w:p>
        </w:tc>
        <w:tc>
          <w:tcPr>
            <w:tcW w:w="0" w:type="dxa"/>
            <w:tcBorders>
              <w:bottom w:val="nil"/>
            </w:tcBorders>
            <w:vAlign w:val="bottom"/>
          </w:tcPr>
          <w:p w14:paraId="1B77D075" w14:textId="77777777" w:rsidR="00FE2321" w:rsidRPr="00234B01" w:rsidRDefault="00FE2321" w:rsidP="00E87902">
            <w:pPr>
              <w:pStyle w:val="TableText"/>
              <w:rPr>
                <w:rFonts w:cs="Times New Roman"/>
                <w:color w:val="000000" w:themeColor="text1"/>
              </w:rPr>
            </w:pPr>
            <w:r w:rsidRPr="001B632F">
              <w:t>N/A</w:t>
            </w:r>
          </w:p>
        </w:tc>
        <w:tc>
          <w:tcPr>
            <w:tcW w:w="0" w:type="dxa"/>
            <w:tcBorders>
              <w:bottom w:val="nil"/>
            </w:tcBorders>
            <w:vAlign w:val="bottom"/>
          </w:tcPr>
          <w:p w14:paraId="5E84DB6A" w14:textId="77777777" w:rsidR="00FE2321" w:rsidRPr="00234B01" w:rsidRDefault="00FE2321" w:rsidP="00E87902">
            <w:pPr>
              <w:pStyle w:val="TableText"/>
              <w:rPr>
                <w:rFonts w:cs="Times New Roman"/>
                <w:color w:val="000000" w:themeColor="text1"/>
              </w:rPr>
            </w:pPr>
            <w:r w:rsidRPr="001B632F">
              <w:t>N/A</w:t>
            </w:r>
          </w:p>
        </w:tc>
        <w:tc>
          <w:tcPr>
            <w:tcW w:w="0" w:type="dxa"/>
            <w:tcBorders>
              <w:bottom w:val="nil"/>
            </w:tcBorders>
            <w:vAlign w:val="bottom"/>
          </w:tcPr>
          <w:p w14:paraId="29E25337" w14:textId="77777777" w:rsidR="00FE2321" w:rsidRPr="00234B01" w:rsidRDefault="00FE2321" w:rsidP="00E87902">
            <w:pPr>
              <w:pStyle w:val="TableText"/>
              <w:rPr>
                <w:rFonts w:cs="Times New Roman"/>
                <w:color w:val="000000" w:themeColor="text1"/>
              </w:rPr>
            </w:pPr>
            <w:r w:rsidRPr="001B632F">
              <w:t>N/A</w:t>
            </w:r>
          </w:p>
        </w:tc>
        <w:tc>
          <w:tcPr>
            <w:tcW w:w="0" w:type="dxa"/>
            <w:tcBorders>
              <w:bottom w:val="nil"/>
            </w:tcBorders>
            <w:vAlign w:val="bottom"/>
          </w:tcPr>
          <w:p w14:paraId="6A9F396C" w14:textId="77777777" w:rsidR="00FE2321" w:rsidRPr="00234B01" w:rsidRDefault="00FE2321" w:rsidP="00E87902">
            <w:pPr>
              <w:pStyle w:val="TableText"/>
              <w:rPr>
                <w:rFonts w:cs="Times New Roman"/>
                <w:color w:val="000000" w:themeColor="text1"/>
              </w:rPr>
            </w:pPr>
            <w:r w:rsidRPr="001B632F">
              <w:t>N/A</w:t>
            </w:r>
          </w:p>
        </w:tc>
        <w:tc>
          <w:tcPr>
            <w:tcW w:w="0" w:type="dxa"/>
            <w:tcBorders>
              <w:bottom w:val="nil"/>
            </w:tcBorders>
            <w:vAlign w:val="bottom"/>
          </w:tcPr>
          <w:p w14:paraId="796AD945" w14:textId="77777777" w:rsidR="00FE2321" w:rsidRPr="00234B01" w:rsidRDefault="00FE2321" w:rsidP="00E87902">
            <w:pPr>
              <w:pStyle w:val="TableText"/>
              <w:rPr>
                <w:rFonts w:cs="Times New Roman"/>
                <w:color w:val="000000" w:themeColor="text1"/>
              </w:rPr>
            </w:pPr>
            <w:r w:rsidRPr="001B632F">
              <w:t>N/A</w:t>
            </w:r>
          </w:p>
        </w:tc>
      </w:tr>
      <w:tr w:rsidR="00FE2321" w:rsidRPr="00234B01" w14:paraId="6FE40973" w14:textId="77777777" w:rsidTr="00E87902">
        <w:tc>
          <w:tcPr>
            <w:tcW w:w="0" w:type="dxa"/>
            <w:tcBorders>
              <w:top w:val="nil"/>
              <w:bottom w:val="single" w:sz="4" w:space="0" w:color="auto"/>
            </w:tcBorders>
          </w:tcPr>
          <w:p w14:paraId="05FCF72E"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4A36372" w14:textId="77777777" w:rsidR="00FE2321" w:rsidRPr="00234B01" w:rsidRDefault="00FE2321" w:rsidP="00E87902">
            <w:pPr>
              <w:pStyle w:val="TableText"/>
              <w:rPr>
                <w:rFonts w:cs="Times New Roman"/>
              </w:rPr>
            </w:pPr>
            <w:r w:rsidRPr="001B632F">
              <w:t>4,720</w:t>
            </w:r>
          </w:p>
        </w:tc>
        <w:tc>
          <w:tcPr>
            <w:tcW w:w="0" w:type="dxa"/>
            <w:tcBorders>
              <w:top w:val="nil"/>
              <w:bottom w:val="single" w:sz="4" w:space="0" w:color="auto"/>
            </w:tcBorders>
            <w:vAlign w:val="bottom"/>
          </w:tcPr>
          <w:p w14:paraId="1B2AEE0C" w14:textId="77777777" w:rsidR="00FE2321" w:rsidRPr="00234B01" w:rsidRDefault="00FE2321" w:rsidP="00E87902">
            <w:pPr>
              <w:pStyle w:val="TableText"/>
            </w:pPr>
            <w:r w:rsidRPr="001B632F">
              <w:t>303</w:t>
            </w:r>
          </w:p>
        </w:tc>
        <w:tc>
          <w:tcPr>
            <w:tcW w:w="0" w:type="dxa"/>
            <w:tcBorders>
              <w:top w:val="nil"/>
              <w:bottom w:val="single" w:sz="4" w:space="0" w:color="auto"/>
            </w:tcBorders>
            <w:vAlign w:val="bottom"/>
          </w:tcPr>
          <w:p w14:paraId="58FB0FD6" w14:textId="77777777" w:rsidR="00FE2321" w:rsidRPr="00234B01" w:rsidRDefault="00FE2321" w:rsidP="00E87902">
            <w:pPr>
              <w:pStyle w:val="TableText"/>
            </w:pPr>
            <w:r w:rsidRPr="001B632F">
              <w:t>164</w:t>
            </w:r>
          </w:p>
        </w:tc>
        <w:tc>
          <w:tcPr>
            <w:tcW w:w="0" w:type="dxa"/>
            <w:tcBorders>
              <w:top w:val="nil"/>
              <w:bottom w:val="single" w:sz="4" w:space="0" w:color="auto"/>
            </w:tcBorders>
            <w:vAlign w:val="bottom"/>
          </w:tcPr>
          <w:p w14:paraId="329B578A" w14:textId="77777777" w:rsidR="00FE2321" w:rsidRPr="00234B01" w:rsidRDefault="00FE2321" w:rsidP="00E87902">
            <w:pPr>
              <w:pStyle w:val="TableText"/>
            </w:pPr>
            <w:r w:rsidRPr="001B632F">
              <w:t>65</w:t>
            </w:r>
          </w:p>
        </w:tc>
        <w:tc>
          <w:tcPr>
            <w:tcW w:w="0" w:type="dxa"/>
            <w:tcBorders>
              <w:top w:val="nil"/>
              <w:bottom w:val="single" w:sz="4" w:space="0" w:color="auto"/>
            </w:tcBorders>
            <w:vAlign w:val="bottom"/>
          </w:tcPr>
          <w:p w14:paraId="0C7A17F6" w14:textId="77777777" w:rsidR="00FE2321" w:rsidRPr="00234B01" w:rsidRDefault="00FE2321" w:rsidP="00E87902">
            <w:pPr>
              <w:pStyle w:val="TableText"/>
            </w:pPr>
            <w:r w:rsidRPr="001B632F">
              <w:t>9</w:t>
            </w:r>
          </w:p>
        </w:tc>
        <w:tc>
          <w:tcPr>
            <w:tcW w:w="0" w:type="dxa"/>
            <w:tcBorders>
              <w:top w:val="nil"/>
              <w:bottom w:val="single" w:sz="4" w:space="0" w:color="auto"/>
            </w:tcBorders>
            <w:vAlign w:val="bottom"/>
          </w:tcPr>
          <w:p w14:paraId="42F5EF24" w14:textId="77777777" w:rsidR="00FE2321" w:rsidRPr="00234B01" w:rsidRDefault="00FE2321" w:rsidP="00E87902">
            <w:pPr>
              <w:pStyle w:val="TableText"/>
            </w:pPr>
            <w:r w:rsidRPr="001B632F">
              <w:t>26</w:t>
            </w:r>
          </w:p>
        </w:tc>
      </w:tr>
      <w:tr w:rsidR="00FE2321" w:rsidRPr="00234B01" w14:paraId="01EB7601" w14:textId="77777777" w:rsidTr="00E87902">
        <w:tc>
          <w:tcPr>
            <w:tcW w:w="0" w:type="dxa"/>
            <w:tcBorders>
              <w:top w:val="single" w:sz="4" w:space="0" w:color="auto"/>
            </w:tcBorders>
          </w:tcPr>
          <w:p w14:paraId="1A4B64A9" w14:textId="77777777" w:rsidR="00FE2321" w:rsidRDefault="00FE2321" w:rsidP="00E87902">
            <w:pPr>
              <w:pStyle w:val="TableText"/>
            </w:pPr>
            <w:r>
              <w:t>Homeless</w:t>
            </w:r>
          </w:p>
        </w:tc>
        <w:tc>
          <w:tcPr>
            <w:tcW w:w="0" w:type="dxa"/>
            <w:tcBorders>
              <w:top w:val="single" w:sz="4" w:space="0" w:color="auto"/>
            </w:tcBorders>
          </w:tcPr>
          <w:p w14:paraId="59615FD0" w14:textId="77777777" w:rsidR="00FE2321" w:rsidRPr="001B632F" w:rsidRDefault="00FE2321" w:rsidP="00E87902">
            <w:pPr>
              <w:pStyle w:val="TableText"/>
            </w:pPr>
            <w:r w:rsidRPr="00C1718A">
              <w:t>310</w:t>
            </w:r>
          </w:p>
        </w:tc>
        <w:tc>
          <w:tcPr>
            <w:tcW w:w="0" w:type="dxa"/>
            <w:tcBorders>
              <w:top w:val="single" w:sz="4" w:space="0" w:color="auto"/>
            </w:tcBorders>
          </w:tcPr>
          <w:p w14:paraId="07A5A627" w14:textId="77777777" w:rsidR="00FE2321" w:rsidRPr="001B632F" w:rsidRDefault="00FE2321" w:rsidP="00E87902">
            <w:pPr>
              <w:pStyle w:val="TableText"/>
            </w:pPr>
            <w:r w:rsidRPr="00C1718A">
              <w:t>237</w:t>
            </w:r>
          </w:p>
        </w:tc>
        <w:tc>
          <w:tcPr>
            <w:tcW w:w="0" w:type="dxa"/>
            <w:tcBorders>
              <w:top w:val="single" w:sz="4" w:space="0" w:color="auto"/>
            </w:tcBorders>
          </w:tcPr>
          <w:p w14:paraId="78E3D5BF" w14:textId="77777777" w:rsidR="00FE2321" w:rsidRPr="001B632F" w:rsidRDefault="00FE2321" w:rsidP="00E87902">
            <w:pPr>
              <w:pStyle w:val="TableText"/>
            </w:pPr>
            <w:r w:rsidRPr="00C1718A">
              <w:t>129</w:t>
            </w:r>
          </w:p>
        </w:tc>
        <w:tc>
          <w:tcPr>
            <w:tcW w:w="0" w:type="dxa"/>
            <w:tcBorders>
              <w:top w:val="single" w:sz="4" w:space="0" w:color="auto"/>
            </w:tcBorders>
          </w:tcPr>
          <w:p w14:paraId="578BE756" w14:textId="77777777" w:rsidR="00FE2321" w:rsidRPr="001B632F" w:rsidRDefault="00FE2321" w:rsidP="00E87902">
            <w:pPr>
              <w:pStyle w:val="TableText"/>
            </w:pPr>
            <w:r w:rsidRPr="00C1718A">
              <w:t>81</w:t>
            </w:r>
          </w:p>
        </w:tc>
        <w:tc>
          <w:tcPr>
            <w:tcW w:w="0" w:type="dxa"/>
            <w:tcBorders>
              <w:top w:val="single" w:sz="4" w:space="0" w:color="auto"/>
            </w:tcBorders>
          </w:tcPr>
          <w:p w14:paraId="2D36BE43" w14:textId="77777777" w:rsidR="00FE2321" w:rsidRPr="001B632F" w:rsidRDefault="00FE2321" w:rsidP="00E87902">
            <w:pPr>
              <w:pStyle w:val="TableText"/>
            </w:pPr>
            <w:r w:rsidRPr="00C1718A">
              <w:t>7</w:t>
            </w:r>
          </w:p>
        </w:tc>
        <w:tc>
          <w:tcPr>
            <w:tcW w:w="0" w:type="dxa"/>
            <w:tcBorders>
              <w:top w:val="single" w:sz="4" w:space="0" w:color="auto"/>
            </w:tcBorders>
          </w:tcPr>
          <w:p w14:paraId="282DD906" w14:textId="77777777" w:rsidR="00FE2321" w:rsidRPr="001B632F" w:rsidRDefault="00FE2321" w:rsidP="00E87902">
            <w:pPr>
              <w:pStyle w:val="TableText"/>
            </w:pPr>
            <w:r w:rsidRPr="00C1718A">
              <w:t>11</w:t>
            </w:r>
          </w:p>
        </w:tc>
      </w:tr>
      <w:tr w:rsidR="00FE2321" w:rsidRPr="00234B01" w14:paraId="3F13508C" w14:textId="77777777" w:rsidTr="00E87902">
        <w:tc>
          <w:tcPr>
            <w:tcW w:w="0" w:type="dxa"/>
          </w:tcPr>
          <w:p w14:paraId="411AA808" w14:textId="77777777" w:rsidR="00FE2321" w:rsidRDefault="00FE2321" w:rsidP="00E87902">
            <w:pPr>
              <w:pStyle w:val="TableText"/>
            </w:pPr>
            <w:r>
              <w:t>Not homeless</w:t>
            </w:r>
          </w:p>
        </w:tc>
        <w:tc>
          <w:tcPr>
            <w:tcW w:w="0" w:type="dxa"/>
          </w:tcPr>
          <w:p w14:paraId="36AD0011" w14:textId="77777777" w:rsidR="00FE2321" w:rsidRPr="001B632F" w:rsidRDefault="00FE2321" w:rsidP="00E87902">
            <w:pPr>
              <w:pStyle w:val="TableText"/>
            </w:pPr>
            <w:r w:rsidRPr="00C1718A">
              <w:t>4,522</w:t>
            </w:r>
          </w:p>
        </w:tc>
        <w:tc>
          <w:tcPr>
            <w:tcW w:w="0" w:type="dxa"/>
          </w:tcPr>
          <w:p w14:paraId="25E86FC2" w14:textId="77777777" w:rsidR="00FE2321" w:rsidRPr="001B632F" w:rsidRDefault="00FE2321" w:rsidP="00E87902">
            <w:pPr>
              <w:pStyle w:val="TableText"/>
            </w:pPr>
            <w:r w:rsidRPr="00C1718A">
              <w:t>309</w:t>
            </w:r>
          </w:p>
        </w:tc>
        <w:tc>
          <w:tcPr>
            <w:tcW w:w="0" w:type="dxa"/>
          </w:tcPr>
          <w:p w14:paraId="61142850" w14:textId="77777777" w:rsidR="00FE2321" w:rsidRPr="001B632F" w:rsidRDefault="00FE2321" w:rsidP="00E87902">
            <w:pPr>
              <w:pStyle w:val="TableText"/>
            </w:pPr>
            <w:r w:rsidRPr="00C1718A">
              <w:t>165</w:t>
            </w:r>
          </w:p>
        </w:tc>
        <w:tc>
          <w:tcPr>
            <w:tcW w:w="0" w:type="dxa"/>
          </w:tcPr>
          <w:p w14:paraId="5D5B5FCD" w14:textId="77777777" w:rsidR="00FE2321" w:rsidRPr="001B632F" w:rsidRDefault="00FE2321" w:rsidP="00E87902">
            <w:pPr>
              <w:pStyle w:val="TableText"/>
            </w:pPr>
            <w:r w:rsidRPr="00C1718A">
              <w:t>63</w:t>
            </w:r>
          </w:p>
        </w:tc>
        <w:tc>
          <w:tcPr>
            <w:tcW w:w="0" w:type="dxa"/>
          </w:tcPr>
          <w:p w14:paraId="1577140A" w14:textId="77777777" w:rsidR="00FE2321" w:rsidRPr="001B632F" w:rsidRDefault="00FE2321" w:rsidP="00E87902">
            <w:pPr>
              <w:pStyle w:val="TableText"/>
            </w:pPr>
            <w:r w:rsidRPr="00C1718A">
              <w:t>9</w:t>
            </w:r>
          </w:p>
        </w:tc>
        <w:tc>
          <w:tcPr>
            <w:tcW w:w="0" w:type="dxa"/>
          </w:tcPr>
          <w:p w14:paraId="144891F0" w14:textId="77777777" w:rsidR="00FE2321" w:rsidRPr="001B632F" w:rsidRDefault="00FE2321" w:rsidP="00E87902">
            <w:pPr>
              <w:pStyle w:val="TableText"/>
            </w:pPr>
            <w:r w:rsidRPr="00C1718A">
              <w:t>27</w:t>
            </w:r>
          </w:p>
        </w:tc>
      </w:tr>
    </w:tbl>
    <w:p w14:paraId="6305D2B7" w14:textId="3E4166BD" w:rsidR="00FE2321" w:rsidRDefault="00FE2321" w:rsidP="00E87902">
      <w:pPr>
        <w:pStyle w:val="Caption"/>
      </w:pPr>
      <w:bookmarkStart w:id="341" w:name="_Toc220331211"/>
      <w:r>
        <w:lastRenderedPageBreak/>
        <w:t>Table 4.D.</w:t>
      </w:r>
      <w:fldSimple w:instr=" SEQ Table_4.D. \* ARABIC ">
        <w:r w:rsidR="008A7375">
          <w:rPr>
            <w:noProof/>
          </w:rPr>
          <w:t>6</w:t>
        </w:r>
      </w:fldSimple>
      <w:r>
        <w:t xml:space="preserve">  </w:t>
      </w:r>
      <w:r w:rsidRPr="00234B01">
        <w:t xml:space="preserve">Demographic Summary for </w:t>
      </w:r>
      <w:r>
        <w:t>Grade Five</w:t>
      </w:r>
      <w:r w:rsidRPr="00234B01">
        <w:t xml:space="preserve">—Oral </w:t>
      </w:r>
      <w:r>
        <w:t>Language</w:t>
      </w:r>
      <w:bookmarkEnd w:id="341"/>
    </w:p>
    <w:tbl>
      <w:tblPr>
        <w:tblStyle w:val="TRs"/>
        <w:tblW w:w="5104" w:type="pct"/>
        <w:tblLook w:val="04A0" w:firstRow="1" w:lastRow="0" w:firstColumn="1" w:lastColumn="0" w:noHBand="0" w:noVBand="1"/>
        <w:tblDescription w:val="Demographic Summary for Grade Five—Oral Language"/>
      </w:tblPr>
      <w:tblGrid>
        <w:gridCol w:w="5472"/>
        <w:gridCol w:w="1152"/>
        <w:gridCol w:w="713"/>
        <w:gridCol w:w="709"/>
        <w:gridCol w:w="700"/>
        <w:gridCol w:w="700"/>
        <w:gridCol w:w="697"/>
      </w:tblGrid>
      <w:tr w:rsidR="00FE2321" w:rsidRPr="00E1632C" w14:paraId="4E40746D"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17197BC" w14:textId="77777777" w:rsidR="00FE2321" w:rsidRPr="00E1632C" w:rsidRDefault="00FE2321" w:rsidP="00E87902">
            <w:pPr>
              <w:pStyle w:val="TableHead"/>
            </w:pPr>
            <w:r w:rsidRPr="00E1632C">
              <w:t>Student Group</w:t>
            </w:r>
          </w:p>
        </w:tc>
        <w:tc>
          <w:tcPr>
            <w:tcW w:w="1152" w:type="dxa"/>
            <w:textDirection w:val="btLr"/>
            <w:vAlign w:val="center"/>
            <w:hideMark/>
          </w:tcPr>
          <w:p w14:paraId="2DD6FEA9"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2BF45A82"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58410125"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50D5D310"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360EF8DC"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776DE6E9" w14:textId="77777777" w:rsidR="00FE2321" w:rsidRPr="00E1632C" w:rsidRDefault="00FE2321" w:rsidP="00E87902">
            <w:pPr>
              <w:pStyle w:val="TableHead"/>
              <w:ind w:left="72"/>
              <w:jc w:val="left"/>
            </w:pPr>
            <w:r w:rsidRPr="00E1632C">
              <w:t>Percent in Level 3</w:t>
            </w:r>
          </w:p>
        </w:tc>
      </w:tr>
      <w:tr w:rsidR="00FE2321" w:rsidRPr="00234B01" w14:paraId="3795E6D3" w14:textId="77777777" w:rsidTr="00E87902">
        <w:tc>
          <w:tcPr>
            <w:tcW w:w="5472" w:type="dxa"/>
            <w:tcBorders>
              <w:top w:val="single" w:sz="4" w:space="0" w:color="auto"/>
              <w:bottom w:val="single" w:sz="4" w:space="0" w:color="auto"/>
            </w:tcBorders>
            <w:hideMark/>
          </w:tcPr>
          <w:p w14:paraId="19BF5623"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C583CB4" w14:textId="77777777" w:rsidR="00FE2321" w:rsidRPr="00234B01" w:rsidRDefault="00FE2321" w:rsidP="00E87902">
            <w:pPr>
              <w:pStyle w:val="TableText"/>
              <w:rPr>
                <w:rFonts w:cs="Times New Roman"/>
              </w:rPr>
            </w:pPr>
            <w:r w:rsidRPr="00B74857">
              <w:t>4,386</w:t>
            </w:r>
          </w:p>
        </w:tc>
        <w:tc>
          <w:tcPr>
            <w:tcW w:w="713" w:type="dxa"/>
            <w:tcBorders>
              <w:top w:val="single" w:sz="4" w:space="0" w:color="auto"/>
              <w:bottom w:val="single" w:sz="4" w:space="0" w:color="auto"/>
            </w:tcBorders>
            <w:vAlign w:val="bottom"/>
            <w:hideMark/>
          </w:tcPr>
          <w:p w14:paraId="401DA3E0" w14:textId="77777777" w:rsidR="00FE2321" w:rsidRPr="00234B01" w:rsidRDefault="00FE2321" w:rsidP="00E87902">
            <w:pPr>
              <w:pStyle w:val="TableText"/>
              <w:rPr>
                <w:rFonts w:cs="Times New Roman"/>
              </w:rPr>
            </w:pPr>
            <w:r w:rsidRPr="00B74857">
              <w:t>317</w:t>
            </w:r>
          </w:p>
        </w:tc>
        <w:tc>
          <w:tcPr>
            <w:tcW w:w="709" w:type="dxa"/>
            <w:tcBorders>
              <w:top w:val="single" w:sz="4" w:space="0" w:color="auto"/>
              <w:bottom w:val="single" w:sz="4" w:space="0" w:color="auto"/>
            </w:tcBorders>
            <w:vAlign w:val="bottom"/>
            <w:hideMark/>
          </w:tcPr>
          <w:p w14:paraId="4C24A416" w14:textId="77777777" w:rsidR="00FE2321" w:rsidRPr="00234B01" w:rsidRDefault="00FE2321" w:rsidP="00E87902">
            <w:pPr>
              <w:pStyle w:val="TableText"/>
              <w:rPr>
                <w:rFonts w:cs="Times New Roman"/>
              </w:rPr>
            </w:pPr>
            <w:r w:rsidRPr="00B74857">
              <w:t>170</w:t>
            </w:r>
          </w:p>
        </w:tc>
        <w:tc>
          <w:tcPr>
            <w:tcW w:w="700" w:type="dxa"/>
            <w:tcBorders>
              <w:top w:val="single" w:sz="4" w:space="0" w:color="auto"/>
              <w:bottom w:val="single" w:sz="4" w:space="0" w:color="auto"/>
            </w:tcBorders>
            <w:vAlign w:val="bottom"/>
            <w:hideMark/>
          </w:tcPr>
          <w:p w14:paraId="34B7C66C" w14:textId="77777777" w:rsidR="00FE2321" w:rsidRPr="00234B01" w:rsidRDefault="00FE2321" w:rsidP="00E87902">
            <w:pPr>
              <w:pStyle w:val="TableText"/>
              <w:rPr>
                <w:rFonts w:cs="Times New Roman"/>
              </w:rPr>
            </w:pPr>
            <w:r w:rsidRPr="00B74857">
              <w:t>62</w:t>
            </w:r>
          </w:p>
        </w:tc>
        <w:tc>
          <w:tcPr>
            <w:tcW w:w="700" w:type="dxa"/>
            <w:tcBorders>
              <w:top w:val="single" w:sz="4" w:space="0" w:color="auto"/>
              <w:bottom w:val="single" w:sz="4" w:space="0" w:color="auto"/>
            </w:tcBorders>
            <w:vAlign w:val="bottom"/>
            <w:hideMark/>
          </w:tcPr>
          <w:p w14:paraId="0943DC54" w14:textId="77777777" w:rsidR="00FE2321" w:rsidRPr="00234B01" w:rsidRDefault="00FE2321" w:rsidP="00E87902">
            <w:pPr>
              <w:pStyle w:val="TableText"/>
              <w:rPr>
                <w:rFonts w:cs="Times New Roman"/>
              </w:rPr>
            </w:pPr>
            <w:r w:rsidRPr="00B74857">
              <w:t>9</w:t>
            </w:r>
          </w:p>
        </w:tc>
        <w:tc>
          <w:tcPr>
            <w:tcW w:w="697" w:type="dxa"/>
            <w:tcBorders>
              <w:top w:val="single" w:sz="4" w:space="0" w:color="auto"/>
              <w:bottom w:val="single" w:sz="4" w:space="0" w:color="auto"/>
            </w:tcBorders>
            <w:vAlign w:val="bottom"/>
            <w:hideMark/>
          </w:tcPr>
          <w:p w14:paraId="0B6833BF" w14:textId="77777777" w:rsidR="00FE2321" w:rsidRPr="00234B01" w:rsidRDefault="00FE2321" w:rsidP="00E87902">
            <w:pPr>
              <w:pStyle w:val="TableText"/>
              <w:rPr>
                <w:rFonts w:cs="Times New Roman"/>
              </w:rPr>
            </w:pPr>
            <w:r w:rsidRPr="00B74857">
              <w:t>28</w:t>
            </w:r>
          </w:p>
        </w:tc>
      </w:tr>
      <w:tr w:rsidR="00FE2321" w:rsidRPr="00234B01" w14:paraId="515B42AD" w14:textId="77777777" w:rsidTr="00E87902">
        <w:tc>
          <w:tcPr>
            <w:tcW w:w="5472" w:type="dxa"/>
            <w:tcBorders>
              <w:top w:val="single" w:sz="4" w:space="0" w:color="auto"/>
              <w:bottom w:val="nil"/>
            </w:tcBorders>
            <w:hideMark/>
          </w:tcPr>
          <w:p w14:paraId="0CC50E96"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7ECD5379" w14:textId="77777777" w:rsidR="00FE2321" w:rsidRPr="00234B01" w:rsidRDefault="00FE2321" w:rsidP="00E87902">
            <w:pPr>
              <w:pStyle w:val="TableText"/>
              <w:rPr>
                <w:rFonts w:cs="Times New Roman"/>
              </w:rPr>
            </w:pPr>
            <w:r w:rsidRPr="00B74857">
              <w:t>2,220</w:t>
            </w:r>
          </w:p>
        </w:tc>
        <w:tc>
          <w:tcPr>
            <w:tcW w:w="713" w:type="dxa"/>
            <w:tcBorders>
              <w:top w:val="single" w:sz="4" w:space="0" w:color="auto"/>
              <w:bottom w:val="nil"/>
            </w:tcBorders>
            <w:vAlign w:val="bottom"/>
            <w:hideMark/>
          </w:tcPr>
          <w:p w14:paraId="260857FF" w14:textId="77777777" w:rsidR="00FE2321" w:rsidRPr="00234B01" w:rsidRDefault="00FE2321" w:rsidP="00E87902">
            <w:pPr>
              <w:pStyle w:val="TableText"/>
              <w:rPr>
                <w:rFonts w:cs="Times New Roman"/>
              </w:rPr>
            </w:pPr>
            <w:r w:rsidRPr="00B74857">
              <w:t>314</w:t>
            </w:r>
          </w:p>
        </w:tc>
        <w:tc>
          <w:tcPr>
            <w:tcW w:w="709" w:type="dxa"/>
            <w:tcBorders>
              <w:top w:val="single" w:sz="4" w:space="0" w:color="auto"/>
              <w:bottom w:val="nil"/>
            </w:tcBorders>
            <w:vAlign w:val="bottom"/>
            <w:hideMark/>
          </w:tcPr>
          <w:p w14:paraId="2924A209" w14:textId="77777777" w:rsidR="00FE2321" w:rsidRPr="00234B01" w:rsidRDefault="00FE2321" w:rsidP="00E87902">
            <w:pPr>
              <w:pStyle w:val="TableText"/>
              <w:rPr>
                <w:rFonts w:cs="Times New Roman"/>
              </w:rPr>
            </w:pPr>
            <w:r w:rsidRPr="00B74857">
              <w:t>168</w:t>
            </w:r>
          </w:p>
        </w:tc>
        <w:tc>
          <w:tcPr>
            <w:tcW w:w="700" w:type="dxa"/>
            <w:tcBorders>
              <w:top w:val="single" w:sz="4" w:space="0" w:color="auto"/>
              <w:bottom w:val="nil"/>
            </w:tcBorders>
            <w:vAlign w:val="bottom"/>
            <w:hideMark/>
          </w:tcPr>
          <w:p w14:paraId="7D690949" w14:textId="77777777" w:rsidR="00FE2321" w:rsidRPr="00234B01" w:rsidRDefault="00FE2321" w:rsidP="00E87902">
            <w:pPr>
              <w:pStyle w:val="TableText"/>
              <w:rPr>
                <w:rFonts w:cs="Times New Roman"/>
              </w:rPr>
            </w:pPr>
            <w:r w:rsidRPr="00B74857">
              <w:t>63</w:t>
            </w:r>
          </w:p>
        </w:tc>
        <w:tc>
          <w:tcPr>
            <w:tcW w:w="700" w:type="dxa"/>
            <w:tcBorders>
              <w:top w:val="single" w:sz="4" w:space="0" w:color="auto"/>
              <w:bottom w:val="nil"/>
            </w:tcBorders>
            <w:vAlign w:val="bottom"/>
            <w:hideMark/>
          </w:tcPr>
          <w:p w14:paraId="41962371" w14:textId="77777777" w:rsidR="00FE2321" w:rsidRPr="00234B01" w:rsidRDefault="00FE2321" w:rsidP="00E87902">
            <w:pPr>
              <w:pStyle w:val="TableText"/>
              <w:rPr>
                <w:rFonts w:cs="Times New Roman"/>
              </w:rPr>
            </w:pPr>
            <w:r w:rsidRPr="00B74857">
              <w:t>10</w:t>
            </w:r>
          </w:p>
        </w:tc>
        <w:tc>
          <w:tcPr>
            <w:tcW w:w="697" w:type="dxa"/>
            <w:tcBorders>
              <w:top w:val="single" w:sz="4" w:space="0" w:color="auto"/>
              <w:bottom w:val="nil"/>
            </w:tcBorders>
            <w:vAlign w:val="bottom"/>
            <w:hideMark/>
          </w:tcPr>
          <w:p w14:paraId="37DA6B83" w14:textId="77777777" w:rsidR="00FE2321" w:rsidRPr="00234B01" w:rsidRDefault="00FE2321" w:rsidP="00E87902">
            <w:pPr>
              <w:pStyle w:val="TableText"/>
              <w:rPr>
                <w:rFonts w:cs="Times New Roman"/>
              </w:rPr>
            </w:pPr>
            <w:r w:rsidRPr="00B74857">
              <w:t>27</w:t>
            </w:r>
          </w:p>
        </w:tc>
      </w:tr>
      <w:tr w:rsidR="00FE2321" w:rsidRPr="00234B01" w14:paraId="32474F96" w14:textId="77777777" w:rsidTr="00E87902">
        <w:tc>
          <w:tcPr>
            <w:tcW w:w="5472" w:type="dxa"/>
            <w:tcBorders>
              <w:top w:val="nil"/>
              <w:bottom w:val="nil"/>
            </w:tcBorders>
            <w:hideMark/>
          </w:tcPr>
          <w:p w14:paraId="3519C8A1"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3932A3E7" w14:textId="77777777" w:rsidR="00FE2321" w:rsidRPr="00234B01" w:rsidRDefault="00FE2321" w:rsidP="00E87902">
            <w:pPr>
              <w:pStyle w:val="TableText"/>
              <w:rPr>
                <w:rFonts w:cs="Times New Roman"/>
              </w:rPr>
            </w:pPr>
            <w:r w:rsidRPr="00B74857">
              <w:t>2,166</w:t>
            </w:r>
          </w:p>
        </w:tc>
        <w:tc>
          <w:tcPr>
            <w:tcW w:w="713" w:type="dxa"/>
            <w:tcBorders>
              <w:top w:val="nil"/>
              <w:bottom w:val="nil"/>
            </w:tcBorders>
            <w:vAlign w:val="bottom"/>
            <w:hideMark/>
          </w:tcPr>
          <w:p w14:paraId="66C69F78" w14:textId="77777777" w:rsidR="00FE2321" w:rsidRPr="00234B01" w:rsidRDefault="00FE2321" w:rsidP="00E87902">
            <w:pPr>
              <w:pStyle w:val="TableText"/>
              <w:rPr>
                <w:rFonts w:cs="Times New Roman"/>
              </w:rPr>
            </w:pPr>
            <w:r w:rsidRPr="00B74857">
              <w:t>319</w:t>
            </w:r>
          </w:p>
        </w:tc>
        <w:tc>
          <w:tcPr>
            <w:tcW w:w="709" w:type="dxa"/>
            <w:tcBorders>
              <w:top w:val="nil"/>
              <w:bottom w:val="nil"/>
            </w:tcBorders>
            <w:vAlign w:val="bottom"/>
            <w:hideMark/>
          </w:tcPr>
          <w:p w14:paraId="6CE0B487" w14:textId="77777777" w:rsidR="00FE2321" w:rsidRPr="00234B01" w:rsidRDefault="00FE2321" w:rsidP="00E87902">
            <w:pPr>
              <w:pStyle w:val="TableText"/>
              <w:rPr>
                <w:rFonts w:cs="Times New Roman"/>
              </w:rPr>
            </w:pPr>
            <w:r w:rsidRPr="00B74857">
              <w:t>172</w:t>
            </w:r>
          </w:p>
        </w:tc>
        <w:tc>
          <w:tcPr>
            <w:tcW w:w="700" w:type="dxa"/>
            <w:tcBorders>
              <w:top w:val="nil"/>
              <w:bottom w:val="nil"/>
            </w:tcBorders>
            <w:vAlign w:val="bottom"/>
            <w:hideMark/>
          </w:tcPr>
          <w:p w14:paraId="037A9B81" w14:textId="77777777" w:rsidR="00FE2321" w:rsidRPr="00234B01" w:rsidRDefault="00FE2321" w:rsidP="00E87902">
            <w:pPr>
              <w:pStyle w:val="TableText"/>
              <w:rPr>
                <w:rFonts w:cs="Times New Roman"/>
              </w:rPr>
            </w:pPr>
            <w:r w:rsidRPr="00B74857">
              <w:t>62</w:t>
            </w:r>
          </w:p>
        </w:tc>
        <w:tc>
          <w:tcPr>
            <w:tcW w:w="700" w:type="dxa"/>
            <w:tcBorders>
              <w:top w:val="nil"/>
              <w:bottom w:val="nil"/>
            </w:tcBorders>
            <w:vAlign w:val="bottom"/>
            <w:hideMark/>
          </w:tcPr>
          <w:p w14:paraId="11AC4C1A" w14:textId="77777777" w:rsidR="00FE2321" w:rsidRPr="00234B01" w:rsidRDefault="00FE2321" w:rsidP="00E87902">
            <w:pPr>
              <w:pStyle w:val="TableText"/>
              <w:rPr>
                <w:rFonts w:cs="Times New Roman"/>
              </w:rPr>
            </w:pPr>
            <w:r w:rsidRPr="00B74857">
              <w:t>9</w:t>
            </w:r>
          </w:p>
        </w:tc>
        <w:tc>
          <w:tcPr>
            <w:tcW w:w="697" w:type="dxa"/>
            <w:tcBorders>
              <w:top w:val="nil"/>
              <w:bottom w:val="nil"/>
            </w:tcBorders>
            <w:vAlign w:val="bottom"/>
            <w:hideMark/>
          </w:tcPr>
          <w:p w14:paraId="19F049AE" w14:textId="77777777" w:rsidR="00FE2321" w:rsidRPr="00234B01" w:rsidRDefault="00FE2321" w:rsidP="00E87902">
            <w:pPr>
              <w:pStyle w:val="TableText"/>
              <w:rPr>
                <w:rFonts w:cs="Times New Roman"/>
              </w:rPr>
            </w:pPr>
            <w:r w:rsidRPr="00B74857">
              <w:t>30</w:t>
            </w:r>
          </w:p>
        </w:tc>
      </w:tr>
      <w:tr w:rsidR="00FE2321" w:rsidRPr="00234B01" w14:paraId="13A4EAD5" w14:textId="77777777" w:rsidTr="00E87902">
        <w:tc>
          <w:tcPr>
            <w:tcW w:w="5472" w:type="dxa"/>
            <w:tcBorders>
              <w:top w:val="nil"/>
              <w:bottom w:val="single" w:sz="4" w:space="0" w:color="auto"/>
            </w:tcBorders>
          </w:tcPr>
          <w:p w14:paraId="74C4E9E2"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14D6C60" w14:textId="77777777" w:rsidR="00FE2321" w:rsidRPr="00B74857" w:rsidRDefault="00FE2321" w:rsidP="00E87902">
            <w:pPr>
              <w:pStyle w:val="TableText"/>
            </w:pPr>
            <w:r>
              <w:t>0</w:t>
            </w:r>
          </w:p>
        </w:tc>
        <w:tc>
          <w:tcPr>
            <w:tcW w:w="713" w:type="dxa"/>
            <w:tcBorders>
              <w:top w:val="nil"/>
              <w:bottom w:val="single" w:sz="4" w:space="0" w:color="auto"/>
            </w:tcBorders>
            <w:vAlign w:val="bottom"/>
          </w:tcPr>
          <w:p w14:paraId="524380A8" w14:textId="77777777" w:rsidR="00FE2321" w:rsidRPr="00B74857" w:rsidRDefault="00FE2321" w:rsidP="00E87902">
            <w:pPr>
              <w:pStyle w:val="TableText"/>
            </w:pPr>
            <w:r>
              <w:t>N/A</w:t>
            </w:r>
          </w:p>
        </w:tc>
        <w:tc>
          <w:tcPr>
            <w:tcW w:w="709" w:type="dxa"/>
            <w:tcBorders>
              <w:top w:val="nil"/>
              <w:bottom w:val="single" w:sz="4" w:space="0" w:color="auto"/>
            </w:tcBorders>
            <w:vAlign w:val="bottom"/>
          </w:tcPr>
          <w:p w14:paraId="02AB8873" w14:textId="77777777" w:rsidR="00FE2321" w:rsidRPr="00B74857" w:rsidRDefault="00FE2321" w:rsidP="00E87902">
            <w:pPr>
              <w:pStyle w:val="TableText"/>
            </w:pPr>
            <w:r>
              <w:t>N/A</w:t>
            </w:r>
          </w:p>
        </w:tc>
        <w:tc>
          <w:tcPr>
            <w:tcW w:w="700" w:type="dxa"/>
            <w:tcBorders>
              <w:top w:val="nil"/>
              <w:bottom w:val="single" w:sz="4" w:space="0" w:color="auto"/>
            </w:tcBorders>
            <w:vAlign w:val="bottom"/>
          </w:tcPr>
          <w:p w14:paraId="099E47F9" w14:textId="77777777" w:rsidR="00FE2321" w:rsidRPr="00B74857" w:rsidRDefault="00FE2321" w:rsidP="00E87902">
            <w:pPr>
              <w:pStyle w:val="TableText"/>
            </w:pPr>
            <w:r>
              <w:t>N/A</w:t>
            </w:r>
          </w:p>
        </w:tc>
        <w:tc>
          <w:tcPr>
            <w:tcW w:w="700" w:type="dxa"/>
            <w:tcBorders>
              <w:top w:val="nil"/>
              <w:bottom w:val="single" w:sz="4" w:space="0" w:color="auto"/>
            </w:tcBorders>
            <w:vAlign w:val="bottom"/>
          </w:tcPr>
          <w:p w14:paraId="183BC4AC" w14:textId="77777777" w:rsidR="00FE2321" w:rsidRPr="00B74857" w:rsidRDefault="00FE2321" w:rsidP="00E87902">
            <w:pPr>
              <w:pStyle w:val="TableText"/>
            </w:pPr>
            <w:r>
              <w:t>N/A</w:t>
            </w:r>
          </w:p>
        </w:tc>
        <w:tc>
          <w:tcPr>
            <w:tcW w:w="697" w:type="dxa"/>
            <w:tcBorders>
              <w:top w:val="nil"/>
              <w:bottom w:val="single" w:sz="4" w:space="0" w:color="auto"/>
            </w:tcBorders>
            <w:vAlign w:val="bottom"/>
          </w:tcPr>
          <w:p w14:paraId="47F4C135" w14:textId="77777777" w:rsidR="00FE2321" w:rsidRPr="00B74857" w:rsidRDefault="00FE2321" w:rsidP="00E87902">
            <w:pPr>
              <w:pStyle w:val="TableText"/>
            </w:pPr>
            <w:r>
              <w:t>N/A</w:t>
            </w:r>
          </w:p>
        </w:tc>
      </w:tr>
      <w:tr w:rsidR="00FE2321" w:rsidRPr="00234B01" w14:paraId="1F62B12E" w14:textId="77777777" w:rsidTr="00E87902">
        <w:tc>
          <w:tcPr>
            <w:tcW w:w="5472" w:type="dxa"/>
            <w:tcBorders>
              <w:top w:val="single" w:sz="4" w:space="0" w:color="auto"/>
            </w:tcBorders>
            <w:hideMark/>
          </w:tcPr>
          <w:p w14:paraId="38D19DA2"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5C9928CA" w14:textId="77777777" w:rsidR="00FE2321" w:rsidRPr="00234B01" w:rsidRDefault="00FE2321" w:rsidP="00E87902">
            <w:pPr>
              <w:pStyle w:val="TableText"/>
              <w:rPr>
                <w:rFonts w:cs="Times New Roman"/>
              </w:rPr>
            </w:pPr>
            <w:r w:rsidRPr="00B74857">
              <w:t>3</w:t>
            </w:r>
          </w:p>
        </w:tc>
        <w:tc>
          <w:tcPr>
            <w:tcW w:w="713" w:type="dxa"/>
            <w:tcBorders>
              <w:top w:val="single" w:sz="4" w:space="0" w:color="auto"/>
            </w:tcBorders>
            <w:vAlign w:val="bottom"/>
            <w:hideMark/>
          </w:tcPr>
          <w:p w14:paraId="7ABEBE85" w14:textId="77777777" w:rsidR="00FE2321" w:rsidRPr="00234B01" w:rsidRDefault="00FE2321" w:rsidP="00E87902">
            <w:pPr>
              <w:pStyle w:val="TableText"/>
              <w:rPr>
                <w:rFonts w:cs="Times New Roman"/>
              </w:rPr>
            </w:pPr>
            <w:r w:rsidRPr="00B74857">
              <w:t>N/A</w:t>
            </w:r>
          </w:p>
        </w:tc>
        <w:tc>
          <w:tcPr>
            <w:tcW w:w="709" w:type="dxa"/>
            <w:tcBorders>
              <w:top w:val="single" w:sz="4" w:space="0" w:color="auto"/>
            </w:tcBorders>
            <w:vAlign w:val="bottom"/>
            <w:hideMark/>
          </w:tcPr>
          <w:p w14:paraId="029FFF2A" w14:textId="77777777" w:rsidR="00FE2321" w:rsidRPr="00234B01" w:rsidRDefault="00FE2321" w:rsidP="00E87902">
            <w:pPr>
              <w:pStyle w:val="TableText"/>
              <w:rPr>
                <w:rFonts w:cs="Times New Roman"/>
              </w:rPr>
            </w:pPr>
            <w:r w:rsidRPr="00B74857">
              <w:t>N/A</w:t>
            </w:r>
          </w:p>
        </w:tc>
        <w:tc>
          <w:tcPr>
            <w:tcW w:w="700" w:type="dxa"/>
            <w:tcBorders>
              <w:top w:val="single" w:sz="4" w:space="0" w:color="auto"/>
            </w:tcBorders>
            <w:vAlign w:val="bottom"/>
            <w:hideMark/>
          </w:tcPr>
          <w:p w14:paraId="4F0C91B3" w14:textId="77777777" w:rsidR="00FE2321" w:rsidRPr="00234B01" w:rsidRDefault="00FE2321" w:rsidP="00E87902">
            <w:pPr>
              <w:pStyle w:val="TableText"/>
              <w:rPr>
                <w:rFonts w:cs="Times New Roman"/>
              </w:rPr>
            </w:pPr>
            <w:r w:rsidRPr="00B74857">
              <w:t>N/A</w:t>
            </w:r>
          </w:p>
        </w:tc>
        <w:tc>
          <w:tcPr>
            <w:tcW w:w="700" w:type="dxa"/>
            <w:tcBorders>
              <w:top w:val="single" w:sz="4" w:space="0" w:color="auto"/>
            </w:tcBorders>
            <w:vAlign w:val="bottom"/>
            <w:hideMark/>
          </w:tcPr>
          <w:p w14:paraId="303E56A6" w14:textId="77777777" w:rsidR="00FE2321" w:rsidRPr="00234B01" w:rsidRDefault="00FE2321" w:rsidP="00E87902">
            <w:pPr>
              <w:pStyle w:val="TableText"/>
              <w:rPr>
                <w:rFonts w:cs="Times New Roman"/>
              </w:rPr>
            </w:pPr>
            <w:r w:rsidRPr="00B74857">
              <w:t>N/A</w:t>
            </w:r>
          </w:p>
        </w:tc>
        <w:tc>
          <w:tcPr>
            <w:tcW w:w="697" w:type="dxa"/>
            <w:tcBorders>
              <w:top w:val="single" w:sz="4" w:space="0" w:color="auto"/>
            </w:tcBorders>
            <w:vAlign w:val="bottom"/>
            <w:hideMark/>
          </w:tcPr>
          <w:p w14:paraId="628EE7E2" w14:textId="77777777" w:rsidR="00FE2321" w:rsidRPr="00234B01" w:rsidRDefault="00FE2321" w:rsidP="00E87902">
            <w:pPr>
              <w:pStyle w:val="TableText"/>
              <w:rPr>
                <w:rFonts w:cs="Times New Roman"/>
              </w:rPr>
            </w:pPr>
            <w:r w:rsidRPr="00B74857">
              <w:t>N/A</w:t>
            </w:r>
          </w:p>
        </w:tc>
      </w:tr>
      <w:tr w:rsidR="00FE2321" w:rsidRPr="00234B01" w14:paraId="5B8BD251" w14:textId="77777777" w:rsidTr="00E87902">
        <w:tc>
          <w:tcPr>
            <w:tcW w:w="5472" w:type="dxa"/>
            <w:hideMark/>
          </w:tcPr>
          <w:p w14:paraId="2833F0A7" w14:textId="77777777" w:rsidR="00FE2321" w:rsidRPr="00234B01" w:rsidRDefault="00FE2321" w:rsidP="00E87902">
            <w:pPr>
              <w:pStyle w:val="TableText"/>
              <w:rPr>
                <w:rFonts w:cs="Times New Roman"/>
              </w:rPr>
            </w:pPr>
            <w:r w:rsidRPr="00234B01">
              <w:t>Asian</w:t>
            </w:r>
          </w:p>
        </w:tc>
        <w:tc>
          <w:tcPr>
            <w:tcW w:w="1152" w:type="dxa"/>
            <w:vAlign w:val="bottom"/>
          </w:tcPr>
          <w:p w14:paraId="6BA40052" w14:textId="77777777" w:rsidR="00FE2321" w:rsidRPr="00234B01" w:rsidRDefault="00FE2321" w:rsidP="00E87902">
            <w:pPr>
              <w:pStyle w:val="TableText"/>
              <w:rPr>
                <w:rFonts w:cs="Times New Roman"/>
              </w:rPr>
            </w:pPr>
            <w:r w:rsidRPr="00B74857">
              <w:t>1,216</w:t>
            </w:r>
          </w:p>
        </w:tc>
        <w:tc>
          <w:tcPr>
            <w:tcW w:w="713" w:type="dxa"/>
            <w:vAlign w:val="bottom"/>
            <w:hideMark/>
          </w:tcPr>
          <w:p w14:paraId="0DAD38D6" w14:textId="77777777" w:rsidR="00FE2321" w:rsidRPr="00234B01" w:rsidRDefault="00FE2321" w:rsidP="00E87902">
            <w:pPr>
              <w:pStyle w:val="TableText"/>
              <w:rPr>
                <w:rFonts w:cs="Times New Roman"/>
              </w:rPr>
            </w:pPr>
            <w:r w:rsidRPr="00B74857">
              <w:t>383</w:t>
            </w:r>
          </w:p>
        </w:tc>
        <w:tc>
          <w:tcPr>
            <w:tcW w:w="709" w:type="dxa"/>
            <w:vAlign w:val="bottom"/>
            <w:hideMark/>
          </w:tcPr>
          <w:p w14:paraId="496A24B6" w14:textId="77777777" w:rsidR="00FE2321" w:rsidRPr="00234B01" w:rsidRDefault="00FE2321" w:rsidP="00E87902">
            <w:pPr>
              <w:pStyle w:val="TableText"/>
              <w:rPr>
                <w:rFonts w:cs="Times New Roman"/>
              </w:rPr>
            </w:pPr>
            <w:r w:rsidRPr="00B74857">
              <w:t>166</w:t>
            </w:r>
          </w:p>
        </w:tc>
        <w:tc>
          <w:tcPr>
            <w:tcW w:w="700" w:type="dxa"/>
            <w:vAlign w:val="bottom"/>
            <w:hideMark/>
          </w:tcPr>
          <w:p w14:paraId="080F3216" w14:textId="77777777" w:rsidR="00FE2321" w:rsidRPr="00234B01" w:rsidRDefault="00FE2321" w:rsidP="00E87902">
            <w:pPr>
              <w:pStyle w:val="TableText"/>
              <w:rPr>
                <w:rFonts w:cs="Times New Roman"/>
              </w:rPr>
            </w:pPr>
            <w:r w:rsidRPr="00B74857">
              <w:t>47</w:t>
            </w:r>
          </w:p>
        </w:tc>
        <w:tc>
          <w:tcPr>
            <w:tcW w:w="700" w:type="dxa"/>
            <w:vAlign w:val="bottom"/>
            <w:hideMark/>
          </w:tcPr>
          <w:p w14:paraId="4A0132E9" w14:textId="77777777" w:rsidR="00FE2321" w:rsidRPr="00234B01" w:rsidRDefault="00FE2321" w:rsidP="00E87902">
            <w:pPr>
              <w:pStyle w:val="TableText"/>
              <w:rPr>
                <w:rFonts w:cs="Times New Roman"/>
              </w:rPr>
            </w:pPr>
            <w:r w:rsidRPr="00B74857">
              <w:t>13</w:t>
            </w:r>
          </w:p>
        </w:tc>
        <w:tc>
          <w:tcPr>
            <w:tcW w:w="697" w:type="dxa"/>
            <w:vAlign w:val="bottom"/>
            <w:hideMark/>
          </w:tcPr>
          <w:p w14:paraId="2B0AE1F9" w14:textId="77777777" w:rsidR="00FE2321" w:rsidRPr="00234B01" w:rsidRDefault="00FE2321" w:rsidP="00E87902">
            <w:pPr>
              <w:pStyle w:val="TableText"/>
              <w:rPr>
                <w:rFonts w:cs="Times New Roman"/>
              </w:rPr>
            </w:pPr>
            <w:r w:rsidRPr="00B74857">
              <w:t>40</w:t>
            </w:r>
          </w:p>
        </w:tc>
      </w:tr>
      <w:tr w:rsidR="00FE2321" w:rsidRPr="00234B01" w14:paraId="040003D5" w14:textId="77777777" w:rsidTr="00E87902">
        <w:tc>
          <w:tcPr>
            <w:tcW w:w="5472" w:type="dxa"/>
            <w:hideMark/>
          </w:tcPr>
          <w:p w14:paraId="1E10447F"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1207228" w14:textId="77777777" w:rsidR="00FE2321" w:rsidRPr="00234B01" w:rsidRDefault="00FE2321" w:rsidP="00E87902">
            <w:pPr>
              <w:pStyle w:val="TableText"/>
              <w:rPr>
                <w:rFonts w:cs="Times New Roman"/>
              </w:rPr>
            </w:pPr>
            <w:r w:rsidRPr="00B74857">
              <w:t>24</w:t>
            </w:r>
          </w:p>
        </w:tc>
        <w:tc>
          <w:tcPr>
            <w:tcW w:w="713" w:type="dxa"/>
            <w:vAlign w:val="bottom"/>
            <w:hideMark/>
          </w:tcPr>
          <w:p w14:paraId="04C86750" w14:textId="77777777" w:rsidR="00FE2321" w:rsidRPr="00234B01" w:rsidRDefault="00FE2321" w:rsidP="00E87902">
            <w:pPr>
              <w:pStyle w:val="TableText"/>
              <w:rPr>
                <w:rFonts w:cs="Times New Roman"/>
              </w:rPr>
            </w:pPr>
            <w:r w:rsidRPr="00B74857">
              <w:t>364</w:t>
            </w:r>
          </w:p>
        </w:tc>
        <w:tc>
          <w:tcPr>
            <w:tcW w:w="709" w:type="dxa"/>
            <w:vAlign w:val="bottom"/>
            <w:hideMark/>
          </w:tcPr>
          <w:p w14:paraId="1730286E" w14:textId="77777777" w:rsidR="00FE2321" w:rsidRPr="00234B01" w:rsidRDefault="00FE2321" w:rsidP="00E87902">
            <w:pPr>
              <w:pStyle w:val="TableText"/>
              <w:rPr>
                <w:rFonts w:cs="Times New Roman"/>
              </w:rPr>
            </w:pPr>
            <w:r w:rsidRPr="00B74857">
              <w:t>152</w:t>
            </w:r>
          </w:p>
        </w:tc>
        <w:tc>
          <w:tcPr>
            <w:tcW w:w="700" w:type="dxa"/>
            <w:vAlign w:val="bottom"/>
            <w:hideMark/>
          </w:tcPr>
          <w:p w14:paraId="2D8BB890" w14:textId="77777777" w:rsidR="00FE2321" w:rsidRPr="00234B01" w:rsidRDefault="00FE2321" w:rsidP="00E87902">
            <w:pPr>
              <w:pStyle w:val="TableText"/>
              <w:rPr>
                <w:rFonts w:cs="Times New Roman"/>
              </w:rPr>
            </w:pPr>
            <w:r w:rsidRPr="00B74857">
              <w:t>42</w:t>
            </w:r>
          </w:p>
        </w:tc>
        <w:tc>
          <w:tcPr>
            <w:tcW w:w="700" w:type="dxa"/>
            <w:vAlign w:val="bottom"/>
            <w:hideMark/>
          </w:tcPr>
          <w:p w14:paraId="6434336B" w14:textId="77777777" w:rsidR="00FE2321" w:rsidRPr="00234B01" w:rsidRDefault="00FE2321" w:rsidP="00E87902">
            <w:pPr>
              <w:pStyle w:val="TableText"/>
              <w:rPr>
                <w:rFonts w:cs="Times New Roman"/>
              </w:rPr>
            </w:pPr>
            <w:r w:rsidRPr="00B74857">
              <w:t>29</w:t>
            </w:r>
          </w:p>
        </w:tc>
        <w:tc>
          <w:tcPr>
            <w:tcW w:w="697" w:type="dxa"/>
            <w:vAlign w:val="bottom"/>
            <w:hideMark/>
          </w:tcPr>
          <w:p w14:paraId="41A5782C" w14:textId="77777777" w:rsidR="00FE2321" w:rsidRPr="00234B01" w:rsidRDefault="00FE2321" w:rsidP="00E87902">
            <w:pPr>
              <w:pStyle w:val="TableText"/>
              <w:rPr>
                <w:rFonts w:cs="Times New Roman"/>
              </w:rPr>
            </w:pPr>
            <w:r w:rsidRPr="00B74857">
              <w:t>29</w:t>
            </w:r>
          </w:p>
        </w:tc>
      </w:tr>
      <w:tr w:rsidR="00FE2321" w:rsidRPr="00234B01" w14:paraId="54AE2A4C" w14:textId="77777777" w:rsidTr="00E87902">
        <w:tc>
          <w:tcPr>
            <w:tcW w:w="5472" w:type="dxa"/>
            <w:hideMark/>
          </w:tcPr>
          <w:p w14:paraId="0F9FBFAC" w14:textId="77777777" w:rsidR="00FE2321" w:rsidRPr="00234B01" w:rsidRDefault="00FE2321" w:rsidP="00E87902">
            <w:pPr>
              <w:pStyle w:val="TableText"/>
              <w:rPr>
                <w:rFonts w:cs="Times New Roman"/>
              </w:rPr>
            </w:pPr>
            <w:r w:rsidRPr="00234B01">
              <w:t>Filipino</w:t>
            </w:r>
          </w:p>
        </w:tc>
        <w:tc>
          <w:tcPr>
            <w:tcW w:w="1152" w:type="dxa"/>
            <w:vAlign w:val="bottom"/>
          </w:tcPr>
          <w:p w14:paraId="7E88F349" w14:textId="77777777" w:rsidR="00FE2321" w:rsidRPr="00234B01" w:rsidRDefault="00FE2321" w:rsidP="00E87902">
            <w:pPr>
              <w:pStyle w:val="TableText"/>
              <w:rPr>
                <w:rFonts w:cs="Times New Roman"/>
              </w:rPr>
            </w:pPr>
            <w:r w:rsidRPr="00B74857">
              <w:t>186</w:t>
            </w:r>
          </w:p>
        </w:tc>
        <w:tc>
          <w:tcPr>
            <w:tcW w:w="713" w:type="dxa"/>
            <w:vAlign w:val="bottom"/>
            <w:hideMark/>
          </w:tcPr>
          <w:p w14:paraId="66EA347F" w14:textId="77777777" w:rsidR="00FE2321" w:rsidRPr="00234B01" w:rsidRDefault="00FE2321" w:rsidP="00E87902">
            <w:pPr>
              <w:pStyle w:val="TableText"/>
              <w:rPr>
                <w:rFonts w:cs="Times New Roman"/>
              </w:rPr>
            </w:pPr>
            <w:r w:rsidRPr="00B74857">
              <w:t>443</w:t>
            </w:r>
          </w:p>
        </w:tc>
        <w:tc>
          <w:tcPr>
            <w:tcW w:w="709" w:type="dxa"/>
            <w:vAlign w:val="bottom"/>
            <w:hideMark/>
          </w:tcPr>
          <w:p w14:paraId="41ECEB71" w14:textId="77777777" w:rsidR="00FE2321" w:rsidRPr="00234B01" w:rsidRDefault="00FE2321" w:rsidP="00E87902">
            <w:pPr>
              <w:pStyle w:val="TableText"/>
              <w:rPr>
                <w:rFonts w:cs="Times New Roman"/>
              </w:rPr>
            </w:pPr>
            <w:r w:rsidRPr="00B74857">
              <w:t>111</w:t>
            </w:r>
          </w:p>
        </w:tc>
        <w:tc>
          <w:tcPr>
            <w:tcW w:w="700" w:type="dxa"/>
            <w:vAlign w:val="bottom"/>
            <w:hideMark/>
          </w:tcPr>
          <w:p w14:paraId="391118D4" w14:textId="77777777" w:rsidR="00FE2321" w:rsidRPr="00234B01" w:rsidRDefault="00FE2321" w:rsidP="00E87902">
            <w:pPr>
              <w:pStyle w:val="TableText"/>
              <w:rPr>
                <w:rFonts w:cs="Times New Roman"/>
              </w:rPr>
            </w:pPr>
            <w:r w:rsidRPr="00B74857">
              <w:t>26</w:t>
            </w:r>
          </w:p>
        </w:tc>
        <w:tc>
          <w:tcPr>
            <w:tcW w:w="700" w:type="dxa"/>
            <w:vAlign w:val="bottom"/>
            <w:hideMark/>
          </w:tcPr>
          <w:p w14:paraId="5FF2617E" w14:textId="77777777" w:rsidR="00FE2321" w:rsidRPr="00234B01" w:rsidRDefault="00FE2321" w:rsidP="00E87902">
            <w:pPr>
              <w:pStyle w:val="TableText"/>
              <w:rPr>
                <w:rFonts w:cs="Times New Roman"/>
              </w:rPr>
            </w:pPr>
            <w:r w:rsidRPr="00B74857">
              <w:t>26</w:t>
            </w:r>
          </w:p>
        </w:tc>
        <w:tc>
          <w:tcPr>
            <w:tcW w:w="697" w:type="dxa"/>
            <w:vAlign w:val="bottom"/>
            <w:hideMark/>
          </w:tcPr>
          <w:p w14:paraId="70930EDD" w14:textId="77777777" w:rsidR="00FE2321" w:rsidRPr="00234B01" w:rsidRDefault="00FE2321" w:rsidP="00E87902">
            <w:pPr>
              <w:pStyle w:val="TableText"/>
              <w:rPr>
                <w:rFonts w:cs="Times New Roman"/>
              </w:rPr>
            </w:pPr>
            <w:r w:rsidRPr="00B74857">
              <w:t>48</w:t>
            </w:r>
          </w:p>
        </w:tc>
      </w:tr>
      <w:tr w:rsidR="00FE2321" w:rsidRPr="00234B01" w14:paraId="6EAEAED3" w14:textId="77777777" w:rsidTr="00E87902">
        <w:tc>
          <w:tcPr>
            <w:tcW w:w="5472" w:type="dxa"/>
            <w:hideMark/>
          </w:tcPr>
          <w:p w14:paraId="389982BF" w14:textId="77777777" w:rsidR="00FE2321" w:rsidRPr="00234B01" w:rsidRDefault="00FE2321" w:rsidP="00E87902">
            <w:pPr>
              <w:pStyle w:val="TableText"/>
              <w:rPr>
                <w:rFonts w:cs="Times New Roman"/>
              </w:rPr>
            </w:pPr>
            <w:r w:rsidRPr="00234B01">
              <w:t>Hispanic or Latino</w:t>
            </w:r>
          </w:p>
        </w:tc>
        <w:tc>
          <w:tcPr>
            <w:tcW w:w="1152" w:type="dxa"/>
            <w:vAlign w:val="bottom"/>
          </w:tcPr>
          <w:p w14:paraId="7439AAC2" w14:textId="77777777" w:rsidR="00FE2321" w:rsidRPr="00234B01" w:rsidRDefault="00FE2321" w:rsidP="00E87902">
            <w:pPr>
              <w:pStyle w:val="TableText"/>
              <w:rPr>
                <w:rFonts w:cs="Times New Roman"/>
              </w:rPr>
            </w:pPr>
            <w:r w:rsidRPr="00B74857">
              <w:t>2,276</w:t>
            </w:r>
          </w:p>
        </w:tc>
        <w:tc>
          <w:tcPr>
            <w:tcW w:w="713" w:type="dxa"/>
            <w:vAlign w:val="bottom"/>
            <w:hideMark/>
          </w:tcPr>
          <w:p w14:paraId="6358B85B" w14:textId="77777777" w:rsidR="00FE2321" w:rsidRPr="00234B01" w:rsidRDefault="00FE2321" w:rsidP="00E87902">
            <w:pPr>
              <w:pStyle w:val="TableText"/>
              <w:rPr>
                <w:rFonts w:cs="Times New Roman"/>
              </w:rPr>
            </w:pPr>
            <w:r w:rsidRPr="00B74857">
              <w:t>253</w:t>
            </w:r>
          </w:p>
        </w:tc>
        <w:tc>
          <w:tcPr>
            <w:tcW w:w="709" w:type="dxa"/>
            <w:vAlign w:val="bottom"/>
            <w:hideMark/>
          </w:tcPr>
          <w:p w14:paraId="5DA559D7" w14:textId="77777777" w:rsidR="00FE2321" w:rsidRPr="00234B01" w:rsidRDefault="00FE2321" w:rsidP="00E87902">
            <w:pPr>
              <w:pStyle w:val="TableText"/>
              <w:rPr>
                <w:rFonts w:cs="Times New Roman"/>
              </w:rPr>
            </w:pPr>
            <w:r w:rsidRPr="00B74857">
              <w:t>149</w:t>
            </w:r>
          </w:p>
        </w:tc>
        <w:tc>
          <w:tcPr>
            <w:tcW w:w="700" w:type="dxa"/>
            <w:vAlign w:val="bottom"/>
            <w:hideMark/>
          </w:tcPr>
          <w:p w14:paraId="2B7484B1" w14:textId="77777777" w:rsidR="00FE2321" w:rsidRPr="00234B01" w:rsidRDefault="00FE2321" w:rsidP="00E87902">
            <w:pPr>
              <w:pStyle w:val="TableText"/>
              <w:rPr>
                <w:rFonts w:cs="Times New Roman"/>
              </w:rPr>
            </w:pPr>
            <w:r w:rsidRPr="00B74857">
              <w:t>78</w:t>
            </w:r>
          </w:p>
        </w:tc>
        <w:tc>
          <w:tcPr>
            <w:tcW w:w="700" w:type="dxa"/>
            <w:vAlign w:val="bottom"/>
            <w:hideMark/>
          </w:tcPr>
          <w:p w14:paraId="3013503F" w14:textId="77777777" w:rsidR="00FE2321" w:rsidRPr="00234B01" w:rsidRDefault="00FE2321" w:rsidP="00E87902">
            <w:pPr>
              <w:pStyle w:val="TableText"/>
              <w:rPr>
                <w:rFonts w:cs="Times New Roman"/>
              </w:rPr>
            </w:pPr>
            <w:r w:rsidRPr="00B74857">
              <w:t>5</w:t>
            </w:r>
          </w:p>
        </w:tc>
        <w:tc>
          <w:tcPr>
            <w:tcW w:w="697" w:type="dxa"/>
            <w:vAlign w:val="bottom"/>
            <w:hideMark/>
          </w:tcPr>
          <w:p w14:paraId="6FFA4179" w14:textId="77777777" w:rsidR="00FE2321" w:rsidRPr="00234B01" w:rsidRDefault="00FE2321" w:rsidP="00E87902">
            <w:pPr>
              <w:pStyle w:val="TableText"/>
              <w:rPr>
                <w:rFonts w:cs="Times New Roman"/>
              </w:rPr>
            </w:pPr>
            <w:r w:rsidRPr="00B74857">
              <w:t>17</w:t>
            </w:r>
          </w:p>
        </w:tc>
      </w:tr>
      <w:tr w:rsidR="00FE2321" w:rsidRPr="00234B01" w14:paraId="6E85525C" w14:textId="77777777" w:rsidTr="00E87902">
        <w:tc>
          <w:tcPr>
            <w:tcW w:w="5472" w:type="dxa"/>
            <w:hideMark/>
          </w:tcPr>
          <w:p w14:paraId="3E75B5D6"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44CD9CD9" w14:textId="77777777" w:rsidR="00FE2321" w:rsidRPr="00234B01" w:rsidRDefault="00FE2321" w:rsidP="00E87902">
            <w:pPr>
              <w:pStyle w:val="TableText"/>
              <w:rPr>
                <w:rFonts w:cs="Times New Roman"/>
              </w:rPr>
            </w:pPr>
            <w:r w:rsidRPr="00B74857">
              <w:t>46</w:t>
            </w:r>
          </w:p>
        </w:tc>
        <w:tc>
          <w:tcPr>
            <w:tcW w:w="713" w:type="dxa"/>
            <w:vAlign w:val="bottom"/>
            <w:hideMark/>
          </w:tcPr>
          <w:p w14:paraId="1F06FCF6" w14:textId="77777777" w:rsidR="00FE2321" w:rsidRPr="00234B01" w:rsidRDefault="00FE2321" w:rsidP="00E87902">
            <w:pPr>
              <w:pStyle w:val="TableText"/>
              <w:rPr>
                <w:rFonts w:cs="Times New Roman"/>
              </w:rPr>
            </w:pPr>
            <w:r w:rsidRPr="00B74857">
              <w:t>421</w:t>
            </w:r>
          </w:p>
        </w:tc>
        <w:tc>
          <w:tcPr>
            <w:tcW w:w="709" w:type="dxa"/>
            <w:vAlign w:val="bottom"/>
            <w:hideMark/>
          </w:tcPr>
          <w:p w14:paraId="6A2331D2" w14:textId="77777777" w:rsidR="00FE2321" w:rsidRPr="00234B01" w:rsidRDefault="00FE2321" w:rsidP="00E87902">
            <w:pPr>
              <w:pStyle w:val="TableText"/>
              <w:rPr>
                <w:rFonts w:cs="Times New Roman"/>
              </w:rPr>
            </w:pPr>
            <w:r w:rsidRPr="00B74857">
              <w:t>159</w:t>
            </w:r>
          </w:p>
        </w:tc>
        <w:tc>
          <w:tcPr>
            <w:tcW w:w="700" w:type="dxa"/>
            <w:vAlign w:val="bottom"/>
            <w:hideMark/>
          </w:tcPr>
          <w:p w14:paraId="633B37ED" w14:textId="77777777" w:rsidR="00FE2321" w:rsidRPr="00234B01" w:rsidRDefault="00FE2321" w:rsidP="00E87902">
            <w:pPr>
              <w:pStyle w:val="TableText"/>
              <w:rPr>
                <w:rFonts w:cs="Times New Roman"/>
              </w:rPr>
            </w:pPr>
            <w:r w:rsidRPr="00B74857">
              <w:t>28</w:t>
            </w:r>
          </w:p>
        </w:tc>
        <w:tc>
          <w:tcPr>
            <w:tcW w:w="700" w:type="dxa"/>
            <w:vAlign w:val="bottom"/>
            <w:hideMark/>
          </w:tcPr>
          <w:p w14:paraId="71DD7BDA" w14:textId="77777777" w:rsidR="00FE2321" w:rsidRPr="00234B01" w:rsidRDefault="00FE2321" w:rsidP="00E87902">
            <w:pPr>
              <w:pStyle w:val="TableText"/>
              <w:rPr>
                <w:rFonts w:cs="Times New Roman"/>
              </w:rPr>
            </w:pPr>
            <w:r w:rsidRPr="00B74857">
              <w:t>15</w:t>
            </w:r>
          </w:p>
        </w:tc>
        <w:tc>
          <w:tcPr>
            <w:tcW w:w="697" w:type="dxa"/>
            <w:vAlign w:val="bottom"/>
            <w:hideMark/>
          </w:tcPr>
          <w:p w14:paraId="58E54498" w14:textId="77777777" w:rsidR="00FE2321" w:rsidRPr="00234B01" w:rsidRDefault="00FE2321" w:rsidP="00E87902">
            <w:pPr>
              <w:pStyle w:val="TableText"/>
              <w:rPr>
                <w:rFonts w:cs="Times New Roman"/>
              </w:rPr>
            </w:pPr>
            <w:r w:rsidRPr="00B74857">
              <w:t>57</w:t>
            </w:r>
          </w:p>
        </w:tc>
      </w:tr>
      <w:tr w:rsidR="00FE2321" w:rsidRPr="00234B01" w14:paraId="08B180C6" w14:textId="77777777" w:rsidTr="00E87902">
        <w:tc>
          <w:tcPr>
            <w:tcW w:w="5472" w:type="dxa"/>
            <w:tcBorders>
              <w:bottom w:val="nil"/>
            </w:tcBorders>
            <w:hideMark/>
          </w:tcPr>
          <w:p w14:paraId="0BB576C8"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B9A84BD" w14:textId="77777777" w:rsidR="00FE2321" w:rsidRPr="00234B01" w:rsidRDefault="00FE2321" w:rsidP="00E87902">
            <w:pPr>
              <w:pStyle w:val="TableText"/>
              <w:rPr>
                <w:rFonts w:cs="Times New Roman"/>
              </w:rPr>
            </w:pPr>
            <w:r w:rsidRPr="00B74857">
              <w:t>470</w:t>
            </w:r>
          </w:p>
        </w:tc>
        <w:tc>
          <w:tcPr>
            <w:tcW w:w="713" w:type="dxa"/>
            <w:tcBorders>
              <w:bottom w:val="nil"/>
            </w:tcBorders>
            <w:vAlign w:val="bottom"/>
            <w:hideMark/>
          </w:tcPr>
          <w:p w14:paraId="01E31557" w14:textId="77777777" w:rsidR="00FE2321" w:rsidRPr="00234B01" w:rsidRDefault="00FE2321" w:rsidP="00E87902">
            <w:pPr>
              <w:pStyle w:val="TableText"/>
              <w:rPr>
                <w:rFonts w:cs="Times New Roman"/>
              </w:rPr>
            </w:pPr>
            <w:r w:rsidRPr="00B74857">
              <w:t>377</w:t>
            </w:r>
          </w:p>
        </w:tc>
        <w:tc>
          <w:tcPr>
            <w:tcW w:w="709" w:type="dxa"/>
            <w:tcBorders>
              <w:bottom w:val="nil"/>
            </w:tcBorders>
            <w:vAlign w:val="bottom"/>
            <w:hideMark/>
          </w:tcPr>
          <w:p w14:paraId="7FB65370" w14:textId="77777777" w:rsidR="00FE2321" w:rsidRPr="00234B01" w:rsidRDefault="00FE2321" w:rsidP="00E87902">
            <w:pPr>
              <w:pStyle w:val="TableText"/>
              <w:rPr>
                <w:rFonts w:cs="Times New Roman"/>
              </w:rPr>
            </w:pPr>
            <w:r w:rsidRPr="00B74857">
              <w:t>169</w:t>
            </w:r>
          </w:p>
        </w:tc>
        <w:tc>
          <w:tcPr>
            <w:tcW w:w="700" w:type="dxa"/>
            <w:tcBorders>
              <w:bottom w:val="nil"/>
            </w:tcBorders>
            <w:vAlign w:val="bottom"/>
            <w:hideMark/>
          </w:tcPr>
          <w:p w14:paraId="10ABEFAC" w14:textId="77777777" w:rsidR="00FE2321" w:rsidRPr="00234B01" w:rsidRDefault="00FE2321" w:rsidP="00E87902">
            <w:pPr>
              <w:pStyle w:val="TableText"/>
              <w:rPr>
                <w:rFonts w:cs="Times New Roman"/>
              </w:rPr>
            </w:pPr>
            <w:r w:rsidRPr="00B74857">
              <w:t>47</w:t>
            </w:r>
          </w:p>
        </w:tc>
        <w:tc>
          <w:tcPr>
            <w:tcW w:w="700" w:type="dxa"/>
            <w:tcBorders>
              <w:bottom w:val="nil"/>
            </w:tcBorders>
            <w:vAlign w:val="bottom"/>
            <w:hideMark/>
          </w:tcPr>
          <w:p w14:paraId="2F1646F8" w14:textId="77777777" w:rsidR="00FE2321" w:rsidRPr="00234B01" w:rsidRDefault="00FE2321" w:rsidP="00E87902">
            <w:pPr>
              <w:pStyle w:val="TableText"/>
              <w:rPr>
                <w:rFonts w:cs="Times New Roman"/>
              </w:rPr>
            </w:pPr>
            <w:r w:rsidRPr="00B74857">
              <w:t>13</w:t>
            </w:r>
          </w:p>
        </w:tc>
        <w:tc>
          <w:tcPr>
            <w:tcW w:w="697" w:type="dxa"/>
            <w:tcBorders>
              <w:bottom w:val="nil"/>
            </w:tcBorders>
            <w:vAlign w:val="bottom"/>
            <w:hideMark/>
          </w:tcPr>
          <w:p w14:paraId="04AD5564" w14:textId="77777777" w:rsidR="00FE2321" w:rsidRPr="00234B01" w:rsidRDefault="00FE2321" w:rsidP="00E87902">
            <w:pPr>
              <w:pStyle w:val="TableText"/>
              <w:rPr>
                <w:rFonts w:cs="Times New Roman"/>
              </w:rPr>
            </w:pPr>
            <w:r w:rsidRPr="00B74857">
              <w:t>40</w:t>
            </w:r>
          </w:p>
        </w:tc>
      </w:tr>
      <w:tr w:rsidR="00FE2321" w:rsidRPr="00234B01" w14:paraId="156D4757" w14:textId="77777777" w:rsidTr="00E87902">
        <w:tc>
          <w:tcPr>
            <w:tcW w:w="5472" w:type="dxa"/>
            <w:tcBorders>
              <w:top w:val="nil"/>
              <w:bottom w:val="single" w:sz="4" w:space="0" w:color="auto"/>
            </w:tcBorders>
            <w:hideMark/>
          </w:tcPr>
          <w:p w14:paraId="1CA5DC30"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21FCD004" w14:textId="77777777" w:rsidR="00FE2321" w:rsidRPr="00234B01" w:rsidRDefault="00FE2321" w:rsidP="00E87902">
            <w:pPr>
              <w:pStyle w:val="TableText"/>
              <w:rPr>
                <w:rFonts w:cs="Times New Roman"/>
              </w:rPr>
            </w:pPr>
            <w:r w:rsidRPr="00B74857">
              <w:t>165</w:t>
            </w:r>
          </w:p>
        </w:tc>
        <w:tc>
          <w:tcPr>
            <w:tcW w:w="713" w:type="dxa"/>
            <w:tcBorders>
              <w:top w:val="nil"/>
              <w:bottom w:val="single" w:sz="4" w:space="0" w:color="auto"/>
            </w:tcBorders>
            <w:vAlign w:val="bottom"/>
            <w:hideMark/>
          </w:tcPr>
          <w:p w14:paraId="7AC4F43A" w14:textId="77777777" w:rsidR="00FE2321" w:rsidRPr="00234B01" w:rsidRDefault="00FE2321" w:rsidP="00E87902">
            <w:pPr>
              <w:pStyle w:val="TableText"/>
              <w:rPr>
                <w:rFonts w:cs="Times New Roman"/>
              </w:rPr>
            </w:pPr>
            <w:r w:rsidRPr="00B74857">
              <w:t>346</w:t>
            </w:r>
          </w:p>
        </w:tc>
        <w:tc>
          <w:tcPr>
            <w:tcW w:w="709" w:type="dxa"/>
            <w:tcBorders>
              <w:top w:val="nil"/>
              <w:bottom w:val="single" w:sz="4" w:space="0" w:color="auto"/>
            </w:tcBorders>
            <w:vAlign w:val="bottom"/>
            <w:hideMark/>
          </w:tcPr>
          <w:p w14:paraId="70DA5FE9" w14:textId="77777777" w:rsidR="00FE2321" w:rsidRPr="00234B01" w:rsidRDefault="00FE2321" w:rsidP="00E87902">
            <w:pPr>
              <w:pStyle w:val="TableText"/>
              <w:rPr>
                <w:rFonts w:cs="Times New Roman"/>
              </w:rPr>
            </w:pPr>
            <w:r w:rsidRPr="00B74857">
              <w:t>175</w:t>
            </w:r>
          </w:p>
        </w:tc>
        <w:tc>
          <w:tcPr>
            <w:tcW w:w="700" w:type="dxa"/>
            <w:tcBorders>
              <w:top w:val="nil"/>
              <w:bottom w:val="single" w:sz="4" w:space="0" w:color="auto"/>
            </w:tcBorders>
            <w:vAlign w:val="bottom"/>
            <w:hideMark/>
          </w:tcPr>
          <w:p w14:paraId="049E5DD1" w14:textId="77777777" w:rsidR="00FE2321" w:rsidRPr="00234B01" w:rsidRDefault="00FE2321" w:rsidP="00E87902">
            <w:pPr>
              <w:pStyle w:val="TableText"/>
              <w:rPr>
                <w:rFonts w:cs="Times New Roman"/>
              </w:rPr>
            </w:pPr>
            <w:r w:rsidRPr="00B74857">
              <w:t>56</w:t>
            </w:r>
          </w:p>
        </w:tc>
        <w:tc>
          <w:tcPr>
            <w:tcW w:w="700" w:type="dxa"/>
            <w:tcBorders>
              <w:top w:val="nil"/>
              <w:bottom w:val="single" w:sz="4" w:space="0" w:color="auto"/>
            </w:tcBorders>
            <w:vAlign w:val="bottom"/>
            <w:hideMark/>
          </w:tcPr>
          <w:p w14:paraId="4A81CB41" w14:textId="77777777" w:rsidR="00FE2321" w:rsidRPr="00234B01" w:rsidRDefault="00FE2321" w:rsidP="00E87902">
            <w:pPr>
              <w:pStyle w:val="TableText"/>
              <w:rPr>
                <w:rFonts w:cs="Times New Roman"/>
              </w:rPr>
            </w:pPr>
            <w:r w:rsidRPr="00B74857">
              <w:t>6</w:t>
            </w:r>
          </w:p>
        </w:tc>
        <w:tc>
          <w:tcPr>
            <w:tcW w:w="697" w:type="dxa"/>
            <w:tcBorders>
              <w:top w:val="nil"/>
              <w:bottom w:val="single" w:sz="4" w:space="0" w:color="auto"/>
            </w:tcBorders>
            <w:vAlign w:val="bottom"/>
            <w:hideMark/>
          </w:tcPr>
          <w:p w14:paraId="705F5C85" w14:textId="77777777" w:rsidR="00FE2321" w:rsidRPr="00234B01" w:rsidRDefault="00FE2321" w:rsidP="00E87902">
            <w:pPr>
              <w:pStyle w:val="TableText"/>
              <w:rPr>
                <w:rFonts w:cs="Times New Roman"/>
              </w:rPr>
            </w:pPr>
            <w:r w:rsidRPr="00B74857">
              <w:t>38</w:t>
            </w:r>
          </w:p>
        </w:tc>
      </w:tr>
      <w:tr w:rsidR="00FE2321" w:rsidRPr="00234B01" w14:paraId="2D9D8A7E" w14:textId="77777777" w:rsidTr="00E87902">
        <w:tc>
          <w:tcPr>
            <w:tcW w:w="5472" w:type="dxa"/>
            <w:tcBorders>
              <w:top w:val="single" w:sz="4" w:space="0" w:color="auto"/>
              <w:bottom w:val="nil"/>
            </w:tcBorders>
          </w:tcPr>
          <w:p w14:paraId="1C56932C"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4058CC29" w14:textId="77777777" w:rsidR="00FE2321" w:rsidRPr="00234B01" w:rsidRDefault="00FE2321" w:rsidP="00E87902">
            <w:pPr>
              <w:pStyle w:val="TableText"/>
              <w:rPr>
                <w:rFonts w:cs="Times New Roman"/>
              </w:rPr>
            </w:pPr>
            <w:r w:rsidRPr="00B74857">
              <w:t>2,128</w:t>
            </w:r>
          </w:p>
        </w:tc>
        <w:tc>
          <w:tcPr>
            <w:tcW w:w="713" w:type="dxa"/>
            <w:tcBorders>
              <w:top w:val="single" w:sz="4" w:space="0" w:color="auto"/>
              <w:bottom w:val="nil"/>
            </w:tcBorders>
            <w:vAlign w:val="bottom"/>
          </w:tcPr>
          <w:p w14:paraId="299D1E2F" w14:textId="77777777" w:rsidR="00FE2321" w:rsidRPr="00234B01" w:rsidRDefault="00FE2321" w:rsidP="00E87902">
            <w:pPr>
              <w:pStyle w:val="TableText"/>
              <w:rPr>
                <w:rFonts w:cs="Times New Roman"/>
              </w:rPr>
            </w:pPr>
            <w:r w:rsidRPr="00B74857">
              <w:t>269</w:t>
            </w:r>
          </w:p>
        </w:tc>
        <w:tc>
          <w:tcPr>
            <w:tcW w:w="709" w:type="dxa"/>
            <w:tcBorders>
              <w:top w:val="single" w:sz="4" w:space="0" w:color="auto"/>
              <w:bottom w:val="nil"/>
            </w:tcBorders>
            <w:vAlign w:val="bottom"/>
          </w:tcPr>
          <w:p w14:paraId="0B9BAA06" w14:textId="77777777" w:rsidR="00FE2321" w:rsidRPr="00234B01" w:rsidRDefault="00FE2321" w:rsidP="00E87902">
            <w:pPr>
              <w:pStyle w:val="TableText"/>
              <w:rPr>
                <w:rFonts w:cs="Times New Roman"/>
              </w:rPr>
            </w:pPr>
            <w:r w:rsidRPr="00B74857">
              <w:t>154</w:t>
            </w:r>
          </w:p>
        </w:tc>
        <w:tc>
          <w:tcPr>
            <w:tcW w:w="700" w:type="dxa"/>
            <w:tcBorders>
              <w:top w:val="single" w:sz="4" w:space="0" w:color="auto"/>
              <w:bottom w:val="nil"/>
            </w:tcBorders>
            <w:vAlign w:val="bottom"/>
          </w:tcPr>
          <w:p w14:paraId="6DD65D74" w14:textId="77777777" w:rsidR="00FE2321" w:rsidRPr="00234B01" w:rsidRDefault="00FE2321" w:rsidP="00E87902">
            <w:pPr>
              <w:pStyle w:val="TableText"/>
              <w:rPr>
                <w:rFonts w:cs="Times New Roman"/>
              </w:rPr>
            </w:pPr>
            <w:r w:rsidRPr="00B74857">
              <w:t>74</w:t>
            </w:r>
          </w:p>
        </w:tc>
        <w:tc>
          <w:tcPr>
            <w:tcW w:w="700" w:type="dxa"/>
            <w:tcBorders>
              <w:top w:val="single" w:sz="4" w:space="0" w:color="auto"/>
              <w:bottom w:val="nil"/>
            </w:tcBorders>
            <w:vAlign w:val="bottom"/>
          </w:tcPr>
          <w:p w14:paraId="53CC0A99" w14:textId="77777777" w:rsidR="00FE2321" w:rsidRPr="00234B01" w:rsidRDefault="00FE2321" w:rsidP="00E87902">
            <w:pPr>
              <w:pStyle w:val="TableText"/>
              <w:rPr>
                <w:rFonts w:cs="Times New Roman"/>
              </w:rPr>
            </w:pPr>
            <w:r w:rsidRPr="00B74857">
              <w:t>7</w:t>
            </w:r>
          </w:p>
        </w:tc>
        <w:tc>
          <w:tcPr>
            <w:tcW w:w="697" w:type="dxa"/>
            <w:tcBorders>
              <w:top w:val="single" w:sz="4" w:space="0" w:color="auto"/>
              <w:bottom w:val="nil"/>
            </w:tcBorders>
            <w:vAlign w:val="bottom"/>
          </w:tcPr>
          <w:p w14:paraId="55BF794E" w14:textId="77777777" w:rsidR="00FE2321" w:rsidRPr="00234B01" w:rsidRDefault="00FE2321" w:rsidP="00E87902">
            <w:pPr>
              <w:pStyle w:val="TableText"/>
              <w:rPr>
                <w:rFonts w:cs="Times New Roman"/>
              </w:rPr>
            </w:pPr>
            <w:r w:rsidRPr="00B74857">
              <w:t>19</w:t>
            </w:r>
          </w:p>
        </w:tc>
      </w:tr>
      <w:tr w:rsidR="00FE2321" w:rsidRPr="00234B01" w14:paraId="09D64333" w14:textId="77777777" w:rsidTr="00E87902">
        <w:tc>
          <w:tcPr>
            <w:tcW w:w="5472" w:type="dxa"/>
            <w:tcBorders>
              <w:top w:val="nil"/>
              <w:bottom w:val="single" w:sz="4" w:space="0" w:color="auto"/>
            </w:tcBorders>
          </w:tcPr>
          <w:p w14:paraId="0FD6BF7F"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C7D15B2" w14:textId="77777777" w:rsidR="00FE2321" w:rsidRPr="00234B01" w:rsidRDefault="00FE2321" w:rsidP="00E87902">
            <w:pPr>
              <w:pStyle w:val="TableText"/>
              <w:rPr>
                <w:rFonts w:cs="Times New Roman"/>
              </w:rPr>
            </w:pPr>
            <w:r w:rsidRPr="00B74857">
              <w:t>2,258</w:t>
            </w:r>
          </w:p>
        </w:tc>
        <w:tc>
          <w:tcPr>
            <w:tcW w:w="713" w:type="dxa"/>
            <w:tcBorders>
              <w:top w:val="nil"/>
              <w:bottom w:val="single" w:sz="4" w:space="0" w:color="auto"/>
            </w:tcBorders>
            <w:vAlign w:val="bottom"/>
          </w:tcPr>
          <w:p w14:paraId="25B62E19" w14:textId="77777777" w:rsidR="00FE2321" w:rsidRPr="00234B01" w:rsidRDefault="00FE2321" w:rsidP="00E87902">
            <w:pPr>
              <w:pStyle w:val="TableText"/>
              <w:rPr>
                <w:rFonts w:cs="Times New Roman"/>
              </w:rPr>
            </w:pPr>
            <w:r w:rsidRPr="00B74857">
              <w:t>362</w:t>
            </w:r>
          </w:p>
        </w:tc>
        <w:tc>
          <w:tcPr>
            <w:tcW w:w="709" w:type="dxa"/>
            <w:tcBorders>
              <w:top w:val="nil"/>
              <w:bottom w:val="single" w:sz="4" w:space="0" w:color="auto"/>
            </w:tcBorders>
            <w:vAlign w:val="bottom"/>
          </w:tcPr>
          <w:p w14:paraId="59134627" w14:textId="77777777" w:rsidR="00FE2321" w:rsidRPr="00234B01" w:rsidRDefault="00FE2321" w:rsidP="00E87902">
            <w:pPr>
              <w:pStyle w:val="TableText"/>
              <w:rPr>
                <w:rFonts w:cs="Times New Roman"/>
              </w:rPr>
            </w:pPr>
            <w:r w:rsidRPr="00B74857">
              <w:t>171</w:t>
            </w:r>
          </w:p>
        </w:tc>
        <w:tc>
          <w:tcPr>
            <w:tcW w:w="700" w:type="dxa"/>
            <w:tcBorders>
              <w:top w:val="nil"/>
              <w:bottom w:val="single" w:sz="4" w:space="0" w:color="auto"/>
            </w:tcBorders>
            <w:vAlign w:val="bottom"/>
          </w:tcPr>
          <w:p w14:paraId="53773489" w14:textId="77777777" w:rsidR="00FE2321" w:rsidRPr="00234B01" w:rsidRDefault="00FE2321" w:rsidP="00E87902">
            <w:pPr>
              <w:pStyle w:val="TableText"/>
              <w:rPr>
                <w:rFonts w:cs="Times New Roman"/>
              </w:rPr>
            </w:pPr>
            <w:r w:rsidRPr="00B74857">
              <w:t>52</w:t>
            </w:r>
          </w:p>
        </w:tc>
        <w:tc>
          <w:tcPr>
            <w:tcW w:w="700" w:type="dxa"/>
            <w:tcBorders>
              <w:top w:val="nil"/>
              <w:bottom w:val="single" w:sz="4" w:space="0" w:color="auto"/>
            </w:tcBorders>
            <w:vAlign w:val="bottom"/>
          </w:tcPr>
          <w:p w14:paraId="1F275AF7" w14:textId="77777777" w:rsidR="00FE2321" w:rsidRPr="00234B01" w:rsidRDefault="00FE2321" w:rsidP="00E87902">
            <w:pPr>
              <w:pStyle w:val="TableText"/>
              <w:rPr>
                <w:rFonts w:cs="Times New Roman"/>
              </w:rPr>
            </w:pPr>
            <w:r w:rsidRPr="00B74857">
              <w:t>11</w:t>
            </w:r>
          </w:p>
        </w:tc>
        <w:tc>
          <w:tcPr>
            <w:tcW w:w="697" w:type="dxa"/>
            <w:tcBorders>
              <w:top w:val="nil"/>
              <w:bottom w:val="single" w:sz="4" w:space="0" w:color="auto"/>
            </w:tcBorders>
            <w:vAlign w:val="bottom"/>
          </w:tcPr>
          <w:p w14:paraId="43D97E7C" w14:textId="77777777" w:rsidR="00FE2321" w:rsidRPr="00234B01" w:rsidRDefault="00FE2321" w:rsidP="00E87902">
            <w:pPr>
              <w:pStyle w:val="TableText"/>
              <w:rPr>
                <w:rFonts w:cs="Times New Roman"/>
              </w:rPr>
            </w:pPr>
            <w:r w:rsidRPr="00B74857">
              <w:t>38</w:t>
            </w:r>
          </w:p>
        </w:tc>
      </w:tr>
      <w:tr w:rsidR="00FE2321" w:rsidRPr="00234B01" w14:paraId="679C0292" w14:textId="77777777" w:rsidTr="00E87902">
        <w:tc>
          <w:tcPr>
            <w:tcW w:w="5472" w:type="dxa"/>
            <w:tcBorders>
              <w:top w:val="single" w:sz="4" w:space="0" w:color="auto"/>
              <w:bottom w:val="nil"/>
            </w:tcBorders>
          </w:tcPr>
          <w:p w14:paraId="7BDCC16F"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5EF5AB38" w14:textId="77777777" w:rsidR="00FE2321" w:rsidRPr="00B74857" w:rsidRDefault="00FE2321" w:rsidP="00E87902">
            <w:pPr>
              <w:pStyle w:val="TableText"/>
            </w:pPr>
            <w:r w:rsidRPr="00A04EDF">
              <w:t>3,337</w:t>
            </w:r>
          </w:p>
        </w:tc>
        <w:tc>
          <w:tcPr>
            <w:tcW w:w="713" w:type="dxa"/>
            <w:tcBorders>
              <w:top w:val="single" w:sz="4" w:space="0" w:color="auto"/>
              <w:bottom w:val="nil"/>
            </w:tcBorders>
            <w:vAlign w:val="bottom"/>
          </w:tcPr>
          <w:p w14:paraId="11B672C4" w14:textId="77777777" w:rsidR="00FE2321" w:rsidRPr="00B74857" w:rsidRDefault="00FE2321" w:rsidP="00E87902">
            <w:pPr>
              <w:pStyle w:val="TableText"/>
            </w:pPr>
            <w:r w:rsidRPr="00A04EDF">
              <w:t>240</w:t>
            </w:r>
          </w:p>
        </w:tc>
        <w:tc>
          <w:tcPr>
            <w:tcW w:w="709" w:type="dxa"/>
            <w:tcBorders>
              <w:top w:val="single" w:sz="4" w:space="0" w:color="auto"/>
              <w:bottom w:val="nil"/>
            </w:tcBorders>
            <w:vAlign w:val="bottom"/>
          </w:tcPr>
          <w:p w14:paraId="1F5D8081" w14:textId="77777777" w:rsidR="00FE2321" w:rsidRPr="00B74857" w:rsidRDefault="00FE2321" w:rsidP="00E87902">
            <w:pPr>
              <w:pStyle w:val="TableText"/>
            </w:pPr>
            <w:r w:rsidRPr="00A04EDF">
              <w:t>111</w:t>
            </w:r>
          </w:p>
        </w:tc>
        <w:tc>
          <w:tcPr>
            <w:tcW w:w="700" w:type="dxa"/>
            <w:tcBorders>
              <w:top w:val="single" w:sz="4" w:space="0" w:color="auto"/>
              <w:bottom w:val="nil"/>
            </w:tcBorders>
            <w:vAlign w:val="bottom"/>
          </w:tcPr>
          <w:p w14:paraId="61178A49" w14:textId="77777777" w:rsidR="00FE2321" w:rsidRPr="00B74857" w:rsidRDefault="00FE2321" w:rsidP="00E87902">
            <w:pPr>
              <w:pStyle w:val="TableText"/>
            </w:pPr>
            <w:r w:rsidRPr="00A04EDF">
              <w:t>82</w:t>
            </w:r>
          </w:p>
        </w:tc>
        <w:tc>
          <w:tcPr>
            <w:tcW w:w="700" w:type="dxa"/>
            <w:tcBorders>
              <w:top w:val="single" w:sz="4" w:space="0" w:color="auto"/>
              <w:bottom w:val="nil"/>
            </w:tcBorders>
            <w:vAlign w:val="bottom"/>
          </w:tcPr>
          <w:p w14:paraId="5F20FFEA" w14:textId="77777777" w:rsidR="00FE2321" w:rsidRPr="00B74857" w:rsidRDefault="00FE2321" w:rsidP="00E87902">
            <w:pPr>
              <w:pStyle w:val="TableText"/>
            </w:pPr>
            <w:r w:rsidRPr="00A04EDF">
              <w:t>12</w:t>
            </w:r>
          </w:p>
        </w:tc>
        <w:tc>
          <w:tcPr>
            <w:tcW w:w="697" w:type="dxa"/>
            <w:tcBorders>
              <w:top w:val="single" w:sz="4" w:space="0" w:color="auto"/>
              <w:bottom w:val="nil"/>
            </w:tcBorders>
            <w:vAlign w:val="bottom"/>
          </w:tcPr>
          <w:p w14:paraId="10069558" w14:textId="77777777" w:rsidR="00FE2321" w:rsidRPr="00B74857" w:rsidRDefault="00FE2321" w:rsidP="00E87902">
            <w:pPr>
              <w:pStyle w:val="TableText"/>
            </w:pPr>
            <w:r w:rsidRPr="00A04EDF">
              <w:t>6</w:t>
            </w:r>
          </w:p>
        </w:tc>
      </w:tr>
      <w:tr w:rsidR="00FE2321" w:rsidRPr="00234B01" w14:paraId="3A11EF95" w14:textId="77777777" w:rsidTr="00E87902">
        <w:tc>
          <w:tcPr>
            <w:tcW w:w="5472" w:type="dxa"/>
            <w:tcBorders>
              <w:top w:val="nil"/>
              <w:bottom w:val="single" w:sz="4" w:space="0" w:color="auto"/>
            </w:tcBorders>
          </w:tcPr>
          <w:p w14:paraId="671B7E51"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4C9DD1E" w14:textId="77777777" w:rsidR="00FE2321" w:rsidRPr="00B74857" w:rsidRDefault="00FE2321" w:rsidP="00E87902">
            <w:pPr>
              <w:pStyle w:val="TableText"/>
            </w:pPr>
            <w:r w:rsidRPr="00A04EDF">
              <w:t>1,049</w:t>
            </w:r>
          </w:p>
        </w:tc>
        <w:tc>
          <w:tcPr>
            <w:tcW w:w="713" w:type="dxa"/>
            <w:tcBorders>
              <w:top w:val="nil"/>
              <w:bottom w:val="single" w:sz="4" w:space="0" w:color="auto"/>
            </w:tcBorders>
            <w:vAlign w:val="bottom"/>
          </w:tcPr>
          <w:p w14:paraId="6F348CC1" w14:textId="77777777" w:rsidR="00FE2321" w:rsidRPr="00B74857" w:rsidRDefault="00FE2321" w:rsidP="00E87902">
            <w:pPr>
              <w:pStyle w:val="TableText"/>
            </w:pPr>
            <w:r w:rsidRPr="00A04EDF">
              <w:t>562</w:t>
            </w:r>
          </w:p>
        </w:tc>
        <w:tc>
          <w:tcPr>
            <w:tcW w:w="709" w:type="dxa"/>
            <w:tcBorders>
              <w:top w:val="nil"/>
              <w:bottom w:val="single" w:sz="4" w:space="0" w:color="auto"/>
            </w:tcBorders>
            <w:vAlign w:val="bottom"/>
          </w:tcPr>
          <w:p w14:paraId="4E08C58B" w14:textId="77777777" w:rsidR="00FE2321" w:rsidRPr="00B74857" w:rsidRDefault="00FE2321" w:rsidP="00E87902">
            <w:pPr>
              <w:pStyle w:val="TableText"/>
            </w:pPr>
            <w:r w:rsidRPr="00A04EDF">
              <w:t>44</w:t>
            </w:r>
          </w:p>
        </w:tc>
        <w:tc>
          <w:tcPr>
            <w:tcW w:w="700" w:type="dxa"/>
            <w:tcBorders>
              <w:top w:val="nil"/>
              <w:bottom w:val="single" w:sz="4" w:space="0" w:color="auto"/>
            </w:tcBorders>
            <w:vAlign w:val="bottom"/>
          </w:tcPr>
          <w:p w14:paraId="418F4208" w14:textId="77777777" w:rsidR="00FE2321" w:rsidRPr="00B74857" w:rsidRDefault="00FE2321" w:rsidP="00E87902">
            <w:pPr>
              <w:pStyle w:val="TableText"/>
            </w:pPr>
            <w:r w:rsidRPr="00A04EDF">
              <w:t>0</w:t>
            </w:r>
          </w:p>
        </w:tc>
        <w:tc>
          <w:tcPr>
            <w:tcW w:w="700" w:type="dxa"/>
            <w:tcBorders>
              <w:top w:val="nil"/>
              <w:bottom w:val="single" w:sz="4" w:space="0" w:color="auto"/>
            </w:tcBorders>
            <w:vAlign w:val="bottom"/>
          </w:tcPr>
          <w:p w14:paraId="2FE51342" w14:textId="77777777" w:rsidR="00FE2321" w:rsidRPr="00B74857" w:rsidRDefault="00FE2321" w:rsidP="00E87902">
            <w:pPr>
              <w:pStyle w:val="TableText"/>
            </w:pPr>
            <w:r w:rsidRPr="00A04EDF">
              <w:t>1</w:t>
            </w:r>
          </w:p>
        </w:tc>
        <w:tc>
          <w:tcPr>
            <w:tcW w:w="697" w:type="dxa"/>
            <w:tcBorders>
              <w:top w:val="nil"/>
              <w:bottom w:val="single" w:sz="4" w:space="0" w:color="auto"/>
            </w:tcBorders>
            <w:vAlign w:val="bottom"/>
          </w:tcPr>
          <w:p w14:paraId="0220A977" w14:textId="77777777" w:rsidR="00FE2321" w:rsidRPr="00B74857" w:rsidRDefault="00FE2321" w:rsidP="00E87902">
            <w:pPr>
              <w:pStyle w:val="TableText"/>
            </w:pPr>
            <w:r w:rsidRPr="00A04EDF">
              <w:t>99</w:t>
            </w:r>
          </w:p>
        </w:tc>
      </w:tr>
      <w:tr w:rsidR="00FE2321" w:rsidRPr="00234B01" w14:paraId="1DC3DB9F" w14:textId="77777777" w:rsidTr="00E87902">
        <w:tc>
          <w:tcPr>
            <w:tcW w:w="5472" w:type="dxa"/>
            <w:tcBorders>
              <w:top w:val="single" w:sz="4" w:space="0" w:color="auto"/>
              <w:bottom w:val="nil"/>
            </w:tcBorders>
            <w:hideMark/>
          </w:tcPr>
          <w:p w14:paraId="5D20E732"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52523F42" w14:textId="77777777" w:rsidR="00FE2321" w:rsidRPr="00234B01" w:rsidRDefault="00FE2321" w:rsidP="00E87902">
            <w:pPr>
              <w:pStyle w:val="TableText"/>
              <w:rPr>
                <w:rFonts w:cs="Times New Roman"/>
              </w:rPr>
            </w:pPr>
            <w:r w:rsidRPr="00B74857">
              <w:t>79</w:t>
            </w:r>
          </w:p>
        </w:tc>
        <w:tc>
          <w:tcPr>
            <w:tcW w:w="713" w:type="dxa"/>
            <w:tcBorders>
              <w:top w:val="single" w:sz="4" w:space="0" w:color="auto"/>
              <w:bottom w:val="nil"/>
            </w:tcBorders>
            <w:vAlign w:val="bottom"/>
            <w:hideMark/>
          </w:tcPr>
          <w:p w14:paraId="38519581" w14:textId="77777777" w:rsidR="00FE2321" w:rsidRPr="00234B01" w:rsidRDefault="00FE2321" w:rsidP="00E87902">
            <w:pPr>
              <w:pStyle w:val="TableText"/>
              <w:rPr>
                <w:rFonts w:cs="Times New Roman"/>
              </w:rPr>
            </w:pPr>
            <w:r w:rsidRPr="00B74857">
              <w:t>209</w:t>
            </w:r>
          </w:p>
        </w:tc>
        <w:tc>
          <w:tcPr>
            <w:tcW w:w="709" w:type="dxa"/>
            <w:tcBorders>
              <w:top w:val="single" w:sz="4" w:space="0" w:color="auto"/>
              <w:bottom w:val="nil"/>
            </w:tcBorders>
            <w:vAlign w:val="bottom"/>
            <w:hideMark/>
          </w:tcPr>
          <w:p w14:paraId="2CE13721" w14:textId="77777777" w:rsidR="00FE2321" w:rsidRPr="00234B01" w:rsidRDefault="00FE2321" w:rsidP="00E87902">
            <w:pPr>
              <w:pStyle w:val="TableText"/>
              <w:rPr>
                <w:rFonts w:cs="Times New Roman"/>
              </w:rPr>
            </w:pPr>
            <w:r w:rsidRPr="00B74857">
              <w:t>110</w:t>
            </w:r>
          </w:p>
        </w:tc>
        <w:tc>
          <w:tcPr>
            <w:tcW w:w="700" w:type="dxa"/>
            <w:tcBorders>
              <w:top w:val="single" w:sz="4" w:space="0" w:color="auto"/>
              <w:bottom w:val="nil"/>
            </w:tcBorders>
            <w:vAlign w:val="bottom"/>
            <w:hideMark/>
          </w:tcPr>
          <w:p w14:paraId="570CA87B" w14:textId="77777777" w:rsidR="00FE2321" w:rsidRPr="00234B01" w:rsidRDefault="00FE2321" w:rsidP="00E87902">
            <w:pPr>
              <w:pStyle w:val="TableText"/>
              <w:rPr>
                <w:rFonts w:cs="Times New Roman"/>
              </w:rPr>
            </w:pPr>
            <w:r w:rsidRPr="00B74857">
              <w:t>91</w:t>
            </w:r>
          </w:p>
        </w:tc>
        <w:tc>
          <w:tcPr>
            <w:tcW w:w="700" w:type="dxa"/>
            <w:tcBorders>
              <w:top w:val="single" w:sz="4" w:space="0" w:color="auto"/>
              <w:bottom w:val="nil"/>
            </w:tcBorders>
            <w:vAlign w:val="bottom"/>
            <w:hideMark/>
          </w:tcPr>
          <w:p w14:paraId="1BA85911" w14:textId="77777777" w:rsidR="00FE2321" w:rsidRPr="00234B01" w:rsidRDefault="00FE2321" w:rsidP="00E87902">
            <w:pPr>
              <w:pStyle w:val="TableText"/>
              <w:rPr>
                <w:rFonts w:cs="Times New Roman"/>
              </w:rPr>
            </w:pPr>
            <w:r w:rsidRPr="00B74857">
              <w:t>3</w:t>
            </w:r>
          </w:p>
        </w:tc>
        <w:tc>
          <w:tcPr>
            <w:tcW w:w="697" w:type="dxa"/>
            <w:tcBorders>
              <w:top w:val="single" w:sz="4" w:space="0" w:color="auto"/>
              <w:bottom w:val="nil"/>
            </w:tcBorders>
            <w:vAlign w:val="bottom"/>
            <w:hideMark/>
          </w:tcPr>
          <w:p w14:paraId="246DA79C" w14:textId="77777777" w:rsidR="00FE2321" w:rsidRPr="00234B01" w:rsidRDefault="00FE2321" w:rsidP="00E87902">
            <w:pPr>
              <w:pStyle w:val="TableText"/>
              <w:rPr>
                <w:rFonts w:cs="Times New Roman"/>
              </w:rPr>
            </w:pPr>
            <w:r w:rsidRPr="00B74857">
              <w:t>6</w:t>
            </w:r>
          </w:p>
        </w:tc>
      </w:tr>
      <w:tr w:rsidR="00FE2321" w:rsidRPr="00234B01" w14:paraId="4FEF697A" w14:textId="77777777" w:rsidTr="00E87902">
        <w:tc>
          <w:tcPr>
            <w:tcW w:w="5472" w:type="dxa"/>
            <w:tcBorders>
              <w:top w:val="nil"/>
              <w:bottom w:val="single" w:sz="4" w:space="0" w:color="auto"/>
            </w:tcBorders>
            <w:hideMark/>
          </w:tcPr>
          <w:p w14:paraId="7DCD3554"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483DE29" w14:textId="77777777" w:rsidR="00FE2321" w:rsidRPr="00234B01" w:rsidRDefault="00FE2321" w:rsidP="00E87902">
            <w:pPr>
              <w:pStyle w:val="TableText"/>
              <w:rPr>
                <w:rFonts w:cs="Times New Roman"/>
                <w:color w:val="000000" w:themeColor="text1"/>
              </w:rPr>
            </w:pPr>
            <w:r w:rsidRPr="00B74857">
              <w:t>4,307</w:t>
            </w:r>
          </w:p>
        </w:tc>
        <w:tc>
          <w:tcPr>
            <w:tcW w:w="713" w:type="dxa"/>
            <w:tcBorders>
              <w:top w:val="nil"/>
              <w:bottom w:val="single" w:sz="4" w:space="0" w:color="auto"/>
            </w:tcBorders>
            <w:vAlign w:val="bottom"/>
            <w:hideMark/>
          </w:tcPr>
          <w:p w14:paraId="11EEB479" w14:textId="77777777" w:rsidR="00FE2321" w:rsidRPr="00234B01" w:rsidRDefault="00FE2321" w:rsidP="00E87902">
            <w:pPr>
              <w:pStyle w:val="TableText"/>
              <w:rPr>
                <w:rFonts w:cs="Times New Roman"/>
                <w:color w:val="000000" w:themeColor="text1"/>
              </w:rPr>
            </w:pPr>
            <w:r w:rsidRPr="00B74857">
              <w:t>319</w:t>
            </w:r>
          </w:p>
        </w:tc>
        <w:tc>
          <w:tcPr>
            <w:tcW w:w="709" w:type="dxa"/>
            <w:tcBorders>
              <w:top w:val="nil"/>
              <w:bottom w:val="single" w:sz="4" w:space="0" w:color="auto"/>
            </w:tcBorders>
            <w:vAlign w:val="bottom"/>
            <w:hideMark/>
          </w:tcPr>
          <w:p w14:paraId="0D8E36D0" w14:textId="77777777" w:rsidR="00FE2321" w:rsidRPr="00234B01" w:rsidRDefault="00FE2321" w:rsidP="00E87902">
            <w:pPr>
              <w:pStyle w:val="TableText"/>
              <w:rPr>
                <w:rFonts w:cs="Times New Roman"/>
                <w:color w:val="000000" w:themeColor="text1"/>
              </w:rPr>
            </w:pPr>
            <w:r w:rsidRPr="00B74857">
              <w:t>170</w:t>
            </w:r>
          </w:p>
        </w:tc>
        <w:tc>
          <w:tcPr>
            <w:tcW w:w="700" w:type="dxa"/>
            <w:tcBorders>
              <w:top w:val="nil"/>
              <w:bottom w:val="single" w:sz="4" w:space="0" w:color="auto"/>
            </w:tcBorders>
            <w:vAlign w:val="bottom"/>
            <w:hideMark/>
          </w:tcPr>
          <w:p w14:paraId="23D98D86" w14:textId="77777777" w:rsidR="00FE2321" w:rsidRPr="00234B01" w:rsidRDefault="00FE2321" w:rsidP="00E87902">
            <w:pPr>
              <w:pStyle w:val="TableText"/>
              <w:rPr>
                <w:rFonts w:cs="Times New Roman"/>
                <w:color w:val="000000" w:themeColor="text1"/>
              </w:rPr>
            </w:pPr>
            <w:r w:rsidRPr="00B74857">
              <w:t>62</w:t>
            </w:r>
          </w:p>
        </w:tc>
        <w:tc>
          <w:tcPr>
            <w:tcW w:w="700" w:type="dxa"/>
            <w:tcBorders>
              <w:top w:val="nil"/>
              <w:bottom w:val="single" w:sz="4" w:space="0" w:color="auto"/>
            </w:tcBorders>
            <w:vAlign w:val="bottom"/>
            <w:hideMark/>
          </w:tcPr>
          <w:p w14:paraId="6C171DDA" w14:textId="77777777" w:rsidR="00FE2321" w:rsidRPr="00234B01" w:rsidRDefault="00FE2321" w:rsidP="00E87902">
            <w:pPr>
              <w:pStyle w:val="TableText"/>
              <w:rPr>
                <w:rFonts w:cs="Times New Roman"/>
                <w:color w:val="000000" w:themeColor="text1"/>
              </w:rPr>
            </w:pPr>
            <w:r w:rsidRPr="00B74857">
              <w:t>9</w:t>
            </w:r>
          </w:p>
        </w:tc>
        <w:tc>
          <w:tcPr>
            <w:tcW w:w="697" w:type="dxa"/>
            <w:tcBorders>
              <w:top w:val="nil"/>
              <w:bottom w:val="single" w:sz="4" w:space="0" w:color="auto"/>
            </w:tcBorders>
            <w:vAlign w:val="bottom"/>
            <w:hideMark/>
          </w:tcPr>
          <w:p w14:paraId="4DE11BAC" w14:textId="77777777" w:rsidR="00FE2321" w:rsidRPr="00234B01" w:rsidRDefault="00FE2321" w:rsidP="00E87902">
            <w:pPr>
              <w:pStyle w:val="TableText"/>
              <w:rPr>
                <w:rFonts w:cs="Times New Roman"/>
                <w:color w:val="000000" w:themeColor="text1"/>
              </w:rPr>
            </w:pPr>
            <w:r w:rsidRPr="00B74857">
              <w:t>29</w:t>
            </w:r>
          </w:p>
        </w:tc>
      </w:tr>
      <w:tr w:rsidR="00FE2321" w:rsidRPr="00234B01" w14:paraId="1B5C7A22" w14:textId="77777777" w:rsidTr="00E87902">
        <w:tc>
          <w:tcPr>
            <w:tcW w:w="5472" w:type="dxa"/>
            <w:tcBorders>
              <w:top w:val="single" w:sz="4" w:space="0" w:color="auto"/>
            </w:tcBorders>
          </w:tcPr>
          <w:p w14:paraId="2EAE5EEA"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27BF891" w14:textId="77777777" w:rsidR="00FE2321" w:rsidRPr="00234B01" w:rsidRDefault="00FE2321" w:rsidP="00E87902">
            <w:pPr>
              <w:pStyle w:val="TableText"/>
              <w:rPr>
                <w:rFonts w:cs="Times New Roman"/>
              </w:rPr>
            </w:pPr>
            <w:r w:rsidRPr="00B74857">
              <w:t>85</w:t>
            </w:r>
          </w:p>
        </w:tc>
        <w:tc>
          <w:tcPr>
            <w:tcW w:w="713" w:type="dxa"/>
            <w:tcBorders>
              <w:top w:val="single" w:sz="4" w:space="0" w:color="auto"/>
            </w:tcBorders>
            <w:vAlign w:val="bottom"/>
          </w:tcPr>
          <w:p w14:paraId="18FBD068" w14:textId="77777777" w:rsidR="00FE2321" w:rsidRPr="00234B01" w:rsidRDefault="00FE2321" w:rsidP="00E87902">
            <w:pPr>
              <w:pStyle w:val="TableText"/>
              <w:rPr>
                <w:rFonts w:cs="Times New Roman"/>
              </w:rPr>
            </w:pPr>
            <w:r w:rsidRPr="00B74857">
              <w:t>316</w:t>
            </w:r>
          </w:p>
        </w:tc>
        <w:tc>
          <w:tcPr>
            <w:tcW w:w="709" w:type="dxa"/>
            <w:tcBorders>
              <w:top w:val="single" w:sz="4" w:space="0" w:color="auto"/>
            </w:tcBorders>
            <w:vAlign w:val="bottom"/>
          </w:tcPr>
          <w:p w14:paraId="0F76F7D5" w14:textId="77777777" w:rsidR="00FE2321" w:rsidRPr="00234B01" w:rsidRDefault="00FE2321" w:rsidP="00E87902">
            <w:pPr>
              <w:pStyle w:val="TableText"/>
              <w:rPr>
                <w:rFonts w:cs="Times New Roman"/>
              </w:rPr>
            </w:pPr>
            <w:r w:rsidRPr="00B74857">
              <w:t>159</w:t>
            </w:r>
          </w:p>
        </w:tc>
        <w:tc>
          <w:tcPr>
            <w:tcW w:w="700" w:type="dxa"/>
            <w:tcBorders>
              <w:top w:val="single" w:sz="4" w:space="0" w:color="auto"/>
            </w:tcBorders>
            <w:vAlign w:val="bottom"/>
          </w:tcPr>
          <w:p w14:paraId="620E55E2" w14:textId="77777777" w:rsidR="00FE2321" w:rsidRPr="00234B01" w:rsidRDefault="00FE2321" w:rsidP="00E87902">
            <w:pPr>
              <w:pStyle w:val="TableText"/>
              <w:rPr>
                <w:rFonts w:cs="Times New Roman"/>
              </w:rPr>
            </w:pPr>
            <w:r w:rsidRPr="00B74857">
              <w:t>56</w:t>
            </w:r>
          </w:p>
        </w:tc>
        <w:tc>
          <w:tcPr>
            <w:tcW w:w="700" w:type="dxa"/>
            <w:tcBorders>
              <w:top w:val="single" w:sz="4" w:space="0" w:color="auto"/>
            </w:tcBorders>
            <w:vAlign w:val="bottom"/>
          </w:tcPr>
          <w:p w14:paraId="5B019F15" w14:textId="77777777" w:rsidR="00FE2321" w:rsidRPr="00234B01" w:rsidRDefault="00FE2321" w:rsidP="00E87902">
            <w:pPr>
              <w:pStyle w:val="TableText"/>
              <w:rPr>
                <w:rFonts w:cs="Times New Roman"/>
              </w:rPr>
            </w:pPr>
            <w:r w:rsidRPr="00B74857">
              <w:t>20</w:t>
            </w:r>
          </w:p>
        </w:tc>
        <w:tc>
          <w:tcPr>
            <w:tcW w:w="697" w:type="dxa"/>
            <w:tcBorders>
              <w:top w:val="single" w:sz="4" w:space="0" w:color="auto"/>
            </w:tcBorders>
            <w:vAlign w:val="bottom"/>
          </w:tcPr>
          <w:p w14:paraId="6840DC9E" w14:textId="77777777" w:rsidR="00FE2321" w:rsidRPr="00234B01" w:rsidRDefault="00FE2321" w:rsidP="00E87902">
            <w:pPr>
              <w:pStyle w:val="TableText"/>
              <w:rPr>
                <w:rFonts w:cs="Times New Roman"/>
              </w:rPr>
            </w:pPr>
            <w:r w:rsidRPr="00B74857">
              <w:t>24</w:t>
            </w:r>
          </w:p>
        </w:tc>
      </w:tr>
      <w:tr w:rsidR="00FE2321" w:rsidRPr="00234B01" w14:paraId="59052B0F" w14:textId="77777777" w:rsidTr="00E87902">
        <w:tc>
          <w:tcPr>
            <w:tcW w:w="0" w:type="dxa"/>
            <w:tcBorders>
              <w:bottom w:val="nil"/>
            </w:tcBorders>
          </w:tcPr>
          <w:p w14:paraId="45C630E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F501EB5" w14:textId="77777777" w:rsidR="00FE2321" w:rsidRPr="00234B01" w:rsidRDefault="00FE2321" w:rsidP="00E87902">
            <w:pPr>
              <w:pStyle w:val="TableText"/>
              <w:rPr>
                <w:rFonts w:cs="Times New Roman"/>
                <w:color w:val="000000" w:themeColor="text1"/>
              </w:rPr>
            </w:pPr>
            <w:r w:rsidRPr="00B74857">
              <w:t>6</w:t>
            </w:r>
          </w:p>
        </w:tc>
        <w:tc>
          <w:tcPr>
            <w:tcW w:w="0" w:type="dxa"/>
            <w:tcBorders>
              <w:bottom w:val="nil"/>
            </w:tcBorders>
            <w:vAlign w:val="bottom"/>
          </w:tcPr>
          <w:p w14:paraId="1FB6F673" w14:textId="77777777" w:rsidR="00FE2321" w:rsidRPr="00234B01" w:rsidRDefault="00FE2321" w:rsidP="00E87902">
            <w:pPr>
              <w:pStyle w:val="TableText"/>
              <w:rPr>
                <w:rFonts w:cs="Times New Roman"/>
                <w:color w:val="000000" w:themeColor="text1"/>
              </w:rPr>
            </w:pPr>
            <w:r w:rsidRPr="00B74857">
              <w:t>N/A</w:t>
            </w:r>
          </w:p>
        </w:tc>
        <w:tc>
          <w:tcPr>
            <w:tcW w:w="0" w:type="dxa"/>
            <w:tcBorders>
              <w:bottom w:val="nil"/>
            </w:tcBorders>
            <w:vAlign w:val="bottom"/>
          </w:tcPr>
          <w:p w14:paraId="49195472" w14:textId="77777777" w:rsidR="00FE2321" w:rsidRPr="00234B01" w:rsidRDefault="00FE2321" w:rsidP="00E87902">
            <w:pPr>
              <w:pStyle w:val="TableText"/>
              <w:rPr>
                <w:rFonts w:cs="Times New Roman"/>
                <w:color w:val="000000" w:themeColor="text1"/>
              </w:rPr>
            </w:pPr>
            <w:r w:rsidRPr="00B74857">
              <w:t>N/A</w:t>
            </w:r>
          </w:p>
        </w:tc>
        <w:tc>
          <w:tcPr>
            <w:tcW w:w="0" w:type="dxa"/>
            <w:tcBorders>
              <w:bottom w:val="nil"/>
            </w:tcBorders>
            <w:vAlign w:val="bottom"/>
          </w:tcPr>
          <w:p w14:paraId="6BC97BDE" w14:textId="77777777" w:rsidR="00FE2321" w:rsidRPr="00234B01" w:rsidRDefault="00FE2321" w:rsidP="00E87902">
            <w:pPr>
              <w:pStyle w:val="TableText"/>
              <w:rPr>
                <w:rFonts w:cs="Times New Roman"/>
                <w:color w:val="000000" w:themeColor="text1"/>
              </w:rPr>
            </w:pPr>
            <w:r w:rsidRPr="00B74857">
              <w:t>N/A</w:t>
            </w:r>
          </w:p>
        </w:tc>
        <w:tc>
          <w:tcPr>
            <w:tcW w:w="0" w:type="dxa"/>
            <w:tcBorders>
              <w:bottom w:val="nil"/>
            </w:tcBorders>
            <w:vAlign w:val="bottom"/>
          </w:tcPr>
          <w:p w14:paraId="2BA1E76A" w14:textId="77777777" w:rsidR="00FE2321" w:rsidRPr="00234B01" w:rsidRDefault="00FE2321" w:rsidP="00E87902">
            <w:pPr>
              <w:pStyle w:val="TableText"/>
              <w:rPr>
                <w:rFonts w:cs="Times New Roman"/>
                <w:color w:val="000000" w:themeColor="text1"/>
              </w:rPr>
            </w:pPr>
            <w:r w:rsidRPr="00B74857">
              <w:t>N/A</w:t>
            </w:r>
          </w:p>
        </w:tc>
        <w:tc>
          <w:tcPr>
            <w:tcW w:w="0" w:type="dxa"/>
            <w:tcBorders>
              <w:bottom w:val="nil"/>
            </w:tcBorders>
            <w:vAlign w:val="bottom"/>
          </w:tcPr>
          <w:p w14:paraId="7D379968" w14:textId="77777777" w:rsidR="00FE2321" w:rsidRPr="00234B01" w:rsidRDefault="00FE2321" w:rsidP="00E87902">
            <w:pPr>
              <w:pStyle w:val="TableText"/>
              <w:rPr>
                <w:rFonts w:cs="Times New Roman"/>
                <w:color w:val="000000" w:themeColor="text1"/>
              </w:rPr>
            </w:pPr>
            <w:r w:rsidRPr="00B74857">
              <w:t>N/A</w:t>
            </w:r>
          </w:p>
        </w:tc>
      </w:tr>
      <w:tr w:rsidR="00FE2321" w:rsidRPr="00234B01" w14:paraId="5B292A13" w14:textId="77777777" w:rsidTr="00E87902">
        <w:tc>
          <w:tcPr>
            <w:tcW w:w="0" w:type="dxa"/>
            <w:tcBorders>
              <w:top w:val="nil"/>
              <w:bottom w:val="single" w:sz="4" w:space="0" w:color="auto"/>
            </w:tcBorders>
          </w:tcPr>
          <w:p w14:paraId="3651B717"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77E9C29F" w14:textId="77777777" w:rsidR="00FE2321" w:rsidRPr="00234B01" w:rsidRDefault="00FE2321" w:rsidP="00E87902">
            <w:pPr>
              <w:pStyle w:val="TableText"/>
              <w:rPr>
                <w:rFonts w:cs="Times New Roman"/>
              </w:rPr>
            </w:pPr>
            <w:r w:rsidRPr="00B74857">
              <w:t>4,301</w:t>
            </w:r>
          </w:p>
        </w:tc>
        <w:tc>
          <w:tcPr>
            <w:tcW w:w="0" w:type="dxa"/>
            <w:tcBorders>
              <w:top w:val="nil"/>
              <w:bottom w:val="single" w:sz="4" w:space="0" w:color="auto"/>
            </w:tcBorders>
            <w:vAlign w:val="bottom"/>
          </w:tcPr>
          <w:p w14:paraId="5DDC42B9" w14:textId="77777777" w:rsidR="00FE2321" w:rsidRPr="00234B01" w:rsidRDefault="00FE2321" w:rsidP="00E87902">
            <w:pPr>
              <w:pStyle w:val="TableText"/>
            </w:pPr>
            <w:r w:rsidRPr="00B74857">
              <w:t>317</w:t>
            </w:r>
          </w:p>
        </w:tc>
        <w:tc>
          <w:tcPr>
            <w:tcW w:w="0" w:type="dxa"/>
            <w:tcBorders>
              <w:top w:val="nil"/>
              <w:bottom w:val="single" w:sz="4" w:space="0" w:color="auto"/>
            </w:tcBorders>
            <w:vAlign w:val="bottom"/>
          </w:tcPr>
          <w:p w14:paraId="65F8A1E0" w14:textId="77777777" w:rsidR="00FE2321" w:rsidRPr="00234B01" w:rsidRDefault="00FE2321" w:rsidP="00E87902">
            <w:pPr>
              <w:pStyle w:val="TableText"/>
            </w:pPr>
            <w:r w:rsidRPr="00B74857">
              <w:t>170</w:t>
            </w:r>
          </w:p>
        </w:tc>
        <w:tc>
          <w:tcPr>
            <w:tcW w:w="0" w:type="dxa"/>
            <w:tcBorders>
              <w:top w:val="nil"/>
              <w:bottom w:val="single" w:sz="4" w:space="0" w:color="auto"/>
            </w:tcBorders>
            <w:vAlign w:val="bottom"/>
          </w:tcPr>
          <w:p w14:paraId="0E66F315" w14:textId="77777777" w:rsidR="00FE2321" w:rsidRPr="00234B01" w:rsidRDefault="00FE2321" w:rsidP="00E87902">
            <w:pPr>
              <w:pStyle w:val="TableText"/>
            </w:pPr>
            <w:r w:rsidRPr="00B74857">
              <w:t>62</w:t>
            </w:r>
          </w:p>
        </w:tc>
        <w:tc>
          <w:tcPr>
            <w:tcW w:w="0" w:type="dxa"/>
            <w:tcBorders>
              <w:top w:val="nil"/>
              <w:bottom w:val="single" w:sz="4" w:space="0" w:color="auto"/>
            </w:tcBorders>
            <w:vAlign w:val="bottom"/>
          </w:tcPr>
          <w:p w14:paraId="1E8824E7" w14:textId="77777777" w:rsidR="00FE2321" w:rsidRPr="00234B01" w:rsidRDefault="00FE2321" w:rsidP="00E87902">
            <w:pPr>
              <w:pStyle w:val="TableText"/>
            </w:pPr>
            <w:r w:rsidRPr="00B74857">
              <w:t>9</w:t>
            </w:r>
          </w:p>
        </w:tc>
        <w:tc>
          <w:tcPr>
            <w:tcW w:w="0" w:type="dxa"/>
            <w:tcBorders>
              <w:top w:val="nil"/>
              <w:bottom w:val="single" w:sz="4" w:space="0" w:color="auto"/>
            </w:tcBorders>
            <w:vAlign w:val="bottom"/>
          </w:tcPr>
          <w:p w14:paraId="67FC7534" w14:textId="77777777" w:rsidR="00FE2321" w:rsidRPr="00234B01" w:rsidRDefault="00FE2321" w:rsidP="00E87902">
            <w:pPr>
              <w:pStyle w:val="TableText"/>
            </w:pPr>
            <w:r w:rsidRPr="00B74857">
              <w:t>29</w:t>
            </w:r>
          </w:p>
        </w:tc>
      </w:tr>
      <w:tr w:rsidR="00FE2321" w:rsidRPr="00234B01" w14:paraId="42D062CE" w14:textId="77777777" w:rsidTr="00E87902">
        <w:tc>
          <w:tcPr>
            <w:tcW w:w="0" w:type="dxa"/>
            <w:tcBorders>
              <w:top w:val="single" w:sz="4" w:space="0" w:color="auto"/>
            </w:tcBorders>
          </w:tcPr>
          <w:p w14:paraId="5540011B" w14:textId="77777777" w:rsidR="00FE2321" w:rsidRDefault="00FE2321" w:rsidP="00E87902">
            <w:pPr>
              <w:pStyle w:val="TableText"/>
            </w:pPr>
            <w:r>
              <w:t>Homeless</w:t>
            </w:r>
          </w:p>
        </w:tc>
        <w:tc>
          <w:tcPr>
            <w:tcW w:w="0" w:type="dxa"/>
            <w:tcBorders>
              <w:top w:val="single" w:sz="4" w:space="0" w:color="auto"/>
            </w:tcBorders>
          </w:tcPr>
          <w:p w14:paraId="1377395C" w14:textId="77777777" w:rsidR="00FE2321" w:rsidRPr="00B74857" w:rsidRDefault="00FE2321" w:rsidP="00E87902">
            <w:pPr>
              <w:pStyle w:val="TableText"/>
            </w:pPr>
            <w:r w:rsidRPr="009966BC">
              <w:t>276</w:t>
            </w:r>
          </w:p>
        </w:tc>
        <w:tc>
          <w:tcPr>
            <w:tcW w:w="0" w:type="dxa"/>
            <w:tcBorders>
              <w:top w:val="single" w:sz="4" w:space="0" w:color="auto"/>
            </w:tcBorders>
          </w:tcPr>
          <w:p w14:paraId="5FE03C03" w14:textId="77777777" w:rsidR="00FE2321" w:rsidRPr="00B74857" w:rsidRDefault="00FE2321" w:rsidP="00E87902">
            <w:pPr>
              <w:pStyle w:val="TableText"/>
            </w:pPr>
            <w:r w:rsidRPr="009966BC">
              <w:t>257</w:t>
            </w:r>
          </w:p>
        </w:tc>
        <w:tc>
          <w:tcPr>
            <w:tcW w:w="0" w:type="dxa"/>
            <w:tcBorders>
              <w:top w:val="single" w:sz="4" w:space="0" w:color="auto"/>
            </w:tcBorders>
          </w:tcPr>
          <w:p w14:paraId="386B24C5" w14:textId="77777777" w:rsidR="00FE2321" w:rsidRPr="00B74857" w:rsidRDefault="00FE2321" w:rsidP="00E87902">
            <w:pPr>
              <w:pStyle w:val="TableText"/>
            </w:pPr>
            <w:r w:rsidRPr="009966BC">
              <w:t>144</w:t>
            </w:r>
          </w:p>
        </w:tc>
        <w:tc>
          <w:tcPr>
            <w:tcW w:w="0" w:type="dxa"/>
            <w:tcBorders>
              <w:top w:val="single" w:sz="4" w:space="0" w:color="auto"/>
            </w:tcBorders>
          </w:tcPr>
          <w:p w14:paraId="016E5FB4" w14:textId="77777777" w:rsidR="00FE2321" w:rsidRPr="00B74857" w:rsidRDefault="00FE2321" w:rsidP="00E87902">
            <w:pPr>
              <w:pStyle w:val="TableText"/>
            </w:pPr>
            <w:r w:rsidRPr="009966BC">
              <w:t>76</w:t>
            </w:r>
          </w:p>
        </w:tc>
        <w:tc>
          <w:tcPr>
            <w:tcW w:w="0" w:type="dxa"/>
            <w:tcBorders>
              <w:top w:val="single" w:sz="4" w:space="0" w:color="auto"/>
            </w:tcBorders>
          </w:tcPr>
          <w:p w14:paraId="025A3078" w14:textId="77777777" w:rsidR="00FE2321" w:rsidRPr="00B74857" w:rsidRDefault="00FE2321" w:rsidP="00E87902">
            <w:pPr>
              <w:pStyle w:val="TableText"/>
            </w:pPr>
            <w:r w:rsidRPr="009966BC">
              <w:t>8</w:t>
            </w:r>
          </w:p>
        </w:tc>
        <w:tc>
          <w:tcPr>
            <w:tcW w:w="0" w:type="dxa"/>
            <w:tcBorders>
              <w:top w:val="single" w:sz="4" w:space="0" w:color="auto"/>
            </w:tcBorders>
          </w:tcPr>
          <w:p w14:paraId="59022849" w14:textId="77777777" w:rsidR="00FE2321" w:rsidRPr="00B74857" w:rsidRDefault="00FE2321" w:rsidP="00E87902">
            <w:pPr>
              <w:pStyle w:val="TableText"/>
            </w:pPr>
            <w:r w:rsidRPr="009966BC">
              <w:t>16</w:t>
            </w:r>
          </w:p>
        </w:tc>
      </w:tr>
      <w:tr w:rsidR="00FE2321" w:rsidRPr="00234B01" w14:paraId="43EAAFFA" w14:textId="77777777" w:rsidTr="00E87902">
        <w:tc>
          <w:tcPr>
            <w:tcW w:w="0" w:type="dxa"/>
          </w:tcPr>
          <w:p w14:paraId="4F6B41BE" w14:textId="77777777" w:rsidR="00FE2321" w:rsidRDefault="00FE2321" w:rsidP="00E87902">
            <w:pPr>
              <w:pStyle w:val="TableText"/>
            </w:pPr>
            <w:r>
              <w:t>Not homeless</w:t>
            </w:r>
          </w:p>
        </w:tc>
        <w:tc>
          <w:tcPr>
            <w:tcW w:w="0" w:type="dxa"/>
          </w:tcPr>
          <w:p w14:paraId="60C5E5BF" w14:textId="77777777" w:rsidR="00FE2321" w:rsidRPr="00B74857" w:rsidRDefault="00FE2321" w:rsidP="00E87902">
            <w:pPr>
              <w:pStyle w:val="TableText"/>
            </w:pPr>
            <w:r w:rsidRPr="009966BC">
              <w:t>4,110</w:t>
            </w:r>
          </w:p>
        </w:tc>
        <w:tc>
          <w:tcPr>
            <w:tcW w:w="0" w:type="dxa"/>
          </w:tcPr>
          <w:p w14:paraId="230BB46B" w14:textId="77777777" w:rsidR="00FE2321" w:rsidRPr="00B74857" w:rsidRDefault="00FE2321" w:rsidP="00E87902">
            <w:pPr>
              <w:pStyle w:val="TableText"/>
            </w:pPr>
            <w:r w:rsidRPr="009966BC">
              <w:t>321</w:t>
            </w:r>
          </w:p>
        </w:tc>
        <w:tc>
          <w:tcPr>
            <w:tcW w:w="0" w:type="dxa"/>
          </w:tcPr>
          <w:p w14:paraId="13153328" w14:textId="77777777" w:rsidR="00FE2321" w:rsidRPr="00B74857" w:rsidRDefault="00FE2321" w:rsidP="00E87902">
            <w:pPr>
              <w:pStyle w:val="TableText"/>
            </w:pPr>
            <w:r w:rsidRPr="009966BC">
              <w:t>170</w:t>
            </w:r>
          </w:p>
        </w:tc>
        <w:tc>
          <w:tcPr>
            <w:tcW w:w="0" w:type="dxa"/>
          </w:tcPr>
          <w:p w14:paraId="2F58478B" w14:textId="77777777" w:rsidR="00FE2321" w:rsidRPr="00B74857" w:rsidRDefault="00FE2321" w:rsidP="00E87902">
            <w:pPr>
              <w:pStyle w:val="TableText"/>
            </w:pPr>
            <w:r w:rsidRPr="009966BC">
              <w:t>61</w:t>
            </w:r>
          </w:p>
        </w:tc>
        <w:tc>
          <w:tcPr>
            <w:tcW w:w="0" w:type="dxa"/>
          </w:tcPr>
          <w:p w14:paraId="68BD7A4F" w14:textId="77777777" w:rsidR="00FE2321" w:rsidRPr="00B74857" w:rsidRDefault="00FE2321" w:rsidP="00E87902">
            <w:pPr>
              <w:pStyle w:val="TableText"/>
            </w:pPr>
            <w:r w:rsidRPr="009966BC">
              <w:t>9</w:t>
            </w:r>
          </w:p>
        </w:tc>
        <w:tc>
          <w:tcPr>
            <w:tcW w:w="0" w:type="dxa"/>
          </w:tcPr>
          <w:p w14:paraId="480A083C" w14:textId="77777777" w:rsidR="00FE2321" w:rsidRPr="00B74857" w:rsidRDefault="00FE2321" w:rsidP="00E87902">
            <w:pPr>
              <w:pStyle w:val="TableText"/>
            </w:pPr>
            <w:r w:rsidRPr="009966BC">
              <w:t>29</w:t>
            </w:r>
          </w:p>
        </w:tc>
      </w:tr>
    </w:tbl>
    <w:p w14:paraId="1D6DDCEB" w14:textId="60603FA0" w:rsidR="00FE2321" w:rsidRDefault="00FE2321" w:rsidP="00E87902">
      <w:pPr>
        <w:pStyle w:val="Caption"/>
      </w:pPr>
      <w:bookmarkStart w:id="342" w:name="_Toc220331212"/>
      <w:r>
        <w:lastRenderedPageBreak/>
        <w:t>Table 4.D.</w:t>
      </w:r>
      <w:fldSimple w:instr=" SEQ Table_4.D. \* ARABIC ">
        <w:r w:rsidR="008A7375">
          <w:rPr>
            <w:noProof/>
          </w:rPr>
          <w:t>7</w:t>
        </w:r>
      </w:fldSimple>
      <w:r>
        <w:t xml:space="preserve">  </w:t>
      </w:r>
      <w:r w:rsidRPr="00234B01">
        <w:t xml:space="preserve">Demographic Summary for </w:t>
      </w:r>
      <w:r>
        <w:t>Grade Six</w:t>
      </w:r>
      <w:r w:rsidRPr="00234B01">
        <w:t xml:space="preserve">—Oral </w:t>
      </w:r>
      <w:r>
        <w:t>Language</w:t>
      </w:r>
      <w:bookmarkEnd w:id="342"/>
    </w:p>
    <w:tbl>
      <w:tblPr>
        <w:tblStyle w:val="TRs"/>
        <w:tblW w:w="5104" w:type="pct"/>
        <w:tblLook w:val="04A0" w:firstRow="1" w:lastRow="0" w:firstColumn="1" w:lastColumn="0" w:noHBand="0" w:noVBand="1"/>
        <w:tblDescription w:val="Demographic Summary for Grade Six—Oral Language"/>
      </w:tblPr>
      <w:tblGrid>
        <w:gridCol w:w="5472"/>
        <w:gridCol w:w="1152"/>
        <w:gridCol w:w="713"/>
        <w:gridCol w:w="709"/>
        <w:gridCol w:w="700"/>
        <w:gridCol w:w="700"/>
        <w:gridCol w:w="697"/>
      </w:tblGrid>
      <w:tr w:rsidR="00FE2321" w:rsidRPr="00E1632C" w14:paraId="41977A1B"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AC0E7B5" w14:textId="77777777" w:rsidR="00FE2321" w:rsidRPr="00E1632C" w:rsidRDefault="00FE2321" w:rsidP="00E87902">
            <w:pPr>
              <w:pStyle w:val="TableHead"/>
            </w:pPr>
            <w:r w:rsidRPr="00E1632C">
              <w:t>Student Group</w:t>
            </w:r>
          </w:p>
        </w:tc>
        <w:tc>
          <w:tcPr>
            <w:tcW w:w="1152" w:type="dxa"/>
            <w:textDirection w:val="btLr"/>
            <w:vAlign w:val="center"/>
            <w:hideMark/>
          </w:tcPr>
          <w:p w14:paraId="7585D767"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2AA583A7"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2AB8739D"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01380EA1"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5E95D9A1"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35CAD699" w14:textId="77777777" w:rsidR="00FE2321" w:rsidRPr="00E1632C" w:rsidRDefault="00FE2321" w:rsidP="00E87902">
            <w:pPr>
              <w:pStyle w:val="TableHead"/>
              <w:ind w:left="72"/>
              <w:jc w:val="left"/>
            </w:pPr>
            <w:r w:rsidRPr="00E1632C">
              <w:t>Percent in Level 3</w:t>
            </w:r>
          </w:p>
        </w:tc>
      </w:tr>
      <w:tr w:rsidR="00FE2321" w:rsidRPr="00234B01" w14:paraId="2F75C7C3" w14:textId="77777777" w:rsidTr="00E87902">
        <w:tc>
          <w:tcPr>
            <w:tcW w:w="5472" w:type="dxa"/>
            <w:tcBorders>
              <w:top w:val="single" w:sz="4" w:space="0" w:color="auto"/>
              <w:bottom w:val="single" w:sz="4" w:space="0" w:color="auto"/>
            </w:tcBorders>
            <w:hideMark/>
          </w:tcPr>
          <w:p w14:paraId="6B34456F"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4F58952E" w14:textId="77777777" w:rsidR="00FE2321" w:rsidRPr="00234B01" w:rsidRDefault="00FE2321" w:rsidP="00E87902">
            <w:pPr>
              <w:pStyle w:val="TableText"/>
              <w:rPr>
                <w:rFonts w:cs="Times New Roman"/>
              </w:rPr>
            </w:pPr>
            <w:r w:rsidRPr="00BC6A3B">
              <w:t>4,412</w:t>
            </w:r>
          </w:p>
        </w:tc>
        <w:tc>
          <w:tcPr>
            <w:tcW w:w="713" w:type="dxa"/>
            <w:tcBorders>
              <w:top w:val="single" w:sz="4" w:space="0" w:color="auto"/>
              <w:bottom w:val="single" w:sz="4" w:space="0" w:color="auto"/>
            </w:tcBorders>
            <w:vAlign w:val="bottom"/>
            <w:hideMark/>
          </w:tcPr>
          <w:p w14:paraId="145FE83F" w14:textId="77777777" w:rsidR="00FE2321" w:rsidRPr="00234B01" w:rsidRDefault="00FE2321" w:rsidP="00E87902">
            <w:pPr>
              <w:pStyle w:val="TableText"/>
              <w:rPr>
                <w:rFonts w:cs="Times New Roman"/>
              </w:rPr>
            </w:pPr>
            <w:r w:rsidRPr="00BC6A3B">
              <w:t>321</w:t>
            </w:r>
          </w:p>
        </w:tc>
        <w:tc>
          <w:tcPr>
            <w:tcW w:w="709" w:type="dxa"/>
            <w:tcBorders>
              <w:top w:val="single" w:sz="4" w:space="0" w:color="auto"/>
              <w:bottom w:val="single" w:sz="4" w:space="0" w:color="auto"/>
            </w:tcBorders>
            <w:vAlign w:val="bottom"/>
            <w:hideMark/>
          </w:tcPr>
          <w:p w14:paraId="3E5D66E5" w14:textId="77777777" w:rsidR="00FE2321" w:rsidRPr="00234B01" w:rsidRDefault="00FE2321" w:rsidP="00E87902">
            <w:pPr>
              <w:pStyle w:val="TableText"/>
              <w:rPr>
                <w:rFonts w:cs="Times New Roman"/>
              </w:rPr>
            </w:pPr>
            <w:r w:rsidRPr="00BC6A3B">
              <w:t>173</w:t>
            </w:r>
          </w:p>
        </w:tc>
        <w:tc>
          <w:tcPr>
            <w:tcW w:w="700" w:type="dxa"/>
            <w:tcBorders>
              <w:top w:val="single" w:sz="4" w:space="0" w:color="auto"/>
              <w:bottom w:val="single" w:sz="4" w:space="0" w:color="auto"/>
            </w:tcBorders>
            <w:vAlign w:val="bottom"/>
            <w:hideMark/>
          </w:tcPr>
          <w:p w14:paraId="204126E6" w14:textId="77777777" w:rsidR="00FE2321" w:rsidRPr="00234B01" w:rsidRDefault="00FE2321" w:rsidP="00E87902">
            <w:pPr>
              <w:pStyle w:val="TableText"/>
              <w:rPr>
                <w:rFonts w:cs="Times New Roman"/>
              </w:rPr>
            </w:pPr>
            <w:r w:rsidRPr="00BC6A3B">
              <w:t>60</w:t>
            </w:r>
          </w:p>
        </w:tc>
        <w:tc>
          <w:tcPr>
            <w:tcW w:w="700" w:type="dxa"/>
            <w:tcBorders>
              <w:top w:val="single" w:sz="4" w:space="0" w:color="auto"/>
              <w:bottom w:val="single" w:sz="4" w:space="0" w:color="auto"/>
            </w:tcBorders>
            <w:vAlign w:val="bottom"/>
            <w:hideMark/>
          </w:tcPr>
          <w:p w14:paraId="7E7E18DF" w14:textId="77777777" w:rsidR="00FE2321" w:rsidRPr="00234B01" w:rsidRDefault="00FE2321" w:rsidP="00E87902">
            <w:pPr>
              <w:pStyle w:val="TableText"/>
              <w:rPr>
                <w:rFonts w:cs="Times New Roman"/>
              </w:rPr>
            </w:pPr>
            <w:r w:rsidRPr="00BC6A3B">
              <w:t>12</w:t>
            </w:r>
          </w:p>
        </w:tc>
        <w:tc>
          <w:tcPr>
            <w:tcW w:w="697" w:type="dxa"/>
            <w:tcBorders>
              <w:top w:val="single" w:sz="4" w:space="0" w:color="auto"/>
              <w:bottom w:val="single" w:sz="4" w:space="0" w:color="auto"/>
            </w:tcBorders>
            <w:vAlign w:val="bottom"/>
            <w:hideMark/>
          </w:tcPr>
          <w:p w14:paraId="468D229D" w14:textId="77777777" w:rsidR="00FE2321" w:rsidRPr="00234B01" w:rsidRDefault="00FE2321" w:rsidP="00E87902">
            <w:pPr>
              <w:pStyle w:val="TableText"/>
              <w:rPr>
                <w:rFonts w:cs="Times New Roman"/>
              </w:rPr>
            </w:pPr>
            <w:r w:rsidRPr="00BC6A3B">
              <w:t>29</w:t>
            </w:r>
          </w:p>
        </w:tc>
      </w:tr>
      <w:tr w:rsidR="00FE2321" w:rsidRPr="00234B01" w14:paraId="049F6AA0" w14:textId="77777777" w:rsidTr="00E87902">
        <w:tc>
          <w:tcPr>
            <w:tcW w:w="5472" w:type="dxa"/>
            <w:tcBorders>
              <w:top w:val="single" w:sz="4" w:space="0" w:color="auto"/>
              <w:bottom w:val="nil"/>
            </w:tcBorders>
            <w:hideMark/>
          </w:tcPr>
          <w:p w14:paraId="547D5ECD"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68AACBF1" w14:textId="77777777" w:rsidR="00FE2321" w:rsidRPr="00234B01" w:rsidRDefault="00FE2321" w:rsidP="00E87902">
            <w:pPr>
              <w:pStyle w:val="TableText"/>
              <w:rPr>
                <w:rFonts w:cs="Times New Roman"/>
              </w:rPr>
            </w:pPr>
            <w:r w:rsidRPr="00BC6A3B">
              <w:t>2,234</w:t>
            </w:r>
          </w:p>
        </w:tc>
        <w:tc>
          <w:tcPr>
            <w:tcW w:w="713" w:type="dxa"/>
            <w:tcBorders>
              <w:top w:val="single" w:sz="4" w:space="0" w:color="auto"/>
              <w:bottom w:val="nil"/>
            </w:tcBorders>
            <w:vAlign w:val="bottom"/>
            <w:hideMark/>
          </w:tcPr>
          <w:p w14:paraId="7B5EC4D9" w14:textId="77777777" w:rsidR="00FE2321" w:rsidRPr="00234B01" w:rsidRDefault="00FE2321" w:rsidP="00E87902">
            <w:pPr>
              <w:pStyle w:val="TableText"/>
              <w:rPr>
                <w:rFonts w:cs="Times New Roman"/>
              </w:rPr>
            </w:pPr>
            <w:r w:rsidRPr="00BC6A3B">
              <w:t>316</w:t>
            </w:r>
          </w:p>
        </w:tc>
        <w:tc>
          <w:tcPr>
            <w:tcW w:w="709" w:type="dxa"/>
            <w:tcBorders>
              <w:top w:val="single" w:sz="4" w:space="0" w:color="auto"/>
              <w:bottom w:val="nil"/>
            </w:tcBorders>
            <w:vAlign w:val="bottom"/>
            <w:hideMark/>
          </w:tcPr>
          <w:p w14:paraId="7DB2B309" w14:textId="77777777" w:rsidR="00FE2321" w:rsidRPr="00234B01" w:rsidRDefault="00FE2321" w:rsidP="00E87902">
            <w:pPr>
              <w:pStyle w:val="TableText"/>
              <w:rPr>
                <w:rFonts w:cs="Times New Roman"/>
              </w:rPr>
            </w:pPr>
            <w:r w:rsidRPr="00BC6A3B">
              <w:t>172</w:t>
            </w:r>
          </w:p>
        </w:tc>
        <w:tc>
          <w:tcPr>
            <w:tcW w:w="700" w:type="dxa"/>
            <w:tcBorders>
              <w:top w:val="single" w:sz="4" w:space="0" w:color="auto"/>
              <w:bottom w:val="nil"/>
            </w:tcBorders>
            <w:vAlign w:val="bottom"/>
            <w:hideMark/>
          </w:tcPr>
          <w:p w14:paraId="4B8B6A5D" w14:textId="77777777" w:rsidR="00FE2321" w:rsidRPr="00234B01" w:rsidRDefault="00FE2321" w:rsidP="00E87902">
            <w:pPr>
              <w:pStyle w:val="TableText"/>
              <w:rPr>
                <w:rFonts w:cs="Times New Roman"/>
              </w:rPr>
            </w:pPr>
            <w:r w:rsidRPr="00BC6A3B">
              <w:t>61</w:t>
            </w:r>
          </w:p>
        </w:tc>
        <w:tc>
          <w:tcPr>
            <w:tcW w:w="700" w:type="dxa"/>
            <w:tcBorders>
              <w:top w:val="single" w:sz="4" w:space="0" w:color="auto"/>
              <w:bottom w:val="nil"/>
            </w:tcBorders>
            <w:vAlign w:val="bottom"/>
            <w:hideMark/>
          </w:tcPr>
          <w:p w14:paraId="3E7C42A2" w14:textId="77777777" w:rsidR="00FE2321" w:rsidRPr="00234B01" w:rsidRDefault="00FE2321" w:rsidP="00E87902">
            <w:pPr>
              <w:pStyle w:val="TableText"/>
              <w:rPr>
                <w:rFonts w:cs="Times New Roman"/>
              </w:rPr>
            </w:pPr>
            <w:r w:rsidRPr="00BC6A3B">
              <w:t>12</w:t>
            </w:r>
          </w:p>
        </w:tc>
        <w:tc>
          <w:tcPr>
            <w:tcW w:w="697" w:type="dxa"/>
            <w:tcBorders>
              <w:top w:val="single" w:sz="4" w:space="0" w:color="auto"/>
              <w:bottom w:val="nil"/>
            </w:tcBorders>
            <w:vAlign w:val="bottom"/>
            <w:hideMark/>
          </w:tcPr>
          <w:p w14:paraId="40151A51" w14:textId="77777777" w:rsidR="00FE2321" w:rsidRPr="00234B01" w:rsidRDefault="00FE2321" w:rsidP="00E87902">
            <w:pPr>
              <w:pStyle w:val="TableText"/>
              <w:rPr>
                <w:rFonts w:cs="Times New Roman"/>
              </w:rPr>
            </w:pPr>
            <w:r w:rsidRPr="00BC6A3B">
              <w:t>27</w:t>
            </w:r>
          </w:p>
        </w:tc>
      </w:tr>
      <w:tr w:rsidR="00FE2321" w:rsidRPr="00234B01" w14:paraId="28BBB9A2" w14:textId="77777777" w:rsidTr="00E87902">
        <w:tc>
          <w:tcPr>
            <w:tcW w:w="5472" w:type="dxa"/>
            <w:tcBorders>
              <w:top w:val="nil"/>
              <w:bottom w:val="nil"/>
            </w:tcBorders>
            <w:hideMark/>
          </w:tcPr>
          <w:p w14:paraId="72CA1D64"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ED6780B" w14:textId="77777777" w:rsidR="00FE2321" w:rsidRPr="00234B01" w:rsidRDefault="00FE2321" w:rsidP="00E87902">
            <w:pPr>
              <w:pStyle w:val="TableText"/>
              <w:rPr>
                <w:rFonts w:cs="Times New Roman"/>
              </w:rPr>
            </w:pPr>
            <w:r w:rsidRPr="00BC6A3B">
              <w:t>2,178</w:t>
            </w:r>
          </w:p>
        </w:tc>
        <w:tc>
          <w:tcPr>
            <w:tcW w:w="713" w:type="dxa"/>
            <w:tcBorders>
              <w:top w:val="nil"/>
              <w:bottom w:val="nil"/>
            </w:tcBorders>
            <w:vAlign w:val="bottom"/>
            <w:hideMark/>
          </w:tcPr>
          <w:p w14:paraId="14C81B6F" w14:textId="77777777" w:rsidR="00FE2321" w:rsidRPr="00234B01" w:rsidRDefault="00FE2321" w:rsidP="00E87902">
            <w:pPr>
              <w:pStyle w:val="TableText"/>
              <w:rPr>
                <w:rFonts w:cs="Times New Roman"/>
              </w:rPr>
            </w:pPr>
            <w:r w:rsidRPr="00BC6A3B">
              <w:t>326</w:t>
            </w:r>
          </w:p>
        </w:tc>
        <w:tc>
          <w:tcPr>
            <w:tcW w:w="709" w:type="dxa"/>
            <w:tcBorders>
              <w:top w:val="nil"/>
              <w:bottom w:val="nil"/>
            </w:tcBorders>
            <w:vAlign w:val="bottom"/>
            <w:hideMark/>
          </w:tcPr>
          <w:p w14:paraId="5BD13834" w14:textId="77777777" w:rsidR="00FE2321" w:rsidRPr="00234B01" w:rsidRDefault="00FE2321" w:rsidP="00E87902">
            <w:pPr>
              <w:pStyle w:val="TableText"/>
              <w:rPr>
                <w:rFonts w:cs="Times New Roman"/>
              </w:rPr>
            </w:pPr>
            <w:r w:rsidRPr="00BC6A3B">
              <w:t>175</w:t>
            </w:r>
          </w:p>
        </w:tc>
        <w:tc>
          <w:tcPr>
            <w:tcW w:w="700" w:type="dxa"/>
            <w:tcBorders>
              <w:top w:val="nil"/>
              <w:bottom w:val="nil"/>
            </w:tcBorders>
            <w:vAlign w:val="bottom"/>
            <w:hideMark/>
          </w:tcPr>
          <w:p w14:paraId="04661CA7" w14:textId="77777777" w:rsidR="00FE2321" w:rsidRPr="00234B01" w:rsidRDefault="00FE2321" w:rsidP="00E87902">
            <w:pPr>
              <w:pStyle w:val="TableText"/>
              <w:rPr>
                <w:rFonts w:cs="Times New Roman"/>
              </w:rPr>
            </w:pPr>
            <w:r w:rsidRPr="00BC6A3B">
              <w:t>59</w:t>
            </w:r>
          </w:p>
        </w:tc>
        <w:tc>
          <w:tcPr>
            <w:tcW w:w="700" w:type="dxa"/>
            <w:tcBorders>
              <w:top w:val="nil"/>
              <w:bottom w:val="nil"/>
            </w:tcBorders>
            <w:vAlign w:val="bottom"/>
            <w:hideMark/>
          </w:tcPr>
          <w:p w14:paraId="5C65EC83" w14:textId="77777777" w:rsidR="00FE2321" w:rsidRPr="00234B01" w:rsidRDefault="00FE2321" w:rsidP="00E87902">
            <w:pPr>
              <w:pStyle w:val="TableText"/>
              <w:rPr>
                <w:rFonts w:cs="Times New Roman"/>
              </w:rPr>
            </w:pPr>
            <w:r w:rsidRPr="00BC6A3B">
              <w:t>11</w:t>
            </w:r>
          </w:p>
        </w:tc>
        <w:tc>
          <w:tcPr>
            <w:tcW w:w="697" w:type="dxa"/>
            <w:tcBorders>
              <w:top w:val="nil"/>
              <w:bottom w:val="nil"/>
            </w:tcBorders>
            <w:vAlign w:val="bottom"/>
            <w:hideMark/>
          </w:tcPr>
          <w:p w14:paraId="4D2F401F" w14:textId="77777777" w:rsidR="00FE2321" w:rsidRPr="00234B01" w:rsidRDefault="00FE2321" w:rsidP="00E87902">
            <w:pPr>
              <w:pStyle w:val="TableText"/>
              <w:rPr>
                <w:rFonts w:cs="Times New Roman"/>
              </w:rPr>
            </w:pPr>
            <w:r w:rsidRPr="00BC6A3B">
              <w:t>30</w:t>
            </w:r>
          </w:p>
        </w:tc>
      </w:tr>
      <w:tr w:rsidR="00FE2321" w:rsidRPr="00234B01" w14:paraId="18E85C89" w14:textId="77777777" w:rsidTr="00E87902">
        <w:tc>
          <w:tcPr>
            <w:tcW w:w="5472" w:type="dxa"/>
            <w:tcBorders>
              <w:top w:val="nil"/>
              <w:bottom w:val="single" w:sz="4" w:space="0" w:color="auto"/>
            </w:tcBorders>
          </w:tcPr>
          <w:p w14:paraId="44CD438F"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11A59846" w14:textId="77777777" w:rsidR="00FE2321" w:rsidRPr="00BC6A3B" w:rsidRDefault="00FE2321" w:rsidP="00E87902">
            <w:pPr>
              <w:pStyle w:val="TableText"/>
            </w:pPr>
            <w:r>
              <w:t>0</w:t>
            </w:r>
          </w:p>
        </w:tc>
        <w:tc>
          <w:tcPr>
            <w:tcW w:w="713" w:type="dxa"/>
            <w:tcBorders>
              <w:top w:val="nil"/>
              <w:bottom w:val="single" w:sz="4" w:space="0" w:color="auto"/>
            </w:tcBorders>
            <w:vAlign w:val="bottom"/>
          </w:tcPr>
          <w:p w14:paraId="18CF684F" w14:textId="77777777" w:rsidR="00FE2321" w:rsidRPr="00BC6A3B" w:rsidRDefault="00FE2321" w:rsidP="00E87902">
            <w:pPr>
              <w:pStyle w:val="TableText"/>
            </w:pPr>
            <w:r>
              <w:t>N/A</w:t>
            </w:r>
          </w:p>
        </w:tc>
        <w:tc>
          <w:tcPr>
            <w:tcW w:w="709" w:type="dxa"/>
            <w:tcBorders>
              <w:top w:val="nil"/>
              <w:bottom w:val="single" w:sz="4" w:space="0" w:color="auto"/>
            </w:tcBorders>
            <w:vAlign w:val="bottom"/>
          </w:tcPr>
          <w:p w14:paraId="67E15EFC" w14:textId="77777777" w:rsidR="00FE2321" w:rsidRPr="00BC6A3B" w:rsidRDefault="00FE2321" w:rsidP="00E87902">
            <w:pPr>
              <w:pStyle w:val="TableText"/>
            </w:pPr>
            <w:r>
              <w:t>N/A</w:t>
            </w:r>
          </w:p>
        </w:tc>
        <w:tc>
          <w:tcPr>
            <w:tcW w:w="700" w:type="dxa"/>
            <w:tcBorders>
              <w:top w:val="nil"/>
              <w:bottom w:val="single" w:sz="4" w:space="0" w:color="auto"/>
            </w:tcBorders>
            <w:vAlign w:val="bottom"/>
          </w:tcPr>
          <w:p w14:paraId="4C05E3E8" w14:textId="77777777" w:rsidR="00FE2321" w:rsidRPr="00BC6A3B" w:rsidRDefault="00FE2321" w:rsidP="00E87902">
            <w:pPr>
              <w:pStyle w:val="TableText"/>
            </w:pPr>
            <w:r>
              <w:t>N/A</w:t>
            </w:r>
          </w:p>
        </w:tc>
        <w:tc>
          <w:tcPr>
            <w:tcW w:w="700" w:type="dxa"/>
            <w:tcBorders>
              <w:top w:val="nil"/>
              <w:bottom w:val="single" w:sz="4" w:space="0" w:color="auto"/>
            </w:tcBorders>
            <w:vAlign w:val="bottom"/>
          </w:tcPr>
          <w:p w14:paraId="19050683" w14:textId="77777777" w:rsidR="00FE2321" w:rsidRPr="00BC6A3B" w:rsidRDefault="00FE2321" w:rsidP="00E87902">
            <w:pPr>
              <w:pStyle w:val="TableText"/>
            </w:pPr>
            <w:r>
              <w:t>N/A</w:t>
            </w:r>
          </w:p>
        </w:tc>
        <w:tc>
          <w:tcPr>
            <w:tcW w:w="697" w:type="dxa"/>
            <w:tcBorders>
              <w:top w:val="nil"/>
              <w:bottom w:val="single" w:sz="4" w:space="0" w:color="auto"/>
            </w:tcBorders>
            <w:vAlign w:val="bottom"/>
          </w:tcPr>
          <w:p w14:paraId="70D79126" w14:textId="77777777" w:rsidR="00FE2321" w:rsidRPr="00BC6A3B" w:rsidRDefault="00FE2321" w:rsidP="00E87902">
            <w:pPr>
              <w:pStyle w:val="TableText"/>
            </w:pPr>
            <w:r>
              <w:t>N/A</w:t>
            </w:r>
          </w:p>
        </w:tc>
      </w:tr>
      <w:tr w:rsidR="00FE2321" w:rsidRPr="00234B01" w14:paraId="602FEF33" w14:textId="77777777" w:rsidTr="00E87902">
        <w:tc>
          <w:tcPr>
            <w:tcW w:w="5472" w:type="dxa"/>
            <w:tcBorders>
              <w:top w:val="single" w:sz="4" w:space="0" w:color="auto"/>
            </w:tcBorders>
            <w:hideMark/>
          </w:tcPr>
          <w:p w14:paraId="2532C5D1"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27DBB8CC" w14:textId="77777777" w:rsidR="00FE2321" w:rsidRPr="00234B01" w:rsidRDefault="00FE2321" w:rsidP="00E87902">
            <w:pPr>
              <w:pStyle w:val="TableText"/>
              <w:rPr>
                <w:rFonts w:cs="Times New Roman"/>
              </w:rPr>
            </w:pPr>
            <w:r w:rsidRPr="00BC6A3B">
              <w:t>8</w:t>
            </w:r>
          </w:p>
        </w:tc>
        <w:tc>
          <w:tcPr>
            <w:tcW w:w="713" w:type="dxa"/>
            <w:tcBorders>
              <w:top w:val="single" w:sz="4" w:space="0" w:color="auto"/>
            </w:tcBorders>
            <w:vAlign w:val="bottom"/>
            <w:hideMark/>
          </w:tcPr>
          <w:p w14:paraId="334D23BB" w14:textId="77777777" w:rsidR="00FE2321" w:rsidRPr="00234B01" w:rsidRDefault="00FE2321" w:rsidP="00E87902">
            <w:pPr>
              <w:pStyle w:val="TableText"/>
              <w:rPr>
                <w:rFonts w:cs="Times New Roman"/>
              </w:rPr>
            </w:pPr>
            <w:r w:rsidRPr="00BC6A3B">
              <w:t>N/A</w:t>
            </w:r>
          </w:p>
        </w:tc>
        <w:tc>
          <w:tcPr>
            <w:tcW w:w="709" w:type="dxa"/>
            <w:tcBorders>
              <w:top w:val="single" w:sz="4" w:space="0" w:color="auto"/>
            </w:tcBorders>
            <w:vAlign w:val="bottom"/>
            <w:hideMark/>
          </w:tcPr>
          <w:p w14:paraId="31608A8F" w14:textId="77777777" w:rsidR="00FE2321" w:rsidRPr="00234B01" w:rsidRDefault="00FE2321" w:rsidP="00E87902">
            <w:pPr>
              <w:pStyle w:val="TableText"/>
              <w:rPr>
                <w:rFonts w:cs="Times New Roman"/>
              </w:rPr>
            </w:pPr>
            <w:r w:rsidRPr="00BC6A3B">
              <w:t>N/A</w:t>
            </w:r>
          </w:p>
        </w:tc>
        <w:tc>
          <w:tcPr>
            <w:tcW w:w="700" w:type="dxa"/>
            <w:tcBorders>
              <w:top w:val="single" w:sz="4" w:space="0" w:color="auto"/>
            </w:tcBorders>
            <w:vAlign w:val="bottom"/>
            <w:hideMark/>
          </w:tcPr>
          <w:p w14:paraId="5FB070AE" w14:textId="77777777" w:rsidR="00FE2321" w:rsidRPr="00234B01" w:rsidRDefault="00FE2321" w:rsidP="00E87902">
            <w:pPr>
              <w:pStyle w:val="TableText"/>
              <w:rPr>
                <w:rFonts w:cs="Times New Roman"/>
              </w:rPr>
            </w:pPr>
            <w:r w:rsidRPr="00BC6A3B">
              <w:t>N/A</w:t>
            </w:r>
          </w:p>
        </w:tc>
        <w:tc>
          <w:tcPr>
            <w:tcW w:w="700" w:type="dxa"/>
            <w:tcBorders>
              <w:top w:val="single" w:sz="4" w:space="0" w:color="auto"/>
            </w:tcBorders>
            <w:vAlign w:val="bottom"/>
            <w:hideMark/>
          </w:tcPr>
          <w:p w14:paraId="0EDFB029" w14:textId="77777777" w:rsidR="00FE2321" w:rsidRPr="00234B01" w:rsidRDefault="00FE2321" w:rsidP="00E87902">
            <w:pPr>
              <w:pStyle w:val="TableText"/>
              <w:rPr>
                <w:rFonts w:cs="Times New Roman"/>
              </w:rPr>
            </w:pPr>
            <w:r w:rsidRPr="00BC6A3B">
              <w:t>N/A</w:t>
            </w:r>
          </w:p>
        </w:tc>
        <w:tc>
          <w:tcPr>
            <w:tcW w:w="697" w:type="dxa"/>
            <w:tcBorders>
              <w:top w:val="single" w:sz="4" w:space="0" w:color="auto"/>
            </w:tcBorders>
            <w:vAlign w:val="bottom"/>
            <w:hideMark/>
          </w:tcPr>
          <w:p w14:paraId="3675CC6B" w14:textId="77777777" w:rsidR="00FE2321" w:rsidRPr="00234B01" w:rsidRDefault="00FE2321" w:rsidP="00E87902">
            <w:pPr>
              <w:pStyle w:val="TableText"/>
              <w:rPr>
                <w:rFonts w:cs="Times New Roman"/>
              </w:rPr>
            </w:pPr>
            <w:r w:rsidRPr="00BC6A3B">
              <w:t>N/A</w:t>
            </w:r>
          </w:p>
        </w:tc>
      </w:tr>
      <w:tr w:rsidR="00FE2321" w:rsidRPr="00234B01" w14:paraId="4F51747A" w14:textId="77777777" w:rsidTr="00E87902">
        <w:tc>
          <w:tcPr>
            <w:tcW w:w="5472" w:type="dxa"/>
            <w:hideMark/>
          </w:tcPr>
          <w:p w14:paraId="29F85890" w14:textId="77777777" w:rsidR="00FE2321" w:rsidRPr="00234B01" w:rsidRDefault="00FE2321" w:rsidP="00E87902">
            <w:pPr>
              <w:pStyle w:val="TableText"/>
              <w:rPr>
                <w:rFonts w:cs="Times New Roman"/>
              </w:rPr>
            </w:pPr>
            <w:r w:rsidRPr="00234B01">
              <w:t>Asian</w:t>
            </w:r>
          </w:p>
        </w:tc>
        <w:tc>
          <w:tcPr>
            <w:tcW w:w="1152" w:type="dxa"/>
            <w:vAlign w:val="bottom"/>
          </w:tcPr>
          <w:p w14:paraId="376A4868" w14:textId="77777777" w:rsidR="00FE2321" w:rsidRPr="00234B01" w:rsidRDefault="00FE2321" w:rsidP="00E87902">
            <w:pPr>
              <w:pStyle w:val="TableText"/>
              <w:rPr>
                <w:rFonts w:cs="Times New Roman"/>
              </w:rPr>
            </w:pPr>
            <w:r w:rsidRPr="00BC6A3B">
              <w:t>1,272</w:t>
            </w:r>
          </w:p>
        </w:tc>
        <w:tc>
          <w:tcPr>
            <w:tcW w:w="713" w:type="dxa"/>
            <w:vAlign w:val="bottom"/>
            <w:hideMark/>
          </w:tcPr>
          <w:p w14:paraId="03688B30" w14:textId="77777777" w:rsidR="00FE2321" w:rsidRPr="00234B01" w:rsidRDefault="00FE2321" w:rsidP="00E87902">
            <w:pPr>
              <w:pStyle w:val="TableText"/>
              <w:rPr>
                <w:rFonts w:cs="Times New Roman"/>
              </w:rPr>
            </w:pPr>
            <w:r w:rsidRPr="00BC6A3B">
              <w:t>397</w:t>
            </w:r>
          </w:p>
        </w:tc>
        <w:tc>
          <w:tcPr>
            <w:tcW w:w="709" w:type="dxa"/>
            <w:vAlign w:val="bottom"/>
            <w:hideMark/>
          </w:tcPr>
          <w:p w14:paraId="5CB055E6" w14:textId="77777777" w:rsidR="00FE2321" w:rsidRPr="00234B01" w:rsidRDefault="00FE2321" w:rsidP="00E87902">
            <w:pPr>
              <w:pStyle w:val="TableText"/>
              <w:rPr>
                <w:rFonts w:cs="Times New Roman"/>
              </w:rPr>
            </w:pPr>
            <w:r w:rsidRPr="00BC6A3B">
              <w:t>166</w:t>
            </w:r>
          </w:p>
        </w:tc>
        <w:tc>
          <w:tcPr>
            <w:tcW w:w="700" w:type="dxa"/>
            <w:vAlign w:val="bottom"/>
            <w:hideMark/>
          </w:tcPr>
          <w:p w14:paraId="73DC51DC" w14:textId="77777777" w:rsidR="00FE2321" w:rsidRPr="00234B01" w:rsidRDefault="00FE2321" w:rsidP="00E87902">
            <w:pPr>
              <w:pStyle w:val="TableText"/>
              <w:rPr>
                <w:rFonts w:cs="Times New Roman"/>
              </w:rPr>
            </w:pPr>
            <w:r w:rsidRPr="00BC6A3B">
              <w:t>42</w:t>
            </w:r>
          </w:p>
        </w:tc>
        <w:tc>
          <w:tcPr>
            <w:tcW w:w="700" w:type="dxa"/>
            <w:vAlign w:val="bottom"/>
            <w:hideMark/>
          </w:tcPr>
          <w:p w14:paraId="663D680B" w14:textId="77777777" w:rsidR="00FE2321" w:rsidRPr="00234B01" w:rsidRDefault="00FE2321" w:rsidP="00E87902">
            <w:pPr>
              <w:pStyle w:val="TableText"/>
              <w:rPr>
                <w:rFonts w:cs="Times New Roman"/>
              </w:rPr>
            </w:pPr>
            <w:r w:rsidRPr="00BC6A3B">
              <w:t>16</w:t>
            </w:r>
          </w:p>
        </w:tc>
        <w:tc>
          <w:tcPr>
            <w:tcW w:w="697" w:type="dxa"/>
            <w:vAlign w:val="bottom"/>
            <w:hideMark/>
          </w:tcPr>
          <w:p w14:paraId="5CCD6967" w14:textId="77777777" w:rsidR="00FE2321" w:rsidRPr="00234B01" w:rsidRDefault="00FE2321" w:rsidP="00E87902">
            <w:pPr>
              <w:pStyle w:val="TableText"/>
              <w:rPr>
                <w:rFonts w:cs="Times New Roman"/>
              </w:rPr>
            </w:pPr>
            <w:r w:rsidRPr="00BC6A3B">
              <w:t>42</w:t>
            </w:r>
          </w:p>
        </w:tc>
      </w:tr>
      <w:tr w:rsidR="00FE2321" w:rsidRPr="00234B01" w14:paraId="5E3045BF" w14:textId="77777777" w:rsidTr="00E87902">
        <w:tc>
          <w:tcPr>
            <w:tcW w:w="5472" w:type="dxa"/>
            <w:hideMark/>
          </w:tcPr>
          <w:p w14:paraId="02EE40EB"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93D2D9F" w14:textId="77777777" w:rsidR="00FE2321" w:rsidRPr="00234B01" w:rsidRDefault="00FE2321" w:rsidP="00E87902">
            <w:pPr>
              <w:pStyle w:val="TableText"/>
              <w:rPr>
                <w:rFonts w:cs="Times New Roman"/>
              </w:rPr>
            </w:pPr>
            <w:r w:rsidRPr="00BC6A3B">
              <w:t>27</w:t>
            </w:r>
          </w:p>
        </w:tc>
        <w:tc>
          <w:tcPr>
            <w:tcW w:w="713" w:type="dxa"/>
            <w:vAlign w:val="bottom"/>
            <w:hideMark/>
          </w:tcPr>
          <w:p w14:paraId="0B0BF3BA" w14:textId="77777777" w:rsidR="00FE2321" w:rsidRPr="00234B01" w:rsidRDefault="00FE2321" w:rsidP="00E87902">
            <w:pPr>
              <w:pStyle w:val="TableText"/>
              <w:rPr>
                <w:rFonts w:cs="Times New Roman"/>
              </w:rPr>
            </w:pPr>
            <w:r w:rsidRPr="00BC6A3B">
              <w:t>392</w:t>
            </w:r>
          </w:p>
        </w:tc>
        <w:tc>
          <w:tcPr>
            <w:tcW w:w="709" w:type="dxa"/>
            <w:vAlign w:val="bottom"/>
            <w:hideMark/>
          </w:tcPr>
          <w:p w14:paraId="6491CB33" w14:textId="77777777" w:rsidR="00FE2321" w:rsidRPr="00234B01" w:rsidRDefault="00FE2321" w:rsidP="00E87902">
            <w:pPr>
              <w:pStyle w:val="TableText"/>
              <w:rPr>
                <w:rFonts w:cs="Times New Roman"/>
              </w:rPr>
            </w:pPr>
            <w:r w:rsidRPr="00BC6A3B">
              <w:t>118</w:t>
            </w:r>
          </w:p>
        </w:tc>
        <w:tc>
          <w:tcPr>
            <w:tcW w:w="700" w:type="dxa"/>
            <w:vAlign w:val="bottom"/>
            <w:hideMark/>
          </w:tcPr>
          <w:p w14:paraId="482D4DA7" w14:textId="77777777" w:rsidR="00FE2321" w:rsidRPr="00234B01" w:rsidRDefault="00FE2321" w:rsidP="00E87902">
            <w:pPr>
              <w:pStyle w:val="TableText"/>
              <w:rPr>
                <w:rFonts w:cs="Times New Roman"/>
              </w:rPr>
            </w:pPr>
            <w:r w:rsidRPr="00BC6A3B">
              <w:t>33</w:t>
            </w:r>
          </w:p>
        </w:tc>
        <w:tc>
          <w:tcPr>
            <w:tcW w:w="700" w:type="dxa"/>
            <w:vAlign w:val="bottom"/>
            <w:hideMark/>
          </w:tcPr>
          <w:p w14:paraId="0D08E8B9" w14:textId="77777777" w:rsidR="00FE2321" w:rsidRPr="00234B01" w:rsidRDefault="00FE2321" w:rsidP="00E87902">
            <w:pPr>
              <w:pStyle w:val="TableText"/>
              <w:rPr>
                <w:rFonts w:cs="Times New Roman"/>
              </w:rPr>
            </w:pPr>
            <w:r w:rsidRPr="00BC6A3B">
              <w:t>30</w:t>
            </w:r>
          </w:p>
        </w:tc>
        <w:tc>
          <w:tcPr>
            <w:tcW w:w="697" w:type="dxa"/>
            <w:vAlign w:val="bottom"/>
            <w:hideMark/>
          </w:tcPr>
          <w:p w14:paraId="29D4A7A6" w14:textId="77777777" w:rsidR="00FE2321" w:rsidRPr="00234B01" w:rsidRDefault="00FE2321" w:rsidP="00E87902">
            <w:pPr>
              <w:pStyle w:val="TableText"/>
              <w:rPr>
                <w:rFonts w:cs="Times New Roman"/>
              </w:rPr>
            </w:pPr>
            <w:r w:rsidRPr="00BC6A3B">
              <w:t>37</w:t>
            </w:r>
          </w:p>
        </w:tc>
      </w:tr>
      <w:tr w:rsidR="00FE2321" w:rsidRPr="00234B01" w14:paraId="556F0137" w14:textId="77777777" w:rsidTr="00E87902">
        <w:tc>
          <w:tcPr>
            <w:tcW w:w="5472" w:type="dxa"/>
            <w:hideMark/>
          </w:tcPr>
          <w:p w14:paraId="7CF0A44C" w14:textId="77777777" w:rsidR="00FE2321" w:rsidRPr="00234B01" w:rsidRDefault="00FE2321" w:rsidP="00E87902">
            <w:pPr>
              <w:pStyle w:val="TableText"/>
              <w:rPr>
                <w:rFonts w:cs="Times New Roman"/>
              </w:rPr>
            </w:pPr>
            <w:r w:rsidRPr="00234B01">
              <w:t>Filipino</w:t>
            </w:r>
          </w:p>
        </w:tc>
        <w:tc>
          <w:tcPr>
            <w:tcW w:w="1152" w:type="dxa"/>
            <w:vAlign w:val="bottom"/>
          </w:tcPr>
          <w:p w14:paraId="36DBF7BD" w14:textId="77777777" w:rsidR="00FE2321" w:rsidRPr="00234B01" w:rsidRDefault="00FE2321" w:rsidP="00E87902">
            <w:pPr>
              <w:pStyle w:val="TableText"/>
              <w:rPr>
                <w:rFonts w:cs="Times New Roman"/>
              </w:rPr>
            </w:pPr>
            <w:r w:rsidRPr="00BC6A3B">
              <w:t>175</w:t>
            </w:r>
          </w:p>
        </w:tc>
        <w:tc>
          <w:tcPr>
            <w:tcW w:w="713" w:type="dxa"/>
            <w:vAlign w:val="bottom"/>
            <w:hideMark/>
          </w:tcPr>
          <w:p w14:paraId="2FBBD884" w14:textId="77777777" w:rsidR="00FE2321" w:rsidRPr="00234B01" w:rsidRDefault="00FE2321" w:rsidP="00E87902">
            <w:pPr>
              <w:pStyle w:val="TableText"/>
              <w:rPr>
                <w:rFonts w:cs="Times New Roman"/>
              </w:rPr>
            </w:pPr>
            <w:r w:rsidRPr="00BC6A3B">
              <w:t>449</w:t>
            </w:r>
          </w:p>
        </w:tc>
        <w:tc>
          <w:tcPr>
            <w:tcW w:w="709" w:type="dxa"/>
            <w:vAlign w:val="bottom"/>
            <w:hideMark/>
          </w:tcPr>
          <w:p w14:paraId="546E0509" w14:textId="77777777" w:rsidR="00FE2321" w:rsidRPr="00234B01" w:rsidRDefault="00FE2321" w:rsidP="00E87902">
            <w:pPr>
              <w:pStyle w:val="TableText"/>
              <w:rPr>
                <w:rFonts w:cs="Times New Roman"/>
              </w:rPr>
            </w:pPr>
            <w:r w:rsidRPr="00BC6A3B">
              <w:t>111</w:t>
            </w:r>
          </w:p>
        </w:tc>
        <w:tc>
          <w:tcPr>
            <w:tcW w:w="700" w:type="dxa"/>
            <w:vAlign w:val="bottom"/>
            <w:hideMark/>
          </w:tcPr>
          <w:p w14:paraId="1BC4163E" w14:textId="77777777" w:rsidR="00FE2321" w:rsidRPr="00234B01" w:rsidRDefault="00FE2321" w:rsidP="00E87902">
            <w:pPr>
              <w:pStyle w:val="TableText"/>
              <w:rPr>
                <w:rFonts w:cs="Times New Roman"/>
              </w:rPr>
            </w:pPr>
            <w:r w:rsidRPr="00BC6A3B">
              <w:t>19</w:t>
            </w:r>
          </w:p>
        </w:tc>
        <w:tc>
          <w:tcPr>
            <w:tcW w:w="700" w:type="dxa"/>
            <w:vAlign w:val="bottom"/>
            <w:hideMark/>
          </w:tcPr>
          <w:p w14:paraId="4C96188C" w14:textId="77777777" w:rsidR="00FE2321" w:rsidRPr="00234B01" w:rsidRDefault="00FE2321" w:rsidP="00E87902">
            <w:pPr>
              <w:pStyle w:val="TableText"/>
              <w:rPr>
                <w:rFonts w:cs="Times New Roman"/>
              </w:rPr>
            </w:pPr>
            <w:r w:rsidRPr="00BC6A3B">
              <w:t>35</w:t>
            </w:r>
          </w:p>
        </w:tc>
        <w:tc>
          <w:tcPr>
            <w:tcW w:w="697" w:type="dxa"/>
            <w:vAlign w:val="bottom"/>
            <w:hideMark/>
          </w:tcPr>
          <w:p w14:paraId="35388C66" w14:textId="77777777" w:rsidR="00FE2321" w:rsidRPr="00234B01" w:rsidRDefault="00FE2321" w:rsidP="00E87902">
            <w:pPr>
              <w:pStyle w:val="TableText"/>
              <w:rPr>
                <w:rFonts w:cs="Times New Roman"/>
              </w:rPr>
            </w:pPr>
            <w:r w:rsidRPr="00BC6A3B">
              <w:t>46</w:t>
            </w:r>
          </w:p>
        </w:tc>
      </w:tr>
      <w:tr w:rsidR="00FE2321" w:rsidRPr="00234B01" w14:paraId="225FBE96" w14:textId="77777777" w:rsidTr="00E87902">
        <w:tc>
          <w:tcPr>
            <w:tcW w:w="5472" w:type="dxa"/>
            <w:hideMark/>
          </w:tcPr>
          <w:p w14:paraId="1E8E84DB" w14:textId="77777777" w:rsidR="00FE2321" w:rsidRPr="00234B01" w:rsidRDefault="00FE2321" w:rsidP="00E87902">
            <w:pPr>
              <w:pStyle w:val="TableText"/>
              <w:rPr>
                <w:rFonts w:cs="Times New Roman"/>
              </w:rPr>
            </w:pPr>
            <w:r w:rsidRPr="00234B01">
              <w:t>Hispanic or Latino</w:t>
            </w:r>
          </w:p>
        </w:tc>
        <w:tc>
          <w:tcPr>
            <w:tcW w:w="1152" w:type="dxa"/>
            <w:vAlign w:val="bottom"/>
          </w:tcPr>
          <w:p w14:paraId="5C8B9249" w14:textId="77777777" w:rsidR="00FE2321" w:rsidRPr="00234B01" w:rsidRDefault="00FE2321" w:rsidP="00E87902">
            <w:pPr>
              <w:pStyle w:val="TableText"/>
              <w:rPr>
                <w:rFonts w:cs="Times New Roman"/>
              </w:rPr>
            </w:pPr>
            <w:r w:rsidRPr="00BC6A3B">
              <w:t>2,257</w:t>
            </w:r>
          </w:p>
        </w:tc>
        <w:tc>
          <w:tcPr>
            <w:tcW w:w="713" w:type="dxa"/>
            <w:vAlign w:val="bottom"/>
            <w:hideMark/>
          </w:tcPr>
          <w:p w14:paraId="7177D45B" w14:textId="77777777" w:rsidR="00FE2321" w:rsidRPr="00234B01" w:rsidRDefault="00FE2321" w:rsidP="00E87902">
            <w:pPr>
              <w:pStyle w:val="TableText"/>
              <w:rPr>
                <w:rFonts w:cs="Times New Roman"/>
              </w:rPr>
            </w:pPr>
            <w:r w:rsidRPr="00BC6A3B">
              <w:t>249</w:t>
            </w:r>
          </w:p>
        </w:tc>
        <w:tc>
          <w:tcPr>
            <w:tcW w:w="709" w:type="dxa"/>
            <w:vAlign w:val="bottom"/>
            <w:hideMark/>
          </w:tcPr>
          <w:p w14:paraId="1D1A9F19" w14:textId="77777777" w:rsidR="00FE2321" w:rsidRPr="00234B01" w:rsidRDefault="00FE2321" w:rsidP="00E87902">
            <w:pPr>
              <w:pStyle w:val="TableText"/>
              <w:rPr>
                <w:rFonts w:cs="Times New Roman"/>
              </w:rPr>
            </w:pPr>
            <w:r w:rsidRPr="00BC6A3B">
              <w:t>149</w:t>
            </w:r>
          </w:p>
        </w:tc>
        <w:tc>
          <w:tcPr>
            <w:tcW w:w="700" w:type="dxa"/>
            <w:vAlign w:val="bottom"/>
            <w:hideMark/>
          </w:tcPr>
          <w:p w14:paraId="21563543" w14:textId="77777777" w:rsidR="00FE2321" w:rsidRPr="00234B01" w:rsidRDefault="00FE2321" w:rsidP="00E87902">
            <w:pPr>
              <w:pStyle w:val="TableText"/>
              <w:rPr>
                <w:rFonts w:cs="Times New Roman"/>
              </w:rPr>
            </w:pPr>
            <w:r w:rsidRPr="00BC6A3B">
              <w:t>78</w:t>
            </w:r>
          </w:p>
        </w:tc>
        <w:tc>
          <w:tcPr>
            <w:tcW w:w="700" w:type="dxa"/>
            <w:vAlign w:val="bottom"/>
            <w:hideMark/>
          </w:tcPr>
          <w:p w14:paraId="03460124" w14:textId="77777777" w:rsidR="00FE2321" w:rsidRPr="00234B01" w:rsidRDefault="00FE2321" w:rsidP="00E87902">
            <w:pPr>
              <w:pStyle w:val="TableText"/>
              <w:rPr>
                <w:rFonts w:cs="Times New Roman"/>
              </w:rPr>
            </w:pPr>
            <w:r w:rsidRPr="00BC6A3B">
              <w:t>6</w:t>
            </w:r>
          </w:p>
        </w:tc>
        <w:tc>
          <w:tcPr>
            <w:tcW w:w="697" w:type="dxa"/>
            <w:vAlign w:val="bottom"/>
            <w:hideMark/>
          </w:tcPr>
          <w:p w14:paraId="2FA68597" w14:textId="77777777" w:rsidR="00FE2321" w:rsidRPr="00234B01" w:rsidRDefault="00FE2321" w:rsidP="00E87902">
            <w:pPr>
              <w:pStyle w:val="TableText"/>
              <w:rPr>
                <w:rFonts w:cs="Times New Roman"/>
              </w:rPr>
            </w:pPr>
            <w:r w:rsidRPr="00BC6A3B">
              <w:t>16</w:t>
            </w:r>
          </w:p>
        </w:tc>
      </w:tr>
      <w:tr w:rsidR="00FE2321" w:rsidRPr="00234B01" w14:paraId="1B555825" w14:textId="77777777" w:rsidTr="00E87902">
        <w:tc>
          <w:tcPr>
            <w:tcW w:w="5472" w:type="dxa"/>
            <w:hideMark/>
          </w:tcPr>
          <w:p w14:paraId="4E1F4AF8"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218BFB11" w14:textId="77777777" w:rsidR="00FE2321" w:rsidRPr="00234B01" w:rsidRDefault="00FE2321" w:rsidP="00E87902">
            <w:pPr>
              <w:pStyle w:val="TableText"/>
              <w:rPr>
                <w:rFonts w:cs="Times New Roman"/>
              </w:rPr>
            </w:pPr>
            <w:r w:rsidRPr="00BC6A3B">
              <w:t>58</w:t>
            </w:r>
          </w:p>
        </w:tc>
        <w:tc>
          <w:tcPr>
            <w:tcW w:w="713" w:type="dxa"/>
            <w:vAlign w:val="bottom"/>
            <w:hideMark/>
          </w:tcPr>
          <w:p w14:paraId="122B6F07" w14:textId="77777777" w:rsidR="00FE2321" w:rsidRPr="00234B01" w:rsidRDefault="00FE2321" w:rsidP="00E87902">
            <w:pPr>
              <w:pStyle w:val="TableText"/>
              <w:rPr>
                <w:rFonts w:cs="Times New Roman"/>
              </w:rPr>
            </w:pPr>
            <w:r w:rsidRPr="00BC6A3B">
              <w:t>429</w:t>
            </w:r>
          </w:p>
        </w:tc>
        <w:tc>
          <w:tcPr>
            <w:tcW w:w="709" w:type="dxa"/>
            <w:vAlign w:val="bottom"/>
            <w:hideMark/>
          </w:tcPr>
          <w:p w14:paraId="274F2DB2" w14:textId="77777777" w:rsidR="00FE2321" w:rsidRPr="00234B01" w:rsidRDefault="00FE2321" w:rsidP="00E87902">
            <w:pPr>
              <w:pStyle w:val="TableText"/>
              <w:rPr>
                <w:rFonts w:cs="Times New Roman"/>
              </w:rPr>
            </w:pPr>
            <w:r w:rsidRPr="00BC6A3B">
              <w:t>163</w:t>
            </w:r>
          </w:p>
        </w:tc>
        <w:tc>
          <w:tcPr>
            <w:tcW w:w="700" w:type="dxa"/>
            <w:vAlign w:val="bottom"/>
            <w:hideMark/>
          </w:tcPr>
          <w:p w14:paraId="2398CA73" w14:textId="77777777" w:rsidR="00FE2321" w:rsidRPr="00234B01" w:rsidRDefault="00FE2321" w:rsidP="00E87902">
            <w:pPr>
              <w:pStyle w:val="TableText"/>
              <w:rPr>
                <w:rFonts w:cs="Times New Roman"/>
              </w:rPr>
            </w:pPr>
            <w:r w:rsidRPr="00BC6A3B">
              <w:t>31</w:t>
            </w:r>
          </w:p>
        </w:tc>
        <w:tc>
          <w:tcPr>
            <w:tcW w:w="700" w:type="dxa"/>
            <w:vAlign w:val="bottom"/>
            <w:hideMark/>
          </w:tcPr>
          <w:p w14:paraId="379B6DE0" w14:textId="77777777" w:rsidR="00FE2321" w:rsidRPr="00234B01" w:rsidRDefault="00FE2321" w:rsidP="00E87902">
            <w:pPr>
              <w:pStyle w:val="TableText"/>
              <w:rPr>
                <w:rFonts w:cs="Times New Roman"/>
              </w:rPr>
            </w:pPr>
            <w:r w:rsidRPr="00BC6A3B">
              <w:t>14</w:t>
            </w:r>
          </w:p>
        </w:tc>
        <w:tc>
          <w:tcPr>
            <w:tcW w:w="697" w:type="dxa"/>
            <w:vAlign w:val="bottom"/>
            <w:hideMark/>
          </w:tcPr>
          <w:p w14:paraId="60D30AE2" w14:textId="77777777" w:rsidR="00FE2321" w:rsidRPr="00234B01" w:rsidRDefault="00FE2321" w:rsidP="00E87902">
            <w:pPr>
              <w:pStyle w:val="TableText"/>
              <w:rPr>
                <w:rFonts w:cs="Times New Roman"/>
              </w:rPr>
            </w:pPr>
            <w:r w:rsidRPr="00BC6A3B">
              <w:t>55</w:t>
            </w:r>
          </w:p>
        </w:tc>
      </w:tr>
      <w:tr w:rsidR="00FE2321" w:rsidRPr="00234B01" w14:paraId="2A3BF5C7" w14:textId="77777777" w:rsidTr="00E87902">
        <w:tc>
          <w:tcPr>
            <w:tcW w:w="5472" w:type="dxa"/>
            <w:tcBorders>
              <w:bottom w:val="nil"/>
            </w:tcBorders>
            <w:hideMark/>
          </w:tcPr>
          <w:p w14:paraId="34234754"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8742AB8" w14:textId="77777777" w:rsidR="00FE2321" w:rsidRPr="00234B01" w:rsidRDefault="00FE2321" w:rsidP="00E87902">
            <w:pPr>
              <w:pStyle w:val="TableText"/>
              <w:rPr>
                <w:rFonts w:cs="Times New Roman"/>
              </w:rPr>
            </w:pPr>
            <w:r w:rsidRPr="00BC6A3B">
              <w:t>454</w:t>
            </w:r>
          </w:p>
        </w:tc>
        <w:tc>
          <w:tcPr>
            <w:tcW w:w="713" w:type="dxa"/>
            <w:tcBorders>
              <w:bottom w:val="nil"/>
            </w:tcBorders>
            <w:vAlign w:val="bottom"/>
            <w:hideMark/>
          </w:tcPr>
          <w:p w14:paraId="2B97C071" w14:textId="77777777" w:rsidR="00FE2321" w:rsidRPr="00234B01" w:rsidRDefault="00FE2321" w:rsidP="00E87902">
            <w:pPr>
              <w:pStyle w:val="TableText"/>
              <w:rPr>
                <w:rFonts w:cs="Times New Roman"/>
              </w:rPr>
            </w:pPr>
            <w:r w:rsidRPr="00BC6A3B">
              <w:t>384</w:t>
            </w:r>
          </w:p>
        </w:tc>
        <w:tc>
          <w:tcPr>
            <w:tcW w:w="709" w:type="dxa"/>
            <w:tcBorders>
              <w:bottom w:val="nil"/>
            </w:tcBorders>
            <w:vAlign w:val="bottom"/>
            <w:hideMark/>
          </w:tcPr>
          <w:p w14:paraId="77BE8298" w14:textId="77777777" w:rsidR="00FE2321" w:rsidRPr="00234B01" w:rsidRDefault="00FE2321" w:rsidP="00E87902">
            <w:pPr>
              <w:pStyle w:val="TableText"/>
              <w:rPr>
                <w:rFonts w:cs="Times New Roman"/>
              </w:rPr>
            </w:pPr>
            <w:r w:rsidRPr="00BC6A3B">
              <w:t>169</w:t>
            </w:r>
          </w:p>
        </w:tc>
        <w:tc>
          <w:tcPr>
            <w:tcW w:w="700" w:type="dxa"/>
            <w:tcBorders>
              <w:bottom w:val="nil"/>
            </w:tcBorders>
            <w:vAlign w:val="bottom"/>
            <w:hideMark/>
          </w:tcPr>
          <w:p w14:paraId="62A4EF5D" w14:textId="77777777" w:rsidR="00FE2321" w:rsidRPr="00234B01" w:rsidRDefault="00FE2321" w:rsidP="00E87902">
            <w:pPr>
              <w:pStyle w:val="TableText"/>
              <w:rPr>
                <w:rFonts w:cs="Times New Roman"/>
              </w:rPr>
            </w:pPr>
            <w:r w:rsidRPr="00BC6A3B">
              <w:t>45</w:t>
            </w:r>
          </w:p>
        </w:tc>
        <w:tc>
          <w:tcPr>
            <w:tcW w:w="700" w:type="dxa"/>
            <w:tcBorders>
              <w:bottom w:val="nil"/>
            </w:tcBorders>
            <w:vAlign w:val="bottom"/>
            <w:hideMark/>
          </w:tcPr>
          <w:p w14:paraId="6C7F9D39" w14:textId="77777777" w:rsidR="00FE2321" w:rsidRPr="00234B01" w:rsidRDefault="00FE2321" w:rsidP="00E87902">
            <w:pPr>
              <w:pStyle w:val="TableText"/>
              <w:rPr>
                <w:rFonts w:cs="Times New Roman"/>
              </w:rPr>
            </w:pPr>
            <w:r w:rsidRPr="00BC6A3B">
              <w:t>15</w:t>
            </w:r>
          </w:p>
        </w:tc>
        <w:tc>
          <w:tcPr>
            <w:tcW w:w="697" w:type="dxa"/>
            <w:tcBorders>
              <w:bottom w:val="nil"/>
            </w:tcBorders>
            <w:vAlign w:val="bottom"/>
            <w:hideMark/>
          </w:tcPr>
          <w:p w14:paraId="76BF76C2" w14:textId="77777777" w:rsidR="00FE2321" w:rsidRPr="00234B01" w:rsidRDefault="00FE2321" w:rsidP="00E87902">
            <w:pPr>
              <w:pStyle w:val="TableText"/>
              <w:rPr>
                <w:rFonts w:cs="Times New Roman"/>
              </w:rPr>
            </w:pPr>
            <w:r w:rsidRPr="00BC6A3B">
              <w:t>40</w:t>
            </w:r>
          </w:p>
        </w:tc>
      </w:tr>
      <w:tr w:rsidR="00FE2321" w:rsidRPr="00234B01" w14:paraId="078EE2C9" w14:textId="77777777" w:rsidTr="00E87902">
        <w:tc>
          <w:tcPr>
            <w:tcW w:w="5472" w:type="dxa"/>
            <w:tcBorders>
              <w:top w:val="nil"/>
              <w:bottom w:val="single" w:sz="4" w:space="0" w:color="auto"/>
            </w:tcBorders>
            <w:hideMark/>
          </w:tcPr>
          <w:p w14:paraId="59508C2A"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021DFBEE" w14:textId="77777777" w:rsidR="00FE2321" w:rsidRPr="00234B01" w:rsidRDefault="00FE2321" w:rsidP="00E87902">
            <w:pPr>
              <w:pStyle w:val="TableText"/>
              <w:rPr>
                <w:rFonts w:cs="Times New Roman"/>
              </w:rPr>
            </w:pPr>
            <w:r w:rsidRPr="00BC6A3B">
              <w:t>161</w:t>
            </w:r>
          </w:p>
        </w:tc>
        <w:tc>
          <w:tcPr>
            <w:tcW w:w="713" w:type="dxa"/>
            <w:tcBorders>
              <w:top w:val="nil"/>
              <w:bottom w:val="single" w:sz="4" w:space="0" w:color="auto"/>
            </w:tcBorders>
            <w:vAlign w:val="bottom"/>
            <w:hideMark/>
          </w:tcPr>
          <w:p w14:paraId="535696AD" w14:textId="77777777" w:rsidR="00FE2321" w:rsidRPr="00234B01" w:rsidRDefault="00FE2321" w:rsidP="00E87902">
            <w:pPr>
              <w:pStyle w:val="TableText"/>
              <w:rPr>
                <w:rFonts w:cs="Times New Roman"/>
              </w:rPr>
            </w:pPr>
            <w:r w:rsidRPr="00BC6A3B">
              <w:t>365</w:t>
            </w:r>
          </w:p>
        </w:tc>
        <w:tc>
          <w:tcPr>
            <w:tcW w:w="709" w:type="dxa"/>
            <w:tcBorders>
              <w:top w:val="nil"/>
              <w:bottom w:val="single" w:sz="4" w:space="0" w:color="auto"/>
            </w:tcBorders>
            <w:vAlign w:val="bottom"/>
            <w:hideMark/>
          </w:tcPr>
          <w:p w14:paraId="3BDF540D" w14:textId="77777777" w:rsidR="00FE2321" w:rsidRPr="00234B01" w:rsidRDefault="00FE2321" w:rsidP="00E87902">
            <w:pPr>
              <w:pStyle w:val="TableText"/>
              <w:rPr>
                <w:rFonts w:cs="Times New Roman"/>
              </w:rPr>
            </w:pPr>
            <w:r w:rsidRPr="00BC6A3B">
              <w:t>174</w:t>
            </w:r>
          </w:p>
        </w:tc>
        <w:tc>
          <w:tcPr>
            <w:tcW w:w="700" w:type="dxa"/>
            <w:tcBorders>
              <w:top w:val="nil"/>
              <w:bottom w:val="single" w:sz="4" w:space="0" w:color="auto"/>
            </w:tcBorders>
            <w:vAlign w:val="bottom"/>
            <w:hideMark/>
          </w:tcPr>
          <w:p w14:paraId="01A8421B" w14:textId="77777777" w:rsidR="00FE2321" w:rsidRPr="00234B01" w:rsidRDefault="00FE2321" w:rsidP="00E87902">
            <w:pPr>
              <w:pStyle w:val="TableText"/>
              <w:rPr>
                <w:rFonts w:cs="Times New Roman"/>
              </w:rPr>
            </w:pPr>
            <w:r w:rsidRPr="00BC6A3B">
              <w:t>45</w:t>
            </w:r>
          </w:p>
        </w:tc>
        <w:tc>
          <w:tcPr>
            <w:tcW w:w="700" w:type="dxa"/>
            <w:tcBorders>
              <w:top w:val="nil"/>
              <w:bottom w:val="single" w:sz="4" w:space="0" w:color="auto"/>
            </w:tcBorders>
            <w:vAlign w:val="bottom"/>
            <w:hideMark/>
          </w:tcPr>
          <w:p w14:paraId="2EFCAEF2" w14:textId="77777777" w:rsidR="00FE2321" w:rsidRPr="00234B01" w:rsidRDefault="00FE2321" w:rsidP="00E87902">
            <w:pPr>
              <w:pStyle w:val="TableText"/>
              <w:rPr>
                <w:rFonts w:cs="Times New Roman"/>
              </w:rPr>
            </w:pPr>
            <w:r w:rsidRPr="00BC6A3B">
              <w:t>19</w:t>
            </w:r>
          </w:p>
        </w:tc>
        <w:tc>
          <w:tcPr>
            <w:tcW w:w="697" w:type="dxa"/>
            <w:tcBorders>
              <w:top w:val="nil"/>
              <w:bottom w:val="single" w:sz="4" w:space="0" w:color="auto"/>
            </w:tcBorders>
            <w:vAlign w:val="bottom"/>
            <w:hideMark/>
          </w:tcPr>
          <w:p w14:paraId="2ED0490A" w14:textId="77777777" w:rsidR="00FE2321" w:rsidRPr="00234B01" w:rsidRDefault="00FE2321" w:rsidP="00E87902">
            <w:pPr>
              <w:pStyle w:val="TableText"/>
              <w:rPr>
                <w:rFonts w:cs="Times New Roman"/>
              </w:rPr>
            </w:pPr>
            <w:r w:rsidRPr="00BC6A3B">
              <w:t>36</w:t>
            </w:r>
          </w:p>
        </w:tc>
      </w:tr>
      <w:tr w:rsidR="00FE2321" w:rsidRPr="00234B01" w14:paraId="2F3EB808" w14:textId="77777777" w:rsidTr="00E87902">
        <w:tc>
          <w:tcPr>
            <w:tcW w:w="5472" w:type="dxa"/>
            <w:tcBorders>
              <w:top w:val="single" w:sz="4" w:space="0" w:color="auto"/>
              <w:bottom w:val="nil"/>
            </w:tcBorders>
          </w:tcPr>
          <w:p w14:paraId="0F9EE232"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5D585797" w14:textId="77777777" w:rsidR="00FE2321" w:rsidRPr="00234B01" w:rsidRDefault="00FE2321" w:rsidP="00E87902">
            <w:pPr>
              <w:pStyle w:val="TableText"/>
              <w:rPr>
                <w:rFonts w:cs="Times New Roman"/>
              </w:rPr>
            </w:pPr>
            <w:r w:rsidRPr="00BC6A3B">
              <w:t>2,198</w:t>
            </w:r>
          </w:p>
        </w:tc>
        <w:tc>
          <w:tcPr>
            <w:tcW w:w="713" w:type="dxa"/>
            <w:tcBorders>
              <w:top w:val="single" w:sz="4" w:space="0" w:color="auto"/>
              <w:bottom w:val="nil"/>
            </w:tcBorders>
            <w:vAlign w:val="bottom"/>
          </w:tcPr>
          <w:p w14:paraId="21251FA0" w14:textId="77777777" w:rsidR="00FE2321" w:rsidRPr="00234B01" w:rsidRDefault="00FE2321" w:rsidP="00E87902">
            <w:pPr>
              <w:pStyle w:val="TableText"/>
              <w:rPr>
                <w:rFonts w:cs="Times New Roman"/>
              </w:rPr>
            </w:pPr>
            <w:r w:rsidRPr="00BC6A3B">
              <w:t>267</w:t>
            </w:r>
          </w:p>
        </w:tc>
        <w:tc>
          <w:tcPr>
            <w:tcW w:w="709" w:type="dxa"/>
            <w:tcBorders>
              <w:top w:val="single" w:sz="4" w:space="0" w:color="auto"/>
              <w:bottom w:val="nil"/>
            </w:tcBorders>
            <w:vAlign w:val="bottom"/>
          </w:tcPr>
          <w:p w14:paraId="283AFE2A" w14:textId="77777777" w:rsidR="00FE2321" w:rsidRPr="00234B01" w:rsidRDefault="00FE2321" w:rsidP="00E87902">
            <w:pPr>
              <w:pStyle w:val="TableText"/>
              <w:rPr>
                <w:rFonts w:cs="Times New Roman"/>
              </w:rPr>
            </w:pPr>
            <w:r w:rsidRPr="00BC6A3B">
              <w:t>154</w:t>
            </w:r>
          </w:p>
        </w:tc>
        <w:tc>
          <w:tcPr>
            <w:tcW w:w="700" w:type="dxa"/>
            <w:tcBorders>
              <w:top w:val="single" w:sz="4" w:space="0" w:color="auto"/>
              <w:bottom w:val="nil"/>
            </w:tcBorders>
            <w:vAlign w:val="bottom"/>
          </w:tcPr>
          <w:p w14:paraId="7A355E35" w14:textId="77777777" w:rsidR="00FE2321" w:rsidRPr="00234B01" w:rsidRDefault="00FE2321" w:rsidP="00E87902">
            <w:pPr>
              <w:pStyle w:val="TableText"/>
              <w:rPr>
                <w:rFonts w:cs="Times New Roman"/>
              </w:rPr>
            </w:pPr>
            <w:r w:rsidRPr="00BC6A3B">
              <w:t>73</w:t>
            </w:r>
          </w:p>
        </w:tc>
        <w:tc>
          <w:tcPr>
            <w:tcW w:w="700" w:type="dxa"/>
            <w:tcBorders>
              <w:top w:val="single" w:sz="4" w:space="0" w:color="auto"/>
              <w:bottom w:val="nil"/>
            </w:tcBorders>
            <w:vAlign w:val="bottom"/>
          </w:tcPr>
          <w:p w14:paraId="6C6C05FF" w14:textId="77777777" w:rsidR="00FE2321" w:rsidRPr="00234B01" w:rsidRDefault="00FE2321" w:rsidP="00E87902">
            <w:pPr>
              <w:pStyle w:val="TableText"/>
              <w:rPr>
                <w:rFonts w:cs="Times New Roman"/>
              </w:rPr>
            </w:pPr>
            <w:r w:rsidRPr="00BC6A3B">
              <w:t>9</w:t>
            </w:r>
          </w:p>
        </w:tc>
        <w:tc>
          <w:tcPr>
            <w:tcW w:w="697" w:type="dxa"/>
            <w:tcBorders>
              <w:top w:val="single" w:sz="4" w:space="0" w:color="auto"/>
              <w:bottom w:val="nil"/>
            </w:tcBorders>
            <w:vAlign w:val="bottom"/>
          </w:tcPr>
          <w:p w14:paraId="072EF376" w14:textId="77777777" w:rsidR="00FE2321" w:rsidRPr="00234B01" w:rsidRDefault="00FE2321" w:rsidP="00E87902">
            <w:pPr>
              <w:pStyle w:val="TableText"/>
              <w:rPr>
                <w:rFonts w:cs="Times New Roman"/>
              </w:rPr>
            </w:pPr>
            <w:r w:rsidRPr="00BC6A3B">
              <w:t>17</w:t>
            </w:r>
          </w:p>
        </w:tc>
      </w:tr>
      <w:tr w:rsidR="00FE2321" w:rsidRPr="00234B01" w14:paraId="355F8516" w14:textId="77777777" w:rsidTr="00E87902">
        <w:tc>
          <w:tcPr>
            <w:tcW w:w="5472" w:type="dxa"/>
            <w:tcBorders>
              <w:top w:val="nil"/>
              <w:bottom w:val="single" w:sz="4" w:space="0" w:color="auto"/>
            </w:tcBorders>
          </w:tcPr>
          <w:p w14:paraId="1426CD4C"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F9E8D8A" w14:textId="77777777" w:rsidR="00FE2321" w:rsidRPr="00234B01" w:rsidRDefault="00FE2321" w:rsidP="00E87902">
            <w:pPr>
              <w:pStyle w:val="TableText"/>
              <w:rPr>
                <w:rFonts w:cs="Times New Roman"/>
              </w:rPr>
            </w:pPr>
            <w:r w:rsidRPr="00BC6A3B">
              <w:t>2,214</w:t>
            </w:r>
          </w:p>
        </w:tc>
        <w:tc>
          <w:tcPr>
            <w:tcW w:w="713" w:type="dxa"/>
            <w:tcBorders>
              <w:top w:val="nil"/>
              <w:bottom w:val="single" w:sz="4" w:space="0" w:color="auto"/>
            </w:tcBorders>
            <w:vAlign w:val="bottom"/>
          </w:tcPr>
          <w:p w14:paraId="70A8B20F" w14:textId="77777777" w:rsidR="00FE2321" w:rsidRPr="00234B01" w:rsidRDefault="00FE2321" w:rsidP="00E87902">
            <w:pPr>
              <w:pStyle w:val="TableText"/>
              <w:rPr>
                <w:rFonts w:cs="Times New Roman"/>
              </w:rPr>
            </w:pPr>
            <w:r w:rsidRPr="00BC6A3B">
              <w:t>375</w:t>
            </w:r>
          </w:p>
        </w:tc>
        <w:tc>
          <w:tcPr>
            <w:tcW w:w="709" w:type="dxa"/>
            <w:tcBorders>
              <w:top w:val="nil"/>
              <w:bottom w:val="single" w:sz="4" w:space="0" w:color="auto"/>
            </w:tcBorders>
            <w:vAlign w:val="bottom"/>
          </w:tcPr>
          <w:p w14:paraId="12C3DBDE" w14:textId="77777777" w:rsidR="00FE2321" w:rsidRPr="00234B01" w:rsidRDefault="00FE2321" w:rsidP="00E87902">
            <w:pPr>
              <w:pStyle w:val="TableText"/>
              <w:rPr>
                <w:rFonts w:cs="Times New Roman"/>
              </w:rPr>
            </w:pPr>
            <w:r w:rsidRPr="00BC6A3B">
              <w:t>174</w:t>
            </w:r>
          </w:p>
        </w:tc>
        <w:tc>
          <w:tcPr>
            <w:tcW w:w="700" w:type="dxa"/>
            <w:tcBorders>
              <w:top w:val="nil"/>
              <w:bottom w:val="single" w:sz="4" w:space="0" w:color="auto"/>
            </w:tcBorders>
            <w:vAlign w:val="bottom"/>
          </w:tcPr>
          <w:p w14:paraId="7ED69535" w14:textId="77777777" w:rsidR="00FE2321" w:rsidRPr="00234B01" w:rsidRDefault="00FE2321" w:rsidP="00E87902">
            <w:pPr>
              <w:pStyle w:val="TableText"/>
              <w:rPr>
                <w:rFonts w:cs="Times New Roman"/>
              </w:rPr>
            </w:pPr>
            <w:r w:rsidRPr="00BC6A3B">
              <w:t>46</w:t>
            </w:r>
          </w:p>
        </w:tc>
        <w:tc>
          <w:tcPr>
            <w:tcW w:w="700" w:type="dxa"/>
            <w:tcBorders>
              <w:top w:val="nil"/>
              <w:bottom w:val="single" w:sz="4" w:space="0" w:color="auto"/>
            </w:tcBorders>
            <w:vAlign w:val="bottom"/>
          </w:tcPr>
          <w:p w14:paraId="09270FFD" w14:textId="77777777" w:rsidR="00FE2321" w:rsidRPr="00234B01" w:rsidRDefault="00FE2321" w:rsidP="00E87902">
            <w:pPr>
              <w:pStyle w:val="TableText"/>
              <w:rPr>
                <w:rFonts w:cs="Times New Roman"/>
              </w:rPr>
            </w:pPr>
            <w:r w:rsidRPr="00BC6A3B">
              <w:t>14</w:t>
            </w:r>
          </w:p>
        </w:tc>
        <w:tc>
          <w:tcPr>
            <w:tcW w:w="697" w:type="dxa"/>
            <w:tcBorders>
              <w:top w:val="nil"/>
              <w:bottom w:val="single" w:sz="4" w:space="0" w:color="auto"/>
            </w:tcBorders>
            <w:vAlign w:val="bottom"/>
          </w:tcPr>
          <w:p w14:paraId="3A9D0898" w14:textId="77777777" w:rsidR="00FE2321" w:rsidRPr="00234B01" w:rsidRDefault="00FE2321" w:rsidP="00E87902">
            <w:pPr>
              <w:pStyle w:val="TableText"/>
              <w:rPr>
                <w:rFonts w:cs="Times New Roman"/>
              </w:rPr>
            </w:pPr>
            <w:r w:rsidRPr="00BC6A3B">
              <w:t>40</w:t>
            </w:r>
          </w:p>
        </w:tc>
      </w:tr>
      <w:tr w:rsidR="00FE2321" w:rsidRPr="00234B01" w14:paraId="75762C36" w14:textId="77777777" w:rsidTr="00E87902">
        <w:tc>
          <w:tcPr>
            <w:tcW w:w="5472" w:type="dxa"/>
            <w:tcBorders>
              <w:top w:val="single" w:sz="4" w:space="0" w:color="auto"/>
              <w:bottom w:val="nil"/>
            </w:tcBorders>
          </w:tcPr>
          <w:p w14:paraId="2C817CFA"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7EA45071" w14:textId="77777777" w:rsidR="00FE2321" w:rsidRPr="00BC6A3B" w:rsidRDefault="00FE2321" w:rsidP="00E87902">
            <w:pPr>
              <w:pStyle w:val="TableText"/>
            </w:pPr>
            <w:r w:rsidRPr="008014A4">
              <w:t>3,369</w:t>
            </w:r>
          </w:p>
        </w:tc>
        <w:tc>
          <w:tcPr>
            <w:tcW w:w="713" w:type="dxa"/>
            <w:tcBorders>
              <w:top w:val="single" w:sz="4" w:space="0" w:color="auto"/>
              <w:bottom w:val="nil"/>
            </w:tcBorders>
            <w:vAlign w:val="bottom"/>
          </w:tcPr>
          <w:p w14:paraId="00AF0627" w14:textId="77777777" w:rsidR="00FE2321" w:rsidRPr="00BC6A3B" w:rsidRDefault="00FE2321" w:rsidP="00E87902">
            <w:pPr>
              <w:pStyle w:val="TableText"/>
            </w:pPr>
            <w:r w:rsidRPr="008014A4">
              <w:t>244</w:t>
            </w:r>
          </w:p>
        </w:tc>
        <w:tc>
          <w:tcPr>
            <w:tcW w:w="709" w:type="dxa"/>
            <w:tcBorders>
              <w:top w:val="single" w:sz="4" w:space="0" w:color="auto"/>
              <w:bottom w:val="nil"/>
            </w:tcBorders>
            <w:vAlign w:val="bottom"/>
          </w:tcPr>
          <w:p w14:paraId="558BA676" w14:textId="77777777" w:rsidR="00FE2321" w:rsidRPr="00BC6A3B" w:rsidRDefault="00FE2321" w:rsidP="00E87902">
            <w:pPr>
              <w:pStyle w:val="TableText"/>
            </w:pPr>
            <w:r w:rsidRPr="008014A4">
              <w:t>117</w:t>
            </w:r>
          </w:p>
        </w:tc>
        <w:tc>
          <w:tcPr>
            <w:tcW w:w="700" w:type="dxa"/>
            <w:tcBorders>
              <w:top w:val="single" w:sz="4" w:space="0" w:color="auto"/>
              <w:bottom w:val="nil"/>
            </w:tcBorders>
            <w:vAlign w:val="bottom"/>
          </w:tcPr>
          <w:p w14:paraId="697DE1B8" w14:textId="77777777" w:rsidR="00FE2321" w:rsidRPr="00BC6A3B" w:rsidRDefault="00FE2321" w:rsidP="00E87902">
            <w:pPr>
              <w:pStyle w:val="TableText"/>
            </w:pPr>
            <w:r w:rsidRPr="008014A4">
              <w:t>78</w:t>
            </w:r>
          </w:p>
        </w:tc>
        <w:tc>
          <w:tcPr>
            <w:tcW w:w="700" w:type="dxa"/>
            <w:tcBorders>
              <w:top w:val="single" w:sz="4" w:space="0" w:color="auto"/>
              <w:bottom w:val="nil"/>
            </w:tcBorders>
            <w:vAlign w:val="bottom"/>
          </w:tcPr>
          <w:p w14:paraId="1D4947E2" w14:textId="77777777" w:rsidR="00FE2321" w:rsidRPr="00BC6A3B" w:rsidRDefault="00FE2321" w:rsidP="00E87902">
            <w:pPr>
              <w:pStyle w:val="TableText"/>
            </w:pPr>
            <w:r w:rsidRPr="008014A4">
              <w:t>15</w:t>
            </w:r>
          </w:p>
        </w:tc>
        <w:tc>
          <w:tcPr>
            <w:tcW w:w="697" w:type="dxa"/>
            <w:tcBorders>
              <w:top w:val="single" w:sz="4" w:space="0" w:color="auto"/>
              <w:bottom w:val="nil"/>
            </w:tcBorders>
            <w:vAlign w:val="bottom"/>
          </w:tcPr>
          <w:p w14:paraId="1F575C21" w14:textId="77777777" w:rsidR="00FE2321" w:rsidRPr="00BC6A3B" w:rsidRDefault="00FE2321" w:rsidP="00E87902">
            <w:pPr>
              <w:pStyle w:val="TableText"/>
            </w:pPr>
            <w:r w:rsidRPr="008014A4">
              <w:t>7</w:t>
            </w:r>
          </w:p>
        </w:tc>
      </w:tr>
      <w:tr w:rsidR="00FE2321" w:rsidRPr="00234B01" w14:paraId="5F54AE72" w14:textId="77777777" w:rsidTr="00E87902">
        <w:tc>
          <w:tcPr>
            <w:tcW w:w="5472" w:type="dxa"/>
            <w:tcBorders>
              <w:top w:val="nil"/>
              <w:bottom w:val="single" w:sz="4" w:space="0" w:color="auto"/>
            </w:tcBorders>
          </w:tcPr>
          <w:p w14:paraId="518B05BB"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5D67C959" w14:textId="77777777" w:rsidR="00FE2321" w:rsidRPr="00BC6A3B" w:rsidRDefault="00FE2321" w:rsidP="00E87902">
            <w:pPr>
              <w:pStyle w:val="TableText"/>
            </w:pPr>
            <w:r w:rsidRPr="008014A4">
              <w:t>1,043</w:t>
            </w:r>
          </w:p>
        </w:tc>
        <w:tc>
          <w:tcPr>
            <w:tcW w:w="713" w:type="dxa"/>
            <w:tcBorders>
              <w:top w:val="nil"/>
              <w:bottom w:val="single" w:sz="4" w:space="0" w:color="auto"/>
            </w:tcBorders>
            <w:vAlign w:val="bottom"/>
          </w:tcPr>
          <w:p w14:paraId="71A4432E" w14:textId="77777777" w:rsidR="00FE2321" w:rsidRPr="00BC6A3B" w:rsidRDefault="00FE2321" w:rsidP="00E87902">
            <w:pPr>
              <w:pStyle w:val="TableText"/>
            </w:pPr>
            <w:r w:rsidRPr="008014A4">
              <w:t>569</w:t>
            </w:r>
          </w:p>
        </w:tc>
        <w:tc>
          <w:tcPr>
            <w:tcW w:w="709" w:type="dxa"/>
            <w:tcBorders>
              <w:top w:val="nil"/>
              <w:bottom w:val="single" w:sz="4" w:space="0" w:color="auto"/>
            </w:tcBorders>
            <w:vAlign w:val="bottom"/>
          </w:tcPr>
          <w:p w14:paraId="45B23279" w14:textId="77777777" w:rsidR="00FE2321" w:rsidRPr="00BC6A3B" w:rsidRDefault="00FE2321" w:rsidP="00E87902">
            <w:pPr>
              <w:pStyle w:val="TableText"/>
            </w:pPr>
            <w:r w:rsidRPr="008014A4">
              <w:t>40</w:t>
            </w:r>
          </w:p>
        </w:tc>
        <w:tc>
          <w:tcPr>
            <w:tcW w:w="700" w:type="dxa"/>
            <w:tcBorders>
              <w:top w:val="nil"/>
              <w:bottom w:val="single" w:sz="4" w:space="0" w:color="auto"/>
            </w:tcBorders>
            <w:vAlign w:val="bottom"/>
          </w:tcPr>
          <w:p w14:paraId="6047220C" w14:textId="77777777" w:rsidR="00FE2321" w:rsidRPr="00BC6A3B" w:rsidRDefault="00FE2321" w:rsidP="00E87902">
            <w:pPr>
              <w:pStyle w:val="TableText"/>
            </w:pPr>
            <w:r w:rsidRPr="008014A4">
              <w:t>0</w:t>
            </w:r>
          </w:p>
        </w:tc>
        <w:tc>
          <w:tcPr>
            <w:tcW w:w="700" w:type="dxa"/>
            <w:tcBorders>
              <w:top w:val="nil"/>
              <w:bottom w:val="single" w:sz="4" w:space="0" w:color="auto"/>
            </w:tcBorders>
            <w:vAlign w:val="bottom"/>
          </w:tcPr>
          <w:p w14:paraId="23F21B40" w14:textId="77777777" w:rsidR="00FE2321" w:rsidRPr="00BC6A3B" w:rsidRDefault="00FE2321" w:rsidP="00E87902">
            <w:pPr>
              <w:pStyle w:val="TableText"/>
            </w:pPr>
            <w:r w:rsidRPr="008014A4">
              <w:t>1</w:t>
            </w:r>
          </w:p>
        </w:tc>
        <w:tc>
          <w:tcPr>
            <w:tcW w:w="697" w:type="dxa"/>
            <w:tcBorders>
              <w:top w:val="nil"/>
              <w:bottom w:val="single" w:sz="4" w:space="0" w:color="auto"/>
            </w:tcBorders>
            <w:vAlign w:val="bottom"/>
          </w:tcPr>
          <w:p w14:paraId="1A0C2784" w14:textId="77777777" w:rsidR="00FE2321" w:rsidRPr="00BC6A3B" w:rsidRDefault="00FE2321" w:rsidP="00E87902">
            <w:pPr>
              <w:pStyle w:val="TableText"/>
            </w:pPr>
            <w:r w:rsidRPr="008014A4">
              <w:t>99</w:t>
            </w:r>
          </w:p>
        </w:tc>
      </w:tr>
      <w:tr w:rsidR="00FE2321" w:rsidRPr="00234B01" w14:paraId="2BC64BF9" w14:textId="77777777" w:rsidTr="00E87902">
        <w:tc>
          <w:tcPr>
            <w:tcW w:w="5472" w:type="dxa"/>
            <w:tcBorders>
              <w:top w:val="single" w:sz="4" w:space="0" w:color="auto"/>
              <w:bottom w:val="nil"/>
            </w:tcBorders>
            <w:hideMark/>
          </w:tcPr>
          <w:p w14:paraId="4EB52DCB"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7AAB18B" w14:textId="77777777" w:rsidR="00FE2321" w:rsidRPr="00234B01" w:rsidRDefault="00FE2321" w:rsidP="00E87902">
            <w:pPr>
              <w:pStyle w:val="TableText"/>
              <w:rPr>
                <w:rFonts w:cs="Times New Roman"/>
              </w:rPr>
            </w:pPr>
            <w:r w:rsidRPr="00BC6A3B">
              <w:t>87</w:t>
            </w:r>
          </w:p>
        </w:tc>
        <w:tc>
          <w:tcPr>
            <w:tcW w:w="713" w:type="dxa"/>
            <w:tcBorders>
              <w:top w:val="single" w:sz="4" w:space="0" w:color="auto"/>
              <w:bottom w:val="nil"/>
            </w:tcBorders>
            <w:vAlign w:val="bottom"/>
            <w:hideMark/>
          </w:tcPr>
          <w:p w14:paraId="0A69F173" w14:textId="77777777" w:rsidR="00FE2321" w:rsidRPr="00234B01" w:rsidRDefault="00FE2321" w:rsidP="00E87902">
            <w:pPr>
              <w:pStyle w:val="TableText"/>
              <w:rPr>
                <w:rFonts w:cs="Times New Roman"/>
              </w:rPr>
            </w:pPr>
            <w:r w:rsidRPr="00BC6A3B">
              <w:t>187</w:t>
            </w:r>
          </w:p>
        </w:tc>
        <w:tc>
          <w:tcPr>
            <w:tcW w:w="709" w:type="dxa"/>
            <w:tcBorders>
              <w:top w:val="single" w:sz="4" w:space="0" w:color="auto"/>
              <w:bottom w:val="nil"/>
            </w:tcBorders>
            <w:vAlign w:val="bottom"/>
            <w:hideMark/>
          </w:tcPr>
          <w:p w14:paraId="1D6074FD" w14:textId="77777777" w:rsidR="00FE2321" w:rsidRPr="00234B01" w:rsidRDefault="00FE2321" w:rsidP="00E87902">
            <w:pPr>
              <w:pStyle w:val="TableText"/>
              <w:rPr>
                <w:rFonts w:cs="Times New Roman"/>
              </w:rPr>
            </w:pPr>
            <w:r w:rsidRPr="00BC6A3B">
              <w:t>93</w:t>
            </w:r>
          </w:p>
        </w:tc>
        <w:tc>
          <w:tcPr>
            <w:tcW w:w="700" w:type="dxa"/>
            <w:tcBorders>
              <w:top w:val="single" w:sz="4" w:space="0" w:color="auto"/>
              <w:bottom w:val="nil"/>
            </w:tcBorders>
            <w:vAlign w:val="bottom"/>
            <w:hideMark/>
          </w:tcPr>
          <w:p w14:paraId="1874C7D5" w14:textId="77777777" w:rsidR="00FE2321" w:rsidRPr="00234B01" w:rsidRDefault="00FE2321" w:rsidP="00E87902">
            <w:pPr>
              <w:pStyle w:val="TableText"/>
              <w:rPr>
                <w:rFonts w:cs="Times New Roman"/>
              </w:rPr>
            </w:pPr>
            <w:r w:rsidRPr="00BC6A3B">
              <w:t>92</w:t>
            </w:r>
          </w:p>
        </w:tc>
        <w:tc>
          <w:tcPr>
            <w:tcW w:w="700" w:type="dxa"/>
            <w:tcBorders>
              <w:top w:val="single" w:sz="4" w:space="0" w:color="auto"/>
              <w:bottom w:val="nil"/>
            </w:tcBorders>
            <w:vAlign w:val="bottom"/>
            <w:hideMark/>
          </w:tcPr>
          <w:p w14:paraId="5322F984" w14:textId="77777777" w:rsidR="00FE2321" w:rsidRPr="00234B01" w:rsidRDefault="00FE2321" w:rsidP="00E87902">
            <w:pPr>
              <w:pStyle w:val="TableText"/>
              <w:rPr>
                <w:rFonts w:cs="Times New Roman"/>
              </w:rPr>
            </w:pPr>
            <w:r w:rsidRPr="00BC6A3B">
              <w:t>3</w:t>
            </w:r>
          </w:p>
        </w:tc>
        <w:tc>
          <w:tcPr>
            <w:tcW w:w="697" w:type="dxa"/>
            <w:tcBorders>
              <w:top w:val="single" w:sz="4" w:space="0" w:color="auto"/>
              <w:bottom w:val="nil"/>
            </w:tcBorders>
            <w:vAlign w:val="bottom"/>
            <w:hideMark/>
          </w:tcPr>
          <w:p w14:paraId="7FCB0D33" w14:textId="77777777" w:rsidR="00FE2321" w:rsidRPr="00234B01" w:rsidRDefault="00FE2321" w:rsidP="00E87902">
            <w:pPr>
              <w:pStyle w:val="TableText"/>
              <w:rPr>
                <w:rFonts w:cs="Times New Roman"/>
              </w:rPr>
            </w:pPr>
            <w:r w:rsidRPr="00BC6A3B">
              <w:t>5</w:t>
            </w:r>
          </w:p>
        </w:tc>
      </w:tr>
      <w:tr w:rsidR="00FE2321" w:rsidRPr="00234B01" w14:paraId="2F684116" w14:textId="77777777" w:rsidTr="00E87902">
        <w:tc>
          <w:tcPr>
            <w:tcW w:w="5472" w:type="dxa"/>
            <w:tcBorders>
              <w:top w:val="nil"/>
              <w:bottom w:val="single" w:sz="4" w:space="0" w:color="auto"/>
            </w:tcBorders>
            <w:hideMark/>
          </w:tcPr>
          <w:p w14:paraId="715D5F67"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621EB5B" w14:textId="77777777" w:rsidR="00FE2321" w:rsidRPr="00234B01" w:rsidRDefault="00FE2321" w:rsidP="00E87902">
            <w:pPr>
              <w:pStyle w:val="TableText"/>
              <w:rPr>
                <w:rFonts w:cs="Times New Roman"/>
                <w:color w:val="000000" w:themeColor="text1"/>
              </w:rPr>
            </w:pPr>
            <w:r w:rsidRPr="00BC6A3B">
              <w:t>4,325</w:t>
            </w:r>
          </w:p>
        </w:tc>
        <w:tc>
          <w:tcPr>
            <w:tcW w:w="713" w:type="dxa"/>
            <w:tcBorders>
              <w:top w:val="nil"/>
              <w:bottom w:val="single" w:sz="4" w:space="0" w:color="auto"/>
            </w:tcBorders>
            <w:vAlign w:val="bottom"/>
            <w:hideMark/>
          </w:tcPr>
          <w:p w14:paraId="7E4EBC20" w14:textId="77777777" w:rsidR="00FE2321" w:rsidRPr="00234B01" w:rsidRDefault="00FE2321" w:rsidP="00E87902">
            <w:pPr>
              <w:pStyle w:val="TableText"/>
              <w:rPr>
                <w:rFonts w:cs="Times New Roman"/>
                <w:color w:val="000000" w:themeColor="text1"/>
              </w:rPr>
            </w:pPr>
            <w:r w:rsidRPr="00BC6A3B">
              <w:t>324</w:t>
            </w:r>
          </w:p>
        </w:tc>
        <w:tc>
          <w:tcPr>
            <w:tcW w:w="709" w:type="dxa"/>
            <w:tcBorders>
              <w:top w:val="nil"/>
              <w:bottom w:val="single" w:sz="4" w:space="0" w:color="auto"/>
            </w:tcBorders>
            <w:vAlign w:val="bottom"/>
            <w:hideMark/>
          </w:tcPr>
          <w:p w14:paraId="2D940F10" w14:textId="77777777" w:rsidR="00FE2321" w:rsidRPr="00234B01" w:rsidRDefault="00FE2321" w:rsidP="00E87902">
            <w:pPr>
              <w:pStyle w:val="TableText"/>
              <w:rPr>
                <w:rFonts w:cs="Times New Roman"/>
                <w:color w:val="000000" w:themeColor="text1"/>
              </w:rPr>
            </w:pPr>
            <w:r w:rsidRPr="00BC6A3B">
              <w:t>173</w:t>
            </w:r>
          </w:p>
        </w:tc>
        <w:tc>
          <w:tcPr>
            <w:tcW w:w="700" w:type="dxa"/>
            <w:tcBorders>
              <w:top w:val="nil"/>
              <w:bottom w:val="single" w:sz="4" w:space="0" w:color="auto"/>
            </w:tcBorders>
            <w:vAlign w:val="bottom"/>
            <w:hideMark/>
          </w:tcPr>
          <w:p w14:paraId="2412A0F8" w14:textId="77777777" w:rsidR="00FE2321" w:rsidRPr="00234B01" w:rsidRDefault="00FE2321" w:rsidP="00E87902">
            <w:pPr>
              <w:pStyle w:val="TableText"/>
              <w:rPr>
                <w:rFonts w:cs="Times New Roman"/>
                <w:color w:val="000000" w:themeColor="text1"/>
              </w:rPr>
            </w:pPr>
            <w:r w:rsidRPr="00BC6A3B">
              <w:t>59</w:t>
            </w:r>
          </w:p>
        </w:tc>
        <w:tc>
          <w:tcPr>
            <w:tcW w:w="700" w:type="dxa"/>
            <w:tcBorders>
              <w:top w:val="nil"/>
              <w:bottom w:val="single" w:sz="4" w:space="0" w:color="auto"/>
            </w:tcBorders>
            <w:vAlign w:val="bottom"/>
            <w:hideMark/>
          </w:tcPr>
          <w:p w14:paraId="79B620DC" w14:textId="77777777" w:rsidR="00FE2321" w:rsidRPr="00234B01" w:rsidRDefault="00FE2321" w:rsidP="00E87902">
            <w:pPr>
              <w:pStyle w:val="TableText"/>
              <w:rPr>
                <w:rFonts w:cs="Times New Roman"/>
                <w:color w:val="000000" w:themeColor="text1"/>
              </w:rPr>
            </w:pPr>
            <w:r w:rsidRPr="00BC6A3B">
              <w:t>12</w:t>
            </w:r>
          </w:p>
        </w:tc>
        <w:tc>
          <w:tcPr>
            <w:tcW w:w="697" w:type="dxa"/>
            <w:tcBorders>
              <w:top w:val="nil"/>
              <w:bottom w:val="single" w:sz="4" w:space="0" w:color="auto"/>
            </w:tcBorders>
            <w:vAlign w:val="bottom"/>
            <w:hideMark/>
          </w:tcPr>
          <w:p w14:paraId="5B177ECC" w14:textId="77777777" w:rsidR="00FE2321" w:rsidRPr="00234B01" w:rsidRDefault="00FE2321" w:rsidP="00E87902">
            <w:pPr>
              <w:pStyle w:val="TableText"/>
              <w:rPr>
                <w:rFonts w:cs="Times New Roman"/>
                <w:color w:val="000000" w:themeColor="text1"/>
              </w:rPr>
            </w:pPr>
            <w:r w:rsidRPr="00BC6A3B">
              <w:t>29</w:t>
            </w:r>
          </w:p>
        </w:tc>
      </w:tr>
      <w:tr w:rsidR="00FE2321" w:rsidRPr="00234B01" w14:paraId="0F4A218E" w14:textId="77777777" w:rsidTr="00E87902">
        <w:tc>
          <w:tcPr>
            <w:tcW w:w="5472" w:type="dxa"/>
            <w:tcBorders>
              <w:top w:val="single" w:sz="4" w:space="0" w:color="auto"/>
            </w:tcBorders>
          </w:tcPr>
          <w:p w14:paraId="4D95AED3"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260B996" w14:textId="77777777" w:rsidR="00FE2321" w:rsidRPr="00234B01" w:rsidRDefault="00FE2321" w:rsidP="00E87902">
            <w:pPr>
              <w:pStyle w:val="TableText"/>
              <w:rPr>
                <w:rFonts w:cs="Times New Roman"/>
              </w:rPr>
            </w:pPr>
            <w:r w:rsidRPr="00BC6A3B">
              <w:t>88</w:t>
            </w:r>
          </w:p>
        </w:tc>
        <w:tc>
          <w:tcPr>
            <w:tcW w:w="713" w:type="dxa"/>
            <w:tcBorders>
              <w:top w:val="single" w:sz="4" w:space="0" w:color="auto"/>
            </w:tcBorders>
            <w:vAlign w:val="bottom"/>
          </w:tcPr>
          <w:p w14:paraId="53BC564E" w14:textId="77777777" w:rsidR="00FE2321" w:rsidRPr="00234B01" w:rsidRDefault="00FE2321" w:rsidP="00E87902">
            <w:pPr>
              <w:pStyle w:val="TableText"/>
              <w:rPr>
                <w:rFonts w:cs="Times New Roman"/>
              </w:rPr>
            </w:pPr>
            <w:r w:rsidRPr="00BC6A3B">
              <w:t>378</w:t>
            </w:r>
          </w:p>
        </w:tc>
        <w:tc>
          <w:tcPr>
            <w:tcW w:w="709" w:type="dxa"/>
            <w:tcBorders>
              <w:top w:val="single" w:sz="4" w:space="0" w:color="auto"/>
            </w:tcBorders>
            <w:vAlign w:val="bottom"/>
          </w:tcPr>
          <w:p w14:paraId="7B47CB9F" w14:textId="77777777" w:rsidR="00FE2321" w:rsidRPr="00234B01" w:rsidRDefault="00FE2321" w:rsidP="00E87902">
            <w:pPr>
              <w:pStyle w:val="TableText"/>
              <w:rPr>
                <w:rFonts w:cs="Times New Roman"/>
              </w:rPr>
            </w:pPr>
            <w:r w:rsidRPr="00BC6A3B">
              <w:t>179</w:t>
            </w:r>
          </w:p>
        </w:tc>
        <w:tc>
          <w:tcPr>
            <w:tcW w:w="700" w:type="dxa"/>
            <w:tcBorders>
              <w:top w:val="single" w:sz="4" w:space="0" w:color="auto"/>
            </w:tcBorders>
            <w:vAlign w:val="bottom"/>
          </w:tcPr>
          <w:p w14:paraId="0C5B8914" w14:textId="77777777" w:rsidR="00FE2321" w:rsidRPr="00234B01" w:rsidRDefault="00FE2321" w:rsidP="00E87902">
            <w:pPr>
              <w:pStyle w:val="TableText"/>
              <w:rPr>
                <w:rFonts w:cs="Times New Roman"/>
              </w:rPr>
            </w:pPr>
            <w:r w:rsidRPr="00BC6A3B">
              <w:t>40</w:t>
            </w:r>
          </w:p>
        </w:tc>
        <w:tc>
          <w:tcPr>
            <w:tcW w:w="700" w:type="dxa"/>
            <w:tcBorders>
              <w:top w:val="single" w:sz="4" w:space="0" w:color="auto"/>
            </w:tcBorders>
            <w:vAlign w:val="bottom"/>
          </w:tcPr>
          <w:p w14:paraId="2EA6708D" w14:textId="77777777" w:rsidR="00FE2321" w:rsidRPr="00234B01" w:rsidRDefault="00FE2321" w:rsidP="00E87902">
            <w:pPr>
              <w:pStyle w:val="TableText"/>
              <w:rPr>
                <w:rFonts w:cs="Times New Roman"/>
              </w:rPr>
            </w:pPr>
            <w:r w:rsidRPr="00BC6A3B">
              <w:t>18</w:t>
            </w:r>
          </w:p>
        </w:tc>
        <w:tc>
          <w:tcPr>
            <w:tcW w:w="697" w:type="dxa"/>
            <w:tcBorders>
              <w:top w:val="single" w:sz="4" w:space="0" w:color="auto"/>
            </w:tcBorders>
            <w:vAlign w:val="bottom"/>
          </w:tcPr>
          <w:p w14:paraId="4238921C" w14:textId="77777777" w:rsidR="00FE2321" w:rsidRPr="00234B01" w:rsidRDefault="00FE2321" w:rsidP="00E87902">
            <w:pPr>
              <w:pStyle w:val="TableText"/>
              <w:rPr>
                <w:rFonts w:cs="Times New Roman"/>
              </w:rPr>
            </w:pPr>
            <w:r w:rsidRPr="00BC6A3B">
              <w:t>42</w:t>
            </w:r>
          </w:p>
        </w:tc>
      </w:tr>
      <w:tr w:rsidR="00FE2321" w:rsidRPr="00234B01" w14:paraId="3A22612D" w14:textId="77777777" w:rsidTr="00E87902">
        <w:tc>
          <w:tcPr>
            <w:tcW w:w="0" w:type="dxa"/>
            <w:tcBorders>
              <w:bottom w:val="nil"/>
            </w:tcBorders>
          </w:tcPr>
          <w:p w14:paraId="29F5EED9"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AD8BF64" w14:textId="77777777" w:rsidR="00FE2321" w:rsidRPr="00234B01" w:rsidRDefault="00FE2321" w:rsidP="00E87902">
            <w:pPr>
              <w:pStyle w:val="TableText"/>
              <w:rPr>
                <w:rFonts w:cs="Times New Roman"/>
                <w:color w:val="000000" w:themeColor="text1"/>
              </w:rPr>
            </w:pPr>
            <w:r w:rsidRPr="00BC6A3B">
              <w:t>2</w:t>
            </w:r>
          </w:p>
        </w:tc>
        <w:tc>
          <w:tcPr>
            <w:tcW w:w="0" w:type="dxa"/>
            <w:tcBorders>
              <w:bottom w:val="nil"/>
            </w:tcBorders>
            <w:vAlign w:val="bottom"/>
          </w:tcPr>
          <w:p w14:paraId="483340E2" w14:textId="77777777" w:rsidR="00FE2321" w:rsidRPr="00234B01" w:rsidRDefault="00FE2321" w:rsidP="00E87902">
            <w:pPr>
              <w:pStyle w:val="TableText"/>
              <w:rPr>
                <w:rFonts w:cs="Times New Roman"/>
                <w:color w:val="000000" w:themeColor="text1"/>
              </w:rPr>
            </w:pPr>
            <w:r w:rsidRPr="00BC6A3B">
              <w:t>N/A</w:t>
            </w:r>
          </w:p>
        </w:tc>
        <w:tc>
          <w:tcPr>
            <w:tcW w:w="0" w:type="dxa"/>
            <w:tcBorders>
              <w:bottom w:val="nil"/>
            </w:tcBorders>
            <w:vAlign w:val="bottom"/>
          </w:tcPr>
          <w:p w14:paraId="714D0AF8" w14:textId="77777777" w:rsidR="00FE2321" w:rsidRPr="00234B01" w:rsidRDefault="00FE2321" w:rsidP="00E87902">
            <w:pPr>
              <w:pStyle w:val="TableText"/>
              <w:rPr>
                <w:rFonts w:cs="Times New Roman"/>
                <w:color w:val="000000" w:themeColor="text1"/>
              </w:rPr>
            </w:pPr>
            <w:r w:rsidRPr="00BC6A3B">
              <w:t>N/A</w:t>
            </w:r>
          </w:p>
        </w:tc>
        <w:tc>
          <w:tcPr>
            <w:tcW w:w="0" w:type="dxa"/>
            <w:tcBorders>
              <w:bottom w:val="nil"/>
            </w:tcBorders>
            <w:vAlign w:val="bottom"/>
          </w:tcPr>
          <w:p w14:paraId="33AAC960" w14:textId="77777777" w:rsidR="00FE2321" w:rsidRPr="00234B01" w:rsidRDefault="00FE2321" w:rsidP="00E87902">
            <w:pPr>
              <w:pStyle w:val="TableText"/>
              <w:rPr>
                <w:rFonts w:cs="Times New Roman"/>
                <w:color w:val="000000" w:themeColor="text1"/>
              </w:rPr>
            </w:pPr>
            <w:r w:rsidRPr="00BC6A3B">
              <w:t>N/A</w:t>
            </w:r>
          </w:p>
        </w:tc>
        <w:tc>
          <w:tcPr>
            <w:tcW w:w="0" w:type="dxa"/>
            <w:tcBorders>
              <w:bottom w:val="nil"/>
            </w:tcBorders>
            <w:vAlign w:val="bottom"/>
          </w:tcPr>
          <w:p w14:paraId="39FC3653" w14:textId="77777777" w:rsidR="00FE2321" w:rsidRPr="00234B01" w:rsidRDefault="00FE2321" w:rsidP="00E87902">
            <w:pPr>
              <w:pStyle w:val="TableText"/>
              <w:rPr>
                <w:rFonts w:cs="Times New Roman"/>
                <w:color w:val="000000" w:themeColor="text1"/>
              </w:rPr>
            </w:pPr>
            <w:r w:rsidRPr="00BC6A3B">
              <w:t>N/A</w:t>
            </w:r>
          </w:p>
        </w:tc>
        <w:tc>
          <w:tcPr>
            <w:tcW w:w="0" w:type="dxa"/>
            <w:tcBorders>
              <w:bottom w:val="nil"/>
            </w:tcBorders>
            <w:vAlign w:val="bottom"/>
          </w:tcPr>
          <w:p w14:paraId="1BBCEED0" w14:textId="77777777" w:rsidR="00FE2321" w:rsidRPr="00234B01" w:rsidRDefault="00FE2321" w:rsidP="00E87902">
            <w:pPr>
              <w:pStyle w:val="TableText"/>
              <w:rPr>
                <w:rFonts w:cs="Times New Roman"/>
                <w:color w:val="000000" w:themeColor="text1"/>
              </w:rPr>
            </w:pPr>
            <w:r w:rsidRPr="00BC6A3B">
              <w:t>N/A</w:t>
            </w:r>
          </w:p>
        </w:tc>
      </w:tr>
      <w:tr w:rsidR="00FE2321" w:rsidRPr="00234B01" w14:paraId="29F26B2B" w14:textId="77777777" w:rsidTr="00E87902">
        <w:tc>
          <w:tcPr>
            <w:tcW w:w="0" w:type="dxa"/>
            <w:tcBorders>
              <w:top w:val="nil"/>
              <w:bottom w:val="single" w:sz="4" w:space="0" w:color="auto"/>
            </w:tcBorders>
          </w:tcPr>
          <w:p w14:paraId="53F6DD5A"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096B603" w14:textId="77777777" w:rsidR="00FE2321" w:rsidRPr="00234B01" w:rsidRDefault="00FE2321" w:rsidP="00E87902">
            <w:pPr>
              <w:pStyle w:val="TableText"/>
              <w:rPr>
                <w:rFonts w:cs="Times New Roman"/>
              </w:rPr>
            </w:pPr>
            <w:r w:rsidRPr="00BC6A3B">
              <w:t>4,324</w:t>
            </w:r>
          </w:p>
        </w:tc>
        <w:tc>
          <w:tcPr>
            <w:tcW w:w="0" w:type="dxa"/>
            <w:tcBorders>
              <w:top w:val="nil"/>
              <w:bottom w:val="single" w:sz="4" w:space="0" w:color="auto"/>
            </w:tcBorders>
            <w:vAlign w:val="bottom"/>
          </w:tcPr>
          <w:p w14:paraId="70D175A4" w14:textId="77777777" w:rsidR="00FE2321" w:rsidRPr="00234B01" w:rsidRDefault="00FE2321" w:rsidP="00E87902">
            <w:pPr>
              <w:pStyle w:val="TableText"/>
            </w:pPr>
            <w:r w:rsidRPr="00BC6A3B">
              <w:t>320</w:t>
            </w:r>
          </w:p>
        </w:tc>
        <w:tc>
          <w:tcPr>
            <w:tcW w:w="0" w:type="dxa"/>
            <w:tcBorders>
              <w:top w:val="nil"/>
              <w:bottom w:val="single" w:sz="4" w:space="0" w:color="auto"/>
            </w:tcBorders>
            <w:vAlign w:val="bottom"/>
          </w:tcPr>
          <w:p w14:paraId="2E9B0BA4" w14:textId="77777777" w:rsidR="00FE2321" w:rsidRPr="00234B01" w:rsidRDefault="00FE2321" w:rsidP="00E87902">
            <w:pPr>
              <w:pStyle w:val="TableText"/>
            </w:pPr>
            <w:r w:rsidRPr="00BC6A3B">
              <w:t>173</w:t>
            </w:r>
          </w:p>
        </w:tc>
        <w:tc>
          <w:tcPr>
            <w:tcW w:w="0" w:type="dxa"/>
            <w:tcBorders>
              <w:top w:val="nil"/>
              <w:bottom w:val="single" w:sz="4" w:space="0" w:color="auto"/>
            </w:tcBorders>
            <w:vAlign w:val="bottom"/>
          </w:tcPr>
          <w:p w14:paraId="0D1A5E2F" w14:textId="77777777" w:rsidR="00FE2321" w:rsidRPr="00234B01" w:rsidRDefault="00FE2321" w:rsidP="00E87902">
            <w:pPr>
              <w:pStyle w:val="TableText"/>
            </w:pPr>
            <w:r w:rsidRPr="00BC6A3B">
              <w:t>60</w:t>
            </w:r>
          </w:p>
        </w:tc>
        <w:tc>
          <w:tcPr>
            <w:tcW w:w="0" w:type="dxa"/>
            <w:tcBorders>
              <w:top w:val="nil"/>
              <w:bottom w:val="single" w:sz="4" w:space="0" w:color="auto"/>
            </w:tcBorders>
            <w:vAlign w:val="bottom"/>
          </w:tcPr>
          <w:p w14:paraId="479BEF1D" w14:textId="77777777" w:rsidR="00FE2321" w:rsidRPr="00234B01" w:rsidRDefault="00FE2321" w:rsidP="00E87902">
            <w:pPr>
              <w:pStyle w:val="TableText"/>
            </w:pPr>
            <w:r w:rsidRPr="00BC6A3B">
              <w:t>12</w:t>
            </w:r>
          </w:p>
        </w:tc>
        <w:tc>
          <w:tcPr>
            <w:tcW w:w="0" w:type="dxa"/>
            <w:tcBorders>
              <w:top w:val="nil"/>
              <w:bottom w:val="single" w:sz="4" w:space="0" w:color="auto"/>
            </w:tcBorders>
            <w:vAlign w:val="bottom"/>
          </w:tcPr>
          <w:p w14:paraId="443114A9" w14:textId="77777777" w:rsidR="00FE2321" w:rsidRPr="00234B01" w:rsidRDefault="00FE2321" w:rsidP="00E87902">
            <w:pPr>
              <w:pStyle w:val="TableText"/>
            </w:pPr>
            <w:r w:rsidRPr="00BC6A3B">
              <w:t>28</w:t>
            </w:r>
          </w:p>
        </w:tc>
      </w:tr>
      <w:tr w:rsidR="00FE2321" w:rsidRPr="00234B01" w14:paraId="4B85E59C" w14:textId="77777777" w:rsidTr="00E87902">
        <w:tc>
          <w:tcPr>
            <w:tcW w:w="0" w:type="dxa"/>
            <w:tcBorders>
              <w:top w:val="single" w:sz="4" w:space="0" w:color="auto"/>
            </w:tcBorders>
          </w:tcPr>
          <w:p w14:paraId="540606F1" w14:textId="77777777" w:rsidR="00FE2321" w:rsidRDefault="00FE2321" w:rsidP="00E87902">
            <w:pPr>
              <w:pStyle w:val="TableText"/>
            </w:pPr>
            <w:r>
              <w:t>Homeless</w:t>
            </w:r>
          </w:p>
        </w:tc>
        <w:tc>
          <w:tcPr>
            <w:tcW w:w="0" w:type="dxa"/>
            <w:tcBorders>
              <w:top w:val="single" w:sz="4" w:space="0" w:color="auto"/>
            </w:tcBorders>
          </w:tcPr>
          <w:p w14:paraId="06453FD8" w14:textId="77777777" w:rsidR="00FE2321" w:rsidRPr="00BC6A3B" w:rsidRDefault="00FE2321" w:rsidP="00E87902">
            <w:pPr>
              <w:pStyle w:val="TableText"/>
            </w:pPr>
            <w:r w:rsidRPr="00560ABB">
              <w:t>264</w:t>
            </w:r>
          </w:p>
        </w:tc>
        <w:tc>
          <w:tcPr>
            <w:tcW w:w="0" w:type="dxa"/>
            <w:tcBorders>
              <w:top w:val="single" w:sz="4" w:space="0" w:color="auto"/>
            </w:tcBorders>
          </w:tcPr>
          <w:p w14:paraId="29AEF15A" w14:textId="77777777" w:rsidR="00FE2321" w:rsidRPr="00BC6A3B" w:rsidRDefault="00FE2321" w:rsidP="00E87902">
            <w:pPr>
              <w:pStyle w:val="TableText"/>
            </w:pPr>
            <w:r w:rsidRPr="00560ABB">
              <w:t>246</w:t>
            </w:r>
          </w:p>
        </w:tc>
        <w:tc>
          <w:tcPr>
            <w:tcW w:w="0" w:type="dxa"/>
            <w:tcBorders>
              <w:top w:val="single" w:sz="4" w:space="0" w:color="auto"/>
            </w:tcBorders>
          </w:tcPr>
          <w:p w14:paraId="376DBFCB" w14:textId="77777777" w:rsidR="00FE2321" w:rsidRPr="00BC6A3B" w:rsidRDefault="00FE2321" w:rsidP="00E87902">
            <w:pPr>
              <w:pStyle w:val="TableText"/>
            </w:pPr>
            <w:r w:rsidRPr="00560ABB">
              <w:t>143</w:t>
            </w:r>
          </w:p>
        </w:tc>
        <w:tc>
          <w:tcPr>
            <w:tcW w:w="0" w:type="dxa"/>
            <w:tcBorders>
              <w:top w:val="single" w:sz="4" w:space="0" w:color="auto"/>
            </w:tcBorders>
          </w:tcPr>
          <w:p w14:paraId="0863AE22" w14:textId="77777777" w:rsidR="00FE2321" w:rsidRPr="00BC6A3B" w:rsidRDefault="00FE2321" w:rsidP="00E87902">
            <w:pPr>
              <w:pStyle w:val="TableText"/>
            </w:pPr>
            <w:r w:rsidRPr="00560ABB">
              <w:t>78</w:t>
            </w:r>
          </w:p>
        </w:tc>
        <w:tc>
          <w:tcPr>
            <w:tcW w:w="0" w:type="dxa"/>
            <w:tcBorders>
              <w:top w:val="single" w:sz="4" w:space="0" w:color="auto"/>
            </w:tcBorders>
          </w:tcPr>
          <w:p w14:paraId="731C0A97" w14:textId="77777777" w:rsidR="00FE2321" w:rsidRPr="00BC6A3B" w:rsidRDefault="00FE2321" w:rsidP="00E87902">
            <w:pPr>
              <w:pStyle w:val="TableText"/>
            </w:pPr>
            <w:r w:rsidRPr="00560ABB">
              <w:t>11</w:t>
            </w:r>
          </w:p>
        </w:tc>
        <w:tc>
          <w:tcPr>
            <w:tcW w:w="0" w:type="dxa"/>
            <w:tcBorders>
              <w:top w:val="single" w:sz="4" w:space="0" w:color="auto"/>
            </w:tcBorders>
          </w:tcPr>
          <w:p w14:paraId="15CF448F" w14:textId="77777777" w:rsidR="00FE2321" w:rsidRPr="00BC6A3B" w:rsidRDefault="00FE2321" w:rsidP="00E87902">
            <w:pPr>
              <w:pStyle w:val="TableText"/>
            </w:pPr>
            <w:r w:rsidRPr="00560ABB">
              <w:t>12</w:t>
            </w:r>
          </w:p>
        </w:tc>
      </w:tr>
      <w:tr w:rsidR="00FE2321" w:rsidRPr="00234B01" w14:paraId="15F71D37" w14:textId="77777777" w:rsidTr="00E87902">
        <w:tc>
          <w:tcPr>
            <w:tcW w:w="0" w:type="dxa"/>
          </w:tcPr>
          <w:p w14:paraId="6AC66C55" w14:textId="77777777" w:rsidR="00FE2321" w:rsidRDefault="00FE2321" w:rsidP="00E87902">
            <w:pPr>
              <w:pStyle w:val="TableText"/>
            </w:pPr>
            <w:r>
              <w:t>Not homeless</w:t>
            </w:r>
          </w:p>
        </w:tc>
        <w:tc>
          <w:tcPr>
            <w:tcW w:w="0" w:type="dxa"/>
          </w:tcPr>
          <w:p w14:paraId="5936F0D7" w14:textId="77777777" w:rsidR="00FE2321" w:rsidRPr="00BC6A3B" w:rsidRDefault="00FE2321" w:rsidP="00E87902">
            <w:pPr>
              <w:pStyle w:val="TableText"/>
            </w:pPr>
            <w:r w:rsidRPr="00560ABB">
              <w:t>4,148</w:t>
            </w:r>
          </w:p>
        </w:tc>
        <w:tc>
          <w:tcPr>
            <w:tcW w:w="0" w:type="dxa"/>
          </w:tcPr>
          <w:p w14:paraId="2BC23A9A" w14:textId="77777777" w:rsidR="00FE2321" w:rsidRPr="00BC6A3B" w:rsidRDefault="00FE2321" w:rsidP="00E87902">
            <w:pPr>
              <w:pStyle w:val="TableText"/>
            </w:pPr>
            <w:r w:rsidRPr="00560ABB">
              <w:t>326</w:t>
            </w:r>
          </w:p>
        </w:tc>
        <w:tc>
          <w:tcPr>
            <w:tcW w:w="0" w:type="dxa"/>
          </w:tcPr>
          <w:p w14:paraId="554EFF42" w14:textId="77777777" w:rsidR="00FE2321" w:rsidRPr="00BC6A3B" w:rsidRDefault="00FE2321" w:rsidP="00E87902">
            <w:pPr>
              <w:pStyle w:val="TableText"/>
            </w:pPr>
            <w:r w:rsidRPr="00560ABB">
              <w:t>174</w:t>
            </w:r>
          </w:p>
        </w:tc>
        <w:tc>
          <w:tcPr>
            <w:tcW w:w="0" w:type="dxa"/>
          </w:tcPr>
          <w:p w14:paraId="52A37499" w14:textId="77777777" w:rsidR="00FE2321" w:rsidRPr="00BC6A3B" w:rsidRDefault="00FE2321" w:rsidP="00E87902">
            <w:pPr>
              <w:pStyle w:val="TableText"/>
            </w:pPr>
            <w:r w:rsidRPr="00560ABB">
              <w:t>58</w:t>
            </w:r>
          </w:p>
        </w:tc>
        <w:tc>
          <w:tcPr>
            <w:tcW w:w="0" w:type="dxa"/>
          </w:tcPr>
          <w:p w14:paraId="63BCE174" w14:textId="77777777" w:rsidR="00FE2321" w:rsidRPr="00BC6A3B" w:rsidRDefault="00FE2321" w:rsidP="00E87902">
            <w:pPr>
              <w:pStyle w:val="TableText"/>
            </w:pPr>
            <w:r w:rsidRPr="00560ABB">
              <w:t>12</w:t>
            </w:r>
          </w:p>
        </w:tc>
        <w:tc>
          <w:tcPr>
            <w:tcW w:w="0" w:type="dxa"/>
          </w:tcPr>
          <w:p w14:paraId="6022111B" w14:textId="77777777" w:rsidR="00FE2321" w:rsidRPr="00BC6A3B" w:rsidRDefault="00FE2321" w:rsidP="00E87902">
            <w:pPr>
              <w:pStyle w:val="TableText"/>
            </w:pPr>
            <w:r w:rsidRPr="00560ABB">
              <w:t>30</w:t>
            </w:r>
          </w:p>
        </w:tc>
      </w:tr>
    </w:tbl>
    <w:p w14:paraId="442889BE" w14:textId="41FD58B3" w:rsidR="00FE2321" w:rsidRDefault="00FE2321" w:rsidP="00E87902">
      <w:pPr>
        <w:pStyle w:val="Caption"/>
      </w:pPr>
      <w:bookmarkStart w:id="343" w:name="_Toc220331213"/>
      <w:r>
        <w:lastRenderedPageBreak/>
        <w:t>Table 4.D.</w:t>
      </w:r>
      <w:fldSimple w:instr=" SEQ Table_4.D. \* ARABIC ">
        <w:r w:rsidR="008A7375">
          <w:rPr>
            <w:noProof/>
          </w:rPr>
          <w:t>8</w:t>
        </w:r>
      </w:fldSimple>
      <w:r>
        <w:t xml:space="preserve">  </w:t>
      </w:r>
      <w:r w:rsidRPr="00234B01">
        <w:t xml:space="preserve">Demographic Summary for </w:t>
      </w:r>
      <w:r>
        <w:t>Grade Seven</w:t>
      </w:r>
      <w:r w:rsidRPr="00234B01">
        <w:t xml:space="preserve">—Oral </w:t>
      </w:r>
      <w:r>
        <w:t>Language</w:t>
      </w:r>
      <w:bookmarkEnd w:id="343"/>
    </w:p>
    <w:tbl>
      <w:tblPr>
        <w:tblStyle w:val="TRs"/>
        <w:tblW w:w="5104" w:type="pct"/>
        <w:tblLook w:val="04A0" w:firstRow="1" w:lastRow="0" w:firstColumn="1" w:lastColumn="0" w:noHBand="0" w:noVBand="1"/>
        <w:tblDescription w:val="Demographic Summary for Grade Seven—Oral Language"/>
      </w:tblPr>
      <w:tblGrid>
        <w:gridCol w:w="5472"/>
        <w:gridCol w:w="1152"/>
        <w:gridCol w:w="713"/>
        <w:gridCol w:w="709"/>
        <w:gridCol w:w="700"/>
        <w:gridCol w:w="700"/>
        <w:gridCol w:w="697"/>
      </w:tblGrid>
      <w:tr w:rsidR="00FE2321" w:rsidRPr="00E1632C" w14:paraId="1A869EC4"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623911CB" w14:textId="77777777" w:rsidR="00FE2321" w:rsidRPr="00E1632C" w:rsidRDefault="00FE2321" w:rsidP="00E87902">
            <w:pPr>
              <w:pStyle w:val="TableHead"/>
            </w:pPr>
            <w:r w:rsidRPr="00E1632C">
              <w:t>Student Group</w:t>
            </w:r>
          </w:p>
        </w:tc>
        <w:tc>
          <w:tcPr>
            <w:tcW w:w="1152" w:type="dxa"/>
            <w:textDirection w:val="btLr"/>
            <w:vAlign w:val="center"/>
            <w:hideMark/>
          </w:tcPr>
          <w:p w14:paraId="426C756F"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55E1F140"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57F0FA7E"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52C6903C"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26982D2F"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370A2051" w14:textId="77777777" w:rsidR="00FE2321" w:rsidRPr="00E1632C" w:rsidRDefault="00FE2321" w:rsidP="00E87902">
            <w:pPr>
              <w:pStyle w:val="TableHead"/>
              <w:ind w:left="72"/>
              <w:jc w:val="left"/>
            </w:pPr>
            <w:r w:rsidRPr="00E1632C">
              <w:t>Percent in Level 3</w:t>
            </w:r>
          </w:p>
        </w:tc>
      </w:tr>
      <w:tr w:rsidR="00FE2321" w:rsidRPr="00234B01" w14:paraId="014B0027" w14:textId="77777777" w:rsidTr="00E87902">
        <w:tc>
          <w:tcPr>
            <w:tcW w:w="5472" w:type="dxa"/>
            <w:tcBorders>
              <w:top w:val="single" w:sz="4" w:space="0" w:color="auto"/>
              <w:bottom w:val="single" w:sz="4" w:space="0" w:color="auto"/>
            </w:tcBorders>
            <w:hideMark/>
          </w:tcPr>
          <w:p w14:paraId="398588CA"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2DD8114" w14:textId="77777777" w:rsidR="00FE2321" w:rsidRPr="00234B01" w:rsidRDefault="00FE2321" w:rsidP="00E87902">
            <w:pPr>
              <w:pStyle w:val="TableText"/>
              <w:rPr>
                <w:rFonts w:cs="Times New Roman"/>
              </w:rPr>
            </w:pPr>
            <w:r w:rsidRPr="009950F4">
              <w:t>4,580</w:t>
            </w:r>
          </w:p>
        </w:tc>
        <w:tc>
          <w:tcPr>
            <w:tcW w:w="713" w:type="dxa"/>
            <w:tcBorders>
              <w:top w:val="single" w:sz="4" w:space="0" w:color="auto"/>
              <w:bottom w:val="single" w:sz="4" w:space="0" w:color="auto"/>
            </w:tcBorders>
            <w:vAlign w:val="bottom"/>
            <w:hideMark/>
          </w:tcPr>
          <w:p w14:paraId="16ADB1FD" w14:textId="77777777" w:rsidR="00FE2321" w:rsidRPr="00234B01" w:rsidRDefault="00FE2321" w:rsidP="00E87902">
            <w:pPr>
              <w:pStyle w:val="TableText"/>
              <w:rPr>
                <w:rFonts w:cs="Times New Roman"/>
              </w:rPr>
            </w:pPr>
            <w:r w:rsidRPr="009950F4">
              <w:t>313</w:t>
            </w:r>
          </w:p>
        </w:tc>
        <w:tc>
          <w:tcPr>
            <w:tcW w:w="709" w:type="dxa"/>
            <w:tcBorders>
              <w:top w:val="single" w:sz="4" w:space="0" w:color="auto"/>
              <w:bottom w:val="single" w:sz="4" w:space="0" w:color="auto"/>
            </w:tcBorders>
            <w:vAlign w:val="bottom"/>
            <w:hideMark/>
          </w:tcPr>
          <w:p w14:paraId="2091E298" w14:textId="77777777" w:rsidR="00FE2321" w:rsidRPr="00234B01" w:rsidRDefault="00FE2321" w:rsidP="00E87902">
            <w:pPr>
              <w:pStyle w:val="TableText"/>
              <w:rPr>
                <w:rFonts w:cs="Times New Roman"/>
              </w:rPr>
            </w:pPr>
            <w:r w:rsidRPr="009950F4">
              <w:t>170</w:t>
            </w:r>
          </w:p>
        </w:tc>
        <w:tc>
          <w:tcPr>
            <w:tcW w:w="700" w:type="dxa"/>
            <w:tcBorders>
              <w:top w:val="single" w:sz="4" w:space="0" w:color="auto"/>
              <w:bottom w:val="single" w:sz="4" w:space="0" w:color="auto"/>
            </w:tcBorders>
            <w:vAlign w:val="bottom"/>
            <w:hideMark/>
          </w:tcPr>
          <w:p w14:paraId="17AEB717" w14:textId="77777777" w:rsidR="00FE2321" w:rsidRPr="00234B01" w:rsidRDefault="00FE2321" w:rsidP="00E87902">
            <w:pPr>
              <w:pStyle w:val="TableText"/>
              <w:rPr>
                <w:rFonts w:cs="Times New Roman"/>
              </w:rPr>
            </w:pPr>
            <w:r w:rsidRPr="009950F4">
              <w:t>62</w:t>
            </w:r>
          </w:p>
        </w:tc>
        <w:tc>
          <w:tcPr>
            <w:tcW w:w="700" w:type="dxa"/>
            <w:tcBorders>
              <w:top w:val="single" w:sz="4" w:space="0" w:color="auto"/>
              <w:bottom w:val="single" w:sz="4" w:space="0" w:color="auto"/>
            </w:tcBorders>
            <w:vAlign w:val="bottom"/>
            <w:hideMark/>
          </w:tcPr>
          <w:p w14:paraId="24B2A6FA" w14:textId="77777777" w:rsidR="00FE2321" w:rsidRPr="00234B01" w:rsidRDefault="00FE2321" w:rsidP="00E87902">
            <w:pPr>
              <w:pStyle w:val="TableText"/>
              <w:rPr>
                <w:rFonts w:cs="Times New Roman"/>
              </w:rPr>
            </w:pPr>
            <w:r w:rsidRPr="009950F4">
              <w:t>12</w:t>
            </w:r>
          </w:p>
        </w:tc>
        <w:tc>
          <w:tcPr>
            <w:tcW w:w="697" w:type="dxa"/>
            <w:tcBorders>
              <w:top w:val="single" w:sz="4" w:space="0" w:color="auto"/>
              <w:bottom w:val="single" w:sz="4" w:space="0" w:color="auto"/>
            </w:tcBorders>
            <w:vAlign w:val="bottom"/>
            <w:hideMark/>
          </w:tcPr>
          <w:p w14:paraId="74BC9271" w14:textId="77777777" w:rsidR="00FE2321" w:rsidRPr="00234B01" w:rsidRDefault="00FE2321" w:rsidP="00E87902">
            <w:pPr>
              <w:pStyle w:val="TableText"/>
              <w:rPr>
                <w:rFonts w:cs="Times New Roman"/>
              </w:rPr>
            </w:pPr>
            <w:r w:rsidRPr="009950F4">
              <w:t>26</w:t>
            </w:r>
          </w:p>
        </w:tc>
      </w:tr>
      <w:tr w:rsidR="00FE2321" w:rsidRPr="00234B01" w14:paraId="7CDCBECD" w14:textId="77777777" w:rsidTr="00E87902">
        <w:tc>
          <w:tcPr>
            <w:tcW w:w="5472" w:type="dxa"/>
            <w:tcBorders>
              <w:top w:val="single" w:sz="4" w:space="0" w:color="auto"/>
              <w:bottom w:val="nil"/>
            </w:tcBorders>
            <w:hideMark/>
          </w:tcPr>
          <w:p w14:paraId="35517877"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11872BBA" w14:textId="77777777" w:rsidR="00FE2321" w:rsidRPr="00234B01" w:rsidRDefault="00FE2321" w:rsidP="00E87902">
            <w:pPr>
              <w:pStyle w:val="TableText"/>
              <w:rPr>
                <w:rFonts w:cs="Times New Roman"/>
              </w:rPr>
            </w:pPr>
            <w:r w:rsidRPr="009950F4">
              <w:t>2,456</w:t>
            </w:r>
          </w:p>
        </w:tc>
        <w:tc>
          <w:tcPr>
            <w:tcW w:w="713" w:type="dxa"/>
            <w:tcBorders>
              <w:top w:val="single" w:sz="4" w:space="0" w:color="auto"/>
              <w:bottom w:val="nil"/>
            </w:tcBorders>
            <w:vAlign w:val="bottom"/>
            <w:hideMark/>
          </w:tcPr>
          <w:p w14:paraId="09A529EC" w14:textId="77777777" w:rsidR="00FE2321" w:rsidRPr="00234B01" w:rsidRDefault="00FE2321" w:rsidP="00E87902">
            <w:pPr>
              <w:pStyle w:val="TableText"/>
              <w:rPr>
                <w:rFonts w:cs="Times New Roman"/>
              </w:rPr>
            </w:pPr>
            <w:r w:rsidRPr="009950F4">
              <w:t>310</w:t>
            </w:r>
          </w:p>
        </w:tc>
        <w:tc>
          <w:tcPr>
            <w:tcW w:w="709" w:type="dxa"/>
            <w:tcBorders>
              <w:top w:val="single" w:sz="4" w:space="0" w:color="auto"/>
              <w:bottom w:val="nil"/>
            </w:tcBorders>
            <w:vAlign w:val="bottom"/>
            <w:hideMark/>
          </w:tcPr>
          <w:p w14:paraId="2045E611" w14:textId="77777777" w:rsidR="00FE2321" w:rsidRPr="00234B01" w:rsidRDefault="00FE2321" w:rsidP="00E87902">
            <w:pPr>
              <w:pStyle w:val="TableText"/>
              <w:rPr>
                <w:rFonts w:cs="Times New Roman"/>
              </w:rPr>
            </w:pPr>
            <w:r w:rsidRPr="009950F4">
              <w:t>170</w:t>
            </w:r>
          </w:p>
        </w:tc>
        <w:tc>
          <w:tcPr>
            <w:tcW w:w="700" w:type="dxa"/>
            <w:tcBorders>
              <w:top w:val="single" w:sz="4" w:space="0" w:color="auto"/>
              <w:bottom w:val="nil"/>
            </w:tcBorders>
            <w:vAlign w:val="bottom"/>
            <w:hideMark/>
          </w:tcPr>
          <w:p w14:paraId="3497D329" w14:textId="77777777" w:rsidR="00FE2321" w:rsidRPr="00234B01" w:rsidRDefault="00FE2321" w:rsidP="00E87902">
            <w:pPr>
              <w:pStyle w:val="TableText"/>
              <w:rPr>
                <w:rFonts w:cs="Times New Roman"/>
              </w:rPr>
            </w:pPr>
            <w:r w:rsidRPr="009950F4">
              <w:t>62</w:t>
            </w:r>
          </w:p>
        </w:tc>
        <w:tc>
          <w:tcPr>
            <w:tcW w:w="700" w:type="dxa"/>
            <w:tcBorders>
              <w:top w:val="single" w:sz="4" w:space="0" w:color="auto"/>
              <w:bottom w:val="nil"/>
            </w:tcBorders>
            <w:vAlign w:val="bottom"/>
            <w:hideMark/>
          </w:tcPr>
          <w:p w14:paraId="3F8C97D6" w14:textId="77777777" w:rsidR="00FE2321" w:rsidRPr="00234B01" w:rsidRDefault="00FE2321" w:rsidP="00E87902">
            <w:pPr>
              <w:pStyle w:val="TableText"/>
              <w:rPr>
                <w:rFonts w:cs="Times New Roman"/>
              </w:rPr>
            </w:pPr>
            <w:r w:rsidRPr="009950F4">
              <w:t>12</w:t>
            </w:r>
          </w:p>
        </w:tc>
        <w:tc>
          <w:tcPr>
            <w:tcW w:w="697" w:type="dxa"/>
            <w:tcBorders>
              <w:top w:val="single" w:sz="4" w:space="0" w:color="auto"/>
              <w:bottom w:val="nil"/>
            </w:tcBorders>
            <w:vAlign w:val="bottom"/>
            <w:hideMark/>
          </w:tcPr>
          <w:p w14:paraId="0FA9B6F6" w14:textId="77777777" w:rsidR="00FE2321" w:rsidRPr="00234B01" w:rsidRDefault="00FE2321" w:rsidP="00E87902">
            <w:pPr>
              <w:pStyle w:val="TableText"/>
              <w:rPr>
                <w:rFonts w:cs="Times New Roman"/>
              </w:rPr>
            </w:pPr>
            <w:r w:rsidRPr="009950F4">
              <w:t>25</w:t>
            </w:r>
          </w:p>
        </w:tc>
      </w:tr>
      <w:tr w:rsidR="00FE2321" w:rsidRPr="00234B01" w14:paraId="59D5CD3B" w14:textId="77777777" w:rsidTr="00E87902">
        <w:tc>
          <w:tcPr>
            <w:tcW w:w="5472" w:type="dxa"/>
            <w:tcBorders>
              <w:top w:val="nil"/>
              <w:bottom w:val="nil"/>
            </w:tcBorders>
            <w:hideMark/>
          </w:tcPr>
          <w:p w14:paraId="3B90AA98"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37ED6741" w14:textId="77777777" w:rsidR="00FE2321" w:rsidRPr="00234B01" w:rsidRDefault="00FE2321" w:rsidP="00E87902">
            <w:pPr>
              <w:pStyle w:val="TableText"/>
              <w:rPr>
                <w:rFonts w:cs="Times New Roman"/>
              </w:rPr>
            </w:pPr>
            <w:r w:rsidRPr="009950F4">
              <w:t>2,124</w:t>
            </w:r>
          </w:p>
        </w:tc>
        <w:tc>
          <w:tcPr>
            <w:tcW w:w="713" w:type="dxa"/>
            <w:tcBorders>
              <w:top w:val="nil"/>
              <w:bottom w:val="nil"/>
            </w:tcBorders>
            <w:vAlign w:val="bottom"/>
            <w:hideMark/>
          </w:tcPr>
          <w:p w14:paraId="299F00E1" w14:textId="77777777" w:rsidR="00FE2321" w:rsidRPr="00234B01" w:rsidRDefault="00FE2321" w:rsidP="00E87902">
            <w:pPr>
              <w:pStyle w:val="TableText"/>
              <w:rPr>
                <w:rFonts w:cs="Times New Roman"/>
              </w:rPr>
            </w:pPr>
            <w:r w:rsidRPr="009950F4">
              <w:t>316</w:t>
            </w:r>
          </w:p>
        </w:tc>
        <w:tc>
          <w:tcPr>
            <w:tcW w:w="709" w:type="dxa"/>
            <w:tcBorders>
              <w:top w:val="nil"/>
              <w:bottom w:val="nil"/>
            </w:tcBorders>
            <w:vAlign w:val="bottom"/>
            <w:hideMark/>
          </w:tcPr>
          <w:p w14:paraId="53F19087" w14:textId="77777777" w:rsidR="00FE2321" w:rsidRPr="00234B01" w:rsidRDefault="00FE2321" w:rsidP="00E87902">
            <w:pPr>
              <w:pStyle w:val="TableText"/>
              <w:rPr>
                <w:rFonts w:cs="Times New Roman"/>
              </w:rPr>
            </w:pPr>
            <w:r w:rsidRPr="009950F4">
              <w:t>171</w:t>
            </w:r>
          </w:p>
        </w:tc>
        <w:tc>
          <w:tcPr>
            <w:tcW w:w="700" w:type="dxa"/>
            <w:tcBorders>
              <w:top w:val="nil"/>
              <w:bottom w:val="nil"/>
            </w:tcBorders>
            <w:vAlign w:val="bottom"/>
            <w:hideMark/>
          </w:tcPr>
          <w:p w14:paraId="75426E3F" w14:textId="77777777" w:rsidR="00FE2321" w:rsidRPr="00234B01" w:rsidRDefault="00FE2321" w:rsidP="00E87902">
            <w:pPr>
              <w:pStyle w:val="TableText"/>
              <w:rPr>
                <w:rFonts w:cs="Times New Roman"/>
              </w:rPr>
            </w:pPr>
            <w:r w:rsidRPr="009950F4">
              <w:t>62</w:t>
            </w:r>
          </w:p>
        </w:tc>
        <w:tc>
          <w:tcPr>
            <w:tcW w:w="700" w:type="dxa"/>
            <w:tcBorders>
              <w:top w:val="nil"/>
              <w:bottom w:val="nil"/>
            </w:tcBorders>
            <w:vAlign w:val="bottom"/>
            <w:hideMark/>
          </w:tcPr>
          <w:p w14:paraId="108C539C" w14:textId="77777777" w:rsidR="00FE2321" w:rsidRPr="00234B01" w:rsidRDefault="00FE2321" w:rsidP="00E87902">
            <w:pPr>
              <w:pStyle w:val="TableText"/>
              <w:rPr>
                <w:rFonts w:cs="Times New Roman"/>
              </w:rPr>
            </w:pPr>
            <w:r w:rsidRPr="009950F4">
              <w:t>11</w:t>
            </w:r>
          </w:p>
        </w:tc>
        <w:tc>
          <w:tcPr>
            <w:tcW w:w="697" w:type="dxa"/>
            <w:tcBorders>
              <w:top w:val="nil"/>
              <w:bottom w:val="nil"/>
            </w:tcBorders>
            <w:vAlign w:val="bottom"/>
            <w:hideMark/>
          </w:tcPr>
          <w:p w14:paraId="727050B9" w14:textId="77777777" w:rsidR="00FE2321" w:rsidRPr="00234B01" w:rsidRDefault="00FE2321" w:rsidP="00E87902">
            <w:pPr>
              <w:pStyle w:val="TableText"/>
              <w:rPr>
                <w:rFonts w:cs="Times New Roman"/>
              </w:rPr>
            </w:pPr>
            <w:r w:rsidRPr="009950F4">
              <w:t>27</w:t>
            </w:r>
          </w:p>
        </w:tc>
      </w:tr>
      <w:tr w:rsidR="00FE2321" w:rsidRPr="00234B01" w14:paraId="14016620" w14:textId="77777777" w:rsidTr="00E87902">
        <w:tc>
          <w:tcPr>
            <w:tcW w:w="5472" w:type="dxa"/>
            <w:tcBorders>
              <w:top w:val="nil"/>
              <w:bottom w:val="single" w:sz="4" w:space="0" w:color="auto"/>
            </w:tcBorders>
          </w:tcPr>
          <w:p w14:paraId="7A2F2C5E"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7EC60D7A" w14:textId="77777777" w:rsidR="00FE2321" w:rsidRPr="009950F4" w:rsidRDefault="00FE2321" w:rsidP="00E87902">
            <w:pPr>
              <w:pStyle w:val="TableText"/>
            </w:pPr>
            <w:r>
              <w:t>0</w:t>
            </w:r>
          </w:p>
        </w:tc>
        <w:tc>
          <w:tcPr>
            <w:tcW w:w="713" w:type="dxa"/>
            <w:tcBorders>
              <w:top w:val="nil"/>
              <w:bottom w:val="single" w:sz="4" w:space="0" w:color="auto"/>
            </w:tcBorders>
            <w:vAlign w:val="bottom"/>
          </w:tcPr>
          <w:p w14:paraId="0F0000ED" w14:textId="77777777" w:rsidR="00FE2321" w:rsidRPr="009950F4" w:rsidRDefault="00FE2321" w:rsidP="00E87902">
            <w:pPr>
              <w:pStyle w:val="TableText"/>
            </w:pPr>
            <w:r>
              <w:t>N/A</w:t>
            </w:r>
          </w:p>
        </w:tc>
        <w:tc>
          <w:tcPr>
            <w:tcW w:w="709" w:type="dxa"/>
            <w:tcBorders>
              <w:top w:val="nil"/>
              <w:bottom w:val="single" w:sz="4" w:space="0" w:color="auto"/>
            </w:tcBorders>
            <w:vAlign w:val="bottom"/>
          </w:tcPr>
          <w:p w14:paraId="0E304477" w14:textId="77777777" w:rsidR="00FE2321" w:rsidRPr="009950F4" w:rsidRDefault="00FE2321" w:rsidP="00E87902">
            <w:pPr>
              <w:pStyle w:val="TableText"/>
            </w:pPr>
            <w:r>
              <w:t>N/A</w:t>
            </w:r>
          </w:p>
        </w:tc>
        <w:tc>
          <w:tcPr>
            <w:tcW w:w="700" w:type="dxa"/>
            <w:tcBorders>
              <w:top w:val="nil"/>
              <w:bottom w:val="single" w:sz="4" w:space="0" w:color="auto"/>
            </w:tcBorders>
            <w:vAlign w:val="bottom"/>
          </w:tcPr>
          <w:p w14:paraId="6CBF3DD4" w14:textId="77777777" w:rsidR="00FE2321" w:rsidRPr="009950F4" w:rsidRDefault="00FE2321" w:rsidP="00E87902">
            <w:pPr>
              <w:pStyle w:val="TableText"/>
            </w:pPr>
            <w:r>
              <w:t>N/A</w:t>
            </w:r>
          </w:p>
        </w:tc>
        <w:tc>
          <w:tcPr>
            <w:tcW w:w="700" w:type="dxa"/>
            <w:tcBorders>
              <w:top w:val="nil"/>
              <w:bottom w:val="single" w:sz="4" w:space="0" w:color="auto"/>
            </w:tcBorders>
            <w:vAlign w:val="bottom"/>
          </w:tcPr>
          <w:p w14:paraId="7FB3DB7B" w14:textId="77777777" w:rsidR="00FE2321" w:rsidRPr="009950F4" w:rsidRDefault="00FE2321" w:rsidP="00E87902">
            <w:pPr>
              <w:pStyle w:val="TableText"/>
            </w:pPr>
            <w:r>
              <w:t>N/A</w:t>
            </w:r>
          </w:p>
        </w:tc>
        <w:tc>
          <w:tcPr>
            <w:tcW w:w="697" w:type="dxa"/>
            <w:tcBorders>
              <w:top w:val="nil"/>
              <w:bottom w:val="single" w:sz="4" w:space="0" w:color="auto"/>
            </w:tcBorders>
            <w:vAlign w:val="bottom"/>
          </w:tcPr>
          <w:p w14:paraId="31F80C6C" w14:textId="77777777" w:rsidR="00FE2321" w:rsidRPr="009950F4" w:rsidRDefault="00FE2321" w:rsidP="00E87902">
            <w:pPr>
              <w:pStyle w:val="TableText"/>
            </w:pPr>
            <w:r>
              <w:t>N/A</w:t>
            </w:r>
          </w:p>
        </w:tc>
      </w:tr>
      <w:tr w:rsidR="00FE2321" w:rsidRPr="00234B01" w14:paraId="75E2EE8A" w14:textId="77777777" w:rsidTr="00E87902">
        <w:tc>
          <w:tcPr>
            <w:tcW w:w="5472" w:type="dxa"/>
            <w:tcBorders>
              <w:top w:val="single" w:sz="4" w:space="0" w:color="auto"/>
            </w:tcBorders>
            <w:hideMark/>
          </w:tcPr>
          <w:p w14:paraId="14B799C4"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6292BA42" w14:textId="77777777" w:rsidR="00FE2321" w:rsidRPr="00234B01" w:rsidRDefault="00FE2321" w:rsidP="00E87902">
            <w:pPr>
              <w:pStyle w:val="TableText"/>
              <w:rPr>
                <w:rFonts w:cs="Times New Roman"/>
              </w:rPr>
            </w:pPr>
            <w:r w:rsidRPr="009950F4">
              <w:t>4</w:t>
            </w:r>
          </w:p>
        </w:tc>
        <w:tc>
          <w:tcPr>
            <w:tcW w:w="713" w:type="dxa"/>
            <w:tcBorders>
              <w:top w:val="single" w:sz="4" w:space="0" w:color="auto"/>
            </w:tcBorders>
            <w:vAlign w:val="bottom"/>
            <w:hideMark/>
          </w:tcPr>
          <w:p w14:paraId="32006FD0" w14:textId="77777777" w:rsidR="00FE2321" w:rsidRPr="00234B01" w:rsidRDefault="00FE2321" w:rsidP="00E87902">
            <w:pPr>
              <w:pStyle w:val="TableText"/>
              <w:rPr>
                <w:rFonts w:cs="Times New Roman"/>
              </w:rPr>
            </w:pPr>
            <w:r w:rsidRPr="009950F4">
              <w:t>N/A</w:t>
            </w:r>
          </w:p>
        </w:tc>
        <w:tc>
          <w:tcPr>
            <w:tcW w:w="709" w:type="dxa"/>
            <w:tcBorders>
              <w:top w:val="single" w:sz="4" w:space="0" w:color="auto"/>
            </w:tcBorders>
            <w:vAlign w:val="bottom"/>
            <w:hideMark/>
          </w:tcPr>
          <w:p w14:paraId="55CE3F60" w14:textId="77777777" w:rsidR="00FE2321" w:rsidRPr="00234B01" w:rsidRDefault="00FE2321" w:rsidP="00E87902">
            <w:pPr>
              <w:pStyle w:val="TableText"/>
              <w:rPr>
                <w:rFonts w:cs="Times New Roman"/>
              </w:rPr>
            </w:pPr>
            <w:r w:rsidRPr="009950F4">
              <w:t>N/A</w:t>
            </w:r>
          </w:p>
        </w:tc>
        <w:tc>
          <w:tcPr>
            <w:tcW w:w="700" w:type="dxa"/>
            <w:tcBorders>
              <w:top w:val="single" w:sz="4" w:space="0" w:color="auto"/>
            </w:tcBorders>
            <w:vAlign w:val="bottom"/>
            <w:hideMark/>
          </w:tcPr>
          <w:p w14:paraId="64622448" w14:textId="77777777" w:rsidR="00FE2321" w:rsidRPr="00234B01" w:rsidRDefault="00FE2321" w:rsidP="00E87902">
            <w:pPr>
              <w:pStyle w:val="TableText"/>
              <w:rPr>
                <w:rFonts w:cs="Times New Roman"/>
              </w:rPr>
            </w:pPr>
            <w:r w:rsidRPr="009950F4">
              <w:t>N/A</w:t>
            </w:r>
          </w:p>
        </w:tc>
        <w:tc>
          <w:tcPr>
            <w:tcW w:w="700" w:type="dxa"/>
            <w:tcBorders>
              <w:top w:val="single" w:sz="4" w:space="0" w:color="auto"/>
            </w:tcBorders>
            <w:vAlign w:val="bottom"/>
            <w:hideMark/>
          </w:tcPr>
          <w:p w14:paraId="2416D944" w14:textId="77777777" w:rsidR="00FE2321" w:rsidRPr="00234B01" w:rsidRDefault="00FE2321" w:rsidP="00E87902">
            <w:pPr>
              <w:pStyle w:val="TableText"/>
              <w:rPr>
                <w:rFonts w:cs="Times New Roman"/>
              </w:rPr>
            </w:pPr>
            <w:r w:rsidRPr="009950F4">
              <w:t>N/A</w:t>
            </w:r>
          </w:p>
        </w:tc>
        <w:tc>
          <w:tcPr>
            <w:tcW w:w="697" w:type="dxa"/>
            <w:tcBorders>
              <w:top w:val="single" w:sz="4" w:space="0" w:color="auto"/>
            </w:tcBorders>
            <w:vAlign w:val="bottom"/>
            <w:hideMark/>
          </w:tcPr>
          <w:p w14:paraId="1B99C9E4" w14:textId="77777777" w:rsidR="00FE2321" w:rsidRPr="00234B01" w:rsidRDefault="00FE2321" w:rsidP="00E87902">
            <w:pPr>
              <w:pStyle w:val="TableText"/>
              <w:rPr>
                <w:rFonts w:cs="Times New Roman"/>
              </w:rPr>
            </w:pPr>
            <w:r w:rsidRPr="009950F4">
              <w:t>N/A</w:t>
            </w:r>
          </w:p>
        </w:tc>
      </w:tr>
      <w:tr w:rsidR="00FE2321" w:rsidRPr="00234B01" w14:paraId="40122E27" w14:textId="77777777" w:rsidTr="00E87902">
        <w:tc>
          <w:tcPr>
            <w:tcW w:w="5472" w:type="dxa"/>
            <w:hideMark/>
          </w:tcPr>
          <w:p w14:paraId="1DE6259C" w14:textId="77777777" w:rsidR="00FE2321" w:rsidRPr="00234B01" w:rsidRDefault="00FE2321" w:rsidP="00E87902">
            <w:pPr>
              <w:pStyle w:val="TableText"/>
              <w:rPr>
                <w:rFonts w:cs="Times New Roman"/>
              </w:rPr>
            </w:pPr>
            <w:r w:rsidRPr="00234B01">
              <w:t>Asian</w:t>
            </w:r>
          </w:p>
        </w:tc>
        <w:tc>
          <w:tcPr>
            <w:tcW w:w="1152" w:type="dxa"/>
            <w:vAlign w:val="bottom"/>
          </w:tcPr>
          <w:p w14:paraId="213DA6B8" w14:textId="77777777" w:rsidR="00FE2321" w:rsidRPr="00234B01" w:rsidRDefault="00FE2321" w:rsidP="00E87902">
            <w:pPr>
              <w:pStyle w:val="TableText"/>
              <w:rPr>
                <w:rFonts w:cs="Times New Roman"/>
              </w:rPr>
            </w:pPr>
            <w:r w:rsidRPr="009950F4">
              <w:t>1,095</w:t>
            </w:r>
          </w:p>
        </w:tc>
        <w:tc>
          <w:tcPr>
            <w:tcW w:w="713" w:type="dxa"/>
            <w:vAlign w:val="bottom"/>
            <w:hideMark/>
          </w:tcPr>
          <w:p w14:paraId="55319A8A" w14:textId="77777777" w:rsidR="00FE2321" w:rsidRPr="00234B01" w:rsidRDefault="00FE2321" w:rsidP="00E87902">
            <w:pPr>
              <w:pStyle w:val="TableText"/>
              <w:rPr>
                <w:rFonts w:cs="Times New Roman"/>
              </w:rPr>
            </w:pPr>
            <w:r w:rsidRPr="009950F4">
              <w:t>401</w:t>
            </w:r>
          </w:p>
        </w:tc>
        <w:tc>
          <w:tcPr>
            <w:tcW w:w="709" w:type="dxa"/>
            <w:vAlign w:val="bottom"/>
            <w:hideMark/>
          </w:tcPr>
          <w:p w14:paraId="6B0274B9" w14:textId="77777777" w:rsidR="00FE2321" w:rsidRPr="00234B01" w:rsidRDefault="00FE2321" w:rsidP="00E87902">
            <w:pPr>
              <w:pStyle w:val="TableText"/>
              <w:rPr>
                <w:rFonts w:cs="Times New Roman"/>
              </w:rPr>
            </w:pPr>
            <w:r w:rsidRPr="009950F4">
              <w:t>162</w:t>
            </w:r>
          </w:p>
        </w:tc>
        <w:tc>
          <w:tcPr>
            <w:tcW w:w="700" w:type="dxa"/>
            <w:vAlign w:val="bottom"/>
            <w:hideMark/>
          </w:tcPr>
          <w:p w14:paraId="5844E02E" w14:textId="77777777" w:rsidR="00FE2321" w:rsidRPr="00234B01" w:rsidRDefault="00FE2321" w:rsidP="00E87902">
            <w:pPr>
              <w:pStyle w:val="TableText"/>
              <w:rPr>
                <w:rFonts w:cs="Times New Roman"/>
              </w:rPr>
            </w:pPr>
            <w:r w:rsidRPr="009950F4">
              <w:t>41</w:t>
            </w:r>
          </w:p>
        </w:tc>
        <w:tc>
          <w:tcPr>
            <w:tcW w:w="700" w:type="dxa"/>
            <w:vAlign w:val="bottom"/>
            <w:hideMark/>
          </w:tcPr>
          <w:p w14:paraId="65593208" w14:textId="77777777" w:rsidR="00FE2321" w:rsidRPr="00234B01" w:rsidRDefault="00FE2321" w:rsidP="00E87902">
            <w:pPr>
              <w:pStyle w:val="TableText"/>
              <w:rPr>
                <w:rFonts w:cs="Times New Roman"/>
              </w:rPr>
            </w:pPr>
            <w:r w:rsidRPr="009950F4">
              <w:t>17</w:t>
            </w:r>
          </w:p>
        </w:tc>
        <w:tc>
          <w:tcPr>
            <w:tcW w:w="697" w:type="dxa"/>
            <w:vAlign w:val="bottom"/>
            <w:hideMark/>
          </w:tcPr>
          <w:p w14:paraId="29E13745" w14:textId="77777777" w:rsidR="00FE2321" w:rsidRPr="00234B01" w:rsidRDefault="00FE2321" w:rsidP="00E87902">
            <w:pPr>
              <w:pStyle w:val="TableText"/>
              <w:rPr>
                <w:rFonts w:cs="Times New Roman"/>
              </w:rPr>
            </w:pPr>
            <w:r w:rsidRPr="009950F4">
              <w:t>42</w:t>
            </w:r>
          </w:p>
        </w:tc>
      </w:tr>
      <w:tr w:rsidR="00FE2321" w:rsidRPr="00234B01" w14:paraId="450F0F44" w14:textId="77777777" w:rsidTr="00E87902">
        <w:tc>
          <w:tcPr>
            <w:tcW w:w="5472" w:type="dxa"/>
            <w:hideMark/>
          </w:tcPr>
          <w:p w14:paraId="14817114"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44DBB6C0" w14:textId="77777777" w:rsidR="00FE2321" w:rsidRPr="00234B01" w:rsidRDefault="00FE2321" w:rsidP="00E87902">
            <w:pPr>
              <w:pStyle w:val="TableText"/>
              <w:rPr>
                <w:rFonts w:cs="Times New Roman"/>
              </w:rPr>
            </w:pPr>
            <w:r w:rsidRPr="009950F4">
              <w:t>17</w:t>
            </w:r>
          </w:p>
        </w:tc>
        <w:tc>
          <w:tcPr>
            <w:tcW w:w="713" w:type="dxa"/>
            <w:vAlign w:val="bottom"/>
            <w:hideMark/>
          </w:tcPr>
          <w:p w14:paraId="3BFEBD37" w14:textId="77777777" w:rsidR="00FE2321" w:rsidRPr="00234B01" w:rsidRDefault="00FE2321" w:rsidP="00E87902">
            <w:pPr>
              <w:pStyle w:val="TableText"/>
              <w:rPr>
                <w:rFonts w:cs="Times New Roman"/>
              </w:rPr>
            </w:pPr>
            <w:r w:rsidRPr="009950F4">
              <w:t>377</w:t>
            </w:r>
          </w:p>
        </w:tc>
        <w:tc>
          <w:tcPr>
            <w:tcW w:w="709" w:type="dxa"/>
            <w:vAlign w:val="bottom"/>
            <w:hideMark/>
          </w:tcPr>
          <w:p w14:paraId="36ADBC2D" w14:textId="77777777" w:rsidR="00FE2321" w:rsidRPr="00234B01" w:rsidRDefault="00FE2321" w:rsidP="00E87902">
            <w:pPr>
              <w:pStyle w:val="TableText"/>
              <w:rPr>
                <w:rFonts w:cs="Times New Roman"/>
              </w:rPr>
            </w:pPr>
            <w:r w:rsidRPr="009950F4">
              <w:t>147</w:t>
            </w:r>
          </w:p>
        </w:tc>
        <w:tc>
          <w:tcPr>
            <w:tcW w:w="700" w:type="dxa"/>
            <w:vAlign w:val="bottom"/>
            <w:hideMark/>
          </w:tcPr>
          <w:p w14:paraId="4218D1FB" w14:textId="77777777" w:rsidR="00FE2321" w:rsidRPr="00234B01" w:rsidRDefault="00FE2321" w:rsidP="00E87902">
            <w:pPr>
              <w:pStyle w:val="TableText"/>
              <w:rPr>
                <w:rFonts w:cs="Times New Roman"/>
              </w:rPr>
            </w:pPr>
            <w:r w:rsidRPr="009950F4">
              <w:t>35</w:t>
            </w:r>
          </w:p>
        </w:tc>
        <w:tc>
          <w:tcPr>
            <w:tcW w:w="700" w:type="dxa"/>
            <w:vAlign w:val="bottom"/>
            <w:hideMark/>
          </w:tcPr>
          <w:p w14:paraId="4D3C5689" w14:textId="77777777" w:rsidR="00FE2321" w:rsidRPr="00234B01" w:rsidRDefault="00FE2321" w:rsidP="00E87902">
            <w:pPr>
              <w:pStyle w:val="TableText"/>
              <w:rPr>
                <w:rFonts w:cs="Times New Roman"/>
              </w:rPr>
            </w:pPr>
            <w:r w:rsidRPr="009950F4">
              <w:t>35</w:t>
            </w:r>
          </w:p>
        </w:tc>
        <w:tc>
          <w:tcPr>
            <w:tcW w:w="697" w:type="dxa"/>
            <w:vAlign w:val="bottom"/>
            <w:hideMark/>
          </w:tcPr>
          <w:p w14:paraId="1ED0A322" w14:textId="77777777" w:rsidR="00FE2321" w:rsidRPr="00234B01" w:rsidRDefault="00FE2321" w:rsidP="00E87902">
            <w:pPr>
              <w:pStyle w:val="TableText"/>
              <w:rPr>
                <w:rFonts w:cs="Times New Roman"/>
              </w:rPr>
            </w:pPr>
            <w:r w:rsidRPr="009950F4">
              <w:t>29</w:t>
            </w:r>
          </w:p>
        </w:tc>
      </w:tr>
      <w:tr w:rsidR="00FE2321" w:rsidRPr="00234B01" w14:paraId="317EFADC" w14:textId="77777777" w:rsidTr="00E87902">
        <w:tc>
          <w:tcPr>
            <w:tcW w:w="5472" w:type="dxa"/>
            <w:hideMark/>
          </w:tcPr>
          <w:p w14:paraId="6DC97B38" w14:textId="77777777" w:rsidR="00FE2321" w:rsidRPr="00234B01" w:rsidRDefault="00FE2321" w:rsidP="00E87902">
            <w:pPr>
              <w:pStyle w:val="TableText"/>
              <w:rPr>
                <w:rFonts w:cs="Times New Roman"/>
              </w:rPr>
            </w:pPr>
            <w:r w:rsidRPr="00234B01">
              <w:t>Filipino</w:t>
            </w:r>
          </w:p>
        </w:tc>
        <w:tc>
          <w:tcPr>
            <w:tcW w:w="1152" w:type="dxa"/>
            <w:vAlign w:val="bottom"/>
          </w:tcPr>
          <w:p w14:paraId="6588F32D" w14:textId="77777777" w:rsidR="00FE2321" w:rsidRPr="00234B01" w:rsidRDefault="00FE2321" w:rsidP="00E87902">
            <w:pPr>
              <w:pStyle w:val="TableText"/>
              <w:rPr>
                <w:rFonts w:cs="Times New Roman"/>
              </w:rPr>
            </w:pPr>
            <w:r w:rsidRPr="009950F4">
              <w:t>190</w:t>
            </w:r>
          </w:p>
        </w:tc>
        <w:tc>
          <w:tcPr>
            <w:tcW w:w="713" w:type="dxa"/>
            <w:vAlign w:val="bottom"/>
            <w:hideMark/>
          </w:tcPr>
          <w:p w14:paraId="51E5EB79" w14:textId="77777777" w:rsidR="00FE2321" w:rsidRPr="00234B01" w:rsidRDefault="00FE2321" w:rsidP="00E87902">
            <w:pPr>
              <w:pStyle w:val="TableText"/>
              <w:rPr>
                <w:rFonts w:cs="Times New Roman"/>
              </w:rPr>
            </w:pPr>
            <w:r w:rsidRPr="009950F4">
              <w:t>456</w:t>
            </w:r>
          </w:p>
        </w:tc>
        <w:tc>
          <w:tcPr>
            <w:tcW w:w="709" w:type="dxa"/>
            <w:vAlign w:val="bottom"/>
            <w:hideMark/>
          </w:tcPr>
          <w:p w14:paraId="7C8770E6" w14:textId="77777777" w:rsidR="00FE2321" w:rsidRPr="00234B01" w:rsidRDefault="00FE2321" w:rsidP="00E87902">
            <w:pPr>
              <w:pStyle w:val="TableText"/>
              <w:rPr>
                <w:rFonts w:cs="Times New Roman"/>
              </w:rPr>
            </w:pPr>
            <w:r w:rsidRPr="009950F4">
              <w:t>111</w:t>
            </w:r>
          </w:p>
        </w:tc>
        <w:tc>
          <w:tcPr>
            <w:tcW w:w="700" w:type="dxa"/>
            <w:vAlign w:val="bottom"/>
            <w:hideMark/>
          </w:tcPr>
          <w:p w14:paraId="73030FA1" w14:textId="77777777" w:rsidR="00FE2321" w:rsidRPr="00234B01" w:rsidRDefault="00FE2321" w:rsidP="00E87902">
            <w:pPr>
              <w:pStyle w:val="TableText"/>
              <w:rPr>
                <w:rFonts w:cs="Times New Roman"/>
              </w:rPr>
            </w:pPr>
            <w:r w:rsidRPr="009950F4">
              <w:t>18</w:t>
            </w:r>
          </w:p>
        </w:tc>
        <w:tc>
          <w:tcPr>
            <w:tcW w:w="700" w:type="dxa"/>
            <w:vAlign w:val="bottom"/>
            <w:hideMark/>
          </w:tcPr>
          <w:p w14:paraId="577B78DD" w14:textId="77777777" w:rsidR="00FE2321" w:rsidRPr="00234B01" w:rsidRDefault="00FE2321" w:rsidP="00E87902">
            <w:pPr>
              <w:pStyle w:val="TableText"/>
              <w:rPr>
                <w:rFonts w:cs="Times New Roman"/>
              </w:rPr>
            </w:pPr>
            <w:r w:rsidRPr="009950F4">
              <w:t>32</w:t>
            </w:r>
          </w:p>
        </w:tc>
        <w:tc>
          <w:tcPr>
            <w:tcW w:w="697" w:type="dxa"/>
            <w:vAlign w:val="bottom"/>
            <w:hideMark/>
          </w:tcPr>
          <w:p w14:paraId="36D8AD59" w14:textId="77777777" w:rsidR="00FE2321" w:rsidRPr="00234B01" w:rsidRDefault="00FE2321" w:rsidP="00E87902">
            <w:pPr>
              <w:pStyle w:val="TableText"/>
              <w:rPr>
                <w:rFonts w:cs="Times New Roman"/>
              </w:rPr>
            </w:pPr>
            <w:r w:rsidRPr="009950F4">
              <w:t>50</w:t>
            </w:r>
          </w:p>
        </w:tc>
      </w:tr>
      <w:tr w:rsidR="00FE2321" w:rsidRPr="00234B01" w14:paraId="2675BB87" w14:textId="77777777" w:rsidTr="00E87902">
        <w:tc>
          <w:tcPr>
            <w:tcW w:w="5472" w:type="dxa"/>
            <w:hideMark/>
          </w:tcPr>
          <w:p w14:paraId="6F6AA75B" w14:textId="77777777" w:rsidR="00FE2321" w:rsidRPr="00234B01" w:rsidRDefault="00FE2321" w:rsidP="00E87902">
            <w:pPr>
              <w:pStyle w:val="TableText"/>
              <w:rPr>
                <w:rFonts w:cs="Times New Roman"/>
              </w:rPr>
            </w:pPr>
            <w:r w:rsidRPr="00234B01">
              <w:t>Hispanic or Latino</w:t>
            </w:r>
          </w:p>
        </w:tc>
        <w:tc>
          <w:tcPr>
            <w:tcW w:w="1152" w:type="dxa"/>
            <w:vAlign w:val="bottom"/>
          </w:tcPr>
          <w:p w14:paraId="69A33B4D" w14:textId="77777777" w:rsidR="00FE2321" w:rsidRPr="00234B01" w:rsidRDefault="00FE2321" w:rsidP="00E87902">
            <w:pPr>
              <w:pStyle w:val="TableText"/>
              <w:rPr>
                <w:rFonts w:cs="Times New Roman"/>
              </w:rPr>
            </w:pPr>
            <w:r w:rsidRPr="009950F4">
              <w:t>2,632</w:t>
            </w:r>
          </w:p>
        </w:tc>
        <w:tc>
          <w:tcPr>
            <w:tcW w:w="713" w:type="dxa"/>
            <w:vAlign w:val="bottom"/>
            <w:hideMark/>
          </w:tcPr>
          <w:p w14:paraId="3626F2E2" w14:textId="77777777" w:rsidR="00FE2321" w:rsidRPr="00234B01" w:rsidRDefault="00FE2321" w:rsidP="00E87902">
            <w:pPr>
              <w:pStyle w:val="TableText"/>
              <w:rPr>
                <w:rFonts w:cs="Times New Roman"/>
              </w:rPr>
            </w:pPr>
            <w:r w:rsidRPr="009950F4">
              <w:t>247</w:t>
            </w:r>
          </w:p>
        </w:tc>
        <w:tc>
          <w:tcPr>
            <w:tcW w:w="709" w:type="dxa"/>
            <w:vAlign w:val="bottom"/>
            <w:hideMark/>
          </w:tcPr>
          <w:p w14:paraId="0F408FE3" w14:textId="77777777" w:rsidR="00FE2321" w:rsidRPr="00234B01" w:rsidRDefault="00FE2321" w:rsidP="00E87902">
            <w:pPr>
              <w:pStyle w:val="TableText"/>
              <w:rPr>
                <w:rFonts w:cs="Times New Roman"/>
              </w:rPr>
            </w:pPr>
            <w:r w:rsidRPr="009950F4">
              <w:t>145</w:t>
            </w:r>
          </w:p>
        </w:tc>
        <w:tc>
          <w:tcPr>
            <w:tcW w:w="700" w:type="dxa"/>
            <w:vAlign w:val="bottom"/>
            <w:hideMark/>
          </w:tcPr>
          <w:p w14:paraId="3ADCAB64" w14:textId="77777777" w:rsidR="00FE2321" w:rsidRPr="00234B01" w:rsidRDefault="00FE2321" w:rsidP="00E87902">
            <w:pPr>
              <w:pStyle w:val="TableText"/>
              <w:rPr>
                <w:rFonts w:cs="Times New Roman"/>
              </w:rPr>
            </w:pPr>
            <w:r w:rsidRPr="009950F4">
              <w:t>79</w:t>
            </w:r>
          </w:p>
        </w:tc>
        <w:tc>
          <w:tcPr>
            <w:tcW w:w="700" w:type="dxa"/>
            <w:vAlign w:val="bottom"/>
            <w:hideMark/>
          </w:tcPr>
          <w:p w14:paraId="3EA7F072" w14:textId="77777777" w:rsidR="00FE2321" w:rsidRPr="00234B01" w:rsidRDefault="00FE2321" w:rsidP="00E87902">
            <w:pPr>
              <w:pStyle w:val="TableText"/>
              <w:rPr>
                <w:rFonts w:cs="Times New Roman"/>
              </w:rPr>
            </w:pPr>
            <w:r w:rsidRPr="009950F4">
              <w:t>7</w:t>
            </w:r>
          </w:p>
        </w:tc>
        <w:tc>
          <w:tcPr>
            <w:tcW w:w="697" w:type="dxa"/>
            <w:vAlign w:val="bottom"/>
            <w:hideMark/>
          </w:tcPr>
          <w:p w14:paraId="4BC02C71" w14:textId="77777777" w:rsidR="00FE2321" w:rsidRPr="00234B01" w:rsidRDefault="00FE2321" w:rsidP="00E87902">
            <w:pPr>
              <w:pStyle w:val="TableText"/>
              <w:rPr>
                <w:rFonts w:cs="Times New Roman"/>
              </w:rPr>
            </w:pPr>
            <w:r w:rsidRPr="009950F4">
              <w:t>14</w:t>
            </w:r>
          </w:p>
        </w:tc>
      </w:tr>
      <w:tr w:rsidR="00FE2321" w:rsidRPr="00234B01" w14:paraId="3010EABC" w14:textId="77777777" w:rsidTr="00E87902">
        <w:tc>
          <w:tcPr>
            <w:tcW w:w="5472" w:type="dxa"/>
            <w:hideMark/>
          </w:tcPr>
          <w:p w14:paraId="0DA7E0AB"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C62C38E" w14:textId="77777777" w:rsidR="00FE2321" w:rsidRPr="00234B01" w:rsidRDefault="00FE2321" w:rsidP="00E87902">
            <w:pPr>
              <w:pStyle w:val="TableText"/>
              <w:rPr>
                <w:rFonts w:cs="Times New Roman"/>
              </w:rPr>
            </w:pPr>
            <w:r w:rsidRPr="009950F4">
              <w:t>44</w:t>
            </w:r>
          </w:p>
        </w:tc>
        <w:tc>
          <w:tcPr>
            <w:tcW w:w="713" w:type="dxa"/>
            <w:vAlign w:val="bottom"/>
            <w:hideMark/>
          </w:tcPr>
          <w:p w14:paraId="73F50AB4" w14:textId="77777777" w:rsidR="00FE2321" w:rsidRPr="00234B01" w:rsidRDefault="00FE2321" w:rsidP="00E87902">
            <w:pPr>
              <w:pStyle w:val="TableText"/>
              <w:rPr>
                <w:rFonts w:cs="Times New Roman"/>
              </w:rPr>
            </w:pPr>
            <w:r w:rsidRPr="009950F4">
              <w:t>435</w:t>
            </w:r>
          </w:p>
        </w:tc>
        <w:tc>
          <w:tcPr>
            <w:tcW w:w="709" w:type="dxa"/>
            <w:vAlign w:val="bottom"/>
            <w:hideMark/>
          </w:tcPr>
          <w:p w14:paraId="1AA89FCB" w14:textId="77777777" w:rsidR="00FE2321" w:rsidRPr="00234B01" w:rsidRDefault="00FE2321" w:rsidP="00E87902">
            <w:pPr>
              <w:pStyle w:val="TableText"/>
              <w:rPr>
                <w:rFonts w:cs="Times New Roman"/>
              </w:rPr>
            </w:pPr>
            <w:r w:rsidRPr="009950F4">
              <w:t>148</w:t>
            </w:r>
          </w:p>
        </w:tc>
        <w:tc>
          <w:tcPr>
            <w:tcW w:w="700" w:type="dxa"/>
            <w:vAlign w:val="bottom"/>
            <w:hideMark/>
          </w:tcPr>
          <w:p w14:paraId="5206E0B9" w14:textId="77777777" w:rsidR="00FE2321" w:rsidRPr="00234B01" w:rsidRDefault="00FE2321" w:rsidP="00E87902">
            <w:pPr>
              <w:pStyle w:val="TableText"/>
              <w:rPr>
                <w:rFonts w:cs="Times New Roman"/>
              </w:rPr>
            </w:pPr>
            <w:r w:rsidRPr="009950F4">
              <w:t>25</w:t>
            </w:r>
          </w:p>
        </w:tc>
        <w:tc>
          <w:tcPr>
            <w:tcW w:w="700" w:type="dxa"/>
            <w:vAlign w:val="bottom"/>
            <w:hideMark/>
          </w:tcPr>
          <w:p w14:paraId="6CE7F8F7" w14:textId="77777777" w:rsidR="00FE2321" w:rsidRPr="00234B01" w:rsidRDefault="00FE2321" w:rsidP="00E87902">
            <w:pPr>
              <w:pStyle w:val="TableText"/>
              <w:rPr>
                <w:rFonts w:cs="Times New Roman"/>
              </w:rPr>
            </w:pPr>
            <w:r w:rsidRPr="009950F4">
              <w:t>23</w:t>
            </w:r>
          </w:p>
        </w:tc>
        <w:tc>
          <w:tcPr>
            <w:tcW w:w="697" w:type="dxa"/>
            <w:vAlign w:val="bottom"/>
            <w:hideMark/>
          </w:tcPr>
          <w:p w14:paraId="1A46FAD1" w14:textId="77777777" w:rsidR="00FE2321" w:rsidRPr="00234B01" w:rsidRDefault="00FE2321" w:rsidP="00E87902">
            <w:pPr>
              <w:pStyle w:val="TableText"/>
              <w:rPr>
                <w:rFonts w:cs="Times New Roman"/>
              </w:rPr>
            </w:pPr>
            <w:r w:rsidRPr="009950F4">
              <w:t>52</w:t>
            </w:r>
          </w:p>
        </w:tc>
      </w:tr>
      <w:tr w:rsidR="00FE2321" w:rsidRPr="00234B01" w14:paraId="47CFBC0B" w14:textId="77777777" w:rsidTr="00E87902">
        <w:tc>
          <w:tcPr>
            <w:tcW w:w="5472" w:type="dxa"/>
            <w:tcBorders>
              <w:bottom w:val="nil"/>
            </w:tcBorders>
            <w:hideMark/>
          </w:tcPr>
          <w:p w14:paraId="1409FABA"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5DE46F89" w14:textId="77777777" w:rsidR="00FE2321" w:rsidRPr="00234B01" w:rsidRDefault="00FE2321" w:rsidP="00E87902">
            <w:pPr>
              <w:pStyle w:val="TableText"/>
              <w:rPr>
                <w:rFonts w:cs="Times New Roman"/>
              </w:rPr>
            </w:pPr>
            <w:r w:rsidRPr="009950F4">
              <w:t>432</w:t>
            </w:r>
          </w:p>
        </w:tc>
        <w:tc>
          <w:tcPr>
            <w:tcW w:w="713" w:type="dxa"/>
            <w:tcBorders>
              <w:bottom w:val="nil"/>
            </w:tcBorders>
            <w:vAlign w:val="bottom"/>
            <w:hideMark/>
          </w:tcPr>
          <w:p w14:paraId="1F97BCEE" w14:textId="77777777" w:rsidR="00FE2321" w:rsidRPr="00234B01" w:rsidRDefault="00FE2321" w:rsidP="00E87902">
            <w:pPr>
              <w:pStyle w:val="TableText"/>
              <w:rPr>
                <w:rFonts w:cs="Times New Roman"/>
              </w:rPr>
            </w:pPr>
            <w:r w:rsidRPr="009950F4">
              <w:t>397</w:t>
            </w:r>
          </w:p>
        </w:tc>
        <w:tc>
          <w:tcPr>
            <w:tcW w:w="709" w:type="dxa"/>
            <w:tcBorders>
              <w:bottom w:val="nil"/>
            </w:tcBorders>
            <w:vAlign w:val="bottom"/>
            <w:hideMark/>
          </w:tcPr>
          <w:p w14:paraId="1B37A7FE" w14:textId="77777777" w:rsidR="00FE2321" w:rsidRPr="00234B01" w:rsidRDefault="00FE2321" w:rsidP="00E87902">
            <w:pPr>
              <w:pStyle w:val="TableText"/>
              <w:rPr>
                <w:rFonts w:cs="Times New Roman"/>
              </w:rPr>
            </w:pPr>
            <w:r w:rsidRPr="009950F4">
              <w:t>166</w:t>
            </w:r>
          </w:p>
        </w:tc>
        <w:tc>
          <w:tcPr>
            <w:tcW w:w="700" w:type="dxa"/>
            <w:tcBorders>
              <w:bottom w:val="nil"/>
            </w:tcBorders>
            <w:vAlign w:val="bottom"/>
            <w:hideMark/>
          </w:tcPr>
          <w:p w14:paraId="41347139" w14:textId="77777777" w:rsidR="00FE2321" w:rsidRPr="00234B01" w:rsidRDefault="00FE2321" w:rsidP="00E87902">
            <w:pPr>
              <w:pStyle w:val="TableText"/>
              <w:rPr>
                <w:rFonts w:cs="Times New Roman"/>
              </w:rPr>
            </w:pPr>
            <w:r w:rsidRPr="009950F4">
              <w:t>42</w:t>
            </w:r>
          </w:p>
        </w:tc>
        <w:tc>
          <w:tcPr>
            <w:tcW w:w="700" w:type="dxa"/>
            <w:tcBorders>
              <w:bottom w:val="nil"/>
            </w:tcBorders>
            <w:vAlign w:val="bottom"/>
            <w:hideMark/>
          </w:tcPr>
          <w:p w14:paraId="13E86928" w14:textId="77777777" w:rsidR="00FE2321" w:rsidRPr="00234B01" w:rsidRDefault="00FE2321" w:rsidP="00E87902">
            <w:pPr>
              <w:pStyle w:val="TableText"/>
              <w:rPr>
                <w:rFonts w:cs="Times New Roman"/>
              </w:rPr>
            </w:pPr>
            <w:r w:rsidRPr="009950F4">
              <w:t>15</w:t>
            </w:r>
          </w:p>
        </w:tc>
        <w:tc>
          <w:tcPr>
            <w:tcW w:w="697" w:type="dxa"/>
            <w:tcBorders>
              <w:bottom w:val="nil"/>
            </w:tcBorders>
            <w:vAlign w:val="bottom"/>
            <w:hideMark/>
          </w:tcPr>
          <w:p w14:paraId="5616E804" w14:textId="77777777" w:rsidR="00FE2321" w:rsidRPr="00234B01" w:rsidRDefault="00FE2321" w:rsidP="00E87902">
            <w:pPr>
              <w:pStyle w:val="TableText"/>
              <w:rPr>
                <w:rFonts w:cs="Times New Roman"/>
              </w:rPr>
            </w:pPr>
            <w:r w:rsidRPr="009950F4">
              <w:t>43</w:t>
            </w:r>
          </w:p>
        </w:tc>
      </w:tr>
      <w:tr w:rsidR="00FE2321" w:rsidRPr="00234B01" w14:paraId="036AD093" w14:textId="77777777" w:rsidTr="00E87902">
        <w:tc>
          <w:tcPr>
            <w:tcW w:w="5472" w:type="dxa"/>
            <w:tcBorders>
              <w:top w:val="nil"/>
              <w:bottom w:val="single" w:sz="4" w:space="0" w:color="auto"/>
            </w:tcBorders>
            <w:hideMark/>
          </w:tcPr>
          <w:p w14:paraId="076DBCA1"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17EA1CAC" w14:textId="77777777" w:rsidR="00FE2321" w:rsidRPr="00234B01" w:rsidRDefault="00FE2321" w:rsidP="00E87902">
            <w:pPr>
              <w:pStyle w:val="TableText"/>
              <w:rPr>
                <w:rFonts w:cs="Times New Roman"/>
              </w:rPr>
            </w:pPr>
            <w:r w:rsidRPr="009950F4">
              <w:t>166</w:t>
            </w:r>
          </w:p>
        </w:tc>
        <w:tc>
          <w:tcPr>
            <w:tcW w:w="713" w:type="dxa"/>
            <w:tcBorders>
              <w:top w:val="nil"/>
              <w:bottom w:val="single" w:sz="4" w:space="0" w:color="auto"/>
            </w:tcBorders>
            <w:vAlign w:val="bottom"/>
            <w:hideMark/>
          </w:tcPr>
          <w:p w14:paraId="0B5A9E19" w14:textId="77777777" w:rsidR="00FE2321" w:rsidRPr="00234B01" w:rsidRDefault="00FE2321" w:rsidP="00E87902">
            <w:pPr>
              <w:pStyle w:val="TableText"/>
              <w:rPr>
                <w:rFonts w:cs="Times New Roman"/>
              </w:rPr>
            </w:pPr>
            <w:r w:rsidRPr="009950F4">
              <w:t>360</w:t>
            </w:r>
          </w:p>
        </w:tc>
        <w:tc>
          <w:tcPr>
            <w:tcW w:w="709" w:type="dxa"/>
            <w:tcBorders>
              <w:top w:val="nil"/>
              <w:bottom w:val="single" w:sz="4" w:space="0" w:color="auto"/>
            </w:tcBorders>
            <w:vAlign w:val="bottom"/>
            <w:hideMark/>
          </w:tcPr>
          <w:p w14:paraId="2E6FCD9F" w14:textId="77777777" w:rsidR="00FE2321" w:rsidRPr="00234B01" w:rsidRDefault="00FE2321" w:rsidP="00E87902">
            <w:pPr>
              <w:pStyle w:val="TableText"/>
              <w:rPr>
                <w:rFonts w:cs="Times New Roman"/>
              </w:rPr>
            </w:pPr>
            <w:r w:rsidRPr="009950F4">
              <w:t>175</w:t>
            </w:r>
          </w:p>
        </w:tc>
        <w:tc>
          <w:tcPr>
            <w:tcW w:w="700" w:type="dxa"/>
            <w:tcBorders>
              <w:top w:val="nil"/>
              <w:bottom w:val="single" w:sz="4" w:space="0" w:color="auto"/>
            </w:tcBorders>
            <w:vAlign w:val="bottom"/>
            <w:hideMark/>
          </w:tcPr>
          <w:p w14:paraId="12300A81" w14:textId="77777777" w:rsidR="00FE2321" w:rsidRPr="00234B01" w:rsidRDefault="00FE2321" w:rsidP="00E87902">
            <w:pPr>
              <w:pStyle w:val="TableText"/>
              <w:rPr>
                <w:rFonts w:cs="Times New Roman"/>
              </w:rPr>
            </w:pPr>
            <w:r w:rsidRPr="009950F4">
              <w:t>51</w:t>
            </w:r>
          </w:p>
        </w:tc>
        <w:tc>
          <w:tcPr>
            <w:tcW w:w="700" w:type="dxa"/>
            <w:tcBorders>
              <w:top w:val="nil"/>
              <w:bottom w:val="single" w:sz="4" w:space="0" w:color="auto"/>
            </w:tcBorders>
            <w:vAlign w:val="bottom"/>
            <w:hideMark/>
          </w:tcPr>
          <w:p w14:paraId="580FC41D" w14:textId="77777777" w:rsidR="00FE2321" w:rsidRPr="00234B01" w:rsidRDefault="00FE2321" w:rsidP="00E87902">
            <w:pPr>
              <w:pStyle w:val="TableText"/>
              <w:rPr>
                <w:rFonts w:cs="Times New Roman"/>
              </w:rPr>
            </w:pPr>
            <w:r w:rsidRPr="009950F4">
              <w:t>15</w:t>
            </w:r>
          </w:p>
        </w:tc>
        <w:tc>
          <w:tcPr>
            <w:tcW w:w="697" w:type="dxa"/>
            <w:tcBorders>
              <w:top w:val="nil"/>
              <w:bottom w:val="single" w:sz="4" w:space="0" w:color="auto"/>
            </w:tcBorders>
            <w:vAlign w:val="bottom"/>
            <w:hideMark/>
          </w:tcPr>
          <w:p w14:paraId="6FE370C9" w14:textId="77777777" w:rsidR="00FE2321" w:rsidRPr="00234B01" w:rsidRDefault="00FE2321" w:rsidP="00E87902">
            <w:pPr>
              <w:pStyle w:val="TableText"/>
              <w:rPr>
                <w:rFonts w:cs="Times New Roman"/>
              </w:rPr>
            </w:pPr>
            <w:r w:rsidRPr="009950F4">
              <w:t>34</w:t>
            </w:r>
          </w:p>
        </w:tc>
      </w:tr>
      <w:tr w:rsidR="00FE2321" w:rsidRPr="00234B01" w14:paraId="2D10A4F7" w14:textId="77777777" w:rsidTr="00E87902">
        <w:tc>
          <w:tcPr>
            <w:tcW w:w="5472" w:type="dxa"/>
            <w:tcBorders>
              <w:top w:val="single" w:sz="4" w:space="0" w:color="auto"/>
              <w:bottom w:val="nil"/>
            </w:tcBorders>
          </w:tcPr>
          <w:p w14:paraId="33D04D21"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592BA787" w14:textId="77777777" w:rsidR="00FE2321" w:rsidRPr="00234B01" w:rsidRDefault="00FE2321" w:rsidP="00E87902">
            <w:pPr>
              <w:pStyle w:val="TableText"/>
              <w:rPr>
                <w:rFonts w:cs="Times New Roman"/>
              </w:rPr>
            </w:pPr>
            <w:r w:rsidRPr="009950F4">
              <w:t>2,398</w:t>
            </w:r>
          </w:p>
        </w:tc>
        <w:tc>
          <w:tcPr>
            <w:tcW w:w="713" w:type="dxa"/>
            <w:tcBorders>
              <w:top w:val="single" w:sz="4" w:space="0" w:color="auto"/>
              <w:bottom w:val="nil"/>
            </w:tcBorders>
            <w:vAlign w:val="bottom"/>
          </w:tcPr>
          <w:p w14:paraId="7AC6DD40" w14:textId="77777777" w:rsidR="00FE2321" w:rsidRPr="00234B01" w:rsidRDefault="00FE2321" w:rsidP="00E87902">
            <w:pPr>
              <w:pStyle w:val="TableText"/>
              <w:rPr>
                <w:rFonts w:cs="Times New Roman"/>
              </w:rPr>
            </w:pPr>
            <w:r w:rsidRPr="009950F4">
              <w:t>269</w:t>
            </w:r>
          </w:p>
        </w:tc>
        <w:tc>
          <w:tcPr>
            <w:tcW w:w="709" w:type="dxa"/>
            <w:tcBorders>
              <w:top w:val="single" w:sz="4" w:space="0" w:color="auto"/>
              <w:bottom w:val="nil"/>
            </w:tcBorders>
            <w:vAlign w:val="bottom"/>
          </w:tcPr>
          <w:p w14:paraId="3A22E014" w14:textId="77777777" w:rsidR="00FE2321" w:rsidRPr="00234B01" w:rsidRDefault="00FE2321" w:rsidP="00E87902">
            <w:pPr>
              <w:pStyle w:val="TableText"/>
              <w:rPr>
                <w:rFonts w:cs="Times New Roman"/>
              </w:rPr>
            </w:pPr>
            <w:r w:rsidRPr="009950F4">
              <w:t>154</w:t>
            </w:r>
          </w:p>
        </w:tc>
        <w:tc>
          <w:tcPr>
            <w:tcW w:w="700" w:type="dxa"/>
            <w:tcBorders>
              <w:top w:val="single" w:sz="4" w:space="0" w:color="auto"/>
              <w:bottom w:val="nil"/>
            </w:tcBorders>
            <w:vAlign w:val="bottom"/>
          </w:tcPr>
          <w:p w14:paraId="66FB349B" w14:textId="77777777" w:rsidR="00FE2321" w:rsidRPr="00234B01" w:rsidRDefault="00FE2321" w:rsidP="00E87902">
            <w:pPr>
              <w:pStyle w:val="TableText"/>
              <w:rPr>
                <w:rFonts w:cs="Times New Roman"/>
              </w:rPr>
            </w:pPr>
            <w:r w:rsidRPr="009950F4">
              <w:t>73</w:t>
            </w:r>
          </w:p>
        </w:tc>
        <w:tc>
          <w:tcPr>
            <w:tcW w:w="700" w:type="dxa"/>
            <w:tcBorders>
              <w:top w:val="single" w:sz="4" w:space="0" w:color="auto"/>
              <w:bottom w:val="nil"/>
            </w:tcBorders>
            <w:vAlign w:val="bottom"/>
          </w:tcPr>
          <w:p w14:paraId="4E1E1A3D" w14:textId="77777777" w:rsidR="00FE2321" w:rsidRPr="00234B01" w:rsidRDefault="00FE2321" w:rsidP="00E87902">
            <w:pPr>
              <w:pStyle w:val="TableText"/>
              <w:rPr>
                <w:rFonts w:cs="Times New Roman"/>
              </w:rPr>
            </w:pPr>
            <w:r w:rsidRPr="009950F4">
              <w:t>9</w:t>
            </w:r>
          </w:p>
        </w:tc>
        <w:tc>
          <w:tcPr>
            <w:tcW w:w="697" w:type="dxa"/>
            <w:tcBorders>
              <w:top w:val="single" w:sz="4" w:space="0" w:color="auto"/>
              <w:bottom w:val="nil"/>
            </w:tcBorders>
            <w:vAlign w:val="bottom"/>
          </w:tcPr>
          <w:p w14:paraId="73E180A1" w14:textId="77777777" w:rsidR="00FE2321" w:rsidRPr="00234B01" w:rsidRDefault="00FE2321" w:rsidP="00E87902">
            <w:pPr>
              <w:pStyle w:val="TableText"/>
              <w:rPr>
                <w:rFonts w:cs="Times New Roman"/>
              </w:rPr>
            </w:pPr>
            <w:r w:rsidRPr="009950F4">
              <w:t>18</w:t>
            </w:r>
          </w:p>
        </w:tc>
      </w:tr>
      <w:tr w:rsidR="00FE2321" w:rsidRPr="00234B01" w14:paraId="1719DC08" w14:textId="77777777" w:rsidTr="00E87902">
        <w:tc>
          <w:tcPr>
            <w:tcW w:w="5472" w:type="dxa"/>
            <w:tcBorders>
              <w:top w:val="nil"/>
              <w:bottom w:val="single" w:sz="4" w:space="0" w:color="auto"/>
            </w:tcBorders>
          </w:tcPr>
          <w:p w14:paraId="7295509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541F89D" w14:textId="77777777" w:rsidR="00FE2321" w:rsidRPr="00234B01" w:rsidRDefault="00FE2321" w:rsidP="00E87902">
            <w:pPr>
              <w:pStyle w:val="TableText"/>
              <w:rPr>
                <w:rFonts w:cs="Times New Roman"/>
              </w:rPr>
            </w:pPr>
            <w:r w:rsidRPr="009950F4">
              <w:t>2,182</w:t>
            </w:r>
          </w:p>
        </w:tc>
        <w:tc>
          <w:tcPr>
            <w:tcW w:w="713" w:type="dxa"/>
            <w:tcBorders>
              <w:top w:val="nil"/>
              <w:bottom w:val="single" w:sz="4" w:space="0" w:color="auto"/>
            </w:tcBorders>
            <w:vAlign w:val="bottom"/>
          </w:tcPr>
          <w:p w14:paraId="2EEB82C4" w14:textId="77777777" w:rsidR="00FE2321" w:rsidRPr="00234B01" w:rsidRDefault="00FE2321" w:rsidP="00E87902">
            <w:pPr>
              <w:pStyle w:val="TableText"/>
              <w:rPr>
                <w:rFonts w:cs="Times New Roman"/>
              </w:rPr>
            </w:pPr>
            <w:r w:rsidRPr="009950F4">
              <w:t>361</w:t>
            </w:r>
          </w:p>
        </w:tc>
        <w:tc>
          <w:tcPr>
            <w:tcW w:w="709" w:type="dxa"/>
            <w:tcBorders>
              <w:top w:val="nil"/>
              <w:bottom w:val="single" w:sz="4" w:space="0" w:color="auto"/>
            </w:tcBorders>
            <w:vAlign w:val="bottom"/>
          </w:tcPr>
          <w:p w14:paraId="1C0469FA" w14:textId="77777777" w:rsidR="00FE2321" w:rsidRPr="00234B01" w:rsidRDefault="00FE2321" w:rsidP="00E87902">
            <w:pPr>
              <w:pStyle w:val="TableText"/>
              <w:rPr>
                <w:rFonts w:cs="Times New Roman"/>
              </w:rPr>
            </w:pPr>
            <w:r w:rsidRPr="009950F4">
              <w:t>175</w:t>
            </w:r>
          </w:p>
        </w:tc>
        <w:tc>
          <w:tcPr>
            <w:tcW w:w="700" w:type="dxa"/>
            <w:tcBorders>
              <w:top w:val="nil"/>
              <w:bottom w:val="single" w:sz="4" w:space="0" w:color="auto"/>
            </w:tcBorders>
            <w:vAlign w:val="bottom"/>
          </w:tcPr>
          <w:p w14:paraId="70626E50" w14:textId="77777777" w:rsidR="00FE2321" w:rsidRPr="00234B01" w:rsidRDefault="00FE2321" w:rsidP="00E87902">
            <w:pPr>
              <w:pStyle w:val="TableText"/>
              <w:rPr>
                <w:rFonts w:cs="Times New Roman"/>
              </w:rPr>
            </w:pPr>
            <w:r w:rsidRPr="009950F4">
              <w:t>50</w:t>
            </w:r>
          </w:p>
        </w:tc>
        <w:tc>
          <w:tcPr>
            <w:tcW w:w="700" w:type="dxa"/>
            <w:tcBorders>
              <w:top w:val="nil"/>
              <w:bottom w:val="single" w:sz="4" w:space="0" w:color="auto"/>
            </w:tcBorders>
            <w:vAlign w:val="bottom"/>
          </w:tcPr>
          <w:p w14:paraId="0B2EF2BE" w14:textId="77777777" w:rsidR="00FE2321" w:rsidRPr="00234B01" w:rsidRDefault="00FE2321" w:rsidP="00E87902">
            <w:pPr>
              <w:pStyle w:val="TableText"/>
              <w:rPr>
                <w:rFonts w:cs="Times New Roman"/>
              </w:rPr>
            </w:pPr>
            <w:r w:rsidRPr="009950F4">
              <w:t>15</w:t>
            </w:r>
          </w:p>
        </w:tc>
        <w:tc>
          <w:tcPr>
            <w:tcW w:w="697" w:type="dxa"/>
            <w:tcBorders>
              <w:top w:val="nil"/>
              <w:bottom w:val="single" w:sz="4" w:space="0" w:color="auto"/>
            </w:tcBorders>
            <w:vAlign w:val="bottom"/>
          </w:tcPr>
          <w:p w14:paraId="23232A48" w14:textId="77777777" w:rsidR="00FE2321" w:rsidRPr="00234B01" w:rsidRDefault="00FE2321" w:rsidP="00E87902">
            <w:pPr>
              <w:pStyle w:val="TableText"/>
              <w:rPr>
                <w:rFonts w:cs="Times New Roman"/>
              </w:rPr>
            </w:pPr>
            <w:r w:rsidRPr="009950F4">
              <w:t>36</w:t>
            </w:r>
          </w:p>
        </w:tc>
      </w:tr>
      <w:tr w:rsidR="00FE2321" w:rsidRPr="00234B01" w14:paraId="7DC72EAE" w14:textId="77777777" w:rsidTr="00E87902">
        <w:tc>
          <w:tcPr>
            <w:tcW w:w="5472" w:type="dxa"/>
            <w:tcBorders>
              <w:top w:val="single" w:sz="4" w:space="0" w:color="auto"/>
              <w:bottom w:val="nil"/>
            </w:tcBorders>
          </w:tcPr>
          <w:p w14:paraId="561AEA82"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1A361A1" w14:textId="77777777" w:rsidR="00FE2321" w:rsidRPr="009950F4" w:rsidRDefault="00FE2321" w:rsidP="00E87902">
            <w:pPr>
              <w:pStyle w:val="TableText"/>
            </w:pPr>
            <w:r w:rsidRPr="00404A5C">
              <w:t>3,558</w:t>
            </w:r>
          </w:p>
        </w:tc>
        <w:tc>
          <w:tcPr>
            <w:tcW w:w="713" w:type="dxa"/>
            <w:tcBorders>
              <w:top w:val="single" w:sz="4" w:space="0" w:color="auto"/>
              <w:bottom w:val="nil"/>
            </w:tcBorders>
            <w:vAlign w:val="bottom"/>
          </w:tcPr>
          <w:p w14:paraId="53E5469D" w14:textId="77777777" w:rsidR="00FE2321" w:rsidRPr="009950F4" w:rsidRDefault="00FE2321" w:rsidP="00E87902">
            <w:pPr>
              <w:pStyle w:val="TableText"/>
            </w:pPr>
            <w:r w:rsidRPr="00404A5C">
              <w:t>239</w:t>
            </w:r>
          </w:p>
        </w:tc>
        <w:tc>
          <w:tcPr>
            <w:tcW w:w="709" w:type="dxa"/>
            <w:tcBorders>
              <w:top w:val="single" w:sz="4" w:space="0" w:color="auto"/>
              <w:bottom w:val="nil"/>
            </w:tcBorders>
            <w:vAlign w:val="bottom"/>
          </w:tcPr>
          <w:p w14:paraId="1DD2C8CF" w14:textId="77777777" w:rsidR="00FE2321" w:rsidRPr="009950F4" w:rsidRDefault="00FE2321" w:rsidP="00E87902">
            <w:pPr>
              <w:pStyle w:val="TableText"/>
            </w:pPr>
            <w:r w:rsidRPr="00404A5C">
              <w:t>112</w:t>
            </w:r>
          </w:p>
        </w:tc>
        <w:tc>
          <w:tcPr>
            <w:tcW w:w="700" w:type="dxa"/>
            <w:tcBorders>
              <w:top w:val="single" w:sz="4" w:space="0" w:color="auto"/>
              <w:bottom w:val="nil"/>
            </w:tcBorders>
            <w:vAlign w:val="bottom"/>
          </w:tcPr>
          <w:p w14:paraId="3A6E6386" w14:textId="77777777" w:rsidR="00FE2321" w:rsidRPr="009950F4" w:rsidRDefault="00FE2321" w:rsidP="00E87902">
            <w:pPr>
              <w:pStyle w:val="TableText"/>
            </w:pPr>
            <w:r w:rsidRPr="00404A5C">
              <w:t>80</w:t>
            </w:r>
          </w:p>
        </w:tc>
        <w:tc>
          <w:tcPr>
            <w:tcW w:w="700" w:type="dxa"/>
            <w:tcBorders>
              <w:top w:val="single" w:sz="4" w:space="0" w:color="auto"/>
              <w:bottom w:val="nil"/>
            </w:tcBorders>
            <w:vAlign w:val="bottom"/>
          </w:tcPr>
          <w:p w14:paraId="37ECD99B" w14:textId="77777777" w:rsidR="00FE2321" w:rsidRPr="009950F4" w:rsidRDefault="00FE2321" w:rsidP="00E87902">
            <w:pPr>
              <w:pStyle w:val="TableText"/>
            </w:pPr>
            <w:r w:rsidRPr="00404A5C">
              <w:t>15</w:t>
            </w:r>
          </w:p>
        </w:tc>
        <w:tc>
          <w:tcPr>
            <w:tcW w:w="697" w:type="dxa"/>
            <w:tcBorders>
              <w:top w:val="single" w:sz="4" w:space="0" w:color="auto"/>
              <w:bottom w:val="nil"/>
            </w:tcBorders>
            <w:vAlign w:val="bottom"/>
          </w:tcPr>
          <w:p w14:paraId="1464E58E" w14:textId="77777777" w:rsidR="00FE2321" w:rsidRPr="009950F4" w:rsidRDefault="00FE2321" w:rsidP="00E87902">
            <w:pPr>
              <w:pStyle w:val="TableText"/>
            </w:pPr>
            <w:r w:rsidRPr="00404A5C">
              <w:t>6</w:t>
            </w:r>
          </w:p>
        </w:tc>
      </w:tr>
      <w:tr w:rsidR="00FE2321" w:rsidRPr="00234B01" w14:paraId="26D60570" w14:textId="77777777" w:rsidTr="00E87902">
        <w:tc>
          <w:tcPr>
            <w:tcW w:w="5472" w:type="dxa"/>
            <w:tcBorders>
              <w:top w:val="nil"/>
              <w:bottom w:val="single" w:sz="4" w:space="0" w:color="auto"/>
            </w:tcBorders>
          </w:tcPr>
          <w:p w14:paraId="5D56CEF5"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664E6FAF" w14:textId="77777777" w:rsidR="00FE2321" w:rsidRPr="009950F4" w:rsidRDefault="00FE2321" w:rsidP="00E87902">
            <w:pPr>
              <w:pStyle w:val="TableText"/>
            </w:pPr>
            <w:r w:rsidRPr="00404A5C">
              <w:t>1,022</w:t>
            </w:r>
          </w:p>
        </w:tc>
        <w:tc>
          <w:tcPr>
            <w:tcW w:w="713" w:type="dxa"/>
            <w:tcBorders>
              <w:top w:val="nil"/>
              <w:bottom w:val="single" w:sz="4" w:space="0" w:color="auto"/>
            </w:tcBorders>
            <w:vAlign w:val="bottom"/>
          </w:tcPr>
          <w:p w14:paraId="6A1F6EE1" w14:textId="77777777" w:rsidR="00FE2321" w:rsidRPr="009950F4" w:rsidRDefault="00FE2321" w:rsidP="00E87902">
            <w:pPr>
              <w:pStyle w:val="TableText"/>
            </w:pPr>
            <w:r w:rsidRPr="00404A5C">
              <w:t>569</w:t>
            </w:r>
          </w:p>
        </w:tc>
        <w:tc>
          <w:tcPr>
            <w:tcW w:w="709" w:type="dxa"/>
            <w:tcBorders>
              <w:top w:val="nil"/>
              <w:bottom w:val="single" w:sz="4" w:space="0" w:color="auto"/>
            </w:tcBorders>
            <w:vAlign w:val="bottom"/>
          </w:tcPr>
          <w:p w14:paraId="52ED9391" w14:textId="77777777" w:rsidR="00FE2321" w:rsidRPr="009950F4" w:rsidRDefault="00FE2321" w:rsidP="00E87902">
            <w:pPr>
              <w:pStyle w:val="TableText"/>
            </w:pPr>
            <w:r w:rsidRPr="00404A5C">
              <w:t>41</w:t>
            </w:r>
          </w:p>
        </w:tc>
        <w:tc>
          <w:tcPr>
            <w:tcW w:w="700" w:type="dxa"/>
            <w:tcBorders>
              <w:top w:val="nil"/>
              <w:bottom w:val="single" w:sz="4" w:space="0" w:color="auto"/>
            </w:tcBorders>
            <w:vAlign w:val="bottom"/>
          </w:tcPr>
          <w:p w14:paraId="7F42F5BE" w14:textId="77777777" w:rsidR="00FE2321" w:rsidRPr="009950F4" w:rsidRDefault="00FE2321" w:rsidP="00E87902">
            <w:pPr>
              <w:pStyle w:val="TableText"/>
            </w:pPr>
            <w:r w:rsidRPr="00404A5C">
              <w:t>0</w:t>
            </w:r>
          </w:p>
        </w:tc>
        <w:tc>
          <w:tcPr>
            <w:tcW w:w="700" w:type="dxa"/>
            <w:tcBorders>
              <w:top w:val="nil"/>
              <w:bottom w:val="single" w:sz="4" w:space="0" w:color="auto"/>
            </w:tcBorders>
            <w:vAlign w:val="bottom"/>
          </w:tcPr>
          <w:p w14:paraId="46DA7295" w14:textId="77777777" w:rsidR="00FE2321" w:rsidRPr="009950F4" w:rsidRDefault="00FE2321" w:rsidP="00E87902">
            <w:pPr>
              <w:pStyle w:val="TableText"/>
            </w:pPr>
            <w:r w:rsidRPr="00404A5C">
              <w:t>1</w:t>
            </w:r>
          </w:p>
        </w:tc>
        <w:tc>
          <w:tcPr>
            <w:tcW w:w="697" w:type="dxa"/>
            <w:tcBorders>
              <w:top w:val="nil"/>
              <w:bottom w:val="single" w:sz="4" w:space="0" w:color="auto"/>
            </w:tcBorders>
            <w:vAlign w:val="bottom"/>
          </w:tcPr>
          <w:p w14:paraId="456AA202" w14:textId="77777777" w:rsidR="00FE2321" w:rsidRPr="009950F4" w:rsidRDefault="00FE2321" w:rsidP="00E87902">
            <w:pPr>
              <w:pStyle w:val="TableText"/>
            </w:pPr>
            <w:r w:rsidRPr="00404A5C">
              <w:t>99</w:t>
            </w:r>
          </w:p>
        </w:tc>
      </w:tr>
      <w:tr w:rsidR="00FE2321" w:rsidRPr="00234B01" w14:paraId="6CE7565C" w14:textId="77777777" w:rsidTr="00E87902">
        <w:tc>
          <w:tcPr>
            <w:tcW w:w="5472" w:type="dxa"/>
            <w:tcBorders>
              <w:top w:val="single" w:sz="4" w:space="0" w:color="auto"/>
              <w:bottom w:val="nil"/>
            </w:tcBorders>
            <w:hideMark/>
          </w:tcPr>
          <w:p w14:paraId="7B9B63F0"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355EE9E" w14:textId="77777777" w:rsidR="00FE2321" w:rsidRPr="00234B01" w:rsidRDefault="00FE2321" w:rsidP="00E87902">
            <w:pPr>
              <w:pStyle w:val="TableText"/>
              <w:rPr>
                <w:rFonts w:cs="Times New Roman"/>
              </w:rPr>
            </w:pPr>
            <w:r w:rsidRPr="009950F4">
              <w:t>75</w:t>
            </w:r>
          </w:p>
        </w:tc>
        <w:tc>
          <w:tcPr>
            <w:tcW w:w="713" w:type="dxa"/>
            <w:tcBorders>
              <w:top w:val="single" w:sz="4" w:space="0" w:color="auto"/>
              <w:bottom w:val="nil"/>
            </w:tcBorders>
            <w:vAlign w:val="bottom"/>
            <w:hideMark/>
          </w:tcPr>
          <w:p w14:paraId="62AFE3C3" w14:textId="77777777" w:rsidR="00FE2321" w:rsidRPr="00234B01" w:rsidRDefault="00FE2321" w:rsidP="00E87902">
            <w:pPr>
              <w:pStyle w:val="TableText"/>
              <w:rPr>
                <w:rFonts w:cs="Times New Roman"/>
              </w:rPr>
            </w:pPr>
            <w:r w:rsidRPr="009950F4">
              <w:t>198</w:t>
            </w:r>
          </w:p>
        </w:tc>
        <w:tc>
          <w:tcPr>
            <w:tcW w:w="709" w:type="dxa"/>
            <w:tcBorders>
              <w:top w:val="single" w:sz="4" w:space="0" w:color="auto"/>
              <w:bottom w:val="nil"/>
            </w:tcBorders>
            <w:vAlign w:val="bottom"/>
            <w:hideMark/>
          </w:tcPr>
          <w:p w14:paraId="10C18ACE" w14:textId="77777777" w:rsidR="00FE2321" w:rsidRPr="00234B01" w:rsidRDefault="00FE2321" w:rsidP="00E87902">
            <w:pPr>
              <w:pStyle w:val="TableText"/>
              <w:rPr>
                <w:rFonts w:cs="Times New Roman"/>
              </w:rPr>
            </w:pPr>
            <w:r w:rsidRPr="009950F4">
              <w:t>106</w:t>
            </w:r>
          </w:p>
        </w:tc>
        <w:tc>
          <w:tcPr>
            <w:tcW w:w="700" w:type="dxa"/>
            <w:tcBorders>
              <w:top w:val="single" w:sz="4" w:space="0" w:color="auto"/>
              <w:bottom w:val="nil"/>
            </w:tcBorders>
            <w:vAlign w:val="bottom"/>
            <w:hideMark/>
          </w:tcPr>
          <w:p w14:paraId="6BF6C7F1" w14:textId="77777777" w:rsidR="00FE2321" w:rsidRPr="00234B01" w:rsidRDefault="00FE2321" w:rsidP="00E87902">
            <w:pPr>
              <w:pStyle w:val="TableText"/>
              <w:rPr>
                <w:rFonts w:cs="Times New Roman"/>
              </w:rPr>
            </w:pPr>
            <w:r w:rsidRPr="009950F4">
              <w:t>93</w:t>
            </w:r>
          </w:p>
        </w:tc>
        <w:tc>
          <w:tcPr>
            <w:tcW w:w="700" w:type="dxa"/>
            <w:tcBorders>
              <w:top w:val="single" w:sz="4" w:space="0" w:color="auto"/>
              <w:bottom w:val="nil"/>
            </w:tcBorders>
            <w:vAlign w:val="bottom"/>
            <w:hideMark/>
          </w:tcPr>
          <w:p w14:paraId="756150D9" w14:textId="77777777" w:rsidR="00FE2321" w:rsidRPr="00234B01" w:rsidRDefault="00FE2321" w:rsidP="00E87902">
            <w:pPr>
              <w:pStyle w:val="TableText"/>
              <w:rPr>
                <w:rFonts w:cs="Times New Roman"/>
              </w:rPr>
            </w:pPr>
            <w:r w:rsidRPr="009950F4">
              <w:t>0</w:t>
            </w:r>
          </w:p>
        </w:tc>
        <w:tc>
          <w:tcPr>
            <w:tcW w:w="697" w:type="dxa"/>
            <w:tcBorders>
              <w:top w:val="single" w:sz="4" w:space="0" w:color="auto"/>
              <w:bottom w:val="nil"/>
            </w:tcBorders>
            <w:vAlign w:val="bottom"/>
            <w:hideMark/>
          </w:tcPr>
          <w:p w14:paraId="31678F0B" w14:textId="77777777" w:rsidR="00FE2321" w:rsidRPr="00234B01" w:rsidRDefault="00FE2321" w:rsidP="00E87902">
            <w:pPr>
              <w:pStyle w:val="TableText"/>
              <w:rPr>
                <w:rFonts w:cs="Times New Roman"/>
              </w:rPr>
            </w:pPr>
            <w:r w:rsidRPr="009950F4">
              <w:t>7</w:t>
            </w:r>
          </w:p>
        </w:tc>
      </w:tr>
      <w:tr w:rsidR="00FE2321" w:rsidRPr="00234B01" w14:paraId="4A0B386D" w14:textId="77777777" w:rsidTr="00E87902">
        <w:tc>
          <w:tcPr>
            <w:tcW w:w="5472" w:type="dxa"/>
            <w:tcBorders>
              <w:top w:val="nil"/>
              <w:bottom w:val="single" w:sz="4" w:space="0" w:color="auto"/>
            </w:tcBorders>
            <w:hideMark/>
          </w:tcPr>
          <w:p w14:paraId="01E8FE90"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27A8698" w14:textId="77777777" w:rsidR="00FE2321" w:rsidRPr="00234B01" w:rsidRDefault="00FE2321" w:rsidP="00E87902">
            <w:pPr>
              <w:pStyle w:val="TableText"/>
              <w:rPr>
                <w:rFonts w:cs="Times New Roman"/>
                <w:color w:val="000000" w:themeColor="text1"/>
              </w:rPr>
            </w:pPr>
            <w:r w:rsidRPr="009950F4">
              <w:t>4,505</w:t>
            </w:r>
          </w:p>
        </w:tc>
        <w:tc>
          <w:tcPr>
            <w:tcW w:w="713" w:type="dxa"/>
            <w:tcBorders>
              <w:top w:val="nil"/>
              <w:bottom w:val="single" w:sz="4" w:space="0" w:color="auto"/>
            </w:tcBorders>
            <w:vAlign w:val="bottom"/>
            <w:hideMark/>
          </w:tcPr>
          <w:p w14:paraId="118A5C7A" w14:textId="77777777" w:rsidR="00FE2321" w:rsidRPr="00234B01" w:rsidRDefault="00FE2321" w:rsidP="00E87902">
            <w:pPr>
              <w:pStyle w:val="TableText"/>
              <w:rPr>
                <w:rFonts w:cs="Times New Roman"/>
                <w:color w:val="000000" w:themeColor="text1"/>
              </w:rPr>
            </w:pPr>
            <w:r w:rsidRPr="009950F4">
              <w:t>315</w:t>
            </w:r>
          </w:p>
        </w:tc>
        <w:tc>
          <w:tcPr>
            <w:tcW w:w="709" w:type="dxa"/>
            <w:tcBorders>
              <w:top w:val="nil"/>
              <w:bottom w:val="single" w:sz="4" w:space="0" w:color="auto"/>
            </w:tcBorders>
            <w:vAlign w:val="bottom"/>
            <w:hideMark/>
          </w:tcPr>
          <w:p w14:paraId="040A63FB" w14:textId="77777777" w:rsidR="00FE2321" w:rsidRPr="00234B01" w:rsidRDefault="00FE2321" w:rsidP="00E87902">
            <w:pPr>
              <w:pStyle w:val="TableText"/>
              <w:rPr>
                <w:rFonts w:cs="Times New Roman"/>
                <w:color w:val="000000" w:themeColor="text1"/>
              </w:rPr>
            </w:pPr>
            <w:r w:rsidRPr="009950F4">
              <w:t>171</w:t>
            </w:r>
          </w:p>
        </w:tc>
        <w:tc>
          <w:tcPr>
            <w:tcW w:w="700" w:type="dxa"/>
            <w:tcBorders>
              <w:top w:val="nil"/>
              <w:bottom w:val="single" w:sz="4" w:space="0" w:color="auto"/>
            </w:tcBorders>
            <w:vAlign w:val="bottom"/>
            <w:hideMark/>
          </w:tcPr>
          <w:p w14:paraId="1DAA3561" w14:textId="77777777" w:rsidR="00FE2321" w:rsidRPr="00234B01" w:rsidRDefault="00FE2321" w:rsidP="00E87902">
            <w:pPr>
              <w:pStyle w:val="TableText"/>
              <w:rPr>
                <w:rFonts w:cs="Times New Roman"/>
                <w:color w:val="000000" w:themeColor="text1"/>
              </w:rPr>
            </w:pPr>
            <w:r w:rsidRPr="009950F4">
              <w:t>62</w:t>
            </w:r>
          </w:p>
        </w:tc>
        <w:tc>
          <w:tcPr>
            <w:tcW w:w="700" w:type="dxa"/>
            <w:tcBorders>
              <w:top w:val="nil"/>
              <w:bottom w:val="single" w:sz="4" w:space="0" w:color="auto"/>
            </w:tcBorders>
            <w:vAlign w:val="bottom"/>
            <w:hideMark/>
          </w:tcPr>
          <w:p w14:paraId="25CE8FA0" w14:textId="77777777" w:rsidR="00FE2321" w:rsidRPr="00234B01" w:rsidRDefault="00FE2321" w:rsidP="00E87902">
            <w:pPr>
              <w:pStyle w:val="TableText"/>
              <w:rPr>
                <w:rFonts w:cs="Times New Roman"/>
                <w:color w:val="000000" w:themeColor="text1"/>
              </w:rPr>
            </w:pPr>
            <w:r w:rsidRPr="009950F4">
              <w:t>12</w:t>
            </w:r>
          </w:p>
        </w:tc>
        <w:tc>
          <w:tcPr>
            <w:tcW w:w="697" w:type="dxa"/>
            <w:tcBorders>
              <w:top w:val="nil"/>
              <w:bottom w:val="single" w:sz="4" w:space="0" w:color="auto"/>
            </w:tcBorders>
            <w:vAlign w:val="bottom"/>
            <w:hideMark/>
          </w:tcPr>
          <w:p w14:paraId="0068A83F" w14:textId="77777777" w:rsidR="00FE2321" w:rsidRPr="00234B01" w:rsidRDefault="00FE2321" w:rsidP="00E87902">
            <w:pPr>
              <w:pStyle w:val="TableText"/>
              <w:rPr>
                <w:rFonts w:cs="Times New Roman"/>
                <w:color w:val="000000" w:themeColor="text1"/>
              </w:rPr>
            </w:pPr>
            <w:r w:rsidRPr="009950F4">
              <w:t>27</w:t>
            </w:r>
          </w:p>
        </w:tc>
      </w:tr>
      <w:tr w:rsidR="00FE2321" w:rsidRPr="00234B01" w14:paraId="44729D8A" w14:textId="77777777" w:rsidTr="00E87902">
        <w:tc>
          <w:tcPr>
            <w:tcW w:w="5472" w:type="dxa"/>
            <w:tcBorders>
              <w:top w:val="single" w:sz="4" w:space="0" w:color="auto"/>
            </w:tcBorders>
          </w:tcPr>
          <w:p w14:paraId="2B8088A3"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D06B1AC" w14:textId="77777777" w:rsidR="00FE2321" w:rsidRPr="00234B01" w:rsidRDefault="00FE2321" w:rsidP="00E87902">
            <w:pPr>
              <w:pStyle w:val="TableText"/>
              <w:rPr>
                <w:rFonts w:cs="Times New Roman"/>
              </w:rPr>
            </w:pPr>
            <w:r w:rsidRPr="009950F4">
              <w:t>74</w:t>
            </w:r>
          </w:p>
        </w:tc>
        <w:tc>
          <w:tcPr>
            <w:tcW w:w="713" w:type="dxa"/>
            <w:tcBorders>
              <w:top w:val="single" w:sz="4" w:space="0" w:color="auto"/>
            </w:tcBorders>
            <w:vAlign w:val="bottom"/>
          </w:tcPr>
          <w:p w14:paraId="04DB193C" w14:textId="77777777" w:rsidR="00FE2321" w:rsidRPr="00234B01" w:rsidRDefault="00FE2321" w:rsidP="00E87902">
            <w:pPr>
              <w:pStyle w:val="TableText"/>
              <w:rPr>
                <w:rFonts w:cs="Times New Roman"/>
              </w:rPr>
            </w:pPr>
            <w:r w:rsidRPr="009950F4">
              <w:t>375</w:t>
            </w:r>
          </w:p>
        </w:tc>
        <w:tc>
          <w:tcPr>
            <w:tcW w:w="709" w:type="dxa"/>
            <w:tcBorders>
              <w:top w:val="single" w:sz="4" w:space="0" w:color="auto"/>
            </w:tcBorders>
            <w:vAlign w:val="bottom"/>
          </w:tcPr>
          <w:p w14:paraId="6463CF1D" w14:textId="77777777" w:rsidR="00FE2321" w:rsidRPr="00234B01" w:rsidRDefault="00FE2321" w:rsidP="00E87902">
            <w:pPr>
              <w:pStyle w:val="TableText"/>
              <w:rPr>
                <w:rFonts w:cs="Times New Roman"/>
              </w:rPr>
            </w:pPr>
            <w:r w:rsidRPr="009950F4">
              <w:t>168</w:t>
            </w:r>
          </w:p>
        </w:tc>
        <w:tc>
          <w:tcPr>
            <w:tcW w:w="700" w:type="dxa"/>
            <w:tcBorders>
              <w:top w:val="single" w:sz="4" w:space="0" w:color="auto"/>
            </w:tcBorders>
            <w:vAlign w:val="bottom"/>
          </w:tcPr>
          <w:p w14:paraId="640D6DD7" w14:textId="77777777" w:rsidR="00FE2321" w:rsidRPr="00234B01" w:rsidRDefault="00FE2321" w:rsidP="00E87902">
            <w:pPr>
              <w:pStyle w:val="TableText"/>
              <w:rPr>
                <w:rFonts w:cs="Times New Roman"/>
              </w:rPr>
            </w:pPr>
            <w:r w:rsidRPr="009950F4">
              <w:t>42</w:t>
            </w:r>
          </w:p>
        </w:tc>
        <w:tc>
          <w:tcPr>
            <w:tcW w:w="700" w:type="dxa"/>
            <w:tcBorders>
              <w:top w:val="single" w:sz="4" w:space="0" w:color="auto"/>
            </w:tcBorders>
            <w:vAlign w:val="bottom"/>
          </w:tcPr>
          <w:p w14:paraId="723BB6EE" w14:textId="77777777" w:rsidR="00FE2321" w:rsidRPr="00234B01" w:rsidRDefault="00FE2321" w:rsidP="00E87902">
            <w:pPr>
              <w:pStyle w:val="TableText"/>
              <w:rPr>
                <w:rFonts w:cs="Times New Roman"/>
              </w:rPr>
            </w:pPr>
            <w:r w:rsidRPr="009950F4">
              <w:t>19</w:t>
            </w:r>
          </w:p>
        </w:tc>
        <w:tc>
          <w:tcPr>
            <w:tcW w:w="697" w:type="dxa"/>
            <w:tcBorders>
              <w:top w:val="single" w:sz="4" w:space="0" w:color="auto"/>
            </w:tcBorders>
            <w:vAlign w:val="bottom"/>
          </w:tcPr>
          <w:p w14:paraId="77E5C2E4" w14:textId="77777777" w:rsidR="00FE2321" w:rsidRPr="00234B01" w:rsidRDefault="00FE2321" w:rsidP="00E87902">
            <w:pPr>
              <w:pStyle w:val="TableText"/>
              <w:rPr>
                <w:rFonts w:cs="Times New Roman"/>
              </w:rPr>
            </w:pPr>
            <w:r w:rsidRPr="009950F4">
              <w:t>39</w:t>
            </w:r>
          </w:p>
        </w:tc>
      </w:tr>
      <w:tr w:rsidR="00FE2321" w:rsidRPr="00234B01" w14:paraId="47EB688F" w14:textId="77777777" w:rsidTr="00E87902">
        <w:tc>
          <w:tcPr>
            <w:tcW w:w="0" w:type="dxa"/>
            <w:tcBorders>
              <w:bottom w:val="nil"/>
            </w:tcBorders>
          </w:tcPr>
          <w:p w14:paraId="7C128295"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D288AF5" w14:textId="77777777" w:rsidR="00FE2321" w:rsidRPr="00234B01" w:rsidRDefault="00FE2321" w:rsidP="00E87902">
            <w:pPr>
              <w:pStyle w:val="TableText"/>
              <w:rPr>
                <w:rFonts w:cs="Times New Roman"/>
                <w:color w:val="000000" w:themeColor="text1"/>
              </w:rPr>
            </w:pPr>
            <w:r w:rsidRPr="009950F4">
              <w:t>4</w:t>
            </w:r>
          </w:p>
        </w:tc>
        <w:tc>
          <w:tcPr>
            <w:tcW w:w="0" w:type="dxa"/>
            <w:tcBorders>
              <w:bottom w:val="nil"/>
            </w:tcBorders>
            <w:vAlign w:val="bottom"/>
          </w:tcPr>
          <w:p w14:paraId="4767CA85" w14:textId="77777777" w:rsidR="00FE2321" w:rsidRPr="00234B01" w:rsidRDefault="00FE2321" w:rsidP="00E87902">
            <w:pPr>
              <w:pStyle w:val="TableText"/>
              <w:rPr>
                <w:rFonts w:cs="Times New Roman"/>
                <w:color w:val="000000" w:themeColor="text1"/>
              </w:rPr>
            </w:pPr>
            <w:r w:rsidRPr="009950F4">
              <w:t>N/A</w:t>
            </w:r>
          </w:p>
        </w:tc>
        <w:tc>
          <w:tcPr>
            <w:tcW w:w="0" w:type="dxa"/>
            <w:tcBorders>
              <w:bottom w:val="nil"/>
            </w:tcBorders>
            <w:vAlign w:val="bottom"/>
          </w:tcPr>
          <w:p w14:paraId="73D13159" w14:textId="77777777" w:rsidR="00FE2321" w:rsidRPr="00234B01" w:rsidRDefault="00FE2321" w:rsidP="00E87902">
            <w:pPr>
              <w:pStyle w:val="TableText"/>
              <w:rPr>
                <w:rFonts w:cs="Times New Roman"/>
                <w:color w:val="000000" w:themeColor="text1"/>
              </w:rPr>
            </w:pPr>
            <w:r w:rsidRPr="009950F4">
              <w:t>N/A</w:t>
            </w:r>
          </w:p>
        </w:tc>
        <w:tc>
          <w:tcPr>
            <w:tcW w:w="0" w:type="dxa"/>
            <w:tcBorders>
              <w:bottom w:val="nil"/>
            </w:tcBorders>
            <w:vAlign w:val="bottom"/>
          </w:tcPr>
          <w:p w14:paraId="3B5F05CA" w14:textId="77777777" w:rsidR="00FE2321" w:rsidRPr="00234B01" w:rsidRDefault="00FE2321" w:rsidP="00E87902">
            <w:pPr>
              <w:pStyle w:val="TableText"/>
              <w:rPr>
                <w:rFonts w:cs="Times New Roman"/>
                <w:color w:val="000000" w:themeColor="text1"/>
              </w:rPr>
            </w:pPr>
            <w:r w:rsidRPr="009950F4">
              <w:t>N/A</w:t>
            </w:r>
          </w:p>
        </w:tc>
        <w:tc>
          <w:tcPr>
            <w:tcW w:w="0" w:type="dxa"/>
            <w:tcBorders>
              <w:bottom w:val="nil"/>
            </w:tcBorders>
            <w:vAlign w:val="bottom"/>
          </w:tcPr>
          <w:p w14:paraId="476DE3EF" w14:textId="77777777" w:rsidR="00FE2321" w:rsidRPr="00234B01" w:rsidRDefault="00FE2321" w:rsidP="00E87902">
            <w:pPr>
              <w:pStyle w:val="TableText"/>
              <w:rPr>
                <w:rFonts w:cs="Times New Roman"/>
                <w:color w:val="000000" w:themeColor="text1"/>
              </w:rPr>
            </w:pPr>
            <w:r w:rsidRPr="009950F4">
              <w:t>N/A</w:t>
            </w:r>
          </w:p>
        </w:tc>
        <w:tc>
          <w:tcPr>
            <w:tcW w:w="0" w:type="dxa"/>
            <w:tcBorders>
              <w:bottom w:val="nil"/>
            </w:tcBorders>
            <w:vAlign w:val="bottom"/>
          </w:tcPr>
          <w:p w14:paraId="5DCE2196" w14:textId="77777777" w:rsidR="00FE2321" w:rsidRPr="00234B01" w:rsidRDefault="00FE2321" w:rsidP="00E87902">
            <w:pPr>
              <w:pStyle w:val="TableText"/>
              <w:rPr>
                <w:rFonts w:cs="Times New Roman"/>
                <w:color w:val="000000" w:themeColor="text1"/>
              </w:rPr>
            </w:pPr>
            <w:r w:rsidRPr="009950F4">
              <w:t>N/A</w:t>
            </w:r>
          </w:p>
        </w:tc>
      </w:tr>
      <w:tr w:rsidR="00FE2321" w:rsidRPr="00234B01" w14:paraId="47B3E85C" w14:textId="77777777" w:rsidTr="00E87902">
        <w:tc>
          <w:tcPr>
            <w:tcW w:w="0" w:type="dxa"/>
            <w:tcBorders>
              <w:top w:val="nil"/>
              <w:bottom w:val="single" w:sz="4" w:space="0" w:color="auto"/>
            </w:tcBorders>
          </w:tcPr>
          <w:p w14:paraId="2D171376"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95263B7" w14:textId="77777777" w:rsidR="00FE2321" w:rsidRPr="00234B01" w:rsidRDefault="00FE2321" w:rsidP="00E87902">
            <w:pPr>
              <w:pStyle w:val="TableText"/>
              <w:rPr>
                <w:rFonts w:cs="Times New Roman"/>
              </w:rPr>
            </w:pPr>
            <w:r w:rsidRPr="009950F4">
              <w:t>4,506</w:t>
            </w:r>
          </w:p>
        </w:tc>
        <w:tc>
          <w:tcPr>
            <w:tcW w:w="0" w:type="dxa"/>
            <w:tcBorders>
              <w:top w:val="nil"/>
              <w:bottom w:val="single" w:sz="4" w:space="0" w:color="auto"/>
            </w:tcBorders>
            <w:vAlign w:val="bottom"/>
          </w:tcPr>
          <w:p w14:paraId="18C8591F" w14:textId="77777777" w:rsidR="00FE2321" w:rsidRPr="00234B01" w:rsidRDefault="00FE2321" w:rsidP="00E87902">
            <w:pPr>
              <w:pStyle w:val="TableText"/>
            </w:pPr>
            <w:r w:rsidRPr="009950F4">
              <w:t>312</w:t>
            </w:r>
          </w:p>
        </w:tc>
        <w:tc>
          <w:tcPr>
            <w:tcW w:w="0" w:type="dxa"/>
            <w:tcBorders>
              <w:top w:val="nil"/>
              <w:bottom w:val="single" w:sz="4" w:space="0" w:color="auto"/>
            </w:tcBorders>
            <w:vAlign w:val="bottom"/>
          </w:tcPr>
          <w:p w14:paraId="590FB47B" w14:textId="77777777" w:rsidR="00FE2321" w:rsidRPr="00234B01" w:rsidRDefault="00FE2321" w:rsidP="00E87902">
            <w:pPr>
              <w:pStyle w:val="TableText"/>
            </w:pPr>
            <w:r w:rsidRPr="009950F4">
              <w:t>170</w:t>
            </w:r>
          </w:p>
        </w:tc>
        <w:tc>
          <w:tcPr>
            <w:tcW w:w="0" w:type="dxa"/>
            <w:tcBorders>
              <w:top w:val="nil"/>
              <w:bottom w:val="single" w:sz="4" w:space="0" w:color="auto"/>
            </w:tcBorders>
            <w:vAlign w:val="bottom"/>
          </w:tcPr>
          <w:p w14:paraId="4A8BB1B1" w14:textId="77777777" w:rsidR="00FE2321" w:rsidRPr="00234B01" w:rsidRDefault="00FE2321" w:rsidP="00E87902">
            <w:pPr>
              <w:pStyle w:val="TableText"/>
            </w:pPr>
            <w:r w:rsidRPr="009950F4">
              <w:t>62</w:t>
            </w:r>
          </w:p>
        </w:tc>
        <w:tc>
          <w:tcPr>
            <w:tcW w:w="0" w:type="dxa"/>
            <w:tcBorders>
              <w:top w:val="nil"/>
              <w:bottom w:val="single" w:sz="4" w:space="0" w:color="auto"/>
            </w:tcBorders>
            <w:vAlign w:val="bottom"/>
          </w:tcPr>
          <w:p w14:paraId="6C2CB96D" w14:textId="77777777" w:rsidR="00FE2321" w:rsidRPr="00234B01" w:rsidRDefault="00FE2321" w:rsidP="00E87902">
            <w:pPr>
              <w:pStyle w:val="TableText"/>
            </w:pPr>
            <w:r w:rsidRPr="009950F4">
              <w:t>12</w:t>
            </w:r>
          </w:p>
        </w:tc>
        <w:tc>
          <w:tcPr>
            <w:tcW w:w="0" w:type="dxa"/>
            <w:tcBorders>
              <w:top w:val="nil"/>
              <w:bottom w:val="single" w:sz="4" w:space="0" w:color="auto"/>
            </w:tcBorders>
            <w:vAlign w:val="bottom"/>
          </w:tcPr>
          <w:p w14:paraId="0AD27A8B" w14:textId="77777777" w:rsidR="00FE2321" w:rsidRPr="00234B01" w:rsidRDefault="00FE2321" w:rsidP="00E87902">
            <w:pPr>
              <w:pStyle w:val="TableText"/>
            </w:pPr>
            <w:r w:rsidRPr="009950F4">
              <w:t>26</w:t>
            </w:r>
          </w:p>
        </w:tc>
      </w:tr>
      <w:tr w:rsidR="00FE2321" w:rsidRPr="00234B01" w14:paraId="7A512B13" w14:textId="77777777" w:rsidTr="00E87902">
        <w:tc>
          <w:tcPr>
            <w:tcW w:w="0" w:type="dxa"/>
            <w:tcBorders>
              <w:top w:val="single" w:sz="4" w:space="0" w:color="auto"/>
            </w:tcBorders>
          </w:tcPr>
          <w:p w14:paraId="5BE5DE4C" w14:textId="77777777" w:rsidR="00FE2321" w:rsidRDefault="00FE2321" w:rsidP="00E87902">
            <w:pPr>
              <w:pStyle w:val="TableText"/>
            </w:pPr>
            <w:r>
              <w:t>Homeless</w:t>
            </w:r>
          </w:p>
        </w:tc>
        <w:tc>
          <w:tcPr>
            <w:tcW w:w="0" w:type="dxa"/>
            <w:tcBorders>
              <w:top w:val="single" w:sz="4" w:space="0" w:color="auto"/>
            </w:tcBorders>
          </w:tcPr>
          <w:p w14:paraId="1C8DF163" w14:textId="77777777" w:rsidR="00FE2321" w:rsidRPr="009950F4" w:rsidRDefault="00FE2321" w:rsidP="00E87902">
            <w:pPr>
              <w:pStyle w:val="TableText"/>
            </w:pPr>
            <w:r w:rsidRPr="00994A01">
              <w:t>318</w:t>
            </w:r>
          </w:p>
        </w:tc>
        <w:tc>
          <w:tcPr>
            <w:tcW w:w="0" w:type="dxa"/>
            <w:tcBorders>
              <w:top w:val="single" w:sz="4" w:space="0" w:color="auto"/>
            </w:tcBorders>
          </w:tcPr>
          <w:p w14:paraId="0C722C66" w14:textId="77777777" w:rsidR="00FE2321" w:rsidRPr="009950F4" w:rsidRDefault="00FE2321" w:rsidP="00E87902">
            <w:pPr>
              <w:pStyle w:val="TableText"/>
            </w:pPr>
            <w:r w:rsidRPr="00994A01">
              <w:t>255</w:t>
            </w:r>
          </w:p>
        </w:tc>
        <w:tc>
          <w:tcPr>
            <w:tcW w:w="0" w:type="dxa"/>
            <w:tcBorders>
              <w:top w:val="single" w:sz="4" w:space="0" w:color="auto"/>
            </w:tcBorders>
          </w:tcPr>
          <w:p w14:paraId="131DF8D5" w14:textId="77777777" w:rsidR="00FE2321" w:rsidRPr="009950F4" w:rsidRDefault="00FE2321" w:rsidP="00E87902">
            <w:pPr>
              <w:pStyle w:val="TableText"/>
            </w:pPr>
            <w:r w:rsidRPr="00994A01">
              <w:t>149</w:t>
            </w:r>
          </w:p>
        </w:tc>
        <w:tc>
          <w:tcPr>
            <w:tcW w:w="0" w:type="dxa"/>
            <w:tcBorders>
              <w:top w:val="single" w:sz="4" w:space="0" w:color="auto"/>
            </w:tcBorders>
          </w:tcPr>
          <w:p w14:paraId="7FDFCA8F" w14:textId="77777777" w:rsidR="00FE2321" w:rsidRPr="009950F4" w:rsidRDefault="00FE2321" w:rsidP="00E87902">
            <w:pPr>
              <w:pStyle w:val="TableText"/>
            </w:pPr>
            <w:r w:rsidRPr="00994A01">
              <w:t>76</w:t>
            </w:r>
          </w:p>
        </w:tc>
        <w:tc>
          <w:tcPr>
            <w:tcW w:w="0" w:type="dxa"/>
            <w:tcBorders>
              <w:top w:val="single" w:sz="4" w:space="0" w:color="auto"/>
            </w:tcBorders>
          </w:tcPr>
          <w:p w14:paraId="476ABF38" w14:textId="77777777" w:rsidR="00FE2321" w:rsidRPr="009950F4" w:rsidRDefault="00FE2321" w:rsidP="00E87902">
            <w:pPr>
              <w:pStyle w:val="TableText"/>
            </w:pPr>
            <w:r w:rsidRPr="00994A01">
              <w:t>8</w:t>
            </w:r>
          </w:p>
        </w:tc>
        <w:tc>
          <w:tcPr>
            <w:tcW w:w="0" w:type="dxa"/>
            <w:tcBorders>
              <w:top w:val="single" w:sz="4" w:space="0" w:color="auto"/>
            </w:tcBorders>
          </w:tcPr>
          <w:p w14:paraId="65369724" w14:textId="77777777" w:rsidR="00FE2321" w:rsidRPr="009950F4" w:rsidRDefault="00FE2321" w:rsidP="00E87902">
            <w:pPr>
              <w:pStyle w:val="TableText"/>
            </w:pPr>
            <w:r w:rsidRPr="00994A01">
              <w:t>16</w:t>
            </w:r>
          </w:p>
        </w:tc>
      </w:tr>
      <w:tr w:rsidR="00FE2321" w:rsidRPr="00234B01" w14:paraId="06CBA914" w14:textId="77777777" w:rsidTr="00E87902">
        <w:tc>
          <w:tcPr>
            <w:tcW w:w="0" w:type="dxa"/>
          </w:tcPr>
          <w:p w14:paraId="16EE606E" w14:textId="77777777" w:rsidR="00FE2321" w:rsidRDefault="00FE2321" w:rsidP="00E87902">
            <w:pPr>
              <w:pStyle w:val="TableText"/>
            </w:pPr>
            <w:r>
              <w:t>Not homeless</w:t>
            </w:r>
          </w:p>
        </w:tc>
        <w:tc>
          <w:tcPr>
            <w:tcW w:w="0" w:type="dxa"/>
          </w:tcPr>
          <w:p w14:paraId="51F61E6C" w14:textId="77777777" w:rsidR="00FE2321" w:rsidRPr="009950F4" w:rsidRDefault="00FE2321" w:rsidP="00E87902">
            <w:pPr>
              <w:pStyle w:val="TableText"/>
            </w:pPr>
            <w:r w:rsidRPr="00994A01">
              <w:t>4,262</w:t>
            </w:r>
          </w:p>
        </w:tc>
        <w:tc>
          <w:tcPr>
            <w:tcW w:w="0" w:type="dxa"/>
          </w:tcPr>
          <w:p w14:paraId="69F9F37E" w14:textId="77777777" w:rsidR="00FE2321" w:rsidRPr="009950F4" w:rsidRDefault="00FE2321" w:rsidP="00E87902">
            <w:pPr>
              <w:pStyle w:val="TableText"/>
            </w:pPr>
            <w:r w:rsidRPr="00994A01">
              <w:t>317</w:t>
            </w:r>
          </w:p>
        </w:tc>
        <w:tc>
          <w:tcPr>
            <w:tcW w:w="0" w:type="dxa"/>
          </w:tcPr>
          <w:p w14:paraId="34FF15F2" w14:textId="77777777" w:rsidR="00FE2321" w:rsidRPr="009950F4" w:rsidRDefault="00FE2321" w:rsidP="00E87902">
            <w:pPr>
              <w:pStyle w:val="TableText"/>
            </w:pPr>
            <w:r w:rsidRPr="00994A01">
              <w:t>171</w:t>
            </w:r>
          </w:p>
        </w:tc>
        <w:tc>
          <w:tcPr>
            <w:tcW w:w="0" w:type="dxa"/>
          </w:tcPr>
          <w:p w14:paraId="38F9B157" w14:textId="77777777" w:rsidR="00FE2321" w:rsidRPr="009950F4" w:rsidRDefault="00FE2321" w:rsidP="00E87902">
            <w:pPr>
              <w:pStyle w:val="TableText"/>
            </w:pPr>
            <w:r w:rsidRPr="00994A01">
              <w:t>61</w:t>
            </w:r>
          </w:p>
        </w:tc>
        <w:tc>
          <w:tcPr>
            <w:tcW w:w="0" w:type="dxa"/>
          </w:tcPr>
          <w:p w14:paraId="5E153AEF" w14:textId="77777777" w:rsidR="00FE2321" w:rsidRPr="009950F4" w:rsidRDefault="00FE2321" w:rsidP="00E87902">
            <w:pPr>
              <w:pStyle w:val="TableText"/>
            </w:pPr>
            <w:r w:rsidRPr="00994A01">
              <w:t>12</w:t>
            </w:r>
          </w:p>
        </w:tc>
        <w:tc>
          <w:tcPr>
            <w:tcW w:w="0" w:type="dxa"/>
          </w:tcPr>
          <w:p w14:paraId="6F82C4FA" w14:textId="77777777" w:rsidR="00FE2321" w:rsidRPr="009950F4" w:rsidRDefault="00FE2321" w:rsidP="00E87902">
            <w:pPr>
              <w:pStyle w:val="TableText"/>
            </w:pPr>
            <w:r w:rsidRPr="00994A01">
              <w:t>27</w:t>
            </w:r>
          </w:p>
        </w:tc>
      </w:tr>
    </w:tbl>
    <w:p w14:paraId="4E221A4A" w14:textId="75AA879A" w:rsidR="00FE2321" w:rsidRDefault="00FE2321" w:rsidP="00E87902">
      <w:pPr>
        <w:pStyle w:val="Caption"/>
      </w:pPr>
      <w:bookmarkStart w:id="344" w:name="_Toc220331214"/>
      <w:r>
        <w:lastRenderedPageBreak/>
        <w:t>Table 4.D.</w:t>
      </w:r>
      <w:fldSimple w:instr=" SEQ Table_4.D. \* ARABIC ">
        <w:r w:rsidR="008A7375">
          <w:rPr>
            <w:noProof/>
          </w:rPr>
          <w:t>9</w:t>
        </w:r>
      </w:fldSimple>
      <w:r>
        <w:t xml:space="preserve">  </w:t>
      </w:r>
      <w:r w:rsidRPr="00234B01">
        <w:t xml:space="preserve">Demographic Summary for </w:t>
      </w:r>
      <w:r>
        <w:t>Grade Eight</w:t>
      </w:r>
      <w:r w:rsidRPr="00234B01">
        <w:t xml:space="preserve">—Oral </w:t>
      </w:r>
      <w:r>
        <w:t>Language</w:t>
      </w:r>
      <w:bookmarkEnd w:id="344"/>
    </w:p>
    <w:tbl>
      <w:tblPr>
        <w:tblStyle w:val="TRs"/>
        <w:tblW w:w="5104" w:type="pct"/>
        <w:tblLook w:val="04A0" w:firstRow="1" w:lastRow="0" w:firstColumn="1" w:lastColumn="0" w:noHBand="0" w:noVBand="1"/>
        <w:tblDescription w:val="Demographic Summary for Grade Eight—Oral Language"/>
      </w:tblPr>
      <w:tblGrid>
        <w:gridCol w:w="5472"/>
        <w:gridCol w:w="1152"/>
        <w:gridCol w:w="713"/>
        <w:gridCol w:w="709"/>
        <w:gridCol w:w="700"/>
        <w:gridCol w:w="700"/>
        <w:gridCol w:w="697"/>
      </w:tblGrid>
      <w:tr w:rsidR="00FE2321" w:rsidRPr="00E1632C" w14:paraId="622A36C7"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D57614D" w14:textId="77777777" w:rsidR="00FE2321" w:rsidRPr="00E1632C" w:rsidRDefault="00FE2321" w:rsidP="00E87902">
            <w:pPr>
              <w:pStyle w:val="TableHead"/>
            </w:pPr>
            <w:r w:rsidRPr="00E1632C">
              <w:t>Student Group</w:t>
            </w:r>
          </w:p>
        </w:tc>
        <w:tc>
          <w:tcPr>
            <w:tcW w:w="1152" w:type="dxa"/>
            <w:textDirection w:val="btLr"/>
            <w:vAlign w:val="center"/>
            <w:hideMark/>
          </w:tcPr>
          <w:p w14:paraId="6C3C8755"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6920C934"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29D3BD83"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3B1A1A77"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737612D5"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13BD59C9" w14:textId="77777777" w:rsidR="00FE2321" w:rsidRPr="00E1632C" w:rsidRDefault="00FE2321" w:rsidP="00E87902">
            <w:pPr>
              <w:pStyle w:val="TableHead"/>
              <w:ind w:left="72"/>
              <w:jc w:val="left"/>
            </w:pPr>
            <w:r w:rsidRPr="00E1632C">
              <w:t>Percent in Level 3</w:t>
            </w:r>
          </w:p>
        </w:tc>
      </w:tr>
      <w:tr w:rsidR="00FE2321" w:rsidRPr="00234B01" w14:paraId="4211C1EC" w14:textId="77777777" w:rsidTr="00E87902">
        <w:tc>
          <w:tcPr>
            <w:tcW w:w="5472" w:type="dxa"/>
            <w:tcBorders>
              <w:top w:val="single" w:sz="4" w:space="0" w:color="auto"/>
              <w:bottom w:val="single" w:sz="4" w:space="0" w:color="auto"/>
            </w:tcBorders>
            <w:hideMark/>
          </w:tcPr>
          <w:p w14:paraId="08846A6E"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AF3B448" w14:textId="77777777" w:rsidR="00FE2321" w:rsidRPr="00234B01" w:rsidRDefault="00FE2321" w:rsidP="00E87902">
            <w:pPr>
              <w:pStyle w:val="TableText"/>
              <w:rPr>
                <w:rFonts w:cs="Times New Roman"/>
              </w:rPr>
            </w:pPr>
            <w:r w:rsidRPr="00AC2024">
              <w:t>4,026</w:t>
            </w:r>
          </w:p>
        </w:tc>
        <w:tc>
          <w:tcPr>
            <w:tcW w:w="713" w:type="dxa"/>
            <w:tcBorders>
              <w:top w:val="single" w:sz="4" w:space="0" w:color="auto"/>
              <w:bottom w:val="single" w:sz="4" w:space="0" w:color="auto"/>
            </w:tcBorders>
            <w:vAlign w:val="bottom"/>
            <w:hideMark/>
          </w:tcPr>
          <w:p w14:paraId="52582272" w14:textId="77777777" w:rsidR="00FE2321" w:rsidRPr="00234B01" w:rsidRDefault="00FE2321" w:rsidP="00E87902">
            <w:pPr>
              <w:pStyle w:val="TableText"/>
              <w:rPr>
                <w:rFonts w:cs="Times New Roman"/>
              </w:rPr>
            </w:pPr>
            <w:r w:rsidRPr="00AC2024">
              <w:t>322</w:t>
            </w:r>
          </w:p>
        </w:tc>
        <w:tc>
          <w:tcPr>
            <w:tcW w:w="709" w:type="dxa"/>
            <w:tcBorders>
              <w:top w:val="single" w:sz="4" w:space="0" w:color="auto"/>
              <w:bottom w:val="single" w:sz="4" w:space="0" w:color="auto"/>
            </w:tcBorders>
            <w:vAlign w:val="bottom"/>
            <w:hideMark/>
          </w:tcPr>
          <w:p w14:paraId="1A2E45A9" w14:textId="77777777" w:rsidR="00FE2321" w:rsidRPr="00234B01" w:rsidRDefault="00FE2321" w:rsidP="00E87902">
            <w:pPr>
              <w:pStyle w:val="TableText"/>
              <w:rPr>
                <w:rFonts w:cs="Times New Roman"/>
              </w:rPr>
            </w:pPr>
            <w:r w:rsidRPr="00AC2024">
              <w:t>172</w:t>
            </w:r>
          </w:p>
        </w:tc>
        <w:tc>
          <w:tcPr>
            <w:tcW w:w="700" w:type="dxa"/>
            <w:tcBorders>
              <w:top w:val="single" w:sz="4" w:space="0" w:color="auto"/>
              <w:bottom w:val="single" w:sz="4" w:space="0" w:color="auto"/>
            </w:tcBorders>
            <w:vAlign w:val="bottom"/>
            <w:hideMark/>
          </w:tcPr>
          <w:p w14:paraId="7C331A7D" w14:textId="77777777" w:rsidR="00FE2321" w:rsidRPr="00234B01" w:rsidRDefault="00FE2321" w:rsidP="00E87902">
            <w:pPr>
              <w:pStyle w:val="TableText"/>
              <w:rPr>
                <w:rFonts w:cs="Times New Roman"/>
              </w:rPr>
            </w:pPr>
            <w:r w:rsidRPr="00AC2024">
              <w:t>60</w:t>
            </w:r>
          </w:p>
        </w:tc>
        <w:tc>
          <w:tcPr>
            <w:tcW w:w="700" w:type="dxa"/>
            <w:tcBorders>
              <w:top w:val="single" w:sz="4" w:space="0" w:color="auto"/>
              <w:bottom w:val="single" w:sz="4" w:space="0" w:color="auto"/>
            </w:tcBorders>
            <w:vAlign w:val="bottom"/>
            <w:hideMark/>
          </w:tcPr>
          <w:p w14:paraId="4F8C3328" w14:textId="77777777" w:rsidR="00FE2321" w:rsidRPr="00234B01" w:rsidRDefault="00FE2321" w:rsidP="00E87902">
            <w:pPr>
              <w:pStyle w:val="TableText"/>
              <w:rPr>
                <w:rFonts w:cs="Times New Roman"/>
              </w:rPr>
            </w:pPr>
            <w:r w:rsidRPr="00AC2024">
              <w:t>12</w:t>
            </w:r>
          </w:p>
        </w:tc>
        <w:tc>
          <w:tcPr>
            <w:tcW w:w="697" w:type="dxa"/>
            <w:tcBorders>
              <w:top w:val="single" w:sz="4" w:space="0" w:color="auto"/>
              <w:bottom w:val="single" w:sz="4" w:space="0" w:color="auto"/>
            </w:tcBorders>
            <w:vAlign w:val="bottom"/>
            <w:hideMark/>
          </w:tcPr>
          <w:p w14:paraId="50936836" w14:textId="77777777" w:rsidR="00FE2321" w:rsidRPr="00234B01" w:rsidRDefault="00FE2321" w:rsidP="00E87902">
            <w:pPr>
              <w:pStyle w:val="TableText"/>
              <w:rPr>
                <w:rFonts w:cs="Times New Roman"/>
              </w:rPr>
            </w:pPr>
            <w:r w:rsidRPr="00AC2024">
              <w:t>28</w:t>
            </w:r>
          </w:p>
        </w:tc>
      </w:tr>
      <w:tr w:rsidR="00FE2321" w:rsidRPr="00234B01" w14:paraId="57115A86" w14:textId="77777777" w:rsidTr="00E87902">
        <w:tc>
          <w:tcPr>
            <w:tcW w:w="5472" w:type="dxa"/>
            <w:tcBorders>
              <w:top w:val="single" w:sz="4" w:space="0" w:color="auto"/>
              <w:bottom w:val="nil"/>
            </w:tcBorders>
            <w:hideMark/>
          </w:tcPr>
          <w:p w14:paraId="3E496090"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200A4862" w14:textId="77777777" w:rsidR="00FE2321" w:rsidRPr="00234B01" w:rsidRDefault="00FE2321" w:rsidP="00E87902">
            <w:pPr>
              <w:pStyle w:val="TableText"/>
              <w:rPr>
                <w:rFonts w:cs="Times New Roman"/>
              </w:rPr>
            </w:pPr>
            <w:r w:rsidRPr="00AC2024">
              <w:t>2,091</w:t>
            </w:r>
          </w:p>
        </w:tc>
        <w:tc>
          <w:tcPr>
            <w:tcW w:w="713" w:type="dxa"/>
            <w:tcBorders>
              <w:top w:val="single" w:sz="4" w:space="0" w:color="auto"/>
              <w:bottom w:val="nil"/>
            </w:tcBorders>
            <w:vAlign w:val="bottom"/>
            <w:hideMark/>
          </w:tcPr>
          <w:p w14:paraId="4587A9CC" w14:textId="77777777" w:rsidR="00FE2321" w:rsidRPr="00234B01" w:rsidRDefault="00FE2321" w:rsidP="00E87902">
            <w:pPr>
              <w:pStyle w:val="TableText"/>
              <w:rPr>
                <w:rFonts w:cs="Times New Roman"/>
              </w:rPr>
            </w:pPr>
            <w:r w:rsidRPr="00AC2024">
              <w:t>315</w:t>
            </w:r>
          </w:p>
        </w:tc>
        <w:tc>
          <w:tcPr>
            <w:tcW w:w="709" w:type="dxa"/>
            <w:tcBorders>
              <w:top w:val="single" w:sz="4" w:space="0" w:color="auto"/>
              <w:bottom w:val="nil"/>
            </w:tcBorders>
            <w:vAlign w:val="bottom"/>
            <w:hideMark/>
          </w:tcPr>
          <w:p w14:paraId="0089DAEB" w14:textId="77777777" w:rsidR="00FE2321" w:rsidRPr="00234B01" w:rsidRDefault="00FE2321" w:rsidP="00E87902">
            <w:pPr>
              <w:pStyle w:val="TableText"/>
              <w:rPr>
                <w:rFonts w:cs="Times New Roman"/>
              </w:rPr>
            </w:pPr>
            <w:r w:rsidRPr="00AC2024">
              <w:t>171</w:t>
            </w:r>
          </w:p>
        </w:tc>
        <w:tc>
          <w:tcPr>
            <w:tcW w:w="700" w:type="dxa"/>
            <w:tcBorders>
              <w:top w:val="single" w:sz="4" w:space="0" w:color="auto"/>
              <w:bottom w:val="nil"/>
            </w:tcBorders>
            <w:vAlign w:val="bottom"/>
            <w:hideMark/>
          </w:tcPr>
          <w:p w14:paraId="43A01AC0" w14:textId="77777777" w:rsidR="00FE2321" w:rsidRPr="00234B01" w:rsidRDefault="00FE2321" w:rsidP="00E87902">
            <w:pPr>
              <w:pStyle w:val="TableText"/>
              <w:rPr>
                <w:rFonts w:cs="Times New Roman"/>
              </w:rPr>
            </w:pPr>
            <w:r w:rsidRPr="00AC2024">
              <w:t>62</w:t>
            </w:r>
          </w:p>
        </w:tc>
        <w:tc>
          <w:tcPr>
            <w:tcW w:w="700" w:type="dxa"/>
            <w:tcBorders>
              <w:top w:val="single" w:sz="4" w:space="0" w:color="auto"/>
              <w:bottom w:val="nil"/>
            </w:tcBorders>
            <w:vAlign w:val="bottom"/>
            <w:hideMark/>
          </w:tcPr>
          <w:p w14:paraId="702F0620" w14:textId="77777777" w:rsidR="00FE2321" w:rsidRPr="00234B01" w:rsidRDefault="00FE2321" w:rsidP="00E87902">
            <w:pPr>
              <w:pStyle w:val="TableText"/>
              <w:rPr>
                <w:rFonts w:cs="Times New Roman"/>
              </w:rPr>
            </w:pPr>
            <w:r w:rsidRPr="00AC2024">
              <w:t>12</w:t>
            </w:r>
          </w:p>
        </w:tc>
        <w:tc>
          <w:tcPr>
            <w:tcW w:w="697" w:type="dxa"/>
            <w:tcBorders>
              <w:top w:val="single" w:sz="4" w:space="0" w:color="auto"/>
              <w:bottom w:val="nil"/>
            </w:tcBorders>
            <w:vAlign w:val="bottom"/>
            <w:hideMark/>
          </w:tcPr>
          <w:p w14:paraId="570ADEC7" w14:textId="77777777" w:rsidR="00FE2321" w:rsidRPr="00234B01" w:rsidRDefault="00FE2321" w:rsidP="00E87902">
            <w:pPr>
              <w:pStyle w:val="TableText"/>
              <w:rPr>
                <w:rFonts w:cs="Times New Roman"/>
              </w:rPr>
            </w:pPr>
            <w:r w:rsidRPr="00AC2024">
              <w:t>27</w:t>
            </w:r>
          </w:p>
        </w:tc>
      </w:tr>
      <w:tr w:rsidR="00FE2321" w:rsidRPr="00234B01" w14:paraId="21B2A52B" w14:textId="77777777" w:rsidTr="00E87902">
        <w:tc>
          <w:tcPr>
            <w:tcW w:w="5472" w:type="dxa"/>
            <w:tcBorders>
              <w:top w:val="nil"/>
              <w:bottom w:val="nil"/>
            </w:tcBorders>
            <w:hideMark/>
          </w:tcPr>
          <w:p w14:paraId="4FCAA58A"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2C3D7753" w14:textId="77777777" w:rsidR="00FE2321" w:rsidRPr="00234B01" w:rsidRDefault="00FE2321" w:rsidP="00E87902">
            <w:pPr>
              <w:pStyle w:val="TableText"/>
              <w:rPr>
                <w:rFonts w:cs="Times New Roman"/>
              </w:rPr>
            </w:pPr>
            <w:r w:rsidRPr="00AC2024">
              <w:t>1,935</w:t>
            </w:r>
          </w:p>
        </w:tc>
        <w:tc>
          <w:tcPr>
            <w:tcW w:w="713" w:type="dxa"/>
            <w:tcBorders>
              <w:top w:val="nil"/>
              <w:bottom w:val="nil"/>
            </w:tcBorders>
            <w:vAlign w:val="bottom"/>
            <w:hideMark/>
          </w:tcPr>
          <w:p w14:paraId="4D177CF9" w14:textId="77777777" w:rsidR="00FE2321" w:rsidRPr="00234B01" w:rsidRDefault="00FE2321" w:rsidP="00E87902">
            <w:pPr>
              <w:pStyle w:val="TableText"/>
              <w:rPr>
                <w:rFonts w:cs="Times New Roman"/>
              </w:rPr>
            </w:pPr>
            <w:r w:rsidRPr="00AC2024">
              <w:t>329</w:t>
            </w:r>
          </w:p>
        </w:tc>
        <w:tc>
          <w:tcPr>
            <w:tcW w:w="709" w:type="dxa"/>
            <w:tcBorders>
              <w:top w:val="nil"/>
              <w:bottom w:val="nil"/>
            </w:tcBorders>
            <w:vAlign w:val="bottom"/>
            <w:hideMark/>
          </w:tcPr>
          <w:p w14:paraId="192243C9" w14:textId="77777777" w:rsidR="00FE2321" w:rsidRPr="00234B01" w:rsidRDefault="00FE2321" w:rsidP="00E87902">
            <w:pPr>
              <w:pStyle w:val="TableText"/>
              <w:rPr>
                <w:rFonts w:cs="Times New Roman"/>
              </w:rPr>
            </w:pPr>
            <w:r w:rsidRPr="00AC2024">
              <w:t>173</w:t>
            </w:r>
          </w:p>
        </w:tc>
        <w:tc>
          <w:tcPr>
            <w:tcW w:w="700" w:type="dxa"/>
            <w:tcBorders>
              <w:top w:val="nil"/>
              <w:bottom w:val="nil"/>
            </w:tcBorders>
            <w:vAlign w:val="bottom"/>
            <w:hideMark/>
          </w:tcPr>
          <w:p w14:paraId="528F3C00" w14:textId="77777777" w:rsidR="00FE2321" w:rsidRPr="00234B01" w:rsidRDefault="00FE2321" w:rsidP="00E87902">
            <w:pPr>
              <w:pStyle w:val="TableText"/>
              <w:rPr>
                <w:rFonts w:cs="Times New Roman"/>
              </w:rPr>
            </w:pPr>
            <w:r w:rsidRPr="00AC2024">
              <w:t>58</w:t>
            </w:r>
          </w:p>
        </w:tc>
        <w:tc>
          <w:tcPr>
            <w:tcW w:w="700" w:type="dxa"/>
            <w:tcBorders>
              <w:top w:val="nil"/>
              <w:bottom w:val="nil"/>
            </w:tcBorders>
            <w:vAlign w:val="bottom"/>
            <w:hideMark/>
          </w:tcPr>
          <w:p w14:paraId="5BFDBEDD" w14:textId="77777777" w:rsidR="00FE2321" w:rsidRPr="00234B01" w:rsidRDefault="00FE2321" w:rsidP="00E87902">
            <w:pPr>
              <w:pStyle w:val="TableText"/>
              <w:rPr>
                <w:rFonts w:cs="Times New Roman"/>
              </w:rPr>
            </w:pPr>
            <w:r w:rsidRPr="00AC2024">
              <w:t>12</w:t>
            </w:r>
          </w:p>
        </w:tc>
        <w:tc>
          <w:tcPr>
            <w:tcW w:w="697" w:type="dxa"/>
            <w:tcBorders>
              <w:top w:val="nil"/>
              <w:bottom w:val="nil"/>
            </w:tcBorders>
            <w:vAlign w:val="bottom"/>
            <w:hideMark/>
          </w:tcPr>
          <w:p w14:paraId="30900F95" w14:textId="77777777" w:rsidR="00FE2321" w:rsidRPr="00234B01" w:rsidRDefault="00FE2321" w:rsidP="00E87902">
            <w:pPr>
              <w:pStyle w:val="TableText"/>
              <w:rPr>
                <w:rFonts w:cs="Times New Roman"/>
              </w:rPr>
            </w:pPr>
            <w:r w:rsidRPr="00AC2024">
              <w:t>30</w:t>
            </w:r>
          </w:p>
        </w:tc>
      </w:tr>
      <w:tr w:rsidR="00FE2321" w:rsidRPr="00234B01" w14:paraId="29C064F2" w14:textId="77777777" w:rsidTr="00E87902">
        <w:tc>
          <w:tcPr>
            <w:tcW w:w="5472" w:type="dxa"/>
            <w:tcBorders>
              <w:top w:val="nil"/>
              <w:bottom w:val="single" w:sz="4" w:space="0" w:color="auto"/>
            </w:tcBorders>
          </w:tcPr>
          <w:p w14:paraId="5D771486"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3C5B3178" w14:textId="77777777" w:rsidR="00FE2321" w:rsidRPr="00AC2024" w:rsidRDefault="00FE2321" w:rsidP="00E87902">
            <w:pPr>
              <w:pStyle w:val="TableText"/>
            </w:pPr>
            <w:r>
              <w:t>0</w:t>
            </w:r>
          </w:p>
        </w:tc>
        <w:tc>
          <w:tcPr>
            <w:tcW w:w="713" w:type="dxa"/>
            <w:tcBorders>
              <w:top w:val="nil"/>
              <w:bottom w:val="single" w:sz="4" w:space="0" w:color="auto"/>
            </w:tcBorders>
            <w:vAlign w:val="bottom"/>
          </w:tcPr>
          <w:p w14:paraId="1185ABCD" w14:textId="77777777" w:rsidR="00FE2321" w:rsidRPr="00AC2024" w:rsidRDefault="00FE2321" w:rsidP="00E87902">
            <w:pPr>
              <w:pStyle w:val="TableText"/>
            </w:pPr>
            <w:r>
              <w:t>N/A</w:t>
            </w:r>
          </w:p>
        </w:tc>
        <w:tc>
          <w:tcPr>
            <w:tcW w:w="709" w:type="dxa"/>
            <w:tcBorders>
              <w:top w:val="nil"/>
              <w:bottom w:val="single" w:sz="4" w:space="0" w:color="auto"/>
            </w:tcBorders>
            <w:vAlign w:val="bottom"/>
          </w:tcPr>
          <w:p w14:paraId="501C9DD4" w14:textId="77777777" w:rsidR="00FE2321" w:rsidRPr="00AC2024" w:rsidRDefault="00FE2321" w:rsidP="00E87902">
            <w:pPr>
              <w:pStyle w:val="TableText"/>
            </w:pPr>
            <w:r>
              <w:t>N/A</w:t>
            </w:r>
          </w:p>
        </w:tc>
        <w:tc>
          <w:tcPr>
            <w:tcW w:w="700" w:type="dxa"/>
            <w:tcBorders>
              <w:top w:val="nil"/>
              <w:bottom w:val="single" w:sz="4" w:space="0" w:color="auto"/>
            </w:tcBorders>
            <w:vAlign w:val="bottom"/>
          </w:tcPr>
          <w:p w14:paraId="74DFBD5B" w14:textId="77777777" w:rsidR="00FE2321" w:rsidRPr="00AC2024" w:rsidRDefault="00FE2321" w:rsidP="00E87902">
            <w:pPr>
              <w:pStyle w:val="TableText"/>
            </w:pPr>
            <w:r>
              <w:t>N/A</w:t>
            </w:r>
          </w:p>
        </w:tc>
        <w:tc>
          <w:tcPr>
            <w:tcW w:w="700" w:type="dxa"/>
            <w:tcBorders>
              <w:top w:val="nil"/>
              <w:bottom w:val="single" w:sz="4" w:space="0" w:color="auto"/>
            </w:tcBorders>
            <w:vAlign w:val="bottom"/>
          </w:tcPr>
          <w:p w14:paraId="4670491D" w14:textId="77777777" w:rsidR="00FE2321" w:rsidRPr="00AC2024" w:rsidRDefault="00FE2321" w:rsidP="00E87902">
            <w:pPr>
              <w:pStyle w:val="TableText"/>
            </w:pPr>
            <w:r>
              <w:t>N/A</w:t>
            </w:r>
          </w:p>
        </w:tc>
        <w:tc>
          <w:tcPr>
            <w:tcW w:w="697" w:type="dxa"/>
            <w:tcBorders>
              <w:top w:val="nil"/>
              <w:bottom w:val="single" w:sz="4" w:space="0" w:color="auto"/>
            </w:tcBorders>
            <w:vAlign w:val="bottom"/>
          </w:tcPr>
          <w:p w14:paraId="5CB1BD84" w14:textId="77777777" w:rsidR="00FE2321" w:rsidRPr="00AC2024" w:rsidRDefault="00FE2321" w:rsidP="00E87902">
            <w:pPr>
              <w:pStyle w:val="TableText"/>
            </w:pPr>
            <w:r>
              <w:t>N/A</w:t>
            </w:r>
          </w:p>
        </w:tc>
      </w:tr>
      <w:tr w:rsidR="00FE2321" w:rsidRPr="00234B01" w14:paraId="3B4D5D89" w14:textId="77777777" w:rsidTr="00E87902">
        <w:tc>
          <w:tcPr>
            <w:tcW w:w="5472" w:type="dxa"/>
            <w:tcBorders>
              <w:top w:val="single" w:sz="4" w:space="0" w:color="auto"/>
            </w:tcBorders>
            <w:hideMark/>
          </w:tcPr>
          <w:p w14:paraId="54ED5248"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2F7A811A" w14:textId="77777777" w:rsidR="00FE2321" w:rsidRPr="00234B01" w:rsidRDefault="00FE2321" w:rsidP="00E87902">
            <w:pPr>
              <w:pStyle w:val="TableText"/>
              <w:rPr>
                <w:rFonts w:cs="Times New Roman"/>
              </w:rPr>
            </w:pPr>
            <w:r w:rsidRPr="00AC2024">
              <w:t>7</w:t>
            </w:r>
          </w:p>
        </w:tc>
        <w:tc>
          <w:tcPr>
            <w:tcW w:w="713" w:type="dxa"/>
            <w:tcBorders>
              <w:top w:val="single" w:sz="4" w:space="0" w:color="auto"/>
            </w:tcBorders>
            <w:vAlign w:val="bottom"/>
            <w:hideMark/>
          </w:tcPr>
          <w:p w14:paraId="09B7A056" w14:textId="77777777" w:rsidR="00FE2321" w:rsidRPr="00234B01" w:rsidRDefault="00FE2321" w:rsidP="00E87902">
            <w:pPr>
              <w:pStyle w:val="TableText"/>
              <w:rPr>
                <w:rFonts w:cs="Times New Roman"/>
              </w:rPr>
            </w:pPr>
            <w:r w:rsidRPr="00AC2024">
              <w:t>N/A</w:t>
            </w:r>
          </w:p>
        </w:tc>
        <w:tc>
          <w:tcPr>
            <w:tcW w:w="709" w:type="dxa"/>
            <w:tcBorders>
              <w:top w:val="single" w:sz="4" w:space="0" w:color="auto"/>
            </w:tcBorders>
            <w:vAlign w:val="bottom"/>
            <w:hideMark/>
          </w:tcPr>
          <w:p w14:paraId="648EA735" w14:textId="77777777" w:rsidR="00FE2321" w:rsidRPr="00234B01" w:rsidRDefault="00FE2321" w:rsidP="00E87902">
            <w:pPr>
              <w:pStyle w:val="TableText"/>
              <w:rPr>
                <w:rFonts w:cs="Times New Roman"/>
              </w:rPr>
            </w:pPr>
            <w:r w:rsidRPr="00AC2024">
              <w:t>N/A</w:t>
            </w:r>
          </w:p>
        </w:tc>
        <w:tc>
          <w:tcPr>
            <w:tcW w:w="700" w:type="dxa"/>
            <w:tcBorders>
              <w:top w:val="single" w:sz="4" w:space="0" w:color="auto"/>
            </w:tcBorders>
            <w:vAlign w:val="bottom"/>
            <w:hideMark/>
          </w:tcPr>
          <w:p w14:paraId="4FB17D49" w14:textId="77777777" w:rsidR="00FE2321" w:rsidRPr="00234B01" w:rsidRDefault="00FE2321" w:rsidP="00E87902">
            <w:pPr>
              <w:pStyle w:val="TableText"/>
              <w:rPr>
                <w:rFonts w:cs="Times New Roman"/>
              </w:rPr>
            </w:pPr>
            <w:r w:rsidRPr="00AC2024">
              <w:t>N/A</w:t>
            </w:r>
          </w:p>
        </w:tc>
        <w:tc>
          <w:tcPr>
            <w:tcW w:w="700" w:type="dxa"/>
            <w:tcBorders>
              <w:top w:val="single" w:sz="4" w:space="0" w:color="auto"/>
            </w:tcBorders>
            <w:vAlign w:val="bottom"/>
            <w:hideMark/>
          </w:tcPr>
          <w:p w14:paraId="67203BF9" w14:textId="77777777" w:rsidR="00FE2321" w:rsidRPr="00234B01" w:rsidRDefault="00FE2321" w:rsidP="00E87902">
            <w:pPr>
              <w:pStyle w:val="TableText"/>
              <w:rPr>
                <w:rFonts w:cs="Times New Roman"/>
              </w:rPr>
            </w:pPr>
            <w:r w:rsidRPr="00AC2024">
              <w:t>N/A</w:t>
            </w:r>
          </w:p>
        </w:tc>
        <w:tc>
          <w:tcPr>
            <w:tcW w:w="697" w:type="dxa"/>
            <w:tcBorders>
              <w:top w:val="single" w:sz="4" w:space="0" w:color="auto"/>
            </w:tcBorders>
            <w:vAlign w:val="bottom"/>
            <w:hideMark/>
          </w:tcPr>
          <w:p w14:paraId="5AA9B338" w14:textId="77777777" w:rsidR="00FE2321" w:rsidRPr="00234B01" w:rsidRDefault="00FE2321" w:rsidP="00E87902">
            <w:pPr>
              <w:pStyle w:val="TableText"/>
              <w:rPr>
                <w:rFonts w:cs="Times New Roman"/>
              </w:rPr>
            </w:pPr>
            <w:r w:rsidRPr="00AC2024">
              <w:t>N/A</w:t>
            </w:r>
          </w:p>
        </w:tc>
      </w:tr>
      <w:tr w:rsidR="00FE2321" w:rsidRPr="00234B01" w14:paraId="1EEA82A6" w14:textId="77777777" w:rsidTr="00E87902">
        <w:tc>
          <w:tcPr>
            <w:tcW w:w="5472" w:type="dxa"/>
            <w:hideMark/>
          </w:tcPr>
          <w:p w14:paraId="220A23B8" w14:textId="77777777" w:rsidR="00FE2321" w:rsidRPr="00234B01" w:rsidRDefault="00FE2321" w:rsidP="00E87902">
            <w:pPr>
              <w:pStyle w:val="TableText"/>
              <w:rPr>
                <w:rFonts w:cs="Times New Roman"/>
              </w:rPr>
            </w:pPr>
            <w:r w:rsidRPr="00234B01">
              <w:t>Asian</w:t>
            </w:r>
          </w:p>
        </w:tc>
        <w:tc>
          <w:tcPr>
            <w:tcW w:w="1152" w:type="dxa"/>
            <w:vAlign w:val="bottom"/>
          </w:tcPr>
          <w:p w14:paraId="7A09003D" w14:textId="77777777" w:rsidR="00FE2321" w:rsidRPr="00234B01" w:rsidRDefault="00FE2321" w:rsidP="00E87902">
            <w:pPr>
              <w:pStyle w:val="TableText"/>
              <w:rPr>
                <w:rFonts w:cs="Times New Roman"/>
              </w:rPr>
            </w:pPr>
            <w:r w:rsidRPr="00AC2024">
              <w:t>934</w:t>
            </w:r>
          </w:p>
        </w:tc>
        <w:tc>
          <w:tcPr>
            <w:tcW w:w="713" w:type="dxa"/>
            <w:vAlign w:val="bottom"/>
            <w:hideMark/>
          </w:tcPr>
          <w:p w14:paraId="465B1F6B" w14:textId="77777777" w:rsidR="00FE2321" w:rsidRPr="00234B01" w:rsidRDefault="00FE2321" w:rsidP="00E87902">
            <w:pPr>
              <w:pStyle w:val="TableText"/>
              <w:rPr>
                <w:rFonts w:cs="Times New Roman"/>
              </w:rPr>
            </w:pPr>
            <w:r w:rsidRPr="00AC2024">
              <w:t>412</w:t>
            </w:r>
          </w:p>
        </w:tc>
        <w:tc>
          <w:tcPr>
            <w:tcW w:w="709" w:type="dxa"/>
            <w:vAlign w:val="bottom"/>
            <w:hideMark/>
          </w:tcPr>
          <w:p w14:paraId="30D11E12" w14:textId="77777777" w:rsidR="00FE2321" w:rsidRPr="00234B01" w:rsidRDefault="00FE2321" w:rsidP="00E87902">
            <w:pPr>
              <w:pStyle w:val="TableText"/>
              <w:rPr>
                <w:rFonts w:cs="Times New Roman"/>
              </w:rPr>
            </w:pPr>
            <w:r w:rsidRPr="00AC2024">
              <w:t>159</w:t>
            </w:r>
          </w:p>
        </w:tc>
        <w:tc>
          <w:tcPr>
            <w:tcW w:w="700" w:type="dxa"/>
            <w:vAlign w:val="bottom"/>
            <w:hideMark/>
          </w:tcPr>
          <w:p w14:paraId="617B55FB" w14:textId="77777777" w:rsidR="00FE2321" w:rsidRPr="00234B01" w:rsidRDefault="00FE2321" w:rsidP="00E87902">
            <w:pPr>
              <w:pStyle w:val="TableText"/>
              <w:rPr>
                <w:rFonts w:cs="Times New Roman"/>
              </w:rPr>
            </w:pPr>
            <w:r w:rsidRPr="00AC2024">
              <w:t>38</w:t>
            </w:r>
          </w:p>
        </w:tc>
        <w:tc>
          <w:tcPr>
            <w:tcW w:w="700" w:type="dxa"/>
            <w:vAlign w:val="bottom"/>
            <w:hideMark/>
          </w:tcPr>
          <w:p w14:paraId="539E55EC" w14:textId="77777777" w:rsidR="00FE2321" w:rsidRPr="00234B01" w:rsidRDefault="00FE2321" w:rsidP="00E87902">
            <w:pPr>
              <w:pStyle w:val="TableText"/>
              <w:rPr>
                <w:rFonts w:cs="Times New Roman"/>
              </w:rPr>
            </w:pPr>
            <w:r w:rsidRPr="00AC2024">
              <w:t>17</w:t>
            </w:r>
          </w:p>
        </w:tc>
        <w:tc>
          <w:tcPr>
            <w:tcW w:w="697" w:type="dxa"/>
            <w:vAlign w:val="bottom"/>
            <w:hideMark/>
          </w:tcPr>
          <w:p w14:paraId="7C533378" w14:textId="77777777" w:rsidR="00FE2321" w:rsidRPr="00234B01" w:rsidRDefault="00FE2321" w:rsidP="00E87902">
            <w:pPr>
              <w:pStyle w:val="TableText"/>
              <w:rPr>
                <w:rFonts w:cs="Times New Roman"/>
              </w:rPr>
            </w:pPr>
            <w:r w:rsidRPr="00AC2024">
              <w:t>45</w:t>
            </w:r>
          </w:p>
        </w:tc>
      </w:tr>
      <w:tr w:rsidR="00FE2321" w:rsidRPr="00234B01" w14:paraId="0F122FB3" w14:textId="77777777" w:rsidTr="00E87902">
        <w:tc>
          <w:tcPr>
            <w:tcW w:w="5472" w:type="dxa"/>
            <w:hideMark/>
          </w:tcPr>
          <w:p w14:paraId="25A2DE1E"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42FE722" w14:textId="77777777" w:rsidR="00FE2321" w:rsidRPr="00234B01" w:rsidRDefault="00FE2321" w:rsidP="00E87902">
            <w:pPr>
              <w:pStyle w:val="TableText"/>
              <w:rPr>
                <w:rFonts w:cs="Times New Roman"/>
              </w:rPr>
            </w:pPr>
            <w:r w:rsidRPr="00AC2024">
              <w:t>14</w:t>
            </w:r>
          </w:p>
        </w:tc>
        <w:tc>
          <w:tcPr>
            <w:tcW w:w="713" w:type="dxa"/>
            <w:vAlign w:val="bottom"/>
            <w:hideMark/>
          </w:tcPr>
          <w:p w14:paraId="6CC2F311" w14:textId="77777777" w:rsidR="00FE2321" w:rsidRPr="00234B01" w:rsidRDefault="00FE2321" w:rsidP="00E87902">
            <w:pPr>
              <w:pStyle w:val="TableText"/>
              <w:rPr>
                <w:rFonts w:cs="Times New Roman"/>
              </w:rPr>
            </w:pPr>
            <w:r w:rsidRPr="00AC2024">
              <w:t>439</w:t>
            </w:r>
          </w:p>
        </w:tc>
        <w:tc>
          <w:tcPr>
            <w:tcW w:w="709" w:type="dxa"/>
            <w:vAlign w:val="bottom"/>
            <w:hideMark/>
          </w:tcPr>
          <w:p w14:paraId="0DF3CCCA" w14:textId="77777777" w:rsidR="00FE2321" w:rsidRPr="00234B01" w:rsidRDefault="00FE2321" w:rsidP="00E87902">
            <w:pPr>
              <w:pStyle w:val="TableText"/>
              <w:rPr>
                <w:rFonts w:cs="Times New Roman"/>
              </w:rPr>
            </w:pPr>
            <w:r w:rsidRPr="00AC2024">
              <w:t>119</w:t>
            </w:r>
          </w:p>
        </w:tc>
        <w:tc>
          <w:tcPr>
            <w:tcW w:w="700" w:type="dxa"/>
            <w:vAlign w:val="bottom"/>
            <w:hideMark/>
          </w:tcPr>
          <w:p w14:paraId="5D040D5D" w14:textId="77777777" w:rsidR="00FE2321" w:rsidRPr="00234B01" w:rsidRDefault="00FE2321" w:rsidP="00E87902">
            <w:pPr>
              <w:pStyle w:val="TableText"/>
              <w:rPr>
                <w:rFonts w:cs="Times New Roman"/>
              </w:rPr>
            </w:pPr>
            <w:r w:rsidRPr="00AC2024">
              <w:t>14</w:t>
            </w:r>
          </w:p>
        </w:tc>
        <w:tc>
          <w:tcPr>
            <w:tcW w:w="700" w:type="dxa"/>
            <w:vAlign w:val="bottom"/>
            <w:hideMark/>
          </w:tcPr>
          <w:p w14:paraId="7F819A86" w14:textId="77777777" w:rsidR="00FE2321" w:rsidRPr="00234B01" w:rsidRDefault="00FE2321" w:rsidP="00E87902">
            <w:pPr>
              <w:pStyle w:val="TableText"/>
              <w:rPr>
                <w:rFonts w:cs="Times New Roman"/>
              </w:rPr>
            </w:pPr>
            <w:r w:rsidRPr="00AC2024">
              <w:t>36</w:t>
            </w:r>
          </w:p>
        </w:tc>
        <w:tc>
          <w:tcPr>
            <w:tcW w:w="697" w:type="dxa"/>
            <w:vAlign w:val="bottom"/>
            <w:hideMark/>
          </w:tcPr>
          <w:p w14:paraId="2A11FC8B" w14:textId="77777777" w:rsidR="00FE2321" w:rsidRPr="00234B01" w:rsidRDefault="00FE2321" w:rsidP="00E87902">
            <w:pPr>
              <w:pStyle w:val="TableText"/>
              <w:rPr>
                <w:rFonts w:cs="Times New Roman"/>
              </w:rPr>
            </w:pPr>
            <w:r w:rsidRPr="00AC2024">
              <w:t>50</w:t>
            </w:r>
          </w:p>
        </w:tc>
      </w:tr>
      <w:tr w:rsidR="00FE2321" w:rsidRPr="00234B01" w14:paraId="78188D37" w14:textId="77777777" w:rsidTr="00E87902">
        <w:tc>
          <w:tcPr>
            <w:tcW w:w="5472" w:type="dxa"/>
            <w:hideMark/>
          </w:tcPr>
          <w:p w14:paraId="47BC9947" w14:textId="77777777" w:rsidR="00FE2321" w:rsidRPr="00234B01" w:rsidRDefault="00FE2321" w:rsidP="00E87902">
            <w:pPr>
              <w:pStyle w:val="TableText"/>
              <w:rPr>
                <w:rFonts w:cs="Times New Roman"/>
              </w:rPr>
            </w:pPr>
            <w:r w:rsidRPr="00234B01">
              <w:t>Filipino</w:t>
            </w:r>
          </w:p>
        </w:tc>
        <w:tc>
          <w:tcPr>
            <w:tcW w:w="1152" w:type="dxa"/>
            <w:vAlign w:val="bottom"/>
          </w:tcPr>
          <w:p w14:paraId="29511BED" w14:textId="77777777" w:rsidR="00FE2321" w:rsidRPr="00234B01" w:rsidRDefault="00FE2321" w:rsidP="00E87902">
            <w:pPr>
              <w:pStyle w:val="TableText"/>
              <w:rPr>
                <w:rFonts w:cs="Times New Roman"/>
              </w:rPr>
            </w:pPr>
            <w:r w:rsidRPr="00AC2024">
              <w:t>204</w:t>
            </w:r>
          </w:p>
        </w:tc>
        <w:tc>
          <w:tcPr>
            <w:tcW w:w="713" w:type="dxa"/>
            <w:vAlign w:val="bottom"/>
            <w:hideMark/>
          </w:tcPr>
          <w:p w14:paraId="27A9127D" w14:textId="77777777" w:rsidR="00FE2321" w:rsidRPr="00234B01" w:rsidRDefault="00FE2321" w:rsidP="00E87902">
            <w:pPr>
              <w:pStyle w:val="TableText"/>
              <w:rPr>
                <w:rFonts w:cs="Times New Roman"/>
              </w:rPr>
            </w:pPr>
            <w:r w:rsidRPr="00AC2024">
              <w:t>477</w:t>
            </w:r>
          </w:p>
        </w:tc>
        <w:tc>
          <w:tcPr>
            <w:tcW w:w="709" w:type="dxa"/>
            <w:vAlign w:val="bottom"/>
            <w:hideMark/>
          </w:tcPr>
          <w:p w14:paraId="1C371284" w14:textId="77777777" w:rsidR="00FE2321" w:rsidRPr="00234B01" w:rsidRDefault="00FE2321" w:rsidP="00E87902">
            <w:pPr>
              <w:pStyle w:val="TableText"/>
              <w:rPr>
                <w:rFonts w:cs="Times New Roman"/>
              </w:rPr>
            </w:pPr>
            <w:r w:rsidRPr="00AC2024">
              <w:t>99</w:t>
            </w:r>
          </w:p>
        </w:tc>
        <w:tc>
          <w:tcPr>
            <w:tcW w:w="700" w:type="dxa"/>
            <w:vAlign w:val="bottom"/>
            <w:hideMark/>
          </w:tcPr>
          <w:p w14:paraId="07CE01E9" w14:textId="77777777" w:rsidR="00FE2321" w:rsidRPr="00234B01" w:rsidRDefault="00FE2321" w:rsidP="00E87902">
            <w:pPr>
              <w:pStyle w:val="TableText"/>
              <w:rPr>
                <w:rFonts w:cs="Times New Roman"/>
              </w:rPr>
            </w:pPr>
            <w:r w:rsidRPr="00AC2024">
              <w:t>15</w:t>
            </w:r>
          </w:p>
        </w:tc>
        <w:tc>
          <w:tcPr>
            <w:tcW w:w="700" w:type="dxa"/>
            <w:vAlign w:val="bottom"/>
            <w:hideMark/>
          </w:tcPr>
          <w:p w14:paraId="052C04B7" w14:textId="77777777" w:rsidR="00FE2321" w:rsidRPr="00234B01" w:rsidRDefault="00FE2321" w:rsidP="00E87902">
            <w:pPr>
              <w:pStyle w:val="TableText"/>
              <w:rPr>
                <w:rFonts w:cs="Times New Roman"/>
              </w:rPr>
            </w:pPr>
            <w:r w:rsidRPr="00AC2024">
              <w:t>27</w:t>
            </w:r>
          </w:p>
        </w:tc>
        <w:tc>
          <w:tcPr>
            <w:tcW w:w="697" w:type="dxa"/>
            <w:vAlign w:val="bottom"/>
            <w:hideMark/>
          </w:tcPr>
          <w:p w14:paraId="04BD9562" w14:textId="77777777" w:rsidR="00FE2321" w:rsidRPr="00234B01" w:rsidRDefault="00FE2321" w:rsidP="00E87902">
            <w:pPr>
              <w:pStyle w:val="TableText"/>
              <w:rPr>
                <w:rFonts w:cs="Times New Roman"/>
              </w:rPr>
            </w:pPr>
            <w:r w:rsidRPr="00AC2024">
              <w:t>58</w:t>
            </w:r>
          </w:p>
        </w:tc>
      </w:tr>
      <w:tr w:rsidR="00FE2321" w:rsidRPr="00234B01" w14:paraId="18203857" w14:textId="77777777" w:rsidTr="00E87902">
        <w:tc>
          <w:tcPr>
            <w:tcW w:w="5472" w:type="dxa"/>
            <w:hideMark/>
          </w:tcPr>
          <w:p w14:paraId="60EE7528" w14:textId="77777777" w:rsidR="00FE2321" w:rsidRPr="00234B01" w:rsidRDefault="00FE2321" w:rsidP="00E87902">
            <w:pPr>
              <w:pStyle w:val="TableText"/>
              <w:rPr>
                <w:rFonts w:cs="Times New Roman"/>
              </w:rPr>
            </w:pPr>
            <w:r w:rsidRPr="00234B01">
              <w:t>Hispanic or Latino</w:t>
            </w:r>
          </w:p>
        </w:tc>
        <w:tc>
          <w:tcPr>
            <w:tcW w:w="1152" w:type="dxa"/>
            <w:vAlign w:val="bottom"/>
          </w:tcPr>
          <w:p w14:paraId="37117B3D" w14:textId="77777777" w:rsidR="00FE2321" w:rsidRPr="00234B01" w:rsidRDefault="00FE2321" w:rsidP="00E87902">
            <w:pPr>
              <w:pStyle w:val="TableText"/>
              <w:rPr>
                <w:rFonts w:cs="Times New Roman"/>
              </w:rPr>
            </w:pPr>
            <w:r w:rsidRPr="00AC2024">
              <w:t>2,331</w:t>
            </w:r>
          </w:p>
        </w:tc>
        <w:tc>
          <w:tcPr>
            <w:tcW w:w="713" w:type="dxa"/>
            <w:vAlign w:val="bottom"/>
            <w:hideMark/>
          </w:tcPr>
          <w:p w14:paraId="34B1A8BB" w14:textId="77777777" w:rsidR="00FE2321" w:rsidRPr="00234B01" w:rsidRDefault="00FE2321" w:rsidP="00E87902">
            <w:pPr>
              <w:pStyle w:val="TableText"/>
              <w:rPr>
                <w:rFonts w:cs="Times New Roman"/>
              </w:rPr>
            </w:pPr>
            <w:r w:rsidRPr="00AC2024">
              <w:t>255</w:t>
            </w:r>
          </w:p>
        </w:tc>
        <w:tc>
          <w:tcPr>
            <w:tcW w:w="709" w:type="dxa"/>
            <w:vAlign w:val="bottom"/>
            <w:hideMark/>
          </w:tcPr>
          <w:p w14:paraId="1EA2D20C" w14:textId="77777777" w:rsidR="00FE2321" w:rsidRPr="00234B01" w:rsidRDefault="00FE2321" w:rsidP="00E87902">
            <w:pPr>
              <w:pStyle w:val="TableText"/>
              <w:rPr>
                <w:rFonts w:cs="Times New Roman"/>
              </w:rPr>
            </w:pPr>
            <w:r w:rsidRPr="00AC2024">
              <w:t>149</w:t>
            </w:r>
          </w:p>
        </w:tc>
        <w:tc>
          <w:tcPr>
            <w:tcW w:w="700" w:type="dxa"/>
            <w:vAlign w:val="bottom"/>
            <w:hideMark/>
          </w:tcPr>
          <w:p w14:paraId="6760CE1B" w14:textId="77777777" w:rsidR="00FE2321" w:rsidRPr="00234B01" w:rsidRDefault="00FE2321" w:rsidP="00E87902">
            <w:pPr>
              <w:pStyle w:val="TableText"/>
              <w:rPr>
                <w:rFonts w:cs="Times New Roman"/>
              </w:rPr>
            </w:pPr>
            <w:r w:rsidRPr="00AC2024">
              <w:t>77</w:t>
            </w:r>
          </w:p>
        </w:tc>
        <w:tc>
          <w:tcPr>
            <w:tcW w:w="700" w:type="dxa"/>
            <w:vAlign w:val="bottom"/>
            <w:hideMark/>
          </w:tcPr>
          <w:p w14:paraId="07CFC10C" w14:textId="77777777" w:rsidR="00FE2321" w:rsidRPr="00234B01" w:rsidRDefault="00FE2321" w:rsidP="00E87902">
            <w:pPr>
              <w:pStyle w:val="TableText"/>
              <w:rPr>
                <w:rFonts w:cs="Times New Roman"/>
              </w:rPr>
            </w:pPr>
            <w:r w:rsidRPr="00AC2024">
              <w:t>8</w:t>
            </w:r>
          </w:p>
        </w:tc>
        <w:tc>
          <w:tcPr>
            <w:tcW w:w="697" w:type="dxa"/>
            <w:vAlign w:val="bottom"/>
            <w:hideMark/>
          </w:tcPr>
          <w:p w14:paraId="482D97AA" w14:textId="77777777" w:rsidR="00FE2321" w:rsidRPr="00234B01" w:rsidRDefault="00FE2321" w:rsidP="00E87902">
            <w:pPr>
              <w:pStyle w:val="TableText"/>
              <w:rPr>
                <w:rFonts w:cs="Times New Roman"/>
              </w:rPr>
            </w:pPr>
            <w:r w:rsidRPr="00AC2024">
              <w:t>15</w:t>
            </w:r>
          </w:p>
        </w:tc>
      </w:tr>
      <w:tr w:rsidR="00FE2321" w:rsidRPr="00234B01" w14:paraId="5AF6DC5D" w14:textId="77777777" w:rsidTr="00E87902">
        <w:tc>
          <w:tcPr>
            <w:tcW w:w="5472" w:type="dxa"/>
            <w:hideMark/>
          </w:tcPr>
          <w:p w14:paraId="271E2471"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4A68DDCA" w14:textId="77777777" w:rsidR="00FE2321" w:rsidRPr="00234B01" w:rsidRDefault="00FE2321" w:rsidP="00E87902">
            <w:pPr>
              <w:pStyle w:val="TableText"/>
              <w:rPr>
                <w:rFonts w:cs="Times New Roman"/>
              </w:rPr>
            </w:pPr>
            <w:r w:rsidRPr="00AC2024">
              <w:t>47</w:t>
            </w:r>
          </w:p>
        </w:tc>
        <w:tc>
          <w:tcPr>
            <w:tcW w:w="713" w:type="dxa"/>
            <w:vAlign w:val="bottom"/>
            <w:hideMark/>
          </w:tcPr>
          <w:p w14:paraId="341166F3" w14:textId="77777777" w:rsidR="00FE2321" w:rsidRPr="00234B01" w:rsidRDefault="00FE2321" w:rsidP="00E87902">
            <w:pPr>
              <w:pStyle w:val="TableText"/>
              <w:rPr>
                <w:rFonts w:cs="Times New Roman"/>
              </w:rPr>
            </w:pPr>
            <w:r w:rsidRPr="00AC2024">
              <w:t>421</w:t>
            </w:r>
          </w:p>
        </w:tc>
        <w:tc>
          <w:tcPr>
            <w:tcW w:w="709" w:type="dxa"/>
            <w:vAlign w:val="bottom"/>
            <w:hideMark/>
          </w:tcPr>
          <w:p w14:paraId="1AA74694" w14:textId="77777777" w:rsidR="00FE2321" w:rsidRPr="00234B01" w:rsidRDefault="00FE2321" w:rsidP="00E87902">
            <w:pPr>
              <w:pStyle w:val="TableText"/>
              <w:rPr>
                <w:rFonts w:cs="Times New Roman"/>
              </w:rPr>
            </w:pPr>
            <w:r w:rsidRPr="00AC2024">
              <w:t>156</w:t>
            </w:r>
          </w:p>
        </w:tc>
        <w:tc>
          <w:tcPr>
            <w:tcW w:w="700" w:type="dxa"/>
            <w:vAlign w:val="bottom"/>
            <w:hideMark/>
          </w:tcPr>
          <w:p w14:paraId="1E4B6E7D" w14:textId="77777777" w:rsidR="00FE2321" w:rsidRPr="00234B01" w:rsidRDefault="00FE2321" w:rsidP="00E87902">
            <w:pPr>
              <w:pStyle w:val="TableText"/>
              <w:rPr>
                <w:rFonts w:cs="Times New Roman"/>
              </w:rPr>
            </w:pPr>
            <w:r w:rsidRPr="00AC2024">
              <w:t>28</w:t>
            </w:r>
          </w:p>
        </w:tc>
        <w:tc>
          <w:tcPr>
            <w:tcW w:w="700" w:type="dxa"/>
            <w:vAlign w:val="bottom"/>
            <w:hideMark/>
          </w:tcPr>
          <w:p w14:paraId="4EDA7944" w14:textId="77777777" w:rsidR="00FE2321" w:rsidRPr="00234B01" w:rsidRDefault="00FE2321" w:rsidP="00E87902">
            <w:pPr>
              <w:pStyle w:val="TableText"/>
              <w:rPr>
                <w:rFonts w:cs="Times New Roman"/>
              </w:rPr>
            </w:pPr>
            <w:r w:rsidRPr="00AC2024">
              <w:t>26</w:t>
            </w:r>
          </w:p>
        </w:tc>
        <w:tc>
          <w:tcPr>
            <w:tcW w:w="697" w:type="dxa"/>
            <w:vAlign w:val="bottom"/>
            <w:hideMark/>
          </w:tcPr>
          <w:p w14:paraId="2E6B06F6" w14:textId="77777777" w:rsidR="00FE2321" w:rsidRPr="00234B01" w:rsidRDefault="00FE2321" w:rsidP="00E87902">
            <w:pPr>
              <w:pStyle w:val="TableText"/>
              <w:rPr>
                <w:rFonts w:cs="Times New Roman"/>
              </w:rPr>
            </w:pPr>
            <w:r w:rsidRPr="00AC2024">
              <w:t>47</w:t>
            </w:r>
          </w:p>
        </w:tc>
      </w:tr>
      <w:tr w:rsidR="00FE2321" w:rsidRPr="00234B01" w14:paraId="5450B69D" w14:textId="77777777" w:rsidTr="00E87902">
        <w:tc>
          <w:tcPr>
            <w:tcW w:w="5472" w:type="dxa"/>
            <w:tcBorders>
              <w:bottom w:val="nil"/>
            </w:tcBorders>
            <w:hideMark/>
          </w:tcPr>
          <w:p w14:paraId="4B70C330"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3FFCD564" w14:textId="77777777" w:rsidR="00FE2321" w:rsidRPr="00234B01" w:rsidRDefault="00FE2321" w:rsidP="00E87902">
            <w:pPr>
              <w:pStyle w:val="TableText"/>
              <w:rPr>
                <w:rFonts w:cs="Times New Roman"/>
              </w:rPr>
            </w:pPr>
            <w:r w:rsidRPr="00AC2024">
              <w:t>351</w:t>
            </w:r>
          </w:p>
        </w:tc>
        <w:tc>
          <w:tcPr>
            <w:tcW w:w="713" w:type="dxa"/>
            <w:tcBorders>
              <w:bottom w:val="nil"/>
            </w:tcBorders>
            <w:vAlign w:val="bottom"/>
            <w:hideMark/>
          </w:tcPr>
          <w:p w14:paraId="619325B5" w14:textId="77777777" w:rsidR="00FE2321" w:rsidRPr="00234B01" w:rsidRDefault="00FE2321" w:rsidP="00E87902">
            <w:pPr>
              <w:pStyle w:val="TableText"/>
              <w:rPr>
                <w:rFonts w:cs="Times New Roman"/>
              </w:rPr>
            </w:pPr>
            <w:r w:rsidRPr="00AC2024">
              <w:t>410</w:t>
            </w:r>
          </w:p>
        </w:tc>
        <w:tc>
          <w:tcPr>
            <w:tcW w:w="709" w:type="dxa"/>
            <w:tcBorders>
              <w:bottom w:val="nil"/>
            </w:tcBorders>
            <w:vAlign w:val="bottom"/>
            <w:hideMark/>
          </w:tcPr>
          <w:p w14:paraId="651A7C6D" w14:textId="77777777" w:rsidR="00FE2321" w:rsidRPr="00234B01" w:rsidRDefault="00FE2321" w:rsidP="00E87902">
            <w:pPr>
              <w:pStyle w:val="TableText"/>
              <w:rPr>
                <w:rFonts w:cs="Times New Roman"/>
              </w:rPr>
            </w:pPr>
            <w:r w:rsidRPr="00AC2024">
              <w:t>167</w:t>
            </w:r>
          </w:p>
        </w:tc>
        <w:tc>
          <w:tcPr>
            <w:tcW w:w="700" w:type="dxa"/>
            <w:tcBorders>
              <w:bottom w:val="nil"/>
            </w:tcBorders>
            <w:vAlign w:val="bottom"/>
            <w:hideMark/>
          </w:tcPr>
          <w:p w14:paraId="44243C1C" w14:textId="77777777" w:rsidR="00FE2321" w:rsidRPr="00234B01" w:rsidRDefault="00FE2321" w:rsidP="00E87902">
            <w:pPr>
              <w:pStyle w:val="TableText"/>
              <w:rPr>
                <w:rFonts w:cs="Times New Roman"/>
              </w:rPr>
            </w:pPr>
            <w:r w:rsidRPr="00AC2024">
              <w:t>39</w:t>
            </w:r>
          </w:p>
        </w:tc>
        <w:tc>
          <w:tcPr>
            <w:tcW w:w="700" w:type="dxa"/>
            <w:tcBorders>
              <w:bottom w:val="nil"/>
            </w:tcBorders>
            <w:vAlign w:val="bottom"/>
            <w:hideMark/>
          </w:tcPr>
          <w:p w14:paraId="3D22E832" w14:textId="77777777" w:rsidR="00FE2321" w:rsidRPr="00234B01" w:rsidRDefault="00FE2321" w:rsidP="00E87902">
            <w:pPr>
              <w:pStyle w:val="TableText"/>
              <w:rPr>
                <w:rFonts w:cs="Times New Roman"/>
              </w:rPr>
            </w:pPr>
            <w:r w:rsidRPr="00AC2024">
              <w:t>14</w:t>
            </w:r>
          </w:p>
        </w:tc>
        <w:tc>
          <w:tcPr>
            <w:tcW w:w="697" w:type="dxa"/>
            <w:tcBorders>
              <w:bottom w:val="nil"/>
            </w:tcBorders>
            <w:vAlign w:val="bottom"/>
            <w:hideMark/>
          </w:tcPr>
          <w:p w14:paraId="7F32A0D3" w14:textId="77777777" w:rsidR="00FE2321" w:rsidRPr="00234B01" w:rsidRDefault="00FE2321" w:rsidP="00E87902">
            <w:pPr>
              <w:pStyle w:val="TableText"/>
              <w:rPr>
                <w:rFonts w:cs="Times New Roman"/>
              </w:rPr>
            </w:pPr>
            <w:r w:rsidRPr="00AC2024">
              <w:t>47</w:t>
            </w:r>
          </w:p>
        </w:tc>
      </w:tr>
      <w:tr w:rsidR="00FE2321" w:rsidRPr="00234B01" w14:paraId="2B540E57" w14:textId="77777777" w:rsidTr="00E87902">
        <w:tc>
          <w:tcPr>
            <w:tcW w:w="5472" w:type="dxa"/>
            <w:tcBorders>
              <w:top w:val="nil"/>
              <w:bottom w:val="single" w:sz="4" w:space="0" w:color="auto"/>
            </w:tcBorders>
            <w:hideMark/>
          </w:tcPr>
          <w:p w14:paraId="377A7788"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704875B8" w14:textId="77777777" w:rsidR="00FE2321" w:rsidRPr="00234B01" w:rsidRDefault="00FE2321" w:rsidP="00E87902">
            <w:pPr>
              <w:pStyle w:val="TableText"/>
              <w:rPr>
                <w:rFonts w:cs="Times New Roman"/>
              </w:rPr>
            </w:pPr>
            <w:r w:rsidRPr="00AC2024">
              <w:t>138</w:t>
            </w:r>
          </w:p>
        </w:tc>
        <w:tc>
          <w:tcPr>
            <w:tcW w:w="713" w:type="dxa"/>
            <w:tcBorders>
              <w:top w:val="nil"/>
              <w:bottom w:val="single" w:sz="4" w:space="0" w:color="auto"/>
            </w:tcBorders>
            <w:vAlign w:val="bottom"/>
            <w:hideMark/>
          </w:tcPr>
          <w:p w14:paraId="26D90177" w14:textId="77777777" w:rsidR="00FE2321" w:rsidRPr="00234B01" w:rsidRDefault="00FE2321" w:rsidP="00E87902">
            <w:pPr>
              <w:pStyle w:val="TableText"/>
              <w:rPr>
                <w:rFonts w:cs="Times New Roman"/>
              </w:rPr>
            </w:pPr>
            <w:r w:rsidRPr="00AC2024">
              <w:t>356</w:t>
            </w:r>
          </w:p>
        </w:tc>
        <w:tc>
          <w:tcPr>
            <w:tcW w:w="709" w:type="dxa"/>
            <w:tcBorders>
              <w:top w:val="nil"/>
              <w:bottom w:val="single" w:sz="4" w:space="0" w:color="auto"/>
            </w:tcBorders>
            <w:vAlign w:val="bottom"/>
            <w:hideMark/>
          </w:tcPr>
          <w:p w14:paraId="6E1A022D" w14:textId="77777777" w:rsidR="00FE2321" w:rsidRPr="00234B01" w:rsidRDefault="00FE2321" w:rsidP="00E87902">
            <w:pPr>
              <w:pStyle w:val="TableText"/>
              <w:rPr>
                <w:rFonts w:cs="Times New Roman"/>
              </w:rPr>
            </w:pPr>
            <w:r w:rsidRPr="00AC2024">
              <w:t>179</w:t>
            </w:r>
          </w:p>
        </w:tc>
        <w:tc>
          <w:tcPr>
            <w:tcW w:w="700" w:type="dxa"/>
            <w:tcBorders>
              <w:top w:val="nil"/>
              <w:bottom w:val="single" w:sz="4" w:space="0" w:color="auto"/>
            </w:tcBorders>
            <w:vAlign w:val="bottom"/>
            <w:hideMark/>
          </w:tcPr>
          <w:p w14:paraId="76D27147" w14:textId="77777777" w:rsidR="00FE2321" w:rsidRPr="00234B01" w:rsidRDefault="00FE2321" w:rsidP="00E87902">
            <w:pPr>
              <w:pStyle w:val="TableText"/>
              <w:rPr>
                <w:rFonts w:cs="Times New Roman"/>
              </w:rPr>
            </w:pPr>
            <w:r w:rsidRPr="00AC2024">
              <w:t>57</w:t>
            </w:r>
          </w:p>
        </w:tc>
        <w:tc>
          <w:tcPr>
            <w:tcW w:w="700" w:type="dxa"/>
            <w:tcBorders>
              <w:top w:val="nil"/>
              <w:bottom w:val="single" w:sz="4" w:space="0" w:color="auto"/>
            </w:tcBorders>
            <w:vAlign w:val="bottom"/>
            <w:hideMark/>
          </w:tcPr>
          <w:p w14:paraId="0250B798" w14:textId="77777777" w:rsidR="00FE2321" w:rsidRPr="00234B01" w:rsidRDefault="00FE2321" w:rsidP="00E87902">
            <w:pPr>
              <w:pStyle w:val="TableText"/>
              <w:rPr>
                <w:rFonts w:cs="Times New Roman"/>
              </w:rPr>
            </w:pPr>
            <w:r w:rsidRPr="00AC2024">
              <w:t>8</w:t>
            </w:r>
          </w:p>
        </w:tc>
        <w:tc>
          <w:tcPr>
            <w:tcW w:w="697" w:type="dxa"/>
            <w:tcBorders>
              <w:top w:val="nil"/>
              <w:bottom w:val="single" w:sz="4" w:space="0" w:color="auto"/>
            </w:tcBorders>
            <w:vAlign w:val="bottom"/>
            <w:hideMark/>
          </w:tcPr>
          <w:p w14:paraId="6D9FED00" w14:textId="77777777" w:rsidR="00FE2321" w:rsidRPr="00234B01" w:rsidRDefault="00FE2321" w:rsidP="00E87902">
            <w:pPr>
              <w:pStyle w:val="TableText"/>
              <w:rPr>
                <w:rFonts w:cs="Times New Roman"/>
              </w:rPr>
            </w:pPr>
            <w:r w:rsidRPr="00AC2024">
              <w:t>36</w:t>
            </w:r>
          </w:p>
        </w:tc>
      </w:tr>
      <w:tr w:rsidR="00FE2321" w:rsidRPr="00234B01" w14:paraId="348461C2" w14:textId="77777777" w:rsidTr="00E87902">
        <w:tc>
          <w:tcPr>
            <w:tcW w:w="5472" w:type="dxa"/>
            <w:tcBorders>
              <w:top w:val="single" w:sz="4" w:space="0" w:color="auto"/>
              <w:bottom w:val="nil"/>
            </w:tcBorders>
          </w:tcPr>
          <w:p w14:paraId="52B6FB64"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50D718B9" w14:textId="77777777" w:rsidR="00FE2321" w:rsidRPr="00234B01" w:rsidRDefault="00FE2321" w:rsidP="00E87902">
            <w:pPr>
              <w:pStyle w:val="TableText"/>
              <w:rPr>
                <w:rFonts w:cs="Times New Roman"/>
              </w:rPr>
            </w:pPr>
            <w:r w:rsidRPr="00AC2024">
              <w:t>2,135</w:t>
            </w:r>
          </w:p>
        </w:tc>
        <w:tc>
          <w:tcPr>
            <w:tcW w:w="713" w:type="dxa"/>
            <w:tcBorders>
              <w:top w:val="single" w:sz="4" w:space="0" w:color="auto"/>
              <w:bottom w:val="nil"/>
            </w:tcBorders>
            <w:vAlign w:val="bottom"/>
          </w:tcPr>
          <w:p w14:paraId="66DC5289" w14:textId="77777777" w:rsidR="00FE2321" w:rsidRPr="00234B01" w:rsidRDefault="00FE2321" w:rsidP="00E87902">
            <w:pPr>
              <w:pStyle w:val="TableText"/>
              <w:rPr>
                <w:rFonts w:cs="Times New Roman"/>
              </w:rPr>
            </w:pPr>
            <w:r w:rsidRPr="00AC2024">
              <w:t>282</w:t>
            </w:r>
          </w:p>
        </w:tc>
        <w:tc>
          <w:tcPr>
            <w:tcW w:w="709" w:type="dxa"/>
            <w:tcBorders>
              <w:top w:val="single" w:sz="4" w:space="0" w:color="auto"/>
              <w:bottom w:val="nil"/>
            </w:tcBorders>
            <w:vAlign w:val="bottom"/>
          </w:tcPr>
          <w:p w14:paraId="2D57501A" w14:textId="77777777" w:rsidR="00FE2321" w:rsidRPr="00234B01" w:rsidRDefault="00FE2321" w:rsidP="00E87902">
            <w:pPr>
              <w:pStyle w:val="TableText"/>
              <w:rPr>
                <w:rFonts w:cs="Times New Roman"/>
              </w:rPr>
            </w:pPr>
            <w:r w:rsidRPr="00AC2024">
              <w:t>159</w:t>
            </w:r>
          </w:p>
        </w:tc>
        <w:tc>
          <w:tcPr>
            <w:tcW w:w="700" w:type="dxa"/>
            <w:tcBorders>
              <w:top w:val="single" w:sz="4" w:space="0" w:color="auto"/>
              <w:bottom w:val="nil"/>
            </w:tcBorders>
            <w:vAlign w:val="bottom"/>
          </w:tcPr>
          <w:p w14:paraId="09A8B25E" w14:textId="77777777" w:rsidR="00FE2321" w:rsidRPr="00234B01" w:rsidRDefault="00FE2321" w:rsidP="00E87902">
            <w:pPr>
              <w:pStyle w:val="TableText"/>
              <w:rPr>
                <w:rFonts w:cs="Times New Roman"/>
              </w:rPr>
            </w:pPr>
            <w:r w:rsidRPr="00AC2024">
              <w:t>70</w:t>
            </w:r>
          </w:p>
        </w:tc>
        <w:tc>
          <w:tcPr>
            <w:tcW w:w="700" w:type="dxa"/>
            <w:tcBorders>
              <w:top w:val="single" w:sz="4" w:space="0" w:color="auto"/>
              <w:bottom w:val="nil"/>
            </w:tcBorders>
            <w:vAlign w:val="bottom"/>
          </w:tcPr>
          <w:p w14:paraId="27CF671D" w14:textId="77777777" w:rsidR="00FE2321" w:rsidRPr="00234B01" w:rsidRDefault="00FE2321" w:rsidP="00E87902">
            <w:pPr>
              <w:pStyle w:val="TableText"/>
              <w:rPr>
                <w:rFonts w:cs="Times New Roman"/>
              </w:rPr>
            </w:pPr>
            <w:r w:rsidRPr="00AC2024">
              <w:t>11</w:t>
            </w:r>
          </w:p>
        </w:tc>
        <w:tc>
          <w:tcPr>
            <w:tcW w:w="697" w:type="dxa"/>
            <w:tcBorders>
              <w:top w:val="single" w:sz="4" w:space="0" w:color="auto"/>
              <w:bottom w:val="nil"/>
            </w:tcBorders>
            <w:vAlign w:val="bottom"/>
          </w:tcPr>
          <w:p w14:paraId="5AB38865" w14:textId="77777777" w:rsidR="00FE2321" w:rsidRPr="00234B01" w:rsidRDefault="00FE2321" w:rsidP="00E87902">
            <w:pPr>
              <w:pStyle w:val="TableText"/>
              <w:rPr>
                <w:rFonts w:cs="Times New Roman"/>
              </w:rPr>
            </w:pPr>
            <w:r w:rsidRPr="00AC2024">
              <w:t>19</w:t>
            </w:r>
          </w:p>
        </w:tc>
      </w:tr>
      <w:tr w:rsidR="00FE2321" w:rsidRPr="00234B01" w14:paraId="0FFB8770" w14:textId="77777777" w:rsidTr="00E87902">
        <w:tc>
          <w:tcPr>
            <w:tcW w:w="5472" w:type="dxa"/>
            <w:tcBorders>
              <w:top w:val="nil"/>
              <w:bottom w:val="single" w:sz="4" w:space="0" w:color="auto"/>
            </w:tcBorders>
          </w:tcPr>
          <w:p w14:paraId="55A72BD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094A95B4" w14:textId="77777777" w:rsidR="00FE2321" w:rsidRPr="00234B01" w:rsidRDefault="00FE2321" w:rsidP="00E87902">
            <w:pPr>
              <w:pStyle w:val="TableText"/>
              <w:rPr>
                <w:rFonts w:cs="Times New Roman"/>
              </w:rPr>
            </w:pPr>
            <w:r w:rsidRPr="00AC2024">
              <w:t>1,891</w:t>
            </w:r>
          </w:p>
        </w:tc>
        <w:tc>
          <w:tcPr>
            <w:tcW w:w="713" w:type="dxa"/>
            <w:tcBorders>
              <w:top w:val="nil"/>
              <w:bottom w:val="single" w:sz="4" w:space="0" w:color="auto"/>
            </w:tcBorders>
            <w:vAlign w:val="bottom"/>
          </w:tcPr>
          <w:p w14:paraId="0D5DDAC2" w14:textId="77777777" w:rsidR="00FE2321" w:rsidRPr="00234B01" w:rsidRDefault="00FE2321" w:rsidP="00E87902">
            <w:pPr>
              <w:pStyle w:val="TableText"/>
              <w:rPr>
                <w:rFonts w:cs="Times New Roman"/>
              </w:rPr>
            </w:pPr>
            <w:r w:rsidRPr="00AC2024">
              <w:t>367</w:t>
            </w:r>
          </w:p>
        </w:tc>
        <w:tc>
          <w:tcPr>
            <w:tcW w:w="709" w:type="dxa"/>
            <w:tcBorders>
              <w:top w:val="nil"/>
              <w:bottom w:val="single" w:sz="4" w:space="0" w:color="auto"/>
            </w:tcBorders>
            <w:vAlign w:val="bottom"/>
          </w:tcPr>
          <w:p w14:paraId="649DF913" w14:textId="77777777" w:rsidR="00FE2321" w:rsidRPr="00234B01" w:rsidRDefault="00FE2321" w:rsidP="00E87902">
            <w:pPr>
              <w:pStyle w:val="TableText"/>
              <w:rPr>
                <w:rFonts w:cs="Times New Roman"/>
              </w:rPr>
            </w:pPr>
            <w:r w:rsidRPr="00AC2024">
              <w:t>176</w:t>
            </w:r>
          </w:p>
        </w:tc>
        <w:tc>
          <w:tcPr>
            <w:tcW w:w="700" w:type="dxa"/>
            <w:tcBorders>
              <w:top w:val="nil"/>
              <w:bottom w:val="single" w:sz="4" w:space="0" w:color="auto"/>
            </w:tcBorders>
            <w:vAlign w:val="bottom"/>
          </w:tcPr>
          <w:p w14:paraId="1B693B60" w14:textId="77777777" w:rsidR="00FE2321" w:rsidRPr="00234B01" w:rsidRDefault="00FE2321" w:rsidP="00E87902">
            <w:pPr>
              <w:pStyle w:val="TableText"/>
              <w:rPr>
                <w:rFonts w:cs="Times New Roman"/>
              </w:rPr>
            </w:pPr>
            <w:r w:rsidRPr="00AC2024">
              <w:t>49</w:t>
            </w:r>
          </w:p>
        </w:tc>
        <w:tc>
          <w:tcPr>
            <w:tcW w:w="700" w:type="dxa"/>
            <w:tcBorders>
              <w:top w:val="nil"/>
              <w:bottom w:val="single" w:sz="4" w:space="0" w:color="auto"/>
            </w:tcBorders>
            <w:vAlign w:val="bottom"/>
          </w:tcPr>
          <w:p w14:paraId="2F1793D0" w14:textId="77777777" w:rsidR="00FE2321" w:rsidRPr="00234B01" w:rsidRDefault="00FE2321" w:rsidP="00E87902">
            <w:pPr>
              <w:pStyle w:val="TableText"/>
              <w:rPr>
                <w:rFonts w:cs="Times New Roman"/>
              </w:rPr>
            </w:pPr>
            <w:r w:rsidRPr="00AC2024">
              <w:t>13</w:t>
            </w:r>
          </w:p>
        </w:tc>
        <w:tc>
          <w:tcPr>
            <w:tcW w:w="697" w:type="dxa"/>
            <w:tcBorders>
              <w:top w:val="nil"/>
              <w:bottom w:val="single" w:sz="4" w:space="0" w:color="auto"/>
            </w:tcBorders>
            <w:vAlign w:val="bottom"/>
          </w:tcPr>
          <w:p w14:paraId="368E6668" w14:textId="77777777" w:rsidR="00FE2321" w:rsidRPr="00234B01" w:rsidRDefault="00FE2321" w:rsidP="00E87902">
            <w:pPr>
              <w:pStyle w:val="TableText"/>
              <w:rPr>
                <w:rFonts w:cs="Times New Roman"/>
              </w:rPr>
            </w:pPr>
            <w:r w:rsidRPr="00AC2024">
              <w:t>38</w:t>
            </w:r>
          </w:p>
        </w:tc>
      </w:tr>
      <w:tr w:rsidR="00FE2321" w:rsidRPr="00234B01" w14:paraId="120384F0" w14:textId="77777777" w:rsidTr="00E87902">
        <w:tc>
          <w:tcPr>
            <w:tcW w:w="5472" w:type="dxa"/>
            <w:tcBorders>
              <w:top w:val="single" w:sz="4" w:space="0" w:color="auto"/>
              <w:bottom w:val="nil"/>
            </w:tcBorders>
          </w:tcPr>
          <w:p w14:paraId="3F879D7E"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50B1C164" w14:textId="77777777" w:rsidR="00FE2321" w:rsidRPr="00AC2024" w:rsidRDefault="00FE2321" w:rsidP="00E87902">
            <w:pPr>
              <w:pStyle w:val="TableText"/>
            </w:pPr>
            <w:r w:rsidRPr="00736E75">
              <w:t>3,052</w:t>
            </w:r>
          </w:p>
        </w:tc>
        <w:tc>
          <w:tcPr>
            <w:tcW w:w="713" w:type="dxa"/>
            <w:tcBorders>
              <w:top w:val="single" w:sz="4" w:space="0" w:color="auto"/>
              <w:bottom w:val="nil"/>
            </w:tcBorders>
            <w:vAlign w:val="bottom"/>
          </w:tcPr>
          <w:p w14:paraId="4E54F244" w14:textId="77777777" w:rsidR="00FE2321" w:rsidRPr="00AC2024" w:rsidRDefault="00FE2321" w:rsidP="00E87902">
            <w:pPr>
              <w:pStyle w:val="TableText"/>
            </w:pPr>
            <w:r w:rsidRPr="00736E75">
              <w:t>243</w:t>
            </w:r>
          </w:p>
        </w:tc>
        <w:tc>
          <w:tcPr>
            <w:tcW w:w="709" w:type="dxa"/>
            <w:tcBorders>
              <w:top w:val="single" w:sz="4" w:space="0" w:color="auto"/>
              <w:bottom w:val="nil"/>
            </w:tcBorders>
            <w:vAlign w:val="bottom"/>
          </w:tcPr>
          <w:p w14:paraId="2BDF0BD9" w14:textId="77777777" w:rsidR="00FE2321" w:rsidRPr="00AC2024" w:rsidRDefault="00FE2321" w:rsidP="00E87902">
            <w:pPr>
              <w:pStyle w:val="TableText"/>
            </w:pPr>
            <w:r w:rsidRPr="00736E75">
              <w:t>113</w:t>
            </w:r>
          </w:p>
        </w:tc>
        <w:tc>
          <w:tcPr>
            <w:tcW w:w="700" w:type="dxa"/>
            <w:tcBorders>
              <w:top w:val="single" w:sz="4" w:space="0" w:color="auto"/>
              <w:bottom w:val="nil"/>
            </w:tcBorders>
            <w:vAlign w:val="bottom"/>
          </w:tcPr>
          <w:p w14:paraId="26D641F3" w14:textId="77777777" w:rsidR="00FE2321" w:rsidRPr="00AC2024" w:rsidRDefault="00FE2321" w:rsidP="00E87902">
            <w:pPr>
              <w:pStyle w:val="TableText"/>
            </w:pPr>
            <w:r w:rsidRPr="00736E75">
              <w:t>79</w:t>
            </w:r>
          </w:p>
        </w:tc>
        <w:tc>
          <w:tcPr>
            <w:tcW w:w="700" w:type="dxa"/>
            <w:tcBorders>
              <w:top w:val="single" w:sz="4" w:space="0" w:color="auto"/>
              <w:bottom w:val="nil"/>
            </w:tcBorders>
            <w:vAlign w:val="bottom"/>
          </w:tcPr>
          <w:p w14:paraId="04ACD103" w14:textId="77777777" w:rsidR="00FE2321" w:rsidRPr="00AC2024" w:rsidRDefault="00FE2321" w:rsidP="00E87902">
            <w:pPr>
              <w:pStyle w:val="TableText"/>
            </w:pPr>
            <w:r w:rsidRPr="00736E75">
              <w:t>15</w:t>
            </w:r>
          </w:p>
        </w:tc>
        <w:tc>
          <w:tcPr>
            <w:tcW w:w="697" w:type="dxa"/>
            <w:tcBorders>
              <w:top w:val="single" w:sz="4" w:space="0" w:color="auto"/>
              <w:bottom w:val="nil"/>
            </w:tcBorders>
            <w:vAlign w:val="bottom"/>
          </w:tcPr>
          <w:p w14:paraId="74DB095F" w14:textId="77777777" w:rsidR="00FE2321" w:rsidRPr="00AC2024" w:rsidRDefault="00FE2321" w:rsidP="00E87902">
            <w:pPr>
              <w:pStyle w:val="TableText"/>
            </w:pPr>
            <w:r w:rsidRPr="00736E75">
              <w:t>5</w:t>
            </w:r>
          </w:p>
        </w:tc>
      </w:tr>
      <w:tr w:rsidR="00FE2321" w:rsidRPr="00234B01" w14:paraId="2DAE6AE8" w14:textId="77777777" w:rsidTr="00E87902">
        <w:tc>
          <w:tcPr>
            <w:tcW w:w="5472" w:type="dxa"/>
            <w:tcBorders>
              <w:top w:val="nil"/>
              <w:bottom w:val="single" w:sz="4" w:space="0" w:color="auto"/>
            </w:tcBorders>
          </w:tcPr>
          <w:p w14:paraId="2C0FB5BE"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71BC0998" w14:textId="77777777" w:rsidR="00FE2321" w:rsidRPr="00AC2024" w:rsidRDefault="00FE2321" w:rsidP="00E87902">
            <w:pPr>
              <w:pStyle w:val="TableText"/>
            </w:pPr>
            <w:r w:rsidRPr="00736E75">
              <w:t>974</w:t>
            </w:r>
          </w:p>
        </w:tc>
        <w:tc>
          <w:tcPr>
            <w:tcW w:w="713" w:type="dxa"/>
            <w:tcBorders>
              <w:top w:val="nil"/>
              <w:bottom w:val="single" w:sz="4" w:space="0" w:color="auto"/>
            </w:tcBorders>
            <w:vAlign w:val="bottom"/>
          </w:tcPr>
          <w:p w14:paraId="55C908AC" w14:textId="77777777" w:rsidR="00FE2321" w:rsidRPr="00AC2024" w:rsidRDefault="00FE2321" w:rsidP="00E87902">
            <w:pPr>
              <w:pStyle w:val="TableText"/>
            </w:pPr>
            <w:r w:rsidRPr="00736E75">
              <w:t>570</w:t>
            </w:r>
          </w:p>
        </w:tc>
        <w:tc>
          <w:tcPr>
            <w:tcW w:w="709" w:type="dxa"/>
            <w:tcBorders>
              <w:top w:val="nil"/>
              <w:bottom w:val="single" w:sz="4" w:space="0" w:color="auto"/>
            </w:tcBorders>
            <w:vAlign w:val="bottom"/>
          </w:tcPr>
          <w:p w14:paraId="1C5EA373" w14:textId="77777777" w:rsidR="00FE2321" w:rsidRPr="00AC2024" w:rsidRDefault="00FE2321" w:rsidP="00E87902">
            <w:pPr>
              <w:pStyle w:val="TableText"/>
            </w:pPr>
            <w:r w:rsidRPr="00736E75">
              <w:t>41</w:t>
            </w:r>
          </w:p>
        </w:tc>
        <w:tc>
          <w:tcPr>
            <w:tcW w:w="700" w:type="dxa"/>
            <w:tcBorders>
              <w:top w:val="nil"/>
              <w:bottom w:val="single" w:sz="4" w:space="0" w:color="auto"/>
            </w:tcBorders>
            <w:vAlign w:val="bottom"/>
          </w:tcPr>
          <w:p w14:paraId="75B13B01" w14:textId="77777777" w:rsidR="00FE2321" w:rsidRPr="00AC2024" w:rsidRDefault="00FE2321" w:rsidP="00E87902">
            <w:pPr>
              <w:pStyle w:val="TableText"/>
            </w:pPr>
            <w:r w:rsidRPr="00736E75">
              <w:t>0</w:t>
            </w:r>
          </w:p>
        </w:tc>
        <w:tc>
          <w:tcPr>
            <w:tcW w:w="700" w:type="dxa"/>
            <w:tcBorders>
              <w:top w:val="nil"/>
              <w:bottom w:val="single" w:sz="4" w:space="0" w:color="auto"/>
            </w:tcBorders>
            <w:vAlign w:val="bottom"/>
          </w:tcPr>
          <w:p w14:paraId="2B319977" w14:textId="77777777" w:rsidR="00FE2321" w:rsidRPr="00AC2024" w:rsidRDefault="00FE2321" w:rsidP="00E87902">
            <w:pPr>
              <w:pStyle w:val="TableText"/>
            </w:pPr>
            <w:r w:rsidRPr="00736E75">
              <w:t>1</w:t>
            </w:r>
          </w:p>
        </w:tc>
        <w:tc>
          <w:tcPr>
            <w:tcW w:w="697" w:type="dxa"/>
            <w:tcBorders>
              <w:top w:val="nil"/>
              <w:bottom w:val="single" w:sz="4" w:space="0" w:color="auto"/>
            </w:tcBorders>
            <w:vAlign w:val="bottom"/>
          </w:tcPr>
          <w:p w14:paraId="28D926B3" w14:textId="77777777" w:rsidR="00FE2321" w:rsidRPr="00AC2024" w:rsidRDefault="00FE2321" w:rsidP="00E87902">
            <w:pPr>
              <w:pStyle w:val="TableText"/>
            </w:pPr>
            <w:r w:rsidRPr="00736E75">
              <w:t>99</w:t>
            </w:r>
          </w:p>
        </w:tc>
      </w:tr>
      <w:tr w:rsidR="00FE2321" w:rsidRPr="00234B01" w14:paraId="3AF28740" w14:textId="77777777" w:rsidTr="00E87902">
        <w:tc>
          <w:tcPr>
            <w:tcW w:w="5472" w:type="dxa"/>
            <w:tcBorders>
              <w:top w:val="single" w:sz="4" w:space="0" w:color="auto"/>
              <w:bottom w:val="nil"/>
            </w:tcBorders>
            <w:hideMark/>
          </w:tcPr>
          <w:p w14:paraId="174823DF"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4594D078" w14:textId="77777777" w:rsidR="00FE2321" w:rsidRPr="00234B01" w:rsidRDefault="00FE2321" w:rsidP="00E87902">
            <w:pPr>
              <w:pStyle w:val="TableText"/>
              <w:rPr>
                <w:rFonts w:cs="Times New Roman"/>
              </w:rPr>
            </w:pPr>
            <w:r w:rsidRPr="00AC2024">
              <w:t>63</w:t>
            </w:r>
          </w:p>
        </w:tc>
        <w:tc>
          <w:tcPr>
            <w:tcW w:w="713" w:type="dxa"/>
            <w:tcBorders>
              <w:top w:val="single" w:sz="4" w:space="0" w:color="auto"/>
              <w:bottom w:val="nil"/>
            </w:tcBorders>
            <w:vAlign w:val="bottom"/>
            <w:hideMark/>
          </w:tcPr>
          <w:p w14:paraId="790E56BE" w14:textId="77777777" w:rsidR="00FE2321" w:rsidRPr="00234B01" w:rsidRDefault="00FE2321" w:rsidP="00E87902">
            <w:pPr>
              <w:pStyle w:val="TableText"/>
              <w:rPr>
                <w:rFonts w:cs="Times New Roman"/>
              </w:rPr>
            </w:pPr>
            <w:r w:rsidRPr="00AC2024">
              <w:t>241</w:t>
            </w:r>
          </w:p>
        </w:tc>
        <w:tc>
          <w:tcPr>
            <w:tcW w:w="709" w:type="dxa"/>
            <w:tcBorders>
              <w:top w:val="single" w:sz="4" w:space="0" w:color="auto"/>
              <w:bottom w:val="nil"/>
            </w:tcBorders>
            <w:vAlign w:val="bottom"/>
            <w:hideMark/>
          </w:tcPr>
          <w:p w14:paraId="3622BE58" w14:textId="77777777" w:rsidR="00FE2321" w:rsidRPr="00234B01" w:rsidRDefault="00FE2321" w:rsidP="00E87902">
            <w:pPr>
              <w:pStyle w:val="TableText"/>
              <w:rPr>
                <w:rFonts w:cs="Times New Roman"/>
              </w:rPr>
            </w:pPr>
            <w:r w:rsidRPr="00AC2024">
              <w:t>150</w:t>
            </w:r>
          </w:p>
        </w:tc>
        <w:tc>
          <w:tcPr>
            <w:tcW w:w="700" w:type="dxa"/>
            <w:tcBorders>
              <w:top w:val="single" w:sz="4" w:space="0" w:color="auto"/>
              <w:bottom w:val="nil"/>
            </w:tcBorders>
            <w:vAlign w:val="bottom"/>
            <w:hideMark/>
          </w:tcPr>
          <w:p w14:paraId="6DED119B" w14:textId="77777777" w:rsidR="00FE2321" w:rsidRPr="00234B01" w:rsidRDefault="00FE2321" w:rsidP="00E87902">
            <w:pPr>
              <w:pStyle w:val="TableText"/>
              <w:rPr>
                <w:rFonts w:cs="Times New Roman"/>
              </w:rPr>
            </w:pPr>
            <w:r w:rsidRPr="00AC2024">
              <w:t>78</w:t>
            </w:r>
          </w:p>
        </w:tc>
        <w:tc>
          <w:tcPr>
            <w:tcW w:w="700" w:type="dxa"/>
            <w:tcBorders>
              <w:top w:val="single" w:sz="4" w:space="0" w:color="auto"/>
              <w:bottom w:val="nil"/>
            </w:tcBorders>
            <w:vAlign w:val="bottom"/>
            <w:hideMark/>
          </w:tcPr>
          <w:p w14:paraId="3AC946C5" w14:textId="77777777" w:rsidR="00FE2321" w:rsidRPr="00234B01" w:rsidRDefault="00FE2321" w:rsidP="00E87902">
            <w:pPr>
              <w:pStyle w:val="TableText"/>
              <w:rPr>
                <w:rFonts w:cs="Times New Roman"/>
              </w:rPr>
            </w:pPr>
            <w:r w:rsidRPr="00AC2024">
              <w:t>10</w:t>
            </w:r>
          </w:p>
        </w:tc>
        <w:tc>
          <w:tcPr>
            <w:tcW w:w="697" w:type="dxa"/>
            <w:tcBorders>
              <w:top w:val="single" w:sz="4" w:space="0" w:color="auto"/>
              <w:bottom w:val="nil"/>
            </w:tcBorders>
            <w:vAlign w:val="bottom"/>
            <w:hideMark/>
          </w:tcPr>
          <w:p w14:paraId="56ACB6ED" w14:textId="77777777" w:rsidR="00FE2321" w:rsidRPr="00234B01" w:rsidRDefault="00FE2321" w:rsidP="00E87902">
            <w:pPr>
              <w:pStyle w:val="TableText"/>
              <w:rPr>
                <w:rFonts w:cs="Times New Roman"/>
              </w:rPr>
            </w:pPr>
            <w:r w:rsidRPr="00AC2024">
              <w:t>13</w:t>
            </w:r>
          </w:p>
        </w:tc>
      </w:tr>
      <w:tr w:rsidR="00FE2321" w:rsidRPr="00234B01" w14:paraId="1E58C1D6" w14:textId="77777777" w:rsidTr="00E87902">
        <w:tc>
          <w:tcPr>
            <w:tcW w:w="5472" w:type="dxa"/>
            <w:tcBorders>
              <w:top w:val="nil"/>
              <w:bottom w:val="single" w:sz="4" w:space="0" w:color="auto"/>
            </w:tcBorders>
            <w:hideMark/>
          </w:tcPr>
          <w:p w14:paraId="053B8456"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75081CD" w14:textId="77777777" w:rsidR="00FE2321" w:rsidRPr="00234B01" w:rsidRDefault="00FE2321" w:rsidP="00E87902">
            <w:pPr>
              <w:pStyle w:val="TableText"/>
              <w:rPr>
                <w:rFonts w:cs="Times New Roman"/>
                <w:color w:val="000000" w:themeColor="text1"/>
              </w:rPr>
            </w:pPr>
            <w:r w:rsidRPr="00AC2024">
              <w:t>3,963</w:t>
            </w:r>
          </w:p>
        </w:tc>
        <w:tc>
          <w:tcPr>
            <w:tcW w:w="713" w:type="dxa"/>
            <w:tcBorders>
              <w:top w:val="nil"/>
              <w:bottom w:val="single" w:sz="4" w:space="0" w:color="auto"/>
            </w:tcBorders>
            <w:vAlign w:val="bottom"/>
            <w:hideMark/>
          </w:tcPr>
          <w:p w14:paraId="469075E8" w14:textId="77777777" w:rsidR="00FE2321" w:rsidRPr="00234B01" w:rsidRDefault="00FE2321" w:rsidP="00E87902">
            <w:pPr>
              <w:pStyle w:val="TableText"/>
              <w:rPr>
                <w:rFonts w:cs="Times New Roman"/>
                <w:color w:val="000000" w:themeColor="text1"/>
              </w:rPr>
            </w:pPr>
            <w:r w:rsidRPr="00AC2024">
              <w:t>323</w:t>
            </w:r>
          </w:p>
        </w:tc>
        <w:tc>
          <w:tcPr>
            <w:tcW w:w="709" w:type="dxa"/>
            <w:tcBorders>
              <w:top w:val="nil"/>
              <w:bottom w:val="single" w:sz="4" w:space="0" w:color="auto"/>
            </w:tcBorders>
            <w:vAlign w:val="bottom"/>
            <w:hideMark/>
          </w:tcPr>
          <w:p w14:paraId="2F08165B" w14:textId="77777777" w:rsidR="00FE2321" w:rsidRPr="00234B01" w:rsidRDefault="00FE2321" w:rsidP="00E87902">
            <w:pPr>
              <w:pStyle w:val="TableText"/>
              <w:rPr>
                <w:rFonts w:cs="Times New Roman"/>
                <w:color w:val="000000" w:themeColor="text1"/>
              </w:rPr>
            </w:pPr>
            <w:r w:rsidRPr="00AC2024">
              <w:t>172</w:t>
            </w:r>
          </w:p>
        </w:tc>
        <w:tc>
          <w:tcPr>
            <w:tcW w:w="700" w:type="dxa"/>
            <w:tcBorders>
              <w:top w:val="nil"/>
              <w:bottom w:val="single" w:sz="4" w:space="0" w:color="auto"/>
            </w:tcBorders>
            <w:vAlign w:val="bottom"/>
            <w:hideMark/>
          </w:tcPr>
          <w:p w14:paraId="644E6910" w14:textId="77777777" w:rsidR="00FE2321" w:rsidRPr="00234B01" w:rsidRDefault="00FE2321" w:rsidP="00E87902">
            <w:pPr>
              <w:pStyle w:val="TableText"/>
              <w:rPr>
                <w:rFonts w:cs="Times New Roman"/>
                <w:color w:val="000000" w:themeColor="text1"/>
              </w:rPr>
            </w:pPr>
            <w:r w:rsidRPr="00AC2024">
              <w:t>60</w:t>
            </w:r>
          </w:p>
        </w:tc>
        <w:tc>
          <w:tcPr>
            <w:tcW w:w="700" w:type="dxa"/>
            <w:tcBorders>
              <w:top w:val="nil"/>
              <w:bottom w:val="single" w:sz="4" w:space="0" w:color="auto"/>
            </w:tcBorders>
            <w:vAlign w:val="bottom"/>
            <w:hideMark/>
          </w:tcPr>
          <w:p w14:paraId="2F217A02" w14:textId="77777777" w:rsidR="00FE2321" w:rsidRPr="00234B01" w:rsidRDefault="00FE2321" w:rsidP="00E87902">
            <w:pPr>
              <w:pStyle w:val="TableText"/>
              <w:rPr>
                <w:rFonts w:cs="Times New Roman"/>
                <w:color w:val="000000" w:themeColor="text1"/>
              </w:rPr>
            </w:pPr>
            <w:r w:rsidRPr="00AC2024">
              <w:t>12</w:t>
            </w:r>
          </w:p>
        </w:tc>
        <w:tc>
          <w:tcPr>
            <w:tcW w:w="697" w:type="dxa"/>
            <w:tcBorders>
              <w:top w:val="nil"/>
              <w:bottom w:val="single" w:sz="4" w:space="0" w:color="auto"/>
            </w:tcBorders>
            <w:vAlign w:val="bottom"/>
            <w:hideMark/>
          </w:tcPr>
          <w:p w14:paraId="3252677C" w14:textId="77777777" w:rsidR="00FE2321" w:rsidRPr="00234B01" w:rsidRDefault="00FE2321" w:rsidP="00E87902">
            <w:pPr>
              <w:pStyle w:val="TableText"/>
              <w:rPr>
                <w:rFonts w:cs="Times New Roman"/>
                <w:color w:val="000000" w:themeColor="text1"/>
              </w:rPr>
            </w:pPr>
            <w:r w:rsidRPr="00AC2024">
              <w:t>28</w:t>
            </w:r>
          </w:p>
        </w:tc>
      </w:tr>
      <w:tr w:rsidR="00FE2321" w:rsidRPr="00234B01" w14:paraId="361F56A8" w14:textId="77777777" w:rsidTr="00E87902">
        <w:tc>
          <w:tcPr>
            <w:tcW w:w="5472" w:type="dxa"/>
            <w:tcBorders>
              <w:top w:val="single" w:sz="4" w:space="0" w:color="auto"/>
            </w:tcBorders>
          </w:tcPr>
          <w:p w14:paraId="4E10F4A6"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B867033" w14:textId="77777777" w:rsidR="00FE2321" w:rsidRPr="00234B01" w:rsidRDefault="00FE2321" w:rsidP="00E87902">
            <w:pPr>
              <w:pStyle w:val="TableText"/>
              <w:rPr>
                <w:rFonts w:cs="Times New Roman"/>
              </w:rPr>
            </w:pPr>
            <w:r w:rsidRPr="00AC2024">
              <w:t>51</w:t>
            </w:r>
          </w:p>
        </w:tc>
        <w:tc>
          <w:tcPr>
            <w:tcW w:w="713" w:type="dxa"/>
            <w:tcBorders>
              <w:top w:val="single" w:sz="4" w:space="0" w:color="auto"/>
            </w:tcBorders>
            <w:vAlign w:val="bottom"/>
          </w:tcPr>
          <w:p w14:paraId="6F8B43F1" w14:textId="77777777" w:rsidR="00FE2321" w:rsidRPr="00234B01" w:rsidRDefault="00FE2321" w:rsidP="00E87902">
            <w:pPr>
              <w:pStyle w:val="TableText"/>
              <w:rPr>
                <w:rFonts w:cs="Times New Roman"/>
              </w:rPr>
            </w:pPr>
            <w:r w:rsidRPr="00AC2024">
              <w:t>342</w:t>
            </w:r>
          </w:p>
        </w:tc>
        <w:tc>
          <w:tcPr>
            <w:tcW w:w="709" w:type="dxa"/>
            <w:tcBorders>
              <w:top w:val="single" w:sz="4" w:space="0" w:color="auto"/>
            </w:tcBorders>
            <w:vAlign w:val="bottom"/>
          </w:tcPr>
          <w:p w14:paraId="4CBA78A6" w14:textId="77777777" w:rsidR="00FE2321" w:rsidRPr="00234B01" w:rsidRDefault="00FE2321" w:rsidP="00E87902">
            <w:pPr>
              <w:pStyle w:val="TableText"/>
              <w:rPr>
                <w:rFonts w:cs="Times New Roman"/>
              </w:rPr>
            </w:pPr>
            <w:r w:rsidRPr="00AC2024">
              <w:t>183</w:t>
            </w:r>
          </w:p>
        </w:tc>
        <w:tc>
          <w:tcPr>
            <w:tcW w:w="700" w:type="dxa"/>
            <w:tcBorders>
              <w:top w:val="single" w:sz="4" w:space="0" w:color="auto"/>
            </w:tcBorders>
            <w:vAlign w:val="bottom"/>
          </w:tcPr>
          <w:p w14:paraId="28B35B23" w14:textId="77777777" w:rsidR="00FE2321" w:rsidRPr="00234B01" w:rsidRDefault="00FE2321" w:rsidP="00E87902">
            <w:pPr>
              <w:pStyle w:val="TableText"/>
              <w:rPr>
                <w:rFonts w:cs="Times New Roman"/>
              </w:rPr>
            </w:pPr>
            <w:r w:rsidRPr="00AC2024">
              <w:t>51</w:t>
            </w:r>
          </w:p>
        </w:tc>
        <w:tc>
          <w:tcPr>
            <w:tcW w:w="700" w:type="dxa"/>
            <w:tcBorders>
              <w:top w:val="single" w:sz="4" w:space="0" w:color="auto"/>
            </w:tcBorders>
            <w:vAlign w:val="bottom"/>
          </w:tcPr>
          <w:p w14:paraId="03BC1799" w14:textId="77777777" w:rsidR="00FE2321" w:rsidRPr="00234B01" w:rsidRDefault="00FE2321" w:rsidP="00E87902">
            <w:pPr>
              <w:pStyle w:val="TableText"/>
              <w:rPr>
                <w:rFonts w:cs="Times New Roman"/>
              </w:rPr>
            </w:pPr>
            <w:r w:rsidRPr="00AC2024">
              <w:t>14</w:t>
            </w:r>
          </w:p>
        </w:tc>
        <w:tc>
          <w:tcPr>
            <w:tcW w:w="697" w:type="dxa"/>
            <w:tcBorders>
              <w:top w:val="single" w:sz="4" w:space="0" w:color="auto"/>
            </w:tcBorders>
            <w:vAlign w:val="bottom"/>
          </w:tcPr>
          <w:p w14:paraId="61E1FFCD" w14:textId="77777777" w:rsidR="00FE2321" w:rsidRPr="00234B01" w:rsidRDefault="00FE2321" w:rsidP="00E87902">
            <w:pPr>
              <w:pStyle w:val="TableText"/>
              <w:rPr>
                <w:rFonts w:cs="Times New Roman"/>
              </w:rPr>
            </w:pPr>
            <w:r w:rsidRPr="00AC2024">
              <w:t>35</w:t>
            </w:r>
          </w:p>
        </w:tc>
      </w:tr>
      <w:tr w:rsidR="00FE2321" w:rsidRPr="00234B01" w14:paraId="6FBEC595" w14:textId="77777777" w:rsidTr="00E87902">
        <w:tc>
          <w:tcPr>
            <w:tcW w:w="0" w:type="dxa"/>
            <w:tcBorders>
              <w:bottom w:val="nil"/>
            </w:tcBorders>
          </w:tcPr>
          <w:p w14:paraId="6B4C362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5C78A08" w14:textId="77777777" w:rsidR="00FE2321" w:rsidRPr="00234B01" w:rsidRDefault="00FE2321" w:rsidP="00E87902">
            <w:pPr>
              <w:pStyle w:val="TableText"/>
              <w:rPr>
                <w:rFonts w:cs="Times New Roman"/>
                <w:color w:val="000000" w:themeColor="text1"/>
              </w:rPr>
            </w:pPr>
            <w:r w:rsidRPr="00AC2024">
              <w:t>7</w:t>
            </w:r>
          </w:p>
        </w:tc>
        <w:tc>
          <w:tcPr>
            <w:tcW w:w="0" w:type="dxa"/>
            <w:tcBorders>
              <w:bottom w:val="nil"/>
            </w:tcBorders>
            <w:vAlign w:val="bottom"/>
          </w:tcPr>
          <w:p w14:paraId="3307308B" w14:textId="77777777" w:rsidR="00FE2321" w:rsidRPr="00234B01" w:rsidRDefault="00FE2321" w:rsidP="00E87902">
            <w:pPr>
              <w:pStyle w:val="TableText"/>
              <w:rPr>
                <w:rFonts w:cs="Times New Roman"/>
                <w:color w:val="000000" w:themeColor="text1"/>
              </w:rPr>
            </w:pPr>
            <w:r w:rsidRPr="00AC2024">
              <w:t>N/A</w:t>
            </w:r>
          </w:p>
        </w:tc>
        <w:tc>
          <w:tcPr>
            <w:tcW w:w="0" w:type="dxa"/>
            <w:tcBorders>
              <w:bottom w:val="nil"/>
            </w:tcBorders>
            <w:vAlign w:val="bottom"/>
          </w:tcPr>
          <w:p w14:paraId="35DE23F5" w14:textId="77777777" w:rsidR="00FE2321" w:rsidRPr="00234B01" w:rsidRDefault="00FE2321" w:rsidP="00E87902">
            <w:pPr>
              <w:pStyle w:val="TableText"/>
              <w:rPr>
                <w:rFonts w:cs="Times New Roman"/>
                <w:color w:val="000000" w:themeColor="text1"/>
              </w:rPr>
            </w:pPr>
            <w:r w:rsidRPr="00AC2024">
              <w:t>N/A</w:t>
            </w:r>
          </w:p>
        </w:tc>
        <w:tc>
          <w:tcPr>
            <w:tcW w:w="0" w:type="dxa"/>
            <w:tcBorders>
              <w:bottom w:val="nil"/>
            </w:tcBorders>
            <w:vAlign w:val="bottom"/>
          </w:tcPr>
          <w:p w14:paraId="26163137" w14:textId="77777777" w:rsidR="00FE2321" w:rsidRPr="00234B01" w:rsidRDefault="00FE2321" w:rsidP="00E87902">
            <w:pPr>
              <w:pStyle w:val="TableText"/>
              <w:rPr>
                <w:rFonts w:cs="Times New Roman"/>
                <w:color w:val="000000" w:themeColor="text1"/>
              </w:rPr>
            </w:pPr>
            <w:r w:rsidRPr="00AC2024">
              <w:t>N/A</w:t>
            </w:r>
          </w:p>
        </w:tc>
        <w:tc>
          <w:tcPr>
            <w:tcW w:w="0" w:type="dxa"/>
            <w:tcBorders>
              <w:bottom w:val="nil"/>
            </w:tcBorders>
            <w:vAlign w:val="bottom"/>
          </w:tcPr>
          <w:p w14:paraId="3C6AE233" w14:textId="77777777" w:rsidR="00FE2321" w:rsidRPr="00234B01" w:rsidRDefault="00FE2321" w:rsidP="00E87902">
            <w:pPr>
              <w:pStyle w:val="TableText"/>
              <w:rPr>
                <w:rFonts w:cs="Times New Roman"/>
                <w:color w:val="000000" w:themeColor="text1"/>
              </w:rPr>
            </w:pPr>
            <w:r w:rsidRPr="00AC2024">
              <w:t>N/A</w:t>
            </w:r>
          </w:p>
        </w:tc>
        <w:tc>
          <w:tcPr>
            <w:tcW w:w="0" w:type="dxa"/>
            <w:tcBorders>
              <w:bottom w:val="nil"/>
            </w:tcBorders>
            <w:vAlign w:val="bottom"/>
          </w:tcPr>
          <w:p w14:paraId="6B74827C" w14:textId="77777777" w:rsidR="00FE2321" w:rsidRPr="00234B01" w:rsidRDefault="00FE2321" w:rsidP="00E87902">
            <w:pPr>
              <w:pStyle w:val="TableText"/>
              <w:rPr>
                <w:rFonts w:cs="Times New Roman"/>
                <w:color w:val="000000" w:themeColor="text1"/>
              </w:rPr>
            </w:pPr>
            <w:r w:rsidRPr="00AC2024">
              <w:t>N/A</w:t>
            </w:r>
          </w:p>
        </w:tc>
      </w:tr>
      <w:tr w:rsidR="00FE2321" w:rsidRPr="00234B01" w14:paraId="4B8D69C1" w14:textId="77777777" w:rsidTr="00E87902">
        <w:tc>
          <w:tcPr>
            <w:tcW w:w="0" w:type="dxa"/>
            <w:tcBorders>
              <w:top w:val="nil"/>
              <w:bottom w:val="single" w:sz="4" w:space="0" w:color="auto"/>
            </w:tcBorders>
          </w:tcPr>
          <w:p w14:paraId="04AECCC2"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0F1EA0B" w14:textId="77777777" w:rsidR="00FE2321" w:rsidRPr="00234B01" w:rsidRDefault="00FE2321" w:rsidP="00E87902">
            <w:pPr>
              <w:pStyle w:val="TableText"/>
              <w:rPr>
                <w:rFonts w:cs="Times New Roman"/>
              </w:rPr>
            </w:pPr>
            <w:r w:rsidRPr="00AC2024">
              <w:t>3,975</w:t>
            </w:r>
          </w:p>
        </w:tc>
        <w:tc>
          <w:tcPr>
            <w:tcW w:w="0" w:type="dxa"/>
            <w:tcBorders>
              <w:top w:val="nil"/>
              <w:bottom w:val="single" w:sz="4" w:space="0" w:color="auto"/>
            </w:tcBorders>
            <w:vAlign w:val="bottom"/>
          </w:tcPr>
          <w:p w14:paraId="1BAC9159" w14:textId="77777777" w:rsidR="00FE2321" w:rsidRPr="00234B01" w:rsidRDefault="00FE2321" w:rsidP="00E87902">
            <w:pPr>
              <w:pStyle w:val="TableText"/>
            </w:pPr>
            <w:r w:rsidRPr="00AC2024">
              <w:t>322</w:t>
            </w:r>
          </w:p>
        </w:tc>
        <w:tc>
          <w:tcPr>
            <w:tcW w:w="0" w:type="dxa"/>
            <w:tcBorders>
              <w:top w:val="nil"/>
              <w:bottom w:val="single" w:sz="4" w:space="0" w:color="auto"/>
            </w:tcBorders>
            <w:vAlign w:val="bottom"/>
          </w:tcPr>
          <w:p w14:paraId="4650C5A5" w14:textId="77777777" w:rsidR="00FE2321" w:rsidRPr="00234B01" w:rsidRDefault="00FE2321" w:rsidP="00E87902">
            <w:pPr>
              <w:pStyle w:val="TableText"/>
            </w:pPr>
            <w:r w:rsidRPr="00AC2024">
              <w:t>172</w:t>
            </w:r>
          </w:p>
        </w:tc>
        <w:tc>
          <w:tcPr>
            <w:tcW w:w="0" w:type="dxa"/>
            <w:tcBorders>
              <w:top w:val="nil"/>
              <w:bottom w:val="single" w:sz="4" w:space="0" w:color="auto"/>
            </w:tcBorders>
            <w:vAlign w:val="bottom"/>
          </w:tcPr>
          <w:p w14:paraId="23BB1B44" w14:textId="77777777" w:rsidR="00FE2321" w:rsidRPr="00234B01" w:rsidRDefault="00FE2321" w:rsidP="00E87902">
            <w:pPr>
              <w:pStyle w:val="TableText"/>
            </w:pPr>
            <w:r w:rsidRPr="00AC2024">
              <w:t>60</w:t>
            </w:r>
          </w:p>
        </w:tc>
        <w:tc>
          <w:tcPr>
            <w:tcW w:w="0" w:type="dxa"/>
            <w:tcBorders>
              <w:top w:val="nil"/>
              <w:bottom w:val="single" w:sz="4" w:space="0" w:color="auto"/>
            </w:tcBorders>
            <w:vAlign w:val="bottom"/>
          </w:tcPr>
          <w:p w14:paraId="5C11CEC0" w14:textId="77777777" w:rsidR="00FE2321" w:rsidRPr="00234B01" w:rsidRDefault="00FE2321" w:rsidP="00E87902">
            <w:pPr>
              <w:pStyle w:val="TableText"/>
            </w:pPr>
            <w:r w:rsidRPr="00AC2024">
              <w:t>12</w:t>
            </w:r>
          </w:p>
        </w:tc>
        <w:tc>
          <w:tcPr>
            <w:tcW w:w="0" w:type="dxa"/>
            <w:tcBorders>
              <w:top w:val="nil"/>
              <w:bottom w:val="single" w:sz="4" w:space="0" w:color="auto"/>
            </w:tcBorders>
            <w:vAlign w:val="bottom"/>
          </w:tcPr>
          <w:p w14:paraId="32358DCB" w14:textId="77777777" w:rsidR="00FE2321" w:rsidRPr="00234B01" w:rsidRDefault="00FE2321" w:rsidP="00E87902">
            <w:pPr>
              <w:pStyle w:val="TableText"/>
            </w:pPr>
            <w:r w:rsidRPr="00AC2024">
              <w:t>28</w:t>
            </w:r>
          </w:p>
        </w:tc>
      </w:tr>
      <w:tr w:rsidR="00FE2321" w:rsidRPr="00234B01" w14:paraId="0C1A64F8" w14:textId="77777777" w:rsidTr="00E87902">
        <w:tc>
          <w:tcPr>
            <w:tcW w:w="0" w:type="dxa"/>
            <w:tcBorders>
              <w:top w:val="single" w:sz="4" w:space="0" w:color="auto"/>
            </w:tcBorders>
          </w:tcPr>
          <w:p w14:paraId="0B1EF61F" w14:textId="77777777" w:rsidR="00FE2321" w:rsidRDefault="00FE2321" w:rsidP="00E87902">
            <w:pPr>
              <w:pStyle w:val="TableText"/>
            </w:pPr>
            <w:r>
              <w:t>Homeless</w:t>
            </w:r>
          </w:p>
        </w:tc>
        <w:tc>
          <w:tcPr>
            <w:tcW w:w="0" w:type="dxa"/>
            <w:tcBorders>
              <w:top w:val="single" w:sz="4" w:space="0" w:color="auto"/>
            </w:tcBorders>
          </w:tcPr>
          <w:p w14:paraId="3DD4B10B" w14:textId="77777777" w:rsidR="00FE2321" w:rsidRPr="00AC2024" w:rsidRDefault="00FE2321" w:rsidP="00E87902">
            <w:pPr>
              <w:pStyle w:val="TableText"/>
            </w:pPr>
            <w:r w:rsidRPr="00EF5D53">
              <w:t>284</w:t>
            </w:r>
          </w:p>
        </w:tc>
        <w:tc>
          <w:tcPr>
            <w:tcW w:w="0" w:type="dxa"/>
            <w:tcBorders>
              <w:top w:val="single" w:sz="4" w:space="0" w:color="auto"/>
            </w:tcBorders>
          </w:tcPr>
          <w:p w14:paraId="2398CC2A" w14:textId="77777777" w:rsidR="00FE2321" w:rsidRPr="00AC2024" w:rsidRDefault="00FE2321" w:rsidP="00E87902">
            <w:pPr>
              <w:pStyle w:val="TableText"/>
            </w:pPr>
            <w:r w:rsidRPr="00EF5D53">
              <w:t>269</w:t>
            </w:r>
          </w:p>
        </w:tc>
        <w:tc>
          <w:tcPr>
            <w:tcW w:w="0" w:type="dxa"/>
            <w:tcBorders>
              <w:top w:val="single" w:sz="4" w:space="0" w:color="auto"/>
            </w:tcBorders>
          </w:tcPr>
          <w:p w14:paraId="37DD2094" w14:textId="77777777" w:rsidR="00FE2321" w:rsidRPr="00AC2024" w:rsidRDefault="00FE2321" w:rsidP="00E87902">
            <w:pPr>
              <w:pStyle w:val="TableText"/>
            </w:pPr>
            <w:r w:rsidRPr="00EF5D53">
              <w:t>153</w:t>
            </w:r>
          </w:p>
        </w:tc>
        <w:tc>
          <w:tcPr>
            <w:tcW w:w="0" w:type="dxa"/>
            <w:tcBorders>
              <w:top w:val="single" w:sz="4" w:space="0" w:color="auto"/>
            </w:tcBorders>
          </w:tcPr>
          <w:p w14:paraId="3937A5E2" w14:textId="77777777" w:rsidR="00FE2321" w:rsidRPr="00AC2024" w:rsidRDefault="00FE2321" w:rsidP="00E87902">
            <w:pPr>
              <w:pStyle w:val="TableText"/>
            </w:pPr>
            <w:r w:rsidRPr="00EF5D53">
              <w:t>71</w:t>
            </w:r>
          </w:p>
        </w:tc>
        <w:tc>
          <w:tcPr>
            <w:tcW w:w="0" w:type="dxa"/>
            <w:tcBorders>
              <w:top w:val="single" w:sz="4" w:space="0" w:color="auto"/>
            </w:tcBorders>
          </w:tcPr>
          <w:p w14:paraId="26E399F5" w14:textId="77777777" w:rsidR="00FE2321" w:rsidRPr="00AC2024" w:rsidRDefault="00FE2321" w:rsidP="00E87902">
            <w:pPr>
              <w:pStyle w:val="TableText"/>
            </w:pPr>
            <w:r w:rsidRPr="00EF5D53">
              <w:t>11</w:t>
            </w:r>
          </w:p>
        </w:tc>
        <w:tc>
          <w:tcPr>
            <w:tcW w:w="0" w:type="dxa"/>
            <w:tcBorders>
              <w:top w:val="single" w:sz="4" w:space="0" w:color="auto"/>
            </w:tcBorders>
          </w:tcPr>
          <w:p w14:paraId="04961117" w14:textId="77777777" w:rsidR="00FE2321" w:rsidRPr="00AC2024" w:rsidRDefault="00FE2321" w:rsidP="00E87902">
            <w:pPr>
              <w:pStyle w:val="TableText"/>
            </w:pPr>
            <w:r w:rsidRPr="00EF5D53">
              <w:t>17</w:t>
            </w:r>
          </w:p>
        </w:tc>
      </w:tr>
      <w:tr w:rsidR="00FE2321" w:rsidRPr="00234B01" w14:paraId="6CD2E62A" w14:textId="77777777" w:rsidTr="00E87902">
        <w:tc>
          <w:tcPr>
            <w:tcW w:w="0" w:type="dxa"/>
          </w:tcPr>
          <w:p w14:paraId="6BA027C0" w14:textId="77777777" w:rsidR="00FE2321" w:rsidRDefault="00FE2321" w:rsidP="00E87902">
            <w:pPr>
              <w:pStyle w:val="TableText"/>
            </w:pPr>
            <w:r>
              <w:t>Not homeless</w:t>
            </w:r>
          </w:p>
        </w:tc>
        <w:tc>
          <w:tcPr>
            <w:tcW w:w="0" w:type="dxa"/>
          </w:tcPr>
          <w:p w14:paraId="7A21F0A6" w14:textId="77777777" w:rsidR="00FE2321" w:rsidRPr="00AC2024" w:rsidRDefault="00FE2321" w:rsidP="00E87902">
            <w:pPr>
              <w:pStyle w:val="TableText"/>
            </w:pPr>
            <w:r w:rsidRPr="00EF5D53">
              <w:t>3,742</w:t>
            </w:r>
          </w:p>
        </w:tc>
        <w:tc>
          <w:tcPr>
            <w:tcW w:w="0" w:type="dxa"/>
          </w:tcPr>
          <w:p w14:paraId="031A12E9" w14:textId="77777777" w:rsidR="00FE2321" w:rsidRPr="00AC2024" w:rsidRDefault="00FE2321" w:rsidP="00E87902">
            <w:pPr>
              <w:pStyle w:val="TableText"/>
            </w:pPr>
            <w:r w:rsidRPr="00EF5D53">
              <w:t>326</w:t>
            </w:r>
          </w:p>
        </w:tc>
        <w:tc>
          <w:tcPr>
            <w:tcW w:w="0" w:type="dxa"/>
          </w:tcPr>
          <w:p w14:paraId="1A5418D6" w14:textId="77777777" w:rsidR="00FE2321" w:rsidRPr="00AC2024" w:rsidRDefault="00FE2321" w:rsidP="00E87902">
            <w:pPr>
              <w:pStyle w:val="TableText"/>
            </w:pPr>
            <w:r w:rsidRPr="00EF5D53">
              <w:t>173</w:t>
            </w:r>
          </w:p>
        </w:tc>
        <w:tc>
          <w:tcPr>
            <w:tcW w:w="0" w:type="dxa"/>
          </w:tcPr>
          <w:p w14:paraId="27499952" w14:textId="77777777" w:rsidR="00FE2321" w:rsidRPr="00AC2024" w:rsidRDefault="00FE2321" w:rsidP="00E87902">
            <w:pPr>
              <w:pStyle w:val="TableText"/>
            </w:pPr>
            <w:r w:rsidRPr="00EF5D53">
              <w:t>59</w:t>
            </w:r>
          </w:p>
        </w:tc>
        <w:tc>
          <w:tcPr>
            <w:tcW w:w="0" w:type="dxa"/>
          </w:tcPr>
          <w:p w14:paraId="4D8BA585" w14:textId="77777777" w:rsidR="00FE2321" w:rsidRPr="00AC2024" w:rsidRDefault="00FE2321" w:rsidP="00E87902">
            <w:pPr>
              <w:pStyle w:val="TableText"/>
            </w:pPr>
            <w:r w:rsidRPr="00EF5D53">
              <w:t>12</w:t>
            </w:r>
          </w:p>
        </w:tc>
        <w:tc>
          <w:tcPr>
            <w:tcW w:w="0" w:type="dxa"/>
          </w:tcPr>
          <w:p w14:paraId="0159CB24" w14:textId="77777777" w:rsidR="00FE2321" w:rsidRPr="00AC2024" w:rsidRDefault="00FE2321" w:rsidP="00E87902">
            <w:pPr>
              <w:pStyle w:val="TableText"/>
            </w:pPr>
            <w:r w:rsidRPr="00EF5D53">
              <w:t>29</w:t>
            </w:r>
          </w:p>
        </w:tc>
      </w:tr>
    </w:tbl>
    <w:p w14:paraId="71D4BB0A" w14:textId="2E526124" w:rsidR="00FE2321" w:rsidRDefault="00FE2321" w:rsidP="00E87902">
      <w:pPr>
        <w:pStyle w:val="Caption"/>
      </w:pPr>
      <w:bookmarkStart w:id="345" w:name="_Toc220331215"/>
      <w:r>
        <w:lastRenderedPageBreak/>
        <w:t>Table 4.D.</w:t>
      </w:r>
      <w:fldSimple w:instr=" SEQ Table_4.D. \* ARABIC ">
        <w:r w:rsidR="008A7375">
          <w:rPr>
            <w:noProof/>
          </w:rPr>
          <w:t>10</w:t>
        </w:r>
      </w:fldSimple>
      <w:r>
        <w:t xml:space="preserve">  </w:t>
      </w:r>
      <w:r w:rsidRPr="00234B01">
        <w:t xml:space="preserve">Demographic Summary for </w:t>
      </w:r>
      <w:r>
        <w:t>Grade Nine</w:t>
      </w:r>
      <w:r w:rsidRPr="00234B01">
        <w:t xml:space="preserve">—Oral </w:t>
      </w:r>
      <w:r>
        <w:t>Language</w:t>
      </w:r>
      <w:bookmarkEnd w:id="345"/>
    </w:p>
    <w:tbl>
      <w:tblPr>
        <w:tblStyle w:val="TRs"/>
        <w:tblW w:w="5104" w:type="pct"/>
        <w:tblLook w:val="04A0" w:firstRow="1" w:lastRow="0" w:firstColumn="1" w:lastColumn="0" w:noHBand="0" w:noVBand="1"/>
        <w:tblDescription w:val="Demographic Summary for Grade Nine—Oral Language"/>
      </w:tblPr>
      <w:tblGrid>
        <w:gridCol w:w="5472"/>
        <w:gridCol w:w="1152"/>
        <w:gridCol w:w="713"/>
        <w:gridCol w:w="709"/>
        <w:gridCol w:w="700"/>
        <w:gridCol w:w="700"/>
        <w:gridCol w:w="697"/>
      </w:tblGrid>
      <w:tr w:rsidR="00FE2321" w:rsidRPr="00E1632C" w14:paraId="4AA718F4"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91855AA" w14:textId="77777777" w:rsidR="00FE2321" w:rsidRPr="00E1632C" w:rsidRDefault="00FE2321" w:rsidP="00E87902">
            <w:pPr>
              <w:pStyle w:val="TableHead"/>
            </w:pPr>
            <w:r w:rsidRPr="00E1632C">
              <w:t>Student Group</w:t>
            </w:r>
          </w:p>
        </w:tc>
        <w:tc>
          <w:tcPr>
            <w:tcW w:w="1152" w:type="dxa"/>
            <w:textDirection w:val="btLr"/>
            <w:vAlign w:val="center"/>
            <w:hideMark/>
          </w:tcPr>
          <w:p w14:paraId="059B04F2"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27197582"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16BDBB8B"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07D089A2"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663CBFED"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439BCA27" w14:textId="77777777" w:rsidR="00FE2321" w:rsidRPr="00E1632C" w:rsidRDefault="00FE2321" w:rsidP="00E87902">
            <w:pPr>
              <w:pStyle w:val="TableHead"/>
              <w:ind w:left="72"/>
              <w:jc w:val="left"/>
            </w:pPr>
            <w:r w:rsidRPr="00E1632C">
              <w:t>Percent in Level 3</w:t>
            </w:r>
          </w:p>
        </w:tc>
      </w:tr>
      <w:tr w:rsidR="00FE2321" w:rsidRPr="00234B01" w14:paraId="54A82849" w14:textId="77777777" w:rsidTr="00E87902">
        <w:tc>
          <w:tcPr>
            <w:tcW w:w="5472" w:type="dxa"/>
            <w:tcBorders>
              <w:top w:val="single" w:sz="4" w:space="0" w:color="auto"/>
              <w:bottom w:val="single" w:sz="4" w:space="0" w:color="auto"/>
            </w:tcBorders>
            <w:hideMark/>
          </w:tcPr>
          <w:p w14:paraId="077519DE"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326E093B" w14:textId="77777777" w:rsidR="00FE2321" w:rsidRPr="00234B01" w:rsidRDefault="00FE2321" w:rsidP="00E87902">
            <w:pPr>
              <w:pStyle w:val="TableText"/>
              <w:rPr>
                <w:rFonts w:cs="Times New Roman"/>
              </w:rPr>
            </w:pPr>
            <w:r w:rsidRPr="00A40FF1">
              <w:t>8,352</w:t>
            </w:r>
          </w:p>
        </w:tc>
        <w:tc>
          <w:tcPr>
            <w:tcW w:w="713" w:type="dxa"/>
            <w:tcBorders>
              <w:top w:val="single" w:sz="4" w:space="0" w:color="auto"/>
              <w:bottom w:val="single" w:sz="4" w:space="0" w:color="auto"/>
            </w:tcBorders>
            <w:vAlign w:val="bottom"/>
            <w:hideMark/>
          </w:tcPr>
          <w:p w14:paraId="4264DD06" w14:textId="77777777" w:rsidR="00FE2321" w:rsidRPr="00234B01" w:rsidRDefault="00FE2321" w:rsidP="00E87902">
            <w:pPr>
              <w:pStyle w:val="TableText"/>
              <w:rPr>
                <w:rFonts w:cs="Times New Roman"/>
              </w:rPr>
            </w:pPr>
            <w:r w:rsidRPr="00A40FF1">
              <w:t>285</w:t>
            </w:r>
          </w:p>
        </w:tc>
        <w:tc>
          <w:tcPr>
            <w:tcW w:w="709" w:type="dxa"/>
            <w:tcBorders>
              <w:top w:val="single" w:sz="4" w:space="0" w:color="auto"/>
              <w:bottom w:val="single" w:sz="4" w:space="0" w:color="auto"/>
            </w:tcBorders>
            <w:vAlign w:val="bottom"/>
            <w:hideMark/>
          </w:tcPr>
          <w:p w14:paraId="327FF8AF" w14:textId="77777777" w:rsidR="00FE2321" w:rsidRPr="00234B01" w:rsidRDefault="00FE2321" w:rsidP="00E87902">
            <w:pPr>
              <w:pStyle w:val="TableText"/>
              <w:rPr>
                <w:rFonts w:cs="Times New Roman"/>
              </w:rPr>
            </w:pPr>
            <w:r w:rsidRPr="00A40FF1">
              <w:t>166</w:t>
            </w:r>
          </w:p>
        </w:tc>
        <w:tc>
          <w:tcPr>
            <w:tcW w:w="700" w:type="dxa"/>
            <w:tcBorders>
              <w:top w:val="single" w:sz="4" w:space="0" w:color="auto"/>
              <w:bottom w:val="single" w:sz="4" w:space="0" w:color="auto"/>
            </w:tcBorders>
            <w:vAlign w:val="bottom"/>
            <w:hideMark/>
          </w:tcPr>
          <w:p w14:paraId="727432AE" w14:textId="77777777" w:rsidR="00FE2321" w:rsidRPr="00234B01" w:rsidRDefault="00FE2321" w:rsidP="00E87902">
            <w:pPr>
              <w:pStyle w:val="TableText"/>
              <w:rPr>
                <w:rFonts w:cs="Times New Roman"/>
              </w:rPr>
            </w:pPr>
            <w:r w:rsidRPr="00A40FF1">
              <w:t>72</w:t>
            </w:r>
          </w:p>
        </w:tc>
        <w:tc>
          <w:tcPr>
            <w:tcW w:w="700" w:type="dxa"/>
            <w:tcBorders>
              <w:top w:val="single" w:sz="4" w:space="0" w:color="auto"/>
              <w:bottom w:val="single" w:sz="4" w:space="0" w:color="auto"/>
            </w:tcBorders>
            <w:vAlign w:val="bottom"/>
            <w:hideMark/>
          </w:tcPr>
          <w:p w14:paraId="6EC926A2" w14:textId="77777777" w:rsidR="00FE2321" w:rsidRPr="00234B01" w:rsidRDefault="00FE2321" w:rsidP="00E87902">
            <w:pPr>
              <w:pStyle w:val="TableText"/>
              <w:rPr>
                <w:rFonts w:cs="Times New Roman"/>
              </w:rPr>
            </w:pPr>
            <w:r w:rsidRPr="00A40FF1">
              <w:t>6</w:t>
            </w:r>
          </w:p>
        </w:tc>
        <w:tc>
          <w:tcPr>
            <w:tcW w:w="697" w:type="dxa"/>
            <w:tcBorders>
              <w:top w:val="single" w:sz="4" w:space="0" w:color="auto"/>
              <w:bottom w:val="single" w:sz="4" w:space="0" w:color="auto"/>
            </w:tcBorders>
            <w:vAlign w:val="bottom"/>
            <w:hideMark/>
          </w:tcPr>
          <w:p w14:paraId="35DC0492" w14:textId="77777777" w:rsidR="00FE2321" w:rsidRPr="00234B01" w:rsidRDefault="00FE2321" w:rsidP="00E87902">
            <w:pPr>
              <w:pStyle w:val="TableText"/>
              <w:rPr>
                <w:rFonts w:cs="Times New Roman"/>
              </w:rPr>
            </w:pPr>
            <w:r w:rsidRPr="00A40FF1">
              <w:t>22</w:t>
            </w:r>
          </w:p>
        </w:tc>
      </w:tr>
      <w:tr w:rsidR="00FE2321" w:rsidRPr="00234B01" w14:paraId="41F469FF" w14:textId="77777777" w:rsidTr="00E87902">
        <w:tc>
          <w:tcPr>
            <w:tcW w:w="5472" w:type="dxa"/>
            <w:tcBorders>
              <w:top w:val="single" w:sz="4" w:space="0" w:color="auto"/>
              <w:bottom w:val="nil"/>
            </w:tcBorders>
            <w:hideMark/>
          </w:tcPr>
          <w:p w14:paraId="521E4ACA"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6F281227" w14:textId="77777777" w:rsidR="00FE2321" w:rsidRPr="00234B01" w:rsidRDefault="00FE2321" w:rsidP="00E87902">
            <w:pPr>
              <w:pStyle w:val="TableText"/>
              <w:rPr>
                <w:rFonts w:cs="Times New Roman"/>
              </w:rPr>
            </w:pPr>
            <w:r w:rsidRPr="00A40FF1">
              <w:t>4,731</w:t>
            </w:r>
          </w:p>
        </w:tc>
        <w:tc>
          <w:tcPr>
            <w:tcW w:w="713" w:type="dxa"/>
            <w:tcBorders>
              <w:top w:val="single" w:sz="4" w:space="0" w:color="auto"/>
              <w:bottom w:val="nil"/>
            </w:tcBorders>
            <w:vAlign w:val="bottom"/>
            <w:hideMark/>
          </w:tcPr>
          <w:p w14:paraId="6F4D5C26" w14:textId="77777777" w:rsidR="00FE2321" w:rsidRPr="00234B01" w:rsidRDefault="00FE2321" w:rsidP="00E87902">
            <w:pPr>
              <w:pStyle w:val="TableText"/>
              <w:rPr>
                <w:rFonts w:cs="Times New Roman"/>
              </w:rPr>
            </w:pPr>
            <w:r w:rsidRPr="00A40FF1">
              <w:t>273</w:t>
            </w:r>
          </w:p>
        </w:tc>
        <w:tc>
          <w:tcPr>
            <w:tcW w:w="709" w:type="dxa"/>
            <w:tcBorders>
              <w:top w:val="single" w:sz="4" w:space="0" w:color="auto"/>
              <w:bottom w:val="nil"/>
            </w:tcBorders>
            <w:vAlign w:val="bottom"/>
            <w:hideMark/>
          </w:tcPr>
          <w:p w14:paraId="05D512EC" w14:textId="77777777" w:rsidR="00FE2321" w:rsidRPr="00234B01" w:rsidRDefault="00FE2321" w:rsidP="00E87902">
            <w:pPr>
              <w:pStyle w:val="TableText"/>
              <w:rPr>
                <w:rFonts w:cs="Times New Roman"/>
              </w:rPr>
            </w:pPr>
            <w:r w:rsidRPr="00A40FF1">
              <w:t>160</w:t>
            </w:r>
          </w:p>
        </w:tc>
        <w:tc>
          <w:tcPr>
            <w:tcW w:w="700" w:type="dxa"/>
            <w:tcBorders>
              <w:top w:val="single" w:sz="4" w:space="0" w:color="auto"/>
              <w:bottom w:val="nil"/>
            </w:tcBorders>
            <w:vAlign w:val="bottom"/>
            <w:hideMark/>
          </w:tcPr>
          <w:p w14:paraId="5A43979D" w14:textId="77777777" w:rsidR="00FE2321" w:rsidRPr="00234B01" w:rsidRDefault="00FE2321" w:rsidP="00E87902">
            <w:pPr>
              <w:pStyle w:val="TableText"/>
              <w:rPr>
                <w:rFonts w:cs="Times New Roman"/>
              </w:rPr>
            </w:pPr>
            <w:r w:rsidRPr="00A40FF1">
              <w:t>75</w:t>
            </w:r>
          </w:p>
        </w:tc>
        <w:tc>
          <w:tcPr>
            <w:tcW w:w="700" w:type="dxa"/>
            <w:tcBorders>
              <w:top w:val="single" w:sz="4" w:space="0" w:color="auto"/>
              <w:bottom w:val="nil"/>
            </w:tcBorders>
            <w:vAlign w:val="bottom"/>
            <w:hideMark/>
          </w:tcPr>
          <w:p w14:paraId="6E1C3E7F" w14:textId="77777777" w:rsidR="00FE2321" w:rsidRPr="00234B01" w:rsidRDefault="00FE2321" w:rsidP="00E87902">
            <w:pPr>
              <w:pStyle w:val="TableText"/>
              <w:rPr>
                <w:rFonts w:cs="Times New Roman"/>
              </w:rPr>
            </w:pPr>
            <w:r w:rsidRPr="00A40FF1">
              <w:t>6</w:t>
            </w:r>
          </w:p>
        </w:tc>
        <w:tc>
          <w:tcPr>
            <w:tcW w:w="697" w:type="dxa"/>
            <w:tcBorders>
              <w:top w:val="single" w:sz="4" w:space="0" w:color="auto"/>
              <w:bottom w:val="nil"/>
            </w:tcBorders>
            <w:vAlign w:val="bottom"/>
            <w:hideMark/>
          </w:tcPr>
          <w:p w14:paraId="4C966D85" w14:textId="77777777" w:rsidR="00FE2321" w:rsidRPr="00234B01" w:rsidRDefault="00FE2321" w:rsidP="00E87902">
            <w:pPr>
              <w:pStyle w:val="TableText"/>
              <w:rPr>
                <w:rFonts w:cs="Times New Roman"/>
              </w:rPr>
            </w:pPr>
            <w:r w:rsidRPr="00A40FF1">
              <w:t>19</w:t>
            </w:r>
          </w:p>
        </w:tc>
      </w:tr>
      <w:tr w:rsidR="00FE2321" w:rsidRPr="00234B01" w14:paraId="74726A98" w14:textId="77777777" w:rsidTr="00E87902">
        <w:tc>
          <w:tcPr>
            <w:tcW w:w="5472" w:type="dxa"/>
            <w:tcBorders>
              <w:top w:val="nil"/>
              <w:bottom w:val="single" w:sz="4" w:space="0" w:color="auto"/>
            </w:tcBorders>
            <w:hideMark/>
          </w:tcPr>
          <w:p w14:paraId="58933DF1" w14:textId="77777777" w:rsidR="00FE2321" w:rsidRPr="00234B01" w:rsidRDefault="00FE2321" w:rsidP="00E87902">
            <w:pPr>
              <w:pStyle w:val="TableText"/>
              <w:keepNext/>
              <w:rPr>
                <w:rFonts w:cs="Times New Roman"/>
              </w:rPr>
            </w:pPr>
            <w:r w:rsidRPr="00234B01">
              <w:t>Female</w:t>
            </w:r>
          </w:p>
        </w:tc>
        <w:tc>
          <w:tcPr>
            <w:tcW w:w="1152" w:type="dxa"/>
            <w:tcBorders>
              <w:top w:val="nil"/>
              <w:bottom w:val="single" w:sz="4" w:space="0" w:color="auto"/>
            </w:tcBorders>
            <w:vAlign w:val="bottom"/>
          </w:tcPr>
          <w:p w14:paraId="23BC2C61" w14:textId="77777777" w:rsidR="00FE2321" w:rsidRPr="00234B01" w:rsidRDefault="00FE2321" w:rsidP="00E87902">
            <w:pPr>
              <w:pStyle w:val="TableText"/>
              <w:rPr>
                <w:rFonts w:cs="Times New Roman"/>
              </w:rPr>
            </w:pPr>
            <w:r w:rsidRPr="00A40FF1">
              <w:t>3,619</w:t>
            </w:r>
          </w:p>
        </w:tc>
        <w:tc>
          <w:tcPr>
            <w:tcW w:w="713" w:type="dxa"/>
            <w:tcBorders>
              <w:top w:val="nil"/>
              <w:bottom w:val="single" w:sz="4" w:space="0" w:color="auto"/>
            </w:tcBorders>
            <w:vAlign w:val="bottom"/>
            <w:hideMark/>
          </w:tcPr>
          <w:p w14:paraId="04FF5950" w14:textId="77777777" w:rsidR="00FE2321" w:rsidRPr="00234B01" w:rsidRDefault="00FE2321" w:rsidP="00E87902">
            <w:pPr>
              <w:pStyle w:val="TableText"/>
              <w:rPr>
                <w:rFonts w:cs="Times New Roman"/>
              </w:rPr>
            </w:pPr>
            <w:r w:rsidRPr="00A40FF1">
              <w:t>301</w:t>
            </w:r>
          </w:p>
        </w:tc>
        <w:tc>
          <w:tcPr>
            <w:tcW w:w="709" w:type="dxa"/>
            <w:tcBorders>
              <w:top w:val="nil"/>
              <w:bottom w:val="single" w:sz="4" w:space="0" w:color="auto"/>
            </w:tcBorders>
            <w:vAlign w:val="bottom"/>
            <w:hideMark/>
          </w:tcPr>
          <w:p w14:paraId="5311FDE5" w14:textId="77777777" w:rsidR="00FE2321" w:rsidRPr="00234B01" w:rsidRDefault="00FE2321" w:rsidP="00E87902">
            <w:pPr>
              <w:pStyle w:val="TableText"/>
              <w:rPr>
                <w:rFonts w:cs="Times New Roman"/>
              </w:rPr>
            </w:pPr>
            <w:r w:rsidRPr="00A40FF1">
              <w:t>171</w:t>
            </w:r>
          </w:p>
        </w:tc>
        <w:tc>
          <w:tcPr>
            <w:tcW w:w="700" w:type="dxa"/>
            <w:tcBorders>
              <w:top w:val="nil"/>
              <w:bottom w:val="single" w:sz="4" w:space="0" w:color="auto"/>
            </w:tcBorders>
            <w:vAlign w:val="bottom"/>
            <w:hideMark/>
          </w:tcPr>
          <w:p w14:paraId="74461DFE" w14:textId="77777777" w:rsidR="00FE2321" w:rsidRPr="00234B01" w:rsidRDefault="00FE2321" w:rsidP="00E87902">
            <w:pPr>
              <w:pStyle w:val="TableText"/>
              <w:rPr>
                <w:rFonts w:cs="Times New Roman"/>
              </w:rPr>
            </w:pPr>
            <w:r w:rsidRPr="00A40FF1">
              <w:t>68</w:t>
            </w:r>
          </w:p>
        </w:tc>
        <w:tc>
          <w:tcPr>
            <w:tcW w:w="700" w:type="dxa"/>
            <w:tcBorders>
              <w:top w:val="nil"/>
              <w:bottom w:val="single" w:sz="4" w:space="0" w:color="auto"/>
            </w:tcBorders>
            <w:vAlign w:val="bottom"/>
            <w:hideMark/>
          </w:tcPr>
          <w:p w14:paraId="40F99761" w14:textId="77777777" w:rsidR="00FE2321" w:rsidRPr="00234B01" w:rsidRDefault="00FE2321" w:rsidP="00E87902">
            <w:pPr>
              <w:pStyle w:val="TableText"/>
              <w:rPr>
                <w:rFonts w:cs="Times New Roman"/>
              </w:rPr>
            </w:pPr>
            <w:r w:rsidRPr="00A40FF1">
              <w:t>7</w:t>
            </w:r>
          </w:p>
        </w:tc>
        <w:tc>
          <w:tcPr>
            <w:tcW w:w="697" w:type="dxa"/>
            <w:tcBorders>
              <w:top w:val="nil"/>
              <w:bottom w:val="single" w:sz="4" w:space="0" w:color="auto"/>
            </w:tcBorders>
            <w:vAlign w:val="bottom"/>
            <w:hideMark/>
          </w:tcPr>
          <w:p w14:paraId="423132B0" w14:textId="77777777" w:rsidR="00FE2321" w:rsidRPr="00234B01" w:rsidRDefault="00FE2321" w:rsidP="00E87902">
            <w:pPr>
              <w:pStyle w:val="TableText"/>
              <w:rPr>
                <w:rFonts w:cs="Times New Roman"/>
              </w:rPr>
            </w:pPr>
            <w:r w:rsidRPr="00A40FF1">
              <w:t>25</w:t>
            </w:r>
          </w:p>
        </w:tc>
      </w:tr>
      <w:tr w:rsidR="00FE2321" w:rsidRPr="00234B01" w14:paraId="1B74DC56" w14:textId="77777777" w:rsidTr="00E87902">
        <w:tc>
          <w:tcPr>
            <w:tcW w:w="5472" w:type="dxa"/>
            <w:tcBorders>
              <w:top w:val="single" w:sz="4" w:space="0" w:color="auto"/>
              <w:bottom w:val="single" w:sz="4" w:space="0" w:color="auto"/>
            </w:tcBorders>
          </w:tcPr>
          <w:p w14:paraId="64702F32" w14:textId="77777777" w:rsidR="00FE2321" w:rsidRPr="00234B01" w:rsidRDefault="00FE2321" w:rsidP="00E87902">
            <w:pPr>
              <w:pStyle w:val="TableText"/>
              <w:keepNext/>
            </w:pPr>
            <w:r>
              <w:t>Nonbinary</w:t>
            </w:r>
          </w:p>
        </w:tc>
        <w:tc>
          <w:tcPr>
            <w:tcW w:w="1152" w:type="dxa"/>
            <w:tcBorders>
              <w:top w:val="single" w:sz="4" w:space="0" w:color="auto"/>
              <w:bottom w:val="single" w:sz="4" w:space="0" w:color="auto"/>
            </w:tcBorders>
            <w:vAlign w:val="bottom"/>
          </w:tcPr>
          <w:p w14:paraId="3ECF733F" w14:textId="77777777" w:rsidR="00FE2321" w:rsidRPr="00A40FF1" w:rsidRDefault="00FE2321" w:rsidP="00E87902">
            <w:pPr>
              <w:pStyle w:val="TableText"/>
            </w:pPr>
            <w:r>
              <w:t>2</w:t>
            </w:r>
          </w:p>
        </w:tc>
        <w:tc>
          <w:tcPr>
            <w:tcW w:w="713" w:type="dxa"/>
            <w:tcBorders>
              <w:top w:val="single" w:sz="4" w:space="0" w:color="auto"/>
              <w:bottom w:val="single" w:sz="4" w:space="0" w:color="auto"/>
            </w:tcBorders>
            <w:vAlign w:val="bottom"/>
          </w:tcPr>
          <w:p w14:paraId="378508CF" w14:textId="77777777" w:rsidR="00FE2321" w:rsidRPr="00A40FF1" w:rsidRDefault="00FE2321" w:rsidP="00E87902">
            <w:pPr>
              <w:pStyle w:val="TableText"/>
            </w:pPr>
            <w:r>
              <w:t>N/A</w:t>
            </w:r>
          </w:p>
        </w:tc>
        <w:tc>
          <w:tcPr>
            <w:tcW w:w="709" w:type="dxa"/>
            <w:tcBorders>
              <w:top w:val="single" w:sz="4" w:space="0" w:color="auto"/>
              <w:bottom w:val="single" w:sz="4" w:space="0" w:color="auto"/>
            </w:tcBorders>
            <w:vAlign w:val="bottom"/>
          </w:tcPr>
          <w:p w14:paraId="05AFCDA3" w14:textId="77777777" w:rsidR="00FE2321" w:rsidRPr="00A40FF1" w:rsidRDefault="00FE2321" w:rsidP="00E87902">
            <w:pPr>
              <w:pStyle w:val="TableText"/>
            </w:pPr>
            <w:r>
              <w:t>N/A</w:t>
            </w:r>
          </w:p>
        </w:tc>
        <w:tc>
          <w:tcPr>
            <w:tcW w:w="700" w:type="dxa"/>
            <w:tcBorders>
              <w:top w:val="single" w:sz="4" w:space="0" w:color="auto"/>
              <w:bottom w:val="single" w:sz="4" w:space="0" w:color="auto"/>
            </w:tcBorders>
            <w:vAlign w:val="bottom"/>
          </w:tcPr>
          <w:p w14:paraId="447090ED" w14:textId="77777777" w:rsidR="00FE2321" w:rsidRPr="00A40FF1" w:rsidRDefault="00FE2321" w:rsidP="00E87902">
            <w:pPr>
              <w:pStyle w:val="TableText"/>
            </w:pPr>
            <w:r>
              <w:t>N/A</w:t>
            </w:r>
          </w:p>
        </w:tc>
        <w:tc>
          <w:tcPr>
            <w:tcW w:w="700" w:type="dxa"/>
            <w:tcBorders>
              <w:top w:val="single" w:sz="4" w:space="0" w:color="auto"/>
              <w:bottom w:val="single" w:sz="4" w:space="0" w:color="auto"/>
            </w:tcBorders>
            <w:vAlign w:val="bottom"/>
          </w:tcPr>
          <w:p w14:paraId="2D749C1B" w14:textId="77777777" w:rsidR="00FE2321" w:rsidRPr="00A40FF1" w:rsidRDefault="00FE2321" w:rsidP="00E87902">
            <w:pPr>
              <w:pStyle w:val="TableText"/>
            </w:pPr>
            <w:r>
              <w:t>N/A</w:t>
            </w:r>
          </w:p>
        </w:tc>
        <w:tc>
          <w:tcPr>
            <w:tcW w:w="697" w:type="dxa"/>
            <w:tcBorders>
              <w:top w:val="single" w:sz="4" w:space="0" w:color="auto"/>
              <w:bottom w:val="single" w:sz="4" w:space="0" w:color="auto"/>
            </w:tcBorders>
            <w:vAlign w:val="bottom"/>
          </w:tcPr>
          <w:p w14:paraId="6D9580A3" w14:textId="77777777" w:rsidR="00FE2321" w:rsidRPr="00A40FF1" w:rsidRDefault="00FE2321" w:rsidP="00E87902">
            <w:pPr>
              <w:pStyle w:val="TableText"/>
            </w:pPr>
            <w:r>
              <w:t>N/A</w:t>
            </w:r>
          </w:p>
        </w:tc>
      </w:tr>
      <w:tr w:rsidR="00FE2321" w:rsidRPr="00234B01" w14:paraId="0338E58D" w14:textId="77777777" w:rsidTr="00E87902">
        <w:tc>
          <w:tcPr>
            <w:tcW w:w="5472" w:type="dxa"/>
            <w:tcBorders>
              <w:top w:val="single" w:sz="4" w:space="0" w:color="auto"/>
            </w:tcBorders>
            <w:hideMark/>
          </w:tcPr>
          <w:p w14:paraId="6D35911A"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B0C85B0" w14:textId="77777777" w:rsidR="00FE2321" w:rsidRPr="00234B01" w:rsidRDefault="00FE2321" w:rsidP="00E87902">
            <w:pPr>
              <w:pStyle w:val="TableText"/>
              <w:rPr>
                <w:rFonts w:cs="Times New Roman"/>
              </w:rPr>
            </w:pPr>
            <w:r w:rsidRPr="00A40FF1">
              <w:t>2</w:t>
            </w:r>
          </w:p>
        </w:tc>
        <w:tc>
          <w:tcPr>
            <w:tcW w:w="713" w:type="dxa"/>
            <w:tcBorders>
              <w:top w:val="single" w:sz="4" w:space="0" w:color="auto"/>
            </w:tcBorders>
            <w:vAlign w:val="bottom"/>
            <w:hideMark/>
          </w:tcPr>
          <w:p w14:paraId="6A71727F" w14:textId="77777777" w:rsidR="00FE2321" w:rsidRPr="00234B01" w:rsidRDefault="00FE2321" w:rsidP="00E87902">
            <w:pPr>
              <w:pStyle w:val="TableText"/>
              <w:rPr>
                <w:rFonts w:cs="Times New Roman"/>
              </w:rPr>
            </w:pPr>
            <w:r w:rsidRPr="00A40FF1">
              <w:t>N/A</w:t>
            </w:r>
          </w:p>
        </w:tc>
        <w:tc>
          <w:tcPr>
            <w:tcW w:w="709" w:type="dxa"/>
            <w:tcBorders>
              <w:top w:val="single" w:sz="4" w:space="0" w:color="auto"/>
            </w:tcBorders>
            <w:vAlign w:val="bottom"/>
            <w:hideMark/>
          </w:tcPr>
          <w:p w14:paraId="1D426FDE" w14:textId="77777777" w:rsidR="00FE2321" w:rsidRPr="00234B01" w:rsidRDefault="00FE2321" w:rsidP="00E87902">
            <w:pPr>
              <w:pStyle w:val="TableText"/>
              <w:rPr>
                <w:rFonts w:cs="Times New Roman"/>
              </w:rPr>
            </w:pPr>
            <w:r w:rsidRPr="00A40FF1">
              <w:t>N/A</w:t>
            </w:r>
          </w:p>
        </w:tc>
        <w:tc>
          <w:tcPr>
            <w:tcW w:w="700" w:type="dxa"/>
            <w:tcBorders>
              <w:top w:val="single" w:sz="4" w:space="0" w:color="auto"/>
            </w:tcBorders>
            <w:vAlign w:val="bottom"/>
            <w:hideMark/>
          </w:tcPr>
          <w:p w14:paraId="18CA698C" w14:textId="77777777" w:rsidR="00FE2321" w:rsidRPr="00234B01" w:rsidRDefault="00FE2321" w:rsidP="00E87902">
            <w:pPr>
              <w:pStyle w:val="TableText"/>
              <w:rPr>
                <w:rFonts w:cs="Times New Roman"/>
              </w:rPr>
            </w:pPr>
            <w:r w:rsidRPr="00A40FF1">
              <w:t>N/A</w:t>
            </w:r>
          </w:p>
        </w:tc>
        <w:tc>
          <w:tcPr>
            <w:tcW w:w="700" w:type="dxa"/>
            <w:tcBorders>
              <w:top w:val="single" w:sz="4" w:space="0" w:color="auto"/>
            </w:tcBorders>
            <w:vAlign w:val="bottom"/>
            <w:hideMark/>
          </w:tcPr>
          <w:p w14:paraId="283FE7CB" w14:textId="77777777" w:rsidR="00FE2321" w:rsidRPr="00234B01" w:rsidRDefault="00FE2321" w:rsidP="00E87902">
            <w:pPr>
              <w:pStyle w:val="TableText"/>
              <w:rPr>
                <w:rFonts w:cs="Times New Roman"/>
              </w:rPr>
            </w:pPr>
            <w:r w:rsidRPr="00A40FF1">
              <w:t>N/A</w:t>
            </w:r>
          </w:p>
        </w:tc>
        <w:tc>
          <w:tcPr>
            <w:tcW w:w="697" w:type="dxa"/>
            <w:tcBorders>
              <w:top w:val="single" w:sz="4" w:space="0" w:color="auto"/>
            </w:tcBorders>
            <w:vAlign w:val="bottom"/>
            <w:hideMark/>
          </w:tcPr>
          <w:p w14:paraId="36AC189C" w14:textId="77777777" w:rsidR="00FE2321" w:rsidRPr="00234B01" w:rsidRDefault="00FE2321" w:rsidP="00E87902">
            <w:pPr>
              <w:pStyle w:val="TableText"/>
              <w:rPr>
                <w:rFonts w:cs="Times New Roman"/>
              </w:rPr>
            </w:pPr>
            <w:r w:rsidRPr="00A40FF1">
              <w:t>N/A</w:t>
            </w:r>
          </w:p>
        </w:tc>
      </w:tr>
      <w:tr w:rsidR="00FE2321" w:rsidRPr="00234B01" w14:paraId="09DFC238" w14:textId="77777777" w:rsidTr="00E87902">
        <w:tc>
          <w:tcPr>
            <w:tcW w:w="5472" w:type="dxa"/>
            <w:hideMark/>
          </w:tcPr>
          <w:p w14:paraId="38CB13A3" w14:textId="77777777" w:rsidR="00FE2321" w:rsidRPr="00234B01" w:rsidRDefault="00FE2321" w:rsidP="00E87902">
            <w:pPr>
              <w:pStyle w:val="TableText"/>
              <w:rPr>
                <w:rFonts w:cs="Times New Roman"/>
              </w:rPr>
            </w:pPr>
            <w:r w:rsidRPr="00234B01">
              <w:t>Asian</w:t>
            </w:r>
          </w:p>
        </w:tc>
        <w:tc>
          <w:tcPr>
            <w:tcW w:w="1152" w:type="dxa"/>
            <w:vAlign w:val="bottom"/>
          </w:tcPr>
          <w:p w14:paraId="61BD1DA5" w14:textId="77777777" w:rsidR="00FE2321" w:rsidRPr="00234B01" w:rsidRDefault="00FE2321" w:rsidP="00E87902">
            <w:pPr>
              <w:pStyle w:val="TableText"/>
              <w:rPr>
                <w:rFonts w:cs="Times New Roman"/>
              </w:rPr>
            </w:pPr>
            <w:r w:rsidRPr="00A40FF1">
              <w:t>1,411</w:t>
            </w:r>
          </w:p>
        </w:tc>
        <w:tc>
          <w:tcPr>
            <w:tcW w:w="713" w:type="dxa"/>
            <w:vAlign w:val="bottom"/>
            <w:hideMark/>
          </w:tcPr>
          <w:p w14:paraId="2F273416" w14:textId="77777777" w:rsidR="00FE2321" w:rsidRPr="00234B01" w:rsidRDefault="00FE2321" w:rsidP="00E87902">
            <w:pPr>
              <w:pStyle w:val="TableText"/>
              <w:rPr>
                <w:rFonts w:cs="Times New Roman"/>
              </w:rPr>
            </w:pPr>
            <w:r w:rsidRPr="00A40FF1">
              <w:t>410</w:t>
            </w:r>
          </w:p>
        </w:tc>
        <w:tc>
          <w:tcPr>
            <w:tcW w:w="709" w:type="dxa"/>
            <w:vAlign w:val="bottom"/>
            <w:hideMark/>
          </w:tcPr>
          <w:p w14:paraId="0E05EE1C" w14:textId="77777777" w:rsidR="00FE2321" w:rsidRPr="00234B01" w:rsidRDefault="00FE2321" w:rsidP="00E87902">
            <w:pPr>
              <w:pStyle w:val="TableText"/>
              <w:rPr>
                <w:rFonts w:cs="Times New Roman"/>
              </w:rPr>
            </w:pPr>
            <w:r w:rsidRPr="00A40FF1">
              <w:t>169</w:t>
            </w:r>
          </w:p>
        </w:tc>
        <w:tc>
          <w:tcPr>
            <w:tcW w:w="700" w:type="dxa"/>
            <w:vAlign w:val="bottom"/>
            <w:hideMark/>
          </w:tcPr>
          <w:p w14:paraId="148C71E7" w14:textId="77777777" w:rsidR="00FE2321" w:rsidRPr="00234B01" w:rsidRDefault="00FE2321" w:rsidP="00E87902">
            <w:pPr>
              <w:pStyle w:val="TableText"/>
              <w:rPr>
                <w:rFonts w:cs="Times New Roman"/>
              </w:rPr>
            </w:pPr>
            <w:r w:rsidRPr="00A40FF1">
              <w:t>41</w:t>
            </w:r>
          </w:p>
        </w:tc>
        <w:tc>
          <w:tcPr>
            <w:tcW w:w="700" w:type="dxa"/>
            <w:vAlign w:val="bottom"/>
            <w:hideMark/>
          </w:tcPr>
          <w:p w14:paraId="6AFA7A90" w14:textId="77777777" w:rsidR="00FE2321" w:rsidRPr="00234B01" w:rsidRDefault="00FE2321" w:rsidP="00E87902">
            <w:pPr>
              <w:pStyle w:val="TableText"/>
              <w:rPr>
                <w:rFonts w:cs="Times New Roman"/>
              </w:rPr>
            </w:pPr>
            <w:r w:rsidRPr="00A40FF1">
              <w:t>12</w:t>
            </w:r>
          </w:p>
        </w:tc>
        <w:tc>
          <w:tcPr>
            <w:tcW w:w="697" w:type="dxa"/>
            <w:vAlign w:val="bottom"/>
            <w:hideMark/>
          </w:tcPr>
          <w:p w14:paraId="263CE9BD" w14:textId="77777777" w:rsidR="00FE2321" w:rsidRPr="00234B01" w:rsidRDefault="00FE2321" w:rsidP="00E87902">
            <w:pPr>
              <w:pStyle w:val="TableText"/>
              <w:rPr>
                <w:rFonts w:cs="Times New Roman"/>
              </w:rPr>
            </w:pPr>
            <w:r w:rsidRPr="00A40FF1">
              <w:t>47</w:t>
            </w:r>
          </w:p>
        </w:tc>
      </w:tr>
      <w:tr w:rsidR="00FE2321" w:rsidRPr="00234B01" w14:paraId="6B56B75E" w14:textId="77777777" w:rsidTr="00E87902">
        <w:tc>
          <w:tcPr>
            <w:tcW w:w="5472" w:type="dxa"/>
            <w:hideMark/>
          </w:tcPr>
          <w:p w14:paraId="682A878D"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429F28AE" w14:textId="77777777" w:rsidR="00FE2321" w:rsidRPr="00234B01" w:rsidRDefault="00FE2321" w:rsidP="00E87902">
            <w:pPr>
              <w:pStyle w:val="TableText"/>
              <w:rPr>
                <w:rFonts w:cs="Times New Roman"/>
              </w:rPr>
            </w:pPr>
            <w:r w:rsidRPr="00A40FF1">
              <w:t>32</w:t>
            </w:r>
          </w:p>
        </w:tc>
        <w:tc>
          <w:tcPr>
            <w:tcW w:w="713" w:type="dxa"/>
            <w:vAlign w:val="bottom"/>
            <w:hideMark/>
          </w:tcPr>
          <w:p w14:paraId="6EE869BC" w14:textId="77777777" w:rsidR="00FE2321" w:rsidRPr="00234B01" w:rsidRDefault="00FE2321" w:rsidP="00E87902">
            <w:pPr>
              <w:pStyle w:val="TableText"/>
              <w:rPr>
                <w:rFonts w:cs="Times New Roman"/>
              </w:rPr>
            </w:pPr>
            <w:r w:rsidRPr="00A40FF1">
              <w:t>398</w:t>
            </w:r>
          </w:p>
        </w:tc>
        <w:tc>
          <w:tcPr>
            <w:tcW w:w="709" w:type="dxa"/>
            <w:vAlign w:val="bottom"/>
            <w:hideMark/>
          </w:tcPr>
          <w:p w14:paraId="652D38EC" w14:textId="77777777" w:rsidR="00FE2321" w:rsidRPr="00234B01" w:rsidRDefault="00FE2321" w:rsidP="00E87902">
            <w:pPr>
              <w:pStyle w:val="TableText"/>
              <w:rPr>
                <w:rFonts w:cs="Times New Roman"/>
              </w:rPr>
            </w:pPr>
            <w:r w:rsidRPr="00A40FF1">
              <w:t>125</w:t>
            </w:r>
          </w:p>
        </w:tc>
        <w:tc>
          <w:tcPr>
            <w:tcW w:w="700" w:type="dxa"/>
            <w:vAlign w:val="bottom"/>
            <w:hideMark/>
          </w:tcPr>
          <w:p w14:paraId="12ED97AB" w14:textId="77777777" w:rsidR="00FE2321" w:rsidRPr="00234B01" w:rsidRDefault="00FE2321" w:rsidP="00E87902">
            <w:pPr>
              <w:pStyle w:val="TableText"/>
              <w:rPr>
                <w:rFonts w:cs="Times New Roman"/>
              </w:rPr>
            </w:pPr>
            <w:r w:rsidRPr="00A40FF1">
              <w:t>34</w:t>
            </w:r>
          </w:p>
        </w:tc>
        <w:tc>
          <w:tcPr>
            <w:tcW w:w="700" w:type="dxa"/>
            <w:vAlign w:val="bottom"/>
            <w:hideMark/>
          </w:tcPr>
          <w:p w14:paraId="3FE03E1B" w14:textId="77777777" w:rsidR="00FE2321" w:rsidRPr="00234B01" w:rsidRDefault="00FE2321" w:rsidP="00E87902">
            <w:pPr>
              <w:pStyle w:val="TableText"/>
              <w:rPr>
                <w:rFonts w:cs="Times New Roman"/>
              </w:rPr>
            </w:pPr>
            <w:r w:rsidRPr="00A40FF1">
              <w:t>34</w:t>
            </w:r>
          </w:p>
        </w:tc>
        <w:tc>
          <w:tcPr>
            <w:tcW w:w="697" w:type="dxa"/>
            <w:vAlign w:val="bottom"/>
            <w:hideMark/>
          </w:tcPr>
          <w:p w14:paraId="18BB7A7C" w14:textId="77777777" w:rsidR="00FE2321" w:rsidRPr="00234B01" w:rsidRDefault="00FE2321" w:rsidP="00E87902">
            <w:pPr>
              <w:pStyle w:val="TableText"/>
              <w:rPr>
                <w:rFonts w:cs="Times New Roman"/>
              </w:rPr>
            </w:pPr>
            <w:r w:rsidRPr="00A40FF1">
              <w:t>31</w:t>
            </w:r>
          </w:p>
        </w:tc>
      </w:tr>
      <w:tr w:rsidR="00FE2321" w:rsidRPr="00234B01" w14:paraId="5BA99DEC" w14:textId="77777777" w:rsidTr="00E87902">
        <w:tc>
          <w:tcPr>
            <w:tcW w:w="5472" w:type="dxa"/>
            <w:hideMark/>
          </w:tcPr>
          <w:p w14:paraId="78C5868F" w14:textId="77777777" w:rsidR="00FE2321" w:rsidRPr="00234B01" w:rsidRDefault="00FE2321" w:rsidP="00E87902">
            <w:pPr>
              <w:pStyle w:val="TableText"/>
              <w:rPr>
                <w:rFonts w:cs="Times New Roman"/>
              </w:rPr>
            </w:pPr>
            <w:r w:rsidRPr="00234B01">
              <w:t>Filipino</w:t>
            </w:r>
          </w:p>
        </w:tc>
        <w:tc>
          <w:tcPr>
            <w:tcW w:w="1152" w:type="dxa"/>
            <w:vAlign w:val="bottom"/>
          </w:tcPr>
          <w:p w14:paraId="4CC80E11" w14:textId="77777777" w:rsidR="00FE2321" w:rsidRPr="00234B01" w:rsidRDefault="00FE2321" w:rsidP="00E87902">
            <w:pPr>
              <w:pStyle w:val="TableText"/>
              <w:rPr>
                <w:rFonts w:cs="Times New Roman"/>
              </w:rPr>
            </w:pPr>
            <w:r w:rsidRPr="00A40FF1">
              <w:t>310</w:t>
            </w:r>
          </w:p>
        </w:tc>
        <w:tc>
          <w:tcPr>
            <w:tcW w:w="713" w:type="dxa"/>
            <w:vAlign w:val="bottom"/>
            <w:hideMark/>
          </w:tcPr>
          <w:p w14:paraId="31D06E3B" w14:textId="77777777" w:rsidR="00FE2321" w:rsidRPr="00234B01" w:rsidRDefault="00FE2321" w:rsidP="00E87902">
            <w:pPr>
              <w:pStyle w:val="TableText"/>
              <w:rPr>
                <w:rFonts w:cs="Times New Roman"/>
              </w:rPr>
            </w:pPr>
            <w:r w:rsidRPr="00A40FF1">
              <w:t>471</w:t>
            </w:r>
          </w:p>
        </w:tc>
        <w:tc>
          <w:tcPr>
            <w:tcW w:w="709" w:type="dxa"/>
            <w:vAlign w:val="bottom"/>
            <w:hideMark/>
          </w:tcPr>
          <w:p w14:paraId="24218EEC" w14:textId="77777777" w:rsidR="00FE2321" w:rsidRPr="00234B01" w:rsidRDefault="00FE2321" w:rsidP="00E87902">
            <w:pPr>
              <w:pStyle w:val="TableText"/>
              <w:rPr>
                <w:rFonts w:cs="Times New Roman"/>
              </w:rPr>
            </w:pPr>
            <w:r w:rsidRPr="00A40FF1">
              <w:t>120</w:t>
            </w:r>
          </w:p>
        </w:tc>
        <w:tc>
          <w:tcPr>
            <w:tcW w:w="700" w:type="dxa"/>
            <w:vAlign w:val="bottom"/>
            <w:hideMark/>
          </w:tcPr>
          <w:p w14:paraId="3674C422" w14:textId="77777777" w:rsidR="00FE2321" w:rsidRPr="00234B01" w:rsidRDefault="00FE2321" w:rsidP="00E87902">
            <w:pPr>
              <w:pStyle w:val="TableText"/>
              <w:rPr>
                <w:rFonts w:cs="Times New Roman"/>
              </w:rPr>
            </w:pPr>
            <w:r w:rsidRPr="00A40FF1">
              <w:t>21</w:t>
            </w:r>
          </w:p>
        </w:tc>
        <w:tc>
          <w:tcPr>
            <w:tcW w:w="700" w:type="dxa"/>
            <w:vAlign w:val="bottom"/>
            <w:hideMark/>
          </w:tcPr>
          <w:p w14:paraId="3895225F" w14:textId="77777777" w:rsidR="00FE2321" w:rsidRPr="00234B01" w:rsidRDefault="00FE2321" w:rsidP="00E87902">
            <w:pPr>
              <w:pStyle w:val="TableText"/>
              <w:rPr>
                <w:rFonts w:cs="Times New Roman"/>
              </w:rPr>
            </w:pPr>
            <w:r w:rsidRPr="00A40FF1">
              <w:t>22</w:t>
            </w:r>
          </w:p>
        </w:tc>
        <w:tc>
          <w:tcPr>
            <w:tcW w:w="697" w:type="dxa"/>
            <w:vAlign w:val="bottom"/>
            <w:hideMark/>
          </w:tcPr>
          <w:p w14:paraId="4C545E11" w14:textId="77777777" w:rsidR="00FE2321" w:rsidRPr="00234B01" w:rsidRDefault="00FE2321" w:rsidP="00E87902">
            <w:pPr>
              <w:pStyle w:val="TableText"/>
              <w:rPr>
                <w:rFonts w:cs="Times New Roman"/>
              </w:rPr>
            </w:pPr>
            <w:r w:rsidRPr="00A40FF1">
              <w:t>57</w:t>
            </w:r>
          </w:p>
        </w:tc>
      </w:tr>
      <w:tr w:rsidR="00FE2321" w:rsidRPr="00234B01" w14:paraId="108EAAFF" w14:textId="77777777" w:rsidTr="00E87902">
        <w:tc>
          <w:tcPr>
            <w:tcW w:w="5472" w:type="dxa"/>
            <w:hideMark/>
          </w:tcPr>
          <w:p w14:paraId="151C4838" w14:textId="77777777" w:rsidR="00FE2321" w:rsidRPr="00234B01" w:rsidRDefault="00FE2321" w:rsidP="00E87902">
            <w:pPr>
              <w:pStyle w:val="TableText"/>
              <w:rPr>
                <w:rFonts w:cs="Times New Roman"/>
              </w:rPr>
            </w:pPr>
            <w:r w:rsidRPr="00234B01">
              <w:t>Hispanic or Latino</w:t>
            </w:r>
          </w:p>
        </w:tc>
        <w:tc>
          <w:tcPr>
            <w:tcW w:w="1152" w:type="dxa"/>
            <w:vAlign w:val="bottom"/>
          </w:tcPr>
          <w:p w14:paraId="790B4BE1" w14:textId="77777777" w:rsidR="00FE2321" w:rsidRPr="00234B01" w:rsidRDefault="00FE2321" w:rsidP="00E87902">
            <w:pPr>
              <w:pStyle w:val="TableText"/>
              <w:rPr>
                <w:rFonts w:cs="Times New Roman"/>
              </w:rPr>
            </w:pPr>
            <w:r w:rsidRPr="00A40FF1">
              <w:t>5,654</w:t>
            </w:r>
          </w:p>
        </w:tc>
        <w:tc>
          <w:tcPr>
            <w:tcW w:w="713" w:type="dxa"/>
            <w:vAlign w:val="bottom"/>
            <w:hideMark/>
          </w:tcPr>
          <w:p w14:paraId="416AF824" w14:textId="77777777" w:rsidR="00FE2321" w:rsidRPr="00234B01" w:rsidRDefault="00FE2321" w:rsidP="00E87902">
            <w:pPr>
              <w:pStyle w:val="TableText"/>
              <w:rPr>
                <w:rFonts w:cs="Times New Roman"/>
              </w:rPr>
            </w:pPr>
            <w:r w:rsidRPr="00A40FF1">
              <w:t>227</w:t>
            </w:r>
          </w:p>
        </w:tc>
        <w:tc>
          <w:tcPr>
            <w:tcW w:w="709" w:type="dxa"/>
            <w:vAlign w:val="bottom"/>
            <w:hideMark/>
          </w:tcPr>
          <w:p w14:paraId="3FBE4B3B" w14:textId="77777777" w:rsidR="00FE2321" w:rsidRPr="00234B01" w:rsidRDefault="00FE2321" w:rsidP="00E87902">
            <w:pPr>
              <w:pStyle w:val="TableText"/>
              <w:rPr>
                <w:rFonts w:cs="Times New Roman"/>
              </w:rPr>
            </w:pPr>
            <w:r w:rsidRPr="00A40FF1">
              <w:t>129</w:t>
            </w:r>
          </w:p>
        </w:tc>
        <w:tc>
          <w:tcPr>
            <w:tcW w:w="700" w:type="dxa"/>
            <w:vAlign w:val="bottom"/>
            <w:hideMark/>
          </w:tcPr>
          <w:p w14:paraId="0258DB39" w14:textId="77777777" w:rsidR="00FE2321" w:rsidRPr="00234B01" w:rsidRDefault="00FE2321" w:rsidP="00E87902">
            <w:pPr>
              <w:pStyle w:val="TableText"/>
              <w:rPr>
                <w:rFonts w:cs="Times New Roman"/>
              </w:rPr>
            </w:pPr>
            <w:r w:rsidRPr="00A40FF1">
              <w:t>86</w:t>
            </w:r>
          </w:p>
        </w:tc>
        <w:tc>
          <w:tcPr>
            <w:tcW w:w="700" w:type="dxa"/>
            <w:vAlign w:val="bottom"/>
            <w:hideMark/>
          </w:tcPr>
          <w:p w14:paraId="25DEC372" w14:textId="77777777" w:rsidR="00FE2321" w:rsidRPr="00234B01" w:rsidRDefault="00FE2321" w:rsidP="00E87902">
            <w:pPr>
              <w:pStyle w:val="TableText"/>
              <w:rPr>
                <w:rFonts w:cs="Times New Roman"/>
              </w:rPr>
            </w:pPr>
            <w:r w:rsidRPr="00A40FF1">
              <w:t>3</w:t>
            </w:r>
          </w:p>
        </w:tc>
        <w:tc>
          <w:tcPr>
            <w:tcW w:w="697" w:type="dxa"/>
            <w:vAlign w:val="bottom"/>
            <w:hideMark/>
          </w:tcPr>
          <w:p w14:paraId="6DFCA68F" w14:textId="77777777" w:rsidR="00FE2321" w:rsidRPr="00234B01" w:rsidRDefault="00FE2321" w:rsidP="00E87902">
            <w:pPr>
              <w:pStyle w:val="TableText"/>
              <w:rPr>
                <w:rFonts w:cs="Times New Roman"/>
              </w:rPr>
            </w:pPr>
            <w:r w:rsidRPr="00A40FF1">
              <w:t>10</w:t>
            </w:r>
          </w:p>
        </w:tc>
      </w:tr>
      <w:tr w:rsidR="00FE2321" w:rsidRPr="00234B01" w14:paraId="226B34FD" w14:textId="77777777" w:rsidTr="00E87902">
        <w:tc>
          <w:tcPr>
            <w:tcW w:w="5472" w:type="dxa"/>
            <w:hideMark/>
          </w:tcPr>
          <w:p w14:paraId="4C42B39B"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35F11946" w14:textId="77777777" w:rsidR="00FE2321" w:rsidRPr="00234B01" w:rsidRDefault="00FE2321" w:rsidP="00E87902">
            <w:pPr>
              <w:pStyle w:val="TableText"/>
              <w:rPr>
                <w:rFonts w:cs="Times New Roman"/>
              </w:rPr>
            </w:pPr>
            <w:r w:rsidRPr="00A40FF1">
              <w:t>79</w:t>
            </w:r>
          </w:p>
        </w:tc>
        <w:tc>
          <w:tcPr>
            <w:tcW w:w="713" w:type="dxa"/>
            <w:vAlign w:val="bottom"/>
            <w:hideMark/>
          </w:tcPr>
          <w:p w14:paraId="7D6375B5" w14:textId="77777777" w:rsidR="00FE2321" w:rsidRPr="00234B01" w:rsidRDefault="00FE2321" w:rsidP="00E87902">
            <w:pPr>
              <w:pStyle w:val="TableText"/>
              <w:rPr>
                <w:rFonts w:cs="Times New Roman"/>
              </w:rPr>
            </w:pPr>
            <w:r w:rsidRPr="00A40FF1">
              <w:t>373</w:t>
            </w:r>
          </w:p>
        </w:tc>
        <w:tc>
          <w:tcPr>
            <w:tcW w:w="709" w:type="dxa"/>
            <w:vAlign w:val="bottom"/>
            <w:hideMark/>
          </w:tcPr>
          <w:p w14:paraId="6BA79471" w14:textId="77777777" w:rsidR="00FE2321" w:rsidRPr="00234B01" w:rsidRDefault="00FE2321" w:rsidP="00E87902">
            <w:pPr>
              <w:pStyle w:val="TableText"/>
              <w:rPr>
                <w:rFonts w:cs="Times New Roman"/>
              </w:rPr>
            </w:pPr>
            <w:r w:rsidRPr="00A40FF1">
              <w:t>165</w:t>
            </w:r>
          </w:p>
        </w:tc>
        <w:tc>
          <w:tcPr>
            <w:tcW w:w="700" w:type="dxa"/>
            <w:vAlign w:val="bottom"/>
            <w:hideMark/>
          </w:tcPr>
          <w:p w14:paraId="16F69E47" w14:textId="77777777" w:rsidR="00FE2321" w:rsidRPr="00234B01" w:rsidRDefault="00FE2321" w:rsidP="00E87902">
            <w:pPr>
              <w:pStyle w:val="TableText"/>
              <w:rPr>
                <w:rFonts w:cs="Times New Roman"/>
              </w:rPr>
            </w:pPr>
            <w:r w:rsidRPr="00A40FF1">
              <w:t>48</w:t>
            </w:r>
          </w:p>
        </w:tc>
        <w:tc>
          <w:tcPr>
            <w:tcW w:w="700" w:type="dxa"/>
            <w:vAlign w:val="bottom"/>
            <w:hideMark/>
          </w:tcPr>
          <w:p w14:paraId="0E22BA93" w14:textId="77777777" w:rsidR="00FE2321" w:rsidRPr="00234B01" w:rsidRDefault="00FE2321" w:rsidP="00E87902">
            <w:pPr>
              <w:pStyle w:val="TableText"/>
              <w:rPr>
                <w:rFonts w:cs="Times New Roman"/>
              </w:rPr>
            </w:pPr>
            <w:r w:rsidRPr="00A40FF1">
              <w:t>15</w:t>
            </w:r>
          </w:p>
        </w:tc>
        <w:tc>
          <w:tcPr>
            <w:tcW w:w="697" w:type="dxa"/>
            <w:vAlign w:val="bottom"/>
            <w:hideMark/>
          </w:tcPr>
          <w:p w14:paraId="655C5664" w14:textId="77777777" w:rsidR="00FE2321" w:rsidRPr="00234B01" w:rsidRDefault="00FE2321" w:rsidP="00E87902">
            <w:pPr>
              <w:pStyle w:val="TableText"/>
              <w:rPr>
                <w:rFonts w:cs="Times New Roman"/>
              </w:rPr>
            </w:pPr>
            <w:r w:rsidRPr="00A40FF1">
              <w:t>37</w:t>
            </w:r>
          </w:p>
        </w:tc>
      </w:tr>
      <w:tr w:rsidR="00FE2321" w:rsidRPr="00234B01" w14:paraId="63D8E5DB" w14:textId="77777777" w:rsidTr="00E87902">
        <w:tc>
          <w:tcPr>
            <w:tcW w:w="5472" w:type="dxa"/>
            <w:tcBorders>
              <w:bottom w:val="nil"/>
            </w:tcBorders>
            <w:hideMark/>
          </w:tcPr>
          <w:p w14:paraId="05DC8EA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9594DBE" w14:textId="77777777" w:rsidR="00FE2321" w:rsidRPr="00234B01" w:rsidRDefault="00FE2321" w:rsidP="00E87902">
            <w:pPr>
              <w:pStyle w:val="TableText"/>
              <w:rPr>
                <w:rFonts w:cs="Times New Roman"/>
              </w:rPr>
            </w:pPr>
            <w:r w:rsidRPr="00A40FF1">
              <w:t>588</w:t>
            </w:r>
          </w:p>
        </w:tc>
        <w:tc>
          <w:tcPr>
            <w:tcW w:w="713" w:type="dxa"/>
            <w:tcBorders>
              <w:bottom w:val="nil"/>
            </w:tcBorders>
            <w:vAlign w:val="bottom"/>
            <w:hideMark/>
          </w:tcPr>
          <w:p w14:paraId="72087140" w14:textId="77777777" w:rsidR="00FE2321" w:rsidRPr="00234B01" w:rsidRDefault="00FE2321" w:rsidP="00E87902">
            <w:pPr>
              <w:pStyle w:val="TableText"/>
              <w:rPr>
                <w:rFonts w:cs="Times New Roman"/>
              </w:rPr>
            </w:pPr>
            <w:r w:rsidRPr="00A40FF1">
              <w:t>412</w:t>
            </w:r>
          </w:p>
        </w:tc>
        <w:tc>
          <w:tcPr>
            <w:tcW w:w="709" w:type="dxa"/>
            <w:tcBorders>
              <w:bottom w:val="nil"/>
            </w:tcBorders>
            <w:vAlign w:val="bottom"/>
            <w:hideMark/>
          </w:tcPr>
          <w:p w14:paraId="48ED8E93" w14:textId="77777777" w:rsidR="00FE2321" w:rsidRPr="00234B01" w:rsidRDefault="00FE2321" w:rsidP="00E87902">
            <w:pPr>
              <w:pStyle w:val="TableText"/>
              <w:rPr>
                <w:rFonts w:cs="Times New Roman"/>
              </w:rPr>
            </w:pPr>
            <w:r w:rsidRPr="00A40FF1">
              <w:t>170</w:t>
            </w:r>
          </w:p>
        </w:tc>
        <w:tc>
          <w:tcPr>
            <w:tcW w:w="700" w:type="dxa"/>
            <w:tcBorders>
              <w:bottom w:val="nil"/>
            </w:tcBorders>
            <w:vAlign w:val="bottom"/>
            <w:hideMark/>
          </w:tcPr>
          <w:p w14:paraId="5C836DA6" w14:textId="77777777" w:rsidR="00FE2321" w:rsidRPr="00234B01" w:rsidRDefault="00FE2321" w:rsidP="00E87902">
            <w:pPr>
              <w:pStyle w:val="TableText"/>
              <w:rPr>
                <w:rFonts w:cs="Times New Roman"/>
              </w:rPr>
            </w:pPr>
            <w:r w:rsidRPr="00A40FF1">
              <w:t>40</w:t>
            </w:r>
          </w:p>
        </w:tc>
        <w:tc>
          <w:tcPr>
            <w:tcW w:w="700" w:type="dxa"/>
            <w:tcBorders>
              <w:bottom w:val="nil"/>
            </w:tcBorders>
            <w:vAlign w:val="bottom"/>
            <w:hideMark/>
          </w:tcPr>
          <w:p w14:paraId="391267C0" w14:textId="77777777" w:rsidR="00FE2321" w:rsidRPr="00234B01" w:rsidRDefault="00FE2321" w:rsidP="00E87902">
            <w:pPr>
              <w:pStyle w:val="TableText"/>
              <w:rPr>
                <w:rFonts w:cs="Times New Roman"/>
              </w:rPr>
            </w:pPr>
            <w:r w:rsidRPr="00A40FF1">
              <w:t>10</w:t>
            </w:r>
          </w:p>
        </w:tc>
        <w:tc>
          <w:tcPr>
            <w:tcW w:w="697" w:type="dxa"/>
            <w:tcBorders>
              <w:bottom w:val="nil"/>
            </w:tcBorders>
            <w:vAlign w:val="bottom"/>
            <w:hideMark/>
          </w:tcPr>
          <w:p w14:paraId="1223008D" w14:textId="77777777" w:rsidR="00FE2321" w:rsidRPr="00234B01" w:rsidRDefault="00FE2321" w:rsidP="00E87902">
            <w:pPr>
              <w:pStyle w:val="TableText"/>
              <w:rPr>
                <w:rFonts w:cs="Times New Roman"/>
              </w:rPr>
            </w:pPr>
            <w:r w:rsidRPr="00A40FF1">
              <w:t>49</w:t>
            </w:r>
          </w:p>
        </w:tc>
      </w:tr>
      <w:tr w:rsidR="00FE2321" w:rsidRPr="00234B01" w14:paraId="173420B4" w14:textId="77777777" w:rsidTr="00E87902">
        <w:tc>
          <w:tcPr>
            <w:tcW w:w="5472" w:type="dxa"/>
            <w:tcBorders>
              <w:top w:val="nil"/>
              <w:bottom w:val="single" w:sz="4" w:space="0" w:color="auto"/>
            </w:tcBorders>
            <w:hideMark/>
          </w:tcPr>
          <w:p w14:paraId="12F6EB16"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25A56D61" w14:textId="77777777" w:rsidR="00FE2321" w:rsidRPr="00234B01" w:rsidRDefault="00FE2321" w:rsidP="00E87902">
            <w:pPr>
              <w:pStyle w:val="TableText"/>
              <w:rPr>
                <w:rFonts w:cs="Times New Roman"/>
              </w:rPr>
            </w:pPr>
            <w:r w:rsidRPr="00A40FF1">
              <w:t>276</w:t>
            </w:r>
          </w:p>
        </w:tc>
        <w:tc>
          <w:tcPr>
            <w:tcW w:w="713" w:type="dxa"/>
            <w:tcBorders>
              <w:top w:val="nil"/>
              <w:bottom w:val="single" w:sz="4" w:space="0" w:color="auto"/>
            </w:tcBorders>
            <w:vAlign w:val="bottom"/>
            <w:hideMark/>
          </w:tcPr>
          <w:p w14:paraId="5661F987" w14:textId="77777777" w:rsidR="00FE2321" w:rsidRPr="00234B01" w:rsidRDefault="00FE2321" w:rsidP="00E87902">
            <w:pPr>
              <w:pStyle w:val="TableText"/>
              <w:rPr>
                <w:rFonts w:cs="Times New Roman"/>
              </w:rPr>
            </w:pPr>
            <w:r w:rsidRPr="00A40FF1">
              <w:t>314</w:t>
            </w:r>
          </w:p>
        </w:tc>
        <w:tc>
          <w:tcPr>
            <w:tcW w:w="709" w:type="dxa"/>
            <w:tcBorders>
              <w:top w:val="nil"/>
              <w:bottom w:val="single" w:sz="4" w:space="0" w:color="auto"/>
            </w:tcBorders>
            <w:vAlign w:val="bottom"/>
            <w:hideMark/>
          </w:tcPr>
          <w:p w14:paraId="07AEA157" w14:textId="77777777" w:rsidR="00FE2321" w:rsidRPr="00234B01" w:rsidRDefault="00FE2321" w:rsidP="00E87902">
            <w:pPr>
              <w:pStyle w:val="TableText"/>
              <w:rPr>
                <w:rFonts w:cs="Times New Roman"/>
              </w:rPr>
            </w:pPr>
            <w:r w:rsidRPr="00A40FF1">
              <w:t>174</w:t>
            </w:r>
          </w:p>
        </w:tc>
        <w:tc>
          <w:tcPr>
            <w:tcW w:w="700" w:type="dxa"/>
            <w:tcBorders>
              <w:top w:val="nil"/>
              <w:bottom w:val="single" w:sz="4" w:space="0" w:color="auto"/>
            </w:tcBorders>
            <w:vAlign w:val="bottom"/>
            <w:hideMark/>
          </w:tcPr>
          <w:p w14:paraId="51702C4B" w14:textId="77777777" w:rsidR="00FE2321" w:rsidRPr="00234B01" w:rsidRDefault="00FE2321" w:rsidP="00E87902">
            <w:pPr>
              <w:pStyle w:val="TableText"/>
              <w:rPr>
                <w:rFonts w:cs="Times New Roman"/>
              </w:rPr>
            </w:pPr>
            <w:r w:rsidRPr="00A40FF1">
              <w:t>62</w:t>
            </w:r>
          </w:p>
        </w:tc>
        <w:tc>
          <w:tcPr>
            <w:tcW w:w="700" w:type="dxa"/>
            <w:tcBorders>
              <w:top w:val="nil"/>
              <w:bottom w:val="single" w:sz="4" w:space="0" w:color="auto"/>
            </w:tcBorders>
            <w:vAlign w:val="bottom"/>
            <w:hideMark/>
          </w:tcPr>
          <w:p w14:paraId="57602118" w14:textId="77777777" w:rsidR="00FE2321" w:rsidRPr="00234B01" w:rsidRDefault="00FE2321" w:rsidP="00E87902">
            <w:pPr>
              <w:pStyle w:val="TableText"/>
              <w:rPr>
                <w:rFonts w:cs="Times New Roman"/>
              </w:rPr>
            </w:pPr>
            <w:r w:rsidRPr="00A40FF1">
              <w:t>10</w:t>
            </w:r>
          </w:p>
        </w:tc>
        <w:tc>
          <w:tcPr>
            <w:tcW w:w="697" w:type="dxa"/>
            <w:tcBorders>
              <w:top w:val="nil"/>
              <w:bottom w:val="single" w:sz="4" w:space="0" w:color="auto"/>
            </w:tcBorders>
            <w:vAlign w:val="bottom"/>
            <w:hideMark/>
          </w:tcPr>
          <w:p w14:paraId="1DE28C7C" w14:textId="77777777" w:rsidR="00FE2321" w:rsidRPr="00234B01" w:rsidRDefault="00FE2321" w:rsidP="00E87902">
            <w:pPr>
              <w:pStyle w:val="TableText"/>
              <w:rPr>
                <w:rFonts w:cs="Times New Roman"/>
              </w:rPr>
            </w:pPr>
            <w:r w:rsidRPr="00A40FF1">
              <w:t>28</w:t>
            </w:r>
          </w:p>
        </w:tc>
      </w:tr>
      <w:tr w:rsidR="00FE2321" w:rsidRPr="00234B01" w14:paraId="1D5BDC88" w14:textId="77777777" w:rsidTr="00E87902">
        <w:tc>
          <w:tcPr>
            <w:tcW w:w="5472" w:type="dxa"/>
            <w:tcBorders>
              <w:top w:val="single" w:sz="4" w:space="0" w:color="auto"/>
              <w:bottom w:val="nil"/>
            </w:tcBorders>
          </w:tcPr>
          <w:p w14:paraId="45D760F2"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72AF0FA8" w14:textId="77777777" w:rsidR="00FE2321" w:rsidRPr="00234B01" w:rsidRDefault="00FE2321" w:rsidP="00E87902">
            <w:pPr>
              <w:pStyle w:val="TableText"/>
              <w:rPr>
                <w:rFonts w:cs="Times New Roman"/>
              </w:rPr>
            </w:pPr>
            <w:r w:rsidRPr="00A40FF1">
              <w:t>4,378</w:t>
            </w:r>
          </w:p>
        </w:tc>
        <w:tc>
          <w:tcPr>
            <w:tcW w:w="713" w:type="dxa"/>
            <w:tcBorders>
              <w:top w:val="single" w:sz="4" w:space="0" w:color="auto"/>
              <w:bottom w:val="nil"/>
            </w:tcBorders>
            <w:vAlign w:val="bottom"/>
          </w:tcPr>
          <w:p w14:paraId="40F8A7E0" w14:textId="77777777" w:rsidR="00FE2321" w:rsidRPr="00234B01" w:rsidRDefault="00FE2321" w:rsidP="00E87902">
            <w:pPr>
              <w:pStyle w:val="TableText"/>
              <w:rPr>
                <w:rFonts w:cs="Times New Roman"/>
              </w:rPr>
            </w:pPr>
            <w:r w:rsidRPr="00A40FF1">
              <w:t>250</w:t>
            </w:r>
          </w:p>
        </w:tc>
        <w:tc>
          <w:tcPr>
            <w:tcW w:w="709" w:type="dxa"/>
            <w:tcBorders>
              <w:top w:val="single" w:sz="4" w:space="0" w:color="auto"/>
              <w:bottom w:val="nil"/>
            </w:tcBorders>
            <w:vAlign w:val="bottom"/>
          </w:tcPr>
          <w:p w14:paraId="1E4D225B" w14:textId="77777777" w:rsidR="00FE2321" w:rsidRPr="00234B01" w:rsidRDefault="00FE2321" w:rsidP="00E87902">
            <w:pPr>
              <w:pStyle w:val="TableText"/>
              <w:rPr>
                <w:rFonts w:cs="Times New Roman"/>
              </w:rPr>
            </w:pPr>
            <w:r w:rsidRPr="00A40FF1">
              <w:t>142</w:t>
            </w:r>
          </w:p>
        </w:tc>
        <w:tc>
          <w:tcPr>
            <w:tcW w:w="700" w:type="dxa"/>
            <w:tcBorders>
              <w:top w:val="single" w:sz="4" w:space="0" w:color="auto"/>
              <w:bottom w:val="nil"/>
            </w:tcBorders>
            <w:vAlign w:val="bottom"/>
          </w:tcPr>
          <w:p w14:paraId="102BB8B4" w14:textId="77777777" w:rsidR="00FE2321" w:rsidRPr="00234B01" w:rsidRDefault="00FE2321" w:rsidP="00E87902">
            <w:pPr>
              <w:pStyle w:val="TableText"/>
              <w:rPr>
                <w:rFonts w:cs="Times New Roman"/>
              </w:rPr>
            </w:pPr>
            <w:r w:rsidRPr="00A40FF1">
              <w:t>81</w:t>
            </w:r>
          </w:p>
        </w:tc>
        <w:tc>
          <w:tcPr>
            <w:tcW w:w="700" w:type="dxa"/>
            <w:tcBorders>
              <w:top w:val="single" w:sz="4" w:space="0" w:color="auto"/>
              <w:bottom w:val="nil"/>
            </w:tcBorders>
            <w:vAlign w:val="bottom"/>
          </w:tcPr>
          <w:p w14:paraId="78599B57" w14:textId="77777777" w:rsidR="00FE2321" w:rsidRPr="00234B01" w:rsidRDefault="00FE2321" w:rsidP="00E87902">
            <w:pPr>
              <w:pStyle w:val="TableText"/>
              <w:rPr>
                <w:rFonts w:cs="Times New Roman"/>
              </w:rPr>
            </w:pPr>
            <w:r w:rsidRPr="00A40FF1">
              <w:t>6</w:t>
            </w:r>
          </w:p>
        </w:tc>
        <w:tc>
          <w:tcPr>
            <w:tcW w:w="697" w:type="dxa"/>
            <w:tcBorders>
              <w:top w:val="single" w:sz="4" w:space="0" w:color="auto"/>
              <w:bottom w:val="nil"/>
            </w:tcBorders>
            <w:vAlign w:val="bottom"/>
          </w:tcPr>
          <w:p w14:paraId="20A96386" w14:textId="77777777" w:rsidR="00FE2321" w:rsidRPr="00234B01" w:rsidRDefault="00FE2321" w:rsidP="00E87902">
            <w:pPr>
              <w:pStyle w:val="TableText"/>
              <w:rPr>
                <w:rFonts w:cs="Times New Roman"/>
              </w:rPr>
            </w:pPr>
            <w:r w:rsidRPr="00A40FF1">
              <w:t>14</w:t>
            </w:r>
          </w:p>
        </w:tc>
      </w:tr>
      <w:tr w:rsidR="00FE2321" w:rsidRPr="00234B01" w14:paraId="692F9D54" w14:textId="77777777" w:rsidTr="00E87902">
        <w:tc>
          <w:tcPr>
            <w:tcW w:w="5472" w:type="dxa"/>
            <w:tcBorders>
              <w:top w:val="nil"/>
              <w:bottom w:val="single" w:sz="4" w:space="0" w:color="auto"/>
            </w:tcBorders>
          </w:tcPr>
          <w:p w14:paraId="68280081"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1A8506B" w14:textId="77777777" w:rsidR="00FE2321" w:rsidRPr="00234B01" w:rsidRDefault="00FE2321" w:rsidP="00E87902">
            <w:pPr>
              <w:pStyle w:val="TableText"/>
              <w:rPr>
                <w:rFonts w:cs="Times New Roman"/>
              </w:rPr>
            </w:pPr>
            <w:r w:rsidRPr="00A40FF1">
              <w:t>3,974</w:t>
            </w:r>
          </w:p>
        </w:tc>
        <w:tc>
          <w:tcPr>
            <w:tcW w:w="713" w:type="dxa"/>
            <w:tcBorders>
              <w:top w:val="nil"/>
              <w:bottom w:val="single" w:sz="4" w:space="0" w:color="auto"/>
            </w:tcBorders>
            <w:vAlign w:val="bottom"/>
          </w:tcPr>
          <w:p w14:paraId="112206DE" w14:textId="77777777" w:rsidR="00FE2321" w:rsidRPr="00234B01" w:rsidRDefault="00FE2321" w:rsidP="00E87902">
            <w:pPr>
              <w:pStyle w:val="TableText"/>
              <w:rPr>
                <w:rFonts w:cs="Times New Roman"/>
              </w:rPr>
            </w:pPr>
            <w:r w:rsidRPr="00A40FF1">
              <w:t>323</w:t>
            </w:r>
          </w:p>
        </w:tc>
        <w:tc>
          <w:tcPr>
            <w:tcW w:w="709" w:type="dxa"/>
            <w:tcBorders>
              <w:top w:val="nil"/>
              <w:bottom w:val="single" w:sz="4" w:space="0" w:color="auto"/>
            </w:tcBorders>
            <w:vAlign w:val="bottom"/>
          </w:tcPr>
          <w:p w14:paraId="616E3F00" w14:textId="77777777" w:rsidR="00FE2321" w:rsidRPr="00234B01" w:rsidRDefault="00FE2321" w:rsidP="00E87902">
            <w:pPr>
              <w:pStyle w:val="TableText"/>
              <w:rPr>
                <w:rFonts w:cs="Times New Roman"/>
              </w:rPr>
            </w:pPr>
            <w:r w:rsidRPr="00A40FF1">
              <w:t>181</w:t>
            </w:r>
          </w:p>
        </w:tc>
        <w:tc>
          <w:tcPr>
            <w:tcW w:w="700" w:type="dxa"/>
            <w:tcBorders>
              <w:top w:val="nil"/>
              <w:bottom w:val="single" w:sz="4" w:space="0" w:color="auto"/>
            </w:tcBorders>
            <w:vAlign w:val="bottom"/>
          </w:tcPr>
          <w:p w14:paraId="5D73C05C" w14:textId="77777777" w:rsidR="00FE2321" w:rsidRPr="00234B01" w:rsidRDefault="00FE2321" w:rsidP="00E87902">
            <w:pPr>
              <w:pStyle w:val="TableText"/>
              <w:rPr>
                <w:rFonts w:cs="Times New Roman"/>
              </w:rPr>
            </w:pPr>
            <w:r w:rsidRPr="00A40FF1">
              <w:t>62</w:t>
            </w:r>
          </w:p>
        </w:tc>
        <w:tc>
          <w:tcPr>
            <w:tcW w:w="700" w:type="dxa"/>
            <w:tcBorders>
              <w:top w:val="nil"/>
              <w:bottom w:val="single" w:sz="4" w:space="0" w:color="auto"/>
            </w:tcBorders>
            <w:vAlign w:val="bottom"/>
          </w:tcPr>
          <w:p w14:paraId="3CA76FB3" w14:textId="77777777" w:rsidR="00FE2321" w:rsidRPr="00234B01" w:rsidRDefault="00FE2321" w:rsidP="00E87902">
            <w:pPr>
              <w:pStyle w:val="TableText"/>
              <w:rPr>
                <w:rFonts w:cs="Times New Roman"/>
              </w:rPr>
            </w:pPr>
            <w:r w:rsidRPr="00A40FF1">
              <w:t>7</w:t>
            </w:r>
          </w:p>
        </w:tc>
        <w:tc>
          <w:tcPr>
            <w:tcW w:w="697" w:type="dxa"/>
            <w:tcBorders>
              <w:top w:val="nil"/>
              <w:bottom w:val="single" w:sz="4" w:space="0" w:color="auto"/>
            </w:tcBorders>
            <w:vAlign w:val="bottom"/>
          </w:tcPr>
          <w:p w14:paraId="7E74FD8A" w14:textId="77777777" w:rsidR="00FE2321" w:rsidRPr="00234B01" w:rsidRDefault="00FE2321" w:rsidP="00E87902">
            <w:pPr>
              <w:pStyle w:val="TableText"/>
              <w:rPr>
                <w:rFonts w:cs="Times New Roman"/>
              </w:rPr>
            </w:pPr>
            <w:r w:rsidRPr="00A40FF1">
              <w:t>31</w:t>
            </w:r>
          </w:p>
        </w:tc>
      </w:tr>
      <w:tr w:rsidR="00FE2321" w:rsidRPr="00234B01" w14:paraId="2BA6FE43" w14:textId="77777777" w:rsidTr="00E87902">
        <w:tc>
          <w:tcPr>
            <w:tcW w:w="5472" w:type="dxa"/>
            <w:tcBorders>
              <w:top w:val="single" w:sz="4" w:space="0" w:color="auto"/>
              <w:bottom w:val="nil"/>
            </w:tcBorders>
          </w:tcPr>
          <w:p w14:paraId="62B385A4"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1C1AD486" w14:textId="77777777" w:rsidR="00FE2321" w:rsidRPr="00A40FF1" w:rsidRDefault="00FE2321" w:rsidP="00E87902">
            <w:pPr>
              <w:pStyle w:val="TableText"/>
            </w:pPr>
            <w:r w:rsidRPr="00434016">
              <w:t>6,701</w:t>
            </w:r>
          </w:p>
        </w:tc>
        <w:tc>
          <w:tcPr>
            <w:tcW w:w="713" w:type="dxa"/>
            <w:tcBorders>
              <w:top w:val="single" w:sz="4" w:space="0" w:color="auto"/>
              <w:bottom w:val="nil"/>
            </w:tcBorders>
            <w:vAlign w:val="bottom"/>
          </w:tcPr>
          <w:p w14:paraId="4C57DA64" w14:textId="77777777" w:rsidR="00FE2321" w:rsidRPr="00A40FF1" w:rsidRDefault="00FE2321" w:rsidP="00E87902">
            <w:pPr>
              <w:pStyle w:val="TableText"/>
            </w:pPr>
            <w:r w:rsidRPr="00434016">
              <w:t>215</w:t>
            </w:r>
          </w:p>
        </w:tc>
        <w:tc>
          <w:tcPr>
            <w:tcW w:w="709" w:type="dxa"/>
            <w:tcBorders>
              <w:top w:val="single" w:sz="4" w:space="0" w:color="auto"/>
              <w:bottom w:val="nil"/>
            </w:tcBorders>
            <w:vAlign w:val="bottom"/>
          </w:tcPr>
          <w:p w14:paraId="616213A1" w14:textId="77777777" w:rsidR="00FE2321" w:rsidRPr="00A40FF1" w:rsidRDefault="00FE2321" w:rsidP="00E87902">
            <w:pPr>
              <w:pStyle w:val="TableText"/>
            </w:pPr>
            <w:r w:rsidRPr="00434016">
              <w:t>94</w:t>
            </w:r>
          </w:p>
        </w:tc>
        <w:tc>
          <w:tcPr>
            <w:tcW w:w="700" w:type="dxa"/>
            <w:tcBorders>
              <w:top w:val="single" w:sz="4" w:space="0" w:color="auto"/>
              <w:bottom w:val="nil"/>
            </w:tcBorders>
            <w:vAlign w:val="bottom"/>
          </w:tcPr>
          <w:p w14:paraId="0A97F782" w14:textId="77777777" w:rsidR="00FE2321" w:rsidRPr="00A40FF1" w:rsidRDefault="00FE2321" w:rsidP="00E87902">
            <w:pPr>
              <w:pStyle w:val="TableText"/>
            </w:pPr>
            <w:r w:rsidRPr="00434016">
              <w:t>89</w:t>
            </w:r>
          </w:p>
        </w:tc>
        <w:tc>
          <w:tcPr>
            <w:tcW w:w="700" w:type="dxa"/>
            <w:tcBorders>
              <w:top w:val="single" w:sz="4" w:space="0" w:color="auto"/>
              <w:bottom w:val="nil"/>
            </w:tcBorders>
            <w:vAlign w:val="bottom"/>
          </w:tcPr>
          <w:p w14:paraId="02FEFEE9" w14:textId="77777777" w:rsidR="00FE2321" w:rsidRPr="00A40FF1" w:rsidRDefault="00FE2321" w:rsidP="00E87902">
            <w:pPr>
              <w:pStyle w:val="TableText"/>
            </w:pPr>
            <w:r w:rsidRPr="00434016">
              <w:t>8</w:t>
            </w:r>
          </w:p>
        </w:tc>
        <w:tc>
          <w:tcPr>
            <w:tcW w:w="697" w:type="dxa"/>
            <w:tcBorders>
              <w:top w:val="single" w:sz="4" w:space="0" w:color="auto"/>
              <w:bottom w:val="nil"/>
            </w:tcBorders>
            <w:vAlign w:val="bottom"/>
          </w:tcPr>
          <w:p w14:paraId="0B85EB77" w14:textId="77777777" w:rsidR="00FE2321" w:rsidRPr="00A40FF1" w:rsidRDefault="00FE2321" w:rsidP="00E87902">
            <w:pPr>
              <w:pStyle w:val="TableText"/>
            </w:pPr>
            <w:r w:rsidRPr="00434016">
              <w:t>3</w:t>
            </w:r>
          </w:p>
        </w:tc>
      </w:tr>
      <w:tr w:rsidR="00FE2321" w:rsidRPr="00234B01" w14:paraId="094446C0" w14:textId="77777777" w:rsidTr="00E87902">
        <w:tc>
          <w:tcPr>
            <w:tcW w:w="5472" w:type="dxa"/>
            <w:tcBorders>
              <w:top w:val="nil"/>
              <w:bottom w:val="single" w:sz="4" w:space="0" w:color="auto"/>
            </w:tcBorders>
          </w:tcPr>
          <w:p w14:paraId="40752C7E"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6A38B866" w14:textId="77777777" w:rsidR="00FE2321" w:rsidRPr="00A40FF1" w:rsidRDefault="00FE2321" w:rsidP="00E87902">
            <w:pPr>
              <w:pStyle w:val="TableText"/>
            </w:pPr>
            <w:r w:rsidRPr="00434016">
              <w:t>1,651</w:t>
            </w:r>
          </w:p>
        </w:tc>
        <w:tc>
          <w:tcPr>
            <w:tcW w:w="713" w:type="dxa"/>
            <w:tcBorders>
              <w:top w:val="nil"/>
              <w:bottom w:val="single" w:sz="4" w:space="0" w:color="auto"/>
            </w:tcBorders>
            <w:vAlign w:val="bottom"/>
          </w:tcPr>
          <w:p w14:paraId="1D070250" w14:textId="77777777" w:rsidR="00FE2321" w:rsidRPr="00A40FF1" w:rsidRDefault="00FE2321" w:rsidP="00E87902">
            <w:pPr>
              <w:pStyle w:val="TableText"/>
            </w:pPr>
            <w:r w:rsidRPr="00434016">
              <w:t>570</w:t>
            </w:r>
          </w:p>
        </w:tc>
        <w:tc>
          <w:tcPr>
            <w:tcW w:w="709" w:type="dxa"/>
            <w:tcBorders>
              <w:top w:val="nil"/>
              <w:bottom w:val="single" w:sz="4" w:space="0" w:color="auto"/>
            </w:tcBorders>
            <w:vAlign w:val="bottom"/>
          </w:tcPr>
          <w:p w14:paraId="30F08810" w14:textId="77777777" w:rsidR="00FE2321" w:rsidRPr="00A40FF1" w:rsidRDefault="00FE2321" w:rsidP="00E87902">
            <w:pPr>
              <w:pStyle w:val="TableText"/>
            </w:pPr>
            <w:r w:rsidRPr="00434016">
              <w:t>43</w:t>
            </w:r>
          </w:p>
        </w:tc>
        <w:tc>
          <w:tcPr>
            <w:tcW w:w="700" w:type="dxa"/>
            <w:tcBorders>
              <w:top w:val="nil"/>
              <w:bottom w:val="single" w:sz="4" w:space="0" w:color="auto"/>
            </w:tcBorders>
            <w:vAlign w:val="bottom"/>
          </w:tcPr>
          <w:p w14:paraId="16A08EDA" w14:textId="77777777" w:rsidR="00FE2321" w:rsidRPr="00A40FF1" w:rsidRDefault="00FE2321" w:rsidP="00E87902">
            <w:pPr>
              <w:pStyle w:val="TableText"/>
            </w:pPr>
            <w:r w:rsidRPr="00434016">
              <w:t>0</w:t>
            </w:r>
          </w:p>
        </w:tc>
        <w:tc>
          <w:tcPr>
            <w:tcW w:w="700" w:type="dxa"/>
            <w:tcBorders>
              <w:top w:val="nil"/>
              <w:bottom w:val="single" w:sz="4" w:space="0" w:color="auto"/>
            </w:tcBorders>
            <w:vAlign w:val="bottom"/>
          </w:tcPr>
          <w:p w14:paraId="28950E26" w14:textId="77777777" w:rsidR="00FE2321" w:rsidRPr="00A40FF1" w:rsidRDefault="00FE2321" w:rsidP="00E87902">
            <w:pPr>
              <w:pStyle w:val="TableText"/>
            </w:pPr>
            <w:r w:rsidRPr="00434016">
              <w:t>1</w:t>
            </w:r>
          </w:p>
        </w:tc>
        <w:tc>
          <w:tcPr>
            <w:tcW w:w="697" w:type="dxa"/>
            <w:tcBorders>
              <w:top w:val="nil"/>
              <w:bottom w:val="single" w:sz="4" w:space="0" w:color="auto"/>
            </w:tcBorders>
            <w:vAlign w:val="bottom"/>
          </w:tcPr>
          <w:p w14:paraId="794C902F" w14:textId="77777777" w:rsidR="00FE2321" w:rsidRPr="00A40FF1" w:rsidRDefault="00FE2321" w:rsidP="00E87902">
            <w:pPr>
              <w:pStyle w:val="TableText"/>
            </w:pPr>
            <w:r w:rsidRPr="00434016">
              <w:t>99</w:t>
            </w:r>
          </w:p>
        </w:tc>
      </w:tr>
      <w:tr w:rsidR="00FE2321" w:rsidRPr="00234B01" w14:paraId="7B5CCC64" w14:textId="77777777" w:rsidTr="00E87902">
        <w:tc>
          <w:tcPr>
            <w:tcW w:w="5472" w:type="dxa"/>
            <w:tcBorders>
              <w:top w:val="single" w:sz="4" w:space="0" w:color="auto"/>
              <w:bottom w:val="nil"/>
            </w:tcBorders>
            <w:hideMark/>
          </w:tcPr>
          <w:p w14:paraId="1B5AE7FA"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09822C74" w14:textId="77777777" w:rsidR="00FE2321" w:rsidRPr="00234B01" w:rsidRDefault="00FE2321" w:rsidP="00E87902">
            <w:pPr>
              <w:pStyle w:val="TableText"/>
              <w:rPr>
                <w:rFonts w:cs="Times New Roman"/>
              </w:rPr>
            </w:pPr>
            <w:r w:rsidRPr="00A40FF1">
              <w:t>99</w:t>
            </w:r>
          </w:p>
        </w:tc>
        <w:tc>
          <w:tcPr>
            <w:tcW w:w="713" w:type="dxa"/>
            <w:tcBorders>
              <w:top w:val="single" w:sz="4" w:space="0" w:color="auto"/>
              <w:bottom w:val="nil"/>
            </w:tcBorders>
            <w:vAlign w:val="bottom"/>
            <w:hideMark/>
          </w:tcPr>
          <w:p w14:paraId="61F00E51" w14:textId="77777777" w:rsidR="00FE2321" w:rsidRPr="00234B01" w:rsidRDefault="00FE2321" w:rsidP="00E87902">
            <w:pPr>
              <w:pStyle w:val="TableText"/>
              <w:rPr>
                <w:rFonts w:cs="Times New Roman"/>
              </w:rPr>
            </w:pPr>
            <w:r w:rsidRPr="00A40FF1">
              <w:t>202</w:t>
            </w:r>
          </w:p>
        </w:tc>
        <w:tc>
          <w:tcPr>
            <w:tcW w:w="709" w:type="dxa"/>
            <w:tcBorders>
              <w:top w:val="single" w:sz="4" w:space="0" w:color="auto"/>
              <w:bottom w:val="nil"/>
            </w:tcBorders>
            <w:vAlign w:val="bottom"/>
            <w:hideMark/>
          </w:tcPr>
          <w:p w14:paraId="516231C3" w14:textId="77777777" w:rsidR="00FE2321" w:rsidRPr="00234B01" w:rsidRDefault="00FE2321" w:rsidP="00E87902">
            <w:pPr>
              <w:pStyle w:val="TableText"/>
              <w:rPr>
                <w:rFonts w:cs="Times New Roman"/>
              </w:rPr>
            </w:pPr>
            <w:r w:rsidRPr="00A40FF1">
              <w:t>102</w:t>
            </w:r>
          </w:p>
        </w:tc>
        <w:tc>
          <w:tcPr>
            <w:tcW w:w="700" w:type="dxa"/>
            <w:tcBorders>
              <w:top w:val="single" w:sz="4" w:space="0" w:color="auto"/>
              <w:bottom w:val="nil"/>
            </w:tcBorders>
            <w:vAlign w:val="bottom"/>
            <w:hideMark/>
          </w:tcPr>
          <w:p w14:paraId="3F1BD4BD" w14:textId="77777777" w:rsidR="00FE2321" w:rsidRPr="00234B01" w:rsidRDefault="00FE2321" w:rsidP="00E87902">
            <w:pPr>
              <w:pStyle w:val="TableText"/>
              <w:rPr>
                <w:rFonts w:cs="Times New Roman"/>
              </w:rPr>
            </w:pPr>
            <w:r w:rsidRPr="00A40FF1">
              <w:t>92</w:t>
            </w:r>
          </w:p>
        </w:tc>
        <w:tc>
          <w:tcPr>
            <w:tcW w:w="700" w:type="dxa"/>
            <w:tcBorders>
              <w:top w:val="single" w:sz="4" w:space="0" w:color="auto"/>
              <w:bottom w:val="nil"/>
            </w:tcBorders>
            <w:vAlign w:val="bottom"/>
            <w:hideMark/>
          </w:tcPr>
          <w:p w14:paraId="29BD3AC4" w14:textId="77777777" w:rsidR="00FE2321" w:rsidRPr="00234B01" w:rsidRDefault="00FE2321" w:rsidP="00E87902">
            <w:pPr>
              <w:pStyle w:val="TableText"/>
              <w:rPr>
                <w:rFonts w:cs="Times New Roman"/>
              </w:rPr>
            </w:pPr>
            <w:r w:rsidRPr="00A40FF1">
              <w:t>2</w:t>
            </w:r>
          </w:p>
        </w:tc>
        <w:tc>
          <w:tcPr>
            <w:tcW w:w="697" w:type="dxa"/>
            <w:tcBorders>
              <w:top w:val="single" w:sz="4" w:space="0" w:color="auto"/>
              <w:bottom w:val="nil"/>
            </w:tcBorders>
            <w:vAlign w:val="bottom"/>
            <w:hideMark/>
          </w:tcPr>
          <w:p w14:paraId="5B843E74" w14:textId="77777777" w:rsidR="00FE2321" w:rsidRPr="00234B01" w:rsidRDefault="00FE2321" w:rsidP="00E87902">
            <w:pPr>
              <w:pStyle w:val="TableText"/>
              <w:rPr>
                <w:rFonts w:cs="Times New Roman"/>
              </w:rPr>
            </w:pPr>
            <w:r w:rsidRPr="00A40FF1">
              <w:t>6</w:t>
            </w:r>
          </w:p>
        </w:tc>
      </w:tr>
      <w:tr w:rsidR="00FE2321" w:rsidRPr="00234B01" w14:paraId="2E61E51D" w14:textId="77777777" w:rsidTr="00E87902">
        <w:tc>
          <w:tcPr>
            <w:tcW w:w="5472" w:type="dxa"/>
            <w:tcBorders>
              <w:top w:val="nil"/>
              <w:bottom w:val="single" w:sz="4" w:space="0" w:color="auto"/>
            </w:tcBorders>
            <w:hideMark/>
          </w:tcPr>
          <w:p w14:paraId="321A19E1"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E5FA8D4" w14:textId="77777777" w:rsidR="00FE2321" w:rsidRPr="00234B01" w:rsidRDefault="00FE2321" w:rsidP="00E87902">
            <w:pPr>
              <w:pStyle w:val="TableText"/>
              <w:rPr>
                <w:rFonts w:cs="Times New Roman"/>
                <w:color w:val="000000" w:themeColor="text1"/>
              </w:rPr>
            </w:pPr>
            <w:r w:rsidRPr="00A40FF1">
              <w:t>8,253</w:t>
            </w:r>
          </w:p>
        </w:tc>
        <w:tc>
          <w:tcPr>
            <w:tcW w:w="713" w:type="dxa"/>
            <w:tcBorders>
              <w:top w:val="nil"/>
              <w:bottom w:val="single" w:sz="4" w:space="0" w:color="auto"/>
            </w:tcBorders>
            <w:vAlign w:val="bottom"/>
            <w:hideMark/>
          </w:tcPr>
          <w:p w14:paraId="26DC898F" w14:textId="77777777" w:rsidR="00FE2321" w:rsidRPr="00234B01" w:rsidRDefault="00FE2321" w:rsidP="00E87902">
            <w:pPr>
              <w:pStyle w:val="TableText"/>
              <w:rPr>
                <w:rFonts w:cs="Times New Roman"/>
                <w:color w:val="000000" w:themeColor="text1"/>
              </w:rPr>
            </w:pPr>
            <w:r w:rsidRPr="00A40FF1">
              <w:t>286</w:t>
            </w:r>
          </w:p>
        </w:tc>
        <w:tc>
          <w:tcPr>
            <w:tcW w:w="709" w:type="dxa"/>
            <w:tcBorders>
              <w:top w:val="nil"/>
              <w:bottom w:val="single" w:sz="4" w:space="0" w:color="auto"/>
            </w:tcBorders>
            <w:vAlign w:val="bottom"/>
            <w:hideMark/>
          </w:tcPr>
          <w:p w14:paraId="759603CB" w14:textId="77777777" w:rsidR="00FE2321" w:rsidRPr="00234B01" w:rsidRDefault="00FE2321" w:rsidP="00E87902">
            <w:pPr>
              <w:pStyle w:val="TableText"/>
              <w:rPr>
                <w:rFonts w:cs="Times New Roman"/>
                <w:color w:val="000000" w:themeColor="text1"/>
              </w:rPr>
            </w:pPr>
            <w:r w:rsidRPr="00A40FF1">
              <w:t>166</w:t>
            </w:r>
          </w:p>
        </w:tc>
        <w:tc>
          <w:tcPr>
            <w:tcW w:w="700" w:type="dxa"/>
            <w:tcBorders>
              <w:top w:val="nil"/>
              <w:bottom w:val="single" w:sz="4" w:space="0" w:color="auto"/>
            </w:tcBorders>
            <w:vAlign w:val="bottom"/>
            <w:hideMark/>
          </w:tcPr>
          <w:p w14:paraId="171C8294" w14:textId="77777777" w:rsidR="00FE2321" w:rsidRPr="00234B01" w:rsidRDefault="00FE2321" w:rsidP="00E87902">
            <w:pPr>
              <w:pStyle w:val="TableText"/>
              <w:rPr>
                <w:rFonts w:cs="Times New Roman"/>
                <w:color w:val="000000" w:themeColor="text1"/>
              </w:rPr>
            </w:pPr>
            <w:r w:rsidRPr="00A40FF1">
              <w:t>71</w:t>
            </w:r>
          </w:p>
        </w:tc>
        <w:tc>
          <w:tcPr>
            <w:tcW w:w="700" w:type="dxa"/>
            <w:tcBorders>
              <w:top w:val="nil"/>
              <w:bottom w:val="single" w:sz="4" w:space="0" w:color="auto"/>
            </w:tcBorders>
            <w:vAlign w:val="bottom"/>
            <w:hideMark/>
          </w:tcPr>
          <w:p w14:paraId="3BCA16BF" w14:textId="77777777" w:rsidR="00FE2321" w:rsidRPr="00234B01" w:rsidRDefault="00FE2321" w:rsidP="00E87902">
            <w:pPr>
              <w:pStyle w:val="TableText"/>
              <w:rPr>
                <w:rFonts w:cs="Times New Roman"/>
                <w:color w:val="000000" w:themeColor="text1"/>
              </w:rPr>
            </w:pPr>
            <w:r w:rsidRPr="00A40FF1">
              <w:t>7</w:t>
            </w:r>
          </w:p>
        </w:tc>
        <w:tc>
          <w:tcPr>
            <w:tcW w:w="697" w:type="dxa"/>
            <w:tcBorders>
              <w:top w:val="nil"/>
              <w:bottom w:val="single" w:sz="4" w:space="0" w:color="auto"/>
            </w:tcBorders>
            <w:vAlign w:val="bottom"/>
            <w:hideMark/>
          </w:tcPr>
          <w:p w14:paraId="52D772F4" w14:textId="77777777" w:rsidR="00FE2321" w:rsidRPr="00234B01" w:rsidRDefault="00FE2321" w:rsidP="00E87902">
            <w:pPr>
              <w:pStyle w:val="TableText"/>
              <w:rPr>
                <w:rFonts w:cs="Times New Roman"/>
                <w:color w:val="000000" w:themeColor="text1"/>
              </w:rPr>
            </w:pPr>
            <w:r w:rsidRPr="00A40FF1">
              <w:t>22</w:t>
            </w:r>
          </w:p>
        </w:tc>
      </w:tr>
      <w:tr w:rsidR="00FE2321" w:rsidRPr="00234B01" w14:paraId="4670C21A" w14:textId="77777777" w:rsidTr="00E87902">
        <w:tc>
          <w:tcPr>
            <w:tcW w:w="5472" w:type="dxa"/>
            <w:tcBorders>
              <w:top w:val="single" w:sz="4" w:space="0" w:color="auto"/>
            </w:tcBorders>
          </w:tcPr>
          <w:p w14:paraId="7C9F67A4"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A58042E" w14:textId="77777777" w:rsidR="00FE2321" w:rsidRPr="00234B01" w:rsidRDefault="00FE2321" w:rsidP="00E87902">
            <w:pPr>
              <w:pStyle w:val="TableText"/>
              <w:rPr>
                <w:rFonts w:cs="Times New Roman"/>
              </w:rPr>
            </w:pPr>
            <w:r w:rsidRPr="00A40FF1">
              <w:t>83</w:t>
            </w:r>
          </w:p>
        </w:tc>
        <w:tc>
          <w:tcPr>
            <w:tcW w:w="713" w:type="dxa"/>
            <w:tcBorders>
              <w:top w:val="single" w:sz="4" w:space="0" w:color="auto"/>
            </w:tcBorders>
            <w:vAlign w:val="bottom"/>
          </w:tcPr>
          <w:p w14:paraId="6DA50717" w14:textId="77777777" w:rsidR="00FE2321" w:rsidRPr="00234B01" w:rsidRDefault="00FE2321" w:rsidP="00E87902">
            <w:pPr>
              <w:pStyle w:val="TableText"/>
              <w:rPr>
                <w:rFonts w:cs="Times New Roman"/>
              </w:rPr>
            </w:pPr>
            <w:r w:rsidRPr="00A40FF1">
              <w:t>367</w:t>
            </w:r>
          </w:p>
        </w:tc>
        <w:tc>
          <w:tcPr>
            <w:tcW w:w="709" w:type="dxa"/>
            <w:tcBorders>
              <w:top w:val="single" w:sz="4" w:space="0" w:color="auto"/>
            </w:tcBorders>
            <w:vAlign w:val="bottom"/>
          </w:tcPr>
          <w:p w14:paraId="6F0DE7E7" w14:textId="77777777" w:rsidR="00FE2321" w:rsidRPr="00234B01" w:rsidRDefault="00FE2321" w:rsidP="00E87902">
            <w:pPr>
              <w:pStyle w:val="TableText"/>
              <w:rPr>
                <w:rFonts w:cs="Times New Roman"/>
              </w:rPr>
            </w:pPr>
            <w:r w:rsidRPr="00A40FF1">
              <w:t>186</w:t>
            </w:r>
          </w:p>
        </w:tc>
        <w:tc>
          <w:tcPr>
            <w:tcW w:w="700" w:type="dxa"/>
            <w:tcBorders>
              <w:top w:val="single" w:sz="4" w:space="0" w:color="auto"/>
            </w:tcBorders>
            <w:vAlign w:val="bottom"/>
          </w:tcPr>
          <w:p w14:paraId="03866E26" w14:textId="77777777" w:rsidR="00FE2321" w:rsidRPr="00234B01" w:rsidRDefault="00FE2321" w:rsidP="00E87902">
            <w:pPr>
              <w:pStyle w:val="TableText"/>
              <w:rPr>
                <w:rFonts w:cs="Times New Roman"/>
              </w:rPr>
            </w:pPr>
            <w:r w:rsidRPr="00A40FF1">
              <w:t>46</w:t>
            </w:r>
          </w:p>
        </w:tc>
        <w:tc>
          <w:tcPr>
            <w:tcW w:w="700" w:type="dxa"/>
            <w:tcBorders>
              <w:top w:val="single" w:sz="4" w:space="0" w:color="auto"/>
            </w:tcBorders>
            <w:vAlign w:val="bottom"/>
          </w:tcPr>
          <w:p w14:paraId="573C6A91" w14:textId="77777777" w:rsidR="00FE2321" w:rsidRPr="00234B01" w:rsidRDefault="00FE2321" w:rsidP="00E87902">
            <w:pPr>
              <w:pStyle w:val="TableText"/>
              <w:rPr>
                <w:rFonts w:cs="Times New Roman"/>
              </w:rPr>
            </w:pPr>
            <w:r w:rsidRPr="00A40FF1">
              <w:t>8</w:t>
            </w:r>
          </w:p>
        </w:tc>
        <w:tc>
          <w:tcPr>
            <w:tcW w:w="697" w:type="dxa"/>
            <w:tcBorders>
              <w:top w:val="single" w:sz="4" w:space="0" w:color="auto"/>
            </w:tcBorders>
            <w:vAlign w:val="bottom"/>
          </w:tcPr>
          <w:p w14:paraId="43D11072" w14:textId="77777777" w:rsidR="00FE2321" w:rsidRPr="00234B01" w:rsidRDefault="00FE2321" w:rsidP="00E87902">
            <w:pPr>
              <w:pStyle w:val="TableText"/>
              <w:rPr>
                <w:rFonts w:cs="Times New Roman"/>
              </w:rPr>
            </w:pPr>
            <w:r w:rsidRPr="00A40FF1">
              <w:t>46</w:t>
            </w:r>
          </w:p>
        </w:tc>
      </w:tr>
      <w:tr w:rsidR="00FE2321" w:rsidRPr="00234B01" w14:paraId="25B3E3EF" w14:textId="77777777" w:rsidTr="00E87902">
        <w:tc>
          <w:tcPr>
            <w:tcW w:w="0" w:type="dxa"/>
            <w:tcBorders>
              <w:bottom w:val="nil"/>
            </w:tcBorders>
          </w:tcPr>
          <w:p w14:paraId="6ED32D5E"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36806BC1" w14:textId="77777777" w:rsidR="00FE2321" w:rsidRPr="00234B01" w:rsidRDefault="00FE2321" w:rsidP="00E87902">
            <w:pPr>
              <w:pStyle w:val="TableText"/>
              <w:rPr>
                <w:rFonts w:cs="Times New Roman"/>
                <w:color w:val="000000" w:themeColor="text1"/>
              </w:rPr>
            </w:pPr>
            <w:r w:rsidRPr="00A40FF1">
              <w:t>5</w:t>
            </w:r>
          </w:p>
        </w:tc>
        <w:tc>
          <w:tcPr>
            <w:tcW w:w="0" w:type="dxa"/>
            <w:tcBorders>
              <w:bottom w:val="nil"/>
            </w:tcBorders>
            <w:vAlign w:val="bottom"/>
          </w:tcPr>
          <w:p w14:paraId="77B2A7A6" w14:textId="77777777" w:rsidR="00FE2321" w:rsidRPr="00234B01" w:rsidRDefault="00FE2321" w:rsidP="00E87902">
            <w:pPr>
              <w:pStyle w:val="TableText"/>
              <w:rPr>
                <w:rFonts w:cs="Times New Roman"/>
                <w:color w:val="000000" w:themeColor="text1"/>
              </w:rPr>
            </w:pPr>
            <w:r w:rsidRPr="00A40FF1">
              <w:t>N/A</w:t>
            </w:r>
          </w:p>
        </w:tc>
        <w:tc>
          <w:tcPr>
            <w:tcW w:w="0" w:type="dxa"/>
            <w:tcBorders>
              <w:bottom w:val="nil"/>
            </w:tcBorders>
            <w:vAlign w:val="bottom"/>
          </w:tcPr>
          <w:p w14:paraId="1BD671A9" w14:textId="77777777" w:rsidR="00FE2321" w:rsidRPr="00234B01" w:rsidRDefault="00FE2321" w:rsidP="00E87902">
            <w:pPr>
              <w:pStyle w:val="TableText"/>
              <w:rPr>
                <w:rFonts w:cs="Times New Roman"/>
                <w:color w:val="000000" w:themeColor="text1"/>
              </w:rPr>
            </w:pPr>
            <w:r w:rsidRPr="00A40FF1">
              <w:t>N/A</w:t>
            </w:r>
          </w:p>
        </w:tc>
        <w:tc>
          <w:tcPr>
            <w:tcW w:w="0" w:type="dxa"/>
            <w:tcBorders>
              <w:bottom w:val="nil"/>
            </w:tcBorders>
            <w:vAlign w:val="bottom"/>
          </w:tcPr>
          <w:p w14:paraId="0CD318AB" w14:textId="77777777" w:rsidR="00FE2321" w:rsidRPr="00234B01" w:rsidRDefault="00FE2321" w:rsidP="00E87902">
            <w:pPr>
              <w:pStyle w:val="TableText"/>
              <w:rPr>
                <w:rFonts w:cs="Times New Roman"/>
                <w:color w:val="000000" w:themeColor="text1"/>
              </w:rPr>
            </w:pPr>
            <w:r w:rsidRPr="00A40FF1">
              <w:t>N/A</w:t>
            </w:r>
          </w:p>
        </w:tc>
        <w:tc>
          <w:tcPr>
            <w:tcW w:w="0" w:type="dxa"/>
            <w:tcBorders>
              <w:bottom w:val="nil"/>
            </w:tcBorders>
            <w:vAlign w:val="bottom"/>
          </w:tcPr>
          <w:p w14:paraId="19661B69" w14:textId="77777777" w:rsidR="00FE2321" w:rsidRPr="00234B01" w:rsidRDefault="00FE2321" w:rsidP="00E87902">
            <w:pPr>
              <w:pStyle w:val="TableText"/>
              <w:rPr>
                <w:rFonts w:cs="Times New Roman"/>
                <w:color w:val="000000" w:themeColor="text1"/>
              </w:rPr>
            </w:pPr>
            <w:r w:rsidRPr="00A40FF1">
              <w:t>N/A</w:t>
            </w:r>
          </w:p>
        </w:tc>
        <w:tc>
          <w:tcPr>
            <w:tcW w:w="0" w:type="dxa"/>
            <w:tcBorders>
              <w:bottom w:val="nil"/>
            </w:tcBorders>
            <w:vAlign w:val="bottom"/>
          </w:tcPr>
          <w:p w14:paraId="7D3642F6" w14:textId="77777777" w:rsidR="00FE2321" w:rsidRPr="00234B01" w:rsidRDefault="00FE2321" w:rsidP="00E87902">
            <w:pPr>
              <w:pStyle w:val="TableText"/>
              <w:rPr>
                <w:rFonts w:cs="Times New Roman"/>
                <w:color w:val="000000" w:themeColor="text1"/>
              </w:rPr>
            </w:pPr>
            <w:r w:rsidRPr="00A40FF1">
              <w:t>N/A</w:t>
            </w:r>
          </w:p>
        </w:tc>
      </w:tr>
      <w:tr w:rsidR="00FE2321" w:rsidRPr="00234B01" w14:paraId="1599DDDD" w14:textId="77777777" w:rsidTr="00E87902">
        <w:tc>
          <w:tcPr>
            <w:tcW w:w="0" w:type="dxa"/>
            <w:tcBorders>
              <w:top w:val="nil"/>
              <w:bottom w:val="single" w:sz="4" w:space="0" w:color="auto"/>
            </w:tcBorders>
          </w:tcPr>
          <w:p w14:paraId="013C1860"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797FD876" w14:textId="77777777" w:rsidR="00FE2321" w:rsidRPr="00234B01" w:rsidRDefault="00FE2321" w:rsidP="00E87902">
            <w:pPr>
              <w:pStyle w:val="TableText"/>
              <w:rPr>
                <w:rFonts w:cs="Times New Roman"/>
              </w:rPr>
            </w:pPr>
            <w:r w:rsidRPr="00A40FF1">
              <w:t>8,269</w:t>
            </w:r>
          </w:p>
        </w:tc>
        <w:tc>
          <w:tcPr>
            <w:tcW w:w="0" w:type="dxa"/>
            <w:tcBorders>
              <w:top w:val="nil"/>
              <w:bottom w:val="single" w:sz="4" w:space="0" w:color="auto"/>
            </w:tcBorders>
            <w:vAlign w:val="bottom"/>
          </w:tcPr>
          <w:p w14:paraId="38A032E9" w14:textId="77777777" w:rsidR="00FE2321" w:rsidRPr="00234B01" w:rsidRDefault="00FE2321" w:rsidP="00E87902">
            <w:pPr>
              <w:pStyle w:val="TableText"/>
            </w:pPr>
            <w:r w:rsidRPr="00A40FF1">
              <w:t>284</w:t>
            </w:r>
          </w:p>
        </w:tc>
        <w:tc>
          <w:tcPr>
            <w:tcW w:w="0" w:type="dxa"/>
            <w:tcBorders>
              <w:top w:val="nil"/>
              <w:bottom w:val="single" w:sz="4" w:space="0" w:color="auto"/>
            </w:tcBorders>
            <w:vAlign w:val="bottom"/>
          </w:tcPr>
          <w:p w14:paraId="74CDE663" w14:textId="77777777" w:rsidR="00FE2321" w:rsidRPr="00234B01" w:rsidRDefault="00FE2321" w:rsidP="00E87902">
            <w:pPr>
              <w:pStyle w:val="TableText"/>
            </w:pPr>
            <w:r w:rsidRPr="00A40FF1">
              <w:t>165</w:t>
            </w:r>
          </w:p>
        </w:tc>
        <w:tc>
          <w:tcPr>
            <w:tcW w:w="0" w:type="dxa"/>
            <w:tcBorders>
              <w:top w:val="nil"/>
              <w:bottom w:val="single" w:sz="4" w:space="0" w:color="auto"/>
            </w:tcBorders>
            <w:vAlign w:val="bottom"/>
          </w:tcPr>
          <w:p w14:paraId="1A0C6AB0" w14:textId="77777777" w:rsidR="00FE2321" w:rsidRPr="00234B01" w:rsidRDefault="00FE2321" w:rsidP="00E87902">
            <w:pPr>
              <w:pStyle w:val="TableText"/>
            </w:pPr>
            <w:r w:rsidRPr="00A40FF1">
              <w:t>72</w:t>
            </w:r>
          </w:p>
        </w:tc>
        <w:tc>
          <w:tcPr>
            <w:tcW w:w="0" w:type="dxa"/>
            <w:tcBorders>
              <w:top w:val="nil"/>
              <w:bottom w:val="single" w:sz="4" w:space="0" w:color="auto"/>
            </w:tcBorders>
            <w:vAlign w:val="bottom"/>
          </w:tcPr>
          <w:p w14:paraId="6965AC30" w14:textId="77777777" w:rsidR="00FE2321" w:rsidRPr="00234B01" w:rsidRDefault="00FE2321" w:rsidP="00E87902">
            <w:pPr>
              <w:pStyle w:val="TableText"/>
            </w:pPr>
            <w:r w:rsidRPr="00A40FF1">
              <w:t>6</w:t>
            </w:r>
          </w:p>
        </w:tc>
        <w:tc>
          <w:tcPr>
            <w:tcW w:w="0" w:type="dxa"/>
            <w:tcBorders>
              <w:top w:val="nil"/>
              <w:bottom w:val="single" w:sz="4" w:space="0" w:color="auto"/>
            </w:tcBorders>
            <w:vAlign w:val="bottom"/>
          </w:tcPr>
          <w:p w14:paraId="7C8BADDC" w14:textId="77777777" w:rsidR="00FE2321" w:rsidRPr="00234B01" w:rsidRDefault="00FE2321" w:rsidP="00E87902">
            <w:pPr>
              <w:pStyle w:val="TableText"/>
            </w:pPr>
            <w:r w:rsidRPr="00A40FF1">
              <w:t>22</w:t>
            </w:r>
          </w:p>
        </w:tc>
      </w:tr>
      <w:tr w:rsidR="00FE2321" w:rsidRPr="00234B01" w14:paraId="591A902D" w14:textId="77777777" w:rsidTr="00E87902">
        <w:tc>
          <w:tcPr>
            <w:tcW w:w="0" w:type="dxa"/>
            <w:tcBorders>
              <w:top w:val="single" w:sz="4" w:space="0" w:color="auto"/>
            </w:tcBorders>
          </w:tcPr>
          <w:p w14:paraId="4AE13463" w14:textId="77777777" w:rsidR="00FE2321" w:rsidRDefault="00FE2321" w:rsidP="00E87902">
            <w:pPr>
              <w:pStyle w:val="TableText"/>
            </w:pPr>
            <w:r>
              <w:t>Homeless</w:t>
            </w:r>
          </w:p>
        </w:tc>
        <w:tc>
          <w:tcPr>
            <w:tcW w:w="0" w:type="dxa"/>
            <w:tcBorders>
              <w:top w:val="single" w:sz="4" w:space="0" w:color="auto"/>
            </w:tcBorders>
          </w:tcPr>
          <w:p w14:paraId="3CA39048" w14:textId="77777777" w:rsidR="00FE2321" w:rsidRPr="00A40FF1" w:rsidRDefault="00FE2321" w:rsidP="00E87902">
            <w:pPr>
              <w:pStyle w:val="TableText"/>
            </w:pPr>
            <w:r w:rsidRPr="00C374D9">
              <w:t>525</w:t>
            </w:r>
          </w:p>
        </w:tc>
        <w:tc>
          <w:tcPr>
            <w:tcW w:w="0" w:type="dxa"/>
            <w:tcBorders>
              <w:top w:val="single" w:sz="4" w:space="0" w:color="auto"/>
            </w:tcBorders>
          </w:tcPr>
          <w:p w14:paraId="69E2FD95" w14:textId="77777777" w:rsidR="00FE2321" w:rsidRPr="00A40FF1" w:rsidRDefault="00FE2321" w:rsidP="00E87902">
            <w:pPr>
              <w:pStyle w:val="TableText"/>
            </w:pPr>
            <w:r w:rsidRPr="00C374D9">
              <w:t>224</w:t>
            </w:r>
          </w:p>
        </w:tc>
        <w:tc>
          <w:tcPr>
            <w:tcW w:w="0" w:type="dxa"/>
            <w:tcBorders>
              <w:top w:val="single" w:sz="4" w:space="0" w:color="auto"/>
            </w:tcBorders>
          </w:tcPr>
          <w:p w14:paraId="44273EC1" w14:textId="77777777" w:rsidR="00FE2321" w:rsidRPr="00A40FF1" w:rsidRDefault="00FE2321" w:rsidP="00E87902">
            <w:pPr>
              <w:pStyle w:val="TableText"/>
            </w:pPr>
            <w:r w:rsidRPr="00C374D9">
              <w:t>119</w:t>
            </w:r>
          </w:p>
        </w:tc>
        <w:tc>
          <w:tcPr>
            <w:tcW w:w="0" w:type="dxa"/>
            <w:tcBorders>
              <w:top w:val="single" w:sz="4" w:space="0" w:color="auto"/>
            </w:tcBorders>
          </w:tcPr>
          <w:p w14:paraId="309F5518" w14:textId="77777777" w:rsidR="00FE2321" w:rsidRPr="00A40FF1" w:rsidRDefault="00FE2321" w:rsidP="00E87902">
            <w:pPr>
              <w:pStyle w:val="TableText"/>
            </w:pPr>
            <w:r w:rsidRPr="00C374D9">
              <w:t>87</w:t>
            </w:r>
          </w:p>
        </w:tc>
        <w:tc>
          <w:tcPr>
            <w:tcW w:w="0" w:type="dxa"/>
            <w:tcBorders>
              <w:top w:val="single" w:sz="4" w:space="0" w:color="auto"/>
            </w:tcBorders>
          </w:tcPr>
          <w:p w14:paraId="6B905188" w14:textId="77777777" w:rsidR="00FE2321" w:rsidRPr="00A40FF1" w:rsidRDefault="00FE2321" w:rsidP="00E87902">
            <w:pPr>
              <w:pStyle w:val="TableText"/>
            </w:pPr>
            <w:r w:rsidRPr="00C374D9">
              <w:t>5</w:t>
            </w:r>
          </w:p>
        </w:tc>
        <w:tc>
          <w:tcPr>
            <w:tcW w:w="0" w:type="dxa"/>
            <w:tcBorders>
              <w:top w:val="single" w:sz="4" w:space="0" w:color="auto"/>
            </w:tcBorders>
          </w:tcPr>
          <w:p w14:paraId="1A94CA1E" w14:textId="77777777" w:rsidR="00FE2321" w:rsidRPr="00A40FF1" w:rsidRDefault="00FE2321" w:rsidP="00E87902">
            <w:pPr>
              <w:pStyle w:val="TableText"/>
            </w:pPr>
            <w:r w:rsidRPr="00C374D9">
              <w:t>8</w:t>
            </w:r>
          </w:p>
        </w:tc>
      </w:tr>
      <w:tr w:rsidR="00FE2321" w:rsidRPr="00234B01" w14:paraId="0E671308" w14:textId="77777777" w:rsidTr="00E87902">
        <w:tc>
          <w:tcPr>
            <w:tcW w:w="0" w:type="dxa"/>
          </w:tcPr>
          <w:p w14:paraId="6B19FFC9" w14:textId="77777777" w:rsidR="00FE2321" w:rsidRDefault="00FE2321" w:rsidP="00E87902">
            <w:pPr>
              <w:pStyle w:val="TableText"/>
            </w:pPr>
            <w:r>
              <w:t>Not homeless</w:t>
            </w:r>
          </w:p>
        </w:tc>
        <w:tc>
          <w:tcPr>
            <w:tcW w:w="0" w:type="dxa"/>
          </w:tcPr>
          <w:p w14:paraId="5F76C25F" w14:textId="77777777" w:rsidR="00FE2321" w:rsidRPr="00A40FF1" w:rsidRDefault="00FE2321" w:rsidP="00E87902">
            <w:pPr>
              <w:pStyle w:val="TableText"/>
            </w:pPr>
            <w:r w:rsidRPr="00C374D9">
              <w:t>7,827</w:t>
            </w:r>
          </w:p>
        </w:tc>
        <w:tc>
          <w:tcPr>
            <w:tcW w:w="0" w:type="dxa"/>
          </w:tcPr>
          <w:p w14:paraId="6A0B9631" w14:textId="77777777" w:rsidR="00FE2321" w:rsidRPr="00A40FF1" w:rsidRDefault="00FE2321" w:rsidP="00E87902">
            <w:pPr>
              <w:pStyle w:val="TableText"/>
            </w:pPr>
            <w:r w:rsidRPr="00C374D9">
              <w:t>289</w:t>
            </w:r>
          </w:p>
        </w:tc>
        <w:tc>
          <w:tcPr>
            <w:tcW w:w="0" w:type="dxa"/>
          </w:tcPr>
          <w:p w14:paraId="598DD447" w14:textId="77777777" w:rsidR="00FE2321" w:rsidRPr="00A40FF1" w:rsidRDefault="00FE2321" w:rsidP="00E87902">
            <w:pPr>
              <w:pStyle w:val="TableText"/>
            </w:pPr>
            <w:r w:rsidRPr="00C374D9">
              <w:t>168</w:t>
            </w:r>
          </w:p>
        </w:tc>
        <w:tc>
          <w:tcPr>
            <w:tcW w:w="0" w:type="dxa"/>
          </w:tcPr>
          <w:p w14:paraId="31159903" w14:textId="77777777" w:rsidR="00FE2321" w:rsidRPr="00A40FF1" w:rsidRDefault="00FE2321" w:rsidP="00E87902">
            <w:pPr>
              <w:pStyle w:val="TableText"/>
            </w:pPr>
            <w:r w:rsidRPr="00C374D9">
              <w:t>71</w:t>
            </w:r>
          </w:p>
        </w:tc>
        <w:tc>
          <w:tcPr>
            <w:tcW w:w="0" w:type="dxa"/>
          </w:tcPr>
          <w:p w14:paraId="249BCD2D" w14:textId="77777777" w:rsidR="00FE2321" w:rsidRPr="00A40FF1" w:rsidRDefault="00FE2321" w:rsidP="00E87902">
            <w:pPr>
              <w:pStyle w:val="TableText"/>
            </w:pPr>
            <w:r w:rsidRPr="00C374D9">
              <w:t>7</w:t>
            </w:r>
          </w:p>
        </w:tc>
        <w:tc>
          <w:tcPr>
            <w:tcW w:w="0" w:type="dxa"/>
          </w:tcPr>
          <w:p w14:paraId="081AFCF6" w14:textId="77777777" w:rsidR="00FE2321" w:rsidRPr="00A40FF1" w:rsidRDefault="00FE2321" w:rsidP="00E87902">
            <w:pPr>
              <w:pStyle w:val="TableText"/>
            </w:pPr>
            <w:r w:rsidRPr="00C374D9">
              <w:t>23</w:t>
            </w:r>
          </w:p>
        </w:tc>
      </w:tr>
    </w:tbl>
    <w:p w14:paraId="2351CD16" w14:textId="3D0C6CE7" w:rsidR="00FE2321" w:rsidRDefault="00FE2321" w:rsidP="00E87902">
      <w:pPr>
        <w:pStyle w:val="Caption"/>
      </w:pPr>
      <w:bookmarkStart w:id="346" w:name="_Toc220331216"/>
      <w:r>
        <w:lastRenderedPageBreak/>
        <w:t>Table 4.D.</w:t>
      </w:r>
      <w:fldSimple w:instr=" SEQ Table_4.D. \* ARABIC ">
        <w:r w:rsidR="008A7375">
          <w:rPr>
            <w:noProof/>
          </w:rPr>
          <w:t>11</w:t>
        </w:r>
      </w:fldSimple>
      <w:r>
        <w:t xml:space="preserve">  </w:t>
      </w:r>
      <w:r w:rsidRPr="00234B01">
        <w:t xml:space="preserve">Demographic Summary for </w:t>
      </w:r>
      <w:r>
        <w:t>Grade Ten</w:t>
      </w:r>
      <w:r w:rsidRPr="00234B01">
        <w:t xml:space="preserve">—Oral </w:t>
      </w:r>
      <w:r>
        <w:t>Language</w:t>
      </w:r>
      <w:bookmarkEnd w:id="346"/>
    </w:p>
    <w:tbl>
      <w:tblPr>
        <w:tblStyle w:val="TRs"/>
        <w:tblW w:w="5104" w:type="pct"/>
        <w:tblLook w:val="04A0" w:firstRow="1" w:lastRow="0" w:firstColumn="1" w:lastColumn="0" w:noHBand="0" w:noVBand="1"/>
        <w:tblDescription w:val="Demographic Summary for Grade Ten—Oral Language"/>
      </w:tblPr>
      <w:tblGrid>
        <w:gridCol w:w="5472"/>
        <w:gridCol w:w="1152"/>
        <w:gridCol w:w="713"/>
        <w:gridCol w:w="709"/>
        <w:gridCol w:w="700"/>
        <w:gridCol w:w="700"/>
        <w:gridCol w:w="697"/>
      </w:tblGrid>
      <w:tr w:rsidR="00FE2321" w:rsidRPr="00E1632C" w14:paraId="0D68E7D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4357ACB" w14:textId="77777777" w:rsidR="00FE2321" w:rsidRPr="00E1632C" w:rsidRDefault="00FE2321" w:rsidP="00E87902">
            <w:pPr>
              <w:pStyle w:val="TableHead"/>
            </w:pPr>
            <w:r w:rsidRPr="00E1632C">
              <w:t>Student Group</w:t>
            </w:r>
          </w:p>
        </w:tc>
        <w:tc>
          <w:tcPr>
            <w:tcW w:w="1152" w:type="dxa"/>
            <w:textDirection w:val="btLr"/>
            <w:vAlign w:val="center"/>
            <w:hideMark/>
          </w:tcPr>
          <w:p w14:paraId="62B48141"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41CF8DB4"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527C0C3B"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7BEE051A"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7546B632"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34C890D4" w14:textId="77777777" w:rsidR="00FE2321" w:rsidRPr="00E1632C" w:rsidRDefault="00FE2321" w:rsidP="00E87902">
            <w:pPr>
              <w:pStyle w:val="TableHead"/>
              <w:ind w:left="72"/>
              <w:jc w:val="left"/>
            </w:pPr>
            <w:r w:rsidRPr="00E1632C">
              <w:t>Percent in Level 3</w:t>
            </w:r>
          </w:p>
        </w:tc>
      </w:tr>
      <w:tr w:rsidR="00FE2321" w:rsidRPr="00234B01" w14:paraId="3867CE2B" w14:textId="77777777" w:rsidTr="00E87902">
        <w:tc>
          <w:tcPr>
            <w:tcW w:w="5472" w:type="dxa"/>
            <w:tcBorders>
              <w:top w:val="single" w:sz="4" w:space="0" w:color="auto"/>
              <w:bottom w:val="single" w:sz="4" w:space="0" w:color="auto"/>
            </w:tcBorders>
            <w:hideMark/>
          </w:tcPr>
          <w:p w14:paraId="0C91E564"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419E41A" w14:textId="77777777" w:rsidR="00FE2321" w:rsidRPr="00234B01" w:rsidRDefault="00FE2321" w:rsidP="00E87902">
            <w:pPr>
              <w:pStyle w:val="TableText"/>
              <w:rPr>
                <w:rFonts w:cs="Times New Roman"/>
              </w:rPr>
            </w:pPr>
            <w:r w:rsidRPr="0059175C">
              <w:t>5,003</w:t>
            </w:r>
          </w:p>
        </w:tc>
        <w:tc>
          <w:tcPr>
            <w:tcW w:w="713" w:type="dxa"/>
            <w:tcBorders>
              <w:top w:val="single" w:sz="4" w:space="0" w:color="auto"/>
              <w:bottom w:val="single" w:sz="4" w:space="0" w:color="auto"/>
            </w:tcBorders>
            <w:vAlign w:val="bottom"/>
            <w:hideMark/>
          </w:tcPr>
          <w:p w14:paraId="00508AD2" w14:textId="77777777" w:rsidR="00FE2321" w:rsidRPr="00234B01" w:rsidRDefault="00FE2321" w:rsidP="00E87902">
            <w:pPr>
              <w:pStyle w:val="TableText"/>
              <w:rPr>
                <w:rFonts w:cs="Times New Roman"/>
              </w:rPr>
            </w:pPr>
            <w:r w:rsidRPr="0059175C">
              <w:t>319</w:t>
            </w:r>
          </w:p>
        </w:tc>
        <w:tc>
          <w:tcPr>
            <w:tcW w:w="709" w:type="dxa"/>
            <w:tcBorders>
              <w:top w:val="single" w:sz="4" w:space="0" w:color="auto"/>
              <w:bottom w:val="single" w:sz="4" w:space="0" w:color="auto"/>
            </w:tcBorders>
            <w:vAlign w:val="bottom"/>
            <w:hideMark/>
          </w:tcPr>
          <w:p w14:paraId="2CEA57CF" w14:textId="77777777" w:rsidR="00FE2321" w:rsidRPr="00234B01" w:rsidRDefault="00FE2321" w:rsidP="00E87902">
            <w:pPr>
              <w:pStyle w:val="TableText"/>
              <w:rPr>
                <w:rFonts w:cs="Times New Roman"/>
              </w:rPr>
            </w:pPr>
            <w:r w:rsidRPr="0059175C">
              <w:t>169</w:t>
            </w:r>
          </w:p>
        </w:tc>
        <w:tc>
          <w:tcPr>
            <w:tcW w:w="700" w:type="dxa"/>
            <w:tcBorders>
              <w:top w:val="single" w:sz="4" w:space="0" w:color="auto"/>
              <w:bottom w:val="single" w:sz="4" w:space="0" w:color="auto"/>
            </w:tcBorders>
            <w:vAlign w:val="bottom"/>
            <w:hideMark/>
          </w:tcPr>
          <w:p w14:paraId="3537588C" w14:textId="77777777" w:rsidR="00FE2321" w:rsidRPr="00234B01" w:rsidRDefault="00FE2321" w:rsidP="00E87902">
            <w:pPr>
              <w:pStyle w:val="TableText"/>
              <w:rPr>
                <w:rFonts w:cs="Times New Roman"/>
              </w:rPr>
            </w:pPr>
            <w:r w:rsidRPr="0059175C">
              <w:t>63</w:t>
            </w:r>
          </w:p>
        </w:tc>
        <w:tc>
          <w:tcPr>
            <w:tcW w:w="700" w:type="dxa"/>
            <w:tcBorders>
              <w:top w:val="single" w:sz="4" w:space="0" w:color="auto"/>
              <w:bottom w:val="single" w:sz="4" w:space="0" w:color="auto"/>
            </w:tcBorders>
            <w:vAlign w:val="bottom"/>
            <w:hideMark/>
          </w:tcPr>
          <w:p w14:paraId="274CCB80" w14:textId="77777777" w:rsidR="00FE2321" w:rsidRPr="00234B01" w:rsidRDefault="00FE2321" w:rsidP="00E87902">
            <w:pPr>
              <w:pStyle w:val="TableText"/>
              <w:rPr>
                <w:rFonts w:cs="Times New Roman"/>
              </w:rPr>
            </w:pPr>
            <w:r w:rsidRPr="0059175C">
              <w:t>10</w:t>
            </w:r>
          </w:p>
        </w:tc>
        <w:tc>
          <w:tcPr>
            <w:tcW w:w="697" w:type="dxa"/>
            <w:tcBorders>
              <w:top w:val="single" w:sz="4" w:space="0" w:color="auto"/>
              <w:bottom w:val="single" w:sz="4" w:space="0" w:color="auto"/>
            </w:tcBorders>
            <w:vAlign w:val="bottom"/>
            <w:hideMark/>
          </w:tcPr>
          <w:p w14:paraId="4827C2C5" w14:textId="77777777" w:rsidR="00FE2321" w:rsidRPr="00234B01" w:rsidRDefault="00FE2321" w:rsidP="00E87902">
            <w:pPr>
              <w:pStyle w:val="TableText"/>
              <w:rPr>
                <w:rFonts w:cs="Times New Roman"/>
              </w:rPr>
            </w:pPr>
            <w:r w:rsidRPr="0059175C">
              <w:t>27</w:t>
            </w:r>
          </w:p>
        </w:tc>
      </w:tr>
      <w:tr w:rsidR="00FE2321" w:rsidRPr="00234B01" w14:paraId="63A4509C" w14:textId="77777777" w:rsidTr="00E87902">
        <w:tc>
          <w:tcPr>
            <w:tcW w:w="5472" w:type="dxa"/>
            <w:tcBorders>
              <w:top w:val="single" w:sz="4" w:space="0" w:color="auto"/>
              <w:bottom w:val="nil"/>
            </w:tcBorders>
            <w:hideMark/>
          </w:tcPr>
          <w:p w14:paraId="015D0FDB"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6A35FBEE" w14:textId="77777777" w:rsidR="00FE2321" w:rsidRPr="00234B01" w:rsidRDefault="00FE2321" w:rsidP="00E87902">
            <w:pPr>
              <w:pStyle w:val="TableText"/>
              <w:rPr>
                <w:rFonts w:cs="Times New Roman"/>
              </w:rPr>
            </w:pPr>
            <w:r w:rsidRPr="0059175C">
              <w:t>2,664</w:t>
            </w:r>
          </w:p>
        </w:tc>
        <w:tc>
          <w:tcPr>
            <w:tcW w:w="713" w:type="dxa"/>
            <w:tcBorders>
              <w:top w:val="single" w:sz="4" w:space="0" w:color="auto"/>
              <w:bottom w:val="nil"/>
            </w:tcBorders>
            <w:vAlign w:val="bottom"/>
            <w:hideMark/>
          </w:tcPr>
          <w:p w14:paraId="340EBC38" w14:textId="77777777" w:rsidR="00FE2321" w:rsidRPr="00234B01" w:rsidRDefault="00FE2321" w:rsidP="00E87902">
            <w:pPr>
              <w:pStyle w:val="TableText"/>
              <w:rPr>
                <w:rFonts w:cs="Times New Roman"/>
              </w:rPr>
            </w:pPr>
            <w:r w:rsidRPr="0059175C">
              <w:t>304</w:t>
            </w:r>
          </w:p>
        </w:tc>
        <w:tc>
          <w:tcPr>
            <w:tcW w:w="709" w:type="dxa"/>
            <w:tcBorders>
              <w:top w:val="single" w:sz="4" w:space="0" w:color="auto"/>
              <w:bottom w:val="nil"/>
            </w:tcBorders>
            <w:vAlign w:val="bottom"/>
            <w:hideMark/>
          </w:tcPr>
          <w:p w14:paraId="34577EB8" w14:textId="77777777" w:rsidR="00FE2321" w:rsidRPr="00234B01" w:rsidRDefault="00FE2321" w:rsidP="00E87902">
            <w:pPr>
              <w:pStyle w:val="TableText"/>
              <w:rPr>
                <w:rFonts w:cs="Times New Roman"/>
              </w:rPr>
            </w:pPr>
            <w:r w:rsidRPr="0059175C">
              <w:t>164</w:t>
            </w:r>
          </w:p>
        </w:tc>
        <w:tc>
          <w:tcPr>
            <w:tcW w:w="700" w:type="dxa"/>
            <w:tcBorders>
              <w:top w:val="single" w:sz="4" w:space="0" w:color="auto"/>
              <w:bottom w:val="nil"/>
            </w:tcBorders>
            <w:vAlign w:val="bottom"/>
            <w:hideMark/>
          </w:tcPr>
          <w:p w14:paraId="1BA53289" w14:textId="77777777" w:rsidR="00FE2321" w:rsidRPr="00234B01" w:rsidRDefault="00FE2321" w:rsidP="00E87902">
            <w:pPr>
              <w:pStyle w:val="TableText"/>
              <w:rPr>
                <w:rFonts w:cs="Times New Roman"/>
              </w:rPr>
            </w:pPr>
            <w:r w:rsidRPr="0059175C">
              <w:t>67</w:t>
            </w:r>
          </w:p>
        </w:tc>
        <w:tc>
          <w:tcPr>
            <w:tcW w:w="700" w:type="dxa"/>
            <w:tcBorders>
              <w:top w:val="single" w:sz="4" w:space="0" w:color="auto"/>
              <w:bottom w:val="nil"/>
            </w:tcBorders>
            <w:vAlign w:val="bottom"/>
            <w:hideMark/>
          </w:tcPr>
          <w:p w14:paraId="2B907582" w14:textId="77777777" w:rsidR="00FE2321" w:rsidRPr="00234B01" w:rsidRDefault="00FE2321" w:rsidP="00E87902">
            <w:pPr>
              <w:pStyle w:val="TableText"/>
              <w:rPr>
                <w:rFonts w:cs="Times New Roman"/>
              </w:rPr>
            </w:pPr>
            <w:r w:rsidRPr="0059175C">
              <w:t>10</w:t>
            </w:r>
          </w:p>
        </w:tc>
        <w:tc>
          <w:tcPr>
            <w:tcW w:w="697" w:type="dxa"/>
            <w:tcBorders>
              <w:top w:val="single" w:sz="4" w:space="0" w:color="auto"/>
              <w:bottom w:val="nil"/>
            </w:tcBorders>
            <w:vAlign w:val="bottom"/>
            <w:hideMark/>
          </w:tcPr>
          <w:p w14:paraId="5FF8B77E" w14:textId="77777777" w:rsidR="00FE2321" w:rsidRPr="00234B01" w:rsidRDefault="00FE2321" w:rsidP="00E87902">
            <w:pPr>
              <w:pStyle w:val="TableText"/>
              <w:rPr>
                <w:rFonts w:cs="Times New Roman"/>
              </w:rPr>
            </w:pPr>
            <w:r w:rsidRPr="0059175C">
              <w:t>24</w:t>
            </w:r>
          </w:p>
        </w:tc>
      </w:tr>
      <w:tr w:rsidR="00FE2321" w:rsidRPr="00234B01" w14:paraId="327EB16A" w14:textId="77777777" w:rsidTr="00E87902">
        <w:tc>
          <w:tcPr>
            <w:tcW w:w="5472" w:type="dxa"/>
            <w:tcBorders>
              <w:top w:val="nil"/>
              <w:bottom w:val="nil"/>
            </w:tcBorders>
            <w:hideMark/>
          </w:tcPr>
          <w:p w14:paraId="31B569D5"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7A9DF35" w14:textId="77777777" w:rsidR="00FE2321" w:rsidRPr="00234B01" w:rsidRDefault="00FE2321" w:rsidP="00E87902">
            <w:pPr>
              <w:pStyle w:val="TableText"/>
              <w:rPr>
                <w:rFonts w:cs="Times New Roman"/>
              </w:rPr>
            </w:pPr>
            <w:r w:rsidRPr="0059175C">
              <w:t>2,339</w:t>
            </w:r>
          </w:p>
        </w:tc>
        <w:tc>
          <w:tcPr>
            <w:tcW w:w="713" w:type="dxa"/>
            <w:tcBorders>
              <w:top w:val="nil"/>
              <w:bottom w:val="nil"/>
            </w:tcBorders>
            <w:vAlign w:val="bottom"/>
            <w:hideMark/>
          </w:tcPr>
          <w:p w14:paraId="6AE4AB06" w14:textId="77777777" w:rsidR="00FE2321" w:rsidRPr="00234B01" w:rsidRDefault="00FE2321" w:rsidP="00E87902">
            <w:pPr>
              <w:pStyle w:val="TableText"/>
              <w:rPr>
                <w:rFonts w:cs="Times New Roman"/>
              </w:rPr>
            </w:pPr>
            <w:r w:rsidRPr="0059175C">
              <w:t>335</w:t>
            </w:r>
          </w:p>
        </w:tc>
        <w:tc>
          <w:tcPr>
            <w:tcW w:w="709" w:type="dxa"/>
            <w:tcBorders>
              <w:top w:val="nil"/>
              <w:bottom w:val="nil"/>
            </w:tcBorders>
            <w:vAlign w:val="bottom"/>
            <w:hideMark/>
          </w:tcPr>
          <w:p w14:paraId="6181FCEA" w14:textId="77777777" w:rsidR="00FE2321" w:rsidRPr="00234B01" w:rsidRDefault="00FE2321" w:rsidP="00E87902">
            <w:pPr>
              <w:pStyle w:val="TableText"/>
              <w:rPr>
                <w:rFonts w:cs="Times New Roman"/>
              </w:rPr>
            </w:pPr>
            <w:r w:rsidRPr="0059175C">
              <w:t>172</w:t>
            </w:r>
          </w:p>
        </w:tc>
        <w:tc>
          <w:tcPr>
            <w:tcW w:w="700" w:type="dxa"/>
            <w:tcBorders>
              <w:top w:val="nil"/>
              <w:bottom w:val="nil"/>
            </w:tcBorders>
            <w:vAlign w:val="bottom"/>
            <w:hideMark/>
          </w:tcPr>
          <w:p w14:paraId="52D08109" w14:textId="77777777" w:rsidR="00FE2321" w:rsidRPr="00234B01" w:rsidRDefault="00FE2321" w:rsidP="00E87902">
            <w:pPr>
              <w:pStyle w:val="TableText"/>
              <w:rPr>
                <w:rFonts w:cs="Times New Roman"/>
              </w:rPr>
            </w:pPr>
            <w:r w:rsidRPr="0059175C">
              <w:t>58</w:t>
            </w:r>
          </w:p>
        </w:tc>
        <w:tc>
          <w:tcPr>
            <w:tcW w:w="700" w:type="dxa"/>
            <w:tcBorders>
              <w:top w:val="nil"/>
              <w:bottom w:val="nil"/>
            </w:tcBorders>
            <w:vAlign w:val="bottom"/>
            <w:hideMark/>
          </w:tcPr>
          <w:p w14:paraId="23F322EB" w14:textId="77777777" w:rsidR="00FE2321" w:rsidRPr="00234B01" w:rsidRDefault="00FE2321" w:rsidP="00E87902">
            <w:pPr>
              <w:pStyle w:val="TableText"/>
              <w:rPr>
                <w:rFonts w:cs="Times New Roman"/>
              </w:rPr>
            </w:pPr>
            <w:r w:rsidRPr="0059175C">
              <w:t>12</w:t>
            </w:r>
          </w:p>
        </w:tc>
        <w:tc>
          <w:tcPr>
            <w:tcW w:w="697" w:type="dxa"/>
            <w:tcBorders>
              <w:top w:val="nil"/>
              <w:bottom w:val="nil"/>
            </w:tcBorders>
            <w:vAlign w:val="bottom"/>
            <w:hideMark/>
          </w:tcPr>
          <w:p w14:paraId="418F5362" w14:textId="77777777" w:rsidR="00FE2321" w:rsidRPr="00234B01" w:rsidRDefault="00FE2321" w:rsidP="00E87902">
            <w:pPr>
              <w:pStyle w:val="TableText"/>
              <w:rPr>
                <w:rFonts w:cs="Times New Roman"/>
              </w:rPr>
            </w:pPr>
            <w:r w:rsidRPr="0059175C">
              <w:t>30</w:t>
            </w:r>
          </w:p>
        </w:tc>
      </w:tr>
      <w:tr w:rsidR="00FE2321" w:rsidRPr="00234B01" w14:paraId="5E3B762D" w14:textId="77777777" w:rsidTr="00E87902">
        <w:tc>
          <w:tcPr>
            <w:tcW w:w="5472" w:type="dxa"/>
            <w:tcBorders>
              <w:top w:val="nil"/>
              <w:bottom w:val="single" w:sz="4" w:space="0" w:color="auto"/>
            </w:tcBorders>
          </w:tcPr>
          <w:p w14:paraId="41690F0B"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7672E32C" w14:textId="77777777" w:rsidR="00FE2321" w:rsidRPr="0059175C" w:rsidRDefault="00FE2321" w:rsidP="00E87902">
            <w:pPr>
              <w:pStyle w:val="TableText"/>
            </w:pPr>
            <w:r>
              <w:t>0</w:t>
            </w:r>
          </w:p>
        </w:tc>
        <w:tc>
          <w:tcPr>
            <w:tcW w:w="713" w:type="dxa"/>
            <w:tcBorders>
              <w:top w:val="nil"/>
              <w:bottom w:val="single" w:sz="4" w:space="0" w:color="auto"/>
            </w:tcBorders>
            <w:vAlign w:val="bottom"/>
          </w:tcPr>
          <w:p w14:paraId="30820872" w14:textId="77777777" w:rsidR="00FE2321" w:rsidRPr="0059175C" w:rsidRDefault="00FE2321" w:rsidP="00E87902">
            <w:pPr>
              <w:pStyle w:val="TableText"/>
            </w:pPr>
            <w:r>
              <w:t>N/A</w:t>
            </w:r>
          </w:p>
        </w:tc>
        <w:tc>
          <w:tcPr>
            <w:tcW w:w="709" w:type="dxa"/>
            <w:tcBorders>
              <w:top w:val="nil"/>
              <w:bottom w:val="single" w:sz="4" w:space="0" w:color="auto"/>
            </w:tcBorders>
            <w:vAlign w:val="bottom"/>
          </w:tcPr>
          <w:p w14:paraId="078AC1D4" w14:textId="77777777" w:rsidR="00FE2321" w:rsidRPr="0059175C" w:rsidRDefault="00FE2321" w:rsidP="00E87902">
            <w:pPr>
              <w:pStyle w:val="TableText"/>
            </w:pPr>
            <w:r>
              <w:t>N/A</w:t>
            </w:r>
          </w:p>
        </w:tc>
        <w:tc>
          <w:tcPr>
            <w:tcW w:w="700" w:type="dxa"/>
            <w:tcBorders>
              <w:top w:val="nil"/>
              <w:bottom w:val="single" w:sz="4" w:space="0" w:color="auto"/>
            </w:tcBorders>
            <w:vAlign w:val="bottom"/>
          </w:tcPr>
          <w:p w14:paraId="713A8F45" w14:textId="77777777" w:rsidR="00FE2321" w:rsidRPr="0059175C" w:rsidRDefault="00FE2321" w:rsidP="00E87902">
            <w:pPr>
              <w:pStyle w:val="TableText"/>
            </w:pPr>
            <w:r>
              <w:t>N/A</w:t>
            </w:r>
          </w:p>
        </w:tc>
        <w:tc>
          <w:tcPr>
            <w:tcW w:w="700" w:type="dxa"/>
            <w:tcBorders>
              <w:top w:val="nil"/>
              <w:bottom w:val="single" w:sz="4" w:space="0" w:color="auto"/>
            </w:tcBorders>
            <w:vAlign w:val="bottom"/>
          </w:tcPr>
          <w:p w14:paraId="6E973F2D" w14:textId="77777777" w:rsidR="00FE2321" w:rsidRPr="0059175C" w:rsidRDefault="00FE2321" w:rsidP="00E87902">
            <w:pPr>
              <w:pStyle w:val="TableText"/>
            </w:pPr>
            <w:r>
              <w:t>N/A</w:t>
            </w:r>
          </w:p>
        </w:tc>
        <w:tc>
          <w:tcPr>
            <w:tcW w:w="697" w:type="dxa"/>
            <w:tcBorders>
              <w:top w:val="nil"/>
              <w:bottom w:val="single" w:sz="4" w:space="0" w:color="auto"/>
            </w:tcBorders>
            <w:vAlign w:val="bottom"/>
          </w:tcPr>
          <w:p w14:paraId="3B5F9DF4" w14:textId="77777777" w:rsidR="00FE2321" w:rsidRPr="0059175C" w:rsidRDefault="00FE2321" w:rsidP="00E87902">
            <w:pPr>
              <w:pStyle w:val="TableText"/>
            </w:pPr>
            <w:r>
              <w:t>N/A</w:t>
            </w:r>
          </w:p>
        </w:tc>
      </w:tr>
      <w:tr w:rsidR="00FE2321" w:rsidRPr="00234B01" w14:paraId="52B17D80" w14:textId="77777777" w:rsidTr="00E87902">
        <w:tc>
          <w:tcPr>
            <w:tcW w:w="5472" w:type="dxa"/>
            <w:tcBorders>
              <w:top w:val="single" w:sz="4" w:space="0" w:color="auto"/>
            </w:tcBorders>
            <w:hideMark/>
          </w:tcPr>
          <w:p w14:paraId="2A3182B4"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86FEB83" w14:textId="77777777" w:rsidR="00FE2321" w:rsidRPr="00234B01" w:rsidRDefault="00FE2321" w:rsidP="00E87902">
            <w:pPr>
              <w:pStyle w:val="TableText"/>
              <w:rPr>
                <w:rFonts w:cs="Times New Roman"/>
              </w:rPr>
            </w:pPr>
            <w:r w:rsidRPr="0059175C">
              <w:t>7</w:t>
            </w:r>
          </w:p>
        </w:tc>
        <w:tc>
          <w:tcPr>
            <w:tcW w:w="713" w:type="dxa"/>
            <w:tcBorders>
              <w:top w:val="single" w:sz="4" w:space="0" w:color="auto"/>
            </w:tcBorders>
            <w:vAlign w:val="bottom"/>
            <w:hideMark/>
          </w:tcPr>
          <w:p w14:paraId="08AADC4E" w14:textId="77777777" w:rsidR="00FE2321" w:rsidRPr="00234B01" w:rsidRDefault="00FE2321" w:rsidP="00E87902">
            <w:pPr>
              <w:pStyle w:val="TableText"/>
              <w:rPr>
                <w:rFonts w:cs="Times New Roman"/>
              </w:rPr>
            </w:pPr>
            <w:r w:rsidRPr="0059175C">
              <w:t>N/A</w:t>
            </w:r>
          </w:p>
        </w:tc>
        <w:tc>
          <w:tcPr>
            <w:tcW w:w="709" w:type="dxa"/>
            <w:tcBorders>
              <w:top w:val="single" w:sz="4" w:space="0" w:color="auto"/>
            </w:tcBorders>
            <w:vAlign w:val="bottom"/>
            <w:hideMark/>
          </w:tcPr>
          <w:p w14:paraId="1DD25C67" w14:textId="77777777" w:rsidR="00FE2321" w:rsidRPr="00234B01" w:rsidRDefault="00FE2321" w:rsidP="00E87902">
            <w:pPr>
              <w:pStyle w:val="TableText"/>
              <w:rPr>
                <w:rFonts w:cs="Times New Roman"/>
              </w:rPr>
            </w:pPr>
            <w:r w:rsidRPr="0059175C">
              <w:t>N/A</w:t>
            </w:r>
          </w:p>
        </w:tc>
        <w:tc>
          <w:tcPr>
            <w:tcW w:w="700" w:type="dxa"/>
            <w:tcBorders>
              <w:top w:val="single" w:sz="4" w:space="0" w:color="auto"/>
            </w:tcBorders>
            <w:vAlign w:val="bottom"/>
            <w:hideMark/>
          </w:tcPr>
          <w:p w14:paraId="2A2F9A82" w14:textId="77777777" w:rsidR="00FE2321" w:rsidRPr="00234B01" w:rsidRDefault="00FE2321" w:rsidP="00E87902">
            <w:pPr>
              <w:pStyle w:val="TableText"/>
              <w:rPr>
                <w:rFonts w:cs="Times New Roman"/>
              </w:rPr>
            </w:pPr>
            <w:r w:rsidRPr="0059175C">
              <w:t>N/A</w:t>
            </w:r>
          </w:p>
        </w:tc>
        <w:tc>
          <w:tcPr>
            <w:tcW w:w="700" w:type="dxa"/>
            <w:tcBorders>
              <w:top w:val="single" w:sz="4" w:space="0" w:color="auto"/>
            </w:tcBorders>
            <w:vAlign w:val="bottom"/>
            <w:hideMark/>
          </w:tcPr>
          <w:p w14:paraId="7F4744D0" w14:textId="77777777" w:rsidR="00FE2321" w:rsidRPr="00234B01" w:rsidRDefault="00FE2321" w:rsidP="00E87902">
            <w:pPr>
              <w:pStyle w:val="TableText"/>
              <w:rPr>
                <w:rFonts w:cs="Times New Roman"/>
              </w:rPr>
            </w:pPr>
            <w:r w:rsidRPr="0059175C">
              <w:t>N/A</w:t>
            </w:r>
          </w:p>
        </w:tc>
        <w:tc>
          <w:tcPr>
            <w:tcW w:w="697" w:type="dxa"/>
            <w:tcBorders>
              <w:top w:val="single" w:sz="4" w:space="0" w:color="auto"/>
            </w:tcBorders>
            <w:vAlign w:val="bottom"/>
            <w:hideMark/>
          </w:tcPr>
          <w:p w14:paraId="6C27ECBA" w14:textId="77777777" w:rsidR="00FE2321" w:rsidRPr="00234B01" w:rsidRDefault="00FE2321" w:rsidP="00E87902">
            <w:pPr>
              <w:pStyle w:val="TableText"/>
              <w:rPr>
                <w:rFonts w:cs="Times New Roman"/>
              </w:rPr>
            </w:pPr>
            <w:r w:rsidRPr="0059175C">
              <w:t>N/A</w:t>
            </w:r>
          </w:p>
        </w:tc>
      </w:tr>
      <w:tr w:rsidR="00FE2321" w:rsidRPr="00234B01" w14:paraId="5CE52FBA" w14:textId="77777777" w:rsidTr="00E87902">
        <w:tc>
          <w:tcPr>
            <w:tcW w:w="5472" w:type="dxa"/>
            <w:hideMark/>
          </w:tcPr>
          <w:p w14:paraId="7E2880EC" w14:textId="77777777" w:rsidR="00FE2321" w:rsidRPr="00234B01" w:rsidRDefault="00FE2321" w:rsidP="00E87902">
            <w:pPr>
              <w:pStyle w:val="TableText"/>
              <w:rPr>
                <w:rFonts w:cs="Times New Roman"/>
              </w:rPr>
            </w:pPr>
            <w:r w:rsidRPr="00234B01">
              <w:t>Asian</w:t>
            </w:r>
          </w:p>
        </w:tc>
        <w:tc>
          <w:tcPr>
            <w:tcW w:w="1152" w:type="dxa"/>
            <w:vAlign w:val="bottom"/>
          </w:tcPr>
          <w:p w14:paraId="72E6CD60" w14:textId="77777777" w:rsidR="00FE2321" w:rsidRPr="00234B01" w:rsidRDefault="00FE2321" w:rsidP="00E87902">
            <w:pPr>
              <w:pStyle w:val="TableText"/>
              <w:rPr>
                <w:rFonts w:cs="Times New Roman"/>
              </w:rPr>
            </w:pPr>
            <w:r w:rsidRPr="0059175C">
              <w:t>964</w:t>
            </w:r>
          </w:p>
        </w:tc>
        <w:tc>
          <w:tcPr>
            <w:tcW w:w="713" w:type="dxa"/>
            <w:vAlign w:val="bottom"/>
            <w:hideMark/>
          </w:tcPr>
          <w:p w14:paraId="1B61CE98" w14:textId="77777777" w:rsidR="00FE2321" w:rsidRPr="00234B01" w:rsidRDefault="00FE2321" w:rsidP="00E87902">
            <w:pPr>
              <w:pStyle w:val="TableText"/>
              <w:rPr>
                <w:rFonts w:cs="Times New Roman"/>
              </w:rPr>
            </w:pPr>
            <w:r w:rsidRPr="0059175C">
              <w:t>391</w:t>
            </w:r>
          </w:p>
        </w:tc>
        <w:tc>
          <w:tcPr>
            <w:tcW w:w="709" w:type="dxa"/>
            <w:vAlign w:val="bottom"/>
            <w:hideMark/>
          </w:tcPr>
          <w:p w14:paraId="123F544B" w14:textId="77777777" w:rsidR="00FE2321" w:rsidRPr="00234B01" w:rsidRDefault="00FE2321" w:rsidP="00E87902">
            <w:pPr>
              <w:pStyle w:val="TableText"/>
              <w:rPr>
                <w:rFonts w:cs="Times New Roman"/>
              </w:rPr>
            </w:pPr>
            <w:r w:rsidRPr="0059175C">
              <w:t>157</w:t>
            </w:r>
          </w:p>
        </w:tc>
        <w:tc>
          <w:tcPr>
            <w:tcW w:w="700" w:type="dxa"/>
            <w:vAlign w:val="bottom"/>
            <w:hideMark/>
          </w:tcPr>
          <w:p w14:paraId="22918821" w14:textId="77777777" w:rsidR="00FE2321" w:rsidRPr="00234B01" w:rsidRDefault="00FE2321" w:rsidP="00E87902">
            <w:pPr>
              <w:pStyle w:val="TableText"/>
              <w:rPr>
                <w:rFonts w:cs="Times New Roman"/>
              </w:rPr>
            </w:pPr>
            <w:r w:rsidRPr="0059175C">
              <w:t>44</w:t>
            </w:r>
          </w:p>
        </w:tc>
        <w:tc>
          <w:tcPr>
            <w:tcW w:w="700" w:type="dxa"/>
            <w:vAlign w:val="bottom"/>
            <w:hideMark/>
          </w:tcPr>
          <w:p w14:paraId="44202D62" w14:textId="77777777" w:rsidR="00FE2321" w:rsidRPr="00234B01" w:rsidRDefault="00FE2321" w:rsidP="00E87902">
            <w:pPr>
              <w:pStyle w:val="TableText"/>
              <w:rPr>
                <w:rFonts w:cs="Times New Roman"/>
              </w:rPr>
            </w:pPr>
            <w:r w:rsidRPr="0059175C">
              <w:t>17</w:t>
            </w:r>
          </w:p>
        </w:tc>
        <w:tc>
          <w:tcPr>
            <w:tcW w:w="697" w:type="dxa"/>
            <w:vAlign w:val="bottom"/>
            <w:hideMark/>
          </w:tcPr>
          <w:p w14:paraId="2179E8D0" w14:textId="77777777" w:rsidR="00FE2321" w:rsidRPr="00234B01" w:rsidRDefault="00FE2321" w:rsidP="00E87902">
            <w:pPr>
              <w:pStyle w:val="TableText"/>
              <w:rPr>
                <w:rFonts w:cs="Times New Roman"/>
              </w:rPr>
            </w:pPr>
            <w:r w:rsidRPr="0059175C">
              <w:t>39</w:t>
            </w:r>
          </w:p>
        </w:tc>
      </w:tr>
      <w:tr w:rsidR="00FE2321" w:rsidRPr="00234B01" w14:paraId="07641E74" w14:textId="77777777" w:rsidTr="00E87902">
        <w:tc>
          <w:tcPr>
            <w:tcW w:w="5472" w:type="dxa"/>
            <w:hideMark/>
          </w:tcPr>
          <w:p w14:paraId="5F64ED4D"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3DF0910B" w14:textId="77777777" w:rsidR="00FE2321" w:rsidRPr="00234B01" w:rsidRDefault="00FE2321" w:rsidP="00E87902">
            <w:pPr>
              <w:pStyle w:val="TableText"/>
              <w:rPr>
                <w:rFonts w:cs="Times New Roman"/>
              </w:rPr>
            </w:pPr>
            <w:r w:rsidRPr="0059175C">
              <w:t>23</w:t>
            </w:r>
          </w:p>
        </w:tc>
        <w:tc>
          <w:tcPr>
            <w:tcW w:w="713" w:type="dxa"/>
            <w:vAlign w:val="bottom"/>
            <w:hideMark/>
          </w:tcPr>
          <w:p w14:paraId="50F92651" w14:textId="77777777" w:rsidR="00FE2321" w:rsidRPr="00234B01" w:rsidRDefault="00FE2321" w:rsidP="00E87902">
            <w:pPr>
              <w:pStyle w:val="TableText"/>
              <w:rPr>
                <w:rFonts w:cs="Times New Roman"/>
              </w:rPr>
            </w:pPr>
            <w:r w:rsidRPr="0059175C">
              <w:t>439</w:t>
            </w:r>
          </w:p>
        </w:tc>
        <w:tc>
          <w:tcPr>
            <w:tcW w:w="709" w:type="dxa"/>
            <w:vAlign w:val="bottom"/>
            <w:hideMark/>
          </w:tcPr>
          <w:p w14:paraId="013FCAAB" w14:textId="77777777" w:rsidR="00FE2321" w:rsidRPr="00234B01" w:rsidRDefault="00FE2321" w:rsidP="00E87902">
            <w:pPr>
              <w:pStyle w:val="TableText"/>
              <w:rPr>
                <w:rFonts w:cs="Times New Roman"/>
              </w:rPr>
            </w:pPr>
            <w:r w:rsidRPr="0059175C">
              <w:t>77</w:t>
            </w:r>
          </w:p>
        </w:tc>
        <w:tc>
          <w:tcPr>
            <w:tcW w:w="700" w:type="dxa"/>
            <w:vAlign w:val="bottom"/>
            <w:hideMark/>
          </w:tcPr>
          <w:p w14:paraId="074EC26A" w14:textId="77777777" w:rsidR="00FE2321" w:rsidRPr="00234B01" w:rsidRDefault="00FE2321" w:rsidP="00E87902">
            <w:pPr>
              <w:pStyle w:val="TableText"/>
              <w:rPr>
                <w:rFonts w:cs="Times New Roman"/>
              </w:rPr>
            </w:pPr>
            <w:r w:rsidRPr="0059175C">
              <w:t>13</w:t>
            </w:r>
          </w:p>
        </w:tc>
        <w:tc>
          <w:tcPr>
            <w:tcW w:w="700" w:type="dxa"/>
            <w:vAlign w:val="bottom"/>
            <w:hideMark/>
          </w:tcPr>
          <w:p w14:paraId="73850A23" w14:textId="77777777" w:rsidR="00FE2321" w:rsidRPr="00234B01" w:rsidRDefault="00FE2321" w:rsidP="00E87902">
            <w:pPr>
              <w:pStyle w:val="TableText"/>
              <w:rPr>
                <w:rFonts w:cs="Times New Roman"/>
              </w:rPr>
            </w:pPr>
            <w:r w:rsidRPr="0059175C">
              <w:t>43</w:t>
            </w:r>
          </w:p>
        </w:tc>
        <w:tc>
          <w:tcPr>
            <w:tcW w:w="697" w:type="dxa"/>
            <w:vAlign w:val="bottom"/>
            <w:hideMark/>
          </w:tcPr>
          <w:p w14:paraId="51E2DDCF" w14:textId="77777777" w:rsidR="00FE2321" w:rsidRPr="00234B01" w:rsidRDefault="00FE2321" w:rsidP="00E87902">
            <w:pPr>
              <w:pStyle w:val="TableText"/>
              <w:rPr>
                <w:rFonts w:cs="Times New Roman"/>
              </w:rPr>
            </w:pPr>
            <w:r w:rsidRPr="0059175C">
              <w:t>43</w:t>
            </w:r>
          </w:p>
        </w:tc>
      </w:tr>
      <w:tr w:rsidR="00FE2321" w:rsidRPr="00234B01" w14:paraId="3ABC5DFD" w14:textId="77777777" w:rsidTr="00E87902">
        <w:tc>
          <w:tcPr>
            <w:tcW w:w="5472" w:type="dxa"/>
            <w:hideMark/>
          </w:tcPr>
          <w:p w14:paraId="26F0E9DC" w14:textId="77777777" w:rsidR="00FE2321" w:rsidRPr="00234B01" w:rsidRDefault="00FE2321" w:rsidP="00E87902">
            <w:pPr>
              <w:pStyle w:val="TableText"/>
              <w:rPr>
                <w:rFonts w:cs="Times New Roman"/>
              </w:rPr>
            </w:pPr>
            <w:r w:rsidRPr="00234B01">
              <w:t>Filipino</w:t>
            </w:r>
          </w:p>
        </w:tc>
        <w:tc>
          <w:tcPr>
            <w:tcW w:w="1152" w:type="dxa"/>
            <w:vAlign w:val="bottom"/>
          </w:tcPr>
          <w:p w14:paraId="03486CB9" w14:textId="77777777" w:rsidR="00FE2321" w:rsidRPr="00234B01" w:rsidRDefault="00FE2321" w:rsidP="00E87902">
            <w:pPr>
              <w:pStyle w:val="TableText"/>
              <w:rPr>
                <w:rFonts w:cs="Times New Roman"/>
              </w:rPr>
            </w:pPr>
            <w:r w:rsidRPr="0059175C">
              <w:t>216</w:t>
            </w:r>
          </w:p>
        </w:tc>
        <w:tc>
          <w:tcPr>
            <w:tcW w:w="713" w:type="dxa"/>
            <w:vAlign w:val="bottom"/>
            <w:hideMark/>
          </w:tcPr>
          <w:p w14:paraId="0C7FB9D8" w14:textId="77777777" w:rsidR="00FE2321" w:rsidRPr="00234B01" w:rsidRDefault="00FE2321" w:rsidP="00E87902">
            <w:pPr>
              <w:pStyle w:val="TableText"/>
              <w:rPr>
                <w:rFonts w:cs="Times New Roman"/>
              </w:rPr>
            </w:pPr>
            <w:r w:rsidRPr="0059175C">
              <w:t>476</w:t>
            </w:r>
          </w:p>
        </w:tc>
        <w:tc>
          <w:tcPr>
            <w:tcW w:w="709" w:type="dxa"/>
            <w:vAlign w:val="bottom"/>
            <w:hideMark/>
          </w:tcPr>
          <w:p w14:paraId="1B0955A3" w14:textId="77777777" w:rsidR="00FE2321" w:rsidRPr="00234B01" w:rsidRDefault="00FE2321" w:rsidP="00E87902">
            <w:pPr>
              <w:pStyle w:val="TableText"/>
              <w:rPr>
                <w:rFonts w:cs="Times New Roman"/>
              </w:rPr>
            </w:pPr>
            <w:r w:rsidRPr="0059175C">
              <w:t>114</w:t>
            </w:r>
          </w:p>
        </w:tc>
        <w:tc>
          <w:tcPr>
            <w:tcW w:w="700" w:type="dxa"/>
            <w:vAlign w:val="bottom"/>
            <w:hideMark/>
          </w:tcPr>
          <w:p w14:paraId="5027013B" w14:textId="77777777" w:rsidR="00FE2321" w:rsidRPr="00234B01" w:rsidRDefault="00FE2321" w:rsidP="00E87902">
            <w:pPr>
              <w:pStyle w:val="TableText"/>
              <w:rPr>
                <w:rFonts w:cs="Times New Roman"/>
              </w:rPr>
            </w:pPr>
            <w:r w:rsidRPr="0059175C">
              <w:t>16</w:t>
            </w:r>
          </w:p>
        </w:tc>
        <w:tc>
          <w:tcPr>
            <w:tcW w:w="700" w:type="dxa"/>
            <w:vAlign w:val="bottom"/>
            <w:hideMark/>
          </w:tcPr>
          <w:p w14:paraId="036719C7" w14:textId="77777777" w:rsidR="00FE2321" w:rsidRPr="00234B01" w:rsidRDefault="00FE2321" w:rsidP="00E87902">
            <w:pPr>
              <w:pStyle w:val="TableText"/>
              <w:rPr>
                <w:rFonts w:cs="Times New Roman"/>
              </w:rPr>
            </w:pPr>
            <w:r w:rsidRPr="0059175C">
              <w:t>23</w:t>
            </w:r>
          </w:p>
        </w:tc>
        <w:tc>
          <w:tcPr>
            <w:tcW w:w="697" w:type="dxa"/>
            <w:vAlign w:val="bottom"/>
            <w:hideMark/>
          </w:tcPr>
          <w:p w14:paraId="2554A14A" w14:textId="77777777" w:rsidR="00FE2321" w:rsidRPr="00234B01" w:rsidRDefault="00FE2321" w:rsidP="00E87902">
            <w:pPr>
              <w:pStyle w:val="TableText"/>
              <w:rPr>
                <w:rFonts w:cs="Times New Roman"/>
              </w:rPr>
            </w:pPr>
            <w:r w:rsidRPr="0059175C">
              <w:t>61</w:t>
            </w:r>
          </w:p>
        </w:tc>
      </w:tr>
      <w:tr w:rsidR="00FE2321" w:rsidRPr="00234B01" w14:paraId="6B3C5C60" w14:textId="77777777" w:rsidTr="00E87902">
        <w:tc>
          <w:tcPr>
            <w:tcW w:w="5472" w:type="dxa"/>
            <w:hideMark/>
          </w:tcPr>
          <w:p w14:paraId="676E7F09" w14:textId="77777777" w:rsidR="00FE2321" w:rsidRPr="00234B01" w:rsidRDefault="00FE2321" w:rsidP="00E87902">
            <w:pPr>
              <w:pStyle w:val="TableText"/>
              <w:rPr>
                <w:rFonts w:cs="Times New Roman"/>
              </w:rPr>
            </w:pPr>
            <w:r w:rsidRPr="00234B01">
              <w:t>Hispanic or Latino</w:t>
            </w:r>
          </w:p>
        </w:tc>
        <w:tc>
          <w:tcPr>
            <w:tcW w:w="1152" w:type="dxa"/>
            <w:vAlign w:val="bottom"/>
          </w:tcPr>
          <w:p w14:paraId="150C6B17" w14:textId="77777777" w:rsidR="00FE2321" w:rsidRPr="00234B01" w:rsidRDefault="00FE2321" w:rsidP="00E87902">
            <w:pPr>
              <w:pStyle w:val="TableText"/>
              <w:rPr>
                <w:rFonts w:cs="Times New Roman"/>
              </w:rPr>
            </w:pPr>
            <w:r w:rsidRPr="0059175C">
              <w:t>3,082</w:t>
            </w:r>
          </w:p>
        </w:tc>
        <w:tc>
          <w:tcPr>
            <w:tcW w:w="713" w:type="dxa"/>
            <w:vAlign w:val="bottom"/>
            <w:hideMark/>
          </w:tcPr>
          <w:p w14:paraId="18751DA3" w14:textId="77777777" w:rsidR="00FE2321" w:rsidRPr="00234B01" w:rsidRDefault="00FE2321" w:rsidP="00E87902">
            <w:pPr>
              <w:pStyle w:val="TableText"/>
              <w:rPr>
                <w:rFonts w:cs="Times New Roman"/>
              </w:rPr>
            </w:pPr>
            <w:r w:rsidRPr="0059175C">
              <w:t>259</w:t>
            </w:r>
          </w:p>
        </w:tc>
        <w:tc>
          <w:tcPr>
            <w:tcW w:w="709" w:type="dxa"/>
            <w:vAlign w:val="bottom"/>
            <w:hideMark/>
          </w:tcPr>
          <w:p w14:paraId="5FFEA63E" w14:textId="77777777" w:rsidR="00FE2321" w:rsidRPr="00234B01" w:rsidRDefault="00FE2321" w:rsidP="00E87902">
            <w:pPr>
              <w:pStyle w:val="TableText"/>
              <w:rPr>
                <w:rFonts w:cs="Times New Roman"/>
              </w:rPr>
            </w:pPr>
            <w:r w:rsidRPr="0059175C">
              <w:t>146</w:t>
            </w:r>
          </w:p>
        </w:tc>
        <w:tc>
          <w:tcPr>
            <w:tcW w:w="700" w:type="dxa"/>
            <w:vAlign w:val="bottom"/>
            <w:hideMark/>
          </w:tcPr>
          <w:p w14:paraId="473C82EC" w14:textId="77777777" w:rsidR="00FE2321" w:rsidRPr="00234B01" w:rsidRDefault="00FE2321" w:rsidP="00E87902">
            <w:pPr>
              <w:pStyle w:val="TableText"/>
              <w:rPr>
                <w:rFonts w:cs="Times New Roman"/>
              </w:rPr>
            </w:pPr>
            <w:r w:rsidRPr="0059175C">
              <w:t>79</w:t>
            </w:r>
          </w:p>
        </w:tc>
        <w:tc>
          <w:tcPr>
            <w:tcW w:w="700" w:type="dxa"/>
            <w:vAlign w:val="bottom"/>
            <w:hideMark/>
          </w:tcPr>
          <w:p w14:paraId="77776EDF" w14:textId="77777777" w:rsidR="00FE2321" w:rsidRPr="00234B01" w:rsidRDefault="00FE2321" w:rsidP="00E87902">
            <w:pPr>
              <w:pStyle w:val="TableText"/>
              <w:rPr>
                <w:rFonts w:cs="Times New Roman"/>
              </w:rPr>
            </w:pPr>
            <w:r w:rsidRPr="0059175C">
              <w:t>7</w:t>
            </w:r>
          </w:p>
        </w:tc>
        <w:tc>
          <w:tcPr>
            <w:tcW w:w="697" w:type="dxa"/>
            <w:vAlign w:val="bottom"/>
            <w:hideMark/>
          </w:tcPr>
          <w:p w14:paraId="3BE56ABB" w14:textId="77777777" w:rsidR="00FE2321" w:rsidRPr="00234B01" w:rsidRDefault="00FE2321" w:rsidP="00E87902">
            <w:pPr>
              <w:pStyle w:val="TableText"/>
              <w:rPr>
                <w:rFonts w:cs="Times New Roman"/>
              </w:rPr>
            </w:pPr>
            <w:r w:rsidRPr="0059175C">
              <w:t>15</w:t>
            </w:r>
          </w:p>
        </w:tc>
      </w:tr>
      <w:tr w:rsidR="00FE2321" w:rsidRPr="00234B01" w14:paraId="656230D0" w14:textId="77777777" w:rsidTr="00E87902">
        <w:tc>
          <w:tcPr>
            <w:tcW w:w="5472" w:type="dxa"/>
            <w:hideMark/>
          </w:tcPr>
          <w:p w14:paraId="05B0C3EB"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6958B75B" w14:textId="77777777" w:rsidR="00FE2321" w:rsidRPr="00234B01" w:rsidRDefault="00FE2321" w:rsidP="00E87902">
            <w:pPr>
              <w:pStyle w:val="TableText"/>
              <w:rPr>
                <w:rFonts w:cs="Times New Roman"/>
              </w:rPr>
            </w:pPr>
            <w:r w:rsidRPr="0059175C">
              <w:t>39</w:t>
            </w:r>
          </w:p>
        </w:tc>
        <w:tc>
          <w:tcPr>
            <w:tcW w:w="713" w:type="dxa"/>
            <w:vAlign w:val="bottom"/>
            <w:hideMark/>
          </w:tcPr>
          <w:p w14:paraId="0B7F059D" w14:textId="77777777" w:rsidR="00FE2321" w:rsidRPr="00234B01" w:rsidRDefault="00FE2321" w:rsidP="00E87902">
            <w:pPr>
              <w:pStyle w:val="TableText"/>
              <w:rPr>
                <w:rFonts w:cs="Times New Roman"/>
              </w:rPr>
            </w:pPr>
            <w:r w:rsidRPr="0059175C">
              <w:t>475</w:t>
            </w:r>
          </w:p>
        </w:tc>
        <w:tc>
          <w:tcPr>
            <w:tcW w:w="709" w:type="dxa"/>
            <w:vAlign w:val="bottom"/>
            <w:hideMark/>
          </w:tcPr>
          <w:p w14:paraId="23070C90" w14:textId="77777777" w:rsidR="00FE2321" w:rsidRPr="00234B01" w:rsidRDefault="00FE2321" w:rsidP="00E87902">
            <w:pPr>
              <w:pStyle w:val="TableText"/>
              <w:rPr>
                <w:rFonts w:cs="Times New Roman"/>
              </w:rPr>
            </w:pPr>
            <w:r w:rsidRPr="0059175C">
              <w:t>118</w:t>
            </w:r>
          </w:p>
        </w:tc>
        <w:tc>
          <w:tcPr>
            <w:tcW w:w="700" w:type="dxa"/>
            <w:vAlign w:val="bottom"/>
            <w:hideMark/>
          </w:tcPr>
          <w:p w14:paraId="6079B073" w14:textId="77777777" w:rsidR="00FE2321" w:rsidRPr="00234B01" w:rsidRDefault="00FE2321" w:rsidP="00E87902">
            <w:pPr>
              <w:pStyle w:val="TableText"/>
              <w:rPr>
                <w:rFonts w:cs="Times New Roman"/>
              </w:rPr>
            </w:pPr>
            <w:r w:rsidRPr="0059175C">
              <w:t>23</w:t>
            </w:r>
          </w:p>
        </w:tc>
        <w:tc>
          <w:tcPr>
            <w:tcW w:w="700" w:type="dxa"/>
            <w:vAlign w:val="bottom"/>
            <w:hideMark/>
          </w:tcPr>
          <w:p w14:paraId="37731833" w14:textId="77777777" w:rsidR="00FE2321" w:rsidRPr="00234B01" w:rsidRDefault="00FE2321" w:rsidP="00E87902">
            <w:pPr>
              <w:pStyle w:val="TableText"/>
              <w:rPr>
                <w:rFonts w:cs="Times New Roman"/>
              </w:rPr>
            </w:pPr>
            <w:r w:rsidRPr="0059175C">
              <w:t>15</w:t>
            </w:r>
          </w:p>
        </w:tc>
        <w:tc>
          <w:tcPr>
            <w:tcW w:w="697" w:type="dxa"/>
            <w:vAlign w:val="bottom"/>
            <w:hideMark/>
          </w:tcPr>
          <w:p w14:paraId="55742FFF" w14:textId="77777777" w:rsidR="00FE2321" w:rsidRPr="00234B01" w:rsidRDefault="00FE2321" w:rsidP="00E87902">
            <w:pPr>
              <w:pStyle w:val="TableText"/>
              <w:rPr>
                <w:rFonts w:cs="Times New Roman"/>
              </w:rPr>
            </w:pPr>
            <w:r w:rsidRPr="0059175C">
              <w:t>62</w:t>
            </w:r>
          </w:p>
        </w:tc>
      </w:tr>
      <w:tr w:rsidR="00FE2321" w:rsidRPr="00234B01" w14:paraId="0436E9D2" w14:textId="77777777" w:rsidTr="00E87902">
        <w:tc>
          <w:tcPr>
            <w:tcW w:w="5472" w:type="dxa"/>
            <w:tcBorders>
              <w:bottom w:val="nil"/>
            </w:tcBorders>
            <w:hideMark/>
          </w:tcPr>
          <w:p w14:paraId="02F779FA"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6B0F1A33" w14:textId="77777777" w:rsidR="00FE2321" w:rsidRPr="00234B01" w:rsidRDefault="00FE2321" w:rsidP="00E87902">
            <w:pPr>
              <w:pStyle w:val="TableText"/>
              <w:rPr>
                <w:rFonts w:cs="Times New Roman"/>
              </w:rPr>
            </w:pPr>
            <w:r w:rsidRPr="0059175C">
              <w:t>489</w:t>
            </w:r>
          </w:p>
        </w:tc>
        <w:tc>
          <w:tcPr>
            <w:tcW w:w="713" w:type="dxa"/>
            <w:tcBorders>
              <w:bottom w:val="nil"/>
            </w:tcBorders>
            <w:vAlign w:val="bottom"/>
            <w:hideMark/>
          </w:tcPr>
          <w:p w14:paraId="3D6D0114" w14:textId="77777777" w:rsidR="00FE2321" w:rsidRPr="00234B01" w:rsidRDefault="00FE2321" w:rsidP="00E87902">
            <w:pPr>
              <w:pStyle w:val="TableText"/>
              <w:rPr>
                <w:rFonts w:cs="Times New Roman"/>
              </w:rPr>
            </w:pPr>
            <w:r w:rsidRPr="0059175C">
              <w:t>454</w:t>
            </w:r>
          </w:p>
        </w:tc>
        <w:tc>
          <w:tcPr>
            <w:tcW w:w="709" w:type="dxa"/>
            <w:tcBorders>
              <w:bottom w:val="nil"/>
            </w:tcBorders>
            <w:vAlign w:val="bottom"/>
            <w:hideMark/>
          </w:tcPr>
          <w:p w14:paraId="19CF3210" w14:textId="77777777" w:rsidR="00FE2321" w:rsidRPr="00234B01" w:rsidRDefault="00FE2321" w:rsidP="00E87902">
            <w:pPr>
              <w:pStyle w:val="TableText"/>
              <w:rPr>
                <w:rFonts w:cs="Times New Roman"/>
              </w:rPr>
            </w:pPr>
            <w:r w:rsidRPr="0059175C">
              <w:t>155</w:t>
            </w:r>
          </w:p>
        </w:tc>
        <w:tc>
          <w:tcPr>
            <w:tcW w:w="700" w:type="dxa"/>
            <w:tcBorders>
              <w:bottom w:val="nil"/>
            </w:tcBorders>
            <w:vAlign w:val="bottom"/>
            <w:hideMark/>
          </w:tcPr>
          <w:p w14:paraId="3CC04277" w14:textId="77777777" w:rsidR="00FE2321" w:rsidRPr="00234B01" w:rsidRDefault="00FE2321" w:rsidP="00E87902">
            <w:pPr>
              <w:pStyle w:val="TableText"/>
              <w:rPr>
                <w:rFonts w:cs="Times New Roman"/>
              </w:rPr>
            </w:pPr>
            <w:r w:rsidRPr="0059175C">
              <w:t>28</w:t>
            </w:r>
          </w:p>
        </w:tc>
        <w:tc>
          <w:tcPr>
            <w:tcW w:w="700" w:type="dxa"/>
            <w:tcBorders>
              <w:bottom w:val="nil"/>
            </w:tcBorders>
            <w:vAlign w:val="bottom"/>
            <w:hideMark/>
          </w:tcPr>
          <w:p w14:paraId="36C2A0FA" w14:textId="77777777" w:rsidR="00FE2321" w:rsidRPr="00234B01" w:rsidRDefault="00FE2321" w:rsidP="00E87902">
            <w:pPr>
              <w:pStyle w:val="TableText"/>
              <w:rPr>
                <w:rFonts w:cs="Times New Roman"/>
              </w:rPr>
            </w:pPr>
            <w:r w:rsidRPr="0059175C">
              <w:t>13</w:t>
            </w:r>
          </w:p>
        </w:tc>
        <w:tc>
          <w:tcPr>
            <w:tcW w:w="697" w:type="dxa"/>
            <w:tcBorders>
              <w:bottom w:val="nil"/>
            </w:tcBorders>
            <w:vAlign w:val="bottom"/>
            <w:hideMark/>
          </w:tcPr>
          <w:p w14:paraId="63A6772D" w14:textId="77777777" w:rsidR="00FE2321" w:rsidRPr="00234B01" w:rsidRDefault="00FE2321" w:rsidP="00E87902">
            <w:pPr>
              <w:pStyle w:val="TableText"/>
              <w:rPr>
                <w:rFonts w:cs="Times New Roman"/>
              </w:rPr>
            </w:pPr>
            <w:r w:rsidRPr="0059175C">
              <w:t>59</w:t>
            </w:r>
          </w:p>
        </w:tc>
      </w:tr>
      <w:tr w:rsidR="00FE2321" w:rsidRPr="00234B01" w14:paraId="418FE6A6" w14:textId="77777777" w:rsidTr="00E87902">
        <w:tc>
          <w:tcPr>
            <w:tcW w:w="5472" w:type="dxa"/>
            <w:tcBorders>
              <w:top w:val="nil"/>
              <w:bottom w:val="single" w:sz="4" w:space="0" w:color="auto"/>
            </w:tcBorders>
            <w:hideMark/>
          </w:tcPr>
          <w:p w14:paraId="49B4C30D"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36ABB88B" w14:textId="77777777" w:rsidR="00FE2321" w:rsidRPr="00234B01" w:rsidRDefault="00FE2321" w:rsidP="00E87902">
            <w:pPr>
              <w:pStyle w:val="TableText"/>
              <w:rPr>
                <w:rFonts w:cs="Times New Roman"/>
              </w:rPr>
            </w:pPr>
            <w:r w:rsidRPr="0059175C">
              <w:t>183</w:t>
            </w:r>
          </w:p>
        </w:tc>
        <w:tc>
          <w:tcPr>
            <w:tcW w:w="713" w:type="dxa"/>
            <w:tcBorders>
              <w:top w:val="nil"/>
              <w:bottom w:val="single" w:sz="4" w:space="0" w:color="auto"/>
            </w:tcBorders>
            <w:vAlign w:val="bottom"/>
            <w:hideMark/>
          </w:tcPr>
          <w:p w14:paraId="74D378C5" w14:textId="77777777" w:rsidR="00FE2321" w:rsidRPr="00234B01" w:rsidRDefault="00FE2321" w:rsidP="00E87902">
            <w:pPr>
              <w:pStyle w:val="TableText"/>
              <w:rPr>
                <w:rFonts w:cs="Times New Roman"/>
              </w:rPr>
            </w:pPr>
            <w:r w:rsidRPr="0059175C">
              <w:t>356</w:t>
            </w:r>
          </w:p>
        </w:tc>
        <w:tc>
          <w:tcPr>
            <w:tcW w:w="709" w:type="dxa"/>
            <w:tcBorders>
              <w:top w:val="nil"/>
              <w:bottom w:val="single" w:sz="4" w:space="0" w:color="auto"/>
            </w:tcBorders>
            <w:vAlign w:val="bottom"/>
            <w:hideMark/>
          </w:tcPr>
          <w:p w14:paraId="6FCD1A52" w14:textId="77777777" w:rsidR="00FE2321" w:rsidRPr="00234B01" w:rsidRDefault="00FE2321" w:rsidP="00E87902">
            <w:pPr>
              <w:pStyle w:val="TableText"/>
              <w:rPr>
                <w:rFonts w:cs="Times New Roman"/>
              </w:rPr>
            </w:pPr>
            <w:r w:rsidRPr="0059175C">
              <w:t>172</w:t>
            </w:r>
          </w:p>
        </w:tc>
        <w:tc>
          <w:tcPr>
            <w:tcW w:w="700" w:type="dxa"/>
            <w:tcBorders>
              <w:top w:val="nil"/>
              <w:bottom w:val="single" w:sz="4" w:space="0" w:color="auto"/>
            </w:tcBorders>
            <w:vAlign w:val="bottom"/>
            <w:hideMark/>
          </w:tcPr>
          <w:p w14:paraId="2A77A644" w14:textId="77777777" w:rsidR="00FE2321" w:rsidRPr="00234B01" w:rsidRDefault="00FE2321" w:rsidP="00E87902">
            <w:pPr>
              <w:pStyle w:val="TableText"/>
              <w:rPr>
                <w:rFonts w:cs="Times New Roman"/>
              </w:rPr>
            </w:pPr>
            <w:r w:rsidRPr="0059175C">
              <w:t>52</w:t>
            </w:r>
          </w:p>
        </w:tc>
        <w:tc>
          <w:tcPr>
            <w:tcW w:w="700" w:type="dxa"/>
            <w:tcBorders>
              <w:top w:val="nil"/>
              <w:bottom w:val="single" w:sz="4" w:space="0" w:color="auto"/>
            </w:tcBorders>
            <w:vAlign w:val="bottom"/>
            <w:hideMark/>
          </w:tcPr>
          <w:p w14:paraId="4B323686" w14:textId="77777777" w:rsidR="00FE2321" w:rsidRPr="00234B01" w:rsidRDefault="00FE2321" w:rsidP="00E87902">
            <w:pPr>
              <w:pStyle w:val="TableText"/>
              <w:rPr>
                <w:rFonts w:cs="Times New Roman"/>
              </w:rPr>
            </w:pPr>
            <w:r w:rsidRPr="0059175C">
              <w:t>12</w:t>
            </w:r>
          </w:p>
        </w:tc>
        <w:tc>
          <w:tcPr>
            <w:tcW w:w="697" w:type="dxa"/>
            <w:tcBorders>
              <w:top w:val="nil"/>
              <w:bottom w:val="single" w:sz="4" w:space="0" w:color="auto"/>
            </w:tcBorders>
            <w:vAlign w:val="bottom"/>
            <w:hideMark/>
          </w:tcPr>
          <w:p w14:paraId="606298E1" w14:textId="77777777" w:rsidR="00FE2321" w:rsidRPr="00234B01" w:rsidRDefault="00FE2321" w:rsidP="00E87902">
            <w:pPr>
              <w:pStyle w:val="TableText"/>
              <w:rPr>
                <w:rFonts w:cs="Times New Roman"/>
              </w:rPr>
            </w:pPr>
            <w:r w:rsidRPr="0059175C">
              <w:t>36</w:t>
            </w:r>
          </w:p>
        </w:tc>
      </w:tr>
      <w:tr w:rsidR="00FE2321" w:rsidRPr="00234B01" w14:paraId="68D093EE" w14:textId="77777777" w:rsidTr="00E87902">
        <w:tc>
          <w:tcPr>
            <w:tcW w:w="5472" w:type="dxa"/>
            <w:tcBorders>
              <w:top w:val="single" w:sz="4" w:space="0" w:color="auto"/>
              <w:bottom w:val="nil"/>
            </w:tcBorders>
          </w:tcPr>
          <w:p w14:paraId="48905242"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3B093A7" w14:textId="77777777" w:rsidR="00FE2321" w:rsidRPr="00234B01" w:rsidRDefault="00FE2321" w:rsidP="00E87902">
            <w:pPr>
              <w:pStyle w:val="TableText"/>
              <w:rPr>
                <w:rFonts w:cs="Times New Roman"/>
              </w:rPr>
            </w:pPr>
            <w:r w:rsidRPr="0059175C">
              <w:t>2,825</w:t>
            </w:r>
          </w:p>
        </w:tc>
        <w:tc>
          <w:tcPr>
            <w:tcW w:w="713" w:type="dxa"/>
            <w:tcBorders>
              <w:top w:val="single" w:sz="4" w:space="0" w:color="auto"/>
              <w:bottom w:val="nil"/>
            </w:tcBorders>
            <w:vAlign w:val="bottom"/>
          </w:tcPr>
          <w:p w14:paraId="081D5A2B" w14:textId="77777777" w:rsidR="00FE2321" w:rsidRPr="00234B01" w:rsidRDefault="00FE2321" w:rsidP="00E87902">
            <w:pPr>
              <w:pStyle w:val="TableText"/>
              <w:rPr>
                <w:rFonts w:cs="Times New Roman"/>
              </w:rPr>
            </w:pPr>
            <w:r w:rsidRPr="0059175C">
              <w:t>274</w:t>
            </w:r>
          </w:p>
        </w:tc>
        <w:tc>
          <w:tcPr>
            <w:tcW w:w="709" w:type="dxa"/>
            <w:tcBorders>
              <w:top w:val="single" w:sz="4" w:space="0" w:color="auto"/>
              <w:bottom w:val="nil"/>
            </w:tcBorders>
            <w:vAlign w:val="bottom"/>
          </w:tcPr>
          <w:p w14:paraId="6918D7B2" w14:textId="77777777" w:rsidR="00FE2321" w:rsidRPr="00234B01" w:rsidRDefault="00FE2321" w:rsidP="00E87902">
            <w:pPr>
              <w:pStyle w:val="TableText"/>
              <w:rPr>
                <w:rFonts w:cs="Times New Roman"/>
              </w:rPr>
            </w:pPr>
            <w:r w:rsidRPr="0059175C">
              <w:t>150</w:t>
            </w:r>
          </w:p>
        </w:tc>
        <w:tc>
          <w:tcPr>
            <w:tcW w:w="700" w:type="dxa"/>
            <w:tcBorders>
              <w:top w:val="single" w:sz="4" w:space="0" w:color="auto"/>
              <w:bottom w:val="nil"/>
            </w:tcBorders>
            <w:vAlign w:val="bottom"/>
          </w:tcPr>
          <w:p w14:paraId="7917AAB7" w14:textId="77777777" w:rsidR="00FE2321" w:rsidRPr="00234B01" w:rsidRDefault="00FE2321" w:rsidP="00E87902">
            <w:pPr>
              <w:pStyle w:val="TableText"/>
              <w:rPr>
                <w:rFonts w:cs="Times New Roman"/>
              </w:rPr>
            </w:pPr>
            <w:r w:rsidRPr="0059175C">
              <w:t>74</w:t>
            </w:r>
          </w:p>
        </w:tc>
        <w:tc>
          <w:tcPr>
            <w:tcW w:w="700" w:type="dxa"/>
            <w:tcBorders>
              <w:top w:val="single" w:sz="4" w:space="0" w:color="auto"/>
              <w:bottom w:val="nil"/>
            </w:tcBorders>
            <w:vAlign w:val="bottom"/>
          </w:tcPr>
          <w:p w14:paraId="1BFD33A1" w14:textId="77777777" w:rsidR="00FE2321" w:rsidRPr="00234B01" w:rsidRDefault="00FE2321" w:rsidP="00E87902">
            <w:pPr>
              <w:pStyle w:val="TableText"/>
              <w:rPr>
                <w:rFonts w:cs="Times New Roman"/>
              </w:rPr>
            </w:pPr>
            <w:r w:rsidRPr="0059175C">
              <w:t>8</w:t>
            </w:r>
          </w:p>
        </w:tc>
        <w:tc>
          <w:tcPr>
            <w:tcW w:w="697" w:type="dxa"/>
            <w:tcBorders>
              <w:top w:val="single" w:sz="4" w:space="0" w:color="auto"/>
              <w:bottom w:val="nil"/>
            </w:tcBorders>
            <w:vAlign w:val="bottom"/>
          </w:tcPr>
          <w:p w14:paraId="5BB278C9" w14:textId="77777777" w:rsidR="00FE2321" w:rsidRPr="00234B01" w:rsidRDefault="00FE2321" w:rsidP="00E87902">
            <w:pPr>
              <w:pStyle w:val="TableText"/>
              <w:rPr>
                <w:rFonts w:cs="Times New Roman"/>
              </w:rPr>
            </w:pPr>
            <w:r w:rsidRPr="0059175C">
              <w:t>17</w:t>
            </w:r>
          </w:p>
        </w:tc>
      </w:tr>
      <w:tr w:rsidR="00FE2321" w:rsidRPr="00234B01" w14:paraId="3AD20C3D" w14:textId="77777777" w:rsidTr="00E87902">
        <w:tc>
          <w:tcPr>
            <w:tcW w:w="5472" w:type="dxa"/>
            <w:tcBorders>
              <w:top w:val="nil"/>
              <w:bottom w:val="single" w:sz="4" w:space="0" w:color="auto"/>
            </w:tcBorders>
          </w:tcPr>
          <w:p w14:paraId="24C7F44B"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5F3AB21" w14:textId="77777777" w:rsidR="00FE2321" w:rsidRPr="00234B01" w:rsidRDefault="00FE2321" w:rsidP="00E87902">
            <w:pPr>
              <w:pStyle w:val="TableText"/>
              <w:rPr>
                <w:rFonts w:cs="Times New Roman"/>
              </w:rPr>
            </w:pPr>
            <w:r w:rsidRPr="0059175C">
              <w:t>2,178</w:t>
            </w:r>
          </w:p>
        </w:tc>
        <w:tc>
          <w:tcPr>
            <w:tcW w:w="713" w:type="dxa"/>
            <w:tcBorders>
              <w:top w:val="nil"/>
              <w:bottom w:val="single" w:sz="4" w:space="0" w:color="auto"/>
            </w:tcBorders>
            <w:vAlign w:val="bottom"/>
          </w:tcPr>
          <w:p w14:paraId="0FF8C837" w14:textId="77777777" w:rsidR="00FE2321" w:rsidRPr="00234B01" w:rsidRDefault="00FE2321" w:rsidP="00E87902">
            <w:pPr>
              <w:pStyle w:val="TableText"/>
              <w:rPr>
                <w:rFonts w:cs="Times New Roman"/>
              </w:rPr>
            </w:pPr>
            <w:r w:rsidRPr="0059175C">
              <w:t>376</w:t>
            </w:r>
          </w:p>
        </w:tc>
        <w:tc>
          <w:tcPr>
            <w:tcW w:w="709" w:type="dxa"/>
            <w:tcBorders>
              <w:top w:val="nil"/>
              <w:bottom w:val="single" w:sz="4" w:space="0" w:color="auto"/>
            </w:tcBorders>
            <w:vAlign w:val="bottom"/>
          </w:tcPr>
          <w:p w14:paraId="5625946F" w14:textId="77777777" w:rsidR="00FE2321" w:rsidRPr="00234B01" w:rsidRDefault="00FE2321" w:rsidP="00E87902">
            <w:pPr>
              <w:pStyle w:val="TableText"/>
              <w:rPr>
                <w:rFonts w:cs="Times New Roman"/>
              </w:rPr>
            </w:pPr>
            <w:r w:rsidRPr="0059175C">
              <w:t>174</w:t>
            </w:r>
          </w:p>
        </w:tc>
        <w:tc>
          <w:tcPr>
            <w:tcW w:w="700" w:type="dxa"/>
            <w:tcBorders>
              <w:top w:val="nil"/>
              <w:bottom w:val="single" w:sz="4" w:space="0" w:color="auto"/>
            </w:tcBorders>
            <w:vAlign w:val="bottom"/>
          </w:tcPr>
          <w:p w14:paraId="7ABC57D6" w14:textId="77777777" w:rsidR="00FE2321" w:rsidRPr="00234B01" w:rsidRDefault="00FE2321" w:rsidP="00E87902">
            <w:pPr>
              <w:pStyle w:val="TableText"/>
              <w:rPr>
                <w:rFonts w:cs="Times New Roman"/>
              </w:rPr>
            </w:pPr>
            <w:r w:rsidRPr="0059175C">
              <w:t>47</w:t>
            </w:r>
          </w:p>
        </w:tc>
        <w:tc>
          <w:tcPr>
            <w:tcW w:w="700" w:type="dxa"/>
            <w:tcBorders>
              <w:top w:val="nil"/>
              <w:bottom w:val="single" w:sz="4" w:space="0" w:color="auto"/>
            </w:tcBorders>
            <w:vAlign w:val="bottom"/>
          </w:tcPr>
          <w:p w14:paraId="2682B411" w14:textId="77777777" w:rsidR="00FE2321" w:rsidRPr="00234B01" w:rsidRDefault="00FE2321" w:rsidP="00E87902">
            <w:pPr>
              <w:pStyle w:val="TableText"/>
              <w:rPr>
                <w:rFonts w:cs="Times New Roman"/>
              </w:rPr>
            </w:pPr>
            <w:r w:rsidRPr="0059175C">
              <w:t>13</w:t>
            </w:r>
          </w:p>
        </w:tc>
        <w:tc>
          <w:tcPr>
            <w:tcW w:w="697" w:type="dxa"/>
            <w:tcBorders>
              <w:top w:val="nil"/>
              <w:bottom w:val="single" w:sz="4" w:space="0" w:color="auto"/>
            </w:tcBorders>
            <w:vAlign w:val="bottom"/>
          </w:tcPr>
          <w:p w14:paraId="7F42A572" w14:textId="77777777" w:rsidR="00FE2321" w:rsidRPr="00234B01" w:rsidRDefault="00FE2321" w:rsidP="00E87902">
            <w:pPr>
              <w:pStyle w:val="TableText"/>
              <w:rPr>
                <w:rFonts w:cs="Times New Roman"/>
              </w:rPr>
            </w:pPr>
            <w:r w:rsidRPr="0059175C">
              <w:t>40</w:t>
            </w:r>
          </w:p>
        </w:tc>
      </w:tr>
      <w:tr w:rsidR="00FE2321" w:rsidRPr="00234B01" w14:paraId="4A00AA37" w14:textId="77777777" w:rsidTr="00E87902">
        <w:tc>
          <w:tcPr>
            <w:tcW w:w="5472" w:type="dxa"/>
            <w:tcBorders>
              <w:top w:val="single" w:sz="4" w:space="0" w:color="auto"/>
              <w:bottom w:val="nil"/>
            </w:tcBorders>
          </w:tcPr>
          <w:p w14:paraId="272C4386"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8272A78" w14:textId="77777777" w:rsidR="00FE2321" w:rsidRPr="0059175C" w:rsidRDefault="00FE2321" w:rsidP="00E87902">
            <w:pPr>
              <w:pStyle w:val="TableText"/>
            </w:pPr>
            <w:r w:rsidRPr="009735F3">
              <w:t>3,817</w:t>
            </w:r>
          </w:p>
        </w:tc>
        <w:tc>
          <w:tcPr>
            <w:tcW w:w="713" w:type="dxa"/>
            <w:tcBorders>
              <w:top w:val="single" w:sz="4" w:space="0" w:color="auto"/>
              <w:bottom w:val="nil"/>
            </w:tcBorders>
            <w:vAlign w:val="bottom"/>
          </w:tcPr>
          <w:p w14:paraId="41951FAD" w14:textId="77777777" w:rsidR="00FE2321" w:rsidRPr="0059175C" w:rsidRDefault="00FE2321" w:rsidP="00E87902">
            <w:pPr>
              <w:pStyle w:val="TableText"/>
            </w:pPr>
            <w:r w:rsidRPr="009735F3">
              <w:t>241</w:t>
            </w:r>
          </w:p>
        </w:tc>
        <w:tc>
          <w:tcPr>
            <w:tcW w:w="709" w:type="dxa"/>
            <w:tcBorders>
              <w:top w:val="single" w:sz="4" w:space="0" w:color="auto"/>
              <w:bottom w:val="nil"/>
            </w:tcBorders>
            <w:vAlign w:val="bottom"/>
          </w:tcPr>
          <w:p w14:paraId="10ED00C6" w14:textId="77777777" w:rsidR="00FE2321" w:rsidRPr="0059175C" w:rsidRDefault="00FE2321" w:rsidP="00E87902">
            <w:pPr>
              <w:pStyle w:val="TableText"/>
            </w:pPr>
            <w:r w:rsidRPr="009735F3">
              <w:t>107</w:t>
            </w:r>
          </w:p>
        </w:tc>
        <w:tc>
          <w:tcPr>
            <w:tcW w:w="700" w:type="dxa"/>
            <w:tcBorders>
              <w:top w:val="single" w:sz="4" w:space="0" w:color="auto"/>
              <w:bottom w:val="nil"/>
            </w:tcBorders>
            <w:vAlign w:val="bottom"/>
          </w:tcPr>
          <w:p w14:paraId="6F4365FF" w14:textId="77777777" w:rsidR="00FE2321" w:rsidRPr="0059175C" w:rsidRDefault="00FE2321" w:rsidP="00E87902">
            <w:pPr>
              <w:pStyle w:val="TableText"/>
            </w:pPr>
            <w:r w:rsidRPr="009735F3">
              <w:t>82</w:t>
            </w:r>
          </w:p>
        </w:tc>
        <w:tc>
          <w:tcPr>
            <w:tcW w:w="700" w:type="dxa"/>
            <w:tcBorders>
              <w:top w:val="single" w:sz="4" w:space="0" w:color="auto"/>
              <w:bottom w:val="nil"/>
            </w:tcBorders>
            <w:vAlign w:val="bottom"/>
          </w:tcPr>
          <w:p w14:paraId="07ACDF14" w14:textId="77777777" w:rsidR="00FE2321" w:rsidRPr="0059175C" w:rsidRDefault="00FE2321" w:rsidP="00E87902">
            <w:pPr>
              <w:pStyle w:val="TableText"/>
            </w:pPr>
            <w:r w:rsidRPr="009735F3">
              <w:t>13</w:t>
            </w:r>
          </w:p>
        </w:tc>
        <w:tc>
          <w:tcPr>
            <w:tcW w:w="697" w:type="dxa"/>
            <w:tcBorders>
              <w:top w:val="single" w:sz="4" w:space="0" w:color="auto"/>
              <w:bottom w:val="nil"/>
            </w:tcBorders>
            <w:vAlign w:val="bottom"/>
          </w:tcPr>
          <w:p w14:paraId="0DF6A410" w14:textId="77777777" w:rsidR="00FE2321" w:rsidRPr="0059175C" w:rsidRDefault="00FE2321" w:rsidP="00E87902">
            <w:pPr>
              <w:pStyle w:val="TableText"/>
            </w:pPr>
            <w:r w:rsidRPr="009735F3">
              <w:t>4</w:t>
            </w:r>
          </w:p>
        </w:tc>
      </w:tr>
      <w:tr w:rsidR="00FE2321" w:rsidRPr="00234B01" w14:paraId="4D0B9080" w14:textId="77777777" w:rsidTr="00E87902">
        <w:tc>
          <w:tcPr>
            <w:tcW w:w="5472" w:type="dxa"/>
            <w:tcBorders>
              <w:top w:val="nil"/>
              <w:bottom w:val="single" w:sz="4" w:space="0" w:color="auto"/>
            </w:tcBorders>
          </w:tcPr>
          <w:p w14:paraId="168EE6DC"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33B4876" w14:textId="77777777" w:rsidR="00FE2321" w:rsidRPr="0059175C" w:rsidRDefault="00FE2321" w:rsidP="00E87902">
            <w:pPr>
              <w:pStyle w:val="TableText"/>
            </w:pPr>
            <w:r w:rsidRPr="009735F3">
              <w:t>1,186</w:t>
            </w:r>
          </w:p>
        </w:tc>
        <w:tc>
          <w:tcPr>
            <w:tcW w:w="713" w:type="dxa"/>
            <w:tcBorders>
              <w:top w:val="nil"/>
              <w:bottom w:val="single" w:sz="4" w:space="0" w:color="auto"/>
            </w:tcBorders>
            <w:vAlign w:val="bottom"/>
          </w:tcPr>
          <w:p w14:paraId="145795BC" w14:textId="77777777" w:rsidR="00FE2321" w:rsidRPr="0059175C" w:rsidRDefault="00FE2321" w:rsidP="00E87902">
            <w:pPr>
              <w:pStyle w:val="TableText"/>
            </w:pPr>
            <w:r w:rsidRPr="009735F3">
              <w:t>567</w:t>
            </w:r>
          </w:p>
        </w:tc>
        <w:tc>
          <w:tcPr>
            <w:tcW w:w="709" w:type="dxa"/>
            <w:tcBorders>
              <w:top w:val="nil"/>
              <w:bottom w:val="single" w:sz="4" w:space="0" w:color="auto"/>
            </w:tcBorders>
            <w:vAlign w:val="bottom"/>
          </w:tcPr>
          <w:p w14:paraId="7F180FFB" w14:textId="77777777" w:rsidR="00FE2321" w:rsidRPr="0059175C" w:rsidRDefault="00FE2321" w:rsidP="00E87902">
            <w:pPr>
              <w:pStyle w:val="TableText"/>
            </w:pPr>
            <w:r w:rsidRPr="009735F3">
              <w:t>43</w:t>
            </w:r>
          </w:p>
        </w:tc>
        <w:tc>
          <w:tcPr>
            <w:tcW w:w="700" w:type="dxa"/>
            <w:tcBorders>
              <w:top w:val="nil"/>
              <w:bottom w:val="single" w:sz="4" w:space="0" w:color="auto"/>
            </w:tcBorders>
            <w:vAlign w:val="bottom"/>
          </w:tcPr>
          <w:p w14:paraId="592A1A5A" w14:textId="77777777" w:rsidR="00FE2321" w:rsidRPr="0059175C" w:rsidRDefault="00FE2321" w:rsidP="00E87902">
            <w:pPr>
              <w:pStyle w:val="TableText"/>
            </w:pPr>
            <w:r w:rsidRPr="009735F3">
              <w:t>0</w:t>
            </w:r>
          </w:p>
        </w:tc>
        <w:tc>
          <w:tcPr>
            <w:tcW w:w="700" w:type="dxa"/>
            <w:tcBorders>
              <w:top w:val="nil"/>
              <w:bottom w:val="single" w:sz="4" w:space="0" w:color="auto"/>
            </w:tcBorders>
            <w:vAlign w:val="bottom"/>
          </w:tcPr>
          <w:p w14:paraId="3F41C670" w14:textId="77777777" w:rsidR="00FE2321" w:rsidRPr="0059175C" w:rsidRDefault="00FE2321" w:rsidP="00E87902">
            <w:pPr>
              <w:pStyle w:val="TableText"/>
            </w:pPr>
            <w:r w:rsidRPr="009735F3">
              <w:t>1</w:t>
            </w:r>
          </w:p>
        </w:tc>
        <w:tc>
          <w:tcPr>
            <w:tcW w:w="697" w:type="dxa"/>
            <w:tcBorders>
              <w:top w:val="nil"/>
              <w:bottom w:val="single" w:sz="4" w:space="0" w:color="auto"/>
            </w:tcBorders>
            <w:vAlign w:val="bottom"/>
          </w:tcPr>
          <w:p w14:paraId="59668510" w14:textId="77777777" w:rsidR="00FE2321" w:rsidRPr="0059175C" w:rsidRDefault="00FE2321" w:rsidP="00E87902">
            <w:pPr>
              <w:pStyle w:val="TableText"/>
            </w:pPr>
            <w:r w:rsidRPr="009735F3">
              <w:t>99</w:t>
            </w:r>
          </w:p>
        </w:tc>
      </w:tr>
      <w:tr w:rsidR="00FE2321" w:rsidRPr="00234B01" w14:paraId="76B2D9DA" w14:textId="77777777" w:rsidTr="00E87902">
        <w:tc>
          <w:tcPr>
            <w:tcW w:w="5472" w:type="dxa"/>
            <w:tcBorders>
              <w:top w:val="single" w:sz="4" w:space="0" w:color="auto"/>
              <w:bottom w:val="nil"/>
            </w:tcBorders>
            <w:hideMark/>
          </w:tcPr>
          <w:p w14:paraId="4FB3689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30C09737" w14:textId="77777777" w:rsidR="00FE2321" w:rsidRPr="00234B01" w:rsidRDefault="00FE2321" w:rsidP="00E87902">
            <w:pPr>
              <w:pStyle w:val="TableText"/>
              <w:rPr>
                <w:rFonts w:cs="Times New Roman"/>
              </w:rPr>
            </w:pPr>
            <w:r w:rsidRPr="0059175C">
              <w:t>70</w:t>
            </w:r>
          </w:p>
        </w:tc>
        <w:tc>
          <w:tcPr>
            <w:tcW w:w="713" w:type="dxa"/>
            <w:tcBorders>
              <w:top w:val="single" w:sz="4" w:space="0" w:color="auto"/>
              <w:bottom w:val="nil"/>
            </w:tcBorders>
            <w:vAlign w:val="bottom"/>
            <w:hideMark/>
          </w:tcPr>
          <w:p w14:paraId="6775E674" w14:textId="77777777" w:rsidR="00FE2321" w:rsidRPr="00234B01" w:rsidRDefault="00FE2321" w:rsidP="00E87902">
            <w:pPr>
              <w:pStyle w:val="TableText"/>
              <w:rPr>
                <w:rFonts w:cs="Times New Roman"/>
              </w:rPr>
            </w:pPr>
            <w:r w:rsidRPr="0059175C">
              <w:t>198</w:t>
            </w:r>
          </w:p>
        </w:tc>
        <w:tc>
          <w:tcPr>
            <w:tcW w:w="709" w:type="dxa"/>
            <w:tcBorders>
              <w:top w:val="single" w:sz="4" w:space="0" w:color="auto"/>
              <w:bottom w:val="nil"/>
            </w:tcBorders>
            <w:vAlign w:val="bottom"/>
            <w:hideMark/>
          </w:tcPr>
          <w:p w14:paraId="3116E94D" w14:textId="77777777" w:rsidR="00FE2321" w:rsidRPr="00234B01" w:rsidRDefault="00FE2321" w:rsidP="00E87902">
            <w:pPr>
              <w:pStyle w:val="TableText"/>
              <w:rPr>
                <w:rFonts w:cs="Times New Roman"/>
              </w:rPr>
            </w:pPr>
            <w:r w:rsidRPr="0059175C">
              <w:t>92</w:t>
            </w:r>
          </w:p>
        </w:tc>
        <w:tc>
          <w:tcPr>
            <w:tcW w:w="700" w:type="dxa"/>
            <w:tcBorders>
              <w:top w:val="single" w:sz="4" w:space="0" w:color="auto"/>
              <w:bottom w:val="nil"/>
            </w:tcBorders>
            <w:vAlign w:val="bottom"/>
            <w:hideMark/>
          </w:tcPr>
          <w:p w14:paraId="5700FDCC" w14:textId="77777777" w:rsidR="00FE2321" w:rsidRPr="00234B01" w:rsidRDefault="00FE2321" w:rsidP="00E87902">
            <w:pPr>
              <w:pStyle w:val="TableText"/>
              <w:rPr>
                <w:rFonts w:cs="Times New Roman"/>
              </w:rPr>
            </w:pPr>
            <w:r w:rsidRPr="0059175C">
              <w:t>91</w:t>
            </w:r>
          </w:p>
        </w:tc>
        <w:tc>
          <w:tcPr>
            <w:tcW w:w="700" w:type="dxa"/>
            <w:tcBorders>
              <w:top w:val="single" w:sz="4" w:space="0" w:color="auto"/>
              <w:bottom w:val="nil"/>
            </w:tcBorders>
            <w:vAlign w:val="bottom"/>
            <w:hideMark/>
          </w:tcPr>
          <w:p w14:paraId="5C15583E" w14:textId="77777777" w:rsidR="00FE2321" w:rsidRPr="00234B01" w:rsidRDefault="00FE2321" w:rsidP="00E87902">
            <w:pPr>
              <w:pStyle w:val="TableText"/>
              <w:rPr>
                <w:rFonts w:cs="Times New Roman"/>
              </w:rPr>
            </w:pPr>
            <w:r w:rsidRPr="0059175C">
              <w:t>4</w:t>
            </w:r>
          </w:p>
        </w:tc>
        <w:tc>
          <w:tcPr>
            <w:tcW w:w="697" w:type="dxa"/>
            <w:tcBorders>
              <w:top w:val="single" w:sz="4" w:space="0" w:color="auto"/>
              <w:bottom w:val="nil"/>
            </w:tcBorders>
            <w:vAlign w:val="bottom"/>
            <w:hideMark/>
          </w:tcPr>
          <w:p w14:paraId="39E73A42" w14:textId="77777777" w:rsidR="00FE2321" w:rsidRPr="00234B01" w:rsidRDefault="00FE2321" w:rsidP="00E87902">
            <w:pPr>
              <w:pStyle w:val="TableText"/>
              <w:rPr>
                <w:rFonts w:cs="Times New Roman"/>
              </w:rPr>
            </w:pPr>
            <w:r w:rsidRPr="0059175C">
              <w:t>4</w:t>
            </w:r>
          </w:p>
        </w:tc>
      </w:tr>
      <w:tr w:rsidR="00FE2321" w:rsidRPr="00234B01" w14:paraId="432117ED" w14:textId="77777777" w:rsidTr="00E87902">
        <w:tc>
          <w:tcPr>
            <w:tcW w:w="5472" w:type="dxa"/>
            <w:tcBorders>
              <w:top w:val="nil"/>
              <w:bottom w:val="single" w:sz="4" w:space="0" w:color="auto"/>
            </w:tcBorders>
            <w:hideMark/>
          </w:tcPr>
          <w:p w14:paraId="465C8545"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6717251" w14:textId="77777777" w:rsidR="00FE2321" w:rsidRPr="00234B01" w:rsidRDefault="00FE2321" w:rsidP="00E87902">
            <w:pPr>
              <w:pStyle w:val="TableText"/>
              <w:rPr>
                <w:rFonts w:cs="Times New Roman"/>
                <w:color w:val="000000" w:themeColor="text1"/>
              </w:rPr>
            </w:pPr>
            <w:r w:rsidRPr="0059175C">
              <w:t>4,933</w:t>
            </w:r>
          </w:p>
        </w:tc>
        <w:tc>
          <w:tcPr>
            <w:tcW w:w="713" w:type="dxa"/>
            <w:tcBorders>
              <w:top w:val="nil"/>
              <w:bottom w:val="single" w:sz="4" w:space="0" w:color="auto"/>
            </w:tcBorders>
            <w:vAlign w:val="bottom"/>
            <w:hideMark/>
          </w:tcPr>
          <w:p w14:paraId="293B8DDB" w14:textId="77777777" w:rsidR="00FE2321" w:rsidRPr="00234B01" w:rsidRDefault="00FE2321" w:rsidP="00E87902">
            <w:pPr>
              <w:pStyle w:val="TableText"/>
              <w:rPr>
                <w:rFonts w:cs="Times New Roman"/>
                <w:color w:val="000000" w:themeColor="text1"/>
              </w:rPr>
            </w:pPr>
            <w:r w:rsidRPr="0059175C">
              <w:t>320</w:t>
            </w:r>
          </w:p>
        </w:tc>
        <w:tc>
          <w:tcPr>
            <w:tcW w:w="709" w:type="dxa"/>
            <w:tcBorders>
              <w:top w:val="nil"/>
              <w:bottom w:val="single" w:sz="4" w:space="0" w:color="auto"/>
            </w:tcBorders>
            <w:vAlign w:val="bottom"/>
            <w:hideMark/>
          </w:tcPr>
          <w:p w14:paraId="6CBDCAC5" w14:textId="77777777" w:rsidR="00FE2321" w:rsidRPr="00234B01" w:rsidRDefault="00FE2321" w:rsidP="00E87902">
            <w:pPr>
              <w:pStyle w:val="TableText"/>
              <w:rPr>
                <w:rFonts w:cs="Times New Roman"/>
                <w:color w:val="000000" w:themeColor="text1"/>
              </w:rPr>
            </w:pPr>
            <w:r w:rsidRPr="0059175C">
              <w:t>169</w:t>
            </w:r>
          </w:p>
        </w:tc>
        <w:tc>
          <w:tcPr>
            <w:tcW w:w="700" w:type="dxa"/>
            <w:tcBorders>
              <w:top w:val="nil"/>
              <w:bottom w:val="single" w:sz="4" w:space="0" w:color="auto"/>
            </w:tcBorders>
            <w:vAlign w:val="bottom"/>
            <w:hideMark/>
          </w:tcPr>
          <w:p w14:paraId="4818DAF5" w14:textId="77777777" w:rsidR="00FE2321" w:rsidRPr="00234B01" w:rsidRDefault="00FE2321" w:rsidP="00E87902">
            <w:pPr>
              <w:pStyle w:val="TableText"/>
              <w:rPr>
                <w:rFonts w:cs="Times New Roman"/>
                <w:color w:val="000000" w:themeColor="text1"/>
              </w:rPr>
            </w:pPr>
            <w:r w:rsidRPr="0059175C">
              <w:t>62</w:t>
            </w:r>
          </w:p>
        </w:tc>
        <w:tc>
          <w:tcPr>
            <w:tcW w:w="700" w:type="dxa"/>
            <w:tcBorders>
              <w:top w:val="nil"/>
              <w:bottom w:val="single" w:sz="4" w:space="0" w:color="auto"/>
            </w:tcBorders>
            <w:vAlign w:val="bottom"/>
            <w:hideMark/>
          </w:tcPr>
          <w:p w14:paraId="7C94B859" w14:textId="77777777" w:rsidR="00FE2321" w:rsidRPr="00234B01" w:rsidRDefault="00FE2321" w:rsidP="00E87902">
            <w:pPr>
              <w:pStyle w:val="TableText"/>
              <w:rPr>
                <w:rFonts w:cs="Times New Roman"/>
                <w:color w:val="000000" w:themeColor="text1"/>
              </w:rPr>
            </w:pPr>
            <w:r w:rsidRPr="0059175C">
              <w:t>11</w:t>
            </w:r>
          </w:p>
        </w:tc>
        <w:tc>
          <w:tcPr>
            <w:tcW w:w="697" w:type="dxa"/>
            <w:tcBorders>
              <w:top w:val="nil"/>
              <w:bottom w:val="single" w:sz="4" w:space="0" w:color="auto"/>
            </w:tcBorders>
            <w:vAlign w:val="bottom"/>
            <w:hideMark/>
          </w:tcPr>
          <w:p w14:paraId="70713C3E" w14:textId="77777777" w:rsidR="00FE2321" w:rsidRPr="00234B01" w:rsidRDefault="00FE2321" w:rsidP="00E87902">
            <w:pPr>
              <w:pStyle w:val="TableText"/>
              <w:rPr>
                <w:rFonts w:cs="Times New Roman"/>
                <w:color w:val="000000" w:themeColor="text1"/>
              </w:rPr>
            </w:pPr>
            <w:r w:rsidRPr="0059175C">
              <w:t>27</w:t>
            </w:r>
          </w:p>
        </w:tc>
      </w:tr>
      <w:tr w:rsidR="00FE2321" w:rsidRPr="00234B01" w14:paraId="552FE075" w14:textId="77777777" w:rsidTr="00E87902">
        <w:tc>
          <w:tcPr>
            <w:tcW w:w="5472" w:type="dxa"/>
            <w:tcBorders>
              <w:top w:val="single" w:sz="4" w:space="0" w:color="auto"/>
            </w:tcBorders>
          </w:tcPr>
          <w:p w14:paraId="679FAD3F"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3C63508" w14:textId="77777777" w:rsidR="00FE2321" w:rsidRPr="00234B01" w:rsidRDefault="00FE2321" w:rsidP="00E87902">
            <w:pPr>
              <w:pStyle w:val="TableText"/>
              <w:rPr>
                <w:rFonts w:cs="Times New Roman"/>
              </w:rPr>
            </w:pPr>
            <w:r w:rsidRPr="0059175C">
              <w:t>39</w:t>
            </w:r>
          </w:p>
        </w:tc>
        <w:tc>
          <w:tcPr>
            <w:tcW w:w="713" w:type="dxa"/>
            <w:tcBorders>
              <w:top w:val="single" w:sz="4" w:space="0" w:color="auto"/>
            </w:tcBorders>
            <w:vAlign w:val="bottom"/>
          </w:tcPr>
          <w:p w14:paraId="15ED6A5F" w14:textId="77777777" w:rsidR="00FE2321" w:rsidRPr="00234B01" w:rsidRDefault="00FE2321" w:rsidP="00E87902">
            <w:pPr>
              <w:pStyle w:val="TableText"/>
              <w:rPr>
                <w:rFonts w:cs="Times New Roman"/>
              </w:rPr>
            </w:pPr>
            <w:r w:rsidRPr="0059175C">
              <w:t>298</w:t>
            </w:r>
          </w:p>
        </w:tc>
        <w:tc>
          <w:tcPr>
            <w:tcW w:w="709" w:type="dxa"/>
            <w:tcBorders>
              <w:top w:val="single" w:sz="4" w:space="0" w:color="auto"/>
            </w:tcBorders>
            <w:vAlign w:val="bottom"/>
          </w:tcPr>
          <w:p w14:paraId="501678BB" w14:textId="77777777" w:rsidR="00FE2321" w:rsidRPr="00234B01" w:rsidRDefault="00FE2321" w:rsidP="00E87902">
            <w:pPr>
              <w:pStyle w:val="TableText"/>
              <w:rPr>
                <w:rFonts w:cs="Times New Roman"/>
              </w:rPr>
            </w:pPr>
            <w:r w:rsidRPr="0059175C">
              <w:t>178</w:t>
            </w:r>
          </w:p>
        </w:tc>
        <w:tc>
          <w:tcPr>
            <w:tcW w:w="700" w:type="dxa"/>
            <w:tcBorders>
              <w:top w:val="single" w:sz="4" w:space="0" w:color="auto"/>
            </w:tcBorders>
            <w:vAlign w:val="bottom"/>
          </w:tcPr>
          <w:p w14:paraId="09227CF2" w14:textId="77777777" w:rsidR="00FE2321" w:rsidRPr="00234B01" w:rsidRDefault="00FE2321" w:rsidP="00E87902">
            <w:pPr>
              <w:pStyle w:val="TableText"/>
              <w:rPr>
                <w:rFonts w:cs="Times New Roman"/>
              </w:rPr>
            </w:pPr>
            <w:r w:rsidRPr="0059175C">
              <w:t>64</w:t>
            </w:r>
          </w:p>
        </w:tc>
        <w:tc>
          <w:tcPr>
            <w:tcW w:w="700" w:type="dxa"/>
            <w:tcBorders>
              <w:top w:val="single" w:sz="4" w:space="0" w:color="auto"/>
            </w:tcBorders>
            <w:vAlign w:val="bottom"/>
          </w:tcPr>
          <w:p w14:paraId="0B200FAE" w14:textId="77777777" w:rsidR="00FE2321" w:rsidRPr="00234B01" w:rsidRDefault="00FE2321" w:rsidP="00E87902">
            <w:pPr>
              <w:pStyle w:val="TableText"/>
              <w:rPr>
                <w:rFonts w:cs="Times New Roman"/>
              </w:rPr>
            </w:pPr>
            <w:r w:rsidRPr="0059175C">
              <w:t>13</w:t>
            </w:r>
          </w:p>
        </w:tc>
        <w:tc>
          <w:tcPr>
            <w:tcW w:w="697" w:type="dxa"/>
            <w:tcBorders>
              <w:top w:val="single" w:sz="4" w:space="0" w:color="auto"/>
            </w:tcBorders>
            <w:vAlign w:val="bottom"/>
          </w:tcPr>
          <w:p w14:paraId="68064FCA" w14:textId="77777777" w:rsidR="00FE2321" w:rsidRPr="00234B01" w:rsidRDefault="00FE2321" w:rsidP="00E87902">
            <w:pPr>
              <w:pStyle w:val="TableText"/>
              <w:rPr>
                <w:rFonts w:cs="Times New Roman"/>
              </w:rPr>
            </w:pPr>
            <w:r w:rsidRPr="0059175C">
              <w:t>23</w:t>
            </w:r>
          </w:p>
        </w:tc>
      </w:tr>
      <w:tr w:rsidR="00FE2321" w:rsidRPr="00234B01" w14:paraId="6C447FBA" w14:textId="77777777" w:rsidTr="00E87902">
        <w:tc>
          <w:tcPr>
            <w:tcW w:w="0" w:type="dxa"/>
            <w:tcBorders>
              <w:bottom w:val="nil"/>
            </w:tcBorders>
          </w:tcPr>
          <w:p w14:paraId="28C2CDC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45E47DA" w14:textId="77777777" w:rsidR="00FE2321" w:rsidRPr="00234B01" w:rsidRDefault="00FE2321" w:rsidP="00E87902">
            <w:pPr>
              <w:pStyle w:val="TableText"/>
              <w:rPr>
                <w:rFonts w:cs="Times New Roman"/>
                <w:color w:val="000000" w:themeColor="text1"/>
              </w:rPr>
            </w:pPr>
            <w:r w:rsidRPr="0059175C">
              <w:t>6</w:t>
            </w:r>
          </w:p>
        </w:tc>
        <w:tc>
          <w:tcPr>
            <w:tcW w:w="0" w:type="dxa"/>
            <w:tcBorders>
              <w:bottom w:val="nil"/>
            </w:tcBorders>
            <w:vAlign w:val="bottom"/>
          </w:tcPr>
          <w:p w14:paraId="3FF7653D" w14:textId="77777777" w:rsidR="00FE2321" w:rsidRPr="00234B01" w:rsidRDefault="00FE2321" w:rsidP="00E87902">
            <w:pPr>
              <w:pStyle w:val="TableText"/>
              <w:rPr>
                <w:rFonts w:cs="Times New Roman"/>
                <w:color w:val="000000" w:themeColor="text1"/>
              </w:rPr>
            </w:pPr>
            <w:r w:rsidRPr="0059175C">
              <w:t>N/A</w:t>
            </w:r>
          </w:p>
        </w:tc>
        <w:tc>
          <w:tcPr>
            <w:tcW w:w="0" w:type="dxa"/>
            <w:tcBorders>
              <w:bottom w:val="nil"/>
            </w:tcBorders>
            <w:vAlign w:val="bottom"/>
          </w:tcPr>
          <w:p w14:paraId="10F3B658" w14:textId="77777777" w:rsidR="00FE2321" w:rsidRPr="00234B01" w:rsidRDefault="00FE2321" w:rsidP="00E87902">
            <w:pPr>
              <w:pStyle w:val="TableText"/>
              <w:rPr>
                <w:rFonts w:cs="Times New Roman"/>
                <w:color w:val="000000" w:themeColor="text1"/>
              </w:rPr>
            </w:pPr>
            <w:r w:rsidRPr="0059175C">
              <w:t>N/A</w:t>
            </w:r>
          </w:p>
        </w:tc>
        <w:tc>
          <w:tcPr>
            <w:tcW w:w="0" w:type="dxa"/>
            <w:tcBorders>
              <w:bottom w:val="nil"/>
            </w:tcBorders>
            <w:vAlign w:val="bottom"/>
          </w:tcPr>
          <w:p w14:paraId="70A717FF" w14:textId="77777777" w:rsidR="00FE2321" w:rsidRPr="00234B01" w:rsidRDefault="00FE2321" w:rsidP="00E87902">
            <w:pPr>
              <w:pStyle w:val="TableText"/>
              <w:rPr>
                <w:rFonts w:cs="Times New Roman"/>
                <w:color w:val="000000" w:themeColor="text1"/>
              </w:rPr>
            </w:pPr>
            <w:r w:rsidRPr="0059175C">
              <w:t>N/A</w:t>
            </w:r>
          </w:p>
        </w:tc>
        <w:tc>
          <w:tcPr>
            <w:tcW w:w="0" w:type="dxa"/>
            <w:tcBorders>
              <w:bottom w:val="nil"/>
            </w:tcBorders>
            <w:vAlign w:val="bottom"/>
          </w:tcPr>
          <w:p w14:paraId="55507D28" w14:textId="77777777" w:rsidR="00FE2321" w:rsidRPr="00234B01" w:rsidRDefault="00FE2321" w:rsidP="00E87902">
            <w:pPr>
              <w:pStyle w:val="TableText"/>
              <w:rPr>
                <w:rFonts w:cs="Times New Roman"/>
                <w:color w:val="000000" w:themeColor="text1"/>
              </w:rPr>
            </w:pPr>
            <w:r w:rsidRPr="0059175C">
              <w:t>N/A</w:t>
            </w:r>
          </w:p>
        </w:tc>
        <w:tc>
          <w:tcPr>
            <w:tcW w:w="0" w:type="dxa"/>
            <w:tcBorders>
              <w:bottom w:val="nil"/>
            </w:tcBorders>
            <w:vAlign w:val="bottom"/>
          </w:tcPr>
          <w:p w14:paraId="0BDE5A8D" w14:textId="77777777" w:rsidR="00FE2321" w:rsidRPr="00234B01" w:rsidRDefault="00FE2321" w:rsidP="00E87902">
            <w:pPr>
              <w:pStyle w:val="TableText"/>
              <w:rPr>
                <w:rFonts w:cs="Times New Roman"/>
                <w:color w:val="000000" w:themeColor="text1"/>
              </w:rPr>
            </w:pPr>
            <w:r w:rsidRPr="0059175C">
              <w:t>N/A</w:t>
            </w:r>
          </w:p>
        </w:tc>
      </w:tr>
      <w:tr w:rsidR="00FE2321" w:rsidRPr="00234B01" w14:paraId="795AC7F4" w14:textId="77777777" w:rsidTr="00E87902">
        <w:tc>
          <w:tcPr>
            <w:tcW w:w="0" w:type="dxa"/>
            <w:tcBorders>
              <w:top w:val="nil"/>
              <w:bottom w:val="single" w:sz="4" w:space="0" w:color="auto"/>
            </w:tcBorders>
          </w:tcPr>
          <w:p w14:paraId="1AE4FEBB"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E0CFEA9" w14:textId="77777777" w:rsidR="00FE2321" w:rsidRPr="00234B01" w:rsidRDefault="00FE2321" w:rsidP="00E87902">
            <w:pPr>
              <w:pStyle w:val="TableText"/>
              <w:rPr>
                <w:rFonts w:cs="Times New Roman"/>
              </w:rPr>
            </w:pPr>
            <w:r w:rsidRPr="0059175C">
              <w:t>4,964</w:t>
            </w:r>
          </w:p>
        </w:tc>
        <w:tc>
          <w:tcPr>
            <w:tcW w:w="0" w:type="dxa"/>
            <w:tcBorders>
              <w:top w:val="nil"/>
              <w:bottom w:val="single" w:sz="4" w:space="0" w:color="auto"/>
            </w:tcBorders>
            <w:vAlign w:val="bottom"/>
          </w:tcPr>
          <w:p w14:paraId="3392721C" w14:textId="77777777" w:rsidR="00FE2321" w:rsidRPr="00234B01" w:rsidRDefault="00FE2321" w:rsidP="00E87902">
            <w:pPr>
              <w:pStyle w:val="TableText"/>
            </w:pPr>
            <w:r w:rsidRPr="0059175C">
              <w:t>319</w:t>
            </w:r>
          </w:p>
        </w:tc>
        <w:tc>
          <w:tcPr>
            <w:tcW w:w="0" w:type="dxa"/>
            <w:tcBorders>
              <w:top w:val="nil"/>
              <w:bottom w:val="single" w:sz="4" w:space="0" w:color="auto"/>
            </w:tcBorders>
            <w:vAlign w:val="bottom"/>
          </w:tcPr>
          <w:p w14:paraId="14307869" w14:textId="77777777" w:rsidR="00FE2321" w:rsidRPr="00234B01" w:rsidRDefault="00FE2321" w:rsidP="00E87902">
            <w:pPr>
              <w:pStyle w:val="TableText"/>
            </w:pPr>
            <w:r w:rsidRPr="0059175C">
              <w:t>169</w:t>
            </w:r>
          </w:p>
        </w:tc>
        <w:tc>
          <w:tcPr>
            <w:tcW w:w="0" w:type="dxa"/>
            <w:tcBorders>
              <w:top w:val="nil"/>
              <w:bottom w:val="single" w:sz="4" w:space="0" w:color="auto"/>
            </w:tcBorders>
            <w:vAlign w:val="bottom"/>
          </w:tcPr>
          <w:p w14:paraId="22881EA0" w14:textId="77777777" w:rsidR="00FE2321" w:rsidRPr="00234B01" w:rsidRDefault="00FE2321" w:rsidP="00E87902">
            <w:pPr>
              <w:pStyle w:val="TableText"/>
            </w:pPr>
            <w:r w:rsidRPr="0059175C">
              <w:t>63</w:t>
            </w:r>
          </w:p>
        </w:tc>
        <w:tc>
          <w:tcPr>
            <w:tcW w:w="0" w:type="dxa"/>
            <w:tcBorders>
              <w:top w:val="nil"/>
              <w:bottom w:val="single" w:sz="4" w:space="0" w:color="auto"/>
            </w:tcBorders>
            <w:vAlign w:val="bottom"/>
          </w:tcPr>
          <w:p w14:paraId="5B0BA8BB" w14:textId="77777777" w:rsidR="00FE2321" w:rsidRPr="00234B01" w:rsidRDefault="00FE2321" w:rsidP="00E87902">
            <w:pPr>
              <w:pStyle w:val="TableText"/>
            </w:pPr>
            <w:r w:rsidRPr="0059175C">
              <w:t>10</w:t>
            </w:r>
          </w:p>
        </w:tc>
        <w:tc>
          <w:tcPr>
            <w:tcW w:w="0" w:type="dxa"/>
            <w:tcBorders>
              <w:top w:val="nil"/>
              <w:bottom w:val="single" w:sz="4" w:space="0" w:color="auto"/>
            </w:tcBorders>
            <w:vAlign w:val="bottom"/>
          </w:tcPr>
          <w:p w14:paraId="6954E825" w14:textId="77777777" w:rsidR="00FE2321" w:rsidRPr="00234B01" w:rsidRDefault="00FE2321" w:rsidP="00E87902">
            <w:pPr>
              <w:pStyle w:val="TableText"/>
            </w:pPr>
            <w:r w:rsidRPr="0059175C">
              <w:t>27</w:t>
            </w:r>
          </w:p>
        </w:tc>
      </w:tr>
      <w:tr w:rsidR="00FE2321" w:rsidRPr="00234B01" w14:paraId="0FA78F0B" w14:textId="77777777" w:rsidTr="00E87902">
        <w:tc>
          <w:tcPr>
            <w:tcW w:w="0" w:type="dxa"/>
            <w:tcBorders>
              <w:top w:val="single" w:sz="4" w:space="0" w:color="auto"/>
            </w:tcBorders>
          </w:tcPr>
          <w:p w14:paraId="2AB5C6CA" w14:textId="77777777" w:rsidR="00FE2321" w:rsidRDefault="00FE2321" w:rsidP="00E87902">
            <w:pPr>
              <w:pStyle w:val="TableText"/>
            </w:pPr>
            <w:r>
              <w:t>Homeless</w:t>
            </w:r>
          </w:p>
        </w:tc>
        <w:tc>
          <w:tcPr>
            <w:tcW w:w="0" w:type="dxa"/>
            <w:tcBorders>
              <w:top w:val="single" w:sz="4" w:space="0" w:color="auto"/>
            </w:tcBorders>
          </w:tcPr>
          <w:p w14:paraId="1A9803A2" w14:textId="77777777" w:rsidR="00FE2321" w:rsidRPr="0059175C" w:rsidRDefault="00FE2321" w:rsidP="00E87902">
            <w:pPr>
              <w:pStyle w:val="TableText"/>
            </w:pPr>
            <w:r w:rsidRPr="00182D24">
              <w:t>335</w:t>
            </w:r>
          </w:p>
        </w:tc>
        <w:tc>
          <w:tcPr>
            <w:tcW w:w="0" w:type="dxa"/>
            <w:tcBorders>
              <w:top w:val="single" w:sz="4" w:space="0" w:color="auto"/>
            </w:tcBorders>
          </w:tcPr>
          <w:p w14:paraId="54D025EE" w14:textId="77777777" w:rsidR="00FE2321" w:rsidRPr="0059175C" w:rsidRDefault="00FE2321" w:rsidP="00E87902">
            <w:pPr>
              <w:pStyle w:val="TableText"/>
            </w:pPr>
            <w:r w:rsidRPr="00182D24">
              <w:t>250</w:t>
            </w:r>
          </w:p>
        </w:tc>
        <w:tc>
          <w:tcPr>
            <w:tcW w:w="0" w:type="dxa"/>
            <w:tcBorders>
              <w:top w:val="single" w:sz="4" w:space="0" w:color="auto"/>
            </w:tcBorders>
          </w:tcPr>
          <w:p w14:paraId="504C119F" w14:textId="77777777" w:rsidR="00FE2321" w:rsidRPr="0059175C" w:rsidRDefault="00FE2321" w:rsidP="00E87902">
            <w:pPr>
              <w:pStyle w:val="TableText"/>
            </w:pPr>
            <w:r w:rsidRPr="00182D24">
              <w:t>139</w:t>
            </w:r>
          </w:p>
        </w:tc>
        <w:tc>
          <w:tcPr>
            <w:tcW w:w="0" w:type="dxa"/>
            <w:tcBorders>
              <w:top w:val="single" w:sz="4" w:space="0" w:color="auto"/>
            </w:tcBorders>
          </w:tcPr>
          <w:p w14:paraId="114CEBC3" w14:textId="77777777" w:rsidR="00FE2321" w:rsidRPr="0059175C" w:rsidRDefault="00FE2321" w:rsidP="00E87902">
            <w:pPr>
              <w:pStyle w:val="TableText"/>
            </w:pPr>
            <w:r w:rsidRPr="00182D24">
              <w:t>80</w:t>
            </w:r>
          </w:p>
        </w:tc>
        <w:tc>
          <w:tcPr>
            <w:tcW w:w="0" w:type="dxa"/>
            <w:tcBorders>
              <w:top w:val="single" w:sz="4" w:space="0" w:color="auto"/>
            </w:tcBorders>
          </w:tcPr>
          <w:p w14:paraId="4EFD5A00" w14:textId="77777777" w:rsidR="00FE2321" w:rsidRPr="0059175C" w:rsidRDefault="00FE2321" w:rsidP="00E87902">
            <w:pPr>
              <w:pStyle w:val="TableText"/>
            </w:pPr>
            <w:r w:rsidRPr="00182D24">
              <w:t>6</w:t>
            </w:r>
          </w:p>
        </w:tc>
        <w:tc>
          <w:tcPr>
            <w:tcW w:w="0" w:type="dxa"/>
            <w:tcBorders>
              <w:top w:val="single" w:sz="4" w:space="0" w:color="auto"/>
            </w:tcBorders>
          </w:tcPr>
          <w:p w14:paraId="68729ABF" w14:textId="77777777" w:rsidR="00FE2321" w:rsidRPr="0059175C" w:rsidRDefault="00FE2321" w:rsidP="00E87902">
            <w:pPr>
              <w:pStyle w:val="TableText"/>
            </w:pPr>
            <w:r w:rsidRPr="00182D24">
              <w:t>14</w:t>
            </w:r>
          </w:p>
        </w:tc>
      </w:tr>
      <w:tr w:rsidR="00FE2321" w:rsidRPr="00234B01" w14:paraId="536D3769" w14:textId="77777777" w:rsidTr="00E87902">
        <w:tc>
          <w:tcPr>
            <w:tcW w:w="0" w:type="dxa"/>
          </w:tcPr>
          <w:p w14:paraId="2A2763ED" w14:textId="77777777" w:rsidR="00FE2321" w:rsidRDefault="00FE2321" w:rsidP="00E87902">
            <w:pPr>
              <w:pStyle w:val="TableText"/>
            </w:pPr>
            <w:r>
              <w:t>Not homeless</w:t>
            </w:r>
          </w:p>
        </w:tc>
        <w:tc>
          <w:tcPr>
            <w:tcW w:w="0" w:type="dxa"/>
          </w:tcPr>
          <w:p w14:paraId="44314726" w14:textId="77777777" w:rsidR="00FE2321" w:rsidRPr="0059175C" w:rsidRDefault="00FE2321" w:rsidP="00E87902">
            <w:pPr>
              <w:pStyle w:val="TableText"/>
            </w:pPr>
            <w:r w:rsidRPr="00182D24">
              <w:t>4,668</w:t>
            </w:r>
          </w:p>
        </w:tc>
        <w:tc>
          <w:tcPr>
            <w:tcW w:w="0" w:type="dxa"/>
          </w:tcPr>
          <w:p w14:paraId="318364A8" w14:textId="77777777" w:rsidR="00FE2321" w:rsidRPr="0059175C" w:rsidRDefault="00FE2321" w:rsidP="00E87902">
            <w:pPr>
              <w:pStyle w:val="TableText"/>
            </w:pPr>
            <w:r w:rsidRPr="00182D24">
              <w:t>324</w:t>
            </w:r>
          </w:p>
        </w:tc>
        <w:tc>
          <w:tcPr>
            <w:tcW w:w="0" w:type="dxa"/>
          </w:tcPr>
          <w:p w14:paraId="18B9516F" w14:textId="77777777" w:rsidR="00FE2321" w:rsidRPr="0059175C" w:rsidRDefault="00FE2321" w:rsidP="00E87902">
            <w:pPr>
              <w:pStyle w:val="TableText"/>
            </w:pPr>
            <w:r w:rsidRPr="00182D24">
              <w:t>169</w:t>
            </w:r>
          </w:p>
        </w:tc>
        <w:tc>
          <w:tcPr>
            <w:tcW w:w="0" w:type="dxa"/>
          </w:tcPr>
          <w:p w14:paraId="1875BEFB" w14:textId="77777777" w:rsidR="00FE2321" w:rsidRPr="0059175C" w:rsidRDefault="00FE2321" w:rsidP="00E87902">
            <w:pPr>
              <w:pStyle w:val="TableText"/>
            </w:pPr>
            <w:r w:rsidRPr="00182D24">
              <w:t>61</w:t>
            </w:r>
          </w:p>
        </w:tc>
        <w:tc>
          <w:tcPr>
            <w:tcW w:w="0" w:type="dxa"/>
          </w:tcPr>
          <w:p w14:paraId="782C6ABD" w14:textId="77777777" w:rsidR="00FE2321" w:rsidRPr="0059175C" w:rsidRDefault="00FE2321" w:rsidP="00E87902">
            <w:pPr>
              <w:pStyle w:val="TableText"/>
            </w:pPr>
            <w:r w:rsidRPr="00182D24">
              <w:t>11</w:t>
            </w:r>
          </w:p>
        </w:tc>
        <w:tc>
          <w:tcPr>
            <w:tcW w:w="0" w:type="dxa"/>
          </w:tcPr>
          <w:p w14:paraId="5B07C068" w14:textId="77777777" w:rsidR="00FE2321" w:rsidRPr="0059175C" w:rsidRDefault="00FE2321" w:rsidP="00E87902">
            <w:pPr>
              <w:pStyle w:val="TableText"/>
            </w:pPr>
            <w:r w:rsidRPr="00182D24">
              <w:t>28</w:t>
            </w:r>
          </w:p>
        </w:tc>
      </w:tr>
    </w:tbl>
    <w:p w14:paraId="1FF3AAFC" w14:textId="0B3F4851" w:rsidR="00FE2321" w:rsidRDefault="00FE2321" w:rsidP="00E87902">
      <w:pPr>
        <w:pStyle w:val="Caption"/>
      </w:pPr>
      <w:bookmarkStart w:id="347" w:name="_Toc220331217"/>
      <w:r>
        <w:lastRenderedPageBreak/>
        <w:t>Table 4.D.</w:t>
      </w:r>
      <w:fldSimple w:instr=" SEQ Table_4.D. \* ARABIC ">
        <w:r w:rsidR="008A7375">
          <w:rPr>
            <w:noProof/>
          </w:rPr>
          <w:t>12</w:t>
        </w:r>
      </w:fldSimple>
      <w:r>
        <w:t xml:space="preserve">  </w:t>
      </w:r>
      <w:r w:rsidRPr="00234B01">
        <w:t xml:space="preserve">Demographic Summary for </w:t>
      </w:r>
      <w:r>
        <w:t>Grade Eleven</w:t>
      </w:r>
      <w:r w:rsidRPr="00234B01">
        <w:t xml:space="preserve">—Oral </w:t>
      </w:r>
      <w:r>
        <w:t>Language</w:t>
      </w:r>
      <w:bookmarkEnd w:id="347"/>
    </w:p>
    <w:tbl>
      <w:tblPr>
        <w:tblStyle w:val="TRs"/>
        <w:tblW w:w="5104" w:type="pct"/>
        <w:tblLook w:val="04A0" w:firstRow="1" w:lastRow="0" w:firstColumn="1" w:lastColumn="0" w:noHBand="0" w:noVBand="1"/>
        <w:tblDescription w:val="Demographic Summary for Grade Eleven—Oral Language"/>
      </w:tblPr>
      <w:tblGrid>
        <w:gridCol w:w="5472"/>
        <w:gridCol w:w="1152"/>
        <w:gridCol w:w="713"/>
        <w:gridCol w:w="709"/>
        <w:gridCol w:w="700"/>
        <w:gridCol w:w="700"/>
        <w:gridCol w:w="697"/>
      </w:tblGrid>
      <w:tr w:rsidR="00FE2321" w:rsidRPr="00E1632C" w14:paraId="685E5884"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61F35857" w14:textId="77777777" w:rsidR="00FE2321" w:rsidRPr="00E1632C" w:rsidRDefault="00FE2321" w:rsidP="00E87902">
            <w:pPr>
              <w:pStyle w:val="TableHead"/>
            </w:pPr>
            <w:r w:rsidRPr="00E1632C">
              <w:t>Student Group</w:t>
            </w:r>
          </w:p>
        </w:tc>
        <w:tc>
          <w:tcPr>
            <w:tcW w:w="1152" w:type="dxa"/>
            <w:textDirection w:val="btLr"/>
            <w:vAlign w:val="center"/>
            <w:hideMark/>
          </w:tcPr>
          <w:p w14:paraId="4F90F6CB"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0758A6E3"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6F06FD79"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7A36EED5"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28756687"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3AEB1A57" w14:textId="77777777" w:rsidR="00FE2321" w:rsidRPr="00E1632C" w:rsidRDefault="00FE2321" w:rsidP="00E87902">
            <w:pPr>
              <w:pStyle w:val="TableHead"/>
              <w:ind w:left="72"/>
              <w:jc w:val="left"/>
            </w:pPr>
            <w:r w:rsidRPr="00E1632C">
              <w:t>Percent in Level 3</w:t>
            </w:r>
          </w:p>
        </w:tc>
      </w:tr>
      <w:tr w:rsidR="00FE2321" w:rsidRPr="00234B01" w14:paraId="013FE8E0" w14:textId="77777777" w:rsidTr="00E87902">
        <w:tc>
          <w:tcPr>
            <w:tcW w:w="5472" w:type="dxa"/>
            <w:tcBorders>
              <w:top w:val="single" w:sz="4" w:space="0" w:color="auto"/>
              <w:bottom w:val="single" w:sz="4" w:space="0" w:color="auto"/>
            </w:tcBorders>
            <w:hideMark/>
          </w:tcPr>
          <w:p w14:paraId="0676A2CA"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04FC2E7" w14:textId="77777777" w:rsidR="00FE2321" w:rsidRPr="00234B01" w:rsidRDefault="00FE2321" w:rsidP="00E87902">
            <w:pPr>
              <w:pStyle w:val="TableText"/>
              <w:rPr>
                <w:rFonts w:cs="Times New Roman"/>
              </w:rPr>
            </w:pPr>
            <w:r w:rsidRPr="00785204">
              <w:t>4,019</w:t>
            </w:r>
          </w:p>
        </w:tc>
        <w:tc>
          <w:tcPr>
            <w:tcW w:w="713" w:type="dxa"/>
            <w:tcBorders>
              <w:top w:val="single" w:sz="4" w:space="0" w:color="auto"/>
              <w:bottom w:val="single" w:sz="4" w:space="0" w:color="auto"/>
            </w:tcBorders>
            <w:vAlign w:val="bottom"/>
            <w:hideMark/>
          </w:tcPr>
          <w:p w14:paraId="5EF4CF23" w14:textId="77777777" w:rsidR="00FE2321" w:rsidRPr="00234B01" w:rsidRDefault="00FE2321" w:rsidP="00E87902">
            <w:pPr>
              <w:pStyle w:val="TableText"/>
              <w:rPr>
                <w:rFonts w:cs="Times New Roman"/>
              </w:rPr>
            </w:pPr>
            <w:r w:rsidRPr="00785204">
              <w:t>350</w:t>
            </w:r>
          </w:p>
        </w:tc>
        <w:tc>
          <w:tcPr>
            <w:tcW w:w="709" w:type="dxa"/>
            <w:tcBorders>
              <w:top w:val="single" w:sz="4" w:space="0" w:color="auto"/>
              <w:bottom w:val="single" w:sz="4" w:space="0" w:color="auto"/>
            </w:tcBorders>
            <w:vAlign w:val="bottom"/>
            <w:hideMark/>
          </w:tcPr>
          <w:p w14:paraId="70BB6CE5" w14:textId="77777777" w:rsidR="00FE2321" w:rsidRPr="00234B01" w:rsidRDefault="00FE2321" w:rsidP="00E87902">
            <w:pPr>
              <w:pStyle w:val="TableText"/>
              <w:rPr>
                <w:rFonts w:cs="Times New Roman"/>
              </w:rPr>
            </w:pPr>
            <w:r w:rsidRPr="00785204">
              <w:t>176</w:t>
            </w:r>
          </w:p>
        </w:tc>
        <w:tc>
          <w:tcPr>
            <w:tcW w:w="700" w:type="dxa"/>
            <w:tcBorders>
              <w:top w:val="single" w:sz="4" w:space="0" w:color="auto"/>
              <w:bottom w:val="single" w:sz="4" w:space="0" w:color="auto"/>
            </w:tcBorders>
            <w:vAlign w:val="bottom"/>
            <w:hideMark/>
          </w:tcPr>
          <w:p w14:paraId="614D7EB5" w14:textId="77777777" w:rsidR="00FE2321" w:rsidRPr="00234B01" w:rsidRDefault="00FE2321" w:rsidP="00E87902">
            <w:pPr>
              <w:pStyle w:val="TableText"/>
              <w:rPr>
                <w:rFonts w:cs="Times New Roman"/>
              </w:rPr>
            </w:pPr>
            <w:r w:rsidRPr="00785204">
              <w:t>54</w:t>
            </w:r>
          </w:p>
        </w:tc>
        <w:tc>
          <w:tcPr>
            <w:tcW w:w="700" w:type="dxa"/>
            <w:tcBorders>
              <w:top w:val="single" w:sz="4" w:space="0" w:color="auto"/>
              <w:bottom w:val="single" w:sz="4" w:space="0" w:color="auto"/>
            </w:tcBorders>
            <w:vAlign w:val="bottom"/>
            <w:hideMark/>
          </w:tcPr>
          <w:p w14:paraId="7502C6C8" w14:textId="77777777" w:rsidR="00FE2321" w:rsidRPr="00234B01" w:rsidRDefault="00FE2321" w:rsidP="00E87902">
            <w:pPr>
              <w:pStyle w:val="TableText"/>
              <w:rPr>
                <w:rFonts w:cs="Times New Roman"/>
              </w:rPr>
            </w:pPr>
            <w:r w:rsidRPr="00785204">
              <w:t>11</w:t>
            </w:r>
          </w:p>
        </w:tc>
        <w:tc>
          <w:tcPr>
            <w:tcW w:w="697" w:type="dxa"/>
            <w:tcBorders>
              <w:top w:val="single" w:sz="4" w:space="0" w:color="auto"/>
              <w:bottom w:val="single" w:sz="4" w:space="0" w:color="auto"/>
            </w:tcBorders>
            <w:vAlign w:val="bottom"/>
            <w:hideMark/>
          </w:tcPr>
          <w:p w14:paraId="0690EF7B" w14:textId="77777777" w:rsidR="00FE2321" w:rsidRPr="00234B01" w:rsidRDefault="00FE2321" w:rsidP="00E87902">
            <w:pPr>
              <w:pStyle w:val="TableText"/>
              <w:rPr>
                <w:rFonts w:cs="Times New Roman"/>
              </w:rPr>
            </w:pPr>
            <w:r w:rsidRPr="00785204">
              <w:t>35</w:t>
            </w:r>
          </w:p>
        </w:tc>
      </w:tr>
      <w:tr w:rsidR="00FE2321" w:rsidRPr="00234B01" w14:paraId="770A3D8E" w14:textId="77777777" w:rsidTr="00E87902">
        <w:tc>
          <w:tcPr>
            <w:tcW w:w="5472" w:type="dxa"/>
            <w:tcBorders>
              <w:top w:val="single" w:sz="4" w:space="0" w:color="auto"/>
              <w:bottom w:val="nil"/>
            </w:tcBorders>
            <w:hideMark/>
          </w:tcPr>
          <w:p w14:paraId="0BD58CC8"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1A867900" w14:textId="77777777" w:rsidR="00FE2321" w:rsidRPr="00234B01" w:rsidRDefault="00FE2321" w:rsidP="00E87902">
            <w:pPr>
              <w:pStyle w:val="TableText"/>
              <w:rPr>
                <w:rFonts w:cs="Times New Roman"/>
              </w:rPr>
            </w:pPr>
            <w:r w:rsidRPr="00785204">
              <w:t>2,155</w:t>
            </w:r>
          </w:p>
        </w:tc>
        <w:tc>
          <w:tcPr>
            <w:tcW w:w="713" w:type="dxa"/>
            <w:tcBorders>
              <w:top w:val="single" w:sz="4" w:space="0" w:color="auto"/>
              <w:bottom w:val="nil"/>
            </w:tcBorders>
            <w:vAlign w:val="bottom"/>
            <w:hideMark/>
          </w:tcPr>
          <w:p w14:paraId="33DCB7A6" w14:textId="77777777" w:rsidR="00FE2321" w:rsidRPr="00234B01" w:rsidRDefault="00FE2321" w:rsidP="00E87902">
            <w:pPr>
              <w:pStyle w:val="TableText"/>
              <w:rPr>
                <w:rFonts w:cs="Times New Roman"/>
              </w:rPr>
            </w:pPr>
            <w:r w:rsidRPr="00785204">
              <w:t>328</w:t>
            </w:r>
          </w:p>
        </w:tc>
        <w:tc>
          <w:tcPr>
            <w:tcW w:w="709" w:type="dxa"/>
            <w:tcBorders>
              <w:top w:val="single" w:sz="4" w:space="0" w:color="auto"/>
              <w:bottom w:val="nil"/>
            </w:tcBorders>
            <w:vAlign w:val="bottom"/>
            <w:hideMark/>
          </w:tcPr>
          <w:p w14:paraId="357E37CE" w14:textId="77777777" w:rsidR="00FE2321" w:rsidRPr="00234B01" w:rsidRDefault="00FE2321" w:rsidP="00E87902">
            <w:pPr>
              <w:pStyle w:val="TableText"/>
              <w:rPr>
                <w:rFonts w:cs="Times New Roman"/>
              </w:rPr>
            </w:pPr>
            <w:r w:rsidRPr="00785204">
              <w:t>173</w:t>
            </w:r>
          </w:p>
        </w:tc>
        <w:tc>
          <w:tcPr>
            <w:tcW w:w="700" w:type="dxa"/>
            <w:tcBorders>
              <w:top w:val="single" w:sz="4" w:space="0" w:color="auto"/>
              <w:bottom w:val="nil"/>
            </w:tcBorders>
            <w:vAlign w:val="bottom"/>
            <w:hideMark/>
          </w:tcPr>
          <w:p w14:paraId="462FA986" w14:textId="77777777" w:rsidR="00FE2321" w:rsidRPr="00234B01" w:rsidRDefault="00FE2321" w:rsidP="00E87902">
            <w:pPr>
              <w:pStyle w:val="TableText"/>
              <w:rPr>
                <w:rFonts w:cs="Times New Roman"/>
              </w:rPr>
            </w:pPr>
            <w:r w:rsidRPr="00785204">
              <w:t>60</w:t>
            </w:r>
          </w:p>
        </w:tc>
        <w:tc>
          <w:tcPr>
            <w:tcW w:w="700" w:type="dxa"/>
            <w:tcBorders>
              <w:top w:val="single" w:sz="4" w:space="0" w:color="auto"/>
              <w:bottom w:val="nil"/>
            </w:tcBorders>
            <w:vAlign w:val="bottom"/>
            <w:hideMark/>
          </w:tcPr>
          <w:p w14:paraId="2D874702" w14:textId="77777777" w:rsidR="00FE2321" w:rsidRPr="00234B01" w:rsidRDefault="00FE2321" w:rsidP="00E87902">
            <w:pPr>
              <w:pStyle w:val="TableText"/>
              <w:rPr>
                <w:rFonts w:cs="Times New Roman"/>
              </w:rPr>
            </w:pPr>
            <w:r w:rsidRPr="00785204">
              <w:t>10</w:t>
            </w:r>
          </w:p>
        </w:tc>
        <w:tc>
          <w:tcPr>
            <w:tcW w:w="697" w:type="dxa"/>
            <w:tcBorders>
              <w:top w:val="single" w:sz="4" w:space="0" w:color="auto"/>
              <w:bottom w:val="nil"/>
            </w:tcBorders>
            <w:vAlign w:val="bottom"/>
            <w:hideMark/>
          </w:tcPr>
          <w:p w14:paraId="39BBDC96" w14:textId="77777777" w:rsidR="00FE2321" w:rsidRPr="00234B01" w:rsidRDefault="00FE2321" w:rsidP="00E87902">
            <w:pPr>
              <w:pStyle w:val="TableText"/>
              <w:rPr>
                <w:rFonts w:cs="Times New Roman"/>
              </w:rPr>
            </w:pPr>
            <w:r w:rsidRPr="00785204">
              <w:t>30</w:t>
            </w:r>
          </w:p>
        </w:tc>
      </w:tr>
      <w:tr w:rsidR="00FE2321" w:rsidRPr="00234B01" w14:paraId="0FFC5B64" w14:textId="77777777" w:rsidTr="00E87902">
        <w:tc>
          <w:tcPr>
            <w:tcW w:w="5472" w:type="dxa"/>
            <w:tcBorders>
              <w:top w:val="nil"/>
              <w:bottom w:val="nil"/>
            </w:tcBorders>
            <w:hideMark/>
          </w:tcPr>
          <w:p w14:paraId="5EE87356"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69D82BC" w14:textId="77777777" w:rsidR="00FE2321" w:rsidRPr="00234B01" w:rsidRDefault="00FE2321" w:rsidP="00E87902">
            <w:pPr>
              <w:pStyle w:val="TableText"/>
              <w:rPr>
                <w:rFonts w:cs="Times New Roman"/>
              </w:rPr>
            </w:pPr>
            <w:r w:rsidRPr="00785204">
              <w:t>1,863</w:t>
            </w:r>
          </w:p>
        </w:tc>
        <w:tc>
          <w:tcPr>
            <w:tcW w:w="713" w:type="dxa"/>
            <w:tcBorders>
              <w:top w:val="nil"/>
              <w:bottom w:val="nil"/>
            </w:tcBorders>
            <w:vAlign w:val="bottom"/>
            <w:hideMark/>
          </w:tcPr>
          <w:p w14:paraId="33AD2DA1" w14:textId="77777777" w:rsidR="00FE2321" w:rsidRPr="00234B01" w:rsidRDefault="00FE2321" w:rsidP="00E87902">
            <w:pPr>
              <w:pStyle w:val="TableText"/>
              <w:rPr>
                <w:rFonts w:cs="Times New Roman"/>
              </w:rPr>
            </w:pPr>
            <w:r w:rsidRPr="00785204">
              <w:t>376</w:t>
            </w:r>
          </w:p>
        </w:tc>
        <w:tc>
          <w:tcPr>
            <w:tcW w:w="709" w:type="dxa"/>
            <w:tcBorders>
              <w:top w:val="nil"/>
              <w:bottom w:val="nil"/>
            </w:tcBorders>
            <w:vAlign w:val="bottom"/>
            <w:hideMark/>
          </w:tcPr>
          <w:p w14:paraId="15BC5055" w14:textId="77777777" w:rsidR="00FE2321" w:rsidRPr="00234B01" w:rsidRDefault="00FE2321" w:rsidP="00E87902">
            <w:pPr>
              <w:pStyle w:val="TableText"/>
              <w:rPr>
                <w:rFonts w:cs="Times New Roman"/>
              </w:rPr>
            </w:pPr>
            <w:r w:rsidRPr="00785204">
              <w:t>176</w:t>
            </w:r>
          </w:p>
        </w:tc>
        <w:tc>
          <w:tcPr>
            <w:tcW w:w="700" w:type="dxa"/>
            <w:tcBorders>
              <w:top w:val="nil"/>
              <w:bottom w:val="nil"/>
            </w:tcBorders>
            <w:vAlign w:val="bottom"/>
            <w:hideMark/>
          </w:tcPr>
          <w:p w14:paraId="7462945C" w14:textId="77777777" w:rsidR="00FE2321" w:rsidRPr="00234B01" w:rsidRDefault="00FE2321" w:rsidP="00E87902">
            <w:pPr>
              <w:pStyle w:val="TableText"/>
              <w:rPr>
                <w:rFonts w:cs="Times New Roman"/>
              </w:rPr>
            </w:pPr>
            <w:r w:rsidRPr="00785204">
              <w:t>47</w:t>
            </w:r>
          </w:p>
        </w:tc>
        <w:tc>
          <w:tcPr>
            <w:tcW w:w="700" w:type="dxa"/>
            <w:tcBorders>
              <w:top w:val="nil"/>
              <w:bottom w:val="nil"/>
            </w:tcBorders>
            <w:vAlign w:val="bottom"/>
            <w:hideMark/>
          </w:tcPr>
          <w:p w14:paraId="04E27234" w14:textId="77777777" w:rsidR="00FE2321" w:rsidRPr="00234B01" w:rsidRDefault="00FE2321" w:rsidP="00E87902">
            <w:pPr>
              <w:pStyle w:val="TableText"/>
              <w:rPr>
                <w:rFonts w:cs="Times New Roman"/>
              </w:rPr>
            </w:pPr>
            <w:r w:rsidRPr="00785204">
              <w:t>12</w:t>
            </w:r>
          </w:p>
        </w:tc>
        <w:tc>
          <w:tcPr>
            <w:tcW w:w="697" w:type="dxa"/>
            <w:tcBorders>
              <w:top w:val="nil"/>
              <w:bottom w:val="nil"/>
            </w:tcBorders>
            <w:vAlign w:val="bottom"/>
            <w:hideMark/>
          </w:tcPr>
          <w:p w14:paraId="7E43F434" w14:textId="77777777" w:rsidR="00FE2321" w:rsidRPr="00234B01" w:rsidRDefault="00FE2321" w:rsidP="00E87902">
            <w:pPr>
              <w:pStyle w:val="TableText"/>
              <w:rPr>
                <w:rFonts w:cs="Times New Roman"/>
              </w:rPr>
            </w:pPr>
            <w:r w:rsidRPr="00785204">
              <w:t>40</w:t>
            </w:r>
          </w:p>
        </w:tc>
      </w:tr>
      <w:tr w:rsidR="00FE2321" w:rsidRPr="00234B01" w14:paraId="7970CDB0" w14:textId="77777777" w:rsidTr="00E87902">
        <w:tc>
          <w:tcPr>
            <w:tcW w:w="5472" w:type="dxa"/>
            <w:tcBorders>
              <w:top w:val="nil"/>
              <w:bottom w:val="single" w:sz="4" w:space="0" w:color="auto"/>
            </w:tcBorders>
          </w:tcPr>
          <w:p w14:paraId="5F4ABF67"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519DB579" w14:textId="77777777" w:rsidR="00FE2321" w:rsidRPr="00785204" w:rsidRDefault="00FE2321" w:rsidP="00E87902">
            <w:pPr>
              <w:pStyle w:val="TableText"/>
            </w:pPr>
            <w:r>
              <w:t>1</w:t>
            </w:r>
          </w:p>
        </w:tc>
        <w:tc>
          <w:tcPr>
            <w:tcW w:w="713" w:type="dxa"/>
            <w:tcBorders>
              <w:top w:val="nil"/>
              <w:bottom w:val="single" w:sz="4" w:space="0" w:color="auto"/>
            </w:tcBorders>
            <w:vAlign w:val="bottom"/>
          </w:tcPr>
          <w:p w14:paraId="2A47C1BE" w14:textId="77777777" w:rsidR="00FE2321" w:rsidRPr="00785204" w:rsidRDefault="00FE2321" w:rsidP="00E87902">
            <w:pPr>
              <w:pStyle w:val="TableText"/>
            </w:pPr>
            <w:r>
              <w:t>N/A</w:t>
            </w:r>
          </w:p>
        </w:tc>
        <w:tc>
          <w:tcPr>
            <w:tcW w:w="709" w:type="dxa"/>
            <w:tcBorders>
              <w:top w:val="nil"/>
              <w:bottom w:val="single" w:sz="4" w:space="0" w:color="auto"/>
            </w:tcBorders>
            <w:vAlign w:val="bottom"/>
          </w:tcPr>
          <w:p w14:paraId="1DE06740" w14:textId="77777777" w:rsidR="00FE2321" w:rsidRPr="00785204" w:rsidRDefault="00FE2321" w:rsidP="00E87902">
            <w:pPr>
              <w:pStyle w:val="TableText"/>
            </w:pPr>
            <w:r>
              <w:t>N/A</w:t>
            </w:r>
          </w:p>
        </w:tc>
        <w:tc>
          <w:tcPr>
            <w:tcW w:w="700" w:type="dxa"/>
            <w:tcBorders>
              <w:top w:val="nil"/>
              <w:bottom w:val="single" w:sz="4" w:space="0" w:color="auto"/>
            </w:tcBorders>
            <w:vAlign w:val="bottom"/>
          </w:tcPr>
          <w:p w14:paraId="44E5B1D4" w14:textId="77777777" w:rsidR="00FE2321" w:rsidRPr="00785204" w:rsidRDefault="00FE2321" w:rsidP="00E87902">
            <w:pPr>
              <w:pStyle w:val="TableText"/>
            </w:pPr>
            <w:r>
              <w:t>N/A</w:t>
            </w:r>
          </w:p>
        </w:tc>
        <w:tc>
          <w:tcPr>
            <w:tcW w:w="700" w:type="dxa"/>
            <w:tcBorders>
              <w:top w:val="nil"/>
              <w:bottom w:val="single" w:sz="4" w:space="0" w:color="auto"/>
            </w:tcBorders>
            <w:vAlign w:val="bottom"/>
          </w:tcPr>
          <w:p w14:paraId="3AE3F8F8" w14:textId="77777777" w:rsidR="00FE2321" w:rsidRPr="00785204" w:rsidRDefault="00FE2321" w:rsidP="00E87902">
            <w:pPr>
              <w:pStyle w:val="TableText"/>
            </w:pPr>
            <w:r>
              <w:t>N/A</w:t>
            </w:r>
          </w:p>
        </w:tc>
        <w:tc>
          <w:tcPr>
            <w:tcW w:w="697" w:type="dxa"/>
            <w:tcBorders>
              <w:top w:val="nil"/>
              <w:bottom w:val="single" w:sz="4" w:space="0" w:color="auto"/>
            </w:tcBorders>
            <w:vAlign w:val="bottom"/>
          </w:tcPr>
          <w:p w14:paraId="56D30B99" w14:textId="77777777" w:rsidR="00FE2321" w:rsidRPr="00785204" w:rsidRDefault="00FE2321" w:rsidP="00E87902">
            <w:pPr>
              <w:pStyle w:val="TableText"/>
            </w:pPr>
            <w:r>
              <w:t>N/A</w:t>
            </w:r>
          </w:p>
        </w:tc>
      </w:tr>
      <w:tr w:rsidR="00FE2321" w:rsidRPr="00234B01" w14:paraId="039CC3E0" w14:textId="77777777" w:rsidTr="00E87902">
        <w:tc>
          <w:tcPr>
            <w:tcW w:w="5472" w:type="dxa"/>
            <w:tcBorders>
              <w:top w:val="single" w:sz="4" w:space="0" w:color="auto"/>
            </w:tcBorders>
            <w:hideMark/>
          </w:tcPr>
          <w:p w14:paraId="778FC25C"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61203323" w14:textId="77777777" w:rsidR="00FE2321" w:rsidRPr="00234B01" w:rsidRDefault="00FE2321" w:rsidP="00E87902">
            <w:pPr>
              <w:pStyle w:val="TableText"/>
              <w:rPr>
                <w:rFonts w:cs="Times New Roman"/>
              </w:rPr>
            </w:pPr>
            <w:r w:rsidRPr="00785204">
              <w:t>9</w:t>
            </w:r>
          </w:p>
        </w:tc>
        <w:tc>
          <w:tcPr>
            <w:tcW w:w="713" w:type="dxa"/>
            <w:tcBorders>
              <w:top w:val="single" w:sz="4" w:space="0" w:color="auto"/>
            </w:tcBorders>
            <w:vAlign w:val="bottom"/>
            <w:hideMark/>
          </w:tcPr>
          <w:p w14:paraId="2B56BF53" w14:textId="77777777" w:rsidR="00FE2321" w:rsidRPr="00234B01" w:rsidRDefault="00FE2321" w:rsidP="00E87902">
            <w:pPr>
              <w:pStyle w:val="TableText"/>
              <w:rPr>
                <w:rFonts w:cs="Times New Roman"/>
              </w:rPr>
            </w:pPr>
            <w:r w:rsidRPr="00785204">
              <w:t>N/A</w:t>
            </w:r>
          </w:p>
        </w:tc>
        <w:tc>
          <w:tcPr>
            <w:tcW w:w="709" w:type="dxa"/>
            <w:tcBorders>
              <w:top w:val="single" w:sz="4" w:space="0" w:color="auto"/>
            </w:tcBorders>
            <w:vAlign w:val="bottom"/>
            <w:hideMark/>
          </w:tcPr>
          <w:p w14:paraId="39F6A56D" w14:textId="77777777" w:rsidR="00FE2321" w:rsidRPr="00234B01" w:rsidRDefault="00FE2321" w:rsidP="00E87902">
            <w:pPr>
              <w:pStyle w:val="TableText"/>
              <w:rPr>
                <w:rFonts w:cs="Times New Roman"/>
              </w:rPr>
            </w:pPr>
            <w:r w:rsidRPr="00785204">
              <w:t>N/A</w:t>
            </w:r>
          </w:p>
        </w:tc>
        <w:tc>
          <w:tcPr>
            <w:tcW w:w="700" w:type="dxa"/>
            <w:tcBorders>
              <w:top w:val="single" w:sz="4" w:space="0" w:color="auto"/>
            </w:tcBorders>
            <w:vAlign w:val="bottom"/>
            <w:hideMark/>
          </w:tcPr>
          <w:p w14:paraId="46350B02" w14:textId="77777777" w:rsidR="00FE2321" w:rsidRPr="00234B01" w:rsidRDefault="00FE2321" w:rsidP="00E87902">
            <w:pPr>
              <w:pStyle w:val="TableText"/>
              <w:rPr>
                <w:rFonts w:cs="Times New Roman"/>
              </w:rPr>
            </w:pPr>
            <w:r w:rsidRPr="00785204">
              <w:t>N/A</w:t>
            </w:r>
          </w:p>
        </w:tc>
        <w:tc>
          <w:tcPr>
            <w:tcW w:w="700" w:type="dxa"/>
            <w:tcBorders>
              <w:top w:val="single" w:sz="4" w:space="0" w:color="auto"/>
            </w:tcBorders>
            <w:vAlign w:val="bottom"/>
            <w:hideMark/>
          </w:tcPr>
          <w:p w14:paraId="7BF41F58" w14:textId="77777777" w:rsidR="00FE2321" w:rsidRPr="00234B01" w:rsidRDefault="00FE2321" w:rsidP="00E87902">
            <w:pPr>
              <w:pStyle w:val="TableText"/>
              <w:rPr>
                <w:rFonts w:cs="Times New Roman"/>
              </w:rPr>
            </w:pPr>
            <w:r w:rsidRPr="00785204">
              <w:t>N/A</w:t>
            </w:r>
          </w:p>
        </w:tc>
        <w:tc>
          <w:tcPr>
            <w:tcW w:w="697" w:type="dxa"/>
            <w:tcBorders>
              <w:top w:val="single" w:sz="4" w:space="0" w:color="auto"/>
            </w:tcBorders>
            <w:vAlign w:val="bottom"/>
            <w:hideMark/>
          </w:tcPr>
          <w:p w14:paraId="5F636815" w14:textId="77777777" w:rsidR="00FE2321" w:rsidRPr="00234B01" w:rsidRDefault="00FE2321" w:rsidP="00E87902">
            <w:pPr>
              <w:pStyle w:val="TableText"/>
              <w:rPr>
                <w:rFonts w:cs="Times New Roman"/>
              </w:rPr>
            </w:pPr>
            <w:r w:rsidRPr="00785204">
              <w:t>N/A</w:t>
            </w:r>
          </w:p>
        </w:tc>
      </w:tr>
      <w:tr w:rsidR="00FE2321" w:rsidRPr="00234B01" w14:paraId="4B3E6099" w14:textId="77777777" w:rsidTr="00E87902">
        <w:tc>
          <w:tcPr>
            <w:tcW w:w="5472" w:type="dxa"/>
            <w:hideMark/>
          </w:tcPr>
          <w:p w14:paraId="30131E79" w14:textId="77777777" w:rsidR="00FE2321" w:rsidRPr="00234B01" w:rsidRDefault="00FE2321" w:rsidP="00E87902">
            <w:pPr>
              <w:pStyle w:val="TableText"/>
              <w:rPr>
                <w:rFonts w:cs="Times New Roman"/>
              </w:rPr>
            </w:pPr>
            <w:r w:rsidRPr="00234B01">
              <w:t>Asian</w:t>
            </w:r>
          </w:p>
        </w:tc>
        <w:tc>
          <w:tcPr>
            <w:tcW w:w="1152" w:type="dxa"/>
            <w:vAlign w:val="bottom"/>
          </w:tcPr>
          <w:p w14:paraId="6884E757" w14:textId="77777777" w:rsidR="00FE2321" w:rsidRPr="00234B01" w:rsidRDefault="00FE2321" w:rsidP="00E87902">
            <w:pPr>
              <w:pStyle w:val="TableText"/>
              <w:rPr>
                <w:rFonts w:cs="Times New Roman"/>
              </w:rPr>
            </w:pPr>
            <w:r w:rsidRPr="00785204">
              <w:t>861</w:t>
            </w:r>
          </w:p>
        </w:tc>
        <w:tc>
          <w:tcPr>
            <w:tcW w:w="713" w:type="dxa"/>
            <w:vAlign w:val="bottom"/>
            <w:hideMark/>
          </w:tcPr>
          <w:p w14:paraId="4DABD736" w14:textId="77777777" w:rsidR="00FE2321" w:rsidRPr="00234B01" w:rsidRDefault="00FE2321" w:rsidP="00E87902">
            <w:pPr>
              <w:pStyle w:val="TableText"/>
              <w:rPr>
                <w:rFonts w:cs="Times New Roman"/>
              </w:rPr>
            </w:pPr>
            <w:r w:rsidRPr="00785204">
              <w:t>403</w:t>
            </w:r>
          </w:p>
        </w:tc>
        <w:tc>
          <w:tcPr>
            <w:tcW w:w="709" w:type="dxa"/>
            <w:vAlign w:val="bottom"/>
            <w:hideMark/>
          </w:tcPr>
          <w:p w14:paraId="546C0DF4" w14:textId="77777777" w:rsidR="00FE2321" w:rsidRPr="00234B01" w:rsidRDefault="00FE2321" w:rsidP="00E87902">
            <w:pPr>
              <w:pStyle w:val="TableText"/>
              <w:rPr>
                <w:rFonts w:cs="Times New Roman"/>
              </w:rPr>
            </w:pPr>
            <w:r w:rsidRPr="00785204">
              <w:t>152</w:t>
            </w:r>
          </w:p>
        </w:tc>
        <w:tc>
          <w:tcPr>
            <w:tcW w:w="700" w:type="dxa"/>
            <w:vAlign w:val="bottom"/>
            <w:hideMark/>
          </w:tcPr>
          <w:p w14:paraId="50603397" w14:textId="77777777" w:rsidR="00FE2321" w:rsidRPr="00234B01" w:rsidRDefault="00FE2321" w:rsidP="00E87902">
            <w:pPr>
              <w:pStyle w:val="TableText"/>
              <w:rPr>
                <w:rFonts w:cs="Times New Roman"/>
              </w:rPr>
            </w:pPr>
            <w:r w:rsidRPr="00785204">
              <w:t>40</w:t>
            </w:r>
          </w:p>
        </w:tc>
        <w:tc>
          <w:tcPr>
            <w:tcW w:w="700" w:type="dxa"/>
            <w:vAlign w:val="bottom"/>
            <w:hideMark/>
          </w:tcPr>
          <w:p w14:paraId="15A7FB8E" w14:textId="77777777" w:rsidR="00FE2321" w:rsidRPr="00234B01" w:rsidRDefault="00FE2321" w:rsidP="00E87902">
            <w:pPr>
              <w:pStyle w:val="TableText"/>
              <w:rPr>
                <w:rFonts w:cs="Times New Roman"/>
              </w:rPr>
            </w:pPr>
            <w:r w:rsidRPr="00785204">
              <w:t>18</w:t>
            </w:r>
          </w:p>
        </w:tc>
        <w:tc>
          <w:tcPr>
            <w:tcW w:w="697" w:type="dxa"/>
            <w:vAlign w:val="bottom"/>
            <w:hideMark/>
          </w:tcPr>
          <w:p w14:paraId="686A25F0" w14:textId="77777777" w:rsidR="00FE2321" w:rsidRPr="00234B01" w:rsidRDefault="00FE2321" w:rsidP="00E87902">
            <w:pPr>
              <w:pStyle w:val="TableText"/>
              <w:rPr>
                <w:rFonts w:cs="Times New Roman"/>
              </w:rPr>
            </w:pPr>
            <w:r w:rsidRPr="00785204">
              <w:t>42</w:t>
            </w:r>
          </w:p>
        </w:tc>
      </w:tr>
      <w:tr w:rsidR="00FE2321" w:rsidRPr="00234B01" w14:paraId="6CB1C08B" w14:textId="77777777" w:rsidTr="00E87902">
        <w:tc>
          <w:tcPr>
            <w:tcW w:w="5472" w:type="dxa"/>
            <w:hideMark/>
          </w:tcPr>
          <w:p w14:paraId="330CA373"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6E752C4" w14:textId="77777777" w:rsidR="00FE2321" w:rsidRPr="00234B01" w:rsidRDefault="00FE2321" w:rsidP="00E87902">
            <w:pPr>
              <w:pStyle w:val="TableText"/>
              <w:rPr>
                <w:rFonts w:cs="Times New Roman"/>
              </w:rPr>
            </w:pPr>
            <w:r w:rsidRPr="00785204">
              <w:t>23</w:t>
            </w:r>
          </w:p>
        </w:tc>
        <w:tc>
          <w:tcPr>
            <w:tcW w:w="713" w:type="dxa"/>
            <w:vAlign w:val="bottom"/>
            <w:hideMark/>
          </w:tcPr>
          <w:p w14:paraId="735ED076" w14:textId="77777777" w:rsidR="00FE2321" w:rsidRPr="00234B01" w:rsidRDefault="00FE2321" w:rsidP="00E87902">
            <w:pPr>
              <w:pStyle w:val="TableText"/>
              <w:rPr>
                <w:rFonts w:cs="Times New Roman"/>
              </w:rPr>
            </w:pPr>
            <w:r w:rsidRPr="00785204">
              <w:t>410</w:t>
            </w:r>
          </w:p>
        </w:tc>
        <w:tc>
          <w:tcPr>
            <w:tcW w:w="709" w:type="dxa"/>
            <w:vAlign w:val="bottom"/>
            <w:hideMark/>
          </w:tcPr>
          <w:p w14:paraId="177045F7" w14:textId="77777777" w:rsidR="00FE2321" w:rsidRPr="00234B01" w:rsidRDefault="00FE2321" w:rsidP="00E87902">
            <w:pPr>
              <w:pStyle w:val="TableText"/>
              <w:rPr>
                <w:rFonts w:cs="Times New Roman"/>
              </w:rPr>
            </w:pPr>
            <w:r w:rsidRPr="00785204">
              <w:t>94</w:t>
            </w:r>
          </w:p>
        </w:tc>
        <w:tc>
          <w:tcPr>
            <w:tcW w:w="700" w:type="dxa"/>
            <w:vAlign w:val="bottom"/>
            <w:hideMark/>
          </w:tcPr>
          <w:p w14:paraId="4938DB63" w14:textId="77777777" w:rsidR="00FE2321" w:rsidRPr="00234B01" w:rsidRDefault="00FE2321" w:rsidP="00E87902">
            <w:pPr>
              <w:pStyle w:val="TableText"/>
              <w:rPr>
                <w:rFonts w:cs="Times New Roman"/>
              </w:rPr>
            </w:pPr>
            <w:r w:rsidRPr="00785204">
              <w:t>30</w:t>
            </w:r>
          </w:p>
        </w:tc>
        <w:tc>
          <w:tcPr>
            <w:tcW w:w="700" w:type="dxa"/>
            <w:vAlign w:val="bottom"/>
            <w:hideMark/>
          </w:tcPr>
          <w:p w14:paraId="254549D2" w14:textId="77777777" w:rsidR="00FE2321" w:rsidRPr="00234B01" w:rsidRDefault="00FE2321" w:rsidP="00E87902">
            <w:pPr>
              <w:pStyle w:val="TableText"/>
              <w:rPr>
                <w:rFonts w:cs="Times New Roman"/>
              </w:rPr>
            </w:pPr>
            <w:r w:rsidRPr="00785204">
              <w:t>30</w:t>
            </w:r>
          </w:p>
        </w:tc>
        <w:tc>
          <w:tcPr>
            <w:tcW w:w="697" w:type="dxa"/>
            <w:vAlign w:val="bottom"/>
            <w:hideMark/>
          </w:tcPr>
          <w:p w14:paraId="6E2DC37F" w14:textId="77777777" w:rsidR="00FE2321" w:rsidRPr="00234B01" w:rsidRDefault="00FE2321" w:rsidP="00E87902">
            <w:pPr>
              <w:pStyle w:val="TableText"/>
              <w:rPr>
                <w:rFonts w:cs="Times New Roman"/>
              </w:rPr>
            </w:pPr>
            <w:r w:rsidRPr="00785204">
              <w:t>39</w:t>
            </w:r>
          </w:p>
        </w:tc>
      </w:tr>
      <w:tr w:rsidR="00FE2321" w:rsidRPr="00234B01" w14:paraId="2135202F" w14:textId="77777777" w:rsidTr="00E87902">
        <w:tc>
          <w:tcPr>
            <w:tcW w:w="5472" w:type="dxa"/>
            <w:hideMark/>
          </w:tcPr>
          <w:p w14:paraId="7A34736D" w14:textId="77777777" w:rsidR="00FE2321" w:rsidRPr="00234B01" w:rsidRDefault="00FE2321" w:rsidP="00E87902">
            <w:pPr>
              <w:pStyle w:val="TableText"/>
              <w:rPr>
                <w:rFonts w:cs="Times New Roman"/>
              </w:rPr>
            </w:pPr>
            <w:r w:rsidRPr="00234B01">
              <w:t>Filipino</w:t>
            </w:r>
          </w:p>
        </w:tc>
        <w:tc>
          <w:tcPr>
            <w:tcW w:w="1152" w:type="dxa"/>
            <w:vAlign w:val="bottom"/>
          </w:tcPr>
          <w:p w14:paraId="493D2232" w14:textId="77777777" w:rsidR="00FE2321" w:rsidRPr="00234B01" w:rsidRDefault="00FE2321" w:rsidP="00E87902">
            <w:pPr>
              <w:pStyle w:val="TableText"/>
              <w:rPr>
                <w:rFonts w:cs="Times New Roman"/>
              </w:rPr>
            </w:pPr>
            <w:r w:rsidRPr="00785204">
              <w:t>225</w:t>
            </w:r>
          </w:p>
        </w:tc>
        <w:tc>
          <w:tcPr>
            <w:tcW w:w="713" w:type="dxa"/>
            <w:vAlign w:val="bottom"/>
            <w:hideMark/>
          </w:tcPr>
          <w:p w14:paraId="4955ACE8" w14:textId="77777777" w:rsidR="00FE2321" w:rsidRPr="00234B01" w:rsidRDefault="00FE2321" w:rsidP="00E87902">
            <w:pPr>
              <w:pStyle w:val="TableText"/>
              <w:rPr>
                <w:rFonts w:cs="Times New Roman"/>
              </w:rPr>
            </w:pPr>
            <w:r w:rsidRPr="00785204">
              <w:t>495</w:t>
            </w:r>
          </w:p>
        </w:tc>
        <w:tc>
          <w:tcPr>
            <w:tcW w:w="709" w:type="dxa"/>
            <w:vAlign w:val="bottom"/>
            <w:hideMark/>
          </w:tcPr>
          <w:p w14:paraId="76D72AD4" w14:textId="77777777" w:rsidR="00FE2321" w:rsidRPr="00234B01" w:rsidRDefault="00FE2321" w:rsidP="00E87902">
            <w:pPr>
              <w:pStyle w:val="TableText"/>
              <w:rPr>
                <w:rFonts w:cs="Times New Roman"/>
              </w:rPr>
            </w:pPr>
            <w:r w:rsidRPr="00785204">
              <w:t>98</w:t>
            </w:r>
          </w:p>
        </w:tc>
        <w:tc>
          <w:tcPr>
            <w:tcW w:w="700" w:type="dxa"/>
            <w:vAlign w:val="bottom"/>
            <w:hideMark/>
          </w:tcPr>
          <w:p w14:paraId="3792EC18" w14:textId="77777777" w:rsidR="00FE2321" w:rsidRPr="00234B01" w:rsidRDefault="00FE2321" w:rsidP="00E87902">
            <w:pPr>
              <w:pStyle w:val="TableText"/>
              <w:rPr>
                <w:rFonts w:cs="Times New Roman"/>
              </w:rPr>
            </w:pPr>
            <w:r w:rsidRPr="00785204">
              <w:t>10</w:t>
            </w:r>
          </w:p>
        </w:tc>
        <w:tc>
          <w:tcPr>
            <w:tcW w:w="700" w:type="dxa"/>
            <w:vAlign w:val="bottom"/>
            <w:hideMark/>
          </w:tcPr>
          <w:p w14:paraId="1A782FE9" w14:textId="77777777" w:rsidR="00FE2321" w:rsidRPr="00234B01" w:rsidRDefault="00FE2321" w:rsidP="00E87902">
            <w:pPr>
              <w:pStyle w:val="TableText"/>
              <w:rPr>
                <w:rFonts w:cs="Times New Roman"/>
              </w:rPr>
            </w:pPr>
            <w:r w:rsidRPr="00785204">
              <w:t>24</w:t>
            </w:r>
          </w:p>
        </w:tc>
        <w:tc>
          <w:tcPr>
            <w:tcW w:w="697" w:type="dxa"/>
            <w:vAlign w:val="bottom"/>
            <w:hideMark/>
          </w:tcPr>
          <w:p w14:paraId="0FD2B34C" w14:textId="77777777" w:rsidR="00FE2321" w:rsidRPr="00234B01" w:rsidRDefault="00FE2321" w:rsidP="00E87902">
            <w:pPr>
              <w:pStyle w:val="TableText"/>
              <w:rPr>
                <w:rFonts w:cs="Times New Roman"/>
              </w:rPr>
            </w:pPr>
            <w:r w:rsidRPr="00785204">
              <w:t>67</w:t>
            </w:r>
          </w:p>
        </w:tc>
      </w:tr>
      <w:tr w:rsidR="00FE2321" w:rsidRPr="00234B01" w14:paraId="6BA46299" w14:textId="77777777" w:rsidTr="00E87902">
        <w:tc>
          <w:tcPr>
            <w:tcW w:w="5472" w:type="dxa"/>
            <w:hideMark/>
          </w:tcPr>
          <w:p w14:paraId="0E20800C" w14:textId="77777777" w:rsidR="00FE2321" w:rsidRPr="00234B01" w:rsidRDefault="00FE2321" w:rsidP="00E87902">
            <w:pPr>
              <w:pStyle w:val="TableText"/>
              <w:rPr>
                <w:rFonts w:cs="Times New Roman"/>
              </w:rPr>
            </w:pPr>
            <w:r w:rsidRPr="00234B01">
              <w:t>Hispanic or Latino</w:t>
            </w:r>
          </w:p>
        </w:tc>
        <w:tc>
          <w:tcPr>
            <w:tcW w:w="1152" w:type="dxa"/>
            <w:vAlign w:val="bottom"/>
          </w:tcPr>
          <w:p w14:paraId="0FDCFF17" w14:textId="77777777" w:rsidR="00FE2321" w:rsidRPr="00234B01" w:rsidRDefault="00FE2321" w:rsidP="00E87902">
            <w:pPr>
              <w:pStyle w:val="TableText"/>
              <w:rPr>
                <w:rFonts w:cs="Times New Roman"/>
              </w:rPr>
            </w:pPr>
            <w:r w:rsidRPr="00785204">
              <w:t>2,127</w:t>
            </w:r>
          </w:p>
        </w:tc>
        <w:tc>
          <w:tcPr>
            <w:tcW w:w="713" w:type="dxa"/>
            <w:vAlign w:val="bottom"/>
            <w:hideMark/>
          </w:tcPr>
          <w:p w14:paraId="2C32C7B5" w14:textId="77777777" w:rsidR="00FE2321" w:rsidRPr="00234B01" w:rsidRDefault="00FE2321" w:rsidP="00E87902">
            <w:pPr>
              <w:pStyle w:val="TableText"/>
              <w:rPr>
                <w:rFonts w:cs="Times New Roman"/>
              </w:rPr>
            </w:pPr>
            <w:r w:rsidRPr="00785204">
              <w:t>268</w:t>
            </w:r>
          </w:p>
        </w:tc>
        <w:tc>
          <w:tcPr>
            <w:tcW w:w="709" w:type="dxa"/>
            <w:vAlign w:val="bottom"/>
            <w:hideMark/>
          </w:tcPr>
          <w:p w14:paraId="332446FE" w14:textId="77777777" w:rsidR="00FE2321" w:rsidRPr="00234B01" w:rsidRDefault="00FE2321" w:rsidP="00E87902">
            <w:pPr>
              <w:pStyle w:val="TableText"/>
              <w:rPr>
                <w:rFonts w:cs="Times New Roman"/>
              </w:rPr>
            </w:pPr>
            <w:r w:rsidRPr="00785204">
              <w:t>155</w:t>
            </w:r>
          </w:p>
        </w:tc>
        <w:tc>
          <w:tcPr>
            <w:tcW w:w="700" w:type="dxa"/>
            <w:vAlign w:val="bottom"/>
            <w:hideMark/>
          </w:tcPr>
          <w:p w14:paraId="11C448C1" w14:textId="77777777" w:rsidR="00FE2321" w:rsidRPr="00234B01" w:rsidRDefault="00FE2321" w:rsidP="00E87902">
            <w:pPr>
              <w:pStyle w:val="TableText"/>
              <w:rPr>
                <w:rFonts w:cs="Times New Roman"/>
              </w:rPr>
            </w:pPr>
            <w:r w:rsidRPr="00785204">
              <w:t>76</w:t>
            </w:r>
          </w:p>
        </w:tc>
        <w:tc>
          <w:tcPr>
            <w:tcW w:w="700" w:type="dxa"/>
            <w:vAlign w:val="bottom"/>
            <w:hideMark/>
          </w:tcPr>
          <w:p w14:paraId="3227DCB8" w14:textId="77777777" w:rsidR="00FE2321" w:rsidRPr="00234B01" w:rsidRDefault="00FE2321" w:rsidP="00E87902">
            <w:pPr>
              <w:pStyle w:val="TableText"/>
              <w:rPr>
                <w:rFonts w:cs="Times New Roman"/>
              </w:rPr>
            </w:pPr>
            <w:r w:rsidRPr="00785204">
              <w:t>7</w:t>
            </w:r>
          </w:p>
        </w:tc>
        <w:tc>
          <w:tcPr>
            <w:tcW w:w="697" w:type="dxa"/>
            <w:vAlign w:val="bottom"/>
            <w:hideMark/>
          </w:tcPr>
          <w:p w14:paraId="3E4B590F" w14:textId="77777777" w:rsidR="00FE2321" w:rsidRPr="00234B01" w:rsidRDefault="00FE2321" w:rsidP="00E87902">
            <w:pPr>
              <w:pStyle w:val="TableText"/>
              <w:rPr>
                <w:rFonts w:cs="Times New Roman"/>
              </w:rPr>
            </w:pPr>
            <w:r w:rsidRPr="00785204">
              <w:t>17</w:t>
            </w:r>
          </w:p>
        </w:tc>
      </w:tr>
      <w:tr w:rsidR="00FE2321" w:rsidRPr="00234B01" w14:paraId="48CCE8AE" w14:textId="77777777" w:rsidTr="00E87902">
        <w:tc>
          <w:tcPr>
            <w:tcW w:w="5472" w:type="dxa"/>
            <w:hideMark/>
          </w:tcPr>
          <w:p w14:paraId="1C6772BB"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47A9402F" w14:textId="77777777" w:rsidR="00FE2321" w:rsidRPr="00234B01" w:rsidRDefault="00FE2321" w:rsidP="00E87902">
            <w:pPr>
              <w:pStyle w:val="TableText"/>
              <w:rPr>
                <w:rFonts w:cs="Times New Roman"/>
              </w:rPr>
            </w:pPr>
            <w:r w:rsidRPr="00785204">
              <w:t>35</w:t>
            </w:r>
          </w:p>
        </w:tc>
        <w:tc>
          <w:tcPr>
            <w:tcW w:w="713" w:type="dxa"/>
            <w:vAlign w:val="bottom"/>
            <w:hideMark/>
          </w:tcPr>
          <w:p w14:paraId="43101328" w14:textId="77777777" w:rsidR="00FE2321" w:rsidRPr="00234B01" w:rsidRDefault="00FE2321" w:rsidP="00E87902">
            <w:pPr>
              <w:pStyle w:val="TableText"/>
              <w:rPr>
                <w:rFonts w:cs="Times New Roman"/>
              </w:rPr>
            </w:pPr>
            <w:r w:rsidRPr="00785204">
              <w:t>486</w:t>
            </w:r>
          </w:p>
        </w:tc>
        <w:tc>
          <w:tcPr>
            <w:tcW w:w="709" w:type="dxa"/>
            <w:vAlign w:val="bottom"/>
            <w:hideMark/>
          </w:tcPr>
          <w:p w14:paraId="5ABBB554" w14:textId="77777777" w:rsidR="00FE2321" w:rsidRPr="00234B01" w:rsidRDefault="00FE2321" w:rsidP="00E87902">
            <w:pPr>
              <w:pStyle w:val="TableText"/>
              <w:rPr>
                <w:rFonts w:cs="Times New Roman"/>
              </w:rPr>
            </w:pPr>
            <w:r w:rsidRPr="00785204">
              <w:t>122</w:t>
            </w:r>
          </w:p>
        </w:tc>
        <w:tc>
          <w:tcPr>
            <w:tcW w:w="700" w:type="dxa"/>
            <w:vAlign w:val="bottom"/>
            <w:hideMark/>
          </w:tcPr>
          <w:p w14:paraId="6E284283" w14:textId="77777777" w:rsidR="00FE2321" w:rsidRPr="00234B01" w:rsidRDefault="00FE2321" w:rsidP="00E87902">
            <w:pPr>
              <w:pStyle w:val="TableText"/>
              <w:rPr>
                <w:rFonts w:cs="Times New Roman"/>
              </w:rPr>
            </w:pPr>
            <w:r w:rsidRPr="00785204">
              <w:t>11</w:t>
            </w:r>
          </w:p>
        </w:tc>
        <w:tc>
          <w:tcPr>
            <w:tcW w:w="700" w:type="dxa"/>
            <w:vAlign w:val="bottom"/>
            <w:hideMark/>
          </w:tcPr>
          <w:p w14:paraId="198C841E" w14:textId="77777777" w:rsidR="00FE2321" w:rsidRPr="00234B01" w:rsidRDefault="00FE2321" w:rsidP="00E87902">
            <w:pPr>
              <w:pStyle w:val="TableText"/>
              <w:rPr>
                <w:rFonts w:cs="Times New Roman"/>
              </w:rPr>
            </w:pPr>
            <w:r w:rsidRPr="00785204">
              <w:t>26</w:t>
            </w:r>
          </w:p>
        </w:tc>
        <w:tc>
          <w:tcPr>
            <w:tcW w:w="697" w:type="dxa"/>
            <w:vAlign w:val="bottom"/>
            <w:hideMark/>
          </w:tcPr>
          <w:p w14:paraId="3EB5355C" w14:textId="77777777" w:rsidR="00FE2321" w:rsidRPr="00234B01" w:rsidRDefault="00FE2321" w:rsidP="00E87902">
            <w:pPr>
              <w:pStyle w:val="TableText"/>
              <w:rPr>
                <w:rFonts w:cs="Times New Roman"/>
              </w:rPr>
            </w:pPr>
            <w:r w:rsidRPr="00785204">
              <w:t>63</w:t>
            </w:r>
          </w:p>
        </w:tc>
      </w:tr>
      <w:tr w:rsidR="00FE2321" w:rsidRPr="00234B01" w14:paraId="1B793A87" w14:textId="77777777" w:rsidTr="00E87902">
        <w:tc>
          <w:tcPr>
            <w:tcW w:w="5472" w:type="dxa"/>
            <w:tcBorders>
              <w:bottom w:val="nil"/>
            </w:tcBorders>
            <w:hideMark/>
          </w:tcPr>
          <w:p w14:paraId="78074861"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A70A407" w14:textId="77777777" w:rsidR="00FE2321" w:rsidRPr="00234B01" w:rsidRDefault="00FE2321" w:rsidP="00E87902">
            <w:pPr>
              <w:pStyle w:val="TableText"/>
              <w:rPr>
                <w:rFonts w:cs="Times New Roman"/>
              </w:rPr>
            </w:pPr>
            <w:r w:rsidRPr="00785204">
              <w:t>585</w:t>
            </w:r>
          </w:p>
        </w:tc>
        <w:tc>
          <w:tcPr>
            <w:tcW w:w="713" w:type="dxa"/>
            <w:tcBorders>
              <w:bottom w:val="nil"/>
            </w:tcBorders>
            <w:vAlign w:val="bottom"/>
            <w:hideMark/>
          </w:tcPr>
          <w:p w14:paraId="5E5184DF" w14:textId="77777777" w:rsidR="00FE2321" w:rsidRPr="00234B01" w:rsidRDefault="00FE2321" w:rsidP="00E87902">
            <w:pPr>
              <w:pStyle w:val="TableText"/>
              <w:rPr>
                <w:rFonts w:cs="Times New Roman"/>
              </w:rPr>
            </w:pPr>
            <w:r w:rsidRPr="00785204">
              <w:t>491</w:t>
            </w:r>
          </w:p>
        </w:tc>
        <w:tc>
          <w:tcPr>
            <w:tcW w:w="709" w:type="dxa"/>
            <w:tcBorders>
              <w:bottom w:val="nil"/>
            </w:tcBorders>
            <w:vAlign w:val="bottom"/>
            <w:hideMark/>
          </w:tcPr>
          <w:p w14:paraId="7863412A" w14:textId="77777777" w:rsidR="00FE2321" w:rsidRPr="00234B01" w:rsidRDefault="00FE2321" w:rsidP="00E87902">
            <w:pPr>
              <w:pStyle w:val="TableText"/>
              <w:rPr>
                <w:rFonts w:cs="Times New Roman"/>
              </w:rPr>
            </w:pPr>
            <w:r w:rsidRPr="00785204">
              <w:t>141</w:t>
            </w:r>
          </w:p>
        </w:tc>
        <w:tc>
          <w:tcPr>
            <w:tcW w:w="700" w:type="dxa"/>
            <w:tcBorders>
              <w:bottom w:val="nil"/>
            </w:tcBorders>
            <w:vAlign w:val="bottom"/>
            <w:hideMark/>
          </w:tcPr>
          <w:p w14:paraId="12C7E684" w14:textId="77777777" w:rsidR="00FE2321" w:rsidRPr="00234B01" w:rsidRDefault="00FE2321" w:rsidP="00E87902">
            <w:pPr>
              <w:pStyle w:val="TableText"/>
              <w:rPr>
                <w:rFonts w:cs="Times New Roman"/>
              </w:rPr>
            </w:pPr>
            <w:r w:rsidRPr="00785204">
              <w:t>19</w:t>
            </w:r>
          </w:p>
        </w:tc>
        <w:tc>
          <w:tcPr>
            <w:tcW w:w="700" w:type="dxa"/>
            <w:tcBorders>
              <w:bottom w:val="nil"/>
            </w:tcBorders>
            <w:vAlign w:val="bottom"/>
            <w:hideMark/>
          </w:tcPr>
          <w:p w14:paraId="19E30BFB" w14:textId="77777777" w:rsidR="00FE2321" w:rsidRPr="00234B01" w:rsidRDefault="00FE2321" w:rsidP="00E87902">
            <w:pPr>
              <w:pStyle w:val="TableText"/>
              <w:rPr>
                <w:rFonts w:cs="Times New Roman"/>
              </w:rPr>
            </w:pPr>
            <w:r w:rsidRPr="00785204">
              <w:t>11</w:t>
            </w:r>
          </w:p>
        </w:tc>
        <w:tc>
          <w:tcPr>
            <w:tcW w:w="697" w:type="dxa"/>
            <w:tcBorders>
              <w:bottom w:val="nil"/>
            </w:tcBorders>
            <w:vAlign w:val="bottom"/>
            <w:hideMark/>
          </w:tcPr>
          <w:p w14:paraId="364F4E3D" w14:textId="77777777" w:rsidR="00FE2321" w:rsidRPr="00234B01" w:rsidRDefault="00FE2321" w:rsidP="00E87902">
            <w:pPr>
              <w:pStyle w:val="TableText"/>
              <w:rPr>
                <w:rFonts w:cs="Times New Roman"/>
              </w:rPr>
            </w:pPr>
            <w:r w:rsidRPr="00785204">
              <w:t>70</w:t>
            </w:r>
          </w:p>
        </w:tc>
      </w:tr>
      <w:tr w:rsidR="00FE2321" w:rsidRPr="00234B01" w14:paraId="6CD76529" w14:textId="77777777" w:rsidTr="00E87902">
        <w:tc>
          <w:tcPr>
            <w:tcW w:w="5472" w:type="dxa"/>
            <w:tcBorders>
              <w:top w:val="nil"/>
              <w:bottom w:val="single" w:sz="4" w:space="0" w:color="auto"/>
            </w:tcBorders>
            <w:hideMark/>
          </w:tcPr>
          <w:p w14:paraId="14C701A5"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3196DE0D" w14:textId="77777777" w:rsidR="00FE2321" w:rsidRPr="00234B01" w:rsidRDefault="00FE2321" w:rsidP="00E87902">
            <w:pPr>
              <w:pStyle w:val="TableText"/>
              <w:rPr>
                <w:rFonts w:cs="Times New Roman"/>
              </w:rPr>
            </w:pPr>
            <w:r w:rsidRPr="00785204">
              <w:t>154</w:t>
            </w:r>
          </w:p>
        </w:tc>
        <w:tc>
          <w:tcPr>
            <w:tcW w:w="713" w:type="dxa"/>
            <w:tcBorders>
              <w:top w:val="nil"/>
              <w:bottom w:val="single" w:sz="4" w:space="0" w:color="auto"/>
            </w:tcBorders>
            <w:vAlign w:val="bottom"/>
            <w:hideMark/>
          </w:tcPr>
          <w:p w14:paraId="03D15AAA" w14:textId="77777777" w:rsidR="00FE2321" w:rsidRPr="00234B01" w:rsidRDefault="00FE2321" w:rsidP="00E87902">
            <w:pPr>
              <w:pStyle w:val="TableText"/>
              <w:rPr>
                <w:rFonts w:cs="Times New Roman"/>
              </w:rPr>
            </w:pPr>
            <w:r w:rsidRPr="00785204">
              <w:t>402</w:t>
            </w:r>
          </w:p>
        </w:tc>
        <w:tc>
          <w:tcPr>
            <w:tcW w:w="709" w:type="dxa"/>
            <w:tcBorders>
              <w:top w:val="nil"/>
              <w:bottom w:val="single" w:sz="4" w:space="0" w:color="auto"/>
            </w:tcBorders>
            <w:vAlign w:val="bottom"/>
            <w:hideMark/>
          </w:tcPr>
          <w:p w14:paraId="118FD93E" w14:textId="77777777" w:rsidR="00FE2321" w:rsidRPr="00234B01" w:rsidRDefault="00FE2321" w:rsidP="00E87902">
            <w:pPr>
              <w:pStyle w:val="TableText"/>
              <w:rPr>
                <w:rFonts w:cs="Times New Roman"/>
              </w:rPr>
            </w:pPr>
            <w:r w:rsidRPr="00785204">
              <w:t>165</w:t>
            </w:r>
          </w:p>
        </w:tc>
        <w:tc>
          <w:tcPr>
            <w:tcW w:w="700" w:type="dxa"/>
            <w:tcBorders>
              <w:top w:val="nil"/>
              <w:bottom w:val="single" w:sz="4" w:space="0" w:color="auto"/>
            </w:tcBorders>
            <w:vAlign w:val="bottom"/>
            <w:hideMark/>
          </w:tcPr>
          <w:p w14:paraId="568DDCD0" w14:textId="77777777" w:rsidR="00FE2321" w:rsidRPr="00234B01" w:rsidRDefault="00FE2321" w:rsidP="00E87902">
            <w:pPr>
              <w:pStyle w:val="TableText"/>
              <w:rPr>
                <w:rFonts w:cs="Times New Roman"/>
              </w:rPr>
            </w:pPr>
            <w:r w:rsidRPr="00785204">
              <w:t>42</w:t>
            </w:r>
          </w:p>
        </w:tc>
        <w:tc>
          <w:tcPr>
            <w:tcW w:w="700" w:type="dxa"/>
            <w:tcBorders>
              <w:top w:val="nil"/>
              <w:bottom w:val="single" w:sz="4" w:space="0" w:color="auto"/>
            </w:tcBorders>
            <w:vAlign w:val="bottom"/>
            <w:hideMark/>
          </w:tcPr>
          <w:p w14:paraId="1B5D07BC" w14:textId="77777777" w:rsidR="00FE2321" w:rsidRPr="00234B01" w:rsidRDefault="00FE2321" w:rsidP="00E87902">
            <w:pPr>
              <w:pStyle w:val="TableText"/>
              <w:rPr>
                <w:rFonts w:cs="Times New Roman"/>
              </w:rPr>
            </w:pPr>
            <w:r w:rsidRPr="00785204">
              <w:t>12</w:t>
            </w:r>
          </w:p>
        </w:tc>
        <w:tc>
          <w:tcPr>
            <w:tcW w:w="697" w:type="dxa"/>
            <w:tcBorders>
              <w:top w:val="nil"/>
              <w:bottom w:val="single" w:sz="4" w:space="0" w:color="auto"/>
            </w:tcBorders>
            <w:vAlign w:val="bottom"/>
            <w:hideMark/>
          </w:tcPr>
          <w:p w14:paraId="5AFE678D" w14:textId="77777777" w:rsidR="00FE2321" w:rsidRPr="00234B01" w:rsidRDefault="00FE2321" w:rsidP="00E87902">
            <w:pPr>
              <w:pStyle w:val="TableText"/>
              <w:rPr>
                <w:rFonts w:cs="Times New Roman"/>
              </w:rPr>
            </w:pPr>
            <w:r w:rsidRPr="00785204">
              <w:t>47</w:t>
            </w:r>
          </w:p>
        </w:tc>
      </w:tr>
      <w:tr w:rsidR="00FE2321" w:rsidRPr="00234B01" w14:paraId="4E90E951" w14:textId="77777777" w:rsidTr="00E87902">
        <w:tc>
          <w:tcPr>
            <w:tcW w:w="5472" w:type="dxa"/>
            <w:tcBorders>
              <w:top w:val="single" w:sz="4" w:space="0" w:color="auto"/>
              <w:bottom w:val="nil"/>
            </w:tcBorders>
          </w:tcPr>
          <w:p w14:paraId="1E50C70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1BF088E7" w14:textId="77777777" w:rsidR="00FE2321" w:rsidRPr="00234B01" w:rsidRDefault="00FE2321" w:rsidP="00E87902">
            <w:pPr>
              <w:pStyle w:val="TableText"/>
              <w:rPr>
                <w:rFonts w:cs="Times New Roman"/>
              </w:rPr>
            </w:pPr>
            <w:r w:rsidRPr="00785204">
              <w:t>2,149</w:t>
            </w:r>
          </w:p>
        </w:tc>
        <w:tc>
          <w:tcPr>
            <w:tcW w:w="713" w:type="dxa"/>
            <w:tcBorders>
              <w:top w:val="single" w:sz="4" w:space="0" w:color="auto"/>
              <w:bottom w:val="nil"/>
            </w:tcBorders>
            <w:vAlign w:val="bottom"/>
          </w:tcPr>
          <w:p w14:paraId="75C0B738" w14:textId="77777777" w:rsidR="00FE2321" w:rsidRPr="00234B01" w:rsidRDefault="00FE2321" w:rsidP="00E87902">
            <w:pPr>
              <w:pStyle w:val="TableText"/>
              <w:rPr>
                <w:rFonts w:cs="Times New Roman"/>
              </w:rPr>
            </w:pPr>
            <w:r w:rsidRPr="00785204">
              <w:t>293</w:t>
            </w:r>
          </w:p>
        </w:tc>
        <w:tc>
          <w:tcPr>
            <w:tcW w:w="709" w:type="dxa"/>
            <w:tcBorders>
              <w:top w:val="single" w:sz="4" w:space="0" w:color="auto"/>
              <w:bottom w:val="nil"/>
            </w:tcBorders>
            <w:vAlign w:val="bottom"/>
          </w:tcPr>
          <w:p w14:paraId="7D41CD1C" w14:textId="77777777" w:rsidR="00FE2321" w:rsidRPr="00234B01" w:rsidRDefault="00FE2321" w:rsidP="00E87902">
            <w:pPr>
              <w:pStyle w:val="TableText"/>
              <w:rPr>
                <w:rFonts w:cs="Times New Roman"/>
              </w:rPr>
            </w:pPr>
            <w:r w:rsidRPr="00785204">
              <w:t>159</w:t>
            </w:r>
          </w:p>
        </w:tc>
        <w:tc>
          <w:tcPr>
            <w:tcW w:w="700" w:type="dxa"/>
            <w:tcBorders>
              <w:top w:val="single" w:sz="4" w:space="0" w:color="auto"/>
              <w:bottom w:val="nil"/>
            </w:tcBorders>
            <w:vAlign w:val="bottom"/>
          </w:tcPr>
          <w:p w14:paraId="6066AF6B" w14:textId="77777777" w:rsidR="00FE2321" w:rsidRPr="00234B01" w:rsidRDefault="00FE2321" w:rsidP="00E87902">
            <w:pPr>
              <w:pStyle w:val="TableText"/>
              <w:rPr>
                <w:rFonts w:cs="Times New Roman"/>
              </w:rPr>
            </w:pPr>
            <w:r w:rsidRPr="00785204">
              <w:t>68</w:t>
            </w:r>
          </w:p>
        </w:tc>
        <w:tc>
          <w:tcPr>
            <w:tcW w:w="700" w:type="dxa"/>
            <w:tcBorders>
              <w:top w:val="single" w:sz="4" w:space="0" w:color="auto"/>
              <w:bottom w:val="nil"/>
            </w:tcBorders>
            <w:vAlign w:val="bottom"/>
          </w:tcPr>
          <w:p w14:paraId="5E648CA3" w14:textId="77777777" w:rsidR="00FE2321" w:rsidRPr="00234B01" w:rsidRDefault="00FE2321" w:rsidP="00E87902">
            <w:pPr>
              <w:pStyle w:val="TableText"/>
              <w:rPr>
                <w:rFonts w:cs="Times New Roman"/>
              </w:rPr>
            </w:pPr>
            <w:r w:rsidRPr="00785204">
              <w:t>11</w:t>
            </w:r>
          </w:p>
        </w:tc>
        <w:tc>
          <w:tcPr>
            <w:tcW w:w="697" w:type="dxa"/>
            <w:tcBorders>
              <w:top w:val="single" w:sz="4" w:space="0" w:color="auto"/>
              <w:bottom w:val="nil"/>
            </w:tcBorders>
            <w:vAlign w:val="bottom"/>
          </w:tcPr>
          <w:p w14:paraId="52743137" w14:textId="77777777" w:rsidR="00FE2321" w:rsidRPr="00234B01" w:rsidRDefault="00FE2321" w:rsidP="00E87902">
            <w:pPr>
              <w:pStyle w:val="TableText"/>
              <w:rPr>
                <w:rFonts w:cs="Times New Roman"/>
              </w:rPr>
            </w:pPr>
            <w:r w:rsidRPr="00785204">
              <w:t>21</w:t>
            </w:r>
          </w:p>
        </w:tc>
      </w:tr>
      <w:tr w:rsidR="00FE2321" w:rsidRPr="00234B01" w14:paraId="4903B85D" w14:textId="77777777" w:rsidTr="00E87902">
        <w:tc>
          <w:tcPr>
            <w:tcW w:w="5472" w:type="dxa"/>
            <w:tcBorders>
              <w:top w:val="nil"/>
              <w:bottom w:val="single" w:sz="4" w:space="0" w:color="auto"/>
            </w:tcBorders>
          </w:tcPr>
          <w:p w14:paraId="28539634"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9B61133" w14:textId="77777777" w:rsidR="00FE2321" w:rsidRPr="00234B01" w:rsidRDefault="00FE2321" w:rsidP="00E87902">
            <w:pPr>
              <w:pStyle w:val="TableText"/>
              <w:rPr>
                <w:rFonts w:cs="Times New Roman"/>
              </w:rPr>
            </w:pPr>
            <w:r w:rsidRPr="00785204">
              <w:t>1,870</w:t>
            </w:r>
          </w:p>
        </w:tc>
        <w:tc>
          <w:tcPr>
            <w:tcW w:w="713" w:type="dxa"/>
            <w:tcBorders>
              <w:top w:val="nil"/>
              <w:bottom w:val="single" w:sz="4" w:space="0" w:color="auto"/>
            </w:tcBorders>
            <w:vAlign w:val="bottom"/>
          </w:tcPr>
          <w:p w14:paraId="48BE8FDE" w14:textId="77777777" w:rsidR="00FE2321" w:rsidRPr="00234B01" w:rsidRDefault="00FE2321" w:rsidP="00E87902">
            <w:pPr>
              <w:pStyle w:val="TableText"/>
              <w:rPr>
                <w:rFonts w:cs="Times New Roman"/>
              </w:rPr>
            </w:pPr>
            <w:r w:rsidRPr="00785204">
              <w:t>415</w:t>
            </w:r>
          </w:p>
        </w:tc>
        <w:tc>
          <w:tcPr>
            <w:tcW w:w="709" w:type="dxa"/>
            <w:tcBorders>
              <w:top w:val="nil"/>
              <w:bottom w:val="single" w:sz="4" w:space="0" w:color="auto"/>
            </w:tcBorders>
            <w:vAlign w:val="bottom"/>
          </w:tcPr>
          <w:p w14:paraId="51A21648" w14:textId="77777777" w:rsidR="00FE2321" w:rsidRPr="00234B01" w:rsidRDefault="00FE2321" w:rsidP="00E87902">
            <w:pPr>
              <w:pStyle w:val="TableText"/>
              <w:rPr>
                <w:rFonts w:cs="Times New Roman"/>
              </w:rPr>
            </w:pPr>
            <w:r w:rsidRPr="00785204">
              <w:t>171</w:t>
            </w:r>
          </w:p>
        </w:tc>
        <w:tc>
          <w:tcPr>
            <w:tcW w:w="700" w:type="dxa"/>
            <w:tcBorders>
              <w:top w:val="nil"/>
              <w:bottom w:val="single" w:sz="4" w:space="0" w:color="auto"/>
            </w:tcBorders>
            <w:vAlign w:val="bottom"/>
          </w:tcPr>
          <w:p w14:paraId="523DB1CE" w14:textId="77777777" w:rsidR="00FE2321" w:rsidRPr="00234B01" w:rsidRDefault="00FE2321" w:rsidP="00E87902">
            <w:pPr>
              <w:pStyle w:val="TableText"/>
              <w:rPr>
                <w:rFonts w:cs="Times New Roman"/>
              </w:rPr>
            </w:pPr>
            <w:r w:rsidRPr="00785204">
              <w:t>37</w:t>
            </w:r>
          </w:p>
        </w:tc>
        <w:tc>
          <w:tcPr>
            <w:tcW w:w="700" w:type="dxa"/>
            <w:tcBorders>
              <w:top w:val="nil"/>
              <w:bottom w:val="single" w:sz="4" w:space="0" w:color="auto"/>
            </w:tcBorders>
            <w:vAlign w:val="bottom"/>
          </w:tcPr>
          <w:p w14:paraId="23DB0A06" w14:textId="77777777" w:rsidR="00FE2321" w:rsidRPr="00234B01" w:rsidRDefault="00FE2321" w:rsidP="00E87902">
            <w:pPr>
              <w:pStyle w:val="TableText"/>
              <w:rPr>
                <w:rFonts w:cs="Times New Roman"/>
              </w:rPr>
            </w:pPr>
            <w:r w:rsidRPr="00785204">
              <w:t>12</w:t>
            </w:r>
          </w:p>
        </w:tc>
        <w:tc>
          <w:tcPr>
            <w:tcW w:w="697" w:type="dxa"/>
            <w:tcBorders>
              <w:top w:val="nil"/>
              <w:bottom w:val="single" w:sz="4" w:space="0" w:color="auto"/>
            </w:tcBorders>
            <w:vAlign w:val="bottom"/>
          </w:tcPr>
          <w:p w14:paraId="251C4805" w14:textId="77777777" w:rsidR="00FE2321" w:rsidRPr="00234B01" w:rsidRDefault="00FE2321" w:rsidP="00E87902">
            <w:pPr>
              <w:pStyle w:val="TableText"/>
              <w:rPr>
                <w:rFonts w:cs="Times New Roman"/>
              </w:rPr>
            </w:pPr>
            <w:r w:rsidRPr="00785204">
              <w:t>51</w:t>
            </w:r>
          </w:p>
        </w:tc>
      </w:tr>
      <w:tr w:rsidR="00FE2321" w:rsidRPr="00234B01" w14:paraId="6338E005" w14:textId="77777777" w:rsidTr="00E87902">
        <w:tc>
          <w:tcPr>
            <w:tcW w:w="5472" w:type="dxa"/>
            <w:tcBorders>
              <w:top w:val="single" w:sz="4" w:space="0" w:color="auto"/>
              <w:bottom w:val="nil"/>
            </w:tcBorders>
          </w:tcPr>
          <w:p w14:paraId="2EC4ABBE"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49FD5756" w14:textId="77777777" w:rsidR="00FE2321" w:rsidRPr="00785204" w:rsidRDefault="00FE2321" w:rsidP="00E87902">
            <w:pPr>
              <w:pStyle w:val="TableText"/>
            </w:pPr>
            <w:r w:rsidRPr="006D28C9">
              <w:t>2,748</w:t>
            </w:r>
          </w:p>
        </w:tc>
        <w:tc>
          <w:tcPr>
            <w:tcW w:w="713" w:type="dxa"/>
            <w:tcBorders>
              <w:top w:val="single" w:sz="4" w:space="0" w:color="auto"/>
              <w:bottom w:val="nil"/>
            </w:tcBorders>
            <w:vAlign w:val="bottom"/>
          </w:tcPr>
          <w:p w14:paraId="170C6ABE" w14:textId="77777777" w:rsidR="00FE2321" w:rsidRPr="00785204" w:rsidRDefault="00FE2321" w:rsidP="00E87902">
            <w:pPr>
              <w:pStyle w:val="TableText"/>
            </w:pPr>
            <w:r w:rsidRPr="006D28C9">
              <w:t>250</w:t>
            </w:r>
          </w:p>
        </w:tc>
        <w:tc>
          <w:tcPr>
            <w:tcW w:w="709" w:type="dxa"/>
            <w:tcBorders>
              <w:top w:val="single" w:sz="4" w:space="0" w:color="auto"/>
              <w:bottom w:val="nil"/>
            </w:tcBorders>
            <w:vAlign w:val="bottom"/>
          </w:tcPr>
          <w:p w14:paraId="5267AF19" w14:textId="77777777" w:rsidR="00FE2321" w:rsidRPr="00785204" w:rsidRDefault="00FE2321" w:rsidP="00E87902">
            <w:pPr>
              <w:pStyle w:val="TableText"/>
            </w:pPr>
            <w:r w:rsidRPr="006D28C9">
              <w:t>112</w:t>
            </w:r>
          </w:p>
        </w:tc>
        <w:tc>
          <w:tcPr>
            <w:tcW w:w="700" w:type="dxa"/>
            <w:tcBorders>
              <w:top w:val="single" w:sz="4" w:space="0" w:color="auto"/>
              <w:bottom w:val="nil"/>
            </w:tcBorders>
            <w:vAlign w:val="bottom"/>
          </w:tcPr>
          <w:p w14:paraId="6EB53522" w14:textId="77777777" w:rsidR="00FE2321" w:rsidRPr="00785204" w:rsidRDefault="00FE2321" w:rsidP="00E87902">
            <w:pPr>
              <w:pStyle w:val="TableText"/>
            </w:pPr>
            <w:r w:rsidRPr="006D28C9">
              <w:t>79</w:t>
            </w:r>
          </w:p>
        </w:tc>
        <w:tc>
          <w:tcPr>
            <w:tcW w:w="700" w:type="dxa"/>
            <w:tcBorders>
              <w:top w:val="single" w:sz="4" w:space="0" w:color="auto"/>
              <w:bottom w:val="nil"/>
            </w:tcBorders>
            <w:vAlign w:val="bottom"/>
          </w:tcPr>
          <w:p w14:paraId="38C45E80" w14:textId="77777777" w:rsidR="00FE2321" w:rsidRPr="00785204" w:rsidRDefault="00FE2321" w:rsidP="00E87902">
            <w:pPr>
              <w:pStyle w:val="TableText"/>
            </w:pPr>
            <w:r w:rsidRPr="006D28C9">
              <w:t>16</w:t>
            </w:r>
          </w:p>
        </w:tc>
        <w:tc>
          <w:tcPr>
            <w:tcW w:w="697" w:type="dxa"/>
            <w:tcBorders>
              <w:top w:val="single" w:sz="4" w:space="0" w:color="auto"/>
              <w:bottom w:val="nil"/>
            </w:tcBorders>
            <w:vAlign w:val="bottom"/>
          </w:tcPr>
          <w:p w14:paraId="606A25CC" w14:textId="77777777" w:rsidR="00FE2321" w:rsidRPr="00785204" w:rsidRDefault="00FE2321" w:rsidP="00E87902">
            <w:pPr>
              <w:pStyle w:val="TableText"/>
            </w:pPr>
            <w:r w:rsidRPr="006D28C9">
              <w:t>5</w:t>
            </w:r>
          </w:p>
        </w:tc>
      </w:tr>
      <w:tr w:rsidR="00FE2321" w:rsidRPr="00234B01" w14:paraId="7A3A4632" w14:textId="77777777" w:rsidTr="00E87902">
        <w:tc>
          <w:tcPr>
            <w:tcW w:w="5472" w:type="dxa"/>
            <w:tcBorders>
              <w:top w:val="nil"/>
              <w:bottom w:val="single" w:sz="4" w:space="0" w:color="auto"/>
            </w:tcBorders>
          </w:tcPr>
          <w:p w14:paraId="17F702A6"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7A2D642E" w14:textId="77777777" w:rsidR="00FE2321" w:rsidRPr="00785204" w:rsidRDefault="00FE2321" w:rsidP="00E87902">
            <w:pPr>
              <w:pStyle w:val="TableText"/>
            </w:pPr>
            <w:r w:rsidRPr="006D28C9">
              <w:t>1,271</w:t>
            </w:r>
          </w:p>
        </w:tc>
        <w:tc>
          <w:tcPr>
            <w:tcW w:w="713" w:type="dxa"/>
            <w:tcBorders>
              <w:top w:val="nil"/>
              <w:bottom w:val="single" w:sz="4" w:space="0" w:color="auto"/>
            </w:tcBorders>
            <w:vAlign w:val="bottom"/>
          </w:tcPr>
          <w:p w14:paraId="3A693CA9" w14:textId="77777777" w:rsidR="00FE2321" w:rsidRPr="00785204" w:rsidRDefault="00FE2321" w:rsidP="00E87902">
            <w:pPr>
              <w:pStyle w:val="TableText"/>
            </w:pPr>
            <w:r w:rsidRPr="006D28C9">
              <w:t>567</w:t>
            </w:r>
          </w:p>
        </w:tc>
        <w:tc>
          <w:tcPr>
            <w:tcW w:w="709" w:type="dxa"/>
            <w:tcBorders>
              <w:top w:val="nil"/>
              <w:bottom w:val="single" w:sz="4" w:space="0" w:color="auto"/>
            </w:tcBorders>
            <w:vAlign w:val="bottom"/>
          </w:tcPr>
          <w:p w14:paraId="7248F449" w14:textId="77777777" w:rsidR="00FE2321" w:rsidRPr="00785204" w:rsidRDefault="00FE2321" w:rsidP="00E87902">
            <w:pPr>
              <w:pStyle w:val="TableText"/>
            </w:pPr>
            <w:r w:rsidRPr="006D28C9">
              <w:t>44</w:t>
            </w:r>
          </w:p>
        </w:tc>
        <w:tc>
          <w:tcPr>
            <w:tcW w:w="700" w:type="dxa"/>
            <w:tcBorders>
              <w:top w:val="nil"/>
              <w:bottom w:val="single" w:sz="4" w:space="0" w:color="auto"/>
            </w:tcBorders>
            <w:vAlign w:val="bottom"/>
          </w:tcPr>
          <w:p w14:paraId="73D08D00" w14:textId="77777777" w:rsidR="00FE2321" w:rsidRPr="00785204" w:rsidRDefault="00FE2321" w:rsidP="00E87902">
            <w:pPr>
              <w:pStyle w:val="TableText"/>
            </w:pPr>
            <w:r w:rsidRPr="006D28C9">
              <w:t>0</w:t>
            </w:r>
          </w:p>
        </w:tc>
        <w:tc>
          <w:tcPr>
            <w:tcW w:w="700" w:type="dxa"/>
            <w:tcBorders>
              <w:top w:val="nil"/>
              <w:bottom w:val="single" w:sz="4" w:space="0" w:color="auto"/>
            </w:tcBorders>
            <w:vAlign w:val="bottom"/>
          </w:tcPr>
          <w:p w14:paraId="22BE3C34" w14:textId="77777777" w:rsidR="00FE2321" w:rsidRPr="00785204" w:rsidRDefault="00FE2321" w:rsidP="00E87902">
            <w:pPr>
              <w:pStyle w:val="TableText"/>
            </w:pPr>
            <w:r w:rsidRPr="006D28C9">
              <w:t>1</w:t>
            </w:r>
          </w:p>
        </w:tc>
        <w:tc>
          <w:tcPr>
            <w:tcW w:w="697" w:type="dxa"/>
            <w:tcBorders>
              <w:top w:val="nil"/>
              <w:bottom w:val="single" w:sz="4" w:space="0" w:color="auto"/>
            </w:tcBorders>
            <w:vAlign w:val="bottom"/>
          </w:tcPr>
          <w:p w14:paraId="77184C76" w14:textId="77777777" w:rsidR="00FE2321" w:rsidRPr="00785204" w:rsidRDefault="00FE2321" w:rsidP="00E87902">
            <w:pPr>
              <w:pStyle w:val="TableText"/>
            </w:pPr>
            <w:r w:rsidRPr="006D28C9">
              <w:t>99</w:t>
            </w:r>
          </w:p>
        </w:tc>
      </w:tr>
      <w:tr w:rsidR="00FE2321" w:rsidRPr="00234B01" w14:paraId="635BE851" w14:textId="77777777" w:rsidTr="00E87902">
        <w:tc>
          <w:tcPr>
            <w:tcW w:w="5472" w:type="dxa"/>
            <w:tcBorders>
              <w:top w:val="single" w:sz="4" w:space="0" w:color="auto"/>
              <w:bottom w:val="nil"/>
            </w:tcBorders>
            <w:hideMark/>
          </w:tcPr>
          <w:p w14:paraId="28A3EBC5"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3398A4EE" w14:textId="77777777" w:rsidR="00FE2321" w:rsidRPr="00234B01" w:rsidRDefault="00FE2321" w:rsidP="00E87902">
            <w:pPr>
              <w:pStyle w:val="TableText"/>
              <w:rPr>
                <w:rFonts w:cs="Times New Roman"/>
              </w:rPr>
            </w:pPr>
            <w:r w:rsidRPr="00785204">
              <w:t>56</w:t>
            </w:r>
          </w:p>
        </w:tc>
        <w:tc>
          <w:tcPr>
            <w:tcW w:w="713" w:type="dxa"/>
            <w:tcBorders>
              <w:top w:val="single" w:sz="4" w:space="0" w:color="auto"/>
              <w:bottom w:val="nil"/>
            </w:tcBorders>
            <w:vAlign w:val="bottom"/>
            <w:hideMark/>
          </w:tcPr>
          <w:p w14:paraId="01FC196E" w14:textId="77777777" w:rsidR="00FE2321" w:rsidRPr="00234B01" w:rsidRDefault="00FE2321" w:rsidP="00E87902">
            <w:pPr>
              <w:pStyle w:val="TableText"/>
              <w:rPr>
                <w:rFonts w:cs="Times New Roman"/>
              </w:rPr>
            </w:pPr>
            <w:r w:rsidRPr="00785204">
              <w:t>203</w:t>
            </w:r>
          </w:p>
        </w:tc>
        <w:tc>
          <w:tcPr>
            <w:tcW w:w="709" w:type="dxa"/>
            <w:tcBorders>
              <w:top w:val="single" w:sz="4" w:space="0" w:color="auto"/>
              <w:bottom w:val="nil"/>
            </w:tcBorders>
            <w:vAlign w:val="bottom"/>
            <w:hideMark/>
          </w:tcPr>
          <w:p w14:paraId="3F6831B4" w14:textId="77777777" w:rsidR="00FE2321" w:rsidRPr="00234B01" w:rsidRDefault="00FE2321" w:rsidP="00E87902">
            <w:pPr>
              <w:pStyle w:val="TableText"/>
              <w:rPr>
                <w:rFonts w:cs="Times New Roman"/>
              </w:rPr>
            </w:pPr>
            <w:r w:rsidRPr="00785204">
              <w:t>93</w:t>
            </w:r>
          </w:p>
        </w:tc>
        <w:tc>
          <w:tcPr>
            <w:tcW w:w="700" w:type="dxa"/>
            <w:tcBorders>
              <w:top w:val="single" w:sz="4" w:space="0" w:color="auto"/>
              <w:bottom w:val="nil"/>
            </w:tcBorders>
            <w:vAlign w:val="bottom"/>
            <w:hideMark/>
          </w:tcPr>
          <w:p w14:paraId="1B47AEB2" w14:textId="77777777" w:rsidR="00FE2321" w:rsidRPr="00234B01" w:rsidRDefault="00FE2321" w:rsidP="00E87902">
            <w:pPr>
              <w:pStyle w:val="TableText"/>
              <w:rPr>
                <w:rFonts w:cs="Times New Roman"/>
              </w:rPr>
            </w:pPr>
            <w:r w:rsidRPr="00785204">
              <w:t>93</w:t>
            </w:r>
          </w:p>
        </w:tc>
        <w:tc>
          <w:tcPr>
            <w:tcW w:w="700" w:type="dxa"/>
            <w:tcBorders>
              <w:top w:val="single" w:sz="4" w:space="0" w:color="auto"/>
              <w:bottom w:val="nil"/>
            </w:tcBorders>
            <w:vAlign w:val="bottom"/>
            <w:hideMark/>
          </w:tcPr>
          <w:p w14:paraId="2805A726" w14:textId="77777777" w:rsidR="00FE2321" w:rsidRPr="00234B01" w:rsidRDefault="00FE2321" w:rsidP="00E87902">
            <w:pPr>
              <w:pStyle w:val="TableText"/>
              <w:rPr>
                <w:rFonts w:cs="Times New Roman"/>
              </w:rPr>
            </w:pPr>
            <w:r w:rsidRPr="00785204">
              <w:t>2</w:t>
            </w:r>
          </w:p>
        </w:tc>
        <w:tc>
          <w:tcPr>
            <w:tcW w:w="697" w:type="dxa"/>
            <w:tcBorders>
              <w:top w:val="single" w:sz="4" w:space="0" w:color="auto"/>
              <w:bottom w:val="nil"/>
            </w:tcBorders>
            <w:vAlign w:val="bottom"/>
            <w:hideMark/>
          </w:tcPr>
          <w:p w14:paraId="7BEA3764" w14:textId="77777777" w:rsidR="00FE2321" w:rsidRPr="00234B01" w:rsidRDefault="00FE2321" w:rsidP="00E87902">
            <w:pPr>
              <w:pStyle w:val="TableText"/>
              <w:rPr>
                <w:rFonts w:cs="Times New Roman"/>
              </w:rPr>
            </w:pPr>
            <w:r w:rsidRPr="00785204">
              <w:t>5</w:t>
            </w:r>
          </w:p>
        </w:tc>
      </w:tr>
      <w:tr w:rsidR="00FE2321" w:rsidRPr="00234B01" w14:paraId="26A0620A" w14:textId="77777777" w:rsidTr="00E87902">
        <w:tc>
          <w:tcPr>
            <w:tcW w:w="5472" w:type="dxa"/>
            <w:tcBorders>
              <w:top w:val="nil"/>
              <w:bottom w:val="single" w:sz="4" w:space="0" w:color="auto"/>
            </w:tcBorders>
            <w:hideMark/>
          </w:tcPr>
          <w:p w14:paraId="57EC6855"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36B56DA" w14:textId="77777777" w:rsidR="00FE2321" w:rsidRPr="00234B01" w:rsidRDefault="00FE2321" w:rsidP="00E87902">
            <w:pPr>
              <w:pStyle w:val="TableText"/>
              <w:rPr>
                <w:rFonts w:cs="Times New Roman"/>
                <w:color w:val="000000" w:themeColor="text1"/>
              </w:rPr>
            </w:pPr>
            <w:r w:rsidRPr="00785204">
              <w:t>3,963</w:t>
            </w:r>
          </w:p>
        </w:tc>
        <w:tc>
          <w:tcPr>
            <w:tcW w:w="713" w:type="dxa"/>
            <w:tcBorders>
              <w:top w:val="nil"/>
              <w:bottom w:val="single" w:sz="4" w:space="0" w:color="auto"/>
            </w:tcBorders>
            <w:vAlign w:val="bottom"/>
            <w:hideMark/>
          </w:tcPr>
          <w:p w14:paraId="67EFB818" w14:textId="77777777" w:rsidR="00FE2321" w:rsidRPr="00234B01" w:rsidRDefault="00FE2321" w:rsidP="00E87902">
            <w:pPr>
              <w:pStyle w:val="TableText"/>
              <w:rPr>
                <w:rFonts w:cs="Times New Roman"/>
                <w:color w:val="000000" w:themeColor="text1"/>
              </w:rPr>
            </w:pPr>
            <w:r w:rsidRPr="00785204">
              <w:t>352</w:t>
            </w:r>
          </w:p>
        </w:tc>
        <w:tc>
          <w:tcPr>
            <w:tcW w:w="709" w:type="dxa"/>
            <w:tcBorders>
              <w:top w:val="nil"/>
              <w:bottom w:val="single" w:sz="4" w:space="0" w:color="auto"/>
            </w:tcBorders>
            <w:vAlign w:val="bottom"/>
            <w:hideMark/>
          </w:tcPr>
          <w:p w14:paraId="727654D2" w14:textId="77777777" w:rsidR="00FE2321" w:rsidRPr="00234B01" w:rsidRDefault="00FE2321" w:rsidP="00E87902">
            <w:pPr>
              <w:pStyle w:val="TableText"/>
              <w:rPr>
                <w:rFonts w:cs="Times New Roman"/>
                <w:color w:val="000000" w:themeColor="text1"/>
              </w:rPr>
            </w:pPr>
            <w:r w:rsidRPr="00785204">
              <w:t>176</w:t>
            </w:r>
          </w:p>
        </w:tc>
        <w:tc>
          <w:tcPr>
            <w:tcW w:w="700" w:type="dxa"/>
            <w:tcBorders>
              <w:top w:val="nil"/>
              <w:bottom w:val="single" w:sz="4" w:space="0" w:color="auto"/>
            </w:tcBorders>
            <w:vAlign w:val="bottom"/>
            <w:hideMark/>
          </w:tcPr>
          <w:p w14:paraId="40A0EFE7" w14:textId="77777777" w:rsidR="00FE2321" w:rsidRPr="00234B01" w:rsidRDefault="00FE2321" w:rsidP="00E87902">
            <w:pPr>
              <w:pStyle w:val="TableText"/>
              <w:rPr>
                <w:rFonts w:cs="Times New Roman"/>
                <w:color w:val="000000" w:themeColor="text1"/>
              </w:rPr>
            </w:pPr>
            <w:r w:rsidRPr="00785204">
              <w:t>53</w:t>
            </w:r>
          </w:p>
        </w:tc>
        <w:tc>
          <w:tcPr>
            <w:tcW w:w="700" w:type="dxa"/>
            <w:tcBorders>
              <w:top w:val="nil"/>
              <w:bottom w:val="single" w:sz="4" w:space="0" w:color="auto"/>
            </w:tcBorders>
            <w:vAlign w:val="bottom"/>
            <w:hideMark/>
          </w:tcPr>
          <w:p w14:paraId="7920553E" w14:textId="77777777" w:rsidR="00FE2321" w:rsidRPr="00234B01" w:rsidRDefault="00FE2321" w:rsidP="00E87902">
            <w:pPr>
              <w:pStyle w:val="TableText"/>
              <w:rPr>
                <w:rFonts w:cs="Times New Roman"/>
                <w:color w:val="000000" w:themeColor="text1"/>
              </w:rPr>
            </w:pPr>
            <w:r w:rsidRPr="00785204">
              <w:t>11</w:t>
            </w:r>
          </w:p>
        </w:tc>
        <w:tc>
          <w:tcPr>
            <w:tcW w:w="697" w:type="dxa"/>
            <w:tcBorders>
              <w:top w:val="nil"/>
              <w:bottom w:val="single" w:sz="4" w:space="0" w:color="auto"/>
            </w:tcBorders>
            <w:vAlign w:val="bottom"/>
            <w:hideMark/>
          </w:tcPr>
          <w:p w14:paraId="6873340A" w14:textId="77777777" w:rsidR="00FE2321" w:rsidRPr="00234B01" w:rsidRDefault="00FE2321" w:rsidP="00E87902">
            <w:pPr>
              <w:pStyle w:val="TableText"/>
              <w:rPr>
                <w:rFonts w:cs="Times New Roman"/>
                <w:color w:val="000000" w:themeColor="text1"/>
              </w:rPr>
            </w:pPr>
            <w:r w:rsidRPr="00785204">
              <w:t>35</w:t>
            </w:r>
          </w:p>
        </w:tc>
      </w:tr>
      <w:tr w:rsidR="00FE2321" w:rsidRPr="00234B01" w14:paraId="2C3CD5C5" w14:textId="77777777" w:rsidTr="00E87902">
        <w:tc>
          <w:tcPr>
            <w:tcW w:w="5472" w:type="dxa"/>
            <w:tcBorders>
              <w:top w:val="single" w:sz="4" w:space="0" w:color="auto"/>
            </w:tcBorders>
          </w:tcPr>
          <w:p w14:paraId="71DDDD84"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67880085" w14:textId="77777777" w:rsidR="00FE2321" w:rsidRPr="00234B01" w:rsidRDefault="00FE2321" w:rsidP="00E87902">
            <w:pPr>
              <w:pStyle w:val="TableText"/>
              <w:rPr>
                <w:rFonts w:cs="Times New Roman"/>
              </w:rPr>
            </w:pPr>
            <w:r w:rsidRPr="00785204">
              <w:t>53</w:t>
            </w:r>
          </w:p>
        </w:tc>
        <w:tc>
          <w:tcPr>
            <w:tcW w:w="713" w:type="dxa"/>
            <w:tcBorders>
              <w:top w:val="single" w:sz="4" w:space="0" w:color="auto"/>
            </w:tcBorders>
            <w:vAlign w:val="bottom"/>
          </w:tcPr>
          <w:p w14:paraId="6788D9FC" w14:textId="77777777" w:rsidR="00FE2321" w:rsidRPr="00234B01" w:rsidRDefault="00FE2321" w:rsidP="00E87902">
            <w:pPr>
              <w:pStyle w:val="TableText"/>
              <w:rPr>
                <w:rFonts w:cs="Times New Roman"/>
              </w:rPr>
            </w:pPr>
            <w:r w:rsidRPr="00785204">
              <w:t>388</w:t>
            </w:r>
          </w:p>
        </w:tc>
        <w:tc>
          <w:tcPr>
            <w:tcW w:w="709" w:type="dxa"/>
            <w:tcBorders>
              <w:top w:val="single" w:sz="4" w:space="0" w:color="auto"/>
            </w:tcBorders>
            <w:vAlign w:val="bottom"/>
          </w:tcPr>
          <w:p w14:paraId="081F996D" w14:textId="77777777" w:rsidR="00FE2321" w:rsidRPr="00234B01" w:rsidRDefault="00FE2321" w:rsidP="00E87902">
            <w:pPr>
              <w:pStyle w:val="TableText"/>
              <w:rPr>
                <w:rFonts w:cs="Times New Roman"/>
              </w:rPr>
            </w:pPr>
            <w:r w:rsidRPr="00785204">
              <w:t>181</w:t>
            </w:r>
          </w:p>
        </w:tc>
        <w:tc>
          <w:tcPr>
            <w:tcW w:w="700" w:type="dxa"/>
            <w:tcBorders>
              <w:top w:val="single" w:sz="4" w:space="0" w:color="auto"/>
            </w:tcBorders>
            <w:vAlign w:val="bottom"/>
          </w:tcPr>
          <w:p w14:paraId="3F4DAE42" w14:textId="77777777" w:rsidR="00FE2321" w:rsidRPr="00234B01" w:rsidRDefault="00FE2321" w:rsidP="00E87902">
            <w:pPr>
              <w:pStyle w:val="TableText"/>
              <w:rPr>
                <w:rFonts w:cs="Times New Roman"/>
              </w:rPr>
            </w:pPr>
            <w:r w:rsidRPr="00785204">
              <w:t>45</w:t>
            </w:r>
          </w:p>
        </w:tc>
        <w:tc>
          <w:tcPr>
            <w:tcW w:w="700" w:type="dxa"/>
            <w:tcBorders>
              <w:top w:val="single" w:sz="4" w:space="0" w:color="auto"/>
            </w:tcBorders>
            <w:vAlign w:val="bottom"/>
          </w:tcPr>
          <w:p w14:paraId="2222F4A4" w14:textId="77777777" w:rsidR="00FE2321" w:rsidRPr="00234B01" w:rsidRDefault="00FE2321" w:rsidP="00E87902">
            <w:pPr>
              <w:pStyle w:val="TableText"/>
              <w:rPr>
                <w:rFonts w:cs="Times New Roman"/>
              </w:rPr>
            </w:pPr>
            <w:r w:rsidRPr="00785204">
              <w:t>9</w:t>
            </w:r>
          </w:p>
        </w:tc>
        <w:tc>
          <w:tcPr>
            <w:tcW w:w="697" w:type="dxa"/>
            <w:tcBorders>
              <w:top w:val="single" w:sz="4" w:space="0" w:color="auto"/>
            </w:tcBorders>
            <w:vAlign w:val="bottom"/>
          </w:tcPr>
          <w:p w14:paraId="3210092D" w14:textId="77777777" w:rsidR="00FE2321" w:rsidRPr="00234B01" w:rsidRDefault="00FE2321" w:rsidP="00E87902">
            <w:pPr>
              <w:pStyle w:val="TableText"/>
              <w:rPr>
                <w:rFonts w:cs="Times New Roman"/>
              </w:rPr>
            </w:pPr>
            <w:r w:rsidRPr="00785204">
              <w:t>45</w:t>
            </w:r>
          </w:p>
        </w:tc>
      </w:tr>
      <w:tr w:rsidR="00FE2321" w:rsidRPr="00234B01" w14:paraId="64B581A1" w14:textId="77777777" w:rsidTr="00E87902">
        <w:tc>
          <w:tcPr>
            <w:tcW w:w="0" w:type="dxa"/>
            <w:tcBorders>
              <w:bottom w:val="nil"/>
            </w:tcBorders>
          </w:tcPr>
          <w:p w14:paraId="34E1B8EA"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27FB463" w14:textId="77777777" w:rsidR="00FE2321" w:rsidRPr="00234B01" w:rsidRDefault="00FE2321" w:rsidP="00E87902">
            <w:pPr>
              <w:pStyle w:val="TableText"/>
              <w:rPr>
                <w:rFonts w:cs="Times New Roman"/>
                <w:color w:val="000000" w:themeColor="text1"/>
              </w:rPr>
            </w:pPr>
            <w:r w:rsidRPr="00785204">
              <w:t>5</w:t>
            </w:r>
          </w:p>
        </w:tc>
        <w:tc>
          <w:tcPr>
            <w:tcW w:w="0" w:type="dxa"/>
            <w:tcBorders>
              <w:bottom w:val="nil"/>
            </w:tcBorders>
            <w:vAlign w:val="bottom"/>
          </w:tcPr>
          <w:p w14:paraId="08380978" w14:textId="77777777" w:rsidR="00FE2321" w:rsidRPr="00234B01" w:rsidRDefault="00FE2321" w:rsidP="00E87902">
            <w:pPr>
              <w:pStyle w:val="TableText"/>
              <w:rPr>
                <w:rFonts w:cs="Times New Roman"/>
                <w:color w:val="000000" w:themeColor="text1"/>
              </w:rPr>
            </w:pPr>
            <w:r w:rsidRPr="00785204">
              <w:t>N/A</w:t>
            </w:r>
          </w:p>
        </w:tc>
        <w:tc>
          <w:tcPr>
            <w:tcW w:w="0" w:type="dxa"/>
            <w:tcBorders>
              <w:bottom w:val="nil"/>
            </w:tcBorders>
            <w:vAlign w:val="bottom"/>
          </w:tcPr>
          <w:p w14:paraId="68CFE95A" w14:textId="77777777" w:rsidR="00FE2321" w:rsidRPr="00234B01" w:rsidRDefault="00FE2321" w:rsidP="00E87902">
            <w:pPr>
              <w:pStyle w:val="TableText"/>
              <w:rPr>
                <w:rFonts w:cs="Times New Roman"/>
                <w:color w:val="000000" w:themeColor="text1"/>
              </w:rPr>
            </w:pPr>
            <w:r w:rsidRPr="00785204">
              <w:t>N/A</w:t>
            </w:r>
          </w:p>
        </w:tc>
        <w:tc>
          <w:tcPr>
            <w:tcW w:w="0" w:type="dxa"/>
            <w:tcBorders>
              <w:bottom w:val="nil"/>
            </w:tcBorders>
            <w:vAlign w:val="bottom"/>
          </w:tcPr>
          <w:p w14:paraId="0B381AB5" w14:textId="77777777" w:rsidR="00FE2321" w:rsidRPr="00234B01" w:rsidRDefault="00FE2321" w:rsidP="00E87902">
            <w:pPr>
              <w:pStyle w:val="TableText"/>
              <w:rPr>
                <w:rFonts w:cs="Times New Roman"/>
                <w:color w:val="000000" w:themeColor="text1"/>
              </w:rPr>
            </w:pPr>
            <w:r w:rsidRPr="00785204">
              <w:t>N/A</w:t>
            </w:r>
          </w:p>
        </w:tc>
        <w:tc>
          <w:tcPr>
            <w:tcW w:w="0" w:type="dxa"/>
            <w:tcBorders>
              <w:bottom w:val="nil"/>
            </w:tcBorders>
            <w:vAlign w:val="bottom"/>
          </w:tcPr>
          <w:p w14:paraId="026552A5" w14:textId="77777777" w:rsidR="00FE2321" w:rsidRPr="00234B01" w:rsidRDefault="00FE2321" w:rsidP="00E87902">
            <w:pPr>
              <w:pStyle w:val="TableText"/>
              <w:rPr>
                <w:rFonts w:cs="Times New Roman"/>
                <w:color w:val="000000" w:themeColor="text1"/>
              </w:rPr>
            </w:pPr>
            <w:r w:rsidRPr="00785204">
              <w:t>N/A</w:t>
            </w:r>
          </w:p>
        </w:tc>
        <w:tc>
          <w:tcPr>
            <w:tcW w:w="0" w:type="dxa"/>
            <w:tcBorders>
              <w:bottom w:val="nil"/>
            </w:tcBorders>
            <w:vAlign w:val="bottom"/>
          </w:tcPr>
          <w:p w14:paraId="042042F6" w14:textId="77777777" w:rsidR="00FE2321" w:rsidRPr="00234B01" w:rsidRDefault="00FE2321" w:rsidP="00E87902">
            <w:pPr>
              <w:pStyle w:val="TableText"/>
              <w:rPr>
                <w:rFonts w:cs="Times New Roman"/>
                <w:color w:val="000000" w:themeColor="text1"/>
              </w:rPr>
            </w:pPr>
            <w:r w:rsidRPr="00785204">
              <w:t>N/A</w:t>
            </w:r>
          </w:p>
        </w:tc>
      </w:tr>
      <w:tr w:rsidR="00FE2321" w:rsidRPr="00234B01" w14:paraId="46186EBA" w14:textId="77777777" w:rsidTr="00E87902">
        <w:tc>
          <w:tcPr>
            <w:tcW w:w="0" w:type="dxa"/>
            <w:tcBorders>
              <w:top w:val="nil"/>
              <w:bottom w:val="single" w:sz="4" w:space="0" w:color="auto"/>
            </w:tcBorders>
          </w:tcPr>
          <w:p w14:paraId="223AD90B"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6A54433" w14:textId="77777777" w:rsidR="00FE2321" w:rsidRPr="00234B01" w:rsidRDefault="00FE2321" w:rsidP="00E87902">
            <w:pPr>
              <w:pStyle w:val="TableText"/>
              <w:rPr>
                <w:rFonts w:cs="Times New Roman"/>
              </w:rPr>
            </w:pPr>
            <w:r w:rsidRPr="00785204">
              <w:t>3,966</w:t>
            </w:r>
          </w:p>
        </w:tc>
        <w:tc>
          <w:tcPr>
            <w:tcW w:w="0" w:type="dxa"/>
            <w:tcBorders>
              <w:top w:val="nil"/>
              <w:bottom w:val="single" w:sz="4" w:space="0" w:color="auto"/>
            </w:tcBorders>
            <w:vAlign w:val="bottom"/>
          </w:tcPr>
          <w:p w14:paraId="4D364420" w14:textId="77777777" w:rsidR="00FE2321" w:rsidRPr="00234B01" w:rsidRDefault="00FE2321" w:rsidP="00E87902">
            <w:pPr>
              <w:pStyle w:val="TableText"/>
            </w:pPr>
            <w:r w:rsidRPr="00785204">
              <w:t>349</w:t>
            </w:r>
          </w:p>
        </w:tc>
        <w:tc>
          <w:tcPr>
            <w:tcW w:w="0" w:type="dxa"/>
            <w:tcBorders>
              <w:top w:val="nil"/>
              <w:bottom w:val="single" w:sz="4" w:space="0" w:color="auto"/>
            </w:tcBorders>
            <w:vAlign w:val="bottom"/>
          </w:tcPr>
          <w:p w14:paraId="35E0532C" w14:textId="77777777" w:rsidR="00FE2321" w:rsidRPr="00234B01" w:rsidRDefault="00FE2321" w:rsidP="00E87902">
            <w:pPr>
              <w:pStyle w:val="TableText"/>
            </w:pPr>
            <w:r w:rsidRPr="00785204">
              <w:t>176</w:t>
            </w:r>
          </w:p>
        </w:tc>
        <w:tc>
          <w:tcPr>
            <w:tcW w:w="0" w:type="dxa"/>
            <w:tcBorders>
              <w:top w:val="nil"/>
              <w:bottom w:val="single" w:sz="4" w:space="0" w:color="auto"/>
            </w:tcBorders>
            <w:vAlign w:val="bottom"/>
          </w:tcPr>
          <w:p w14:paraId="79E386C3" w14:textId="77777777" w:rsidR="00FE2321" w:rsidRPr="00234B01" w:rsidRDefault="00FE2321" w:rsidP="00E87902">
            <w:pPr>
              <w:pStyle w:val="TableText"/>
            </w:pPr>
            <w:r w:rsidRPr="00785204">
              <w:t>54</w:t>
            </w:r>
          </w:p>
        </w:tc>
        <w:tc>
          <w:tcPr>
            <w:tcW w:w="0" w:type="dxa"/>
            <w:tcBorders>
              <w:top w:val="nil"/>
              <w:bottom w:val="single" w:sz="4" w:space="0" w:color="auto"/>
            </w:tcBorders>
            <w:vAlign w:val="bottom"/>
          </w:tcPr>
          <w:p w14:paraId="28B5E77E" w14:textId="77777777" w:rsidR="00FE2321" w:rsidRPr="00234B01" w:rsidRDefault="00FE2321" w:rsidP="00E87902">
            <w:pPr>
              <w:pStyle w:val="TableText"/>
            </w:pPr>
            <w:r w:rsidRPr="00785204">
              <w:t>11</w:t>
            </w:r>
          </w:p>
        </w:tc>
        <w:tc>
          <w:tcPr>
            <w:tcW w:w="0" w:type="dxa"/>
            <w:tcBorders>
              <w:top w:val="nil"/>
              <w:bottom w:val="single" w:sz="4" w:space="0" w:color="auto"/>
            </w:tcBorders>
            <w:vAlign w:val="bottom"/>
          </w:tcPr>
          <w:p w14:paraId="657EA1F7" w14:textId="77777777" w:rsidR="00FE2321" w:rsidRPr="00234B01" w:rsidRDefault="00FE2321" w:rsidP="00E87902">
            <w:pPr>
              <w:pStyle w:val="TableText"/>
            </w:pPr>
            <w:r w:rsidRPr="00785204">
              <w:t>35</w:t>
            </w:r>
          </w:p>
        </w:tc>
      </w:tr>
      <w:tr w:rsidR="00FE2321" w:rsidRPr="00234B01" w14:paraId="542661DC" w14:textId="77777777" w:rsidTr="00E87902">
        <w:tc>
          <w:tcPr>
            <w:tcW w:w="0" w:type="dxa"/>
            <w:tcBorders>
              <w:top w:val="single" w:sz="4" w:space="0" w:color="auto"/>
            </w:tcBorders>
          </w:tcPr>
          <w:p w14:paraId="325CA1EC" w14:textId="77777777" w:rsidR="00FE2321" w:rsidRDefault="00FE2321" w:rsidP="00E87902">
            <w:pPr>
              <w:pStyle w:val="TableText"/>
            </w:pPr>
            <w:r>
              <w:t>Homeless</w:t>
            </w:r>
          </w:p>
        </w:tc>
        <w:tc>
          <w:tcPr>
            <w:tcW w:w="0" w:type="dxa"/>
            <w:tcBorders>
              <w:top w:val="single" w:sz="4" w:space="0" w:color="auto"/>
            </w:tcBorders>
          </w:tcPr>
          <w:p w14:paraId="26BCB819" w14:textId="77777777" w:rsidR="00FE2321" w:rsidRPr="00785204" w:rsidRDefault="00FE2321" w:rsidP="00E87902">
            <w:pPr>
              <w:pStyle w:val="TableText"/>
            </w:pPr>
            <w:r w:rsidRPr="001E2F59">
              <w:t>240</w:t>
            </w:r>
          </w:p>
        </w:tc>
        <w:tc>
          <w:tcPr>
            <w:tcW w:w="0" w:type="dxa"/>
            <w:tcBorders>
              <w:top w:val="single" w:sz="4" w:space="0" w:color="auto"/>
            </w:tcBorders>
          </w:tcPr>
          <w:p w14:paraId="30EF56FF" w14:textId="77777777" w:rsidR="00FE2321" w:rsidRPr="00785204" w:rsidRDefault="00FE2321" w:rsidP="00E87902">
            <w:pPr>
              <w:pStyle w:val="TableText"/>
            </w:pPr>
            <w:r w:rsidRPr="001E2F59">
              <w:t>263</w:t>
            </w:r>
          </w:p>
        </w:tc>
        <w:tc>
          <w:tcPr>
            <w:tcW w:w="0" w:type="dxa"/>
            <w:tcBorders>
              <w:top w:val="single" w:sz="4" w:space="0" w:color="auto"/>
            </w:tcBorders>
          </w:tcPr>
          <w:p w14:paraId="68E94C27" w14:textId="77777777" w:rsidR="00FE2321" w:rsidRPr="00785204" w:rsidRDefault="00FE2321" w:rsidP="00E87902">
            <w:pPr>
              <w:pStyle w:val="TableText"/>
            </w:pPr>
            <w:r w:rsidRPr="001E2F59">
              <w:t>150</w:t>
            </w:r>
          </w:p>
        </w:tc>
        <w:tc>
          <w:tcPr>
            <w:tcW w:w="0" w:type="dxa"/>
            <w:tcBorders>
              <w:top w:val="single" w:sz="4" w:space="0" w:color="auto"/>
            </w:tcBorders>
          </w:tcPr>
          <w:p w14:paraId="591B5400" w14:textId="77777777" w:rsidR="00FE2321" w:rsidRPr="00785204" w:rsidRDefault="00FE2321" w:rsidP="00E87902">
            <w:pPr>
              <w:pStyle w:val="TableText"/>
            </w:pPr>
            <w:r w:rsidRPr="001E2F59">
              <w:t>78</w:t>
            </w:r>
          </w:p>
        </w:tc>
        <w:tc>
          <w:tcPr>
            <w:tcW w:w="0" w:type="dxa"/>
            <w:tcBorders>
              <w:top w:val="single" w:sz="4" w:space="0" w:color="auto"/>
            </w:tcBorders>
          </w:tcPr>
          <w:p w14:paraId="08726A0E" w14:textId="77777777" w:rsidR="00FE2321" w:rsidRPr="00785204" w:rsidRDefault="00FE2321" w:rsidP="00E87902">
            <w:pPr>
              <w:pStyle w:val="TableText"/>
            </w:pPr>
            <w:r w:rsidRPr="001E2F59">
              <w:t>7</w:t>
            </w:r>
          </w:p>
        </w:tc>
        <w:tc>
          <w:tcPr>
            <w:tcW w:w="0" w:type="dxa"/>
            <w:tcBorders>
              <w:top w:val="single" w:sz="4" w:space="0" w:color="auto"/>
            </w:tcBorders>
          </w:tcPr>
          <w:p w14:paraId="285B5DB3" w14:textId="77777777" w:rsidR="00FE2321" w:rsidRPr="00785204" w:rsidRDefault="00FE2321" w:rsidP="00E87902">
            <w:pPr>
              <w:pStyle w:val="TableText"/>
            </w:pPr>
            <w:r w:rsidRPr="001E2F59">
              <w:t>15</w:t>
            </w:r>
          </w:p>
        </w:tc>
      </w:tr>
      <w:tr w:rsidR="00FE2321" w:rsidRPr="00234B01" w14:paraId="40FE48C3" w14:textId="77777777" w:rsidTr="00E87902">
        <w:tc>
          <w:tcPr>
            <w:tcW w:w="0" w:type="dxa"/>
          </w:tcPr>
          <w:p w14:paraId="5F8519D9" w14:textId="77777777" w:rsidR="00FE2321" w:rsidRDefault="00FE2321" w:rsidP="00E87902">
            <w:pPr>
              <w:pStyle w:val="TableText"/>
            </w:pPr>
            <w:r>
              <w:t>Not homeless</w:t>
            </w:r>
          </w:p>
        </w:tc>
        <w:tc>
          <w:tcPr>
            <w:tcW w:w="0" w:type="dxa"/>
          </w:tcPr>
          <w:p w14:paraId="103D8D60" w14:textId="77777777" w:rsidR="00FE2321" w:rsidRPr="00785204" w:rsidRDefault="00FE2321" w:rsidP="00E87902">
            <w:pPr>
              <w:pStyle w:val="TableText"/>
            </w:pPr>
            <w:r w:rsidRPr="001E2F59">
              <w:t>3,779</w:t>
            </w:r>
          </w:p>
        </w:tc>
        <w:tc>
          <w:tcPr>
            <w:tcW w:w="0" w:type="dxa"/>
          </w:tcPr>
          <w:p w14:paraId="246552CD" w14:textId="77777777" w:rsidR="00FE2321" w:rsidRPr="00785204" w:rsidRDefault="00FE2321" w:rsidP="00E87902">
            <w:pPr>
              <w:pStyle w:val="TableText"/>
            </w:pPr>
            <w:r w:rsidRPr="001E2F59">
              <w:t>355</w:t>
            </w:r>
          </w:p>
        </w:tc>
        <w:tc>
          <w:tcPr>
            <w:tcW w:w="0" w:type="dxa"/>
          </w:tcPr>
          <w:p w14:paraId="5E263B6B" w14:textId="77777777" w:rsidR="00FE2321" w:rsidRPr="00785204" w:rsidRDefault="00FE2321" w:rsidP="00E87902">
            <w:pPr>
              <w:pStyle w:val="TableText"/>
            </w:pPr>
            <w:r w:rsidRPr="001E2F59">
              <w:t>176</w:t>
            </w:r>
          </w:p>
        </w:tc>
        <w:tc>
          <w:tcPr>
            <w:tcW w:w="0" w:type="dxa"/>
          </w:tcPr>
          <w:p w14:paraId="7BC25381" w14:textId="77777777" w:rsidR="00FE2321" w:rsidRPr="00785204" w:rsidRDefault="00FE2321" w:rsidP="00E87902">
            <w:pPr>
              <w:pStyle w:val="TableText"/>
            </w:pPr>
            <w:r w:rsidRPr="001E2F59">
              <w:t>53</w:t>
            </w:r>
          </w:p>
        </w:tc>
        <w:tc>
          <w:tcPr>
            <w:tcW w:w="0" w:type="dxa"/>
          </w:tcPr>
          <w:p w14:paraId="690A81AF" w14:textId="77777777" w:rsidR="00FE2321" w:rsidRPr="00785204" w:rsidRDefault="00FE2321" w:rsidP="00E87902">
            <w:pPr>
              <w:pStyle w:val="TableText"/>
            </w:pPr>
            <w:r w:rsidRPr="001E2F59">
              <w:t>11</w:t>
            </w:r>
          </w:p>
        </w:tc>
        <w:tc>
          <w:tcPr>
            <w:tcW w:w="0" w:type="dxa"/>
          </w:tcPr>
          <w:p w14:paraId="531E004C" w14:textId="77777777" w:rsidR="00FE2321" w:rsidRPr="00785204" w:rsidRDefault="00FE2321" w:rsidP="00E87902">
            <w:pPr>
              <w:pStyle w:val="TableText"/>
            </w:pPr>
            <w:r w:rsidRPr="001E2F59">
              <w:t>36</w:t>
            </w:r>
          </w:p>
        </w:tc>
      </w:tr>
    </w:tbl>
    <w:p w14:paraId="763A42EB" w14:textId="431E8508" w:rsidR="00FE2321" w:rsidRDefault="00FE2321" w:rsidP="00E87902">
      <w:pPr>
        <w:pStyle w:val="Caption"/>
      </w:pPr>
      <w:bookmarkStart w:id="348" w:name="_Toc220331218"/>
      <w:r>
        <w:lastRenderedPageBreak/>
        <w:t>Table 4.D.</w:t>
      </w:r>
      <w:fldSimple w:instr=" SEQ Table_4.D. \* ARABIC ">
        <w:r w:rsidR="008A7375">
          <w:rPr>
            <w:noProof/>
          </w:rPr>
          <w:t>13</w:t>
        </w:r>
      </w:fldSimple>
      <w:r>
        <w:t xml:space="preserve">  </w:t>
      </w:r>
      <w:r w:rsidRPr="00234B01">
        <w:t xml:space="preserve">Demographic Summary for </w:t>
      </w:r>
      <w:r>
        <w:t>Grade Twelve</w:t>
      </w:r>
      <w:r w:rsidRPr="00234B01">
        <w:t xml:space="preserve">—Oral </w:t>
      </w:r>
      <w:r>
        <w:t>Language</w:t>
      </w:r>
      <w:bookmarkEnd w:id="348"/>
    </w:p>
    <w:tbl>
      <w:tblPr>
        <w:tblStyle w:val="TRs"/>
        <w:tblW w:w="5104" w:type="pct"/>
        <w:tblLook w:val="04A0" w:firstRow="1" w:lastRow="0" w:firstColumn="1" w:lastColumn="0" w:noHBand="0" w:noVBand="1"/>
        <w:tblDescription w:val="Demographic Summary for Grade Twelve—Oral Language"/>
      </w:tblPr>
      <w:tblGrid>
        <w:gridCol w:w="5472"/>
        <w:gridCol w:w="1152"/>
        <w:gridCol w:w="713"/>
        <w:gridCol w:w="709"/>
        <w:gridCol w:w="700"/>
        <w:gridCol w:w="700"/>
        <w:gridCol w:w="697"/>
      </w:tblGrid>
      <w:tr w:rsidR="00FE2321" w:rsidRPr="00E1632C" w14:paraId="5A95399D"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342628A8" w14:textId="77777777" w:rsidR="00FE2321" w:rsidRPr="00E1632C" w:rsidRDefault="00FE2321" w:rsidP="00E87902">
            <w:pPr>
              <w:pStyle w:val="TableHead"/>
            </w:pPr>
            <w:r w:rsidRPr="00E1632C">
              <w:t>Student Group</w:t>
            </w:r>
          </w:p>
        </w:tc>
        <w:tc>
          <w:tcPr>
            <w:tcW w:w="1152" w:type="dxa"/>
            <w:textDirection w:val="btLr"/>
            <w:vAlign w:val="center"/>
            <w:hideMark/>
          </w:tcPr>
          <w:p w14:paraId="36F29577"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135CC74E"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6956C357"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4090CFCD" w14:textId="77777777" w:rsidR="00FE2321" w:rsidRPr="00E1632C" w:rsidRDefault="00FE2321" w:rsidP="00E87902">
            <w:pPr>
              <w:pStyle w:val="TableHead"/>
              <w:ind w:left="72"/>
              <w:jc w:val="left"/>
            </w:pPr>
            <w:r w:rsidRPr="00E1632C">
              <w:t>Percent in Level 1</w:t>
            </w:r>
          </w:p>
        </w:tc>
        <w:tc>
          <w:tcPr>
            <w:tcW w:w="700" w:type="dxa"/>
            <w:textDirection w:val="btLr"/>
            <w:vAlign w:val="center"/>
            <w:hideMark/>
          </w:tcPr>
          <w:p w14:paraId="0E80B43B" w14:textId="77777777" w:rsidR="00FE2321" w:rsidRPr="00E1632C" w:rsidRDefault="00FE2321" w:rsidP="00E87902">
            <w:pPr>
              <w:pStyle w:val="TableHead"/>
              <w:ind w:left="72"/>
              <w:jc w:val="left"/>
            </w:pPr>
            <w:r w:rsidRPr="00E1632C">
              <w:t>Percent in Level 2</w:t>
            </w:r>
          </w:p>
        </w:tc>
        <w:tc>
          <w:tcPr>
            <w:tcW w:w="697" w:type="dxa"/>
            <w:textDirection w:val="btLr"/>
            <w:vAlign w:val="center"/>
            <w:hideMark/>
          </w:tcPr>
          <w:p w14:paraId="7A8EFD38" w14:textId="77777777" w:rsidR="00FE2321" w:rsidRPr="00E1632C" w:rsidRDefault="00FE2321" w:rsidP="00E87902">
            <w:pPr>
              <w:pStyle w:val="TableHead"/>
              <w:ind w:left="72"/>
              <w:jc w:val="left"/>
            </w:pPr>
            <w:r w:rsidRPr="00E1632C">
              <w:t>Percent in Level 3</w:t>
            </w:r>
          </w:p>
        </w:tc>
      </w:tr>
      <w:tr w:rsidR="00FE2321" w:rsidRPr="00234B01" w14:paraId="4393902C" w14:textId="77777777" w:rsidTr="00E87902">
        <w:tc>
          <w:tcPr>
            <w:tcW w:w="5472" w:type="dxa"/>
            <w:tcBorders>
              <w:top w:val="single" w:sz="4" w:space="0" w:color="auto"/>
              <w:bottom w:val="single" w:sz="4" w:space="0" w:color="auto"/>
            </w:tcBorders>
            <w:hideMark/>
          </w:tcPr>
          <w:p w14:paraId="29D02802"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319BA4C0" w14:textId="77777777" w:rsidR="00FE2321" w:rsidRPr="00234B01" w:rsidRDefault="00FE2321" w:rsidP="00E87902">
            <w:pPr>
              <w:pStyle w:val="TableText"/>
              <w:rPr>
                <w:rFonts w:cs="Times New Roman"/>
              </w:rPr>
            </w:pPr>
            <w:r w:rsidRPr="00696CE0">
              <w:t>2,879</w:t>
            </w:r>
          </w:p>
        </w:tc>
        <w:tc>
          <w:tcPr>
            <w:tcW w:w="713" w:type="dxa"/>
            <w:tcBorders>
              <w:top w:val="single" w:sz="4" w:space="0" w:color="auto"/>
              <w:bottom w:val="single" w:sz="4" w:space="0" w:color="auto"/>
            </w:tcBorders>
            <w:vAlign w:val="bottom"/>
            <w:hideMark/>
          </w:tcPr>
          <w:p w14:paraId="3B0C334A" w14:textId="77777777" w:rsidR="00FE2321" w:rsidRPr="00234B01" w:rsidRDefault="00FE2321" w:rsidP="00E87902">
            <w:pPr>
              <w:pStyle w:val="TableText"/>
              <w:rPr>
                <w:rFonts w:cs="Times New Roman"/>
              </w:rPr>
            </w:pPr>
            <w:r w:rsidRPr="00696CE0">
              <w:t>371</w:t>
            </w:r>
          </w:p>
        </w:tc>
        <w:tc>
          <w:tcPr>
            <w:tcW w:w="709" w:type="dxa"/>
            <w:tcBorders>
              <w:top w:val="single" w:sz="4" w:space="0" w:color="auto"/>
              <w:bottom w:val="single" w:sz="4" w:space="0" w:color="auto"/>
            </w:tcBorders>
            <w:vAlign w:val="bottom"/>
            <w:hideMark/>
          </w:tcPr>
          <w:p w14:paraId="5E187A0B" w14:textId="77777777" w:rsidR="00FE2321" w:rsidRPr="00234B01" w:rsidRDefault="00FE2321" w:rsidP="00E87902">
            <w:pPr>
              <w:pStyle w:val="TableText"/>
              <w:rPr>
                <w:rFonts w:cs="Times New Roman"/>
              </w:rPr>
            </w:pPr>
            <w:r w:rsidRPr="00696CE0">
              <w:t>177</w:t>
            </w:r>
          </w:p>
        </w:tc>
        <w:tc>
          <w:tcPr>
            <w:tcW w:w="700" w:type="dxa"/>
            <w:tcBorders>
              <w:top w:val="single" w:sz="4" w:space="0" w:color="auto"/>
              <w:bottom w:val="single" w:sz="4" w:space="0" w:color="auto"/>
            </w:tcBorders>
            <w:vAlign w:val="bottom"/>
            <w:hideMark/>
          </w:tcPr>
          <w:p w14:paraId="6C0EE1DE" w14:textId="77777777" w:rsidR="00FE2321" w:rsidRPr="00234B01" w:rsidRDefault="00FE2321" w:rsidP="00E87902">
            <w:pPr>
              <w:pStyle w:val="TableText"/>
              <w:rPr>
                <w:rFonts w:cs="Times New Roman"/>
              </w:rPr>
            </w:pPr>
            <w:r w:rsidRPr="00696CE0">
              <w:t>48</w:t>
            </w:r>
          </w:p>
        </w:tc>
        <w:tc>
          <w:tcPr>
            <w:tcW w:w="700" w:type="dxa"/>
            <w:tcBorders>
              <w:top w:val="single" w:sz="4" w:space="0" w:color="auto"/>
              <w:bottom w:val="single" w:sz="4" w:space="0" w:color="auto"/>
            </w:tcBorders>
            <w:vAlign w:val="bottom"/>
            <w:hideMark/>
          </w:tcPr>
          <w:p w14:paraId="11FBF4BE" w14:textId="77777777" w:rsidR="00FE2321" w:rsidRPr="00234B01" w:rsidRDefault="00FE2321" w:rsidP="00E87902">
            <w:pPr>
              <w:pStyle w:val="TableText"/>
              <w:rPr>
                <w:rFonts w:cs="Times New Roman"/>
              </w:rPr>
            </w:pPr>
            <w:r w:rsidRPr="00696CE0">
              <w:t>12</w:t>
            </w:r>
          </w:p>
        </w:tc>
        <w:tc>
          <w:tcPr>
            <w:tcW w:w="697" w:type="dxa"/>
            <w:tcBorders>
              <w:top w:val="single" w:sz="4" w:space="0" w:color="auto"/>
              <w:bottom w:val="single" w:sz="4" w:space="0" w:color="auto"/>
            </w:tcBorders>
            <w:vAlign w:val="bottom"/>
            <w:hideMark/>
          </w:tcPr>
          <w:p w14:paraId="09E8D081" w14:textId="77777777" w:rsidR="00FE2321" w:rsidRPr="00234B01" w:rsidRDefault="00FE2321" w:rsidP="00E87902">
            <w:pPr>
              <w:pStyle w:val="TableText"/>
              <w:rPr>
                <w:rFonts w:cs="Times New Roman"/>
              </w:rPr>
            </w:pPr>
            <w:r w:rsidRPr="00696CE0">
              <w:t>40</w:t>
            </w:r>
          </w:p>
        </w:tc>
      </w:tr>
      <w:tr w:rsidR="00FE2321" w:rsidRPr="00234B01" w14:paraId="1618232E" w14:textId="77777777" w:rsidTr="00E87902">
        <w:tc>
          <w:tcPr>
            <w:tcW w:w="5472" w:type="dxa"/>
            <w:tcBorders>
              <w:top w:val="single" w:sz="4" w:space="0" w:color="auto"/>
              <w:bottom w:val="nil"/>
            </w:tcBorders>
            <w:hideMark/>
          </w:tcPr>
          <w:p w14:paraId="0F0EC161"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441D4E1A" w14:textId="77777777" w:rsidR="00FE2321" w:rsidRPr="00234B01" w:rsidRDefault="00FE2321" w:rsidP="00E87902">
            <w:pPr>
              <w:pStyle w:val="TableText"/>
              <w:rPr>
                <w:rFonts w:cs="Times New Roman"/>
              </w:rPr>
            </w:pPr>
            <w:r w:rsidRPr="00696CE0">
              <w:t>1,512</w:t>
            </w:r>
          </w:p>
        </w:tc>
        <w:tc>
          <w:tcPr>
            <w:tcW w:w="713" w:type="dxa"/>
            <w:tcBorders>
              <w:top w:val="single" w:sz="4" w:space="0" w:color="auto"/>
              <w:bottom w:val="nil"/>
            </w:tcBorders>
            <w:vAlign w:val="bottom"/>
            <w:hideMark/>
          </w:tcPr>
          <w:p w14:paraId="334A0733" w14:textId="77777777" w:rsidR="00FE2321" w:rsidRPr="00234B01" w:rsidRDefault="00FE2321" w:rsidP="00E87902">
            <w:pPr>
              <w:pStyle w:val="TableText"/>
              <w:rPr>
                <w:rFonts w:cs="Times New Roman"/>
              </w:rPr>
            </w:pPr>
            <w:r w:rsidRPr="00696CE0">
              <w:t>352</w:t>
            </w:r>
          </w:p>
        </w:tc>
        <w:tc>
          <w:tcPr>
            <w:tcW w:w="709" w:type="dxa"/>
            <w:tcBorders>
              <w:top w:val="single" w:sz="4" w:space="0" w:color="auto"/>
              <w:bottom w:val="nil"/>
            </w:tcBorders>
            <w:vAlign w:val="bottom"/>
            <w:hideMark/>
          </w:tcPr>
          <w:p w14:paraId="3A02FB81" w14:textId="77777777" w:rsidR="00FE2321" w:rsidRPr="00234B01" w:rsidRDefault="00FE2321" w:rsidP="00E87902">
            <w:pPr>
              <w:pStyle w:val="TableText"/>
              <w:rPr>
                <w:rFonts w:cs="Times New Roman"/>
              </w:rPr>
            </w:pPr>
            <w:r w:rsidRPr="00696CE0">
              <w:t>177</w:t>
            </w:r>
          </w:p>
        </w:tc>
        <w:tc>
          <w:tcPr>
            <w:tcW w:w="700" w:type="dxa"/>
            <w:tcBorders>
              <w:top w:val="single" w:sz="4" w:space="0" w:color="auto"/>
              <w:bottom w:val="nil"/>
            </w:tcBorders>
            <w:vAlign w:val="bottom"/>
            <w:hideMark/>
          </w:tcPr>
          <w:p w14:paraId="1F7764BF" w14:textId="77777777" w:rsidR="00FE2321" w:rsidRPr="00234B01" w:rsidRDefault="00FE2321" w:rsidP="00E87902">
            <w:pPr>
              <w:pStyle w:val="TableText"/>
              <w:rPr>
                <w:rFonts w:cs="Times New Roman"/>
              </w:rPr>
            </w:pPr>
            <w:r w:rsidRPr="00696CE0">
              <w:t>53</w:t>
            </w:r>
          </w:p>
        </w:tc>
        <w:tc>
          <w:tcPr>
            <w:tcW w:w="700" w:type="dxa"/>
            <w:tcBorders>
              <w:top w:val="single" w:sz="4" w:space="0" w:color="auto"/>
              <w:bottom w:val="nil"/>
            </w:tcBorders>
            <w:vAlign w:val="bottom"/>
            <w:hideMark/>
          </w:tcPr>
          <w:p w14:paraId="4260C7E8" w14:textId="77777777" w:rsidR="00FE2321" w:rsidRPr="00234B01" w:rsidRDefault="00FE2321" w:rsidP="00E87902">
            <w:pPr>
              <w:pStyle w:val="TableText"/>
              <w:rPr>
                <w:rFonts w:cs="Times New Roman"/>
              </w:rPr>
            </w:pPr>
            <w:r w:rsidRPr="00696CE0">
              <w:t>12</w:t>
            </w:r>
          </w:p>
        </w:tc>
        <w:tc>
          <w:tcPr>
            <w:tcW w:w="697" w:type="dxa"/>
            <w:tcBorders>
              <w:top w:val="single" w:sz="4" w:space="0" w:color="auto"/>
              <w:bottom w:val="nil"/>
            </w:tcBorders>
            <w:vAlign w:val="bottom"/>
            <w:hideMark/>
          </w:tcPr>
          <w:p w14:paraId="15E1E4ED" w14:textId="77777777" w:rsidR="00FE2321" w:rsidRPr="00234B01" w:rsidRDefault="00FE2321" w:rsidP="00E87902">
            <w:pPr>
              <w:pStyle w:val="TableText"/>
              <w:rPr>
                <w:rFonts w:cs="Times New Roman"/>
              </w:rPr>
            </w:pPr>
            <w:r w:rsidRPr="00696CE0">
              <w:t>35</w:t>
            </w:r>
          </w:p>
        </w:tc>
      </w:tr>
      <w:tr w:rsidR="00FE2321" w:rsidRPr="00234B01" w14:paraId="6DCA4EA2" w14:textId="77777777" w:rsidTr="00E87902">
        <w:tc>
          <w:tcPr>
            <w:tcW w:w="5472" w:type="dxa"/>
            <w:tcBorders>
              <w:top w:val="nil"/>
              <w:bottom w:val="nil"/>
            </w:tcBorders>
            <w:hideMark/>
          </w:tcPr>
          <w:p w14:paraId="370A4F56"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219275DA" w14:textId="77777777" w:rsidR="00FE2321" w:rsidRPr="00234B01" w:rsidRDefault="00FE2321" w:rsidP="00E87902">
            <w:pPr>
              <w:pStyle w:val="TableText"/>
              <w:rPr>
                <w:rFonts w:cs="Times New Roman"/>
              </w:rPr>
            </w:pPr>
            <w:r w:rsidRPr="00696CE0">
              <w:t>1,367</w:t>
            </w:r>
          </w:p>
        </w:tc>
        <w:tc>
          <w:tcPr>
            <w:tcW w:w="713" w:type="dxa"/>
            <w:tcBorders>
              <w:top w:val="nil"/>
              <w:bottom w:val="nil"/>
            </w:tcBorders>
            <w:vAlign w:val="bottom"/>
            <w:hideMark/>
          </w:tcPr>
          <w:p w14:paraId="0ABFFD59" w14:textId="77777777" w:rsidR="00FE2321" w:rsidRPr="00234B01" w:rsidRDefault="00FE2321" w:rsidP="00E87902">
            <w:pPr>
              <w:pStyle w:val="TableText"/>
              <w:rPr>
                <w:rFonts w:cs="Times New Roman"/>
              </w:rPr>
            </w:pPr>
            <w:r w:rsidRPr="00696CE0">
              <w:t>391</w:t>
            </w:r>
          </w:p>
        </w:tc>
        <w:tc>
          <w:tcPr>
            <w:tcW w:w="709" w:type="dxa"/>
            <w:tcBorders>
              <w:top w:val="nil"/>
              <w:bottom w:val="nil"/>
            </w:tcBorders>
            <w:vAlign w:val="bottom"/>
            <w:hideMark/>
          </w:tcPr>
          <w:p w14:paraId="0266E7F2" w14:textId="77777777" w:rsidR="00FE2321" w:rsidRPr="00234B01" w:rsidRDefault="00FE2321" w:rsidP="00E87902">
            <w:pPr>
              <w:pStyle w:val="TableText"/>
              <w:rPr>
                <w:rFonts w:cs="Times New Roman"/>
              </w:rPr>
            </w:pPr>
            <w:r w:rsidRPr="00696CE0">
              <w:t>176</w:t>
            </w:r>
          </w:p>
        </w:tc>
        <w:tc>
          <w:tcPr>
            <w:tcW w:w="700" w:type="dxa"/>
            <w:tcBorders>
              <w:top w:val="nil"/>
              <w:bottom w:val="nil"/>
            </w:tcBorders>
            <w:vAlign w:val="bottom"/>
            <w:hideMark/>
          </w:tcPr>
          <w:p w14:paraId="40DCF3A0" w14:textId="77777777" w:rsidR="00FE2321" w:rsidRPr="00234B01" w:rsidRDefault="00FE2321" w:rsidP="00E87902">
            <w:pPr>
              <w:pStyle w:val="TableText"/>
              <w:rPr>
                <w:rFonts w:cs="Times New Roman"/>
              </w:rPr>
            </w:pPr>
            <w:r w:rsidRPr="00696CE0">
              <w:t>43</w:t>
            </w:r>
          </w:p>
        </w:tc>
        <w:tc>
          <w:tcPr>
            <w:tcW w:w="700" w:type="dxa"/>
            <w:tcBorders>
              <w:top w:val="nil"/>
              <w:bottom w:val="nil"/>
            </w:tcBorders>
            <w:vAlign w:val="bottom"/>
            <w:hideMark/>
          </w:tcPr>
          <w:p w14:paraId="777B0A41" w14:textId="77777777" w:rsidR="00FE2321" w:rsidRPr="00234B01" w:rsidRDefault="00FE2321" w:rsidP="00E87902">
            <w:pPr>
              <w:pStyle w:val="TableText"/>
              <w:rPr>
                <w:rFonts w:cs="Times New Roman"/>
              </w:rPr>
            </w:pPr>
            <w:r w:rsidRPr="00696CE0">
              <w:t>13</w:t>
            </w:r>
          </w:p>
        </w:tc>
        <w:tc>
          <w:tcPr>
            <w:tcW w:w="697" w:type="dxa"/>
            <w:tcBorders>
              <w:top w:val="nil"/>
              <w:bottom w:val="nil"/>
            </w:tcBorders>
            <w:vAlign w:val="bottom"/>
            <w:hideMark/>
          </w:tcPr>
          <w:p w14:paraId="46455B3F" w14:textId="77777777" w:rsidR="00FE2321" w:rsidRPr="00234B01" w:rsidRDefault="00FE2321" w:rsidP="00E87902">
            <w:pPr>
              <w:pStyle w:val="TableText"/>
              <w:rPr>
                <w:rFonts w:cs="Times New Roman"/>
              </w:rPr>
            </w:pPr>
            <w:r w:rsidRPr="00696CE0">
              <w:t>45</w:t>
            </w:r>
          </w:p>
        </w:tc>
      </w:tr>
      <w:tr w:rsidR="00FE2321" w:rsidRPr="00234B01" w14:paraId="4E23A880" w14:textId="77777777" w:rsidTr="00E87902">
        <w:tc>
          <w:tcPr>
            <w:tcW w:w="5472" w:type="dxa"/>
            <w:tcBorders>
              <w:top w:val="nil"/>
              <w:bottom w:val="single" w:sz="4" w:space="0" w:color="auto"/>
            </w:tcBorders>
          </w:tcPr>
          <w:p w14:paraId="05379963"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1041A3F" w14:textId="77777777" w:rsidR="00FE2321" w:rsidRPr="00696CE0" w:rsidRDefault="00FE2321" w:rsidP="00E87902">
            <w:pPr>
              <w:pStyle w:val="TableText"/>
            </w:pPr>
            <w:r>
              <w:t>0</w:t>
            </w:r>
          </w:p>
        </w:tc>
        <w:tc>
          <w:tcPr>
            <w:tcW w:w="713" w:type="dxa"/>
            <w:tcBorders>
              <w:top w:val="nil"/>
              <w:bottom w:val="single" w:sz="4" w:space="0" w:color="auto"/>
            </w:tcBorders>
            <w:vAlign w:val="bottom"/>
          </w:tcPr>
          <w:p w14:paraId="556FADF7" w14:textId="77777777" w:rsidR="00FE2321" w:rsidRPr="00696CE0" w:rsidRDefault="00FE2321" w:rsidP="00E87902">
            <w:pPr>
              <w:pStyle w:val="TableText"/>
            </w:pPr>
            <w:r>
              <w:t>N/A</w:t>
            </w:r>
          </w:p>
        </w:tc>
        <w:tc>
          <w:tcPr>
            <w:tcW w:w="709" w:type="dxa"/>
            <w:tcBorders>
              <w:top w:val="nil"/>
              <w:bottom w:val="single" w:sz="4" w:space="0" w:color="auto"/>
            </w:tcBorders>
            <w:vAlign w:val="bottom"/>
          </w:tcPr>
          <w:p w14:paraId="3871B6B8" w14:textId="77777777" w:rsidR="00FE2321" w:rsidRPr="00696CE0" w:rsidRDefault="00FE2321" w:rsidP="00E87902">
            <w:pPr>
              <w:pStyle w:val="TableText"/>
            </w:pPr>
            <w:r>
              <w:t>N/A</w:t>
            </w:r>
          </w:p>
        </w:tc>
        <w:tc>
          <w:tcPr>
            <w:tcW w:w="700" w:type="dxa"/>
            <w:tcBorders>
              <w:top w:val="nil"/>
              <w:bottom w:val="single" w:sz="4" w:space="0" w:color="auto"/>
            </w:tcBorders>
            <w:vAlign w:val="bottom"/>
          </w:tcPr>
          <w:p w14:paraId="7D7B9073" w14:textId="77777777" w:rsidR="00FE2321" w:rsidRPr="00696CE0" w:rsidRDefault="00FE2321" w:rsidP="00E87902">
            <w:pPr>
              <w:pStyle w:val="TableText"/>
            </w:pPr>
            <w:r>
              <w:t>N/A</w:t>
            </w:r>
          </w:p>
        </w:tc>
        <w:tc>
          <w:tcPr>
            <w:tcW w:w="700" w:type="dxa"/>
            <w:tcBorders>
              <w:top w:val="nil"/>
              <w:bottom w:val="single" w:sz="4" w:space="0" w:color="auto"/>
            </w:tcBorders>
            <w:vAlign w:val="bottom"/>
          </w:tcPr>
          <w:p w14:paraId="0861834B" w14:textId="77777777" w:rsidR="00FE2321" w:rsidRPr="00696CE0" w:rsidRDefault="00FE2321" w:rsidP="00E87902">
            <w:pPr>
              <w:pStyle w:val="TableText"/>
            </w:pPr>
            <w:r>
              <w:t>N/A</w:t>
            </w:r>
          </w:p>
        </w:tc>
        <w:tc>
          <w:tcPr>
            <w:tcW w:w="697" w:type="dxa"/>
            <w:tcBorders>
              <w:top w:val="nil"/>
              <w:bottom w:val="single" w:sz="4" w:space="0" w:color="auto"/>
            </w:tcBorders>
            <w:vAlign w:val="bottom"/>
          </w:tcPr>
          <w:p w14:paraId="1FF67CEF" w14:textId="77777777" w:rsidR="00FE2321" w:rsidRPr="00696CE0" w:rsidRDefault="00FE2321" w:rsidP="00E87902">
            <w:pPr>
              <w:pStyle w:val="TableText"/>
            </w:pPr>
            <w:r>
              <w:t>N/A</w:t>
            </w:r>
          </w:p>
        </w:tc>
      </w:tr>
      <w:tr w:rsidR="00FE2321" w:rsidRPr="00234B01" w14:paraId="3D6AD771" w14:textId="77777777" w:rsidTr="00E87902">
        <w:tc>
          <w:tcPr>
            <w:tcW w:w="5472" w:type="dxa"/>
            <w:tcBorders>
              <w:top w:val="single" w:sz="4" w:space="0" w:color="auto"/>
            </w:tcBorders>
            <w:hideMark/>
          </w:tcPr>
          <w:p w14:paraId="490421DF"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E944D04" w14:textId="77777777" w:rsidR="00FE2321" w:rsidRPr="00234B01" w:rsidRDefault="00FE2321" w:rsidP="00E87902">
            <w:pPr>
              <w:pStyle w:val="TableText"/>
              <w:rPr>
                <w:rFonts w:cs="Times New Roman"/>
              </w:rPr>
            </w:pPr>
            <w:r w:rsidRPr="00696CE0">
              <w:t>6</w:t>
            </w:r>
          </w:p>
        </w:tc>
        <w:tc>
          <w:tcPr>
            <w:tcW w:w="713" w:type="dxa"/>
            <w:tcBorders>
              <w:top w:val="single" w:sz="4" w:space="0" w:color="auto"/>
            </w:tcBorders>
            <w:vAlign w:val="bottom"/>
            <w:hideMark/>
          </w:tcPr>
          <w:p w14:paraId="5A5B6699" w14:textId="77777777" w:rsidR="00FE2321" w:rsidRPr="00234B01" w:rsidRDefault="00FE2321" w:rsidP="00E87902">
            <w:pPr>
              <w:pStyle w:val="TableText"/>
              <w:rPr>
                <w:rFonts w:cs="Times New Roman"/>
              </w:rPr>
            </w:pPr>
            <w:r w:rsidRPr="00696CE0">
              <w:t>N/A</w:t>
            </w:r>
          </w:p>
        </w:tc>
        <w:tc>
          <w:tcPr>
            <w:tcW w:w="709" w:type="dxa"/>
            <w:tcBorders>
              <w:top w:val="single" w:sz="4" w:space="0" w:color="auto"/>
            </w:tcBorders>
            <w:vAlign w:val="bottom"/>
            <w:hideMark/>
          </w:tcPr>
          <w:p w14:paraId="7F7BD4BE" w14:textId="77777777" w:rsidR="00FE2321" w:rsidRPr="00234B01" w:rsidRDefault="00FE2321" w:rsidP="00E87902">
            <w:pPr>
              <w:pStyle w:val="TableText"/>
              <w:rPr>
                <w:rFonts w:cs="Times New Roman"/>
              </w:rPr>
            </w:pPr>
            <w:r w:rsidRPr="00696CE0">
              <w:t>N/A</w:t>
            </w:r>
          </w:p>
        </w:tc>
        <w:tc>
          <w:tcPr>
            <w:tcW w:w="700" w:type="dxa"/>
            <w:tcBorders>
              <w:top w:val="single" w:sz="4" w:space="0" w:color="auto"/>
            </w:tcBorders>
            <w:vAlign w:val="bottom"/>
            <w:hideMark/>
          </w:tcPr>
          <w:p w14:paraId="4C9D8312" w14:textId="77777777" w:rsidR="00FE2321" w:rsidRPr="00234B01" w:rsidRDefault="00FE2321" w:rsidP="00E87902">
            <w:pPr>
              <w:pStyle w:val="TableText"/>
              <w:rPr>
                <w:rFonts w:cs="Times New Roman"/>
              </w:rPr>
            </w:pPr>
            <w:r w:rsidRPr="00696CE0">
              <w:t>N/A</w:t>
            </w:r>
          </w:p>
        </w:tc>
        <w:tc>
          <w:tcPr>
            <w:tcW w:w="700" w:type="dxa"/>
            <w:tcBorders>
              <w:top w:val="single" w:sz="4" w:space="0" w:color="auto"/>
            </w:tcBorders>
            <w:vAlign w:val="bottom"/>
            <w:hideMark/>
          </w:tcPr>
          <w:p w14:paraId="51BA21BB" w14:textId="77777777" w:rsidR="00FE2321" w:rsidRPr="00234B01" w:rsidRDefault="00FE2321" w:rsidP="00E87902">
            <w:pPr>
              <w:pStyle w:val="TableText"/>
              <w:rPr>
                <w:rFonts w:cs="Times New Roman"/>
              </w:rPr>
            </w:pPr>
            <w:r w:rsidRPr="00696CE0">
              <w:t>N/A</w:t>
            </w:r>
          </w:p>
        </w:tc>
        <w:tc>
          <w:tcPr>
            <w:tcW w:w="697" w:type="dxa"/>
            <w:tcBorders>
              <w:top w:val="single" w:sz="4" w:space="0" w:color="auto"/>
            </w:tcBorders>
            <w:vAlign w:val="bottom"/>
            <w:hideMark/>
          </w:tcPr>
          <w:p w14:paraId="6CACD4C1" w14:textId="77777777" w:rsidR="00FE2321" w:rsidRPr="00234B01" w:rsidRDefault="00FE2321" w:rsidP="00E87902">
            <w:pPr>
              <w:pStyle w:val="TableText"/>
              <w:rPr>
                <w:rFonts w:cs="Times New Roman"/>
              </w:rPr>
            </w:pPr>
            <w:r w:rsidRPr="00696CE0">
              <w:t>N/A</w:t>
            </w:r>
          </w:p>
        </w:tc>
      </w:tr>
      <w:tr w:rsidR="00FE2321" w:rsidRPr="00234B01" w14:paraId="5886B39F" w14:textId="77777777" w:rsidTr="00E87902">
        <w:tc>
          <w:tcPr>
            <w:tcW w:w="5472" w:type="dxa"/>
            <w:hideMark/>
          </w:tcPr>
          <w:p w14:paraId="46D7D01C" w14:textId="77777777" w:rsidR="00FE2321" w:rsidRPr="00234B01" w:rsidRDefault="00FE2321" w:rsidP="00E87902">
            <w:pPr>
              <w:pStyle w:val="TableText"/>
              <w:rPr>
                <w:rFonts w:cs="Times New Roman"/>
              </w:rPr>
            </w:pPr>
            <w:r w:rsidRPr="00234B01">
              <w:t>Asian</w:t>
            </w:r>
          </w:p>
        </w:tc>
        <w:tc>
          <w:tcPr>
            <w:tcW w:w="1152" w:type="dxa"/>
            <w:vAlign w:val="bottom"/>
          </w:tcPr>
          <w:p w14:paraId="605795A4" w14:textId="77777777" w:rsidR="00FE2321" w:rsidRPr="00234B01" w:rsidRDefault="00FE2321" w:rsidP="00E87902">
            <w:pPr>
              <w:pStyle w:val="TableText"/>
              <w:rPr>
                <w:rFonts w:cs="Times New Roman"/>
              </w:rPr>
            </w:pPr>
            <w:r w:rsidRPr="00696CE0">
              <w:t>535</w:t>
            </w:r>
          </w:p>
        </w:tc>
        <w:tc>
          <w:tcPr>
            <w:tcW w:w="713" w:type="dxa"/>
            <w:vAlign w:val="bottom"/>
            <w:hideMark/>
          </w:tcPr>
          <w:p w14:paraId="1B149BC2" w14:textId="77777777" w:rsidR="00FE2321" w:rsidRPr="00234B01" w:rsidRDefault="00FE2321" w:rsidP="00E87902">
            <w:pPr>
              <w:pStyle w:val="TableText"/>
              <w:rPr>
                <w:rFonts w:cs="Times New Roman"/>
              </w:rPr>
            </w:pPr>
            <w:r w:rsidRPr="00696CE0">
              <w:t>397</w:t>
            </w:r>
          </w:p>
        </w:tc>
        <w:tc>
          <w:tcPr>
            <w:tcW w:w="709" w:type="dxa"/>
            <w:vAlign w:val="bottom"/>
            <w:hideMark/>
          </w:tcPr>
          <w:p w14:paraId="00A81987" w14:textId="77777777" w:rsidR="00FE2321" w:rsidRPr="00234B01" w:rsidRDefault="00FE2321" w:rsidP="00E87902">
            <w:pPr>
              <w:pStyle w:val="TableText"/>
              <w:rPr>
                <w:rFonts w:cs="Times New Roman"/>
              </w:rPr>
            </w:pPr>
            <w:r w:rsidRPr="00696CE0">
              <w:t>151</w:t>
            </w:r>
          </w:p>
        </w:tc>
        <w:tc>
          <w:tcPr>
            <w:tcW w:w="700" w:type="dxa"/>
            <w:vAlign w:val="bottom"/>
            <w:hideMark/>
          </w:tcPr>
          <w:p w14:paraId="4BE7FE6C" w14:textId="77777777" w:rsidR="00FE2321" w:rsidRPr="00234B01" w:rsidRDefault="00FE2321" w:rsidP="00E87902">
            <w:pPr>
              <w:pStyle w:val="TableText"/>
              <w:rPr>
                <w:rFonts w:cs="Times New Roman"/>
              </w:rPr>
            </w:pPr>
            <w:r w:rsidRPr="00696CE0">
              <w:t>40</w:t>
            </w:r>
          </w:p>
        </w:tc>
        <w:tc>
          <w:tcPr>
            <w:tcW w:w="700" w:type="dxa"/>
            <w:vAlign w:val="bottom"/>
            <w:hideMark/>
          </w:tcPr>
          <w:p w14:paraId="1E185FC9" w14:textId="77777777" w:rsidR="00FE2321" w:rsidRPr="00234B01" w:rsidRDefault="00FE2321" w:rsidP="00E87902">
            <w:pPr>
              <w:pStyle w:val="TableText"/>
              <w:rPr>
                <w:rFonts w:cs="Times New Roman"/>
              </w:rPr>
            </w:pPr>
            <w:r w:rsidRPr="00696CE0">
              <w:t>21</w:t>
            </w:r>
          </w:p>
        </w:tc>
        <w:tc>
          <w:tcPr>
            <w:tcW w:w="697" w:type="dxa"/>
            <w:vAlign w:val="bottom"/>
            <w:hideMark/>
          </w:tcPr>
          <w:p w14:paraId="281F6C33" w14:textId="77777777" w:rsidR="00FE2321" w:rsidRPr="00234B01" w:rsidRDefault="00FE2321" w:rsidP="00E87902">
            <w:pPr>
              <w:pStyle w:val="TableText"/>
              <w:rPr>
                <w:rFonts w:cs="Times New Roman"/>
              </w:rPr>
            </w:pPr>
            <w:r w:rsidRPr="00696CE0">
              <w:t>39</w:t>
            </w:r>
          </w:p>
        </w:tc>
      </w:tr>
      <w:tr w:rsidR="00FE2321" w:rsidRPr="00234B01" w14:paraId="714C2E79" w14:textId="77777777" w:rsidTr="00E87902">
        <w:tc>
          <w:tcPr>
            <w:tcW w:w="5472" w:type="dxa"/>
            <w:hideMark/>
          </w:tcPr>
          <w:p w14:paraId="42A5C576"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6C950C84" w14:textId="77777777" w:rsidR="00FE2321" w:rsidRPr="00234B01" w:rsidRDefault="00FE2321" w:rsidP="00E87902">
            <w:pPr>
              <w:pStyle w:val="TableText"/>
              <w:rPr>
                <w:rFonts w:cs="Times New Roman"/>
              </w:rPr>
            </w:pPr>
            <w:r w:rsidRPr="00696CE0">
              <w:t>17</w:t>
            </w:r>
          </w:p>
        </w:tc>
        <w:tc>
          <w:tcPr>
            <w:tcW w:w="713" w:type="dxa"/>
            <w:vAlign w:val="bottom"/>
            <w:hideMark/>
          </w:tcPr>
          <w:p w14:paraId="2D0E1D30" w14:textId="77777777" w:rsidR="00FE2321" w:rsidRPr="00234B01" w:rsidRDefault="00FE2321" w:rsidP="00E87902">
            <w:pPr>
              <w:pStyle w:val="TableText"/>
              <w:rPr>
                <w:rFonts w:cs="Times New Roman"/>
              </w:rPr>
            </w:pPr>
            <w:r w:rsidRPr="00696CE0">
              <w:t>458</w:t>
            </w:r>
          </w:p>
        </w:tc>
        <w:tc>
          <w:tcPr>
            <w:tcW w:w="709" w:type="dxa"/>
            <w:vAlign w:val="bottom"/>
            <w:hideMark/>
          </w:tcPr>
          <w:p w14:paraId="11829062" w14:textId="77777777" w:rsidR="00FE2321" w:rsidRPr="00234B01" w:rsidRDefault="00FE2321" w:rsidP="00E87902">
            <w:pPr>
              <w:pStyle w:val="TableText"/>
              <w:rPr>
                <w:rFonts w:cs="Times New Roman"/>
              </w:rPr>
            </w:pPr>
            <w:r w:rsidRPr="00696CE0">
              <w:t>81</w:t>
            </w:r>
          </w:p>
        </w:tc>
        <w:tc>
          <w:tcPr>
            <w:tcW w:w="700" w:type="dxa"/>
            <w:vAlign w:val="bottom"/>
            <w:hideMark/>
          </w:tcPr>
          <w:p w14:paraId="58E9C030" w14:textId="77777777" w:rsidR="00FE2321" w:rsidRPr="00234B01" w:rsidRDefault="00FE2321" w:rsidP="00E87902">
            <w:pPr>
              <w:pStyle w:val="TableText"/>
              <w:rPr>
                <w:rFonts w:cs="Times New Roman"/>
              </w:rPr>
            </w:pPr>
            <w:r w:rsidRPr="00696CE0">
              <w:t>6</w:t>
            </w:r>
          </w:p>
        </w:tc>
        <w:tc>
          <w:tcPr>
            <w:tcW w:w="700" w:type="dxa"/>
            <w:vAlign w:val="bottom"/>
            <w:hideMark/>
          </w:tcPr>
          <w:p w14:paraId="1A7EE14F" w14:textId="77777777" w:rsidR="00FE2321" w:rsidRPr="00234B01" w:rsidRDefault="00FE2321" w:rsidP="00E87902">
            <w:pPr>
              <w:pStyle w:val="TableText"/>
              <w:rPr>
                <w:rFonts w:cs="Times New Roman"/>
              </w:rPr>
            </w:pPr>
            <w:r w:rsidRPr="00696CE0">
              <w:t>59</w:t>
            </w:r>
          </w:p>
        </w:tc>
        <w:tc>
          <w:tcPr>
            <w:tcW w:w="697" w:type="dxa"/>
            <w:vAlign w:val="bottom"/>
            <w:hideMark/>
          </w:tcPr>
          <w:p w14:paraId="10964E72" w14:textId="77777777" w:rsidR="00FE2321" w:rsidRPr="00234B01" w:rsidRDefault="00FE2321" w:rsidP="00E87902">
            <w:pPr>
              <w:pStyle w:val="TableText"/>
              <w:rPr>
                <w:rFonts w:cs="Times New Roman"/>
              </w:rPr>
            </w:pPr>
            <w:r w:rsidRPr="00696CE0">
              <w:t>35</w:t>
            </w:r>
          </w:p>
        </w:tc>
      </w:tr>
      <w:tr w:rsidR="00FE2321" w:rsidRPr="00234B01" w14:paraId="03E2C814" w14:textId="77777777" w:rsidTr="00E87902">
        <w:tc>
          <w:tcPr>
            <w:tcW w:w="5472" w:type="dxa"/>
            <w:hideMark/>
          </w:tcPr>
          <w:p w14:paraId="129FC79A" w14:textId="77777777" w:rsidR="00FE2321" w:rsidRPr="00234B01" w:rsidRDefault="00FE2321" w:rsidP="00E87902">
            <w:pPr>
              <w:pStyle w:val="TableText"/>
              <w:rPr>
                <w:rFonts w:cs="Times New Roman"/>
              </w:rPr>
            </w:pPr>
            <w:r w:rsidRPr="00234B01">
              <w:t>Filipino</w:t>
            </w:r>
          </w:p>
        </w:tc>
        <w:tc>
          <w:tcPr>
            <w:tcW w:w="1152" w:type="dxa"/>
            <w:vAlign w:val="bottom"/>
          </w:tcPr>
          <w:p w14:paraId="16B92B4D" w14:textId="77777777" w:rsidR="00FE2321" w:rsidRPr="00234B01" w:rsidRDefault="00FE2321" w:rsidP="00E87902">
            <w:pPr>
              <w:pStyle w:val="TableText"/>
              <w:rPr>
                <w:rFonts w:cs="Times New Roman"/>
              </w:rPr>
            </w:pPr>
            <w:r w:rsidRPr="00696CE0">
              <w:t>164</w:t>
            </w:r>
          </w:p>
        </w:tc>
        <w:tc>
          <w:tcPr>
            <w:tcW w:w="713" w:type="dxa"/>
            <w:vAlign w:val="bottom"/>
            <w:hideMark/>
          </w:tcPr>
          <w:p w14:paraId="58BEDFF8" w14:textId="77777777" w:rsidR="00FE2321" w:rsidRPr="00234B01" w:rsidRDefault="00FE2321" w:rsidP="00E87902">
            <w:pPr>
              <w:pStyle w:val="TableText"/>
              <w:rPr>
                <w:rFonts w:cs="Times New Roman"/>
              </w:rPr>
            </w:pPr>
            <w:r w:rsidRPr="00696CE0">
              <w:t>489</w:t>
            </w:r>
          </w:p>
        </w:tc>
        <w:tc>
          <w:tcPr>
            <w:tcW w:w="709" w:type="dxa"/>
            <w:vAlign w:val="bottom"/>
            <w:hideMark/>
          </w:tcPr>
          <w:p w14:paraId="2DA3135F" w14:textId="77777777" w:rsidR="00FE2321" w:rsidRPr="00234B01" w:rsidRDefault="00FE2321" w:rsidP="00E87902">
            <w:pPr>
              <w:pStyle w:val="TableText"/>
              <w:rPr>
                <w:rFonts w:cs="Times New Roman"/>
              </w:rPr>
            </w:pPr>
            <w:r w:rsidRPr="00696CE0">
              <w:t>106</w:t>
            </w:r>
          </w:p>
        </w:tc>
        <w:tc>
          <w:tcPr>
            <w:tcW w:w="700" w:type="dxa"/>
            <w:vAlign w:val="bottom"/>
            <w:hideMark/>
          </w:tcPr>
          <w:p w14:paraId="642AFB07" w14:textId="77777777" w:rsidR="00FE2321" w:rsidRPr="00234B01" w:rsidRDefault="00FE2321" w:rsidP="00E87902">
            <w:pPr>
              <w:pStyle w:val="TableText"/>
              <w:rPr>
                <w:rFonts w:cs="Times New Roman"/>
              </w:rPr>
            </w:pPr>
            <w:r w:rsidRPr="00696CE0">
              <w:t>15</w:t>
            </w:r>
          </w:p>
        </w:tc>
        <w:tc>
          <w:tcPr>
            <w:tcW w:w="700" w:type="dxa"/>
            <w:vAlign w:val="bottom"/>
            <w:hideMark/>
          </w:tcPr>
          <w:p w14:paraId="5FED1B60" w14:textId="77777777" w:rsidR="00FE2321" w:rsidRPr="00234B01" w:rsidRDefault="00FE2321" w:rsidP="00E87902">
            <w:pPr>
              <w:pStyle w:val="TableText"/>
              <w:rPr>
                <w:rFonts w:cs="Times New Roman"/>
              </w:rPr>
            </w:pPr>
            <w:r w:rsidRPr="00696CE0">
              <w:t>18</w:t>
            </w:r>
          </w:p>
        </w:tc>
        <w:tc>
          <w:tcPr>
            <w:tcW w:w="697" w:type="dxa"/>
            <w:vAlign w:val="bottom"/>
            <w:hideMark/>
          </w:tcPr>
          <w:p w14:paraId="264017EE" w14:textId="77777777" w:rsidR="00FE2321" w:rsidRPr="00234B01" w:rsidRDefault="00FE2321" w:rsidP="00E87902">
            <w:pPr>
              <w:pStyle w:val="TableText"/>
              <w:rPr>
                <w:rFonts w:cs="Times New Roman"/>
              </w:rPr>
            </w:pPr>
            <w:r w:rsidRPr="00696CE0">
              <w:t>67</w:t>
            </w:r>
          </w:p>
        </w:tc>
      </w:tr>
      <w:tr w:rsidR="00FE2321" w:rsidRPr="00234B01" w14:paraId="4DAA9543" w14:textId="77777777" w:rsidTr="00E87902">
        <w:tc>
          <w:tcPr>
            <w:tcW w:w="5472" w:type="dxa"/>
            <w:hideMark/>
          </w:tcPr>
          <w:p w14:paraId="2E2246BD" w14:textId="77777777" w:rsidR="00FE2321" w:rsidRPr="00234B01" w:rsidRDefault="00FE2321" w:rsidP="00E87902">
            <w:pPr>
              <w:pStyle w:val="TableText"/>
              <w:rPr>
                <w:rFonts w:cs="Times New Roman"/>
              </w:rPr>
            </w:pPr>
            <w:r w:rsidRPr="00234B01">
              <w:t>Hispanic or Latino</w:t>
            </w:r>
          </w:p>
        </w:tc>
        <w:tc>
          <w:tcPr>
            <w:tcW w:w="1152" w:type="dxa"/>
            <w:vAlign w:val="bottom"/>
          </w:tcPr>
          <w:p w14:paraId="74007F39" w14:textId="77777777" w:rsidR="00FE2321" w:rsidRPr="00234B01" w:rsidRDefault="00FE2321" w:rsidP="00E87902">
            <w:pPr>
              <w:pStyle w:val="TableText"/>
              <w:rPr>
                <w:rFonts w:cs="Times New Roman"/>
              </w:rPr>
            </w:pPr>
            <w:r w:rsidRPr="00696CE0">
              <w:t>1,446</w:t>
            </w:r>
          </w:p>
        </w:tc>
        <w:tc>
          <w:tcPr>
            <w:tcW w:w="713" w:type="dxa"/>
            <w:vAlign w:val="bottom"/>
            <w:hideMark/>
          </w:tcPr>
          <w:p w14:paraId="521DA13F" w14:textId="77777777" w:rsidR="00FE2321" w:rsidRPr="00234B01" w:rsidRDefault="00FE2321" w:rsidP="00E87902">
            <w:pPr>
              <w:pStyle w:val="TableText"/>
              <w:rPr>
                <w:rFonts w:cs="Times New Roman"/>
              </w:rPr>
            </w:pPr>
            <w:r w:rsidRPr="00696CE0">
              <w:t>283</w:t>
            </w:r>
          </w:p>
        </w:tc>
        <w:tc>
          <w:tcPr>
            <w:tcW w:w="709" w:type="dxa"/>
            <w:vAlign w:val="bottom"/>
            <w:hideMark/>
          </w:tcPr>
          <w:p w14:paraId="55BFCB52" w14:textId="77777777" w:rsidR="00FE2321" w:rsidRPr="00234B01" w:rsidRDefault="00FE2321" w:rsidP="00E87902">
            <w:pPr>
              <w:pStyle w:val="TableText"/>
              <w:rPr>
                <w:rFonts w:cs="Times New Roman"/>
              </w:rPr>
            </w:pPr>
            <w:r w:rsidRPr="00696CE0">
              <w:t>162</w:t>
            </w:r>
          </w:p>
        </w:tc>
        <w:tc>
          <w:tcPr>
            <w:tcW w:w="700" w:type="dxa"/>
            <w:vAlign w:val="bottom"/>
            <w:hideMark/>
          </w:tcPr>
          <w:p w14:paraId="39E7F609" w14:textId="77777777" w:rsidR="00FE2321" w:rsidRPr="00234B01" w:rsidRDefault="00FE2321" w:rsidP="00E87902">
            <w:pPr>
              <w:pStyle w:val="TableText"/>
              <w:rPr>
                <w:rFonts w:cs="Times New Roman"/>
              </w:rPr>
            </w:pPr>
            <w:r w:rsidRPr="00696CE0">
              <w:t>71</w:t>
            </w:r>
          </w:p>
        </w:tc>
        <w:tc>
          <w:tcPr>
            <w:tcW w:w="700" w:type="dxa"/>
            <w:vAlign w:val="bottom"/>
            <w:hideMark/>
          </w:tcPr>
          <w:p w14:paraId="12D68AAB" w14:textId="77777777" w:rsidR="00FE2321" w:rsidRPr="00234B01" w:rsidRDefault="00FE2321" w:rsidP="00E87902">
            <w:pPr>
              <w:pStyle w:val="TableText"/>
              <w:rPr>
                <w:rFonts w:cs="Times New Roman"/>
              </w:rPr>
            </w:pPr>
            <w:r w:rsidRPr="00696CE0">
              <w:t>8</w:t>
            </w:r>
          </w:p>
        </w:tc>
        <w:tc>
          <w:tcPr>
            <w:tcW w:w="697" w:type="dxa"/>
            <w:vAlign w:val="bottom"/>
            <w:hideMark/>
          </w:tcPr>
          <w:p w14:paraId="4B927BF7" w14:textId="77777777" w:rsidR="00FE2321" w:rsidRPr="00234B01" w:rsidRDefault="00FE2321" w:rsidP="00E87902">
            <w:pPr>
              <w:pStyle w:val="TableText"/>
              <w:rPr>
                <w:rFonts w:cs="Times New Roman"/>
              </w:rPr>
            </w:pPr>
            <w:r w:rsidRPr="00696CE0">
              <w:t>20</w:t>
            </w:r>
          </w:p>
        </w:tc>
      </w:tr>
      <w:tr w:rsidR="00FE2321" w:rsidRPr="00234B01" w14:paraId="43C55CBD" w14:textId="77777777" w:rsidTr="00E87902">
        <w:tc>
          <w:tcPr>
            <w:tcW w:w="5472" w:type="dxa"/>
            <w:hideMark/>
          </w:tcPr>
          <w:p w14:paraId="242CFFB6"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6D5AB0D2" w14:textId="77777777" w:rsidR="00FE2321" w:rsidRPr="00234B01" w:rsidRDefault="00FE2321" w:rsidP="00E87902">
            <w:pPr>
              <w:pStyle w:val="TableText"/>
              <w:rPr>
                <w:rFonts w:cs="Times New Roman"/>
              </w:rPr>
            </w:pPr>
            <w:r w:rsidRPr="00696CE0">
              <w:t>33</w:t>
            </w:r>
          </w:p>
        </w:tc>
        <w:tc>
          <w:tcPr>
            <w:tcW w:w="713" w:type="dxa"/>
            <w:vAlign w:val="bottom"/>
            <w:hideMark/>
          </w:tcPr>
          <w:p w14:paraId="4B3E61F9" w14:textId="77777777" w:rsidR="00FE2321" w:rsidRPr="00234B01" w:rsidRDefault="00FE2321" w:rsidP="00E87902">
            <w:pPr>
              <w:pStyle w:val="TableText"/>
              <w:rPr>
                <w:rFonts w:cs="Times New Roman"/>
              </w:rPr>
            </w:pPr>
            <w:r w:rsidRPr="00696CE0">
              <w:t>462</w:t>
            </w:r>
          </w:p>
        </w:tc>
        <w:tc>
          <w:tcPr>
            <w:tcW w:w="709" w:type="dxa"/>
            <w:vAlign w:val="bottom"/>
            <w:hideMark/>
          </w:tcPr>
          <w:p w14:paraId="334166B3" w14:textId="77777777" w:rsidR="00FE2321" w:rsidRPr="00234B01" w:rsidRDefault="00FE2321" w:rsidP="00E87902">
            <w:pPr>
              <w:pStyle w:val="TableText"/>
              <w:rPr>
                <w:rFonts w:cs="Times New Roman"/>
              </w:rPr>
            </w:pPr>
            <w:r w:rsidRPr="00696CE0">
              <w:t>157</w:t>
            </w:r>
          </w:p>
        </w:tc>
        <w:tc>
          <w:tcPr>
            <w:tcW w:w="700" w:type="dxa"/>
            <w:vAlign w:val="bottom"/>
            <w:hideMark/>
          </w:tcPr>
          <w:p w14:paraId="6F0DA150" w14:textId="77777777" w:rsidR="00FE2321" w:rsidRPr="00234B01" w:rsidRDefault="00FE2321" w:rsidP="00E87902">
            <w:pPr>
              <w:pStyle w:val="TableText"/>
              <w:rPr>
                <w:rFonts w:cs="Times New Roman"/>
              </w:rPr>
            </w:pPr>
            <w:r w:rsidRPr="00696CE0">
              <w:t>30</w:t>
            </w:r>
          </w:p>
        </w:tc>
        <w:tc>
          <w:tcPr>
            <w:tcW w:w="700" w:type="dxa"/>
            <w:vAlign w:val="bottom"/>
            <w:hideMark/>
          </w:tcPr>
          <w:p w14:paraId="78F2746B" w14:textId="77777777" w:rsidR="00FE2321" w:rsidRPr="00234B01" w:rsidRDefault="00FE2321" w:rsidP="00E87902">
            <w:pPr>
              <w:pStyle w:val="TableText"/>
              <w:rPr>
                <w:rFonts w:cs="Times New Roman"/>
              </w:rPr>
            </w:pPr>
            <w:r w:rsidRPr="00696CE0">
              <w:t>9</w:t>
            </w:r>
          </w:p>
        </w:tc>
        <w:tc>
          <w:tcPr>
            <w:tcW w:w="697" w:type="dxa"/>
            <w:vAlign w:val="bottom"/>
            <w:hideMark/>
          </w:tcPr>
          <w:p w14:paraId="08691E8B" w14:textId="77777777" w:rsidR="00FE2321" w:rsidRPr="00234B01" w:rsidRDefault="00FE2321" w:rsidP="00E87902">
            <w:pPr>
              <w:pStyle w:val="TableText"/>
              <w:rPr>
                <w:rFonts w:cs="Times New Roman"/>
              </w:rPr>
            </w:pPr>
            <w:r w:rsidRPr="00696CE0">
              <w:t>61</w:t>
            </w:r>
          </w:p>
        </w:tc>
      </w:tr>
      <w:tr w:rsidR="00FE2321" w:rsidRPr="00234B01" w14:paraId="248BACD9" w14:textId="77777777" w:rsidTr="00E87902">
        <w:tc>
          <w:tcPr>
            <w:tcW w:w="5472" w:type="dxa"/>
            <w:tcBorders>
              <w:bottom w:val="nil"/>
            </w:tcBorders>
            <w:hideMark/>
          </w:tcPr>
          <w:p w14:paraId="058398E1"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248C9787" w14:textId="77777777" w:rsidR="00FE2321" w:rsidRPr="00234B01" w:rsidRDefault="00FE2321" w:rsidP="00E87902">
            <w:pPr>
              <w:pStyle w:val="TableText"/>
              <w:rPr>
                <w:rFonts w:cs="Times New Roman"/>
              </w:rPr>
            </w:pPr>
            <w:r w:rsidRPr="00696CE0">
              <w:t>552</w:t>
            </w:r>
          </w:p>
        </w:tc>
        <w:tc>
          <w:tcPr>
            <w:tcW w:w="713" w:type="dxa"/>
            <w:tcBorders>
              <w:bottom w:val="nil"/>
            </w:tcBorders>
            <w:vAlign w:val="bottom"/>
            <w:hideMark/>
          </w:tcPr>
          <w:p w14:paraId="409DDAD4" w14:textId="77777777" w:rsidR="00FE2321" w:rsidRPr="00234B01" w:rsidRDefault="00FE2321" w:rsidP="00E87902">
            <w:pPr>
              <w:pStyle w:val="TableText"/>
              <w:rPr>
                <w:rFonts w:cs="Times New Roman"/>
              </w:rPr>
            </w:pPr>
            <w:r w:rsidRPr="00696CE0">
              <w:t>511</w:t>
            </w:r>
          </w:p>
        </w:tc>
        <w:tc>
          <w:tcPr>
            <w:tcW w:w="709" w:type="dxa"/>
            <w:tcBorders>
              <w:bottom w:val="nil"/>
            </w:tcBorders>
            <w:vAlign w:val="bottom"/>
            <w:hideMark/>
          </w:tcPr>
          <w:p w14:paraId="02E0C71E" w14:textId="77777777" w:rsidR="00FE2321" w:rsidRPr="00234B01" w:rsidRDefault="00FE2321" w:rsidP="00E87902">
            <w:pPr>
              <w:pStyle w:val="TableText"/>
              <w:rPr>
                <w:rFonts w:cs="Times New Roman"/>
              </w:rPr>
            </w:pPr>
            <w:r w:rsidRPr="00696CE0">
              <w:t>124</w:t>
            </w:r>
          </w:p>
        </w:tc>
        <w:tc>
          <w:tcPr>
            <w:tcW w:w="700" w:type="dxa"/>
            <w:tcBorders>
              <w:bottom w:val="nil"/>
            </w:tcBorders>
            <w:vAlign w:val="bottom"/>
            <w:hideMark/>
          </w:tcPr>
          <w:p w14:paraId="0443840C" w14:textId="77777777" w:rsidR="00FE2321" w:rsidRPr="00234B01" w:rsidRDefault="00FE2321" w:rsidP="00E87902">
            <w:pPr>
              <w:pStyle w:val="TableText"/>
              <w:rPr>
                <w:rFonts w:cs="Times New Roman"/>
              </w:rPr>
            </w:pPr>
            <w:r w:rsidRPr="00696CE0">
              <w:t>12</w:t>
            </w:r>
          </w:p>
        </w:tc>
        <w:tc>
          <w:tcPr>
            <w:tcW w:w="700" w:type="dxa"/>
            <w:tcBorders>
              <w:bottom w:val="nil"/>
            </w:tcBorders>
            <w:vAlign w:val="bottom"/>
            <w:hideMark/>
          </w:tcPr>
          <w:p w14:paraId="2D2D720A" w14:textId="77777777" w:rsidR="00FE2321" w:rsidRPr="00234B01" w:rsidRDefault="00FE2321" w:rsidP="00E87902">
            <w:pPr>
              <w:pStyle w:val="TableText"/>
              <w:rPr>
                <w:rFonts w:cs="Times New Roman"/>
              </w:rPr>
            </w:pPr>
            <w:r w:rsidRPr="00696CE0">
              <w:t>11</w:t>
            </w:r>
          </w:p>
        </w:tc>
        <w:tc>
          <w:tcPr>
            <w:tcW w:w="697" w:type="dxa"/>
            <w:tcBorders>
              <w:bottom w:val="nil"/>
            </w:tcBorders>
            <w:vAlign w:val="bottom"/>
            <w:hideMark/>
          </w:tcPr>
          <w:p w14:paraId="437CC483" w14:textId="77777777" w:rsidR="00FE2321" w:rsidRPr="00234B01" w:rsidRDefault="00FE2321" w:rsidP="00E87902">
            <w:pPr>
              <w:pStyle w:val="TableText"/>
              <w:rPr>
                <w:rFonts w:cs="Times New Roman"/>
              </w:rPr>
            </w:pPr>
            <w:r w:rsidRPr="00696CE0">
              <w:t>77</w:t>
            </w:r>
          </w:p>
        </w:tc>
      </w:tr>
      <w:tr w:rsidR="00FE2321" w:rsidRPr="00234B01" w14:paraId="23BC8123" w14:textId="77777777" w:rsidTr="00E87902">
        <w:tc>
          <w:tcPr>
            <w:tcW w:w="5472" w:type="dxa"/>
            <w:tcBorders>
              <w:top w:val="nil"/>
              <w:bottom w:val="single" w:sz="4" w:space="0" w:color="auto"/>
            </w:tcBorders>
            <w:hideMark/>
          </w:tcPr>
          <w:p w14:paraId="1D72B522"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49BAAF3" w14:textId="77777777" w:rsidR="00FE2321" w:rsidRPr="00234B01" w:rsidRDefault="00FE2321" w:rsidP="00E87902">
            <w:pPr>
              <w:pStyle w:val="TableText"/>
              <w:rPr>
                <w:rFonts w:cs="Times New Roman"/>
              </w:rPr>
            </w:pPr>
            <w:r w:rsidRPr="00696CE0">
              <w:t>126</w:t>
            </w:r>
          </w:p>
        </w:tc>
        <w:tc>
          <w:tcPr>
            <w:tcW w:w="713" w:type="dxa"/>
            <w:tcBorders>
              <w:top w:val="nil"/>
              <w:bottom w:val="single" w:sz="4" w:space="0" w:color="auto"/>
            </w:tcBorders>
            <w:vAlign w:val="bottom"/>
            <w:hideMark/>
          </w:tcPr>
          <w:p w14:paraId="72F9FEB2" w14:textId="77777777" w:rsidR="00FE2321" w:rsidRPr="00234B01" w:rsidRDefault="00FE2321" w:rsidP="00E87902">
            <w:pPr>
              <w:pStyle w:val="TableText"/>
              <w:rPr>
                <w:rFonts w:cs="Times New Roman"/>
              </w:rPr>
            </w:pPr>
            <w:r w:rsidRPr="00696CE0">
              <w:t>467</w:t>
            </w:r>
          </w:p>
        </w:tc>
        <w:tc>
          <w:tcPr>
            <w:tcW w:w="709" w:type="dxa"/>
            <w:tcBorders>
              <w:top w:val="nil"/>
              <w:bottom w:val="single" w:sz="4" w:space="0" w:color="auto"/>
            </w:tcBorders>
            <w:vAlign w:val="bottom"/>
            <w:hideMark/>
          </w:tcPr>
          <w:p w14:paraId="7BACEB5F" w14:textId="77777777" w:rsidR="00FE2321" w:rsidRPr="00234B01" w:rsidRDefault="00FE2321" w:rsidP="00E87902">
            <w:pPr>
              <w:pStyle w:val="TableText"/>
              <w:rPr>
                <w:rFonts w:cs="Times New Roman"/>
              </w:rPr>
            </w:pPr>
            <w:r w:rsidRPr="00696CE0">
              <w:t>153</w:t>
            </w:r>
          </w:p>
        </w:tc>
        <w:tc>
          <w:tcPr>
            <w:tcW w:w="700" w:type="dxa"/>
            <w:tcBorders>
              <w:top w:val="nil"/>
              <w:bottom w:val="single" w:sz="4" w:space="0" w:color="auto"/>
            </w:tcBorders>
            <w:vAlign w:val="bottom"/>
            <w:hideMark/>
          </w:tcPr>
          <w:p w14:paraId="33CE8D54" w14:textId="77777777" w:rsidR="00FE2321" w:rsidRPr="00234B01" w:rsidRDefault="00FE2321" w:rsidP="00E87902">
            <w:pPr>
              <w:pStyle w:val="TableText"/>
              <w:rPr>
                <w:rFonts w:cs="Times New Roman"/>
              </w:rPr>
            </w:pPr>
            <w:r w:rsidRPr="00696CE0">
              <w:t>24</w:t>
            </w:r>
          </w:p>
        </w:tc>
        <w:tc>
          <w:tcPr>
            <w:tcW w:w="700" w:type="dxa"/>
            <w:tcBorders>
              <w:top w:val="nil"/>
              <w:bottom w:val="single" w:sz="4" w:space="0" w:color="auto"/>
            </w:tcBorders>
            <w:vAlign w:val="bottom"/>
            <w:hideMark/>
          </w:tcPr>
          <w:p w14:paraId="1610A610" w14:textId="77777777" w:rsidR="00FE2321" w:rsidRPr="00234B01" w:rsidRDefault="00FE2321" w:rsidP="00E87902">
            <w:pPr>
              <w:pStyle w:val="TableText"/>
              <w:rPr>
                <w:rFonts w:cs="Times New Roman"/>
              </w:rPr>
            </w:pPr>
            <w:r w:rsidRPr="00696CE0">
              <w:t>11</w:t>
            </w:r>
          </w:p>
        </w:tc>
        <w:tc>
          <w:tcPr>
            <w:tcW w:w="697" w:type="dxa"/>
            <w:tcBorders>
              <w:top w:val="nil"/>
              <w:bottom w:val="single" w:sz="4" w:space="0" w:color="auto"/>
            </w:tcBorders>
            <w:vAlign w:val="bottom"/>
            <w:hideMark/>
          </w:tcPr>
          <w:p w14:paraId="17BF5F6C" w14:textId="77777777" w:rsidR="00FE2321" w:rsidRPr="00234B01" w:rsidRDefault="00FE2321" w:rsidP="00E87902">
            <w:pPr>
              <w:pStyle w:val="TableText"/>
              <w:rPr>
                <w:rFonts w:cs="Times New Roman"/>
              </w:rPr>
            </w:pPr>
            <w:r w:rsidRPr="00696CE0">
              <w:t>65</w:t>
            </w:r>
          </w:p>
        </w:tc>
      </w:tr>
      <w:tr w:rsidR="00FE2321" w:rsidRPr="00234B01" w14:paraId="186ED5E5" w14:textId="77777777" w:rsidTr="00E87902">
        <w:tc>
          <w:tcPr>
            <w:tcW w:w="5472" w:type="dxa"/>
            <w:tcBorders>
              <w:top w:val="single" w:sz="4" w:space="0" w:color="auto"/>
              <w:bottom w:val="nil"/>
            </w:tcBorders>
          </w:tcPr>
          <w:p w14:paraId="11B2D975"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154D2AC2" w14:textId="77777777" w:rsidR="00FE2321" w:rsidRPr="00234B01" w:rsidRDefault="00FE2321" w:rsidP="00E87902">
            <w:pPr>
              <w:pStyle w:val="TableText"/>
              <w:rPr>
                <w:rFonts w:cs="Times New Roman"/>
              </w:rPr>
            </w:pPr>
            <w:r w:rsidRPr="00696CE0">
              <w:t>1,487</w:t>
            </w:r>
          </w:p>
        </w:tc>
        <w:tc>
          <w:tcPr>
            <w:tcW w:w="713" w:type="dxa"/>
            <w:tcBorders>
              <w:top w:val="single" w:sz="4" w:space="0" w:color="auto"/>
              <w:bottom w:val="nil"/>
            </w:tcBorders>
            <w:vAlign w:val="bottom"/>
          </w:tcPr>
          <w:p w14:paraId="4C6E125E" w14:textId="77777777" w:rsidR="00FE2321" w:rsidRPr="00234B01" w:rsidRDefault="00FE2321" w:rsidP="00E87902">
            <w:pPr>
              <w:pStyle w:val="TableText"/>
              <w:rPr>
                <w:rFonts w:cs="Times New Roman"/>
              </w:rPr>
            </w:pPr>
            <w:r w:rsidRPr="00696CE0">
              <w:t>308</w:t>
            </w:r>
          </w:p>
        </w:tc>
        <w:tc>
          <w:tcPr>
            <w:tcW w:w="709" w:type="dxa"/>
            <w:tcBorders>
              <w:top w:val="single" w:sz="4" w:space="0" w:color="auto"/>
              <w:bottom w:val="nil"/>
            </w:tcBorders>
            <w:vAlign w:val="bottom"/>
          </w:tcPr>
          <w:p w14:paraId="35C37B56" w14:textId="77777777" w:rsidR="00FE2321" w:rsidRPr="00234B01" w:rsidRDefault="00FE2321" w:rsidP="00E87902">
            <w:pPr>
              <w:pStyle w:val="TableText"/>
              <w:rPr>
                <w:rFonts w:cs="Times New Roman"/>
              </w:rPr>
            </w:pPr>
            <w:r w:rsidRPr="00696CE0">
              <w:t>167</w:t>
            </w:r>
          </w:p>
        </w:tc>
        <w:tc>
          <w:tcPr>
            <w:tcW w:w="700" w:type="dxa"/>
            <w:tcBorders>
              <w:top w:val="single" w:sz="4" w:space="0" w:color="auto"/>
              <w:bottom w:val="nil"/>
            </w:tcBorders>
            <w:vAlign w:val="bottom"/>
          </w:tcPr>
          <w:p w14:paraId="275F6E42" w14:textId="77777777" w:rsidR="00FE2321" w:rsidRPr="00234B01" w:rsidRDefault="00FE2321" w:rsidP="00E87902">
            <w:pPr>
              <w:pStyle w:val="TableText"/>
              <w:rPr>
                <w:rFonts w:cs="Times New Roman"/>
              </w:rPr>
            </w:pPr>
            <w:r w:rsidRPr="00696CE0">
              <w:t>65</w:t>
            </w:r>
          </w:p>
        </w:tc>
        <w:tc>
          <w:tcPr>
            <w:tcW w:w="700" w:type="dxa"/>
            <w:tcBorders>
              <w:top w:val="single" w:sz="4" w:space="0" w:color="auto"/>
              <w:bottom w:val="nil"/>
            </w:tcBorders>
            <w:vAlign w:val="bottom"/>
          </w:tcPr>
          <w:p w14:paraId="13158F8E" w14:textId="77777777" w:rsidR="00FE2321" w:rsidRPr="00234B01" w:rsidRDefault="00FE2321" w:rsidP="00E87902">
            <w:pPr>
              <w:pStyle w:val="TableText"/>
              <w:rPr>
                <w:rFonts w:cs="Times New Roman"/>
              </w:rPr>
            </w:pPr>
            <w:r w:rsidRPr="00696CE0">
              <w:t>11</w:t>
            </w:r>
          </w:p>
        </w:tc>
        <w:tc>
          <w:tcPr>
            <w:tcW w:w="697" w:type="dxa"/>
            <w:tcBorders>
              <w:top w:val="single" w:sz="4" w:space="0" w:color="auto"/>
              <w:bottom w:val="nil"/>
            </w:tcBorders>
            <w:vAlign w:val="bottom"/>
          </w:tcPr>
          <w:p w14:paraId="3D30E931" w14:textId="77777777" w:rsidR="00FE2321" w:rsidRPr="00234B01" w:rsidRDefault="00FE2321" w:rsidP="00E87902">
            <w:pPr>
              <w:pStyle w:val="TableText"/>
              <w:rPr>
                <w:rFonts w:cs="Times New Roman"/>
              </w:rPr>
            </w:pPr>
            <w:r w:rsidRPr="00696CE0">
              <w:t>25</w:t>
            </w:r>
          </w:p>
        </w:tc>
      </w:tr>
      <w:tr w:rsidR="00FE2321" w:rsidRPr="00234B01" w14:paraId="0EE9D463" w14:textId="77777777" w:rsidTr="00E87902">
        <w:tc>
          <w:tcPr>
            <w:tcW w:w="5472" w:type="dxa"/>
            <w:tcBorders>
              <w:top w:val="nil"/>
              <w:bottom w:val="single" w:sz="4" w:space="0" w:color="auto"/>
            </w:tcBorders>
          </w:tcPr>
          <w:p w14:paraId="6F10648A"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2EE04BB" w14:textId="77777777" w:rsidR="00FE2321" w:rsidRPr="00234B01" w:rsidRDefault="00FE2321" w:rsidP="00E87902">
            <w:pPr>
              <w:pStyle w:val="TableText"/>
              <w:rPr>
                <w:rFonts w:cs="Times New Roman"/>
              </w:rPr>
            </w:pPr>
            <w:r w:rsidRPr="00696CE0">
              <w:t>1,392</w:t>
            </w:r>
          </w:p>
        </w:tc>
        <w:tc>
          <w:tcPr>
            <w:tcW w:w="713" w:type="dxa"/>
            <w:tcBorders>
              <w:top w:val="nil"/>
              <w:bottom w:val="single" w:sz="4" w:space="0" w:color="auto"/>
            </w:tcBorders>
            <w:vAlign w:val="bottom"/>
          </w:tcPr>
          <w:p w14:paraId="60386AD9" w14:textId="77777777" w:rsidR="00FE2321" w:rsidRPr="00234B01" w:rsidRDefault="00FE2321" w:rsidP="00E87902">
            <w:pPr>
              <w:pStyle w:val="TableText"/>
              <w:rPr>
                <w:rFonts w:cs="Times New Roman"/>
              </w:rPr>
            </w:pPr>
            <w:r w:rsidRPr="00696CE0">
              <w:t>438</w:t>
            </w:r>
          </w:p>
        </w:tc>
        <w:tc>
          <w:tcPr>
            <w:tcW w:w="709" w:type="dxa"/>
            <w:tcBorders>
              <w:top w:val="nil"/>
              <w:bottom w:val="single" w:sz="4" w:space="0" w:color="auto"/>
            </w:tcBorders>
            <w:vAlign w:val="bottom"/>
          </w:tcPr>
          <w:p w14:paraId="6F67FCC4" w14:textId="77777777" w:rsidR="00FE2321" w:rsidRPr="00234B01" w:rsidRDefault="00FE2321" w:rsidP="00E87902">
            <w:pPr>
              <w:pStyle w:val="TableText"/>
              <w:rPr>
                <w:rFonts w:cs="Times New Roman"/>
              </w:rPr>
            </w:pPr>
            <w:r w:rsidRPr="00696CE0">
              <w:t>164</w:t>
            </w:r>
          </w:p>
        </w:tc>
        <w:tc>
          <w:tcPr>
            <w:tcW w:w="700" w:type="dxa"/>
            <w:tcBorders>
              <w:top w:val="nil"/>
              <w:bottom w:val="single" w:sz="4" w:space="0" w:color="auto"/>
            </w:tcBorders>
            <w:vAlign w:val="bottom"/>
          </w:tcPr>
          <w:p w14:paraId="0358E7AA" w14:textId="77777777" w:rsidR="00FE2321" w:rsidRPr="00234B01" w:rsidRDefault="00FE2321" w:rsidP="00E87902">
            <w:pPr>
              <w:pStyle w:val="TableText"/>
              <w:rPr>
                <w:rFonts w:cs="Times New Roman"/>
              </w:rPr>
            </w:pPr>
            <w:r w:rsidRPr="00696CE0">
              <w:t>30</w:t>
            </w:r>
          </w:p>
        </w:tc>
        <w:tc>
          <w:tcPr>
            <w:tcW w:w="700" w:type="dxa"/>
            <w:tcBorders>
              <w:top w:val="nil"/>
              <w:bottom w:val="single" w:sz="4" w:space="0" w:color="auto"/>
            </w:tcBorders>
            <w:vAlign w:val="bottom"/>
          </w:tcPr>
          <w:p w14:paraId="04BC0D00" w14:textId="77777777" w:rsidR="00FE2321" w:rsidRPr="00234B01" w:rsidRDefault="00FE2321" w:rsidP="00E87902">
            <w:pPr>
              <w:pStyle w:val="TableText"/>
              <w:rPr>
                <w:rFonts w:cs="Times New Roman"/>
              </w:rPr>
            </w:pPr>
            <w:r w:rsidRPr="00696CE0">
              <w:t>14</w:t>
            </w:r>
          </w:p>
        </w:tc>
        <w:tc>
          <w:tcPr>
            <w:tcW w:w="697" w:type="dxa"/>
            <w:tcBorders>
              <w:top w:val="nil"/>
              <w:bottom w:val="single" w:sz="4" w:space="0" w:color="auto"/>
            </w:tcBorders>
            <w:vAlign w:val="bottom"/>
          </w:tcPr>
          <w:p w14:paraId="3D4B5ADE" w14:textId="77777777" w:rsidR="00FE2321" w:rsidRPr="00234B01" w:rsidRDefault="00FE2321" w:rsidP="00E87902">
            <w:pPr>
              <w:pStyle w:val="TableText"/>
              <w:rPr>
                <w:rFonts w:cs="Times New Roman"/>
              </w:rPr>
            </w:pPr>
            <w:r w:rsidRPr="00696CE0">
              <w:t>56</w:t>
            </w:r>
          </w:p>
        </w:tc>
      </w:tr>
      <w:tr w:rsidR="00FE2321" w:rsidRPr="00234B01" w14:paraId="28540887" w14:textId="77777777" w:rsidTr="00E87902">
        <w:tc>
          <w:tcPr>
            <w:tcW w:w="5472" w:type="dxa"/>
            <w:tcBorders>
              <w:top w:val="single" w:sz="4" w:space="0" w:color="auto"/>
              <w:bottom w:val="nil"/>
            </w:tcBorders>
          </w:tcPr>
          <w:p w14:paraId="3B85965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EE60A56" w14:textId="77777777" w:rsidR="00FE2321" w:rsidRPr="00696CE0" w:rsidRDefault="00FE2321" w:rsidP="00E87902">
            <w:pPr>
              <w:pStyle w:val="TableText"/>
            </w:pPr>
            <w:r w:rsidRPr="00794A02">
              <w:t>1,808</w:t>
            </w:r>
          </w:p>
        </w:tc>
        <w:tc>
          <w:tcPr>
            <w:tcW w:w="713" w:type="dxa"/>
            <w:tcBorders>
              <w:top w:val="single" w:sz="4" w:space="0" w:color="auto"/>
              <w:bottom w:val="nil"/>
            </w:tcBorders>
            <w:vAlign w:val="bottom"/>
          </w:tcPr>
          <w:p w14:paraId="2A274096" w14:textId="77777777" w:rsidR="00FE2321" w:rsidRPr="00696CE0" w:rsidRDefault="00FE2321" w:rsidP="00E87902">
            <w:pPr>
              <w:pStyle w:val="TableText"/>
            </w:pPr>
            <w:r w:rsidRPr="00794A02">
              <w:t>255</w:t>
            </w:r>
          </w:p>
        </w:tc>
        <w:tc>
          <w:tcPr>
            <w:tcW w:w="709" w:type="dxa"/>
            <w:tcBorders>
              <w:top w:val="single" w:sz="4" w:space="0" w:color="auto"/>
              <w:bottom w:val="nil"/>
            </w:tcBorders>
            <w:vAlign w:val="bottom"/>
          </w:tcPr>
          <w:p w14:paraId="3EE58EF0" w14:textId="77777777" w:rsidR="00FE2321" w:rsidRPr="00696CE0" w:rsidRDefault="00FE2321" w:rsidP="00E87902">
            <w:pPr>
              <w:pStyle w:val="TableText"/>
            </w:pPr>
            <w:r w:rsidRPr="00794A02">
              <w:t>114</w:t>
            </w:r>
          </w:p>
        </w:tc>
        <w:tc>
          <w:tcPr>
            <w:tcW w:w="700" w:type="dxa"/>
            <w:tcBorders>
              <w:top w:val="single" w:sz="4" w:space="0" w:color="auto"/>
              <w:bottom w:val="nil"/>
            </w:tcBorders>
            <w:vAlign w:val="bottom"/>
          </w:tcPr>
          <w:p w14:paraId="07A95BDE" w14:textId="77777777" w:rsidR="00FE2321" w:rsidRPr="00696CE0" w:rsidRDefault="00FE2321" w:rsidP="00E87902">
            <w:pPr>
              <w:pStyle w:val="TableText"/>
            </w:pPr>
            <w:r w:rsidRPr="00794A02">
              <w:t>77</w:t>
            </w:r>
          </w:p>
        </w:tc>
        <w:tc>
          <w:tcPr>
            <w:tcW w:w="700" w:type="dxa"/>
            <w:tcBorders>
              <w:top w:val="single" w:sz="4" w:space="0" w:color="auto"/>
              <w:bottom w:val="nil"/>
            </w:tcBorders>
            <w:vAlign w:val="bottom"/>
          </w:tcPr>
          <w:p w14:paraId="0735FC7D" w14:textId="77777777" w:rsidR="00FE2321" w:rsidRPr="00696CE0" w:rsidRDefault="00FE2321" w:rsidP="00E87902">
            <w:pPr>
              <w:pStyle w:val="TableText"/>
            </w:pPr>
            <w:r w:rsidRPr="00794A02">
              <w:t>18</w:t>
            </w:r>
          </w:p>
        </w:tc>
        <w:tc>
          <w:tcPr>
            <w:tcW w:w="697" w:type="dxa"/>
            <w:tcBorders>
              <w:top w:val="single" w:sz="4" w:space="0" w:color="auto"/>
              <w:bottom w:val="nil"/>
            </w:tcBorders>
            <w:vAlign w:val="bottom"/>
          </w:tcPr>
          <w:p w14:paraId="3D23FAA9" w14:textId="77777777" w:rsidR="00FE2321" w:rsidRPr="00696CE0" w:rsidRDefault="00FE2321" w:rsidP="00E87902">
            <w:pPr>
              <w:pStyle w:val="TableText"/>
            </w:pPr>
            <w:r w:rsidRPr="00794A02">
              <w:t>5</w:t>
            </w:r>
          </w:p>
        </w:tc>
      </w:tr>
      <w:tr w:rsidR="00FE2321" w:rsidRPr="00234B01" w14:paraId="77143816" w14:textId="77777777" w:rsidTr="00E87902">
        <w:tc>
          <w:tcPr>
            <w:tcW w:w="5472" w:type="dxa"/>
            <w:tcBorders>
              <w:top w:val="nil"/>
              <w:bottom w:val="single" w:sz="4" w:space="0" w:color="auto"/>
            </w:tcBorders>
          </w:tcPr>
          <w:p w14:paraId="3AD7E26F"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716896E" w14:textId="77777777" w:rsidR="00FE2321" w:rsidRPr="00696CE0" w:rsidRDefault="00FE2321" w:rsidP="00E87902">
            <w:pPr>
              <w:pStyle w:val="TableText"/>
            </w:pPr>
            <w:r w:rsidRPr="00794A02">
              <w:t>1,071</w:t>
            </w:r>
          </w:p>
        </w:tc>
        <w:tc>
          <w:tcPr>
            <w:tcW w:w="713" w:type="dxa"/>
            <w:tcBorders>
              <w:top w:val="nil"/>
              <w:bottom w:val="single" w:sz="4" w:space="0" w:color="auto"/>
            </w:tcBorders>
            <w:vAlign w:val="bottom"/>
          </w:tcPr>
          <w:p w14:paraId="06A2F0EB" w14:textId="77777777" w:rsidR="00FE2321" w:rsidRPr="00696CE0" w:rsidRDefault="00FE2321" w:rsidP="00E87902">
            <w:pPr>
              <w:pStyle w:val="TableText"/>
            </w:pPr>
            <w:r w:rsidRPr="00794A02">
              <w:t>566</w:t>
            </w:r>
          </w:p>
        </w:tc>
        <w:tc>
          <w:tcPr>
            <w:tcW w:w="709" w:type="dxa"/>
            <w:tcBorders>
              <w:top w:val="nil"/>
              <w:bottom w:val="single" w:sz="4" w:space="0" w:color="auto"/>
            </w:tcBorders>
            <w:vAlign w:val="bottom"/>
          </w:tcPr>
          <w:p w14:paraId="34012470" w14:textId="77777777" w:rsidR="00FE2321" w:rsidRPr="00696CE0" w:rsidRDefault="00FE2321" w:rsidP="00E87902">
            <w:pPr>
              <w:pStyle w:val="TableText"/>
            </w:pPr>
            <w:r w:rsidRPr="00794A02">
              <w:t>46</w:t>
            </w:r>
          </w:p>
        </w:tc>
        <w:tc>
          <w:tcPr>
            <w:tcW w:w="700" w:type="dxa"/>
            <w:tcBorders>
              <w:top w:val="nil"/>
              <w:bottom w:val="single" w:sz="4" w:space="0" w:color="auto"/>
            </w:tcBorders>
            <w:vAlign w:val="bottom"/>
          </w:tcPr>
          <w:p w14:paraId="2ADFB7F4" w14:textId="77777777" w:rsidR="00FE2321" w:rsidRPr="00696CE0" w:rsidRDefault="00FE2321" w:rsidP="00E87902">
            <w:pPr>
              <w:pStyle w:val="TableText"/>
            </w:pPr>
            <w:r w:rsidRPr="00794A02">
              <w:t>0</w:t>
            </w:r>
          </w:p>
        </w:tc>
        <w:tc>
          <w:tcPr>
            <w:tcW w:w="700" w:type="dxa"/>
            <w:tcBorders>
              <w:top w:val="nil"/>
              <w:bottom w:val="single" w:sz="4" w:space="0" w:color="auto"/>
            </w:tcBorders>
            <w:vAlign w:val="bottom"/>
          </w:tcPr>
          <w:p w14:paraId="63A0C841" w14:textId="77777777" w:rsidR="00FE2321" w:rsidRPr="00696CE0" w:rsidRDefault="00FE2321" w:rsidP="00E87902">
            <w:pPr>
              <w:pStyle w:val="TableText"/>
            </w:pPr>
            <w:r w:rsidRPr="00794A02">
              <w:t>2</w:t>
            </w:r>
          </w:p>
        </w:tc>
        <w:tc>
          <w:tcPr>
            <w:tcW w:w="697" w:type="dxa"/>
            <w:tcBorders>
              <w:top w:val="nil"/>
              <w:bottom w:val="single" w:sz="4" w:space="0" w:color="auto"/>
            </w:tcBorders>
            <w:vAlign w:val="bottom"/>
          </w:tcPr>
          <w:p w14:paraId="2A2F63CB" w14:textId="77777777" w:rsidR="00FE2321" w:rsidRPr="00696CE0" w:rsidRDefault="00FE2321" w:rsidP="00E87902">
            <w:pPr>
              <w:pStyle w:val="TableText"/>
            </w:pPr>
            <w:r w:rsidRPr="00794A02">
              <w:t>98</w:t>
            </w:r>
          </w:p>
        </w:tc>
      </w:tr>
      <w:tr w:rsidR="00FE2321" w:rsidRPr="00234B01" w14:paraId="5F6D1359" w14:textId="77777777" w:rsidTr="00E87902">
        <w:tc>
          <w:tcPr>
            <w:tcW w:w="5472" w:type="dxa"/>
            <w:tcBorders>
              <w:top w:val="single" w:sz="4" w:space="0" w:color="auto"/>
              <w:bottom w:val="nil"/>
            </w:tcBorders>
            <w:hideMark/>
          </w:tcPr>
          <w:p w14:paraId="5DB89FEC"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0EDC0B5C" w14:textId="77777777" w:rsidR="00FE2321" w:rsidRPr="00234B01" w:rsidRDefault="00FE2321" w:rsidP="00E87902">
            <w:pPr>
              <w:pStyle w:val="TableText"/>
              <w:rPr>
                <w:rFonts w:cs="Times New Roman"/>
              </w:rPr>
            </w:pPr>
            <w:r w:rsidRPr="00696CE0">
              <w:t>32</w:t>
            </w:r>
          </w:p>
        </w:tc>
        <w:tc>
          <w:tcPr>
            <w:tcW w:w="713" w:type="dxa"/>
            <w:tcBorders>
              <w:top w:val="single" w:sz="4" w:space="0" w:color="auto"/>
              <w:bottom w:val="nil"/>
            </w:tcBorders>
            <w:vAlign w:val="bottom"/>
            <w:hideMark/>
          </w:tcPr>
          <w:p w14:paraId="2AAC8E1B" w14:textId="77777777" w:rsidR="00FE2321" w:rsidRPr="00234B01" w:rsidRDefault="00FE2321" w:rsidP="00E87902">
            <w:pPr>
              <w:pStyle w:val="TableText"/>
              <w:rPr>
                <w:rFonts w:cs="Times New Roman"/>
              </w:rPr>
            </w:pPr>
            <w:r w:rsidRPr="00696CE0">
              <w:t>261</w:t>
            </w:r>
          </w:p>
        </w:tc>
        <w:tc>
          <w:tcPr>
            <w:tcW w:w="709" w:type="dxa"/>
            <w:tcBorders>
              <w:top w:val="single" w:sz="4" w:space="0" w:color="auto"/>
              <w:bottom w:val="nil"/>
            </w:tcBorders>
            <w:vAlign w:val="bottom"/>
            <w:hideMark/>
          </w:tcPr>
          <w:p w14:paraId="38D478CD" w14:textId="77777777" w:rsidR="00FE2321" w:rsidRPr="00234B01" w:rsidRDefault="00FE2321" w:rsidP="00E87902">
            <w:pPr>
              <w:pStyle w:val="TableText"/>
              <w:rPr>
                <w:rFonts w:cs="Times New Roman"/>
              </w:rPr>
            </w:pPr>
            <w:r w:rsidRPr="00696CE0">
              <w:t>131</w:t>
            </w:r>
          </w:p>
        </w:tc>
        <w:tc>
          <w:tcPr>
            <w:tcW w:w="700" w:type="dxa"/>
            <w:tcBorders>
              <w:top w:val="single" w:sz="4" w:space="0" w:color="auto"/>
              <w:bottom w:val="nil"/>
            </w:tcBorders>
            <w:vAlign w:val="bottom"/>
            <w:hideMark/>
          </w:tcPr>
          <w:p w14:paraId="4A2B25E4" w14:textId="77777777" w:rsidR="00FE2321" w:rsidRPr="00234B01" w:rsidRDefault="00FE2321" w:rsidP="00E87902">
            <w:pPr>
              <w:pStyle w:val="TableText"/>
              <w:rPr>
                <w:rFonts w:cs="Times New Roman"/>
              </w:rPr>
            </w:pPr>
            <w:r w:rsidRPr="00696CE0">
              <w:t>81</w:t>
            </w:r>
          </w:p>
        </w:tc>
        <w:tc>
          <w:tcPr>
            <w:tcW w:w="700" w:type="dxa"/>
            <w:tcBorders>
              <w:top w:val="single" w:sz="4" w:space="0" w:color="auto"/>
              <w:bottom w:val="nil"/>
            </w:tcBorders>
            <w:vAlign w:val="bottom"/>
            <w:hideMark/>
          </w:tcPr>
          <w:p w14:paraId="7459785D" w14:textId="77777777" w:rsidR="00FE2321" w:rsidRPr="00234B01" w:rsidRDefault="00FE2321" w:rsidP="00E87902">
            <w:pPr>
              <w:pStyle w:val="TableText"/>
              <w:rPr>
                <w:rFonts w:cs="Times New Roman"/>
              </w:rPr>
            </w:pPr>
            <w:r w:rsidRPr="00696CE0">
              <w:t>6</w:t>
            </w:r>
          </w:p>
        </w:tc>
        <w:tc>
          <w:tcPr>
            <w:tcW w:w="697" w:type="dxa"/>
            <w:tcBorders>
              <w:top w:val="single" w:sz="4" w:space="0" w:color="auto"/>
              <w:bottom w:val="nil"/>
            </w:tcBorders>
            <w:vAlign w:val="bottom"/>
            <w:hideMark/>
          </w:tcPr>
          <w:p w14:paraId="276B6E24" w14:textId="77777777" w:rsidR="00FE2321" w:rsidRPr="00234B01" w:rsidRDefault="00FE2321" w:rsidP="00E87902">
            <w:pPr>
              <w:pStyle w:val="TableText"/>
              <w:rPr>
                <w:rFonts w:cs="Times New Roman"/>
              </w:rPr>
            </w:pPr>
            <w:r w:rsidRPr="00696CE0">
              <w:t>13</w:t>
            </w:r>
          </w:p>
        </w:tc>
      </w:tr>
      <w:tr w:rsidR="00FE2321" w:rsidRPr="00234B01" w14:paraId="1D874911" w14:textId="77777777" w:rsidTr="00E87902">
        <w:tc>
          <w:tcPr>
            <w:tcW w:w="5472" w:type="dxa"/>
            <w:tcBorders>
              <w:top w:val="nil"/>
              <w:bottom w:val="single" w:sz="4" w:space="0" w:color="auto"/>
            </w:tcBorders>
            <w:hideMark/>
          </w:tcPr>
          <w:p w14:paraId="768C26FA"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79C0495E" w14:textId="77777777" w:rsidR="00FE2321" w:rsidRPr="00234B01" w:rsidRDefault="00FE2321" w:rsidP="00E87902">
            <w:pPr>
              <w:pStyle w:val="TableText"/>
              <w:rPr>
                <w:rFonts w:cs="Times New Roman"/>
                <w:color w:val="000000" w:themeColor="text1"/>
              </w:rPr>
            </w:pPr>
            <w:r w:rsidRPr="00696CE0">
              <w:t>2,847</w:t>
            </w:r>
          </w:p>
        </w:tc>
        <w:tc>
          <w:tcPr>
            <w:tcW w:w="713" w:type="dxa"/>
            <w:tcBorders>
              <w:top w:val="nil"/>
              <w:bottom w:val="single" w:sz="4" w:space="0" w:color="auto"/>
            </w:tcBorders>
            <w:vAlign w:val="bottom"/>
            <w:hideMark/>
          </w:tcPr>
          <w:p w14:paraId="60CB816D" w14:textId="77777777" w:rsidR="00FE2321" w:rsidRPr="00234B01" w:rsidRDefault="00FE2321" w:rsidP="00E87902">
            <w:pPr>
              <w:pStyle w:val="TableText"/>
              <w:rPr>
                <w:rFonts w:cs="Times New Roman"/>
                <w:color w:val="000000" w:themeColor="text1"/>
              </w:rPr>
            </w:pPr>
            <w:r w:rsidRPr="00696CE0">
              <w:t>372</w:t>
            </w:r>
          </w:p>
        </w:tc>
        <w:tc>
          <w:tcPr>
            <w:tcW w:w="709" w:type="dxa"/>
            <w:tcBorders>
              <w:top w:val="nil"/>
              <w:bottom w:val="single" w:sz="4" w:space="0" w:color="auto"/>
            </w:tcBorders>
            <w:vAlign w:val="bottom"/>
            <w:hideMark/>
          </w:tcPr>
          <w:p w14:paraId="7A310A30" w14:textId="77777777" w:rsidR="00FE2321" w:rsidRPr="00234B01" w:rsidRDefault="00FE2321" w:rsidP="00E87902">
            <w:pPr>
              <w:pStyle w:val="TableText"/>
              <w:rPr>
                <w:rFonts w:cs="Times New Roman"/>
                <w:color w:val="000000" w:themeColor="text1"/>
              </w:rPr>
            </w:pPr>
            <w:r w:rsidRPr="00696CE0">
              <w:t>178</w:t>
            </w:r>
          </w:p>
        </w:tc>
        <w:tc>
          <w:tcPr>
            <w:tcW w:w="700" w:type="dxa"/>
            <w:tcBorders>
              <w:top w:val="nil"/>
              <w:bottom w:val="single" w:sz="4" w:space="0" w:color="auto"/>
            </w:tcBorders>
            <w:vAlign w:val="bottom"/>
            <w:hideMark/>
          </w:tcPr>
          <w:p w14:paraId="4660BA3D" w14:textId="77777777" w:rsidR="00FE2321" w:rsidRPr="00234B01" w:rsidRDefault="00FE2321" w:rsidP="00E87902">
            <w:pPr>
              <w:pStyle w:val="TableText"/>
              <w:rPr>
                <w:rFonts w:cs="Times New Roman"/>
                <w:color w:val="000000" w:themeColor="text1"/>
              </w:rPr>
            </w:pPr>
            <w:r w:rsidRPr="00696CE0">
              <w:t>48</w:t>
            </w:r>
          </w:p>
        </w:tc>
        <w:tc>
          <w:tcPr>
            <w:tcW w:w="700" w:type="dxa"/>
            <w:tcBorders>
              <w:top w:val="nil"/>
              <w:bottom w:val="single" w:sz="4" w:space="0" w:color="auto"/>
            </w:tcBorders>
            <w:vAlign w:val="bottom"/>
            <w:hideMark/>
          </w:tcPr>
          <w:p w14:paraId="07D59818" w14:textId="77777777" w:rsidR="00FE2321" w:rsidRPr="00234B01" w:rsidRDefault="00FE2321" w:rsidP="00E87902">
            <w:pPr>
              <w:pStyle w:val="TableText"/>
              <w:rPr>
                <w:rFonts w:cs="Times New Roman"/>
                <w:color w:val="000000" w:themeColor="text1"/>
              </w:rPr>
            </w:pPr>
            <w:r w:rsidRPr="00696CE0">
              <w:t>12</w:t>
            </w:r>
          </w:p>
        </w:tc>
        <w:tc>
          <w:tcPr>
            <w:tcW w:w="697" w:type="dxa"/>
            <w:tcBorders>
              <w:top w:val="nil"/>
              <w:bottom w:val="single" w:sz="4" w:space="0" w:color="auto"/>
            </w:tcBorders>
            <w:vAlign w:val="bottom"/>
            <w:hideMark/>
          </w:tcPr>
          <w:p w14:paraId="283893B5" w14:textId="77777777" w:rsidR="00FE2321" w:rsidRPr="00234B01" w:rsidRDefault="00FE2321" w:rsidP="00E87902">
            <w:pPr>
              <w:pStyle w:val="TableText"/>
              <w:rPr>
                <w:rFonts w:cs="Times New Roman"/>
                <w:color w:val="000000" w:themeColor="text1"/>
              </w:rPr>
            </w:pPr>
            <w:r w:rsidRPr="00696CE0">
              <w:t>40</w:t>
            </w:r>
          </w:p>
        </w:tc>
      </w:tr>
      <w:tr w:rsidR="00FE2321" w:rsidRPr="00234B01" w14:paraId="5494E780" w14:textId="77777777" w:rsidTr="00E87902">
        <w:tc>
          <w:tcPr>
            <w:tcW w:w="5472" w:type="dxa"/>
            <w:tcBorders>
              <w:top w:val="single" w:sz="4" w:space="0" w:color="auto"/>
            </w:tcBorders>
          </w:tcPr>
          <w:p w14:paraId="6A0AE17F"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3E79BA8D" w14:textId="77777777" w:rsidR="00FE2321" w:rsidRPr="00234B01" w:rsidRDefault="00FE2321" w:rsidP="00E87902">
            <w:pPr>
              <w:pStyle w:val="TableText"/>
              <w:rPr>
                <w:rFonts w:cs="Times New Roman"/>
              </w:rPr>
            </w:pPr>
            <w:r w:rsidRPr="00696CE0">
              <w:t>35</w:t>
            </w:r>
          </w:p>
        </w:tc>
        <w:tc>
          <w:tcPr>
            <w:tcW w:w="713" w:type="dxa"/>
            <w:tcBorders>
              <w:top w:val="single" w:sz="4" w:space="0" w:color="auto"/>
            </w:tcBorders>
            <w:vAlign w:val="bottom"/>
          </w:tcPr>
          <w:p w14:paraId="5EF67EE6" w14:textId="77777777" w:rsidR="00FE2321" w:rsidRPr="00234B01" w:rsidRDefault="00FE2321" w:rsidP="00E87902">
            <w:pPr>
              <w:pStyle w:val="TableText"/>
              <w:rPr>
                <w:rFonts w:cs="Times New Roman"/>
              </w:rPr>
            </w:pPr>
            <w:r w:rsidRPr="00696CE0">
              <w:t>317</w:t>
            </w:r>
          </w:p>
        </w:tc>
        <w:tc>
          <w:tcPr>
            <w:tcW w:w="709" w:type="dxa"/>
            <w:tcBorders>
              <w:top w:val="single" w:sz="4" w:space="0" w:color="auto"/>
            </w:tcBorders>
            <w:vAlign w:val="bottom"/>
          </w:tcPr>
          <w:p w14:paraId="316F28EE" w14:textId="77777777" w:rsidR="00FE2321" w:rsidRPr="00234B01" w:rsidRDefault="00FE2321" w:rsidP="00E87902">
            <w:pPr>
              <w:pStyle w:val="TableText"/>
              <w:rPr>
                <w:rFonts w:cs="Times New Roman"/>
              </w:rPr>
            </w:pPr>
            <w:r w:rsidRPr="00696CE0">
              <w:t>183</w:t>
            </w:r>
          </w:p>
        </w:tc>
        <w:tc>
          <w:tcPr>
            <w:tcW w:w="700" w:type="dxa"/>
            <w:tcBorders>
              <w:top w:val="single" w:sz="4" w:space="0" w:color="auto"/>
            </w:tcBorders>
            <w:vAlign w:val="bottom"/>
          </w:tcPr>
          <w:p w14:paraId="1081F11B" w14:textId="77777777" w:rsidR="00FE2321" w:rsidRPr="00234B01" w:rsidRDefault="00FE2321" w:rsidP="00E87902">
            <w:pPr>
              <w:pStyle w:val="TableText"/>
              <w:rPr>
                <w:rFonts w:cs="Times New Roman"/>
              </w:rPr>
            </w:pPr>
            <w:r w:rsidRPr="00696CE0">
              <w:t>57</w:t>
            </w:r>
          </w:p>
        </w:tc>
        <w:tc>
          <w:tcPr>
            <w:tcW w:w="700" w:type="dxa"/>
            <w:tcBorders>
              <w:top w:val="single" w:sz="4" w:space="0" w:color="auto"/>
            </w:tcBorders>
            <w:vAlign w:val="bottom"/>
          </w:tcPr>
          <w:p w14:paraId="640B4697" w14:textId="77777777" w:rsidR="00FE2321" w:rsidRPr="00234B01" w:rsidRDefault="00FE2321" w:rsidP="00E87902">
            <w:pPr>
              <w:pStyle w:val="TableText"/>
              <w:rPr>
                <w:rFonts w:cs="Times New Roman"/>
              </w:rPr>
            </w:pPr>
            <w:r w:rsidRPr="00696CE0">
              <w:t>14</w:t>
            </w:r>
          </w:p>
        </w:tc>
        <w:tc>
          <w:tcPr>
            <w:tcW w:w="697" w:type="dxa"/>
            <w:tcBorders>
              <w:top w:val="single" w:sz="4" w:space="0" w:color="auto"/>
            </w:tcBorders>
            <w:vAlign w:val="bottom"/>
          </w:tcPr>
          <w:p w14:paraId="1F9FE806" w14:textId="77777777" w:rsidR="00FE2321" w:rsidRPr="00234B01" w:rsidRDefault="00FE2321" w:rsidP="00E87902">
            <w:pPr>
              <w:pStyle w:val="TableText"/>
              <w:rPr>
                <w:rFonts w:cs="Times New Roman"/>
              </w:rPr>
            </w:pPr>
            <w:r w:rsidRPr="00696CE0">
              <w:t>29</w:t>
            </w:r>
          </w:p>
        </w:tc>
      </w:tr>
      <w:tr w:rsidR="00FE2321" w:rsidRPr="00234B01" w14:paraId="3E2EB638" w14:textId="77777777" w:rsidTr="00E87902">
        <w:tc>
          <w:tcPr>
            <w:tcW w:w="0" w:type="dxa"/>
            <w:tcBorders>
              <w:bottom w:val="nil"/>
            </w:tcBorders>
          </w:tcPr>
          <w:p w14:paraId="6F81F19D"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71F0540" w14:textId="77777777" w:rsidR="00FE2321" w:rsidRPr="00234B01" w:rsidRDefault="00FE2321" w:rsidP="00E87902">
            <w:pPr>
              <w:pStyle w:val="TableText"/>
              <w:rPr>
                <w:rFonts w:cs="Times New Roman"/>
                <w:color w:val="000000" w:themeColor="text1"/>
              </w:rPr>
            </w:pPr>
            <w:r w:rsidRPr="00696CE0">
              <w:t>5</w:t>
            </w:r>
          </w:p>
        </w:tc>
        <w:tc>
          <w:tcPr>
            <w:tcW w:w="0" w:type="dxa"/>
            <w:tcBorders>
              <w:bottom w:val="nil"/>
            </w:tcBorders>
            <w:vAlign w:val="bottom"/>
          </w:tcPr>
          <w:p w14:paraId="2C1953C6" w14:textId="77777777" w:rsidR="00FE2321" w:rsidRPr="00234B01" w:rsidRDefault="00FE2321" w:rsidP="00E87902">
            <w:pPr>
              <w:pStyle w:val="TableText"/>
              <w:rPr>
                <w:rFonts w:cs="Times New Roman"/>
                <w:color w:val="000000" w:themeColor="text1"/>
              </w:rPr>
            </w:pPr>
            <w:r w:rsidRPr="00696CE0">
              <w:t>N/A</w:t>
            </w:r>
          </w:p>
        </w:tc>
        <w:tc>
          <w:tcPr>
            <w:tcW w:w="0" w:type="dxa"/>
            <w:tcBorders>
              <w:bottom w:val="nil"/>
            </w:tcBorders>
            <w:vAlign w:val="bottom"/>
          </w:tcPr>
          <w:p w14:paraId="62AF9F81" w14:textId="77777777" w:rsidR="00FE2321" w:rsidRPr="00234B01" w:rsidRDefault="00FE2321" w:rsidP="00E87902">
            <w:pPr>
              <w:pStyle w:val="TableText"/>
              <w:rPr>
                <w:rFonts w:cs="Times New Roman"/>
                <w:color w:val="000000" w:themeColor="text1"/>
              </w:rPr>
            </w:pPr>
            <w:r w:rsidRPr="00696CE0">
              <w:t>N/A</w:t>
            </w:r>
          </w:p>
        </w:tc>
        <w:tc>
          <w:tcPr>
            <w:tcW w:w="0" w:type="dxa"/>
            <w:tcBorders>
              <w:bottom w:val="nil"/>
            </w:tcBorders>
            <w:vAlign w:val="bottom"/>
          </w:tcPr>
          <w:p w14:paraId="06870A22" w14:textId="77777777" w:rsidR="00FE2321" w:rsidRPr="00234B01" w:rsidRDefault="00FE2321" w:rsidP="00E87902">
            <w:pPr>
              <w:pStyle w:val="TableText"/>
              <w:rPr>
                <w:rFonts w:cs="Times New Roman"/>
                <w:color w:val="000000" w:themeColor="text1"/>
              </w:rPr>
            </w:pPr>
            <w:r w:rsidRPr="00696CE0">
              <w:t>N/A</w:t>
            </w:r>
          </w:p>
        </w:tc>
        <w:tc>
          <w:tcPr>
            <w:tcW w:w="0" w:type="dxa"/>
            <w:tcBorders>
              <w:bottom w:val="nil"/>
            </w:tcBorders>
            <w:vAlign w:val="bottom"/>
          </w:tcPr>
          <w:p w14:paraId="059C6DE8" w14:textId="77777777" w:rsidR="00FE2321" w:rsidRPr="00234B01" w:rsidRDefault="00FE2321" w:rsidP="00E87902">
            <w:pPr>
              <w:pStyle w:val="TableText"/>
              <w:rPr>
                <w:rFonts w:cs="Times New Roman"/>
                <w:color w:val="000000" w:themeColor="text1"/>
              </w:rPr>
            </w:pPr>
            <w:r w:rsidRPr="00696CE0">
              <w:t>N/A</w:t>
            </w:r>
          </w:p>
        </w:tc>
        <w:tc>
          <w:tcPr>
            <w:tcW w:w="0" w:type="dxa"/>
            <w:tcBorders>
              <w:bottom w:val="nil"/>
            </w:tcBorders>
            <w:vAlign w:val="bottom"/>
          </w:tcPr>
          <w:p w14:paraId="5D310F8F" w14:textId="77777777" w:rsidR="00FE2321" w:rsidRPr="00234B01" w:rsidRDefault="00FE2321" w:rsidP="00E87902">
            <w:pPr>
              <w:pStyle w:val="TableText"/>
              <w:rPr>
                <w:rFonts w:cs="Times New Roman"/>
                <w:color w:val="000000" w:themeColor="text1"/>
              </w:rPr>
            </w:pPr>
            <w:r w:rsidRPr="00696CE0">
              <w:t>N/A</w:t>
            </w:r>
          </w:p>
        </w:tc>
      </w:tr>
      <w:tr w:rsidR="00FE2321" w:rsidRPr="00234B01" w14:paraId="0F1FEBCD" w14:textId="77777777" w:rsidTr="00E87902">
        <w:tc>
          <w:tcPr>
            <w:tcW w:w="0" w:type="dxa"/>
            <w:tcBorders>
              <w:top w:val="nil"/>
              <w:bottom w:val="single" w:sz="4" w:space="0" w:color="auto"/>
            </w:tcBorders>
          </w:tcPr>
          <w:p w14:paraId="211150F2"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305B1C25" w14:textId="77777777" w:rsidR="00FE2321" w:rsidRPr="00234B01" w:rsidRDefault="00FE2321" w:rsidP="00E87902">
            <w:pPr>
              <w:pStyle w:val="TableText"/>
              <w:rPr>
                <w:rFonts w:cs="Times New Roman"/>
              </w:rPr>
            </w:pPr>
            <w:r w:rsidRPr="00696CE0">
              <w:t>2,844</w:t>
            </w:r>
          </w:p>
        </w:tc>
        <w:tc>
          <w:tcPr>
            <w:tcW w:w="0" w:type="dxa"/>
            <w:tcBorders>
              <w:top w:val="nil"/>
              <w:bottom w:val="single" w:sz="4" w:space="0" w:color="auto"/>
            </w:tcBorders>
            <w:vAlign w:val="bottom"/>
          </w:tcPr>
          <w:p w14:paraId="3253952E" w14:textId="77777777" w:rsidR="00FE2321" w:rsidRPr="00234B01" w:rsidRDefault="00FE2321" w:rsidP="00E87902">
            <w:pPr>
              <w:pStyle w:val="TableText"/>
            </w:pPr>
            <w:r w:rsidRPr="00696CE0">
              <w:t>371</w:t>
            </w:r>
          </w:p>
        </w:tc>
        <w:tc>
          <w:tcPr>
            <w:tcW w:w="0" w:type="dxa"/>
            <w:tcBorders>
              <w:top w:val="nil"/>
              <w:bottom w:val="single" w:sz="4" w:space="0" w:color="auto"/>
            </w:tcBorders>
            <w:vAlign w:val="bottom"/>
          </w:tcPr>
          <w:p w14:paraId="4B8EC21A" w14:textId="77777777" w:rsidR="00FE2321" w:rsidRPr="00234B01" w:rsidRDefault="00FE2321" w:rsidP="00E87902">
            <w:pPr>
              <w:pStyle w:val="TableText"/>
            </w:pPr>
            <w:r w:rsidRPr="00696CE0">
              <w:t>177</w:t>
            </w:r>
          </w:p>
        </w:tc>
        <w:tc>
          <w:tcPr>
            <w:tcW w:w="0" w:type="dxa"/>
            <w:tcBorders>
              <w:top w:val="nil"/>
              <w:bottom w:val="single" w:sz="4" w:space="0" w:color="auto"/>
            </w:tcBorders>
            <w:vAlign w:val="bottom"/>
          </w:tcPr>
          <w:p w14:paraId="3EB948B8" w14:textId="77777777" w:rsidR="00FE2321" w:rsidRPr="00234B01" w:rsidRDefault="00FE2321" w:rsidP="00E87902">
            <w:pPr>
              <w:pStyle w:val="TableText"/>
            </w:pPr>
            <w:r w:rsidRPr="00696CE0">
              <w:t>48</w:t>
            </w:r>
          </w:p>
        </w:tc>
        <w:tc>
          <w:tcPr>
            <w:tcW w:w="0" w:type="dxa"/>
            <w:tcBorders>
              <w:top w:val="nil"/>
              <w:bottom w:val="single" w:sz="4" w:space="0" w:color="auto"/>
            </w:tcBorders>
            <w:vAlign w:val="bottom"/>
          </w:tcPr>
          <w:p w14:paraId="65279C8C" w14:textId="77777777" w:rsidR="00FE2321" w:rsidRPr="00234B01" w:rsidRDefault="00FE2321" w:rsidP="00E87902">
            <w:pPr>
              <w:pStyle w:val="TableText"/>
            </w:pPr>
            <w:r w:rsidRPr="00696CE0">
              <w:t>12</w:t>
            </w:r>
          </w:p>
        </w:tc>
        <w:tc>
          <w:tcPr>
            <w:tcW w:w="0" w:type="dxa"/>
            <w:tcBorders>
              <w:top w:val="nil"/>
              <w:bottom w:val="single" w:sz="4" w:space="0" w:color="auto"/>
            </w:tcBorders>
            <w:vAlign w:val="bottom"/>
          </w:tcPr>
          <w:p w14:paraId="3BADA1AB" w14:textId="77777777" w:rsidR="00FE2321" w:rsidRPr="00234B01" w:rsidRDefault="00FE2321" w:rsidP="00E87902">
            <w:pPr>
              <w:pStyle w:val="TableText"/>
            </w:pPr>
            <w:r w:rsidRPr="00696CE0">
              <w:t>40</w:t>
            </w:r>
          </w:p>
        </w:tc>
      </w:tr>
      <w:tr w:rsidR="00FE2321" w:rsidRPr="00234B01" w14:paraId="60F8E542" w14:textId="77777777" w:rsidTr="00E87902">
        <w:tc>
          <w:tcPr>
            <w:tcW w:w="0" w:type="dxa"/>
            <w:tcBorders>
              <w:top w:val="single" w:sz="4" w:space="0" w:color="auto"/>
            </w:tcBorders>
          </w:tcPr>
          <w:p w14:paraId="56A5C04F" w14:textId="77777777" w:rsidR="00FE2321" w:rsidRDefault="00FE2321" w:rsidP="00E87902">
            <w:pPr>
              <w:pStyle w:val="TableText"/>
            </w:pPr>
            <w:r>
              <w:t>Homeless</w:t>
            </w:r>
          </w:p>
        </w:tc>
        <w:tc>
          <w:tcPr>
            <w:tcW w:w="0" w:type="dxa"/>
            <w:tcBorders>
              <w:top w:val="single" w:sz="4" w:space="0" w:color="auto"/>
            </w:tcBorders>
          </w:tcPr>
          <w:p w14:paraId="2FCF7051" w14:textId="77777777" w:rsidR="00FE2321" w:rsidRPr="00696CE0" w:rsidRDefault="00FE2321" w:rsidP="00E87902">
            <w:pPr>
              <w:pStyle w:val="TableText"/>
            </w:pPr>
            <w:r w:rsidRPr="00854158">
              <w:t>190</w:t>
            </w:r>
          </w:p>
        </w:tc>
        <w:tc>
          <w:tcPr>
            <w:tcW w:w="0" w:type="dxa"/>
            <w:tcBorders>
              <w:top w:val="single" w:sz="4" w:space="0" w:color="auto"/>
            </w:tcBorders>
          </w:tcPr>
          <w:p w14:paraId="44149031" w14:textId="77777777" w:rsidR="00FE2321" w:rsidRPr="00696CE0" w:rsidRDefault="00FE2321" w:rsidP="00E87902">
            <w:pPr>
              <w:pStyle w:val="TableText"/>
            </w:pPr>
            <w:r w:rsidRPr="00854158">
              <w:t>265</w:t>
            </w:r>
          </w:p>
        </w:tc>
        <w:tc>
          <w:tcPr>
            <w:tcW w:w="0" w:type="dxa"/>
            <w:tcBorders>
              <w:top w:val="single" w:sz="4" w:space="0" w:color="auto"/>
            </w:tcBorders>
          </w:tcPr>
          <w:p w14:paraId="63EC8D8D" w14:textId="77777777" w:rsidR="00FE2321" w:rsidRPr="00696CE0" w:rsidRDefault="00FE2321" w:rsidP="00E87902">
            <w:pPr>
              <w:pStyle w:val="TableText"/>
            </w:pPr>
            <w:r w:rsidRPr="00854158">
              <w:t>153</w:t>
            </w:r>
          </w:p>
        </w:tc>
        <w:tc>
          <w:tcPr>
            <w:tcW w:w="0" w:type="dxa"/>
            <w:tcBorders>
              <w:top w:val="single" w:sz="4" w:space="0" w:color="auto"/>
            </w:tcBorders>
          </w:tcPr>
          <w:p w14:paraId="04FF4DB1" w14:textId="77777777" w:rsidR="00FE2321" w:rsidRPr="00696CE0" w:rsidRDefault="00FE2321" w:rsidP="00E87902">
            <w:pPr>
              <w:pStyle w:val="TableText"/>
            </w:pPr>
            <w:r w:rsidRPr="00854158">
              <w:t>75</w:t>
            </w:r>
          </w:p>
        </w:tc>
        <w:tc>
          <w:tcPr>
            <w:tcW w:w="0" w:type="dxa"/>
            <w:tcBorders>
              <w:top w:val="single" w:sz="4" w:space="0" w:color="auto"/>
            </w:tcBorders>
          </w:tcPr>
          <w:p w14:paraId="51542F41" w14:textId="77777777" w:rsidR="00FE2321" w:rsidRPr="00696CE0" w:rsidRDefault="00FE2321" w:rsidP="00E87902">
            <w:pPr>
              <w:pStyle w:val="TableText"/>
            </w:pPr>
            <w:r w:rsidRPr="00854158">
              <w:t>9</w:t>
            </w:r>
          </w:p>
        </w:tc>
        <w:tc>
          <w:tcPr>
            <w:tcW w:w="0" w:type="dxa"/>
            <w:tcBorders>
              <w:top w:val="single" w:sz="4" w:space="0" w:color="auto"/>
            </w:tcBorders>
          </w:tcPr>
          <w:p w14:paraId="25A5B40C" w14:textId="77777777" w:rsidR="00FE2321" w:rsidRPr="00696CE0" w:rsidRDefault="00FE2321" w:rsidP="00E87902">
            <w:pPr>
              <w:pStyle w:val="TableText"/>
            </w:pPr>
            <w:r w:rsidRPr="00854158">
              <w:t>16</w:t>
            </w:r>
          </w:p>
        </w:tc>
      </w:tr>
      <w:tr w:rsidR="00FE2321" w:rsidRPr="00234B01" w14:paraId="5919AC2B" w14:textId="77777777" w:rsidTr="00E87902">
        <w:tc>
          <w:tcPr>
            <w:tcW w:w="0" w:type="dxa"/>
          </w:tcPr>
          <w:p w14:paraId="477FF7F5" w14:textId="77777777" w:rsidR="00FE2321" w:rsidRDefault="00FE2321" w:rsidP="00E87902">
            <w:pPr>
              <w:pStyle w:val="TableText"/>
            </w:pPr>
            <w:r>
              <w:t>Not homeless</w:t>
            </w:r>
          </w:p>
        </w:tc>
        <w:tc>
          <w:tcPr>
            <w:tcW w:w="0" w:type="dxa"/>
          </w:tcPr>
          <w:p w14:paraId="135849D3" w14:textId="77777777" w:rsidR="00FE2321" w:rsidRPr="00696CE0" w:rsidRDefault="00FE2321" w:rsidP="00E87902">
            <w:pPr>
              <w:pStyle w:val="TableText"/>
            </w:pPr>
            <w:r w:rsidRPr="00854158">
              <w:t>2,689</w:t>
            </w:r>
          </w:p>
        </w:tc>
        <w:tc>
          <w:tcPr>
            <w:tcW w:w="0" w:type="dxa"/>
          </w:tcPr>
          <w:p w14:paraId="3D14D2A2" w14:textId="77777777" w:rsidR="00FE2321" w:rsidRPr="00696CE0" w:rsidRDefault="00FE2321" w:rsidP="00E87902">
            <w:pPr>
              <w:pStyle w:val="TableText"/>
            </w:pPr>
            <w:r w:rsidRPr="00854158">
              <w:t>378</w:t>
            </w:r>
          </w:p>
        </w:tc>
        <w:tc>
          <w:tcPr>
            <w:tcW w:w="0" w:type="dxa"/>
          </w:tcPr>
          <w:p w14:paraId="62E1666B" w14:textId="77777777" w:rsidR="00FE2321" w:rsidRPr="00696CE0" w:rsidRDefault="00FE2321" w:rsidP="00E87902">
            <w:pPr>
              <w:pStyle w:val="TableText"/>
            </w:pPr>
            <w:r w:rsidRPr="00854158">
              <w:t>177</w:t>
            </w:r>
          </w:p>
        </w:tc>
        <w:tc>
          <w:tcPr>
            <w:tcW w:w="0" w:type="dxa"/>
          </w:tcPr>
          <w:p w14:paraId="7C230157" w14:textId="77777777" w:rsidR="00FE2321" w:rsidRPr="00696CE0" w:rsidRDefault="00FE2321" w:rsidP="00E87902">
            <w:pPr>
              <w:pStyle w:val="TableText"/>
            </w:pPr>
            <w:r w:rsidRPr="00854158">
              <w:t>46</w:t>
            </w:r>
          </w:p>
        </w:tc>
        <w:tc>
          <w:tcPr>
            <w:tcW w:w="0" w:type="dxa"/>
          </w:tcPr>
          <w:p w14:paraId="65F76B14" w14:textId="77777777" w:rsidR="00FE2321" w:rsidRPr="00696CE0" w:rsidRDefault="00FE2321" w:rsidP="00E87902">
            <w:pPr>
              <w:pStyle w:val="TableText"/>
            </w:pPr>
            <w:r w:rsidRPr="00854158">
              <w:t>12</w:t>
            </w:r>
          </w:p>
        </w:tc>
        <w:tc>
          <w:tcPr>
            <w:tcW w:w="0" w:type="dxa"/>
          </w:tcPr>
          <w:p w14:paraId="5FD3BD7F" w14:textId="77777777" w:rsidR="00FE2321" w:rsidRPr="00696CE0" w:rsidRDefault="00FE2321" w:rsidP="00E87902">
            <w:pPr>
              <w:pStyle w:val="TableText"/>
            </w:pPr>
            <w:r w:rsidRPr="00854158">
              <w:t>41</w:t>
            </w:r>
          </w:p>
        </w:tc>
      </w:tr>
    </w:tbl>
    <w:p w14:paraId="48EED133" w14:textId="302EC4CF" w:rsidR="00FE2321" w:rsidRDefault="00FE2321" w:rsidP="00E87902">
      <w:pPr>
        <w:pStyle w:val="Caption"/>
      </w:pPr>
      <w:bookmarkStart w:id="349" w:name="_Toc220331219"/>
      <w:r>
        <w:lastRenderedPageBreak/>
        <w:t>Table 4.D.</w:t>
      </w:r>
      <w:fldSimple w:instr=" SEQ Table_4.D. \* ARABIC ">
        <w:r w:rsidR="008A7375">
          <w:rPr>
            <w:noProof/>
          </w:rPr>
          <w:t>14</w:t>
        </w:r>
      </w:fldSimple>
      <w:r>
        <w:t xml:space="preserve">  </w:t>
      </w:r>
      <w:r w:rsidRPr="00234B01">
        <w:t xml:space="preserve">Demographic Summary for </w:t>
      </w:r>
      <w:r>
        <w:t>Kindergarten</w:t>
      </w:r>
      <w:r w:rsidRPr="00234B01">
        <w:t>—</w:t>
      </w:r>
      <w:r>
        <w:t>Written</w:t>
      </w:r>
      <w:r w:rsidRPr="00234B01">
        <w:t xml:space="preserve"> </w:t>
      </w:r>
      <w:r>
        <w:t>Language</w:t>
      </w:r>
      <w:bookmarkEnd w:id="349"/>
    </w:p>
    <w:tbl>
      <w:tblPr>
        <w:tblStyle w:val="TRs"/>
        <w:tblW w:w="5099" w:type="pct"/>
        <w:tblLook w:val="04A0" w:firstRow="1" w:lastRow="0" w:firstColumn="1" w:lastColumn="0" w:noHBand="0" w:noVBand="1"/>
        <w:tblDescription w:val="Demographic Summary for Kindergarten—Written Language"/>
      </w:tblPr>
      <w:tblGrid>
        <w:gridCol w:w="5472"/>
        <w:gridCol w:w="1152"/>
        <w:gridCol w:w="713"/>
        <w:gridCol w:w="709"/>
        <w:gridCol w:w="700"/>
        <w:gridCol w:w="695"/>
        <w:gridCol w:w="692"/>
      </w:tblGrid>
      <w:tr w:rsidR="00FE2321" w:rsidRPr="00E1632C" w14:paraId="3E506674"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CDC7ABB" w14:textId="77777777" w:rsidR="00FE2321" w:rsidRPr="00E1632C" w:rsidRDefault="00FE2321" w:rsidP="00E87902">
            <w:pPr>
              <w:pStyle w:val="TableHead"/>
            </w:pPr>
            <w:r w:rsidRPr="00E1632C">
              <w:t>Student Group</w:t>
            </w:r>
          </w:p>
        </w:tc>
        <w:tc>
          <w:tcPr>
            <w:tcW w:w="1152" w:type="dxa"/>
            <w:textDirection w:val="btLr"/>
            <w:vAlign w:val="center"/>
            <w:hideMark/>
          </w:tcPr>
          <w:p w14:paraId="015D0C50"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69AE0B43" w14:textId="77777777" w:rsidR="00FE2321" w:rsidRPr="00E1632C" w:rsidRDefault="00FE2321" w:rsidP="00E87902">
            <w:pPr>
              <w:pStyle w:val="TableHead"/>
              <w:ind w:left="72"/>
              <w:jc w:val="left"/>
            </w:pPr>
            <w:r w:rsidRPr="00E1632C">
              <w:t>Mean Scale Score</w:t>
            </w:r>
          </w:p>
        </w:tc>
        <w:tc>
          <w:tcPr>
            <w:tcW w:w="709" w:type="dxa"/>
            <w:textDirection w:val="btLr"/>
            <w:vAlign w:val="center"/>
            <w:hideMark/>
          </w:tcPr>
          <w:p w14:paraId="54F2FE01"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09074A8D" w14:textId="77777777" w:rsidR="00FE2321" w:rsidRPr="00E1632C" w:rsidRDefault="00FE2321" w:rsidP="00E87902">
            <w:pPr>
              <w:pStyle w:val="TableHead"/>
              <w:ind w:left="72"/>
              <w:jc w:val="left"/>
            </w:pPr>
            <w:r w:rsidRPr="00E1632C">
              <w:t>Percent in Level 1</w:t>
            </w:r>
          </w:p>
        </w:tc>
        <w:tc>
          <w:tcPr>
            <w:tcW w:w="695" w:type="dxa"/>
            <w:textDirection w:val="btLr"/>
            <w:vAlign w:val="center"/>
            <w:hideMark/>
          </w:tcPr>
          <w:p w14:paraId="77C3C30F" w14:textId="77777777" w:rsidR="00FE2321" w:rsidRPr="00E1632C" w:rsidRDefault="00FE2321" w:rsidP="00E87902">
            <w:pPr>
              <w:pStyle w:val="TableHead"/>
              <w:ind w:left="72"/>
              <w:jc w:val="left"/>
            </w:pPr>
            <w:r w:rsidRPr="00E1632C">
              <w:t>Percent in Level 2</w:t>
            </w:r>
          </w:p>
        </w:tc>
        <w:tc>
          <w:tcPr>
            <w:tcW w:w="692" w:type="dxa"/>
            <w:textDirection w:val="btLr"/>
            <w:vAlign w:val="center"/>
            <w:hideMark/>
          </w:tcPr>
          <w:p w14:paraId="2C1F0D5D" w14:textId="77777777" w:rsidR="00FE2321" w:rsidRPr="00E1632C" w:rsidRDefault="00FE2321" w:rsidP="00E87902">
            <w:pPr>
              <w:pStyle w:val="TableHead"/>
              <w:ind w:left="72"/>
              <w:jc w:val="left"/>
            </w:pPr>
            <w:r w:rsidRPr="00E1632C">
              <w:t>Percent in Level 3</w:t>
            </w:r>
          </w:p>
        </w:tc>
      </w:tr>
      <w:tr w:rsidR="00FE2321" w:rsidRPr="00234B01" w14:paraId="0E126712" w14:textId="77777777" w:rsidTr="00E87902">
        <w:tc>
          <w:tcPr>
            <w:tcW w:w="5472" w:type="dxa"/>
            <w:tcBorders>
              <w:top w:val="single" w:sz="4" w:space="0" w:color="auto"/>
              <w:bottom w:val="single" w:sz="4" w:space="0" w:color="auto"/>
            </w:tcBorders>
            <w:hideMark/>
          </w:tcPr>
          <w:p w14:paraId="2D77366D"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16FB59C" w14:textId="77777777" w:rsidR="00FE2321" w:rsidRPr="00234B01" w:rsidRDefault="00FE2321" w:rsidP="00E87902">
            <w:pPr>
              <w:pStyle w:val="TableText"/>
              <w:rPr>
                <w:rFonts w:cs="Times New Roman"/>
              </w:rPr>
            </w:pPr>
            <w:r w:rsidRPr="009F7BCE">
              <w:t>146,209</w:t>
            </w:r>
          </w:p>
        </w:tc>
        <w:tc>
          <w:tcPr>
            <w:tcW w:w="713" w:type="dxa"/>
            <w:tcBorders>
              <w:top w:val="single" w:sz="4" w:space="0" w:color="auto"/>
              <w:bottom w:val="single" w:sz="4" w:space="0" w:color="auto"/>
            </w:tcBorders>
            <w:vAlign w:val="bottom"/>
            <w:hideMark/>
          </w:tcPr>
          <w:p w14:paraId="4596FC7C" w14:textId="77777777" w:rsidR="00FE2321" w:rsidRPr="00234B01" w:rsidRDefault="00FE2321" w:rsidP="00E87902">
            <w:pPr>
              <w:pStyle w:val="TableText"/>
              <w:rPr>
                <w:rFonts w:cs="Times New Roman"/>
              </w:rPr>
            </w:pPr>
            <w:r w:rsidRPr="009F7BCE">
              <w:t>268</w:t>
            </w:r>
          </w:p>
        </w:tc>
        <w:tc>
          <w:tcPr>
            <w:tcW w:w="709" w:type="dxa"/>
            <w:tcBorders>
              <w:top w:val="single" w:sz="4" w:space="0" w:color="auto"/>
              <w:bottom w:val="single" w:sz="4" w:space="0" w:color="auto"/>
            </w:tcBorders>
            <w:vAlign w:val="bottom"/>
            <w:hideMark/>
          </w:tcPr>
          <w:p w14:paraId="4C610094" w14:textId="77777777" w:rsidR="00FE2321" w:rsidRPr="00234B01" w:rsidRDefault="00FE2321" w:rsidP="00E87902">
            <w:pPr>
              <w:pStyle w:val="TableText"/>
              <w:rPr>
                <w:rFonts w:cs="Times New Roman"/>
              </w:rPr>
            </w:pPr>
            <w:r w:rsidRPr="009F7BCE">
              <w:t>92</w:t>
            </w:r>
          </w:p>
        </w:tc>
        <w:tc>
          <w:tcPr>
            <w:tcW w:w="700" w:type="dxa"/>
            <w:tcBorders>
              <w:top w:val="single" w:sz="4" w:space="0" w:color="auto"/>
              <w:bottom w:val="single" w:sz="4" w:space="0" w:color="auto"/>
            </w:tcBorders>
            <w:vAlign w:val="bottom"/>
            <w:hideMark/>
          </w:tcPr>
          <w:p w14:paraId="40601E4F" w14:textId="77777777" w:rsidR="00FE2321" w:rsidRPr="00234B01" w:rsidRDefault="00FE2321" w:rsidP="00E87902">
            <w:pPr>
              <w:pStyle w:val="TableText"/>
              <w:rPr>
                <w:rFonts w:cs="Times New Roman"/>
              </w:rPr>
            </w:pPr>
            <w:r w:rsidRPr="009F7BCE">
              <w:t>88</w:t>
            </w:r>
          </w:p>
        </w:tc>
        <w:tc>
          <w:tcPr>
            <w:tcW w:w="695" w:type="dxa"/>
            <w:tcBorders>
              <w:top w:val="single" w:sz="4" w:space="0" w:color="auto"/>
              <w:bottom w:val="single" w:sz="4" w:space="0" w:color="auto"/>
            </w:tcBorders>
            <w:vAlign w:val="bottom"/>
            <w:hideMark/>
          </w:tcPr>
          <w:p w14:paraId="42778FCB" w14:textId="77777777" w:rsidR="00FE2321" w:rsidRPr="00234B01" w:rsidRDefault="00FE2321" w:rsidP="00E87902">
            <w:pPr>
              <w:pStyle w:val="TableText"/>
              <w:rPr>
                <w:rFonts w:cs="Times New Roman"/>
              </w:rPr>
            </w:pPr>
            <w:r w:rsidRPr="009F7BCE">
              <w:t>8</w:t>
            </w:r>
          </w:p>
        </w:tc>
        <w:tc>
          <w:tcPr>
            <w:tcW w:w="692" w:type="dxa"/>
            <w:tcBorders>
              <w:top w:val="single" w:sz="4" w:space="0" w:color="auto"/>
              <w:bottom w:val="single" w:sz="4" w:space="0" w:color="auto"/>
            </w:tcBorders>
            <w:vAlign w:val="bottom"/>
            <w:hideMark/>
          </w:tcPr>
          <w:p w14:paraId="7FD44971" w14:textId="77777777" w:rsidR="00FE2321" w:rsidRPr="00234B01" w:rsidRDefault="00FE2321" w:rsidP="00E87902">
            <w:pPr>
              <w:pStyle w:val="TableText"/>
              <w:rPr>
                <w:rFonts w:cs="Times New Roman"/>
              </w:rPr>
            </w:pPr>
            <w:r w:rsidRPr="009F7BCE">
              <w:t>5</w:t>
            </w:r>
          </w:p>
        </w:tc>
      </w:tr>
      <w:tr w:rsidR="00FE2321" w:rsidRPr="00234B01" w14:paraId="3F53EFB2" w14:textId="77777777" w:rsidTr="00E87902">
        <w:tc>
          <w:tcPr>
            <w:tcW w:w="5472" w:type="dxa"/>
            <w:tcBorders>
              <w:top w:val="single" w:sz="4" w:space="0" w:color="auto"/>
              <w:bottom w:val="nil"/>
            </w:tcBorders>
            <w:hideMark/>
          </w:tcPr>
          <w:p w14:paraId="7308CA1E"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333EE406" w14:textId="77777777" w:rsidR="00FE2321" w:rsidRPr="00234B01" w:rsidRDefault="00FE2321" w:rsidP="00E87902">
            <w:pPr>
              <w:pStyle w:val="TableText"/>
              <w:rPr>
                <w:rFonts w:cs="Times New Roman"/>
              </w:rPr>
            </w:pPr>
            <w:r w:rsidRPr="009F7BCE">
              <w:t>74,532</w:t>
            </w:r>
          </w:p>
        </w:tc>
        <w:tc>
          <w:tcPr>
            <w:tcW w:w="713" w:type="dxa"/>
            <w:tcBorders>
              <w:top w:val="single" w:sz="4" w:space="0" w:color="auto"/>
              <w:bottom w:val="nil"/>
            </w:tcBorders>
            <w:vAlign w:val="bottom"/>
            <w:hideMark/>
          </w:tcPr>
          <w:p w14:paraId="0EBE8F3A" w14:textId="77777777" w:rsidR="00FE2321" w:rsidRPr="00234B01" w:rsidRDefault="00FE2321" w:rsidP="00E87902">
            <w:pPr>
              <w:pStyle w:val="TableText"/>
              <w:rPr>
                <w:rFonts w:cs="Times New Roman"/>
              </w:rPr>
            </w:pPr>
            <w:r w:rsidRPr="009F7BCE">
              <w:t>264</w:t>
            </w:r>
          </w:p>
        </w:tc>
        <w:tc>
          <w:tcPr>
            <w:tcW w:w="709" w:type="dxa"/>
            <w:tcBorders>
              <w:top w:val="single" w:sz="4" w:space="0" w:color="auto"/>
              <w:bottom w:val="nil"/>
            </w:tcBorders>
            <w:vAlign w:val="bottom"/>
            <w:hideMark/>
          </w:tcPr>
          <w:p w14:paraId="3F895DC4" w14:textId="77777777" w:rsidR="00FE2321" w:rsidRPr="00234B01" w:rsidRDefault="00FE2321" w:rsidP="00E87902">
            <w:pPr>
              <w:pStyle w:val="TableText"/>
              <w:rPr>
                <w:rFonts w:cs="Times New Roman"/>
              </w:rPr>
            </w:pPr>
            <w:r w:rsidRPr="009F7BCE">
              <w:t>93</w:t>
            </w:r>
          </w:p>
        </w:tc>
        <w:tc>
          <w:tcPr>
            <w:tcW w:w="700" w:type="dxa"/>
            <w:tcBorders>
              <w:top w:val="single" w:sz="4" w:space="0" w:color="auto"/>
              <w:bottom w:val="nil"/>
            </w:tcBorders>
            <w:vAlign w:val="bottom"/>
            <w:hideMark/>
          </w:tcPr>
          <w:p w14:paraId="13DEFCCD" w14:textId="77777777" w:rsidR="00FE2321" w:rsidRPr="00234B01" w:rsidRDefault="00FE2321" w:rsidP="00E87902">
            <w:pPr>
              <w:pStyle w:val="TableText"/>
              <w:rPr>
                <w:rFonts w:cs="Times New Roman"/>
              </w:rPr>
            </w:pPr>
            <w:r w:rsidRPr="009F7BCE">
              <w:t>88</w:t>
            </w:r>
          </w:p>
        </w:tc>
        <w:tc>
          <w:tcPr>
            <w:tcW w:w="695" w:type="dxa"/>
            <w:tcBorders>
              <w:top w:val="single" w:sz="4" w:space="0" w:color="auto"/>
              <w:bottom w:val="nil"/>
            </w:tcBorders>
            <w:vAlign w:val="bottom"/>
            <w:hideMark/>
          </w:tcPr>
          <w:p w14:paraId="6C94FAB8" w14:textId="77777777" w:rsidR="00FE2321" w:rsidRPr="00234B01" w:rsidRDefault="00FE2321" w:rsidP="00E87902">
            <w:pPr>
              <w:pStyle w:val="TableText"/>
              <w:rPr>
                <w:rFonts w:cs="Times New Roman"/>
              </w:rPr>
            </w:pPr>
            <w:r w:rsidRPr="009F7BCE">
              <w:t>7</w:t>
            </w:r>
          </w:p>
        </w:tc>
        <w:tc>
          <w:tcPr>
            <w:tcW w:w="692" w:type="dxa"/>
            <w:tcBorders>
              <w:top w:val="single" w:sz="4" w:space="0" w:color="auto"/>
              <w:bottom w:val="nil"/>
            </w:tcBorders>
            <w:vAlign w:val="bottom"/>
            <w:hideMark/>
          </w:tcPr>
          <w:p w14:paraId="2A63522A" w14:textId="77777777" w:rsidR="00FE2321" w:rsidRPr="00234B01" w:rsidRDefault="00FE2321" w:rsidP="00E87902">
            <w:pPr>
              <w:pStyle w:val="TableText"/>
              <w:rPr>
                <w:rFonts w:cs="Times New Roman"/>
              </w:rPr>
            </w:pPr>
            <w:r w:rsidRPr="009F7BCE">
              <w:t>5</w:t>
            </w:r>
          </w:p>
        </w:tc>
      </w:tr>
      <w:tr w:rsidR="00FE2321" w:rsidRPr="00234B01" w14:paraId="0075B9BD" w14:textId="77777777" w:rsidTr="00E87902">
        <w:tc>
          <w:tcPr>
            <w:tcW w:w="5472" w:type="dxa"/>
            <w:tcBorders>
              <w:top w:val="nil"/>
              <w:bottom w:val="nil"/>
            </w:tcBorders>
            <w:hideMark/>
          </w:tcPr>
          <w:p w14:paraId="121F62B9"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591B0BA0" w14:textId="77777777" w:rsidR="00FE2321" w:rsidRPr="00234B01" w:rsidRDefault="00FE2321" w:rsidP="00E87902">
            <w:pPr>
              <w:pStyle w:val="TableText"/>
              <w:rPr>
                <w:rFonts w:cs="Times New Roman"/>
              </w:rPr>
            </w:pPr>
            <w:r w:rsidRPr="009F7BCE">
              <w:t>71,671</w:t>
            </w:r>
          </w:p>
        </w:tc>
        <w:tc>
          <w:tcPr>
            <w:tcW w:w="713" w:type="dxa"/>
            <w:tcBorders>
              <w:top w:val="nil"/>
              <w:bottom w:val="nil"/>
            </w:tcBorders>
            <w:vAlign w:val="bottom"/>
            <w:hideMark/>
          </w:tcPr>
          <w:p w14:paraId="7D99F0B5" w14:textId="77777777" w:rsidR="00FE2321" w:rsidRPr="00234B01" w:rsidRDefault="00FE2321" w:rsidP="00E87902">
            <w:pPr>
              <w:pStyle w:val="TableText"/>
              <w:rPr>
                <w:rFonts w:cs="Times New Roman"/>
              </w:rPr>
            </w:pPr>
            <w:r w:rsidRPr="009F7BCE">
              <w:t>273</w:t>
            </w:r>
          </w:p>
        </w:tc>
        <w:tc>
          <w:tcPr>
            <w:tcW w:w="709" w:type="dxa"/>
            <w:tcBorders>
              <w:top w:val="nil"/>
              <w:bottom w:val="nil"/>
            </w:tcBorders>
            <w:vAlign w:val="bottom"/>
            <w:hideMark/>
          </w:tcPr>
          <w:p w14:paraId="15B44C10" w14:textId="77777777" w:rsidR="00FE2321" w:rsidRPr="00234B01" w:rsidRDefault="00FE2321" w:rsidP="00E87902">
            <w:pPr>
              <w:pStyle w:val="TableText"/>
              <w:rPr>
                <w:rFonts w:cs="Times New Roman"/>
              </w:rPr>
            </w:pPr>
            <w:r w:rsidRPr="009F7BCE">
              <w:t>91</w:t>
            </w:r>
          </w:p>
        </w:tc>
        <w:tc>
          <w:tcPr>
            <w:tcW w:w="700" w:type="dxa"/>
            <w:tcBorders>
              <w:top w:val="nil"/>
              <w:bottom w:val="nil"/>
            </w:tcBorders>
            <w:vAlign w:val="bottom"/>
            <w:hideMark/>
          </w:tcPr>
          <w:p w14:paraId="40D6C27A" w14:textId="77777777" w:rsidR="00FE2321" w:rsidRPr="00234B01" w:rsidRDefault="00FE2321" w:rsidP="00E87902">
            <w:pPr>
              <w:pStyle w:val="TableText"/>
              <w:rPr>
                <w:rFonts w:cs="Times New Roman"/>
              </w:rPr>
            </w:pPr>
            <w:r w:rsidRPr="009F7BCE">
              <w:t>87</w:t>
            </w:r>
          </w:p>
        </w:tc>
        <w:tc>
          <w:tcPr>
            <w:tcW w:w="695" w:type="dxa"/>
            <w:tcBorders>
              <w:top w:val="nil"/>
              <w:bottom w:val="nil"/>
            </w:tcBorders>
            <w:vAlign w:val="bottom"/>
            <w:hideMark/>
          </w:tcPr>
          <w:p w14:paraId="09EF92CC" w14:textId="77777777" w:rsidR="00FE2321" w:rsidRPr="00234B01" w:rsidRDefault="00FE2321" w:rsidP="00E87902">
            <w:pPr>
              <w:pStyle w:val="TableText"/>
              <w:rPr>
                <w:rFonts w:cs="Times New Roman"/>
              </w:rPr>
            </w:pPr>
            <w:r w:rsidRPr="009F7BCE">
              <w:t>8</w:t>
            </w:r>
          </w:p>
        </w:tc>
        <w:tc>
          <w:tcPr>
            <w:tcW w:w="692" w:type="dxa"/>
            <w:tcBorders>
              <w:top w:val="nil"/>
              <w:bottom w:val="nil"/>
            </w:tcBorders>
            <w:vAlign w:val="bottom"/>
            <w:hideMark/>
          </w:tcPr>
          <w:p w14:paraId="46DF52BB" w14:textId="77777777" w:rsidR="00FE2321" w:rsidRPr="00234B01" w:rsidRDefault="00FE2321" w:rsidP="00E87902">
            <w:pPr>
              <w:pStyle w:val="TableText"/>
              <w:rPr>
                <w:rFonts w:cs="Times New Roman"/>
              </w:rPr>
            </w:pPr>
            <w:r w:rsidRPr="009F7BCE">
              <w:t>5</w:t>
            </w:r>
          </w:p>
        </w:tc>
      </w:tr>
      <w:tr w:rsidR="00FE2321" w:rsidRPr="00234B01" w14:paraId="0988E094" w14:textId="77777777" w:rsidTr="00E87902">
        <w:tc>
          <w:tcPr>
            <w:tcW w:w="5472" w:type="dxa"/>
            <w:tcBorders>
              <w:top w:val="nil"/>
              <w:bottom w:val="single" w:sz="4" w:space="0" w:color="auto"/>
            </w:tcBorders>
          </w:tcPr>
          <w:p w14:paraId="3F63270E"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59DE220C" w14:textId="77777777" w:rsidR="00FE2321" w:rsidRPr="009F7BCE" w:rsidRDefault="00FE2321" w:rsidP="00E87902">
            <w:pPr>
              <w:pStyle w:val="TableText"/>
            </w:pPr>
            <w:r>
              <w:t>6</w:t>
            </w:r>
          </w:p>
        </w:tc>
        <w:tc>
          <w:tcPr>
            <w:tcW w:w="713" w:type="dxa"/>
            <w:tcBorders>
              <w:top w:val="nil"/>
              <w:bottom w:val="single" w:sz="4" w:space="0" w:color="auto"/>
            </w:tcBorders>
            <w:vAlign w:val="bottom"/>
          </w:tcPr>
          <w:p w14:paraId="39CD031F" w14:textId="77777777" w:rsidR="00FE2321" w:rsidRPr="009F7BCE" w:rsidRDefault="00FE2321" w:rsidP="00E87902">
            <w:pPr>
              <w:pStyle w:val="TableText"/>
            </w:pPr>
            <w:r>
              <w:t>N/A</w:t>
            </w:r>
          </w:p>
        </w:tc>
        <w:tc>
          <w:tcPr>
            <w:tcW w:w="709" w:type="dxa"/>
            <w:tcBorders>
              <w:top w:val="nil"/>
              <w:bottom w:val="single" w:sz="4" w:space="0" w:color="auto"/>
            </w:tcBorders>
            <w:vAlign w:val="bottom"/>
          </w:tcPr>
          <w:p w14:paraId="08FD9129" w14:textId="77777777" w:rsidR="00FE2321" w:rsidRPr="009F7BCE" w:rsidRDefault="00FE2321" w:rsidP="00E87902">
            <w:pPr>
              <w:pStyle w:val="TableText"/>
            </w:pPr>
            <w:r>
              <w:t>N/A</w:t>
            </w:r>
          </w:p>
        </w:tc>
        <w:tc>
          <w:tcPr>
            <w:tcW w:w="700" w:type="dxa"/>
            <w:tcBorders>
              <w:top w:val="nil"/>
              <w:bottom w:val="single" w:sz="4" w:space="0" w:color="auto"/>
            </w:tcBorders>
            <w:vAlign w:val="bottom"/>
          </w:tcPr>
          <w:p w14:paraId="02B67DA8" w14:textId="77777777" w:rsidR="00FE2321" w:rsidRPr="009F7BCE" w:rsidRDefault="00FE2321" w:rsidP="00E87902">
            <w:pPr>
              <w:pStyle w:val="TableText"/>
            </w:pPr>
            <w:r>
              <w:t>N/A</w:t>
            </w:r>
          </w:p>
        </w:tc>
        <w:tc>
          <w:tcPr>
            <w:tcW w:w="695" w:type="dxa"/>
            <w:tcBorders>
              <w:top w:val="nil"/>
              <w:bottom w:val="single" w:sz="4" w:space="0" w:color="auto"/>
            </w:tcBorders>
            <w:vAlign w:val="bottom"/>
          </w:tcPr>
          <w:p w14:paraId="2DFF4C81" w14:textId="77777777" w:rsidR="00FE2321" w:rsidRPr="009F7BCE" w:rsidRDefault="00FE2321" w:rsidP="00E87902">
            <w:pPr>
              <w:pStyle w:val="TableText"/>
            </w:pPr>
            <w:r>
              <w:t>N/A</w:t>
            </w:r>
          </w:p>
        </w:tc>
        <w:tc>
          <w:tcPr>
            <w:tcW w:w="692" w:type="dxa"/>
            <w:tcBorders>
              <w:top w:val="nil"/>
              <w:bottom w:val="single" w:sz="4" w:space="0" w:color="auto"/>
            </w:tcBorders>
            <w:vAlign w:val="bottom"/>
          </w:tcPr>
          <w:p w14:paraId="3626CCBB" w14:textId="77777777" w:rsidR="00FE2321" w:rsidRPr="009F7BCE" w:rsidRDefault="00FE2321" w:rsidP="00E87902">
            <w:pPr>
              <w:pStyle w:val="TableText"/>
            </w:pPr>
            <w:r>
              <w:t>N/A</w:t>
            </w:r>
          </w:p>
        </w:tc>
      </w:tr>
      <w:tr w:rsidR="00FE2321" w:rsidRPr="00234B01" w14:paraId="77BC5368" w14:textId="77777777" w:rsidTr="00E87902">
        <w:tc>
          <w:tcPr>
            <w:tcW w:w="5472" w:type="dxa"/>
            <w:tcBorders>
              <w:top w:val="single" w:sz="4" w:space="0" w:color="auto"/>
            </w:tcBorders>
            <w:hideMark/>
          </w:tcPr>
          <w:p w14:paraId="631C3B8C"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D254306" w14:textId="77777777" w:rsidR="00FE2321" w:rsidRPr="00234B01" w:rsidRDefault="00FE2321" w:rsidP="00E87902">
            <w:pPr>
              <w:pStyle w:val="TableText"/>
              <w:rPr>
                <w:rFonts w:cs="Times New Roman"/>
              </w:rPr>
            </w:pPr>
            <w:r w:rsidRPr="009F7BCE">
              <w:t>254</w:t>
            </w:r>
          </w:p>
        </w:tc>
        <w:tc>
          <w:tcPr>
            <w:tcW w:w="713" w:type="dxa"/>
            <w:tcBorders>
              <w:top w:val="single" w:sz="4" w:space="0" w:color="auto"/>
            </w:tcBorders>
            <w:vAlign w:val="bottom"/>
            <w:hideMark/>
          </w:tcPr>
          <w:p w14:paraId="29891CDD" w14:textId="77777777" w:rsidR="00FE2321" w:rsidRPr="00234B01" w:rsidRDefault="00FE2321" w:rsidP="00E87902">
            <w:pPr>
              <w:pStyle w:val="TableText"/>
              <w:rPr>
                <w:rFonts w:cs="Times New Roman"/>
              </w:rPr>
            </w:pPr>
            <w:r w:rsidRPr="009F7BCE">
              <w:t>284</w:t>
            </w:r>
          </w:p>
        </w:tc>
        <w:tc>
          <w:tcPr>
            <w:tcW w:w="709" w:type="dxa"/>
            <w:tcBorders>
              <w:top w:val="single" w:sz="4" w:space="0" w:color="auto"/>
            </w:tcBorders>
            <w:vAlign w:val="bottom"/>
            <w:hideMark/>
          </w:tcPr>
          <w:p w14:paraId="0C252268" w14:textId="77777777" w:rsidR="00FE2321" w:rsidRPr="00234B01" w:rsidRDefault="00FE2321" w:rsidP="00E87902">
            <w:pPr>
              <w:pStyle w:val="TableText"/>
              <w:rPr>
                <w:rFonts w:cs="Times New Roman"/>
              </w:rPr>
            </w:pPr>
            <w:r w:rsidRPr="009F7BCE">
              <w:t>110</w:t>
            </w:r>
          </w:p>
        </w:tc>
        <w:tc>
          <w:tcPr>
            <w:tcW w:w="700" w:type="dxa"/>
            <w:tcBorders>
              <w:top w:val="single" w:sz="4" w:space="0" w:color="auto"/>
            </w:tcBorders>
            <w:vAlign w:val="bottom"/>
            <w:hideMark/>
          </w:tcPr>
          <w:p w14:paraId="07A59446" w14:textId="77777777" w:rsidR="00FE2321" w:rsidRPr="00234B01" w:rsidRDefault="00FE2321" w:rsidP="00E87902">
            <w:pPr>
              <w:pStyle w:val="TableText"/>
              <w:rPr>
                <w:rFonts w:cs="Times New Roman"/>
              </w:rPr>
            </w:pPr>
            <w:r w:rsidRPr="009F7BCE">
              <w:t>81</w:t>
            </w:r>
          </w:p>
        </w:tc>
        <w:tc>
          <w:tcPr>
            <w:tcW w:w="695" w:type="dxa"/>
            <w:tcBorders>
              <w:top w:val="single" w:sz="4" w:space="0" w:color="auto"/>
            </w:tcBorders>
            <w:vAlign w:val="bottom"/>
            <w:hideMark/>
          </w:tcPr>
          <w:p w14:paraId="76360683" w14:textId="77777777" w:rsidR="00FE2321" w:rsidRPr="00234B01" w:rsidRDefault="00FE2321" w:rsidP="00E87902">
            <w:pPr>
              <w:pStyle w:val="TableText"/>
              <w:rPr>
                <w:rFonts w:cs="Times New Roman"/>
              </w:rPr>
            </w:pPr>
            <w:r w:rsidRPr="009F7BCE">
              <w:t>10</w:t>
            </w:r>
          </w:p>
        </w:tc>
        <w:tc>
          <w:tcPr>
            <w:tcW w:w="692" w:type="dxa"/>
            <w:tcBorders>
              <w:top w:val="single" w:sz="4" w:space="0" w:color="auto"/>
            </w:tcBorders>
            <w:vAlign w:val="bottom"/>
            <w:hideMark/>
          </w:tcPr>
          <w:p w14:paraId="11A4BB91" w14:textId="77777777" w:rsidR="00FE2321" w:rsidRPr="00234B01" w:rsidRDefault="00FE2321" w:rsidP="00E87902">
            <w:pPr>
              <w:pStyle w:val="TableText"/>
              <w:rPr>
                <w:rFonts w:cs="Times New Roman"/>
              </w:rPr>
            </w:pPr>
            <w:r w:rsidRPr="009F7BCE">
              <w:t>9</w:t>
            </w:r>
          </w:p>
        </w:tc>
      </w:tr>
      <w:tr w:rsidR="00FE2321" w:rsidRPr="00234B01" w14:paraId="667F701A" w14:textId="77777777" w:rsidTr="00E87902">
        <w:tc>
          <w:tcPr>
            <w:tcW w:w="5472" w:type="dxa"/>
            <w:hideMark/>
          </w:tcPr>
          <w:p w14:paraId="0ED8C3A8" w14:textId="77777777" w:rsidR="00FE2321" w:rsidRPr="00234B01" w:rsidRDefault="00FE2321" w:rsidP="00E87902">
            <w:pPr>
              <w:pStyle w:val="TableText"/>
              <w:rPr>
                <w:rFonts w:cs="Times New Roman"/>
              </w:rPr>
            </w:pPr>
            <w:r w:rsidRPr="00234B01">
              <w:t>Asian</w:t>
            </w:r>
          </w:p>
        </w:tc>
        <w:tc>
          <w:tcPr>
            <w:tcW w:w="1152" w:type="dxa"/>
            <w:vAlign w:val="bottom"/>
          </w:tcPr>
          <w:p w14:paraId="2CD6B5B6" w14:textId="77777777" w:rsidR="00FE2321" w:rsidRPr="00234B01" w:rsidRDefault="00FE2321" w:rsidP="00E87902">
            <w:pPr>
              <w:pStyle w:val="TableText"/>
              <w:rPr>
                <w:rFonts w:cs="Times New Roman"/>
              </w:rPr>
            </w:pPr>
            <w:r w:rsidRPr="009F7BCE">
              <w:t>24,151</w:t>
            </w:r>
          </w:p>
        </w:tc>
        <w:tc>
          <w:tcPr>
            <w:tcW w:w="713" w:type="dxa"/>
            <w:vAlign w:val="bottom"/>
            <w:hideMark/>
          </w:tcPr>
          <w:p w14:paraId="4405CB01" w14:textId="77777777" w:rsidR="00FE2321" w:rsidRPr="00234B01" w:rsidRDefault="00FE2321" w:rsidP="00E87902">
            <w:pPr>
              <w:pStyle w:val="TableText"/>
              <w:rPr>
                <w:rFonts w:cs="Times New Roman"/>
              </w:rPr>
            </w:pPr>
            <w:r w:rsidRPr="009F7BCE">
              <w:t>340</w:t>
            </w:r>
          </w:p>
        </w:tc>
        <w:tc>
          <w:tcPr>
            <w:tcW w:w="709" w:type="dxa"/>
            <w:vAlign w:val="bottom"/>
            <w:hideMark/>
          </w:tcPr>
          <w:p w14:paraId="2D49AE92" w14:textId="77777777" w:rsidR="00FE2321" w:rsidRPr="00234B01" w:rsidRDefault="00FE2321" w:rsidP="00E87902">
            <w:pPr>
              <w:pStyle w:val="TableText"/>
              <w:rPr>
                <w:rFonts w:cs="Times New Roman"/>
              </w:rPr>
            </w:pPr>
            <w:r w:rsidRPr="009F7BCE">
              <w:t>115</w:t>
            </w:r>
          </w:p>
        </w:tc>
        <w:tc>
          <w:tcPr>
            <w:tcW w:w="700" w:type="dxa"/>
            <w:vAlign w:val="bottom"/>
            <w:hideMark/>
          </w:tcPr>
          <w:p w14:paraId="7EBADC45" w14:textId="77777777" w:rsidR="00FE2321" w:rsidRPr="00234B01" w:rsidRDefault="00FE2321" w:rsidP="00E87902">
            <w:pPr>
              <w:pStyle w:val="TableText"/>
              <w:rPr>
                <w:rFonts w:cs="Times New Roman"/>
              </w:rPr>
            </w:pPr>
            <w:r w:rsidRPr="009F7BCE">
              <w:t>64</w:t>
            </w:r>
          </w:p>
        </w:tc>
        <w:tc>
          <w:tcPr>
            <w:tcW w:w="695" w:type="dxa"/>
            <w:vAlign w:val="bottom"/>
            <w:hideMark/>
          </w:tcPr>
          <w:p w14:paraId="61A13CF9" w14:textId="77777777" w:rsidR="00FE2321" w:rsidRPr="00234B01" w:rsidRDefault="00FE2321" w:rsidP="00E87902">
            <w:pPr>
              <w:pStyle w:val="TableText"/>
              <w:rPr>
                <w:rFonts w:cs="Times New Roman"/>
              </w:rPr>
            </w:pPr>
            <w:r w:rsidRPr="009F7BCE">
              <w:t>19</w:t>
            </w:r>
          </w:p>
        </w:tc>
        <w:tc>
          <w:tcPr>
            <w:tcW w:w="692" w:type="dxa"/>
            <w:vAlign w:val="bottom"/>
            <w:hideMark/>
          </w:tcPr>
          <w:p w14:paraId="01AD0AAE" w14:textId="77777777" w:rsidR="00FE2321" w:rsidRPr="00234B01" w:rsidRDefault="00FE2321" w:rsidP="00E87902">
            <w:pPr>
              <w:pStyle w:val="TableText"/>
              <w:rPr>
                <w:rFonts w:cs="Times New Roman"/>
              </w:rPr>
            </w:pPr>
            <w:r w:rsidRPr="009F7BCE">
              <w:t>17</w:t>
            </w:r>
          </w:p>
        </w:tc>
      </w:tr>
      <w:tr w:rsidR="00FE2321" w:rsidRPr="00234B01" w14:paraId="1F7F6884" w14:textId="77777777" w:rsidTr="00E87902">
        <w:tc>
          <w:tcPr>
            <w:tcW w:w="5472" w:type="dxa"/>
            <w:hideMark/>
          </w:tcPr>
          <w:p w14:paraId="41FC8CCF"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10B2B93E" w14:textId="77777777" w:rsidR="00FE2321" w:rsidRPr="00234B01" w:rsidRDefault="00FE2321" w:rsidP="00E87902">
            <w:pPr>
              <w:pStyle w:val="TableText"/>
              <w:rPr>
                <w:rFonts w:cs="Times New Roman"/>
              </w:rPr>
            </w:pPr>
            <w:r w:rsidRPr="009F7BCE">
              <w:t>359</w:t>
            </w:r>
          </w:p>
        </w:tc>
        <w:tc>
          <w:tcPr>
            <w:tcW w:w="713" w:type="dxa"/>
            <w:vAlign w:val="bottom"/>
            <w:hideMark/>
          </w:tcPr>
          <w:p w14:paraId="33794369" w14:textId="77777777" w:rsidR="00FE2321" w:rsidRPr="00234B01" w:rsidRDefault="00FE2321" w:rsidP="00E87902">
            <w:pPr>
              <w:pStyle w:val="TableText"/>
              <w:rPr>
                <w:rFonts w:cs="Times New Roman"/>
              </w:rPr>
            </w:pPr>
            <w:r w:rsidRPr="009F7BCE">
              <w:t>280</w:t>
            </w:r>
          </w:p>
        </w:tc>
        <w:tc>
          <w:tcPr>
            <w:tcW w:w="709" w:type="dxa"/>
            <w:vAlign w:val="bottom"/>
            <w:hideMark/>
          </w:tcPr>
          <w:p w14:paraId="4E1BDC59" w14:textId="77777777" w:rsidR="00FE2321" w:rsidRPr="00234B01" w:rsidRDefault="00FE2321" w:rsidP="00E87902">
            <w:pPr>
              <w:pStyle w:val="TableText"/>
              <w:rPr>
                <w:rFonts w:cs="Times New Roman"/>
              </w:rPr>
            </w:pPr>
            <w:r w:rsidRPr="009F7BCE">
              <w:t>88</w:t>
            </w:r>
          </w:p>
        </w:tc>
        <w:tc>
          <w:tcPr>
            <w:tcW w:w="700" w:type="dxa"/>
            <w:vAlign w:val="bottom"/>
            <w:hideMark/>
          </w:tcPr>
          <w:p w14:paraId="1DE12DEE" w14:textId="77777777" w:rsidR="00FE2321" w:rsidRPr="00234B01" w:rsidRDefault="00FE2321" w:rsidP="00E87902">
            <w:pPr>
              <w:pStyle w:val="TableText"/>
              <w:rPr>
                <w:rFonts w:cs="Times New Roman"/>
              </w:rPr>
            </w:pPr>
            <w:r w:rsidRPr="009F7BCE">
              <w:t>87</w:t>
            </w:r>
          </w:p>
        </w:tc>
        <w:tc>
          <w:tcPr>
            <w:tcW w:w="695" w:type="dxa"/>
            <w:vAlign w:val="bottom"/>
            <w:hideMark/>
          </w:tcPr>
          <w:p w14:paraId="62ABD701" w14:textId="77777777" w:rsidR="00FE2321" w:rsidRPr="00234B01" w:rsidRDefault="00FE2321" w:rsidP="00E87902">
            <w:pPr>
              <w:pStyle w:val="TableText"/>
              <w:rPr>
                <w:rFonts w:cs="Times New Roman"/>
              </w:rPr>
            </w:pPr>
            <w:r w:rsidRPr="009F7BCE">
              <w:t>9</w:t>
            </w:r>
          </w:p>
        </w:tc>
        <w:tc>
          <w:tcPr>
            <w:tcW w:w="692" w:type="dxa"/>
            <w:vAlign w:val="bottom"/>
            <w:hideMark/>
          </w:tcPr>
          <w:p w14:paraId="75642F81" w14:textId="77777777" w:rsidR="00FE2321" w:rsidRPr="00234B01" w:rsidRDefault="00FE2321" w:rsidP="00E87902">
            <w:pPr>
              <w:pStyle w:val="TableText"/>
              <w:rPr>
                <w:rFonts w:cs="Times New Roman"/>
              </w:rPr>
            </w:pPr>
            <w:r w:rsidRPr="009F7BCE">
              <w:t>4</w:t>
            </w:r>
          </w:p>
        </w:tc>
      </w:tr>
      <w:tr w:rsidR="00FE2321" w:rsidRPr="00234B01" w14:paraId="571F9ED3" w14:textId="77777777" w:rsidTr="00E87902">
        <w:tc>
          <w:tcPr>
            <w:tcW w:w="5472" w:type="dxa"/>
            <w:hideMark/>
          </w:tcPr>
          <w:p w14:paraId="75D96525" w14:textId="77777777" w:rsidR="00FE2321" w:rsidRPr="00234B01" w:rsidRDefault="00FE2321" w:rsidP="00E87902">
            <w:pPr>
              <w:pStyle w:val="TableText"/>
              <w:rPr>
                <w:rFonts w:cs="Times New Roman"/>
              </w:rPr>
            </w:pPr>
            <w:r w:rsidRPr="00234B01">
              <w:t>Filipino</w:t>
            </w:r>
          </w:p>
        </w:tc>
        <w:tc>
          <w:tcPr>
            <w:tcW w:w="1152" w:type="dxa"/>
            <w:vAlign w:val="bottom"/>
          </w:tcPr>
          <w:p w14:paraId="300A2A70" w14:textId="77777777" w:rsidR="00FE2321" w:rsidRPr="00234B01" w:rsidRDefault="00FE2321" w:rsidP="00E87902">
            <w:pPr>
              <w:pStyle w:val="TableText"/>
              <w:rPr>
                <w:rFonts w:cs="Times New Roman"/>
              </w:rPr>
            </w:pPr>
            <w:r w:rsidRPr="009F7BCE">
              <w:t>1,386</w:t>
            </w:r>
          </w:p>
        </w:tc>
        <w:tc>
          <w:tcPr>
            <w:tcW w:w="713" w:type="dxa"/>
            <w:vAlign w:val="bottom"/>
            <w:hideMark/>
          </w:tcPr>
          <w:p w14:paraId="110AD70B" w14:textId="77777777" w:rsidR="00FE2321" w:rsidRPr="00234B01" w:rsidRDefault="00FE2321" w:rsidP="00E87902">
            <w:pPr>
              <w:pStyle w:val="TableText"/>
              <w:rPr>
                <w:rFonts w:cs="Times New Roman"/>
              </w:rPr>
            </w:pPr>
            <w:r w:rsidRPr="009F7BCE">
              <w:t>327</w:t>
            </w:r>
          </w:p>
        </w:tc>
        <w:tc>
          <w:tcPr>
            <w:tcW w:w="709" w:type="dxa"/>
            <w:vAlign w:val="bottom"/>
            <w:hideMark/>
          </w:tcPr>
          <w:p w14:paraId="67E877FE" w14:textId="77777777" w:rsidR="00FE2321" w:rsidRPr="00234B01" w:rsidRDefault="00FE2321" w:rsidP="00E87902">
            <w:pPr>
              <w:pStyle w:val="TableText"/>
              <w:rPr>
                <w:rFonts w:cs="Times New Roman"/>
              </w:rPr>
            </w:pPr>
            <w:r w:rsidRPr="009F7BCE">
              <w:t>101</w:t>
            </w:r>
          </w:p>
        </w:tc>
        <w:tc>
          <w:tcPr>
            <w:tcW w:w="700" w:type="dxa"/>
            <w:vAlign w:val="bottom"/>
            <w:hideMark/>
          </w:tcPr>
          <w:p w14:paraId="5C50318D" w14:textId="77777777" w:rsidR="00FE2321" w:rsidRPr="00234B01" w:rsidRDefault="00FE2321" w:rsidP="00E87902">
            <w:pPr>
              <w:pStyle w:val="TableText"/>
              <w:rPr>
                <w:rFonts w:cs="Times New Roman"/>
              </w:rPr>
            </w:pPr>
            <w:r w:rsidRPr="009F7BCE">
              <w:t>71</w:t>
            </w:r>
          </w:p>
        </w:tc>
        <w:tc>
          <w:tcPr>
            <w:tcW w:w="695" w:type="dxa"/>
            <w:vAlign w:val="bottom"/>
            <w:hideMark/>
          </w:tcPr>
          <w:p w14:paraId="0B89C5BE" w14:textId="77777777" w:rsidR="00FE2321" w:rsidRPr="00234B01" w:rsidRDefault="00FE2321" w:rsidP="00E87902">
            <w:pPr>
              <w:pStyle w:val="TableText"/>
              <w:rPr>
                <w:rFonts w:cs="Times New Roman"/>
              </w:rPr>
            </w:pPr>
            <w:r w:rsidRPr="009F7BCE">
              <w:t>17</w:t>
            </w:r>
          </w:p>
        </w:tc>
        <w:tc>
          <w:tcPr>
            <w:tcW w:w="692" w:type="dxa"/>
            <w:vAlign w:val="bottom"/>
            <w:hideMark/>
          </w:tcPr>
          <w:p w14:paraId="3F73C37E" w14:textId="77777777" w:rsidR="00FE2321" w:rsidRPr="00234B01" w:rsidRDefault="00FE2321" w:rsidP="00E87902">
            <w:pPr>
              <w:pStyle w:val="TableText"/>
              <w:rPr>
                <w:rFonts w:cs="Times New Roman"/>
              </w:rPr>
            </w:pPr>
            <w:r w:rsidRPr="009F7BCE">
              <w:t>12</w:t>
            </w:r>
          </w:p>
        </w:tc>
      </w:tr>
      <w:tr w:rsidR="00FE2321" w:rsidRPr="00234B01" w14:paraId="7A8CD0A3" w14:textId="77777777" w:rsidTr="00E87902">
        <w:tc>
          <w:tcPr>
            <w:tcW w:w="5472" w:type="dxa"/>
            <w:hideMark/>
          </w:tcPr>
          <w:p w14:paraId="731CEDA0" w14:textId="77777777" w:rsidR="00FE2321" w:rsidRPr="00234B01" w:rsidRDefault="00FE2321" w:rsidP="00E87902">
            <w:pPr>
              <w:pStyle w:val="TableText"/>
              <w:rPr>
                <w:rFonts w:cs="Times New Roman"/>
              </w:rPr>
            </w:pPr>
            <w:r w:rsidRPr="00234B01">
              <w:t>Hispanic or Latino</w:t>
            </w:r>
          </w:p>
        </w:tc>
        <w:tc>
          <w:tcPr>
            <w:tcW w:w="1152" w:type="dxa"/>
            <w:vAlign w:val="bottom"/>
          </w:tcPr>
          <w:p w14:paraId="37D4FF53" w14:textId="77777777" w:rsidR="00FE2321" w:rsidRPr="00234B01" w:rsidRDefault="00FE2321" w:rsidP="00E87902">
            <w:pPr>
              <w:pStyle w:val="TableText"/>
              <w:rPr>
                <w:rFonts w:cs="Times New Roman"/>
              </w:rPr>
            </w:pPr>
            <w:r w:rsidRPr="009F7BCE">
              <w:t>106,974</w:t>
            </w:r>
          </w:p>
        </w:tc>
        <w:tc>
          <w:tcPr>
            <w:tcW w:w="713" w:type="dxa"/>
            <w:vAlign w:val="bottom"/>
            <w:hideMark/>
          </w:tcPr>
          <w:p w14:paraId="0153D1B9" w14:textId="77777777" w:rsidR="00FE2321" w:rsidRPr="00234B01" w:rsidRDefault="00FE2321" w:rsidP="00E87902">
            <w:pPr>
              <w:pStyle w:val="TableText"/>
              <w:rPr>
                <w:rFonts w:cs="Times New Roman"/>
              </w:rPr>
            </w:pPr>
            <w:r w:rsidRPr="009F7BCE">
              <w:t>247</w:t>
            </w:r>
          </w:p>
        </w:tc>
        <w:tc>
          <w:tcPr>
            <w:tcW w:w="709" w:type="dxa"/>
            <w:vAlign w:val="bottom"/>
            <w:hideMark/>
          </w:tcPr>
          <w:p w14:paraId="07A14D06" w14:textId="77777777" w:rsidR="00FE2321" w:rsidRPr="00234B01" w:rsidRDefault="00FE2321" w:rsidP="00E87902">
            <w:pPr>
              <w:pStyle w:val="TableText"/>
              <w:rPr>
                <w:rFonts w:cs="Times New Roman"/>
              </w:rPr>
            </w:pPr>
            <w:r w:rsidRPr="009F7BCE">
              <w:t>74</w:t>
            </w:r>
          </w:p>
        </w:tc>
        <w:tc>
          <w:tcPr>
            <w:tcW w:w="700" w:type="dxa"/>
            <w:vAlign w:val="bottom"/>
            <w:hideMark/>
          </w:tcPr>
          <w:p w14:paraId="5214961A" w14:textId="77777777" w:rsidR="00FE2321" w:rsidRPr="00234B01" w:rsidRDefault="00FE2321" w:rsidP="00E87902">
            <w:pPr>
              <w:pStyle w:val="TableText"/>
              <w:rPr>
                <w:rFonts w:cs="Times New Roman"/>
              </w:rPr>
            </w:pPr>
            <w:r w:rsidRPr="009F7BCE">
              <w:t>94</w:t>
            </w:r>
          </w:p>
        </w:tc>
        <w:tc>
          <w:tcPr>
            <w:tcW w:w="695" w:type="dxa"/>
            <w:vAlign w:val="bottom"/>
            <w:hideMark/>
          </w:tcPr>
          <w:p w14:paraId="7ACF4E41" w14:textId="77777777" w:rsidR="00FE2321" w:rsidRPr="00234B01" w:rsidRDefault="00FE2321" w:rsidP="00E87902">
            <w:pPr>
              <w:pStyle w:val="TableText"/>
              <w:rPr>
                <w:rFonts w:cs="Times New Roman"/>
              </w:rPr>
            </w:pPr>
            <w:r w:rsidRPr="009F7BCE">
              <w:t>4</w:t>
            </w:r>
          </w:p>
        </w:tc>
        <w:tc>
          <w:tcPr>
            <w:tcW w:w="692" w:type="dxa"/>
            <w:vAlign w:val="bottom"/>
            <w:hideMark/>
          </w:tcPr>
          <w:p w14:paraId="7DF9FDDC" w14:textId="77777777" w:rsidR="00FE2321" w:rsidRPr="00234B01" w:rsidRDefault="00FE2321" w:rsidP="00E87902">
            <w:pPr>
              <w:pStyle w:val="TableText"/>
              <w:rPr>
                <w:rFonts w:cs="Times New Roman"/>
              </w:rPr>
            </w:pPr>
            <w:r w:rsidRPr="009F7BCE">
              <w:t>1</w:t>
            </w:r>
          </w:p>
        </w:tc>
      </w:tr>
      <w:tr w:rsidR="00FE2321" w:rsidRPr="00234B01" w14:paraId="5C529B4E" w14:textId="77777777" w:rsidTr="00E87902">
        <w:tc>
          <w:tcPr>
            <w:tcW w:w="5472" w:type="dxa"/>
            <w:hideMark/>
          </w:tcPr>
          <w:p w14:paraId="072CF6D4"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6305CEFF" w14:textId="77777777" w:rsidR="00FE2321" w:rsidRPr="00234B01" w:rsidRDefault="00FE2321" w:rsidP="00E87902">
            <w:pPr>
              <w:pStyle w:val="TableText"/>
              <w:rPr>
                <w:rFonts w:cs="Times New Roman"/>
              </w:rPr>
            </w:pPr>
            <w:r w:rsidRPr="009F7BCE">
              <w:t>866</w:t>
            </w:r>
          </w:p>
        </w:tc>
        <w:tc>
          <w:tcPr>
            <w:tcW w:w="713" w:type="dxa"/>
            <w:vAlign w:val="bottom"/>
            <w:hideMark/>
          </w:tcPr>
          <w:p w14:paraId="70E2FE60" w14:textId="77777777" w:rsidR="00FE2321" w:rsidRPr="00234B01" w:rsidRDefault="00FE2321" w:rsidP="00E87902">
            <w:pPr>
              <w:pStyle w:val="TableText"/>
              <w:rPr>
                <w:rFonts w:cs="Times New Roman"/>
              </w:rPr>
            </w:pPr>
            <w:r w:rsidRPr="009F7BCE">
              <w:t>310</w:t>
            </w:r>
          </w:p>
        </w:tc>
        <w:tc>
          <w:tcPr>
            <w:tcW w:w="709" w:type="dxa"/>
            <w:vAlign w:val="bottom"/>
            <w:hideMark/>
          </w:tcPr>
          <w:p w14:paraId="4F459EBD" w14:textId="77777777" w:rsidR="00FE2321" w:rsidRPr="00234B01" w:rsidRDefault="00FE2321" w:rsidP="00E87902">
            <w:pPr>
              <w:pStyle w:val="TableText"/>
              <w:rPr>
                <w:rFonts w:cs="Times New Roman"/>
              </w:rPr>
            </w:pPr>
            <w:r w:rsidRPr="009F7BCE">
              <w:t>98</w:t>
            </w:r>
          </w:p>
        </w:tc>
        <w:tc>
          <w:tcPr>
            <w:tcW w:w="700" w:type="dxa"/>
            <w:vAlign w:val="bottom"/>
            <w:hideMark/>
          </w:tcPr>
          <w:p w14:paraId="3CE787DC" w14:textId="77777777" w:rsidR="00FE2321" w:rsidRPr="00234B01" w:rsidRDefault="00FE2321" w:rsidP="00E87902">
            <w:pPr>
              <w:pStyle w:val="TableText"/>
              <w:rPr>
                <w:rFonts w:cs="Times New Roman"/>
              </w:rPr>
            </w:pPr>
            <w:r w:rsidRPr="009F7BCE">
              <w:t>77</w:t>
            </w:r>
          </w:p>
        </w:tc>
        <w:tc>
          <w:tcPr>
            <w:tcW w:w="695" w:type="dxa"/>
            <w:vAlign w:val="bottom"/>
            <w:hideMark/>
          </w:tcPr>
          <w:p w14:paraId="1953DC8A" w14:textId="77777777" w:rsidR="00FE2321" w:rsidRPr="00234B01" w:rsidRDefault="00FE2321" w:rsidP="00E87902">
            <w:pPr>
              <w:pStyle w:val="TableText"/>
              <w:rPr>
                <w:rFonts w:cs="Times New Roman"/>
              </w:rPr>
            </w:pPr>
            <w:r w:rsidRPr="009F7BCE">
              <w:t>14</w:t>
            </w:r>
          </w:p>
        </w:tc>
        <w:tc>
          <w:tcPr>
            <w:tcW w:w="692" w:type="dxa"/>
            <w:vAlign w:val="bottom"/>
            <w:hideMark/>
          </w:tcPr>
          <w:p w14:paraId="414056E6" w14:textId="77777777" w:rsidR="00FE2321" w:rsidRPr="00234B01" w:rsidRDefault="00FE2321" w:rsidP="00E87902">
            <w:pPr>
              <w:pStyle w:val="TableText"/>
              <w:rPr>
                <w:rFonts w:cs="Times New Roman"/>
              </w:rPr>
            </w:pPr>
            <w:r w:rsidRPr="009F7BCE">
              <w:t>9</w:t>
            </w:r>
          </w:p>
        </w:tc>
      </w:tr>
      <w:tr w:rsidR="00FE2321" w:rsidRPr="00234B01" w14:paraId="4C0A4EB0" w14:textId="77777777" w:rsidTr="00E87902">
        <w:tc>
          <w:tcPr>
            <w:tcW w:w="5472" w:type="dxa"/>
            <w:tcBorders>
              <w:bottom w:val="nil"/>
            </w:tcBorders>
            <w:hideMark/>
          </w:tcPr>
          <w:p w14:paraId="681CF2CC"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399B78CA" w14:textId="77777777" w:rsidR="00FE2321" w:rsidRPr="00234B01" w:rsidRDefault="00FE2321" w:rsidP="00E87902">
            <w:pPr>
              <w:pStyle w:val="TableText"/>
              <w:rPr>
                <w:rFonts w:cs="Times New Roman"/>
              </w:rPr>
            </w:pPr>
            <w:r w:rsidRPr="009F7BCE">
              <w:t>8,666</w:t>
            </w:r>
          </w:p>
        </w:tc>
        <w:tc>
          <w:tcPr>
            <w:tcW w:w="713" w:type="dxa"/>
            <w:tcBorders>
              <w:bottom w:val="nil"/>
            </w:tcBorders>
            <w:vAlign w:val="bottom"/>
            <w:hideMark/>
          </w:tcPr>
          <w:p w14:paraId="1C75C0D1" w14:textId="77777777" w:rsidR="00FE2321" w:rsidRPr="00234B01" w:rsidRDefault="00FE2321" w:rsidP="00E87902">
            <w:pPr>
              <w:pStyle w:val="TableText"/>
              <w:rPr>
                <w:rFonts w:cs="Times New Roman"/>
              </w:rPr>
            </w:pPr>
            <w:r w:rsidRPr="009F7BCE">
              <w:t>293</w:t>
            </w:r>
          </w:p>
        </w:tc>
        <w:tc>
          <w:tcPr>
            <w:tcW w:w="709" w:type="dxa"/>
            <w:tcBorders>
              <w:bottom w:val="nil"/>
            </w:tcBorders>
            <w:vAlign w:val="bottom"/>
            <w:hideMark/>
          </w:tcPr>
          <w:p w14:paraId="6C72C6D3" w14:textId="77777777" w:rsidR="00FE2321" w:rsidRPr="00234B01" w:rsidRDefault="00FE2321" w:rsidP="00E87902">
            <w:pPr>
              <w:pStyle w:val="TableText"/>
              <w:rPr>
                <w:rFonts w:cs="Times New Roman"/>
              </w:rPr>
            </w:pPr>
            <w:r w:rsidRPr="009F7BCE">
              <w:t>99</w:t>
            </w:r>
          </w:p>
        </w:tc>
        <w:tc>
          <w:tcPr>
            <w:tcW w:w="700" w:type="dxa"/>
            <w:tcBorders>
              <w:bottom w:val="nil"/>
            </w:tcBorders>
            <w:vAlign w:val="bottom"/>
            <w:hideMark/>
          </w:tcPr>
          <w:p w14:paraId="0A426FA3" w14:textId="77777777" w:rsidR="00FE2321" w:rsidRPr="00234B01" w:rsidRDefault="00FE2321" w:rsidP="00E87902">
            <w:pPr>
              <w:pStyle w:val="TableText"/>
              <w:rPr>
                <w:rFonts w:cs="Times New Roman"/>
              </w:rPr>
            </w:pPr>
            <w:r w:rsidRPr="009F7BCE">
              <w:t>80</w:t>
            </w:r>
          </w:p>
        </w:tc>
        <w:tc>
          <w:tcPr>
            <w:tcW w:w="695" w:type="dxa"/>
            <w:tcBorders>
              <w:bottom w:val="nil"/>
            </w:tcBorders>
            <w:vAlign w:val="bottom"/>
            <w:hideMark/>
          </w:tcPr>
          <w:p w14:paraId="31C171BE" w14:textId="77777777" w:rsidR="00FE2321" w:rsidRPr="00234B01" w:rsidRDefault="00FE2321" w:rsidP="00E87902">
            <w:pPr>
              <w:pStyle w:val="TableText"/>
              <w:rPr>
                <w:rFonts w:cs="Times New Roman"/>
              </w:rPr>
            </w:pPr>
            <w:r w:rsidRPr="009F7BCE">
              <w:t>13</w:t>
            </w:r>
          </w:p>
        </w:tc>
        <w:tc>
          <w:tcPr>
            <w:tcW w:w="692" w:type="dxa"/>
            <w:tcBorders>
              <w:bottom w:val="nil"/>
            </w:tcBorders>
            <w:vAlign w:val="bottom"/>
            <w:hideMark/>
          </w:tcPr>
          <w:p w14:paraId="65356255" w14:textId="77777777" w:rsidR="00FE2321" w:rsidRPr="00234B01" w:rsidRDefault="00FE2321" w:rsidP="00E87902">
            <w:pPr>
              <w:pStyle w:val="TableText"/>
              <w:rPr>
                <w:rFonts w:cs="Times New Roman"/>
              </w:rPr>
            </w:pPr>
            <w:r w:rsidRPr="009F7BCE">
              <w:t>7</w:t>
            </w:r>
          </w:p>
        </w:tc>
      </w:tr>
      <w:tr w:rsidR="00FE2321" w:rsidRPr="00234B01" w14:paraId="22ADB747" w14:textId="77777777" w:rsidTr="00E87902">
        <w:tc>
          <w:tcPr>
            <w:tcW w:w="5472" w:type="dxa"/>
            <w:tcBorders>
              <w:top w:val="nil"/>
              <w:bottom w:val="single" w:sz="4" w:space="0" w:color="auto"/>
            </w:tcBorders>
            <w:hideMark/>
          </w:tcPr>
          <w:p w14:paraId="4279A0C9"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F1A199B" w14:textId="77777777" w:rsidR="00FE2321" w:rsidRPr="00234B01" w:rsidRDefault="00FE2321" w:rsidP="00E87902">
            <w:pPr>
              <w:pStyle w:val="TableText"/>
              <w:rPr>
                <w:rFonts w:cs="Times New Roman"/>
              </w:rPr>
            </w:pPr>
            <w:r w:rsidRPr="009F7BCE">
              <w:t>3,553</w:t>
            </w:r>
          </w:p>
        </w:tc>
        <w:tc>
          <w:tcPr>
            <w:tcW w:w="713" w:type="dxa"/>
            <w:tcBorders>
              <w:top w:val="nil"/>
              <w:bottom w:val="single" w:sz="4" w:space="0" w:color="auto"/>
            </w:tcBorders>
            <w:vAlign w:val="bottom"/>
            <w:hideMark/>
          </w:tcPr>
          <w:p w14:paraId="3755404D" w14:textId="77777777" w:rsidR="00FE2321" w:rsidRPr="00234B01" w:rsidRDefault="00FE2321" w:rsidP="00E87902">
            <w:pPr>
              <w:pStyle w:val="TableText"/>
              <w:rPr>
                <w:rFonts w:cs="Times New Roman"/>
              </w:rPr>
            </w:pPr>
            <w:r w:rsidRPr="009F7BCE">
              <w:t>308</w:t>
            </w:r>
          </w:p>
        </w:tc>
        <w:tc>
          <w:tcPr>
            <w:tcW w:w="709" w:type="dxa"/>
            <w:tcBorders>
              <w:top w:val="nil"/>
              <w:bottom w:val="single" w:sz="4" w:space="0" w:color="auto"/>
            </w:tcBorders>
            <w:vAlign w:val="bottom"/>
            <w:hideMark/>
          </w:tcPr>
          <w:p w14:paraId="5C90A083" w14:textId="77777777" w:rsidR="00FE2321" w:rsidRPr="00234B01" w:rsidRDefault="00FE2321" w:rsidP="00E87902">
            <w:pPr>
              <w:pStyle w:val="TableText"/>
              <w:rPr>
                <w:rFonts w:cs="Times New Roman"/>
              </w:rPr>
            </w:pPr>
            <w:r w:rsidRPr="009F7BCE">
              <w:t>108</w:t>
            </w:r>
          </w:p>
        </w:tc>
        <w:tc>
          <w:tcPr>
            <w:tcW w:w="700" w:type="dxa"/>
            <w:tcBorders>
              <w:top w:val="nil"/>
              <w:bottom w:val="single" w:sz="4" w:space="0" w:color="auto"/>
            </w:tcBorders>
            <w:vAlign w:val="bottom"/>
            <w:hideMark/>
          </w:tcPr>
          <w:p w14:paraId="336AB9ED" w14:textId="77777777" w:rsidR="00FE2321" w:rsidRPr="00234B01" w:rsidRDefault="00FE2321" w:rsidP="00E87902">
            <w:pPr>
              <w:pStyle w:val="TableText"/>
              <w:rPr>
                <w:rFonts w:cs="Times New Roman"/>
              </w:rPr>
            </w:pPr>
            <w:r w:rsidRPr="009F7BCE">
              <w:t>75</w:t>
            </w:r>
          </w:p>
        </w:tc>
        <w:tc>
          <w:tcPr>
            <w:tcW w:w="695" w:type="dxa"/>
            <w:tcBorders>
              <w:top w:val="nil"/>
              <w:bottom w:val="single" w:sz="4" w:space="0" w:color="auto"/>
            </w:tcBorders>
            <w:vAlign w:val="bottom"/>
            <w:hideMark/>
          </w:tcPr>
          <w:p w14:paraId="206B8800" w14:textId="77777777" w:rsidR="00FE2321" w:rsidRPr="00234B01" w:rsidRDefault="00FE2321" w:rsidP="00E87902">
            <w:pPr>
              <w:pStyle w:val="TableText"/>
              <w:rPr>
                <w:rFonts w:cs="Times New Roman"/>
              </w:rPr>
            </w:pPr>
            <w:r w:rsidRPr="009F7BCE">
              <w:t>14</w:t>
            </w:r>
          </w:p>
        </w:tc>
        <w:tc>
          <w:tcPr>
            <w:tcW w:w="692" w:type="dxa"/>
            <w:tcBorders>
              <w:top w:val="nil"/>
              <w:bottom w:val="single" w:sz="4" w:space="0" w:color="auto"/>
            </w:tcBorders>
            <w:vAlign w:val="bottom"/>
            <w:hideMark/>
          </w:tcPr>
          <w:p w14:paraId="584D25BD" w14:textId="77777777" w:rsidR="00FE2321" w:rsidRPr="00234B01" w:rsidRDefault="00FE2321" w:rsidP="00E87902">
            <w:pPr>
              <w:pStyle w:val="TableText"/>
              <w:rPr>
                <w:rFonts w:cs="Times New Roman"/>
              </w:rPr>
            </w:pPr>
            <w:r w:rsidRPr="009F7BCE">
              <w:t>11</w:t>
            </w:r>
          </w:p>
        </w:tc>
      </w:tr>
      <w:tr w:rsidR="00FE2321" w:rsidRPr="00234B01" w14:paraId="077AB6A8" w14:textId="77777777" w:rsidTr="00E87902">
        <w:tc>
          <w:tcPr>
            <w:tcW w:w="5472" w:type="dxa"/>
            <w:tcBorders>
              <w:top w:val="single" w:sz="4" w:space="0" w:color="auto"/>
              <w:bottom w:val="nil"/>
            </w:tcBorders>
          </w:tcPr>
          <w:p w14:paraId="7D5CDCAE"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E8B00C2" w14:textId="77777777" w:rsidR="00FE2321" w:rsidRPr="00234B01" w:rsidRDefault="00FE2321" w:rsidP="00E87902">
            <w:pPr>
              <w:pStyle w:val="TableText"/>
              <w:rPr>
                <w:rFonts w:cs="Times New Roman"/>
              </w:rPr>
            </w:pPr>
            <w:r w:rsidRPr="009F7BCE">
              <w:t>90,445</w:t>
            </w:r>
          </w:p>
        </w:tc>
        <w:tc>
          <w:tcPr>
            <w:tcW w:w="713" w:type="dxa"/>
            <w:tcBorders>
              <w:top w:val="single" w:sz="4" w:space="0" w:color="auto"/>
              <w:bottom w:val="nil"/>
            </w:tcBorders>
            <w:vAlign w:val="bottom"/>
          </w:tcPr>
          <w:p w14:paraId="65A914ED" w14:textId="77777777" w:rsidR="00FE2321" w:rsidRPr="00234B01" w:rsidRDefault="00FE2321" w:rsidP="00E87902">
            <w:pPr>
              <w:pStyle w:val="TableText"/>
              <w:rPr>
                <w:rFonts w:cs="Times New Roman"/>
              </w:rPr>
            </w:pPr>
            <w:r w:rsidRPr="009F7BCE">
              <w:t>249</w:t>
            </w:r>
          </w:p>
        </w:tc>
        <w:tc>
          <w:tcPr>
            <w:tcW w:w="709" w:type="dxa"/>
            <w:tcBorders>
              <w:top w:val="single" w:sz="4" w:space="0" w:color="auto"/>
              <w:bottom w:val="nil"/>
            </w:tcBorders>
            <w:vAlign w:val="bottom"/>
          </w:tcPr>
          <w:p w14:paraId="2294AB14" w14:textId="77777777" w:rsidR="00FE2321" w:rsidRPr="00234B01" w:rsidRDefault="00FE2321" w:rsidP="00E87902">
            <w:pPr>
              <w:pStyle w:val="TableText"/>
              <w:rPr>
                <w:rFonts w:cs="Times New Roman"/>
              </w:rPr>
            </w:pPr>
            <w:r w:rsidRPr="009F7BCE">
              <w:t>76</w:t>
            </w:r>
          </w:p>
        </w:tc>
        <w:tc>
          <w:tcPr>
            <w:tcW w:w="700" w:type="dxa"/>
            <w:tcBorders>
              <w:top w:val="single" w:sz="4" w:space="0" w:color="auto"/>
              <w:bottom w:val="nil"/>
            </w:tcBorders>
            <w:vAlign w:val="bottom"/>
          </w:tcPr>
          <w:p w14:paraId="3C73F615" w14:textId="77777777" w:rsidR="00FE2321" w:rsidRPr="00234B01" w:rsidRDefault="00FE2321" w:rsidP="00E87902">
            <w:pPr>
              <w:pStyle w:val="TableText"/>
              <w:rPr>
                <w:rFonts w:cs="Times New Roman"/>
              </w:rPr>
            </w:pPr>
            <w:r w:rsidRPr="009F7BCE">
              <w:t>94</w:t>
            </w:r>
          </w:p>
        </w:tc>
        <w:tc>
          <w:tcPr>
            <w:tcW w:w="695" w:type="dxa"/>
            <w:tcBorders>
              <w:top w:val="single" w:sz="4" w:space="0" w:color="auto"/>
              <w:bottom w:val="nil"/>
            </w:tcBorders>
            <w:vAlign w:val="bottom"/>
          </w:tcPr>
          <w:p w14:paraId="47B458F9" w14:textId="77777777" w:rsidR="00FE2321" w:rsidRPr="00234B01" w:rsidRDefault="00FE2321" w:rsidP="00E87902">
            <w:pPr>
              <w:pStyle w:val="TableText"/>
              <w:rPr>
                <w:rFonts w:cs="Times New Roman"/>
              </w:rPr>
            </w:pPr>
            <w:r w:rsidRPr="009F7BCE">
              <w:t>5</w:t>
            </w:r>
          </w:p>
        </w:tc>
        <w:tc>
          <w:tcPr>
            <w:tcW w:w="692" w:type="dxa"/>
            <w:tcBorders>
              <w:top w:val="single" w:sz="4" w:space="0" w:color="auto"/>
              <w:bottom w:val="nil"/>
            </w:tcBorders>
            <w:vAlign w:val="bottom"/>
          </w:tcPr>
          <w:p w14:paraId="6CC61E06" w14:textId="77777777" w:rsidR="00FE2321" w:rsidRPr="00234B01" w:rsidRDefault="00FE2321" w:rsidP="00E87902">
            <w:pPr>
              <w:pStyle w:val="TableText"/>
              <w:rPr>
                <w:rFonts w:cs="Times New Roman"/>
              </w:rPr>
            </w:pPr>
            <w:r w:rsidRPr="009F7BCE">
              <w:t>1</w:t>
            </w:r>
          </w:p>
        </w:tc>
      </w:tr>
      <w:tr w:rsidR="00FE2321" w:rsidRPr="00234B01" w14:paraId="5C9D599C" w14:textId="77777777" w:rsidTr="00E87902">
        <w:tc>
          <w:tcPr>
            <w:tcW w:w="5472" w:type="dxa"/>
            <w:tcBorders>
              <w:top w:val="nil"/>
              <w:bottom w:val="single" w:sz="4" w:space="0" w:color="auto"/>
            </w:tcBorders>
          </w:tcPr>
          <w:p w14:paraId="09BE02DB"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59804B65" w14:textId="77777777" w:rsidR="00FE2321" w:rsidRPr="00234B01" w:rsidRDefault="00FE2321" w:rsidP="00E87902">
            <w:pPr>
              <w:pStyle w:val="TableText"/>
              <w:rPr>
                <w:rFonts w:cs="Times New Roman"/>
              </w:rPr>
            </w:pPr>
            <w:r w:rsidRPr="009F7BCE">
              <w:t>55,764</w:t>
            </w:r>
          </w:p>
        </w:tc>
        <w:tc>
          <w:tcPr>
            <w:tcW w:w="713" w:type="dxa"/>
            <w:tcBorders>
              <w:top w:val="nil"/>
              <w:bottom w:val="single" w:sz="4" w:space="0" w:color="auto"/>
            </w:tcBorders>
            <w:vAlign w:val="bottom"/>
          </w:tcPr>
          <w:p w14:paraId="29D9589B" w14:textId="77777777" w:rsidR="00FE2321" w:rsidRPr="00234B01" w:rsidRDefault="00FE2321" w:rsidP="00E87902">
            <w:pPr>
              <w:pStyle w:val="TableText"/>
              <w:rPr>
                <w:rFonts w:cs="Times New Roman"/>
              </w:rPr>
            </w:pPr>
            <w:r w:rsidRPr="009F7BCE">
              <w:t>299</w:t>
            </w:r>
          </w:p>
        </w:tc>
        <w:tc>
          <w:tcPr>
            <w:tcW w:w="709" w:type="dxa"/>
            <w:tcBorders>
              <w:top w:val="nil"/>
              <w:bottom w:val="single" w:sz="4" w:space="0" w:color="auto"/>
            </w:tcBorders>
            <w:vAlign w:val="bottom"/>
          </w:tcPr>
          <w:p w14:paraId="1228EFE7" w14:textId="77777777" w:rsidR="00FE2321" w:rsidRPr="00234B01" w:rsidRDefault="00FE2321" w:rsidP="00E87902">
            <w:pPr>
              <w:pStyle w:val="TableText"/>
              <w:rPr>
                <w:rFonts w:cs="Times New Roman"/>
              </w:rPr>
            </w:pPr>
            <w:r w:rsidRPr="009F7BCE">
              <w:t>107</w:t>
            </w:r>
          </w:p>
        </w:tc>
        <w:tc>
          <w:tcPr>
            <w:tcW w:w="700" w:type="dxa"/>
            <w:tcBorders>
              <w:top w:val="nil"/>
              <w:bottom w:val="single" w:sz="4" w:space="0" w:color="auto"/>
            </w:tcBorders>
            <w:vAlign w:val="bottom"/>
          </w:tcPr>
          <w:p w14:paraId="4788303B" w14:textId="77777777" w:rsidR="00FE2321" w:rsidRPr="00234B01" w:rsidRDefault="00FE2321" w:rsidP="00E87902">
            <w:pPr>
              <w:pStyle w:val="TableText"/>
              <w:rPr>
                <w:rFonts w:cs="Times New Roman"/>
              </w:rPr>
            </w:pPr>
            <w:r w:rsidRPr="009F7BCE">
              <w:t>78</w:t>
            </w:r>
          </w:p>
        </w:tc>
        <w:tc>
          <w:tcPr>
            <w:tcW w:w="695" w:type="dxa"/>
            <w:tcBorders>
              <w:top w:val="nil"/>
              <w:bottom w:val="single" w:sz="4" w:space="0" w:color="auto"/>
            </w:tcBorders>
            <w:vAlign w:val="bottom"/>
          </w:tcPr>
          <w:p w14:paraId="4EAF33EE" w14:textId="77777777" w:rsidR="00FE2321" w:rsidRPr="00234B01" w:rsidRDefault="00FE2321" w:rsidP="00E87902">
            <w:pPr>
              <w:pStyle w:val="TableText"/>
              <w:rPr>
                <w:rFonts w:cs="Times New Roman"/>
              </w:rPr>
            </w:pPr>
            <w:r w:rsidRPr="009F7BCE">
              <w:t>13</w:t>
            </w:r>
          </w:p>
        </w:tc>
        <w:tc>
          <w:tcPr>
            <w:tcW w:w="692" w:type="dxa"/>
            <w:tcBorders>
              <w:top w:val="nil"/>
              <w:bottom w:val="single" w:sz="4" w:space="0" w:color="auto"/>
            </w:tcBorders>
            <w:vAlign w:val="bottom"/>
          </w:tcPr>
          <w:p w14:paraId="32680BE7" w14:textId="77777777" w:rsidR="00FE2321" w:rsidRPr="00234B01" w:rsidRDefault="00FE2321" w:rsidP="00E87902">
            <w:pPr>
              <w:pStyle w:val="TableText"/>
              <w:rPr>
                <w:rFonts w:cs="Times New Roman"/>
              </w:rPr>
            </w:pPr>
            <w:r w:rsidRPr="009F7BCE">
              <w:t>10</w:t>
            </w:r>
          </w:p>
        </w:tc>
      </w:tr>
      <w:tr w:rsidR="00FE2321" w:rsidRPr="00234B01" w14:paraId="39D55EF8" w14:textId="77777777" w:rsidTr="00E87902">
        <w:tc>
          <w:tcPr>
            <w:tcW w:w="5472" w:type="dxa"/>
            <w:tcBorders>
              <w:top w:val="single" w:sz="4" w:space="0" w:color="auto"/>
              <w:bottom w:val="nil"/>
            </w:tcBorders>
          </w:tcPr>
          <w:p w14:paraId="1B839475"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21E31DBA" w14:textId="77777777" w:rsidR="00FE2321" w:rsidRPr="009F7BCE" w:rsidRDefault="00FE2321" w:rsidP="00E87902">
            <w:pPr>
              <w:pStyle w:val="TableText"/>
            </w:pPr>
            <w:r w:rsidRPr="0020438A">
              <w:t>118,292</w:t>
            </w:r>
          </w:p>
        </w:tc>
        <w:tc>
          <w:tcPr>
            <w:tcW w:w="713" w:type="dxa"/>
            <w:tcBorders>
              <w:top w:val="single" w:sz="4" w:space="0" w:color="auto"/>
              <w:bottom w:val="nil"/>
            </w:tcBorders>
            <w:vAlign w:val="bottom"/>
          </w:tcPr>
          <w:p w14:paraId="20F83E84" w14:textId="77777777" w:rsidR="00FE2321" w:rsidRPr="009F7BCE" w:rsidRDefault="00FE2321" w:rsidP="00E87902">
            <w:pPr>
              <w:pStyle w:val="TableText"/>
            </w:pPr>
            <w:r w:rsidRPr="0020438A">
              <w:t>245</w:t>
            </w:r>
          </w:p>
        </w:tc>
        <w:tc>
          <w:tcPr>
            <w:tcW w:w="709" w:type="dxa"/>
            <w:tcBorders>
              <w:top w:val="single" w:sz="4" w:space="0" w:color="auto"/>
              <w:bottom w:val="nil"/>
            </w:tcBorders>
            <w:vAlign w:val="bottom"/>
          </w:tcPr>
          <w:p w14:paraId="6E830E8A" w14:textId="77777777" w:rsidR="00FE2321" w:rsidRPr="009F7BCE" w:rsidRDefault="00FE2321" w:rsidP="00E87902">
            <w:pPr>
              <w:pStyle w:val="TableText"/>
            </w:pPr>
            <w:r w:rsidRPr="0020438A">
              <w:t>75</w:t>
            </w:r>
          </w:p>
        </w:tc>
        <w:tc>
          <w:tcPr>
            <w:tcW w:w="700" w:type="dxa"/>
            <w:tcBorders>
              <w:top w:val="single" w:sz="4" w:space="0" w:color="auto"/>
              <w:bottom w:val="nil"/>
            </w:tcBorders>
            <w:vAlign w:val="bottom"/>
          </w:tcPr>
          <w:p w14:paraId="34D1B400" w14:textId="77777777" w:rsidR="00FE2321" w:rsidRPr="009F7BCE" w:rsidRDefault="00FE2321" w:rsidP="00E87902">
            <w:pPr>
              <w:pStyle w:val="TableText"/>
            </w:pPr>
            <w:r w:rsidRPr="0020438A">
              <w:t>94</w:t>
            </w:r>
          </w:p>
        </w:tc>
        <w:tc>
          <w:tcPr>
            <w:tcW w:w="695" w:type="dxa"/>
            <w:tcBorders>
              <w:top w:val="single" w:sz="4" w:space="0" w:color="auto"/>
              <w:bottom w:val="nil"/>
            </w:tcBorders>
            <w:vAlign w:val="bottom"/>
          </w:tcPr>
          <w:p w14:paraId="6BF3452E" w14:textId="77777777" w:rsidR="00FE2321" w:rsidRPr="009F7BCE" w:rsidRDefault="00FE2321" w:rsidP="00E87902">
            <w:pPr>
              <w:pStyle w:val="TableText"/>
            </w:pPr>
            <w:r w:rsidRPr="0020438A">
              <w:t>5</w:t>
            </w:r>
          </w:p>
        </w:tc>
        <w:tc>
          <w:tcPr>
            <w:tcW w:w="692" w:type="dxa"/>
            <w:tcBorders>
              <w:top w:val="single" w:sz="4" w:space="0" w:color="auto"/>
              <w:bottom w:val="nil"/>
            </w:tcBorders>
            <w:vAlign w:val="bottom"/>
          </w:tcPr>
          <w:p w14:paraId="6EB1E61A" w14:textId="77777777" w:rsidR="00FE2321" w:rsidRPr="009F7BCE" w:rsidRDefault="00FE2321" w:rsidP="00E87902">
            <w:pPr>
              <w:pStyle w:val="TableText"/>
            </w:pPr>
            <w:r w:rsidRPr="0020438A">
              <w:t>1</w:t>
            </w:r>
          </w:p>
        </w:tc>
      </w:tr>
      <w:tr w:rsidR="00FE2321" w:rsidRPr="00234B01" w14:paraId="431B53EA" w14:textId="77777777" w:rsidTr="00E87902">
        <w:tc>
          <w:tcPr>
            <w:tcW w:w="5472" w:type="dxa"/>
            <w:tcBorders>
              <w:top w:val="nil"/>
              <w:bottom w:val="single" w:sz="4" w:space="0" w:color="auto"/>
            </w:tcBorders>
          </w:tcPr>
          <w:p w14:paraId="49A91CBF"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77C09E41" w14:textId="77777777" w:rsidR="00FE2321" w:rsidRPr="009F7BCE" w:rsidRDefault="00FE2321" w:rsidP="00E87902">
            <w:pPr>
              <w:pStyle w:val="TableText"/>
            </w:pPr>
            <w:r w:rsidRPr="0020438A">
              <w:t>27,917</w:t>
            </w:r>
          </w:p>
        </w:tc>
        <w:tc>
          <w:tcPr>
            <w:tcW w:w="713" w:type="dxa"/>
            <w:tcBorders>
              <w:top w:val="nil"/>
              <w:bottom w:val="single" w:sz="4" w:space="0" w:color="auto"/>
            </w:tcBorders>
            <w:vAlign w:val="bottom"/>
          </w:tcPr>
          <w:p w14:paraId="33841FC5" w14:textId="77777777" w:rsidR="00FE2321" w:rsidRPr="009F7BCE" w:rsidRDefault="00FE2321" w:rsidP="00E87902">
            <w:pPr>
              <w:pStyle w:val="TableText"/>
            </w:pPr>
            <w:r w:rsidRPr="0020438A">
              <w:t>365</w:t>
            </w:r>
          </w:p>
        </w:tc>
        <w:tc>
          <w:tcPr>
            <w:tcW w:w="709" w:type="dxa"/>
            <w:tcBorders>
              <w:top w:val="nil"/>
              <w:bottom w:val="single" w:sz="4" w:space="0" w:color="auto"/>
            </w:tcBorders>
            <w:vAlign w:val="bottom"/>
          </w:tcPr>
          <w:p w14:paraId="6EC3A1A7" w14:textId="77777777" w:rsidR="00FE2321" w:rsidRPr="009F7BCE" w:rsidRDefault="00FE2321" w:rsidP="00E87902">
            <w:pPr>
              <w:pStyle w:val="TableText"/>
            </w:pPr>
            <w:r w:rsidRPr="0020438A">
              <w:t>96</w:t>
            </w:r>
          </w:p>
        </w:tc>
        <w:tc>
          <w:tcPr>
            <w:tcW w:w="700" w:type="dxa"/>
            <w:tcBorders>
              <w:top w:val="nil"/>
              <w:bottom w:val="single" w:sz="4" w:space="0" w:color="auto"/>
            </w:tcBorders>
            <w:vAlign w:val="bottom"/>
          </w:tcPr>
          <w:p w14:paraId="621D82BF" w14:textId="77777777" w:rsidR="00FE2321" w:rsidRPr="009F7BCE" w:rsidRDefault="00FE2321" w:rsidP="00E87902">
            <w:pPr>
              <w:pStyle w:val="TableText"/>
            </w:pPr>
            <w:r w:rsidRPr="0020438A">
              <w:t>60</w:t>
            </w:r>
          </w:p>
        </w:tc>
        <w:tc>
          <w:tcPr>
            <w:tcW w:w="695" w:type="dxa"/>
            <w:tcBorders>
              <w:top w:val="nil"/>
              <w:bottom w:val="single" w:sz="4" w:space="0" w:color="auto"/>
            </w:tcBorders>
            <w:vAlign w:val="bottom"/>
          </w:tcPr>
          <w:p w14:paraId="212DB5A0" w14:textId="77777777" w:rsidR="00FE2321" w:rsidRPr="009F7BCE" w:rsidRDefault="00FE2321" w:rsidP="00E87902">
            <w:pPr>
              <w:pStyle w:val="TableText"/>
            </w:pPr>
            <w:r w:rsidRPr="0020438A">
              <w:t>22</w:t>
            </w:r>
          </w:p>
        </w:tc>
        <w:tc>
          <w:tcPr>
            <w:tcW w:w="692" w:type="dxa"/>
            <w:tcBorders>
              <w:top w:val="nil"/>
              <w:bottom w:val="single" w:sz="4" w:space="0" w:color="auto"/>
            </w:tcBorders>
            <w:vAlign w:val="bottom"/>
          </w:tcPr>
          <w:p w14:paraId="719D859A" w14:textId="77777777" w:rsidR="00FE2321" w:rsidRPr="009F7BCE" w:rsidRDefault="00FE2321" w:rsidP="00E87902">
            <w:pPr>
              <w:pStyle w:val="TableText"/>
            </w:pPr>
            <w:r w:rsidRPr="0020438A">
              <w:t>18</w:t>
            </w:r>
          </w:p>
        </w:tc>
      </w:tr>
      <w:tr w:rsidR="00FE2321" w:rsidRPr="00234B01" w14:paraId="6B6CA8BE" w14:textId="77777777" w:rsidTr="00E87902">
        <w:tc>
          <w:tcPr>
            <w:tcW w:w="5472" w:type="dxa"/>
            <w:tcBorders>
              <w:top w:val="single" w:sz="4" w:space="0" w:color="auto"/>
              <w:bottom w:val="nil"/>
            </w:tcBorders>
            <w:hideMark/>
          </w:tcPr>
          <w:p w14:paraId="0A6F124D"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621DC2BA" w14:textId="77777777" w:rsidR="00FE2321" w:rsidRPr="00234B01" w:rsidRDefault="00FE2321" w:rsidP="00E87902">
            <w:pPr>
              <w:pStyle w:val="TableText"/>
              <w:rPr>
                <w:rFonts w:cs="Times New Roman"/>
              </w:rPr>
            </w:pPr>
            <w:r w:rsidRPr="009F7BCE">
              <w:t>2,288</w:t>
            </w:r>
          </w:p>
        </w:tc>
        <w:tc>
          <w:tcPr>
            <w:tcW w:w="713" w:type="dxa"/>
            <w:tcBorders>
              <w:top w:val="single" w:sz="4" w:space="0" w:color="auto"/>
              <w:bottom w:val="nil"/>
            </w:tcBorders>
            <w:vAlign w:val="bottom"/>
            <w:hideMark/>
          </w:tcPr>
          <w:p w14:paraId="2AC44099" w14:textId="77777777" w:rsidR="00FE2321" w:rsidRPr="00234B01" w:rsidRDefault="00FE2321" w:rsidP="00E87902">
            <w:pPr>
              <w:pStyle w:val="TableText"/>
              <w:rPr>
                <w:rFonts w:cs="Times New Roman"/>
              </w:rPr>
            </w:pPr>
            <w:r w:rsidRPr="009F7BCE">
              <w:t>226</w:t>
            </w:r>
          </w:p>
        </w:tc>
        <w:tc>
          <w:tcPr>
            <w:tcW w:w="709" w:type="dxa"/>
            <w:tcBorders>
              <w:top w:val="single" w:sz="4" w:space="0" w:color="auto"/>
              <w:bottom w:val="nil"/>
            </w:tcBorders>
            <w:vAlign w:val="bottom"/>
            <w:hideMark/>
          </w:tcPr>
          <w:p w14:paraId="45EEFE0E" w14:textId="77777777" w:rsidR="00FE2321" w:rsidRPr="00234B01" w:rsidRDefault="00FE2321" w:rsidP="00E87902">
            <w:pPr>
              <w:pStyle w:val="TableText"/>
              <w:rPr>
                <w:rFonts w:cs="Times New Roman"/>
              </w:rPr>
            </w:pPr>
            <w:r w:rsidRPr="009F7BCE">
              <w:t>72</w:t>
            </w:r>
          </w:p>
        </w:tc>
        <w:tc>
          <w:tcPr>
            <w:tcW w:w="700" w:type="dxa"/>
            <w:tcBorders>
              <w:top w:val="single" w:sz="4" w:space="0" w:color="auto"/>
              <w:bottom w:val="nil"/>
            </w:tcBorders>
            <w:vAlign w:val="bottom"/>
            <w:hideMark/>
          </w:tcPr>
          <w:p w14:paraId="7C953C12" w14:textId="77777777" w:rsidR="00FE2321" w:rsidRPr="00234B01" w:rsidRDefault="00FE2321" w:rsidP="00E87902">
            <w:pPr>
              <w:pStyle w:val="TableText"/>
              <w:rPr>
                <w:rFonts w:cs="Times New Roman"/>
              </w:rPr>
            </w:pPr>
            <w:r w:rsidRPr="009F7BCE">
              <w:t>97</w:t>
            </w:r>
          </w:p>
        </w:tc>
        <w:tc>
          <w:tcPr>
            <w:tcW w:w="695" w:type="dxa"/>
            <w:tcBorders>
              <w:top w:val="single" w:sz="4" w:space="0" w:color="auto"/>
              <w:bottom w:val="nil"/>
            </w:tcBorders>
            <w:vAlign w:val="bottom"/>
            <w:hideMark/>
          </w:tcPr>
          <w:p w14:paraId="042E6857" w14:textId="77777777" w:rsidR="00FE2321" w:rsidRPr="00234B01" w:rsidRDefault="00FE2321" w:rsidP="00E87902">
            <w:pPr>
              <w:pStyle w:val="TableText"/>
              <w:rPr>
                <w:rFonts w:cs="Times New Roman"/>
              </w:rPr>
            </w:pPr>
            <w:r w:rsidRPr="009F7BCE">
              <w:t>3</w:t>
            </w:r>
          </w:p>
        </w:tc>
        <w:tc>
          <w:tcPr>
            <w:tcW w:w="692" w:type="dxa"/>
            <w:tcBorders>
              <w:top w:val="single" w:sz="4" w:space="0" w:color="auto"/>
              <w:bottom w:val="nil"/>
            </w:tcBorders>
            <w:vAlign w:val="bottom"/>
            <w:hideMark/>
          </w:tcPr>
          <w:p w14:paraId="0365975E" w14:textId="77777777" w:rsidR="00FE2321" w:rsidRPr="00234B01" w:rsidRDefault="00FE2321" w:rsidP="00E87902">
            <w:pPr>
              <w:pStyle w:val="TableText"/>
              <w:rPr>
                <w:rFonts w:cs="Times New Roman"/>
              </w:rPr>
            </w:pPr>
            <w:r w:rsidRPr="009F7BCE">
              <w:t>1</w:t>
            </w:r>
          </w:p>
        </w:tc>
      </w:tr>
      <w:tr w:rsidR="00FE2321" w:rsidRPr="00234B01" w14:paraId="7AEF6C15" w14:textId="77777777" w:rsidTr="00E87902">
        <w:tc>
          <w:tcPr>
            <w:tcW w:w="5472" w:type="dxa"/>
            <w:tcBorders>
              <w:top w:val="nil"/>
              <w:bottom w:val="single" w:sz="4" w:space="0" w:color="auto"/>
            </w:tcBorders>
            <w:hideMark/>
          </w:tcPr>
          <w:p w14:paraId="429278AF"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082CAE90" w14:textId="77777777" w:rsidR="00FE2321" w:rsidRPr="00234B01" w:rsidRDefault="00FE2321" w:rsidP="00E87902">
            <w:pPr>
              <w:pStyle w:val="TableText"/>
              <w:rPr>
                <w:rFonts w:cs="Times New Roman"/>
                <w:color w:val="000000" w:themeColor="text1"/>
              </w:rPr>
            </w:pPr>
            <w:r w:rsidRPr="009F7BCE">
              <w:t>143,921</w:t>
            </w:r>
          </w:p>
        </w:tc>
        <w:tc>
          <w:tcPr>
            <w:tcW w:w="713" w:type="dxa"/>
            <w:tcBorders>
              <w:top w:val="nil"/>
              <w:bottom w:val="single" w:sz="4" w:space="0" w:color="auto"/>
            </w:tcBorders>
            <w:vAlign w:val="bottom"/>
            <w:hideMark/>
          </w:tcPr>
          <w:p w14:paraId="35318DC0" w14:textId="77777777" w:rsidR="00FE2321" w:rsidRPr="00234B01" w:rsidRDefault="00FE2321" w:rsidP="00E87902">
            <w:pPr>
              <w:pStyle w:val="TableText"/>
              <w:rPr>
                <w:rFonts w:cs="Times New Roman"/>
                <w:color w:val="000000" w:themeColor="text1"/>
              </w:rPr>
            </w:pPr>
            <w:r w:rsidRPr="009F7BCE">
              <w:t>269</w:t>
            </w:r>
          </w:p>
        </w:tc>
        <w:tc>
          <w:tcPr>
            <w:tcW w:w="709" w:type="dxa"/>
            <w:tcBorders>
              <w:top w:val="nil"/>
              <w:bottom w:val="single" w:sz="4" w:space="0" w:color="auto"/>
            </w:tcBorders>
            <w:vAlign w:val="bottom"/>
            <w:hideMark/>
          </w:tcPr>
          <w:p w14:paraId="4917C482" w14:textId="77777777" w:rsidR="00FE2321" w:rsidRPr="00234B01" w:rsidRDefault="00FE2321" w:rsidP="00E87902">
            <w:pPr>
              <w:pStyle w:val="TableText"/>
              <w:rPr>
                <w:rFonts w:cs="Times New Roman"/>
                <w:color w:val="000000" w:themeColor="text1"/>
              </w:rPr>
            </w:pPr>
            <w:r w:rsidRPr="009F7BCE">
              <w:t>92</w:t>
            </w:r>
          </w:p>
        </w:tc>
        <w:tc>
          <w:tcPr>
            <w:tcW w:w="700" w:type="dxa"/>
            <w:tcBorders>
              <w:top w:val="nil"/>
              <w:bottom w:val="single" w:sz="4" w:space="0" w:color="auto"/>
            </w:tcBorders>
            <w:vAlign w:val="bottom"/>
            <w:hideMark/>
          </w:tcPr>
          <w:p w14:paraId="2FDA8D30" w14:textId="77777777" w:rsidR="00FE2321" w:rsidRPr="00234B01" w:rsidRDefault="00FE2321" w:rsidP="00E87902">
            <w:pPr>
              <w:pStyle w:val="TableText"/>
              <w:rPr>
                <w:rFonts w:cs="Times New Roman"/>
                <w:color w:val="000000" w:themeColor="text1"/>
              </w:rPr>
            </w:pPr>
            <w:r w:rsidRPr="009F7BCE">
              <w:t>87</w:t>
            </w:r>
          </w:p>
        </w:tc>
        <w:tc>
          <w:tcPr>
            <w:tcW w:w="695" w:type="dxa"/>
            <w:tcBorders>
              <w:top w:val="nil"/>
              <w:bottom w:val="single" w:sz="4" w:space="0" w:color="auto"/>
            </w:tcBorders>
            <w:vAlign w:val="bottom"/>
            <w:hideMark/>
          </w:tcPr>
          <w:p w14:paraId="6E673BBB" w14:textId="77777777" w:rsidR="00FE2321" w:rsidRPr="00234B01" w:rsidRDefault="00FE2321" w:rsidP="00E87902">
            <w:pPr>
              <w:pStyle w:val="TableText"/>
              <w:rPr>
                <w:rFonts w:cs="Times New Roman"/>
                <w:color w:val="000000" w:themeColor="text1"/>
              </w:rPr>
            </w:pPr>
            <w:r w:rsidRPr="009F7BCE">
              <w:t>8</w:t>
            </w:r>
          </w:p>
        </w:tc>
        <w:tc>
          <w:tcPr>
            <w:tcW w:w="692" w:type="dxa"/>
            <w:tcBorders>
              <w:top w:val="nil"/>
              <w:bottom w:val="single" w:sz="4" w:space="0" w:color="auto"/>
            </w:tcBorders>
            <w:vAlign w:val="bottom"/>
            <w:hideMark/>
          </w:tcPr>
          <w:p w14:paraId="096B7836" w14:textId="77777777" w:rsidR="00FE2321" w:rsidRPr="00234B01" w:rsidRDefault="00FE2321" w:rsidP="00E87902">
            <w:pPr>
              <w:pStyle w:val="TableText"/>
              <w:rPr>
                <w:rFonts w:cs="Times New Roman"/>
                <w:color w:val="000000" w:themeColor="text1"/>
              </w:rPr>
            </w:pPr>
            <w:r w:rsidRPr="009F7BCE">
              <w:t>5</w:t>
            </w:r>
          </w:p>
        </w:tc>
      </w:tr>
      <w:tr w:rsidR="00FE2321" w:rsidRPr="00234B01" w14:paraId="77418E90" w14:textId="77777777" w:rsidTr="00E87902">
        <w:tc>
          <w:tcPr>
            <w:tcW w:w="5472" w:type="dxa"/>
            <w:tcBorders>
              <w:top w:val="single" w:sz="4" w:space="0" w:color="auto"/>
            </w:tcBorders>
          </w:tcPr>
          <w:p w14:paraId="4E1251DF"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2FDBB5C0" w14:textId="77777777" w:rsidR="00FE2321" w:rsidRPr="00234B01" w:rsidRDefault="00FE2321" w:rsidP="00E87902">
            <w:pPr>
              <w:pStyle w:val="TableText"/>
              <w:rPr>
                <w:rFonts w:cs="Times New Roman"/>
              </w:rPr>
            </w:pPr>
            <w:r w:rsidRPr="009F7BCE">
              <w:t>13,387</w:t>
            </w:r>
          </w:p>
        </w:tc>
        <w:tc>
          <w:tcPr>
            <w:tcW w:w="713" w:type="dxa"/>
            <w:tcBorders>
              <w:top w:val="single" w:sz="4" w:space="0" w:color="auto"/>
            </w:tcBorders>
            <w:vAlign w:val="bottom"/>
          </w:tcPr>
          <w:p w14:paraId="1AD84325" w14:textId="77777777" w:rsidR="00FE2321" w:rsidRPr="00234B01" w:rsidRDefault="00FE2321" w:rsidP="00E87902">
            <w:pPr>
              <w:pStyle w:val="TableText"/>
              <w:rPr>
                <w:rFonts w:cs="Times New Roman"/>
              </w:rPr>
            </w:pPr>
            <w:r w:rsidRPr="009F7BCE">
              <w:t>232</w:t>
            </w:r>
          </w:p>
        </w:tc>
        <w:tc>
          <w:tcPr>
            <w:tcW w:w="709" w:type="dxa"/>
            <w:tcBorders>
              <w:top w:val="single" w:sz="4" w:space="0" w:color="auto"/>
            </w:tcBorders>
            <w:vAlign w:val="bottom"/>
          </w:tcPr>
          <w:p w14:paraId="7594A559" w14:textId="77777777" w:rsidR="00FE2321" w:rsidRPr="00234B01" w:rsidRDefault="00FE2321" w:rsidP="00E87902">
            <w:pPr>
              <w:pStyle w:val="TableText"/>
              <w:rPr>
                <w:rFonts w:cs="Times New Roman"/>
              </w:rPr>
            </w:pPr>
            <w:r w:rsidRPr="009F7BCE">
              <w:t>78</w:t>
            </w:r>
          </w:p>
        </w:tc>
        <w:tc>
          <w:tcPr>
            <w:tcW w:w="700" w:type="dxa"/>
            <w:tcBorders>
              <w:top w:val="single" w:sz="4" w:space="0" w:color="auto"/>
            </w:tcBorders>
            <w:vAlign w:val="bottom"/>
          </w:tcPr>
          <w:p w14:paraId="62984F66" w14:textId="77777777" w:rsidR="00FE2321" w:rsidRPr="00234B01" w:rsidRDefault="00FE2321" w:rsidP="00E87902">
            <w:pPr>
              <w:pStyle w:val="TableText"/>
              <w:rPr>
                <w:rFonts w:cs="Times New Roman"/>
              </w:rPr>
            </w:pPr>
            <w:r w:rsidRPr="009F7BCE">
              <w:t>95</w:t>
            </w:r>
          </w:p>
        </w:tc>
        <w:tc>
          <w:tcPr>
            <w:tcW w:w="695" w:type="dxa"/>
            <w:tcBorders>
              <w:top w:val="single" w:sz="4" w:space="0" w:color="auto"/>
            </w:tcBorders>
            <w:vAlign w:val="bottom"/>
          </w:tcPr>
          <w:p w14:paraId="082AF6DE" w14:textId="77777777" w:rsidR="00FE2321" w:rsidRPr="00234B01" w:rsidRDefault="00FE2321" w:rsidP="00E87902">
            <w:pPr>
              <w:pStyle w:val="TableText"/>
              <w:rPr>
                <w:rFonts w:cs="Times New Roman"/>
              </w:rPr>
            </w:pPr>
            <w:r w:rsidRPr="009F7BCE">
              <w:t>4</w:t>
            </w:r>
          </w:p>
        </w:tc>
        <w:tc>
          <w:tcPr>
            <w:tcW w:w="692" w:type="dxa"/>
            <w:tcBorders>
              <w:top w:val="single" w:sz="4" w:space="0" w:color="auto"/>
            </w:tcBorders>
            <w:vAlign w:val="bottom"/>
          </w:tcPr>
          <w:p w14:paraId="734D4AF5" w14:textId="77777777" w:rsidR="00FE2321" w:rsidRPr="00234B01" w:rsidRDefault="00FE2321" w:rsidP="00E87902">
            <w:pPr>
              <w:pStyle w:val="TableText"/>
              <w:rPr>
                <w:rFonts w:cs="Times New Roman"/>
              </w:rPr>
            </w:pPr>
            <w:r w:rsidRPr="009F7BCE">
              <w:t>2</w:t>
            </w:r>
          </w:p>
        </w:tc>
      </w:tr>
      <w:tr w:rsidR="00FE2321" w:rsidRPr="00234B01" w14:paraId="389ACC8B" w14:textId="77777777" w:rsidTr="00E87902">
        <w:tc>
          <w:tcPr>
            <w:tcW w:w="0" w:type="dxa"/>
            <w:tcBorders>
              <w:bottom w:val="nil"/>
            </w:tcBorders>
          </w:tcPr>
          <w:p w14:paraId="29072A5E"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2F11BF6" w14:textId="77777777" w:rsidR="00FE2321" w:rsidRPr="00234B01" w:rsidRDefault="00FE2321" w:rsidP="00E87902">
            <w:pPr>
              <w:pStyle w:val="TableText"/>
              <w:rPr>
                <w:rFonts w:cs="Times New Roman"/>
                <w:color w:val="000000" w:themeColor="text1"/>
              </w:rPr>
            </w:pPr>
            <w:r w:rsidRPr="009F7BCE">
              <w:t>454</w:t>
            </w:r>
          </w:p>
        </w:tc>
        <w:tc>
          <w:tcPr>
            <w:tcW w:w="0" w:type="dxa"/>
            <w:tcBorders>
              <w:bottom w:val="nil"/>
            </w:tcBorders>
            <w:vAlign w:val="bottom"/>
          </w:tcPr>
          <w:p w14:paraId="46CA6E9B" w14:textId="77777777" w:rsidR="00FE2321" w:rsidRPr="00234B01" w:rsidRDefault="00FE2321" w:rsidP="00E87902">
            <w:pPr>
              <w:pStyle w:val="TableText"/>
              <w:rPr>
                <w:rFonts w:cs="Times New Roman"/>
                <w:color w:val="000000" w:themeColor="text1"/>
              </w:rPr>
            </w:pPr>
            <w:r w:rsidRPr="009F7BCE">
              <w:t>151</w:t>
            </w:r>
          </w:p>
        </w:tc>
        <w:tc>
          <w:tcPr>
            <w:tcW w:w="0" w:type="dxa"/>
            <w:tcBorders>
              <w:bottom w:val="nil"/>
            </w:tcBorders>
            <w:vAlign w:val="bottom"/>
          </w:tcPr>
          <w:p w14:paraId="5F01F9A9" w14:textId="77777777" w:rsidR="00FE2321" w:rsidRPr="00234B01" w:rsidRDefault="00FE2321" w:rsidP="00E87902">
            <w:pPr>
              <w:pStyle w:val="TableText"/>
              <w:rPr>
                <w:rFonts w:cs="Times New Roman"/>
                <w:color w:val="000000" w:themeColor="text1"/>
              </w:rPr>
            </w:pPr>
            <w:r w:rsidRPr="009F7BCE">
              <w:t>13</w:t>
            </w:r>
          </w:p>
        </w:tc>
        <w:tc>
          <w:tcPr>
            <w:tcW w:w="0" w:type="dxa"/>
            <w:tcBorders>
              <w:bottom w:val="nil"/>
            </w:tcBorders>
            <w:vAlign w:val="bottom"/>
          </w:tcPr>
          <w:p w14:paraId="69D3C1ED" w14:textId="77777777" w:rsidR="00FE2321" w:rsidRPr="00234B01" w:rsidRDefault="00FE2321" w:rsidP="00E87902">
            <w:pPr>
              <w:pStyle w:val="TableText"/>
              <w:rPr>
                <w:rFonts w:cs="Times New Roman"/>
                <w:color w:val="000000" w:themeColor="text1"/>
              </w:rPr>
            </w:pPr>
            <w:r w:rsidRPr="009F7BCE">
              <w:t>100</w:t>
            </w:r>
          </w:p>
        </w:tc>
        <w:tc>
          <w:tcPr>
            <w:tcW w:w="0" w:type="dxa"/>
            <w:tcBorders>
              <w:bottom w:val="nil"/>
            </w:tcBorders>
            <w:vAlign w:val="bottom"/>
          </w:tcPr>
          <w:p w14:paraId="7BC392C3" w14:textId="77777777" w:rsidR="00FE2321" w:rsidRPr="00234B01" w:rsidRDefault="00FE2321" w:rsidP="00E87902">
            <w:pPr>
              <w:pStyle w:val="TableText"/>
              <w:rPr>
                <w:rFonts w:cs="Times New Roman"/>
                <w:color w:val="000000" w:themeColor="text1"/>
              </w:rPr>
            </w:pPr>
            <w:r w:rsidRPr="009F7BCE">
              <w:t>0</w:t>
            </w:r>
          </w:p>
        </w:tc>
        <w:tc>
          <w:tcPr>
            <w:tcW w:w="0" w:type="dxa"/>
            <w:tcBorders>
              <w:bottom w:val="nil"/>
            </w:tcBorders>
            <w:vAlign w:val="bottom"/>
          </w:tcPr>
          <w:p w14:paraId="18E231BD" w14:textId="77777777" w:rsidR="00FE2321" w:rsidRPr="00234B01" w:rsidRDefault="00FE2321" w:rsidP="00E87902">
            <w:pPr>
              <w:pStyle w:val="TableText"/>
              <w:rPr>
                <w:rFonts w:cs="Times New Roman"/>
                <w:color w:val="000000" w:themeColor="text1"/>
              </w:rPr>
            </w:pPr>
            <w:r w:rsidRPr="009F7BCE">
              <w:t>0</w:t>
            </w:r>
          </w:p>
        </w:tc>
      </w:tr>
      <w:tr w:rsidR="00FE2321" w:rsidRPr="00234B01" w14:paraId="711D272B" w14:textId="77777777" w:rsidTr="00E87902">
        <w:tc>
          <w:tcPr>
            <w:tcW w:w="0" w:type="dxa"/>
            <w:tcBorders>
              <w:top w:val="nil"/>
              <w:bottom w:val="single" w:sz="4" w:space="0" w:color="auto"/>
            </w:tcBorders>
          </w:tcPr>
          <w:p w14:paraId="25A5C2C5"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32DC3F9" w14:textId="77777777" w:rsidR="00FE2321" w:rsidRPr="00234B01" w:rsidRDefault="00FE2321" w:rsidP="00E87902">
            <w:pPr>
              <w:pStyle w:val="TableText"/>
              <w:rPr>
                <w:rFonts w:cs="Times New Roman"/>
              </w:rPr>
            </w:pPr>
            <w:r w:rsidRPr="009F7BCE">
              <w:t>132,822</w:t>
            </w:r>
          </w:p>
        </w:tc>
        <w:tc>
          <w:tcPr>
            <w:tcW w:w="0" w:type="dxa"/>
            <w:tcBorders>
              <w:top w:val="nil"/>
              <w:bottom w:val="single" w:sz="4" w:space="0" w:color="auto"/>
            </w:tcBorders>
            <w:vAlign w:val="bottom"/>
          </w:tcPr>
          <w:p w14:paraId="6DC42170" w14:textId="77777777" w:rsidR="00FE2321" w:rsidRPr="00234B01" w:rsidRDefault="00FE2321" w:rsidP="00E87902">
            <w:pPr>
              <w:pStyle w:val="TableText"/>
            </w:pPr>
            <w:r w:rsidRPr="009F7BCE">
              <w:t>272</w:t>
            </w:r>
          </w:p>
        </w:tc>
        <w:tc>
          <w:tcPr>
            <w:tcW w:w="0" w:type="dxa"/>
            <w:tcBorders>
              <w:top w:val="nil"/>
              <w:bottom w:val="single" w:sz="4" w:space="0" w:color="auto"/>
            </w:tcBorders>
            <w:vAlign w:val="bottom"/>
          </w:tcPr>
          <w:p w14:paraId="1843BACE" w14:textId="77777777" w:rsidR="00FE2321" w:rsidRPr="00234B01" w:rsidRDefault="00FE2321" w:rsidP="00E87902">
            <w:pPr>
              <w:pStyle w:val="TableText"/>
            </w:pPr>
            <w:r w:rsidRPr="009F7BCE">
              <w:t>93</w:t>
            </w:r>
          </w:p>
        </w:tc>
        <w:tc>
          <w:tcPr>
            <w:tcW w:w="0" w:type="dxa"/>
            <w:tcBorders>
              <w:top w:val="nil"/>
              <w:bottom w:val="single" w:sz="4" w:space="0" w:color="auto"/>
            </w:tcBorders>
            <w:vAlign w:val="bottom"/>
          </w:tcPr>
          <w:p w14:paraId="796220B6" w14:textId="77777777" w:rsidR="00FE2321" w:rsidRPr="00234B01" w:rsidRDefault="00FE2321" w:rsidP="00E87902">
            <w:pPr>
              <w:pStyle w:val="TableText"/>
            </w:pPr>
            <w:r w:rsidRPr="009F7BCE">
              <w:t>87</w:t>
            </w:r>
          </w:p>
        </w:tc>
        <w:tc>
          <w:tcPr>
            <w:tcW w:w="0" w:type="dxa"/>
            <w:tcBorders>
              <w:top w:val="nil"/>
              <w:bottom w:val="single" w:sz="4" w:space="0" w:color="auto"/>
            </w:tcBorders>
            <w:vAlign w:val="bottom"/>
          </w:tcPr>
          <w:p w14:paraId="448DE8F1" w14:textId="77777777" w:rsidR="00FE2321" w:rsidRPr="00234B01" w:rsidRDefault="00FE2321" w:rsidP="00E87902">
            <w:pPr>
              <w:pStyle w:val="TableText"/>
            </w:pPr>
            <w:r w:rsidRPr="009F7BCE">
              <w:t>8</w:t>
            </w:r>
          </w:p>
        </w:tc>
        <w:tc>
          <w:tcPr>
            <w:tcW w:w="0" w:type="dxa"/>
            <w:tcBorders>
              <w:top w:val="nil"/>
              <w:bottom w:val="single" w:sz="4" w:space="0" w:color="auto"/>
            </w:tcBorders>
            <w:vAlign w:val="bottom"/>
          </w:tcPr>
          <w:p w14:paraId="132E4516" w14:textId="77777777" w:rsidR="00FE2321" w:rsidRPr="00234B01" w:rsidRDefault="00FE2321" w:rsidP="00E87902">
            <w:pPr>
              <w:pStyle w:val="TableText"/>
            </w:pPr>
            <w:r w:rsidRPr="009F7BCE">
              <w:t>5</w:t>
            </w:r>
          </w:p>
        </w:tc>
      </w:tr>
      <w:tr w:rsidR="00FE2321" w:rsidRPr="00234B01" w14:paraId="0684F093" w14:textId="77777777" w:rsidTr="00E87902">
        <w:tc>
          <w:tcPr>
            <w:tcW w:w="0" w:type="dxa"/>
            <w:tcBorders>
              <w:top w:val="single" w:sz="4" w:space="0" w:color="auto"/>
            </w:tcBorders>
          </w:tcPr>
          <w:p w14:paraId="06749615" w14:textId="77777777" w:rsidR="00FE2321" w:rsidRDefault="00FE2321" w:rsidP="00E87902">
            <w:pPr>
              <w:pStyle w:val="TableText"/>
            </w:pPr>
            <w:r>
              <w:t>Homeless</w:t>
            </w:r>
          </w:p>
        </w:tc>
        <w:tc>
          <w:tcPr>
            <w:tcW w:w="0" w:type="dxa"/>
            <w:tcBorders>
              <w:top w:val="single" w:sz="4" w:space="0" w:color="auto"/>
            </w:tcBorders>
          </w:tcPr>
          <w:p w14:paraId="41AE680A" w14:textId="77777777" w:rsidR="00FE2321" w:rsidRPr="009F7BCE" w:rsidRDefault="00FE2321" w:rsidP="00E87902">
            <w:pPr>
              <w:pStyle w:val="TableText"/>
            </w:pPr>
            <w:r w:rsidRPr="00B9348B">
              <w:t>3,809</w:t>
            </w:r>
          </w:p>
        </w:tc>
        <w:tc>
          <w:tcPr>
            <w:tcW w:w="0" w:type="dxa"/>
            <w:tcBorders>
              <w:top w:val="single" w:sz="4" w:space="0" w:color="auto"/>
            </w:tcBorders>
          </w:tcPr>
          <w:p w14:paraId="5ADA1B40" w14:textId="77777777" w:rsidR="00FE2321" w:rsidRPr="009F7BCE" w:rsidRDefault="00FE2321" w:rsidP="00E87902">
            <w:pPr>
              <w:pStyle w:val="TableText"/>
            </w:pPr>
            <w:r w:rsidRPr="00B9348B">
              <w:t>236</w:t>
            </w:r>
          </w:p>
        </w:tc>
        <w:tc>
          <w:tcPr>
            <w:tcW w:w="0" w:type="dxa"/>
            <w:tcBorders>
              <w:top w:val="single" w:sz="4" w:space="0" w:color="auto"/>
            </w:tcBorders>
          </w:tcPr>
          <w:p w14:paraId="7C545B5C" w14:textId="77777777" w:rsidR="00FE2321" w:rsidRPr="009F7BCE" w:rsidRDefault="00FE2321" w:rsidP="00E87902">
            <w:pPr>
              <w:pStyle w:val="TableText"/>
            </w:pPr>
            <w:r w:rsidRPr="00B9348B">
              <w:t>78</w:t>
            </w:r>
          </w:p>
        </w:tc>
        <w:tc>
          <w:tcPr>
            <w:tcW w:w="0" w:type="dxa"/>
            <w:tcBorders>
              <w:top w:val="single" w:sz="4" w:space="0" w:color="auto"/>
            </w:tcBorders>
          </w:tcPr>
          <w:p w14:paraId="4B41D4F4" w14:textId="77777777" w:rsidR="00FE2321" w:rsidRPr="009F7BCE" w:rsidRDefault="00FE2321" w:rsidP="00E87902">
            <w:pPr>
              <w:pStyle w:val="TableText"/>
            </w:pPr>
            <w:r w:rsidRPr="00B9348B">
              <w:t>95</w:t>
            </w:r>
          </w:p>
        </w:tc>
        <w:tc>
          <w:tcPr>
            <w:tcW w:w="0" w:type="dxa"/>
            <w:tcBorders>
              <w:top w:val="single" w:sz="4" w:space="0" w:color="auto"/>
            </w:tcBorders>
          </w:tcPr>
          <w:p w14:paraId="37936A49" w14:textId="77777777" w:rsidR="00FE2321" w:rsidRPr="009F7BCE" w:rsidRDefault="00FE2321" w:rsidP="00E87902">
            <w:pPr>
              <w:pStyle w:val="TableText"/>
            </w:pPr>
            <w:r w:rsidRPr="00B9348B">
              <w:t>4</w:t>
            </w:r>
          </w:p>
        </w:tc>
        <w:tc>
          <w:tcPr>
            <w:tcW w:w="0" w:type="dxa"/>
            <w:tcBorders>
              <w:top w:val="single" w:sz="4" w:space="0" w:color="auto"/>
            </w:tcBorders>
          </w:tcPr>
          <w:p w14:paraId="2D613D99" w14:textId="77777777" w:rsidR="00FE2321" w:rsidRPr="009F7BCE" w:rsidRDefault="00FE2321" w:rsidP="00E87902">
            <w:pPr>
              <w:pStyle w:val="TableText"/>
            </w:pPr>
            <w:r w:rsidRPr="00B9348B">
              <w:t>1</w:t>
            </w:r>
          </w:p>
        </w:tc>
      </w:tr>
      <w:tr w:rsidR="00FE2321" w:rsidRPr="00234B01" w14:paraId="1A0B728E" w14:textId="77777777" w:rsidTr="00E87902">
        <w:tc>
          <w:tcPr>
            <w:tcW w:w="0" w:type="dxa"/>
          </w:tcPr>
          <w:p w14:paraId="350DF0A6" w14:textId="77777777" w:rsidR="00FE2321" w:rsidRDefault="00FE2321" w:rsidP="00E87902">
            <w:pPr>
              <w:pStyle w:val="TableText"/>
            </w:pPr>
            <w:r>
              <w:t>Not homeless</w:t>
            </w:r>
          </w:p>
        </w:tc>
        <w:tc>
          <w:tcPr>
            <w:tcW w:w="0" w:type="dxa"/>
          </w:tcPr>
          <w:p w14:paraId="72D5E173" w14:textId="77777777" w:rsidR="00FE2321" w:rsidRPr="009F7BCE" w:rsidRDefault="00FE2321" w:rsidP="00E87902">
            <w:pPr>
              <w:pStyle w:val="TableText"/>
            </w:pPr>
            <w:r w:rsidRPr="00B9348B">
              <w:t>142,400</w:t>
            </w:r>
          </w:p>
        </w:tc>
        <w:tc>
          <w:tcPr>
            <w:tcW w:w="0" w:type="dxa"/>
          </w:tcPr>
          <w:p w14:paraId="1236EE1E" w14:textId="77777777" w:rsidR="00FE2321" w:rsidRPr="009F7BCE" w:rsidRDefault="00FE2321" w:rsidP="00E87902">
            <w:pPr>
              <w:pStyle w:val="TableText"/>
            </w:pPr>
            <w:r w:rsidRPr="00B9348B">
              <w:t>269</w:t>
            </w:r>
          </w:p>
        </w:tc>
        <w:tc>
          <w:tcPr>
            <w:tcW w:w="0" w:type="dxa"/>
          </w:tcPr>
          <w:p w14:paraId="6059B9C2" w14:textId="77777777" w:rsidR="00FE2321" w:rsidRPr="009F7BCE" w:rsidRDefault="00FE2321" w:rsidP="00E87902">
            <w:pPr>
              <w:pStyle w:val="TableText"/>
            </w:pPr>
            <w:r w:rsidRPr="00B9348B">
              <w:t>92</w:t>
            </w:r>
          </w:p>
        </w:tc>
        <w:tc>
          <w:tcPr>
            <w:tcW w:w="0" w:type="dxa"/>
          </w:tcPr>
          <w:p w14:paraId="6D381E8A" w14:textId="77777777" w:rsidR="00FE2321" w:rsidRPr="009F7BCE" w:rsidRDefault="00FE2321" w:rsidP="00E87902">
            <w:pPr>
              <w:pStyle w:val="TableText"/>
            </w:pPr>
            <w:r w:rsidRPr="00B9348B">
              <w:t>87</w:t>
            </w:r>
          </w:p>
        </w:tc>
        <w:tc>
          <w:tcPr>
            <w:tcW w:w="0" w:type="dxa"/>
          </w:tcPr>
          <w:p w14:paraId="1CF896E3" w14:textId="77777777" w:rsidR="00FE2321" w:rsidRPr="009F7BCE" w:rsidRDefault="00FE2321" w:rsidP="00E87902">
            <w:pPr>
              <w:pStyle w:val="TableText"/>
            </w:pPr>
            <w:r w:rsidRPr="00B9348B">
              <w:t>8</w:t>
            </w:r>
          </w:p>
        </w:tc>
        <w:tc>
          <w:tcPr>
            <w:tcW w:w="0" w:type="dxa"/>
          </w:tcPr>
          <w:p w14:paraId="07C13498" w14:textId="77777777" w:rsidR="00FE2321" w:rsidRPr="009F7BCE" w:rsidRDefault="00FE2321" w:rsidP="00E87902">
            <w:pPr>
              <w:pStyle w:val="TableText"/>
            </w:pPr>
            <w:r w:rsidRPr="00B9348B">
              <w:t>5</w:t>
            </w:r>
          </w:p>
        </w:tc>
      </w:tr>
    </w:tbl>
    <w:p w14:paraId="44366211" w14:textId="7B492530" w:rsidR="00FE2321" w:rsidRDefault="00FE2321" w:rsidP="00E87902">
      <w:pPr>
        <w:pStyle w:val="Caption"/>
      </w:pPr>
      <w:bookmarkStart w:id="350" w:name="_Toc220331220"/>
      <w:r>
        <w:lastRenderedPageBreak/>
        <w:t>Table 4.D.</w:t>
      </w:r>
      <w:fldSimple w:instr=" SEQ Table_4.D. \* ARABIC ">
        <w:r w:rsidR="008A7375">
          <w:rPr>
            <w:noProof/>
          </w:rPr>
          <w:t>15</w:t>
        </w:r>
      </w:fldSimple>
      <w:r>
        <w:t xml:space="preserve">  </w:t>
      </w:r>
      <w:r w:rsidRPr="00234B01">
        <w:t xml:space="preserve">Demographic Summary for </w:t>
      </w:r>
      <w:r>
        <w:t>Grade One</w:t>
      </w:r>
      <w:r w:rsidRPr="00234B01">
        <w:t>—</w:t>
      </w:r>
      <w:r>
        <w:t>Written</w:t>
      </w:r>
      <w:r w:rsidRPr="00234B01">
        <w:t xml:space="preserve"> </w:t>
      </w:r>
      <w:r>
        <w:t>Language</w:t>
      </w:r>
      <w:bookmarkEnd w:id="350"/>
    </w:p>
    <w:tbl>
      <w:tblPr>
        <w:tblStyle w:val="TRs"/>
        <w:tblW w:w="5100" w:type="pct"/>
        <w:tblLook w:val="04A0" w:firstRow="1" w:lastRow="0" w:firstColumn="1" w:lastColumn="0" w:noHBand="0" w:noVBand="1"/>
        <w:tblDescription w:val="Demographic Summary for Grade One—Written Language"/>
      </w:tblPr>
      <w:tblGrid>
        <w:gridCol w:w="5471"/>
        <w:gridCol w:w="1152"/>
        <w:gridCol w:w="713"/>
        <w:gridCol w:w="710"/>
        <w:gridCol w:w="700"/>
        <w:gridCol w:w="696"/>
        <w:gridCol w:w="693"/>
      </w:tblGrid>
      <w:tr w:rsidR="00FE2321" w:rsidRPr="00E1632C" w14:paraId="45F82E7B"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1" w:type="dxa"/>
            <w:hideMark/>
          </w:tcPr>
          <w:p w14:paraId="755CEDA8" w14:textId="77777777" w:rsidR="00FE2321" w:rsidRPr="00E1632C" w:rsidRDefault="00FE2321" w:rsidP="00E87902">
            <w:pPr>
              <w:pStyle w:val="TableHead"/>
            </w:pPr>
            <w:r w:rsidRPr="00E1632C">
              <w:t>Student Group</w:t>
            </w:r>
          </w:p>
        </w:tc>
        <w:tc>
          <w:tcPr>
            <w:tcW w:w="1152" w:type="dxa"/>
            <w:textDirection w:val="btLr"/>
            <w:vAlign w:val="center"/>
            <w:hideMark/>
          </w:tcPr>
          <w:p w14:paraId="09162AD0" w14:textId="77777777" w:rsidR="00FE2321" w:rsidRPr="00E1632C" w:rsidRDefault="00FE2321" w:rsidP="00E87902">
            <w:pPr>
              <w:pStyle w:val="TableHead"/>
              <w:ind w:left="72"/>
              <w:jc w:val="left"/>
            </w:pPr>
            <w:r w:rsidRPr="00E1632C">
              <w:t>Number Tested</w:t>
            </w:r>
          </w:p>
        </w:tc>
        <w:tc>
          <w:tcPr>
            <w:tcW w:w="713" w:type="dxa"/>
            <w:textDirection w:val="btLr"/>
            <w:vAlign w:val="center"/>
            <w:hideMark/>
          </w:tcPr>
          <w:p w14:paraId="32752CE1" w14:textId="77777777" w:rsidR="00FE2321" w:rsidRPr="00E1632C" w:rsidRDefault="00FE2321" w:rsidP="00E87902">
            <w:pPr>
              <w:pStyle w:val="TableHead"/>
              <w:ind w:left="72"/>
              <w:jc w:val="left"/>
            </w:pPr>
            <w:r w:rsidRPr="00E1632C">
              <w:t>Mean Scale Score</w:t>
            </w:r>
          </w:p>
        </w:tc>
        <w:tc>
          <w:tcPr>
            <w:tcW w:w="710" w:type="dxa"/>
            <w:textDirection w:val="btLr"/>
            <w:vAlign w:val="center"/>
            <w:hideMark/>
          </w:tcPr>
          <w:p w14:paraId="544779DF" w14:textId="77777777" w:rsidR="00FE2321" w:rsidRPr="00E1632C" w:rsidRDefault="00FE2321" w:rsidP="00E87902">
            <w:pPr>
              <w:pStyle w:val="TableHead"/>
              <w:ind w:left="72"/>
              <w:jc w:val="left"/>
            </w:pPr>
            <w:r w:rsidRPr="00E1632C">
              <w:t>SD of Scale Scores</w:t>
            </w:r>
          </w:p>
        </w:tc>
        <w:tc>
          <w:tcPr>
            <w:tcW w:w="700" w:type="dxa"/>
            <w:textDirection w:val="btLr"/>
            <w:vAlign w:val="center"/>
            <w:hideMark/>
          </w:tcPr>
          <w:p w14:paraId="551B3A73" w14:textId="77777777" w:rsidR="00FE2321" w:rsidRPr="00E1632C" w:rsidRDefault="00FE2321" w:rsidP="00E87902">
            <w:pPr>
              <w:pStyle w:val="TableHead"/>
              <w:ind w:left="72"/>
              <w:jc w:val="left"/>
            </w:pPr>
            <w:r w:rsidRPr="00E1632C">
              <w:t>Percent in Level 1</w:t>
            </w:r>
          </w:p>
        </w:tc>
        <w:tc>
          <w:tcPr>
            <w:tcW w:w="696" w:type="dxa"/>
            <w:textDirection w:val="btLr"/>
            <w:vAlign w:val="center"/>
            <w:hideMark/>
          </w:tcPr>
          <w:p w14:paraId="109E30D6" w14:textId="77777777" w:rsidR="00FE2321" w:rsidRPr="00E1632C" w:rsidRDefault="00FE2321" w:rsidP="00E87902">
            <w:pPr>
              <w:pStyle w:val="TableHead"/>
              <w:ind w:left="72"/>
              <w:jc w:val="left"/>
            </w:pPr>
            <w:r w:rsidRPr="00E1632C">
              <w:t>Percent in Level 2</w:t>
            </w:r>
          </w:p>
        </w:tc>
        <w:tc>
          <w:tcPr>
            <w:tcW w:w="693" w:type="dxa"/>
            <w:textDirection w:val="btLr"/>
            <w:vAlign w:val="center"/>
            <w:hideMark/>
          </w:tcPr>
          <w:p w14:paraId="1FC43A2A" w14:textId="77777777" w:rsidR="00FE2321" w:rsidRPr="00E1632C" w:rsidRDefault="00FE2321" w:rsidP="00E87902">
            <w:pPr>
              <w:pStyle w:val="TableHead"/>
              <w:ind w:left="72"/>
              <w:jc w:val="left"/>
            </w:pPr>
            <w:r w:rsidRPr="00E1632C">
              <w:t>Percent in Level 3</w:t>
            </w:r>
          </w:p>
        </w:tc>
      </w:tr>
      <w:tr w:rsidR="00FE2321" w:rsidRPr="00234B01" w14:paraId="08DEB271" w14:textId="77777777" w:rsidTr="00E87902">
        <w:tc>
          <w:tcPr>
            <w:tcW w:w="5471" w:type="dxa"/>
            <w:tcBorders>
              <w:top w:val="single" w:sz="4" w:space="0" w:color="auto"/>
              <w:bottom w:val="single" w:sz="4" w:space="0" w:color="auto"/>
            </w:tcBorders>
            <w:hideMark/>
          </w:tcPr>
          <w:p w14:paraId="5D1BFAA0"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56AB314" w14:textId="77777777" w:rsidR="00FE2321" w:rsidRPr="00234B01" w:rsidRDefault="00FE2321" w:rsidP="00E87902">
            <w:pPr>
              <w:pStyle w:val="TableText"/>
              <w:rPr>
                <w:rFonts w:cs="Times New Roman"/>
              </w:rPr>
            </w:pPr>
            <w:r w:rsidRPr="00C23641">
              <w:t>8,448</w:t>
            </w:r>
          </w:p>
        </w:tc>
        <w:tc>
          <w:tcPr>
            <w:tcW w:w="713" w:type="dxa"/>
            <w:tcBorders>
              <w:top w:val="single" w:sz="4" w:space="0" w:color="auto"/>
              <w:bottom w:val="single" w:sz="4" w:space="0" w:color="auto"/>
            </w:tcBorders>
            <w:vAlign w:val="bottom"/>
            <w:hideMark/>
          </w:tcPr>
          <w:p w14:paraId="3964CFC5" w14:textId="77777777" w:rsidR="00FE2321" w:rsidRPr="00234B01" w:rsidRDefault="00FE2321" w:rsidP="00E87902">
            <w:pPr>
              <w:pStyle w:val="TableText"/>
              <w:rPr>
                <w:rFonts w:cs="Times New Roman"/>
              </w:rPr>
            </w:pPr>
            <w:r w:rsidRPr="00C23641">
              <w:t>316</w:t>
            </w:r>
          </w:p>
        </w:tc>
        <w:tc>
          <w:tcPr>
            <w:tcW w:w="710" w:type="dxa"/>
            <w:tcBorders>
              <w:top w:val="single" w:sz="4" w:space="0" w:color="auto"/>
              <w:bottom w:val="single" w:sz="4" w:space="0" w:color="auto"/>
            </w:tcBorders>
            <w:vAlign w:val="bottom"/>
            <w:hideMark/>
          </w:tcPr>
          <w:p w14:paraId="6B8399AC" w14:textId="77777777" w:rsidR="00FE2321" w:rsidRPr="00234B01" w:rsidRDefault="00FE2321" w:rsidP="00E87902">
            <w:pPr>
              <w:pStyle w:val="TableText"/>
              <w:rPr>
                <w:rFonts w:cs="Times New Roman"/>
              </w:rPr>
            </w:pPr>
            <w:r w:rsidRPr="00C23641">
              <w:t>136</w:t>
            </w:r>
          </w:p>
        </w:tc>
        <w:tc>
          <w:tcPr>
            <w:tcW w:w="700" w:type="dxa"/>
            <w:tcBorders>
              <w:top w:val="single" w:sz="4" w:space="0" w:color="auto"/>
              <w:bottom w:val="single" w:sz="4" w:space="0" w:color="auto"/>
            </w:tcBorders>
            <w:vAlign w:val="bottom"/>
            <w:hideMark/>
          </w:tcPr>
          <w:p w14:paraId="32AB44E9" w14:textId="77777777" w:rsidR="00FE2321" w:rsidRPr="00234B01" w:rsidRDefault="00FE2321" w:rsidP="00E87902">
            <w:pPr>
              <w:pStyle w:val="TableText"/>
              <w:rPr>
                <w:rFonts w:cs="Times New Roman"/>
              </w:rPr>
            </w:pPr>
            <w:r w:rsidRPr="00C23641">
              <w:t>62</w:t>
            </w:r>
          </w:p>
        </w:tc>
        <w:tc>
          <w:tcPr>
            <w:tcW w:w="696" w:type="dxa"/>
            <w:tcBorders>
              <w:top w:val="single" w:sz="4" w:space="0" w:color="auto"/>
              <w:bottom w:val="single" w:sz="4" w:space="0" w:color="auto"/>
            </w:tcBorders>
            <w:vAlign w:val="bottom"/>
            <w:hideMark/>
          </w:tcPr>
          <w:p w14:paraId="6F7F67FF" w14:textId="77777777" w:rsidR="00FE2321" w:rsidRPr="00234B01" w:rsidRDefault="00FE2321" w:rsidP="00E87902">
            <w:pPr>
              <w:pStyle w:val="TableText"/>
              <w:rPr>
                <w:rFonts w:cs="Times New Roman"/>
              </w:rPr>
            </w:pPr>
            <w:r w:rsidRPr="00C23641">
              <w:t>18</w:t>
            </w:r>
          </w:p>
        </w:tc>
        <w:tc>
          <w:tcPr>
            <w:tcW w:w="693" w:type="dxa"/>
            <w:tcBorders>
              <w:top w:val="single" w:sz="4" w:space="0" w:color="auto"/>
              <w:bottom w:val="single" w:sz="4" w:space="0" w:color="auto"/>
            </w:tcBorders>
            <w:vAlign w:val="bottom"/>
            <w:hideMark/>
          </w:tcPr>
          <w:p w14:paraId="05C59B2D" w14:textId="77777777" w:rsidR="00FE2321" w:rsidRPr="00234B01" w:rsidRDefault="00FE2321" w:rsidP="00E87902">
            <w:pPr>
              <w:pStyle w:val="TableText"/>
              <w:rPr>
                <w:rFonts w:cs="Times New Roman"/>
              </w:rPr>
            </w:pPr>
            <w:r w:rsidRPr="00C23641">
              <w:t>20</w:t>
            </w:r>
          </w:p>
        </w:tc>
      </w:tr>
      <w:tr w:rsidR="00FE2321" w:rsidRPr="00234B01" w14:paraId="458597D0" w14:textId="77777777" w:rsidTr="00E87902">
        <w:tc>
          <w:tcPr>
            <w:tcW w:w="5471" w:type="dxa"/>
            <w:tcBorders>
              <w:top w:val="single" w:sz="4" w:space="0" w:color="auto"/>
              <w:bottom w:val="nil"/>
            </w:tcBorders>
            <w:hideMark/>
          </w:tcPr>
          <w:p w14:paraId="62704927"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8B34E8A" w14:textId="77777777" w:rsidR="00FE2321" w:rsidRPr="00234B01" w:rsidRDefault="00FE2321" w:rsidP="00E87902">
            <w:pPr>
              <w:pStyle w:val="TableText"/>
              <w:rPr>
                <w:rFonts w:cs="Times New Roman"/>
              </w:rPr>
            </w:pPr>
            <w:r w:rsidRPr="00C23641">
              <w:t>4,305</w:t>
            </w:r>
          </w:p>
        </w:tc>
        <w:tc>
          <w:tcPr>
            <w:tcW w:w="713" w:type="dxa"/>
            <w:tcBorders>
              <w:top w:val="single" w:sz="4" w:space="0" w:color="auto"/>
              <w:bottom w:val="nil"/>
            </w:tcBorders>
            <w:vAlign w:val="bottom"/>
            <w:hideMark/>
          </w:tcPr>
          <w:p w14:paraId="61D8B0CA" w14:textId="77777777" w:rsidR="00FE2321" w:rsidRPr="00234B01" w:rsidRDefault="00FE2321" w:rsidP="00E87902">
            <w:pPr>
              <w:pStyle w:val="TableText"/>
              <w:rPr>
                <w:rFonts w:cs="Times New Roman"/>
              </w:rPr>
            </w:pPr>
            <w:r w:rsidRPr="00C23641">
              <w:t>314</w:t>
            </w:r>
          </w:p>
        </w:tc>
        <w:tc>
          <w:tcPr>
            <w:tcW w:w="710" w:type="dxa"/>
            <w:tcBorders>
              <w:top w:val="single" w:sz="4" w:space="0" w:color="auto"/>
              <w:bottom w:val="nil"/>
            </w:tcBorders>
            <w:vAlign w:val="bottom"/>
            <w:hideMark/>
          </w:tcPr>
          <w:p w14:paraId="5103191D" w14:textId="77777777" w:rsidR="00FE2321" w:rsidRPr="00234B01" w:rsidRDefault="00FE2321" w:rsidP="00E87902">
            <w:pPr>
              <w:pStyle w:val="TableText"/>
              <w:rPr>
                <w:rFonts w:cs="Times New Roman"/>
              </w:rPr>
            </w:pPr>
            <w:r w:rsidRPr="00C23641">
              <w:t>136</w:t>
            </w:r>
          </w:p>
        </w:tc>
        <w:tc>
          <w:tcPr>
            <w:tcW w:w="700" w:type="dxa"/>
            <w:tcBorders>
              <w:top w:val="single" w:sz="4" w:space="0" w:color="auto"/>
              <w:bottom w:val="nil"/>
            </w:tcBorders>
            <w:vAlign w:val="bottom"/>
            <w:hideMark/>
          </w:tcPr>
          <w:p w14:paraId="7EE73E4E" w14:textId="77777777" w:rsidR="00FE2321" w:rsidRPr="00234B01" w:rsidRDefault="00FE2321" w:rsidP="00E87902">
            <w:pPr>
              <w:pStyle w:val="TableText"/>
              <w:rPr>
                <w:rFonts w:cs="Times New Roman"/>
              </w:rPr>
            </w:pPr>
            <w:r w:rsidRPr="00C23641">
              <w:t>64</w:t>
            </w:r>
          </w:p>
        </w:tc>
        <w:tc>
          <w:tcPr>
            <w:tcW w:w="696" w:type="dxa"/>
            <w:tcBorders>
              <w:top w:val="single" w:sz="4" w:space="0" w:color="auto"/>
              <w:bottom w:val="nil"/>
            </w:tcBorders>
            <w:vAlign w:val="bottom"/>
            <w:hideMark/>
          </w:tcPr>
          <w:p w14:paraId="084E2F33" w14:textId="77777777" w:rsidR="00FE2321" w:rsidRPr="00234B01" w:rsidRDefault="00FE2321" w:rsidP="00E87902">
            <w:pPr>
              <w:pStyle w:val="TableText"/>
              <w:rPr>
                <w:rFonts w:cs="Times New Roman"/>
              </w:rPr>
            </w:pPr>
            <w:r w:rsidRPr="00C23641">
              <w:t>16</w:t>
            </w:r>
          </w:p>
        </w:tc>
        <w:tc>
          <w:tcPr>
            <w:tcW w:w="693" w:type="dxa"/>
            <w:tcBorders>
              <w:top w:val="single" w:sz="4" w:space="0" w:color="auto"/>
              <w:bottom w:val="nil"/>
            </w:tcBorders>
            <w:vAlign w:val="bottom"/>
            <w:hideMark/>
          </w:tcPr>
          <w:p w14:paraId="3A756A8E" w14:textId="77777777" w:rsidR="00FE2321" w:rsidRPr="00234B01" w:rsidRDefault="00FE2321" w:rsidP="00E87902">
            <w:pPr>
              <w:pStyle w:val="TableText"/>
              <w:rPr>
                <w:rFonts w:cs="Times New Roman"/>
              </w:rPr>
            </w:pPr>
            <w:r w:rsidRPr="00C23641">
              <w:t>20</w:t>
            </w:r>
          </w:p>
        </w:tc>
      </w:tr>
      <w:tr w:rsidR="00FE2321" w:rsidRPr="00234B01" w14:paraId="1AE6CB34" w14:textId="77777777" w:rsidTr="00E87902">
        <w:tc>
          <w:tcPr>
            <w:tcW w:w="5471" w:type="dxa"/>
            <w:tcBorders>
              <w:top w:val="nil"/>
              <w:bottom w:val="nil"/>
            </w:tcBorders>
            <w:hideMark/>
          </w:tcPr>
          <w:p w14:paraId="311DD251"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01A3967" w14:textId="77777777" w:rsidR="00FE2321" w:rsidRPr="00234B01" w:rsidRDefault="00FE2321" w:rsidP="00E87902">
            <w:pPr>
              <w:pStyle w:val="TableText"/>
              <w:rPr>
                <w:rFonts w:cs="Times New Roman"/>
              </w:rPr>
            </w:pPr>
            <w:r w:rsidRPr="00C23641">
              <w:t>4,142</w:t>
            </w:r>
          </w:p>
        </w:tc>
        <w:tc>
          <w:tcPr>
            <w:tcW w:w="713" w:type="dxa"/>
            <w:tcBorders>
              <w:top w:val="nil"/>
              <w:bottom w:val="nil"/>
            </w:tcBorders>
            <w:vAlign w:val="bottom"/>
            <w:hideMark/>
          </w:tcPr>
          <w:p w14:paraId="6919054C" w14:textId="77777777" w:rsidR="00FE2321" w:rsidRPr="00234B01" w:rsidRDefault="00FE2321" w:rsidP="00E87902">
            <w:pPr>
              <w:pStyle w:val="TableText"/>
              <w:rPr>
                <w:rFonts w:cs="Times New Roman"/>
              </w:rPr>
            </w:pPr>
            <w:r w:rsidRPr="00C23641">
              <w:t>319</w:t>
            </w:r>
          </w:p>
        </w:tc>
        <w:tc>
          <w:tcPr>
            <w:tcW w:w="710" w:type="dxa"/>
            <w:tcBorders>
              <w:top w:val="nil"/>
              <w:bottom w:val="nil"/>
            </w:tcBorders>
            <w:vAlign w:val="bottom"/>
            <w:hideMark/>
          </w:tcPr>
          <w:p w14:paraId="7FED2F7D" w14:textId="77777777" w:rsidR="00FE2321" w:rsidRPr="00234B01" w:rsidRDefault="00FE2321" w:rsidP="00E87902">
            <w:pPr>
              <w:pStyle w:val="TableText"/>
              <w:rPr>
                <w:rFonts w:cs="Times New Roman"/>
              </w:rPr>
            </w:pPr>
            <w:r w:rsidRPr="00C23641">
              <w:t>136</w:t>
            </w:r>
          </w:p>
        </w:tc>
        <w:tc>
          <w:tcPr>
            <w:tcW w:w="700" w:type="dxa"/>
            <w:tcBorders>
              <w:top w:val="nil"/>
              <w:bottom w:val="nil"/>
            </w:tcBorders>
            <w:vAlign w:val="bottom"/>
            <w:hideMark/>
          </w:tcPr>
          <w:p w14:paraId="4943CA6B" w14:textId="77777777" w:rsidR="00FE2321" w:rsidRPr="00234B01" w:rsidRDefault="00FE2321" w:rsidP="00E87902">
            <w:pPr>
              <w:pStyle w:val="TableText"/>
              <w:rPr>
                <w:rFonts w:cs="Times New Roman"/>
              </w:rPr>
            </w:pPr>
            <w:r w:rsidRPr="00C23641">
              <w:t>61</w:t>
            </w:r>
          </w:p>
        </w:tc>
        <w:tc>
          <w:tcPr>
            <w:tcW w:w="696" w:type="dxa"/>
            <w:tcBorders>
              <w:top w:val="nil"/>
              <w:bottom w:val="nil"/>
            </w:tcBorders>
            <w:vAlign w:val="bottom"/>
            <w:hideMark/>
          </w:tcPr>
          <w:p w14:paraId="48B93606" w14:textId="77777777" w:rsidR="00FE2321" w:rsidRPr="00234B01" w:rsidRDefault="00FE2321" w:rsidP="00E87902">
            <w:pPr>
              <w:pStyle w:val="TableText"/>
              <w:rPr>
                <w:rFonts w:cs="Times New Roman"/>
              </w:rPr>
            </w:pPr>
            <w:r w:rsidRPr="00C23641">
              <w:t>19</w:t>
            </w:r>
          </w:p>
        </w:tc>
        <w:tc>
          <w:tcPr>
            <w:tcW w:w="693" w:type="dxa"/>
            <w:tcBorders>
              <w:top w:val="nil"/>
              <w:bottom w:val="nil"/>
            </w:tcBorders>
            <w:vAlign w:val="bottom"/>
            <w:hideMark/>
          </w:tcPr>
          <w:p w14:paraId="045A6524" w14:textId="77777777" w:rsidR="00FE2321" w:rsidRPr="00234B01" w:rsidRDefault="00FE2321" w:rsidP="00E87902">
            <w:pPr>
              <w:pStyle w:val="TableText"/>
              <w:rPr>
                <w:rFonts w:cs="Times New Roman"/>
              </w:rPr>
            </w:pPr>
            <w:r w:rsidRPr="00C23641">
              <w:t>21</w:t>
            </w:r>
          </w:p>
        </w:tc>
      </w:tr>
      <w:tr w:rsidR="00FE2321" w:rsidRPr="00234B01" w14:paraId="7CDAC504" w14:textId="77777777" w:rsidTr="00E87902">
        <w:tc>
          <w:tcPr>
            <w:tcW w:w="5471" w:type="dxa"/>
            <w:tcBorders>
              <w:top w:val="nil"/>
              <w:bottom w:val="single" w:sz="4" w:space="0" w:color="auto"/>
            </w:tcBorders>
          </w:tcPr>
          <w:p w14:paraId="230E5B6A"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78D5BCF5" w14:textId="77777777" w:rsidR="00FE2321" w:rsidRPr="00C23641" w:rsidRDefault="00FE2321" w:rsidP="00E87902">
            <w:pPr>
              <w:pStyle w:val="TableText"/>
            </w:pPr>
            <w:r>
              <w:t>1</w:t>
            </w:r>
          </w:p>
        </w:tc>
        <w:tc>
          <w:tcPr>
            <w:tcW w:w="713" w:type="dxa"/>
            <w:tcBorders>
              <w:top w:val="nil"/>
              <w:bottom w:val="single" w:sz="4" w:space="0" w:color="auto"/>
            </w:tcBorders>
            <w:vAlign w:val="bottom"/>
          </w:tcPr>
          <w:p w14:paraId="3ABEFFD6" w14:textId="77777777" w:rsidR="00FE2321" w:rsidRPr="00C23641" w:rsidRDefault="00FE2321" w:rsidP="00E87902">
            <w:pPr>
              <w:pStyle w:val="TableText"/>
            </w:pPr>
            <w:r>
              <w:t>N/A</w:t>
            </w:r>
          </w:p>
        </w:tc>
        <w:tc>
          <w:tcPr>
            <w:tcW w:w="710" w:type="dxa"/>
            <w:tcBorders>
              <w:top w:val="nil"/>
              <w:bottom w:val="single" w:sz="4" w:space="0" w:color="auto"/>
            </w:tcBorders>
            <w:vAlign w:val="bottom"/>
          </w:tcPr>
          <w:p w14:paraId="4C697FE5" w14:textId="77777777" w:rsidR="00FE2321" w:rsidRPr="00C23641" w:rsidRDefault="00FE2321" w:rsidP="00E87902">
            <w:pPr>
              <w:pStyle w:val="TableText"/>
            </w:pPr>
            <w:r>
              <w:t>N/A</w:t>
            </w:r>
          </w:p>
        </w:tc>
        <w:tc>
          <w:tcPr>
            <w:tcW w:w="700" w:type="dxa"/>
            <w:tcBorders>
              <w:top w:val="nil"/>
              <w:bottom w:val="single" w:sz="4" w:space="0" w:color="auto"/>
            </w:tcBorders>
            <w:vAlign w:val="bottom"/>
          </w:tcPr>
          <w:p w14:paraId="065C5527" w14:textId="77777777" w:rsidR="00FE2321" w:rsidRPr="00C23641" w:rsidRDefault="00FE2321" w:rsidP="00E87902">
            <w:pPr>
              <w:pStyle w:val="TableText"/>
            </w:pPr>
            <w:r>
              <w:t>N/A</w:t>
            </w:r>
          </w:p>
        </w:tc>
        <w:tc>
          <w:tcPr>
            <w:tcW w:w="696" w:type="dxa"/>
            <w:tcBorders>
              <w:top w:val="nil"/>
              <w:bottom w:val="single" w:sz="4" w:space="0" w:color="auto"/>
            </w:tcBorders>
            <w:vAlign w:val="bottom"/>
          </w:tcPr>
          <w:p w14:paraId="1F3B6E4B" w14:textId="77777777" w:rsidR="00FE2321" w:rsidRPr="00C23641" w:rsidRDefault="00FE2321" w:rsidP="00E87902">
            <w:pPr>
              <w:pStyle w:val="TableText"/>
            </w:pPr>
            <w:r>
              <w:t>N/A</w:t>
            </w:r>
          </w:p>
        </w:tc>
        <w:tc>
          <w:tcPr>
            <w:tcW w:w="693" w:type="dxa"/>
            <w:tcBorders>
              <w:top w:val="nil"/>
              <w:bottom w:val="single" w:sz="4" w:space="0" w:color="auto"/>
            </w:tcBorders>
            <w:vAlign w:val="bottom"/>
          </w:tcPr>
          <w:p w14:paraId="460304C5" w14:textId="77777777" w:rsidR="00FE2321" w:rsidRPr="00C23641" w:rsidRDefault="00FE2321" w:rsidP="00E87902">
            <w:pPr>
              <w:pStyle w:val="TableText"/>
            </w:pPr>
            <w:r>
              <w:t>N/A</w:t>
            </w:r>
          </w:p>
        </w:tc>
      </w:tr>
      <w:tr w:rsidR="00FE2321" w:rsidRPr="00234B01" w14:paraId="2CB5BA3C" w14:textId="77777777" w:rsidTr="00E87902">
        <w:tc>
          <w:tcPr>
            <w:tcW w:w="5471" w:type="dxa"/>
            <w:tcBorders>
              <w:top w:val="single" w:sz="4" w:space="0" w:color="auto"/>
            </w:tcBorders>
            <w:hideMark/>
          </w:tcPr>
          <w:p w14:paraId="6FC52748"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980E6AB" w14:textId="77777777" w:rsidR="00FE2321" w:rsidRPr="00234B01" w:rsidRDefault="00FE2321" w:rsidP="00E87902">
            <w:pPr>
              <w:pStyle w:val="TableText"/>
              <w:rPr>
                <w:rFonts w:cs="Times New Roman"/>
              </w:rPr>
            </w:pPr>
            <w:r w:rsidRPr="00C23641">
              <w:t>13</w:t>
            </w:r>
          </w:p>
        </w:tc>
        <w:tc>
          <w:tcPr>
            <w:tcW w:w="713" w:type="dxa"/>
            <w:tcBorders>
              <w:top w:val="single" w:sz="4" w:space="0" w:color="auto"/>
            </w:tcBorders>
            <w:vAlign w:val="bottom"/>
            <w:hideMark/>
          </w:tcPr>
          <w:p w14:paraId="611E3584" w14:textId="77777777" w:rsidR="00FE2321" w:rsidRPr="00234B01" w:rsidRDefault="00FE2321" w:rsidP="00E87902">
            <w:pPr>
              <w:pStyle w:val="TableText"/>
              <w:rPr>
                <w:rFonts w:cs="Times New Roman"/>
              </w:rPr>
            </w:pPr>
            <w:r w:rsidRPr="00C23641">
              <w:t>343</w:t>
            </w:r>
          </w:p>
        </w:tc>
        <w:tc>
          <w:tcPr>
            <w:tcW w:w="710" w:type="dxa"/>
            <w:tcBorders>
              <w:top w:val="single" w:sz="4" w:space="0" w:color="auto"/>
            </w:tcBorders>
            <w:vAlign w:val="bottom"/>
            <w:hideMark/>
          </w:tcPr>
          <w:p w14:paraId="5EF7EB7B" w14:textId="77777777" w:rsidR="00FE2321" w:rsidRPr="00234B01" w:rsidRDefault="00FE2321" w:rsidP="00E87902">
            <w:pPr>
              <w:pStyle w:val="TableText"/>
              <w:rPr>
                <w:rFonts w:cs="Times New Roman"/>
              </w:rPr>
            </w:pPr>
            <w:r w:rsidRPr="00C23641">
              <w:t>132</w:t>
            </w:r>
          </w:p>
        </w:tc>
        <w:tc>
          <w:tcPr>
            <w:tcW w:w="700" w:type="dxa"/>
            <w:tcBorders>
              <w:top w:val="single" w:sz="4" w:space="0" w:color="auto"/>
            </w:tcBorders>
            <w:vAlign w:val="bottom"/>
            <w:hideMark/>
          </w:tcPr>
          <w:p w14:paraId="6811C86A" w14:textId="77777777" w:rsidR="00FE2321" w:rsidRPr="00234B01" w:rsidRDefault="00FE2321" w:rsidP="00E87902">
            <w:pPr>
              <w:pStyle w:val="TableText"/>
              <w:rPr>
                <w:rFonts w:cs="Times New Roman"/>
              </w:rPr>
            </w:pPr>
            <w:r w:rsidRPr="00C23641">
              <w:t>46</w:t>
            </w:r>
          </w:p>
        </w:tc>
        <w:tc>
          <w:tcPr>
            <w:tcW w:w="696" w:type="dxa"/>
            <w:tcBorders>
              <w:top w:val="single" w:sz="4" w:space="0" w:color="auto"/>
            </w:tcBorders>
            <w:vAlign w:val="bottom"/>
            <w:hideMark/>
          </w:tcPr>
          <w:p w14:paraId="0D427895" w14:textId="77777777" w:rsidR="00FE2321" w:rsidRPr="00234B01" w:rsidRDefault="00FE2321" w:rsidP="00E87902">
            <w:pPr>
              <w:pStyle w:val="TableText"/>
              <w:rPr>
                <w:rFonts w:cs="Times New Roman"/>
              </w:rPr>
            </w:pPr>
            <w:r w:rsidRPr="00C23641">
              <w:t>31</w:t>
            </w:r>
          </w:p>
        </w:tc>
        <w:tc>
          <w:tcPr>
            <w:tcW w:w="693" w:type="dxa"/>
            <w:tcBorders>
              <w:top w:val="single" w:sz="4" w:space="0" w:color="auto"/>
            </w:tcBorders>
            <w:vAlign w:val="bottom"/>
            <w:hideMark/>
          </w:tcPr>
          <w:p w14:paraId="4A189916" w14:textId="77777777" w:rsidR="00FE2321" w:rsidRPr="00234B01" w:rsidRDefault="00FE2321" w:rsidP="00E87902">
            <w:pPr>
              <w:pStyle w:val="TableText"/>
              <w:rPr>
                <w:rFonts w:cs="Times New Roman"/>
              </w:rPr>
            </w:pPr>
            <w:r w:rsidRPr="00C23641">
              <w:t>23</w:t>
            </w:r>
          </w:p>
        </w:tc>
      </w:tr>
      <w:tr w:rsidR="00FE2321" w:rsidRPr="00234B01" w14:paraId="5E1ECDFF" w14:textId="77777777" w:rsidTr="00E87902">
        <w:tc>
          <w:tcPr>
            <w:tcW w:w="5471" w:type="dxa"/>
            <w:hideMark/>
          </w:tcPr>
          <w:p w14:paraId="52B65016" w14:textId="77777777" w:rsidR="00FE2321" w:rsidRPr="00234B01" w:rsidRDefault="00FE2321" w:rsidP="00E87902">
            <w:pPr>
              <w:pStyle w:val="TableText"/>
              <w:rPr>
                <w:rFonts w:cs="Times New Roman"/>
              </w:rPr>
            </w:pPr>
            <w:r w:rsidRPr="00234B01">
              <w:t>Asian</w:t>
            </w:r>
          </w:p>
        </w:tc>
        <w:tc>
          <w:tcPr>
            <w:tcW w:w="1152" w:type="dxa"/>
            <w:vAlign w:val="bottom"/>
          </w:tcPr>
          <w:p w14:paraId="372B2FFD" w14:textId="77777777" w:rsidR="00FE2321" w:rsidRPr="00234B01" w:rsidRDefault="00FE2321" w:rsidP="00E87902">
            <w:pPr>
              <w:pStyle w:val="TableText"/>
              <w:rPr>
                <w:rFonts w:cs="Times New Roman"/>
              </w:rPr>
            </w:pPr>
            <w:r w:rsidRPr="00C23641">
              <w:t>2,600</w:t>
            </w:r>
          </w:p>
        </w:tc>
        <w:tc>
          <w:tcPr>
            <w:tcW w:w="713" w:type="dxa"/>
            <w:vAlign w:val="bottom"/>
            <w:hideMark/>
          </w:tcPr>
          <w:p w14:paraId="0EDCC824" w14:textId="77777777" w:rsidR="00FE2321" w:rsidRPr="00234B01" w:rsidRDefault="00FE2321" w:rsidP="00E87902">
            <w:pPr>
              <w:pStyle w:val="TableText"/>
              <w:rPr>
                <w:rFonts w:cs="Times New Roman"/>
              </w:rPr>
            </w:pPr>
            <w:r w:rsidRPr="00C23641">
              <w:t>385</w:t>
            </w:r>
          </w:p>
        </w:tc>
        <w:tc>
          <w:tcPr>
            <w:tcW w:w="710" w:type="dxa"/>
            <w:vAlign w:val="bottom"/>
            <w:hideMark/>
          </w:tcPr>
          <w:p w14:paraId="46F6CEA4" w14:textId="77777777" w:rsidR="00FE2321" w:rsidRPr="00234B01" w:rsidRDefault="00FE2321" w:rsidP="00E87902">
            <w:pPr>
              <w:pStyle w:val="TableText"/>
              <w:rPr>
                <w:rFonts w:cs="Times New Roman"/>
              </w:rPr>
            </w:pPr>
            <w:r w:rsidRPr="00C23641">
              <w:t>135</w:t>
            </w:r>
          </w:p>
        </w:tc>
        <w:tc>
          <w:tcPr>
            <w:tcW w:w="700" w:type="dxa"/>
            <w:vAlign w:val="bottom"/>
            <w:hideMark/>
          </w:tcPr>
          <w:p w14:paraId="056240F3" w14:textId="77777777" w:rsidR="00FE2321" w:rsidRPr="00234B01" w:rsidRDefault="00FE2321" w:rsidP="00E87902">
            <w:pPr>
              <w:pStyle w:val="TableText"/>
              <w:rPr>
                <w:rFonts w:cs="Times New Roman"/>
              </w:rPr>
            </w:pPr>
            <w:r w:rsidRPr="00C23641">
              <w:t>41</w:t>
            </w:r>
          </w:p>
        </w:tc>
        <w:tc>
          <w:tcPr>
            <w:tcW w:w="696" w:type="dxa"/>
            <w:vAlign w:val="bottom"/>
            <w:hideMark/>
          </w:tcPr>
          <w:p w14:paraId="256255D0" w14:textId="77777777" w:rsidR="00FE2321" w:rsidRPr="00234B01" w:rsidRDefault="00FE2321" w:rsidP="00E87902">
            <w:pPr>
              <w:pStyle w:val="TableText"/>
              <w:rPr>
                <w:rFonts w:cs="Times New Roman"/>
              </w:rPr>
            </w:pPr>
            <w:r w:rsidRPr="00C23641">
              <w:t>21</w:t>
            </w:r>
          </w:p>
        </w:tc>
        <w:tc>
          <w:tcPr>
            <w:tcW w:w="693" w:type="dxa"/>
            <w:vAlign w:val="bottom"/>
            <w:hideMark/>
          </w:tcPr>
          <w:p w14:paraId="4882D47E" w14:textId="77777777" w:rsidR="00FE2321" w:rsidRPr="00234B01" w:rsidRDefault="00FE2321" w:rsidP="00E87902">
            <w:pPr>
              <w:pStyle w:val="TableText"/>
              <w:rPr>
                <w:rFonts w:cs="Times New Roman"/>
              </w:rPr>
            </w:pPr>
            <w:r w:rsidRPr="00C23641">
              <w:t>38</w:t>
            </w:r>
          </w:p>
        </w:tc>
      </w:tr>
      <w:tr w:rsidR="00FE2321" w:rsidRPr="00234B01" w14:paraId="7AA12749" w14:textId="77777777" w:rsidTr="00E87902">
        <w:tc>
          <w:tcPr>
            <w:tcW w:w="5471" w:type="dxa"/>
            <w:hideMark/>
          </w:tcPr>
          <w:p w14:paraId="5ED1A2E0"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B625327" w14:textId="77777777" w:rsidR="00FE2321" w:rsidRPr="00234B01" w:rsidRDefault="00FE2321" w:rsidP="00E87902">
            <w:pPr>
              <w:pStyle w:val="TableText"/>
              <w:rPr>
                <w:rFonts w:cs="Times New Roman"/>
              </w:rPr>
            </w:pPr>
            <w:r w:rsidRPr="00C23641">
              <w:t>47</w:t>
            </w:r>
          </w:p>
        </w:tc>
        <w:tc>
          <w:tcPr>
            <w:tcW w:w="713" w:type="dxa"/>
            <w:vAlign w:val="bottom"/>
            <w:hideMark/>
          </w:tcPr>
          <w:p w14:paraId="761CC898" w14:textId="77777777" w:rsidR="00FE2321" w:rsidRPr="00234B01" w:rsidRDefault="00FE2321" w:rsidP="00E87902">
            <w:pPr>
              <w:pStyle w:val="TableText"/>
              <w:rPr>
                <w:rFonts w:cs="Times New Roman"/>
              </w:rPr>
            </w:pPr>
            <w:r w:rsidRPr="00C23641">
              <w:t>331</w:t>
            </w:r>
          </w:p>
        </w:tc>
        <w:tc>
          <w:tcPr>
            <w:tcW w:w="710" w:type="dxa"/>
            <w:vAlign w:val="bottom"/>
            <w:hideMark/>
          </w:tcPr>
          <w:p w14:paraId="49486FB8" w14:textId="77777777" w:rsidR="00FE2321" w:rsidRPr="00234B01" w:rsidRDefault="00FE2321" w:rsidP="00E87902">
            <w:pPr>
              <w:pStyle w:val="TableText"/>
              <w:rPr>
                <w:rFonts w:cs="Times New Roman"/>
              </w:rPr>
            </w:pPr>
            <w:r w:rsidRPr="00C23641">
              <w:t>104</w:t>
            </w:r>
          </w:p>
        </w:tc>
        <w:tc>
          <w:tcPr>
            <w:tcW w:w="700" w:type="dxa"/>
            <w:vAlign w:val="bottom"/>
            <w:hideMark/>
          </w:tcPr>
          <w:p w14:paraId="7AF2D376" w14:textId="77777777" w:rsidR="00FE2321" w:rsidRPr="00234B01" w:rsidRDefault="00FE2321" w:rsidP="00E87902">
            <w:pPr>
              <w:pStyle w:val="TableText"/>
              <w:rPr>
                <w:rFonts w:cs="Times New Roman"/>
              </w:rPr>
            </w:pPr>
            <w:r w:rsidRPr="00C23641">
              <w:t>62</w:t>
            </w:r>
          </w:p>
        </w:tc>
        <w:tc>
          <w:tcPr>
            <w:tcW w:w="696" w:type="dxa"/>
            <w:vAlign w:val="bottom"/>
            <w:hideMark/>
          </w:tcPr>
          <w:p w14:paraId="50A74C1A" w14:textId="77777777" w:rsidR="00FE2321" w:rsidRPr="00234B01" w:rsidRDefault="00FE2321" w:rsidP="00E87902">
            <w:pPr>
              <w:pStyle w:val="TableText"/>
              <w:rPr>
                <w:rFonts w:cs="Times New Roman"/>
              </w:rPr>
            </w:pPr>
            <w:r w:rsidRPr="00C23641">
              <w:t>21</w:t>
            </w:r>
          </w:p>
        </w:tc>
        <w:tc>
          <w:tcPr>
            <w:tcW w:w="693" w:type="dxa"/>
            <w:vAlign w:val="bottom"/>
            <w:hideMark/>
          </w:tcPr>
          <w:p w14:paraId="3D1F7390" w14:textId="77777777" w:rsidR="00FE2321" w:rsidRPr="00234B01" w:rsidRDefault="00FE2321" w:rsidP="00E87902">
            <w:pPr>
              <w:pStyle w:val="TableText"/>
              <w:rPr>
                <w:rFonts w:cs="Times New Roman"/>
              </w:rPr>
            </w:pPr>
            <w:r w:rsidRPr="00C23641">
              <w:t>17</w:t>
            </w:r>
          </w:p>
        </w:tc>
      </w:tr>
      <w:tr w:rsidR="00FE2321" w:rsidRPr="00234B01" w14:paraId="2914252D" w14:textId="77777777" w:rsidTr="00E87902">
        <w:tc>
          <w:tcPr>
            <w:tcW w:w="5471" w:type="dxa"/>
            <w:hideMark/>
          </w:tcPr>
          <w:p w14:paraId="136D22C5" w14:textId="77777777" w:rsidR="00FE2321" w:rsidRPr="00234B01" w:rsidRDefault="00FE2321" w:rsidP="00E87902">
            <w:pPr>
              <w:pStyle w:val="TableText"/>
              <w:rPr>
                <w:rFonts w:cs="Times New Roman"/>
              </w:rPr>
            </w:pPr>
            <w:r w:rsidRPr="00234B01">
              <w:t>Filipino</w:t>
            </w:r>
          </w:p>
        </w:tc>
        <w:tc>
          <w:tcPr>
            <w:tcW w:w="1152" w:type="dxa"/>
            <w:vAlign w:val="bottom"/>
          </w:tcPr>
          <w:p w14:paraId="5CDB8DCC" w14:textId="77777777" w:rsidR="00FE2321" w:rsidRPr="00234B01" w:rsidRDefault="00FE2321" w:rsidP="00E87902">
            <w:pPr>
              <w:pStyle w:val="TableText"/>
              <w:rPr>
                <w:rFonts w:cs="Times New Roman"/>
              </w:rPr>
            </w:pPr>
            <w:r w:rsidRPr="00C23641">
              <w:t>185</w:t>
            </w:r>
          </w:p>
        </w:tc>
        <w:tc>
          <w:tcPr>
            <w:tcW w:w="713" w:type="dxa"/>
            <w:vAlign w:val="bottom"/>
            <w:hideMark/>
          </w:tcPr>
          <w:p w14:paraId="6DDBA7B8" w14:textId="77777777" w:rsidR="00FE2321" w:rsidRPr="00234B01" w:rsidRDefault="00FE2321" w:rsidP="00E87902">
            <w:pPr>
              <w:pStyle w:val="TableText"/>
              <w:rPr>
                <w:rFonts w:cs="Times New Roman"/>
              </w:rPr>
            </w:pPr>
            <w:r w:rsidRPr="00C23641">
              <w:t>379</w:t>
            </w:r>
          </w:p>
        </w:tc>
        <w:tc>
          <w:tcPr>
            <w:tcW w:w="710" w:type="dxa"/>
            <w:vAlign w:val="bottom"/>
            <w:hideMark/>
          </w:tcPr>
          <w:p w14:paraId="1EBE2B2B" w14:textId="77777777" w:rsidR="00FE2321" w:rsidRPr="00234B01" w:rsidRDefault="00FE2321" w:rsidP="00E87902">
            <w:pPr>
              <w:pStyle w:val="TableText"/>
              <w:rPr>
                <w:rFonts w:cs="Times New Roman"/>
              </w:rPr>
            </w:pPr>
            <w:r w:rsidRPr="00C23641">
              <w:t>109</w:t>
            </w:r>
          </w:p>
        </w:tc>
        <w:tc>
          <w:tcPr>
            <w:tcW w:w="700" w:type="dxa"/>
            <w:vAlign w:val="bottom"/>
            <w:hideMark/>
          </w:tcPr>
          <w:p w14:paraId="008AC4B3" w14:textId="77777777" w:rsidR="00FE2321" w:rsidRPr="00234B01" w:rsidRDefault="00FE2321" w:rsidP="00E87902">
            <w:pPr>
              <w:pStyle w:val="TableText"/>
              <w:rPr>
                <w:rFonts w:cs="Times New Roman"/>
              </w:rPr>
            </w:pPr>
            <w:r w:rsidRPr="00C23641">
              <w:t>44</w:t>
            </w:r>
          </w:p>
        </w:tc>
        <w:tc>
          <w:tcPr>
            <w:tcW w:w="696" w:type="dxa"/>
            <w:vAlign w:val="bottom"/>
            <w:hideMark/>
          </w:tcPr>
          <w:p w14:paraId="66A8C3B8" w14:textId="77777777" w:rsidR="00FE2321" w:rsidRPr="00234B01" w:rsidRDefault="00FE2321" w:rsidP="00E87902">
            <w:pPr>
              <w:pStyle w:val="TableText"/>
              <w:rPr>
                <w:rFonts w:cs="Times New Roman"/>
              </w:rPr>
            </w:pPr>
            <w:r w:rsidRPr="00C23641">
              <w:t>27</w:t>
            </w:r>
          </w:p>
        </w:tc>
        <w:tc>
          <w:tcPr>
            <w:tcW w:w="693" w:type="dxa"/>
            <w:vAlign w:val="bottom"/>
            <w:hideMark/>
          </w:tcPr>
          <w:p w14:paraId="736948A0" w14:textId="77777777" w:rsidR="00FE2321" w:rsidRPr="00234B01" w:rsidRDefault="00FE2321" w:rsidP="00E87902">
            <w:pPr>
              <w:pStyle w:val="TableText"/>
              <w:rPr>
                <w:rFonts w:cs="Times New Roman"/>
              </w:rPr>
            </w:pPr>
            <w:r w:rsidRPr="00C23641">
              <w:t>29</w:t>
            </w:r>
          </w:p>
        </w:tc>
      </w:tr>
      <w:tr w:rsidR="00FE2321" w:rsidRPr="00234B01" w14:paraId="44B9047E" w14:textId="77777777" w:rsidTr="00E87902">
        <w:tc>
          <w:tcPr>
            <w:tcW w:w="5471" w:type="dxa"/>
            <w:hideMark/>
          </w:tcPr>
          <w:p w14:paraId="04E2FD5A" w14:textId="77777777" w:rsidR="00FE2321" w:rsidRPr="00234B01" w:rsidRDefault="00FE2321" w:rsidP="00E87902">
            <w:pPr>
              <w:pStyle w:val="TableText"/>
              <w:rPr>
                <w:rFonts w:cs="Times New Roman"/>
              </w:rPr>
            </w:pPr>
            <w:r w:rsidRPr="00234B01">
              <w:t>Hispanic or Latino</w:t>
            </w:r>
          </w:p>
        </w:tc>
        <w:tc>
          <w:tcPr>
            <w:tcW w:w="1152" w:type="dxa"/>
            <w:vAlign w:val="bottom"/>
          </w:tcPr>
          <w:p w14:paraId="131E1C8C" w14:textId="77777777" w:rsidR="00FE2321" w:rsidRPr="00234B01" w:rsidRDefault="00FE2321" w:rsidP="00E87902">
            <w:pPr>
              <w:pStyle w:val="TableText"/>
              <w:rPr>
                <w:rFonts w:cs="Times New Roman"/>
              </w:rPr>
            </w:pPr>
            <w:r w:rsidRPr="00C23641">
              <w:t>4,299</w:t>
            </w:r>
          </w:p>
        </w:tc>
        <w:tc>
          <w:tcPr>
            <w:tcW w:w="713" w:type="dxa"/>
            <w:vAlign w:val="bottom"/>
            <w:hideMark/>
          </w:tcPr>
          <w:p w14:paraId="0539D8D7" w14:textId="77777777" w:rsidR="00FE2321" w:rsidRPr="00234B01" w:rsidRDefault="00FE2321" w:rsidP="00E87902">
            <w:pPr>
              <w:pStyle w:val="TableText"/>
              <w:rPr>
                <w:rFonts w:cs="Times New Roman"/>
              </w:rPr>
            </w:pPr>
            <w:r w:rsidRPr="00C23641">
              <w:t>265</w:t>
            </w:r>
          </w:p>
        </w:tc>
        <w:tc>
          <w:tcPr>
            <w:tcW w:w="710" w:type="dxa"/>
            <w:vAlign w:val="bottom"/>
            <w:hideMark/>
          </w:tcPr>
          <w:p w14:paraId="17406981" w14:textId="77777777" w:rsidR="00FE2321" w:rsidRPr="00234B01" w:rsidRDefault="00FE2321" w:rsidP="00E87902">
            <w:pPr>
              <w:pStyle w:val="TableText"/>
              <w:rPr>
                <w:rFonts w:cs="Times New Roman"/>
              </w:rPr>
            </w:pPr>
            <w:r w:rsidRPr="00C23641">
              <w:t>118</w:t>
            </w:r>
          </w:p>
        </w:tc>
        <w:tc>
          <w:tcPr>
            <w:tcW w:w="700" w:type="dxa"/>
            <w:vAlign w:val="bottom"/>
            <w:hideMark/>
          </w:tcPr>
          <w:p w14:paraId="1D1C3296" w14:textId="77777777" w:rsidR="00FE2321" w:rsidRPr="00234B01" w:rsidRDefault="00FE2321" w:rsidP="00E87902">
            <w:pPr>
              <w:pStyle w:val="TableText"/>
              <w:rPr>
                <w:rFonts w:cs="Times New Roman"/>
              </w:rPr>
            </w:pPr>
            <w:r w:rsidRPr="00C23641">
              <w:t>78</w:t>
            </w:r>
          </w:p>
        </w:tc>
        <w:tc>
          <w:tcPr>
            <w:tcW w:w="696" w:type="dxa"/>
            <w:vAlign w:val="bottom"/>
            <w:hideMark/>
          </w:tcPr>
          <w:p w14:paraId="5DCD6B39" w14:textId="77777777" w:rsidR="00FE2321" w:rsidRPr="00234B01" w:rsidRDefault="00FE2321" w:rsidP="00E87902">
            <w:pPr>
              <w:pStyle w:val="TableText"/>
              <w:rPr>
                <w:rFonts w:cs="Times New Roman"/>
              </w:rPr>
            </w:pPr>
            <w:r w:rsidRPr="00C23641">
              <w:t>13</w:t>
            </w:r>
          </w:p>
        </w:tc>
        <w:tc>
          <w:tcPr>
            <w:tcW w:w="693" w:type="dxa"/>
            <w:vAlign w:val="bottom"/>
            <w:hideMark/>
          </w:tcPr>
          <w:p w14:paraId="2C975588" w14:textId="77777777" w:rsidR="00FE2321" w:rsidRPr="00234B01" w:rsidRDefault="00FE2321" w:rsidP="00E87902">
            <w:pPr>
              <w:pStyle w:val="TableText"/>
              <w:rPr>
                <w:rFonts w:cs="Times New Roman"/>
              </w:rPr>
            </w:pPr>
            <w:r w:rsidRPr="00C23641">
              <w:t>9</w:t>
            </w:r>
          </w:p>
        </w:tc>
      </w:tr>
      <w:tr w:rsidR="00FE2321" w:rsidRPr="00234B01" w14:paraId="24C78248" w14:textId="77777777" w:rsidTr="00E87902">
        <w:tc>
          <w:tcPr>
            <w:tcW w:w="5471" w:type="dxa"/>
            <w:hideMark/>
          </w:tcPr>
          <w:p w14:paraId="08EE378F"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35D61E00" w14:textId="77777777" w:rsidR="00FE2321" w:rsidRPr="00234B01" w:rsidRDefault="00FE2321" w:rsidP="00E87902">
            <w:pPr>
              <w:pStyle w:val="TableText"/>
              <w:rPr>
                <w:rFonts w:cs="Times New Roman"/>
              </w:rPr>
            </w:pPr>
            <w:r w:rsidRPr="00C23641">
              <w:t>74</w:t>
            </w:r>
          </w:p>
        </w:tc>
        <w:tc>
          <w:tcPr>
            <w:tcW w:w="713" w:type="dxa"/>
            <w:vAlign w:val="bottom"/>
            <w:hideMark/>
          </w:tcPr>
          <w:p w14:paraId="7249B08D" w14:textId="77777777" w:rsidR="00FE2321" w:rsidRPr="00234B01" w:rsidRDefault="00FE2321" w:rsidP="00E87902">
            <w:pPr>
              <w:pStyle w:val="TableText"/>
              <w:rPr>
                <w:rFonts w:cs="Times New Roman"/>
              </w:rPr>
            </w:pPr>
            <w:r w:rsidRPr="00C23641">
              <w:t>379</w:t>
            </w:r>
          </w:p>
        </w:tc>
        <w:tc>
          <w:tcPr>
            <w:tcW w:w="710" w:type="dxa"/>
            <w:vAlign w:val="bottom"/>
            <w:hideMark/>
          </w:tcPr>
          <w:p w14:paraId="1007072A" w14:textId="77777777" w:rsidR="00FE2321" w:rsidRPr="00234B01" w:rsidRDefault="00FE2321" w:rsidP="00E87902">
            <w:pPr>
              <w:pStyle w:val="TableText"/>
              <w:rPr>
                <w:rFonts w:cs="Times New Roman"/>
              </w:rPr>
            </w:pPr>
            <w:r w:rsidRPr="00C23641">
              <w:t>104</w:t>
            </w:r>
          </w:p>
        </w:tc>
        <w:tc>
          <w:tcPr>
            <w:tcW w:w="700" w:type="dxa"/>
            <w:vAlign w:val="bottom"/>
            <w:hideMark/>
          </w:tcPr>
          <w:p w14:paraId="78AA8622" w14:textId="77777777" w:rsidR="00FE2321" w:rsidRPr="00234B01" w:rsidRDefault="00FE2321" w:rsidP="00E87902">
            <w:pPr>
              <w:pStyle w:val="TableText"/>
              <w:rPr>
                <w:rFonts w:cs="Times New Roman"/>
              </w:rPr>
            </w:pPr>
            <w:r w:rsidRPr="00C23641">
              <w:t>41</w:t>
            </w:r>
          </w:p>
        </w:tc>
        <w:tc>
          <w:tcPr>
            <w:tcW w:w="696" w:type="dxa"/>
            <w:vAlign w:val="bottom"/>
            <w:hideMark/>
          </w:tcPr>
          <w:p w14:paraId="40E8C92D" w14:textId="77777777" w:rsidR="00FE2321" w:rsidRPr="00234B01" w:rsidRDefault="00FE2321" w:rsidP="00E87902">
            <w:pPr>
              <w:pStyle w:val="TableText"/>
              <w:rPr>
                <w:rFonts w:cs="Times New Roman"/>
              </w:rPr>
            </w:pPr>
            <w:r w:rsidRPr="00C23641">
              <w:t>31</w:t>
            </w:r>
          </w:p>
        </w:tc>
        <w:tc>
          <w:tcPr>
            <w:tcW w:w="693" w:type="dxa"/>
            <w:vAlign w:val="bottom"/>
            <w:hideMark/>
          </w:tcPr>
          <w:p w14:paraId="3D7AA2E2" w14:textId="77777777" w:rsidR="00FE2321" w:rsidRPr="00234B01" w:rsidRDefault="00FE2321" w:rsidP="00E87902">
            <w:pPr>
              <w:pStyle w:val="TableText"/>
              <w:rPr>
                <w:rFonts w:cs="Times New Roman"/>
              </w:rPr>
            </w:pPr>
            <w:r w:rsidRPr="00C23641">
              <w:t>28</w:t>
            </w:r>
          </w:p>
        </w:tc>
      </w:tr>
      <w:tr w:rsidR="00FE2321" w:rsidRPr="00234B01" w14:paraId="7AA2493E" w14:textId="77777777" w:rsidTr="00E87902">
        <w:tc>
          <w:tcPr>
            <w:tcW w:w="5471" w:type="dxa"/>
            <w:tcBorders>
              <w:bottom w:val="nil"/>
            </w:tcBorders>
            <w:hideMark/>
          </w:tcPr>
          <w:p w14:paraId="14DDD741"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D979CF3" w14:textId="77777777" w:rsidR="00FE2321" w:rsidRPr="00234B01" w:rsidRDefault="00FE2321" w:rsidP="00E87902">
            <w:pPr>
              <w:pStyle w:val="TableText"/>
              <w:rPr>
                <w:rFonts w:cs="Times New Roman"/>
              </w:rPr>
            </w:pPr>
            <w:r w:rsidRPr="00C23641">
              <w:t>901</w:t>
            </w:r>
          </w:p>
        </w:tc>
        <w:tc>
          <w:tcPr>
            <w:tcW w:w="713" w:type="dxa"/>
            <w:tcBorders>
              <w:bottom w:val="nil"/>
            </w:tcBorders>
            <w:vAlign w:val="bottom"/>
            <w:hideMark/>
          </w:tcPr>
          <w:p w14:paraId="5C6CE2ED" w14:textId="77777777" w:rsidR="00FE2321" w:rsidRPr="00234B01" w:rsidRDefault="00FE2321" w:rsidP="00E87902">
            <w:pPr>
              <w:pStyle w:val="TableText"/>
              <w:rPr>
                <w:rFonts w:cs="Times New Roman"/>
              </w:rPr>
            </w:pPr>
            <w:r w:rsidRPr="00C23641">
              <w:t>330</w:t>
            </w:r>
          </w:p>
        </w:tc>
        <w:tc>
          <w:tcPr>
            <w:tcW w:w="710" w:type="dxa"/>
            <w:tcBorders>
              <w:bottom w:val="nil"/>
            </w:tcBorders>
            <w:vAlign w:val="bottom"/>
            <w:hideMark/>
          </w:tcPr>
          <w:p w14:paraId="584A9755" w14:textId="77777777" w:rsidR="00FE2321" w:rsidRPr="00234B01" w:rsidRDefault="00FE2321" w:rsidP="00E87902">
            <w:pPr>
              <w:pStyle w:val="TableText"/>
              <w:rPr>
                <w:rFonts w:cs="Times New Roman"/>
              </w:rPr>
            </w:pPr>
            <w:r w:rsidRPr="00C23641">
              <w:t>127</w:t>
            </w:r>
          </w:p>
        </w:tc>
        <w:tc>
          <w:tcPr>
            <w:tcW w:w="700" w:type="dxa"/>
            <w:tcBorders>
              <w:bottom w:val="nil"/>
            </w:tcBorders>
            <w:vAlign w:val="bottom"/>
            <w:hideMark/>
          </w:tcPr>
          <w:p w14:paraId="409C6DAC" w14:textId="77777777" w:rsidR="00FE2321" w:rsidRPr="00234B01" w:rsidRDefault="00FE2321" w:rsidP="00E87902">
            <w:pPr>
              <w:pStyle w:val="TableText"/>
              <w:rPr>
                <w:rFonts w:cs="Times New Roman"/>
              </w:rPr>
            </w:pPr>
            <w:r w:rsidRPr="00C23641">
              <w:t>58</w:t>
            </w:r>
          </w:p>
        </w:tc>
        <w:tc>
          <w:tcPr>
            <w:tcW w:w="696" w:type="dxa"/>
            <w:tcBorders>
              <w:bottom w:val="nil"/>
            </w:tcBorders>
            <w:vAlign w:val="bottom"/>
            <w:hideMark/>
          </w:tcPr>
          <w:p w14:paraId="4C283880" w14:textId="77777777" w:rsidR="00FE2321" w:rsidRPr="00234B01" w:rsidRDefault="00FE2321" w:rsidP="00E87902">
            <w:pPr>
              <w:pStyle w:val="TableText"/>
              <w:rPr>
                <w:rFonts w:cs="Times New Roman"/>
              </w:rPr>
            </w:pPr>
            <w:r w:rsidRPr="00C23641">
              <w:t>22</w:t>
            </w:r>
          </w:p>
        </w:tc>
        <w:tc>
          <w:tcPr>
            <w:tcW w:w="693" w:type="dxa"/>
            <w:tcBorders>
              <w:bottom w:val="nil"/>
            </w:tcBorders>
            <w:vAlign w:val="bottom"/>
            <w:hideMark/>
          </w:tcPr>
          <w:p w14:paraId="3E0C583F" w14:textId="77777777" w:rsidR="00FE2321" w:rsidRPr="00234B01" w:rsidRDefault="00FE2321" w:rsidP="00E87902">
            <w:pPr>
              <w:pStyle w:val="TableText"/>
              <w:rPr>
                <w:rFonts w:cs="Times New Roman"/>
              </w:rPr>
            </w:pPr>
            <w:r w:rsidRPr="00C23641">
              <w:t>19</w:t>
            </w:r>
          </w:p>
        </w:tc>
      </w:tr>
      <w:tr w:rsidR="00FE2321" w:rsidRPr="00234B01" w14:paraId="71B483F7" w14:textId="77777777" w:rsidTr="00E87902">
        <w:tc>
          <w:tcPr>
            <w:tcW w:w="5471" w:type="dxa"/>
            <w:tcBorders>
              <w:top w:val="nil"/>
              <w:bottom w:val="single" w:sz="4" w:space="0" w:color="auto"/>
            </w:tcBorders>
            <w:hideMark/>
          </w:tcPr>
          <w:p w14:paraId="3EE0BFFE"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F323F7A" w14:textId="77777777" w:rsidR="00FE2321" w:rsidRPr="00234B01" w:rsidRDefault="00FE2321" w:rsidP="00E87902">
            <w:pPr>
              <w:pStyle w:val="TableText"/>
              <w:rPr>
                <w:rFonts w:cs="Times New Roman"/>
              </w:rPr>
            </w:pPr>
            <w:r w:rsidRPr="00C23641">
              <w:t>329</w:t>
            </w:r>
          </w:p>
        </w:tc>
        <w:tc>
          <w:tcPr>
            <w:tcW w:w="713" w:type="dxa"/>
            <w:tcBorders>
              <w:top w:val="nil"/>
              <w:bottom w:val="single" w:sz="4" w:space="0" w:color="auto"/>
            </w:tcBorders>
            <w:vAlign w:val="bottom"/>
            <w:hideMark/>
          </w:tcPr>
          <w:p w14:paraId="55B9FABE" w14:textId="77777777" w:rsidR="00FE2321" w:rsidRPr="00234B01" w:rsidRDefault="00FE2321" w:rsidP="00E87902">
            <w:pPr>
              <w:pStyle w:val="TableText"/>
              <w:rPr>
                <w:rFonts w:cs="Times New Roman"/>
              </w:rPr>
            </w:pPr>
            <w:r w:rsidRPr="00C23641">
              <w:t>351</w:t>
            </w:r>
          </w:p>
        </w:tc>
        <w:tc>
          <w:tcPr>
            <w:tcW w:w="710" w:type="dxa"/>
            <w:tcBorders>
              <w:top w:val="nil"/>
              <w:bottom w:val="single" w:sz="4" w:space="0" w:color="auto"/>
            </w:tcBorders>
            <w:vAlign w:val="bottom"/>
            <w:hideMark/>
          </w:tcPr>
          <w:p w14:paraId="5AD5398B" w14:textId="77777777" w:rsidR="00FE2321" w:rsidRPr="00234B01" w:rsidRDefault="00FE2321" w:rsidP="00E87902">
            <w:pPr>
              <w:pStyle w:val="TableText"/>
              <w:rPr>
                <w:rFonts w:cs="Times New Roman"/>
              </w:rPr>
            </w:pPr>
            <w:r w:rsidRPr="00C23641">
              <w:t>135</w:t>
            </w:r>
          </w:p>
        </w:tc>
        <w:tc>
          <w:tcPr>
            <w:tcW w:w="700" w:type="dxa"/>
            <w:tcBorders>
              <w:top w:val="nil"/>
              <w:bottom w:val="single" w:sz="4" w:space="0" w:color="auto"/>
            </w:tcBorders>
            <w:vAlign w:val="bottom"/>
            <w:hideMark/>
          </w:tcPr>
          <w:p w14:paraId="410D6043" w14:textId="77777777" w:rsidR="00FE2321" w:rsidRPr="00234B01" w:rsidRDefault="00FE2321" w:rsidP="00E87902">
            <w:pPr>
              <w:pStyle w:val="TableText"/>
              <w:rPr>
                <w:rFonts w:cs="Times New Roman"/>
              </w:rPr>
            </w:pPr>
            <w:r w:rsidRPr="00C23641">
              <w:t>52</w:t>
            </w:r>
          </w:p>
        </w:tc>
        <w:tc>
          <w:tcPr>
            <w:tcW w:w="696" w:type="dxa"/>
            <w:tcBorders>
              <w:top w:val="nil"/>
              <w:bottom w:val="single" w:sz="4" w:space="0" w:color="auto"/>
            </w:tcBorders>
            <w:vAlign w:val="bottom"/>
            <w:hideMark/>
          </w:tcPr>
          <w:p w14:paraId="3932D138" w14:textId="77777777" w:rsidR="00FE2321" w:rsidRPr="00234B01" w:rsidRDefault="00FE2321" w:rsidP="00E87902">
            <w:pPr>
              <w:pStyle w:val="TableText"/>
              <w:rPr>
                <w:rFonts w:cs="Times New Roman"/>
              </w:rPr>
            </w:pPr>
            <w:r w:rsidRPr="00C23641">
              <w:t>20</w:t>
            </w:r>
          </w:p>
        </w:tc>
        <w:tc>
          <w:tcPr>
            <w:tcW w:w="693" w:type="dxa"/>
            <w:tcBorders>
              <w:top w:val="nil"/>
              <w:bottom w:val="single" w:sz="4" w:space="0" w:color="auto"/>
            </w:tcBorders>
            <w:vAlign w:val="bottom"/>
            <w:hideMark/>
          </w:tcPr>
          <w:p w14:paraId="6D9113E1" w14:textId="77777777" w:rsidR="00FE2321" w:rsidRPr="00234B01" w:rsidRDefault="00FE2321" w:rsidP="00E87902">
            <w:pPr>
              <w:pStyle w:val="TableText"/>
              <w:rPr>
                <w:rFonts w:cs="Times New Roman"/>
              </w:rPr>
            </w:pPr>
            <w:r w:rsidRPr="00C23641">
              <w:t>29</w:t>
            </w:r>
          </w:p>
        </w:tc>
      </w:tr>
      <w:tr w:rsidR="00FE2321" w:rsidRPr="00234B01" w14:paraId="4B0857D9" w14:textId="77777777" w:rsidTr="00E87902">
        <w:tc>
          <w:tcPr>
            <w:tcW w:w="5471" w:type="dxa"/>
            <w:tcBorders>
              <w:top w:val="single" w:sz="4" w:space="0" w:color="auto"/>
              <w:bottom w:val="nil"/>
            </w:tcBorders>
          </w:tcPr>
          <w:p w14:paraId="353783DB"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2DCA3C68" w14:textId="77777777" w:rsidR="00FE2321" w:rsidRPr="00234B01" w:rsidRDefault="00FE2321" w:rsidP="00E87902">
            <w:pPr>
              <w:pStyle w:val="TableText"/>
              <w:rPr>
                <w:rFonts w:cs="Times New Roman"/>
              </w:rPr>
            </w:pPr>
            <w:r w:rsidRPr="00C23641">
              <w:t>4,018</w:t>
            </w:r>
          </w:p>
        </w:tc>
        <w:tc>
          <w:tcPr>
            <w:tcW w:w="713" w:type="dxa"/>
            <w:tcBorders>
              <w:top w:val="single" w:sz="4" w:space="0" w:color="auto"/>
              <w:bottom w:val="nil"/>
            </w:tcBorders>
            <w:vAlign w:val="bottom"/>
          </w:tcPr>
          <w:p w14:paraId="427C1F13" w14:textId="77777777" w:rsidR="00FE2321" w:rsidRPr="00234B01" w:rsidRDefault="00FE2321" w:rsidP="00E87902">
            <w:pPr>
              <w:pStyle w:val="TableText"/>
              <w:rPr>
                <w:rFonts w:cs="Times New Roman"/>
              </w:rPr>
            </w:pPr>
            <w:r w:rsidRPr="00C23641">
              <w:t>269</w:t>
            </w:r>
          </w:p>
        </w:tc>
        <w:tc>
          <w:tcPr>
            <w:tcW w:w="710" w:type="dxa"/>
            <w:tcBorders>
              <w:top w:val="single" w:sz="4" w:space="0" w:color="auto"/>
              <w:bottom w:val="nil"/>
            </w:tcBorders>
            <w:vAlign w:val="bottom"/>
          </w:tcPr>
          <w:p w14:paraId="2EC0E5B5" w14:textId="77777777" w:rsidR="00FE2321" w:rsidRPr="00234B01" w:rsidRDefault="00FE2321" w:rsidP="00E87902">
            <w:pPr>
              <w:pStyle w:val="TableText"/>
              <w:rPr>
                <w:rFonts w:cs="Times New Roman"/>
              </w:rPr>
            </w:pPr>
            <w:r w:rsidRPr="00C23641">
              <w:t>119</w:t>
            </w:r>
          </w:p>
        </w:tc>
        <w:tc>
          <w:tcPr>
            <w:tcW w:w="700" w:type="dxa"/>
            <w:tcBorders>
              <w:top w:val="single" w:sz="4" w:space="0" w:color="auto"/>
              <w:bottom w:val="nil"/>
            </w:tcBorders>
            <w:vAlign w:val="bottom"/>
          </w:tcPr>
          <w:p w14:paraId="3939275F" w14:textId="77777777" w:rsidR="00FE2321" w:rsidRPr="00234B01" w:rsidRDefault="00FE2321" w:rsidP="00E87902">
            <w:pPr>
              <w:pStyle w:val="TableText"/>
              <w:rPr>
                <w:rFonts w:cs="Times New Roman"/>
              </w:rPr>
            </w:pPr>
            <w:r w:rsidRPr="00C23641">
              <w:t>77</w:t>
            </w:r>
          </w:p>
        </w:tc>
        <w:tc>
          <w:tcPr>
            <w:tcW w:w="696" w:type="dxa"/>
            <w:tcBorders>
              <w:top w:val="single" w:sz="4" w:space="0" w:color="auto"/>
              <w:bottom w:val="nil"/>
            </w:tcBorders>
            <w:vAlign w:val="bottom"/>
          </w:tcPr>
          <w:p w14:paraId="60A84073" w14:textId="77777777" w:rsidR="00FE2321" w:rsidRPr="00234B01" w:rsidRDefault="00FE2321" w:rsidP="00E87902">
            <w:pPr>
              <w:pStyle w:val="TableText"/>
              <w:rPr>
                <w:rFonts w:cs="Times New Roman"/>
              </w:rPr>
            </w:pPr>
            <w:r w:rsidRPr="00C23641">
              <w:t>13</w:t>
            </w:r>
          </w:p>
        </w:tc>
        <w:tc>
          <w:tcPr>
            <w:tcW w:w="693" w:type="dxa"/>
            <w:tcBorders>
              <w:top w:val="single" w:sz="4" w:space="0" w:color="auto"/>
              <w:bottom w:val="nil"/>
            </w:tcBorders>
            <w:vAlign w:val="bottom"/>
          </w:tcPr>
          <w:p w14:paraId="31BD6CEC" w14:textId="77777777" w:rsidR="00FE2321" w:rsidRPr="00234B01" w:rsidRDefault="00FE2321" w:rsidP="00E87902">
            <w:pPr>
              <w:pStyle w:val="TableText"/>
              <w:rPr>
                <w:rFonts w:cs="Times New Roman"/>
              </w:rPr>
            </w:pPr>
            <w:r w:rsidRPr="00C23641">
              <w:t>9</w:t>
            </w:r>
          </w:p>
        </w:tc>
      </w:tr>
      <w:tr w:rsidR="00FE2321" w:rsidRPr="00234B01" w14:paraId="04B65AAE" w14:textId="77777777" w:rsidTr="00E87902">
        <w:tc>
          <w:tcPr>
            <w:tcW w:w="5471" w:type="dxa"/>
            <w:tcBorders>
              <w:top w:val="nil"/>
              <w:bottom w:val="single" w:sz="4" w:space="0" w:color="auto"/>
            </w:tcBorders>
          </w:tcPr>
          <w:p w14:paraId="1A1F0FE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4B2C6BF" w14:textId="77777777" w:rsidR="00FE2321" w:rsidRPr="00234B01" w:rsidRDefault="00FE2321" w:rsidP="00E87902">
            <w:pPr>
              <w:pStyle w:val="TableText"/>
              <w:rPr>
                <w:rFonts w:cs="Times New Roman"/>
              </w:rPr>
            </w:pPr>
            <w:r w:rsidRPr="00C23641">
              <w:t>4,430</w:t>
            </w:r>
          </w:p>
        </w:tc>
        <w:tc>
          <w:tcPr>
            <w:tcW w:w="713" w:type="dxa"/>
            <w:tcBorders>
              <w:top w:val="nil"/>
              <w:bottom w:val="single" w:sz="4" w:space="0" w:color="auto"/>
            </w:tcBorders>
            <w:vAlign w:val="bottom"/>
          </w:tcPr>
          <w:p w14:paraId="497F6A73" w14:textId="77777777" w:rsidR="00FE2321" w:rsidRPr="00234B01" w:rsidRDefault="00FE2321" w:rsidP="00E87902">
            <w:pPr>
              <w:pStyle w:val="TableText"/>
              <w:rPr>
                <w:rFonts w:cs="Times New Roman"/>
              </w:rPr>
            </w:pPr>
            <w:r w:rsidRPr="00C23641">
              <w:t>359</w:t>
            </w:r>
          </w:p>
        </w:tc>
        <w:tc>
          <w:tcPr>
            <w:tcW w:w="710" w:type="dxa"/>
            <w:tcBorders>
              <w:top w:val="nil"/>
              <w:bottom w:val="single" w:sz="4" w:space="0" w:color="auto"/>
            </w:tcBorders>
            <w:vAlign w:val="bottom"/>
          </w:tcPr>
          <w:p w14:paraId="3823882F" w14:textId="77777777" w:rsidR="00FE2321" w:rsidRPr="00234B01" w:rsidRDefault="00FE2321" w:rsidP="00E87902">
            <w:pPr>
              <w:pStyle w:val="TableText"/>
              <w:rPr>
                <w:rFonts w:cs="Times New Roman"/>
              </w:rPr>
            </w:pPr>
            <w:r w:rsidRPr="00C23641">
              <w:t>137</w:t>
            </w:r>
          </w:p>
        </w:tc>
        <w:tc>
          <w:tcPr>
            <w:tcW w:w="700" w:type="dxa"/>
            <w:tcBorders>
              <w:top w:val="nil"/>
              <w:bottom w:val="single" w:sz="4" w:space="0" w:color="auto"/>
            </w:tcBorders>
            <w:vAlign w:val="bottom"/>
          </w:tcPr>
          <w:p w14:paraId="462C34B6" w14:textId="77777777" w:rsidR="00FE2321" w:rsidRPr="00234B01" w:rsidRDefault="00FE2321" w:rsidP="00E87902">
            <w:pPr>
              <w:pStyle w:val="TableText"/>
              <w:rPr>
                <w:rFonts w:cs="Times New Roman"/>
              </w:rPr>
            </w:pPr>
            <w:r w:rsidRPr="00C23641">
              <w:t>49</w:t>
            </w:r>
          </w:p>
        </w:tc>
        <w:tc>
          <w:tcPr>
            <w:tcW w:w="696" w:type="dxa"/>
            <w:tcBorders>
              <w:top w:val="nil"/>
              <w:bottom w:val="single" w:sz="4" w:space="0" w:color="auto"/>
            </w:tcBorders>
            <w:vAlign w:val="bottom"/>
          </w:tcPr>
          <w:p w14:paraId="28EF0874" w14:textId="77777777" w:rsidR="00FE2321" w:rsidRPr="00234B01" w:rsidRDefault="00FE2321" w:rsidP="00E87902">
            <w:pPr>
              <w:pStyle w:val="TableText"/>
              <w:rPr>
                <w:rFonts w:cs="Times New Roman"/>
              </w:rPr>
            </w:pPr>
            <w:r w:rsidRPr="00C23641">
              <w:t>21</w:t>
            </w:r>
          </w:p>
        </w:tc>
        <w:tc>
          <w:tcPr>
            <w:tcW w:w="693" w:type="dxa"/>
            <w:tcBorders>
              <w:top w:val="nil"/>
              <w:bottom w:val="single" w:sz="4" w:space="0" w:color="auto"/>
            </w:tcBorders>
            <w:vAlign w:val="bottom"/>
          </w:tcPr>
          <w:p w14:paraId="752417EA" w14:textId="77777777" w:rsidR="00FE2321" w:rsidRPr="00234B01" w:rsidRDefault="00FE2321" w:rsidP="00E87902">
            <w:pPr>
              <w:pStyle w:val="TableText"/>
              <w:rPr>
                <w:rFonts w:cs="Times New Roman"/>
              </w:rPr>
            </w:pPr>
            <w:r w:rsidRPr="00C23641">
              <w:t>30</w:t>
            </w:r>
          </w:p>
        </w:tc>
      </w:tr>
      <w:tr w:rsidR="00FE2321" w:rsidRPr="00234B01" w14:paraId="7EFE029D" w14:textId="77777777" w:rsidTr="00E87902">
        <w:tc>
          <w:tcPr>
            <w:tcW w:w="5471" w:type="dxa"/>
            <w:tcBorders>
              <w:top w:val="single" w:sz="4" w:space="0" w:color="auto"/>
              <w:bottom w:val="nil"/>
            </w:tcBorders>
          </w:tcPr>
          <w:p w14:paraId="62C183A0"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34E376BB" w14:textId="77777777" w:rsidR="00FE2321" w:rsidRPr="00C23641" w:rsidRDefault="00FE2321" w:rsidP="00E87902">
            <w:pPr>
              <w:pStyle w:val="TableText"/>
            </w:pPr>
            <w:r w:rsidRPr="00A534AB">
              <w:t>6,426</w:t>
            </w:r>
          </w:p>
        </w:tc>
        <w:tc>
          <w:tcPr>
            <w:tcW w:w="713" w:type="dxa"/>
            <w:tcBorders>
              <w:top w:val="single" w:sz="4" w:space="0" w:color="auto"/>
              <w:bottom w:val="nil"/>
            </w:tcBorders>
            <w:vAlign w:val="bottom"/>
          </w:tcPr>
          <w:p w14:paraId="154EA31A" w14:textId="77777777" w:rsidR="00FE2321" w:rsidRPr="00C23641" w:rsidRDefault="00FE2321" w:rsidP="00E87902">
            <w:pPr>
              <w:pStyle w:val="TableText"/>
            </w:pPr>
            <w:r w:rsidRPr="00A534AB">
              <w:t>262</w:t>
            </w:r>
          </w:p>
        </w:tc>
        <w:tc>
          <w:tcPr>
            <w:tcW w:w="710" w:type="dxa"/>
            <w:tcBorders>
              <w:top w:val="single" w:sz="4" w:space="0" w:color="auto"/>
              <w:bottom w:val="nil"/>
            </w:tcBorders>
            <w:vAlign w:val="bottom"/>
          </w:tcPr>
          <w:p w14:paraId="04D3D4A5" w14:textId="77777777" w:rsidR="00FE2321" w:rsidRPr="00C23641" w:rsidRDefault="00FE2321" w:rsidP="00E87902">
            <w:pPr>
              <w:pStyle w:val="TableText"/>
            </w:pPr>
            <w:r w:rsidRPr="00A534AB">
              <w:t>103</w:t>
            </w:r>
          </w:p>
        </w:tc>
        <w:tc>
          <w:tcPr>
            <w:tcW w:w="700" w:type="dxa"/>
            <w:tcBorders>
              <w:top w:val="single" w:sz="4" w:space="0" w:color="auto"/>
              <w:bottom w:val="nil"/>
            </w:tcBorders>
            <w:vAlign w:val="bottom"/>
          </w:tcPr>
          <w:p w14:paraId="4D917A42" w14:textId="77777777" w:rsidR="00FE2321" w:rsidRPr="00C23641" w:rsidRDefault="00FE2321" w:rsidP="00E87902">
            <w:pPr>
              <w:pStyle w:val="TableText"/>
            </w:pPr>
            <w:r w:rsidRPr="00A534AB">
              <w:t>81</w:t>
            </w:r>
          </w:p>
        </w:tc>
        <w:tc>
          <w:tcPr>
            <w:tcW w:w="696" w:type="dxa"/>
            <w:tcBorders>
              <w:top w:val="single" w:sz="4" w:space="0" w:color="auto"/>
              <w:bottom w:val="nil"/>
            </w:tcBorders>
            <w:vAlign w:val="bottom"/>
          </w:tcPr>
          <w:p w14:paraId="610C1848" w14:textId="77777777" w:rsidR="00FE2321" w:rsidRPr="00C23641" w:rsidRDefault="00FE2321" w:rsidP="00E87902">
            <w:pPr>
              <w:pStyle w:val="TableText"/>
            </w:pPr>
            <w:r w:rsidRPr="00A534AB">
              <w:t>15</w:t>
            </w:r>
          </w:p>
        </w:tc>
        <w:tc>
          <w:tcPr>
            <w:tcW w:w="693" w:type="dxa"/>
            <w:tcBorders>
              <w:top w:val="single" w:sz="4" w:space="0" w:color="auto"/>
              <w:bottom w:val="nil"/>
            </w:tcBorders>
            <w:vAlign w:val="bottom"/>
          </w:tcPr>
          <w:p w14:paraId="280C67FC" w14:textId="77777777" w:rsidR="00FE2321" w:rsidRPr="00C23641" w:rsidRDefault="00FE2321" w:rsidP="00E87902">
            <w:pPr>
              <w:pStyle w:val="TableText"/>
            </w:pPr>
            <w:r w:rsidRPr="00A534AB">
              <w:t>4</w:t>
            </w:r>
          </w:p>
        </w:tc>
      </w:tr>
      <w:tr w:rsidR="00FE2321" w:rsidRPr="00234B01" w14:paraId="681FC113" w14:textId="77777777" w:rsidTr="00E87902">
        <w:tc>
          <w:tcPr>
            <w:tcW w:w="5471" w:type="dxa"/>
            <w:tcBorders>
              <w:top w:val="nil"/>
              <w:bottom w:val="single" w:sz="4" w:space="0" w:color="auto"/>
            </w:tcBorders>
          </w:tcPr>
          <w:p w14:paraId="71B73998"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D29601A" w14:textId="77777777" w:rsidR="00FE2321" w:rsidRPr="00C23641" w:rsidRDefault="00FE2321" w:rsidP="00E87902">
            <w:pPr>
              <w:pStyle w:val="TableText"/>
            </w:pPr>
            <w:r w:rsidRPr="00A534AB">
              <w:t>2,022</w:t>
            </w:r>
          </w:p>
        </w:tc>
        <w:tc>
          <w:tcPr>
            <w:tcW w:w="713" w:type="dxa"/>
            <w:tcBorders>
              <w:top w:val="nil"/>
              <w:bottom w:val="single" w:sz="4" w:space="0" w:color="auto"/>
            </w:tcBorders>
            <w:vAlign w:val="bottom"/>
          </w:tcPr>
          <w:p w14:paraId="57587DDD" w14:textId="77777777" w:rsidR="00FE2321" w:rsidRPr="00C23641" w:rsidRDefault="00FE2321" w:rsidP="00E87902">
            <w:pPr>
              <w:pStyle w:val="TableText"/>
            </w:pPr>
            <w:r w:rsidRPr="00A534AB">
              <w:t>487</w:t>
            </w:r>
          </w:p>
        </w:tc>
        <w:tc>
          <w:tcPr>
            <w:tcW w:w="710" w:type="dxa"/>
            <w:tcBorders>
              <w:top w:val="nil"/>
              <w:bottom w:val="single" w:sz="4" w:space="0" w:color="auto"/>
            </w:tcBorders>
            <w:vAlign w:val="bottom"/>
          </w:tcPr>
          <w:p w14:paraId="78E17EDE" w14:textId="77777777" w:rsidR="00FE2321" w:rsidRPr="00C23641" w:rsidRDefault="00FE2321" w:rsidP="00E87902">
            <w:pPr>
              <w:pStyle w:val="TableText"/>
            </w:pPr>
            <w:r w:rsidRPr="00A534AB">
              <w:t>71</w:t>
            </w:r>
          </w:p>
        </w:tc>
        <w:tc>
          <w:tcPr>
            <w:tcW w:w="700" w:type="dxa"/>
            <w:tcBorders>
              <w:top w:val="nil"/>
              <w:bottom w:val="single" w:sz="4" w:space="0" w:color="auto"/>
            </w:tcBorders>
            <w:vAlign w:val="bottom"/>
          </w:tcPr>
          <w:p w14:paraId="7DCD06F3" w14:textId="77777777" w:rsidR="00FE2321" w:rsidRPr="00C23641" w:rsidRDefault="00FE2321" w:rsidP="00E87902">
            <w:pPr>
              <w:pStyle w:val="TableText"/>
            </w:pPr>
            <w:r w:rsidRPr="00A534AB">
              <w:t>3</w:t>
            </w:r>
          </w:p>
        </w:tc>
        <w:tc>
          <w:tcPr>
            <w:tcW w:w="696" w:type="dxa"/>
            <w:tcBorders>
              <w:top w:val="nil"/>
              <w:bottom w:val="single" w:sz="4" w:space="0" w:color="auto"/>
            </w:tcBorders>
            <w:vAlign w:val="bottom"/>
          </w:tcPr>
          <w:p w14:paraId="3D90A5AB" w14:textId="77777777" w:rsidR="00FE2321" w:rsidRPr="00C23641" w:rsidRDefault="00FE2321" w:rsidP="00E87902">
            <w:pPr>
              <w:pStyle w:val="TableText"/>
            </w:pPr>
            <w:r w:rsidRPr="00A534AB">
              <w:t>26</w:t>
            </w:r>
          </w:p>
        </w:tc>
        <w:tc>
          <w:tcPr>
            <w:tcW w:w="693" w:type="dxa"/>
            <w:tcBorders>
              <w:top w:val="nil"/>
              <w:bottom w:val="single" w:sz="4" w:space="0" w:color="auto"/>
            </w:tcBorders>
            <w:vAlign w:val="bottom"/>
          </w:tcPr>
          <w:p w14:paraId="713061AB" w14:textId="77777777" w:rsidR="00FE2321" w:rsidRPr="00C23641" w:rsidRDefault="00FE2321" w:rsidP="00E87902">
            <w:pPr>
              <w:pStyle w:val="TableText"/>
            </w:pPr>
            <w:r w:rsidRPr="00A534AB">
              <w:t>72</w:t>
            </w:r>
          </w:p>
        </w:tc>
      </w:tr>
      <w:tr w:rsidR="00FE2321" w:rsidRPr="00234B01" w14:paraId="079FC510" w14:textId="77777777" w:rsidTr="00E87902">
        <w:tc>
          <w:tcPr>
            <w:tcW w:w="5471" w:type="dxa"/>
            <w:tcBorders>
              <w:top w:val="single" w:sz="4" w:space="0" w:color="auto"/>
              <w:bottom w:val="nil"/>
            </w:tcBorders>
            <w:hideMark/>
          </w:tcPr>
          <w:p w14:paraId="253EDBBB"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77806900" w14:textId="77777777" w:rsidR="00FE2321" w:rsidRPr="00234B01" w:rsidRDefault="00FE2321" w:rsidP="00E87902">
            <w:pPr>
              <w:pStyle w:val="TableText"/>
              <w:rPr>
                <w:rFonts w:cs="Times New Roman"/>
              </w:rPr>
            </w:pPr>
            <w:r w:rsidRPr="00C23641">
              <w:t>129</w:t>
            </w:r>
          </w:p>
        </w:tc>
        <w:tc>
          <w:tcPr>
            <w:tcW w:w="713" w:type="dxa"/>
            <w:tcBorders>
              <w:top w:val="single" w:sz="4" w:space="0" w:color="auto"/>
              <w:bottom w:val="nil"/>
            </w:tcBorders>
            <w:vAlign w:val="bottom"/>
            <w:hideMark/>
          </w:tcPr>
          <w:p w14:paraId="14491D90" w14:textId="77777777" w:rsidR="00FE2321" w:rsidRPr="00234B01" w:rsidRDefault="00FE2321" w:rsidP="00E87902">
            <w:pPr>
              <w:pStyle w:val="TableText"/>
              <w:rPr>
                <w:rFonts w:cs="Times New Roman"/>
              </w:rPr>
            </w:pPr>
            <w:r w:rsidRPr="00C23641">
              <w:t>209</w:t>
            </w:r>
          </w:p>
        </w:tc>
        <w:tc>
          <w:tcPr>
            <w:tcW w:w="710" w:type="dxa"/>
            <w:tcBorders>
              <w:top w:val="single" w:sz="4" w:space="0" w:color="auto"/>
              <w:bottom w:val="nil"/>
            </w:tcBorders>
            <w:vAlign w:val="bottom"/>
            <w:hideMark/>
          </w:tcPr>
          <w:p w14:paraId="53FFDAD4" w14:textId="77777777" w:rsidR="00FE2321" w:rsidRPr="00234B01" w:rsidRDefault="00FE2321" w:rsidP="00E87902">
            <w:pPr>
              <w:pStyle w:val="TableText"/>
              <w:rPr>
                <w:rFonts w:cs="Times New Roman"/>
              </w:rPr>
            </w:pPr>
            <w:r w:rsidRPr="00C23641">
              <w:t>90</w:t>
            </w:r>
          </w:p>
        </w:tc>
        <w:tc>
          <w:tcPr>
            <w:tcW w:w="700" w:type="dxa"/>
            <w:tcBorders>
              <w:top w:val="single" w:sz="4" w:space="0" w:color="auto"/>
              <w:bottom w:val="nil"/>
            </w:tcBorders>
            <w:vAlign w:val="bottom"/>
            <w:hideMark/>
          </w:tcPr>
          <w:p w14:paraId="197AD5BA" w14:textId="77777777" w:rsidR="00FE2321" w:rsidRPr="00234B01" w:rsidRDefault="00FE2321" w:rsidP="00E87902">
            <w:pPr>
              <w:pStyle w:val="TableText"/>
              <w:rPr>
                <w:rFonts w:cs="Times New Roman"/>
              </w:rPr>
            </w:pPr>
            <w:r w:rsidRPr="00C23641">
              <w:t>91</w:t>
            </w:r>
          </w:p>
        </w:tc>
        <w:tc>
          <w:tcPr>
            <w:tcW w:w="696" w:type="dxa"/>
            <w:tcBorders>
              <w:top w:val="single" w:sz="4" w:space="0" w:color="auto"/>
              <w:bottom w:val="nil"/>
            </w:tcBorders>
            <w:vAlign w:val="bottom"/>
            <w:hideMark/>
          </w:tcPr>
          <w:p w14:paraId="18660AD4" w14:textId="77777777" w:rsidR="00FE2321" w:rsidRPr="00234B01" w:rsidRDefault="00FE2321" w:rsidP="00E87902">
            <w:pPr>
              <w:pStyle w:val="TableText"/>
              <w:rPr>
                <w:rFonts w:cs="Times New Roman"/>
              </w:rPr>
            </w:pPr>
            <w:r w:rsidRPr="00C23641">
              <w:t>6</w:t>
            </w:r>
          </w:p>
        </w:tc>
        <w:tc>
          <w:tcPr>
            <w:tcW w:w="693" w:type="dxa"/>
            <w:tcBorders>
              <w:top w:val="single" w:sz="4" w:space="0" w:color="auto"/>
              <w:bottom w:val="nil"/>
            </w:tcBorders>
            <w:vAlign w:val="bottom"/>
            <w:hideMark/>
          </w:tcPr>
          <w:p w14:paraId="1DBA1AB8" w14:textId="77777777" w:rsidR="00FE2321" w:rsidRPr="00234B01" w:rsidRDefault="00FE2321" w:rsidP="00E87902">
            <w:pPr>
              <w:pStyle w:val="TableText"/>
              <w:rPr>
                <w:rFonts w:cs="Times New Roman"/>
              </w:rPr>
            </w:pPr>
            <w:r w:rsidRPr="00C23641">
              <w:t>2</w:t>
            </w:r>
          </w:p>
        </w:tc>
      </w:tr>
      <w:tr w:rsidR="00FE2321" w:rsidRPr="00234B01" w14:paraId="2D3579A0" w14:textId="77777777" w:rsidTr="00E87902">
        <w:tc>
          <w:tcPr>
            <w:tcW w:w="5471" w:type="dxa"/>
            <w:tcBorders>
              <w:top w:val="nil"/>
              <w:bottom w:val="single" w:sz="4" w:space="0" w:color="auto"/>
            </w:tcBorders>
            <w:hideMark/>
          </w:tcPr>
          <w:p w14:paraId="17579D7A"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174120AC" w14:textId="77777777" w:rsidR="00FE2321" w:rsidRPr="00234B01" w:rsidRDefault="00FE2321" w:rsidP="00E87902">
            <w:pPr>
              <w:pStyle w:val="TableText"/>
              <w:rPr>
                <w:rFonts w:cs="Times New Roman"/>
                <w:color w:val="000000" w:themeColor="text1"/>
              </w:rPr>
            </w:pPr>
            <w:r w:rsidRPr="00C23641">
              <w:t>8,319</w:t>
            </w:r>
          </w:p>
        </w:tc>
        <w:tc>
          <w:tcPr>
            <w:tcW w:w="713" w:type="dxa"/>
            <w:tcBorders>
              <w:top w:val="nil"/>
              <w:bottom w:val="single" w:sz="4" w:space="0" w:color="auto"/>
            </w:tcBorders>
            <w:vAlign w:val="bottom"/>
            <w:hideMark/>
          </w:tcPr>
          <w:p w14:paraId="388F27AC" w14:textId="77777777" w:rsidR="00FE2321" w:rsidRPr="00234B01" w:rsidRDefault="00FE2321" w:rsidP="00E87902">
            <w:pPr>
              <w:pStyle w:val="TableText"/>
              <w:rPr>
                <w:rFonts w:cs="Times New Roman"/>
                <w:color w:val="000000" w:themeColor="text1"/>
              </w:rPr>
            </w:pPr>
            <w:r w:rsidRPr="00C23641">
              <w:t>318</w:t>
            </w:r>
          </w:p>
        </w:tc>
        <w:tc>
          <w:tcPr>
            <w:tcW w:w="710" w:type="dxa"/>
            <w:tcBorders>
              <w:top w:val="nil"/>
              <w:bottom w:val="single" w:sz="4" w:space="0" w:color="auto"/>
            </w:tcBorders>
            <w:vAlign w:val="bottom"/>
            <w:hideMark/>
          </w:tcPr>
          <w:p w14:paraId="66F1CC5F" w14:textId="77777777" w:rsidR="00FE2321" w:rsidRPr="00234B01" w:rsidRDefault="00FE2321" w:rsidP="00E87902">
            <w:pPr>
              <w:pStyle w:val="TableText"/>
              <w:rPr>
                <w:rFonts w:cs="Times New Roman"/>
                <w:color w:val="000000" w:themeColor="text1"/>
              </w:rPr>
            </w:pPr>
            <w:r w:rsidRPr="00C23641">
              <w:t>136</w:t>
            </w:r>
          </w:p>
        </w:tc>
        <w:tc>
          <w:tcPr>
            <w:tcW w:w="700" w:type="dxa"/>
            <w:tcBorders>
              <w:top w:val="nil"/>
              <w:bottom w:val="single" w:sz="4" w:space="0" w:color="auto"/>
            </w:tcBorders>
            <w:vAlign w:val="bottom"/>
            <w:hideMark/>
          </w:tcPr>
          <w:p w14:paraId="653A3F03" w14:textId="77777777" w:rsidR="00FE2321" w:rsidRPr="00234B01" w:rsidRDefault="00FE2321" w:rsidP="00E87902">
            <w:pPr>
              <w:pStyle w:val="TableText"/>
              <w:rPr>
                <w:rFonts w:cs="Times New Roman"/>
                <w:color w:val="000000" w:themeColor="text1"/>
              </w:rPr>
            </w:pPr>
            <w:r w:rsidRPr="00C23641">
              <w:t>62</w:t>
            </w:r>
          </w:p>
        </w:tc>
        <w:tc>
          <w:tcPr>
            <w:tcW w:w="696" w:type="dxa"/>
            <w:tcBorders>
              <w:top w:val="nil"/>
              <w:bottom w:val="single" w:sz="4" w:space="0" w:color="auto"/>
            </w:tcBorders>
            <w:vAlign w:val="bottom"/>
            <w:hideMark/>
          </w:tcPr>
          <w:p w14:paraId="06904284" w14:textId="77777777" w:rsidR="00FE2321" w:rsidRPr="00234B01" w:rsidRDefault="00FE2321" w:rsidP="00E87902">
            <w:pPr>
              <w:pStyle w:val="TableText"/>
              <w:rPr>
                <w:rFonts w:cs="Times New Roman"/>
                <w:color w:val="000000" w:themeColor="text1"/>
              </w:rPr>
            </w:pPr>
            <w:r w:rsidRPr="00C23641">
              <w:t>18</w:t>
            </w:r>
          </w:p>
        </w:tc>
        <w:tc>
          <w:tcPr>
            <w:tcW w:w="693" w:type="dxa"/>
            <w:tcBorders>
              <w:top w:val="nil"/>
              <w:bottom w:val="single" w:sz="4" w:space="0" w:color="auto"/>
            </w:tcBorders>
            <w:vAlign w:val="bottom"/>
            <w:hideMark/>
          </w:tcPr>
          <w:p w14:paraId="67546F0F" w14:textId="77777777" w:rsidR="00FE2321" w:rsidRPr="00234B01" w:rsidRDefault="00FE2321" w:rsidP="00E87902">
            <w:pPr>
              <w:pStyle w:val="TableText"/>
              <w:rPr>
                <w:rFonts w:cs="Times New Roman"/>
                <w:color w:val="000000" w:themeColor="text1"/>
              </w:rPr>
            </w:pPr>
            <w:r w:rsidRPr="00C23641">
              <w:t>20</w:t>
            </w:r>
          </w:p>
        </w:tc>
      </w:tr>
      <w:tr w:rsidR="00FE2321" w:rsidRPr="00234B01" w14:paraId="4B52FA4A" w14:textId="77777777" w:rsidTr="00E87902">
        <w:tc>
          <w:tcPr>
            <w:tcW w:w="5471" w:type="dxa"/>
            <w:tcBorders>
              <w:top w:val="single" w:sz="4" w:space="0" w:color="auto"/>
            </w:tcBorders>
          </w:tcPr>
          <w:p w14:paraId="7787CD88"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2FE4D584" w14:textId="77777777" w:rsidR="00FE2321" w:rsidRPr="00234B01" w:rsidRDefault="00FE2321" w:rsidP="00E87902">
            <w:pPr>
              <w:pStyle w:val="TableText"/>
              <w:rPr>
                <w:rFonts w:cs="Times New Roman"/>
              </w:rPr>
            </w:pPr>
            <w:r w:rsidRPr="00C23641">
              <w:t>355</w:t>
            </w:r>
          </w:p>
        </w:tc>
        <w:tc>
          <w:tcPr>
            <w:tcW w:w="713" w:type="dxa"/>
            <w:tcBorders>
              <w:top w:val="single" w:sz="4" w:space="0" w:color="auto"/>
            </w:tcBorders>
            <w:vAlign w:val="bottom"/>
          </w:tcPr>
          <w:p w14:paraId="78DFED36" w14:textId="77777777" w:rsidR="00FE2321" w:rsidRPr="00234B01" w:rsidRDefault="00FE2321" w:rsidP="00E87902">
            <w:pPr>
              <w:pStyle w:val="TableText"/>
              <w:rPr>
                <w:rFonts w:cs="Times New Roman"/>
              </w:rPr>
            </w:pPr>
            <w:r w:rsidRPr="00C23641">
              <w:t>278</w:t>
            </w:r>
          </w:p>
        </w:tc>
        <w:tc>
          <w:tcPr>
            <w:tcW w:w="710" w:type="dxa"/>
            <w:tcBorders>
              <w:top w:val="single" w:sz="4" w:space="0" w:color="auto"/>
            </w:tcBorders>
            <w:vAlign w:val="bottom"/>
          </w:tcPr>
          <w:p w14:paraId="419C1CAA" w14:textId="77777777" w:rsidR="00FE2321" w:rsidRPr="00234B01" w:rsidRDefault="00FE2321" w:rsidP="00E87902">
            <w:pPr>
              <w:pStyle w:val="TableText"/>
              <w:rPr>
                <w:rFonts w:cs="Times New Roman"/>
              </w:rPr>
            </w:pPr>
            <w:r w:rsidRPr="00C23641">
              <w:t>116</w:t>
            </w:r>
          </w:p>
        </w:tc>
        <w:tc>
          <w:tcPr>
            <w:tcW w:w="700" w:type="dxa"/>
            <w:tcBorders>
              <w:top w:val="single" w:sz="4" w:space="0" w:color="auto"/>
            </w:tcBorders>
            <w:vAlign w:val="bottom"/>
          </w:tcPr>
          <w:p w14:paraId="1D047CE7" w14:textId="77777777" w:rsidR="00FE2321" w:rsidRPr="00234B01" w:rsidRDefault="00FE2321" w:rsidP="00E87902">
            <w:pPr>
              <w:pStyle w:val="TableText"/>
              <w:rPr>
                <w:rFonts w:cs="Times New Roman"/>
              </w:rPr>
            </w:pPr>
            <w:r w:rsidRPr="00C23641">
              <w:t>76</w:t>
            </w:r>
          </w:p>
        </w:tc>
        <w:tc>
          <w:tcPr>
            <w:tcW w:w="696" w:type="dxa"/>
            <w:tcBorders>
              <w:top w:val="single" w:sz="4" w:space="0" w:color="auto"/>
            </w:tcBorders>
            <w:vAlign w:val="bottom"/>
          </w:tcPr>
          <w:p w14:paraId="503866E9" w14:textId="77777777" w:rsidR="00FE2321" w:rsidRPr="00234B01" w:rsidRDefault="00FE2321" w:rsidP="00E87902">
            <w:pPr>
              <w:pStyle w:val="TableText"/>
              <w:rPr>
                <w:rFonts w:cs="Times New Roman"/>
              </w:rPr>
            </w:pPr>
            <w:r w:rsidRPr="00C23641">
              <w:t>15</w:t>
            </w:r>
          </w:p>
        </w:tc>
        <w:tc>
          <w:tcPr>
            <w:tcW w:w="693" w:type="dxa"/>
            <w:tcBorders>
              <w:top w:val="single" w:sz="4" w:space="0" w:color="auto"/>
            </w:tcBorders>
            <w:vAlign w:val="bottom"/>
          </w:tcPr>
          <w:p w14:paraId="1ED0CCF1" w14:textId="77777777" w:rsidR="00FE2321" w:rsidRPr="00234B01" w:rsidRDefault="00FE2321" w:rsidP="00E87902">
            <w:pPr>
              <w:pStyle w:val="TableText"/>
              <w:rPr>
                <w:rFonts w:cs="Times New Roman"/>
              </w:rPr>
            </w:pPr>
            <w:r w:rsidRPr="00C23641">
              <w:t>8</w:t>
            </w:r>
          </w:p>
        </w:tc>
      </w:tr>
      <w:tr w:rsidR="00FE2321" w:rsidRPr="00234B01" w14:paraId="647D5748" w14:textId="77777777" w:rsidTr="00E87902">
        <w:tc>
          <w:tcPr>
            <w:tcW w:w="0" w:type="dxa"/>
            <w:tcBorders>
              <w:bottom w:val="nil"/>
            </w:tcBorders>
          </w:tcPr>
          <w:p w14:paraId="4958C053"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CD70904" w14:textId="77777777" w:rsidR="00FE2321" w:rsidRPr="00234B01" w:rsidRDefault="00FE2321" w:rsidP="00E87902">
            <w:pPr>
              <w:pStyle w:val="TableText"/>
              <w:rPr>
                <w:rFonts w:cs="Times New Roman"/>
                <w:color w:val="000000" w:themeColor="text1"/>
              </w:rPr>
            </w:pPr>
            <w:r w:rsidRPr="00C23641">
              <w:t>25</w:t>
            </w:r>
          </w:p>
        </w:tc>
        <w:tc>
          <w:tcPr>
            <w:tcW w:w="0" w:type="dxa"/>
            <w:tcBorders>
              <w:bottom w:val="nil"/>
            </w:tcBorders>
            <w:vAlign w:val="bottom"/>
          </w:tcPr>
          <w:p w14:paraId="1081C8A1" w14:textId="77777777" w:rsidR="00FE2321" w:rsidRPr="00234B01" w:rsidRDefault="00FE2321" w:rsidP="00E87902">
            <w:pPr>
              <w:pStyle w:val="TableText"/>
              <w:rPr>
                <w:rFonts w:cs="Times New Roman"/>
                <w:color w:val="000000" w:themeColor="text1"/>
              </w:rPr>
            </w:pPr>
            <w:r w:rsidRPr="00C23641">
              <w:t>150</w:t>
            </w:r>
          </w:p>
        </w:tc>
        <w:tc>
          <w:tcPr>
            <w:tcW w:w="0" w:type="dxa"/>
            <w:tcBorders>
              <w:bottom w:val="nil"/>
            </w:tcBorders>
            <w:vAlign w:val="bottom"/>
          </w:tcPr>
          <w:p w14:paraId="5DFA8ACC" w14:textId="77777777" w:rsidR="00FE2321" w:rsidRPr="00234B01" w:rsidRDefault="00FE2321" w:rsidP="00E87902">
            <w:pPr>
              <w:pStyle w:val="TableText"/>
              <w:rPr>
                <w:rFonts w:cs="Times New Roman"/>
                <w:color w:val="000000" w:themeColor="text1"/>
              </w:rPr>
            </w:pPr>
            <w:r w:rsidRPr="00C23641">
              <w:t>0</w:t>
            </w:r>
          </w:p>
        </w:tc>
        <w:tc>
          <w:tcPr>
            <w:tcW w:w="0" w:type="dxa"/>
            <w:tcBorders>
              <w:bottom w:val="nil"/>
            </w:tcBorders>
            <w:vAlign w:val="bottom"/>
          </w:tcPr>
          <w:p w14:paraId="6FABAACB" w14:textId="77777777" w:rsidR="00FE2321" w:rsidRPr="00234B01" w:rsidRDefault="00FE2321" w:rsidP="00E87902">
            <w:pPr>
              <w:pStyle w:val="TableText"/>
              <w:rPr>
                <w:rFonts w:cs="Times New Roman"/>
                <w:color w:val="000000" w:themeColor="text1"/>
              </w:rPr>
            </w:pPr>
            <w:r w:rsidRPr="00C23641">
              <w:t>100</w:t>
            </w:r>
          </w:p>
        </w:tc>
        <w:tc>
          <w:tcPr>
            <w:tcW w:w="0" w:type="dxa"/>
            <w:tcBorders>
              <w:bottom w:val="nil"/>
            </w:tcBorders>
            <w:vAlign w:val="bottom"/>
          </w:tcPr>
          <w:p w14:paraId="27C42329" w14:textId="77777777" w:rsidR="00FE2321" w:rsidRPr="00234B01" w:rsidRDefault="00FE2321" w:rsidP="00E87902">
            <w:pPr>
              <w:pStyle w:val="TableText"/>
              <w:rPr>
                <w:rFonts w:cs="Times New Roman"/>
                <w:color w:val="000000" w:themeColor="text1"/>
              </w:rPr>
            </w:pPr>
            <w:r w:rsidRPr="00C23641">
              <w:t>0</w:t>
            </w:r>
          </w:p>
        </w:tc>
        <w:tc>
          <w:tcPr>
            <w:tcW w:w="0" w:type="dxa"/>
            <w:tcBorders>
              <w:bottom w:val="nil"/>
            </w:tcBorders>
            <w:vAlign w:val="bottom"/>
          </w:tcPr>
          <w:p w14:paraId="2A85A7A6" w14:textId="77777777" w:rsidR="00FE2321" w:rsidRPr="00234B01" w:rsidRDefault="00FE2321" w:rsidP="00E87902">
            <w:pPr>
              <w:pStyle w:val="TableText"/>
              <w:rPr>
                <w:rFonts w:cs="Times New Roman"/>
                <w:color w:val="000000" w:themeColor="text1"/>
              </w:rPr>
            </w:pPr>
            <w:r w:rsidRPr="00C23641">
              <w:t>0</w:t>
            </w:r>
          </w:p>
        </w:tc>
      </w:tr>
      <w:tr w:rsidR="00FE2321" w:rsidRPr="00234B01" w14:paraId="0204A0CD" w14:textId="77777777" w:rsidTr="00E87902">
        <w:tc>
          <w:tcPr>
            <w:tcW w:w="0" w:type="dxa"/>
            <w:tcBorders>
              <w:top w:val="nil"/>
              <w:bottom w:val="single" w:sz="4" w:space="0" w:color="auto"/>
            </w:tcBorders>
          </w:tcPr>
          <w:p w14:paraId="378A460A"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EADC227" w14:textId="77777777" w:rsidR="00FE2321" w:rsidRPr="00234B01" w:rsidRDefault="00FE2321" w:rsidP="00E87902">
            <w:pPr>
              <w:pStyle w:val="TableText"/>
              <w:rPr>
                <w:rFonts w:cs="Times New Roman"/>
              </w:rPr>
            </w:pPr>
            <w:r w:rsidRPr="00C23641">
              <w:t>8,093</w:t>
            </w:r>
          </w:p>
        </w:tc>
        <w:tc>
          <w:tcPr>
            <w:tcW w:w="0" w:type="dxa"/>
            <w:tcBorders>
              <w:top w:val="nil"/>
              <w:bottom w:val="single" w:sz="4" w:space="0" w:color="auto"/>
            </w:tcBorders>
            <w:vAlign w:val="bottom"/>
          </w:tcPr>
          <w:p w14:paraId="7AFE27CF" w14:textId="77777777" w:rsidR="00FE2321" w:rsidRPr="00234B01" w:rsidRDefault="00FE2321" w:rsidP="00E87902">
            <w:pPr>
              <w:pStyle w:val="TableText"/>
            </w:pPr>
            <w:r w:rsidRPr="00C23641">
              <w:t>318</w:t>
            </w:r>
          </w:p>
        </w:tc>
        <w:tc>
          <w:tcPr>
            <w:tcW w:w="0" w:type="dxa"/>
            <w:tcBorders>
              <w:top w:val="nil"/>
              <w:bottom w:val="single" w:sz="4" w:space="0" w:color="auto"/>
            </w:tcBorders>
            <w:vAlign w:val="bottom"/>
          </w:tcPr>
          <w:p w14:paraId="034A21A5" w14:textId="77777777" w:rsidR="00FE2321" w:rsidRPr="00234B01" w:rsidRDefault="00FE2321" w:rsidP="00E87902">
            <w:pPr>
              <w:pStyle w:val="TableText"/>
            </w:pPr>
            <w:r w:rsidRPr="00C23641">
              <w:t>137</w:t>
            </w:r>
          </w:p>
        </w:tc>
        <w:tc>
          <w:tcPr>
            <w:tcW w:w="0" w:type="dxa"/>
            <w:tcBorders>
              <w:top w:val="nil"/>
              <w:bottom w:val="single" w:sz="4" w:space="0" w:color="auto"/>
            </w:tcBorders>
            <w:vAlign w:val="bottom"/>
          </w:tcPr>
          <w:p w14:paraId="4DF96AB7" w14:textId="77777777" w:rsidR="00FE2321" w:rsidRPr="00234B01" w:rsidRDefault="00FE2321" w:rsidP="00E87902">
            <w:pPr>
              <w:pStyle w:val="TableText"/>
            </w:pPr>
            <w:r w:rsidRPr="00C23641">
              <w:t>62</w:t>
            </w:r>
          </w:p>
        </w:tc>
        <w:tc>
          <w:tcPr>
            <w:tcW w:w="0" w:type="dxa"/>
            <w:tcBorders>
              <w:top w:val="nil"/>
              <w:bottom w:val="single" w:sz="4" w:space="0" w:color="auto"/>
            </w:tcBorders>
            <w:vAlign w:val="bottom"/>
          </w:tcPr>
          <w:p w14:paraId="747FDC06" w14:textId="77777777" w:rsidR="00FE2321" w:rsidRPr="00234B01" w:rsidRDefault="00FE2321" w:rsidP="00E87902">
            <w:pPr>
              <w:pStyle w:val="TableText"/>
            </w:pPr>
            <w:r w:rsidRPr="00C23641">
              <w:t>18</w:t>
            </w:r>
          </w:p>
        </w:tc>
        <w:tc>
          <w:tcPr>
            <w:tcW w:w="0" w:type="dxa"/>
            <w:tcBorders>
              <w:top w:val="nil"/>
              <w:bottom w:val="single" w:sz="4" w:space="0" w:color="auto"/>
            </w:tcBorders>
            <w:vAlign w:val="bottom"/>
          </w:tcPr>
          <w:p w14:paraId="6828D873" w14:textId="77777777" w:rsidR="00FE2321" w:rsidRPr="00234B01" w:rsidRDefault="00FE2321" w:rsidP="00E87902">
            <w:pPr>
              <w:pStyle w:val="TableText"/>
            </w:pPr>
            <w:r w:rsidRPr="00C23641">
              <w:t>21</w:t>
            </w:r>
          </w:p>
        </w:tc>
      </w:tr>
      <w:tr w:rsidR="00FE2321" w:rsidRPr="00234B01" w14:paraId="4C521430" w14:textId="77777777" w:rsidTr="00E87902">
        <w:tc>
          <w:tcPr>
            <w:tcW w:w="0" w:type="dxa"/>
            <w:tcBorders>
              <w:top w:val="single" w:sz="4" w:space="0" w:color="auto"/>
            </w:tcBorders>
          </w:tcPr>
          <w:p w14:paraId="069996F7" w14:textId="77777777" w:rsidR="00FE2321" w:rsidRDefault="00FE2321" w:rsidP="00E87902">
            <w:pPr>
              <w:pStyle w:val="TableText"/>
            </w:pPr>
            <w:r>
              <w:t>Homeless</w:t>
            </w:r>
          </w:p>
        </w:tc>
        <w:tc>
          <w:tcPr>
            <w:tcW w:w="0" w:type="dxa"/>
            <w:tcBorders>
              <w:top w:val="single" w:sz="4" w:space="0" w:color="auto"/>
            </w:tcBorders>
          </w:tcPr>
          <w:p w14:paraId="4D4147F1" w14:textId="77777777" w:rsidR="00FE2321" w:rsidRPr="00C23641" w:rsidRDefault="00FE2321" w:rsidP="00E87902">
            <w:pPr>
              <w:pStyle w:val="TableText"/>
            </w:pPr>
            <w:r w:rsidRPr="00B26297">
              <w:t>466</w:t>
            </w:r>
          </w:p>
        </w:tc>
        <w:tc>
          <w:tcPr>
            <w:tcW w:w="0" w:type="dxa"/>
            <w:tcBorders>
              <w:top w:val="single" w:sz="4" w:space="0" w:color="auto"/>
            </w:tcBorders>
          </w:tcPr>
          <w:p w14:paraId="5C71BA96" w14:textId="77777777" w:rsidR="00FE2321" w:rsidRPr="00C23641" w:rsidRDefault="00FE2321" w:rsidP="00E87902">
            <w:pPr>
              <w:pStyle w:val="TableText"/>
            </w:pPr>
            <w:r w:rsidRPr="00B26297">
              <w:t>250</w:t>
            </w:r>
          </w:p>
        </w:tc>
        <w:tc>
          <w:tcPr>
            <w:tcW w:w="0" w:type="dxa"/>
            <w:tcBorders>
              <w:top w:val="single" w:sz="4" w:space="0" w:color="auto"/>
            </w:tcBorders>
          </w:tcPr>
          <w:p w14:paraId="120FF971" w14:textId="77777777" w:rsidR="00FE2321" w:rsidRPr="00C23641" w:rsidRDefault="00FE2321" w:rsidP="00E87902">
            <w:pPr>
              <w:pStyle w:val="TableText"/>
            </w:pPr>
            <w:r w:rsidRPr="00B26297">
              <w:t>108</w:t>
            </w:r>
          </w:p>
        </w:tc>
        <w:tc>
          <w:tcPr>
            <w:tcW w:w="0" w:type="dxa"/>
            <w:tcBorders>
              <w:top w:val="single" w:sz="4" w:space="0" w:color="auto"/>
            </w:tcBorders>
          </w:tcPr>
          <w:p w14:paraId="09E11B94" w14:textId="77777777" w:rsidR="00FE2321" w:rsidRPr="00C23641" w:rsidRDefault="00FE2321" w:rsidP="00E87902">
            <w:pPr>
              <w:pStyle w:val="TableText"/>
            </w:pPr>
            <w:r w:rsidRPr="00B26297">
              <w:t>84</w:t>
            </w:r>
          </w:p>
        </w:tc>
        <w:tc>
          <w:tcPr>
            <w:tcW w:w="0" w:type="dxa"/>
            <w:tcBorders>
              <w:top w:val="single" w:sz="4" w:space="0" w:color="auto"/>
            </w:tcBorders>
          </w:tcPr>
          <w:p w14:paraId="1BEBA0BC" w14:textId="77777777" w:rsidR="00FE2321" w:rsidRPr="00C23641" w:rsidRDefault="00FE2321" w:rsidP="00E87902">
            <w:pPr>
              <w:pStyle w:val="TableText"/>
            </w:pPr>
            <w:r w:rsidRPr="00B26297">
              <w:t>10</w:t>
            </w:r>
          </w:p>
        </w:tc>
        <w:tc>
          <w:tcPr>
            <w:tcW w:w="0" w:type="dxa"/>
            <w:tcBorders>
              <w:top w:val="single" w:sz="4" w:space="0" w:color="auto"/>
            </w:tcBorders>
          </w:tcPr>
          <w:p w14:paraId="398206F7" w14:textId="77777777" w:rsidR="00FE2321" w:rsidRPr="00C23641" w:rsidRDefault="00FE2321" w:rsidP="00E87902">
            <w:pPr>
              <w:pStyle w:val="TableText"/>
            </w:pPr>
            <w:r w:rsidRPr="00B26297">
              <w:t>6</w:t>
            </w:r>
          </w:p>
        </w:tc>
      </w:tr>
      <w:tr w:rsidR="00FE2321" w:rsidRPr="00234B01" w14:paraId="4CE47612" w14:textId="77777777" w:rsidTr="00E87902">
        <w:tc>
          <w:tcPr>
            <w:tcW w:w="0" w:type="dxa"/>
          </w:tcPr>
          <w:p w14:paraId="03DD42D8" w14:textId="77777777" w:rsidR="00FE2321" w:rsidRDefault="00FE2321" w:rsidP="00E87902">
            <w:pPr>
              <w:pStyle w:val="TableText"/>
            </w:pPr>
            <w:r>
              <w:t>Not homeless</w:t>
            </w:r>
          </w:p>
        </w:tc>
        <w:tc>
          <w:tcPr>
            <w:tcW w:w="0" w:type="dxa"/>
          </w:tcPr>
          <w:p w14:paraId="5A59FDEE" w14:textId="77777777" w:rsidR="00FE2321" w:rsidRPr="00C23641" w:rsidRDefault="00FE2321" w:rsidP="00E87902">
            <w:pPr>
              <w:pStyle w:val="TableText"/>
            </w:pPr>
            <w:r w:rsidRPr="00B26297">
              <w:t>7,982</w:t>
            </w:r>
          </w:p>
        </w:tc>
        <w:tc>
          <w:tcPr>
            <w:tcW w:w="0" w:type="dxa"/>
          </w:tcPr>
          <w:p w14:paraId="496F8CC5" w14:textId="77777777" w:rsidR="00FE2321" w:rsidRPr="00C23641" w:rsidRDefault="00FE2321" w:rsidP="00E87902">
            <w:pPr>
              <w:pStyle w:val="TableText"/>
            </w:pPr>
            <w:r w:rsidRPr="00B26297">
              <w:t>320</w:t>
            </w:r>
          </w:p>
        </w:tc>
        <w:tc>
          <w:tcPr>
            <w:tcW w:w="0" w:type="dxa"/>
          </w:tcPr>
          <w:p w14:paraId="57783E54" w14:textId="77777777" w:rsidR="00FE2321" w:rsidRPr="00C23641" w:rsidRDefault="00FE2321" w:rsidP="00E87902">
            <w:pPr>
              <w:pStyle w:val="TableText"/>
            </w:pPr>
            <w:r w:rsidRPr="00B26297">
              <w:t>137</w:t>
            </w:r>
          </w:p>
        </w:tc>
        <w:tc>
          <w:tcPr>
            <w:tcW w:w="0" w:type="dxa"/>
          </w:tcPr>
          <w:p w14:paraId="3AFBF169" w14:textId="77777777" w:rsidR="00FE2321" w:rsidRPr="00C23641" w:rsidRDefault="00FE2321" w:rsidP="00E87902">
            <w:pPr>
              <w:pStyle w:val="TableText"/>
            </w:pPr>
            <w:r w:rsidRPr="00B26297">
              <w:t>61</w:t>
            </w:r>
          </w:p>
        </w:tc>
        <w:tc>
          <w:tcPr>
            <w:tcW w:w="0" w:type="dxa"/>
          </w:tcPr>
          <w:p w14:paraId="6E691B43" w14:textId="77777777" w:rsidR="00FE2321" w:rsidRPr="00C23641" w:rsidRDefault="00FE2321" w:rsidP="00E87902">
            <w:pPr>
              <w:pStyle w:val="TableText"/>
            </w:pPr>
            <w:r w:rsidRPr="00B26297">
              <w:t>18</w:t>
            </w:r>
          </w:p>
        </w:tc>
        <w:tc>
          <w:tcPr>
            <w:tcW w:w="0" w:type="dxa"/>
          </w:tcPr>
          <w:p w14:paraId="5147DC8A" w14:textId="77777777" w:rsidR="00FE2321" w:rsidRPr="00C23641" w:rsidRDefault="00FE2321" w:rsidP="00E87902">
            <w:pPr>
              <w:pStyle w:val="TableText"/>
            </w:pPr>
            <w:r w:rsidRPr="00B26297">
              <w:t>21</w:t>
            </w:r>
          </w:p>
        </w:tc>
      </w:tr>
    </w:tbl>
    <w:p w14:paraId="73926581" w14:textId="2060D3CC" w:rsidR="00FE2321" w:rsidRDefault="00FE2321" w:rsidP="00E87902">
      <w:pPr>
        <w:pStyle w:val="Caption"/>
      </w:pPr>
      <w:bookmarkStart w:id="351" w:name="_Toc220331221"/>
      <w:r>
        <w:lastRenderedPageBreak/>
        <w:t>Table 4.D.</w:t>
      </w:r>
      <w:fldSimple w:instr=" SEQ Table_4.D. \* ARABIC ">
        <w:r w:rsidR="008A7375">
          <w:rPr>
            <w:noProof/>
          </w:rPr>
          <w:t>16</w:t>
        </w:r>
      </w:fldSimple>
      <w:r>
        <w:t xml:space="preserve">  </w:t>
      </w:r>
      <w:r w:rsidRPr="00234B01">
        <w:t xml:space="preserve">Demographic Summary for </w:t>
      </w:r>
      <w:r>
        <w:t>Grade Two</w:t>
      </w:r>
      <w:r w:rsidRPr="00234B01">
        <w:t>—</w:t>
      </w:r>
      <w:r>
        <w:t>Written</w:t>
      </w:r>
      <w:r w:rsidRPr="00234B01">
        <w:t xml:space="preserve"> </w:t>
      </w:r>
      <w:r>
        <w:t>Language</w:t>
      </w:r>
      <w:bookmarkEnd w:id="351"/>
    </w:p>
    <w:tbl>
      <w:tblPr>
        <w:tblStyle w:val="TRs"/>
        <w:tblW w:w="5104" w:type="pct"/>
        <w:tblLook w:val="04A0" w:firstRow="1" w:lastRow="0" w:firstColumn="1" w:lastColumn="0" w:noHBand="0" w:noVBand="1"/>
        <w:tblDescription w:val="Demographic Summary for Grade Two—Written Language"/>
      </w:tblPr>
      <w:tblGrid>
        <w:gridCol w:w="5472"/>
        <w:gridCol w:w="1152"/>
        <w:gridCol w:w="713"/>
        <w:gridCol w:w="709"/>
        <w:gridCol w:w="700"/>
        <w:gridCol w:w="700"/>
        <w:gridCol w:w="697"/>
      </w:tblGrid>
      <w:tr w:rsidR="00FE2321" w:rsidRPr="00DF3782" w14:paraId="2D1BCA99"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524D0551" w14:textId="77777777" w:rsidR="00FE2321" w:rsidRPr="00DF3782" w:rsidRDefault="00FE2321" w:rsidP="00E87902">
            <w:pPr>
              <w:pStyle w:val="TableHead"/>
            </w:pPr>
            <w:r w:rsidRPr="00DF3782">
              <w:t>Student Group</w:t>
            </w:r>
          </w:p>
        </w:tc>
        <w:tc>
          <w:tcPr>
            <w:tcW w:w="1152" w:type="dxa"/>
            <w:textDirection w:val="btLr"/>
            <w:vAlign w:val="center"/>
            <w:hideMark/>
          </w:tcPr>
          <w:p w14:paraId="6FD1CD37" w14:textId="77777777" w:rsidR="00FE2321" w:rsidRPr="00DF3782" w:rsidRDefault="00FE2321" w:rsidP="00E87902">
            <w:pPr>
              <w:pStyle w:val="TableHead"/>
              <w:ind w:left="72"/>
              <w:jc w:val="left"/>
            </w:pPr>
            <w:r w:rsidRPr="00DF3782">
              <w:t>Number Tested</w:t>
            </w:r>
          </w:p>
        </w:tc>
        <w:tc>
          <w:tcPr>
            <w:tcW w:w="713" w:type="dxa"/>
            <w:textDirection w:val="btLr"/>
            <w:vAlign w:val="center"/>
            <w:hideMark/>
          </w:tcPr>
          <w:p w14:paraId="5EBA9A2F" w14:textId="77777777" w:rsidR="00FE2321" w:rsidRPr="00DF3782" w:rsidRDefault="00FE2321" w:rsidP="00E87902">
            <w:pPr>
              <w:pStyle w:val="TableHead"/>
              <w:ind w:left="72"/>
              <w:jc w:val="left"/>
            </w:pPr>
            <w:r w:rsidRPr="00DF3782">
              <w:t>Mean Scale Score</w:t>
            </w:r>
          </w:p>
        </w:tc>
        <w:tc>
          <w:tcPr>
            <w:tcW w:w="709" w:type="dxa"/>
            <w:textDirection w:val="btLr"/>
            <w:vAlign w:val="center"/>
            <w:hideMark/>
          </w:tcPr>
          <w:p w14:paraId="37B9E9CC" w14:textId="77777777" w:rsidR="00FE2321" w:rsidRPr="00DF3782" w:rsidRDefault="00FE2321" w:rsidP="00E87902">
            <w:pPr>
              <w:pStyle w:val="TableHead"/>
              <w:ind w:left="72"/>
              <w:jc w:val="left"/>
            </w:pPr>
            <w:r w:rsidRPr="00DF3782">
              <w:t>SD of Scale Scores</w:t>
            </w:r>
          </w:p>
        </w:tc>
        <w:tc>
          <w:tcPr>
            <w:tcW w:w="700" w:type="dxa"/>
            <w:textDirection w:val="btLr"/>
            <w:vAlign w:val="center"/>
            <w:hideMark/>
          </w:tcPr>
          <w:p w14:paraId="724B0016" w14:textId="77777777" w:rsidR="00FE2321" w:rsidRPr="00DF3782" w:rsidRDefault="00FE2321" w:rsidP="00E87902">
            <w:pPr>
              <w:pStyle w:val="TableHead"/>
              <w:ind w:left="72"/>
              <w:jc w:val="left"/>
            </w:pPr>
            <w:r w:rsidRPr="00DF3782">
              <w:t>Percent in Level 1</w:t>
            </w:r>
          </w:p>
        </w:tc>
        <w:tc>
          <w:tcPr>
            <w:tcW w:w="700" w:type="dxa"/>
            <w:textDirection w:val="btLr"/>
            <w:vAlign w:val="center"/>
            <w:hideMark/>
          </w:tcPr>
          <w:p w14:paraId="424F490C" w14:textId="77777777" w:rsidR="00FE2321" w:rsidRPr="00DF3782" w:rsidRDefault="00FE2321" w:rsidP="00E87902">
            <w:pPr>
              <w:pStyle w:val="TableHead"/>
              <w:ind w:left="72"/>
              <w:jc w:val="left"/>
            </w:pPr>
            <w:r w:rsidRPr="00DF3782">
              <w:t>Percent in Level 2</w:t>
            </w:r>
          </w:p>
        </w:tc>
        <w:tc>
          <w:tcPr>
            <w:tcW w:w="697" w:type="dxa"/>
            <w:textDirection w:val="btLr"/>
            <w:vAlign w:val="center"/>
            <w:hideMark/>
          </w:tcPr>
          <w:p w14:paraId="76B23157" w14:textId="77777777" w:rsidR="00FE2321" w:rsidRPr="00DF3782" w:rsidRDefault="00FE2321" w:rsidP="00E87902">
            <w:pPr>
              <w:pStyle w:val="TableHead"/>
              <w:ind w:left="72"/>
              <w:jc w:val="left"/>
            </w:pPr>
            <w:r w:rsidRPr="00DF3782">
              <w:t>Percent in Level 3</w:t>
            </w:r>
          </w:p>
        </w:tc>
      </w:tr>
      <w:tr w:rsidR="00FE2321" w:rsidRPr="00234B01" w14:paraId="059C3391" w14:textId="77777777" w:rsidTr="00E87902">
        <w:tc>
          <w:tcPr>
            <w:tcW w:w="5472" w:type="dxa"/>
            <w:tcBorders>
              <w:top w:val="single" w:sz="4" w:space="0" w:color="auto"/>
              <w:bottom w:val="single" w:sz="4" w:space="0" w:color="auto"/>
            </w:tcBorders>
            <w:hideMark/>
          </w:tcPr>
          <w:p w14:paraId="1E3809F4"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66E29C39" w14:textId="77777777" w:rsidR="00FE2321" w:rsidRPr="00234B01" w:rsidRDefault="00FE2321" w:rsidP="00E87902">
            <w:pPr>
              <w:pStyle w:val="TableText"/>
              <w:rPr>
                <w:rFonts w:cs="Times New Roman"/>
              </w:rPr>
            </w:pPr>
            <w:r w:rsidRPr="00791913">
              <w:t>5,732</w:t>
            </w:r>
          </w:p>
        </w:tc>
        <w:tc>
          <w:tcPr>
            <w:tcW w:w="713" w:type="dxa"/>
            <w:tcBorders>
              <w:top w:val="single" w:sz="4" w:space="0" w:color="auto"/>
              <w:bottom w:val="single" w:sz="4" w:space="0" w:color="auto"/>
            </w:tcBorders>
            <w:vAlign w:val="bottom"/>
            <w:hideMark/>
          </w:tcPr>
          <w:p w14:paraId="1E901498" w14:textId="77777777" w:rsidR="00FE2321" w:rsidRPr="00234B01" w:rsidRDefault="00FE2321" w:rsidP="00E87902">
            <w:pPr>
              <w:pStyle w:val="TableText"/>
              <w:rPr>
                <w:rFonts w:cs="Times New Roman"/>
              </w:rPr>
            </w:pPr>
            <w:r w:rsidRPr="00791913">
              <w:t>312</w:t>
            </w:r>
          </w:p>
        </w:tc>
        <w:tc>
          <w:tcPr>
            <w:tcW w:w="709" w:type="dxa"/>
            <w:tcBorders>
              <w:top w:val="single" w:sz="4" w:space="0" w:color="auto"/>
              <w:bottom w:val="single" w:sz="4" w:space="0" w:color="auto"/>
            </w:tcBorders>
            <w:vAlign w:val="bottom"/>
            <w:hideMark/>
          </w:tcPr>
          <w:p w14:paraId="1872D58D" w14:textId="77777777" w:rsidR="00FE2321" w:rsidRPr="00234B01" w:rsidRDefault="00FE2321" w:rsidP="00E87902">
            <w:pPr>
              <w:pStyle w:val="TableText"/>
              <w:rPr>
                <w:rFonts w:cs="Times New Roman"/>
              </w:rPr>
            </w:pPr>
            <w:r w:rsidRPr="00791913">
              <w:t>131</w:t>
            </w:r>
          </w:p>
        </w:tc>
        <w:tc>
          <w:tcPr>
            <w:tcW w:w="700" w:type="dxa"/>
            <w:tcBorders>
              <w:top w:val="single" w:sz="4" w:space="0" w:color="auto"/>
              <w:bottom w:val="single" w:sz="4" w:space="0" w:color="auto"/>
            </w:tcBorders>
            <w:vAlign w:val="bottom"/>
            <w:hideMark/>
          </w:tcPr>
          <w:p w14:paraId="08773CE5" w14:textId="77777777" w:rsidR="00FE2321" w:rsidRPr="00234B01" w:rsidRDefault="00FE2321" w:rsidP="00E87902">
            <w:pPr>
              <w:pStyle w:val="TableText"/>
              <w:rPr>
                <w:rFonts w:cs="Times New Roman"/>
              </w:rPr>
            </w:pPr>
            <w:r w:rsidRPr="00791913">
              <w:t>67</w:t>
            </w:r>
          </w:p>
        </w:tc>
        <w:tc>
          <w:tcPr>
            <w:tcW w:w="700" w:type="dxa"/>
            <w:tcBorders>
              <w:top w:val="single" w:sz="4" w:space="0" w:color="auto"/>
              <w:bottom w:val="single" w:sz="4" w:space="0" w:color="auto"/>
            </w:tcBorders>
            <w:vAlign w:val="bottom"/>
            <w:hideMark/>
          </w:tcPr>
          <w:p w14:paraId="6167D948" w14:textId="77777777" w:rsidR="00FE2321" w:rsidRPr="00234B01" w:rsidRDefault="00FE2321" w:rsidP="00E87902">
            <w:pPr>
              <w:pStyle w:val="TableText"/>
              <w:rPr>
                <w:rFonts w:cs="Times New Roman"/>
              </w:rPr>
            </w:pPr>
            <w:r w:rsidRPr="00791913">
              <w:t>18</w:t>
            </w:r>
          </w:p>
        </w:tc>
        <w:tc>
          <w:tcPr>
            <w:tcW w:w="697" w:type="dxa"/>
            <w:tcBorders>
              <w:top w:val="single" w:sz="4" w:space="0" w:color="auto"/>
              <w:bottom w:val="single" w:sz="4" w:space="0" w:color="auto"/>
            </w:tcBorders>
            <w:vAlign w:val="bottom"/>
            <w:hideMark/>
          </w:tcPr>
          <w:p w14:paraId="680792EB" w14:textId="77777777" w:rsidR="00FE2321" w:rsidRPr="00234B01" w:rsidRDefault="00FE2321" w:rsidP="00E87902">
            <w:pPr>
              <w:pStyle w:val="TableText"/>
              <w:rPr>
                <w:rFonts w:cs="Times New Roman"/>
              </w:rPr>
            </w:pPr>
            <w:r w:rsidRPr="00791913">
              <w:t>15</w:t>
            </w:r>
          </w:p>
        </w:tc>
      </w:tr>
      <w:tr w:rsidR="00FE2321" w:rsidRPr="00234B01" w14:paraId="082997B9" w14:textId="77777777" w:rsidTr="00E87902">
        <w:tc>
          <w:tcPr>
            <w:tcW w:w="5472" w:type="dxa"/>
            <w:tcBorders>
              <w:top w:val="single" w:sz="4" w:space="0" w:color="auto"/>
              <w:bottom w:val="nil"/>
            </w:tcBorders>
            <w:hideMark/>
          </w:tcPr>
          <w:p w14:paraId="5472EE42"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582B36BD" w14:textId="77777777" w:rsidR="00FE2321" w:rsidRPr="00234B01" w:rsidRDefault="00FE2321" w:rsidP="00E87902">
            <w:pPr>
              <w:pStyle w:val="TableText"/>
              <w:rPr>
                <w:rFonts w:cs="Times New Roman"/>
              </w:rPr>
            </w:pPr>
            <w:r w:rsidRPr="00791913">
              <w:t>2,946</w:t>
            </w:r>
          </w:p>
        </w:tc>
        <w:tc>
          <w:tcPr>
            <w:tcW w:w="713" w:type="dxa"/>
            <w:tcBorders>
              <w:top w:val="single" w:sz="4" w:space="0" w:color="auto"/>
              <w:bottom w:val="nil"/>
            </w:tcBorders>
            <w:vAlign w:val="bottom"/>
            <w:hideMark/>
          </w:tcPr>
          <w:p w14:paraId="0CDFC58F" w14:textId="77777777" w:rsidR="00FE2321" w:rsidRPr="00234B01" w:rsidRDefault="00FE2321" w:rsidP="00E87902">
            <w:pPr>
              <w:pStyle w:val="TableText"/>
              <w:rPr>
                <w:rFonts w:cs="Times New Roman"/>
              </w:rPr>
            </w:pPr>
            <w:r w:rsidRPr="00791913">
              <w:t>307</w:t>
            </w:r>
          </w:p>
        </w:tc>
        <w:tc>
          <w:tcPr>
            <w:tcW w:w="709" w:type="dxa"/>
            <w:tcBorders>
              <w:top w:val="single" w:sz="4" w:space="0" w:color="auto"/>
              <w:bottom w:val="nil"/>
            </w:tcBorders>
            <w:vAlign w:val="bottom"/>
            <w:hideMark/>
          </w:tcPr>
          <w:p w14:paraId="7FAAAAB4" w14:textId="77777777" w:rsidR="00FE2321" w:rsidRPr="00234B01" w:rsidRDefault="00FE2321" w:rsidP="00E87902">
            <w:pPr>
              <w:pStyle w:val="TableText"/>
              <w:rPr>
                <w:rFonts w:cs="Times New Roman"/>
              </w:rPr>
            </w:pPr>
            <w:r w:rsidRPr="00791913">
              <w:t>129</w:t>
            </w:r>
          </w:p>
        </w:tc>
        <w:tc>
          <w:tcPr>
            <w:tcW w:w="700" w:type="dxa"/>
            <w:tcBorders>
              <w:top w:val="single" w:sz="4" w:space="0" w:color="auto"/>
              <w:bottom w:val="nil"/>
            </w:tcBorders>
            <w:vAlign w:val="bottom"/>
            <w:hideMark/>
          </w:tcPr>
          <w:p w14:paraId="5163BE97" w14:textId="77777777" w:rsidR="00FE2321" w:rsidRPr="00234B01" w:rsidRDefault="00FE2321" w:rsidP="00E87902">
            <w:pPr>
              <w:pStyle w:val="TableText"/>
              <w:rPr>
                <w:rFonts w:cs="Times New Roman"/>
              </w:rPr>
            </w:pPr>
            <w:r w:rsidRPr="00791913">
              <w:t>69</w:t>
            </w:r>
          </w:p>
        </w:tc>
        <w:tc>
          <w:tcPr>
            <w:tcW w:w="700" w:type="dxa"/>
            <w:tcBorders>
              <w:top w:val="single" w:sz="4" w:space="0" w:color="auto"/>
              <w:bottom w:val="nil"/>
            </w:tcBorders>
            <w:vAlign w:val="bottom"/>
            <w:hideMark/>
          </w:tcPr>
          <w:p w14:paraId="7A9382CA" w14:textId="77777777" w:rsidR="00FE2321" w:rsidRPr="00234B01" w:rsidRDefault="00FE2321" w:rsidP="00E87902">
            <w:pPr>
              <w:pStyle w:val="TableText"/>
              <w:rPr>
                <w:rFonts w:cs="Times New Roman"/>
              </w:rPr>
            </w:pPr>
            <w:r w:rsidRPr="00791913">
              <w:t>18</w:t>
            </w:r>
          </w:p>
        </w:tc>
        <w:tc>
          <w:tcPr>
            <w:tcW w:w="697" w:type="dxa"/>
            <w:tcBorders>
              <w:top w:val="single" w:sz="4" w:space="0" w:color="auto"/>
              <w:bottom w:val="nil"/>
            </w:tcBorders>
            <w:vAlign w:val="bottom"/>
            <w:hideMark/>
          </w:tcPr>
          <w:p w14:paraId="080D7AB8" w14:textId="77777777" w:rsidR="00FE2321" w:rsidRPr="00234B01" w:rsidRDefault="00FE2321" w:rsidP="00E87902">
            <w:pPr>
              <w:pStyle w:val="TableText"/>
              <w:rPr>
                <w:rFonts w:cs="Times New Roman"/>
              </w:rPr>
            </w:pPr>
            <w:r w:rsidRPr="00791913">
              <w:t>13</w:t>
            </w:r>
          </w:p>
        </w:tc>
      </w:tr>
      <w:tr w:rsidR="00FE2321" w:rsidRPr="00234B01" w14:paraId="4853919D" w14:textId="77777777" w:rsidTr="00E87902">
        <w:tc>
          <w:tcPr>
            <w:tcW w:w="5472" w:type="dxa"/>
            <w:tcBorders>
              <w:top w:val="nil"/>
              <w:bottom w:val="nil"/>
            </w:tcBorders>
            <w:hideMark/>
          </w:tcPr>
          <w:p w14:paraId="3EAE547F"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0EC6022" w14:textId="77777777" w:rsidR="00FE2321" w:rsidRPr="00234B01" w:rsidRDefault="00FE2321" w:rsidP="00E87902">
            <w:pPr>
              <w:pStyle w:val="TableText"/>
              <w:rPr>
                <w:rFonts w:cs="Times New Roman"/>
              </w:rPr>
            </w:pPr>
            <w:r w:rsidRPr="00791913">
              <w:t>2,785</w:t>
            </w:r>
          </w:p>
        </w:tc>
        <w:tc>
          <w:tcPr>
            <w:tcW w:w="713" w:type="dxa"/>
            <w:tcBorders>
              <w:top w:val="nil"/>
              <w:bottom w:val="nil"/>
            </w:tcBorders>
            <w:vAlign w:val="bottom"/>
            <w:hideMark/>
          </w:tcPr>
          <w:p w14:paraId="4730C394" w14:textId="77777777" w:rsidR="00FE2321" w:rsidRPr="00234B01" w:rsidRDefault="00FE2321" w:rsidP="00E87902">
            <w:pPr>
              <w:pStyle w:val="TableText"/>
              <w:rPr>
                <w:rFonts w:cs="Times New Roman"/>
              </w:rPr>
            </w:pPr>
            <w:r w:rsidRPr="00791913">
              <w:t>318</w:t>
            </w:r>
          </w:p>
        </w:tc>
        <w:tc>
          <w:tcPr>
            <w:tcW w:w="709" w:type="dxa"/>
            <w:tcBorders>
              <w:top w:val="nil"/>
              <w:bottom w:val="nil"/>
            </w:tcBorders>
            <w:vAlign w:val="bottom"/>
            <w:hideMark/>
          </w:tcPr>
          <w:p w14:paraId="34CBECB1" w14:textId="77777777" w:rsidR="00FE2321" w:rsidRPr="00234B01" w:rsidRDefault="00FE2321" w:rsidP="00E87902">
            <w:pPr>
              <w:pStyle w:val="TableText"/>
              <w:rPr>
                <w:rFonts w:cs="Times New Roman"/>
              </w:rPr>
            </w:pPr>
            <w:r w:rsidRPr="00791913">
              <w:t>132</w:t>
            </w:r>
          </w:p>
        </w:tc>
        <w:tc>
          <w:tcPr>
            <w:tcW w:w="700" w:type="dxa"/>
            <w:tcBorders>
              <w:top w:val="nil"/>
              <w:bottom w:val="nil"/>
            </w:tcBorders>
            <w:vAlign w:val="bottom"/>
            <w:hideMark/>
          </w:tcPr>
          <w:p w14:paraId="0E4419AC" w14:textId="77777777" w:rsidR="00FE2321" w:rsidRPr="00234B01" w:rsidRDefault="00FE2321" w:rsidP="00E87902">
            <w:pPr>
              <w:pStyle w:val="TableText"/>
              <w:rPr>
                <w:rFonts w:cs="Times New Roman"/>
              </w:rPr>
            </w:pPr>
            <w:r w:rsidRPr="00791913">
              <w:t>65</w:t>
            </w:r>
          </w:p>
        </w:tc>
        <w:tc>
          <w:tcPr>
            <w:tcW w:w="700" w:type="dxa"/>
            <w:tcBorders>
              <w:top w:val="nil"/>
              <w:bottom w:val="nil"/>
            </w:tcBorders>
            <w:vAlign w:val="bottom"/>
            <w:hideMark/>
          </w:tcPr>
          <w:p w14:paraId="65998704" w14:textId="77777777" w:rsidR="00FE2321" w:rsidRPr="00234B01" w:rsidRDefault="00FE2321" w:rsidP="00E87902">
            <w:pPr>
              <w:pStyle w:val="TableText"/>
              <w:rPr>
                <w:rFonts w:cs="Times New Roman"/>
              </w:rPr>
            </w:pPr>
            <w:r w:rsidRPr="00791913">
              <w:t>18</w:t>
            </w:r>
          </w:p>
        </w:tc>
        <w:tc>
          <w:tcPr>
            <w:tcW w:w="697" w:type="dxa"/>
            <w:tcBorders>
              <w:top w:val="nil"/>
              <w:bottom w:val="nil"/>
            </w:tcBorders>
            <w:vAlign w:val="bottom"/>
            <w:hideMark/>
          </w:tcPr>
          <w:p w14:paraId="4DDD92BF" w14:textId="77777777" w:rsidR="00FE2321" w:rsidRPr="00234B01" w:rsidRDefault="00FE2321" w:rsidP="00E87902">
            <w:pPr>
              <w:pStyle w:val="TableText"/>
              <w:rPr>
                <w:rFonts w:cs="Times New Roman"/>
              </w:rPr>
            </w:pPr>
            <w:r w:rsidRPr="00791913">
              <w:t>16</w:t>
            </w:r>
          </w:p>
        </w:tc>
      </w:tr>
      <w:tr w:rsidR="00FE2321" w:rsidRPr="00234B01" w14:paraId="4C1F9515" w14:textId="77777777" w:rsidTr="00E87902">
        <w:tc>
          <w:tcPr>
            <w:tcW w:w="5472" w:type="dxa"/>
            <w:tcBorders>
              <w:top w:val="nil"/>
              <w:bottom w:val="single" w:sz="4" w:space="0" w:color="auto"/>
            </w:tcBorders>
          </w:tcPr>
          <w:p w14:paraId="490600E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065DD26D" w14:textId="77777777" w:rsidR="00FE2321" w:rsidRPr="00791913" w:rsidRDefault="00FE2321" w:rsidP="00E87902">
            <w:pPr>
              <w:pStyle w:val="TableText"/>
            </w:pPr>
            <w:r>
              <w:t>1</w:t>
            </w:r>
          </w:p>
        </w:tc>
        <w:tc>
          <w:tcPr>
            <w:tcW w:w="713" w:type="dxa"/>
            <w:tcBorders>
              <w:top w:val="nil"/>
              <w:bottom w:val="single" w:sz="4" w:space="0" w:color="auto"/>
            </w:tcBorders>
            <w:vAlign w:val="bottom"/>
          </w:tcPr>
          <w:p w14:paraId="585E42AA" w14:textId="77777777" w:rsidR="00FE2321" w:rsidRPr="00791913" w:rsidRDefault="00FE2321" w:rsidP="00E87902">
            <w:pPr>
              <w:pStyle w:val="TableText"/>
            </w:pPr>
            <w:r>
              <w:t>N/A</w:t>
            </w:r>
          </w:p>
        </w:tc>
        <w:tc>
          <w:tcPr>
            <w:tcW w:w="709" w:type="dxa"/>
            <w:tcBorders>
              <w:top w:val="nil"/>
              <w:bottom w:val="single" w:sz="4" w:space="0" w:color="auto"/>
            </w:tcBorders>
            <w:vAlign w:val="bottom"/>
          </w:tcPr>
          <w:p w14:paraId="33304DE6" w14:textId="77777777" w:rsidR="00FE2321" w:rsidRPr="00791913" w:rsidRDefault="00FE2321" w:rsidP="00E87902">
            <w:pPr>
              <w:pStyle w:val="TableText"/>
            </w:pPr>
            <w:r>
              <w:t>N/A</w:t>
            </w:r>
          </w:p>
        </w:tc>
        <w:tc>
          <w:tcPr>
            <w:tcW w:w="700" w:type="dxa"/>
            <w:tcBorders>
              <w:top w:val="nil"/>
              <w:bottom w:val="single" w:sz="4" w:space="0" w:color="auto"/>
            </w:tcBorders>
            <w:vAlign w:val="bottom"/>
          </w:tcPr>
          <w:p w14:paraId="5F2937BC" w14:textId="77777777" w:rsidR="00FE2321" w:rsidRPr="00791913" w:rsidRDefault="00FE2321" w:rsidP="00E87902">
            <w:pPr>
              <w:pStyle w:val="TableText"/>
            </w:pPr>
            <w:r>
              <w:t>N/A</w:t>
            </w:r>
          </w:p>
        </w:tc>
        <w:tc>
          <w:tcPr>
            <w:tcW w:w="700" w:type="dxa"/>
            <w:tcBorders>
              <w:top w:val="nil"/>
              <w:bottom w:val="single" w:sz="4" w:space="0" w:color="auto"/>
            </w:tcBorders>
            <w:vAlign w:val="bottom"/>
          </w:tcPr>
          <w:p w14:paraId="4B4C1691" w14:textId="77777777" w:rsidR="00FE2321" w:rsidRPr="00791913" w:rsidRDefault="00FE2321" w:rsidP="00E87902">
            <w:pPr>
              <w:pStyle w:val="TableText"/>
            </w:pPr>
            <w:r>
              <w:t>N/A</w:t>
            </w:r>
          </w:p>
        </w:tc>
        <w:tc>
          <w:tcPr>
            <w:tcW w:w="697" w:type="dxa"/>
            <w:tcBorders>
              <w:top w:val="nil"/>
              <w:bottom w:val="single" w:sz="4" w:space="0" w:color="auto"/>
            </w:tcBorders>
            <w:vAlign w:val="bottom"/>
          </w:tcPr>
          <w:p w14:paraId="410A8866" w14:textId="77777777" w:rsidR="00FE2321" w:rsidRPr="00791913" w:rsidRDefault="00FE2321" w:rsidP="00E87902">
            <w:pPr>
              <w:pStyle w:val="TableText"/>
            </w:pPr>
            <w:r>
              <w:t>N/A</w:t>
            </w:r>
          </w:p>
        </w:tc>
      </w:tr>
      <w:tr w:rsidR="00FE2321" w:rsidRPr="00234B01" w14:paraId="29756D99" w14:textId="77777777" w:rsidTr="00E87902">
        <w:tc>
          <w:tcPr>
            <w:tcW w:w="5472" w:type="dxa"/>
            <w:tcBorders>
              <w:top w:val="single" w:sz="4" w:space="0" w:color="auto"/>
            </w:tcBorders>
            <w:hideMark/>
          </w:tcPr>
          <w:p w14:paraId="72A73346"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1366ECCF" w14:textId="77777777" w:rsidR="00FE2321" w:rsidRPr="00234B01" w:rsidRDefault="00FE2321" w:rsidP="00E87902">
            <w:pPr>
              <w:pStyle w:val="TableText"/>
              <w:rPr>
                <w:rFonts w:cs="Times New Roman"/>
              </w:rPr>
            </w:pPr>
            <w:r w:rsidRPr="00791913">
              <w:t>17</w:t>
            </w:r>
          </w:p>
        </w:tc>
        <w:tc>
          <w:tcPr>
            <w:tcW w:w="713" w:type="dxa"/>
            <w:tcBorders>
              <w:top w:val="single" w:sz="4" w:space="0" w:color="auto"/>
            </w:tcBorders>
            <w:vAlign w:val="bottom"/>
            <w:hideMark/>
          </w:tcPr>
          <w:p w14:paraId="6E9775B9" w14:textId="77777777" w:rsidR="00FE2321" w:rsidRPr="00234B01" w:rsidRDefault="00FE2321" w:rsidP="00E87902">
            <w:pPr>
              <w:pStyle w:val="TableText"/>
              <w:rPr>
                <w:rFonts w:cs="Times New Roman"/>
              </w:rPr>
            </w:pPr>
            <w:r w:rsidRPr="00791913">
              <w:t>290</w:t>
            </w:r>
          </w:p>
        </w:tc>
        <w:tc>
          <w:tcPr>
            <w:tcW w:w="709" w:type="dxa"/>
            <w:tcBorders>
              <w:top w:val="single" w:sz="4" w:space="0" w:color="auto"/>
            </w:tcBorders>
            <w:vAlign w:val="bottom"/>
            <w:hideMark/>
          </w:tcPr>
          <w:p w14:paraId="438C20B6" w14:textId="77777777" w:rsidR="00FE2321" w:rsidRPr="00234B01" w:rsidRDefault="00FE2321" w:rsidP="00E87902">
            <w:pPr>
              <w:pStyle w:val="TableText"/>
              <w:rPr>
                <w:rFonts w:cs="Times New Roman"/>
              </w:rPr>
            </w:pPr>
            <w:r w:rsidRPr="00791913">
              <w:t>156</w:t>
            </w:r>
          </w:p>
        </w:tc>
        <w:tc>
          <w:tcPr>
            <w:tcW w:w="700" w:type="dxa"/>
            <w:tcBorders>
              <w:top w:val="single" w:sz="4" w:space="0" w:color="auto"/>
            </w:tcBorders>
            <w:vAlign w:val="bottom"/>
            <w:hideMark/>
          </w:tcPr>
          <w:p w14:paraId="71CFAC2C" w14:textId="77777777" w:rsidR="00FE2321" w:rsidRPr="00234B01" w:rsidRDefault="00FE2321" w:rsidP="00E87902">
            <w:pPr>
              <w:pStyle w:val="TableText"/>
              <w:rPr>
                <w:rFonts w:cs="Times New Roman"/>
              </w:rPr>
            </w:pPr>
            <w:r w:rsidRPr="00791913">
              <w:t>71</w:t>
            </w:r>
          </w:p>
        </w:tc>
        <w:tc>
          <w:tcPr>
            <w:tcW w:w="700" w:type="dxa"/>
            <w:tcBorders>
              <w:top w:val="single" w:sz="4" w:space="0" w:color="auto"/>
            </w:tcBorders>
            <w:vAlign w:val="bottom"/>
            <w:hideMark/>
          </w:tcPr>
          <w:p w14:paraId="470D0DD1" w14:textId="77777777" w:rsidR="00FE2321" w:rsidRPr="00234B01" w:rsidRDefault="00FE2321" w:rsidP="00E87902">
            <w:pPr>
              <w:pStyle w:val="TableText"/>
              <w:rPr>
                <w:rFonts w:cs="Times New Roman"/>
              </w:rPr>
            </w:pPr>
            <w:r w:rsidRPr="00791913">
              <w:t>6</w:t>
            </w:r>
          </w:p>
        </w:tc>
        <w:tc>
          <w:tcPr>
            <w:tcW w:w="697" w:type="dxa"/>
            <w:tcBorders>
              <w:top w:val="single" w:sz="4" w:space="0" w:color="auto"/>
            </w:tcBorders>
            <w:vAlign w:val="bottom"/>
            <w:hideMark/>
          </w:tcPr>
          <w:p w14:paraId="5AD7F240" w14:textId="77777777" w:rsidR="00FE2321" w:rsidRPr="00234B01" w:rsidRDefault="00FE2321" w:rsidP="00E87902">
            <w:pPr>
              <w:pStyle w:val="TableText"/>
              <w:rPr>
                <w:rFonts w:cs="Times New Roman"/>
              </w:rPr>
            </w:pPr>
            <w:r w:rsidRPr="00791913">
              <w:t>24</w:t>
            </w:r>
          </w:p>
        </w:tc>
      </w:tr>
      <w:tr w:rsidR="00FE2321" w:rsidRPr="00234B01" w14:paraId="7B552E06" w14:textId="77777777" w:rsidTr="00E87902">
        <w:tc>
          <w:tcPr>
            <w:tcW w:w="5472" w:type="dxa"/>
            <w:hideMark/>
          </w:tcPr>
          <w:p w14:paraId="18FA5316" w14:textId="77777777" w:rsidR="00FE2321" w:rsidRPr="00234B01" w:rsidRDefault="00FE2321" w:rsidP="00E87902">
            <w:pPr>
              <w:pStyle w:val="TableText"/>
              <w:rPr>
                <w:rFonts w:cs="Times New Roman"/>
              </w:rPr>
            </w:pPr>
            <w:r w:rsidRPr="00234B01">
              <w:t>Asian</w:t>
            </w:r>
          </w:p>
        </w:tc>
        <w:tc>
          <w:tcPr>
            <w:tcW w:w="1152" w:type="dxa"/>
            <w:vAlign w:val="bottom"/>
          </w:tcPr>
          <w:p w14:paraId="565237ED" w14:textId="77777777" w:rsidR="00FE2321" w:rsidRPr="00234B01" w:rsidRDefault="00FE2321" w:rsidP="00E87902">
            <w:pPr>
              <w:pStyle w:val="TableText"/>
              <w:rPr>
                <w:rFonts w:cs="Times New Roman"/>
              </w:rPr>
            </w:pPr>
            <w:r w:rsidRPr="00791913">
              <w:t>1,695</w:t>
            </w:r>
          </w:p>
        </w:tc>
        <w:tc>
          <w:tcPr>
            <w:tcW w:w="713" w:type="dxa"/>
            <w:vAlign w:val="bottom"/>
            <w:hideMark/>
          </w:tcPr>
          <w:p w14:paraId="2B385D22" w14:textId="77777777" w:rsidR="00FE2321" w:rsidRPr="00234B01" w:rsidRDefault="00FE2321" w:rsidP="00E87902">
            <w:pPr>
              <w:pStyle w:val="TableText"/>
              <w:rPr>
                <w:rFonts w:cs="Times New Roman"/>
              </w:rPr>
            </w:pPr>
            <w:r w:rsidRPr="00791913">
              <w:t>372</w:t>
            </w:r>
          </w:p>
        </w:tc>
        <w:tc>
          <w:tcPr>
            <w:tcW w:w="709" w:type="dxa"/>
            <w:vAlign w:val="bottom"/>
            <w:hideMark/>
          </w:tcPr>
          <w:p w14:paraId="2C59B99E" w14:textId="77777777" w:rsidR="00FE2321" w:rsidRPr="00234B01" w:rsidRDefault="00FE2321" w:rsidP="00E87902">
            <w:pPr>
              <w:pStyle w:val="TableText"/>
              <w:rPr>
                <w:rFonts w:cs="Times New Roman"/>
              </w:rPr>
            </w:pPr>
            <w:r w:rsidRPr="00791913">
              <w:t>133</w:t>
            </w:r>
          </w:p>
        </w:tc>
        <w:tc>
          <w:tcPr>
            <w:tcW w:w="700" w:type="dxa"/>
            <w:vAlign w:val="bottom"/>
            <w:hideMark/>
          </w:tcPr>
          <w:p w14:paraId="0932BB31" w14:textId="77777777" w:rsidR="00FE2321" w:rsidRPr="00234B01" w:rsidRDefault="00FE2321" w:rsidP="00E87902">
            <w:pPr>
              <w:pStyle w:val="TableText"/>
              <w:rPr>
                <w:rFonts w:cs="Times New Roman"/>
              </w:rPr>
            </w:pPr>
            <w:r w:rsidRPr="00791913">
              <w:t>49</w:t>
            </w:r>
          </w:p>
        </w:tc>
        <w:tc>
          <w:tcPr>
            <w:tcW w:w="700" w:type="dxa"/>
            <w:vAlign w:val="bottom"/>
            <w:hideMark/>
          </w:tcPr>
          <w:p w14:paraId="7A4403A4" w14:textId="77777777" w:rsidR="00FE2321" w:rsidRPr="00234B01" w:rsidRDefault="00FE2321" w:rsidP="00E87902">
            <w:pPr>
              <w:pStyle w:val="TableText"/>
              <w:rPr>
                <w:rFonts w:cs="Times New Roman"/>
              </w:rPr>
            </w:pPr>
            <w:r w:rsidRPr="00791913">
              <w:t>24</w:t>
            </w:r>
          </w:p>
        </w:tc>
        <w:tc>
          <w:tcPr>
            <w:tcW w:w="697" w:type="dxa"/>
            <w:vAlign w:val="bottom"/>
            <w:hideMark/>
          </w:tcPr>
          <w:p w14:paraId="1E4C974D" w14:textId="77777777" w:rsidR="00FE2321" w:rsidRPr="00234B01" w:rsidRDefault="00FE2321" w:rsidP="00E87902">
            <w:pPr>
              <w:pStyle w:val="TableText"/>
              <w:rPr>
                <w:rFonts w:cs="Times New Roman"/>
              </w:rPr>
            </w:pPr>
            <w:r w:rsidRPr="00791913">
              <w:t>27</w:t>
            </w:r>
          </w:p>
        </w:tc>
      </w:tr>
      <w:tr w:rsidR="00FE2321" w:rsidRPr="00234B01" w14:paraId="0869ECEE" w14:textId="77777777" w:rsidTr="00E87902">
        <w:tc>
          <w:tcPr>
            <w:tcW w:w="5472" w:type="dxa"/>
            <w:hideMark/>
          </w:tcPr>
          <w:p w14:paraId="0DD3A035"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AB5C6D5" w14:textId="77777777" w:rsidR="00FE2321" w:rsidRPr="00234B01" w:rsidRDefault="00FE2321" w:rsidP="00E87902">
            <w:pPr>
              <w:pStyle w:val="TableText"/>
              <w:rPr>
                <w:rFonts w:cs="Times New Roman"/>
              </w:rPr>
            </w:pPr>
            <w:r w:rsidRPr="00791913">
              <w:t>38</w:t>
            </w:r>
          </w:p>
        </w:tc>
        <w:tc>
          <w:tcPr>
            <w:tcW w:w="713" w:type="dxa"/>
            <w:vAlign w:val="bottom"/>
            <w:hideMark/>
          </w:tcPr>
          <w:p w14:paraId="7A9987FB" w14:textId="77777777" w:rsidR="00FE2321" w:rsidRPr="00234B01" w:rsidRDefault="00FE2321" w:rsidP="00E87902">
            <w:pPr>
              <w:pStyle w:val="TableText"/>
              <w:rPr>
                <w:rFonts w:cs="Times New Roman"/>
              </w:rPr>
            </w:pPr>
            <w:r w:rsidRPr="00791913">
              <w:t>331</w:t>
            </w:r>
          </w:p>
        </w:tc>
        <w:tc>
          <w:tcPr>
            <w:tcW w:w="709" w:type="dxa"/>
            <w:vAlign w:val="bottom"/>
            <w:hideMark/>
          </w:tcPr>
          <w:p w14:paraId="6F02A7A2" w14:textId="77777777" w:rsidR="00FE2321" w:rsidRPr="00234B01" w:rsidRDefault="00FE2321" w:rsidP="00E87902">
            <w:pPr>
              <w:pStyle w:val="TableText"/>
              <w:rPr>
                <w:rFonts w:cs="Times New Roman"/>
              </w:rPr>
            </w:pPr>
            <w:r w:rsidRPr="00791913">
              <w:t>110</w:t>
            </w:r>
          </w:p>
        </w:tc>
        <w:tc>
          <w:tcPr>
            <w:tcW w:w="700" w:type="dxa"/>
            <w:vAlign w:val="bottom"/>
            <w:hideMark/>
          </w:tcPr>
          <w:p w14:paraId="53E5F101" w14:textId="77777777" w:rsidR="00FE2321" w:rsidRPr="00234B01" w:rsidRDefault="00FE2321" w:rsidP="00E87902">
            <w:pPr>
              <w:pStyle w:val="TableText"/>
              <w:rPr>
                <w:rFonts w:cs="Times New Roman"/>
              </w:rPr>
            </w:pPr>
            <w:r w:rsidRPr="00791913">
              <w:t>53</w:t>
            </w:r>
          </w:p>
        </w:tc>
        <w:tc>
          <w:tcPr>
            <w:tcW w:w="700" w:type="dxa"/>
            <w:vAlign w:val="bottom"/>
            <w:hideMark/>
          </w:tcPr>
          <w:p w14:paraId="375B96A5" w14:textId="77777777" w:rsidR="00FE2321" w:rsidRPr="00234B01" w:rsidRDefault="00FE2321" w:rsidP="00E87902">
            <w:pPr>
              <w:pStyle w:val="TableText"/>
              <w:rPr>
                <w:rFonts w:cs="Times New Roman"/>
              </w:rPr>
            </w:pPr>
            <w:r w:rsidRPr="00791913">
              <w:t>37</w:t>
            </w:r>
          </w:p>
        </w:tc>
        <w:tc>
          <w:tcPr>
            <w:tcW w:w="697" w:type="dxa"/>
            <w:vAlign w:val="bottom"/>
            <w:hideMark/>
          </w:tcPr>
          <w:p w14:paraId="4FAF0544" w14:textId="77777777" w:rsidR="00FE2321" w:rsidRPr="00234B01" w:rsidRDefault="00FE2321" w:rsidP="00E87902">
            <w:pPr>
              <w:pStyle w:val="TableText"/>
              <w:rPr>
                <w:rFonts w:cs="Times New Roman"/>
              </w:rPr>
            </w:pPr>
            <w:r w:rsidRPr="00791913">
              <w:t>11</w:t>
            </w:r>
          </w:p>
        </w:tc>
      </w:tr>
      <w:tr w:rsidR="00FE2321" w:rsidRPr="00234B01" w14:paraId="465E5FF0" w14:textId="77777777" w:rsidTr="00E87902">
        <w:tc>
          <w:tcPr>
            <w:tcW w:w="5472" w:type="dxa"/>
            <w:hideMark/>
          </w:tcPr>
          <w:p w14:paraId="62B3172A" w14:textId="77777777" w:rsidR="00FE2321" w:rsidRPr="00234B01" w:rsidRDefault="00FE2321" w:rsidP="00E87902">
            <w:pPr>
              <w:pStyle w:val="TableText"/>
              <w:rPr>
                <w:rFonts w:cs="Times New Roman"/>
              </w:rPr>
            </w:pPr>
            <w:r w:rsidRPr="00234B01">
              <w:t>Filipino</w:t>
            </w:r>
          </w:p>
        </w:tc>
        <w:tc>
          <w:tcPr>
            <w:tcW w:w="1152" w:type="dxa"/>
            <w:vAlign w:val="bottom"/>
          </w:tcPr>
          <w:p w14:paraId="0B8C82A6" w14:textId="77777777" w:rsidR="00FE2321" w:rsidRPr="00234B01" w:rsidRDefault="00FE2321" w:rsidP="00E87902">
            <w:pPr>
              <w:pStyle w:val="TableText"/>
              <w:rPr>
                <w:rFonts w:cs="Times New Roman"/>
              </w:rPr>
            </w:pPr>
            <w:r w:rsidRPr="00791913">
              <w:t>156</w:t>
            </w:r>
          </w:p>
        </w:tc>
        <w:tc>
          <w:tcPr>
            <w:tcW w:w="713" w:type="dxa"/>
            <w:vAlign w:val="bottom"/>
            <w:hideMark/>
          </w:tcPr>
          <w:p w14:paraId="287CCC5C" w14:textId="77777777" w:rsidR="00FE2321" w:rsidRPr="00234B01" w:rsidRDefault="00FE2321" w:rsidP="00E87902">
            <w:pPr>
              <w:pStyle w:val="TableText"/>
              <w:rPr>
                <w:rFonts w:cs="Times New Roman"/>
              </w:rPr>
            </w:pPr>
            <w:r w:rsidRPr="00791913">
              <w:t>411</w:t>
            </w:r>
          </w:p>
        </w:tc>
        <w:tc>
          <w:tcPr>
            <w:tcW w:w="709" w:type="dxa"/>
            <w:vAlign w:val="bottom"/>
            <w:hideMark/>
          </w:tcPr>
          <w:p w14:paraId="56B8A5C9" w14:textId="77777777" w:rsidR="00FE2321" w:rsidRPr="00234B01" w:rsidRDefault="00FE2321" w:rsidP="00E87902">
            <w:pPr>
              <w:pStyle w:val="TableText"/>
              <w:rPr>
                <w:rFonts w:cs="Times New Roman"/>
              </w:rPr>
            </w:pPr>
            <w:r w:rsidRPr="00791913">
              <w:t>100</w:t>
            </w:r>
          </w:p>
        </w:tc>
        <w:tc>
          <w:tcPr>
            <w:tcW w:w="700" w:type="dxa"/>
            <w:vAlign w:val="bottom"/>
            <w:hideMark/>
          </w:tcPr>
          <w:p w14:paraId="04BCEAFD" w14:textId="77777777" w:rsidR="00FE2321" w:rsidRPr="00234B01" w:rsidRDefault="00FE2321" w:rsidP="00E87902">
            <w:pPr>
              <w:pStyle w:val="TableText"/>
              <w:rPr>
                <w:rFonts w:cs="Times New Roman"/>
              </w:rPr>
            </w:pPr>
            <w:r w:rsidRPr="00791913">
              <w:t>30</w:t>
            </w:r>
          </w:p>
        </w:tc>
        <w:tc>
          <w:tcPr>
            <w:tcW w:w="700" w:type="dxa"/>
            <w:vAlign w:val="bottom"/>
            <w:hideMark/>
          </w:tcPr>
          <w:p w14:paraId="5E8F8CA7" w14:textId="77777777" w:rsidR="00FE2321" w:rsidRPr="00234B01" w:rsidRDefault="00FE2321" w:rsidP="00E87902">
            <w:pPr>
              <w:pStyle w:val="TableText"/>
              <w:rPr>
                <w:rFonts w:cs="Times New Roman"/>
              </w:rPr>
            </w:pPr>
            <w:r w:rsidRPr="00791913">
              <w:t>40</w:t>
            </w:r>
          </w:p>
        </w:tc>
        <w:tc>
          <w:tcPr>
            <w:tcW w:w="697" w:type="dxa"/>
            <w:vAlign w:val="bottom"/>
            <w:hideMark/>
          </w:tcPr>
          <w:p w14:paraId="4413CAF8" w14:textId="77777777" w:rsidR="00FE2321" w:rsidRPr="00234B01" w:rsidRDefault="00FE2321" w:rsidP="00E87902">
            <w:pPr>
              <w:pStyle w:val="TableText"/>
              <w:rPr>
                <w:rFonts w:cs="Times New Roman"/>
              </w:rPr>
            </w:pPr>
            <w:r w:rsidRPr="00791913">
              <w:t>29</w:t>
            </w:r>
          </w:p>
        </w:tc>
      </w:tr>
      <w:tr w:rsidR="00FE2321" w:rsidRPr="00234B01" w14:paraId="1979B7E9" w14:textId="77777777" w:rsidTr="00E87902">
        <w:tc>
          <w:tcPr>
            <w:tcW w:w="5472" w:type="dxa"/>
            <w:hideMark/>
          </w:tcPr>
          <w:p w14:paraId="2D935DD8" w14:textId="77777777" w:rsidR="00FE2321" w:rsidRPr="00234B01" w:rsidRDefault="00FE2321" w:rsidP="00E87902">
            <w:pPr>
              <w:pStyle w:val="TableText"/>
              <w:rPr>
                <w:rFonts w:cs="Times New Roman"/>
              </w:rPr>
            </w:pPr>
            <w:r w:rsidRPr="00234B01">
              <w:t>Hispanic or Latino</w:t>
            </w:r>
          </w:p>
        </w:tc>
        <w:tc>
          <w:tcPr>
            <w:tcW w:w="1152" w:type="dxa"/>
            <w:vAlign w:val="bottom"/>
          </w:tcPr>
          <w:p w14:paraId="0983F147" w14:textId="77777777" w:rsidR="00FE2321" w:rsidRPr="00234B01" w:rsidRDefault="00FE2321" w:rsidP="00E87902">
            <w:pPr>
              <w:pStyle w:val="TableText"/>
              <w:rPr>
                <w:rFonts w:cs="Times New Roman"/>
              </w:rPr>
            </w:pPr>
            <w:r w:rsidRPr="00791913">
              <w:t>2,955</w:t>
            </w:r>
          </w:p>
        </w:tc>
        <w:tc>
          <w:tcPr>
            <w:tcW w:w="713" w:type="dxa"/>
            <w:vAlign w:val="bottom"/>
            <w:hideMark/>
          </w:tcPr>
          <w:p w14:paraId="25CBE10C" w14:textId="77777777" w:rsidR="00FE2321" w:rsidRPr="00234B01" w:rsidRDefault="00FE2321" w:rsidP="00E87902">
            <w:pPr>
              <w:pStyle w:val="TableText"/>
              <w:rPr>
                <w:rFonts w:cs="Times New Roman"/>
              </w:rPr>
            </w:pPr>
            <w:r w:rsidRPr="00791913">
              <w:t>265</w:t>
            </w:r>
          </w:p>
        </w:tc>
        <w:tc>
          <w:tcPr>
            <w:tcW w:w="709" w:type="dxa"/>
            <w:vAlign w:val="bottom"/>
            <w:hideMark/>
          </w:tcPr>
          <w:p w14:paraId="1985624D" w14:textId="77777777" w:rsidR="00FE2321" w:rsidRPr="00234B01" w:rsidRDefault="00FE2321" w:rsidP="00E87902">
            <w:pPr>
              <w:pStyle w:val="TableText"/>
              <w:rPr>
                <w:rFonts w:cs="Times New Roman"/>
              </w:rPr>
            </w:pPr>
            <w:r w:rsidRPr="00791913">
              <w:t>111</w:t>
            </w:r>
          </w:p>
        </w:tc>
        <w:tc>
          <w:tcPr>
            <w:tcW w:w="700" w:type="dxa"/>
            <w:vAlign w:val="bottom"/>
            <w:hideMark/>
          </w:tcPr>
          <w:p w14:paraId="2D18EEC1" w14:textId="77777777" w:rsidR="00FE2321" w:rsidRPr="00234B01" w:rsidRDefault="00FE2321" w:rsidP="00E87902">
            <w:pPr>
              <w:pStyle w:val="TableText"/>
              <w:rPr>
                <w:rFonts w:cs="Times New Roman"/>
              </w:rPr>
            </w:pPr>
            <w:r w:rsidRPr="00791913">
              <w:t>83</w:t>
            </w:r>
          </w:p>
        </w:tc>
        <w:tc>
          <w:tcPr>
            <w:tcW w:w="700" w:type="dxa"/>
            <w:vAlign w:val="bottom"/>
            <w:hideMark/>
          </w:tcPr>
          <w:p w14:paraId="308C203B" w14:textId="77777777" w:rsidR="00FE2321" w:rsidRPr="00234B01" w:rsidRDefault="00FE2321" w:rsidP="00E87902">
            <w:pPr>
              <w:pStyle w:val="TableText"/>
              <w:rPr>
                <w:rFonts w:cs="Times New Roman"/>
              </w:rPr>
            </w:pPr>
            <w:r w:rsidRPr="00791913">
              <w:t>12</w:t>
            </w:r>
          </w:p>
        </w:tc>
        <w:tc>
          <w:tcPr>
            <w:tcW w:w="697" w:type="dxa"/>
            <w:vAlign w:val="bottom"/>
            <w:hideMark/>
          </w:tcPr>
          <w:p w14:paraId="0ABD412B" w14:textId="77777777" w:rsidR="00FE2321" w:rsidRPr="00234B01" w:rsidRDefault="00FE2321" w:rsidP="00E87902">
            <w:pPr>
              <w:pStyle w:val="TableText"/>
              <w:rPr>
                <w:rFonts w:cs="Times New Roman"/>
              </w:rPr>
            </w:pPr>
            <w:r w:rsidRPr="00791913">
              <w:t>5</w:t>
            </w:r>
          </w:p>
        </w:tc>
      </w:tr>
      <w:tr w:rsidR="00FE2321" w:rsidRPr="00234B01" w14:paraId="0EC0F3EC" w14:textId="77777777" w:rsidTr="00E87902">
        <w:tc>
          <w:tcPr>
            <w:tcW w:w="5472" w:type="dxa"/>
            <w:hideMark/>
          </w:tcPr>
          <w:p w14:paraId="6D911C57"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2F9265F" w14:textId="77777777" w:rsidR="00FE2321" w:rsidRPr="00234B01" w:rsidRDefault="00FE2321" w:rsidP="00E87902">
            <w:pPr>
              <w:pStyle w:val="TableText"/>
              <w:rPr>
                <w:rFonts w:cs="Times New Roman"/>
              </w:rPr>
            </w:pPr>
            <w:r w:rsidRPr="00791913">
              <w:t>62</w:t>
            </w:r>
          </w:p>
        </w:tc>
        <w:tc>
          <w:tcPr>
            <w:tcW w:w="713" w:type="dxa"/>
            <w:vAlign w:val="bottom"/>
            <w:hideMark/>
          </w:tcPr>
          <w:p w14:paraId="5B41F296" w14:textId="77777777" w:rsidR="00FE2321" w:rsidRPr="00234B01" w:rsidRDefault="00FE2321" w:rsidP="00E87902">
            <w:pPr>
              <w:pStyle w:val="TableText"/>
              <w:rPr>
                <w:rFonts w:cs="Times New Roman"/>
              </w:rPr>
            </w:pPr>
            <w:r w:rsidRPr="00791913">
              <w:t>359</w:t>
            </w:r>
          </w:p>
        </w:tc>
        <w:tc>
          <w:tcPr>
            <w:tcW w:w="709" w:type="dxa"/>
            <w:vAlign w:val="bottom"/>
            <w:hideMark/>
          </w:tcPr>
          <w:p w14:paraId="0C0449E0" w14:textId="77777777" w:rsidR="00FE2321" w:rsidRPr="00234B01" w:rsidRDefault="00FE2321" w:rsidP="00E87902">
            <w:pPr>
              <w:pStyle w:val="TableText"/>
              <w:rPr>
                <w:rFonts w:cs="Times New Roman"/>
              </w:rPr>
            </w:pPr>
            <w:r w:rsidRPr="00791913">
              <w:t>110</w:t>
            </w:r>
          </w:p>
        </w:tc>
        <w:tc>
          <w:tcPr>
            <w:tcW w:w="700" w:type="dxa"/>
            <w:vAlign w:val="bottom"/>
            <w:hideMark/>
          </w:tcPr>
          <w:p w14:paraId="1B92C0A3" w14:textId="77777777" w:rsidR="00FE2321" w:rsidRPr="00234B01" w:rsidRDefault="00FE2321" w:rsidP="00E87902">
            <w:pPr>
              <w:pStyle w:val="TableText"/>
              <w:rPr>
                <w:rFonts w:cs="Times New Roman"/>
              </w:rPr>
            </w:pPr>
            <w:r w:rsidRPr="00791913">
              <w:t>52</w:t>
            </w:r>
          </w:p>
        </w:tc>
        <w:tc>
          <w:tcPr>
            <w:tcW w:w="700" w:type="dxa"/>
            <w:vAlign w:val="bottom"/>
            <w:hideMark/>
          </w:tcPr>
          <w:p w14:paraId="67F4F1C6" w14:textId="77777777" w:rsidR="00FE2321" w:rsidRPr="00234B01" w:rsidRDefault="00FE2321" w:rsidP="00E87902">
            <w:pPr>
              <w:pStyle w:val="TableText"/>
              <w:rPr>
                <w:rFonts w:cs="Times New Roman"/>
              </w:rPr>
            </w:pPr>
            <w:r w:rsidRPr="00791913">
              <w:t>26</w:t>
            </w:r>
          </w:p>
        </w:tc>
        <w:tc>
          <w:tcPr>
            <w:tcW w:w="697" w:type="dxa"/>
            <w:vAlign w:val="bottom"/>
            <w:hideMark/>
          </w:tcPr>
          <w:p w14:paraId="3AEC1A7D" w14:textId="77777777" w:rsidR="00FE2321" w:rsidRPr="00234B01" w:rsidRDefault="00FE2321" w:rsidP="00E87902">
            <w:pPr>
              <w:pStyle w:val="TableText"/>
              <w:rPr>
                <w:rFonts w:cs="Times New Roman"/>
              </w:rPr>
            </w:pPr>
            <w:r w:rsidRPr="00791913">
              <w:t>23</w:t>
            </w:r>
          </w:p>
        </w:tc>
      </w:tr>
      <w:tr w:rsidR="00FE2321" w:rsidRPr="00234B01" w14:paraId="58734A71" w14:textId="77777777" w:rsidTr="00E87902">
        <w:tc>
          <w:tcPr>
            <w:tcW w:w="5472" w:type="dxa"/>
            <w:tcBorders>
              <w:bottom w:val="nil"/>
            </w:tcBorders>
            <w:hideMark/>
          </w:tcPr>
          <w:p w14:paraId="1B5A554A"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386C654" w14:textId="77777777" w:rsidR="00FE2321" w:rsidRPr="00234B01" w:rsidRDefault="00FE2321" w:rsidP="00E87902">
            <w:pPr>
              <w:pStyle w:val="TableText"/>
              <w:rPr>
                <w:rFonts w:cs="Times New Roman"/>
              </w:rPr>
            </w:pPr>
            <w:r w:rsidRPr="00791913">
              <w:t>557</w:t>
            </w:r>
          </w:p>
        </w:tc>
        <w:tc>
          <w:tcPr>
            <w:tcW w:w="713" w:type="dxa"/>
            <w:tcBorders>
              <w:bottom w:val="nil"/>
            </w:tcBorders>
            <w:vAlign w:val="bottom"/>
            <w:hideMark/>
          </w:tcPr>
          <w:p w14:paraId="14738B8A" w14:textId="77777777" w:rsidR="00FE2321" w:rsidRPr="00234B01" w:rsidRDefault="00FE2321" w:rsidP="00E87902">
            <w:pPr>
              <w:pStyle w:val="TableText"/>
              <w:rPr>
                <w:rFonts w:cs="Times New Roman"/>
              </w:rPr>
            </w:pPr>
            <w:r w:rsidRPr="00791913">
              <w:t>333</w:t>
            </w:r>
          </w:p>
        </w:tc>
        <w:tc>
          <w:tcPr>
            <w:tcW w:w="709" w:type="dxa"/>
            <w:tcBorders>
              <w:bottom w:val="nil"/>
            </w:tcBorders>
            <w:vAlign w:val="bottom"/>
            <w:hideMark/>
          </w:tcPr>
          <w:p w14:paraId="2FBCECE6" w14:textId="77777777" w:rsidR="00FE2321" w:rsidRPr="00234B01" w:rsidRDefault="00FE2321" w:rsidP="00E87902">
            <w:pPr>
              <w:pStyle w:val="TableText"/>
              <w:rPr>
                <w:rFonts w:cs="Times New Roman"/>
              </w:rPr>
            </w:pPr>
            <w:r w:rsidRPr="00791913">
              <w:t>127</w:t>
            </w:r>
          </w:p>
        </w:tc>
        <w:tc>
          <w:tcPr>
            <w:tcW w:w="700" w:type="dxa"/>
            <w:tcBorders>
              <w:bottom w:val="nil"/>
            </w:tcBorders>
            <w:vAlign w:val="bottom"/>
            <w:hideMark/>
          </w:tcPr>
          <w:p w14:paraId="7DD8FD21" w14:textId="77777777" w:rsidR="00FE2321" w:rsidRPr="00234B01" w:rsidRDefault="00FE2321" w:rsidP="00E87902">
            <w:pPr>
              <w:pStyle w:val="TableText"/>
              <w:rPr>
                <w:rFonts w:cs="Times New Roman"/>
              </w:rPr>
            </w:pPr>
            <w:r w:rsidRPr="00791913">
              <w:t>60</w:t>
            </w:r>
          </w:p>
        </w:tc>
        <w:tc>
          <w:tcPr>
            <w:tcW w:w="700" w:type="dxa"/>
            <w:tcBorders>
              <w:bottom w:val="nil"/>
            </w:tcBorders>
            <w:vAlign w:val="bottom"/>
            <w:hideMark/>
          </w:tcPr>
          <w:p w14:paraId="0873E96E" w14:textId="77777777" w:rsidR="00FE2321" w:rsidRPr="00234B01" w:rsidRDefault="00FE2321" w:rsidP="00E87902">
            <w:pPr>
              <w:pStyle w:val="TableText"/>
              <w:rPr>
                <w:rFonts w:cs="Times New Roman"/>
              </w:rPr>
            </w:pPr>
            <w:r w:rsidRPr="00791913">
              <w:t>24</w:t>
            </w:r>
          </w:p>
        </w:tc>
        <w:tc>
          <w:tcPr>
            <w:tcW w:w="697" w:type="dxa"/>
            <w:tcBorders>
              <w:bottom w:val="nil"/>
            </w:tcBorders>
            <w:vAlign w:val="bottom"/>
            <w:hideMark/>
          </w:tcPr>
          <w:p w14:paraId="61CEDFF9" w14:textId="77777777" w:rsidR="00FE2321" w:rsidRPr="00234B01" w:rsidRDefault="00FE2321" w:rsidP="00E87902">
            <w:pPr>
              <w:pStyle w:val="TableText"/>
              <w:rPr>
                <w:rFonts w:cs="Times New Roman"/>
              </w:rPr>
            </w:pPr>
            <w:r w:rsidRPr="00791913">
              <w:t>16</w:t>
            </w:r>
          </w:p>
        </w:tc>
      </w:tr>
      <w:tr w:rsidR="00FE2321" w:rsidRPr="00234B01" w14:paraId="354D5052" w14:textId="77777777" w:rsidTr="00E87902">
        <w:tc>
          <w:tcPr>
            <w:tcW w:w="5472" w:type="dxa"/>
            <w:tcBorders>
              <w:top w:val="nil"/>
              <w:bottom w:val="single" w:sz="4" w:space="0" w:color="auto"/>
            </w:tcBorders>
            <w:hideMark/>
          </w:tcPr>
          <w:p w14:paraId="59FBBBF9"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29672104" w14:textId="77777777" w:rsidR="00FE2321" w:rsidRPr="00234B01" w:rsidRDefault="00FE2321" w:rsidP="00E87902">
            <w:pPr>
              <w:pStyle w:val="TableText"/>
              <w:rPr>
                <w:rFonts w:cs="Times New Roman"/>
              </w:rPr>
            </w:pPr>
            <w:r w:rsidRPr="00791913">
              <w:t>252</w:t>
            </w:r>
          </w:p>
        </w:tc>
        <w:tc>
          <w:tcPr>
            <w:tcW w:w="713" w:type="dxa"/>
            <w:tcBorders>
              <w:top w:val="nil"/>
              <w:bottom w:val="single" w:sz="4" w:space="0" w:color="auto"/>
            </w:tcBorders>
            <w:vAlign w:val="bottom"/>
            <w:hideMark/>
          </w:tcPr>
          <w:p w14:paraId="746A5CF5" w14:textId="77777777" w:rsidR="00FE2321" w:rsidRPr="00234B01" w:rsidRDefault="00FE2321" w:rsidP="00E87902">
            <w:pPr>
              <w:pStyle w:val="TableText"/>
              <w:rPr>
                <w:rFonts w:cs="Times New Roman"/>
              </w:rPr>
            </w:pPr>
            <w:r w:rsidRPr="00791913">
              <w:t>353</w:t>
            </w:r>
          </w:p>
        </w:tc>
        <w:tc>
          <w:tcPr>
            <w:tcW w:w="709" w:type="dxa"/>
            <w:tcBorders>
              <w:top w:val="nil"/>
              <w:bottom w:val="single" w:sz="4" w:space="0" w:color="auto"/>
            </w:tcBorders>
            <w:vAlign w:val="bottom"/>
            <w:hideMark/>
          </w:tcPr>
          <w:p w14:paraId="2F7D2049" w14:textId="77777777" w:rsidR="00FE2321" w:rsidRPr="00234B01" w:rsidRDefault="00FE2321" w:rsidP="00E87902">
            <w:pPr>
              <w:pStyle w:val="TableText"/>
              <w:rPr>
                <w:rFonts w:cs="Times New Roman"/>
              </w:rPr>
            </w:pPr>
            <w:r w:rsidRPr="00791913">
              <w:t>131</w:t>
            </w:r>
          </w:p>
        </w:tc>
        <w:tc>
          <w:tcPr>
            <w:tcW w:w="700" w:type="dxa"/>
            <w:tcBorders>
              <w:top w:val="nil"/>
              <w:bottom w:val="single" w:sz="4" w:space="0" w:color="auto"/>
            </w:tcBorders>
            <w:vAlign w:val="bottom"/>
            <w:hideMark/>
          </w:tcPr>
          <w:p w14:paraId="6E4C5EF8" w14:textId="77777777" w:rsidR="00FE2321" w:rsidRPr="00234B01" w:rsidRDefault="00FE2321" w:rsidP="00E87902">
            <w:pPr>
              <w:pStyle w:val="TableText"/>
              <w:rPr>
                <w:rFonts w:cs="Times New Roman"/>
              </w:rPr>
            </w:pPr>
            <w:r w:rsidRPr="00791913">
              <w:t>56</w:t>
            </w:r>
          </w:p>
        </w:tc>
        <w:tc>
          <w:tcPr>
            <w:tcW w:w="700" w:type="dxa"/>
            <w:tcBorders>
              <w:top w:val="nil"/>
              <w:bottom w:val="single" w:sz="4" w:space="0" w:color="auto"/>
            </w:tcBorders>
            <w:vAlign w:val="bottom"/>
            <w:hideMark/>
          </w:tcPr>
          <w:p w14:paraId="02E430C1" w14:textId="77777777" w:rsidR="00FE2321" w:rsidRPr="00234B01" w:rsidRDefault="00FE2321" w:rsidP="00E87902">
            <w:pPr>
              <w:pStyle w:val="TableText"/>
              <w:rPr>
                <w:rFonts w:cs="Times New Roman"/>
              </w:rPr>
            </w:pPr>
            <w:r w:rsidRPr="00791913">
              <w:t>20</w:t>
            </w:r>
          </w:p>
        </w:tc>
        <w:tc>
          <w:tcPr>
            <w:tcW w:w="697" w:type="dxa"/>
            <w:tcBorders>
              <w:top w:val="nil"/>
              <w:bottom w:val="single" w:sz="4" w:space="0" w:color="auto"/>
            </w:tcBorders>
            <w:vAlign w:val="bottom"/>
            <w:hideMark/>
          </w:tcPr>
          <w:p w14:paraId="072F1BE2" w14:textId="77777777" w:rsidR="00FE2321" w:rsidRPr="00234B01" w:rsidRDefault="00FE2321" w:rsidP="00E87902">
            <w:pPr>
              <w:pStyle w:val="TableText"/>
              <w:rPr>
                <w:rFonts w:cs="Times New Roman"/>
              </w:rPr>
            </w:pPr>
            <w:r w:rsidRPr="00791913">
              <w:t>23</w:t>
            </w:r>
          </w:p>
        </w:tc>
      </w:tr>
      <w:tr w:rsidR="00FE2321" w:rsidRPr="00234B01" w14:paraId="13EC7A5E" w14:textId="77777777" w:rsidTr="00E87902">
        <w:tc>
          <w:tcPr>
            <w:tcW w:w="5472" w:type="dxa"/>
            <w:tcBorders>
              <w:top w:val="single" w:sz="4" w:space="0" w:color="auto"/>
              <w:bottom w:val="nil"/>
            </w:tcBorders>
          </w:tcPr>
          <w:p w14:paraId="720F327E"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4C10FF20" w14:textId="77777777" w:rsidR="00FE2321" w:rsidRPr="00234B01" w:rsidRDefault="00FE2321" w:rsidP="00E87902">
            <w:pPr>
              <w:pStyle w:val="TableText"/>
              <w:rPr>
                <w:rFonts w:cs="Times New Roman"/>
              </w:rPr>
            </w:pPr>
            <w:r w:rsidRPr="00791913">
              <w:t>2,716</w:t>
            </w:r>
          </w:p>
        </w:tc>
        <w:tc>
          <w:tcPr>
            <w:tcW w:w="713" w:type="dxa"/>
            <w:tcBorders>
              <w:top w:val="single" w:sz="4" w:space="0" w:color="auto"/>
              <w:bottom w:val="nil"/>
            </w:tcBorders>
            <w:vAlign w:val="bottom"/>
          </w:tcPr>
          <w:p w14:paraId="43184DB6" w14:textId="77777777" w:rsidR="00FE2321" w:rsidRPr="00234B01" w:rsidRDefault="00FE2321" w:rsidP="00E87902">
            <w:pPr>
              <w:pStyle w:val="TableText"/>
              <w:rPr>
                <w:rFonts w:cs="Times New Roman"/>
              </w:rPr>
            </w:pPr>
            <w:r w:rsidRPr="00791913">
              <w:t>270</w:t>
            </w:r>
          </w:p>
        </w:tc>
        <w:tc>
          <w:tcPr>
            <w:tcW w:w="709" w:type="dxa"/>
            <w:tcBorders>
              <w:top w:val="single" w:sz="4" w:space="0" w:color="auto"/>
              <w:bottom w:val="nil"/>
            </w:tcBorders>
            <w:vAlign w:val="bottom"/>
          </w:tcPr>
          <w:p w14:paraId="166A05DA" w14:textId="77777777" w:rsidR="00FE2321" w:rsidRPr="00234B01" w:rsidRDefault="00FE2321" w:rsidP="00E87902">
            <w:pPr>
              <w:pStyle w:val="TableText"/>
              <w:rPr>
                <w:rFonts w:cs="Times New Roman"/>
              </w:rPr>
            </w:pPr>
            <w:r w:rsidRPr="00791913">
              <w:t>114</w:t>
            </w:r>
          </w:p>
        </w:tc>
        <w:tc>
          <w:tcPr>
            <w:tcW w:w="700" w:type="dxa"/>
            <w:tcBorders>
              <w:top w:val="single" w:sz="4" w:space="0" w:color="auto"/>
              <w:bottom w:val="nil"/>
            </w:tcBorders>
            <w:vAlign w:val="bottom"/>
          </w:tcPr>
          <w:p w14:paraId="7C6F41A7" w14:textId="77777777" w:rsidR="00FE2321" w:rsidRPr="00234B01" w:rsidRDefault="00FE2321" w:rsidP="00E87902">
            <w:pPr>
              <w:pStyle w:val="TableText"/>
              <w:rPr>
                <w:rFonts w:cs="Times New Roman"/>
              </w:rPr>
            </w:pPr>
            <w:r w:rsidRPr="00791913">
              <w:t>81</w:t>
            </w:r>
          </w:p>
        </w:tc>
        <w:tc>
          <w:tcPr>
            <w:tcW w:w="700" w:type="dxa"/>
            <w:tcBorders>
              <w:top w:val="single" w:sz="4" w:space="0" w:color="auto"/>
              <w:bottom w:val="nil"/>
            </w:tcBorders>
            <w:vAlign w:val="bottom"/>
          </w:tcPr>
          <w:p w14:paraId="53368C1E" w14:textId="77777777" w:rsidR="00FE2321" w:rsidRPr="00234B01" w:rsidRDefault="00FE2321" w:rsidP="00E87902">
            <w:pPr>
              <w:pStyle w:val="TableText"/>
              <w:rPr>
                <w:rFonts w:cs="Times New Roman"/>
              </w:rPr>
            </w:pPr>
            <w:r w:rsidRPr="00791913">
              <w:t>13</w:t>
            </w:r>
          </w:p>
        </w:tc>
        <w:tc>
          <w:tcPr>
            <w:tcW w:w="697" w:type="dxa"/>
            <w:tcBorders>
              <w:top w:val="single" w:sz="4" w:space="0" w:color="auto"/>
              <w:bottom w:val="nil"/>
            </w:tcBorders>
            <w:vAlign w:val="bottom"/>
          </w:tcPr>
          <w:p w14:paraId="6EAA3CD4" w14:textId="77777777" w:rsidR="00FE2321" w:rsidRPr="00234B01" w:rsidRDefault="00FE2321" w:rsidP="00E87902">
            <w:pPr>
              <w:pStyle w:val="TableText"/>
              <w:rPr>
                <w:rFonts w:cs="Times New Roman"/>
              </w:rPr>
            </w:pPr>
            <w:r w:rsidRPr="00791913">
              <w:t>6</w:t>
            </w:r>
          </w:p>
        </w:tc>
      </w:tr>
      <w:tr w:rsidR="00FE2321" w:rsidRPr="00234B01" w14:paraId="750F6FF6" w14:textId="77777777" w:rsidTr="00E87902">
        <w:tc>
          <w:tcPr>
            <w:tcW w:w="5472" w:type="dxa"/>
            <w:tcBorders>
              <w:top w:val="nil"/>
              <w:bottom w:val="single" w:sz="4" w:space="0" w:color="auto"/>
            </w:tcBorders>
          </w:tcPr>
          <w:p w14:paraId="721F2A9B"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0B280EF" w14:textId="77777777" w:rsidR="00FE2321" w:rsidRPr="00234B01" w:rsidRDefault="00FE2321" w:rsidP="00E87902">
            <w:pPr>
              <w:pStyle w:val="TableText"/>
              <w:rPr>
                <w:rFonts w:cs="Times New Roman"/>
              </w:rPr>
            </w:pPr>
            <w:r w:rsidRPr="00791913">
              <w:t>3,016</w:t>
            </w:r>
          </w:p>
        </w:tc>
        <w:tc>
          <w:tcPr>
            <w:tcW w:w="713" w:type="dxa"/>
            <w:tcBorders>
              <w:top w:val="nil"/>
              <w:bottom w:val="single" w:sz="4" w:space="0" w:color="auto"/>
            </w:tcBorders>
            <w:vAlign w:val="bottom"/>
          </w:tcPr>
          <w:p w14:paraId="4B0917C8" w14:textId="77777777" w:rsidR="00FE2321" w:rsidRPr="00234B01" w:rsidRDefault="00FE2321" w:rsidP="00E87902">
            <w:pPr>
              <w:pStyle w:val="TableText"/>
              <w:rPr>
                <w:rFonts w:cs="Times New Roman"/>
              </w:rPr>
            </w:pPr>
            <w:r w:rsidRPr="00791913">
              <w:t>351</w:t>
            </w:r>
          </w:p>
        </w:tc>
        <w:tc>
          <w:tcPr>
            <w:tcW w:w="709" w:type="dxa"/>
            <w:tcBorders>
              <w:top w:val="nil"/>
              <w:bottom w:val="single" w:sz="4" w:space="0" w:color="auto"/>
            </w:tcBorders>
            <w:vAlign w:val="bottom"/>
          </w:tcPr>
          <w:p w14:paraId="36E22E05" w14:textId="77777777" w:rsidR="00FE2321" w:rsidRPr="00234B01" w:rsidRDefault="00FE2321" w:rsidP="00E87902">
            <w:pPr>
              <w:pStyle w:val="TableText"/>
              <w:rPr>
                <w:rFonts w:cs="Times New Roman"/>
              </w:rPr>
            </w:pPr>
            <w:r w:rsidRPr="00791913">
              <w:t>132</w:t>
            </w:r>
          </w:p>
        </w:tc>
        <w:tc>
          <w:tcPr>
            <w:tcW w:w="700" w:type="dxa"/>
            <w:tcBorders>
              <w:top w:val="nil"/>
              <w:bottom w:val="single" w:sz="4" w:space="0" w:color="auto"/>
            </w:tcBorders>
            <w:vAlign w:val="bottom"/>
          </w:tcPr>
          <w:p w14:paraId="1E0C51E8" w14:textId="77777777" w:rsidR="00FE2321" w:rsidRPr="00234B01" w:rsidRDefault="00FE2321" w:rsidP="00E87902">
            <w:pPr>
              <w:pStyle w:val="TableText"/>
              <w:rPr>
                <w:rFonts w:cs="Times New Roman"/>
              </w:rPr>
            </w:pPr>
            <w:r w:rsidRPr="00791913">
              <w:t>55</w:t>
            </w:r>
          </w:p>
        </w:tc>
        <w:tc>
          <w:tcPr>
            <w:tcW w:w="700" w:type="dxa"/>
            <w:tcBorders>
              <w:top w:val="nil"/>
              <w:bottom w:val="single" w:sz="4" w:space="0" w:color="auto"/>
            </w:tcBorders>
            <w:vAlign w:val="bottom"/>
          </w:tcPr>
          <w:p w14:paraId="59AEEDD2" w14:textId="77777777" w:rsidR="00FE2321" w:rsidRPr="00234B01" w:rsidRDefault="00FE2321" w:rsidP="00E87902">
            <w:pPr>
              <w:pStyle w:val="TableText"/>
              <w:rPr>
                <w:rFonts w:cs="Times New Roman"/>
              </w:rPr>
            </w:pPr>
            <w:r w:rsidRPr="00791913">
              <w:t>23</w:t>
            </w:r>
          </w:p>
        </w:tc>
        <w:tc>
          <w:tcPr>
            <w:tcW w:w="697" w:type="dxa"/>
            <w:tcBorders>
              <w:top w:val="nil"/>
              <w:bottom w:val="single" w:sz="4" w:space="0" w:color="auto"/>
            </w:tcBorders>
            <w:vAlign w:val="bottom"/>
          </w:tcPr>
          <w:p w14:paraId="26E68880" w14:textId="77777777" w:rsidR="00FE2321" w:rsidRPr="00234B01" w:rsidRDefault="00FE2321" w:rsidP="00E87902">
            <w:pPr>
              <w:pStyle w:val="TableText"/>
              <w:rPr>
                <w:rFonts w:cs="Times New Roman"/>
              </w:rPr>
            </w:pPr>
            <w:r w:rsidRPr="00791913">
              <w:t>22</w:t>
            </w:r>
          </w:p>
        </w:tc>
      </w:tr>
      <w:tr w:rsidR="00FE2321" w:rsidRPr="00234B01" w14:paraId="6D0F4862" w14:textId="77777777" w:rsidTr="00E87902">
        <w:tc>
          <w:tcPr>
            <w:tcW w:w="5472" w:type="dxa"/>
            <w:tcBorders>
              <w:top w:val="single" w:sz="4" w:space="0" w:color="auto"/>
              <w:bottom w:val="nil"/>
            </w:tcBorders>
          </w:tcPr>
          <w:p w14:paraId="6C472BE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16CEACF" w14:textId="77777777" w:rsidR="00FE2321" w:rsidRPr="00791913" w:rsidRDefault="00FE2321" w:rsidP="00E87902">
            <w:pPr>
              <w:pStyle w:val="TableText"/>
            </w:pPr>
            <w:r w:rsidRPr="00AF4B0A">
              <w:t>4,573</w:t>
            </w:r>
          </w:p>
        </w:tc>
        <w:tc>
          <w:tcPr>
            <w:tcW w:w="713" w:type="dxa"/>
            <w:tcBorders>
              <w:top w:val="single" w:sz="4" w:space="0" w:color="auto"/>
              <w:bottom w:val="nil"/>
            </w:tcBorders>
            <w:vAlign w:val="bottom"/>
          </w:tcPr>
          <w:p w14:paraId="4A78B43B" w14:textId="77777777" w:rsidR="00FE2321" w:rsidRPr="00791913" w:rsidRDefault="00FE2321" w:rsidP="00E87902">
            <w:pPr>
              <w:pStyle w:val="TableText"/>
            </w:pPr>
            <w:r w:rsidRPr="00AF4B0A">
              <w:t>266</w:t>
            </w:r>
          </w:p>
        </w:tc>
        <w:tc>
          <w:tcPr>
            <w:tcW w:w="709" w:type="dxa"/>
            <w:tcBorders>
              <w:top w:val="single" w:sz="4" w:space="0" w:color="auto"/>
              <w:bottom w:val="nil"/>
            </w:tcBorders>
            <w:vAlign w:val="bottom"/>
          </w:tcPr>
          <w:p w14:paraId="13A71BA5" w14:textId="77777777" w:rsidR="00FE2321" w:rsidRPr="00791913" w:rsidRDefault="00FE2321" w:rsidP="00E87902">
            <w:pPr>
              <w:pStyle w:val="TableText"/>
            </w:pPr>
            <w:r w:rsidRPr="00AF4B0A">
              <w:t>97</w:t>
            </w:r>
          </w:p>
        </w:tc>
        <w:tc>
          <w:tcPr>
            <w:tcW w:w="700" w:type="dxa"/>
            <w:tcBorders>
              <w:top w:val="single" w:sz="4" w:space="0" w:color="auto"/>
              <w:bottom w:val="nil"/>
            </w:tcBorders>
            <w:vAlign w:val="bottom"/>
          </w:tcPr>
          <w:p w14:paraId="0CDC5094" w14:textId="77777777" w:rsidR="00FE2321" w:rsidRPr="00791913" w:rsidRDefault="00FE2321" w:rsidP="00E87902">
            <w:pPr>
              <w:pStyle w:val="TableText"/>
            </w:pPr>
            <w:r w:rsidRPr="00AF4B0A">
              <w:t>84</w:t>
            </w:r>
          </w:p>
        </w:tc>
        <w:tc>
          <w:tcPr>
            <w:tcW w:w="700" w:type="dxa"/>
            <w:tcBorders>
              <w:top w:val="single" w:sz="4" w:space="0" w:color="auto"/>
              <w:bottom w:val="nil"/>
            </w:tcBorders>
            <w:vAlign w:val="bottom"/>
          </w:tcPr>
          <w:p w14:paraId="7B0BE3C0" w14:textId="77777777" w:rsidR="00FE2321" w:rsidRPr="00791913" w:rsidRDefault="00FE2321" w:rsidP="00E87902">
            <w:pPr>
              <w:pStyle w:val="TableText"/>
            </w:pPr>
            <w:r w:rsidRPr="00AF4B0A">
              <w:t>15</w:t>
            </w:r>
          </w:p>
        </w:tc>
        <w:tc>
          <w:tcPr>
            <w:tcW w:w="697" w:type="dxa"/>
            <w:tcBorders>
              <w:top w:val="single" w:sz="4" w:space="0" w:color="auto"/>
              <w:bottom w:val="nil"/>
            </w:tcBorders>
            <w:vAlign w:val="bottom"/>
          </w:tcPr>
          <w:p w14:paraId="122D407A" w14:textId="77777777" w:rsidR="00FE2321" w:rsidRPr="00791913" w:rsidRDefault="00FE2321" w:rsidP="00E87902">
            <w:pPr>
              <w:pStyle w:val="TableText"/>
            </w:pPr>
            <w:r w:rsidRPr="00AF4B0A">
              <w:t>1</w:t>
            </w:r>
          </w:p>
        </w:tc>
      </w:tr>
      <w:tr w:rsidR="00FE2321" w:rsidRPr="00234B01" w14:paraId="1A40BD0F" w14:textId="77777777" w:rsidTr="00E87902">
        <w:tc>
          <w:tcPr>
            <w:tcW w:w="5472" w:type="dxa"/>
            <w:tcBorders>
              <w:top w:val="nil"/>
              <w:bottom w:val="single" w:sz="4" w:space="0" w:color="auto"/>
            </w:tcBorders>
          </w:tcPr>
          <w:p w14:paraId="7E58BD0D"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D5999D4" w14:textId="77777777" w:rsidR="00FE2321" w:rsidRPr="00791913" w:rsidRDefault="00FE2321" w:rsidP="00E87902">
            <w:pPr>
              <w:pStyle w:val="TableText"/>
            </w:pPr>
            <w:r w:rsidRPr="00AF4B0A">
              <w:t>1,159</w:t>
            </w:r>
          </w:p>
        </w:tc>
        <w:tc>
          <w:tcPr>
            <w:tcW w:w="713" w:type="dxa"/>
            <w:tcBorders>
              <w:top w:val="nil"/>
              <w:bottom w:val="single" w:sz="4" w:space="0" w:color="auto"/>
            </w:tcBorders>
            <w:vAlign w:val="bottom"/>
          </w:tcPr>
          <w:p w14:paraId="616F2877" w14:textId="77777777" w:rsidR="00FE2321" w:rsidRPr="00791913" w:rsidRDefault="00FE2321" w:rsidP="00E87902">
            <w:pPr>
              <w:pStyle w:val="TableText"/>
            </w:pPr>
            <w:r w:rsidRPr="00AF4B0A">
              <w:t>497</w:t>
            </w:r>
          </w:p>
        </w:tc>
        <w:tc>
          <w:tcPr>
            <w:tcW w:w="709" w:type="dxa"/>
            <w:tcBorders>
              <w:top w:val="nil"/>
              <w:bottom w:val="single" w:sz="4" w:space="0" w:color="auto"/>
            </w:tcBorders>
            <w:vAlign w:val="bottom"/>
          </w:tcPr>
          <w:p w14:paraId="00703DE4" w14:textId="77777777" w:rsidR="00FE2321" w:rsidRPr="00791913" w:rsidRDefault="00FE2321" w:rsidP="00E87902">
            <w:pPr>
              <w:pStyle w:val="TableText"/>
            </w:pPr>
            <w:r w:rsidRPr="00AF4B0A">
              <w:t>66</w:t>
            </w:r>
          </w:p>
        </w:tc>
        <w:tc>
          <w:tcPr>
            <w:tcW w:w="700" w:type="dxa"/>
            <w:tcBorders>
              <w:top w:val="nil"/>
              <w:bottom w:val="single" w:sz="4" w:space="0" w:color="auto"/>
            </w:tcBorders>
            <w:vAlign w:val="bottom"/>
          </w:tcPr>
          <w:p w14:paraId="6D031371" w14:textId="77777777" w:rsidR="00FE2321" w:rsidRPr="00791913" w:rsidRDefault="00FE2321" w:rsidP="00E87902">
            <w:pPr>
              <w:pStyle w:val="TableText"/>
            </w:pPr>
            <w:r w:rsidRPr="00AF4B0A">
              <w:t>1</w:t>
            </w:r>
          </w:p>
        </w:tc>
        <w:tc>
          <w:tcPr>
            <w:tcW w:w="700" w:type="dxa"/>
            <w:tcBorders>
              <w:top w:val="nil"/>
              <w:bottom w:val="single" w:sz="4" w:space="0" w:color="auto"/>
            </w:tcBorders>
            <w:vAlign w:val="bottom"/>
          </w:tcPr>
          <w:p w14:paraId="2A0DB80F" w14:textId="77777777" w:rsidR="00FE2321" w:rsidRPr="00791913" w:rsidRDefault="00FE2321" w:rsidP="00E87902">
            <w:pPr>
              <w:pStyle w:val="TableText"/>
            </w:pPr>
            <w:r w:rsidRPr="00AF4B0A">
              <w:t>30</w:t>
            </w:r>
          </w:p>
        </w:tc>
        <w:tc>
          <w:tcPr>
            <w:tcW w:w="697" w:type="dxa"/>
            <w:tcBorders>
              <w:top w:val="nil"/>
              <w:bottom w:val="single" w:sz="4" w:space="0" w:color="auto"/>
            </w:tcBorders>
            <w:vAlign w:val="bottom"/>
          </w:tcPr>
          <w:p w14:paraId="6B5AECF1" w14:textId="77777777" w:rsidR="00FE2321" w:rsidRPr="00791913" w:rsidRDefault="00FE2321" w:rsidP="00E87902">
            <w:pPr>
              <w:pStyle w:val="TableText"/>
            </w:pPr>
            <w:r w:rsidRPr="00AF4B0A">
              <w:t>70</w:t>
            </w:r>
          </w:p>
        </w:tc>
      </w:tr>
      <w:tr w:rsidR="00FE2321" w:rsidRPr="00234B01" w14:paraId="36F50BFF" w14:textId="77777777" w:rsidTr="00E87902">
        <w:tc>
          <w:tcPr>
            <w:tcW w:w="5472" w:type="dxa"/>
            <w:tcBorders>
              <w:top w:val="single" w:sz="4" w:space="0" w:color="auto"/>
              <w:bottom w:val="nil"/>
            </w:tcBorders>
            <w:hideMark/>
          </w:tcPr>
          <w:p w14:paraId="40A1A451"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429964A" w14:textId="77777777" w:rsidR="00FE2321" w:rsidRPr="00234B01" w:rsidRDefault="00FE2321" w:rsidP="00E87902">
            <w:pPr>
              <w:pStyle w:val="TableText"/>
              <w:rPr>
                <w:rFonts w:cs="Times New Roman"/>
              </w:rPr>
            </w:pPr>
            <w:r w:rsidRPr="00791913">
              <w:t>105</w:t>
            </w:r>
          </w:p>
        </w:tc>
        <w:tc>
          <w:tcPr>
            <w:tcW w:w="713" w:type="dxa"/>
            <w:tcBorders>
              <w:top w:val="single" w:sz="4" w:space="0" w:color="auto"/>
              <w:bottom w:val="nil"/>
            </w:tcBorders>
            <w:vAlign w:val="bottom"/>
            <w:hideMark/>
          </w:tcPr>
          <w:p w14:paraId="1A7746B6" w14:textId="77777777" w:rsidR="00FE2321" w:rsidRPr="00234B01" w:rsidRDefault="00FE2321" w:rsidP="00E87902">
            <w:pPr>
              <w:pStyle w:val="TableText"/>
              <w:rPr>
                <w:rFonts w:cs="Times New Roman"/>
              </w:rPr>
            </w:pPr>
            <w:r w:rsidRPr="00791913">
              <w:t>227</w:t>
            </w:r>
          </w:p>
        </w:tc>
        <w:tc>
          <w:tcPr>
            <w:tcW w:w="709" w:type="dxa"/>
            <w:tcBorders>
              <w:top w:val="single" w:sz="4" w:space="0" w:color="auto"/>
              <w:bottom w:val="nil"/>
            </w:tcBorders>
            <w:vAlign w:val="bottom"/>
            <w:hideMark/>
          </w:tcPr>
          <w:p w14:paraId="6CE085F0" w14:textId="77777777" w:rsidR="00FE2321" w:rsidRPr="00234B01" w:rsidRDefault="00FE2321" w:rsidP="00E87902">
            <w:pPr>
              <w:pStyle w:val="TableText"/>
              <w:rPr>
                <w:rFonts w:cs="Times New Roman"/>
              </w:rPr>
            </w:pPr>
            <w:r w:rsidRPr="00791913">
              <w:t>76</w:t>
            </w:r>
          </w:p>
        </w:tc>
        <w:tc>
          <w:tcPr>
            <w:tcW w:w="700" w:type="dxa"/>
            <w:tcBorders>
              <w:top w:val="single" w:sz="4" w:space="0" w:color="auto"/>
              <w:bottom w:val="nil"/>
            </w:tcBorders>
            <w:vAlign w:val="bottom"/>
            <w:hideMark/>
          </w:tcPr>
          <w:p w14:paraId="7C7F2F83" w14:textId="77777777" w:rsidR="00FE2321" w:rsidRPr="00234B01" w:rsidRDefault="00FE2321" w:rsidP="00E87902">
            <w:pPr>
              <w:pStyle w:val="TableText"/>
              <w:rPr>
                <w:rFonts w:cs="Times New Roman"/>
              </w:rPr>
            </w:pPr>
            <w:r w:rsidRPr="00791913">
              <w:t>99</w:t>
            </w:r>
          </w:p>
        </w:tc>
        <w:tc>
          <w:tcPr>
            <w:tcW w:w="700" w:type="dxa"/>
            <w:tcBorders>
              <w:top w:val="single" w:sz="4" w:space="0" w:color="auto"/>
              <w:bottom w:val="nil"/>
            </w:tcBorders>
            <w:vAlign w:val="bottom"/>
            <w:hideMark/>
          </w:tcPr>
          <w:p w14:paraId="364EA103" w14:textId="77777777" w:rsidR="00FE2321" w:rsidRPr="00234B01" w:rsidRDefault="00FE2321" w:rsidP="00E87902">
            <w:pPr>
              <w:pStyle w:val="TableText"/>
              <w:rPr>
                <w:rFonts w:cs="Times New Roman"/>
              </w:rPr>
            </w:pPr>
            <w:r w:rsidRPr="00791913">
              <w:t>1</w:t>
            </w:r>
          </w:p>
        </w:tc>
        <w:tc>
          <w:tcPr>
            <w:tcW w:w="697" w:type="dxa"/>
            <w:tcBorders>
              <w:top w:val="single" w:sz="4" w:space="0" w:color="auto"/>
              <w:bottom w:val="nil"/>
            </w:tcBorders>
            <w:vAlign w:val="bottom"/>
            <w:hideMark/>
          </w:tcPr>
          <w:p w14:paraId="0183C3A4" w14:textId="77777777" w:rsidR="00FE2321" w:rsidRPr="00234B01" w:rsidRDefault="00FE2321" w:rsidP="00E87902">
            <w:pPr>
              <w:pStyle w:val="TableText"/>
              <w:rPr>
                <w:rFonts w:cs="Times New Roman"/>
              </w:rPr>
            </w:pPr>
            <w:r w:rsidRPr="00791913">
              <w:t>0</w:t>
            </w:r>
          </w:p>
        </w:tc>
      </w:tr>
      <w:tr w:rsidR="00FE2321" w:rsidRPr="00234B01" w14:paraId="5CCB003B" w14:textId="77777777" w:rsidTr="00E87902">
        <w:tc>
          <w:tcPr>
            <w:tcW w:w="5472" w:type="dxa"/>
            <w:tcBorders>
              <w:top w:val="nil"/>
              <w:bottom w:val="single" w:sz="4" w:space="0" w:color="auto"/>
            </w:tcBorders>
            <w:hideMark/>
          </w:tcPr>
          <w:p w14:paraId="71DA0FEC"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5A1D7AE" w14:textId="77777777" w:rsidR="00FE2321" w:rsidRPr="00234B01" w:rsidRDefault="00FE2321" w:rsidP="00E87902">
            <w:pPr>
              <w:pStyle w:val="TableText"/>
              <w:rPr>
                <w:rFonts w:cs="Times New Roman"/>
                <w:color w:val="000000" w:themeColor="text1"/>
              </w:rPr>
            </w:pPr>
            <w:r w:rsidRPr="00791913">
              <w:t>5,627</w:t>
            </w:r>
          </w:p>
        </w:tc>
        <w:tc>
          <w:tcPr>
            <w:tcW w:w="713" w:type="dxa"/>
            <w:tcBorders>
              <w:top w:val="nil"/>
              <w:bottom w:val="single" w:sz="4" w:space="0" w:color="auto"/>
            </w:tcBorders>
            <w:vAlign w:val="bottom"/>
            <w:hideMark/>
          </w:tcPr>
          <w:p w14:paraId="3CDC0D4C" w14:textId="77777777" w:rsidR="00FE2321" w:rsidRPr="00234B01" w:rsidRDefault="00FE2321" w:rsidP="00E87902">
            <w:pPr>
              <w:pStyle w:val="TableText"/>
              <w:rPr>
                <w:rFonts w:cs="Times New Roman"/>
                <w:color w:val="000000" w:themeColor="text1"/>
              </w:rPr>
            </w:pPr>
            <w:r w:rsidRPr="00791913">
              <w:t>314</w:t>
            </w:r>
          </w:p>
        </w:tc>
        <w:tc>
          <w:tcPr>
            <w:tcW w:w="709" w:type="dxa"/>
            <w:tcBorders>
              <w:top w:val="nil"/>
              <w:bottom w:val="single" w:sz="4" w:space="0" w:color="auto"/>
            </w:tcBorders>
            <w:vAlign w:val="bottom"/>
            <w:hideMark/>
          </w:tcPr>
          <w:p w14:paraId="60F6E357" w14:textId="77777777" w:rsidR="00FE2321" w:rsidRPr="00234B01" w:rsidRDefault="00FE2321" w:rsidP="00E87902">
            <w:pPr>
              <w:pStyle w:val="TableText"/>
              <w:rPr>
                <w:rFonts w:cs="Times New Roman"/>
                <w:color w:val="000000" w:themeColor="text1"/>
              </w:rPr>
            </w:pPr>
            <w:r w:rsidRPr="00791913">
              <w:t>131</w:t>
            </w:r>
          </w:p>
        </w:tc>
        <w:tc>
          <w:tcPr>
            <w:tcW w:w="700" w:type="dxa"/>
            <w:tcBorders>
              <w:top w:val="nil"/>
              <w:bottom w:val="single" w:sz="4" w:space="0" w:color="auto"/>
            </w:tcBorders>
            <w:vAlign w:val="bottom"/>
            <w:hideMark/>
          </w:tcPr>
          <w:p w14:paraId="7A7C6C6D" w14:textId="77777777" w:rsidR="00FE2321" w:rsidRPr="00234B01" w:rsidRDefault="00FE2321" w:rsidP="00E87902">
            <w:pPr>
              <w:pStyle w:val="TableText"/>
              <w:rPr>
                <w:rFonts w:cs="Times New Roman"/>
                <w:color w:val="000000" w:themeColor="text1"/>
              </w:rPr>
            </w:pPr>
            <w:r w:rsidRPr="00791913">
              <w:t>67</w:t>
            </w:r>
          </w:p>
        </w:tc>
        <w:tc>
          <w:tcPr>
            <w:tcW w:w="700" w:type="dxa"/>
            <w:tcBorders>
              <w:top w:val="nil"/>
              <w:bottom w:val="single" w:sz="4" w:space="0" w:color="auto"/>
            </w:tcBorders>
            <w:vAlign w:val="bottom"/>
            <w:hideMark/>
          </w:tcPr>
          <w:p w14:paraId="12587A0D" w14:textId="77777777" w:rsidR="00FE2321" w:rsidRPr="00234B01" w:rsidRDefault="00FE2321" w:rsidP="00E87902">
            <w:pPr>
              <w:pStyle w:val="TableText"/>
              <w:rPr>
                <w:rFonts w:cs="Times New Roman"/>
                <w:color w:val="000000" w:themeColor="text1"/>
              </w:rPr>
            </w:pPr>
            <w:r w:rsidRPr="00791913">
              <w:t>18</w:t>
            </w:r>
          </w:p>
        </w:tc>
        <w:tc>
          <w:tcPr>
            <w:tcW w:w="697" w:type="dxa"/>
            <w:tcBorders>
              <w:top w:val="nil"/>
              <w:bottom w:val="single" w:sz="4" w:space="0" w:color="auto"/>
            </w:tcBorders>
            <w:vAlign w:val="bottom"/>
            <w:hideMark/>
          </w:tcPr>
          <w:p w14:paraId="674F004A" w14:textId="77777777" w:rsidR="00FE2321" w:rsidRPr="00234B01" w:rsidRDefault="00FE2321" w:rsidP="00E87902">
            <w:pPr>
              <w:pStyle w:val="TableText"/>
              <w:rPr>
                <w:rFonts w:cs="Times New Roman"/>
                <w:color w:val="000000" w:themeColor="text1"/>
              </w:rPr>
            </w:pPr>
            <w:r w:rsidRPr="00791913">
              <w:t>15</w:t>
            </w:r>
          </w:p>
        </w:tc>
      </w:tr>
      <w:tr w:rsidR="00FE2321" w:rsidRPr="00234B01" w14:paraId="55D57111" w14:textId="77777777" w:rsidTr="00E87902">
        <w:tc>
          <w:tcPr>
            <w:tcW w:w="5472" w:type="dxa"/>
            <w:tcBorders>
              <w:top w:val="single" w:sz="4" w:space="0" w:color="auto"/>
            </w:tcBorders>
          </w:tcPr>
          <w:p w14:paraId="72D4C01B"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66DAC27E" w14:textId="77777777" w:rsidR="00FE2321" w:rsidRPr="00234B01" w:rsidRDefault="00FE2321" w:rsidP="00E87902">
            <w:pPr>
              <w:pStyle w:val="TableText"/>
              <w:rPr>
                <w:rFonts w:cs="Times New Roman"/>
              </w:rPr>
            </w:pPr>
            <w:r w:rsidRPr="00791913">
              <w:t>145</w:t>
            </w:r>
          </w:p>
        </w:tc>
        <w:tc>
          <w:tcPr>
            <w:tcW w:w="713" w:type="dxa"/>
            <w:tcBorders>
              <w:top w:val="single" w:sz="4" w:space="0" w:color="auto"/>
            </w:tcBorders>
            <w:vAlign w:val="bottom"/>
          </w:tcPr>
          <w:p w14:paraId="7164512F" w14:textId="77777777" w:rsidR="00FE2321" w:rsidRPr="00234B01" w:rsidRDefault="00FE2321" w:rsidP="00E87902">
            <w:pPr>
              <w:pStyle w:val="TableText"/>
              <w:rPr>
                <w:rFonts w:cs="Times New Roman"/>
              </w:rPr>
            </w:pPr>
            <w:r w:rsidRPr="00791913">
              <w:t>295</w:t>
            </w:r>
          </w:p>
        </w:tc>
        <w:tc>
          <w:tcPr>
            <w:tcW w:w="709" w:type="dxa"/>
            <w:tcBorders>
              <w:top w:val="single" w:sz="4" w:space="0" w:color="auto"/>
            </w:tcBorders>
            <w:vAlign w:val="bottom"/>
          </w:tcPr>
          <w:p w14:paraId="308B6A1E" w14:textId="77777777" w:rsidR="00FE2321" w:rsidRPr="00234B01" w:rsidRDefault="00FE2321" w:rsidP="00E87902">
            <w:pPr>
              <w:pStyle w:val="TableText"/>
              <w:rPr>
                <w:rFonts w:cs="Times New Roman"/>
              </w:rPr>
            </w:pPr>
            <w:r w:rsidRPr="00791913">
              <w:t>122</w:t>
            </w:r>
          </w:p>
        </w:tc>
        <w:tc>
          <w:tcPr>
            <w:tcW w:w="700" w:type="dxa"/>
            <w:tcBorders>
              <w:top w:val="single" w:sz="4" w:space="0" w:color="auto"/>
            </w:tcBorders>
            <w:vAlign w:val="bottom"/>
          </w:tcPr>
          <w:p w14:paraId="6F72C60E" w14:textId="77777777" w:rsidR="00FE2321" w:rsidRPr="00234B01" w:rsidRDefault="00FE2321" w:rsidP="00E87902">
            <w:pPr>
              <w:pStyle w:val="TableText"/>
              <w:rPr>
                <w:rFonts w:cs="Times New Roman"/>
              </w:rPr>
            </w:pPr>
            <w:r w:rsidRPr="00791913">
              <w:t>74</w:t>
            </w:r>
          </w:p>
        </w:tc>
        <w:tc>
          <w:tcPr>
            <w:tcW w:w="700" w:type="dxa"/>
            <w:tcBorders>
              <w:top w:val="single" w:sz="4" w:space="0" w:color="auto"/>
            </w:tcBorders>
            <w:vAlign w:val="bottom"/>
          </w:tcPr>
          <w:p w14:paraId="2124FA07" w14:textId="77777777" w:rsidR="00FE2321" w:rsidRPr="00234B01" w:rsidRDefault="00FE2321" w:rsidP="00E87902">
            <w:pPr>
              <w:pStyle w:val="TableText"/>
              <w:rPr>
                <w:rFonts w:cs="Times New Roman"/>
              </w:rPr>
            </w:pPr>
            <w:r w:rsidRPr="00791913">
              <w:t>17</w:t>
            </w:r>
          </w:p>
        </w:tc>
        <w:tc>
          <w:tcPr>
            <w:tcW w:w="697" w:type="dxa"/>
            <w:tcBorders>
              <w:top w:val="single" w:sz="4" w:space="0" w:color="auto"/>
            </w:tcBorders>
            <w:vAlign w:val="bottom"/>
          </w:tcPr>
          <w:p w14:paraId="2298AA99" w14:textId="77777777" w:rsidR="00FE2321" w:rsidRPr="00234B01" w:rsidRDefault="00FE2321" w:rsidP="00E87902">
            <w:pPr>
              <w:pStyle w:val="TableText"/>
              <w:rPr>
                <w:rFonts w:cs="Times New Roman"/>
              </w:rPr>
            </w:pPr>
            <w:r w:rsidRPr="00791913">
              <w:t>9</w:t>
            </w:r>
          </w:p>
        </w:tc>
      </w:tr>
      <w:tr w:rsidR="00FE2321" w:rsidRPr="00234B01" w14:paraId="087E3576" w14:textId="77777777" w:rsidTr="00E87902">
        <w:tc>
          <w:tcPr>
            <w:tcW w:w="0" w:type="dxa"/>
            <w:tcBorders>
              <w:bottom w:val="nil"/>
            </w:tcBorders>
          </w:tcPr>
          <w:p w14:paraId="785F8FE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0521C036" w14:textId="77777777" w:rsidR="00FE2321" w:rsidRPr="00234B01" w:rsidRDefault="00FE2321" w:rsidP="00E87902">
            <w:pPr>
              <w:pStyle w:val="TableText"/>
              <w:rPr>
                <w:rFonts w:cs="Times New Roman"/>
                <w:color w:val="000000" w:themeColor="text1"/>
              </w:rPr>
            </w:pPr>
            <w:r w:rsidRPr="00791913">
              <w:t>10</w:t>
            </w:r>
          </w:p>
        </w:tc>
        <w:tc>
          <w:tcPr>
            <w:tcW w:w="0" w:type="dxa"/>
            <w:tcBorders>
              <w:bottom w:val="nil"/>
            </w:tcBorders>
            <w:vAlign w:val="bottom"/>
          </w:tcPr>
          <w:p w14:paraId="7AD778CF" w14:textId="77777777" w:rsidR="00FE2321" w:rsidRPr="00234B01" w:rsidRDefault="00FE2321" w:rsidP="00E87902">
            <w:pPr>
              <w:pStyle w:val="TableText"/>
              <w:rPr>
                <w:rFonts w:cs="Times New Roman"/>
                <w:color w:val="000000" w:themeColor="text1"/>
              </w:rPr>
            </w:pPr>
            <w:r w:rsidRPr="00791913">
              <w:t>N/A</w:t>
            </w:r>
          </w:p>
        </w:tc>
        <w:tc>
          <w:tcPr>
            <w:tcW w:w="0" w:type="dxa"/>
            <w:tcBorders>
              <w:bottom w:val="nil"/>
            </w:tcBorders>
            <w:vAlign w:val="bottom"/>
          </w:tcPr>
          <w:p w14:paraId="374288F2" w14:textId="77777777" w:rsidR="00FE2321" w:rsidRPr="00234B01" w:rsidRDefault="00FE2321" w:rsidP="00E87902">
            <w:pPr>
              <w:pStyle w:val="TableText"/>
              <w:rPr>
                <w:rFonts w:cs="Times New Roman"/>
                <w:color w:val="000000" w:themeColor="text1"/>
              </w:rPr>
            </w:pPr>
            <w:r w:rsidRPr="00791913">
              <w:t>N/A</w:t>
            </w:r>
          </w:p>
        </w:tc>
        <w:tc>
          <w:tcPr>
            <w:tcW w:w="0" w:type="dxa"/>
            <w:tcBorders>
              <w:bottom w:val="nil"/>
            </w:tcBorders>
            <w:vAlign w:val="bottom"/>
          </w:tcPr>
          <w:p w14:paraId="0E8C8D8D" w14:textId="77777777" w:rsidR="00FE2321" w:rsidRPr="00234B01" w:rsidRDefault="00FE2321" w:rsidP="00E87902">
            <w:pPr>
              <w:pStyle w:val="TableText"/>
              <w:rPr>
                <w:rFonts w:cs="Times New Roman"/>
                <w:color w:val="000000" w:themeColor="text1"/>
              </w:rPr>
            </w:pPr>
            <w:r w:rsidRPr="00791913">
              <w:t>N/A</w:t>
            </w:r>
          </w:p>
        </w:tc>
        <w:tc>
          <w:tcPr>
            <w:tcW w:w="0" w:type="dxa"/>
            <w:tcBorders>
              <w:bottom w:val="nil"/>
            </w:tcBorders>
            <w:vAlign w:val="bottom"/>
          </w:tcPr>
          <w:p w14:paraId="411F0156" w14:textId="77777777" w:rsidR="00FE2321" w:rsidRPr="00234B01" w:rsidRDefault="00FE2321" w:rsidP="00E87902">
            <w:pPr>
              <w:pStyle w:val="TableText"/>
              <w:rPr>
                <w:rFonts w:cs="Times New Roman"/>
                <w:color w:val="000000" w:themeColor="text1"/>
              </w:rPr>
            </w:pPr>
            <w:r w:rsidRPr="00791913">
              <w:t>N/A</w:t>
            </w:r>
          </w:p>
        </w:tc>
        <w:tc>
          <w:tcPr>
            <w:tcW w:w="0" w:type="dxa"/>
            <w:tcBorders>
              <w:bottom w:val="nil"/>
            </w:tcBorders>
            <w:vAlign w:val="bottom"/>
          </w:tcPr>
          <w:p w14:paraId="5D831309" w14:textId="77777777" w:rsidR="00FE2321" w:rsidRPr="00234B01" w:rsidRDefault="00FE2321" w:rsidP="00E87902">
            <w:pPr>
              <w:pStyle w:val="TableText"/>
              <w:rPr>
                <w:rFonts w:cs="Times New Roman"/>
                <w:color w:val="000000" w:themeColor="text1"/>
              </w:rPr>
            </w:pPr>
            <w:r w:rsidRPr="00791913">
              <w:t>N/A</w:t>
            </w:r>
          </w:p>
        </w:tc>
      </w:tr>
      <w:tr w:rsidR="00FE2321" w:rsidRPr="00234B01" w14:paraId="705CFA0D" w14:textId="77777777" w:rsidTr="00E87902">
        <w:tc>
          <w:tcPr>
            <w:tcW w:w="0" w:type="dxa"/>
            <w:tcBorders>
              <w:top w:val="nil"/>
              <w:bottom w:val="single" w:sz="4" w:space="0" w:color="auto"/>
            </w:tcBorders>
          </w:tcPr>
          <w:p w14:paraId="6CD5A6A3"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B66B2F3" w14:textId="77777777" w:rsidR="00FE2321" w:rsidRPr="00234B01" w:rsidRDefault="00FE2321" w:rsidP="00E87902">
            <w:pPr>
              <w:pStyle w:val="TableText"/>
              <w:rPr>
                <w:rFonts w:cs="Times New Roman"/>
              </w:rPr>
            </w:pPr>
            <w:r w:rsidRPr="00791913">
              <w:t>5,587</w:t>
            </w:r>
          </w:p>
        </w:tc>
        <w:tc>
          <w:tcPr>
            <w:tcW w:w="0" w:type="dxa"/>
            <w:tcBorders>
              <w:top w:val="nil"/>
              <w:bottom w:val="single" w:sz="4" w:space="0" w:color="auto"/>
            </w:tcBorders>
            <w:vAlign w:val="bottom"/>
          </w:tcPr>
          <w:p w14:paraId="0DEBF84F" w14:textId="77777777" w:rsidR="00FE2321" w:rsidRPr="00234B01" w:rsidRDefault="00FE2321" w:rsidP="00E87902">
            <w:pPr>
              <w:pStyle w:val="TableText"/>
            </w:pPr>
            <w:r w:rsidRPr="00791913">
              <w:t>313</w:t>
            </w:r>
          </w:p>
        </w:tc>
        <w:tc>
          <w:tcPr>
            <w:tcW w:w="0" w:type="dxa"/>
            <w:tcBorders>
              <w:top w:val="nil"/>
              <w:bottom w:val="single" w:sz="4" w:space="0" w:color="auto"/>
            </w:tcBorders>
            <w:vAlign w:val="bottom"/>
          </w:tcPr>
          <w:p w14:paraId="30A1B4FC" w14:textId="77777777" w:rsidR="00FE2321" w:rsidRPr="00234B01" w:rsidRDefault="00FE2321" w:rsidP="00E87902">
            <w:pPr>
              <w:pStyle w:val="TableText"/>
            </w:pPr>
            <w:r w:rsidRPr="00791913">
              <w:t>131</w:t>
            </w:r>
          </w:p>
        </w:tc>
        <w:tc>
          <w:tcPr>
            <w:tcW w:w="0" w:type="dxa"/>
            <w:tcBorders>
              <w:top w:val="nil"/>
              <w:bottom w:val="single" w:sz="4" w:space="0" w:color="auto"/>
            </w:tcBorders>
            <w:vAlign w:val="bottom"/>
          </w:tcPr>
          <w:p w14:paraId="46A8E98F" w14:textId="77777777" w:rsidR="00FE2321" w:rsidRPr="00234B01" w:rsidRDefault="00FE2321" w:rsidP="00E87902">
            <w:pPr>
              <w:pStyle w:val="TableText"/>
            </w:pPr>
            <w:r w:rsidRPr="00791913">
              <w:t>67</w:t>
            </w:r>
          </w:p>
        </w:tc>
        <w:tc>
          <w:tcPr>
            <w:tcW w:w="0" w:type="dxa"/>
            <w:tcBorders>
              <w:top w:val="nil"/>
              <w:bottom w:val="single" w:sz="4" w:space="0" w:color="auto"/>
            </w:tcBorders>
            <w:vAlign w:val="bottom"/>
          </w:tcPr>
          <w:p w14:paraId="5914EDC3" w14:textId="77777777" w:rsidR="00FE2321" w:rsidRPr="00234B01" w:rsidRDefault="00FE2321" w:rsidP="00E87902">
            <w:pPr>
              <w:pStyle w:val="TableText"/>
            </w:pPr>
            <w:r w:rsidRPr="00791913">
              <w:t>18</w:t>
            </w:r>
          </w:p>
        </w:tc>
        <w:tc>
          <w:tcPr>
            <w:tcW w:w="0" w:type="dxa"/>
            <w:tcBorders>
              <w:top w:val="nil"/>
              <w:bottom w:val="single" w:sz="4" w:space="0" w:color="auto"/>
            </w:tcBorders>
            <w:vAlign w:val="bottom"/>
          </w:tcPr>
          <w:p w14:paraId="12F23160" w14:textId="77777777" w:rsidR="00FE2321" w:rsidRPr="00234B01" w:rsidRDefault="00FE2321" w:rsidP="00E87902">
            <w:pPr>
              <w:pStyle w:val="TableText"/>
            </w:pPr>
            <w:r w:rsidRPr="00791913">
              <w:t>15</w:t>
            </w:r>
          </w:p>
        </w:tc>
      </w:tr>
      <w:tr w:rsidR="00FE2321" w:rsidRPr="00234B01" w14:paraId="399C6CEC" w14:textId="77777777" w:rsidTr="00E87902">
        <w:tc>
          <w:tcPr>
            <w:tcW w:w="0" w:type="dxa"/>
            <w:tcBorders>
              <w:top w:val="single" w:sz="4" w:space="0" w:color="auto"/>
            </w:tcBorders>
          </w:tcPr>
          <w:p w14:paraId="39F1BE2F" w14:textId="77777777" w:rsidR="00FE2321" w:rsidRDefault="00FE2321" w:rsidP="00E87902">
            <w:pPr>
              <w:pStyle w:val="TableText"/>
            </w:pPr>
            <w:r>
              <w:t>Homeless</w:t>
            </w:r>
          </w:p>
        </w:tc>
        <w:tc>
          <w:tcPr>
            <w:tcW w:w="0" w:type="dxa"/>
            <w:tcBorders>
              <w:top w:val="single" w:sz="4" w:space="0" w:color="auto"/>
            </w:tcBorders>
          </w:tcPr>
          <w:p w14:paraId="0A19D57D" w14:textId="77777777" w:rsidR="00FE2321" w:rsidRPr="00791913" w:rsidRDefault="00FE2321" w:rsidP="00E87902">
            <w:pPr>
              <w:pStyle w:val="TableText"/>
            </w:pPr>
            <w:r w:rsidRPr="009F31DA">
              <w:t>392</w:t>
            </w:r>
          </w:p>
        </w:tc>
        <w:tc>
          <w:tcPr>
            <w:tcW w:w="0" w:type="dxa"/>
            <w:tcBorders>
              <w:top w:val="single" w:sz="4" w:space="0" w:color="auto"/>
            </w:tcBorders>
          </w:tcPr>
          <w:p w14:paraId="1C1FC9AB" w14:textId="77777777" w:rsidR="00FE2321" w:rsidRPr="00791913" w:rsidRDefault="00FE2321" w:rsidP="00E87902">
            <w:pPr>
              <w:pStyle w:val="TableText"/>
            </w:pPr>
            <w:r w:rsidRPr="009F31DA">
              <w:t>261</w:t>
            </w:r>
          </w:p>
        </w:tc>
        <w:tc>
          <w:tcPr>
            <w:tcW w:w="0" w:type="dxa"/>
            <w:tcBorders>
              <w:top w:val="single" w:sz="4" w:space="0" w:color="auto"/>
            </w:tcBorders>
          </w:tcPr>
          <w:p w14:paraId="0A8873E0" w14:textId="77777777" w:rsidR="00FE2321" w:rsidRPr="00791913" w:rsidRDefault="00FE2321" w:rsidP="00E87902">
            <w:pPr>
              <w:pStyle w:val="TableText"/>
            </w:pPr>
            <w:r w:rsidRPr="009F31DA">
              <w:t>106</w:t>
            </w:r>
          </w:p>
        </w:tc>
        <w:tc>
          <w:tcPr>
            <w:tcW w:w="0" w:type="dxa"/>
            <w:tcBorders>
              <w:top w:val="single" w:sz="4" w:space="0" w:color="auto"/>
            </w:tcBorders>
          </w:tcPr>
          <w:p w14:paraId="2FD2082E" w14:textId="77777777" w:rsidR="00FE2321" w:rsidRPr="00791913" w:rsidRDefault="00FE2321" w:rsidP="00E87902">
            <w:pPr>
              <w:pStyle w:val="TableText"/>
            </w:pPr>
            <w:r w:rsidRPr="009F31DA">
              <w:t>85</w:t>
            </w:r>
          </w:p>
        </w:tc>
        <w:tc>
          <w:tcPr>
            <w:tcW w:w="0" w:type="dxa"/>
            <w:tcBorders>
              <w:top w:val="single" w:sz="4" w:space="0" w:color="auto"/>
            </w:tcBorders>
          </w:tcPr>
          <w:p w14:paraId="2790A235" w14:textId="77777777" w:rsidR="00FE2321" w:rsidRPr="00791913" w:rsidRDefault="00FE2321" w:rsidP="00E87902">
            <w:pPr>
              <w:pStyle w:val="TableText"/>
            </w:pPr>
            <w:r w:rsidRPr="009F31DA">
              <w:t>11</w:t>
            </w:r>
          </w:p>
        </w:tc>
        <w:tc>
          <w:tcPr>
            <w:tcW w:w="0" w:type="dxa"/>
            <w:tcBorders>
              <w:top w:val="single" w:sz="4" w:space="0" w:color="auto"/>
            </w:tcBorders>
          </w:tcPr>
          <w:p w14:paraId="72AB8865" w14:textId="77777777" w:rsidR="00FE2321" w:rsidRPr="00791913" w:rsidRDefault="00FE2321" w:rsidP="00E87902">
            <w:pPr>
              <w:pStyle w:val="TableText"/>
            </w:pPr>
            <w:r w:rsidRPr="009F31DA">
              <w:t>4</w:t>
            </w:r>
          </w:p>
        </w:tc>
      </w:tr>
      <w:tr w:rsidR="00FE2321" w:rsidRPr="00234B01" w14:paraId="03D5CB9C" w14:textId="77777777" w:rsidTr="00E87902">
        <w:tc>
          <w:tcPr>
            <w:tcW w:w="0" w:type="dxa"/>
          </w:tcPr>
          <w:p w14:paraId="410B78AB" w14:textId="77777777" w:rsidR="00FE2321" w:rsidRDefault="00FE2321" w:rsidP="00E87902">
            <w:pPr>
              <w:pStyle w:val="TableText"/>
            </w:pPr>
            <w:r>
              <w:t>Not homeless</w:t>
            </w:r>
          </w:p>
        </w:tc>
        <w:tc>
          <w:tcPr>
            <w:tcW w:w="0" w:type="dxa"/>
          </w:tcPr>
          <w:p w14:paraId="70211747" w14:textId="77777777" w:rsidR="00FE2321" w:rsidRPr="00791913" w:rsidRDefault="00FE2321" w:rsidP="00E87902">
            <w:pPr>
              <w:pStyle w:val="TableText"/>
            </w:pPr>
            <w:r w:rsidRPr="009F31DA">
              <w:t>5,340</w:t>
            </w:r>
          </w:p>
        </w:tc>
        <w:tc>
          <w:tcPr>
            <w:tcW w:w="0" w:type="dxa"/>
          </w:tcPr>
          <w:p w14:paraId="4086F2DB" w14:textId="77777777" w:rsidR="00FE2321" w:rsidRPr="00791913" w:rsidRDefault="00FE2321" w:rsidP="00E87902">
            <w:pPr>
              <w:pStyle w:val="TableText"/>
            </w:pPr>
            <w:r w:rsidRPr="009F31DA">
              <w:t>316</w:t>
            </w:r>
          </w:p>
        </w:tc>
        <w:tc>
          <w:tcPr>
            <w:tcW w:w="0" w:type="dxa"/>
          </w:tcPr>
          <w:p w14:paraId="141FA356" w14:textId="77777777" w:rsidR="00FE2321" w:rsidRPr="00791913" w:rsidRDefault="00FE2321" w:rsidP="00E87902">
            <w:pPr>
              <w:pStyle w:val="TableText"/>
            </w:pPr>
            <w:r w:rsidRPr="009F31DA">
              <w:t>131</w:t>
            </w:r>
          </w:p>
        </w:tc>
        <w:tc>
          <w:tcPr>
            <w:tcW w:w="0" w:type="dxa"/>
          </w:tcPr>
          <w:p w14:paraId="1CC9E3AD" w14:textId="77777777" w:rsidR="00FE2321" w:rsidRPr="00791913" w:rsidRDefault="00FE2321" w:rsidP="00E87902">
            <w:pPr>
              <w:pStyle w:val="TableText"/>
            </w:pPr>
            <w:r w:rsidRPr="009F31DA">
              <w:t>66</w:t>
            </w:r>
          </w:p>
        </w:tc>
        <w:tc>
          <w:tcPr>
            <w:tcW w:w="0" w:type="dxa"/>
          </w:tcPr>
          <w:p w14:paraId="083017A0" w14:textId="77777777" w:rsidR="00FE2321" w:rsidRPr="00791913" w:rsidRDefault="00FE2321" w:rsidP="00E87902">
            <w:pPr>
              <w:pStyle w:val="TableText"/>
            </w:pPr>
            <w:r w:rsidRPr="009F31DA">
              <w:t>18</w:t>
            </w:r>
          </w:p>
        </w:tc>
        <w:tc>
          <w:tcPr>
            <w:tcW w:w="0" w:type="dxa"/>
          </w:tcPr>
          <w:p w14:paraId="38071C4F" w14:textId="77777777" w:rsidR="00FE2321" w:rsidRPr="00791913" w:rsidRDefault="00FE2321" w:rsidP="00E87902">
            <w:pPr>
              <w:pStyle w:val="TableText"/>
            </w:pPr>
            <w:r w:rsidRPr="009F31DA">
              <w:t>15</w:t>
            </w:r>
          </w:p>
        </w:tc>
      </w:tr>
    </w:tbl>
    <w:p w14:paraId="3BF0C908" w14:textId="1FBF8DCF" w:rsidR="00FE2321" w:rsidRDefault="00FE2321" w:rsidP="00E87902">
      <w:pPr>
        <w:pStyle w:val="Caption"/>
      </w:pPr>
      <w:bookmarkStart w:id="352" w:name="_Toc220331222"/>
      <w:r>
        <w:lastRenderedPageBreak/>
        <w:t>Table 4.D.</w:t>
      </w:r>
      <w:fldSimple w:instr=" SEQ Table_4.D. \* ARABIC ">
        <w:r w:rsidR="008A7375">
          <w:rPr>
            <w:noProof/>
          </w:rPr>
          <w:t>17</w:t>
        </w:r>
      </w:fldSimple>
      <w:r>
        <w:t xml:space="preserve">  </w:t>
      </w:r>
      <w:r w:rsidRPr="00234B01">
        <w:t xml:space="preserve">Demographic Summary for </w:t>
      </w:r>
      <w:r>
        <w:t>Grade Three</w:t>
      </w:r>
      <w:r w:rsidRPr="00234B01">
        <w:t>—</w:t>
      </w:r>
      <w:r>
        <w:t>Written</w:t>
      </w:r>
      <w:r w:rsidRPr="00234B01">
        <w:t xml:space="preserve"> </w:t>
      </w:r>
      <w:r>
        <w:t>Language</w:t>
      </w:r>
      <w:bookmarkEnd w:id="352"/>
    </w:p>
    <w:tbl>
      <w:tblPr>
        <w:tblStyle w:val="TRs"/>
        <w:tblW w:w="5104" w:type="pct"/>
        <w:tblLook w:val="04A0" w:firstRow="1" w:lastRow="0" w:firstColumn="1" w:lastColumn="0" w:noHBand="0" w:noVBand="1"/>
        <w:tblDescription w:val="Demographic Summary for Grade Three—Written Language"/>
      </w:tblPr>
      <w:tblGrid>
        <w:gridCol w:w="5472"/>
        <w:gridCol w:w="1152"/>
        <w:gridCol w:w="713"/>
        <w:gridCol w:w="709"/>
        <w:gridCol w:w="700"/>
        <w:gridCol w:w="700"/>
        <w:gridCol w:w="697"/>
      </w:tblGrid>
      <w:tr w:rsidR="00FE2321" w:rsidRPr="00DF3782" w14:paraId="6A26DA8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F5D1BF0" w14:textId="77777777" w:rsidR="00FE2321" w:rsidRPr="00DF3782" w:rsidRDefault="00FE2321" w:rsidP="00E87902">
            <w:pPr>
              <w:pStyle w:val="TableHead"/>
            </w:pPr>
            <w:r w:rsidRPr="00DF3782">
              <w:t>Student Group</w:t>
            </w:r>
          </w:p>
        </w:tc>
        <w:tc>
          <w:tcPr>
            <w:tcW w:w="1152" w:type="dxa"/>
            <w:textDirection w:val="btLr"/>
            <w:vAlign w:val="center"/>
            <w:hideMark/>
          </w:tcPr>
          <w:p w14:paraId="52058C78" w14:textId="77777777" w:rsidR="00FE2321" w:rsidRPr="00DF3782" w:rsidRDefault="00FE2321" w:rsidP="00E87902">
            <w:pPr>
              <w:pStyle w:val="TableHead"/>
              <w:ind w:left="72"/>
              <w:jc w:val="left"/>
            </w:pPr>
            <w:r w:rsidRPr="00DF3782">
              <w:t>Number Tested</w:t>
            </w:r>
          </w:p>
        </w:tc>
        <w:tc>
          <w:tcPr>
            <w:tcW w:w="713" w:type="dxa"/>
            <w:textDirection w:val="btLr"/>
            <w:vAlign w:val="center"/>
            <w:hideMark/>
          </w:tcPr>
          <w:p w14:paraId="39EABFF8" w14:textId="77777777" w:rsidR="00FE2321" w:rsidRPr="00DF3782" w:rsidRDefault="00FE2321" w:rsidP="00E87902">
            <w:pPr>
              <w:pStyle w:val="TableHead"/>
              <w:ind w:left="72"/>
              <w:jc w:val="left"/>
            </w:pPr>
            <w:r w:rsidRPr="00DF3782">
              <w:t>Mean Scale Score</w:t>
            </w:r>
          </w:p>
        </w:tc>
        <w:tc>
          <w:tcPr>
            <w:tcW w:w="709" w:type="dxa"/>
            <w:textDirection w:val="btLr"/>
            <w:vAlign w:val="center"/>
            <w:hideMark/>
          </w:tcPr>
          <w:p w14:paraId="7DD367E7" w14:textId="77777777" w:rsidR="00FE2321" w:rsidRPr="00DF3782" w:rsidRDefault="00FE2321" w:rsidP="00E87902">
            <w:pPr>
              <w:pStyle w:val="TableHead"/>
              <w:ind w:left="72"/>
              <w:jc w:val="left"/>
            </w:pPr>
            <w:r w:rsidRPr="00DF3782">
              <w:t>SD of Scale Scores</w:t>
            </w:r>
          </w:p>
        </w:tc>
        <w:tc>
          <w:tcPr>
            <w:tcW w:w="700" w:type="dxa"/>
            <w:textDirection w:val="btLr"/>
            <w:vAlign w:val="center"/>
            <w:hideMark/>
          </w:tcPr>
          <w:p w14:paraId="32460ED1" w14:textId="77777777" w:rsidR="00FE2321" w:rsidRPr="00DF3782" w:rsidRDefault="00FE2321" w:rsidP="00E87902">
            <w:pPr>
              <w:pStyle w:val="TableHead"/>
              <w:ind w:left="72"/>
              <w:jc w:val="left"/>
            </w:pPr>
            <w:r w:rsidRPr="00DF3782">
              <w:t>Percent in Level 1</w:t>
            </w:r>
          </w:p>
        </w:tc>
        <w:tc>
          <w:tcPr>
            <w:tcW w:w="700" w:type="dxa"/>
            <w:textDirection w:val="btLr"/>
            <w:vAlign w:val="center"/>
            <w:hideMark/>
          </w:tcPr>
          <w:p w14:paraId="44B3322E" w14:textId="77777777" w:rsidR="00FE2321" w:rsidRPr="00DF3782" w:rsidRDefault="00FE2321" w:rsidP="00E87902">
            <w:pPr>
              <w:pStyle w:val="TableHead"/>
              <w:ind w:left="72"/>
              <w:jc w:val="left"/>
            </w:pPr>
            <w:r w:rsidRPr="00DF3782">
              <w:t>Percent in Level 2</w:t>
            </w:r>
          </w:p>
        </w:tc>
        <w:tc>
          <w:tcPr>
            <w:tcW w:w="697" w:type="dxa"/>
            <w:textDirection w:val="btLr"/>
            <w:vAlign w:val="center"/>
            <w:hideMark/>
          </w:tcPr>
          <w:p w14:paraId="2998E8C7" w14:textId="77777777" w:rsidR="00FE2321" w:rsidRPr="00DF3782" w:rsidRDefault="00FE2321" w:rsidP="00E87902">
            <w:pPr>
              <w:pStyle w:val="TableHead"/>
              <w:ind w:left="72"/>
              <w:jc w:val="left"/>
            </w:pPr>
            <w:r w:rsidRPr="00DF3782">
              <w:t>Percent in Level 3</w:t>
            </w:r>
          </w:p>
        </w:tc>
      </w:tr>
      <w:tr w:rsidR="00FE2321" w:rsidRPr="00234B01" w14:paraId="4F451939" w14:textId="77777777" w:rsidTr="00E87902">
        <w:tc>
          <w:tcPr>
            <w:tcW w:w="5472" w:type="dxa"/>
            <w:tcBorders>
              <w:top w:val="single" w:sz="4" w:space="0" w:color="auto"/>
              <w:bottom w:val="single" w:sz="4" w:space="0" w:color="auto"/>
            </w:tcBorders>
            <w:hideMark/>
          </w:tcPr>
          <w:p w14:paraId="6F997A40"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6DF3DEF6" w14:textId="77777777" w:rsidR="00FE2321" w:rsidRPr="00234B01" w:rsidRDefault="00FE2321" w:rsidP="00E87902">
            <w:pPr>
              <w:pStyle w:val="TableText"/>
              <w:rPr>
                <w:rFonts w:cs="Times New Roman"/>
              </w:rPr>
            </w:pPr>
            <w:r w:rsidRPr="00B1012F">
              <w:t>5,151</w:t>
            </w:r>
          </w:p>
        </w:tc>
        <w:tc>
          <w:tcPr>
            <w:tcW w:w="713" w:type="dxa"/>
            <w:tcBorders>
              <w:top w:val="single" w:sz="4" w:space="0" w:color="auto"/>
              <w:bottom w:val="single" w:sz="4" w:space="0" w:color="auto"/>
            </w:tcBorders>
            <w:vAlign w:val="bottom"/>
            <w:hideMark/>
          </w:tcPr>
          <w:p w14:paraId="3FBD6AFE" w14:textId="77777777" w:rsidR="00FE2321" w:rsidRPr="00234B01" w:rsidRDefault="00FE2321" w:rsidP="00E87902">
            <w:pPr>
              <w:pStyle w:val="TableText"/>
              <w:rPr>
                <w:rFonts w:cs="Times New Roman"/>
              </w:rPr>
            </w:pPr>
            <w:r w:rsidRPr="00B1012F">
              <w:t>240</w:t>
            </w:r>
          </w:p>
        </w:tc>
        <w:tc>
          <w:tcPr>
            <w:tcW w:w="709" w:type="dxa"/>
            <w:tcBorders>
              <w:top w:val="single" w:sz="4" w:space="0" w:color="auto"/>
              <w:bottom w:val="single" w:sz="4" w:space="0" w:color="auto"/>
            </w:tcBorders>
            <w:vAlign w:val="bottom"/>
            <w:hideMark/>
          </w:tcPr>
          <w:p w14:paraId="60BE7434" w14:textId="77777777" w:rsidR="00FE2321" w:rsidRPr="00234B01" w:rsidRDefault="00FE2321" w:rsidP="00E87902">
            <w:pPr>
              <w:pStyle w:val="TableText"/>
              <w:rPr>
                <w:rFonts w:cs="Times New Roman"/>
              </w:rPr>
            </w:pPr>
            <w:r w:rsidRPr="00B1012F">
              <w:t>119</w:t>
            </w:r>
          </w:p>
        </w:tc>
        <w:tc>
          <w:tcPr>
            <w:tcW w:w="700" w:type="dxa"/>
            <w:tcBorders>
              <w:top w:val="single" w:sz="4" w:space="0" w:color="auto"/>
              <w:bottom w:val="single" w:sz="4" w:space="0" w:color="auto"/>
            </w:tcBorders>
            <w:vAlign w:val="bottom"/>
            <w:hideMark/>
          </w:tcPr>
          <w:p w14:paraId="057CD83E" w14:textId="77777777" w:rsidR="00FE2321" w:rsidRPr="00234B01" w:rsidRDefault="00FE2321" w:rsidP="00E87902">
            <w:pPr>
              <w:pStyle w:val="TableText"/>
              <w:rPr>
                <w:rFonts w:cs="Times New Roman"/>
              </w:rPr>
            </w:pPr>
            <w:r w:rsidRPr="00B1012F">
              <w:t>81</w:t>
            </w:r>
          </w:p>
        </w:tc>
        <w:tc>
          <w:tcPr>
            <w:tcW w:w="700" w:type="dxa"/>
            <w:tcBorders>
              <w:top w:val="single" w:sz="4" w:space="0" w:color="auto"/>
              <w:bottom w:val="single" w:sz="4" w:space="0" w:color="auto"/>
            </w:tcBorders>
            <w:vAlign w:val="bottom"/>
            <w:hideMark/>
          </w:tcPr>
          <w:p w14:paraId="218084D6" w14:textId="77777777" w:rsidR="00FE2321" w:rsidRPr="00234B01" w:rsidRDefault="00FE2321" w:rsidP="00E87902">
            <w:pPr>
              <w:pStyle w:val="TableText"/>
              <w:rPr>
                <w:rFonts w:cs="Times New Roman"/>
              </w:rPr>
            </w:pPr>
            <w:r w:rsidRPr="00B1012F">
              <w:t>11</w:t>
            </w:r>
          </w:p>
        </w:tc>
        <w:tc>
          <w:tcPr>
            <w:tcW w:w="697" w:type="dxa"/>
            <w:tcBorders>
              <w:top w:val="single" w:sz="4" w:space="0" w:color="auto"/>
              <w:bottom w:val="single" w:sz="4" w:space="0" w:color="auto"/>
            </w:tcBorders>
            <w:vAlign w:val="bottom"/>
            <w:hideMark/>
          </w:tcPr>
          <w:p w14:paraId="5A74D610" w14:textId="77777777" w:rsidR="00FE2321" w:rsidRPr="00234B01" w:rsidRDefault="00FE2321" w:rsidP="00E87902">
            <w:pPr>
              <w:pStyle w:val="TableText"/>
              <w:rPr>
                <w:rFonts w:cs="Times New Roman"/>
              </w:rPr>
            </w:pPr>
            <w:r w:rsidRPr="00B1012F">
              <w:t>8</w:t>
            </w:r>
          </w:p>
        </w:tc>
      </w:tr>
      <w:tr w:rsidR="00FE2321" w:rsidRPr="00234B01" w14:paraId="6F58D841" w14:textId="77777777" w:rsidTr="00E87902">
        <w:tc>
          <w:tcPr>
            <w:tcW w:w="5472" w:type="dxa"/>
            <w:tcBorders>
              <w:top w:val="single" w:sz="4" w:space="0" w:color="auto"/>
              <w:bottom w:val="nil"/>
            </w:tcBorders>
            <w:hideMark/>
          </w:tcPr>
          <w:p w14:paraId="28E591C0"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A1537C3" w14:textId="77777777" w:rsidR="00FE2321" w:rsidRPr="00234B01" w:rsidRDefault="00FE2321" w:rsidP="00E87902">
            <w:pPr>
              <w:pStyle w:val="TableText"/>
              <w:rPr>
                <w:rFonts w:cs="Times New Roman"/>
              </w:rPr>
            </w:pPr>
            <w:r w:rsidRPr="00B1012F">
              <w:t>2,764</w:t>
            </w:r>
          </w:p>
        </w:tc>
        <w:tc>
          <w:tcPr>
            <w:tcW w:w="713" w:type="dxa"/>
            <w:tcBorders>
              <w:top w:val="single" w:sz="4" w:space="0" w:color="auto"/>
              <w:bottom w:val="nil"/>
            </w:tcBorders>
            <w:vAlign w:val="bottom"/>
            <w:hideMark/>
          </w:tcPr>
          <w:p w14:paraId="6B08F27A" w14:textId="77777777" w:rsidR="00FE2321" w:rsidRPr="00234B01" w:rsidRDefault="00FE2321" w:rsidP="00E87902">
            <w:pPr>
              <w:pStyle w:val="TableText"/>
              <w:rPr>
                <w:rFonts w:cs="Times New Roman"/>
              </w:rPr>
            </w:pPr>
            <w:r w:rsidRPr="00B1012F">
              <w:t>235</w:t>
            </w:r>
          </w:p>
        </w:tc>
        <w:tc>
          <w:tcPr>
            <w:tcW w:w="709" w:type="dxa"/>
            <w:tcBorders>
              <w:top w:val="single" w:sz="4" w:space="0" w:color="auto"/>
              <w:bottom w:val="nil"/>
            </w:tcBorders>
            <w:vAlign w:val="bottom"/>
            <w:hideMark/>
          </w:tcPr>
          <w:p w14:paraId="514B2CD4" w14:textId="77777777" w:rsidR="00FE2321" w:rsidRPr="00234B01" w:rsidRDefault="00FE2321" w:rsidP="00E87902">
            <w:pPr>
              <w:pStyle w:val="TableText"/>
              <w:rPr>
                <w:rFonts w:cs="Times New Roman"/>
              </w:rPr>
            </w:pPr>
            <w:r w:rsidRPr="00B1012F">
              <w:t>115</w:t>
            </w:r>
          </w:p>
        </w:tc>
        <w:tc>
          <w:tcPr>
            <w:tcW w:w="700" w:type="dxa"/>
            <w:tcBorders>
              <w:top w:val="single" w:sz="4" w:space="0" w:color="auto"/>
              <w:bottom w:val="nil"/>
            </w:tcBorders>
            <w:vAlign w:val="bottom"/>
            <w:hideMark/>
          </w:tcPr>
          <w:p w14:paraId="4C039A41" w14:textId="77777777" w:rsidR="00FE2321" w:rsidRPr="00234B01" w:rsidRDefault="00FE2321" w:rsidP="00E87902">
            <w:pPr>
              <w:pStyle w:val="TableText"/>
              <w:rPr>
                <w:rFonts w:cs="Times New Roman"/>
              </w:rPr>
            </w:pPr>
            <w:r w:rsidRPr="00B1012F">
              <w:t>83</w:t>
            </w:r>
          </w:p>
        </w:tc>
        <w:tc>
          <w:tcPr>
            <w:tcW w:w="700" w:type="dxa"/>
            <w:tcBorders>
              <w:top w:val="single" w:sz="4" w:space="0" w:color="auto"/>
              <w:bottom w:val="nil"/>
            </w:tcBorders>
            <w:vAlign w:val="bottom"/>
            <w:hideMark/>
          </w:tcPr>
          <w:p w14:paraId="41419644" w14:textId="77777777" w:rsidR="00FE2321" w:rsidRPr="00234B01" w:rsidRDefault="00FE2321" w:rsidP="00E87902">
            <w:pPr>
              <w:pStyle w:val="TableText"/>
              <w:rPr>
                <w:rFonts w:cs="Times New Roman"/>
              </w:rPr>
            </w:pPr>
            <w:r w:rsidRPr="00B1012F">
              <w:t>11</w:t>
            </w:r>
          </w:p>
        </w:tc>
        <w:tc>
          <w:tcPr>
            <w:tcW w:w="697" w:type="dxa"/>
            <w:tcBorders>
              <w:top w:val="single" w:sz="4" w:space="0" w:color="auto"/>
              <w:bottom w:val="nil"/>
            </w:tcBorders>
            <w:vAlign w:val="bottom"/>
            <w:hideMark/>
          </w:tcPr>
          <w:p w14:paraId="0C2E82B4" w14:textId="77777777" w:rsidR="00FE2321" w:rsidRPr="00234B01" w:rsidRDefault="00FE2321" w:rsidP="00E87902">
            <w:pPr>
              <w:pStyle w:val="TableText"/>
              <w:rPr>
                <w:rFonts w:cs="Times New Roman"/>
              </w:rPr>
            </w:pPr>
            <w:r w:rsidRPr="00B1012F">
              <w:t>7</w:t>
            </w:r>
          </w:p>
        </w:tc>
      </w:tr>
      <w:tr w:rsidR="00FE2321" w:rsidRPr="00234B01" w14:paraId="1680AA5C" w14:textId="77777777" w:rsidTr="00E87902">
        <w:tc>
          <w:tcPr>
            <w:tcW w:w="5472" w:type="dxa"/>
            <w:tcBorders>
              <w:top w:val="nil"/>
              <w:bottom w:val="nil"/>
            </w:tcBorders>
            <w:hideMark/>
          </w:tcPr>
          <w:p w14:paraId="3E6D1D8A"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7B130E92" w14:textId="77777777" w:rsidR="00FE2321" w:rsidRPr="00234B01" w:rsidRDefault="00FE2321" w:rsidP="00E87902">
            <w:pPr>
              <w:pStyle w:val="TableText"/>
              <w:rPr>
                <w:rFonts w:cs="Times New Roman"/>
              </w:rPr>
            </w:pPr>
            <w:r w:rsidRPr="00B1012F">
              <w:t>2,387</w:t>
            </w:r>
          </w:p>
        </w:tc>
        <w:tc>
          <w:tcPr>
            <w:tcW w:w="713" w:type="dxa"/>
            <w:tcBorders>
              <w:top w:val="nil"/>
              <w:bottom w:val="nil"/>
            </w:tcBorders>
            <w:vAlign w:val="bottom"/>
            <w:hideMark/>
          </w:tcPr>
          <w:p w14:paraId="2522F645" w14:textId="77777777" w:rsidR="00FE2321" w:rsidRPr="00234B01" w:rsidRDefault="00FE2321" w:rsidP="00E87902">
            <w:pPr>
              <w:pStyle w:val="TableText"/>
              <w:rPr>
                <w:rFonts w:cs="Times New Roman"/>
              </w:rPr>
            </w:pPr>
            <w:r w:rsidRPr="00B1012F">
              <w:t>246</w:t>
            </w:r>
          </w:p>
        </w:tc>
        <w:tc>
          <w:tcPr>
            <w:tcW w:w="709" w:type="dxa"/>
            <w:tcBorders>
              <w:top w:val="nil"/>
              <w:bottom w:val="nil"/>
            </w:tcBorders>
            <w:vAlign w:val="bottom"/>
            <w:hideMark/>
          </w:tcPr>
          <w:p w14:paraId="494E7907" w14:textId="77777777" w:rsidR="00FE2321" w:rsidRPr="00234B01" w:rsidRDefault="00FE2321" w:rsidP="00E87902">
            <w:pPr>
              <w:pStyle w:val="TableText"/>
              <w:rPr>
                <w:rFonts w:cs="Times New Roman"/>
              </w:rPr>
            </w:pPr>
            <w:r w:rsidRPr="00B1012F">
              <w:t>123</w:t>
            </w:r>
          </w:p>
        </w:tc>
        <w:tc>
          <w:tcPr>
            <w:tcW w:w="700" w:type="dxa"/>
            <w:tcBorders>
              <w:top w:val="nil"/>
              <w:bottom w:val="nil"/>
            </w:tcBorders>
            <w:vAlign w:val="bottom"/>
            <w:hideMark/>
          </w:tcPr>
          <w:p w14:paraId="6285D1B7" w14:textId="77777777" w:rsidR="00FE2321" w:rsidRPr="00234B01" w:rsidRDefault="00FE2321" w:rsidP="00E87902">
            <w:pPr>
              <w:pStyle w:val="TableText"/>
              <w:rPr>
                <w:rFonts w:cs="Times New Roman"/>
              </w:rPr>
            </w:pPr>
            <w:r w:rsidRPr="00B1012F">
              <w:t>78</w:t>
            </w:r>
          </w:p>
        </w:tc>
        <w:tc>
          <w:tcPr>
            <w:tcW w:w="700" w:type="dxa"/>
            <w:tcBorders>
              <w:top w:val="nil"/>
              <w:bottom w:val="nil"/>
            </w:tcBorders>
            <w:vAlign w:val="bottom"/>
            <w:hideMark/>
          </w:tcPr>
          <w:p w14:paraId="42CB40F5" w14:textId="77777777" w:rsidR="00FE2321" w:rsidRPr="00234B01" w:rsidRDefault="00FE2321" w:rsidP="00E87902">
            <w:pPr>
              <w:pStyle w:val="TableText"/>
              <w:rPr>
                <w:rFonts w:cs="Times New Roman"/>
              </w:rPr>
            </w:pPr>
            <w:r w:rsidRPr="00B1012F">
              <w:t>12</w:t>
            </w:r>
          </w:p>
        </w:tc>
        <w:tc>
          <w:tcPr>
            <w:tcW w:w="697" w:type="dxa"/>
            <w:tcBorders>
              <w:top w:val="nil"/>
              <w:bottom w:val="nil"/>
            </w:tcBorders>
            <w:vAlign w:val="bottom"/>
            <w:hideMark/>
          </w:tcPr>
          <w:p w14:paraId="0A87CAED" w14:textId="77777777" w:rsidR="00FE2321" w:rsidRPr="00234B01" w:rsidRDefault="00FE2321" w:rsidP="00E87902">
            <w:pPr>
              <w:pStyle w:val="TableText"/>
              <w:rPr>
                <w:rFonts w:cs="Times New Roman"/>
              </w:rPr>
            </w:pPr>
            <w:r w:rsidRPr="00B1012F">
              <w:t>10</w:t>
            </w:r>
          </w:p>
        </w:tc>
      </w:tr>
      <w:tr w:rsidR="00FE2321" w:rsidRPr="00234B01" w14:paraId="18E37497" w14:textId="77777777" w:rsidTr="00E87902">
        <w:tc>
          <w:tcPr>
            <w:tcW w:w="5472" w:type="dxa"/>
            <w:tcBorders>
              <w:top w:val="nil"/>
              <w:bottom w:val="single" w:sz="4" w:space="0" w:color="auto"/>
            </w:tcBorders>
          </w:tcPr>
          <w:p w14:paraId="6114511A"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3784FCC" w14:textId="77777777" w:rsidR="00FE2321" w:rsidRPr="00B1012F" w:rsidRDefault="00FE2321" w:rsidP="00E87902">
            <w:pPr>
              <w:pStyle w:val="TableText"/>
            </w:pPr>
            <w:r>
              <w:t>0</w:t>
            </w:r>
          </w:p>
        </w:tc>
        <w:tc>
          <w:tcPr>
            <w:tcW w:w="713" w:type="dxa"/>
            <w:tcBorders>
              <w:top w:val="nil"/>
              <w:bottom w:val="single" w:sz="4" w:space="0" w:color="auto"/>
            </w:tcBorders>
            <w:vAlign w:val="bottom"/>
          </w:tcPr>
          <w:p w14:paraId="199A40E5" w14:textId="77777777" w:rsidR="00FE2321" w:rsidRPr="00B1012F" w:rsidRDefault="00FE2321" w:rsidP="00E87902">
            <w:pPr>
              <w:pStyle w:val="TableText"/>
            </w:pPr>
            <w:r>
              <w:t>N/A</w:t>
            </w:r>
          </w:p>
        </w:tc>
        <w:tc>
          <w:tcPr>
            <w:tcW w:w="709" w:type="dxa"/>
            <w:tcBorders>
              <w:top w:val="nil"/>
              <w:bottom w:val="single" w:sz="4" w:space="0" w:color="auto"/>
            </w:tcBorders>
            <w:vAlign w:val="bottom"/>
          </w:tcPr>
          <w:p w14:paraId="4DB8475D" w14:textId="77777777" w:rsidR="00FE2321" w:rsidRPr="00B1012F" w:rsidRDefault="00FE2321" w:rsidP="00E87902">
            <w:pPr>
              <w:pStyle w:val="TableText"/>
            </w:pPr>
            <w:r>
              <w:t>N/A</w:t>
            </w:r>
          </w:p>
        </w:tc>
        <w:tc>
          <w:tcPr>
            <w:tcW w:w="700" w:type="dxa"/>
            <w:tcBorders>
              <w:top w:val="nil"/>
              <w:bottom w:val="single" w:sz="4" w:space="0" w:color="auto"/>
            </w:tcBorders>
            <w:vAlign w:val="bottom"/>
          </w:tcPr>
          <w:p w14:paraId="3196A123" w14:textId="77777777" w:rsidR="00FE2321" w:rsidRPr="00B1012F" w:rsidRDefault="00FE2321" w:rsidP="00E87902">
            <w:pPr>
              <w:pStyle w:val="TableText"/>
            </w:pPr>
            <w:r>
              <w:t>N/A</w:t>
            </w:r>
          </w:p>
        </w:tc>
        <w:tc>
          <w:tcPr>
            <w:tcW w:w="700" w:type="dxa"/>
            <w:tcBorders>
              <w:top w:val="nil"/>
              <w:bottom w:val="single" w:sz="4" w:space="0" w:color="auto"/>
            </w:tcBorders>
            <w:vAlign w:val="bottom"/>
          </w:tcPr>
          <w:p w14:paraId="7AB09A32" w14:textId="77777777" w:rsidR="00FE2321" w:rsidRPr="00B1012F" w:rsidRDefault="00FE2321" w:rsidP="00E87902">
            <w:pPr>
              <w:pStyle w:val="TableText"/>
            </w:pPr>
            <w:r>
              <w:t>N/A</w:t>
            </w:r>
          </w:p>
        </w:tc>
        <w:tc>
          <w:tcPr>
            <w:tcW w:w="697" w:type="dxa"/>
            <w:tcBorders>
              <w:top w:val="nil"/>
              <w:bottom w:val="single" w:sz="4" w:space="0" w:color="auto"/>
            </w:tcBorders>
            <w:vAlign w:val="bottom"/>
          </w:tcPr>
          <w:p w14:paraId="6418723D" w14:textId="77777777" w:rsidR="00FE2321" w:rsidRPr="00B1012F" w:rsidRDefault="00FE2321" w:rsidP="00E87902">
            <w:pPr>
              <w:pStyle w:val="TableText"/>
            </w:pPr>
            <w:r>
              <w:t>N/A</w:t>
            </w:r>
          </w:p>
        </w:tc>
      </w:tr>
      <w:tr w:rsidR="00FE2321" w:rsidRPr="00234B01" w14:paraId="19C5FA76" w14:textId="77777777" w:rsidTr="00E87902">
        <w:tc>
          <w:tcPr>
            <w:tcW w:w="5472" w:type="dxa"/>
            <w:tcBorders>
              <w:top w:val="single" w:sz="4" w:space="0" w:color="auto"/>
            </w:tcBorders>
            <w:hideMark/>
          </w:tcPr>
          <w:p w14:paraId="68FC83F1"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A5EB282" w14:textId="77777777" w:rsidR="00FE2321" w:rsidRPr="00234B01" w:rsidRDefault="00FE2321" w:rsidP="00E87902">
            <w:pPr>
              <w:pStyle w:val="TableText"/>
              <w:rPr>
                <w:rFonts w:cs="Times New Roman"/>
              </w:rPr>
            </w:pPr>
            <w:r w:rsidRPr="00B1012F">
              <w:t>12</w:t>
            </w:r>
          </w:p>
        </w:tc>
        <w:tc>
          <w:tcPr>
            <w:tcW w:w="713" w:type="dxa"/>
            <w:tcBorders>
              <w:top w:val="single" w:sz="4" w:space="0" w:color="auto"/>
            </w:tcBorders>
            <w:vAlign w:val="bottom"/>
            <w:hideMark/>
          </w:tcPr>
          <w:p w14:paraId="5DF2E5AA" w14:textId="77777777" w:rsidR="00FE2321" w:rsidRPr="00234B01" w:rsidRDefault="00FE2321" w:rsidP="00E87902">
            <w:pPr>
              <w:pStyle w:val="TableText"/>
              <w:rPr>
                <w:rFonts w:cs="Times New Roman"/>
              </w:rPr>
            </w:pPr>
            <w:r w:rsidRPr="00B1012F">
              <w:t>260</w:t>
            </w:r>
          </w:p>
        </w:tc>
        <w:tc>
          <w:tcPr>
            <w:tcW w:w="709" w:type="dxa"/>
            <w:tcBorders>
              <w:top w:val="single" w:sz="4" w:space="0" w:color="auto"/>
            </w:tcBorders>
            <w:vAlign w:val="bottom"/>
            <w:hideMark/>
          </w:tcPr>
          <w:p w14:paraId="4A618CB0" w14:textId="77777777" w:rsidR="00FE2321" w:rsidRPr="00234B01" w:rsidRDefault="00FE2321" w:rsidP="00E87902">
            <w:pPr>
              <w:pStyle w:val="TableText"/>
              <w:rPr>
                <w:rFonts w:cs="Times New Roman"/>
              </w:rPr>
            </w:pPr>
            <w:r w:rsidRPr="00B1012F">
              <w:t>117</w:t>
            </w:r>
          </w:p>
        </w:tc>
        <w:tc>
          <w:tcPr>
            <w:tcW w:w="700" w:type="dxa"/>
            <w:tcBorders>
              <w:top w:val="single" w:sz="4" w:space="0" w:color="auto"/>
            </w:tcBorders>
            <w:vAlign w:val="bottom"/>
            <w:hideMark/>
          </w:tcPr>
          <w:p w14:paraId="1B5F254A" w14:textId="77777777" w:rsidR="00FE2321" w:rsidRPr="00234B01" w:rsidRDefault="00FE2321" w:rsidP="00E87902">
            <w:pPr>
              <w:pStyle w:val="TableText"/>
              <w:rPr>
                <w:rFonts w:cs="Times New Roman"/>
              </w:rPr>
            </w:pPr>
            <w:r w:rsidRPr="00B1012F">
              <w:t>67</w:t>
            </w:r>
          </w:p>
        </w:tc>
        <w:tc>
          <w:tcPr>
            <w:tcW w:w="700" w:type="dxa"/>
            <w:tcBorders>
              <w:top w:val="single" w:sz="4" w:space="0" w:color="auto"/>
            </w:tcBorders>
            <w:vAlign w:val="bottom"/>
            <w:hideMark/>
          </w:tcPr>
          <w:p w14:paraId="2C264A32" w14:textId="77777777" w:rsidR="00FE2321" w:rsidRPr="00234B01" w:rsidRDefault="00FE2321" w:rsidP="00E87902">
            <w:pPr>
              <w:pStyle w:val="TableText"/>
              <w:rPr>
                <w:rFonts w:cs="Times New Roman"/>
              </w:rPr>
            </w:pPr>
            <w:r w:rsidRPr="00B1012F">
              <w:t>33</w:t>
            </w:r>
          </w:p>
        </w:tc>
        <w:tc>
          <w:tcPr>
            <w:tcW w:w="697" w:type="dxa"/>
            <w:tcBorders>
              <w:top w:val="single" w:sz="4" w:space="0" w:color="auto"/>
            </w:tcBorders>
            <w:vAlign w:val="bottom"/>
            <w:hideMark/>
          </w:tcPr>
          <w:p w14:paraId="53F9307C" w14:textId="77777777" w:rsidR="00FE2321" w:rsidRPr="00234B01" w:rsidRDefault="00FE2321" w:rsidP="00E87902">
            <w:pPr>
              <w:pStyle w:val="TableText"/>
              <w:rPr>
                <w:rFonts w:cs="Times New Roman"/>
              </w:rPr>
            </w:pPr>
            <w:r w:rsidRPr="00B1012F">
              <w:t>0</w:t>
            </w:r>
          </w:p>
        </w:tc>
      </w:tr>
      <w:tr w:rsidR="00FE2321" w:rsidRPr="00234B01" w14:paraId="1700CECA" w14:textId="77777777" w:rsidTr="00E87902">
        <w:tc>
          <w:tcPr>
            <w:tcW w:w="5472" w:type="dxa"/>
            <w:hideMark/>
          </w:tcPr>
          <w:p w14:paraId="5B264C8B" w14:textId="77777777" w:rsidR="00FE2321" w:rsidRPr="00234B01" w:rsidRDefault="00FE2321" w:rsidP="00E87902">
            <w:pPr>
              <w:pStyle w:val="TableText"/>
              <w:rPr>
                <w:rFonts w:cs="Times New Roman"/>
              </w:rPr>
            </w:pPr>
            <w:r w:rsidRPr="00234B01">
              <w:t>Asian</w:t>
            </w:r>
          </w:p>
        </w:tc>
        <w:tc>
          <w:tcPr>
            <w:tcW w:w="1152" w:type="dxa"/>
            <w:vAlign w:val="bottom"/>
          </w:tcPr>
          <w:p w14:paraId="67535BDE" w14:textId="77777777" w:rsidR="00FE2321" w:rsidRPr="00234B01" w:rsidRDefault="00FE2321" w:rsidP="00E87902">
            <w:pPr>
              <w:pStyle w:val="TableText"/>
              <w:rPr>
                <w:rFonts w:cs="Times New Roman"/>
              </w:rPr>
            </w:pPr>
            <w:r w:rsidRPr="00B1012F">
              <w:t>1,392</w:t>
            </w:r>
          </w:p>
        </w:tc>
        <w:tc>
          <w:tcPr>
            <w:tcW w:w="713" w:type="dxa"/>
            <w:vAlign w:val="bottom"/>
            <w:hideMark/>
          </w:tcPr>
          <w:p w14:paraId="03F838A8" w14:textId="77777777" w:rsidR="00FE2321" w:rsidRPr="00234B01" w:rsidRDefault="00FE2321" w:rsidP="00E87902">
            <w:pPr>
              <w:pStyle w:val="TableText"/>
              <w:rPr>
                <w:rFonts w:cs="Times New Roman"/>
              </w:rPr>
            </w:pPr>
            <w:r w:rsidRPr="00B1012F">
              <w:t>288</w:t>
            </w:r>
          </w:p>
        </w:tc>
        <w:tc>
          <w:tcPr>
            <w:tcW w:w="709" w:type="dxa"/>
            <w:vAlign w:val="bottom"/>
            <w:hideMark/>
          </w:tcPr>
          <w:p w14:paraId="64A232CF" w14:textId="77777777" w:rsidR="00FE2321" w:rsidRPr="00234B01" w:rsidRDefault="00FE2321" w:rsidP="00E87902">
            <w:pPr>
              <w:pStyle w:val="TableText"/>
              <w:rPr>
                <w:rFonts w:cs="Times New Roman"/>
              </w:rPr>
            </w:pPr>
            <w:r w:rsidRPr="00B1012F">
              <w:t>135</w:t>
            </w:r>
          </w:p>
        </w:tc>
        <w:tc>
          <w:tcPr>
            <w:tcW w:w="700" w:type="dxa"/>
            <w:vAlign w:val="bottom"/>
            <w:hideMark/>
          </w:tcPr>
          <w:p w14:paraId="3D842EBA" w14:textId="77777777" w:rsidR="00FE2321" w:rsidRPr="00234B01" w:rsidRDefault="00FE2321" w:rsidP="00E87902">
            <w:pPr>
              <w:pStyle w:val="TableText"/>
              <w:rPr>
                <w:rFonts w:cs="Times New Roman"/>
              </w:rPr>
            </w:pPr>
            <w:r w:rsidRPr="00B1012F">
              <w:t>66</w:t>
            </w:r>
          </w:p>
        </w:tc>
        <w:tc>
          <w:tcPr>
            <w:tcW w:w="700" w:type="dxa"/>
            <w:vAlign w:val="bottom"/>
            <w:hideMark/>
          </w:tcPr>
          <w:p w14:paraId="13017542" w14:textId="77777777" w:rsidR="00FE2321" w:rsidRPr="00234B01" w:rsidRDefault="00FE2321" w:rsidP="00E87902">
            <w:pPr>
              <w:pStyle w:val="TableText"/>
              <w:rPr>
                <w:rFonts w:cs="Times New Roman"/>
              </w:rPr>
            </w:pPr>
            <w:r w:rsidRPr="00B1012F">
              <w:t>18</w:t>
            </w:r>
          </w:p>
        </w:tc>
        <w:tc>
          <w:tcPr>
            <w:tcW w:w="697" w:type="dxa"/>
            <w:vAlign w:val="bottom"/>
            <w:hideMark/>
          </w:tcPr>
          <w:p w14:paraId="39FC16BB" w14:textId="77777777" w:rsidR="00FE2321" w:rsidRPr="00234B01" w:rsidRDefault="00FE2321" w:rsidP="00E87902">
            <w:pPr>
              <w:pStyle w:val="TableText"/>
              <w:rPr>
                <w:rFonts w:cs="Times New Roman"/>
              </w:rPr>
            </w:pPr>
            <w:r w:rsidRPr="00B1012F">
              <w:t>16</w:t>
            </w:r>
          </w:p>
        </w:tc>
      </w:tr>
      <w:tr w:rsidR="00FE2321" w:rsidRPr="00234B01" w14:paraId="2F4416A9" w14:textId="77777777" w:rsidTr="00E87902">
        <w:tc>
          <w:tcPr>
            <w:tcW w:w="5472" w:type="dxa"/>
            <w:hideMark/>
          </w:tcPr>
          <w:p w14:paraId="1509E078"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36F52134" w14:textId="77777777" w:rsidR="00FE2321" w:rsidRPr="00234B01" w:rsidRDefault="00FE2321" w:rsidP="00E87902">
            <w:pPr>
              <w:pStyle w:val="TableText"/>
              <w:rPr>
                <w:rFonts w:cs="Times New Roman"/>
              </w:rPr>
            </w:pPr>
            <w:r w:rsidRPr="00B1012F">
              <w:t>19</w:t>
            </w:r>
          </w:p>
        </w:tc>
        <w:tc>
          <w:tcPr>
            <w:tcW w:w="713" w:type="dxa"/>
            <w:vAlign w:val="bottom"/>
            <w:hideMark/>
          </w:tcPr>
          <w:p w14:paraId="750797E9" w14:textId="77777777" w:rsidR="00FE2321" w:rsidRPr="00234B01" w:rsidRDefault="00FE2321" w:rsidP="00E87902">
            <w:pPr>
              <w:pStyle w:val="TableText"/>
              <w:rPr>
                <w:rFonts w:cs="Times New Roman"/>
              </w:rPr>
            </w:pPr>
            <w:r w:rsidRPr="00B1012F">
              <w:t>206</w:t>
            </w:r>
          </w:p>
        </w:tc>
        <w:tc>
          <w:tcPr>
            <w:tcW w:w="709" w:type="dxa"/>
            <w:vAlign w:val="bottom"/>
            <w:hideMark/>
          </w:tcPr>
          <w:p w14:paraId="3F5BC58C" w14:textId="77777777" w:rsidR="00FE2321" w:rsidRPr="00234B01" w:rsidRDefault="00FE2321" w:rsidP="00E87902">
            <w:pPr>
              <w:pStyle w:val="TableText"/>
              <w:rPr>
                <w:rFonts w:cs="Times New Roman"/>
              </w:rPr>
            </w:pPr>
            <w:r w:rsidRPr="00B1012F">
              <w:t>93</w:t>
            </w:r>
          </w:p>
        </w:tc>
        <w:tc>
          <w:tcPr>
            <w:tcW w:w="700" w:type="dxa"/>
            <w:vAlign w:val="bottom"/>
            <w:hideMark/>
          </w:tcPr>
          <w:p w14:paraId="3EB66819" w14:textId="77777777" w:rsidR="00FE2321" w:rsidRPr="00234B01" w:rsidRDefault="00FE2321" w:rsidP="00E87902">
            <w:pPr>
              <w:pStyle w:val="TableText"/>
              <w:rPr>
                <w:rFonts w:cs="Times New Roman"/>
              </w:rPr>
            </w:pPr>
            <w:r w:rsidRPr="00B1012F">
              <w:t>95</w:t>
            </w:r>
          </w:p>
        </w:tc>
        <w:tc>
          <w:tcPr>
            <w:tcW w:w="700" w:type="dxa"/>
            <w:vAlign w:val="bottom"/>
            <w:hideMark/>
          </w:tcPr>
          <w:p w14:paraId="76C4518F" w14:textId="77777777" w:rsidR="00FE2321" w:rsidRPr="00234B01" w:rsidRDefault="00FE2321" w:rsidP="00E87902">
            <w:pPr>
              <w:pStyle w:val="TableText"/>
              <w:rPr>
                <w:rFonts w:cs="Times New Roman"/>
              </w:rPr>
            </w:pPr>
            <w:r w:rsidRPr="00B1012F">
              <w:t>0</w:t>
            </w:r>
          </w:p>
        </w:tc>
        <w:tc>
          <w:tcPr>
            <w:tcW w:w="697" w:type="dxa"/>
            <w:vAlign w:val="bottom"/>
            <w:hideMark/>
          </w:tcPr>
          <w:p w14:paraId="6479C9EB" w14:textId="77777777" w:rsidR="00FE2321" w:rsidRPr="00234B01" w:rsidRDefault="00FE2321" w:rsidP="00E87902">
            <w:pPr>
              <w:pStyle w:val="TableText"/>
              <w:rPr>
                <w:rFonts w:cs="Times New Roman"/>
              </w:rPr>
            </w:pPr>
            <w:r w:rsidRPr="00B1012F">
              <w:t>5</w:t>
            </w:r>
          </w:p>
        </w:tc>
      </w:tr>
      <w:tr w:rsidR="00FE2321" w:rsidRPr="00234B01" w14:paraId="7CCF5DE8" w14:textId="77777777" w:rsidTr="00E87902">
        <w:tc>
          <w:tcPr>
            <w:tcW w:w="5472" w:type="dxa"/>
            <w:hideMark/>
          </w:tcPr>
          <w:p w14:paraId="62262683" w14:textId="77777777" w:rsidR="00FE2321" w:rsidRPr="00234B01" w:rsidRDefault="00FE2321" w:rsidP="00E87902">
            <w:pPr>
              <w:pStyle w:val="TableText"/>
              <w:rPr>
                <w:rFonts w:cs="Times New Roman"/>
              </w:rPr>
            </w:pPr>
            <w:r w:rsidRPr="00234B01">
              <w:t>Filipino</w:t>
            </w:r>
          </w:p>
        </w:tc>
        <w:tc>
          <w:tcPr>
            <w:tcW w:w="1152" w:type="dxa"/>
            <w:vAlign w:val="bottom"/>
          </w:tcPr>
          <w:p w14:paraId="6CA0569D" w14:textId="77777777" w:rsidR="00FE2321" w:rsidRPr="00234B01" w:rsidRDefault="00FE2321" w:rsidP="00E87902">
            <w:pPr>
              <w:pStyle w:val="TableText"/>
              <w:rPr>
                <w:rFonts w:cs="Times New Roman"/>
              </w:rPr>
            </w:pPr>
            <w:r w:rsidRPr="00B1012F">
              <w:t>156</w:t>
            </w:r>
          </w:p>
        </w:tc>
        <w:tc>
          <w:tcPr>
            <w:tcW w:w="713" w:type="dxa"/>
            <w:vAlign w:val="bottom"/>
            <w:hideMark/>
          </w:tcPr>
          <w:p w14:paraId="5E27BBDF" w14:textId="77777777" w:rsidR="00FE2321" w:rsidRPr="00234B01" w:rsidRDefault="00FE2321" w:rsidP="00E87902">
            <w:pPr>
              <w:pStyle w:val="TableText"/>
              <w:rPr>
                <w:rFonts w:cs="Times New Roman"/>
              </w:rPr>
            </w:pPr>
            <w:r w:rsidRPr="00B1012F">
              <w:t>313</w:t>
            </w:r>
          </w:p>
        </w:tc>
        <w:tc>
          <w:tcPr>
            <w:tcW w:w="709" w:type="dxa"/>
            <w:vAlign w:val="bottom"/>
            <w:hideMark/>
          </w:tcPr>
          <w:p w14:paraId="355F3726" w14:textId="77777777" w:rsidR="00FE2321" w:rsidRPr="00234B01" w:rsidRDefault="00FE2321" w:rsidP="00E87902">
            <w:pPr>
              <w:pStyle w:val="TableText"/>
              <w:rPr>
                <w:rFonts w:cs="Times New Roman"/>
              </w:rPr>
            </w:pPr>
            <w:r w:rsidRPr="00B1012F">
              <w:t>105</w:t>
            </w:r>
          </w:p>
        </w:tc>
        <w:tc>
          <w:tcPr>
            <w:tcW w:w="700" w:type="dxa"/>
            <w:vAlign w:val="bottom"/>
            <w:hideMark/>
          </w:tcPr>
          <w:p w14:paraId="20D37E2E" w14:textId="77777777" w:rsidR="00FE2321" w:rsidRPr="00234B01" w:rsidRDefault="00FE2321" w:rsidP="00E87902">
            <w:pPr>
              <w:pStyle w:val="TableText"/>
              <w:rPr>
                <w:rFonts w:cs="Times New Roman"/>
              </w:rPr>
            </w:pPr>
            <w:r w:rsidRPr="00B1012F">
              <w:t>69</w:t>
            </w:r>
          </w:p>
        </w:tc>
        <w:tc>
          <w:tcPr>
            <w:tcW w:w="700" w:type="dxa"/>
            <w:vAlign w:val="bottom"/>
            <w:hideMark/>
          </w:tcPr>
          <w:p w14:paraId="6C9C683A" w14:textId="77777777" w:rsidR="00FE2321" w:rsidRPr="00234B01" w:rsidRDefault="00FE2321" w:rsidP="00E87902">
            <w:pPr>
              <w:pStyle w:val="TableText"/>
              <w:rPr>
                <w:rFonts w:cs="Times New Roman"/>
              </w:rPr>
            </w:pPr>
            <w:r w:rsidRPr="00B1012F">
              <w:t>20</w:t>
            </w:r>
          </w:p>
        </w:tc>
        <w:tc>
          <w:tcPr>
            <w:tcW w:w="697" w:type="dxa"/>
            <w:vAlign w:val="bottom"/>
            <w:hideMark/>
          </w:tcPr>
          <w:p w14:paraId="475757C8" w14:textId="77777777" w:rsidR="00FE2321" w:rsidRPr="00234B01" w:rsidRDefault="00FE2321" w:rsidP="00E87902">
            <w:pPr>
              <w:pStyle w:val="TableText"/>
              <w:rPr>
                <w:rFonts w:cs="Times New Roman"/>
              </w:rPr>
            </w:pPr>
            <w:r w:rsidRPr="00B1012F">
              <w:t>12</w:t>
            </w:r>
          </w:p>
        </w:tc>
      </w:tr>
      <w:tr w:rsidR="00FE2321" w:rsidRPr="00234B01" w14:paraId="0DB793A9" w14:textId="77777777" w:rsidTr="00E87902">
        <w:tc>
          <w:tcPr>
            <w:tcW w:w="5472" w:type="dxa"/>
            <w:hideMark/>
          </w:tcPr>
          <w:p w14:paraId="3A528DB6" w14:textId="77777777" w:rsidR="00FE2321" w:rsidRPr="00234B01" w:rsidRDefault="00FE2321" w:rsidP="00E87902">
            <w:pPr>
              <w:pStyle w:val="TableText"/>
              <w:rPr>
                <w:rFonts w:cs="Times New Roman"/>
              </w:rPr>
            </w:pPr>
            <w:r w:rsidRPr="00234B01">
              <w:t>Hispanic or Latino</w:t>
            </w:r>
          </w:p>
        </w:tc>
        <w:tc>
          <w:tcPr>
            <w:tcW w:w="1152" w:type="dxa"/>
            <w:vAlign w:val="bottom"/>
          </w:tcPr>
          <w:p w14:paraId="0C133F7C" w14:textId="77777777" w:rsidR="00FE2321" w:rsidRPr="00234B01" w:rsidRDefault="00FE2321" w:rsidP="00E87902">
            <w:pPr>
              <w:pStyle w:val="TableText"/>
              <w:rPr>
                <w:rFonts w:cs="Times New Roman"/>
              </w:rPr>
            </w:pPr>
            <w:r w:rsidRPr="00B1012F">
              <w:t>2,801</w:t>
            </w:r>
          </w:p>
        </w:tc>
        <w:tc>
          <w:tcPr>
            <w:tcW w:w="713" w:type="dxa"/>
            <w:vAlign w:val="bottom"/>
            <w:hideMark/>
          </w:tcPr>
          <w:p w14:paraId="59772CA5" w14:textId="77777777" w:rsidR="00FE2321" w:rsidRPr="00234B01" w:rsidRDefault="00FE2321" w:rsidP="00E87902">
            <w:pPr>
              <w:pStyle w:val="TableText"/>
              <w:rPr>
                <w:rFonts w:cs="Times New Roman"/>
              </w:rPr>
            </w:pPr>
            <w:r w:rsidRPr="00B1012F">
              <w:t>204</w:t>
            </w:r>
          </w:p>
        </w:tc>
        <w:tc>
          <w:tcPr>
            <w:tcW w:w="709" w:type="dxa"/>
            <w:vAlign w:val="bottom"/>
            <w:hideMark/>
          </w:tcPr>
          <w:p w14:paraId="4BF8A369" w14:textId="77777777" w:rsidR="00FE2321" w:rsidRPr="00234B01" w:rsidRDefault="00FE2321" w:rsidP="00E87902">
            <w:pPr>
              <w:pStyle w:val="TableText"/>
              <w:rPr>
                <w:rFonts w:cs="Times New Roman"/>
              </w:rPr>
            </w:pPr>
            <w:r w:rsidRPr="00B1012F">
              <w:t>92</w:t>
            </w:r>
          </w:p>
        </w:tc>
        <w:tc>
          <w:tcPr>
            <w:tcW w:w="700" w:type="dxa"/>
            <w:vAlign w:val="bottom"/>
            <w:hideMark/>
          </w:tcPr>
          <w:p w14:paraId="1CA1DB72" w14:textId="77777777" w:rsidR="00FE2321" w:rsidRPr="00234B01" w:rsidRDefault="00FE2321" w:rsidP="00E87902">
            <w:pPr>
              <w:pStyle w:val="TableText"/>
              <w:rPr>
                <w:rFonts w:cs="Times New Roman"/>
              </w:rPr>
            </w:pPr>
            <w:r w:rsidRPr="00B1012F">
              <w:t>91</w:t>
            </w:r>
          </w:p>
        </w:tc>
        <w:tc>
          <w:tcPr>
            <w:tcW w:w="700" w:type="dxa"/>
            <w:vAlign w:val="bottom"/>
            <w:hideMark/>
          </w:tcPr>
          <w:p w14:paraId="086C7843" w14:textId="77777777" w:rsidR="00FE2321" w:rsidRPr="00234B01" w:rsidRDefault="00FE2321" w:rsidP="00E87902">
            <w:pPr>
              <w:pStyle w:val="TableText"/>
              <w:rPr>
                <w:rFonts w:cs="Times New Roman"/>
              </w:rPr>
            </w:pPr>
            <w:r w:rsidRPr="00B1012F">
              <w:t>6</w:t>
            </w:r>
          </w:p>
        </w:tc>
        <w:tc>
          <w:tcPr>
            <w:tcW w:w="697" w:type="dxa"/>
            <w:vAlign w:val="bottom"/>
            <w:hideMark/>
          </w:tcPr>
          <w:p w14:paraId="444E5FA2" w14:textId="77777777" w:rsidR="00FE2321" w:rsidRPr="00234B01" w:rsidRDefault="00FE2321" w:rsidP="00E87902">
            <w:pPr>
              <w:pStyle w:val="TableText"/>
              <w:rPr>
                <w:rFonts w:cs="Times New Roman"/>
              </w:rPr>
            </w:pPr>
            <w:r w:rsidRPr="00B1012F">
              <w:t>3</w:t>
            </w:r>
          </w:p>
        </w:tc>
      </w:tr>
      <w:tr w:rsidR="00FE2321" w:rsidRPr="00234B01" w14:paraId="7A86F627" w14:textId="77777777" w:rsidTr="00E87902">
        <w:tc>
          <w:tcPr>
            <w:tcW w:w="5472" w:type="dxa"/>
            <w:hideMark/>
          </w:tcPr>
          <w:p w14:paraId="56A86AA6"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6103B3F" w14:textId="77777777" w:rsidR="00FE2321" w:rsidRPr="00234B01" w:rsidRDefault="00FE2321" w:rsidP="00E87902">
            <w:pPr>
              <w:pStyle w:val="TableText"/>
              <w:rPr>
                <w:rFonts w:cs="Times New Roman"/>
              </w:rPr>
            </w:pPr>
            <w:r w:rsidRPr="00B1012F">
              <w:t>61</w:t>
            </w:r>
          </w:p>
        </w:tc>
        <w:tc>
          <w:tcPr>
            <w:tcW w:w="713" w:type="dxa"/>
            <w:vAlign w:val="bottom"/>
            <w:hideMark/>
          </w:tcPr>
          <w:p w14:paraId="07BDAAAB" w14:textId="77777777" w:rsidR="00FE2321" w:rsidRPr="00234B01" w:rsidRDefault="00FE2321" w:rsidP="00E87902">
            <w:pPr>
              <w:pStyle w:val="TableText"/>
              <w:rPr>
                <w:rFonts w:cs="Times New Roman"/>
              </w:rPr>
            </w:pPr>
            <w:r w:rsidRPr="00B1012F">
              <w:t>288</w:t>
            </w:r>
          </w:p>
        </w:tc>
        <w:tc>
          <w:tcPr>
            <w:tcW w:w="709" w:type="dxa"/>
            <w:vAlign w:val="bottom"/>
            <w:hideMark/>
          </w:tcPr>
          <w:p w14:paraId="1249203D" w14:textId="77777777" w:rsidR="00FE2321" w:rsidRPr="00234B01" w:rsidRDefault="00FE2321" w:rsidP="00E87902">
            <w:pPr>
              <w:pStyle w:val="TableText"/>
              <w:rPr>
                <w:rFonts w:cs="Times New Roman"/>
              </w:rPr>
            </w:pPr>
            <w:r w:rsidRPr="00B1012F">
              <w:t>119</w:t>
            </w:r>
          </w:p>
        </w:tc>
        <w:tc>
          <w:tcPr>
            <w:tcW w:w="700" w:type="dxa"/>
            <w:vAlign w:val="bottom"/>
            <w:hideMark/>
          </w:tcPr>
          <w:p w14:paraId="1A668DE4" w14:textId="77777777" w:rsidR="00FE2321" w:rsidRPr="00234B01" w:rsidRDefault="00FE2321" w:rsidP="00E87902">
            <w:pPr>
              <w:pStyle w:val="TableText"/>
              <w:rPr>
                <w:rFonts w:cs="Times New Roman"/>
              </w:rPr>
            </w:pPr>
            <w:r w:rsidRPr="00B1012F">
              <w:t>70</w:t>
            </w:r>
          </w:p>
        </w:tc>
        <w:tc>
          <w:tcPr>
            <w:tcW w:w="700" w:type="dxa"/>
            <w:vAlign w:val="bottom"/>
            <w:hideMark/>
          </w:tcPr>
          <w:p w14:paraId="6B5E3379" w14:textId="77777777" w:rsidR="00FE2321" w:rsidRPr="00234B01" w:rsidRDefault="00FE2321" w:rsidP="00E87902">
            <w:pPr>
              <w:pStyle w:val="TableText"/>
              <w:rPr>
                <w:rFonts w:cs="Times New Roman"/>
              </w:rPr>
            </w:pPr>
            <w:r w:rsidRPr="00B1012F">
              <w:t>20</w:t>
            </w:r>
          </w:p>
        </w:tc>
        <w:tc>
          <w:tcPr>
            <w:tcW w:w="697" w:type="dxa"/>
            <w:vAlign w:val="bottom"/>
            <w:hideMark/>
          </w:tcPr>
          <w:p w14:paraId="17E9AC62" w14:textId="77777777" w:rsidR="00FE2321" w:rsidRPr="00234B01" w:rsidRDefault="00FE2321" w:rsidP="00E87902">
            <w:pPr>
              <w:pStyle w:val="TableText"/>
              <w:rPr>
                <w:rFonts w:cs="Times New Roman"/>
              </w:rPr>
            </w:pPr>
            <w:r w:rsidRPr="00B1012F">
              <w:t>10</w:t>
            </w:r>
          </w:p>
        </w:tc>
      </w:tr>
      <w:tr w:rsidR="00FE2321" w:rsidRPr="00234B01" w14:paraId="08F7EA0C" w14:textId="77777777" w:rsidTr="00E87902">
        <w:tc>
          <w:tcPr>
            <w:tcW w:w="5472" w:type="dxa"/>
            <w:tcBorders>
              <w:bottom w:val="nil"/>
            </w:tcBorders>
            <w:hideMark/>
          </w:tcPr>
          <w:p w14:paraId="269E2C1B"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D0EDE0E" w14:textId="77777777" w:rsidR="00FE2321" w:rsidRPr="00234B01" w:rsidRDefault="00FE2321" w:rsidP="00E87902">
            <w:pPr>
              <w:pStyle w:val="TableText"/>
              <w:rPr>
                <w:rFonts w:cs="Times New Roman"/>
              </w:rPr>
            </w:pPr>
            <w:r w:rsidRPr="00B1012F">
              <w:t>537</w:t>
            </w:r>
          </w:p>
        </w:tc>
        <w:tc>
          <w:tcPr>
            <w:tcW w:w="713" w:type="dxa"/>
            <w:tcBorders>
              <w:bottom w:val="nil"/>
            </w:tcBorders>
            <w:vAlign w:val="bottom"/>
            <w:hideMark/>
          </w:tcPr>
          <w:p w14:paraId="5E69752F" w14:textId="77777777" w:rsidR="00FE2321" w:rsidRPr="00234B01" w:rsidRDefault="00FE2321" w:rsidP="00E87902">
            <w:pPr>
              <w:pStyle w:val="TableText"/>
              <w:rPr>
                <w:rFonts w:cs="Times New Roman"/>
              </w:rPr>
            </w:pPr>
            <w:r w:rsidRPr="00B1012F">
              <w:t>262</w:t>
            </w:r>
          </w:p>
        </w:tc>
        <w:tc>
          <w:tcPr>
            <w:tcW w:w="709" w:type="dxa"/>
            <w:tcBorders>
              <w:bottom w:val="nil"/>
            </w:tcBorders>
            <w:vAlign w:val="bottom"/>
            <w:hideMark/>
          </w:tcPr>
          <w:p w14:paraId="0EC16B76" w14:textId="77777777" w:rsidR="00FE2321" w:rsidRPr="00234B01" w:rsidRDefault="00FE2321" w:rsidP="00E87902">
            <w:pPr>
              <w:pStyle w:val="TableText"/>
              <w:rPr>
                <w:rFonts w:cs="Times New Roman"/>
              </w:rPr>
            </w:pPr>
            <w:r w:rsidRPr="00B1012F">
              <w:t>129</w:t>
            </w:r>
          </w:p>
        </w:tc>
        <w:tc>
          <w:tcPr>
            <w:tcW w:w="700" w:type="dxa"/>
            <w:tcBorders>
              <w:bottom w:val="nil"/>
            </w:tcBorders>
            <w:vAlign w:val="bottom"/>
            <w:hideMark/>
          </w:tcPr>
          <w:p w14:paraId="2D444A1C" w14:textId="77777777" w:rsidR="00FE2321" w:rsidRPr="00234B01" w:rsidRDefault="00FE2321" w:rsidP="00E87902">
            <w:pPr>
              <w:pStyle w:val="TableText"/>
              <w:rPr>
                <w:rFonts w:cs="Times New Roman"/>
              </w:rPr>
            </w:pPr>
            <w:r w:rsidRPr="00B1012F">
              <w:t>74</w:t>
            </w:r>
          </w:p>
        </w:tc>
        <w:tc>
          <w:tcPr>
            <w:tcW w:w="700" w:type="dxa"/>
            <w:tcBorders>
              <w:bottom w:val="nil"/>
            </w:tcBorders>
            <w:vAlign w:val="bottom"/>
            <w:hideMark/>
          </w:tcPr>
          <w:p w14:paraId="2FDBEF83" w14:textId="77777777" w:rsidR="00FE2321" w:rsidRPr="00234B01" w:rsidRDefault="00FE2321" w:rsidP="00E87902">
            <w:pPr>
              <w:pStyle w:val="TableText"/>
              <w:rPr>
                <w:rFonts w:cs="Times New Roman"/>
              </w:rPr>
            </w:pPr>
            <w:r w:rsidRPr="00B1012F">
              <w:t>15</w:t>
            </w:r>
          </w:p>
        </w:tc>
        <w:tc>
          <w:tcPr>
            <w:tcW w:w="697" w:type="dxa"/>
            <w:tcBorders>
              <w:bottom w:val="nil"/>
            </w:tcBorders>
            <w:vAlign w:val="bottom"/>
            <w:hideMark/>
          </w:tcPr>
          <w:p w14:paraId="2380382D" w14:textId="77777777" w:rsidR="00FE2321" w:rsidRPr="00234B01" w:rsidRDefault="00FE2321" w:rsidP="00E87902">
            <w:pPr>
              <w:pStyle w:val="TableText"/>
              <w:rPr>
                <w:rFonts w:cs="Times New Roman"/>
              </w:rPr>
            </w:pPr>
            <w:r w:rsidRPr="00B1012F">
              <w:t>12</w:t>
            </w:r>
          </w:p>
        </w:tc>
      </w:tr>
      <w:tr w:rsidR="00FE2321" w:rsidRPr="00234B01" w14:paraId="4792970F" w14:textId="77777777" w:rsidTr="00E87902">
        <w:tc>
          <w:tcPr>
            <w:tcW w:w="5472" w:type="dxa"/>
            <w:tcBorders>
              <w:top w:val="nil"/>
              <w:bottom w:val="single" w:sz="4" w:space="0" w:color="auto"/>
            </w:tcBorders>
            <w:hideMark/>
          </w:tcPr>
          <w:p w14:paraId="29DA7DB7"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3E15A787" w14:textId="77777777" w:rsidR="00FE2321" w:rsidRPr="00234B01" w:rsidRDefault="00FE2321" w:rsidP="00E87902">
            <w:pPr>
              <w:pStyle w:val="TableText"/>
              <w:rPr>
                <w:rFonts w:cs="Times New Roman"/>
              </w:rPr>
            </w:pPr>
            <w:r w:rsidRPr="00B1012F">
              <w:t>173</w:t>
            </w:r>
          </w:p>
        </w:tc>
        <w:tc>
          <w:tcPr>
            <w:tcW w:w="713" w:type="dxa"/>
            <w:tcBorders>
              <w:top w:val="nil"/>
              <w:bottom w:val="single" w:sz="4" w:space="0" w:color="auto"/>
            </w:tcBorders>
            <w:vAlign w:val="bottom"/>
            <w:hideMark/>
          </w:tcPr>
          <w:p w14:paraId="5FC8BBE9" w14:textId="77777777" w:rsidR="00FE2321" w:rsidRPr="00234B01" w:rsidRDefault="00FE2321" w:rsidP="00E87902">
            <w:pPr>
              <w:pStyle w:val="TableText"/>
              <w:rPr>
                <w:rFonts w:cs="Times New Roman"/>
              </w:rPr>
            </w:pPr>
            <w:r w:rsidRPr="00B1012F">
              <w:t>287</w:t>
            </w:r>
          </w:p>
        </w:tc>
        <w:tc>
          <w:tcPr>
            <w:tcW w:w="709" w:type="dxa"/>
            <w:tcBorders>
              <w:top w:val="nil"/>
              <w:bottom w:val="single" w:sz="4" w:space="0" w:color="auto"/>
            </w:tcBorders>
            <w:vAlign w:val="bottom"/>
            <w:hideMark/>
          </w:tcPr>
          <w:p w14:paraId="32DDB9A1" w14:textId="77777777" w:rsidR="00FE2321" w:rsidRPr="00234B01" w:rsidRDefault="00FE2321" w:rsidP="00E87902">
            <w:pPr>
              <w:pStyle w:val="TableText"/>
              <w:rPr>
                <w:rFonts w:cs="Times New Roman"/>
              </w:rPr>
            </w:pPr>
            <w:r w:rsidRPr="00B1012F">
              <w:t>142</w:t>
            </w:r>
          </w:p>
        </w:tc>
        <w:tc>
          <w:tcPr>
            <w:tcW w:w="700" w:type="dxa"/>
            <w:tcBorders>
              <w:top w:val="nil"/>
              <w:bottom w:val="single" w:sz="4" w:space="0" w:color="auto"/>
            </w:tcBorders>
            <w:vAlign w:val="bottom"/>
            <w:hideMark/>
          </w:tcPr>
          <w:p w14:paraId="7F27231C" w14:textId="77777777" w:rsidR="00FE2321" w:rsidRPr="00234B01" w:rsidRDefault="00FE2321" w:rsidP="00E87902">
            <w:pPr>
              <w:pStyle w:val="TableText"/>
              <w:rPr>
                <w:rFonts w:cs="Times New Roman"/>
              </w:rPr>
            </w:pPr>
            <w:r w:rsidRPr="00B1012F">
              <w:t>66</w:t>
            </w:r>
          </w:p>
        </w:tc>
        <w:tc>
          <w:tcPr>
            <w:tcW w:w="700" w:type="dxa"/>
            <w:tcBorders>
              <w:top w:val="nil"/>
              <w:bottom w:val="single" w:sz="4" w:space="0" w:color="auto"/>
            </w:tcBorders>
            <w:vAlign w:val="bottom"/>
            <w:hideMark/>
          </w:tcPr>
          <w:p w14:paraId="1B7AF045" w14:textId="77777777" w:rsidR="00FE2321" w:rsidRPr="00234B01" w:rsidRDefault="00FE2321" w:rsidP="00E87902">
            <w:pPr>
              <w:pStyle w:val="TableText"/>
              <w:rPr>
                <w:rFonts w:cs="Times New Roman"/>
              </w:rPr>
            </w:pPr>
            <w:r w:rsidRPr="00B1012F">
              <w:t>18</w:t>
            </w:r>
          </w:p>
        </w:tc>
        <w:tc>
          <w:tcPr>
            <w:tcW w:w="697" w:type="dxa"/>
            <w:tcBorders>
              <w:top w:val="nil"/>
              <w:bottom w:val="single" w:sz="4" w:space="0" w:color="auto"/>
            </w:tcBorders>
            <w:vAlign w:val="bottom"/>
            <w:hideMark/>
          </w:tcPr>
          <w:p w14:paraId="56604DB9" w14:textId="77777777" w:rsidR="00FE2321" w:rsidRPr="00234B01" w:rsidRDefault="00FE2321" w:rsidP="00E87902">
            <w:pPr>
              <w:pStyle w:val="TableText"/>
              <w:rPr>
                <w:rFonts w:cs="Times New Roman"/>
              </w:rPr>
            </w:pPr>
            <w:r w:rsidRPr="00B1012F">
              <w:t>16</w:t>
            </w:r>
          </w:p>
        </w:tc>
      </w:tr>
      <w:tr w:rsidR="00FE2321" w:rsidRPr="00234B01" w14:paraId="27295625" w14:textId="77777777" w:rsidTr="00E87902">
        <w:tc>
          <w:tcPr>
            <w:tcW w:w="5472" w:type="dxa"/>
            <w:tcBorders>
              <w:top w:val="single" w:sz="4" w:space="0" w:color="auto"/>
              <w:bottom w:val="nil"/>
            </w:tcBorders>
          </w:tcPr>
          <w:p w14:paraId="5DBA0705"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44AC2C39" w14:textId="77777777" w:rsidR="00FE2321" w:rsidRPr="00234B01" w:rsidRDefault="00FE2321" w:rsidP="00E87902">
            <w:pPr>
              <w:pStyle w:val="TableText"/>
              <w:rPr>
                <w:rFonts w:cs="Times New Roman"/>
              </w:rPr>
            </w:pPr>
            <w:r w:rsidRPr="00B1012F">
              <w:t>2,524</w:t>
            </w:r>
          </w:p>
        </w:tc>
        <w:tc>
          <w:tcPr>
            <w:tcW w:w="713" w:type="dxa"/>
            <w:tcBorders>
              <w:top w:val="single" w:sz="4" w:space="0" w:color="auto"/>
              <w:bottom w:val="nil"/>
            </w:tcBorders>
            <w:vAlign w:val="bottom"/>
          </w:tcPr>
          <w:p w14:paraId="1C2965A5" w14:textId="77777777" w:rsidR="00FE2321" w:rsidRPr="00234B01" w:rsidRDefault="00FE2321" w:rsidP="00E87902">
            <w:pPr>
              <w:pStyle w:val="TableText"/>
              <w:rPr>
                <w:rFonts w:cs="Times New Roman"/>
              </w:rPr>
            </w:pPr>
            <w:r w:rsidRPr="00B1012F">
              <w:t>208</w:t>
            </w:r>
          </w:p>
        </w:tc>
        <w:tc>
          <w:tcPr>
            <w:tcW w:w="709" w:type="dxa"/>
            <w:tcBorders>
              <w:top w:val="single" w:sz="4" w:space="0" w:color="auto"/>
              <w:bottom w:val="nil"/>
            </w:tcBorders>
            <w:vAlign w:val="bottom"/>
          </w:tcPr>
          <w:p w14:paraId="7B2D23BC" w14:textId="77777777" w:rsidR="00FE2321" w:rsidRPr="00234B01" w:rsidRDefault="00FE2321" w:rsidP="00E87902">
            <w:pPr>
              <w:pStyle w:val="TableText"/>
              <w:rPr>
                <w:rFonts w:cs="Times New Roman"/>
              </w:rPr>
            </w:pPr>
            <w:r w:rsidRPr="00B1012F">
              <w:t>95</w:t>
            </w:r>
          </w:p>
        </w:tc>
        <w:tc>
          <w:tcPr>
            <w:tcW w:w="700" w:type="dxa"/>
            <w:tcBorders>
              <w:top w:val="single" w:sz="4" w:space="0" w:color="auto"/>
              <w:bottom w:val="nil"/>
            </w:tcBorders>
            <w:vAlign w:val="bottom"/>
          </w:tcPr>
          <w:p w14:paraId="0DC0D75D" w14:textId="77777777" w:rsidR="00FE2321" w:rsidRPr="00234B01" w:rsidRDefault="00FE2321" w:rsidP="00E87902">
            <w:pPr>
              <w:pStyle w:val="TableText"/>
              <w:rPr>
                <w:rFonts w:cs="Times New Roman"/>
              </w:rPr>
            </w:pPr>
            <w:r w:rsidRPr="00B1012F">
              <w:t>90</w:t>
            </w:r>
          </w:p>
        </w:tc>
        <w:tc>
          <w:tcPr>
            <w:tcW w:w="700" w:type="dxa"/>
            <w:tcBorders>
              <w:top w:val="single" w:sz="4" w:space="0" w:color="auto"/>
              <w:bottom w:val="nil"/>
            </w:tcBorders>
            <w:vAlign w:val="bottom"/>
          </w:tcPr>
          <w:p w14:paraId="3A12CC33" w14:textId="77777777" w:rsidR="00FE2321" w:rsidRPr="00234B01" w:rsidRDefault="00FE2321" w:rsidP="00E87902">
            <w:pPr>
              <w:pStyle w:val="TableText"/>
              <w:rPr>
                <w:rFonts w:cs="Times New Roman"/>
              </w:rPr>
            </w:pPr>
            <w:r w:rsidRPr="00B1012F">
              <w:t>7</w:t>
            </w:r>
          </w:p>
        </w:tc>
        <w:tc>
          <w:tcPr>
            <w:tcW w:w="697" w:type="dxa"/>
            <w:tcBorders>
              <w:top w:val="single" w:sz="4" w:space="0" w:color="auto"/>
              <w:bottom w:val="nil"/>
            </w:tcBorders>
            <w:vAlign w:val="bottom"/>
          </w:tcPr>
          <w:p w14:paraId="7E3089F4" w14:textId="77777777" w:rsidR="00FE2321" w:rsidRPr="00234B01" w:rsidRDefault="00FE2321" w:rsidP="00E87902">
            <w:pPr>
              <w:pStyle w:val="TableText"/>
              <w:rPr>
                <w:rFonts w:cs="Times New Roman"/>
              </w:rPr>
            </w:pPr>
            <w:r w:rsidRPr="00B1012F">
              <w:t>3</w:t>
            </w:r>
          </w:p>
        </w:tc>
      </w:tr>
      <w:tr w:rsidR="00FE2321" w:rsidRPr="00234B01" w14:paraId="2CDFCB32" w14:textId="77777777" w:rsidTr="00E87902">
        <w:tc>
          <w:tcPr>
            <w:tcW w:w="5472" w:type="dxa"/>
            <w:tcBorders>
              <w:top w:val="nil"/>
              <w:bottom w:val="single" w:sz="4" w:space="0" w:color="auto"/>
            </w:tcBorders>
          </w:tcPr>
          <w:p w14:paraId="77DA90B2"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16EDF2E7" w14:textId="77777777" w:rsidR="00FE2321" w:rsidRPr="00234B01" w:rsidRDefault="00FE2321" w:rsidP="00E87902">
            <w:pPr>
              <w:pStyle w:val="TableText"/>
              <w:rPr>
                <w:rFonts w:cs="Times New Roman"/>
              </w:rPr>
            </w:pPr>
            <w:r w:rsidRPr="00B1012F">
              <w:t>2,627</w:t>
            </w:r>
          </w:p>
        </w:tc>
        <w:tc>
          <w:tcPr>
            <w:tcW w:w="713" w:type="dxa"/>
            <w:tcBorders>
              <w:top w:val="nil"/>
              <w:bottom w:val="single" w:sz="4" w:space="0" w:color="auto"/>
            </w:tcBorders>
            <w:vAlign w:val="bottom"/>
          </w:tcPr>
          <w:p w14:paraId="418C53AC" w14:textId="77777777" w:rsidR="00FE2321" w:rsidRPr="00234B01" w:rsidRDefault="00FE2321" w:rsidP="00E87902">
            <w:pPr>
              <w:pStyle w:val="TableText"/>
              <w:rPr>
                <w:rFonts w:cs="Times New Roman"/>
              </w:rPr>
            </w:pPr>
            <w:r w:rsidRPr="00B1012F">
              <w:t>271</w:t>
            </w:r>
          </w:p>
        </w:tc>
        <w:tc>
          <w:tcPr>
            <w:tcW w:w="709" w:type="dxa"/>
            <w:tcBorders>
              <w:top w:val="nil"/>
              <w:bottom w:val="single" w:sz="4" w:space="0" w:color="auto"/>
            </w:tcBorders>
            <w:vAlign w:val="bottom"/>
          </w:tcPr>
          <w:p w14:paraId="3F72B976" w14:textId="77777777" w:rsidR="00FE2321" w:rsidRPr="00234B01" w:rsidRDefault="00FE2321" w:rsidP="00E87902">
            <w:pPr>
              <w:pStyle w:val="TableText"/>
              <w:rPr>
                <w:rFonts w:cs="Times New Roman"/>
              </w:rPr>
            </w:pPr>
            <w:r w:rsidRPr="00B1012F">
              <w:t>131</w:t>
            </w:r>
          </w:p>
        </w:tc>
        <w:tc>
          <w:tcPr>
            <w:tcW w:w="700" w:type="dxa"/>
            <w:tcBorders>
              <w:top w:val="nil"/>
              <w:bottom w:val="single" w:sz="4" w:space="0" w:color="auto"/>
            </w:tcBorders>
            <w:vAlign w:val="bottom"/>
          </w:tcPr>
          <w:p w14:paraId="2F41C4C0" w14:textId="77777777" w:rsidR="00FE2321" w:rsidRPr="00234B01" w:rsidRDefault="00FE2321" w:rsidP="00E87902">
            <w:pPr>
              <w:pStyle w:val="TableText"/>
              <w:rPr>
                <w:rFonts w:cs="Times New Roman"/>
              </w:rPr>
            </w:pPr>
            <w:r w:rsidRPr="00B1012F">
              <w:t>72</w:t>
            </w:r>
          </w:p>
        </w:tc>
        <w:tc>
          <w:tcPr>
            <w:tcW w:w="700" w:type="dxa"/>
            <w:tcBorders>
              <w:top w:val="nil"/>
              <w:bottom w:val="single" w:sz="4" w:space="0" w:color="auto"/>
            </w:tcBorders>
            <w:vAlign w:val="bottom"/>
          </w:tcPr>
          <w:p w14:paraId="0925CE46" w14:textId="77777777" w:rsidR="00FE2321" w:rsidRPr="00234B01" w:rsidRDefault="00FE2321" w:rsidP="00E87902">
            <w:pPr>
              <w:pStyle w:val="TableText"/>
              <w:rPr>
                <w:rFonts w:cs="Times New Roman"/>
              </w:rPr>
            </w:pPr>
            <w:r w:rsidRPr="00B1012F">
              <w:t>16</w:t>
            </w:r>
          </w:p>
        </w:tc>
        <w:tc>
          <w:tcPr>
            <w:tcW w:w="697" w:type="dxa"/>
            <w:tcBorders>
              <w:top w:val="nil"/>
              <w:bottom w:val="single" w:sz="4" w:space="0" w:color="auto"/>
            </w:tcBorders>
            <w:vAlign w:val="bottom"/>
          </w:tcPr>
          <w:p w14:paraId="0A6702B7" w14:textId="77777777" w:rsidR="00FE2321" w:rsidRPr="00234B01" w:rsidRDefault="00FE2321" w:rsidP="00E87902">
            <w:pPr>
              <w:pStyle w:val="TableText"/>
              <w:rPr>
                <w:rFonts w:cs="Times New Roman"/>
              </w:rPr>
            </w:pPr>
            <w:r w:rsidRPr="00B1012F">
              <w:t>13</w:t>
            </w:r>
          </w:p>
        </w:tc>
      </w:tr>
      <w:tr w:rsidR="00FE2321" w:rsidRPr="00234B01" w14:paraId="26B30319" w14:textId="77777777" w:rsidTr="00E87902">
        <w:tc>
          <w:tcPr>
            <w:tcW w:w="5472" w:type="dxa"/>
            <w:tcBorders>
              <w:top w:val="single" w:sz="4" w:space="0" w:color="auto"/>
              <w:bottom w:val="nil"/>
            </w:tcBorders>
          </w:tcPr>
          <w:p w14:paraId="20831728"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01C12C6" w14:textId="77777777" w:rsidR="00FE2321" w:rsidRPr="00B1012F" w:rsidRDefault="00FE2321" w:rsidP="00E87902">
            <w:pPr>
              <w:pStyle w:val="TableText"/>
            </w:pPr>
            <w:r w:rsidRPr="000F16EA">
              <w:t>4,411</w:t>
            </w:r>
          </w:p>
        </w:tc>
        <w:tc>
          <w:tcPr>
            <w:tcW w:w="713" w:type="dxa"/>
            <w:tcBorders>
              <w:top w:val="single" w:sz="4" w:space="0" w:color="auto"/>
              <w:bottom w:val="nil"/>
            </w:tcBorders>
            <w:vAlign w:val="bottom"/>
          </w:tcPr>
          <w:p w14:paraId="30092D71" w14:textId="77777777" w:rsidR="00FE2321" w:rsidRPr="00B1012F" w:rsidRDefault="00FE2321" w:rsidP="00E87902">
            <w:pPr>
              <w:pStyle w:val="TableText"/>
            </w:pPr>
            <w:r w:rsidRPr="000F16EA">
              <w:t>202</w:t>
            </w:r>
          </w:p>
        </w:tc>
        <w:tc>
          <w:tcPr>
            <w:tcW w:w="709" w:type="dxa"/>
            <w:tcBorders>
              <w:top w:val="single" w:sz="4" w:space="0" w:color="auto"/>
              <w:bottom w:val="nil"/>
            </w:tcBorders>
            <w:vAlign w:val="bottom"/>
          </w:tcPr>
          <w:p w14:paraId="6B211706" w14:textId="77777777" w:rsidR="00FE2321" w:rsidRPr="00B1012F" w:rsidRDefault="00FE2321" w:rsidP="00E87902">
            <w:pPr>
              <w:pStyle w:val="TableText"/>
            </w:pPr>
            <w:r w:rsidRPr="000F16EA">
              <w:t>78</w:t>
            </w:r>
          </w:p>
        </w:tc>
        <w:tc>
          <w:tcPr>
            <w:tcW w:w="700" w:type="dxa"/>
            <w:tcBorders>
              <w:top w:val="single" w:sz="4" w:space="0" w:color="auto"/>
              <w:bottom w:val="nil"/>
            </w:tcBorders>
            <w:vAlign w:val="bottom"/>
          </w:tcPr>
          <w:p w14:paraId="6F7D2C40" w14:textId="77777777" w:rsidR="00FE2321" w:rsidRPr="00B1012F" w:rsidRDefault="00FE2321" w:rsidP="00E87902">
            <w:pPr>
              <w:pStyle w:val="TableText"/>
            </w:pPr>
            <w:r w:rsidRPr="000F16EA">
              <w:t>94</w:t>
            </w:r>
          </w:p>
        </w:tc>
        <w:tc>
          <w:tcPr>
            <w:tcW w:w="700" w:type="dxa"/>
            <w:tcBorders>
              <w:top w:val="single" w:sz="4" w:space="0" w:color="auto"/>
              <w:bottom w:val="nil"/>
            </w:tcBorders>
            <w:vAlign w:val="bottom"/>
          </w:tcPr>
          <w:p w14:paraId="301782D2" w14:textId="77777777" w:rsidR="00FE2321" w:rsidRPr="00B1012F" w:rsidRDefault="00FE2321" w:rsidP="00E87902">
            <w:pPr>
              <w:pStyle w:val="TableText"/>
            </w:pPr>
            <w:r w:rsidRPr="000F16EA">
              <w:t>6</w:t>
            </w:r>
          </w:p>
        </w:tc>
        <w:tc>
          <w:tcPr>
            <w:tcW w:w="697" w:type="dxa"/>
            <w:tcBorders>
              <w:top w:val="single" w:sz="4" w:space="0" w:color="auto"/>
              <w:bottom w:val="nil"/>
            </w:tcBorders>
            <w:vAlign w:val="bottom"/>
          </w:tcPr>
          <w:p w14:paraId="1102779A" w14:textId="77777777" w:rsidR="00FE2321" w:rsidRPr="00B1012F" w:rsidRDefault="00FE2321" w:rsidP="00E87902">
            <w:pPr>
              <w:pStyle w:val="TableText"/>
            </w:pPr>
            <w:r w:rsidRPr="000F16EA">
              <w:t>0</w:t>
            </w:r>
          </w:p>
        </w:tc>
      </w:tr>
      <w:tr w:rsidR="00FE2321" w:rsidRPr="00234B01" w14:paraId="157A7E88" w14:textId="77777777" w:rsidTr="00E87902">
        <w:tc>
          <w:tcPr>
            <w:tcW w:w="5472" w:type="dxa"/>
            <w:tcBorders>
              <w:top w:val="nil"/>
              <w:bottom w:val="single" w:sz="4" w:space="0" w:color="auto"/>
            </w:tcBorders>
          </w:tcPr>
          <w:p w14:paraId="3C8A99BE"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C38E8B0" w14:textId="77777777" w:rsidR="00FE2321" w:rsidRPr="00B1012F" w:rsidRDefault="00FE2321" w:rsidP="00E87902">
            <w:pPr>
              <w:pStyle w:val="TableText"/>
            </w:pPr>
            <w:r w:rsidRPr="000F16EA">
              <w:t>740</w:t>
            </w:r>
          </w:p>
        </w:tc>
        <w:tc>
          <w:tcPr>
            <w:tcW w:w="713" w:type="dxa"/>
            <w:tcBorders>
              <w:top w:val="nil"/>
              <w:bottom w:val="single" w:sz="4" w:space="0" w:color="auto"/>
            </w:tcBorders>
            <w:vAlign w:val="bottom"/>
          </w:tcPr>
          <w:p w14:paraId="1E437989" w14:textId="77777777" w:rsidR="00FE2321" w:rsidRPr="00B1012F" w:rsidRDefault="00FE2321" w:rsidP="00E87902">
            <w:pPr>
              <w:pStyle w:val="TableText"/>
            </w:pPr>
            <w:r w:rsidRPr="000F16EA">
              <w:t>464</w:t>
            </w:r>
          </w:p>
        </w:tc>
        <w:tc>
          <w:tcPr>
            <w:tcW w:w="709" w:type="dxa"/>
            <w:tcBorders>
              <w:top w:val="nil"/>
              <w:bottom w:val="single" w:sz="4" w:space="0" w:color="auto"/>
            </w:tcBorders>
            <w:vAlign w:val="bottom"/>
          </w:tcPr>
          <w:p w14:paraId="1D9A4F31" w14:textId="77777777" w:rsidR="00FE2321" w:rsidRPr="00B1012F" w:rsidRDefault="00FE2321" w:rsidP="00E87902">
            <w:pPr>
              <w:pStyle w:val="TableText"/>
            </w:pPr>
            <w:r w:rsidRPr="000F16EA">
              <w:t>62</w:t>
            </w:r>
          </w:p>
        </w:tc>
        <w:tc>
          <w:tcPr>
            <w:tcW w:w="700" w:type="dxa"/>
            <w:tcBorders>
              <w:top w:val="nil"/>
              <w:bottom w:val="single" w:sz="4" w:space="0" w:color="auto"/>
            </w:tcBorders>
            <w:vAlign w:val="bottom"/>
          </w:tcPr>
          <w:p w14:paraId="43DCDD26" w14:textId="77777777" w:rsidR="00FE2321" w:rsidRPr="00B1012F" w:rsidRDefault="00FE2321" w:rsidP="00E87902">
            <w:pPr>
              <w:pStyle w:val="TableText"/>
            </w:pPr>
            <w:r w:rsidRPr="000F16EA">
              <w:t>3</w:t>
            </w:r>
          </w:p>
        </w:tc>
        <w:tc>
          <w:tcPr>
            <w:tcW w:w="700" w:type="dxa"/>
            <w:tcBorders>
              <w:top w:val="nil"/>
              <w:bottom w:val="single" w:sz="4" w:space="0" w:color="auto"/>
            </w:tcBorders>
            <w:vAlign w:val="bottom"/>
          </w:tcPr>
          <w:p w14:paraId="0B1CC630" w14:textId="77777777" w:rsidR="00FE2321" w:rsidRPr="00B1012F" w:rsidRDefault="00FE2321" w:rsidP="00E87902">
            <w:pPr>
              <w:pStyle w:val="TableText"/>
            </w:pPr>
            <w:r w:rsidRPr="000F16EA">
              <w:t>42</w:t>
            </w:r>
          </w:p>
        </w:tc>
        <w:tc>
          <w:tcPr>
            <w:tcW w:w="697" w:type="dxa"/>
            <w:tcBorders>
              <w:top w:val="nil"/>
              <w:bottom w:val="single" w:sz="4" w:space="0" w:color="auto"/>
            </w:tcBorders>
            <w:vAlign w:val="bottom"/>
          </w:tcPr>
          <w:p w14:paraId="69EBC892" w14:textId="77777777" w:rsidR="00FE2321" w:rsidRPr="00B1012F" w:rsidRDefault="00FE2321" w:rsidP="00E87902">
            <w:pPr>
              <w:pStyle w:val="TableText"/>
            </w:pPr>
            <w:r w:rsidRPr="000F16EA">
              <w:t>56</w:t>
            </w:r>
          </w:p>
        </w:tc>
      </w:tr>
      <w:tr w:rsidR="00FE2321" w:rsidRPr="00234B01" w14:paraId="70910753" w14:textId="77777777" w:rsidTr="00E87902">
        <w:tc>
          <w:tcPr>
            <w:tcW w:w="5472" w:type="dxa"/>
            <w:tcBorders>
              <w:top w:val="single" w:sz="4" w:space="0" w:color="auto"/>
              <w:bottom w:val="nil"/>
            </w:tcBorders>
            <w:hideMark/>
          </w:tcPr>
          <w:p w14:paraId="1754D3B1"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C49EE31" w14:textId="77777777" w:rsidR="00FE2321" w:rsidRPr="00234B01" w:rsidRDefault="00FE2321" w:rsidP="00E87902">
            <w:pPr>
              <w:pStyle w:val="TableText"/>
              <w:rPr>
                <w:rFonts w:cs="Times New Roman"/>
              </w:rPr>
            </w:pPr>
            <w:r w:rsidRPr="00B1012F">
              <w:t>84</w:t>
            </w:r>
          </w:p>
        </w:tc>
        <w:tc>
          <w:tcPr>
            <w:tcW w:w="713" w:type="dxa"/>
            <w:tcBorders>
              <w:top w:val="single" w:sz="4" w:space="0" w:color="auto"/>
              <w:bottom w:val="nil"/>
            </w:tcBorders>
            <w:vAlign w:val="bottom"/>
            <w:hideMark/>
          </w:tcPr>
          <w:p w14:paraId="2B438CD1" w14:textId="77777777" w:rsidR="00FE2321" w:rsidRPr="00234B01" w:rsidRDefault="00FE2321" w:rsidP="00E87902">
            <w:pPr>
              <w:pStyle w:val="TableText"/>
              <w:rPr>
                <w:rFonts w:cs="Times New Roman"/>
              </w:rPr>
            </w:pPr>
            <w:r w:rsidRPr="00B1012F">
              <w:t>180</w:t>
            </w:r>
          </w:p>
        </w:tc>
        <w:tc>
          <w:tcPr>
            <w:tcW w:w="709" w:type="dxa"/>
            <w:tcBorders>
              <w:top w:val="single" w:sz="4" w:space="0" w:color="auto"/>
              <w:bottom w:val="nil"/>
            </w:tcBorders>
            <w:vAlign w:val="bottom"/>
            <w:hideMark/>
          </w:tcPr>
          <w:p w14:paraId="597DFE8C" w14:textId="77777777" w:rsidR="00FE2321" w:rsidRPr="00234B01" w:rsidRDefault="00FE2321" w:rsidP="00E87902">
            <w:pPr>
              <w:pStyle w:val="TableText"/>
              <w:rPr>
                <w:rFonts w:cs="Times New Roman"/>
              </w:rPr>
            </w:pPr>
            <w:r w:rsidRPr="00B1012F">
              <w:t>68</w:t>
            </w:r>
          </w:p>
        </w:tc>
        <w:tc>
          <w:tcPr>
            <w:tcW w:w="700" w:type="dxa"/>
            <w:tcBorders>
              <w:top w:val="single" w:sz="4" w:space="0" w:color="auto"/>
              <w:bottom w:val="nil"/>
            </w:tcBorders>
            <w:vAlign w:val="bottom"/>
            <w:hideMark/>
          </w:tcPr>
          <w:p w14:paraId="519B2BC8" w14:textId="77777777" w:rsidR="00FE2321" w:rsidRPr="00234B01" w:rsidRDefault="00FE2321" w:rsidP="00E87902">
            <w:pPr>
              <w:pStyle w:val="TableText"/>
              <w:rPr>
                <w:rFonts w:cs="Times New Roman"/>
              </w:rPr>
            </w:pPr>
            <w:r w:rsidRPr="00B1012F">
              <w:t>95</w:t>
            </w:r>
          </w:p>
        </w:tc>
        <w:tc>
          <w:tcPr>
            <w:tcW w:w="700" w:type="dxa"/>
            <w:tcBorders>
              <w:top w:val="single" w:sz="4" w:space="0" w:color="auto"/>
              <w:bottom w:val="nil"/>
            </w:tcBorders>
            <w:vAlign w:val="bottom"/>
            <w:hideMark/>
          </w:tcPr>
          <w:p w14:paraId="48EB7936" w14:textId="77777777" w:rsidR="00FE2321" w:rsidRPr="00234B01" w:rsidRDefault="00FE2321" w:rsidP="00E87902">
            <w:pPr>
              <w:pStyle w:val="TableText"/>
              <w:rPr>
                <w:rFonts w:cs="Times New Roman"/>
              </w:rPr>
            </w:pPr>
            <w:r w:rsidRPr="00B1012F">
              <w:t>2</w:t>
            </w:r>
          </w:p>
        </w:tc>
        <w:tc>
          <w:tcPr>
            <w:tcW w:w="697" w:type="dxa"/>
            <w:tcBorders>
              <w:top w:val="single" w:sz="4" w:space="0" w:color="auto"/>
              <w:bottom w:val="nil"/>
            </w:tcBorders>
            <w:vAlign w:val="bottom"/>
            <w:hideMark/>
          </w:tcPr>
          <w:p w14:paraId="0C95F97E" w14:textId="77777777" w:rsidR="00FE2321" w:rsidRPr="00234B01" w:rsidRDefault="00FE2321" w:rsidP="00E87902">
            <w:pPr>
              <w:pStyle w:val="TableText"/>
              <w:rPr>
                <w:rFonts w:cs="Times New Roman"/>
              </w:rPr>
            </w:pPr>
            <w:r w:rsidRPr="00B1012F">
              <w:t>2</w:t>
            </w:r>
          </w:p>
        </w:tc>
      </w:tr>
      <w:tr w:rsidR="00FE2321" w:rsidRPr="00234B01" w14:paraId="2F15F4B7" w14:textId="77777777" w:rsidTr="00E87902">
        <w:tc>
          <w:tcPr>
            <w:tcW w:w="5472" w:type="dxa"/>
            <w:tcBorders>
              <w:top w:val="nil"/>
              <w:bottom w:val="single" w:sz="4" w:space="0" w:color="auto"/>
            </w:tcBorders>
            <w:hideMark/>
          </w:tcPr>
          <w:p w14:paraId="06D2EFF8"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54CB776" w14:textId="77777777" w:rsidR="00FE2321" w:rsidRPr="00234B01" w:rsidRDefault="00FE2321" w:rsidP="00E87902">
            <w:pPr>
              <w:pStyle w:val="TableText"/>
              <w:rPr>
                <w:rFonts w:cs="Times New Roman"/>
                <w:color w:val="000000" w:themeColor="text1"/>
              </w:rPr>
            </w:pPr>
            <w:r w:rsidRPr="00B1012F">
              <w:t>5,067</w:t>
            </w:r>
          </w:p>
        </w:tc>
        <w:tc>
          <w:tcPr>
            <w:tcW w:w="713" w:type="dxa"/>
            <w:tcBorders>
              <w:top w:val="nil"/>
              <w:bottom w:val="single" w:sz="4" w:space="0" w:color="auto"/>
            </w:tcBorders>
            <w:vAlign w:val="bottom"/>
            <w:hideMark/>
          </w:tcPr>
          <w:p w14:paraId="4B2716D0" w14:textId="77777777" w:rsidR="00FE2321" w:rsidRPr="00234B01" w:rsidRDefault="00FE2321" w:rsidP="00E87902">
            <w:pPr>
              <w:pStyle w:val="TableText"/>
              <w:rPr>
                <w:rFonts w:cs="Times New Roman"/>
                <w:color w:val="000000" w:themeColor="text1"/>
              </w:rPr>
            </w:pPr>
            <w:r w:rsidRPr="00B1012F">
              <w:t>241</w:t>
            </w:r>
          </w:p>
        </w:tc>
        <w:tc>
          <w:tcPr>
            <w:tcW w:w="709" w:type="dxa"/>
            <w:tcBorders>
              <w:top w:val="nil"/>
              <w:bottom w:val="single" w:sz="4" w:space="0" w:color="auto"/>
            </w:tcBorders>
            <w:vAlign w:val="bottom"/>
            <w:hideMark/>
          </w:tcPr>
          <w:p w14:paraId="35A30773" w14:textId="77777777" w:rsidR="00FE2321" w:rsidRPr="00234B01" w:rsidRDefault="00FE2321" w:rsidP="00E87902">
            <w:pPr>
              <w:pStyle w:val="TableText"/>
              <w:rPr>
                <w:rFonts w:cs="Times New Roman"/>
                <w:color w:val="000000" w:themeColor="text1"/>
              </w:rPr>
            </w:pPr>
            <w:r w:rsidRPr="00B1012F">
              <w:t>119</w:t>
            </w:r>
          </w:p>
        </w:tc>
        <w:tc>
          <w:tcPr>
            <w:tcW w:w="700" w:type="dxa"/>
            <w:tcBorders>
              <w:top w:val="nil"/>
              <w:bottom w:val="single" w:sz="4" w:space="0" w:color="auto"/>
            </w:tcBorders>
            <w:vAlign w:val="bottom"/>
            <w:hideMark/>
          </w:tcPr>
          <w:p w14:paraId="4A61911B" w14:textId="77777777" w:rsidR="00FE2321" w:rsidRPr="00234B01" w:rsidRDefault="00FE2321" w:rsidP="00E87902">
            <w:pPr>
              <w:pStyle w:val="TableText"/>
              <w:rPr>
                <w:rFonts w:cs="Times New Roman"/>
                <w:color w:val="000000" w:themeColor="text1"/>
              </w:rPr>
            </w:pPr>
            <w:r w:rsidRPr="00B1012F">
              <w:t>80</w:t>
            </w:r>
          </w:p>
        </w:tc>
        <w:tc>
          <w:tcPr>
            <w:tcW w:w="700" w:type="dxa"/>
            <w:tcBorders>
              <w:top w:val="nil"/>
              <w:bottom w:val="single" w:sz="4" w:space="0" w:color="auto"/>
            </w:tcBorders>
            <w:vAlign w:val="bottom"/>
            <w:hideMark/>
          </w:tcPr>
          <w:p w14:paraId="1C0899D8" w14:textId="77777777" w:rsidR="00FE2321" w:rsidRPr="00234B01" w:rsidRDefault="00FE2321" w:rsidP="00E87902">
            <w:pPr>
              <w:pStyle w:val="TableText"/>
              <w:rPr>
                <w:rFonts w:cs="Times New Roman"/>
                <w:color w:val="000000" w:themeColor="text1"/>
              </w:rPr>
            </w:pPr>
            <w:r w:rsidRPr="00B1012F">
              <w:t>11</w:t>
            </w:r>
          </w:p>
        </w:tc>
        <w:tc>
          <w:tcPr>
            <w:tcW w:w="697" w:type="dxa"/>
            <w:tcBorders>
              <w:top w:val="nil"/>
              <w:bottom w:val="single" w:sz="4" w:space="0" w:color="auto"/>
            </w:tcBorders>
            <w:vAlign w:val="bottom"/>
            <w:hideMark/>
          </w:tcPr>
          <w:p w14:paraId="1102AF90" w14:textId="77777777" w:rsidR="00FE2321" w:rsidRPr="00234B01" w:rsidRDefault="00FE2321" w:rsidP="00E87902">
            <w:pPr>
              <w:pStyle w:val="TableText"/>
              <w:rPr>
                <w:rFonts w:cs="Times New Roman"/>
                <w:color w:val="000000" w:themeColor="text1"/>
              </w:rPr>
            </w:pPr>
            <w:r w:rsidRPr="00B1012F">
              <w:t>8</w:t>
            </w:r>
          </w:p>
        </w:tc>
      </w:tr>
      <w:tr w:rsidR="00FE2321" w:rsidRPr="00234B01" w14:paraId="25D91050" w14:textId="77777777" w:rsidTr="00E87902">
        <w:tc>
          <w:tcPr>
            <w:tcW w:w="5472" w:type="dxa"/>
            <w:tcBorders>
              <w:top w:val="single" w:sz="4" w:space="0" w:color="auto"/>
            </w:tcBorders>
          </w:tcPr>
          <w:p w14:paraId="7859DC4E"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2A6595A6" w14:textId="77777777" w:rsidR="00FE2321" w:rsidRPr="00234B01" w:rsidRDefault="00FE2321" w:rsidP="00E87902">
            <w:pPr>
              <w:pStyle w:val="TableText"/>
              <w:rPr>
                <w:rFonts w:cs="Times New Roman"/>
              </w:rPr>
            </w:pPr>
            <w:r w:rsidRPr="00B1012F">
              <w:t>140</w:t>
            </w:r>
          </w:p>
        </w:tc>
        <w:tc>
          <w:tcPr>
            <w:tcW w:w="713" w:type="dxa"/>
            <w:tcBorders>
              <w:top w:val="single" w:sz="4" w:space="0" w:color="auto"/>
            </w:tcBorders>
            <w:vAlign w:val="bottom"/>
          </w:tcPr>
          <w:p w14:paraId="162AB7C8" w14:textId="77777777" w:rsidR="00FE2321" w:rsidRPr="00234B01" w:rsidRDefault="00FE2321" w:rsidP="00E87902">
            <w:pPr>
              <w:pStyle w:val="TableText"/>
              <w:rPr>
                <w:rFonts w:cs="Times New Roman"/>
              </w:rPr>
            </w:pPr>
            <w:r w:rsidRPr="00B1012F">
              <w:t>249</w:t>
            </w:r>
          </w:p>
        </w:tc>
        <w:tc>
          <w:tcPr>
            <w:tcW w:w="709" w:type="dxa"/>
            <w:tcBorders>
              <w:top w:val="single" w:sz="4" w:space="0" w:color="auto"/>
            </w:tcBorders>
            <w:vAlign w:val="bottom"/>
          </w:tcPr>
          <w:p w14:paraId="7FD92927" w14:textId="77777777" w:rsidR="00FE2321" w:rsidRPr="00234B01" w:rsidRDefault="00FE2321" w:rsidP="00E87902">
            <w:pPr>
              <w:pStyle w:val="TableText"/>
              <w:rPr>
                <w:rFonts w:cs="Times New Roman"/>
              </w:rPr>
            </w:pPr>
            <w:r w:rsidRPr="00B1012F">
              <w:t>117</w:t>
            </w:r>
          </w:p>
        </w:tc>
        <w:tc>
          <w:tcPr>
            <w:tcW w:w="700" w:type="dxa"/>
            <w:tcBorders>
              <w:top w:val="single" w:sz="4" w:space="0" w:color="auto"/>
            </w:tcBorders>
            <w:vAlign w:val="bottom"/>
          </w:tcPr>
          <w:p w14:paraId="490CB188" w14:textId="77777777" w:rsidR="00FE2321" w:rsidRPr="00234B01" w:rsidRDefault="00FE2321" w:rsidP="00E87902">
            <w:pPr>
              <w:pStyle w:val="TableText"/>
              <w:rPr>
                <w:rFonts w:cs="Times New Roman"/>
              </w:rPr>
            </w:pPr>
            <w:r w:rsidRPr="00B1012F">
              <w:t>83</w:t>
            </w:r>
          </w:p>
        </w:tc>
        <w:tc>
          <w:tcPr>
            <w:tcW w:w="700" w:type="dxa"/>
            <w:tcBorders>
              <w:top w:val="single" w:sz="4" w:space="0" w:color="auto"/>
            </w:tcBorders>
            <w:vAlign w:val="bottom"/>
          </w:tcPr>
          <w:p w14:paraId="07038BB2" w14:textId="77777777" w:rsidR="00FE2321" w:rsidRPr="00234B01" w:rsidRDefault="00FE2321" w:rsidP="00E87902">
            <w:pPr>
              <w:pStyle w:val="TableText"/>
              <w:rPr>
                <w:rFonts w:cs="Times New Roman"/>
              </w:rPr>
            </w:pPr>
            <w:r w:rsidRPr="00B1012F">
              <w:t>11</w:t>
            </w:r>
          </w:p>
        </w:tc>
        <w:tc>
          <w:tcPr>
            <w:tcW w:w="697" w:type="dxa"/>
            <w:tcBorders>
              <w:top w:val="single" w:sz="4" w:space="0" w:color="auto"/>
            </w:tcBorders>
            <w:vAlign w:val="bottom"/>
          </w:tcPr>
          <w:p w14:paraId="2E12E49C" w14:textId="77777777" w:rsidR="00FE2321" w:rsidRPr="00234B01" w:rsidRDefault="00FE2321" w:rsidP="00E87902">
            <w:pPr>
              <w:pStyle w:val="TableText"/>
              <w:rPr>
                <w:rFonts w:cs="Times New Roman"/>
              </w:rPr>
            </w:pPr>
            <w:r w:rsidRPr="00B1012F">
              <w:t>6</w:t>
            </w:r>
          </w:p>
        </w:tc>
      </w:tr>
      <w:tr w:rsidR="00FE2321" w:rsidRPr="00234B01" w14:paraId="110BF7F6" w14:textId="77777777" w:rsidTr="00E87902">
        <w:tc>
          <w:tcPr>
            <w:tcW w:w="0" w:type="dxa"/>
            <w:tcBorders>
              <w:bottom w:val="nil"/>
            </w:tcBorders>
          </w:tcPr>
          <w:p w14:paraId="13538629"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064E961C" w14:textId="77777777" w:rsidR="00FE2321" w:rsidRPr="00234B01" w:rsidRDefault="00FE2321" w:rsidP="00E87902">
            <w:pPr>
              <w:pStyle w:val="TableText"/>
              <w:rPr>
                <w:rFonts w:cs="Times New Roman"/>
                <w:color w:val="000000" w:themeColor="text1"/>
              </w:rPr>
            </w:pPr>
            <w:r w:rsidRPr="00B1012F">
              <w:t>3</w:t>
            </w:r>
          </w:p>
        </w:tc>
        <w:tc>
          <w:tcPr>
            <w:tcW w:w="0" w:type="dxa"/>
            <w:tcBorders>
              <w:bottom w:val="nil"/>
            </w:tcBorders>
            <w:vAlign w:val="bottom"/>
          </w:tcPr>
          <w:p w14:paraId="0FE16107" w14:textId="77777777" w:rsidR="00FE2321" w:rsidRPr="00234B01" w:rsidRDefault="00FE2321" w:rsidP="00E87902">
            <w:pPr>
              <w:pStyle w:val="TableText"/>
              <w:rPr>
                <w:rFonts w:cs="Times New Roman"/>
                <w:color w:val="000000" w:themeColor="text1"/>
              </w:rPr>
            </w:pPr>
            <w:r w:rsidRPr="00B1012F">
              <w:t>N/A</w:t>
            </w:r>
          </w:p>
        </w:tc>
        <w:tc>
          <w:tcPr>
            <w:tcW w:w="0" w:type="dxa"/>
            <w:tcBorders>
              <w:bottom w:val="nil"/>
            </w:tcBorders>
            <w:vAlign w:val="bottom"/>
          </w:tcPr>
          <w:p w14:paraId="54540D81" w14:textId="77777777" w:rsidR="00FE2321" w:rsidRPr="00234B01" w:rsidRDefault="00FE2321" w:rsidP="00E87902">
            <w:pPr>
              <w:pStyle w:val="TableText"/>
              <w:rPr>
                <w:rFonts w:cs="Times New Roman"/>
                <w:color w:val="000000" w:themeColor="text1"/>
              </w:rPr>
            </w:pPr>
            <w:r w:rsidRPr="00B1012F">
              <w:t>N/A</w:t>
            </w:r>
          </w:p>
        </w:tc>
        <w:tc>
          <w:tcPr>
            <w:tcW w:w="0" w:type="dxa"/>
            <w:tcBorders>
              <w:bottom w:val="nil"/>
            </w:tcBorders>
            <w:vAlign w:val="bottom"/>
          </w:tcPr>
          <w:p w14:paraId="3796DE0A" w14:textId="77777777" w:rsidR="00FE2321" w:rsidRPr="00234B01" w:rsidRDefault="00FE2321" w:rsidP="00E87902">
            <w:pPr>
              <w:pStyle w:val="TableText"/>
              <w:rPr>
                <w:rFonts w:cs="Times New Roman"/>
                <w:color w:val="000000" w:themeColor="text1"/>
              </w:rPr>
            </w:pPr>
            <w:r w:rsidRPr="00B1012F">
              <w:t>N/A</w:t>
            </w:r>
          </w:p>
        </w:tc>
        <w:tc>
          <w:tcPr>
            <w:tcW w:w="0" w:type="dxa"/>
            <w:tcBorders>
              <w:bottom w:val="nil"/>
            </w:tcBorders>
            <w:vAlign w:val="bottom"/>
          </w:tcPr>
          <w:p w14:paraId="31D0E6BF" w14:textId="77777777" w:rsidR="00FE2321" w:rsidRPr="00234B01" w:rsidRDefault="00FE2321" w:rsidP="00E87902">
            <w:pPr>
              <w:pStyle w:val="TableText"/>
              <w:rPr>
                <w:rFonts w:cs="Times New Roman"/>
                <w:color w:val="000000" w:themeColor="text1"/>
              </w:rPr>
            </w:pPr>
            <w:r w:rsidRPr="00B1012F">
              <w:t>N/A</w:t>
            </w:r>
          </w:p>
        </w:tc>
        <w:tc>
          <w:tcPr>
            <w:tcW w:w="0" w:type="dxa"/>
            <w:tcBorders>
              <w:bottom w:val="nil"/>
            </w:tcBorders>
            <w:vAlign w:val="bottom"/>
          </w:tcPr>
          <w:p w14:paraId="3631014F" w14:textId="77777777" w:rsidR="00FE2321" w:rsidRPr="00234B01" w:rsidRDefault="00FE2321" w:rsidP="00E87902">
            <w:pPr>
              <w:pStyle w:val="TableText"/>
              <w:rPr>
                <w:rFonts w:cs="Times New Roman"/>
                <w:color w:val="000000" w:themeColor="text1"/>
              </w:rPr>
            </w:pPr>
            <w:r w:rsidRPr="00B1012F">
              <w:t>N/A</w:t>
            </w:r>
          </w:p>
        </w:tc>
      </w:tr>
      <w:tr w:rsidR="00FE2321" w:rsidRPr="00234B01" w14:paraId="3C987BB6" w14:textId="77777777" w:rsidTr="00E87902">
        <w:tc>
          <w:tcPr>
            <w:tcW w:w="0" w:type="dxa"/>
            <w:tcBorders>
              <w:top w:val="nil"/>
              <w:bottom w:val="single" w:sz="4" w:space="0" w:color="auto"/>
            </w:tcBorders>
          </w:tcPr>
          <w:p w14:paraId="13345E0E"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B08EFB7" w14:textId="77777777" w:rsidR="00FE2321" w:rsidRPr="00234B01" w:rsidRDefault="00FE2321" w:rsidP="00E87902">
            <w:pPr>
              <w:pStyle w:val="TableText"/>
              <w:rPr>
                <w:rFonts w:cs="Times New Roman"/>
              </w:rPr>
            </w:pPr>
            <w:r w:rsidRPr="00B1012F">
              <w:t>5,011</w:t>
            </w:r>
          </w:p>
        </w:tc>
        <w:tc>
          <w:tcPr>
            <w:tcW w:w="0" w:type="dxa"/>
            <w:tcBorders>
              <w:top w:val="nil"/>
              <w:bottom w:val="single" w:sz="4" w:space="0" w:color="auto"/>
            </w:tcBorders>
            <w:vAlign w:val="bottom"/>
          </w:tcPr>
          <w:p w14:paraId="00E114E7" w14:textId="77777777" w:rsidR="00FE2321" w:rsidRPr="00234B01" w:rsidRDefault="00FE2321" w:rsidP="00E87902">
            <w:pPr>
              <w:pStyle w:val="TableText"/>
            </w:pPr>
            <w:r w:rsidRPr="00B1012F">
              <w:t>240</w:t>
            </w:r>
          </w:p>
        </w:tc>
        <w:tc>
          <w:tcPr>
            <w:tcW w:w="0" w:type="dxa"/>
            <w:tcBorders>
              <w:top w:val="nil"/>
              <w:bottom w:val="single" w:sz="4" w:space="0" w:color="auto"/>
            </w:tcBorders>
            <w:vAlign w:val="bottom"/>
          </w:tcPr>
          <w:p w14:paraId="55EB9817" w14:textId="77777777" w:rsidR="00FE2321" w:rsidRPr="00234B01" w:rsidRDefault="00FE2321" w:rsidP="00E87902">
            <w:pPr>
              <w:pStyle w:val="TableText"/>
            </w:pPr>
            <w:r w:rsidRPr="00B1012F">
              <w:t>119</w:t>
            </w:r>
          </w:p>
        </w:tc>
        <w:tc>
          <w:tcPr>
            <w:tcW w:w="0" w:type="dxa"/>
            <w:tcBorders>
              <w:top w:val="nil"/>
              <w:bottom w:val="single" w:sz="4" w:space="0" w:color="auto"/>
            </w:tcBorders>
            <w:vAlign w:val="bottom"/>
          </w:tcPr>
          <w:p w14:paraId="4A3690B5" w14:textId="77777777" w:rsidR="00FE2321" w:rsidRPr="00234B01" w:rsidRDefault="00FE2321" w:rsidP="00E87902">
            <w:pPr>
              <w:pStyle w:val="TableText"/>
            </w:pPr>
            <w:r w:rsidRPr="00B1012F">
              <w:t>80</w:t>
            </w:r>
          </w:p>
        </w:tc>
        <w:tc>
          <w:tcPr>
            <w:tcW w:w="0" w:type="dxa"/>
            <w:tcBorders>
              <w:top w:val="nil"/>
              <w:bottom w:val="single" w:sz="4" w:space="0" w:color="auto"/>
            </w:tcBorders>
            <w:vAlign w:val="bottom"/>
          </w:tcPr>
          <w:p w14:paraId="2A5A59B4" w14:textId="77777777" w:rsidR="00FE2321" w:rsidRPr="00234B01" w:rsidRDefault="00FE2321" w:rsidP="00E87902">
            <w:pPr>
              <w:pStyle w:val="TableText"/>
            </w:pPr>
            <w:r w:rsidRPr="00B1012F">
              <w:t>11</w:t>
            </w:r>
          </w:p>
        </w:tc>
        <w:tc>
          <w:tcPr>
            <w:tcW w:w="0" w:type="dxa"/>
            <w:tcBorders>
              <w:top w:val="nil"/>
              <w:bottom w:val="single" w:sz="4" w:space="0" w:color="auto"/>
            </w:tcBorders>
            <w:vAlign w:val="bottom"/>
          </w:tcPr>
          <w:p w14:paraId="67302215" w14:textId="77777777" w:rsidR="00FE2321" w:rsidRPr="00234B01" w:rsidRDefault="00FE2321" w:rsidP="00E87902">
            <w:pPr>
              <w:pStyle w:val="TableText"/>
            </w:pPr>
            <w:r w:rsidRPr="00B1012F">
              <w:t>8</w:t>
            </w:r>
          </w:p>
        </w:tc>
      </w:tr>
      <w:tr w:rsidR="00FE2321" w:rsidRPr="00234B01" w14:paraId="35E68280" w14:textId="77777777" w:rsidTr="00E87902">
        <w:tc>
          <w:tcPr>
            <w:tcW w:w="0" w:type="dxa"/>
            <w:tcBorders>
              <w:top w:val="single" w:sz="4" w:space="0" w:color="auto"/>
            </w:tcBorders>
          </w:tcPr>
          <w:p w14:paraId="40CEC72A" w14:textId="77777777" w:rsidR="00FE2321" w:rsidRDefault="00FE2321" w:rsidP="00E87902">
            <w:pPr>
              <w:pStyle w:val="TableText"/>
            </w:pPr>
            <w:r>
              <w:t>Homeless</w:t>
            </w:r>
          </w:p>
        </w:tc>
        <w:tc>
          <w:tcPr>
            <w:tcW w:w="0" w:type="dxa"/>
            <w:tcBorders>
              <w:top w:val="single" w:sz="4" w:space="0" w:color="auto"/>
            </w:tcBorders>
          </w:tcPr>
          <w:p w14:paraId="57BB6C20" w14:textId="77777777" w:rsidR="00FE2321" w:rsidRPr="00B1012F" w:rsidRDefault="00FE2321" w:rsidP="00E87902">
            <w:pPr>
              <w:pStyle w:val="TableText"/>
            </w:pPr>
            <w:r w:rsidRPr="007A5D84">
              <w:t>334</w:t>
            </w:r>
          </w:p>
        </w:tc>
        <w:tc>
          <w:tcPr>
            <w:tcW w:w="0" w:type="dxa"/>
            <w:tcBorders>
              <w:top w:val="single" w:sz="4" w:space="0" w:color="auto"/>
            </w:tcBorders>
          </w:tcPr>
          <w:p w14:paraId="4C2FE79C" w14:textId="77777777" w:rsidR="00FE2321" w:rsidRPr="00B1012F" w:rsidRDefault="00FE2321" w:rsidP="00E87902">
            <w:pPr>
              <w:pStyle w:val="TableText"/>
            </w:pPr>
            <w:r w:rsidRPr="007A5D84">
              <w:t>193</w:t>
            </w:r>
          </w:p>
        </w:tc>
        <w:tc>
          <w:tcPr>
            <w:tcW w:w="0" w:type="dxa"/>
            <w:tcBorders>
              <w:top w:val="single" w:sz="4" w:space="0" w:color="auto"/>
            </w:tcBorders>
          </w:tcPr>
          <w:p w14:paraId="64D5194C" w14:textId="77777777" w:rsidR="00FE2321" w:rsidRPr="00B1012F" w:rsidRDefault="00FE2321" w:rsidP="00E87902">
            <w:pPr>
              <w:pStyle w:val="TableText"/>
            </w:pPr>
            <w:r w:rsidRPr="007A5D84">
              <w:t>78</w:t>
            </w:r>
          </w:p>
        </w:tc>
        <w:tc>
          <w:tcPr>
            <w:tcW w:w="0" w:type="dxa"/>
            <w:tcBorders>
              <w:top w:val="single" w:sz="4" w:space="0" w:color="auto"/>
            </w:tcBorders>
          </w:tcPr>
          <w:p w14:paraId="5E385957" w14:textId="77777777" w:rsidR="00FE2321" w:rsidRPr="00B1012F" w:rsidRDefault="00FE2321" w:rsidP="00E87902">
            <w:pPr>
              <w:pStyle w:val="TableText"/>
            </w:pPr>
            <w:r w:rsidRPr="007A5D84">
              <w:t>94</w:t>
            </w:r>
          </w:p>
        </w:tc>
        <w:tc>
          <w:tcPr>
            <w:tcW w:w="0" w:type="dxa"/>
            <w:tcBorders>
              <w:top w:val="single" w:sz="4" w:space="0" w:color="auto"/>
            </w:tcBorders>
          </w:tcPr>
          <w:p w14:paraId="32C84B8D" w14:textId="77777777" w:rsidR="00FE2321" w:rsidRPr="00B1012F" w:rsidRDefault="00FE2321" w:rsidP="00E87902">
            <w:pPr>
              <w:pStyle w:val="TableText"/>
            </w:pPr>
            <w:r w:rsidRPr="007A5D84">
              <w:t>4</w:t>
            </w:r>
          </w:p>
        </w:tc>
        <w:tc>
          <w:tcPr>
            <w:tcW w:w="0" w:type="dxa"/>
            <w:tcBorders>
              <w:top w:val="single" w:sz="4" w:space="0" w:color="auto"/>
            </w:tcBorders>
          </w:tcPr>
          <w:p w14:paraId="49073E1C" w14:textId="77777777" w:rsidR="00FE2321" w:rsidRPr="00B1012F" w:rsidRDefault="00FE2321" w:rsidP="00E87902">
            <w:pPr>
              <w:pStyle w:val="TableText"/>
            </w:pPr>
            <w:r w:rsidRPr="007A5D84">
              <w:t>2</w:t>
            </w:r>
          </w:p>
        </w:tc>
      </w:tr>
      <w:tr w:rsidR="00FE2321" w:rsidRPr="00234B01" w14:paraId="4C2C503C" w14:textId="77777777" w:rsidTr="00E87902">
        <w:tc>
          <w:tcPr>
            <w:tcW w:w="0" w:type="dxa"/>
          </w:tcPr>
          <w:p w14:paraId="67294988" w14:textId="77777777" w:rsidR="00FE2321" w:rsidRDefault="00FE2321" w:rsidP="00E87902">
            <w:pPr>
              <w:pStyle w:val="TableText"/>
            </w:pPr>
            <w:r>
              <w:t>Not homeless</w:t>
            </w:r>
          </w:p>
        </w:tc>
        <w:tc>
          <w:tcPr>
            <w:tcW w:w="0" w:type="dxa"/>
          </w:tcPr>
          <w:p w14:paraId="35F6C8DD" w14:textId="77777777" w:rsidR="00FE2321" w:rsidRPr="00B1012F" w:rsidRDefault="00FE2321" w:rsidP="00E87902">
            <w:pPr>
              <w:pStyle w:val="TableText"/>
            </w:pPr>
            <w:r w:rsidRPr="007A5D84">
              <w:t>4,817</w:t>
            </w:r>
          </w:p>
        </w:tc>
        <w:tc>
          <w:tcPr>
            <w:tcW w:w="0" w:type="dxa"/>
          </w:tcPr>
          <w:p w14:paraId="578493AF" w14:textId="77777777" w:rsidR="00FE2321" w:rsidRPr="00B1012F" w:rsidRDefault="00FE2321" w:rsidP="00E87902">
            <w:pPr>
              <w:pStyle w:val="TableText"/>
            </w:pPr>
            <w:r w:rsidRPr="007A5D84">
              <w:t>243</w:t>
            </w:r>
          </w:p>
        </w:tc>
        <w:tc>
          <w:tcPr>
            <w:tcW w:w="0" w:type="dxa"/>
          </w:tcPr>
          <w:p w14:paraId="142292C5" w14:textId="77777777" w:rsidR="00FE2321" w:rsidRPr="00B1012F" w:rsidRDefault="00FE2321" w:rsidP="00E87902">
            <w:pPr>
              <w:pStyle w:val="TableText"/>
            </w:pPr>
            <w:r w:rsidRPr="007A5D84">
              <w:t>121</w:t>
            </w:r>
          </w:p>
        </w:tc>
        <w:tc>
          <w:tcPr>
            <w:tcW w:w="0" w:type="dxa"/>
          </w:tcPr>
          <w:p w14:paraId="0D653C27" w14:textId="77777777" w:rsidR="00FE2321" w:rsidRPr="00B1012F" w:rsidRDefault="00FE2321" w:rsidP="00E87902">
            <w:pPr>
              <w:pStyle w:val="TableText"/>
            </w:pPr>
            <w:r w:rsidRPr="007A5D84">
              <w:t>80</w:t>
            </w:r>
          </w:p>
        </w:tc>
        <w:tc>
          <w:tcPr>
            <w:tcW w:w="0" w:type="dxa"/>
          </w:tcPr>
          <w:p w14:paraId="7FC15A90" w14:textId="77777777" w:rsidR="00FE2321" w:rsidRPr="00B1012F" w:rsidRDefault="00FE2321" w:rsidP="00E87902">
            <w:pPr>
              <w:pStyle w:val="TableText"/>
            </w:pPr>
            <w:r w:rsidRPr="007A5D84">
              <w:t>12</w:t>
            </w:r>
          </w:p>
        </w:tc>
        <w:tc>
          <w:tcPr>
            <w:tcW w:w="0" w:type="dxa"/>
          </w:tcPr>
          <w:p w14:paraId="37BC4192" w14:textId="77777777" w:rsidR="00FE2321" w:rsidRPr="00B1012F" w:rsidRDefault="00FE2321" w:rsidP="00E87902">
            <w:pPr>
              <w:pStyle w:val="TableText"/>
            </w:pPr>
            <w:r w:rsidRPr="007A5D84">
              <w:t>9</w:t>
            </w:r>
          </w:p>
        </w:tc>
      </w:tr>
    </w:tbl>
    <w:p w14:paraId="5B0EF19A" w14:textId="058284DB" w:rsidR="00FE2321" w:rsidRDefault="00FE2321" w:rsidP="00E87902">
      <w:pPr>
        <w:pStyle w:val="Caption"/>
      </w:pPr>
      <w:bookmarkStart w:id="353" w:name="_Toc220331223"/>
      <w:r>
        <w:lastRenderedPageBreak/>
        <w:t>Table 4.D.</w:t>
      </w:r>
      <w:fldSimple w:instr=" SEQ Table_4.D. \* ARABIC ">
        <w:r w:rsidR="008A7375">
          <w:rPr>
            <w:noProof/>
          </w:rPr>
          <w:t>18</w:t>
        </w:r>
      </w:fldSimple>
      <w:r>
        <w:t xml:space="preserve">  </w:t>
      </w:r>
      <w:r w:rsidRPr="00234B01">
        <w:t xml:space="preserve">Demographic Summary for </w:t>
      </w:r>
      <w:r>
        <w:t>Grade Four</w:t>
      </w:r>
      <w:r w:rsidRPr="00234B01">
        <w:t>—</w:t>
      </w:r>
      <w:r>
        <w:t>Written</w:t>
      </w:r>
      <w:r w:rsidRPr="00234B01">
        <w:t xml:space="preserve"> </w:t>
      </w:r>
      <w:r>
        <w:t>Language</w:t>
      </w:r>
      <w:bookmarkEnd w:id="353"/>
    </w:p>
    <w:tbl>
      <w:tblPr>
        <w:tblStyle w:val="TRs"/>
        <w:tblW w:w="5104" w:type="pct"/>
        <w:tblLook w:val="04A0" w:firstRow="1" w:lastRow="0" w:firstColumn="1" w:lastColumn="0" w:noHBand="0" w:noVBand="1"/>
        <w:tblDescription w:val="Demographic Summary for Grade Four—Written Language"/>
      </w:tblPr>
      <w:tblGrid>
        <w:gridCol w:w="5472"/>
        <w:gridCol w:w="1152"/>
        <w:gridCol w:w="713"/>
        <w:gridCol w:w="709"/>
        <w:gridCol w:w="700"/>
        <w:gridCol w:w="700"/>
        <w:gridCol w:w="697"/>
      </w:tblGrid>
      <w:tr w:rsidR="00FE2321" w:rsidRPr="00FC5A8C" w14:paraId="2110C6F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675778AF" w14:textId="77777777" w:rsidR="00FE2321" w:rsidRPr="00FC5A8C" w:rsidRDefault="00FE2321" w:rsidP="00E87902">
            <w:pPr>
              <w:pStyle w:val="TableHead"/>
            </w:pPr>
            <w:r w:rsidRPr="00FC5A8C">
              <w:t>Student Group</w:t>
            </w:r>
          </w:p>
        </w:tc>
        <w:tc>
          <w:tcPr>
            <w:tcW w:w="1152" w:type="dxa"/>
            <w:textDirection w:val="btLr"/>
            <w:vAlign w:val="center"/>
            <w:hideMark/>
          </w:tcPr>
          <w:p w14:paraId="21BDC651" w14:textId="77777777" w:rsidR="00FE2321" w:rsidRPr="00FC5A8C" w:rsidRDefault="00FE2321" w:rsidP="00E87902">
            <w:pPr>
              <w:pStyle w:val="TableHead"/>
              <w:ind w:left="72"/>
              <w:jc w:val="left"/>
            </w:pPr>
            <w:r w:rsidRPr="00FC5A8C">
              <w:t>Number Tested</w:t>
            </w:r>
          </w:p>
        </w:tc>
        <w:tc>
          <w:tcPr>
            <w:tcW w:w="713" w:type="dxa"/>
            <w:textDirection w:val="btLr"/>
            <w:vAlign w:val="center"/>
            <w:hideMark/>
          </w:tcPr>
          <w:p w14:paraId="086DC4C1" w14:textId="77777777" w:rsidR="00FE2321" w:rsidRPr="00FC5A8C" w:rsidRDefault="00FE2321" w:rsidP="00E87902">
            <w:pPr>
              <w:pStyle w:val="TableHead"/>
              <w:ind w:left="72"/>
              <w:jc w:val="left"/>
            </w:pPr>
            <w:r w:rsidRPr="00FC5A8C">
              <w:t>Mean Scale Score</w:t>
            </w:r>
          </w:p>
        </w:tc>
        <w:tc>
          <w:tcPr>
            <w:tcW w:w="709" w:type="dxa"/>
            <w:textDirection w:val="btLr"/>
            <w:vAlign w:val="center"/>
            <w:hideMark/>
          </w:tcPr>
          <w:p w14:paraId="7621E3D8" w14:textId="77777777" w:rsidR="00FE2321" w:rsidRPr="00FC5A8C" w:rsidRDefault="00FE2321" w:rsidP="00E87902">
            <w:pPr>
              <w:pStyle w:val="TableHead"/>
              <w:ind w:left="72"/>
              <w:jc w:val="left"/>
            </w:pPr>
            <w:r w:rsidRPr="00FC5A8C">
              <w:t>SD of Scale Scores</w:t>
            </w:r>
          </w:p>
        </w:tc>
        <w:tc>
          <w:tcPr>
            <w:tcW w:w="700" w:type="dxa"/>
            <w:textDirection w:val="btLr"/>
            <w:vAlign w:val="center"/>
            <w:hideMark/>
          </w:tcPr>
          <w:p w14:paraId="0D2EDD78" w14:textId="77777777" w:rsidR="00FE2321" w:rsidRPr="00FC5A8C" w:rsidRDefault="00FE2321" w:rsidP="00E87902">
            <w:pPr>
              <w:pStyle w:val="TableHead"/>
              <w:ind w:left="72"/>
              <w:jc w:val="left"/>
            </w:pPr>
            <w:r w:rsidRPr="00FC5A8C">
              <w:t>Percent in Level 1</w:t>
            </w:r>
          </w:p>
        </w:tc>
        <w:tc>
          <w:tcPr>
            <w:tcW w:w="700" w:type="dxa"/>
            <w:textDirection w:val="btLr"/>
            <w:vAlign w:val="center"/>
            <w:hideMark/>
          </w:tcPr>
          <w:p w14:paraId="59F2EBC8" w14:textId="77777777" w:rsidR="00FE2321" w:rsidRPr="00FC5A8C" w:rsidRDefault="00FE2321" w:rsidP="00E87902">
            <w:pPr>
              <w:pStyle w:val="TableHead"/>
              <w:ind w:left="72"/>
              <w:jc w:val="left"/>
            </w:pPr>
            <w:r w:rsidRPr="00FC5A8C">
              <w:t>Percent in Level 2</w:t>
            </w:r>
          </w:p>
        </w:tc>
        <w:tc>
          <w:tcPr>
            <w:tcW w:w="697" w:type="dxa"/>
            <w:textDirection w:val="btLr"/>
            <w:vAlign w:val="center"/>
            <w:hideMark/>
          </w:tcPr>
          <w:p w14:paraId="574C316B" w14:textId="77777777" w:rsidR="00FE2321" w:rsidRPr="00FC5A8C" w:rsidRDefault="00FE2321" w:rsidP="00E87902">
            <w:pPr>
              <w:pStyle w:val="TableHead"/>
              <w:ind w:left="72"/>
              <w:jc w:val="left"/>
            </w:pPr>
            <w:r w:rsidRPr="00FC5A8C">
              <w:t>Percent in Level 3</w:t>
            </w:r>
          </w:p>
        </w:tc>
      </w:tr>
      <w:tr w:rsidR="00FE2321" w:rsidRPr="00234B01" w14:paraId="6E8F1B36" w14:textId="77777777" w:rsidTr="00E87902">
        <w:tc>
          <w:tcPr>
            <w:tcW w:w="5472" w:type="dxa"/>
            <w:tcBorders>
              <w:top w:val="single" w:sz="4" w:space="0" w:color="auto"/>
              <w:bottom w:val="single" w:sz="4" w:space="0" w:color="auto"/>
            </w:tcBorders>
            <w:hideMark/>
          </w:tcPr>
          <w:p w14:paraId="1BACC2B3"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4DB61AE1" w14:textId="77777777" w:rsidR="00FE2321" w:rsidRPr="00234B01" w:rsidRDefault="00FE2321" w:rsidP="00E87902">
            <w:pPr>
              <w:pStyle w:val="TableText"/>
              <w:rPr>
                <w:rFonts w:cs="Times New Roman"/>
              </w:rPr>
            </w:pPr>
            <w:r w:rsidRPr="00114C7E">
              <w:t>4,832</w:t>
            </w:r>
          </w:p>
        </w:tc>
        <w:tc>
          <w:tcPr>
            <w:tcW w:w="713" w:type="dxa"/>
            <w:tcBorders>
              <w:top w:val="single" w:sz="4" w:space="0" w:color="auto"/>
              <w:bottom w:val="single" w:sz="4" w:space="0" w:color="auto"/>
            </w:tcBorders>
            <w:vAlign w:val="bottom"/>
            <w:hideMark/>
          </w:tcPr>
          <w:p w14:paraId="5E31F903" w14:textId="77777777" w:rsidR="00FE2321" w:rsidRPr="00234B01" w:rsidRDefault="00FE2321" w:rsidP="00E87902">
            <w:pPr>
              <w:pStyle w:val="TableText"/>
              <w:rPr>
                <w:rFonts w:cs="Times New Roman"/>
              </w:rPr>
            </w:pPr>
            <w:r w:rsidRPr="00114C7E">
              <w:t>261</w:t>
            </w:r>
          </w:p>
        </w:tc>
        <w:tc>
          <w:tcPr>
            <w:tcW w:w="709" w:type="dxa"/>
            <w:tcBorders>
              <w:top w:val="single" w:sz="4" w:space="0" w:color="auto"/>
              <w:bottom w:val="single" w:sz="4" w:space="0" w:color="auto"/>
            </w:tcBorders>
            <w:vAlign w:val="bottom"/>
            <w:hideMark/>
          </w:tcPr>
          <w:p w14:paraId="3E2AC8AC" w14:textId="77777777" w:rsidR="00FE2321" w:rsidRPr="00234B01" w:rsidRDefault="00FE2321" w:rsidP="00E87902">
            <w:pPr>
              <w:pStyle w:val="TableText"/>
              <w:rPr>
                <w:rFonts w:cs="Times New Roman"/>
              </w:rPr>
            </w:pPr>
            <w:r w:rsidRPr="00114C7E">
              <w:t>134</w:t>
            </w:r>
          </w:p>
        </w:tc>
        <w:tc>
          <w:tcPr>
            <w:tcW w:w="700" w:type="dxa"/>
            <w:tcBorders>
              <w:top w:val="single" w:sz="4" w:space="0" w:color="auto"/>
              <w:bottom w:val="single" w:sz="4" w:space="0" w:color="auto"/>
            </w:tcBorders>
            <w:vAlign w:val="bottom"/>
            <w:hideMark/>
          </w:tcPr>
          <w:p w14:paraId="0A614D7F" w14:textId="77777777" w:rsidR="00FE2321" w:rsidRPr="00234B01" w:rsidRDefault="00FE2321" w:rsidP="00E87902">
            <w:pPr>
              <w:pStyle w:val="TableText"/>
              <w:rPr>
                <w:rFonts w:cs="Times New Roman"/>
              </w:rPr>
            </w:pPr>
            <w:r w:rsidRPr="00114C7E">
              <w:t>74</w:t>
            </w:r>
          </w:p>
        </w:tc>
        <w:tc>
          <w:tcPr>
            <w:tcW w:w="700" w:type="dxa"/>
            <w:tcBorders>
              <w:top w:val="single" w:sz="4" w:space="0" w:color="auto"/>
              <w:bottom w:val="single" w:sz="4" w:space="0" w:color="auto"/>
            </w:tcBorders>
            <w:vAlign w:val="bottom"/>
            <w:hideMark/>
          </w:tcPr>
          <w:p w14:paraId="51E6C0E6" w14:textId="77777777" w:rsidR="00FE2321" w:rsidRPr="00234B01" w:rsidRDefault="00FE2321" w:rsidP="00E87902">
            <w:pPr>
              <w:pStyle w:val="TableText"/>
              <w:rPr>
                <w:rFonts w:cs="Times New Roman"/>
              </w:rPr>
            </w:pPr>
            <w:r w:rsidRPr="00114C7E">
              <w:t>13</w:t>
            </w:r>
          </w:p>
        </w:tc>
        <w:tc>
          <w:tcPr>
            <w:tcW w:w="697" w:type="dxa"/>
            <w:tcBorders>
              <w:top w:val="single" w:sz="4" w:space="0" w:color="auto"/>
              <w:bottom w:val="single" w:sz="4" w:space="0" w:color="auto"/>
            </w:tcBorders>
            <w:vAlign w:val="bottom"/>
            <w:hideMark/>
          </w:tcPr>
          <w:p w14:paraId="1C832780" w14:textId="77777777" w:rsidR="00FE2321" w:rsidRPr="00234B01" w:rsidRDefault="00FE2321" w:rsidP="00E87902">
            <w:pPr>
              <w:pStyle w:val="TableText"/>
              <w:rPr>
                <w:rFonts w:cs="Times New Roman"/>
              </w:rPr>
            </w:pPr>
            <w:r w:rsidRPr="00114C7E">
              <w:t>13</w:t>
            </w:r>
          </w:p>
        </w:tc>
      </w:tr>
      <w:tr w:rsidR="00FE2321" w:rsidRPr="00234B01" w14:paraId="79B3B184" w14:textId="77777777" w:rsidTr="00E87902">
        <w:tc>
          <w:tcPr>
            <w:tcW w:w="5472" w:type="dxa"/>
            <w:tcBorders>
              <w:top w:val="single" w:sz="4" w:space="0" w:color="auto"/>
              <w:bottom w:val="nil"/>
            </w:tcBorders>
            <w:hideMark/>
          </w:tcPr>
          <w:p w14:paraId="0313CBED"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2982E664" w14:textId="77777777" w:rsidR="00FE2321" w:rsidRPr="00234B01" w:rsidRDefault="00FE2321" w:rsidP="00E87902">
            <w:pPr>
              <w:pStyle w:val="TableText"/>
              <w:rPr>
                <w:rFonts w:cs="Times New Roman"/>
              </w:rPr>
            </w:pPr>
            <w:r w:rsidRPr="00114C7E">
              <w:t>2,482</w:t>
            </w:r>
          </w:p>
        </w:tc>
        <w:tc>
          <w:tcPr>
            <w:tcW w:w="713" w:type="dxa"/>
            <w:tcBorders>
              <w:top w:val="single" w:sz="4" w:space="0" w:color="auto"/>
              <w:bottom w:val="nil"/>
            </w:tcBorders>
            <w:vAlign w:val="bottom"/>
            <w:hideMark/>
          </w:tcPr>
          <w:p w14:paraId="1DCD5303" w14:textId="77777777" w:rsidR="00FE2321" w:rsidRPr="00234B01" w:rsidRDefault="00FE2321" w:rsidP="00E87902">
            <w:pPr>
              <w:pStyle w:val="TableText"/>
              <w:rPr>
                <w:rFonts w:cs="Times New Roman"/>
              </w:rPr>
            </w:pPr>
            <w:r w:rsidRPr="00114C7E">
              <w:t>256</w:t>
            </w:r>
          </w:p>
        </w:tc>
        <w:tc>
          <w:tcPr>
            <w:tcW w:w="709" w:type="dxa"/>
            <w:tcBorders>
              <w:top w:val="single" w:sz="4" w:space="0" w:color="auto"/>
              <w:bottom w:val="nil"/>
            </w:tcBorders>
            <w:vAlign w:val="bottom"/>
            <w:hideMark/>
          </w:tcPr>
          <w:p w14:paraId="68F66BE9" w14:textId="77777777" w:rsidR="00FE2321" w:rsidRPr="00234B01" w:rsidRDefault="00FE2321" w:rsidP="00E87902">
            <w:pPr>
              <w:pStyle w:val="TableText"/>
              <w:rPr>
                <w:rFonts w:cs="Times New Roman"/>
              </w:rPr>
            </w:pPr>
            <w:r w:rsidRPr="00114C7E">
              <w:t>131</w:t>
            </w:r>
          </w:p>
        </w:tc>
        <w:tc>
          <w:tcPr>
            <w:tcW w:w="700" w:type="dxa"/>
            <w:tcBorders>
              <w:top w:val="single" w:sz="4" w:space="0" w:color="auto"/>
              <w:bottom w:val="nil"/>
            </w:tcBorders>
            <w:vAlign w:val="bottom"/>
            <w:hideMark/>
          </w:tcPr>
          <w:p w14:paraId="5096B0F8" w14:textId="77777777" w:rsidR="00FE2321" w:rsidRPr="00234B01" w:rsidRDefault="00FE2321" w:rsidP="00E87902">
            <w:pPr>
              <w:pStyle w:val="TableText"/>
              <w:rPr>
                <w:rFonts w:cs="Times New Roman"/>
              </w:rPr>
            </w:pPr>
            <w:r w:rsidRPr="00114C7E">
              <w:t>76</w:t>
            </w:r>
          </w:p>
        </w:tc>
        <w:tc>
          <w:tcPr>
            <w:tcW w:w="700" w:type="dxa"/>
            <w:tcBorders>
              <w:top w:val="single" w:sz="4" w:space="0" w:color="auto"/>
              <w:bottom w:val="nil"/>
            </w:tcBorders>
            <w:vAlign w:val="bottom"/>
            <w:hideMark/>
          </w:tcPr>
          <w:p w14:paraId="40100671" w14:textId="77777777" w:rsidR="00FE2321" w:rsidRPr="00234B01" w:rsidRDefault="00FE2321" w:rsidP="00E87902">
            <w:pPr>
              <w:pStyle w:val="TableText"/>
              <w:rPr>
                <w:rFonts w:cs="Times New Roman"/>
              </w:rPr>
            </w:pPr>
            <w:r w:rsidRPr="00114C7E">
              <w:t>13</w:t>
            </w:r>
          </w:p>
        </w:tc>
        <w:tc>
          <w:tcPr>
            <w:tcW w:w="697" w:type="dxa"/>
            <w:tcBorders>
              <w:top w:val="single" w:sz="4" w:space="0" w:color="auto"/>
              <w:bottom w:val="nil"/>
            </w:tcBorders>
            <w:vAlign w:val="bottom"/>
            <w:hideMark/>
          </w:tcPr>
          <w:p w14:paraId="41D3E98E" w14:textId="77777777" w:rsidR="00FE2321" w:rsidRPr="00234B01" w:rsidRDefault="00FE2321" w:rsidP="00E87902">
            <w:pPr>
              <w:pStyle w:val="TableText"/>
              <w:rPr>
                <w:rFonts w:cs="Times New Roman"/>
              </w:rPr>
            </w:pPr>
            <w:r w:rsidRPr="00114C7E">
              <w:t>11</w:t>
            </w:r>
          </w:p>
        </w:tc>
      </w:tr>
      <w:tr w:rsidR="00FE2321" w:rsidRPr="00234B01" w14:paraId="0CA81885" w14:textId="77777777" w:rsidTr="00E87902">
        <w:tc>
          <w:tcPr>
            <w:tcW w:w="5472" w:type="dxa"/>
            <w:tcBorders>
              <w:top w:val="nil"/>
              <w:bottom w:val="nil"/>
            </w:tcBorders>
            <w:hideMark/>
          </w:tcPr>
          <w:p w14:paraId="7DAE1959"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B0F6A0A" w14:textId="77777777" w:rsidR="00FE2321" w:rsidRPr="00234B01" w:rsidRDefault="00FE2321" w:rsidP="00E87902">
            <w:pPr>
              <w:pStyle w:val="TableText"/>
              <w:rPr>
                <w:rFonts w:cs="Times New Roman"/>
              </w:rPr>
            </w:pPr>
            <w:r w:rsidRPr="00114C7E">
              <w:t>2,349</w:t>
            </w:r>
          </w:p>
        </w:tc>
        <w:tc>
          <w:tcPr>
            <w:tcW w:w="713" w:type="dxa"/>
            <w:tcBorders>
              <w:top w:val="nil"/>
              <w:bottom w:val="nil"/>
            </w:tcBorders>
            <w:vAlign w:val="bottom"/>
            <w:hideMark/>
          </w:tcPr>
          <w:p w14:paraId="3963BB1B" w14:textId="77777777" w:rsidR="00FE2321" w:rsidRPr="00234B01" w:rsidRDefault="00FE2321" w:rsidP="00E87902">
            <w:pPr>
              <w:pStyle w:val="TableText"/>
              <w:rPr>
                <w:rFonts w:cs="Times New Roman"/>
              </w:rPr>
            </w:pPr>
            <w:r w:rsidRPr="00114C7E">
              <w:t>267</w:t>
            </w:r>
          </w:p>
        </w:tc>
        <w:tc>
          <w:tcPr>
            <w:tcW w:w="709" w:type="dxa"/>
            <w:tcBorders>
              <w:top w:val="nil"/>
              <w:bottom w:val="nil"/>
            </w:tcBorders>
            <w:vAlign w:val="bottom"/>
            <w:hideMark/>
          </w:tcPr>
          <w:p w14:paraId="420DBA7F" w14:textId="77777777" w:rsidR="00FE2321" w:rsidRPr="00234B01" w:rsidRDefault="00FE2321" w:rsidP="00E87902">
            <w:pPr>
              <w:pStyle w:val="TableText"/>
              <w:rPr>
                <w:rFonts w:cs="Times New Roman"/>
              </w:rPr>
            </w:pPr>
            <w:r w:rsidRPr="00114C7E">
              <w:t>136</w:t>
            </w:r>
          </w:p>
        </w:tc>
        <w:tc>
          <w:tcPr>
            <w:tcW w:w="700" w:type="dxa"/>
            <w:tcBorders>
              <w:top w:val="nil"/>
              <w:bottom w:val="nil"/>
            </w:tcBorders>
            <w:vAlign w:val="bottom"/>
            <w:hideMark/>
          </w:tcPr>
          <w:p w14:paraId="23B8831D" w14:textId="77777777" w:rsidR="00FE2321" w:rsidRPr="00234B01" w:rsidRDefault="00FE2321" w:rsidP="00E87902">
            <w:pPr>
              <w:pStyle w:val="TableText"/>
              <w:rPr>
                <w:rFonts w:cs="Times New Roman"/>
              </w:rPr>
            </w:pPr>
            <w:r w:rsidRPr="00114C7E">
              <w:t>73</w:t>
            </w:r>
          </w:p>
        </w:tc>
        <w:tc>
          <w:tcPr>
            <w:tcW w:w="700" w:type="dxa"/>
            <w:tcBorders>
              <w:top w:val="nil"/>
              <w:bottom w:val="nil"/>
            </w:tcBorders>
            <w:vAlign w:val="bottom"/>
            <w:hideMark/>
          </w:tcPr>
          <w:p w14:paraId="788AB55D" w14:textId="77777777" w:rsidR="00FE2321" w:rsidRPr="00234B01" w:rsidRDefault="00FE2321" w:rsidP="00E87902">
            <w:pPr>
              <w:pStyle w:val="TableText"/>
              <w:rPr>
                <w:rFonts w:cs="Times New Roman"/>
              </w:rPr>
            </w:pPr>
            <w:r w:rsidRPr="00114C7E">
              <w:t>14</w:t>
            </w:r>
          </w:p>
        </w:tc>
        <w:tc>
          <w:tcPr>
            <w:tcW w:w="697" w:type="dxa"/>
            <w:tcBorders>
              <w:top w:val="nil"/>
              <w:bottom w:val="nil"/>
            </w:tcBorders>
            <w:vAlign w:val="bottom"/>
            <w:hideMark/>
          </w:tcPr>
          <w:p w14:paraId="7C5CBC13" w14:textId="77777777" w:rsidR="00FE2321" w:rsidRPr="00234B01" w:rsidRDefault="00FE2321" w:rsidP="00E87902">
            <w:pPr>
              <w:pStyle w:val="TableText"/>
              <w:rPr>
                <w:rFonts w:cs="Times New Roman"/>
              </w:rPr>
            </w:pPr>
            <w:r w:rsidRPr="00114C7E">
              <w:t>14</w:t>
            </w:r>
          </w:p>
        </w:tc>
      </w:tr>
      <w:tr w:rsidR="00FE2321" w:rsidRPr="00234B01" w14:paraId="2ADB2B2F" w14:textId="77777777" w:rsidTr="00E87902">
        <w:tc>
          <w:tcPr>
            <w:tcW w:w="5472" w:type="dxa"/>
            <w:tcBorders>
              <w:top w:val="nil"/>
              <w:bottom w:val="single" w:sz="4" w:space="0" w:color="auto"/>
            </w:tcBorders>
          </w:tcPr>
          <w:p w14:paraId="27C1644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1310050" w14:textId="77777777" w:rsidR="00FE2321" w:rsidRPr="00114C7E" w:rsidRDefault="00FE2321" w:rsidP="00E87902">
            <w:pPr>
              <w:pStyle w:val="TableText"/>
            </w:pPr>
            <w:r>
              <w:t>1</w:t>
            </w:r>
          </w:p>
        </w:tc>
        <w:tc>
          <w:tcPr>
            <w:tcW w:w="713" w:type="dxa"/>
            <w:tcBorders>
              <w:top w:val="nil"/>
              <w:bottom w:val="single" w:sz="4" w:space="0" w:color="auto"/>
            </w:tcBorders>
            <w:vAlign w:val="bottom"/>
          </w:tcPr>
          <w:p w14:paraId="0FE5D4F5" w14:textId="77777777" w:rsidR="00FE2321" w:rsidRPr="00114C7E" w:rsidRDefault="00FE2321" w:rsidP="00E87902">
            <w:pPr>
              <w:pStyle w:val="TableText"/>
            </w:pPr>
            <w:r>
              <w:t>N/A</w:t>
            </w:r>
          </w:p>
        </w:tc>
        <w:tc>
          <w:tcPr>
            <w:tcW w:w="709" w:type="dxa"/>
            <w:tcBorders>
              <w:top w:val="nil"/>
              <w:bottom w:val="single" w:sz="4" w:space="0" w:color="auto"/>
            </w:tcBorders>
            <w:vAlign w:val="bottom"/>
          </w:tcPr>
          <w:p w14:paraId="7F2770F3" w14:textId="77777777" w:rsidR="00FE2321" w:rsidRPr="00114C7E" w:rsidRDefault="00FE2321" w:rsidP="00E87902">
            <w:pPr>
              <w:pStyle w:val="TableText"/>
            </w:pPr>
            <w:r>
              <w:t>N/A</w:t>
            </w:r>
          </w:p>
        </w:tc>
        <w:tc>
          <w:tcPr>
            <w:tcW w:w="700" w:type="dxa"/>
            <w:tcBorders>
              <w:top w:val="nil"/>
              <w:bottom w:val="single" w:sz="4" w:space="0" w:color="auto"/>
            </w:tcBorders>
            <w:vAlign w:val="bottom"/>
          </w:tcPr>
          <w:p w14:paraId="27251217" w14:textId="77777777" w:rsidR="00FE2321" w:rsidRPr="00114C7E" w:rsidRDefault="00FE2321" w:rsidP="00E87902">
            <w:pPr>
              <w:pStyle w:val="TableText"/>
            </w:pPr>
            <w:r>
              <w:t>N/A</w:t>
            </w:r>
          </w:p>
        </w:tc>
        <w:tc>
          <w:tcPr>
            <w:tcW w:w="700" w:type="dxa"/>
            <w:tcBorders>
              <w:top w:val="nil"/>
              <w:bottom w:val="single" w:sz="4" w:space="0" w:color="auto"/>
            </w:tcBorders>
            <w:vAlign w:val="bottom"/>
          </w:tcPr>
          <w:p w14:paraId="5433C0EA" w14:textId="77777777" w:rsidR="00FE2321" w:rsidRPr="00114C7E" w:rsidRDefault="00FE2321" w:rsidP="00E87902">
            <w:pPr>
              <w:pStyle w:val="TableText"/>
            </w:pPr>
            <w:r>
              <w:t>N/A</w:t>
            </w:r>
          </w:p>
        </w:tc>
        <w:tc>
          <w:tcPr>
            <w:tcW w:w="697" w:type="dxa"/>
            <w:tcBorders>
              <w:top w:val="nil"/>
              <w:bottom w:val="single" w:sz="4" w:space="0" w:color="auto"/>
            </w:tcBorders>
            <w:vAlign w:val="bottom"/>
          </w:tcPr>
          <w:p w14:paraId="607CB290" w14:textId="77777777" w:rsidR="00FE2321" w:rsidRPr="00114C7E" w:rsidRDefault="00FE2321" w:rsidP="00E87902">
            <w:pPr>
              <w:pStyle w:val="TableText"/>
            </w:pPr>
            <w:r>
              <w:t>N/A</w:t>
            </w:r>
          </w:p>
        </w:tc>
      </w:tr>
      <w:tr w:rsidR="00FE2321" w:rsidRPr="00234B01" w14:paraId="16328C57" w14:textId="77777777" w:rsidTr="00E87902">
        <w:tc>
          <w:tcPr>
            <w:tcW w:w="5472" w:type="dxa"/>
            <w:tcBorders>
              <w:top w:val="single" w:sz="4" w:space="0" w:color="auto"/>
            </w:tcBorders>
            <w:hideMark/>
          </w:tcPr>
          <w:p w14:paraId="351480FE"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6EA55EB9" w14:textId="77777777" w:rsidR="00FE2321" w:rsidRPr="00234B01" w:rsidRDefault="00FE2321" w:rsidP="00E87902">
            <w:pPr>
              <w:pStyle w:val="TableText"/>
              <w:rPr>
                <w:rFonts w:cs="Times New Roman"/>
              </w:rPr>
            </w:pPr>
            <w:r w:rsidRPr="00114C7E">
              <w:t>5</w:t>
            </w:r>
          </w:p>
        </w:tc>
        <w:tc>
          <w:tcPr>
            <w:tcW w:w="713" w:type="dxa"/>
            <w:tcBorders>
              <w:top w:val="single" w:sz="4" w:space="0" w:color="auto"/>
            </w:tcBorders>
            <w:vAlign w:val="bottom"/>
            <w:hideMark/>
          </w:tcPr>
          <w:p w14:paraId="592FBFDD" w14:textId="77777777" w:rsidR="00FE2321" w:rsidRPr="00234B01" w:rsidRDefault="00FE2321" w:rsidP="00E87902">
            <w:pPr>
              <w:pStyle w:val="TableText"/>
              <w:rPr>
                <w:rFonts w:cs="Times New Roman"/>
              </w:rPr>
            </w:pPr>
            <w:r w:rsidRPr="00114C7E">
              <w:t>N/A</w:t>
            </w:r>
          </w:p>
        </w:tc>
        <w:tc>
          <w:tcPr>
            <w:tcW w:w="709" w:type="dxa"/>
            <w:tcBorders>
              <w:top w:val="single" w:sz="4" w:space="0" w:color="auto"/>
            </w:tcBorders>
            <w:vAlign w:val="bottom"/>
            <w:hideMark/>
          </w:tcPr>
          <w:p w14:paraId="17E0676A" w14:textId="77777777" w:rsidR="00FE2321" w:rsidRPr="00234B01" w:rsidRDefault="00FE2321" w:rsidP="00E87902">
            <w:pPr>
              <w:pStyle w:val="TableText"/>
              <w:rPr>
                <w:rFonts w:cs="Times New Roman"/>
              </w:rPr>
            </w:pPr>
            <w:r w:rsidRPr="00114C7E">
              <w:t>N/A</w:t>
            </w:r>
          </w:p>
        </w:tc>
        <w:tc>
          <w:tcPr>
            <w:tcW w:w="700" w:type="dxa"/>
            <w:tcBorders>
              <w:top w:val="single" w:sz="4" w:space="0" w:color="auto"/>
            </w:tcBorders>
            <w:vAlign w:val="bottom"/>
            <w:hideMark/>
          </w:tcPr>
          <w:p w14:paraId="16EC1717" w14:textId="77777777" w:rsidR="00FE2321" w:rsidRPr="00234B01" w:rsidRDefault="00FE2321" w:rsidP="00E87902">
            <w:pPr>
              <w:pStyle w:val="TableText"/>
              <w:rPr>
                <w:rFonts w:cs="Times New Roman"/>
              </w:rPr>
            </w:pPr>
            <w:r w:rsidRPr="00114C7E">
              <w:t>N/A</w:t>
            </w:r>
          </w:p>
        </w:tc>
        <w:tc>
          <w:tcPr>
            <w:tcW w:w="700" w:type="dxa"/>
            <w:tcBorders>
              <w:top w:val="single" w:sz="4" w:space="0" w:color="auto"/>
            </w:tcBorders>
            <w:vAlign w:val="bottom"/>
            <w:hideMark/>
          </w:tcPr>
          <w:p w14:paraId="7A3E8F10" w14:textId="77777777" w:rsidR="00FE2321" w:rsidRPr="00234B01" w:rsidRDefault="00FE2321" w:rsidP="00E87902">
            <w:pPr>
              <w:pStyle w:val="TableText"/>
              <w:rPr>
                <w:rFonts w:cs="Times New Roman"/>
              </w:rPr>
            </w:pPr>
            <w:r w:rsidRPr="00114C7E">
              <w:t>N/A</w:t>
            </w:r>
          </w:p>
        </w:tc>
        <w:tc>
          <w:tcPr>
            <w:tcW w:w="697" w:type="dxa"/>
            <w:tcBorders>
              <w:top w:val="single" w:sz="4" w:space="0" w:color="auto"/>
            </w:tcBorders>
            <w:vAlign w:val="bottom"/>
            <w:hideMark/>
          </w:tcPr>
          <w:p w14:paraId="4D03647A" w14:textId="77777777" w:rsidR="00FE2321" w:rsidRPr="00234B01" w:rsidRDefault="00FE2321" w:rsidP="00E87902">
            <w:pPr>
              <w:pStyle w:val="TableText"/>
              <w:rPr>
                <w:rFonts w:cs="Times New Roman"/>
              </w:rPr>
            </w:pPr>
            <w:r w:rsidRPr="00114C7E">
              <w:t>N/A</w:t>
            </w:r>
          </w:p>
        </w:tc>
      </w:tr>
      <w:tr w:rsidR="00FE2321" w:rsidRPr="00234B01" w14:paraId="2E24605E" w14:textId="77777777" w:rsidTr="00E87902">
        <w:tc>
          <w:tcPr>
            <w:tcW w:w="5472" w:type="dxa"/>
            <w:hideMark/>
          </w:tcPr>
          <w:p w14:paraId="2C3EAE4A" w14:textId="77777777" w:rsidR="00FE2321" w:rsidRPr="00234B01" w:rsidRDefault="00FE2321" w:rsidP="00E87902">
            <w:pPr>
              <w:pStyle w:val="TableText"/>
              <w:rPr>
                <w:rFonts w:cs="Times New Roman"/>
              </w:rPr>
            </w:pPr>
            <w:r w:rsidRPr="00234B01">
              <w:t>Asian</w:t>
            </w:r>
          </w:p>
        </w:tc>
        <w:tc>
          <w:tcPr>
            <w:tcW w:w="1152" w:type="dxa"/>
            <w:vAlign w:val="bottom"/>
          </w:tcPr>
          <w:p w14:paraId="7BB107B3" w14:textId="77777777" w:rsidR="00FE2321" w:rsidRPr="00234B01" w:rsidRDefault="00FE2321" w:rsidP="00E87902">
            <w:pPr>
              <w:pStyle w:val="TableText"/>
              <w:rPr>
                <w:rFonts w:cs="Times New Roman"/>
              </w:rPr>
            </w:pPr>
            <w:r w:rsidRPr="00114C7E">
              <w:t>1,342</w:t>
            </w:r>
          </w:p>
        </w:tc>
        <w:tc>
          <w:tcPr>
            <w:tcW w:w="713" w:type="dxa"/>
            <w:vAlign w:val="bottom"/>
            <w:hideMark/>
          </w:tcPr>
          <w:p w14:paraId="51814E6B" w14:textId="77777777" w:rsidR="00FE2321" w:rsidRPr="00234B01" w:rsidRDefault="00FE2321" w:rsidP="00E87902">
            <w:pPr>
              <w:pStyle w:val="TableText"/>
              <w:rPr>
                <w:rFonts w:cs="Times New Roman"/>
              </w:rPr>
            </w:pPr>
            <w:r w:rsidRPr="00114C7E">
              <w:t>309</w:t>
            </w:r>
          </w:p>
        </w:tc>
        <w:tc>
          <w:tcPr>
            <w:tcW w:w="709" w:type="dxa"/>
            <w:vAlign w:val="bottom"/>
            <w:hideMark/>
          </w:tcPr>
          <w:p w14:paraId="68AA4A64" w14:textId="77777777" w:rsidR="00FE2321" w:rsidRPr="00234B01" w:rsidRDefault="00FE2321" w:rsidP="00E87902">
            <w:pPr>
              <w:pStyle w:val="TableText"/>
              <w:rPr>
                <w:rFonts w:cs="Times New Roman"/>
              </w:rPr>
            </w:pPr>
            <w:r w:rsidRPr="00114C7E">
              <w:t>145</w:t>
            </w:r>
          </w:p>
        </w:tc>
        <w:tc>
          <w:tcPr>
            <w:tcW w:w="700" w:type="dxa"/>
            <w:vAlign w:val="bottom"/>
            <w:hideMark/>
          </w:tcPr>
          <w:p w14:paraId="67F4D144" w14:textId="77777777" w:rsidR="00FE2321" w:rsidRPr="00234B01" w:rsidRDefault="00FE2321" w:rsidP="00E87902">
            <w:pPr>
              <w:pStyle w:val="TableText"/>
              <w:rPr>
                <w:rFonts w:cs="Times New Roman"/>
              </w:rPr>
            </w:pPr>
            <w:r w:rsidRPr="00114C7E">
              <w:t>62</w:t>
            </w:r>
          </w:p>
        </w:tc>
        <w:tc>
          <w:tcPr>
            <w:tcW w:w="700" w:type="dxa"/>
            <w:vAlign w:val="bottom"/>
            <w:hideMark/>
          </w:tcPr>
          <w:p w14:paraId="360D0FF8" w14:textId="77777777" w:rsidR="00FE2321" w:rsidRPr="00234B01" w:rsidRDefault="00FE2321" w:rsidP="00E87902">
            <w:pPr>
              <w:pStyle w:val="TableText"/>
              <w:rPr>
                <w:rFonts w:cs="Times New Roman"/>
              </w:rPr>
            </w:pPr>
            <w:r w:rsidRPr="00114C7E">
              <w:t>17</w:t>
            </w:r>
          </w:p>
        </w:tc>
        <w:tc>
          <w:tcPr>
            <w:tcW w:w="697" w:type="dxa"/>
            <w:vAlign w:val="bottom"/>
            <w:hideMark/>
          </w:tcPr>
          <w:p w14:paraId="2E2A7702" w14:textId="77777777" w:rsidR="00FE2321" w:rsidRPr="00234B01" w:rsidRDefault="00FE2321" w:rsidP="00E87902">
            <w:pPr>
              <w:pStyle w:val="TableText"/>
              <w:rPr>
                <w:rFonts w:cs="Times New Roman"/>
              </w:rPr>
            </w:pPr>
            <w:r w:rsidRPr="00114C7E">
              <w:t>21</w:t>
            </w:r>
          </w:p>
        </w:tc>
      </w:tr>
      <w:tr w:rsidR="00FE2321" w:rsidRPr="00234B01" w14:paraId="19D91BDA" w14:textId="77777777" w:rsidTr="00E87902">
        <w:tc>
          <w:tcPr>
            <w:tcW w:w="5472" w:type="dxa"/>
            <w:hideMark/>
          </w:tcPr>
          <w:p w14:paraId="4491CB6B"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8359679" w14:textId="77777777" w:rsidR="00FE2321" w:rsidRPr="00234B01" w:rsidRDefault="00FE2321" w:rsidP="00E87902">
            <w:pPr>
              <w:pStyle w:val="TableText"/>
              <w:rPr>
                <w:rFonts w:cs="Times New Roman"/>
              </w:rPr>
            </w:pPr>
            <w:r w:rsidRPr="00114C7E">
              <w:t>23</w:t>
            </w:r>
          </w:p>
        </w:tc>
        <w:tc>
          <w:tcPr>
            <w:tcW w:w="713" w:type="dxa"/>
            <w:vAlign w:val="bottom"/>
            <w:hideMark/>
          </w:tcPr>
          <w:p w14:paraId="2ADA6831" w14:textId="77777777" w:rsidR="00FE2321" w:rsidRPr="00234B01" w:rsidRDefault="00FE2321" w:rsidP="00E87902">
            <w:pPr>
              <w:pStyle w:val="TableText"/>
              <w:rPr>
                <w:rFonts w:cs="Times New Roman"/>
              </w:rPr>
            </w:pPr>
            <w:r w:rsidRPr="00114C7E">
              <w:t>319</w:t>
            </w:r>
          </w:p>
        </w:tc>
        <w:tc>
          <w:tcPr>
            <w:tcW w:w="709" w:type="dxa"/>
            <w:vAlign w:val="bottom"/>
            <w:hideMark/>
          </w:tcPr>
          <w:p w14:paraId="17DBD72D" w14:textId="77777777" w:rsidR="00FE2321" w:rsidRPr="00234B01" w:rsidRDefault="00FE2321" w:rsidP="00E87902">
            <w:pPr>
              <w:pStyle w:val="TableText"/>
              <w:rPr>
                <w:rFonts w:cs="Times New Roman"/>
              </w:rPr>
            </w:pPr>
            <w:r w:rsidRPr="00114C7E">
              <w:t>120</w:t>
            </w:r>
          </w:p>
        </w:tc>
        <w:tc>
          <w:tcPr>
            <w:tcW w:w="700" w:type="dxa"/>
            <w:vAlign w:val="bottom"/>
            <w:hideMark/>
          </w:tcPr>
          <w:p w14:paraId="67DA95BD" w14:textId="77777777" w:rsidR="00FE2321" w:rsidRPr="00234B01" w:rsidRDefault="00FE2321" w:rsidP="00E87902">
            <w:pPr>
              <w:pStyle w:val="TableText"/>
              <w:rPr>
                <w:rFonts w:cs="Times New Roman"/>
              </w:rPr>
            </w:pPr>
            <w:r w:rsidRPr="00114C7E">
              <w:t>52</w:t>
            </w:r>
          </w:p>
        </w:tc>
        <w:tc>
          <w:tcPr>
            <w:tcW w:w="700" w:type="dxa"/>
            <w:vAlign w:val="bottom"/>
            <w:hideMark/>
          </w:tcPr>
          <w:p w14:paraId="47AF5CEF" w14:textId="77777777" w:rsidR="00FE2321" w:rsidRPr="00234B01" w:rsidRDefault="00FE2321" w:rsidP="00E87902">
            <w:pPr>
              <w:pStyle w:val="TableText"/>
              <w:rPr>
                <w:rFonts w:cs="Times New Roman"/>
              </w:rPr>
            </w:pPr>
            <w:r w:rsidRPr="00114C7E">
              <w:t>30</w:t>
            </w:r>
          </w:p>
        </w:tc>
        <w:tc>
          <w:tcPr>
            <w:tcW w:w="697" w:type="dxa"/>
            <w:vAlign w:val="bottom"/>
            <w:hideMark/>
          </w:tcPr>
          <w:p w14:paraId="2D8D1E88" w14:textId="77777777" w:rsidR="00FE2321" w:rsidRPr="00234B01" w:rsidRDefault="00FE2321" w:rsidP="00E87902">
            <w:pPr>
              <w:pStyle w:val="TableText"/>
              <w:rPr>
                <w:rFonts w:cs="Times New Roman"/>
              </w:rPr>
            </w:pPr>
            <w:r w:rsidRPr="00114C7E">
              <w:t>17</w:t>
            </w:r>
          </w:p>
        </w:tc>
      </w:tr>
      <w:tr w:rsidR="00FE2321" w:rsidRPr="00234B01" w14:paraId="396F138C" w14:textId="77777777" w:rsidTr="00E87902">
        <w:tc>
          <w:tcPr>
            <w:tcW w:w="5472" w:type="dxa"/>
            <w:hideMark/>
          </w:tcPr>
          <w:p w14:paraId="390E48DF" w14:textId="77777777" w:rsidR="00FE2321" w:rsidRPr="00234B01" w:rsidRDefault="00FE2321" w:rsidP="00E87902">
            <w:pPr>
              <w:pStyle w:val="TableText"/>
              <w:rPr>
                <w:rFonts w:cs="Times New Roman"/>
              </w:rPr>
            </w:pPr>
            <w:r w:rsidRPr="00234B01">
              <w:t>Filipino</w:t>
            </w:r>
          </w:p>
        </w:tc>
        <w:tc>
          <w:tcPr>
            <w:tcW w:w="1152" w:type="dxa"/>
            <w:vAlign w:val="bottom"/>
          </w:tcPr>
          <w:p w14:paraId="740E6235" w14:textId="77777777" w:rsidR="00FE2321" w:rsidRPr="00234B01" w:rsidRDefault="00FE2321" w:rsidP="00E87902">
            <w:pPr>
              <w:pStyle w:val="TableText"/>
              <w:rPr>
                <w:rFonts w:cs="Times New Roman"/>
              </w:rPr>
            </w:pPr>
            <w:r w:rsidRPr="00114C7E">
              <w:t>148</w:t>
            </w:r>
          </w:p>
        </w:tc>
        <w:tc>
          <w:tcPr>
            <w:tcW w:w="713" w:type="dxa"/>
            <w:vAlign w:val="bottom"/>
            <w:hideMark/>
          </w:tcPr>
          <w:p w14:paraId="66DA8B3B" w14:textId="77777777" w:rsidR="00FE2321" w:rsidRPr="00234B01" w:rsidRDefault="00FE2321" w:rsidP="00E87902">
            <w:pPr>
              <w:pStyle w:val="TableText"/>
              <w:rPr>
                <w:rFonts w:cs="Times New Roman"/>
              </w:rPr>
            </w:pPr>
            <w:r w:rsidRPr="00114C7E">
              <w:t>355</w:t>
            </w:r>
          </w:p>
        </w:tc>
        <w:tc>
          <w:tcPr>
            <w:tcW w:w="709" w:type="dxa"/>
            <w:vAlign w:val="bottom"/>
            <w:hideMark/>
          </w:tcPr>
          <w:p w14:paraId="691C3990" w14:textId="77777777" w:rsidR="00FE2321" w:rsidRPr="00234B01" w:rsidRDefault="00FE2321" w:rsidP="00E87902">
            <w:pPr>
              <w:pStyle w:val="TableText"/>
              <w:rPr>
                <w:rFonts w:cs="Times New Roman"/>
              </w:rPr>
            </w:pPr>
            <w:r w:rsidRPr="00114C7E">
              <w:t>112</w:t>
            </w:r>
          </w:p>
        </w:tc>
        <w:tc>
          <w:tcPr>
            <w:tcW w:w="700" w:type="dxa"/>
            <w:vAlign w:val="bottom"/>
            <w:hideMark/>
          </w:tcPr>
          <w:p w14:paraId="7AD92F10" w14:textId="77777777" w:rsidR="00FE2321" w:rsidRPr="00234B01" w:rsidRDefault="00FE2321" w:rsidP="00E87902">
            <w:pPr>
              <w:pStyle w:val="TableText"/>
              <w:rPr>
                <w:rFonts w:cs="Times New Roman"/>
              </w:rPr>
            </w:pPr>
            <w:r w:rsidRPr="00114C7E">
              <w:t>52</w:t>
            </w:r>
          </w:p>
        </w:tc>
        <w:tc>
          <w:tcPr>
            <w:tcW w:w="700" w:type="dxa"/>
            <w:vAlign w:val="bottom"/>
            <w:hideMark/>
          </w:tcPr>
          <w:p w14:paraId="78EF6C46" w14:textId="77777777" w:rsidR="00FE2321" w:rsidRPr="00234B01" w:rsidRDefault="00FE2321" w:rsidP="00E87902">
            <w:pPr>
              <w:pStyle w:val="TableText"/>
              <w:rPr>
                <w:rFonts w:cs="Times New Roman"/>
              </w:rPr>
            </w:pPr>
            <w:r w:rsidRPr="00114C7E">
              <w:t>26</w:t>
            </w:r>
          </w:p>
        </w:tc>
        <w:tc>
          <w:tcPr>
            <w:tcW w:w="697" w:type="dxa"/>
            <w:vAlign w:val="bottom"/>
            <w:hideMark/>
          </w:tcPr>
          <w:p w14:paraId="1419B630" w14:textId="77777777" w:rsidR="00FE2321" w:rsidRPr="00234B01" w:rsidRDefault="00FE2321" w:rsidP="00E87902">
            <w:pPr>
              <w:pStyle w:val="TableText"/>
              <w:rPr>
                <w:rFonts w:cs="Times New Roman"/>
              </w:rPr>
            </w:pPr>
            <w:r w:rsidRPr="00114C7E">
              <w:t>22</w:t>
            </w:r>
          </w:p>
        </w:tc>
      </w:tr>
      <w:tr w:rsidR="00FE2321" w:rsidRPr="00234B01" w14:paraId="79A0939C" w14:textId="77777777" w:rsidTr="00E87902">
        <w:tc>
          <w:tcPr>
            <w:tcW w:w="5472" w:type="dxa"/>
            <w:hideMark/>
          </w:tcPr>
          <w:p w14:paraId="754DBFF7" w14:textId="77777777" w:rsidR="00FE2321" w:rsidRPr="00234B01" w:rsidRDefault="00FE2321" w:rsidP="00E87902">
            <w:pPr>
              <w:pStyle w:val="TableText"/>
              <w:rPr>
                <w:rFonts w:cs="Times New Roman"/>
              </w:rPr>
            </w:pPr>
            <w:r w:rsidRPr="00234B01">
              <w:t>Hispanic or Latino</w:t>
            </w:r>
          </w:p>
        </w:tc>
        <w:tc>
          <w:tcPr>
            <w:tcW w:w="1152" w:type="dxa"/>
            <w:vAlign w:val="bottom"/>
          </w:tcPr>
          <w:p w14:paraId="42CA6C54" w14:textId="77777777" w:rsidR="00FE2321" w:rsidRPr="00234B01" w:rsidRDefault="00FE2321" w:rsidP="00E87902">
            <w:pPr>
              <w:pStyle w:val="TableText"/>
              <w:rPr>
                <w:rFonts w:cs="Times New Roman"/>
              </w:rPr>
            </w:pPr>
            <w:r w:rsidRPr="00114C7E">
              <w:t>2,574</w:t>
            </w:r>
          </w:p>
        </w:tc>
        <w:tc>
          <w:tcPr>
            <w:tcW w:w="713" w:type="dxa"/>
            <w:vAlign w:val="bottom"/>
            <w:hideMark/>
          </w:tcPr>
          <w:p w14:paraId="6AAAA742" w14:textId="77777777" w:rsidR="00FE2321" w:rsidRPr="00234B01" w:rsidRDefault="00FE2321" w:rsidP="00E87902">
            <w:pPr>
              <w:pStyle w:val="TableText"/>
              <w:rPr>
                <w:rFonts w:cs="Times New Roman"/>
              </w:rPr>
            </w:pPr>
            <w:r w:rsidRPr="00114C7E">
              <w:t>220</w:t>
            </w:r>
          </w:p>
        </w:tc>
        <w:tc>
          <w:tcPr>
            <w:tcW w:w="709" w:type="dxa"/>
            <w:vAlign w:val="bottom"/>
            <w:hideMark/>
          </w:tcPr>
          <w:p w14:paraId="2FDF7987" w14:textId="77777777" w:rsidR="00FE2321" w:rsidRPr="00234B01" w:rsidRDefault="00FE2321" w:rsidP="00E87902">
            <w:pPr>
              <w:pStyle w:val="TableText"/>
              <w:rPr>
                <w:rFonts w:cs="Times New Roman"/>
              </w:rPr>
            </w:pPr>
            <w:r w:rsidRPr="00114C7E">
              <w:t>110</w:t>
            </w:r>
          </w:p>
        </w:tc>
        <w:tc>
          <w:tcPr>
            <w:tcW w:w="700" w:type="dxa"/>
            <w:vAlign w:val="bottom"/>
            <w:hideMark/>
          </w:tcPr>
          <w:p w14:paraId="2B45EEC2" w14:textId="77777777" w:rsidR="00FE2321" w:rsidRPr="00234B01" w:rsidRDefault="00FE2321" w:rsidP="00E87902">
            <w:pPr>
              <w:pStyle w:val="TableText"/>
              <w:rPr>
                <w:rFonts w:cs="Times New Roman"/>
              </w:rPr>
            </w:pPr>
            <w:r w:rsidRPr="00114C7E">
              <w:t>85</w:t>
            </w:r>
          </w:p>
        </w:tc>
        <w:tc>
          <w:tcPr>
            <w:tcW w:w="700" w:type="dxa"/>
            <w:vAlign w:val="bottom"/>
            <w:hideMark/>
          </w:tcPr>
          <w:p w14:paraId="34E56397" w14:textId="77777777" w:rsidR="00FE2321" w:rsidRPr="00234B01" w:rsidRDefault="00FE2321" w:rsidP="00E87902">
            <w:pPr>
              <w:pStyle w:val="TableText"/>
              <w:rPr>
                <w:rFonts w:cs="Times New Roman"/>
              </w:rPr>
            </w:pPr>
            <w:r w:rsidRPr="00114C7E">
              <w:t>9</w:t>
            </w:r>
          </w:p>
        </w:tc>
        <w:tc>
          <w:tcPr>
            <w:tcW w:w="697" w:type="dxa"/>
            <w:vAlign w:val="bottom"/>
            <w:hideMark/>
          </w:tcPr>
          <w:p w14:paraId="5F2A6CE6" w14:textId="77777777" w:rsidR="00FE2321" w:rsidRPr="00234B01" w:rsidRDefault="00FE2321" w:rsidP="00E87902">
            <w:pPr>
              <w:pStyle w:val="TableText"/>
              <w:rPr>
                <w:rFonts w:cs="Times New Roman"/>
              </w:rPr>
            </w:pPr>
            <w:r w:rsidRPr="00114C7E">
              <w:t>6</w:t>
            </w:r>
          </w:p>
        </w:tc>
      </w:tr>
      <w:tr w:rsidR="00FE2321" w:rsidRPr="00234B01" w14:paraId="1933E46A" w14:textId="77777777" w:rsidTr="00E87902">
        <w:tc>
          <w:tcPr>
            <w:tcW w:w="5472" w:type="dxa"/>
            <w:hideMark/>
          </w:tcPr>
          <w:p w14:paraId="204BC2A2"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576772D" w14:textId="77777777" w:rsidR="00FE2321" w:rsidRPr="00234B01" w:rsidRDefault="00FE2321" w:rsidP="00E87902">
            <w:pPr>
              <w:pStyle w:val="TableText"/>
              <w:rPr>
                <w:rFonts w:cs="Times New Roman"/>
              </w:rPr>
            </w:pPr>
            <w:r w:rsidRPr="00114C7E">
              <w:t>46</w:t>
            </w:r>
          </w:p>
        </w:tc>
        <w:tc>
          <w:tcPr>
            <w:tcW w:w="713" w:type="dxa"/>
            <w:vAlign w:val="bottom"/>
            <w:hideMark/>
          </w:tcPr>
          <w:p w14:paraId="7CC6C745" w14:textId="77777777" w:rsidR="00FE2321" w:rsidRPr="00234B01" w:rsidRDefault="00FE2321" w:rsidP="00E87902">
            <w:pPr>
              <w:pStyle w:val="TableText"/>
              <w:rPr>
                <w:rFonts w:cs="Times New Roman"/>
              </w:rPr>
            </w:pPr>
            <w:r w:rsidRPr="00114C7E">
              <w:t>324</w:t>
            </w:r>
          </w:p>
        </w:tc>
        <w:tc>
          <w:tcPr>
            <w:tcW w:w="709" w:type="dxa"/>
            <w:vAlign w:val="bottom"/>
            <w:hideMark/>
          </w:tcPr>
          <w:p w14:paraId="70D79EAB" w14:textId="77777777" w:rsidR="00FE2321" w:rsidRPr="00234B01" w:rsidRDefault="00FE2321" w:rsidP="00E87902">
            <w:pPr>
              <w:pStyle w:val="TableText"/>
              <w:rPr>
                <w:rFonts w:cs="Times New Roman"/>
              </w:rPr>
            </w:pPr>
            <w:r w:rsidRPr="00114C7E">
              <w:t>123</w:t>
            </w:r>
          </w:p>
        </w:tc>
        <w:tc>
          <w:tcPr>
            <w:tcW w:w="700" w:type="dxa"/>
            <w:vAlign w:val="bottom"/>
            <w:hideMark/>
          </w:tcPr>
          <w:p w14:paraId="1AEF0906" w14:textId="77777777" w:rsidR="00FE2321" w:rsidRPr="00234B01" w:rsidRDefault="00FE2321" w:rsidP="00E87902">
            <w:pPr>
              <w:pStyle w:val="TableText"/>
              <w:rPr>
                <w:rFonts w:cs="Times New Roman"/>
              </w:rPr>
            </w:pPr>
            <w:r w:rsidRPr="00114C7E">
              <w:t>61</w:t>
            </w:r>
          </w:p>
        </w:tc>
        <w:tc>
          <w:tcPr>
            <w:tcW w:w="700" w:type="dxa"/>
            <w:vAlign w:val="bottom"/>
            <w:hideMark/>
          </w:tcPr>
          <w:p w14:paraId="5F39EB3E" w14:textId="77777777" w:rsidR="00FE2321" w:rsidRPr="00234B01" w:rsidRDefault="00FE2321" w:rsidP="00E87902">
            <w:pPr>
              <w:pStyle w:val="TableText"/>
              <w:rPr>
                <w:rFonts w:cs="Times New Roman"/>
              </w:rPr>
            </w:pPr>
            <w:r w:rsidRPr="00114C7E">
              <w:t>22</w:t>
            </w:r>
          </w:p>
        </w:tc>
        <w:tc>
          <w:tcPr>
            <w:tcW w:w="697" w:type="dxa"/>
            <w:vAlign w:val="bottom"/>
            <w:hideMark/>
          </w:tcPr>
          <w:p w14:paraId="4C028EFA" w14:textId="77777777" w:rsidR="00FE2321" w:rsidRPr="00234B01" w:rsidRDefault="00FE2321" w:rsidP="00E87902">
            <w:pPr>
              <w:pStyle w:val="TableText"/>
              <w:rPr>
                <w:rFonts w:cs="Times New Roman"/>
              </w:rPr>
            </w:pPr>
            <w:r w:rsidRPr="00114C7E">
              <w:t>17</w:t>
            </w:r>
          </w:p>
        </w:tc>
      </w:tr>
      <w:tr w:rsidR="00FE2321" w:rsidRPr="00234B01" w14:paraId="2791C1AF" w14:textId="77777777" w:rsidTr="00E87902">
        <w:tc>
          <w:tcPr>
            <w:tcW w:w="5472" w:type="dxa"/>
            <w:tcBorders>
              <w:bottom w:val="nil"/>
            </w:tcBorders>
            <w:hideMark/>
          </w:tcPr>
          <w:p w14:paraId="76CE76F1"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69B603D8" w14:textId="77777777" w:rsidR="00FE2321" w:rsidRPr="00234B01" w:rsidRDefault="00FE2321" w:rsidP="00E87902">
            <w:pPr>
              <w:pStyle w:val="TableText"/>
              <w:rPr>
                <w:rFonts w:cs="Times New Roman"/>
              </w:rPr>
            </w:pPr>
            <w:r w:rsidRPr="00114C7E">
              <w:t>511</w:t>
            </w:r>
          </w:p>
        </w:tc>
        <w:tc>
          <w:tcPr>
            <w:tcW w:w="713" w:type="dxa"/>
            <w:tcBorders>
              <w:bottom w:val="nil"/>
            </w:tcBorders>
            <w:vAlign w:val="bottom"/>
            <w:hideMark/>
          </w:tcPr>
          <w:p w14:paraId="06BE5EE6" w14:textId="77777777" w:rsidR="00FE2321" w:rsidRPr="00234B01" w:rsidRDefault="00FE2321" w:rsidP="00E87902">
            <w:pPr>
              <w:pStyle w:val="TableText"/>
              <w:rPr>
                <w:rFonts w:cs="Times New Roman"/>
              </w:rPr>
            </w:pPr>
            <w:r w:rsidRPr="00114C7E">
              <w:t>295</w:t>
            </w:r>
          </w:p>
        </w:tc>
        <w:tc>
          <w:tcPr>
            <w:tcW w:w="709" w:type="dxa"/>
            <w:tcBorders>
              <w:bottom w:val="nil"/>
            </w:tcBorders>
            <w:vAlign w:val="bottom"/>
            <w:hideMark/>
          </w:tcPr>
          <w:p w14:paraId="504B4078" w14:textId="77777777" w:rsidR="00FE2321" w:rsidRPr="00234B01" w:rsidRDefault="00FE2321" w:rsidP="00E87902">
            <w:pPr>
              <w:pStyle w:val="TableText"/>
              <w:rPr>
                <w:rFonts w:cs="Times New Roman"/>
              </w:rPr>
            </w:pPr>
            <w:r w:rsidRPr="00114C7E">
              <w:t>143</w:t>
            </w:r>
          </w:p>
        </w:tc>
        <w:tc>
          <w:tcPr>
            <w:tcW w:w="700" w:type="dxa"/>
            <w:tcBorders>
              <w:bottom w:val="nil"/>
            </w:tcBorders>
            <w:vAlign w:val="bottom"/>
            <w:hideMark/>
          </w:tcPr>
          <w:p w14:paraId="71F52E28" w14:textId="77777777" w:rsidR="00FE2321" w:rsidRPr="00234B01" w:rsidRDefault="00FE2321" w:rsidP="00E87902">
            <w:pPr>
              <w:pStyle w:val="TableText"/>
              <w:rPr>
                <w:rFonts w:cs="Times New Roman"/>
              </w:rPr>
            </w:pPr>
            <w:r w:rsidRPr="00114C7E">
              <w:t>63</w:t>
            </w:r>
          </w:p>
        </w:tc>
        <w:tc>
          <w:tcPr>
            <w:tcW w:w="700" w:type="dxa"/>
            <w:tcBorders>
              <w:bottom w:val="nil"/>
            </w:tcBorders>
            <w:vAlign w:val="bottom"/>
            <w:hideMark/>
          </w:tcPr>
          <w:p w14:paraId="65F8AA51" w14:textId="77777777" w:rsidR="00FE2321" w:rsidRPr="00234B01" w:rsidRDefault="00FE2321" w:rsidP="00E87902">
            <w:pPr>
              <w:pStyle w:val="TableText"/>
              <w:rPr>
                <w:rFonts w:cs="Times New Roman"/>
              </w:rPr>
            </w:pPr>
            <w:r w:rsidRPr="00114C7E">
              <w:t>18</w:t>
            </w:r>
          </w:p>
        </w:tc>
        <w:tc>
          <w:tcPr>
            <w:tcW w:w="697" w:type="dxa"/>
            <w:tcBorders>
              <w:bottom w:val="nil"/>
            </w:tcBorders>
            <w:vAlign w:val="bottom"/>
            <w:hideMark/>
          </w:tcPr>
          <w:p w14:paraId="0FAAD3F3" w14:textId="77777777" w:rsidR="00FE2321" w:rsidRPr="00234B01" w:rsidRDefault="00FE2321" w:rsidP="00E87902">
            <w:pPr>
              <w:pStyle w:val="TableText"/>
              <w:rPr>
                <w:rFonts w:cs="Times New Roman"/>
              </w:rPr>
            </w:pPr>
            <w:r w:rsidRPr="00114C7E">
              <w:t>19</w:t>
            </w:r>
          </w:p>
        </w:tc>
      </w:tr>
      <w:tr w:rsidR="00FE2321" w:rsidRPr="00234B01" w14:paraId="34936376" w14:textId="77777777" w:rsidTr="00E87902">
        <w:tc>
          <w:tcPr>
            <w:tcW w:w="5472" w:type="dxa"/>
            <w:tcBorders>
              <w:top w:val="nil"/>
              <w:bottom w:val="single" w:sz="4" w:space="0" w:color="auto"/>
            </w:tcBorders>
            <w:hideMark/>
          </w:tcPr>
          <w:p w14:paraId="1DC01717"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6D428FE4" w14:textId="77777777" w:rsidR="00FE2321" w:rsidRPr="00234B01" w:rsidRDefault="00FE2321" w:rsidP="00E87902">
            <w:pPr>
              <w:pStyle w:val="TableText"/>
              <w:rPr>
                <w:rFonts w:cs="Times New Roman"/>
              </w:rPr>
            </w:pPr>
            <w:r w:rsidRPr="00114C7E">
              <w:t>183</w:t>
            </w:r>
          </w:p>
        </w:tc>
        <w:tc>
          <w:tcPr>
            <w:tcW w:w="713" w:type="dxa"/>
            <w:tcBorders>
              <w:top w:val="nil"/>
              <w:bottom w:val="single" w:sz="4" w:space="0" w:color="auto"/>
            </w:tcBorders>
            <w:vAlign w:val="bottom"/>
            <w:hideMark/>
          </w:tcPr>
          <w:p w14:paraId="2D97030F" w14:textId="77777777" w:rsidR="00FE2321" w:rsidRPr="00234B01" w:rsidRDefault="00FE2321" w:rsidP="00E87902">
            <w:pPr>
              <w:pStyle w:val="TableText"/>
              <w:rPr>
                <w:rFonts w:cs="Times New Roman"/>
              </w:rPr>
            </w:pPr>
            <w:r w:rsidRPr="00114C7E">
              <w:t>296</w:t>
            </w:r>
          </w:p>
        </w:tc>
        <w:tc>
          <w:tcPr>
            <w:tcW w:w="709" w:type="dxa"/>
            <w:tcBorders>
              <w:top w:val="nil"/>
              <w:bottom w:val="single" w:sz="4" w:space="0" w:color="auto"/>
            </w:tcBorders>
            <w:vAlign w:val="bottom"/>
            <w:hideMark/>
          </w:tcPr>
          <w:p w14:paraId="155D1937" w14:textId="77777777" w:rsidR="00FE2321" w:rsidRPr="00234B01" w:rsidRDefault="00FE2321" w:rsidP="00E87902">
            <w:pPr>
              <w:pStyle w:val="TableText"/>
              <w:rPr>
                <w:rFonts w:cs="Times New Roman"/>
              </w:rPr>
            </w:pPr>
            <w:r w:rsidRPr="00114C7E">
              <w:t>145</w:t>
            </w:r>
          </w:p>
        </w:tc>
        <w:tc>
          <w:tcPr>
            <w:tcW w:w="700" w:type="dxa"/>
            <w:tcBorders>
              <w:top w:val="nil"/>
              <w:bottom w:val="single" w:sz="4" w:space="0" w:color="auto"/>
            </w:tcBorders>
            <w:vAlign w:val="bottom"/>
            <w:hideMark/>
          </w:tcPr>
          <w:p w14:paraId="2F9D0063" w14:textId="77777777" w:rsidR="00FE2321" w:rsidRPr="00234B01" w:rsidRDefault="00FE2321" w:rsidP="00E87902">
            <w:pPr>
              <w:pStyle w:val="TableText"/>
              <w:rPr>
                <w:rFonts w:cs="Times New Roman"/>
              </w:rPr>
            </w:pPr>
            <w:r w:rsidRPr="00114C7E">
              <w:t>66</w:t>
            </w:r>
          </w:p>
        </w:tc>
        <w:tc>
          <w:tcPr>
            <w:tcW w:w="700" w:type="dxa"/>
            <w:tcBorders>
              <w:top w:val="nil"/>
              <w:bottom w:val="single" w:sz="4" w:space="0" w:color="auto"/>
            </w:tcBorders>
            <w:vAlign w:val="bottom"/>
            <w:hideMark/>
          </w:tcPr>
          <w:p w14:paraId="3524B2A7" w14:textId="77777777" w:rsidR="00FE2321" w:rsidRPr="00234B01" w:rsidRDefault="00FE2321" w:rsidP="00E87902">
            <w:pPr>
              <w:pStyle w:val="TableText"/>
              <w:rPr>
                <w:rFonts w:cs="Times New Roman"/>
              </w:rPr>
            </w:pPr>
            <w:r w:rsidRPr="00114C7E">
              <w:t>15</w:t>
            </w:r>
          </w:p>
        </w:tc>
        <w:tc>
          <w:tcPr>
            <w:tcW w:w="697" w:type="dxa"/>
            <w:tcBorders>
              <w:top w:val="nil"/>
              <w:bottom w:val="single" w:sz="4" w:space="0" w:color="auto"/>
            </w:tcBorders>
            <w:vAlign w:val="bottom"/>
            <w:hideMark/>
          </w:tcPr>
          <w:p w14:paraId="5BE67E98" w14:textId="77777777" w:rsidR="00FE2321" w:rsidRPr="00234B01" w:rsidRDefault="00FE2321" w:rsidP="00E87902">
            <w:pPr>
              <w:pStyle w:val="TableText"/>
              <w:rPr>
                <w:rFonts w:cs="Times New Roman"/>
              </w:rPr>
            </w:pPr>
            <w:r w:rsidRPr="00114C7E">
              <w:t>19</w:t>
            </w:r>
          </w:p>
        </w:tc>
      </w:tr>
      <w:tr w:rsidR="00FE2321" w:rsidRPr="00234B01" w14:paraId="4E0BFA7E" w14:textId="77777777" w:rsidTr="00E87902">
        <w:tc>
          <w:tcPr>
            <w:tcW w:w="5472" w:type="dxa"/>
            <w:tcBorders>
              <w:top w:val="single" w:sz="4" w:space="0" w:color="auto"/>
              <w:bottom w:val="nil"/>
            </w:tcBorders>
          </w:tcPr>
          <w:p w14:paraId="155B8255"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72A3AFE6" w14:textId="77777777" w:rsidR="00FE2321" w:rsidRPr="00234B01" w:rsidRDefault="00FE2321" w:rsidP="00E87902">
            <w:pPr>
              <w:pStyle w:val="TableText"/>
              <w:rPr>
                <w:rFonts w:cs="Times New Roman"/>
              </w:rPr>
            </w:pPr>
            <w:r w:rsidRPr="00114C7E">
              <w:t>2,300</w:t>
            </w:r>
          </w:p>
        </w:tc>
        <w:tc>
          <w:tcPr>
            <w:tcW w:w="713" w:type="dxa"/>
            <w:tcBorders>
              <w:top w:val="single" w:sz="4" w:space="0" w:color="auto"/>
              <w:bottom w:val="nil"/>
            </w:tcBorders>
            <w:vAlign w:val="bottom"/>
          </w:tcPr>
          <w:p w14:paraId="0C9FED2A" w14:textId="77777777" w:rsidR="00FE2321" w:rsidRPr="00234B01" w:rsidRDefault="00FE2321" w:rsidP="00E87902">
            <w:pPr>
              <w:pStyle w:val="TableText"/>
              <w:rPr>
                <w:rFonts w:cs="Times New Roman"/>
              </w:rPr>
            </w:pPr>
            <w:r w:rsidRPr="00114C7E">
              <w:t>224</w:t>
            </w:r>
          </w:p>
        </w:tc>
        <w:tc>
          <w:tcPr>
            <w:tcW w:w="709" w:type="dxa"/>
            <w:tcBorders>
              <w:top w:val="single" w:sz="4" w:space="0" w:color="auto"/>
              <w:bottom w:val="nil"/>
            </w:tcBorders>
            <w:vAlign w:val="bottom"/>
          </w:tcPr>
          <w:p w14:paraId="6E5A193B" w14:textId="77777777" w:rsidR="00FE2321" w:rsidRPr="00234B01" w:rsidRDefault="00FE2321" w:rsidP="00E87902">
            <w:pPr>
              <w:pStyle w:val="TableText"/>
              <w:rPr>
                <w:rFonts w:cs="Times New Roman"/>
              </w:rPr>
            </w:pPr>
            <w:r w:rsidRPr="00114C7E">
              <w:t>111</w:t>
            </w:r>
          </w:p>
        </w:tc>
        <w:tc>
          <w:tcPr>
            <w:tcW w:w="700" w:type="dxa"/>
            <w:tcBorders>
              <w:top w:val="single" w:sz="4" w:space="0" w:color="auto"/>
              <w:bottom w:val="nil"/>
            </w:tcBorders>
            <w:vAlign w:val="bottom"/>
          </w:tcPr>
          <w:p w14:paraId="1186D663" w14:textId="77777777" w:rsidR="00FE2321" w:rsidRPr="00234B01" w:rsidRDefault="00FE2321" w:rsidP="00E87902">
            <w:pPr>
              <w:pStyle w:val="TableText"/>
              <w:rPr>
                <w:rFonts w:cs="Times New Roman"/>
              </w:rPr>
            </w:pPr>
            <w:r w:rsidRPr="00114C7E">
              <w:t>85</w:t>
            </w:r>
          </w:p>
        </w:tc>
        <w:tc>
          <w:tcPr>
            <w:tcW w:w="700" w:type="dxa"/>
            <w:tcBorders>
              <w:top w:val="single" w:sz="4" w:space="0" w:color="auto"/>
              <w:bottom w:val="nil"/>
            </w:tcBorders>
            <w:vAlign w:val="bottom"/>
          </w:tcPr>
          <w:p w14:paraId="7CDB4171" w14:textId="77777777" w:rsidR="00FE2321" w:rsidRPr="00234B01" w:rsidRDefault="00FE2321" w:rsidP="00E87902">
            <w:pPr>
              <w:pStyle w:val="TableText"/>
              <w:rPr>
                <w:rFonts w:cs="Times New Roman"/>
              </w:rPr>
            </w:pPr>
            <w:r w:rsidRPr="00114C7E">
              <w:t>9</w:t>
            </w:r>
          </w:p>
        </w:tc>
        <w:tc>
          <w:tcPr>
            <w:tcW w:w="697" w:type="dxa"/>
            <w:tcBorders>
              <w:top w:val="single" w:sz="4" w:space="0" w:color="auto"/>
              <w:bottom w:val="nil"/>
            </w:tcBorders>
            <w:vAlign w:val="bottom"/>
          </w:tcPr>
          <w:p w14:paraId="026A9613" w14:textId="77777777" w:rsidR="00FE2321" w:rsidRPr="00234B01" w:rsidRDefault="00FE2321" w:rsidP="00E87902">
            <w:pPr>
              <w:pStyle w:val="TableText"/>
              <w:rPr>
                <w:rFonts w:cs="Times New Roman"/>
              </w:rPr>
            </w:pPr>
            <w:r w:rsidRPr="00114C7E">
              <w:t>6</w:t>
            </w:r>
          </w:p>
        </w:tc>
      </w:tr>
      <w:tr w:rsidR="00FE2321" w:rsidRPr="00234B01" w14:paraId="740C45B4" w14:textId="77777777" w:rsidTr="00E87902">
        <w:tc>
          <w:tcPr>
            <w:tcW w:w="5472" w:type="dxa"/>
            <w:tcBorders>
              <w:top w:val="nil"/>
              <w:bottom w:val="single" w:sz="4" w:space="0" w:color="auto"/>
            </w:tcBorders>
          </w:tcPr>
          <w:p w14:paraId="3C959855"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5201B637" w14:textId="77777777" w:rsidR="00FE2321" w:rsidRPr="00234B01" w:rsidRDefault="00FE2321" w:rsidP="00E87902">
            <w:pPr>
              <w:pStyle w:val="TableText"/>
              <w:rPr>
                <w:rFonts w:cs="Times New Roman"/>
              </w:rPr>
            </w:pPr>
            <w:r w:rsidRPr="00114C7E">
              <w:t>2,532</w:t>
            </w:r>
          </w:p>
        </w:tc>
        <w:tc>
          <w:tcPr>
            <w:tcW w:w="713" w:type="dxa"/>
            <w:tcBorders>
              <w:top w:val="nil"/>
              <w:bottom w:val="single" w:sz="4" w:space="0" w:color="auto"/>
            </w:tcBorders>
            <w:vAlign w:val="bottom"/>
          </w:tcPr>
          <w:p w14:paraId="26B844CF" w14:textId="77777777" w:rsidR="00FE2321" w:rsidRPr="00234B01" w:rsidRDefault="00FE2321" w:rsidP="00E87902">
            <w:pPr>
              <w:pStyle w:val="TableText"/>
              <w:rPr>
                <w:rFonts w:cs="Times New Roman"/>
              </w:rPr>
            </w:pPr>
            <w:r w:rsidRPr="00114C7E">
              <w:t>296</w:t>
            </w:r>
          </w:p>
        </w:tc>
        <w:tc>
          <w:tcPr>
            <w:tcW w:w="709" w:type="dxa"/>
            <w:tcBorders>
              <w:top w:val="nil"/>
              <w:bottom w:val="single" w:sz="4" w:space="0" w:color="auto"/>
            </w:tcBorders>
            <w:vAlign w:val="bottom"/>
          </w:tcPr>
          <w:p w14:paraId="06347119" w14:textId="77777777" w:rsidR="00FE2321" w:rsidRPr="00234B01" w:rsidRDefault="00FE2321" w:rsidP="00E87902">
            <w:pPr>
              <w:pStyle w:val="TableText"/>
              <w:rPr>
                <w:rFonts w:cs="Times New Roman"/>
              </w:rPr>
            </w:pPr>
            <w:r w:rsidRPr="00114C7E">
              <w:t>143</w:t>
            </w:r>
          </w:p>
        </w:tc>
        <w:tc>
          <w:tcPr>
            <w:tcW w:w="700" w:type="dxa"/>
            <w:tcBorders>
              <w:top w:val="nil"/>
              <w:bottom w:val="single" w:sz="4" w:space="0" w:color="auto"/>
            </w:tcBorders>
            <w:vAlign w:val="bottom"/>
          </w:tcPr>
          <w:p w14:paraId="24E392E4" w14:textId="77777777" w:rsidR="00FE2321" w:rsidRPr="00234B01" w:rsidRDefault="00FE2321" w:rsidP="00E87902">
            <w:pPr>
              <w:pStyle w:val="TableText"/>
              <w:rPr>
                <w:rFonts w:cs="Times New Roman"/>
              </w:rPr>
            </w:pPr>
            <w:r w:rsidRPr="00114C7E">
              <w:t>65</w:t>
            </w:r>
          </w:p>
        </w:tc>
        <w:tc>
          <w:tcPr>
            <w:tcW w:w="700" w:type="dxa"/>
            <w:tcBorders>
              <w:top w:val="nil"/>
              <w:bottom w:val="single" w:sz="4" w:space="0" w:color="auto"/>
            </w:tcBorders>
            <w:vAlign w:val="bottom"/>
          </w:tcPr>
          <w:p w14:paraId="49870141" w14:textId="77777777" w:rsidR="00FE2321" w:rsidRPr="00234B01" w:rsidRDefault="00FE2321" w:rsidP="00E87902">
            <w:pPr>
              <w:pStyle w:val="TableText"/>
              <w:rPr>
                <w:rFonts w:cs="Times New Roman"/>
              </w:rPr>
            </w:pPr>
            <w:r w:rsidRPr="00114C7E">
              <w:t>17</w:t>
            </w:r>
          </w:p>
        </w:tc>
        <w:tc>
          <w:tcPr>
            <w:tcW w:w="697" w:type="dxa"/>
            <w:tcBorders>
              <w:top w:val="nil"/>
              <w:bottom w:val="single" w:sz="4" w:space="0" w:color="auto"/>
            </w:tcBorders>
            <w:vAlign w:val="bottom"/>
          </w:tcPr>
          <w:p w14:paraId="5B47FEF1" w14:textId="77777777" w:rsidR="00FE2321" w:rsidRPr="00234B01" w:rsidRDefault="00FE2321" w:rsidP="00E87902">
            <w:pPr>
              <w:pStyle w:val="TableText"/>
              <w:rPr>
                <w:rFonts w:cs="Times New Roman"/>
              </w:rPr>
            </w:pPr>
            <w:r w:rsidRPr="00114C7E">
              <w:t>18</w:t>
            </w:r>
          </w:p>
        </w:tc>
      </w:tr>
      <w:tr w:rsidR="00FE2321" w:rsidRPr="00234B01" w14:paraId="3CAA2407" w14:textId="77777777" w:rsidTr="00E87902">
        <w:tc>
          <w:tcPr>
            <w:tcW w:w="5472" w:type="dxa"/>
            <w:tcBorders>
              <w:top w:val="single" w:sz="4" w:space="0" w:color="auto"/>
              <w:bottom w:val="nil"/>
            </w:tcBorders>
          </w:tcPr>
          <w:p w14:paraId="15DB08A6"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EE77E55" w14:textId="77777777" w:rsidR="00FE2321" w:rsidRPr="00114C7E" w:rsidRDefault="00FE2321" w:rsidP="00E87902">
            <w:pPr>
              <w:pStyle w:val="TableText"/>
            </w:pPr>
            <w:r w:rsidRPr="0010226D">
              <w:t>3,858</w:t>
            </w:r>
          </w:p>
        </w:tc>
        <w:tc>
          <w:tcPr>
            <w:tcW w:w="713" w:type="dxa"/>
            <w:tcBorders>
              <w:top w:val="single" w:sz="4" w:space="0" w:color="auto"/>
              <w:bottom w:val="nil"/>
            </w:tcBorders>
            <w:vAlign w:val="bottom"/>
          </w:tcPr>
          <w:p w14:paraId="61E634EE" w14:textId="77777777" w:rsidR="00FE2321" w:rsidRPr="00114C7E" w:rsidRDefault="00FE2321" w:rsidP="00E87902">
            <w:pPr>
              <w:pStyle w:val="TableText"/>
            </w:pPr>
            <w:r w:rsidRPr="0010226D">
              <w:t>207</w:t>
            </w:r>
          </w:p>
        </w:tc>
        <w:tc>
          <w:tcPr>
            <w:tcW w:w="709" w:type="dxa"/>
            <w:tcBorders>
              <w:top w:val="single" w:sz="4" w:space="0" w:color="auto"/>
              <w:bottom w:val="nil"/>
            </w:tcBorders>
            <w:vAlign w:val="bottom"/>
          </w:tcPr>
          <w:p w14:paraId="57897530" w14:textId="77777777" w:rsidR="00FE2321" w:rsidRPr="00114C7E" w:rsidRDefault="00FE2321" w:rsidP="00E87902">
            <w:pPr>
              <w:pStyle w:val="TableText"/>
            </w:pPr>
            <w:r w:rsidRPr="0010226D">
              <w:t>79</w:t>
            </w:r>
          </w:p>
        </w:tc>
        <w:tc>
          <w:tcPr>
            <w:tcW w:w="700" w:type="dxa"/>
            <w:tcBorders>
              <w:top w:val="single" w:sz="4" w:space="0" w:color="auto"/>
              <w:bottom w:val="nil"/>
            </w:tcBorders>
            <w:vAlign w:val="bottom"/>
          </w:tcPr>
          <w:p w14:paraId="4F618D66" w14:textId="77777777" w:rsidR="00FE2321" w:rsidRPr="00114C7E" w:rsidRDefault="00FE2321" w:rsidP="00E87902">
            <w:pPr>
              <w:pStyle w:val="TableText"/>
            </w:pPr>
            <w:r w:rsidRPr="0010226D">
              <w:t>93</w:t>
            </w:r>
          </w:p>
        </w:tc>
        <w:tc>
          <w:tcPr>
            <w:tcW w:w="700" w:type="dxa"/>
            <w:tcBorders>
              <w:top w:val="single" w:sz="4" w:space="0" w:color="auto"/>
              <w:bottom w:val="nil"/>
            </w:tcBorders>
            <w:vAlign w:val="bottom"/>
          </w:tcPr>
          <w:p w14:paraId="6C7A6F86" w14:textId="77777777" w:rsidR="00FE2321" w:rsidRPr="00114C7E" w:rsidRDefault="00FE2321" w:rsidP="00E87902">
            <w:pPr>
              <w:pStyle w:val="TableText"/>
            </w:pPr>
            <w:r w:rsidRPr="0010226D">
              <w:t>7</w:t>
            </w:r>
          </w:p>
        </w:tc>
        <w:tc>
          <w:tcPr>
            <w:tcW w:w="697" w:type="dxa"/>
            <w:tcBorders>
              <w:top w:val="single" w:sz="4" w:space="0" w:color="auto"/>
              <w:bottom w:val="nil"/>
            </w:tcBorders>
            <w:vAlign w:val="bottom"/>
          </w:tcPr>
          <w:p w14:paraId="30154FFB" w14:textId="77777777" w:rsidR="00FE2321" w:rsidRPr="00114C7E" w:rsidRDefault="00FE2321" w:rsidP="00E87902">
            <w:pPr>
              <w:pStyle w:val="TableText"/>
            </w:pPr>
            <w:r w:rsidRPr="0010226D">
              <w:t>0</w:t>
            </w:r>
          </w:p>
        </w:tc>
      </w:tr>
      <w:tr w:rsidR="00FE2321" w:rsidRPr="00234B01" w14:paraId="6195523E" w14:textId="77777777" w:rsidTr="00E87902">
        <w:tc>
          <w:tcPr>
            <w:tcW w:w="5472" w:type="dxa"/>
            <w:tcBorders>
              <w:top w:val="nil"/>
              <w:bottom w:val="single" w:sz="4" w:space="0" w:color="auto"/>
            </w:tcBorders>
          </w:tcPr>
          <w:p w14:paraId="66350432"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AEEE256" w14:textId="77777777" w:rsidR="00FE2321" w:rsidRPr="00114C7E" w:rsidRDefault="00FE2321" w:rsidP="00E87902">
            <w:pPr>
              <w:pStyle w:val="TableText"/>
            </w:pPr>
            <w:r w:rsidRPr="0010226D">
              <w:t>974</w:t>
            </w:r>
          </w:p>
        </w:tc>
        <w:tc>
          <w:tcPr>
            <w:tcW w:w="713" w:type="dxa"/>
            <w:tcBorders>
              <w:top w:val="nil"/>
              <w:bottom w:val="single" w:sz="4" w:space="0" w:color="auto"/>
            </w:tcBorders>
            <w:vAlign w:val="bottom"/>
          </w:tcPr>
          <w:p w14:paraId="596DAD7F" w14:textId="77777777" w:rsidR="00FE2321" w:rsidRPr="00114C7E" w:rsidRDefault="00FE2321" w:rsidP="00E87902">
            <w:pPr>
              <w:pStyle w:val="TableText"/>
            </w:pPr>
            <w:r w:rsidRPr="0010226D">
              <w:t>479</w:t>
            </w:r>
          </w:p>
        </w:tc>
        <w:tc>
          <w:tcPr>
            <w:tcW w:w="709" w:type="dxa"/>
            <w:tcBorders>
              <w:top w:val="nil"/>
              <w:bottom w:val="single" w:sz="4" w:space="0" w:color="auto"/>
            </w:tcBorders>
            <w:vAlign w:val="bottom"/>
          </w:tcPr>
          <w:p w14:paraId="5FA5BA13" w14:textId="77777777" w:rsidR="00FE2321" w:rsidRPr="00114C7E" w:rsidRDefault="00FE2321" w:rsidP="00E87902">
            <w:pPr>
              <w:pStyle w:val="TableText"/>
            </w:pPr>
            <w:r w:rsidRPr="0010226D">
              <w:t>67</w:t>
            </w:r>
          </w:p>
        </w:tc>
        <w:tc>
          <w:tcPr>
            <w:tcW w:w="700" w:type="dxa"/>
            <w:tcBorders>
              <w:top w:val="nil"/>
              <w:bottom w:val="single" w:sz="4" w:space="0" w:color="auto"/>
            </w:tcBorders>
            <w:vAlign w:val="bottom"/>
          </w:tcPr>
          <w:p w14:paraId="73E05C0B" w14:textId="77777777" w:rsidR="00FE2321" w:rsidRPr="00114C7E" w:rsidRDefault="00FE2321" w:rsidP="00E87902">
            <w:pPr>
              <w:pStyle w:val="TableText"/>
            </w:pPr>
            <w:r w:rsidRPr="0010226D">
              <w:t>2</w:t>
            </w:r>
          </w:p>
        </w:tc>
        <w:tc>
          <w:tcPr>
            <w:tcW w:w="700" w:type="dxa"/>
            <w:tcBorders>
              <w:top w:val="nil"/>
              <w:bottom w:val="single" w:sz="4" w:space="0" w:color="auto"/>
            </w:tcBorders>
            <w:vAlign w:val="bottom"/>
          </w:tcPr>
          <w:p w14:paraId="0137F67B" w14:textId="77777777" w:rsidR="00FE2321" w:rsidRPr="00114C7E" w:rsidRDefault="00FE2321" w:rsidP="00E87902">
            <w:pPr>
              <w:pStyle w:val="TableText"/>
            </w:pPr>
            <w:r w:rsidRPr="0010226D">
              <w:t>37</w:t>
            </w:r>
          </w:p>
        </w:tc>
        <w:tc>
          <w:tcPr>
            <w:tcW w:w="697" w:type="dxa"/>
            <w:tcBorders>
              <w:top w:val="nil"/>
              <w:bottom w:val="single" w:sz="4" w:space="0" w:color="auto"/>
            </w:tcBorders>
            <w:vAlign w:val="bottom"/>
          </w:tcPr>
          <w:p w14:paraId="5AF77020" w14:textId="77777777" w:rsidR="00FE2321" w:rsidRPr="00114C7E" w:rsidRDefault="00FE2321" w:rsidP="00E87902">
            <w:pPr>
              <w:pStyle w:val="TableText"/>
            </w:pPr>
            <w:r w:rsidRPr="0010226D">
              <w:t>61</w:t>
            </w:r>
          </w:p>
        </w:tc>
      </w:tr>
      <w:tr w:rsidR="00FE2321" w:rsidRPr="00234B01" w14:paraId="31378C10" w14:textId="77777777" w:rsidTr="00E87902">
        <w:tc>
          <w:tcPr>
            <w:tcW w:w="5472" w:type="dxa"/>
            <w:tcBorders>
              <w:top w:val="single" w:sz="4" w:space="0" w:color="auto"/>
              <w:bottom w:val="nil"/>
            </w:tcBorders>
            <w:hideMark/>
          </w:tcPr>
          <w:p w14:paraId="3880F8EE"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46DA8539" w14:textId="77777777" w:rsidR="00FE2321" w:rsidRPr="00234B01" w:rsidRDefault="00FE2321" w:rsidP="00E87902">
            <w:pPr>
              <w:pStyle w:val="TableText"/>
              <w:rPr>
                <w:rFonts w:cs="Times New Roman"/>
              </w:rPr>
            </w:pPr>
            <w:r w:rsidRPr="00114C7E">
              <w:t>93</w:t>
            </w:r>
          </w:p>
        </w:tc>
        <w:tc>
          <w:tcPr>
            <w:tcW w:w="713" w:type="dxa"/>
            <w:tcBorders>
              <w:top w:val="single" w:sz="4" w:space="0" w:color="auto"/>
              <w:bottom w:val="nil"/>
            </w:tcBorders>
            <w:vAlign w:val="bottom"/>
            <w:hideMark/>
          </w:tcPr>
          <w:p w14:paraId="4835AF7A" w14:textId="77777777" w:rsidR="00FE2321" w:rsidRPr="00234B01" w:rsidRDefault="00FE2321" w:rsidP="00E87902">
            <w:pPr>
              <w:pStyle w:val="TableText"/>
              <w:rPr>
                <w:rFonts w:cs="Times New Roman"/>
              </w:rPr>
            </w:pPr>
            <w:r w:rsidRPr="00114C7E">
              <w:t>194</w:t>
            </w:r>
          </w:p>
        </w:tc>
        <w:tc>
          <w:tcPr>
            <w:tcW w:w="709" w:type="dxa"/>
            <w:tcBorders>
              <w:top w:val="single" w:sz="4" w:space="0" w:color="auto"/>
              <w:bottom w:val="nil"/>
            </w:tcBorders>
            <w:vAlign w:val="bottom"/>
            <w:hideMark/>
          </w:tcPr>
          <w:p w14:paraId="4E99B802" w14:textId="77777777" w:rsidR="00FE2321" w:rsidRPr="00234B01" w:rsidRDefault="00FE2321" w:rsidP="00E87902">
            <w:pPr>
              <w:pStyle w:val="TableText"/>
              <w:rPr>
                <w:rFonts w:cs="Times New Roman"/>
              </w:rPr>
            </w:pPr>
            <w:r w:rsidRPr="00114C7E">
              <w:t>81</w:t>
            </w:r>
          </w:p>
        </w:tc>
        <w:tc>
          <w:tcPr>
            <w:tcW w:w="700" w:type="dxa"/>
            <w:tcBorders>
              <w:top w:val="single" w:sz="4" w:space="0" w:color="auto"/>
              <w:bottom w:val="nil"/>
            </w:tcBorders>
            <w:vAlign w:val="bottom"/>
            <w:hideMark/>
          </w:tcPr>
          <w:p w14:paraId="7A34F2A6" w14:textId="77777777" w:rsidR="00FE2321" w:rsidRPr="00234B01" w:rsidRDefault="00FE2321" w:rsidP="00E87902">
            <w:pPr>
              <w:pStyle w:val="TableText"/>
              <w:rPr>
                <w:rFonts w:cs="Times New Roman"/>
              </w:rPr>
            </w:pPr>
            <w:r w:rsidRPr="00114C7E">
              <w:t>92</w:t>
            </w:r>
          </w:p>
        </w:tc>
        <w:tc>
          <w:tcPr>
            <w:tcW w:w="700" w:type="dxa"/>
            <w:tcBorders>
              <w:top w:val="single" w:sz="4" w:space="0" w:color="auto"/>
              <w:bottom w:val="nil"/>
            </w:tcBorders>
            <w:vAlign w:val="bottom"/>
            <w:hideMark/>
          </w:tcPr>
          <w:p w14:paraId="5C4DC6E9" w14:textId="77777777" w:rsidR="00FE2321" w:rsidRPr="00234B01" w:rsidRDefault="00FE2321" w:rsidP="00E87902">
            <w:pPr>
              <w:pStyle w:val="TableText"/>
              <w:rPr>
                <w:rFonts w:cs="Times New Roman"/>
              </w:rPr>
            </w:pPr>
            <w:r w:rsidRPr="00114C7E">
              <w:t>5</w:t>
            </w:r>
          </w:p>
        </w:tc>
        <w:tc>
          <w:tcPr>
            <w:tcW w:w="697" w:type="dxa"/>
            <w:tcBorders>
              <w:top w:val="single" w:sz="4" w:space="0" w:color="auto"/>
              <w:bottom w:val="nil"/>
            </w:tcBorders>
            <w:vAlign w:val="bottom"/>
            <w:hideMark/>
          </w:tcPr>
          <w:p w14:paraId="2ED4B52F" w14:textId="77777777" w:rsidR="00FE2321" w:rsidRPr="00234B01" w:rsidRDefault="00FE2321" w:rsidP="00E87902">
            <w:pPr>
              <w:pStyle w:val="TableText"/>
              <w:rPr>
                <w:rFonts w:cs="Times New Roman"/>
              </w:rPr>
            </w:pPr>
            <w:r w:rsidRPr="00114C7E">
              <w:t>2</w:t>
            </w:r>
          </w:p>
        </w:tc>
      </w:tr>
      <w:tr w:rsidR="00FE2321" w:rsidRPr="00234B01" w14:paraId="052FDC6B" w14:textId="77777777" w:rsidTr="00E87902">
        <w:tc>
          <w:tcPr>
            <w:tcW w:w="5472" w:type="dxa"/>
            <w:tcBorders>
              <w:top w:val="nil"/>
              <w:bottom w:val="single" w:sz="4" w:space="0" w:color="auto"/>
            </w:tcBorders>
            <w:hideMark/>
          </w:tcPr>
          <w:p w14:paraId="3B05204C"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EB4DF52" w14:textId="77777777" w:rsidR="00FE2321" w:rsidRPr="00234B01" w:rsidRDefault="00FE2321" w:rsidP="00E87902">
            <w:pPr>
              <w:pStyle w:val="TableText"/>
              <w:rPr>
                <w:rFonts w:cs="Times New Roman"/>
                <w:color w:val="000000" w:themeColor="text1"/>
              </w:rPr>
            </w:pPr>
            <w:r w:rsidRPr="00114C7E">
              <w:t>4,739</w:t>
            </w:r>
          </w:p>
        </w:tc>
        <w:tc>
          <w:tcPr>
            <w:tcW w:w="713" w:type="dxa"/>
            <w:tcBorders>
              <w:top w:val="nil"/>
              <w:bottom w:val="single" w:sz="4" w:space="0" w:color="auto"/>
            </w:tcBorders>
            <w:vAlign w:val="bottom"/>
            <w:hideMark/>
          </w:tcPr>
          <w:p w14:paraId="0BE83338" w14:textId="77777777" w:rsidR="00FE2321" w:rsidRPr="00234B01" w:rsidRDefault="00FE2321" w:rsidP="00E87902">
            <w:pPr>
              <w:pStyle w:val="TableText"/>
              <w:rPr>
                <w:rFonts w:cs="Times New Roman"/>
                <w:color w:val="000000" w:themeColor="text1"/>
              </w:rPr>
            </w:pPr>
            <w:r w:rsidRPr="00114C7E">
              <w:t>263</w:t>
            </w:r>
          </w:p>
        </w:tc>
        <w:tc>
          <w:tcPr>
            <w:tcW w:w="709" w:type="dxa"/>
            <w:tcBorders>
              <w:top w:val="nil"/>
              <w:bottom w:val="single" w:sz="4" w:space="0" w:color="auto"/>
            </w:tcBorders>
            <w:vAlign w:val="bottom"/>
            <w:hideMark/>
          </w:tcPr>
          <w:p w14:paraId="6601AA6E" w14:textId="77777777" w:rsidR="00FE2321" w:rsidRPr="00234B01" w:rsidRDefault="00FE2321" w:rsidP="00E87902">
            <w:pPr>
              <w:pStyle w:val="TableText"/>
              <w:rPr>
                <w:rFonts w:cs="Times New Roman"/>
                <w:color w:val="000000" w:themeColor="text1"/>
              </w:rPr>
            </w:pPr>
            <w:r w:rsidRPr="00114C7E">
              <w:t>134</w:t>
            </w:r>
          </w:p>
        </w:tc>
        <w:tc>
          <w:tcPr>
            <w:tcW w:w="700" w:type="dxa"/>
            <w:tcBorders>
              <w:top w:val="nil"/>
              <w:bottom w:val="single" w:sz="4" w:space="0" w:color="auto"/>
            </w:tcBorders>
            <w:vAlign w:val="bottom"/>
            <w:hideMark/>
          </w:tcPr>
          <w:p w14:paraId="68F43BEA" w14:textId="77777777" w:rsidR="00FE2321" w:rsidRPr="00234B01" w:rsidRDefault="00FE2321" w:rsidP="00E87902">
            <w:pPr>
              <w:pStyle w:val="TableText"/>
              <w:rPr>
                <w:rFonts w:cs="Times New Roman"/>
                <w:color w:val="000000" w:themeColor="text1"/>
              </w:rPr>
            </w:pPr>
            <w:r w:rsidRPr="00114C7E">
              <w:t>74</w:t>
            </w:r>
          </w:p>
        </w:tc>
        <w:tc>
          <w:tcPr>
            <w:tcW w:w="700" w:type="dxa"/>
            <w:tcBorders>
              <w:top w:val="nil"/>
              <w:bottom w:val="single" w:sz="4" w:space="0" w:color="auto"/>
            </w:tcBorders>
            <w:vAlign w:val="bottom"/>
            <w:hideMark/>
          </w:tcPr>
          <w:p w14:paraId="7CAB66CE" w14:textId="77777777" w:rsidR="00FE2321" w:rsidRPr="00234B01" w:rsidRDefault="00FE2321" w:rsidP="00E87902">
            <w:pPr>
              <w:pStyle w:val="TableText"/>
              <w:rPr>
                <w:rFonts w:cs="Times New Roman"/>
                <w:color w:val="000000" w:themeColor="text1"/>
              </w:rPr>
            </w:pPr>
            <w:r w:rsidRPr="00114C7E">
              <w:t>13</w:t>
            </w:r>
          </w:p>
        </w:tc>
        <w:tc>
          <w:tcPr>
            <w:tcW w:w="697" w:type="dxa"/>
            <w:tcBorders>
              <w:top w:val="nil"/>
              <w:bottom w:val="single" w:sz="4" w:space="0" w:color="auto"/>
            </w:tcBorders>
            <w:vAlign w:val="bottom"/>
            <w:hideMark/>
          </w:tcPr>
          <w:p w14:paraId="5693F521" w14:textId="77777777" w:rsidR="00FE2321" w:rsidRPr="00234B01" w:rsidRDefault="00FE2321" w:rsidP="00E87902">
            <w:pPr>
              <w:pStyle w:val="TableText"/>
              <w:rPr>
                <w:rFonts w:cs="Times New Roman"/>
                <w:color w:val="000000" w:themeColor="text1"/>
              </w:rPr>
            </w:pPr>
            <w:r w:rsidRPr="00114C7E">
              <w:t>13</w:t>
            </w:r>
          </w:p>
        </w:tc>
      </w:tr>
      <w:tr w:rsidR="00FE2321" w:rsidRPr="00234B01" w14:paraId="331C2BB4" w14:textId="77777777" w:rsidTr="00E87902">
        <w:tc>
          <w:tcPr>
            <w:tcW w:w="5472" w:type="dxa"/>
            <w:tcBorders>
              <w:top w:val="single" w:sz="4" w:space="0" w:color="auto"/>
            </w:tcBorders>
          </w:tcPr>
          <w:p w14:paraId="182797CA"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1F6EC96" w14:textId="77777777" w:rsidR="00FE2321" w:rsidRPr="00234B01" w:rsidRDefault="00FE2321" w:rsidP="00E87902">
            <w:pPr>
              <w:pStyle w:val="TableText"/>
              <w:rPr>
                <w:rFonts w:cs="Times New Roman"/>
              </w:rPr>
            </w:pPr>
            <w:r w:rsidRPr="00114C7E">
              <w:t>112</w:t>
            </w:r>
          </w:p>
        </w:tc>
        <w:tc>
          <w:tcPr>
            <w:tcW w:w="713" w:type="dxa"/>
            <w:tcBorders>
              <w:top w:val="single" w:sz="4" w:space="0" w:color="auto"/>
            </w:tcBorders>
            <w:vAlign w:val="bottom"/>
          </w:tcPr>
          <w:p w14:paraId="38DF05EB" w14:textId="77777777" w:rsidR="00FE2321" w:rsidRPr="00234B01" w:rsidRDefault="00FE2321" w:rsidP="00E87902">
            <w:pPr>
              <w:pStyle w:val="TableText"/>
              <w:rPr>
                <w:rFonts w:cs="Times New Roman"/>
              </w:rPr>
            </w:pPr>
            <w:r w:rsidRPr="00114C7E">
              <w:t>282</w:t>
            </w:r>
          </w:p>
        </w:tc>
        <w:tc>
          <w:tcPr>
            <w:tcW w:w="709" w:type="dxa"/>
            <w:tcBorders>
              <w:top w:val="single" w:sz="4" w:space="0" w:color="auto"/>
            </w:tcBorders>
            <w:vAlign w:val="bottom"/>
          </w:tcPr>
          <w:p w14:paraId="5EF2D087" w14:textId="77777777" w:rsidR="00FE2321" w:rsidRPr="00234B01" w:rsidRDefault="00FE2321" w:rsidP="00E87902">
            <w:pPr>
              <w:pStyle w:val="TableText"/>
              <w:rPr>
                <w:rFonts w:cs="Times New Roman"/>
              </w:rPr>
            </w:pPr>
            <w:r w:rsidRPr="00114C7E">
              <w:t>118</w:t>
            </w:r>
          </w:p>
        </w:tc>
        <w:tc>
          <w:tcPr>
            <w:tcW w:w="700" w:type="dxa"/>
            <w:tcBorders>
              <w:top w:val="single" w:sz="4" w:space="0" w:color="auto"/>
            </w:tcBorders>
            <w:vAlign w:val="bottom"/>
          </w:tcPr>
          <w:p w14:paraId="2436A1D0" w14:textId="77777777" w:rsidR="00FE2321" w:rsidRPr="00234B01" w:rsidRDefault="00FE2321" w:rsidP="00E87902">
            <w:pPr>
              <w:pStyle w:val="TableText"/>
              <w:rPr>
                <w:rFonts w:cs="Times New Roman"/>
              </w:rPr>
            </w:pPr>
            <w:r w:rsidRPr="00114C7E">
              <w:t>71</w:t>
            </w:r>
          </w:p>
        </w:tc>
        <w:tc>
          <w:tcPr>
            <w:tcW w:w="700" w:type="dxa"/>
            <w:tcBorders>
              <w:top w:val="single" w:sz="4" w:space="0" w:color="auto"/>
            </w:tcBorders>
            <w:vAlign w:val="bottom"/>
          </w:tcPr>
          <w:p w14:paraId="5EEA6913" w14:textId="77777777" w:rsidR="00FE2321" w:rsidRPr="00234B01" w:rsidRDefault="00FE2321" w:rsidP="00E87902">
            <w:pPr>
              <w:pStyle w:val="TableText"/>
              <w:rPr>
                <w:rFonts w:cs="Times New Roman"/>
              </w:rPr>
            </w:pPr>
            <w:r w:rsidRPr="00114C7E">
              <w:t>21</w:t>
            </w:r>
          </w:p>
        </w:tc>
        <w:tc>
          <w:tcPr>
            <w:tcW w:w="697" w:type="dxa"/>
            <w:tcBorders>
              <w:top w:val="single" w:sz="4" w:space="0" w:color="auto"/>
            </w:tcBorders>
            <w:vAlign w:val="bottom"/>
          </w:tcPr>
          <w:p w14:paraId="61CDE6CD" w14:textId="77777777" w:rsidR="00FE2321" w:rsidRPr="00234B01" w:rsidRDefault="00FE2321" w:rsidP="00E87902">
            <w:pPr>
              <w:pStyle w:val="TableText"/>
              <w:rPr>
                <w:rFonts w:cs="Times New Roman"/>
              </w:rPr>
            </w:pPr>
            <w:r w:rsidRPr="00114C7E">
              <w:t>8</w:t>
            </w:r>
          </w:p>
        </w:tc>
      </w:tr>
      <w:tr w:rsidR="00FE2321" w:rsidRPr="00234B01" w14:paraId="30F70802" w14:textId="77777777" w:rsidTr="00E87902">
        <w:tc>
          <w:tcPr>
            <w:tcW w:w="0" w:type="dxa"/>
            <w:tcBorders>
              <w:bottom w:val="nil"/>
            </w:tcBorders>
          </w:tcPr>
          <w:p w14:paraId="5AC55B13"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043DB11" w14:textId="77777777" w:rsidR="00FE2321" w:rsidRPr="00234B01" w:rsidRDefault="00FE2321" w:rsidP="00E87902">
            <w:pPr>
              <w:pStyle w:val="TableText"/>
              <w:rPr>
                <w:rFonts w:cs="Times New Roman"/>
                <w:color w:val="000000" w:themeColor="text1"/>
              </w:rPr>
            </w:pPr>
            <w:r w:rsidRPr="00114C7E">
              <w:t>2</w:t>
            </w:r>
          </w:p>
        </w:tc>
        <w:tc>
          <w:tcPr>
            <w:tcW w:w="0" w:type="dxa"/>
            <w:tcBorders>
              <w:bottom w:val="nil"/>
            </w:tcBorders>
            <w:vAlign w:val="bottom"/>
          </w:tcPr>
          <w:p w14:paraId="2637FBFC" w14:textId="77777777" w:rsidR="00FE2321" w:rsidRPr="00234B01" w:rsidRDefault="00FE2321" w:rsidP="00E87902">
            <w:pPr>
              <w:pStyle w:val="TableText"/>
              <w:rPr>
                <w:rFonts w:cs="Times New Roman"/>
                <w:color w:val="000000" w:themeColor="text1"/>
              </w:rPr>
            </w:pPr>
            <w:r w:rsidRPr="00114C7E">
              <w:t>N/A</w:t>
            </w:r>
          </w:p>
        </w:tc>
        <w:tc>
          <w:tcPr>
            <w:tcW w:w="0" w:type="dxa"/>
            <w:tcBorders>
              <w:bottom w:val="nil"/>
            </w:tcBorders>
            <w:vAlign w:val="bottom"/>
          </w:tcPr>
          <w:p w14:paraId="4CCAC019" w14:textId="77777777" w:rsidR="00FE2321" w:rsidRPr="00234B01" w:rsidRDefault="00FE2321" w:rsidP="00E87902">
            <w:pPr>
              <w:pStyle w:val="TableText"/>
              <w:rPr>
                <w:rFonts w:cs="Times New Roman"/>
                <w:color w:val="000000" w:themeColor="text1"/>
              </w:rPr>
            </w:pPr>
            <w:r w:rsidRPr="00114C7E">
              <w:t>N/A</w:t>
            </w:r>
          </w:p>
        </w:tc>
        <w:tc>
          <w:tcPr>
            <w:tcW w:w="0" w:type="dxa"/>
            <w:tcBorders>
              <w:bottom w:val="nil"/>
            </w:tcBorders>
            <w:vAlign w:val="bottom"/>
          </w:tcPr>
          <w:p w14:paraId="193858D9" w14:textId="77777777" w:rsidR="00FE2321" w:rsidRPr="00234B01" w:rsidRDefault="00FE2321" w:rsidP="00E87902">
            <w:pPr>
              <w:pStyle w:val="TableText"/>
              <w:rPr>
                <w:rFonts w:cs="Times New Roman"/>
                <w:color w:val="000000" w:themeColor="text1"/>
              </w:rPr>
            </w:pPr>
            <w:r w:rsidRPr="00114C7E">
              <w:t>N/A</w:t>
            </w:r>
          </w:p>
        </w:tc>
        <w:tc>
          <w:tcPr>
            <w:tcW w:w="0" w:type="dxa"/>
            <w:tcBorders>
              <w:bottom w:val="nil"/>
            </w:tcBorders>
            <w:vAlign w:val="bottom"/>
          </w:tcPr>
          <w:p w14:paraId="21B5478A" w14:textId="77777777" w:rsidR="00FE2321" w:rsidRPr="00234B01" w:rsidRDefault="00FE2321" w:rsidP="00E87902">
            <w:pPr>
              <w:pStyle w:val="TableText"/>
              <w:rPr>
                <w:rFonts w:cs="Times New Roman"/>
                <w:color w:val="000000" w:themeColor="text1"/>
              </w:rPr>
            </w:pPr>
            <w:r w:rsidRPr="00114C7E">
              <w:t>N/A</w:t>
            </w:r>
          </w:p>
        </w:tc>
        <w:tc>
          <w:tcPr>
            <w:tcW w:w="0" w:type="dxa"/>
            <w:tcBorders>
              <w:bottom w:val="nil"/>
            </w:tcBorders>
            <w:vAlign w:val="bottom"/>
          </w:tcPr>
          <w:p w14:paraId="42863048" w14:textId="77777777" w:rsidR="00FE2321" w:rsidRPr="00234B01" w:rsidRDefault="00FE2321" w:rsidP="00E87902">
            <w:pPr>
              <w:pStyle w:val="TableText"/>
              <w:rPr>
                <w:rFonts w:cs="Times New Roman"/>
                <w:color w:val="000000" w:themeColor="text1"/>
              </w:rPr>
            </w:pPr>
            <w:r w:rsidRPr="00114C7E">
              <w:t>N/A</w:t>
            </w:r>
          </w:p>
        </w:tc>
      </w:tr>
      <w:tr w:rsidR="00FE2321" w:rsidRPr="00234B01" w14:paraId="4CE4E024" w14:textId="77777777" w:rsidTr="00E87902">
        <w:tc>
          <w:tcPr>
            <w:tcW w:w="0" w:type="dxa"/>
            <w:tcBorders>
              <w:top w:val="nil"/>
              <w:bottom w:val="single" w:sz="4" w:space="0" w:color="auto"/>
            </w:tcBorders>
          </w:tcPr>
          <w:p w14:paraId="0FFB0401"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2BD55496" w14:textId="77777777" w:rsidR="00FE2321" w:rsidRPr="00234B01" w:rsidRDefault="00FE2321" w:rsidP="00E87902">
            <w:pPr>
              <w:pStyle w:val="TableText"/>
              <w:rPr>
                <w:rFonts w:cs="Times New Roman"/>
              </w:rPr>
            </w:pPr>
            <w:r w:rsidRPr="00114C7E">
              <w:t>4,720</w:t>
            </w:r>
          </w:p>
        </w:tc>
        <w:tc>
          <w:tcPr>
            <w:tcW w:w="0" w:type="dxa"/>
            <w:tcBorders>
              <w:top w:val="nil"/>
              <w:bottom w:val="single" w:sz="4" w:space="0" w:color="auto"/>
            </w:tcBorders>
            <w:vAlign w:val="bottom"/>
          </w:tcPr>
          <w:p w14:paraId="321AB724" w14:textId="77777777" w:rsidR="00FE2321" w:rsidRPr="00234B01" w:rsidRDefault="00FE2321" w:rsidP="00E87902">
            <w:pPr>
              <w:pStyle w:val="TableText"/>
            </w:pPr>
            <w:r w:rsidRPr="00114C7E">
              <w:t>261</w:t>
            </w:r>
          </w:p>
        </w:tc>
        <w:tc>
          <w:tcPr>
            <w:tcW w:w="0" w:type="dxa"/>
            <w:tcBorders>
              <w:top w:val="nil"/>
              <w:bottom w:val="single" w:sz="4" w:space="0" w:color="auto"/>
            </w:tcBorders>
            <w:vAlign w:val="bottom"/>
          </w:tcPr>
          <w:p w14:paraId="45F09FD8" w14:textId="77777777" w:rsidR="00FE2321" w:rsidRPr="00234B01" w:rsidRDefault="00FE2321" w:rsidP="00E87902">
            <w:pPr>
              <w:pStyle w:val="TableText"/>
            </w:pPr>
            <w:r w:rsidRPr="00114C7E">
              <w:t>134</w:t>
            </w:r>
          </w:p>
        </w:tc>
        <w:tc>
          <w:tcPr>
            <w:tcW w:w="0" w:type="dxa"/>
            <w:tcBorders>
              <w:top w:val="nil"/>
              <w:bottom w:val="single" w:sz="4" w:space="0" w:color="auto"/>
            </w:tcBorders>
            <w:vAlign w:val="bottom"/>
          </w:tcPr>
          <w:p w14:paraId="3B30EB0D" w14:textId="77777777" w:rsidR="00FE2321" w:rsidRPr="00234B01" w:rsidRDefault="00FE2321" w:rsidP="00E87902">
            <w:pPr>
              <w:pStyle w:val="TableText"/>
            </w:pPr>
            <w:r w:rsidRPr="00114C7E">
              <w:t>74</w:t>
            </w:r>
          </w:p>
        </w:tc>
        <w:tc>
          <w:tcPr>
            <w:tcW w:w="0" w:type="dxa"/>
            <w:tcBorders>
              <w:top w:val="nil"/>
              <w:bottom w:val="single" w:sz="4" w:space="0" w:color="auto"/>
            </w:tcBorders>
            <w:vAlign w:val="bottom"/>
          </w:tcPr>
          <w:p w14:paraId="5EB6136F" w14:textId="77777777" w:rsidR="00FE2321" w:rsidRPr="00234B01" w:rsidRDefault="00FE2321" w:rsidP="00E87902">
            <w:pPr>
              <w:pStyle w:val="TableText"/>
            </w:pPr>
            <w:r w:rsidRPr="00114C7E">
              <w:t>13</w:t>
            </w:r>
          </w:p>
        </w:tc>
        <w:tc>
          <w:tcPr>
            <w:tcW w:w="0" w:type="dxa"/>
            <w:tcBorders>
              <w:top w:val="nil"/>
              <w:bottom w:val="single" w:sz="4" w:space="0" w:color="auto"/>
            </w:tcBorders>
            <w:vAlign w:val="bottom"/>
          </w:tcPr>
          <w:p w14:paraId="0A146EA2" w14:textId="77777777" w:rsidR="00FE2321" w:rsidRPr="00234B01" w:rsidRDefault="00FE2321" w:rsidP="00E87902">
            <w:pPr>
              <w:pStyle w:val="TableText"/>
            </w:pPr>
            <w:r w:rsidRPr="00114C7E">
              <w:t>13</w:t>
            </w:r>
          </w:p>
        </w:tc>
      </w:tr>
      <w:tr w:rsidR="00FE2321" w:rsidRPr="00234B01" w14:paraId="24A30157" w14:textId="77777777" w:rsidTr="00E87902">
        <w:tc>
          <w:tcPr>
            <w:tcW w:w="0" w:type="dxa"/>
            <w:tcBorders>
              <w:top w:val="single" w:sz="4" w:space="0" w:color="auto"/>
            </w:tcBorders>
          </w:tcPr>
          <w:p w14:paraId="0377B420" w14:textId="77777777" w:rsidR="00FE2321" w:rsidRDefault="00FE2321" w:rsidP="00E87902">
            <w:pPr>
              <w:pStyle w:val="TableText"/>
            </w:pPr>
            <w:r>
              <w:t>Homeless</w:t>
            </w:r>
          </w:p>
        </w:tc>
        <w:tc>
          <w:tcPr>
            <w:tcW w:w="0" w:type="dxa"/>
            <w:tcBorders>
              <w:top w:val="single" w:sz="4" w:space="0" w:color="auto"/>
            </w:tcBorders>
          </w:tcPr>
          <w:p w14:paraId="2245EA72" w14:textId="77777777" w:rsidR="00FE2321" w:rsidRPr="00114C7E" w:rsidRDefault="00FE2321" w:rsidP="00E87902">
            <w:pPr>
              <w:pStyle w:val="TableText"/>
            </w:pPr>
            <w:r w:rsidRPr="00345A37">
              <w:t>310</w:t>
            </w:r>
          </w:p>
        </w:tc>
        <w:tc>
          <w:tcPr>
            <w:tcW w:w="0" w:type="dxa"/>
            <w:tcBorders>
              <w:top w:val="single" w:sz="4" w:space="0" w:color="auto"/>
            </w:tcBorders>
          </w:tcPr>
          <w:p w14:paraId="6F3FE171" w14:textId="77777777" w:rsidR="00FE2321" w:rsidRPr="00114C7E" w:rsidRDefault="00FE2321" w:rsidP="00E87902">
            <w:pPr>
              <w:pStyle w:val="TableText"/>
            </w:pPr>
            <w:r w:rsidRPr="00345A37">
              <w:t>212</w:t>
            </w:r>
          </w:p>
        </w:tc>
        <w:tc>
          <w:tcPr>
            <w:tcW w:w="0" w:type="dxa"/>
            <w:tcBorders>
              <w:top w:val="single" w:sz="4" w:space="0" w:color="auto"/>
            </w:tcBorders>
          </w:tcPr>
          <w:p w14:paraId="00B89794" w14:textId="77777777" w:rsidR="00FE2321" w:rsidRPr="00114C7E" w:rsidRDefault="00FE2321" w:rsidP="00E87902">
            <w:pPr>
              <w:pStyle w:val="TableText"/>
            </w:pPr>
            <w:r w:rsidRPr="00345A37">
              <w:t>98</w:t>
            </w:r>
          </w:p>
        </w:tc>
        <w:tc>
          <w:tcPr>
            <w:tcW w:w="0" w:type="dxa"/>
            <w:tcBorders>
              <w:top w:val="single" w:sz="4" w:space="0" w:color="auto"/>
            </w:tcBorders>
          </w:tcPr>
          <w:p w14:paraId="449BAF0E" w14:textId="77777777" w:rsidR="00FE2321" w:rsidRPr="00114C7E" w:rsidRDefault="00FE2321" w:rsidP="00E87902">
            <w:pPr>
              <w:pStyle w:val="TableText"/>
            </w:pPr>
            <w:r w:rsidRPr="00345A37">
              <w:t>89</w:t>
            </w:r>
          </w:p>
        </w:tc>
        <w:tc>
          <w:tcPr>
            <w:tcW w:w="0" w:type="dxa"/>
            <w:tcBorders>
              <w:top w:val="single" w:sz="4" w:space="0" w:color="auto"/>
            </w:tcBorders>
          </w:tcPr>
          <w:p w14:paraId="23977EF6" w14:textId="77777777" w:rsidR="00FE2321" w:rsidRPr="00114C7E" w:rsidRDefault="00FE2321" w:rsidP="00E87902">
            <w:pPr>
              <w:pStyle w:val="TableText"/>
            </w:pPr>
            <w:r w:rsidRPr="00345A37">
              <w:t>8</w:t>
            </w:r>
          </w:p>
        </w:tc>
        <w:tc>
          <w:tcPr>
            <w:tcW w:w="0" w:type="dxa"/>
            <w:tcBorders>
              <w:top w:val="single" w:sz="4" w:space="0" w:color="auto"/>
            </w:tcBorders>
          </w:tcPr>
          <w:p w14:paraId="05EE5E44" w14:textId="77777777" w:rsidR="00FE2321" w:rsidRPr="00114C7E" w:rsidRDefault="00FE2321" w:rsidP="00E87902">
            <w:pPr>
              <w:pStyle w:val="TableText"/>
            </w:pPr>
            <w:r w:rsidRPr="00345A37">
              <w:t>3</w:t>
            </w:r>
          </w:p>
        </w:tc>
      </w:tr>
      <w:tr w:rsidR="00FE2321" w:rsidRPr="00234B01" w14:paraId="6DA35F7C" w14:textId="77777777" w:rsidTr="00E87902">
        <w:tc>
          <w:tcPr>
            <w:tcW w:w="0" w:type="dxa"/>
          </w:tcPr>
          <w:p w14:paraId="1C7727A5" w14:textId="77777777" w:rsidR="00FE2321" w:rsidRDefault="00FE2321" w:rsidP="00E87902">
            <w:pPr>
              <w:pStyle w:val="TableText"/>
            </w:pPr>
            <w:r>
              <w:t>Not homeless</w:t>
            </w:r>
          </w:p>
        </w:tc>
        <w:tc>
          <w:tcPr>
            <w:tcW w:w="0" w:type="dxa"/>
          </w:tcPr>
          <w:p w14:paraId="2238B1E5" w14:textId="77777777" w:rsidR="00FE2321" w:rsidRPr="00114C7E" w:rsidRDefault="00FE2321" w:rsidP="00E87902">
            <w:pPr>
              <w:pStyle w:val="TableText"/>
            </w:pPr>
            <w:r w:rsidRPr="00345A37">
              <w:t>4,522</w:t>
            </w:r>
          </w:p>
        </w:tc>
        <w:tc>
          <w:tcPr>
            <w:tcW w:w="0" w:type="dxa"/>
          </w:tcPr>
          <w:p w14:paraId="740D6692" w14:textId="77777777" w:rsidR="00FE2321" w:rsidRPr="00114C7E" w:rsidRDefault="00FE2321" w:rsidP="00E87902">
            <w:pPr>
              <w:pStyle w:val="TableText"/>
            </w:pPr>
            <w:r w:rsidRPr="00345A37">
              <w:t>265</w:t>
            </w:r>
          </w:p>
        </w:tc>
        <w:tc>
          <w:tcPr>
            <w:tcW w:w="0" w:type="dxa"/>
          </w:tcPr>
          <w:p w14:paraId="4124DAB6" w14:textId="77777777" w:rsidR="00FE2321" w:rsidRPr="00114C7E" w:rsidRDefault="00FE2321" w:rsidP="00E87902">
            <w:pPr>
              <w:pStyle w:val="TableText"/>
            </w:pPr>
            <w:r w:rsidRPr="00345A37">
              <w:t>135</w:t>
            </w:r>
          </w:p>
        </w:tc>
        <w:tc>
          <w:tcPr>
            <w:tcW w:w="0" w:type="dxa"/>
          </w:tcPr>
          <w:p w14:paraId="3DE752B5" w14:textId="77777777" w:rsidR="00FE2321" w:rsidRPr="00114C7E" w:rsidRDefault="00FE2321" w:rsidP="00E87902">
            <w:pPr>
              <w:pStyle w:val="TableText"/>
            </w:pPr>
            <w:r w:rsidRPr="00345A37">
              <w:t>73</w:t>
            </w:r>
          </w:p>
        </w:tc>
        <w:tc>
          <w:tcPr>
            <w:tcW w:w="0" w:type="dxa"/>
          </w:tcPr>
          <w:p w14:paraId="6E5CB461" w14:textId="77777777" w:rsidR="00FE2321" w:rsidRPr="00114C7E" w:rsidRDefault="00FE2321" w:rsidP="00E87902">
            <w:pPr>
              <w:pStyle w:val="TableText"/>
            </w:pPr>
            <w:r w:rsidRPr="00345A37">
              <w:t>13</w:t>
            </w:r>
          </w:p>
        </w:tc>
        <w:tc>
          <w:tcPr>
            <w:tcW w:w="0" w:type="dxa"/>
          </w:tcPr>
          <w:p w14:paraId="7580EA24" w14:textId="77777777" w:rsidR="00FE2321" w:rsidRPr="00114C7E" w:rsidRDefault="00FE2321" w:rsidP="00E87902">
            <w:pPr>
              <w:pStyle w:val="TableText"/>
            </w:pPr>
            <w:r w:rsidRPr="00345A37">
              <w:t>13</w:t>
            </w:r>
          </w:p>
        </w:tc>
      </w:tr>
    </w:tbl>
    <w:p w14:paraId="2F93145B" w14:textId="6CD4B935" w:rsidR="00FE2321" w:rsidRDefault="00FE2321" w:rsidP="00E87902">
      <w:pPr>
        <w:pStyle w:val="Caption"/>
      </w:pPr>
      <w:bookmarkStart w:id="354" w:name="_Toc220331224"/>
      <w:r>
        <w:lastRenderedPageBreak/>
        <w:t>Table 4.D.</w:t>
      </w:r>
      <w:fldSimple w:instr=" SEQ Table_4.D. \* ARABIC ">
        <w:r w:rsidR="008A7375">
          <w:rPr>
            <w:noProof/>
          </w:rPr>
          <w:t>19</w:t>
        </w:r>
      </w:fldSimple>
      <w:r>
        <w:t xml:space="preserve">  </w:t>
      </w:r>
      <w:r w:rsidRPr="00234B01">
        <w:t xml:space="preserve">Demographic Summary for </w:t>
      </w:r>
      <w:r>
        <w:t>Grade Five</w:t>
      </w:r>
      <w:r w:rsidRPr="00234B01">
        <w:t>—</w:t>
      </w:r>
      <w:r>
        <w:t>Written</w:t>
      </w:r>
      <w:r w:rsidRPr="00234B01">
        <w:t xml:space="preserve"> </w:t>
      </w:r>
      <w:r>
        <w:t>Language</w:t>
      </w:r>
      <w:bookmarkEnd w:id="354"/>
    </w:p>
    <w:tbl>
      <w:tblPr>
        <w:tblStyle w:val="TRs"/>
        <w:tblW w:w="5104" w:type="pct"/>
        <w:tblLook w:val="04A0" w:firstRow="1" w:lastRow="0" w:firstColumn="1" w:lastColumn="0" w:noHBand="0" w:noVBand="1"/>
        <w:tblDescription w:val="Demographic Summary for Grade Five—Written Language"/>
      </w:tblPr>
      <w:tblGrid>
        <w:gridCol w:w="5472"/>
        <w:gridCol w:w="1152"/>
        <w:gridCol w:w="713"/>
        <w:gridCol w:w="709"/>
        <w:gridCol w:w="700"/>
        <w:gridCol w:w="700"/>
        <w:gridCol w:w="697"/>
      </w:tblGrid>
      <w:tr w:rsidR="00FE2321" w:rsidRPr="00C101A8" w14:paraId="6ABD4DDF"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3880A7B9" w14:textId="77777777" w:rsidR="00FE2321" w:rsidRPr="00C101A8" w:rsidRDefault="00FE2321" w:rsidP="00E87902">
            <w:pPr>
              <w:pStyle w:val="TableHead"/>
            </w:pPr>
            <w:r w:rsidRPr="00C101A8">
              <w:t>Student Group</w:t>
            </w:r>
          </w:p>
        </w:tc>
        <w:tc>
          <w:tcPr>
            <w:tcW w:w="1152" w:type="dxa"/>
            <w:textDirection w:val="btLr"/>
            <w:vAlign w:val="center"/>
            <w:hideMark/>
          </w:tcPr>
          <w:p w14:paraId="3AAF34AE"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6E84D432"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78CD6BF6"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7BB3A87C"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3653A172"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41656AC1" w14:textId="77777777" w:rsidR="00FE2321" w:rsidRPr="00C101A8" w:rsidRDefault="00FE2321" w:rsidP="00E87902">
            <w:pPr>
              <w:pStyle w:val="TableHead"/>
              <w:ind w:left="72"/>
              <w:jc w:val="left"/>
            </w:pPr>
            <w:r w:rsidRPr="00C101A8">
              <w:t>Percent in Level 3</w:t>
            </w:r>
          </w:p>
        </w:tc>
      </w:tr>
      <w:tr w:rsidR="00FE2321" w:rsidRPr="00234B01" w14:paraId="5849CEE8" w14:textId="77777777" w:rsidTr="00E87902">
        <w:tc>
          <w:tcPr>
            <w:tcW w:w="5472" w:type="dxa"/>
            <w:tcBorders>
              <w:top w:val="single" w:sz="4" w:space="0" w:color="auto"/>
              <w:bottom w:val="single" w:sz="4" w:space="0" w:color="auto"/>
            </w:tcBorders>
            <w:hideMark/>
          </w:tcPr>
          <w:p w14:paraId="7B614318"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5D57DCD0" w14:textId="77777777" w:rsidR="00FE2321" w:rsidRPr="00234B01" w:rsidRDefault="00FE2321" w:rsidP="00E87902">
            <w:pPr>
              <w:pStyle w:val="TableText"/>
              <w:rPr>
                <w:rFonts w:cs="Times New Roman"/>
              </w:rPr>
            </w:pPr>
            <w:r w:rsidRPr="00DC6D7E">
              <w:t>4,386</w:t>
            </w:r>
          </w:p>
        </w:tc>
        <w:tc>
          <w:tcPr>
            <w:tcW w:w="713" w:type="dxa"/>
            <w:tcBorders>
              <w:top w:val="single" w:sz="4" w:space="0" w:color="auto"/>
              <w:bottom w:val="single" w:sz="4" w:space="0" w:color="auto"/>
            </w:tcBorders>
            <w:vAlign w:val="bottom"/>
            <w:hideMark/>
          </w:tcPr>
          <w:p w14:paraId="0EBF0363" w14:textId="77777777" w:rsidR="00FE2321" w:rsidRPr="00234B01" w:rsidRDefault="00FE2321" w:rsidP="00E87902">
            <w:pPr>
              <w:pStyle w:val="TableText"/>
              <w:rPr>
                <w:rFonts w:cs="Times New Roman"/>
              </w:rPr>
            </w:pPr>
            <w:r w:rsidRPr="00DC6D7E">
              <w:t>276</w:t>
            </w:r>
          </w:p>
        </w:tc>
        <w:tc>
          <w:tcPr>
            <w:tcW w:w="709" w:type="dxa"/>
            <w:tcBorders>
              <w:top w:val="single" w:sz="4" w:space="0" w:color="auto"/>
              <w:bottom w:val="single" w:sz="4" w:space="0" w:color="auto"/>
            </w:tcBorders>
            <w:vAlign w:val="bottom"/>
            <w:hideMark/>
          </w:tcPr>
          <w:p w14:paraId="50F1AF0D" w14:textId="77777777" w:rsidR="00FE2321" w:rsidRPr="00234B01" w:rsidRDefault="00FE2321" w:rsidP="00E87902">
            <w:pPr>
              <w:pStyle w:val="TableText"/>
              <w:rPr>
                <w:rFonts w:cs="Times New Roman"/>
              </w:rPr>
            </w:pPr>
            <w:r w:rsidRPr="00DC6D7E">
              <w:t>145</w:t>
            </w:r>
          </w:p>
        </w:tc>
        <w:tc>
          <w:tcPr>
            <w:tcW w:w="700" w:type="dxa"/>
            <w:tcBorders>
              <w:top w:val="single" w:sz="4" w:space="0" w:color="auto"/>
              <w:bottom w:val="single" w:sz="4" w:space="0" w:color="auto"/>
            </w:tcBorders>
            <w:vAlign w:val="bottom"/>
            <w:hideMark/>
          </w:tcPr>
          <w:p w14:paraId="62D56781" w14:textId="77777777" w:rsidR="00FE2321" w:rsidRPr="00234B01" w:rsidRDefault="00FE2321" w:rsidP="00E87902">
            <w:pPr>
              <w:pStyle w:val="TableText"/>
              <w:rPr>
                <w:rFonts w:cs="Times New Roman"/>
              </w:rPr>
            </w:pPr>
            <w:r w:rsidRPr="00DC6D7E">
              <w:t>71</w:t>
            </w:r>
          </w:p>
        </w:tc>
        <w:tc>
          <w:tcPr>
            <w:tcW w:w="700" w:type="dxa"/>
            <w:tcBorders>
              <w:top w:val="single" w:sz="4" w:space="0" w:color="auto"/>
              <w:bottom w:val="single" w:sz="4" w:space="0" w:color="auto"/>
            </w:tcBorders>
            <w:vAlign w:val="bottom"/>
            <w:hideMark/>
          </w:tcPr>
          <w:p w14:paraId="2FF09B47" w14:textId="77777777" w:rsidR="00FE2321" w:rsidRPr="00234B01" w:rsidRDefault="00FE2321" w:rsidP="00E87902">
            <w:pPr>
              <w:pStyle w:val="TableText"/>
              <w:rPr>
                <w:rFonts w:cs="Times New Roman"/>
              </w:rPr>
            </w:pPr>
            <w:r w:rsidRPr="00DC6D7E">
              <w:t>12</w:t>
            </w:r>
          </w:p>
        </w:tc>
        <w:tc>
          <w:tcPr>
            <w:tcW w:w="697" w:type="dxa"/>
            <w:tcBorders>
              <w:top w:val="single" w:sz="4" w:space="0" w:color="auto"/>
              <w:bottom w:val="single" w:sz="4" w:space="0" w:color="auto"/>
            </w:tcBorders>
            <w:vAlign w:val="bottom"/>
            <w:hideMark/>
          </w:tcPr>
          <w:p w14:paraId="3C81BD59" w14:textId="77777777" w:rsidR="00FE2321" w:rsidRPr="00234B01" w:rsidRDefault="00FE2321" w:rsidP="00E87902">
            <w:pPr>
              <w:pStyle w:val="TableText"/>
              <w:rPr>
                <w:rFonts w:cs="Times New Roman"/>
              </w:rPr>
            </w:pPr>
            <w:r w:rsidRPr="00DC6D7E">
              <w:t>17</w:t>
            </w:r>
          </w:p>
        </w:tc>
      </w:tr>
      <w:tr w:rsidR="00FE2321" w:rsidRPr="00234B01" w14:paraId="0E4E7ECC" w14:textId="77777777" w:rsidTr="00E87902">
        <w:tc>
          <w:tcPr>
            <w:tcW w:w="5472" w:type="dxa"/>
            <w:tcBorders>
              <w:top w:val="single" w:sz="4" w:space="0" w:color="auto"/>
              <w:bottom w:val="nil"/>
            </w:tcBorders>
            <w:hideMark/>
          </w:tcPr>
          <w:p w14:paraId="22937060"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D4AE167" w14:textId="77777777" w:rsidR="00FE2321" w:rsidRPr="00234B01" w:rsidRDefault="00FE2321" w:rsidP="00E87902">
            <w:pPr>
              <w:pStyle w:val="TableText"/>
              <w:rPr>
                <w:rFonts w:cs="Times New Roman"/>
              </w:rPr>
            </w:pPr>
            <w:r w:rsidRPr="00DC6D7E">
              <w:t>2,220</w:t>
            </w:r>
          </w:p>
        </w:tc>
        <w:tc>
          <w:tcPr>
            <w:tcW w:w="713" w:type="dxa"/>
            <w:tcBorders>
              <w:top w:val="single" w:sz="4" w:space="0" w:color="auto"/>
              <w:bottom w:val="nil"/>
            </w:tcBorders>
            <w:vAlign w:val="bottom"/>
            <w:hideMark/>
          </w:tcPr>
          <w:p w14:paraId="0CB5EDAF" w14:textId="77777777" w:rsidR="00FE2321" w:rsidRPr="00234B01" w:rsidRDefault="00FE2321" w:rsidP="00E87902">
            <w:pPr>
              <w:pStyle w:val="TableText"/>
              <w:rPr>
                <w:rFonts w:cs="Times New Roman"/>
              </w:rPr>
            </w:pPr>
            <w:r w:rsidRPr="00DC6D7E">
              <w:t>271</w:t>
            </w:r>
          </w:p>
        </w:tc>
        <w:tc>
          <w:tcPr>
            <w:tcW w:w="709" w:type="dxa"/>
            <w:tcBorders>
              <w:top w:val="single" w:sz="4" w:space="0" w:color="auto"/>
              <w:bottom w:val="nil"/>
            </w:tcBorders>
            <w:vAlign w:val="bottom"/>
            <w:hideMark/>
          </w:tcPr>
          <w:p w14:paraId="3A6C0E11" w14:textId="77777777" w:rsidR="00FE2321" w:rsidRPr="00234B01" w:rsidRDefault="00FE2321" w:rsidP="00E87902">
            <w:pPr>
              <w:pStyle w:val="TableText"/>
              <w:rPr>
                <w:rFonts w:cs="Times New Roman"/>
              </w:rPr>
            </w:pPr>
            <w:r w:rsidRPr="00DC6D7E">
              <w:t>141</w:t>
            </w:r>
          </w:p>
        </w:tc>
        <w:tc>
          <w:tcPr>
            <w:tcW w:w="700" w:type="dxa"/>
            <w:tcBorders>
              <w:top w:val="single" w:sz="4" w:space="0" w:color="auto"/>
              <w:bottom w:val="nil"/>
            </w:tcBorders>
            <w:vAlign w:val="bottom"/>
            <w:hideMark/>
          </w:tcPr>
          <w:p w14:paraId="5E64848E" w14:textId="77777777" w:rsidR="00FE2321" w:rsidRPr="00234B01" w:rsidRDefault="00FE2321" w:rsidP="00E87902">
            <w:pPr>
              <w:pStyle w:val="TableText"/>
              <w:rPr>
                <w:rFonts w:cs="Times New Roman"/>
              </w:rPr>
            </w:pPr>
            <w:r w:rsidRPr="00DC6D7E">
              <w:t>73</w:t>
            </w:r>
          </w:p>
        </w:tc>
        <w:tc>
          <w:tcPr>
            <w:tcW w:w="700" w:type="dxa"/>
            <w:tcBorders>
              <w:top w:val="single" w:sz="4" w:space="0" w:color="auto"/>
              <w:bottom w:val="nil"/>
            </w:tcBorders>
            <w:vAlign w:val="bottom"/>
            <w:hideMark/>
          </w:tcPr>
          <w:p w14:paraId="513E2862" w14:textId="77777777" w:rsidR="00FE2321" w:rsidRPr="00234B01" w:rsidRDefault="00FE2321" w:rsidP="00E87902">
            <w:pPr>
              <w:pStyle w:val="TableText"/>
              <w:rPr>
                <w:rFonts w:cs="Times New Roman"/>
              </w:rPr>
            </w:pPr>
            <w:r w:rsidRPr="00DC6D7E">
              <w:t>12</w:t>
            </w:r>
          </w:p>
        </w:tc>
        <w:tc>
          <w:tcPr>
            <w:tcW w:w="697" w:type="dxa"/>
            <w:tcBorders>
              <w:top w:val="single" w:sz="4" w:space="0" w:color="auto"/>
              <w:bottom w:val="nil"/>
            </w:tcBorders>
            <w:vAlign w:val="bottom"/>
            <w:hideMark/>
          </w:tcPr>
          <w:p w14:paraId="58A0078D" w14:textId="77777777" w:rsidR="00FE2321" w:rsidRPr="00234B01" w:rsidRDefault="00FE2321" w:rsidP="00E87902">
            <w:pPr>
              <w:pStyle w:val="TableText"/>
              <w:rPr>
                <w:rFonts w:cs="Times New Roman"/>
              </w:rPr>
            </w:pPr>
            <w:r w:rsidRPr="00DC6D7E">
              <w:t>15</w:t>
            </w:r>
          </w:p>
        </w:tc>
      </w:tr>
      <w:tr w:rsidR="00FE2321" w:rsidRPr="00234B01" w14:paraId="05802282" w14:textId="77777777" w:rsidTr="00E87902">
        <w:tc>
          <w:tcPr>
            <w:tcW w:w="5472" w:type="dxa"/>
            <w:tcBorders>
              <w:top w:val="nil"/>
              <w:bottom w:val="nil"/>
            </w:tcBorders>
            <w:hideMark/>
          </w:tcPr>
          <w:p w14:paraId="74631207"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7B7800B" w14:textId="77777777" w:rsidR="00FE2321" w:rsidRPr="00234B01" w:rsidRDefault="00FE2321" w:rsidP="00E87902">
            <w:pPr>
              <w:pStyle w:val="TableText"/>
              <w:rPr>
                <w:rFonts w:cs="Times New Roman"/>
              </w:rPr>
            </w:pPr>
            <w:r w:rsidRPr="00DC6D7E">
              <w:t>2,166</w:t>
            </w:r>
          </w:p>
        </w:tc>
        <w:tc>
          <w:tcPr>
            <w:tcW w:w="713" w:type="dxa"/>
            <w:tcBorders>
              <w:top w:val="nil"/>
              <w:bottom w:val="nil"/>
            </w:tcBorders>
            <w:vAlign w:val="bottom"/>
            <w:hideMark/>
          </w:tcPr>
          <w:p w14:paraId="75B7F63E" w14:textId="77777777" w:rsidR="00FE2321" w:rsidRPr="00234B01" w:rsidRDefault="00FE2321" w:rsidP="00E87902">
            <w:pPr>
              <w:pStyle w:val="TableText"/>
              <w:rPr>
                <w:rFonts w:cs="Times New Roman"/>
              </w:rPr>
            </w:pPr>
            <w:r w:rsidRPr="00DC6D7E">
              <w:t>281</w:t>
            </w:r>
          </w:p>
        </w:tc>
        <w:tc>
          <w:tcPr>
            <w:tcW w:w="709" w:type="dxa"/>
            <w:tcBorders>
              <w:top w:val="nil"/>
              <w:bottom w:val="nil"/>
            </w:tcBorders>
            <w:vAlign w:val="bottom"/>
            <w:hideMark/>
          </w:tcPr>
          <w:p w14:paraId="2D6E96F8" w14:textId="77777777" w:rsidR="00FE2321" w:rsidRPr="00234B01" w:rsidRDefault="00FE2321" w:rsidP="00E87902">
            <w:pPr>
              <w:pStyle w:val="TableText"/>
              <w:rPr>
                <w:rFonts w:cs="Times New Roman"/>
              </w:rPr>
            </w:pPr>
            <w:r w:rsidRPr="00DC6D7E">
              <w:t>149</w:t>
            </w:r>
          </w:p>
        </w:tc>
        <w:tc>
          <w:tcPr>
            <w:tcW w:w="700" w:type="dxa"/>
            <w:tcBorders>
              <w:top w:val="nil"/>
              <w:bottom w:val="nil"/>
            </w:tcBorders>
            <w:vAlign w:val="bottom"/>
            <w:hideMark/>
          </w:tcPr>
          <w:p w14:paraId="06A2780C" w14:textId="77777777" w:rsidR="00FE2321" w:rsidRPr="00234B01" w:rsidRDefault="00FE2321" w:rsidP="00E87902">
            <w:pPr>
              <w:pStyle w:val="TableText"/>
              <w:rPr>
                <w:rFonts w:cs="Times New Roman"/>
              </w:rPr>
            </w:pPr>
            <w:r w:rsidRPr="00DC6D7E">
              <w:t>70</w:t>
            </w:r>
          </w:p>
        </w:tc>
        <w:tc>
          <w:tcPr>
            <w:tcW w:w="700" w:type="dxa"/>
            <w:tcBorders>
              <w:top w:val="nil"/>
              <w:bottom w:val="nil"/>
            </w:tcBorders>
            <w:vAlign w:val="bottom"/>
            <w:hideMark/>
          </w:tcPr>
          <w:p w14:paraId="21E41092" w14:textId="77777777" w:rsidR="00FE2321" w:rsidRPr="00234B01" w:rsidRDefault="00FE2321" w:rsidP="00E87902">
            <w:pPr>
              <w:pStyle w:val="TableText"/>
              <w:rPr>
                <w:rFonts w:cs="Times New Roman"/>
              </w:rPr>
            </w:pPr>
            <w:r w:rsidRPr="00DC6D7E">
              <w:t>11</w:t>
            </w:r>
          </w:p>
        </w:tc>
        <w:tc>
          <w:tcPr>
            <w:tcW w:w="697" w:type="dxa"/>
            <w:tcBorders>
              <w:top w:val="nil"/>
              <w:bottom w:val="nil"/>
            </w:tcBorders>
            <w:vAlign w:val="bottom"/>
            <w:hideMark/>
          </w:tcPr>
          <w:p w14:paraId="455C6AF5" w14:textId="77777777" w:rsidR="00FE2321" w:rsidRPr="00234B01" w:rsidRDefault="00FE2321" w:rsidP="00E87902">
            <w:pPr>
              <w:pStyle w:val="TableText"/>
              <w:rPr>
                <w:rFonts w:cs="Times New Roman"/>
              </w:rPr>
            </w:pPr>
            <w:r w:rsidRPr="00DC6D7E">
              <w:t>18</w:t>
            </w:r>
          </w:p>
        </w:tc>
      </w:tr>
      <w:tr w:rsidR="00FE2321" w:rsidRPr="00234B01" w14:paraId="0C6C7A05" w14:textId="77777777" w:rsidTr="00E87902">
        <w:tc>
          <w:tcPr>
            <w:tcW w:w="5472" w:type="dxa"/>
            <w:tcBorders>
              <w:top w:val="nil"/>
              <w:bottom w:val="single" w:sz="4" w:space="0" w:color="auto"/>
            </w:tcBorders>
          </w:tcPr>
          <w:p w14:paraId="1FB87F1D"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03F1439F" w14:textId="77777777" w:rsidR="00FE2321" w:rsidRPr="00DC6D7E" w:rsidRDefault="00FE2321" w:rsidP="00E87902">
            <w:pPr>
              <w:pStyle w:val="TableText"/>
            </w:pPr>
            <w:r>
              <w:t>0</w:t>
            </w:r>
          </w:p>
        </w:tc>
        <w:tc>
          <w:tcPr>
            <w:tcW w:w="713" w:type="dxa"/>
            <w:tcBorders>
              <w:top w:val="nil"/>
              <w:bottom w:val="single" w:sz="4" w:space="0" w:color="auto"/>
            </w:tcBorders>
            <w:vAlign w:val="bottom"/>
          </w:tcPr>
          <w:p w14:paraId="59BBD432" w14:textId="77777777" w:rsidR="00FE2321" w:rsidRPr="00DC6D7E" w:rsidRDefault="00FE2321" w:rsidP="00E87902">
            <w:pPr>
              <w:pStyle w:val="TableText"/>
            </w:pPr>
            <w:r>
              <w:t>N/A</w:t>
            </w:r>
          </w:p>
        </w:tc>
        <w:tc>
          <w:tcPr>
            <w:tcW w:w="709" w:type="dxa"/>
            <w:tcBorders>
              <w:top w:val="nil"/>
              <w:bottom w:val="single" w:sz="4" w:space="0" w:color="auto"/>
            </w:tcBorders>
            <w:vAlign w:val="bottom"/>
          </w:tcPr>
          <w:p w14:paraId="15C86D2A" w14:textId="77777777" w:rsidR="00FE2321" w:rsidRPr="00DC6D7E" w:rsidRDefault="00FE2321" w:rsidP="00E87902">
            <w:pPr>
              <w:pStyle w:val="TableText"/>
            </w:pPr>
            <w:r>
              <w:t>N/A</w:t>
            </w:r>
          </w:p>
        </w:tc>
        <w:tc>
          <w:tcPr>
            <w:tcW w:w="700" w:type="dxa"/>
            <w:tcBorders>
              <w:top w:val="nil"/>
              <w:bottom w:val="single" w:sz="4" w:space="0" w:color="auto"/>
            </w:tcBorders>
            <w:vAlign w:val="bottom"/>
          </w:tcPr>
          <w:p w14:paraId="4510A66B" w14:textId="77777777" w:rsidR="00FE2321" w:rsidRPr="00DC6D7E" w:rsidRDefault="00FE2321" w:rsidP="00E87902">
            <w:pPr>
              <w:pStyle w:val="TableText"/>
            </w:pPr>
            <w:r>
              <w:t>N/A</w:t>
            </w:r>
          </w:p>
        </w:tc>
        <w:tc>
          <w:tcPr>
            <w:tcW w:w="700" w:type="dxa"/>
            <w:tcBorders>
              <w:top w:val="nil"/>
              <w:bottom w:val="single" w:sz="4" w:space="0" w:color="auto"/>
            </w:tcBorders>
            <w:vAlign w:val="bottom"/>
          </w:tcPr>
          <w:p w14:paraId="2ACD3F9F" w14:textId="77777777" w:rsidR="00FE2321" w:rsidRPr="00DC6D7E" w:rsidRDefault="00FE2321" w:rsidP="00E87902">
            <w:pPr>
              <w:pStyle w:val="TableText"/>
            </w:pPr>
            <w:r>
              <w:t>N/A</w:t>
            </w:r>
          </w:p>
        </w:tc>
        <w:tc>
          <w:tcPr>
            <w:tcW w:w="697" w:type="dxa"/>
            <w:tcBorders>
              <w:top w:val="nil"/>
              <w:bottom w:val="single" w:sz="4" w:space="0" w:color="auto"/>
            </w:tcBorders>
            <w:vAlign w:val="bottom"/>
          </w:tcPr>
          <w:p w14:paraId="1F0E8E0E" w14:textId="77777777" w:rsidR="00FE2321" w:rsidRPr="00DC6D7E" w:rsidRDefault="00FE2321" w:rsidP="00E87902">
            <w:pPr>
              <w:pStyle w:val="TableText"/>
            </w:pPr>
            <w:r>
              <w:t>N/A</w:t>
            </w:r>
          </w:p>
        </w:tc>
      </w:tr>
      <w:tr w:rsidR="00FE2321" w:rsidRPr="00234B01" w14:paraId="2F0337B5" w14:textId="77777777" w:rsidTr="00E87902">
        <w:tc>
          <w:tcPr>
            <w:tcW w:w="5472" w:type="dxa"/>
            <w:tcBorders>
              <w:top w:val="single" w:sz="4" w:space="0" w:color="auto"/>
            </w:tcBorders>
            <w:hideMark/>
          </w:tcPr>
          <w:p w14:paraId="3891B782"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939B7B7" w14:textId="77777777" w:rsidR="00FE2321" w:rsidRPr="00234B01" w:rsidRDefault="00FE2321" w:rsidP="00E87902">
            <w:pPr>
              <w:pStyle w:val="TableText"/>
              <w:rPr>
                <w:rFonts w:cs="Times New Roman"/>
              </w:rPr>
            </w:pPr>
            <w:r w:rsidRPr="00DC6D7E">
              <w:t>3</w:t>
            </w:r>
          </w:p>
        </w:tc>
        <w:tc>
          <w:tcPr>
            <w:tcW w:w="713" w:type="dxa"/>
            <w:tcBorders>
              <w:top w:val="single" w:sz="4" w:space="0" w:color="auto"/>
            </w:tcBorders>
            <w:vAlign w:val="bottom"/>
            <w:hideMark/>
          </w:tcPr>
          <w:p w14:paraId="4649B7E1" w14:textId="77777777" w:rsidR="00FE2321" w:rsidRPr="00234B01" w:rsidRDefault="00FE2321" w:rsidP="00E87902">
            <w:pPr>
              <w:pStyle w:val="TableText"/>
              <w:rPr>
                <w:rFonts w:cs="Times New Roman"/>
              </w:rPr>
            </w:pPr>
            <w:r w:rsidRPr="00DC6D7E">
              <w:t>N/A</w:t>
            </w:r>
          </w:p>
        </w:tc>
        <w:tc>
          <w:tcPr>
            <w:tcW w:w="709" w:type="dxa"/>
            <w:tcBorders>
              <w:top w:val="single" w:sz="4" w:space="0" w:color="auto"/>
            </w:tcBorders>
            <w:vAlign w:val="bottom"/>
            <w:hideMark/>
          </w:tcPr>
          <w:p w14:paraId="152008C2" w14:textId="77777777" w:rsidR="00FE2321" w:rsidRPr="00234B01" w:rsidRDefault="00FE2321" w:rsidP="00E87902">
            <w:pPr>
              <w:pStyle w:val="TableText"/>
              <w:rPr>
                <w:rFonts w:cs="Times New Roman"/>
              </w:rPr>
            </w:pPr>
            <w:r w:rsidRPr="00DC6D7E">
              <w:t>N/A</w:t>
            </w:r>
          </w:p>
        </w:tc>
        <w:tc>
          <w:tcPr>
            <w:tcW w:w="700" w:type="dxa"/>
            <w:tcBorders>
              <w:top w:val="single" w:sz="4" w:space="0" w:color="auto"/>
            </w:tcBorders>
            <w:vAlign w:val="bottom"/>
            <w:hideMark/>
          </w:tcPr>
          <w:p w14:paraId="08FCC209" w14:textId="77777777" w:rsidR="00FE2321" w:rsidRPr="00234B01" w:rsidRDefault="00FE2321" w:rsidP="00E87902">
            <w:pPr>
              <w:pStyle w:val="TableText"/>
              <w:rPr>
                <w:rFonts w:cs="Times New Roman"/>
              </w:rPr>
            </w:pPr>
            <w:r w:rsidRPr="00DC6D7E">
              <w:t>N/A</w:t>
            </w:r>
          </w:p>
        </w:tc>
        <w:tc>
          <w:tcPr>
            <w:tcW w:w="700" w:type="dxa"/>
            <w:tcBorders>
              <w:top w:val="single" w:sz="4" w:space="0" w:color="auto"/>
            </w:tcBorders>
            <w:vAlign w:val="bottom"/>
            <w:hideMark/>
          </w:tcPr>
          <w:p w14:paraId="63AC98A7" w14:textId="77777777" w:rsidR="00FE2321" w:rsidRPr="00234B01" w:rsidRDefault="00FE2321" w:rsidP="00E87902">
            <w:pPr>
              <w:pStyle w:val="TableText"/>
              <w:rPr>
                <w:rFonts w:cs="Times New Roman"/>
              </w:rPr>
            </w:pPr>
            <w:r w:rsidRPr="00DC6D7E">
              <w:t>N/A</w:t>
            </w:r>
          </w:p>
        </w:tc>
        <w:tc>
          <w:tcPr>
            <w:tcW w:w="697" w:type="dxa"/>
            <w:tcBorders>
              <w:top w:val="single" w:sz="4" w:space="0" w:color="auto"/>
            </w:tcBorders>
            <w:vAlign w:val="bottom"/>
            <w:hideMark/>
          </w:tcPr>
          <w:p w14:paraId="6F692026" w14:textId="77777777" w:rsidR="00FE2321" w:rsidRPr="00234B01" w:rsidRDefault="00FE2321" w:rsidP="00E87902">
            <w:pPr>
              <w:pStyle w:val="TableText"/>
              <w:rPr>
                <w:rFonts w:cs="Times New Roman"/>
              </w:rPr>
            </w:pPr>
            <w:r w:rsidRPr="00DC6D7E">
              <w:t>N/A</w:t>
            </w:r>
          </w:p>
        </w:tc>
      </w:tr>
      <w:tr w:rsidR="00FE2321" w:rsidRPr="00234B01" w14:paraId="6416F113" w14:textId="77777777" w:rsidTr="00E87902">
        <w:tc>
          <w:tcPr>
            <w:tcW w:w="5472" w:type="dxa"/>
            <w:hideMark/>
          </w:tcPr>
          <w:p w14:paraId="297CF5CB" w14:textId="77777777" w:rsidR="00FE2321" w:rsidRPr="00234B01" w:rsidRDefault="00FE2321" w:rsidP="00E87902">
            <w:pPr>
              <w:pStyle w:val="TableText"/>
              <w:rPr>
                <w:rFonts w:cs="Times New Roman"/>
              </w:rPr>
            </w:pPr>
            <w:r w:rsidRPr="00234B01">
              <w:t>Asian</w:t>
            </w:r>
          </w:p>
        </w:tc>
        <w:tc>
          <w:tcPr>
            <w:tcW w:w="1152" w:type="dxa"/>
            <w:vAlign w:val="bottom"/>
          </w:tcPr>
          <w:p w14:paraId="39EE3AD2" w14:textId="77777777" w:rsidR="00FE2321" w:rsidRPr="00234B01" w:rsidRDefault="00FE2321" w:rsidP="00E87902">
            <w:pPr>
              <w:pStyle w:val="TableText"/>
              <w:rPr>
                <w:rFonts w:cs="Times New Roman"/>
              </w:rPr>
            </w:pPr>
            <w:r w:rsidRPr="00DC6D7E">
              <w:t>1,216</w:t>
            </w:r>
          </w:p>
        </w:tc>
        <w:tc>
          <w:tcPr>
            <w:tcW w:w="713" w:type="dxa"/>
            <w:vAlign w:val="bottom"/>
            <w:hideMark/>
          </w:tcPr>
          <w:p w14:paraId="03536E79" w14:textId="77777777" w:rsidR="00FE2321" w:rsidRPr="00234B01" w:rsidRDefault="00FE2321" w:rsidP="00E87902">
            <w:pPr>
              <w:pStyle w:val="TableText"/>
              <w:rPr>
                <w:rFonts w:cs="Times New Roman"/>
              </w:rPr>
            </w:pPr>
            <w:r w:rsidRPr="00DC6D7E">
              <w:t>328</w:t>
            </w:r>
          </w:p>
        </w:tc>
        <w:tc>
          <w:tcPr>
            <w:tcW w:w="709" w:type="dxa"/>
            <w:vAlign w:val="bottom"/>
            <w:hideMark/>
          </w:tcPr>
          <w:p w14:paraId="32C1C5D0" w14:textId="77777777" w:rsidR="00FE2321" w:rsidRPr="00234B01" w:rsidRDefault="00FE2321" w:rsidP="00E87902">
            <w:pPr>
              <w:pStyle w:val="TableText"/>
              <w:rPr>
                <w:rFonts w:cs="Times New Roman"/>
              </w:rPr>
            </w:pPr>
            <w:r w:rsidRPr="00DC6D7E">
              <w:t>153</w:t>
            </w:r>
          </w:p>
        </w:tc>
        <w:tc>
          <w:tcPr>
            <w:tcW w:w="700" w:type="dxa"/>
            <w:vAlign w:val="bottom"/>
            <w:hideMark/>
          </w:tcPr>
          <w:p w14:paraId="4ECE9CB2" w14:textId="77777777" w:rsidR="00FE2321" w:rsidRPr="00234B01" w:rsidRDefault="00FE2321" w:rsidP="00E87902">
            <w:pPr>
              <w:pStyle w:val="TableText"/>
              <w:rPr>
                <w:rFonts w:cs="Times New Roman"/>
              </w:rPr>
            </w:pPr>
            <w:r w:rsidRPr="00DC6D7E">
              <w:t>58</w:t>
            </w:r>
          </w:p>
        </w:tc>
        <w:tc>
          <w:tcPr>
            <w:tcW w:w="700" w:type="dxa"/>
            <w:vAlign w:val="bottom"/>
            <w:hideMark/>
          </w:tcPr>
          <w:p w14:paraId="675E4B3A" w14:textId="77777777" w:rsidR="00FE2321" w:rsidRPr="00234B01" w:rsidRDefault="00FE2321" w:rsidP="00E87902">
            <w:pPr>
              <w:pStyle w:val="TableText"/>
              <w:rPr>
                <w:rFonts w:cs="Times New Roman"/>
              </w:rPr>
            </w:pPr>
            <w:r w:rsidRPr="00DC6D7E">
              <w:t>16</w:t>
            </w:r>
          </w:p>
        </w:tc>
        <w:tc>
          <w:tcPr>
            <w:tcW w:w="697" w:type="dxa"/>
            <w:vAlign w:val="bottom"/>
            <w:hideMark/>
          </w:tcPr>
          <w:p w14:paraId="2778E5DC" w14:textId="77777777" w:rsidR="00FE2321" w:rsidRPr="00234B01" w:rsidRDefault="00FE2321" w:rsidP="00E87902">
            <w:pPr>
              <w:pStyle w:val="TableText"/>
              <w:rPr>
                <w:rFonts w:cs="Times New Roman"/>
              </w:rPr>
            </w:pPr>
            <w:r w:rsidRPr="00DC6D7E">
              <w:t>26</w:t>
            </w:r>
          </w:p>
        </w:tc>
      </w:tr>
      <w:tr w:rsidR="00FE2321" w:rsidRPr="00234B01" w14:paraId="448C048E" w14:textId="77777777" w:rsidTr="00E87902">
        <w:tc>
          <w:tcPr>
            <w:tcW w:w="5472" w:type="dxa"/>
            <w:hideMark/>
          </w:tcPr>
          <w:p w14:paraId="5F2B6308"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1E8310C9" w14:textId="77777777" w:rsidR="00FE2321" w:rsidRPr="00234B01" w:rsidRDefault="00FE2321" w:rsidP="00E87902">
            <w:pPr>
              <w:pStyle w:val="TableText"/>
              <w:rPr>
                <w:rFonts w:cs="Times New Roman"/>
              </w:rPr>
            </w:pPr>
            <w:r w:rsidRPr="00DC6D7E">
              <w:t>24</w:t>
            </w:r>
          </w:p>
        </w:tc>
        <w:tc>
          <w:tcPr>
            <w:tcW w:w="713" w:type="dxa"/>
            <w:vAlign w:val="bottom"/>
            <w:hideMark/>
          </w:tcPr>
          <w:p w14:paraId="2527B18F" w14:textId="77777777" w:rsidR="00FE2321" w:rsidRPr="00234B01" w:rsidRDefault="00FE2321" w:rsidP="00E87902">
            <w:pPr>
              <w:pStyle w:val="TableText"/>
              <w:rPr>
                <w:rFonts w:cs="Times New Roman"/>
              </w:rPr>
            </w:pPr>
            <w:r w:rsidRPr="00DC6D7E">
              <w:t>300</w:t>
            </w:r>
          </w:p>
        </w:tc>
        <w:tc>
          <w:tcPr>
            <w:tcW w:w="709" w:type="dxa"/>
            <w:vAlign w:val="bottom"/>
            <w:hideMark/>
          </w:tcPr>
          <w:p w14:paraId="7ED379D0" w14:textId="77777777" w:rsidR="00FE2321" w:rsidRPr="00234B01" w:rsidRDefault="00FE2321" w:rsidP="00E87902">
            <w:pPr>
              <w:pStyle w:val="TableText"/>
              <w:rPr>
                <w:rFonts w:cs="Times New Roman"/>
              </w:rPr>
            </w:pPr>
            <w:r w:rsidRPr="00DC6D7E">
              <w:t>133</w:t>
            </w:r>
          </w:p>
        </w:tc>
        <w:tc>
          <w:tcPr>
            <w:tcW w:w="700" w:type="dxa"/>
            <w:vAlign w:val="bottom"/>
            <w:hideMark/>
          </w:tcPr>
          <w:p w14:paraId="11F5099D" w14:textId="77777777" w:rsidR="00FE2321" w:rsidRPr="00234B01" w:rsidRDefault="00FE2321" w:rsidP="00E87902">
            <w:pPr>
              <w:pStyle w:val="TableText"/>
              <w:rPr>
                <w:rFonts w:cs="Times New Roman"/>
              </w:rPr>
            </w:pPr>
            <w:r w:rsidRPr="00DC6D7E">
              <w:t>67</w:t>
            </w:r>
          </w:p>
        </w:tc>
        <w:tc>
          <w:tcPr>
            <w:tcW w:w="700" w:type="dxa"/>
            <w:vAlign w:val="bottom"/>
            <w:hideMark/>
          </w:tcPr>
          <w:p w14:paraId="007E98FE" w14:textId="77777777" w:rsidR="00FE2321" w:rsidRPr="00234B01" w:rsidRDefault="00FE2321" w:rsidP="00E87902">
            <w:pPr>
              <w:pStyle w:val="TableText"/>
              <w:rPr>
                <w:rFonts w:cs="Times New Roman"/>
              </w:rPr>
            </w:pPr>
            <w:r w:rsidRPr="00DC6D7E">
              <w:t>17</w:t>
            </w:r>
          </w:p>
        </w:tc>
        <w:tc>
          <w:tcPr>
            <w:tcW w:w="697" w:type="dxa"/>
            <w:vAlign w:val="bottom"/>
            <w:hideMark/>
          </w:tcPr>
          <w:p w14:paraId="13BFEA4B" w14:textId="77777777" w:rsidR="00FE2321" w:rsidRPr="00234B01" w:rsidRDefault="00FE2321" w:rsidP="00E87902">
            <w:pPr>
              <w:pStyle w:val="TableText"/>
              <w:rPr>
                <w:rFonts w:cs="Times New Roman"/>
              </w:rPr>
            </w:pPr>
            <w:r w:rsidRPr="00DC6D7E">
              <w:t>17</w:t>
            </w:r>
          </w:p>
        </w:tc>
      </w:tr>
      <w:tr w:rsidR="00FE2321" w:rsidRPr="00234B01" w14:paraId="12E4F65A" w14:textId="77777777" w:rsidTr="00E87902">
        <w:tc>
          <w:tcPr>
            <w:tcW w:w="5472" w:type="dxa"/>
            <w:hideMark/>
          </w:tcPr>
          <w:p w14:paraId="4A97A19A" w14:textId="77777777" w:rsidR="00FE2321" w:rsidRPr="00234B01" w:rsidRDefault="00FE2321" w:rsidP="00E87902">
            <w:pPr>
              <w:pStyle w:val="TableText"/>
              <w:rPr>
                <w:rFonts w:cs="Times New Roman"/>
              </w:rPr>
            </w:pPr>
            <w:r w:rsidRPr="00234B01">
              <w:t>Filipino</w:t>
            </w:r>
          </w:p>
        </w:tc>
        <w:tc>
          <w:tcPr>
            <w:tcW w:w="1152" w:type="dxa"/>
            <w:vAlign w:val="bottom"/>
          </w:tcPr>
          <w:p w14:paraId="361F6338" w14:textId="77777777" w:rsidR="00FE2321" w:rsidRPr="00234B01" w:rsidRDefault="00FE2321" w:rsidP="00E87902">
            <w:pPr>
              <w:pStyle w:val="TableText"/>
              <w:rPr>
                <w:rFonts w:cs="Times New Roman"/>
              </w:rPr>
            </w:pPr>
            <w:r w:rsidRPr="00DC6D7E">
              <w:t>186</w:t>
            </w:r>
          </w:p>
        </w:tc>
        <w:tc>
          <w:tcPr>
            <w:tcW w:w="713" w:type="dxa"/>
            <w:vAlign w:val="bottom"/>
            <w:hideMark/>
          </w:tcPr>
          <w:p w14:paraId="6D2E1FC0" w14:textId="77777777" w:rsidR="00FE2321" w:rsidRPr="00234B01" w:rsidRDefault="00FE2321" w:rsidP="00E87902">
            <w:pPr>
              <w:pStyle w:val="TableText"/>
              <w:rPr>
                <w:rFonts w:cs="Times New Roman"/>
              </w:rPr>
            </w:pPr>
            <w:r w:rsidRPr="00DC6D7E">
              <w:t>365</w:t>
            </w:r>
          </w:p>
        </w:tc>
        <w:tc>
          <w:tcPr>
            <w:tcW w:w="709" w:type="dxa"/>
            <w:vAlign w:val="bottom"/>
            <w:hideMark/>
          </w:tcPr>
          <w:p w14:paraId="1D8502BC" w14:textId="77777777" w:rsidR="00FE2321" w:rsidRPr="00234B01" w:rsidRDefault="00FE2321" w:rsidP="00E87902">
            <w:pPr>
              <w:pStyle w:val="TableText"/>
              <w:rPr>
                <w:rFonts w:cs="Times New Roman"/>
              </w:rPr>
            </w:pPr>
            <w:r w:rsidRPr="00DC6D7E">
              <w:t>107</w:t>
            </w:r>
          </w:p>
        </w:tc>
        <w:tc>
          <w:tcPr>
            <w:tcW w:w="700" w:type="dxa"/>
            <w:vAlign w:val="bottom"/>
            <w:hideMark/>
          </w:tcPr>
          <w:p w14:paraId="12C6B50D" w14:textId="77777777" w:rsidR="00FE2321" w:rsidRPr="00234B01" w:rsidRDefault="00FE2321" w:rsidP="00E87902">
            <w:pPr>
              <w:pStyle w:val="TableText"/>
              <w:rPr>
                <w:rFonts w:cs="Times New Roman"/>
              </w:rPr>
            </w:pPr>
            <w:r w:rsidRPr="00DC6D7E">
              <w:t>51</w:t>
            </w:r>
          </w:p>
        </w:tc>
        <w:tc>
          <w:tcPr>
            <w:tcW w:w="700" w:type="dxa"/>
            <w:vAlign w:val="bottom"/>
            <w:hideMark/>
          </w:tcPr>
          <w:p w14:paraId="6C1C6386" w14:textId="77777777" w:rsidR="00FE2321" w:rsidRPr="00234B01" w:rsidRDefault="00FE2321" w:rsidP="00E87902">
            <w:pPr>
              <w:pStyle w:val="TableText"/>
              <w:rPr>
                <w:rFonts w:cs="Times New Roman"/>
              </w:rPr>
            </w:pPr>
            <w:r w:rsidRPr="00DC6D7E">
              <w:t>28</w:t>
            </w:r>
          </w:p>
        </w:tc>
        <w:tc>
          <w:tcPr>
            <w:tcW w:w="697" w:type="dxa"/>
            <w:vAlign w:val="bottom"/>
            <w:hideMark/>
          </w:tcPr>
          <w:p w14:paraId="1823078A" w14:textId="77777777" w:rsidR="00FE2321" w:rsidRPr="00234B01" w:rsidRDefault="00FE2321" w:rsidP="00E87902">
            <w:pPr>
              <w:pStyle w:val="TableText"/>
              <w:rPr>
                <w:rFonts w:cs="Times New Roman"/>
              </w:rPr>
            </w:pPr>
            <w:r w:rsidRPr="00DC6D7E">
              <w:t>20</w:t>
            </w:r>
          </w:p>
        </w:tc>
      </w:tr>
      <w:tr w:rsidR="00FE2321" w:rsidRPr="00234B01" w14:paraId="45762728" w14:textId="77777777" w:rsidTr="00E87902">
        <w:tc>
          <w:tcPr>
            <w:tcW w:w="5472" w:type="dxa"/>
            <w:hideMark/>
          </w:tcPr>
          <w:p w14:paraId="74CB9D87" w14:textId="77777777" w:rsidR="00FE2321" w:rsidRPr="00234B01" w:rsidRDefault="00FE2321" w:rsidP="00E87902">
            <w:pPr>
              <w:pStyle w:val="TableText"/>
              <w:rPr>
                <w:rFonts w:cs="Times New Roman"/>
              </w:rPr>
            </w:pPr>
            <w:r w:rsidRPr="00234B01">
              <w:t>Hispanic or Latino</w:t>
            </w:r>
          </w:p>
        </w:tc>
        <w:tc>
          <w:tcPr>
            <w:tcW w:w="1152" w:type="dxa"/>
            <w:vAlign w:val="bottom"/>
          </w:tcPr>
          <w:p w14:paraId="42674525" w14:textId="77777777" w:rsidR="00FE2321" w:rsidRPr="00234B01" w:rsidRDefault="00FE2321" w:rsidP="00E87902">
            <w:pPr>
              <w:pStyle w:val="TableText"/>
              <w:rPr>
                <w:rFonts w:cs="Times New Roman"/>
              </w:rPr>
            </w:pPr>
            <w:r w:rsidRPr="00DC6D7E">
              <w:t>2,276</w:t>
            </w:r>
          </w:p>
        </w:tc>
        <w:tc>
          <w:tcPr>
            <w:tcW w:w="713" w:type="dxa"/>
            <w:vAlign w:val="bottom"/>
            <w:hideMark/>
          </w:tcPr>
          <w:p w14:paraId="0ED47516" w14:textId="77777777" w:rsidR="00FE2321" w:rsidRPr="00234B01" w:rsidRDefault="00FE2321" w:rsidP="00E87902">
            <w:pPr>
              <w:pStyle w:val="TableText"/>
              <w:rPr>
                <w:rFonts w:cs="Times New Roman"/>
              </w:rPr>
            </w:pPr>
            <w:r w:rsidRPr="00DC6D7E">
              <w:t>227</w:t>
            </w:r>
          </w:p>
        </w:tc>
        <w:tc>
          <w:tcPr>
            <w:tcW w:w="709" w:type="dxa"/>
            <w:vAlign w:val="bottom"/>
            <w:hideMark/>
          </w:tcPr>
          <w:p w14:paraId="079C7BE7" w14:textId="77777777" w:rsidR="00FE2321" w:rsidRPr="00234B01" w:rsidRDefault="00FE2321" w:rsidP="00E87902">
            <w:pPr>
              <w:pStyle w:val="TableText"/>
              <w:rPr>
                <w:rFonts w:cs="Times New Roman"/>
              </w:rPr>
            </w:pPr>
            <w:r w:rsidRPr="00DC6D7E">
              <w:t>120</w:t>
            </w:r>
          </w:p>
        </w:tc>
        <w:tc>
          <w:tcPr>
            <w:tcW w:w="700" w:type="dxa"/>
            <w:vAlign w:val="bottom"/>
            <w:hideMark/>
          </w:tcPr>
          <w:p w14:paraId="1949F528" w14:textId="77777777" w:rsidR="00FE2321" w:rsidRPr="00234B01" w:rsidRDefault="00FE2321" w:rsidP="00E87902">
            <w:pPr>
              <w:pStyle w:val="TableText"/>
              <w:rPr>
                <w:rFonts w:cs="Times New Roman"/>
              </w:rPr>
            </w:pPr>
            <w:r w:rsidRPr="00DC6D7E">
              <w:t>84</w:t>
            </w:r>
          </w:p>
        </w:tc>
        <w:tc>
          <w:tcPr>
            <w:tcW w:w="700" w:type="dxa"/>
            <w:vAlign w:val="bottom"/>
            <w:hideMark/>
          </w:tcPr>
          <w:p w14:paraId="454EC7C3" w14:textId="77777777" w:rsidR="00FE2321" w:rsidRPr="00234B01" w:rsidRDefault="00FE2321" w:rsidP="00E87902">
            <w:pPr>
              <w:pStyle w:val="TableText"/>
              <w:rPr>
                <w:rFonts w:cs="Times New Roman"/>
              </w:rPr>
            </w:pPr>
            <w:r w:rsidRPr="00DC6D7E">
              <w:t>7</w:t>
            </w:r>
          </w:p>
        </w:tc>
        <w:tc>
          <w:tcPr>
            <w:tcW w:w="697" w:type="dxa"/>
            <w:vAlign w:val="bottom"/>
            <w:hideMark/>
          </w:tcPr>
          <w:p w14:paraId="7A526192" w14:textId="77777777" w:rsidR="00FE2321" w:rsidRPr="00234B01" w:rsidRDefault="00FE2321" w:rsidP="00E87902">
            <w:pPr>
              <w:pStyle w:val="TableText"/>
              <w:rPr>
                <w:rFonts w:cs="Times New Roman"/>
              </w:rPr>
            </w:pPr>
            <w:r w:rsidRPr="00DC6D7E">
              <w:t>9</w:t>
            </w:r>
          </w:p>
        </w:tc>
      </w:tr>
      <w:tr w:rsidR="00FE2321" w:rsidRPr="00234B01" w14:paraId="35BA04F2" w14:textId="77777777" w:rsidTr="00E87902">
        <w:tc>
          <w:tcPr>
            <w:tcW w:w="5472" w:type="dxa"/>
            <w:hideMark/>
          </w:tcPr>
          <w:p w14:paraId="60C912F4"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CE90A49" w14:textId="77777777" w:rsidR="00FE2321" w:rsidRPr="00234B01" w:rsidRDefault="00FE2321" w:rsidP="00E87902">
            <w:pPr>
              <w:pStyle w:val="TableText"/>
              <w:rPr>
                <w:rFonts w:cs="Times New Roman"/>
              </w:rPr>
            </w:pPr>
            <w:r w:rsidRPr="00DC6D7E">
              <w:t>46</w:t>
            </w:r>
          </w:p>
        </w:tc>
        <w:tc>
          <w:tcPr>
            <w:tcW w:w="713" w:type="dxa"/>
            <w:vAlign w:val="bottom"/>
            <w:hideMark/>
          </w:tcPr>
          <w:p w14:paraId="333C5EB9" w14:textId="77777777" w:rsidR="00FE2321" w:rsidRPr="00234B01" w:rsidRDefault="00FE2321" w:rsidP="00E87902">
            <w:pPr>
              <w:pStyle w:val="TableText"/>
              <w:rPr>
                <w:rFonts w:cs="Times New Roman"/>
              </w:rPr>
            </w:pPr>
            <w:r w:rsidRPr="00DC6D7E">
              <w:t>360</w:t>
            </w:r>
          </w:p>
        </w:tc>
        <w:tc>
          <w:tcPr>
            <w:tcW w:w="709" w:type="dxa"/>
            <w:vAlign w:val="bottom"/>
            <w:hideMark/>
          </w:tcPr>
          <w:p w14:paraId="2E0AAEA2" w14:textId="77777777" w:rsidR="00FE2321" w:rsidRPr="00234B01" w:rsidRDefault="00FE2321" w:rsidP="00E87902">
            <w:pPr>
              <w:pStyle w:val="TableText"/>
              <w:rPr>
                <w:rFonts w:cs="Times New Roman"/>
              </w:rPr>
            </w:pPr>
            <w:r w:rsidRPr="00DC6D7E">
              <w:t>149</w:t>
            </w:r>
          </w:p>
        </w:tc>
        <w:tc>
          <w:tcPr>
            <w:tcW w:w="700" w:type="dxa"/>
            <w:vAlign w:val="bottom"/>
            <w:hideMark/>
          </w:tcPr>
          <w:p w14:paraId="6ADA4501" w14:textId="77777777" w:rsidR="00FE2321" w:rsidRPr="00234B01" w:rsidRDefault="00FE2321" w:rsidP="00E87902">
            <w:pPr>
              <w:pStyle w:val="TableText"/>
              <w:rPr>
                <w:rFonts w:cs="Times New Roman"/>
              </w:rPr>
            </w:pPr>
            <w:r w:rsidRPr="00DC6D7E">
              <w:t>41</w:t>
            </w:r>
          </w:p>
        </w:tc>
        <w:tc>
          <w:tcPr>
            <w:tcW w:w="700" w:type="dxa"/>
            <w:vAlign w:val="bottom"/>
            <w:hideMark/>
          </w:tcPr>
          <w:p w14:paraId="5296347E" w14:textId="77777777" w:rsidR="00FE2321" w:rsidRPr="00234B01" w:rsidRDefault="00FE2321" w:rsidP="00E87902">
            <w:pPr>
              <w:pStyle w:val="TableText"/>
              <w:rPr>
                <w:rFonts w:cs="Times New Roman"/>
              </w:rPr>
            </w:pPr>
            <w:r w:rsidRPr="00DC6D7E">
              <w:t>28</w:t>
            </w:r>
          </w:p>
        </w:tc>
        <w:tc>
          <w:tcPr>
            <w:tcW w:w="697" w:type="dxa"/>
            <w:vAlign w:val="bottom"/>
            <w:hideMark/>
          </w:tcPr>
          <w:p w14:paraId="6768ACCC" w14:textId="77777777" w:rsidR="00FE2321" w:rsidRPr="00234B01" w:rsidRDefault="00FE2321" w:rsidP="00E87902">
            <w:pPr>
              <w:pStyle w:val="TableText"/>
              <w:rPr>
                <w:rFonts w:cs="Times New Roman"/>
              </w:rPr>
            </w:pPr>
            <w:r w:rsidRPr="00DC6D7E">
              <w:t>30</w:t>
            </w:r>
          </w:p>
        </w:tc>
      </w:tr>
      <w:tr w:rsidR="00FE2321" w:rsidRPr="00234B01" w14:paraId="78951001" w14:textId="77777777" w:rsidTr="00E87902">
        <w:tc>
          <w:tcPr>
            <w:tcW w:w="5472" w:type="dxa"/>
            <w:tcBorders>
              <w:bottom w:val="nil"/>
            </w:tcBorders>
            <w:hideMark/>
          </w:tcPr>
          <w:p w14:paraId="3C5C94E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6C9255A" w14:textId="77777777" w:rsidR="00FE2321" w:rsidRPr="00234B01" w:rsidRDefault="00FE2321" w:rsidP="00E87902">
            <w:pPr>
              <w:pStyle w:val="TableText"/>
              <w:rPr>
                <w:rFonts w:cs="Times New Roman"/>
              </w:rPr>
            </w:pPr>
            <w:r w:rsidRPr="00DC6D7E">
              <w:t>470</w:t>
            </w:r>
          </w:p>
        </w:tc>
        <w:tc>
          <w:tcPr>
            <w:tcW w:w="713" w:type="dxa"/>
            <w:tcBorders>
              <w:bottom w:val="nil"/>
            </w:tcBorders>
            <w:vAlign w:val="bottom"/>
            <w:hideMark/>
          </w:tcPr>
          <w:p w14:paraId="2DAAD9D1" w14:textId="77777777" w:rsidR="00FE2321" w:rsidRPr="00234B01" w:rsidRDefault="00FE2321" w:rsidP="00E87902">
            <w:pPr>
              <w:pStyle w:val="TableText"/>
              <w:rPr>
                <w:rFonts w:cs="Times New Roman"/>
              </w:rPr>
            </w:pPr>
            <w:r w:rsidRPr="00DC6D7E">
              <w:t>323</w:t>
            </w:r>
          </w:p>
        </w:tc>
        <w:tc>
          <w:tcPr>
            <w:tcW w:w="709" w:type="dxa"/>
            <w:tcBorders>
              <w:bottom w:val="nil"/>
            </w:tcBorders>
            <w:vAlign w:val="bottom"/>
            <w:hideMark/>
          </w:tcPr>
          <w:p w14:paraId="0E7304E4" w14:textId="77777777" w:rsidR="00FE2321" w:rsidRPr="00234B01" w:rsidRDefault="00FE2321" w:rsidP="00E87902">
            <w:pPr>
              <w:pStyle w:val="TableText"/>
              <w:rPr>
                <w:rFonts w:cs="Times New Roman"/>
              </w:rPr>
            </w:pPr>
            <w:r w:rsidRPr="00DC6D7E">
              <w:t>155</w:t>
            </w:r>
          </w:p>
        </w:tc>
        <w:tc>
          <w:tcPr>
            <w:tcW w:w="700" w:type="dxa"/>
            <w:tcBorders>
              <w:bottom w:val="nil"/>
            </w:tcBorders>
            <w:vAlign w:val="bottom"/>
            <w:hideMark/>
          </w:tcPr>
          <w:p w14:paraId="6D8F49C2" w14:textId="77777777" w:rsidR="00FE2321" w:rsidRPr="00234B01" w:rsidRDefault="00FE2321" w:rsidP="00E87902">
            <w:pPr>
              <w:pStyle w:val="TableText"/>
              <w:rPr>
                <w:rFonts w:cs="Times New Roman"/>
              </w:rPr>
            </w:pPr>
            <w:r w:rsidRPr="00DC6D7E">
              <w:t>59</w:t>
            </w:r>
          </w:p>
        </w:tc>
        <w:tc>
          <w:tcPr>
            <w:tcW w:w="700" w:type="dxa"/>
            <w:tcBorders>
              <w:bottom w:val="nil"/>
            </w:tcBorders>
            <w:vAlign w:val="bottom"/>
            <w:hideMark/>
          </w:tcPr>
          <w:p w14:paraId="2D0D9AC1" w14:textId="77777777" w:rsidR="00FE2321" w:rsidRPr="00234B01" w:rsidRDefault="00FE2321" w:rsidP="00E87902">
            <w:pPr>
              <w:pStyle w:val="TableText"/>
              <w:rPr>
                <w:rFonts w:cs="Times New Roman"/>
              </w:rPr>
            </w:pPr>
            <w:r w:rsidRPr="00DC6D7E">
              <w:t>14</w:t>
            </w:r>
          </w:p>
        </w:tc>
        <w:tc>
          <w:tcPr>
            <w:tcW w:w="697" w:type="dxa"/>
            <w:tcBorders>
              <w:bottom w:val="nil"/>
            </w:tcBorders>
            <w:vAlign w:val="bottom"/>
            <w:hideMark/>
          </w:tcPr>
          <w:p w14:paraId="7DF69A94" w14:textId="77777777" w:rsidR="00FE2321" w:rsidRPr="00234B01" w:rsidRDefault="00FE2321" w:rsidP="00E87902">
            <w:pPr>
              <w:pStyle w:val="TableText"/>
              <w:rPr>
                <w:rFonts w:cs="Times New Roman"/>
              </w:rPr>
            </w:pPr>
            <w:r w:rsidRPr="00DC6D7E">
              <w:t>27</w:t>
            </w:r>
          </w:p>
        </w:tc>
      </w:tr>
      <w:tr w:rsidR="00FE2321" w:rsidRPr="00234B01" w14:paraId="07EE0676" w14:textId="77777777" w:rsidTr="00E87902">
        <w:tc>
          <w:tcPr>
            <w:tcW w:w="5472" w:type="dxa"/>
            <w:tcBorders>
              <w:top w:val="nil"/>
              <w:bottom w:val="single" w:sz="4" w:space="0" w:color="auto"/>
            </w:tcBorders>
            <w:hideMark/>
          </w:tcPr>
          <w:p w14:paraId="0993FA77"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0CFC63B3" w14:textId="77777777" w:rsidR="00FE2321" w:rsidRPr="00234B01" w:rsidRDefault="00FE2321" w:rsidP="00E87902">
            <w:pPr>
              <w:pStyle w:val="TableText"/>
              <w:rPr>
                <w:rFonts w:cs="Times New Roman"/>
              </w:rPr>
            </w:pPr>
            <w:r w:rsidRPr="00DC6D7E">
              <w:t>165</w:t>
            </w:r>
          </w:p>
        </w:tc>
        <w:tc>
          <w:tcPr>
            <w:tcW w:w="713" w:type="dxa"/>
            <w:tcBorders>
              <w:top w:val="nil"/>
              <w:bottom w:val="single" w:sz="4" w:space="0" w:color="auto"/>
            </w:tcBorders>
            <w:vAlign w:val="bottom"/>
            <w:hideMark/>
          </w:tcPr>
          <w:p w14:paraId="498993E8" w14:textId="77777777" w:rsidR="00FE2321" w:rsidRPr="00234B01" w:rsidRDefault="00FE2321" w:rsidP="00E87902">
            <w:pPr>
              <w:pStyle w:val="TableText"/>
              <w:rPr>
                <w:rFonts w:cs="Times New Roman"/>
              </w:rPr>
            </w:pPr>
            <w:r w:rsidRPr="00DC6D7E">
              <w:t>311</w:t>
            </w:r>
          </w:p>
        </w:tc>
        <w:tc>
          <w:tcPr>
            <w:tcW w:w="709" w:type="dxa"/>
            <w:tcBorders>
              <w:top w:val="nil"/>
              <w:bottom w:val="single" w:sz="4" w:space="0" w:color="auto"/>
            </w:tcBorders>
            <w:vAlign w:val="bottom"/>
            <w:hideMark/>
          </w:tcPr>
          <w:p w14:paraId="3DFC08DE" w14:textId="77777777" w:rsidR="00FE2321" w:rsidRPr="00234B01" w:rsidRDefault="00FE2321" w:rsidP="00E87902">
            <w:pPr>
              <w:pStyle w:val="TableText"/>
              <w:rPr>
                <w:rFonts w:cs="Times New Roman"/>
              </w:rPr>
            </w:pPr>
            <w:r w:rsidRPr="00DC6D7E">
              <w:t>156</w:t>
            </w:r>
          </w:p>
        </w:tc>
        <w:tc>
          <w:tcPr>
            <w:tcW w:w="700" w:type="dxa"/>
            <w:tcBorders>
              <w:top w:val="nil"/>
              <w:bottom w:val="single" w:sz="4" w:space="0" w:color="auto"/>
            </w:tcBorders>
            <w:vAlign w:val="bottom"/>
            <w:hideMark/>
          </w:tcPr>
          <w:p w14:paraId="08ED0179" w14:textId="77777777" w:rsidR="00FE2321" w:rsidRPr="00234B01" w:rsidRDefault="00FE2321" w:rsidP="00E87902">
            <w:pPr>
              <w:pStyle w:val="TableText"/>
              <w:rPr>
                <w:rFonts w:cs="Times New Roman"/>
              </w:rPr>
            </w:pPr>
            <w:r w:rsidRPr="00DC6D7E">
              <w:t>65</w:t>
            </w:r>
          </w:p>
        </w:tc>
        <w:tc>
          <w:tcPr>
            <w:tcW w:w="700" w:type="dxa"/>
            <w:tcBorders>
              <w:top w:val="nil"/>
              <w:bottom w:val="single" w:sz="4" w:space="0" w:color="auto"/>
            </w:tcBorders>
            <w:vAlign w:val="bottom"/>
            <w:hideMark/>
          </w:tcPr>
          <w:p w14:paraId="075E23C0" w14:textId="77777777" w:rsidR="00FE2321" w:rsidRPr="00234B01" w:rsidRDefault="00FE2321" w:rsidP="00E87902">
            <w:pPr>
              <w:pStyle w:val="TableText"/>
              <w:rPr>
                <w:rFonts w:cs="Times New Roman"/>
              </w:rPr>
            </w:pPr>
            <w:r w:rsidRPr="00DC6D7E">
              <w:t>12</w:t>
            </w:r>
          </w:p>
        </w:tc>
        <w:tc>
          <w:tcPr>
            <w:tcW w:w="697" w:type="dxa"/>
            <w:tcBorders>
              <w:top w:val="nil"/>
              <w:bottom w:val="single" w:sz="4" w:space="0" w:color="auto"/>
            </w:tcBorders>
            <w:vAlign w:val="bottom"/>
            <w:hideMark/>
          </w:tcPr>
          <w:p w14:paraId="418E3758" w14:textId="77777777" w:rsidR="00FE2321" w:rsidRPr="00234B01" w:rsidRDefault="00FE2321" w:rsidP="00E87902">
            <w:pPr>
              <w:pStyle w:val="TableText"/>
              <w:rPr>
                <w:rFonts w:cs="Times New Roman"/>
              </w:rPr>
            </w:pPr>
            <w:r w:rsidRPr="00DC6D7E">
              <w:t>24</w:t>
            </w:r>
          </w:p>
        </w:tc>
      </w:tr>
      <w:tr w:rsidR="00FE2321" w:rsidRPr="00234B01" w14:paraId="13BD322A" w14:textId="77777777" w:rsidTr="00E87902">
        <w:tc>
          <w:tcPr>
            <w:tcW w:w="5472" w:type="dxa"/>
            <w:tcBorders>
              <w:top w:val="single" w:sz="4" w:space="0" w:color="auto"/>
              <w:bottom w:val="nil"/>
            </w:tcBorders>
          </w:tcPr>
          <w:p w14:paraId="517A8806"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4C13FFE" w14:textId="77777777" w:rsidR="00FE2321" w:rsidRPr="00234B01" w:rsidRDefault="00FE2321" w:rsidP="00E87902">
            <w:pPr>
              <w:pStyle w:val="TableText"/>
              <w:rPr>
                <w:rFonts w:cs="Times New Roman"/>
              </w:rPr>
            </w:pPr>
            <w:r w:rsidRPr="00DC6D7E">
              <w:t>2,128</w:t>
            </w:r>
          </w:p>
        </w:tc>
        <w:tc>
          <w:tcPr>
            <w:tcW w:w="713" w:type="dxa"/>
            <w:tcBorders>
              <w:top w:val="single" w:sz="4" w:space="0" w:color="auto"/>
              <w:bottom w:val="nil"/>
            </w:tcBorders>
            <w:vAlign w:val="bottom"/>
          </w:tcPr>
          <w:p w14:paraId="64C0F01A" w14:textId="77777777" w:rsidR="00FE2321" w:rsidRPr="00234B01" w:rsidRDefault="00FE2321" w:rsidP="00E87902">
            <w:pPr>
              <w:pStyle w:val="TableText"/>
              <w:rPr>
                <w:rFonts w:cs="Times New Roman"/>
              </w:rPr>
            </w:pPr>
            <w:r w:rsidRPr="00DC6D7E">
              <w:t>236</w:t>
            </w:r>
          </w:p>
        </w:tc>
        <w:tc>
          <w:tcPr>
            <w:tcW w:w="709" w:type="dxa"/>
            <w:tcBorders>
              <w:top w:val="single" w:sz="4" w:space="0" w:color="auto"/>
              <w:bottom w:val="nil"/>
            </w:tcBorders>
            <w:vAlign w:val="bottom"/>
          </w:tcPr>
          <w:p w14:paraId="58C806D0" w14:textId="77777777" w:rsidR="00FE2321" w:rsidRPr="00234B01" w:rsidRDefault="00FE2321" w:rsidP="00E87902">
            <w:pPr>
              <w:pStyle w:val="TableText"/>
              <w:rPr>
                <w:rFonts w:cs="Times New Roman"/>
              </w:rPr>
            </w:pPr>
            <w:r w:rsidRPr="00DC6D7E">
              <w:t>123</w:t>
            </w:r>
          </w:p>
        </w:tc>
        <w:tc>
          <w:tcPr>
            <w:tcW w:w="700" w:type="dxa"/>
            <w:tcBorders>
              <w:top w:val="single" w:sz="4" w:space="0" w:color="auto"/>
              <w:bottom w:val="nil"/>
            </w:tcBorders>
            <w:vAlign w:val="bottom"/>
          </w:tcPr>
          <w:p w14:paraId="0CBA2C96" w14:textId="77777777" w:rsidR="00FE2321" w:rsidRPr="00234B01" w:rsidRDefault="00FE2321" w:rsidP="00E87902">
            <w:pPr>
              <w:pStyle w:val="TableText"/>
              <w:rPr>
                <w:rFonts w:cs="Times New Roman"/>
              </w:rPr>
            </w:pPr>
            <w:r w:rsidRPr="00DC6D7E">
              <w:t>81</w:t>
            </w:r>
          </w:p>
        </w:tc>
        <w:tc>
          <w:tcPr>
            <w:tcW w:w="700" w:type="dxa"/>
            <w:tcBorders>
              <w:top w:val="single" w:sz="4" w:space="0" w:color="auto"/>
              <w:bottom w:val="nil"/>
            </w:tcBorders>
            <w:vAlign w:val="bottom"/>
          </w:tcPr>
          <w:p w14:paraId="5D4D33DB" w14:textId="77777777" w:rsidR="00FE2321" w:rsidRPr="00234B01" w:rsidRDefault="00FE2321" w:rsidP="00E87902">
            <w:pPr>
              <w:pStyle w:val="TableText"/>
              <w:rPr>
                <w:rFonts w:cs="Times New Roman"/>
              </w:rPr>
            </w:pPr>
            <w:r w:rsidRPr="00DC6D7E">
              <w:t>9</w:t>
            </w:r>
          </w:p>
        </w:tc>
        <w:tc>
          <w:tcPr>
            <w:tcW w:w="697" w:type="dxa"/>
            <w:tcBorders>
              <w:top w:val="single" w:sz="4" w:space="0" w:color="auto"/>
              <w:bottom w:val="nil"/>
            </w:tcBorders>
            <w:vAlign w:val="bottom"/>
          </w:tcPr>
          <w:p w14:paraId="75CB4FB1" w14:textId="77777777" w:rsidR="00FE2321" w:rsidRPr="00234B01" w:rsidRDefault="00FE2321" w:rsidP="00E87902">
            <w:pPr>
              <w:pStyle w:val="TableText"/>
              <w:rPr>
                <w:rFonts w:cs="Times New Roman"/>
              </w:rPr>
            </w:pPr>
            <w:r w:rsidRPr="00DC6D7E">
              <w:t>9</w:t>
            </w:r>
          </w:p>
        </w:tc>
      </w:tr>
      <w:tr w:rsidR="00FE2321" w:rsidRPr="00234B01" w14:paraId="14E97B4B" w14:textId="77777777" w:rsidTr="00E87902">
        <w:tc>
          <w:tcPr>
            <w:tcW w:w="5472" w:type="dxa"/>
            <w:tcBorders>
              <w:top w:val="nil"/>
              <w:bottom w:val="single" w:sz="4" w:space="0" w:color="auto"/>
            </w:tcBorders>
          </w:tcPr>
          <w:p w14:paraId="5C3A2848"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E2846BF" w14:textId="77777777" w:rsidR="00FE2321" w:rsidRPr="00234B01" w:rsidRDefault="00FE2321" w:rsidP="00E87902">
            <w:pPr>
              <w:pStyle w:val="TableText"/>
              <w:rPr>
                <w:rFonts w:cs="Times New Roman"/>
              </w:rPr>
            </w:pPr>
            <w:r w:rsidRPr="00DC6D7E">
              <w:t>2,258</w:t>
            </w:r>
          </w:p>
        </w:tc>
        <w:tc>
          <w:tcPr>
            <w:tcW w:w="713" w:type="dxa"/>
            <w:tcBorders>
              <w:top w:val="nil"/>
              <w:bottom w:val="single" w:sz="4" w:space="0" w:color="auto"/>
            </w:tcBorders>
            <w:vAlign w:val="bottom"/>
          </w:tcPr>
          <w:p w14:paraId="2A2ED924" w14:textId="77777777" w:rsidR="00FE2321" w:rsidRPr="00234B01" w:rsidRDefault="00FE2321" w:rsidP="00E87902">
            <w:pPr>
              <w:pStyle w:val="TableText"/>
              <w:rPr>
                <w:rFonts w:cs="Times New Roman"/>
              </w:rPr>
            </w:pPr>
            <w:r w:rsidRPr="00DC6D7E">
              <w:t>314</w:t>
            </w:r>
          </w:p>
        </w:tc>
        <w:tc>
          <w:tcPr>
            <w:tcW w:w="709" w:type="dxa"/>
            <w:tcBorders>
              <w:top w:val="nil"/>
              <w:bottom w:val="single" w:sz="4" w:space="0" w:color="auto"/>
            </w:tcBorders>
            <w:vAlign w:val="bottom"/>
          </w:tcPr>
          <w:p w14:paraId="624D060E" w14:textId="77777777" w:rsidR="00FE2321" w:rsidRPr="00234B01" w:rsidRDefault="00FE2321" w:rsidP="00E87902">
            <w:pPr>
              <w:pStyle w:val="TableText"/>
              <w:rPr>
                <w:rFonts w:cs="Times New Roman"/>
              </w:rPr>
            </w:pPr>
            <w:r w:rsidRPr="00DC6D7E">
              <w:t>153</w:t>
            </w:r>
          </w:p>
        </w:tc>
        <w:tc>
          <w:tcPr>
            <w:tcW w:w="700" w:type="dxa"/>
            <w:tcBorders>
              <w:top w:val="nil"/>
              <w:bottom w:val="single" w:sz="4" w:space="0" w:color="auto"/>
            </w:tcBorders>
            <w:vAlign w:val="bottom"/>
          </w:tcPr>
          <w:p w14:paraId="3FEE27F8" w14:textId="77777777" w:rsidR="00FE2321" w:rsidRPr="00234B01" w:rsidRDefault="00FE2321" w:rsidP="00E87902">
            <w:pPr>
              <w:pStyle w:val="TableText"/>
              <w:rPr>
                <w:rFonts w:cs="Times New Roman"/>
              </w:rPr>
            </w:pPr>
            <w:r w:rsidRPr="00DC6D7E">
              <w:t>62</w:t>
            </w:r>
          </w:p>
        </w:tc>
        <w:tc>
          <w:tcPr>
            <w:tcW w:w="700" w:type="dxa"/>
            <w:tcBorders>
              <w:top w:val="nil"/>
              <w:bottom w:val="single" w:sz="4" w:space="0" w:color="auto"/>
            </w:tcBorders>
            <w:vAlign w:val="bottom"/>
          </w:tcPr>
          <w:p w14:paraId="2E80299D" w14:textId="77777777" w:rsidR="00FE2321" w:rsidRPr="00234B01" w:rsidRDefault="00FE2321" w:rsidP="00E87902">
            <w:pPr>
              <w:pStyle w:val="TableText"/>
              <w:rPr>
                <w:rFonts w:cs="Times New Roman"/>
              </w:rPr>
            </w:pPr>
            <w:r w:rsidRPr="00DC6D7E">
              <w:t>14</w:t>
            </w:r>
          </w:p>
        </w:tc>
        <w:tc>
          <w:tcPr>
            <w:tcW w:w="697" w:type="dxa"/>
            <w:tcBorders>
              <w:top w:val="nil"/>
              <w:bottom w:val="single" w:sz="4" w:space="0" w:color="auto"/>
            </w:tcBorders>
            <w:vAlign w:val="bottom"/>
          </w:tcPr>
          <w:p w14:paraId="05C941AF" w14:textId="77777777" w:rsidR="00FE2321" w:rsidRPr="00234B01" w:rsidRDefault="00FE2321" w:rsidP="00E87902">
            <w:pPr>
              <w:pStyle w:val="TableText"/>
              <w:rPr>
                <w:rFonts w:cs="Times New Roman"/>
              </w:rPr>
            </w:pPr>
            <w:r w:rsidRPr="00DC6D7E">
              <w:t>24</w:t>
            </w:r>
          </w:p>
        </w:tc>
      </w:tr>
      <w:tr w:rsidR="00FE2321" w:rsidRPr="00234B01" w14:paraId="736DB86D" w14:textId="77777777" w:rsidTr="00E87902">
        <w:tc>
          <w:tcPr>
            <w:tcW w:w="5472" w:type="dxa"/>
            <w:tcBorders>
              <w:top w:val="single" w:sz="4" w:space="0" w:color="auto"/>
              <w:bottom w:val="nil"/>
            </w:tcBorders>
          </w:tcPr>
          <w:p w14:paraId="5C2B9FDF"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10A10DA0" w14:textId="77777777" w:rsidR="00FE2321" w:rsidRPr="00DC6D7E" w:rsidRDefault="00FE2321" w:rsidP="00E87902">
            <w:pPr>
              <w:pStyle w:val="TableText"/>
            </w:pPr>
            <w:r w:rsidRPr="00A62C9A">
              <w:t>3,337</w:t>
            </w:r>
          </w:p>
        </w:tc>
        <w:tc>
          <w:tcPr>
            <w:tcW w:w="713" w:type="dxa"/>
            <w:tcBorders>
              <w:top w:val="single" w:sz="4" w:space="0" w:color="auto"/>
              <w:bottom w:val="nil"/>
            </w:tcBorders>
            <w:vAlign w:val="bottom"/>
          </w:tcPr>
          <w:p w14:paraId="0D945DEA" w14:textId="77777777" w:rsidR="00FE2321" w:rsidRPr="00DC6D7E" w:rsidRDefault="00FE2321" w:rsidP="00E87902">
            <w:pPr>
              <w:pStyle w:val="TableText"/>
            </w:pPr>
            <w:r w:rsidRPr="00A62C9A">
              <w:t>207</w:t>
            </w:r>
          </w:p>
        </w:tc>
        <w:tc>
          <w:tcPr>
            <w:tcW w:w="709" w:type="dxa"/>
            <w:tcBorders>
              <w:top w:val="single" w:sz="4" w:space="0" w:color="auto"/>
              <w:bottom w:val="nil"/>
            </w:tcBorders>
            <w:vAlign w:val="bottom"/>
          </w:tcPr>
          <w:p w14:paraId="0FE3829F" w14:textId="77777777" w:rsidR="00FE2321" w:rsidRPr="00DC6D7E" w:rsidRDefault="00FE2321" w:rsidP="00E87902">
            <w:pPr>
              <w:pStyle w:val="TableText"/>
            </w:pPr>
            <w:r w:rsidRPr="00A62C9A">
              <w:t>79</w:t>
            </w:r>
          </w:p>
        </w:tc>
        <w:tc>
          <w:tcPr>
            <w:tcW w:w="700" w:type="dxa"/>
            <w:tcBorders>
              <w:top w:val="single" w:sz="4" w:space="0" w:color="auto"/>
              <w:bottom w:val="nil"/>
            </w:tcBorders>
            <w:vAlign w:val="bottom"/>
          </w:tcPr>
          <w:p w14:paraId="2616D279" w14:textId="77777777" w:rsidR="00FE2321" w:rsidRPr="00DC6D7E" w:rsidRDefault="00FE2321" w:rsidP="00E87902">
            <w:pPr>
              <w:pStyle w:val="TableText"/>
            </w:pPr>
            <w:r w:rsidRPr="00A62C9A">
              <w:t>93</w:t>
            </w:r>
          </w:p>
        </w:tc>
        <w:tc>
          <w:tcPr>
            <w:tcW w:w="700" w:type="dxa"/>
            <w:tcBorders>
              <w:top w:val="single" w:sz="4" w:space="0" w:color="auto"/>
              <w:bottom w:val="nil"/>
            </w:tcBorders>
            <w:vAlign w:val="bottom"/>
          </w:tcPr>
          <w:p w14:paraId="54953516" w14:textId="77777777" w:rsidR="00FE2321" w:rsidRPr="00DC6D7E" w:rsidRDefault="00FE2321" w:rsidP="00E87902">
            <w:pPr>
              <w:pStyle w:val="TableText"/>
            </w:pPr>
            <w:r w:rsidRPr="00A62C9A">
              <w:t>7</w:t>
            </w:r>
          </w:p>
        </w:tc>
        <w:tc>
          <w:tcPr>
            <w:tcW w:w="697" w:type="dxa"/>
            <w:tcBorders>
              <w:top w:val="single" w:sz="4" w:space="0" w:color="auto"/>
              <w:bottom w:val="nil"/>
            </w:tcBorders>
            <w:vAlign w:val="bottom"/>
          </w:tcPr>
          <w:p w14:paraId="7B22719E" w14:textId="77777777" w:rsidR="00FE2321" w:rsidRPr="00DC6D7E" w:rsidRDefault="00FE2321" w:rsidP="00E87902">
            <w:pPr>
              <w:pStyle w:val="TableText"/>
            </w:pPr>
            <w:r w:rsidRPr="00A62C9A">
              <w:t>0</w:t>
            </w:r>
          </w:p>
        </w:tc>
      </w:tr>
      <w:tr w:rsidR="00FE2321" w:rsidRPr="00234B01" w14:paraId="6FB72123" w14:textId="77777777" w:rsidTr="00E87902">
        <w:tc>
          <w:tcPr>
            <w:tcW w:w="5472" w:type="dxa"/>
            <w:tcBorders>
              <w:top w:val="nil"/>
              <w:bottom w:val="single" w:sz="4" w:space="0" w:color="auto"/>
            </w:tcBorders>
          </w:tcPr>
          <w:p w14:paraId="53491B84"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36B182C7" w14:textId="77777777" w:rsidR="00FE2321" w:rsidRPr="00DC6D7E" w:rsidRDefault="00FE2321" w:rsidP="00E87902">
            <w:pPr>
              <w:pStyle w:val="TableText"/>
            </w:pPr>
            <w:r w:rsidRPr="00A62C9A">
              <w:t>1,049</w:t>
            </w:r>
          </w:p>
        </w:tc>
        <w:tc>
          <w:tcPr>
            <w:tcW w:w="713" w:type="dxa"/>
            <w:tcBorders>
              <w:top w:val="nil"/>
              <w:bottom w:val="single" w:sz="4" w:space="0" w:color="auto"/>
            </w:tcBorders>
            <w:vAlign w:val="bottom"/>
          </w:tcPr>
          <w:p w14:paraId="52F2CE61" w14:textId="77777777" w:rsidR="00FE2321" w:rsidRPr="00DC6D7E" w:rsidRDefault="00FE2321" w:rsidP="00E87902">
            <w:pPr>
              <w:pStyle w:val="TableText"/>
            </w:pPr>
            <w:r w:rsidRPr="00A62C9A">
              <w:t>494</w:t>
            </w:r>
          </w:p>
        </w:tc>
        <w:tc>
          <w:tcPr>
            <w:tcW w:w="709" w:type="dxa"/>
            <w:tcBorders>
              <w:top w:val="nil"/>
              <w:bottom w:val="single" w:sz="4" w:space="0" w:color="auto"/>
            </w:tcBorders>
            <w:vAlign w:val="bottom"/>
          </w:tcPr>
          <w:p w14:paraId="47E44105" w14:textId="77777777" w:rsidR="00FE2321" w:rsidRPr="00DC6D7E" w:rsidRDefault="00FE2321" w:rsidP="00E87902">
            <w:pPr>
              <w:pStyle w:val="TableText"/>
            </w:pPr>
            <w:r w:rsidRPr="00A62C9A">
              <w:t>71</w:t>
            </w:r>
          </w:p>
        </w:tc>
        <w:tc>
          <w:tcPr>
            <w:tcW w:w="700" w:type="dxa"/>
            <w:tcBorders>
              <w:top w:val="nil"/>
              <w:bottom w:val="single" w:sz="4" w:space="0" w:color="auto"/>
            </w:tcBorders>
            <w:vAlign w:val="bottom"/>
          </w:tcPr>
          <w:p w14:paraId="1A9F383B" w14:textId="77777777" w:rsidR="00FE2321" w:rsidRPr="00DC6D7E" w:rsidRDefault="00FE2321" w:rsidP="00E87902">
            <w:pPr>
              <w:pStyle w:val="TableText"/>
            </w:pPr>
            <w:r w:rsidRPr="00A62C9A">
              <w:t>2</w:t>
            </w:r>
          </w:p>
        </w:tc>
        <w:tc>
          <w:tcPr>
            <w:tcW w:w="700" w:type="dxa"/>
            <w:tcBorders>
              <w:top w:val="nil"/>
              <w:bottom w:val="single" w:sz="4" w:space="0" w:color="auto"/>
            </w:tcBorders>
            <w:vAlign w:val="bottom"/>
          </w:tcPr>
          <w:p w14:paraId="693CF9FC" w14:textId="77777777" w:rsidR="00FE2321" w:rsidRPr="00DC6D7E" w:rsidRDefault="00FE2321" w:rsidP="00E87902">
            <w:pPr>
              <w:pStyle w:val="TableText"/>
            </w:pPr>
            <w:r w:rsidRPr="00A62C9A">
              <w:t>29</w:t>
            </w:r>
          </w:p>
        </w:tc>
        <w:tc>
          <w:tcPr>
            <w:tcW w:w="697" w:type="dxa"/>
            <w:tcBorders>
              <w:top w:val="nil"/>
              <w:bottom w:val="single" w:sz="4" w:space="0" w:color="auto"/>
            </w:tcBorders>
            <w:vAlign w:val="bottom"/>
          </w:tcPr>
          <w:p w14:paraId="634F2E7B" w14:textId="77777777" w:rsidR="00FE2321" w:rsidRPr="00DC6D7E" w:rsidRDefault="00FE2321" w:rsidP="00E87902">
            <w:pPr>
              <w:pStyle w:val="TableText"/>
            </w:pPr>
            <w:r w:rsidRPr="00A62C9A">
              <w:t>70</w:t>
            </w:r>
          </w:p>
        </w:tc>
      </w:tr>
      <w:tr w:rsidR="00FE2321" w:rsidRPr="00234B01" w14:paraId="486AED7F" w14:textId="77777777" w:rsidTr="00E87902">
        <w:tc>
          <w:tcPr>
            <w:tcW w:w="5472" w:type="dxa"/>
            <w:tcBorders>
              <w:top w:val="single" w:sz="4" w:space="0" w:color="auto"/>
              <w:bottom w:val="nil"/>
            </w:tcBorders>
            <w:hideMark/>
          </w:tcPr>
          <w:p w14:paraId="5F7F309A"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D786B93" w14:textId="77777777" w:rsidR="00FE2321" w:rsidRPr="00234B01" w:rsidRDefault="00FE2321" w:rsidP="00E87902">
            <w:pPr>
              <w:pStyle w:val="TableText"/>
              <w:rPr>
                <w:rFonts w:cs="Times New Roman"/>
              </w:rPr>
            </w:pPr>
            <w:r w:rsidRPr="00DC6D7E">
              <w:t>79</w:t>
            </w:r>
          </w:p>
        </w:tc>
        <w:tc>
          <w:tcPr>
            <w:tcW w:w="713" w:type="dxa"/>
            <w:tcBorders>
              <w:top w:val="single" w:sz="4" w:space="0" w:color="auto"/>
              <w:bottom w:val="nil"/>
            </w:tcBorders>
            <w:vAlign w:val="bottom"/>
            <w:hideMark/>
          </w:tcPr>
          <w:p w14:paraId="7FC3A1E4" w14:textId="77777777" w:rsidR="00FE2321" w:rsidRPr="00234B01" w:rsidRDefault="00FE2321" w:rsidP="00E87902">
            <w:pPr>
              <w:pStyle w:val="TableText"/>
              <w:rPr>
                <w:rFonts w:cs="Times New Roman"/>
              </w:rPr>
            </w:pPr>
            <w:r w:rsidRPr="00DC6D7E">
              <w:t>187</w:t>
            </w:r>
          </w:p>
        </w:tc>
        <w:tc>
          <w:tcPr>
            <w:tcW w:w="709" w:type="dxa"/>
            <w:tcBorders>
              <w:top w:val="single" w:sz="4" w:space="0" w:color="auto"/>
              <w:bottom w:val="nil"/>
            </w:tcBorders>
            <w:vAlign w:val="bottom"/>
            <w:hideMark/>
          </w:tcPr>
          <w:p w14:paraId="0F26B093" w14:textId="77777777" w:rsidR="00FE2321" w:rsidRPr="00234B01" w:rsidRDefault="00FE2321" w:rsidP="00E87902">
            <w:pPr>
              <w:pStyle w:val="TableText"/>
              <w:rPr>
                <w:rFonts w:cs="Times New Roman"/>
              </w:rPr>
            </w:pPr>
            <w:r w:rsidRPr="00DC6D7E">
              <w:t>78</w:t>
            </w:r>
          </w:p>
        </w:tc>
        <w:tc>
          <w:tcPr>
            <w:tcW w:w="700" w:type="dxa"/>
            <w:tcBorders>
              <w:top w:val="single" w:sz="4" w:space="0" w:color="auto"/>
              <w:bottom w:val="nil"/>
            </w:tcBorders>
            <w:vAlign w:val="bottom"/>
            <w:hideMark/>
          </w:tcPr>
          <w:p w14:paraId="5A50BDE9" w14:textId="77777777" w:rsidR="00FE2321" w:rsidRPr="00234B01" w:rsidRDefault="00FE2321" w:rsidP="00E87902">
            <w:pPr>
              <w:pStyle w:val="TableText"/>
              <w:rPr>
                <w:rFonts w:cs="Times New Roman"/>
              </w:rPr>
            </w:pPr>
            <w:r w:rsidRPr="00DC6D7E">
              <w:t>96</w:t>
            </w:r>
          </w:p>
        </w:tc>
        <w:tc>
          <w:tcPr>
            <w:tcW w:w="700" w:type="dxa"/>
            <w:tcBorders>
              <w:top w:val="single" w:sz="4" w:space="0" w:color="auto"/>
              <w:bottom w:val="nil"/>
            </w:tcBorders>
            <w:vAlign w:val="bottom"/>
            <w:hideMark/>
          </w:tcPr>
          <w:p w14:paraId="66926A8F" w14:textId="77777777" w:rsidR="00FE2321" w:rsidRPr="00234B01" w:rsidRDefault="00FE2321" w:rsidP="00E87902">
            <w:pPr>
              <w:pStyle w:val="TableText"/>
              <w:rPr>
                <w:rFonts w:cs="Times New Roman"/>
              </w:rPr>
            </w:pPr>
            <w:r w:rsidRPr="00DC6D7E">
              <w:t>0</w:t>
            </w:r>
          </w:p>
        </w:tc>
        <w:tc>
          <w:tcPr>
            <w:tcW w:w="697" w:type="dxa"/>
            <w:tcBorders>
              <w:top w:val="single" w:sz="4" w:space="0" w:color="auto"/>
              <w:bottom w:val="nil"/>
            </w:tcBorders>
            <w:vAlign w:val="bottom"/>
            <w:hideMark/>
          </w:tcPr>
          <w:p w14:paraId="1A0EE4C4" w14:textId="77777777" w:rsidR="00FE2321" w:rsidRPr="00234B01" w:rsidRDefault="00FE2321" w:rsidP="00E87902">
            <w:pPr>
              <w:pStyle w:val="TableText"/>
              <w:rPr>
                <w:rFonts w:cs="Times New Roman"/>
              </w:rPr>
            </w:pPr>
            <w:r w:rsidRPr="00DC6D7E">
              <w:t>4</w:t>
            </w:r>
          </w:p>
        </w:tc>
      </w:tr>
      <w:tr w:rsidR="00FE2321" w:rsidRPr="00234B01" w14:paraId="196C5776" w14:textId="77777777" w:rsidTr="00E87902">
        <w:tc>
          <w:tcPr>
            <w:tcW w:w="5472" w:type="dxa"/>
            <w:tcBorders>
              <w:top w:val="nil"/>
              <w:bottom w:val="single" w:sz="4" w:space="0" w:color="auto"/>
            </w:tcBorders>
            <w:hideMark/>
          </w:tcPr>
          <w:p w14:paraId="4926071D"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2EBC58A" w14:textId="77777777" w:rsidR="00FE2321" w:rsidRPr="00234B01" w:rsidRDefault="00FE2321" w:rsidP="00E87902">
            <w:pPr>
              <w:pStyle w:val="TableText"/>
              <w:rPr>
                <w:rFonts w:cs="Times New Roman"/>
                <w:color w:val="000000" w:themeColor="text1"/>
              </w:rPr>
            </w:pPr>
            <w:r w:rsidRPr="00DC6D7E">
              <w:t>4,307</w:t>
            </w:r>
          </w:p>
        </w:tc>
        <w:tc>
          <w:tcPr>
            <w:tcW w:w="713" w:type="dxa"/>
            <w:tcBorders>
              <w:top w:val="nil"/>
              <w:bottom w:val="single" w:sz="4" w:space="0" w:color="auto"/>
            </w:tcBorders>
            <w:vAlign w:val="bottom"/>
            <w:hideMark/>
          </w:tcPr>
          <w:p w14:paraId="3A062F73" w14:textId="77777777" w:rsidR="00FE2321" w:rsidRPr="00234B01" w:rsidRDefault="00FE2321" w:rsidP="00E87902">
            <w:pPr>
              <w:pStyle w:val="TableText"/>
              <w:rPr>
                <w:rFonts w:cs="Times New Roman"/>
                <w:color w:val="000000" w:themeColor="text1"/>
              </w:rPr>
            </w:pPr>
            <w:r w:rsidRPr="00DC6D7E">
              <w:t>278</w:t>
            </w:r>
          </w:p>
        </w:tc>
        <w:tc>
          <w:tcPr>
            <w:tcW w:w="709" w:type="dxa"/>
            <w:tcBorders>
              <w:top w:val="nil"/>
              <w:bottom w:val="single" w:sz="4" w:space="0" w:color="auto"/>
            </w:tcBorders>
            <w:vAlign w:val="bottom"/>
            <w:hideMark/>
          </w:tcPr>
          <w:p w14:paraId="1A573355" w14:textId="77777777" w:rsidR="00FE2321" w:rsidRPr="00234B01" w:rsidRDefault="00FE2321" w:rsidP="00E87902">
            <w:pPr>
              <w:pStyle w:val="TableText"/>
              <w:rPr>
                <w:rFonts w:cs="Times New Roman"/>
                <w:color w:val="000000" w:themeColor="text1"/>
              </w:rPr>
            </w:pPr>
            <w:r w:rsidRPr="00DC6D7E">
              <w:t>145</w:t>
            </w:r>
          </w:p>
        </w:tc>
        <w:tc>
          <w:tcPr>
            <w:tcW w:w="700" w:type="dxa"/>
            <w:tcBorders>
              <w:top w:val="nil"/>
              <w:bottom w:val="single" w:sz="4" w:space="0" w:color="auto"/>
            </w:tcBorders>
            <w:vAlign w:val="bottom"/>
            <w:hideMark/>
          </w:tcPr>
          <w:p w14:paraId="1E591494" w14:textId="77777777" w:rsidR="00FE2321" w:rsidRPr="00234B01" w:rsidRDefault="00FE2321" w:rsidP="00E87902">
            <w:pPr>
              <w:pStyle w:val="TableText"/>
              <w:rPr>
                <w:rFonts w:cs="Times New Roman"/>
                <w:color w:val="000000" w:themeColor="text1"/>
              </w:rPr>
            </w:pPr>
            <w:r w:rsidRPr="00DC6D7E">
              <w:t>71</w:t>
            </w:r>
          </w:p>
        </w:tc>
        <w:tc>
          <w:tcPr>
            <w:tcW w:w="700" w:type="dxa"/>
            <w:tcBorders>
              <w:top w:val="nil"/>
              <w:bottom w:val="single" w:sz="4" w:space="0" w:color="auto"/>
            </w:tcBorders>
            <w:vAlign w:val="bottom"/>
            <w:hideMark/>
          </w:tcPr>
          <w:p w14:paraId="5A773D4B" w14:textId="77777777" w:rsidR="00FE2321" w:rsidRPr="00234B01" w:rsidRDefault="00FE2321" w:rsidP="00E87902">
            <w:pPr>
              <w:pStyle w:val="TableText"/>
              <w:rPr>
                <w:rFonts w:cs="Times New Roman"/>
                <w:color w:val="000000" w:themeColor="text1"/>
              </w:rPr>
            </w:pPr>
            <w:r w:rsidRPr="00DC6D7E">
              <w:t>12</w:t>
            </w:r>
          </w:p>
        </w:tc>
        <w:tc>
          <w:tcPr>
            <w:tcW w:w="697" w:type="dxa"/>
            <w:tcBorders>
              <w:top w:val="nil"/>
              <w:bottom w:val="single" w:sz="4" w:space="0" w:color="auto"/>
            </w:tcBorders>
            <w:vAlign w:val="bottom"/>
            <w:hideMark/>
          </w:tcPr>
          <w:p w14:paraId="2B7743AF" w14:textId="77777777" w:rsidR="00FE2321" w:rsidRPr="00234B01" w:rsidRDefault="00FE2321" w:rsidP="00E87902">
            <w:pPr>
              <w:pStyle w:val="TableText"/>
              <w:rPr>
                <w:rFonts w:cs="Times New Roman"/>
                <w:color w:val="000000" w:themeColor="text1"/>
              </w:rPr>
            </w:pPr>
            <w:r w:rsidRPr="00DC6D7E">
              <w:t>17</w:t>
            </w:r>
          </w:p>
        </w:tc>
      </w:tr>
      <w:tr w:rsidR="00FE2321" w:rsidRPr="00234B01" w14:paraId="2CA6A6A5" w14:textId="77777777" w:rsidTr="00E87902">
        <w:tc>
          <w:tcPr>
            <w:tcW w:w="5472" w:type="dxa"/>
            <w:tcBorders>
              <w:top w:val="single" w:sz="4" w:space="0" w:color="auto"/>
            </w:tcBorders>
          </w:tcPr>
          <w:p w14:paraId="6C63F6E6"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203B5C3" w14:textId="77777777" w:rsidR="00FE2321" w:rsidRPr="00234B01" w:rsidRDefault="00FE2321" w:rsidP="00E87902">
            <w:pPr>
              <w:pStyle w:val="TableText"/>
              <w:rPr>
                <w:rFonts w:cs="Times New Roman"/>
              </w:rPr>
            </w:pPr>
            <w:r w:rsidRPr="00DC6D7E">
              <w:t>85</w:t>
            </w:r>
          </w:p>
        </w:tc>
        <w:tc>
          <w:tcPr>
            <w:tcW w:w="713" w:type="dxa"/>
            <w:tcBorders>
              <w:top w:val="single" w:sz="4" w:space="0" w:color="auto"/>
            </w:tcBorders>
            <w:vAlign w:val="bottom"/>
          </w:tcPr>
          <w:p w14:paraId="7360DC5E" w14:textId="77777777" w:rsidR="00FE2321" w:rsidRPr="00234B01" w:rsidRDefault="00FE2321" w:rsidP="00E87902">
            <w:pPr>
              <w:pStyle w:val="TableText"/>
              <w:rPr>
                <w:rFonts w:cs="Times New Roman"/>
              </w:rPr>
            </w:pPr>
            <w:r w:rsidRPr="00DC6D7E">
              <w:t>257</w:t>
            </w:r>
          </w:p>
        </w:tc>
        <w:tc>
          <w:tcPr>
            <w:tcW w:w="709" w:type="dxa"/>
            <w:tcBorders>
              <w:top w:val="single" w:sz="4" w:space="0" w:color="auto"/>
            </w:tcBorders>
            <w:vAlign w:val="bottom"/>
          </w:tcPr>
          <w:p w14:paraId="65F2FCE1" w14:textId="77777777" w:rsidR="00FE2321" w:rsidRPr="00234B01" w:rsidRDefault="00FE2321" w:rsidP="00E87902">
            <w:pPr>
              <w:pStyle w:val="TableText"/>
              <w:rPr>
                <w:rFonts w:cs="Times New Roman"/>
              </w:rPr>
            </w:pPr>
            <w:r w:rsidRPr="00DC6D7E">
              <w:t>127</w:t>
            </w:r>
          </w:p>
        </w:tc>
        <w:tc>
          <w:tcPr>
            <w:tcW w:w="700" w:type="dxa"/>
            <w:tcBorders>
              <w:top w:val="single" w:sz="4" w:space="0" w:color="auto"/>
            </w:tcBorders>
            <w:vAlign w:val="bottom"/>
          </w:tcPr>
          <w:p w14:paraId="35DC31F5" w14:textId="77777777" w:rsidR="00FE2321" w:rsidRPr="00234B01" w:rsidRDefault="00FE2321" w:rsidP="00E87902">
            <w:pPr>
              <w:pStyle w:val="TableText"/>
              <w:rPr>
                <w:rFonts w:cs="Times New Roman"/>
              </w:rPr>
            </w:pPr>
            <w:r w:rsidRPr="00DC6D7E">
              <w:t>78</w:t>
            </w:r>
          </w:p>
        </w:tc>
        <w:tc>
          <w:tcPr>
            <w:tcW w:w="700" w:type="dxa"/>
            <w:tcBorders>
              <w:top w:val="single" w:sz="4" w:space="0" w:color="auto"/>
            </w:tcBorders>
            <w:vAlign w:val="bottom"/>
          </w:tcPr>
          <w:p w14:paraId="5B756542" w14:textId="77777777" w:rsidR="00FE2321" w:rsidRPr="00234B01" w:rsidRDefault="00FE2321" w:rsidP="00E87902">
            <w:pPr>
              <w:pStyle w:val="TableText"/>
              <w:rPr>
                <w:rFonts w:cs="Times New Roman"/>
              </w:rPr>
            </w:pPr>
            <w:r w:rsidRPr="00DC6D7E">
              <w:t>13</w:t>
            </w:r>
          </w:p>
        </w:tc>
        <w:tc>
          <w:tcPr>
            <w:tcW w:w="697" w:type="dxa"/>
            <w:tcBorders>
              <w:top w:val="single" w:sz="4" w:space="0" w:color="auto"/>
            </w:tcBorders>
            <w:vAlign w:val="bottom"/>
          </w:tcPr>
          <w:p w14:paraId="41BA8C56" w14:textId="77777777" w:rsidR="00FE2321" w:rsidRPr="00234B01" w:rsidRDefault="00FE2321" w:rsidP="00E87902">
            <w:pPr>
              <w:pStyle w:val="TableText"/>
              <w:rPr>
                <w:rFonts w:cs="Times New Roman"/>
              </w:rPr>
            </w:pPr>
            <w:r w:rsidRPr="00DC6D7E">
              <w:t>9</w:t>
            </w:r>
          </w:p>
        </w:tc>
      </w:tr>
      <w:tr w:rsidR="00FE2321" w:rsidRPr="00234B01" w14:paraId="17971369" w14:textId="77777777" w:rsidTr="00E87902">
        <w:tc>
          <w:tcPr>
            <w:tcW w:w="0" w:type="dxa"/>
            <w:tcBorders>
              <w:bottom w:val="nil"/>
            </w:tcBorders>
          </w:tcPr>
          <w:p w14:paraId="1053D4E5"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B1B1D92" w14:textId="77777777" w:rsidR="00FE2321" w:rsidRPr="00234B01" w:rsidRDefault="00FE2321" w:rsidP="00E87902">
            <w:pPr>
              <w:pStyle w:val="TableText"/>
              <w:rPr>
                <w:rFonts w:cs="Times New Roman"/>
                <w:color w:val="000000" w:themeColor="text1"/>
              </w:rPr>
            </w:pPr>
            <w:r w:rsidRPr="00DC6D7E">
              <w:t>6</w:t>
            </w:r>
          </w:p>
        </w:tc>
        <w:tc>
          <w:tcPr>
            <w:tcW w:w="0" w:type="dxa"/>
            <w:tcBorders>
              <w:bottom w:val="nil"/>
            </w:tcBorders>
            <w:vAlign w:val="bottom"/>
          </w:tcPr>
          <w:p w14:paraId="5A4A55B6" w14:textId="77777777" w:rsidR="00FE2321" w:rsidRPr="00234B01" w:rsidRDefault="00FE2321" w:rsidP="00E87902">
            <w:pPr>
              <w:pStyle w:val="TableText"/>
              <w:rPr>
                <w:rFonts w:cs="Times New Roman"/>
                <w:color w:val="000000" w:themeColor="text1"/>
              </w:rPr>
            </w:pPr>
            <w:r w:rsidRPr="00DC6D7E">
              <w:t>N/A</w:t>
            </w:r>
          </w:p>
        </w:tc>
        <w:tc>
          <w:tcPr>
            <w:tcW w:w="0" w:type="dxa"/>
            <w:tcBorders>
              <w:bottom w:val="nil"/>
            </w:tcBorders>
            <w:vAlign w:val="bottom"/>
          </w:tcPr>
          <w:p w14:paraId="70C701B4" w14:textId="77777777" w:rsidR="00FE2321" w:rsidRPr="00234B01" w:rsidRDefault="00FE2321" w:rsidP="00E87902">
            <w:pPr>
              <w:pStyle w:val="TableText"/>
              <w:rPr>
                <w:rFonts w:cs="Times New Roman"/>
                <w:color w:val="000000" w:themeColor="text1"/>
              </w:rPr>
            </w:pPr>
            <w:r w:rsidRPr="00DC6D7E">
              <w:t>N/A</w:t>
            </w:r>
          </w:p>
        </w:tc>
        <w:tc>
          <w:tcPr>
            <w:tcW w:w="0" w:type="dxa"/>
            <w:tcBorders>
              <w:bottom w:val="nil"/>
            </w:tcBorders>
            <w:vAlign w:val="bottom"/>
          </w:tcPr>
          <w:p w14:paraId="1D994763" w14:textId="77777777" w:rsidR="00FE2321" w:rsidRPr="00234B01" w:rsidRDefault="00FE2321" w:rsidP="00E87902">
            <w:pPr>
              <w:pStyle w:val="TableText"/>
              <w:rPr>
                <w:rFonts w:cs="Times New Roman"/>
                <w:color w:val="000000" w:themeColor="text1"/>
              </w:rPr>
            </w:pPr>
            <w:r w:rsidRPr="00DC6D7E">
              <w:t>N/A</w:t>
            </w:r>
          </w:p>
        </w:tc>
        <w:tc>
          <w:tcPr>
            <w:tcW w:w="0" w:type="dxa"/>
            <w:tcBorders>
              <w:bottom w:val="nil"/>
            </w:tcBorders>
            <w:vAlign w:val="bottom"/>
          </w:tcPr>
          <w:p w14:paraId="1C545125" w14:textId="77777777" w:rsidR="00FE2321" w:rsidRPr="00234B01" w:rsidRDefault="00FE2321" w:rsidP="00E87902">
            <w:pPr>
              <w:pStyle w:val="TableText"/>
              <w:rPr>
                <w:rFonts w:cs="Times New Roman"/>
                <w:color w:val="000000" w:themeColor="text1"/>
              </w:rPr>
            </w:pPr>
            <w:r w:rsidRPr="00DC6D7E">
              <w:t>N/A</w:t>
            </w:r>
          </w:p>
        </w:tc>
        <w:tc>
          <w:tcPr>
            <w:tcW w:w="0" w:type="dxa"/>
            <w:tcBorders>
              <w:bottom w:val="nil"/>
            </w:tcBorders>
            <w:vAlign w:val="bottom"/>
          </w:tcPr>
          <w:p w14:paraId="69B9CA69" w14:textId="77777777" w:rsidR="00FE2321" w:rsidRPr="00234B01" w:rsidRDefault="00FE2321" w:rsidP="00E87902">
            <w:pPr>
              <w:pStyle w:val="TableText"/>
              <w:rPr>
                <w:rFonts w:cs="Times New Roman"/>
                <w:color w:val="000000" w:themeColor="text1"/>
              </w:rPr>
            </w:pPr>
            <w:r w:rsidRPr="00DC6D7E">
              <w:t>N/A</w:t>
            </w:r>
          </w:p>
        </w:tc>
      </w:tr>
      <w:tr w:rsidR="00FE2321" w:rsidRPr="00234B01" w14:paraId="34A5E3EA" w14:textId="77777777" w:rsidTr="00E87902">
        <w:tc>
          <w:tcPr>
            <w:tcW w:w="0" w:type="dxa"/>
            <w:tcBorders>
              <w:top w:val="nil"/>
              <w:bottom w:val="single" w:sz="4" w:space="0" w:color="auto"/>
            </w:tcBorders>
          </w:tcPr>
          <w:p w14:paraId="19D060E3"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A21B1B7" w14:textId="77777777" w:rsidR="00FE2321" w:rsidRPr="00234B01" w:rsidRDefault="00FE2321" w:rsidP="00E87902">
            <w:pPr>
              <w:pStyle w:val="TableText"/>
              <w:rPr>
                <w:rFonts w:cs="Times New Roman"/>
              </w:rPr>
            </w:pPr>
            <w:r w:rsidRPr="00DC6D7E">
              <w:t>4,301</w:t>
            </w:r>
          </w:p>
        </w:tc>
        <w:tc>
          <w:tcPr>
            <w:tcW w:w="0" w:type="dxa"/>
            <w:tcBorders>
              <w:top w:val="nil"/>
              <w:bottom w:val="single" w:sz="4" w:space="0" w:color="auto"/>
            </w:tcBorders>
            <w:vAlign w:val="bottom"/>
          </w:tcPr>
          <w:p w14:paraId="29AB9DBC" w14:textId="77777777" w:rsidR="00FE2321" w:rsidRPr="00234B01" w:rsidRDefault="00FE2321" w:rsidP="00E87902">
            <w:pPr>
              <w:pStyle w:val="TableText"/>
            </w:pPr>
            <w:r w:rsidRPr="00DC6D7E">
              <w:t>276</w:t>
            </w:r>
          </w:p>
        </w:tc>
        <w:tc>
          <w:tcPr>
            <w:tcW w:w="0" w:type="dxa"/>
            <w:tcBorders>
              <w:top w:val="nil"/>
              <w:bottom w:val="single" w:sz="4" w:space="0" w:color="auto"/>
            </w:tcBorders>
            <w:vAlign w:val="bottom"/>
          </w:tcPr>
          <w:p w14:paraId="37CF107C" w14:textId="77777777" w:rsidR="00FE2321" w:rsidRPr="00234B01" w:rsidRDefault="00FE2321" w:rsidP="00E87902">
            <w:pPr>
              <w:pStyle w:val="TableText"/>
            </w:pPr>
            <w:r w:rsidRPr="00DC6D7E">
              <w:t>145</w:t>
            </w:r>
          </w:p>
        </w:tc>
        <w:tc>
          <w:tcPr>
            <w:tcW w:w="0" w:type="dxa"/>
            <w:tcBorders>
              <w:top w:val="nil"/>
              <w:bottom w:val="single" w:sz="4" w:space="0" w:color="auto"/>
            </w:tcBorders>
            <w:vAlign w:val="bottom"/>
          </w:tcPr>
          <w:p w14:paraId="1DB84110" w14:textId="77777777" w:rsidR="00FE2321" w:rsidRPr="00234B01" w:rsidRDefault="00FE2321" w:rsidP="00E87902">
            <w:pPr>
              <w:pStyle w:val="TableText"/>
            </w:pPr>
            <w:r w:rsidRPr="00DC6D7E">
              <w:t>71</w:t>
            </w:r>
          </w:p>
        </w:tc>
        <w:tc>
          <w:tcPr>
            <w:tcW w:w="0" w:type="dxa"/>
            <w:tcBorders>
              <w:top w:val="nil"/>
              <w:bottom w:val="single" w:sz="4" w:space="0" w:color="auto"/>
            </w:tcBorders>
            <w:vAlign w:val="bottom"/>
          </w:tcPr>
          <w:p w14:paraId="40A4B863" w14:textId="77777777" w:rsidR="00FE2321" w:rsidRPr="00234B01" w:rsidRDefault="00FE2321" w:rsidP="00E87902">
            <w:pPr>
              <w:pStyle w:val="TableText"/>
            </w:pPr>
            <w:r w:rsidRPr="00DC6D7E">
              <w:t>12</w:t>
            </w:r>
          </w:p>
        </w:tc>
        <w:tc>
          <w:tcPr>
            <w:tcW w:w="0" w:type="dxa"/>
            <w:tcBorders>
              <w:top w:val="nil"/>
              <w:bottom w:val="single" w:sz="4" w:space="0" w:color="auto"/>
            </w:tcBorders>
            <w:vAlign w:val="bottom"/>
          </w:tcPr>
          <w:p w14:paraId="0A4282F0" w14:textId="77777777" w:rsidR="00FE2321" w:rsidRPr="00234B01" w:rsidRDefault="00FE2321" w:rsidP="00E87902">
            <w:pPr>
              <w:pStyle w:val="TableText"/>
            </w:pPr>
            <w:r w:rsidRPr="00DC6D7E">
              <w:t>17</w:t>
            </w:r>
          </w:p>
        </w:tc>
      </w:tr>
      <w:tr w:rsidR="00FE2321" w:rsidRPr="00234B01" w14:paraId="24C8095D" w14:textId="77777777" w:rsidTr="00E87902">
        <w:tc>
          <w:tcPr>
            <w:tcW w:w="0" w:type="dxa"/>
            <w:tcBorders>
              <w:top w:val="single" w:sz="4" w:space="0" w:color="auto"/>
            </w:tcBorders>
          </w:tcPr>
          <w:p w14:paraId="5B2560B9" w14:textId="77777777" w:rsidR="00FE2321" w:rsidRDefault="00FE2321" w:rsidP="00E87902">
            <w:pPr>
              <w:pStyle w:val="TableText"/>
            </w:pPr>
            <w:r>
              <w:t>Homeless</w:t>
            </w:r>
          </w:p>
        </w:tc>
        <w:tc>
          <w:tcPr>
            <w:tcW w:w="0" w:type="dxa"/>
            <w:tcBorders>
              <w:top w:val="single" w:sz="4" w:space="0" w:color="auto"/>
            </w:tcBorders>
          </w:tcPr>
          <w:p w14:paraId="43FC7572" w14:textId="77777777" w:rsidR="00FE2321" w:rsidRPr="00DC6D7E" w:rsidRDefault="00FE2321" w:rsidP="00E87902">
            <w:pPr>
              <w:pStyle w:val="TableText"/>
            </w:pPr>
            <w:r w:rsidRPr="0044180E">
              <w:t>276</w:t>
            </w:r>
          </w:p>
        </w:tc>
        <w:tc>
          <w:tcPr>
            <w:tcW w:w="0" w:type="dxa"/>
            <w:tcBorders>
              <w:top w:val="single" w:sz="4" w:space="0" w:color="auto"/>
            </w:tcBorders>
          </w:tcPr>
          <w:p w14:paraId="473260E5" w14:textId="77777777" w:rsidR="00FE2321" w:rsidRPr="00DC6D7E" w:rsidRDefault="00FE2321" w:rsidP="00E87902">
            <w:pPr>
              <w:pStyle w:val="TableText"/>
            </w:pPr>
            <w:r w:rsidRPr="0044180E">
              <w:t>224</w:t>
            </w:r>
          </w:p>
        </w:tc>
        <w:tc>
          <w:tcPr>
            <w:tcW w:w="0" w:type="dxa"/>
            <w:tcBorders>
              <w:top w:val="single" w:sz="4" w:space="0" w:color="auto"/>
            </w:tcBorders>
          </w:tcPr>
          <w:p w14:paraId="72BBF9CB" w14:textId="77777777" w:rsidR="00FE2321" w:rsidRPr="00DC6D7E" w:rsidRDefault="00FE2321" w:rsidP="00E87902">
            <w:pPr>
              <w:pStyle w:val="TableText"/>
            </w:pPr>
            <w:r w:rsidRPr="0044180E">
              <w:t>110</w:t>
            </w:r>
          </w:p>
        </w:tc>
        <w:tc>
          <w:tcPr>
            <w:tcW w:w="0" w:type="dxa"/>
            <w:tcBorders>
              <w:top w:val="single" w:sz="4" w:space="0" w:color="auto"/>
            </w:tcBorders>
          </w:tcPr>
          <w:p w14:paraId="306AE153" w14:textId="77777777" w:rsidR="00FE2321" w:rsidRPr="00DC6D7E" w:rsidRDefault="00FE2321" w:rsidP="00E87902">
            <w:pPr>
              <w:pStyle w:val="TableText"/>
            </w:pPr>
            <w:r w:rsidRPr="0044180E">
              <w:t>84</w:t>
            </w:r>
          </w:p>
        </w:tc>
        <w:tc>
          <w:tcPr>
            <w:tcW w:w="0" w:type="dxa"/>
            <w:tcBorders>
              <w:top w:val="single" w:sz="4" w:space="0" w:color="auto"/>
            </w:tcBorders>
          </w:tcPr>
          <w:p w14:paraId="0F52FB4E" w14:textId="77777777" w:rsidR="00FE2321" w:rsidRPr="00DC6D7E" w:rsidRDefault="00FE2321" w:rsidP="00E87902">
            <w:pPr>
              <w:pStyle w:val="TableText"/>
            </w:pPr>
            <w:r w:rsidRPr="0044180E">
              <w:t>9</w:t>
            </w:r>
          </w:p>
        </w:tc>
        <w:tc>
          <w:tcPr>
            <w:tcW w:w="0" w:type="dxa"/>
            <w:tcBorders>
              <w:top w:val="single" w:sz="4" w:space="0" w:color="auto"/>
            </w:tcBorders>
          </w:tcPr>
          <w:p w14:paraId="7D7FA41E" w14:textId="77777777" w:rsidR="00FE2321" w:rsidRPr="00DC6D7E" w:rsidRDefault="00FE2321" w:rsidP="00E87902">
            <w:pPr>
              <w:pStyle w:val="TableText"/>
            </w:pPr>
            <w:r w:rsidRPr="0044180E">
              <w:t>7</w:t>
            </w:r>
          </w:p>
        </w:tc>
      </w:tr>
      <w:tr w:rsidR="00FE2321" w:rsidRPr="00234B01" w14:paraId="15E9B2FC" w14:textId="77777777" w:rsidTr="00E87902">
        <w:tc>
          <w:tcPr>
            <w:tcW w:w="0" w:type="dxa"/>
          </w:tcPr>
          <w:p w14:paraId="291BEF02" w14:textId="77777777" w:rsidR="00FE2321" w:rsidRDefault="00FE2321" w:rsidP="00E87902">
            <w:pPr>
              <w:pStyle w:val="TableText"/>
            </w:pPr>
            <w:r>
              <w:t>Not homeless</w:t>
            </w:r>
          </w:p>
        </w:tc>
        <w:tc>
          <w:tcPr>
            <w:tcW w:w="0" w:type="dxa"/>
          </w:tcPr>
          <w:p w14:paraId="2FACD860" w14:textId="77777777" w:rsidR="00FE2321" w:rsidRPr="00DC6D7E" w:rsidRDefault="00FE2321" w:rsidP="00E87902">
            <w:pPr>
              <w:pStyle w:val="TableText"/>
            </w:pPr>
            <w:r w:rsidRPr="0044180E">
              <w:t>4,110</w:t>
            </w:r>
          </w:p>
        </w:tc>
        <w:tc>
          <w:tcPr>
            <w:tcW w:w="0" w:type="dxa"/>
          </w:tcPr>
          <w:p w14:paraId="14F59AA4" w14:textId="77777777" w:rsidR="00FE2321" w:rsidRPr="00DC6D7E" w:rsidRDefault="00FE2321" w:rsidP="00E87902">
            <w:pPr>
              <w:pStyle w:val="TableText"/>
            </w:pPr>
            <w:r w:rsidRPr="0044180E">
              <w:t>279</w:t>
            </w:r>
          </w:p>
        </w:tc>
        <w:tc>
          <w:tcPr>
            <w:tcW w:w="0" w:type="dxa"/>
          </w:tcPr>
          <w:p w14:paraId="2D3A4F29" w14:textId="77777777" w:rsidR="00FE2321" w:rsidRPr="00DC6D7E" w:rsidRDefault="00FE2321" w:rsidP="00E87902">
            <w:pPr>
              <w:pStyle w:val="TableText"/>
            </w:pPr>
            <w:r w:rsidRPr="0044180E">
              <w:t>146</w:t>
            </w:r>
          </w:p>
        </w:tc>
        <w:tc>
          <w:tcPr>
            <w:tcW w:w="0" w:type="dxa"/>
          </w:tcPr>
          <w:p w14:paraId="30FB999C" w14:textId="77777777" w:rsidR="00FE2321" w:rsidRPr="00DC6D7E" w:rsidRDefault="00FE2321" w:rsidP="00E87902">
            <w:pPr>
              <w:pStyle w:val="TableText"/>
            </w:pPr>
            <w:r w:rsidRPr="0044180E">
              <w:t>70</w:t>
            </w:r>
          </w:p>
        </w:tc>
        <w:tc>
          <w:tcPr>
            <w:tcW w:w="0" w:type="dxa"/>
          </w:tcPr>
          <w:p w14:paraId="3F40B49D" w14:textId="77777777" w:rsidR="00FE2321" w:rsidRPr="00DC6D7E" w:rsidRDefault="00FE2321" w:rsidP="00E87902">
            <w:pPr>
              <w:pStyle w:val="TableText"/>
            </w:pPr>
            <w:r w:rsidRPr="0044180E">
              <w:t>12</w:t>
            </w:r>
          </w:p>
        </w:tc>
        <w:tc>
          <w:tcPr>
            <w:tcW w:w="0" w:type="dxa"/>
          </w:tcPr>
          <w:p w14:paraId="305DB4B1" w14:textId="77777777" w:rsidR="00FE2321" w:rsidRPr="00DC6D7E" w:rsidRDefault="00FE2321" w:rsidP="00E87902">
            <w:pPr>
              <w:pStyle w:val="TableText"/>
            </w:pPr>
            <w:r w:rsidRPr="0044180E">
              <w:t>18</w:t>
            </w:r>
          </w:p>
        </w:tc>
      </w:tr>
    </w:tbl>
    <w:p w14:paraId="4184285E" w14:textId="14890DE3" w:rsidR="00FE2321" w:rsidRDefault="00FE2321" w:rsidP="00E87902">
      <w:pPr>
        <w:pStyle w:val="Caption"/>
      </w:pPr>
      <w:bookmarkStart w:id="355" w:name="_Toc220331225"/>
      <w:r>
        <w:lastRenderedPageBreak/>
        <w:t>Table 4.D.</w:t>
      </w:r>
      <w:fldSimple w:instr=" SEQ Table_4.D. \* ARABIC ">
        <w:r w:rsidR="008A7375">
          <w:rPr>
            <w:noProof/>
          </w:rPr>
          <w:t>20</w:t>
        </w:r>
      </w:fldSimple>
      <w:r>
        <w:t xml:space="preserve">  </w:t>
      </w:r>
      <w:r w:rsidRPr="00234B01">
        <w:t xml:space="preserve">Demographic Summary for </w:t>
      </w:r>
      <w:r>
        <w:t>Grade Six</w:t>
      </w:r>
      <w:r w:rsidRPr="00234B01">
        <w:t>—</w:t>
      </w:r>
      <w:r>
        <w:t>Written</w:t>
      </w:r>
      <w:r w:rsidRPr="00234B01">
        <w:t xml:space="preserve"> </w:t>
      </w:r>
      <w:r>
        <w:t>Language</w:t>
      </w:r>
      <w:bookmarkEnd w:id="355"/>
    </w:p>
    <w:tbl>
      <w:tblPr>
        <w:tblStyle w:val="TRs"/>
        <w:tblW w:w="5104" w:type="pct"/>
        <w:tblLook w:val="04A0" w:firstRow="1" w:lastRow="0" w:firstColumn="1" w:lastColumn="0" w:noHBand="0" w:noVBand="1"/>
        <w:tblDescription w:val="Demographic Summary for Grade Six—Written Language"/>
      </w:tblPr>
      <w:tblGrid>
        <w:gridCol w:w="5472"/>
        <w:gridCol w:w="1152"/>
        <w:gridCol w:w="713"/>
        <w:gridCol w:w="709"/>
        <w:gridCol w:w="700"/>
        <w:gridCol w:w="700"/>
        <w:gridCol w:w="697"/>
      </w:tblGrid>
      <w:tr w:rsidR="00FE2321" w:rsidRPr="00C101A8" w14:paraId="26A69189"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60D682E" w14:textId="77777777" w:rsidR="00FE2321" w:rsidRPr="00C101A8" w:rsidRDefault="00FE2321" w:rsidP="00E87902">
            <w:pPr>
              <w:pStyle w:val="TableHead"/>
            </w:pPr>
            <w:r w:rsidRPr="00C101A8">
              <w:t>Student Group</w:t>
            </w:r>
          </w:p>
        </w:tc>
        <w:tc>
          <w:tcPr>
            <w:tcW w:w="1152" w:type="dxa"/>
            <w:textDirection w:val="btLr"/>
            <w:vAlign w:val="center"/>
            <w:hideMark/>
          </w:tcPr>
          <w:p w14:paraId="4B6271DF"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1AB74497"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03CF20C3"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3C288C64"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7A9EB0F7"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34F7EF5D" w14:textId="77777777" w:rsidR="00FE2321" w:rsidRPr="00C101A8" w:rsidRDefault="00FE2321" w:rsidP="00E87902">
            <w:pPr>
              <w:pStyle w:val="TableHead"/>
              <w:ind w:left="72"/>
              <w:jc w:val="left"/>
            </w:pPr>
            <w:r w:rsidRPr="00C101A8">
              <w:t>Percent in Level 3</w:t>
            </w:r>
          </w:p>
        </w:tc>
      </w:tr>
      <w:tr w:rsidR="00FE2321" w:rsidRPr="00234B01" w14:paraId="1231BB2D" w14:textId="77777777" w:rsidTr="00E87902">
        <w:tc>
          <w:tcPr>
            <w:tcW w:w="5472" w:type="dxa"/>
            <w:tcBorders>
              <w:top w:val="single" w:sz="4" w:space="0" w:color="auto"/>
              <w:bottom w:val="single" w:sz="4" w:space="0" w:color="auto"/>
            </w:tcBorders>
            <w:hideMark/>
          </w:tcPr>
          <w:p w14:paraId="5F2A0AEF"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6AF26EAE" w14:textId="77777777" w:rsidR="00FE2321" w:rsidRPr="00234B01" w:rsidRDefault="00FE2321" w:rsidP="00E87902">
            <w:pPr>
              <w:pStyle w:val="TableText"/>
              <w:rPr>
                <w:rFonts w:cs="Times New Roman"/>
              </w:rPr>
            </w:pPr>
            <w:r w:rsidRPr="001560DB">
              <w:t>4,412</w:t>
            </w:r>
          </w:p>
        </w:tc>
        <w:tc>
          <w:tcPr>
            <w:tcW w:w="713" w:type="dxa"/>
            <w:tcBorders>
              <w:top w:val="single" w:sz="4" w:space="0" w:color="auto"/>
              <w:bottom w:val="single" w:sz="4" w:space="0" w:color="auto"/>
            </w:tcBorders>
            <w:vAlign w:val="bottom"/>
            <w:hideMark/>
          </w:tcPr>
          <w:p w14:paraId="718CECB7" w14:textId="77777777" w:rsidR="00FE2321" w:rsidRPr="00234B01" w:rsidRDefault="00FE2321" w:rsidP="00E87902">
            <w:pPr>
              <w:pStyle w:val="TableText"/>
              <w:rPr>
                <w:rFonts w:cs="Times New Roman"/>
              </w:rPr>
            </w:pPr>
            <w:r w:rsidRPr="001560DB">
              <w:t>302</w:t>
            </w:r>
          </w:p>
        </w:tc>
        <w:tc>
          <w:tcPr>
            <w:tcW w:w="709" w:type="dxa"/>
            <w:tcBorders>
              <w:top w:val="single" w:sz="4" w:space="0" w:color="auto"/>
              <w:bottom w:val="single" w:sz="4" w:space="0" w:color="auto"/>
            </w:tcBorders>
            <w:vAlign w:val="bottom"/>
            <w:hideMark/>
          </w:tcPr>
          <w:p w14:paraId="46620AB6" w14:textId="77777777" w:rsidR="00FE2321" w:rsidRPr="00234B01" w:rsidRDefault="00FE2321" w:rsidP="00E87902">
            <w:pPr>
              <w:pStyle w:val="TableText"/>
              <w:rPr>
                <w:rFonts w:cs="Times New Roman"/>
              </w:rPr>
            </w:pPr>
            <w:r w:rsidRPr="001560DB">
              <w:t>122</w:t>
            </w:r>
          </w:p>
        </w:tc>
        <w:tc>
          <w:tcPr>
            <w:tcW w:w="700" w:type="dxa"/>
            <w:tcBorders>
              <w:top w:val="single" w:sz="4" w:space="0" w:color="auto"/>
              <w:bottom w:val="single" w:sz="4" w:space="0" w:color="auto"/>
            </w:tcBorders>
            <w:vAlign w:val="bottom"/>
            <w:hideMark/>
          </w:tcPr>
          <w:p w14:paraId="3A41C70D" w14:textId="77777777" w:rsidR="00FE2321" w:rsidRPr="00234B01" w:rsidRDefault="00FE2321" w:rsidP="00E87902">
            <w:pPr>
              <w:pStyle w:val="TableText"/>
              <w:rPr>
                <w:rFonts w:cs="Times New Roman"/>
              </w:rPr>
            </w:pPr>
            <w:r w:rsidRPr="001560DB">
              <w:t>69</w:t>
            </w:r>
          </w:p>
        </w:tc>
        <w:tc>
          <w:tcPr>
            <w:tcW w:w="700" w:type="dxa"/>
            <w:tcBorders>
              <w:top w:val="single" w:sz="4" w:space="0" w:color="auto"/>
              <w:bottom w:val="single" w:sz="4" w:space="0" w:color="auto"/>
            </w:tcBorders>
            <w:vAlign w:val="bottom"/>
            <w:hideMark/>
          </w:tcPr>
          <w:p w14:paraId="087E1CE3" w14:textId="77777777" w:rsidR="00FE2321" w:rsidRPr="00234B01" w:rsidRDefault="00FE2321" w:rsidP="00E87902">
            <w:pPr>
              <w:pStyle w:val="TableText"/>
              <w:rPr>
                <w:rFonts w:cs="Times New Roman"/>
              </w:rPr>
            </w:pPr>
            <w:r w:rsidRPr="001560DB">
              <w:t>18</w:t>
            </w:r>
          </w:p>
        </w:tc>
        <w:tc>
          <w:tcPr>
            <w:tcW w:w="697" w:type="dxa"/>
            <w:tcBorders>
              <w:top w:val="single" w:sz="4" w:space="0" w:color="auto"/>
              <w:bottom w:val="single" w:sz="4" w:space="0" w:color="auto"/>
            </w:tcBorders>
            <w:vAlign w:val="bottom"/>
            <w:hideMark/>
          </w:tcPr>
          <w:p w14:paraId="6926D7CD" w14:textId="77777777" w:rsidR="00FE2321" w:rsidRPr="00234B01" w:rsidRDefault="00FE2321" w:rsidP="00E87902">
            <w:pPr>
              <w:pStyle w:val="TableText"/>
              <w:rPr>
                <w:rFonts w:cs="Times New Roman"/>
              </w:rPr>
            </w:pPr>
            <w:r w:rsidRPr="001560DB">
              <w:t>13</w:t>
            </w:r>
          </w:p>
        </w:tc>
      </w:tr>
      <w:tr w:rsidR="00FE2321" w:rsidRPr="00234B01" w14:paraId="55765456" w14:textId="77777777" w:rsidTr="00E87902">
        <w:tc>
          <w:tcPr>
            <w:tcW w:w="5472" w:type="dxa"/>
            <w:tcBorders>
              <w:top w:val="single" w:sz="4" w:space="0" w:color="auto"/>
              <w:bottom w:val="nil"/>
            </w:tcBorders>
            <w:hideMark/>
          </w:tcPr>
          <w:p w14:paraId="18E66FD0"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5B5C3675" w14:textId="77777777" w:rsidR="00FE2321" w:rsidRPr="00234B01" w:rsidRDefault="00FE2321" w:rsidP="00E87902">
            <w:pPr>
              <w:pStyle w:val="TableText"/>
              <w:rPr>
                <w:rFonts w:cs="Times New Roman"/>
              </w:rPr>
            </w:pPr>
            <w:r w:rsidRPr="001560DB">
              <w:t>2,234</w:t>
            </w:r>
          </w:p>
        </w:tc>
        <w:tc>
          <w:tcPr>
            <w:tcW w:w="713" w:type="dxa"/>
            <w:tcBorders>
              <w:top w:val="single" w:sz="4" w:space="0" w:color="auto"/>
              <w:bottom w:val="nil"/>
            </w:tcBorders>
            <w:vAlign w:val="bottom"/>
            <w:hideMark/>
          </w:tcPr>
          <w:p w14:paraId="7BA213AC" w14:textId="77777777" w:rsidR="00FE2321" w:rsidRPr="00234B01" w:rsidRDefault="00FE2321" w:rsidP="00E87902">
            <w:pPr>
              <w:pStyle w:val="TableText"/>
              <w:rPr>
                <w:rFonts w:cs="Times New Roman"/>
              </w:rPr>
            </w:pPr>
            <w:r w:rsidRPr="001560DB">
              <w:t>295</w:t>
            </w:r>
          </w:p>
        </w:tc>
        <w:tc>
          <w:tcPr>
            <w:tcW w:w="709" w:type="dxa"/>
            <w:tcBorders>
              <w:top w:val="single" w:sz="4" w:space="0" w:color="auto"/>
              <w:bottom w:val="nil"/>
            </w:tcBorders>
            <w:vAlign w:val="bottom"/>
            <w:hideMark/>
          </w:tcPr>
          <w:p w14:paraId="13D9A047" w14:textId="77777777" w:rsidR="00FE2321" w:rsidRPr="00234B01" w:rsidRDefault="00FE2321" w:rsidP="00E87902">
            <w:pPr>
              <w:pStyle w:val="TableText"/>
              <w:rPr>
                <w:rFonts w:cs="Times New Roman"/>
              </w:rPr>
            </w:pPr>
            <w:r w:rsidRPr="001560DB">
              <w:t>120</w:t>
            </w:r>
          </w:p>
        </w:tc>
        <w:tc>
          <w:tcPr>
            <w:tcW w:w="700" w:type="dxa"/>
            <w:tcBorders>
              <w:top w:val="single" w:sz="4" w:space="0" w:color="auto"/>
              <w:bottom w:val="nil"/>
            </w:tcBorders>
            <w:vAlign w:val="bottom"/>
            <w:hideMark/>
          </w:tcPr>
          <w:p w14:paraId="1EE681C3" w14:textId="77777777" w:rsidR="00FE2321" w:rsidRPr="00234B01" w:rsidRDefault="00FE2321" w:rsidP="00E87902">
            <w:pPr>
              <w:pStyle w:val="TableText"/>
              <w:rPr>
                <w:rFonts w:cs="Times New Roman"/>
              </w:rPr>
            </w:pPr>
            <w:r w:rsidRPr="001560DB">
              <w:t>71</w:t>
            </w:r>
          </w:p>
        </w:tc>
        <w:tc>
          <w:tcPr>
            <w:tcW w:w="700" w:type="dxa"/>
            <w:tcBorders>
              <w:top w:val="single" w:sz="4" w:space="0" w:color="auto"/>
              <w:bottom w:val="nil"/>
            </w:tcBorders>
            <w:vAlign w:val="bottom"/>
            <w:hideMark/>
          </w:tcPr>
          <w:p w14:paraId="0C0CD1A3" w14:textId="77777777" w:rsidR="00FE2321" w:rsidRPr="00234B01" w:rsidRDefault="00FE2321" w:rsidP="00E87902">
            <w:pPr>
              <w:pStyle w:val="TableText"/>
              <w:rPr>
                <w:rFonts w:cs="Times New Roman"/>
              </w:rPr>
            </w:pPr>
            <w:r w:rsidRPr="001560DB">
              <w:t>17</w:t>
            </w:r>
          </w:p>
        </w:tc>
        <w:tc>
          <w:tcPr>
            <w:tcW w:w="697" w:type="dxa"/>
            <w:tcBorders>
              <w:top w:val="single" w:sz="4" w:space="0" w:color="auto"/>
              <w:bottom w:val="nil"/>
            </w:tcBorders>
            <w:vAlign w:val="bottom"/>
            <w:hideMark/>
          </w:tcPr>
          <w:p w14:paraId="62D30BBE" w14:textId="77777777" w:rsidR="00FE2321" w:rsidRPr="00234B01" w:rsidRDefault="00FE2321" w:rsidP="00E87902">
            <w:pPr>
              <w:pStyle w:val="TableText"/>
              <w:rPr>
                <w:rFonts w:cs="Times New Roman"/>
              </w:rPr>
            </w:pPr>
            <w:r w:rsidRPr="001560DB">
              <w:t>12</w:t>
            </w:r>
          </w:p>
        </w:tc>
      </w:tr>
      <w:tr w:rsidR="00FE2321" w:rsidRPr="00234B01" w14:paraId="5F5B177B" w14:textId="77777777" w:rsidTr="00E87902">
        <w:tc>
          <w:tcPr>
            <w:tcW w:w="5472" w:type="dxa"/>
            <w:tcBorders>
              <w:top w:val="nil"/>
              <w:bottom w:val="nil"/>
            </w:tcBorders>
            <w:hideMark/>
          </w:tcPr>
          <w:p w14:paraId="378E38B1"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621A2C9" w14:textId="77777777" w:rsidR="00FE2321" w:rsidRPr="00234B01" w:rsidRDefault="00FE2321" w:rsidP="00E87902">
            <w:pPr>
              <w:pStyle w:val="TableText"/>
              <w:rPr>
                <w:rFonts w:cs="Times New Roman"/>
              </w:rPr>
            </w:pPr>
            <w:r w:rsidRPr="001560DB">
              <w:t>2,178</w:t>
            </w:r>
          </w:p>
        </w:tc>
        <w:tc>
          <w:tcPr>
            <w:tcW w:w="713" w:type="dxa"/>
            <w:tcBorders>
              <w:top w:val="nil"/>
              <w:bottom w:val="nil"/>
            </w:tcBorders>
            <w:vAlign w:val="bottom"/>
            <w:hideMark/>
          </w:tcPr>
          <w:p w14:paraId="336ED39C" w14:textId="77777777" w:rsidR="00FE2321" w:rsidRPr="00234B01" w:rsidRDefault="00FE2321" w:rsidP="00E87902">
            <w:pPr>
              <w:pStyle w:val="TableText"/>
              <w:rPr>
                <w:rFonts w:cs="Times New Roman"/>
              </w:rPr>
            </w:pPr>
            <w:r w:rsidRPr="001560DB">
              <w:t>310</w:t>
            </w:r>
          </w:p>
        </w:tc>
        <w:tc>
          <w:tcPr>
            <w:tcW w:w="709" w:type="dxa"/>
            <w:tcBorders>
              <w:top w:val="nil"/>
              <w:bottom w:val="nil"/>
            </w:tcBorders>
            <w:vAlign w:val="bottom"/>
            <w:hideMark/>
          </w:tcPr>
          <w:p w14:paraId="3DB8D24D" w14:textId="77777777" w:rsidR="00FE2321" w:rsidRPr="00234B01" w:rsidRDefault="00FE2321" w:rsidP="00E87902">
            <w:pPr>
              <w:pStyle w:val="TableText"/>
              <w:rPr>
                <w:rFonts w:cs="Times New Roman"/>
              </w:rPr>
            </w:pPr>
            <w:r w:rsidRPr="001560DB">
              <w:t>123</w:t>
            </w:r>
          </w:p>
        </w:tc>
        <w:tc>
          <w:tcPr>
            <w:tcW w:w="700" w:type="dxa"/>
            <w:tcBorders>
              <w:top w:val="nil"/>
              <w:bottom w:val="nil"/>
            </w:tcBorders>
            <w:vAlign w:val="bottom"/>
            <w:hideMark/>
          </w:tcPr>
          <w:p w14:paraId="7668AA83" w14:textId="77777777" w:rsidR="00FE2321" w:rsidRPr="00234B01" w:rsidRDefault="00FE2321" w:rsidP="00E87902">
            <w:pPr>
              <w:pStyle w:val="TableText"/>
              <w:rPr>
                <w:rFonts w:cs="Times New Roman"/>
              </w:rPr>
            </w:pPr>
            <w:r w:rsidRPr="001560DB">
              <w:t>66</w:t>
            </w:r>
          </w:p>
        </w:tc>
        <w:tc>
          <w:tcPr>
            <w:tcW w:w="700" w:type="dxa"/>
            <w:tcBorders>
              <w:top w:val="nil"/>
              <w:bottom w:val="nil"/>
            </w:tcBorders>
            <w:vAlign w:val="bottom"/>
            <w:hideMark/>
          </w:tcPr>
          <w:p w14:paraId="28625BED" w14:textId="77777777" w:rsidR="00FE2321" w:rsidRPr="00234B01" w:rsidRDefault="00FE2321" w:rsidP="00E87902">
            <w:pPr>
              <w:pStyle w:val="TableText"/>
              <w:rPr>
                <w:rFonts w:cs="Times New Roman"/>
              </w:rPr>
            </w:pPr>
            <w:r w:rsidRPr="001560DB">
              <w:t>19</w:t>
            </w:r>
          </w:p>
        </w:tc>
        <w:tc>
          <w:tcPr>
            <w:tcW w:w="697" w:type="dxa"/>
            <w:tcBorders>
              <w:top w:val="nil"/>
              <w:bottom w:val="nil"/>
            </w:tcBorders>
            <w:vAlign w:val="bottom"/>
            <w:hideMark/>
          </w:tcPr>
          <w:p w14:paraId="606D6225" w14:textId="77777777" w:rsidR="00FE2321" w:rsidRPr="00234B01" w:rsidRDefault="00FE2321" w:rsidP="00E87902">
            <w:pPr>
              <w:pStyle w:val="TableText"/>
              <w:rPr>
                <w:rFonts w:cs="Times New Roman"/>
              </w:rPr>
            </w:pPr>
            <w:r w:rsidRPr="001560DB">
              <w:t>15</w:t>
            </w:r>
          </w:p>
        </w:tc>
      </w:tr>
      <w:tr w:rsidR="00FE2321" w:rsidRPr="00234B01" w14:paraId="62E80167" w14:textId="77777777" w:rsidTr="00E87902">
        <w:tc>
          <w:tcPr>
            <w:tcW w:w="5472" w:type="dxa"/>
            <w:tcBorders>
              <w:top w:val="nil"/>
              <w:bottom w:val="single" w:sz="4" w:space="0" w:color="auto"/>
            </w:tcBorders>
          </w:tcPr>
          <w:p w14:paraId="44A0B50E"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44EBF16" w14:textId="77777777" w:rsidR="00FE2321" w:rsidRPr="001560DB" w:rsidRDefault="00FE2321" w:rsidP="00E87902">
            <w:pPr>
              <w:pStyle w:val="TableText"/>
            </w:pPr>
            <w:r>
              <w:t>0</w:t>
            </w:r>
          </w:p>
        </w:tc>
        <w:tc>
          <w:tcPr>
            <w:tcW w:w="713" w:type="dxa"/>
            <w:tcBorders>
              <w:top w:val="nil"/>
              <w:bottom w:val="single" w:sz="4" w:space="0" w:color="auto"/>
            </w:tcBorders>
            <w:vAlign w:val="bottom"/>
          </w:tcPr>
          <w:p w14:paraId="3C05A980" w14:textId="77777777" w:rsidR="00FE2321" w:rsidRPr="001560DB" w:rsidRDefault="00FE2321" w:rsidP="00E87902">
            <w:pPr>
              <w:pStyle w:val="TableText"/>
            </w:pPr>
            <w:r>
              <w:t>N/A</w:t>
            </w:r>
          </w:p>
        </w:tc>
        <w:tc>
          <w:tcPr>
            <w:tcW w:w="709" w:type="dxa"/>
            <w:tcBorders>
              <w:top w:val="nil"/>
              <w:bottom w:val="single" w:sz="4" w:space="0" w:color="auto"/>
            </w:tcBorders>
            <w:vAlign w:val="bottom"/>
          </w:tcPr>
          <w:p w14:paraId="40446CAA" w14:textId="77777777" w:rsidR="00FE2321" w:rsidRPr="001560DB" w:rsidRDefault="00FE2321" w:rsidP="00E87902">
            <w:pPr>
              <w:pStyle w:val="TableText"/>
            </w:pPr>
            <w:r>
              <w:t>N/A</w:t>
            </w:r>
          </w:p>
        </w:tc>
        <w:tc>
          <w:tcPr>
            <w:tcW w:w="700" w:type="dxa"/>
            <w:tcBorders>
              <w:top w:val="nil"/>
              <w:bottom w:val="single" w:sz="4" w:space="0" w:color="auto"/>
            </w:tcBorders>
            <w:vAlign w:val="bottom"/>
          </w:tcPr>
          <w:p w14:paraId="1C099572" w14:textId="77777777" w:rsidR="00FE2321" w:rsidRPr="001560DB" w:rsidRDefault="00FE2321" w:rsidP="00E87902">
            <w:pPr>
              <w:pStyle w:val="TableText"/>
            </w:pPr>
            <w:r>
              <w:t>N/A</w:t>
            </w:r>
          </w:p>
        </w:tc>
        <w:tc>
          <w:tcPr>
            <w:tcW w:w="700" w:type="dxa"/>
            <w:tcBorders>
              <w:top w:val="nil"/>
              <w:bottom w:val="single" w:sz="4" w:space="0" w:color="auto"/>
            </w:tcBorders>
            <w:vAlign w:val="bottom"/>
          </w:tcPr>
          <w:p w14:paraId="36B6E82B" w14:textId="77777777" w:rsidR="00FE2321" w:rsidRPr="001560DB" w:rsidRDefault="00FE2321" w:rsidP="00E87902">
            <w:pPr>
              <w:pStyle w:val="TableText"/>
            </w:pPr>
            <w:r>
              <w:t>N/A</w:t>
            </w:r>
          </w:p>
        </w:tc>
        <w:tc>
          <w:tcPr>
            <w:tcW w:w="697" w:type="dxa"/>
            <w:tcBorders>
              <w:top w:val="nil"/>
              <w:bottom w:val="single" w:sz="4" w:space="0" w:color="auto"/>
            </w:tcBorders>
            <w:vAlign w:val="bottom"/>
          </w:tcPr>
          <w:p w14:paraId="21F5847A" w14:textId="77777777" w:rsidR="00FE2321" w:rsidRPr="001560DB" w:rsidRDefault="00FE2321" w:rsidP="00E87902">
            <w:pPr>
              <w:pStyle w:val="TableText"/>
            </w:pPr>
            <w:r>
              <w:t>N/A</w:t>
            </w:r>
          </w:p>
        </w:tc>
      </w:tr>
      <w:tr w:rsidR="00FE2321" w:rsidRPr="00234B01" w14:paraId="436FB1AD" w14:textId="77777777" w:rsidTr="00E87902">
        <w:tc>
          <w:tcPr>
            <w:tcW w:w="5472" w:type="dxa"/>
            <w:tcBorders>
              <w:top w:val="single" w:sz="4" w:space="0" w:color="auto"/>
            </w:tcBorders>
            <w:hideMark/>
          </w:tcPr>
          <w:p w14:paraId="798AB863"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59D0A45A" w14:textId="77777777" w:rsidR="00FE2321" w:rsidRPr="00234B01" w:rsidRDefault="00FE2321" w:rsidP="00E87902">
            <w:pPr>
              <w:pStyle w:val="TableText"/>
              <w:rPr>
                <w:rFonts w:cs="Times New Roman"/>
              </w:rPr>
            </w:pPr>
            <w:r w:rsidRPr="001560DB">
              <w:t>8</w:t>
            </w:r>
          </w:p>
        </w:tc>
        <w:tc>
          <w:tcPr>
            <w:tcW w:w="713" w:type="dxa"/>
            <w:tcBorders>
              <w:top w:val="single" w:sz="4" w:space="0" w:color="auto"/>
            </w:tcBorders>
            <w:vAlign w:val="bottom"/>
            <w:hideMark/>
          </w:tcPr>
          <w:p w14:paraId="343DEA3C" w14:textId="77777777" w:rsidR="00FE2321" w:rsidRPr="00234B01" w:rsidRDefault="00FE2321" w:rsidP="00E87902">
            <w:pPr>
              <w:pStyle w:val="TableText"/>
              <w:rPr>
                <w:rFonts w:cs="Times New Roman"/>
              </w:rPr>
            </w:pPr>
            <w:r w:rsidRPr="001560DB">
              <w:t>N/A</w:t>
            </w:r>
          </w:p>
        </w:tc>
        <w:tc>
          <w:tcPr>
            <w:tcW w:w="709" w:type="dxa"/>
            <w:tcBorders>
              <w:top w:val="single" w:sz="4" w:space="0" w:color="auto"/>
            </w:tcBorders>
            <w:vAlign w:val="bottom"/>
            <w:hideMark/>
          </w:tcPr>
          <w:p w14:paraId="464FDBF5" w14:textId="77777777" w:rsidR="00FE2321" w:rsidRPr="00234B01" w:rsidRDefault="00FE2321" w:rsidP="00E87902">
            <w:pPr>
              <w:pStyle w:val="TableText"/>
              <w:rPr>
                <w:rFonts w:cs="Times New Roman"/>
              </w:rPr>
            </w:pPr>
            <w:r w:rsidRPr="001560DB">
              <w:t>N/A</w:t>
            </w:r>
          </w:p>
        </w:tc>
        <w:tc>
          <w:tcPr>
            <w:tcW w:w="700" w:type="dxa"/>
            <w:tcBorders>
              <w:top w:val="single" w:sz="4" w:space="0" w:color="auto"/>
            </w:tcBorders>
            <w:vAlign w:val="bottom"/>
            <w:hideMark/>
          </w:tcPr>
          <w:p w14:paraId="00B62FE2" w14:textId="77777777" w:rsidR="00FE2321" w:rsidRPr="00234B01" w:rsidRDefault="00FE2321" w:rsidP="00E87902">
            <w:pPr>
              <w:pStyle w:val="TableText"/>
              <w:rPr>
                <w:rFonts w:cs="Times New Roman"/>
              </w:rPr>
            </w:pPr>
            <w:r w:rsidRPr="001560DB">
              <w:t>N/A</w:t>
            </w:r>
          </w:p>
        </w:tc>
        <w:tc>
          <w:tcPr>
            <w:tcW w:w="700" w:type="dxa"/>
            <w:tcBorders>
              <w:top w:val="single" w:sz="4" w:space="0" w:color="auto"/>
            </w:tcBorders>
            <w:vAlign w:val="bottom"/>
            <w:hideMark/>
          </w:tcPr>
          <w:p w14:paraId="68579776" w14:textId="77777777" w:rsidR="00FE2321" w:rsidRPr="00234B01" w:rsidRDefault="00FE2321" w:rsidP="00E87902">
            <w:pPr>
              <w:pStyle w:val="TableText"/>
              <w:rPr>
                <w:rFonts w:cs="Times New Roman"/>
              </w:rPr>
            </w:pPr>
            <w:r w:rsidRPr="001560DB">
              <w:t>N/A</w:t>
            </w:r>
          </w:p>
        </w:tc>
        <w:tc>
          <w:tcPr>
            <w:tcW w:w="697" w:type="dxa"/>
            <w:tcBorders>
              <w:top w:val="single" w:sz="4" w:space="0" w:color="auto"/>
            </w:tcBorders>
            <w:vAlign w:val="bottom"/>
            <w:hideMark/>
          </w:tcPr>
          <w:p w14:paraId="035A8A13" w14:textId="77777777" w:rsidR="00FE2321" w:rsidRPr="00234B01" w:rsidRDefault="00FE2321" w:rsidP="00E87902">
            <w:pPr>
              <w:pStyle w:val="TableText"/>
              <w:rPr>
                <w:rFonts w:cs="Times New Roman"/>
              </w:rPr>
            </w:pPr>
            <w:r w:rsidRPr="001560DB">
              <w:t>N/A</w:t>
            </w:r>
          </w:p>
        </w:tc>
      </w:tr>
      <w:tr w:rsidR="00FE2321" w:rsidRPr="00234B01" w14:paraId="2119C689" w14:textId="77777777" w:rsidTr="00E87902">
        <w:tc>
          <w:tcPr>
            <w:tcW w:w="5472" w:type="dxa"/>
            <w:hideMark/>
          </w:tcPr>
          <w:p w14:paraId="2F000B39" w14:textId="77777777" w:rsidR="00FE2321" w:rsidRPr="00234B01" w:rsidRDefault="00FE2321" w:rsidP="00E87902">
            <w:pPr>
              <w:pStyle w:val="TableText"/>
              <w:rPr>
                <w:rFonts w:cs="Times New Roman"/>
              </w:rPr>
            </w:pPr>
            <w:r w:rsidRPr="00234B01">
              <w:t>Asian</w:t>
            </w:r>
          </w:p>
        </w:tc>
        <w:tc>
          <w:tcPr>
            <w:tcW w:w="1152" w:type="dxa"/>
            <w:vAlign w:val="bottom"/>
          </w:tcPr>
          <w:p w14:paraId="2FBB4739" w14:textId="77777777" w:rsidR="00FE2321" w:rsidRPr="00234B01" w:rsidRDefault="00FE2321" w:rsidP="00E87902">
            <w:pPr>
              <w:pStyle w:val="TableText"/>
              <w:rPr>
                <w:rFonts w:cs="Times New Roman"/>
              </w:rPr>
            </w:pPr>
            <w:r w:rsidRPr="001560DB">
              <w:t>1,272</w:t>
            </w:r>
          </w:p>
        </w:tc>
        <w:tc>
          <w:tcPr>
            <w:tcW w:w="713" w:type="dxa"/>
            <w:vAlign w:val="bottom"/>
            <w:hideMark/>
          </w:tcPr>
          <w:p w14:paraId="3EA8346B" w14:textId="77777777" w:rsidR="00FE2321" w:rsidRPr="00234B01" w:rsidRDefault="00FE2321" w:rsidP="00E87902">
            <w:pPr>
              <w:pStyle w:val="TableText"/>
              <w:rPr>
                <w:rFonts w:cs="Times New Roman"/>
              </w:rPr>
            </w:pPr>
            <w:r w:rsidRPr="001560DB">
              <w:t>360</w:t>
            </w:r>
          </w:p>
        </w:tc>
        <w:tc>
          <w:tcPr>
            <w:tcW w:w="709" w:type="dxa"/>
            <w:vAlign w:val="bottom"/>
            <w:hideMark/>
          </w:tcPr>
          <w:p w14:paraId="55EFB720" w14:textId="77777777" w:rsidR="00FE2321" w:rsidRPr="00234B01" w:rsidRDefault="00FE2321" w:rsidP="00E87902">
            <w:pPr>
              <w:pStyle w:val="TableText"/>
              <w:rPr>
                <w:rFonts w:cs="Times New Roman"/>
              </w:rPr>
            </w:pPr>
            <w:r w:rsidRPr="001560DB">
              <w:t>114</w:t>
            </w:r>
          </w:p>
        </w:tc>
        <w:tc>
          <w:tcPr>
            <w:tcW w:w="700" w:type="dxa"/>
            <w:vAlign w:val="bottom"/>
            <w:hideMark/>
          </w:tcPr>
          <w:p w14:paraId="685120B0" w14:textId="77777777" w:rsidR="00FE2321" w:rsidRPr="00234B01" w:rsidRDefault="00FE2321" w:rsidP="00E87902">
            <w:pPr>
              <w:pStyle w:val="TableText"/>
              <w:rPr>
                <w:rFonts w:cs="Times New Roman"/>
              </w:rPr>
            </w:pPr>
            <w:r w:rsidRPr="001560DB">
              <w:t>53</w:t>
            </w:r>
          </w:p>
        </w:tc>
        <w:tc>
          <w:tcPr>
            <w:tcW w:w="700" w:type="dxa"/>
            <w:vAlign w:val="bottom"/>
            <w:hideMark/>
          </w:tcPr>
          <w:p w14:paraId="0B5FE685" w14:textId="77777777" w:rsidR="00FE2321" w:rsidRPr="00234B01" w:rsidRDefault="00FE2321" w:rsidP="00E87902">
            <w:pPr>
              <w:pStyle w:val="TableText"/>
              <w:rPr>
                <w:rFonts w:cs="Times New Roman"/>
              </w:rPr>
            </w:pPr>
            <w:r w:rsidRPr="001560DB">
              <w:t>24</w:t>
            </w:r>
          </w:p>
        </w:tc>
        <w:tc>
          <w:tcPr>
            <w:tcW w:w="697" w:type="dxa"/>
            <w:vAlign w:val="bottom"/>
            <w:hideMark/>
          </w:tcPr>
          <w:p w14:paraId="791B22FA" w14:textId="77777777" w:rsidR="00FE2321" w:rsidRPr="00234B01" w:rsidRDefault="00FE2321" w:rsidP="00E87902">
            <w:pPr>
              <w:pStyle w:val="TableText"/>
              <w:rPr>
                <w:rFonts w:cs="Times New Roman"/>
              </w:rPr>
            </w:pPr>
            <w:r w:rsidRPr="001560DB">
              <w:t>23</w:t>
            </w:r>
          </w:p>
        </w:tc>
      </w:tr>
      <w:tr w:rsidR="00FE2321" w:rsidRPr="00234B01" w14:paraId="75C8D03C" w14:textId="77777777" w:rsidTr="00E87902">
        <w:tc>
          <w:tcPr>
            <w:tcW w:w="5472" w:type="dxa"/>
            <w:hideMark/>
          </w:tcPr>
          <w:p w14:paraId="74E23707"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5660FC4" w14:textId="77777777" w:rsidR="00FE2321" w:rsidRPr="00234B01" w:rsidRDefault="00FE2321" w:rsidP="00E87902">
            <w:pPr>
              <w:pStyle w:val="TableText"/>
              <w:rPr>
                <w:rFonts w:cs="Times New Roman"/>
              </w:rPr>
            </w:pPr>
            <w:r w:rsidRPr="001560DB">
              <w:t>27</w:t>
            </w:r>
          </w:p>
        </w:tc>
        <w:tc>
          <w:tcPr>
            <w:tcW w:w="713" w:type="dxa"/>
            <w:vAlign w:val="bottom"/>
            <w:hideMark/>
          </w:tcPr>
          <w:p w14:paraId="57778E5F" w14:textId="77777777" w:rsidR="00FE2321" w:rsidRPr="00234B01" w:rsidRDefault="00FE2321" w:rsidP="00E87902">
            <w:pPr>
              <w:pStyle w:val="TableText"/>
              <w:rPr>
                <w:rFonts w:cs="Times New Roman"/>
              </w:rPr>
            </w:pPr>
            <w:r w:rsidRPr="001560DB">
              <w:t>327</w:t>
            </w:r>
          </w:p>
        </w:tc>
        <w:tc>
          <w:tcPr>
            <w:tcW w:w="709" w:type="dxa"/>
            <w:vAlign w:val="bottom"/>
            <w:hideMark/>
          </w:tcPr>
          <w:p w14:paraId="209DA6E2" w14:textId="77777777" w:rsidR="00FE2321" w:rsidRPr="00234B01" w:rsidRDefault="00FE2321" w:rsidP="00E87902">
            <w:pPr>
              <w:pStyle w:val="TableText"/>
              <w:rPr>
                <w:rFonts w:cs="Times New Roman"/>
              </w:rPr>
            </w:pPr>
            <w:r w:rsidRPr="001560DB">
              <w:t>85</w:t>
            </w:r>
          </w:p>
        </w:tc>
        <w:tc>
          <w:tcPr>
            <w:tcW w:w="700" w:type="dxa"/>
            <w:vAlign w:val="bottom"/>
            <w:hideMark/>
          </w:tcPr>
          <w:p w14:paraId="5B17F3CE" w14:textId="77777777" w:rsidR="00FE2321" w:rsidRPr="00234B01" w:rsidRDefault="00FE2321" w:rsidP="00E87902">
            <w:pPr>
              <w:pStyle w:val="TableText"/>
              <w:rPr>
                <w:rFonts w:cs="Times New Roman"/>
              </w:rPr>
            </w:pPr>
            <w:r w:rsidRPr="001560DB">
              <w:t>67</w:t>
            </w:r>
          </w:p>
        </w:tc>
        <w:tc>
          <w:tcPr>
            <w:tcW w:w="700" w:type="dxa"/>
            <w:vAlign w:val="bottom"/>
            <w:hideMark/>
          </w:tcPr>
          <w:p w14:paraId="40F11F85" w14:textId="77777777" w:rsidR="00FE2321" w:rsidRPr="00234B01" w:rsidRDefault="00FE2321" w:rsidP="00E87902">
            <w:pPr>
              <w:pStyle w:val="TableText"/>
              <w:rPr>
                <w:rFonts w:cs="Times New Roman"/>
              </w:rPr>
            </w:pPr>
            <w:r w:rsidRPr="001560DB">
              <w:t>33</w:t>
            </w:r>
          </w:p>
        </w:tc>
        <w:tc>
          <w:tcPr>
            <w:tcW w:w="697" w:type="dxa"/>
            <w:vAlign w:val="bottom"/>
            <w:hideMark/>
          </w:tcPr>
          <w:p w14:paraId="7D530A8D" w14:textId="77777777" w:rsidR="00FE2321" w:rsidRPr="00234B01" w:rsidRDefault="00FE2321" w:rsidP="00E87902">
            <w:pPr>
              <w:pStyle w:val="TableText"/>
              <w:rPr>
                <w:rFonts w:cs="Times New Roman"/>
              </w:rPr>
            </w:pPr>
            <w:r w:rsidRPr="001560DB">
              <w:t>0</w:t>
            </w:r>
          </w:p>
        </w:tc>
      </w:tr>
      <w:tr w:rsidR="00FE2321" w:rsidRPr="00234B01" w14:paraId="61583D8D" w14:textId="77777777" w:rsidTr="00E87902">
        <w:tc>
          <w:tcPr>
            <w:tcW w:w="5472" w:type="dxa"/>
            <w:hideMark/>
          </w:tcPr>
          <w:p w14:paraId="33E9884E" w14:textId="77777777" w:rsidR="00FE2321" w:rsidRPr="00234B01" w:rsidRDefault="00FE2321" w:rsidP="00E87902">
            <w:pPr>
              <w:pStyle w:val="TableText"/>
              <w:rPr>
                <w:rFonts w:cs="Times New Roman"/>
              </w:rPr>
            </w:pPr>
            <w:r w:rsidRPr="00234B01">
              <w:t>Filipino</w:t>
            </w:r>
          </w:p>
        </w:tc>
        <w:tc>
          <w:tcPr>
            <w:tcW w:w="1152" w:type="dxa"/>
            <w:vAlign w:val="bottom"/>
          </w:tcPr>
          <w:p w14:paraId="211EF194" w14:textId="77777777" w:rsidR="00FE2321" w:rsidRPr="00234B01" w:rsidRDefault="00FE2321" w:rsidP="00E87902">
            <w:pPr>
              <w:pStyle w:val="TableText"/>
              <w:rPr>
                <w:rFonts w:cs="Times New Roman"/>
              </w:rPr>
            </w:pPr>
            <w:r w:rsidRPr="001560DB">
              <w:t>175</w:t>
            </w:r>
          </w:p>
        </w:tc>
        <w:tc>
          <w:tcPr>
            <w:tcW w:w="713" w:type="dxa"/>
            <w:vAlign w:val="bottom"/>
            <w:hideMark/>
          </w:tcPr>
          <w:p w14:paraId="3B267B0E" w14:textId="77777777" w:rsidR="00FE2321" w:rsidRPr="00234B01" w:rsidRDefault="00FE2321" w:rsidP="00E87902">
            <w:pPr>
              <w:pStyle w:val="TableText"/>
              <w:rPr>
                <w:rFonts w:cs="Times New Roman"/>
              </w:rPr>
            </w:pPr>
            <w:r w:rsidRPr="001560DB">
              <w:t>391</w:t>
            </w:r>
          </w:p>
        </w:tc>
        <w:tc>
          <w:tcPr>
            <w:tcW w:w="709" w:type="dxa"/>
            <w:vAlign w:val="bottom"/>
            <w:hideMark/>
          </w:tcPr>
          <w:p w14:paraId="4E4B9C14" w14:textId="77777777" w:rsidR="00FE2321" w:rsidRPr="00234B01" w:rsidRDefault="00FE2321" w:rsidP="00E87902">
            <w:pPr>
              <w:pStyle w:val="TableText"/>
              <w:rPr>
                <w:rFonts w:cs="Times New Roman"/>
              </w:rPr>
            </w:pPr>
            <w:r w:rsidRPr="001560DB">
              <w:t>82</w:t>
            </w:r>
          </w:p>
        </w:tc>
        <w:tc>
          <w:tcPr>
            <w:tcW w:w="700" w:type="dxa"/>
            <w:vAlign w:val="bottom"/>
            <w:hideMark/>
          </w:tcPr>
          <w:p w14:paraId="45AF9CDB" w14:textId="77777777" w:rsidR="00FE2321" w:rsidRPr="00234B01" w:rsidRDefault="00FE2321" w:rsidP="00E87902">
            <w:pPr>
              <w:pStyle w:val="TableText"/>
              <w:rPr>
                <w:rFonts w:cs="Times New Roman"/>
              </w:rPr>
            </w:pPr>
            <w:r w:rsidRPr="001560DB">
              <w:t>40</w:t>
            </w:r>
          </w:p>
        </w:tc>
        <w:tc>
          <w:tcPr>
            <w:tcW w:w="700" w:type="dxa"/>
            <w:vAlign w:val="bottom"/>
            <w:hideMark/>
          </w:tcPr>
          <w:p w14:paraId="7D21657B" w14:textId="77777777" w:rsidR="00FE2321" w:rsidRPr="00234B01" w:rsidRDefault="00FE2321" w:rsidP="00E87902">
            <w:pPr>
              <w:pStyle w:val="TableText"/>
              <w:rPr>
                <w:rFonts w:cs="Times New Roman"/>
              </w:rPr>
            </w:pPr>
            <w:r w:rsidRPr="001560DB">
              <w:t>39</w:t>
            </w:r>
          </w:p>
        </w:tc>
        <w:tc>
          <w:tcPr>
            <w:tcW w:w="697" w:type="dxa"/>
            <w:vAlign w:val="bottom"/>
            <w:hideMark/>
          </w:tcPr>
          <w:p w14:paraId="053F1D6B" w14:textId="77777777" w:rsidR="00FE2321" w:rsidRPr="00234B01" w:rsidRDefault="00FE2321" w:rsidP="00E87902">
            <w:pPr>
              <w:pStyle w:val="TableText"/>
              <w:rPr>
                <w:rFonts w:cs="Times New Roman"/>
              </w:rPr>
            </w:pPr>
            <w:r w:rsidRPr="001560DB">
              <w:t>21</w:t>
            </w:r>
          </w:p>
        </w:tc>
      </w:tr>
      <w:tr w:rsidR="00FE2321" w:rsidRPr="00234B01" w14:paraId="1E451E6D" w14:textId="77777777" w:rsidTr="00E87902">
        <w:tc>
          <w:tcPr>
            <w:tcW w:w="5472" w:type="dxa"/>
            <w:hideMark/>
          </w:tcPr>
          <w:p w14:paraId="113E4675" w14:textId="77777777" w:rsidR="00FE2321" w:rsidRPr="00234B01" w:rsidRDefault="00FE2321" w:rsidP="00E87902">
            <w:pPr>
              <w:pStyle w:val="TableText"/>
              <w:rPr>
                <w:rFonts w:cs="Times New Roman"/>
              </w:rPr>
            </w:pPr>
            <w:r w:rsidRPr="00234B01">
              <w:t>Hispanic or Latino</w:t>
            </w:r>
          </w:p>
        </w:tc>
        <w:tc>
          <w:tcPr>
            <w:tcW w:w="1152" w:type="dxa"/>
            <w:vAlign w:val="bottom"/>
          </w:tcPr>
          <w:p w14:paraId="1D21B020" w14:textId="77777777" w:rsidR="00FE2321" w:rsidRPr="00234B01" w:rsidRDefault="00FE2321" w:rsidP="00E87902">
            <w:pPr>
              <w:pStyle w:val="TableText"/>
              <w:rPr>
                <w:rFonts w:cs="Times New Roman"/>
              </w:rPr>
            </w:pPr>
            <w:r w:rsidRPr="001560DB">
              <w:t>2,257</w:t>
            </w:r>
          </w:p>
        </w:tc>
        <w:tc>
          <w:tcPr>
            <w:tcW w:w="713" w:type="dxa"/>
            <w:vAlign w:val="bottom"/>
            <w:hideMark/>
          </w:tcPr>
          <w:p w14:paraId="306E8941" w14:textId="77777777" w:rsidR="00FE2321" w:rsidRPr="00234B01" w:rsidRDefault="00FE2321" w:rsidP="00E87902">
            <w:pPr>
              <w:pStyle w:val="TableText"/>
              <w:rPr>
                <w:rFonts w:cs="Times New Roman"/>
              </w:rPr>
            </w:pPr>
            <w:r w:rsidRPr="001560DB">
              <w:t>251</w:t>
            </w:r>
          </w:p>
        </w:tc>
        <w:tc>
          <w:tcPr>
            <w:tcW w:w="709" w:type="dxa"/>
            <w:vAlign w:val="bottom"/>
            <w:hideMark/>
          </w:tcPr>
          <w:p w14:paraId="1B943CFC" w14:textId="77777777" w:rsidR="00FE2321" w:rsidRPr="00234B01" w:rsidRDefault="00FE2321" w:rsidP="00E87902">
            <w:pPr>
              <w:pStyle w:val="TableText"/>
              <w:rPr>
                <w:rFonts w:cs="Times New Roman"/>
              </w:rPr>
            </w:pPr>
            <w:r w:rsidRPr="001560DB">
              <w:t>107</w:t>
            </w:r>
          </w:p>
        </w:tc>
        <w:tc>
          <w:tcPr>
            <w:tcW w:w="700" w:type="dxa"/>
            <w:vAlign w:val="bottom"/>
            <w:hideMark/>
          </w:tcPr>
          <w:p w14:paraId="20F45622" w14:textId="77777777" w:rsidR="00FE2321" w:rsidRPr="00234B01" w:rsidRDefault="00FE2321" w:rsidP="00E87902">
            <w:pPr>
              <w:pStyle w:val="TableText"/>
              <w:rPr>
                <w:rFonts w:cs="Times New Roman"/>
              </w:rPr>
            </w:pPr>
            <w:r w:rsidRPr="001560DB">
              <w:t>84</w:t>
            </w:r>
          </w:p>
        </w:tc>
        <w:tc>
          <w:tcPr>
            <w:tcW w:w="700" w:type="dxa"/>
            <w:vAlign w:val="bottom"/>
            <w:hideMark/>
          </w:tcPr>
          <w:p w14:paraId="58990DDF" w14:textId="77777777" w:rsidR="00FE2321" w:rsidRPr="00234B01" w:rsidRDefault="00FE2321" w:rsidP="00E87902">
            <w:pPr>
              <w:pStyle w:val="TableText"/>
              <w:rPr>
                <w:rFonts w:cs="Times New Roman"/>
              </w:rPr>
            </w:pPr>
            <w:r w:rsidRPr="001560DB">
              <w:t>11</w:t>
            </w:r>
          </w:p>
        </w:tc>
        <w:tc>
          <w:tcPr>
            <w:tcW w:w="697" w:type="dxa"/>
            <w:vAlign w:val="bottom"/>
            <w:hideMark/>
          </w:tcPr>
          <w:p w14:paraId="02B614B5" w14:textId="77777777" w:rsidR="00FE2321" w:rsidRPr="00234B01" w:rsidRDefault="00FE2321" w:rsidP="00E87902">
            <w:pPr>
              <w:pStyle w:val="TableText"/>
              <w:rPr>
                <w:rFonts w:cs="Times New Roman"/>
              </w:rPr>
            </w:pPr>
            <w:r w:rsidRPr="001560DB">
              <w:t>6</w:t>
            </w:r>
          </w:p>
        </w:tc>
      </w:tr>
      <w:tr w:rsidR="00FE2321" w:rsidRPr="00234B01" w14:paraId="3EF4AA4C" w14:textId="77777777" w:rsidTr="00E87902">
        <w:tc>
          <w:tcPr>
            <w:tcW w:w="5472" w:type="dxa"/>
            <w:hideMark/>
          </w:tcPr>
          <w:p w14:paraId="5CACF7B1"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2A725B4" w14:textId="77777777" w:rsidR="00FE2321" w:rsidRPr="00234B01" w:rsidRDefault="00FE2321" w:rsidP="00E87902">
            <w:pPr>
              <w:pStyle w:val="TableText"/>
              <w:rPr>
                <w:rFonts w:cs="Times New Roman"/>
              </w:rPr>
            </w:pPr>
            <w:r w:rsidRPr="001560DB">
              <w:t>58</w:t>
            </w:r>
          </w:p>
        </w:tc>
        <w:tc>
          <w:tcPr>
            <w:tcW w:w="713" w:type="dxa"/>
            <w:vAlign w:val="bottom"/>
            <w:hideMark/>
          </w:tcPr>
          <w:p w14:paraId="115E5385" w14:textId="77777777" w:rsidR="00FE2321" w:rsidRPr="00234B01" w:rsidRDefault="00FE2321" w:rsidP="00E87902">
            <w:pPr>
              <w:pStyle w:val="TableText"/>
              <w:rPr>
                <w:rFonts w:cs="Times New Roman"/>
              </w:rPr>
            </w:pPr>
            <w:r w:rsidRPr="001560DB">
              <w:t>370</w:t>
            </w:r>
          </w:p>
        </w:tc>
        <w:tc>
          <w:tcPr>
            <w:tcW w:w="709" w:type="dxa"/>
            <w:vAlign w:val="bottom"/>
            <w:hideMark/>
          </w:tcPr>
          <w:p w14:paraId="6AB6C2CC" w14:textId="77777777" w:rsidR="00FE2321" w:rsidRPr="00234B01" w:rsidRDefault="00FE2321" w:rsidP="00E87902">
            <w:pPr>
              <w:pStyle w:val="TableText"/>
              <w:rPr>
                <w:rFonts w:cs="Times New Roman"/>
              </w:rPr>
            </w:pPr>
            <w:r w:rsidRPr="001560DB">
              <w:t>115</w:t>
            </w:r>
          </w:p>
        </w:tc>
        <w:tc>
          <w:tcPr>
            <w:tcW w:w="700" w:type="dxa"/>
            <w:vAlign w:val="bottom"/>
            <w:hideMark/>
          </w:tcPr>
          <w:p w14:paraId="005BEFC5" w14:textId="77777777" w:rsidR="00FE2321" w:rsidRPr="00234B01" w:rsidRDefault="00FE2321" w:rsidP="00E87902">
            <w:pPr>
              <w:pStyle w:val="TableText"/>
              <w:rPr>
                <w:rFonts w:cs="Times New Roman"/>
              </w:rPr>
            </w:pPr>
            <w:r w:rsidRPr="001560DB">
              <w:t>45</w:t>
            </w:r>
          </w:p>
        </w:tc>
        <w:tc>
          <w:tcPr>
            <w:tcW w:w="700" w:type="dxa"/>
            <w:vAlign w:val="bottom"/>
            <w:hideMark/>
          </w:tcPr>
          <w:p w14:paraId="6209FC01" w14:textId="77777777" w:rsidR="00FE2321" w:rsidRPr="00234B01" w:rsidRDefault="00FE2321" w:rsidP="00E87902">
            <w:pPr>
              <w:pStyle w:val="TableText"/>
              <w:rPr>
                <w:rFonts w:cs="Times New Roman"/>
              </w:rPr>
            </w:pPr>
            <w:r w:rsidRPr="001560DB">
              <w:t>26</w:t>
            </w:r>
          </w:p>
        </w:tc>
        <w:tc>
          <w:tcPr>
            <w:tcW w:w="697" w:type="dxa"/>
            <w:vAlign w:val="bottom"/>
            <w:hideMark/>
          </w:tcPr>
          <w:p w14:paraId="3415AF59" w14:textId="77777777" w:rsidR="00FE2321" w:rsidRPr="00234B01" w:rsidRDefault="00FE2321" w:rsidP="00E87902">
            <w:pPr>
              <w:pStyle w:val="TableText"/>
              <w:rPr>
                <w:rFonts w:cs="Times New Roman"/>
              </w:rPr>
            </w:pPr>
            <w:r w:rsidRPr="001560DB">
              <w:t>29</w:t>
            </w:r>
          </w:p>
        </w:tc>
      </w:tr>
      <w:tr w:rsidR="00FE2321" w:rsidRPr="00234B01" w14:paraId="23C4EE6C" w14:textId="77777777" w:rsidTr="00E87902">
        <w:tc>
          <w:tcPr>
            <w:tcW w:w="5472" w:type="dxa"/>
            <w:tcBorders>
              <w:bottom w:val="nil"/>
            </w:tcBorders>
            <w:hideMark/>
          </w:tcPr>
          <w:p w14:paraId="4B35EB98"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6E9BF2B8" w14:textId="77777777" w:rsidR="00FE2321" w:rsidRPr="00234B01" w:rsidRDefault="00FE2321" w:rsidP="00E87902">
            <w:pPr>
              <w:pStyle w:val="TableText"/>
              <w:rPr>
                <w:rFonts w:cs="Times New Roman"/>
              </w:rPr>
            </w:pPr>
            <w:r w:rsidRPr="001560DB">
              <w:t>454</w:t>
            </w:r>
          </w:p>
        </w:tc>
        <w:tc>
          <w:tcPr>
            <w:tcW w:w="713" w:type="dxa"/>
            <w:tcBorders>
              <w:bottom w:val="nil"/>
            </w:tcBorders>
            <w:vAlign w:val="bottom"/>
            <w:hideMark/>
          </w:tcPr>
          <w:p w14:paraId="6FBB6823" w14:textId="77777777" w:rsidR="00FE2321" w:rsidRPr="00234B01" w:rsidRDefault="00FE2321" w:rsidP="00E87902">
            <w:pPr>
              <w:pStyle w:val="TableText"/>
              <w:rPr>
                <w:rFonts w:cs="Times New Roman"/>
              </w:rPr>
            </w:pPr>
            <w:r w:rsidRPr="001560DB">
              <w:t>338</w:t>
            </w:r>
          </w:p>
        </w:tc>
        <w:tc>
          <w:tcPr>
            <w:tcW w:w="709" w:type="dxa"/>
            <w:tcBorders>
              <w:bottom w:val="nil"/>
            </w:tcBorders>
            <w:vAlign w:val="bottom"/>
            <w:hideMark/>
          </w:tcPr>
          <w:p w14:paraId="03970B1E" w14:textId="77777777" w:rsidR="00FE2321" w:rsidRPr="00234B01" w:rsidRDefault="00FE2321" w:rsidP="00E87902">
            <w:pPr>
              <w:pStyle w:val="TableText"/>
              <w:rPr>
                <w:rFonts w:cs="Times New Roman"/>
              </w:rPr>
            </w:pPr>
            <w:r w:rsidRPr="001560DB">
              <w:t>118</w:t>
            </w:r>
          </w:p>
        </w:tc>
        <w:tc>
          <w:tcPr>
            <w:tcW w:w="700" w:type="dxa"/>
            <w:tcBorders>
              <w:bottom w:val="nil"/>
            </w:tcBorders>
            <w:vAlign w:val="bottom"/>
            <w:hideMark/>
          </w:tcPr>
          <w:p w14:paraId="54922FE0" w14:textId="77777777" w:rsidR="00FE2321" w:rsidRPr="00234B01" w:rsidRDefault="00FE2321" w:rsidP="00E87902">
            <w:pPr>
              <w:pStyle w:val="TableText"/>
              <w:rPr>
                <w:rFonts w:cs="Times New Roman"/>
              </w:rPr>
            </w:pPr>
            <w:r w:rsidRPr="001560DB">
              <w:t>56</w:t>
            </w:r>
          </w:p>
        </w:tc>
        <w:tc>
          <w:tcPr>
            <w:tcW w:w="700" w:type="dxa"/>
            <w:tcBorders>
              <w:bottom w:val="nil"/>
            </w:tcBorders>
            <w:vAlign w:val="bottom"/>
            <w:hideMark/>
          </w:tcPr>
          <w:p w14:paraId="07438423" w14:textId="77777777" w:rsidR="00FE2321" w:rsidRPr="00234B01" w:rsidRDefault="00FE2321" w:rsidP="00E87902">
            <w:pPr>
              <w:pStyle w:val="TableText"/>
              <w:rPr>
                <w:rFonts w:cs="Times New Roman"/>
              </w:rPr>
            </w:pPr>
            <w:r w:rsidRPr="001560DB">
              <w:t>27</w:t>
            </w:r>
          </w:p>
        </w:tc>
        <w:tc>
          <w:tcPr>
            <w:tcW w:w="697" w:type="dxa"/>
            <w:tcBorders>
              <w:bottom w:val="nil"/>
            </w:tcBorders>
            <w:vAlign w:val="bottom"/>
            <w:hideMark/>
          </w:tcPr>
          <w:p w14:paraId="4430EB70" w14:textId="77777777" w:rsidR="00FE2321" w:rsidRPr="00234B01" w:rsidRDefault="00FE2321" w:rsidP="00E87902">
            <w:pPr>
              <w:pStyle w:val="TableText"/>
              <w:rPr>
                <w:rFonts w:cs="Times New Roman"/>
              </w:rPr>
            </w:pPr>
            <w:r w:rsidRPr="001560DB">
              <w:t>18</w:t>
            </w:r>
          </w:p>
        </w:tc>
      </w:tr>
      <w:tr w:rsidR="00FE2321" w:rsidRPr="00234B01" w14:paraId="42A0BBE2" w14:textId="77777777" w:rsidTr="00E87902">
        <w:tc>
          <w:tcPr>
            <w:tcW w:w="5472" w:type="dxa"/>
            <w:tcBorders>
              <w:top w:val="nil"/>
              <w:bottom w:val="single" w:sz="4" w:space="0" w:color="auto"/>
            </w:tcBorders>
            <w:hideMark/>
          </w:tcPr>
          <w:p w14:paraId="54FB6AB1"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C38F0C0" w14:textId="77777777" w:rsidR="00FE2321" w:rsidRPr="00234B01" w:rsidRDefault="00FE2321" w:rsidP="00E87902">
            <w:pPr>
              <w:pStyle w:val="TableText"/>
              <w:rPr>
                <w:rFonts w:cs="Times New Roman"/>
              </w:rPr>
            </w:pPr>
            <w:r w:rsidRPr="001560DB">
              <w:t>161</w:t>
            </w:r>
          </w:p>
        </w:tc>
        <w:tc>
          <w:tcPr>
            <w:tcW w:w="713" w:type="dxa"/>
            <w:tcBorders>
              <w:top w:val="nil"/>
              <w:bottom w:val="single" w:sz="4" w:space="0" w:color="auto"/>
            </w:tcBorders>
            <w:vAlign w:val="bottom"/>
            <w:hideMark/>
          </w:tcPr>
          <w:p w14:paraId="3F78D788" w14:textId="77777777" w:rsidR="00FE2321" w:rsidRPr="00234B01" w:rsidRDefault="00FE2321" w:rsidP="00E87902">
            <w:pPr>
              <w:pStyle w:val="TableText"/>
              <w:rPr>
                <w:rFonts w:cs="Times New Roman"/>
              </w:rPr>
            </w:pPr>
            <w:r w:rsidRPr="001560DB">
              <w:t>331</w:t>
            </w:r>
          </w:p>
        </w:tc>
        <w:tc>
          <w:tcPr>
            <w:tcW w:w="709" w:type="dxa"/>
            <w:tcBorders>
              <w:top w:val="nil"/>
              <w:bottom w:val="single" w:sz="4" w:space="0" w:color="auto"/>
            </w:tcBorders>
            <w:vAlign w:val="bottom"/>
            <w:hideMark/>
          </w:tcPr>
          <w:p w14:paraId="19F157D2" w14:textId="77777777" w:rsidR="00FE2321" w:rsidRPr="00234B01" w:rsidRDefault="00FE2321" w:rsidP="00E87902">
            <w:pPr>
              <w:pStyle w:val="TableText"/>
              <w:rPr>
                <w:rFonts w:cs="Times New Roman"/>
              </w:rPr>
            </w:pPr>
            <w:r w:rsidRPr="001560DB">
              <w:t>119</w:t>
            </w:r>
          </w:p>
        </w:tc>
        <w:tc>
          <w:tcPr>
            <w:tcW w:w="700" w:type="dxa"/>
            <w:tcBorders>
              <w:top w:val="nil"/>
              <w:bottom w:val="single" w:sz="4" w:space="0" w:color="auto"/>
            </w:tcBorders>
            <w:vAlign w:val="bottom"/>
            <w:hideMark/>
          </w:tcPr>
          <w:p w14:paraId="5AC2DDD7" w14:textId="77777777" w:rsidR="00FE2321" w:rsidRPr="00234B01" w:rsidRDefault="00FE2321" w:rsidP="00E87902">
            <w:pPr>
              <w:pStyle w:val="TableText"/>
              <w:rPr>
                <w:rFonts w:cs="Times New Roman"/>
              </w:rPr>
            </w:pPr>
            <w:r w:rsidRPr="001560DB">
              <w:t>61</w:t>
            </w:r>
          </w:p>
        </w:tc>
        <w:tc>
          <w:tcPr>
            <w:tcW w:w="700" w:type="dxa"/>
            <w:tcBorders>
              <w:top w:val="nil"/>
              <w:bottom w:val="single" w:sz="4" w:space="0" w:color="auto"/>
            </w:tcBorders>
            <w:vAlign w:val="bottom"/>
            <w:hideMark/>
          </w:tcPr>
          <w:p w14:paraId="00C5770C" w14:textId="77777777" w:rsidR="00FE2321" w:rsidRPr="00234B01" w:rsidRDefault="00FE2321" w:rsidP="00E87902">
            <w:pPr>
              <w:pStyle w:val="TableText"/>
              <w:rPr>
                <w:rFonts w:cs="Times New Roman"/>
              </w:rPr>
            </w:pPr>
            <w:r w:rsidRPr="001560DB">
              <w:t>21</w:t>
            </w:r>
          </w:p>
        </w:tc>
        <w:tc>
          <w:tcPr>
            <w:tcW w:w="697" w:type="dxa"/>
            <w:tcBorders>
              <w:top w:val="nil"/>
              <w:bottom w:val="single" w:sz="4" w:space="0" w:color="auto"/>
            </w:tcBorders>
            <w:vAlign w:val="bottom"/>
            <w:hideMark/>
          </w:tcPr>
          <w:p w14:paraId="3274B717" w14:textId="77777777" w:rsidR="00FE2321" w:rsidRPr="00234B01" w:rsidRDefault="00FE2321" w:rsidP="00E87902">
            <w:pPr>
              <w:pStyle w:val="TableText"/>
              <w:rPr>
                <w:rFonts w:cs="Times New Roman"/>
              </w:rPr>
            </w:pPr>
            <w:r w:rsidRPr="001560DB">
              <w:t>17</w:t>
            </w:r>
          </w:p>
        </w:tc>
      </w:tr>
      <w:tr w:rsidR="00FE2321" w:rsidRPr="00234B01" w14:paraId="5A87A936" w14:textId="77777777" w:rsidTr="00E87902">
        <w:tc>
          <w:tcPr>
            <w:tcW w:w="5472" w:type="dxa"/>
            <w:tcBorders>
              <w:top w:val="single" w:sz="4" w:space="0" w:color="auto"/>
              <w:bottom w:val="nil"/>
            </w:tcBorders>
          </w:tcPr>
          <w:p w14:paraId="2B5499DE"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79FA3D3" w14:textId="77777777" w:rsidR="00FE2321" w:rsidRPr="00234B01" w:rsidRDefault="00FE2321" w:rsidP="00E87902">
            <w:pPr>
              <w:pStyle w:val="TableText"/>
              <w:rPr>
                <w:rFonts w:cs="Times New Roman"/>
              </w:rPr>
            </w:pPr>
            <w:r w:rsidRPr="001560DB">
              <w:t>2,198</w:t>
            </w:r>
          </w:p>
        </w:tc>
        <w:tc>
          <w:tcPr>
            <w:tcW w:w="713" w:type="dxa"/>
            <w:tcBorders>
              <w:top w:val="single" w:sz="4" w:space="0" w:color="auto"/>
              <w:bottom w:val="nil"/>
            </w:tcBorders>
            <w:vAlign w:val="bottom"/>
          </w:tcPr>
          <w:p w14:paraId="725CCF1C" w14:textId="77777777" w:rsidR="00FE2321" w:rsidRPr="00234B01" w:rsidRDefault="00FE2321" w:rsidP="00E87902">
            <w:pPr>
              <w:pStyle w:val="TableText"/>
              <w:rPr>
                <w:rFonts w:cs="Times New Roman"/>
              </w:rPr>
            </w:pPr>
            <w:r w:rsidRPr="001560DB">
              <w:t>263</w:t>
            </w:r>
          </w:p>
        </w:tc>
        <w:tc>
          <w:tcPr>
            <w:tcW w:w="709" w:type="dxa"/>
            <w:tcBorders>
              <w:top w:val="single" w:sz="4" w:space="0" w:color="auto"/>
              <w:bottom w:val="nil"/>
            </w:tcBorders>
            <w:vAlign w:val="bottom"/>
          </w:tcPr>
          <w:p w14:paraId="6D824FDE" w14:textId="77777777" w:rsidR="00FE2321" w:rsidRPr="00234B01" w:rsidRDefault="00FE2321" w:rsidP="00E87902">
            <w:pPr>
              <w:pStyle w:val="TableText"/>
              <w:rPr>
                <w:rFonts w:cs="Times New Roman"/>
              </w:rPr>
            </w:pPr>
            <w:r w:rsidRPr="001560DB">
              <w:t>109</w:t>
            </w:r>
          </w:p>
        </w:tc>
        <w:tc>
          <w:tcPr>
            <w:tcW w:w="700" w:type="dxa"/>
            <w:tcBorders>
              <w:top w:val="single" w:sz="4" w:space="0" w:color="auto"/>
              <w:bottom w:val="nil"/>
            </w:tcBorders>
            <w:vAlign w:val="bottom"/>
          </w:tcPr>
          <w:p w14:paraId="3B3EEAAA" w14:textId="77777777" w:rsidR="00FE2321" w:rsidRPr="00234B01" w:rsidRDefault="00FE2321" w:rsidP="00E87902">
            <w:pPr>
              <w:pStyle w:val="TableText"/>
              <w:rPr>
                <w:rFonts w:cs="Times New Roman"/>
              </w:rPr>
            </w:pPr>
            <w:r w:rsidRPr="001560DB">
              <w:t>81</w:t>
            </w:r>
          </w:p>
        </w:tc>
        <w:tc>
          <w:tcPr>
            <w:tcW w:w="700" w:type="dxa"/>
            <w:tcBorders>
              <w:top w:val="single" w:sz="4" w:space="0" w:color="auto"/>
              <w:bottom w:val="nil"/>
            </w:tcBorders>
            <w:vAlign w:val="bottom"/>
          </w:tcPr>
          <w:p w14:paraId="77BD4EB3" w14:textId="77777777" w:rsidR="00FE2321" w:rsidRPr="00234B01" w:rsidRDefault="00FE2321" w:rsidP="00E87902">
            <w:pPr>
              <w:pStyle w:val="TableText"/>
              <w:rPr>
                <w:rFonts w:cs="Times New Roman"/>
              </w:rPr>
            </w:pPr>
            <w:r w:rsidRPr="001560DB">
              <w:t>13</w:t>
            </w:r>
          </w:p>
        </w:tc>
        <w:tc>
          <w:tcPr>
            <w:tcW w:w="697" w:type="dxa"/>
            <w:tcBorders>
              <w:top w:val="single" w:sz="4" w:space="0" w:color="auto"/>
              <w:bottom w:val="nil"/>
            </w:tcBorders>
            <w:vAlign w:val="bottom"/>
          </w:tcPr>
          <w:p w14:paraId="34812C27" w14:textId="77777777" w:rsidR="00FE2321" w:rsidRPr="00234B01" w:rsidRDefault="00FE2321" w:rsidP="00E87902">
            <w:pPr>
              <w:pStyle w:val="TableText"/>
              <w:rPr>
                <w:rFonts w:cs="Times New Roman"/>
              </w:rPr>
            </w:pPr>
            <w:r w:rsidRPr="001560DB">
              <w:t>6</w:t>
            </w:r>
          </w:p>
        </w:tc>
      </w:tr>
      <w:tr w:rsidR="00FE2321" w:rsidRPr="00234B01" w14:paraId="7DAC5090" w14:textId="77777777" w:rsidTr="00E87902">
        <w:tc>
          <w:tcPr>
            <w:tcW w:w="5472" w:type="dxa"/>
            <w:tcBorders>
              <w:top w:val="nil"/>
              <w:bottom w:val="single" w:sz="4" w:space="0" w:color="auto"/>
            </w:tcBorders>
          </w:tcPr>
          <w:p w14:paraId="21735CA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1B72D71" w14:textId="77777777" w:rsidR="00FE2321" w:rsidRPr="00234B01" w:rsidRDefault="00FE2321" w:rsidP="00E87902">
            <w:pPr>
              <w:pStyle w:val="TableText"/>
              <w:rPr>
                <w:rFonts w:cs="Times New Roman"/>
              </w:rPr>
            </w:pPr>
            <w:r w:rsidRPr="001560DB">
              <w:t>2,214</w:t>
            </w:r>
          </w:p>
        </w:tc>
        <w:tc>
          <w:tcPr>
            <w:tcW w:w="713" w:type="dxa"/>
            <w:tcBorders>
              <w:top w:val="nil"/>
              <w:bottom w:val="single" w:sz="4" w:space="0" w:color="auto"/>
            </w:tcBorders>
            <w:vAlign w:val="bottom"/>
          </w:tcPr>
          <w:p w14:paraId="4B5724A9" w14:textId="77777777" w:rsidR="00FE2321" w:rsidRPr="00234B01" w:rsidRDefault="00FE2321" w:rsidP="00E87902">
            <w:pPr>
              <w:pStyle w:val="TableText"/>
              <w:rPr>
                <w:rFonts w:cs="Times New Roman"/>
              </w:rPr>
            </w:pPr>
            <w:r w:rsidRPr="001560DB">
              <w:t>341</w:t>
            </w:r>
          </w:p>
        </w:tc>
        <w:tc>
          <w:tcPr>
            <w:tcW w:w="709" w:type="dxa"/>
            <w:tcBorders>
              <w:top w:val="nil"/>
              <w:bottom w:val="single" w:sz="4" w:space="0" w:color="auto"/>
            </w:tcBorders>
            <w:vAlign w:val="bottom"/>
          </w:tcPr>
          <w:p w14:paraId="692654B6" w14:textId="77777777" w:rsidR="00FE2321" w:rsidRPr="00234B01" w:rsidRDefault="00FE2321" w:rsidP="00E87902">
            <w:pPr>
              <w:pStyle w:val="TableText"/>
              <w:rPr>
                <w:rFonts w:cs="Times New Roman"/>
              </w:rPr>
            </w:pPr>
            <w:r w:rsidRPr="001560DB">
              <w:t>121</w:t>
            </w:r>
          </w:p>
        </w:tc>
        <w:tc>
          <w:tcPr>
            <w:tcW w:w="700" w:type="dxa"/>
            <w:tcBorders>
              <w:top w:val="nil"/>
              <w:bottom w:val="single" w:sz="4" w:space="0" w:color="auto"/>
            </w:tcBorders>
            <w:vAlign w:val="bottom"/>
          </w:tcPr>
          <w:p w14:paraId="7E8CCAD7" w14:textId="77777777" w:rsidR="00FE2321" w:rsidRPr="00234B01" w:rsidRDefault="00FE2321" w:rsidP="00E87902">
            <w:pPr>
              <w:pStyle w:val="TableText"/>
              <w:rPr>
                <w:rFonts w:cs="Times New Roman"/>
              </w:rPr>
            </w:pPr>
            <w:r w:rsidRPr="001560DB">
              <w:t>56</w:t>
            </w:r>
          </w:p>
        </w:tc>
        <w:tc>
          <w:tcPr>
            <w:tcW w:w="700" w:type="dxa"/>
            <w:tcBorders>
              <w:top w:val="nil"/>
              <w:bottom w:val="single" w:sz="4" w:space="0" w:color="auto"/>
            </w:tcBorders>
            <w:vAlign w:val="bottom"/>
          </w:tcPr>
          <w:p w14:paraId="7A4E9C8D" w14:textId="77777777" w:rsidR="00FE2321" w:rsidRPr="00234B01" w:rsidRDefault="00FE2321" w:rsidP="00E87902">
            <w:pPr>
              <w:pStyle w:val="TableText"/>
              <w:rPr>
                <w:rFonts w:cs="Times New Roman"/>
              </w:rPr>
            </w:pPr>
            <w:r w:rsidRPr="001560DB">
              <w:t>23</w:t>
            </w:r>
          </w:p>
        </w:tc>
        <w:tc>
          <w:tcPr>
            <w:tcW w:w="697" w:type="dxa"/>
            <w:tcBorders>
              <w:top w:val="nil"/>
              <w:bottom w:val="single" w:sz="4" w:space="0" w:color="auto"/>
            </w:tcBorders>
            <w:vAlign w:val="bottom"/>
          </w:tcPr>
          <w:p w14:paraId="34D8D691" w14:textId="77777777" w:rsidR="00FE2321" w:rsidRPr="00234B01" w:rsidRDefault="00FE2321" w:rsidP="00E87902">
            <w:pPr>
              <w:pStyle w:val="TableText"/>
              <w:rPr>
                <w:rFonts w:cs="Times New Roman"/>
              </w:rPr>
            </w:pPr>
            <w:r w:rsidRPr="001560DB">
              <w:t>20</w:t>
            </w:r>
          </w:p>
        </w:tc>
      </w:tr>
      <w:tr w:rsidR="00FE2321" w:rsidRPr="00234B01" w14:paraId="0F7EC9B3" w14:textId="77777777" w:rsidTr="00E87902">
        <w:tc>
          <w:tcPr>
            <w:tcW w:w="5472" w:type="dxa"/>
            <w:tcBorders>
              <w:top w:val="single" w:sz="4" w:space="0" w:color="auto"/>
              <w:bottom w:val="nil"/>
            </w:tcBorders>
          </w:tcPr>
          <w:p w14:paraId="569BA6FD"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2C62095C" w14:textId="77777777" w:rsidR="00FE2321" w:rsidRPr="001560DB" w:rsidRDefault="00FE2321" w:rsidP="00E87902">
            <w:pPr>
              <w:pStyle w:val="TableText"/>
            </w:pPr>
            <w:r w:rsidRPr="0084102E">
              <w:t>3,369</w:t>
            </w:r>
          </w:p>
        </w:tc>
        <w:tc>
          <w:tcPr>
            <w:tcW w:w="713" w:type="dxa"/>
            <w:tcBorders>
              <w:top w:val="single" w:sz="4" w:space="0" w:color="auto"/>
              <w:bottom w:val="nil"/>
            </w:tcBorders>
            <w:vAlign w:val="bottom"/>
          </w:tcPr>
          <w:p w14:paraId="480DD2E8" w14:textId="77777777" w:rsidR="00FE2321" w:rsidRPr="001560DB" w:rsidRDefault="00FE2321" w:rsidP="00E87902">
            <w:pPr>
              <w:pStyle w:val="TableText"/>
            </w:pPr>
            <w:r w:rsidRPr="0084102E">
              <w:t>253</w:t>
            </w:r>
          </w:p>
        </w:tc>
        <w:tc>
          <w:tcPr>
            <w:tcW w:w="709" w:type="dxa"/>
            <w:tcBorders>
              <w:top w:val="single" w:sz="4" w:space="0" w:color="auto"/>
              <w:bottom w:val="nil"/>
            </w:tcBorders>
            <w:vAlign w:val="bottom"/>
          </w:tcPr>
          <w:p w14:paraId="5560E8DE" w14:textId="77777777" w:rsidR="00FE2321" w:rsidRPr="001560DB" w:rsidRDefault="00FE2321" w:rsidP="00E87902">
            <w:pPr>
              <w:pStyle w:val="TableText"/>
            </w:pPr>
            <w:r w:rsidRPr="0084102E">
              <w:t>89</w:t>
            </w:r>
          </w:p>
        </w:tc>
        <w:tc>
          <w:tcPr>
            <w:tcW w:w="700" w:type="dxa"/>
            <w:tcBorders>
              <w:top w:val="single" w:sz="4" w:space="0" w:color="auto"/>
              <w:bottom w:val="nil"/>
            </w:tcBorders>
            <w:vAlign w:val="bottom"/>
          </w:tcPr>
          <w:p w14:paraId="01D27DA5" w14:textId="77777777" w:rsidR="00FE2321" w:rsidRPr="001560DB" w:rsidRDefault="00FE2321" w:rsidP="00E87902">
            <w:pPr>
              <w:pStyle w:val="TableText"/>
            </w:pPr>
            <w:r w:rsidRPr="0084102E">
              <w:t>89</w:t>
            </w:r>
          </w:p>
        </w:tc>
        <w:tc>
          <w:tcPr>
            <w:tcW w:w="700" w:type="dxa"/>
            <w:tcBorders>
              <w:top w:val="single" w:sz="4" w:space="0" w:color="auto"/>
              <w:bottom w:val="nil"/>
            </w:tcBorders>
            <w:vAlign w:val="bottom"/>
          </w:tcPr>
          <w:p w14:paraId="032AD320" w14:textId="77777777" w:rsidR="00FE2321" w:rsidRPr="001560DB" w:rsidRDefault="00FE2321" w:rsidP="00E87902">
            <w:pPr>
              <w:pStyle w:val="TableText"/>
            </w:pPr>
            <w:r w:rsidRPr="0084102E">
              <w:t>11</w:t>
            </w:r>
          </w:p>
        </w:tc>
        <w:tc>
          <w:tcPr>
            <w:tcW w:w="697" w:type="dxa"/>
            <w:tcBorders>
              <w:top w:val="single" w:sz="4" w:space="0" w:color="auto"/>
              <w:bottom w:val="nil"/>
            </w:tcBorders>
            <w:vAlign w:val="bottom"/>
          </w:tcPr>
          <w:p w14:paraId="1CF21E3D" w14:textId="77777777" w:rsidR="00FE2321" w:rsidRPr="001560DB" w:rsidRDefault="00FE2321" w:rsidP="00E87902">
            <w:pPr>
              <w:pStyle w:val="TableText"/>
            </w:pPr>
            <w:r w:rsidRPr="0084102E">
              <w:t>0</w:t>
            </w:r>
          </w:p>
        </w:tc>
      </w:tr>
      <w:tr w:rsidR="00FE2321" w:rsidRPr="00234B01" w14:paraId="1240569B" w14:textId="77777777" w:rsidTr="00E87902">
        <w:tc>
          <w:tcPr>
            <w:tcW w:w="5472" w:type="dxa"/>
            <w:tcBorders>
              <w:top w:val="nil"/>
              <w:bottom w:val="single" w:sz="4" w:space="0" w:color="auto"/>
            </w:tcBorders>
          </w:tcPr>
          <w:p w14:paraId="0E0C8510"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15970A9" w14:textId="77777777" w:rsidR="00FE2321" w:rsidRPr="001560DB" w:rsidRDefault="00FE2321" w:rsidP="00E87902">
            <w:pPr>
              <w:pStyle w:val="TableText"/>
            </w:pPr>
            <w:r w:rsidRPr="0084102E">
              <w:t>1,043</w:t>
            </w:r>
          </w:p>
        </w:tc>
        <w:tc>
          <w:tcPr>
            <w:tcW w:w="713" w:type="dxa"/>
            <w:tcBorders>
              <w:top w:val="nil"/>
              <w:bottom w:val="single" w:sz="4" w:space="0" w:color="auto"/>
            </w:tcBorders>
            <w:vAlign w:val="bottom"/>
          </w:tcPr>
          <w:p w14:paraId="2F43BF90" w14:textId="77777777" w:rsidR="00FE2321" w:rsidRPr="001560DB" w:rsidRDefault="00FE2321" w:rsidP="00E87902">
            <w:pPr>
              <w:pStyle w:val="TableText"/>
            </w:pPr>
            <w:r w:rsidRPr="0084102E">
              <w:t>462</w:t>
            </w:r>
          </w:p>
        </w:tc>
        <w:tc>
          <w:tcPr>
            <w:tcW w:w="709" w:type="dxa"/>
            <w:tcBorders>
              <w:top w:val="nil"/>
              <w:bottom w:val="single" w:sz="4" w:space="0" w:color="auto"/>
            </w:tcBorders>
            <w:vAlign w:val="bottom"/>
          </w:tcPr>
          <w:p w14:paraId="5518CBAE" w14:textId="77777777" w:rsidR="00FE2321" w:rsidRPr="001560DB" w:rsidRDefault="00FE2321" w:rsidP="00E87902">
            <w:pPr>
              <w:pStyle w:val="TableText"/>
            </w:pPr>
            <w:r w:rsidRPr="0084102E">
              <w:t>61</w:t>
            </w:r>
          </w:p>
        </w:tc>
        <w:tc>
          <w:tcPr>
            <w:tcW w:w="700" w:type="dxa"/>
            <w:tcBorders>
              <w:top w:val="nil"/>
              <w:bottom w:val="single" w:sz="4" w:space="0" w:color="auto"/>
            </w:tcBorders>
            <w:vAlign w:val="bottom"/>
          </w:tcPr>
          <w:p w14:paraId="334AC048" w14:textId="77777777" w:rsidR="00FE2321" w:rsidRPr="001560DB" w:rsidRDefault="00FE2321" w:rsidP="00E87902">
            <w:pPr>
              <w:pStyle w:val="TableText"/>
            </w:pPr>
            <w:r w:rsidRPr="0084102E">
              <w:t>3</w:t>
            </w:r>
          </w:p>
        </w:tc>
        <w:tc>
          <w:tcPr>
            <w:tcW w:w="700" w:type="dxa"/>
            <w:tcBorders>
              <w:top w:val="nil"/>
              <w:bottom w:val="single" w:sz="4" w:space="0" w:color="auto"/>
            </w:tcBorders>
            <w:vAlign w:val="bottom"/>
          </w:tcPr>
          <w:p w14:paraId="55BF5D7A" w14:textId="77777777" w:rsidR="00FE2321" w:rsidRPr="001560DB" w:rsidRDefault="00FE2321" w:rsidP="00E87902">
            <w:pPr>
              <w:pStyle w:val="TableText"/>
            </w:pPr>
            <w:r w:rsidRPr="0084102E">
              <w:t>41</w:t>
            </w:r>
          </w:p>
        </w:tc>
        <w:tc>
          <w:tcPr>
            <w:tcW w:w="697" w:type="dxa"/>
            <w:tcBorders>
              <w:top w:val="nil"/>
              <w:bottom w:val="single" w:sz="4" w:space="0" w:color="auto"/>
            </w:tcBorders>
            <w:vAlign w:val="bottom"/>
          </w:tcPr>
          <w:p w14:paraId="2971EA90" w14:textId="77777777" w:rsidR="00FE2321" w:rsidRPr="001560DB" w:rsidRDefault="00FE2321" w:rsidP="00E87902">
            <w:pPr>
              <w:pStyle w:val="TableText"/>
            </w:pPr>
            <w:r w:rsidRPr="0084102E">
              <w:t>56</w:t>
            </w:r>
          </w:p>
        </w:tc>
      </w:tr>
      <w:tr w:rsidR="00FE2321" w:rsidRPr="00234B01" w14:paraId="0A031BE5" w14:textId="77777777" w:rsidTr="00E87902">
        <w:tc>
          <w:tcPr>
            <w:tcW w:w="5472" w:type="dxa"/>
            <w:tcBorders>
              <w:top w:val="single" w:sz="4" w:space="0" w:color="auto"/>
              <w:bottom w:val="nil"/>
            </w:tcBorders>
            <w:hideMark/>
          </w:tcPr>
          <w:p w14:paraId="494725F1"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498759C7" w14:textId="77777777" w:rsidR="00FE2321" w:rsidRPr="00234B01" w:rsidRDefault="00FE2321" w:rsidP="00E87902">
            <w:pPr>
              <w:pStyle w:val="TableText"/>
              <w:rPr>
                <w:rFonts w:cs="Times New Roman"/>
              </w:rPr>
            </w:pPr>
            <w:r w:rsidRPr="001560DB">
              <w:t>87</w:t>
            </w:r>
          </w:p>
        </w:tc>
        <w:tc>
          <w:tcPr>
            <w:tcW w:w="713" w:type="dxa"/>
            <w:tcBorders>
              <w:top w:val="single" w:sz="4" w:space="0" w:color="auto"/>
              <w:bottom w:val="nil"/>
            </w:tcBorders>
            <w:vAlign w:val="bottom"/>
            <w:hideMark/>
          </w:tcPr>
          <w:p w14:paraId="688C0F37" w14:textId="77777777" w:rsidR="00FE2321" w:rsidRPr="00234B01" w:rsidRDefault="00FE2321" w:rsidP="00E87902">
            <w:pPr>
              <w:pStyle w:val="TableText"/>
              <w:rPr>
                <w:rFonts w:cs="Times New Roman"/>
              </w:rPr>
            </w:pPr>
            <w:r w:rsidRPr="001560DB">
              <w:t>212</w:t>
            </w:r>
          </w:p>
        </w:tc>
        <w:tc>
          <w:tcPr>
            <w:tcW w:w="709" w:type="dxa"/>
            <w:tcBorders>
              <w:top w:val="single" w:sz="4" w:space="0" w:color="auto"/>
              <w:bottom w:val="nil"/>
            </w:tcBorders>
            <w:vAlign w:val="bottom"/>
            <w:hideMark/>
          </w:tcPr>
          <w:p w14:paraId="6030AEB5" w14:textId="77777777" w:rsidR="00FE2321" w:rsidRPr="00234B01" w:rsidRDefault="00FE2321" w:rsidP="00E87902">
            <w:pPr>
              <w:pStyle w:val="TableText"/>
              <w:rPr>
                <w:rFonts w:cs="Times New Roman"/>
              </w:rPr>
            </w:pPr>
            <w:r w:rsidRPr="001560DB">
              <w:t>81</w:t>
            </w:r>
          </w:p>
        </w:tc>
        <w:tc>
          <w:tcPr>
            <w:tcW w:w="700" w:type="dxa"/>
            <w:tcBorders>
              <w:top w:val="single" w:sz="4" w:space="0" w:color="auto"/>
              <w:bottom w:val="nil"/>
            </w:tcBorders>
            <w:vAlign w:val="bottom"/>
            <w:hideMark/>
          </w:tcPr>
          <w:p w14:paraId="46AB4E04" w14:textId="77777777" w:rsidR="00FE2321" w:rsidRPr="00234B01" w:rsidRDefault="00FE2321" w:rsidP="00E87902">
            <w:pPr>
              <w:pStyle w:val="TableText"/>
              <w:rPr>
                <w:rFonts w:cs="Times New Roman"/>
              </w:rPr>
            </w:pPr>
            <w:r w:rsidRPr="001560DB">
              <w:t>93</w:t>
            </w:r>
          </w:p>
        </w:tc>
        <w:tc>
          <w:tcPr>
            <w:tcW w:w="700" w:type="dxa"/>
            <w:tcBorders>
              <w:top w:val="single" w:sz="4" w:space="0" w:color="auto"/>
              <w:bottom w:val="nil"/>
            </w:tcBorders>
            <w:vAlign w:val="bottom"/>
            <w:hideMark/>
          </w:tcPr>
          <w:p w14:paraId="34DCB763" w14:textId="77777777" w:rsidR="00FE2321" w:rsidRPr="00234B01" w:rsidRDefault="00FE2321" w:rsidP="00E87902">
            <w:pPr>
              <w:pStyle w:val="TableText"/>
              <w:rPr>
                <w:rFonts w:cs="Times New Roman"/>
              </w:rPr>
            </w:pPr>
            <w:r w:rsidRPr="001560DB">
              <w:t>7</w:t>
            </w:r>
          </w:p>
        </w:tc>
        <w:tc>
          <w:tcPr>
            <w:tcW w:w="697" w:type="dxa"/>
            <w:tcBorders>
              <w:top w:val="single" w:sz="4" w:space="0" w:color="auto"/>
              <w:bottom w:val="nil"/>
            </w:tcBorders>
            <w:vAlign w:val="bottom"/>
            <w:hideMark/>
          </w:tcPr>
          <w:p w14:paraId="127412D4" w14:textId="77777777" w:rsidR="00FE2321" w:rsidRPr="00234B01" w:rsidRDefault="00FE2321" w:rsidP="00E87902">
            <w:pPr>
              <w:pStyle w:val="TableText"/>
              <w:rPr>
                <w:rFonts w:cs="Times New Roman"/>
              </w:rPr>
            </w:pPr>
            <w:r w:rsidRPr="001560DB">
              <w:t>0</w:t>
            </w:r>
          </w:p>
        </w:tc>
      </w:tr>
      <w:tr w:rsidR="00FE2321" w:rsidRPr="00234B01" w14:paraId="26DBF322" w14:textId="77777777" w:rsidTr="00E87902">
        <w:tc>
          <w:tcPr>
            <w:tcW w:w="5472" w:type="dxa"/>
            <w:tcBorders>
              <w:top w:val="nil"/>
              <w:bottom w:val="single" w:sz="4" w:space="0" w:color="auto"/>
            </w:tcBorders>
            <w:hideMark/>
          </w:tcPr>
          <w:p w14:paraId="3451E19B"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448C0BD" w14:textId="77777777" w:rsidR="00FE2321" w:rsidRPr="00234B01" w:rsidRDefault="00FE2321" w:rsidP="00E87902">
            <w:pPr>
              <w:pStyle w:val="TableText"/>
              <w:rPr>
                <w:rFonts w:cs="Times New Roman"/>
                <w:color w:val="000000" w:themeColor="text1"/>
              </w:rPr>
            </w:pPr>
            <w:r w:rsidRPr="001560DB">
              <w:t>4,325</w:t>
            </w:r>
          </w:p>
        </w:tc>
        <w:tc>
          <w:tcPr>
            <w:tcW w:w="713" w:type="dxa"/>
            <w:tcBorders>
              <w:top w:val="nil"/>
              <w:bottom w:val="single" w:sz="4" w:space="0" w:color="auto"/>
            </w:tcBorders>
            <w:vAlign w:val="bottom"/>
            <w:hideMark/>
          </w:tcPr>
          <w:p w14:paraId="3616ECCD" w14:textId="77777777" w:rsidR="00FE2321" w:rsidRPr="00234B01" w:rsidRDefault="00FE2321" w:rsidP="00E87902">
            <w:pPr>
              <w:pStyle w:val="TableText"/>
              <w:rPr>
                <w:rFonts w:cs="Times New Roman"/>
                <w:color w:val="000000" w:themeColor="text1"/>
              </w:rPr>
            </w:pPr>
            <w:r w:rsidRPr="001560DB">
              <w:t>304</w:t>
            </w:r>
          </w:p>
        </w:tc>
        <w:tc>
          <w:tcPr>
            <w:tcW w:w="709" w:type="dxa"/>
            <w:tcBorders>
              <w:top w:val="nil"/>
              <w:bottom w:val="single" w:sz="4" w:space="0" w:color="auto"/>
            </w:tcBorders>
            <w:vAlign w:val="bottom"/>
            <w:hideMark/>
          </w:tcPr>
          <w:p w14:paraId="28873BA8" w14:textId="77777777" w:rsidR="00FE2321" w:rsidRPr="00234B01" w:rsidRDefault="00FE2321" w:rsidP="00E87902">
            <w:pPr>
              <w:pStyle w:val="TableText"/>
              <w:rPr>
                <w:rFonts w:cs="Times New Roman"/>
                <w:color w:val="000000" w:themeColor="text1"/>
              </w:rPr>
            </w:pPr>
            <w:r w:rsidRPr="001560DB">
              <w:t>122</w:t>
            </w:r>
          </w:p>
        </w:tc>
        <w:tc>
          <w:tcPr>
            <w:tcW w:w="700" w:type="dxa"/>
            <w:tcBorders>
              <w:top w:val="nil"/>
              <w:bottom w:val="single" w:sz="4" w:space="0" w:color="auto"/>
            </w:tcBorders>
            <w:vAlign w:val="bottom"/>
            <w:hideMark/>
          </w:tcPr>
          <w:p w14:paraId="670864EF" w14:textId="77777777" w:rsidR="00FE2321" w:rsidRPr="00234B01" w:rsidRDefault="00FE2321" w:rsidP="00E87902">
            <w:pPr>
              <w:pStyle w:val="TableText"/>
              <w:rPr>
                <w:rFonts w:cs="Times New Roman"/>
                <w:color w:val="000000" w:themeColor="text1"/>
              </w:rPr>
            </w:pPr>
            <w:r w:rsidRPr="001560DB">
              <w:t>68</w:t>
            </w:r>
          </w:p>
        </w:tc>
        <w:tc>
          <w:tcPr>
            <w:tcW w:w="700" w:type="dxa"/>
            <w:tcBorders>
              <w:top w:val="nil"/>
              <w:bottom w:val="single" w:sz="4" w:space="0" w:color="auto"/>
            </w:tcBorders>
            <w:vAlign w:val="bottom"/>
            <w:hideMark/>
          </w:tcPr>
          <w:p w14:paraId="48151AE9" w14:textId="77777777" w:rsidR="00FE2321" w:rsidRPr="00234B01" w:rsidRDefault="00FE2321" w:rsidP="00E87902">
            <w:pPr>
              <w:pStyle w:val="TableText"/>
              <w:rPr>
                <w:rFonts w:cs="Times New Roman"/>
                <w:color w:val="000000" w:themeColor="text1"/>
              </w:rPr>
            </w:pPr>
            <w:r w:rsidRPr="001560DB">
              <w:t>18</w:t>
            </w:r>
          </w:p>
        </w:tc>
        <w:tc>
          <w:tcPr>
            <w:tcW w:w="697" w:type="dxa"/>
            <w:tcBorders>
              <w:top w:val="nil"/>
              <w:bottom w:val="single" w:sz="4" w:space="0" w:color="auto"/>
            </w:tcBorders>
            <w:vAlign w:val="bottom"/>
            <w:hideMark/>
          </w:tcPr>
          <w:p w14:paraId="6CB640AC" w14:textId="77777777" w:rsidR="00FE2321" w:rsidRPr="00234B01" w:rsidRDefault="00FE2321" w:rsidP="00E87902">
            <w:pPr>
              <w:pStyle w:val="TableText"/>
              <w:rPr>
                <w:rFonts w:cs="Times New Roman"/>
                <w:color w:val="000000" w:themeColor="text1"/>
              </w:rPr>
            </w:pPr>
            <w:r w:rsidRPr="001560DB">
              <w:t>14</w:t>
            </w:r>
          </w:p>
        </w:tc>
      </w:tr>
      <w:tr w:rsidR="00FE2321" w:rsidRPr="00234B01" w14:paraId="66A889B9" w14:textId="77777777" w:rsidTr="00E87902">
        <w:tc>
          <w:tcPr>
            <w:tcW w:w="5472" w:type="dxa"/>
            <w:tcBorders>
              <w:top w:val="single" w:sz="4" w:space="0" w:color="auto"/>
            </w:tcBorders>
          </w:tcPr>
          <w:p w14:paraId="5F0B2183"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9118757" w14:textId="77777777" w:rsidR="00FE2321" w:rsidRPr="00234B01" w:rsidRDefault="00FE2321" w:rsidP="00E87902">
            <w:pPr>
              <w:pStyle w:val="TableText"/>
              <w:rPr>
                <w:rFonts w:cs="Times New Roman"/>
              </w:rPr>
            </w:pPr>
            <w:r w:rsidRPr="001560DB">
              <w:t>88</w:t>
            </w:r>
          </w:p>
        </w:tc>
        <w:tc>
          <w:tcPr>
            <w:tcW w:w="713" w:type="dxa"/>
            <w:tcBorders>
              <w:top w:val="single" w:sz="4" w:space="0" w:color="auto"/>
            </w:tcBorders>
            <w:vAlign w:val="bottom"/>
          </w:tcPr>
          <w:p w14:paraId="4081EBE6" w14:textId="77777777" w:rsidR="00FE2321" w:rsidRPr="00234B01" w:rsidRDefault="00FE2321" w:rsidP="00E87902">
            <w:pPr>
              <w:pStyle w:val="TableText"/>
              <w:rPr>
                <w:rFonts w:cs="Times New Roman"/>
              </w:rPr>
            </w:pPr>
            <w:r w:rsidRPr="001560DB">
              <w:t>314</w:t>
            </w:r>
          </w:p>
        </w:tc>
        <w:tc>
          <w:tcPr>
            <w:tcW w:w="709" w:type="dxa"/>
            <w:tcBorders>
              <w:top w:val="single" w:sz="4" w:space="0" w:color="auto"/>
            </w:tcBorders>
            <w:vAlign w:val="bottom"/>
          </w:tcPr>
          <w:p w14:paraId="5343A17B" w14:textId="77777777" w:rsidR="00FE2321" w:rsidRPr="00234B01" w:rsidRDefault="00FE2321" w:rsidP="00E87902">
            <w:pPr>
              <w:pStyle w:val="TableText"/>
              <w:rPr>
                <w:rFonts w:cs="Times New Roman"/>
              </w:rPr>
            </w:pPr>
            <w:r w:rsidRPr="001560DB">
              <w:t>120</w:t>
            </w:r>
          </w:p>
        </w:tc>
        <w:tc>
          <w:tcPr>
            <w:tcW w:w="700" w:type="dxa"/>
            <w:tcBorders>
              <w:top w:val="single" w:sz="4" w:space="0" w:color="auto"/>
            </w:tcBorders>
            <w:vAlign w:val="bottom"/>
          </w:tcPr>
          <w:p w14:paraId="6496DE19" w14:textId="77777777" w:rsidR="00FE2321" w:rsidRPr="00234B01" w:rsidRDefault="00FE2321" w:rsidP="00E87902">
            <w:pPr>
              <w:pStyle w:val="TableText"/>
              <w:rPr>
                <w:rFonts w:cs="Times New Roman"/>
              </w:rPr>
            </w:pPr>
            <w:r w:rsidRPr="001560DB">
              <w:t>64</w:t>
            </w:r>
          </w:p>
        </w:tc>
        <w:tc>
          <w:tcPr>
            <w:tcW w:w="700" w:type="dxa"/>
            <w:tcBorders>
              <w:top w:val="single" w:sz="4" w:space="0" w:color="auto"/>
            </w:tcBorders>
            <w:vAlign w:val="bottom"/>
          </w:tcPr>
          <w:p w14:paraId="0AD34CF0" w14:textId="77777777" w:rsidR="00FE2321" w:rsidRPr="00234B01" w:rsidRDefault="00FE2321" w:rsidP="00E87902">
            <w:pPr>
              <w:pStyle w:val="TableText"/>
              <w:rPr>
                <w:rFonts w:cs="Times New Roman"/>
              </w:rPr>
            </w:pPr>
            <w:r w:rsidRPr="001560DB">
              <w:t>20</w:t>
            </w:r>
          </w:p>
        </w:tc>
        <w:tc>
          <w:tcPr>
            <w:tcW w:w="697" w:type="dxa"/>
            <w:tcBorders>
              <w:top w:val="single" w:sz="4" w:space="0" w:color="auto"/>
            </w:tcBorders>
            <w:vAlign w:val="bottom"/>
          </w:tcPr>
          <w:p w14:paraId="673B3D38" w14:textId="77777777" w:rsidR="00FE2321" w:rsidRPr="00234B01" w:rsidRDefault="00FE2321" w:rsidP="00E87902">
            <w:pPr>
              <w:pStyle w:val="TableText"/>
              <w:rPr>
                <w:rFonts w:cs="Times New Roman"/>
              </w:rPr>
            </w:pPr>
            <w:r w:rsidRPr="001560DB">
              <w:t>16</w:t>
            </w:r>
          </w:p>
        </w:tc>
      </w:tr>
      <w:tr w:rsidR="00FE2321" w:rsidRPr="00234B01" w14:paraId="04A421C9" w14:textId="77777777" w:rsidTr="00E87902">
        <w:tc>
          <w:tcPr>
            <w:tcW w:w="0" w:type="dxa"/>
            <w:tcBorders>
              <w:bottom w:val="nil"/>
            </w:tcBorders>
          </w:tcPr>
          <w:p w14:paraId="6AB86C20"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4018F35F" w14:textId="77777777" w:rsidR="00FE2321" w:rsidRPr="00234B01" w:rsidRDefault="00FE2321" w:rsidP="00E87902">
            <w:pPr>
              <w:pStyle w:val="TableText"/>
              <w:rPr>
                <w:rFonts w:cs="Times New Roman"/>
                <w:color w:val="000000" w:themeColor="text1"/>
              </w:rPr>
            </w:pPr>
            <w:r w:rsidRPr="001560DB">
              <w:t>2</w:t>
            </w:r>
          </w:p>
        </w:tc>
        <w:tc>
          <w:tcPr>
            <w:tcW w:w="0" w:type="dxa"/>
            <w:tcBorders>
              <w:bottom w:val="nil"/>
            </w:tcBorders>
            <w:vAlign w:val="bottom"/>
          </w:tcPr>
          <w:p w14:paraId="183D64FF" w14:textId="77777777" w:rsidR="00FE2321" w:rsidRPr="00234B01" w:rsidRDefault="00FE2321" w:rsidP="00E87902">
            <w:pPr>
              <w:pStyle w:val="TableText"/>
              <w:rPr>
                <w:rFonts w:cs="Times New Roman"/>
                <w:color w:val="000000" w:themeColor="text1"/>
              </w:rPr>
            </w:pPr>
            <w:r w:rsidRPr="001560DB">
              <w:t>N/A</w:t>
            </w:r>
          </w:p>
        </w:tc>
        <w:tc>
          <w:tcPr>
            <w:tcW w:w="0" w:type="dxa"/>
            <w:tcBorders>
              <w:bottom w:val="nil"/>
            </w:tcBorders>
            <w:vAlign w:val="bottom"/>
          </w:tcPr>
          <w:p w14:paraId="06584A2E" w14:textId="77777777" w:rsidR="00FE2321" w:rsidRPr="00234B01" w:rsidRDefault="00FE2321" w:rsidP="00E87902">
            <w:pPr>
              <w:pStyle w:val="TableText"/>
              <w:rPr>
                <w:rFonts w:cs="Times New Roman"/>
                <w:color w:val="000000" w:themeColor="text1"/>
              </w:rPr>
            </w:pPr>
            <w:r w:rsidRPr="001560DB">
              <w:t>N/A</w:t>
            </w:r>
          </w:p>
        </w:tc>
        <w:tc>
          <w:tcPr>
            <w:tcW w:w="0" w:type="dxa"/>
            <w:tcBorders>
              <w:bottom w:val="nil"/>
            </w:tcBorders>
            <w:vAlign w:val="bottom"/>
          </w:tcPr>
          <w:p w14:paraId="04227B64" w14:textId="77777777" w:rsidR="00FE2321" w:rsidRPr="00234B01" w:rsidRDefault="00FE2321" w:rsidP="00E87902">
            <w:pPr>
              <w:pStyle w:val="TableText"/>
              <w:rPr>
                <w:rFonts w:cs="Times New Roman"/>
                <w:color w:val="000000" w:themeColor="text1"/>
              </w:rPr>
            </w:pPr>
            <w:r w:rsidRPr="001560DB">
              <w:t>N/A</w:t>
            </w:r>
          </w:p>
        </w:tc>
        <w:tc>
          <w:tcPr>
            <w:tcW w:w="0" w:type="dxa"/>
            <w:tcBorders>
              <w:bottom w:val="nil"/>
            </w:tcBorders>
            <w:vAlign w:val="bottom"/>
          </w:tcPr>
          <w:p w14:paraId="39E4530A" w14:textId="77777777" w:rsidR="00FE2321" w:rsidRPr="00234B01" w:rsidRDefault="00FE2321" w:rsidP="00E87902">
            <w:pPr>
              <w:pStyle w:val="TableText"/>
              <w:rPr>
                <w:rFonts w:cs="Times New Roman"/>
                <w:color w:val="000000" w:themeColor="text1"/>
              </w:rPr>
            </w:pPr>
            <w:r w:rsidRPr="001560DB">
              <w:t>N/A</w:t>
            </w:r>
          </w:p>
        </w:tc>
        <w:tc>
          <w:tcPr>
            <w:tcW w:w="0" w:type="dxa"/>
            <w:tcBorders>
              <w:bottom w:val="nil"/>
            </w:tcBorders>
            <w:vAlign w:val="bottom"/>
          </w:tcPr>
          <w:p w14:paraId="07528AD1" w14:textId="77777777" w:rsidR="00FE2321" w:rsidRPr="00234B01" w:rsidRDefault="00FE2321" w:rsidP="00E87902">
            <w:pPr>
              <w:pStyle w:val="TableText"/>
              <w:rPr>
                <w:rFonts w:cs="Times New Roman"/>
                <w:color w:val="000000" w:themeColor="text1"/>
              </w:rPr>
            </w:pPr>
            <w:r w:rsidRPr="001560DB">
              <w:t>N/A</w:t>
            </w:r>
          </w:p>
        </w:tc>
      </w:tr>
      <w:tr w:rsidR="00FE2321" w:rsidRPr="00234B01" w14:paraId="2191FDBF" w14:textId="77777777" w:rsidTr="00E87902">
        <w:tc>
          <w:tcPr>
            <w:tcW w:w="0" w:type="dxa"/>
            <w:tcBorders>
              <w:top w:val="nil"/>
              <w:bottom w:val="single" w:sz="4" w:space="0" w:color="auto"/>
            </w:tcBorders>
          </w:tcPr>
          <w:p w14:paraId="27B0D5CB"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60681F2" w14:textId="77777777" w:rsidR="00FE2321" w:rsidRPr="00234B01" w:rsidRDefault="00FE2321" w:rsidP="00E87902">
            <w:pPr>
              <w:pStyle w:val="TableText"/>
              <w:rPr>
                <w:rFonts w:cs="Times New Roman"/>
              </w:rPr>
            </w:pPr>
            <w:r w:rsidRPr="001560DB">
              <w:t>4,324</w:t>
            </w:r>
          </w:p>
        </w:tc>
        <w:tc>
          <w:tcPr>
            <w:tcW w:w="0" w:type="dxa"/>
            <w:tcBorders>
              <w:top w:val="nil"/>
              <w:bottom w:val="single" w:sz="4" w:space="0" w:color="auto"/>
            </w:tcBorders>
            <w:vAlign w:val="bottom"/>
          </w:tcPr>
          <w:p w14:paraId="02B3F969" w14:textId="77777777" w:rsidR="00FE2321" w:rsidRPr="00234B01" w:rsidRDefault="00FE2321" w:rsidP="00E87902">
            <w:pPr>
              <w:pStyle w:val="TableText"/>
            </w:pPr>
            <w:r w:rsidRPr="001560DB">
              <w:t>302</w:t>
            </w:r>
          </w:p>
        </w:tc>
        <w:tc>
          <w:tcPr>
            <w:tcW w:w="0" w:type="dxa"/>
            <w:tcBorders>
              <w:top w:val="nil"/>
              <w:bottom w:val="single" w:sz="4" w:space="0" w:color="auto"/>
            </w:tcBorders>
            <w:vAlign w:val="bottom"/>
          </w:tcPr>
          <w:p w14:paraId="4D73D21D" w14:textId="77777777" w:rsidR="00FE2321" w:rsidRPr="00234B01" w:rsidRDefault="00FE2321" w:rsidP="00E87902">
            <w:pPr>
              <w:pStyle w:val="TableText"/>
            </w:pPr>
            <w:r w:rsidRPr="001560DB">
              <w:t>122</w:t>
            </w:r>
          </w:p>
        </w:tc>
        <w:tc>
          <w:tcPr>
            <w:tcW w:w="0" w:type="dxa"/>
            <w:tcBorders>
              <w:top w:val="nil"/>
              <w:bottom w:val="single" w:sz="4" w:space="0" w:color="auto"/>
            </w:tcBorders>
            <w:vAlign w:val="bottom"/>
          </w:tcPr>
          <w:p w14:paraId="6F507960" w14:textId="77777777" w:rsidR="00FE2321" w:rsidRPr="00234B01" w:rsidRDefault="00FE2321" w:rsidP="00E87902">
            <w:pPr>
              <w:pStyle w:val="TableText"/>
            </w:pPr>
            <w:r w:rsidRPr="001560DB">
              <w:t>69</w:t>
            </w:r>
          </w:p>
        </w:tc>
        <w:tc>
          <w:tcPr>
            <w:tcW w:w="0" w:type="dxa"/>
            <w:tcBorders>
              <w:top w:val="nil"/>
              <w:bottom w:val="single" w:sz="4" w:space="0" w:color="auto"/>
            </w:tcBorders>
            <w:vAlign w:val="bottom"/>
          </w:tcPr>
          <w:p w14:paraId="7D4D5CB8" w14:textId="77777777" w:rsidR="00FE2321" w:rsidRPr="00234B01" w:rsidRDefault="00FE2321" w:rsidP="00E87902">
            <w:pPr>
              <w:pStyle w:val="TableText"/>
            </w:pPr>
            <w:r w:rsidRPr="001560DB">
              <w:t>18</w:t>
            </w:r>
          </w:p>
        </w:tc>
        <w:tc>
          <w:tcPr>
            <w:tcW w:w="0" w:type="dxa"/>
            <w:tcBorders>
              <w:top w:val="nil"/>
              <w:bottom w:val="single" w:sz="4" w:space="0" w:color="auto"/>
            </w:tcBorders>
            <w:vAlign w:val="bottom"/>
          </w:tcPr>
          <w:p w14:paraId="1BEB00FF" w14:textId="77777777" w:rsidR="00FE2321" w:rsidRPr="00234B01" w:rsidRDefault="00FE2321" w:rsidP="00E87902">
            <w:pPr>
              <w:pStyle w:val="TableText"/>
            </w:pPr>
            <w:r w:rsidRPr="001560DB">
              <w:t>13</w:t>
            </w:r>
          </w:p>
        </w:tc>
      </w:tr>
      <w:tr w:rsidR="00FE2321" w:rsidRPr="00234B01" w14:paraId="46E5EA9A" w14:textId="77777777" w:rsidTr="00E87902">
        <w:tc>
          <w:tcPr>
            <w:tcW w:w="0" w:type="dxa"/>
            <w:tcBorders>
              <w:top w:val="single" w:sz="4" w:space="0" w:color="auto"/>
            </w:tcBorders>
          </w:tcPr>
          <w:p w14:paraId="78C04A52" w14:textId="77777777" w:rsidR="00FE2321" w:rsidRDefault="00FE2321" w:rsidP="00E87902">
            <w:pPr>
              <w:pStyle w:val="TableText"/>
            </w:pPr>
            <w:r>
              <w:t>Homeless</w:t>
            </w:r>
          </w:p>
        </w:tc>
        <w:tc>
          <w:tcPr>
            <w:tcW w:w="0" w:type="dxa"/>
            <w:tcBorders>
              <w:top w:val="single" w:sz="4" w:space="0" w:color="auto"/>
            </w:tcBorders>
          </w:tcPr>
          <w:p w14:paraId="03F02600" w14:textId="77777777" w:rsidR="00FE2321" w:rsidRPr="001560DB" w:rsidRDefault="00FE2321" w:rsidP="00E87902">
            <w:pPr>
              <w:pStyle w:val="TableText"/>
            </w:pPr>
            <w:r w:rsidRPr="00E64670">
              <w:t>264</w:t>
            </w:r>
          </w:p>
        </w:tc>
        <w:tc>
          <w:tcPr>
            <w:tcW w:w="0" w:type="dxa"/>
            <w:tcBorders>
              <w:top w:val="single" w:sz="4" w:space="0" w:color="auto"/>
            </w:tcBorders>
          </w:tcPr>
          <w:p w14:paraId="2EEE8B5E" w14:textId="77777777" w:rsidR="00FE2321" w:rsidRPr="001560DB" w:rsidRDefault="00FE2321" w:rsidP="00E87902">
            <w:pPr>
              <w:pStyle w:val="TableText"/>
            </w:pPr>
            <w:r w:rsidRPr="00E64670">
              <w:t>253</w:t>
            </w:r>
          </w:p>
        </w:tc>
        <w:tc>
          <w:tcPr>
            <w:tcW w:w="0" w:type="dxa"/>
            <w:tcBorders>
              <w:top w:val="single" w:sz="4" w:space="0" w:color="auto"/>
            </w:tcBorders>
          </w:tcPr>
          <w:p w14:paraId="106565ED" w14:textId="77777777" w:rsidR="00FE2321" w:rsidRPr="001560DB" w:rsidRDefault="00FE2321" w:rsidP="00E87902">
            <w:pPr>
              <w:pStyle w:val="TableText"/>
            </w:pPr>
            <w:r w:rsidRPr="00E64670">
              <w:t>97</w:t>
            </w:r>
          </w:p>
        </w:tc>
        <w:tc>
          <w:tcPr>
            <w:tcW w:w="0" w:type="dxa"/>
            <w:tcBorders>
              <w:top w:val="single" w:sz="4" w:space="0" w:color="auto"/>
            </w:tcBorders>
          </w:tcPr>
          <w:p w14:paraId="1D03E13C" w14:textId="77777777" w:rsidR="00FE2321" w:rsidRPr="001560DB" w:rsidRDefault="00FE2321" w:rsidP="00E87902">
            <w:pPr>
              <w:pStyle w:val="TableText"/>
            </w:pPr>
            <w:r w:rsidRPr="00E64670">
              <w:t>86</w:t>
            </w:r>
          </w:p>
        </w:tc>
        <w:tc>
          <w:tcPr>
            <w:tcW w:w="0" w:type="dxa"/>
            <w:tcBorders>
              <w:top w:val="single" w:sz="4" w:space="0" w:color="auto"/>
            </w:tcBorders>
          </w:tcPr>
          <w:p w14:paraId="38E46DC0" w14:textId="77777777" w:rsidR="00FE2321" w:rsidRPr="001560DB" w:rsidRDefault="00FE2321" w:rsidP="00E87902">
            <w:pPr>
              <w:pStyle w:val="TableText"/>
            </w:pPr>
            <w:r w:rsidRPr="00E64670">
              <w:t>11</w:t>
            </w:r>
          </w:p>
        </w:tc>
        <w:tc>
          <w:tcPr>
            <w:tcW w:w="0" w:type="dxa"/>
            <w:tcBorders>
              <w:top w:val="single" w:sz="4" w:space="0" w:color="auto"/>
            </w:tcBorders>
          </w:tcPr>
          <w:p w14:paraId="2E532602" w14:textId="77777777" w:rsidR="00FE2321" w:rsidRPr="001560DB" w:rsidRDefault="00FE2321" w:rsidP="00E87902">
            <w:pPr>
              <w:pStyle w:val="TableText"/>
            </w:pPr>
            <w:r w:rsidRPr="00E64670">
              <w:t>3</w:t>
            </w:r>
          </w:p>
        </w:tc>
      </w:tr>
      <w:tr w:rsidR="00FE2321" w:rsidRPr="00234B01" w14:paraId="78298880" w14:textId="77777777" w:rsidTr="00E87902">
        <w:tc>
          <w:tcPr>
            <w:tcW w:w="0" w:type="dxa"/>
          </w:tcPr>
          <w:p w14:paraId="7D65E18B" w14:textId="77777777" w:rsidR="00FE2321" w:rsidRDefault="00FE2321" w:rsidP="00E87902">
            <w:pPr>
              <w:pStyle w:val="TableText"/>
            </w:pPr>
            <w:r>
              <w:t>Not homeless</w:t>
            </w:r>
          </w:p>
        </w:tc>
        <w:tc>
          <w:tcPr>
            <w:tcW w:w="0" w:type="dxa"/>
          </w:tcPr>
          <w:p w14:paraId="488A9C43" w14:textId="77777777" w:rsidR="00FE2321" w:rsidRPr="001560DB" w:rsidRDefault="00FE2321" w:rsidP="00E87902">
            <w:pPr>
              <w:pStyle w:val="TableText"/>
            </w:pPr>
            <w:r w:rsidRPr="00E64670">
              <w:t>4,148</w:t>
            </w:r>
          </w:p>
        </w:tc>
        <w:tc>
          <w:tcPr>
            <w:tcW w:w="0" w:type="dxa"/>
          </w:tcPr>
          <w:p w14:paraId="08999F78" w14:textId="77777777" w:rsidR="00FE2321" w:rsidRPr="001560DB" w:rsidRDefault="00FE2321" w:rsidP="00E87902">
            <w:pPr>
              <w:pStyle w:val="TableText"/>
            </w:pPr>
            <w:r w:rsidRPr="00E64670">
              <w:t>305</w:t>
            </w:r>
          </w:p>
        </w:tc>
        <w:tc>
          <w:tcPr>
            <w:tcW w:w="0" w:type="dxa"/>
          </w:tcPr>
          <w:p w14:paraId="08876C01" w14:textId="77777777" w:rsidR="00FE2321" w:rsidRPr="001560DB" w:rsidRDefault="00FE2321" w:rsidP="00E87902">
            <w:pPr>
              <w:pStyle w:val="TableText"/>
            </w:pPr>
            <w:r w:rsidRPr="00E64670">
              <w:t>123</w:t>
            </w:r>
          </w:p>
        </w:tc>
        <w:tc>
          <w:tcPr>
            <w:tcW w:w="0" w:type="dxa"/>
          </w:tcPr>
          <w:p w14:paraId="4E4718B0" w14:textId="77777777" w:rsidR="00FE2321" w:rsidRPr="001560DB" w:rsidRDefault="00FE2321" w:rsidP="00E87902">
            <w:pPr>
              <w:pStyle w:val="TableText"/>
            </w:pPr>
            <w:r w:rsidRPr="00E64670">
              <w:t>68</w:t>
            </w:r>
          </w:p>
        </w:tc>
        <w:tc>
          <w:tcPr>
            <w:tcW w:w="0" w:type="dxa"/>
          </w:tcPr>
          <w:p w14:paraId="188AE5DE" w14:textId="77777777" w:rsidR="00FE2321" w:rsidRPr="001560DB" w:rsidRDefault="00FE2321" w:rsidP="00E87902">
            <w:pPr>
              <w:pStyle w:val="TableText"/>
            </w:pPr>
            <w:r w:rsidRPr="00E64670">
              <w:t>18</w:t>
            </w:r>
          </w:p>
        </w:tc>
        <w:tc>
          <w:tcPr>
            <w:tcW w:w="0" w:type="dxa"/>
          </w:tcPr>
          <w:p w14:paraId="23A12588" w14:textId="77777777" w:rsidR="00FE2321" w:rsidRPr="001560DB" w:rsidRDefault="00FE2321" w:rsidP="00E87902">
            <w:pPr>
              <w:pStyle w:val="TableText"/>
            </w:pPr>
            <w:r w:rsidRPr="00E64670">
              <w:t>14</w:t>
            </w:r>
          </w:p>
        </w:tc>
      </w:tr>
    </w:tbl>
    <w:p w14:paraId="6C669C3F" w14:textId="3364BDD6" w:rsidR="00FE2321" w:rsidRDefault="00FE2321" w:rsidP="00E87902">
      <w:pPr>
        <w:pStyle w:val="Caption"/>
      </w:pPr>
      <w:bookmarkStart w:id="356" w:name="_Toc220331226"/>
      <w:r>
        <w:lastRenderedPageBreak/>
        <w:t>Table 4.D.</w:t>
      </w:r>
      <w:fldSimple w:instr=" SEQ Table_4.D. \* ARABIC ">
        <w:r w:rsidR="008A7375">
          <w:rPr>
            <w:noProof/>
          </w:rPr>
          <w:t>21</w:t>
        </w:r>
      </w:fldSimple>
      <w:r>
        <w:t xml:space="preserve">  </w:t>
      </w:r>
      <w:r w:rsidRPr="00234B01">
        <w:t xml:space="preserve">Demographic Summary for </w:t>
      </w:r>
      <w:r>
        <w:t>Grade Seven</w:t>
      </w:r>
      <w:r w:rsidRPr="00234B01">
        <w:t>—</w:t>
      </w:r>
      <w:r>
        <w:t>Written</w:t>
      </w:r>
      <w:r w:rsidRPr="00234B01">
        <w:t xml:space="preserve"> </w:t>
      </w:r>
      <w:r>
        <w:t>Language</w:t>
      </w:r>
      <w:bookmarkEnd w:id="356"/>
    </w:p>
    <w:tbl>
      <w:tblPr>
        <w:tblStyle w:val="TRs"/>
        <w:tblW w:w="5104" w:type="pct"/>
        <w:tblLook w:val="04A0" w:firstRow="1" w:lastRow="0" w:firstColumn="1" w:lastColumn="0" w:noHBand="0" w:noVBand="1"/>
        <w:tblDescription w:val="Demographic Summary for Grade Seven—Written Language"/>
      </w:tblPr>
      <w:tblGrid>
        <w:gridCol w:w="5472"/>
        <w:gridCol w:w="1152"/>
        <w:gridCol w:w="713"/>
        <w:gridCol w:w="709"/>
        <w:gridCol w:w="700"/>
        <w:gridCol w:w="700"/>
        <w:gridCol w:w="697"/>
      </w:tblGrid>
      <w:tr w:rsidR="00FE2321" w:rsidRPr="00C101A8" w14:paraId="2B4A45BF"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3784FF91" w14:textId="77777777" w:rsidR="00FE2321" w:rsidRPr="00C101A8" w:rsidRDefault="00FE2321" w:rsidP="00E87902">
            <w:pPr>
              <w:pStyle w:val="TableHead"/>
            </w:pPr>
            <w:r w:rsidRPr="00C101A8">
              <w:t>Student Group</w:t>
            </w:r>
          </w:p>
        </w:tc>
        <w:tc>
          <w:tcPr>
            <w:tcW w:w="1152" w:type="dxa"/>
            <w:textDirection w:val="btLr"/>
            <w:vAlign w:val="center"/>
            <w:hideMark/>
          </w:tcPr>
          <w:p w14:paraId="044D4010"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229F45E2"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5348BF0D"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28D6284C"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3AD4A588"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0ADF158C" w14:textId="77777777" w:rsidR="00FE2321" w:rsidRPr="00C101A8" w:rsidRDefault="00FE2321" w:rsidP="00E87902">
            <w:pPr>
              <w:pStyle w:val="TableHead"/>
              <w:ind w:left="72"/>
              <w:jc w:val="left"/>
            </w:pPr>
            <w:r w:rsidRPr="00C101A8">
              <w:t>Percent in Level 3</w:t>
            </w:r>
          </w:p>
        </w:tc>
      </w:tr>
      <w:tr w:rsidR="00FE2321" w:rsidRPr="00234B01" w14:paraId="699B4FE5" w14:textId="77777777" w:rsidTr="00E87902">
        <w:tc>
          <w:tcPr>
            <w:tcW w:w="5472" w:type="dxa"/>
            <w:tcBorders>
              <w:top w:val="single" w:sz="4" w:space="0" w:color="auto"/>
              <w:bottom w:val="single" w:sz="4" w:space="0" w:color="auto"/>
            </w:tcBorders>
            <w:hideMark/>
          </w:tcPr>
          <w:p w14:paraId="5B627877"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6BB46364" w14:textId="77777777" w:rsidR="00FE2321" w:rsidRPr="00234B01" w:rsidRDefault="00FE2321" w:rsidP="00E87902">
            <w:pPr>
              <w:pStyle w:val="TableText"/>
              <w:rPr>
                <w:rFonts w:cs="Times New Roman"/>
              </w:rPr>
            </w:pPr>
            <w:r w:rsidRPr="00855631">
              <w:t>4,580</w:t>
            </w:r>
          </w:p>
        </w:tc>
        <w:tc>
          <w:tcPr>
            <w:tcW w:w="713" w:type="dxa"/>
            <w:tcBorders>
              <w:top w:val="single" w:sz="4" w:space="0" w:color="auto"/>
              <w:bottom w:val="single" w:sz="4" w:space="0" w:color="auto"/>
            </w:tcBorders>
            <w:vAlign w:val="bottom"/>
            <w:hideMark/>
          </w:tcPr>
          <w:p w14:paraId="0255DE54" w14:textId="77777777" w:rsidR="00FE2321" w:rsidRPr="00234B01" w:rsidRDefault="00FE2321" w:rsidP="00E87902">
            <w:pPr>
              <w:pStyle w:val="TableText"/>
              <w:rPr>
                <w:rFonts w:cs="Times New Roman"/>
              </w:rPr>
            </w:pPr>
            <w:r w:rsidRPr="00855631">
              <w:t>302</w:t>
            </w:r>
          </w:p>
        </w:tc>
        <w:tc>
          <w:tcPr>
            <w:tcW w:w="709" w:type="dxa"/>
            <w:tcBorders>
              <w:top w:val="single" w:sz="4" w:space="0" w:color="auto"/>
              <w:bottom w:val="single" w:sz="4" w:space="0" w:color="auto"/>
            </w:tcBorders>
            <w:vAlign w:val="bottom"/>
            <w:hideMark/>
          </w:tcPr>
          <w:p w14:paraId="333EFEAE" w14:textId="77777777" w:rsidR="00FE2321" w:rsidRPr="00234B01" w:rsidRDefault="00FE2321" w:rsidP="00E87902">
            <w:pPr>
              <w:pStyle w:val="TableText"/>
              <w:rPr>
                <w:rFonts w:cs="Times New Roman"/>
              </w:rPr>
            </w:pPr>
            <w:r w:rsidRPr="00855631">
              <w:t>123</w:t>
            </w:r>
          </w:p>
        </w:tc>
        <w:tc>
          <w:tcPr>
            <w:tcW w:w="700" w:type="dxa"/>
            <w:tcBorders>
              <w:top w:val="single" w:sz="4" w:space="0" w:color="auto"/>
              <w:bottom w:val="single" w:sz="4" w:space="0" w:color="auto"/>
            </w:tcBorders>
            <w:vAlign w:val="bottom"/>
            <w:hideMark/>
          </w:tcPr>
          <w:p w14:paraId="12BD1B9A" w14:textId="77777777" w:rsidR="00FE2321" w:rsidRPr="00234B01" w:rsidRDefault="00FE2321" w:rsidP="00E87902">
            <w:pPr>
              <w:pStyle w:val="TableText"/>
              <w:rPr>
                <w:rFonts w:cs="Times New Roman"/>
              </w:rPr>
            </w:pPr>
            <w:r w:rsidRPr="00855631">
              <w:t>69</w:t>
            </w:r>
          </w:p>
        </w:tc>
        <w:tc>
          <w:tcPr>
            <w:tcW w:w="700" w:type="dxa"/>
            <w:tcBorders>
              <w:top w:val="single" w:sz="4" w:space="0" w:color="auto"/>
              <w:bottom w:val="single" w:sz="4" w:space="0" w:color="auto"/>
            </w:tcBorders>
            <w:vAlign w:val="bottom"/>
            <w:hideMark/>
          </w:tcPr>
          <w:p w14:paraId="7BD8AAE0" w14:textId="77777777" w:rsidR="00FE2321" w:rsidRPr="00234B01" w:rsidRDefault="00FE2321" w:rsidP="00E87902">
            <w:pPr>
              <w:pStyle w:val="TableText"/>
              <w:rPr>
                <w:rFonts w:cs="Times New Roman"/>
              </w:rPr>
            </w:pPr>
            <w:r w:rsidRPr="00855631">
              <w:t>17</w:t>
            </w:r>
          </w:p>
        </w:tc>
        <w:tc>
          <w:tcPr>
            <w:tcW w:w="697" w:type="dxa"/>
            <w:tcBorders>
              <w:top w:val="single" w:sz="4" w:space="0" w:color="auto"/>
              <w:bottom w:val="single" w:sz="4" w:space="0" w:color="auto"/>
            </w:tcBorders>
            <w:vAlign w:val="bottom"/>
            <w:hideMark/>
          </w:tcPr>
          <w:p w14:paraId="42203B9A" w14:textId="77777777" w:rsidR="00FE2321" w:rsidRPr="00234B01" w:rsidRDefault="00FE2321" w:rsidP="00E87902">
            <w:pPr>
              <w:pStyle w:val="TableText"/>
              <w:rPr>
                <w:rFonts w:cs="Times New Roman"/>
              </w:rPr>
            </w:pPr>
            <w:r w:rsidRPr="00855631">
              <w:t>14</w:t>
            </w:r>
          </w:p>
        </w:tc>
      </w:tr>
      <w:tr w:rsidR="00FE2321" w:rsidRPr="00234B01" w14:paraId="2CCCA1D0" w14:textId="77777777" w:rsidTr="00E87902">
        <w:tc>
          <w:tcPr>
            <w:tcW w:w="5472" w:type="dxa"/>
            <w:tcBorders>
              <w:top w:val="single" w:sz="4" w:space="0" w:color="auto"/>
              <w:bottom w:val="nil"/>
            </w:tcBorders>
            <w:hideMark/>
          </w:tcPr>
          <w:p w14:paraId="0654F2F0"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3F8A680" w14:textId="77777777" w:rsidR="00FE2321" w:rsidRPr="00234B01" w:rsidRDefault="00FE2321" w:rsidP="00E87902">
            <w:pPr>
              <w:pStyle w:val="TableText"/>
              <w:rPr>
                <w:rFonts w:cs="Times New Roman"/>
              </w:rPr>
            </w:pPr>
            <w:r w:rsidRPr="00855631">
              <w:t>2,456</w:t>
            </w:r>
          </w:p>
        </w:tc>
        <w:tc>
          <w:tcPr>
            <w:tcW w:w="713" w:type="dxa"/>
            <w:tcBorders>
              <w:top w:val="single" w:sz="4" w:space="0" w:color="auto"/>
              <w:bottom w:val="nil"/>
            </w:tcBorders>
            <w:vAlign w:val="bottom"/>
            <w:hideMark/>
          </w:tcPr>
          <w:p w14:paraId="751830A6" w14:textId="77777777" w:rsidR="00FE2321" w:rsidRPr="00234B01" w:rsidRDefault="00FE2321" w:rsidP="00E87902">
            <w:pPr>
              <w:pStyle w:val="TableText"/>
              <w:rPr>
                <w:rFonts w:cs="Times New Roman"/>
              </w:rPr>
            </w:pPr>
            <w:r w:rsidRPr="00855631">
              <w:t>297</w:t>
            </w:r>
          </w:p>
        </w:tc>
        <w:tc>
          <w:tcPr>
            <w:tcW w:w="709" w:type="dxa"/>
            <w:tcBorders>
              <w:top w:val="single" w:sz="4" w:space="0" w:color="auto"/>
              <w:bottom w:val="nil"/>
            </w:tcBorders>
            <w:vAlign w:val="bottom"/>
            <w:hideMark/>
          </w:tcPr>
          <w:p w14:paraId="3C0F3A54" w14:textId="77777777" w:rsidR="00FE2321" w:rsidRPr="00234B01" w:rsidRDefault="00FE2321" w:rsidP="00E87902">
            <w:pPr>
              <w:pStyle w:val="TableText"/>
              <w:rPr>
                <w:rFonts w:cs="Times New Roman"/>
              </w:rPr>
            </w:pPr>
            <w:r w:rsidRPr="00855631">
              <w:t>121</w:t>
            </w:r>
          </w:p>
        </w:tc>
        <w:tc>
          <w:tcPr>
            <w:tcW w:w="700" w:type="dxa"/>
            <w:tcBorders>
              <w:top w:val="single" w:sz="4" w:space="0" w:color="auto"/>
              <w:bottom w:val="nil"/>
            </w:tcBorders>
            <w:vAlign w:val="bottom"/>
            <w:hideMark/>
          </w:tcPr>
          <w:p w14:paraId="2F3D8341" w14:textId="77777777" w:rsidR="00FE2321" w:rsidRPr="00234B01" w:rsidRDefault="00FE2321" w:rsidP="00E87902">
            <w:pPr>
              <w:pStyle w:val="TableText"/>
              <w:rPr>
                <w:rFonts w:cs="Times New Roman"/>
              </w:rPr>
            </w:pPr>
            <w:r w:rsidRPr="00855631">
              <w:t>71</w:t>
            </w:r>
          </w:p>
        </w:tc>
        <w:tc>
          <w:tcPr>
            <w:tcW w:w="700" w:type="dxa"/>
            <w:tcBorders>
              <w:top w:val="single" w:sz="4" w:space="0" w:color="auto"/>
              <w:bottom w:val="nil"/>
            </w:tcBorders>
            <w:vAlign w:val="bottom"/>
            <w:hideMark/>
          </w:tcPr>
          <w:p w14:paraId="65E12D2D" w14:textId="77777777" w:rsidR="00FE2321" w:rsidRPr="00234B01" w:rsidRDefault="00FE2321" w:rsidP="00E87902">
            <w:pPr>
              <w:pStyle w:val="TableText"/>
              <w:rPr>
                <w:rFonts w:cs="Times New Roman"/>
              </w:rPr>
            </w:pPr>
            <w:r w:rsidRPr="00855631">
              <w:t>16</w:t>
            </w:r>
          </w:p>
        </w:tc>
        <w:tc>
          <w:tcPr>
            <w:tcW w:w="697" w:type="dxa"/>
            <w:tcBorders>
              <w:top w:val="single" w:sz="4" w:space="0" w:color="auto"/>
              <w:bottom w:val="nil"/>
            </w:tcBorders>
            <w:vAlign w:val="bottom"/>
            <w:hideMark/>
          </w:tcPr>
          <w:p w14:paraId="0A8F0C04" w14:textId="77777777" w:rsidR="00FE2321" w:rsidRPr="00234B01" w:rsidRDefault="00FE2321" w:rsidP="00E87902">
            <w:pPr>
              <w:pStyle w:val="TableText"/>
              <w:rPr>
                <w:rFonts w:cs="Times New Roman"/>
              </w:rPr>
            </w:pPr>
            <w:r w:rsidRPr="00855631">
              <w:t>12</w:t>
            </w:r>
          </w:p>
        </w:tc>
      </w:tr>
      <w:tr w:rsidR="00FE2321" w:rsidRPr="00234B01" w14:paraId="39D4F534" w14:textId="77777777" w:rsidTr="00E87902">
        <w:tc>
          <w:tcPr>
            <w:tcW w:w="5472" w:type="dxa"/>
            <w:tcBorders>
              <w:top w:val="nil"/>
              <w:bottom w:val="nil"/>
            </w:tcBorders>
            <w:hideMark/>
          </w:tcPr>
          <w:p w14:paraId="4168706B"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5EAD9A20" w14:textId="77777777" w:rsidR="00FE2321" w:rsidRPr="00234B01" w:rsidRDefault="00FE2321" w:rsidP="00E87902">
            <w:pPr>
              <w:pStyle w:val="TableText"/>
              <w:rPr>
                <w:rFonts w:cs="Times New Roman"/>
              </w:rPr>
            </w:pPr>
            <w:r w:rsidRPr="00855631">
              <w:t>2,124</w:t>
            </w:r>
          </w:p>
        </w:tc>
        <w:tc>
          <w:tcPr>
            <w:tcW w:w="713" w:type="dxa"/>
            <w:tcBorders>
              <w:top w:val="nil"/>
              <w:bottom w:val="nil"/>
            </w:tcBorders>
            <w:vAlign w:val="bottom"/>
            <w:hideMark/>
          </w:tcPr>
          <w:p w14:paraId="44FEB4FC" w14:textId="77777777" w:rsidR="00FE2321" w:rsidRPr="00234B01" w:rsidRDefault="00FE2321" w:rsidP="00E87902">
            <w:pPr>
              <w:pStyle w:val="TableText"/>
              <w:rPr>
                <w:rFonts w:cs="Times New Roman"/>
              </w:rPr>
            </w:pPr>
            <w:r w:rsidRPr="00855631">
              <w:t>307</w:t>
            </w:r>
          </w:p>
        </w:tc>
        <w:tc>
          <w:tcPr>
            <w:tcW w:w="709" w:type="dxa"/>
            <w:tcBorders>
              <w:top w:val="nil"/>
              <w:bottom w:val="nil"/>
            </w:tcBorders>
            <w:vAlign w:val="bottom"/>
            <w:hideMark/>
          </w:tcPr>
          <w:p w14:paraId="7A720EF2" w14:textId="77777777" w:rsidR="00FE2321" w:rsidRPr="00234B01" w:rsidRDefault="00FE2321" w:rsidP="00E87902">
            <w:pPr>
              <w:pStyle w:val="TableText"/>
              <w:rPr>
                <w:rFonts w:cs="Times New Roman"/>
              </w:rPr>
            </w:pPr>
            <w:r w:rsidRPr="00855631">
              <w:t>125</w:t>
            </w:r>
          </w:p>
        </w:tc>
        <w:tc>
          <w:tcPr>
            <w:tcW w:w="700" w:type="dxa"/>
            <w:tcBorders>
              <w:top w:val="nil"/>
              <w:bottom w:val="nil"/>
            </w:tcBorders>
            <w:vAlign w:val="bottom"/>
            <w:hideMark/>
          </w:tcPr>
          <w:p w14:paraId="04B44D3C" w14:textId="77777777" w:rsidR="00FE2321" w:rsidRPr="00234B01" w:rsidRDefault="00FE2321" w:rsidP="00E87902">
            <w:pPr>
              <w:pStyle w:val="TableText"/>
              <w:rPr>
                <w:rFonts w:cs="Times New Roman"/>
              </w:rPr>
            </w:pPr>
            <w:r w:rsidRPr="00855631">
              <w:t>67</w:t>
            </w:r>
          </w:p>
        </w:tc>
        <w:tc>
          <w:tcPr>
            <w:tcW w:w="700" w:type="dxa"/>
            <w:tcBorders>
              <w:top w:val="nil"/>
              <w:bottom w:val="nil"/>
            </w:tcBorders>
            <w:vAlign w:val="bottom"/>
            <w:hideMark/>
          </w:tcPr>
          <w:p w14:paraId="140398E4" w14:textId="77777777" w:rsidR="00FE2321" w:rsidRPr="00234B01" w:rsidRDefault="00FE2321" w:rsidP="00E87902">
            <w:pPr>
              <w:pStyle w:val="TableText"/>
              <w:rPr>
                <w:rFonts w:cs="Times New Roman"/>
              </w:rPr>
            </w:pPr>
            <w:r w:rsidRPr="00855631">
              <w:t>18</w:t>
            </w:r>
          </w:p>
        </w:tc>
        <w:tc>
          <w:tcPr>
            <w:tcW w:w="697" w:type="dxa"/>
            <w:tcBorders>
              <w:top w:val="nil"/>
              <w:bottom w:val="nil"/>
            </w:tcBorders>
            <w:vAlign w:val="bottom"/>
            <w:hideMark/>
          </w:tcPr>
          <w:p w14:paraId="690D2F1A" w14:textId="77777777" w:rsidR="00FE2321" w:rsidRPr="00234B01" w:rsidRDefault="00FE2321" w:rsidP="00E87902">
            <w:pPr>
              <w:pStyle w:val="TableText"/>
              <w:rPr>
                <w:rFonts w:cs="Times New Roman"/>
              </w:rPr>
            </w:pPr>
            <w:r w:rsidRPr="00855631">
              <w:t>15</w:t>
            </w:r>
          </w:p>
        </w:tc>
      </w:tr>
      <w:tr w:rsidR="00FE2321" w:rsidRPr="00234B01" w14:paraId="3A5FA8CE" w14:textId="77777777" w:rsidTr="00E87902">
        <w:tc>
          <w:tcPr>
            <w:tcW w:w="5472" w:type="dxa"/>
            <w:tcBorders>
              <w:top w:val="nil"/>
              <w:bottom w:val="single" w:sz="4" w:space="0" w:color="auto"/>
            </w:tcBorders>
          </w:tcPr>
          <w:p w14:paraId="39CF8FED"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AD14E3D" w14:textId="77777777" w:rsidR="00FE2321" w:rsidRPr="00855631" w:rsidRDefault="00FE2321" w:rsidP="00E87902">
            <w:pPr>
              <w:pStyle w:val="TableText"/>
            </w:pPr>
            <w:r>
              <w:t>0</w:t>
            </w:r>
          </w:p>
        </w:tc>
        <w:tc>
          <w:tcPr>
            <w:tcW w:w="713" w:type="dxa"/>
            <w:tcBorders>
              <w:top w:val="nil"/>
              <w:bottom w:val="single" w:sz="4" w:space="0" w:color="auto"/>
            </w:tcBorders>
            <w:vAlign w:val="bottom"/>
          </w:tcPr>
          <w:p w14:paraId="7AB35D83" w14:textId="77777777" w:rsidR="00FE2321" w:rsidRPr="00855631" w:rsidRDefault="00FE2321" w:rsidP="00E87902">
            <w:pPr>
              <w:pStyle w:val="TableText"/>
            </w:pPr>
            <w:r>
              <w:t>N/A</w:t>
            </w:r>
          </w:p>
        </w:tc>
        <w:tc>
          <w:tcPr>
            <w:tcW w:w="709" w:type="dxa"/>
            <w:tcBorders>
              <w:top w:val="nil"/>
              <w:bottom w:val="single" w:sz="4" w:space="0" w:color="auto"/>
            </w:tcBorders>
            <w:vAlign w:val="bottom"/>
          </w:tcPr>
          <w:p w14:paraId="4E176566" w14:textId="77777777" w:rsidR="00FE2321" w:rsidRPr="00855631" w:rsidRDefault="00FE2321" w:rsidP="00E87902">
            <w:pPr>
              <w:pStyle w:val="TableText"/>
            </w:pPr>
            <w:r>
              <w:t>N/A</w:t>
            </w:r>
          </w:p>
        </w:tc>
        <w:tc>
          <w:tcPr>
            <w:tcW w:w="700" w:type="dxa"/>
            <w:tcBorders>
              <w:top w:val="nil"/>
              <w:bottom w:val="single" w:sz="4" w:space="0" w:color="auto"/>
            </w:tcBorders>
            <w:vAlign w:val="bottom"/>
          </w:tcPr>
          <w:p w14:paraId="7299C8CD" w14:textId="77777777" w:rsidR="00FE2321" w:rsidRPr="00855631" w:rsidRDefault="00FE2321" w:rsidP="00E87902">
            <w:pPr>
              <w:pStyle w:val="TableText"/>
            </w:pPr>
            <w:r>
              <w:t>N/A</w:t>
            </w:r>
          </w:p>
        </w:tc>
        <w:tc>
          <w:tcPr>
            <w:tcW w:w="700" w:type="dxa"/>
            <w:tcBorders>
              <w:top w:val="nil"/>
              <w:bottom w:val="single" w:sz="4" w:space="0" w:color="auto"/>
            </w:tcBorders>
            <w:vAlign w:val="bottom"/>
          </w:tcPr>
          <w:p w14:paraId="10B95D02" w14:textId="77777777" w:rsidR="00FE2321" w:rsidRPr="00855631" w:rsidRDefault="00FE2321" w:rsidP="00E87902">
            <w:pPr>
              <w:pStyle w:val="TableText"/>
            </w:pPr>
            <w:r>
              <w:t>N/A</w:t>
            </w:r>
          </w:p>
        </w:tc>
        <w:tc>
          <w:tcPr>
            <w:tcW w:w="697" w:type="dxa"/>
            <w:tcBorders>
              <w:top w:val="nil"/>
              <w:bottom w:val="single" w:sz="4" w:space="0" w:color="auto"/>
            </w:tcBorders>
            <w:vAlign w:val="bottom"/>
          </w:tcPr>
          <w:p w14:paraId="3231C502" w14:textId="77777777" w:rsidR="00FE2321" w:rsidRPr="00855631" w:rsidRDefault="00FE2321" w:rsidP="00E87902">
            <w:pPr>
              <w:pStyle w:val="TableText"/>
            </w:pPr>
            <w:r>
              <w:t>N/A</w:t>
            </w:r>
          </w:p>
        </w:tc>
      </w:tr>
      <w:tr w:rsidR="00FE2321" w:rsidRPr="00234B01" w14:paraId="7AEDFEB9" w14:textId="77777777" w:rsidTr="00E87902">
        <w:tc>
          <w:tcPr>
            <w:tcW w:w="5472" w:type="dxa"/>
            <w:tcBorders>
              <w:top w:val="single" w:sz="4" w:space="0" w:color="auto"/>
            </w:tcBorders>
            <w:hideMark/>
          </w:tcPr>
          <w:p w14:paraId="02DBC0D4"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3813E43" w14:textId="77777777" w:rsidR="00FE2321" w:rsidRPr="00234B01" w:rsidRDefault="00FE2321" w:rsidP="00E87902">
            <w:pPr>
              <w:pStyle w:val="TableText"/>
              <w:rPr>
                <w:rFonts w:cs="Times New Roman"/>
              </w:rPr>
            </w:pPr>
            <w:r w:rsidRPr="00855631">
              <w:t>4</w:t>
            </w:r>
          </w:p>
        </w:tc>
        <w:tc>
          <w:tcPr>
            <w:tcW w:w="713" w:type="dxa"/>
            <w:tcBorders>
              <w:top w:val="single" w:sz="4" w:space="0" w:color="auto"/>
            </w:tcBorders>
            <w:vAlign w:val="bottom"/>
            <w:hideMark/>
          </w:tcPr>
          <w:p w14:paraId="503E617D" w14:textId="77777777" w:rsidR="00FE2321" w:rsidRPr="00234B01" w:rsidRDefault="00FE2321" w:rsidP="00E87902">
            <w:pPr>
              <w:pStyle w:val="TableText"/>
              <w:rPr>
                <w:rFonts w:cs="Times New Roman"/>
              </w:rPr>
            </w:pPr>
            <w:r w:rsidRPr="00855631">
              <w:t>N/A</w:t>
            </w:r>
          </w:p>
        </w:tc>
        <w:tc>
          <w:tcPr>
            <w:tcW w:w="709" w:type="dxa"/>
            <w:tcBorders>
              <w:top w:val="single" w:sz="4" w:space="0" w:color="auto"/>
            </w:tcBorders>
            <w:vAlign w:val="bottom"/>
            <w:hideMark/>
          </w:tcPr>
          <w:p w14:paraId="042EDE64" w14:textId="77777777" w:rsidR="00FE2321" w:rsidRPr="00234B01" w:rsidRDefault="00FE2321" w:rsidP="00E87902">
            <w:pPr>
              <w:pStyle w:val="TableText"/>
              <w:rPr>
                <w:rFonts w:cs="Times New Roman"/>
              </w:rPr>
            </w:pPr>
            <w:r w:rsidRPr="00855631">
              <w:t>N/A</w:t>
            </w:r>
          </w:p>
        </w:tc>
        <w:tc>
          <w:tcPr>
            <w:tcW w:w="700" w:type="dxa"/>
            <w:tcBorders>
              <w:top w:val="single" w:sz="4" w:space="0" w:color="auto"/>
            </w:tcBorders>
            <w:vAlign w:val="bottom"/>
            <w:hideMark/>
          </w:tcPr>
          <w:p w14:paraId="15165DF9" w14:textId="77777777" w:rsidR="00FE2321" w:rsidRPr="00234B01" w:rsidRDefault="00FE2321" w:rsidP="00E87902">
            <w:pPr>
              <w:pStyle w:val="TableText"/>
              <w:rPr>
                <w:rFonts w:cs="Times New Roman"/>
              </w:rPr>
            </w:pPr>
            <w:r w:rsidRPr="00855631">
              <w:t>N/A</w:t>
            </w:r>
          </w:p>
        </w:tc>
        <w:tc>
          <w:tcPr>
            <w:tcW w:w="700" w:type="dxa"/>
            <w:tcBorders>
              <w:top w:val="single" w:sz="4" w:space="0" w:color="auto"/>
            </w:tcBorders>
            <w:vAlign w:val="bottom"/>
            <w:hideMark/>
          </w:tcPr>
          <w:p w14:paraId="161FE36A" w14:textId="77777777" w:rsidR="00FE2321" w:rsidRPr="00234B01" w:rsidRDefault="00FE2321" w:rsidP="00E87902">
            <w:pPr>
              <w:pStyle w:val="TableText"/>
              <w:rPr>
                <w:rFonts w:cs="Times New Roman"/>
              </w:rPr>
            </w:pPr>
            <w:r w:rsidRPr="00855631">
              <w:t>N/A</w:t>
            </w:r>
          </w:p>
        </w:tc>
        <w:tc>
          <w:tcPr>
            <w:tcW w:w="697" w:type="dxa"/>
            <w:tcBorders>
              <w:top w:val="single" w:sz="4" w:space="0" w:color="auto"/>
            </w:tcBorders>
            <w:vAlign w:val="bottom"/>
            <w:hideMark/>
          </w:tcPr>
          <w:p w14:paraId="606417B2" w14:textId="77777777" w:rsidR="00FE2321" w:rsidRPr="00234B01" w:rsidRDefault="00FE2321" w:rsidP="00E87902">
            <w:pPr>
              <w:pStyle w:val="TableText"/>
              <w:rPr>
                <w:rFonts w:cs="Times New Roman"/>
              </w:rPr>
            </w:pPr>
            <w:r w:rsidRPr="00855631">
              <w:t>N/A</w:t>
            </w:r>
          </w:p>
        </w:tc>
      </w:tr>
      <w:tr w:rsidR="00FE2321" w:rsidRPr="00234B01" w14:paraId="164983B6" w14:textId="77777777" w:rsidTr="00E87902">
        <w:tc>
          <w:tcPr>
            <w:tcW w:w="5472" w:type="dxa"/>
            <w:hideMark/>
          </w:tcPr>
          <w:p w14:paraId="1751F11A" w14:textId="77777777" w:rsidR="00FE2321" w:rsidRPr="00234B01" w:rsidRDefault="00FE2321" w:rsidP="00E87902">
            <w:pPr>
              <w:pStyle w:val="TableText"/>
              <w:rPr>
                <w:rFonts w:cs="Times New Roman"/>
              </w:rPr>
            </w:pPr>
            <w:r w:rsidRPr="00234B01">
              <w:t>Asian</w:t>
            </w:r>
          </w:p>
        </w:tc>
        <w:tc>
          <w:tcPr>
            <w:tcW w:w="1152" w:type="dxa"/>
            <w:vAlign w:val="bottom"/>
          </w:tcPr>
          <w:p w14:paraId="3D9B2985" w14:textId="77777777" w:rsidR="00FE2321" w:rsidRPr="00234B01" w:rsidRDefault="00FE2321" w:rsidP="00E87902">
            <w:pPr>
              <w:pStyle w:val="TableText"/>
              <w:rPr>
                <w:rFonts w:cs="Times New Roman"/>
              </w:rPr>
            </w:pPr>
            <w:r w:rsidRPr="00855631">
              <w:t>1,095</w:t>
            </w:r>
          </w:p>
        </w:tc>
        <w:tc>
          <w:tcPr>
            <w:tcW w:w="713" w:type="dxa"/>
            <w:vAlign w:val="bottom"/>
            <w:hideMark/>
          </w:tcPr>
          <w:p w14:paraId="04949A34" w14:textId="77777777" w:rsidR="00FE2321" w:rsidRPr="00234B01" w:rsidRDefault="00FE2321" w:rsidP="00E87902">
            <w:pPr>
              <w:pStyle w:val="TableText"/>
              <w:rPr>
                <w:rFonts w:cs="Times New Roman"/>
              </w:rPr>
            </w:pPr>
            <w:r w:rsidRPr="00855631">
              <w:t>367</w:t>
            </w:r>
          </w:p>
        </w:tc>
        <w:tc>
          <w:tcPr>
            <w:tcW w:w="709" w:type="dxa"/>
            <w:vAlign w:val="bottom"/>
            <w:hideMark/>
          </w:tcPr>
          <w:p w14:paraId="53EC69EC" w14:textId="77777777" w:rsidR="00FE2321" w:rsidRPr="00234B01" w:rsidRDefault="00FE2321" w:rsidP="00E87902">
            <w:pPr>
              <w:pStyle w:val="TableText"/>
              <w:rPr>
                <w:rFonts w:cs="Times New Roman"/>
              </w:rPr>
            </w:pPr>
            <w:r w:rsidRPr="00855631">
              <w:t>115</w:t>
            </w:r>
          </w:p>
        </w:tc>
        <w:tc>
          <w:tcPr>
            <w:tcW w:w="700" w:type="dxa"/>
            <w:vAlign w:val="bottom"/>
            <w:hideMark/>
          </w:tcPr>
          <w:p w14:paraId="2FA862F2" w14:textId="77777777" w:rsidR="00FE2321" w:rsidRPr="00234B01" w:rsidRDefault="00FE2321" w:rsidP="00E87902">
            <w:pPr>
              <w:pStyle w:val="TableText"/>
              <w:rPr>
                <w:rFonts w:cs="Times New Roman"/>
              </w:rPr>
            </w:pPr>
            <w:r w:rsidRPr="00855631">
              <w:t>50</w:t>
            </w:r>
          </w:p>
        </w:tc>
        <w:tc>
          <w:tcPr>
            <w:tcW w:w="700" w:type="dxa"/>
            <w:vAlign w:val="bottom"/>
            <w:hideMark/>
          </w:tcPr>
          <w:p w14:paraId="69E89A14" w14:textId="77777777" w:rsidR="00FE2321" w:rsidRPr="00234B01" w:rsidRDefault="00FE2321" w:rsidP="00E87902">
            <w:pPr>
              <w:pStyle w:val="TableText"/>
              <w:rPr>
                <w:rFonts w:cs="Times New Roman"/>
              </w:rPr>
            </w:pPr>
            <w:r w:rsidRPr="00855631">
              <w:t>27</w:t>
            </w:r>
          </w:p>
        </w:tc>
        <w:tc>
          <w:tcPr>
            <w:tcW w:w="697" w:type="dxa"/>
            <w:vAlign w:val="bottom"/>
            <w:hideMark/>
          </w:tcPr>
          <w:p w14:paraId="1B6BEC00" w14:textId="77777777" w:rsidR="00FE2321" w:rsidRPr="00234B01" w:rsidRDefault="00FE2321" w:rsidP="00E87902">
            <w:pPr>
              <w:pStyle w:val="TableText"/>
              <w:rPr>
                <w:rFonts w:cs="Times New Roman"/>
              </w:rPr>
            </w:pPr>
            <w:r w:rsidRPr="00855631">
              <w:t>23</w:t>
            </w:r>
          </w:p>
        </w:tc>
      </w:tr>
      <w:tr w:rsidR="00FE2321" w:rsidRPr="00234B01" w14:paraId="21AD2DB7" w14:textId="77777777" w:rsidTr="00E87902">
        <w:tc>
          <w:tcPr>
            <w:tcW w:w="5472" w:type="dxa"/>
            <w:hideMark/>
          </w:tcPr>
          <w:p w14:paraId="1D4E8A14"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6913D424" w14:textId="77777777" w:rsidR="00FE2321" w:rsidRPr="00234B01" w:rsidRDefault="00FE2321" w:rsidP="00E87902">
            <w:pPr>
              <w:pStyle w:val="TableText"/>
              <w:rPr>
                <w:rFonts w:cs="Times New Roman"/>
              </w:rPr>
            </w:pPr>
            <w:r w:rsidRPr="00855631">
              <w:t>17</w:t>
            </w:r>
          </w:p>
        </w:tc>
        <w:tc>
          <w:tcPr>
            <w:tcW w:w="713" w:type="dxa"/>
            <w:vAlign w:val="bottom"/>
            <w:hideMark/>
          </w:tcPr>
          <w:p w14:paraId="38BE4FBB" w14:textId="77777777" w:rsidR="00FE2321" w:rsidRPr="00234B01" w:rsidRDefault="00FE2321" w:rsidP="00E87902">
            <w:pPr>
              <w:pStyle w:val="TableText"/>
              <w:rPr>
                <w:rFonts w:cs="Times New Roman"/>
              </w:rPr>
            </w:pPr>
            <w:r w:rsidRPr="00855631">
              <w:t>325</w:t>
            </w:r>
          </w:p>
        </w:tc>
        <w:tc>
          <w:tcPr>
            <w:tcW w:w="709" w:type="dxa"/>
            <w:vAlign w:val="bottom"/>
            <w:hideMark/>
          </w:tcPr>
          <w:p w14:paraId="78058CED" w14:textId="77777777" w:rsidR="00FE2321" w:rsidRPr="00234B01" w:rsidRDefault="00FE2321" w:rsidP="00E87902">
            <w:pPr>
              <w:pStyle w:val="TableText"/>
              <w:rPr>
                <w:rFonts w:cs="Times New Roman"/>
              </w:rPr>
            </w:pPr>
            <w:r w:rsidRPr="00855631">
              <w:t>102</w:t>
            </w:r>
          </w:p>
        </w:tc>
        <w:tc>
          <w:tcPr>
            <w:tcW w:w="700" w:type="dxa"/>
            <w:vAlign w:val="bottom"/>
            <w:hideMark/>
          </w:tcPr>
          <w:p w14:paraId="07FC51B1" w14:textId="77777777" w:rsidR="00FE2321" w:rsidRPr="00234B01" w:rsidRDefault="00FE2321" w:rsidP="00E87902">
            <w:pPr>
              <w:pStyle w:val="TableText"/>
              <w:rPr>
                <w:rFonts w:cs="Times New Roman"/>
              </w:rPr>
            </w:pPr>
            <w:r w:rsidRPr="00855631">
              <w:t>65</w:t>
            </w:r>
          </w:p>
        </w:tc>
        <w:tc>
          <w:tcPr>
            <w:tcW w:w="700" w:type="dxa"/>
            <w:vAlign w:val="bottom"/>
            <w:hideMark/>
          </w:tcPr>
          <w:p w14:paraId="75D6B4DC" w14:textId="77777777" w:rsidR="00FE2321" w:rsidRPr="00234B01" w:rsidRDefault="00FE2321" w:rsidP="00E87902">
            <w:pPr>
              <w:pStyle w:val="TableText"/>
              <w:rPr>
                <w:rFonts w:cs="Times New Roman"/>
              </w:rPr>
            </w:pPr>
            <w:r w:rsidRPr="00855631">
              <w:t>24</w:t>
            </w:r>
          </w:p>
        </w:tc>
        <w:tc>
          <w:tcPr>
            <w:tcW w:w="697" w:type="dxa"/>
            <w:vAlign w:val="bottom"/>
            <w:hideMark/>
          </w:tcPr>
          <w:p w14:paraId="48E559A7" w14:textId="77777777" w:rsidR="00FE2321" w:rsidRPr="00234B01" w:rsidRDefault="00FE2321" w:rsidP="00E87902">
            <w:pPr>
              <w:pStyle w:val="TableText"/>
              <w:rPr>
                <w:rFonts w:cs="Times New Roman"/>
              </w:rPr>
            </w:pPr>
            <w:r w:rsidRPr="00855631">
              <w:t>12</w:t>
            </w:r>
          </w:p>
        </w:tc>
      </w:tr>
      <w:tr w:rsidR="00FE2321" w:rsidRPr="00234B01" w14:paraId="3393C036" w14:textId="77777777" w:rsidTr="00E87902">
        <w:tc>
          <w:tcPr>
            <w:tcW w:w="5472" w:type="dxa"/>
            <w:hideMark/>
          </w:tcPr>
          <w:p w14:paraId="0BBF9B5A" w14:textId="77777777" w:rsidR="00FE2321" w:rsidRPr="00234B01" w:rsidRDefault="00FE2321" w:rsidP="00E87902">
            <w:pPr>
              <w:pStyle w:val="TableText"/>
              <w:rPr>
                <w:rFonts w:cs="Times New Roman"/>
              </w:rPr>
            </w:pPr>
            <w:r w:rsidRPr="00234B01">
              <w:t>Filipino</w:t>
            </w:r>
          </w:p>
        </w:tc>
        <w:tc>
          <w:tcPr>
            <w:tcW w:w="1152" w:type="dxa"/>
            <w:vAlign w:val="bottom"/>
          </w:tcPr>
          <w:p w14:paraId="50B78551" w14:textId="77777777" w:rsidR="00FE2321" w:rsidRPr="00234B01" w:rsidRDefault="00FE2321" w:rsidP="00E87902">
            <w:pPr>
              <w:pStyle w:val="TableText"/>
              <w:rPr>
                <w:rFonts w:cs="Times New Roman"/>
              </w:rPr>
            </w:pPr>
            <w:r w:rsidRPr="00855631">
              <w:t>190</w:t>
            </w:r>
          </w:p>
        </w:tc>
        <w:tc>
          <w:tcPr>
            <w:tcW w:w="713" w:type="dxa"/>
            <w:vAlign w:val="bottom"/>
            <w:hideMark/>
          </w:tcPr>
          <w:p w14:paraId="2B82420E" w14:textId="77777777" w:rsidR="00FE2321" w:rsidRPr="00234B01" w:rsidRDefault="00FE2321" w:rsidP="00E87902">
            <w:pPr>
              <w:pStyle w:val="TableText"/>
              <w:rPr>
                <w:rFonts w:cs="Times New Roman"/>
              </w:rPr>
            </w:pPr>
            <w:r w:rsidRPr="00855631">
              <w:t>401</w:t>
            </w:r>
          </w:p>
        </w:tc>
        <w:tc>
          <w:tcPr>
            <w:tcW w:w="709" w:type="dxa"/>
            <w:vAlign w:val="bottom"/>
            <w:hideMark/>
          </w:tcPr>
          <w:p w14:paraId="3F2CCD75" w14:textId="77777777" w:rsidR="00FE2321" w:rsidRPr="00234B01" w:rsidRDefault="00FE2321" w:rsidP="00E87902">
            <w:pPr>
              <w:pStyle w:val="TableText"/>
              <w:rPr>
                <w:rFonts w:cs="Times New Roman"/>
              </w:rPr>
            </w:pPr>
            <w:r w:rsidRPr="00855631">
              <w:t>81</w:t>
            </w:r>
          </w:p>
        </w:tc>
        <w:tc>
          <w:tcPr>
            <w:tcW w:w="700" w:type="dxa"/>
            <w:vAlign w:val="bottom"/>
            <w:hideMark/>
          </w:tcPr>
          <w:p w14:paraId="34D2C816" w14:textId="77777777" w:rsidR="00FE2321" w:rsidRPr="00234B01" w:rsidRDefault="00FE2321" w:rsidP="00E87902">
            <w:pPr>
              <w:pStyle w:val="TableText"/>
              <w:rPr>
                <w:rFonts w:cs="Times New Roman"/>
              </w:rPr>
            </w:pPr>
            <w:r w:rsidRPr="00855631">
              <w:t>33</w:t>
            </w:r>
          </w:p>
        </w:tc>
        <w:tc>
          <w:tcPr>
            <w:tcW w:w="700" w:type="dxa"/>
            <w:vAlign w:val="bottom"/>
            <w:hideMark/>
          </w:tcPr>
          <w:p w14:paraId="1552D1E1" w14:textId="77777777" w:rsidR="00FE2321" w:rsidRPr="00234B01" w:rsidRDefault="00FE2321" w:rsidP="00E87902">
            <w:pPr>
              <w:pStyle w:val="TableText"/>
              <w:rPr>
                <w:rFonts w:cs="Times New Roman"/>
              </w:rPr>
            </w:pPr>
            <w:r w:rsidRPr="00855631">
              <w:t>42</w:t>
            </w:r>
          </w:p>
        </w:tc>
        <w:tc>
          <w:tcPr>
            <w:tcW w:w="697" w:type="dxa"/>
            <w:vAlign w:val="bottom"/>
            <w:hideMark/>
          </w:tcPr>
          <w:p w14:paraId="254A6F12" w14:textId="77777777" w:rsidR="00FE2321" w:rsidRPr="00234B01" w:rsidRDefault="00FE2321" w:rsidP="00E87902">
            <w:pPr>
              <w:pStyle w:val="TableText"/>
              <w:rPr>
                <w:rFonts w:cs="Times New Roman"/>
              </w:rPr>
            </w:pPr>
            <w:r w:rsidRPr="00855631">
              <w:t>25</w:t>
            </w:r>
          </w:p>
        </w:tc>
      </w:tr>
      <w:tr w:rsidR="00FE2321" w:rsidRPr="00234B01" w14:paraId="7347AC87" w14:textId="77777777" w:rsidTr="00E87902">
        <w:tc>
          <w:tcPr>
            <w:tcW w:w="5472" w:type="dxa"/>
            <w:hideMark/>
          </w:tcPr>
          <w:p w14:paraId="464193B6" w14:textId="77777777" w:rsidR="00FE2321" w:rsidRPr="00234B01" w:rsidRDefault="00FE2321" w:rsidP="00E87902">
            <w:pPr>
              <w:pStyle w:val="TableText"/>
              <w:rPr>
                <w:rFonts w:cs="Times New Roman"/>
              </w:rPr>
            </w:pPr>
            <w:r w:rsidRPr="00234B01">
              <w:t>Hispanic or Latino</w:t>
            </w:r>
          </w:p>
        </w:tc>
        <w:tc>
          <w:tcPr>
            <w:tcW w:w="1152" w:type="dxa"/>
            <w:vAlign w:val="bottom"/>
          </w:tcPr>
          <w:p w14:paraId="5CCC7A84" w14:textId="77777777" w:rsidR="00FE2321" w:rsidRPr="00234B01" w:rsidRDefault="00FE2321" w:rsidP="00E87902">
            <w:pPr>
              <w:pStyle w:val="TableText"/>
              <w:rPr>
                <w:rFonts w:cs="Times New Roman"/>
              </w:rPr>
            </w:pPr>
            <w:r w:rsidRPr="00855631">
              <w:t>2,632</w:t>
            </w:r>
          </w:p>
        </w:tc>
        <w:tc>
          <w:tcPr>
            <w:tcW w:w="713" w:type="dxa"/>
            <w:vAlign w:val="bottom"/>
            <w:hideMark/>
          </w:tcPr>
          <w:p w14:paraId="2B850C25" w14:textId="77777777" w:rsidR="00FE2321" w:rsidRPr="00234B01" w:rsidRDefault="00FE2321" w:rsidP="00E87902">
            <w:pPr>
              <w:pStyle w:val="TableText"/>
              <w:rPr>
                <w:rFonts w:cs="Times New Roman"/>
              </w:rPr>
            </w:pPr>
            <w:r w:rsidRPr="00855631">
              <w:t>256</w:t>
            </w:r>
          </w:p>
        </w:tc>
        <w:tc>
          <w:tcPr>
            <w:tcW w:w="709" w:type="dxa"/>
            <w:vAlign w:val="bottom"/>
            <w:hideMark/>
          </w:tcPr>
          <w:p w14:paraId="2A2FBA64" w14:textId="77777777" w:rsidR="00FE2321" w:rsidRPr="00234B01" w:rsidRDefault="00FE2321" w:rsidP="00E87902">
            <w:pPr>
              <w:pStyle w:val="TableText"/>
              <w:rPr>
                <w:rFonts w:cs="Times New Roman"/>
              </w:rPr>
            </w:pPr>
            <w:r w:rsidRPr="00855631">
              <w:t>108</w:t>
            </w:r>
          </w:p>
        </w:tc>
        <w:tc>
          <w:tcPr>
            <w:tcW w:w="700" w:type="dxa"/>
            <w:vAlign w:val="bottom"/>
            <w:hideMark/>
          </w:tcPr>
          <w:p w14:paraId="040E44BB" w14:textId="77777777" w:rsidR="00FE2321" w:rsidRPr="00234B01" w:rsidRDefault="00FE2321" w:rsidP="00E87902">
            <w:pPr>
              <w:pStyle w:val="TableText"/>
              <w:rPr>
                <w:rFonts w:cs="Times New Roman"/>
              </w:rPr>
            </w:pPr>
            <w:r w:rsidRPr="00855631">
              <w:t>84</w:t>
            </w:r>
          </w:p>
        </w:tc>
        <w:tc>
          <w:tcPr>
            <w:tcW w:w="700" w:type="dxa"/>
            <w:vAlign w:val="bottom"/>
            <w:hideMark/>
          </w:tcPr>
          <w:p w14:paraId="326F6877" w14:textId="77777777" w:rsidR="00FE2321" w:rsidRPr="00234B01" w:rsidRDefault="00FE2321" w:rsidP="00E87902">
            <w:pPr>
              <w:pStyle w:val="TableText"/>
              <w:rPr>
                <w:rFonts w:cs="Times New Roman"/>
              </w:rPr>
            </w:pPr>
            <w:r w:rsidRPr="00855631">
              <w:t>9</w:t>
            </w:r>
          </w:p>
        </w:tc>
        <w:tc>
          <w:tcPr>
            <w:tcW w:w="697" w:type="dxa"/>
            <w:vAlign w:val="bottom"/>
            <w:hideMark/>
          </w:tcPr>
          <w:p w14:paraId="77076F59" w14:textId="77777777" w:rsidR="00FE2321" w:rsidRPr="00234B01" w:rsidRDefault="00FE2321" w:rsidP="00E87902">
            <w:pPr>
              <w:pStyle w:val="TableText"/>
              <w:rPr>
                <w:rFonts w:cs="Times New Roman"/>
              </w:rPr>
            </w:pPr>
            <w:r w:rsidRPr="00855631">
              <w:t>7</w:t>
            </w:r>
          </w:p>
        </w:tc>
      </w:tr>
      <w:tr w:rsidR="00FE2321" w:rsidRPr="00234B01" w14:paraId="017150BB" w14:textId="77777777" w:rsidTr="00E87902">
        <w:tc>
          <w:tcPr>
            <w:tcW w:w="5472" w:type="dxa"/>
            <w:hideMark/>
          </w:tcPr>
          <w:p w14:paraId="1FB2B958"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267D3A04" w14:textId="77777777" w:rsidR="00FE2321" w:rsidRPr="00234B01" w:rsidRDefault="00FE2321" w:rsidP="00E87902">
            <w:pPr>
              <w:pStyle w:val="TableText"/>
              <w:rPr>
                <w:rFonts w:cs="Times New Roman"/>
              </w:rPr>
            </w:pPr>
            <w:r w:rsidRPr="00855631">
              <w:t>44</w:t>
            </w:r>
          </w:p>
        </w:tc>
        <w:tc>
          <w:tcPr>
            <w:tcW w:w="713" w:type="dxa"/>
            <w:vAlign w:val="bottom"/>
            <w:hideMark/>
          </w:tcPr>
          <w:p w14:paraId="2D276526" w14:textId="77777777" w:rsidR="00FE2321" w:rsidRPr="00234B01" w:rsidRDefault="00FE2321" w:rsidP="00E87902">
            <w:pPr>
              <w:pStyle w:val="TableText"/>
              <w:rPr>
                <w:rFonts w:cs="Times New Roman"/>
              </w:rPr>
            </w:pPr>
            <w:r w:rsidRPr="00855631">
              <w:t>385</w:t>
            </w:r>
          </w:p>
        </w:tc>
        <w:tc>
          <w:tcPr>
            <w:tcW w:w="709" w:type="dxa"/>
            <w:vAlign w:val="bottom"/>
            <w:hideMark/>
          </w:tcPr>
          <w:p w14:paraId="5B603766" w14:textId="77777777" w:rsidR="00FE2321" w:rsidRPr="00234B01" w:rsidRDefault="00FE2321" w:rsidP="00E87902">
            <w:pPr>
              <w:pStyle w:val="TableText"/>
              <w:rPr>
                <w:rFonts w:cs="Times New Roman"/>
              </w:rPr>
            </w:pPr>
            <w:r w:rsidRPr="00855631">
              <w:t>102</w:t>
            </w:r>
          </w:p>
        </w:tc>
        <w:tc>
          <w:tcPr>
            <w:tcW w:w="700" w:type="dxa"/>
            <w:vAlign w:val="bottom"/>
            <w:hideMark/>
          </w:tcPr>
          <w:p w14:paraId="153A20AB" w14:textId="77777777" w:rsidR="00FE2321" w:rsidRPr="00234B01" w:rsidRDefault="00FE2321" w:rsidP="00E87902">
            <w:pPr>
              <w:pStyle w:val="TableText"/>
              <w:rPr>
                <w:rFonts w:cs="Times New Roman"/>
              </w:rPr>
            </w:pPr>
            <w:r w:rsidRPr="00855631">
              <w:t>39</w:t>
            </w:r>
          </w:p>
        </w:tc>
        <w:tc>
          <w:tcPr>
            <w:tcW w:w="700" w:type="dxa"/>
            <w:vAlign w:val="bottom"/>
            <w:hideMark/>
          </w:tcPr>
          <w:p w14:paraId="72040713" w14:textId="77777777" w:rsidR="00FE2321" w:rsidRPr="00234B01" w:rsidRDefault="00FE2321" w:rsidP="00E87902">
            <w:pPr>
              <w:pStyle w:val="TableText"/>
              <w:rPr>
                <w:rFonts w:cs="Times New Roman"/>
              </w:rPr>
            </w:pPr>
            <w:r w:rsidRPr="00855631">
              <w:t>36</w:t>
            </w:r>
          </w:p>
        </w:tc>
        <w:tc>
          <w:tcPr>
            <w:tcW w:w="697" w:type="dxa"/>
            <w:vAlign w:val="bottom"/>
            <w:hideMark/>
          </w:tcPr>
          <w:p w14:paraId="1F9064A2" w14:textId="77777777" w:rsidR="00FE2321" w:rsidRPr="00234B01" w:rsidRDefault="00FE2321" w:rsidP="00E87902">
            <w:pPr>
              <w:pStyle w:val="TableText"/>
              <w:rPr>
                <w:rFonts w:cs="Times New Roman"/>
              </w:rPr>
            </w:pPr>
            <w:r w:rsidRPr="00855631">
              <w:t>25</w:t>
            </w:r>
          </w:p>
        </w:tc>
      </w:tr>
      <w:tr w:rsidR="00FE2321" w:rsidRPr="00234B01" w14:paraId="3FBFFAA7" w14:textId="77777777" w:rsidTr="00E87902">
        <w:tc>
          <w:tcPr>
            <w:tcW w:w="5472" w:type="dxa"/>
            <w:tcBorders>
              <w:bottom w:val="nil"/>
            </w:tcBorders>
            <w:hideMark/>
          </w:tcPr>
          <w:p w14:paraId="7332BA0C"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C184D53" w14:textId="77777777" w:rsidR="00FE2321" w:rsidRPr="00234B01" w:rsidRDefault="00FE2321" w:rsidP="00E87902">
            <w:pPr>
              <w:pStyle w:val="TableText"/>
              <w:rPr>
                <w:rFonts w:cs="Times New Roman"/>
              </w:rPr>
            </w:pPr>
            <w:r w:rsidRPr="00855631">
              <w:t>432</w:t>
            </w:r>
          </w:p>
        </w:tc>
        <w:tc>
          <w:tcPr>
            <w:tcW w:w="713" w:type="dxa"/>
            <w:tcBorders>
              <w:bottom w:val="nil"/>
            </w:tcBorders>
            <w:vAlign w:val="bottom"/>
            <w:hideMark/>
          </w:tcPr>
          <w:p w14:paraId="4B5B7558" w14:textId="77777777" w:rsidR="00FE2321" w:rsidRPr="00234B01" w:rsidRDefault="00FE2321" w:rsidP="00E87902">
            <w:pPr>
              <w:pStyle w:val="TableText"/>
              <w:rPr>
                <w:rFonts w:cs="Times New Roman"/>
              </w:rPr>
            </w:pPr>
            <w:r w:rsidRPr="00855631">
              <w:t>353</w:t>
            </w:r>
          </w:p>
        </w:tc>
        <w:tc>
          <w:tcPr>
            <w:tcW w:w="709" w:type="dxa"/>
            <w:tcBorders>
              <w:bottom w:val="nil"/>
            </w:tcBorders>
            <w:vAlign w:val="bottom"/>
            <w:hideMark/>
          </w:tcPr>
          <w:p w14:paraId="0EB1851E" w14:textId="77777777" w:rsidR="00FE2321" w:rsidRPr="00234B01" w:rsidRDefault="00FE2321" w:rsidP="00E87902">
            <w:pPr>
              <w:pStyle w:val="TableText"/>
              <w:rPr>
                <w:rFonts w:cs="Times New Roman"/>
              </w:rPr>
            </w:pPr>
            <w:r w:rsidRPr="00855631">
              <w:t>116</w:t>
            </w:r>
          </w:p>
        </w:tc>
        <w:tc>
          <w:tcPr>
            <w:tcW w:w="700" w:type="dxa"/>
            <w:tcBorders>
              <w:bottom w:val="nil"/>
            </w:tcBorders>
            <w:vAlign w:val="bottom"/>
            <w:hideMark/>
          </w:tcPr>
          <w:p w14:paraId="4B4C82B3" w14:textId="77777777" w:rsidR="00FE2321" w:rsidRPr="00234B01" w:rsidRDefault="00FE2321" w:rsidP="00E87902">
            <w:pPr>
              <w:pStyle w:val="TableText"/>
              <w:rPr>
                <w:rFonts w:cs="Times New Roman"/>
              </w:rPr>
            </w:pPr>
            <w:r w:rsidRPr="00855631">
              <w:t>51</w:t>
            </w:r>
          </w:p>
        </w:tc>
        <w:tc>
          <w:tcPr>
            <w:tcW w:w="700" w:type="dxa"/>
            <w:tcBorders>
              <w:bottom w:val="nil"/>
            </w:tcBorders>
            <w:vAlign w:val="bottom"/>
            <w:hideMark/>
          </w:tcPr>
          <w:p w14:paraId="513EECB6" w14:textId="77777777" w:rsidR="00FE2321" w:rsidRPr="00234B01" w:rsidRDefault="00FE2321" w:rsidP="00E87902">
            <w:pPr>
              <w:pStyle w:val="TableText"/>
              <w:rPr>
                <w:rFonts w:cs="Times New Roman"/>
              </w:rPr>
            </w:pPr>
            <w:r w:rsidRPr="00855631">
              <w:t>27</w:t>
            </w:r>
          </w:p>
        </w:tc>
        <w:tc>
          <w:tcPr>
            <w:tcW w:w="697" w:type="dxa"/>
            <w:tcBorders>
              <w:bottom w:val="nil"/>
            </w:tcBorders>
            <w:vAlign w:val="bottom"/>
            <w:hideMark/>
          </w:tcPr>
          <w:p w14:paraId="760BDA3B" w14:textId="77777777" w:rsidR="00FE2321" w:rsidRPr="00234B01" w:rsidRDefault="00FE2321" w:rsidP="00E87902">
            <w:pPr>
              <w:pStyle w:val="TableText"/>
              <w:rPr>
                <w:rFonts w:cs="Times New Roman"/>
              </w:rPr>
            </w:pPr>
            <w:r w:rsidRPr="00855631">
              <w:t>22</w:t>
            </w:r>
          </w:p>
        </w:tc>
      </w:tr>
      <w:tr w:rsidR="00FE2321" w:rsidRPr="00234B01" w14:paraId="6719815E" w14:textId="77777777" w:rsidTr="00E87902">
        <w:tc>
          <w:tcPr>
            <w:tcW w:w="5472" w:type="dxa"/>
            <w:tcBorders>
              <w:top w:val="nil"/>
              <w:bottom w:val="single" w:sz="4" w:space="0" w:color="auto"/>
            </w:tcBorders>
            <w:hideMark/>
          </w:tcPr>
          <w:p w14:paraId="42FF9DD4"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63569A97" w14:textId="77777777" w:rsidR="00FE2321" w:rsidRPr="00234B01" w:rsidRDefault="00FE2321" w:rsidP="00E87902">
            <w:pPr>
              <w:pStyle w:val="TableText"/>
              <w:rPr>
                <w:rFonts w:cs="Times New Roman"/>
              </w:rPr>
            </w:pPr>
            <w:r w:rsidRPr="00855631">
              <w:t>166</w:t>
            </w:r>
          </w:p>
        </w:tc>
        <w:tc>
          <w:tcPr>
            <w:tcW w:w="713" w:type="dxa"/>
            <w:tcBorders>
              <w:top w:val="nil"/>
              <w:bottom w:val="single" w:sz="4" w:space="0" w:color="auto"/>
            </w:tcBorders>
            <w:vAlign w:val="bottom"/>
            <w:hideMark/>
          </w:tcPr>
          <w:p w14:paraId="0C758520" w14:textId="77777777" w:rsidR="00FE2321" w:rsidRPr="00234B01" w:rsidRDefault="00FE2321" w:rsidP="00E87902">
            <w:pPr>
              <w:pStyle w:val="TableText"/>
              <w:rPr>
                <w:rFonts w:cs="Times New Roman"/>
              </w:rPr>
            </w:pPr>
            <w:r w:rsidRPr="00855631">
              <w:t>329</w:t>
            </w:r>
          </w:p>
        </w:tc>
        <w:tc>
          <w:tcPr>
            <w:tcW w:w="709" w:type="dxa"/>
            <w:tcBorders>
              <w:top w:val="nil"/>
              <w:bottom w:val="single" w:sz="4" w:space="0" w:color="auto"/>
            </w:tcBorders>
            <w:vAlign w:val="bottom"/>
            <w:hideMark/>
          </w:tcPr>
          <w:p w14:paraId="1380D02E" w14:textId="77777777" w:rsidR="00FE2321" w:rsidRPr="00234B01" w:rsidRDefault="00FE2321" w:rsidP="00E87902">
            <w:pPr>
              <w:pStyle w:val="TableText"/>
              <w:rPr>
                <w:rFonts w:cs="Times New Roman"/>
              </w:rPr>
            </w:pPr>
            <w:r w:rsidRPr="00855631">
              <w:t>128</w:t>
            </w:r>
          </w:p>
        </w:tc>
        <w:tc>
          <w:tcPr>
            <w:tcW w:w="700" w:type="dxa"/>
            <w:tcBorders>
              <w:top w:val="nil"/>
              <w:bottom w:val="single" w:sz="4" w:space="0" w:color="auto"/>
            </w:tcBorders>
            <w:vAlign w:val="bottom"/>
            <w:hideMark/>
          </w:tcPr>
          <w:p w14:paraId="4FBF26FD" w14:textId="77777777" w:rsidR="00FE2321" w:rsidRPr="00234B01" w:rsidRDefault="00FE2321" w:rsidP="00E87902">
            <w:pPr>
              <w:pStyle w:val="TableText"/>
              <w:rPr>
                <w:rFonts w:cs="Times New Roman"/>
              </w:rPr>
            </w:pPr>
            <w:r w:rsidRPr="00855631">
              <w:t>61</w:t>
            </w:r>
          </w:p>
        </w:tc>
        <w:tc>
          <w:tcPr>
            <w:tcW w:w="700" w:type="dxa"/>
            <w:tcBorders>
              <w:top w:val="nil"/>
              <w:bottom w:val="single" w:sz="4" w:space="0" w:color="auto"/>
            </w:tcBorders>
            <w:vAlign w:val="bottom"/>
            <w:hideMark/>
          </w:tcPr>
          <w:p w14:paraId="73478D2D" w14:textId="77777777" w:rsidR="00FE2321" w:rsidRPr="00234B01" w:rsidRDefault="00FE2321" w:rsidP="00E87902">
            <w:pPr>
              <w:pStyle w:val="TableText"/>
              <w:rPr>
                <w:rFonts w:cs="Times New Roman"/>
              </w:rPr>
            </w:pPr>
            <w:r w:rsidRPr="00855631">
              <w:t>23</w:t>
            </w:r>
          </w:p>
        </w:tc>
        <w:tc>
          <w:tcPr>
            <w:tcW w:w="697" w:type="dxa"/>
            <w:tcBorders>
              <w:top w:val="nil"/>
              <w:bottom w:val="single" w:sz="4" w:space="0" w:color="auto"/>
            </w:tcBorders>
            <w:vAlign w:val="bottom"/>
            <w:hideMark/>
          </w:tcPr>
          <w:p w14:paraId="1AFFEC50" w14:textId="77777777" w:rsidR="00FE2321" w:rsidRPr="00234B01" w:rsidRDefault="00FE2321" w:rsidP="00E87902">
            <w:pPr>
              <w:pStyle w:val="TableText"/>
              <w:rPr>
                <w:rFonts w:cs="Times New Roman"/>
              </w:rPr>
            </w:pPr>
            <w:r w:rsidRPr="00855631">
              <w:t>15</w:t>
            </w:r>
          </w:p>
        </w:tc>
      </w:tr>
      <w:tr w:rsidR="00FE2321" w:rsidRPr="00234B01" w14:paraId="09468588" w14:textId="77777777" w:rsidTr="00E87902">
        <w:tc>
          <w:tcPr>
            <w:tcW w:w="5472" w:type="dxa"/>
            <w:tcBorders>
              <w:top w:val="single" w:sz="4" w:space="0" w:color="auto"/>
              <w:bottom w:val="nil"/>
            </w:tcBorders>
          </w:tcPr>
          <w:p w14:paraId="5884D7D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7B59A4D4" w14:textId="77777777" w:rsidR="00FE2321" w:rsidRPr="00234B01" w:rsidRDefault="00FE2321" w:rsidP="00E87902">
            <w:pPr>
              <w:pStyle w:val="TableText"/>
              <w:rPr>
                <w:rFonts w:cs="Times New Roman"/>
              </w:rPr>
            </w:pPr>
            <w:r w:rsidRPr="00855631">
              <w:t>2,398</w:t>
            </w:r>
          </w:p>
        </w:tc>
        <w:tc>
          <w:tcPr>
            <w:tcW w:w="713" w:type="dxa"/>
            <w:tcBorders>
              <w:top w:val="single" w:sz="4" w:space="0" w:color="auto"/>
              <w:bottom w:val="nil"/>
            </w:tcBorders>
            <w:vAlign w:val="bottom"/>
          </w:tcPr>
          <w:p w14:paraId="391542AA" w14:textId="77777777" w:rsidR="00FE2321" w:rsidRPr="00234B01" w:rsidRDefault="00FE2321" w:rsidP="00E87902">
            <w:pPr>
              <w:pStyle w:val="TableText"/>
              <w:rPr>
                <w:rFonts w:cs="Times New Roman"/>
              </w:rPr>
            </w:pPr>
            <w:r w:rsidRPr="00855631">
              <w:t>270</w:t>
            </w:r>
          </w:p>
        </w:tc>
        <w:tc>
          <w:tcPr>
            <w:tcW w:w="709" w:type="dxa"/>
            <w:tcBorders>
              <w:top w:val="single" w:sz="4" w:space="0" w:color="auto"/>
              <w:bottom w:val="nil"/>
            </w:tcBorders>
            <w:vAlign w:val="bottom"/>
          </w:tcPr>
          <w:p w14:paraId="7FAB5217" w14:textId="77777777" w:rsidR="00FE2321" w:rsidRPr="00234B01" w:rsidRDefault="00FE2321" w:rsidP="00E87902">
            <w:pPr>
              <w:pStyle w:val="TableText"/>
              <w:rPr>
                <w:rFonts w:cs="Times New Roman"/>
              </w:rPr>
            </w:pPr>
            <w:r w:rsidRPr="00855631">
              <w:t>112</w:t>
            </w:r>
          </w:p>
        </w:tc>
        <w:tc>
          <w:tcPr>
            <w:tcW w:w="700" w:type="dxa"/>
            <w:tcBorders>
              <w:top w:val="single" w:sz="4" w:space="0" w:color="auto"/>
              <w:bottom w:val="nil"/>
            </w:tcBorders>
            <w:vAlign w:val="bottom"/>
          </w:tcPr>
          <w:p w14:paraId="6A79307E" w14:textId="77777777" w:rsidR="00FE2321" w:rsidRPr="00234B01" w:rsidRDefault="00FE2321" w:rsidP="00E87902">
            <w:pPr>
              <w:pStyle w:val="TableText"/>
              <w:rPr>
                <w:rFonts w:cs="Times New Roman"/>
              </w:rPr>
            </w:pPr>
            <w:r w:rsidRPr="00855631">
              <w:t>80</w:t>
            </w:r>
          </w:p>
        </w:tc>
        <w:tc>
          <w:tcPr>
            <w:tcW w:w="700" w:type="dxa"/>
            <w:tcBorders>
              <w:top w:val="single" w:sz="4" w:space="0" w:color="auto"/>
              <w:bottom w:val="nil"/>
            </w:tcBorders>
            <w:vAlign w:val="bottom"/>
          </w:tcPr>
          <w:p w14:paraId="46464098" w14:textId="77777777" w:rsidR="00FE2321" w:rsidRPr="00234B01" w:rsidRDefault="00FE2321" w:rsidP="00E87902">
            <w:pPr>
              <w:pStyle w:val="TableText"/>
              <w:rPr>
                <w:rFonts w:cs="Times New Roman"/>
              </w:rPr>
            </w:pPr>
            <w:r w:rsidRPr="00855631">
              <w:t>13</w:t>
            </w:r>
          </w:p>
        </w:tc>
        <w:tc>
          <w:tcPr>
            <w:tcW w:w="697" w:type="dxa"/>
            <w:tcBorders>
              <w:top w:val="single" w:sz="4" w:space="0" w:color="auto"/>
              <w:bottom w:val="nil"/>
            </w:tcBorders>
            <w:vAlign w:val="bottom"/>
          </w:tcPr>
          <w:p w14:paraId="1028D380" w14:textId="77777777" w:rsidR="00FE2321" w:rsidRPr="00234B01" w:rsidRDefault="00FE2321" w:rsidP="00E87902">
            <w:pPr>
              <w:pStyle w:val="TableText"/>
              <w:rPr>
                <w:rFonts w:cs="Times New Roman"/>
              </w:rPr>
            </w:pPr>
            <w:r w:rsidRPr="00855631">
              <w:t>8</w:t>
            </w:r>
          </w:p>
        </w:tc>
      </w:tr>
      <w:tr w:rsidR="00FE2321" w:rsidRPr="00234B01" w14:paraId="76C67D01" w14:textId="77777777" w:rsidTr="00E87902">
        <w:tc>
          <w:tcPr>
            <w:tcW w:w="5472" w:type="dxa"/>
            <w:tcBorders>
              <w:top w:val="nil"/>
              <w:bottom w:val="single" w:sz="4" w:space="0" w:color="auto"/>
            </w:tcBorders>
          </w:tcPr>
          <w:p w14:paraId="717D7670"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7535A431" w14:textId="77777777" w:rsidR="00FE2321" w:rsidRPr="00234B01" w:rsidRDefault="00FE2321" w:rsidP="00E87902">
            <w:pPr>
              <w:pStyle w:val="TableText"/>
              <w:rPr>
                <w:rFonts w:cs="Times New Roman"/>
              </w:rPr>
            </w:pPr>
            <w:r w:rsidRPr="00855631">
              <w:t>2,182</w:t>
            </w:r>
          </w:p>
        </w:tc>
        <w:tc>
          <w:tcPr>
            <w:tcW w:w="713" w:type="dxa"/>
            <w:tcBorders>
              <w:top w:val="nil"/>
              <w:bottom w:val="single" w:sz="4" w:space="0" w:color="auto"/>
            </w:tcBorders>
            <w:vAlign w:val="bottom"/>
          </w:tcPr>
          <w:p w14:paraId="25E8CF3C" w14:textId="77777777" w:rsidR="00FE2321" w:rsidRPr="00234B01" w:rsidRDefault="00FE2321" w:rsidP="00E87902">
            <w:pPr>
              <w:pStyle w:val="TableText"/>
              <w:rPr>
                <w:rFonts w:cs="Times New Roman"/>
              </w:rPr>
            </w:pPr>
            <w:r w:rsidRPr="00855631">
              <w:t>337</w:t>
            </w:r>
          </w:p>
        </w:tc>
        <w:tc>
          <w:tcPr>
            <w:tcW w:w="709" w:type="dxa"/>
            <w:tcBorders>
              <w:top w:val="nil"/>
              <w:bottom w:val="single" w:sz="4" w:space="0" w:color="auto"/>
            </w:tcBorders>
            <w:vAlign w:val="bottom"/>
          </w:tcPr>
          <w:p w14:paraId="6F62E5C5" w14:textId="77777777" w:rsidR="00FE2321" w:rsidRPr="00234B01" w:rsidRDefault="00FE2321" w:rsidP="00E87902">
            <w:pPr>
              <w:pStyle w:val="TableText"/>
              <w:rPr>
                <w:rFonts w:cs="Times New Roman"/>
              </w:rPr>
            </w:pPr>
            <w:r w:rsidRPr="00855631">
              <w:t>125</w:t>
            </w:r>
          </w:p>
        </w:tc>
        <w:tc>
          <w:tcPr>
            <w:tcW w:w="700" w:type="dxa"/>
            <w:tcBorders>
              <w:top w:val="nil"/>
              <w:bottom w:val="single" w:sz="4" w:space="0" w:color="auto"/>
            </w:tcBorders>
            <w:vAlign w:val="bottom"/>
          </w:tcPr>
          <w:p w14:paraId="4015A084" w14:textId="77777777" w:rsidR="00FE2321" w:rsidRPr="00234B01" w:rsidRDefault="00FE2321" w:rsidP="00E87902">
            <w:pPr>
              <w:pStyle w:val="TableText"/>
              <w:rPr>
                <w:rFonts w:cs="Times New Roman"/>
              </w:rPr>
            </w:pPr>
            <w:r w:rsidRPr="00855631">
              <w:t>58</w:t>
            </w:r>
          </w:p>
        </w:tc>
        <w:tc>
          <w:tcPr>
            <w:tcW w:w="700" w:type="dxa"/>
            <w:tcBorders>
              <w:top w:val="nil"/>
              <w:bottom w:val="single" w:sz="4" w:space="0" w:color="auto"/>
            </w:tcBorders>
            <w:vAlign w:val="bottom"/>
          </w:tcPr>
          <w:p w14:paraId="18BBBBCD" w14:textId="77777777" w:rsidR="00FE2321" w:rsidRPr="00234B01" w:rsidRDefault="00FE2321" w:rsidP="00E87902">
            <w:pPr>
              <w:pStyle w:val="TableText"/>
              <w:rPr>
                <w:rFonts w:cs="Times New Roman"/>
              </w:rPr>
            </w:pPr>
            <w:r w:rsidRPr="00855631">
              <w:t>22</w:t>
            </w:r>
          </w:p>
        </w:tc>
        <w:tc>
          <w:tcPr>
            <w:tcW w:w="697" w:type="dxa"/>
            <w:tcBorders>
              <w:top w:val="nil"/>
              <w:bottom w:val="single" w:sz="4" w:space="0" w:color="auto"/>
            </w:tcBorders>
            <w:vAlign w:val="bottom"/>
          </w:tcPr>
          <w:p w14:paraId="752064C3" w14:textId="77777777" w:rsidR="00FE2321" w:rsidRPr="00234B01" w:rsidRDefault="00FE2321" w:rsidP="00E87902">
            <w:pPr>
              <w:pStyle w:val="TableText"/>
              <w:rPr>
                <w:rFonts w:cs="Times New Roman"/>
              </w:rPr>
            </w:pPr>
            <w:r w:rsidRPr="00855631">
              <w:t>20</w:t>
            </w:r>
          </w:p>
        </w:tc>
      </w:tr>
      <w:tr w:rsidR="00FE2321" w:rsidRPr="00234B01" w14:paraId="6E3A14AF" w14:textId="77777777" w:rsidTr="00E87902">
        <w:tc>
          <w:tcPr>
            <w:tcW w:w="5472" w:type="dxa"/>
            <w:tcBorders>
              <w:top w:val="single" w:sz="4" w:space="0" w:color="auto"/>
              <w:bottom w:val="nil"/>
            </w:tcBorders>
          </w:tcPr>
          <w:p w14:paraId="37B68C6B"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7135C4DA" w14:textId="77777777" w:rsidR="00FE2321" w:rsidRPr="00855631" w:rsidRDefault="00FE2321" w:rsidP="00E87902">
            <w:pPr>
              <w:pStyle w:val="TableText"/>
            </w:pPr>
            <w:r w:rsidRPr="00262EE4">
              <w:t>3,558</w:t>
            </w:r>
          </w:p>
        </w:tc>
        <w:tc>
          <w:tcPr>
            <w:tcW w:w="713" w:type="dxa"/>
            <w:tcBorders>
              <w:top w:val="single" w:sz="4" w:space="0" w:color="auto"/>
              <w:bottom w:val="nil"/>
            </w:tcBorders>
            <w:vAlign w:val="bottom"/>
          </w:tcPr>
          <w:p w14:paraId="36CDD32F" w14:textId="77777777" w:rsidR="00FE2321" w:rsidRPr="00855631" w:rsidRDefault="00FE2321" w:rsidP="00E87902">
            <w:pPr>
              <w:pStyle w:val="TableText"/>
            </w:pPr>
            <w:r w:rsidRPr="00262EE4">
              <w:t>254</w:t>
            </w:r>
          </w:p>
        </w:tc>
        <w:tc>
          <w:tcPr>
            <w:tcW w:w="709" w:type="dxa"/>
            <w:tcBorders>
              <w:top w:val="single" w:sz="4" w:space="0" w:color="auto"/>
              <w:bottom w:val="nil"/>
            </w:tcBorders>
            <w:vAlign w:val="bottom"/>
          </w:tcPr>
          <w:p w14:paraId="112B92CF" w14:textId="77777777" w:rsidR="00FE2321" w:rsidRPr="00855631" w:rsidRDefault="00FE2321" w:rsidP="00E87902">
            <w:pPr>
              <w:pStyle w:val="TableText"/>
            </w:pPr>
            <w:r w:rsidRPr="00262EE4">
              <w:t>89</w:t>
            </w:r>
          </w:p>
        </w:tc>
        <w:tc>
          <w:tcPr>
            <w:tcW w:w="700" w:type="dxa"/>
            <w:tcBorders>
              <w:top w:val="single" w:sz="4" w:space="0" w:color="auto"/>
              <w:bottom w:val="nil"/>
            </w:tcBorders>
            <w:vAlign w:val="bottom"/>
          </w:tcPr>
          <w:p w14:paraId="4FABD5C8" w14:textId="77777777" w:rsidR="00FE2321" w:rsidRPr="00855631" w:rsidRDefault="00FE2321" w:rsidP="00E87902">
            <w:pPr>
              <w:pStyle w:val="TableText"/>
            </w:pPr>
            <w:r w:rsidRPr="00262EE4">
              <w:t>89</w:t>
            </w:r>
          </w:p>
        </w:tc>
        <w:tc>
          <w:tcPr>
            <w:tcW w:w="700" w:type="dxa"/>
            <w:tcBorders>
              <w:top w:val="single" w:sz="4" w:space="0" w:color="auto"/>
              <w:bottom w:val="nil"/>
            </w:tcBorders>
            <w:vAlign w:val="bottom"/>
          </w:tcPr>
          <w:p w14:paraId="0E35378B" w14:textId="77777777" w:rsidR="00FE2321" w:rsidRPr="00855631" w:rsidRDefault="00FE2321" w:rsidP="00E87902">
            <w:pPr>
              <w:pStyle w:val="TableText"/>
            </w:pPr>
            <w:r w:rsidRPr="00262EE4">
              <w:t>11</w:t>
            </w:r>
          </w:p>
        </w:tc>
        <w:tc>
          <w:tcPr>
            <w:tcW w:w="697" w:type="dxa"/>
            <w:tcBorders>
              <w:top w:val="single" w:sz="4" w:space="0" w:color="auto"/>
              <w:bottom w:val="nil"/>
            </w:tcBorders>
            <w:vAlign w:val="bottom"/>
          </w:tcPr>
          <w:p w14:paraId="2AA099D4" w14:textId="77777777" w:rsidR="00FE2321" w:rsidRPr="00855631" w:rsidRDefault="00FE2321" w:rsidP="00E87902">
            <w:pPr>
              <w:pStyle w:val="TableText"/>
            </w:pPr>
            <w:r w:rsidRPr="00262EE4">
              <w:t>0</w:t>
            </w:r>
          </w:p>
        </w:tc>
      </w:tr>
      <w:tr w:rsidR="00FE2321" w:rsidRPr="00234B01" w14:paraId="47BD3D91" w14:textId="77777777" w:rsidTr="00E87902">
        <w:tc>
          <w:tcPr>
            <w:tcW w:w="5472" w:type="dxa"/>
            <w:tcBorders>
              <w:top w:val="nil"/>
              <w:bottom w:val="single" w:sz="4" w:space="0" w:color="auto"/>
            </w:tcBorders>
          </w:tcPr>
          <w:p w14:paraId="45386008"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EC8E076" w14:textId="77777777" w:rsidR="00FE2321" w:rsidRPr="00855631" w:rsidRDefault="00FE2321" w:rsidP="00E87902">
            <w:pPr>
              <w:pStyle w:val="TableText"/>
            </w:pPr>
            <w:r w:rsidRPr="00262EE4">
              <w:t>1,022</w:t>
            </w:r>
          </w:p>
        </w:tc>
        <w:tc>
          <w:tcPr>
            <w:tcW w:w="713" w:type="dxa"/>
            <w:tcBorders>
              <w:top w:val="nil"/>
              <w:bottom w:val="single" w:sz="4" w:space="0" w:color="auto"/>
            </w:tcBorders>
            <w:vAlign w:val="bottom"/>
          </w:tcPr>
          <w:p w14:paraId="1B57C245" w14:textId="77777777" w:rsidR="00FE2321" w:rsidRPr="00855631" w:rsidRDefault="00FE2321" w:rsidP="00E87902">
            <w:pPr>
              <w:pStyle w:val="TableText"/>
            </w:pPr>
            <w:r w:rsidRPr="00262EE4">
              <w:t>470</w:t>
            </w:r>
          </w:p>
        </w:tc>
        <w:tc>
          <w:tcPr>
            <w:tcW w:w="709" w:type="dxa"/>
            <w:tcBorders>
              <w:top w:val="nil"/>
              <w:bottom w:val="single" w:sz="4" w:space="0" w:color="auto"/>
            </w:tcBorders>
            <w:vAlign w:val="bottom"/>
          </w:tcPr>
          <w:p w14:paraId="10C49BC6" w14:textId="77777777" w:rsidR="00FE2321" w:rsidRPr="00855631" w:rsidRDefault="00FE2321" w:rsidP="00E87902">
            <w:pPr>
              <w:pStyle w:val="TableText"/>
            </w:pPr>
            <w:r w:rsidRPr="00262EE4">
              <w:t>63</w:t>
            </w:r>
          </w:p>
        </w:tc>
        <w:tc>
          <w:tcPr>
            <w:tcW w:w="700" w:type="dxa"/>
            <w:tcBorders>
              <w:top w:val="nil"/>
              <w:bottom w:val="single" w:sz="4" w:space="0" w:color="auto"/>
            </w:tcBorders>
            <w:vAlign w:val="bottom"/>
          </w:tcPr>
          <w:p w14:paraId="6198B213" w14:textId="77777777" w:rsidR="00FE2321" w:rsidRPr="00855631" w:rsidRDefault="00FE2321" w:rsidP="00E87902">
            <w:pPr>
              <w:pStyle w:val="TableText"/>
            </w:pPr>
            <w:r w:rsidRPr="00262EE4">
              <w:t>2</w:t>
            </w:r>
          </w:p>
        </w:tc>
        <w:tc>
          <w:tcPr>
            <w:tcW w:w="700" w:type="dxa"/>
            <w:tcBorders>
              <w:top w:val="nil"/>
              <w:bottom w:val="single" w:sz="4" w:space="0" w:color="auto"/>
            </w:tcBorders>
            <w:vAlign w:val="bottom"/>
          </w:tcPr>
          <w:p w14:paraId="39F4771E" w14:textId="77777777" w:rsidR="00FE2321" w:rsidRPr="00855631" w:rsidRDefault="00FE2321" w:rsidP="00E87902">
            <w:pPr>
              <w:pStyle w:val="TableText"/>
            </w:pPr>
            <w:r w:rsidRPr="00262EE4">
              <w:t>38</w:t>
            </w:r>
          </w:p>
        </w:tc>
        <w:tc>
          <w:tcPr>
            <w:tcW w:w="697" w:type="dxa"/>
            <w:tcBorders>
              <w:top w:val="nil"/>
              <w:bottom w:val="single" w:sz="4" w:space="0" w:color="auto"/>
            </w:tcBorders>
            <w:vAlign w:val="bottom"/>
          </w:tcPr>
          <w:p w14:paraId="728A892B" w14:textId="77777777" w:rsidR="00FE2321" w:rsidRPr="00855631" w:rsidRDefault="00FE2321" w:rsidP="00E87902">
            <w:pPr>
              <w:pStyle w:val="TableText"/>
            </w:pPr>
            <w:r w:rsidRPr="00262EE4">
              <w:t>60</w:t>
            </w:r>
          </w:p>
        </w:tc>
      </w:tr>
      <w:tr w:rsidR="00FE2321" w:rsidRPr="00234B01" w14:paraId="2A5FBDDA" w14:textId="77777777" w:rsidTr="00E87902">
        <w:tc>
          <w:tcPr>
            <w:tcW w:w="5472" w:type="dxa"/>
            <w:tcBorders>
              <w:top w:val="single" w:sz="4" w:space="0" w:color="auto"/>
              <w:bottom w:val="nil"/>
            </w:tcBorders>
            <w:hideMark/>
          </w:tcPr>
          <w:p w14:paraId="41EFC2C3"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60F7993" w14:textId="77777777" w:rsidR="00FE2321" w:rsidRPr="00234B01" w:rsidRDefault="00FE2321" w:rsidP="00E87902">
            <w:pPr>
              <w:pStyle w:val="TableText"/>
              <w:rPr>
                <w:rFonts w:cs="Times New Roman"/>
              </w:rPr>
            </w:pPr>
            <w:r w:rsidRPr="00855631">
              <w:t>75</w:t>
            </w:r>
          </w:p>
        </w:tc>
        <w:tc>
          <w:tcPr>
            <w:tcW w:w="713" w:type="dxa"/>
            <w:tcBorders>
              <w:top w:val="single" w:sz="4" w:space="0" w:color="auto"/>
              <w:bottom w:val="nil"/>
            </w:tcBorders>
            <w:vAlign w:val="bottom"/>
            <w:hideMark/>
          </w:tcPr>
          <w:p w14:paraId="3AB7C1DD" w14:textId="77777777" w:rsidR="00FE2321" w:rsidRPr="00234B01" w:rsidRDefault="00FE2321" w:rsidP="00E87902">
            <w:pPr>
              <w:pStyle w:val="TableText"/>
              <w:rPr>
                <w:rFonts w:cs="Times New Roman"/>
              </w:rPr>
            </w:pPr>
            <w:r w:rsidRPr="00855631">
              <w:t>210</w:t>
            </w:r>
          </w:p>
        </w:tc>
        <w:tc>
          <w:tcPr>
            <w:tcW w:w="709" w:type="dxa"/>
            <w:tcBorders>
              <w:top w:val="single" w:sz="4" w:space="0" w:color="auto"/>
              <w:bottom w:val="nil"/>
            </w:tcBorders>
            <w:vAlign w:val="bottom"/>
            <w:hideMark/>
          </w:tcPr>
          <w:p w14:paraId="3694FD5F" w14:textId="77777777" w:rsidR="00FE2321" w:rsidRPr="00234B01" w:rsidRDefault="00FE2321" w:rsidP="00E87902">
            <w:pPr>
              <w:pStyle w:val="TableText"/>
              <w:rPr>
                <w:rFonts w:cs="Times New Roman"/>
              </w:rPr>
            </w:pPr>
            <w:r w:rsidRPr="00855631">
              <w:t>90</w:t>
            </w:r>
          </w:p>
        </w:tc>
        <w:tc>
          <w:tcPr>
            <w:tcW w:w="700" w:type="dxa"/>
            <w:tcBorders>
              <w:top w:val="single" w:sz="4" w:space="0" w:color="auto"/>
              <w:bottom w:val="nil"/>
            </w:tcBorders>
            <w:vAlign w:val="bottom"/>
            <w:hideMark/>
          </w:tcPr>
          <w:p w14:paraId="0CC9074C" w14:textId="77777777" w:rsidR="00FE2321" w:rsidRPr="00234B01" w:rsidRDefault="00FE2321" w:rsidP="00E87902">
            <w:pPr>
              <w:pStyle w:val="TableText"/>
              <w:rPr>
                <w:rFonts w:cs="Times New Roman"/>
              </w:rPr>
            </w:pPr>
            <w:r w:rsidRPr="00855631">
              <w:t>95</w:t>
            </w:r>
          </w:p>
        </w:tc>
        <w:tc>
          <w:tcPr>
            <w:tcW w:w="700" w:type="dxa"/>
            <w:tcBorders>
              <w:top w:val="single" w:sz="4" w:space="0" w:color="auto"/>
              <w:bottom w:val="nil"/>
            </w:tcBorders>
            <w:vAlign w:val="bottom"/>
            <w:hideMark/>
          </w:tcPr>
          <w:p w14:paraId="1729A3A9" w14:textId="77777777" w:rsidR="00FE2321" w:rsidRPr="00234B01" w:rsidRDefault="00FE2321" w:rsidP="00E87902">
            <w:pPr>
              <w:pStyle w:val="TableText"/>
              <w:rPr>
                <w:rFonts w:cs="Times New Roman"/>
              </w:rPr>
            </w:pPr>
            <w:r w:rsidRPr="00855631">
              <w:t>3</w:t>
            </w:r>
          </w:p>
        </w:tc>
        <w:tc>
          <w:tcPr>
            <w:tcW w:w="697" w:type="dxa"/>
            <w:tcBorders>
              <w:top w:val="single" w:sz="4" w:space="0" w:color="auto"/>
              <w:bottom w:val="nil"/>
            </w:tcBorders>
            <w:vAlign w:val="bottom"/>
            <w:hideMark/>
          </w:tcPr>
          <w:p w14:paraId="337854F3" w14:textId="77777777" w:rsidR="00FE2321" w:rsidRPr="00234B01" w:rsidRDefault="00FE2321" w:rsidP="00E87902">
            <w:pPr>
              <w:pStyle w:val="TableText"/>
              <w:rPr>
                <w:rFonts w:cs="Times New Roman"/>
              </w:rPr>
            </w:pPr>
            <w:r w:rsidRPr="00855631">
              <w:t>3</w:t>
            </w:r>
          </w:p>
        </w:tc>
      </w:tr>
      <w:tr w:rsidR="00FE2321" w:rsidRPr="00234B01" w14:paraId="0FD7F4FE" w14:textId="77777777" w:rsidTr="00E87902">
        <w:tc>
          <w:tcPr>
            <w:tcW w:w="5472" w:type="dxa"/>
            <w:tcBorders>
              <w:top w:val="nil"/>
              <w:bottom w:val="single" w:sz="4" w:space="0" w:color="auto"/>
            </w:tcBorders>
            <w:hideMark/>
          </w:tcPr>
          <w:p w14:paraId="36032A4A"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327A2769" w14:textId="77777777" w:rsidR="00FE2321" w:rsidRPr="00234B01" w:rsidRDefault="00FE2321" w:rsidP="00E87902">
            <w:pPr>
              <w:pStyle w:val="TableText"/>
              <w:rPr>
                <w:rFonts w:cs="Times New Roman"/>
                <w:color w:val="000000" w:themeColor="text1"/>
              </w:rPr>
            </w:pPr>
            <w:r w:rsidRPr="00855631">
              <w:t>4,505</w:t>
            </w:r>
          </w:p>
        </w:tc>
        <w:tc>
          <w:tcPr>
            <w:tcW w:w="713" w:type="dxa"/>
            <w:tcBorders>
              <w:top w:val="nil"/>
              <w:bottom w:val="single" w:sz="4" w:space="0" w:color="auto"/>
            </w:tcBorders>
            <w:vAlign w:val="bottom"/>
            <w:hideMark/>
          </w:tcPr>
          <w:p w14:paraId="1346A869" w14:textId="77777777" w:rsidR="00FE2321" w:rsidRPr="00234B01" w:rsidRDefault="00FE2321" w:rsidP="00E87902">
            <w:pPr>
              <w:pStyle w:val="TableText"/>
              <w:rPr>
                <w:rFonts w:cs="Times New Roman"/>
                <w:color w:val="000000" w:themeColor="text1"/>
              </w:rPr>
            </w:pPr>
            <w:r w:rsidRPr="00855631">
              <w:t>303</w:t>
            </w:r>
          </w:p>
        </w:tc>
        <w:tc>
          <w:tcPr>
            <w:tcW w:w="709" w:type="dxa"/>
            <w:tcBorders>
              <w:top w:val="nil"/>
              <w:bottom w:val="single" w:sz="4" w:space="0" w:color="auto"/>
            </w:tcBorders>
            <w:vAlign w:val="bottom"/>
            <w:hideMark/>
          </w:tcPr>
          <w:p w14:paraId="18B77FA4" w14:textId="77777777" w:rsidR="00FE2321" w:rsidRPr="00234B01" w:rsidRDefault="00FE2321" w:rsidP="00E87902">
            <w:pPr>
              <w:pStyle w:val="TableText"/>
              <w:rPr>
                <w:rFonts w:cs="Times New Roman"/>
                <w:color w:val="000000" w:themeColor="text1"/>
              </w:rPr>
            </w:pPr>
            <w:r w:rsidRPr="00855631">
              <w:t>123</w:t>
            </w:r>
          </w:p>
        </w:tc>
        <w:tc>
          <w:tcPr>
            <w:tcW w:w="700" w:type="dxa"/>
            <w:tcBorders>
              <w:top w:val="nil"/>
              <w:bottom w:val="single" w:sz="4" w:space="0" w:color="auto"/>
            </w:tcBorders>
            <w:vAlign w:val="bottom"/>
            <w:hideMark/>
          </w:tcPr>
          <w:p w14:paraId="52A87298" w14:textId="77777777" w:rsidR="00FE2321" w:rsidRPr="00234B01" w:rsidRDefault="00FE2321" w:rsidP="00E87902">
            <w:pPr>
              <w:pStyle w:val="TableText"/>
              <w:rPr>
                <w:rFonts w:cs="Times New Roman"/>
                <w:color w:val="000000" w:themeColor="text1"/>
              </w:rPr>
            </w:pPr>
            <w:r w:rsidRPr="00855631">
              <w:t>69</w:t>
            </w:r>
          </w:p>
        </w:tc>
        <w:tc>
          <w:tcPr>
            <w:tcW w:w="700" w:type="dxa"/>
            <w:tcBorders>
              <w:top w:val="nil"/>
              <w:bottom w:val="single" w:sz="4" w:space="0" w:color="auto"/>
            </w:tcBorders>
            <w:vAlign w:val="bottom"/>
            <w:hideMark/>
          </w:tcPr>
          <w:p w14:paraId="23411E04" w14:textId="77777777" w:rsidR="00FE2321" w:rsidRPr="00234B01" w:rsidRDefault="00FE2321" w:rsidP="00E87902">
            <w:pPr>
              <w:pStyle w:val="TableText"/>
              <w:rPr>
                <w:rFonts w:cs="Times New Roman"/>
                <w:color w:val="000000" w:themeColor="text1"/>
              </w:rPr>
            </w:pPr>
            <w:r w:rsidRPr="00855631">
              <w:t>17</w:t>
            </w:r>
          </w:p>
        </w:tc>
        <w:tc>
          <w:tcPr>
            <w:tcW w:w="697" w:type="dxa"/>
            <w:tcBorders>
              <w:top w:val="nil"/>
              <w:bottom w:val="single" w:sz="4" w:space="0" w:color="auto"/>
            </w:tcBorders>
            <w:vAlign w:val="bottom"/>
            <w:hideMark/>
          </w:tcPr>
          <w:p w14:paraId="14294F68" w14:textId="77777777" w:rsidR="00FE2321" w:rsidRPr="00234B01" w:rsidRDefault="00FE2321" w:rsidP="00E87902">
            <w:pPr>
              <w:pStyle w:val="TableText"/>
              <w:rPr>
                <w:rFonts w:cs="Times New Roman"/>
                <w:color w:val="000000" w:themeColor="text1"/>
              </w:rPr>
            </w:pPr>
            <w:r w:rsidRPr="00855631">
              <w:t>14</w:t>
            </w:r>
          </w:p>
        </w:tc>
      </w:tr>
      <w:tr w:rsidR="00FE2321" w:rsidRPr="00234B01" w14:paraId="1E1ABEC9" w14:textId="77777777" w:rsidTr="00E87902">
        <w:tc>
          <w:tcPr>
            <w:tcW w:w="5472" w:type="dxa"/>
            <w:tcBorders>
              <w:top w:val="single" w:sz="4" w:space="0" w:color="auto"/>
            </w:tcBorders>
          </w:tcPr>
          <w:p w14:paraId="6ADE6E31"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236374C" w14:textId="77777777" w:rsidR="00FE2321" w:rsidRPr="00234B01" w:rsidRDefault="00FE2321" w:rsidP="00E87902">
            <w:pPr>
              <w:pStyle w:val="TableText"/>
              <w:rPr>
                <w:rFonts w:cs="Times New Roman"/>
              </w:rPr>
            </w:pPr>
            <w:r w:rsidRPr="00855631">
              <w:t>74</w:t>
            </w:r>
          </w:p>
        </w:tc>
        <w:tc>
          <w:tcPr>
            <w:tcW w:w="713" w:type="dxa"/>
            <w:tcBorders>
              <w:top w:val="single" w:sz="4" w:space="0" w:color="auto"/>
            </w:tcBorders>
            <w:vAlign w:val="bottom"/>
          </w:tcPr>
          <w:p w14:paraId="24F45539" w14:textId="77777777" w:rsidR="00FE2321" w:rsidRPr="00234B01" w:rsidRDefault="00FE2321" w:rsidP="00E87902">
            <w:pPr>
              <w:pStyle w:val="TableText"/>
              <w:rPr>
                <w:rFonts w:cs="Times New Roman"/>
              </w:rPr>
            </w:pPr>
            <w:r w:rsidRPr="00855631">
              <w:t>312</w:t>
            </w:r>
          </w:p>
        </w:tc>
        <w:tc>
          <w:tcPr>
            <w:tcW w:w="709" w:type="dxa"/>
            <w:tcBorders>
              <w:top w:val="single" w:sz="4" w:space="0" w:color="auto"/>
            </w:tcBorders>
            <w:vAlign w:val="bottom"/>
          </w:tcPr>
          <w:p w14:paraId="4C7633DD" w14:textId="77777777" w:rsidR="00FE2321" w:rsidRPr="00234B01" w:rsidRDefault="00FE2321" w:rsidP="00E87902">
            <w:pPr>
              <w:pStyle w:val="TableText"/>
              <w:rPr>
                <w:rFonts w:cs="Times New Roman"/>
              </w:rPr>
            </w:pPr>
            <w:r w:rsidRPr="00855631">
              <w:t>114</w:t>
            </w:r>
          </w:p>
        </w:tc>
        <w:tc>
          <w:tcPr>
            <w:tcW w:w="700" w:type="dxa"/>
            <w:tcBorders>
              <w:top w:val="single" w:sz="4" w:space="0" w:color="auto"/>
            </w:tcBorders>
            <w:vAlign w:val="bottom"/>
          </w:tcPr>
          <w:p w14:paraId="6DB07C0D" w14:textId="77777777" w:rsidR="00FE2321" w:rsidRPr="00234B01" w:rsidRDefault="00FE2321" w:rsidP="00E87902">
            <w:pPr>
              <w:pStyle w:val="TableText"/>
              <w:rPr>
                <w:rFonts w:cs="Times New Roman"/>
              </w:rPr>
            </w:pPr>
            <w:r w:rsidRPr="00855631">
              <w:t>66</w:t>
            </w:r>
          </w:p>
        </w:tc>
        <w:tc>
          <w:tcPr>
            <w:tcW w:w="700" w:type="dxa"/>
            <w:tcBorders>
              <w:top w:val="single" w:sz="4" w:space="0" w:color="auto"/>
            </w:tcBorders>
            <w:vAlign w:val="bottom"/>
          </w:tcPr>
          <w:p w14:paraId="2693E59A" w14:textId="77777777" w:rsidR="00FE2321" w:rsidRPr="00234B01" w:rsidRDefault="00FE2321" w:rsidP="00E87902">
            <w:pPr>
              <w:pStyle w:val="TableText"/>
              <w:rPr>
                <w:rFonts w:cs="Times New Roman"/>
              </w:rPr>
            </w:pPr>
            <w:r w:rsidRPr="00855631">
              <w:t>26</w:t>
            </w:r>
          </w:p>
        </w:tc>
        <w:tc>
          <w:tcPr>
            <w:tcW w:w="697" w:type="dxa"/>
            <w:tcBorders>
              <w:top w:val="single" w:sz="4" w:space="0" w:color="auto"/>
            </w:tcBorders>
            <w:vAlign w:val="bottom"/>
          </w:tcPr>
          <w:p w14:paraId="12DC078F" w14:textId="77777777" w:rsidR="00FE2321" w:rsidRPr="00234B01" w:rsidRDefault="00FE2321" w:rsidP="00E87902">
            <w:pPr>
              <w:pStyle w:val="TableText"/>
              <w:rPr>
                <w:rFonts w:cs="Times New Roman"/>
              </w:rPr>
            </w:pPr>
            <w:r w:rsidRPr="00855631">
              <w:t>8</w:t>
            </w:r>
          </w:p>
        </w:tc>
      </w:tr>
      <w:tr w:rsidR="00FE2321" w:rsidRPr="00234B01" w14:paraId="46FF3F98" w14:textId="77777777" w:rsidTr="00E87902">
        <w:tc>
          <w:tcPr>
            <w:tcW w:w="0" w:type="dxa"/>
            <w:tcBorders>
              <w:bottom w:val="nil"/>
            </w:tcBorders>
          </w:tcPr>
          <w:p w14:paraId="0315E397"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9C8BEAA" w14:textId="77777777" w:rsidR="00FE2321" w:rsidRPr="00234B01" w:rsidRDefault="00FE2321" w:rsidP="00E87902">
            <w:pPr>
              <w:pStyle w:val="TableText"/>
              <w:rPr>
                <w:rFonts w:cs="Times New Roman"/>
                <w:color w:val="000000" w:themeColor="text1"/>
              </w:rPr>
            </w:pPr>
            <w:r w:rsidRPr="00855631">
              <w:t>4</w:t>
            </w:r>
          </w:p>
        </w:tc>
        <w:tc>
          <w:tcPr>
            <w:tcW w:w="0" w:type="dxa"/>
            <w:tcBorders>
              <w:bottom w:val="nil"/>
            </w:tcBorders>
            <w:vAlign w:val="bottom"/>
          </w:tcPr>
          <w:p w14:paraId="25478369" w14:textId="77777777" w:rsidR="00FE2321" w:rsidRPr="00234B01" w:rsidRDefault="00FE2321" w:rsidP="00E87902">
            <w:pPr>
              <w:pStyle w:val="TableText"/>
              <w:rPr>
                <w:rFonts w:cs="Times New Roman"/>
                <w:color w:val="000000" w:themeColor="text1"/>
              </w:rPr>
            </w:pPr>
            <w:r w:rsidRPr="00855631">
              <w:t>N/A</w:t>
            </w:r>
          </w:p>
        </w:tc>
        <w:tc>
          <w:tcPr>
            <w:tcW w:w="0" w:type="dxa"/>
            <w:tcBorders>
              <w:bottom w:val="nil"/>
            </w:tcBorders>
            <w:vAlign w:val="bottom"/>
          </w:tcPr>
          <w:p w14:paraId="43892318" w14:textId="77777777" w:rsidR="00FE2321" w:rsidRPr="00234B01" w:rsidRDefault="00FE2321" w:rsidP="00E87902">
            <w:pPr>
              <w:pStyle w:val="TableText"/>
              <w:rPr>
                <w:rFonts w:cs="Times New Roman"/>
                <w:color w:val="000000" w:themeColor="text1"/>
              </w:rPr>
            </w:pPr>
            <w:r w:rsidRPr="00855631">
              <w:t>N/A</w:t>
            </w:r>
          </w:p>
        </w:tc>
        <w:tc>
          <w:tcPr>
            <w:tcW w:w="0" w:type="dxa"/>
            <w:tcBorders>
              <w:bottom w:val="nil"/>
            </w:tcBorders>
            <w:vAlign w:val="bottom"/>
          </w:tcPr>
          <w:p w14:paraId="7F142249" w14:textId="77777777" w:rsidR="00FE2321" w:rsidRPr="00234B01" w:rsidRDefault="00FE2321" w:rsidP="00E87902">
            <w:pPr>
              <w:pStyle w:val="TableText"/>
              <w:rPr>
                <w:rFonts w:cs="Times New Roman"/>
                <w:color w:val="000000" w:themeColor="text1"/>
              </w:rPr>
            </w:pPr>
            <w:r w:rsidRPr="00855631">
              <w:t>N/A</w:t>
            </w:r>
          </w:p>
        </w:tc>
        <w:tc>
          <w:tcPr>
            <w:tcW w:w="0" w:type="dxa"/>
            <w:tcBorders>
              <w:bottom w:val="nil"/>
            </w:tcBorders>
            <w:vAlign w:val="bottom"/>
          </w:tcPr>
          <w:p w14:paraId="4274512A" w14:textId="77777777" w:rsidR="00FE2321" w:rsidRPr="00234B01" w:rsidRDefault="00FE2321" w:rsidP="00E87902">
            <w:pPr>
              <w:pStyle w:val="TableText"/>
              <w:rPr>
                <w:rFonts w:cs="Times New Roman"/>
                <w:color w:val="000000" w:themeColor="text1"/>
              </w:rPr>
            </w:pPr>
            <w:r w:rsidRPr="00855631">
              <w:t>N/A</w:t>
            </w:r>
          </w:p>
        </w:tc>
        <w:tc>
          <w:tcPr>
            <w:tcW w:w="0" w:type="dxa"/>
            <w:tcBorders>
              <w:bottom w:val="nil"/>
            </w:tcBorders>
            <w:vAlign w:val="bottom"/>
          </w:tcPr>
          <w:p w14:paraId="035AA1D6" w14:textId="77777777" w:rsidR="00FE2321" w:rsidRPr="00234B01" w:rsidRDefault="00FE2321" w:rsidP="00E87902">
            <w:pPr>
              <w:pStyle w:val="TableText"/>
              <w:rPr>
                <w:rFonts w:cs="Times New Roman"/>
                <w:color w:val="000000" w:themeColor="text1"/>
              </w:rPr>
            </w:pPr>
            <w:r w:rsidRPr="00855631">
              <w:t>N/A</w:t>
            </w:r>
          </w:p>
        </w:tc>
      </w:tr>
      <w:tr w:rsidR="00FE2321" w:rsidRPr="00234B01" w14:paraId="73D81616" w14:textId="77777777" w:rsidTr="00E87902">
        <w:tc>
          <w:tcPr>
            <w:tcW w:w="0" w:type="dxa"/>
            <w:tcBorders>
              <w:top w:val="nil"/>
              <w:bottom w:val="single" w:sz="4" w:space="0" w:color="auto"/>
            </w:tcBorders>
          </w:tcPr>
          <w:p w14:paraId="4937948B"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744A68AB" w14:textId="77777777" w:rsidR="00FE2321" w:rsidRPr="00234B01" w:rsidRDefault="00FE2321" w:rsidP="00E87902">
            <w:pPr>
              <w:pStyle w:val="TableText"/>
              <w:rPr>
                <w:rFonts w:cs="Times New Roman"/>
              </w:rPr>
            </w:pPr>
            <w:r w:rsidRPr="00855631">
              <w:t>4,506</w:t>
            </w:r>
          </w:p>
        </w:tc>
        <w:tc>
          <w:tcPr>
            <w:tcW w:w="0" w:type="dxa"/>
            <w:tcBorders>
              <w:top w:val="nil"/>
              <w:bottom w:val="single" w:sz="4" w:space="0" w:color="auto"/>
            </w:tcBorders>
            <w:vAlign w:val="bottom"/>
          </w:tcPr>
          <w:p w14:paraId="659E4F98" w14:textId="77777777" w:rsidR="00FE2321" w:rsidRPr="00234B01" w:rsidRDefault="00FE2321" w:rsidP="00E87902">
            <w:pPr>
              <w:pStyle w:val="TableText"/>
            </w:pPr>
            <w:r w:rsidRPr="00855631">
              <w:t>302</w:t>
            </w:r>
          </w:p>
        </w:tc>
        <w:tc>
          <w:tcPr>
            <w:tcW w:w="0" w:type="dxa"/>
            <w:tcBorders>
              <w:top w:val="nil"/>
              <w:bottom w:val="single" w:sz="4" w:space="0" w:color="auto"/>
            </w:tcBorders>
            <w:vAlign w:val="bottom"/>
          </w:tcPr>
          <w:p w14:paraId="05607495" w14:textId="77777777" w:rsidR="00FE2321" w:rsidRPr="00234B01" w:rsidRDefault="00FE2321" w:rsidP="00E87902">
            <w:pPr>
              <w:pStyle w:val="TableText"/>
            </w:pPr>
            <w:r w:rsidRPr="00855631">
              <w:t>123</w:t>
            </w:r>
          </w:p>
        </w:tc>
        <w:tc>
          <w:tcPr>
            <w:tcW w:w="0" w:type="dxa"/>
            <w:tcBorders>
              <w:top w:val="nil"/>
              <w:bottom w:val="single" w:sz="4" w:space="0" w:color="auto"/>
            </w:tcBorders>
            <w:vAlign w:val="bottom"/>
          </w:tcPr>
          <w:p w14:paraId="60651CFE" w14:textId="77777777" w:rsidR="00FE2321" w:rsidRPr="00234B01" w:rsidRDefault="00FE2321" w:rsidP="00E87902">
            <w:pPr>
              <w:pStyle w:val="TableText"/>
            </w:pPr>
            <w:r w:rsidRPr="00855631">
              <w:t>69</w:t>
            </w:r>
          </w:p>
        </w:tc>
        <w:tc>
          <w:tcPr>
            <w:tcW w:w="0" w:type="dxa"/>
            <w:tcBorders>
              <w:top w:val="nil"/>
              <w:bottom w:val="single" w:sz="4" w:space="0" w:color="auto"/>
            </w:tcBorders>
            <w:vAlign w:val="bottom"/>
          </w:tcPr>
          <w:p w14:paraId="22162433" w14:textId="77777777" w:rsidR="00FE2321" w:rsidRPr="00234B01" w:rsidRDefault="00FE2321" w:rsidP="00E87902">
            <w:pPr>
              <w:pStyle w:val="TableText"/>
            </w:pPr>
            <w:r w:rsidRPr="00855631">
              <w:t>17</w:t>
            </w:r>
          </w:p>
        </w:tc>
        <w:tc>
          <w:tcPr>
            <w:tcW w:w="0" w:type="dxa"/>
            <w:tcBorders>
              <w:top w:val="nil"/>
              <w:bottom w:val="single" w:sz="4" w:space="0" w:color="auto"/>
            </w:tcBorders>
            <w:vAlign w:val="bottom"/>
          </w:tcPr>
          <w:p w14:paraId="46778FE5" w14:textId="77777777" w:rsidR="00FE2321" w:rsidRPr="00234B01" w:rsidRDefault="00FE2321" w:rsidP="00E87902">
            <w:pPr>
              <w:pStyle w:val="TableText"/>
            </w:pPr>
            <w:r w:rsidRPr="00855631">
              <w:t>14</w:t>
            </w:r>
          </w:p>
        </w:tc>
      </w:tr>
      <w:tr w:rsidR="00FE2321" w:rsidRPr="00234B01" w14:paraId="749D40E2" w14:textId="77777777" w:rsidTr="00E87902">
        <w:tc>
          <w:tcPr>
            <w:tcW w:w="0" w:type="dxa"/>
            <w:tcBorders>
              <w:top w:val="single" w:sz="4" w:space="0" w:color="auto"/>
            </w:tcBorders>
          </w:tcPr>
          <w:p w14:paraId="43D43849" w14:textId="77777777" w:rsidR="00FE2321" w:rsidRDefault="00FE2321" w:rsidP="00E87902">
            <w:pPr>
              <w:pStyle w:val="TableText"/>
            </w:pPr>
            <w:r>
              <w:t>Homeless</w:t>
            </w:r>
          </w:p>
        </w:tc>
        <w:tc>
          <w:tcPr>
            <w:tcW w:w="0" w:type="dxa"/>
            <w:tcBorders>
              <w:top w:val="single" w:sz="4" w:space="0" w:color="auto"/>
            </w:tcBorders>
          </w:tcPr>
          <w:p w14:paraId="3F8030BF" w14:textId="77777777" w:rsidR="00FE2321" w:rsidRPr="00855631" w:rsidRDefault="00FE2321" w:rsidP="00E87902">
            <w:pPr>
              <w:pStyle w:val="TableText"/>
            </w:pPr>
            <w:r w:rsidRPr="007F6E06">
              <w:t>318</w:t>
            </w:r>
          </w:p>
        </w:tc>
        <w:tc>
          <w:tcPr>
            <w:tcW w:w="0" w:type="dxa"/>
            <w:tcBorders>
              <w:top w:val="single" w:sz="4" w:space="0" w:color="auto"/>
            </w:tcBorders>
          </w:tcPr>
          <w:p w14:paraId="33DADC44" w14:textId="77777777" w:rsidR="00FE2321" w:rsidRPr="00855631" w:rsidRDefault="00FE2321" w:rsidP="00E87902">
            <w:pPr>
              <w:pStyle w:val="TableText"/>
            </w:pPr>
            <w:r w:rsidRPr="007F6E06">
              <w:t>252</w:t>
            </w:r>
          </w:p>
        </w:tc>
        <w:tc>
          <w:tcPr>
            <w:tcW w:w="0" w:type="dxa"/>
            <w:tcBorders>
              <w:top w:val="single" w:sz="4" w:space="0" w:color="auto"/>
            </w:tcBorders>
          </w:tcPr>
          <w:p w14:paraId="6E40DE1D" w14:textId="77777777" w:rsidR="00FE2321" w:rsidRPr="00855631" w:rsidRDefault="00FE2321" w:rsidP="00E87902">
            <w:pPr>
              <w:pStyle w:val="TableText"/>
            </w:pPr>
            <w:r w:rsidRPr="007F6E06">
              <w:t>108</w:t>
            </w:r>
          </w:p>
        </w:tc>
        <w:tc>
          <w:tcPr>
            <w:tcW w:w="0" w:type="dxa"/>
            <w:tcBorders>
              <w:top w:val="single" w:sz="4" w:space="0" w:color="auto"/>
            </w:tcBorders>
          </w:tcPr>
          <w:p w14:paraId="4995EE54" w14:textId="77777777" w:rsidR="00FE2321" w:rsidRPr="00855631" w:rsidRDefault="00FE2321" w:rsidP="00E87902">
            <w:pPr>
              <w:pStyle w:val="TableText"/>
            </w:pPr>
            <w:r w:rsidRPr="007F6E06">
              <w:t>85</w:t>
            </w:r>
          </w:p>
        </w:tc>
        <w:tc>
          <w:tcPr>
            <w:tcW w:w="0" w:type="dxa"/>
            <w:tcBorders>
              <w:top w:val="single" w:sz="4" w:space="0" w:color="auto"/>
            </w:tcBorders>
          </w:tcPr>
          <w:p w14:paraId="17E4E6A8" w14:textId="77777777" w:rsidR="00FE2321" w:rsidRPr="00855631" w:rsidRDefault="00FE2321" w:rsidP="00E87902">
            <w:pPr>
              <w:pStyle w:val="TableText"/>
            </w:pPr>
            <w:r w:rsidRPr="007F6E06">
              <w:t>8</w:t>
            </w:r>
          </w:p>
        </w:tc>
        <w:tc>
          <w:tcPr>
            <w:tcW w:w="0" w:type="dxa"/>
            <w:tcBorders>
              <w:top w:val="single" w:sz="4" w:space="0" w:color="auto"/>
            </w:tcBorders>
          </w:tcPr>
          <w:p w14:paraId="43718237" w14:textId="77777777" w:rsidR="00FE2321" w:rsidRPr="00855631" w:rsidRDefault="00FE2321" w:rsidP="00E87902">
            <w:pPr>
              <w:pStyle w:val="TableText"/>
            </w:pPr>
            <w:r w:rsidRPr="007F6E06">
              <w:t>8</w:t>
            </w:r>
          </w:p>
        </w:tc>
      </w:tr>
      <w:tr w:rsidR="00FE2321" w:rsidRPr="00234B01" w14:paraId="60038B2F" w14:textId="77777777" w:rsidTr="00E87902">
        <w:tc>
          <w:tcPr>
            <w:tcW w:w="0" w:type="dxa"/>
          </w:tcPr>
          <w:p w14:paraId="4FCF1430" w14:textId="77777777" w:rsidR="00FE2321" w:rsidRDefault="00FE2321" w:rsidP="00E87902">
            <w:pPr>
              <w:pStyle w:val="TableText"/>
            </w:pPr>
            <w:r>
              <w:t>Not homeless</w:t>
            </w:r>
          </w:p>
        </w:tc>
        <w:tc>
          <w:tcPr>
            <w:tcW w:w="0" w:type="dxa"/>
          </w:tcPr>
          <w:p w14:paraId="56465977" w14:textId="77777777" w:rsidR="00FE2321" w:rsidRPr="00855631" w:rsidRDefault="00FE2321" w:rsidP="00E87902">
            <w:pPr>
              <w:pStyle w:val="TableText"/>
            </w:pPr>
            <w:r w:rsidRPr="007F6E06">
              <w:t>4,262</w:t>
            </w:r>
          </w:p>
        </w:tc>
        <w:tc>
          <w:tcPr>
            <w:tcW w:w="0" w:type="dxa"/>
          </w:tcPr>
          <w:p w14:paraId="63E316E0" w14:textId="77777777" w:rsidR="00FE2321" w:rsidRPr="00855631" w:rsidRDefault="00FE2321" w:rsidP="00E87902">
            <w:pPr>
              <w:pStyle w:val="TableText"/>
            </w:pPr>
            <w:r w:rsidRPr="007F6E06">
              <w:t>306</w:t>
            </w:r>
          </w:p>
        </w:tc>
        <w:tc>
          <w:tcPr>
            <w:tcW w:w="0" w:type="dxa"/>
          </w:tcPr>
          <w:p w14:paraId="19F177C1" w14:textId="77777777" w:rsidR="00FE2321" w:rsidRPr="00855631" w:rsidRDefault="00FE2321" w:rsidP="00E87902">
            <w:pPr>
              <w:pStyle w:val="TableText"/>
            </w:pPr>
            <w:r w:rsidRPr="007F6E06">
              <w:t>123</w:t>
            </w:r>
          </w:p>
        </w:tc>
        <w:tc>
          <w:tcPr>
            <w:tcW w:w="0" w:type="dxa"/>
          </w:tcPr>
          <w:p w14:paraId="5F8BDB90" w14:textId="77777777" w:rsidR="00FE2321" w:rsidRPr="00855631" w:rsidRDefault="00FE2321" w:rsidP="00E87902">
            <w:pPr>
              <w:pStyle w:val="TableText"/>
            </w:pPr>
            <w:r w:rsidRPr="007F6E06">
              <w:t>68</w:t>
            </w:r>
          </w:p>
        </w:tc>
        <w:tc>
          <w:tcPr>
            <w:tcW w:w="0" w:type="dxa"/>
          </w:tcPr>
          <w:p w14:paraId="137302D9" w14:textId="77777777" w:rsidR="00FE2321" w:rsidRPr="00855631" w:rsidRDefault="00FE2321" w:rsidP="00E87902">
            <w:pPr>
              <w:pStyle w:val="TableText"/>
            </w:pPr>
            <w:r w:rsidRPr="007F6E06">
              <w:t>18</w:t>
            </w:r>
          </w:p>
        </w:tc>
        <w:tc>
          <w:tcPr>
            <w:tcW w:w="0" w:type="dxa"/>
          </w:tcPr>
          <w:p w14:paraId="3E410903" w14:textId="77777777" w:rsidR="00FE2321" w:rsidRPr="00855631" w:rsidRDefault="00FE2321" w:rsidP="00E87902">
            <w:pPr>
              <w:pStyle w:val="TableText"/>
            </w:pPr>
            <w:r w:rsidRPr="007F6E06">
              <w:t>14</w:t>
            </w:r>
          </w:p>
        </w:tc>
      </w:tr>
    </w:tbl>
    <w:p w14:paraId="02FF74C7" w14:textId="09947A7B" w:rsidR="00FE2321" w:rsidRDefault="00FE2321" w:rsidP="00E87902">
      <w:pPr>
        <w:pStyle w:val="Caption"/>
      </w:pPr>
      <w:bookmarkStart w:id="357" w:name="_Toc220331227"/>
      <w:r>
        <w:lastRenderedPageBreak/>
        <w:t>Table 4.D.</w:t>
      </w:r>
      <w:fldSimple w:instr=" SEQ Table_4.D. \* ARABIC ">
        <w:r w:rsidR="008A7375">
          <w:rPr>
            <w:noProof/>
          </w:rPr>
          <w:t>22</w:t>
        </w:r>
      </w:fldSimple>
      <w:r>
        <w:t xml:space="preserve">  </w:t>
      </w:r>
      <w:r w:rsidRPr="00234B01">
        <w:t xml:space="preserve">Demographic Summary for </w:t>
      </w:r>
      <w:r>
        <w:t>Grade Eight</w:t>
      </w:r>
      <w:r w:rsidRPr="00234B01">
        <w:t>—</w:t>
      </w:r>
      <w:r>
        <w:t>Written</w:t>
      </w:r>
      <w:r w:rsidRPr="00234B01">
        <w:t xml:space="preserve"> </w:t>
      </w:r>
      <w:r>
        <w:t>Language</w:t>
      </w:r>
      <w:bookmarkEnd w:id="357"/>
    </w:p>
    <w:tbl>
      <w:tblPr>
        <w:tblStyle w:val="TRs"/>
        <w:tblW w:w="5104" w:type="pct"/>
        <w:tblLook w:val="04A0" w:firstRow="1" w:lastRow="0" w:firstColumn="1" w:lastColumn="0" w:noHBand="0" w:noVBand="1"/>
        <w:tblDescription w:val="Demographic Summary for Grade Eight—Written Language"/>
      </w:tblPr>
      <w:tblGrid>
        <w:gridCol w:w="5472"/>
        <w:gridCol w:w="1152"/>
        <w:gridCol w:w="713"/>
        <w:gridCol w:w="709"/>
        <w:gridCol w:w="700"/>
        <w:gridCol w:w="700"/>
        <w:gridCol w:w="697"/>
      </w:tblGrid>
      <w:tr w:rsidR="00FE2321" w:rsidRPr="00C101A8" w14:paraId="1B983F6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D2F9C95" w14:textId="77777777" w:rsidR="00FE2321" w:rsidRPr="00C101A8" w:rsidRDefault="00FE2321" w:rsidP="00E87902">
            <w:pPr>
              <w:pStyle w:val="TableHead"/>
            </w:pPr>
            <w:r w:rsidRPr="00C101A8">
              <w:t>Student Group</w:t>
            </w:r>
          </w:p>
        </w:tc>
        <w:tc>
          <w:tcPr>
            <w:tcW w:w="1152" w:type="dxa"/>
            <w:textDirection w:val="btLr"/>
            <w:vAlign w:val="center"/>
            <w:hideMark/>
          </w:tcPr>
          <w:p w14:paraId="4696D300"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232993CC"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0D17C910"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64891705"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7A44FB19"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4361D795" w14:textId="77777777" w:rsidR="00FE2321" w:rsidRPr="00C101A8" w:rsidRDefault="00FE2321" w:rsidP="00E87902">
            <w:pPr>
              <w:pStyle w:val="TableHead"/>
              <w:ind w:left="72"/>
              <w:jc w:val="left"/>
            </w:pPr>
            <w:r w:rsidRPr="00C101A8">
              <w:t>Percent in Level 3</w:t>
            </w:r>
          </w:p>
        </w:tc>
      </w:tr>
      <w:tr w:rsidR="00FE2321" w:rsidRPr="00234B01" w14:paraId="6FB9BC5D" w14:textId="77777777" w:rsidTr="00E87902">
        <w:tc>
          <w:tcPr>
            <w:tcW w:w="5472" w:type="dxa"/>
            <w:tcBorders>
              <w:top w:val="single" w:sz="4" w:space="0" w:color="auto"/>
              <w:bottom w:val="single" w:sz="4" w:space="0" w:color="auto"/>
            </w:tcBorders>
            <w:hideMark/>
          </w:tcPr>
          <w:p w14:paraId="3AC43452"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417FD97" w14:textId="77777777" w:rsidR="00FE2321" w:rsidRPr="00234B01" w:rsidRDefault="00FE2321" w:rsidP="00E87902">
            <w:pPr>
              <w:pStyle w:val="TableText"/>
              <w:rPr>
                <w:rFonts w:cs="Times New Roman"/>
              </w:rPr>
            </w:pPr>
            <w:r w:rsidRPr="00B00E99">
              <w:t>4,026</w:t>
            </w:r>
          </w:p>
        </w:tc>
        <w:tc>
          <w:tcPr>
            <w:tcW w:w="713" w:type="dxa"/>
            <w:tcBorders>
              <w:top w:val="single" w:sz="4" w:space="0" w:color="auto"/>
              <w:bottom w:val="single" w:sz="4" w:space="0" w:color="auto"/>
            </w:tcBorders>
            <w:vAlign w:val="bottom"/>
            <w:hideMark/>
          </w:tcPr>
          <w:p w14:paraId="77684E7D" w14:textId="77777777" w:rsidR="00FE2321" w:rsidRPr="00234B01" w:rsidRDefault="00FE2321" w:rsidP="00E87902">
            <w:pPr>
              <w:pStyle w:val="TableText"/>
              <w:rPr>
                <w:rFonts w:cs="Times New Roman"/>
              </w:rPr>
            </w:pPr>
            <w:r w:rsidRPr="00B00E99">
              <w:t>313</w:t>
            </w:r>
          </w:p>
        </w:tc>
        <w:tc>
          <w:tcPr>
            <w:tcW w:w="709" w:type="dxa"/>
            <w:tcBorders>
              <w:top w:val="single" w:sz="4" w:space="0" w:color="auto"/>
              <w:bottom w:val="single" w:sz="4" w:space="0" w:color="auto"/>
            </w:tcBorders>
            <w:vAlign w:val="bottom"/>
            <w:hideMark/>
          </w:tcPr>
          <w:p w14:paraId="7797F9EF" w14:textId="77777777" w:rsidR="00FE2321" w:rsidRPr="00234B01" w:rsidRDefault="00FE2321" w:rsidP="00E87902">
            <w:pPr>
              <w:pStyle w:val="TableText"/>
              <w:rPr>
                <w:rFonts w:cs="Times New Roman"/>
              </w:rPr>
            </w:pPr>
            <w:r w:rsidRPr="00B00E99">
              <w:t>126</w:t>
            </w:r>
          </w:p>
        </w:tc>
        <w:tc>
          <w:tcPr>
            <w:tcW w:w="700" w:type="dxa"/>
            <w:tcBorders>
              <w:top w:val="single" w:sz="4" w:space="0" w:color="auto"/>
              <w:bottom w:val="single" w:sz="4" w:space="0" w:color="auto"/>
            </w:tcBorders>
            <w:vAlign w:val="bottom"/>
            <w:hideMark/>
          </w:tcPr>
          <w:p w14:paraId="1C5C2EA7" w14:textId="77777777" w:rsidR="00FE2321" w:rsidRPr="00234B01" w:rsidRDefault="00FE2321" w:rsidP="00E87902">
            <w:pPr>
              <w:pStyle w:val="TableText"/>
              <w:rPr>
                <w:rFonts w:cs="Times New Roman"/>
              </w:rPr>
            </w:pPr>
            <w:r w:rsidRPr="00B00E99">
              <w:t>66</w:t>
            </w:r>
          </w:p>
        </w:tc>
        <w:tc>
          <w:tcPr>
            <w:tcW w:w="700" w:type="dxa"/>
            <w:tcBorders>
              <w:top w:val="single" w:sz="4" w:space="0" w:color="auto"/>
              <w:bottom w:val="single" w:sz="4" w:space="0" w:color="auto"/>
            </w:tcBorders>
            <w:vAlign w:val="bottom"/>
            <w:hideMark/>
          </w:tcPr>
          <w:p w14:paraId="177674A4" w14:textId="77777777" w:rsidR="00FE2321" w:rsidRPr="00234B01" w:rsidRDefault="00FE2321" w:rsidP="00E87902">
            <w:pPr>
              <w:pStyle w:val="TableText"/>
              <w:rPr>
                <w:rFonts w:cs="Times New Roman"/>
              </w:rPr>
            </w:pPr>
            <w:r w:rsidRPr="00B00E99">
              <w:t>18</w:t>
            </w:r>
          </w:p>
        </w:tc>
        <w:tc>
          <w:tcPr>
            <w:tcW w:w="697" w:type="dxa"/>
            <w:tcBorders>
              <w:top w:val="single" w:sz="4" w:space="0" w:color="auto"/>
              <w:bottom w:val="single" w:sz="4" w:space="0" w:color="auto"/>
            </w:tcBorders>
            <w:vAlign w:val="bottom"/>
            <w:hideMark/>
          </w:tcPr>
          <w:p w14:paraId="3665855B" w14:textId="77777777" w:rsidR="00FE2321" w:rsidRPr="00234B01" w:rsidRDefault="00FE2321" w:rsidP="00E87902">
            <w:pPr>
              <w:pStyle w:val="TableText"/>
              <w:rPr>
                <w:rFonts w:cs="Times New Roman"/>
              </w:rPr>
            </w:pPr>
            <w:r w:rsidRPr="00B00E99">
              <w:t>16</w:t>
            </w:r>
          </w:p>
        </w:tc>
      </w:tr>
      <w:tr w:rsidR="00FE2321" w:rsidRPr="00234B01" w14:paraId="21AB4562" w14:textId="77777777" w:rsidTr="00E87902">
        <w:tc>
          <w:tcPr>
            <w:tcW w:w="5472" w:type="dxa"/>
            <w:tcBorders>
              <w:top w:val="single" w:sz="4" w:space="0" w:color="auto"/>
              <w:bottom w:val="nil"/>
            </w:tcBorders>
            <w:hideMark/>
          </w:tcPr>
          <w:p w14:paraId="437C207D"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BF73A0C" w14:textId="77777777" w:rsidR="00FE2321" w:rsidRPr="00234B01" w:rsidRDefault="00FE2321" w:rsidP="00E87902">
            <w:pPr>
              <w:pStyle w:val="TableText"/>
              <w:rPr>
                <w:rFonts w:cs="Times New Roman"/>
              </w:rPr>
            </w:pPr>
            <w:r w:rsidRPr="00B00E99">
              <w:t>2,091</w:t>
            </w:r>
          </w:p>
        </w:tc>
        <w:tc>
          <w:tcPr>
            <w:tcW w:w="713" w:type="dxa"/>
            <w:tcBorders>
              <w:top w:val="single" w:sz="4" w:space="0" w:color="auto"/>
              <w:bottom w:val="nil"/>
            </w:tcBorders>
            <w:vAlign w:val="bottom"/>
            <w:hideMark/>
          </w:tcPr>
          <w:p w14:paraId="267AA1A6" w14:textId="77777777" w:rsidR="00FE2321" w:rsidRPr="00234B01" w:rsidRDefault="00FE2321" w:rsidP="00E87902">
            <w:pPr>
              <w:pStyle w:val="TableText"/>
              <w:rPr>
                <w:rFonts w:cs="Times New Roman"/>
              </w:rPr>
            </w:pPr>
            <w:r w:rsidRPr="00B00E99">
              <w:t>307</w:t>
            </w:r>
          </w:p>
        </w:tc>
        <w:tc>
          <w:tcPr>
            <w:tcW w:w="709" w:type="dxa"/>
            <w:tcBorders>
              <w:top w:val="single" w:sz="4" w:space="0" w:color="auto"/>
              <w:bottom w:val="nil"/>
            </w:tcBorders>
            <w:vAlign w:val="bottom"/>
            <w:hideMark/>
          </w:tcPr>
          <w:p w14:paraId="49981520" w14:textId="77777777" w:rsidR="00FE2321" w:rsidRPr="00234B01" w:rsidRDefault="00FE2321" w:rsidP="00E87902">
            <w:pPr>
              <w:pStyle w:val="TableText"/>
              <w:rPr>
                <w:rFonts w:cs="Times New Roman"/>
              </w:rPr>
            </w:pPr>
            <w:r w:rsidRPr="00B00E99">
              <w:t>123</w:t>
            </w:r>
          </w:p>
        </w:tc>
        <w:tc>
          <w:tcPr>
            <w:tcW w:w="700" w:type="dxa"/>
            <w:tcBorders>
              <w:top w:val="single" w:sz="4" w:space="0" w:color="auto"/>
              <w:bottom w:val="nil"/>
            </w:tcBorders>
            <w:vAlign w:val="bottom"/>
            <w:hideMark/>
          </w:tcPr>
          <w:p w14:paraId="6A6F52D3" w14:textId="77777777" w:rsidR="00FE2321" w:rsidRPr="00234B01" w:rsidRDefault="00FE2321" w:rsidP="00E87902">
            <w:pPr>
              <w:pStyle w:val="TableText"/>
              <w:rPr>
                <w:rFonts w:cs="Times New Roman"/>
              </w:rPr>
            </w:pPr>
            <w:r w:rsidRPr="00B00E99">
              <w:t>69</w:t>
            </w:r>
          </w:p>
        </w:tc>
        <w:tc>
          <w:tcPr>
            <w:tcW w:w="700" w:type="dxa"/>
            <w:tcBorders>
              <w:top w:val="single" w:sz="4" w:space="0" w:color="auto"/>
              <w:bottom w:val="nil"/>
            </w:tcBorders>
            <w:vAlign w:val="bottom"/>
            <w:hideMark/>
          </w:tcPr>
          <w:p w14:paraId="4BC95F90" w14:textId="77777777" w:rsidR="00FE2321" w:rsidRPr="00234B01" w:rsidRDefault="00FE2321" w:rsidP="00E87902">
            <w:pPr>
              <w:pStyle w:val="TableText"/>
              <w:rPr>
                <w:rFonts w:cs="Times New Roman"/>
              </w:rPr>
            </w:pPr>
            <w:r w:rsidRPr="00B00E99">
              <w:t>16</w:t>
            </w:r>
          </w:p>
        </w:tc>
        <w:tc>
          <w:tcPr>
            <w:tcW w:w="697" w:type="dxa"/>
            <w:tcBorders>
              <w:top w:val="single" w:sz="4" w:space="0" w:color="auto"/>
              <w:bottom w:val="nil"/>
            </w:tcBorders>
            <w:vAlign w:val="bottom"/>
            <w:hideMark/>
          </w:tcPr>
          <w:p w14:paraId="0763FB45" w14:textId="77777777" w:rsidR="00FE2321" w:rsidRPr="00234B01" w:rsidRDefault="00FE2321" w:rsidP="00E87902">
            <w:pPr>
              <w:pStyle w:val="TableText"/>
              <w:rPr>
                <w:rFonts w:cs="Times New Roman"/>
              </w:rPr>
            </w:pPr>
            <w:r w:rsidRPr="00B00E99">
              <w:t>15</w:t>
            </w:r>
          </w:p>
        </w:tc>
      </w:tr>
      <w:tr w:rsidR="00FE2321" w:rsidRPr="00234B01" w14:paraId="72F010E5" w14:textId="77777777" w:rsidTr="00E87902">
        <w:tc>
          <w:tcPr>
            <w:tcW w:w="5472" w:type="dxa"/>
            <w:tcBorders>
              <w:top w:val="nil"/>
              <w:bottom w:val="nil"/>
            </w:tcBorders>
            <w:hideMark/>
          </w:tcPr>
          <w:p w14:paraId="429186BC"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3EAB4BC" w14:textId="77777777" w:rsidR="00FE2321" w:rsidRPr="00234B01" w:rsidRDefault="00FE2321" w:rsidP="00E87902">
            <w:pPr>
              <w:pStyle w:val="TableText"/>
              <w:rPr>
                <w:rFonts w:cs="Times New Roman"/>
              </w:rPr>
            </w:pPr>
            <w:r w:rsidRPr="00B00E99">
              <w:t>1,935</w:t>
            </w:r>
          </w:p>
        </w:tc>
        <w:tc>
          <w:tcPr>
            <w:tcW w:w="713" w:type="dxa"/>
            <w:tcBorders>
              <w:top w:val="nil"/>
              <w:bottom w:val="nil"/>
            </w:tcBorders>
            <w:vAlign w:val="bottom"/>
            <w:hideMark/>
          </w:tcPr>
          <w:p w14:paraId="3E24735A" w14:textId="77777777" w:rsidR="00FE2321" w:rsidRPr="00234B01" w:rsidRDefault="00FE2321" w:rsidP="00E87902">
            <w:pPr>
              <w:pStyle w:val="TableText"/>
              <w:rPr>
                <w:rFonts w:cs="Times New Roman"/>
              </w:rPr>
            </w:pPr>
            <w:r w:rsidRPr="00B00E99">
              <w:t>319</w:t>
            </w:r>
          </w:p>
        </w:tc>
        <w:tc>
          <w:tcPr>
            <w:tcW w:w="709" w:type="dxa"/>
            <w:tcBorders>
              <w:top w:val="nil"/>
              <w:bottom w:val="nil"/>
            </w:tcBorders>
            <w:vAlign w:val="bottom"/>
            <w:hideMark/>
          </w:tcPr>
          <w:p w14:paraId="176A227B" w14:textId="77777777" w:rsidR="00FE2321" w:rsidRPr="00234B01" w:rsidRDefault="00FE2321" w:rsidP="00E87902">
            <w:pPr>
              <w:pStyle w:val="TableText"/>
              <w:rPr>
                <w:rFonts w:cs="Times New Roman"/>
              </w:rPr>
            </w:pPr>
            <w:r w:rsidRPr="00B00E99">
              <w:t>128</w:t>
            </w:r>
          </w:p>
        </w:tc>
        <w:tc>
          <w:tcPr>
            <w:tcW w:w="700" w:type="dxa"/>
            <w:tcBorders>
              <w:top w:val="nil"/>
              <w:bottom w:val="nil"/>
            </w:tcBorders>
            <w:vAlign w:val="bottom"/>
            <w:hideMark/>
          </w:tcPr>
          <w:p w14:paraId="5DB999E8" w14:textId="77777777" w:rsidR="00FE2321" w:rsidRPr="00234B01" w:rsidRDefault="00FE2321" w:rsidP="00E87902">
            <w:pPr>
              <w:pStyle w:val="TableText"/>
              <w:rPr>
                <w:rFonts w:cs="Times New Roman"/>
              </w:rPr>
            </w:pPr>
            <w:r w:rsidRPr="00B00E99">
              <w:t>63</w:t>
            </w:r>
          </w:p>
        </w:tc>
        <w:tc>
          <w:tcPr>
            <w:tcW w:w="700" w:type="dxa"/>
            <w:tcBorders>
              <w:top w:val="nil"/>
              <w:bottom w:val="nil"/>
            </w:tcBorders>
            <w:vAlign w:val="bottom"/>
            <w:hideMark/>
          </w:tcPr>
          <w:p w14:paraId="34522F3A" w14:textId="77777777" w:rsidR="00FE2321" w:rsidRPr="00234B01" w:rsidRDefault="00FE2321" w:rsidP="00E87902">
            <w:pPr>
              <w:pStyle w:val="TableText"/>
              <w:rPr>
                <w:rFonts w:cs="Times New Roman"/>
              </w:rPr>
            </w:pPr>
            <w:r w:rsidRPr="00B00E99">
              <w:t>20</w:t>
            </w:r>
          </w:p>
        </w:tc>
        <w:tc>
          <w:tcPr>
            <w:tcW w:w="697" w:type="dxa"/>
            <w:tcBorders>
              <w:top w:val="nil"/>
              <w:bottom w:val="nil"/>
            </w:tcBorders>
            <w:vAlign w:val="bottom"/>
            <w:hideMark/>
          </w:tcPr>
          <w:p w14:paraId="4FEA84A8" w14:textId="77777777" w:rsidR="00FE2321" w:rsidRPr="00234B01" w:rsidRDefault="00FE2321" w:rsidP="00E87902">
            <w:pPr>
              <w:pStyle w:val="TableText"/>
              <w:rPr>
                <w:rFonts w:cs="Times New Roman"/>
              </w:rPr>
            </w:pPr>
            <w:r w:rsidRPr="00B00E99">
              <w:t>17</w:t>
            </w:r>
          </w:p>
        </w:tc>
      </w:tr>
      <w:tr w:rsidR="00FE2321" w:rsidRPr="00234B01" w14:paraId="34E1B582" w14:textId="77777777" w:rsidTr="00E87902">
        <w:tc>
          <w:tcPr>
            <w:tcW w:w="5472" w:type="dxa"/>
            <w:tcBorders>
              <w:top w:val="nil"/>
              <w:bottom w:val="single" w:sz="4" w:space="0" w:color="auto"/>
            </w:tcBorders>
          </w:tcPr>
          <w:p w14:paraId="7EC528A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CB5C4D1" w14:textId="77777777" w:rsidR="00FE2321" w:rsidRPr="00B00E99" w:rsidRDefault="00FE2321" w:rsidP="00E87902">
            <w:pPr>
              <w:pStyle w:val="TableText"/>
            </w:pPr>
            <w:r>
              <w:t>0</w:t>
            </w:r>
          </w:p>
        </w:tc>
        <w:tc>
          <w:tcPr>
            <w:tcW w:w="713" w:type="dxa"/>
            <w:tcBorders>
              <w:top w:val="nil"/>
              <w:bottom w:val="single" w:sz="4" w:space="0" w:color="auto"/>
            </w:tcBorders>
            <w:vAlign w:val="bottom"/>
          </w:tcPr>
          <w:p w14:paraId="144C75A6" w14:textId="77777777" w:rsidR="00FE2321" w:rsidRPr="00B00E99" w:rsidRDefault="00FE2321" w:rsidP="00E87902">
            <w:pPr>
              <w:pStyle w:val="TableText"/>
            </w:pPr>
            <w:r>
              <w:t>N/A</w:t>
            </w:r>
          </w:p>
        </w:tc>
        <w:tc>
          <w:tcPr>
            <w:tcW w:w="709" w:type="dxa"/>
            <w:tcBorders>
              <w:top w:val="nil"/>
              <w:bottom w:val="single" w:sz="4" w:space="0" w:color="auto"/>
            </w:tcBorders>
            <w:vAlign w:val="bottom"/>
          </w:tcPr>
          <w:p w14:paraId="544A0E30" w14:textId="77777777" w:rsidR="00FE2321" w:rsidRPr="00B00E99" w:rsidRDefault="00FE2321" w:rsidP="00E87902">
            <w:pPr>
              <w:pStyle w:val="TableText"/>
            </w:pPr>
            <w:r>
              <w:t>N/A</w:t>
            </w:r>
          </w:p>
        </w:tc>
        <w:tc>
          <w:tcPr>
            <w:tcW w:w="700" w:type="dxa"/>
            <w:tcBorders>
              <w:top w:val="nil"/>
              <w:bottom w:val="single" w:sz="4" w:space="0" w:color="auto"/>
            </w:tcBorders>
            <w:vAlign w:val="bottom"/>
          </w:tcPr>
          <w:p w14:paraId="380F19B6" w14:textId="77777777" w:rsidR="00FE2321" w:rsidRPr="00B00E99" w:rsidRDefault="00FE2321" w:rsidP="00E87902">
            <w:pPr>
              <w:pStyle w:val="TableText"/>
            </w:pPr>
            <w:r>
              <w:t>N/A</w:t>
            </w:r>
          </w:p>
        </w:tc>
        <w:tc>
          <w:tcPr>
            <w:tcW w:w="700" w:type="dxa"/>
            <w:tcBorders>
              <w:top w:val="nil"/>
              <w:bottom w:val="single" w:sz="4" w:space="0" w:color="auto"/>
            </w:tcBorders>
            <w:vAlign w:val="bottom"/>
          </w:tcPr>
          <w:p w14:paraId="365A1F87" w14:textId="77777777" w:rsidR="00FE2321" w:rsidRPr="00B00E99" w:rsidRDefault="00FE2321" w:rsidP="00E87902">
            <w:pPr>
              <w:pStyle w:val="TableText"/>
            </w:pPr>
            <w:r>
              <w:t>N/A</w:t>
            </w:r>
          </w:p>
        </w:tc>
        <w:tc>
          <w:tcPr>
            <w:tcW w:w="697" w:type="dxa"/>
            <w:tcBorders>
              <w:top w:val="nil"/>
              <w:bottom w:val="single" w:sz="4" w:space="0" w:color="auto"/>
            </w:tcBorders>
            <w:vAlign w:val="bottom"/>
          </w:tcPr>
          <w:p w14:paraId="3A7851AA" w14:textId="77777777" w:rsidR="00FE2321" w:rsidRPr="00B00E99" w:rsidRDefault="00FE2321" w:rsidP="00E87902">
            <w:pPr>
              <w:pStyle w:val="TableText"/>
            </w:pPr>
            <w:r>
              <w:t>N/A</w:t>
            </w:r>
          </w:p>
        </w:tc>
      </w:tr>
      <w:tr w:rsidR="00FE2321" w:rsidRPr="00234B01" w14:paraId="11023993" w14:textId="77777777" w:rsidTr="00E87902">
        <w:tc>
          <w:tcPr>
            <w:tcW w:w="5472" w:type="dxa"/>
            <w:tcBorders>
              <w:top w:val="single" w:sz="4" w:space="0" w:color="auto"/>
            </w:tcBorders>
            <w:hideMark/>
          </w:tcPr>
          <w:p w14:paraId="51FD1265"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4B7822F" w14:textId="77777777" w:rsidR="00FE2321" w:rsidRPr="00234B01" w:rsidRDefault="00FE2321" w:rsidP="00E87902">
            <w:pPr>
              <w:pStyle w:val="TableText"/>
              <w:rPr>
                <w:rFonts w:cs="Times New Roman"/>
              </w:rPr>
            </w:pPr>
            <w:r w:rsidRPr="00B00E99">
              <w:t>7</w:t>
            </w:r>
          </w:p>
        </w:tc>
        <w:tc>
          <w:tcPr>
            <w:tcW w:w="713" w:type="dxa"/>
            <w:tcBorders>
              <w:top w:val="single" w:sz="4" w:space="0" w:color="auto"/>
            </w:tcBorders>
            <w:vAlign w:val="bottom"/>
            <w:hideMark/>
          </w:tcPr>
          <w:p w14:paraId="3F0A2894" w14:textId="77777777" w:rsidR="00FE2321" w:rsidRPr="00234B01" w:rsidRDefault="00FE2321" w:rsidP="00E87902">
            <w:pPr>
              <w:pStyle w:val="TableText"/>
              <w:rPr>
                <w:rFonts w:cs="Times New Roman"/>
              </w:rPr>
            </w:pPr>
            <w:r w:rsidRPr="00B00E99">
              <w:t>N/A</w:t>
            </w:r>
          </w:p>
        </w:tc>
        <w:tc>
          <w:tcPr>
            <w:tcW w:w="709" w:type="dxa"/>
            <w:tcBorders>
              <w:top w:val="single" w:sz="4" w:space="0" w:color="auto"/>
            </w:tcBorders>
            <w:vAlign w:val="bottom"/>
            <w:hideMark/>
          </w:tcPr>
          <w:p w14:paraId="03C39800" w14:textId="77777777" w:rsidR="00FE2321" w:rsidRPr="00234B01" w:rsidRDefault="00FE2321" w:rsidP="00E87902">
            <w:pPr>
              <w:pStyle w:val="TableText"/>
              <w:rPr>
                <w:rFonts w:cs="Times New Roman"/>
              </w:rPr>
            </w:pPr>
            <w:r w:rsidRPr="00B00E99">
              <w:t>N/A</w:t>
            </w:r>
          </w:p>
        </w:tc>
        <w:tc>
          <w:tcPr>
            <w:tcW w:w="700" w:type="dxa"/>
            <w:tcBorders>
              <w:top w:val="single" w:sz="4" w:space="0" w:color="auto"/>
            </w:tcBorders>
            <w:vAlign w:val="bottom"/>
            <w:hideMark/>
          </w:tcPr>
          <w:p w14:paraId="01AAF080" w14:textId="77777777" w:rsidR="00FE2321" w:rsidRPr="00234B01" w:rsidRDefault="00FE2321" w:rsidP="00E87902">
            <w:pPr>
              <w:pStyle w:val="TableText"/>
              <w:rPr>
                <w:rFonts w:cs="Times New Roman"/>
              </w:rPr>
            </w:pPr>
            <w:r w:rsidRPr="00B00E99">
              <w:t>N/A</w:t>
            </w:r>
          </w:p>
        </w:tc>
        <w:tc>
          <w:tcPr>
            <w:tcW w:w="700" w:type="dxa"/>
            <w:tcBorders>
              <w:top w:val="single" w:sz="4" w:space="0" w:color="auto"/>
            </w:tcBorders>
            <w:vAlign w:val="bottom"/>
            <w:hideMark/>
          </w:tcPr>
          <w:p w14:paraId="15D91055" w14:textId="77777777" w:rsidR="00FE2321" w:rsidRPr="00234B01" w:rsidRDefault="00FE2321" w:rsidP="00E87902">
            <w:pPr>
              <w:pStyle w:val="TableText"/>
              <w:rPr>
                <w:rFonts w:cs="Times New Roman"/>
              </w:rPr>
            </w:pPr>
            <w:r w:rsidRPr="00B00E99">
              <w:t>N/A</w:t>
            </w:r>
          </w:p>
        </w:tc>
        <w:tc>
          <w:tcPr>
            <w:tcW w:w="697" w:type="dxa"/>
            <w:tcBorders>
              <w:top w:val="single" w:sz="4" w:space="0" w:color="auto"/>
            </w:tcBorders>
            <w:vAlign w:val="bottom"/>
            <w:hideMark/>
          </w:tcPr>
          <w:p w14:paraId="43543857" w14:textId="77777777" w:rsidR="00FE2321" w:rsidRPr="00234B01" w:rsidRDefault="00FE2321" w:rsidP="00E87902">
            <w:pPr>
              <w:pStyle w:val="TableText"/>
              <w:rPr>
                <w:rFonts w:cs="Times New Roman"/>
              </w:rPr>
            </w:pPr>
            <w:r w:rsidRPr="00B00E99">
              <w:t>N/A</w:t>
            </w:r>
          </w:p>
        </w:tc>
      </w:tr>
      <w:tr w:rsidR="00FE2321" w:rsidRPr="00234B01" w14:paraId="20C28695" w14:textId="77777777" w:rsidTr="00E87902">
        <w:tc>
          <w:tcPr>
            <w:tcW w:w="5472" w:type="dxa"/>
            <w:hideMark/>
          </w:tcPr>
          <w:p w14:paraId="1D677952" w14:textId="77777777" w:rsidR="00FE2321" w:rsidRPr="00234B01" w:rsidRDefault="00FE2321" w:rsidP="00E87902">
            <w:pPr>
              <w:pStyle w:val="TableText"/>
              <w:rPr>
                <w:rFonts w:cs="Times New Roman"/>
              </w:rPr>
            </w:pPr>
            <w:r w:rsidRPr="00234B01">
              <w:t>Asian</w:t>
            </w:r>
          </w:p>
        </w:tc>
        <w:tc>
          <w:tcPr>
            <w:tcW w:w="1152" w:type="dxa"/>
            <w:vAlign w:val="bottom"/>
          </w:tcPr>
          <w:p w14:paraId="25A60C1E" w14:textId="77777777" w:rsidR="00FE2321" w:rsidRPr="00234B01" w:rsidRDefault="00FE2321" w:rsidP="00E87902">
            <w:pPr>
              <w:pStyle w:val="TableText"/>
              <w:rPr>
                <w:rFonts w:cs="Times New Roman"/>
              </w:rPr>
            </w:pPr>
            <w:r w:rsidRPr="00B00E99">
              <w:t>934</w:t>
            </w:r>
          </w:p>
        </w:tc>
        <w:tc>
          <w:tcPr>
            <w:tcW w:w="713" w:type="dxa"/>
            <w:vAlign w:val="bottom"/>
            <w:hideMark/>
          </w:tcPr>
          <w:p w14:paraId="6E2B9FC1" w14:textId="77777777" w:rsidR="00FE2321" w:rsidRPr="00234B01" w:rsidRDefault="00FE2321" w:rsidP="00E87902">
            <w:pPr>
              <w:pStyle w:val="TableText"/>
              <w:rPr>
                <w:rFonts w:cs="Times New Roman"/>
              </w:rPr>
            </w:pPr>
            <w:r w:rsidRPr="00B00E99">
              <w:t>382</w:t>
            </w:r>
          </w:p>
        </w:tc>
        <w:tc>
          <w:tcPr>
            <w:tcW w:w="709" w:type="dxa"/>
            <w:vAlign w:val="bottom"/>
            <w:hideMark/>
          </w:tcPr>
          <w:p w14:paraId="1A9CAC8C" w14:textId="77777777" w:rsidR="00FE2321" w:rsidRPr="00234B01" w:rsidRDefault="00FE2321" w:rsidP="00E87902">
            <w:pPr>
              <w:pStyle w:val="TableText"/>
              <w:rPr>
                <w:rFonts w:cs="Times New Roman"/>
              </w:rPr>
            </w:pPr>
            <w:r w:rsidRPr="00B00E99">
              <w:t>112</w:t>
            </w:r>
          </w:p>
        </w:tc>
        <w:tc>
          <w:tcPr>
            <w:tcW w:w="700" w:type="dxa"/>
            <w:vAlign w:val="bottom"/>
            <w:hideMark/>
          </w:tcPr>
          <w:p w14:paraId="07942D09" w14:textId="77777777" w:rsidR="00FE2321" w:rsidRPr="00234B01" w:rsidRDefault="00FE2321" w:rsidP="00E87902">
            <w:pPr>
              <w:pStyle w:val="TableText"/>
              <w:rPr>
                <w:rFonts w:cs="Times New Roman"/>
              </w:rPr>
            </w:pPr>
            <w:r w:rsidRPr="00B00E99">
              <w:t>43</w:t>
            </w:r>
          </w:p>
        </w:tc>
        <w:tc>
          <w:tcPr>
            <w:tcW w:w="700" w:type="dxa"/>
            <w:vAlign w:val="bottom"/>
            <w:hideMark/>
          </w:tcPr>
          <w:p w14:paraId="5A907242" w14:textId="77777777" w:rsidR="00FE2321" w:rsidRPr="00234B01" w:rsidRDefault="00FE2321" w:rsidP="00E87902">
            <w:pPr>
              <w:pStyle w:val="TableText"/>
              <w:rPr>
                <w:rFonts w:cs="Times New Roman"/>
              </w:rPr>
            </w:pPr>
            <w:r w:rsidRPr="00B00E99">
              <w:t>30</w:t>
            </w:r>
          </w:p>
        </w:tc>
        <w:tc>
          <w:tcPr>
            <w:tcW w:w="697" w:type="dxa"/>
            <w:vAlign w:val="bottom"/>
            <w:hideMark/>
          </w:tcPr>
          <w:p w14:paraId="727C2C75" w14:textId="77777777" w:rsidR="00FE2321" w:rsidRPr="00234B01" w:rsidRDefault="00FE2321" w:rsidP="00E87902">
            <w:pPr>
              <w:pStyle w:val="TableText"/>
              <w:rPr>
                <w:rFonts w:cs="Times New Roman"/>
              </w:rPr>
            </w:pPr>
            <w:r w:rsidRPr="00B00E99">
              <w:t>27</w:t>
            </w:r>
          </w:p>
        </w:tc>
      </w:tr>
      <w:tr w:rsidR="00FE2321" w:rsidRPr="00234B01" w14:paraId="1DF93A93" w14:textId="77777777" w:rsidTr="00E87902">
        <w:tc>
          <w:tcPr>
            <w:tcW w:w="5472" w:type="dxa"/>
            <w:hideMark/>
          </w:tcPr>
          <w:p w14:paraId="61B1C231"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B73B740" w14:textId="77777777" w:rsidR="00FE2321" w:rsidRPr="00234B01" w:rsidRDefault="00FE2321" w:rsidP="00E87902">
            <w:pPr>
              <w:pStyle w:val="TableText"/>
              <w:rPr>
                <w:rFonts w:cs="Times New Roman"/>
              </w:rPr>
            </w:pPr>
            <w:r w:rsidRPr="00B00E99">
              <w:t>14</w:t>
            </w:r>
          </w:p>
        </w:tc>
        <w:tc>
          <w:tcPr>
            <w:tcW w:w="713" w:type="dxa"/>
            <w:vAlign w:val="bottom"/>
            <w:hideMark/>
          </w:tcPr>
          <w:p w14:paraId="214A1035" w14:textId="77777777" w:rsidR="00FE2321" w:rsidRPr="00234B01" w:rsidRDefault="00FE2321" w:rsidP="00E87902">
            <w:pPr>
              <w:pStyle w:val="TableText"/>
              <w:rPr>
                <w:rFonts w:cs="Times New Roman"/>
              </w:rPr>
            </w:pPr>
            <w:r w:rsidRPr="00B00E99">
              <w:t>374</w:t>
            </w:r>
          </w:p>
        </w:tc>
        <w:tc>
          <w:tcPr>
            <w:tcW w:w="709" w:type="dxa"/>
            <w:vAlign w:val="bottom"/>
            <w:hideMark/>
          </w:tcPr>
          <w:p w14:paraId="315C81C5" w14:textId="77777777" w:rsidR="00FE2321" w:rsidRPr="00234B01" w:rsidRDefault="00FE2321" w:rsidP="00E87902">
            <w:pPr>
              <w:pStyle w:val="TableText"/>
              <w:rPr>
                <w:rFonts w:cs="Times New Roman"/>
              </w:rPr>
            </w:pPr>
            <w:r w:rsidRPr="00B00E99">
              <w:t>81</w:t>
            </w:r>
          </w:p>
        </w:tc>
        <w:tc>
          <w:tcPr>
            <w:tcW w:w="700" w:type="dxa"/>
            <w:vAlign w:val="bottom"/>
            <w:hideMark/>
          </w:tcPr>
          <w:p w14:paraId="44EB251A" w14:textId="77777777" w:rsidR="00FE2321" w:rsidRPr="00234B01" w:rsidRDefault="00FE2321" w:rsidP="00E87902">
            <w:pPr>
              <w:pStyle w:val="TableText"/>
              <w:rPr>
                <w:rFonts w:cs="Times New Roman"/>
              </w:rPr>
            </w:pPr>
            <w:r w:rsidRPr="00B00E99">
              <w:t>50</w:t>
            </w:r>
          </w:p>
        </w:tc>
        <w:tc>
          <w:tcPr>
            <w:tcW w:w="700" w:type="dxa"/>
            <w:vAlign w:val="bottom"/>
            <w:hideMark/>
          </w:tcPr>
          <w:p w14:paraId="0BFB3BAD" w14:textId="77777777" w:rsidR="00FE2321" w:rsidRPr="00234B01" w:rsidRDefault="00FE2321" w:rsidP="00E87902">
            <w:pPr>
              <w:pStyle w:val="TableText"/>
              <w:rPr>
                <w:rFonts w:cs="Times New Roman"/>
              </w:rPr>
            </w:pPr>
            <w:r w:rsidRPr="00B00E99">
              <w:t>43</w:t>
            </w:r>
          </w:p>
        </w:tc>
        <w:tc>
          <w:tcPr>
            <w:tcW w:w="697" w:type="dxa"/>
            <w:vAlign w:val="bottom"/>
            <w:hideMark/>
          </w:tcPr>
          <w:p w14:paraId="402D1E89" w14:textId="77777777" w:rsidR="00FE2321" w:rsidRPr="00234B01" w:rsidRDefault="00FE2321" w:rsidP="00E87902">
            <w:pPr>
              <w:pStyle w:val="TableText"/>
              <w:rPr>
                <w:rFonts w:cs="Times New Roman"/>
              </w:rPr>
            </w:pPr>
            <w:r w:rsidRPr="00B00E99">
              <w:t>7</w:t>
            </w:r>
          </w:p>
        </w:tc>
      </w:tr>
      <w:tr w:rsidR="00FE2321" w:rsidRPr="00234B01" w14:paraId="255B56FD" w14:textId="77777777" w:rsidTr="00E87902">
        <w:tc>
          <w:tcPr>
            <w:tcW w:w="5472" w:type="dxa"/>
            <w:hideMark/>
          </w:tcPr>
          <w:p w14:paraId="7D48D3D8" w14:textId="77777777" w:rsidR="00FE2321" w:rsidRPr="00234B01" w:rsidRDefault="00FE2321" w:rsidP="00E87902">
            <w:pPr>
              <w:pStyle w:val="TableText"/>
              <w:rPr>
                <w:rFonts w:cs="Times New Roman"/>
              </w:rPr>
            </w:pPr>
            <w:r w:rsidRPr="00234B01">
              <w:t>Filipino</w:t>
            </w:r>
          </w:p>
        </w:tc>
        <w:tc>
          <w:tcPr>
            <w:tcW w:w="1152" w:type="dxa"/>
            <w:vAlign w:val="bottom"/>
          </w:tcPr>
          <w:p w14:paraId="6DF3F961" w14:textId="77777777" w:rsidR="00FE2321" w:rsidRPr="00234B01" w:rsidRDefault="00FE2321" w:rsidP="00E87902">
            <w:pPr>
              <w:pStyle w:val="TableText"/>
              <w:rPr>
                <w:rFonts w:cs="Times New Roman"/>
              </w:rPr>
            </w:pPr>
            <w:r w:rsidRPr="00B00E99">
              <w:t>204</w:t>
            </w:r>
          </w:p>
        </w:tc>
        <w:tc>
          <w:tcPr>
            <w:tcW w:w="713" w:type="dxa"/>
            <w:vAlign w:val="bottom"/>
            <w:hideMark/>
          </w:tcPr>
          <w:p w14:paraId="43B2FE71" w14:textId="77777777" w:rsidR="00FE2321" w:rsidRPr="00234B01" w:rsidRDefault="00FE2321" w:rsidP="00E87902">
            <w:pPr>
              <w:pStyle w:val="TableText"/>
              <w:rPr>
                <w:rFonts w:cs="Times New Roman"/>
              </w:rPr>
            </w:pPr>
            <w:r w:rsidRPr="00B00E99">
              <w:t>421</w:t>
            </w:r>
          </w:p>
        </w:tc>
        <w:tc>
          <w:tcPr>
            <w:tcW w:w="709" w:type="dxa"/>
            <w:vAlign w:val="bottom"/>
            <w:hideMark/>
          </w:tcPr>
          <w:p w14:paraId="44D806CC" w14:textId="77777777" w:rsidR="00FE2321" w:rsidRPr="00234B01" w:rsidRDefault="00FE2321" w:rsidP="00E87902">
            <w:pPr>
              <w:pStyle w:val="TableText"/>
              <w:rPr>
                <w:rFonts w:cs="Times New Roman"/>
              </w:rPr>
            </w:pPr>
            <w:r w:rsidRPr="00B00E99">
              <w:t>85</w:t>
            </w:r>
          </w:p>
        </w:tc>
        <w:tc>
          <w:tcPr>
            <w:tcW w:w="700" w:type="dxa"/>
            <w:vAlign w:val="bottom"/>
            <w:hideMark/>
          </w:tcPr>
          <w:p w14:paraId="2E89A078" w14:textId="77777777" w:rsidR="00FE2321" w:rsidRPr="00234B01" w:rsidRDefault="00FE2321" w:rsidP="00E87902">
            <w:pPr>
              <w:pStyle w:val="TableText"/>
              <w:rPr>
                <w:rFonts w:cs="Times New Roman"/>
              </w:rPr>
            </w:pPr>
            <w:r w:rsidRPr="00B00E99">
              <w:t>27</w:t>
            </w:r>
          </w:p>
        </w:tc>
        <w:tc>
          <w:tcPr>
            <w:tcW w:w="700" w:type="dxa"/>
            <w:vAlign w:val="bottom"/>
            <w:hideMark/>
          </w:tcPr>
          <w:p w14:paraId="70DDE5B2" w14:textId="77777777" w:rsidR="00FE2321" w:rsidRPr="00234B01" w:rsidRDefault="00FE2321" w:rsidP="00E87902">
            <w:pPr>
              <w:pStyle w:val="TableText"/>
              <w:rPr>
                <w:rFonts w:cs="Times New Roman"/>
              </w:rPr>
            </w:pPr>
            <w:r w:rsidRPr="00B00E99">
              <w:t>38</w:t>
            </w:r>
          </w:p>
        </w:tc>
        <w:tc>
          <w:tcPr>
            <w:tcW w:w="697" w:type="dxa"/>
            <w:vAlign w:val="bottom"/>
            <w:hideMark/>
          </w:tcPr>
          <w:p w14:paraId="0BC1D028" w14:textId="77777777" w:rsidR="00FE2321" w:rsidRPr="00234B01" w:rsidRDefault="00FE2321" w:rsidP="00E87902">
            <w:pPr>
              <w:pStyle w:val="TableText"/>
              <w:rPr>
                <w:rFonts w:cs="Times New Roman"/>
              </w:rPr>
            </w:pPr>
            <w:r w:rsidRPr="00B00E99">
              <w:t>35</w:t>
            </w:r>
          </w:p>
        </w:tc>
      </w:tr>
      <w:tr w:rsidR="00FE2321" w:rsidRPr="00234B01" w14:paraId="45BA9F5A" w14:textId="77777777" w:rsidTr="00E87902">
        <w:tc>
          <w:tcPr>
            <w:tcW w:w="5472" w:type="dxa"/>
            <w:hideMark/>
          </w:tcPr>
          <w:p w14:paraId="3C24F430" w14:textId="77777777" w:rsidR="00FE2321" w:rsidRPr="00234B01" w:rsidRDefault="00FE2321" w:rsidP="00E87902">
            <w:pPr>
              <w:pStyle w:val="TableText"/>
              <w:rPr>
                <w:rFonts w:cs="Times New Roman"/>
              </w:rPr>
            </w:pPr>
            <w:r w:rsidRPr="00234B01">
              <w:t>Hispanic or Latino</w:t>
            </w:r>
          </w:p>
        </w:tc>
        <w:tc>
          <w:tcPr>
            <w:tcW w:w="1152" w:type="dxa"/>
            <w:vAlign w:val="bottom"/>
          </w:tcPr>
          <w:p w14:paraId="70B8ABD4" w14:textId="77777777" w:rsidR="00FE2321" w:rsidRPr="00234B01" w:rsidRDefault="00FE2321" w:rsidP="00E87902">
            <w:pPr>
              <w:pStyle w:val="TableText"/>
              <w:rPr>
                <w:rFonts w:cs="Times New Roman"/>
              </w:rPr>
            </w:pPr>
            <w:r w:rsidRPr="00B00E99">
              <w:t>2,331</w:t>
            </w:r>
          </w:p>
        </w:tc>
        <w:tc>
          <w:tcPr>
            <w:tcW w:w="713" w:type="dxa"/>
            <w:vAlign w:val="bottom"/>
            <w:hideMark/>
          </w:tcPr>
          <w:p w14:paraId="77A4CE69" w14:textId="77777777" w:rsidR="00FE2321" w:rsidRPr="00234B01" w:rsidRDefault="00FE2321" w:rsidP="00E87902">
            <w:pPr>
              <w:pStyle w:val="TableText"/>
              <w:rPr>
                <w:rFonts w:cs="Times New Roman"/>
              </w:rPr>
            </w:pPr>
            <w:r w:rsidRPr="00B00E99">
              <w:t>266</w:t>
            </w:r>
          </w:p>
        </w:tc>
        <w:tc>
          <w:tcPr>
            <w:tcW w:w="709" w:type="dxa"/>
            <w:vAlign w:val="bottom"/>
            <w:hideMark/>
          </w:tcPr>
          <w:p w14:paraId="088F8FA7" w14:textId="77777777" w:rsidR="00FE2321" w:rsidRPr="00234B01" w:rsidRDefault="00FE2321" w:rsidP="00E87902">
            <w:pPr>
              <w:pStyle w:val="TableText"/>
              <w:rPr>
                <w:rFonts w:cs="Times New Roman"/>
              </w:rPr>
            </w:pPr>
            <w:r w:rsidRPr="00B00E99">
              <w:t>111</w:t>
            </w:r>
          </w:p>
        </w:tc>
        <w:tc>
          <w:tcPr>
            <w:tcW w:w="700" w:type="dxa"/>
            <w:vAlign w:val="bottom"/>
            <w:hideMark/>
          </w:tcPr>
          <w:p w14:paraId="0686B6BD" w14:textId="77777777" w:rsidR="00FE2321" w:rsidRPr="00234B01" w:rsidRDefault="00FE2321" w:rsidP="00E87902">
            <w:pPr>
              <w:pStyle w:val="TableText"/>
              <w:rPr>
                <w:rFonts w:cs="Times New Roman"/>
              </w:rPr>
            </w:pPr>
            <w:r w:rsidRPr="00B00E99">
              <w:t>82</w:t>
            </w:r>
          </w:p>
        </w:tc>
        <w:tc>
          <w:tcPr>
            <w:tcW w:w="700" w:type="dxa"/>
            <w:vAlign w:val="bottom"/>
            <w:hideMark/>
          </w:tcPr>
          <w:p w14:paraId="791D258E" w14:textId="77777777" w:rsidR="00FE2321" w:rsidRPr="00234B01" w:rsidRDefault="00FE2321" w:rsidP="00E87902">
            <w:pPr>
              <w:pStyle w:val="TableText"/>
              <w:rPr>
                <w:rFonts w:cs="Times New Roman"/>
              </w:rPr>
            </w:pPr>
            <w:r w:rsidRPr="00B00E99">
              <w:t>10</w:t>
            </w:r>
          </w:p>
        </w:tc>
        <w:tc>
          <w:tcPr>
            <w:tcW w:w="697" w:type="dxa"/>
            <w:vAlign w:val="bottom"/>
            <w:hideMark/>
          </w:tcPr>
          <w:p w14:paraId="6E36C1ED" w14:textId="77777777" w:rsidR="00FE2321" w:rsidRPr="00234B01" w:rsidRDefault="00FE2321" w:rsidP="00E87902">
            <w:pPr>
              <w:pStyle w:val="TableText"/>
              <w:rPr>
                <w:rFonts w:cs="Times New Roman"/>
              </w:rPr>
            </w:pPr>
            <w:r w:rsidRPr="00B00E99">
              <w:t>8</w:t>
            </w:r>
          </w:p>
        </w:tc>
      </w:tr>
      <w:tr w:rsidR="00FE2321" w:rsidRPr="00234B01" w14:paraId="78E88407" w14:textId="77777777" w:rsidTr="00E87902">
        <w:tc>
          <w:tcPr>
            <w:tcW w:w="5472" w:type="dxa"/>
            <w:hideMark/>
          </w:tcPr>
          <w:p w14:paraId="23801C15"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04C22A0C" w14:textId="77777777" w:rsidR="00FE2321" w:rsidRPr="00234B01" w:rsidRDefault="00FE2321" w:rsidP="00E87902">
            <w:pPr>
              <w:pStyle w:val="TableText"/>
              <w:rPr>
                <w:rFonts w:cs="Times New Roman"/>
              </w:rPr>
            </w:pPr>
            <w:r w:rsidRPr="00B00E99">
              <w:t>47</w:t>
            </w:r>
          </w:p>
        </w:tc>
        <w:tc>
          <w:tcPr>
            <w:tcW w:w="713" w:type="dxa"/>
            <w:vAlign w:val="bottom"/>
            <w:hideMark/>
          </w:tcPr>
          <w:p w14:paraId="27D3CEB9" w14:textId="77777777" w:rsidR="00FE2321" w:rsidRPr="00234B01" w:rsidRDefault="00FE2321" w:rsidP="00E87902">
            <w:pPr>
              <w:pStyle w:val="TableText"/>
              <w:rPr>
                <w:rFonts w:cs="Times New Roman"/>
              </w:rPr>
            </w:pPr>
            <w:r w:rsidRPr="00B00E99">
              <w:t>362</w:t>
            </w:r>
          </w:p>
        </w:tc>
        <w:tc>
          <w:tcPr>
            <w:tcW w:w="709" w:type="dxa"/>
            <w:vAlign w:val="bottom"/>
            <w:hideMark/>
          </w:tcPr>
          <w:p w14:paraId="03AE6A2D" w14:textId="77777777" w:rsidR="00FE2321" w:rsidRPr="00234B01" w:rsidRDefault="00FE2321" w:rsidP="00E87902">
            <w:pPr>
              <w:pStyle w:val="TableText"/>
              <w:rPr>
                <w:rFonts w:cs="Times New Roman"/>
              </w:rPr>
            </w:pPr>
            <w:r w:rsidRPr="00B00E99">
              <w:t>112</w:t>
            </w:r>
          </w:p>
        </w:tc>
        <w:tc>
          <w:tcPr>
            <w:tcW w:w="700" w:type="dxa"/>
            <w:vAlign w:val="bottom"/>
            <w:hideMark/>
          </w:tcPr>
          <w:p w14:paraId="552BE117" w14:textId="77777777" w:rsidR="00FE2321" w:rsidRPr="00234B01" w:rsidRDefault="00FE2321" w:rsidP="00E87902">
            <w:pPr>
              <w:pStyle w:val="TableText"/>
              <w:rPr>
                <w:rFonts w:cs="Times New Roman"/>
              </w:rPr>
            </w:pPr>
            <w:r w:rsidRPr="00B00E99">
              <w:t>51</w:t>
            </w:r>
          </w:p>
        </w:tc>
        <w:tc>
          <w:tcPr>
            <w:tcW w:w="700" w:type="dxa"/>
            <w:vAlign w:val="bottom"/>
            <w:hideMark/>
          </w:tcPr>
          <w:p w14:paraId="0F6717A9" w14:textId="77777777" w:rsidR="00FE2321" w:rsidRPr="00234B01" w:rsidRDefault="00FE2321" w:rsidP="00E87902">
            <w:pPr>
              <w:pStyle w:val="TableText"/>
              <w:rPr>
                <w:rFonts w:cs="Times New Roman"/>
              </w:rPr>
            </w:pPr>
            <w:r w:rsidRPr="00B00E99">
              <w:t>26</w:t>
            </w:r>
          </w:p>
        </w:tc>
        <w:tc>
          <w:tcPr>
            <w:tcW w:w="697" w:type="dxa"/>
            <w:vAlign w:val="bottom"/>
            <w:hideMark/>
          </w:tcPr>
          <w:p w14:paraId="01035BE1" w14:textId="77777777" w:rsidR="00FE2321" w:rsidRPr="00234B01" w:rsidRDefault="00FE2321" w:rsidP="00E87902">
            <w:pPr>
              <w:pStyle w:val="TableText"/>
              <w:rPr>
                <w:rFonts w:cs="Times New Roman"/>
              </w:rPr>
            </w:pPr>
            <w:r w:rsidRPr="00B00E99">
              <w:t>23</w:t>
            </w:r>
          </w:p>
        </w:tc>
      </w:tr>
      <w:tr w:rsidR="00FE2321" w:rsidRPr="00234B01" w14:paraId="4296F879" w14:textId="77777777" w:rsidTr="00E87902">
        <w:tc>
          <w:tcPr>
            <w:tcW w:w="5472" w:type="dxa"/>
            <w:tcBorders>
              <w:bottom w:val="nil"/>
            </w:tcBorders>
            <w:hideMark/>
          </w:tcPr>
          <w:p w14:paraId="0B1DF0B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6A8585A" w14:textId="77777777" w:rsidR="00FE2321" w:rsidRPr="00234B01" w:rsidRDefault="00FE2321" w:rsidP="00E87902">
            <w:pPr>
              <w:pStyle w:val="TableText"/>
              <w:rPr>
                <w:rFonts w:cs="Times New Roman"/>
              </w:rPr>
            </w:pPr>
            <w:r w:rsidRPr="00B00E99">
              <w:t>351</w:t>
            </w:r>
          </w:p>
        </w:tc>
        <w:tc>
          <w:tcPr>
            <w:tcW w:w="713" w:type="dxa"/>
            <w:tcBorders>
              <w:bottom w:val="nil"/>
            </w:tcBorders>
            <w:vAlign w:val="bottom"/>
            <w:hideMark/>
          </w:tcPr>
          <w:p w14:paraId="53522D31" w14:textId="77777777" w:rsidR="00FE2321" w:rsidRPr="00234B01" w:rsidRDefault="00FE2321" w:rsidP="00E87902">
            <w:pPr>
              <w:pStyle w:val="TableText"/>
              <w:rPr>
                <w:rFonts w:cs="Times New Roman"/>
              </w:rPr>
            </w:pPr>
            <w:r w:rsidRPr="00B00E99">
              <w:t>367</w:t>
            </w:r>
          </w:p>
        </w:tc>
        <w:tc>
          <w:tcPr>
            <w:tcW w:w="709" w:type="dxa"/>
            <w:tcBorders>
              <w:bottom w:val="nil"/>
            </w:tcBorders>
            <w:vAlign w:val="bottom"/>
            <w:hideMark/>
          </w:tcPr>
          <w:p w14:paraId="129C88FF" w14:textId="77777777" w:rsidR="00FE2321" w:rsidRPr="00234B01" w:rsidRDefault="00FE2321" w:rsidP="00E87902">
            <w:pPr>
              <w:pStyle w:val="TableText"/>
              <w:rPr>
                <w:rFonts w:cs="Times New Roman"/>
              </w:rPr>
            </w:pPr>
            <w:r w:rsidRPr="00B00E99">
              <w:t>119</w:t>
            </w:r>
          </w:p>
        </w:tc>
        <w:tc>
          <w:tcPr>
            <w:tcW w:w="700" w:type="dxa"/>
            <w:tcBorders>
              <w:bottom w:val="nil"/>
            </w:tcBorders>
            <w:vAlign w:val="bottom"/>
            <w:hideMark/>
          </w:tcPr>
          <w:p w14:paraId="1A404A19" w14:textId="77777777" w:rsidR="00FE2321" w:rsidRPr="00234B01" w:rsidRDefault="00FE2321" w:rsidP="00E87902">
            <w:pPr>
              <w:pStyle w:val="TableText"/>
              <w:rPr>
                <w:rFonts w:cs="Times New Roman"/>
              </w:rPr>
            </w:pPr>
            <w:r w:rsidRPr="00B00E99">
              <w:t>45</w:t>
            </w:r>
          </w:p>
        </w:tc>
        <w:tc>
          <w:tcPr>
            <w:tcW w:w="700" w:type="dxa"/>
            <w:tcBorders>
              <w:bottom w:val="nil"/>
            </w:tcBorders>
            <w:vAlign w:val="bottom"/>
            <w:hideMark/>
          </w:tcPr>
          <w:p w14:paraId="2F67620C" w14:textId="77777777" w:rsidR="00FE2321" w:rsidRPr="00234B01" w:rsidRDefault="00FE2321" w:rsidP="00E87902">
            <w:pPr>
              <w:pStyle w:val="TableText"/>
              <w:rPr>
                <w:rFonts w:cs="Times New Roman"/>
              </w:rPr>
            </w:pPr>
            <w:r w:rsidRPr="00B00E99">
              <w:t>28</w:t>
            </w:r>
          </w:p>
        </w:tc>
        <w:tc>
          <w:tcPr>
            <w:tcW w:w="697" w:type="dxa"/>
            <w:tcBorders>
              <w:bottom w:val="nil"/>
            </w:tcBorders>
            <w:vAlign w:val="bottom"/>
            <w:hideMark/>
          </w:tcPr>
          <w:p w14:paraId="2C292C58" w14:textId="77777777" w:rsidR="00FE2321" w:rsidRPr="00234B01" w:rsidRDefault="00FE2321" w:rsidP="00E87902">
            <w:pPr>
              <w:pStyle w:val="TableText"/>
              <w:rPr>
                <w:rFonts w:cs="Times New Roman"/>
              </w:rPr>
            </w:pPr>
            <w:r w:rsidRPr="00B00E99">
              <w:t>26</w:t>
            </w:r>
          </w:p>
        </w:tc>
      </w:tr>
      <w:tr w:rsidR="00FE2321" w:rsidRPr="00234B01" w14:paraId="614B4B98" w14:textId="77777777" w:rsidTr="00E87902">
        <w:tc>
          <w:tcPr>
            <w:tcW w:w="5472" w:type="dxa"/>
            <w:tcBorders>
              <w:top w:val="nil"/>
              <w:bottom w:val="single" w:sz="4" w:space="0" w:color="auto"/>
            </w:tcBorders>
            <w:hideMark/>
          </w:tcPr>
          <w:p w14:paraId="34C6FEE4"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12D4EDD" w14:textId="77777777" w:rsidR="00FE2321" w:rsidRPr="00234B01" w:rsidRDefault="00FE2321" w:rsidP="00E87902">
            <w:pPr>
              <w:pStyle w:val="TableText"/>
              <w:rPr>
                <w:rFonts w:cs="Times New Roman"/>
              </w:rPr>
            </w:pPr>
            <w:r w:rsidRPr="00B00E99">
              <w:t>138</w:t>
            </w:r>
          </w:p>
        </w:tc>
        <w:tc>
          <w:tcPr>
            <w:tcW w:w="713" w:type="dxa"/>
            <w:tcBorders>
              <w:top w:val="nil"/>
              <w:bottom w:val="single" w:sz="4" w:space="0" w:color="auto"/>
            </w:tcBorders>
            <w:vAlign w:val="bottom"/>
            <w:hideMark/>
          </w:tcPr>
          <w:p w14:paraId="52374C8D" w14:textId="77777777" w:rsidR="00FE2321" w:rsidRPr="00234B01" w:rsidRDefault="00FE2321" w:rsidP="00E87902">
            <w:pPr>
              <w:pStyle w:val="TableText"/>
              <w:rPr>
                <w:rFonts w:cs="Times New Roman"/>
              </w:rPr>
            </w:pPr>
            <w:r w:rsidRPr="00B00E99">
              <w:t>336</w:t>
            </w:r>
          </w:p>
        </w:tc>
        <w:tc>
          <w:tcPr>
            <w:tcW w:w="709" w:type="dxa"/>
            <w:tcBorders>
              <w:top w:val="nil"/>
              <w:bottom w:val="single" w:sz="4" w:space="0" w:color="auto"/>
            </w:tcBorders>
            <w:vAlign w:val="bottom"/>
            <w:hideMark/>
          </w:tcPr>
          <w:p w14:paraId="2E809604" w14:textId="77777777" w:rsidR="00FE2321" w:rsidRPr="00234B01" w:rsidRDefault="00FE2321" w:rsidP="00E87902">
            <w:pPr>
              <w:pStyle w:val="TableText"/>
              <w:rPr>
                <w:rFonts w:cs="Times New Roman"/>
              </w:rPr>
            </w:pPr>
            <w:r w:rsidRPr="00B00E99">
              <w:t>137</w:t>
            </w:r>
          </w:p>
        </w:tc>
        <w:tc>
          <w:tcPr>
            <w:tcW w:w="700" w:type="dxa"/>
            <w:tcBorders>
              <w:top w:val="nil"/>
              <w:bottom w:val="single" w:sz="4" w:space="0" w:color="auto"/>
            </w:tcBorders>
            <w:vAlign w:val="bottom"/>
            <w:hideMark/>
          </w:tcPr>
          <w:p w14:paraId="1607D44C" w14:textId="77777777" w:rsidR="00FE2321" w:rsidRPr="00234B01" w:rsidRDefault="00FE2321" w:rsidP="00E87902">
            <w:pPr>
              <w:pStyle w:val="TableText"/>
              <w:rPr>
                <w:rFonts w:cs="Times New Roman"/>
              </w:rPr>
            </w:pPr>
            <w:r w:rsidRPr="00B00E99">
              <w:t>57</w:t>
            </w:r>
          </w:p>
        </w:tc>
        <w:tc>
          <w:tcPr>
            <w:tcW w:w="700" w:type="dxa"/>
            <w:tcBorders>
              <w:top w:val="nil"/>
              <w:bottom w:val="single" w:sz="4" w:space="0" w:color="auto"/>
            </w:tcBorders>
            <w:vAlign w:val="bottom"/>
            <w:hideMark/>
          </w:tcPr>
          <w:p w14:paraId="45682DF8" w14:textId="77777777" w:rsidR="00FE2321" w:rsidRPr="00234B01" w:rsidRDefault="00FE2321" w:rsidP="00E87902">
            <w:pPr>
              <w:pStyle w:val="TableText"/>
              <w:rPr>
                <w:rFonts w:cs="Times New Roman"/>
              </w:rPr>
            </w:pPr>
            <w:r w:rsidRPr="00B00E99">
              <w:t>19</w:t>
            </w:r>
          </w:p>
        </w:tc>
        <w:tc>
          <w:tcPr>
            <w:tcW w:w="697" w:type="dxa"/>
            <w:tcBorders>
              <w:top w:val="nil"/>
              <w:bottom w:val="single" w:sz="4" w:space="0" w:color="auto"/>
            </w:tcBorders>
            <w:vAlign w:val="bottom"/>
            <w:hideMark/>
          </w:tcPr>
          <w:p w14:paraId="48B84C13" w14:textId="77777777" w:rsidR="00FE2321" w:rsidRPr="00234B01" w:rsidRDefault="00FE2321" w:rsidP="00E87902">
            <w:pPr>
              <w:pStyle w:val="TableText"/>
              <w:rPr>
                <w:rFonts w:cs="Times New Roman"/>
              </w:rPr>
            </w:pPr>
            <w:r w:rsidRPr="00B00E99">
              <w:t>24</w:t>
            </w:r>
          </w:p>
        </w:tc>
      </w:tr>
      <w:tr w:rsidR="00FE2321" w:rsidRPr="00234B01" w14:paraId="0BA7E690" w14:textId="77777777" w:rsidTr="00E87902">
        <w:tc>
          <w:tcPr>
            <w:tcW w:w="5472" w:type="dxa"/>
            <w:tcBorders>
              <w:top w:val="single" w:sz="4" w:space="0" w:color="auto"/>
              <w:bottom w:val="nil"/>
            </w:tcBorders>
          </w:tcPr>
          <w:p w14:paraId="209FE621"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14C46A6" w14:textId="77777777" w:rsidR="00FE2321" w:rsidRPr="00234B01" w:rsidRDefault="00FE2321" w:rsidP="00E87902">
            <w:pPr>
              <w:pStyle w:val="TableText"/>
              <w:rPr>
                <w:rFonts w:cs="Times New Roman"/>
              </w:rPr>
            </w:pPr>
            <w:r w:rsidRPr="00B00E99">
              <w:t>2,135</w:t>
            </w:r>
          </w:p>
        </w:tc>
        <w:tc>
          <w:tcPr>
            <w:tcW w:w="713" w:type="dxa"/>
            <w:tcBorders>
              <w:top w:val="single" w:sz="4" w:space="0" w:color="auto"/>
              <w:bottom w:val="nil"/>
            </w:tcBorders>
            <w:vAlign w:val="bottom"/>
          </w:tcPr>
          <w:p w14:paraId="563F0CCB" w14:textId="77777777" w:rsidR="00FE2321" w:rsidRPr="00234B01" w:rsidRDefault="00FE2321" w:rsidP="00E87902">
            <w:pPr>
              <w:pStyle w:val="TableText"/>
              <w:rPr>
                <w:rFonts w:cs="Times New Roman"/>
              </w:rPr>
            </w:pPr>
            <w:r w:rsidRPr="00B00E99">
              <w:t>283</w:t>
            </w:r>
          </w:p>
        </w:tc>
        <w:tc>
          <w:tcPr>
            <w:tcW w:w="709" w:type="dxa"/>
            <w:tcBorders>
              <w:top w:val="single" w:sz="4" w:space="0" w:color="auto"/>
              <w:bottom w:val="nil"/>
            </w:tcBorders>
            <w:vAlign w:val="bottom"/>
          </w:tcPr>
          <w:p w14:paraId="4BDAB451" w14:textId="77777777" w:rsidR="00FE2321" w:rsidRPr="00234B01" w:rsidRDefault="00FE2321" w:rsidP="00E87902">
            <w:pPr>
              <w:pStyle w:val="TableText"/>
              <w:rPr>
                <w:rFonts w:cs="Times New Roman"/>
              </w:rPr>
            </w:pPr>
            <w:r w:rsidRPr="00B00E99">
              <w:t>117</w:t>
            </w:r>
          </w:p>
        </w:tc>
        <w:tc>
          <w:tcPr>
            <w:tcW w:w="700" w:type="dxa"/>
            <w:tcBorders>
              <w:top w:val="single" w:sz="4" w:space="0" w:color="auto"/>
              <w:bottom w:val="nil"/>
            </w:tcBorders>
            <w:vAlign w:val="bottom"/>
          </w:tcPr>
          <w:p w14:paraId="204468D6" w14:textId="77777777" w:rsidR="00FE2321" w:rsidRPr="00234B01" w:rsidRDefault="00FE2321" w:rsidP="00E87902">
            <w:pPr>
              <w:pStyle w:val="TableText"/>
              <w:rPr>
                <w:rFonts w:cs="Times New Roman"/>
              </w:rPr>
            </w:pPr>
            <w:r w:rsidRPr="00B00E99">
              <w:t>76</w:t>
            </w:r>
          </w:p>
        </w:tc>
        <w:tc>
          <w:tcPr>
            <w:tcW w:w="700" w:type="dxa"/>
            <w:tcBorders>
              <w:top w:val="single" w:sz="4" w:space="0" w:color="auto"/>
              <w:bottom w:val="nil"/>
            </w:tcBorders>
            <w:vAlign w:val="bottom"/>
          </w:tcPr>
          <w:p w14:paraId="7B76924F" w14:textId="77777777" w:rsidR="00FE2321" w:rsidRPr="00234B01" w:rsidRDefault="00FE2321" w:rsidP="00E87902">
            <w:pPr>
              <w:pStyle w:val="TableText"/>
              <w:rPr>
                <w:rFonts w:cs="Times New Roman"/>
              </w:rPr>
            </w:pPr>
            <w:r w:rsidRPr="00B00E99">
              <w:t>14</w:t>
            </w:r>
          </w:p>
        </w:tc>
        <w:tc>
          <w:tcPr>
            <w:tcW w:w="697" w:type="dxa"/>
            <w:tcBorders>
              <w:top w:val="single" w:sz="4" w:space="0" w:color="auto"/>
              <w:bottom w:val="nil"/>
            </w:tcBorders>
            <w:vAlign w:val="bottom"/>
          </w:tcPr>
          <w:p w14:paraId="0ED7E63A" w14:textId="77777777" w:rsidR="00FE2321" w:rsidRPr="00234B01" w:rsidRDefault="00FE2321" w:rsidP="00E87902">
            <w:pPr>
              <w:pStyle w:val="TableText"/>
              <w:rPr>
                <w:rFonts w:cs="Times New Roman"/>
              </w:rPr>
            </w:pPr>
            <w:r w:rsidRPr="00B00E99">
              <w:t>10</w:t>
            </w:r>
          </w:p>
        </w:tc>
      </w:tr>
      <w:tr w:rsidR="00FE2321" w:rsidRPr="00234B01" w14:paraId="03ECCED3" w14:textId="77777777" w:rsidTr="00E87902">
        <w:tc>
          <w:tcPr>
            <w:tcW w:w="5472" w:type="dxa"/>
            <w:tcBorders>
              <w:top w:val="nil"/>
              <w:bottom w:val="single" w:sz="4" w:space="0" w:color="auto"/>
            </w:tcBorders>
          </w:tcPr>
          <w:p w14:paraId="4344CB3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41352A4A" w14:textId="77777777" w:rsidR="00FE2321" w:rsidRPr="00234B01" w:rsidRDefault="00FE2321" w:rsidP="00E87902">
            <w:pPr>
              <w:pStyle w:val="TableText"/>
              <w:rPr>
                <w:rFonts w:cs="Times New Roman"/>
              </w:rPr>
            </w:pPr>
            <w:r w:rsidRPr="00B00E99">
              <w:t>1,891</w:t>
            </w:r>
          </w:p>
        </w:tc>
        <w:tc>
          <w:tcPr>
            <w:tcW w:w="713" w:type="dxa"/>
            <w:tcBorders>
              <w:top w:val="nil"/>
              <w:bottom w:val="single" w:sz="4" w:space="0" w:color="auto"/>
            </w:tcBorders>
            <w:vAlign w:val="bottom"/>
          </w:tcPr>
          <w:p w14:paraId="2FA437E5" w14:textId="77777777" w:rsidR="00FE2321" w:rsidRPr="00234B01" w:rsidRDefault="00FE2321" w:rsidP="00E87902">
            <w:pPr>
              <w:pStyle w:val="TableText"/>
              <w:rPr>
                <w:rFonts w:cs="Times New Roman"/>
              </w:rPr>
            </w:pPr>
            <w:r w:rsidRPr="00B00E99">
              <w:t>347</w:t>
            </w:r>
          </w:p>
        </w:tc>
        <w:tc>
          <w:tcPr>
            <w:tcW w:w="709" w:type="dxa"/>
            <w:tcBorders>
              <w:top w:val="nil"/>
              <w:bottom w:val="single" w:sz="4" w:space="0" w:color="auto"/>
            </w:tcBorders>
            <w:vAlign w:val="bottom"/>
          </w:tcPr>
          <w:p w14:paraId="4A010BF5" w14:textId="77777777" w:rsidR="00FE2321" w:rsidRPr="00234B01" w:rsidRDefault="00FE2321" w:rsidP="00E87902">
            <w:pPr>
              <w:pStyle w:val="TableText"/>
              <w:rPr>
                <w:rFonts w:cs="Times New Roman"/>
              </w:rPr>
            </w:pPr>
            <w:r w:rsidRPr="00B00E99">
              <w:t>126</w:t>
            </w:r>
          </w:p>
        </w:tc>
        <w:tc>
          <w:tcPr>
            <w:tcW w:w="700" w:type="dxa"/>
            <w:tcBorders>
              <w:top w:val="nil"/>
              <w:bottom w:val="single" w:sz="4" w:space="0" w:color="auto"/>
            </w:tcBorders>
            <w:vAlign w:val="bottom"/>
          </w:tcPr>
          <w:p w14:paraId="25347F96" w14:textId="77777777" w:rsidR="00FE2321" w:rsidRPr="00234B01" w:rsidRDefault="00FE2321" w:rsidP="00E87902">
            <w:pPr>
              <w:pStyle w:val="TableText"/>
              <w:rPr>
                <w:rFonts w:cs="Times New Roman"/>
              </w:rPr>
            </w:pPr>
            <w:r w:rsidRPr="00B00E99">
              <w:t>55</w:t>
            </w:r>
          </w:p>
        </w:tc>
        <w:tc>
          <w:tcPr>
            <w:tcW w:w="700" w:type="dxa"/>
            <w:tcBorders>
              <w:top w:val="nil"/>
              <w:bottom w:val="single" w:sz="4" w:space="0" w:color="auto"/>
            </w:tcBorders>
            <w:vAlign w:val="bottom"/>
          </w:tcPr>
          <w:p w14:paraId="6A0F5F34" w14:textId="77777777" w:rsidR="00FE2321" w:rsidRPr="00234B01" w:rsidRDefault="00FE2321" w:rsidP="00E87902">
            <w:pPr>
              <w:pStyle w:val="TableText"/>
              <w:rPr>
                <w:rFonts w:cs="Times New Roman"/>
              </w:rPr>
            </w:pPr>
            <w:r w:rsidRPr="00B00E99">
              <w:t>23</w:t>
            </w:r>
          </w:p>
        </w:tc>
        <w:tc>
          <w:tcPr>
            <w:tcW w:w="697" w:type="dxa"/>
            <w:tcBorders>
              <w:top w:val="nil"/>
              <w:bottom w:val="single" w:sz="4" w:space="0" w:color="auto"/>
            </w:tcBorders>
            <w:vAlign w:val="bottom"/>
          </w:tcPr>
          <w:p w14:paraId="6AC43331" w14:textId="77777777" w:rsidR="00FE2321" w:rsidRPr="00234B01" w:rsidRDefault="00FE2321" w:rsidP="00E87902">
            <w:pPr>
              <w:pStyle w:val="TableText"/>
              <w:rPr>
                <w:rFonts w:cs="Times New Roman"/>
              </w:rPr>
            </w:pPr>
            <w:r w:rsidRPr="00B00E99">
              <w:t>23</w:t>
            </w:r>
          </w:p>
        </w:tc>
      </w:tr>
      <w:tr w:rsidR="00FE2321" w:rsidRPr="00234B01" w14:paraId="2532A4A6" w14:textId="77777777" w:rsidTr="00E87902">
        <w:tc>
          <w:tcPr>
            <w:tcW w:w="5472" w:type="dxa"/>
            <w:tcBorders>
              <w:top w:val="single" w:sz="4" w:space="0" w:color="auto"/>
              <w:bottom w:val="nil"/>
            </w:tcBorders>
          </w:tcPr>
          <w:p w14:paraId="2EC7170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26CBE926" w14:textId="77777777" w:rsidR="00FE2321" w:rsidRPr="00B00E99" w:rsidRDefault="00FE2321" w:rsidP="00E87902">
            <w:pPr>
              <w:pStyle w:val="TableText"/>
            </w:pPr>
            <w:r w:rsidRPr="00511FA1">
              <w:t>3,052</w:t>
            </w:r>
          </w:p>
        </w:tc>
        <w:tc>
          <w:tcPr>
            <w:tcW w:w="713" w:type="dxa"/>
            <w:tcBorders>
              <w:top w:val="single" w:sz="4" w:space="0" w:color="auto"/>
              <w:bottom w:val="nil"/>
            </w:tcBorders>
            <w:vAlign w:val="bottom"/>
          </w:tcPr>
          <w:p w14:paraId="77BC1CB6" w14:textId="77777777" w:rsidR="00FE2321" w:rsidRPr="00B00E99" w:rsidRDefault="00FE2321" w:rsidP="00E87902">
            <w:pPr>
              <w:pStyle w:val="TableText"/>
            </w:pPr>
            <w:r w:rsidRPr="00511FA1">
              <w:t>261</w:t>
            </w:r>
          </w:p>
        </w:tc>
        <w:tc>
          <w:tcPr>
            <w:tcW w:w="709" w:type="dxa"/>
            <w:tcBorders>
              <w:top w:val="single" w:sz="4" w:space="0" w:color="auto"/>
              <w:bottom w:val="nil"/>
            </w:tcBorders>
            <w:vAlign w:val="bottom"/>
          </w:tcPr>
          <w:p w14:paraId="06A65E05" w14:textId="77777777" w:rsidR="00FE2321" w:rsidRPr="00B00E99" w:rsidRDefault="00FE2321" w:rsidP="00E87902">
            <w:pPr>
              <w:pStyle w:val="TableText"/>
            </w:pPr>
            <w:r w:rsidRPr="00511FA1">
              <w:t>91</w:t>
            </w:r>
          </w:p>
        </w:tc>
        <w:tc>
          <w:tcPr>
            <w:tcW w:w="700" w:type="dxa"/>
            <w:tcBorders>
              <w:top w:val="single" w:sz="4" w:space="0" w:color="auto"/>
              <w:bottom w:val="nil"/>
            </w:tcBorders>
            <w:vAlign w:val="bottom"/>
          </w:tcPr>
          <w:p w14:paraId="37718882" w14:textId="77777777" w:rsidR="00FE2321" w:rsidRPr="00B00E99" w:rsidRDefault="00FE2321" w:rsidP="00E87902">
            <w:pPr>
              <w:pStyle w:val="TableText"/>
            </w:pPr>
            <w:r w:rsidRPr="00511FA1">
              <w:t>87</w:t>
            </w:r>
          </w:p>
        </w:tc>
        <w:tc>
          <w:tcPr>
            <w:tcW w:w="700" w:type="dxa"/>
            <w:tcBorders>
              <w:top w:val="single" w:sz="4" w:space="0" w:color="auto"/>
              <w:bottom w:val="nil"/>
            </w:tcBorders>
            <w:vAlign w:val="bottom"/>
          </w:tcPr>
          <w:p w14:paraId="198EC0E4" w14:textId="77777777" w:rsidR="00FE2321" w:rsidRPr="00B00E99" w:rsidRDefault="00FE2321" w:rsidP="00E87902">
            <w:pPr>
              <w:pStyle w:val="TableText"/>
            </w:pPr>
            <w:r w:rsidRPr="00511FA1">
              <w:t>13</w:t>
            </w:r>
          </w:p>
        </w:tc>
        <w:tc>
          <w:tcPr>
            <w:tcW w:w="697" w:type="dxa"/>
            <w:tcBorders>
              <w:top w:val="single" w:sz="4" w:space="0" w:color="auto"/>
              <w:bottom w:val="nil"/>
            </w:tcBorders>
            <w:vAlign w:val="bottom"/>
          </w:tcPr>
          <w:p w14:paraId="148AA041" w14:textId="77777777" w:rsidR="00FE2321" w:rsidRPr="00B00E99" w:rsidRDefault="00FE2321" w:rsidP="00E87902">
            <w:pPr>
              <w:pStyle w:val="TableText"/>
            </w:pPr>
            <w:r w:rsidRPr="00511FA1">
              <w:t>0</w:t>
            </w:r>
          </w:p>
        </w:tc>
      </w:tr>
      <w:tr w:rsidR="00FE2321" w:rsidRPr="00234B01" w14:paraId="6DA46B15" w14:textId="77777777" w:rsidTr="00E87902">
        <w:tc>
          <w:tcPr>
            <w:tcW w:w="5472" w:type="dxa"/>
            <w:tcBorders>
              <w:top w:val="nil"/>
              <w:bottom w:val="single" w:sz="4" w:space="0" w:color="auto"/>
            </w:tcBorders>
          </w:tcPr>
          <w:p w14:paraId="22E32F46"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0996866" w14:textId="77777777" w:rsidR="00FE2321" w:rsidRPr="00B00E99" w:rsidRDefault="00FE2321" w:rsidP="00E87902">
            <w:pPr>
              <w:pStyle w:val="TableText"/>
            </w:pPr>
            <w:r w:rsidRPr="00511FA1">
              <w:t>974</w:t>
            </w:r>
          </w:p>
        </w:tc>
        <w:tc>
          <w:tcPr>
            <w:tcW w:w="713" w:type="dxa"/>
            <w:tcBorders>
              <w:top w:val="nil"/>
              <w:bottom w:val="single" w:sz="4" w:space="0" w:color="auto"/>
            </w:tcBorders>
            <w:vAlign w:val="bottom"/>
          </w:tcPr>
          <w:p w14:paraId="1846CDF9" w14:textId="77777777" w:rsidR="00FE2321" w:rsidRPr="00B00E99" w:rsidRDefault="00FE2321" w:rsidP="00E87902">
            <w:pPr>
              <w:pStyle w:val="TableText"/>
            </w:pPr>
            <w:r w:rsidRPr="00511FA1">
              <w:t>477</w:t>
            </w:r>
          </w:p>
        </w:tc>
        <w:tc>
          <w:tcPr>
            <w:tcW w:w="709" w:type="dxa"/>
            <w:tcBorders>
              <w:top w:val="nil"/>
              <w:bottom w:val="single" w:sz="4" w:space="0" w:color="auto"/>
            </w:tcBorders>
            <w:vAlign w:val="bottom"/>
          </w:tcPr>
          <w:p w14:paraId="6F5896C8" w14:textId="77777777" w:rsidR="00FE2321" w:rsidRPr="00B00E99" w:rsidRDefault="00FE2321" w:rsidP="00E87902">
            <w:pPr>
              <w:pStyle w:val="TableText"/>
            </w:pPr>
            <w:r w:rsidRPr="00511FA1">
              <w:t>63</w:t>
            </w:r>
          </w:p>
        </w:tc>
        <w:tc>
          <w:tcPr>
            <w:tcW w:w="700" w:type="dxa"/>
            <w:tcBorders>
              <w:top w:val="nil"/>
              <w:bottom w:val="single" w:sz="4" w:space="0" w:color="auto"/>
            </w:tcBorders>
            <w:vAlign w:val="bottom"/>
          </w:tcPr>
          <w:p w14:paraId="349D6D62" w14:textId="77777777" w:rsidR="00FE2321" w:rsidRPr="00B00E99" w:rsidRDefault="00FE2321" w:rsidP="00E87902">
            <w:pPr>
              <w:pStyle w:val="TableText"/>
            </w:pPr>
            <w:r w:rsidRPr="00511FA1">
              <w:t>1</w:t>
            </w:r>
          </w:p>
        </w:tc>
        <w:tc>
          <w:tcPr>
            <w:tcW w:w="700" w:type="dxa"/>
            <w:tcBorders>
              <w:top w:val="nil"/>
              <w:bottom w:val="single" w:sz="4" w:space="0" w:color="auto"/>
            </w:tcBorders>
            <w:vAlign w:val="bottom"/>
          </w:tcPr>
          <w:p w14:paraId="167A0812" w14:textId="77777777" w:rsidR="00FE2321" w:rsidRPr="00B00E99" w:rsidRDefault="00FE2321" w:rsidP="00E87902">
            <w:pPr>
              <w:pStyle w:val="TableText"/>
            </w:pPr>
            <w:r w:rsidRPr="00511FA1">
              <w:t>34</w:t>
            </w:r>
          </w:p>
        </w:tc>
        <w:tc>
          <w:tcPr>
            <w:tcW w:w="697" w:type="dxa"/>
            <w:tcBorders>
              <w:top w:val="nil"/>
              <w:bottom w:val="single" w:sz="4" w:space="0" w:color="auto"/>
            </w:tcBorders>
            <w:vAlign w:val="bottom"/>
          </w:tcPr>
          <w:p w14:paraId="6294483E" w14:textId="77777777" w:rsidR="00FE2321" w:rsidRPr="00B00E99" w:rsidRDefault="00FE2321" w:rsidP="00E87902">
            <w:pPr>
              <w:pStyle w:val="TableText"/>
            </w:pPr>
            <w:r w:rsidRPr="00511FA1">
              <w:t>65</w:t>
            </w:r>
          </w:p>
        </w:tc>
      </w:tr>
      <w:tr w:rsidR="00FE2321" w:rsidRPr="00234B01" w14:paraId="5A369C39" w14:textId="77777777" w:rsidTr="00E87902">
        <w:tc>
          <w:tcPr>
            <w:tcW w:w="5472" w:type="dxa"/>
            <w:tcBorders>
              <w:top w:val="single" w:sz="4" w:space="0" w:color="auto"/>
              <w:bottom w:val="nil"/>
            </w:tcBorders>
            <w:hideMark/>
          </w:tcPr>
          <w:p w14:paraId="57ACE86F"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F5DC211" w14:textId="77777777" w:rsidR="00FE2321" w:rsidRPr="00234B01" w:rsidRDefault="00FE2321" w:rsidP="00E87902">
            <w:pPr>
              <w:pStyle w:val="TableText"/>
              <w:rPr>
                <w:rFonts w:cs="Times New Roman"/>
              </w:rPr>
            </w:pPr>
            <w:r w:rsidRPr="00B00E99">
              <w:t>63</w:t>
            </w:r>
          </w:p>
        </w:tc>
        <w:tc>
          <w:tcPr>
            <w:tcW w:w="713" w:type="dxa"/>
            <w:tcBorders>
              <w:top w:val="single" w:sz="4" w:space="0" w:color="auto"/>
              <w:bottom w:val="nil"/>
            </w:tcBorders>
            <w:vAlign w:val="bottom"/>
            <w:hideMark/>
          </w:tcPr>
          <w:p w14:paraId="6AEAD48C" w14:textId="77777777" w:rsidR="00FE2321" w:rsidRPr="00234B01" w:rsidRDefault="00FE2321" w:rsidP="00E87902">
            <w:pPr>
              <w:pStyle w:val="TableText"/>
              <w:rPr>
                <w:rFonts w:cs="Times New Roman"/>
              </w:rPr>
            </w:pPr>
            <w:r w:rsidRPr="00B00E99">
              <w:t>244</w:t>
            </w:r>
          </w:p>
        </w:tc>
        <w:tc>
          <w:tcPr>
            <w:tcW w:w="709" w:type="dxa"/>
            <w:tcBorders>
              <w:top w:val="single" w:sz="4" w:space="0" w:color="auto"/>
              <w:bottom w:val="nil"/>
            </w:tcBorders>
            <w:vAlign w:val="bottom"/>
            <w:hideMark/>
          </w:tcPr>
          <w:p w14:paraId="4DE8FEE9" w14:textId="77777777" w:rsidR="00FE2321" w:rsidRPr="00234B01" w:rsidRDefault="00FE2321" w:rsidP="00E87902">
            <w:pPr>
              <w:pStyle w:val="TableText"/>
              <w:rPr>
                <w:rFonts w:cs="Times New Roman"/>
              </w:rPr>
            </w:pPr>
            <w:r w:rsidRPr="00B00E99">
              <w:t>120</w:t>
            </w:r>
          </w:p>
        </w:tc>
        <w:tc>
          <w:tcPr>
            <w:tcW w:w="700" w:type="dxa"/>
            <w:tcBorders>
              <w:top w:val="single" w:sz="4" w:space="0" w:color="auto"/>
              <w:bottom w:val="nil"/>
            </w:tcBorders>
            <w:vAlign w:val="bottom"/>
            <w:hideMark/>
          </w:tcPr>
          <w:p w14:paraId="7E881AD0" w14:textId="77777777" w:rsidR="00FE2321" w:rsidRPr="00234B01" w:rsidRDefault="00FE2321" w:rsidP="00E87902">
            <w:pPr>
              <w:pStyle w:val="TableText"/>
              <w:rPr>
                <w:rFonts w:cs="Times New Roman"/>
              </w:rPr>
            </w:pPr>
            <w:r w:rsidRPr="00B00E99">
              <w:t>84</w:t>
            </w:r>
          </w:p>
        </w:tc>
        <w:tc>
          <w:tcPr>
            <w:tcW w:w="700" w:type="dxa"/>
            <w:tcBorders>
              <w:top w:val="single" w:sz="4" w:space="0" w:color="auto"/>
              <w:bottom w:val="nil"/>
            </w:tcBorders>
            <w:vAlign w:val="bottom"/>
            <w:hideMark/>
          </w:tcPr>
          <w:p w14:paraId="4679AC87" w14:textId="77777777" w:rsidR="00FE2321" w:rsidRPr="00234B01" w:rsidRDefault="00FE2321" w:rsidP="00E87902">
            <w:pPr>
              <w:pStyle w:val="TableText"/>
              <w:rPr>
                <w:rFonts w:cs="Times New Roman"/>
              </w:rPr>
            </w:pPr>
            <w:r w:rsidRPr="00B00E99">
              <w:t>6</w:t>
            </w:r>
          </w:p>
        </w:tc>
        <w:tc>
          <w:tcPr>
            <w:tcW w:w="697" w:type="dxa"/>
            <w:tcBorders>
              <w:top w:val="single" w:sz="4" w:space="0" w:color="auto"/>
              <w:bottom w:val="nil"/>
            </w:tcBorders>
            <w:vAlign w:val="bottom"/>
            <w:hideMark/>
          </w:tcPr>
          <w:p w14:paraId="44DC8066" w14:textId="77777777" w:rsidR="00FE2321" w:rsidRPr="00234B01" w:rsidRDefault="00FE2321" w:rsidP="00E87902">
            <w:pPr>
              <w:pStyle w:val="TableText"/>
              <w:rPr>
                <w:rFonts w:cs="Times New Roman"/>
              </w:rPr>
            </w:pPr>
            <w:r w:rsidRPr="00B00E99">
              <w:t>10</w:t>
            </w:r>
          </w:p>
        </w:tc>
      </w:tr>
      <w:tr w:rsidR="00FE2321" w:rsidRPr="00234B01" w14:paraId="28298A70" w14:textId="77777777" w:rsidTr="00E87902">
        <w:tc>
          <w:tcPr>
            <w:tcW w:w="5472" w:type="dxa"/>
            <w:tcBorders>
              <w:top w:val="nil"/>
              <w:bottom w:val="single" w:sz="4" w:space="0" w:color="auto"/>
            </w:tcBorders>
            <w:hideMark/>
          </w:tcPr>
          <w:p w14:paraId="7C14285F"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C5DB368" w14:textId="77777777" w:rsidR="00FE2321" w:rsidRPr="00234B01" w:rsidRDefault="00FE2321" w:rsidP="00E87902">
            <w:pPr>
              <w:pStyle w:val="TableText"/>
              <w:rPr>
                <w:rFonts w:cs="Times New Roman"/>
                <w:color w:val="000000" w:themeColor="text1"/>
              </w:rPr>
            </w:pPr>
            <w:r w:rsidRPr="00B00E99">
              <w:t>3,963</w:t>
            </w:r>
          </w:p>
        </w:tc>
        <w:tc>
          <w:tcPr>
            <w:tcW w:w="713" w:type="dxa"/>
            <w:tcBorders>
              <w:top w:val="nil"/>
              <w:bottom w:val="single" w:sz="4" w:space="0" w:color="auto"/>
            </w:tcBorders>
            <w:vAlign w:val="bottom"/>
            <w:hideMark/>
          </w:tcPr>
          <w:p w14:paraId="21B87007" w14:textId="77777777" w:rsidR="00FE2321" w:rsidRPr="00234B01" w:rsidRDefault="00FE2321" w:rsidP="00E87902">
            <w:pPr>
              <w:pStyle w:val="TableText"/>
              <w:rPr>
                <w:rFonts w:cs="Times New Roman"/>
                <w:color w:val="000000" w:themeColor="text1"/>
              </w:rPr>
            </w:pPr>
            <w:r w:rsidRPr="00B00E99">
              <w:t>314</w:t>
            </w:r>
          </w:p>
        </w:tc>
        <w:tc>
          <w:tcPr>
            <w:tcW w:w="709" w:type="dxa"/>
            <w:tcBorders>
              <w:top w:val="nil"/>
              <w:bottom w:val="single" w:sz="4" w:space="0" w:color="auto"/>
            </w:tcBorders>
            <w:vAlign w:val="bottom"/>
            <w:hideMark/>
          </w:tcPr>
          <w:p w14:paraId="3BAE8ED1" w14:textId="77777777" w:rsidR="00FE2321" w:rsidRPr="00234B01" w:rsidRDefault="00FE2321" w:rsidP="00E87902">
            <w:pPr>
              <w:pStyle w:val="TableText"/>
              <w:rPr>
                <w:rFonts w:cs="Times New Roman"/>
                <w:color w:val="000000" w:themeColor="text1"/>
              </w:rPr>
            </w:pPr>
            <w:r w:rsidRPr="00B00E99">
              <w:t>125</w:t>
            </w:r>
          </w:p>
        </w:tc>
        <w:tc>
          <w:tcPr>
            <w:tcW w:w="700" w:type="dxa"/>
            <w:tcBorders>
              <w:top w:val="nil"/>
              <w:bottom w:val="single" w:sz="4" w:space="0" w:color="auto"/>
            </w:tcBorders>
            <w:vAlign w:val="bottom"/>
            <w:hideMark/>
          </w:tcPr>
          <w:p w14:paraId="32A9AC56" w14:textId="77777777" w:rsidR="00FE2321" w:rsidRPr="00234B01" w:rsidRDefault="00FE2321" w:rsidP="00E87902">
            <w:pPr>
              <w:pStyle w:val="TableText"/>
              <w:rPr>
                <w:rFonts w:cs="Times New Roman"/>
                <w:color w:val="000000" w:themeColor="text1"/>
              </w:rPr>
            </w:pPr>
            <w:r w:rsidRPr="00B00E99">
              <w:t>66</w:t>
            </w:r>
          </w:p>
        </w:tc>
        <w:tc>
          <w:tcPr>
            <w:tcW w:w="700" w:type="dxa"/>
            <w:tcBorders>
              <w:top w:val="nil"/>
              <w:bottom w:val="single" w:sz="4" w:space="0" w:color="auto"/>
            </w:tcBorders>
            <w:vAlign w:val="bottom"/>
            <w:hideMark/>
          </w:tcPr>
          <w:p w14:paraId="324532DD" w14:textId="77777777" w:rsidR="00FE2321" w:rsidRPr="00234B01" w:rsidRDefault="00FE2321" w:rsidP="00E87902">
            <w:pPr>
              <w:pStyle w:val="TableText"/>
              <w:rPr>
                <w:rFonts w:cs="Times New Roman"/>
                <w:color w:val="000000" w:themeColor="text1"/>
              </w:rPr>
            </w:pPr>
            <w:r w:rsidRPr="00B00E99">
              <w:t>18</w:t>
            </w:r>
          </w:p>
        </w:tc>
        <w:tc>
          <w:tcPr>
            <w:tcW w:w="697" w:type="dxa"/>
            <w:tcBorders>
              <w:top w:val="nil"/>
              <w:bottom w:val="single" w:sz="4" w:space="0" w:color="auto"/>
            </w:tcBorders>
            <w:vAlign w:val="bottom"/>
            <w:hideMark/>
          </w:tcPr>
          <w:p w14:paraId="23BD1709" w14:textId="77777777" w:rsidR="00FE2321" w:rsidRPr="00234B01" w:rsidRDefault="00FE2321" w:rsidP="00E87902">
            <w:pPr>
              <w:pStyle w:val="TableText"/>
              <w:rPr>
                <w:rFonts w:cs="Times New Roman"/>
                <w:color w:val="000000" w:themeColor="text1"/>
              </w:rPr>
            </w:pPr>
            <w:r w:rsidRPr="00B00E99">
              <w:t>16</w:t>
            </w:r>
          </w:p>
        </w:tc>
      </w:tr>
      <w:tr w:rsidR="00FE2321" w:rsidRPr="00234B01" w14:paraId="6208C803" w14:textId="77777777" w:rsidTr="00E87902">
        <w:tc>
          <w:tcPr>
            <w:tcW w:w="5472" w:type="dxa"/>
            <w:tcBorders>
              <w:top w:val="single" w:sz="4" w:space="0" w:color="auto"/>
            </w:tcBorders>
          </w:tcPr>
          <w:p w14:paraId="5CB0C02E"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3C98838" w14:textId="77777777" w:rsidR="00FE2321" w:rsidRPr="00234B01" w:rsidRDefault="00FE2321" w:rsidP="00E87902">
            <w:pPr>
              <w:pStyle w:val="TableText"/>
              <w:rPr>
                <w:rFonts w:cs="Times New Roman"/>
              </w:rPr>
            </w:pPr>
            <w:r w:rsidRPr="00B00E99">
              <w:t>51</w:t>
            </w:r>
          </w:p>
        </w:tc>
        <w:tc>
          <w:tcPr>
            <w:tcW w:w="713" w:type="dxa"/>
            <w:tcBorders>
              <w:top w:val="single" w:sz="4" w:space="0" w:color="auto"/>
            </w:tcBorders>
            <w:vAlign w:val="bottom"/>
          </w:tcPr>
          <w:p w14:paraId="657B8836" w14:textId="77777777" w:rsidR="00FE2321" w:rsidRPr="00234B01" w:rsidRDefault="00FE2321" w:rsidP="00E87902">
            <w:pPr>
              <w:pStyle w:val="TableText"/>
              <w:rPr>
                <w:rFonts w:cs="Times New Roman"/>
              </w:rPr>
            </w:pPr>
            <w:r w:rsidRPr="00B00E99">
              <w:t>290</w:t>
            </w:r>
          </w:p>
        </w:tc>
        <w:tc>
          <w:tcPr>
            <w:tcW w:w="709" w:type="dxa"/>
            <w:tcBorders>
              <w:top w:val="single" w:sz="4" w:space="0" w:color="auto"/>
            </w:tcBorders>
            <w:vAlign w:val="bottom"/>
          </w:tcPr>
          <w:p w14:paraId="4F255E7A" w14:textId="77777777" w:rsidR="00FE2321" w:rsidRPr="00234B01" w:rsidRDefault="00FE2321" w:rsidP="00E87902">
            <w:pPr>
              <w:pStyle w:val="TableText"/>
              <w:rPr>
                <w:rFonts w:cs="Times New Roman"/>
              </w:rPr>
            </w:pPr>
            <w:r w:rsidRPr="00B00E99">
              <w:t>126</w:t>
            </w:r>
          </w:p>
        </w:tc>
        <w:tc>
          <w:tcPr>
            <w:tcW w:w="700" w:type="dxa"/>
            <w:tcBorders>
              <w:top w:val="single" w:sz="4" w:space="0" w:color="auto"/>
            </w:tcBorders>
            <w:vAlign w:val="bottom"/>
          </w:tcPr>
          <w:p w14:paraId="67A64682" w14:textId="77777777" w:rsidR="00FE2321" w:rsidRPr="00234B01" w:rsidRDefault="00FE2321" w:rsidP="00E87902">
            <w:pPr>
              <w:pStyle w:val="TableText"/>
              <w:rPr>
                <w:rFonts w:cs="Times New Roman"/>
              </w:rPr>
            </w:pPr>
            <w:r w:rsidRPr="00B00E99">
              <w:t>59</w:t>
            </w:r>
          </w:p>
        </w:tc>
        <w:tc>
          <w:tcPr>
            <w:tcW w:w="700" w:type="dxa"/>
            <w:tcBorders>
              <w:top w:val="single" w:sz="4" w:space="0" w:color="auto"/>
            </w:tcBorders>
            <w:vAlign w:val="bottom"/>
          </w:tcPr>
          <w:p w14:paraId="70EBE169" w14:textId="77777777" w:rsidR="00FE2321" w:rsidRPr="00234B01" w:rsidRDefault="00FE2321" w:rsidP="00E87902">
            <w:pPr>
              <w:pStyle w:val="TableText"/>
              <w:rPr>
                <w:rFonts w:cs="Times New Roman"/>
              </w:rPr>
            </w:pPr>
            <w:r w:rsidRPr="00B00E99">
              <w:t>31</w:t>
            </w:r>
          </w:p>
        </w:tc>
        <w:tc>
          <w:tcPr>
            <w:tcW w:w="697" w:type="dxa"/>
            <w:tcBorders>
              <w:top w:val="single" w:sz="4" w:space="0" w:color="auto"/>
            </w:tcBorders>
            <w:vAlign w:val="bottom"/>
          </w:tcPr>
          <w:p w14:paraId="24336079" w14:textId="77777777" w:rsidR="00FE2321" w:rsidRPr="00234B01" w:rsidRDefault="00FE2321" w:rsidP="00E87902">
            <w:pPr>
              <w:pStyle w:val="TableText"/>
              <w:rPr>
                <w:rFonts w:cs="Times New Roman"/>
              </w:rPr>
            </w:pPr>
            <w:r w:rsidRPr="00B00E99">
              <w:t>10</w:t>
            </w:r>
          </w:p>
        </w:tc>
      </w:tr>
      <w:tr w:rsidR="00FE2321" w:rsidRPr="00234B01" w14:paraId="107C754D" w14:textId="77777777" w:rsidTr="00E87902">
        <w:tc>
          <w:tcPr>
            <w:tcW w:w="0" w:type="dxa"/>
            <w:tcBorders>
              <w:bottom w:val="nil"/>
            </w:tcBorders>
          </w:tcPr>
          <w:p w14:paraId="05EE14ED"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9A588EA" w14:textId="77777777" w:rsidR="00FE2321" w:rsidRPr="00234B01" w:rsidRDefault="00FE2321" w:rsidP="00E87902">
            <w:pPr>
              <w:pStyle w:val="TableText"/>
              <w:rPr>
                <w:rFonts w:cs="Times New Roman"/>
                <w:color w:val="000000" w:themeColor="text1"/>
              </w:rPr>
            </w:pPr>
            <w:r w:rsidRPr="00B00E99">
              <w:t>7</w:t>
            </w:r>
          </w:p>
        </w:tc>
        <w:tc>
          <w:tcPr>
            <w:tcW w:w="0" w:type="dxa"/>
            <w:tcBorders>
              <w:bottom w:val="nil"/>
            </w:tcBorders>
            <w:vAlign w:val="bottom"/>
          </w:tcPr>
          <w:p w14:paraId="7E82310D" w14:textId="77777777" w:rsidR="00FE2321" w:rsidRPr="00234B01" w:rsidRDefault="00FE2321" w:rsidP="00E87902">
            <w:pPr>
              <w:pStyle w:val="TableText"/>
              <w:rPr>
                <w:rFonts w:cs="Times New Roman"/>
                <w:color w:val="000000" w:themeColor="text1"/>
              </w:rPr>
            </w:pPr>
            <w:r w:rsidRPr="00B00E99">
              <w:t>N/A</w:t>
            </w:r>
          </w:p>
        </w:tc>
        <w:tc>
          <w:tcPr>
            <w:tcW w:w="0" w:type="dxa"/>
            <w:tcBorders>
              <w:bottom w:val="nil"/>
            </w:tcBorders>
            <w:vAlign w:val="bottom"/>
          </w:tcPr>
          <w:p w14:paraId="63A0BAD4" w14:textId="77777777" w:rsidR="00FE2321" w:rsidRPr="00234B01" w:rsidRDefault="00FE2321" w:rsidP="00E87902">
            <w:pPr>
              <w:pStyle w:val="TableText"/>
              <w:rPr>
                <w:rFonts w:cs="Times New Roman"/>
                <w:color w:val="000000" w:themeColor="text1"/>
              </w:rPr>
            </w:pPr>
            <w:r w:rsidRPr="00B00E99">
              <w:t>N/A</w:t>
            </w:r>
          </w:p>
        </w:tc>
        <w:tc>
          <w:tcPr>
            <w:tcW w:w="0" w:type="dxa"/>
            <w:tcBorders>
              <w:bottom w:val="nil"/>
            </w:tcBorders>
            <w:vAlign w:val="bottom"/>
          </w:tcPr>
          <w:p w14:paraId="282C41A4" w14:textId="77777777" w:rsidR="00FE2321" w:rsidRPr="00234B01" w:rsidRDefault="00FE2321" w:rsidP="00E87902">
            <w:pPr>
              <w:pStyle w:val="TableText"/>
              <w:rPr>
                <w:rFonts w:cs="Times New Roman"/>
                <w:color w:val="000000" w:themeColor="text1"/>
              </w:rPr>
            </w:pPr>
            <w:r w:rsidRPr="00B00E99">
              <w:t>N/A</w:t>
            </w:r>
          </w:p>
        </w:tc>
        <w:tc>
          <w:tcPr>
            <w:tcW w:w="0" w:type="dxa"/>
            <w:tcBorders>
              <w:bottom w:val="nil"/>
            </w:tcBorders>
            <w:vAlign w:val="bottom"/>
          </w:tcPr>
          <w:p w14:paraId="44DEF643" w14:textId="77777777" w:rsidR="00FE2321" w:rsidRPr="00234B01" w:rsidRDefault="00FE2321" w:rsidP="00E87902">
            <w:pPr>
              <w:pStyle w:val="TableText"/>
              <w:rPr>
                <w:rFonts w:cs="Times New Roman"/>
                <w:color w:val="000000" w:themeColor="text1"/>
              </w:rPr>
            </w:pPr>
            <w:r w:rsidRPr="00B00E99">
              <w:t>N/A</w:t>
            </w:r>
          </w:p>
        </w:tc>
        <w:tc>
          <w:tcPr>
            <w:tcW w:w="0" w:type="dxa"/>
            <w:tcBorders>
              <w:bottom w:val="nil"/>
            </w:tcBorders>
            <w:vAlign w:val="bottom"/>
          </w:tcPr>
          <w:p w14:paraId="389A3F55" w14:textId="77777777" w:rsidR="00FE2321" w:rsidRPr="00234B01" w:rsidRDefault="00FE2321" w:rsidP="00E87902">
            <w:pPr>
              <w:pStyle w:val="TableText"/>
              <w:rPr>
                <w:rFonts w:cs="Times New Roman"/>
                <w:color w:val="000000" w:themeColor="text1"/>
              </w:rPr>
            </w:pPr>
            <w:r w:rsidRPr="00B00E99">
              <w:t>N/A</w:t>
            </w:r>
          </w:p>
        </w:tc>
      </w:tr>
      <w:tr w:rsidR="00FE2321" w:rsidRPr="00234B01" w14:paraId="3CDC04F6" w14:textId="77777777" w:rsidTr="00E87902">
        <w:tc>
          <w:tcPr>
            <w:tcW w:w="0" w:type="dxa"/>
            <w:tcBorders>
              <w:top w:val="nil"/>
              <w:bottom w:val="single" w:sz="4" w:space="0" w:color="auto"/>
            </w:tcBorders>
          </w:tcPr>
          <w:p w14:paraId="11ACC126"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2B7A8ECC" w14:textId="77777777" w:rsidR="00FE2321" w:rsidRPr="00234B01" w:rsidRDefault="00FE2321" w:rsidP="00E87902">
            <w:pPr>
              <w:pStyle w:val="TableText"/>
              <w:rPr>
                <w:rFonts w:cs="Times New Roman"/>
              </w:rPr>
            </w:pPr>
            <w:r w:rsidRPr="00B00E99">
              <w:t>3,975</w:t>
            </w:r>
          </w:p>
        </w:tc>
        <w:tc>
          <w:tcPr>
            <w:tcW w:w="0" w:type="dxa"/>
            <w:tcBorders>
              <w:top w:val="nil"/>
              <w:bottom w:val="single" w:sz="4" w:space="0" w:color="auto"/>
            </w:tcBorders>
            <w:vAlign w:val="bottom"/>
          </w:tcPr>
          <w:p w14:paraId="17C4E03C" w14:textId="77777777" w:rsidR="00FE2321" w:rsidRPr="00234B01" w:rsidRDefault="00FE2321" w:rsidP="00E87902">
            <w:pPr>
              <w:pStyle w:val="TableText"/>
            </w:pPr>
            <w:r w:rsidRPr="00B00E99">
              <w:t>313</w:t>
            </w:r>
          </w:p>
        </w:tc>
        <w:tc>
          <w:tcPr>
            <w:tcW w:w="0" w:type="dxa"/>
            <w:tcBorders>
              <w:top w:val="nil"/>
              <w:bottom w:val="single" w:sz="4" w:space="0" w:color="auto"/>
            </w:tcBorders>
            <w:vAlign w:val="bottom"/>
          </w:tcPr>
          <w:p w14:paraId="76DB1325" w14:textId="77777777" w:rsidR="00FE2321" w:rsidRPr="00234B01" w:rsidRDefault="00FE2321" w:rsidP="00E87902">
            <w:pPr>
              <w:pStyle w:val="TableText"/>
            </w:pPr>
            <w:r w:rsidRPr="00B00E99">
              <w:t>125</w:t>
            </w:r>
          </w:p>
        </w:tc>
        <w:tc>
          <w:tcPr>
            <w:tcW w:w="0" w:type="dxa"/>
            <w:tcBorders>
              <w:top w:val="nil"/>
              <w:bottom w:val="single" w:sz="4" w:space="0" w:color="auto"/>
            </w:tcBorders>
            <w:vAlign w:val="bottom"/>
          </w:tcPr>
          <w:p w14:paraId="4D7A58DE" w14:textId="77777777" w:rsidR="00FE2321" w:rsidRPr="00234B01" w:rsidRDefault="00FE2321" w:rsidP="00E87902">
            <w:pPr>
              <w:pStyle w:val="TableText"/>
            </w:pPr>
            <w:r w:rsidRPr="00B00E99">
              <w:t>66</w:t>
            </w:r>
          </w:p>
        </w:tc>
        <w:tc>
          <w:tcPr>
            <w:tcW w:w="0" w:type="dxa"/>
            <w:tcBorders>
              <w:top w:val="nil"/>
              <w:bottom w:val="single" w:sz="4" w:space="0" w:color="auto"/>
            </w:tcBorders>
            <w:vAlign w:val="bottom"/>
          </w:tcPr>
          <w:p w14:paraId="69B0222D" w14:textId="77777777" w:rsidR="00FE2321" w:rsidRPr="00234B01" w:rsidRDefault="00FE2321" w:rsidP="00E87902">
            <w:pPr>
              <w:pStyle w:val="TableText"/>
            </w:pPr>
            <w:r w:rsidRPr="00B00E99">
              <w:t>18</w:t>
            </w:r>
          </w:p>
        </w:tc>
        <w:tc>
          <w:tcPr>
            <w:tcW w:w="0" w:type="dxa"/>
            <w:tcBorders>
              <w:top w:val="nil"/>
              <w:bottom w:val="single" w:sz="4" w:space="0" w:color="auto"/>
            </w:tcBorders>
            <w:vAlign w:val="bottom"/>
          </w:tcPr>
          <w:p w14:paraId="251BF6E9" w14:textId="77777777" w:rsidR="00FE2321" w:rsidRPr="00234B01" w:rsidRDefault="00FE2321" w:rsidP="00E87902">
            <w:pPr>
              <w:pStyle w:val="TableText"/>
            </w:pPr>
            <w:r w:rsidRPr="00B00E99">
              <w:t>16</w:t>
            </w:r>
          </w:p>
        </w:tc>
      </w:tr>
      <w:tr w:rsidR="00FE2321" w:rsidRPr="00234B01" w14:paraId="73B76810" w14:textId="77777777" w:rsidTr="00E87902">
        <w:tc>
          <w:tcPr>
            <w:tcW w:w="0" w:type="dxa"/>
            <w:tcBorders>
              <w:top w:val="single" w:sz="4" w:space="0" w:color="auto"/>
            </w:tcBorders>
          </w:tcPr>
          <w:p w14:paraId="5FB733AC" w14:textId="77777777" w:rsidR="00FE2321" w:rsidRDefault="00FE2321" w:rsidP="00E87902">
            <w:pPr>
              <w:pStyle w:val="TableText"/>
            </w:pPr>
            <w:r>
              <w:t>Homeless</w:t>
            </w:r>
          </w:p>
        </w:tc>
        <w:tc>
          <w:tcPr>
            <w:tcW w:w="0" w:type="dxa"/>
            <w:tcBorders>
              <w:top w:val="single" w:sz="4" w:space="0" w:color="auto"/>
            </w:tcBorders>
          </w:tcPr>
          <w:p w14:paraId="12463351" w14:textId="77777777" w:rsidR="00FE2321" w:rsidRPr="00B00E99" w:rsidRDefault="00FE2321" w:rsidP="00E87902">
            <w:pPr>
              <w:pStyle w:val="TableText"/>
            </w:pPr>
            <w:r w:rsidRPr="00744E64">
              <w:t>284</w:t>
            </w:r>
          </w:p>
        </w:tc>
        <w:tc>
          <w:tcPr>
            <w:tcW w:w="0" w:type="dxa"/>
            <w:tcBorders>
              <w:top w:val="single" w:sz="4" w:space="0" w:color="auto"/>
            </w:tcBorders>
          </w:tcPr>
          <w:p w14:paraId="2A2B5822" w14:textId="77777777" w:rsidR="00FE2321" w:rsidRPr="00B00E99" w:rsidRDefault="00FE2321" w:rsidP="00E87902">
            <w:pPr>
              <w:pStyle w:val="TableText"/>
            </w:pPr>
            <w:r w:rsidRPr="00744E64">
              <w:t>267</w:t>
            </w:r>
          </w:p>
        </w:tc>
        <w:tc>
          <w:tcPr>
            <w:tcW w:w="0" w:type="dxa"/>
            <w:tcBorders>
              <w:top w:val="single" w:sz="4" w:space="0" w:color="auto"/>
            </w:tcBorders>
          </w:tcPr>
          <w:p w14:paraId="5BE0E28C" w14:textId="77777777" w:rsidR="00FE2321" w:rsidRPr="00B00E99" w:rsidRDefault="00FE2321" w:rsidP="00E87902">
            <w:pPr>
              <w:pStyle w:val="TableText"/>
            </w:pPr>
            <w:r w:rsidRPr="00744E64">
              <w:t>117</w:t>
            </w:r>
          </w:p>
        </w:tc>
        <w:tc>
          <w:tcPr>
            <w:tcW w:w="0" w:type="dxa"/>
            <w:tcBorders>
              <w:top w:val="single" w:sz="4" w:space="0" w:color="auto"/>
            </w:tcBorders>
          </w:tcPr>
          <w:p w14:paraId="5D5FF8AA" w14:textId="77777777" w:rsidR="00FE2321" w:rsidRPr="00B00E99" w:rsidRDefault="00FE2321" w:rsidP="00E87902">
            <w:pPr>
              <w:pStyle w:val="TableText"/>
            </w:pPr>
            <w:r w:rsidRPr="00744E64">
              <w:t>80</w:t>
            </w:r>
          </w:p>
        </w:tc>
        <w:tc>
          <w:tcPr>
            <w:tcW w:w="0" w:type="dxa"/>
            <w:tcBorders>
              <w:top w:val="single" w:sz="4" w:space="0" w:color="auto"/>
            </w:tcBorders>
          </w:tcPr>
          <w:p w14:paraId="45D36980" w14:textId="77777777" w:rsidR="00FE2321" w:rsidRPr="00B00E99" w:rsidRDefault="00FE2321" w:rsidP="00E87902">
            <w:pPr>
              <w:pStyle w:val="TableText"/>
            </w:pPr>
            <w:r w:rsidRPr="00744E64">
              <w:t>10</w:t>
            </w:r>
          </w:p>
        </w:tc>
        <w:tc>
          <w:tcPr>
            <w:tcW w:w="0" w:type="dxa"/>
            <w:tcBorders>
              <w:top w:val="single" w:sz="4" w:space="0" w:color="auto"/>
            </w:tcBorders>
          </w:tcPr>
          <w:p w14:paraId="5A8321E0" w14:textId="77777777" w:rsidR="00FE2321" w:rsidRPr="00B00E99" w:rsidRDefault="00FE2321" w:rsidP="00E87902">
            <w:pPr>
              <w:pStyle w:val="TableText"/>
            </w:pPr>
            <w:r w:rsidRPr="00744E64">
              <w:t>10</w:t>
            </w:r>
          </w:p>
        </w:tc>
      </w:tr>
      <w:tr w:rsidR="00FE2321" w:rsidRPr="00234B01" w14:paraId="27B6EB92" w14:textId="77777777" w:rsidTr="00E87902">
        <w:tc>
          <w:tcPr>
            <w:tcW w:w="0" w:type="dxa"/>
          </w:tcPr>
          <w:p w14:paraId="5E2017E9" w14:textId="77777777" w:rsidR="00FE2321" w:rsidRDefault="00FE2321" w:rsidP="00E87902">
            <w:pPr>
              <w:pStyle w:val="TableText"/>
            </w:pPr>
            <w:r>
              <w:t>Not homeless</w:t>
            </w:r>
          </w:p>
        </w:tc>
        <w:tc>
          <w:tcPr>
            <w:tcW w:w="0" w:type="dxa"/>
          </w:tcPr>
          <w:p w14:paraId="10422748" w14:textId="77777777" w:rsidR="00FE2321" w:rsidRPr="00B00E99" w:rsidRDefault="00FE2321" w:rsidP="00E87902">
            <w:pPr>
              <w:pStyle w:val="TableText"/>
            </w:pPr>
            <w:r w:rsidRPr="00744E64">
              <w:t>3,742</w:t>
            </w:r>
          </w:p>
        </w:tc>
        <w:tc>
          <w:tcPr>
            <w:tcW w:w="0" w:type="dxa"/>
          </w:tcPr>
          <w:p w14:paraId="54E99C45" w14:textId="77777777" w:rsidR="00FE2321" w:rsidRPr="00B00E99" w:rsidRDefault="00FE2321" w:rsidP="00E87902">
            <w:pPr>
              <w:pStyle w:val="TableText"/>
            </w:pPr>
            <w:r w:rsidRPr="00744E64">
              <w:t>317</w:t>
            </w:r>
          </w:p>
        </w:tc>
        <w:tc>
          <w:tcPr>
            <w:tcW w:w="0" w:type="dxa"/>
          </w:tcPr>
          <w:p w14:paraId="211CD5DD" w14:textId="77777777" w:rsidR="00FE2321" w:rsidRPr="00B00E99" w:rsidRDefault="00FE2321" w:rsidP="00E87902">
            <w:pPr>
              <w:pStyle w:val="TableText"/>
            </w:pPr>
            <w:r w:rsidRPr="00744E64">
              <w:t>125</w:t>
            </w:r>
          </w:p>
        </w:tc>
        <w:tc>
          <w:tcPr>
            <w:tcW w:w="0" w:type="dxa"/>
          </w:tcPr>
          <w:p w14:paraId="6A454E1C" w14:textId="77777777" w:rsidR="00FE2321" w:rsidRPr="00B00E99" w:rsidRDefault="00FE2321" w:rsidP="00E87902">
            <w:pPr>
              <w:pStyle w:val="TableText"/>
            </w:pPr>
            <w:r w:rsidRPr="00744E64">
              <w:t>65</w:t>
            </w:r>
          </w:p>
        </w:tc>
        <w:tc>
          <w:tcPr>
            <w:tcW w:w="0" w:type="dxa"/>
          </w:tcPr>
          <w:p w14:paraId="7FD2654E" w14:textId="77777777" w:rsidR="00FE2321" w:rsidRPr="00B00E99" w:rsidRDefault="00FE2321" w:rsidP="00E87902">
            <w:pPr>
              <w:pStyle w:val="TableText"/>
            </w:pPr>
            <w:r w:rsidRPr="00744E64">
              <w:t>19</w:t>
            </w:r>
          </w:p>
        </w:tc>
        <w:tc>
          <w:tcPr>
            <w:tcW w:w="0" w:type="dxa"/>
          </w:tcPr>
          <w:p w14:paraId="45855912" w14:textId="77777777" w:rsidR="00FE2321" w:rsidRPr="00B00E99" w:rsidRDefault="00FE2321" w:rsidP="00E87902">
            <w:pPr>
              <w:pStyle w:val="TableText"/>
            </w:pPr>
            <w:r w:rsidRPr="00744E64">
              <w:t>16</w:t>
            </w:r>
          </w:p>
        </w:tc>
      </w:tr>
    </w:tbl>
    <w:p w14:paraId="2F780653" w14:textId="3175FAE8" w:rsidR="00FE2321" w:rsidRDefault="00FE2321" w:rsidP="00E87902">
      <w:pPr>
        <w:pStyle w:val="Caption"/>
      </w:pPr>
      <w:bookmarkStart w:id="358" w:name="_Toc220331228"/>
      <w:r>
        <w:lastRenderedPageBreak/>
        <w:t>Table 4.D.</w:t>
      </w:r>
      <w:fldSimple w:instr=" SEQ Table_4.D. \* ARABIC ">
        <w:r w:rsidR="008A7375">
          <w:rPr>
            <w:noProof/>
          </w:rPr>
          <w:t>23</w:t>
        </w:r>
      </w:fldSimple>
      <w:r>
        <w:t xml:space="preserve">  </w:t>
      </w:r>
      <w:r w:rsidRPr="00234B01">
        <w:t xml:space="preserve">Demographic Summary for </w:t>
      </w:r>
      <w:r>
        <w:t>Grade Nine</w:t>
      </w:r>
      <w:r w:rsidRPr="00234B01">
        <w:t>—</w:t>
      </w:r>
      <w:r>
        <w:t>Written</w:t>
      </w:r>
      <w:r w:rsidRPr="00234B01">
        <w:t xml:space="preserve"> </w:t>
      </w:r>
      <w:r>
        <w:t>Language</w:t>
      </w:r>
      <w:bookmarkEnd w:id="358"/>
    </w:p>
    <w:tbl>
      <w:tblPr>
        <w:tblStyle w:val="TRs"/>
        <w:tblW w:w="5104" w:type="pct"/>
        <w:tblLook w:val="04A0" w:firstRow="1" w:lastRow="0" w:firstColumn="1" w:lastColumn="0" w:noHBand="0" w:noVBand="1"/>
        <w:tblDescription w:val="Demographic Summary for Grade Nine—Written Language"/>
      </w:tblPr>
      <w:tblGrid>
        <w:gridCol w:w="5472"/>
        <w:gridCol w:w="1152"/>
        <w:gridCol w:w="713"/>
        <w:gridCol w:w="709"/>
        <w:gridCol w:w="700"/>
        <w:gridCol w:w="700"/>
        <w:gridCol w:w="697"/>
      </w:tblGrid>
      <w:tr w:rsidR="00FE2321" w:rsidRPr="00C101A8" w14:paraId="05EB99B3"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2A97602A" w14:textId="77777777" w:rsidR="00FE2321" w:rsidRPr="00C101A8" w:rsidRDefault="00FE2321" w:rsidP="00E87902">
            <w:pPr>
              <w:pStyle w:val="TableHead"/>
            </w:pPr>
            <w:r w:rsidRPr="00C101A8">
              <w:t>Student Group</w:t>
            </w:r>
          </w:p>
        </w:tc>
        <w:tc>
          <w:tcPr>
            <w:tcW w:w="1152" w:type="dxa"/>
            <w:textDirection w:val="btLr"/>
            <w:vAlign w:val="center"/>
            <w:hideMark/>
          </w:tcPr>
          <w:p w14:paraId="0C510613"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1B62C013"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366F6315"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6A38EFB9"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255176E8"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414B6EEF" w14:textId="77777777" w:rsidR="00FE2321" w:rsidRPr="00C101A8" w:rsidRDefault="00FE2321" w:rsidP="00E87902">
            <w:pPr>
              <w:pStyle w:val="TableHead"/>
              <w:ind w:left="72"/>
              <w:jc w:val="left"/>
            </w:pPr>
            <w:r w:rsidRPr="00C101A8">
              <w:t>Percent in Level 3</w:t>
            </w:r>
          </w:p>
        </w:tc>
      </w:tr>
      <w:tr w:rsidR="00FE2321" w:rsidRPr="00234B01" w14:paraId="0E24C438" w14:textId="77777777" w:rsidTr="00E87902">
        <w:tc>
          <w:tcPr>
            <w:tcW w:w="5472" w:type="dxa"/>
            <w:tcBorders>
              <w:top w:val="single" w:sz="4" w:space="0" w:color="auto"/>
              <w:bottom w:val="single" w:sz="4" w:space="0" w:color="auto"/>
            </w:tcBorders>
            <w:hideMark/>
          </w:tcPr>
          <w:p w14:paraId="3A741775"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2B4BC86" w14:textId="77777777" w:rsidR="00FE2321" w:rsidRPr="00234B01" w:rsidRDefault="00FE2321" w:rsidP="00E87902">
            <w:pPr>
              <w:pStyle w:val="TableText"/>
              <w:rPr>
                <w:rFonts w:cs="Times New Roman"/>
              </w:rPr>
            </w:pPr>
            <w:r w:rsidRPr="004C2123">
              <w:t>8,352</w:t>
            </w:r>
          </w:p>
        </w:tc>
        <w:tc>
          <w:tcPr>
            <w:tcW w:w="713" w:type="dxa"/>
            <w:tcBorders>
              <w:top w:val="single" w:sz="4" w:space="0" w:color="auto"/>
              <w:bottom w:val="single" w:sz="4" w:space="0" w:color="auto"/>
            </w:tcBorders>
            <w:vAlign w:val="bottom"/>
            <w:hideMark/>
          </w:tcPr>
          <w:p w14:paraId="3AB10C10" w14:textId="77777777" w:rsidR="00FE2321" w:rsidRPr="00234B01" w:rsidRDefault="00FE2321" w:rsidP="00E87902">
            <w:pPr>
              <w:pStyle w:val="TableText"/>
              <w:rPr>
                <w:rFonts w:cs="Times New Roman"/>
              </w:rPr>
            </w:pPr>
            <w:r w:rsidRPr="004C2123">
              <w:t>284</w:t>
            </w:r>
          </w:p>
        </w:tc>
        <w:tc>
          <w:tcPr>
            <w:tcW w:w="709" w:type="dxa"/>
            <w:tcBorders>
              <w:top w:val="single" w:sz="4" w:space="0" w:color="auto"/>
              <w:bottom w:val="single" w:sz="4" w:space="0" w:color="auto"/>
            </w:tcBorders>
            <w:vAlign w:val="bottom"/>
            <w:hideMark/>
          </w:tcPr>
          <w:p w14:paraId="3528A22C" w14:textId="77777777" w:rsidR="00FE2321" w:rsidRPr="00234B01" w:rsidRDefault="00FE2321" w:rsidP="00E87902">
            <w:pPr>
              <w:pStyle w:val="TableText"/>
              <w:rPr>
                <w:rFonts w:cs="Times New Roman"/>
              </w:rPr>
            </w:pPr>
            <w:r w:rsidRPr="004C2123">
              <w:t>124</w:t>
            </w:r>
          </w:p>
        </w:tc>
        <w:tc>
          <w:tcPr>
            <w:tcW w:w="700" w:type="dxa"/>
            <w:tcBorders>
              <w:top w:val="single" w:sz="4" w:space="0" w:color="auto"/>
              <w:bottom w:val="single" w:sz="4" w:space="0" w:color="auto"/>
            </w:tcBorders>
            <w:vAlign w:val="bottom"/>
            <w:hideMark/>
          </w:tcPr>
          <w:p w14:paraId="72E23C16" w14:textId="77777777" w:rsidR="00FE2321" w:rsidRPr="00234B01" w:rsidRDefault="00FE2321" w:rsidP="00E87902">
            <w:pPr>
              <w:pStyle w:val="TableText"/>
              <w:rPr>
                <w:rFonts w:cs="Times New Roman"/>
              </w:rPr>
            </w:pPr>
            <w:r w:rsidRPr="004C2123">
              <w:t>74</w:t>
            </w:r>
          </w:p>
        </w:tc>
        <w:tc>
          <w:tcPr>
            <w:tcW w:w="700" w:type="dxa"/>
            <w:tcBorders>
              <w:top w:val="single" w:sz="4" w:space="0" w:color="auto"/>
              <w:bottom w:val="single" w:sz="4" w:space="0" w:color="auto"/>
            </w:tcBorders>
            <w:vAlign w:val="bottom"/>
            <w:hideMark/>
          </w:tcPr>
          <w:p w14:paraId="6C280A7B" w14:textId="77777777" w:rsidR="00FE2321" w:rsidRPr="00234B01" w:rsidRDefault="00FE2321" w:rsidP="00E87902">
            <w:pPr>
              <w:pStyle w:val="TableText"/>
              <w:rPr>
                <w:rFonts w:cs="Times New Roman"/>
              </w:rPr>
            </w:pPr>
            <w:r w:rsidRPr="004C2123">
              <w:t>12</w:t>
            </w:r>
          </w:p>
        </w:tc>
        <w:tc>
          <w:tcPr>
            <w:tcW w:w="697" w:type="dxa"/>
            <w:tcBorders>
              <w:top w:val="single" w:sz="4" w:space="0" w:color="auto"/>
              <w:bottom w:val="single" w:sz="4" w:space="0" w:color="auto"/>
            </w:tcBorders>
            <w:vAlign w:val="bottom"/>
            <w:hideMark/>
          </w:tcPr>
          <w:p w14:paraId="5726FF80" w14:textId="77777777" w:rsidR="00FE2321" w:rsidRPr="00234B01" w:rsidRDefault="00FE2321" w:rsidP="00E87902">
            <w:pPr>
              <w:pStyle w:val="TableText"/>
              <w:rPr>
                <w:rFonts w:cs="Times New Roman"/>
              </w:rPr>
            </w:pPr>
            <w:r w:rsidRPr="004C2123">
              <w:t>13</w:t>
            </w:r>
          </w:p>
        </w:tc>
      </w:tr>
      <w:tr w:rsidR="00FE2321" w:rsidRPr="00234B01" w14:paraId="7664F304" w14:textId="77777777" w:rsidTr="00E87902">
        <w:tc>
          <w:tcPr>
            <w:tcW w:w="5472" w:type="dxa"/>
            <w:tcBorders>
              <w:top w:val="single" w:sz="4" w:space="0" w:color="auto"/>
              <w:bottom w:val="nil"/>
            </w:tcBorders>
            <w:hideMark/>
          </w:tcPr>
          <w:p w14:paraId="33884F58"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F58A2E3" w14:textId="77777777" w:rsidR="00FE2321" w:rsidRPr="00234B01" w:rsidRDefault="00FE2321" w:rsidP="00E87902">
            <w:pPr>
              <w:pStyle w:val="TableText"/>
              <w:rPr>
                <w:rFonts w:cs="Times New Roman"/>
              </w:rPr>
            </w:pPr>
            <w:r w:rsidRPr="004C2123">
              <w:t>4,731</w:t>
            </w:r>
          </w:p>
        </w:tc>
        <w:tc>
          <w:tcPr>
            <w:tcW w:w="713" w:type="dxa"/>
            <w:tcBorders>
              <w:top w:val="single" w:sz="4" w:space="0" w:color="auto"/>
              <w:bottom w:val="nil"/>
            </w:tcBorders>
            <w:vAlign w:val="bottom"/>
            <w:hideMark/>
          </w:tcPr>
          <w:p w14:paraId="566D8F9E" w14:textId="77777777" w:rsidR="00FE2321" w:rsidRPr="00234B01" w:rsidRDefault="00FE2321" w:rsidP="00E87902">
            <w:pPr>
              <w:pStyle w:val="TableText"/>
              <w:rPr>
                <w:rFonts w:cs="Times New Roman"/>
              </w:rPr>
            </w:pPr>
            <w:r w:rsidRPr="004C2123">
              <w:t>271</w:t>
            </w:r>
          </w:p>
        </w:tc>
        <w:tc>
          <w:tcPr>
            <w:tcW w:w="709" w:type="dxa"/>
            <w:tcBorders>
              <w:top w:val="single" w:sz="4" w:space="0" w:color="auto"/>
              <w:bottom w:val="nil"/>
            </w:tcBorders>
            <w:vAlign w:val="bottom"/>
            <w:hideMark/>
          </w:tcPr>
          <w:p w14:paraId="442B803B" w14:textId="77777777" w:rsidR="00FE2321" w:rsidRPr="00234B01" w:rsidRDefault="00FE2321" w:rsidP="00E87902">
            <w:pPr>
              <w:pStyle w:val="TableText"/>
              <w:rPr>
                <w:rFonts w:cs="Times New Roman"/>
              </w:rPr>
            </w:pPr>
            <w:r w:rsidRPr="004C2123">
              <w:t>119</w:t>
            </w:r>
          </w:p>
        </w:tc>
        <w:tc>
          <w:tcPr>
            <w:tcW w:w="700" w:type="dxa"/>
            <w:tcBorders>
              <w:top w:val="single" w:sz="4" w:space="0" w:color="auto"/>
              <w:bottom w:val="nil"/>
            </w:tcBorders>
            <w:vAlign w:val="bottom"/>
            <w:hideMark/>
          </w:tcPr>
          <w:p w14:paraId="53E33D7C" w14:textId="77777777" w:rsidR="00FE2321" w:rsidRPr="00234B01" w:rsidRDefault="00FE2321" w:rsidP="00E87902">
            <w:pPr>
              <w:pStyle w:val="TableText"/>
              <w:rPr>
                <w:rFonts w:cs="Times New Roman"/>
              </w:rPr>
            </w:pPr>
            <w:r w:rsidRPr="004C2123">
              <w:t>78</w:t>
            </w:r>
          </w:p>
        </w:tc>
        <w:tc>
          <w:tcPr>
            <w:tcW w:w="700" w:type="dxa"/>
            <w:tcBorders>
              <w:top w:val="single" w:sz="4" w:space="0" w:color="auto"/>
              <w:bottom w:val="nil"/>
            </w:tcBorders>
            <w:vAlign w:val="bottom"/>
            <w:hideMark/>
          </w:tcPr>
          <w:p w14:paraId="4FBAA705" w14:textId="77777777" w:rsidR="00FE2321" w:rsidRPr="00234B01" w:rsidRDefault="00FE2321" w:rsidP="00E87902">
            <w:pPr>
              <w:pStyle w:val="TableText"/>
              <w:rPr>
                <w:rFonts w:cs="Times New Roman"/>
              </w:rPr>
            </w:pPr>
            <w:r w:rsidRPr="004C2123">
              <w:t>11</w:t>
            </w:r>
          </w:p>
        </w:tc>
        <w:tc>
          <w:tcPr>
            <w:tcW w:w="697" w:type="dxa"/>
            <w:tcBorders>
              <w:top w:val="single" w:sz="4" w:space="0" w:color="auto"/>
              <w:bottom w:val="nil"/>
            </w:tcBorders>
            <w:vAlign w:val="bottom"/>
            <w:hideMark/>
          </w:tcPr>
          <w:p w14:paraId="46A65703" w14:textId="77777777" w:rsidR="00FE2321" w:rsidRPr="00234B01" w:rsidRDefault="00FE2321" w:rsidP="00E87902">
            <w:pPr>
              <w:pStyle w:val="TableText"/>
              <w:rPr>
                <w:rFonts w:cs="Times New Roman"/>
              </w:rPr>
            </w:pPr>
            <w:r w:rsidRPr="004C2123">
              <w:t>11</w:t>
            </w:r>
          </w:p>
        </w:tc>
      </w:tr>
      <w:tr w:rsidR="00FE2321" w:rsidRPr="00234B01" w14:paraId="06CDCB7F" w14:textId="77777777" w:rsidTr="00E87902">
        <w:tc>
          <w:tcPr>
            <w:tcW w:w="5472" w:type="dxa"/>
            <w:tcBorders>
              <w:top w:val="nil"/>
              <w:bottom w:val="nil"/>
            </w:tcBorders>
            <w:hideMark/>
          </w:tcPr>
          <w:p w14:paraId="19CBD3FF"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3B9094B6" w14:textId="77777777" w:rsidR="00FE2321" w:rsidRPr="00234B01" w:rsidRDefault="00FE2321" w:rsidP="00E87902">
            <w:pPr>
              <w:pStyle w:val="TableText"/>
              <w:rPr>
                <w:rFonts w:cs="Times New Roman"/>
              </w:rPr>
            </w:pPr>
            <w:r w:rsidRPr="004C2123">
              <w:t>3,619</w:t>
            </w:r>
          </w:p>
        </w:tc>
        <w:tc>
          <w:tcPr>
            <w:tcW w:w="713" w:type="dxa"/>
            <w:tcBorders>
              <w:top w:val="nil"/>
              <w:bottom w:val="nil"/>
            </w:tcBorders>
            <w:vAlign w:val="bottom"/>
            <w:hideMark/>
          </w:tcPr>
          <w:p w14:paraId="34A5D100" w14:textId="77777777" w:rsidR="00FE2321" w:rsidRPr="00234B01" w:rsidRDefault="00FE2321" w:rsidP="00E87902">
            <w:pPr>
              <w:pStyle w:val="TableText"/>
              <w:rPr>
                <w:rFonts w:cs="Times New Roman"/>
              </w:rPr>
            </w:pPr>
            <w:r w:rsidRPr="004C2123">
              <w:t>301</w:t>
            </w:r>
          </w:p>
        </w:tc>
        <w:tc>
          <w:tcPr>
            <w:tcW w:w="709" w:type="dxa"/>
            <w:tcBorders>
              <w:top w:val="nil"/>
              <w:bottom w:val="nil"/>
            </w:tcBorders>
            <w:vAlign w:val="bottom"/>
            <w:hideMark/>
          </w:tcPr>
          <w:p w14:paraId="584FC065" w14:textId="77777777" w:rsidR="00FE2321" w:rsidRPr="00234B01" w:rsidRDefault="00FE2321" w:rsidP="00E87902">
            <w:pPr>
              <w:pStyle w:val="TableText"/>
              <w:rPr>
                <w:rFonts w:cs="Times New Roman"/>
              </w:rPr>
            </w:pPr>
            <w:r w:rsidRPr="004C2123">
              <w:t>127</w:t>
            </w:r>
          </w:p>
        </w:tc>
        <w:tc>
          <w:tcPr>
            <w:tcW w:w="700" w:type="dxa"/>
            <w:tcBorders>
              <w:top w:val="nil"/>
              <w:bottom w:val="nil"/>
            </w:tcBorders>
            <w:vAlign w:val="bottom"/>
            <w:hideMark/>
          </w:tcPr>
          <w:p w14:paraId="0694C2E7" w14:textId="77777777" w:rsidR="00FE2321" w:rsidRPr="00234B01" w:rsidRDefault="00FE2321" w:rsidP="00E87902">
            <w:pPr>
              <w:pStyle w:val="TableText"/>
              <w:rPr>
                <w:rFonts w:cs="Times New Roman"/>
              </w:rPr>
            </w:pPr>
            <w:r w:rsidRPr="004C2123">
              <w:t>70</w:t>
            </w:r>
          </w:p>
        </w:tc>
        <w:tc>
          <w:tcPr>
            <w:tcW w:w="700" w:type="dxa"/>
            <w:tcBorders>
              <w:top w:val="nil"/>
              <w:bottom w:val="nil"/>
            </w:tcBorders>
            <w:vAlign w:val="bottom"/>
            <w:hideMark/>
          </w:tcPr>
          <w:p w14:paraId="1405D417" w14:textId="77777777" w:rsidR="00FE2321" w:rsidRPr="00234B01" w:rsidRDefault="00FE2321" w:rsidP="00E87902">
            <w:pPr>
              <w:pStyle w:val="TableText"/>
              <w:rPr>
                <w:rFonts w:cs="Times New Roman"/>
              </w:rPr>
            </w:pPr>
            <w:r w:rsidRPr="004C2123">
              <w:t>14</w:t>
            </w:r>
          </w:p>
        </w:tc>
        <w:tc>
          <w:tcPr>
            <w:tcW w:w="697" w:type="dxa"/>
            <w:tcBorders>
              <w:top w:val="nil"/>
              <w:bottom w:val="nil"/>
            </w:tcBorders>
            <w:vAlign w:val="bottom"/>
            <w:hideMark/>
          </w:tcPr>
          <w:p w14:paraId="3EA6245D" w14:textId="77777777" w:rsidR="00FE2321" w:rsidRPr="00234B01" w:rsidRDefault="00FE2321" w:rsidP="00E87902">
            <w:pPr>
              <w:pStyle w:val="TableText"/>
              <w:rPr>
                <w:rFonts w:cs="Times New Roman"/>
              </w:rPr>
            </w:pPr>
            <w:r w:rsidRPr="004C2123">
              <w:t>16</w:t>
            </w:r>
          </w:p>
        </w:tc>
      </w:tr>
      <w:tr w:rsidR="00FE2321" w:rsidRPr="00234B01" w14:paraId="4D50EAF9" w14:textId="77777777" w:rsidTr="00E87902">
        <w:tc>
          <w:tcPr>
            <w:tcW w:w="5472" w:type="dxa"/>
            <w:tcBorders>
              <w:top w:val="nil"/>
              <w:bottom w:val="single" w:sz="4" w:space="0" w:color="auto"/>
            </w:tcBorders>
          </w:tcPr>
          <w:p w14:paraId="2004741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5E695F5" w14:textId="77777777" w:rsidR="00FE2321" w:rsidRPr="004C2123" w:rsidRDefault="00FE2321" w:rsidP="00E87902">
            <w:pPr>
              <w:pStyle w:val="TableText"/>
            </w:pPr>
            <w:r>
              <w:t>2</w:t>
            </w:r>
          </w:p>
        </w:tc>
        <w:tc>
          <w:tcPr>
            <w:tcW w:w="713" w:type="dxa"/>
            <w:tcBorders>
              <w:top w:val="nil"/>
              <w:bottom w:val="single" w:sz="4" w:space="0" w:color="auto"/>
            </w:tcBorders>
            <w:vAlign w:val="bottom"/>
          </w:tcPr>
          <w:p w14:paraId="5A13BEA8" w14:textId="77777777" w:rsidR="00FE2321" w:rsidRPr="004C2123" w:rsidRDefault="00FE2321" w:rsidP="00E87902">
            <w:pPr>
              <w:pStyle w:val="TableText"/>
            </w:pPr>
            <w:r>
              <w:t>N/A</w:t>
            </w:r>
          </w:p>
        </w:tc>
        <w:tc>
          <w:tcPr>
            <w:tcW w:w="709" w:type="dxa"/>
            <w:tcBorders>
              <w:top w:val="nil"/>
              <w:bottom w:val="single" w:sz="4" w:space="0" w:color="auto"/>
            </w:tcBorders>
            <w:vAlign w:val="bottom"/>
          </w:tcPr>
          <w:p w14:paraId="42860707" w14:textId="77777777" w:rsidR="00FE2321" w:rsidRPr="004C2123" w:rsidRDefault="00FE2321" w:rsidP="00E87902">
            <w:pPr>
              <w:pStyle w:val="TableText"/>
            </w:pPr>
            <w:r>
              <w:t>N/A</w:t>
            </w:r>
          </w:p>
        </w:tc>
        <w:tc>
          <w:tcPr>
            <w:tcW w:w="700" w:type="dxa"/>
            <w:tcBorders>
              <w:top w:val="nil"/>
              <w:bottom w:val="single" w:sz="4" w:space="0" w:color="auto"/>
            </w:tcBorders>
            <w:vAlign w:val="bottom"/>
          </w:tcPr>
          <w:p w14:paraId="2AC862C6" w14:textId="77777777" w:rsidR="00FE2321" w:rsidRPr="004C2123" w:rsidRDefault="00FE2321" w:rsidP="00E87902">
            <w:pPr>
              <w:pStyle w:val="TableText"/>
            </w:pPr>
            <w:r>
              <w:t>N/A</w:t>
            </w:r>
          </w:p>
        </w:tc>
        <w:tc>
          <w:tcPr>
            <w:tcW w:w="700" w:type="dxa"/>
            <w:tcBorders>
              <w:top w:val="nil"/>
              <w:bottom w:val="single" w:sz="4" w:space="0" w:color="auto"/>
            </w:tcBorders>
            <w:vAlign w:val="bottom"/>
          </w:tcPr>
          <w:p w14:paraId="6482077D" w14:textId="77777777" w:rsidR="00FE2321" w:rsidRPr="004C2123" w:rsidRDefault="00FE2321" w:rsidP="00E87902">
            <w:pPr>
              <w:pStyle w:val="TableText"/>
            </w:pPr>
            <w:r>
              <w:t>N/A</w:t>
            </w:r>
          </w:p>
        </w:tc>
        <w:tc>
          <w:tcPr>
            <w:tcW w:w="697" w:type="dxa"/>
            <w:tcBorders>
              <w:top w:val="nil"/>
              <w:bottom w:val="single" w:sz="4" w:space="0" w:color="auto"/>
            </w:tcBorders>
            <w:vAlign w:val="bottom"/>
          </w:tcPr>
          <w:p w14:paraId="6B664423" w14:textId="77777777" w:rsidR="00FE2321" w:rsidRPr="004C2123" w:rsidRDefault="00FE2321" w:rsidP="00E87902">
            <w:pPr>
              <w:pStyle w:val="TableText"/>
            </w:pPr>
            <w:r>
              <w:t>N/A</w:t>
            </w:r>
          </w:p>
        </w:tc>
      </w:tr>
      <w:tr w:rsidR="00FE2321" w:rsidRPr="00234B01" w14:paraId="5B6303B8" w14:textId="77777777" w:rsidTr="00E87902">
        <w:tc>
          <w:tcPr>
            <w:tcW w:w="5472" w:type="dxa"/>
            <w:tcBorders>
              <w:top w:val="single" w:sz="4" w:space="0" w:color="auto"/>
            </w:tcBorders>
            <w:hideMark/>
          </w:tcPr>
          <w:p w14:paraId="345340D4"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8EACDD8" w14:textId="77777777" w:rsidR="00FE2321" w:rsidRPr="00234B01" w:rsidRDefault="00FE2321" w:rsidP="00E87902">
            <w:pPr>
              <w:pStyle w:val="TableText"/>
              <w:rPr>
                <w:rFonts w:cs="Times New Roman"/>
              </w:rPr>
            </w:pPr>
            <w:r w:rsidRPr="004C2123">
              <w:t>2</w:t>
            </w:r>
          </w:p>
        </w:tc>
        <w:tc>
          <w:tcPr>
            <w:tcW w:w="713" w:type="dxa"/>
            <w:tcBorders>
              <w:top w:val="single" w:sz="4" w:space="0" w:color="auto"/>
            </w:tcBorders>
            <w:vAlign w:val="bottom"/>
            <w:hideMark/>
          </w:tcPr>
          <w:p w14:paraId="62E7C696" w14:textId="77777777" w:rsidR="00FE2321" w:rsidRPr="00234B01" w:rsidRDefault="00FE2321" w:rsidP="00E87902">
            <w:pPr>
              <w:pStyle w:val="TableText"/>
              <w:rPr>
                <w:rFonts w:cs="Times New Roman"/>
              </w:rPr>
            </w:pPr>
            <w:r w:rsidRPr="004C2123">
              <w:t>N/A</w:t>
            </w:r>
          </w:p>
        </w:tc>
        <w:tc>
          <w:tcPr>
            <w:tcW w:w="709" w:type="dxa"/>
            <w:tcBorders>
              <w:top w:val="single" w:sz="4" w:space="0" w:color="auto"/>
            </w:tcBorders>
            <w:vAlign w:val="bottom"/>
            <w:hideMark/>
          </w:tcPr>
          <w:p w14:paraId="70BA50B7" w14:textId="77777777" w:rsidR="00FE2321" w:rsidRPr="00234B01" w:rsidRDefault="00FE2321" w:rsidP="00E87902">
            <w:pPr>
              <w:pStyle w:val="TableText"/>
              <w:rPr>
                <w:rFonts w:cs="Times New Roman"/>
              </w:rPr>
            </w:pPr>
            <w:r w:rsidRPr="004C2123">
              <w:t>N/A</w:t>
            </w:r>
          </w:p>
        </w:tc>
        <w:tc>
          <w:tcPr>
            <w:tcW w:w="700" w:type="dxa"/>
            <w:tcBorders>
              <w:top w:val="single" w:sz="4" w:space="0" w:color="auto"/>
            </w:tcBorders>
            <w:vAlign w:val="bottom"/>
            <w:hideMark/>
          </w:tcPr>
          <w:p w14:paraId="36B76FB9" w14:textId="77777777" w:rsidR="00FE2321" w:rsidRPr="00234B01" w:rsidRDefault="00FE2321" w:rsidP="00E87902">
            <w:pPr>
              <w:pStyle w:val="TableText"/>
              <w:rPr>
                <w:rFonts w:cs="Times New Roman"/>
              </w:rPr>
            </w:pPr>
            <w:r w:rsidRPr="004C2123">
              <w:t>N/A</w:t>
            </w:r>
          </w:p>
        </w:tc>
        <w:tc>
          <w:tcPr>
            <w:tcW w:w="700" w:type="dxa"/>
            <w:tcBorders>
              <w:top w:val="single" w:sz="4" w:space="0" w:color="auto"/>
            </w:tcBorders>
            <w:vAlign w:val="bottom"/>
            <w:hideMark/>
          </w:tcPr>
          <w:p w14:paraId="3645CDC5" w14:textId="77777777" w:rsidR="00FE2321" w:rsidRPr="00234B01" w:rsidRDefault="00FE2321" w:rsidP="00E87902">
            <w:pPr>
              <w:pStyle w:val="TableText"/>
              <w:rPr>
                <w:rFonts w:cs="Times New Roman"/>
              </w:rPr>
            </w:pPr>
            <w:r w:rsidRPr="004C2123">
              <w:t>N/A</w:t>
            </w:r>
          </w:p>
        </w:tc>
        <w:tc>
          <w:tcPr>
            <w:tcW w:w="697" w:type="dxa"/>
            <w:tcBorders>
              <w:top w:val="single" w:sz="4" w:space="0" w:color="auto"/>
            </w:tcBorders>
            <w:vAlign w:val="bottom"/>
            <w:hideMark/>
          </w:tcPr>
          <w:p w14:paraId="2EF3D5EF" w14:textId="77777777" w:rsidR="00FE2321" w:rsidRPr="00234B01" w:rsidRDefault="00FE2321" w:rsidP="00E87902">
            <w:pPr>
              <w:pStyle w:val="TableText"/>
              <w:rPr>
                <w:rFonts w:cs="Times New Roman"/>
              </w:rPr>
            </w:pPr>
            <w:r w:rsidRPr="004C2123">
              <w:t>N/A</w:t>
            </w:r>
          </w:p>
        </w:tc>
      </w:tr>
      <w:tr w:rsidR="00FE2321" w:rsidRPr="00234B01" w14:paraId="41E6AF03" w14:textId="77777777" w:rsidTr="00E87902">
        <w:tc>
          <w:tcPr>
            <w:tcW w:w="5472" w:type="dxa"/>
            <w:hideMark/>
          </w:tcPr>
          <w:p w14:paraId="00929824" w14:textId="77777777" w:rsidR="00FE2321" w:rsidRPr="00234B01" w:rsidRDefault="00FE2321" w:rsidP="00E87902">
            <w:pPr>
              <w:pStyle w:val="TableText"/>
              <w:rPr>
                <w:rFonts w:cs="Times New Roman"/>
              </w:rPr>
            </w:pPr>
            <w:r w:rsidRPr="00234B01">
              <w:t>Asian</w:t>
            </w:r>
          </w:p>
        </w:tc>
        <w:tc>
          <w:tcPr>
            <w:tcW w:w="1152" w:type="dxa"/>
            <w:vAlign w:val="bottom"/>
          </w:tcPr>
          <w:p w14:paraId="12E35EF1" w14:textId="77777777" w:rsidR="00FE2321" w:rsidRPr="00234B01" w:rsidRDefault="00FE2321" w:rsidP="00E87902">
            <w:pPr>
              <w:pStyle w:val="TableText"/>
              <w:rPr>
                <w:rFonts w:cs="Times New Roman"/>
              </w:rPr>
            </w:pPr>
            <w:r w:rsidRPr="004C2123">
              <w:t>1,411</w:t>
            </w:r>
          </w:p>
        </w:tc>
        <w:tc>
          <w:tcPr>
            <w:tcW w:w="713" w:type="dxa"/>
            <w:vAlign w:val="bottom"/>
            <w:hideMark/>
          </w:tcPr>
          <w:p w14:paraId="37BE106E" w14:textId="77777777" w:rsidR="00FE2321" w:rsidRPr="00234B01" w:rsidRDefault="00FE2321" w:rsidP="00E87902">
            <w:pPr>
              <w:pStyle w:val="TableText"/>
              <w:rPr>
                <w:rFonts w:cs="Times New Roman"/>
              </w:rPr>
            </w:pPr>
            <w:r w:rsidRPr="004C2123">
              <w:t>379</w:t>
            </w:r>
          </w:p>
        </w:tc>
        <w:tc>
          <w:tcPr>
            <w:tcW w:w="709" w:type="dxa"/>
            <w:vAlign w:val="bottom"/>
            <w:hideMark/>
          </w:tcPr>
          <w:p w14:paraId="118918E1" w14:textId="77777777" w:rsidR="00FE2321" w:rsidRPr="00234B01" w:rsidRDefault="00FE2321" w:rsidP="00E87902">
            <w:pPr>
              <w:pStyle w:val="TableText"/>
              <w:rPr>
                <w:rFonts w:cs="Times New Roman"/>
              </w:rPr>
            </w:pPr>
            <w:r w:rsidRPr="004C2123">
              <w:t>126</w:t>
            </w:r>
          </w:p>
        </w:tc>
        <w:tc>
          <w:tcPr>
            <w:tcW w:w="700" w:type="dxa"/>
            <w:vAlign w:val="bottom"/>
            <w:hideMark/>
          </w:tcPr>
          <w:p w14:paraId="538C217D" w14:textId="77777777" w:rsidR="00FE2321" w:rsidRPr="00234B01" w:rsidRDefault="00FE2321" w:rsidP="00E87902">
            <w:pPr>
              <w:pStyle w:val="TableText"/>
              <w:rPr>
                <w:rFonts w:cs="Times New Roman"/>
              </w:rPr>
            </w:pPr>
            <w:r w:rsidRPr="004C2123">
              <w:t>44</w:t>
            </w:r>
          </w:p>
        </w:tc>
        <w:tc>
          <w:tcPr>
            <w:tcW w:w="700" w:type="dxa"/>
            <w:vAlign w:val="bottom"/>
            <w:hideMark/>
          </w:tcPr>
          <w:p w14:paraId="41EDA9A1" w14:textId="77777777" w:rsidR="00FE2321" w:rsidRPr="00234B01" w:rsidRDefault="00FE2321" w:rsidP="00E87902">
            <w:pPr>
              <w:pStyle w:val="TableText"/>
              <w:rPr>
                <w:rFonts w:cs="Times New Roman"/>
              </w:rPr>
            </w:pPr>
            <w:r w:rsidRPr="004C2123">
              <w:t>23</w:t>
            </w:r>
          </w:p>
        </w:tc>
        <w:tc>
          <w:tcPr>
            <w:tcW w:w="697" w:type="dxa"/>
            <w:vAlign w:val="bottom"/>
            <w:hideMark/>
          </w:tcPr>
          <w:p w14:paraId="55914A92" w14:textId="77777777" w:rsidR="00FE2321" w:rsidRPr="00234B01" w:rsidRDefault="00FE2321" w:rsidP="00E87902">
            <w:pPr>
              <w:pStyle w:val="TableText"/>
              <w:rPr>
                <w:rFonts w:cs="Times New Roman"/>
              </w:rPr>
            </w:pPr>
            <w:r w:rsidRPr="004C2123">
              <w:t>33</w:t>
            </w:r>
          </w:p>
        </w:tc>
      </w:tr>
      <w:tr w:rsidR="00FE2321" w:rsidRPr="00234B01" w14:paraId="457E60E0" w14:textId="77777777" w:rsidTr="00E87902">
        <w:tc>
          <w:tcPr>
            <w:tcW w:w="5472" w:type="dxa"/>
            <w:hideMark/>
          </w:tcPr>
          <w:p w14:paraId="49D4D61D"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526F014" w14:textId="77777777" w:rsidR="00FE2321" w:rsidRPr="00234B01" w:rsidRDefault="00FE2321" w:rsidP="00E87902">
            <w:pPr>
              <w:pStyle w:val="TableText"/>
              <w:rPr>
                <w:rFonts w:cs="Times New Roman"/>
              </w:rPr>
            </w:pPr>
            <w:r w:rsidRPr="004C2123">
              <w:t>32</w:t>
            </w:r>
          </w:p>
        </w:tc>
        <w:tc>
          <w:tcPr>
            <w:tcW w:w="713" w:type="dxa"/>
            <w:vAlign w:val="bottom"/>
            <w:hideMark/>
          </w:tcPr>
          <w:p w14:paraId="41D4E510" w14:textId="77777777" w:rsidR="00FE2321" w:rsidRPr="00234B01" w:rsidRDefault="00FE2321" w:rsidP="00E87902">
            <w:pPr>
              <w:pStyle w:val="TableText"/>
              <w:rPr>
                <w:rFonts w:cs="Times New Roman"/>
              </w:rPr>
            </w:pPr>
            <w:r w:rsidRPr="004C2123">
              <w:t>356</w:t>
            </w:r>
          </w:p>
        </w:tc>
        <w:tc>
          <w:tcPr>
            <w:tcW w:w="709" w:type="dxa"/>
            <w:vAlign w:val="bottom"/>
            <w:hideMark/>
          </w:tcPr>
          <w:p w14:paraId="1F6480B0" w14:textId="77777777" w:rsidR="00FE2321" w:rsidRPr="00234B01" w:rsidRDefault="00FE2321" w:rsidP="00E87902">
            <w:pPr>
              <w:pStyle w:val="TableText"/>
              <w:rPr>
                <w:rFonts w:cs="Times New Roman"/>
              </w:rPr>
            </w:pPr>
            <w:r w:rsidRPr="004C2123">
              <w:t>101</w:t>
            </w:r>
          </w:p>
        </w:tc>
        <w:tc>
          <w:tcPr>
            <w:tcW w:w="700" w:type="dxa"/>
            <w:vAlign w:val="bottom"/>
            <w:hideMark/>
          </w:tcPr>
          <w:p w14:paraId="6DA9ACA9" w14:textId="77777777" w:rsidR="00FE2321" w:rsidRPr="00234B01" w:rsidRDefault="00FE2321" w:rsidP="00E87902">
            <w:pPr>
              <w:pStyle w:val="TableText"/>
              <w:rPr>
                <w:rFonts w:cs="Times New Roman"/>
              </w:rPr>
            </w:pPr>
            <w:r w:rsidRPr="004C2123">
              <w:t>50</w:t>
            </w:r>
          </w:p>
        </w:tc>
        <w:tc>
          <w:tcPr>
            <w:tcW w:w="700" w:type="dxa"/>
            <w:vAlign w:val="bottom"/>
            <w:hideMark/>
          </w:tcPr>
          <w:p w14:paraId="2151CF99" w14:textId="77777777" w:rsidR="00FE2321" w:rsidRPr="00234B01" w:rsidRDefault="00FE2321" w:rsidP="00E87902">
            <w:pPr>
              <w:pStyle w:val="TableText"/>
              <w:rPr>
                <w:rFonts w:cs="Times New Roman"/>
              </w:rPr>
            </w:pPr>
            <w:r w:rsidRPr="004C2123">
              <w:t>38</w:t>
            </w:r>
          </w:p>
        </w:tc>
        <w:tc>
          <w:tcPr>
            <w:tcW w:w="697" w:type="dxa"/>
            <w:vAlign w:val="bottom"/>
            <w:hideMark/>
          </w:tcPr>
          <w:p w14:paraId="5A95F254" w14:textId="77777777" w:rsidR="00FE2321" w:rsidRPr="00234B01" w:rsidRDefault="00FE2321" w:rsidP="00E87902">
            <w:pPr>
              <w:pStyle w:val="TableText"/>
              <w:rPr>
                <w:rFonts w:cs="Times New Roman"/>
              </w:rPr>
            </w:pPr>
            <w:r w:rsidRPr="004C2123">
              <w:t>13</w:t>
            </w:r>
          </w:p>
        </w:tc>
      </w:tr>
      <w:tr w:rsidR="00FE2321" w:rsidRPr="00234B01" w14:paraId="6339E1F4" w14:textId="77777777" w:rsidTr="00E87902">
        <w:tc>
          <w:tcPr>
            <w:tcW w:w="5472" w:type="dxa"/>
            <w:hideMark/>
          </w:tcPr>
          <w:p w14:paraId="1C573B7B" w14:textId="77777777" w:rsidR="00FE2321" w:rsidRPr="00234B01" w:rsidRDefault="00FE2321" w:rsidP="00E87902">
            <w:pPr>
              <w:pStyle w:val="TableText"/>
              <w:rPr>
                <w:rFonts w:cs="Times New Roman"/>
              </w:rPr>
            </w:pPr>
            <w:r w:rsidRPr="00234B01">
              <w:t>Filipino</w:t>
            </w:r>
          </w:p>
        </w:tc>
        <w:tc>
          <w:tcPr>
            <w:tcW w:w="1152" w:type="dxa"/>
            <w:vAlign w:val="bottom"/>
          </w:tcPr>
          <w:p w14:paraId="5991A9CF" w14:textId="77777777" w:rsidR="00FE2321" w:rsidRPr="00234B01" w:rsidRDefault="00FE2321" w:rsidP="00E87902">
            <w:pPr>
              <w:pStyle w:val="TableText"/>
              <w:rPr>
                <w:rFonts w:cs="Times New Roman"/>
              </w:rPr>
            </w:pPr>
            <w:r w:rsidRPr="004C2123">
              <w:t>310</w:t>
            </w:r>
          </w:p>
        </w:tc>
        <w:tc>
          <w:tcPr>
            <w:tcW w:w="713" w:type="dxa"/>
            <w:vAlign w:val="bottom"/>
            <w:hideMark/>
          </w:tcPr>
          <w:p w14:paraId="442C5905" w14:textId="77777777" w:rsidR="00FE2321" w:rsidRPr="00234B01" w:rsidRDefault="00FE2321" w:rsidP="00E87902">
            <w:pPr>
              <w:pStyle w:val="TableText"/>
              <w:rPr>
                <w:rFonts w:cs="Times New Roman"/>
              </w:rPr>
            </w:pPr>
            <w:r w:rsidRPr="004C2123">
              <w:t>407</w:t>
            </w:r>
          </w:p>
        </w:tc>
        <w:tc>
          <w:tcPr>
            <w:tcW w:w="709" w:type="dxa"/>
            <w:vAlign w:val="bottom"/>
            <w:hideMark/>
          </w:tcPr>
          <w:p w14:paraId="745FE117" w14:textId="77777777" w:rsidR="00FE2321" w:rsidRPr="00234B01" w:rsidRDefault="00FE2321" w:rsidP="00E87902">
            <w:pPr>
              <w:pStyle w:val="TableText"/>
              <w:rPr>
                <w:rFonts w:cs="Times New Roman"/>
              </w:rPr>
            </w:pPr>
            <w:r w:rsidRPr="004C2123">
              <w:t>85</w:t>
            </w:r>
          </w:p>
        </w:tc>
        <w:tc>
          <w:tcPr>
            <w:tcW w:w="700" w:type="dxa"/>
            <w:vAlign w:val="bottom"/>
            <w:hideMark/>
          </w:tcPr>
          <w:p w14:paraId="1D4B2C1D" w14:textId="77777777" w:rsidR="00FE2321" w:rsidRPr="00234B01" w:rsidRDefault="00FE2321" w:rsidP="00E87902">
            <w:pPr>
              <w:pStyle w:val="TableText"/>
              <w:rPr>
                <w:rFonts w:cs="Times New Roman"/>
              </w:rPr>
            </w:pPr>
            <w:r w:rsidRPr="004C2123">
              <w:t>33</w:t>
            </w:r>
          </w:p>
        </w:tc>
        <w:tc>
          <w:tcPr>
            <w:tcW w:w="700" w:type="dxa"/>
            <w:vAlign w:val="bottom"/>
            <w:hideMark/>
          </w:tcPr>
          <w:p w14:paraId="67E818A5" w14:textId="77777777" w:rsidR="00FE2321" w:rsidRPr="00234B01" w:rsidRDefault="00FE2321" w:rsidP="00E87902">
            <w:pPr>
              <w:pStyle w:val="TableText"/>
              <w:rPr>
                <w:rFonts w:cs="Times New Roman"/>
              </w:rPr>
            </w:pPr>
            <w:r w:rsidRPr="004C2123">
              <w:t>35</w:t>
            </w:r>
          </w:p>
        </w:tc>
        <w:tc>
          <w:tcPr>
            <w:tcW w:w="697" w:type="dxa"/>
            <w:vAlign w:val="bottom"/>
            <w:hideMark/>
          </w:tcPr>
          <w:p w14:paraId="4E06500D" w14:textId="77777777" w:rsidR="00FE2321" w:rsidRPr="00234B01" w:rsidRDefault="00FE2321" w:rsidP="00E87902">
            <w:pPr>
              <w:pStyle w:val="TableText"/>
              <w:rPr>
                <w:rFonts w:cs="Times New Roman"/>
              </w:rPr>
            </w:pPr>
            <w:r w:rsidRPr="004C2123">
              <w:t>33</w:t>
            </w:r>
          </w:p>
        </w:tc>
      </w:tr>
      <w:tr w:rsidR="00FE2321" w:rsidRPr="00234B01" w14:paraId="2304ECA3" w14:textId="77777777" w:rsidTr="00E87902">
        <w:tc>
          <w:tcPr>
            <w:tcW w:w="5472" w:type="dxa"/>
            <w:hideMark/>
          </w:tcPr>
          <w:p w14:paraId="3E9E48AC" w14:textId="77777777" w:rsidR="00FE2321" w:rsidRPr="00234B01" w:rsidRDefault="00FE2321" w:rsidP="00E87902">
            <w:pPr>
              <w:pStyle w:val="TableText"/>
              <w:rPr>
                <w:rFonts w:cs="Times New Roman"/>
              </w:rPr>
            </w:pPr>
            <w:r w:rsidRPr="00234B01">
              <w:t>Hispanic or Latino</w:t>
            </w:r>
          </w:p>
        </w:tc>
        <w:tc>
          <w:tcPr>
            <w:tcW w:w="1152" w:type="dxa"/>
            <w:vAlign w:val="bottom"/>
          </w:tcPr>
          <w:p w14:paraId="5956D210" w14:textId="77777777" w:rsidR="00FE2321" w:rsidRPr="00234B01" w:rsidRDefault="00FE2321" w:rsidP="00E87902">
            <w:pPr>
              <w:pStyle w:val="TableText"/>
              <w:rPr>
                <w:rFonts w:cs="Times New Roman"/>
              </w:rPr>
            </w:pPr>
            <w:r w:rsidRPr="004C2123">
              <w:t>5,654</w:t>
            </w:r>
          </w:p>
        </w:tc>
        <w:tc>
          <w:tcPr>
            <w:tcW w:w="713" w:type="dxa"/>
            <w:vAlign w:val="bottom"/>
            <w:hideMark/>
          </w:tcPr>
          <w:p w14:paraId="72C59902" w14:textId="77777777" w:rsidR="00FE2321" w:rsidRPr="00234B01" w:rsidRDefault="00FE2321" w:rsidP="00E87902">
            <w:pPr>
              <w:pStyle w:val="TableText"/>
              <w:rPr>
                <w:rFonts w:cs="Times New Roman"/>
              </w:rPr>
            </w:pPr>
            <w:r w:rsidRPr="004C2123">
              <w:t>243</w:t>
            </w:r>
          </w:p>
        </w:tc>
        <w:tc>
          <w:tcPr>
            <w:tcW w:w="709" w:type="dxa"/>
            <w:vAlign w:val="bottom"/>
            <w:hideMark/>
          </w:tcPr>
          <w:p w14:paraId="218BE2D5" w14:textId="77777777" w:rsidR="00FE2321" w:rsidRPr="00234B01" w:rsidRDefault="00FE2321" w:rsidP="00E87902">
            <w:pPr>
              <w:pStyle w:val="TableText"/>
              <w:rPr>
                <w:rFonts w:cs="Times New Roman"/>
              </w:rPr>
            </w:pPr>
            <w:r w:rsidRPr="004C2123">
              <w:t>100</w:t>
            </w:r>
          </w:p>
        </w:tc>
        <w:tc>
          <w:tcPr>
            <w:tcW w:w="700" w:type="dxa"/>
            <w:vAlign w:val="bottom"/>
            <w:hideMark/>
          </w:tcPr>
          <w:p w14:paraId="0E89B7A9" w14:textId="77777777" w:rsidR="00FE2321" w:rsidRPr="00234B01" w:rsidRDefault="00FE2321" w:rsidP="00E87902">
            <w:pPr>
              <w:pStyle w:val="TableText"/>
              <w:rPr>
                <w:rFonts w:cs="Times New Roman"/>
              </w:rPr>
            </w:pPr>
            <w:r w:rsidRPr="004C2123">
              <w:t>88</w:t>
            </w:r>
          </w:p>
        </w:tc>
        <w:tc>
          <w:tcPr>
            <w:tcW w:w="700" w:type="dxa"/>
            <w:vAlign w:val="bottom"/>
            <w:hideMark/>
          </w:tcPr>
          <w:p w14:paraId="54577D4C" w14:textId="77777777" w:rsidR="00FE2321" w:rsidRPr="00234B01" w:rsidRDefault="00FE2321" w:rsidP="00E87902">
            <w:pPr>
              <w:pStyle w:val="TableText"/>
              <w:rPr>
                <w:rFonts w:cs="Times New Roman"/>
              </w:rPr>
            </w:pPr>
            <w:r w:rsidRPr="004C2123">
              <w:t>7</w:t>
            </w:r>
          </w:p>
        </w:tc>
        <w:tc>
          <w:tcPr>
            <w:tcW w:w="697" w:type="dxa"/>
            <w:vAlign w:val="bottom"/>
            <w:hideMark/>
          </w:tcPr>
          <w:p w14:paraId="3B6EC193" w14:textId="77777777" w:rsidR="00FE2321" w:rsidRPr="00234B01" w:rsidRDefault="00FE2321" w:rsidP="00E87902">
            <w:pPr>
              <w:pStyle w:val="TableText"/>
              <w:rPr>
                <w:rFonts w:cs="Times New Roman"/>
              </w:rPr>
            </w:pPr>
            <w:r w:rsidRPr="004C2123">
              <w:t>5</w:t>
            </w:r>
          </w:p>
        </w:tc>
      </w:tr>
      <w:tr w:rsidR="00FE2321" w:rsidRPr="00234B01" w14:paraId="32FA06EE" w14:textId="77777777" w:rsidTr="00E87902">
        <w:tc>
          <w:tcPr>
            <w:tcW w:w="5472" w:type="dxa"/>
            <w:hideMark/>
          </w:tcPr>
          <w:p w14:paraId="0EF6E097"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3012BD40" w14:textId="77777777" w:rsidR="00FE2321" w:rsidRPr="00234B01" w:rsidRDefault="00FE2321" w:rsidP="00E87902">
            <w:pPr>
              <w:pStyle w:val="TableText"/>
              <w:rPr>
                <w:rFonts w:cs="Times New Roman"/>
              </w:rPr>
            </w:pPr>
            <w:r w:rsidRPr="004C2123">
              <w:t>79</w:t>
            </w:r>
          </w:p>
        </w:tc>
        <w:tc>
          <w:tcPr>
            <w:tcW w:w="713" w:type="dxa"/>
            <w:vAlign w:val="bottom"/>
            <w:hideMark/>
          </w:tcPr>
          <w:p w14:paraId="59F30329" w14:textId="77777777" w:rsidR="00FE2321" w:rsidRPr="00234B01" w:rsidRDefault="00FE2321" w:rsidP="00E87902">
            <w:pPr>
              <w:pStyle w:val="TableText"/>
              <w:rPr>
                <w:rFonts w:cs="Times New Roman"/>
              </w:rPr>
            </w:pPr>
            <w:r w:rsidRPr="004C2123">
              <w:t>341</w:t>
            </w:r>
          </w:p>
        </w:tc>
        <w:tc>
          <w:tcPr>
            <w:tcW w:w="709" w:type="dxa"/>
            <w:vAlign w:val="bottom"/>
            <w:hideMark/>
          </w:tcPr>
          <w:p w14:paraId="5ACD1D9A" w14:textId="77777777" w:rsidR="00FE2321" w:rsidRPr="00234B01" w:rsidRDefault="00FE2321" w:rsidP="00E87902">
            <w:pPr>
              <w:pStyle w:val="TableText"/>
              <w:rPr>
                <w:rFonts w:cs="Times New Roman"/>
              </w:rPr>
            </w:pPr>
            <w:r w:rsidRPr="004C2123">
              <w:t>128</w:t>
            </w:r>
          </w:p>
        </w:tc>
        <w:tc>
          <w:tcPr>
            <w:tcW w:w="700" w:type="dxa"/>
            <w:vAlign w:val="bottom"/>
            <w:hideMark/>
          </w:tcPr>
          <w:p w14:paraId="09F57165" w14:textId="77777777" w:rsidR="00FE2321" w:rsidRPr="00234B01" w:rsidRDefault="00FE2321" w:rsidP="00E87902">
            <w:pPr>
              <w:pStyle w:val="TableText"/>
              <w:rPr>
                <w:rFonts w:cs="Times New Roman"/>
              </w:rPr>
            </w:pPr>
            <w:r w:rsidRPr="004C2123">
              <w:t>54</w:t>
            </w:r>
          </w:p>
        </w:tc>
        <w:tc>
          <w:tcPr>
            <w:tcW w:w="700" w:type="dxa"/>
            <w:vAlign w:val="bottom"/>
            <w:hideMark/>
          </w:tcPr>
          <w:p w14:paraId="280BD801" w14:textId="77777777" w:rsidR="00FE2321" w:rsidRPr="00234B01" w:rsidRDefault="00FE2321" w:rsidP="00E87902">
            <w:pPr>
              <w:pStyle w:val="TableText"/>
              <w:rPr>
                <w:rFonts w:cs="Times New Roman"/>
              </w:rPr>
            </w:pPr>
            <w:r w:rsidRPr="004C2123">
              <w:t>25</w:t>
            </w:r>
          </w:p>
        </w:tc>
        <w:tc>
          <w:tcPr>
            <w:tcW w:w="697" w:type="dxa"/>
            <w:vAlign w:val="bottom"/>
            <w:hideMark/>
          </w:tcPr>
          <w:p w14:paraId="696A6D8F" w14:textId="77777777" w:rsidR="00FE2321" w:rsidRPr="00234B01" w:rsidRDefault="00FE2321" w:rsidP="00E87902">
            <w:pPr>
              <w:pStyle w:val="TableText"/>
              <w:rPr>
                <w:rFonts w:cs="Times New Roman"/>
              </w:rPr>
            </w:pPr>
            <w:r w:rsidRPr="004C2123">
              <w:t>20</w:t>
            </w:r>
          </w:p>
        </w:tc>
      </w:tr>
      <w:tr w:rsidR="00FE2321" w:rsidRPr="00234B01" w14:paraId="5FCA7A8E" w14:textId="77777777" w:rsidTr="00E87902">
        <w:tc>
          <w:tcPr>
            <w:tcW w:w="5472" w:type="dxa"/>
            <w:tcBorders>
              <w:bottom w:val="nil"/>
            </w:tcBorders>
            <w:hideMark/>
          </w:tcPr>
          <w:p w14:paraId="3CE8953A"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1B1B7D3" w14:textId="77777777" w:rsidR="00FE2321" w:rsidRPr="00234B01" w:rsidRDefault="00FE2321" w:rsidP="00E87902">
            <w:pPr>
              <w:pStyle w:val="TableText"/>
              <w:rPr>
                <w:rFonts w:cs="Times New Roman"/>
              </w:rPr>
            </w:pPr>
            <w:r w:rsidRPr="004C2123">
              <w:t>588</w:t>
            </w:r>
          </w:p>
        </w:tc>
        <w:tc>
          <w:tcPr>
            <w:tcW w:w="713" w:type="dxa"/>
            <w:tcBorders>
              <w:bottom w:val="nil"/>
            </w:tcBorders>
            <w:vAlign w:val="bottom"/>
            <w:hideMark/>
          </w:tcPr>
          <w:p w14:paraId="59E5E6C1" w14:textId="77777777" w:rsidR="00FE2321" w:rsidRPr="00234B01" w:rsidRDefault="00FE2321" w:rsidP="00E87902">
            <w:pPr>
              <w:pStyle w:val="TableText"/>
              <w:rPr>
                <w:rFonts w:cs="Times New Roman"/>
              </w:rPr>
            </w:pPr>
            <w:r w:rsidRPr="004C2123">
              <w:t>371</w:t>
            </w:r>
          </w:p>
        </w:tc>
        <w:tc>
          <w:tcPr>
            <w:tcW w:w="709" w:type="dxa"/>
            <w:tcBorders>
              <w:bottom w:val="nil"/>
            </w:tcBorders>
            <w:vAlign w:val="bottom"/>
            <w:hideMark/>
          </w:tcPr>
          <w:p w14:paraId="63D2506E" w14:textId="77777777" w:rsidR="00FE2321" w:rsidRPr="00234B01" w:rsidRDefault="00FE2321" w:rsidP="00E87902">
            <w:pPr>
              <w:pStyle w:val="TableText"/>
              <w:rPr>
                <w:rFonts w:cs="Times New Roman"/>
              </w:rPr>
            </w:pPr>
            <w:r w:rsidRPr="004C2123">
              <w:t>124</w:t>
            </w:r>
          </w:p>
        </w:tc>
        <w:tc>
          <w:tcPr>
            <w:tcW w:w="700" w:type="dxa"/>
            <w:tcBorders>
              <w:bottom w:val="nil"/>
            </w:tcBorders>
            <w:vAlign w:val="bottom"/>
            <w:hideMark/>
          </w:tcPr>
          <w:p w14:paraId="16646F65" w14:textId="77777777" w:rsidR="00FE2321" w:rsidRPr="00234B01" w:rsidRDefault="00FE2321" w:rsidP="00E87902">
            <w:pPr>
              <w:pStyle w:val="TableText"/>
              <w:rPr>
                <w:rFonts w:cs="Times New Roman"/>
              </w:rPr>
            </w:pPr>
            <w:r w:rsidRPr="004C2123">
              <w:t>46</w:t>
            </w:r>
          </w:p>
        </w:tc>
        <w:tc>
          <w:tcPr>
            <w:tcW w:w="700" w:type="dxa"/>
            <w:tcBorders>
              <w:bottom w:val="nil"/>
            </w:tcBorders>
            <w:vAlign w:val="bottom"/>
            <w:hideMark/>
          </w:tcPr>
          <w:p w14:paraId="26122A98" w14:textId="77777777" w:rsidR="00FE2321" w:rsidRPr="00234B01" w:rsidRDefault="00FE2321" w:rsidP="00E87902">
            <w:pPr>
              <w:pStyle w:val="TableText"/>
              <w:rPr>
                <w:rFonts w:cs="Times New Roman"/>
              </w:rPr>
            </w:pPr>
            <w:r w:rsidRPr="004C2123">
              <w:t>23</w:t>
            </w:r>
          </w:p>
        </w:tc>
        <w:tc>
          <w:tcPr>
            <w:tcW w:w="697" w:type="dxa"/>
            <w:tcBorders>
              <w:bottom w:val="nil"/>
            </w:tcBorders>
            <w:vAlign w:val="bottom"/>
            <w:hideMark/>
          </w:tcPr>
          <w:p w14:paraId="21F8C5D7" w14:textId="77777777" w:rsidR="00FE2321" w:rsidRPr="00234B01" w:rsidRDefault="00FE2321" w:rsidP="00E87902">
            <w:pPr>
              <w:pStyle w:val="TableText"/>
              <w:rPr>
                <w:rFonts w:cs="Times New Roman"/>
              </w:rPr>
            </w:pPr>
            <w:r w:rsidRPr="004C2123">
              <w:t>31</w:t>
            </w:r>
          </w:p>
        </w:tc>
      </w:tr>
      <w:tr w:rsidR="00FE2321" w:rsidRPr="00234B01" w14:paraId="4D97692A" w14:textId="77777777" w:rsidTr="00E87902">
        <w:tc>
          <w:tcPr>
            <w:tcW w:w="5472" w:type="dxa"/>
            <w:tcBorders>
              <w:top w:val="nil"/>
              <w:bottom w:val="single" w:sz="4" w:space="0" w:color="auto"/>
            </w:tcBorders>
            <w:hideMark/>
          </w:tcPr>
          <w:p w14:paraId="75CC954A"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48833D0" w14:textId="77777777" w:rsidR="00FE2321" w:rsidRPr="00234B01" w:rsidRDefault="00FE2321" w:rsidP="00E87902">
            <w:pPr>
              <w:pStyle w:val="TableText"/>
              <w:rPr>
                <w:rFonts w:cs="Times New Roman"/>
              </w:rPr>
            </w:pPr>
            <w:r w:rsidRPr="004C2123">
              <w:t>276</w:t>
            </w:r>
          </w:p>
        </w:tc>
        <w:tc>
          <w:tcPr>
            <w:tcW w:w="713" w:type="dxa"/>
            <w:tcBorders>
              <w:top w:val="nil"/>
              <w:bottom w:val="single" w:sz="4" w:space="0" w:color="auto"/>
            </w:tcBorders>
            <w:vAlign w:val="bottom"/>
            <w:hideMark/>
          </w:tcPr>
          <w:p w14:paraId="38389D30" w14:textId="77777777" w:rsidR="00FE2321" w:rsidRPr="00234B01" w:rsidRDefault="00FE2321" w:rsidP="00E87902">
            <w:pPr>
              <w:pStyle w:val="TableText"/>
              <w:rPr>
                <w:rFonts w:cs="Times New Roman"/>
              </w:rPr>
            </w:pPr>
            <w:r w:rsidRPr="004C2123">
              <w:t>297</w:t>
            </w:r>
          </w:p>
        </w:tc>
        <w:tc>
          <w:tcPr>
            <w:tcW w:w="709" w:type="dxa"/>
            <w:tcBorders>
              <w:top w:val="nil"/>
              <w:bottom w:val="single" w:sz="4" w:space="0" w:color="auto"/>
            </w:tcBorders>
            <w:vAlign w:val="bottom"/>
            <w:hideMark/>
          </w:tcPr>
          <w:p w14:paraId="6EF3001E" w14:textId="77777777" w:rsidR="00FE2321" w:rsidRPr="00234B01" w:rsidRDefault="00FE2321" w:rsidP="00E87902">
            <w:pPr>
              <w:pStyle w:val="TableText"/>
              <w:rPr>
                <w:rFonts w:cs="Times New Roman"/>
              </w:rPr>
            </w:pPr>
            <w:r w:rsidRPr="004C2123">
              <w:t>123</w:t>
            </w:r>
          </w:p>
        </w:tc>
        <w:tc>
          <w:tcPr>
            <w:tcW w:w="700" w:type="dxa"/>
            <w:tcBorders>
              <w:top w:val="nil"/>
              <w:bottom w:val="single" w:sz="4" w:space="0" w:color="auto"/>
            </w:tcBorders>
            <w:vAlign w:val="bottom"/>
            <w:hideMark/>
          </w:tcPr>
          <w:p w14:paraId="7B587C40" w14:textId="77777777" w:rsidR="00FE2321" w:rsidRPr="00234B01" w:rsidRDefault="00FE2321" w:rsidP="00E87902">
            <w:pPr>
              <w:pStyle w:val="TableText"/>
              <w:rPr>
                <w:rFonts w:cs="Times New Roman"/>
              </w:rPr>
            </w:pPr>
            <w:r w:rsidRPr="004C2123">
              <w:t>70</w:t>
            </w:r>
          </w:p>
        </w:tc>
        <w:tc>
          <w:tcPr>
            <w:tcW w:w="700" w:type="dxa"/>
            <w:tcBorders>
              <w:top w:val="nil"/>
              <w:bottom w:val="single" w:sz="4" w:space="0" w:color="auto"/>
            </w:tcBorders>
            <w:vAlign w:val="bottom"/>
            <w:hideMark/>
          </w:tcPr>
          <w:p w14:paraId="0CA39F1C" w14:textId="77777777" w:rsidR="00FE2321" w:rsidRPr="00234B01" w:rsidRDefault="00FE2321" w:rsidP="00E87902">
            <w:pPr>
              <w:pStyle w:val="TableText"/>
              <w:rPr>
                <w:rFonts w:cs="Times New Roman"/>
              </w:rPr>
            </w:pPr>
            <w:r w:rsidRPr="004C2123">
              <w:t>18</w:t>
            </w:r>
          </w:p>
        </w:tc>
        <w:tc>
          <w:tcPr>
            <w:tcW w:w="697" w:type="dxa"/>
            <w:tcBorders>
              <w:top w:val="nil"/>
              <w:bottom w:val="single" w:sz="4" w:space="0" w:color="auto"/>
            </w:tcBorders>
            <w:vAlign w:val="bottom"/>
            <w:hideMark/>
          </w:tcPr>
          <w:p w14:paraId="7C1BB263" w14:textId="77777777" w:rsidR="00FE2321" w:rsidRPr="00234B01" w:rsidRDefault="00FE2321" w:rsidP="00E87902">
            <w:pPr>
              <w:pStyle w:val="TableText"/>
              <w:rPr>
                <w:rFonts w:cs="Times New Roman"/>
              </w:rPr>
            </w:pPr>
            <w:r w:rsidRPr="004C2123">
              <w:t>12</w:t>
            </w:r>
          </w:p>
        </w:tc>
      </w:tr>
      <w:tr w:rsidR="00FE2321" w:rsidRPr="00234B01" w14:paraId="1B021389" w14:textId="77777777" w:rsidTr="00E87902">
        <w:tc>
          <w:tcPr>
            <w:tcW w:w="5472" w:type="dxa"/>
            <w:tcBorders>
              <w:top w:val="single" w:sz="4" w:space="0" w:color="auto"/>
              <w:bottom w:val="nil"/>
            </w:tcBorders>
          </w:tcPr>
          <w:p w14:paraId="44AA4AFF"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540BF133" w14:textId="77777777" w:rsidR="00FE2321" w:rsidRPr="00234B01" w:rsidRDefault="00FE2321" w:rsidP="00E87902">
            <w:pPr>
              <w:pStyle w:val="TableText"/>
              <w:rPr>
                <w:rFonts w:cs="Times New Roman"/>
              </w:rPr>
            </w:pPr>
            <w:r w:rsidRPr="004C2123">
              <w:t>4,378</w:t>
            </w:r>
          </w:p>
        </w:tc>
        <w:tc>
          <w:tcPr>
            <w:tcW w:w="713" w:type="dxa"/>
            <w:tcBorders>
              <w:top w:val="single" w:sz="4" w:space="0" w:color="auto"/>
              <w:bottom w:val="nil"/>
            </w:tcBorders>
            <w:vAlign w:val="bottom"/>
          </w:tcPr>
          <w:p w14:paraId="69312630" w14:textId="77777777" w:rsidR="00FE2321" w:rsidRPr="00234B01" w:rsidRDefault="00FE2321" w:rsidP="00E87902">
            <w:pPr>
              <w:pStyle w:val="TableText"/>
              <w:rPr>
                <w:rFonts w:cs="Times New Roman"/>
              </w:rPr>
            </w:pPr>
            <w:r w:rsidRPr="004C2123">
              <w:t>259</w:t>
            </w:r>
          </w:p>
        </w:tc>
        <w:tc>
          <w:tcPr>
            <w:tcW w:w="709" w:type="dxa"/>
            <w:tcBorders>
              <w:top w:val="single" w:sz="4" w:space="0" w:color="auto"/>
              <w:bottom w:val="nil"/>
            </w:tcBorders>
            <w:vAlign w:val="bottom"/>
          </w:tcPr>
          <w:p w14:paraId="1D92F886" w14:textId="77777777" w:rsidR="00FE2321" w:rsidRPr="00234B01" w:rsidRDefault="00FE2321" w:rsidP="00E87902">
            <w:pPr>
              <w:pStyle w:val="TableText"/>
              <w:rPr>
                <w:rFonts w:cs="Times New Roman"/>
              </w:rPr>
            </w:pPr>
            <w:r w:rsidRPr="004C2123">
              <w:t>107</w:t>
            </w:r>
          </w:p>
        </w:tc>
        <w:tc>
          <w:tcPr>
            <w:tcW w:w="700" w:type="dxa"/>
            <w:tcBorders>
              <w:top w:val="single" w:sz="4" w:space="0" w:color="auto"/>
              <w:bottom w:val="nil"/>
            </w:tcBorders>
            <w:vAlign w:val="bottom"/>
          </w:tcPr>
          <w:p w14:paraId="2A54F48A" w14:textId="77777777" w:rsidR="00FE2321" w:rsidRPr="00234B01" w:rsidRDefault="00FE2321" w:rsidP="00E87902">
            <w:pPr>
              <w:pStyle w:val="TableText"/>
              <w:rPr>
                <w:rFonts w:cs="Times New Roman"/>
              </w:rPr>
            </w:pPr>
            <w:r w:rsidRPr="004C2123">
              <w:t>83</w:t>
            </w:r>
          </w:p>
        </w:tc>
        <w:tc>
          <w:tcPr>
            <w:tcW w:w="700" w:type="dxa"/>
            <w:tcBorders>
              <w:top w:val="single" w:sz="4" w:space="0" w:color="auto"/>
              <w:bottom w:val="nil"/>
            </w:tcBorders>
            <w:vAlign w:val="bottom"/>
          </w:tcPr>
          <w:p w14:paraId="18360D07" w14:textId="77777777" w:rsidR="00FE2321" w:rsidRPr="00234B01" w:rsidRDefault="00FE2321" w:rsidP="00E87902">
            <w:pPr>
              <w:pStyle w:val="TableText"/>
              <w:rPr>
                <w:rFonts w:cs="Times New Roman"/>
              </w:rPr>
            </w:pPr>
            <w:r w:rsidRPr="004C2123">
              <w:t>10</w:t>
            </w:r>
          </w:p>
        </w:tc>
        <w:tc>
          <w:tcPr>
            <w:tcW w:w="697" w:type="dxa"/>
            <w:tcBorders>
              <w:top w:val="single" w:sz="4" w:space="0" w:color="auto"/>
              <w:bottom w:val="nil"/>
            </w:tcBorders>
            <w:vAlign w:val="bottom"/>
          </w:tcPr>
          <w:p w14:paraId="6C9E968A" w14:textId="77777777" w:rsidR="00FE2321" w:rsidRPr="00234B01" w:rsidRDefault="00FE2321" w:rsidP="00E87902">
            <w:pPr>
              <w:pStyle w:val="TableText"/>
              <w:rPr>
                <w:rFonts w:cs="Times New Roman"/>
              </w:rPr>
            </w:pPr>
            <w:r w:rsidRPr="004C2123">
              <w:t>7</w:t>
            </w:r>
          </w:p>
        </w:tc>
      </w:tr>
      <w:tr w:rsidR="00FE2321" w:rsidRPr="00234B01" w14:paraId="139A1782" w14:textId="77777777" w:rsidTr="00E87902">
        <w:tc>
          <w:tcPr>
            <w:tcW w:w="5472" w:type="dxa"/>
            <w:tcBorders>
              <w:top w:val="nil"/>
              <w:bottom w:val="single" w:sz="4" w:space="0" w:color="auto"/>
            </w:tcBorders>
          </w:tcPr>
          <w:p w14:paraId="39B43BB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5263F096" w14:textId="77777777" w:rsidR="00FE2321" w:rsidRPr="00234B01" w:rsidRDefault="00FE2321" w:rsidP="00E87902">
            <w:pPr>
              <w:pStyle w:val="TableText"/>
              <w:rPr>
                <w:rFonts w:cs="Times New Roman"/>
              </w:rPr>
            </w:pPr>
            <w:r w:rsidRPr="004C2123">
              <w:t>3,974</w:t>
            </w:r>
          </w:p>
        </w:tc>
        <w:tc>
          <w:tcPr>
            <w:tcW w:w="713" w:type="dxa"/>
            <w:tcBorders>
              <w:top w:val="nil"/>
              <w:bottom w:val="single" w:sz="4" w:space="0" w:color="auto"/>
            </w:tcBorders>
            <w:vAlign w:val="bottom"/>
          </w:tcPr>
          <w:p w14:paraId="5F11962A" w14:textId="77777777" w:rsidR="00FE2321" w:rsidRPr="00234B01" w:rsidRDefault="00FE2321" w:rsidP="00E87902">
            <w:pPr>
              <w:pStyle w:val="TableText"/>
              <w:rPr>
                <w:rFonts w:cs="Times New Roman"/>
              </w:rPr>
            </w:pPr>
            <w:r w:rsidRPr="004C2123">
              <w:t>311</w:t>
            </w:r>
          </w:p>
        </w:tc>
        <w:tc>
          <w:tcPr>
            <w:tcW w:w="709" w:type="dxa"/>
            <w:tcBorders>
              <w:top w:val="nil"/>
              <w:bottom w:val="single" w:sz="4" w:space="0" w:color="auto"/>
            </w:tcBorders>
            <w:vAlign w:val="bottom"/>
          </w:tcPr>
          <w:p w14:paraId="40BAA3C5" w14:textId="77777777" w:rsidR="00FE2321" w:rsidRPr="00234B01" w:rsidRDefault="00FE2321" w:rsidP="00E87902">
            <w:pPr>
              <w:pStyle w:val="TableText"/>
              <w:rPr>
                <w:rFonts w:cs="Times New Roman"/>
              </w:rPr>
            </w:pPr>
            <w:r w:rsidRPr="004C2123">
              <w:t>135</w:t>
            </w:r>
          </w:p>
        </w:tc>
        <w:tc>
          <w:tcPr>
            <w:tcW w:w="700" w:type="dxa"/>
            <w:tcBorders>
              <w:top w:val="nil"/>
              <w:bottom w:val="single" w:sz="4" w:space="0" w:color="auto"/>
            </w:tcBorders>
            <w:vAlign w:val="bottom"/>
          </w:tcPr>
          <w:p w14:paraId="5329A697" w14:textId="77777777" w:rsidR="00FE2321" w:rsidRPr="00234B01" w:rsidRDefault="00FE2321" w:rsidP="00E87902">
            <w:pPr>
              <w:pStyle w:val="TableText"/>
              <w:rPr>
                <w:rFonts w:cs="Times New Roman"/>
              </w:rPr>
            </w:pPr>
            <w:r w:rsidRPr="004C2123">
              <w:t>65</w:t>
            </w:r>
          </w:p>
        </w:tc>
        <w:tc>
          <w:tcPr>
            <w:tcW w:w="700" w:type="dxa"/>
            <w:tcBorders>
              <w:top w:val="nil"/>
              <w:bottom w:val="single" w:sz="4" w:space="0" w:color="auto"/>
            </w:tcBorders>
            <w:vAlign w:val="bottom"/>
          </w:tcPr>
          <w:p w14:paraId="7FE8C984" w14:textId="77777777" w:rsidR="00FE2321" w:rsidRPr="00234B01" w:rsidRDefault="00FE2321" w:rsidP="00E87902">
            <w:pPr>
              <w:pStyle w:val="TableText"/>
              <w:rPr>
                <w:rFonts w:cs="Times New Roman"/>
              </w:rPr>
            </w:pPr>
            <w:r w:rsidRPr="004C2123">
              <w:t>15</w:t>
            </w:r>
          </w:p>
        </w:tc>
        <w:tc>
          <w:tcPr>
            <w:tcW w:w="697" w:type="dxa"/>
            <w:tcBorders>
              <w:top w:val="nil"/>
              <w:bottom w:val="single" w:sz="4" w:space="0" w:color="auto"/>
            </w:tcBorders>
            <w:vAlign w:val="bottom"/>
          </w:tcPr>
          <w:p w14:paraId="2087C4EA" w14:textId="77777777" w:rsidR="00FE2321" w:rsidRPr="00234B01" w:rsidRDefault="00FE2321" w:rsidP="00E87902">
            <w:pPr>
              <w:pStyle w:val="TableText"/>
              <w:rPr>
                <w:rFonts w:cs="Times New Roman"/>
              </w:rPr>
            </w:pPr>
            <w:r w:rsidRPr="004C2123">
              <w:t>20</w:t>
            </w:r>
          </w:p>
        </w:tc>
      </w:tr>
      <w:tr w:rsidR="00FE2321" w:rsidRPr="00234B01" w14:paraId="7C2C9AE9" w14:textId="77777777" w:rsidTr="00E87902">
        <w:tc>
          <w:tcPr>
            <w:tcW w:w="5472" w:type="dxa"/>
            <w:tcBorders>
              <w:top w:val="single" w:sz="4" w:space="0" w:color="auto"/>
              <w:bottom w:val="nil"/>
            </w:tcBorders>
          </w:tcPr>
          <w:p w14:paraId="1984892E"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C8F70F9" w14:textId="77777777" w:rsidR="00FE2321" w:rsidRPr="004C2123" w:rsidRDefault="00FE2321" w:rsidP="00E87902">
            <w:pPr>
              <w:pStyle w:val="TableText"/>
            </w:pPr>
            <w:r w:rsidRPr="00167F05">
              <w:t>6,701</w:t>
            </w:r>
          </w:p>
        </w:tc>
        <w:tc>
          <w:tcPr>
            <w:tcW w:w="713" w:type="dxa"/>
            <w:tcBorders>
              <w:top w:val="single" w:sz="4" w:space="0" w:color="auto"/>
              <w:bottom w:val="nil"/>
            </w:tcBorders>
            <w:vAlign w:val="bottom"/>
          </w:tcPr>
          <w:p w14:paraId="75EDA9F7" w14:textId="77777777" w:rsidR="00FE2321" w:rsidRPr="004C2123" w:rsidRDefault="00FE2321" w:rsidP="00E87902">
            <w:pPr>
              <w:pStyle w:val="TableText"/>
            </w:pPr>
            <w:r w:rsidRPr="00167F05">
              <w:t>237</w:t>
            </w:r>
          </w:p>
        </w:tc>
        <w:tc>
          <w:tcPr>
            <w:tcW w:w="709" w:type="dxa"/>
            <w:tcBorders>
              <w:top w:val="single" w:sz="4" w:space="0" w:color="auto"/>
              <w:bottom w:val="nil"/>
            </w:tcBorders>
            <w:vAlign w:val="bottom"/>
          </w:tcPr>
          <w:p w14:paraId="399E5AB2" w14:textId="77777777" w:rsidR="00FE2321" w:rsidRPr="004C2123" w:rsidRDefault="00FE2321" w:rsidP="00E87902">
            <w:pPr>
              <w:pStyle w:val="TableText"/>
            </w:pPr>
            <w:r w:rsidRPr="00167F05">
              <w:t>83</w:t>
            </w:r>
          </w:p>
        </w:tc>
        <w:tc>
          <w:tcPr>
            <w:tcW w:w="700" w:type="dxa"/>
            <w:tcBorders>
              <w:top w:val="single" w:sz="4" w:space="0" w:color="auto"/>
              <w:bottom w:val="nil"/>
            </w:tcBorders>
            <w:vAlign w:val="bottom"/>
          </w:tcPr>
          <w:p w14:paraId="0B0A4325" w14:textId="77777777" w:rsidR="00FE2321" w:rsidRPr="004C2123" w:rsidRDefault="00FE2321" w:rsidP="00E87902">
            <w:pPr>
              <w:pStyle w:val="TableText"/>
            </w:pPr>
            <w:r w:rsidRPr="00167F05">
              <w:t>92</w:t>
            </w:r>
          </w:p>
        </w:tc>
        <w:tc>
          <w:tcPr>
            <w:tcW w:w="700" w:type="dxa"/>
            <w:tcBorders>
              <w:top w:val="single" w:sz="4" w:space="0" w:color="auto"/>
              <w:bottom w:val="nil"/>
            </w:tcBorders>
            <w:vAlign w:val="bottom"/>
          </w:tcPr>
          <w:p w14:paraId="23BEAC2C" w14:textId="77777777" w:rsidR="00FE2321" w:rsidRPr="004C2123" w:rsidRDefault="00FE2321" w:rsidP="00E87902">
            <w:pPr>
              <w:pStyle w:val="TableText"/>
            </w:pPr>
            <w:r w:rsidRPr="00167F05">
              <w:t>7</w:t>
            </w:r>
          </w:p>
        </w:tc>
        <w:tc>
          <w:tcPr>
            <w:tcW w:w="697" w:type="dxa"/>
            <w:tcBorders>
              <w:top w:val="single" w:sz="4" w:space="0" w:color="auto"/>
              <w:bottom w:val="nil"/>
            </w:tcBorders>
            <w:vAlign w:val="bottom"/>
          </w:tcPr>
          <w:p w14:paraId="64DFE3A2" w14:textId="77777777" w:rsidR="00FE2321" w:rsidRPr="004C2123" w:rsidRDefault="00FE2321" w:rsidP="00E87902">
            <w:pPr>
              <w:pStyle w:val="TableText"/>
            </w:pPr>
            <w:r w:rsidRPr="00167F05">
              <w:t>0</w:t>
            </w:r>
          </w:p>
        </w:tc>
      </w:tr>
      <w:tr w:rsidR="00FE2321" w:rsidRPr="00234B01" w14:paraId="67982C67" w14:textId="77777777" w:rsidTr="00E87902">
        <w:tc>
          <w:tcPr>
            <w:tcW w:w="5472" w:type="dxa"/>
            <w:tcBorders>
              <w:top w:val="nil"/>
              <w:bottom w:val="single" w:sz="4" w:space="0" w:color="auto"/>
            </w:tcBorders>
          </w:tcPr>
          <w:p w14:paraId="563FCD69"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68B81D38" w14:textId="77777777" w:rsidR="00FE2321" w:rsidRPr="004C2123" w:rsidRDefault="00FE2321" w:rsidP="00E87902">
            <w:pPr>
              <w:pStyle w:val="TableText"/>
            </w:pPr>
            <w:r w:rsidRPr="00167F05">
              <w:t>1,651</w:t>
            </w:r>
          </w:p>
        </w:tc>
        <w:tc>
          <w:tcPr>
            <w:tcW w:w="713" w:type="dxa"/>
            <w:tcBorders>
              <w:top w:val="nil"/>
              <w:bottom w:val="single" w:sz="4" w:space="0" w:color="auto"/>
            </w:tcBorders>
            <w:vAlign w:val="bottom"/>
          </w:tcPr>
          <w:p w14:paraId="7A45D2A5" w14:textId="77777777" w:rsidR="00FE2321" w:rsidRPr="004C2123" w:rsidRDefault="00FE2321" w:rsidP="00E87902">
            <w:pPr>
              <w:pStyle w:val="TableText"/>
            </w:pPr>
            <w:r w:rsidRPr="00167F05">
              <w:t>476</w:t>
            </w:r>
          </w:p>
        </w:tc>
        <w:tc>
          <w:tcPr>
            <w:tcW w:w="709" w:type="dxa"/>
            <w:tcBorders>
              <w:top w:val="nil"/>
              <w:bottom w:val="single" w:sz="4" w:space="0" w:color="auto"/>
            </w:tcBorders>
            <w:vAlign w:val="bottom"/>
          </w:tcPr>
          <w:p w14:paraId="63AEF3F5" w14:textId="77777777" w:rsidR="00FE2321" w:rsidRPr="004C2123" w:rsidRDefault="00FE2321" w:rsidP="00E87902">
            <w:pPr>
              <w:pStyle w:val="TableText"/>
            </w:pPr>
            <w:r w:rsidRPr="00167F05">
              <w:t>59</w:t>
            </w:r>
          </w:p>
        </w:tc>
        <w:tc>
          <w:tcPr>
            <w:tcW w:w="700" w:type="dxa"/>
            <w:tcBorders>
              <w:top w:val="nil"/>
              <w:bottom w:val="single" w:sz="4" w:space="0" w:color="auto"/>
            </w:tcBorders>
            <w:vAlign w:val="bottom"/>
          </w:tcPr>
          <w:p w14:paraId="49D1ED1F" w14:textId="77777777" w:rsidR="00FE2321" w:rsidRPr="004C2123" w:rsidRDefault="00FE2321" w:rsidP="00E87902">
            <w:pPr>
              <w:pStyle w:val="TableText"/>
            </w:pPr>
            <w:r w:rsidRPr="00167F05">
              <w:t>2</w:t>
            </w:r>
          </w:p>
        </w:tc>
        <w:tc>
          <w:tcPr>
            <w:tcW w:w="700" w:type="dxa"/>
            <w:tcBorders>
              <w:top w:val="nil"/>
              <w:bottom w:val="single" w:sz="4" w:space="0" w:color="auto"/>
            </w:tcBorders>
            <w:vAlign w:val="bottom"/>
          </w:tcPr>
          <w:p w14:paraId="1582A66A" w14:textId="77777777" w:rsidR="00FE2321" w:rsidRPr="004C2123" w:rsidRDefault="00FE2321" w:rsidP="00E87902">
            <w:pPr>
              <w:pStyle w:val="TableText"/>
            </w:pPr>
            <w:r w:rsidRPr="00167F05">
              <w:t>33</w:t>
            </w:r>
          </w:p>
        </w:tc>
        <w:tc>
          <w:tcPr>
            <w:tcW w:w="697" w:type="dxa"/>
            <w:tcBorders>
              <w:top w:val="nil"/>
              <w:bottom w:val="single" w:sz="4" w:space="0" w:color="auto"/>
            </w:tcBorders>
            <w:vAlign w:val="bottom"/>
          </w:tcPr>
          <w:p w14:paraId="5036F66A" w14:textId="77777777" w:rsidR="00FE2321" w:rsidRPr="004C2123" w:rsidRDefault="00FE2321" w:rsidP="00E87902">
            <w:pPr>
              <w:pStyle w:val="TableText"/>
            </w:pPr>
            <w:r w:rsidRPr="00167F05">
              <w:t>66</w:t>
            </w:r>
          </w:p>
        </w:tc>
      </w:tr>
      <w:tr w:rsidR="00FE2321" w:rsidRPr="00234B01" w14:paraId="389A2D91" w14:textId="77777777" w:rsidTr="00E87902">
        <w:tc>
          <w:tcPr>
            <w:tcW w:w="5472" w:type="dxa"/>
            <w:tcBorders>
              <w:top w:val="single" w:sz="4" w:space="0" w:color="auto"/>
              <w:bottom w:val="nil"/>
            </w:tcBorders>
            <w:hideMark/>
          </w:tcPr>
          <w:p w14:paraId="53EC5AD6"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D65A167" w14:textId="77777777" w:rsidR="00FE2321" w:rsidRPr="00234B01" w:rsidRDefault="00FE2321" w:rsidP="00E87902">
            <w:pPr>
              <w:pStyle w:val="TableText"/>
              <w:rPr>
                <w:rFonts w:cs="Times New Roman"/>
              </w:rPr>
            </w:pPr>
            <w:r w:rsidRPr="004C2123">
              <w:t>99</w:t>
            </w:r>
          </w:p>
        </w:tc>
        <w:tc>
          <w:tcPr>
            <w:tcW w:w="713" w:type="dxa"/>
            <w:tcBorders>
              <w:top w:val="single" w:sz="4" w:space="0" w:color="auto"/>
              <w:bottom w:val="nil"/>
            </w:tcBorders>
            <w:vAlign w:val="bottom"/>
            <w:hideMark/>
          </w:tcPr>
          <w:p w14:paraId="2EEDC835" w14:textId="77777777" w:rsidR="00FE2321" w:rsidRPr="00234B01" w:rsidRDefault="00FE2321" w:rsidP="00E87902">
            <w:pPr>
              <w:pStyle w:val="TableText"/>
              <w:rPr>
                <w:rFonts w:cs="Times New Roman"/>
              </w:rPr>
            </w:pPr>
            <w:r w:rsidRPr="004C2123">
              <w:t>234</w:t>
            </w:r>
          </w:p>
        </w:tc>
        <w:tc>
          <w:tcPr>
            <w:tcW w:w="709" w:type="dxa"/>
            <w:tcBorders>
              <w:top w:val="single" w:sz="4" w:space="0" w:color="auto"/>
              <w:bottom w:val="nil"/>
            </w:tcBorders>
            <w:vAlign w:val="bottom"/>
            <w:hideMark/>
          </w:tcPr>
          <w:p w14:paraId="73266048" w14:textId="77777777" w:rsidR="00FE2321" w:rsidRPr="00234B01" w:rsidRDefault="00FE2321" w:rsidP="00E87902">
            <w:pPr>
              <w:pStyle w:val="TableText"/>
              <w:rPr>
                <w:rFonts w:cs="Times New Roman"/>
              </w:rPr>
            </w:pPr>
            <w:r w:rsidRPr="004C2123">
              <w:t>80</w:t>
            </w:r>
          </w:p>
        </w:tc>
        <w:tc>
          <w:tcPr>
            <w:tcW w:w="700" w:type="dxa"/>
            <w:tcBorders>
              <w:top w:val="single" w:sz="4" w:space="0" w:color="auto"/>
              <w:bottom w:val="nil"/>
            </w:tcBorders>
            <w:vAlign w:val="bottom"/>
            <w:hideMark/>
          </w:tcPr>
          <w:p w14:paraId="2248B1DB" w14:textId="77777777" w:rsidR="00FE2321" w:rsidRPr="00234B01" w:rsidRDefault="00FE2321" w:rsidP="00E87902">
            <w:pPr>
              <w:pStyle w:val="TableText"/>
              <w:rPr>
                <w:rFonts w:cs="Times New Roman"/>
              </w:rPr>
            </w:pPr>
            <w:r w:rsidRPr="004C2123">
              <w:t>94</w:t>
            </w:r>
          </w:p>
        </w:tc>
        <w:tc>
          <w:tcPr>
            <w:tcW w:w="700" w:type="dxa"/>
            <w:tcBorders>
              <w:top w:val="single" w:sz="4" w:space="0" w:color="auto"/>
              <w:bottom w:val="nil"/>
            </w:tcBorders>
            <w:vAlign w:val="bottom"/>
            <w:hideMark/>
          </w:tcPr>
          <w:p w14:paraId="59DBD03C" w14:textId="77777777" w:rsidR="00FE2321" w:rsidRPr="00234B01" w:rsidRDefault="00FE2321" w:rsidP="00E87902">
            <w:pPr>
              <w:pStyle w:val="TableText"/>
              <w:rPr>
                <w:rFonts w:cs="Times New Roman"/>
              </w:rPr>
            </w:pPr>
            <w:r w:rsidRPr="004C2123">
              <w:t>3</w:t>
            </w:r>
          </w:p>
        </w:tc>
        <w:tc>
          <w:tcPr>
            <w:tcW w:w="697" w:type="dxa"/>
            <w:tcBorders>
              <w:top w:val="single" w:sz="4" w:space="0" w:color="auto"/>
              <w:bottom w:val="nil"/>
            </w:tcBorders>
            <w:vAlign w:val="bottom"/>
            <w:hideMark/>
          </w:tcPr>
          <w:p w14:paraId="60D0780B" w14:textId="77777777" w:rsidR="00FE2321" w:rsidRPr="00234B01" w:rsidRDefault="00FE2321" w:rsidP="00E87902">
            <w:pPr>
              <w:pStyle w:val="TableText"/>
              <w:rPr>
                <w:rFonts w:cs="Times New Roman"/>
              </w:rPr>
            </w:pPr>
            <w:r w:rsidRPr="004C2123">
              <w:t>3</w:t>
            </w:r>
          </w:p>
        </w:tc>
      </w:tr>
      <w:tr w:rsidR="00FE2321" w:rsidRPr="00234B01" w14:paraId="64F731FD" w14:textId="77777777" w:rsidTr="00E87902">
        <w:tc>
          <w:tcPr>
            <w:tcW w:w="5472" w:type="dxa"/>
            <w:tcBorders>
              <w:top w:val="nil"/>
              <w:bottom w:val="single" w:sz="4" w:space="0" w:color="auto"/>
            </w:tcBorders>
            <w:hideMark/>
          </w:tcPr>
          <w:p w14:paraId="0DD2D8EA"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CD83630" w14:textId="77777777" w:rsidR="00FE2321" w:rsidRPr="00234B01" w:rsidRDefault="00FE2321" w:rsidP="00E87902">
            <w:pPr>
              <w:pStyle w:val="TableText"/>
              <w:rPr>
                <w:rFonts w:cs="Times New Roman"/>
                <w:color w:val="000000" w:themeColor="text1"/>
              </w:rPr>
            </w:pPr>
            <w:r w:rsidRPr="004C2123">
              <w:t>8,253</w:t>
            </w:r>
          </w:p>
        </w:tc>
        <w:tc>
          <w:tcPr>
            <w:tcW w:w="713" w:type="dxa"/>
            <w:tcBorders>
              <w:top w:val="nil"/>
              <w:bottom w:val="single" w:sz="4" w:space="0" w:color="auto"/>
            </w:tcBorders>
            <w:vAlign w:val="bottom"/>
            <w:hideMark/>
          </w:tcPr>
          <w:p w14:paraId="3DA3BD95" w14:textId="77777777" w:rsidR="00FE2321" w:rsidRPr="00234B01" w:rsidRDefault="00FE2321" w:rsidP="00E87902">
            <w:pPr>
              <w:pStyle w:val="TableText"/>
              <w:rPr>
                <w:rFonts w:cs="Times New Roman"/>
                <w:color w:val="000000" w:themeColor="text1"/>
              </w:rPr>
            </w:pPr>
            <w:r w:rsidRPr="004C2123">
              <w:t>285</w:t>
            </w:r>
          </w:p>
        </w:tc>
        <w:tc>
          <w:tcPr>
            <w:tcW w:w="709" w:type="dxa"/>
            <w:tcBorders>
              <w:top w:val="nil"/>
              <w:bottom w:val="single" w:sz="4" w:space="0" w:color="auto"/>
            </w:tcBorders>
            <w:vAlign w:val="bottom"/>
            <w:hideMark/>
          </w:tcPr>
          <w:p w14:paraId="4DACD791" w14:textId="77777777" w:rsidR="00FE2321" w:rsidRPr="00234B01" w:rsidRDefault="00FE2321" w:rsidP="00E87902">
            <w:pPr>
              <w:pStyle w:val="TableText"/>
              <w:rPr>
                <w:rFonts w:cs="Times New Roman"/>
                <w:color w:val="000000" w:themeColor="text1"/>
              </w:rPr>
            </w:pPr>
            <w:r w:rsidRPr="004C2123">
              <w:t>124</w:t>
            </w:r>
          </w:p>
        </w:tc>
        <w:tc>
          <w:tcPr>
            <w:tcW w:w="700" w:type="dxa"/>
            <w:tcBorders>
              <w:top w:val="nil"/>
              <w:bottom w:val="single" w:sz="4" w:space="0" w:color="auto"/>
            </w:tcBorders>
            <w:vAlign w:val="bottom"/>
            <w:hideMark/>
          </w:tcPr>
          <w:p w14:paraId="7AD6B8BA" w14:textId="77777777" w:rsidR="00FE2321" w:rsidRPr="00234B01" w:rsidRDefault="00FE2321" w:rsidP="00E87902">
            <w:pPr>
              <w:pStyle w:val="TableText"/>
              <w:rPr>
                <w:rFonts w:cs="Times New Roman"/>
                <w:color w:val="000000" w:themeColor="text1"/>
              </w:rPr>
            </w:pPr>
            <w:r w:rsidRPr="004C2123">
              <w:t>74</w:t>
            </w:r>
          </w:p>
        </w:tc>
        <w:tc>
          <w:tcPr>
            <w:tcW w:w="700" w:type="dxa"/>
            <w:tcBorders>
              <w:top w:val="nil"/>
              <w:bottom w:val="single" w:sz="4" w:space="0" w:color="auto"/>
            </w:tcBorders>
            <w:vAlign w:val="bottom"/>
            <w:hideMark/>
          </w:tcPr>
          <w:p w14:paraId="1A79BCB8" w14:textId="77777777" w:rsidR="00FE2321" w:rsidRPr="00234B01" w:rsidRDefault="00FE2321" w:rsidP="00E87902">
            <w:pPr>
              <w:pStyle w:val="TableText"/>
              <w:rPr>
                <w:rFonts w:cs="Times New Roman"/>
                <w:color w:val="000000" w:themeColor="text1"/>
              </w:rPr>
            </w:pPr>
            <w:r w:rsidRPr="004C2123">
              <w:t>12</w:t>
            </w:r>
          </w:p>
        </w:tc>
        <w:tc>
          <w:tcPr>
            <w:tcW w:w="697" w:type="dxa"/>
            <w:tcBorders>
              <w:top w:val="nil"/>
              <w:bottom w:val="single" w:sz="4" w:space="0" w:color="auto"/>
            </w:tcBorders>
            <w:vAlign w:val="bottom"/>
            <w:hideMark/>
          </w:tcPr>
          <w:p w14:paraId="4B49B024" w14:textId="77777777" w:rsidR="00FE2321" w:rsidRPr="00234B01" w:rsidRDefault="00FE2321" w:rsidP="00E87902">
            <w:pPr>
              <w:pStyle w:val="TableText"/>
              <w:rPr>
                <w:rFonts w:cs="Times New Roman"/>
                <w:color w:val="000000" w:themeColor="text1"/>
              </w:rPr>
            </w:pPr>
            <w:r w:rsidRPr="004C2123">
              <w:t>13</w:t>
            </w:r>
          </w:p>
        </w:tc>
      </w:tr>
      <w:tr w:rsidR="00FE2321" w:rsidRPr="00234B01" w14:paraId="27BC4BA2" w14:textId="77777777" w:rsidTr="00E87902">
        <w:tc>
          <w:tcPr>
            <w:tcW w:w="5472" w:type="dxa"/>
            <w:tcBorders>
              <w:top w:val="single" w:sz="4" w:space="0" w:color="auto"/>
            </w:tcBorders>
          </w:tcPr>
          <w:p w14:paraId="7A4599B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B27D7E7" w14:textId="77777777" w:rsidR="00FE2321" w:rsidRPr="00234B01" w:rsidRDefault="00FE2321" w:rsidP="00E87902">
            <w:pPr>
              <w:pStyle w:val="TableText"/>
              <w:rPr>
                <w:rFonts w:cs="Times New Roman"/>
              </w:rPr>
            </w:pPr>
            <w:r w:rsidRPr="004C2123">
              <w:t>83</w:t>
            </w:r>
          </w:p>
        </w:tc>
        <w:tc>
          <w:tcPr>
            <w:tcW w:w="713" w:type="dxa"/>
            <w:tcBorders>
              <w:top w:val="single" w:sz="4" w:space="0" w:color="auto"/>
            </w:tcBorders>
            <w:vAlign w:val="bottom"/>
          </w:tcPr>
          <w:p w14:paraId="229296A8" w14:textId="77777777" w:rsidR="00FE2321" w:rsidRPr="00234B01" w:rsidRDefault="00FE2321" w:rsidP="00E87902">
            <w:pPr>
              <w:pStyle w:val="TableText"/>
              <w:rPr>
                <w:rFonts w:cs="Times New Roman"/>
              </w:rPr>
            </w:pPr>
            <w:r w:rsidRPr="004C2123">
              <w:t>319</w:t>
            </w:r>
          </w:p>
        </w:tc>
        <w:tc>
          <w:tcPr>
            <w:tcW w:w="709" w:type="dxa"/>
            <w:tcBorders>
              <w:top w:val="single" w:sz="4" w:space="0" w:color="auto"/>
            </w:tcBorders>
            <w:vAlign w:val="bottom"/>
          </w:tcPr>
          <w:p w14:paraId="6CAA676C" w14:textId="77777777" w:rsidR="00FE2321" w:rsidRPr="00234B01" w:rsidRDefault="00FE2321" w:rsidP="00E87902">
            <w:pPr>
              <w:pStyle w:val="TableText"/>
              <w:rPr>
                <w:rFonts w:cs="Times New Roman"/>
              </w:rPr>
            </w:pPr>
            <w:r w:rsidRPr="004C2123">
              <w:t>137</w:t>
            </w:r>
          </w:p>
        </w:tc>
        <w:tc>
          <w:tcPr>
            <w:tcW w:w="700" w:type="dxa"/>
            <w:tcBorders>
              <w:top w:val="single" w:sz="4" w:space="0" w:color="auto"/>
            </w:tcBorders>
            <w:vAlign w:val="bottom"/>
          </w:tcPr>
          <w:p w14:paraId="604E8382" w14:textId="77777777" w:rsidR="00FE2321" w:rsidRPr="00234B01" w:rsidRDefault="00FE2321" w:rsidP="00E87902">
            <w:pPr>
              <w:pStyle w:val="TableText"/>
              <w:rPr>
                <w:rFonts w:cs="Times New Roman"/>
              </w:rPr>
            </w:pPr>
            <w:r w:rsidRPr="004C2123">
              <w:t>58</w:t>
            </w:r>
          </w:p>
        </w:tc>
        <w:tc>
          <w:tcPr>
            <w:tcW w:w="700" w:type="dxa"/>
            <w:tcBorders>
              <w:top w:val="single" w:sz="4" w:space="0" w:color="auto"/>
            </w:tcBorders>
            <w:vAlign w:val="bottom"/>
          </w:tcPr>
          <w:p w14:paraId="3F17F402" w14:textId="77777777" w:rsidR="00FE2321" w:rsidRPr="00234B01" w:rsidRDefault="00FE2321" w:rsidP="00E87902">
            <w:pPr>
              <w:pStyle w:val="TableText"/>
              <w:rPr>
                <w:rFonts w:cs="Times New Roman"/>
              </w:rPr>
            </w:pPr>
            <w:r w:rsidRPr="004C2123">
              <w:t>22</w:t>
            </w:r>
          </w:p>
        </w:tc>
        <w:tc>
          <w:tcPr>
            <w:tcW w:w="697" w:type="dxa"/>
            <w:tcBorders>
              <w:top w:val="single" w:sz="4" w:space="0" w:color="auto"/>
            </w:tcBorders>
            <w:vAlign w:val="bottom"/>
          </w:tcPr>
          <w:p w14:paraId="14F8CC24" w14:textId="77777777" w:rsidR="00FE2321" w:rsidRPr="00234B01" w:rsidRDefault="00FE2321" w:rsidP="00E87902">
            <w:pPr>
              <w:pStyle w:val="TableText"/>
              <w:rPr>
                <w:rFonts w:cs="Times New Roman"/>
              </w:rPr>
            </w:pPr>
            <w:r w:rsidRPr="004C2123">
              <w:t>20</w:t>
            </w:r>
          </w:p>
        </w:tc>
      </w:tr>
      <w:tr w:rsidR="00FE2321" w:rsidRPr="00234B01" w14:paraId="358EC842" w14:textId="77777777" w:rsidTr="00E87902">
        <w:tc>
          <w:tcPr>
            <w:tcW w:w="0" w:type="dxa"/>
            <w:tcBorders>
              <w:bottom w:val="nil"/>
            </w:tcBorders>
          </w:tcPr>
          <w:p w14:paraId="7DAE556C"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24100CB1" w14:textId="77777777" w:rsidR="00FE2321" w:rsidRPr="00234B01" w:rsidRDefault="00FE2321" w:rsidP="00E87902">
            <w:pPr>
              <w:pStyle w:val="TableText"/>
              <w:rPr>
                <w:rFonts w:cs="Times New Roman"/>
                <w:color w:val="000000" w:themeColor="text1"/>
              </w:rPr>
            </w:pPr>
            <w:r w:rsidRPr="004C2123">
              <w:t>5</w:t>
            </w:r>
          </w:p>
        </w:tc>
        <w:tc>
          <w:tcPr>
            <w:tcW w:w="0" w:type="dxa"/>
            <w:tcBorders>
              <w:bottom w:val="nil"/>
            </w:tcBorders>
            <w:vAlign w:val="bottom"/>
          </w:tcPr>
          <w:p w14:paraId="16C3B0E7" w14:textId="77777777" w:rsidR="00FE2321" w:rsidRPr="00234B01" w:rsidRDefault="00FE2321" w:rsidP="00E87902">
            <w:pPr>
              <w:pStyle w:val="TableText"/>
              <w:rPr>
                <w:rFonts w:cs="Times New Roman"/>
                <w:color w:val="000000" w:themeColor="text1"/>
              </w:rPr>
            </w:pPr>
            <w:r w:rsidRPr="004C2123">
              <w:t>N/A</w:t>
            </w:r>
          </w:p>
        </w:tc>
        <w:tc>
          <w:tcPr>
            <w:tcW w:w="0" w:type="dxa"/>
            <w:tcBorders>
              <w:bottom w:val="nil"/>
            </w:tcBorders>
            <w:vAlign w:val="bottom"/>
          </w:tcPr>
          <w:p w14:paraId="6C665625" w14:textId="77777777" w:rsidR="00FE2321" w:rsidRPr="00234B01" w:rsidRDefault="00FE2321" w:rsidP="00E87902">
            <w:pPr>
              <w:pStyle w:val="TableText"/>
              <w:rPr>
                <w:rFonts w:cs="Times New Roman"/>
                <w:color w:val="000000" w:themeColor="text1"/>
              </w:rPr>
            </w:pPr>
            <w:r w:rsidRPr="004C2123">
              <w:t>N/A</w:t>
            </w:r>
          </w:p>
        </w:tc>
        <w:tc>
          <w:tcPr>
            <w:tcW w:w="0" w:type="dxa"/>
            <w:tcBorders>
              <w:bottom w:val="nil"/>
            </w:tcBorders>
            <w:vAlign w:val="bottom"/>
          </w:tcPr>
          <w:p w14:paraId="2D03CD8B" w14:textId="77777777" w:rsidR="00FE2321" w:rsidRPr="00234B01" w:rsidRDefault="00FE2321" w:rsidP="00E87902">
            <w:pPr>
              <w:pStyle w:val="TableText"/>
              <w:rPr>
                <w:rFonts w:cs="Times New Roman"/>
                <w:color w:val="000000" w:themeColor="text1"/>
              </w:rPr>
            </w:pPr>
            <w:r w:rsidRPr="004C2123">
              <w:t>N/A</w:t>
            </w:r>
          </w:p>
        </w:tc>
        <w:tc>
          <w:tcPr>
            <w:tcW w:w="0" w:type="dxa"/>
            <w:tcBorders>
              <w:bottom w:val="nil"/>
            </w:tcBorders>
            <w:vAlign w:val="bottom"/>
          </w:tcPr>
          <w:p w14:paraId="05F109F8" w14:textId="77777777" w:rsidR="00FE2321" w:rsidRPr="00234B01" w:rsidRDefault="00FE2321" w:rsidP="00E87902">
            <w:pPr>
              <w:pStyle w:val="TableText"/>
              <w:rPr>
                <w:rFonts w:cs="Times New Roman"/>
                <w:color w:val="000000" w:themeColor="text1"/>
              </w:rPr>
            </w:pPr>
            <w:r w:rsidRPr="004C2123">
              <w:t>N/A</w:t>
            </w:r>
          </w:p>
        </w:tc>
        <w:tc>
          <w:tcPr>
            <w:tcW w:w="0" w:type="dxa"/>
            <w:tcBorders>
              <w:bottom w:val="nil"/>
            </w:tcBorders>
            <w:vAlign w:val="bottom"/>
          </w:tcPr>
          <w:p w14:paraId="0B18129D" w14:textId="77777777" w:rsidR="00FE2321" w:rsidRPr="00234B01" w:rsidRDefault="00FE2321" w:rsidP="00E87902">
            <w:pPr>
              <w:pStyle w:val="TableText"/>
              <w:rPr>
                <w:rFonts w:cs="Times New Roman"/>
                <w:color w:val="000000" w:themeColor="text1"/>
              </w:rPr>
            </w:pPr>
            <w:r w:rsidRPr="004C2123">
              <w:t>N/A</w:t>
            </w:r>
          </w:p>
        </w:tc>
      </w:tr>
      <w:tr w:rsidR="00FE2321" w:rsidRPr="00234B01" w14:paraId="3D964BC3" w14:textId="77777777" w:rsidTr="00E87902">
        <w:tc>
          <w:tcPr>
            <w:tcW w:w="0" w:type="dxa"/>
            <w:tcBorders>
              <w:top w:val="nil"/>
              <w:bottom w:val="single" w:sz="4" w:space="0" w:color="auto"/>
            </w:tcBorders>
          </w:tcPr>
          <w:p w14:paraId="41A560CC"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007F3D44" w14:textId="77777777" w:rsidR="00FE2321" w:rsidRPr="00234B01" w:rsidRDefault="00FE2321" w:rsidP="00E87902">
            <w:pPr>
              <w:pStyle w:val="TableText"/>
              <w:rPr>
                <w:rFonts w:cs="Times New Roman"/>
              </w:rPr>
            </w:pPr>
            <w:r w:rsidRPr="004C2123">
              <w:t>8,269</w:t>
            </w:r>
          </w:p>
        </w:tc>
        <w:tc>
          <w:tcPr>
            <w:tcW w:w="0" w:type="dxa"/>
            <w:tcBorders>
              <w:top w:val="nil"/>
              <w:bottom w:val="single" w:sz="4" w:space="0" w:color="auto"/>
            </w:tcBorders>
            <w:vAlign w:val="bottom"/>
          </w:tcPr>
          <w:p w14:paraId="2C5E144C" w14:textId="77777777" w:rsidR="00FE2321" w:rsidRPr="00234B01" w:rsidRDefault="00FE2321" w:rsidP="00E87902">
            <w:pPr>
              <w:pStyle w:val="TableText"/>
            </w:pPr>
            <w:r w:rsidRPr="004C2123">
              <w:t>284</w:t>
            </w:r>
          </w:p>
        </w:tc>
        <w:tc>
          <w:tcPr>
            <w:tcW w:w="0" w:type="dxa"/>
            <w:tcBorders>
              <w:top w:val="nil"/>
              <w:bottom w:val="single" w:sz="4" w:space="0" w:color="auto"/>
            </w:tcBorders>
            <w:vAlign w:val="bottom"/>
          </w:tcPr>
          <w:p w14:paraId="303D8319" w14:textId="77777777" w:rsidR="00FE2321" w:rsidRPr="00234B01" w:rsidRDefault="00FE2321" w:rsidP="00E87902">
            <w:pPr>
              <w:pStyle w:val="TableText"/>
            </w:pPr>
            <w:r w:rsidRPr="004C2123">
              <w:t>123</w:t>
            </w:r>
          </w:p>
        </w:tc>
        <w:tc>
          <w:tcPr>
            <w:tcW w:w="0" w:type="dxa"/>
            <w:tcBorders>
              <w:top w:val="nil"/>
              <w:bottom w:val="single" w:sz="4" w:space="0" w:color="auto"/>
            </w:tcBorders>
            <w:vAlign w:val="bottom"/>
          </w:tcPr>
          <w:p w14:paraId="42DB331B" w14:textId="77777777" w:rsidR="00FE2321" w:rsidRPr="00234B01" w:rsidRDefault="00FE2321" w:rsidP="00E87902">
            <w:pPr>
              <w:pStyle w:val="TableText"/>
            </w:pPr>
            <w:r w:rsidRPr="004C2123">
              <w:t>75</w:t>
            </w:r>
          </w:p>
        </w:tc>
        <w:tc>
          <w:tcPr>
            <w:tcW w:w="0" w:type="dxa"/>
            <w:tcBorders>
              <w:top w:val="nil"/>
              <w:bottom w:val="single" w:sz="4" w:space="0" w:color="auto"/>
            </w:tcBorders>
            <w:vAlign w:val="bottom"/>
          </w:tcPr>
          <w:p w14:paraId="6E446CE8" w14:textId="77777777" w:rsidR="00FE2321" w:rsidRPr="00234B01" w:rsidRDefault="00FE2321" w:rsidP="00E87902">
            <w:pPr>
              <w:pStyle w:val="TableText"/>
            </w:pPr>
            <w:r w:rsidRPr="004C2123">
              <w:t>12</w:t>
            </w:r>
          </w:p>
        </w:tc>
        <w:tc>
          <w:tcPr>
            <w:tcW w:w="0" w:type="dxa"/>
            <w:tcBorders>
              <w:top w:val="nil"/>
              <w:bottom w:val="single" w:sz="4" w:space="0" w:color="auto"/>
            </w:tcBorders>
            <w:vAlign w:val="bottom"/>
          </w:tcPr>
          <w:p w14:paraId="5212FD90" w14:textId="77777777" w:rsidR="00FE2321" w:rsidRPr="00234B01" w:rsidRDefault="00FE2321" w:rsidP="00E87902">
            <w:pPr>
              <w:pStyle w:val="TableText"/>
            </w:pPr>
            <w:r w:rsidRPr="004C2123">
              <w:t>13</w:t>
            </w:r>
          </w:p>
        </w:tc>
      </w:tr>
      <w:tr w:rsidR="00FE2321" w:rsidRPr="00234B01" w14:paraId="1189EA8E" w14:textId="77777777" w:rsidTr="00E87902">
        <w:tc>
          <w:tcPr>
            <w:tcW w:w="0" w:type="dxa"/>
            <w:tcBorders>
              <w:top w:val="single" w:sz="4" w:space="0" w:color="auto"/>
            </w:tcBorders>
          </w:tcPr>
          <w:p w14:paraId="49E5587F" w14:textId="77777777" w:rsidR="00FE2321" w:rsidRDefault="00FE2321" w:rsidP="00E87902">
            <w:pPr>
              <w:pStyle w:val="TableText"/>
            </w:pPr>
            <w:r>
              <w:t>Homeless</w:t>
            </w:r>
          </w:p>
        </w:tc>
        <w:tc>
          <w:tcPr>
            <w:tcW w:w="0" w:type="dxa"/>
            <w:tcBorders>
              <w:top w:val="single" w:sz="4" w:space="0" w:color="auto"/>
            </w:tcBorders>
          </w:tcPr>
          <w:p w14:paraId="7E80E61C" w14:textId="77777777" w:rsidR="00FE2321" w:rsidRPr="004C2123" w:rsidRDefault="00FE2321" w:rsidP="00E87902">
            <w:pPr>
              <w:pStyle w:val="TableText"/>
            </w:pPr>
            <w:r w:rsidRPr="00041AA5">
              <w:t>525</w:t>
            </w:r>
          </w:p>
        </w:tc>
        <w:tc>
          <w:tcPr>
            <w:tcW w:w="0" w:type="dxa"/>
            <w:tcBorders>
              <w:top w:val="single" w:sz="4" w:space="0" w:color="auto"/>
            </w:tcBorders>
          </w:tcPr>
          <w:p w14:paraId="3208C88B" w14:textId="77777777" w:rsidR="00FE2321" w:rsidRPr="004C2123" w:rsidRDefault="00FE2321" w:rsidP="00E87902">
            <w:pPr>
              <w:pStyle w:val="TableText"/>
            </w:pPr>
            <w:r w:rsidRPr="00041AA5">
              <w:t>237</w:t>
            </w:r>
          </w:p>
        </w:tc>
        <w:tc>
          <w:tcPr>
            <w:tcW w:w="0" w:type="dxa"/>
            <w:tcBorders>
              <w:top w:val="single" w:sz="4" w:space="0" w:color="auto"/>
            </w:tcBorders>
          </w:tcPr>
          <w:p w14:paraId="16024674" w14:textId="77777777" w:rsidR="00FE2321" w:rsidRPr="004C2123" w:rsidRDefault="00FE2321" w:rsidP="00E87902">
            <w:pPr>
              <w:pStyle w:val="TableText"/>
            </w:pPr>
            <w:r w:rsidRPr="00041AA5">
              <w:t>94</w:t>
            </w:r>
          </w:p>
        </w:tc>
        <w:tc>
          <w:tcPr>
            <w:tcW w:w="0" w:type="dxa"/>
            <w:tcBorders>
              <w:top w:val="single" w:sz="4" w:space="0" w:color="auto"/>
            </w:tcBorders>
          </w:tcPr>
          <w:p w14:paraId="70558E54" w14:textId="77777777" w:rsidR="00FE2321" w:rsidRPr="004C2123" w:rsidRDefault="00FE2321" w:rsidP="00E87902">
            <w:pPr>
              <w:pStyle w:val="TableText"/>
            </w:pPr>
            <w:r w:rsidRPr="00041AA5">
              <w:t>89</w:t>
            </w:r>
          </w:p>
        </w:tc>
        <w:tc>
          <w:tcPr>
            <w:tcW w:w="0" w:type="dxa"/>
            <w:tcBorders>
              <w:top w:val="single" w:sz="4" w:space="0" w:color="auto"/>
            </w:tcBorders>
          </w:tcPr>
          <w:p w14:paraId="1D422394" w14:textId="77777777" w:rsidR="00FE2321" w:rsidRPr="004C2123" w:rsidRDefault="00FE2321" w:rsidP="00E87902">
            <w:pPr>
              <w:pStyle w:val="TableText"/>
            </w:pPr>
            <w:r w:rsidRPr="00041AA5">
              <w:t>8</w:t>
            </w:r>
          </w:p>
        </w:tc>
        <w:tc>
          <w:tcPr>
            <w:tcW w:w="0" w:type="dxa"/>
            <w:tcBorders>
              <w:top w:val="single" w:sz="4" w:space="0" w:color="auto"/>
            </w:tcBorders>
          </w:tcPr>
          <w:p w14:paraId="0D5BB05F" w14:textId="77777777" w:rsidR="00FE2321" w:rsidRPr="004C2123" w:rsidRDefault="00FE2321" w:rsidP="00E87902">
            <w:pPr>
              <w:pStyle w:val="TableText"/>
            </w:pPr>
            <w:r w:rsidRPr="00041AA5">
              <w:t>3</w:t>
            </w:r>
          </w:p>
        </w:tc>
      </w:tr>
      <w:tr w:rsidR="00FE2321" w:rsidRPr="00234B01" w14:paraId="48AA31D8" w14:textId="77777777" w:rsidTr="00E87902">
        <w:tc>
          <w:tcPr>
            <w:tcW w:w="0" w:type="dxa"/>
          </w:tcPr>
          <w:p w14:paraId="72F80C58" w14:textId="77777777" w:rsidR="00FE2321" w:rsidRDefault="00FE2321" w:rsidP="00E87902">
            <w:pPr>
              <w:pStyle w:val="TableText"/>
            </w:pPr>
            <w:r>
              <w:t>Not homeless</w:t>
            </w:r>
          </w:p>
        </w:tc>
        <w:tc>
          <w:tcPr>
            <w:tcW w:w="0" w:type="dxa"/>
          </w:tcPr>
          <w:p w14:paraId="30FE861A" w14:textId="77777777" w:rsidR="00FE2321" w:rsidRPr="004C2123" w:rsidRDefault="00FE2321" w:rsidP="00E87902">
            <w:pPr>
              <w:pStyle w:val="TableText"/>
            </w:pPr>
            <w:r w:rsidRPr="00041AA5">
              <w:t>7,827</w:t>
            </w:r>
          </w:p>
        </w:tc>
        <w:tc>
          <w:tcPr>
            <w:tcW w:w="0" w:type="dxa"/>
          </w:tcPr>
          <w:p w14:paraId="2F6B7048" w14:textId="77777777" w:rsidR="00FE2321" w:rsidRPr="004C2123" w:rsidRDefault="00FE2321" w:rsidP="00E87902">
            <w:pPr>
              <w:pStyle w:val="TableText"/>
            </w:pPr>
            <w:r w:rsidRPr="00041AA5">
              <w:t>287</w:t>
            </w:r>
          </w:p>
        </w:tc>
        <w:tc>
          <w:tcPr>
            <w:tcW w:w="0" w:type="dxa"/>
          </w:tcPr>
          <w:p w14:paraId="47BF5605" w14:textId="77777777" w:rsidR="00FE2321" w:rsidRPr="004C2123" w:rsidRDefault="00FE2321" w:rsidP="00E87902">
            <w:pPr>
              <w:pStyle w:val="TableText"/>
            </w:pPr>
            <w:r w:rsidRPr="00041AA5">
              <w:t>125</w:t>
            </w:r>
          </w:p>
        </w:tc>
        <w:tc>
          <w:tcPr>
            <w:tcW w:w="0" w:type="dxa"/>
          </w:tcPr>
          <w:p w14:paraId="1253CBD2" w14:textId="77777777" w:rsidR="00FE2321" w:rsidRPr="004C2123" w:rsidRDefault="00FE2321" w:rsidP="00E87902">
            <w:pPr>
              <w:pStyle w:val="TableText"/>
            </w:pPr>
            <w:r w:rsidRPr="00041AA5">
              <w:t>74</w:t>
            </w:r>
          </w:p>
        </w:tc>
        <w:tc>
          <w:tcPr>
            <w:tcW w:w="0" w:type="dxa"/>
          </w:tcPr>
          <w:p w14:paraId="33BEEE23" w14:textId="77777777" w:rsidR="00FE2321" w:rsidRPr="004C2123" w:rsidRDefault="00FE2321" w:rsidP="00E87902">
            <w:pPr>
              <w:pStyle w:val="TableText"/>
            </w:pPr>
            <w:r w:rsidRPr="00041AA5">
              <w:t>13</w:t>
            </w:r>
          </w:p>
        </w:tc>
        <w:tc>
          <w:tcPr>
            <w:tcW w:w="0" w:type="dxa"/>
          </w:tcPr>
          <w:p w14:paraId="3EC28D0E" w14:textId="77777777" w:rsidR="00FE2321" w:rsidRPr="004C2123" w:rsidRDefault="00FE2321" w:rsidP="00E87902">
            <w:pPr>
              <w:pStyle w:val="TableText"/>
            </w:pPr>
            <w:r w:rsidRPr="00041AA5">
              <w:t>14</w:t>
            </w:r>
          </w:p>
        </w:tc>
      </w:tr>
    </w:tbl>
    <w:p w14:paraId="44470A8E" w14:textId="06273146" w:rsidR="00FE2321" w:rsidRDefault="00FE2321" w:rsidP="00E87902">
      <w:pPr>
        <w:pStyle w:val="Caption"/>
      </w:pPr>
      <w:bookmarkStart w:id="359" w:name="_Toc220331229"/>
      <w:r>
        <w:lastRenderedPageBreak/>
        <w:t>Table 4.D.</w:t>
      </w:r>
      <w:fldSimple w:instr=" SEQ Table_4.D. \* ARABIC ">
        <w:r w:rsidR="008A7375">
          <w:rPr>
            <w:noProof/>
          </w:rPr>
          <w:t>24</w:t>
        </w:r>
      </w:fldSimple>
      <w:r>
        <w:t xml:space="preserve">  </w:t>
      </w:r>
      <w:r w:rsidRPr="00234B01">
        <w:t xml:space="preserve">Demographic Summary for </w:t>
      </w:r>
      <w:r>
        <w:t>Grade Ten</w:t>
      </w:r>
      <w:r w:rsidRPr="00234B01">
        <w:t>—</w:t>
      </w:r>
      <w:r>
        <w:t>Written</w:t>
      </w:r>
      <w:r w:rsidRPr="00234B01">
        <w:t xml:space="preserve"> </w:t>
      </w:r>
      <w:r>
        <w:t>Language</w:t>
      </w:r>
      <w:bookmarkEnd w:id="359"/>
    </w:p>
    <w:tbl>
      <w:tblPr>
        <w:tblStyle w:val="TRs"/>
        <w:tblW w:w="5104" w:type="pct"/>
        <w:tblLook w:val="04A0" w:firstRow="1" w:lastRow="0" w:firstColumn="1" w:lastColumn="0" w:noHBand="0" w:noVBand="1"/>
        <w:tblDescription w:val="Demographic Summary for Grade Ten—Written Language"/>
      </w:tblPr>
      <w:tblGrid>
        <w:gridCol w:w="5472"/>
        <w:gridCol w:w="1152"/>
        <w:gridCol w:w="713"/>
        <w:gridCol w:w="709"/>
        <w:gridCol w:w="700"/>
        <w:gridCol w:w="700"/>
        <w:gridCol w:w="697"/>
      </w:tblGrid>
      <w:tr w:rsidR="00FE2321" w:rsidRPr="00C101A8" w14:paraId="14BA45C2"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46CB051" w14:textId="77777777" w:rsidR="00FE2321" w:rsidRPr="00C101A8" w:rsidRDefault="00FE2321" w:rsidP="00E87902">
            <w:pPr>
              <w:pStyle w:val="TableHead"/>
            </w:pPr>
            <w:r w:rsidRPr="00C101A8">
              <w:t>Student Group</w:t>
            </w:r>
          </w:p>
        </w:tc>
        <w:tc>
          <w:tcPr>
            <w:tcW w:w="1152" w:type="dxa"/>
            <w:textDirection w:val="btLr"/>
            <w:vAlign w:val="center"/>
            <w:hideMark/>
          </w:tcPr>
          <w:p w14:paraId="08B4FF40"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22B0FC6A"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7AD030E4"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1FF0987C"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6C16980C"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39D3FDBE" w14:textId="77777777" w:rsidR="00FE2321" w:rsidRPr="00C101A8" w:rsidRDefault="00FE2321" w:rsidP="00E87902">
            <w:pPr>
              <w:pStyle w:val="TableHead"/>
              <w:ind w:left="72"/>
              <w:jc w:val="left"/>
            </w:pPr>
            <w:r w:rsidRPr="00C101A8">
              <w:t>Percent in Level 3</w:t>
            </w:r>
          </w:p>
        </w:tc>
      </w:tr>
      <w:tr w:rsidR="00FE2321" w:rsidRPr="00234B01" w14:paraId="3C6B3F99" w14:textId="77777777" w:rsidTr="00E87902">
        <w:tc>
          <w:tcPr>
            <w:tcW w:w="5472" w:type="dxa"/>
            <w:tcBorders>
              <w:top w:val="single" w:sz="4" w:space="0" w:color="auto"/>
              <w:bottom w:val="single" w:sz="4" w:space="0" w:color="auto"/>
            </w:tcBorders>
            <w:hideMark/>
          </w:tcPr>
          <w:p w14:paraId="4912CDE3"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71714FF5" w14:textId="77777777" w:rsidR="00FE2321" w:rsidRPr="00234B01" w:rsidRDefault="00FE2321" w:rsidP="00E87902">
            <w:pPr>
              <w:pStyle w:val="TableText"/>
              <w:rPr>
                <w:rFonts w:cs="Times New Roman"/>
              </w:rPr>
            </w:pPr>
            <w:r w:rsidRPr="00491B34">
              <w:t>5,003</w:t>
            </w:r>
          </w:p>
        </w:tc>
        <w:tc>
          <w:tcPr>
            <w:tcW w:w="713" w:type="dxa"/>
            <w:tcBorders>
              <w:top w:val="single" w:sz="4" w:space="0" w:color="auto"/>
              <w:bottom w:val="single" w:sz="4" w:space="0" w:color="auto"/>
            </w:tcBorders>
            <w:vAlign w:val="bottom"/>
            <w:hideMark/>
          </w:tcPr>
          <w:p w14:paraId="231569AF" w14:textId="77777777" w:rsidR="00FE2321" w:rsidRPr="00234B01" w:rsidRDefault="00FE2321" w:rsidP="00E87902">
            <w:pPr>
              <w:pStyle w:val="TableText"/>
              <w:rPr>
                <w:rFonts w:cs="Times New Roman"/>
              </w:rPr>
            </w:pPr>
            <w:r w:rsidRPr="00491B34">
              <w:t>308</w:t>
            </w:r>
          </w:p>
        </w:tc>
        <w:tc>
          <w:tcPr>
            <w:tcW w:w="709" w:type="dxa"/>
            <w:tcBorders>
              <w:top w:val="single" w:sz="4" w:space="0" w:color="auto"/>
              <w:bottom w:val="single" w:sz="4" w:space="0" w:color="auto"/>
            </w:tcBorders>
            <w:vAlign w:val="bottom"/>
            <w:hideMark/>
          </w:tcPr>
          <w:p w14:paraId="078425D6" w14:textId="77777777" w:rsidR="00FE2321" w:rsidRPr="00234B01" w:rsidRDefault="00FE2321" w:rsidP="00E87902">
            <w:pPr>
              <w:pStyle w:val="TableText"/>
              <w:rPr>
                <w:rFonts w:cs="Times New Roman"/>
              </w:rPr>
            </w:pPr>
            <w:r w:rsidRPr="00491B34">
              <w:t>124</w:t>
            </w:r>
          </w:p>
        </w:tc>
        <w:tc>
          <w:tcPr>
            <w:tcW w:w="700" w:type="dxa"/>
            <w:tcBorders>
              <w:top w:val="single" w:sz="4" w:space="0" w:color="auto"/>
              <w:bottom w:val="single" w:sz="4" w:space="0" w:color="auto"/>
            </w:tcBorders>
            <w:vAlign w:val="bottom"/>
            <w:hideMark/>
          </w:tcPr>
          <w:p w14:paraId="73AC2C40" w14:textId="77777777" w:rsidR="00FE2321" w:rsidRPr="00234B01" w:rsidRDefault="00FE2321" w:rsidP="00E87902">
            <w:pPr>
              <w:pStyle w:val="TableText"/>
              <w:rPr>
                <w:rFonts w:cs="Times New Roman"/>
              </w:rPr>
            </w:pPr>
            <w:r w:rsidRPr="00491B34">
              <w:t>67</w:t>
            </w:r>
          </w:p>
        </w:tc>
        <w:tc>
          <w:tcPr>
            <w:tcW w:w="700" w:type="dxa"/>
            <w:tcBorders>
              <w:top w:val="single" w:sz="4" w:space="0" w:color="auto"/>
              <w:bottom w:val="single" w:sz="4" w:space="0" w:color="auto"/>
            </w:tcBorders>
            <w:vAlign w:val="bottom"/>
            <w:hideMark/>
          </w:tcPr>
          <w:p w14:paraId="2F2A8538" w14:textId="77777777" w:rsidR="00FE2321" w:rsidRPr="00234B01" w:rsidRDefault="00FE2321" w:rsidP="00E87902">
            <w:pPr>
              <w:pStyle w:val="TableText"/>
              <w:rPr>
                <w:rFonts w:cs="Times New Roman"/>
              </w:rPr>
            </w:pPr>
            <w:r w:rsidRPr="00491B34">
              <w:t>18</w:t>
            </w:r>
          </w:p>
        </w:tc>
        <w:tc>
          <w:tcPr>
            <w:tcW w:w="697" w:type="dxa"/>
            <w:tcBorders>
              <w:top w:val="single" w:sz="4" w:space="0" w:color="auto"/>
              <w:bottom w:val="single" w:sz="4" w:space="0" w:color="auto"/>
            </w:tcBorders>
            <w:vAlign w:val="bottom"/>
            <w:hideMark/>
          </w:tcPr>
          <w:p w14:paraId="0D457376" w14:textId="77777777" w:rsidR="00FE2321" w:rsidRPr="00234B01" w:rsidRDefault="00FE2321" w:rsidP="00E87902">
            <w:pPr>
              <w:pStyle w:val="TableText"/>
              <w:rPr>
                <w:rFonts w:cs="Times New Roman"/>
              </w:rPr>
            </w:pPr>
            <w:r w:rsidRPr="00491B34">
              <w:t>15</w:t>
            </w:r>
          </w:p>
        </w:tc>
      </w:tr>
      <w:tr w:rsidR="00FE2321" w:rsidRPr="00234B01" w14:paraId="347D2489" w14:textId="77777777" w:rsidTr="00E87902">
        <w:tc>
          <w:tcPr>
            <w:tcW w:w="5472" w:type="dxa"/>
            <w:tcBorders>
              <w:top w:val="single" w:sz="4" w:space="0" w:color="auto"/>
              <w:bottom w:val="nil"/>
            </w:tcBorders>
            <w:hideMark/>
          </w:tcPr>
          <w:p w14:paraId="7973A03A"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63D6D47E" w14:textId="77777777" w:rsidR="00FE2321" w:rsidRPr="00234B01" w:rsidRDefault="00FE2321" w:rsidP="00E87902">
            <w:pPr>
              <w:pStyle w:val="TableText"/>
              <w:rPr>
                <w:rFonts w:cs="Times New Roman"/>
              </w:rPr>
            </w:pPr>
            <w:r w:rsidRPr="00491B34">
              <w:t>2,664</w:t>
            </w:r>
          </w:p>
        </w:tc>
        <w:tc>
          <w:tcPr>
            <w:tcW w:w="713" w:type="dxa"/>
            <w:tcBorders>
              <w:top w:val="single" w:sz="4" w:space="0" w:color="auto"/>
              <w:bottom w:val="nil"/>
            </w:tcBorders>
            <w:vAlign w:val="bottom"/>
            <w:hideMark/>
          </w:tcPr>
          <w:p w14:paraId="43A2D6B1" w14:textId="77777777" w:rsidR="00FE2321" w:rsidRPr="00234B01" w:rsidRDefault="00FE2321" w:rsidP="00E87902">
            <w:pPr>
              <w:pStyle w:val="TableText"/>
              <w:rPr>
                <w:rFonts w:cs="Times New Roman"/>
              </w:rPr>
            </w:pPr>
            <w:r w:rsidRPr="00491B34">
              <w:t>294</w:t>
            </w:r>
          </w:p>
        </w:tc>
        <w:tc>
          <w:tcPr>
            <w:tcW w:w="709" w:type="dxa"/>
            <w:tcBorders>
              <w:top w:val="single" w:sz="4" w:space="0" w:color="auto"/>
              <w:bottom w:val="nil"/>
            </w:tcBorders>
            <w:vAlign w:val="bottom"/>
            <w:hideMark/>
          </w:tcPr>
          <w:p w14:paraId="591313E0" w14:textId="77777777" w:rsidR="00FE2321" w:rsidRPr="00234B01" w:rsidRDefault="00FE2321" w:rsidP="00E87902">
            <w:pPr>
              <w:pStyle w:val="TableText"/>
              <w:rPr>
                <w:rFonts w:cs="Times New Roman"/>
              </w:rPr>
            </w:pPr>
            <w:r w:rsidRPr="00491B34">
              <w:t>119</w:t>
            </w:r>
          </w:p>
        </w:tc>
        <w:tc>
          <w:tcPr>
            <w:tcW w:w="700" w:type="dxa"/>
            <w:tcBorders>
              <w:top w:val="single" w:sz="4" w:space="0" w:color="auto"/>
              <w:bottom w:val="nil"/>
            </w:tcBorders>
            <w:vAlign w:val="bottom"/>
            <w:hideMark/>
          </w:tcPr>
          <w:p w14:paraId="4BEE4E78" w14:textId="77777777" w:rsidR="00FE2321" w:rsidRPr="00234B01" w:rsidRDefault="00FE2321" w:rsidP="00E87902">
            <w:pPr>
              <w:pStyle w:val="TableText"/>
              <w:rPr>
                <w:rFonts w:cs="Times New Roman"/>
              </w:rPr>
            </w:pPr>
            <w:r w:rsidRPr="00491B34">
              <w:t>72</w:t>
            </w:r>
          </w:p>
        </w:tc>
        <w:tc>
          <w:tcPr>
            <w:tcW w:w="700" w:type="dxa"/>
            <w:tcBorders>
              <w:top w:val="single" w:sz="4" w:space="0" w:color="auto"/>
              <w:bottom w:val="nil"/>
            </w:tcBorders>
            <w:vAlign w:val="bottom"/>
            <w:hideMark/>
          </w:tcPr>
          <w:p w14:paraId="1045201F" w14:textId="77777777" w:rsidR="00FE2321" w:rsidRPr="00234B01" w:rsidRDefault="00FE2321" w:rsidP="00E87902">
            <w:pPr>
              <w:pStyle w:val="TableText"/>
              <w:rPr>
                <w:rFonts w:cs="Times New Roman"/>
              </w:rPr>
            </w:pPr>
            <w:r w:rsidRPr="00491B34">
              <w:t>16</w:t>
            </w:r>
          </w:p>
        </w:tc>
        <w:tc>
          <w:tcPr>
            <w:tcW w:w="697" w:type="dxa"/>
            <w:tcBorders>
              <w:top w:val="single" w:sz="4" w:space="0" w:color="auto"/>
              <w:bottom w:val="nil"/>
            </w:tcBorders>
            <w:vAlign w:val="bottom"/>
            <w:hideMark/>
          </w:tcPr>
          <w:p w14:paraId="46EE0686" w14:textId="77777777" w:rsidR="00FE2321" w:rsidRPr="00234B01" w:rsidRDefault="00FE2321" w:rsidP="00E87902">
            <w:pPr>
              <w:pStyle w:val="TableText"/>
              <w:rPr>
                <w:rFonts w:cs="Times New Roman"/>
              </w:rPr>
            </w:pPr>
            <w:r w:rsidRPr="00491B34">
              <w:t>12</w:t>
            </w:r>
          </w:p>
        </w:tc>
      </w:tr>
      <w:tr w:rsidR="00FE2321" w:rsidRPr="00234B01" w14:paraId="34DAF870" w14:textId="77777777" w:rsidTr="00E87902">
        <w:tc>
          <w:tcPr>
            <w:tcW w:w="5472" w:type="dxa"/>
            <w:tcBorders>
              <w:top w:val="nil"/>
              <w:bottom w:val="nil"/>
            </w:tcBorders>
            <w:hideMark/>
          </w:tcPr>
          <w:p w14:paraId="3FEF7E27"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1C76499" w14:textId="77777777" w:rsidR="00FE2321" w:rsidRPr="00234B01" w:rsidRDefault="00FE2321" w:rsidP="00E87902">
            <w:pPr>
              <w:pStyle w:val="TableText"/>
              <w:rPr>
                <w:rFonts w:cs="Times New Roman"/>
              </w:rPr>
            </w:pPr>
            <w:r w:rsidRPr="00491B34">
              <w:t>2,339</w:t>
            </w:r>
          </w:p>
        </w:tc>
        <w:tc>
          <w:tcPr>
            <w:tcW w:w="713" w:type="dxa"/>
            <w:tcBorders>
              <w:top w:val="nil"/>
              <w:bottom w:val="nil"/>
            </w:tcBorders>
            <w:vAlign w:val="bottom"/>
            <w:hideMark/>
          </w:tcPr>
          <w:p w14:paraId="396B37E5" w14:textId="77777777" w:rsidR="00FE2321" w:rsidRPr="00234B01" w:rsidRDefault="00FE2321" w:rsidP="00E87902">
            <w:pPr>
              <w:pStyle w:val="TableText"/>
              <w:rPr>
                <w:rFonts w:cs="Times New Roman"/>
              </w:rPr>
            </w:pPr>
            <w:r w:rsidRPr="00491B34">
              <w:t>325</w:t>
            </w:r>
          </w:p>
        </w:tc>
        <w:tc>
          <w:tcPr>
            <w:tcW w:w="709" w:type="dxa"/>
            <w:tcBorders>
              <w:top w:val="nil"/>
              <w:bottom w:val="nil"/>
            </w:tcBorders>
            <w:vAlign w:val="bottom"/>
            <w:hideMark/>
          </w:tcPr>
          <w:p w14:paraId="614C1EC3" w14:textId="77777777" w:rsidR="00FE2321" w:rsidRPr="00234B01" w:rsidRDefault="00FE2321" w:rsidP="00E87902">
            <w:pPr>
              <w:pStyle w:val="TableText"/>
              <w:rPr>
                <w:rFonts w:cs="Times New Roman"/>
              </w:rPr>
            </w:pPr>
            <w:r w:rsidRPr="00491B34">
              <w:t>127</w:t>
            </w:r>
          </w:p>
        </w:tc>
        <w:tc>
          <w:tcPr>
            <w:tcW w:w="700" w:type="dxa"/>
            <w:tcBorders>
              <w:top w:val="nil"/>
              <w:bottom w:val="nil"/>
            </w:tcBorders>
            <w:vAlign w:val="bottom"/>
            <w:hideMark/>
          </w:tcPr>
          <w:p w14:paraId="4044FF1F" w14:textId="77777777" w:rsidR="00FE2321" w:rsidRPr="00234B01" w:rsidRDefault="00FE2321" w:rsidP="00E87902">
            <w:pPr>
              <w:pStyle w:val="TableText"/>
              <w:rPr>
                <w:rFonts w:cs="Times New Roman"/>
              </w:rPr>
            </w:pPr>
            <w:r w:rsidRPr="00491B34">
              <w:t>61</w:t>
            </w:r>
          </w:p>
        </w:tc>
        <w:tc>
          <w:tcPr>
            <w:tcW w:w="700" w:type="dxa"/>
            <w:tcBorders>
              <w:top w:val="nil"/>
              <w:bottom w:val="nil"/>
            </w:tcBorders>
            <w:vAlign w:val="bottom"/>
            <w:hideMark/>
          </w:tcPr>
          <w:p w14:paraId="31FC31C3" w14:textId="77777777" w:rsidR="00FE2321" w:rsidRPr="00234B01" w:rsidRDefault="00FE2321" w:rsidP="00E87902">
            <w:pPr>
              <w:pStyle w:val="TableText"/>
              <w:rPr>
                <w:rFonts w:cs="Times New Roman"/>
              </w:rPr>
            </w:pPr>
            <w:r w:rsidRPr="00491B34">
              <w:t>19</w:t>
            </w:r>
          </w:p>
        </w:tc>
        <w:tc>
          <w:tcPr>
            <w:tcW w:w="697" w:type="dxa"/>
            <w:tcBorders>
              <w:top w:val="nil"/>
              <w:bottom w:val="nil"/>
            </w:tcBorders>
            <w:vAlign w:val="bottom"/>
            <w:hideMark/>
          </w:tcPr>
          <w:p w14:paraId="330DD617" w14:textId="77777777" w:rsidR="00FE2321" w:rsidRPr="00234B01" w:rsidRDefault="00FE2321" w:rsidP="00E87902">
            <w:pPr>
              <w:pStyle w:val="TableText"/>
              <w:rPr>
                <w:rFonts w:cs="Times New Roman"/>
              </w:rPr>
            </w:pPr>
            <w:r w:rsidRPr="00491B34">
              <w:t>19</w:t>
            </w:r>
          </w:p>
        </w:tc>
      </w:tr>
      <w:tr w:rsidR="00FE2321" w:rsidRPr="00234B01" w14:paraId="07C79FDD" w14:textId="77777777" w:rsidTr="00E87902">
        <w:tc>
          <w:tcPr>
            <w:tcW w:w="5472" w:type="dxa"/>
            <w:tcBorders>
              <w:top w:val="nil"/>
              <w:bottom w:val="single" w:sz="4" w:space="0" w:color="auto"/>
            </w:tcBorders>
          </w:tcPr>
          <w:p w14:paraId="4F79B07C"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0A74700C" w14:textId="77777777" w:rsidR="00FE2321" w:rsidRPr="00491B34" w:rsidRDefault="00FE2321" w:rsidP="00E87902">
            <w:pPr>
              <w:pStyle w:val="TableText"/>
            </w:pPr>
            <w:r>
              <w:t>0</w:t>
            </w:r>
          </w:p>
        </w:tc>
        <w:tc>
          <w:tcPr>
            <w:tcW w:w="713" w:type="dxa"/>
            <w:tcBorders>
              <w:top w:val="nil"/>
              <w:bottom w:val="single" w:sz="4" w:space="0" w:color="auto"/>
            </w:tcBorders>
            <w:vAlign w:val="bottom"/>
          </w:tcPr>
          <w:p w14:paraId="2FFB3E86" w14:textId="77777777" w:rsidR="00FE2321" w:rsidRPr="00491B34" w:rsidRDefault="00FE2321" w:rsidP="00E87902">
            <w:pPr>
              <w:pStyle w:val="TableText"/>
            </w:pPr>
            <w:r>
              <w:t>N/A</w:t>
            </w:r>
          </w:p>
        </w:tc>
        <w:tc>
          <w:tcPr>
            <w:tcW w:w="709" w:type="dxa"/>
            <w:tcBorders>
              <w:top w:val="nil"/>
              <w:bottom w:val="single" w:sz="4" w:space="0" w:color="auto"/>
            </w:tcBorders>
            <w:vAlign w:val="bottom"/>
          </w:tcPr>
          <w:p w14:paraId="549A5D11" w14:textId="77777777" w:rsidR="00FE2321" w:rsidRPr="00491B34" w:rsidRDefault="00FE2321" w:rsidP="00E87902">
            <w:pPr>
              <w:pStyle w:val="TableText"/>
            </w:pPr>
            <w:r>
              <w:t>N/A</w:t>
            </w:r>
          </w:p>
        </w:tc>
        <w:tc>
          <w:tcPr>
            <w:tcW w:w="700" w:type="dxa"/>
            <w:tcBorders>
              <w:top w:val="nil"/>
              <w:bottom w:val="single" w:sz="4" w:space="0" w:color="auto"/>
            </w:tcBorders>
            <w:vAlign w:val="bottom"/>
          </w:tcPr>
          <w:p w14:paraId="40F12C78" w14:textId="77777777" w:rsidR="00FE2321" w:rsidRPr="00491B34" w:rsidRDefault="00FE2321" w:rsidP="00E87902">
            <w:pPr>
              <w:pStyle w:val="TableText"/>
            </w:pPr>
            <w:r>
              <w:t>N/A</w:t>
            </w:r>
          </w:p>
        </w:tc>
        <w:tc>
          <w:tcPr>
            <w:tcW w:w="700" w:type="dxa"/>
            <w:tcBorders>
              <w:top w:val="nil"/>
              <w:bottom w:val="single" w:sz="4" w:space="0" w:color="auto"/>
            </w:tcBorders>
            <w:vAlign w:val="bottom"/>
          </w:tcPr>
          <w:p w14:paraId="7F43C285" w14:textId="77777777" w:rsidR="00FE2321" w:rsidRPr="00491B34" w:rsidRDefault="00FE2321" w:rsidP="00E87902">
            <w:pPr>
              <w:pStyle w:val="TableText"/>
            </w:pPr>
            <w:r>
              <w:t>N/A</w:t>
            </w:r>
          </w:p>
        </w:tc>
        <w:tc>
          <w:tcPr>
            <w:tcW w:w="697" w:type="dxa"/>
            <w:tcBorders>
              <w:top w:val="nil"/>
              <w:bottom w:val="single" w:sz="4" w:space="0" w:color="auto"/>
            </w:tcBorders>
            <w:vAlign w:val="bottom"/>
          </w:tcPr>
          <w:p w14:paraId="658A5ABB" w14:textId="77777777" w:rsidR="00FE2321" w:rsidRPr="00491B34" w:rsidRDefault="00FE2321" w:rsidP="00E87902">
            <w:pPr>
              <w:pStyle w:val="TableText"/>
            </w:pPr>
            <w:r>
              <w:t>N/A</w:t>
            </w:r>
          </w:p>
        </w:tc>
      </w:tr>
      <w:tr w:rsidR="00FE2321" w:rsidRPr="00234B01" w14:paraId="419B43F1" w14:textId="77777777" w:rsidTr="00E87902">
        <w:tc>
          <w:tcPr>
            <w:tcW w:w="5472" w:type="dxa"/>
            <w:tcBorders>
              <w:top w:val="single" w:sz="4" w:space="0" w:color="auto"/>
            </w:tcBorders>
            <w:hideMark/>
          </w:tcPr>
          <w:p w14:paraId="104C924B"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6494F2C7" w14:textId="77777777" w:rsidR="00FE2321" w:rsidRPr="00234B01" w:rsidRDefault="00FE2321" w:rsidP="00E87902">
            <w:pPr>
              <w:pStyle w:val="TableText"/>
              <w:rPr>
                <w:rFonts w:cs="Times New Roman"/>
              </w:rPr>
            </w:pPr>
            <w:r w:rsidRPr="00491B34">
              <w:t>7</w:t>
            </w:r>
          </w:p>
        </w:tc>
        <w:tc>
          <w:tcPr>
            <w:tcW w:w="713" w:type="dxa"/>
            <w:tcBorders>
              <w:top w:val="single" w:sz="4" w:space="0" w:color="auto"/>
            </w:tcBorders>
            <w:vAlign w:val="bottom"/>
            <w:hideMark/>
          </w:tcPr>
          <w:p w14:paraId="4132AA96" w14:textId="77777777" w:rsidR="00FE2321" w:rsidRPr="00234B01" w:rsidRDefault="00FE2321" w:rsidP="00E87902">
            <w:pPr>
              <w:pStyle w:val="TableText"/>
              <w:rPr>
                <w:rFonts w:cs="Times New Roman"/>
              </w:rPr>
            </w:pPr>
            <w:r w:rsidRPr="00491B34">
              <w:t>N/A</w:t>
            </w:r>
          </w:p>
        </w:tc>
        <w:tc>
          <w:tcPr>
            <w:tcW w:w="709" w:type="dxa"/>
            <w:tcBorders>
              <w:top w:val="single" w:sz="4" w:space="0" w:color="auto"/>
            </w:tcBorders>
            <w:vAlign w:val="bottom"/>
            <w:hideMark/>
          </w:tcPr>
          <w:p w14:paraId="4FC724B8" w14:textId="77777777" w:rsidR="00FE2321" w:rsidRPr="00234B01" w:rsidRDefault="00FE2321" w:rsidP="00E87902">
            <w:pPr>
              <w:pStyle w:val="TableText"/>
              <w:rPr>
                <w:rFonts w:cs="Times New Roman"/>
              </w:rPr>
            </w:pPr>
            <w:r w:rsidRPr="00491B34">
              <w:t>N/A</w:t>
            </w:r>
          </w:p>
        </w:tc>
        <w:tc>
          <w:tcPr>
            <w:tcW w:w="700" w:type="dxa"/>
            <w:tcBorders>
              <w:top w:val="single" w:sz="4" w:space="0" w:color="auto"/>
            </w:tcBorders>
            <w:vAlign w:val="bottom"/>
            <w:hideMark/>
          </w:tcPr>
          <w:p w14:paraId="25D873B9" w14:textId="77777777" w:rsidR="00FE2321" w:rsidRPr="00234B01" w:rsidRDefault="00FE2321" w:rsidP="00E87902">
            <w:pPr>
              <w:pStyle w:val="TableText"/>
              <w:rPr>
                <w:rFonts w:cs="Times New Roman"/>
              </w:rPr>
            </w:pPr>
            <w:r w:rsidRPr="00491B34">
              <w:t>N/A</w:t>
            </w:r>
          </w:p>
        </w:tc>
        <w:tc>
          <w:tcPr>
            <w:tcW w:w="700" w:type="dxa"/>
            <w:tcBorders>
              <w:top w:val="single" w:sz="4" w:space="0" w:color="auto"/>
            </w:tcBorders>
            <w:vAlign w:val="bottom"/>
            <w:hideMark/>
          </w:tcPr>
          <w:p w14:paraId="7BDC419E" w14:textId="77777777" w:rsidR="00FE2321" w:rsidRPr="00234B01" w:rsidRDefault="00FE2321" w:rsidP="00E87902">
            <w:pPr>
              <w:pStyle w:val="TableText"/>
              <w:rPr>
                <w:rFonts w:cs="Times New Roman"/>
              </w:rPr>
            </w:pPr>
            <w:r w:rsidRPr="00491B34">
              <w:t>N/A</w:t>
            </w:r>
          </w:p>
        </w:tc>
        <w:tc>
          <w:tcPr>
            <w:tcW w:w="697" w:type="dxa"/>
            <w:tcBorders>
              <w:top w:val="single" w:sz="4" w:space="0" w:color="auto"/>
            </w:tcBorders>
            <w:vAlign w:val="bottom"/>
            <w:hideMark/>
          </w:tcPr>
          <w:p w14:paraId="4BCE3A31" w14:textId="77777777" w:rsidR="00FE2321" w:rsidRPr="00234B01" w:rsidRDefault="00FE2321" w:rsidP="00E87902">
            <w:pPr>
              <w:pStyle w:val="TableText"/>
              <w:rPr>
                <w:rFonts w:cs="Times New Roman"/>
              </w:rPr>
            </w:pPr>
            <w:r w:rsidRPr="00491B34">
              <w:t>N/A</w:t>
            </w:r>
          </w:p>
        </w:tc>
      </w:tr>
      <w:tr w:rsidR="00FE2321" w:rsidRPr="00234B01" w14:paraId="3BA088BD" w14:textId="77777777" w:rsidTr="00E87902">
        <w:tc>
          <w:tcPr>
            <w:tcW w:w="5472" w:type="dxa"/>
            <w:hideMark/>
          </w:tcPr>
          <w:p w14:paraId="7C8A3BBB" w14:textId="77777777" w:rsidR="00FE2321" w:rsidRPr="00234B01" w:rsidRDefault="00FE2321" w:rsidP="00E87902">
            <w:pPr>
              <w:pStyle w:val="TableText"/>
              <w:rPr>
                <w:rFonts w:cs="Times New Roman"/>
              </w:rPr>
            </w:pPr>
            <w:r w:rsidRPr="00234B01">
              <w:t>Asian</w:t>
            </w:r>
          </w:p>
        </w:tc>
        <w:tc>
          <w:tcPr>
            <w:tcW w:w="1152" w:type="dxa"/>
            <w:vAlign w:val="bottom"/>
          </w:tcPr>
          <w:p w14:paraId="5E226433" w14:textId="77777777" w:rsidR="00FE2321" w:rsidRPr="00234B01" w:rsidRDefault="00FE2321" w:rsidP="00E87902">
            <w:pPr>
              <w:pStyle w:val="TableText"/>
              <w:rPr>
                <w:rFonts w:cs="Times New Roman"/>
              </w:rPr>
            </w:pPr>
            <w:r w:rsidRPr="00491B34">
              <w:t>964</w:t>
            </w:r>
          </w:p>
        </w:tc>
        <w:tc>
          <w:tcPr>
            <w:tcW w:w="713" w:type="dxa"/>
            <w:vAlign w:val="bottom"/>
            <w:hideMark/>
          </w:tcPr>
          <w:p w14:paraId="686AEEB0" w14:textId="77777777" w:rsidR="00FE2321" w:rsidRPr="00234B01" w:rsidRDefault="00FE2321" w:rsidP="00E87902">
            <w:pPr>
              <w:pStyle w:val="TableText"/>
              <w:rPr>
                <w:rFonts w:cs="Times New Roman"/>
              </w:rPr>
            </w:pPr>
            <w:r w:rsidRPr="00491B34">
              <w:t>373</w:t>
            </w:r>
          </w:p>
        </w:tc>
        <w:tc>
          <w:tcPr>
            <w:tcW w:w="709" w:type="dxa"/>
            <w:vAlign w:val="bottom"/>
            <w:hideMark/>
          </w:tcPr>
          <w:p w14:paraId="6953C0EF" w14:textId="77777777" w:rsidR="00FE2321" w:rsidRPr="00234B01" w:rsidRDefault="00FE2321" w:rsidP="00E87902">
            <w:pPr>
              <w:pStyle w:val="TableText"/>
              <w:rPr>
                <w:rFonts w:cs="Times New Roman"/>
              </w:rPr>
            </w:pPr>
            <w:r w:rsidRPr="00491B34">
              <w:t>113</w:t>
            </w:r>
          </w:p>
        </w:tc>
        <w:tc>
          <w:tcPr>
            <w:tcW w:w="700" w:type="dxa"/>
            <w:vAlign w:val="bottom"/>
            <w:hideMark/>
          </w:tcPr>
          <w:p w14:paraId="4D1D7959" w14:textId="77777777" w:rsidR="00FE2321" w:rsidRPr="00234B01" w:rsidRDefault="00FE2321" w:rsidP="00E87902">
            <w:pPr>
              <w:pStyle w:val="TableText"/>
              <w:rPr>
                <w:rFonts w:cs="Times New Roman"/>
              </w:rPr>
            </w:pPr>
            <w:r w:rsidRPr="00491B34">
              <w:t>46</w:t>
            </w:r>
          </w:p>
        </w:tc>
        <w:tc>
          <w:tcPr>
            <w:tcW w:w="700" w:type="dxa"/>
            <w:vAlign w:val="bottom"/>
            <w:hideMark/>
          </w:tcPr>
          <w:p w14:paraId="7EC53414" w14:textId="77777777" w:rsidR="00FE2321" w:rsidRPr="00234B01" w:rsidRDefault="00FE2321" w:rsidP="00E87902">
            <w:pPr>
              <w:pStyle w:val="TableText"/>
              <w:rPr>
                <w:rFonts w:cs="Times New Roman"/>
              </w:rPr>
            </w:pPr>
            <w:r w:rsidRPr="00491B34">
              <w:t>27</w:t>
            </w:r>
          </w:p>
        </w:tc>
        <w:tc>
          <w:tcPr>
            <w:tcW w:w="697" w:type="dxa"/>
            <w:vAlign w:val="bottom"/>
            <w:hideMark/>
          </w:tcPr>
          <w:p w14:paraId="6E6BE0EB" w14:textId="77777777" w:rsidR="00FE2321" w:rsidRPr="00234B01" w:rsidRDefault="00FE2321" w:rsidP="00E87902">
            <w:pPr>
              <w:pStyle w:val="TableText"/>
              <w:rPr>
                <w:rFonts w:cs="Times New Roman"/>
              </w:rPr>
            </w:pPr>
            <w:r w:rsidRPr="00491B34">
              <w:t>26</w:t>
            </w:r>
          </w:p>
        </w:tc>
      </w:tr>
      <w:tr w:rsidR="00FE2321" w:rsidRPr="00234B01" w14:paraId="603F10E6" w14:textId="77777777" w:rsidTr="00E87902">
        <w:tc>
          <w:tcPr>
            <w:tcW w:w="5472" w:type="dxa"/>
            <w:hideMark/>
          </w:tcPr>
          <w:p w14:paraId="18AA8DC2"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620D0FCF" w14:textId="77777777" w:rsidR="00FE2321" w:rsidRPr="00234B01" w:rsidRDefault="00FE2321" w:rsidP="00E87902">
            <w:pPr>
              <w:pStyle w:val="TableText"/>
              <w:rPr>
                <w:rFonts w:cs="Times New Roman"/>
              </w:rPr>
            </w:pPr>
            <w:r w:rsidRPr="00491B34">
              <w:t>23</w:t>
            </w:r>
          </w:p>
        </w:tc>
        <w:tc>
          <w:tcPr>
            <w:tcW w:w="713" w:type="dxa"/>
            <w:vAlign w:val="bottom"/>
            <w:hideMark/>
          </w:tcPr>
          <w:p w14:paraId="2A246B37" w14:textId="77777777" w:rsidR="00FE2321" w:rsidRPr="00234B01" w:rsidRDefault="00FE2321" w:rsidP="00E87902">
            <w:pPr>
              <w:pStyle w:val="TableText"/>
              <w:rPr>
                <w:rFonts w:cs="Times New Roman"/>
              </w:rPr>
            </w:pPr>
            <w:r w:rsidRPr="00491B34">
              <w:t>370</w:t>
            </w:r>
          </w:p>
        </w:tc>
        <w:tc>
          <w:tcPr>
            <w:tcW w:w="709" w:type="dxa"/>
            <w:vAlign w:val="bottom"/>
            <w:hideMark/>
          </w:tcPr>
          <w:p w14:paraId="5231EFDA" w14:textId="77777777" w:rsidR="00FE2321" w:rsidRPr="00234B01" w:rsidRDefault="00FE2321" w:rsidP="00E87902">
            <w:pPr>
              <w:pStyle w:val="TableText"/>
              <w:rPr>
                <w:rFonts w:cs="Times New Roman"/>
              </w:rPr>
            </w:pPr>
            <w:r w:rsidRPr="00491B34">
              <w:t>62</w:t>
            </w:r>
          </w:p>
        </w:tc>
        <w:tc>
          <w:tcPr>
            <w:tcW w:w="700" w:type="dxa"/>
            <w:vAlign w:val="bottom"/>
            <w:hideMark/>
          </w:tcPr>
          <w:p w14:paraId="60CB53FD" w14:textId="77777777" w:rsidR="00FE2321" w:rsidRPr="00234B01" w:rsidRDefault="00FE2321" w:rsidP="00E87902">
            <w:pPr>
              <w:pStyle w:val="TableText"/>
              <w:rPr>
                <w:rFonts w:cs="Times New Roman"/>
              </w:rPr>
            </w:pPr>
            <w:r w:rsidRPr="00491B34">
              <w:t>43</w:t>
            </w:r>
          </w:p>
        </w:tc>
        <w:tc>
          <w:tcPr>
            <w:tcW w:w="700" w:type="dxa"/>
            <w:vAlign w:val="bottom"/>
            <w:hideMark/>
          </w:tcPr>
          <w:p w14:paraId="7361E9EC" w14:textId="77777777" w:rsidR="00FE2321" w:rsidRPr="00234B01" w:rsidRDefault="00FE2321" w:rsidP="00E87902">
            <w:pPr>
              <w:pStyle w:val="TableText"/>
              <w:rPr>
                <w:rFonts w:cs="Times New Roman"/>
              </w:rPr>
            </w:pPr>
            <w:r w:rsidRPr="00491B34">
              <w:t>48</w:t>
            </w:r>
          </w:p>
        </w:tc>
        <w:tc>
          <w:tcPr>
            <w:tcW w:w="697" w:type="dxa"/>
            <w:vAlign w:val="bottom"/>
            <w:hideMark/>
          </w:tcPr>
          <w:p w14:paraId="0E57FAD9" w14:textId="77777777" w:rsidR="00FE2321" w:rsidRPr="00234B01" w:rsidRDefault="00FE2321" w:rsidP="00E87902">
            <w:pPr>
              <w:pStyle w:val="TableText"/>
              <w:rPr>
                <w:rFonts w:cs="Times New Roman"/>
              </w:rPr>
            </w:pPr>
            <w:r w:rsidRPr="00491B34">
              <w:t>9</w:t>
            </w:r>
          </w:p>
        </w:tc>
      </w:tr>
      <w:tr w:rsidR="00FE2321" w:rsidRPr="00234B01" w14:paraId="752F294C" w14:textId="77777777" w:rsidTr="00E87902">
        <w:tc>
          <w:tcPr>
            <w:tcW w:w="5472" w:type="dxa"/>
            <w:hideMark/>
          </w:tcPr>
          <w:p w14:paraId="6E783EFD" w14:textId="77777777" w:rsidR="00FE2321" w:rsidRPr="00234B01" w:rsidRDefault="00FE2321" w:rsidP="00E87902">
            <w:pPr>
              <w:pStyle w:val="TableText"/>
              <w:rPr>
                <w:rFonts w:cs="Times New Roman"/>
              </w:rPr>
            </w:pPr>
            <w:r w:rsidRPr="00234B01">
              <w:t>Filipino</w:t>
            </w:r>
          </w:p>
        </w:tc>
        <w:tc>
          <w:tcPr>
            <w:tcW w:w="1152" w:type="dxa"/>
            <w:vAlign w:val="bottom"/>
          </w:tcPr>
          <w:p w14:paraId="16155E48" w14:textId="77777777" w:rsidR="00FE2321" w:rsidRPr="00234B01" w:rsidRDefault="00FE2321" w:rsidP="00E87902">
            <w:pPr>
              <w:pStyle w:val="TableText"/>
              <w:rPr>
                <w:rFonts w:cs="Times New Roman"/>
              </w:rPr>
            </w:pPr>
            <w:r w:rsidRPr="00491B34">
              <w:t>216</w:t>
            </w:r>
          </w:p>
        </w:tc>
        <w:tc>
          <w:tcPr>
            <w:tcW w:w="713" w:type="dxa"/>
            <w:vAlign w:val="bottom"/>
            <w:hideMark/>
          </w:tcPr>
          <w:p w14:paraId="4CCEB910" w14:textId="77777777" w:rsidR="00FE2321" w:rsidRPr="00234B01" w:rsidRDefault="00FE2321" w:rsidP="00E87902">
            <w:pPr>
              <w:pStyle w:val="TableText"/>
              <w:rPr>
                <w:rFonts w:cs="Times New Roman"/>
              </w:rPr>
            </w:pPr>
            <w:r w:rsidRPr="00491B34">
              <w:t>414</w:t>
            </w:r>
          </w:p>
        </w:tc>
        <w:tc>
          <w:tcPr>
            <w:tcW w:w="709" w:type="dxa"/>
            <w:vAlign w:val="bottom"/>
            <w:hideMark/>
          </w:tcPr>
          <w:p w14:paraId="319E6A8A" w14:textId="77777777" w:rsidR="00FE2321" w:rsidRPr="00234B01" w:rsidRDefault="00FE2321" w:rsidP="00E87902">
            <w:pPr>
              <w:pStyle w:val="TableText"/>
              <w:rPr>
                <w:rFonts w:cs="Times New Roman"/>
              </w:rPr>
            </w:pPr>
            <w:r w:rsidRPr="00491B34">
              <w:t>85</w:t>
            </w:r>
          </w:p>
        </w:tc>
        <w:tc>
          <w:tcPr>
            <w:tcW w:w="700" w:type="dxa"/>
            <w:vAlign w:val="bottom"/>
            <w:hideMark/>
          </w:tcPr>
          <w:p w14:paraId="2569EDCD" w14:textId="77777777" w:rsidR="00FE2321" w:rsidRPr="00234B01" w:rsidRDefault="00FE2321" w:rsidP="00E87902">
            <w:pPr>
              <w:pStyle w:val="TableText"/>
              <w:rPr>
                <w:rFonts w:cs="Times New Roman"/>
              </w:rPr>
            </w:pPr>
            <w:r w:rsidRPr="00491B34">
              <w:t>29</w:t>
            </w:r>
          </w:p>
        </w:tc>
        <w:tc>
          <w:tcPr>
            <w:tcW w:w="700" w:type="dxa"/>
            <w:vAlign w:val="bottom"/>
            <w:hideMark/>
          </w:tcPr>
          <w:p w14:paraId="6BD497C1" w14:textId="77777777" w:rsidR="00FE2321" w:rsidRPr="00234B01" w:rsidRDefault="00FE2321" w:rsidP="00E87902">
            <w:pPr>
              <w:pStyle w:val="TableText"/>
              <w:rPr>
                <w:rFonts w:cs="Times New Roman"/>
              </w:rPr>
            </w:pPr>
            <w:r w:rsidRPr="00491B34">
              <w:t>37</w:t>
            </w:r>
          </w:p>
        </w:tc>
        <w:tc>
          <w:tcPr>
            <w:tcW w:w="697" w:type="dxa"/>
            <w:vAlign w:val="bottom"/>
            <w:hideMark/>
          </w:tcPr>
          <w:p w14:paraId="55CEAF7D" w14:textId="77777777" w:rsidR="00FE2321" w:rsidRPr="00234B01" w:rsidRDefault="00FE2321" w:rsidP="00E87902">
            <w:pPr>
              <w:pStyle w:val="TableText"/>
              <w:rPr>
                <w:rFonts w:cs="Times New Roman"/>
              </w:rPr>
            </w:pPr>
            <w:r w:rsidRPr="00491B34">
              <w:t>34</w:t>
            </w:r>
          </w:p>
        </w:tc>
      </w:tr>
      <w:tr w:rsidR="00FE2321" w:rsidRPr="00234B01" w14:paraId="0B3F5496" w14:textId="77777777" w:rsidTr="00E87902">
        <w:tc>
          <w:tcPr>
            <w:tcW w:w="5472" w:type="dxa"/>
            <w:hideMark/>
          </w:tcPr>
          <w:p w14:paraId="2D502F1D" w14:textId="77777777" w:rsidR="00FE2321" w:rsidRPr="00234B01" w:rsidRDefault="00FE2321" w:rsidP="00E87902">
            <w:pPr>
              <w:pStyle w:val="TableText"/>
              <w:rPr>
                <w:rFonts w:cs="Times New Roman"/>
              </w:rPr>
            </w:pPr>
            <w:r w:rsidRPr="00234B01">
              <w:t>Hispanic or Latino</w:t>
            </w:r>
          </w:p>
        </w:tc>
        <w:tc>
          <w:tcPr>
            <w:tcW w:w="1152" w:type="dxa"/>
            <w:vAlign w:val="bottom"/>
          </w:tcPr>
          <w:p w14:paraId="782C3197" w14:textId="77777777" w:rsidR="00FE2321" w:rsidRPr="00234B01" w:rsidRDefault="00FE2321" w:rsidP="00E87902">
            <w:pPr>
              <w:pStyle w:val="TableText"/>
              <w:rPr>
                <w:rFonts w:cs="Times New Roman"/>
              </w:rPr>
            </w:pPr>
            <w:r w:rsidRPr="00491B34">
              <w:t>3,082</w:t>
            </w:r>
          </w:p>
        </w:tc>
        <w:tc>
          <w:tcPr>
            <w:tcW w:w="713" w:type="dxa"/>
            <w:vAlign w:val="bottom"/>
            <w:hideMark/>
          </w:tcPr>
          <w:p w14:paraId="527767B0" w14:textId="77777777" w:rsidR="00FE2321" w:rsidRPr="00234B01" w:rsidRDefault="00FE2321" w:rsidP="00E87902">
            <w:pPr>
              <w:pStyle w:val="TableText"/>
              <w:rPr>
                <w:rFonts w:cs="Times New Roman"/>
              </w:rPr>
            </w:pPr>
            <w:r w:rsidRPr="00491B34">
              <w:t>264</w:t>
            </w:r>
          </w:p>
        </w:tc>
        <w:tc>
          <w:tcPr>
            <w:tcW w:w="709" w:type="dxa"/>
            <w:vAlign w:val="bottom"/>
            <w:hideMark/>
          </w:tcPr>
          <w:p w14:paraId="49D1B243" w14:textId="77777777" w:rsidR="00FE2321" w:rsidRPr="00234B01" w:rsidRDefault="00FE2321" w:rsidP="00E87902">
            <w:pPr>
              <w:pStyle w:val="TableText"/>
              <w:rPr>
                <w:rFonts w:cs="Times New Roman"/>
              </w:rPr>
            </w:pPr>
            <w:r w:rsidRPr="00491B34">
              <w:t>108</w:t>
            </w:r>
          </w:p>
        </w:tc>
        <w:tc>
          <w:tcPr>
            <w:tcW w:w="700" w:type="dxa"/>
            <w:vAlign w:val="bottom"/>
            <w:hideMark/>
          </w:tcPr>
          <w:p w14:paraId="0CB0A0B1" w14:textId="77777777" w:rsidR="00FE2321" w:rsidRPr="00234B01" w:rsidRDefault="00FE2321" w:rsidP="00E87902">
            <w:pPr>
              <w:pStyle w:val="TableText"/>
              <w:rPr>
                <w:rFonts w:cs="Times New Roman"/>
              </w:rPr>
            </w:pPr>
            <w:r w:rsidRPr="00491B34">
              <w:t>82</w:t>
            </w:r>
          </w:p>
        </w:tc>
        <w:tc>
          <w:tcPr>
            <w:tcW w:w="700" w:type="dxa"/>
            <w:vAlign w:val="bottom"/>
            <w:hideMark/>
          </w:tcPr>
          <w:p w14:paraId="6F114C70" w14:textId="77777777" w:rsidR="00FE2321" w:rsidRPr="00234B01" w:rsidRDefault="00FE2321" w:rsidP="00E87902">
            <w:pPr>
              <w:pStyle w:val="TableText"/>
              <w:rPr>
                <w:rFonts w:cs="Times New Roman"/>
              </w:rPr>
            </w:pPr>
            <w:r w:rsidRPr="00491B34">
              <w:t>11</w:t>
            </w:r>
          </w:p>
        </w:tc>
        <w:tc>
          <w:tcPr>
            <w:tcW w:w="697" w:type="dxa"/>
            <w:vAlign w:val="bottom"/>
            <w:hideMark/>
          </w:tcPr>
          <w:p w14:paraId="05AE4FFD" w14:textId="77777777" w:rsidR="00FE2321" w:rsidRPr="00234B01" w:rsidRDefault="00FE2321" w:rsidP="00E87902">
            <w:pPr>
              <w:pStyle w:val="TableText"/>
              <w:rPr>
                <w:rFonts w:cs="Times New Roman"/>
              </w:rPr>
            </w:pPr>
            <w:r w:rsidRPr="00491B34">
              <w:t>7</w:t>
            </w:r>
          </w:p>
        </w:tc>
      </w:tr>
      <w:tr w:rsidR="00FE2321" w:rsidRPr="00234B01" w14:paraId="306D1F5E" w14:textId="77777777" w:rsidTr="00E87902">
        <w:tc>
          <w:tcPr>
            <w:tcW w:w="5472" w:type="dxa"/>
            <w:hideMark/>
          </w:tcPr>
          <w:p w14:paraId="179CB066"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127EB7B" w14:textId="77777777" w:rsidR="00FE2321" w:rsidRPr="00234B01" w:rsidRDefault="00FE2321" w:rsidP="00E87902">
            <w:pPr>
              <w:pStyle w:val="TableText"/>
              <w:rPr>
                <w:rFonts w:cs="Times New Roman"/>
              </w:rPr>
            </w:pPr>
            <w:r w:rsidRPr="00491B34">
              <w:t>39</w:t>
            </w:r>
          </w:p>
        </w:tc>
        <w:tc>
          <w:tcPr>
            <w:tcW w:w="713" w:type="dxa"/>
            <w:vAlign w:val="bottom"/>
            <w:hideMark/>
          </w:tcPr>
          <w:p w14:paraId="2381B0E4" w14:textId="77777777" w:rsidR="00FE2321" w:rsidRPr="00234B01" w:rsidRDefault="00FE2321" w:rsidP="00E87902">
            <w:pPr>
              <w:pStyle w:val="TableText"/>
              <w:rPr>
                <w:rFonts w:cs="Times New Roman"/>
              </w:rPr>
            </w:pPr>
            <w:r w:rsidRPr="00491B34">
              <w:t>408</w:t>
            </w:r>
          </w:p>
        </w:tc>
        <w:tc>
          <w:tcPr>
            <w:tcW w:w="709" w:type="dxa"/>
            <w:vAlign w:val="bottom"/>
            <w:hideMark/>
          </w:tcPr>
          <w:p w14:paraId="416BE130" w14:textId="77777777" w:rsidR="00FE2321" w:rsidRPr="00234B01" w:rsidRDefault="00FE2321" w:rsidP="00E87902">
            <w:pPr>
              <w:pStyle w:val="TableText"/>
              <w:rPr>
                <w:rFonts w:cs="Times New Roman"/>
              </w:rPr>
            </w:pPr>
            <w:r w:rsidRPr="00491B34">
              <w:t>100</w:t>
            </w:r>
          </w:p>
        </w:tc>
        <w:tc>
          <w:tcPr>
            <w:tcW w:w="700" w:type="dxa"/>
            <w:vAlign w:val="bottom"/>
            <w:hideMark/>
          </w:tcPr>
          <w:p w14:paraId="62AAB76A" w14:textId="77777777" w:rsidR="00FE2321" w:rsidRPr="00234B01" w:rsidRDefault="00FE2321" w:rsidP="00E87902">
            <w:pPr>
              <w:pStyle w:val="TableText"/>
              <w:rPr>
                <w:rFonts w:cs="Times New Roman"/>
              </w:rPr>
            </w:pPr>
            <w:r w:rsidRPr="00491B34">
              <w:t>28</w:t>
            </w:r>
          </w:p>
        </w:tc>
        <w:tc>
          <w:tcPr>
            <w:tcW w:w="700" w:type="dxa"/>
            <w:vAlign w:val="bottom"/>
            <w:hideMark/>
          </w:tcPr>
          <w:p w14:paraId="4A4B5A90" w14:textId="77777777" w:rsidR="00FE2321" w:rsidRPr="00234B01" w:rsidRDefault="00FE2321" w:rsidP="00E87902">
            <w:pPr>
              <w:pStyle w:val="TableText"/>
              <w:rPr>
                <w:rFonts w:cs="Times New Roman"/>
              </w:rPr>
            </w:pPr>
            <w:r w:rsidRPr="00491B34">
              <w:t>41</w:t>
            </w:r>
          </w:p>
        </w:tc>
        <w:tc>
          <w:tcPr>
            <w:tcW w:w="697" w:type="dxa"/>
            <w:vAlign w:val="bottom"/>
            <w:hideMark/>
          </w:tcPr>
          <w:p w14:paraId="47DE2638" w14:textId="77777777" w:rsidR="00FE2321" w:rsidRPr="00234B01" w:rsidRDefault="00FE2321" w:rsidP="00E87902">
            <w:pPr>
              <w:pStyle w:val="TableText"/>
              <w:rPr>
                <w:rFonts w:cs="Times New Roman"/>
              </w:rPr>
            </w:pPr>
            <w:r w:rsidRPr="00491B34">
              <w:t>31</w:t>
            </w:r>
          </w:p>
        </w:tc>
      </w:tr>
      <w:tr w:rsidR="00FE2321" w:rsidRPr="00234B01" w14:paraId="2F23E23A" w14:textId="77777777" w:rsidTr="00E87902">
        <w:tc>
          <w:tcPr>
            <w:tcW w:w="5472" w:type="dxa"/>
            <w:tcBorders>
              <w:bottom w:val="nil"/>
            </w:tcBorders>
            <w:hideMark/>
          </w:tcPr>
          <w:p w14:paraId="655917A3"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25ECB4CA" w14:textId="77777777" w:rsidR="00FE2321" w:rsidRPr="00234B01" w:rsidRDefault="00FE2321" w:rsidP="00E87902">
            <w:pPr>
              <w:pStyle w:val="TableText"/>
              <w:rPr>
                <w:rFonts w:cs="Times New Roman"/>
              </w:rPr>
            </w:pPr>
            <w:r w:rsidRPr="00491B34">
              <w:t>489</w:t>
            </w:r>
          </w:p>
        </w:tc>
        <w:tc>
          <w:tcPr>
            <w:tcW w:w="713" w:type="dxa"/>
            <w:tcBorders>
              <w:bottom w:val="nil"/>
            </w:tcBorders>
            <w:vAlign w:val="bottom"/>
            <w:hideMark/>
          </w:tcPr>
          <w:p w14:paraId="04E0646E" w14:textId="77777777" w:rsidR="00FE2321" w:rsidRPr="00234B01" w:rsidRDefault="00FE2321" w:rsidP="00E87902">
            <w:pPr>
              <w:pStyle w:val="TableText"/>
              <w:rPr>
                <w:rFonts w:cs="Times New Roman"/>
              </w:rPr>
            </w:pPr>
            <w:r w:rsidRPr="00491B34">
              <w:t>396</w:t>
            </w:r>
          </w:p>
        </w:tc>
        <w:tc>
          <w:tcPr>
            <w:tcW w:w="709" w:type="dxa"/>
            <w:tcBorders>
              <w:bottom w:val="nil"/>
            </w:tcBorders>
            <w:vAlign w:val="bottom"/>
            <w:hideMark/>
          </w:tcPr>
          <w:p w14:paraId="2F798888" w14:textId="77777777" w:rsidR="00FE2321" w:rsidRPr="00234B01" w:rsidRDefault="00FE2321" w:rsidP="00E87902">
            <w:pPr>
              <w:pStyle w:val="TableText"/>
              <w:rPr>
                <w:rFonts w:cs="Times New Roman"/>
              </w:rPr>
            </w:pPr>
            <w:r w:rsidRPr="00491B34">
              <w:t>119</w:t>
            </w:r>
          </w:p>
        </w:tc>
        <w:tc>
          <w:tcPr>
            <w:tcW w:w="700" w:type="dxa"/>
            <w:tcBorders>
              <w:bottom w:val="nil"/>
            </w:tcBorders>
            <w:vAlign w:val="bottom"/>
            <w:hideMark/>
          </w:tcPr>
          <w:p w14:paraId="6477A890" w14:textId="77777777" w:rsidR="00FE2321" w:rsidRPr="00234B01" w:rsidRDefault="00FE2321" w:rsidP="00E87902">
            <w:pPr>
              <w:pStyle w:val="TableText"/>
              <w:rPr>
                <w:rFonts w:cs="Times New Roman"/>
              </w:rPr>
            </w:pPr>
            <w:r w:rsidRPr="00491B34">
              <w:t>34</w:t>
            </w:r>
          </w:p>
        </w:tc>
        <w:tc>
          <w:tcPr>
            <w:tcW w:w="700" w:type="dxa"/>
            <w:tcBorders>
              <w:bottom w:val="nil"/>
            </w:tcBorders>
            <w:vAlign w:val="bottom"/>
            <w:hideMark/>
          </w:tcPr>
          <w:p w14:paraId="5D8A9060" w14:textId="77777777" w:rsidR="00FE2321" w:rsidRPr="00234B01" w:rsidRDefault="00FE2321" w:rsidP="00E87902">
            <w:pPr>
              <w:pStyle w:val="TableText"/>
              <w:rPr>
                <w:rFonts w:cs="Times New Roman"/>
              </w:rPr>
            </w:pPr>
            <w:r w:rsidRPr="00491B34">
              <w:t>30</w:t>
            </w:r>
          </w:p>
        </w:tc>
        <w:tc>
          <w:tcPr>
            <w:tcW w:w="697" w:type="dxa"/>
            <w:tcBorders>
              <w:bottom w:val="nil"/>
            </w:tcBorders>
            <w:vAlign w:val="bottom"/>
            <w:hideMark/>
          </w:tcPr>
          <w:p w14:paraId="27D19A94" w14:textId="77777777" w:rsidR="00FE2321" w:rsidRPr="00234B01" w:rsidRDefault="00FE2321" w:rsidP="00E87902">
            <w:pPr>
              <w:pStyle w:val="TableText"/>
              <w:rPr>
                <w:rFonts w:cs="Times New Roman"/>
              </w:rPr>
            </w:pPr>
            <w:r w:rsidRPr="00491B34">
              <w:t>36</w:t>
            </w:r>
          </w:p>
        </w:tc>
      </w:tr>
      <w:tr w:rsidR="00FE2321" w:rsidRPr="00234B01" w14:paraId="48F075FB" w14:textId="77777777" w:rsidTr="00E87902">
        <w:tc>
          <w:tcPr>
            <w:tcW w:w="5472" w:type="dxa"/>
            <w:tcBorders>
              <w:top w:val="nil"/>
              <w:bottom w:val="single" w:sz="4" w:space="0" w:color="auto"/>
            </w:tcBorders>
            <w:hideMark/>
          </w:tcPr>
          <w:p w14:paraId="0EAAA955"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42EE8B0" w14:textId="77777777" w:rsidR="00FE2321" w:rsidRPr="00234B01" w:rsidRDefault="00FE2321" w:rsidP="00E87902">
            <w:pPr>
              <w:pStyle w:val="TableText"/>
              <w:rPr>
                <w:rFonts w:cs="Times New Roman"/>
              </w:rPr>
            </w:pPr>
            <w:r w:rsidRPr="00491B34">
              <w:t>183</w:t>
            </w:r>
          </w:p>
        </w:tc>
        <w:tc>
          <w:tcPr>
            <w:tcW w:w="713" w:type="dxa"/>
            <w:tcBorders>
              <w:top w:val="nil"/>
              <w:bottom w:val="single" w:sz="4" w:space="0" w:color="auto"/>
            </w:tcBorders>
            <w:vAlign w:val="bottom"/>
            <w:hideMark/>
          </w:tcPr>
          <w:p w14:paraId="56A1745D" w14:textId="77777777" w:rsidR="00FE2321" w:rsidRPr="00234B01" w:rsidRDefault="00FE2321" w:rsidP="00E87902">
            <w:pPr>
              <w:pStyle w:val="TableText"/>
              <w:rPr>
                <w:rFonts w:cs="Times New Roman"/>
              </w:rPr>
            </w:pPr>
            <w:r w:rsidRPr="00491B34">
              <w:t>334</w:t>
            </w:r>
          </w:p>
        </w:tc>
        <w:tc>
          <w:tcPr>
            <w:tcW w:w="709" w:type="dxa"/>
            <w:tcBorders>
              <w:top w:val="nil"/>
              <w:bottom w:val="single" w:sz="4" w:space="0" w:color="auto"/>
            </w:tcBorders>
            <w:vAlign w:val="bottom"/>
            <w:hideMark/>
          </w:tcPr>
          <w:p w14:paraId="0AF9F81E" w14:textId="77777777" w:rsidR="00FE2321" w:rsidRPr="00234B01" w:rsidRDefault="00FE2321" w:rsidP="00E87902">
            <w:pPr>
              <w:pStyle w:val="TableText"/>
              <w:rPr>
                <w:rFonts w:cs="Times New Roman"/>
              </w:rPr>
            </w:pPr>
            <w:r w:rsidRPr="00491B34">
              <w:t>131</w:t>
            </w:r>
          </w:p>
        </w:tc>
        <w:tc>
          <w:tcPr>
            <w:tcW w:w="700" w:type="dxa"/>
            <w:tcBorders>
              <w:top w:val="nil"/>
              <w:bottom w:val="single" w:sz="4" w:space="0" w:color="auto"/>
            </w:tcBorders>
            <w:vAlign w:val="bottom"/>
            <w:hideMark/>
          </w:tcPr>
          <w:p w14:paraId="32B052B1" w14:textId="77777777" w:rsidR="00FE2321" w:rsidRPr="00234B01" w:rsidRDefault="00FE2321" w:rsidP="00E87902">
            <w:pPr>
              <w:pStyle w:val="TableText"/>
              <w:rPr>
                <w:rFonts w:cs="Times New Roman"/>
              </w:rPr>
            </w:pPr>
            <w:r w:rsidRPr="00491B34">
              <w:t>61</w:t>
            </w:r>
          </w:p>
        </w:tc>
        <w:tc>
          <w:tcPr>
            <w:tcW w:w="700" w:type="dxa"/>
            <w:tcBorders>
              <w:top w:val="nil"/>
              <w:bottom w:val="single" w:sz="4" w:space="0" w:color="auto"/>
            </w:tcBorders>
            <w:vAlign w:val="bottom"/>
            <w:hideMark/>
          </w:tcPr>
          <w:p w14:paraId="31612831" w14:textId="77777777" w:rsidR="00FE2321" w:rsidRPr="00234B01" w:rsidRDefault="00FE2321" w:rsidP="00E87902">
            <w:pPr>
              <w:pStyle w:val="TableText"/>
              <w:rPr>
                <w:rFonts w:cs="Times New Roman"/>
              </w:rPr>
            </w:pPr>
            <w:r w:rsidRPr="00491B34">
              <w:t>15</w:t>
            </w:r>
          </w:p>
        </w:tc>
        <w:tc>
          <w:tcPr>
            <w:tcW w:w="697" w:type="dxa"/>
            <w:tcBorders>
              <w:top w:val="nil"/>
              <w:bottom w:val="single" w:sz="4" w:space="0" w:color="auto"/>
            </w:tcBorders>
            <w:vAlign w:val="bottom"/>
            <w:hideMark/>
          </w:tcPr>
          <w:p w14:paraId="774FBC1C" w14:textId="77777777" w:rsidR="00FE2321" w:rsidRPr="00234B01" w:rsidRDefault="00FE2321" w:rsidP="00E87902">
            <w:pPr>
              <w:pStyle w:val="TableText"/>
              <w:rPr>
                <w:rFonts w:cs="Times New Roman"/>
              </w:rPr>
            </w:pPr>
            <w:r w:rsidRPr="00491B34">
              <w:t>24</w:t>
            </w:r>
          </w:p>
        </w:tc>
      </w:tr>
      <w:tr w:rsidR="00FE2321" w:rsidRPr="00234B01" w14:paraId="69B6625D" w14:textId="77777777" w:rsidTr="00E87902">
        <w:tc>
          <w:tcPr>
            <w:tcW w:w="5472" w:type="dxa"/>
            <w:tcBorders>
              <w:top w:val="single" w:sz="4" w:space="0" w:color="auto"/>
              <w:bottom w:val="nil"/>
            </w:tcBorders>
          </w:tcPr>
          <w:p w14:paraId="4BEB091B"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12C9325E" w14:textId="77777777" w:rsidR="00FE2321" w:rsidRPr="00234B01" w:rsidRDefault="00FE2321" w:rsidP="00E87902">
            <w:pPr>
              <w:pStyle w:val="TableText"/>
              <w:rPr>
                <w:rFonts w:cs="Times New Roman"/>
              </w:rPr>
            </w:pPr>
            <w:r w:rsidRPr="00491B34">
              <w:t>2,825</w:t>
            </w:r>
          </w:p>
        </w:tc>
        <w:tc>
          <w:tcPr>
            <w:tcW w:w="713" w:type="dxa"/>
            <w:tcBorders>
              <w:top w:val="single" w:sz="4" w:space="0" w:color="auto"/>
              <w:bottom w:val="nil"/>
            </w:tcBorders>
            <w:vAlign w:val="bottom"/>
          </w:tcPr>
          <w:p w14:paraId="4B9E06A8" w14:textId="77777777" w:rsidR="00FE2321" w:rsidRPr="00234B01" w:rsidRDefault="00FE2321" w:rsidP="00E87902">
            <w:pPr>
              <w:pStyle w:val="TableText"/>
              <w:rPr>
                <w:rFonts w:cs="Times New Roman"/>
              </w:rPr>
            </w:pPr>
            <w:r w:rsidRPr="00491B34">
              <w:t>277</w:t>
            </w:r>
          </w:p>
        </w:tc>
        <w:tc>
          <w:tcPr>
            <w:tcW w:w="709" w:type="dxa"/>
            <w:tcBorders>
              <w:top w:val="single" w:sz="4" w:space="0" w:color="auto"/>
              <w:bottom w:val="nil"/>
            </w:tcBorders>
            <w:vAlign w:val="bottom"/>
          </w:tcPr>
          <w:p w14:paraId="087231F4" w14:textId="77777777" w:rsidR="00FE2321" w:rsidRPr="00234B01" w:rsidRDefault="00FE2321" w:rsidP="00E87902">
            <w:pPr>
              <w:pStyle w:val="TableText"/>
              <w:rPr>
                <w:rFonts w:cs="Times New Roman"/>
              </w:rPr>
            </w:pPr>
            <w:r w:rsidRPr="00491B34">
              <w:t>113</w:t>
            </w:r>
          </w:p>
        </w:tc>
        <w:tc>
          <w:tcPr>
            <w:tcW w:w="700" w:type="dxa"/>
            <w:tcBorders>
              <w:top w:val="single" w:sz="4" w:space="0" w:color="auto"/>
              <w:bottom w:val="nil"/>
            </w:tcBorders>
            <w:vAlign w:val="bottom"/>
          </w:tcPr>
          <w:p w14:paraId="1FF305BB" w14:textId="77777777" w:rsidR="00FE2321" w:rsidRPr="00234B01" w:rsidRDefault="00FE2321" w:rsidP="00E87902">
            <w:pPr>
              <w:pStyle w:val="TableText"/>
              <w:rPr>
                <w:rFonts w:cs="Times New Roman"/>
              </w:rPr>
            </w:pPr>
            <w:r w:rsidRPr="00491B34">
              <w:t>78</w:t>
            </w:r>
          </w:p>
        </w:tc>
        <w:tc>
          <w:tcPr>
            <w:tcW w:w="700" w:type="dxa"/>
            <w:tcBorders>
              <w:top w:val="single" w:sz="4" w:space="0" w:color="auto"/>
              <w:bottom w:val="nil"/>
            </w:tcBorders>
            <w:vAlign w:val="bottom"/>
          </w:tcPr>
          <w:p w14:paraId="492F913A" w14:textId="77777777" w:rsidR="00FE2321" w:rsidRPr="00234B01" w:rsidRDefault="00FE2321" w:rsidP="00E87902">
            <w:pPr>
              <w:pStyle w:val="TableText"/>
              <w:rPr>
                <w:rFonts w:cs="Times New Roman"/>
              </w:rPr>
            </w:pPr>
            <w:r w:rsidRPr="00491B34">
              <w:t>13</w:t>
            </w:r>
          </w:p>
        </w:tc>
        <w:tc>
          <w:tcPr>
            <w:tcW w:w="697" w:type="dxa"/>
            <w:tcBorders>
              <w:top w:val="single" w:sz="4" w:space="0" w:color="auto"/>
              <w:bottom w:val="nil"/>
            </w:tcBorders>
            <w:vAlign w:val="bottom"/>
          </w:tcPr>
          <w:p w14:paraId="40E3440C" w14:textId="77777777" w:rsidR="00FE2321" w:rsidRPr="00234B01" w:rsidRDefault="00FE2321" w:rsidP="00E87902">
            <w:pPr>
              <w:pStyle w:val="TableText"/>
              <w:rPr>
                <w:rFonts w:cs="Times New Roman"/>
              </w:rPr>
            </w:pPr>
            <w:r w:rsidRPr="00491B34">
              <w:t>9</w:t>
            </w:r>
          </w:p>
        </w:tc>
      </w:tr>
      <w:tr w:rsidR="00FE2321" w:rsidRPr="00234B01" w14:paraId="1632A7BC" w14:textId="77777777" w:rsidTr="00E87902">
        <w:tc>
          <w:tcPr>
            <w:tcW w:w="5472" w:type="dxa"/>
            <w:tcBorders>
              <w:top w:val="nil"/>
              <w:bottom w:val="single" w:sz="4" w:space="0" w:color="auto"/>
            </w:tcBorders>
          </w:tcPr>
          <w:p w14:paraId="14E87A1B"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5A11C00" w14:textId="77777777" w:rsidR="00FE2321" w:rsidRPr="00234B01" w:rsidRDefault="00FE2321" w:rsidP="00E87902">
            <w:pPr>
              <w:pStyle w:val="TableText"/>
              <w:rPr>
                <w:rFonts w:cs="Times New Roman"/>
              </w:rPr>
            </w:pPr>
            <w:r w:rsidRPr="00491B34">
              <w:t>2,178</w:t>
            </w:r>
          </w:p>
        </w:tc>
        <w:tc>
          <w:tcPr>
            <w:tcW w:w="713" w:type="dxa"/>
            <w:tcBorders>
              <w:top w:val="nil"/>
              <w:bottom w:val="single" w:sz="4" w:space="0" w:color="auto"/>
            </w:tcBorders>
            <w:vAlign w:val="bottom"/>
          </w:tcPr>
          <w:p w14:paraId="00BBFCB4" w14:textId="77777777" w:rsidR="00FE2321" w:rsidRPr="00234B01" w:rsidRDefault="00FE2321" w:rsidP="00E87902">
            <w:pPr>
              <w:pStyle w:val="TableText"/>
              <w:rPr>
                <w:rFonts w:cs="Times New Roman"/>
              </w:rPr>
            </w:pPr>
            <w:r w:rsidRPr="00491B34">
              <w:t>348</w:t>
            </w:r>
          </w:p>
        </w:tc>
        <w:tc>
          <w:tcPr>
            <w:tcW w:w="709" w:type="dxa"/>
            <w:tcBorders>
              <w:top w:val="nil"/>
              <w:bottom w:val="single" w:sz="4" w:space="0" w:color="auto"/>
            </w:tcBorders>
            <w:vAlign w:val="bottom"/>
          </w:tcPr>
          <w:p w14:paraId="46DA2A8E" w14:textId="77777777" w:rsidR="00FE2321" w:rsidRPr="00234B01" w:rsidRDefault="00FE2321" w:rsidP="00E87902">
            <w:pPr>
              <w:pStyle w:val="TableText"/>
              <w:rPr>
                <w:rFonts w:cs="Times New Roman"/>
              </w:rPr>
            </w:pPr>
            <w:r w:rsidRPr="00491B34">
              <w:t>127</w:t>
            </w:r>
          </w:p>
        </w:tc>
        <w:tc>
          <w:tcPr>
            <w:tcW w:w="700" w:type="dxa"/>
            <w:tcBorders>
              <w:top w:val="nil"/>
              <w:bottom w:val="single" w:sz="4" w:space="0" w:color="auto"/>
            </w:tcBorders>
            <w:vAlign w:val="bottom"/>
          </w:tcPr>
          <w:p w14:paraId="3A9F6706" w14:textId="77777777" w:rsidR="00FE2321" w:rsidRPr="00234B01" w:rsidRDefault="00FE2321" w:rsidP="00E87902">
            <w:pPr>
              <w:pStyle w:val="TableText"/>
              <w:rPr>
                <w:rFonts w:cs="Times New Roman"/>
              </w:rPr>
            </w:pPr>
            <w:r w:rsidRPr="00491B34">
              <w:t>52</w:t>
            </w:r>
          </w:p>
        </w:tc>
        <w:tc>
          <w:tcPr>
            <w:tcW w:w="700" w:type="dxa"/>
            <w:tcBorders>
              <w:top w:val="nil"/>
              <w:bottom w:val="single" w:sz="4" w:space="0" w:color="auto"/>
            </w:tcBorders>
            <w:vAlign w:val="bottom"/>
          </w:tcPr>
          <w:p w14:paraId="10402387" w14:textId="77777777" w:rsidR="00FE2321" w:rsidRPr="00234B01" w:rsidRDefault="00FE2321" w:rsidP="00E87902">
            <w:pPr>
              <w:pStyle w:val="TableText"/>
              <w:rPr>
                <w:rFonts w:cs="Times New Roman"/>
              </w:rPr>
            </w:pPr>
            <w:r w:rsidRPr="00491B34">
              <w:t>24</w:t>
            </w:r>
          </w:p>
        </w:tc>
        <w:tc>
          <w:tcPr>
            <w:tcW w:w="697" w:type="dxa"/>
            <w:tcBorders>
              <w:top w:val="nil"/>
              <w:bottom w:val="single" w:sz="4" w:space="0" w:color="auto"/>
            </w:tcBorders>
            <w:vAlign w:val="bottom"/>
          </w:tcPr>
          <w:p w14:paraId="079FBD6D" w14:textId="77777777" w:rsidR="00FE2321" w:rsidRPr="00234B01" w:rsidRDefault="00FE2321" w:rsidP="00E87902">
            <w:pPr>
              <w:pStyle w:val="TableText"/>
              <w:rPr>
                <w:rFonts w:cs="Times New Roman"/>
              </w:rPr>
            </w:pPr>
            <w:r w:rsidRPr="00491B34">
              <w:t>24</w:t>
            </w:r>
          </w:p>
        </w:tc>
      </w:tr>
      <w:tr w:rsidR="00FE2321" w:rsidRPr="00234B01" w14:paraId="4AF878E2" w14:textId="77777777" w:rsidTr="00E87902">
        <w:tc>
          <w:tcPr>
            <w:tcW w:w="5472" w:type="dxa"/>
            <w:tcBorders>
              <w:top w:val="single" w:sz="4" w:space="0" w:color="auto"/>
              <w:bottom w:val="nil"/>
            </w:tcBorders>
          </w:tcPr>
          <w:p w14:paraId="3059A66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7A524FE1" w14:textId="77777777" w:rsidR="00FE2321" w:rsidRPr="00491B34" w:rsidRDefault="00FE2321" w:rsidP="00E87902">
            <w:pPr>
              <w:pStyle w:val="TableText"/>
            </w:pPr>
            <w:r w:rsidRPr="0063393B">
              <w:t>3,817</w:t>
            </w:r>
          </w:p>
        </w:tc>
        <w:tc>
          <w:tcPr>
            <w:tcW w:w="713" w:type="dxa"/>
            <w:tcBorders>
              <w:top w:val="single" w:sz="4" w:space="0" w:color="auto"/>
              <w:bottom w:val="nil"/>
            </w:tcBorders>
            <w:vAlign w:val="bottom"/>
          </w:tcPr>
          <w:p w14:paraId="42CF51FD" w14:textId="77777777" w:rsidR="00FE2321" w:rsidRPr="00491B34" w:rsidRDefault="00FE2321" w:rsidP="00E87902">
            <w:pPr>
              <w:pStyle w:val="TableText"/>
            </w:pPr>
            <w:r w:rsidRPr="0063393B">
              <w:t>257</w:t>
            </w:r>
          </w:p>
        </w:tc>
        <w:tc>
          <w:tcPr>
            <w:tcW w:w="709" w:type="dxa"/>
            <w:tcBorders>
              <w:top w:val="single" w:sz="4" w:space="0" w:color="auto"/>
              <w:bottom w:val="nil"/>
            </w:tcBorders>
            <w:vAlign w:val="bottom"/>
          </w:tcPr>
          <w:p w14:paraId="26893C71" w14:textId="77777777" w:rsidR="00FE2321" w:rsidRPr="00491B34" w:rsidRDefault="00FE2321" w:rsidP="00E87902">
            <w:pPr>
              <w:pStyle w:val="TableText"/>
            </w:pPr>
            <w:r w:rsidRPr="0063393B">
              <w:t>90</w:t>
            </w:r>
          </w:p>
        </w:tc>
        <w:tc>
          <w:tcPr>
            <w:tcW w:w="700" w:type="dxa"/>
            <w:tcBorders>
              <w:top w:val="single" w:sz="4" w:space="0" w:color="auto"/>
              <w:bottom w:val="nil"/>
            </w:tcBorders>
            <w:vAlign w:val="bottom"/>
          </w:tcPr>
          <w:p w14:paraId="79E0733E" w14:textId="77777777" w:rsidR="00FE2321" w:rsidRPr="00491B34" w:rsidRDefault="00FE2321" w:rsidP="00E87902">
            <w:pPr>
              <w:pStyle w:val="TableText"/>
            </w:pPr>
            <w:r w:rsidRPr="0063393B">
              <w:t>87</w:t>
            </w:r>
          </w:p>
        </w:tc>
        <w:tc>
          <w:tcPr>
            <w:tcW w:w="700" w:type="dxa"/>
            <w:tcBorders>
              <w:top w:val="single" w:sz="4" w:space="0" w:color="auto"/>
              <w:bottom w:val="nil"/>
            </w:tcBorders>
            <w:vAlign w:val="bottom"/>
          </w:tcPr>
          <w:p w14:paraId="32B21A92" w14:textId="77777777" w:rsidR="00FE2321" w:rsidRPr="00491B34" w:rsidRDefault="00FE2321" w:rsidP="00E87902">
            <w:pPr>
              <w:pStyle w:val="TableText"/>
            </w:pPr>
            <w:r w:rsidRPr="0063393B">
              <w:t>12</w:t>
            </w:r>
          </w:p>
        </w:tc>
        <w:tc>
          <w:tcPr>
            <w:tcW w:w="697" w:type="dxa"/>
            <w:tcBorders>
              <w:top w:val="single" w:sz="4" w:space="0" w:color="auto"/>
              <w:bottom w:val="nil"/>
            </w:tcBorders>
            <w:vAlign w:val="bottom"/>
          </w:tcPr>
          <w:p w14:paraId="75B20F0E" w14:textId="77777777" w:rsidR="00FE2321" w:rsidRPr="00491B34" w:rsidRDefault="00FE2321" w:rsidP="00E87902">
            <w:pPr>
              <w:pStyle w:val="TableText"/>
            </w:pPr>
            <w:r w:rsidRPr="0063393B">
              <w:t>1</w:t>
            </w:r>
          </w:p>
        </w:tc>
      </w:tr>
      <w:tr w:rsidR="00FE2321" w:rsidRPr="00234B01" w14:paraId="6076F153" w14:textId="77777777" w:rsidTr="00E87902">
        <w:tc>
          <w:tcPr>
            <w:tcW w:w="5472" w:type="dxa"/>
            <w:tcBorders>
              <w:top w:val="nil"/>
              <w:bottom w:val="single" w:sz="4" w:space="0" w:color="auto"/>
            </w:tcBorders>
          </w:tcPr>
          <w:p w14:paraId="3942460D"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3E86334B" w14:textId="77777777" w:rsidR="00FE2321" w:rsidRPr="00491B34" w:rsidRDefault="00FE2321" w:rsidP="00E87902">
            <w:pPr>
              <w:pStyle w:val="TableText"/>
            </w:pPr>
            <w:r w:rsidRPr="0063393B">
              <w:t>1,186</w:t>
            </w:r>
          </w:p>
        </w:tc>
        <w:tc>
          <w:tcPr>
            <w:tcW w:w="713" w:type="dxa"/>
            <w:tcBorders>
              <w:top w:val="nil"/>
              <w:bottom w:val="single" w:sz="4" w:space="0" w:color="auto"/>
            </w:tcBorders>
            <w:vAlign w:val="bottom"/>
          </w:tcPr>
          <w:p w14:paraId="3D6AA488" w14:textId="77777777" w:rsidR="00FE2321" w:rsidRPr="00491B34" w:rsidRDefault="00FE2321" w:rsidP="00E87902">
            <w:pPr>
              <w:pStyle w:val="TableText"/>
            </w:pPr>
            <w:r w:rsidRPr="0063393B">
              <w:t>473</w:t>
            </w:r>
          </w:p>
        </w:tc>
        <w:tc>
          <w:tcPr>
            <w:tcW w:w="709" w:type="dxa"/>
            <w:tcBorders>
              <w:top w:val="nil"/>
              <w:bottom w:val="single" w:sz="4" w:space="0" w:color="auto"/>
            </w:tcBorders>
            <w:vAlign w:val="bottom"/>
          </w:tcPr>
          <w:p w14:paraId="3F36B88B" w14:textId="77777777" w:rsidR="00FE2321" w:rsidRPr="00491B34" w:rsidRDefault="00FE2321" w:rsidP="00E87902">
            <w:pPr>
              <w:pStyle w:val="TableText"/>
            </w:pPr>
            <w:r w:rsidRPr="0063393B">
              <w:t>59</w:t>
            </w:r>
          </w:p>
        </w:tc>
        <w:tc>
          <w:tcPr>
            <w:tcW w:w="700" w:type="dxa"/>
            <w:tcBorders>
              <w:top w:val="nil"/>
              <w:bottom w:val="single" w:sz="4" w:space="0" w:color="auto"/>
            </w:tcBorders>
            <w:vAlign w:val="bottom"/>
          </w:tcPr>
          <w:p w14:paraId="31527CBF" w14:textId="77777777" w:rsidR="00FE2321" w:rsidRPr="00491B34" w:rsidRDefault="00FE2321" w:rsidP="00E87902">
            <w:pPr>
              <w:pStyle w:val="TableText"/>
            </w:pPr>
            <w:r w:rsidRPr="0063393B">
              <w:t>1</w:t>
            </w:r>
          </w:p>
        </w:tc>
        <w:tc>
          <w:tcPr>
            <w:tcW w:w="700" w:type="dxa"/>
            <w:tcBorders>
              <w:top w:val="nil"/>
              <w:bottom w:val="single" w:sz="4" w:space="0" w:color="auto"/>
            </w:tcBorders>
            <w:vAlign w:val="bottom"/>
          </w:tcPr>
          <w:p w14:paraId="44887378" w14:textId="77777777" w:rsidR="00FE2321" w:rsidRPr="00491B34" w:rsidRDefault="00FE2321" w:rsidP="00E87902">
            <w:pPr>
              <w:pStyle w:val="TableText"/>
            </w:pPr>
            <w:r w:rsidRPr="0063393B">
              <w:t>35</w:t>
            </w:r>
          </w:p>
        </w:tc>
        <w:tc>
          <w:tcPr>
            <w:tcW w:w="697" w:type="dxa"/>
            <w:tcBorders>
              <w:top w:val="nil"/>
              <w:bottom w:val="single" w:sz="4" w:space="0" w:color="auto"/>
            </w:tcBorders>
            <w:vAlign w:val="bottom"/>
          </w:tcPr>
          <w:p w14:paraId="41C29265" w14:textId="77777777" w:rsidR="00FE2321" w:rsidRPr="00491B34" w:rsidRDefault="00FE2321" w:rsidP="00E87902">
            <w:pPr>
              <w:pStyle w:val="TableText"/>
            </w:pPr>
            <w:r w:rsidRPr="0063393B">
              <w:t>63</w:t>
            </w:r>
          </w:p>
        </w:tc>
      </w:tr>
      <w:tr w:rsidR="00FE2321" w:rsidRPr="00234B01" w14:paraId="54FE972C" w14:textId="77777777" w:rsidTr="00E87902">
        <w:tc>
          <w:tcPr>
            <w:tcW w:w="5472" w:type="dxa"/>
            <w:tcBorders>
              <w:top w:val="single" w:sz="4" w:space="0" w:color="auto"/>
              <w:bottom w:val="nil"/>
            </w:tcBorders>
            <w:hideMark/>
          </w:tcPr>
          <w:p w14:paraId="4E14E5AD"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12BC069A" w14:textId="77777777" w:rsidR="00FE2321" w:rsidRPr="00234B01" w:rsidRDefault="00FE2321" w:rsidP="00E87902">
            <w:pPr>
              <w:pStyle w:val="TableText"/>
              <w:rPr>
                <w:rFonts w:cs="Times New Roman"/>
              </w:rPr>
            </w:pPr>
            <w:r w:rsidRPr="00491B34">
              <w:t>70</w:t>
            </w:r>
          </w:p>
        </w:tc>
        <w:tc>
          <w:tcPr>
            <w:tcW w:w="713" w:type="dxa"/>
            <w:tcBorders>
              <w:top w:val="single" w:sz="4" w:space="0" w:color="auto"/>
              <w:bottom w:val="nil"/>
            </w:tcBorders>
            <w:vAlign w:val="bottom"/>
            <w:hideMark/>
          </w:tcPr>
          <w:p w14:paraId="5255F2DF" w14:textId="77777777" w:rsidR="00FE2321" w:rsidRPr="00234B01" w:rsidRDefault="00FE2321" w:rsidP="00E87902">
            <w:pPr>
              <w:pStyle w:val="TableText"/>
              <w:rPr>
                <w:rFonts w:cs="Times New Roman"/>
              </w:rPr>
            </w:pPr>
            <w:r w:rsidRPr="00491B34">
              <w:t>239</w:t>
            </w:r>
          </w:p>
        </w:tc>
        <w:tc>
          <w:tcPr>
            <w:tcW w:w="709" w:type="dxa"/>
            <w:tcBorders>
              <w:top w:val="single" w:sz="4" w:space="0" w:color="auto"/>
              <w:bottom w:val="nil"/>
            </w:tcBorders>
            <w:vAlign w:val="bottom"/>
            <w:hideMark/>
          </w:tcPr>
          <w:p w14:paraId="4653464E" w14:textId="77777777" w:rsidR="00FE2321" w:rsidRPr="00234B01" w:rsidRDefault="00FE2321" w:rsidP="00E87902">
            <w:pPr>
              <w:pStyle w:val="TableText"/>
              <w:rPr>
                <w:rFonts w:cs="Times New Roman"/>
              </w:rPr>
            </w:pPr>
            <w:r w:rsidRPr="00491B34">
              <w:t>83</w:t>
            </w:r>
          </w:p>
        </w:tc>
        <w:tc>
          <w:tcPr>
            <w:tcW w:w="700" w:type="dxa"/>
            <w:tcBorders>
              <w:top w:val="single" w:sz="4" w:space="0" w:color="auto"/>
              <w:bottom w:val="nil"/>
            </w:tcBorders>
            <w:vAlign w:val="bottom"/>
            <w:hideMark/>
          </w:tcPr>
          <w:p w14:paraId="03BCEA64" w14:textId="77777777" w:rsidR="00FE2321" w:rsidRPr="00234B01" w:rsidRDefault="00FE2321" w:rsidP="00E87902">
            <w:pPr>
              <w:pStyle w:val="TableText"/>
              <w:rPr>
                <w:rFonts w:cs="Times New Roman"/>
              </w:rPr>
            </w:pPr>
            <w:r w:rsidRPr="00491B34">
              <w:t>93</w:t>
            </w:r>
          </w:p>
        </w:tc>
        <w:tc>
          <w:tcPr>
            <w:tcW w:w="700" w:type="dxa"/>
            <w:tcBorders>
              <w:top w:val="single" w:sz="4" w:space="0" w:color="auto"/>
              <w:bottom w:val="nil"/>
            </w:tcBorders>
            <w:vAlign w:val="bottom"/>
            <w:hideMark/>
          </w:tcPr>
          <w:p w14:paraId="0178BFD2" w14:textId="77777777" w:rsidR="00FE2321" w:rsidRPr="00234B01" w:rsidRDefault="00FE2321" w:rsidP="00E87902">
            <w:pPr>
              <w:pStyle w:val="TableText"/>
              <w:rPr>
                <w:rFonts w:cs="Times New Roman"/>
              </w:rPr>
            </w:pPr>
            <w:r w:rsidRPr="00491B34">
              <w:t>4</w:t>
            </w:r>
          </w:p>
        </w:tc>
        <w:tc>
          <w:tcPr>
            <w:tcW w:w="697" w:type="dxa"/>
            <w:tcBorders>
              <w:top w:val="single" w:sz="4" w:space="0" w:color="auto"/>
              <w:bottom w:val="nil"/>
            </w:tcBorders>
            <w:vAlign w:val="bottom"/>
            <w:hideMark/>
          </w:tcPr>
          <w:p w14:paraId="10638554" w14:textId="77777777" w:rsidR="00FE2321" w:rsidRPr="00234B01" w:rsidRDefault="00FE2321" w:rsidP="00E87902">
            <w:pPr>
              <w:pStyle w:val="TableText"/>
              <w:rPr>
                <w:rFonts w:cs="Times New Roman"/>
              </w:rPr>
            </w:pPr>
            <w:r w:rsidRPr="00491B34">
              <w:t>3</w:t>
            </w:r>
          </w:p>
        </w:tc>
      </w:tr>
      <w:tr w:rsidR="00FE2321" w:rsidRPr="00234B01" w14:paraId="7E2D563F" w14:textId="77777777" w:rsidTr="00E87902">
        <w:tc>
          <w:tcPr>
            <w:tcW w:w="5472" w:type="dxa"/>
            <w:tcBorders>
              <w:top w:val="nil"/>
              <w:bottom w:val="single" w:sz="4" w:space="0" w:color="auto"/>
            </w:tcBorders>
            <w:hideMark/>
          </w:tcPr>
          <w:p w14:paraId="45FA460B"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D5DE811" w14:textId="77777777" w:rsidR="00FE2321" w:rsidRPr="00234B01" w:rsidRDefault="00FE2321" w:rsidP="00E87902">
            <w:pPr>
              <w:pStyle w:val="TableText"/>
              <w:rPr>
                <w:rFonts w:cs="Times New Roman"/>
                <w:color w:val="000000" w:themeColor="text1"/>
              </w:rPr>
            </w:pPr>
            <w:r w:rsidRPr="00491B34">
              <w:t>4,933</w:t>
            </w:r>
          </w:p>
        </w:tc>
        <w:tc>
          <w:tcPr>
            <w:tcW w:w="713" w:type="dxa"/>
            <w:tcBorders>
              <w:top w:val="nil"/>
              <w:bottom w:val="single" w:sz="4" w:space="0" w:color="auto"/>
            </w:tcBorders>
            <w:vAlign w:val="bottom"/>
            <w:hideMark/>
          </w:tcPr>
          <w:p w14:paraId="069CA660" w14:textId="77777777" w:rsidR="00FE2321" w:rsidRPr="00234B01" w:rsidRDefault="00FE2321" w:rsidP="00E87902">
            <w:pPr>
              <w:pStyle w:val="TableText"/>
              <w:rPr>
                <w:rFonts w:cs="Times New Roman"/>
                <w:color w:val="000000" w:themeColor="text1"/>
              </w:rPr>
            </w:pPr>
            <w:r w:rsidRPr="00491B34">
              <w:t>309</w:t>
            </w:r>
          </w:p>
        </w:tc>
        <w:tc>
          <w:tcPr>
            <w:tcW w:w="709" w:type="dxa"/>
            <w:tcBorders>
              <w:top w:val="nil"/>
              <w:bottom w:val="single" w:sz="4" w:space="0" w:color="auto"/>
            </w:tcBorders>
            <w:vAlign w:val="bottom"/>
            <w:hideMark/>
          </w:tcPr>
          <w:p w14:paraId="42A76E51" w14:textId="77777777" w:rsidR="00FE2321" w:rsidRPr="00234B01" w:rsidRDefault="00FE2321" w:rsidP="00E87902">
            <w:pPr>
              <w:pStyle w:val="TableText"/>
              <w:rPr>
                <w:rFonts w:cs="Times New Roman"/>
                <w:color w:val="000000" w:themeColor="text1"/>
              </w:rPr>
            </w:pPr>
            <w:r w:rsidRPr="00491B34">
              <w:t>124</w:t>
            </w:r>
          </w:p>
        </w:tc>
        <w:tc>
          <w:tcPr>
            <w:tcW w:w="700" w:type="dxa"/>
            <w:tcBorders>
              <w:top w:val="nil"/>
              <w:bottom w:val="single" w:sz="4" w:space="0" w:color="auto"/>
            </w:tcBorders>
            <w:vAlign w:val="bottom"/>
            <w:hideMark/>
          </w:tcPr>
          <w:p w14:paraId="2C3FF12B" w14:textId="77777777" w:rsidR="00FE2321" w:rsidRPr="00234B01" w:rsidRDefault="00FE2321" w:rsidP="00E87902">
            <w:pPr>
              <w:pStyle w:val="TableText"/>
              <w:rPr>
                <w:rFonts w:cs="Times New Roman"/>
                <w:color w:val="000000" w:themeColor="text1"/>
              </w:rPr>
            </w:pPr>
            <w:r w:rsidRPr="00491B34">
              <w:t>66</w:t>
            </w:r>
          </w:p>
        </w:tc>
        <w:tc>
          <w:tcPr>
            <w:tcW w:w="700" w:type="dxa"/>
            <w:tcBorders>
              <w:top w:val="nil"/>
              <w:bottom w:val="single" w:sz="4" w:space="0" w:color="auto"/>
            </w:tcBorders>
            <w:vAlign w:val="bottom"/>
            <w:hideMark/>
          </w:tcPr>
          <w:p w14:paraId="2C13CCFF" w14:textId="77777777" w:rsidR="00FE2321" w:rsidRPr="00234B01" w:rsidRDefault="00FE2321" w:rsidP="00E87902">
            <w:pPr>
              <w:pStyle w:val="TableText"/>
              <w:rPr>
                <w:rFonts w:cs="Times New Roman"/>
                <w:color w:val="000000" w:themeColor="text1"/>
              </w:rPr>
            </w:pPr>
            <w:r w:rsidRPr="00491B34">
              <w:t>18</w:t>
            </w:r>
          </w:p>
        </w:tc>
        <w:tc>
          <w:tcPr>
            <w:tcW w:w="697" w:type="dxa"/>
            <w:tcBorders>
              <w:top w:val="nil"/>
              <w:bottom w:val="single" w:sz="4" w:space="0" w:color="auto"/>
            </w:tcBorders>
            <w:vAlign w:val="bottom"/>
            <w:hideMark/>
          </w:tcPr>
          <w:p w14:paraId="0EAC2C54" w14:textId="77777777" w:rsidR="00FE2321" w:rsidRPr="00234B01" w:rsidRDefault="00FE2321" w:rsidP="00E87902">
            <w:pPr>
              <w:pStyle w:val="TableText"/>
              <w:rPr>
                <w:rFonts w:cs="Times New Roman"/>
                <w:color w:val="000000" w:themeColor="text1"/>
              </w:rPr>
            </w:pPr>
            <w:r w:rsidRPr="00491B34">
              <w:t>16</w:t>
            </w:r>
          </w:p>
        </w:tc>
      </w:tr>
      <w:tr w:rsidR="00FE2321" w:rsidRPr="00234B01" w14:paraId="1E8225F9" w14:textId="77777777" w:rsidTr="00E87902">
        <w:tc>
          <w:tcPr>
            <w:tcW w:w="5472" w:type="dxa"/>
            <w:tcBorders>
              <w:top w:val="single" w:sz="4" w:space="0" w:color="auto"/>
            </w:tcBorders>
          </w:tcPr>
          <w:p w14:paraId="2C52B6E2"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C3EC9A6" w14:textId="77777777" w:rsidR="00FE2321" w:rsidRPr="00234B01" w:rsidRDefault="00FE2321" w:rsidP="00E87902">
            <w:pPr>
              <w:pStyle w:val="TableText"/>
              <w:rPr>
                <w:rFonts w:cs="Times New Roman"/>
              </w:rPr>
            </w:pPr>
            <w:r w:rsidRPr="00491B34">
              <w:t>39</w:t>
            </w:r>
          </w:p>
        </w:tc>
        <w:tc>
          <w:tcPr>
            <w:tcW w:w="713" w:type="dxa"/>
            <w:tcBorders>
              <w:top w:val="single" w:sz="4" w:space="0" w:color="auto"/>
            </w:tcBorders>
            <w:vAlign w:val="bottom"/>
          </w:tcPr>
          <w:p w14:paraId="0FCAE56F" w14:textId="77777777" w:rsidR="00FE2321" w:rsidRPr="00234B01" w:rsidRDefault="00FE2321" w:rsidP="00E87902">
            <w:pPr>
              <w:pStyle w:val="TableText"/>
              <w:rPr>
                <w:rFonts w:cs="Times New Roman"/>
              </w:rPr>
            </w:pPr>
            <w:r w:rsidRPr="00491B34">
              <w:t>267</w:t>
            </w:r>
          </w:p>
        </w:tc>
        <w:tc>
          <w:tcPr>
            <w:tcW w:w="709" w:type="dxa"/>
            <w:tcBorders>
              <w:top w:val="single" w:sz="4" w:space="0" w:color="auto"/>
            </w:tcBorders>
            <w:vAlign w:val="bottom"/>
          </w:tcPr>
          <w:p w14:paraId="75D09E2D" w14:textId="77777777" w:rsidR="00FE2321" w:rsidRPr="00234B01" w:rsidRDefault="00FE2321" w:rsidP="00E87902">
            <w:pPr>
              <w:pStyle w:val="TableText"/>
              <w:rPr>
                <w:rFonts w:cs="Times New Roman"/>
              </w:rPr>
            </w:pPr>
            <w:r w:rsidRPr="00491B34">
              <w:t>127</w:t>
            </w:r>
          </w:p>
        </w:tc>
        <w:tc>
          <w:tcPr>
            <w:tcW w:w="700" w:type="dxa"/>
            <w:tcBorders>
              <w:top w:val="single" w:sz="4" w:space="0" w:color="auto"/>
            </w:tcBorders>
            <w:vAlign w:val="bottom"/>
          </w:tcPr>
          <w:p w14:paraId="5F510FCB" w14:textId="77777777" w:rsidR="00FE2321" w:rsidRPr="00234B01" w:rsidRDefault="00FE2321" w:rsidP="00E87902">
            <w:pPr>
              <w:pStyle w:val="TableText"/>
              <w:rPr>
                <w:rFonts w:cs="Times New Roman"/>
              </w:rPr>
            </w:pPr>
            <w:r w:rsidRPr="00491B34">
              <w:t>79</w:t>
            </w:r>
          </w:p>
        </w:tc>
        <w:tc>
          <w:tcPr>
            <w:tcW w:w="700" w:type="dxa"/>
            <w:tcBorders>
              <w:top w:val="single" w:sz="4" w:space="0" w:color="auto"/>
            </w:tcBorders>
            <w:vAlign w:val="bottom"/>
          </w:tcPr>
          <w:p w14:paraId="43D7CADE" w14:textId="77777777" w:rsidR="00FE2321" w:rsidRPr="00234B01" w:rsidRDefault="00FE2321" w:rsidP="00E87902">
            <w:pPr>
              <w:pStyle w:val="TableText"/>
              <w:rPr>
                <w:rFonts w:cs="Times New Roman"/>
              </w:rPr>
            </w:pPr>
            <w:r w:rsidRPr="00491B34">
              <w:t>13</w:t>
            </w:r>
          </w:p>
        </w:tc>
        <w:tc>
          <w:tcPr>
            <w:tcW w:w="697" w:type="dxa"/>
            <w:tcBorders>
              <w:top w:val="single" w:sz="4" w:space="0" w:color="auto"/>
            </w:tcBorders>
            <w:vAlign w:val="bottom"/>
          </w:tcPr>
          <w:p w14:paraId="488E849C" w14:textId="77777777" w:rsidR="00FE2321" w:rsidRPr="00234B01" w:rsidRDefault="00FE2321" w:rsidP="00E87902">
            <w:pPr>
              <w:pStyle w:val="TableText"/>
              <w:rPr>
                <w:rFonts w:cs="Times New Roman"/>
              </w:rPr>
            </w:pPr>
            <w:r w:rsidRPr="00491B34">
              <w:t>8</w:t>
            </w:r>
          </w:p>
        </w:tc>
      </w:tr>
      <w:tr w:rsidR="00FE2321" w:rsidRPr="00234B01" w14:paraId="17377E25" w14:textId="77777777" w:rsidTr="00E87902">
        <w:tc>
          <w:tcPr>
            <w:tcW w:w="0" w:type="dxa"/>
            <w:tcBorders>
              <w:bottom w:val="nil"/>
            </w:tcBorders>
          </w:tcPr>
          <w:p w14:paraId="01F77802"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0DC3A132" w14:textId="77777777" w:rsidR="00FE2321" w:rsidRPr="00234B01" w:rsidRDefault="00FE2321" w:rsidP="00E87902">
            <w:pPr>
              <w:pStyle w:val="TableText"/>
              <w:rPr>
                <w:rFonts w:cs="Times New Roman"/>
                <w:color w:val="000000" w:themeColor="text1"/>
              </w:rPr>
            </w:pPr>
            <w:r w:rsidRPr="00491B34">
              <w:t>6</w:t>
            </w:r>
          </w:p>
        </w:tc>
        <w:tc>
          <w:tcPr>
            <w:tcW w:w="0" w:type="dxa"/>
            <w:tcBorders>
              <w:bottom w:val="nil"/>
            </w:tcBorders>
            <w:vAlign w:val="bottom"/>
          </w:tcPr>
          <w:p w14:paraId="250BC50C" w14:textId="77777777" w:rsidR="00FE2321" w:rsidRPr="00234B01" w:rsidRDefault="00FE2321" w:rsidP="00E87902">
            <w:pPr>
              <w:pStyle w:val="TableText"/>
              <w:rPr>
                <w:rFonts w:cs="Times New Roman"/>
                <w:color w:val="000000" w:themeColor="text1"/>
              </w:rPr>
            </w:pPr>
            <w:r w:rsidRPr="00491B34">
              <w:t>N/A</w:t>
            </w:r>
          </w:p>
        </w:tc>
        <w:tc>
          <w:tcPr>
            <w:tcW w:w="0" w:type="dxa"/>
            <w:tcBorders>
              <w:bottom w:val="nil"/>
            </w:tcBorders>
            <w:vAlign w:val="bottom"/>
          </w:tcPr>
          <w:p w14:paraId="4F932B95" w14:textId="77777777" w:rsidR="00FE2321" w:rsidRPr="00234B01" w:rsidRDefault="00FE2321" w:rsidP="00E87902">
            <w:pPr>
              <w:pStyle w:val="TableText"/>
              <w:rPr>
                <w:rFonts w:cs="Times New Roman"/>
                <w:color w:val="000000" w:themeColor="text1"/>
              </w:rPr>
            </w:pPr>
            <w:r w:rsidRPr="00491B34">
              <w:t>N/A</w:t>
            </w:r>
          </w:p>
        </w:tc>
        <w:tc>
          <w:tcPr>
            <w:tcW w:w="0" w:type="dxa"/>
            <w:tcBorders>
              <w:bottom w:val="nil"/>
            </w:tcBorders>
            <w:vAlign w:val="bottom"/>
          </w:tcPr>
          <w:p w14:paraId="5BFBE53E" w14:textId="77777777" w:rsidR="00FE2321" w:rsidRPr="00234B01" w:rsidRDefault="00FE2321" w:rsidP="00E87902">
            <w:pPr>
              <w:pStyle w:val="TableText"/>
              <w:rPr>
                <w:rFonts w:cs="Times New Roman"/>
                <w:color w:val="000000" w:themeColor="text1"/>
              </w:rPr>
            </w:pPr>
            <w:r w:rsidRPr="00491B34">
              <w:t>N/A</w:t>
            </w:r>
          </w:p>
        </w:tc>
        <w:tc>
          <w:tcPr>
            <w:tcW w:w="0" w:type="dxa"/>
            <w:tcBorders>
              <w:bottom w:val="nil"/>
            </w:tcBorders>
            <w:vAlign w:val="bottom"/>
          </w:tcPr>
          <w:p w14:paraId="69966DDD" w14:textId="77777777" w:rsidR="00FE2321" w:rsidRPr="00234B01" w:rsidRDefault="00FE2321" w:rsidP="00E87902">
            <w:pPr>
              <w:pStyle w:val="TableText"/>
              <w:rPr>
                <w:rFonts w:cs="Times New Roman"/>
                <w:color w:val="000000" w:themeColor="text1"/>
              </w:rPr>
            </w:pPr>
            <w:r w:rsidRPr="00491B34">
              <w:t>N/A</w:t>
            </w:r>
          </w:p>
        </w:tc>
        <w:tc>
          <w:tcPr>
            <w:tcW w:w="0" w:type="dxa"/>
            <w:tcBorders>
              <w:bottom w:val="nil"/>
            </w:tcBorders>
            <w:vAlign w:val="bottom"/>
          </w:tcPr>
          <w:p w14:paraId="4B01982B" w14:textId="77777777" w:rsidR="00FE2321" w:rsidRPr="00234B01" w:rsidRDefault="00FE2321" w:rsidP="00E87902">
            <w:pPr>
              <w:pStyle w:val="TableText"/>
              <w:rPr>
                <w:rFonts w:cs="Times New Roman"/>
                <w:color w:val="000000" w:themeColor="text1"/>
              </w:rPr>
            </w:pPr>
            <w:r w:rsidRPr="00491B34">
              <w:t>N/A</w:t>
            </w:r>
          </w:p>
        </w:tc>
      </w:tr>
      <w:tr w:rsidR="00FE2321" w:rsidRPr="00234B01" w14:paraId="1B2245FE" w14:textId="77777777" w:rsidTr="00E87902">
        <w:tc>
          <w:tcPr>
            <w:tcW w:w="0" w:type="dxa"/>
            <w:tcBorders>
              <w:top w:val="nil"/>
              <w:bottom w:val="single" w:sz="4" w:space="0" w:color="auto"/>
            </w:tcBorders>
          </w:tcPr>
          <w:p w14:paraId="46EF00B9"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9FB8449" w14:textId="77777777" w:rsidR="00FE2321" w:rsidRPr="00234B01" w:rsidRDefault="00FE2321" w:rsidP="00E87902">
            <w:pPr>
              <w:pStyle w:val="TableText"/>
              <w:rPr>
                <w:rFonts w:cs="Times New Roman"/>
              </w:rPr>
            </w:pPr>
            <w:r w:rsidRPr="00491B34">
              <w:t>4,964</w:t>
            </w:r>
          </w:p>
        </w:tc>
        <w:tc>
          <w:tcPr>
            <w:tcW w:w="0" w:type="dxa"/>
            <w:tcBorders>
              <w:top w:val="nil"/>
              <w:bottom w:val="single" w:sz="4" w:space="0" w:color="auto"/>
            </w:tcBorders>
            <w:vAlign w:val="bottom"/>
          </w:tcPr>
          <w:p w14:paraId="210EBE83" w14:textId="77777777" w:rsidR="00FE2321" w:rsidRPr="00234B01" w:rsidRDefault="00FE2321" w:rsidP="00E87902">
            <w:pPr>
              <w:pStyle w:val="TableText"/>
            </w:pPr>
            <w:r w:rsidRPr="00491B34">
              <w:t>309</w:t>
            </w:r>
          </w:p>
        </w:tc>
        <w:tc>
          <w:tcPr>
            <w:tcW w:w="0" w:type="dxa"/>
            <w:tcBorders>
              <w:top w:val="nil"/>
              <w:bottom w:val="single" w:sz="4" w:space="0" w:color="auto"/>
            </w:tcBorders>
            <w:vAlign w:val="bottom"/>
          </w:tcPr>
          <w:p w14:paraId="4DAF60D6" w14:textId="77777777" w:rsidR="00FE2321" w:rsidRPr="00234B01" w:rsidRDefault="00FE2321" w:rsidP="00E87902">
            <w:pPr>
              <w:pStyle w:val="TableText"/>
            </w:pPr>
            <w:r w:rsidRPr="00491B34">
              <w:t>124</w:t>
            </w:r>
          </w:p>
        </w:tc>
        <w:tc>
          <w:tcPr>
            <w:tcW w:w="0" w:type="dxa"/>
            <w:tcBorders>
              <w:top w:val="nil"/>
              <w:bottom w:val="single" w:sz="4" w:space="0" w:color="auto"/>
            </w:tcBorders>
            <w:vAlign w:val="bottom"/>
          </w:tcPr>
          <w:p w14:paraId="5C22C2E3" w14:textId="77777777" w:rsidR="00FE2321" w:rsidRPr="00234B01" w:rsidRDefault="00FE2321" w:rsidP="00E87902">
            <w:pPr>
              <w:pStyle w:val="TableText"/>
            </w:pPr>
            <w:r w:rsidRPr="00491B34">
              <w:t>67</w:t>
            </w:r>
          </w:p>
        </w:tc>
        <w:tc>
          <w:tcPr>
            <w:tcW w:w="0" w:type="dxa"/>
            <w:tcBorders>
              <w:top w:val="nil"/>
              <w:bottom w:val="single" w:sz="4" w:space="0" w:color="auto"/>
            </w:tcBorders>
            <w:vAlign w:val="bottom"/>
          </w:tcPr>
          <w:p w14:paraId="3C9B73CE" w14:textId="77777777" w:rsidR="00FE2321" w:rsidRPr="00234B01" w:rsidRDefault="00FE2321" w:rsidP="00E87902">
            <w:pPr>
              <w:pStyle w:val="TableText"/>
            </w:pPr>
            <w:r w:rsidRPr="00491B34">
              <w:t>18</w:t>
            </w:r>
          </w:p>
        </w:tc>
        <w:tc>
          <w:tcPr>
            <w:tcW w:w="0" w:type="dxa"/>
            <w:tcBorders>
              <w:top w:val="nil"/>
              <w:bottom w:val="single" w:sz="4" w:space="0" w:color="auto"/>
            </w:tcBorders>
            <w:vAlign w:val="bottom"/>
          </w:tcPr>
          <w:p w14:paraId="32B66A8C" w14:textId="77777777" w:rsidR="00FE2321" w:rsidRPr="00234B01" w:rsidRDefault="00FE2321" w:rsidP="00E87902">
            <w:pPr>
              <w:pStyle w:val="TableText"/>
            </w:pPr>
            <w:r w:rsidRPr="00491B34">
              <w:t>15</w:t>
            </w:r>
          </w:p>
        </w:tc>
      </w:tr>
      <w:tr w:rsidR="00FE2321" w:rsidRPr="00234B01" w14:paraId="10192616" w14:textId="77777777" w:rsidTr="00E87902">
        <w:tc>
          <w:tcPr>
            <w:tcW w:w="0" w:type="dxa"/>
            <w:tcBorders>
              <w:top w:val="single" w:sz="4" w:space="0" w:color="auto"/>
            </w:tcBorders>
          </w:tcPr>
          <w:p w14:paraId="0CE3DF8B" w14:textId="77777777" w:rsidR="00FE2321" w:rsidRDefault="00FE2321" w:rsidP="00E87902">
            <w:pPr>
              <w:pStyle w:val="TableText"/>
            </w:pPr>
            <w:r>
              <w:t>Homeless</w:t>
            </w:r>
          </w:p>
        </w:tc>
        <w:tc>
          <w:tcPr>
            <w:tcW w:w="0" w:type="dxa"/>
            <w:tcBorders>
              <w:top w:val="single" w:sz="4" w:space="0" w:color="auto"/>
            </w:tcBorders>
          </w:tcPr>
          <w:p w14:paraId="1D0388CD" w14:textId="77777777" w:rsidR="00FE2321" w:rsidRPr="00491B34" w:rsidRDefault="00FE2321" w:rsidP="00E87902">
            <w:pPr>
              <w:pStyle w:val="TableText"/>
            </w:pPr>
            <w:r w:rsidRPr="00231973">
              <w:t>335</w:t>
            </w:r>
          </w:p>
        </w:tc>
        <w:tc>
          <w:tcPr>
            <w:tcW w:w="0" w:type="dxa"/>
            <w:tcBorders>
              <w:top w:val="single" w:sz="4" w:space="0" w:color="auto"/>
            </w:tcBorders>
          </w:tcPr>
          <w:p w14:paraId="2BA3E7E2" w14:textId="77777777" w:rsidR="00FE2321" w:rsidRPr="00491B34" w:rsidRDefault="00FE2321" w:rsidP="00E87902">
            <w:pPr>
              <w:pStyle w:val="TableText"/>
            </w:pPr>
            <w:r w:rsidRPr="00231973">
              <w:t>256</w:t>
            </w:r>
          </w:p>
        </w:tc>
        <w:tc>
          <w:tcPr>
            <w:tcW w:w="0" w:type="dxa"/>
            <w:tcBorders>
              <w:top w:val="single" w:sz="4" w:space="0" w:color="auto"/>
            </w:tcBorders>
          </w:tcPr>
          <w:p w14:paraId="4A03808C" w14:textId="77777777" w:rsidR="00FE2321" w:rsidRPr="00491B34" w:rsidRDefault="00FE2321" w:rsidP="00E87902">
            <w:pPr>
              <w:pStyle w:val="TableText"/>
            </w:pPr>
            <w:r w:rsidRPr="00231973">
              <w:t>105</w:t>
            </w:r>
          </w:p>
        </w:tc>
        <w:tc>
          <w:tcPr>
            <w:tcW w:w="0" w:type="dxa"/>
            <w:tcBorders>
              <w:top w:val="single" w:sz="4" w:space="0" w:color="auto"/>
            </w:tcBorders>
          </w:tcPr>
          <w:p w14:paraId="03676496" w14:textId="77777777" w:rsidR="00FE2321" w:rsidRPr="00491B34" w:rsidRDefault="00FE2321" w:rsidP="00E87902">
            <w:pPr>
              <w:pStyle w:val="TableText"/>
            </w:pPr>
            <w:r w:rsidRPr="00231973">
              <w:t>85</w:t>
            </w:r>
          </w:p>
        </w:tc>
        <w:tc>
          <w:tcPr>
            <w:tcW w:w="0" w:type="dxa"/>
            <w:tcBorders>
              <w:top w:val="single" w:sz="4" w:space="0" w:color="auto"/>
            </w:tcBorders>
          </w:tcPr>
          <w:p w14:paraId="308A8D49" w14:textId="77777777" w:rsidR="00FE2321" w:rsidRPr="00491B34" w:rsidRDefault="00FE2321" w:rsidP="00E87902">
            <w:pPr>
              <w:pStyle w:val="TableText"/>
            </w:pPr>
            <w:r w:rsidRPr="00231973">
              <w:t>10</w:t>
            </w:r>
          </w:p>
        </w:tc>
        <w:tc>
          <w:tcPr>
            <w:tcW w:w="0" w:type="dxa"/>
            <w:tcBorders>
              <w:top w:val="single" w:sz="4" w:space="0" w:color="auto"/>
            </w:tcBorders>
          </w:tcPr>
          <w:p w14:paraId="4E5AE53D" w14:textId="77777777" w:rsidR="00FE2321" w:rsidRPr="00491B34" w:rsidRDefault="00FE2321" w:rsidP="00E87902">
            <w:pPr>
              <w:pStyle w:val="TableText"/>
            </w:pPr>
            <w:r w:rsidRPr="00231973">
              <w:t>5</w:t>
            </w:r>
          </w:p>
        </w:tc>
      </w:tr>
      <w:tr w:rsidR="00FE2321" w:rsidRPr="00234B01" w14:paraId="515A817B" w14:textId="77777777" w:rsidTr="00E87902">
        <w:tc>
          <w:tcPr>
            <w:tcW w:w="0" w:type="dxa"/>
          </w:tcPr>
          <w:p w14:paraId="2FD6D410" w14:textId="77777777" w:rsidR="00FE2321" w:rsidRDefault="00FE2321" w:rsidP="00E87902">
            <w:pPr>
              <w:pStyle w:val="TableText"/>
            </w:pPr>
            <w:r>
              <w:t>Not homeless</w:t>
            </w:r>
          </w:p>
        </w:tc>
        <w:tc>
          <w:tcPr>
            <w:tcW w:w="0" w:type="dxa"/>
          </w:tcPr>
          <w:p w14:paraId="5F923AE2" w14:textId="77777777" w:rsidR="00FE2321" w:rsidRPr="00491B34" w:rsidRDefault="00FE2321" w:rsidP="00E87902">
            <w:pPr>
              <w:pStyle w:val="TableText"/>
            </w:pPr>
            <w:r w:rsidRPr="00231973">
              <w:t>4,668</w:t>
            </w:r>
          </w:p>
        </w:tc>
        <w:tc>
          <w:tcPr>
            <w:tcW w:w="0" w:type="dxa"/>
          </w:tcPr>
          <w:p w14:paraId="07E9DE7A" w14:textId="77777777" w:rsidR="00FE2321" w:rsidRPr="00491B34" w:rsidRDefault="00FE2321" w:rsidP="00E87902">
            <w:pPr>
              <w:pStyle w:val="TableText"/>
            </w:pPr>
            <w:r w:rsidRPr="00231973">
              <w:t>312</w:t>
            </w:r>
          </w:p>
        </w:tc>
        <w:tc>
          <w:tcPr>
            <w:tcW w:w="0" w:type="dxa"/>
          </w:tcPr>
          <w:p w14:paraId="320890CA" w14:textId="77777777" w:rsidR="00FE2321" w:rsidRPr="00491B34" w:rsidRDefault="00FE2321" w:rsidP="00E87902">
            <w:pPr>
              <w:pStyle w:val="TableText"/>
            </w:pPr>
            <w:r w:rsidRPr="00231973">
              <w:t>125</w:t>
            </w:r>
          </w:p>
        </w:tc>
        <w:tc>
          <w:tcPr>
            <w:tcW w:w="0" w:type="dxa"/>
          </w:tcPr>
          <w:p w14:paraId="0DA75E24" w14:textId="77777777" w:rsidR="00FE2321" w:rsidRPr="00491B34" w:rsidRDefault="00FE2321" w:rsidP="00E87902">
            <w:pPr>
              <w:pStyle w:val="TableText"/>
            </w:pPr>
            <w:r w:rsidRPr="00231973">
              <w:t>66</w:t>
            </w:r>
          </w:p>
        </w:tc>
        <w:tc>
          <w:tcPr>
            <w:tcW w:w="0" w:type="dxa"/>
          </w:tcPr>
          <w:p w14:paraId="68D34CDD" w14:textId="77777777" w:rsidR="00FE2321" w:rsidRPr="00491B34" w:rsidRDefault="00FE2321" w:rsidP="00E87902">
            <w:pPr>
              <w:pStyle w:val="TableText"/>
            </w:pPr>
            <w:r w:rsidRPr="00231973">
              <w:t>18</w:t>
            </w:r>
          </w:p>
        </w:tc>
        <w:tc>
          <w:tcPr>
            <w:tcW w:w="0" w:type="dxa"/>
          </w:tcPr>
          <w:p w14:paraId="0D38A68F" w14:textId="77777777" w:rsidR="00FE2321" w:rsidRPr="00491B34" w:rsidRDefault="00FE2321" w:rsidP="00E87902">
            <w:pPr>
              <w:pStyle w:val="TableText"/>
            </w:pPr>
            <w:r w:rsidRPr="00231973">
              <w:t>16</w:t>
            </w:r>
          </w:p>
        </w:tc>
      </w:tr>
    </w:tbl>
    <w:p w14:paraId="18263B1B" w14:textId="4F1549E7" w:rsidR="00FE2321" w:rsidRDefault="00FE2321" w:rsidP="00E87902">
      <w:pPr>
        <w:pStyle w:val="Caption"/>
      </w:pPr>
      <w:bookmarkStart w:id="360" w:name="_Toc220331230"/>
      <w:r>
        <w:lastRenderedPageBreak/>
        <w:t>Table 4.D.</w:t>
      </w:r>
      <w:fldSimple w:instr=" SEQ Table_4.D. \* ARABIC ">
        <w:r w:rsidR="008A7375">
          <w:rPr>
            <w:noProof/>
          </w:rPr>
          <w:t>25</w:t>
        </w:r>
      </w:fldSimple>
      <w:r>
        <w:t xml:space="preserve">  </w:t>
      </w:r>
      <w:r w:rsidRPr="00234B01">
        <w:t xml:space="preserve">Demographic Summary for </w:t>
      </w:r>
      <w:r>
        <w:t>Grade Eleven</w:t>
      </w:r>
      <w:r w:rsidRPr="00234B01">
        <w:t>—</w:t>
      </w:r>
      <w:r>
        <w:t>Written</w:t>
      </w:r>
      <w:r w:rsidRPr="00234B01">
        <w:t xml:space="preserve"> </w:t>
      </w:r>
      <w:r>
        <w:t>Language</w:t>
      </w:r>
      <w:bookmarkEnd w:id="360"/>
    </w:p>
    <w:tbl>
      <w:tblPr>
        <w:tblStyle w:val="TRs"/>
        <w:tblW w:w="5104" w:type="pct"/>
        <w:tblLook w:val="04A0" w:firstRow="1" w:lastRow="0" w:firstColumn="1" w:lastColumn="0" w:noHBand="0" w:noVBand="1"/>
        <w:tblDescription w:val="Demographic Summary for Grade Eleven—Written Language"/>
      </w:tblPr>
      <w:tblGrid>
        <w:gridCol w:w="5472"/>
        <w:gridCol w:w="1152"/>
        <w:gridCol w:w="713"/>
        <w:gridCol w:w="709"/>
        <w:gridCol w:w="700"/>
        <w:gridCol w:w="700"/>
        <w:gridCol w:w="697"/>
      </w:tblGrid>
      <w:tr w:rsidR="00FE2321" w:rsidRPr="00C101A8" w14:paraId="7BC9F378"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DB6321C" w14:textId="77777777" w:rsidR="00FE2321" w:rsidRPr="00C101A8" w:rsidRDefault="00FE2321" w:rsidP="00E87902">
            <w:pPr>
              <w:pStyle w:val="TableHead"/>
            </w:pPr>
            <w:r w:rsidRPr="00C101A8">
              <w:t>Student Group</w:t>
            </w:r>
          </w:p>
        </w:tc>
        <w:tc>
          <w:tcPr>
            <w:tcW w:w="1152" w:type="dxa"/>
            <w:textDirection w:val="btLr"/>
            <w:vAlign w:val="center"/>
            <w:hideMark/>
          </w:tcPr>
          <w:p w14:paraId="21AD1199"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0788E19E"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2944255E"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365A5F1D"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43FFBED1"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45482540" w14:textId="77777777" w:rsidR="00FE2321" w:rsidRPr="00C101A8" w:rsidRDefault="00FE2321" w:rsidP="00E87902">
            <w:pPr>
              <w:pStyle w:val="TableHead"/>
              <w:ind w:left="72"/>
              <w:jc w:val="left"/>
            </w:pPr>
            <w:r w:rsidRPr="00C101A8">
              <w:t>Percent in Level 3</w:t>
            </w:r>
          </w:p>
        </w:tc>
      </w:tr>
      <w:tr w:rsidR="00FE2321" w:rsidRPr="00234B01" w14:paraId="0C1E1E4C" w14:textId="77777777" w:rsidTr="00E87902">
        <w:tc>
          <w:tcPr>
            <w:tcW w:w="5472" w:type="dxa"/>
            <w:tcBorders>
              <w:top w:val="single" w:sz="4" w:space="0" w:color="auto"/>
              <w:bottom w:val="single" w:sz="4" w:space="0" w:color="auto"/>
            </w:tcBorders>
            <w:hideMark/>
          </w:tcPr>
          <w:p w14:paraId="0D8E4007"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253B02B8" w14:textId="77777777" w:rsidR="00FE2321" w:rsidRPr="00234B01" w:rsidRDefault="00FE2321" w:rsidP="00E87902">
            <w:pPr>
              <w:pStyle w:val="TableText"/>
              <w:rPr>
                <w:rFonts w:cs="Times New Roman"/>
              </w:rPr>
            </w:pPr>
            <w:r w:rsidRPr="00200539">
              <w:t>4,019</w:t>
            </w:r>
          </w:p>
        </w:tc>
        <w:tc>
          <w:tcPr>
            <w:tcW w:w="713" w:type="dxa"/>
            <w:tcBorders>
              <w:top w:val="single" w:sz="4" w:space="0" w:color="auto"/>
              <w:bottom w:val="single" w:sz="4" w:space="0" w:color="auto"/>
            </w:tcBorders>
            <w:vAlign w:val="bottom"/>
            <w:hideMark/>
          </w:tcPr>
          <w:p w14:paraId="63E40CD5" w14:textId="77777777" w:rsidR="00FE2321" w:rsidRPr="00234B01" w:rsidRDefault="00FE2321" w:rsidP="00E87902">
            <w:pPr>
              <w:pStyle w:val="TableText"/>
              <w:rPr>
                <w:rFonts w:cs="Times New Roman"/>
              </w:rPr>
            </w:pPr>
            <w:r w:rsidRPr="00200539">
              <w:t>333</w:t>
            </w:r>
          </w:p>
        </w:tc>
        <w:tc>
          <w:tcPr>
            <w:tcW w:w="709" w:type="dxa"/>
            <w:tcBorders>
              <w:top w:val="single" w:sz="4" w:space="0" w:color="auto"/>
              <w:bottom w:val="single" w:sz="4" w:space="0" w:color="auto"/>
            </w:tcBorders>
            <w:vAlign w:val="bottom"/>
            <w:hideMark/>
          </w:tcPr>
          <w:p w14:paraId="3ECD25DD" w14:textId="77777777" w:rsidR="00FE2321" w:rsidRPr="00234B01" w:rsidRDefault="00FE2321" w:rsidP="00E87902">
            <w:pPr>
              <w:pStyle w:val="TableText"/>
              <w:rPr>
                <w:rFonts w:cs="Times New Roman"/>
              </w:rPr>
            </w:pPr>
            <w:r w:rsidRPr="00200539">
              <w:t>132</w:t>
            </w:r>
          </w:p>
        </w:tc>
        <w:tc>
          <w:tcPr>
            <w:tcW w:w="700" w:type="dxa"/>
            <w:tcBorders>
              <w:top w:val="single" w:sz="4" w:space="0" w:color="auto"/>
              <w:bottom w:val="single" w:sz="4" w:space="0" w:color="auto"/>
            </w:tcBorders>
            <w:vAlign w:val="bottom"/>
            <w:hideMark/>
          </w:tcPr>
          <w:p w14:paraId="5F326AFF" w14:textId="77777777" w:rsidR="00FE2321" w:rsidRPr="00234B01" w:rsidRDefault="00FE2321" w:rsidP="00E87902">
            <w:pPr>
              <w:pStyle w:val="TableText"/>
              <w:rPr>
                <w:rFonts w:cs="Times New Roman"/>
              </w:rPr>
            </w:pPr>
            <w:r w:rsidRPr="00200539">
              <w:t>58</w:t>
            </w:r>
          </w:p>
        </w:tc>
        <w:tc>
          <w:tcPr>
            <w:tcW w:w="700" w:type="dxa"/>
            <w:tcBorders>
              <w:top w:val="single" w:sz="4" w:space="0" w:color="auto"/>
              <w:bottom w:val="single" w:sz="4" w:space="0" w:color="auto"/>
            </w:tcBorders>
            <w:vAlign w:val="bottom"/>
            <w:hideMark/>
          </w:tcPr>
          <w:p w14:paraId="2C3F9F11" w14:textId="77777777" w:rsidR="00FE2321" w:rsidRPr="00234B01" w:rsidRDefault="00FE2321" w:rsidP="00E87902">
            <w:pPr>
              <w:pStyle w:val="TableText"/>
              <w:rPr>
                <w:rFonts w:cs="Times New Roman"/>
              </w:rPr>
            </w:pPr>
            <w:r w:rsidRPr="00200539">
              <w:t>20</w:t>
            </w:r>
          </w:p>
        </w:tc>
        <w:tc>
          <w:tcPr>
            <w:tcW w:w="697" w:type="dxa"/>
            <w:tcBorders>
              <w:top w:val="single" w:sz="4" w:space="0" w:color="auto"/>
              <w:bottom w:val="single" w:sz="4" w:space="0" w:color="auto"/>
            </w:tcBorders>
            <w:vAlign w:val="bottom"/>
            <w:hideMark/>
          </w:tcPr>
          <w:p w14:paraId="1FC60E45" w14:textId="77777777" w:rsidR="00FE2321" w:rsidRPr="00234B01" w:rsidRDefault="00FE2321" w:rsidP="00E87902">
            <w:pPr>
              <w:pStyle w:val="TableText"/>
              <w:rPr>
                <w:rFonts w:cs="Times New Roman"/>
              </w:rPr>
            </w:pPr>
            <w:r w:rsidRPr="00200539">
              <w:t>22</w:t>
            </w:r>
          </w:p>
        </w:tc>
      </w:tr>
      <w:tr w:rsidR="00FE2321" w:rsidRPr="00234B01" w14:paraId="0B48D8D1" w14:textId="77777777" w:rsidTr="00E87902">
        <w:tc>
          <w:tcPr>
            <w:tcW w:w="5472" w:type="dxa"/>
            <w:tcBorders>
              <w:top w:val="single" w:sz="4" w:space="0" w:color="auto"/>
              <w:bottom w:val="nil"/>
            </w:tcBorders>
            <w:hideMark/>
          </w:tcPr>
          <w:p w14:paraId="7A7D0A0B"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29F7504B" w14:textId="77777777" w:rsidR="00FE2321" w:rsidRPr="00234B01" w:rsidRDefault="00FE2321" w:rsidP="00E87902">
            <w:pPr>
              <w:pStyle w:val="TableText"/>
              <w:rPr>
                <w:rFonts w:cs="Times New Roman"/>
              </w:rPr>
            </w:pPr>
            <w:r w:rsidRPr="00200539">
              <w:t>2,155</w:t>
            </w:r>
          </w:p>
        </w:tc>
        <w:tc>
          <w:tcPr>
            <w:tcW w:w="713" w:type="dxa"/>
            <w:tcBorders>
              <w:top w:val="single" w:sz="4" w:space="0" w:color="auto"/>
              <w:bottom w:val="nil"/>
            </w:tcBorders>
            <w:vAlign w:val="bottom"/>
            <w:hideMark/>
          </w:tcPr>
          <w:p w14:paraId="0FD0104F" w14:textId="77777777" w:rsidR="00FE2321" w:rsidRPr="00234B01" w:rsidRDefault="00FE2321" w:rsidP="00E87902">
            <w:pPr>
              <w:pStyle w:val="TableText"/>
              <w:rPr>
                <w:rFonts w:cs="Times New Roman"/>
              </w:rPr>
            </w:pPr>
            <w:r w:rsidRPr="00200539">
              <w:t>316</w:t>
            </w:r>
          </w:p>
        </w:tc>
        <w:tc>
          <w:tcPr>
            <w:tcW w:w="709" w:type="dxa"/>
            <w:tcBorders>
              <w:top w:val="single" w:sz="4" w:space="0" w:color="auto"/>
              <w:bottom w:val="nil"/>
            </w:tcBorders>
            <w:vAlign w:val="bottom"/>
            <w:hideMark/>
          </w:tcPr>
          <w:p w14:paraId="3C0E6FFB" w14:textId="77777777" w:rsidR="00FE2321" w:rsidRPr="00234B01" w:rsidRDefault="00FE2321" w:rsidP="00E87902">
            <w:pPr>
              <w:pStyle w:val="TableText"/>
              <w:rPr>
                <w:rFonts w:cs="Times New Roman"/>
              </w:rPr>
            </w:pPr>
            <w:r w:rsidRPr="00200539">
              <w:t>130</w:t>
            </w:r>
          </w:p>
        </w:tc>
        <w:tc>
          <w:tcPr>
            <w:tcW w:w="700" w:type="dxa"/>
            <w:tcBorders>
              <w:top w:val="single" w:sz="4" w:space="0" w:color="auto"/>
              <w:bottom w:val="nil"/>
            </w:tcBorders>
            <w:vAlign w:val="bottom"/>
            <w:hideMark/>
          </w:tcPr>
          <w:p w14:paraId="10EABC64" w14:textId="77777777" w:rsidR="00FE2321" w:rsidRPr="00234B01" w:rsidRDefault="00FE2321" w:rsidP="00E87902">
            <w:pPr>
              <w:pStyle w:val="TableText"/>
              <w:rPr>
                <w:rFonts w:cs="Times New Roman"/>
              </w:rPr>
            </w:pPr>
            <w:r w:rsidRPr="00200539">
              <w:t>64</w:t>
            </w:r>
          </w:p>
        </w:tc>
        <w:tc>
          <w:tcPr>
            <w:tcW w:w="700" w:type="dxa"/>
            <w:tcBorders>
              <w:top w:val="single" w:sz="4" w:space="0" w:color="auto"/>
              <w:bottom w:val="nil"/>
            </w:tcBorders>
            <w:vAlign w:val="bottom"/>
            <w:hideMark/>
          </w:tcPr>
          <w:p w14:paraId="1849F164" w14:textId="77777777" w:rsidR="00FE2321" w:rsidRPr="00234B01" w:rsidRDefault="00FE2321" w:rsidP="00E87902">
            <w:pPr>
              <w:pStyle w:val="TableText"/>
              <w:rPr>
                <w:rFonts w:cs="Times New Roman"/>
              </w:rPr>
            </w:pPr>
            <w:r w:rsidRPr="00200539">
              <w:t>18</w:t>
            </w:r>
          </w:p>
        </w:tc>
        <w:tc>
          <w:tcPr>
            <w:tcW w:w="697" w:type="dxa"/>
            <w:tcBorders>
              <w:top w:val="single" w:sz="4" w:space="0" w:color="auto"/>
              <w:bottom w:val="nil"/>
            </w:tcBorders>
            <w:vAlign w:val="bottom"/>
            <w:hideMark/>
          </w:tcPr>
          <w:p w14:paraId="67BE517B" w14:textId="77777777" w:rsidR="00FE2321" w:rsidRPr="00234B01" w:rsidRDefault="00FE2321" w:rsidP="00E87902">
            <w:pPr>
              <w:pStyle w:val="TableText"/>
              <w:rPr>
                <w:rFonts w:cs="Times New Roman"/>
              </w:rPr>
            </w:pPr>
            <w:r w:rsidRPr="00200539">
              <w:t>18</w:t>
            </w:r>
          </w:p>
        </w:tc>
      </w:tr>
      <w:tr w:rsidR="00FE2321" w:rsidRPr="00234B01" w14:paraId="086EC87B" w14:textId="77777777" w:rsidTr="00E87902">
        <w:tc>
          <w:tcPr>
            <w:tcW w:w="5472" w:type="dxa"/>
            <w:tcBorders>
              <w:top w:val="nil"/>
              <w:bottom w:val="nil"/>
            </w:tcBorders>
            <w:hideMark/>
          </w:tcPr>
          <w:p w14:paraId="04B28A71"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5075D396" w14:textId="77777777" w:rsidR="00FE2321" w:rsidRPr="00234B01" w:rsidRDefault="00FE2321" w:rsidP="00E87902">
            <w:pPr>
              <w:pStyle w:val="TableText"/>
              <w:rPr>
                <w:rFonts w:cs="Times New Roman"/>
              </w:rPr>
            </w:pPr>
            <w:r w:rsidRPr="00200539">
              <w:t>1,863</w:t>
            </w:r>
          </w:p>
        </w:tc>
        <w:tc>
          <w:tcPr>
            <w:tcW w:w="713" w:type="dxa"/>
            <w:tcBorders>
              <w:top w:val="nil"/>
              <w:bottom w:val="nil"/>
            </w:tcBorders>
            <w:vAlign w:val="bottom"/>
            <w:hideMark/>
          </w:tcPr>
          <w:p w14:paraId="534306B8" w14:textId="77777777" w:rsidR="00FE2321" w:rsidRPr="00234B01" w:rsidRDefault="00FE2321" w:rsidP="00E87902">
            <w:pPr>
              <w:pStyle w:val="TableText"/>
              <w:rPr>
                <w:rFonts w:cs="Times New Roman"/>
              </w:rPr>
            </w:pPr>
            <w:r w:rsidRPr="00200539">
              <w:t>354</w:t>
            </w:r>
          </w:p>
        </w:tc>
        <w:tc>
          <w:tcPr>
            <w:tcW w:w="709" w:type="dxa"/>
            <w:tcBorders>
              <w:top w:val="nil"/>
              <w:bottom w:val="nil"/>
            </w:tcBorders>
            <w:vAlign w:val="bottom"/>
            <w:hideMark/>
          </w:tcPr>
          <w:p w14:paraId="4D65A9E5" w14:textId="77777777" w:rsidR="00FE2321" w:rsidRPr="00234B01" w:rsidRDefault="00FE2321" w:rsidP="00E87902">
            <w:pPr>
              <w:pStyle w:val="TableText"/>
              <w:rPr>
                <w:rFonts w:cs="Times New Roman"/>
              </w:rPr>
            </w:pPr>
            <w:r w:rsidRPr="00200539">
              <w:t>132</w:t>
            </w:r>
          </w:p>
        </w:tc>
        <w:tc>
          <w:tcPr>
            <w:tcW w:w="700" w:type="dxa"/>
            <w:tcBorders>
              <w:top w:val="nil"/>
              <w:bottom w:val="nil"/>
            </w:tcBorders>
            <w:vAlign w:val="bottom"/>
            <w:hideMark/>
          </w:tcPr>
          <w:p w14:paraId="503382FE" w14:textId="77777777" w:rsidR="00FE2321" w:rsidRPr="00234B01" w:rsidRDefault="00FE2321" w:rsidP="00E87902">
            <w:pPr>
              <w:pStyle w:val="TableText"/>
              <w:rPr>
                <w:rFonts w:cs="Times New Roman"/>
              </w:rPr>
            </w:pPr>
            <w:r w:rsidRPr="00200539">
              <w:t>50</w:t>
            </w:r>
          </w:p>
        </w:tc>
        <w:tc>
          <w:tcPr>
            <w:tcW w:w="700" w:type="dxa"/>
            <w:tcBorders>
              <w:top w:val="nil"/>
              <w:bottom w:val="nil"/>
            </w:tcBorders>
            <w:vAlign w:val="bottom"/>
            <w:hideMark/>
          </w:tcPr>
          <w:p w14:paraId="63352B14" w14:textId="77777777" w:rsidR="00FE2321" w:rsidRPr="00234B01" w:rsidRDefault="00FE2321" w:rsidP="00E87902">
            <w:pPr>
              <w:pStyle w:val="TableText"/>
              <w:rPr>
                <w:rFonts w:cs="Times New Roman"/>
              </w:rPr>
            </w:pPr>
            <w:r w:rsidRPr="00200539">
              <w:t>22</w:t>
            </w:r>
          </w:p>
        </w:tc>
        <w:tc>
          <w:tcPr>
            <w:tcW w:w="697" w:type="dxa"/>
            <w:tcBorders>
              <w:top w:val="nil"/>
              <w:bottom w:val="nil"/>
            </w:tcBorders>
            <w:vAlign w:val="bottom"/>
            <w:hideMark/>
          </w:tcPr>
          <w:p w14:paraId="09C2922F" w14:textId="77777777" w:rsidR="00FE2321" w:rsidRPr="00234B01" w:rsidRDefault="00FE2321" w:rsidP="00E87902">
            <w:pPr>
              <w:pStyle w:val="TableText"/>
              <w:rPr>
                <w:rFonts w:cs="Times New Roman"/>
              </w:rPr>
            </w:pPr>
            <w:r w:rsidRPr="00200539">
              <w:t>27</w:t>
            </w:r>
          </w:p>
        </w:tc>
      </w:tr>
      <w:tr w:rsidR="00FE2321" w:rsidRPr="00234B01" w14:paraId="6F2E97B5" w14:textId="77777777" w:rsidTr="00E87902">
        <w:tc>
          <w:tcPr>
            <w:tcW w:w="5472" w:type="dxa"/>
            <w:tcBorders>
              <w:top w:val="nil"/>
              <w:bottom w:val="single" w:sz="4" w:space="0" w:color="auto"/>
            </w:tcBorders>
          </w:tcPr>
          <w:p w14:paraId="1D0DBB07"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32CCB2B1" w14:textId="77777777" w:rsidR="00FE2321" w:rsidRPr="00200539" w:rsidRDefault="00FE2321" w:rsidP="00E87902">
            <w:pPr>
              <w:pStyle w:val="TableText"/>
            </w:pPr>
            <w:r>
              <w:t>1</w:t>
            </w:r>
          </w:p>
        </w:tc>
        <w:tc>
          <w:tcPr>
            <w:tcW w:w="713" w:type="dxa"/>
            <w:tcBorders>
              <w:top w:val="nil"/>
              <w:bottom w:val="single" w:sz="4" w:space="0" w:color="auto"/>
            </w:tcBorders>
            <w:vAlign w:val="bottom"/>
          </w:tcPr>
          <w:p w14:paraId="71EFFE26" w14:textId="77777777" w:rsidR="00FE2321" w:rsidRPr="00200539" w:rsidRDefault="00FE2321" w:rsidP="00E87902">
            <w:pPr>
              <w:pStyle w:val="TableText"/>
            </w:pPr>
            <w:r>
              <w:t>N/A</w:t>
            </w:r>
          </w:p>
        </w:tc>
        <w:tc>
          <w:tcPr>
            <w:tcW w:w="709" w:type="dxa"/>
            <w:tcBorders>
              <w:top w:val="nil"/>
              <w:bottom w:val="single" w:sz="4" w:space="0" w:color="auto"/>
            </w:tcBorders>
            <w:vAlign w:val="bottom"/>
          </w:tcPr>
          <w:p w14:paraId="1EF5ED72" w14:textId="77777777" w:rsidR="00FE2321" w:rsidRPr="00200539" w:rsidRDefault="00FE2321" w:rsidP="00E87902">
            <w:pPr>
              <w:pStyle w:val="TableText"/>
            </w:pPr>
            <w:r>
              <w:t>N/A</w:t>
            </w:r>
          </w:p>
        </w:tc>
        <w:tc>
          <w:tcPr>
            <w:tcW w:w="700" w:type="dxa"/>
            <w:tcBorders>
              <w:top w:val="nil"/>
              <w:bottom w:val="single" w:sz="4" w:space="0" w:color="auto"/>
            </w:tcBorders>
            <w:vAlign w:val="bottom"/>
          </w:tcPr>
          <w:p w14:paraId="5BA2E8C8" w14:textId="77777777" w:rsidR="00FE2321" w:rsidRPr="00200539" w:rsidRDefault="00FE2321" w:rsidP="00E87902">
            <w:pPr>
              <w:pStyle w:val="TableText"/>
            </w:pPr>
            <w:r>
              <w:t>N/A</w:t>
            </w:r>
          </w:p>
        </w:tc>
        <w:tc>
          <w:tcPr>
            <w:tcW w:w="700" w:type="dxa"/>
            <w:tcBorders>
              <w:top w:val="nil"/>
              <w:bottom w:val="single" w:sz="4" w:space="0" w:color="auto"/>
            </w:tcBorders>
            <w:vAlign w:val="bottom"/>
          </w:tcPr>
          <w:p w14:paraId="13C92D9B" w14:textId="77777777" w:rsidR="00FE2321" w:rsidRPr="00200539" w:rsidRDefault="00FE2321" w:rsidP="00E87902">
            <w:pPr>
              <w:pStyle w:val="TableText"/>
            </w:pPr>
            <w:r>
              <w:t>N/A</w:t>
            </w:r>
          </w:p>
        </w:tc>
        <w:tc>
          <w:tcPr>
            <w:tcW w:w="697" w:type="dxa"/>
            <w:tcBorders>
              <w:top w:val="nil"/>
              <w:bottom w:val="single" w:sz="4" w:space="0" w:color="auto"/>
            </w:tcBorders>
            <w:vAlign w:val="bottom"/>
          </w:tcPr>
          <w:p w14:paraId="27E74AD5" w14:textId="77777777" w:rsidR="00FE2321" w:rsidRPr="00200539" w:rsidRDefault="00FE2321" w:rsidP="00E87902">
            <w:pPr>
              <w:pStyle w:val="TableText"/>
            </w:pPr>
            <w:r>
              <w:t>N/A</w:t>
            </w:r>
          </w:p>
        </w:tc>
      </w:tr>
      <w:tr w:rsidR="00FE2321" w:rsidRPr="00234B01" w14:paraId="69E81ECB" w14:textId="77777777" w:rsidTr="00E87902">
        <w:tc>
          <w:tcPr>
            <w:tcW w:w="5472" w:type="dxa"/>
            <w:tcBorders>
              <w:top w:val="single" w:sz="4" w:space="0" w:color="auto"/>
            </w:tcBorders>
            <w:hideMark/>
          </w:tcPr>
          <w:p w14:paraId="697EDBC9"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2C2908D" w14:textId="77777777" w:rsidR="00FE2321" w:rsidRPr="00234B01" w:rsidRDefault="00FE2321" w:rsidP="00E87902">
            <w:pPr>
              <w:pStyle w:val="TableText"/>
              <w:rPr>
                <w:rFonts w:cs="Times New Roman"/>
              </w:rPr>
            </w:pPr>
            <w:r w:rsidRPr="00200539">
              <w:t>9</w:t>
            </w:r>
          </w:p>
        </w:tc>
        <w:tc>
          <w:tcPr>
            <w:tcW w:w="713" w:type="dxa"/>
            <w:tcBorders>
              <w:top w:val="single" w:sz="4" w:space="0" w:color="auto"/>
            </w:tcBorders>
            <w:vAlign w:val="bottom"/>
            <w:hideMark/>
          </w:tcPr>
          <w:p w14:paraId="3D304598" w14:textId="77777777" w:rsidR="00FE2321" w:rsidRPr="00234B01" w:rsidRDefault="00FE2321" w:rsidP="00E87902">
            <w:pPr>
              <w:pStyle w:val="TableText"/>
              <w:rPr>
                <w:rFonts w:cs="Times New Roman"/>
              </w:rPr>
            </w:pPr>
            <w:r w:rsidRPr="00200539">
              <w:t>N/A</w:t>
            </w:r>
          </w:p>
        </w:tc>
        <w:tc>
          <w:tcPr>
            <w:tcW w:w="709" w:type="dxa"/>
            <w:tcBorders>
              <w:top w:val="single" w:sz="4" w:space="0" w:color="auto"/>
            </w:tcBorders>
            <w:vAlign w:val="bottom"/>
            <w:hideMark/>
          </w:tcPr>
          <w:p w14:paraId="7FEA9FEC" w14:textId="77777777" w:rsidR="00FE2321" w:rsidRPr="00234B01" w:rsidRDefault="00FE2321" w:rsidP="00E87902">
            <w:pPr>
              <w:pStyle w:val="TableText"/>
              <w:rPr>
                <w:rFonts w:cs="Times New Roman"/>
              </w:rPr>
            </w:pPr>
            <w:r w:rsidRPr="00200539">
              <w:t>N/A</w:t>
            </w:r>
          </w:p>
        </w:tc>
        <w:tc>
          <w:tcPr>
            <w:tcW w:w="700" w:type="dxa"/>
            <w:tcBorders>
              <w:top w:val="single" w:sz="4" w:space="0" w:color="auto"/>
            </w:tcBorders>
            <w:vAlign w:val="bottom"/>
            <w:hideMark/>
          </w:tcPr>
          <w:p w14:paraId="67061A6A" w14:textId="77777777" w:rsidR="00FE2321" w:rsidRPr="00234B01" w:rsidRDefault="00FE2321" w:rsidP="00E87902">
            <w:pPr>
              <w:pStyle w:val="TableText"/>
              <w:rPr>
                <w:rFonts w:cs="Times New Roman"/>
              </w:rPr>
            </w:pPr>
            <w:r w:rsidRPr="00200539">
              <w:t>N/A</w:t>
            </w:r>
          </w:p>
        </w:tc>
        <w:tc>
          <w:tcPr>
            <w:tcW w:w="700" w:type="dxa"/>
            <w:tcBorders>
              <w:top w:val="single" w:sz="4" w:space="0" w:color="auto"/>
            </w:tcBorders>
            <w:vAlign w:val="bottom"/>
            <w:hideMark/>
          </w:tcPr>
          <w:p w14:paraId="7030541C" w14:textId="77777777" w:rsidR="00FE2321" w:rsidRPr="00234B01" w:rsidRDefault="00FE2321" w:rsidP="00E87902">
            <w:pPr>
              <w:pStyle w:val="TableText"/>
              <w:rPr>
                <w:rFonts w:cs="Times New Roman"/>
              </w:rPr>
            </w:pPr>
            <w:r w:rsidRPr="00200539">
              <w:t>N/A</w:t>
            </w:r>
          </w:p>
        </w:tc>
        <w:tc>
          <w:tcPr>
            <w:tcW w:w="697" w:type="dxa"/>
            <w:tcBorders>
              <w:top w:val="single" w:sz="4" w:space="0" w:color="auto"/>
            </w:tcBorders>
            <w:vAlign w:val="bottom"/>
            <w:hideMark/>
          </w:tcPr>
          <w:p w14:paraId="09179CD4" w14:textId="77777777" w:rsidR="00FE2321" w:rsidRPr="00234B01" w:rsidRDefault="00FE2321" w:rsidP="00E87902">
            <w:pPr>
              <w:pStyle w:val="TableText"/>
              <w:rPr>
                <w:rFonts w:cs="Times New Roman"/>
              </w:rPr>
            </w:pPr>
            <w:r w:rsidRPr="00200539">
              <w:t>N/A</w:t>
            </w:r>
          </w:p>
        </w:tc>
      </w:tr>
      <w:tr w:rsidR="00FE2321" w:rsidRPr="00234B01" w14:paraId="1E0DCF09" w14:textId="77777777" w:rsidTr="00E87902">
        <w:tc>
          <w:tcPr>
            <w:tcW w:w="5472" w:type="dxa"/>
            <w:hideMark/>
          </w:tcPr>
          <w:p w14:paraId="08F25147" w14:textId="77777777" w:rsidR="00FE2321" w:rsidRPr="00234B01" w:rsidRDefault="00FE2321" w:rsidP="00E87902">
            <w:pPr>
              <w:pStyle w:val="TableText"/>
              <w:rPr>
                <w:rFonts w:cs="Times New Roman"/>
              </w:rPr>
            </w:pPr>
            <w:r w:rsidRPr="00234B01">
              <w:t>Asian</w:t>
            </w:r>
          </w:p>
        </w:tc>
        <w:tc>
          <w:tcPr>
            <w:tcW w:w="1152" w:type="dxa"/>
            <w:vAlign w:val="bottom"/>
          </w:tcPr>
          <w:p w14:paraId="5324CA1D" w14:textId="77777777" w:rsidR="00FE2321" w:rsidRPr="00234B01" w:rsidRDefault="00FE2321" w:rsidP="00E87902">
            <w:pPr>
              <w:pStyle w:val="TableText"/>
              <w:rPr>
                <w:rFonts w:cs="Times New Roman"/>
              </w:rPr>
            </w:pPr>
            <w:r w:rsidRPr="00200539">
              <w:t>861</w:t>
            </w:r>
          </w:p>
        </w:tc>
        <w:tc>
          <w:tcPr>
            <w:tcW w:w="713" w:type="dxa"/>
            <w:vAlign w:val="bottom"/>
            <w:hideMark/>
          </w:tcPr>
          <w:p w14:paraId="456A92A7" w14:textId="77777777" w:rsidR="00FE2321" w:rsidRPr="00234B01" w:rsidRDefault="00FE2321" w:rsidP="00E87902">
            <w:pPr>
              <w:pStyle w:val="TableText"/>
              <w:rPr>
                <w:rFonts w:cs="Times New Roman"/>
              </w:rPr>
            </w:pPr>
            <w:r w:rsidRPr="00200539">
              <w:t>381</w:t>
            </w:r>
          </w:p>
        </w:tc>
        <w:tc>
          <w:tcPr>
            <w:tcW w:w="709" w:type="dxa"/>
            <w:vAlign w:val="bottom"/>
            <w:hideMark/>
          </w:tcPr>
          <w:p w14:paraId="2488DB86" w14:textId="77777777" w:rsidR="00FE2321" w:rsidRPr="00234B01" w:rsidRDefault="00FE2321" w:rsidP="00E87902">
            <w:pPr>
              <w:pStyle w:val="TableText"/>
              <w:rPr>
                <w:rFonts w:cs="Times New Roman"/>
              </w:rPr>
            </w:pPr>
            <w:r w:rsidRPr="00200539">
              <w:t>114</w:t>
            </w:r>
          </w:p>
        </w:tc>
        <w:tc>
          <w:tcPr>
            <w:tcW w:w="700" w:type="dxa"/>
            <w:vAlign w:val="bottom"/>
            <w:hideMark/>
          </w:tcPr>
          <w:p w14:paraId="315A68C4" w14:textId="77777777" w:rsidR="00FE2321" w:rsidRPr="00234B01" w:rsidRDefault="00FE2321" w:rsidP="00E87902">
            <w:pPr>
              <w:pStyle w:val="TableText"/>
              <w:rPr>
                <w:rFonts w:cs="Times New Roman"/>
              </w:rPr>
            </w:pPr>
            <w:r w:rsidRPr="00200539">
              <w:t>44</w:t>
            </w:r>
          </w:p>
        </w:tc>
        <w:tc>
          <w:tcPr>
            <w:tcW w:w="700" w:type="dxa"/>
            <w:vAlign w:val="bottom"/>
            <w:hideMark/>
          </w:tcPr>
          <w:p w14:paraId="7471ECCF" w14:textId="77777777" w:rsidR="00FE2321" w:rsidRPr="00234B01" w:rsidRDefault="00FE2321" w:rsidP="00E87902">
            <w:pPr>
              <w:pStyle w:val="TableText"/>
              <w:rPr>
                <w:rFonts w:cs="Times New Roman"/>
              </w:rPr>
            </w:pPr>
            <w:r w:rsidRPr="00200539">
              <w:t>28</w:t>
            </w:r>
          </w:p>
        </w:tc>
        <w:tc>
          <w:tcPr>
            <w:tcW w:w="697" w:type="dxa"/>
            <w:vAlign w:val="bottom"/>
            <w:hideMark/>
          </w:tcPr>
          <w:p w14:paraId="5196B796" w14:textId="77777777" w:rsidR="00FE2321" w:rsidRPr="00234B01" w:rsidRDefault="00FE2321" w:rsidP="00E87902">
            <w:pPr>
              <w:pStyle w:val="TableText"/>
              <w:rPr>
                <w:rFonts w:cs="Times New Roman"/>
              </w:rPr>
            </w:pPr>
            <w:r w:rsidRPr="00200539">
              <w:t>28</w:t>
            </w:r>
          </w:p>
        </w:tc>
      </w:tr>
      <w:tr w:rsidR="00FE2321" w:rsidRPr="00234B01" w14:paraId="79C349B0" w14:textId="77777777" w:rsidTr="00E87902">
        <w:tc>
          <w:tcPr>
            <w:tcW w:w="5472" w:type="dxa"/>
            <w:hideMark/>
          </w:tcPr>
          <w:p w14:paraId="12CC4212"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410F700D" w14:textId="77777777" w:rsidR="00FE2321" w:rsidRPr="00234B01" w:rsidRDefault="00FE2321" w:rsidP="00E87902">
            <w:pPr>
              <w:pStyle w:val="TableText"/>
              <w:rPr>
                <w:rFonts w:cs="Times New Roman"/>
              </w:rPr>
            </w:pPr>
            <w:r w:rsidRPr="00200539">
              <w:t>23</w:t>
            </w:r>
          </w:p>
        </w:tc>
        <w:tc>
          <w:tcPr>
            <w:tcW w:w="713" w:type="dxa"/>
            <w:vAlign w:val="bottom"/>
            <w:hideMark/>
          </w:tcPr>
          <w:p w14:paraId="084A6F74" w14:textId="77777777" w:rsidR="00FE2321" w:rsidRPr="00234B01" w:rsidRDefault="00FE2321" w:rsidP="00E87902">
            <w:pPr>
              <w:pStyle w:val="TableText"/>
              <w:rPr>
                <w:rFonts w:cs="Times New Roman"/>
              </w:rPr>
            </w:pPr>
            <w:r w:rsidRPr="00200539">
              <w:t>374</w:t>
            </w:r>
          </w:p>
        </w:tc>
        <w:tc>
          <w:tcPr>
            <w:tcW w:w="709" w:type="dxa"/>
            <w:vAlign w:val="bottom"/>
            <w:hideMark/>
          </w:tcPr>
          <w:p w14:paraId="2AA2689E" w14:textId="77777777" w:rsidR="00FE2321" w:rsidRPr="00234B01" w:rsidRDefault="00FE2321" w:rsidP="00E87902">
            <w:pPr>
              <w:pStyle w:val="TableText"/>
              <w:rPr>
                <w:rFonts w:cs="Times New Roman"/>
              </w:rPr>
            </w:pPr>
            <w:r w:rsidRPr="00200539">
              <w:t>76</w:t>
            </w:r>
          </w:p>
        </w:tc>
        <w:tc>
          <w:tcPr>
            <w:tcW w:w="700" w:type="dxa"/>
            <w:vAlign w:val="bottom"/>
            <w:hideMark/>
          </w:tcPr>
          <w:p w14:paraId="33944712" w14:textId="77777777" w:rsidR="00FE2321" w:rsidRPr="00234B01" w:rsidRDefault="00FE2321" w:rsidP="00E87902">
            <w:pPr>
              <w:pStyle w:val="TableText"/>
              <w:rPr>
                <w:rFonts w:cs="Times New Roman"/>
              </w:rPr>
            </w:pPr>
            <w:r w:rsidRPr="00200539">
              <w:t>52</w:t>
            </w:r>
          </w:p>
        </w:tc>
        <w:tc>
          <w:tcPr>
            <w:tcW w:w="700" w:type="dxa"/>
            <w:vAlign w:val="bottom"/>
            <w:hideMark/>
          </w:tcPr>
          <w:p w14:paraId="5A7756ED" w14:textId="77777777" w:rsidR="00FE2321" w:rsidRPr="00234B01" w:rsidRDefault="00FE2321" w:rsidP="00E87902">
            <w:pPr>
              <w:pStyle w:val="TableText"/>
              <w:rPr>
                <w:rFonts w:cs="Times New Roman"/>
              </w:rPr>
            </w:pPr>
            <w:r w:rsidRPr="00200539">
              <w:t>30</w:t>
            </w:r>
          </w:p>
        </w:tc>
        <w:tc>
          <w:tcPr>
            <w:tcW w:w="697" w:type="dxa"/>
            <w:vAlign w:val="bottom"/>
            <w:hideMark/>
          </w:tcPr>
          <w:p w14:paraId="2F4EB6B0" w14:textId="77777777" w:rsidR="00FE2321" w:rsidRPr="00234B01" w:rsidRDefault="00FE2321" w:rsidP="00E87902">
            <w:pPr>
              <w:pStyle w:val="TableText"/>
              <w:rPr>
                <w:rFonts w:cs="Times New Roman"/>
              </w:rPr>
            </w:pPr>
            <w:r w:rsidRPr="00200539">
              <w:t>17</w:t>
            </w:r>
          </w:p>
        </w:tc>
      </w:tr>
      <w:tr w:rsidR="00FE2321" w:rsidRPr="00234B01" w14:paraId="03149EE6" w14:textId="77777777" w:rsidTr="00E87902">
        <w:tc>
          <w:tcPr>
            <w:tcW w:w="5472" w:type="dxa"/>
            <w:hideMark/>
          </w:tcPr>
          <w:p w14:paraId="53EED747" w14:textId="77777777" w:rsidR="00FE2321" w:rsidRPr="00234B01" w:rsidRDefault="00FE2321" w:rsidP="00E87902">
            <w:pPr>
              <w:pStyle w:val="TableText"/>
              <w:rPr>
                <w:rFonts w:cs="Times New Roman"/>
              </w:rPr>
            </w:pPr>
            <w:r w:rsidRPr="00234B01">
              <w:t>Filipino</w:t>
            </w:r>
          </w:p>
        </w:tc>
        <w:tc>
          <w:tcPr>
            <w:tcW w:w="1152" w:type="dxa"/>
            <w:vAlign w:val="bottom"/>
          </w:tcPr>
          <w:p w14:paraId="0CC59FD4" w14:textId="77777777" w:rsidR="00FE2321" w:rsidRPr="00234B01" w:rsidRDefault="00FE2321" w:rsidP="00E87902">
            <w:pPr>
              <w:pStyle w:val="TableText"/>
              <w:rPr>
                <w:rFonts w:cs="Times New Roman"/>
              </w:rPr>
            </w:pPr>
            <w:r w:rsidRPr="00200539">
              <w:t>225</w:t>
            </w:r>
          </w:p>
        </w:tc>
        <w:tc>
          <w:tcPr>
            <w:tcW w:w="713" w:type="dxa"/>
            <w:vAlign w:val="bottom"/>
            <w:hideMark/>
          </w:tcPr>
          <w:p w14:paraId="1491441C" w14:textId="77777777" w:rsidR="00FE2321" w:rsidRPr="00234B01" w:rsidRDefault="00FE2321" w:rsidP="00E87902">
            <w:pPr>
              <w:pStyle w:val="TableText"/>
              <w:rPr>
                <w:rFonts w:cs="Times New Roman"/>
              </w:rPr>
            </w:pPr>
            <w:r w:rsidRPr="00200539">
              <w:t>429</w:t>
            </w:r>
          </w:p>
        </w:tc>
        <w:tc>
          <w:tcPr>
            <w:tcW w:w="709" w:type="dxa"/>
            <w:vAlign w:val="bottom"/>
            <w:hideMark/>
          </w:tcPr>
          <w:p w14:paraId="23EEB393" w14:textId="77777777" w:rsidR="00FE2321" w:rsidRPr="00234B01" w:rsidRDefault="00FE2321" w:rsidP="00E87902">
            <w:pPr>
              <w:pStyle w:val="TableText"/>
              <w:rPr>
                <w:rFonts w:cs="Times New Roman"/>
              </w:rPr>
            </w:pPr>
            <w:r w:rsidRPr="00200539">
              <w:t>77</w:t>
            </w:r>
          </w:p>
        </w:tc>
        <w:tc>
          <w:tcPr>
            <w:tcW w:w="700" w:type="dxa"/>
            <w:vAlign w:val="bottom"/>
            <w:hideMark/>
          </w:tcPr>
          <w:p w14:paraId="176BDA3C" w14:textId="77777777" w:rsidR="00FE2321" w:rsidRPr="00234B01" w:rsidRDefault="00FE2321" w:rsidP="00E87902">
            <w:pPr>
              <w:pStyle w:val="TableText"/>
              <w:rPr>
                <w:rFonts w:cs="Times New Roman"/>
              </w:rPr>
            </w:pPr>
            <w:r w:rsidRPr="00200539">
              <w:t>22</w:t>
            </w:r>
          </w:p>
        </w:tc>
        <w:tc>
          <w:tcPr>
            <w:tcW w:w="700" w:type="dxa"/>
            <w:vAlign w:val="bottom"/>
            <w:hideMark/>
          </w:tcPr>
          <w:p w14:paraId="1F9FDC62" w14:textId="77777777" w:rsidR="00FE2321" w:rsidRPr="00234B01" w:rsidRDefault="00FE2321" w:rsidP="00E87902">
            <w:pPr>
              <w:pStyle w:val="TableText"/>
              <w:rPr>
                <w:rFonts w:cs="Times New Roman"/>
              </w:rPr>
            </w:pPr>
            <w:r w:rsidRPr="00200539">
              <w:t>40</w:t>
            </w:r>
          </w:p>
        </w:tc>
        <w:tc>
          <w:tcPr>
            <w:tcW w:w="697" w:type="dxa"/>
            <w:vAlign w:val="bottom"/>
            <w:hideMark/>
          </w:tcPr>
          <w:p w14:paraId="52D65200" w14:textId="77777777" w:rsidR="00FE2321" w:rsidRPr="00234B01" w:rsidRDefault="00FE2321" w:rsidP="00E87902">
            <w:pPr>
              <w:pStyle w:val="TableText"/>
              <w:rPr>
                <w:rFonts w:cs="Times New Roman"/>
              </w:rPr>
            </w:pPr>
            <w:r w:rsidRPr="00200539">
              <w:t>39</w:t>
            </w:r>
          </w:p>
        </w:tc>
      </w:tr>
      <w:tr w:rsidR="00FE2321" w:rsidRPr="00234B01" w14:paraId="4AED5B44" w14:textId="77777777" w:rsidTr="00E87902">
        <w:tc>
          <w:tcPr>
            <w:tcW w:w="5472" w:type="dxa"/>
            <w:hideMark/>
          </w:tcPr>
          <w:p w14:paraId="49208950" w14:textId="77777777" w:rsidR="00FE2321" w:rsidRPr="00234B01" w:rsidRDefault="00FE2321" w:rsidP="00E87902">
            <w:pPr>
              <w:pStyle w:val="TableText"/>
              <w:rPr>
                <w:rFonts w:cs="Times New Roman"/>
              </w:rPr>
            </w:pPr>
            <w:r w:rsidRPr="00234B01">
              <w:t>Hispanic or Latino</w:t>
            </w:r>
          </w:p>
        </w:tc>
        <w:tc>
          <w:tcPr>
            <w:tcW w:w="1152" w:type="dxa"/>
            <w:vAlign w:val="bottom"/>
          </w:tcPr>
          <w:p w14:paraId="00409EE8" w14:textId="77777777" w:rsidR="00FE2321" w:rsidRPr="00234B01" w:rsidRDefault="00FE2321" w:rsidP="00E87902">
            <w:pPr>
              <w:pStyle w:val="TableText"/>
              <w:rPr>
                <w:rFonts w:cs="Times New Roman"/>
              </w:rPr>
            </w:pPr>
            <w:r w:rsidRPr="00200539">
              <w:t>2,127</w:t>
            </w:r>
          </w:p>
        </w:tc>
        <w:tc>
          <w:tcPr>
            <w:tcW w:w="713" w:type="dxa"/>
            <w:vAlign w:val="bottom"/>
            <w:hideMark/>
          </w:tcPr>
          <w:p w14:paraId="4A1CD06B" w14:textId="77777777" w:rsidR="00FE2321" w:rsidRPr="00234B01" w:rsidRDefault="00FE2321" w:rsidP="00E87902">
            <w:pPr>
              <w:pStyle w:val="TableText"/>
              <w:rPr>
                <w:rFonts w:cs="Times New Roman"/>
              </w:rPr>
            </w:pPr>
            <w:r w:rsidRPr="00200539">
              <w:t>273</w:t>
            </w:r>
          </w:p>
        </w:tc>
        <w:tc>
          <w:tcPr>
            <w:tcW w:w="709" w:type="dxa"/>
            <w:vAlign w:val="bottom"/>
            <w:hideMark/>
          </w:tcPr>
          <w:p w14:paraId="4E74842B" w14:textId="77777777" w:rsidR="00FE2321" w:rsidRPr="00234B01" w:rsidRDefault="00FE2321" w:rsidP="00E87902">
            <w:pPr>
              <w:pStyle w:val="TableText"/>
              <w:rPr>
                <w:rFonts w:cs="Times New Roman"/>
              </w:rPr>
            </w:pPr>
            <w:r w:rsidRPr="00200539">
              <w:t>120</w:t>
            </w:r>
          </w:p>
        </w:tc>
        <w:tc>
          <w:tcPr>
            <w:tcW w:w="700" w:type="dxa"/>
            <w:vAlign w:val="bottom"/>
            <w:hideMark/>
          </w:tcPr>
          <w:p w14:paraId="66FF520A" w14:textId="77777777" w:rsidR="00FE2321" w:rsidRPr="00234B01" w:rsidRDefault="00FE2321" w:rsidP="00E87902">
            <w:pPr>
              <w:pStyle w:val="TableText"/>
              <w:rPr>
                <w:rFonts w:cs="Times New Roman"/>
              </w:rPr>
            </w:pPr>
            <w:r w:rsidRPr="00200539">
              <w:t>78</w:t>
            </w:r>
          </w:p>
        </w:tc>
        <w:tc>
          <w:tcPr>
            <w:tcW w:w="700" w:type="dxa"/>
            <w:vAlign w:val="bottom"/>
            <w:hideMark/>
          </w:tcPr>
          <w:p w14:paraId="6BFB4377" w14:textId="77777777" w:rsidR="00FE2321" w:rsidRPr="00234B01" w:rsidRDefault="00FE2321" w:rsidP="00E87902">
            <w:pPr>
              <w:pStyle w:val="TableText"/>
              <w:rPr>
                <w:rFonts w:cs="Times New Roman"/>
              </w:rPr>
            </w:pPr>
            <w:r w:rsidRPr="00200539">
              <w:t>11</w:t>
            </w:r>
          </w:p>
        </w:tc>
        <w:tc>
          <w:tcPr>
            <w:tcW w:w="697" w:type="dxa"/>
            <w:vAlign w:val="bottom"/>
            <w:hideMark/>
          </w:tcPr>
          <w:p w14:paraId="21581369" w14:textId="77777777" w:rsidR="00FE2321" w:rsidRPr="00234B01" w:rsidRDefault="00FE2321" w:rsidP="00E87902">
            <w:pPr>
              <w:pStyle w:val="TableText"/>
              <w:rPr>
                <w:rFonts w:cs="Times New Roman"/>
              </w:rPr>
            </w:pPr>
            <w:r w:rsidRPr="00200539">
              <w:t>11</w:t>
            </w:r>
          </w:p>
        </w:tc>
      </w:tr>
      <w:tr w:rsidR="00FE2321" w:rsidRPr="00234B01" w14:paraId="132B0DE4" w14:textId="77777777" w:rsidTr="00E87902">
        <w:tc>
          <w:tcPr>
            <w:tcW w:w="5472" w:type="dxa"/>
            <w:hideMark/>
          </w:tcPr>
          <w:p w14:paraId="0ED31B6B"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53CF97EF" w14:textId="77777777" w:rsidR="00FE2321" w:rsidRPr="00234B01" w:rsidRDefault="00FE2321" w:rsidP="00E87902">
            <w:pPr>
              <w:pStyle w:val="TableText"/>
              <w:rPr>
                <w:rFonts w:cs="Times New Roman"/>
              </w:rPr>
            </w:pPr>
            <w:r w:rsidRPr="00200539">
              <w:t>35</w:t>
            </w:r>
          </w:p>
        </w:tc>
        <w:tc>
          <w:tcPr>
            <w:tcW w:w="713" w:type="dxa"/>
            <w:vAlign w:val="bottom"/>
            <w:hideMark/>
          </w:tcPr>
          <w:p w14:paraId="5E049147" w14:textId="77777777" w:rsidR="00FE2321" w:rsidRPr="00234B01" w:rsidRDefault="00FE2321" w:rsidP="00E87902">
            <w:pPr>
              <w:pStyle w:val="TableText"/>
              <w:rPr>
                <w:rFonts w:cs="Times New Roman"/>
              </w:rPr>
            </w:pPr>
            <w:r w:rsidRPr="00200539">
              <w:t>450</w:t>
            </w:r>
          </w:p>
        </w:tc>
        <w:tc>
          <w:tcPr>
            <w:tcW w:w="709" w:type="dxa"/>
            <w:vAlign w:val="bottom"/>
            <w:hideMark/>
          </w:tcPr>
          <w:p w14:paraId="70462862" w14:textId="77777777" w:rsidR="00FE2321" w:rsidRPr="00234B01" w:rsidRDefault="00FE2321" w:rsidP="00E87902">
            <w:pPr>
              <w:pStyle w:val="TableText"/>
              <w:rPr>
                <w:rFonts w:cs="Times New Roman"/>
              </w:rPr>
            </w:pPr>
            <w:r w:rsidRPr="00200539">
              <w:t>93</w:t>
            </w:r>
          </w:p>
        </w:tc>
        <w:tc>
          <w:tcPr>
            <w:tcW w:w="700" w:type="dxa"/>
            <w:vAlign w:val="bottom"/>
            <w:hideMark/>
          </w:tcPr>
          <w:p w14:paraId="4E881E67" w14:textId="77777777" w:rsidR="00FE2321" w:rsidRPr="00234B01" w:rsidRDefault="00FE2321" w:rsidP="00E87902">
            <w:pPr>
              <w:pStyle w:val="TableText"/>
              <w:rPr>
                <w:rFonts w:cs="Times New Roman"/>
              </w:rPr>
            </w:pPr>
            <w:r w:rsidRPr="00200539">
              <w:t>11</w:t>
            </w:r>
          </w:p>
        </w:tc>
        <w:tc>
          <w:tcPr>
            <w:tcW w:w="700" w:type="dxa"/>
            <w:vAlign w:val="bottom"/>
            <w:hideMark/>
          </w:tcPr>
          <w:p w14:paraId="57033759" w14:textId="77777777" w:rsidR="00FE2321" w:rsidRPr="00234B01" w:rsidRDefault="00FE2321" w:rsidP="00E87902">
            <w:pPr>
              <w:pStyle w:val="TableText"/>
              <w:rPr>
                <w:rFonts w:cs="Times New Roman"/>
              </w:rPr>
            </w:pPr>
            <w:r w:rsidRPr="00200539">
              <w:t>37</w:t>
            </w:r>
          </w:p>
        </w:tc>
        <w:tc>
          <w:tcPr>
            <w:tcW w:w="697" w:type="dxa"/>
            <w:vAlign w:val="bottom"/>
            <w:hideMark/>
          </w:tcPr>
          <w:p w14:paraId="316F3AAF" w14:textId="77777777" w:rsidR="00FE2321" w:rsidRPr="00234B01" w:rsidRDefault="00FE2321" w:rsidP="00E87902">
            <w:pPr>
              <w:pStyle w:val="TableText"/>
              <w:rPr>
                <w:rFonts w:cs="Times New Roman"/>
              </w:rPr>
            </w:pPr>
            <w:r w:rsidRPr="00200539">
              <w:t>51</w:t>
            </w:r>
          </w:p>
        </w:tc>
      </w:tr>
      <w:tr w:rsidR="00FE2321" w:rsidRPr="00234B01" w14:paraId="28ADF9D9" w14:textId="77777777" w:rsidTr="00E87902">
        <w:tc>
          <w:tcPr>
            <w:tcW w:w="5472" w:type="dxa"/>
            <w:tcBorders>
              <w:bottom w:val="nil"/>
            </w:tcBorders>
            <w:hideMark/>
          </w:tcPr>
          <w:p w14:paraId="75C08DC9"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70C4D6E" w14:textId="77777777" w:rsidR="00FE2321" w:rsidRPr="00234B01" w:rsidRDefault="00FE2321" w:rsidP="00E87902">
            <w:pPr>
              <w:pStyle w:val="TableText"/>
              <w:rPr>
                <w:rFonts w:cs="Times New Roman"/>
              </w:rPr>
            </w:pPr>
            <w:r w:rsidRPr="00200539">
              <w:t>585</w:t>
            </w:r>
          </w:p>
        </w:tc>
        <w:tc>
          <w:tcPr>
            <w:tcW w:w="713" w:type="dxa"/>
            <w:tcBorders>
              <w:bottom w:val="nil"/>
            </w:tcBorders>
            <w:vAlign w:val="bottom"/>
            <w:hideMark/>
          </w:tcPr>
          <w:p w14:paraId="2E036714" w14:textId="77777777" w:rsidR="00FE2321" w:rsidRPr="00234B01" w:rsidRDefault="00FE2321" w:rsidP="00E87902">
            <w:pPr>
              <w:pStyle w:val="TableText"/>
              <w:rPr>
                <w:rFonts w:cs="Times New Roman"/>
              </w:rPr>
            </w:pPr>
            <w:r w:rsidRPr="00200539">
              <w:t>429</w:t>
            </w:r>
          </w:p>
        </w:tc>
        <w:tc>
          <w:tcPr>
            <w:tcW w:w="709" w:type="dxa"/>
            <w:tcBorders>
              <w:bottom w:val="nil"/>
            </w:tcBorders>
            <w:vAlign w:val="bottom"/>
            <w:hideMark/>
          </w:tcPr>
          <w:p w14:paraId="53963651" w14:textId="77777777" w:rsidR="00FE2321" w:rsidRPr="00234B01" w:rsidRDefault="00FE2321" w:rsidP="00E87902">
            <w:pPr>
              <w:pStyle w:val="TableText"/>
              <w:rPr>
                <w:rFonts w:cs="Times New Roman"/>
              </w:rPr>
            </w:pPr>
            <w:r w:rsidRPr="00200539">
              <w:t>109</w:t>
            </w:r>
          </w:p>
        </w:tc>
        <w:tc>
          <w:tcPr>
            <w:tcW w:w="700" w:type="dxa"/>
            <w:tcBorders>
              <w:bottom w:val="nil"/>
            </w:tcBorders>
            <w:vAlign w:val="bottom"/>
            <w:hideMark/>
          </w:tcPr>
          <w:p w14:paraId="44AEA947" w14:textId="77777777" w:rsidR="00FE2321" w:rsidRPr="00234B01" w:rsidRDefault="00FE2321" w:rsidP="00E87902">
            <w:pPr>
              <w:pStyle w:val="TableText"/>
              <w:rPr>
                <w:rFonts w:cs="Times New Roman"/>
              </w:rPr>
            </w:pPr>
            <w:r w:rsidRPr="00200539">
              <w:t>22</w:t>
            </w:r>
          </w:p>
        </w:tc>
        <w:tc>
          <w:tcPr>
            <w:tcW w:w="700" w:type="dxa"/>
            <w:tcBorders>
              <w:bottom w:val="nil"/>
            </w:tcBorders>
            <w:vAlign w:val="bottom"/>
            <w:hideMark/>
          </w:tcPr>
          <w:p w14:paraId="7BA0D930" w14:textId="77777777" w:rsidR="00FE2321" w:rsidRPr="00234B01" w:rsidRDefault="00FE2321" w:rsidP="00E87902">
            <w:pPr>
              <w:pStyle w:val="TableText"/>
              <w:rPr>
                <w:rFonts w:cs="Times New Roman"/>
              </w:rPr>
            </w:pPr>
            <w:r w:rsidRPr="00200539">
              <w:t>29</w:t>
            </w:r>
          </w:p>
        </w:tc>
        <w:tc>
          <w:tcPr>
            <w:tcW w:w="697" w:type="dxa"/>
            <w:tcBorders>
              <w:bottom w:val="nil"/>
            </w:tcBorders>
            <w:vAlign w:val="bottom"/>
            <w:hideMark/>
          </w:tcPr>
          <w:p w14:paraId="64B902D1" w14:textId="77777777" w:rsidR="00FE2321" w:rsidRPr="00234B01" w:rsidRDefault="00FE2321" w:rsidP="00E87902">
            <w:pPr>
              <w:pStyle w:val="TableText"/>
              <w:rPr>
                <w:rFonts w:cs="Times New Roman"/>
              </w:rPr>
            </w:pPr>
            <w:r w:rsidRPr="00200539">
              <w:t>49</w:t>
            </w:r>
          </w:p>
        </w:tc>
      </w:tr>
      <w:tr w:rsidR="00FE2321" w:rsidRPr="00234B01" w14:paraId="43C53F85" w14:textId="77777777" w:rsidTr="00E87902">
        <w:tc>
          <w:tcPr>
            <w:tcW w:w="5472" w:type="dxa"/>
            <w:tcBorders>
              <w:top w:val="nil"/>
              <w:bottom w:val="single" w:sz="4" w:space="0" w:color="auto"/>
            </w:tcBorders>
            <w:hideMark/>
          </w:tcPr>
          <w:p w14:paraId="3556BF37"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BF28276" w14:textId="77777777" w:rsidR="00FE2321" w:rsidRPr="00234B01" w:rsidRDefault="00FE2321" w:rsidP="00E87902">
            <w:pPr>
              <w:pStyle w:val="TableText"/>
              <w:rPr>
                <w:rFonts w:cs="Times New Roman"/>
              </w:rPr>
            </w:pPr>
            <w:r w:rsidRPr="00200539">
              <w:t>154</w:t>
            </w:r>
          </w:p>
        </w:tc>
        <w:tc>
          <w:tcPr>
            <w:tcW w:w="713" w:type="dxa"/>
            <w:tcBorders>
              <w:top w:val="nil"/>
              <w:bottom w:val="single" w:sz="4" w:space="0" w:color="auto"/>
            </w:tcBorders>
            <w:vAlign w:val="bottom"/>
            <w:hideMark/>
          </w:tcPr>
          <w:p w14:paraId="0183CEC6" w14:textId="77777777" w:rsidR="00FE2321" w:rsidRPr="00234B01" w:rsidRDefault="00FE2321" w:rsidP="00E87902">
            <w:pPr>
              <w:pStyle w:val="TableText"/>
              <w:rPr>
                <w:rFonts w:cs="Times New Roman"/>
              </w:rPr>
            </w:pPr>
            <w:r w:rsidRPr="00200539">
              <w:t>361</w:t>
            </w:r>
          </w:p>
        </w:tc>
        <w:tc>
          <w:tcPr>
            <w:tcW w:w="709" w:type="dxa"/>
            <w:tcBorders>
              <w:top w:val="nil"/>
              <w:bottom w:val="single" w:sz="4" w:space="0" w:color="auto"/>
            </w:tcBorders>
            <w:vAlign w:val="bottom"/>
            <w:hideMark/>
          </w:tcPr>
          <w:p w14:paraId="38A0369B" w14:textId="77777777" w:rsidR="00FE2321" w:rsidRPr="00234B01" w:rsidRDefault="00FE2321" w:rsidP="00E87902">
            <w:pPr>
              <w:pStyle w:val="TableText"/>
              <w:rPr>
                <w:rFonts w:cs="Times New Roman"/>
              </w:rPr>
            </w:pPr>
            <w:r w:rsidRPr="00200539">
              <w:t>124</w:t>
            </w:r>
          </w:p>
        </w:tc>
        <w:tc>
          <w:tcPr>
            <w:tcW w:w="700" w:type="dxa"/>
            <w:tcBorders>
              <w:top w:val="nil"/>
              <w:bottom w:val="single" w:sz="4" w:space="0" w:color="auto"/>
            </w:tcBorders>
            <w:vAlign w:val="bottom"/>
            <w:hideMark/>
          </w:tcPr>
          <w:p w14:paraId="755BA662" w14:textId="77777777" w:rsidR="00FE2321" w:rsidRPr="00234B01" w:rsidRDefault="00FE2321" w:rsidP="00E87902">
            <w:pPr>
              <w:pStyle w:val="TableText"/>
              <w:rPr>
                <w:rFonts w:cs="Times New Roman"/>
              </w:rPr>
            </w:pPr>
            <w:r w:rsidRPr="00200539">
              <w:t>47</w:t>
            </w:r>
          </w:p>
        </w:tc>
        <w:tc>
          <w:tcPr>
            <w:tcW w:w="700" w:type="dxa"/>
            <w:tcBorders>
              <w:top w:val="nil"/>
              <w:bottom w:val="single" w:sz="4" w:space="0" w:color="auto"/>
            </w:tcBorders>
            <w:vAlign w:val="bottom"/>
            <w:hideMark/>
          </w:tcPr>
          <w:p w14:paraId="580AED3E" w14:textId="77777777" w:rsidR="00FE2321" w:rsidRPr="00234B01" w:rsidRDefault="00FE2321" w:rsidP="00E87902">
            <w:pPr>
              <w:pStyle w:val="TableText"/>
              <w:rPr>
                <w:rFonts w:cs="Times New Roman"/>
              </w:rPr>
            </w:pPr>
            <w:r w:rsidRPr="00200539">
              <w:t>26</w:t>
            </w:r>
          </w:p>
        </w:tc>
        <w:tc>
          <w:tcPr>
            <w:tcW w:w="697" w:type="dxa"/>
            <w:tcBorders>
              <w:top w:val="nil"/>
              <w:bottom w:val="single" w:sz="4" w:space="0" w:color="auto"/>
            </w:tcBorders>
            <w:vAlign w:val="bottom"/>
            <w:hideMark/>
          </w:tcPr>
          <w:p w14:paraId="363C563D" w14:textId="77777777" w:rsidR="00FE2321" w:rsidRPr="00234B01" w:rsidRDefault="00FE2321" w:rsidP="00E87902">
            <w:pPr>
              <w:pStyle w:val="TableText"/>
              <w:rPr>
                <w:rFonts w:cs="Times New Roman"/>
              </w:rPr>
            </w:pPr>
            <w:r w:rsidRPr="00200539">
              <w:t>27</w:t>
            </w:r>
          </w:p>
        </w:tc>
      </w:tr>
      <w:tr w:rsidR="00FE2321" w:rsidRPr="00234B01" w14:paraId="048EAC1E" w14:textId="77777777" w:rsidTr="00E87902">
        <w:tc>
          <w:tcPr>
            <w:tcW w:w="5472" w:type="dxa"/>
            <w:tcBorders>
              <w:top w:val="single" w:sz="4" w:space="0" w:color="auto"/>
              <w:bottom w:val="nil"/>
            </w:tcBorders>
          </w:tcPr>
          <w:p w14:paraId="0122B799"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2BEA19BD" w14:textId="77777777" w:rsidR="00FE2321" w:rsidRPr="00234B01" w:rsidRDefault="00FE2321" w:rsidP="00E87902">
            <w:pPr>
              <w:pStyle w:val="TableText"/>
              <w:rPr>
                <w:rFonts w:cs="Times New Roman"/>
              </w:rPr>
            </w:pPr>
            <w:r w:rsidRPr="00200539">
              <w:t>2,149</w:t>
            </w:r>
          </w:p>
        </w:tc>
        <w:tc>
          <w:tcPr>
            <w:tcW w:w="713" w:type="dxa"/>
            <w:tcBorders>
              <w:top w:val="single" w:sz="4" w:space="0" w:color="auto"/>
              <w:bottom w:val="nil"/>
            </w:tcBorders>
            <w:vAlign w:val="bottom"/>
          </w:tcPr>
          <w:p w14:paraId="4EEA2121" w14:textId="77777777" w:rsidR="00FE2321" w:rsidRPr="00234B01" w:rsidRDefault="00FE2321" w:rsidP="00E87902">
            <w:pPr>
              <w:pStyle w:val="TableText"/>
              <w:rPr>
                <w:rFonts w:cs="Times New Roman"/>
              </w:rPr>
            </w:pPr>
            <w:r w:rsidRPr="00200539">
              <w:t>292</w:t>
            </w:r>
          </w:p>
        </w:tc>
        <w:tc>
          <w:tcPr>
            <w:tcW w:w="709" w:type="dxa"/>
            <w:tcBorders>
              <w:top w:val="single" w:sz="4" w:space="0" w:color="auto"/>
              <w:bottom w:val="nil"/>
            </w:tcBorders>
            <w:vAlign w:val="bottom"/>
          </w:tcPr>
          <w:p w14:paraId="0705E08C" w14:textId="77777777" w:rsidR="00FE2321" w:rsidRPr="00234B01" w:rsidRDefault="00FE2321" w:rsidP="00E87902">
            <w:pPr>
              <w:pStyle w:val="TableText"/>
              <w:rPr>
                <w:rFonts w:cs="Times New Roman"/>
              </w:rPr>
            </w:pPr>
            <w:r w:rsidRPr="00200539">
              <w:t>122</w:t>
            </w:r>
          </w:p>
        </w:tc>
        <w:tc>
          <w:tcPr>
            <w:tcW w:w="700" w:type="dxa"/>
            <w:tcBorders>
              <w:top w:val="single" w:sz="4" w:space="0" w:color="auto"/>
              <w:bottom w:val="nil"/>
            </w:tcBorders>
            <w:vAlign w:val="bottom"/>
          </w:tcPr>
          <w:p w14:paraId="078405B9" w14:textId="77777777" w:rsidR="00FE2321" w:rsidRPr="00234B01" w:rsidRDefault="00FE2321" w:rsidP="00E87902">
            <w:pPr>
              <w:pStyle w:val="TableText"/>
              <w:rPr>
                <w:rFonts w:cs="Times New Roman"/>
              </w:rPr>
            </w:pPr>
            <w:r w:rsidRPr="00200539">
              <w:t>72</w:t>
            </w:r>
          </w:p>
        </w:tc>
        <w:tc>
          <w:tcPr>
            <w:tcW w:w="700" w:type="dxa"/>
            <w:tcBorders>
              <w:top w:val="single" w:sz="4" w:space="0" w:color="auto"/>
              <w:bottom w:val="nil"/>
            </w:tcBorders>
            <w:vAlign w:val="bottom"/>
          </w:tcPr>
          <w:p w14:paraId="6EDC39C9" w14:textId="77777777" w:rsidR="00FE2321" w:rsidRPr="00234B01" w:rsidRDefault="00FE2321" w:rsidP="00E87902">
            <w:pPr>
              <w:pStyle w:val="TableText"/>
              <w:rPr>
                <w:rFonts w:cs="Times New Roman"/>
              </w:rPr>
            </w:pPr>
            <w:r w:rsidRPr="00200539">
              <w:t>16</w:t>
            </w:r>
          </w:p>
        </w:tc>
        <w:tc>
          <w:tcPr>
            <w:tcW w:w="697" w:type="dxa"/>
            <w:tcBorders>
              <w:top w:val="single" w:sz="4" w:space="0" w:color="auto"/>
              <w:bottom w:val="nil"/>
            </w:tcBorders>
            <w:vAlign w:val="bottom"/>
          </w:tcPr>
          <w:p w14:paraId="11A1BAF9" w14:textId="77777777" w:rsidR="00FE2321" w:rsidRPr="00234B01" w:rsidRDefault="00FE2321" w:rsidP="00E87902">
            <w:pPr>
              <w:pStyle w:val="TableText"/>
              <w:rPr>
                <w:rFonts w:cs="Times New Roman"/>
              </w:rPr>
            </w:pPr>
            <w:r w:rsidRPr="00200539">
              <w:t>12</w:t>
            </w:r>
          </w:p>
        </w:tc>
      </w:tr>
      <w:tr w:rsidR="00FE2321" w:rsidRPr="00234B01" w14:paraId="0D6618B1" w14:textId="77777777" w:rsidTr="00E87902">
        <w:tc>
          <w:tcPr>
            <w:tcW w:w="5472" w:type="dxa"/>
            <w:tcBorders>
              <w:top w:val="nil"/>
              <w:bottom w:val="single" w:sz="4" w:space="0" w:color="auto"/>
            </w:tcBorders>
          </w:tcPr>
          <w:p w14:paraId="706D9D37"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835282A" w14:textId="77777777" w:rsidR="00FE2321" w:rsidRPr="00234B01" w:rsidRDefault="00FE2321" w:rsidP="00E87902">
            <w:pPr>
              <w:pStyle w:val="TableText"/>
              <w:rPr>
                <w:rFonts w:cs="Times New Roman"/>
              </w:rPr>
            </w:pPr>
            <w:r w:rsidRPr="00200539">
              <w:t>1,870</w:t>
            </w:r>
          </w:p>
        </w:tc>
        <w:tc>
          <w:tcPr>
            <w:tcW w:w="713" w:type="dxa"/>
            <w:tcBorders>
              <w:top w:val="nil"/>
              <w:bottom w:val="single" w:sz="4" w:space="0" w:color="auto"/>
            </w:tcBorders>
            <w:vAlign w:val="bottom"/>
          </w:tcPr>
          <w:p w14:paraId="6A529D5C" w14:textId="77777777" w:rsidR="00FE2321" w:rsidRPr="00234B01" w:rsidRDefault="00FE2321" w:rsidP="00E87902">
            <w:pPr>
              <w:pStyle w:val="TableText"/>
              <w:rPr>
                <w:rFonts w:cs="Times New Roman"/>
              </w:rPr>
            </w:pPr>
            <w:r w:rsidRPr="00200539">
              <w:t>381</w:t>
            </w:r>
          </w:p>
        </w:tc>
        <w:tc>
          <w:tcPr>
            <w:tcW w:w="709" w:type="dxa"/>
            <w:tcBorders>
              <w:top w:val="nil"/>
              <w:bottom w:val="single" w:sz="4" w:space="0" w:color="auto"/>
            </w:tcBorders>
            <w:vAlign w:val="bottom"/>
          </w:tcPr>
          <w:p w14:paraId="7E6BC4E9" w14:textId="77777777" w:rsidR="00FE2321" w:rsidRPr="00234B01" w:rsidRDefault="00FE2321" w:rsidP="00E87902">
            <w:pPr>
              <w:pStyle w:val="TableText"/>
              <w:rPr>
                <w:rFonts w:cs="Times New Roman"/>
              </w:rPr>
            </w:pPr>
            <w:r w:rsidRPr="00200539">
              <w:t>128</w:t>
            </w:r>
          </w:p>
        </w:tc>
        <w:tc>
          <w:tcPr>
            <w:tcW w:w="700" w:type="dxa"/>
            <w:tcBorders>
              <w:top w:val="nil"/>
              <w:bottom w:val="single" w:sz="4" w:space="0" w:color="auto"/>
            </w:tcBorders>
            <w:vAlign w:val="bottom"/>
          </w:tcPr>
          <w:p w14:paraId="076E0D78" w14:textId="77777777" w:rsidR="00FE2321" w:rsidRPr="00234B01" w:rsidRDefault="00FE2321" w:rsidP="00E87902">
            <w:pPr>
              <w:pStyle w:val="TableText"/>
              <w:rPr>
                <w:rFonts w:cs="Times New Roman"/>
              </w:rPr>
            </w:pPr>
            <w:r w:rsidRPr="00200539">
              <w:t>41</w:t>
            </w:r>
          </w:p>
        </w:tc>
        <w:tc>
          <w:tcPr>
            <w:tcW w:w="700" w:type="dxa"/>
            <w:tcBorders>
              <w:top w:val="nil"/>
              <w:bottom w:val="single" w:sz="4" w:space="0" w:color="auto"/>
            </w:tcBorders>
            <w:vAlign w:val="bottom"/>
          </w:tcPr>
          <w:p w14:paraId="24075A96" w14:textId="77777777" w:rsidR="00FE2321" w:rsidRPr="00234B01" w:rsidRDefault="00FE2321" w:rsidP="00E87902">
            <w:pPr>
              <w:pStyle w:val="TableText"/>
              <w:rPr>
                <w:rFonts w:cs="Times New Roman"/>
              </w:rPr>
            </w:pPr>
            <w:r w:rsidRPr="00200539">
              <w:t>25</w:t>
            </w:r>
          </w:p>
        </w:tc>
        <w:tc>
          <w:tcPr>
            <w:tcW w:w="697" w:type="dxa"/>
            <w:tcBorders>
              <w:top w:val="nil"/>
              <w:bottom w:val="single" w:sz="4" w:space="0" w:color="auto"/>
            </w:tcBorders>
            <w:vAlign w:val="bottom"/>
          </w:tcPr>
          <w:p w14:paraId="492AE37D" w14:textId="77777777" w:rsidR="00FE2321" w:rsidRPr="00234B01" w:rsidRDefault="00FE2321" w:rsidP="00E87902">
            <w:pPr>
              <w:pStyle w:val="TableText"/>
              <w:rPr>
                <w:rFonts w:cs="Times New Roman"/>
              </w:rPr>
            </w:pPr>
            <w:r w:rsidRPr="00200539">
              <w:t>34</w:t>
            </w:r>
          </w:p>
        </w:tc>
      </w:tr>
      <w:tr w:rsidR="00FE2321" w:rsidRPr="00234B01" w14:paraId="440B7B1D" w14:textId="77777777" w:rsidTr="00E87902">
        <w:tc>
          <w:tcPr>
            <w:tcW w:w="5472" w:type="dxa"/>
            <w:tcBorders>
              <w:top w:val="single" w:sz="4" w:space="0" w:color="auto"/>
              <w:bottom w:val="nil"/>
            </w:tcBorders>
          </w:tcPr>
          <w:p w14:paraId="20CDEF75"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176814FA" w14:textId="77777777" w:rsidR="00FE2321" w:rsidRPr="00200539" w:rsidRDefault="00FE2321" w:rsidP="00E87902">
            <w:pPr>
              <w:pStyle w:val="TableText"/>
            </w:pPr>
            <w:r w:rsidRPr="00A77BA1">
              <w:t>2,748</w:t>
            </w:r>
          </w:p>
        </w:tc>
        <w:tc>
          <w:tcPr>
            <w:tcW w:w="713" w:type="dxa"/>
            <w:tcBorders>
              <w:top w:val="single" w:sz="4" w:space="0" w:color="auto"/>
              <w:bottom w:val="nil"/>
            </w:tcBorders>
            <w:vAlign w:val="bottom"/>
          </w:tcPr>
          <w:p w14:paraId="0EF97A83" w14:textId="77777777" w:rsidR="00FE2321" w:rsidRPr="00200539" w:rsidRDefault="00FE2321" w:rsidP="00E87902">
            <w:pPr>
              <w:pStyle w:val="TableText"/>
            </w:pPr>
            <w:r w:rsidRPr="00A77BA1">
              <w:t>265</w:t>
            </w:r>
          </w:p>
        </w:tc>
        <w:tc>
          <w:tcPr>
            <w:tcW w:w="709" w:type="dxa"/>
            <w:tcBorders>
              <w:top w:val="single" w:sz="4" w:space="0" w:color="auto"/>
              <w:bottom w:val="nil"/>
            </w:tcBorders>
            <w:vAlign w:val="bottom"/>
          </w:tcPr>
          <w:p w14:paraId="13DDB634" w14:textId="77777777" w:rsidR="00FE2321" w:rsidRPr="00200539" w:rsidRDefault="00FE2321" w:rsidP="00E87902">
            <w:pPr>
              <w:pStyle w:val="TableText"/>
            </w:pPr>
            <w:r w:rsidRPr="00A77BA1">
              <w:t>95</w:t>
            </w:r>
          </w:p>
        </w:tc>
        <w:tc>
          <w:tcPr>
            <w:tcW w:w="700" w:type="dxa"/>
            <w:tcBorders>
              <w:top w:val="single" w:sz="4" w:space="0" w:color="auto"/>
              <w:bottom w:val="nil"/>
            </w:tcBorders>
            <w:vAlign w:val="bottom"/>
          </w:tcPr>
          <w:p w14:paraId="3BA3AEB9" w14:textId="77777777" w:rsidR="00FE2321" w:rsidRPr="00200539" w:rsidRDefault="00FE2321" w:rsidP="00E87902">
            <w:pPr>
              <w:pStyle w:val="TableText"/>
            </w:pPr>
            <w:r w:rsidRPr="00A77BA1">
              <w:t>84</w:t>
            </w:r>
          </w:p>
        </w:tc>
        <w:tc>
          <w:tcPr>
            <w:tcW w:w="700" w:type="dxa"/>
            <w:tcBorders>
              <w:top w:val="single" w:sz="4" w:space="0" w:color="auto"/>
              <w:bottom w:val="nil"/>
            </w:tcBorders>
            <w:vAlign w:val="bottom"/>
          </w:tcPr>
          <w:p w14:paraId="1172D423" w14:textId="77777777" w:rsidR="00FE2321" w:rsidRPr="00200539" w:rsidRDefault="00FE2321" w:rsidP="00E87902">
            <w:pPr>
              <w:pStyle w:val="TableText"/>
            </w:pPr>
            <w:r w:rsidRPr="00A77BA1">
              <w:t>16</w:t>
            </w:r>
          </w:p>
        </w:tc>
        <w:tc>
          <w:tcPr>
            <w:tcW w:w="697" w:type="dxa"/>
            <w:tcBorders>
              <w:top w:val="single" w:sz="4" w:space="0" w:color="auto"/>
              <w:bottom w:val="nil"/>
            </w:tcBorders>
            <w:vAlign w:val="bottom"/>
          </w:tcPr>
          <w:p w14:paraId="7D410FE3" w14:textId="77777777" w:rsidR="00FE2321" w:rsidRPr="00200539" w:rsidRDefault="00FE2321" w:rsidP="00E87902">
            <w:pPr>
              <w:pStyle w:val="TableText"/>
            </w:pPr>
            <w:r w:rsidRPr="00A77BA1">
              <w:t>1</w:t>
            </w:r>
          </w:p>
        </w:tc>
      </w:tr>
      <w:tr w:rsidR="00FE2321" w:rsidRPr="00234B01" w14:paraId="616D46AA" w14:textId="77777777" w:rsidTr="00E87902">
        <w:tc>
          <w:tcPr>
            <w:tcW w:w="5472" w:type="dxa"/>
            <w:tcBorders>
              <w:top w:val="nil"/>
              <w:bottom w:val="single" w:sz="4" w:space="0" w:color="auto"/>
            </w:tcBorders>
          </w:tcPr>
          <w:p w14:paraId="077EE6EC"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A6DA7FA" w14:textId="77777777" w:rsidR="00FE2321" w:rsidRPr="00200539" w:rsidRDefault="00FE2321" w:rsidP="00E87902">
            <w:pPr>
              <w:pStyle w:val="TableText"/>
            </w:pPr>
            <w:r w:rsidRPr="00A77BA1">
              <w:t>1,271</w:t>
            </w:r>
          </w:p>
        </w:tc>
        <w:tc>
          <w:tcPr>
            <w:tcW w:w="713" w:type="dxa"/>
            <w:tcBorders>
              <w:top w:val="nil"/>
              <w:bottom w:val="single" w:sz="4" w:space="0" w:color="auto"/>
            </w:tcBorders>
            <w:vAlign w:val="bottom"/>
          </w:tcPr>
          <w:p w14:paraId="4BD1FD28" w14:textId="77777777" w:rsidR="00FE2321" w:rsidRPr="00200539" w:rsidRDefault="00FE2321" w:rsidP="00E87902">
            <w:pPr>
              <w:pStyle w:val="TableText"/>
            </w:pPr>
            <w:r w:rsidRPr="00A77BA1">
              <w:t>482</w:t>
            </w:r>
          </w:p>
        </w:tc>
        <w:tc>
          <w:tcPr>
            <w:tcW w:w="709" w:type="dxa"/>
            <w:tcBorders>
              <w:top w:val="nil"/>
              <w:bottom w:val="single" w:sz="4" w:space="0" w:color="auto"/>
            </w:tcBorders>
            <w:vAlign w:val="bottom"/>
          </w:tcPr>
          <w:p w14:paraId="51E9D17B" w14:textId="77777777" w:rsidR="00FE2321" w:rsidRPr="00200539" w:rsidRDefault="00FE2321" w:rsidP="00E87902">
            <w:pPr>
              <w:pStyle w:val="TableText"/>
            </w:pPr>
            <w:r w:rsidRPr="00A77BA1">
              <w:t>60</w:t>
            </w:r>
          </w:p>
        </w:tc>
        <w:tc>
          <w:tcPr>
            <w:tcW w:w="700" w:type="dxa"/>
            <w:tcBorders>
              <w:top w:val="nil"/>
              <w:bottom w:val="single" w:sz="4" w:space="0" w:color="auto"/>
            </w:tcBorders>
            <w:vAlign w:val="bottom"/>
          </w:tcPr>
          <w:p w14:paraId="12162F62" w14:textId="77777777" w:rsidR="00FE2321" w:rsidRPr="00200539" w:rsidRDefault="00FE2321" w:rsidP="00E87902">
            <w:pPr>
              <w:pStyle w:val="TableText"/>
            </w:pPr>
            <w:r w:rsidRPr="00A77BA1">
              <w:t>1</w:t>
            </w:r>
          </w:p>
        </w:tc>
        <w:tc>
          <w:tcPr>
            <w:tcW w:w="700" w:type="dxa"/>
            <w:tcBorders>
              <w:top w:val="nil"/>
              <w:bottom w:val="single" w:sz="4" w:space="0" w:color="auto"/>
            </w:tcBorders>
            <w:vAlign w:val="bottom"/>
          </w:tcPr>
          <w:p w14:paraId="782471F4" w14:textId="77777777" w:rsidR="00FE2321" w:rsidRPr="00200539" w:rsidRDefault="00FE2321" w:rsidP="00E87902">
            <w:pPr>
              <w:pStyle w:val="TableText"/>
            </w:pPr>
            <w:r w:rsidRPr="00A77BA1">
              <w:t>29</w:t>
            </w:r>
          </w:p>
        </w:tc>
        <w:tc>
          <w:tcPr>
            <w:tcW w:w="697" w:type="dxa"/>
            <w:tcBorders>
              <w:top w:val="nil"/>
              <w:bottom w:val="single" w:sz="4" w:space="0" w:color="auto"/>
            </w:tcBorders>
            <w:vAlign w:val="bottom"/>
          </w:tcPr>
          <w:p w14:paraId="2934960D" w14:textId="77777777" w:rsidR="00FE2321" w:rsidRPr="00200539" w:rsidRDefault="00FE2321" w:rsidP="00E87902">
            <w:pPr>
              <w:pStyle w:val="TableText"/>
            </w:pPr>
            <w:r w:rsidRPr="00A77BA1">
              <w:t>69</w:t>
            </w:r>
          </w:p>
        </w:tc>
      </w:tr>
      <w:tr w:rsidR="00FE2321" w:rsidRPr="00234B01" w14:paraId="53E17B80" w14:textId="77777777" w:rsidTr="00E87902">
        <w:tc>
          <w:tcPr>
            <w:tcW w:w="5472" w:type="dxa"/>
            <w:tcBorders>
              <w:top w:val="single" w:sz="4" w:space="0" w:color="auto"/>
              <w:bottom w:val="nil"/>
            </w:tcBorders>
            <w:hideMark/>
          </w:tcPr>
          <w:p w14:paraId="383CCEB6"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0FD2E5A0" w14:textId="77777777" w:rsidR="00FE2321" w:rsidRPr="00234B01" w:rsidRDefault="00FE2321" w:rsidP="00E87902">
            <w:pPr>
              <w:pStyle w:val="TableText"/>
              <w:rPr>
                <w:rFonts w:cs="Times New Roman"/>
              </w:rPr>
            </w:pPr>
            <w:r w:rsidRPr="00200539">
              <w:t>56</w:t>
            </w:r>
          </w:p>
        </w:tc>
        <w:tc>
          <w:tcPr>
            <w:tcW w:w="713" w:type="dxa"/>
            <w:tcBorders>
              <w:top w:val="single" w:sz="4" w:space="0" w:color="auto"/>
              <w:bottom w:val="nil"/>
            </w:tcBorders>
            <w:vAlign w:val="bottom"/>
            <w:hideMark/>
          </w:tcPr>
          <w:p w14:paraId="28BFE5DF" w14:textId="77777777" w:rsidR="00FE2321" w:rsidRPr="00234B01" w:rsidRDefault="00FE2321" w:rsidP="00E87902">
            <w:pPr>
              <w:pStyle w:val="TableText"/>
              <w:rPr>
                <w:rFonts w:cs="Times New Roman"/>
              </w:rPr>
            </w:pPr>
            <w:r w:rsidRPr="00200539">
              <w:t>252</w:t>
            </w:r>
          </w:p>
        </w:tc>
        <w:tc>
          <w:tcPr>
            <w:tcW w:w="709" w:type="dxa"/>
            <w:tcBorders>
              <w:top w:val="single" w:sz="4" w:space="0" w:color="auto"/>
              <w:bottom w:val="nil"/>
            </w:tcBorders>
            <w:vAlign w:val="bottom"/>
            <w:hideMark/>
          </w:tcPr>
          <w:p w14:paraId="64E25F12" w14:textId="77777777" w:rsidR="00FE2321" w:rsidRPr="00234B01" w:rsidRDefault="00FE2321" w:rsidP="00E87902">
            <w:pPr>
              <w:pStyle w:val="TableText"/>
              <w:rPr>
                <w:rFonts w:cs="Times New Roman"/>
              </w:rPr>
            </w:pPr>
            <w:r w:rsidRPr="00200539">
              <w:t>80</w:t>
            </w:r>
          </w:p>
        </w:tc>
        <w:tc>
          <w:tcPr>
            <w:tcW w:w="700" w:type="dxa"/>
            <w:tcBorders>
              <w:top w:val="single" w:sz="4" w:space="0" w:color="auto"/>
              <w:bottom w:val="nil"/>
            </w:tcBorders>
            <w:vAlign w:val="bottom"/>
            <w:hideMark/>
          </w:tcPr>
          <w:p w14:paraId="5B66252E" w14:textId="77777777" w:rsidR="00FE2321" w:rsidRPr="00234B01" w:rsidRDefault="00FE2321" w:rsidP="00E87902">
            <w:pPr>
              <w:pStyle w:val="TableText"/>
              <w:rPr>
                <w:rFonts w:cs="Times New Roman"/>
              </w:rPr>
            </w:pPr>
            <w:r w:rsidRPr="00200539">
              <w:t>88</w:t>
            </w:r>
          </w:p>
        </w:tc>
        <w:tc>
          <w:tcPr>
            <w:tcW w:w="700" w:type="dxa"/>
            <w:tcBorders>
              <w:top w:val="single" w:sz="4" w:space="0" w:color="auto"/>
              <w:bottom w:val="nil"/>
            </w:tcBorders>
            <w:vAlign w:val="bottom"/>
            <w:hideMark/>
          </w:tcPr>
          <w:p w14:paraId="78AD4846" w14:textId="77777777" w:rsidR="00FE2321" w:rsidRPr="00234B01" w:rsidRDefault="00FE2321" w:rsidP="00E87902">
            <w:pPr>
              <w:pStyle w:val="TableText"/>
              <w:rPr>
                <w:rFonts w:cs="Times New Roman"/>
              </w:rPr>
            </w:pPr>
            <w:r w:rsidRPr="00200539">
              <w:t>13</w:t>
            </w:r>
          </w:p>
        </w:tc>
        <w:tc>
          <w:tcPr>
            <w:tcW w:w="697" w:type="dxa"/>
            <w:tcBorders>
              <w:top w:val="single" w:sz="4" w:space="0" w:color="auto"/>
              <w:bottom w:val="nil"/>
            </w:tcBorders>
            <w:vAlign w:val="bottom"/>
            <w:hideMark/>
          </w:tcPr>
          <w:p w14:paraId="2ABA9B38" w14:textId="77777777" w:rsidR="00FE2321" w:rsidRPr="00234B01" w:rsidRDefault="00FE2321" w:rsidP="00E87902">
            <w:pPr>
              <w:pStyle w:val="TableText"/>
              <w:rPr>
                <w:rFonts w:cs="Times New Roman"/>
              </w:rPr>
            </w:pPr>
            <w:r w:rsidRPr="00200539">
              <w:t>0</w:t>
            </w:r>
          </w:p>
        </w:tc>
      </w:tr>
      <w:tr w:rsidR="00FE2321" w:rsidRPr="00234B01" w14:paraId="4EB75EB2" w14:textId="77777777" w:rsidTr="00E87902">
        <w:tc>
          <w:tcPr>
            <w:tcW w:w="5472" w:type="dxa"/>
            <w:tcBorders>
              <w:top w:val="nil"/>
              <w:bottom w:val="single" w:sz="4" w:space="0" w:color="auto"/>
            </w:tcBorders>
            <w:hideMark/>
          </w:tcPr>
          <w:p w14:paraId="0C4BB445"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F4F7B94" w14:textId="77777777" w:rsidR="00FE2321" w:rsidRPr="00234B01" w:rsidRDefault="00FE2321" w:rsidP="00E87902">
            <w:pPr>
              <w:pStyle w:val="TableText"/>
              <w:rPr>
                <w:rFonts w:cs="Times New Roman"/>
                <w:color w:val="000000" w:themeColor="text1"/>
              </w:rPr>
            </w:pPr>
            <w:r w:rsidRPr="00200539">
              <w:t>3,963</w:t>
            </w:r>
          </w:p>
        </w:tc>
        <w:tc>
          <w:tcPr>
            <w:tcW w:w="713" w:type="dxa"/>
            <w:tcBorders>
              <w:top w:val="nil"/>
              <w:bottom w:val="single" w:sz="4" w:space="0" w:color="auto"/>
            </w:tcBorders>
            <w:vAlign w:val="bottom"/>
            <w:hideMark/>
          </w:tcPr>
          <w:p w14:paraId="3744C5AB" w14:textId="77777777" w:rsidR="00FE2321" w:rsidRPr="00234B01" w:rsidRDefault="00FE2321" w:rsidP="00E87902">
            <w:pPr>
              <w:pStyle w:val="TableText"/>
              <w:rPr>
                <w:rFonts w:cs="Times New Roman"/>
                <w:color w:val="000000" w:themeColor="text1"/>
              </w:rPr>
            </w:pPr>
            <w:r w:rsidRPr="00200539">
              <w:t>335</w:t>
            </w:r>
          </w:p>
        </w:tc>
        <w:tc>
          <w:tcPr>
            <w:tcW w:w="709" w:type="dxa"/>
            <w:tcBorders>
              <w:top w:val="nil"/>
              <w:bottom w:val="single" w:sz="4" w:space="0" w:color="auto"/>
            </w:tcBorders>
            <w:vAlign w:val="bottom"/>
            <w:hideMark/>
          </w:tcPr>
          <w:p w14:paraId="645FEFFC" w14:textId="77777777" w:rsidR="00FE2321" w:rsidRPr="00234B01" w:rsidRDefault="00FE2321" w:rsidP="00E87902">
            <w:pPr>
              <w:pStyle w:val="TableText"/>
              <w:rPr>
                <w:rFonts w:cs="Times New Roman"/>
                <w:color w:val="000000" w:themeColor="text1"/>
              </w:rPr>
            </w:pPr>
            <w:r w:rsidRPr="00200539">
              <w:t>133</w:t>
            </w:r>
          </w:p>
        </w:tc>
        <w:tc>
          <w:tcPr>
            <w:tcW w:w="700" w:type="dxa"/>
            <w:tcBorders>
              <w:top w:val="nil"/>
              <w:bottom w:val="single" w:sz="4" w:space="0" w:color="auto"/>
            </w:tcBorders>
            <w:vAlign w:val="bottom"/>
            <w:hideMark/>
          </w:tcPr>
          <w:p w14:paraId="4F867F99" w14:textId="77777777" w:rsidR="00FE2321" w:rsidRPr="00234B01" w:rsidRDefault="00FE2321" w:rsidP="00E87902">
            <w:pPr>
              <w:pStyle w:val="TableText"/>
              <w:rPr>
                <w:rFonts w:cs="Times New Roman"/>
                <w:color w:val="000000" w:themeColor="text1"/>
              </w:rPr>
            </w:pPr>
            <w:r w:rsidRPr="00200539">
              <w:t>57</w:t>
            </w:r>
          </w:p>
        </w:tc>
        <w:tc>
          <w:tcPr>
            <w:tcW w:w="700" w:type="dxa"/>
            <w:tcBorders>
              <w:top w:val="nil"/>
              <w:bottom w:val="single" w:sz="4" w:space="0" w:color="auto"/>
            </w:tcBorders>
            <w:vAlign w:val="bottom"/>
            <w:hideMark/>
          </w:tcPr>
          <w:p w14:paraId="75D9DD61" w14:textId="77777777" w:rsidR="00FE2321" w:rsidRPr="00234B01" w:rsidRDefault="00FE2321" w:rsidP="00E87902">
            <w:pPr>
              <w:pStyle w:val="TableText"/>
              <w:rPr>
                <w:rFonts w:cs="Times New Roman"/>
                <w:color w:val="000000" w:themeColor="text1"/>
              </w:rPr>
            </w:pPr>
            <w:r w:rsidRPr="00200539">
              <w:t>20</w:t>
            </w:r>
          </w:p>
        </w:tc>
        <w:tc>
          <w:tcPr>
            <w:tcW w:w="697" w:type="dxa"/>
            <w:tcBorders>
              <w:top w:val="nil"/>
              <w:bottom w:val="single" w:sz="4" w:space="0" w:color="auto"/>
            </w:tcBorders>
            <w:vAlign w:val="bottom"/>
            <w:hideMark/>
          </w:tcPr>
          <w:p w14:paraId="420ED969" w14:textId="77777777" w:rsidR="00FE2321" w:rsidRPr="00234B01" w:rsidRDefault="00FE2321" w:rsidP="00E87902">
            <w:pPr>
              <w:pStyle w:val="TableText"/>
              <w:rPr>
                <w:rFonts w:cs="Times New Roman"/>
                <w:color w:val="000000" w:themeColor="text1"/>
              </w:rPr>
            </w:pPr>
            <w:r w:rsidRPr="00200539">
              <w:t>23</w:t>
            </w:r>
          </w:p>
        </w:tc>
      </w:tr>
      <w:tr w:rsidR="00FE2321" w:rsidRPr="00234B01" w14:paraId="026F2304" w14:textId="77777777" w:rsidTr="00E87902">
        <w:tc>
          <w:tcPr>
            <w:tcW w:w="5472" w:type="dxa"/>
            <w:tcBorders>
              <w:top w:val="single" w:sz="4" w:space="0" w:color="auto"/>
            </w:tcBorders>
          </w:tcPr>
          <w:p w14:paraId="6BB8AC6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26BBC2AB" w14:textId="77777777" w:rsidR="00FE2321" w:rsidRPr="00234B01" w:rsidRDefault="00FE2321" w:rsidP="00E87902">
            <w:pPr>
              <w:pStyle w:val="TableText"/>
              <w:rPr>
                <w:rFonts w:cs="Times New Roman"/>
              </w:rPr>
            </w:pPr>
            <w:r w:rsidRPr="00200539">
              <w:t>53</w:t>
            </w:r>
          </w:p>
        </w:tc>
        <w:tc>
          <w:tcPr>
            <w:tcW w:w="713" w:type="dxa"/>
            <w:tcBorders>
              <w:top w:val="single" w:sz="4" w:space="0" w:color="auto"/>
            </w:tcBorders>
            <w:vAlign w:val="bottom"/>
          </w:tcPr>
          <w:p w14:paraId="0C27D159" w14:textId="77777777" w:rsidR="00FE2321" w:rsidRPr="00234B01" w:rsidRDefault="00FE2321" w:rsidP="00E87902">
            <w:pPr>
              <w:pStyle w:val="TableText"/>
              <w:rPr>
                <w:rFonts w:cs="Times New Roman"/>
              </w:rPr>
            </w:pPr>
            <w:r w:rsidRPr="00200539">
              <w:t>334</w:t>
            </w:r>
          </w:p>
        </w:tc>
        <w:tc>
          <w:tcPr>
            <w:tcW w:w="709" w:type="dxa"/>
            <w:tcBorders>
              <w:top w:val="single" w:sz="4" w:space="0" w:color="auto"/>
            </w:tcBorders>
            <w:vAlign w:val="bottom"/>
          </w:tcPr>
          <w:p w14:paraId="6E96F1C9" w14:textId="77777777" w:rsidR="00FE2321" w:rsidRPr="00234B01" w:rsidRDefault="00FE2321" w:rsidP="00E87902">
            <w:pPr>
              <w:pStyle w:val="TableText"/>
              <w:rPr>
                <w:rFonts w:cs="Times New Roman"/>
              </w:rPr>
            </w:pPr>
            <w:r w:rsidRPr="00200539">
              <w:t>129</w:t>
            </w:r>
          </w:p>
        </w:tc>
        <w:tc>
          <w:tcPr>
            <w:tcW w:w="700" w:type="dxa"/>
            <w:tcBorders>
              <w:top w:val="single" w:sz="4" w:space="0" w:color="auto"/>
            </w:tcBorders>
            <w:vAlign w:val="bottom"/>
          </w:tcPr>
          <w:p w14:paraId="2FC69D8A" w14:textId="77777777" w:rsidR="00FE2321" w:rsidRPr="00234B01" w:rsidRDefault="00FE2321" w:rsidP="00E87902">
            <w:pPr>
              <w:pStyle w:val="TableText"/>
              <w:rPr>
                <w:rFonts w:cs="Times New Roman"/>
              </w:rPr>
            </w:pPr>
            <w:r w:rsidRPr="00200539">
              <w:t>53</w:t>
            </w:r>
          </w:p>
        </w:tc>
        <w:tc>
          <w:tcPr>
            <w:tcW w:w="700" w:type="dxa"/>
            <w:tcBorders>
              <w:top w:val="single" w:sz="4" w:space="0" w:color="auto"/>
            </w:tcBorders>
            <w:vAlign w:val="bottom"/>
          </w:tcPr>
          <w:p w14:paraId="719671CD" w14:textId="77777777" w:rsidR="00FE2321" w:rsidRPr="00234B01" w:rsidRDefault="00FE2321" w:rsidP="00E87902">
            <w:pPr>
              <w:pStyle w:val="TableText"/>
              <w:rPr>
                <w:rFonts w:cs="Times New Roman"/>
              </w:rPr>
            </w:pPr>
            <w:r w:rsidRPr="00200539">
              <w:t>32</w:t>
            </w:r>
          </w:p>
        </w:tc>
        <w:tc>
          <w:tcPr>
            <w:tcW w:w="697" w:type="dxa"/>
            <w:tcBorders>
              <w:top w:val="single" w:sz="4" w:space="0" w:color="auto"/>
            </w:tcBorders>
            <w:vAlign w:val="bottom"/>
          </w:tcPr>
          <w:p w14:paraId="3398A7EE" w14:textId="77777777" w:rsidR="00FE2321" w:rsidRPr="00234B01" w:rsidRDefault="00FE2321" w:rsidP="00E87902">
            <w:pPr>
              <w:pStyle w:val="TableText"/>
              <w:rPr>
                <w:rFonts w:cs="Times New Roman"/>
              </w:rPr>
            </w:pPr>
            <w:r w:rsidRPr="00200539">
              <w:t>15</w:t>
            </w:r>
          </w:p>
        </w:tc>
      </w:tr>
      <w:tr w:rsidR="00FE2321" w:rsidRPr="00234B01" w14:paraId="486558A7" w14:textId="77777777" w:rsidTr="00E87902">
        <w:tc>
          <w:tcPr>
            <w:tcW w:w="0" w:type="dxa"/>
            <w:tcBorders>
              <w:bottom w:val="nil"/>
            </w:tcBorders>
          </w:tcPr>
          <w:p w14:paraId="7C9F03DA"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B63B343" w14:textId="77777777" w:rsidR="00FE2321" w:rsidRPr="00234B01" w:rsidRDefault="00FE2321" w:rsidP="00E87902">
            <w:pPr>
              <w:pStyle w:val="TableText"/>
              <w:rPr>
                <w:rFonts w:cs="Times New Roman"/>
                <w:color w:val="000000" w:themeColor="text1"/>
              </w:rPr>
            </w:pPr>
            <w:r w:rsidRPr="00200539">
              <w:t>5</w:t>
            </w:r>
          </w:p>
        </w:tc>
        <w:tc>
          <w:tcPr>
            <w:tcW w:w="0" w:type="dxa"/>
            <w:tcBorders>
              <w:bottom w:val="nil"/>
            </w:tcBorders>
            <w:vAlign w:val="bottom"/>
          </w:tcPr>
          <w:p w14:paraId="3AE105DB" w14:textId="77777777" w:rsidR="00FE2321" w:rsidRPr="00234B01" w:rsidRDefault="00FE2321" w:rsidP="00E87902">
            <w:pPr>
              <w:pStyle w:val="TableText"/>
              <w:rPr>
                <w:rFonts w:cs="Times New Roman"/>
                <w:color w:val="000000" w:themeColor="text1"/>
              </w:rPr>
            </w:pPr>
            <w:r w:rsidRPr="00200539">
              <w:t>N/A</w:t>
            </w:r>
          </w:p>
        </w:tc>
        <w:tc>
          <w:tcPr>
            <w:tcW w:w="0" w:type="dxa"/>
            <w:tcBorders>
              <w:bottom w:val="nil"/>
            </w:tcBorders>
            <w:vAlign w:val="bottom"/>
          </w:tcPr>
          <w:p w14:paraId="65AA676A" w14:textId="77777777" w:rsidR="00FE2321" w:rsidRPr="00234B01" w:rsidRDefault="00FE2321" w:rsidP="00E87902">
            <w:pPr>
              <w:pStyle w:val="TableText"/>
              <w:rPr>
                <w:rFonts w:cs="Times New Roman"/>
                <w:color w:val="000000" w:themeColor="text1"/>
              </w:rPr>
            </w:pPr>
            <w:r w:rsidRPr="00200539">
              <w:t>N/A</w:t>
            </w:r>
          </w:p>
        </w:tc>
        <w:tc>
          <w:tcPr>
            <w:tcW w:w="0" w:type="dxa"/>
            <w:tcBorders>
              <w:bottom w:val="nil"/>
            </w:tcBorders>
            <w:vAlign w:val="bottom"/>
          </w:tcPr>
          <w:p w14:paraId="554E4AF0" w14:textId="77777777" w:rsidR="00FE2321" w:rsidRPr="00234B01" w:rsidRDefault="00FE2321" w:rsidP="00E87902">
            <w:pPr>
              <w:pStyle w:val="TableText"/>
              <w:rPr>
                <w:rFonts w:cs="Times New Roman"/>
                <w:color w:val="000000" w:themeColor="text1"/>
              </w:rPr>
            </w:pPr>
            <w:r w:rsidRPr="00200539">
              <w:t>N/A</w:t>
            </w:r>
          </w:p>
        </w:tc>
        <w:tc>
          <w:tcPr>
            <w:tcW w:w="0" w:type="dxa"/>
            <w:tcBorders>
              <w:bottom w:val="nil"/>
            </w:tcBorders>
            <w:vAlign w:val="bottom"/>
          </w:tcPr>
          <w:p w14:paraId="379DB593" w14:textId="77777777" w:rsidR="00FE2321" w:rsidRPr="00234B01" w:rsidRDefault="00FE2321" w:rsidP="00E87902">
            <w:pPr>
              <w:pStyle w:val="TableText"/>
              <w:rPr>
                <w:rFonts w:cs="Times New Roman"/>
                <w:color w:val="000000" w:themeColor="text1"/>
              </w:rPr>
            </w:pPr>
            <w:r w:rsidRPr="00200539">
              <w:t>N/A</w:t>
            </w:r>
          </w:p>
        </w:tc>
        <w:tc>
          <w:tcPr>
            <w:tcW w:w="0" w:type="dxa"/>
            <w:tcBorders>
              <w:bottom w:val="nil"/>
            </w:tcBorders>
            <w:vAlign w:val="bottom"/>
          </w:tcPr>
          <w:p w14:paraId="384BA0D2" w14:textId="77777777" w:rsidR="00FE2321" w:rsidRPr="00234B01" w:rsidRDefault="00FE2321" w:rsidP="00E87902">
            <w:pPr>
              <w:pStyle w:val="TableText"/>
              <w:rPr>
                <w:rFonts w:cs="Times New Roman"/>
                <w:color w:val="000000" w:themeColor="text1"/>
              </w:rPr>
            </w:pPr>
            <w:r w:rsidRPr="00200539">
              <w:t>N/A</w:t>
            </w:r>
          </w:p>
        </w:tc>
      </w:tr>
      <w:tr w:rsidR="00FE2321" w:rsidRPr="00234B01" w14:paraId="27A172D3" w14:textId="77777777" w:rsidTr="00E87902">
        <w:tc>
          <w:tcPr>
            <w:tcW w:w="0" w:type="dxa"/>
            <w:tcBorders>
              <w:top w:val="nil"/>
              <w:bottom w:val="single" w:sz="4" w:space="0" w:color="auto"/>
            </w:tcBorders>
          </w:tcPr>
          <w:p w14:paraId="7306D9A1"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8D7E2F5" w14:textId="77777777" w:rsidR="00FE2321" w:rsidRPr="00234B01" w:rsidRDefault="00FE2321" w:rsidP="00E87902">
            <w:pPr>
              <w:pStyle w:val="TableText"/>
              <w:rPr>
                <w:rFonts w:cs="Times New Roman"/>
              </w:rPr>
            </w:pPr>
            <w:r w:rsidRPr="00200539">
              <w:t>3,966</w:t>
            </w:r>
          </w:p>
        </w:tc>
        <w:tc>
          <w:tcPr>
            <w:tcW w:w="0" w:type="dxa"/>
            <w:tcBorders>
              <w:top w:val="nil"/>
              <w:bottom w:val="single" w:sz="4" w:space="0" w:color="auto"/>
            </w:tcBorders>
            <w:vAlign w:val="bottom"/>
          </w:tcPr>
          <w:p w14:paraId="3D2AB961" w14:textId="77777777" w:rsidR="00FE2321" w:rsidRPr="00234B01" w:rsidRDefault="00FE2321" w:rsidP="00E87902">
            <w:pPr>
              <w:pStyle w:val="TableText"/>
            </w:pPr>
            <w:r w:rsidRPr="00200539">
              <w:t>333</w:t>
            </w:r>
          </w:p>
        </w:tc>
        <w:tc>
          <w:tcPr>
            <w:tcW w:w="0" w:type="dxa"/>
            <w:tcBorders>
              <w:top w:val="nil"/>
              <w:bottom w:val="single" w:sz="4" w:space="0" w:color="auto"/>
            </w:tcBorders>
            <w:vAlign w:val="bottom"/>
          </w:tcPr>
          <w:p w14:paraId="2B16990E" w14:textId="77777777" w:rsidR="00FE2321" w:rsidRPr="00234B01" w:rsidRDefault="00FE2321" w:rsidP="00E87902">
            <w:pPr>
              <w:pStyle w:val="TableText"/>
            </w:pPr>
            <w:r w:rsidRPr="00200539">
              <w:t>132</w:t>
            </w:r>
          </w:p>
        </w:tc>
        <w:tc>
          <w:tcPr>
            <w:tcW w:w="0" w:type="dxa"/>
            <w:tcBorders>
              <w:top w:val="nil"/>
              <w:bottom w:val="single" w:sz="4" w:space="0" w:color="auto"/>
            </w:tcBorders>
            <w:vAlign w:val="bottom"/>
          </w:tcPr>
          <w:p w14:paraId="1CFA6742" w14:textId="77777777" w:rsidR="00FE2321" w:rsidRPr="00234B01" w:rsidRDefault="00FE2321" w:rsidP="00E87902">
            <w:pPr>
              <w:pStyle w:val="TableText"/>
            </w:pPr>
            <w:r w:rsidRPr="00200539">
              <w:t>58</w:t>
            </w:r>
          </w:p>
        </w:tc>
        <w:tc>
          <w:tcPr>
            <w:tcW w:w="0" w:type="dxa"/>
            <w:tcBorders>
              <w:top w:val="nil"/>
              <w:bottom w:val="single" w:sz="4" w:space="0" w:color="auto"/>
            </w:tcBorders>
            <w:vAlign w:val="bottom"/>
          </w:tcPr>
          <w:p w14:paraId="4D581928" w14:textId="77777777" w:rsidR="00FE2321" w:rsidRPr="00234B01" w:rsidRDefault="00FE2321" w:rsidP="00E87902">
            <w:pPr>
              <w:pStyle w:val="TableText"/>
            </w:pPr>
            <w:r w:rsidRPr="00200539">
              <w:t>20</w:t>
            </w:r>
          </w:p>
        </w:tc>
        <w:tc>
          <w:tcPr>
            <w:tcW w:w="0" w:type="dxa"/>
            <w:tcBorders>
              <w:top w:val="nil"/>
              <w:bottom w:val="single" w:sz="4" w:space="0" w:color="auto"/>
            </w:tcBorders>
            <w:vAlign w:val="bottom"/>
          </w:tcPr>
          <w:p w14:paraId="47C9E6A0" w14:textId="77777777" w:rsidR="00FE2321" w:rsidRPr="00234B01" w:rsidRDefault="00FE2321" w:rsidP="00E87902">
            <w:pPr>
              <w:pStyle w:val="TableText"/>
            </w:pPr>
            <w:r w:rsidRPr="00200539">
              <w:t>22</w:t>
            </w:r>
          </w:p>
        </w:tc>
      </w:tr>
      <w:tr w:rsidR="00FE2321" w:rsidRPr="00234B01" w14:paraId="7E241E74" w14:textId="77777777" w:rsidTr="00E87902">
        <w:tc>
          <w:tcPr>
            <w:tcW w:w="0" w:type="dxa"/>
            <w:tcBorders>
              <w:top w:val="single" w:sz="4" w:space="0" w:color="auto"/>
            </w:tcBorders>
          </w:tcPr>
          <w:p w14:paraId="77BED54D" w14:textId="77777777" w:rsidR="00FE2321" w:rsidRDefault="00FE2321" w:rsidP="00E87902">
            <w:pPr>
              <w:pStyle w:val="TableText"/>
            </w:pPr>
            <w:r>
              <w:t>Homeless</w:t>
            </w:r>
          </w:p>
        </w:tc>
        <w:tc>
          <w:tcPr>
            <w:tcW w:w="0" w:type="dxa"/>
            <w:tcBorders>
              <w:top w:val="single" w:sz="4" w:space="0" w:color="auto"/>
            </w:tcBorders>
          </w:tcPr>
          <w:p w14:paraId="6F09E434" w14:textId="77777777" w:rsidR="00FE2321" w:rsidRPr="00200539" w:rsidRDefault="00FE2321" w:rsidP="00E87902">
            <w:pPr>
              <w:pStyle w:val="TableText"/>
            </w:pPr>
            <w:r w:rsidRPr="009D456B">
              <w:t>240</w:t>
            </w:r>
          </w:p>
        </w:tc>
        <w:tc>
          <w:tcPr>
            <w:tcW w:w="0" w:type="dxa"/>
            <w:tcBorders>
              <w:top w:val="single" w:sz="4" w:space="0" w:color="auto"/>
            </w:tcBorders>
          </w:tcPr>
          <w:p w14:paraId="69849B32" w14:textId="77777777" w:rsidR="00FE2321" w:rsidRPr="00200539" w:rsidRDefault="00FE2321" w:rsidP="00E87902">
            <w:pPr>
              <w:pStyle w:val="TableText"/>
            </w:pPr>
            <w:r w:rsidRPr="009D456B">
              <w:t>269</w:t>
            </w:r>
          </w:p>
        </w:tc>
        <w:tc>
          <w:tcPr>
            <w:tcW w:w="0" w:type="dxa"/>
            <w:tcBorders>
              <w:top w:val="single" w:sz="4" w:space="0" w:color="auto"/>
            </w:tcBorders>
          </w:tcPr>
          <w:p w14:paraId="1F42B431" w14:textId="77777777" w:rsidR="00FE2321" w:rsidRPr="00200539" w:rsidRDefault="00FE2321" w:rsidP="00E87902">
            <w:pPr>
              <w:pStyle w:val="TableText"/>
            </w:pPr>
            <w:r w:rsidRPr="009D456B">
              <w:t>111</w:t>
            </w:r>
          </w:p>
        </w:tc>
        <w:tc>
          <w:tcPr>
            <w:tcW w:w="0" w:type="dxa"/>
            <w:tcBorders>
              <w:top w:val="single" w:sz="4" w:space="0" w:color="auto"/>
            </w:tcBorders>
          </w:tcPr>
          <w:p w14:paraId="5D078C46" w14:textId="77777777" w:rsidR="00FE2321" w:rsidRPr="00200539" w:rsidRDefault="00FE2321" w:rsidP="00E87902">
            <w:pPr>
              <w:pStyle w:val="TableText"/>
            </w:pPr>
            <w:r w:rsidRPr="009D456B">
              <w:t>81</w:t>
            </w:r>
          </w:p>
        </w:tc>
        <w:tc>
          <w:tcPr>
            <w:tcW w:w="0" w:type="dxa"/>
            <w:tcBorders>
              <w:top w:val="single" w:sz="4" w:space="0" w:color="auto"/>
            </w:tcBorders>
          </w:tcPr>
          <w:p w14:paraId="059D366B" w14:textId="77777777" w:rsidR="00FE2321" w:rsidRPr="00200539" w:rsidRDefault="00FE2321" w:rsidP="00E87902">
            <w:pPr>
              <w:pStyle w:val="TableText"/>
            </w:pPr>
            <w:r w:rsidRPr="009D456B">
              <w:t>12</w:t>
            </w:r>
          </w:p>
        </w:tc>
        <w:tc>
          <w:tcPr>
            <w:tcW w:w="0" w:type="dxa"/>
            <w:tcBorders>
              <w:top w:val="single" w:sz="4" w:space="0" w:color="auto"/>
            </w:tcBorders>
          </w:tcPr>
          <w:p w14:paraId="7B3D6A4E" w14:textId="77777777" w:rsidR="00FE2321" w:rsidRPr="00200539" w:rsidRDefault="00FE2321" w:rsidP="00E87902">
            <w:pPr>
              <w:pStyle w:val="TableText"/>
            </w:pPr>
            <w:r w:rsidRPr="009D456B">
              <w:t>8</w:t>
            </w:r>
          </w:p>
        </w:tc>
      </w:tr>
      <w:tr w:rsidR="00FE2321" w:rsidRPr="00234B01" w14:paraId="5A50D879" w14:textId="77777777" w:rsidTr="00E87902">
        <w:tc>
          <w:tcPr>
            <w:tcW w:w="0" w:type="dxa"/>
          </w:tcPr>
          <w:p w14:paraId="4AB14C8A" w14:textId="77777777" w:rsidR="00FE2321" w:rsidRDefault="00FE2321" w:rsidP="00E87902">
            <w:pPr>
              <w:pStyle w:val="TableText"/>
            </w:pPr>
            <w:r>
              <w:t>Not homeless</w:t>
            </w:r>
          </w:p>
        </w:tc>
        <w:tc>
          <w:tcPr>
            <w:tcW w:w="0" w:type="dxa"/>
          </w:tcPr>
          <w:p w14:paraId="0ED2227A" w14:textId="77777777" w:rsidR="00FE2321" w:rsidRPr="00200539" w:rsidRDefault="00FE2321" w:rsidP="00E87902">
            <w:pPr>
              <w:pStyle w:val="TableText"/>
            </w:pPr>
            <w:r w:rsidRPr="009D456B">
              <w:t>3,779</w:t>
            </w:r>
          </w:p>
        </w:tc>
        <w:tc>
          <w:tcPr>
            <w:tcW w:w="0" w:type="dxa"/>
          </w:tcPr>
          <w:p w14:paraId="2E815BB7" w14:textId="77777777" w:rsidR="00FE2321" w:rsidRPr="00200539" w:rsidRDefault="00FE2321" w:rsidP="00E87902">
            <w:pPr>
              <w:pStyle w:val="TableText"/>
            </w:pPr>
            <w:r w:rsidRPr="009D456B">
              <w:t>338</w:t>
            </w:r>
          </w:p>
        </w:tc>
        <w:tc>
          <w:tcPr>
            <w:tcW w:w="0" w:type="dxa"/>
          </w:tcPr>
          <w:p w14:paraId="33A85A91" w14:textId="77777777" w:rsidR="00FE2321" w:rsidRPr="00200539" w:rsidRDefault="00FE2321" w:rsidP="00E87902">
            <w:pPr>
              <w:pStyle w:val="TableText"/>
            </w:pPr>
            <w:r w:rsidRPr="009D456B">
              <w:t>133</w:t>
            </w:r>
          </w:p>
        </w:tc>
        <w:tc>
          <w:tcPr>
            <w:tcW w:w="0" w:type="dxa"/>
          </w:tcPr>
          <w:p w14:paraId="5CA73368" w14:textId="77777777" w:rsidR="00FE2321" w:rsidRPr="00200539" w:rsidRDefault="00FE2321" w:rsidP="00E87902">
            <w:pPr>
              <w:pStyle w:val="TableText"/>
            </w:pPr>
            <w:r w:rsidRPr="009D456B">
              <w:t>56</w:t>
            </w:r>
          </w:p>
        </w:tc>
        <w:tc>
          <w:tcPr>
            <w:tcW w:w="0" w:type="dxa"/>
          </w:tcPr>
          <w:p w14:paraId="156C089B" w14:textId="77777777" w:rsidR="00FE2321" w:rsidRPr="00200539" w:rsidRDefault="00FE2321" w:rsidP="00E87902">
            <w:pPr>
              <w:pStyle w:val="TableText"/>
            </w:pPr>
            <w:r w:rsidRPr="009D456B">
              <w:t>21</w:t>
            </w:r>
          </w:p>
        </w:tc>
        <w:tc>
          <w:tcPr>
            <w:tcW w:w="0" w:type="dxa"/>
          </w:tcPr>
          <w:p w14:paraId="6C92E465" w14:textId="77777777" w:rsidR="00FE2321" w:rsidRPr="00200539" w:rsidRDefault="00FE2321" w:rsidP="00E87902">
            <w:pPr>
              <w:pStyle w:val="TableText"/>
            </w:pPr>
            <w:r w:rsidRPr="009D456B">
              <w:t>23</w:t>
            </w:r>
          </w:p>
        </w:tc>
      </w:tr>
    </w:tbl>
    <w:p w14:paraId="6A8D7571" w14:textId="6B2719E6" w:rsidR="00FE2321" w:rsidRDefault="00FE2321" w:rsidP="00E87902">
      <w:pPr>
        <w:pStyle w:val="Caption"/>
      </w:pPr>
      <w:bookmarkStart w:id="361" w:name="_Toc220331231"/>
      <w:r>
        <w:lastRenderedPageBreak/>
        <w:t>Table 4.D.</w:t>
      </w:r>
      <w:fldSimple w:instr=" SEQ Table_4.D. \* ARABIC ">
        <w:r w:rsidR="008A7375">
          <w:rPr>
            <w:noProof/>
          </w:rPr>
          <w:t>26</w:t>
        </w:r>
      </w:fldSimple>
      <w:r>
        <w:t xml:space="preserve">  </w:t>
      </w:r>
      <w:r w:rsidRPr="00234B01">
        <w:t xml:space="preserve">Demographic Summary for </w:t>
      </w:r>
      <w:r>
        <w:t>Grade Twelve</w:t>
      </w:r>
      <w:r w:rsidRPr="00234B01">
        <w:t>—</w:t>
      </w:r>
      <w:r>
        <w:t>Written</w:t>
      </w:r>
      <w:r w:rsidRPr="00234B01">
        <w:t xml:space="preserve"> </w:t>
      </w:r>
      <w:r>
        <w:t>Language</w:t>
      </w:r>
      <w:bookmarkEnd w:id="361"/>
    </w:p>
    <w:tbl>
      <w:tblPr>
        <w:tblStyle w:val="TRs"/>
        <w:tblW w:w="5104" w:type="pct"/>
        <w:tblLook w:val="04A0" w:firstRow="1" w:lastRow="0" w:firstColumn="1" w:lastColumn="0" w:noHBand="0" w:noVBand="1"/>
        <w:tblDescription w:val="Demographic Summary for Grade Twelve—Written Language"/>
      </w:tblPr>
      <w:tblGrid>
        <w:gridCol w:w="5472"/>
        <w:gridCol w:w="1152"/>
        <w:gridCol w:w="713"/>
        <w:gridCol w:w="709"/>
        <w:gridCol w:w="700"/>
        <w:gridCol w:w="700"/>
        <w:gridCol w:w="697"/>
      </w:tblGrid>
      <w:tr w:rsidR="00FE2321" w:rsidRPr="00C101A8" w14:paraId="589C7746"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4FDF67EF" w14:textId="77777777" w:rsidR="00FE2321" w:rsidRPr="00C101A8" w:rsidRDefault="00FE2321" w:rsidP="00E87902">
            <w:pPr>
              <w:pStyle w:val="TableHead"/>
            </w:pPr>
            <w:r w:rsidRPr="00C101A8">
              <w:t>Student Group</w:t>
            </w:r>
          </w:p>
        </w:tc>
        <w:tc>
          <w:tcPr>
            <w:tcW w:w="1152" w:type="dxa"/>
            <w:textDirection w:val="btLr"/>
            <w:vAlign w:val="center"/>
            <w:hideMark/>
          </w:tcPr>
          <w:p w14:paraId="48A32DA4" w14:textId="77777777" w:rsidR="00FE2321" w:rsidRPr="00C101A8" w:rsidRDefault="00FE2321" w:rsidP="00E87902">
            <w:pPr>
              <w:pStyle w:val="TableHead"/>
              <w:ind w:left="72"/>
              <w:jc w:val="left"/>
            </w:pPr>
            <w:r w:rsidRPr="00C101A8">
              <w:t>Number Tested</w:t>
            </w:r>
          </w:p>
        </w:tc>
        <w:tc>
          <w:tcPr>
            <w:tcW w:w="713" w:type="dxa"/>
            <w:textDirection w:val="btLr"/>
            <w:vAlign w:val="center"/>
            <w:hideMark/>
          </w:tcPr>
          <w:p w14:paraId="371AC30C" w14:textId="77777777" w:rsidR="00FE2321" w:rsidRPr="00C101A8" w:rsidRDefault="00FE2321" w:rsidP="00E87902">
            <w:pPr>
              <w:pStyle w:val="TableHead"/>
              <w:ind w:left="72"/>
              <w:jc w:val="left"/>
            </w:pPr>
            <w:r w:rsidRPr="00C101A8">
              <w:t>Mean Scale Score</w:t>
            </w:r>
          </w:p>
        </w:tc>
        <w:tc>
          <w:tcPr>
            <w:tcW w:w="709" w:type="dxa"/>
            <w:textDirection w:val="btLr"/>
            <w:vAlign w:val="center"/>
            <w:hideMark/>
          </w:tcPr>
          <w:p w14:paraId="18B96E5E" w14:textId="77777777" w:rsidR="00FE2321" w:rsidRPr="00C101A8" w:rsidRDefault="00FE2321" w:rsidP="00E87902">
            <w:pPr>
              <w:pStyle w:val="TableHead"/>
              <w:ind w:left="72"/>
              <w:jc w:val="left"/>
            </w:pPr>
            <w:r w:rsidRPr="00C101A8">
              <w:t>SD of Scale Scores</w:t>
            </w:r>
          </w:p>
        </w:tc>
        <w:tc>
          <w:tcPr>
            <w:tcW w:w="700" w:type="dxa"/>
            <w:textDirection w:val="btLr"/>
            <w:vAlign w:val="center"/>
            <w:hideMark/>
          </w:tcPr>
          <w:p w14:paraId="1CCBB8CF" w14:textId="77777777" w:rsidR="00FE2321" w:rsidRPr="00C101A8" w:rsidRDefault="00FE2321" w:rsidP="00E87902">
            <w:pPr>
              <w:pStyle w:val="TableHead"/>
              <w:ind w:left="72"/>
              <w:jc w:val="left"/>
            </w:pPr>
            <w:r w:rsidRPr="00C101A8">
              <w:t>Percent in Level 1</w:t>
            </w:r>
          </w:p>
        </w:tc>
        <w:tc>
          <w:tcPr>
            <w:tcW w:w="700" w:type="dxa"/>
            <w:textDirection w:val="btLr"/>
            <w:vAlign w:val="center"/>
            <w:hideMark/>
          </w:tcPr>
          <w:p w14:paraId="4E7D9A91" w14:textId="77777777" w:rsidR="00FE2321" w:rsidRPr="00C101A8" w:rsidRDefault="00FE2321" w:rsidP="00E87902">
            <w:pPr>
              <w:pStyle w:val="TableHead"/>
              <w:ind w:left="72"/>
              <w:jc w:val="left"/>
            </w:pPr>
            <w:r w:rsidRPr="00C101A8">
              <w:t>Percent in Level 2</w:t>
            </w:r>
          </w:p>
        </w:tc>
        <w:tc>
          <w:tcPr>
            <w:tcW w:w="697" w:type="dxa"/>
            <w:textDirection w:val="btLr"/>
            <w:vAlign w:val="center"/>
            <w:hideMark/>
          </w:tcPr>
          <w:p w14:paraId="439F7D73" w14:textId="77777777" w:rsidR="00FE2321" w:rsidRPr="00C101A8" w:rsidRDefault="00FE2321" w:rsidP="00E87902">
            <w:pPr>
              <w:pStyle w:val="TableHead"/>
              <w:ind w:left="72"/>
              <w:jc w:val="left"/>
            </w:pPr>
            <w:r w:rsidRPr="00C101A8">
              <w:t>Percent in Level 3</w:t>
            </w:r>
          </w:p>
        </w:tc>
      </w:tr>
      <w:tr w:rsidR="00FE2321" w:rsidRPr="00234B01" w14:paraId="06A9BD9C" w14:textId="77777777" w:rsidTr="00E87902">
        <w:tc>
          <w:tcPr>
            <w:tcW w:w="5472" w:type="dxa"/>
            <w:tcBorders>
              <w:top w:val="single" w:sz="4" w:space="0" w:color="auto"/>
              <w:bottom w:val="single" w:sz="4" w:space="0" w:color="auto"/>
            </w:tcBorders>
            <w:hideMark/>
          </w:tcPr>
          <w:p w14:paraId="059891C0"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491C13A5" w14:textId="77777777" w:rsidR="00FE2321" w:rsidRPr="00234B01" w:rsidRDefault="00FE2321" w:rsidP="00E87902">
            <w:pPr>
              <w:pStyle w:val="TableText"/>
              <w:rPr>
                <w:rFonts w:cs="Times New Roman"/>
              </w:rPr>
            </w:pPr>
            <w:r w:rsidRPr="003868C5">
              <w:t>2,879</w:t>
            </w:r>
          </w:p>
        </w:tc>
        <w:tc>
          <w:tcPr>
            <w:tcW w:w="713" w:type="dxa"/>
            <w:tcBorders>
              <w:top w:val="single" w:sz="4" w:space="0" w:color="auto"/>
              <w:bottom w:val="single" w:sz="4" w:space="0" w:color="auto"/>
            </w:tcBorders>
            <w:vAlign w:val="bottom"/>
            <w:hideMark/>
          </w:tcPr>
          <w:p w14:paraId="552A70D0" w14:textId="77777777" w:rsidR="00FE2321" w:rsidRPr="00234B01" w:rsidRDefault="00FE2321" w:rsidP="00E87902">
            <w:pPr>
              <w:pStyle w:val="TableText"/>
              <w:rPr>
                <w:rFonts w:cs="Times New Roman"/>
              </w:rPr>
            </w:pPr>
            <w:r w:rsidRPr="003868C5">
              <w:t>350</w:t>
            </w:r>
          </w:p>
        </w:tc>
        <w:tc>
          <w:tcPr>
            <w:tcW w:w="709" w:type="dxa"/>
            <w:tcBorders>
              <w:top w:val="single" w:sz="4" w:space="0" w:color="auto"/>
              <w:bottom w:val="single" w:sz="4" w:space="0" w:color="auto"/>
            </w:tcBorders>
            <w:vAlign w:val="bottom"/>
            <w:hideMark/>
          </w:tcPr>
          <w:p w14:paraId="5836CD87" w14:textId="77777777" w:rsidR="00FE2321" w:rsidRPr="00234B01" w:rsidRDefault="00FE2321" w:rsidP="00E87902">
            <w:pPr>
              <w:pStyle w:val="TableText"/>
              <w:rPr>
                <w:rFonts w:cs="Times New Roman"/>
              </w:rPr>
            </w:pPr>
            <w:r w:rsidRPr="003868C5">
              <w:t>134</w:t>
            </w:r>
          </w:p>
        </w:tc>
        <w:tc>
          <w:tcPr>
            <w:tcW w:w="700" w:type="dxa"/>
            <w:tcBorders>
              <w:top w:val="single" w:sz="4" w:space="0" w:color="auto"/>
              <w:bottom w:val="single" w:sz="4" w:space="0" w:color="auto"/>
            </w:tcBorders>
            <w:vAlign w:val="bottom"/>
            <w:hideMark/>
          </w:tcPr>
          <w:p w14:paraId="49779872" w14:textId="77777777" w:rsidR="00FE2321" w:rsidRPr="00234B01" w:rsidRDefault="00FE2321" w:rsidP="00E87902">
            <w:pPr>
              <w:pStyle w:val="TableText"/>
              <w:rPr>
                <w:rFonts w:cs="Times New Roman"/>
              </w:rPr>
            </w:pPr>
            <w:r w:rsidRPr="003868C5">
              <w:t>51</w:t>
            </w:r>
          </w:p>
        </w:tc>
        <w:tc>
          <w:tcPr>
            <w:tcW w:w="700" w:type="dxa"/>
            <w:tcBorders>
              <w:top w:val="single" w:sz="4" w:space="0" w:color="auto"/>
              <w:bottom w:val="single" w:sz="4" w:space="0" w:color="auto"/>
            </w:tcBorders>
            <w:vAlign w:val="bottom"/>
            <w:hideMark/>
          </w:tcPr>
          <w:p w14:paraId="0C20368B" w14:textId="77777777" w:rsidR="00FE2321" w:rsidRPr="00234B01" w:rsidRDefault="00FE2321" w:rsidP="00E87902">
            <w:pPr>
              <w:pStyle w:val="TableText"/>
              <w:rPr>
                <w:rFonts w:cs="Times New Roman"/>
              </w:rPr>
            </w:pPr>
            <w:r w:rsidRPr="003868C5">
              <w:t>21</w:t>
            </w:r>
          </w:p>
        </w:tc>
        <w:tc>
          <w:tcPr>
            <w:tcW w:w="697" w:type="dxa"/>
            <w:tcBorders>
              <w:top w:val="single" w:sz="4" w:space="0" w:color="auto"/>
              <w:bottom w:val="single" w:sz="4" w:space="0" w:color="auto"/>
            </w:tcBorders>
            <w:vAlign w:val="bottom"/>
            <w:hideMark/>
          </w:tcPr>
          <w:p w14:paraId="4AD91FE7" w14:textId="77777777" w:rsidR="00FE2321" w:rsidRPr="00234B01" w:rsidRDefault="00FE2321" w:rsidP="00E87902">
            <w:pPr>
              <w:pStyle w:val="TableText"/>
              <w:rPr>
                <w:rFonts w:cs="Times New Roman"/>
              </w:rPr>
            </w:pPr>
            <w:r w:rsidRPr="003868C5">
              <w:t>28</w:t>
            </w:r>
          </w:p>
        </w:tc>
      </w:tr>
      <w:tr w:rsidR="00FE2321" w:rsidRPr="00234B01" w14:paraId="5D9904C0" w14:textId="77777777" w:rsidTr="00E87902">
        <w:tc>
          <w:tcPr>
            <w:tcW w:w="5472" w:type="dxa"/>
            <w:tcBorders>
              <w:top w:val="single" w:sz="4" w:space="0" w:color="auto"/>
              <w:bottom w:val="nil"/>
            </w:tcBorders>
            <w:hideMark/>
          </w:tcPr>
          <w:p w14:paraId="38DBB13C"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5F2B210A" w14:textId="77777777" w:rsidR="00FE2321" w:rsidRPr="00234B01" w:rsidRDefault="00FE2321" w:rsidP="00E87902">
            <w:pPr>
              <w:pStyle w:val="TableText"/>
              <w:rPr>
                <w:rFonts w:cs="Times New Roman"/>
              </w:rPr>
            </w:pPr>
            <w:r w:rsidRPr="003868C5">
              <w:t>1,512</w:t>
            </w:r>
          </w:p>
        </w:tc>
        <w:tc>
          <w:tcPr>
            <w:tcW w:w="713" w:type="dxa"/>
            <w:tcBorders>
              <w:top w:val="single" w:sz="4" w:space="0" w:color="auto"/>
              <w:bottom w:val="nil"/>
            </w:tcBorders>
            <w:vAlign w:val="bottom"/>
            <w:hideMark/>
          </w:tcPr>
          <w:p w14:paraId="149F5919" w14:textId="77777777" w:rsidR="00FE2321" w:rsidRPr="00234B01" w:rsidRDefault="00FE2321" w:rsidP="00E87902">
            <w:pPr>
              <w:pStyle w:val="TableText"/>
              <w:rPr>
                <w:rFonts w:cs="Times New Roman"/>
              </w:rPr>
            </w:pPr>
            <w:r w:rsidRPr="003868C5">
              <w:t>330</w:t>
            </w:r>
          </w:p>
        </w:tc>
        <w:tc>
          <w:tcPr>
            <w:tcW w:w="709" w:type="dxa"/>
            <w:tcBorders>
              <w:top w:val="single" w:sz="4" w:space="0" w:color="auto"/>
              <w:bottom w:val="nil"/>
            </w:tcBorders>
            <w:vAlign w:val="bottom"/>
            <w:hideMark/>
          </w:tcPr>
          <w:p w14:paraId="4029CD1A" w14:textId="77777777" w:rsidR="00FE2321" w:rsidRPr="00234B01" w:rsidRDefault="00FE2321" w:rsidP="00E87902">
            <w:pPr>
              <w:pStyle w:val="TableText"/>
              <w:rPr>
                <w:rFonts w:cs="Times New Roman"/>
              </w:rPr>
            </w:pPr>
            <w:r w:rsidRPr="003868C5">
              <w:t>133</w:t>
            </w:r>
          </w:p>
        </w:tc>
        <w:tc>
          <w:tcPr>
            <w:tcW w:w="700" w:type="dxa"/>
            <w:tcBorders>
              <w:top w:val="single" w:sz="4" w:space="0" w:color="auto"/>
              <w:bottom w:val="nil"/>
            </w:tcBorders>
            <w:vAlign w:val="bottom"/>
            <w:hideMark/>
          </w:tcPr>
          <w:p w14:paraId="1EAE410E" w14:textId="77777777" w:rsidR="00FE2321" w:rsidRPr="00234B01" w:rsidRDefault="00FE2321" w:rsidP="00E87902">
            <w:pPr>
              <w:pStyle w:val="TableText"/>
              <w:rPr>
                <w:rFonts w:cs="Times New Roman"/>
              </w:rPr>
            </w:pPr>
            <w:r w:rsidRPr="003868C5">
              <w:t>57</w:t>
            </w:r>
          </w:p>
        </w:tc>
        <w:tc>
          <w:tcPr>
            <w:tcW w:w="700" w:type="dxa"/>
            <w:tcBorders>
              <w:top w:val="single" w:sz="4" w:space="0" w:color="auto"/>
              <w:bottom w:val="nil"/>
            </w:tcBorders>
            <w:vAlign w:val="bottom"/>
            <w:hideMark/>
          </w:tcPr>
          <w:p w14:paraId="1E026B10" w14:textId="77777777" w:rsidR="00FE2321" w:rsidRPr="00234B01" w:rsidRDefault="00FE2321" w:rsidP="00E87902">
            <w:pPr>
              <w:pStyle w:val="TableText"/>
              <w:rPr>
                <w:rFonts w:cs="Times New Roman"/>
              </w:rPr>
            </w:pPr>
            <w:r w:rsidRPr="003868C5">
              <w:t>20</w:t>
            </w:r>
          </w:p>
        </w:tc>
        <w:tc>
          <w:tcPr>
            <w:tcW w:w="697" w:type="dxa"/>
            <w:tcBorders>
              <w:top w:val="single" w:sz="4" w:space="0" w:color="auto"/>
              <w:bottom w:val="nil"/>
            </w:tcBorders>
            <w:vAlign w:val="bottom"/>
            <w:hideMark/>
          </w:tcPr>
          <w:p w14:paraId="5DD20865" w14:textId="77777777" w:rsidR="00FE2321" w:rsidRPr="00234B01" w:rsidRDefault="00FE2321" w:rsidP="00E87902">
            <w:pPr>
              <w:pStyle w:val="TableText"/>
              <w:rPr>
                <w:rFonts w:cs="Times New Roman"/>
              </w:rPr>
            </w:pPr>
            <w:r w:rsidRPr="003868C5">
              <w:t>23</w:t>
            </w:r>
          </w:p>
        </w:tc>
      </w:tr>
      <w:tr w:rsidR="00FE2321" w:rsidRPr="00234B01" w14:paraId="23573B06" w14:textId="77777777" w:rsidTr="00E87902">
        <w:tc>
          <w:tcPr>
            <w:tcW w:w="5472" w:type="dxa"/>
            <w:tcBorders>
              <w:top w:val="nil"/>
              <w:bottom w:val="nil"/>
            </w:tcBorders>
            <w:hideMark/>
          </w:tcPr>
          <w:p w14:paraId="52580F78"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75640A5" w14:textId="77777777" w:rsidR="00FE2321" w:rsidRPr="00234B01" w:rsidRDefault="00FE2321" w:rsidP="00E87902">
            <w:pPr>
              <w:pStyle w:val="TableText"/>
              <w:rPr>
                <w:rFonts w:cs="Times New Roman"/>
              </w:rPr>
            </w:pPr>
            <w:r w:rsidRPr="003868C5">
              <w:t>1,367</w:t>
            </w:r>
          </w:p>
        </w:tc>
        <w:tc>
          <w:tcPr>
            <w:tcW w:w="713" w:type="dxa"/>
            <w:tcBorders>
              <w:top w:val="nil"/>
              <w:bottom w:val="nil"/>
            </w:tcBorders>
            <w:vAlign w:val="bottom"/>
            <w:hideMark/>
          </w:tcPr>
          <w:p w14:paraId="62FAA972" w14:textId="77777777" w:rsidR="00FE2321" w:rsidRPr="00234B01" w:rsidRDefault="00FE2321" w:rsidP="00E87902">
            <w:pPr>
              <w:pStyle w:val="TableText"/>
              <w:rPr>
                <w:rFonts w:cs="Times New Roman"/>
              </w:rPr>
            </w:pPr>
            <w:r w:rsidRPr="003868C5">
              <w:t>373</w:t>
            </w:r>
          </w:p>
        </w:tc>
        <w:tc>
          <w:tcPr>
            <w:tcW w:w="709" w:type="dxa"/>
            <w:tcBorders>
              <w:top w:val="nil"/>
              <w:bottom w:val="nil"/>
            </w:tcBorders>
            <w:vAlign w:val="bottom"/>
            <w:hideMark/>
          </w:tcPr>
          <w:p w14:paraId="45435A66" w14:textId="77777777" w:rsidR="00FE2321" w:rsidRPr="00234B01" w:rsidRDefault="00FE2321" w:rsidP="00E87902">
            <w:pPr>
              <w:pStyle w:val="TableText"/>
              <w:rPr>
                <w:rFonts w:cs="Times New Roman"/>
              </w:rPr>
            </w:pPr>
            <w:r w:rsidRPr="003868C5">
              <w:t>131</w:t>
            </w:r>
          </w:p>
        </w:tc>
        <w:tc>
          <w:tcPr>
            <w:tcW w:w="700" w:type="dxa"/>
            <w:tcBorders>
              <w:top w:val="nil"/>
              <w:bottom w:val="nil"/>
            </w:tcBorders>
            <w:vAlign w:val="bottom"/>
            <w:hideMark/>
          </w:tcPr>
          <w:p w14:paraId="43EFC8AE" w14:textId="77777777" w:rsidR="00FE2321" w:rsidRPr="00234B01" w:rsidRDefault="00FE2321" w:rsidP="00E87902">
            <w:pPr>
              <w:pStyle w:val="TableText"/>
              <w:rPr>
                <w:rFonts w:cs="Times New Roman"/>
              </w:rPr>
            </w:pPr>
            <w:r w:rsidRPr="003868C5">
              <w:t>45</w:t>
            </w:r>
          </w:p>
        </w:tc>
        <w:tc>
          <w:tcPr>
            <w:tcW w:w="700" w:type="dxa"/>
            <w:tcBorders>
              <w:top w:val="nil"/>
              <w:bottom w:val="nil"/>
            </w:tcBorders>
            <w:vAlign w:val="bottom"/>
            <w:hideMark/>
          </w:tcPr>
          <w:p w14:paraId="60F29BF1" w14:textId="77777777" w:rsidR="00FE2321" w:rsidRPr="00234B01" w:rsidRDefault="00FE2321" w:rsidP="00E87902">
            <w:pPr>
              <w:pStyle w:val="TableText"/>
              <w:rPr>
                <w:rFonts w:cs="Times New Roman"/>
              </w:rPr>
            </w:pPr>
            <w:r w:rsidRPr="003868C5">
              <w:t>22</w:t>
            </w:r>
          </w:p>
        </w:tc>
        <w:tc>
          <w:tcPr>
            <w:tcW w:w="697" w:type="dxa"/>
            <w:tcBorders>
              <w:top w:val="nil"/>
              <w:bottom w:val="nil"/>
            </w:tcBorders>
            <w:vAlign w:val="bottom"/>
            <w:hideMark/>
          </w:tcPr>
          <w:p w14:paraId="5655597F" w14:textId="77777777" w:rsidR="00FE2321" w:rsidRPr="00234B01" w:rsidRDefault="00FE2321" w:rsidP="00E87902">
            <w:pPr>
              <w:pStyle w:val="TableText"/>
              <w:rPr>
                <w:rFonts w:cs="Times New Roman"/>
              </w:rPr>
            </w:pPr>
            <w:r w:rsidRPr="003868C5">
              <w:t>33</w:t>
            </w:r>
          </w:p>
        </w:tc>
      </w:tr>
      <w:tr w:rsidR="00FE2321" w:rsidRPr="00234B01" w14:paraId="44C9C0BC" w14:textId="77777777" w:rsidTr="00E87902">
        <w:tc>
          <w:tcPr>
            <w:tcW w:w="5472" w:type="dxa"/>
            <w:tcBorders>
              <w:top w:val="nil"/>
              <w:bottom w:val="single" w:sz="4" w:space="0" w:color="auto"/>
            </w:tcBorders>
          </w:tcPr>
          <w:p w14:paraId="64801F82"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22459F43" w14:textId="77777777" w:rsidR="00FE2321" w:rsidRPr="003868C5" w:rsidRDefault="00FE2321" w:rsidP="00E87902">
            <w:pPr>
              <w:pStyle w:val="TableText"/>
            </w:pPr>
            <w:r>
              <w:t>0</w:t>
            </w:r>
          </w:p>
        </w:tc>
        <w:tc>
          <w:tcPr>
            <w:tcW w:w="713" w:type="dxa"/>
            <w:tcBorders>
              <w:top w:val="nil"/>
              <w:bottom w:val="single" w:sz="4" w:space="0" w:color="auto"/>
            </w:tcBorders>
            <w:vAlign w:val="bottom"/>
          </w:tcPr>
          <w:p w14:paraId="63FB896E" w14:textId="77777777" w:rsidR="00FE2321" w:rsidRPr="003868C5" w:rsidRDefault="00FE2321" w:rsidP="00E87902">
            <w:pPr>
              <w:pStyle w:val="TableText"/>
            </w:pPr>
            <w:r>
              <w:t>N/A</w:t>
            </w:r>
          </w:p>
        </w:tc>
        <w:tc>
          <w:tcPr>
            <w:tcW w:w="709" w:type="dxa"/>
            <w:tcBorders>
              <w:top w:val="nil"/>
              <w:bottom w:val="single" w:sz="4" w:space="0" w:color="auto"/>
            </w:tcBorders>
            <w:vAlign w:val="bottom"/>
          </w:tcPr>
          <w:p w14:paraId="43D434BA" w14:textId="77777777" w:rsidR="00FE2321" w:rsidRPr="003868C5" w:rsidRDefault="00FE2321" w:rsidP="00E87902">
            <w:pPr>
              <w:pStyle w:val="TableText"/>
            </w:pPr>
            <w:r>
              <w:t>N/A</w:t>
            </w:r>
          </w:p>
        </w:tc>
        <w:tc>
          <w:tcPr>
            <w:tcW w:w="700" w:type="dxa"/>
            <w:tcBorders>
              <w:top w:val="nil"/>
              <w:bottom w:val="single" w:sz="4" w:space="0" w:color="auto"/>
            </w:tcBorders>
            <w:vAlign w:val="bottom"/>
          </w:tcPr>
          <w:p w14:paraId="3EF78F66" w14:textId="77777777" w:rsidR="00FE2321" w:rsidRPr="003868C5" w:rsidRDefault="00FE2321" w:rsidP="00E87902">
            <w:pPr>
              <w:pStyle w:val="TableText"/>
            </w:pPr>
            <w:r>
              <w:t>N/A</w:t>
            </w:r>
          </w:p>
        </w:tc>
        <w:tc>
          <w:tcPr>
            <w:tcW w:w="700" w:type="dxa"/>
            <w:tcBorders>
              <w:top w:val="nil"/>
              <w:bottom w:val="single" w:sz="4" w:space="0" w:color="auto"/>
            </w:tcBorders>
            <w:vAlign w:val="bottom"/>
          </w:tcPr>
          <w:p w14:paraId="3A450F00" w14:textId="77777777" w:rsidR="00FE2321" w:rsidRPr="003868C5" w:rsidRDefault="00FE2321" w:rsidP="00E87902">
            <w:pPr>
              <w:pStyle w:val="TableText"/>
            </w:pPr>
            <w:r>
              <w:t>N/A</w:t>
            </w:r>
          </w:p>
        </w:tc>
        <w:tc>
          <w:tcPr>
            <w:tcW w:w="697" w:type="dxa"/>
            <w:tcBorders>
              <w:top w:val="nil"/>
              <w:bottom w:val="single" w:sz="4" w:space="0" w:color="auto"/>
            </w:tcBorders>
            <w:vAlign w:val="bottom"/>
          </w:tcPr>
          <w:p w14:paraId="065D4FC4" w14:textId="77777777" w:rsidR="00FE2321" w:rsidRPr="003868C5" w:rsidRDefault="00FE2321" w:rsidP="00E87902">
            <w:pPr>
              <w:pStyle w:val="TableText"/>
            </w:pPr>
            <w:r>
              <w:t>N/A</w:t>
            </w:r>
          </w:p>
        </w:tc>
      </w:tr>
      <w:tr w:rsidR="00FE2321" w:rsidRPr="00234B01" w14:paraId="7345A858" w14:textId="77777777" w:rsidTr="00E87902">
        <w:tc>
          <w:tcPr>
            <w:tcW w:w="5472" w:type="dxa"/>
            <w:tcBorders>
              <w:top w:val="single" w:sz="4" w:space="0" w:color="auto"/>
            </w:tcBorders>
            <w:hideMark/>
          </w:tcPr>
          <w:p w14:paraId="0AF3BE6C"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43DCEBB5" w14:textId="77777777" w:rsidR="00FE2321" w:rsidRPr="00234B01" w:rsidRDefault="00FE2321" w:rsidP="00E87902">
            <w:pPr>
              <w:pStyle w:val="TableText"/>
              <w:rPr>
                <w:rFonts w:cs="Times New Roman"/>
              </w:rPr>
            </w:pPr>
            <w:r w:rsidRPr="003868C5">
              <w:t>6</w:t>
            </w:r>
          </w:p>
        </w:tc>
        <w:tc>
          <w:tcPr>
            <w:tcW w:w="713" w:type="dxa"/>
            <w:tcBorders>
              <w:top w:val="single" w:sz="4" w:space="0" w:color="auto"/>
            </w:tcBorders>
            <w:vAlign w:val="bottom"/>
            <w:hideMark/>
          </w:tcPr>
          <w:p w14:paraId="0D4B5A9F" w14:textId="77777777" w:rsidR="00FE2321" w:rsidRPr="00234B01" w:rsidRDefault="00FE2321" w:rsidP="00E87902">
            <w:pPr>
              <w:pStyle w:val="TableText"/>
              <w:rPr>
                <w:rFonts w:cs="Times New Roman"/>
              </w:rPr>
            </w:pPr>
            <w:r w:rsidRPr="003868C5">
              <w:t>N/A</w:t>
            </w:r>
          </w:p>
        </w:tc>
        <w:tc>
          <w:tcPr>
            <w:tcW w:w="709" w:type="dxa"/>
            <w:tcBorders>
              <w:top w:val="single" w:sz="4" w:space="0" w:color="auto"/>
            </w:tcBorders>
            <w:vAlign w:val="bottom"/>
            <w:hideMark/>
          </w:tcPr>
          <w:p w14:paraId="1EE02D67" w14:textId="77777777" w:rsidR="00FE2321" w:rsidRPr="00234B01" w:rsidRDefault="00FE2321" w:rsidP="00E87902">
            <w:pPr>
              <w:pStyle w:val="TableText"/>
              <w:rPr>
                <w:rFonts w:cs="Times New Roman"/>
              </w:rPr>
            </w:pPr>
            <w:r w:rsidRPr="003868C5">
              <w:t>N/A</w:t>
            </w:r>
          </w:p>
        </w:tc>
        <w:tc>
          <w:tcPr>
            <w:tcW w:w="700" w:type="dxa"/>
            <w:tcBorders>
              <w:top w:val="single" w:sz="4" w:space="0" w:color="auto"/>
            </w:tcBorders>
            <w:vAlign w:val="bottom"/>
            <w:hideMark/>
          </w:tcPr>
          <w:p w14:paraId="193A7F45" w14:textId="77777777" w:rsidR="00FE2321" w:rsidRPr="00234B01" w:rsidRDefault="00FE2321" w:rsidP="00E87902">
            <w:pPr>
              <w:pStyle w:val="TableText"/>
              <w:rPr>
                <w:rFonts w:cs="Times New Roman"/>
              </w:rPr>
            </w:pPr>
            <w:r w:rsidRPr="003868C5">
              <w:t>N/A</w:t>
            </w:r>
          </w:p>
        </w:tc>
        <w:tc>
          <w:tcPr>
            <w:tcW w:w="700" w:type="dxa"/>
            <w:tcBorders>
              <w:top w:val="single" w:sz="4" w:space="0" w:color="auto"/>
            </w:tcBorders>
            <w:vAlign w:val="bottom"/>
            <w:hideMark/>
          </w:tcPr>
          <w:p w14:paraId="74312C0A" w14:textId="77777777" w:rsidR="00FE2321" w:rsidRPr="00234B01" w:rsidRDefault="00FE2321" w:rsidP="00E87902">
            <w:pPr>
              <w:pStyle w:val="TableText"/>
              <w:rPr>
                <w:rFonts w:cs="Times New Roman"/>
              </w:rPr>
            </w:pPr>
            <w:r w:rsidRPr="003868C5">
              <w:t>N/A</w:t>
            </w:r>
          </w:p>
        </w:tc>
        <w:tc>
          <w:tcPr>
            <w:tcW w:w="697" w:type="dxa"/>
            <w:tcBorders>
              <w:top w:val="single" w:sz="4" w:space="0" w:color="auto"/>
            </w:tcBorders>
            <w:vAlign w:val="bottom"/>
            <w:hideMark/>
          </w:tcPr>
          <w:p w14:paraId="1D7381C2" w14:textId="77777777" w:rsidR="00FE2321" w:rsidRPr="00234B01" w:rsidRDefault="00FE2321" w:rsidP="00E87902">
            <w:pPr>
              <w:pStyle w:val="TableText"/>
              <w:rPr>
                <w:rFonts w:cs="Times New Roman"/>
              </w:rPr>
            </w:pPr>
            <w:r w:rsidRPr="003868C5">
              <w:t>N/A</w:t>
            </w:r>
          </w:p>
        </w:tc>
      </w:tr>
      <w:tr w:rsidR="00FE2321" w:rsidRPr="00234B01" w14:paraId="317241A2" w14:textId="77777777" w:rsidTr="00E87902">
        <w:tc>
          <w:tcPr>
            <w:tcW w:w="5472" w:type="dxa"/>
            <w:hideMark/>
          </w:tcPr>
          <w:p w14:paraId="52583300" w14:textId="77777777" w:rsidR="00FE2321" w:rsidRPr="00234B01" w:rsidRDefault="00FE2321" w:rsidP="00E87902">
            <w:pPr>
              <w:pStyle w:val="TableText"/>
              <w:rPr>
                <w:rFonts w:cs="Times New Roman"/>
              </w:rPr>
            </w:pPr>
            <w:r w:rsidRPr="00234B01">
              <w:t>Asian</w:t>
            </w:r>
          </w:p>
        </w:tc>
        <w:tc>
          <w:tcPr>
            <w:tcW w:w="1152" w:type="dxa"/>
            <w:vAlign w:val="bottom"/>
          </w:tcPr>
          <w:p w14:paraId="1CA96ABB" w14:textId="77777777" w:rsidR="00FE2321" w:rsidRPr="00234B01" w:rsidRDefault="00FE2321" w:rsidP="00E87902">
            <w:pPr>
              <w:pStyle w:val="TableText"/>
              <w:rPr>
                <w:rFonts w:cs="Times New Roman"/>
              </w:rPr>
            </w:pPr>
            <w:r w:rsidRPr="003868C5">
              <w:t>535</w:t>
            </w:r>
          </w:p>
        </w:tc>
        <w:tc>
          <w:tcPr>
            <w:tcW w:w="713" w:type="dxa"/>
            <w:vAlign w:val="bottom"/>
            <w:hideMark/>
          </w:tcPr>
          <w:p w14:paraId="2A7058B5" w14:textId="77777777" w:rsidR="00FE2321" w:rsidRPr="00234B01" w:rsidRDefault="00FE2321" w:rsidP="00E87902">
            <w:pPr>
              <w:pStyle w:val="TableText"/>
              <w:rPr>
                <w:rFonts w:cs="Times New Roman"/>
              </w:rPr>
            </w:pPr>
            <w:r w:rsidRPr="003868C5">
              <w:t>378</w:t>
            </w:r>
          </w:p>
        </w:tc>
        <w:tc>
          <w:tcPr>
            <w:tcW w:w="709" w:type="dxa"/>
            <w:vAlign w:val="bottom"/>
            <w:hideMark/>
          </w:tcPr>
          <w:p w14:paraId="3307EA40" w14:textId="77777777" w:rsidR="00FE2321" w:rsidRPr="00234B01" w:rsidRDefault="00FE2321" w:rsidP="00E87902">
            <w:pPr>
              <w:pStyle w:val="TableText"/>
              <w:rPr>
                <w:rFonts w:cs="Times New Roman"/>
              </w:rPr>
            </w:pPr>
            <w:r w:rsidRPr="003868C5">
              <w:t>111</w:t>
            </w:r>
          </w:p>
        </w:tc>
        <w:tc>
          <w:tcPr>
            <w:tcW w:w="700" w:type="dxa"/>
            <w:vAlign w:val="bottom"/>
            <w:hideMark/>
          </w:tcPr>
          <w:p w14:paraId="51B27290" w14:textId="77777777" w:rsidR="00FE2321" w:rsidRPr="00234B01" w:rsidRDefault="00FE2321" w:rsidP="00E87902">
            <w:pPr>
              <w:pStyle w:val="TableText"/>
              <w:rPr>
                <w:rFonts w:cs="Times New Roman"/>
              </w:rPr>
            </w:pPr>
            <w:r w:rsidRPr="003868C5">
              <w:t>44</w:t>
            </w:r>
          </w:p>
        </w:tc>
        <w:tc>
          <w:tcPr>
            <w:tcW w:w="700" w:type="dxa"/>
            <w:vAlign w:val="bottom"/>
            <w:hideMark/>
          </w:tcPr>
          <w:p w14:paraId="45E1EBEF" w14:textId="77777777" w:rsidR="00FE2321" w:rsidRPr="00234B01" w:rsidRDefault="00FE2321" w:rsidP="00E87902">
            <w:pPr>
              <w:pStyle w:val="TableText"/>
              <w:rPr>
                <w:rFonts w:cs="Times New Roman"/>
              </w:rPr>
            </w:pPr>
            <w:r w:rsidRPr="003868C5">
              <w:t>28</w:t>
            </w:r>
          </w:p>
        </w:tc>
        <w:tc>
          <w:tcPr>
            <w:tcW w:w="697" w:type="dxa"/>
            <w:vAlign w:val="bottom"/>
            <w:hideMark/>
          </w:tcPr>
          <w:p w14:paraId="0724FFB4" w14:textId="77777777" w:rsidR="00FE2321" w:rsidRPr="00234B01" w:rsidRDefault="00FE2321" w:rsidP="00E87902">
            <w:pPr>
              <w:pStyle w:val="TableText"/>
              <w:rPr>
                <w:rFonts w:cs="Times New Roman"/>
              </w:rPr>
            </w:pPr>
            <w:r w:rsidRPr="003868C5">
              <w:t>29</w:t>
            </w:r>
          </w:p>
        </w:tc>
      </w:tr>
      <w:tr w:rsidR="00FE2321" w:rsidRPr="00234B01" w14:paraId="0B8DD889" w14:textId="77777777" w:rsidTr="00E87902">
        <w:tc>
          <w:tcPr>
            <w:tcW w:w="5472" w:type="dxa"/>
            <w:hideMark/>
          </w:tcPr>
          <w:p w14:paraId="074CA1E5"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1EB90F4" w14:textId="77777777" w:rsidR="00FE2321" w:rsidRPr="00234B01" w:rsidRDefault="00FE2321" w:rsidP="00E87902">
            <w:pPr>
              <w:pStyle w:val="TableText"/>
              <w:rPr>
                <w:rFonts w:cs="Times New Roman"/>
              </w:rPr>
            </w:pPr>
            <w:r w:rsidRPr="003868C5">
              <w:t>17</w:t>
            </w:r>
          </w:p>
        </w:tc>
        <w:tc>
          <w:tcPr>
            <w:tcW w:w="713" w:type="dxa"/>
            <w:vAlign w:val="bottom"/>
            <w:hideMark/>
          </w:tcPr>
          <w:p w14:paraId="6524B469" w14:textId="77777777" w:rsidR="00FE2321" w:rsidRPr="00234B01" w:rsidRDefault="00FE2321" w:rsidP="00E87902">
            <w:pPr>
              <w:pStyle w:val="TableText"/>
              <w:rPr>
                <w:rFonts w:cs="Times New Roman"/>
              </w:rPr>
            </w:pPr>
            <w:r w:rsidRPr="003868C5">
              <w:t>411</w:t>
            </w:r>
          </w:p>
        </w:tc>
        <w:tc>
          <w:tcPr>
            <w:tcW w:w="709" w:type="dxa"/>
            <w:vAlign w:val="bottom"/>
            <w:hideMark/>
          </w:tcPr>
          <w:p w14:paraId="4C29FCD5" w14:textId="77777777" w:rsidR="00FE2321" w:rsidRPr="00234B01" w:rsidRDefault="00FE2321" w:rsidP="00E87902">
            <w:pPr>
              <w:pStyle w:val="TableText"/>
              <w:rPr>
                <w:rFonts w:cs="Times New Roman"/>
              </w:rPr>
            </w:pPr>
            <w:r w:rsidRPr="003868C5">
              <w:t>65</w:t>
            </w:r>
          </w:p>
        </w:tc>
        <w:tc>
          <w:tcPr>
            <w:tcW w:w="700" w:type="dxa"/>
            <w:vAlign w:val="bottom"/>
            <w:hideMark/>
          </w:tcPr>
          <w:p w14:paraId="01D5454F" w14:textId="77777777" w:rsidR="00FE2321" w:rsidRPr="00234B01" w:rsidRDefault="00FE2321" w:rsidP="00E87902">
            <w:pPr>
              <w:pStyle w:val="TableText"/>
              <w:rPr>
                <w:rFonts w:cs="Times New Roman"/>
              </w:rPr>
            </w:pPr>
            <w:r w:rsidRPr="003868C5">
              <w:t>29</w:t>
            </w:r>
          </w:p>
        </w:tc>
        <w:tc>
          <w:tcPr>
            <w:tcW w:w="700" w:type="dxa"/>
            <w:vAlign w:val="bottom"/>
            <w:hideMark/>
          </w:tcPr>
          <w:p w14:paraId="6DD09793" w14:textId="77777777" w:rsidR="00FE2321" w:rsidRPr="00234B01" w:rsidRDefault="00FE2321" w:rsidP="00E87902">
            <w:pPr>
              <w:pStyle w:val="TableText"/>
              <w:rPr>
                <w:rFonts w:cs="Times New Roman"/>
              </w:rPr>
            </w:pPr>
            <w:r w:rsidRPr="003868C5">
              <w:t>41</w:t>
            </w:r>
          </w:p>
        </w:tc>
        <w:tc>
          <w:tcPr>
            <w:tcW w:w="697" w:type="dxa"/>
            <w:vAlign w:val="bottom"/>
            <w:hideMark/>
          </w:tcPr>
          <w:p w14:paraId="7653E53A" w14:textId="77777777" w:rsidR="00FE2321" w:rsidRPr="00234B01" w:rsidRDefault="00FE2321" w:rsidP="00E87902">
            <w:pPr>
              <w:pStyle w:val="TableText"/>
              <w:rPr>
                <w:rFonts w:cs="Times New Roman"/>
              </w:rPr>
            </w:pPr>
            <w:r w:rsidRPr="003868C5">
              <w:t>29</w:t>
            </w:r>
          </w:p>
        </w:tc>
      </w:tr>
      <w:tr w:rsidR="00FE2321" w:rsidRPr="00234B01" w14:paraId="0002BE10" w14:textId="77777777" w:rsidTr="00E87902">
        <w:tc>
          <w:tcPr>
            <w:tcW w:w="5472" w:type="dxa"/>
            <w:hideMark/>
          </w:tcPr>
          <w:p w14:paraId="5BB8B9FD" w14:textId="77777777" w:rsidR="00FE2321" w:rsidRPr="00234B01" w:rsidRDefault="00FE2321" w:rsidP="00E87902">
            <w:pPr>
              <w:pStyle w:val="TableText"/>
              <w:rPr>
                <w:rFonts w:cs="Times New Roman"/>
              </w:rPr>
            </w:pPr>
            <w:r w:rsidRPr="00234B01">
              <w:t>Filipino</w:t>
            </w:r>
          </w:p>
        </w:tc>
        <w:tc>
          <w:tcPr>
            <w:tcW w:w="1152" w:type="dxa"/>
            <w:vAlign w:val="bottom"/>
          </w:tcPr>
          <w:p w14:paraId="58C3FDEB" w14:textId="77777777" w:rsidR="00FE2321" w:rsidRPr="00234B01" w:rsidRDefault="00FE2321" w:rsidP="00E87902">
            <w:pPr>
              <w:pStyle w:val="TableText"/>
              <w:rPr>
                <w:rFonts w:cs="Times New Roman"/>
              </w:rPr>
            </w:pPr>
            <w:r w:rsidRPr="003868C5">
              <w:t>164</w:t>
            </w:r>
          </w:p>
        </w:tc>
        <w:tc>
          <w:tcPr>
            <w:tcW w:w="713" w:type="dxa"/>
            <w:vAlign w:val="bottom"/>
            <w:hideMark/>
          </w:tcPr>
          <w:p w14:paraId="71F1067F" w14:textId="77777777" w:rsidR="00FE2321" w:rsidRPr="00234B01" w:rsidRDefault="00FE2321" w:rsidP="00E87902">
            <w:pPr>
              <w:pStyle w:val="TableText"/>
              <w:rPr>
                <w:rFonts w:cs="Times New Roman"/>
              </w:rPr>
            </w:pPr>
            <w:r w:rsidRPr="003868C5">
              <w:t>426</w:t>
            </w:r>
          </w:p>
        </w:tc>
        <w:tc>
          <w:tcPr>
            <w:tcW w:w="709" w:type="dxa"/>
            <w:vAlign w:val="bottom"/>
            <w:hideMark/>
          </w:tcPr>
          <w:p w14:paraId="46932614" w14:textId="77777777" w:rsidR="00FE2321" w:rsidRPr="00234B01" w:rsidRDefault="00FE2321" w:rsidP="00E87902">
            <w:pPr>
              <w:pStyle w:val="TableText"/>
              <w:rPr>
                <w:rFonts w:cs="Times New Roman"/>
              </w:rPr>
            </w:pPr>
            <w:r w:rsidRPr="003868C5">
              <w:t>78</w:t>
            </w:r>
          </w:p>
        </w:tc>
        <w:tc>
          <w:tcPr>
            <w:tcW w:w="700" w:type="dxa"/>
            <w:vAlign w:val="bottom"/>
            <w:hideMark/>
          </w:tcPr>
          <w:p w14:paraId="1628B57E" w14:textId="77777777" w:rsidR="00FE2321" w:rsidRPr="00234B01" w:rsidRDefault="00FE2321" w:rsidP="00E87902">
            <w:pPr>
              <w:pStyle w:val="TableText"/>
              <w:rPr>
                <w:rFonts w:cs="Times New Roman"/>
              </w:rPr>
            </w:pPr>
            <w:r w:rsidRPr="003868C5">
              <w:t>23</w:t>
            </w:r>
          </w:p>
        </w:tc>
        <w:tc>
          <w:tcPr>
            <w:tcW w:w="700" w:type="dxa"/>
            <w:vAlign w:val="bottom"/>
            <w:hideMark/>
          </w:tcPr>
          <w:p w14:paraId="32C76FA7" w14:textId="77777777" w:rsidR="00FE2321" w:rsidRPr="00234B01" w:rsidRDefault="00FE2321" w:rsidP="00E87902">
            <w:pPr>
              <w:pStyle w:val="TableText"/>
              <w:rPr>
                <w:rFonts w:cs="Times New Roman"/>
              </w:rPr>
            </w:pPr>
            <w:r w:rsidRPr="003868C5">
              <w:t>36</w:t>
            </w:r>
          </w:p>
        </w:tc>
        <w:tc>
          <w:tcPr>
            <w:tcW w:w="697" w:type="dxa"/>
            <w:vAlign w:val="bottom"/>
            <w:hideMark/>
          </w:tcPr>
          <w:p w14:paraId="28131B15" w14:textId="77777777" w:rsidR="00FE2321" w:rsidRPr="00234B01" w:rsidRDefault="00FE2321" w:rsidP="00E87902">
            <w:pPr>
              <w:pStyle w:val="TableText"/>
              <w:rPr>
                <w:rFonts w:cs="Times New Roman"/>
              </w:rPr>
            </w:pPr>
            <w:r w:rsidRPr="003868C5">
              <w:t>41</w:t>
            </w:r>
          </w:p>
        </w:tc>
      </w:tr>
      <w:tr w:rsidR="00FE2321" w:rsidRPr="00234B01" w14:paraId="014101A8" w14:textId="77777777" w:rsidTr="00E87902">
        <w:tc>
          <w:tcPr>
            <w:tcW w:w="5472" w:type="dxa"/>
            <w:hideMark/>
          </w:tcPr>
          <w:p w14:paraId="04421F98" w14:textId="77777777" w:rsidR="00FE2321" w:rsidRPr="00234B01" w:rsidRDefault="00FE2321" w:rsidP="00E87902">
            <w:pPr>
              <w:pStyle w:val="TableText"/>
              <w:rPr>
                <w:rFonts w:cs="Times New Roman"/>
              </w:rPr>
            </w:pPr>
            <w:r w:rsidRPr="00234B01">
              <w:t>Hispanic or Latino</w:t>
            </w:r>
          </w:p>
        </w:tc>
        <w:tc>
          <w:tcPr>
            <w:tcW w:w="1152" w:type="dxa"/>
            <w:vAlign w:val="bottom"/>
          </w:tcPr>
          <w:p w14:paraId="77C2AB09" w14:textId="77777777" w:rsidR="00FE2321" w:rsidRPr="00234B01" w:rsidRDefault="00FE2321" w:rsidP="00E87902">
            <w:pPr>
              <w:pStyle w:val="TableText"/>
              <w:rPr>
                <w:rFonts w:cs="Times New Roman"/>
              </w:rPr>
            </w:pPr>
            <w:r w:rsidRPr="003868C5">
              <w:t>1,446</w:t>
            </w:r>
          </w:p>
        </w:tc>
        <w:tc>
          <w:tcPr>
            <w:tcW w:w="713" w:type="dxa"/>
            <w:vAlign w:val="bottom"/>
            <w:hideMark/>
          </w:tcPr>
          <w:p w14:paraId="02287560" w14:textId="77777777" w:rsidR="00FE2321" w:rsidRPr="00234B01" w:rsidRDefault="00FE2321" w:rsidP="00E87902">
            <w:pPr>
              <w:pStyle w:val="TableText"/>
              <w:rPr>
                <w:rFonts w:cs="Times New Roman"/>
              </w:rPr>
            </w:pPr>
            <w:r w:rsidRPr="003868C5">
              <w:t>286</w:t>
            </w:r>
          </w:p>
        </w:tc>
        <w:tc>
          <w:tcPr>
            <w:tcW w:w="709" w:type="dxa"/>
            <w:vAlign w:val="bottom"/>
            <w:hideMark/>
          </w:tcPr>
          <w:p w14:paraId="652B9D0B" w14:textId="77777777" w:rsidR="00FE2321" w:rsidRPr="00234B01" w:rsidRDefault="00FE2321" w:rsidP="00E87902">
            <w:pPr>
              <w:pStyle w:val="TableText"/>
              <w:rPr>
                <w:rFonts w:cs="Times New Roman"/>
              </w:rPr>
            </w:pPr>
            <w:r w:rsidRPr="003868C5">
              <w:t>124</w:t>
            </w:r>
          </w:p>
        </w:tc>
        <w:tc>
          <w:tcPr>
            <w:tcW w:w="700" w:type="dxa"/>
            <w:vAlign w:val="bottom"/>
            <w:hideMark/>
          </w:tcPr>
          <w:p w14:paraId="55349F8A" w14:textId="77777777" w:rsidR="00FE2321" w:rsidRPr="00234B01" w:rsidRDefault="00FE2321" w:rsidP="00E87902">
            <w:pPr>
              <w:pStyle w:val="TableText"/>
              <w:rPr>
                <w:rFonts w:cs="Times New Roman"/>
              </w:rPr>
            </w:pPr>
            <w:r w:rsidRPr="003868C5">
              <w:t>74</w:t>
            </w:r>
          </w:p>
        </w:tc>
        <w:tc>
          <w:tcPr>
            <w:tcW w:w="700" w:type="dxa"/>
            <w:vAlign w:val="bottom"/>
            <w:hideMark/>
          </w:tcPr>
          <w:p w14:paraId="5ED95B3B" w14:textId="77777777" w:rsidR="00FE2321" w:rsidRPr="00234B01" w:rsidRDefault="00FE2321" w:rsidP="00E87902">
            <w:pPr>
              <w:pStyle w:val="TableText"/>
              <w:rPr>
                <w:rFonts w:cs="Times New Roman"/>
              </w:rPr>
            </w:pPr>
            <w:r w:rsidRPr="003868C5">
              <w:t>14</w:t>
            </w:r>
          </w:p>
        </w:tc>
        <w:tc>
          <w:tcPr>
            <w:tcW w:w="697" w:type="dxa"/>
            <w:vAlign w:val="bottom"/>
            <w:hideMark/>
          </w:tcPr>
          <w:p w14:paraId="538DC810" w14:textId="77777777" w:rsidR="00FE2321" w:rsidRPr="00234B01" w:rsidRDefault="00FE2321" w:rsidP="00E87902">
            <w:pPr>
              <w:pStyle w:val="TableText"/>
              <w:rPr>
                <w:rFonts w:cs="Times New Roman"/>
              </w:rPr>
            </w:pPr>
            <w:r w:rsidRPr="003868C5">
              <w:t>12</w:t>
            </w:r>
          </w:p>
        </w:tc>
      </w:tr>
      <w:tr w:rsidR="00FE2321" w:rsidRPr="00234B01" w14:paraId="0869D4FD" w14:textId="77777777" w:rsidTr="00E87902">
        <w:tc>
          <w:tcPr>
            <w:tcW w:w="5472" w:type="dxa"/>
            <w:hideMark/>
          </w:tcPr>
          <w:p w14:paraId="35E93677"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4EDB420E" w14:textId="77777777" w:rsidR="00FE2321" w:rsidRPr="00234B01" w:rsidRDefault="00FE2321" w:rsidP="00E87902">
            <w:pPr>
              <w:pStyle w:val="TableText"/>
              <w:rPr>
                <w:rFonts w:cs="Times New Roman"/>
              </w:rPr>
            </w:pPr>
            <w:r w:rsidRPr="003868C5">
              <w:t>33</w:t>
            </w:r>
          </w:p>
        </w:tc>
        <w:tc>
          <w:tcPr>
            <w:tcW w:w="713" w:type="dxa"/>
            <w:vAlign w:val="bottom"/>
            <w:hideMark/>
          </w:tcPr>
          <w:p w14:paraId="4C81FBAF" w14:textId="77777777" w:rsidR="00FE2321" w:rsidRPr="00234B01" w:rsidRDefault="00FE2321" w:rsidP="00E87902">
            <w:pPr>
              <w:pStyle w:val="TableText"/>
              <w:rPr>
                <w:rFonts w:cs="Times New Roman"/>
              </w:rPr>
            </w:pPr>
            <w:r w:rsidRPr="003868C5">
              <w:t>402</w:t>
            </w:r>
          </w:p>
        </w:tc>
        <w:tc>
          <w:tcPr>
            <w:tcW w:w="709" w:type="dxa"/>
            <w:vAlign w:val="bottom"/>
            <w:hideMark/>
          </w:tcPr>
          <w:p w14:paraId="31A1584B" w14:textId="77777777" w:rsidR="00FE2321" w:rsidRPr="00234B01" w:rsidRDefault="00FE2321" w:rsidP="00E87902">
            <w:pPr>
              <w:pStyle w:val="TableText"/>
              <w:rPr>
                <w:rFonts w:cs="Times New Roman"/>
              </w:rPr>
            </w:pPr>
            <w:r w:rsidRPr="003868C5">
              <w:t>146</w:t>
            </w:r>
          </w:p>
        </w:tc>
        <w:tc>
          <w:tcPr>
            <w:tcW w:w="700" w:type="dxa"/>
            <w:vAlign w:val="bottom"/>
            <w:hideMark/>
          </w:tcPr>
          <w:p w14:paraId="15C5086B" w14:textId="77777777" w:rsidR="00FE2321" w:rsidRPr="00234B01" w:rsidRDefault="00FE2321" w:rsidP="00E87902">
            <w:pPr>
              <w:pStyle w:val="TableText"/>
              <w:rPr>
                <w:rFonts w:cs="Times New Roman"/>
              </w:rPr>
            </w:pPr>
            <w:r w:rsidRPr="003868C5">
              <w:t>42</w:t>
            </w:r>
          </w:p>
        </w:tc>
        <w:tc>
          <w:tcPr>
            <w:tcW w:w="700" w:type="dxa"/>
            <w:vAlign w:val="bottom"/>
            <w:hideMark/>
          </w:tcPr>
          <w:p w14:paraId="42E0BC2D" w14:textId="77777777" w:rsidR="00FE2321" w:rsidRPr="00234B01" w:rsidRDefault="00FE2321" w:rsidP="00E87902">
            <w:pPr>
              <w:pStyle w:val="TableText"/>
              <w:rPr>
                <w:rFonts w:cs="Times New Roman"/>
              </w:rPr>
            </w:pPr>
            <w:r w:rsidRPr="003868C5">
              <w:t>12</w:t>
            </w:r>
          </w:p>
        </w:tc>
        <w:tc>
          <w:tcPr>
            <w:tcW w:w="697" w:type="dxa"/>
            <w:vAlign w:val="bottom"/>
            <w:hideMark/>
          </w:tcPr>
          <w:p w14:paraId="429FD2E1" w14:textId="77777777" w:rsidR="00FE2321" w:rsidRPr="00234B01" w:rsidRDefault="00FE2321" w:rsidP="00E87902">
            <w:pPr>
              <w:pStyle w:val="TableText"/>
              <w:rPr>
                <w:rFonts w:cs="Times New Roman"/>
              </w:rPr>
            </w:pPr>
            <w:r w:rsidRPr="003868C5">
              <w:t>45</w:t>
            </w:r>
          </w:p>
        </w:tc>
      </w:tr>
      <w:tr w:rsidR="00FE2321" w:rsidRPr="00234B01" w14:paraId="5DFA7863" w14:textId="77777777" w:rsidTr="00E87902">
        <w:tc>
          <w:tcPr>
            <w:tcW w:w="5472" w:type="dxa"/>
            <w:tcBorders>
              <w:bottom w:val="nil"/>
            </w:tcBorders>
            <w:hideMark/>
          </w:tcPr>
          <w:p w14:paraId="5F1C99D1"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6745D1B2" w14:textId="77777777" w:rsidR="00FE2321" w:rsidRPr="00234B01" w:rsidRDefault="00FE2321" w:rsidP="00E87902">
            <w:pPr>
              <w:pStyle w:val="TableText"/>
              <w:rPr>
                <w:rFonts w:cs="Times New Roman"/>
              </w:rPr>
            </w:pPr>
            <w:r w:rsidRPr="003868C5">
              <w:t>552</w:t>
            </w:r>
          </w:p>
        </w:tc>
        <w:tc>
          <w:tcPr>
            <w:tcW w:w="713" w:type="dxa"/>
            <w:tcBorders>
              <w:bottom w:val="nil"/>
            </w:tcBorders>
            <w:vAlign w:val="bottom"/>
            <w:hideMark/>
          </w:tcPr>
          <w:p w14:paraId="7C8A93A5" w14:textId="77777777" w:rsidR="00FE2321" w:rsidRPr="00234B01" w:rsidRDefault="00FE2321" w:rsidP="00E87902">
            <w:pPr>
              <w:pStyle w:val="TableText"/>
              <w:rPr>
                <w:rFonts w:cs="Times New Roman"/>
              </w:rPr>
            </w:pPr>
            <w:r w:rsidRPr="003868C5">
              <w:t>451</w:t>
            </w:r>
          </w:p>
        </w:tc>
        <w:tc>
          <w:tcPr>
            <w:tcW w:w="709" w:type="dxa"/>
            <w:tcBorders>
              <w:bottom w:val="nil"/>
            </w:tcBorders>
            <w:vAlign w:val="bottom"/>
            <w:hideMark/>
          </w:tcPr>
          <w:p w14:paraId="6B4F160D" w14:textId="77777777" w:rsidR="00FE2321" w:rsidRPr="00234B01" w:rsidRDefault="00FE2321" w:rsidP="00E87902">
            <w:pPr>
              <w:pStyle w:val="TableText"/>
              <w:rPr>
                <w:rFonts w:cs="Times New Roman"/>
              </w:rPr>
            </w:pPr>
            <w:r w:rsidRPr="003868C5">
              <w:t>101</w:t>
            </w:r>
          </w:p>
        </w:tc>
        <w:tc>
          <w:tcPr>
            <w:tcW w:w="700" w:type="dxa"/>
            <w:tcBorders>
              <w:bottom w:val="nil"/>
            </w:tcBorders>
            <w:vAlign w:val="bottom"/>
            <w:hideMark/>
          </w:tcPr>
          <w:p w14:paraId="540DED54" w14:textId="77777777" w:rsidR="00FE2321" w:rsidRPr="00234B01" w:rsidRDefault="00FE2321" w:rsidP="00E87902">
            <w:pPr>
              <w:pStyle w:val="TableText"/>
              <w:rPr>
                <w:rFonts w:cs="Times New Roman"/>
              </w:rPr>
            </w:pPr>
            <w:r w:rsidRPr="003868C5">
              <w:t>14</w:t>
            </w:r>
          </w:p>
        </w:tc>
        <w:tc>
          <w:tcPr>
            <w:tcW w:w="700" w:type="dxa"/>
            <w:tcBorders>
              <w:bottom w:val="nil"/>
            </w:tcBorders>
            <w:vAlign w:val="bottom"/>
            <w:hideMark/>
          </w:tcPr>
          <w:p w14:paraId="35568C0E" w14:textId="77777777" w:rsidR="00FE2321" w:rsidRPr="00234B01" w:rsidRDefault="00FE2321" w:rsidP="00E87902">
            <w:pPr>
              <w:pStyle w:val="TableText"/>
              <w:rPr>
                <w:rFonts w:cs="Times New Roman"/>
              </w:rPr>
            </w:pPr>
            <w:r w:rsidRPr="003868C5">
              <w:t>26</w:t>
            </w:r>
          </w:p>
        </w:tc>
        <w:tc>
          <w:tcPr>
            <w:tcW w:w="697" w:type="dxa"/>
            <w:tcBorders>
              <w:bottom w:val="nil"/>
            </w:tcBorders>
            <w:vAlign w:val="bottom"/>
            <w:hideMark/>
          </w:tcPr>
          <w:p w14:paraId="5447B513" w14:textId="77777777" w:rsidR="00FE2321" w:rsidRPr="00234B01" w:rsidRDefault="00FE2321" w:rsidP="00E87902">
            <w:pPr>
              <w:pStyle w:val="TableText"/>
              <w:rPr>
                <w:rFonts w:cs="Times New Roman"/>
              </w:rPr>
            </w:pPr>
            <w:r w:rsidRPr="003868C5">
              <w:t>60</w:t>
            </w:r>
          </w:p>
        </w:tc>
      </w:tr>
      <w:tr w:rsidR="00FE2321" w:rsidRPr="00234B01" w14:paraId="4EC269B1" w14:textId="77777777" w:rsidTr="00E87902">
        <w:tc>
          <w:tcPr>
            <w:tcW w:w="5472" w:type="dxa"/>
            <w:tcBorders>
              <w:top w:val="nil"/>
              <w:bottom w:val="single" w:sz="4" w:space="0" w:color="auto"/>
            </w:tcBorders>
            <w:hideMark/>
          </w:tcPr>
          <w:p w14:paraId="6CE949AD"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CBC5846" w14:textId="77777777" w:rsidR="00FE2321" w:rsidRPr="00234B01" w:rsidRDefault="00FE2321" w:rsidP="00E87902">
            <w:pPr>
              <w:pStyle w:val="TableText"/>
              <w:rPr>
                <w:rFonts w:cs="Times New Roman"/>
              </w:rPr>
            </w:pPr>
            <w:r w:rsidRPr="003868C5">
              <w:t>126</w:t>
            </w:r>
          </w:p>
        </w:tc>
        <w:tc>
          <w:tcPr>
            <w:tcW w:w="713" w:type="dxa"/>
            <w:tcBorders>
              <w:top w:val="nil"/>
              <w:bottom w:val="single" w:sz="4" w:space="0" w:color="auto"/>
            </w:tcBorders>
            <w:vAlign w:val="bottom"/>
            <w:hideMark/>
          </w:tcPr>
          <w:p w14:paraId="70935AF4" w14:textId="77777777" w:rsidR="00FE2321" w:rsidRPr="00234B01" w:rsidRDefault="00FE2321" w:rsidP="00E87902">
            <w:pPr>
              <w:pStyle w:val="TableText"/>
              <w:rPr>
                <w:rFonts w:cs="Times New Roman"/>
              </w:rPr>
            </w:pPr>
            <w:r w:rsidRPr="003868C5">
              <w:t>417</w:t>
            </w:r>
          </w:p>
        </w:tc>
        <w:tc>
          <w:tcPr>
            <w:tcW w:w="709" w:type="dxa"/>
            <w:tcBorders>
              <w:top w:val="nil"/>
              <w:bottom w:val="single" w:sz="4" w:space="0" w:color="auto"/>
            </w:tcBorders>
            <w:vAlign w:val="bottom"/>
            <w:hideMark/>
          </w:tcPr>
          <w:p w14:paraId="60154790" w14:textId="77777777" w:rsidR="00FE2321" w:rsidRPr="00234B01" w:rsidRDefault="00FE2321" w:rsidP="00E87902">
            <w:pPr>
              <w:pStyle w:val="TableText"/>
              <w:rPr>
                <w:rFonts w:cs="Times New Roman"/>
              </w:rPr>
            </w:pPr>
            <w:r w:rsidRPr="003868C5">
              <w:t>108</w:t>
            </w:r>
          </w:p>
        </w:tc>
        <w:tc>
          <w:tcPr>
            <w:tcW w:w="700" w:type="dxa"/>
            <w:tcBorders>
              <w:top w:val="nil"/>
              <w:bottom w:val="single" w:sz="4" w:space="0" w:color="auto"/>
            </w:tcBorders>
            <w:vAlign w:val="bottom"/>
            <w:hideMark/>
          </w:tcPr>
          <w:p w14:paraId="2B674225" w14:textId="77777777" w:rsidR="00FE2321" w:rsidRPr="00234B01" w:rsidRDefault="00FE2321" w:rsidP="00E87902">
            <w:pPr>
              <w:pStyle w:val="TableText"/>
              <w:rPr>
                <w:rFonts w:cs="Times New Roman"/>
              </w:rPr>
            </w:pPr>
            <w:r w:rsidRPr="003868C5">
              <w:t>26</w:t>
            </w:r>
          </w:p>
        </w:tc>
        <w:tc>
          <w:tcPr>
            <w:tcW w:w="700" w:type="dxa"/>
            <w:tcBorders>
              <w:top w:val="nil"/>
              <w:bottom w:val="single" w:sz="4" w:space="0" w:color="auto"/>
            </w:tcBorders>
            <w:vAlign w:val="bottom"/>
            <w:hideMark/>
          </w:tcPr>
          <w:p w14:paraId="33614F52" w14:textId="77777777" w:rsidR="00FE2321" w:rsidRPr="00234B01" w:rsidRDefault="00FE2321" w:rsidP="00E87902">
            <w:pPr>
              <w:pStyle w:val="TableText"/>
              <w:rPr>
                <w:rFonts w:cs="Times New Roman"/>
              </w:rPr>
            </w:pPr>
            <w:r w:rsidRPr="003868C5">
              <w:t>32</w:t>
            </w:r>
          </w:p>
        </w:tc>
        <w:tc>
          <w:tcPr>
            <w:tcW w:w="697" w:type="dxa"/>
            <w:tcBorders>
              <w:top w:val="nil"/>
              <w:bottom w:val="single" w:sz="4" w:space="0" w:color="auto"/>
            </w:tcBorders>
            <w:vAlign w:val="bottom"/>
            <w:hideMark/>
          </w:tcPr>
          <w:p w14:paraId="372CDA60" w14:textId="77777777" w:rsidR="00FE2321" w:rsidRPr="00234B01" w:rsidRDefault="00FE2321" w:rsidP="00E87902">
            <w:pPr>
              <w:pStyle w:val="TableText"/>
              <w:rPr>
                <w:rFonts w:cs="Times New Roman"/>
              </w:rPr>
            </w:pPr>
            <w:r w:rsidRPr="003868C5">
              <w:t>42</w:t>
            </w:r>
          </w:p>
        </w:tc>
      </w:tr>
      <w:tr w:rsidR="00FE2321" w:rsidRPr="00234B01" w14:paraId="4A0BA922" w14:textId="77777777" w:rsidTr="00E87902">
        <w:tc>
          <w:tcPr>
            <w:tcW w:w="5472" w:type="dxa"/>
            <w:tcBorders>
              <w:top w:val="single" w:sz="4" w:space="0" w:color="auto"/>
              <w:bottom w:val="nil"/>
            </w:tcBorders>
          </w:tcPr>
          <w:p w14:paraId="135D9CD2"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0955DEE3" w14:textId="77777777" w:rsidR="00FE2321" w:rsidRPr="00234B01" w:rsidRDefault="00FE2321" w:rsidP="00E87902">
            <w:pPr>
              <w:pStyle w:val="TableText"/>
              <w:rPr>
                <w:rFonts w:cs="Times New Roman"/>
              </w:rPr>
            </w:pPr>
            <w:r w:rsidRPr="003868C5">
              <w:t>1,487</w:t>
            </w:r>
          </w:p>
        </w:tc>
        <w:tc>
          <w:tcPr>
            <w:tcW w:w="713" w:type="dxa"/>
            <w:tcBorders>
              <w:top w:val="single" w:sz="4" w:space="0" w:color="auto"/>
              <w:bottom w:val="nil"/>
            </w:tcBorders>
            <w:vAlign w:val="bottom"/>
          </w:tcPr>
          <w:p w14:paraId="3E545F97" w14:textId="77777777" w:rsidR="00FE2321" w:rsidRPr="00234B01" w:rsidRDefault="00FE2321" w:rsidP="00E87902">
            <w:pPr>
              <w:pStyle w:val="TableText"/>
              <w:rPr>
                <w:rFonts w:cs="Times New Roman"/>
              </w:rPr>
            </w:pPr>
            <w:r w:rsidRPr="003868C5">
              <w:t>306</w:t>
            </w:r>
          </w:p>
        </w:tc>
        <w:tc>
          <w:tcPr>
            <w:tcW w:w="709" w:type="dxa"/>
            <w:tcBorders>
              <w:top w:val="single" w:sz="4" w:space="0" w:color="auto"/>
              <w:bottom w:val="nil"/>
            </w:tcBorders>
            <w:vAlign w:val="bottom"/>
          </w:tcPr>
          <w:p w14:paraId="45E3F561" w14:textId="77777777" w:rsidR="00FE2321" w:rsidRPr="00234B01" w:rsidRDefault="00FE2321" w:rsidP="00E87902">
            <w:pPr>
              <w:pStyle w:val="TableText"/>
              <w:rPr>
                <w:rFonts w:cs="Times New Roman"/>
              </w:rPr>
            </w:pPr>
            <w:r w:rsidRPr="003868C5">
              <w:t>127</w:t>
            </w:r>
          </w:p>
        </w:tc>
        <w:tc>
          <w:tcPr>
            <w:tcW w:w="700" w:type="dxa"/>
            <w:tcBorders>
              <w:top w:val="single" w:sz="4" w:space="0" w:color="auto"/>
              <w:bottom w:val="nil"/>
            </w:tcBorders>
            <w:vAlign w:val="bottom"/>
          </w:tcPr>
          <w:p w14:paraId="554955B1" w14:textId="77777777" w:rsidR="00FE2321" w:rsidRPr="00234B01" w:rsidRDefault="00FE2321" w:rsidP="00E87902">
            <w:pPr>
              <w:pStyle w:val="TableText"/>
              <w:rPr>
                <w:rFonts w:cs="Times New Roman"/>
              </w:rPr>
            </w:pPr>
            <w:r w:rsidRPr="003868C5">
              <w:t>68</w:t>
            </w:r>
          </w:p>
        </w:tc>
        <w:tc>
          <w:tcPr>
            <w:tcW w:w="700" w:type="dxa"/>
            <w:tcBorders>
              <w:top w:val="single" w:sz="4" w:space="0" w:color="auto"/>
              <w:bottom w:val="nil"/>
            </w:tcBorders>
            <w:vAlign w:val="bottom"/>
          </w:tcPr>
          <w:p w14:paraId="79693DC4" w14:textId="77777777" w:rsidR="00FE2321" w:rsidRPr="00234B01" w:rsidRDefault="00FE2321" w:rsidP="00E87902">
            <w:pPr>
              <w:pStyle w:val="TableText"/>
              <w:rPr>
                <w:rFonts w:cs="Times New Roman"/>
              </w:rPr>
            </w:pPr>
            <w:r w:rsidRPr="003868C5">
              <w:t>15</w:t>
            </w:r>
          </w:p>
        </w:tc>
        <w:tc>
          <w:tcPr>
            <w:tcW w:w="697" w:type="dxa"/>
            <w:tcBorders>
              <w:top w:val="single" w:sz="4" w:space="0" w:color="auto"/>
              <w:bottom w:val="nil"/>
            </w:tcBorders>
            <w:vAlign w:val="bottom"/>
          </w:tcPr>
          <w:p w14:paraId="55737992" w14:textId="77777777" w:rsidR="00FE2321" w:rsidRPr="00234B01" w:rsidRDefault="00FE2321" w:rsidP="00E87902">
            <w:pPr>
              <w:pStyle w:val="TableText"/>
              <w:rPr>
                <w:rFonts w:cs="Times New Roman"/>
              </w:rPr>
            </w:pPr>
            <w:r w:rsidRPr="003868C5">
              <w:t>17</w:t>
            </w:r>
          </w:p>
        </w:tc>
      </w:tr>
      <w:tr w:rsidR="00FE2321" w:rsidRPr="00234B01" w14:paraId="1928F1A5" w14:textId="77777777" w:rsidTr="00E87902">
        <w:tc>
          <w:tcPr>
            <w:tcW w:w="5472" w:type="dxa"/>
            <w:tcBorders>
              <w:top w:val="nil"/>
              <w:bottom w:val="single" w:sz="4" w:space="0" w:color="auto"/>
            </w:tcBorders>
          </w:tcPr>
          <w:p w14:paraId="3C64680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72F8875F" w14:textId="77777777" w:rsidR="00FE2321" w:rsidRPr="00234B01" w:rsidRDefault="00FE2321" w:rsidP="00E87902">
            <w:pPr>
              <w:pStyle w:val="TableText"/>
              <w:rPr>
                <w:rFonts w:cs="Times New Roman"/>
              </w:rPr>
            </w:pPr>
            <w:r w:rsidRPr="003868C5">
              <w:t>1,392</w:t>
            </w:r>
          </w:p>
        </w:tc>
        <w:tc>
          <w:tcPr>
            <w:tcW w:w="713" w:type="dxa"/>
            <w:tcBorders>
              <w:top w:val="nil"/>
              <w:bottom w:val="single" w:sz="4" w:space="0" w:color="auto"/>
            </w:tcBorders>
            <w:vAlign w:val="bottom"/>
          </w:tcPr>
          <w:p w14:paraId="436E40BF" w14:textId="77777777" w:rsidR="00FE2321" w:rsidRPr="00234B01" w:rsidRDefault="00FE2321" w:rsidP="00E87902">
            <w:pPr>
              <w:pStyle w:val="TableText"/>
              <w:rPr>
                <w:rFonts w:cs="Times New Roman"/>
              </w:rPr>
            </w:pPr>
            <w:r w:rsidRPr="003868C5">
              <w:t>398</w:t>
            </w:r>
          </w:p>
        </w:tc>
        <w:tc>
          <w:tcPr>
            <w:tcW w:w="709" w:type="dxa"/>
            <w:tcBorders>
              <w:top w:val="nil"/>
              <w:bottom w:val="single" w:sz="4" w:space="0" w:color="auto"/>
            </w:tcBorders>
            <w:vAlign w:val="bottom"/>
          </w:tcPr>
          <w:p w14:paraId="77B6B554" w14:textId="77777777" w:rsidR="00FE2321" w:rsidRPr="00234B01" w:rsidRDefault="00FE2321" w:rsidP="00E87902">
            <w:pPr>
              <w:pStyle w:val="TableText"/>
              <w:rPr>
                <w:rFonts w:cs="Times New Roman"/>
              </w:rPr>
            </w:pPr>
            <w:r w:rsidRPr="003868C5">
              <w:t>123</w:t>
            </w:r>
          </w:p>
        </w:tc>
        <w:tc>
          <w:tcPr>
            <w:tcW w:w="700" w:type="dxa"/>
            <w:tcBorders>
              <w:top w:val="nil"/>
              <w:bottom w:val="single" w:sz="4" w:space="0" w:color="auto"/>
            </w:tcBorders>
            <w:vAlign w:val="bottom"/>
          </w:tcPr>
          <w:p w14:paraId="37573E78" w14:textId="77777777" w:rsidR="00FE2321" w:rsidRPr="00234B01" w:rsidRDefault="00FE2321" w:rsidP="00E87902">
            <w:pPr>
              <w:pStyle w:val="TableText"/>
              <w:rPr>
                <w:rFonts w:cs="Times New Roman"/>
              </w:rPr>
            </w:pPr>
            <w:r w:rsidRPr="003868C5">
              <w:t>34</w:t>
            </w:r>
          </w:p>
        </w:tc>
        <w:tc>
          <w:tcPr>
            <w:tcW w:w="700" w:type="dxa"/>
            <w:tcBorders>
              <w:top w:val="nil"/>
              <w:bottom w:val="single" w:sz="4" w:space="0" w:color="auto"/>
            </w:tcBorders>
            <w:vAlign w:val="bottom"/>
          </w:tcPr>
          <w:p w14:paraId="29044B40" w14:textId="77777777" w:rsidR="00FE2321" w:rsidRPr="00234B01" w:rsidRDefault="00FE2321" w:rsidP="00E87902">
            <w:pPr>
              <w:pStyle w:val="TableText"/>
              <w:rPr>
                <w:rFonts w:cs="Times New Roman"/>
              </w:rPr>
            </w:pPr>
            <w:r w:rsidRPr="003868C5">
              <w:t>27</w:t>
            </w:r>
          </w:p>
        </w:tc>
        <w:tc>
          <w:tcPr>
            <w:tcW w:w="697" w:type="dxa"/>
            <w:tcBorders>
              <w:top w:val="nil"/>
              <w:bottom w:val="single" w:sz="4" w:space="0" w:color="auto"/>
            </w:tcBorders>
            <w:vAlign w:val="bottom"/>
          </w:tcPr>
          <w:p w14:paraId="24C79EEF" w14:textId="77777777" w:rsidR="00FE2321" w:rsidRPr="00234B01" w:rsidRDefault="00FE2321" w:rsidP="00E87902">
            <w:pPr>
              <w:pStyle w:val="TableText"/>
              <w:rPr>
                <w:rFonts w:cs="Times New Roman"/>
              </w:rPr>
            </w:pPr>
            <w:r w:rsidRPr="003868C5">
              <w:t>39</w:t>
            </w:r>
          </w:p>
        </w:tc>
      </w:tr>
      <w:tr w:rsidR="00FE2321" w:rsidRPr="00234B01" w14:paraId="61CC0F09" w14:textId="77777777" w:rsidTr="00E87902">
        <w:tc>
          <w:tcPr>
            <w:tcW w:w="5472" w:type="dxa"/>
            <w:tcBorders>
              <w:top w:val="single" w:sz="4" w:space="0" w:color="auto"/>
              <w:bottom w:val="nil"/>
            </w:tcBorders>
          </w:tcPr>
          <w:p w14:paraId="52CB10F8"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5356E59D" w14:textId="77777777" w:rsidR="00FE2321" w:rsidRPr="003868C5" w:rsidRDefault="00FE2321" w:rsidP="00E87902">
            <w:pPr>
              <w:pStyle w:val="TableText"/>
            </w:pPr>
            <w:r w:rsidRPr="001E7251">
              <w:t>1,808</w:t>
            </w:r>
          </w:p>
        </w:tc>
        <w:tc>
          <w:tcPr>
            <w:tcW w:w="713" w:type="dxa"/>
            <w:tcBorders>
              <w:top w:val="single" w:sz="4" w:space="0" w:color="auto"/>
              <w:bottom w:val="nil"/>
            </w:tcBorders>
            <w:vAlign w:val="bottom"/>
          </w:tcPr>
          <w:p w14:paraId="47B3AAFA" w14:textId="77777777" w:rsidR="00FE2321" w:rsidRPr="003868C5" w:rsidRDefault="00FE2321" w:rsidP="00E87902">
            <w:pPr>
              <w:pStyle w:val="TableText"/>
            </w:pPr>
            <w:r w:rsidRPr="001E7251">
              <w:t>271</w:t>
            </w:r>
          </w:p>
        </w:tc>
        <w:tc>
          <w:tcPr>
            <w:tcW w:w="709" w:type="dxa"/>
            <w:tcBorders>
              <w:top w:val="single" w:sz="4" w:space="0" w:color="auto"/>
              <w:bottom w:val="nil"/>
            </w:tcBorders>
            <w:vAlign w:val="bottom"/>
          </w:tcPr>
          <w:p w14:paraId="52B304B9" w14:textId="77777777" w:rsidR="00FE2321" w:rsidRPr="003868C5" w:rsidRDefault="00FE2321" w:rsidP="00E87902">
            <w:pPr>
              <w:pStyle w:val="TableText"/>
            </w:pPr>
            <w:r w:rsidRPr="001E7251">
              <w:t>96</w:t>
            </w:r>
          </w:p>
        </w:tc>
        <w:tc>
          <w:tcPr>
            <w:tcW w:w="700" w:type="dxa"/>
            <w:tcBorders>
              <w:top w:val="single" w:sz="4" w:space="0" w:color="auto"/>
              <w:bottom w:val="nil"/>
            </w:tcBorders>
            <w:vAlign w:val="bottom"/>
          </w:tcPr>
          <w:p w14:paraId="38C9071F" w14:textId="77777777" w:rsidR="00FE2321" w:rsidRPr="003868C5" w:rsidRDefault="00FE2321" w:rsidP="00E87902">
            <w:pPr>
              <w:pStyle w:val="TableText"/>
            </w:pPr>
            <w:r w:rsidRPr="001E7251">
              <w:t>81</w:t>
            </w:r>
          </w:p>
        </w:tc>
        <w:tc>
          <w:tcPr>
            <w:tcW w:w="700" w:type="dxa"/>
            <w:tcBorders>
              <w:top w:val="single" w:sz="4" w:space="0" w:color="auto"/>
              <w:bottom w:val="nil"/>
            </w:tcBorders>
            <w:vAlign w:val="bottom"/>
          </w:tcPr>
          <w:p w14:paraId="132308E8" w14:textId="77777777" w:rsidR="00FE2321" w:rsidRPr="003868C5" w:rsidRDefault="00FE2321" w:rsidP="00E87902">
            <w:pPr>
              <w:pStyle w:val="TableText"/>
            </w:pPr>
            <w:r w:rsidRPr="001E7251">
              <w:t>17</w:t>
            </w:r>
          </w:p>
        </w:tc>
        <w:tc>
          <w:tcPr>
            <w:tcW w:w="697" w:type="dxa"/>
            <w:tcBorders>
              <w:top w:val="single" w:sz="4" w:space="0" w:color="auto"/>
              <w:bottom w:val="nil"/>
            </w:tcBorders>
            <w:vAlign w:val="bottom"/>
          </w:tcPr>
          <w:p w14:paraId="42195B30" w14:textId="77777777" w:rsidR="00FE2321" w:rsidRPr="003868C5" w:rsidRDefault="00FE2321" w:rsidP="00E87902">
            <w:pPr>
              <w:pStyle w:val="TableText"/>
            </w:pPr>
            <w:r w:rsidRPr="001E7251">
              <w:t>1</w:t>
            </w:r>
          </w:p>
        </w:tc>
      </w:tr>
      <w:tr w:rsidR="00FE2321" w:rsidRPr="00234B01" w14:paraId="6339D04F" w14:textId="77777777" w:rsidTr="00E87902">
        <w:tc>
          <w:tcPr>
            <w:tcW w:w="5472" w:type="dxa"/>
            <w:tcBorders>
              <w:top w:val="nil"/>
              <w:bottom w:val="single" w:sz="4" w:space="0" w:color="auto"/>
            </w:tcBorders>
          </w:tcPr>
          <w:p w14:paraId="6C69BADC"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F328E06" w14:textId="77777777" w:rsidR="00FE2321" w:rsidRPr="003868C5" w:rsidRDefault="00FE2321" w:rsidP="00E87902">
            <w:pPr>
              <w:pStyle w:val="TableText"/>
            </w:pPr>
            <w:r w:rsidRPr="001E7251">
              <w:t>1,071</w:t>
            </w:r>
          </w:p>
        </w:tc>
        <w:tc>
          <w:tcPr>
            <w:tcW w:w="713" w:type="dxa"/>
            <w:tcBorders>
              <w:top w:val="nil"/>
              <w:bottom w:val="single" w:sz="4" w:space="0" w:color="auto"/>
            </w:tcBorders>
            <w:vAlign w:val="bottom"/>
          </w:tcPr>
          <w:p w14:paraId="417F38A6" w14:textId="77777777" w:rsidR="00FE2321" w:rsidRPr="003868C5" w:rsidRDefault="00FE2321" w:rsidP="00E87902">
            <w:pPr>
              <w:pStyle w:val="TableText"/>
            </w:pPr>
            <w:r w:rsidRPr="001E7251">
              <w:t>485</w:t>
            </w:r>
          </w:p>
        </w:tc>
        <w:tc>
          <w:tcPr>
            <w:tcW w:w="709" w:type="dxa"/>
            <w:tcBorders>
              <w:top w:val="nil"/>
              <w:bottom w:val="single" w:sz="4" w:space="0" w:color="auto"/>
            </w:tcBorders>
            <w:vAlign w:val="bottom"/>
          </w:tcPr>
          <w:p w14:paraId="48AD022F" w14:textId="77777777" w:rsidR="00FE2321" w:rsidRPr="003868C5" w:rsidRDefault="00FE2321" w:rsidP="00E87902">
            <w:pPr>
              <w:pStyle w:val="TableText"/>
            </w:pPr>
            <w:r w:rsidRPr="001E7251">
              <w:t>59</w:t>
            </w:r>
          </w:p>
        </w:tc>
        <w:tc>
          <w:tcPr>
            <w:tcW w:w="700" w:type="dxa"/>
            <w:tcBorders>
              <w:top w:val="nil"/>
              <w:bottom w:val="single" w:sz="4" w:space="0" w:color="auto"/>
            </w:tcBorders>
            <w:vAlign w:val="bottom"/>
          </w:tcPr>
          <w:p w14:paraId="3039A2A9" w14:textId="77777777" w:rsidR="00FE2321" w:rsidRPr="003868C5" w:rsidRDefault="00FE2321" w:rsidP="00E87902">
            <w:pPr>
              <w:pStyle w:val="TableText"/>
            </w:pPr>
            <w:r w:rsidRPr="001E7251">
              <w:t>0</w:t>
            </w:r>
          </w:p>
        </w:tc>
        <w:tc>
          <w:tcPr>
            <w:tcW w:w="700" w:type="dxa"/>
            <w:tcBorders>
              <w:top w:val="nil"/>
              <w:bottom w:val="single" w:sz="4" w:space="0" w:color="auto"/>
            </w:tcBorders>
            <w:vAlign w:val="bottom"/>
          </w:tcPr>
          <w:p w14:paraId="2E220237" w14:textId="77777777" w:rsidR="00FE2321" w:rsidRPr="003868C5" w:rsidRDefault="00FE2321" w:rsidP="00E87902">
            <w:pPr>
              <w:pStyle w:val="TableText"/>
            </w:pPr>
            <w:r w:rsidRPr="001E7251">
              <w:t>27</w:t>
            </w:r>
          </w:p>
        </w:tc>
        <w:tc>
          <w:tcPr>
            <w:tcW w:w="697" w:type="dxa"/>
            <w:tcBorders>
              <w:top w:val="nil"/>
              <w:bottom w:val="single" w:sz="4" w:space="0" w:color="auto"/>
            </w:tcBorders>
            <w:vAlign w:val="bottom"/>
          </w:tcPr>
          <w:p w14:paraId="69BBC322" w14:textId="77777777" w:rsidR="00FE2321" w:rsidRPr="003868C5" w:rsidRDefault="00FE2321" w:rsidP="00E87902">
            <w:pPr>
              <w:pStyle w:val="TableText"/>
            </w:pPr>
            <w:r w:rsidRPr="001E7251">
              <w:t>73</w:t>
            </w:r>
          </w:p>
        </w:tc>
      </w:tr>
      <w:tr w:rsidR="00FE2321" w:rsidRPr="00234B01" w14:paraId="02A5EB0A" w14:textId="77777777" w:rsidTr="00E87902">
        <w:tc>
          <w:tcPr>
            <w:tcW w:w="5472" w:type="dxa"/>
            <w:tcBorders>
              <w:top w:val="single" w:sz="4" w:space="0" w:color="auto"/>
              <w:bottom w:val="nil"/>
            </w:tcBorders>
            <w:hideMark/>
          </w:tcPr>
          <w:p w14:paraId="3BF94230"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646CFCF5" w14:textId="77777777" w:rsidR="00FE2321" w:rsidRPr="00234B01" w:rsidRDefault="00FE2321" w:rsidP="00E87902">
            <w:pPr>
              <w:pStyle w:val="TableText"/>
              <w:rPr>
                <w:rFonts w:cs="Times New Roman"/>
              </w:rPr>
            </w:pPr>
            <w:r w:rsidRPr="003868C5">
              <w:t>32</w:t>
            </w:r>
          </w:p>
        </w:tc>
        <w:tc>
          <w:tcPr>
            <w:tcW w:w="713" w:type="dxa"/>
            <w:tcBorders>
              <w:top w:val="single" w:sz="4" w:space="0" w:color="auto"/>
              <w:bottom w:val="nil"/>
            </w:tcBorders>
            <w:vAlign w:val="bottom"/>
            <w:hideMark/>
          </w:tcPr>
          <w:p w14:paraId="443134D2" w14:textId="77777777" w:rsidR="00FE2321" w:rsidRPr="00234B01" w:rsidRDefault="00FE2321" w:rsidP="00E87902">
            <w:pPr>
              <w:pStyle w:val="TableText"/>
              <w:rPr>
                <w:rFonts w:cs="Times New Roman"/>
              </w:rPr>
            </w:pPr>
            <w:r w:rsidRPr="003868C5">
              <w:t>307</w:t>
            </w:r>
          </w:p>
        </w:tc>
        <w:tc>
          <w:tcPr>
            <w:tcW w:w="709" w:type="dxa"/>
            <w:tcBorders>
              <w:top w:val="single" w:sz="4" w:space="0" w:color="auto"/>
              <w:bottom w:val="nil"/>
            </w:tcBorders>
            <w:vAlign w:val="bottom"/>
            <w:hideMark/>
          </w:tcPr>
          <w:p w14:paraId="2EC432C2" w14:textId="77777777" w:rsidR="00FE2321" w:rsidRPr="00234B01" w:rsidRDefault="00FE2321" w:rsidP="00E87902">
            <w:pPr>
              <w:pStyle w:val="TableText"/>
              <w:rPr>
                <w:rFonts w:cs="Times New Roman"/>
              </w:rPr>
            </w:pPr>
            <w:r w:rsidRPr="003868C5">
              <w:t>80</w:t>
            </w:r>
          </w:p>
        </w:tc>
        <w:tc>
          <w:tcPr>
            <w:tcW w:w="700" w:type="dxa"/>
            <w:tcBorders>
              <w:top w:val="single" w:sz="4" w:space="0" w:color="auto"/>
              <w:bottom w:val="nil"/>
            </w:tcBorders>
            <w:vAlign w:val="bottom"/>
            <w:hideMark/>
          </w:tcPr>
          <w:p w14:paraId="37DC077B" w14:textId="77777777" w:rsidR="00FE2321" w:rsidRPr="00234B01" w:rsidRDefault="00FE2321" w:rsidP="00E87902">
            <w:pPr>
              <w:pStyle w:val="TableText"/>
              <w:rPr>
                <w:rFonts w:cs="Times New Roman"/>
              </w:rPr>
            </w:pPr>
            <w:r w:rsidRPr="003868C5">
              <w:t>81</w:t>
            </w:r>
          </w:p>
        </w:tc>
        <w:tc>
          <w:tcPr>
            <w:tcW w:w="700" w:type="dxa"/>
            <w:tcBorders>
              <w:top w:val="single" w:sz="4" w:space="0" w:color="auto"/>
              <w:bottom w:val="nil"/>
            </w:tcBorders>
            <w:vAlign w:val="bottom"/>
            <w:hideMark/>
          </w:tcPr>
          <w:p w14:paraId="0F17CCB5" w14:textId="77777777" w:rsidR="00FE2321" w:rsidRPr="00234B01" w:rsidRDefault="00FE2321" w:rsidP="00E87902">
            <w:pPr>
              <w:pStyle w:val="TableText"/>
              <w:rPr>
                <w:rFonts w:cs="Times New Roman"/>
              </w:rPr>
            </w:pPr>
            <w:r w:rsidRPr="003868C5">
              <w:t>13</w:t>
            </w:r>
          </w:p>
        </w:tc>
        <w:tc>
          <w:tcPr>
            <w:tcW w:w="697" w:type="dxa"/>
            <w:tcBorders>
              <w:top w:val="single" w:sz="4" w:space="0" w:color="auto"/>
              <w:bottom w:val="nil"/>
            </w:tcBorders>
            <w:vAlign w:val="bottom"/>
            <w:hideMark/>
          </w:tcPr>
          <w:p w14:paraId="1F14F91F" w14:textId="77777777" w:rsidR="00FE2321" w:rsidRPr="00234B01" w:rsidRDefault="00FE2321" w:rsidP="00E87902">
            <w:pPr>
              <w:pStyle w:val="TableText"/>
              <w:rPr>
                <w:rFonts w:cs="Times New Roman"/>
              </w:rPr>
            </w:pPr>
            <w:r w:rsidRPr="003868C5">
              <w:t>6</w:t>
            </w:r>
          </w:p>
        </w:tc>
      </w:tr>
      <w:tr w:rsidR="00FE2321" w:rsidRPr="00234B01" w14:paraId="59F15A2F" w14:textId="77777777" w:rsidTr="00E87902">
        <w:tc>
          <w:tcPr>
            <w:tcW w:w="5472" w:type="dxa"/>
            <w:tcBorders>
              <w:top w:val="nil"/>
              <w:bottom w:val="single" w:sz="4" w:space="0" w:color="auto"/>
            </w:tcBorders>
            <w:hideMark/>
          </w:tcPr>
          <w:p w14:paraId="32368AC4"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71765A84" w14:textId="77777777" w:rsidR="00FE2321" w:rsidRPr="00234B01" w:rsidRDefault="00FE2321" w:rsidP="00E87902">
            <w:pPr>
              <w:pStyle w:val="TableText"/>
              <w:rPr>
                <w:rFonts w:cs="Times New Roman"/>
                <w:color w:val="000000" w:themeColor="text1"/>
              </w:rPr>
            </w:pPr>
            <w:r w:rsidRPr="003868C5">
              <w:t>2,847</w:t>
            </w:r>
          </w:p>
        </w:tc>
        <w:tc>
          <w:tcPr>
            <w:tcW w:w="713" w:type="dxa"/>
            <w:tcBorders>
              <w:top w:val="nil"/>
              <w:bottom w:val="single" w:sz="4" w:space="0" w:color="auto"/>
            </w:tcBorders>
            <w:vAlign w:val="bottom"/>
            <w:hideMark/>
          </w:tcPr>
          <w:p w14:paraId="647B7E93" w14:textId="77777777" w:rsidR="00FE2321" w:rsidRPr="00234B01" w:rsidRDefault="00FE2321" w:rsidP="00E87902">
            <w:pPr>
              <w:pStyle w:val="TableText"/>
              <w:rPr>
                <w:rFonts w:cs="Times New Roman"/>
                <w:color w:val="000000" w:themeColor="text1"/>
              </w:rPr>
            </w:pPr>
            <w:r w:rsidRPr="003868C5">
              <w:t>351</w:t>
            </w:r>
          </w:p>
        </w:tc>
        <w:tc>
          <w:tcPr>
            <w:tcW w:w="709" w:type="dxa"/>
            <w:tcBorders>
              <w:top w:val="nil"/>
              <w:bottom w:val="single" w:sz="4" w:space="0" w:color="auto"/>
            </w:tcBorders>
            <w:vAlign w:val="bottom"/>
            <w:hideMark/>
          </w:tcPr>
          <w:p w14:paraId="70B3BAB8" w14:textId="77777777" w:rsidR="00FE2321" w:rsidRPr="00234B01" w:rsidRDefault="00FE2321" w:rsidP="00E87902">
            <w:pPr>
              <w:pStyle w:val="TableText"/>
              <w:rPr>
                <w:rFonts w:cs="Times New Roman"/>
                <w:color w:val="000000" w:themeColor="text1"/>
              </w:rPr>
            </w:pPr>
            <w:r w:rsidRPr="003868C5">
              <w:t>134</w:t>
            </w:r>
          </w:p>
        </w:tc>
        <w:tc>
          <w:tcPr>
            <w:tcW w:w="700" w:type="dxa"/>
            <w:tcBorders>
              <w:top w:val="nil"/>
              <w:bottom w:val="single" w:sz="4" w:space="0" w:color="auto"/>
            </w:tcBorders>
            <w:vAlign w:val="bottom"/>
            <w:hideMark/>
          </w:tcPr>
          <w:p w14:paraId="3A0F2592" w14:textId="77777777" w:rsidR="00FE2321" w:rsidRPr="00234B01" w:rsidRDefault="00FE2321" w:rsidP="00E87902">
            <w:pPr>
              <w:pStyle w:val="TableText"/>
              <w:rPr>
                <w:rFonts w:cs="Times New Roman"/>
                <w:color w:val="000000" w:themeColor="text1"/>
              </w:rPr>
            </w:pPr>
            <w:r w:rsidRPr="003868C5">
              <w:t>51</w:t>
            </w:r>
          </w:p>
        </w:tc>
        <w:tc>
          <w:tcPr>
            <w:tcW w:w="700" w:type="dxa"/>
            <w:tcBorders>
              <w:top w:val="nil"/>
              <w:bottom w:val="single" w:sz="4" w:space="0" w:color="auto"/>
            </w:tcBorders>
            <w:vAlign w:val="bottom"/>
            <w:hideMark/>
          </w:tcPr>
          <w:p w14:paraId="72212E46" w14:textId="77777777" w:rsidR="00FE2321" w:rsidRPr="00234B01" w:rsidRDefault="00FE2321" w:rsidP="00E87902">
            <w:pPr>
              <w:pStyle w:val="TableText"/>
              <w:rPr>
                <w:rFonts w:cs="Times New Roman"/>
                <w:color w:val="000000" w:themeColor="text1"/>
              </w:rPr>
            </w:pPr>
            <w:r w:rsidRPr="003868C5">
              <w:t>21</w:t>
            </w:r>
          </w:p>
        </w:tc>
        <w:tc>
          <w:tcPr>
            <w:tcW w:w="697" w:type="dxa"/>
            <w:tcBorders>
              <w:top w:val="nil"/>
              <w:bottom w:val="single" w:sz="4" w:space="0" w:color="auto"/>
            </w:tcBorders>
            <w:vAlign w:val="bottom"/>
            <w:hideMark/>
          </w:tcPr>
          <w:p w14:paraId="7DF92445" w14:textId="77777777" w:rsidR="00FE2321" w:rsidRPr="00234B01" w:rsidRDefault="00FE2321" w:rsidP="00E87902">
            <w:pPr>
              <w:pStyle w:val="TableText"/>
              <w:rPr>
                <w:rFonts w:cs="Times New Roman"/>
                <w:color w:val="000000" w:themeColor="text1"/>
              </w:rPr>
            </w:pPr>
            <w:r w:rsidRPr="003868C5">
              <w:t>28</w:t>
            </w:r>
          </w:p>
        </w:tc>
      </w:tr>
      <w:tr w:rsidR="00FE2321" w:rsidRPr="00234B01" w14:paraId="6FB175E9" w14:textId="77777777" w:rsidTr="00E87902">
        <w:tc>
          <w:tcPr>
            <w:tcW w:w="5472" w:type="dxa"/>
            <w:tcBorders>
              <w:top w:val="single" w:sz="4" w:space="0" w:color="auto"/>
            </w:tcBorders>
          </w:tcPr>
          <w:p w14:paraId="1B1DA54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B5B47D9" w14:textId="77777777" w:rsidR="00FE2321" w:rsidRPr="00234B01" w:rsidRDefault="00FE2321" w:rsidP="00E87902">
            <w:pPr>
              <w:pStyle w:val="TableText"/>
              <w:rPr>
                <w:rFonts w:cs="Times New Roman"/>
              </w:rPr>
            </w:pPr>
            <w:r w:rsidRPr="003868C5">
              <w:t>35</w:t>
            </w:r>
          </w:p>
        </w:tc>
        <w:tc>
          <w:tcPr>
            <w:tcW w:w="713" w:type="dxa"/>
            <w:tcBorders>
              <w:top w:val="single" w:sz="4" w:space="0" w:color="auto"/>
            </w:tcBorders>
            <w:vAlign w:val="bottom"/>
          </w:tcPr>
          <w:p w14:paraId="57E0379B" w14:textId="77777777" w:rsidR="00FE2321" w:rsidRPr="00234B01" w:rsidRDefault="00FE2321" w:rsidP="00E87902">
            <w:pPr>
              <w:pStyle w:val="TableText"/>
              <w:rPr>
                <w:rFonts w:cs="Times New Roman"/>
              </w:rPr>
            </w:pPr>
            <w:r w:rsidRPr="003868C5">
              <w:t>282</w:t>
            </w:r>
          </w:p>
        </w:tc>
        <w:tc>
          <w:tcPr>
            <w:tcW w:w="709" w:type="dxa"/>
            <w:tcBorders>
              <w:top w:val="single" w:sz="4" w:space="0" w:color="auto"/>
            </w:tcBorders>
            <w:vAlign w:val="bottom"/>
          </w:tcPr>
          <w:p w14:paraId="4FC2251A" w14:textId="77777777" w:rsidR="00FE2321" w:rsidRPr="00234B01" w:rsidRDefault="00FE2321" w:rsidP="00E87902">
            <w:pPr>
              <w:pStyle w:val="TableText"/>
              <w:rPr>
                <w:rFonts w:cs="Times New Roman"/>
              </w:rPr>
            </w:pPr>
            <w:r w:rsidRPr="003868C5">
              <w:t>132</w:t>
            </w:r>
          </w:p>
        </w:tc>
        <w:tc>
          <w:tcPr>
            <w:tcW w:w="700" w:type="dxa"/>
            <w:tcBorders>
              <w:top w:val="single" w:sz="4" w:space="0" w:color="auto"/>
            </w:tcBorders>
            <w:vAlign w:val="bottom"/>
          </w:tcPr>
          <w:p w14:paraId="66163095" w14:textId="77777777" w:rsidR="00FE2321" w:rsidRPr="00234B01" w:rsidRDefault="00FE2321" w:rsidP="00E87902">
            <w:pPr>
              <w:pStyle w:val="TableText"/>
              <w:rPr>
                <w:rFonts w:cs="Times New Roman"/>
              </w:rPr>
            </w:pPr>
            <w:r w:rsidRPr="003868C5">
              <w:t>71</w:t>
            </w:r>
          </w:p>
        </w:tc>
        <w:tc>
          <w:tcPr>
            <w:tcW w:w="700" w:type="dxa"/>
            <w:tcBorders>
              <w:top w:val="single" w:sz="4" w:space="0" w:color="auto"/>
            </w:tcBorders>
            <w:vAlign w:val="bottom"/>
          </w:tcPr>
          <w:p w14:paraId="7C52B1AC" w14:textId="77777777" w:rsidR="00FE2321" w:rsidRPr="00234B01" w:rsidRDefault="00FE2321" w:rsidP="00E87902">
            <w:pPr>
              <w:pStyle w:val="TableText"/>
              <w:rPr>
                <w:rFonts w:cs="Times New Roman"/>
              </w:rPr>
            </w:pPr>
            <w:r w:rsidRPr="003868C5">
              <w:t>11</w:t>
            </w:r>
          </w:p>
        </w:tc>
        <w:tc>
          <w:tcPr>
            <w:tcW w:w="697" w:type="dxa"/>
            <w:tcBorders>
              <w:top w:val="single" w:sz="4" w:space="0" w:color="auto"/>
            </w:tcBorders>
            <w:vAlign w:val="bottom"/>
          </w:tcPr>
          <w:p w14:paraId="0B7702C2" w14:textId="77777777" w:rsidR="00FE2321" w:rsidRPr="00234B01" w:rsidRDefault="00FE2321" w:rsidP="00E87902">
            <w:pPr>
              <w:pStyle w:val="TableText"/>
              <w:rPr>
                <w:rFonts w:cs="Times New Roman"/>
              </w:rPr>
            </w:pPr>
            <w:r w:rsidRPr="003868C5">
              <w:t>17</w:t>
            </w:r>
          </w:p>
        </w:tc>
      </w:tr>
      <w:tr w:rsidR="00FE2321" w:rsidRPr="00234B01" w14:paraId="37D5D3F8" w14:textId="77777777" w:rsidTr="00E87902">
        <w:tc>
          <w:tcPr>
            <w:tcW w:w="0" w:type="dxa"/>
            <w:tcBorders>
              <w:bottom w:val="nil"/>
            </w:tcBorders>
          </w:tcPr>
          <w:p w14:paraId="060556A5"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5D9BA1B" w14:textId="77777777" w:rsidR="00FE2321" w:rsidRPr="00234B01" w:rsidRDefault="00FE2321" w:rsidP="00E87902">
            <w:pPr>
              <w:pStyle w:val="TableText"/>
              <w:rPr>
                <w:rFonts w:cs="Times New Roman"/>
                <w:color w:val="000000" w:themeColor="text1"/>
              </w:rPr>
            </w:pPr>
            <w:r w:rsidRPr="003868C5">
              <w:t>5</w:t>
            </w:r>
          </w:p>
        </w:tc>
        <w:tc>
          <w:tcPr>
            <w:tcW w:w="0" w:type="dxa"/>
            <w:tcBorders>
              <w:bottom w:val="nil"/>
            </w:tcBorders>
            <w:vAlign w:val="bottom"/>
          </w:tcPr>
          <w:p w14:paraId="5CC56032" w14:textId="77777777" w:rsidR="00FE2321" w:rsidRPr="00234B01" w:rsidRDefault="00FE2321" w:rsidP="00E87902">
            <w:pPr>
              <w:pStyle w:val="TableText"/>
              <w:rPr>
                <w:rFonts w:cs="Times New Roman"/>
                <w:color w:val="000000" w:themeColor="text1"/>
              </w:rPr>
            </w:pPr>
            <w:r w:rsidRPr="003868C5">
              <w:t>N/A</w:t>
            </w:r>
          </w:p>
        </w:tc>
        <w:tc>
          <w:tcPr>
            <w:tcW w:w="0" w:type="dxa"/>
            <w:tcBorders>
              <w:bottom w:val="nil"/>
            </w:tcBorders>
            <w:vAlign w:val="bottom"/>
          </w:tcPr>
          <w:p w14:paraId="1B083575" w14:textId="77777777" w:rsidR="00FE2321" w:rsidRPr="00234B01" w:rsidRDefault="00FE2321" w:rsidP="00E87902">
            <w:pPr>
              <w:pStyle w:val="TableText"/>
              <w:rPr>
                <w:rFonts w:cs="Times New Roman"/>
                <w:color w:val="000000" w:themeColor="text1"/>
              </w:rPr>
            </w:pPr>
            <w:r w:rsidRPr="003868C5">
              <w:t>N/A</w:t>
            </w:r>
          </w:p>
        </w:tc>
        <w:tc>
          <w:tcPr>
            <w:tcW w:w="0" w:type="dxa"/>
            <w:tcBorders>
              <w:bottom w:val="nil"/>
            </w:tcBorders>
            <w:vAlign w:val="bottom"/>
          </w:tcPr>
          <w:p w14:paraId="24F7946F" w14:textId="77777777" w:rsidR="00FE2321" w:rsidRPr="00234B01" w:rsidRDefault="00FE2321" w:rsidP="00E87902">
            <w:pPr>
              <w:pStyle w:val="TableText"/>
              <w:rPr>
                <w:rFonts w:cs="Times New Roman"/>
                <w:color w:val="000000" w:themeColor="text1"/>
              </w:rPr>
            </w:pPr>
            <w:r w:rsidRPr="003868C5">
              <w:t>N/A</w:t>
            </w:r>
          </w:p>
        </w:tc>
        <w:tc>
          <w:tcPr>
            <w:tcW w:w="0" w:type="dxa"/>
            <w:tcBorders>
              <w:bottom w:val="nil"/>
            </w:tcBorders>
            <w:vAlign w:val="bottom"/>
          </w:tcPr>
          <w:p w14:paraId="49063260" w14:textId="77777777" w:rsidR="00FE2321" w:rsidRPr="00234B01" w:rsidRDefault="00FE2321" w:rsidP="00E87902">
            <w:pPr>
              <w:pStyle w:val="TableText"/>
              <w:rPr>
                <w:rFonts w:cs="Times New Roman"/>
                <w:color w:val="000000" w:themeColor="text1"/>
              </w:rPr>
            </w:pPr>
            <w:r w:rsidRPr="003868C5">
              <w:t>N/A</w:t>
            </w:r>
          </w:p>
        </w:tc>
        <w:tc>
          <w:tcPr>
            <w:tcW w:w="0" w:type="dxa"/>
            <w:tcBorders>
              <w:bottom w:val="nil"/>
            </w:tcBorders>
            <w:vAlign w:val="bottom"/>
          </w:tcPr>
          <w:p w14:paraId="0DC774BB" w14:textId="77777777" w:rsidR="00FE2321" w:rsidRPr="00234B01" w:rsidRDefault="00FE2321" w:rsidP="00E87902">
            <w:pPr>
              <w:pStyle w:val="TableText"/>
              <w:rPr>
                <w:rFonts w:cs="Times New Roman"/>
                <w:color w:val="000000" w:themeColor="text1"/>
              </w:rPr>
            </w:pPr>
            <w:r w:rsidRPr="003868C5">
              <w:t>N/A</w:t>
            </w:r>
          </w:p>
        </w:tc>
      </w:tr>
      <w:tr w:rsidR="00FE2321" w:rsidRPr="00234B01" w14:paraId="312380F0" w14:textId="77777777" w:rsidTr="00E87902">
        <w:tc>
          <w:tcPr>
            <w:tcW w:w="0" w:type="dxa"/>
            <w:tcBorders>
              <w:top w:val="nil"/>
              <w:bottom w:val="single" w:sz="4" w:space="0" w:color="auto"/>
            </w:tcBorders>
          </w:tcPr>
          <w:p w14:paraId="2131A71D"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08E4CB18" w14:textId="77777777" w:rsidR="00FE2321" w:rsidRPr="00234B01" w:rsidRDefault="00FE2321" w:rsidP="00E87902">
            <w:pPr>
              <w:pStyle w:val="TableText"/>
              <w:rPr>
                <w:rFonts w:cs="Times New Roman"/>
              </w:rPr>
            </w:pPr>
            <w:r w:rsidRPr="003868C5">
              <w:t>2,844</w:t>
            </w:r>
          </w:p>
        </w:tc>
        <w:tc>
          <w:tcPr>
            <w:tcW w:w="0" w:type="dxa"/>
            <w:tcBorders>
              <w:top w:val="nil"/>
              <w:bottom w:val="single" w:sz="4" w:space="0" w:color="auto"/>
            </w:tcBorders>
            <w:vAlign w:val="bottom"/>
          </w:tcPr>
          <w:p w14:paraId="4C501D1A" w14:textId="77777777" w:rsidR="00FE2321" w:rsidRPr="00234B01" w:rsidRDefault="00FE2321" w:rsidP="00E87902">
            <w:pPr>
              <w:pStyle w:val="TableText"/>
            </w:pPr>
            <w:r w:rsidRPr="003868C5">
              <w:t>351</w:t>
            </w:r>
          </w:p>
        </w:tc>
        <w:tc>
          <w:tcPr>
            <w:tcW w:w="0" w:type="dxa"/>
            <w:tcBorders>
              <w:top w:val="nil"/>
              <w:bottom w:val="single" w:sz="4" w:space="0" w:color="auto"/>
            </w:tcBorders>
            <w:vAlign w:val="bottom"/>
          </w:tcPr>
          <w:p w14:paraId="38794FEE" w14:textId="77777777" w:rsidR="00FE2321" w:rsidRPr="00234B01" w:rsidRDefault="00FE2321" w:rsidP="00E87902">
            <w:pPr>
              <w:pStyle w:val="TableText"/>
            </w:pPr>
            <w:r w:rsidRPr="003868C5">
              <w:t>133</w:t>
            </w:r>
          </w:p>
        </w:tc>
        <w:tc>
          <w:tcPr>
            <w:tcW w:w="0" w:type="dxa"/>
            <w:tcBorders>
              <w:top w:val="nil"/>
              <w:bottom w:val="single" w:sz="4" w:space="0" w:color="auto"/>
            </w:tcBorders>
            <w:vAlign w:val="bottom"/>
          </w:tcPr>
          <w:p w14:paraId="20FC1D01" w14:textId="77777777" w:rsidR="00FE2321" w:rsidRPr="00234B01" w:rsidRDefault="00FE2321" w:rsidP="00E87902">
            <w:pPr>
              <w:pStyle w:val="TableText"/>
            </w:pPr>
            <w:r w:rsidRPr="003868C5">
              <w:t>51</w:t>
            </w:r>
          </w:p>
        </w:tc>
        <w:tc>
          <w:tcPr>
            <w:tcW w:w="0" w:type="dxa"/>
            <w:tcBorders>
              <w:top w:val="nil"/>
              <w:bottom w:val="single" w:sz="4" w:space="0" w:color="auto"/>
            </w:tcBorders>
            <w:vAlign w:val="bottom"/>
          </w:tcPr>
          <w:p w14:paraId="02F1640B" w14:textId="77777777" w:rsidR="00FE2321" w:rsidRPr="00234B01" w:rsidRDefault="00FE2321" w:rsidP="00E87902">
            <w:pPr>
              <w:pStyle w:val="TableText"/>
            </w:pPr>
            <w:r w:rsidRPr="003868C5">
              <w:t>21</w:t>
            </w:r>
          </w:p>
        </w:tc>
        <w:tc>
          <w:tcPr>
            <w:tcW w:w="0" w:type="dxa"/>
            <w:tcBorders>
              <w:top w:val="nil"/>
              <w:bottom w:val="single" w:sz="4" w:space="0" w:color="auto"/>
            </w:tcBorders>
            <w:vAlign w:val="bottom"/>
          </w:tcPr>
          <w:p w14:paraId="0197A1B6" w14:textId="77777777" w:rsidR="00FE2321" w:rsidRPr="00234B01" w:rsidRDefault="00FE2321" w:rsidP="00E87902">
            <w:pPr>
              <w:pStyle w:val="TableText"/>
            </w:pPr>
            <w:r w:rsidRPr="003868C5">
              <w:t>28</w:t>
            </w:r>
          </w:p>
        </w:tc>
      </w:tr>
      <w:tr w:rsidR="00FE2321" w:rsidRPr="00234B01" w14:paraId="222212AC" w14:textId="77777777" w:rsidTr="00E87902">
        <w:tc>
          <w:tcPr>
            <w:tcW w:w="0" w:type="dxa"/>
            <w:tcBorders>
              <w:top w:val="single" w:sz="4" w:space="0" w:color="auto"/>
            </w:tcBorders>
          </w:tcPr>
          <w:p w14:paraId="3A163C0B" w14:textId="77777777" w:rsidR="00FE2321" w:rsidRDefault="00FE2321" w:rsidP="00E87902">
            <w:pPr>
              <w:pStyle w:val="TableText"/>
            </w:pPr>
            <w:r>
              <w:t>Homeless</w:t>
            </w:r>
          </w:p>
        </w:tc>
        <w:tc>
          <w:tcPr>
            <w:tcW w:w="0" w:type="dxa"/>
            <w:tcBorders>
              <w:top w:val="single" w:sz="4" w:space="0" w:color="auto"/>
            </w:tcBorders>
          </w:tcPr>
          <w:p w14:paraId="020A35EC" w14:textId="77777777" w:rsidR="00FE2321" w:rsidRPr="003868C5" w:rsidRDefault="00FE2321" w:rsidP="00E87902">
            <w:pPr>
              <w:pStyle w:val="TableText"/>
            </w:pPr>
            <w:r w:rsidRPr="003C2572">
              <w:t>190</w:t>
            </w:r>
          </w:p>
        </w:tc>
        <w:tc>
          <w:tcPr>
            <w:tcW w:w="0" w:type="dxa"/>
            <w:tcBorders>
              <w:top w:val="single" w:sz="4" w:space="0" w:color="auto"/>
            </w:tcBorders>
          </w:tcPr>
          <w:p w14:paraId="5CC35847" w14:textId="77777777" w:rsidR="00FE2321" w:rsidRPr="003868C5" w:rsidRDefault="00FE2321" w:rsidP="00E87902">
            <w:pPr>
              <w:pStyle w:val="TableText"/>
            </w:pPr>
            <w:r w:rsidRPr="003C2572">
              <w:t>271</w:t>
            </w:r>
          </w:p>
        </w:tc>
        <w:tc>
          <w:tcPr>
            <w:tcW w:w="0" w:type="dxa"/>
            <w:tcBorders>
              <w:top w:val="single" w:sz="4" w:space="0" w:color="auto"/>
            </w:tcBorders>
          </w:tcPr>
          <w:p w14:paraId="4D1E88D1" w14:textId="77777777" w:rsidR="00FE2321" w:rsidRPr="003868C5" w:rsidRDefault="00FE2321" w:rsidP="00E87902">
            <w:pPr>
              <w:pStyle w:val="TableText"/>
            </w:pPr>
            <w:r w:rsidRPr="003C2572">
              <w:t>122</w:t>
            </w:r>
          </w:p>
        </w:tc>
        <w:tc>
          <w:tcPr>
            <w:tcW w:w="0" w:type="dxa"/>
            <w:tcBorders>
              <w:top w:val="single" w:sz="4" w:space="0" w:color="auto"/>
            </w:tcBorders>
          </w:tcPr>
          <w:p w14:paraId="27738F6C" w14:textId="77777777" w:rsidR="00FE2321" w:rsidRPr="003868C5" w:rsidRDefault="00FE2321" w:rsidP="00E87902">
            <w:pPr>
              <w:pStyle w:val="TableText"/>
            </w:pPr>
            <w:r w:rsidRPr="003C2572">
              <w:t>80</w:t>
            </w:r>
          </w:p>
        </w:tc>
        <w:tc>
          <w:tcPr>
            <w:tcW w:w="0" w:type="dxa"/>
            <w:tcBorders>
              <w:top w:val="single" w:sz="4" w:space="0" w:color="auto"/>
            </w:tcBorders>
          </w:tcPr>
          <w:p w14:paraId="1751DF61" w14:textId="77777777" w:rsidR="00FE2321" w:rsidRPr="003868C5" w:rsidRDefault="00FE2321" w:rsidP="00E87902">
            <w:pPr>
              <w:pStyle w:val="TableText"/>
            </w:pPr>
            <w:r w:rsidRPr="003C2572">
              <w:t>11</w:t>
            </w:r>
          </w:p>
        </w:tc>
        <w:tc>
          <w:tcPr>
            <w:tcW w:w="0" w:type="dxa"/>
            <w:tcBorders>
              <w:top w:val="single" w:sz="4" w:space="0" w:color="auto"/>
            </w:tcBorders>
          </w:tcPr>
          <w:p w14:paraId="3AF3481B" w14:textId="77777777" w:rsidR="00FE2321" w:rsidRPr="003868C5" w:rsidRDefault="00FE2321" w:rsidP="00E87902">
            <w:pPr>
              <w:pStyle w:val="TableText"/>
            </w:pPr>
            <w:r w:rsidRPr="003C2572">
              <w:t>9</w:t>
            </w:r>
          </w:p>
        </w:tc>
      </w:tr>
      <w:tr w:rsidR="00FE2321" w:rsidRPr="00234B01" w14:paraId="7A23075F" w14:textId="77777777" w:rsidTr="00E87902">
        <w:tc>
          <w:tcPr>
            <w:tcW w:w="0" w:type="dxa"/>
          </w:tcPr>
          <w:p w14:paraId="10330251" w14:textId="77777777" w:rsidR="00FE2321" w:rsidRDefault="00FE2321" w:rsidP="00E87902">
            <w:pPr>
              <w:pStyle w:val="TableText"/>
            </w:pPr>
            <w:r>
              <w:t>Not homeless</w:t>
            </w:r>
          </w:p>
        </w:tc>
        <w:tc>
          <w:tcPr>
            <w:tcW w:w="0" w:type="dxa"/>
          </w:tcPr>
          <w:p w14:paraId="0FEC88E3" w14:textId="77777777" w:rsidR="00FE2321" w:rsidRPr="003868C5" w:rsidRDefault="00FE2321" w:rsidP="00E87902">
            <w:pPr>
              <w:pStyle w:val="TableText"/>
            </w:pPr>
            <w:r w:rsidRPr="003C2572">
              <w:t>2,689</w:t>
            </w:r>
          </w:p>
        </w:tc>
        <w:tc>
          <w:tcPr>
            <w:tcW w:w="0" w:type="dxa"/>
          </w:tcPr>
          <w:p w14:paraId="004C2D6F" w14:textId="77777777" w:rsidR="00FE2321" w:rsidRPr="003868C5" w:rsidRDefault="00FE2321" w:rsidP="00E87902">
            <w:pPr>
              <w:pStyle w:val="TableText"/>
            </w:pPr>
            <w:r w:rsidRPr="003C2572">
              <w:t>356</w:t>
            </w:r>
          </w:p>
        </w:tc>
        <w:tc>
          <w:tcPr>
            <w:tcW w:w="0" w:type="dxa"/>
          </w:tcPr>
          <w:p w14:paraId="05779AF3" w14:textId="77777777" w:rsidR="00FE2321" w:rsidRPr="003868C5" w:rsidRDefault="00FE2321" w:rsidP="00E87902">
            <w:pPr>
              <w:pStyle w:val="TableText"/>
            </w:pPr>
            <w:r w:rsidRPr="003C2572">
              <w:t>133</w:t>
            </w:r>
          </w:p>
        </w:tc>
        <w:tc>
          <w:tcPr>
            <w:tcW w:w="0" w:type="dxa"/>
          </w:tcPr>
          <w:p w14:paraId="5880026B" w14:textId="77777777" w:rsidR="00FE2321" w:rsidRPr="003868C5" w:rsidRDefault="00FE2321" w:rsidP="00E87902">
            <w:pPr>
              <w:pStyle w:val="TableText"/>
            </w:pPr>
            <w:r w:rsidRPr="003C2572">
              <w:t>49</w:t>
            </w:r>
          </w:p>
        </w:tc>
        <w:tc>
          <w:tcPr>
            <w:tcW w:w="0" w:type="dxa"/>
          </w:tcPr>
          <w:p w14:paraId="41E9962D" w14:textId="77777777" w:rsidR="00FE2321" w:rsidRPr="003868C5" w:rsidRDefault="00FE2321" w:rsidP="00E87902">
            <w:pPr>
              <w:pStyle w:val="TableText"/>
            </w:pPr>
            <w:r w:rsidRPr="003C2572">
              <w:t>22</w:t>
            </w:r>
          </w:p>
        </w:tc>
        <w:tc>
          <w:tcPr>
            <w:tcW w:w="0" w:type="dxa"/>
          </w:tcPr>
          <w:p w14:paraId="39332519" w14:textId="77777777" w:rsidR="00FE2321" w:rsidRPr="003868C5" w:rsidRDefault="00FE2321" w:rsidP="00E87902">
            <w:pPr>
              <w:pStyle w:val="TableText"/>
            </w:pPr>
            <w:r w:rsidRPr="003C2572">
              <w:t>29</w:t>
            </w:r>
          </w:p>
        </w:tc>
      </w:tr>
    </w:tbl>
    <w:p w14:paraId="2CDEB8CE" w14:textId="0AC16AA9" w:rsidR="00FE2321" w:rsidRDefault="00FE2321" w:rsidP="00E87902">
      <w:pPr>
        <w:pStyle w:val="Caption"/>
      </w:pPr>
      <w:bookmarkStart w:id="362" w:name="_Toc220331232"/>
      <w:r>
        <w:lastRenderedPageBreak/>
        <w:t>Table 4.D.</w:t>
      </w:r>
      <w:fldSimple w:instr=" SEQ Table_4.D. \* ARABIC ">
        <w:r w:rsidR="008A7375">
          <w:rPr>
            <w:noProof/>
          </w:rPr>
          <w:t>27</w:t>
        </w:r>
      </w:fldSimple>
      <w:r>
        <w:t xml:space="preserve">  </w:t>
      </w:r>
      <w:r w:rsidRPr="00234B01">
        <w:t xml:space="preserve">Demographic Summary for </w:t>
      </w:r>
      <w:r>
        <w:t>Kindergarten</w:t>
      </w:r>
      <w:r w:rsidRPr="00234B01">
        <w:t>—</w:t>
      </w:r>
      <w:r>
        <w:t>Overall Score</w:t>
      </w:r>
      <w:bookmarkEnd w:id="362"/>
    </w:p>
    <w:tbl>
      <w:tblPr>
        <w:tblStyle w:val="TRs"/>
        <w:tblW w:w="5099" w:type="pct"/>
        <w:tblLook w:val="04A0" w:firstRow="1" w:lastRow="0" w:firstColumn="1" w:lastColumn="0" w:noHBand="0" w:noVBand="1"/>
        <w:tblDescription w:val="Demographic Summary for Kindergarten—Overall Score"/>
      </w:tblPr>
      <w:tblGrid>
        <w:gridCol w:w="5472"/>
        <w:gridCol w:w="1152"/>
        <w:gridCol w:w="713"/>
        <w:gridCol w:w="709"/>
        <w:gridCol w:w="700"/>
        <w:gridCol w:w="695"/>
        <w:gridCol w:w="692"/>
      </w:tblGrid>
      <w:tr w:rsidR="00FE2321" w:rsidRPr="000629EB" w14:paraId="56DDAAA2"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76482E3" w14:textId="77777777" w:rsidR="00FE2321" w:rsidRPr="000629EB" w:rsidRDefault="00FE2321" w:rsidP="00E87902">
            <w:pPr>
              <w:pStyle w:val="TableHead"/>
            </w:pPr>
            <w:r w:rsidRPr="000629EB">
              <w:t>Student Group</w:t>
            </w:r>
          </w:p>
        </w:tc>
        <w:tc>
          <w:tcPr>
            <w:tcW w:w="1152" w:type="dxa"/>
            <w:textDirection w:val="btLr"/>
            <w:vAlign w:val="center"/>
            <w:hideMark/>
          </w:tcPr>
          <w:p w14:paraId="65FE2650"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6210C1F9"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37EE516A"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4CB60ED2" w14:textId="77777777" w:rsidR="00FE2321" w:rsidRPr="000629EB" w:rsidRDefault="00FE2321" w:rsidP="00E87902">
            <w:pPr>
              <w:pStyle w:val="TableHead"/>
              <w:ind w:left="72"/>
              <w:jc w:val="left"/>
            </w:pPr>
            <w:r w:rsidRPr="000629EB">
              <w:t>Percent in Level 1</w:t>
            </w:r>
          </w:p>
        </w:tc>
        <w:tc>
          <w:tcPr>
            <w:tcW w:w="695" w:type="dxa"/>
            <w:textDirection w:val="btLr"/>
            <w:vAlign w:val="center"/>
            <w:hideMark/>
          </w:tcPr>
          <w:p w14:paraId="7F637AC8" w14:textId="77777777" w:rsidR="00FE2321" w:rsidRPr="000629EB" w:rsidRDefault="00FE2321" w:rsidP="00E87902">
            <w:pPr>
              <w:pStyle w:val="TableHead"/>
              <w:ind w:left="72"/>
              <w:jc w:val="left"/>
            </w:pPr>
            <w:r w:rsidRPr="000629EB">
              <w:t>Percent in Level 2</w:t>
            </w:r>
          </w:p>
        </w:tc>
        <w:tc>
          <w:tcPr>
            <w:tcW w:w="692" w:type="dxa"/>
            <w:textDirection w:val="btLr"/>
            <w:vAlign w:val="center"/>
            <w:hideMark/>
          </w:tcPr>
          <w:p w14:paraId="266A4B76" w14:textId="77777777" w:rsidR="00FE2321" w:rsidRPr="000629EB" w:rsidRDefault="00FE2321" w:rsidP="00E87902">
            <w:pPr>
              <w:pStyle w:val="TableHead"/>
              <w:ind w:left="72"/>
              <w:jc w:val="left"/>
            </w:pPr>
            <w:r w:rsidRPr="000629EB">
              <w:t>Percent in Level 3</w:t>
            </w:r>
          </w:p>
        </w:tc>
      </w:tr>
      <w:tr w:rsidR="00FE2321" w:rsidRPr="00234B01" w14:paraId="1C26CBB4" w14:textId="77777777" w:rsidTr="00E87902">
        <w:tc>
          <w:tcPr>
            <w:tcW w:w="5472" w:type="dxa"/>
            <w:tcBorders>
              <w:top w:val="single" w:sz="4" w:space="0" w:color="auto"/>
              <w:bottom w:val="single" w:sz="4" w:space="0" w:color="auto"/>
            </w:tcBorders>
            <w:hideMark/>
          </w:tcPr>
          <w:p w14:paraId="10E7EE9B"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2CB97D69" w14:textId="77777777" w:rsidR="00FE2321" w:rsidRPr="00234B01" w:rsidRDefault="00FE2321" w:rsidP="00E87902">
            <w:pPr>
              <w:pStyle w:val="TableText"/>
              <w:rPr>
                <w:rFonts w:cs="Times New Roman"/>
              </w:rPr>
            </w:pPr>
            <w:r w:rsidRPr="00F81C2A">
              <w:t>146,209</w:t>
            </w:r>
          </w:p>
        </w:tc>
        <w:tc>
          <w:tcPr>
            <w:tcW w:w="713" w:type="dxa"/>
            <w:tcBorders>
              <w:top w:val="single" w:sz="4" w:space="0" w:color="auto"/>
              <w:bottom w:val="single" w:sz="4" w:space="0" w:color="auto"/>
            </w:tcBorders>
            <w:vAlign w:val="bottom"/>
            <w:hideMark/>
          </w:tcPr>
          <w:p w14:paraId="630CFB76" w14:textId="77777777" w:rsidR="00FE2321" w:rsidRPr="00234B01" w:rsidRDefault="00FE2321" w:rsidP="00E87902">
            <w:pPr>
              <w:pStyle w:val="TableText"/>
              <w:rPr>
                <w:rFonts w:cs="Times New Roman"/>
              </w:rPr>
            </w:pPr>
            <w:r w:rsidRPr="00F81C2A">
              <w:t>344</w:t>
            </w:r>
          </w:p>
        </w:tc>
        <w:tc>
          <w:tcPr>
            <w:tcW w:w="709" w:type="dxa"/>
            <w:tcBorders>
              <w:top w:val="single" w:sz="4" w:space="0" w:color="auto"/>
              <w:bottom w:val="single" w:sz="4" w:space="0" w:color="auto"/>
            </w:tcBorders>
            <w:vAlign w:val="bottom"/>
            <w:hideMark/>
          </w:tcPr>
          <w:p w14:paraId="0417C14D" w14:textId="77777777" w:rsidR="00FE2321" w:rsidRPr="00234B01" w:rsidRDefault="00FE2321" w:rsidP="00E87902">
            <w:pPr>
              <w:pStyle w:val="TableText"/>
              <w:rPr>
                <w:rFonts w:cs="Times New Roman"/>
              </w:rPr>
            </w:pPr>
            <w:r w:rsidRPr="00F81C2A">
              <w:t>119</w:t>
            </w:r>
          </w:p>
        </w:tc>
        <w:tc>
          <w:tcPr>
            <w:tcW w:w="700" w:type="dxa"/>
            <w:tcBorders>
              <w:top w:val="single" w:sz="4" w:space="0" w:color="auto"/>
              <w:bottom w:val="single" w:sz="4" w:space="0" w:color="auto"/>
            </w:tcBorders>
            <w:vAlign w:val="bottom"/>
            <w:hideMark/>
          </w:tcPr>
          <w:p w14:paraId="1E5F5BE0" w14:textId="77777777" w:rsidR="00FE2321" w:rsidRPr="00234B01" w:rsidRDefault="00FE2321" w:rsidP="00E87902">
            <w:pPr>
              <w:pStyle w:val="TableText"/>
              <w:rPr>
                <w:rFonts w:cs="Times New Roman"/>
              </w:rPr>
            </w:pPr>
            <w:r w:rsidRPr="00F81C2A">
              <w:t>57</w:t>
            </w:r>
          </w:p>
        </w:tc>
        <w:tc>
          <w:tcPr>
            <w:tcW w:w="695" w:type="dxa"/>
            <w:tcBorders>
              <w:top w:val="single" w:sz="4" w:space="0" w:color="auto"/>
              <w:bottom w:val="single" w:sz="4" w:space="0" w:color="auto"/>
            </w:tcBorders>
            <w:vAlign w:val="bottom"/>
            <w:hideMark/>
          </w:tcPr>
          <w:p w14:paraId="4B545CFE" w14:textId="77777777" w:rsidR="00FE2321" w:rsidRPr="00234B01" w:rsidRDefault="00FE2321" w:rsidP="00E87902">
            <w:pPr>
              <w:pStyle w:val="TableText"/>
              <w:rPr>
                <w:rFonts w:cs="Times New Roman"/>
              </w:rPr>
            </w:pPr>
            <w:r w:rsidRPr="00F81C2A">
              <w:t>24</w:t>
            </w:r>
          </w:p>
        </w:tc>
        <w:tc>
          <w:tcPr>
            <w:tcW w:w="692" w:type="dxa"/>
            <w:tcBorders>
              <w:top w:val="single" w:sz="4" w:space="0" w:color="auto"/>
              <w:bottom w:val="single" w:sz="4" w:space="0" w:color="auto"/>
            </w:tcBorders>
            <w:vAlign w:val="bottom"/>
            <w:hideMark/>
          </w:tcPr>
          <w:p w14:paraId="7E805416" w14:textId="77777777" w:rsidR="00FE2321" w:rsidRPr="00234B01" w:rsidRDefault="00FE2321" w:rsidP="00E87902">
            <w:pPr>
              <w:pStyle w:val="TableText"/>
              <w:rPr>
                <w:rFonts w:cs="Times New Roman"/>
              </w:rPr>
            </w:pPr>
            <w:r w:rsidRPr="00F81C2A">
              <w:t>19</w:t>
            </w:r>
          </w:p>
        </w:tc>
      </w:tr>
      <w:tr w:rsidR="00FE2321" w:rsidRPr="00234B01" w14:paraId="55101ED0" w14:textId="77777777" w:rsidTr="00E87902">
        <w:tc>
          <w:tcPr>
            <w:tcW w:w="5472" w:type="dxa"/>
            <w:tcBorders>
              <w:top w:val="single" w:sz="4" w:space="0" w:color="auto"/>
              <w:bottom w:val="nil"/>
            </w:tcBorders>
            <w:hideMark/>
          </w:tcPr>
          <w:p w14:paraId="176167AC"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ED2FC91" w14:textId="77777777" w:rsidR="00FE2321" w:rsidRPr="00234B01" w:rsidRDefault="00FE2321" w:rsidP="00E87902">
            <w:pPr>
              <w:pStyle w:val="TableText"/>
              <w:rPr>
                <w:rFonts w:cs="Times New Roman"/>
              </w:rPr>
            </w:pPr>
            <w:r w:rsidRPr="00F81C2A">
              <w:t>74,532</w:t>
            </w:r>
          </w:p>
        </w:tc>
        <w:tc>
          <w:tcPr>
            <w:tcW w:w="713" w:type="dxa"/>
            <w:tcBorders>
              <w:top w:val="single" w:sz="4" w:space="0" w:color="auto"/>
              <w:bottom w:val="nil"/>
            </w:tcBorders>
            <w:vAlign w:val="bottom"/>
            <w:hideMark/>
          </w:tcPr>
          <w:p w14:paraId="4F2FFA4D" w14:textId="77777777" w:rsidR="00FE2321" w:rsidRPr="00234B01" w:rsidRDefault="00FE2321" w:rsidP="00E87902">
            <w:pPr>
              <w:pStyle w:val="TableText"/>
              <w:rPr>
                <w:rFonts w:cs="Times New Roman"/>
              </w:rPr>
            </w:pPr>
            <w:r w:rsidRPr="00F81C2A">
              <w:t>331</w:t>
            </w:r>
          </w:p>
        </w:tc>
        <w:tc>
          <w:tcPr>
            <w:tcW w:w="709" w:type="dxa"/>
            <w:tcBorders>
              <w:top w:val="single" w:sz="4" w:space="0" w:color="auto"/>
              <w:bottom w:val="nil"/>
            </w:tcBorders>
            <w:vAlign w:val="bottom"/>
            <w:hideMark/>
          </w:tcPr>
          <w:p w14:paraId="7EA23B94" w14:textId="77777777" w:rsidR="00FE2321" w:rsidRPr="00234B01" w:rsidRDefault="00FE2321" w:rsidP="00E87902">
            <w:pPr>
              <w:pStyle w:val="TableText"/>
              <w:rPr>
                <w:rFonts w:cs="Times New Roman"/>
              </w:rPr>
            </w:pPr>
            <w:r w:rsidRPr="00F81C2A">
              <w:t>117</w:t>
            </w:r>
          </w:p>
        </w:tc>
        <w:tc>
          <w:tcPr>
            <w:tcW w:w="700" w:type="dxa"/>
            <w:tcBorders>
              <w:top w:val="single" w:sz="4" w:space="0" w:color="auto"/>
              <w:bottom w:val="nil"/>
            </w:tcBorders>
            <w:vAlign w:val="bottom"/>
            <w:hideMark/>
          </w:tcPr>
          <w:p w14:paraId="30D49447" w14:textId="77777777" w:rsidR="00FE2321" w:rsidRPr="00234B01" w:rsidRDefault="00FE2321" w:rsidP="00E87902">
            <w:pPr>
              <w:pStyle w:val="TableText"/>
              <w:rPr>
                <w:rFonts w:cs="Times New Roman"/>
              </w:rPr>
            </w:pPr>
            <w:r w:rsidRPr="00F81C2A">
              <w:t>62</w:t>
            </w:r>
          </w:p>
        </w:tc>
        <w:tc>
          <w:tcPr>
            <w:tcW w:w="695" w:type="dxa"/>
            <w:tcBorders>
              <w:top w:val="single" w:sz="4" w:space="0" w:color="auto"/>
              <w:bottom w:val="nil"/>
            </w:tcBorders>
            <w:vAlign w:val="bottom"/>
            <w:hideMark/>
          </w:tcPr>
          <w:p w14:paraId="664936D7" w14:textId="77777777" w:rsidR="00FE2321" w:rsidRPr="00234B01" w:rsidRDefault="00FE2321" w:rsidP="00E87902">
            <w:pPr>
              <w:pStyle w:val="TableText"/>
              <w:rPr>
                <w:rFonts w:cs="Times New Roman"/>
              </w:rPr>
            </w:pPr>
            <w:r w:rsidRPr="00F81C2A">
              <w:t>23</w:t>
            </w:r>
          </w:p>
        </w:tc>
        <w:tc>
          <w:tcPr>
            <w:tcW w:w="692" w:type="dxa"/>
            <w:tcBorders>
              <w:top w:val="single" w:sz="4" w:space="0" w:color="auto"/>
              <w:bottom w:val="nil"/>
            </w:tcBorders>
            <w:vAlign w:val="bottom"/>
            <w:hideMark/>
          </w:tcPr>
          <w:p w14:paraId="21C9C826" w14:textId="77777777" w:rsidR="00FE2321" w:rsidRPr="00234B01" w:rsidRDefault="00FE2321" w:rsidP="00E87902">
            <w:pPr>
              <w:pStyle w:val="TableText"/>
              <w:rPr>
                <w:rFonts w:cs="Times New Roman"/>
              </w:rPr>
            </w:pPr>
            <w:r w:rsidRPr="00F81C2A">
              <w:t>16</w:t>
            </w:r>
          </w:p>
        </w:tc>
      </w:tr>
      <w:tr w:rsidR="00FE2321" w:rsidRPr="00234B01" w14:paraId="1349EB67" w14:textId="77777777" w:rsidTr="00E87902">
        <w:tc>
          <w:tcPr>
            <w:tcW w:w="5472" w:type="dxa"/>
            <w:tcBorders>
              <w:top w:val="nil"/>
              <w:bottom w:val="nil"/>
            </w:tcBorders>
            <w:hideMark/>
          </w:tcPr>
          <w:p w14:paraId="667AF690"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651ECD3" w14:textId="77777777" w:rsidR="00FE2321" w:rsidRPr="00234B01" w:rsidRDefault="00FE2321" w:rsidP="00E87902">
            <w:pPr>
              <w:pStyle w:val="TableText"/>
              <w:rPr>
                <w:rFonts w:cs="Times New Roman"/>
              </w:rPr>
            </w:pPr>
            <w:r w:rsidRPr="00F81C2A">
              <w:t>71,671</w:t>
            </w:r>
          </w:p>
        </w:tc>
        <w:tc>
          <w:tcPr>
            <w:tcW w:w="713" w:type="dxa"/>
            <w:tcBorders>
              <w:top w:val="nil"/>
              <w:bottom w:val="nil"/>
            </w:tcBorders>
            <w:vAlign w:val="bottom"/>
            <w:hideMark/>
          </w:tcPr>
          <w:p w14:paraId="5FF70D74" w14:textId="77777777" w:rsidR="00FE2321" w:rsidRPr="00234B01" w:rsidRDefault="00FE2321" w:rsidP="00E87902">
            <w:pPr>
              <w:pStyle w:val="TableText"/>
              <w:rPr>
                <w:rFonts w:cs="Times New Roman"/>
              </w:rPr>
            </w:pPr>
            <w:r w:rsidRPr="00F81C2A">
              <w:t>358</w:t>
            </w:r>
          </w:p>
        </w:tc>
        <w:tc>
          <w:tcPr>
            <w:tcW w:w="709" w:type="dxa"/>
            <w:tcBorders>
              <w:top w:val="nil"/>
              <w:bottom w:val="nil"/>
            </w:tcBorders>
            <w:vAlign w:val="bottom"/>
            <w:hideMark/>
          </w:tcPr>
          <w:p w14:paraId="23CBFAD3" w14:textId="77777777" w:rsidR="00FE2321" w:rsidRPr="00234B01" w:rsidRDefault="00FE2321" w:rsidP="00E87902">
            <w:pPr>
              <w:pStyle w:val="TableText"/>
              <w:rPr>
                <w:rFonts w:cs="Times New Roman"/>
              </w:rPr>
            </w:pPr>
            <w:r w:rsidRPr="00F81C2A">
              <w:t>120</w:t>
            </w:r>
          </w:p>
        </w:tc>
        <w:tc>
          <w:tcPr>
            <w:tcW w:w="700" w:type="dxa"/>
            <w:tcBorders>
              <w:top w:val="nil"/>
              <w:bottom w:val="nil"/>
            </w:tcBorders>
            <w:vAlign w:val="bottom"/>
            <w:hideMark/>
          </w:tcPr>
          <w:p w14:paraId="636248C4" w14:textId="77777777" w:rsidR="00FE2321" w:rsidRPr="00234B01" w:rsidRDefault="00FE2321" w:rsidP="00E87902">
            <w:pPr>
              <w:pStyle w:val="TableText"/>
              <w:rPr>
                <w:rFonts w:cs="Times New Roman"/>
              </w:rPr>
            </w:pPr>
            <w:r w:rsidRPr="00F81C2A">
              <w:t>51</w:t>
            </w:r>
          </w:p>
        </w:tc>
        <w:tc>
          <w:tcPr>
            <w:tcW w:w="695" w:type="dxa"/>
            <w:tcBorders>
              <w:top w:val="nil"/>
              <w:bottom w:val="nil"/>
            </w:tcBorders>
            <w:vAlign w:val="bottom"/>
            <w:hideMark/>
          </w:tcPr>
          <w:p w14:paraId="4C8E786B" w14:textId="77777777" w:rsidR="00FE2321" w:rsidRPr="00234B01" w:rsidRDefault="00FE2321" w:rsidP="00E87902">
            <w:pPr>
              <w:pStyle w:val="TableText"/>
              <w:rPr>
                <w:rFonts w:cs="Times New Roman"/>
              </w:rPr>
            </w:pPr>
            <w:r w:rsidRPr="00F81C2A">
              <w:t>26</w:t>
            </w:r>
          </w:p>
        </w:tc>
        <w:tc>
          <w:tcPr>
            <w:tcW w:w="692" w:type="dxa"/>
            <w:tcBorders>
              <w:top w:val="nil"/>
              <w:bottom w:val="nil"/>
            </w:tcBorders>
            <w:vAlign w:val="bottom"/>
            <w:hideMark/>
          </w:tcPr>
          <w:p w14:paraId="10AE8C52" w14:textId="77777777" w:rsidR="00FE2321" w:rsidRPr="00234B01" w:rsidRDefault="00FE2321" w:rsidP="00E87902">
            <w:pPr>
              <w:pStyle w:val="TableText"/>
              <w:rPr>
                <w:rFonts w:cs="Times New Roman"/>
              </w:rPr>
            </w:pPr>
            <w:r w:rsidRPr="00F81C2A">
              <w:t>22</w:t>
            </w:r>
          </w:p>
        </w:tc>
      </w:tr>
      <w:tr w:rsidR="00FE2321" w:rsidRPr="00234B01" w14:paraId="2B43036A" w14:textId="77777777" w:rsidTr="00E87902">
        <w:tc>
          <w:tcPr>
            <w:tcW w:w="5472" w:type="dxa"/>
            <w:tcBorders>
              <w:top w:val="nil"/>
              <w:bottom w:val="single" w:sz="4" w:space="0" w:color="auto"/>
            </w:tcBorders>
          </w:tcPr>
          <w:p w14:paraId="15D87815"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2C8370CE" w14:textId="77777777" w:rsidR="00FE2321" w:rsidRPr="00F81C2A" w:rsidRDefault="00FE2321" w:rsidP="00E87902">
            <w:pPr>
              <w:pStyle w:val="TableText"/>
            </w:pPr>
            <w:r>
              <w:t>6</w:t>
            </w:r>
          </w:p>
        </w:tc>
        <w:tc>
          <w:tcPr>
            <w:tcW w:w="713" w:type="dxa"/>
            <w:tcBorders>
              <w:top w:val="nil"/>
              <w:bottom w:val="single" w:sz="4" w:space="0" w:color="auto"/>
            </w:tcBorders>
            <w:vAlign w:val="bottom"/>
          </w:tcPr>
          <w:p w14:paraId="498B6AFF" w14:textId="77777777" w:rsidR="00FE2321" w:rsidRPr="00F81C2A" w:rsidRDefault="00FE2321" w:rsidP="00E87902">
            <w:pPr>
              <w:pStyle w:val="TableText"/>
            </w:pPr>
            <w:r>
              <w:t>N/A</w:t>
            </w:r>
          </w:p>
        </w:tc>
        <w:tc>
          <w:tcPr>
            <w:tcW w:w="709" w:type="dxa"/>
            <w:tcBorders>
              <w:top w:val="nil"/>
              <w:bottom w:val="single" w:sz="4" w:space="0" w:color="auto"/>
            </w:tcBorders>
            <w:vAlign w:val="bottom"/>
          </w:tcPr>
          <w:p w14:paraId="0494A284" w14:textId="77777777" w:rsidR="00FE2321" w:rsidRPr="00F81C2A" w:rsidRDefault="00FE2321" w:rsidP="00E87902">
            <w:pPr>
              <w:pStyle w:val="TableText"/>
            </w:pPr>
            <w:r>
              <w:t>N/A</w:t>
            </w:r>
          </w:p>
        </w:tc>
        <w:tc>
          <w:tcPr>
            <w:tcW w:w="700" w:type="dxa"/>
            <w:tcBorders>
              <w:top w:val="nil"/>
              <w:bottom w:val="single" w:sz="4" w:space="0" w:color="auto"/>
            </w:tcBorders>
            <w:vAlign w:val="bottom"/>
          </w:tcPr>
          <w:p w14:paraId="552B4851" w14:textId="77777777" w:rsidR="00FE2321" w:rsidRPr="00F81C2A" w:rsidRDefault="00FE2321" w:rsidP="00E87902">
            <w:pPr>
              <w:pStyle w:val="TableText"/>
            </w:pPr>
            <w:r>
              <w:t>N/A</w:t>
            </w:r>
          </w:p>
        </w:tc>
        <w:tc>
          <w:tcPr>
            <w:tcW w:w="695" w:type="dxa"/>
            <w:tcBorders>
              <w:top w:val="nil"/>
              <w:bottom w:val="single" w:sz="4" w:space="0" w:color="auto"/>
            </w:tcBorders>
            <w:vAlign w:val="bottom"/>
          </w:tcPr>
          <w:p w14:paraId="78822543" w14:textId="77777777" w:rsidR="00FE2321" w:rsidRPr="00F81C2A" w:rsidRDefault="00FE2321" w:rsidP="00E87902">
            <w:pPr>
              <w:pStyle w:val="TableText"/>
            </w:pPr>
            <w:r>
              <w:t>N/A</w:t>
            </w:r>
          </w:p>
        </w:tc>
        <w:tc>
          <w:tcPr>
            <w:tcW w:w="692" w:type="dxa"/>
            <w:tcBorders>
              <w:top w:val="nil"/>
              <w:bottom w:val="single" w:sz="4" w:space="0" w:color="auto"/>
            </w:tcBorders>
            <w:vAlign w:val="bottom"/>
          </w:tcPr>
          <w:p w14:paraId="33DC7360" w14:textId="77777777" w:rsidR="00FE2321" w:rsidRPr="00F81C2A" w:rsidRDefault="00FE2321" w:rsidP="00E87902">
            <w:pPr>
              <w:pStyle w:val="TableText"/>
            </w:pPr>
            <w:r>
              <w:t>N/A</w:t>
            </w:r>
          </w:p>
        </w:tc>
      </w:tr>
      <w:tr w:rsidR="00FE2321" w:rsidRPr="00234B01" w14:paraId="4080CB32" w14:textId="77777777" w:rsidTr="00E87902">
        <w:tc>
          <w:tcPr>
            <w:tcW w:w="5472" w:type="dxa"/>
            <w:tcBorders>
              <w:top w:val="single" w:sz="4" w:space="0" w:color="auto"/>
            </w:tcBorders>
            <w:hideMark/>
          </w:tcPr>
          <w:p w14:paraId="44E6D5AB"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669FEAFE" w14:textId="77777777" w:rsidR="00FE2321" w:rsidRPr="00234B01" w:rsidRDefault="00FE2321" w:rsidP="00E87902">
            <w:pPr>
              <w:pStyle w:val="TableText"/>
              <w:rPr>
                <w:rFonts w:cs="Times New Roman"/>
              </w:rPr>
            </w:pPr>
            <w:r w:rsidRPr="00F81C2A">
              <w:t>254</w:t>
            </w:r>
          </w:p>
        </w:tc>
        <w:tc>
          <w:tcPr>
            <w:tcW w:w="713" w:type="dxa"/>
            <w:tcBorders>
              <w:top w:val="single" w:sz="4" w:space="0" w:color="auto"/>
            </w:tcBorders>
            <w:vAlign w:val="bottom"/>
            <w:hideMark/>
          </w:tcPr>
          <w:p w14:paraId="2007055E" w14:textId="77777777" w:rsidR="00FE2321" w:rsidRPr="00234B01" w:rsidRDefault="00FE2321" w:rsidP="00E87902">
            <w:pPr>
              <w:pStyle w:val="TableText"/>
              <w:rPr>
                <w:rFonts w:cs="Times New Roman"/>
              </w:rPr>
            </w:pPr>
            <w:r w:rsidRPr="00F81C2A">
              <w:t>352</w:t>
            </w:r>
          </w:p>
        </w:tc>
        <w:tc>
          <w:tcPr>
            <w:tcW w:w="709" w:type="dxa"/>
            <w:tcBorders>
              <w:top w:val="single" w:sz="4" w:space="0" w:color="auto"/>
            </w:tcBorders>
            <w:vAlign w:val="bottom"/>
            <w:hideMark/>
          </w:tcPr>
          <w:p w14:paraId="48659AA0" w14:textId="77777777" w:rsidR="00FE2321" w:rsidRPr="00234B01" w:rsidRDefault="00FE2321" w:rsidP="00E87902">
            <w:pPr>
              <w:pStyle w:val="TableText"/>
              <w:rPr>
                <w:rFonts w:cs="Times New Roman"/>
              </w:rPr>
            </w:pPr>
            <w:r w:rsidRPr="00F81C2A">
              <w:t>125</w:t>
            </w:r>
          </w:p>
        </w:tc>
        <w:tc>
          <w:tcPr>
            <w:tcW w:w="700" w:type="dxa"/>
            <w:tcBorders>
              <w:top w:val="single" w:sz="4" w:space="0" w:color="auto"/>
            </w:tcBorders>
            <w:vAlign w:val="bottom"/>
            <w:hideMark/>
          </w:tcPr>
          <w:p w14:paraId="7CE9BDCB" w14:textId="77777777" w:rsidR="00FE2321" w:rsidRPr="00234B01" w:rsidRDefault="00FE2321" w:rsidP="00E87902">
            <w:pPr>
              <w:pStyle w:val="TableText"/>
              <w:rPr>
                <w:rFonts w:cs="Times New Roman"/>
              </w:rPr>
            </w:pPr>
            <w:r w:rsidRPr="00F81C2A">
              <w:t>54</w:t>
            </w:r>
          </w:p>
        </w:tc>
        <w:tc>
          <w:tcPr>
            <w:tcW w:w="695" w:type="dxa"/>
            <w:tcBorders>
              <w:top w:val="single" w:sz="4" w:space="0" w:color="auto"/>
            </w:tcBorders>
            <w:vAlign w:val="bottom"/>
            <w:hideMark/>
          </w:tcPr>
          <w:p w14:paraId="2E231480" w14:textId="77777777" w:rsidR="00FE2321" w:rsidRPr="00234B01" w:rsidRDefault="00FE2321" w:rsidP="00E87902">
            <w:pPr>
              <w:pStyle w:val="TableText"/>
              <w:rPr>
                <w:rFonts w:cs="Times New Roman"/>
              </w:rPr>
            </w:pPr>
            <w:r w:rsidRPr="00F81C2A">
              <w:t>21</w:t>
            </w:r>
          </w:p>
        </w:tc>
        <w:tc>
          <w:tcPr>
            <w:tcW w:w="692" w:type="dxa"/>
            <w:tcBorders>
              <w:top w:val="single" w:sz="4" w:space="0" w:color="auto"/>
            </w:tcBorders>
            <w:vAlign w:val="bottom"/>
            <w:hideMark/>
          </w:tcPr>
          <w:p w14:paraId="12D640CE" w14:textId="77777777" w:rsidR="00FE2321" w:rsidRPr="00234B01" w:rsidRDefault="00FE2321" w:rsidP="00E87902">
            <w:pPr>
              <w:pStyle w:val="TableText"/>
              <w:rPr>
                <w:rFonts w:cs="Times New Roman"/>
              </w:rPr>
            </w:pPr>
            <w:r w:rsidRPr="00F81C2A">
              <w:t>25</w:t>
            </w:r>
          </w:p>
        </w:tc>
      </w:tr>
      <w:tr w:rsidR="00FE2321" w:rsidRPr="00234B01" w14:paraId="73D94204" w14:textId="77777777" w:rsidTr="00E87902">
        <w:tc>
          <w:tcPr>
            <w:tcW w:w="5472" w:type="dxa"/>
            <w:hideMark/>
          </w:tcPr>
          <w:p w14:paraId="28000506" w14:textId="77777777" w:rsidR="00FE2321" w:rsidRPr="00234B01" w:rsidRDefault="00FE2321" w:rsidP="00E87902">
            <w:pPr>
              <w:pStyle w:val="TableText"/>
              <w:rPr>
                <w:rFonts w:cs="Times New Roman"/>
              </w:rPr>
            </w:pPr>
            <w:r w:rsidRPr="00234B01">
              <w:t>Asian</w:t>
            </w:r>
          </w:p>
        </w:tc>
        <w:tc>
          <w:tcPr>
            <w:tcW w:w="1152" w:type="dxa"/>
            <w:vAlign w:val="bottom"/>
          </w:tcPr>
          <w:p w14:paraId="23CD7213" w14:textId="77777777" w:rsidR="00FE2321" w:rsidRPr="00234B01" w:rsidRDefault="00FE2321" w:rsidP="00E87902">
            <w:pPr>
              <w:pStyle w:val="TableText"/>
              <w:rPr>
                <w:rFonts w:cs="Times New Roman"/>
              </w:rPr>
            </w:pPr>
            <w:r w:rsidRPr="00F81C2A">
              <w:t>24,151</w:t>
            </w:r>
          </w:p>
        </w:tc>
        <w:tc>
          <w:tcPr>
            <w:tcW w:w="713" w:type="dxa"/>
            <w:vAlign w:val="bottom"/>
            <w:hideMark/>
          </w:tcPr>
          <w:p w14:paraId="1B9E13E7" w14:textId="77777777" w:rsidR="00FE2321" w:rsidRPr="00234B01" w:rsidRDefault="00FE2321" w:rsidP="00E87902">
            <w:pPr>
              <w:pStyle w:val="TableText"/>
              <w:rPr>
                <w:rFonts w:cs="Times New Roman"/>
              </w:rPr>
            </w:pPr>
            <w:r w:rsidRPr="00F81C2A">
              <w:t>378</w:t>
            </w:r>
          </w:p>
        </w:tc>
        <w:tc>
          <w:tcPr>
            <w:tcW w:w="709" w:type="dxa"/>
            <w:vAlign w:val="bottom"/>
            <w:hideMark/>
          </w:tcPr>
          <w:p w14:paraId="1A6E45F5" w14:textId="77777777" w:rsidR="00FE2321" w:rsidRPr="00234B01" w:rsidRDefault="00FE2321" w:rsidP="00E87902">
            <w:pPr>
              <w:pStyle w:val="TableText"/>
              <w:rPr>
                <w:rFonts w:cs="Times New Roman"/>
              </w:rPr>
            </w:pPr>
            <w:r w:rsidRPr="00F81C2A">
              <w:t>123</w:t>
            </w:r>
          </w:p>
        </w:tc>
        <w:tc>
          <w:tcPr>
            <w:tcW w:w="700" w:type="dxa"/>
            <w:vAlign w:val="bottom"/>
            <w:hideMark/>
          </w:tcPr>
          <w:p w14:paraId="137E94F5" w14:textId="77777777" w:rsidR="00FE2321" w:rsidRPr="00234B01" w:rsidRDefault="00FE2321" w:rsidP="00E87902">
            <w:pPr>
              <w:pStyle w:val="TableText"/>
              <w:rPr>
                <w:rFonts w:cs="Times New Roman"/>
              </w:rPr>
            </w:pPr>
            <w:r w:rsidRPr="00F81C2A">
              <w:t>45</w:t>
            </w:r>
          </w:p>
        </w:tc>
        <w:tc>
          <w:tcPr>
            <w:tcW w:w="695" w:type="dxa"/>
            <w:vAlign w:val="bottom"/>
            <w:hideMark/>
          </w:tcPr>
          <w:p w14:paraId="7A254362" w14:textId="77777777" w:rsidR="00FE2321" w:rsidRPr="00234B01" w:rsidRDefault="00FE2321" w:rsidP="00E87902">
            <w:pPr>
              <w:pStyle w:val="TableText"/>
              <w:rPr>
                <w:rFonts w:cs="Times New Roman"/>
              </w:rPr>
            </w:pPr>
            <w:r w:rsidRPr="00F81C2A">
              <w:t>26</w:t>
            </w:r>
          </w:p>
        </w:tc>
        <w:tc>
          <w:tcPr>
            <w:tcW w:w="692" w:type="dxa"/>
            <w:vAlign w:val="bottom"/>
            <w:hideMark/>
          </w:tcPr>
          <w:p w14:paraId="0296F247" w14:textId="77777777" w:rsidR="00FE2321" w:rsidRPr="00234B01" w:rsidRDefault="00FE2321" w:rsidP="00E87902">
            <w:pPr>
              <w:pStyle w:val="TableText"/>
              <w:rPr>
                <w:rFonts w:cs="Times New Roman"/>
              </w:rPr>
            </w:pPr>
            <w:r w:rsidRPr="00F81C2A">
              <w:t>29</w:t>
            </w:r>
          </w:p>
        </w:tc>
      </w:tr>
      <w:tr w:rsidR="00FE2321" w:rsidRPr="00234B01" w14:paraId="5DCFBE8C" w14:textId="77777777" w:rsidTr="00E87902">
        <w:tc>
          <w:tcPr>
            <w:tcW w:w="5472" w:type="dxa"/>
            <w:hideMark/>
          </w:tcPr>
          <w:p w14:paraId="70C68472"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AD3F70A" w14:textId="77777777" w:rsidR="00FE2321" w:rsidRPr="00234B01" w:rsidRDefault="00FE2321" w:rsidP="00E87902">
            <w:pPr>
              <w:pStyle w:val="TableText"/>
              <w:rPr>
                <w:rFonts w:cs="Times New Roman"/>
              </w:rPr>
            </w:pPr>
            <w:r w:rsidRPr="00F81C2A">
              <w:t>359</w:t>
            </w:r>
          </w:p>
        </w:tc>
        <w:tc>
          <w:tcPr>
            <w:tcW w:w="713" w:type="dxa"/>
            <w:vAlign w:val="bottom"/>
            <w:hideMark/>
          </w:tcPr>
          <w:p w14:paraId="00B8E439" w14:textId="77777777" w:rsidR="00FE2321" w:rsidRPr="00234B01" w:rsidRDefault="00FE2321" w:rsidP="00E87902">
            <w:pPr>
              <w:pStyle w:val="TableText"/>
              <w:rPr>
                <w:rFonts w:cs="Times New Roman"/>
              </w:rPr>
            </w:pPr>
            <w:r w:rsidRPr="00F81C2A">
              <w:t>357</w:t>
            </w:r>
          </w:p>
        </w:tc>
        <w:tc>
          <w:tcPr>
            <w:tcW w:w="709" w:type="dxa"/>
            <w:vAlign w:val="bottom"/>
            <w:hideMark/>
          </w:tcPr>
          <w:p w14:paraId="50180AEA" w14:textId="77777777" w:rsidR="00FE2321" w:rsidRPr="00234B01" w:rsidRDefault="00FE2321" w:rsidP="00E87902">
            <w:pPr>
              <w:pStyle w:val="TableText"/>
              <w:rPr>
                <w:rFonts w:cs="Times New Roman"/>
              </w:rPr>
            </w:pPr>
            <w:r w:rsidRPr="00F81C2A">
              <w:t>106</w:t>
            </w:r>
          </w:p>
        </w:tc>
        <w:tc>
          <w:tcPr>
            <w:tcW w:w="700" w:type="dxa"/>
            <w:vAlign w:val="bottom"/>
            <w:hideMark/>
          </w:tcPr>
          <w:p w14:paraId="4567934B" w14:textId="77777777" w:rsidR="00FE2321" w:rsidRPr="00234B01" w:rsidRDefault="00FE2321" w:rsidP="00E87902">
            <w:pPr>
              <w:pStyle w:val="TableText"/>
              <w:rPr>
                <w:rFonts w:cs="Times New Roman"/>
              </w:rPr>
            </w:pPr>
            <w:r w:rsidRPr="00F81C2A">
              <w:t>54</w:t>
            </w:r>
          </w:p>
        </w:tc>
        <w:tc>
          <w:tcPr>
            <w:tcW w:w="695" w:type="dxa"/>
            <w:vAlign w:val="bottom"/>
            <w:hideMark/>
          </w:tcPr>
          <w:p w14:paraId="318A72D9" w14:textId="77777777" w:rsidR="00FE2321" w:rsidRPr="00234B01" w:rsidRDefault="00FE2321" w:rsidP="00E87902">
            <w:pPr>
              <w:pStyle w:val="TableText"/>
              <w:rPr>
                <w:rFonts w:cs="Times New Roman"/>
              </w:rPr>
            </w:pPr>
            <w:r w:rsidRPr="00F81C2A">
              <w:t>26</w:t>
            </w:r>
          </w:p>
        </w:tc>
        <w:tc>
          <w:tcPr>
            <w:tcW w:w="692" w:type="dxa"/>
            <w:vAlign w:val="bottom"/>
            <w:hideMark/>
          </w:tcPr>
          <w:p w14:paraId="2764B711" w14:textId="77777777" w:rsidR="00FE2321" w:rsidRPr="00234B01" w:rsidRDefault="00FE2321" w:rsidP="00E87902">
            <w:pPr>
              <w:pStyle w:val="TableText"/>
              <w:rPr>
                <w:rFonts w:cs="Times New Roman"/>
              </w:rPr>
            </w:pPr>
            <w:r w:rsidRPr="00F81C2A">
              <w:t>20</w:t>
            </w:r>
          </w:p>
        </w:tc>
      </w:tr>
      <w:tr w:rsidR="00FE2321" w:rsidRPr="00234B01" w14:paraId="1FA690B9" w14:textId="77777777" w:rsidTr="00E87902">
        <w:tc>
          <w:tcPr>
            <w:tcW w:w="5472" w:type="dxa"/>
            <w:hideMark/>
          </w:tcPr>
          <w:p w14:paraId="05CDE39E" w14:textId="77777777" w:rsidR="00FE2321" w:rsidRPr="00234B01" w:rsidRDefault="00FE2321" w:rsidP="00E87902">
            <w:pPr>
              <w:pStyle w:val="TableText"/>
              <w:rPr>
                <w:rFonts w:cs="Times New Roman"/>
              </w:rPr>
            </w:pPr>
            <w:r w:rsidRPr="00234B01">
              <w:t>Filipino</w:t>
            </w:r>
          </w:p>
        </w:tc>
        <w:tc>
          <w:tcPr>
            <w:tcW w:w="1152" w:type="dxa"/>
            <w:vAlign w:val="bottom"/>
          </w:tcPr>
          <w:p w14:paraId="46A1E74F" w14:textId="77777777" w:rsidR="00FE2321" w:rsidRPr="00234B01" w:rsidRDefault="00FE2321" w:rsidP="00E87902">
            <w:pPr>
              <w:pStyle w:val="TableText"/>
              <w:rPr>
                <w:rFonts w:cs="Times New Roman"/>
              </w:rPr>
            </w:pPr>
            <w:r w:rsidRPr="00F81C2A">
              <w:t>1,386</w:t>
            </w:r>
          </w:p>
        </w:tc>
        <w:tc>
          <w:tcPr>
            <w:tcW w:w="713" w:type="dxa"/>
            <w:vAlign w:val="bottom"/>
            <w:hideMark/>
          </w:tcPr>
          <w:p w14:paraId="4C33A368" w14:textId="77777777" w:rsidR="00FE2321" w:rsidRPr="00234B01" w:rsidRDefault="00FE2321" w:rsidP="00E87902">
            <w:pPr>
              <w:pStyle w:val="TableText"/>
              <w:rPr>
                <w:rFonts w:cs="Times New Roman"/>
              </w:rPr>
            </w:pPr>
            <w:r w:rsidRPr="00F81C2A">
              <w:t>384</w:t>
            </w:r>
          </w:p>
        </w:tc>
        <w:tc>
          <w:tcPr>
            <w:tcW w:w="709" w:type="dxa"/>
            <w:vAlign w:val="bottom"/>
            <w:hideMark/>
          </w:tcPr>
          <w:p w14:paraId="7410A139" w14:textId="77777777" w:rsidR="00FE2321" w:rsidRPr="00234B01" w:rsidRDefault="00FE2321" w:rsidP="00E87902">
            <w:pPr>
              <w:pStyle w:val="TableText"/>
              <w:rPr>
                <w:rFonts w:cs="Times New Roman"/>
              </w:rPr>
            </w:pPr>
            <w:r w:rsidRPr="00F81C2A">
              <w:t>108</w:t>
            </w:r>
          </w:p>
        </w:tc>
        <w:tc>
          <w:tcPr>
            <w:tcW w:w="700" w:type="dxa"/>
            <w:vAlign w:val="bottom"/>
            <w:hideMark/>
          </w:tcPr>
          <w:p w14:paraId="3D05FCBF" w14:textId="77777777" w:rsidR="00FE2321" w:rsidRPr="00234B01" w:rsidRDefault="00FE2321" w:rsidP="00E87902">
            <w:pPr>
              <w:pStyle w:val="TableText"/>
              <w:rPr>
                <w:rFonts w:cs="Times New Roman"/>
              </w:rPr>
            </w:pPr>
            <w:r w:rsidRPr="00F81C2A">
              <w:t>41</w:t>
            </w:r>
          </w:p>
        </w:tc>
        <w:tc>
          <w:tcPr>
            <w:tcW w:w="695" w:type="dxa"/>
            <w:vAlign w:val="bottom"/>
            <w:hideMark/>
          </w:tcPr>
          <w:p w14:paraId="29BDFABD" w14:textId="77777777" w:rsidR="00FE2321" w:rsidRPr="00234B01" w:rsidRDefault="00FE2321" w:rsidP="00E87902">
            <w:pPr>
              <w:pStyle w:val="TableText"/>
              <w:rPr>
                <w:rFonts w:cs="Times New Roman"/>
              </w:rPr>
            </w:pPr>
            <w:r w:rsidRPr="00F81C2A">
              <w:t>32</w:t>
            </w:r>
          </w:p>
        </w:tc>
        <w:tc>
          <w:tcPr>
            <w:tcW w:w="692" w:type="dxa"/>
            <w:vAlign w:val="bottom"/>
            <w:hideMark/>
          </w:tcPr>
          <w:p w14:paraId="7848E5D8" w14:textId="77777777" w:rsidR="00FE2321" w:rsidRPr="00234B01" w:rsidRDefault="00FE2321" w:rsidP="00E87902">
            <w:pPr>
              <w:pStyle w:val="TableText"/>
              <w:rPr>
                <w:rFonts w:cs="Times New Roman"/>
              </w:rPr>
            </w:pPr>
            <w:r w:rsidRPr="00F81C2A">
              <w:t>26</w:t>
            </w:r>
          </w:p>
        </w:tc>
      </w:tr>
      <w:tr w:rsidR="00FE2321" w:rsidRPr="00234B01" w14:paraId="45F47DB0" w14:textId="77777777" w:rsidTr="00E87902">
        <w:tc>
          <w:tcPr>
            <w:tcW w:w="5472" w:type="dxa"/>
            <w:hideMark/>
          </w:tcPr>
          <w:p w14:paraId="540AC96B" w14:textId="77777777" w:rsidR="00FE2321" w:rsidRPr="00234B01" w:rsidRDefault="00FE2321" w:rsidP="00E87902">
            <w:pPr>
              <w:pStyle w:val="TableText"/>
              <w:rPr>
                <w:rFonts w:cs="Times New Roman"/>
              </w:rPr>
            </w:pPr>
            <w:r w:rsidRPr="00234B01">
              <w:t>Hispanic or Latino</w:t>
            </w:r>
          </w:p>
        </w:tc>
        <w:tc>
          <w:tcPr>
            <w:tcW w:w="1152" w:type="dxa"/>
            <w:vAlign w:val="bottom"/>
          </w:tcPr>
          <w:p w14:paraId="3CDE0143" w14:textId="77777777" w:rsidR="00FE2321" w:rsidRPr="00234B01" w:rsidRDefault="00FE2321" w:rsidP="00E87902">
            <w:pPr>
              <w:pStyle w:val="TableText"/>
              <w:rPr>
                <w:rFonts w:cs="Times New Roman"/>
              </w:rPr>
            </w:pPr>
            <w:r w:rsidRPr="00F81C2A">
              <w:t>106,974</w:t>
            </w:r>
          </w:p>
        </w:tc>
        <w:tc>
          <w:tcPr>
            <w:tcW w:w="713" w:type="dxa"/>
            <w:vAlign w:val="bottom"/>
            <w:hideMark/>
          </w:tcPr>
          <w:p w14:paraId="2BE336B1" w14:textId="77777777" w:rsidR="00FE2321" w:rsidRPr="00234B01" w:rsidRDefault="00FE2321" w:rsidP="00E87902">
            <w:pPr>
              <w:pStyle w:val="TableText"/>
              <w:rPr>
                <w:rFonts w:cs="Times New Roman"/>
              </w:rPr>
            </w:pPr>
            <w:r w:rsidRPr="00F81C2A">
              <w:t>333</w:t>
            </w:r>
          </w:p>
        </w:tc>
        <w:tc>
          <w:tcPr>
            <w:tcW w:w="709" w:type="dxa"/>
            <w:vAlign w:val="bottom"/>
            <w:hideMark/>
          </w:tcPr>
          <w:p w14:paraId="46B5E57D" w14:textId="77777777" w:rsidR="00FE2321" w:rsidRPr="00234B01" w:rsidRDefault="00FE2321" w:rsidP="00E87902">
            <w:pPr>
              <w:pStyle w:val="TableText"/>
              <w:rPr>
                <w:rFonts w:cs="Times New Roman"/>
              </w:rPr>
            </w:pPr>
            <w:r w:rsidRPr="00F81C2A">
              <w:t>115</w:t>
            </w:r>
          </w:p>
        </w:tc>
        <w:tc>
          <w:tcPr>
            <w:tcW w:w="700" w:type="dxa"/>
            <w:vAlign w:val="bottom"/>
            <w:hideMark/>
          </w:tcPr>
          <w:p w14:paraId="4B31C74C" w14:textId="77777777" w:rsidR="00FE2321" w:rsidRPr="00234B01" w:rsidRDefault="00FE2321" w:rsidP="00E87902">
            <w:pPr>
              <w:pStyle w:val="TableText"/>
              <w:rPr>
                <w:rFonts w:cs="Times New Roman"/>
              </w:rPr>
            </w:pPr>
            <w:r w:rsidRPr="00F81C2A">
              <w:t>61</w:t>
            </w:r>
          </w:p>
        </w:tc>
        <w:tc>
          <w:tcPr>
            <w:tcW w:w="695" w:type="dxa"/>
            <w:vAlign w:val="bottom"/>
            <w:hideMark/>
          </w:tcPr>
          <w:p w14:paraId="4FB7951C" w14:textId="77777777" w:rsidR="00FE2321" w:rsidRPr="00234B01" w:rsidRDefault="00FE2321" w:rsidP="00E87902">
            <w:pPr>
              <w:pStyle w:val="TableText"/>
              <w:rPr>
                <w:rFonts w:cs="Times New Roman"/>
              </w:rPr>
            </w:pPr>
            <w:r w:rsidRPr="00F81C2A">
              <w:t>24</w:t>
            </w:r>
          </w:p>
        </w:tc>
        <w:tc>
          <w:tcPr>
            <w:tcW w:w="692" w:type="dxa"/>
            <w:vAlign w:val="bottom"/>
            <w:hideMark/>
          </w:tcPr>
          <w:p w14:paraId="50E03F98" w14:textId="77777777" w:rsidR="00FE2321" w:rsidRPr="00234B01" w:rsidRDefault="00FE2321" w:rsidP="00E87902">
            <w:pPr>
              <w:pStyle w:val="TableText"/>
              <w:rPr>
                <w:rFonts w:cs="Times New Roman"/>
              </w:rPr>
            </w:pPr>
            <w:r w:rsidRPr="00F81C2A">
              <w:t>15</w:t>
            </w:r>
          </w:p>
        </w:tc>
      </w:tr>
      <w:tr w:rsidR="00FE2321" w:rsidRPr="00234B01" w14:paraId="663E0469" w14:textId="77777777" w:rsidTr="00E87902">
        <w:tc>
          <w:tcPr>
            <w:tcW w:w="5472" w:type="dxa"/>
            <w:hideMark/>
          </w:tcPr>
          <w:p w14:paraId="4F86B01D"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D1F26F1" w14:textId="77777777" w:rsidR="00FE2321" w:rsidRPr="00234B01" w:rsidRDefault="00FE2321" w:rsidP="00E87902">
            <w:pPr>
              <w:pStyle w:val="TableText"/>
              <w:rPr>
                <w:rFonts w:cs="Times New Roman"/>
              </w:rPr>
            </w:pPr>
            <w:r w:rsidRPr="00F81C2A">
              <w:t>866</w:t>
            </w:r>
          </w:p>
        </w:tc>
        <w:tc>
          <w:tcPr>
            <w:tcW w:w="713" w:type="dxa"/>
            <w:vAlign w:val="bottom"/>
            <w:hideMark/>
          </w:tcPr>
          <w:p w14:paraId="2F25E6A9" w14:textId="77777777" w:rsidR="00FE2321" w:rsidRPr="00234B01" w:rsidRDefault="00FE2321" w:rsidP="00E87902">
            <w:pPr>
              <w:pStyle w:val="TableText"/>
              <w:rPr>
                <w:rFonts w:cs="Times New Roman"/>
              </w:rPr>
            </w:pPr>
            <w:r w:rsidRPr="00F81C2A">
              <w:t>375</w:t>
            </w:r>
          </w:p>
        </w:tc>
        <w:tc>
          <w:tcPr>
            <w:tcW w:w="709" w:type="dxa"/>
            <w:vAlign w:val="bottom"/>
            <w:hideMark/>
          </w:tcPr>
          <w:p w14:paraId="5C0EA5A7" w14:textId="77777777" w:rsidR="00FE2321" w:rsidRPr="00234B01" w:rsidRDefault="00FE2321" w:rsidP="00E87902">
            <w:pPr>
              <w:pStyle w:val="TableText"/>
              <w:rPr>
                <w:rFonts w:cs="Times New Roman"/>
              </w:rPr>
            </w:pPr>
            <w:r w:rsidRPr="00F81C2A">
              <w:t>115</w:t>
            </w:r>
          </w:p>
        </w:tc>
        <w:tc>
          <w:tcPr>
            <w:tcW w:w="700" w:type="dxa"/>
            <w:vAlign w:val="bottom"/>
            <w:hideMark/>
          </w:tcPr>
          <w:p w14:paraId="38F5E3B7" w14:textId="77777777" w:rsidR="00FE2321" w:rsidRPr="00234B01" w:rsidRDefault="00FE2321" w:rsidP="00E87902">
            <w:pPr>
              <w:pStyle w:val="TableText"/>
              <w:rPr>
                <w:rFonts w:cs="Times New Roman"/>
              </w:rPr>
            </w:pPr>
            <w:r w:rsidRPr="00F81C2A">
              <w:t>46</w:t>
            </w:r>
          </w:p>
        </w:tc>
        <w:tc>
          <w:tcPr>
            <w:tcW w:w="695" w:type="dxa"/>
            <w:vAlign w:val="bottom"/>
            <w:hideMark/>
          </w:tcPr>
          <w:p w14:paraId="4C2DBA79" w14:textId="77777777" w:rsidR="00FE2321" w:rsidRPr="00234B01" w:rsidRDefault="00FE2321" w:rsidP="00E87902">
            <w:pPr>
              <w:pStyle w:val="TableText"/>
              <w:rPr>
                <w:rFonts w:cs="Times New Roman"/>
              </w:rPr>
            </w:pPr>
            <w:r w:rsidRPr="00F81C2A">
              <w:t>28</w:t>
            </w:r>
          </w:p>
        </w:tc>
        <w:tc>
          <w:tcPr>
            <w:tcW w:w="692" w:type="dxa"/>
            <w:vAlign w:val="bottom"/>
            <w:hideMark/>
          </w:tcPr>
          <w:p w14:paraId="11578961" w14:textId="77777777" w:rsidR="00FE2321" w:rsidRPr="00234B01" w:rsidRDefault="00FE2321" w:rsidP="00E87902">
            <w:pPr>
              <w:pStyle w:val="TableText"/>
              <w:rPr>
                <w:rFonts w:cs="Times New Roman"/>
              </w:rPr>
            </w:pPr>
            <w:r w:rsidRPr="00F81C2A">
              <w:t>26</w:t>
            </w:r>
          </w:p>
        </w:tc>
      </w:tr>
      <w:tr w:rsidR="00FE2321" w:rsidRPr="00234B01" w14:paraId="0391D425" w14:textId="77777777" w:rsidTr="00E87902">
        <w:tc>
          <w:tcPr>
            <w:tcW w:w="5472" w:type="dxa"/>
            <w:tcBorders>
              <w:bottom w:val="nil"/>
            </w:tcBorders>
            <w:hideMark/>
          </w:tcPr>
          <w:p w14:paraId="743C167E"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037E49F" w14:textId="77777777" w:rsidR="00FE2321" w:rsidRPr="00234B01" w:rsidRDefault="00FE2321" w:rsidP="00E87902">
            <w:pPr>
              <w:pStyle w:val="TableText"/>
              <w:rPr>
                <w:rFonts w:cs="Times New Roman"/>
              </w:rPr>
            </w:pPr>
            <w:r w:rsidRPr="00F81C2A">
              <w:t>8,666</w:t>
            </w:r>
          </w:p>
        </w:tc>
        <w:tc>
          <w:tcPr>
            <w:tcW w:w="713" w:type="dxa"/>
            <w:tcBorders>
              <w:bottom w:val="nil"/>
            </w:tcBorders>
            <w:vAlign w:val="bottom"/>
            <w:hideMark/>
          </w:tcPr>
          <w:p w14:paraId="3B4A838D" w14:textId="77777777" w:rsidR="00FE2321" w:rsidRPr="00234B01" w:rsidRDefault="00FE2321" w:rsidP="00E87902">
            <w:pPr>
              <w:pStyle w:val="TableText"/>
              <w:rPr>
                <w:rFonts w:cs="Times New Roman"/>
              </w:rPr>
            </w:pPr>
            <w:r w:rsidRPr="00F81C2A">
              <w:t>366</w:t>
            </w:r>
          </w:p>
        </w:tc>
        <w:tc>
          <w:tcPr>
            <w:tcW w:w="709" w:type="dxa"/>
            <w:tcBorders>
              <w:bottom w:val="nil"/>
            </w:tcBorders>
            <w:vAlign w:val="bottom"/>
            <w:hideMark/>
          </w:tcPr>
          <w:p w14:paraId="34A57F41" w14:textId="77777777" w:rsidR="00FE2321" w:rsidRPr="00234B01" w:rsidRDefault="00FE2321" w:rsidP="00E87902">
            <w:pPr>
              <w:pStyle w:val="TableText"/>
              <w:rPr>
                <w:rFonts w:cs="Times New Roman"/>
              </w:rPr>
            </w:pPr>
            <w:r w:rsidRPr="00F81C2A">
              <w:t>131</w:t>
            </w:r>
          </w:p>
        </w:tc>
        <w:tc>
          <w:tcPr>
            <w:tcW w:w="700" w:type="dxa"/>
            <w:tcBorders>
              <w:bottom w:val="nil"/>
            </w:tcBorders>
            <w:vAlign w:val="bottom"/>
            <w:hideMark/>
          </w:tcPr>
          <w:p w14:paraId="4C0FC1F2" w14:textId="77777777" w:rsidR="00FE2321" w:rsidRPr="00234B01" w:rsidRDefault="00FE2321" w:rsidP="00E87902">
            <w:pPr>
              <w:pStyle w:val="TableText"/>
              <w:rPr>
                <w:rFonts w:cs="Times New Roman"/>
              </w:rPr>
            </w:pPr>
            <w:r w:rsidRPr="00F81C2A">
              <w:t>48</w:t>
            </w:r>
          </w:p>
        </w:tc>
        <w:tc>
          <w:tcPr>
            <w:tcW w:w="695" w:type="dxa"/>
            <w:tcBorders>
              <w:bottom w:val="nil"/>
            </w:tcBorders>
            <w:vAlign w:val="bottom"/>
            <w:hideMark/>
          </w:tcPr>
          <w:p w14:paraId="139038E2" w14:textId="77777777" w:rsidR="00FE2321" w:rsidRPr="00234B01" w:rsidRDefault="00FE2321" w:rsidP="00E87902">
            <w:pPr>
              <w:pStyle w:val="TableText"/>
              <w:rPr>
                <w:rFonts w:cs="Times New Roman"/>
              </w:rPr>
            </w:pPr>
            <w:r w:rsidRPr="00F81C2A">
              <w:t>23</w:t>
            </w:r>
          </w:p>
        </w:tc>
        <w:tc>
          <w:tcPr>
            <w:tcW w:w="692" w:type="dxa"/>
            <w:tcBorders>
              <w:bottom w:val="nil"/>
            </w:tcBorders>
            <w:vAlign w:val="bottom"/>
            <w:hideMark/>
          </w:tcPr>
          <w:p w14:paraId="1EE2F305" w14:textId="77777777" w:rsidR="00FE2321" w:rsidRPr="00234B01" w:rsidRDefault="00FE2321" w:rsidP="00E87902">
            <w:pPr>
              <w:pStyle w:val="TableText"/>
              <w:rPr>
                <w:rFonts w:cs="Times New Roman"/>
              </w:rPr>
            </w:pPr>
            <w:r w:rsidRPr="00F81C2A">
              <w:t>29</w:t>
            </w:r>
          </w:p>
        </w:tc>
      </w:tr>
      <w:tr w:rsidR="00FE2321" w:rsidRPr="00234B01" w14:paraId="502AA595" w14:textId="77777777" w:rsidTr="00E87902">
        <w:tc>
          <w:tcPr>
            <w:tcW w:w="5472" w:type="dxa"/>
            <w:tcBorders>
              <w:top w:val="nil"/>
              <w:bottom w:val="single" w:sz="4" w:space="0" w:color="auto"/>
            </w:tcBorders>
            <w:hideMark/>
          </w:tcPr>
          <w:p w14:paraId="0C84544E"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BA2E50A" w14:textId="77777777" w:rsidR="00FE2321" w:rsidRPr="00234B01" w:rsidRDefault="00FE2321" w:rsidP="00E87902">
            <w:pPr>
              <w:pStyle w:val="TableText"/>
              <w:rPr>
                <w:rFonts w:cs="Times New Roman"/>
              </w:rPr>
            </w:pPr>
            <w:r w:rsidRPr="00F81C2A">
              <w:t>3,553</w:t>
            </w:r>
          </w:p>
        </w:tc>
        <w:tc>
          <w:tcPr>
            <w:tcW w:w="713" w:type="dxa"/>
            <w:tcBorders>
              <w:top w:val="nil"/>
              <w:bottom w:val="single" w:sz="4" w:space="0" w:color="auto"/>
            </w:tcBorders>
            <w:vAlign w:val="bottom"/>
            <w:hideMark/>
          </w:tcPr>
          <w:p w14:paraId="43398D05" w14:textId="77777777" w:rsidR="00FE2321" w:rsidRPr="00234B01" w:rsidRDefault="00FE2321" w:rsidP="00E87902">
            <w:pPr>
              <w:pStyle w:val="TableText"/>
              <w:rPr>
                <w:rFonts w:cs="Times New Roman"/>
              </w:rPr>
            </w:pPr>
            <w:r w:rsidRPr="00F81C2A">
              <w:t>380</w:t>
            </w:r>
          </w:p>
        </w:tc>
        <w:tc>
          <w:tcPr>
            <w:tcW w:w="709" w:type="dxa"/>
            <w:tcBorders>
              <w:top w:val="nil"/>
              <w:bottom w:val="single" w:sz="4" w:space="0" w:color="auto"/>
            </w:tcBorders>
            <w:vAlign w:val="bottom"/>
            <w:hideMark/>
          </w:tcPr>
          <w:p w14:paraId="11E3D13C" w14:textId="77777777" w:rsidR="00FE2321" w:rsidRPr="00234B01" w:rsidRDefault="00FE2321" w:rsidP="00E87902">
            <w:pPr>
              <w:pStyle w:val="TableText"/>
              <w:rPr>
                <w:rFonts w:cs="Times New Roman"/>
              </w:rPr>
            </w:pPr>
            <w:r w:rsidRPr="00F81C2A">
              <w:t>127</w:t>
            </w:r>
          </w:p>
        </w:tc>
        <w:tc>
          <w:tcPr>
            <w:tcW w:w="700" w:type="dxa"/>
            <w:tcBorders>
              <w:top w:val="nil"/>
              <w:bottom w:val="single" w:sz="4" w:space="0" w:color="auto"/>
            </w:tcBorders>
            <w:vAlign w:val="bottom"/>
            <w:hideMark/>
          </w:tcPr>
          <w:p w14:paraId="6BDEAB28" w14:textId="77777777" w:rsidR="00FE2321" w:rsidRPr="00234B01" w:rsidRDefault="00FE2321" w:rsidP="00E87902">
            <w:pPr>
              <w:pStyle w:val="TableText"/>
              <w:rPr>
                <w:rFonts w:cs="Times New Roman"/>
              </w:rPr>
            </w:pPr>
            <w:r w:rsidRPr="00F81C2A">
              <w:t>44</w:t>
            </w:r>
          </w:p>
        </w:tc>
        <w:tc>
          <w:tcPr>
            <w:tcW w:w="695" w:type="dxa"/>
            <w:tcBorders>
              <w:top w:val="nil"/>
              <w:bottom w:val="single" w:sz="4" w:space="0" w:color="auto"/>
            </w:tcBorders>
            <w:vAlign w:val="bottom"/>
            <w:hideMark/>
          </w:tcPr>
          <w:p w14:paraId="58591EDB" w14:textId="77777777" w:rsidR="00FE2321" w:rsidRPr="00234B01" w:rsidRDefault="00FE2321" w:rsidP="00E87902">
            <w:pPr>
              <w:pStyle w:val="TableText"/>
              <w:rPr>
                <w:rFonts w:cs="Times New Roman"/>
              </w:rPr>
            </w:pPr>
            <w:r w:rsidRPr="00F81C2A">
              <w:t>24</w:t>
            </w:r>
          </w:p>
        </w:tc>
        <w:tc>
          <w:tcPr>
            <w:tcW w:w="692" w:type="dxa"/>
            <w:tcBorders>
              <w:top w:val="nil"/>
              <w:bottom w:val="single" w:sz="4" w:space="0" w:color="auto"/>
            </w:tcBorders>
            <w:vAlign w:val="bottom"/>
            <w:hideMark/>
          </w:tcPr>
          <w:p w14:paraId="6E01A52D" w14:textId="77777777" w:rsidR="00FE2321" w:rsidRPr="00234B01" w:rsidRDefault="00FE2321" w:rsidP="00E87902">
            <w:pPr>
              <w:pStyle w:val="TableText"/>
              <w:rPr>
                <w:rFonts w:cs="Times New Roman"/>
              </w:rPr>
            </w:pPr>
            <w:r w:rsidRPr="00F81C2A">
              <w:t>32</w:t>
            </w:r>
          </w:p>
        </w:tc>
      </w:tr>
      <w:tr w:rsidR="00FE2321" w:rsidRPr="00234B01" w14:paraId="65E8DA93" w14:textId="77777777" w:rsidTr="00E87902">
        <w:tc>
          <w:tcPr>
            <w:tcW w:w="5472" w:type="dxa"/>
            <w:tcBorders>
              <w:top w:val="single" w:sz="4" w:space="0" w:color="auto"/>
              <w:bottom w:val="nil"/>
            </w:tcBorders>
          </w:tcPr>
          <w:p w14:paraId="0F1F373F"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B9737DD" w14:textId="77777777" w:rsidR="00FE2321" w:rsidRPr="00234B01" w:rsidRDefault="00FE2321" w:rsidP="00E87902">
            <w:pPr>
              <w:pStyle w:val="TableText"/>
              <w:rPr>
                <w:rFonts w:cs="Times New Roman"/>
              </w:rPr>
            </w:pPr>
            <w:r w:rsidRPr="00F81C2A">
              <w:t>90,445</w:t>
            </w:r>
          </w:p>
        </w:tc>
        <w:tc>
          <w:tcPr>
            <w:tcW w:w="713" w:type="dxa"/>
            <w:tcBorders>
              <w:top w:val="single" w:sz="4" w:space="0" w:color="auto"/>
              <w:bottom w:val="nil"/>
            </w:tcBorders>
            <w:vAlign w:val="bottom"/>
          </w:tcPr>
          <w:p w14:paraId="3346FA2B" w14:textId="77777777" w:rsidR="00FE2321" w:rsidRPr="00234B01" w:rsidRDefault="00FE2321" w:rsidP="00E87902">
            <w:pPr>
              <w:pStyle w:val="TableText"/>
              <w:rPr>
                <w:rFonts w:cs="Times New Roman"/>
              </w:rPr>
            </w:pPr>
            <w:r w:rsidRPr="00F81C2A">
              <w:t>330</w:t>
            </w:r>
          </w:p>
        </w:tc>
        <w:tc>
          <w:tcPr>
            <w:tcW w:w="709" w:type="dxa"/>
            <w:tcBorders>
              <w:top w:val="single" w:sz="4" w:space="0" w:color="auto"/>
              <w:bottom w:val="nil"/>
            </w:tcBorders>
            <w:vAlign w:val="bottom"/>
          </w:tcPr>
          <w:p w14:paraId="44F81824" w14:textId="77777777" w:rsidR="00FE2321" w:rsidRPr="00234B01" w:rsidRDefault="00FE2321" w:rsidP="00E87902">
            <w:pPr>
              <w:pStyle w:val="TableText"/>
              <w:rPr>
                <w:rFonts w:cs="Times New Roman"/>
              </w:rPr>
            </w:pPr>
            <w:r w:rsidRPr="00F81C2A">
              <w:t>115</w:t>
            </w:r>
          </w:p>
        </w:tc>
        <w:tc>
          <w:tcPr>
            <w:tcW w:w="700" w:type="dxa"/>
            <w:tcBorders>
              <w:top w:val="single" w:sz="4" w:space="0" w:color="auto"/>
              <w:bottom w:val="nil"/>
            </w:tcBorders>
            <w:vAlign w:val="bottom"/>
          </w:tcPr>
          <w:p w14:paraId="7CC2F2B8" w14:textId="77777777" w:rsidR="00FE2321" w:rsidRPr="00234B01" w:rsidRDefault="00FE2321" w:rsidP="00E87902">
            <w:pPr>
              <w:pStyle w:val="TableText"/>
              <w:rPr>
                <w:rFonts w:cs="Times New Roman"/>
              </w:rPr>
            </w:pPr>
            <w:r w:rsidRPr="00F81C2A">
              <w:t>62</w:t>
            </w:r>
          </w:p>
        </w:tc>
        <w:tc>
          <w:tcPr>
            <w:tcW w:w="695" w:type="dxa"/>
            <w:tcBorders>
              <w:top w:val="single" w:sz="4" w:space="0" w:color="auto"/>
              <w:bottom w:val="nil"/>
            </w:tcBorders>
            <w:vAlign w:val="bottom"/>
          </w:tcPr>
          <w:p w14:paraId="5DE66E49" w14:textId="77777777" w:rsidR="00FE2321" w:rsidRPr="00234B01" w:rsidRDefault="00FE2321" w:rsidP="00E87902">
            <w:pPr>
              <w:pStyle w:val="TableText"/>
              <w:rPr>
                <w:rFonts w:cs="Times New Roman"/>
              </w:rPr>
            </w:pPr>
            <w:r w:rsidRPr="00F81C2A">
              <w:t>23</w:t>
            </w:r>
          </w:p>
        </w:tc>
        <w:tc>
          <w:tcPr>
            <w:tcW w:w="692" w:type="dxa"/>
            <w:tcBorders>
              <w:top w:val="single" w:sz="4" w:space="0" w:color="auto"/>
              <w:bottom w:val="nil"/>
            </w:tcBorders>
            <w:vAlign w:val="bottom"/>
          </w:tcPr>
          <w:p w14:paraId="6C21C0A8" w14:textId="77777777" w:rsidR="00FE2321" w:rsidRPr="00234B01" w:rsidRDefault="00FE2321" w:rsidP="00E87902">
            <w:pPr>
              <w:pStyle w:val="TableText"/>
              <w:rPr>
                <w:rFonts w:cs="Times New Roman"/>
              </w:rPr>
            </w:pPr>
            <w:r w:rsidRPr="00F81C2A">
              <w:t>15</w:t>
            </w:r>
          </w:p>
        </w:tc>
      </w:tr>
      <w:tr w:rsidR="00FE2321" w:rsidRPr="00234B01" w14:paraId="2F526D59" w14:textId="77777777" w:rsidTr="00E87902">
        <w:tc>
          <w:tcPr>
            <w:tcW w:w="5472" w:type="dxa"/>
            <w:tcBorders>
              <w:top w:val="nil"/>
              <w:bottom w:val="single" w:sz="4" w:space="0" w:color="auto"/>
            </w:tcBorders>
          </w:tcPr>
          <w:p w14:paraId="311628D2"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A28DDF3" w14:textId="77777777" w:rsidR="00FE2321" w:rsidRPr="00234B01" w:rsidRDefault="00FE2321" w:rsidP="00E87902">
            <w:pPr>
              <w:pStyle w:val="TableText"/>
              <w:rPr>
                <w:rFonts w:cs="Times New Roman"/>
              </w:rPr>
            </w:pPr>
            <w:r w:rsidRPr="00F81C2A">
              <w:t>55,764</w:t>
            </w:r>
          </w:p>
        </w:tc>
        <w:tc>
          <w:tcPr>
            <w:tcW w:w="713" w:type="dxa"/>
            <w:tcBorders>
              <w:top w:val="nil"/>
              <w:bottom w:val="single" w:sz="4" w:space="0" w:color="auto"/>
            </w:tcBorders>
            <w:vAlign w:val="bottom"/>
          </w:tcPr>
          <w:p w14:paraId="4CD78F10" w14:textId="77777777" w:rsidR="00FE2321" w:rsidRPr="00234B01" w:rsidRDefault="00FE2321" w:rsidP="00E87902">
            <w:pPr>
              <w:pStyle w:val="TableText"/>
              <w:rPr>
                <w:rFonts w:cs="Times New Roman"/>
              </w:rPr>
            </w:pPr>
            <w:r w:rsidRPr="00F81C2A">
              <w:t>367</w:t>
            </w:r>
          </w:p>
        </w:tc>
        <w:tc>
          <w:tcPr>
            <w:tcW w:w="709" w:type="dxa"/>
            <w:tcBorders>
              <w:top w:val="nil"/>
              <w:bottom w:val="single" w:sz="4" w:space="0" w:color="auto"/>
            </w:tcBorders>
            <w:vAlign w:val="bottom"/>
          </w:tcPr>
          <w:p w14:paraId="04984636" w14:textId="77777777" w:rsidR="00FE2321" w:rsidRPr="00234B01" w:rsidRDefault="00FE2321" w:rsidP="00E87902">
            <w:pPr>
              <w:pStyle w:val="TableText"/>
              <w:rPr>
                <w:rFonts w:cs="Times New Roman"/>
              </w:rPr>
            </w:pPr>
            <w:r w:rsidRPr="00F81C2A">
              <w:t>123</w:t>
            </w:r>
          </w:p>
        </w:tc>
        <w:tc>
          <w:tcPr>
            <w:tcW w:w="700" w:type="dxa"/>
            <w:tcBorders>
              <w:top w:val="nil"/>
              <w:bottom w:val="single" w:sz="4" w:space="0" w:color="auto"/>
            </w:tcBorders>
            <w:vAlign w:val="bottom"/>
          </w:tcPr>
          <w:p w14:paraId="60CA4096" w14:textId="77777777" w:rsidR="00FE2321" w:rsidRPr="00234B01" w:rsidRDefault="00FE2321" w:rsidP="00E87902">
            <w:pPr>
              <w:pStyle w:val="TableText"/>
              <w:rPr>
                <w:rFonts w:cs="Times New Roman"/>
              </w:rPr>
            </w:pPr>
            <w:r w:rsidRPr="00F81C2A">
              <w:t>48</w:t>
            </w:r>
          </w:p>
        </w:tc>
        <w:tc>
          <w:tcPr>
            <w:tcW w:w="695" w:type="dxa"/>
            <w:tcBorders>
              <w:top w:val="nil"/>
              <w:bottom w:val="single" w:sz="4" w:space="0" w:color="auto"/>
            </w:tcBorders>
            <w:vAlign w:val="bottom"/>
          </w:tcPr>
          <w:p w14:paraId="4A1C9275" w14:textId="77777777" w:rsidR="00FE2321" w:rsidRPr="00234B01" w:rsidRDefault="00FE2321" w:rsidP="00E87902">
            <w:pPr>
              <w:pStyle w:val="TableText"/>
              <w:rPr>
                <w:rFonts w:cs="Times New Roman"/>
              </w:rPr>
            </w:pPr>
            <w:r w:rsidRPr="00F81C2A">
              <w:t>26</w:t>
            </w:r>
          </w:p>
        </w:tc>
        <w:tc>
          <w:tcPr>
            <w:tcW w:w="692" w:type="dxa"/>
            <w:tcBorders>
              <w:top w:val="nil"/>
              <w:bottom w:val="single" w:sz="4" w:space="0" w:color="auto"/>
            </w:tcBorders>
            <w:vAlign w:val="bottom"/>
          </w:tcPr>
          <w:p w14:paraId="452B75C9" w14:textId="77777777" w:rsidR="00FE2321" w:rsidRPr="00234B01" w:rsidRDefault="00FE2321" w:rsidP="00E87902">
            <w:pPr>
              <w:pStyle w:val="TableText"/>
              <w:rPr>
                <w:rFonts w:cs="Times New Roman"/>
              </w:rPr>
            </w:pPr>
            <w:r w:rsidRPr="00F81C2A">
              <w:t>26</w:t>
            </w:r>
          </w:p>
        </w:tc>
      </w:tr>
      <w:tr w:rsidR="00FE2321" w:rsidRPr="00234B01" w14:paraId="649D1F8B" w14:textId="77777777" w:rsidTr="00E87902">
        <w:tc>
          <w:tcPr>
            <w:tcW w:w="5472" w:type="dxa"/>
            <w:tcBorders>
              <w:top w:val="single" w:sz="4" w:space="0" w:color="auto"/>
              <w:bottom w:val="nil"/>
            </w:tcBorders>
          </w:tcPr>
          <w:p w14:paraId="0839B432"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28C292DF" w14:textId="77777777" w:rsidR="00FE2321" w:rsidRPr="00F81C2A" w:rsidRDefault="00FE2321" w:rsidP="00E87902">
            <w:pPr>
              <w:pStyle w:val="TableText"/>
            </w:pPr>
            <w:r w:rsidRPr="00A836BF">
              <w:t>118,292</w:t>
            </w:r>
          </w:p>
        </w:tc>
        <w:tc>
          <w:tcPr>
            <w:tcW w:w="713" w:type="dxa"/>
            <w:tcBorders>
              <w:top w:val="single" w:sz="4" w:space="0" w:color="auto"/>
              <w:bottom w:val="nil"/>
            </w:tcBorders>
            <w:vAlign w:val="bottom"/>
          </w:tcPr>
          <w:p w14:paraId="4B892B09" w14:textId="77777777" w:rsidR="00FE2321" w:rsidRPr="00F81C2A" w:rsidRDefault="00FE2321" w:rsidP="00E87902">
            <w:pPr>
              <w:pStyle w:val="TableText"/>
            </w:pPr>
            <w:r w:rsidRPr="00A836BF">
              <w:t>304</w:t>
            </w:r>
          </w:p>
        </w:tc>
        <w:tc>
          <w:tcPr>
            <w:tcW w:w="709" w:type="dxa"/>
            <w:tcBorders>
              <w:top w:val="single" w:sz="4" w:space="0" w:color="auto"/>
              <w:bottom w:val="nil"/>
            </w:tcBorders>
            <w:vAlign w:val="bottom"/>
          </w:tcPr>
          <w:p w14:paraId="6844D0AF" w14:textId="77777777" w:rsidR="00FE2321" w:rsidRPr="00F81C2A" w:rsidRDefault="00FE2321" w:rsidP="00E87902">
            <w:pPr>
              <w:pStyle w:val="TableText"/>
            </w:pPr>
            <w:r w:rsidRPr="00A836BF">
              <w:t>93</w:t>
            </w:r>
          </w:p>
        </w:tc>
        <w:tc>
          <w:tcPr>
            <w:tcW w:w="700" w:type="dxa"/>
            <w:tcBorders>
              <w:top w:val="single" w:sz="4" w:space="0" w:color="auto"/>
              <w:bottom w:val="nil"/>
            </w:tcBorders>
            <w:vAlign w:val="bottom"/>
          </w:tcPr>
          <w:p w14:paraId="3306B04D" w14:textId="77777777" w:rsidR="00FE2321" w:rsidRPr="00F81C2A" w:rsidRDefault="00FE2321" w:rsidP="00E87902">
            <w:pPr>
              <w:pStyle w:val="TableText"/>
            </w:pPr>
            <w:r w:rsidRPr="00A836BF">
              <w:t>70</w:t>
            </w:r>
          </w:p>
        </w:tc>
        <w:tc>
          <w:tcPr>
            <w:tcW w:w="695" w:type="dxa"/>
            <w:tcBorders>
              <w:top w:val="single" w:sz="4" w:space="0" w:color="auto"/>
              <w:bottom w:val="nil"/>
            </w:tcBorders>
            <w:vAlign w:val="bottom"/>
          </w:tcPr>
          <w:p w14:paraId="22A654F0" w14:textId="77777777" w:rsidR="00FE2321" w:rsidRPr="00F81C2A" w:rsidRDefault="00FE2321" w:rsidP="00E87902">
            <w:pPr>
              <w:pStyle w:val="TableText"/>
            </w:pPr>
            <w:r w:rsidRPr="00A836BF">
              <w:t>30</w:t>
            </w:r>
          </w:p>
        </w:tc>
        <w:tc>
          <w:tcPr>
            <w:tcW w:w="692" w:type="dxa"/>
            <w:tcBorders>
              <w:top w:val="single" w:sz="4" w:space="0" w:color="auto"/>
              <w:bottom w:val="nil"/>
            </w:tcBorders>
            <w:vAlign w:val="bottom"/>
          </w:tcPr>
          <w:p w14:paraId="6215424B" w14:textId="77777777" w:rsidR="00FE2321" w:rsidRPr="00F81C2A" w:rsidRDefault="00FE2321" w:rsidP="00E87902">
            <w:pPr>
              <w:pStyle w:val="TableText"/>
            </w:pPr>
            <w:r w:rsidRPr="00A836BF">
              <w:t>0</w:t>
            </w:r>
          </w:p>
        </w:tc>
      </w:tr>
      <w:tr w:rsidR="00FE2321" w:rsidRPr="00234B01" w14:paraId="44B8D80E" w14:textId="77777777" w:rsidTr="00E87902">
        <w:tc>
          <w:tcPr>
            <w:tcW w:w="5472" w:type="dxa"/>
            <w:tcBorders>
              <w:top w:val="nil"/>
              <w:bottom w:val="single" w:sz="4" w:space="0" w:color="auto"/>
            </w:tcBorders>
          </w:tcPr>
          <w:p w14:paraId="7AD011B3"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1B440A0C" w14:textId="77777777" w:rsidR="00FE2321" w:rsidRPr="00F81C2A" w:rsidRDefault="00FE2321" w:rsidP="00E87902">
            <w:pPr>
              <w:pStyle w:val="TableText"/>
            </w:pPr>
            <w:r w:rsidRPr="00A836BF">
              <w:t>27,917</w:t>
            </w:r>
          </w:p>
        </w:tc>
        <w:tc>
          <w:tcPr>
            <w:tcW w:w="713" w:type="dxa"/>
            <w:tcBorders>
              <w:top w:val="nil"/>
              <w:bottom w:val="single" w:sz="4" w:space="0" w:color="auto"/>
            </w:tcBorders>
            <w:vAlign w:val="bottom"/>
          </w:tcPr>
          <w:p w14:paraId="1C423851" w14:textId="77777777" w:rsidR="00FE2321" w:rsidRPr="00F81C2A" w:rsidRDefault="00FE2321" w:rsidP="00E87902">
            <w:pPr>
              <w:pStyle w:val="TableText"/>
            </w:pPr>
            <w:r w:rsidRPr="00A836BF">
              <w:t>514</w:t>
            </w:r>
          </w:p>
        </w:tc>
        <w:tc>
          <w:tcPr>
            <w:tcW w:w="709" w:type="dxa"/>
            <w:tcBorders>
              <w:top w:val="nil"/>
              <w:bottom w:val="single" w:sz="4" w:space="0" w:color="auto"/>
            </w:tcBorders>
            <w:vAlign w:val="bottom"/>
          </w:tcPr>
          <w:p w14:paraId="3377399E" w14:textId="77777777" w:rsidR="00FE2321" w:rsidRPr="00F81C2A" w:rsidRDefault="00FE2321" w:rsidP="00E87902">
            <w:pPr>
              <w:pStyle w:val="TableText"/>
            </w:pPr>
            <w:r w:rsidRPr="00A836BF">
              <w:t>45</w:t>
            </w:r>
          </w:p>
        </w:tc>
        <w:tc>
          <w:tcPr>
            <w:tcW w:w="700" w:type="dxa"/>
            <w:tcBorders>
              <w:top w:val="nil"/>
              <w:bottom w:val="single" w:sz="4" w:space="0" w:color="auto"/>
            </w:tcBorders>
            <w:vAlign w:val="bottom"/>
          </w:tcPr>
          <w:p w14:paraId="7FEA3318" w14:textId="77777777" w:rsidR="00FE2321" w:rsidRPr="00F81C2A" w:rsidRDefault="00FE2321" w:rsidP="00E87902">
            <w:pPr>
              <w:pStyle w:val="TableText"/>
            </w:pPr>
            <w:r w:rsidRPr="00A836BF">
              <w:t>0</w:t>
            </w:r>
          </w:p>
        </w:tc>
        <w:tc>
          <w:tcPr>
            <w:tcW w:w="695" w:type="dxa"/>
            <w:tcBorders>
              <w:top w:val="nil"/>
              <w:bottom w:val="single" w:sz="4" w:space="0" w:color="auto"/>
            </w:tcBorders>
            <w:vAlign w:val="bottom"/>
          </w:tcPr>
          <w:p w14:paraId="56B7119C" w14:textId="77777777" w:rsidR="00FE2321" w:rsidRPr="00F81C2A" w:rsidRDefault="00FE2321" w:rsidP="00E87902">
            <w:pPr>
              <w:pStyle w:val="TableText"/>
            </w:pPr>
            <w:r w:rsidRPr="00A836BF">
              <w:t>0</w:t>
            </w:r>
          </w:p>
        </w:tc>
        <w:tc>
          <w:tcPr>
            <w:tcW w:w="692" w:type="dxa"/>
            <w:tcBorders>
              <w:top w:val="nil"/>
              <w:bottom w:val="single" w:sz="4" w:space="0" w:color="auto"/>
            </w:tcBorders>
            <w:vAlign w:val="bottom"/>
          </w:tcPr>
          <w:p w14:paraId="482B6B1B" w14:textId="77777777" w:rsidR="00FE2321" w:rsidRPr="00F81C2A" w:rsidRDefault="00FE2321" w:rsidP="00E87902">
            <w:pPr>
              <w:pStyle w:val="TableText"/>
            </w:pPr>
            <w:r w:rsidRPr="00A836BF">
              <w:t>100</w:t>
            </w:r>
          </w:p>
        </w:tc>
      </w:tr>
      <w:tr w:rsidR="00FE2321" w:rsidRPr="00234B01" w14:paraId="1CBF44BF" w14:textId="77777777" w:rsidTr="00E87902">
        <w:tc>
          <w:tcPr>
            <w:tcW w:w="5472" w:type="dxa"/>
            <w:tcBorders>
              <w:top w:val="single" w:sz="4" w:space="0" w:color="auto"/>
              <w:bottom w:val="nil"/>
            </w:tcBorders>
            <w:hideMark/>
          </w:tcPr>
          <w:p w14:paraId="0245647C"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3B2CA2E4" w14:textId="77777777" w:rsidR="00FE2321" w:rsidRPr="00234B01" w:rsidRDefault="00FE2321" w:rsidP="00E87902">
            <w:pPr>
              <w:pStyle w:val="TableText"/>
              <w:rPr>
                <w:rFonts w:cs="Times New Roman"/>
              </w:rPr>
            </w:pPr>
            <w:r w:rsidRPr="00F81C2A">
              <w:t>2,288</w:t>
            </w:r>
          </w:p>
        </w:tc>
        <w:tc>
          <w:tcPr>
            <w:tcW w:w="713" w:type="dxa"/>
            <w:tcBorders>
              <w:top w:val="single" w:sz="4" w:space="0" w:color="auto"/>
              <w:bottom w:val="nil"/>
            </w:tcBorders>
            <w:vAlign w:val="bottom"/>
            <w:hideMark/>
          </w:tcPr>
          <w:p w14:paraId="3A71E75D" w14:textId="77777777" w:rsidR="00FE2321" w:rsidRPr="00234B01" w:rsidRDefault="00FE2321" w:rsidP="00E87902">
            <w:pPr>
              <w:pStyle w:val="TableText"/>
              <w:rPr>
                <w:rFonts w:cs="Times New Roman"/>
              </w:rPr>
            </w:pPr>
            <w:r w:rsidRPr="00F81C2A">
              <w:t>284</w:t>
            </w:r>
          </w:p>
        </w:tc>
        <w:tc>
          <w:tcPr>
            <w:tcW w:w="709" w:type="dxa"/>
            <w:tcBorders>
              <w:top w:val="single" w:sz="4" w:space="0" w:color="auto"/>
              <w:bottom w:val="nil"/>
            </w:tcBorders>
            <w:vAlign w:val="bottom"/>
            <w:hideMark/>
          </w:tcPr>
          <w:p w14:paraId="3EC59FCB" w14:textId="77777777" w:rsidR="00FE2321" w:rsidRPr="00234B01" w:rsidRDefault="00FE2321" w:rsidP="00E87902">
            <w:pPr>
              <w:pStyle w:val="TableText"/>
              <w:rPr>
                <w:rFonts w:cs="Times New Roman"/>
              </w:rPr>
            </w:pPr>
            <w:r w:rsidRPr="00F81C2A">
              <w:t>113</w:t>
            </w:r>
          </w:p>
        </w:tc>
        <w:tc>
          <w:tcPr>
            <w:tcW w:w="700" w:type="dxa"/>
            <w:tcBorders>
              <w:top w:val="single" w:sz="4" w:space="0" w:color="auto"/>
              <w:bottom w:val="nil"/>
            </w:tcBorders>
            <w:vAlign w:val="bottom"/>
            <w:hideMark/>
          </w:tcPr>
          <w:p w14:paraId="3E9013C0" w14:textId="77777777" w:rsidR="00FE2321" w:rsidRPr="00234B01" w:rsidRDefault="00FE2321" w:rsidP="00E87902">
            <w:pPr>
              <w:pStyle w:val="TableText"/>
              <w:rPr>
                <w:rFonts w:cs="Times New Roman"/>
              </w:rPr>
            </w:pPr>
            <w:r w:rsidRPr="00F81C2A">
              <w:t>75</w:t>
            </w:r>
          </w:p>
        </w:tc>
        <w:tc>
          <w:tcPr>
            <w:tcW w:w="695" w:type="dxa"/>
            <w:tcBorders>
              <w:top w:val="single" w:sz="4" w:space="0" w:color="auto"/>
              <w:bottom w:val="nil"/>
            </w:tcBorders>
            <w:vAlign w:val="bottom"/>
            <w:hideMark/>
          </w:tcPr>
          <w:p w14:paraId="385280E5" w14:textId="77777777" w:rsidR="00FE2321" w:rsidRPr="00234B01" w:rsidRDefault="00FE2321" w:rsidP="00E87902">
            <w:pPr>
              <w:pStyle w:val="TableText"/>
              <w:rPr>
                <w:rFonts w:cs="Times New Roman"/>
              </w:rPr>
            </w:pPr>
            <w:r w:rsidRPr="00F81C2A">
              <w:t>17</w:t>
            </w:r>
          </w:p>
        </w:tc>
        <w:tc>
          <w:tcPr>
            <w:tcW w:w="692" w:type="dxa"/>
            <w:tcBorders>
              <w:top w:val="single" w:sz="4" w:space="0" w:color="auto"/>
              <w:bottom w:val="nil"/>
            </w:tcBorders>
            <w:vAlign w:val="bottom"/>
            <w:hideMark/>
          </w:tcPr>
          <w:p w14:paraId="5027AA5B" w14:textId="77777777" w:rsidR="00FE2321" w:rsidRPr="00234B01" w:rsidRDefault="00FE2321" w:rsidP="00E87902">
            <w:pPr>
              <w:pStyle w:val="TableText"/>
              <w:rPr>
                <w:rFonts w:cs="Times New Roman"/>
              </w:rPr>
            </w:pPr>
            <w:r w:rsidRPr="00F81C2A">
              <w:t>8</w:t>
            </w:r>
          </w:p>
        </w:tc>
      </w:tr>
      <w:tr w:rsidR="00FE2321" w:rsidRPr="00234B01" w14:paraId="40ECB482" w14:textId="77777777" w:rsidTr="00E87902">
        <w:tc>
          <w:tcPr>
            <w:tcW w:w="5472" w:type="dxa"/>
            <w:tcBorders>
              <w:top w:val="nil"/>
              <w:bottom w:val="single" w:sz="4" w:space="0" w:color="auto"/>
            </w:tcBorders>
            <w:hideMark/>
          </w:tcPr>
          <w:p w14:paraId="70BD0523"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1E7B00EF" w14:textId="77777777" w:rsidR="00FE2321" w:rsidRPr="00234B01" w:rsidRDefault="00FE2321" w:rsidP="00E87902">
            <w:pPr>
              <w:pStyle w:val="TableText"/>
              <w:rPr>
                <w:rFonts w:cs="Times New Roman"/>
                <w:color w:val="000000" w:themeColor="text1"/>
              </w:rPr>
            </w:pPr>
            <w:r w:rsidRPr="00F81C2A">
              <w:t>143,921</w:t>
            </w:r>
          </w:p>
        </w:tc>
        <w:tc>
          <w:tcPr>
            <w:tcW w:w="713" w:type="dxa"/>
            <w:tcBorders>
              <w:top w:val="nil"/>
              <w:bottom w:val="single" w:sz="4" w:space="0" w:color="auto"/>
            </w:tcBorders>
            <w:vAlign w:val="bottom"/>
            <w:hideMark/>
          </w:tcPr>
          <w:p w14:paraId="6FDF95FB" w14:textId="77777777" w:rsidR="00FE2321" w:rsidRPr="00234B01" w:rsidRDefault="00FE2321" w:rsidP="00E87902">
            <w:pPr>
              <w:pStyle w:val="TableText"/>
              <w:rPr>
                <w:rFonts w:cs="Times New Roman"/>
                <w:color w:val="000000" w:themeColor="text1"/>
              </w:rPr>
            </w:pPr>
            <w:r w:rsidRPr="00F81C2A">
              <w:t>345</w:t>
            </w:r>
          </w:p>
        </w:tc>
        <w:tc>
          <w:tcPr>
            <w:tcW w:w="709" w:type="dxa"/>
            <w:tcBorders>
              <w:top w:val="nil"/>
              <w:bottom w:val="single" w:sz="4" w:space="0" w:color="auto"/>
            </w:tcBorders>
            <w:vAlign w:val="bottom"/>
            <w:hideMark/>
          </w:tcPr>
          <w:p w14:paraId="6F89B11F" w14:textId="77777777" w:rsidR="00FE2321" w:rsidRPr="00234B01" w:rsidRDefault="00FE2321" w:rsidP="00E87902">
            <w:pPr>
              <w:pStyle w:val="TableText"/>
              <w:rPr>
                <w:rFonts w:cs="Times New Roman"/>
                <w:color w:val="000000" w:themeColor="text1"/>
              </w:rPr>
            </w:pPr>
            <w:r w:rsidRPr="00F81C2A">
              <w:t>119</w:t>
            </w:r>
          </w:p>
        </w:tc>
        <w:tc>
          <w:tcPr>
            <w:tcW w:w="700" w:type="dxa"/>
            <w:tcBorders>
              <w:top w:val="nil"/>
              <w:bottom w:val="single" w:sz="4" w:space="0" w:color="auto"/>
            </w:tcBorders>
            <w:vAlign w:val="bottom"/>
            <w:hideMark/>
          </w:tcPr>
          <w:p w14:paraId="105CE4AE" w14:textId="77777777" w:rsidR="00FE2321" w:rsidRPr="00234B01" w:rsidRDefault="00FE2321" w:rsidP="00E87902">
            <w:pPr>
              <w:pStyle w:val="TableText"/>
              <w:rPr>
                <w:rFonts w:cs="Times New Roman"/>
                <w:color w:val="000000" w:themeColor="text1"/>
              </w:rPr>
            </w:pPr>
            <w:r w:rsidRPr="00F81C2A">
              <w:t>56</w:t>
            </w:r>
          </w:p>
        </w:tc>
        <w:tc>
          <w:tcPr>
            <w:tcW w:w="695" w:type="dxa"/>
            <w:tcBorders>
              <w:top w:val="nil"/>
              <w:bottom w:val="single" w:sz="4" w:space="0" w:color="auto"/>
            </w:tcBorders>
            <w:vAlign w:val="bottom"/>
            <w:hideMark/>
          </w:tcPr>
          <w:p w14:paraId="56BDA8C6" w14:textId="77777777" w:rsidR="00FE2321" w:rsidRPr="00234B01" w:rsidRDefault="00FE2321" w:rsidP="00E87902">
            <w:pPr>
              <w:pStyle w:val="TableText"/>
              <w:rPr>
                <w:rFonts w:cs="Times New Roman"/>
                <w:color w:val="000000" w:themeColor="text1"/>
              </w:rPr>
            </w:pPr>
            <w:r w:rsidRPr="00F81C2A">
              <w:t>25</w:t>
            </w:r>
          </w:p>
        </w:tc>
        <w:tc>
          <w:tcPr>
            <w:tcW w:w="692" w:type="dxa"/>
            <w:tcBorders>
              <w:top w:val="nil"/>
              <w:bottom w:val="single" w:sz="4" w:space="0" w:color="auto"/>
            </w:tcBorders>
            <w:vAlign w:val="bottom"/>
            <w:hideMark/>
          </w:tcPr>
          <w:p w14:paraId="45008B4C" w14:textId="77777777" w:rsidR="00FE2321" w:rsidRPr="00234B01" w:rsidRDefault="00FE2321" w:rsidP="00E87902">
            <w:pPr>
              <w:pStyle w:val="TableText"/>
              <w:rPr>
                <w:rFonts w:cs="Times New Roman"/>
                <w:color w:val="000000" w:themeColor="text1"/>
              </w:rPr>
            </w:pPr>
            <w:r w:rsidRPr="00F81C2A">
              <w:t>19</w:t>
            </w:r>
          </w:p>
        </w:tc>
      </w:tr>
      <w:tr w:rsidR="00FE2321" w:rsidRPr="00234B01" w14:paraId="5C722A54" w14:textId="77777777" w:rsidTr="00E87902">
        <w:tc>
          <w:tcPr>
            <w:tcW w:w="5472" w:type="dxa"/>
            <w:tcBorders>
              <w:top w:val="single" w:sz="4" w:space="0" w:color="auto"/>
            </w:tcBorders>
          </w:tcPr>
          <w:p w14:paraId="53D5A728"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67A91C2" w14:textId="77777777" w:rsidR="00FE2321" w:rsidRPr="00234B01" w:rsidRDefault="00FE2321" w:rsidP="00E87902">
            <w:pPr>
              <w:pStyle w:val="TableText"/>
              <w:rPr>
                <w:rFonts w:cs="Times New Roman"/>
              </w:rPr>
            </w:pPr>
            <w:r w:rsidRPr="00F81C2A">
              <w:t>13,387</w:t>
            </w:r>
          </w:p>
        </w:tc>
        <w:tc>
          <w:tcPr>
            <w:tcW w:w="713" w:type="dxa"/>
            <w:tcBorders>
              <w:top w:val="single" w:sz="4" w:space="0" w:color="auto"/>
            </w:tcBorders>
            <w:vAlign w:val="bottom"/>
          </w:tcPr>
          <w:p w14:paraId="67368C5A" w14:textId="77777777" w:rsidR="00FE2321" w:rsidRPr="00234B01" w:rsidRDefault="00FE2321" w:rsidP="00E87902">
            <w:pPr>
              <w:pStyle w:val="TableText"/>
              <w:rPr>
                <w:rFonts w:cs="Times New Roman"/>
              </w:rPr>
            </w:pPr>
            <w:r w:rsidRPr="00F81C2A">
              <w:t>272</w:t>
            </w:r>
          </w:p>
        </w:tc>
        <w:tc>
          <w:tcPr>
            <w:tcW w:w="709" w:type="dxa"/>
            <w:tcBorders>
              <w:top w:val="single" w:sz="4" w:space="0" w:color="auto"/>
            </w:tcBorders>
            <w:vAlign w:val="bottom"/>
          </w:tcPr>
          <w:p w14:paraId="32B34079" w14:textId="77777777" w:rsidR="00FE2321" w:rsidRPr="00234B01" w:rsidRDefault="00FE2321" w:rsidP="00E87902">
            <w:pPr>
              <w:pStyle w:val="TableText"/>
              <w:rPr>
                <w:rFonts w:cs="Times New Roman"/>
              </w:rPr>
            </w:pPr>
            <w:r w:rsidRPr="00F81C2A">
              <w:t>105</w:t>
            </w:r>
          </w:p>
        </w:tc>
        <w:tc>
          <w:tcPr>
            <w:tcW w:w="700" w:type="dxa"/>
            <w:tcBorders>
              <w:top w:val="single" w:sz="4" w:space="0" w:color="auto"/>
            </w:tcBorders>
            <w:vAlign w:val="bottom"/>
          </w:tcPr>
          <w:p w14:paraId="21BD2B64" w14:textId="77777777" w:rsidR="00FE2321" w:rsidRPr="00234B01" w:rsidRDefault="00FE2321" w:rsidP="00E87902">
            <w:pPr>
              <w:pStyle w:val="TableText"/>
              <w:rPr>
                <w:rFonts w:cs="Times New Roman"/>
              </w:rPr>
            </w:pPr>
            <w:r w:rsidRPr="00F81C2A">
              <w:t>82</w:t>
            </w:r>
          </w:p>
        </w:tc>
        <w:tc>
          <w:tcPr>
            <w:tcW w:w="695" w:type="dxa"/>
            <w:tcBorders>
              <w:top w:val="single" w:sz="4" w:space="0" w:color="auto"/>
            </w:tcBorders>
            <w:vAlign w:val="bottom"/>
          </w:tcPr>
          <w:p w14:paraId="71364F1A" w14:textId="77777777" w:rsidR="00FE2321" w:rsidRPr="00234B01" w:rsidRDefault="00FE2321" w:rsidP="00E87902">
            <w:pPr>
              <w:pStyle w:val="TableText"/>
              <w:rPr>
                <w:rFonts w:cs="Times New Roman"/>
              </w:rPr>
            </w:pPr>
            <w:r w:rsidRPr="00F81C2A">
              <w:t>12</w:t>
            </w:r>
          </w:p>
        </w:tc>
        <w:tc>
          <w:tcPr>
            <w:tcW w:w="692" w:type="dxa"/>
            <w:tcBorders>
              <w:top w:val="single" w:sz="4" w:space="0" w:color="auto"/>
            </w:tcBorders>
            <w:vAlign w:val="bottom"/>
          </w:tcPr>
          <w:p w14:paraId="4B8585FD" w14:textId="77777777" w:rsidR="00FE2321" w:rsidRPr="00234B01" w:rsidRDefault="00FE2321" w:rsidP="00E87902">
            <w:pPr>
              <w:pStyle w:val="TableText"/>
              <w:rPr>
                <w:rFonts w:cs="Times New Roman"/>
              </w:rPr>
            </w:pPr>
            <w:r w:rsidRPr="00F81C2A">
              <w:t>6</w:t>
            </w:r>
          </w:p>
        </w:tc>
      </w:tr>
      <w:tr w:rsidR="00FE2321" w:rsidRPr="00234B01" w14:paraId="0F1B2ABC" w14:textId="77777777" w:rsidTr="00E87902">
        <w:tc>
          <w:tcPr>
            <w:tcW w:w="0" w:type="dxa"/>
            <w:tcBorders>
              <w:bottom w:val="nil"/>
            </w:tcBorders>
          </w:tcPr>
          <w:p w14:paraId="22CEB62E"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6F2FB822" w14:textId="77777777" w:rsidR="00FE2321" w:rsidRPr="00234B01" w:rsidRDefault="00FE2321" w:rsidP="00E87902">
            <w:pPr>
              <w:pStyle w:val="TableText"/>
              <w:rPr>
                <w:rFonts w:cs="Times New Roman"/>
                <w:color w:val="000000" w:themeColor="text1"/>
              </w:rPr>
            </w:pPr>
            <w:r w:rsidRPr="00F81C2A">
              <w:t>454</w:t>
            </w:r>
          </w:p>
        </w:tc>
        <w:tc>
          <w:tcPr>
            <w:tcW w:w="0" w:type="dxa"/>
            <w:tcBorders>
              <w:bottom w:val="nil"/>
            </w:tcBorders>
            <w:vAlign w:val="bottom"/>
          </w:tcPr>
          <w:p w14:paraId="14B7DDC0" w14:textId="77777777" w:rsidR="00FE2321" w:rsidRPr="00234B01" w:rsidRDefault="00FE2321" w:rsidP="00E87902">
            <w:pPr>
              <w:pStyle w:val="TableText"/>
              <w:rPr>
                <w:rFonts w:cs="Times New Roman"/>
                <w:color w:val="000000" w:themeColor="text1"/>
              </w:rPr>
            </w:pPr>
            <w:r w:rsidRPr="00F81C2A">
              <w:t>152</w:t>
            </w:r>
          </w:p>
        </w:tc>
        <w:tc>
          <w:tcPr>
            <w:tcW w:w="0" w:type="dxa"/>
            <w:tcBorders>
              <w:bottom w:val="nil"/>
            </w:tcBorders>
            <w:vAlign w:val="bottom"/>
          </w:tcPr>
          <w:p w14:paraId="6CC2C9B7" w14:textId="77777777" w:rsidR="00FE2321" w:rsidRPr="00234B01" w:rsidRDefault="00FE2321" w:rsidP="00E87902">
            <w:pPr>
              <w:pStyle w:val="TableText"/>
              <w:rPr>
                <w:rFonts w:cs="Times New Roman"/>
                <w:color w:val="000000" w:themeColor="text1"/>
              </w:rPr>
            </w:pPr>
            <w:r w:rsidRPr="00F81C2A">
              <w:t>24</w:t>
            </w:r>
          </w:p>
        </w:tc>
        <w:tc>
          <w:tcPr>
            <w:tcW w:w="0" w:type="dxa"/>
            <w:tcBorders>
              <w:bottom w:val="nil"/>
            </w:tcBorders>
            <w:vAlign w:val="bottom"/>
          </w:tcPr>
          <w:p w14:paraId="07C16FD0" w14:textId="77777777" w:rsidR="00FE2321" w:rsidRPr="00234B01" w:rsidRDefault="00FE2321" w:rsidP="00E87902">
            <w:pPr>
              <w:pStyle w:val="TableText"/>
              <w:rPr>
                <w:rFonts w:cs="Times New Roman"/>
                <w:color w:val="000000" w:themeColor="text1"/>
              </w:rPr>
            </w:pPr>
            <w:r w:rsidRPr="00F81C2A">
              <w:t>100</w:t>
            </w:r>
          </w:p>
        </w:tc>
        <w:tc>
          <w:tcPr>
            <w:tcW w:w="0" w:type="dxa"/>
            <w:tcBorders>
              <w:bottom w:val="nil"/>
            </w:tcBorders>
            <w:vAlign w:val="bottom"/>
          </w:tcPr>
          <w:p w14:paraId="22EB3BA2" w14:textId="77777777" w:rsidR="00FE2321" w:rsidRPr="00234B01" w:rsidRDefault="00FE2321" w:rsidP="00E87902">
            <w:pPr>
              <w:pStyle w:val="TableText"/>
              <w:rPr>
                <w:rFonts w:cs="Times New Roman"/>
                <w:color w:val="000000" w:themeColor="text1"/>
              </w:rPr>
            </w:pPr>
            <w:r w:rsidRPr="00F81C2A">
              <w:t>0</w:t>
            </w:r>
          </w:p>
        </w:tc>
        <w:tc>
          <w:tcPr>
            <w:tcW w:w="0" w:type="dxa"/>
            <w:tcBorders>
              <w:bottom w:val="nil"/>
            </w:tcBorders>
            <w:vAlign w:val="bottom"/>
          </w:tcPr>
          <w:p w14:paraId="355B6AC0" w14:textId="77777777" w:rsidR="00FE2321" w:rsidRPr="00234B01" w:rsidRDefault="00FE2321" w:rsidP="00E87902">
            <w:pPr>
              <w:pStyle w:val="TableText"/>
              <w:rPr>
                <w:rFonts w:cs="Times New Roman"/>
                <w:color w:val="000000" w:themeColor="text1"/>
              </w:rPr>
            </w:pPr>
            <w:r w:rsidRPr="00F81C2A">
              <w:t>0</w:t>
            </w:r>
          </w:p>
        </w:tc>
      </w:tr>
      <w:tr w:rsidR="00FE2321" w:rsidRPr="00234B01" w14:paraId="6539AF98" w14:textId="77777777" w:rsidTr="00E87902">
        <w:tc>
          <w:tcPr>
            <w:tcW w:w="0" w:type="dxa"/>
            <w:tcBorders>
              <w:top w:val="nil"/>
              <w:bottom w:val="single" w:sz="4" w:space="0" w:color="auto"/>
            </w:tcBorders>
          </w:tcPr>
          <w:p w14:paraId="20431FC0"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A25DE18" w14:textId="77777777" w:rsidR="00FE2321" w:rsidRPr="00234B01" w:rsidRDefault="00FE2321" w:rsidP="00E87902">
            <w:pPr>
              <w:pStyle w:val="TableText"/>
              <w:rPr>
                <w:rFonts w:cs="Times New Roman"/>
              </w:rPr>
            </w:pPr>
            <w:r w:rsidRPr="00F81C2A">
              <w:t>132,822</w:t>
            </w:r>
          </w:p>
        </w:tc>
        <w:tc>
          <w:tcPr>
            <w:tcW w:w="0" w:type="dxa"/>
            <w:tcBorders>
              <w:top w:val="nil"/>
              <w:bottom w:val="single" w:sz="4" w:space="0" w:color="auto"/>
            </w:tcBorders>
            <w:vAlign w:val="bottom"/>
          </w:tcPr>
          <w:p w14:paraId="29C6144A" w14:textId="77777777" w:rsidR="00FE2321" w:rsidRPr="00234B01" w:rsidRDefault="00FE2321" w:rsidP="00E87902">
            <w:pPr>
              <w:pStyle w:val="TableText"/>
            </w:pPr>
            <w:r w:rsidRPr="00F81C2A">
              <w:t>352</w:t>
            </w:r>
          </w:p>
        </w:tc>
        <w:tc>
          <w:tcPr>
            <w:tcW w:w="0" w:type="dxa"/>
            <w:tcBorders>
              <w:top w:val="nil"/>
              <w:bottom w:val="single" w:sz="4" w:space="0" w:color="auto"/>
            </w:tcBorders>
            <w:vAlign w:val="bottom"/>
          </w:tcPr>
          <w:p w14:paraId="2F051EFE" w14:textId="77777777" w:rsidR="00FE2321" w:rsidRPr="00234B01" w:rsidRDefault="00FE2321" w:rsidP="00E87902">
            <w:pPr>
              <w:pStyle w:val="TableText"/>
            </w:pPr>
            <w:r w:rsidRPr="00F81C2A">
              <w:t>118</w:t>
            </w:r>
          </w:p>
        </w:tc>
        <w:tc>
          <w:tcPr>
            <w:tcW w:w="0" w:type="dxa"/>
            <w:tcBorders>
              <w:top w:val="nil"/>
              <w:bottom w:val="single" w:sz="4" w:space="0" w:color="auto"/>
            </w:tcBorders>
            <w:vAlign w:val="bottom"/>
          </w:tcPr>
          <w:p w14:paraId="7282D461" w14:textId="77777777" w:rsidR="00FE2321" w:rsidRPr="00234B01" w:rsidRDefault="00FE2321" w:rsidP="00E87902">
            <w:pPr>
              <w:pStyle w:val="TableText"/>
            </w:pPr>
            <w:r w:rsidRPr="00F81C2A">
              <w:t>54</w:t>
            </w:r>
          </w:p>
        </w:tc>
        <w:tc>
          <w:tcPr>
            <w:tcW w:w="0" w:type="dxa"/>
            <w:tcBorders>
              <w:top w:val="nil"/>
              <w:bottom w:val="single" w:sz="4" w:space="0" w:color="auto"/>
            </w:tcBorders>
            <w:vAlign w:val="bottom"/>
          </w:tcPr>
          <w:p w14:paraId="201A92D6" w14:textId="77777777" w:rsidR="00FE2321" w:rsidRPr="00234B01" w:rsidRDefault="00FE2321" w:rsidP="00E87902">
            <w:pPr>
              <w:pStyle w:val="TableText"/>
            </w:pPr>
            <w:r w:rsidRPr="00F81C2A">
              <w:t>26</w:t>
            </w:r>
          </w:p>
        </w:tc>
        <w:tc>
          <w:tcPr>
            <w:tcW w:w="0" w:type="dxa"/>
            <w:tcBorders>
              <w:top w:val="nil"/>
              <w:bottom w:val="single" w:sz="4" w:space="0" w:color="auto"/>
            </w:tcBorders>
            <w:vAlign w:val="bottom"/>
          </w:tcPr>
          <w:p w14:paraId="367FF07D" w14:textId="77777777" w:rsidR="00FE2321" w:rsidRPr="00234B01" w:rsidRDefault="00FE2321" w:rsidP="00E87902">
            <w:pPr>
              <w:pStyle w:val="TableText"/>
            </w:pPr>
            <w:r w:rsidRPr="00F81C2A">
              <w:t>20</w:t>
            </w:r>
          </w:p>
        </w:tc>
      </w:tr>
      <w:tr w:rsidR="00FE2321" w:rsidRPr="00234B01" w14:paraId="282E661B" w14:textId="77777777" w:rsidTr="00E87902">
        <w:tc>
          <w:tcPr>
            <w:tcW w:w="0" w:type="dxa"/>
            <w:tcBorders>
              <w:top w:val="single" w:sz="4" w:space="0" w:color="auto"/>
            </w:tcBorders>
          </w:tcPr>
          <w:p w14:paraId="71123F4B" w14:textId="77777777" w:rsidR="00FE2321" w:rsidRDefault="00FE2321" w:rsidP="00E87902">
            <w:pPr>
              <w:pStyle w:val="TableText"/>
            </w:pPr>
            <w:r>
              <w:t>Homeless</w:t>
            </w:r>
          </w:p>
        </w:tc>
        <w:tc>
          <w:tcPr>
            <w:tcW w:w="0" w:type="dxa"/>
            <w:tcBorders>
              <w:top w:val="single" w:sz="4" w:space="0" w:color="auto"/>
            </w:tcBorders>
          </w:tcPr>
          <w:p w14:paraId="641321B8" w14:textId="77777777" w:rsidR="00FE2321" w:rsidRPr="00F81C2A" w:rsidRDefault="00FE2321" w:rsidP="00E87902">
            <w:pPr>
              <w:pStyle w:val="TableText"/>
            </w:pPr>
            <w:r w:rsidRPr="00CB260A">
              <w:t>3,809</w:t>
            </w:r>
          </w:p>
        </w:tc>
        <w:tc>
          <w:tcPr>
            <w:tcW w:w="0" w:type="dxa"/>
            <w:tcBorders>
              <w:top w:val="single" w:sz="4" w:space="0" w:color="auto"/>
            </w:tcBorders>
          </w:tcPr>
          <w:p w14:paraId="4D018B40" w14:textId="77777777" w:rsidR="00FE2321" w:rsidRPr="00F81C2A" w:rsidRDefault="00FE2321" w:rsidP="00E87902">
            <w:pPr>
              <w:pStyle w:val="TableText"/>
            </w:pPr>
            <w:r w:rsidRPr="00CB260A">
              <w:t>305</w:t>
            </w:r>
          </w:p>
        </w:tc>
        <w:tc>
          <w:tcPr>
            <w:tcW w:w="0" w:type="dxa"/>
            <w:tcBorders>
              <w:top w:val="single" w:sz="4" w:space="0" w:color="auto"/>
            </w:tcBorders>
          </w:tcPr>
          <w:p w14:paraId="4F47F64F" w14:textId="77777777" w:rsidR="00FE2321" w:rsidRPr="00F81C2A" w:rsidRDefault="00FE2321" w:rsidP="00E87902">
            <w:pPr>
              <w:pStyle w:val="TableText"/>
            </w:pPr>
            <w:r w:rsidRPr="00CB260A">
              <w:t>120</w:t>
            </w:r>
          </w:p>
        </w:tc>
        <w:tc>
          <w:tcPr>
            <w:tcW w:w="0" w:type="dxa"/>
            <w:tcBorders>
              <w:top w:val="single" w:sz="4" w:space="0" w:color="auto"/>
            </w:tcBorders>
          </w:tcPr>
          <w:p w14:paraId="16C1094C" w14:textId="77777777" w:rsidR="00FE2321" w:rsidRPr="00F81C2A" w:rsidRDefault="00FE2321" w:rsidP="00E87902">
            <w:pPr>
              <w:pStyle w:val="TableText"/>
            </w:pPr>
            <w:r w:rsidRPr="00CB260A">
              <w:t>69</w:t>
            </w:r>
          </w:p>
        </w:tc>
        <w:tc>
          <w:tcPr>
            <w:tcW w:w="0" w:type="dxa"/>
            <w:tcBorders>
              <w:top w:val="single" w:sz="4" w:space="0" w:color="auto"/>
            </w:tcBorders>
          </w:tcPr>
          <w:p w14:paraId="068E5EDC" w14:textId="77777777" w:rsidR="00FE2321" w:rsidRPr="00F81C2A" w:rsidRDefault="00FE2321" w:rsidP="00E87902">
            <w:pPr>
              <w:pStyle w:val="TableText"/>
            </w:pPr>
            <w:r w:rsidRPr="00CB260A">
              <w:t>19</w:t>
            </w:r>
          </w:p>
        </w:tc>
        <w:tc>
          <w:tcPr>
            <w:tcW w:w="0" w:type="dxa"/>
            <w:tcBorders>
              <w:top w:val="single" w:sz="4" w:space="0" w:color="auto"/>
            </w:tcBorders>
          </w:tcPr>
          <w:p w14:paraId="1ED9E4E2" w14:textId="77777777" w:rsidR="00FE2321" w:rsidRPr="00F81C2A" w:rsidRDefault="00FE2321" w:rsidP="00E87902">
            <w:pPr>
              <w:pStyle w:val="TableText"/>
            </w:pPr>
            <w:r w:rsidRPr="00CB260A">
              <w:t>13</w:t>
            </w:r>
          </w:p>
        </w:tc>
      </w:tr>
      <w:tr w:rsidR="00FE2321" w:rsidRPr="00234B01" w14:paraId="3FEBCF16" w14:textId="77777777" w:rsidTr="00E87902">
        <w:tc>
          <w:tcPr>
            <w:tcW w:w="0" w:type="dxa"/>
          </w:tcPr>
          <w:p w14:paraId="170FCF89" w14:textId="77777777" w:rsidR="00FE2321" w:rsidRDefault="00FE2321" w:rsidP="00E87902">
            <w:pPr>
              <w:pStyle w:val="TableText"/>
            </w:pPr>
            <w:r>
              <w:t>Not homeless</w:t>
            </w:r>
          </w:p>
        </w:tc>
        <w:tc>
          <w:tcPr>
            <w:tcW w:w="0" w:type="dxa"/>
          </w:tcPr>
          <w:p w14:paraId="54997750" w14:textId="77777777" w:rsidR="00FE2321" w:rsidRPr="00F81C2A" w:rsidRDefault="00FE2321" w:rsidP="00E87902">
            <w:pPr>
              <w:pStyle w:val="TableText"/>
            </w:pPr>
            <w:r w:rsidRPr="00CB260A">
              <w:t>142,400</w:t>
            </w:r>
          </w:p>
        </w:tc>
        <w:tc>
          <w:tcPr>
            <w:tcW w:w="0" w:type="dxa"/>
          </w:tcPr>
          <w:p w14:paraId="1E8308EA" w14:textId="77777777" w:rsidR="00FE2321" w:rsidRPr="00F81C2A" w:rsidRDefault="00FE2321" w:rsidP="00E87902">
            <w:pPr>
              <w:pStyle w:val="TableText"/>
            </w:pPr>
            <w:r w:rsidRPr="00CB260A">
              <w:t>345</w:t>
            </w:r>
          </w:p>
        </w:tc>
        <w:tc>
          <w:tcPr>
            <w:tcW w:w="0" w:type="dxa"/>
          </w:tcPr>
          <w:p w14:paraId="23F9AC1C" w14:textId="77777777" w:rsidR="00FE2321" w:rsidRPr="00F81C2A" w:rsidRDefault="00FE2321" w:rsidP="00E87902">
            <w:pPr>
              <w:pStyle w:val="TableText"/>
            </w:pPr>
            <w:r w:rsidRPr="00CB260A">
              <w:t>119</w:t>
            </w:r>
          </w:p>
        </w:tc>
        <w:tc>
          <w:tcPr>
            <w:tcW w:w="0" w:type="dxa"/>
          </w:tcPr>
          <w:p w14:paraId="3C4C835E" w14:textId="77777777" w:rsidR="00FE2321" w:rsidRPr="00F81C2A" w:rsidRDefault="00FE2321" w:rsidP="00E87902">
            <w:pPr>
              <w:pStyle w:val="TableText"/>
            </w:pPr>
            <w:r w:rsidRPr="00CB260A">
              <w:t>56</w:t>
            </w:r>
          </w:p>
        </w:tc>
        <w:tc>
          <w:tcPr>
            <w:tcW w:w="0" w:type="dxa"/>
          </w:tcPr>
          <w:p w14:paraId="5E5874C7" w14:textId="77777777" w:rsidR="00FE2321" w:rsidRPr="00F81C2A" w:rsidRDefault="00FE2321" w:rsidP="00E87902">
            <w:pPr>
              <w:pStyle w:val="TableText"/>
            </w:pPr>
            <w:r w:rsidRPr="00CB260A">
              <w:t>25</w:t>
            </w:r>
          </w:p>
        </w:tc>
        <w:tc>
          <w:tcPr>
            <w:tcW w:w="0" w:type="dxa"/>
          </w:tcPr>
          <w:p w14:paraId="0284E903" w14:textId="77777777" w:rsidR="00FE2321" w:rsidRPr="00F81C2A" w:rsidRDefault="00FE2321" w:rsidP="00E87902">
            <w:pPr>
              <w:pStyle w:val="TableText"/>
            </w:pPr>
            <w:r w:rsidRPr="00CB260A">
              <w:t>19</w:t>
            </w:r>
          </w:p>
        </w:tc>
      </w:tr>
    </w:tbl>
    <w:p w14:paraId="54746545" w14:textId="795D8C99" w:rsidR="00FE2321" w:rsidRDefault="00FE2321" w:rsidP="00E87902">
      <w:pPr>
        <w:pStyle w:val="Caption"/>
      </w:pPr>
      <w:bookmarkStart w:id="363" w:name="_Toc220331233"/>
      <w:r>
        <w:lastRenderedPageBreak/>
        <w:t>Table 4.D.</w:t>
      </w:r>
      <w:fldSimple w:instr=" SEQ Table_4.D. \* ARABIC ">
        <w:r w:rsidR="008A7375">
          <w:rPr>
            <w:noProof/>
          </w:rPr>
          <w:t>28</w:t>
        </w:r>
      </w:fldSimple>
      <w:r>
        <w:t xml:space="preserve">  </w:t>
      </w:r>
      <w:r w:rsidRPr="00234B01">
        <w:t xml:space="preserve">Demographic Summary for </w:t>
      </w:r>
      <w:r>
        <w:t>Grade One</w:t>
      </w:r>
      <w:r w:rsidRPr="00234B01">
        <w:t>—</w:t>
      </w:r>
      <w:r>
        <w:t>Overall Score</w:t>
      </w:r>
      <w:bookmarkEnd w:id="363"/>
    </w:p>
    <w:tbl>
      <w:tblPr>
        <w:tblStyle w:val="TRs"/>
        <w:tblW w:w="5100" w:type="pct"/>
        <w:tblLook w:val="04A0" w:firstRow="1" w:lastRow="0" w:firstColumn="1" w:lastColumn="0" w:noHBand="0" w:noVBand="1"/>
        <w:tblDescription w:val="Demographic Summary for Grade One—Overall Score"/>
      </w:tblPr>
      <w:tblGrid>
        <w:gridCol w:w="5471"/>
        <w:gridCol w:w="1152"/>
        <w:gridCol w:w="713"/>
        <w:gridCol w:w="710"/>
        <w:gridCol w:w="700"/>
        <w:gridCol w:w="696"/>
        <w:gridCol w:w="693"/>
      </w:tblGrid>
      <w:tr w:rsidR="00FE2321" w:rsidRPr="000629EB" w14:paraId="3D2DE3C9"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1" w:type="dxa"/>
            <w:hideMark/>
          </w:tcPr>
          <w:p w14:paraId="105DF697" w14:textId="77777777" w:rsidR="00FE2321" w:rsidRPr="000629EB" w:rsidRDefault="00FE2321" w:rsidP="00E87902">
            <w:pPr>
              <w:pStyle w:val="TableHead"/>
            </w:pPr>
            <w:r w:rsidRPr="000629EB">
              <w:t>Student Group</w:t>
            </w:r>
          </w:p>
        </w:tc>
        <w:tc>
          <w:tcPr>
            <w:tcW w:w="1152" w:type="dxa"/>
            <w:textDirection w:val="btLr"/>
            <w:vAlign w:val="center"/>
            <w:hideMark/>
          </w:tcPr>
          <w:p w14:paraId="7FC9AF41"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77555DDA" w14:textId="77777777" w:rsidR="00FE2321" w:rsidRPr="000629EB" w:rsidRDefault="00FE2321" w:rsidP="00E87902">
            <w:pPr>
              <w:pStyle w:val="TableHead"/>
              <w:ind w:left="72"/>
              <w:jc w:val="left"/>
            </w:pPr>
            <w:r w:rsidRPr="000629EB">
              <w:t>Mean Scale Score</w:t>
            </w:r>
          </w:p>
        </w:tc>
        <w:tc>
          <w:tcPr>
            <w:tcW w:w="710" w:type="dxa"/>
            <w:textDirection w:val="btLr"/>
            <w:vAlign w:val="center"/>
            <w:hideMark/>
          </w:tcPr>
          <w:p w14:paraId="20FE5D2C"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594926E4" w14:textId="77777777" w:rsidR="00FE2321" w:rsidRPr="000629EB" w:rsidRDefault="00FE2321" w:rsidP="00E87902">
            <w:pPr>
              <w:pStyle w:val="TableHead"/>
              <w:ind w:left="72"/>
              <w:jc w:val="left"/>
            </w:pPr>
            <w:r w:rsidRPr="000629EB">
              <w:t>Percent in Level 1</w:t>
            </w:r>
          </w:p>
        </w:tc>
        <w:tc>
          <w:tcPr>
            <w:tcW w:w="696" w:type="dxa"/>
            <w:textDirection w:val="btLr"/>
            <w:vAlign w:val="center"/>
            <w:hideMark/>
          </w:tcPr>
          <w:p w14:paraId="6665E4B9" w14:textId="77777777" w:rsidR="00FE2321" w:rsidRPr="000629EB" w:rsidRDefault="00FE2321" w:rsidP="00E87902">
            <w:pPr>
              <w:pStyle w:val="TableHead"/>
              <w:ind w:left="72"/>
              <w:jc w:val="left"/>
            </w:pPr>
            <w:r w:rsidRPr="000629EB">
              <w:t>Percent in Level 2</w:t>
            </w:r>
          </w:p>
        </w:tc>
        <w:tc>
          <w:tcPr>
            <w:tcW w:w="693" w:type="dxa"/>
            <w:textDirection w:val="btLr"/>
            <w:vAlign w:val="center"/>
            <w:hideMark/>
          </w:tcPr>
          <w:p w14:paraId="6E047C9F" w14:textId="77777777" w:rsidR="00FE2321" w:rsidRPr="000629EB" w:rsidRDefault="00FE2321" w:rsidP="00E87902">
            <w:pPr>
              <w:pStyle w:val="TableHead"/>
              <w:ind w:left="72"/>
              <w:jc w:val="left"/>
            </w:pPr>
            <w:r w:rsidRPr="000629EB">
              <w:t>Percent in Level 3</w:t>
            </w:r>
          </w:p>
        </w:tc>
      </w:tr>
      <w:tr w:rsidR="00FE2321" w:rsidRPr="00234B01" w14:paraId="56CFA098" w14:textId="77777777" w:rsidTr="00E87902">
        <w:tc>
          <w:tcPr>
            <w:tcW w:w="5471" w:type="dxa"/>
            <w:tcBorders>
              <w:top w:val="single" w:sz="4" w:space="0" w:color="auto"/>
              <w:bottom w:val="single" w:sz="4" w:space="0" w:color="auto"/>
            </w:tcBorders>
            <w:hideMark/>
          </w:tcPr>
          <w:p w14:paraId="248871F5"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218898FA" w14:textId="77777777" w:rsidR="00FE2321" w:rsidRPr="00234B01" w:rsidRDefault="00FE2321" w:rsidP="00E87902">
            <w:pPr>
              <w:pStyle w:val="TableText"/>
              <w:rPr>
                <w:rFonts w:cs="Times New Roman"/>
              </w:rPr>
            </w:pPr>
            <w:r w:rsidRPr="005568F5">
              <w:t>8,448</w:t>
            </w:r>
          </w:p>
        </w:tc>
        <w:tc>
          <w:tcPr>
            <w:tcW w:w="713" w:type="dxa"/>
            <w:tcBorders>
              <w:top w:val="single" w:sz="4" w:space="0" w:color="auto"/>
              <w:bottom w:val="single" w:sz="4" w:space="0" w:color="auto"/>
            </w:tcBorders>
            <w:vAlign w:val="bottom"/>
            <w:hideMark/>
          </w:tcPr>
          <w:p w14:paraId="1061618D" w14:textId="77777777" w:rsidR="00FE2321" w:rsidRPr="00234B01" w:rsidRDefault="00FE2321" w:rsidP="00E87902">
            <w:pPr>
              <w:pStyle w:val="TableText"/>
              <w:rPr>
                <w:rFonts w:cs="Times New Roman"/>
              </w:rPr>
            </w:pPr>
            <w:r w:rsidRPr="005568F5">
              <w:t>318</w:t>
            </w:r>
          </w:p>
        </w:tc>
        <w:tc>
          <w:tcPr>
            <w:tcW w:w="710" w:type="dxa"/>
            <w:tcBorders>
              <w:top w:val="single" w:sz="4" w:space="0" w:color="auto"/>
              <w:bottom w:val="single" w:sz="4" w:space="0" w:color="auto"/>
            </w:tcBorders>
            <w:vAlign w:val="bottom"/>
            <w:hideMark/>
          </w:tcPr>
          <w:p w14:paraId="02E81094" w14:textId="77777777" w:rsidR="00FE2321" w:rsidRPr="00234B01" w:rsidRDefault="00FE2321" w:rsidP="00E87902">
            <w:pPr>
              <w:pStyle w:val="TableText"/>
              <w:rPr>
                <w:rFonts w:cs="Times New Roman"/>
              </w:rPr>
            </w:pPr>
            <w:r w:rsidRPr="005568F5">
              <w:t>143</w:t>
            </w:r>
          </w:p>
        </w:tc>
        <w:tc>
          <w:tcPr>
            <w:tcW w:w="700" w:type="dxa"/>
            <w:tcBorders>
              <w:top w:val="single" w:sz="4" w:space="0" w:color="auto"/>
              <w:bottom w:val="single" w:sz="4" w:space="0" w:color="auto"/>
            </w:tcBorders>
            <w:vAlign w:val="bottom"/>
            <w:hideMark/>
          </w:tcPr>
          <w:p w14:paraId="1BD0B3A4" w14:textId="77777777" w:rsidR="00FE2321" w:rsidRPr="00234B01" w:rsidRDefault="00FE2321" w:rsidP="00E87902">
            <w:pPr>
              <w:pStyle w:val="TableText"/>
              <w:rPr>
                <w:rFonts w:cs="Times New Roman"/>
              </w:rPr>
            </w:pPr>
            <w:r w:rsidRPr="005568F5">
              <w:t>60</w:t>
            </w:r>
          </w:p>
        </w:tc>
        <w:tc>
          <w:tcPr>
            <w:tcW w:w="696" w:type="dxa"/>
            <w:tcBorders>
              <w:top w:val="single" w:sz="4" w:space="0" w:color="auto"/>
              <w:bottom w:val="single" w:sz="4" w:space="0" w:color="auto"/>
            </w:tcBorders>
            <w:vAlign w:val="bottom"/>
            <w:hideMark/>
          </w:tcPr>
          <w:p w14:paraId="3088650F" w14:textId="77777777" w:rsidR="00FE2321" w:rsidRPr="00234B01" w:rsidRDefault="00FE2321" w:rsidP="00E87902">
            <w:pPr>
              <w:pStyle w:val="TableText"/>
              <w:rPr>
                <w:rFonts w:cs="Times New Roman"/>
              </w:rPr>
            </w:pPr>
            <w:r w:rsidRPr="005568F5">
              <w:t>16</w:t>
            </w:r>
          </w:p>
        </w:tc>
        <w:tc>
          <w:tcPr>
            <w:tcW w:w="693" w:type="dxa"/>
            <w:tcBorders>
              <w:top w:val="single" w:sz="4" w:space="0" w:color="auto"/>
              <w:bottom w:val="single" w:sz="4" w:space="0" w:color="auto"/>
            </w:tcBorders>
            <w:vAlign w:val="bottom"/>
            <w:hideMark/>
          </w:tcPr>
          <w:p w14:paraId="7B99D00E" w14:textId="77777777" w:rsidR="00FE2321" w:rsidRPr="00234B01" w:rsidRDefault="00FE2321" w:rsidP="00E87902">
            <w:pPr>
              <w:pStyle w:val="TableText"/>
              <w:rPr>
                <w:rFonts w:cs="Times New Roman"/>
              </w:rPr>
            </w:pPr>
            <w:r w:rsidRPr="005568F5">
              <w:t>24</w:t>
            </w:r>
          </w:p>
        </w:tc>
      </w:tr>
      <w:tr w:rsidR="00FE2321" w:rsidRPr="00234B01" w14:paraId="5FF8BE26" w14:textId="77777777" w:rsidTr="00E87902">
        <w:tc>
          <w:tcPr>
            <w:tcW w:w="5471" w:type="dxa"/>
            <w:tcBorders>
              <w:top w:val="single" w:sz="4" w:space="0" w:color="auto"/>
              <w:bottom w:val="nil"/>
            </w:tcBorders>
            <w:hideMark/>
          </w:tcPr>
          <w:p w14:paraId="7650DCA1"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172CFE88" w14:textId="77777777" w:rsidR="00FE2321" w:rsidRPr="00234B01" w:rsidRDefault="00FE2321" w:rsidP="00E87902">
            <w:pPr>
              <w:pStyle w:val="TableText"/>
              <w:rPr>
                <w:rFonts w:cs="Times New Roman"/>
              </w:rPr>
            </w:pPr>
            <w:r w:rsidRPr="005568F5">
              <w:t>4,305</w:t>
            </w:r>
          </w:p>
        </w:tc>
        <w:tc>
          <w:tcPr>
            <w:tcW w:w="713" w:type="dxa"/>
            <w:tcBorders>
              <w:top w:val="single" w:sz="4" w:space="0" w:color="auto"/>
              <w:bottom w:val="nil"/>
            </w:tcBorders>
            <w:vAlign w:val="bottom"/>
            <w:hideMark/>
          </w:tcPr>
          <w:p w14:paraId="342D6C91" w14:textId="77777777" w:rsidR="00FE2321" w:rsidRPr="00234B01" w:rsidRDefault="00FE2321" w:rsidP="00E87902">
            <w:pPr>
              <w:pStyle w:val="TableText"/>
              <w:rPr>
                <w:rFonts w:cs="Times New Roman"/>
              </w:rPr>
            </w:pPr>
            <w:r w:rsidRPr="005568F5">
              <w:t>313</w:t>
            </w:r>
          </w:p>
        </w:tc>
        <w:tc>
          <w:tcPr>
            <w:tcW w:w="710" w:type="dxa"/>
            <w:tcBorders>
              <w:top w:val="single" w:sz="4" w:space="0" w:color="auto"/>
              <w:bottom w:val="nil"/>
            </w:tcBorders>
            <w:vAlign w:val="bottom"/>
            <w:hideMark/>
          </w:tcPr>
          <w:p w14:paraId="4DAAC341" w14:textId="77777777" w:rsidR="00FE2321" w:rsidRPr="00234B01" w:rsidRDefault="00FE2321" w:rsidP="00E87902">
            <w:pPr>
              <w:pStyle w:val="TableText"/>
              <w:rPr>
                <w:rFonts w:cs="Times New Roman"/>
              </w:rPr>
            </w:pPr>
            <w:r w:rsidRPr="005568F5">
              <w:t>140</w:t>
            </w:r>
          </w:p>
        </w:tc>
        <w:tc>
          <w:tcPr>
            <w:tcW w:w="700" w:type="dxa"/>
            <w:tcBorders>
              <w:top w:val="single" w:sz="4" w:space="0" w:color="auto"/>
              <w:bottom w:val="nil"/>
            </w:tcBorders>
            <w:vAlign w:val="bottom"/>
            <w:hideMark/>
          </w:tcPr>
          <w:p w14:paraId="2B116084" w14:textId="77777777" w:rsidR="00FE2321" w:rsidRPr="00234B01" w:rsidRDefault="00FE2321" w:rsidP="00E87902">
            <w:pPr>
              <w:pStyle w:val="TableText"/>
              <w:rPr>
                <w:rFonts w:cs="Times New Roman"/>
              </w:rPr>
            </w:pPr>
            <w:r w:rsidRPr="005568F5">
              <w:t>62</w:t>
            </w:r>
          </w:p>
        </w:tc>
        <w:tc>
          <w:tcPr>
            <w:tcW w:w="696" w:type="dxa"/>
            <w:tcBorders>
              <w:top w:val="single" w:sz="4" w:space="0" w:color="auto"/>
              <w:bottom w:val="nil"/>
            </w:tcBorders>
            <w:vAlign w:val="bottom"/>
            <w:hideMark/>
          </w:tcPr>
          <w:p w14:paraId="54B081DE" w14:textId="77777777" w:rsidR="00FE2321" w:rsidRPr="00234B01" w:rsidRDefault="00FE2321" w:rsidP="00E87902">
            <w:pPr>
              <w:pStyle w:val="TableText"/>
              <w:rPr>
                <w:rFonts w:cs="Times New Roman"/>
              </w:rPr>
            </w:pPr>
            <w:r w:rsidRPr="005568F5">
              <w:t>16</w:t>
            </w:r>
          </w:p>
        </w:tc>
        <w:tc>
          <w:tcPr>
            <w:tcW w:w="693" w:type="dxa"/>
            <w:tcBorders>
              <w:top w:val="single" w:sz="4" w:space="0" w:color="auto"/>
              <w:bottom w:val="nil"/>
            </w:tcBorders>
            <w:vAlign w:val="bottom"/>
            <w:hideMark/>
          </w:tcPr>
          <w:p w14:paraId="1272FA4B" w14:textId="77777777" w:rsidR="00FE2321" w:rsidRPr="00234B01" w:rsidRDefault="00FE2321" w:rsidP="00E87902">
            <w:pPr>
              <w:pStyle w:val="TableText"/>
              <w:rPr>
                <w:rFonts w:cs="Times New Roman"/>
              </w:rPr>
            </w:pPr>
            <w:r w:rsidRPr="005568F5">
              <w:t>23</w:t>
            </w:r>
          </w:p>
        </w:tc>
      </w:tr>
      <w:tr w:rsidR="00FE2321" w:rsidRPr="00234B01" w14:paraId="02EA786C" w14:textId="77777777" w:rsidTr="00E87902">
        <w:tc>
          <w:tcPr>
            <w:tcW w:w="5471" w:type="dxa"/>
            <w:tcBorders>
              <w:top w:val="nil"/>
              <w:bottom w:val="nil"/>
            </w:tcBorders>
            <w:hideMark/>
          </w:tcPr>
          <w:p w14:paraId="64A3ACC4"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7627C9CB" w14:textId="77777777" w:rsidR="00FE2321" w:rsidRPr="00234B01" w:rsidRDefault="00FE2321" w:rsidP="00E87902">
            <w:pPr>
              <w:pStyle w:val="TableText"/>
              <w:rPr>
                <w:rFonts w:cs="Times New Roman"/>
              </w:rPr>
            </w:pPr>
            <w:r w:rsidRPr="005568F5">
              <w:t>4,142</w:t>
            </w:r>
          </w:p>
        </w:tc>
        <w:tc>
          <w:tcPr>
            <w:tcW w:w="713" w:type="dxa"/>
            <w:tcBorders>
              <w:top w:val="nil"/>
              <w:bottom w:val="nil"/>
            </w:tcBorders>
            <w:vAlign w:val="bottom"/>
            <w:hideMark/>
          </w:tcPr>
          <w:p w14:paraId="6F7574D8" w14:textId="77777777" w:rsidR="00FE2321" w:rsidRPr="00234B01" w:rsidRDefault="00FE2321" w:rsidP="00E87902">
            <w:pPr>
              <w:pStyle w:val="TableText"/>
              <w:rPr>
                <w:rFonts w:cs="Times New Roman"/>
              </w:rPr>
            </w:pPr>
            <w:r w:rsidRPr="005568F5">
              <w:t>324</w:t>
            </w:r>
          </w:p>
        </w:tc>
        <w:tc>
          <w:tcPr>
            <w:tcW w:w="710" w:type="dxa"/>
            <w:tcBorders>
              <w:top w:val="nil"/>
              <w:bottom w:val="nil"/>
            </w:tcBorders>
            <w:vAlign w:val="bottom"/>
            <w:hideMark/>
          </w:tcPr>
          <w:p w14:paraId="0810654E" w14:textId="77777777" w:rsidR="00FE2321" w:rsidRPr="00234B01" w:rsidRDefault="00FE2321" w:rsidP="00E87902">
            <w:pPr>
              <w:pStyle w:val="TableText"/>
              <w:rPr>
                <w:rFonts w:cs="Times New Roman"/>
              </w:rPr>
            </w:pPr>
            <w:r w:rsidRPr="005568F5">
              <w:t>145</w:t>
            </w:r>
          </w:p>
        </w:tc>
        <w:tc>
          <w:tcPr>
            <w:tcW w:w="700" w:type="dxa"/>
            <w:tcBorders>
              <w:top w:val="nil"/>
              <w:bottom w:val="nil"/>
            </w:tcBorders>
            <w:vAlign w:val="bottom"/>
            <w:hideMark/>
          </w:tcPr>
          <w:p w14:paraId="780B04EC" w14:textId="77777777" w:rsidR="00FE2321" w:rsidRPr="00234B01" w:rsidRDefault="00FE2321" w:rsidP="00E87902">
            <w:pPr>
              <w:pStyle w:val="TableText"/>
              <w:rPr>
                <w:rFonts w:cs="Times New Roman"/>
              </w:rPr>
            </w:pPr>
            <w:r w:rsidRPr="005568F5">
              <w:t>58</w:t>
            </w:r>
          </w:p>
        </w:tc>
        <w:tc>
          <w:tcPr>
            <w:tcW w:w="696" w:type="dxa"/>
            <w:tcBorders>
              <w:top w:val="nil"/>
              <w:bottom w:val="nil"/>
            </w:tcBorders>
            <w:vAlign w:val="bottom"/>
            <w:hideMark/>
          </w:tcPr>
          <w:p w14:paraId="59C8DCA6" w14:textId="77777777" w:rsidR="00FE2321" w:rsidRPr="00234B01" w:rsidRDefault="00FE2321" w:rsidP="00E87902">
            <w:pPr>
              <w:pStyle w:val="TableText"/>
              <w:rPr>
                <w:rFonts w:cs="Times New Roman"/>
              </w:rPr>
            </w:pPr>
            <w:r w:rsidRPr="005568F5">
              <w:t>16</w:t>
            </w:r>
          </w:p>
        </w:tc>
        <w:tc>
          <w:tcPr>
            <w:tcW w:w="693" w:type="dxa"/>
            <w:tcBorders>
              <w:top w:val="nil"/>
              <w:bottom w:val="nil"/>
            </w:tcBorders>
            <w:vAlign w:val="bottom"/>
            <w:hideMark/>
          </w:tcPr>
          <w:p w14:paraId="09C5C385" w14:textId="77777777" w:rsidR="00FE2321" w:rsidRPr="00234B01" w:rsidRDefault="00FE2321" w:rsidP="00E87902">
            <w:pPr>
              <w:pStyle w:val="TableText"/>
              <w:rPr>
                <w:rFonts w:cs="Times New Roman"/>
              </w:rPr>
            </w:pPr>
            <w:r w:rsidRPr="005568F5">
              <w:t>25</w:t>
            </w:r>
          </w:p>
        </w:tc>
      </w:tr>
      <w:tr w:rsidR="00FE2321" w:rsidRPr="00234B01" w14:paraId="4E370649" w14:textId="77777777" w:rsidTr="00E87902">
        <w:tc>
          <w:tcPr>
            <w:tcW w:w="5471" w:type="dxa"/>
            <w:tcBorders>
              <w:top w:val="nil"/>
              <w:bottom w:val="single" w:sz="4" w:space="0" w:color="auto"/>
            </w:tcBorders>
          </w:tcPr>
          <w:p w14:paraId="781A7610"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2A3031D0" w14:textId="77777777" w:rsidR="00FE2321" w:rsidRPr="005568F5" w:rsidRDefault="00FE2321" w:rsidP="00E87902">
            <w:pPr>
              <w:pStyle w:val="TableText"/>
            </w:pPr>
            <w:r>
              <w:t>1</w:t>
            </w:r>
          </w:p>
        </w:tc>
        <w:tc>
          <w:tcPr>
            <w:tcW w:w="713" w:type="dxa"/>
            <w:tcBorders>
              <w:top w:val="nil"/>
              <w:bottom w:val="single" w:sz="4" w:space="0" w:color="auto"/>
            </w:tcBorders>
            <w:vAlign w:val="bottom"/>
          </w:tcPr>
          <w:p w14:paraId="15F3B5A2" w14:textId="77777777" w:rsidR="00FE2321" w:rsidRPr="005568F5" w:rsidRDefault="00FE2321" w:rsidP="00E87902">
            <w:pPr>
              <w:pStyle w:val="TableText"/>
            </w:pPr>
            <w:r>
              <w:t>N/A</w:t>
            </w:r>
          </w:p>
        </w:tc>
        <w:tc>
          <w:tcPr>
            <w:tcW w:w="710" w:type="dxa"/>
            <w:tcBorders>
              <w:top w:val="nil"/>
              <w:bottom w:val="single" w:sz="4" w:space="0" w:color="auto"/>
            </w:tcBorders>
            <w:vAlign w:val="bottom"/>
          </w:tcPr>
          <w:p w14:paraId="418BBCC0" w14:textId="77777777" w:rsidR="00FE2321" w:rsidRPr="005568F5" w:rsidRDefault="00FE2321" w:rsidP="00E87902">
            <w:pPr>
              <w:pStyle w:val="TableText"/>
            </w:pPr>
            <w:r>
              <w:t>N/A</w:t>
            </w:r>
          </w:p>
        </w:tc>
        <w:tc>
          <w:tcPr>
            <w:tcW w:w="700" w:type="dxa"/>
            <w:tcBorders>
              <w:top w:val="nil"/>
              <w:bottom w:val="single" w:sz="4" w:space="0" w:color="auto"/>
            </w:tcBorders>
            <w:vAlign w:val="bottom"/>
          </w:tcPr>
          <w:p w14:paraId="28D4F4BB" w14:textId="77777777" w:rsidR="00FE2321" w:rsidRPr="005568F5" w:rsidRDefault="00FE2321" w:rsidP="00E87902">
            <w:pPr>
              <w:pStyle w:val="TableText"/>
            </w:pPr>
            <w:r>
              <w:t>N/A</w:t>
            </w:r>
          </w:p>
        </w:tc>
        <w:tc>
          <w:tcPr>
            <w:tcW w:w="696" w:type="dxa"/>
            <w:tcBorders>
              <w:top w:val="nil"/>
              <w:bottom w:val="single" w:sz="4" w:space="0" w:color="auto"/>
            </w:tcBorders>
            <w:vAlign w:val="bottom"/>
          </w:tcPr>
          <w:p w14:paraId="0CBD81C1" w14:textId="77777777" w:rsidR="00FE2321" w:rsidRPr="005568F5" w:rsidRDefault="00FE2321" w:rsidP="00E87902">
            <w:pPr>
              <w:pStyle w:val="TableText"/>
            </w:pPr>
            <w:r>
              <w:t>N/A</w:t>
            </w:r>
          </w:p>
        </w:tc>
        <w:tc>
          <w:tcPr>
            <w:tcW w:w="693" w:type="dxa"/>
            <w:tcBorders>
              <w:top w:val="nil"/>
              <w:bottom w:val="single" w:sz="4" w:space="0" w:color="auto"/>
            </w:tcBorders>
            <w:vAlign w:val="bottom"/>
          </w:tcPr>
          <w:p w14:paraId="5D277818" w14:textId="77777777" w:rsidR="00FE2321" w:rsidRPr="005568F5" w:rsidRDefault="00FE2321" w:rsidP="00E87902">
            <w:pPr>
              <w:pStyle w:val="TableText"/>
            </w:pPr>
            <w:r>
              <w:t>N/A</w:t>
            </w:r>
          </w:p>
        </w:tc>
      </w:tr>
      <w:tr w:rsidR="00FE2321" w:rsidRPr="00234B01" w14:paraId="2639BD41" w14:textId="77777777" w:rsidTr="00E87902">
        <w:tc>
          <w:tcPr>
            <w:tcW w:w="5471" w:type="dxa"/>
            <w:tcBorders>
              <w:top w:val="single" w:sz="4" w:space="0" w:color="auto"/>
            </w:tcBorders>
            <w:hideMark/>
          </w:tcPr>
          <w:p w14:paraId="2FF908FE"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FDAD661" w14:textId="77777777" w:rsidR="00FE2321" w:rsidRPr="00234B01" w:rsidRDefault="00FE2321" w:rsidP="00E87902">
            <w:pPr>
              <w:pStyle w:val="TableText"/>
              <w:rPr>
                <w:rFonts w:cs="Times New Roman"/>
              </w:rPr>
            </w:pPr>
            <w:r w:rsidRPr="005568F5">
              <w:t>13</w:t>
            </w:r>
          </w:p>
        </w:tc>
        <w:tc>
          <w:tcPr>
            <w:tcW w:w="713" w:type="dxa"/>
            <w:tcBorders>
              <w:top w:val="single" w:sz="4" w:space="0" w:color="auto"/>
            </w:tcBorders>
            <w:vAlign w:val="bottom"/>
            <w:hideMark/>
          </w:tcPr>
          <w:p w14:paraId="095F4CD7" w14:textId="77777777" w:rsidR="00FE2321" w:rsidRPr="00234B01" w:rsidRDefault="00FE2321" w:rsidP="00E87902">
            <w:pPr>
              <w:pStyle w:val="TableText"/>
              <w:rPr>
                <w:rFonts w:cs="Times New Roman"/>
              </w:rPr>
            </w:pPr>
            <w:r w:rsidRPr="005568F5">
              <w:t>348</w:t>
            </w:r>
          </w:p>
        </w:tc>
        <w:tc>
          <w:tcPr>
            <w:tcW w:w="710" w:type="dxa"/>
            <w:tcBorders>
              <w:top w:val="single" w:sz="4" w:space="0" w:color="auto"/>
            </w:tcBorders>
            <w:vAlign w:val="bottom"/>
            <w:hideMark/>
          </w:tcPr>
          <w:p w14:paraId="2813827D" w14:textId="77777777" w:rsidR="00FE2321" w:rsidRPr="00234B01" w:rsidRDefault="00FE2321" w:rsidP="00E87902">
            <w:pPr>
              <w:pStyle w:val="TableText"/>
              <w:rPr>
                <w:rFonts w:cs="Times New Roman"/>
              </w:rPr>
            </w:pPr>
            <w:r w:rsidRPr="005568F5">
              <w:t>141</w:t>
            </w:r>
          </w:p>
        </w:tc>
        <w:tc>
          <w:tcPr>
            <w:tcW w:w="700" w:type="dxa"/>
            <w:tcBorders>
              <w:top w:val="single" w:sz="4" w:space="0" w:color="auto"/>
            </w:tcBorders>
            <w:vAlign w:val="bottom"/>
            <w:hideMark/>
          </w:tcPr>
          <w:p w14:paraId="0F81B999" w14:textId="77777777" w:rsidR="00FE2321" w:rsidRPr="00234B01" w:rsidRDefault="00FE2321" w:rsidP="00E87902">
            <w:pPr>
              <w:pStyle w:val="TableText"/>
              <w:rPr>
                <w:rFonts w:cs="Times New Roman"/>
              </w:rPr>
            </w:pPr>
            <w:r w:rsidRPr="005568F5">
              <w:t>54</w:t>
            </w:r>
          </w:p>
        </w:tc>
        <w:tc>
          <w:tcPr>
            <w:tcW w:w="696" w:type="dxa"/>
            <w:tcBorders>
              <w:top w:val="single" w:sz="4" w:space="0" w:color="auto"/>
            </w:tcBorders>
            <w:vAlign w:val="bottom"/>
            <w:hideMark/>
          </w:tcPr>
          <w:p w14:paraId="7EB9E14B" w14:textId="77777777" w:rsidR="00FE2321" w:rsidRPr="00234B01" w:rsidRDefault="00FE2321" w:rsidP="00E87902">
            <w:pPr>
              <w:pStyle w:val="TableText"/>
              <w:rPr>
                <w:rFonts w:cs="Times New Roman"/>
              </w:rPr>
            </w:pPr>
            <w:r w:rsidRPr="005568F5">
              <w:t>15</w:t>
            </w:r>
          </w:p>
        </w:tc>
        <w:tc>
          <w:tcPr>
            <w:tcW w:w="693" w:type="dxa"/>
            <w:tcBorders>
              <w:top w:val="single" w:sz="4" w:space="0" w:color="auto"/>
            </w:tcBorders>
            <w:vAlign w:val="bottom"/>
            <w:hideMark/>
          </w:tcPr>
          <w:p w14:paraId="3C04FBB9" w14:textId="77777777" w:rsidR="00FE2321" w:rsidRPr="00234B01" w:rsidRDefault="00FE2321" w:rsidP="00E87902">
            <w:pPr>
              <w:pStyle w:val="TableText"/>
              <w:rPr>
                <w:rFonts w:cs="Times New Roman"/>
              </w:rPr>
            </w:pPr>
            <w:r w:rsidRPr="005568F5">
              <w:t>31</w:t>
            </w:r>
          </w:p>
        </w:tc>
      </w:tr>
      <w:tr w:rsidR="00FE2321" w:rsidRPr="00234B01" w14:paraId="070A91FE" w14:textId="77777777" w:rsidTr="00E87902">
        <w:tc>
          <w:tcPr>
            <w:tcW w:w="5471" w:type="dxa"/>
            <w:hideMark/>
          </w:tcPr>
          <w:p w14:paraId="101E2050" w14:textId="77777777" w:rsidR="00FE2321" w:rsidRPr="00234B01" w:rsidRDefault="00FE2321" w:rsidP="00E87902">
            <w:pPr>
              <w:pStyle w:val="TableText"/>
              <w:rPr>
                <w:rFonts w:cs="Times New Roman"/>
              </w:rPr>
            </w:pPr>
            <w:r w:rsidRPr="00234B01">
              <w:t>Asian</w:t>
            </w:r>
          </w:p>
        </w:tc>
        <w:tc>
          <w:tcPr>
            <w:tcW w:w="1152" w:type="dxa"/>
            <w:vAlign w:val="bottom"/>
          </w:tcPr>
          <w:p w14:paraId="6ECA4B4A" w14:textId="77777777" w:rsidR="00FE2321" w:rsidRPr="00234B01" w:rsidRDefault="00FE2321" w:rsidP="00E87902">
            <w:pPr>
              <w:pStyle w:val="TableText"/>
              <w:rPr>
                <w:rFonts w:cs="Times New Roman"/>
              </w:rPr>
            </w:pPr>
            <w:r w:rsidRPr="005568F5">
              <w:t>2,600</w:t>
            </w:r>
          </w:p>
        </w:tc>
        <w:tc>
          <w:tcPr>
            <w:tcW w:w="713" w:type="dxa"/>
            <w:vAlign w:val="bottom"/>
            <w:hideMark/>
          </w:tcPr>
          <w:p w14:paraId="61B758DB" w14:textId="77777777" w:rsidR="00FE2321" w:rsidRPr="00234B01" w:rsidRDefault="00FE2321" w:rsidP="00E87902">
            <w:pPr>
              <w:pStyle w:val="TableText"/>
              <w:rPr>
                <w:rFonts w:cs="Times New Roman"/>
              </w:rPr>
            </w:pPr>
            <w:r w:rsidRPr="005568F5">
              <w:t>376</w:t>
            </w:r>
          </w:p>
        </w:tc>
        <w:tc>
          <w:tcPr>
            <w:tcW w:w="710" w:type="dxa"/>
            <w:vAlign w:val="bottom"/>
            <w:hideMark/>
          </w:tcPr>
          <w:p w14:paraId="51D8B6E1" w14:textId="77777777" w:rsidR="00FE2321" w:rsidRPr="00234B01" w:rsidRDefault="00FE2321" w:rsidP="00E87902">
            <w:pPr>
              <w:pStyle w:val="TableText"/>
              <w:rPr>
                <w:rFonts w:cs="Times New Roman"/>
              </w:rPr>
            </w:pPr>
            <w:r w:rsidRPr="005568F5">
              <w:t>140</w:t>
            </w:r>
          </w:p>
        </w:tc>
        <w:tc>
          <w:tcPr>
            <w:tcW w:w="700" w:type="dxa"/>
            <w:vAlign w:val="bottom"/>
            <w:hideMark/>
          </w:tcPr>
          <w:p w14:paraId="01ECB01B" w14:textId="77777777" w:rsidR="00FE2321" w:rsidRPr="00234B01" w:rsidRDefault="00FE2321" w:rsidP="00E87902">
            <w:pPr>
              <w:pStyle w:val="TableText"/>
              <w:rPr>
                <w:rFonts w:cs="Times New Roman"/>
              </w:rPr>
            </w:pPr>
            <w:r w:rsidRPr="005568F5">
              <w:t>44</w:t>
            </w:r>
          </w:p>
        </w:tc>
        <w:tc>
          <w:tcPr>
            <w:tcW w:w="696" w:type="dxa"/>
            <w:vAlign w:val="bottom"/>
            <w:hideMark/>
          </w:tcPr>
          <w:p w14:paraId="702CB188" w14:textId="77777777" w:rsidR="00FE2321" w:rsidRPr="00234B01" w:rsidRDefault="00FE2321" w:rsidP="00E87902">
            <w:pPr>
              <w:pStyle w:val="TableText"/>
              <w:rPr>
                <w:rFonts w:cs="Times New Roman"/>
              </w:rPr>
            </w:pPr>
            <w:r w:rsidRPr="005568F5">
              <w:t>18</w:t>
            </w:r>
          </w:p>
        </w:tc>
        <w:tc>
          <w:tcPr>
            <w:tcW w:w="693" w:type="dxa"/>
            <w:vAlign w:val="bottom"/>
            <w:hideMark/>
          </w:tcPr>
          <w:p w14:paraId="7DA3914F" w14:textId="77777777" w:rsidR="00FE2321" w:rsidRPr="00234B01" w:rsidRDefault="00FE2321" w:rsidP="00E87902">
            <w:pPr>
              <w:pStyle w:val="TableText"/>
              <w:rPr>
                <w:rFonts w:cs="Times New Roman"/>
              </w:rPr>
            </w:pPr>
            <w:r w:rsidRPr="005568F5">
              <w:t>38</w:t>
            </w:r>
          </w:p>
        </w:tc>
      </w:tr>
      <w:tr w:rsidR="00FE2321" w:rsidRPr="00234B01" w14:paraId="3E8A0F9E" w14:textId="77777777" w:rsidTr="00E87902">
        <w:tc>
          <w:tcPr>
            <w:tcW w:w="5471" w:type="dxa"/>
            <w:hideMark/>
          </w:tcPr>
          <w:p w14:paraId="3B8F6E5A"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08894B90" w14:textId="77777777" w:rsidR="00FE2321" w:rsidRPr="00234B01" w:rsidRDefault="00FE2321" w:rsidP="00E87902">
            <w:pPr>
              <w:pStyle w:val="TableText"/>
              <w:rPr>
                <w:rFonts w:cs="Times New Roman"/>
              </w:rPr>
            </w:pPr>
            <w:r w:rsidRPr="005568F5">
              <w:t>47</w:t>
            </w:r>
          </w:p>
        </w:tc>
        <w:tc>
          <w:tcPr>
            <w:tcW w:w="713" w:type="dxa"/>
            <w:vAlign w:val="bottom"/>
            <w:hideMark/>
          </w:tcPr>
          <w:p w14:paraId="16249720" w14:textId="77777777" w:rsidR="00FE2321" w:rsidRPr="00234B01" w:rsidRDefault="00FE2321" w:rsidP="00E87902">
            <w:pPr>
              <w:pStyle w:val="TableText"/>
              <w:rPr>
                <w:rFonts w:cs="Times New Roman"/>
              </w:rPr>
            </w:pPr>
            <w:r w:rsidRPr="005568F5">
              <w:t>370</w:t>
            </w:r>
          </w:p>
        </w:tc>
        <w:tc>
          <w:tcPr>
            <w:tcW w:w="710" w:type="dxa"/>
            <w:vAlign w:val="bottom"/>
            <w:hideMark/>
          </w:tcPr>
          <w:p w14:paraId="14C668DD" w14:textId="77777777" w:rsidR="00FE2321" w:rsidRPr="00234B01" w:rsidRDefault="00FE2321" w:rsidP="00E87902">
            <w:pPr>
              <w:pStyle w:val="TableText"/>
              <w:rPr>
                <w:rFonts w:cs="Times New Roman"/>
              </w:rPr>
            </w:pPr>
            <w:r w:rsidRPr="005568F5">
              <w:t>117</w:t>
            </w:r>
          </w:p>
        </w:tc>
        <w:tc>
          <w:tcPr>
            <w:tcW w:w="700" w:type="dxa"/>
            <w:vAlign w:val="bottom"/>
            <w:hideMark/>
          </w:tcPr>
          <w:p w14:paraId="1AB1AFA4" w14:textId="77777777" w:rsidR="00FE2321" w:rsidRPr="00234B01" w:rsidRDefault="00FE2321" w:rsidP="00E87902">
            <w:pPr>
              <w:pStyle w:val="TableText"/>
              <w:rPr>
                <w:rFonts w:cs="Times New Roman"/>
              </w:rPr>
            </w:pPr>
            <w:r w:rsidRPr="005568F5">
              <w:t>55</w:t>
            </w:r>
          </w:p>
        </w:tc>
        <w:tc>
          <w:tcPr>
            <w:tcW w:w="696" w:type="dxa"/>
            <w:vAlign w:val="bottom"/>
            <w:hideMark/>
          </w:tcPr>
          <w:p w14:paraId="2DABF9C0" w14:textId="77777777" w:rsidR="00FE2321" w:rsidRPr="00234B01" w:rsidRDefault="00FE2321" w:rsidP="00E87902">
            <w:pPr>
              <w:pStyle w:val="TableText"/>
              <w:rPr>
                <w:rFonts w:cs="Times New Roman"/>
              </w:rPr>
            </w:pPr>
            <w:r w:rsidRPr="005568F5">
              <w:t>15</w:t>
            </w:r>
          </w:p>
        </w:tc>
        <w:tc>
          <w:tcPr>
            <w:tcW w:w="693" w:type="dxa"/>
            <w:vAlign w:val="bottom"/>
            <w:hideMark/>
          </w:tcPr>
          <w:p w14:paraId="3999060E" w14:textId="77777777" w:rsidR="00FE2321" w:rsidRPr="00234B01" w:rsidRDefault="00FE2321" w:rsidP="00E87902">
            <w:pPr>
              <w:pStyle w:val="TableText"/>
              <w:rPr>
                <w:rFonts w:cs="Times New Roman"/>
              </w:rPr>
            </w:pPr>
            <w:r w:rsidRPr="005568F5">
              <w:t>30</w:t>
            </w:r>
          </w:p>
        </w:tc>
      </w:tr>
      <w:tr w:rsidR="00FE2321" w:rsidRPr="00234B01" w14:paraId="7848D5EA" w14:textId="77777777" w:rsidTr="00E87902">
        <w:tc>
          <w:tcPr>
            <w:tcW w:w="5471" w:type="dxa"/>
            <w:hideMark/>
          </w:tcPr>
          <w:p w14:paraId="5185F3A5" w14:textId="77777777" w:rsidR="00FE2321" w:rsidRPr="00234B01" w:rsidRDefault="00FE2321" w:rsidP="00E87902">
            <w:pPr>
              <w:pStyle w:val="TableText"/>
              <w:rPr>
                <w:rFonts w:cs="Times New Roman"/>
              </w:rPr>
            </w:pPr>
            <w:r w:rsidRPr="00234B01">
              <w:t>Filipino</w:t>
            </w:r>
          </w:p>
        </w:tc>
        <w:tc>
          <w:tcPr>
            <w:tcW w:w="1152" w:type="dxa"/>
            <w:vAlign w:val="bottom"/>
          </w:tcPr>
          <w:p w14:paraId="1AE0D337" w14:textId="77777777" w:rsidR="00FE2321" w:rsidRPr="00234B01" w:rsidRDefault="00FE2321" w:rsidP="00E87902">
            <w:pPr>
              <w:pStyle w:val="TableText"/>
              <w:rPr>
                <w:rFonts w:cs="Times New Roman"/>
              </w:rPr>
            </w:pPr>
            <w:r w:rsidRPr="005568F5">
              <w:t>185</w:t>
            </w:r>
          </w:p>
        </w:tc>
        <w:tc>
          <w:tcPr>
            <w:tcW w:w="713" w:type="dxa"/>
            <w:vAlign w:val="bottom"/>
            <w:hideMark/>
          </w:tcPr>
          <w:p w14:paraId="3E13A964" w14:textId="77777777" w:rsidR="00FE2321" w:rsidRPr="00234B01" w:rsidRDefault="00FE2321" w:rsidP="00E87902">
            <w:pPr>
              <w:pStyle w:val="TableText"/>
              <w:rPr>
                <w:rFonts w:cs="Times New Roman"/>
              </w:rPr>
            </w:pPr>
            <w:r w:rsidRPr="005568F5">
              <w:t>393</w:t>
            </w:r>
          </w:p>
        </w:tc>
        <w:tc>
          <w:tcPr>
            <w:tcW w:w="710" w:type="dxa"/>
            <w:vAlign w:val="bottom"/>
            <w:hideMark/>
          </w:tcPr>
          <w:p w14:paraId="135634F3" w14:textId="77777777" w:rsidR="00FE2321" w:rsidRPr="00234B01" w:rsidRDefault="00FE2321" w:rsidP="00E87902">
            <w:pPr>
              <w:pStyle w:val="TableText"/>
              <w:rPr>
                <w:rFonts w:cs="Times New Roman"/>
              </w:rPr>
            </w:pPr>
            <w:r w:rsidRPr="005568F5">
              <w:t>118</w:t>
            </w:r>
          </w:p>
        </w:tc>
        <w:tc>
          <w:tcPr>
            <w:tcW w:w="700" w:type="dxa"/>
            <w:vAlign w:val="bottom"/>
            <w:hideMark/>
          </w:tcPr>
          <w:p w14:paraId="6D3A1D06" w14:textId="77777777" w:rsidR="00FE2321" w:rsidRPr="00234B01" w:rsidRDefault="00FE2321" w:rsidP="00E87902">
            <w:pPr>
              <w:pStyle w:val="TableText"/>
              <w:rPr>
                <w:rFonts w:cs="Times New Roman"/>
              </w:rPr>
            </w:pPr>
            <w:r w:rsidRPr="005568F5">
              <w:t>38</w:t>
            </w:r>
          </w:p>
        </w:tc>
        <w:tc>
          <w:tcPr>
            <w:tcW w:w="696" w:type="dxa"/>
            <w:vAlign w:val="bottom"/>
            <w:hideMark/>
          </w:tcPr>
          <w:p w14:paraId="69786BB5" w14:textId="77777777" w:rsidR="00FE2321" w:rsidRPr="00234B01" w:rsidRDefault="00FE2321" w:rsidP="00E87902">
            <w:pPr>
              <w:pStyle w:val="TableText"/>
              <w:rPr>
                <w:rFonts w:cs="Times New Roman"/>
              </w:rPr>
            </w:pPr>
            <w:r w:rsidRPr="005568F5">
              <w:t>27</w:t>
            </w:r>
          </w:p>
        </w:tc>
        <w:tc>
          <w:tcPr>
            <w:tcW w:w="693" w:type="dxa"/>
            <w:vAlign w:val="bottom"/>
            <w:hideMark/>
          </w:tcPr>
          <w:p w14:paraId="4BC8FAC3" w14:textId="77777777" w:rsidR="00FE2321" w:rsidRPr="00234B01" w:rsidRDefault="00FE2321" w:rsidP="00E87902">
            <w:pPr>
              <w:pStyle w:val="TableText"/>
              <w:rPr>
                <w:rFonts w:cs="Times New Roman"/>
              </w:rPr>
            </w:pPr>
            <w:r w:rsidRPr="005568F5">
              <w:t>35</w:t>
            </w:r>
          </w:p>
        </w:tc>
      </w:tr>
      <w:tr w:rsidR="00FE2321" w:rsidRPr="00234B01" w14:paraId="62EB4FD6" w14:textId="77777777" w:rsidTr="00E87902">
        <w:tc>
          <w:tcPr>
            <w:tcW w:w="5471" w:type="dxa"/>
            <w:hideMark/>
          </w:tcPr>
          <w:p w14:paraId="1D43725D" w14:textId="77777777" w:rsidR="00FE2321" w:rsidRPr="00234B01" w:rsidRDefault="00FE2321" w:rsidP="00E87902">
            <w:pPr>
              <w:pStyle w:val="TableText"/>
              <w:rPr>
                <w:rFonts w:cs="Times New Roman"/>
              </w:rPr>
            </w:pPr>
            <w:r w:rsidRPr="00234B01">
              <w:t>Hispanic or Latino</w:t>
            </w:r>
          </w:p>
        </w:tc>
        <w:tc>
          <w:tcPr>
            <w:tcW w:w="1152" w:type="dxa"/>
            <w:vAlign w:val="bottom"/>
          </w:tcPr>
          <w:p w14:paraId="3F87131B" w14:textId="77777777" w:rsidR="00FE2321" w:rsidRPr="00234B01" w:rsidRDefault="00FE2321" w:rsidP="00E87902">
            <w:pPr>
              <w:pStyle w:val="TableText"/>
              <w:rPr>
                <w:rFonts w:cs="Times New Roman"/>
              </w:rPr>
            </w:pPr>
            <w:r w:rsidRPr="005568F5">
              <w:t>4,299</w:t>
            </w:r>
          </w:p>
        </w:tc>
        <w:tc>
          <w:tcPr>
            <w:tcW w:w="713" w:type="dxa"/>
            <w:vAlign w:val="bottom"/>
            <w:hideMark/>
          </w:tcPr>
          <w:p w14:paraId="3BF4CAED" w14:textId="77777777" w:rsidR="00FE2321" w:rsidRPr="00234B01" w:rsidRDefault="00FE2321" w:rsidP="00E87902">
            <w:pPr>
              <w:pStyle w:val="TableText"/>
              <w:rPr>
                <w:rFonts w:cs="Times New Roman"/>
              </w:rPr>
            </w:pPr>
            <w:r w:rsidRPr="005568F5">
              <w:t>272</w:t>
            </w:r>
          </w:p>
        </w:tc>
        <w:tc>
          <w:tcPr>
            <w:tcW w:w="710" w:type="dxa"/>
            <w:vAlign w:val="bottom"/>
            <w:hideMark/>
          </w:tcPr>
          <w:p w14:paraId="3919B0F4" w14:textId="77777777" w:rsidR="00FE2321" w:rsidRPr="00234B01" w:rsidRDefault="00FE2321" w:rsidP="00E87902">
            <w:pPr>
              <w:pStyle w:val="TableText"/>
              <w:rPr>
                <w:rFonts w:cs="Times New Roman"/>
              </w:rPr>
            </w:pPr>
            <w:r w:rsidRPr="005568F5">
              <w:t>130</w:t>
            </w:r>
          </w:p>
        </w:tc>
        <w:tc>
          <w:tcPr>
            <w:tcW w:w="700" w:type="dxa"/>
            <w:vAlign w:val="bottom"/>
            <w:hideMark/>
          </w:tcPr>
          <w:p w14:paraId="29A645BA" w14:textId="77777777" w:rsidR="00FE2321" w:rsidRPr="00234B01" w:rsidRDefault="00FE2321" w:rsidP="00E87902">
            <w:pPr>
              <w:pStyle w:val="TableText"/>
              <w:rPr>
                <w:rFonts w:cs="Times New Roman"/>
              </w:rPr>
            </w:pPr>
            <w:r w:rsidRPr="005568F5">
              <w:t>73</w:t>
            </w:r>
          </w:p>
        </w:tc>
        <w:tc>
          <w:tcPr>
            <w:tcW w:w="696" w:type="dxa"/>
            <w:vAlign w:val="bottom"/>
            <w:hideMark/>
          </w:tcPr>
          <w:p w14:paraId="6ACDB62D" w14:textId="77777777" w:rsidR="00FE2321" w:rsidRPr="00234B01" w:rsidRDefault="00FE2321" w:rsidP="00E87902">
            <w:pPr>
              <w:pStyle w:val="TableText"/>
              <w:rPr>
                <w:rFonts w:cs="Times New Roman"/>
              </w:rPr>
            </w:pPr>
            <w:r w:rsidRPr="005568F5">
              <w:t>13</w:t>
            </w:r>
          </w:p>
        </w:tc>
        <w:tc>
          <w:tcPr>
            <w:tcW w:w="693" w:type="dxa"/>
            <w:vAlign w:val="bottom"/>
            <w:hideMark/>
          </w:tcPr>
          <w:p w14:paraId="70D2D2BB" w14:textId="77777777" w:rsidR="00FE2321" w:rsidRPr="00234B01" w:rsidRDefault="00FE2321" w:rsidP="00E87902">
            <w:pPr>
              <w:pStyle w:val="TableText"/>
              <w:rPr>
                <w:rFonts w:cs="Times New Roman"/>
              </w:rPr>
            </w:pPr>
            <w:r w:rsidRPr="005568F5">
              <w:t>14</w:t>
            </w:r>
          </w:p>
        </w:tc>
      </w:tr>
      <w:tr w:rsidR="00FE2321" w:rsidRPr="00234B01" w14:paraId="49DA2559" w14:textId="77777777" w:rsidTr="00E87902">
        <w:tc>
          <w:tcPr>
            <w:tcW w:w="5471" w:type="dxa"/>
            <w:hideMark/>
          </w:tcPr>
          <w:p w14:paraId="7862A0FA"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AC687A9" w14:textId="77777777" w:rsidR="00FE2321" w:rsidRPr="00234B01" w:rsidRDefault="00FE2321" w:rsidP="00E87902">
            <w:pPr>
              <w:pStyle w:val="TableText"/>
              <w:rPr>
                <w:rFonts w:cs="Times New Roman"/>
              </w:rPr>
            </w:pPr>
            <w:r w:rsidRPr="005568F5">
              <w:t>74</w:t>
            </w:r>
          </w:p>
        </w:tc>
        <w:tc>
          <w:tcPr>
            <w:tcW w:w="713" w:type="dxa"/>
            <w:vAlign w:val="bottom"/>
            <w:hideMark/>
          </w:tcPr>
          <w:p w14:paraId="2D4F4D84" w14:textId="77777777" w:rsidR="00FE2321" w:rsidRPr="00234B01" w:rsidRDefault="00FE2321" w:rsidP="00E87902">
            <w:pPr>
              <w:pStyle w:val="TableText"/>
              <w:rPr>
                <w:rFonts w:cs="Times New Roman"/>
              </w:rPr>
            </w:pPr>
            <w:r w:rsidRPr="005568F5">
              <w:t>382</w:t>
            </w:r>
          </w:p>
        </w:tc>
        <w:tc>
          <w:tcPr>
            <w:tcW w:w="710" w:type="dxa"/>
            <w:vAlign w:val="bottom"/>
            <w:hideMark/>
          </w:tcPr>
          <w:p w14:paraId="565D82D0" w14:textId="77777777" w:rsidR="00FE2321" w:rsidRPr="00234B01" w:rsidRDefault="00FE2321" w:rsidP="00E87902">
            <w:pPr>
              <w:pStyle w:val="TableText"/>
              <w:rPr>
                <w:rFonts w:cs="Times New Roman"/>
              </w:rPr>
            </w:pPr>
            <w:r w:rsidRPr="005568F5">
              <w:t>112</w:t>
            </w:r>
          </w:p>
        </w:tc>
        <w:tc>
          <w:tcPr>
            <w:tcW w:w="700" w:type="dxa"/>
            <w:vAlign w:val="bottom"/>
            <w:hideMark/>
          </w:tcPr>
          <w:p w14:paraId="5C7058CD" w14:textId="77777777" w:rsidR="00FE2321" w:rsidRPr="00234B01" w:rsidRDefault="00FE2321" w:rsidP="00E87902">
            <w:pPr>
              <w:pStyle w:val="TableText"/>
              <w:rPr>
                <w:rFonts w:cs="Times New Roman"/>
              </w:rPr>
            </w:pPr>
            <w:r w:rsidRPr="005568F5">
              <w:t>38</w:t>
            </w:r>
          </w:p>
        </w:tc>
        <w:tc>
          <w:tcPr>
            <w:tcW w:w="696" w:type="dxa"/>
            <w:vAlign w:val="bottom"/>
            <w:hideMark/>
          </w:tcPr>
          <w:p w14:paraId="5D0B983F" w14:textId="77777777" w:rsidR="00FE2321" w:rsidRPr="00234B01" w:rsidRDefault="00FE2321" w:rsidP="00E87902">
            <w:pPr>
              <w:pStyle w:val="TableText"/>
              <w:rPr>
                <w:rFonts w:cs="Times New Roman"/>
              </w:rPr>
            </w:pPr>
            <w:r w:rsidRPr="005568F5">
              <w:t>30</w:t>
            </w:r>
          </w:p>
        </w:tc>
        <w:tc>
          <w:tcPr>
            <w:tcW w:w="693" w:type="dxa"/>
            <w:vAlign w:val="bottom"/>
            <w:hideMark/>
          </w:tcPr>
          <w:p w14:paraId="20DC98AF" w14:textId="77777777" w:rsidR="00FE2321" w:rsidRPr="00234B01" w:rsidRDefault="00FE2321" w:rsidP="00E87902">
            <w:pPr>
              <w:pStyle w:val="TableText"/>
              <w:rPr>
                <w:rFonts w:cs="Times New Roman"/>
              </w:rPr>
            </w:pPr>
            <w:r w:rsidRPr="005568F5">
              <w:t>32</w:t>
            </w:r>
          </w:p>
        </w:tc>
      </w:tr>
      <w:tr w:rsidR="00FE2321" w:rsidRPr="00234B01" w14:paraId="4577A0CB" w14:textId="77777777" w:rsidTr="00E87902">
        <w:tc>
          <w:tcPr>
            <w:tcW w:w="5471" w:type="dxa"/>
            <w:tcBorders>
              <w:bottom w:val="nil"/>
            </w:tcBorders>
            <w:hideMark/>
          </w:tcPr>
          <w:p w14:paraId="50D7B4E0"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E42E4A4" w14:textId="77777777" w:rsidR="00FE2321" w:rsidRPr="00234B01" w:rsidRDefault="00FE2321" w:rsidP="00E87902">
            <w:pPr>
              <w:pStyle w:val="TableText"/>
              <w:rPr>
                <w:rFonts w:cs="Times New Roman"/>
              </w:rPr>
            </w:pPr>
            <w:r w:rsidRPr="005568F5">
              <w:t>901</w:t>
            </w:r>
          </w:p>
        </w:tc>
        <w:tc>
          <w:tcPr>
            <w:tcW w:w="713" w:type="dxa"/>
            <w:tcBorders>
              <w:bottom w:val="nil"/>
            </w:tcBorders>
            <w:vAlign w:val="bottom"/>
            <w:hideMark/>
          </w:tcPr>
          <w:p w14:paraId="674A5DAA" w14:textId="77777777" w:rsidR="00FE2321" w:rsidRPr="00234B01" w:rsidRDefault="00FE2321" w:rsidP="00E87902">
            <w:pPr>
              <w:pStyle w:val="TableText"/>
              <w:rPr>
                <w:rFonts w:cs="Times New Roman"/>
              </w:rPr>
            </w:pPr>
            <w:r w:rsidRPr="005568F5">
              <w:t>332</w:t>
            </w:r>
          </w:p>
        </w:tc>
        <w:tc>
          <w:tcPr>
            <w:tcW w:w="710" w:type="dxa"/>
            <w:tcBorders>
              <w:bottom w:val="nil"/>
            </w:tcBorders>
            <w:vAlign w:val="bottom"/>
            <w:hideMark/>
          </w:tcPr>
          <w:p w14:paraId="2AF826CA" w14:textId="77777777" w:rsidR="00FE2321" w:rsidRPr="00234B01" w:rsidRDefault="00FE2321" w:rsidP="00E87902">
            <w:pPr>
              <w:pStyle w:val="TableText"/>
              <w:rPr>
                <w:rFonts w:cs="Times New Roman"/>
              </w:rPr>
            </w:pPr>
            <w:r w:rsidRPr="005568F5">
              <w:t>140</w:t>
            </w:r>
          </w:p>
        </w:tc>
        <w:tc>
          <w:tcPr>
            <w:tcW w:w="700" w:type="dxa"/>
            <w:tcBorders>
              <w:bottom w:val="nil"/>
            </w:tcBorders>
            <w:vAlign w:val="bottom"/>
            <w:hideMark/>
          </w:tcPr>
          <w:p w14:paraId="0CF4D9AB" w14:textId="77777777" w:rsidR="00FE2321" w:rsidRPr="00234B01" w:rsidRDefault="00FE2321" w:rsidP="00E87902">
            <w:pPr>
              <w:pStyle w:val="TableText"/>
              <w:rPr>
                <w:rFonts w:cs="Times New Roman"/>
              </w:rPr>
            </w:pPr>
            <w:r w:rsidRPr="005568F5">
              <w:t>56</w:t>
            </w:r>
          </w:p>
        </w:tc>
        <w:tc>
          <w:tcPr>
            <w:tcW w:w="696" w:type="dxa"/>
            <w:tcBorders>
              <w:bottom w:val="nil"/>
            </w:tcBorders>
            <w:vAlign w:val="bottom"/>
            <w:hideMark/>
          </w:tcPr>
          <w:p w14:paraId="284F3722" w14:textId="77777777" w:rsidR="00FE2321" w:rsidRPr="00234B01" w:rsidRDefault="00FE2321" w:rsidP="00E87902">
            <w:pPr>
              <w:pStyle w:val="TableText"/>
              <w:rPr>
                <w:rFonts w:cs="Times New Roman"/>
              </w:rPr>
            </w:pPr>
            <w:r w:rsidRPr="005568F5">
              <w:t>17</w:t>
            </w:r>
          </w:p>
        </w:tc>
        <w:tc>
          <w:tcPr>
            <w:tcW w:w="693" w:type="dxa"/>
            <w:tcBorders>
              <w:bottom w:val="nil"/>
            </w:tcBorders>
            <w:vAlign w:val="bottom"/>
            <w:hideMark/>
          </w:tcPr>
          <w:p w14:paraId="0202EE2B" w14:textId="77777777" w:rsidR="00FE2321" w:rsidRPr="00234B01" w:rsidRDefault="00FE2321" w:rsidP="00E87902">
            <w:pPr>
              <w:pStyle w:val="TableText"/>
              <w:rPr>
                <w:rFonts w:cs="Times New Roman"/>
              </w:rPr>
            </w:pPr>
            <w:r w:rsidRPr="005568F5">
              <w:t>26</w:t>
            </w:r>
          </w:p>
        </w:tc>
      </w:tr>
      <w:tr w:rsidR="00FE2321" w:rsidRPr="00234B01" w14:paraId="3F8E7917" w14:textId="77777777" w:rsidTr="00E87902">
        <w:tc>
          <w:tcPr>
            <w:tcW w:w="5471" w:type="dxa"/>
            <w:tcBorders>
              <w:top w:val="nil"/>
              <w:bottom w:val="single" w:sz="4" w:space="0" w:color="auto"/>
            </w:tcBorders>
            <w:hideMark/>
          </w:tcPr>
          <w:p w14:paraId="196055EE"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1FCD4F33" w14:textId="77777777" w:rsidR="00FE2321" w:rsidRPr="00234B01" w:rsidRDefault="00FE2321" w:rsidP="00E87902">
            <w:pPr>
              <w:pStyle w:val="TableText"/>
              <w:rPr>
                <w:rFonts w:cs="Times New Roman"/>
              </w:rPr>
            </w:pPr>
            <w:r w:rsidRPr="005568F5">
              <w:t>329</w:t>
            </w:r>
          </w:p>
        </w:tc>
        <w:tc>
          <w:tcPr>
            <w:tcW w:w="713" w:type="dxa"/>
            <w:tcBorders>
              <w:top w:val="nil"/>
              <w:bottom w:val="single" w:sz="4" w:space="0" w:color="auto"/>
            </w:tcBorders>
            <w:vAlign w:val="bottom"/>
            <w:hideMark/>
          </w:tcPr>
          <w:p w14:paraId="226412CC" w14:textId="77777777" w:rsidR="00FE2321" w:rsidRPr="00234B01" w:rsidRDefault="00FE2321" w:rsidP="00E87902">
            <w:pPr>
              <w:pStyle w:val="TableText"/>
              <w:rPr>
                <w:rFonts w:cs="Times New Roman"/>
              </w:rPr>
            </w:pPr>
            <w:r w:rsidRPr="005568F5">
              <w:t>361</w:t>
            </w:r>
          </w:p>
        </w:tc>
        <w:tc>
          <w:tcPr>
            <w:tcW w:w="710" w:type="dxa"/>
            <w:tcBorders>
              <w:top w:val="nil"/>
              <w:bottom w:val="single" w:sz="4" w:space="0" w:color="auto"/>
            </w:tcBorders>
            <w:vAlign w:val="bottom"/>
            <w:hideMark/>
          </w:tcPr>
          <w:p w14:paraId="7431E995" w14:textId="77777777" w:rsidR="00FE2321" w:rsidRPr="00234B01" w:rsidRDefault="00FE2321" w:rsidP="00E87902">
            <w:pPr>
              <w:pStyle w:val="TableText"/>
              <w:rPr>
                <w:rFonts w:cs="Times New Roman"/>
              </w:rPr>
            </w:pPr>
            <w:r w:rsidRPr="005568F5">
              <w:t>144</w:t>
            </w:r>
          </w:p>
        </w:tc>
        <w:tc>
          <w:tcPr>
            <w:tcW w:w="700" w:type="dxa"/>
            <w:tcBorders>
              <w:top w:val="nil"/>
              <w:bottom w:val="single" w:sz="4" w:space="0" w:color="auto"/>
            </w:tcBorders>
            <w:vAlign w:val="bottom"/>
            <w:hideMark/>
          </w:tcPr>
          <w:p w14:paraId="39DAF24A" w14:textId="77777777" w:rsidR="00FE2321" w:rsidRPr="00234B01" w:rsidRDefault="00FE2321" w:rsidP="00E87902">
            <w:pPr>
              <w:pStyle w:val="TableText"/>
              <w:rPr>
                <w:rFonts w:cs="Times New Roman"/>
              </w:rPr>
            </w:pPr>
            <w:r w:rsidRPr="005568F5">
              <w:t>50</w:t>
            </w:r>
          </w:p>
        </w:tc>
        <w:tc>
          <w:tcPr>
            <w:tcW w:w="696" w:type="dxa"/>
            <w:tcBorders>
              <w:top w:val="nil"/>
              <w:bottom w:val="single" w:sz="4" w:space="0" w:color="auto"/>
            </w:tcBorders>
            <w:vAlign w:val="bottom"/>
            <w:hideMark/>
          </w:tcPr>
          <w:p w14:paraId="1F8DCFC9" w14:textId="77777777" w:rsidR="00FE2321" w:rsidRPr="00234B01" w:rsidRDefault="00FE2321" w:rsidP="00E87902">
            <w:pPr>
              <w:pStyle w:val="TableText"/>
              <w:rPr>
                <w:rFonts w:cs="Times New Roman"/>
              </w:rPr>
            </w:pPr>
            <w:r w:rsidRPr="005568F5">
              <w:t>16</w:t>
            </w:r>
          </w:p>
        </w:tc>
        <w:tc>
          <w:tcPr>
            <w:tcW w:w="693" w:type="dxa"/>
            <w:tcBorders>
              <w:top w:val="nil"/>
              <w:bottom w:val="single" w:sz="4" w:space="0" w:color="auto"/>
            </w:tcBorders>
            <w:vAlign w:val="bottom"/>
            <w:hideMark/>
          </w:tcPr>
          <w:p w14:paraId="1E690FC3" w14:textId="77777777" w:rsidR="00FE2321" w:rsidRPr="00234B01" w:rsidRDefault="00FE2321" w:rsidP="00E87902">
            <w:pPr>
              <w:pStyle w:val="TableText"/>
              <w:rPr>
                <w:rFonts w:cs="Times New Roman"/>
              </w:rPr>
            </w:pPr>
            <w:r w:rsidRPr="005568F5">
              <w:t>34</w:t>
            </w:r>
          </w:p>
        </w:tc>
      </w:tr>
      <w:tr w:rsidR="00FE2321" w:rsidRPr="00234B01" w14:paraId="35FED8D2" w14:textId="77777777" w:rsidTr="00E87902">
        <w:tc>
          <w:tcPr>
            <w:tcW w:w="5471" w:type="dxa"/>
            <w:tcBorders>
              <w:top w:val="single" w:sz="4" w:space="0" w:color="auto"/>
              <w:bottom w:val="nil"/>
            </w:tcBorders>
          </w:tcPr>
          <w:p w14:paraId="57C84B9C"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A097ADC" w14:textId="77777777" w:rsidR="00FE2321" w:rsidRPr="00234B01" w:rsidRDefault="00FE2321" w:rsidP="00E87902">
            <w:pPr>
              <w:pStyle w:val="TableText"/>
              <w:rPr>
                <w:rFonts w:cs="Times New Roman"/>
              </w:rPr>
            </w:pPr>
            <w:r w:rsidRPr="005568F5">
              <w:t>4,018</w:t>
            </w:r>
          </w:p>
        </w:tc>
        <w:tc>
          <w:tcPr>
            <w:tcW w:w="713" w:type="dxa"/>
            <w:tcBorders>
              <w:top w:val="single" w:sz="4" w:space="0" w:color="auto"/>
              <w:bottom w:val="nil"/>
            </w:tcBorders>
            <w:vAlign w:val="bottom"/>
          </w:tcPr>
          <w:p w14:paraId="18BB25F0" w14:textId="77777777" w:rsidR="00FE2321" w:rsidRPr="00234B01" w:rsidRDefault="00FE2321" w:rsidP="00E87902">
            <w:pPr>
              <w:pStyle w:val="TableText"/>
              <w:rPr>
                <w:rFonts w:cs="Times New Roman"/>
              </w:rPr>
            </w:pPr>
            <w:r w:rsidRPr="005568F5">
              <w:t>275</w:t>
            </w:r>
          </w:p>
        </w:tc>
        <w:tc>
          <w:tcPr>
            <w:tcW w:w="710" w:type="dxa"/>
            <w:tcBorders>
              <w:top w:val="single" w:sz="4" w:space="0" w:color="auto"/>
              <w:bottom w:val="nil"/>
            </w:tcBorders>
            <w:vAlign w:val="bottom"/>
          </w:tcPr>
          <w:p w14:paraId="5EAB1DC2" w14:textId="77777777" w:rsidR="00FE2321" w:rsidRPr="00234B01" w:rsidRDefault="00FE2321" w:rsidP="00E87902">
            <w:pPr>
              <w:pStyle w:val="TableText"/>
              <w:rPr>
                <w:rFonts w:cs="Times New Roman"/>
              </w:rPr>
            </w:pPr>
            <w:r w:rsidRPr="005568F5">
              <w:t>129</w:t>
            </w:r>
          </w:p>
        </w:tc>
        <w:tc>
          <w:tcPr>
            <w:tcW w:w="700" w:type="dxa"/>
            <w:tcBorders>
              <w:top w:val="single" w:sz="4" w:space="0" w:color="auto"/>
              <w:bottom w:val="nil"/>
            </w:tcBorders>
            <w:vAlign w:val="bottom"/>
          </w:tcPr>
          <w:p w14:paraId="65A196CE" w14:textId="77777777" w:rsidR="00FE2321" w:rsidRPr="00234B01" w:rsidRDefault="00FE2321" w:rsidP="00E87902">
            <w:pPr>
              <w:pStyle w:val="TableText"/>
              <w:rPr>
                <w:rFonts w:cs="Times New Roman"/>
              </w:rPr>
            </w:pPr>
            <w:r w:rsidRPr="005568F5">
              <w:t>73</w:t>
            </w:r>
          </w:p>
        </w:tc>
        <w:tc>
          <w:tcPr>
            <w:tcW w:w="696" w:type="dxa"/>
            <w:tcBorders>
              <w:top w:val="single" w:sz="4" w:space="0" w:color="auto"/>
              <w:bottom w:val="nil"/>
            </w:tcBorders>
            <w:vAlign w:val="bottom"/>
          </w:tcPr>
          <w:p w14:paraId="03235C4B" w14:textId="77777777" w:rsidR="00FE2321" w:rsidRPr="00234B01" w:rsidRDefault="00FE2321" w:rsidP="00E87902">
            <w:pPr>
              <w:pStyle w:val="TableText"/>
              <w:rPr>
                <w:rFonts w:cs="Times New Roman"/>
              </w:rPr>
            </w:pPr>
            <w:r w:rsidRPr="005568F5">
              <w:t>13</w:t>
            </w:r>
          </w:p>
        </w:tc>
        <w:tc>
          <w:tcPr>
            <w:tcW w:w="693" w:type="dxa"/>
            <w:tcBorders>
              <w:top w:val="single" w:sz="4" w:space="0" w:color="auto"/>
              <w:bottom w:val="nil"/>
            </w:tcBorders>
            <w:vAlign w:val="bottom"/>
          </w:tcPr>
          <w:p w14:paraId="7E985B98" w14:textId="77777777" w:rsidR="00FE2321" w:rsidRPr="00234B01" w:rsidRDefault="00FE2321" w:rsidP="00E87902">
            <w:pPr>
              <w:pStyle w:val="TableText"/>
              <w:rPr>
                <w:rFonts w:cs="Times New Roman"/>
              </w:rPr>
            </w:pPr>
            <w:r w:rsidRPr="005568F5">
              <w:t>14</w:t>
            </w:r>
          </w:p>
        </w:tc>
      </w:tr>
      <w:tr w:rsidR="00FE2321" w:rsidRPr="00234B01" w14:paraId="1DC877AD" w14:textId="77777777" w:rsidTr="00E87902">
        <w:tc>
          <w:tcPr>
            <w:tcW w:w="5471" w:type="dxa"/>
            <w:tcBorders>
              <w:top w:val="nil"/>
              <w:bottom w:val="single" w:sz="4" w:space="0" w:color="auto"/>
            </w:tcBorders>
          </w:tcPr>
          <w:p w14:paraId="0CD0D1C6"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420C5878" w14:textId="77777777" w:rsidR="00FE2321" w:rsidRPr="00234B01" w:rsidRDefault="00FE2321" w:rsidP="00E87902">
            <w:pPr>
              <w:pStyle w:val="TableText"/>
              <w:rPr>
                <w:rFonts w:cs="Times New Roman"/>
              </w:rPr>
            </w:pPr>
            <w:r w:rsidRPr="005568F5">
              <w:t>4,430</w:t>
            </w:r>
          </w:p>
        </w:tc>
        <w:tc>
          <w:tcPr>
            <w:tcW w:w="713" w:type="dxa"/>
            <w:tcBorders>
              <w:top w:val="nil"/>
              <w:bottom w:val="single" w:sz="4" w:space="0" w:color="auto"/>
            </w:tcBorders>
            <w:vAlign w:val="bottom"/>
          </w:tcPr>
          <w:p w14:paraId="6EAACEA1" w14:textId="77777777" w:rsidR="00FE2321" w:rsidRPr="00234B01" w:rsidRDefault="00FE2321" w:rsidP="00E87902">
            <w:pPr>
              <w:pStyle w:val="TableText"/>
              <w:rPr>
                <w:rFonts w:cs="Times New Roman"/>
              </w:rPr>
            </w:pPr>
            <w:r w:rsidRPr="005568F5">
              <w:t>358</w:t>
            </w:r>
          </w:p>
        </w:tc>
        <w:tc>
          <w:tcPr>
            <w:tcW w:w="710" w:type="dxa"/>
            <w:tcBorders>
              <w:top w:val="nil"/>
              <w:bottom w:val="single" w:sz="4" w:space="0" w:color="auto"/>
            </w:tcBorders>
            <w:vAlign w:val="bottom"/>
          </w:tcPr>
          <w:p w14:paraId="29C5EAEE" w14:textId="77777777" w:rsidR="00FE2321" w:rsidRPr="00234B01" w:rsidRDefault="00FE2321" w:rsidP="00E87902">
            <w:pPr>
              <w:pStyle w:val="TableText"/>
              <w:rPr>
                <w:rFonts w:cs="Times New Roman"/>
              </w:rPr>
            </w:pPr>
            <w:r w:rsidRPr="005568F5">
              <w:t>144</w:t>
            </w:r>
          </w:p>
        </w:tc>
        <w:tc>
          <w:tcPr>
            <w:tcW w:w="700" w:type="dxa"/>
            <w:tcBorders>
              <w:top w:val="nil"/>
              <w:bottom w:val="single" w:sz="4" w:space="0" w:color="auto"/>
            </w:tcBorders>
            <w:vAlign w:val="bottom"/>
          </w:tcPr>
          <w:p w14:paraId="28D26A6E" w14:textId="77777777" w:rsidR="00FE2321" w:rsidRPr="00234B01" w:rsidRDefault="00FE2321" w:rsidP="00E87902">
            <w:pPr>
              <w:pStyle w:val="TableText"/>
              <w:rPr>
                <w:rFonts w:cs="Times New Roman"/>
              </w:rPr>
            </w:pPr>
            <w:r w:rsidRPr="005568F5">
              <w:t>48</w:t>
            </w:r>
          </w:p>
        </w:tc>
        <w:tc>
          <w:tcPr>
            <w:tcW w:w="696" w:type="dxa"/>
            <w:tcBorders>
              <w:top w:val="nil"/>
              <w:bottom w:val="single" w:sz="4" w:space="0" w:color="auto"/>
            </w:tcBorders>
            <w:vAlign w:val="bottom"/>
          </w:tcPr>
          <w:p w14:paraId="2B49B9C1" w14:textId="77777777" w:rsidR="00FE2321" w:rsidRPr="00234B01" w:rsidRDefault="00FE2321" w:rsidP="00E87902">
            <w:pPr>
              <w:pStyle w:val="TableText"/>
              <w:rPr>
                <w:rFonts w:cs="Times New Roman"/>
              </w:rPr>
            </w:pPr>
            <w:r w:rsidRPr="005568F5">
              <w:t>19</w:t>
            </w:r>
          </w:p>
        </w:tc>
        <w:tc>
          <w:tcPr>
            <w:tcW w:w="693" w:type="dxa"/>
            <w:tcBorders>
              <w:top w:val="nil"/>
              <w:bottom w:val="single" w:sz="4" w:space="0" w:color="auto"/>
            </w:tcBorders>
            <w:vAlign w:val="bottom"/>
          </w:tcPr>
          <w:p w14:paraId="4667F901" w14:textId="77777777" w:rsidR="00FE2321" w:rsidRPr="00234B01" w:rsidRDefault="00FE2321" w:rsidP="00E87902">
            <w:pPr>
              <w:pStyle w:val="TableText"/>
              <w:rPr>
                <w:rFonts w:cs="Times New Roman"/>
              </w:rPr>
            </w:pPr>
            <w:r w:rsidRPr="005568F5">
              <w:t>33</w:t>
            </w:r>
          </w:p>
        </w:tc>
      </w:tr>
      <w:tr w:rsidR="00FE2321" w:rsidRPr="00234B01" w14:paraId="7B0DF974" w14:textId="77777777" w:rsidTr="00E87902">
        <w:tc>
          <w:tcPr>
            <w:tcW w:w="5471" w:type="dxa"/>
            <w:tcBorders>
              <w:top w:val="single" w:sz="4" w:space="0" w:color="auto"/>
              <w:bottom w:val="nil"/>
            </w:tcBorders>
          </w:tcPr>
          <w:p w14:paraId="2EA3F94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39F9D18" w14:textId="77777777" w:rsidR="00FE2321" w:rsidRPr="005568F5" w:rsidRDefault="00FE2321" w:rsidP="00E87902">
            <w:pPr>
              <w:pStyle w:val="TableText"/>
            </w:pPr>
            <w:r w:rsidRPr="00B211E8">
              <w:t>6,426</w:t>
            </w:r>
          </w:p>
        </w:tc>
        <w:tc>
          <w:tcPr>
            <w:tcW w:w="713" w:type="dxa"/>
            <w:tcBorders>
              <w:top w:val="single" w:sz="4" w:space="0" w:color="auto"/>
              <w:bottom w:val="nil"/>
            </w:tcBorders>
            <w:vAlign w:val="bottom"/>
          </w:tcPr>
          <w:p w14:paraId="7D5A7C4E" w14:textId="77777777" w:rsidR="00FE2321" w:rsidRPr="005568F5" w:rsidRDefault="00FE2321" w:rsidP="00E87902">
            <w:pPr>
              <w:pStyle w:val="TableText"/>
            </w:pPr>
            <w:r w:rsidRPr="00B211E8">
              <w:t>257</w:t>
            </w:r>
          </w:p>
        </w:tc>
        <w:tc>
          <w:tcPr>
            <w:tcW w:w="710" w:type="dxa"/>
            <w:tcBorders>
              <w:top w:val="single" w:sz="4" w:space="0" w:color="auto"/>
              <w:bottom w:val="nil"/>
            </w:tcBorders>
            <w:vAlign w:val="bottom"/>
          </w:tcPr>
          <w:p w14:paraId="135FAD55" w14:textId="77777777" w:rsidR="00FE2321" w:rsidRPr="005568F5" w:rsidRDefault="00FE2321" w:rsidP="00E87902">
            <w:pPr>
              <w:pStyle w:val="TableText"/>
            </w:pPr>
            <w:r w:rsidRPr="00B211E8">
              <w:t>102</w:t>
            </w:r>
          </w:p>
        </w:tc>
        <w:tc>
          <w:tcPr>
            <w:tcW w:w="700" w:type="dxa"/>
            <w:tcBorders>
              <w:top w:val="single" w:sz="4" w:space="0" w:color="auto"/>
              <w:bottom w:val="nil"/>
            </w:tcBorders>
            <w:vAlign w:val="bottom"/>
          </w:tcPr>
          <w:p w14:paraId="5889460E" w14:textId="77777777" w:rsidR="00FE2321" w:rsidRPr="005568F5" w:rsidRDefault="00FE2321" w:rsidP="00E87902">
            <w:pPr>
              <w:pStyle w:val="TableText"/>
            </w:pPr>
            <w:r w:rsidRPr="00B211E8">
              <w:t>79</w:t>
            </w:r>
          </w:p>
        </w:tc>
        <w:tc>
          <w:tcPr>
            <w:tcW w:w="696" w:type="dxa"/>
            <w:tcBorders>
              <w:top w:val="single" w:sz="4" w:space="0" w:color="auto"/>
              <w:bottom w:val="nil"/>
            </w:tcBorders>
            <w:vAlign w:val="bottom"/>
          </w:tcPr>
          <w:p w14:paraId="25517F6C" w14:textId="77777777" w:rsidR="00FE2321" w:rsidRPr="005568F5" w:rsidRDefault="00FE2321" w:rsidP="00E87902">
            <w:pPr>
              <w:pStyle w:val="TableText"/>
            </w:pPr>
            <w:r w:rsidRPr="00B211E8">
              <w:t>21</w:t>
            </w:r>
          </w:p>
        </w:tc>
        <w:tc>
          <w:tcPr>
            <w:tcW w:w="693" w:type="dxa"/>
            <w:tcBorders>
              <w:top w:val="single" w:sz="4" w:space="0" w:color="auto"/>
              <w:bottom w:val="nil"/>
            </w:tcBorders>
            <w:vAlign w:val="bottom"/>
          </w:tcPr>
          <w:p w14:paraId="42922122" w14:textId="77777777" w:rsidR="00FE2321" w:rsidRPr="005568F5" w:rsidRDefault="00FE2321" w:rsidP="00E87902">
            <w:pPr>
              <w:pStyle w:val="TableText"/>
            </w:pPr>
            <w:r w:rsidRPr="00B211E8">
              <w:t>0</w:t>
            </w:r>
          </w:p>
        </w:tc>
      </w:tr>
      <w:tr w:rsidR="00FE2321" w:rsidRPr="00234B01" w14:paraId="2F7444B3" w14:textId="77777777" w:rsidTr="00E87902">
        <w:tc>
          <w:tcPr>
            <w:tcW w:w="5471" w:type="dxa"/>
            <w:tcBorders>
              <w:top w:val="nil"/>
              <w:bottom w:val="single" w:sz="4" w:space="0" w:color="auto"/>
            </w:tcBorders>
          </w:tcPr>
          <w:p w14:paraId="6227CAC1"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B9A3272" w14:textId="77777777" w:rsidR="00FE2321" w:rsidRPr="005568F5" w:rsidRDefault="00FE2321" w:rsidP="00E87902">
            <w:pPr>
              <w:pStyle w:val="TableText"/>
            </w:pPr>
            <w:r w:rsidRPr="00B211E8">
              <w:t>2,022</w:t>
            </w:r>
          </w:p>
        </w:tc>
        <w:tc>
          <w:tcPr>
            <w:tcW w:w="713" w:type="dxa"/>
            <w:tcBorders>
              <w:top w:val="nil"/>
              <w:bottom w:val="single" w:sz="4" w:space="0" w:color="auto"/>
            </w:tcBorders>
            <w:vAlign w:val="bottom"/>
          </w:tcPr>
          <w:p w14:paraId="558DFB35" w14:textId="77777777" w:rsidR="00FE2321" w:rsidRPr="005568F5" w:rsidRDefault="00FE2321" w:rsidP="00E87902">
            <w:pPr>
              <w:pStyle w:val="TableText"/>
            </w:pPr>
            <w:r w:rsidRPr="00B211E8">
              <w:t>514</w:t>
            </w:r>
          </w:p>
        </w:tc>
        <w:tc>
          <w:tcPr>
            <w:tcW w:w="710" w:type="dxa"/>
            <w:tcBorders>
              <w:top w:val="nil"/>
              <w:bottom w:val="single" w:sz="4" w:space="0" w:color="auto"/>
            </w:tcBorders>
            <w:vAlign w:val="bottom"/>
          </w:tcPr>
          <w:p w14:paraId="42EAF825" w14:textId="77777777" w:rsidR="00FE2321" w:rsidRPr="005568F5" w:rsidRDefault="00FE2321" w:rsidP="00E87902">
            <w:pPr>
              <w:pStyle w:val="TableText"/>
            </w:pPr>
            <w:r w:rsidRPr="00B211E8">
              <w:t>45</w:t>
            </w:r>
          </w:p>
        </w:tc>
        <w:tc>
          <w:tcPr>
            <w:tcW w:w="700" w:type="dxa"/>
            <w:tcBorders>
              <w:top w:val="nil"/>
              <w:bottom w:val="single" w:sz="4" w:space="0" w:color="auto"/>
            </w:tcBorders>
            <w:vAlign w:val="bottom"/>
          </w:tcPr>
          <w:p w14:paraId="4B3E7FC1" w14:textId="77777777" w:rsidR="00FE2321" w:rsidRPr="005568F5" w:rsidRDefault="00FE2321" w:rsidP="00E87902">
            <w:pPr>
              <w:pStyle w:val="TableText"/>
            </w:pPr>
            <w:r w:rsidRPr="00B211E8">
              <w:t>0</w:t>
            </w:r>
          </w:p>
        </w:tc>
        <w:tc>
          <w:tcPr>
            <w:tcW w:w="696" w:type="dxa"/>
            <w:tcBorders>
              <w:top w:val="nil"/>
              <w:bottom w:val="single" w:sz="4" w:space="0" w:color="auto"/>
            </w:tcBorders>
            <w:vAlign w:val="bottom"/>
          </w:tcPr>
          <w:p w14:paraId="37B7E090" w14:textId="77777777" w:rsidR="00FE2321" w:rsidRPr="005568F5" w:rsidRDefault="00FE2321" w:rsidP="00E87902">
            <w:pPr>
              <w:pStyle w:val="TableText"/>
            </w:pPr>
            <w:r w:rsidRPr="00B211E8">
              <w:t>0</w:t>
            </w:r>
          </w:p>
        </w:tc>
        <w:tc>
          <w:tcPr>
            <w:tcW w:w="693" w:type="dxa"/>
            <w:tcBorders>
              <w:top w:val="nil"/>
              <w:bottom w:val="single" w:sz="4" w:space="0" w:color="auto"/>
            </w:tcBorders>
            <w:vAlign w:val="bottom"/>
          </w:tcPr>
          <w:p w14:paraId="242EB8CD" w14:textId="77777777" w:rsidR="00FE2321" w:rsidRPr="005568F5" w:rsidRDefault="00FE2321" w:rsidP="00E87902">
            <w:pPr>
              <w:pStyle w:val="TableText"/>
            </w:pPr>
            <w:r w:rsidRPr="00B211E8">
              <w:t>100</w:t>
            </w:r>
          </w:p>
        </w:tc>
      </w:tr>
      <w:tr w:rsidR="00FE2321" w:rsidRPr="00234B01" w14:paraId="5F9A823A" w14:textId="77777777" w:rsidTr="00E87902">
        <w:tc>
          <w:tcPr>
            <w:tcW w:w="5471" w:type="dxa"/>
            <w:tcBorders>
              <w:top w:val="single" w:sz="4" w:space="0" w:color="auto"/>
              <w:bottom w:val="nil"/>
            </w:tcBorders>
            <w:hideMark/>
          </w:tcPr>
          <w:p w14:paraId="1A7C51A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E557093" w14:textId="77777777" w:rsidR="00FE2321" w:rsidRPr="00234B01" w:rsidRDefault="00FE2321" w:rsidP="00E87902">
            <w:pPr>
              <w:pStyle w:val="TableText"/>
              <w:rPr>
                <w:rFonts w:cs="Times New Roman"/>
              </w:rPr>
            </w:pPr>
            <w:r w:rsidRPr="005568F5">
              <w:t>129</w:t>
            </w:r>
          </w:p>
        </w:tc>
        <w:tc>
          <w:tcPr>
            <w:tcW w:w="713" w:type="dxa"/>
            <w:tcBorders>
              <w:top w:val="single" w:sz="4" w:space="0" w:color="auto"/>
              <w:bottom w:val="nil"/>
            </w:tcBorders>
            <w:vAlign w:val="bottom"/>
            <w:hideMark/>
          </w:tcPr>
          <w:p w14:paraId="1ECC8960" w14:textId="77777777" w:rsidR="00FE2321" w:rsidRPr="00234B01" w:rsidRDefault="00FE2321" w:rsidP="00E87902">
            <w:pPr>
              <w:pStyle w:val="TableText"/>
              <w:rPr>
                <w:rFonts w:cs="Times New Roman"/>
              </w:rPr>
            </w:pPr>
            <w:r w:rsidRPr="005568F5">
              <w:t>211</w:t>
            </w:r>
          </w:p>
        </w:tc>
        <w:tc>
          <w:tcPr>
            <w:tcW w:w="710" w:type="dxa"/>
            <w:tcBorders>
              <w:top w:val="single" w:sz="4" w:space="0" w:color="auto"/>
              <w:bottom w:val="nil"/>
            </w:tcBorders>
            <w:vAlign w:val="bottom"/>
            <w:hideMark/>
          </w:tcPr>
          <w:p w14:paraId="27BEF6C7" w14:textId="77777777" w:rsidR="00FE2321" w:rsidRPr="00234B01" w:rsidRDefault="00FE2321" w:rsidP="00E87902">
            <w:pPr>
              <w:pStyle w:val="TableText"/>
              <w:rPr>
                <w:rFonts w:cs="Times New Roman"/>
              </w:rPr>
            </w:pPr>
            <w:r w:rsidRPr="005568F5">
              <w:t>95</w:t>
            </w:r>
          </w:p>
        </w:tc>
        <w:tc>
          <w:tcPr>
            <w:tcW w:w="700" w:type="dxa"/>
            <w:tcBorders>
              <w:top w:val="single" w:sz="4" w:space="0" w:color="auto"/>
              <w:bottom w:val="nil"/>
            </w:tcBorders>
            <w:vAlign w:val="bottom"/>
            <w:hideMark/>
          </w:tcPr>
          <w:p w14:paraId="640DEE08" w14:textId="77777777" w:rsidR="00FE2321" w:rsidRPr="00234B01" w:rsidRDefault="00FE2321" w:rsidP="00E87902">
            <w:pPr>
              <w:pStyle w:val="TableText"/>
              <w:rPr>
                <w:rFonts w:cs="Times New Roman"/>
              </w:rPr>
            </w:pPr>
            <w:r w:rsidRPr="005568F5">
              <w:t>91</w:t>
            </w:r>
          </w:p>
        </w:tc>
        <w:tc>
          <w:tcPr>
            <w:tcW w:w="696" w:type="dxa"/>
            <w:tcBorders>
              <w:top w:val="single" w:sz="4" w:space="0" w:color="auto"/>
              <w:bottom w:val="nil"/>
            </w:tcBorders>
            <w:vAlign w:val="bottom"/>
            <w:hideMark/>
          </w:tcPr>
          <w:p w14:paraId="05719C86" w14:textId="77777777" w:rsidR="00FE2321" w:rsidRPr="00234B01" w:rsidRDefault="00FE2321" w:rsidP="00E87902">
            <w:pPr>
              <w:pStyle w:val="TableText"/>
              <w:rPr>
                <w:rFonts w:cs="Times New Roman"/>
              </w:rPr>
            </w:pPr>
            <w:r w:rsidRPr="005568F5">
              <w:t>5</w:t>
            </w:r>
          </w:p>
        </w:tc>
        <w:tc>
          <w:tcPr>
            <w:tcW w:w="693" w:type="dxa"/>
            <w:tcBorders>
              <w:top w:val="single" w:sz="4" w:space="0" w:color="auto"/>
              <w:bottom w:val="nil"/>
            </w:tcBorders>
            <w:vAlign w:val="bottom"/>
            <w:hideMark/>
          </w:tcPr>
          <w:p w14:paraId="728E7E91" w14:textId="77777777" w:rsidR="00FE2321" w:rsidRPr="00234B01" w:rsidRDefault="00FE2321" w:rsidP="00E87902">
            <w:pPr>
              <w:pStyle w:val="TableText"/>
              <w:rPr>
                <w:rFonts w:cs="Times New Roman"/>
              </w:rPr>
            </w:pPr>
            <w:r w:rsidRPr="005568F5">
              <w:t>4</w:t>
            </w:r>
          </w:p>
        </w:tc>
      </w:tr>
      <w:tr w:rsidR="00FE2321" w:rsidRPr="00234B01" w14:paraId="680AE91A" w14:textId="77777777" w:rsidTr="00E87902">
        <w:tc>
          <w:tcPr>
            <w:tcW w:w="5471" w:type="dxa"/>
            <w:tcBorders>
              <w:top w:val="nil"/>
              <w:bottom w:val="single" w:sz="4" w:space="0" w:color="auto"/>
            </w:tcBorders>
            <w:hideMark/>
          </w:tcPr>
          <w:p w14:paraId="4582C728"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51F2C70" w14:textId="77777777" w:rsidR="00FE2321" w:rsidRPr="00234B01" w:rsidRDefault="00FE2321" w:rsidP="00E87902">
            <w:pPr>
              <w:pStyle w:val="TableText"/>
              <w:rPr>
                <w:rFonts w:cs="Times New Roman"/>
                <w:color w:val="000000" w:themeColor="text1"/>
              </w:rPr>
            </w:pPr>
            <w:r w:rsidRPr="005568F5">
              <w:t>8,319</w:t>
            </w:r>
          </w:p>
        </w:tc>
        <w:tc>
          <w:tcPr>
            <w:tcW w:w="713" w:type="dxa"/>
            <w:tcBorders>
              <w:top w:val="nil"/>
              <w:bottom w:val="single" w:sz="4" w:space="0" w:color="auto"/>
            </w:tcBorders>
            <w:vAlign w:val="bottom"/>
            <w:hideMark/>
          </w:tcPr>
          <w:p w14:paraId="57F89589" w14:textId="77777777" w:rsidR="00FE2321" w:rsidRPr="00234B01" w:rsidRDefault="00FE2321" w:rsidP="00E87902">
            <w:pPr>
              <w:pStyle w:val="TableText"/>
              <w:rPr>
                <w:rFonts w:cs="Times New Roman"/>
                <w:color w:val="000000" w:themeColor="text1"/>
              </w:rPr>
            </w:pPr>
            <w:r w:rsidRPr="005568F5">
              <w:t>320</w:t>
            </w:r>
          </w:p>
        </w:tc>
        <w:tc>
          <w:tcPr>
            <w:tcW w:w="710" w:type="dxa"/>
            <w:tcBorders>
              <w:top w:val="nil"/>
              <w:bottom w:val="single" w:sz="4" w:space="0" w:color="auto"/>
            </w:tcBorders>
            <w:vAlign w:val="bottom"/>
            <w:hideMark/>
          </w:tcPr>
          <w:p w14:paraId="768D823B" w14:textId="77777777" w:rsidR="00FE2321" w:rsidRPr="00234B01" w:rsidRDefault="00FE2321" w:rsidP="00E87902">
            <w:pPr>
              <w:pStyle w:val="TableText"/>
              <w:rPr>
                <w:rFonts w:cs="Times New Roman"/>
                <w:color w:val="000000" w:themeColor="text1"/>
              </w:rPr>
            </w:pPr>
            <w:r w:rsidRPr="005568F5">
              <w:t>143</w:t>
            </w:r>
          </w:p>
        </w:tc>
        <w:tc>
          <w:tcPr>
            <w:tcW w:w="700" w:type="dxa"/>
            <w:tcBorders>
              <w:top w:val="nil"/>
              <w:bottom w:val="single" w:sz="4" w:space="0" w:color="auto"/>
            </w:tcBorders>
            <w:vAlign w:val="bottom"/>
            <w:hideMark/>
          </w:tcPr>
          <w:p w14:paraId="2DCA0CFE" w14:textId="77777777" w:rsidR="00FE2321" w:rsidRPr="00234B01" w:rsidRDefault="00FE2321" w:rsidP="00E87902">
            <w:pPr>
              <w:pStyle w:val="TableText"/>
              <w:rPr>
                <w:rFonts w:cs="Times New Roman"/>
                <w:color w:val="000000" w:themeColor="text1"/>
              </w:rPr>
            </w:pPr>
            <w:r w:rsidRPr="005568F5">
              <w:t>60</w:t>
            </w:r>
          </w:p>
        </w:tc>
        <w:tc>
          <w:tcPr>
            <w:tcW w:w="696" w:type="dxa"/>
            <w:tcBorders>
              <w:top w:val="nil"/>
              <w:bottom w:val="single" w:sz="4" w:space="0" w:color="auto"/>
            </w:tcBorders>
            <w:vAlign w:val="bottom"/>
            <w:hideMark/>
          </w:tcPr>
          <w:p w14:paraId="3B6133FB" w14:textId="77777777" w:rsidR="00FE2321" w:rsidRPr="00234B01" w:rsidRDefault="00FE2321" w:rsidP="00E87902">
            <w:pPr>
              <w:pStyle w:val="TableText"/>
              <w:rPr>
                <w:rFonts w:cs="Times New Roman"/>
                <w:color w:val="000000" w:themeColor="text1"/>
              </w:rPr>
            </w:pPr>
            <w:r w:rsidRPr="005568F5">
              <w:t>16</w:t>
            </w:r>
          </w:p>
        </w:tc>
        <w:tc>
          <w:tcPr>
            <w:tcW w:w="693" w:type="dxa"/>
            <w:tcBorders>
              <w:top w:val="nil"/>
              <w:bottom w:val="single" w:sz="4" w:space="0" w:color="auto"/>
            </w:tcBorders>
            <w:vAlign w:val="bottom"/>
            <w:hideMark/>
          </w:tcPr>
          <w:p w14:paraId="1B13F782" w14:textId="77777777" w:rsidR="00FE2321" w:rsidRPr="00234B01" w:rsidRDefault="00FE2321" w:rsidP="00E87902">
            <w:pPr>
              <w:pStyle w:val="TableText"/>
              <w:rPr>
                <w:rFonts w:cs="Times New Roman"/>
                <w:color w:val="000000" w:themeColor="text1"/>
              </w:rPr>
            </w:pPr>
            <w:r w:rsidRPr="005568F5">
              <w:t>24</w:t>
            </w:r>
          </w:p>
        </w:tc>
      </w:tr>
      <w:tr w:rsidR="00FE2321" w:rsidRPr="00234B01" w14:paraId="5AC7501D" w14:textId="77777777" w:rsidTr="00E87902">
        <w:tc>
          <w:tcPr>
            <w:tcW w:w="5471" w:type="dxa"/>
            <w:tcBorders>
              <w:top w:val="single" w:sz="4" w:space="0" w:color="auto"/>
            </w:tcBorders>
          </w:tcPr>
          <w:p w14:paraId="059D711A"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408A015" w14:textId="77777777" w:rsidR="00FE2321" w:rsidRPr="00234B01" w:rsidRDefault="00FE2321" w:rsidP="00E87902">
            <w:pPr>
              <w:pStyle w:val="TableText"/>
              <w:rPr>
                <w:rFonts w:cs="Times New Roman"/>
              </w:rPr>
            </w:pPr>
            <w:r w:rsidRPr="005568F5">
              <w:t>355</w:t>
            </w:r>
          </w:p>
        </w:tc>
        <w:tc>
          <w:tcPr>
            <w:tcW w:w="713" w:type="dxa"/>
            <w:tcBorders>
              <w:top w:val="single" w:sz="4" w:space="0" w:color="auto"/>
            </w:tcBorders>
            <w:vAlign w:val="bottom"/>
          </w:tcPr>
          <w:p w14:paraId="59F1EA7E" w14:textId="77777777" w:rsidR="00FE2321" w:rsidRPr="00234B01" w:rsidRDefault="00FE2321" w:rsidP="00E87902">
            <w:pPr>
              <w:pStyle w:val="TableText"/>
              <w:rPr>
                <w:rFonts w:cs="Times New Roman"/>
              </w:rPr>
            </w:pPr>
            <w:r w:rsidRPr="005568F5">
              <w:t>289</w:t>
            </w:r>
          </w:p>
        </w:tc>
        <w:tc>
          <w:tcPr>
            <w:tcW w:w="710" w:type="dxa"/>
            <w:tcBorders>
              <w:top w:val="single" w:sz="4" w:space="0" w:color="auto"/>
            </w:tcBorders>
            <w:vAlign w:val="bottom"/>
          </w:tcPr>
          <w:p w14:paraId="30BDCBB3" w14:textId="77777777" w:rsidR="00FE2321" w:rsidRPr="00234B01" w:rsidRDefault="00FE2321" w:rsidP="00E87902">
            <w:pPr>
              <w:pStyle w:val="TableText"/>
              <w:rPr>
                <w:rFonts w:cs="Times New Roman"/>
              </w:rPr>
            </w:pPr>
            <w:r w:rsidRPr="005568F5">
              <w:t>122</w:t>
            </w:r>
          </w:p>
        </w:tc>
        <w:tc>
          <w:tcPr>
            <w:tcW w:w="700" w:type="dxa"/>
            <w:tcBorders>
              <w:top w:val="single" w:sz="4" w:space="0" w:color="auto"/>
            </w:tcBorders>
            <w:vAlign w:val="bottom"/>
          </w:tcPr>
          <w:p w14:paraId="7C3C6964" w14:textId="77777777" w:rsidR="00FE2321" w:rsidRPr="00234B01" w:rsidRDefault="00FE2321" w:rsidP="00E87902">
            <w:pPr>
              <w:pStyle w:val="TableText"/>
              <w:rPr>
                <w:rFonts w:cs="Times New Roman"/>
              </w:rPr>
            </w:pPr>
            <w:r w:rsidRPr="005568F5">
              <w:t>70</w:t>
            </w:r>
          </w:p>
        </w:tc>
        <w:tc>
          <w:tcPr>
            <w:tcW w:w="696" w:type="dxa"/>
            <w:tcBorders>
              <w:top w:val="single" w:sz="4" w:space="0" w:color="auto"/>
            </w:tcBorders>
            <w:vAlign w:val="bottom"/>
          </w:tcPr>
          <w:p w14:paraId="34A41997" w14:textId="77777777" w:rsidR="00FE2321" w:rsidRPr="00234B01" w:rsidRDefault="00FE2321" w:rsidP="00E87902">
            <w:pPr>
              <w:pStyle w:val="TableText"/>
              <w:rPr>
                <w:rFonts w:cs="Times New Roman"/>
              </w:rPr>
            </w:pPr>
            <w:r w:rsidRPr="005568F5">
              <w:t>17</w:t>
            </w:r>
          </w:p>
        </w:tc>
        <w:tc>
          <w:tcPr>
            <w:tcW w:w="693" w:type="dxa"/>
            <w:tcBorders>
              <w:top w:val="single" w:sz="4" w:space="0" w:color="auto"/>
            </w:tcBorders>
            <w:vAlign w:val="bottom"/>
          </w:tcPr>
          <w:p w14:paraId="16767DDD" w14:textId="77777777" w:rsidR="00FE2321" w:rsidRPr="00234B01" w:rsidRDefault="00FE2321" w:rsidP="00E87902">
            <w:pPr>
              <w:pStyle w:val="TableText"/>
              <w:rPr>
                <w:rFonts w:cs="Times New Roman"/>
              </w:rPr>
            </w:pPr>
            <w:r w:rsidRPr="005568F5">
              <w:t>12</w:t>
            </w:r>
          </w:p>
        </w:tc>
      </w:tr>
      <w:tr w:rsidR="00FE2321" w:rsidRPr="00234B01" w14:paraId="31375EB7" w14:textId="77777777" w:rsidTr="00E87902">
        <w:tc>
          <w:tcPr>
            <w:tcW w:w="0" w:type="dxa"/>
            <w:tcBorders>
              <w:bottom w:val="nil"/>
            </w:tcBorders>
          </w:tcPr>
          <w:p w14:paraId="2B5957A8"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D8489D2" w14:textId="77777777" w:rsidR="00FE2321" w:rsidRPr="00234B01" w:rsidRDefault="00FE2321" w:rsidP="00E87902">
            <w:pPr>
              <w:pStyle w:val="TableText"/>
              <w:rPr>
                <w:rFonts w:cs="Times New Roman"/>
                <w:color w:val="000000" w:themeColor="text1"/>
              </w:rPr>
            </w:pPr>
            <w:r w:rsidRPr="005568F5">
              <w:t>25</w:t>
            </w:r>
          </w:p>
        </w:tc>
        <w:tc>
          <w:tcPr>
            <w:tcW w:w="0" w:type="dxa"/>
            <w:tcBorders>
              <w:bottom w:val="nil"/>
            </w:tcBorders>
            <w:vAlign w:val="bottom"/>
          </w:tcPr>
          <w:p w14:paraId="00A80334" w14:textId="77777777" w:rsidR="00FE2321" w:rsidRPr="00234B01" w:rsidRDefault="00FE2321" w:rsidP="00E87902">
            <w:pPr>
              <w:pStyle w:val="TableText"/>
              <w:rPr>
                <w:rFonts w:cs="Times New Roman"/>
                <w:color w:val="000000" w:themeColor="text1"/>
              </w:rPr>
            </w:pPr>
            <w:r w:rsidRPr="005568F5">
              <w:t>150</w:t>
            </w:r>
          </w:p>
        </w:tc>
        <w:tc>
          <w:tcPr>
            <w:tcW w:w="0" w:type="dxa"/>
            <w:tcBorders>
              <w:bottom w:val="nil"/>
            </w:tcBorders>
            <w:vAlign w:val="bottom"/>
          </w:tcPr>
          <w:p w14:paraId="488F8110" w14:textId="77777777" w:rsidR="00FE2321" w:rsidRPr="00234B01" w:rsidRDefault="00FE2321" w:rsidP="00E87902">
            <w:pPr>
              <w:pStyle w:val="TableText"/>
              <w:rPr>
                <w:rFonts w:cs="Times New Roman"/>
                <w:color w:val="000000" w:themeColor="text1"/>
              </w:rPr>
            </w:pPr>
            <w:r w:rsidRPr="005568F5">
              <w:t>0</w:t>
            </w:r>
          </w:p>
        </w:tc>
        <w:tc>
          <w:tcPr>
            <w:tcW w:w="0" w:type="dxa"/>
            <w:tcBorders>
              <w:bottom w:val="nil"/>
            </w:tcBorders>
            <w:vAlign w:val="bottom"/>
          </w:tcPr>
          <w:p w14:paraId="44570BDE" w14:textId="77777777" w:rsidR="00FE2321" w:rsidRPr="00234B01" w:rsidRDefault="00FE2321" w:rsidP="00E87902">
            <w:pPr>
              <w:pStyle w:val="TableText"/>
              <w:rPr>
                <w:rFonts w:cs="Times New Roman"/>
                <w:color w:val="000000" w:themeColor="text1"/>
              </w:rPr>
            </w:pPr>
            <w:r w:rsidRPr="005568F5">
              <w:t>100</w:t>
            </w:r>
          </w:p>
        </w:tc>
        <w:tc>
          <w:tcPr>
            <w:tcW w:w="0" w:type="dxa"/>
            <w:tcBorders>
              <w:bottom w:val="nil"/>
            </w:tcBorders>
            <w:vAlign w:val="bottom"/>
          </w:tcPr>
          <w:p w14:paraId="5A6F2CC6" w14:textId="77777777" w:rsidR="00FE2321" w:rsidRPr="00234B01" w:rsidRDefault="00FE2321" w:rsidP="00E87902">
            <w:pPr>
              <w:pStyle w:val="TableText"/>
              <w:rPr>
                <w:rFonts w:cs="Times New Roman"/>
                <w:color w:val="000000" w:themeColor="text1"/>
              </w:rPr>
            </w:pPr>
            <w:r w:rsidRPr="005568F5">
              <w:t>0</w:t>
            </w:r>
          </w:p>
        </w:tc>
        <w:tc>
          <w:tcPr>
            <w:tcW w:w="0" w:type="dxa"/>
            <w:tcBorders>
              <w:bottom w:val="nil"/>
            </w:tcBorders>
            <w:vAlign w:val="bottom"/>
          </w:tcPr>
          <w:p w14:paraId="76157BB2" w14:textId="77777777" w:rsidR="00FE2321" w:rsidRPr="00234B01" w:rsidRDefault="00FE2321" w:rsidP="00E87902">
            <w:pPr>
              <w:pStyle w:val="TableText"/>
              <w:rPr>
                <w:rFonts w:cs="Times New Roman"/>
                <w:color w:val="000000" w:themeColor="text1"/>
              </w:rPr>
            </w:pPr>
            <w:r w:rsidRPr="005568F5">
              <w:t>0</w:t>
            </w:r>
          </w:p>
        </w:tc>
      </w:tr>
      <w:tr w:rsidR="00FE2321" w:rsidRPr="00234B01" w14:paraId="5266A448" w14:textId="77777777" w:rsidTr="00E87902">
        <w:tc>
          <w:tcPr>
            <w:tcW w:w="0" w:type="dxa"/>
            <w:tcBorders>
              <w:top w:val="nil"/>
              <w:bottom w:val="single" w:sz="4" w:space="0" w:color="auto"/>
            </w:tcBorders>
          </w:tcPr>
          <w:p w14:paraId="3439607B"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18372BE6" w14:textId="77777777" w:rsidR="00FE2321" w:rsidRPr="00234B01" w:rsidRDefault="00FE2321" w:rsidP="00E87902">
            <w:pPr>
              <w:pStyle w:val="TableText"/>
              <w:rPr>
                <w:rFonts w:cs="Times New Roman"/>
              </w:rPr>
            </w:pPr>
            <w:r w:rsidRPr="005568F5">
              <w:t>8,093</w:t>
            </w:r>
          </w:p>
        </w:tc>
        <w:tc>
          <w:tcPr>
            <w:tcW w:w="0" w:type="dxa"/>
            <w:tcBorders>
              <w:top w:val="nil"/>
              <w:bottom w:val="single" w:sz="4" w:space="0" w:color="auto"/>
            </w:tcBorders>
            <w:vAlign w:val="bottom"/>
          </w:tcPr>
          <w:p w14:paraId="179BC889" w14:textId="77777777" w:rsidR="00FE2321" w:rsidRPr="00234B01" w:rsidRDefault="00FE2321" w:rsidP="00E87902">
            <w:pPr>
              <w:pStyle w:val="TableText"/>
            </w:pPr>
            <w:r w:rsidRPr="005568F5">
              <w:t>320</w:t>
            </w:r>
          </w:p>
        </w:tc>
        <w:tc>
          <w:tcPr>
            <w:tcW w:w="0" w:type="dxa"/>
            <w:tcBorders>
              <w:top w:val="nil"/>
              <w:bottom w:val="single" w:sz="4" w:space="0" w:color="auto"/>
            </w:tcBorders>
            <w:vAlign w:val="bottom"/>
          </w:tcPr>
          <w:p w14:paraId="4E68E92A" w14:textId="77777777" w:rsidR="00FE2321" w:rsidRPr="00234B01" w:rsidRDefault="00FE2321" w:rsidP="00E87902">
            <w:pPr>
              <w:pStyle w:val="TableText"/>
            </w:pPr>
            <w:r w:rsidRPr="005568F5">
              <w:t>144</w:t>
            </w:r>
          </w:p>
        </w:tc>
        <w:tc>
          <w:tcPr>
            <w:tcW w:w="0" w:type="dxa"/>
            <w:tcBorders>
              <w:top w:val="nil"/>
              <w:bottom w:val="single" w:sz="4" w:space="0" w:color="auto"/>
            </w:tcBorders>
            <w:vAlign w:val="bottom"/>
          </w:tcPr>
          <w:p w14:paraId="29C5CF58" w14:textId="77777777" w:rsidR="00FE2321" w:rsidRPr="00234B01" w:rsidRDefault="00FE2321" w:rsidP="00E87902">
            <w:pPr>
              <w:pStyle w:val="TableText"/>
            </w:pPr>
            <w:r w:rsidRPr="005568F5">
              <w:t>60</w:t>
            </w:r>
          </w:p>
        </w:tc>
        <w:tc>
          <w:tcPr>
            <w:tcW w:w="0" w:type="dxa"/>
            <w:tcBorders>
              <w:top w:val="nil"/>
              <w:bottom w:val="single" w:sz="4" w:space="0" w:color="auto"/>
            </w:tcBorders>
            <w:vAlign w:val="bottom"/>
          </w:tcPr>
          <w:p w14:paraId="24B029B4" w14:textId="77777777" w:rsidR="00FE2321" w:rsidRPr="00234B01" w:rsidRDefault="00FE2321" w:rsidP="00E87902">
            <w:pPr>
              <w:pStyle w:val="TableText"/>
            </w:pPr>
            <w:r w:rsidRPr="005568F5">
              <w:t>16</w:t>
            </w:r>
          </w:p>
        </w:tc>
        <w:tc>
          <w:tcPr>
            <w:tcW w:w="0" w:type="dxa"/>
            <w:tcBorders>
              <w:top w:val="nil"/>
              <w:bottom w:val="single" w:sz="4" w:space="0" w:color="auto"/>
            </w:tcBorders>
            <w:vAlign w:val="bottom"/>
          </w:tcPr>
          <w:p w14:paraId="153CA3DA" w14:textId="77777777" w:rsidR="00FE2321" w:rsidRPr="00234B01" w:rsidRDefault="00FE2321" w:rsidP="00E87902">
            <w:pPr>
              <w:pStyle w:val="TableText"/>
            </w:pPr>
            <w:r w:rsidRPr="005568F5">
              <w:t>24</w:t>
            </w:r>
          </w:p>
        </w:tc>
      </w:tr>
      <w:tr w:rsidR="00FE2321" w:rsidRPr="00234B01" w14:paraId="3A67102C" w14:textId="77777777" w:rsidTr="00E87902">
        <w:tc>
          <w:tcPr>
            <w:tcW w:w="0" w:type="dxa"/>
            <w:tcBorders>
              <w:top w:val="single" w:sz="4" w:space="0" w:color="auto"/>
            </w:tcBorders>
          </w:tcPr>
          <w:p w14:paraId="46B93FF0" w14:textId="77777777" w:rsidR="00FE2321" w:rsidRDefault="00FE2321" w:rsidP="00E87902">
            <w:pPr>
              <w:pStyle w:val="TableText"/>
            </w:pPr>
            <w:r>
              <w:t>Homeless</w:t>
            </w:r>
          </w:p>
        </w:tc>
        <w:tc>
          <w:tcPr>
            <w:tcW w:w="0" w:type="dxa"/>
            <w:tcBorders>
              <w:top w:val="single" w:sz="4" w:space="0" w:color="auto"/>
            </w:tcBorders>
          </w:tcPr>
          <w:p w14:paraId="4BD6B59A" w14:textId="77777777" w:rsidR="00FE2321" w:rsidRPr="005568F5" w:rsidRDefault="00FE2321" w:rsidP="00E87902">
            <w:pPr>
              <w:pStyle w:val="TableText"/>
            </w:pPr>
            <w:r w:rsidRPr="00E47CA8">
              <w:t>466</w:t>
            </w:r>
          </w:p>
        </w:tc>
        <w:tc>
          <w:tcPr>
            <w:tcW w:w="0" w:type="dxa"/>
            <w:tcBorders>
              <w:top w:val="single" w:sz="4" w:space="0" w:color="auto"/>
            </w:tcBorders>
          </w:tcPr>
          <w:p w14:paraId="07019F81" w14:textId="77777777" w:rsidR="00FE2321" w:rsidRPr="005568F5" w:rsidRDefault="00FE2321" w:rsidP="00E87902">
            <w:pPr>
              <w:pStyle w:val="TableText"/>
            </w:pPr>
            <w:r w:rsidRPr="00E47CA8">
              <w:t>251</w:t>
            </w:r>
          </w:p>
        </w:tc>
        <w:tc>
          <w:tcPr>
            <w:tcW w:w="0" w:type="dxa"/>
            <w:tcBorders>
              <w:top w:val="single" w:sz="4" w:space="0" w:color="auto"/>
            </w:tcBorders>
          </w:tcPr>
          <w:p w14:paraId="6450C112" w14:textId="77777777" w:rsidR="00FE2321" w:rsidRPr="005568F5" w:rsidRDefault="00FE2321" w:rsidP="00E87902">
            <w:pPr>
              <w:pStyle w:val="TableText"/>
            </w:pPr>
            <w:r w:rsidRPr="00E47CA8">
              <w:t>117</w:t>
            </w:r>
          </w:p>
        </w:tc>
        <w:tc>
          <w:tcPr>
            <w:tcW w:w="0" w:type="dxa"/>
            <w:tcBorders>
              <w:top w:val="single" w:sz="4" w:space="0" w:color="auto"/>
            </w:tcBorders>
          </w:tcPr>
          <w:p w14:paraId="090BCC00" w14:textId="77777777" w:rsidR="00FE2321" w:rsidRPr="005568F5" w:rsidRDefault="00FE2321" w:rsidP="00E87902">
            <w:pPr>
              <w:pStyle w:val="TableText"/>
            </w:pPr>
            <w:r w:rsidRPr="00E47CA8">
              <w:t>82</w:t>
            </w:r>
          </w:p>
        </w:tc>
        <w:tc>
          <w:tcPr>
            <w:tcW w:w="0" w:type="dxa"/>
            <w:tcBorders>
              <w:top w:val="single" w:sz="4" w:space="0" w:color="auto"/>
            </w:tcBorders>
          </w:tcPr>
          <w:p w14:paraId="249DC42A" w14:textId="77777777" w:rsidR="00FE2321" w:rsidRPr="005568F5" w:rsidRDefault="00FE2321" w:rsidP="00E87902">
            <w:pPr>
              <w:pStyle w:val="TableText"/>
            </w:pPr>
            <w:r w:rsidRPr="00E47CA8">
              <w:t>9</w:t>
            </w:r>
          </w:p>
        </w:tc>
        <w:tc>
          <w:tcPr>
            <w:tcW w:w="0" w:type="dxa"/>
            <w:tcBorders>
              <w:top w:val="single" w:sz="4" w:space="0" w:color="auto"/>
            </w:tcBorders>
          </w:tcPr>
          <w:p w14:paraId="537B4085" w14:textId="77777777" w:rsidR="00FE2321" w:rsidRPr="005568F5" w:rsidRDefault="00FE2321" w:rsidP="00E87902">
            <w:pPr>
              <w:pStyle w:val="TableText"/>
            </w:pPr>
            <w:r w:rsidRPr="00E47CA8">
              <w:t>9</w:t>
            </w:r>
          </w:p>
        </w:tc>
      </w:tr>
      <w:tr w:rsidR="00FE2321" w:rsidRPr="00234B01" w14:paraId="7B0D525A" w14:textId="77777777" w:rsidTr="00E87902">
        <w:tc>
          <w:tcPr>
            <w:tcW w:w="0" w:type="dxa"/>
          </w:tcPr>
          <w:p w14:paraId="1EE44A5E" w14:textId="77777777" w:rsidR="00FE2321" w:rsidRDefault="00FE2321" w:rsidP="00E87902">
            <w:pPr>
              <w:pStyle w:val="TableText"/>
            </w:pPr>
            <w:r>
              <w:t>Not homeless</w:t>
            </w:r>
          </w:p>
        </w:tc>
        <w:tc>
          <w:tcPr>
            <w:tcW w:w="0" w:type="dxa"/>
          </w:tcPr>
          <w:p w14:paraId="3705BE95" w14:textId="77777777" w:rsidR="00FE2321" w:rsidRPr="005568F5" w:rsidRDefault="00FE2321" w:rsidP="00E87902">
            <w:pPr>
              <w:pStyle w:val="TableText"/>
            </w:pPr>
            <w:r w:rsidRPr="00E47CA8">
              <w:t>7,982</w:t>
            </w:r>
          </w:p>
        </w:tc>
        <w:tc>
          <w:tcPr>
            <w:tcW w:w="0" w:type="dxa"/>
          </w:tcPr>
          <w:p w14:paraId="726D2A13" w14:textId="77777777" w:rsidR="00FE2321" w:rsidRPr="005568F5" w:rsidRDefault="00FE2321" w:rsidP="00E87902">
            <w:pPr>
              <w:pStyle w:val="TableText"/>
            </w:pPr>
            <w:r w:rsidRPr="00E47CA8">
              <w:t>322</w:t>
            </w:r>
          </w:p>
        </w:tc>
        <w:tc>
          <w:tcPr>
            <w:tcW w:w="0" w:type="dxa"/>
          </w:tcPr>
          <w:p w14:paraId="60F413D6" w14:textId="77777777" w:rsidR="00FE2321" w:rsidRPr="005568F5" w:rsidRDefault="00FE2321" w:rsidP="00E87902">
            <w:pPr>
              <w:pStyle w:val="TableText"/>
            </w:pPr>
            <w:r w:rsidRPr="00E47CA8">
              <w:t>143</w:t>
            </w:r>
          </w:p>
        </w:tc>
        <w:tc>
          <w:tcPr>
            <w:tcW w:w="0" w:type="dxa"/>
          </w:tcPr>
          <w:p w14:paraId="0EA9D92E" w14:textId="77777777" w:rsidR="00FE2321" w:rsidRPr="005568F5" w:rsidRDefault="00FE2321" w:rsidP="00E87902">
            <w:pPr>
              <w:pStyle w:val="TableText"/>
            </w:pPr>
            <w:r w:rsidRPr="00E47CA8">
              <w:t>59</w:t>
            </w:r>
          </w:p>
        </w:tc>
        <w:tc>
          <w:tcPr>
            <w:tcW w:w="0" w:type="dxa"/>
          </w:tcPr>
          <w:p w14:paraId="24FD646C" w14:textId="77777777" w:rsidR="00FE2321" w:rsidRPr="005568F5" w:rsidRDefault="00FE2321" w:rsidP="00E87902">
            <w:pPr>
              <w:pStyle w:val="TableText"/>
            </w:pPr>
            <w:r w:rsidRPr="00E47CA8">
              <w:t>16</w:t>
            </w:r>
          </w:p>
        </w:tc>
        <w:tc>
          <w:tcPr>
            <w:tcW w:w="0" w:type="dxa"/>
          </w:tcPr>
          <w:p w14:paraId="28024B3E" w14:textId="77777777" w:rsidR="00FE2321" w:rsidRPr="005568F5" w:rsidRDefault="00FE2321" w:rsidP="00E87902">
            <w:pPr>
              <w:pStyle w:val="TableText"/>
            </w:pPr>
            <w:r w:rsidRPr="00E47CA8">
              <w:t>25</w:t>
            </w:r>
          </w:p>
        </w:tc>
      </w:tr>
    </w:tbl>
    <w:p w14:paraId="491D35D0" w14:textId="397E79F5" w:rsidR="00FE2321" w:rsidRDefault="00FE2321" w:rsidP="00E87902">
      <w:pPr>
        <w:pStyle w:val="Caption"/>
      </w:pPr>
      <w:bookmarkStart w:id="364" w:name="_Toc220331234"/>
      <w:r>
        <w:lastRenderedPageBreak/>
        <w:t>Table 4.D.</w:t>
      </w:r>
      <w:fldSimple w:instr=" SEQ Table_4.D. \* ARABIC ">
        <w:r w:rsidR="008A7375">
          <w:rPr>
            <w:noProof/>
          </w:rPr>
          <w:t>29</w:t>
        </w:r>
      </w:fldSimple>
      <w:r>
        <w:t xml:space="preserve">  </w:t>
      </w:r>
      <w:r w:rsidRPr="00234B01">
        <w:t xml:space="preserve">Demographic Summary for </w:t>
      </w:r>
      <w:r>
        <w:t>Grade Two</w:t>
      </w:r>
      <w:r w:rsidRPr="00234B01">
        <w:t>—</w:t>
      </w:r>
      <w:r>
        <w:t>Overall Score</w:t>
      </w:r>
      <w:bookmarkEnd w:id="364"/>
    </w:p>
    <w:tbl>
      <w:tblPr>
        <w:tblStyle w:val="TRs"/>
        <w:tblW w:w="5104" w:type="pct"/>
        <w:tblLook w:val="04A0" w:firstRow="1" w:lastRow="0" w:firstColumn="1" w:lastColumn="0" w:noHBand="0" w:noVBand="1"/>
        <w:tblDescription w:val="Demographic Summary for Grade Two—Overall Score"/>
      </w:tblPr>
      <w:tblGrid>
        <w:gridCol w:w="5472"/>
        <w:gridCol w:w="1152"/>
        <w:gridCol w:w="713"/>
        <w:gridCol w:w="709"/>
        <w:gridCol w:w="700"/>
        <w:gridCol w:w="700"/>
        <w:gridCol w:w="697"/>
      </w:tblGrid>
      <w:tr w:rsidR="00FE2321" w:rsidRPr="000629EB" w14:paraId="6D5A6921"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0A654CB" w14:textId="77777777" w:rsidR="00FE2321" w:rsidRPr="000629EB" w:rsidRDefault="00FE2321" w:rsidP="00E87902">
            <w:pPr>
              <w:pStyle w:val="TableHead"/>
            </w:pPr>
            <w:r w:rsidRPr="000629EB">
              <w:t>Student Group</w:t>
            </w:r>
          </w:p>
        </w:tc>
        <w:tc>
          <w:tcPr>
            <w:tcW w:w="1152" w:type="dxa"/>
            <w:textDirection w:val="btLr"/>
            <w:vAlign w:val="center"/>
            <w:hideMark/>
          </w:tcPr>
          <w:p w14:paraId="080F9643"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590449C1"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148E460C"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3121FCBF" w14:textId="77777777" w:rsidR="00FE2321" w:rsidRPr="000629EB" w:rsidRDefault="00FE2321" w:rsidP="00E87902">
            <w:pPr>
              <w:pStyle w:val="TableHead"/>
              <w:ind w:left="72"/>
              <w:jc w:val="left"/>
            </w:pPr>
            <w:r w:rsidRPr="000629EB">
              <w:t>Percent in Level 1</w:t>
            </w:r>
          </w:p>
        </w:tc>
        <w:tc>
          <w:tcPr>
            <w:tcW w:w="700" w:type="dxa"/>
            <w:textDirection w:val="btLr"/>
            <w:vAlign w:val="center"/>
            <w:hideMark/>
          </w:tcPr>
          <w:p w14:paraId="7FEA02AD" w14:textId="77777777" w:rsidR="00FE2321" w:rsidRPr="000629EB" w:rsidRDefault="00FE2321" w:rsidP="00E87902">
            <w:pPr>
              <w:pStyle w:val="TableHead"/>
              <w:ind w:left="72"/>
              <w:jc w:val="left"/>
            </w:pPr>
            <w:r w:rsidRPr="000629EB">
              <w:t>Percent in Level 2</w:t>
            </w:r>
          </w:p>
        </w:tc>
        <w:tc>
          <w:tcPr>
            <w:tcW w:w="697" w:type="dxa"/>
            <w:textDirection w:val="btLr"/>
            <w:vAlign w:val="center"/>
            <w:hideMark/>
          </w:tcPr>
          <w:p w14:paraId="4F759823" w14:textId="77777777" w:rsidR="00FE2321" w:rsidRPr="000629EB" w:rsidRDefault="00FE2321" w:rsidP="00E87902">
            <w:pPr>
              <w:pStyle w:val="TableHead"/>
              <w:ind w:left="72"/>
              <w:jc w:val="left"/>
            </w:pPr>
            <w:r w:rsidRPr="000629EB">
              <w:t>Percent in Level 3</w:t>
            </w:r>
          </w:p>
        </w:tc>
      </w:tr>
      <w:tr w:rsidR="00FE2321" w:rsidRPr="00234B01" w14:paraId="485D2BE0" w14:textId="77777777" w:rsidTr="00E87902">
        <w:tc>
          <w:tcPr>
            <w:tcW w:w="5472" w:type="dxa"/>
            <w:tcBorders>
              <w:top w:val="single" w:sz="4" w:space="0" w:color="auto"/>
              <w:bottom w:val="single" w:sz="4" w:space="0" w:color="auto"/>
            </w:tcBorders>
            <w:hideMark/>
          </w:tcPr>
          <w:p w14:paraId="407FFED7"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09604EA8" w14:textId="77777777" w:rsidR="00FE2321" w:rsidRPr="00234B01" w:rsidRDefault="00FE2321" w:rsidP="00E87902">
            <w:pPr>
              <w:pStyle w:val="TableText"/>
              <w:rPr>
                <w:rFonts w:cs="Times New Roman"/>
              </w:rPr>
            </w:pPr>
            <w:r w:rsidRPr="00655B1F">
              <w:t>5,732</w:t>
            </w:r>
          </w:p>
        </w:tc>
        <w:tc>
          <w:tcPr>
            <w:tcW w:w="713" w:type="dxa"/>
            <w:tcBorders>
              <w:top w:val="single" w:sz="4" w:space="0" w:color="auto"/>
              <w:bottom w:val="single" w:sz="4" w:space="0" w:color="auto"/>
            </w:tcBorders>
            <w:vAlign w:val="bottom"/>
            <w:hideMark/>
          </w:tcPr>
          <w:p w14:paraId="4EB6409F" w14:textId="77777777" w:rsidR="00FE2321" w:rsidRPr="00234B01" w:rsidRDefault="00FE2321" w:rsidP="00E87902">
            <w:pPr>
              <w:pStyle w:val="TableText"/>
              <w:rPr>
                <w:rFonts w:cs="Times New Roman"/>
              </w:rPr>
            </w:pPr>
            <w:r w:rsidRPr="00655B1F">
              <w:t>315</w:t>
            </w:r>
          </w:p>
        </w:tc>
        <w:tc>
          <w:tcPr>
            <w:tcW w:w="709" w:type="dxa"/>
            <w:tcBorders>
              <w:top w:val="single" w:sz="4" w:space="0" w:color="auto"/>
              <w:bottom w:val="single" w:sz="4" w:space="0" w:color="auto"/>
            </w:tcBorders>
            <w:vAlign w:val="bottom"/>
            <w:hideMark/>
          </w:tcPr>
          <w:p w14:paraId="40D9F971" w14:textId="77777777" w:rsidR="00FE2321" w:rsidRPr="00234B01" w:rsidRDefault="00FE2321" w:rsidP="00E87902">
            <w:pPr>
              <w:pStyle w:val="TableText"/>
              <w:rPr>
                <w:rFonts w:cs="Times New Roman"/>
              </w:rPr>
            </w:pPr>
            <w:r w:rsidRPr="00655B1F">
              <w:t>131</w:t>
            </w:r>
          </w:p>
        </w:tc>
        <w:tc>
          <w:tcPr>
            <w:tcW w:w="700" w:type="dxa"/>
            <w:tcBorders>
              <w:top w:val="single" w:sz="4" w:space="0" w:color="auto"/>
              <w:bottom w:val="single" w:sz="4" w:space="0" w:color="auto"/>
            </w:tcBorders>
            <w:vAlign w:val="bottom"/>
            <w:hideMark/>
          </w:tcPr>
          <w:p w14:paraId="05432A30" w14:textId="77777777" w:rsidR="00FE2321" w:rsidRPr="00234B01" w:rsidRDefault="00FE2321" w:rsidP="00E87902">
            <w:pPr>
              <w:pStyle w:val="TableText"/>
              <w:rPr>
                <w:rFonts w:cs="Times New Roman"/>
              </w:rPr>
            </w:pPr>
            <w:r w:rsidRPr="00655B1F">
              <w:t>64</w:t>
            </w:r>
          </w:p>
        </w:tc>
        <w:tc>
          <w:tcPr>
            <w:tcW w:w="700" w:type="dxa"/>
            <w:tcBorders>
              <w:top w:val="single" w:sz="4" w:space="0" w:color="auto"/>
              <w:bottom w:val="single" w:sz="4" w:space="0" w:color="auto"/>
            </w:tcBorders>
            <w:vAlign w:val="bottom"/>
            <w:hideMark/>
          </w:tcPr>
          <w:p w14:paraId="7CB62782" w14:textId="77777777" w:rsidR="00FE2321" w:rsidRPr="00234B01" w:rsidRDefault="00FE2321" w:rsidP="00E87902">
            <w:pPr>
              <w:pStyle w:val="TableText"/>
              <w:rPr>
                <w:rFonts w:cs="Times New Roman"/>
              </w:rPr>
            </w:pPr>
            <w:r w:rsidRPr="00655B1F">
              <w:t>16</w:t>
            </w:r>
          </w:p>
        </w:tc>
        <w:tc>
          <w:tcPr>
            <w:tcW w:w="697" w:type="dxa"/>
            <w:tcBorders>
              <w:top w:val="single" w:sz="4" w:space="0" w:color="auto"/>
              <w:bottom w:val="single" w:sz="4" w:space="0" w:color="auto"/>
            </w:tcBorders>
            <w:vAlign w:val="bottom"/>
            <w:hideMark/>
          </w:tcPr>
          <w:p w14:paraId="7316AFA4" w14:textId="77777777" w:rsidR="00FE2321" w:rsidRPr="00234B01" w:rsidRDefault="00FE2321" w:rsidP="00E87902">
            <w:pPr>
              <w:pStyle w:val="TableText"/>
              <w:rPr>
                <w:rFonts w:cs="Times New Roman"/>
              </w:rPr>
            </w:pPr>
            <w:r w:rsidRPr="00655B1F">
              <w:t>20</w:t>
            </w:r>
          </w:p>
        </w:tc>
      </w:tr>
      <w:tr w:rsidR="00FE2321" w:rsidRPr="00234B01" w14:paraId="6EE4096B" w14:textId="77777777" w:rsidTr="00E87902">
        <w:tc>
          <w:tcPr>
            <w:tcW w:w="5472" w:type="dxa"/>
            <w:tcBorders>
              <w:top w:val="single" w:sz="4" w:space="0" w:color="auto"/>
              <w:bottom w:val="nil"/>
            </w:tcBorders>
            <w:hideMark/>
          </w:tcPr>
          <w:p w14:paraId="39690F9C"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E88A858" w14:textId="77777777" w:rsidR="00FE2321" w:rsidRPr="00234B01" w:rsidRDefault="00FE2321" w:rsidP="00E87902">
            <w:pPr>
              <w:pStyle w:val="TableText"/>
              <w:rPr>
                <w:rFonts w:cs="Times New Roman"/>
              </w:rPr>
            </w:pPr>
            <w:r w:rsidRPr="00655B1F">
              <w:t>2,946</w:t>
            </w:r>
          </w:p>
        </w:tc>
        <w:tc>
          <w:tcPr>
            <w:tcW w:w="713" w:type="dxa"/>
            <w:tcBorders>
              <w:top w:val="single" w:sz="4" w:space="0" w:color="auto"/>
              <w:bottom w:val="nil"/>
            </w:tcBorders>
            <w:vAlign w:val="bottom"/>
            <w:hideMark/>
          </w:tcPr>
          <w:p w14:paraId="2BAEF530" w14:textId="77777777" w:rsidR="00FE2321" w:rsidRPr="00234B01" w:rsidRDefault="00FE2321" w:rsidP="00E87902">
            <w:pPr>
              <w:pStyle w:val="TableText"/>
              <w:rPr>
                <w:rFonts w:cs="Times New Roman"/>
              </w:rPr>
            </w:pPr>
            <w:r w:rsidRPr="00655B1F">
              <w:t>311</w:t>
            </w:r>
          </w:p>
        </w:tc>
        <w:tc>
          <w:tcPr>
            <w:tcW w:w="709" w:type="dxa"/>
            <w:tcBorders>
              <w:top w:val="single" w:sz="4" w:space="0" w:color="auto"/>
              <w:bottom w:val="nil"/>
            </w:tcBorders>
            <w:vAlign w:val="bottom"/>
            <w:hideMark/>
          </w:tcPr>
          <w:p w14:paraId="7200F545" w14:textId="77777777" w:rsidR="00FE2321" w:rsidRPr="00234B01" w:rsidRDefault="00FE2321" w:rsidP="00E87902">
            <w:pPr>
              <w:pStyle w:val="TableText"/>
              <w:rPr>
                <w:rFonts w:cs="Times New Roman"/>
              </w:rPr>
            </w:pPr>
            <w:r w:rsidRPr="00655B1F">
              <w:t>130</w:t>
            </w:r>
          </w:p>
        </w:tc>
        <w:tc>
          <w:tcPr>
            <w:tcW w:w="700" w:type="dxa"/>
            <w:tcBorders>
              <w:top w:val="single" w:sz="4" w:space="0" w:color="auto"/>
              <w:bottom w:val="nil"/>
            </w:tcBorders>
            <w:vAlign w:val="bottom"/>
            <w:hideMark/>
          </w:tcPr>
          <w:p w14:paraId="29CE592B" w14:textId="77777777" w:rsidR="00FE2321" w:rsidRPr="00234B01" w:rsidRDefault="00FE2321" w:rsidP="00E87902">
            <w:pPr>
              <w:pStyle w:val="TableText"/>
              <w:rPr>
                <w:rFonts w:cs="Times New Roman"/>
              </w:rPr>
            </w:pPr>
            <w:r w:rsidRPr="00655B1F">
              <w:t>66</w:t>
            </w:r>
          </w:p>
        </w:tc>
        <w:tc>
          <w:tcPr>
            <w:tcW w:w="700" w:type="dxa"/>
            <w:tcBorders>
              <w:top w:val="single" w:sz="4" w:space="0" w:color="auto"/>
              <w:bottom w:val="nil"/>
            </w:tcBorders>
            <w:vAlign w:val="bottom"/>
            <w:hideMark/>
          </w:tcPr>
          <w:p w14:paraId="6C3F9F42" w14:textId="77777777" w:rsidR="00FE2321" w:rsidRPr="00234B01" w:rsidRDefault="00FE2321" w:rsidP="00E87902">
            <w:pPr>
              <w:pStyle w:val="TableText"/>
              <w:rPr>
                <w:rFonts w:cs="Times New Roman"/>
              </w:rPr>
            </w:pPr>
            <w:r w:rsidRPr="00655B1F">
              <w:t>15</w:t>
            </w:r>
          </w:p>
        </w:tc>
        <w:tc>
          <w:tcPr>
            <w:tcW w:w="697" w:type="dxa"/>
            <w:tcBorders>
              <w:top w:val="single" w:sz="4" w:space="0" w:color="auto"/>
              <w:bottom w:val="nil"/>
            </w:tcBorders>
            <w:vAlign w:val="bottom"/>
            <w:hideMark/>
          </w:tcPr>
          <w:p w14:paraId="5FCDA29B" w14:textId="77777777" w:rsidR="00FE2321" w:rsidRPr="00234B01" w:rsidRDefault="00FE2321" w:rsidP="00E87902">
            <w:pPr>
              <w:pStyle w:val="TableText"/>
              <w:rPr>
                <w:rFonts w:cs="Times New Roman"/>
              </w:rPr>
            </w:pPr>
            <w:r w:rsidRPr="00655B1F">
              <w:t>19</w:t>
            </w:r>
          </w:p>
        </w:tc>
      </w:tr>
      <w:tr w:rsidR="00FE2321" w:rsidRPr="00234B01" w14:paraId="7BC9D90A" w14:textId="77777777" w:rsidTr="00E87902">
        <w:tc>
          <w:tcPr>
            <w:tcW w:w="5472" w:type="dxa"/>
            <w:tcBorders>
              <w:top w:val="nil"/>
              <w:bottom w:val="nil"/>
            </w:tcBorders>
            <w:hideMark/>
          </w:tcPr>
          <w:p w14:paraId="3D4A4A67"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615270F" w14:textId="77777777" w:rsidR="00FE2321" w:rsidRPr="00234B01" w:rsidRDefault="00FE2321" w:rsidP="00E87902">
            <w:pPr>
              <w:pStyle w:val="TableText"/>
              <w:rPr>
                <w:rFonts w:cs="Times New Roman"/>
              </w:rPr>
            </w:pPr>
            <w:r w:rsidRPr="00655B1F">
              <w:t>2,785</w:t>
            </w:r>
          </w:p>
        </w:tc>
        <w:tc>
          <w:tcPr>
            <w:tcW w:w="713" w:type="dxa"/>
            <w:tcBorders>
              <w:top w:val="nil"/>
              <w:bottom w:val="nil"/>
            </w:tcBorders>
            <w:vAlign w:val="bottom"/>
            <w:hideMark/>
          </w:tcPr>
          <w:p w14:paraId="54885BE4" w14:textId="77777777" w:rsidR="00FE2321" w:rsidRPr="00234B01" w:rsidRDefault="00FE2321" w:rsidP="00E87902">
            <w:pPr>
              <w:pStyle w:val="TableText"/>
              <w:rPr>
                <w:rFonts w:cs="Times New Roman"/>
              </w:rPr>
            </w:pPr>
            <w:r w:rsidRPr="00655B1F">
              <w:t>320</w:t>
            </w:r>
          </w:p>
        </w:tc>
        <w:tc>
          <w:tcPr>
            <w:tcW w:w="709" w:type="dxa"/>
            <w:tcBorders>
              <w:top w:val="nil"/>
              <w:bottom w:val="nil"/>
            </w:tcBorders>
            <w:vAlign w:val="bottom"/>
            <w:hideMark/>
          </w:tcPr>
          <w:p w14:paraId="0E3A13D2" w14:textId="77777777" w:rsidR="00FE2321" w:rsidRPr="00234B01" w:rsidRDefault="00FE2321" w:rsidP="00E87902">
            <w:pPr>
              <w:pStyle w:val="TableText"/>
              <w:rPr>
                <w:rFonts w:cs="Times New Roman"/>
              </w:rPr>
            </w:pPr>
            <w:r w:rsidRPr="00655B1F">
              <w:t>133</w:t>
            </w:r>
          </w:p>
        </w:tc>
        <w:tc>
          <w:tcPr>
            <w:tcW w:w="700" w:type="dxa"/>
            <w:tcBorders>
              <w:top w:val="nil"/>
              <w:bottom w:val="nil"/>
            </w:tcBorders>
            <w:vAlign w:val="bottom"/>
            <w:hideMark/>
          </w:tcPr>
          <w:p w14:paraId="65171888" w14:textId="77777777" w:rsidR="00FE2321" w:rsidRPr="00234B01" w:rsidRDefault="00FE2321" w:rsidP="00E87902">
            <w:pPr>
              <w:pStyle w:val="TableText"/>
              <w:rPr>
                <w:rFonts w:cs="Times New Roman"/>
              </w:rPr>
            </w:pPr>
            <w:r w:rsidRPr="00655B1F">
              <w:t>63</w:t>
            </w:r>
          </w:p>
        </w:tc>
        <w:tc>
          <w:tcPr>
            <w:tcW w:w="700" w:type="dxa"/>
            <w:tcBorders>
              <w:top w:val="nil"/>
              <w:bottom w:val="nil"/>
            </w:tcBorders>
            <w:vAlign w:val="bottom"/>
            <w:hideMark/>
          </w:tcPr>
          <w:p w14:paraId="421510EB" w14:textId="77777777" w:rsidR="00FE2321" w:rsidRPr="00234B01" w:rsidRDefault="00FE2321" w:rsidP="00E87902">
            <w:pPr>
              <w:pStyle w:val="TableText"/>
              <w:rPr>
                <w:rFonts w:cs="Times New Roman"/>
              </w:rPr>
            </w:pPr>
            <w:r w:rsidRPr="00655B1F">
              <w:t>16</w:t>
            </w:r>
          </w:p>
        </w:tc>
        <w:tc>
          <w:tcPr>
            <w:tcW w:w="697" w:type="dxa"/>
            <w:tcBorders>
              <w:top w:val="nil"/>
              <w:bottom w:val="nil"/>
            </w:tcBorders>
            <w:vAlign w:val="bottom"/>
            <w:hideMark/>
          </w:tcPr>
          <w:p w14:paraId="3D36D659" w14:textId="77777777" w:rsidR="00FE2321" w:rsidRPr="00234B01" w:rsidRDefault="00FE2321" w:rsidP="00E87902">
            <w:pPr>
              <w:pStyle w:val="TableText"/>
              <w:rPr>
                <w:rFonts w:cs="Times New Roman"/>
              </w:rPr>
            </w:pPr>
            <w:r w:rsidRPr="00655B1F">
              <w:t>22</w:t>
            </w:r>
          </w:p>
        </w:tc>
      </w:tr>
      <w:tr w:rsidR="00FE2321" w:rsidRPr="00234B01" w14:paraId="73F58B1B" w14:textId="77777777" w:rsidTr="00E87902">
        <w:tc>
          <w:tcPr>
            <w:tcW w:w="5472" w:type="dxa"/>
            <w:tcBorders>
              <w:top w:val="nil"/>
              <w:bottom w:val="single" w:sz="4" w:space="0" w:color="auto"/>
            </w:tcBorders>
          </w:tcPr>
          <w:p w14:paraId="09984421"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317A6441" w14:textId="77777777" w:rsidR="00FE2321" w:rsidRPr="00655B1F" w:rsidRDefault="00FE2321" w:rsidP="00E87902">
            <w:pPr>
              <w:pStyle w:val="TableText"/>
            </w:pPr>
            <w:r>
              <w:t>1</w:t>
            </w:r>
          </w:p>
        </w:tc>
        <w:tc>
          <w:tcPr>
            <w:tcW w:w="713" w:type="dxa"/>
            <w:tcBorders>
              <w:top w:val="nil"/>
              <w:bottom w:val="single" w:sz="4" w:space="0" w:color="auto"/>
            </w:tcBorders>
            <w:vAlign w:val="bottom"/>
          </w:tcPr>
          <w:p w14:paraId="3F64E948" w14:textId="77777777" w:rsidR="00FE2321" w:rsidRPr="00655B1F" w:rsidRDefault="00FE2321" w:rsidP="00E87902">
            <w:pPr>
              <w:pStyle w:val="TableText"/>
            </w:pPr>
            <w:r>
              <w:t>N/A</w:t>
            </w:r>
          </w:p>
        </w:tc>
        <w:tc>
          <w:tcPr>
            <w:tcW w:w="709" w:type="dxa"/>
            <w:tcBorders>
              <w:top w:val="nil"/>
              <w:bottom w:val="single" w:sz="4" w:space="0" w:color="auto"/>
            </w:tcBorders>
            <w:vAlign w:val="bottom"/>
          </w:tcPr>
          <w:p w14:paraId="1D563691" w14:textId="77777777" w:rsidR="00FE2321" w:rsidRPr="00655B1F" w:rsidRDefault="00FE2321" w:rsidP="00E87902">
            <w:pPr>
              <w:pStyle w:val="TableText"/>
            </w:pPr>
            <w:r>
              <w:t>N/A</w:t>
            </w:r>
          </w:p>
        </w:tc>
        <w:tc>
          <w:tcPr>
            <w:tcW w:w="700" w:type="dxa"/>
            <w:tcBorders>
              <w:top w:val="nil"/>
              <w:bottom w:val="single" w:sz="4" w:space="0" w:color="auto"/>
            </w:tcBorders>
            <w:vAlign w:val="bottom"/>
          </w:tcPr>
          <w:p w14:paraId="0F781020" w14:textId="77777777" w:rsidR="00FE2321" w:rsidRPr="00655B1F" w:rsidRDefault="00FE2321" w:rsidP="00E87902">
            <w:pPr>
              <w:pStyle w:val="TableText"/>
            </w:pPr>
            <w:r>
              <w:t>N/A</w:t>
            </w:r>
          </w:p>
        </w:tc>
        <w:tc>
          <w:tcPr>
            <w:tcW w:w="700" w:type="dxa"/>
            <w:tcBorders>
              <w:top w:val="nil"/>
              <w:bottom w:val="single" w:sz="4" w:space="0" w:color="auto"/>
            </w:tcBorders>
            <w:vAlign w:val="bottom"/>
          </w:tcPr>
          <w:p w14:paraId="0C0F5EFD" w14:textId="77777777" w:rsidR="00FE2321" w:rsidRPr="00655B1F" w:rsidRDefault="00FE2321" w:rsidP="00E87902">
            <w:pPr>
              <w:pStyle w:val="TableText"/>
            </w:pPr>
            <w:r>
              <w:t>N/A</w:t>
            </w:r>
          </w:p>
        </w:tc>
        <w:tc>
          <w:tcPr>
            <w:tcW w:w="697" w:type="dxa"/>
            <w:tcBorders>
              <w:top w:val="nil"/>
              <w:bottom w:val="single" w:sz="4" w:space="0" w:color="auto"/>
            </w:tcBorders>
            <w:vAlign w:val="bottom"/>
          </w:tcPr>
          <w:p w14:paraId="44BBCEB3" w14:textId="77777777" w:rsidR="00FE2321" w:rsidRPr="00655B1F" w:rsidRDefault="00FE2321" w:rsidP="00E87902">
            <w:pPr>
              <w:pStyle w:val="TableText"/>
            </w:pPr>
            <w:r>
              <w:t>N/A</w:t>
            </w:r>
          </w:p>
        </w:tc>
      </w:tr>
      <w:tr w:rsidR="00FE2321" w:rsidRPr="00234B01" w14:paraId="683AAE69" w14:textId="77777777" w:rsidTr="00E87902">
        <w:tc>
          <w:tcPr>
            <w:tcW w:w="5472" w:type="dxa"/>
            <w:tcBorders>
              <w:top w:val="single" w:sz="4" w:space="0" w:color="auto"/>
            </w:tcBorders>
            <w:hideMark/>
          </w:tcPr>
          <w:p w14:paraId="2DE68219"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F19B326" w14:textId="77777777" w:rsidR="00FE2321" w:rsidRPr="00234B01" w:rsidRDefault="00FE2321" w:rsidP="00E87902">
            <w:pPr>
              <w:pStyle w:val="TableText"/>
              <w:rPr>
                <w:rFonts w:cs="Times New Roman"/>
              </w:rPr>
            </w:pPr>
            <w:r w:rsidRPr="00655B1F">
              <w:t>17</w:t>
            </w:r>
          </w:p>
        </w:tc>
        <w:tc>
          <w:tcPr>
            <w:tcW w:w="713" w:type="dxa"/>
            <w:tcBorders>
              <w:top w:val="single" w:sz="4" w:space="0" w:color="auto"/>
            </w:tcBorders>
            <w:vAlign w:val="bottom"/>
            <w:hideMark/>
          </w:tcPr>
          <w:p w14:paraId="17FAB03E" w14:textId="77777777" w:rsidR="00FE2321" w:rsidRPr="00234B01" w:rsidRDefault="00FE2321" w:rsidP="00E87902">
            <w:pPr>
              <w:pStyle w:val="TableText"/>
              <w:rPr>
                <w:rFonts w:cs="Times New Roman"/>
              </w:rPr>
            </w:pPr>
            <w:r w:rsidRPr="00655B1F">
              <w:t>296</w:t>
            </w:r>
          </w:p>
        </w:tc>
        <w:tc>
          <w:tcPr>
            <w:tcW w:w="709" w:type="dxa"/>
            <w:tcBorders>
              <w:top w:val="single" w:sz="4" w:space="0" w:color="auto"/>
            </w:tcBorders>
            <w:vAlign w:val="bottom"/>
            <w:hideMark/>
          </w:tcPr>
          <w:p w14:paraId="074802AF" w14:textId="77777777" w:rsidR="00FE2321" w:rsidRPr="00234B01" w:rsidRDefault="00FE2321" w:rsidP="00E87902">
            <w:pPr>
              <w:pStyle w:val="TableText"/>
              <w:rPr>
                <w:rFonts w:cs="Times New Roman"/>
              </w:rPr>
            </w:pPr>
            <w:r w:rsidRPr="00655B1F">
              <w:t>154</w:t>
            </w:r>
          </w:p>
        </w:tc>
        <w:tc>
          <w:tcPr>
            <w:tcW w:w="700" w:type="dxa"/>
            <w:tcBorders>
              <w:top w:val="single" w:sz="4" w:space="0" w:color="auto"/>
            </w:tcBorders>
            <w:vAlign w:val="bottom"/>
            <w:hideMark/>
          </w:tcPr>
          <w:p w14:paraId="709BA3FA" w14:textId="77777777" w:rsidR="00FE2321" w:rsidRPr="00234B01" w:rsidRDefault="00FE2321" w:rsidP="00E87902">
            <w:pPr>
              <w:pStyle w:val="TableText"/>
              <w:rPr>
                <w:rFonts w:cs="Times New Roman"/>
              </w:rPr>
            </w:pPr>
            <w:r w:rsidRPr="00655B1F">
              <w:t>65</w:t>
            </w:r>
          </w:p>
        </w:tc>
        <w:tc>
          <w:tcPr>
            <w:tcW w:w="700" w:type="dxa"/>
            <w:tcBorders>
              <w:top w:val="single" w:sz="4" w:space="0" w:color="auto"/>
            </w:tcBorders>
            <w:vAlign w:val="bottom"/>
            <w:hideMark/>
          </w:tcPr>
          <w:p w14:paraId="1DEE94B3" w14:textId="77777777" w:rsidR="00FE2321" w:rsidRPr="00234B01" w:rsidRDefault="00FE2321" w:rsidP="00E87902">
            <w:pPr>
              <w:pStyle w:val="TableText"/>
              <w:rPr>
                <w:rFonts w:cs="Times New Roman"/>
              </w:rPr>
            </w:pPr>
            <w:r w:rsidRPr="00655B1F">
              <w:t>6</w:t>
            </w:r>
          </w:p>
        </w:tc>
        <w:tc>
          <w:tcPr>
            <w:tcW w:w="697" w:type="dxa"/>
            <w:tcBorders>
              <w:top w:val="single" w:sz="4" w:space="0" w:color="auto"/>
            </w:tcBorders>
            <w:vAlign w:val="bottom"/>
            <w:hideMark/>
          </w:tcPr>
          <w:p w14:paraId="64CB59A3" w14:textId="77777777" w:rsidR="00FE2321" w:rsidRPr="00234B01" w:rsidRDefault="00FE2321" w:rsidP="00E87902">
            <w:pPr>
              <w:pStyle w:val="TableText"/>
              <w:rPr>
                <w:rFonts w:cs="Times New Roman"/>
              </w:rPr>
            </w:pPr>
            <w:r w:rsidRPr="00655B1F">
              <w:t>29</w:t>
            </w:r>
          </w:p>
        </w:tc>
      </w:tr>
      <w:tr w:rsidR="00FE2321" w:rsidRPr="00234B01" w14:paraId="209F0FBD" w14:textId="77777777" w:rsidTr="00E87902">
        <w:tc>
          <w:tcPr>
            <w:tcW w:w="5472" w:type="dxa"/>
            <w:hideMark/>
          </w:tcPr>
          <w:p w14:paraId="2E41D713" w14:textId="77777777" w:rsidR="00FE2321" w:rsidRPr="00234B01" w:rsidRDefault="00FE2321" w:rsidP="00E87902">
            <w:pPr>
              <w:pStyle w:val="TableText"/>
              <w:rPr>
                <w:rFonts w:cs="Times New Roman"/>
              </w:rPr>
            </w:pPr>
            <w:r w:rsidRPr="00234B01">
              <w:t>Asian</w:t>
            </w:r>
          </w:p>
        </w:tc>
        <w:tc>
          <w:tcPr>
            <w:tcW w:w="1152" w:type="dxa"/>
            <w:vAlign w:val="bottom"/>
          </w:tcPr>
          <w:p w14:paraId="2EE4C114" w14:textId="77777777" w:rsidR="00FE2321" w:rsidRPr="00234B01" w:rsidRDefault="00FE2321" w:rsidP="00E87902">
            <w:pPr>
              <w:pStyle w:val="TableText"/>
              <w:rPr>
                <w:rFonts w:cs="Times New Roman"/>
              </w:rPr>
            </w:pPr>
            <w:r w:rsidRPr="00655B1F">
              <w:t>1,695</w:t>
            </w:r>
          </w:p>
        </w:tc>
        <w:tc>
          <w:tcPr>
            <w:tcW w:w="713" w:type="dxa"/>
            <w:vAlign w:val="bottom"/>
            <w:hideMark/>
          </w:tcPr>
          <w:p w14:paraId="18CFF98E" w14:textId="77777777" w:rsidR="00FE2321" w:rsidRPr="00234B01" w:rsidRDefault="00FE2321" w:rsidP="00E87902">
            <w:pPr>
              <w:pStyle w:val="TableText"/>
              <w:rPr>
                <w:rFonts w:cs="Times New Roman"/>
              </w:rPr>
            </w:pPr>
            <w:r w:rsidRPr="00655B1F">
              <w:t>371</w:t>
            </w:r>
          </w:p>
        </w:tc>
        <w:tc>
          <w:tcPr>
            <w:tcW w:w="709" w:type="dxa"/>
            <w:vAlign w:val="bottom"/>
            <w:hideMark/>
          </w:tcPr>
          <w:p w14:paraId="7DA57587" w14:textId="77777777" w:rsidR="00FE2321" w:rsidRPr="00234B01" w:rsidRDefault="00FE2321" w:rsidP="00E87902">
            <w:pPr>
              <w:pStyle w:val="TableText"/>
              <w:rPr>
                <w:rFonts w:cs="Times New Roman"/>
              </w:rPr>
            </w:pPr>
            <w:r w:rsidRPr="00655B1F">
              <w:t>132</w:t>
            </w:r>
          </w:p>
        </w:tc>
        <w:tc>
          <w:tcPr>
            <w:tcW w:w="700" w:type="dxa"/>
            <w:vAlign w:val="bottom"/>
            <w:hideMark/>
          </w:tcPr>
          <w:p w14:paraId="4F9ABE0B" w14:textId="77777777" w:rsidR="00FE2321" w:rsidRPr="00234B01" w:rsidRDefault="00FE2321" w:rsidP="00E87902">
            <w:pPr>
              <w:pStyle w:val="TableText"/>
              <w:rPr>
                <w:rFonts w:cs="Times New Roman"/>
              </w:rPr>
            </w:pPr>
            <w:r w:rsidRPr="00655B1F">
              <w:t>47</w:t>
            </w:r>
          </w:p>
        </w:tc>
        <w:tc>
          <w:tcPr>
            <w:tcW w:w="700" w:type="dxa"/>
            <w:vAlign w:val="bottom"/>
            <w:hideMark/>
          </w:tcPr>
          <w:p w14:paraId="7E798B87" w14:textId="77777777" w:rsidR="00FE2321" w:rsidRPr="00234B01" w:rsidRDefault="00FE2321" w:rsidP="00E87902">
            <w:pPr>
              <w:pStyle w:val="TableText"/>
              <w:rPr>
                <w:rFonts w:cs="Times New Roman"/>
              </w:rPr>
            </w:pPr>
            <w:r w:rsidRPr="00655B1F">
              <w:t>19</w:t>
            </w:r>
          </w:p>
        </w:tc>
        <w:tc>
          <w:tcPr>
            <w:tcW w:w="697" w:type="dxa"/>
            <w:vAlign w:val="bottom"/>
            <w:hideMark/>
          </w:tcPr>
          <w:p w14:paraId="17EAAA97" w14:textId="77777777" w:rsidR="00FE2321" w:rsidRPr="00234B01" w:rsidRDefault="00FE2321" w:rsidP="00E87902">
            <w:pPr>
              <w:pStyle w:val="TableText"/>
              <w:rPr>
                <w:rFonts w:cs="Times New Roman"/>
              </w:rPr>
            </w:pPr>
            <w:r w:rsidRPr="00655B1F">
              <w:t>34</w:t>
            </w:r>
          </w:p>
        </w:tc>
      </w:tr>
      <w:tr w:rsidR="00FE2321" w:rsidRPr="00234B01" w14:paraId="5B8D89AC" w14:textId="77777777" w:rsidTr="00E87902">
        <w:tc>
          <w:tcPr>
            <w:tcW w:w="5472" w:type="dxa"/>
            <w:hideMark/>
          </w:tcPr>
          <w:p w14:paraId="112B97EF"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5070703C" w14:textId="77777777" w:rsidR="00FE2321" w:rsidRPr="00234B01" w:rsidRDefault="00FE2321" w:rsidP="00E87902">
            <w:pPr>
              <w:pStyle w:val="TableText"/>
              <w:rPr>
                <w:rFonts w:cs="Times New Roman"/>
              </w:rPr>
            </w:pPr>
            <w:r w:rsidRPr="00655B1F">
              <w:t>38</w:t>
            </w:r>
          </w:p>
        </w:tc>
        <w:tc>
          <w:tcPr>
            <w:tcW w:w="713" w:type="dxa"/>
            <w:vAlign w:val="bottom"/>
            <w:hideMark/>
          </w:tcPr>
          <w:p w14:paraId="048E816C" w14:textId="77777777" w:rsidR="00FE2321" w:rsidRPr="00234B01" w:rsidRDefault="00FE2321" w:rsidP="00E87902">
            <w:pPr>
              <w:pStyle w:val="TableText"/>
              <w:rPr>
                <w:rFonts w:cs="Times New Roman"/>
              </w:rPr>
            </w:pPr>
            <w:r w:rsidRPr="00655B1F">
              <w:t>340</w:t>
            </w:r>
          </w:p>
        </w:tc>
        <w:tc>
          <w:tcPr>
            <w:tcW w:w="709" w:type="dxa"/>
            <w:vAlign w:val="bottom"/>
            <w:hideMark/>
          </w:tcPr>
          <w:p w14:paraId="6A07B49E" w14:textId="77777777" w:rsidR="00FE2321" w:rsidRPr="00234B01" w:rsidRDefault="00FE2321" w:rsidP="00E87902">
            <w:pPr>
              <w:pStyle w:val="TableText"/>
              <w:rPr>
                <w:rFonts w:cs="Times New Roman"/>
              </w:rPr>
            </w:pPr>
            <w:r w:rsidRPr="00655B1F">
              <w:t>103</w:t>
            </w:r>
          </w:p>
        </w:tc>
        <w:tc>
          <w:tcPr>
            <w:tcW w:w="700" w:type="dxa"/>
            <w:vAlign w:val="bottom"/>
            <w:hideMark/>
          </w:tcPr>
          <w:p w14:paraId="44A90DEE" w14:textId="77777777" w:rsidR="00FE2321" w:rsidRPr="00234B01" w:rsidRDefault="00FE2321" w:rsidP="00E87902">
            <w:pPr>
              <w:pStyle w:val="TableText"/>
              <w:rPr>
                <w:rFonts w:cs="Times New Roman"/>
              </w:rPr>
            </w:pPr>
            <w:r w:rsidRPr="00655B1F">
              <w:t>55</w:t>
            </w:r>
          </w:p>
        </w:tc>
        <w:tc>
          <w:tcPr>
            <w:tcW w:w="700" w:type="dxa"/>
            <w:vAlign w:val="bottom"/>
            <w:hideMark/>
          </w:tcPr>
          <w:p w14:paraId="248838F5" w14:textId="77777777" w:rsidR="00FE2321" w:rsidRPr="00234B01" w:rsidRDefault="00FE2321" w:rsidP="00E87902">
            <w:pPr>
              <w:pStyle w:val="TableText"/>
              <w:rPr>
                <w:rFonts w:cs="Times New Roman"/>
              </w:rPr>
            </w:pPr>
            <w:r w:rsidRPr="00655B1F">
              <w:t>32</w:t>
            </w:r>
          </w:p>
        </w:tc>
        <w:tc>
          <w:tcPr>
            <w:tcW w:w="697" w:type="dxa"/>
            <w:vAlign w:val="bottom"/>
            <w:hideMark/>
          </w:tcPr>
          <w:p w14:paraId="18FDCC26" w14:textId="77777777" w:rsidR="00FE2321" w:rsidRPr="00234B01" w:rsidRDefault="00FE2321" w:rsidP="00E87902">
            <w:pPr>
              <w:pStyle w:val="TableText"/>
              <w:rPr>
                <w:rFonts w:cs="Times New Roman"/>
              </w:rPr>
            </w:pPr>
            <w:r w:rsidRPr="00655B1F">
              <w:t>13</w:t>
            </w:r>
          </w:p>
        </w:tc>
      </w:tr>
      <w:tr w:rsidR="00FE2321" w:rsidRPr="00234B01" w14:paraId="39CA5C10" w14:textId="77777777" w:rsidTr="00E87902">
        <w:tc>
          <w:tcPr>
            <w:tcW w:w="5472" w:type="dxa"/>
            <w:hideMark/>
          </w:tcPr>
          <w:p w14:paraId="5FE76A58" w14:textId="77777777" w:rsidR="00FE2321" w:rsidRPr="00234B01" w:rsidRDefault="00FE2321" w:rsidP="00E87902">
            <w:pPr>
              <w:pStyle w:val="TableText"/>
              <w:rPr>
                <w:rFonts w:cs="Times New Roman"/>
              </w:rPr>
            </w:pPr>
            <w:r w:rsidRPr="00234B01">
              <w:t>Filipino</w:t>
            </w:r>
          </w:p>
        </w:tc>
        <w:tc>
          <w:tcPr>
            <w:tcW w:w="1152" w:type="dxa"/>
            <w:vAlign w:val="bottom"/>
          </w:tcPr>
          <w:p w14:paraId="4BE78A29" w14:textId="77777777" w:rsidR="00FE2321" w:rsidRPr="00234B01" w:rsidRDefault="00FE2321" w:rsidP="00E87902">
            <w:pPr>
              <w:pStyle w:val="TableText"/>
              <w:rPr>
                <w:rFonts w:cs="Times New Roman"/>
              </w:rPr>
            </w:pPr>
            <w:r w:rsidRPr="00655B1F">
              <w:t>156</w:t>
            </w:r>
          </w:p>
        </w:tc>
        <w:tc>
          <w:tcPr>
            <w:tcW w:w="713" w:type="dxa"/>
            <w:vAlign w:val="bottom"/>
            <w:hideMark/>
          </w:tcPr>
          <w:p w14:paraId="0CAC18B8" w14:textId="77777777" w:rsidR="00FE2321" w:rsidRPr="00234B01" w:rsidRDefault="00FE2321" w:rsidP="00E87902">
            <w:pPr>
              <w:pStyle w:val="TableText"/>
              <w:rPr>
                <w:rFonts w:cs="Times New Roman"/>
              </w:rPr>
            </w:pPr>
            <w:r w:rsidRPr="00655B1F">
              <w:t>416</w:t>
            </w:r>
          </w:p>
        </w:tc>
        <w:tc>
          <w:tcPr>
            <w:tcW w:w="709" w:type="dxa"/>
            <w:vAlign w:val="bottom"/>
            <w:hideMark/>
          </w:tcPr>
          <w:p w14:paraId="413D0BCF" w14:textId="77777777" w:rsidR="00FE2321" w:rsidRPr="00234B01" w:rsidRDefault="00FE2321" w:rsidP="00E87902">
            <w:pPr>
              <w:pStyle w:val="TableText"/>
              <w:rPr>
                <w:rFonts w:cs="Times New Roman"/>
              </w:rPr>
            </w:pPr>
            <w:r w:rsidRPr="00655B1F">
              <w:t>89</w:t>
            </w:r>
          </w:p>
        </w:tc>
        <w:tc>
          <w:tcPr>
            <w:tcW w:w="700" w:type="dxa"/>
            <w:vAlign w:val="bottom"/>
            <w:hideMark/>
          </w:tcPr>
          <w:p w14:paraId="5DFACA2E" w14:textId="77777777" w:rsidR="00FE2321" w:rsidRPr="00234B01" w:rsidRDefault="00FE2321" w:rsidP="00E87902">
            <w:pPr>
              <w:pStyle w:val="TableText"/>
              <w:rPr>
                <w:rFonts w:cs="Times New Roman"/>
              </w:rPr>
            </w:pPr>
            <w:r w:rsidRPr="00655B1F">
              <w:t>27</w:t>
            </w:r>
          </w:p>
        </w:tc>
        <w:tc>
          <w:tcPr>
            <w:tcW w:w="700" w:type="dxa"/>
            <w:vAlign w:val="bottom"/>
            <w:hideMark/>
          </w:tcPr>
          <w:p w14:paraId="792B3993" w14:textId="77777777" w:rsidR="00FE2321" w:rsidRPr="00234B01" w:rsidRDefault="00FE2321" w:rsidP="00E87902">
            <w:pPr>
              <w:pStyle w:val="TableText"/>
              <w:rPr>
                <w:rFonts w:cs="Times New Roman"/>
              </w:rPr>
            </w:pPr>
            <w:r w:rsidRPr="00655B1F">
              <w:t>36</w:t>
            </w:r>
          </w:p>
        </w:tc>
        <w:tc>
          <w:tcPr>
            <w:tcW w:w="697" w:type="dxa"/>
            <w:vAlign w:val="bottom"/>
            <w:hideMark/>
          </w:tcPr>
          <w:p w14:paraId="0A4CA7B4" w14:textId="77777777" w:rsidR="00FE2321" w:rsidRPr="00234B01" w:rsidRDefault="00FE2321" w:rsidP="00E87902">
            <w:pPr>
              <w:pStyle w:val="TableText"/>
              <w:rPr>
                <w:rFonts w:cs="Times New Roman"/>
              </w:rPr>
            </w:pPr>
            <w:r w:rsidRPr="00655B1F">
              <w:t>37</w:t>
            </w:r>
          </w:p>
        </w:tc>
      </w:tr>
      <w:tr w:rsidR="00FE2321" w:rsidRPr="00234B01" w14:paraId="42EF9BB8" w14:textId="77777777" w:rsidTr="00E87902">
        <w:tc>
          <w:tcPr>
            <w:tcW w:w="5472" w:type="dxa"/>
            <w:hideMark/>
          </w:tcPr>
          <w:p w14:paraId="233AAA15" w14:textId="77777777" w:rsidR="00FE2321" w:rsidRPr="00234B01" w:rsidRDefault="00FE2321" w:rsidP="00E87902">
            <w:pPr>
              <w:pStyle w:val="TableText"/>
              <w:rPr>
                <w:rFonts w:cs="Times New Roman"/>
              </w:rPr>
            </w:pPr>
            <w:r w:rsidRPr="00234B01">
              <w:t>Hispanic or Latino</w:t>
            </w:r>
          </w:p>
        </w:tc>
        <w:tc>
          <w:tcPr>
            <w:tcW w:w="1152" w:type="dxa"/>
            <w:vAlign w:val="bottom"/>
          </w:tcPr>
          <w:p w14:paraId="1C9B9A0F" w14:textId="77777777" w:rsidR="00FE2321" w:rsidRPr="00234B01" w:rsidRDefault="00FE2321" w:rsidP="00E87902">
            <w:pPr>
              <w:pStyle w:val="TableText"/>
              <w:rPr>
                <w:rFonts w:cs="Times New Roman"/>
              </w:rPr>
            </w:pPr>
            <w:r w:rsidRPr="00655B1F">
              <w:t>2,955</w:t>
            </w:r>
          </w:p>
        </w:tc>
        <w:tc>
          <w:tcPr>
            <w:tcW w:w="713" w:type="dxa"/>
            <w:vAlign w:val="bottom"/>
            <w:hideMark/>
          </w:tcPr>
          <w:p w14:paraId="1871EE4B" w14:textId="77777777" w:rsidR="00FE2321" w:rsidRPr="00234B01" w:rsidRDefault="00FE2321" w:rsidP="00E87902">
            <w:pPr>
              <w:pStyle w:val="TableText"/>
              <w:rPr>
                <w:rFonts w:cs="Times New Roman"/>
              </w:rPr>
            </w:pPr>
            <w:r w:rsidRPr="00655B1F">
              <w:t>268</w:t>
            </w:r>
          </w:p>
        </w:tc>
        <w:tc>
          <w:tcPr>
            <w:tcW w:w="709" w:type="dxa"/>
            <w:vAlign w:val="bottom"/>
            <w:hideMark/>
          </w:tcPr>
          <w:p w14:paraId="65CF799A" w14:textId="77777777" w:rsidR="00FE2321" w:rsidRPr="00234B01" w:rsidRDefault="00FE2321" w:rsidP="00E87902">
            <w:pPr>
              <w:pStyle w:val="TableText"/>
              <w:rPr>
                <w:rFonts w:cs="Times New Roman"/>
              </w:rPr>
            </w:pPr>
            <w:r w:rsidRPr="00655B1F">
              <w:t>114</w:t>
            </w:r>
          </w:p>
        </w:tc>
        <w:tc>
          <w:tcPr>
            <w:tcW w:w="700" w:type="dxa"/>
            <w:vAlign w:val="bottom"/>
            <w:hideMark/>
          </w:tcPr>
          <w:p w14:paraId="6378F849" w14:textId="77777777" w:rsidR="00FE2321" w:rsidRPr="00234B01" w:rsidRDefault="00FE2321" w:rsidP="00E87902">
            <w:pPr>
              <w:pStyle w:val="TableText"/>
              <w:rPr>
                <w:rFonts w:cs="Times New Roman"/>
              </w:rPr>
            </w:pPr>
            <w:r w:rsidRPr="00655B1F">
              <w:t>79</w:t>
            </w:r>
          </w:p>
        </w:tc>
        <w:tc>
          <w:tcPr>
            <w:tcW w:w="700" w:type="dxa"/>
            <w:vAlign w:val="bottom"/>
            <w:hideMark/>
          </w:tcPr>
          <w:p w14:paraId="32DA0593" w14:textId="77777777" w:rsidR="00FE2321" w:rsidRPr="00234B01" w:rsidRDefault="00FE2321" w:rsidP="00E87902">
            <w:pPr>
              <w:pStyle w:val="TableText"/>
              <w:rPr>
                <w:rFonts w:cs="Times New Roman"/>
              </w:rPr>
            </w:pPr>
            <w:r w:rsidRPr="00655B1F">
              <w:t>11</w:t>
            </w:r>
          </w:p>
        </w:tc>
        <w:tc>
          <w:tcPr>
            <w:tcW w:w="697" w:type="dxa"/>
            <w:vAlign w:val="bottom"/>
            <w:hideMark/>
          </w:tcPr>
          <w:p w14:paraId="7114B84F" w14:textId="77777777" w:rsidR="00FE2321" w:rsidRPr="00234B01" w:rsidRDefault="00FE2321" w:rsidP="00E87902">
            <w:pPr>
              <w:pStyle w:val="TableText"/>
              <w:rPr>
                <w:rFonts w:cs="Times New Roman"/>
              </w:rPr>
            </w:pPr>
            <w:r w:rsidRPr="00655B1F">
              <w:t>10</w:t>
            </w:r>
          </w:p>
        </w:tc>
      </w:tr>
      <w:tr w:rsidR="00FE2321" w:rsidRPr="00234B01" w14:paraId="08A01232" w14:textId="77777777" w:rsidTr="00E87902">
        <w:tc>
          <w:tcPr>
            <w:tcW w:w="5472" w:type="dxa"/>
            <w:hideMark/>
          </w:tcPr>
          <w:p w14:paraId="7D35C6C5"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317671C" w14:textId="77777777" w:rsidR="00FE2321" w:rsidRPr="00234B01" w:rsidRDefault="00FE2321" w:rsidP="00E87902">
            <w:pPr>
              <w:pStyle w:val="TableText"/>
              <w:rPr>
                <w:rFonts w:cs="Times New Roman"/>
              </w:rPr>
            </w:pPr>
            <w:r w:rsidRPr="00655B1F">
              <w:t>62</w:t>
            </w:r>
          </w:p>
        </w:tc>
        <w:tc>
          <w:tcPr>
            <w:tcW w:w="713" w:type="dxa"/>
            <w:vAlign w:val="bottom"/>
            <w:hideMark/>
          </w:tcPr>
          <w:p w14:paraId="03DB5440" w14:textId="77777777" w:rsidR="00FE2321" w:rsidRPr="00234B01" w:rsidRDefault="00FE2321" w:rsidP="00E87902">
            <w:pPr>
              <w:pStyle w:val="TableText"/>
              <w:rPr>
                <w:rFonts w:cs="Times New Roman"/>
              </w:rPr>
            </w:pPr>
            <w:r w:rsidRPr="00655B1F">
              <w:t>375</w:t>
            </w:r>
          </w:p>
        </w:tc>
        <w:tc>
          <w:tcPr>
            <w:tcW w:w="709" w:type="dxa"/>
            <w:vAlign w:val="bottom"/>
            <w:hideMark/>
          </w:tcPr>
          <w:p w14:paraId="103BBBC6" w14:textId="77777777" w:rsidR="00FE2321" w:rsidRPr="00234B01" w:rsidRDefault="00FE2321" w:rsidP="00E87902">
            <w:pPr>
              <w:pStyle w:val="TableText"/>
              <w:rPr>
                <w:rFonts w:cs="Times New Roman"/>
              </w:rPr>
            </w:pPr>
            <w:r w:rsidRPr="00655B1F">
              <w:t>121</w:t>
            </w:r>
          </w:p>
        </w:tc>
        <w:tc>
          <w:tcPr>
            <w:tcW w:w="700" w:type="dxa"/>
            <w:vAlign w:val="bottom"/>
            <w:hideMark/>
          </w:tcPr>
          <w:p w14:paraId="5E9F47F6" w14:textId="77777777" w:rsidR="00FE2321" w:rsidRPr="00234B01" w:rsidRDefault="00FE2321" w:rsidP="00E87902">
            <w:pPr>
              <w:pStyle w:val="TableText"/>
              <w:rPr>
                <w:rFonts w:cs="Times New Roman"/>
              </w:rPr>
            </w:pPr>
            <w:r w:rsidRPr="00655B1F">
              <w:t>40</w:t>
            </w:r>
          </w:p>
        </w:tc>
        <w:tc>
          <w:tcPr>
            <w:tcW w:w="700" w:type="dxa"/>
            <w:vAlign w:val="bottom"/>
            <w:hideMark/>
          </w:tcPr>
          <w:p w14:paraId="1F988894" w14:textId="77777777" w:rsidR="00FE2321" w:rsidRPr="00234B01" w:rsidRDefault="00FE2321" w:rsidP="00E87902">
            <w:pPr>
              <w:pStyle w:val="TableText"/>
              <w:rPr>
                <w:rFonts w:cs="Times New Roman"/>
              </w:rPr>
            </w:pPr>
            <w:r w:rsidRPr="00655B1F">
              <w:t>27</w:t>
            </w:r>
          </w:p>
        </w:tc>
        <w:tc>
          <w:tcPr>
            <w:tcW w:w="697" w:type="dxa"/>
            <w:vAlign w:val="bottom"/>
            <w:hideMark/>
          </w:tcPr>
          <w:p w14:paraId="39BC51EF" w14:textId="77777777" w:rsidR="00FE2321" w:rsidRPr="00234B01" w:rsidRDefault="00FE2321" w:rsidP="00E87902">
            <w:pPr>
              <w:pStyle w:val="TableText"/>
              <w:rPr>
                <w:rFonts w:cs="Times New Roman"/>
              </w:rPr>
            </w:pPr>
            <w:r w:rsidRPr="00655B1F">
              <w:t>32</w:t>
            </w:r>
          </w:p>
        </w:tc>
      </w:tr>
      <w:tr w:rsidR="00FE2321" w:rsidRPr="00234B01" w14:paraId="3A93F8FD" w14:textId="77777777" w:rsidTr="00E87902">
        <w:tc>
          <w:tcPr>
            <w:tcW w:w="5472" w:type="dxa"/>
            <w:tcBorders>
              <w:bottom w:val="nil"/>
            </w:tcBorders>
            <w:hideMark/>
          </w:tcPr>
          <w:p w14:paraId="7FE6CFDE"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54C17155" w14:textId="77777777" w:rsidR="00FE2321" w:rsidRPr="00234B01" w:rsidRDefault="00FE2321" w:rsidP="00E87902">
            <w:pPr>
              <w:pStyle w:val="TableText"/>
              <w:rPr>
                <w:rFonts w:cs="Times New Roman"/>
              </w:rPr>
            </w:pPr>
            <w:r w:rsidRPr="00655B1F">
              <w:t>557</w:t>
            </w:r>
          </w:p>
        </w:tc>
        <w:tc>
          <w:tcPr>
            <w:tcW w:w="713" w:type="dxa"/>
            <w:tcBorders>
              <w:bottom w:val="nil"/>
            </w:tcBorders>
            <w:vAlign w:val="bottom"/>
            <w:hideMark/>
          </w:tcPr>
          <w:p w14:paraId="1C25A31F" w14:textId="77777777" w:rsidR="00FE2321" w:rsidRPr="00234B01" w:rsidRDefault="00FE2321" w:rsidP="00E87902">
            <w:pPr>
              <w:pStyle w:val="TableText"/>
              <w:rPr>
                <w:rFonts w:cs="Times New Roman"/>
              </w:rPr>
            </w:pPr>
            <w:r w:rsidRPr="00655B1F">
              <w:t>338</w:t>
            </w:r>
          </w:p>
        </w:tc>
        <w:tc>
          <w:tcPr>
            <w:tcW w:w="709" w:type="dxa"/>
            <w:tcBorders>
              <w:bottom w:val="nil"/>
            </w:tcBorders>
            <w:vAlign w:val="bottom"/>
            <w:hideMark/>
          </w:tcPr>
          <w:p w14:paraId="6AEF9C8C" w14:textId="77777777" w:rsidR="00FE2321" w:rsidRPr="00234B01" w:rsidRDefault="00FE2321" w:rsidP="00E87902">
            <w:pPr>
              <w:pStyle w:val="TableText"/>
              <w:rPr>
                <w:rFonts w:cs="Times New Roman"/>
              </w:rPr>
            </w:pPr>
            <w:r w:rsidRPr="00655B1F">
              <w:t>130</w:t>
            </w:r>
          </w:p>
        </w:tc>
        <w:tc>
          <w:tcPr>
            <w:tcW w:w="700" w:type="dxa"/>
            <w:tcBorders>
              <w:bottom w:val="nil"/>
            </w:tcBorders>
            <w:vAlign w:val="bottom"/>
            <w:hideMark/>
          </w:tcPr>
          <w:p w14:paraId="0555A139" w14:textId="77777777" w:rsidR="00FE2321" w:rsidRPr="00234B01" w:rsidRDefault="00FE2321" w:rsidP="00E87902">
            <w:pPr>
              <w:pStyle w:val="TableText"/>
              <w:rPr>
                <w:rFonts w:cs="Times New Roman"/>
              </w:rPr>
            </w:pPr>
            <w:r w:rsidRPr="00655B1F">
              <w:t>57</w:t>
            </w:r>
          </w:p>
        </w:tc>
        <w:tc>
          <w:tcPr>
            <w:tcW w:w="700" w:type="dxa"/>
            <w:tcBorders>
              <w:bottom w:val="nil"/>
            </w:tcBorders>
            <w:vAlign w:val="bottom"/>
            <w:hideMark/>
          </w:tcPr>
          <w:p w14:paraId="4116ACA6" w14:textId="77777777" w:rsidR="00FE2321" w:rsidRPr="00234B01" w:rsidRDefault="00FE2321" w:rsidP="00E87902">
            <w:pPr>
              <w:pStyle w:val="TableText"/>
              <w:rPr>
                <w:rFonts w:cs="Times New Roman"/>
              </w:rPr>
            </w:pPr>
            <w:r w:rsidRPr="00655B1F">
              <w:t>17</w:t>
            </w:r>
          </w:p>
        </w:tc>
        <w:tc>
          <w:tcPr>
            <w:tcW w:w="697" w:type="dxa"/>
            <w:tcBorders>
              <w:bottom w:val="nil"/>
            </w:tcBorders>
            <w:vAlign w:val="bottom"/>
            <w:hideMark/>
          </w:tcPr>
          <w:p w14:paraId="1DEA24D6" w14:textId="77777777" w:rsidR="00FE2321" w:rsidRPr="00234B01" w:rsidRDefault="00FE2321" w:rsidP="00E87902">
            <w:pPr>
              <w:pStyle w:val="TableText"/>
              <w:rPr>
                <w:rFonts w:cs="Times New Roman"/>
              </w:rPr>
            </w:pPr>
            <w:r w:rsidRPr="00655B1F">
              <w:t>26</w:t>
            </w:r>
          </w:p>
        </w:tc>
      </w:tr>
      <w:tr w:rsidR="00FE2321" w:rsidRPr="00234B01" w14:paraId="0731EE94" w14:textId="77777777" w:rsidTr="00E87902">
        <w:tc>
          <w:tcPr>
            <w:tcW w:w="5472" w:type="dxa"/>
            <w:tcBorders>
              <w:top w:val="nil"/>
              <w:bottom w:val="single" w:sz="4" w:space="0" w:color="auto"/>
            </w:tcBorders>
            <w:hideMark/>
          </w:tcPr>
          <w:p w14:paraId="59C3D42E"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8AFD37C" w14:textId="77777777" w:rsidR="00FE2321" w:rsidRPr="00234B01" w:rsidRDefault="00FE2321" w:rsidP="00E87902">
            <w:pPr>
              <w:pStyle w:val="TableText"/>
              <w:rPr>
                <w:rFonts w:cs="Times New Roman"/>
              </w:rPr>
            </w:pPr>
            <w:r w:rsidRPr="00655B1F">
              <w:t>252</w:t>
            </w:r>
          </w:p>
        </w:tc>
        <w:tc>
          <w:tcPr>
            <w:tcW w:w="713" w:type="dxa"/>
            <w:tcBorders>
              <w:top w:val="nil"/>
              <w:bottom w:val="single" w:sz="4" w:space="0" w:color="auto"/>
            </w:tcBorders>
            <w:vAlign w:val="bottom"/>
            <w:hideMark/>
          </w:tcPr>
          <w:p w14:paraId="1C510FAB" w14:textId="77777777" w:rsidR="00FE2321" w:rsidRPr="00234B01" w:rsidRDefault="00FE2321" w:rsidP="00E87902">
            <w:pPr>
              <w:pStyle w:val="TableText"/>
              <w:rPr>
                <w:rFonts w:cs="Times New Roman"/>
              </w:rPr>
            </w:pPr>
            <w:r w:rsidRPr="00655B1F">
              <w:t>357</w:t>
            </w:r>
          </w:p>
        </w:tc>
        <w:tc>
          <w:tcPr>
            <w:tcW w:w="709" w:type="dxa"/>
            <w:tcBorders>
              <w:top w:val="nil"/>
              <w:bottom w:val="single" w:sz="4" w:space="0" w:color="auto"/>
            </w:tcBorders>
            <w:vAlign w:val="bottom"/>
            <w:hideMark/>
          </w:tcPr>
          <w:p w14:paraId="6CD2E1DE" w14:textId="77777777" w:rsidR="00FE2321" w:rsidRPr="00234B01" w:rsidRDefault="00FE2321" w:rsidP="00E87902">
            <w:pPr>
              <w:pStyle w:val="TableText"/>
              <w:rPr>
                <w:rFonts w:cs="Times New Roman"/>
              </w:rPr>
            </w:pPr>
            <w:r w:rsidRPr="00655B1F">
              <w:t>133</w:t>
            </w:r>
          </w:p>
        </w:tc>
        <w:tc>
          <w:tcPr>
            <w:tcW w:w="700" w:type="dxa"/>
            <w:tcBorders>
              <w:top w:val="nil"/>
              <w:bottom w:val="single" w:sz="4" w:space="0" w:color="auto"/>
            </w:tcBorders>
            <w:vAlign w:val="bottom"/>
            <w:hideMark/>
          </w:tcPr>
          <w:p w14:paraId="712FFE2D" w14:textId="77777777" w:rsidR="00FE2321" w:rsidRPr="00234B01" w:rsidRDefault="00FE2321" w:rsidP="00E87902">
            <w:pPr>
              <w:pStyle w:val="TableText"/>
              <w:rPr>
                <w:rFonts w:cs="Times New Roman"/>
              </w:rPr>
            </w:pPr>
            <w:r w:rsidRPr="00655B1F">
              <w:t>52</w:t>
            </w:r>
          </w:p>
        </w:tc>
        <w:tc>
          <w:tcPr>
            <w:tcW w:w="700" w:type="dxa"/>
            <w:tcBorders>
              <w:top w:val="nil"/>
              <w:bottom w:val="single" w:sz="4" w:space="0" w:color="auto"/>
            </w:tcBorders>
            <w:vAlign w:val="bottom"/>
            <w:hideMark/>
          </w:tcPr>
          <w:p w14:paraId="5937005A" w14:textId="77777777" w:rsidR="00FE2321" w:rsidRPr="00234B01" w:rsidRDefault="00FE2321" w:rsidP="00E87902">
            <w:pPr>
              <w:pStyle w:val="TableText"/>
              <w:rPr>
                <w:rFonts w:cs="Times New Roman"/>
              </w:rPr>
            </w:pPr>
            <w:r w:rsidRPr="00655B1F">
              <w:t>19</w:t>
            </w:r>
          </w:p>
        </w:tc>
        <w:tc>
          <w:tcPr>
            <w:tcW w:w="697" w:type="dxa"/>
            <w:tcBorders>
              <w:top w:val="nil"/>
              <w:bottom w:val="single" w:sz="4" w:space="0" w:color="auto"/>
            </w:tcBorders>
            <w:vAlign w:val="bottom"/>
            <w:hideMark/>
          </w:tcPr>
          <w:p w14:paraId="2E156E37" w14:textId="77777777" w:rsidR="00FE2321" w:rsidRPr="00234B01" w:rsidRDefault="00FE2321" w:rsidP="00E87902">
            <w:pPr>
              <w:pStyle w:val="TableText"/>
              <w:rPr>
                <w:rFonts w:cs="Times New Roman"/>
              </w:rPr>
            </w:pPr>
            <w:r w:rsidRPr="00655B1F">
              <w:t>30</w:t>
            </w:r>
          </w:p>
        </w:tc>
      </w:tr>
      <w:tr w:rsidR="00FE2321" w:rsidRPr="00234B01" w14:paraId="4376F435" w14:textId="77777777" w:rsidTr="00E87902">
        <w:tc>
          <w:tcPr>
            <w:tcW w:w="5472" w:type="dxa"/>
            <w:tcBorders>
              <w:top w:val="single" w:sz="4" w:space="0" w:color="auto"/>
              <w:bottom w:val="nil"/>
            </w:tcBorders>
          </w:tcPr>
          <w:p w14:paraId="219A58E4"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950F45A" w14:textId="77777777" w:rsidR="00FE2321" w:rsidRPr="00234B01" w:rsidRDefault="00FE2321" w:rsidP="00E87902">
            <w:pPr>
              <w:pStyle w:val="TableText"/>
              <w:rPr>
                <w:rFonts w:cs="Times New Roman"/>
              </w:rPr>
            </w:pPr>
            <w:r w:rsidRPr="00655B1F">
              <w:t>2,716</w:t>
            </w:r>
          </w:p>
        </w:tc>
        <w:tc>
          <w:tcPr>
            <w:tcW w:w="713" w:type="dxa"/>
            <w:tcBorders>
              <w:top w:val="single" w:sz="4" w:space="0" w:color="auto"/>
              <w:bottom w:val="nil"/>
            </w:tcBorders>
            <w:vAlign w:val="bottom"/>
          </w:tcPr>
          <w:p w14:paraId="71BAEC25" w14:textId="77777777" w:rsidR="00FE2321" w:rsidRPr="00234B01" w:rsidRDefault="00FE2321" w:rsidP="00E87902">
            <w:pPr>
              <w:pStyle w:val="TableText"/>
              <w:rPr>
                <w:rFonts w:cs="Times New Roman"/>
              </w:rPr>
            </w:pPr>
            <w:r w:rsidRPr="00655B1F">
              <w:t>273</w:t>
            </w:r>
          </w:p>
        </w:tc>
        <w:tc>
          <w:tcPr>
            <w:tcW w:w="709" w:type="dxa"/>
            <w:tcBorders>
              <w:top w:val="single" w:sz="4" w:space="0" w:color="auto"/>
              <w:bottom w:val="nil"/>
            </w:tcBorders>
            <w:vAlign w:val="bottom"/>
          </w:tcPr>
          <w:p w14:paraId="2B024446" w14:textId="77777777" w:rsidR="00FE2321" w:rsidRPr="00234B01" w:rsidRDefault="00FE2321" w:rsidP="00E87902">
            <w:pPr>
              <w:pStyle w:val="TableText"/>
              <w:rPr>
                <w:rFonts w:cs="Times New Roman"/>
              </w:rPr>
            </w:pPr>
            <w:r w:rsidRPr="00655B1F">
              <w:t>116</w:t>
            </w:r>
          </w:p>
        </w:tc>
        <w:tc>
          <w:tcPr>
            <w:tcW w:w="700" w:type="dxa"/>
            <w:tcBorders>
              <w:top w:val="single" w:sz="4" w:space="0" w:color="auto"/>
              <w:bottom w:val="nil"/>
            </w:tcBorders>
            <w:vAlign w:val="bottom"/>
          </w:tcPr>
          <w:p w14:paraId="1101FC96" w14:textId="77777777" w:rsidR="00FE2321" w:rsidRPr="00234B01" w:rsidRDefault="00FE2321" w:rsidP="00E87902">
            <w:pPr>
              <w:pStyle w:val="TableText"/>
              <w:rPr>
                <w:rFonts w:cs="Times New Roman"/>
              </w:rPr>
            </w:pPr>
            <w:r w:rsidRPr="00655B1F">
              <w:t>77</w:t>
            </w:r>
          </w:p>
        </w:tc>
        <w:tc>
          <w:tcPr>
            <w:tcW w:w="700" w:type="dxa"/>
            <w:tcBorders>
              <w:top w:val="single" w:sz="4" w:space="0" w:color="auto"/>
              <w:bottom w:val="nil"/>
            </w:tcBorders>
            <w:vAlign w:val="bottom"/>
          </w:tcPr>
          <w:p w14:paraId="1443C117" w14:textId="77777777" w:rsidR="00FE2321" w:rsidRPr="00234B01" w:rsidRDefault="00FE2321" w:rsidP="00E87902">
            <w:pPr>
              <w:pStyle w:val="TableText"/>
              <w:rPr>
                <w:rFonts w:cs="Times New Roman"/>
              </w:rPr>
            </w:pPr>
            <w:r w:rsidRPr="00655B1F">
              <w:t>13</w:t>
            </w:r>
          </w:p>
        </w:tc>
        <w:tc>
          <w:tcPr>
            <w:tcW w:w="697" w:type="dxa"/>
            <w:tcBorders>
              <w:top w:val="single" w:sz="4" w:space="0" w:color="auto"/>
              <w:bottom w:val="nil"/>
            </w:tcBorders>
            <w:vAlign w:val="bottom"/>
          </w:tcPr>
          <w:p w14:paraId="0653447C" w14:textId="77777777" w:rsidR="00FE2321" w:rsidRPr="00234B01" w:rsidRDefault="00FE2321" w:rsidP="00E87902">
            <w:pPr>
              <w:pStyle w:val="TableText"/>
              <w:rPr>
                <w:rFonts w:cs="Times New Roman"/>
              </w:rPr>
            </w:pPr>
            <w:r w:rsidRPr="00655B1F">
              <w:t>10</w:t>
            </w:r>
          </w:p>
        </w:tc>
      </w:tr>
      <w:tr w:rsidR="00FE2321" w:rsidRPr="00234B01" w14:paraId="3544C0E2" w14:textId="77777777" w:rsidTr="00E87902">
        <w:tc>
          <w:tcPr>
            <w:tcW w:w="5472" w:type="dxa"/>
            <w:tcBorders>
              <w:top w:val="nil"/>
              <w:bottom w:val="single" w:sz="4" w:space="0" w:color="auto"/>
            </w:tcBorders>
          </w:tcPr>
          <w:p w14:paraId="458360B5"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5C21D638" w14:textId="77777777" w:rsidR="00FE2321" w:rsidRPr="00234B01" w:rsidRDefault="00FE2321" w:rsidP="00E87902">
            <w:pPr>
              <w:pStyle w:val="TableText"/>
              <w:rPr>
                <w:rFonts w:cs="Times New Roman"/>
              </w:rPr>
            </w:pPr>
            <w:r w:rsidRPr="00655B1F">
              <w:t>3,016</w:t>
            </w:r>
          </w:p>
        </w:tc>
        <w:tc>
          <w:tcPr>
            <w:tcW w:w="713" w:type="dxa"/>
            <w:tcBorders>
              <w:top w:val="nil"/>
              <w:bottom w:val="single" w:sz="4" w:space="0" w:color="auto"/>
            </w:tcBorders>
            <w:vAlign w:val="bottom"/>
          </w:tcPr>
          <w:p w14:paraId="192413B7" w14:textId="77777777" w:rsidR="00FE2321" w:rsidRPr="00234B01" w:rsidRDefault="00FE2321" w:rsidP="00E87902">
            <w:pPr>
              <w:pStyle w:val="TableText"/>
              <w:rPr>
                <w:rFonts w:cs="Times New Roman"/>
              </w:rPr>
            </w:pPr>
            <w:r w:rsidRPr="00655B1F">
              <w:t>353</w:t>
            </w:r>
          </w:p>
        </w:tc>
        <w:tc>
          <w:tcPr>
            <w:tcW w:w="709" w:type="dxa"/>
            <w:tcBorders>
              <w:top w:val="nil"/>
              <w:bottom w:val="single" w:sz="4" w:space="0" w:color="auto"/>
            </w:tcBorders>
            <w:vAlign w:val="bottom"/>
          </w:tcPr>
          <w:p w14:paraId="18150024" w14:textId="77777777" w:rsidR="00FE2321" w:rsidRPr="00234B01" w:rsidRDefault="00FE2321" w:rsidP="00E87902">
            <w:pPr>
              <w:pStyle w:val="TableText"/>
              <w:rPr>
                <w:rFonts w:cs="Times New Roman"/>
              </w:rPr>
            </w:pPr>
            <w:r w:rsidRPr="00655B1F">
              <w:t>133</w:t>
            </w:r>
          </w:p>
        </w:tc>
        <w:tc>
          <w:tcPr>
            <w:tcW w:w="700" w:type="dxa"/>
            <w:tcBorders>
              <w:top w:val="nil"/>
              <w:bottom w:val="single" w:sz="4" w:space="0" w:color="auto"/>
            </w:tcBorders>
            <w:vAlign w:val="bottom"/>
          </w:tcPr>
          <w:p w14:paraId="78B32271" w14:textId="77777777" w:rsidR="00FE2321" w:rsidRPr="00234B01" w:rsidRDefault="00FE2321" w:rsidP="00E87902">
            <w:pPr>
              <w:pStyle w:val="TableText"/>
              <w:rPr>
                <w:rFonts w:cs="Times New Roman"/>
              </w:rPr>
            </w:pPr>
            <w:r w:rsidRPr="00655B1F">
              <w:t>53</w:t>
            </w:r>
          </w:p>
        </w:tc>
        <w:tc>
          <w:tcPr>
            <w:tcW w:w="700" w:type="dxa"/>
            <w:tcBorders>
              <w:top w:val="nil"/>
              <w:bottom w:val="single" w:sz="4" w:space="0" w:color="auto"/>
            </w:tcBorders>
            <w:vAlign w:val="bottom"/>
          </w:tcPr>
          <w:p w14:paraId="0B3D4031" w14:textId="77777777" w:rsidR="00FE2321" w:rsidRPr="00234B01" w:rsidRDefault="00FE2321" w:rsidP="00E87902">
            <w:pPr>
              <w:pStyle w:val="TableText"/>
              <w:rPr>
                <w:rFonts w:cs="Times New Roman"/>
              </w:rPr>
            </w:pPr>
            <w:r w:rsidRPr="00655B1F">
              <w:t>18</w:t>
            </w:r>
          </w:p>
        </w:tc>
        <w:tc>
          <w:tcPr>
            <w:tcW w:w="697" w:type="dxa"/>
            <w:tcBorders>
              <w:top w:val="nil"/>
              <w:bottom w:val="single" w:sz="4" w:space="0" w:color="auto"/>
            </w:tcBorders>
            <w:vAlign w:val="bottom"/>
          </w:tcPr>
          <w:p w14:paraId="47D44415" w14:textId="77777777" w:rsidR="00FE2321" w:rsidRPr="00234B01" w:rsidRDefault="00FE2321" w:rsidP="00E87902">
            <w:pPr>
              <w:pStyle w:val="TableText"/>
              <w:rPr>
                <w:rFonts w:cs="Times New Roman"/>
              </w:rPr>
            </w:pPr>
            <w:r w:rsidRPr="00655B1F">
              <w:t>29</w:t>
            </w:r>
          </w:p>
        </w:tc>
      </w:tr>
      <w:tr w:rsidR="00FE2321" w:rsidRPr="00234B01" w14:paraId="5B5990B4" w14:textId="77777777" w:rsidTr="00E87902">
        <w:tc>
          <w:tcPr>
            <w:tcW w:w="5472" w:type="dxa"/>
            <w:tcBorders>
              <w:top w:val="single" w:sz="4" w:space="0" w:color="auto"/>
              <w:bottom w:val="nil"/>
            </w:tcBorders>
          </w:tcPr>
          <w:p w14:paraId="29A85D1E"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3B091886" w14:textId="77777777" w:rsidR="00FE2321" w:rsidRPr="00655B1F" w:rsidRDefault="00FE2321" w:rsidP="00E87902">
            <w:pPr>
              <w:pStyle w:val="TableText"/>
            </w:pPr>
            <w:r w:rsidRPr="0021602F">
              <w:t>4,573</w:t>
            </w:r>
          </w:p>
        </w:tc>
        <w:tc>
          <w:tcPr>
            <w:tcW w:w="713" w:type="dxa"/>
            <w:tcBorders>
              <w:top w:val="single" w:sz="4" w:space="0" w:color="auto"/>
              <w:bottom w:val="nil"/>
            </w:tcBorders>
            <w:vAlign w:val="bottom"/>
          </w:tcPr>
          <w:p w14:paraId="66FE913D" w14:textId="77777777" w:rsidR="00FE2321" w:rsidRPr="00655B1F" w:rsidRDefault="00FE2321" w:rsidP="00E87902">
            <w:pPr>
              <w:pStyle w:val="TableText"/>
            </w:pPr>
            <w:r w:rsidRPr="0021602F">
              <w:t>266</w:t>
            </w:r>
          </w:p>
        </w:tc>
        <w:tc>
          <w:tcPr>
            <w:tcW w:w="709" w:type="dxa"/>
            <w:tcBorders>
              <w:top w:val="single" w:sz="4" w:space="0" w:color="auto"/>
              <w:bottom w:val="nil"/>
            </w:tcBorders>
            <w:vAlign w:val="bottom"/>
          </w:tcPr>
          <w:p w14:paraId="4F16B2B7" w14:textId="77777777" w:rsidR="00FE2321" w:rsidRPr="00655B1F" w:rsidRDefault="00FE2321" w:rsidP="00E87902">
            <w:pPr>
              <w:pStyle w:val="TableText"/>
            </w:pPr>
            <w:r w:rsidRPr="0021602F">
              <w:t>97</w:t>
            </w:r>
          </w:p>
        </w:tc>
        <w:tc>
          <w:tcPr>
            <w:tcW w:w="700" w:type="dxa"/>
            <w:tcBorders>
              <w:top w:val="single" w:sz="4" w:space="0" w:color="auto"/>
              <w:bottom w:val="nil"/>
            </w:tcBorders>
            <w:vAlign w:val="bottom"/>
          </w:tcPr>
          <w:p w14:paraId="34D3035A" w14:textId="77777777" w:rsidR="00FE2321" w:rsidRPr="00655B1F" w:rsidRDefault="00FE2321" w:rsidP="00E87902">
            <w:pPr>
              <w:pStyle w:val="TableText"/>
            </w:pPr>
            <w:r w:rsidRPr="0021602F">
              <w:t>80</w:t>
            </w:r>
          </w:p>
        </w:tc>
        <w:tc>
          <w:tcPr>
            <w:tcW w:w="700" w:type="dxa"/>
            <w:tcBorders>
              <w:top w:val="single" w:sz="4" w:space="0" w:color="auto"/>
              <w:bottom w:val="nil"/>
            </w:tcBorders>
            <w:vAlign w:val="bottom"/>
          </w:tcPr>
          <w:p w14:paraId="1E346A9D" w14:textId="77777777" w:rsidR="00FE2321" w:rsidRPr="00655B1F" w:rsidRDefault="00FE2321" w:rsidP="00E87902">
            <w:pPr>
              <w:pStyle w:val="TableText"/>
            </w:pPr>
            <w:r w:rsidRPr="0021602F">
              <w:t>20</w:t>
            </w:r>
          </w:p>
        </w:tc>
        <w:tc>
          <w:tcPr>
            <w:tcW w:w="697" w:type="dxa"/>
            <w:tcBorders>
              <w:top w:val="single" w:sz="4" w:space="0" w:color="auto"/>
              <w:bottom w:val="nil"/>
            </w:tcBorders>
            <w:vAlign w:val="bottom"/>
          </w:tcPr>
          <w:p w14:paraId="5BEAD77C" w14:textId="77777777" w:rsidR="00FE2321" w:rsidRPr="00655B1F" w:rsidRDefault="00FE2321" w:rsidP="00E87902">
            <w:pPr>
              <w:pStyle w:val="TableText"/>
            </w:pPr>
            <w:r w:rsidRPr="0021602F">
              <w:t>0</w:t>
            </w:r>
          </w:p>
        </w:tc>
      </w:tr>
      <w:tr w:rsidR="00FE2321" w:rsidRPr="00234B01" w14:paraId="03A2B3CB" w14:textId="77777777" w:rsidTr="00E87902">
        <w:tc>
          <w:tcPr>
            <w:tcW w:w="5472" w:type="dxa"/>
            <w:tcBorders>
              <w:top w:val="nil"/>
              <w:bottom w:val="single" w:sz="4" w:space="0" w:color="auto"/>
            </w:tcBorders>
          </w:tcPr>
          <w:p w14:paraId="16112F5F"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C530B28" w14:textId="77777777" w:rsidR="00FE2321" w:rsidRPr="00655B1F" w:rsidRDefault="00FE2321" w:rsidP="00E87902">
            <w:pPr>
              <w:pStyle w:val="TableText"/>
            </w:pPr>
            <w:r w:rsidRPr="0021602F">
              <w:t>1,159</w:t>
            </w:r>
          </w:p>
        </w:tc>
        <w:tc>
          <w:tcPr>
            <w:tcW w:w="713" w:type="dxa"/>
            <w:tcBorders>
              <w:top w:val="nil"/>
              <w:bottom w:val="single" w:sz="4" w:space="0" w:color="auto"/>
            </w:tcBorders>
            <w:vAlign w:val="bottom"/>
          </w:tcPr>
          <w:p w14:paraId="08DFC77D" w14:textId="77777777" w:rsidR="00FE2321" w:rsidRPr="00655B1F" w:rsidRDefault="00FE2321" w:rsidP="00E87902">
            <w:pPr>
              <w:pStyle w:val="TableText"/>
            </w:pPr>
            <w:r w:rsidRPr="0021602F">
              <w:t>508</w:t>
            </w:r>
          </w:p>
        </w:tc>
        <w:tc>
          <w:tcPr>
            <w:tcW w:w="709" w:type="dxa"/>
            <w:tcBorders>
              <w:top w:val="nil"/>
              <w:bottom w:val="single" w:sz="4" w:space="0" w:color="auto"/>
            </w:tcBorders>
            <w:vAlign w:val="bottom"/>
          </w:tcPr>
          <w:p w14:paraId="0BF4C49B" w14:textId="77777777" w:rsidR="00FE2321" w:rsidRPr="00655B1F" w:rsidRDefault="00FE2321" w:rsidP="00E87902">
            <w:pPr>
              <w:pStyle w:val="TableText"/>
            </w:pPr>
            <w:r w:rsidRPr="0021602F">
              <w:t>44</w:t>
            </w:r>
          </w:p>
        </w:tc>
        <w:tc>
          <w:tcPr>
            <w:tcW w:w="700" w:type="dxa"/>
            <w:tcBorders>
              <w:top w:val="nil"/>
              <w:bottom w:val="single" w:sz="4" w:space="0" w:color="auto"/>
            </w:tcBorders>
            <w:vAlign w:val="bottom"/>
          </w:tcPr>
          <w:p w14:paraId="482718A5" w14:textId="77777777" w:rsidR="00FE2321" w:rsidRPr="00655B1F" w:rsidRDefault="00FE2321" w:rsidP="00E87902">
            <w:pPr>
              <w:pStyle w:val="TableText"/>
            </w:pPr>
            <w:r w:rsidRPr="0021602F">
              <w:t>0</w:t>
            </w:r>
          </w:p>
        </w:tc>
        <w:tc>
          <w:tcPr>
            <w:tcW w:w="700" w:type="dxa"/>
            <w:tcBorders>
              <w:top w:val="nil"/>
              <w:bottom w:val="single" w:sz="4" w:space="0" w:color="auto"/>
            </w:tcBorders>
            <w:vAlign w:val="bottom"/>
          </w:tcPr>
          <w:p w14:paraId="1EE93D79" w14:textId="77777777" w:rsidR="00FE2321" w:rsidRPr="00655B1F" w:rsidRDefault="00FE2321" w:rsidP="00E87902">
            <w:pPr>
              <w:pStyle w:val="TableText"/>
            </w:pPr>
            <w:r w:rsidRPr="0021602F">
              <w:t>0</w:t>
            </w:r>
          </w:p>
        </w:tc>
        <w:tc>
          <w:tcPr>
            <w:tcW w:w="697" w:type="dxa"/>
            <w:tcBorders>
              <w:top w:val="nil"/>
              <w:bottom w:val="single" w:sz="4" w:space="0" w:color="auto"/>
            </w:tcBorders>
            <w:vAlign w:val="bottom"/>
          </w:tcPr>
          <w:p w14:paraId="74E80207" w14:textId="77777777" w:rsidR="00FE2321" w:rsidRPr="00655B1F" w:rsidRDefault="00FE2321" w:rsidP="00E87902">
            <w:pPr>
              <w:pStyle w:val="TableText"/>
            </w:pPr>
            <w:r w:rsidRPr="0021602F">
              <w:t>100</w:t>
            </w:r>
          </w:p>
        </w:tc>
      </w:tr>
      <w:tr w:rsidR="00FE2321" w:rsidRPr="00234B01" w14:paraId="4AD2298A" w14:textId="77777777" w:rsidTr="00E87902">
        <w:tc>
          <w:tcPr>
            <w:tcW w:w="5472" w:type="dxa"/>
            <w:tcBorders>
              <w:top w:val="single" w:sz="4" w:space="0" w:color="auto"/>
              <w:bottom w:val="nil"/>
            </w:tcBorders>
            <w:hideMark/>
          </w:tcPr>
          <w:p w14:paraId="13D81FEE"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654DB53E" w14:textId="77777777" w:rsidR="00FE2321" w:rsidRPr="00234B01" w:rsidRDefault="00FE2321" w:rsidP="00E87902">
            <w:pPr>
              <w:pStyle w:val="TableText"/>
              <w:rPr>
                <w:rFonts w:cs="Times New Roman"/>
              </w:rPr>
            </w:pPr>
            <w:r w:rsidRPr="00655B1F">
              <w:t>105</w:t>
            </w:r>
          </w:p>
        </w:tc>
        <w:tc>
          <w:tcPr>
            <w:tcW w:w="713" w:type="dxa"/>
            <w:tcBorders>
              <w:top w:val="single" w:sz="4" w:space="0" w:color="auto"/>
              <w:bottom w:val="nil"/>
            </w:tcBorders>
            <w:vAlign w:val="bottom"/>
            <w:hideMark/>
          </w:tcPr>
          <w:p w14:paraId="712EE5CF" w14:textId="77777777" w:rsidR="00FE2321" w:rsidRPr="00234B01" w:rsidRDefault="00FE2321" w:rsidP="00E87902">
            <w:pPr>
              <w:pStyle w:val="TableText"/>
              <w:rPr>
                <w:rFonts w:cs="Times New Roman"/>
              </w:rPr>
            </w:pPr>
            <w:r w:rsidRPr="00655B1F">
              <w:t>222</w:t>
            </w:r>
          </w:p>
        </w:tc>
        <w:tc>
          <w:tcPr>
            <w:tcW w:w="709" w:type="dxa"/>
            <w:tcBorders>
              <w:top w:val="single" w:sz="4" w:space="0" w:color="auto"/>
              <w:bottom w:val="nil"/>
            </w:tcBorders>
            <w:vAlign w:val="bottom"/>
            <w:hideMark/>
          </w:tcPr>
          <w:p w14:paraId="2F3331AF" w14:textId="77777777" w:rsidR="00FE2321" w:rsidRPr="00234B01" w:rsidRDefault="00FE2321" w:rsidP="00E87902">
            <w:pPr>
              <w:pStyle w:val="TableText"/>
              <w:rPr>
                <w:rFonts w:cs="Times New Roman"/>
              </w:rPr>
            </w:pPr>
            <w:r w:rsidRPr="00655B1F">
              <w:t>71</w:t>
            </w:r>
          </w:p>
        </w:tc>
        <w:tc>
          <w:tcPr>
            <w:tcW w:w="700" w:type="dxa"/>
            <w:tcBorders>
              <w:top w:val="single" w:sz="4" w:space="0" w:color="auto"/>
              <w:bottom w:val="nil"/>
            </w:tcBorders>
            <w:vAlign w:val="bottom"/>
            <w:hideMark/>
          </w:tcPr>
          <w:p w14:paraId="5A05C73C" w14:textId="77777777" w:rsidR="00FE2321" w:rsidRPr="00234B01" w:rsidRDefault="00FE2321" w:rsidP="00E87902">
            <w:pPr>
              <w:pStyle w:val="TableText"/>
              <w:rPr>
                <w:rFonts w:cs="Times New Roman"/>
              </w:rPr>
            </w:pPr>
            <w:r w:rsidRPr="00655B1F">
              <w:t>95</w:t>
            </w:r>
          </w:p>
        </w:tc>
        <w:tc>
          <w:tcPr>
            <w:tcW w:w="700" w:type="dxa"/>
            <w:tcBorders>
              <w:top w:val="single" w:sz="4" w:space="0" w:color="auto"/>
              <w:bottom w:val="nil"/>
            </w:tcBorders>
            <w:vAlign w:val="bottom"/>
            <w:hideMark/>
          </w:tcPr>
          <w:p w14:paraId="2AB93FA3" w14:textId="77777777" w:rsidR="00FE2321" w:rsidRPr="00234B01" w:rsidRDefault="00FE2321" w:rsidP="00E87902">
            <w:pPr>
              <w:pStyle w:val="TableText"/>
              <w:rPr>
                <w:rFonts w:cs="Times New Roman"/>
              </w:rPr>
            </w:pPr>
            <w:r w:rsidRPr="00655B1F">
              <w:t>5</w:t>
            </w:r>
          </w:p>
        </w:tc>
        <w:tc>
          <w:tcPr>
            <w:tcW w:w="697" w:type="dxa"/>
            <w:tcBorders>
              <w:top w:val="single" w:sz="4" w:space="0" w:color="auto"/>
              <w:bottom w:val="nil"/>
            </w:tcBorders>
            <w:vAlign w:val="bottom"/>
            <w:hideMark/>
          </w:tcPr>
          <w:p w14:paraId="1FCB06D7" w14:textId="77777777" w:rsidR="00FE2321" w:rsidRPr="00234B01" w:rsidRDefault="00FE2321" w:rsidP="00E87902">
            <w:pPr>
              <w:pStyle w:val="TableText"/>
              <w:rPr>
                <w:rFonts w:cs="Times New Roman"/>
              </w:rPr>
            </w:pPr>
            <w:r w:rsidRPr="00655B1F">
              <w:t>0</w:t>
            </w:r>
          </w:p>
        </w:tc>
      </w:tr>
      <w:tr w:rsidR="00FE2321" w:rsidRPr="00234B01" w14:paraId="0E482341" w14:textId="77777777" w:rsidTr="00E87902">
        <w:tc>
          <w:tcPr>
            <w:tcW w:w="5472" w:type="dxa"/>
            <w:tcBorders>
              <w:top w:val="nil"/>
              <w:bottom w:val="single" w:sz="4" w:space="0" w:color="auto"/>
            </w:tcBorders>
            <w:hideMark/>
          </w:tcPr>
          <w:p w14:paraId="7B907F40"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716EBE92" w14:textId="77777777" w:rsidR="00FE2321" w:rsidRPr="00234B01" w:rsidRDefault="00FE2321" w:rsidP="00E87902">
            <w:pPr>
              <w:pStyle w:val="TableText"/>
              <w:rPr>
                <w:rFonts w:cs="Times New Roman"/>
                <w:color w:val="000000" w:themeColor="text1"/>
              </w:rPr>
            </w:pPr>
            <w:r w:rsidRPr="00655B1F">
              <w:t>5,627</w:t>
            </w:r>
          </w:p>
        </w:tc>
        <w:tc>
          <w:tcPr>
            <w:tcW w:w="713" w:type="dxa"/>
            <w:tcBorders>
              <w:top w:val="nil"/>
              <w:bottom w:val="single" w:sz="4" w:space="0" w:color="auto"/>
            </w:tcBorders>
            <w:vAlign w:val="bottom"/>
            <w:hideMark/>
          </w:tcPr>
          <w:p w14:paraId="4091DEDA" w14:textId="77777777" w:rsidR="00FE2321" w:rsidRPr="00234B01" w:rsidRDefault="00FE2321" w:rsidP="00E87902">
            <w:pPr>
              <w:pStyle w:val="TableText"/>
              <w:rPr>
                <w:rFonts w:cs="Times New Roman"/>
                <w:color w:val="000000" w:themeColor="text1"/>
              </w:rPr>
            </w:pPr>
            <w:r w:rsidRPr="00655B1F">
              <w:t>317</w:t>
            </w:r>
          </w:p>
        </w:tc>
        <w:tc>
          <w:tcPr>
            <w:tcW w:w="709" w:type="dxa"/>
            <w:tcBorders>
              <w:top w:val="nil"/>
              <w:bottom w:val="single" w:sz="4" w:space="0" w:color="auto"/>
            </w:tcBorders>
            <w:vAlign w:val="bottom"/>
            <w:hideMark/>
          </w:tcPr>
          <w:p w14:paraId="371F15C1" w14:textId="77777777" w:rsidR="00FE2321" w:rsidRPr="00234B01" w:rsidRDefault="00FE2321" w:rsidP="00E87902">
            <w:pPr>
              <w:pStyle w:val="TableText"/>
              <w:rPr>
                <w:rFonts w:cs="Times New Roman"/>
                <w:color w:val="000000" w:themeColor="text1"/>
              </w:rPr>
            </w:pPr>
            <w:r w:rsidRPr="00655B1F">
              <w:t>132</w:t>
            </w:r>
          </w:p>
        </w:tc>
        <w:tc>
          <w:tcPr>
            <w:tcW w:w="700" w:type="dxa"/>
            <w:tcBorders>
              <w:top w:val="nil"/>
              <w:bottom w:val="single" w:sz="4" w:space="0" w:color="auto"/>
            </w:tcBorders>
            <w:vAlign w:val="bottom"/>
            <w:hideMark/>
          </w:tcPr>
          <w:p w14:paraId="3E926EAC" w14:textId="77777777" w:rsidR="00FE2321" w:rsidRPr="00234B01" w:rsidRDefault="00FE2321" w:rsidP="00E87902">
            <w:pPr>
              <w:pStyle w:val="TableText"/>
              <w:rPr>
                <w:rFonts w:cs="Times New Roman"/>
                <w:color w:val="000000" w:themeColor="text1"/>
              </w:rPr>
            </w:pPr>
            <w:r w:rsidRPr="00655B1F">
              <w:t>64</w:t>
            </w:r>
          </w:p>
        </w:tc>
        <w:tc>
          <w:tcPr>
            <w:tcW w:w="700" w:type="dxa"/>
            <w:tcBorders>
              <w:top w:val="nil"/>
              <w:bottom w:val="single" w:sz="4" w:space="0" w:color="auto"/>
            </w:tcBorders>
            <w:vAlign w:val="bottom"/>
            <w:hideMark/>
          </w:tcPr>
          <w:p w14:paraId="12AC82FF" w14:textId="77777777" w:rsidR="00FE2321" w:rsidRPr="00234B01" w:rsidRDefault="00FE2321" w:rsidP="00E87902">
            <w:pPr>
              <w:pStyle w:val="TableText"/>
              <w:rPr>
                <w:rFonts w:cs="Times New Roman"/>
                <w:color w:val="000000" w:themeColor="text1"/>
              </w:rPr>
            </w:pPr>
            <w:r w:rsidRPr="00655B1F">
              <w:t>16</w:t>
            </w:r>
          </w:p>
        </w:tc>
        <w:tc>
          <w:tcPr>
            <w:tcW w:w="697" w:type="dxa"/>
            <w:tcBorders>
              <w:top w:val="nil"/>
              <w:bottom w:val="single" w:sz="4" w:space="0" w:color="auto"/>
            </w:tcBorders>
            <w:vAlign w:val="bottom"/>
            <w:hideMark/>
          </w:tcPr>
          <w:p w14:paraId="7F2A2130" w14:textId="77777777" w:rsidR="00FE2321" w:rsidRPr="00234B01" w:rsidRDefault="00FE2321" w:rsidP="00E87902">
            <w:pPr>
              <w:pStyle w:val="TableText"/>
              <w:rPr>
                <w:rFonts w:cs="Times New Roman"/>
                <w:color w:val="000000" w:themeColor="text1"/>
              </w:rPr>
            </w:pPr>
            <w:r w:rsidRPr="00655B1F">
              <w:t>21</w:t>
            </w:r>
          </w:p>
        </w:tc>
      </w:tr>
      <w:tr w:rsidR="00FE2321" w:rsidRPr="00234B01" w14:paraId="2DD94C8C" w14:textId="77777777" w:rsidTr="00E87902">
        <w:tc>
          <w:tcPr>
            <w:tcW w:w="5472" w:type="dxa"/>
            <w:tcBorders>
              <w:top w:val="single" w:sz="4" w:space="0" w:color="auto"/>
            </w:tcBorders>
          </w:tcPr>
          <w:p w14:paraId="007D2EF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D804021" w14:textId="77777777" w:rsidR="00FE2321" w:rsidRPr="00234B01" w:rsidRDefault="00FE2321" w:rsidP="00E87902">
            <w:pPr>
              <w:pStyle w:val="TableText"/>
              <w:rPr>
                <w:rFonts w:cs="Times New Roman"/>
              </w:rPr>
            </w:pPr>
            <w:r w:rsidRPr="00655B1F">
              <w:t>145</w:t>
            </w:r>
          </w:p>
        </w:tc>
        <w:tc>
          <w:tcPr>
            <w:tcW w:w="713" w:type="dxa"/>
            <w:tcBorders>
              <w:top w:val="single" w:sz="4" w:space="0" w:color="auto"/>
            </w:tcBorders>
            <w:vAlign w:val="bottom"/>
          </w:tcPr>
          <w:p w14:paraId="1C290FE1" w14:textId="77777777" w:rsidR="00FE2321" w:rsidRPr="00234B01" w:rsidRDefault="00FE2321" w:rsidP="00E87902">
            <w:pPr>
              <w:pStyle w:val="TableText"/>
              <w:rPr>
                <w:rFonts w:cs="Times New Roman"/>
              </w:rPr>
            </w:pPr>
            <w:r w:rsidRPr="00655B1F">
              <w:t>309</w:t>
            </w:r>
          </w:p>
        </w:tc>
        <w:tc>
          <w:tcPr>
            <w:tcW w:w="709" w:type="dxa"/>
            <w:tcBorders>
              <w:top w:val="single" w:sz="4" w:space="0" w:color="auto"/>
            </w:tcBorders>
            <w:vAlign w:val="bottom"/>
          </w:tcPr>
          <w:p w14:paraId="6E52DA2A" w14:textId="77777777" w:rsidR="00FE2321" w:rsidRPr="00234B01" w:rsidRDefault="00FE2321" w:rsidP="00E87902">
            <w:pPr>
              <w:pStyle w:val="TableText"/>
              <w:rPr>
                <w:rFonts w:cs="Times New Roman"/>
              </w:rPr>
            </w:pPr>
            <w:r w:rsidRPr="00655B1F">
              <w:t>121</w:t>
            </w:r>
          </w:p>
        </w:tc>
        <w:tc>
          <w:tcPr>
            <w:tcW w:w="700" w:type="dxa"/>
            <w:tcBorders>
              <w:top w:val="single" w:sz="4" w:space="0" w:color="auto"/>
            </w:tcBorders>
            <w:vAlign w:val="bottom"/>
          </w:tcPr>
          <w:p w14:paraId="7B887CA2" w14:textId="77777777" w:rsidR="00FE2321" w:rsidRPr="00234B01" w:rsidRDefault="00FE2321" w:rsidP="00E87902">
            <w:pPr>
              <w:pStyle w:val="TableText"/>
              <w:rPr>
                <w:rFonts w:cs="Times New Roman"/>
              </w:rPr>
            </w:pPr>
            <w:r w:rsidRPr="00655B1F">
              <w:t>61</w:t>
            </w:r>
          </w:p>
        </w:tc>
        <w:tc>
          <w:tcPr>
            <w:tcW w:w="700" w:type="dxa"/>
            <w:tcBorders>
              <w:top w:val="single" w:sz="4" w:space="0" w:color="auto"/>
            </w:tcBorders>
            <w:vAlign w:val="bottom"/>
          </w:tcPr>
          <w:p w14:paraId="3E224AF6" w14:textId="77777777" w:rsidR="00FE2321" w:rsidRPr="00234B01" w:rsidRDefault="00FE2321" w:rsidP="00E87902">
            <w:pPr>
              <w:pStyle w:val="TableText"/>
              <w:rPr>
                <w:rFonts w:cs="Times New Roman"/>
              </w:rPr>
            </w:pPr>
            <w:r w:rsidRPr="00655B1F">
              <w:t>26</w:t>
            </w:r>
          </w:p>
        </w:tc>
        <w:tc>
          <w:tcPr>
            <w:tcW w:w="697" w:type="dxa"/>
            <w:tcBorders>
              <w:top w:val="single" w:sz="4" w:space="0" w:color="auto"/>
            </w:tcBorders>
            <w:vAlign w:val="bottom"/>
          </w:tcPr>
          <w:p w14:paraId="44A29FCD" w14:textId="77777777" w:rsidR="00FE2321" w:rsidRPr="00234B01" w:rsidRDefault="00FE2321" w:rsidP="00E87902">
            <w:pPr>
              <w:pStyle w:val="TableText"/>
              <w:rPr>
                <w:rFonts w:cs="Times New Roman"/>
              </w:rPr>
            </w:pPr>
            <w:r w:rsidRPr="00655B1F">
              <w:t>13</w:t>
            </w:r>
          </w:p>
        </w:tc>
      </w:tr>
      <w:tr w:rsidR="00FE2321" w:rsidRPr="00234B01" w14:paraId="5A0FE564" w14:textId="77777777" w:rsidTr="00E87902">
        <w:tc>
          <w:tcPr>
            <w:tcW w:w="0" w:type="dxa"/>
            <w:tcBorders>
              <w:bottom w:val="nil"/>
            </w:tcBorders>
          </w:tcPr>
          <w:p w14:paraId="045A5ED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9F6337B" w14:textId="77777777" w:rsidR="00FE2321" w:rsidRPr="00234B01" w:rsidRDefault="00FE2321" w:rsidP="00E87902">
            <w:pPr>
              <w:pStyle w:val="TableText"/>
              <w:rPr>
                <w:rFonts w:cs="Times New Roman"/>
                <w:color w:val="000000" w:themeColor="text1"/>
              </w:rPr>
            </w:pPr>
            <w:r w:rsidRPr="00655B1F">
              <w:t>10</w:t>
            </w:r>
          </w:p>
        </w:tc>
        <w:tc>
          <w:tcPr>
            <w:tcW w:w="0" w:type="dxa"/>
            <w:tcBorders>
              <w:bottom w:val="nil"/>
            </w:tcBorders>
            <w:vAlign w:val="bottom"/>
          </w:tcPr>
          <w:p w14:paraId="1521BE71" w14:textId="77777777" w:rsidR="00FE2321" w:rsidRPr="00234B01" w:rsidRDefault="00FE2321" w:rsidP="00E87902">
            <w:pPr>
              <w:pStyle w:val="TableText"/>
              <w:rPr>
                <w:rFonts w:cs="Times New Roman"/>
                <w:color w:val="000000" w:themeColor="text1"/>
              </w:rPr>
            </w:pPr>
            <w:r w:rsidRPr="00655B1F">
              <w:t>N/A</w:t>
            </w:r>
          </w:p>
        </w:tc>
        <w:tc>
          <w:tcPr>
            <w:tcW w:w="0" w:type="dxa"/>
            <w:tcBorders>
              <w:bottom w:val="nil"/>
            </w:tcBorders>
            <w:vAlign w:val="bottom"/>
          </w:tcPr>
          <w:p w14:paraId="4A93B6D6" w14:textId="77777777" w:rsidR="00FE2321" w:rsidRPr="00234B01" w:rsidRDefault="00FE2321" w:rsidP="00E87902">
            <w:pPr>
              <w:pStyle w:val="TableText"/>
              <w:rPr>
                <w:rFonts w:cs="Times New Roman"/>
                <w:color w:val="000000" w:themeColor="text1"/>
              </w:rPr>
            </w:pPr>
            <w:r w:rsidRPr="00655B1F">
              <w:t>N/A</w:t>
            </w:r>
          </w:p>
        </w:tc>
        <w:tc>
          <w:tcPr>
            <w:tcW w:w="0" w:type="dxa"/>
            <w:tcBorders>
              <w:bottom w:val="nil"/>
            </w:tcBorders>
            <w:vAlign w:val="bottom"/>
          </w:tcPr>
          <w:p w14:paraId="1FDA1C04" w14:textId="77777777" w:rsidR="00FE2321" w:rsidRPr="00234B01" w:rsidRDefault="00FE2321" w:rsidP="00E87902">
            <w:pPr>
              <w:pStyle w:val="TableText"/>
              <w:rPr>
                <w:rFonts w:cs="Times New Roman"/>
                <w:color w:val="000000" w:themeColor="text1"/>
              </w:rPr>
            </w:pPr>
            <w:r w:rsidRPr="00655B1F">
              <w:t>N/A</w:t>
            </w:r>
          </w:p>
        </w:tc>
        <w:tc>
          <w:tcPr>
            <w:tcW w:w="0" w:type="dxa"/>
            <w:tcBorders>
              <w:bottom w:val="nil"/>
            </w:tcBorders>
            <w:vAlign w:val="bottom"/>
          </w:tcPr>
          <w:p w14:paraId="0D718AFD" w14:textId="77777777" w:rsidR="00FE2321" w:rsidRPr="00234B01" w:rsidRDefault="00FE2321" w:rsidP="00E87902">
            <w:pPr>
              <w:pStyle w:val="TableText"/>
              <w:rPr>
                <w:rFonts w:cs="Times New Roman"/>
                <w:color w:val="000000" w:themeColor="text1"/>
              </w:rPr>
            </w:pPr>
            <w:r w:rsidRPr="00655B1F">
              <w:t>N/A</w:t>
            </w:r>
          </w:p>
        </w:tc>
        <w:tc>
          <w:tcPr>
            <w:tcW w:w="0" w:type="dxa"/>
            <w:tcBorders>
              <w:bottom w:val="nil"/>
            </w:tcBorders>
            <w:vAlign w:val="bottom"/>
          </w:tcPr>
          <w:p w14:paraId="57EDD4F7" w14:textId="77777777" w:rsidR="00FE2321" w:rsidRPr="00234B01" w:rsidRDefault="00FE2321" w:rsidP="00E87902">
            <w:pPr>
              <w:pStyle w:val="TableText"/>
              <w:rPr>
                <w:rFonts w:cs="Times New Roman"/>
                <w:color w:val="000000" w:themeColor="text1"/>
              </w:rPr>
            </w:pPr>
            <w:r w:rsidRPr="00655B1F">
              <w:t>N/A</w:t>
            </w:r>
          </w:p>
        </w:tc>
      </w:tr>
      <w:tr w:rsidR="00FE2321" w:rsidRPr="00234B01" w14:paraId="73373969" w14:textId="77777777" w:rsidTr="00E87902">
        <w:tc>
          <w:tcPr>
            <w:tcW w:w="0" w:type="dxa"/>
            <w:tcBorders>
              <w:top w:val="nil"/>
              <w:bottom w:val="single" w:sz="4" w:space="0" w:color="auto"/>
            </w:tcBorders>
          </w:tcPr>
          <w:p w14:paraId="2EE0091E"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3CA8AEE" w14:textId="77777777" w:rsidR="00FE2321" w:rsidRPr="00234B01" w:rsidRDefault="00FE2321" w:rsidP="00E87902">
            <w:pPr>
              <w:pStyle w:val="TableText"/>
              <w:rPr>
                <w:rFonts w:cs="Times New Roman"/>
              </w:rPr>
            </w:pPr>
            <w:r w:rsidRPr="00655B1F">
              <w:t>5,587</w:t>
            </w:r>
          </w:p>
        </w:tc>
        <w:tc>
          <w:tcPr>
            <w:tcW w:w="0" w:type="dxa"/>
            <w:tcBorders>
              <w:top w:val="nil"/>
              <w:bottom w:val="single" w:sz="4" w:space="0" w:color="auto"/>
            </w:tcBorders>
            <w:vAlign w:val="bottom"/>
          </w:tcPr>
          <w:p w14:paraId="6C40ADCA" w14:textId="77777777" w:rsidR="00FE2321" w:rsidRPr="00234B01" w:rsidRDefault="00FE2321" w:rsidP="00E87902">
            <w:pPr>
              <w:pStyle w:val="TableText"/>
            </w:pPr>
            <w:r w:rsidRPr="00655B1F">
              <w:t>315</w:t>
            </w:r>
          </w:p>
        </w:tc>
        <w:tc>
          <w:tcPr>
            <w:tcW w:w="0" w:type="dxa"/>
            <w:tcBorders>
              <w:top w:val="nil"/>
              <w:bottom w:val="single" w:sz="4" w:space="0" w:color="auto"/>
            </w:tcBorders>
            <w:vAlign w:val="bottom"/>
          </w:tcPr>
          <w:p w14:paraId="08581CB7" w14:textId="77777777" w:rsidR="00FE2321" w:rsidRPr="00234B01" w:rsidRDefault="00FE2321" w:rsidP="00E87902">
            <w:pPr>
              <w:pStyle w:val="TableText"/>
            </w:pPr>
            <w:r w:rsidRPr="00655B1F">
              <w:t>132</w:t>
            </w:r>
          </w:p>
        </w:tc>
        <w:tc>
          <w:tcPr>
            <w:tcW w:w="0" w:type="dxa"/>
            <w:tcBorders>
              <w:top w:val="nil"/>
              <w:bottom w:val="single" w:sz="4" w:space="0" w:color="auto"/>
            </w:tcBorders>
            <w:vAlign w:val="bottom"/>
          </w:tcPr>
          <w:p w14:paraId="3752558C" w14:textId="77777777" w:rsidR="00FE2321" w:rsidRPr="00234B01" w:rsidRDefault="00FE2321" w:rsidP="00E87902">
            <w:pPr>
              <w:pStyle w:val="TableText"/>
            </w:pPr>
            <w:r w:rsidRPr="00655B1F">
              <w:t>64</w:t>
            </w:r>
          </w:p>
        </w:tc>
        <w:tc>
          <w:tcPr>
            <w:tcW w:w="0" w:type="dxa"/>
            <w:tcBorders>
              <w:top w:val="nil"/>
              <w:bottom w:val="single" w:sz="4" w:space="0" w:color="auto"/>
            </w:tcBorders>
            <w:vAlign w:val="bottom"/>
          </w:tcPr>
          <w:p w14:paraId="6CA8B71F" w14:textId="77777777" w:rsidR="00FE2321" w:rsidRPr="00234B01" w:rsidRDefault="00FE2321" w:rsidP="00E87902">
            <w:pPr>
              <w:pStyle w:val="TableText"/>
            </w:pPr>
            <w:r w:rsidRPr="00655B1F">
              <w:t>15</w:t>
            </w:r>
          </w:p>
        </w:tc>
        <w:tc>
          <w:tcPr>
            <w:tcW w:w="0" w:type="dxa"/>
            <w:tcBorders>
              <w:top w:val="nil"/>
              <w:bottom w:val="single" w:sz="4" w:space="0" w:color="auto"/>
            </w:tcBorders>
            <w:vAlign w:val="bottom"/>
          </w:tcPr>
          <w:p w14:paraId="1F86033F" w14:textId="77777777" w:rsidR="00FE2321" w:rsidRPr="00234B01" w:rsidRDefault="00FE2321" w:rsidP="00E87902">
            <w:pPr>
              <w:pStyle w:val="TableText"/>
            </w:pPr>
            <w:r w:rsidRPr="00655B1F">
              <w:t>20</w:t>
            </w:r>
          </w:p>
        </w:tc>
      </w:tr>
      <w:tr w:rsidR="00FE2321" w:rsidRPr="00234B01" w14:paraId="7804E9E7" w14:textId="77777777" w:rsidTr="00E87902">
        <w:tc>
          <w:tcPr>
            <w:tcW w:w="0" w:type="dxa"/>
            <w:tcBorders>
              <w:top w:val="single" w:sz="4" w:space="0" w:color="auto"/>
            </w:tcBorders>
          </w:tcPr>
          <w:p w14:paraId="28A273D2" w14:textId="77777777" w:rsidR="00FE2321" w:rsidRDefault="00FE2321" w:rsidP="00E87902">
            <w:pPr>
              <w:pStyle w:val="TableText"/>
            </w:pPr>
            <w:r>
              <w:t>Homeless</w:t>
            </w:r>
          </w:p>
        </w:tc>
        <w:tc>
          <w:tcPr>
            <w:tcW w:w="0" w:type="dxa"/>
            <w:tcBorders>
              <w:top w:val="single" w:sz="4" w:space="0" w:color="auto"/>
            </w:tcBorders>
          </w:tcPr>
          <w:p w14:paraId="7B4210BC" w14:textId="77777777" w:rsidR="00FE2321" w:rsidRPr="00655B1F" w:rsidRDefault="00FE2321" w:rsidP="00E87902">
            <w:pPr>
              <w:pStyle w:val="TableText"/>
            </w:pPr>
            <w:r w:rsidRPr="0012027C">
              <w:t>392</w:t>
            </w:r>
          </w:p>
        </w:tc>
        <w:tc>
          <w:tcPr>
            <w:tcW w:w="0" w:type="dxa"/>
            <w:tcBorders>
              <w:top w:val="single" w:sz="4" w:space="0" w:color="auto"/>
            </w:tcBorders>
          </w:tcPr>
          <w:p w14:paraId="3088E725" w14:textId="77777777" w:rsidR="00FE2321" w:rsidRPr="00655B1F" w:rsidRDefault="00FE2321" w:rsidP="00E87902">
            <w:pPr>
              <w:pStyle w:val="TableText"/>
            </w:pPr>
            <w:r w:rsidRPr="0012027C">
              <w:t>262</w:t>
            </w:r>
          </w:p>
        </w:tc>
        <w:tc>
          <w:tcPr>
            <w:tcW w:w="0" w:type="dxa"/>
            <w:tcBorders>
              <w:top w:val="single" w:sz="4" w:space="0" w:color="auto"/>
            </w:tcBorders>
          </w:tcPr>
          <w:p w14:paraId="0F18512F" w14:textId="77777777" w:rsidR="00FE2321" w:rsidRPr="00655B1F" w:rsidRDefault="00FE2321" w:rsidP="00E87902">
            <w:pPr>
              <w:pStyle w:val="TableText"/>
            </w:pPr>
            <w:r w:rsidRPr="0012027C">
              <w:t>106</w:t>
            </w:r>
          </w:p>
        </w:tc>
        <w:tc>
          <w:tcPr>
            <w:tcW w:w="0" w:type="dxa"/>
            <w:tcBorders>
              <w:top w:val="single" w:sz="4" w:space="0" w:color="auto"/>
            </w:tcBorders>
          </w:tcPr>
          <w:p w14:paraId="32EF2A47" w14:textId="77777777" w:rsidR="00FE2321" w:rsidRPr="00655B1F" w:rsidRDefault="00FE2321" w:rsidP="00E87902">
            <w:pPr>
              <w:pStyle w:val="TableText"/>
            </w:pPr>
            <w:r w:rsidRPr="0012027C">
              <w:t>83</w:t>
            </w:r>
          </w:p>
        </w:tc>
        <w:tc>
          <w:tcPr>
            <w:tcW w:w="0" w:type="dxa"/>
            <w:tcBorders>
              <w:top w:val="single" w:sz="4" w:space="0" w:color="auto"/>
            </w:tcBorders>
          </w:tcPr>
          <w:p w14:paraId="1C35B418" w14:textId="77777777" w:rsidR="00FE2321" w:rsidRPr="00655B1F" w:rsidRDefault="00FE2321" w:rsidP="00E87902">
            <w:pPr>
              <w:pStyle w:val="TableText"/>
            </w:pPr>
            <w:r w:rsidRPr="0012027C">
              <w:t>10</w:t>
            </w:r>
          </w:p>
        </w:tc>
        <w:tc>
          <w:tcPr>
            <w:tcW w:w="0" w:type="dxa"/>
            <w:tcBorders>
              <w:top w:val="single" w:sz="4" w:space="0" w:color="auto"/>
            </w:tcBorders>
          </w:tcPr>
          <w:p w14:paraId="534ACF70" w14:textId="77777777" w:rsidR="00FE2321" w:rsidRPr="00655B1F" w:rsidRDefault="00FE2321" w:rsidP="00E87902">
            <w:pPr>
              <w:pStyle w:val="TableText"/>
            </w:pPr>
            <w:r w:rsidRPr="0012027C">
              <w:t>8</w:t>
            </w:r>
          </w:p>
        </w:tc>
      </w:tr>
      <w:tr w:rsidR="00FE2321" w:rsidRPr="00234B01" w14:paraId="3371E28D" w14:textId="77777777" w:rsidTr="00E87902">
        <w:tc>
          <w:tcPr>
            <w:tcW w:w="0" w:type="dxa"/>
          </w:tcPr>
          <w:p w14:paraId="6F8E4A89" w14:textId="77777777" w:rsidR="00FE2321" w:rsidRDefault="00FE2321" w:rsidP="00E87902">
            <w:pPr>
              <w:pStyle w:val="TableText"/>
            </w:pPr>
            <w:r>
              <w:t>Not homeless</w:t>
            </w:r>
          </w:p>
        </w:tc>
        <w:tc>
          <w:tcPr>
            <w:tcW w:w="0" w:type="dxa"/>
          </w:tcPr>
          <w:p w14:paraId="40CE6148" w14:textId="77777777" w:rsidR="00FE2321" w:rsidRPr="00655B1F" w:rsidRDefault="00FE2321" w:rsidP="00E87902">
            <w:pPr>
              <w:pStyle w:val="TableText"/>
            </w:pPr>
            <w:r w:rsidRPr="0012027C">
              <w:t>5,340</w:t>
            </w:r>
          </w:p>
        </w:tc>
        <w:tc>
          <w:tcPr>
            <w:tcW w:w="0" w:type="dxa"/>
          </w:tcPr>
          <w:p w14:paraId="4876D635" w14:textId="77777777" w:rsidR="00FE2321" w:rsidRPr="00655B1F" w:rsidRDefault="00FE2321" w:rsidP="00E87902">
            <w:pPr>
              <w:pStyle w:val="TableText"/>
            </w:pPr>
            <w:r w:rsidRPr="0012027C">
              <w:t>319</w:t>
            </w:r>
          </w:p>
        </w:tc>
        <w:tc>
          <w:tcPr>
            <w:tcW w:w="0" w:type="dxa"/>
          </w:tcPr>
          <w:p w14:paraId="12047AEF" w14:textId="77777777" w:rsidR="00FE2321" w:rsidRPr="00655B1F" w:rsidRDefault="00FE2321" w:rsidP="00E87902">
            <w:pPr>
              <w:pStyle w:val="TableText"/>
            </w:pPr>
            <w:r w:rsidRPr="0012027C">
              <w:t>132</w:t>
            </w:r>
          </w:p>
        </w:tc>
        <w:tc>
          <w:tcPr>
            <w:tcW w:w="0" w:type="dxa"/>
          </w:tcPr>
          <w:p w14:paraId="50ECE7D5" w14:textId="77777777" w:rsidR="00FE2321" w:rsidRPr="00655B1F" w:rsidRDefault="00FE2321" w:rsidP="00E87902">
            <w:pPr>
              <w:pStyle w:val="TableText"/>
            </w:pPr>
            <w:r w:rsidRPr="0012027C">
              <w:t>63</w:t>
            </w:r>
          </w:p>
        </w:tc>
        <w:tc>
          <w:tcPr>
            <w:tcW w:w="0" w:type="dxa"/>
          </w:tcPr>
          <w:p w14:paraId="2B86BB62" w14:textId="77777777" w:rsidR="00FE2321" w:rsidRPr="00655B1F" w:rsidRDefault="00FE2321" w:rsidP="00E87902">
            <w:pPr>
              <w:pStyle w:val="TableText"/>
            </w:pPr>
            <w:r w:rsidRPr="0012027C">
              <w:t>16</w:t>
            </w:r>
          </w:p>
        </w:tc>
        <w:tc>
          <w:tcPr>
            <w:tcW w:w="0" w:type="dxa"/>
          </w:tcPr>
          <w:p w14:paraId="6ACF72BE" w14:textId="77777777" w:rsidR="00FE2321" w:rsidRPr="00655B1F" w:rsidRDefault="00FE2321" w:rsidP="00E87902">
            <w:pPr>
              <w:pStyle w:val="TableText"/>
            </w:pPr>
            <w:r w:rsidRPr="0012027C">
              <w:t>21</w:t>
            </w:r>
          </w:p>
        </w:tc>
      </w:tr>
    </w:tbl>
    <w:p w14:paraId="330D1B0F" w14:textId="45130C68" w:rsidR="00FE2321" w:rsidRDefault="00FE2321" w:rsidP="00E87902">
      <w:pPr>
        <w:pStyle w:val="Caption"/>
      </w:pPr>
      <w:bookmarkStart w:id="365" w:name="_Toc220331235"/>
      <w:r>
        <w:lastRenderedPageBreak/>
        <w:t>Table 4.D.</w:t>
      </w:r>
      <w:fldSimple w:instr=" SEQ Table_4.D. \* ARABIC ">
        <w:r w:rsidR="008A7375">
          <w:rPr>
            <w:noProof/>
          </w:rPr>
          <w:t>30</w:t>
        </w:r>
      </w:fldSimple>
      <w:r>
        <w:t xml:space="preserve">  </w:t>
      </w:r>
      <w:r w:rsidRPr="00234B01">
        <w:t xml:space="preserve">Demographic Summary for </w:t>
      </w:r>
      <w:r>
        <w:t>Grade Three</w:t>
      </w:r>
      <w:r w:rsidRPr="00234B01">
        <w:t>—</w:t>
      </w:r>
      <w:r>
        <w:t>Overall Score</w:t>
      </w:r>
      <w:bookmarkEnd w:id="365"/>
    </w:p>
    <w:tbl>
      <w:tblPr>
        <w:tblStyle w:val="TRs"/>
        <w:tblW w:w="5104" w:type="pct"/>
        <w:tblLook w:val="04A0" w:firstRow="1" w:lastRow="0" w:firstColumn="1" w:lastColumn="0" w:noHBand="0" w:noVBand="1"/>
        <w:tblDescription w:val="Demographic Summary for Grade Three—Overall Score"/>
      </w:tblPr>
      <w:tblGrid>
        <w:gridCol w:w="5472"/>
        <w:gridCol w:w="1152"/>
        <w:gridCol w:w="713"/>
        <w:gridCol w:w="709"/>
        <w:gridCol w:w="700"/>
        <w:gridCol w:w="700"/>
        <w:gridCol w:w="697"/>
      </w:tblGrid>
      <w:tr w:rsidR="00FE2321" w:rsidRPr="000629EB" w14:paraId="72A2534F"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18D3CE24" w14:textId="77777777" w:rsidR="00FE2321" w:rsidRPr="000629EB" w:rsidRDefault="00FE2321" w:rsidP="00E87902">
            <w:pPr>
              <w:pStyle w:val="TableHead"/>
            </w:pPr>
            <w:r w:rsidRPr="000629EB">
              <w:t>Student Group</w:t>
            </w:r>
          </w:p>
        </w:tc>
        <w:tc>
          <w:tcPr>
            <w:tcW w:w="1152" w:type="dxa"/>
            <w:textDirection w:val="btLr"/>
            <w:vAlign w:val="center"/>
            <w:hideMark/>
          </w:tcPr>
          <w:p w14:paraId="1097FDB1"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31EC3523"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4DBF3E48"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3CC51D55" w14:textId="77777777" w:rsidR="00FE2321" w:rsidRPr="000629EB" w:rsidRDefault="00FE2321" w:rsidP="00E87902">
            <w:pPr>
              <w:pStyle w:val="TableHead"/>
              <w:ind w:left="72"/>
              <w:jc w:val="left"/>
            </w:pPr>
            <w:r w:rsidRPr="000629EB">
              <w:t>Percent in Level 1</w:t>
            </w:r>
          </w:p>
        </w:tc>
        <w:tc>
          <w:tcPr>
            <w:tcW w:w="700" w:type="dxa"/>
            <w:textDirection w:val="btLr"/>
            <w:vAlign w:val="center"/>
            <w:hideMark/>
          </w:tcPr>
          <w:p w14:paraId="71032329" w14:textId="77777777" w:rsidR="00FE2321" w:rsidRPr="000629EB" w:rsidRDefault="00FE2321" w:rsidP="00E87902">
            <w:pPr>
              <w:pStyle w:val="TableHead"/>
              <w:ind w:left="72"/>
              <w:jc w:val="left"/>
            </w:pPr>
            <w:r w:rsidRPr="000629EB">
              <w:t>Percent in Level 2</w:t>
            </w:r>
          </w:p>
        </w:tc>
        <w:tc>
          <w:tcPr>
            <w:tcW w:w="697" w:type="dxa"/>
            <w:textDirection w:val="btLr"/>
            <w:vAlign w:val="center"/>
            <w:hideMark/>
          </w:tcPr>
          <w:p w14:paraId="2068E192" w14:textId="77777777" w:rsidR="00FE2321" w:rsidRPr="000629EB" w:rsidRDefault="00FE2321" w:rsidP="00E87902">
            <w:pPr>
              <w:pStyle w:val="TableHead"/>
              <w:ind w:left="72"/>
              <w:jc w:val="left"/>
            </w:pPr>
            <w:r w:rsidRPr="000629EB">
              <w:t>Percent in Level 3</w:t>
            </w:r>
          </w:p>
        </w:tc>
      </w:tr>
      <w:tr w:rsidR="00FE2321" w:rsidRPr="00234B01" w14:paraId="0CAD53C5" w14:textId="77777777" w:rsidTr="00E87902">
        <w:tc>
          <w:tcPr>
            <w:tcW w:w="5472" w:type="dxa"/>
            <w:tcBorders>
              <w:top w:val="single" w:sz="4" w:space="0" w:color="auto"/>
              <w:bottom w:val="single" w:sz="4" w:space="0" w:color="auto"/>
            </w:tcBorders>
            <w:hideMark/>
          </w:tcPr>
          <w:p w14:paraId="58630385"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698AEF0A" w14:textId="77777777" w:rsidR="00FE2321" w:rsidRPr="00234B01" w:rsidRDefault="00FE2321" w:rsidP="00E87902">
            <w:pPr>
              <w:pStyle w:val="TableText"/>
              <w:rPr>
                <w:rFonts w:cs="Times New Roman"/>
              </w:rPr>
            </w:pPr>
            <w:r w:rsidRPr="007202F1">
              <w:t>5,151</w:t>
            </w:r>
          </w:p>
        </w:tc>
        <w:tc>
          <w:tcPr>
            <w:tcW w:w="713" w:type="dxa"/>
            <w:tcBorders>
              <w:top w:val="single" w:sz="4" w:space="0" w:color="auto"/>
              <w:bottom w:val="single" w:sz="4" w:space="0" w:color="auto"/>
            </w:tcBorders>
            <w:vAlign w:val="bottom"/>
            <w:hideMark/>
          </w:tcPr>
          <w:p w14:paraId="120137CA" w14:textId="77777777" w:rsidR="00FE2321" w:rsidRPr="00234B01" w:rsidRDefault="00FE2321" w:rsidP="00E87902">
            <w:pPr>
              <w:pStyle w:val="TableText"/>
              <w:rPr>
                <w:rFonts w:cs="Times New Roman"/>
              </w:rPr>
            </w:pPr>
            <w:r w:rsidRPr="007202F1">
              <w:t>263</w:t>
            </w:r>
          </w:p>
        </w:tc>
        <w:tc>
          <w:tcPr>
            <w:tcW w:w="709" w:type="dxa"/>
            <w:tcBorders>
              <w:top w:val="single" w:sz="4" w:space="0" w:color="auto"/>
              <w:bottom w:val="single" w:sz="4" w:space="0" w:color="auto"/>
            </w:tcBorders>
            <w:vAlign w:val="bottom"/>
            <w:hideMark/>
          </w:tcPr>
          <w:p w14:paraId="53C5FC1A" w14:textId="77777777" w:rsidR="00FE2321" w:rsidRPr="00234B01" w:rsidRDefault="00FE2321" w:rsidP="00E87902">
            <w:pPr>
              <w:pStyle w:val="TableText"/>
              <w:rPr>
                <w:rFonts w:cs="Times New Roman"/>
              </w:rPr>
            </w:pPr>
            <w:r w:rsidRPr="007202F1">
              <w:t>132</w:t>
            </w:r>
          </w:p>
        </w:tc>
        <w:tc>
          <w:tcPr>
            <w:tcW w:w="700" w:type="dxa"/>
            <w:tcBorders>
              <w:top w:val="single" w:sz="4" w:space="0" w:color="auto"/>
              <w:bottom w:val="single" w:sz="4" w:space="0" w:color="auto"/>
            </w:tcBorders>
            <w:vAlign w:val="bottom"/>
            <w:hideMark/>
          </w:tcPr>
          <w:p w14:paraId="6D65425E" w14:textId="77777777" w:rsidR="00FE2321" w:rsidRPr="00234B01" w:rsidRDefault="00FE2321" w:rsidP="00E87902">
            <w:pPr>
              <w:pStyle w:val="TableText"/>
              <w:rPr>
                <w:rFonts w:cs="Times New Roman"/>
              </w:rPr>
            </w:pPr>
            <w:r w:rsidRPr="007202F1">
              <w:t>74</w:t>
            </w:r>
          </w:p>
        </w:tc>
        <w:tc>
          <w:tcPr>
            <w:tcW w:w="700" w:type="dxa"/>
            <w:tcBorders>
              <w:top w:val="single" w:sz="4" w:space="0" w:color="auto"/>
              <w:bottom w:val="single" w:sz="4" w:space="0" w:color="auto"/>
            </w:tcBorders>
            <w:vAlign w:val="bottom"/>
            <w:hideMark/>
          </w:tcPr>
          <w:p w14:paraId="60AFF094" w14:textId="77777777" w:rsidR="00FE2321" w:rsidRPr="00234B01" w:rsidRDefault="00FE2321" w:rsidP="00E87902">
            <w:pPr>
              <w:pStyle w:val="TableText"/>
              <w:rPr>
                <w:rFonts w:cs="Times New Roman"/>
              </w:rPr>
            </w:pPr>
            <w:r w:rsidRPr="007202F1">
              <w:t>11</w:t>
            </w:r>
          </w:p>
        </w:tc>
        <w:tc>
          <w:tcPr>
            <w:tcW w:w="697" w:type="dxa"/>
            <w:tcBorders>
              <w:top w:val="single" w:sz="4" w:space="0" w:color="auto"/>
              <w:bottom w:val="single" w:sz="4" w:space="0" w:color="auto"/>
            </w:tcBorders>
            <w:vAlign w:val="bottom"/>
            <w:hideMark/>
          </w:tcPr>
          <w:p w14:paraId="58AD5546" w14:textId="77777777" w:rsidR="00FE2321" w:rsidRPr="00234B01" w:rsidRDefault="00FE2321" w:rsidP="00E87902">
            <w:pPr>
              <w:pStyle w:val="TableText"/>
              <w:rPr>
                <w:rFonts w:cs="Times New Roman"/>
              </w:rPr>
            </w:pPr>
            <w:r w:rsidRPr="007202F1">
              <w:t>14</w:t>
            </w:r>
          </w:p>
        </w:tc>
      </w:tr>
      <w:tr w:rsidR="00FE2321" w:rsidRPr="00234B01" w14:paraId="669FCF9F" w14:textId="77777777" w:rsidTr="00E87902">
        <w:tc>
          <w:tcPr>
            <w:tcW w:w="5472" w:type="dxa"/>
            <w:tcBorders>
              <w:top w:val="single" w:sz="4" w:space="0" w:color="auto"/>
              <w:bottom w:val="nil"/>
            </w:tcBorders>
            <w:hideMark/>
          </w:tcPr>
          <w:p w14:paraId="70737146"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17CD79ED" w14:textId="77777777" w:rsidR="00FE2321" w:rsidRPr="00234B01" w:rsidRDefault="00FE2321" w:rsidP="00E87902">
            <w:pPr>
              <w:pStyle w:val="TableText"/>
              <w:rPr>
                <w:rFonts w:cs="Times New Roman"/>
              </w:rPr>
            </w:pPr>
            <w:r w:rsidRPr="007202F1">
              <w:t>2,764</w:t>
            </w:r>
          </w:p>
        </w:tc>
        <w:tc>
          <w:tcPr>
            <w:tcW w:w="713" w:type="dxa"/>
            <w:tcBorders>
              <w:top w:val="single" w:sz="4" w:space="0" w:color="auto"/>
              <w:bottom w:val="nil"/>
            </w:tcBorders>
            <w:vAlign w:val="bottom"/>
            <w:hideMark/>
          </w:tcPr>
          <w:p w14:paraId="40CB375D" w14:textId="77777777" w:rsidR="00FE2321" w:rsidRPr="00234B01" w:rsidRDefault="00FE2321" w:rsidP="00E87902">
            <w:pPr>
              <w:pStyle w:val="TableText"/>
              <w:rPr>
                <w:rFonts w:cs="Times New Roman"/>
              </w:rPr>
            </w:pPr>
            <w:r w:rsidRPr="007202F1">
              <w:t>258</w:t>
            </w:r>
          </w:p>
        </w:tc>
        <w:tc>
          <w:tcPr>
            <w:tcW w:w="709" w:type="dxa"/>
            <w:tcBorders>
              <w:top w:val="single" w:sz="4" w:space="0" w:color="auto"/>
              <w:bottom w:val="nil"/>
            </w:tcBorders>
            <w:vAlign w:val="bottom"/>
            <w:hideMark/>
          </w:tcPr>
          <w:p w14:paraId="4F17C273" w14:textId="77777777" w:rsidR="00FE2321" w:rsidRPr="00234B01" w:rsidRDefault="00FE2321" w:rsidP="00E87902">
            <w:pPr>
              <w:pStyle w:val="TableText"/>
              <w:rPr>
                <w:rFonts w:cs="Times New Roman"/>
              </w:rPr>
            </w:pPr>
            <w:r w:rsidRPr="007202F1">
              <w:t>129</w:t>
            </w:r>
          </w:p>
        </w:tc>
        <w:tc>
          <w:tcPr>
            <w:tcW w:w="700" w:type="dxa"/>
            <w:tcBorders>
              <w:top w:val="single" w:sz="4" w:space="0" w:color="auto"/>
              <w:bottom w:val="nil"/>
            </w:tcBorders>
            <w:vAlign w:val="bottom"/>
            <w:hideMark/>
          </w:tcPr>
          <w:p w14:paraId="5D8BA38C" w14:textId="77777777" w:rsidR="00FE2321" w:rsidRPr="00234B01" w:rsidRDefault="00FE2321" w:rsidP="00E87902">
            <w:pPr>
              <w:pStyle w:val="TableText"/>
              <w:rPr>
                <w:rFonts w:cs="Times New Roman"/>
              </w:rPr>
            </w:pPr>
            <w:r w:rsidRPr="007202F1">
              <w:t>76</w:t>
            </w:r>
          </w:p>
        </w:tc>
        <w:tc>
          <w:tcPr>
            <w:tcW w:w="700" w:type="dxa"/>
            <w:tcBorders>
              <w:top w:val="single" w:sz="4" w:space="0" w:color="auto"/>
              <w:bottom w:val="nil"/>
            </w:tcBorders>
            <w:vAlign w:val="bottom"/>
            <w:hideMark/>
          </w:tcPr>
          <w:p w14:paraId="510E0FAB" w14:textId="77777777" w:rsidR="00FE2321" w:rsidRPr="00234B01" w:rsidRDefault="00FE2321" w:rsidP="00E87902">
            <w:pPr>
              <w:pStyle w:val="TableText"/>
              <w:rPr>
                <w:rFonts w:cs="Times New Roman"/>
              </w:rPr>
            </w:pPr>
            <w:r w:rsidRPr="007202F1">
              <w:t>11</w:t>
            </w:r>
          </w:p>
        </w:tc>
        <w:tc>
          <w:tcPr>
            <w:tcW w:w="697" w:type="dxa"/>
            <w:tcBorders>
              <w:top w:val="single" w:sz="4" w:space="0" w:color="auto"/>
              <w:bottom w:val="nil"/>
            </w:tcBorders>
            <w:vAlign w:val="bottom"/>
            <w:hideMark/>
          </w:tcPr>
          <w:p w14:paraId="237BFCD9" w14:textId="77777777" w:rsidR="00FE2321" w:rsidRPr="00234B01" w:rsidRDefault="00FE2321" w:rsidP="00E87902">
            <w:pPr>
              <w:pStyle w:val="TableText"/>
              <w:rPr>
                <w:rFonts w:cs="Times New Roman"/>
              </w:rPr>
            </w:pPr>
            <w:r w:rsidRPr="007202F1">
              <w:t>13</w:t>
            </w:r>
          </w:p>
        </w:tc>
      </w:tr>
      <w:tr w:rsidR="00FE2321" w:rsidRPr="00234B01" w14:paraId="756A6D94" w14:textId="77777777" w:rsidTr="00E87902">
        <w:tc>
          <w:tcPr>
            <w:tcW w:w="5472" w:type="dxa"/>
            <w:tcBorders>
              <w:top w:val="nil"/>
              <w:bottom w:val="nil"/>
            </w:tcBorders>
            <w:hideMark/>
          </w:tcPr>
          <w:p w14:paraId="1BECE8D8"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6AAD7764" w14:textId="77777777" w:rsidR="00FE2321" w:rsidRPr="00234B01" w:rsidRDefault="00FE2321" w:rsidP="00E87902">
            <w:pPr>
              <w:pStyle w:val="TableText"/>
              <w:rPr>
                <w:rFonts w:cs="Times New Roman"/>
              </w:rPr>
            </w:pPr>
            <w:r w:rsidRPr="007202F1">
              <w:t>2,387</w:t>
            </w:r>
          </w:p>
        </w:tc>
        <w:tc>
          <w:tcPr>
            <w:tcW w:w="713" w:type="dxa"/>
            <w:tcBorders>
              <w:top w:val="nil"/>
              <w:bottom w:val="nil"/>
            </w:tcBorders>
            <w:vAlign w:val="bottom"/>
            <w:hideMark/>
          </w:tcPr>
          <w:p w14:paraId="1BCA17C3" w14:textId="77777777" w:rsidR="00FE2321" w:rsidRPr="00234B01" w:rsidRDefault="00FE2321" w:rsidP="00E87902">
            <w:pPr>
              <w:pStyle w:val="TableText"/>
              <w:rPr>
                <w:rFonts w:cs="Times New Roman"/>
              </w:rPr>
            </w:pPr>
            <w:r w:rsidRPr="007202F1">
              <w:t>269</w:t>
            </w:r>
          </w:p>
        </w:tc>
        <w:tc>
          <w:tcPr>
            <w:tcW w:w="709" w:type="dxa"/>
            <w:tcBorders>
              <w:top w:val="nil"/>
              <w:bottom w:val="nil"/>
            </w:tcBorders>
            <w:vAlign w:val="bottom"/>
            <w:hideMark/>
          </w:tcPr>
          <w:p w14:paraId="32FE64EA" w14:textId="77777777" w:rsidR="00FE2321" w:rsidRPr="00234B01" w:rsidRDefault="00FE2321" w:rsidP="00E87902">
            <w:pPr>
              <w:pStyle w:val="TableText"/>
              <w:rPr>
                <w:rFonts w:cs="Times New Roman"/>
              </w:rPr>
            </w:pPr>
            <w:r w:rsidRPr="007202F1">
              <w:t>136</w:t>
            </w:r>
          </w:p>
        </w:tc>
        <w:tc>
          <w:tcPr>
            <w:tcW w:w="700" w:type="dxa"/>
            <w:tcBorders>
              <w:top w:val="nil"/>
              <w:bottom w:val="nil"/>
            </w:tcBorders>
            <w:vAlign w:val="bottom"/>
            <w:hideMark/>
          </w:tcPr>
          <w:p w14:paraId="64722D03" w14:textId="77777777" w:rsidR="00FE2321" w:rsidRPr="00234B01" w:rsidRDefault="00FE2321" w:rsidP="00E87902">
            <w:pPr>
              <w:pStyle w:val="TableText"/>
              <w:rPr>
                <w:rFonts w:cs="Times New Roman"/>
              </w:rPr>
            </w:pPr>
            <w:r w:rsidRPr="007202F1">
              <w:t>72</w:t>
            </w:r>
          </w:p>
        </w:tc>
        <w:tc>
          <w:tcPr>
            <w:tcW w:w="700" w:type="dxa"/>
            <w:tcBorders>
              <w:top w:val="nil"/>
              <w:bottom w:val="nil"/>
            </w:tcBorders>
            <w:vAlign w:val="bottom"/>
            <w:hideMark/>
          </w:tcPr>
          <w:p w14:paraId="0B35BB49" w14:textId="77777777" w:rsidR="00FE2321" w:rsidRPr="00234B01" w:rsidRDefault="00FE2321" w:rsidP="00E87902">
            <w:pPr>
              <w:pStyle w:val="TableText"/>
              <w:rPr>
                <w:rFonts w:cs="Times New Roman"/>
              </w:rPr>
            </w:pPr>
            <w:r w:rsidRPr="007202F1">
              <w:t>12</w:t>
            </w:r>
          </w:p>
        </w:tc>
        <w:tc>
          <w:tcPr>
            <w:tcW w:w="697" w:type="dxa"/>
            <w:tcBorders>
              <w:top w:val="nil"/>
              <w:bottom w:val="nil"/>
            </w:tcBorders>
            <w:vAlign w:val="bottom"/>
            <w:hideMark/>
          </w:tcPr>
          <w:p w14:paraId="275EA847" w14:textId="77777777" w:rsidR="00FE2321" w:rsidRPr="00234B01" w:rsidRDefault="00FE2321" w:rsidP="00E87902">
            <w:pPr>
              <w:pStyle w:val="TableText"/>
              <w:rPr>
                <w:rFonts w:cs="Times New Roman"/>
              </w:rPr>
            </w:pPr>
            <w:r w:rsidRPr="007202F1">
              <w:t>16</w:t>
            </w:r>
          </w:p>
        </w:tc>
      </w:tr>
      <w:tr w:rsidR="00FE2321" w:rsidRPr="00234B01" w14:paraId="2C062A4E" w14:textId="77777777" w:rsidTr="00E87902">
        <w:tc>
          <w:tcPr>
            <w:tcW w:w="5472" w:type="dxa"/>
            <w:tcBorders>
              <w:top w:val="nil"/>
              <w:bottom w:val="single" w:sz="4" w:space="0" w:color="auto"/>
            </w:tcBorders>
          </w:tcPr>
          <w:p w14:paraId="0EFAB30A"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2B34C3E" w14:textId="77777777" w:rsidR="00FE2321" w:rsidRPr="007202F1" w:rsidRDefault="00FE2321" w:rsidP="00E87902">
            <w:pPr>
              <w:pStyle w:val="TableText"/>
            </w:pPr>
            <w:r>
              <w:t>0</w:t>
            </w:r>
          </w:p>
        </w:tc>
        <w:tc>
          <w:tcPr>
            <w:tcW w:w="713" w:type="dxa"/>
            <w:tcBorders>
              <w:top w:val="nil"/>
              <w:bottom w:val="single" w:sz="4" w:space="0" w:color="auto"/>
            </w:tcBorders>
            <w:vAlign w:val="bottom"/>
          </w:tcPr>
          <w:p w14:paraId="7380B68B" w14:textId="77777777" w:rsidR="00FE2321" w:rsidRPr="007202F1" w:rsidRDefault="00FE2321" w:rsidP="00E87902">
            <w:pPr>
              <w:pStyle w:val="TableText"/>
            </w:pPr>
            <w:r>
              <w:t>N/A</w:t>
            </w:r>
          </w:p>
        </w:tc>
        <w:tc>
          <w:tcPr>
            <w:tcW w:w="709" w:type="dxa"/>
            <w:tcBorders>
              <w:top w:val="nil"/>
              <w:bottom w:val="single" w:sz="4" w:space="0" w:color="auto"/>
            </w:tcBorders>
            <w:vAlign w:val="bottom"/>
          </w:tcPr>
          <w:p w14:paraId="2BE7F266" w14:textId="77777777" w:rsidR="00FE2321" w:rsidRPr="007202F1" w:rsidRDefault="00FE2321" w:rsidP="00E87902">
            <w:pPr>
              <w:pStyle w:val="TableText"/>
            </w:pPr>
            <w:r>
              <w:t>N/A</w:t>
            </w:r>
          </w:p>
        </w:tc>
        <w:tc>
          <w:tcPr>
            <w:tcW w:w="700" w:type="dxa"/>
            <w:tcBorders>
              <w:top w:val="nil"/>
              <w:bottom w:val="single" w:sz="4" w:space="0" w:color="auto"/>
            </w:tcBorders>
            <w:vAlign w:val="bottom"/>
          </w:tcPr>
          <w:p w14:paraId="7C4B0F4A" w14:textId="77777777" w:rsidR="00FE2321" w:rsidRPr="007202F1" w:rsidRDefault="00FE2321" w:rsidP="00E87902">
            <w:pPr>
              <w:pStyle w:val="TableText"/>
            </w:pPr>
            <w:r>
              <w:t>N/A</w:t>
            </w:r>
          </w:p>
        </w:tc>
        <w:tc>
          <w:tcPr>
            <w:tcW w:w="700" w:type="dxa"/>
            <w:tcBorders>
              <w:top w:val="nil"/>
              <w:bottom w:val="single" w:sz="4" w:space="0" w:color="auto"/>
            </w:tcBorders>
            <w:vAlign w:val="bottom"/>
          </w:tcPr>
          <w:p w14:paraId="66967AB9" w14:textId="77777777" w:rsidR="00FE2321" w:rsidRPr="007202F1" w:rsidRDefault="00FE2321" w:rsidP="00E87902">
            <w:pPr>
              <w:pStyle w:val="TableText"/>
            </w:pPr>
            <w:r>
              <w:t>N/A</w:t>
            </w:r>
          </w:p>
        </w:tc>
        <w:tc>
          <w:tcPr>
            <w:tcW w:w="697" w:type="dxa"/>
            <w:tcBorders>
              <w:top w:val="nil"/>
              <w:bottom w:val="single" w:sz="4" w:space="0" w:color="auto"/>
            </w:tcBorders>
            <w:vAlign w:val="bottom"/>
          </w:tcPr>
          <w:p w14:paraId="35EEFA54" w14:textId="77777777" w:rsidR="00FE2321" w:rsidRPr="007202F1" w:rsidRDefault="00FE2321" w:rsidP="00E87902">
            <w:pPr>
              <w:pStyle w:val="TableText"/>
            </w:pPr>
            <w:r>
              <w:t>N/A</w:t>
            </w:r>
          </w:p>
        </w:tc>
      </w:tr>
      <w:tr w:rsidR="00FE2321" w:rsidRPr="00234B01" w14:paraId="701E228D" w14:textId="77777777" w:rsidTr="00E87902">
        <w:tc>
          <w:tcPr>
            <w:tcW w:w="5472" w:type="dxa"/>
            <w:tcBorders>
              <w:top w:val="single" w:sz="4" w:space="0" w:color="auto"/>
            </w:tcBorders>
            <w:hideMark/>
          </w:tcPr>
          <w:p w14:paraId="0391B840"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08560E6D" w14:textId="77777777" w:rsidR="00FE2321" w:rsidRPr="00234B01" w:rsidRDefault="00FE2321" w:rsidP="00E87902">
            <w:pPr>
              <w:pStyle w:val="TableText"/>
              <w:rPr>
                <w:rFonts w:cs="Times New Roman"/>
              </w:rPr>
            </w:pPr>
            <w:r w:rsidRPr="007202F1">
              <w:t>12</w:t>
            </w:r>
          </w:p>
        </w:tc>
        <w:tc>
          <w:tcPr>
            <w:tcW w:w="713" w:type="dxa"/>
            <w:tcBorders>
              <w:top w:val="single" w:sz="4" w:space="0" w:color="auto"/>
            </w:tcBorders>
            <w:vAlign w:val="bottom"/>
            <w:hideMark/>
          </w:tcPr>
          <w:p w14:paraId="68740E4A" w14:textId="77777777" w:rsidR="00FE2321" w:rsidRPr="00234B01" w:rsidRDefault="00FE2321" w:rsidP="00E87902">
            <w:pPr>
              <w:pStyle w:val="TableText"/>
              <w:rPr>
                <w:rFonts w:cs="Times New Roman"/>
              </w:rPr>
            </w:pPr>
            <w:r w:rsidRPr="007202F1">
              <w:t>301</w:t>
            </w:r>
          </w:p>
        </w:tc>
        <w:tc>
          <w:tcPr>
            <w:tcW w:w="709" w:type="dxa"/>
            <w:tcBorders>
              <w:top w:val="single" w:sz="4" w:space="0" w:color="auto"/>
            </w:tcBorders>
            <w:vAlign w:val="bottom"/>
            <w:hideMark/>
          </w:tcPr>
          <w:p w14:paraId="47550A8B" w14:textId="77777777" w:rsidR="00FE2321" w:rsidRPr="00234B01" w:rsidRDefault="00FE2321" w:rsidP="00E87902">
            <w:pPr>
              <w:pStyle w:val="TableText"/>
              <w:rPr>
                <w:rFonts w:cs="Times New Roman"/>
              </w:rPr>
            </w:pPr>
            <w:r w:rsidRPr="007202F1">
              <w:t>141</w:t>
            </w:r>
          </w:p>
        </w:tc>
        <w:tc>
          <w:tcPr>
            <w:tcW w:w="700" w:type="dxa"/>
            <w:tcBorders>
              <w:top w:val="single" w:sz="4" w:space="0" w:color="auto"/>
            </w:tcBorders>
            <w:vAlign w:val="bottom"/>
            <w:hideMark/>
          </w:tcPr>
          <w:p w14:paraId="24825249" w14:textId="77777777" w:rsidR="00FE2321" w:rsidRPr="00234B01" w:rsidRDefault="00FE2321" w:rsidP="00E87902">
            <w:pPr>
              <w:pStyle w:val="TableText"/>
              <w:rPr>
                <w:rFonts w:cs="Times New Roman"/>
              </w:rPr>
            </w:pPr>
            <w:r w:rsidRPr="007202F1">
              <w:t>58</w:t>
            </w:r>
          </w:p>
        </w:tc>
        <w:tc>
          <w:tcPr>
            <w:tcW w:w="700" w:type="dxa"/>
            <w:tcBorders>
              <w:top w:val="single" w:sz="4" w:space="0" w:color="auto"/>
            </w:tcBorders>
            <w:vAlign w:val="bottom"/>
            <w:hideMark/>
          </w:tcPr>
          <w:p w14:paraId="369B818D" w14:textId="77777777" w:rsidR="00FE2321" w:rsidRPr="00234B01" w:rsidRDefault="00FE2321" w:rsidP="00E87902">
            <w:pPr>
              <w:pStyle w:val="TableText"/>
              <w:rPr>
                <w:rFonts w:cs="Times New Roman"/>
              </w:rPr>
            </w:pPr>
            <w:r w:rsidRPr="007202F1">
              <w:t>17</w:t>
            </w:r>
          </w:p>
        </w:tc>
        <w:tc>
          <w:tcPr>
            <w:tcW w:w="697" w:type="dxa"/>
            <w:tcBorders>
              <w:top w:val="single" w:sz="4" w:space="0" w:color="auto"/>
            </w:tcBorders>
            <w:vAlign w:val="bottom"/>
            <w:hideMark/>
          </w:tcPr>
          <w:p w14:paraId="06C5DF8F" w14:textId="77777777" w:rsidR="00FE2321" w:rsidRPr="00234B01" w:rsidRDefault="00FE2321" w:rsidP="00E87902">
            <w:pPr>
              <w:pStyle w:val="TableText"/>
              <w:rPr>
                <w:rFonts w:cs="Times New Roman"/>
              </w:rPr>
            </w:pPr>
            <w:r w:rsidRPr="007202F1">
              <w:t>25</w:t>
            </w:r>
          </w:p>
        </w:tc>
      </w:tr>
      <w:tr w:rsidR="00FE2321" w:rsidRPr="00234B01" w14:paraId="56A2F42F" w14:textId="77777777" w:rsidTr="00E87902">
        <w:tc>
          <w:tcPr>
            <w:tcW w:w="5472" w:type="dxa"/>
            <w:hideMark/>
          </w:tcPr>
          <w:p w14:paraId="4F205E81" w14:textId="77777777" w:rsidR="00FE2321" w:rsidRPr="00234B01" w:rsidRDefault="00FE2321" w:rsidP="00E87902">
            <w:pPr>
              <w:pStyle w:val="TableText"/>
              <w:rPr>
                <w:rFonts w:cs="Times New Roman"/>
              </w:rPr>
            </w:pPr>
            <w:r w:rsidRPr="00234B01">
              <w:t>Asian</w:t>
            </w:r>
          </w:p>
        </w:tc>
        <w:tc>
          <w:tcPr>
            <w:tcW w:w="1152" w:type="dxa"/>
            <w:vAlign w:val="bottom"/>
          </w:tcPr>
          <w:p w14:paraId="27D64844" w14:textId="77777777" w:rsidR="00FE2321" w:rsidRPr="00234B01" w:rsidRDefault="00FE2321" w:rsidP="00E87902">
            <w:pPr>
              <w:pStyle w:val="TableText"/>
              <w:rPr>
                <w:rFonts w:cs="Times New Roman"/>
              </w:rPr>
            </w:pPr>
            <w:r w:rsidRPr="007202F1">
              <w:t>1,392</w:t>
            </w:r>
          </w:p>
        </w:tc>
        <w:tc>
          <w:tcPr>
            <w:tcW w:w="713" w:type="dxa"/>
            <w:vAlign w:val="bottom"/>
            <w:hideMark/>
          </w:tcPr>
          <w:p w14:paraId="629F2487" w14:textId="77777777" w:rsidR="00FE2321" w:rsidRPr="00234B01" w:rsidRDefault="00FE2321" w:rsidP="00E87902">
            <w:pPr>
              <w:pStyle w:val="TableText"/>
              <w:rPr>
                <w:rFonts w:cs="Times New Roman"/>
              </w:rPr>
            </w:pPr>
            <w:r w:rsidRPr="007202F1">
              <w:t>317</w:t>
            </w:r>
          </w:p>
        </w:tc>
        <w:tc>
          <w:tcPr>
            <w:tcW w:w="709" w:type="dxa"/>
            <w:vAlign w:val="bottom"/>
            <w:hideMark/>
          </w:tcPr>
          <w:p w14:paraId="0E49485B" w14:textId="77777777" w:rsidR="00FE2321" w:rsidRPr="00234B01" w:rsidRDefault="00FE2321" w:rsidP="00E87902">
            <w:pPr>
              <w:pStyle w:val="TableText"/>
              <w:rPr>
                <w:rFonts w:cs="Times New Roman"/>
              </w:rPr>
            </w:pPr>
            <w:r w:rsidRPr="007202F1">
              <w:t>144</w:t>
            </w:r>
          </w:p>
        </w:tc>
        <w:tc>
          <w:tcPr>
            <w:tcW w:w="700" w:type="dxa"/>
            <w:vAlign w:val="bottom"/>
            <w:hideMark/>
          </w:tcPr>
          <w:p w14:paraId="2C698175" w14:textId="77777777" w:rsidR="00FE2321" w:rsidRPr="00234B01" w:rsidRDefault="00FE2321" w:rsidP="00E87902">
            <w:pPr>
              <w:pStyle w:val="TableText"/>
              <w:rPr>
                <w:rFonts w:cs="Times New Roman"/>
              </w:rPr>
            </w:pPr>
            <w:r w:rsidRPr="007202F1">
              <w:t>60</w:t>
            </w:r>
          </w:p>
        </w:tc>
        <w:tc>
          <w:tcPr>
            <w:tcW w:w="700" w:type="dxa"/>
            <w:vAlign w:val="bottom"/>
            <w:hideMark/>
          </w:tcPr>
          <w:p w14:paraId="66983A65" w14:textId="77777777" w:rsidR="00FE2321" w:rsidRPr="00234B01" w:rsidRDefault="00FE2321" w:rsidP="00E87902">
            <w:pPr>
              <w:pStyle w:val="TableText"/>
              <w:rPr>
                <w:rFonts w:cs="Times New Roman"/>
              </w:rPr>
            </w:pPr>
            <w:r w:rsidRPr="007202F1">
              <w:t>15</w:t>
            </w:r>
          </w:p>
        </w:tc>
        <w:tc>
          <w:tcPr>
            <w:tcW w:w="697" w:type="dxa"/>
            <w:vAlign w:val="bottom"/>
            <w:hideMark/>
          </w:tcPr>
          <w:p w14:paraId="79052D2C" w14:textId="77777777" w:rsidR="00FE2321" w:rsidRPr="00234B01" w:rsidRDefault="00FE2321" w:rsidP="00E87902">
            <w:pPr>
              <w:pStyle w:val="TableText"/>
              <w:rPr>
                <w:rFonts w:cs="Times New Roman"/>
              </w:rPr>
            </w:pPr>
            <w:r w:rsidRPr="007202F1">
              <w:t>26</w:t>
            </w:r>
          </w:p>
        </w:tc>
      </w:tr>
      <w:tr w:rsidR="00FE2321" w:rsidRPr="00234B01" w14:paraId="29488873" w14:textId="77777777" w:rsidTr="00E87902">
        <w:tc>
          <w:tcPr>
            <w:tcW w:w="5472" w:type="dxa"/>
            <w:hideMark/>
          </w:tcPr>
          <w:p w14:paraId="447E8B03"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45A7C70F" w14:textId="77777777" w:rsidR="00FE2321" w:rsidRPr="00234B01" w:rsidRDefault="00FE2321" w:rsidP="00E87902">
            <w:pPr>
              <w:pStyle w:val="TableText"/>
              <w:rPr>
                <w:rFonts w:cs="Times New Roman"/>
              </w:rPr>
            </w:pPr>
            <w:r w:rsidRPr="007202F1">
              <w:t>19</w:t>
            </w:r>
          </w:p>
        </w:tc>
        <w:tc>
          <w:tcPr>
            <w:tcW w:w="713" w:type="dxa"/>
            <w:vAlign w:val="bottom"/>
            <w:hideMark/>
          </w:tcPr>
          <w:p w14:paraId="508C638A" w14:textId="77777777" w:rsidR="00FE2321" w:rsidRPr="00234B01" w:rsidRDefault="00FE2321" w:rsidP="00E87902">
            <w:pPr>
              <w:pStyle w:val="TableText"/>
              <w:rPr>
                <w:rFonts w:cs="Times New Roman"/>
              </w:rPr>
            </w:pPr>
            <w:r w:rsidRPr="007202F1">
              <w:t>247</w:t>
            </w:r>
          </w:p>
        </w:tc>
        <w:tc>
          <w:tcPr>
            <w:tcW w:w="709" w:type="dxa"/>
            <w:vAlign w:val="bottom"/>
            <w:hideMark/>
          </w:tcPr>
          <w:p w14:paraId="34D37DD9" w14:textId="77777777" w:rsidR="00FE2321" w:rsidRPr="00234B01" w:rsidRDefault="00FE2321" w:rsidP="00E87902">
            <w:pPr>
              <w:pStyle w:val="TableText"/>
              <w:rPr>
                <w:rFonts w:cs="Times New Roman"/>
              </w:rPr>
            </w:pPr>
            <w:r w:rsidRPr="007202F1">
              <w:t>103</w:t>
            </w:r>
          </w:p>
        </w:tc>
        <w:tc>
          <w:tcPr>
            <w:tcW w:w="700" w:type="dxa"/>
            <w:vAlign w:val="bottom"/>
            <w:hideMark/>
          </w:tcPr>
          <w:p w14:paraId="308FCA12" w14:textId="77777777" w:rsidR="00FE2321" w:rsidRPr="00234B01" w:rsidRDefault="00FE2321" w:rsidP="00E87902">
            <w:pPr>
              <w:pStyle w:val="TableText"/>
              <w:rPr>
                <w:rFonts w:cs="Times New Roman"/>
              </w:rPr>
            </w:pPr>
            <w:r w:rsidRPr="007202F1">
              <w:t>89</w:t>
            </w:r>
          </w:p>
        </w:tc>
        <w:tc>
          <w:tcPr>
            <w:tcW w:w="700" w:type="dxa"/>
            <w:vAlign w:val="bottom"/>
            <w:hideMark/>
          </w:tcPr>
          <w:p w14:paraId="1747DF05" w14:textId="77777777" w:rsidR="00FE2321" w:rsidRPr="00234B01" w:rsidRDefault="00FE2321" w:rsidP="00E87902">
            <w:pPr>
              <w:pStyle w:val="TableText"/>
              <w:rPr>
                <w:rFonts w:cs="Times New Roman"/>
              </w:rPr>
            </w:pPr>
            <w:r w:rsidRPr="007202F1">
              <w:t>5</w:t>
            </w:r>
          </w:p>
        </w:tc>
        <w:tc>
          <w:tcPr>
            <w:tcW w:w="697" w:type="dxa"/>
            <w:vAlign w:val="bottom"/>
            <w:hideMark/>
          </w:tcPr>
          <w:p w14:paraId="3B438B6C" w14:textId="77777777" w:rsidR="00FE2321" w:rsidRPr="00234B01" w:rsidRDefault="00FE2321" w:rsidP="00E87902">
            <w:pPr>
              <w:pStyle w:val="TableText"/>
              <w:rPr>
                <w:rFonts w:cs="Times New Roman"/>
              </w:rPr>
            </w:pPr>
            <w:r w:rsidRPr="007202F1">
              <w:t>5</w:t>
            </w:r>
          </w:p>
        </w:tc>
      </w:tr>
      <w:tr w:rsidR="00FE2321" w:rsidRPr="00234B01" w14:paraId="1B2A4742" w14:textId="77777777" w:rsidTr="00E87902">
        <w:tc>
          <w:tcPr>
            <w:tcW w:w="5472" w:type="dxa"/>
            <w:hideMark/>
          </w:tcPr>
          <w:p w14:paraId="5EA771ED" w14:textId="77777777" w:rsidR="00FE2321" w:rsidRPr="00234B01" w:rsidRDefault="00FE2321" w:rsidP="00E87902">
            <w:pPr>
              <w:pStyle w:val="TableText"/>
              <w:rPr>
                <w:rFonts w:cs="Times New Roman"/>
              </w:rPr>
            </w:pPr>
            <w:r w:rsidRPr="00234B01">
              <w:t>Filipino</w:t>
            </w:r>
          </w:p>
        </w:tc>
        <w:tc>
          <w:tcPr>
            <w:tcW w:w="1152" w:type="dxa"/>
            <w:vAlign w:val="bottom"/>
          </w:tcPr>
          <w:p w14:paraId="58CA7C3E" w14:textId="77777777" w:rsidR="00FE2321" w:rsidRPr="00234B01" w:rsidRDefault="00FE2321" w:rsidP="00E87902">
            <w:pPr>
              <w:pStyle w:val="TableText"/>
              <w:rPr>
                <w:rFonts w:cs="Times New Roman"/>
              </w:rPr>
            </w:pPr>
            <w:r w:rsidRPr="007202F1">
              <w:t>156</w:t>
            </w:r>
          </w:p>
        </w:tc>
        <w:tc>
          <w:tcPr>
            <w:tcW w:w="713" w:type="dxa"/>
            <w:vAlign w:val="bottom"/>
            <w:hideMark/>
          </w:tcPr>
          <w:p w14:paraId="6B0D4CFC" w14:textId="77777777" w:rsidR="00FE2321" w:rsidRPr="00234B01" w:rsidRDefault="00FE2321" w:rsidP="00E87902">
            <w:pPr>
              <w:pStyle w:val="TableText"/>
              <w:rPr>
                <w:rFonts w:cs="Times New Roman"/>
              </w:rPr>
            </w:pPr>
            <w:r w:rsidRPr="007202F1">
              <w:t>355</w:t>
            </w:r>
          </w:p>
        </w:tc>
        <w:tc>
          <w:tcPr>
            <w:tcW w:w="709" w:type="dxa"/>
            <w:vAlign w:val="bottom"/>
            <w:hideMark/>
          </w:tcPr>
          <w:p w14:paraId="784F400D" w14:textId="77777777" w:rsidR="00FE2321" w:rsidRPr="00234B01" w:rsidRDefault="00FE2321" w:rsidP="00E87902">
            <w:pPr>
              <w:pStyle w:val="TableText"/>
              <w:rPr>
                <w:rFonts w:cs="Times New Roman"/>
              </w:rPr>
            </w:pPr>
            <w:r w:rsidRPr="007202F1">
              <w:t>100</w:t>
            </w:r>
          </w:p>
        </w:tc>
        <w:tc>
          <w:tcPr>
            <w:tcW w:w="700" w:type="dxa"/>
            <w:vAlign w:val="bottom"/>
            <w:hideMark/>
          </w:tcPr>
          <w:p w14:paraId="13593121" w14:textId="77777777" w:rsidR="00FE2321" w:rsidRPr="00234B01" w:rsidRDefault="00FE2321" w:rsidP="00E87902">
            <w:pPr>
              <w:pStyle w:val="TableText"/>
              <w:rPr>
                <w:rFonts w:cs="Times New Roman"/>
              </w:rPr>
            </w:pPr>
            <w:r w:rsidRPr="007202F1">
              <w:t>53</w:t>
            </w:r>
          </w:p>
        </w:tc>
        <w:tc>
          <w:tcPr>
            <w:tcW w:w="700" w:type="dxa"/>
            <w:vAlign w:val="bottom"/>
            <w:hideMark/>
          </w:tcPr>
          <w:p w14:paraId="5FBE82F2" w14:textId="77777777" w:rsidR="00FE2321" w:rsidRPr="00234B01" w:rsidRDefault="00FE2321" w:rsidP="00E87902">
            <w:pPr>
              <w:pStyle w:val="TableText"/>
              <w:rPr>
                <w:rFonts w:cs="Times New Roman"/>
              </w:rPr>
            </w:pPr>
            <w:r w:rsidRPr="007202F1">
              <w:t>29</w:t>
            </w:r>
          </w:p>
        </w:tc>
        <w:tc>
          <w:tcPr>
            <w:tcW w:w="697" w:type="dxa"/>
            <w:vAlign w:val="bottom"/>
            <w:hideMark/>
          </w:tcPr>
          <w:p w14:paraId="2AB27474" w14:textId="77777777" w:rsidR="00FE2321" w:rsidRPr="00234B01" w:rsidRDefault="00FE2321" w:rsidP="00E87902">
            <w:pPr>
              <w:pStyle w:val="TableText"/>
              <w:rPr>
                <w:rFonts w:cs="Times New Roman"/>
              </w:rPr>
            </w:pPr>
            <w:r w:rsidRPr="007202F1">
              <w:t>18</w:t>
            </w:r>
          </w:p>
        </w:tc>
      </w:tr>
      <w:tr w:rsidR="00FE2321" w:rsidRPr="00234B01" w14:paraId="202FB026" w14:textId="77777777" w:rsidTr="00E87902">
        <w:tc>
          <w:tcPr>
            <w:tcW w:w="5472" w:type="dxa"/>
            <w:hideMark/>
          </w:tcPr>
          <w:p w14:paraId="3FFC5C89" w14:textId="77777777" w:rsidR="00FE2321" w:rsidRPr="00234B01" w:rsidRDefault="00FE2321" w:rsidP="00E87902">
            <w:pPr>
              <w:pStyle w:val="TableText"/>
              <w:rPr>
                <w:rFonts w:cs="Times New Roman"/>
              </w:rPr>
            </w:pPr>
            <w:r w:rsidRPr="00234B01">
              <w:t>Hispanic or Latino</w:t>
            </w:r>
          </w:p>
        </w:tc>
        <w:tc>
          <w:tcPr>
            <w:tcW w:w="1152" w:type="dxa"/>
            <w:vAlign w:val="bottom"/>
          </w:tcPr>
          <w:p w14:paraId="4F76B807" w14:textId="77777777" w:rsidR="00FE2321" w:rsidRPr="00234B01" w:rsidRDefault="00FE2321" w:rsidP="00E87902">
            <w:pPr>
              <w:pStyle w:val="TableText"/>
              <w:rPr>
                <w:rFonts w:cs="Times New Roman"/>
              </w:rPr>
            </w:pPr>
            <w:r w:rsidRPr="007202F1">
              <w:t>2,801</w:t>
            </w:r>
          </w:p>
        </w:tc>
        <w:tc>
          <w:tcPr>
            <w:tcW w:w="713" w:type="dxa"/>
            <w:vAlign w:val="bottom"/>
            <w:hideMark/>
          </w:tcPr>
          <w:p w14:paraId="187ED098" w14:textId="77777777" w:rsidR="00FE2321" w:rsidRPr="00234B01" w:rsidRDefault="00FE2321" w:rsidP="00E87902">
            <w:pPr>
              <w:pStyle w:val="TableText"/>
              <w:rPr>
                <w:rFonts w:cs="Times New Roman"/>
              </w:rPr>
            </w:pPr>
            <w:r w:rsidRPr="007202F1">
              <w:t>221</w:t>
            </w:r>
          </w:p>
        </w:tc>
        <w:tc>
          <w:tcPr>
            <w:tcW w:w="709" w:type="dxa"/>
            <w:vAlign w:val="bottom"/>
            <w:hideMark/>
          </w:tcPr>
          <w:p w14:paraId="541507D9" w14:textId="77777777" w:rsidR="00FE2321" w:rsidRPr="00234B01" w:rsidRDefault="00FE2321" w:rsidP="00E87902">
            <w:pPr>
              <w:pStyle w:val="TableText"/>
              <w:rPr>
                <w:rFonts w:cs="Times New Roman"/>
              </w:rPr>
            </w:pPr>
            <w:r w:rsidRPr="007202F1">
              <w:t>107</w:t>
            </w:r>
          </w:p>
        </w:tc>
        <w:tc>
          <w:tcPr>
            <w:tcW w:w="700" w:type="dxa"/>
            <w:vAlign w:val="bottom"/>
            <w:hideMark/>
          </w:tcPr>
          <w:p w14:paraId="45DAE540" w14:textId="77777777" w:rsidR="00FE2321" w:rsidRPr="00234B01" w:rsidRDefault="00FE2321" w:rsidP="00E87902">
            <w:pPr>
              <w:pStyle w:val="TableText"/>
              <w:rPr>
                <w:rFonts w:cs="Times New Roman"/>
              </w:rPr>
            </w:pPr>
            <w:r w:rsidRPr="007202F1">
              <w:t>85</w:t>
            </w:r>
          </w:p>
        </w:tc>
        <w:tc>
          <w:tcPr>
            <w:tcW w:w="700" w:type="dxa"/>
            <w:vAlign w:val="bottom"/>
            <w:hideMark/>
          </w:tcPr>
          <w:p w14:paraId="7999A4C9" w14:textId="77777777" w:rsidR="00FE2321" w:rsidRPr="00234B01" w:rsidRDefault="00FE2321" w:rsidP="00E87902">
            <w:pPr>
              <w:pStyle w:val="TableText"/>
              <w:rPr>
                <w:rFonts w:cs="Times New Roman"/>
              </w:rPr>
            </w:pPr>
            <w:r w:rsidRPr="007202F1">
              <w:t>8</w:t>
            </w:r>
          </w:p>
        </w:tc>
        <w:tc>
          <w:tcPr>
            <w:tcW w:w="697" w:type="dxa"/>
            <w:vAlign w:val="bottom"/>
            <w:hideMark/>
          </w:tcPr>
          <w:p w14:paraId="16539960" w14:textId="77777777" w:rsidR="00FE2321" w:rsidRPr="00234B01" w:rsidRDefault="00FE2321" w:rsidP="00E87902">
            <w:pPr>
              <w:pStyle w:val="TableText"/>
              <w:rPr>
                <w:rFonts w:cs="Times New Roman"/>
              </w:rPr>
            </w:pPr>
            <w:r w:rsidRPr="007202F1">
              <w:t>7</w:t>
            </w:r>
          </w:p>
        </w:tc>
      </w:tr>
      <w:tr w:rsidR="00FE2321" w:rsidRPr="00234B01" w14:paraId="77693B49" w14:textId="77777777" w:rsidTr="00E87902">
        <w:tc>
          <w:tcPr>
            <w:tcW w:w="5472" w:type="dxa"/>
            <w:hideMark/>
          </w:tcPr>
          <w:p w14:paraId="60856517"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884018A" w14:textId="77777777" w:rsidR="00FE2321" w:rsidRPr="00234B01" w:rsidRDefault="00FE2321" w:rsidP="00E87902">
            <w:pPr>
              <w:pStyle w:val="TableText"/>
              <w:rPr>
                <w:rFonts w:cs="Times New Roman"/>
              </w:rPr>
            </w:pPr>
            <w:r w:rsidRPr="007202F1">
              <w:t>61</w:t>
            </w:r>
          </w:p>
        </w:tc>
        <w:tc>
          <w:tcPr>
            <w:tcW w:w="713" w:type="dxa"/>
            <w:vAlign w:val="bottom"/>
            <w:hideMark/>
          </w:tcPr>
          <w:p w14:paraId="7B3BF155" w14:textId="77777777" w:rsidR="00FE2321" w:rsidRPr="00234B01" w:rsidRDefault="00FE2321" w:rsidP="00E87902">
            <w:pPr>
              <w:pStyle w:val="TableText"/>
              <w:rPr>
                <w:rFonts w:cs="Times New Roman"/>
              </w:rPr>
            </w:pPr>
            <w:r w:rsidRPr="007202F1">
              <w:t>322</w:t>
            </w:r>
          </w:p>
        </w:tc>
        <w:tc>
          <w:tcPr>
            <w:tcW w:w="709" w:type="dxa"/>
            <w:vAlign w:val="bottom"/>
            <w:hideMark/>
          </w:tcPr>
          <w:p w14:paraId="45A640CA" w14:textId="77777777" w:rsidR="00FE2321" w:rsidRPr="00234B01" w:rsidRDefault="00FE2321" w:rsidP="00E87902">
            <w:pPr>
              <w:pStyle w:val="TableText"/>
              <w:rPr>
                <w:rFonts w:cs="Times New Roman"/>
              </w:rPr>
            </w:pPr>
            <w:r w:rsidRPr="007202F1">
              <w:t>120</w:t>
            </w:r>
          </w:p>
        </w:tc>
        <w:tc>
          <w:tcPr>
            <w:tcW w:w="700" w:type="dxa"/>
            <w:vAlign w:val="bottom"/>
            <w:hideMark/>
          </w:tcPr>
          <w:p w14:paraId="1610696A" w14:textId="77777777" w:rsidR="00FE2321" w:rsidRPr="00234B01" w:rsidRDefault="00FE2321" w:rsidP="00E87902">
            <w:pPr>
              <w:pStyle w:val="TableText"/>
              <w:rPr>
                <w:rFonts w:cs="Times New Roman"/>
              </w:rPr>
            </w:pPr>
            <w:r w:rsidRPr="007202F1">
              <w:t>56</w:t>
            </w:r>
          </w:p>
        </w:tc>
        <w:tc>
          <w:tcPr>
            <w:tcW w:w="700" w:type="dxa"/>
            <w:vAlign w:val="bottom"/>
            <w:hideMark/>
          </w:tcPr>
          <w:p w14:paraId="0EA8CDCB" w14:textId="77777777" w:rsidR="00FE2321" w:rsidRPr="00234B01" w:rsidRDefault="00FE2321" w:rsidP="00E87902">
            <w:pPr>
              <w:pStyle w:val="TableText"/>
              <w:rPr>
                <w:rFonts w:cs="Times New Roman"/>
              </w:rPr>
            </w:pPr>
            <w:r w:rsidRPr="007202F1">
              <w:t>30</w:t>
            </w:r>
          </w:p>
        </w:tc>
        <w:tc>
          <w:tcPr>
            <w:tcW w:w="697" w:type="dxa"/>
            <w:vAlign w:val="bottom"/>
            <w:hideMark/>
          </w:tcPr>
          <w:p w14:paraId="7CEBA6C1" w14:textId="77777777" w:rsidR="00FE2321" w:rsidRPr="00234B01" w:rsidRDefault="00FE2321" w:rsidP="00E87902">
            <w:pPr>
              <w:pStyle w:val="TableText"/>
              <w:rPr>
                <w:rFonts w:cs="Times New Roman"/>
              </w:rPr>
            </w:pPr>
            <w:r w:rsidRPr="007202F1">
              <w:t>15</w:t>
            </w:r>
          </w:p>
        </w:tc>
      </w:tr>
      <w:tr w:rsidR="00FE2321" w:rsidRPr="00234B01" w14:paraId="2AA3E3A2" w14:textId="77777777" w:rsidTr="00E87902">
        <w:tc>
          <w:tcPr>
            <w:tcW w:w="5472" w:type="dxa"/>
            <w:tcBorders>
              <w:bottom w:val="nil"/>
            </w:tcBorders>
            <w:hideMark/>
          </w:tcPr>
          <w:p w14:paraId="1B14656B"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883841F" w14:textId="77777777" w:rsidR="00FE2321" w:rsidRPr="00234B01" w:rsidRDefault="00FE2321" w:rsidP="00E87902">
            <w:pPr>
              <w:pStyle w:val="TableText"/>
              <w:rPr>
                <w:rFonts w:cs="Times New Roman"/>
              </w:rPr>
            </w:pPr>
            <w:r w:rsidRPr="007202F1">
              <w:t>537</w:t>
            </w:r>
          </w:p>
        </w:tc>
        <w:tc>
          <w:tcPr>
            <w:tcW w:w="713" w:type="dxa"/>
            <w:tcBorders>
              <w:bottom w:val="nil"/>
            </w:tcBorders>
            <w:vAlign w:val="bottom"/>
            <w:hideMark/>
          </w:tcPr>
          <w:p w14:paraId="687099B0" w14:textId="77777777" w:rsidR="00FE2321" w:rsidRPr="00234B01" w:rsidRDefault="00FE2321" w:rsidP="00E87902">
            <w:pPr>
              <w:pStyle w:val="TableText"/>
              <w:rPr>
                <w:rFonts w:cs="Times New Roman"/>
              </w:rPr>
            </w:pPr>
            <w:r w:rsidRPr="007202F1">
              <w:t>292</w:t>
            </w:r>
          </w:p>
        </w:tc>
        <w:tc>
          <w:tcPr>
            <w:tcW w:w="709" w:type="dxa"/>
            <w:tcBorders>
              <w:bottom w:val="nil"/>
            </w:tcBorders>
            <w:vAlign w:val="bottom"/>
            <w:hideMark/>
          </w:tcPr>
          <w:p w14:paraId="42C4DBAA" w14:textId="77777777" w:rsidR="00FE2321" w:rsidRPr="00234B01" w:rsidRDefault="00FE2321" w:rsidP="00E87902">
            <w:pPr>
              <w:pStyle w:val="TableText"/>
              <w:rPr>
                <w:rFonts w:cs="Times New Roman"/>
              </w:rPr>
            </w:pPr>
            <w:r w:rsidRPr="007202F1">
              <w:t>143</w:t>
            </w:r>
          </w:p>
        </w:tc>
        <w:tc>
          <w:tcPr>
            <w:tcW w:w="700" w:type="dxa"/>
            <w:tcBorders>
              <w:bottom w:val="nil"/>
            </w:tcBorders>
            <w:vAlign w:val="bottom"/>
            <w:hideMark/>
          </w:tcPr>
          <w:p w14:paraId="152BE3B9" w14:textId="77777777" w:rsidR="00FE2321" w:rsidRPr="00234B01" w:rsidRDefault="00FE2321" w:rsidP="00E87902">
            <w:pPr>
              <w:pStyle w:val="TableText"/>
              <w:rPr>
                <w:rFonts w:cs="Times New Roman"/>
              </w:rPr>
            </w:pPr>
            <w:r w:rsidRPr="007202F1">
              <w:t>67</w:t>
            </w:r>
          </w:p>
        </w:tc>
        <w:tc>
          <w:tcPr>
            <w:tcW w:w="700" w:type="dxa"/>
            <w:tcBorders>
              <w:bottom w:val="nil"/>
            </w:tcBorders>
            <w:vAlign w:val="bottom"/>
            <w:hideMark/>
          </w:tcPr>
          <w:p w14:paraId="4FCBF750" w14:textId="77777777" w:rsidR="00FE2321" w:rsidRPr="00234B01" w:rsidRDefault="00FE2321" w:rsidP="00E87902">
            <w:pPr>
              <w:pStyle w:val="TableText"/>
              <w:rPr>
                <w:rFonts w:cs="Times New Roman"/>
              </w:rPr>
            </w:pPr>
            <w:r w:rsidRPr="007202F1">
              <w:t>13</w:t>
            </w:r>
          </w:p>
        </w:tc>
        <w:tc>
          <w:tcPr>
            <w:tcW w:w="697" w:type="dxa"/>
            <w:tcBorders>
              <w:bottom w:val="nil"/>
            </w:tcBorders>
            <w:vAlign w:val="bottom"/>
            <w:hideMark/>
          </w:tcPr>
          <w:p w14:paraId="5EDBA05C" w14:textId="77777777" w:rsidR="00FE2321" w:rsidRPr="00234B01" w:rsidRDefault="00FE2321" w:rsidP="00E87902">
            <w:pPr>
              <w:pStyle w:val="TableText"/>
              <w:rPr>
                <w:rFonts w:cs="Times New Roman"/>
              </w:rPr>
            </w:pPr>
            <w:r w:rsidRPr="007202F1">
              <w:t>20</w:t>
            </w:r>
          </w:p>
        </w:tc>
      </w:tr>
      <w:tr w:rsidR="00FE2321" w:rsidRPr="00234B01" w14:paraId="5043E4F2" w14:textId="77777777" w:rsidTr="00E87902">
        <w:tc>
          <w:tcPr>
            <w:tcW w:w="5472" w:type="dxa"/>
            <w:tcBorders>
              <w:top w:val="nil"/>
              <w:bottom w:val="single" w:sz="4" w:space="0" w:color="auto"/>
            </w:tcBorders>
            <w:hideMark/>
          </w:tcPr>
          <w:p w14:paraId="6C607B24"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C61043F" w14:textId="77777777" w:rsidR="00FE2321" w:rsidRPr="00234B01" w:rsidRDefault="00FE2321" w:rsidP="00E87902">
            <w:pPr>
              <w:pStyle w:val="TableText"/>
              <w:rPr>
                <w:rFonts w:cs="Times New Roman"/>
              </w:rPr>
            </w:pPr>
            <w:r w:rsidRPr="007202F1">
              <w:t>173</w:t>
            </w:r>
          </w:p>
        </w:tc>
        <w:tc>
          <w:tcPr>
            <w:tcW w:w="713" w:type="dxa"/>
            <w:tcBorders>
              <w:top w:val="nil"/>
              <w:bottom w:val="single" w:sz="4" w:space="0" w:color="auto"/>
            </w:tcBorders>
            <w:vAlign w:val="bottom"/>
            <w:hideMark/>
          </w:tcPr>
          <w:p w14:paraId="40ECBB94" w14:textId="77777777" w:rsidR="00FE2321" w:rsidRPr="00234B01" w:rsidRDefault="00FE2321" w:rsidP="00E87902">
            <w:pPr>
              <w:pStyle w:val="TableText"/>
              <w:rPr>
                <w:rFonts w:cs="Times New Roman"/>
              </w:rPr>
            </w:pPr>
            <w:r w:rsidRPr="007202F1">
              <w:t>319</w:t>
            </w:r>
          </w:p>
        </w:tc>
        <w:tc>
          <w:tcPr>
            <w:tcW w:w="709" w:type="dxa"/>
            <w:tcBorders>
              <w:top w:val="nil"/>
              <w:bottom w:val="single" w:sz="4" w:space="0" w:color="auto"/>
            </w:tcBorders>
            <w:vAlign w:val="bottom"/>
            <w:hideMark/>
          </w:tcPr>
          <w:p w14:paraId="54E4FCAC" w14:textId="77777777" w:rsidR="00FE2321" w:rsidRPr="00234B01" w:rsidRDefault="00FE2321" w:rsidP="00E87902">
            <w:pPr>
              <w:pStyle w:val="TableText"/>
              <w:rPr>
                <w:rFonts w:cs="Times New Roman"/>
              </w:rPr>
            </w:pPr>
            <w:r w:rsidRPr="007202F1">
              <w:t>150</w:t>
            </w:r>
          </w:p>
        </w:tc>
        <w:tc>
          <w:tcPr>
            <w:tcW w:w="700" w:type="dxa"/>
            <w:tcBorders>
              <w:top w:val="nil"/>
              <w:bottom w:val="single" w:sz="4" w:space="0" w:color="auto"/>
            </w:tcBorders>
            <w:vAlign w:val="bottom"/>
            <w:hideMark/>
          </w:tcPr>
          <w:p w14:paraId="6FBE3F81" w14:textId="77777777" w:rsidR="00FE2321" w:rsidRPr="00234B01" w:rsidRDefault="00FE2321" w:rsidP="00E87902">
            <w:pPr>
              <w:pStyle w:val="TableText"/>
              <w:rPr>
                <w:rFonts w:cs="Times New Roman"/>
              </w:rPr>
            </w:pPr>
            <w:r w:rsidRPr="007202F1">
              <w:t>60</w:t>
            </w:r>
          </w:p>
        </w:tc>
        <w:tc>
          <w:tcPr>
            <w:tcW w:w="700" w:type="dxa"/>
            <w:tcBorders>
              <w:top w:val="nil"/>
              <w:bottom w:val="single" w:sz="4" w:space="0" w:color="auto"/>
            </w:tcBorders>
            <w:vAlign w:val="bottom"/>
            <w:hideMark/>
          </w:tcPr>
          <w:p w14:paraId="70971CB7" w14:textId="77777777" w:rsidR="00FE2321" w:rsidRPr="00234B01" w:rsidRDefault="00FE2321" w:rsidP="00E87902">
            <w:pPr>
              <w:pStyle w:val="TableText"/>
              <w:rPr>
                <w:rFonts w:cs="Times New Roman"/>
              </w:rPr>
            </w:pPr>
            <w:r w:rsidRPr="007202F1">
              <w:t>13</w:t>
            </w:r>
          </w:p>
        </w:tc>
        <w:tc>
          <w:tcPr>
            <w:tcW w:w="697" w:type="dxa"/>
            <w:tcBorders>
              <w:top w:val="nil"/>
              <w:bottom w:val="single" w:sz="4" w:space="0" w:color="auto"/>
            </w:tcBorders>
            <w:vAlign w:val="bottom"/>
            <w:hideMark/>
          </w:tcPr>
          <w:p w14:paraId="70358533" w14:textId="77777777" w:rsidR="00FE2321" w:rsidRPr="00234B01" w:rsidRDefault="00FE2321" w:rsidP="00E87902">
            <w:pPr>
              <w:pStyle w:val="TableText"/>
              <w:rPr>
                <w:rFonts w:cs="Times New Roman"/>
              </w:rPr>
            </w:pPr>
            <w:r w:rsidRPr="007202F1">
              <w:t>28</w:t>
            </w:r>
          </w:p>
        </w:tc>
      </w:tr>
      <w:tr w:rsidR="00FE2321" w:rsidRPr="00234B01" w14:paraId="4CE7B150" w14:textId="77777777" w:rsidTr="00E87902">
        <w:tc>
          <w:tcPr>
            <w:tcW w:w="5472" w:type="dxa"/>
            <w:tcBorders>
              <w:top w:val="single" w:sz="4" w:space="0" w:color="auto"/>
              <w:bottom w:val="nil"/>
            </w:tcBorders>
          </w:tcPr>
          <w:p w14:paraId="57B2F5A6"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0786C410" w14:textId="77777777" w:rsidR="00FE2321" w:rsidRPr="00234B01" w:rsidRDefault="00FE2321" w:rsidP="00E87902">
            <w:pPr>
              <w:pStyle w:val="TableText"/>
              <w:rPr>
                <w:rFonts w:cs="Times New Roman"/>
              </w:rPr>
            </w:pPr>
            <w:r w:rsidRPr="007202F1">
              <w:t>2,524</w:t>
            </w:r>
          </w:p>
        </w:tc>
        <w:tc>
          <w:tcPr>
            <w:tcW w:w="713" w:type="dxa"/>
            <w:tcBorders>
              <w:top w:val="single" w:sz="4" w:space="0" w:color="auto"/>
              <w:bottom w:val="nil"/>
            </w:tcBorders>
            <w:vAlign w:val="bottom"/>
          </w:tcPr>
          <w:p w14:paraId="581C5CB9" w14:textId="77777777" w:rsidR="00FE2321" w:rsidRPr="00234B01" w:rsidRDefault="00FE2321" w:rsidP="00E87902">
            <w:pPr>
              <w:pStyle w:val="TableText"/>
              <w:rPr>
                <w:rFonts w:cs="Times New Roman"/>
              </w:rPr>
            </w:pPr>
            <w:r w:rsidRPr="007202F1">
              <w:t>227</w:t>
            </w:r>
          </w:p>
        </w:tc>
        <w:tc>
          <w:tcPr>
            <w:tcW w:w="709" w:type="dxa"/>
            <w:tcBorders>
              <w:top w:val="single" w:sz="4" w:space="0" w:color="auto"/>
              <w:bottom w:val="nil"/>
            </w:tcBorders>
            <w:vAlign w:val="bottom"/>
          </w:tcPr>
          <w:p w14:paraId="531E06EA" w14:textId="77777777" w:rsidR="00FE2321" w:rsidRPr="00234B01" w:rsidRDefault="00FE2321" w:rsidP="00E87902">
            <w:pPr>
              <w:pStyle w:val="TableText"/>
              <w:rPr>
                <w:rFonts w:cs="Times New Roman"/>
              </w:rPr>
            </w:pPr>
            <w:r w:rsidRPr="007202F1">
              <w:t>109</w:t>
            </w:r>
          </w:p>
        </w:tc>
        <w:tc>
          <w:tcPr>
            <w:tcW w:w="700" w:type="dxa"/>
            <w:tcBorders>
              <w:top w:val="single" w:sz="4" w:space="0" w:color="auto"/>
              <w:bottom w:val="nil"/>
            </w:tcBorders>
            <w:vAlign w:val="bottom"/>
          </w:tcPr>
          <w:p w14:paraId="41FC1374" w14:textId="77777777" w:rsidR="00FE2321" w:rsidRPr="00234B01" w:rsidRDefault="00FE2321" w:rsidP="00E87902">
            <w:pPr>
              <w:pStyle w:val="TableText"/>
              <w:rPr>
                <w:rFonts w:cs="Times New Roman"/>
              </w:rPr>
            </w:pPr>
            <w:r w:rsidRPr="007202F1">
              <w:t>85</w:t>
            </w:r>
          </w:p>
        </w:tc>
        <w:tc>
          <w:tcPr>
            <w:tcW w:w="700" w:type="dxa"/>
            <w:tcBorders>
              <w:top w:val="single" w:sz="4" w:space="0" w:color="auto"/>
              <w:bottom w:val="nil"/>
            </w:tcBorders>
            <w:vAlign w:val="bottom"/>
          </w:tcPr>
          <w:p w14:paraId="7E8317D0" w14:textId="77777777" w:rsidR="00FE2321" w:rsidRPr="00234B01" w:rsidRDefault="00FE2321" w:rsidP="00E87902">
            <w:pPr>
              <w:pStyle w:val="TableText"/>
              <w:rPr>
                <w:rFonts w:cs="Times New Roman"/>
              </w:rPr>
            </w:pPr>
            <w:r w:rsidRPr="007202F1">
              <w:t>8</w:t>
            </w:r>
          </w:p>
        </w:tc>
        <w:tc>
          <w:tcPr>
            <w:tcW w:w="697" w:type="dxa"/>
            <w:tcBorders>
              <w:top w:val="single" w:sz="4" w:space="0" w:color="auto"/>
              <w:bottom w:val="nil"/>
            </w:tcBorders>
            <w:vAlign w:val="bottom"/>
          </w:tcPr>
          <w:p w14:paraId="06357C21" w14:textId="77777777" w:rsidR="00FE2321" w:rsidRPr="00234B01" w:rsidRDefault="00FE2321" w:rsidP="00E87902">
            <w:pPr>
              <w:pStyle w:val="TableText"/>
              <w:rPr>
                <w:rFonts w:cs="Times New Roman"/>
              </w:rPr>
            </w:pPr>
            <w:r w:rsidRPr="007202F1">
              <w:t>7</w:t>
            </w:r>
          </w:p>
        </w:tc>
      </w:tr>
      <w:tr w:rsidR="00FE2321" w:rsidRPr="00234B01" w14:paraId="7C893F93" w14:textId="77777777" w:rsidTr="00E87902">
        <w:tc>
          <w:tcPr>
            <w:tcW w:w="5472" w:type="dxa"/>
            <w:tcBorders>
              <w:top w:val="nil"/>
              <w:bottom w:val="single" w:sz="4" w:space="0" w:color="auto"/>
            </w:tcBorders>
          </w:tcPr>
          <w:p w14:paraId="6F8A342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3FFEA87" w14:textId="77777777" w:rsidR="00FE2321" w:rsidRPr="00234B01" w:rsidRDefault="00FE2321" w:rsidP="00E87902">
            <w:pPr>
              <w:pStyle w:val="TableText"/>
              <w:rPr>
                <w:rFonts w:cs="Times New Roman"/>
              </w:rPr>
            </w:pPr>
            <w:r w:rsidRPr="007202F1">
              <w:t>2,627</w:t>
            </w:r>
          </w:p>
        </w:tc>
        <w:tc>
          <w:tcPr>
            <w:tcW w:w="713" w:type="dxa"/>
            <w:tcBorders>
              <w:top w:val="nil"/>
              <w:bottom w:val="single" w:sz="4" w:space="0" w:color="auto"/>
            </w:tcBorders>
            <w:vAlign w:val="bottom"/>
          </w:tcPr>
          <w:p w14:paraId="2BD50A98" w14:textId="77777777" w:rsidR="00FE2321" w:rsidRPr="00234B01" w:rsidRDefault="00FE2321" w:rsidP="00E87902">
            <w:pPr>
              <w:pStyle w:val="TableText"/>
              <w:rPr>
                <w:rFonts w:cs="Times New Roman"/>
              </w:rPr>
            </w:pPr>
            <w:r w:rsidRPr="007202F1">
              <w:t>298</w:t>
            </w:r>
          </w:p>
        </w:tc>
        <w:tc>
          <w:tcPr>
            <w:tcW w:w="709" w:type="dxa"/>
            <w:tcBorders>
              <w:top w:val="nil"/>
              <w:bottom w:val="single" w:sz="4" w:space="0" w:color="auto"/>
            </w:tcBorders>
            <w:vAlign w:val="bottom"/>
          </w:tcPr>
          <w:p w14:paraId="270442FC" w14:textId="77777777" w:rsidR="00FE2321" w:rsidRPr="00234B01" w:rsidRDefault="00FE2321" w:rsidP="00E87902">
            <w:pPr>
              <w:pStyle w:val="TableText"/>
              <w:rPr>
                <w:rFonts w:cs="Times New Roman"/>
              </w:rPr>
            </w:pPr>
            <w:r w:rsidRPr="007202F1">
              <w:t>143</w:t>
            </w:r>
          </w:p>
        </w:tc>
        <w:tc>
          <w:tcPr>
            <w:tcW w:w="700" w:type="dxa"/>
            <w:tcBorders>
              <w:top w:val="nil"/>
              <w:bottom w:val="single" w:sz="4" w:space="0" w:color="auto"/>
            </w:tcBorders>
            <w:vAlign w:val="bottom"/>
          </w:tcPr>
          <w:p w14:paraId="698A8840" w14:textId="77777777" w:rsidR="00FE2321" w:rsidRPr="00234B01" w:rsidRDefault="00FE2321" w:rsidP="00E87902">
            <w:pPr>
              <w:pStyle w:val="TableText"/>
              <w:rPr>
                <w:rFonts w:cs="Times New Roman"/>
              </w:rPr>
            </w:pPr>
            <w:r w:rsidRPr="007202F1">
              <w:t>64</w:t>
            </w:r>
          </w:p>
        </w:tc>
        <w:tc>
          <w:tcPr>
            <w:tcW w:w="700" w:type="dxa"/>
            <w:tcBorders>
              <w:top w:val="nil"/>
              <w:bottom w:val="single" w:sz="4" w:space="0" w:color="auto"/>
            </w:tcBorders>
            <w:vAlign w:val="bottom"/>
          </w:tcPr>
          <w:p w14:paraId="0299DCC4" w14:textId="77777777" w:rsidR="00FE2321" w:rsidRPr="00234B01" w:rsidRDefault="00FE2321" w:rsidP="00E87902">
            <w:pPr>
              <w:pStyle w:val="TableText"/>
              <w:rPr>
                <w:rFonts w:cs="Times New Roman"/>
              </w:rPr>
            </w:pPr>
            <w:r w:rsidRPr="007202F1">
              <w:t>14</w:t>
            </w:r>
          </w:p>
        </w:tc>
        <w:tc>
          <w:tcPr>
            <w:tcW w:w="697" w:type="dxa"/>
            <w:tcBorders>
              <w:top w:val="nil"/>
              <w:bottom w:val="single" w:sz="4" w:space="0" w:color="auto"/>
            </w:tcBorders>
            <w:vAlign w:val="bottom"/>
          </w:tcPr>
          <w:p w14:paraId="63B6F2B0" w14:textId="77777777" w:rsidR="00FE2321" w:rsidRPr="00234B01" w:rsidRDefault="00FE2321" w:rsidP="00E87902">
            <w:pPr>
              <w:pStyle w:val="TableText"/>
              <w:rPr>
                <w:rFonts w:cs="Times New Roman"/>
              </w:rPr>
            </w:pPr>
            <w:r w:rsidRPr="007202F1">
              <w:t>21</w:t>
            </w:r>
          </w:p>
        </w:tc>
      </w:tr>
      <w:tr w:rsidR="00FE2321" w:rsidRPr="00234B01" w14:paraId="521692F7" w14:textId="77777777" w:rsidTr="00E87902">
        <w:tc>
          <w:tcPr>
            <w:tcW w:w="5472" w:type="dxa"/>
            <w:tcBorders>
              <w:top w:val="single" w:sz="4" w:space="0" w:color="auto"/>
              <w:bottom w:val="nil"/>
            </w:tcBorders>
          </w:tcPr>
          <w:p w14:paraId="3858E1FD"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44E27CDA" w14:textId="77777777" w:rsidR="00FE2321" w:rsidRPr="007202F1" w:rsidRDefault="00FE2321" w:rsidP="00E87902">
            <w:pPr>
              <w:pStyle w:val="TableText"/>
            </w:pPr>
            <w:r w:rsidRPr="006F1F85">
              <w:t>4,411</w:t>
            </w:r>
          </w:p>
        </w:tc>
        <w:tc>
          <w:tcPr>
            <w:tcW w:w="713" w:type="dxa"/>
            <w:tcBorders>
              <w:top w:val="single" w:sz="4" w:space="0" w:color="auto"/>
              <w:bottom w:val="nil"/>
            </w:tcBorders>
            <w:vAlign w:val="bottom"/>
          </w:tcPr>
          <w:p w14:paraId="3FDC9E26" w14:textId="77777777" w:rsidR="00FE2321" w:rsidRPr="007202F1" w:rsidRDefault="00FE2321" w:rsidP="00E87902">
            <w:pPr>
              <w:pStyle w:val="TableText"/>
            </w:pPr>
            <w:r w:rsidRPr="006F1F85">
              <w:t>222</w:t>
            </w:r>
          </w:p>
        </w:tc>
        <w:tc>
          <w:tcPr>
            <w:tcW w:w="709" w:type="dxa"/>
            <w:tcBorders>
              <w:top w:val="single" w:sz="4" w:space="0" w:color="auto"/>
              <w:bottom w:val="nil"/>
            </w:tcBorders>
            <w:vAlign w:val="bottom"/>
          </w:tcPr>
          <w:p w14:paraId="0DABE150" w14:textId="77777777" w:rsidR="00FE2321" w:rsidRPr="007202F1" w:rsidRDefault="00FE2321" w:rsidP="00E87902">
            <w:pPr>
              <w:pStyle w:val="TableText"/>
            </w:pPr>
            <w:r w:rsidRPr="006F1F85">
              <w:t>92</w:t>
            </w:r>
          </w:p>
        </w:tc>
        <w:tc>
          <w:tcPr>
            <w:tcW w:w="700" w:type="dxa"/>
            <w:tcBorders>
              <w:top w:val="single" w:sz="4" w:space="0" w:color="auto"/>
              <w:bottom w:val="nil"/>
            </w:tcBorders>
            <w:vAlign w:val="bottom"/>
          </w:tcPr>
          <w:p w14:paraId="15EF74CF" w14:textId="77777777" w:rsidR="00FE2321" w:rsidRPr="007202F1" w:rsidRDefault="00FE2321" w:rsidP="00E87902">
            <w:pPr>
              <w:pStyle w:val="TableText"/>
            </w:pPr>
            <w:r w:rsidRPr="006F1F85">
              <w:t>87</w:t>
            </w:r>
          </w:p>
        </w:tc>
        <w:tc>
          <w:tcPr>
            <w:tcW w:w="700" w:type="dxa"/>
            <w:tcBorders>
              <w:top w:val="single" w:sz="4" w:space="0" w:color="auto"/>
              <w:bottom w:val="nil"/>
            </w:tcBorders>
            <w:vAlign w:val="bottom"/>
          </w:tcPr>
          <w:p w14:paraId="1E60EC43" w14:textId="77777777" w:rsidR="00FE2321" w:rsidRPr="007202F1" w:rsidRDefault="00FE2321" w:rsidP="00E87902">
            <w:pPr>
              <w:pStyle w:val="TableText"/>
            </w:pPr>
            <w:r w:rsidRPr="006F1F85">
              <w:t>13</w:t>
            </w:r>
          </w:p>
        </w:tc>
        <w:tc>
          <w:tcPr>
            <w:tcW w:w="697" w:type="dxa"/>
            <w:tcBorders>
              <w:top w:val="single" w:sz="4" w:space="0" w:color="auto"/>
              <w:bottom w:val="nil"/>
            </w:tcBorders>
            <w:vAlign w:val="bottom"/>
          </w:tcPr>
          <w:p w14:paraId="07548FA0" w14:textId="77777777" w:rsidR="00FE2321" w:rsidRPr="007202F1" w:rsidRDefault="00FE2321" w:rsidP="00E87902">
            <w:pPr>
              <w:pStyle w:val="TableText"/>
            </w:pPr>
            <w:r w:rsidRPr="006F1F85">
              <w:t>0</w:t>
            </w:r>
          </w:p>
        </w:tc>
      </w:tr>
      <w:tr w:rsidR="00FE2321" w:rsidRPr="00234B01" w14:paraId="5C8804CF" w14:textId="77777777" w:rsidTr="00E87902">
        <w:tc>
          <w:tcPr>
            <w:tcW w:w="5472" w:type="dxa"/>
            <w:tcBorders>
              <w:top w:val="nil"/>
              <w:bottom w:val="single" w:sz="4" w:space="0" w:color="auto"/>
            </w:tcBorders>
          </w:tcPr>
          <w:p w14:paraId="4710DD28"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6D010FAF" w14:textId="77777777" w:rsidR="00FE2321" w:rsidRPr="007202F1" w:rsidRDefault="00FE2321" w:rsidP="00E87902">
            <w:pPr>
              <w:pStyle w:val="TableText"/>
            </w:pPr>
            <w:r w:rsidRPr="006F1F85">
              <w:t>740</w:t>
            </w:r>
          </w:p>
        </w:tc>
        <w:tc>
          <w:tcPr>
            <w:tcW w:w="713" w:type="dxa"/>
            <w:tcBorders>
              <w:top w:val="nil"/>
              <w:bottom w:val="single" w:sz="4" w:space="0" w:color="auto"/>
            </w:tcBorders>
            <w:vAlign w:val="bottom"/>
          </w:tcPr>
          <w:p w14:paraId="5CC3A9B4" w14:textId="77777777" w:rsidR="00FE2321" w:rsidRPr="007202F1" w:rsidRDefault="00FE2321" w:rsidP="00E87902">
            <w:pPr>
              <w:pStyle w:val="TableText"/>
            </w:pPr>
            <w:r w:rsidRPr="006F1F85">
              <w:t>507</w:t>
            </w:r>
          </w:p>
        </w:tc>
        <w:tc>
          <w:tcPr>
            <w:tcW w:w="709" w:type="dxa"/>
            <w:tcBorders>
              <w:top w:val="nil"/>
              <w:bottom w:val="single" w:sz="4" w:space="0" w:color="auto"/>
            </w:tcBorders>
            <w:vAlign w:val="bottom"/>
          </w:tcPr>
          <w:p w14:paraId="5952456A" w14:textId="77777777" w:rsidR="00FE2321" w:rsidRPr="007202F1" w:rsidRDefault="00FE2321" w:rsidP="00E87902">
            <w:pPr>
              <w:pStyle w:val="TableText"/>
            </w:pPr>
            <w:r w:rsidRPr="006F1F85">
              <w:t>41</w:t>
            </w:r>
          </w:p>
        </w:tc>
        <w:tc>
          <w:tcPr>
            <w:tcW w:w="700" w:type="dxa"/>
            <w:tcBorders>
              <w:top w:val="nil"/>
              <w:bottom w:val="single" w:sz="4" w:space="0" w:color="auto"/>
            </w:tcBorders>
            <w:vAlign w:val="bottom"/>
          </w:tcPr>
          <w:p w14:paraId="443DEA58" w14:textId="77777777" w:rsidR="00FE2321" w:rsidRPr="007202F1" w:rsidRDefault="00FE2321" w:rsidP="00E87902">
            <w:pPr>
              <w:pStyle w:val="TableText"/>
            </w:pPr>
            <w:r w:rsidRPr="006F1F85">
              <w:t>0</w:t>
            </w:r>
          </w:p>
        </w:tc>
        <w:tc>
          <w:tcPr>
            <w:tcW w:w="700" w:type="dxa"/>
            <w:tcBorders>
              <w:top w:val="nil"/>
              <w:bottom w:val="single" w:sz="4" w:space="0" w:color="auto"/>
            </w:tcBorders>
            <w:vAlign w:val="bottom"/>
          </w:tcPr>
          <w:p w14:paraId="16540EF5" w14:textId="77777777" w:rsidR="00FE2321" w:rsidRPr="007202F1" w:rsidRDefault="00FE2321" w:rsidP="00E87902">
            <w:pPr>
              <w:pStyle w:val="TableText"/>
            </w:pPr>
            <w:r w:rsidRPr="006F1F85">
              <w:t>0</w:t>
            </w:r>
          </w:p>
        </w:tc>
        <w:tc>
          <w:tcPr>
            <w:tcW w:w="697" w:type="dxa"/>
            <w:tcBorders>
              <w:top w:val="nil"/>
              <w:bottom w:val="single" w:sz="4" w:space="0" w:color="auto"/>
            </w:tcBorders>
            <w:vAlign w:val="bottom"/>
          </w:tcPr>
          <w:p w14:paraId="31CE9071" w14:textId="77777777" w:rsidR="00FE2321" w:rsidRPr="007202F1" w:rsidRDefault="00FE2321" w:rsidP="00E87902">
            <w:pPr>
              <w:pStyle w:val="TableText"/>
            </w:pPr>
            <w:r w:rsidRPr="006F1F85">
              <w:t>100</w:t>
            </w:r>
          </w:p>
        </w:tc>
      </w:tr>
      <w:tr w:rsidR="00FE2321" w:rsidRPr="00234B01" w14:paraId="1335EDA7" w14:textId="77777777" w:rsidTr="00E87902">
        <w:tc>
          <w:tcPr>
            <w:tcW w:w="5472" w:type="dxa"/>
            <w:tcBorders>
              <w:top w:val="single" w:sz="4" w:space="0" w:color="auto"/>
              <w:bottom w:val="nil"/>
            </w:tcBorders>
            <w:hideMark/>
          </w:tcPr>
          <w:p w14:paraId="692D5728"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0B759132" w14:textId="77777777" w:rsidR="00FE2321" w:rsidRPr="00234B01" w:rsidRDefault="00FE2321" w:rsidP="00E87902">
            <w:pPr>
              <w:pStyle w:val="TableText"/>
              <w:rPr>
                <w:rFonts w:cs="Times New Roman"/>
              </w:rPr>
            </w:pPr>
            <w:r w:rsidRPr="007202F1">
              <w:t>84</w:t>
            </w:r>
          </w:p>
        </w:tc>
        <w:tc>
          <w:tcPr>
            <w:tcW w:w="713" w:type="dxa"/>
            <w:tcBorders>
              <w:top w:val="single" w:sz="4" w:space="0" w:color="auto"/>
              <w:bottom w:val="nil"/>
            </w:tcBorders>
            <w:vAlign w:val="bottom"/>
            <w:hideMark/>
          </w:tcPr>
          <w:p w14:paraId="384FE1B6" w14:textId="77777777" w:rsidR="00FE2321" w:rsidRPr="00234B01" w:rsidRDefault="00FE2321" w:rsidP="00E87902">
            <w:pPr>
              <w:pStyle w:val="TableText"/>
              <w:rPr>
                <w:rFonts w:cs="Times New Roman"/>
              </w:rPr>
            </w:pPr>
            <w:r w:rsidRPr="007202F1">
              <w:t>187</w:t>
            </w:r>
          </w:p>
        </w:tc>
        <w:tc>
          <w:tcPr>
            <w:tcW w:w="709" w:type="dxa"/>
            <w:tcBorders>
              <w:top w:val="single" w:sz="4" w:space="0" w:color="auto"/>
              <w:bottom w:val="nil"/>
            </w:tcBorders>
            <w:vAlign w:val="bottom"/>
            <w:hideMark/>
          </w:tcPr>
          <w:p w14:paraId="6B92E5F2" w14:textId="77777777" w:rsidR="00FE2321" w:rsidRPr="00234B01" w:rsidRDefault="00FE2321" w:rsidP="00E87902">
            <w:pPr>
              <w:pStyle w:val="TableText"/>
              <w:rPr>
                <w:rFonts w:cs="Times New Roman"/>
              </w:rPr>
            </w:pPr>
            <w:r w:rsidRPr="007202F1">
              <w:t>80</w:t>
            </w:r>
          </w:p>
        </w:tc>
        <w:tc>
          <w:tcPr>
            <w:tcW w:w="700" w:type="dxa"/>
            <w:tcBorders>
              <w:top w:val="single" w:sz="4" w:space="0" w:color="auto"/>
              <w:bottom w:val="nil"/>
            </w:tcBorders>
            <w:vAlign w:val="bottom"/>
            <w:hideMark/>
          </w:tcPr>
          <w:p w14:paraId="7D8C6527" w14:textId="77777777" w:rsidR="00FE2321" w:rsidRPr="00234B01" w:rsidRDefault="00FE2321" w:rsidP="00E87902">
            <w:pPr>
              <w:pStyle w:val="TableText"/>
              <w:rPr>
                <w:rFonts w:cs="Times New Roman"/>
              </w:rPr>
            </w:pPr>
            <w:r w:rsidRPr="007202F1">
              <w:t>94</w:t>
            </w:r>
          </w:p>
        </w:tc>
        <w:tc>
          <w:tcPr>
            <w:tcW w:w="700" w:type="dxa"/>
            <w:tcBorders>
              <w:top w:val="single" w:sz="4" w:space="0" w:color="auto"/>
              <w:bottom w:val="nil"/>
            </w:tcBorders>
            <w:vAlign w:val="bottom"/>
            <w:hideMark/>
          </w:tcPr>
          <w:p w14:paraId="0E118D45" w14:textId="77777777" w:rsidR="00FE2321" w:rsidRPr="00234B01" w:rsidRDefault="00FE2321" w:rsidP="00E87902">
            <w:pPr>
              <w:pStyle w:val="TableText"/>
              <w:rPr>
                <w:rFonts w:cs="Times New Roman"/>
              </w:rPr>
            </w:pPr>
            <w:r w:rsidRPr="007202F1">
              <w:t>2</w:t>
            </w:r>
          </w:p>
        </w:tc>
        <w:tc>
          <w:tcPr>
            <w:tcW w:w="697" w:type="dxa"/>
            <w:tcBorders>
              <w:top w:val="single" w:sz="4" w:space="0" w:color="auto"/>
              <w:bottom w:val="nil"/>
            </w:tcBorders>
            <w:vAlign w:val="bottom"/>
            <w:hideMark/>
          </w:tcPr>
          <w:p w14:paraId="52654C88" w14:textId="77777777" w:rsidR="00FE2321" w:rsidRPr="00234B01" w:rsidRDefault="00FE2321" w:rsidP="00E87902">
            <w:pPr>
              <w:pStyle w:val="TableText"/>
              <w:rPr>
                <w:rFonts w:cs="Times New Roman"/>
              </w:rPr>
            </w:pPr>
            <w:r w:rsidRPr="007202F1">
              <w:t>4</w:t>
            </w:r>
          </w:p>
        </w:tc>
      </w:tr>
      <w:tr w:rsidR="00FE2321" w:rsidRPr="00234B01" w14:paraId="61845100" w14:textId="77777777" w:rsidTr="00E87902">
        <w:tc>
          <w:tcPr>
            <w:tcW w:w="5472" w:type="dxa"/>
            <w:tcBorders>
              <w:top w:val="nil"/>
              <w:bottom w:val="single" w:sz="4" w:space="0" w:color="auto"/>
            </w:tcBorders>
            <w:hideMark/>
          </w:tcPr>
          <w:p w14:paraId="16EAD6E5"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A42BDA6" w14:textId="77777777" w:rsidR="00FE2321" w:rsidRPr="00234B01" w:rsidRDefault="00FE2321" w:rsidP="00E87902">
            <w:pPr>
              <w:pStyle w:val="TableText"/>
              <w:rPr>
                <w:rFonts w:cs="Times New Roman"/>
                <w:color w:val="000000" w:themeColor="text1"/>
              </w:rPr>
            </w:pPr>
            <w:r w:rsidRPr="007202F1">
              <w:t>5,067</w:t>
            </w:r>
          </w:p>
        </w:tc>
        <w:tc>
          <w:tcPr>
            <w:tcW w:w="713" w:type="dxa"/>
            <w:tcBorders>
              <w:top w:val="nil"/>
              <w:bottom w:val="single" w:sz="4" w:space="0" w:color="auto"/>
            </w:tcBorders>
            <w:vAlign w:val="bottom"/>
            <w:hideMark/>
          </w:tcPr>
          <w:p w14:paraId="7D725474" w14:textId="77777777" w:rsidR="00FE2321" w:rsidRPr="00234B01" w:rsidRDefault="00FE2321" w:rsidP="00E87902">
            <w:pPr>
              <w:pStyle w:val="TableText"/>
              <w:rPr>
                <w:rFonts w:cs="Times New Roman"/>
                <w:color w:val="000000" w:themeColor="text1"/>
              </w:rPr>
            </w:pPr>
            <w:r w:rsidRPr="007202F1">
              <w:t>264</w:t>
            </w:r>
          </w:p>
        </w:tc>
        <w:tc>
          <w:tcPr>
            <w:tcW w:w="709" w:type="dxa"/>
            <w:tcBorders>
              <w:top w:val="nil"/>
              <w:bottom w:val="single" w:sz="4" w:space="0" w:color="auto"/>
            </w:tcBorders>
            <w:vAlign w:val="bottom"/>
            <w:hideMark/>
          </w:tcPr>
          <w:p w14:paraId="261EED77" w14:textId="77777777" w:rsidR="00FE2321" w:rsidRPr="00234B01" w:rsidRDefault="00FE2321" w:rsidP="00E87902">
            <w:pPr>
              <w:pStyle w:val="TableText"/>
              <w:rPr>
                <w:rFonts w:cs="Times New Roman"/>
                <w:color w:val="000000" w:themeColor="text1"/>
              </w:rPr>
            </w:pPr>
            <w:r w:rsidRPr="007202F1">
              <w:t>133</w:t>
            </w:r>
          </w:p>
        </w:tc>
        <w:tc>
          <w:tcPr>
            <w:tcW w:w="700" w:type="dxa"/>
            <w:tcBorders>
              <w:top w:val="nil"/>
              <w:bottom w:val="single" w:sz="4" w:space="0" w:color="auto"/>
            </w:tcBorders>
            <w:vAlign w:val="bottom"/>
            <w:hideMark/>
          </w:tcPr>
          <w:p w14:paraId="0B88A382" w14:textId="77777777" w:rsidR="00FE2321" w:rsidRPr="00234B01" w:rsidRDefault="00FE2321" w:rsidP="00E87902">
            <w:pPr>
              <w:pStyle w:val="TableText"/>
              <w:rPr>
                <w:rFonts w:cs="Times New Roman"/>
                <w:color w:val="000000" w:themeColor="text1"/>
              </w:rPr>
            </w:pPr>
            <w:r w:rsidRPr="007202F1">
              <w:t>74</w:t>
            </w:r>
          </w:p>
        </w:tc>
        <w:tc>
          <w:tcPr>
            <w:tcW w:w="700" w:type="dxa"/>
            <w:tcBorders>
              <w:top w:val="nil"/>
              <w:bottom w:val="single" w:sz="4" w:space="0" w:color="auto"/>
            </w:tcBorders>
            <w:vAlign w:val="bottom"/>
            <w:hideMark/>
          </w:tcPr>
          <w:p w14:paraId="13F56B53" w14:textId="77777777" w:rsidR="00FE2321" w:rsidRPr="00234B01" w:rsidRDefault="00FE2321" w:rsidP="00E87902">
            <w:pPr>
              <w:pStyle w:val="TableText"/>
              <w:rPr>
                <w:rFonts w:cs="Times New Roman"/>
                <w:color w:val="000000" w:themeColor="text1"/>
              </w:rPr>
            </w:pPr>
            <w:r w:rsidRPr="007202F1">
              <w:t>12</w:t>
            </w:r>
          </w:p>
        </w:tc>
        <w:tc>
          <w:tcPr>
            <w:tcW w:w="697" w:type="dxa"/>
            <w:tcBorders>
              <w:top w:val="nil"/>
              <w:bottom w:val="single" w:sz="4" w:space="0" w:color="auto"/>
            </w:tcBorders>
            <w:vAlign w:val="bottom"/>
            <w:hideMark/>
          </w:tcPr>
          <w:p w14:paraId="4923125D" w14:textId="77777777" w:rsidR="00FE2321" w:rsidRPr="00234B01" w:rsidRDefault="00FE2321" w:rsidP="00E87902">
            <w:pPr>
              <w:pStyle w:val="TableText"/>
              <w:rPr>
                <w:rFonts w:cs="Times New Roman"/>
                <w:color w:val="000000" w:themeColor="text1"/>
              </w:rPr>
            </w:pPr>
            <w:r w:rsidRPr="007202F1">
              <w:t>15</w:t>
            </w:r>
          </w:p>
        </w:tc>
      </w:tr>
      <w:tr w:rsidR="00FE2321" w:rsidRPr="00234B01" w14:paraId="06BEF121" w14:textId="77777777" w:rsidTr="00E87902">
        <w:tc>
          <w:tcPr>
            <w:tcW w:w="5472" w:type="dxa"/>
            <w:tcBorders>
              <w:top w:val="single" w:sz="4" w:space="0" w:color="auto"/>
            </w:tcBorders>
          </w:tcPr>
          <w:p w14:paraId="2C245753"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936DB54" w14:textId="77777777" w:rsidR="00FE2321" w:rsidRPr="00234B01" w:rsidRDefault="00FE2321" w:rsidP="00E87902">
            <w:pPr>
              <w:pStyle w:val="TableText"/>
              <w:rPr>
                <w:rFonts w:cs="Times New Roman"/>
              </w:rPr>
            </w:pPr>
            <w:r w:rsidRPr="007202F1">
              <w:t>140</w:t>
            </w:r>
          </w:p>
        </w:tc>
        <w:tc>
          <w:tcPr>
            <w:tcW w:w="713" w:type="dxa"/>
            <w:tcBorders>
              <w:top w:val="single" w:sz="4" w:space="0" w:color="auto"/>
            </w:tcBorders>
            <w:vAlign w:val="bottom"/>
          </w:tcPr>
          <w:p w14:paraId="1888E6A2" w14:textId="77777777" w:rsidR="00FE2321" w:rsidRPr="00234B01" w:rsidRDefault="00FE2321" w:rsidP="00E87902">
            <w:pPr>
              <w:pStyle w:val="TableText"/>
              <w:rPr>
                <w:rFonts w:cs="Times New Roman"/>
              </w:rPr>
            </w:pPr>
            <w:r w:rsidRPr="007202F1">
              <w:t>292</w:t>
            </w:r>
          </w:p>
        </w:tc>
        <w:tc>
          <w:tcPr>
            <w:tcW w:w="709" w:type="dxa"/>
            <w:tcBorders>
              <w:top w:val="single" w:sz="4" w:space="0" w:color="auto"/>
            </w:tcBorders>
            <w:vAlign w:val="bottom"/>
          </w:tcPr>
          <w:p w14:paraId="57048268" w14:textId="77777777" w:rsidR="00FE2321" w:rsidRPr="00234B01" w:rsidRDefault="00FE2321" w:rsidP="00E87902">
            <w:pPr>
              <w:pStyle w:val="TableText"/>
              <w:rPr>
                <w:rFonts w:cs="Times New Roman"/>
              </w:rPr>
            </w:pPr>
            <w:r w:rsidRPr="007202F1">
              <w:t>121</w:t>
            </w:r>
          </w:p>
        </w:tc>
        <w:tc>
          <w:tcPr>
            <w:tcW w:w="700" w:type="dxa"/>
            <w:tcBorders>
              <w:top w:val="single" w:sz="4" w:space="0" w:color="auto"/>
            </w:tcBorders>
            <w:vAlign w:val="bottom"/>
          </w:tcPr>
          <w:p w14:paraId="630BBA67" w14:textId="77777777" w:rsidR="00FE2321" w:rsidRPr="00234B01" w:rsidRDefault="00FE2321" w:rsidP="00E87902">
            <w:pPr>
              <w:pStyle w:val="TableText"/>
              <w:rPr>
                <w:rFonts w:cs="Times New Roman"/>
              </w:rPr>
            </w:pPr>
            <w:r w:rsidRPr="007202F1">
              <w:t>75</w:t>
            </w:r>
          </w:p>
        </w:tc>
        <w:tc>
          <w:tcPr>
            <w:tcW w:w="700" w:type="dxa"/>
            <w:tcBorders>
              <w:top w:val="single" w:sz="4" w:space="0" w:color="auto"/>
            </w:tcBorders>
            <w:vAlign w:val="bottom"/>
          </w:tcPr>
          <w:p w14:paraId="53FAED77" w14:textId="77777777" w:rsidR="00FE2321" w:rsidRPr="00234B01" w:rsidRDefault="00FE2321" w:rsidP="00E87902">
            <w:pPr>
              <w:pStyle w:val="TableText"/>
              <w:rPr>
                <w:rFonts w:cs="Times New Roman"/>
              </w:rPr>
            </w:pPr>
            <w:r w:rsidRPr="007202F1">
              <w:t>14</w:t>
            </w:r>
          </w:p>
        </w:tc>
        <w:tc>
          <w:tcPr>
            <w:tcW w:w="697" w:type="dxa"/>
            <w:tcBorders>
              <w:top w:val="single" w:sz="4" w:space="0" w:color="auto"/>
            </w:tcBorders>
            <w:vAlign w:val="bottom"/>
          </w:tcPr>
          <w:p w14:paraId="5C74C539" w14:textId="77777777" w:rsidR="00FE2321" w:rsidRPr="00234B01" w:rsidRDefault="00FE2321" w:rsidP="00E87902">
            <w:pPr>
              <w:pStyle w:val="TableText"/>
              <w:rPr>
                <w:rFonts w:cs="Times New Roman"/>
              </w:rPr>
            </w:pPr>
            <w:r w:rsidRPr="007202F1">
              <w:t>11</w:t>
            </w:r>
          </w:p>
        </w:tc>
      </w:tr>
      <w:tr w:rsidR="00FE2321" w:rsidRPr="00234B01" w14:paraId="7F945B65" w14:textId="77777777" w:rsidTr="00E87902">
        <w:tc>
          <w:tcPr>
            <w:tcW w:w="0" w:type="dxa"/>
            <w:tcBorders>
              <w:bottom w:val="nil"/>
            </w:tcBorders>
          </w:tcPr>
          <w:p w14:paraId="66353529"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22454C40" w14:textId="77777777" w:rsidR="00FE2321" w:rsidRPr="00234B01" w:rsidRDefault="00FE2321" w:rsidP="00E87902">
            <w:pPr>
              <w:pStyle w:val="TableText"/>
              <w:rPr>
                <w:rFonts w:cs="Times New Roman"/>
                <w:color w:val="000000" w:themeColor="text1"/>
              </w:rPr>
            </w:pPr>
            <w:r w:rsidRPr="007202F1">
              <w:t>3</w:t>
            </w:r>
          </w:p>
        </w:tc>
        <w:tc>
          <w:tcPr>
            <w:tcW w:w="0" w:type="dxa"/>
            <w:tcBorders>
              <w:bottom w:val="nil"/>
            </w:tcBorders>
            <w:vAlign w:val="bottom"/>
          </w:tcPr>
          <w:p w14:paraId="578AEB5F" w14:textId="77777777" w:rsidR="00FE2321" w:rsidRPr="00234B01" w:rsidRDefault="00FE2321" w:rsidP="00E87902">
            <w:pPr>
              <w:pStyle w:val="TableText"/>
              <w:rPr>
                <w:rFonts w:cs="Times New Roman"/>
                <w:color w:val="000000" w:themeColor="text1"/>
              </w:rPr>
            </w:pPr>
            <w:r w:rsidRPr="007202F1">
              <w:t>N/A</w:t>
            </w:r>
          </w:p>
        </w:tc>
        <w:tc>
          <w:tcPr>
            <w:tcW w:w="0" w:type="dxa"/>
            <w:tcBorders>
              <w:bottom w:val="nil"/>
            </w:tcBorders>
            <w:vAlign w:val="bottom"/>
          </w:tcPr>
          <w:p w14:paraId="0774773A" w14:textId="77777777" w:rsidR="00FE2321" w:rsidRPr="00234B01" w:rsidRDefault="00FE2321" w:rsidP="00E87902">
            <w:pPr>
              <w:pStyle w:val="TableText"/>
              <w:rPr>
                <w:rFonts w:cs="Times New Roman"/>
                <w:color w:val="000000" w:themeColor="text1"/>
              </w:rPr>
            </w:pPr>
            <w:r w:rsidRPr="007202F1">
              <w:t>N/A</w:t>
            </w:r>
          </w:p>
        </w:tc>
        <w:tc>
          <w:tcPr>
            <w:tcW w:w="0" w:type="dxa"/>
            <w:tcBorders>
              <w:bottom w:val="nil"/>
            </w:tcBorders>
            <w:vAlign w:val="bottom"/>
          </w:tcPr>
          <w:p w14:paraId="1A0EAC23" w14:textId="77777777" w:rsidR="00FE2321" w:rsidRPr="00234B01" w:rsidRDefault="00FE2321" w:rsidP="00E87902">
            <w:pPr>
              <w:pStyle w:val="TableText"/>
              <w:rPr>
                <w:rFonts w:cs="Times New Roman"/>
                <w:color w:val="000000" w:themeColor="text1"/>
              </w:rPr>
            </w:pPr>
            <w:r w:rsidRPr="007202F1">
              <w:t>N/A</w:t>
            </w:r>
          </w:p>
        </w:tc>
        <w:tc>
          <w:tcPr>
            <w:tcW w:w="0" w:type="dxa"/>
            <w:tcBorders>
              <w:bottom w:val="nil"/>
            </w:tcBorders>
            <w:vAlign w:val="bottom"/>
          </w:tcPr>
          <w:p w14:paraId="3FEE79CE" w14:textId="77777777" w:rsidR="00FE2321" w:rsidRPr="00234B01" w:rsidRDefault="00FE2321" w:rsidP="00E87902">
            <w:pPr>
              <w:pStyle w:val="TableText"/>
              <w:rPr>
                <w:rFonts w:cs="Times New Roman"/>
                <w:color w:val="000000" w:themeColor="text1"/>
              </w:rPr>
            </w:pPr>
            <w:r w:rsidRPr="007202F1">
              <w:t>N/A</w:t>
            </w:r>
          </w:p>
        </w:tc>
        <w:tc>
          <w:tcPr>
            <w:tcW w:w="0" w:type="dxa"/>
            <w:tcBorders>
              <w:bottom w:val="nil"/>
            </w:tcBorders>
            <w:vAlign w:val="bottom"/>
          </w:tcPr>
          <w:p w14:paraId="3AC3AB6E" w14:textId="77777777" w:rsidR="00FE2321" w:rsidRPr="00234B01" w:rsidRDefault="00FE2321" w:rsidP="00E87902">
            <w:pPr>
              <w:pStyle w:val="TableText"/>
              <w:rPr>
                <w:rFonts w:cs="Times New Roman"/>
                <w:color w:val="000000" w:themeColor="text1"/>
              </w:rPr>
            </w:pPr>
            <w:r w:rsidRPr="007202F1">
              <w:t>N/A</w:t>
            </w:r>
          </w:p>
        </w:tc>
      </w:tr>
      <w:tr w:rsidR="00FE2321" w:rsidRPr="00234B01" w14:paraId="5BB0FDF3" w14:textId="77777777" w:rsidTr="00E87902">
        <w:tc>
          <w:tcPr>
            <w:tcW w:w="0" w:type="dxa"/>
            <w:tcBorders>
              <w:top w:val="nil"/>
              <w:bottom w:val="single" w:sz="4" w:space="0" w:color="auto"/>
            </w:tcBorders>
          </w:tcPr>
          <w:p w14:paraId="798339FC"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3A5461F9" w14:textId="77777777" w:rsidR="00FE2321" w:rsidRPr="00234B01" w:rsidRDefault="00FE2321" w:rsidP="00E87902">
            <w:pPr>
              <w:pStyle w:val="TableText"/>
              <w:rPr>
                <w:rFonts w:cs="Times New Roman"/>
              </w:rPr>
            </w:pPr>
            <w:r w:rsidRPr="007202F1">
              <w:t>5,011</w:t>
            </w:r>
          </w:p>
        </w:tc>
        <w:tc>
          <w:tcPr>
            <w:tcW w:w="0" w:type="dxa"/>
            <w:tcBorders>
              <w:top w:val="nil"/>
              <w:bottom w:val="single" w:sz="4" w:space="0" w:color="auto"/>
            </w:tcBorders>
            <w:vAlign w:val="bottom"/>
          </w:tcPr>
          <w:p w14:paraId="523F56D0" w14:textId="77777777" w:rsidR="00FE2321" w:rsidRPr="00234B01" w:rsidRDefault="00FE2321" w:rsidP="00E87902">
            <w:pPr>
              <w:pStyle w:val="TableText"/>
            </w:pPr>
            <w:r w:rsidRPr="007202F1">
              <w:t>262</w:t>
            </w:r>
          </w:p>
        </w:tc>
        <w:tc>
          <w:tcPr>
            <w:tcW w:w="0" w:type="dxa"/>
            <w:tcBorders>
              <w:top w:val="nil"/>
              <w:bottom w:val="single" w:sz="4" w:space="0" w:color="auto"/>
            </w:tcBorders>
            <w:vAlign w:val="bottom"/>
          </w:tcPr>
          <w:p w14:paraId="62F23CBB" w14:textId="77777777" w:rsidR="00FE2321" w:rsidRPr="00234B01" w:rsidRDefault="00FE2321" w:rsidP="00E87902">
            <w:pPr>
              <w:pStyle w:val="TableText"/>
            </w:pPr>
            <w:r w:rsidRPr="007202F1">
              <w:t>133</w:t>
            </w:r>
          </w:p>
        </w:tc>
        <w:tc>
          <w:tcPr>
            <w:tcW w:w="0" w:type="dxa"/>
            <w:tcBorders>
              <w:top w:val="nil"/>
              <w:bottom w:val="single" w:sz="4" w:space="0" w:color="auto"/>
            </w:tcBorders>
            <w:vAlign w:val="bottom"/>
          </w:tcPr>
          <w:p w14:paraId="0210C39B" w14:textId="77777777" w:rsidR="00FE2321" w:rsidRPr="00234B01" w:rsidRDefault="00FE2321" w:rsidP="00E87902">
            <w:pPr>
              <w:pStyle w:val="TableText"/>
            </w:pPr>
            <w:r w:rsidRPr="007202F1">
              <w:t>74</w:t>
            </w:r>
          </w:p>
        </w:tc>
        <w:tc>
          <w:tcPr>
            <w:tcW w:w="0" w:type="dxa"/>
            <w:tcBorders>
              <w:top w:val="nil"/>
              <w:bottom w:val="single" w:sz="4" w:space="0" w:color="auto"/>
            </w:tcBorders>
            <w:vAlign w:val="bottom"/>
          </w:tcPr>
          <w:p w14:paraId="582CB37A" w14:textId="77777777" w:rsidR="00FE2321" w:rsidRPr="00234B01" w:rsidRDefault="00FE2321" w:rsidP="00E87902">
            <w:pPr>
              <w:pStyle w:val="TableText"/>
            </w:pPr>
            <w:r w:rsidRPr="007202F1">
              <w:t>11</w:t>
            </w:r>
          </w:p>
        </w:tc>
        <w:tc>
          <w:tcPr>
            <w:tcW w:w="0" w:type="dxa"/>
            <w:tcBorders>
              <w:top w:val="nil"/>
              <w:bottom w:val="single" w:sz="4" w:space="0" w:color="auto"/>
            </w:tcBorders>
            <w:vAlign w:val="bottom"/>
          </w:tcPr>
          <w:p w14:paraId="45EE2291" w14:textId="77777777" w:rsidR="00FE2321" w:rsidRPr="00234B01" w:rsidRDefault="00FE2321" w:rsidP="00E87902">
            <w:pPr>
              <w:pStyle w:val="TableText"/>
            </w:pPr>
            <w:r w:rsidRPr="007202F1">
              <w:t>14</w:t>
            </w:r>
          </w:p>
        </w:tc>
      </w:tr>
      <w:tr w:rsidR="00FE2321" w:rsidRPr="00234B01" w14:paraId="64350FCA" w14:textId="77777777" w:rsidTr="00E87902">
        <w:tc>
          <w:tcPr>
            <w:tcW w:w="0" w:type="dxa"/>
            <w:tcBorders>
              <w:top w:val="single" w:sz="4" w:space="0" w:color="auto"/>
            </w:tcBorders>
          </w:tcPr>
          <w:p w14:paraId="300B34FC" w14:textId="77777777" w:rsidR="00FE2321" w:rsidRDefault="00FE2321" w:rsidP="00E87902">
            <w:pPr>
              <w:pStyle w:val="TableText"/>
            </w:pPr>
            <w:r>
              <w:t>Homeless</w:t>
            </w:r>
          </w:p>
        </w:tc>
        <w:tc>
          <w:tcPr>
            <w:tcW w:w="0" w:type="dxa"/>
            <w:tcBorders>
              <w:top w:val="single" w:sz="4" w:space="0" w:color="auto"/>
            </w:tcBorders>
          </w:tcPr>
          <w:p w14:paraId="38FC7BFE" w14:textId="77777777" w:rsidR="00FE2321" w:rsidRPr="007202F1" w:rsidRDefault="00FE2321" w:rsidP="00E87902">
            <w:pPr>
              <w:pStyle w:val="TableText"/>
            </w:pPr>
            <w:r w:rsidRPr="00B937F7">
              <w:t>334</w:t>
            </w:r>
          </w:p>
        </w:tc>
        <w:tc>
          <w:tcPr>
            <w:tcW w:w="0" w:type="dxa"/>
            <w:tcBorders>
              <w:top w:val="single" w:sz="4" w:space="0" w:color="auto"/>
            </w:tcBorders>
          </w:tcPr>
          <w:p w14:paraId="492D8DF3" w14:textId="77777777" w:rsidR="00FE2321" w:rsidRPr="007202F1" w:rsidRDefault="00FE2321" w:rsidP="00E87902">
            <w:pPr>
              <w:pStyle w:val="TableText"/>
            </w:pPr>
            <w:r w:rsidRPr="00B937F7">
              <w:t>207</w:t>
            </w:r>
          </w:p>
        </w:tc>
        <w:tc>
          <w:tcPr>
            <w:tcW w:w="0" w:type="dxa"/>
            <w:tcBorders>
              <w:top w:val="single" w:sz="4" w:space="0" w:color="auto"/>
            </w:tcBorders>
          </w:tcPr>
          <w:p w14:paraId="73AB7279" w14:textId="77777777" w:rsidR="00FE2321" w:rsidRPr="007202F1" w:rsidRDefault="00FE2321" w:rsidP="00E87902">
            <w:pPr>
              <w:pStyle w:val="TableText"/>
            </w:pPr>
            <w:r w:rsidRPr="00B937F7">
              <w:t>91</w:t>
            </w:r>
          </w:p>
        </w:tc>
        <w:tc>
          <w:tcPr>
            <w:tcW w:w="0" w:type="dxa"/>
            <w:tcBorders>
              <w:top w:val="single" w:sz="4" w:space="0" w:color="auto"/>
            </w:tcBorders>
          </w:tcPr>
          <w:p w14:paraId="13538BF0" w14:textId="77777777" w:rsidR="00FE2321" w:rsidRPr="007202F1" w:rsidRDefault="00FE2321" w:rsidP="00E87902">
            <w:pPr>
              <w:pStyle w:val="TableText"/>
            </w:pPr>
            <w:r w:rsidRPr="00B937F7">
              <w:t>90</w:t>
            </w:r>
          </w:p>
        </w:tc>
        <w:tc>
          <w:tcPr>
            <w:tcW w:w="0" w:type="dxa"/>
            <w:tcBorders>
              <w:top w:val="single" w:sz="4" w:space="0" w:color="auto"/>
            </w:tcBorders>
          </w:tcPr>
          <w:p w14:paraId="072C32F5" w14:textId="77777777" w:rsidR="00FE2321" w:rsidRPr="007202F1" w:rsidRDefault="00FE2321" w:rsidP="00E87902">
            <w:pPr>
              <w:pStyle w:val="TableText"/>
            </w:pPr>
            <w:r w:rsidRPr="00B937F7">
              <w:t>6</w:t>
            </w:r>
          </w:p>
        </w:tc>
        <w:tc>
          <w:tcPr>
            <w:tcW w:w="0" w:type="dxa"/>
            <w:tcBorders>
              <w:top w:val="single" w:sz="4" w:space="0" w:color="auto"/>
            </w:tcBorders>
          </w:tcPr>
          <w:p w14:paraId="45ABA065" w14:textId="77777777" w:rsidR="00FE2321" w:rsidRPr="007202F1" w:rsidRDefault="00FE2321" w:rsidP="00E87902">
            <w:pPr>
              <w:pStyle w:val="TableText"/>
            </w:pPr>
            <w:r w:rsidRPr="00B937F7">
              <w:t>4</w:t>
            </w:r>
          </w:p>
        </w:tc>
      </w:tr>
      <w:tr w:rsidR="00FE2321" w:rsidRPr="00234B01" w14:paraId="77F32519" w14:textId="77777777" w:rsidTr="00E87902">
        <w:tc>
          <w:tcPr>
            <w:tcW w:w="0" w:type="dxa"/>
          </w:tcPr>
          <w:p w14:paraId="62ABB510" w14:textId="77777777" w:rsidR="00FE2321" w:rsidRDefault="00FE2321" w:rsidP="00E87902">
            <w:pPr>
              <w:pStyle w:val="TableText"/>
            </w:pPr>
            <w:r>
              <w:t>Not homeless</w:t>
            </w:r>
          </w:p>
        </w:tc>
        <w:tc>
          <w:tcPr>
            <w:tcW w:w="0" w:type="dxa"/>
          </w:tcPr>
          <w:p w14:paraId="704E0A3D" w14:textId="77777777" w:rsidR="00FE2321" w:rsidRPr="007202F1" w:rsidRDefault="00FE2321" w:rsidP="00E87902">
            <w:pPr>
              <w:pStyle w:val="TableText"/>
            </w:pPr>
            <w:r w:rsidRPr="00B937F7">
              <w:t>4,817</w:t>
            </w:r>
          </w:p>
        </w:tc>
        <w:tc>
          <w:tcPr>
            <w:tcW w:w="0" w:type="dxa"/>
          </w:tcPr>
          <w:p w14:paraId="7CEBC7C8" w14:textId="77777777" w:rsidR="00FE2321" w:rsidRPr="007202F1" w:rsidRDefault="00FE2321" w:rsidP="00E87902">
            <w:pPr>
              <w:pStyle w:val="TableText"/>
            </w:pPr>
            <w:r w:rsidRPr="00B937F7">
              <w:t>267</w:t>
            </w:r>
          </w:p>
        </w:tc>
        <w:tc>
          <w:tcPr>
            <w:tcW w:w="0" w:type="dxa"/>
          </w:tcPr>
          <w:p w14:paraId="7C5C4D25" w14:textId="77777777" w:rsidR="00FE2321" w:rsidRPr="007202F1" w:rsidRDefault="00FE2321" w:rsidP="00E87902">
            <w:pPr>
              <w:pStyle w:val="TableText"/>
            </w:pPr>
            <w:r w:rsidRPr="00B937F7">
              <w:t>134</w:t>
            </w:r>
          </w:p>
        </w:tc>
        <w:tc>
          <w:tcPr>
            <w:tcW w:w="0" w:type="dxa"/>
          </w:tcPr>
          <w:p w14:paraId="7C0890A1" w14:textId="77777777" w:rsidR="00FE2321" w:rsidRPr="007202F1" w:rsidRDefault="00FE2321" w:rsidP="00E87902">
            <w:pPr>
              <w:pStyle w:val="TableText"/>
            </w:pPr>
            <w:r w:rsidRPr="00B937F7">
              <w:t>73</w:t>
            </w:r>
          </w:p>
        </w:tc>
        <w:tc>
          <w:tcPr>
            <w:tcW w:w="0" w:type="dxa"/>
          </w:tcPr>
          <w:p w14:paraId="6FA16AFE" w14:textId="77777777" w:rsidR="00FE2321" w:rsidRPr="007202F1" w:rsidRDefault="00FE2321" w:rsidP="00E87902">
            <w:pPr>
              <w:pStyle w:val="TableText"/>
            </w:pPr>
            <w:r w:rsidRPr="00B937F7">
              <w:t>12</w:t>
            </w:r>
          </w:p>
        </w:tc>
        <w:tc>
          <w:tcPr>
            <w:tcW w:w="0" w:type="dxa"/>
          </w:tcPr>
          <w:p w14:paraId="1E9291E1" w14:textId="77777777" w:rsidR="00FE2321" w:rsidRPr="007202F1" w:rsidRDefault="00FE2321" w:rsidP="00E87902">
            <w:pPr>
              <w:pStyle w:val="TableText"/>
            </w:pPr>
            <w:r w:rsidRPr="00B937F7">
              <w:t>15</w:t>
            </w:r>
          </w:p>
        </w:tc>
      </w:tr>
    </w:tbl>
    <w:p w14:paraId="45E33169" w14:textId="48C835B3" w:rsidR="00FE2321" w:rsidRDefault="00FE2321" w:rsidP="00E87902">
      <w:pPr>
        <w:pStyle w:val="Caption"/>
      </w:pPr>
      <w:bookmarkStart w:id="366" w:name="_Toc220331236"/>
      <w:r>
        <w:lastRenderedPageBreak/>
        <w:t>Table 4.D.</w:t>
      </w:r>
      <w:fldSimple w:instr=" SEQ Table_4.D. \* ARABIC ">
        <w:r w:rsidR="008A7375">
          <w:rPr>
            <w:noProof/>
          </w:rPr>
          <w:t>31</w:t>
        </w:r>
      </w:fldSimple>
      <w:r>
        <w:t xml:space="preserve">  </w:t>
      </w:r>
      <w:r w:rsidRPr="00234B01">
        <w:t xml:space="preserve">Demographic Summary for </w:t>
      </w:r>
      <w:r>
        <w:t>Grade Four</w:t>
      </w:r>
      <w:r w:rsidRPr="00234B01">
        <w:t>—</w:t>
      </w:r>
      <w:r>
        <w:t>Overall Score</w:t>
      </w:r>
      <w:bookmarkEnd w:id="366"/>
    </w:p>
    <w:tbl>
      <w:tblPr>
        <w:tblStyle w:val="TRs"/>
        <w:tblW w:w="5104" w:type="pct"/>
        <w:tblLook w:val="04A0" w:firstRow="1" w:lastRow="0" w:firstColumn="1" w:lastColumn="0" w:noHBand="0" w:noVBand="1"/>
        <w:tblDescription w:val="Demographic Summary for Grade Four—Overall Score"/>
      </w:tblPr>
      <w:tblGrid>
        <w:gridCol w:w="5472"/>
        <w:gridCol w:w="1152"/>
        <w:gridCol w:w="713"/>
        <w:gridCol w:w="709"/>
        <w:gridCol w:w="700"/>
        <w:gridCol w:w="700"/>
        <w:gridCol w:w="697"/>
      </w:tblGrid>
      <w:tr w:rsidR="00FE2321" w:rsidRPr="00234B01" w14:paraId="369B8B26"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37EB5067" w14:textId="77777777" w:rsidR="00FE2321" w:rsidRPr="00234B01" w:rsidRDefault="00FE2321" w:rsidP="00E87902">
            <w:pPr>
              <w:pStyle w:val="TableHead"/>
            </w:pPr>
            <w:r w:rsidRPr="00234B01">
              <w:t>Student Group</w:t>
            </w:r>
          </w:p>
        </w:tc>
        <w:tc>
          <w:tcPr>
            <w:tcW w:w="1152" w:type="dxa"/>
            <w:textDirection w:val="btLr"/>
            <w:vAlign w:val="center"/>
            <w:hideMark/>
          </w:tcPr>
          <w:p w14:paraId="59784F4A" w14:textId="77777777" w:rsidR="00FE2321" w:rsidRPr="00234B01" w:rsidRDefault="00FE2321" w:rsidP="00E87902">
            <w:pPr>
              <w:pStyle w:val="TableHead"/>
              <w:ind w:left="72"/>
              <w:jc w:val="left"/>
              <w:rPr>
                <w:bCs/>
              </w:rPr>
            </w:pPr>
            <w:r w:rsidRPr="00234B01">
              <w:t>Number Tested</w:t>
            </w:r>
          </w:p>
        </w:tc>
        <w:tc>
          <w:tcPr>
            <w:tcW w:w="713" w:type="dxa"/>
            <w:textDirection w:val="btLr"/>
            <w:vAlign w:val="center"/>
            <w:hideMark/>
          </w:tcPr>
          <w:p w14:paraId="7786BBD8" w14:textId="77777777" w:rsidR="00FE2321" w:rsidRPr="00234B01" w:rsidRDefault="00FE2321" w:rsidP="00E87902">
            <w:pPr>
              <w:pStyle w:val="TableHead"/>
              <w:ind w:left="72"/>
              <w:jc w:val="left"/>
              <w:rPr>
                <w:bCs/>
              </w:rPr>
            </w:pPr>
            <w:r w:rsidRPr="00234B01">
              <w:t>Mean Scale Score</w:t>
            </w:r>
          </w:p>
        </w:tc>
        <w:tc>
          <w:tcPr>
            <w:tcW w:w="709" w:type="dxa"/>
            <w:textDirection w:val="btLr"/>
            <w:vAlign w:val="center"/>
            <w:hideMark/>
          </w:tcPr>
          <w:p w14:paraId="06E1583D" w14:textId="77777777" w:rsidR="00FE2321" w:rsidRPr="00234B01" w:rsidRDefault="00FE2321" w:rsidP="00E87902">
            <w:pPr>
              <w:pStyle w:val="TableHead"/>
              <w:ind w:left="72"/>
              <w:jc w:val="left"/>
              <w:rPr>
                <w:bCs/>
              </w:rPr>
            </w:pPr>
            <w:r w:rsidRPr="00234B01">
              <w:t>SD of Scale Scores</w:t>
            </w:r>
          </w:p>
        </w:tc>
        <w:tc>
          <w:tcPr>
            <w:tcW w:w="700" w:type="dxa"/>
            <w:textDirection w:val="btLr"/>
            <w:vAlign w:val="center"/>
            <w:hideMark/>
          </w:tcPr>
          <w:p w14:paraId="0E02DEED" w14:textId="77777777" w:rsidR="00FE2321" w:rsidRPr="00234B01" w:rsidRDefault="00FE2321" w:rsidP="00E87902">
            <w:pPr>
              <w:pStyle w:val="TableHead"/>
              <w:ind w:left="72"/>
              <w:jc w:val="left"/>
              <w:rPr>
                <w:bCs/>
              </w:rPr>
            </w:pPr>
            <w:r w:rsidRPr="00234B01">
              <w:t>Percent in Level 1</w:t>
            </w:r>
          </w:p>
        </w:tc>
        <w:tc>
          <w:tcPr>
            <w:tcW w:w="700" w:type="dxa"/>
            <w:textDirection w:val="btLr"/>
            <w:vAlign w:val="center"/>
            <w:hideMark/>
          </w:tcPr>
          <w:p w14:paraId="1F2ED782" w14:textId="77777777" w:rsidR="00FE2321" w:rsidRPr="00234B01" w:rsidRDefault="00FE2321" w:rsidP="00E87902">
            <w:pPr>
              <w:pStyle w:val="TableHead"/>
              <w:ind w:left="72"/>
              <w:jc w:val="left"/>
              <w:rPr>
                <w:bCs/>
              </w:rPr>
            </w:pPr>
            <w:r w:rsidRPr="00234B01">
              <w:t>Percent in Level 2</w:t>
            </w:r>
          </w:p>
        </w:tc>
        <w:tc>
          <w:tcPr>
            <w:tcW w:w="697" w:type="dxa"/>
            <w:textDirection w:val="btLr"/>
            <w:vAlign w:val="center"/>
            <w:hideMark/>
          </w:tcPr>
          <w:p w14:paraId="630E4C8C" w14:textId="77777777" w:rsidR="00FE2321" w:rsidRPr="00234B01" w:rsidRDefault="00FE2321" w:rsidP="00E87902">
            <w:pPr>
              <w:pStyle w:val="TableHead"/>
              <w:ind w:left="72"/>
              <w:jc w:val="left"/>
              <w:rPr>
                <w:bCs/>
              </w:rPr>
            </w:pPr>
            <w:r w:rsidRPr="00234B01">
              <w:t>Percent in Level 3</w:t>
            </w:r>
          </w:p>
        </w:tc>
      </w:tr>
      <w:tr w:rsidR="00FE2321" w:rsidRPr="00234B01" w14:paraId="603D4B5F" w14:textId="77777777" w:rsidTr="00E87902">
        <w:tc>
          <w:tcPr>
            <w:tcW w:w="5472" w:type="dxa"/>
            <w:tcBorders>
              <w:top w:val="single" w:sz="4" w:space="0" w:color="auto"/>
              <w:bottom w:val="single" w:sz="4" w:space="0" w:color="auto"/>
            </w:tcBorders>
            <w:hideMark/>
          </w:tcPr>
          <w:p w14:paraId="0836070D"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BB933D3" w14:textId="77777777" w:rsidR="00FE2321" w:rsidRPr="00234B01" w:rsidRDefault="00FE2321" w:rsidP="00E87902">
            <w:pPr>
              <w:pStyle w:val="TableText"/>
              <w:rPr>
                <w:rFonts w:cs="Times New Roman"/>
              </w:rPr>
            </w:pPr>
            <w:r w:rsidRPr="00D42494">
              <w:t>4,832</w:t>
            </w:r>
          </w:p>
        </w:tc>
        <w:tc>
          <w:tcPr>
            <w:tcW w:w="713" w:type="dxa"/>
            <w:tcBorders>
              <w:top w:val="single" w:sz="4" w:space="0" w:color="auto"/>
              <w:bottom w:val="single" w:sz="4" w:space="0" w:color="auto"/>
            </w:tcBorders>
            <w:vAlign w:val="bottom"/>
            <w:hideMark/>
          </w:tcPr>
          <w:p w14:paraId="2B05DEAD" w14:textId="77777777" w:rsidR="00FE2321" w:rsidRPr="00234B01" w:rsidRDefault="00FE2321" w:rsidP="00E87902">
            <w:pPr>
              <w:pStyle w:val="TableText"/>
              <w:rPr>
                <w:rFonts w:cs="Times New Roman"/>
              </w:rPr>
            </w:pPr>
            <w:r w:rsidRPr="00D42494">
              <w:t>283</w:t>
            </w:r>
          </w:p>
        </w:tc>
        <w:tc>
          <w:tcPr>
            <w:tcW w:w="709" w:type="dxa"/>
            <w:tcBorders>
              <w:top w:val="single" w:sz="4" w:space="0" w:color="auto"/>
              <w:bottom w:val="single" w:sz="4" w:space="0" w:color="auto"/>
            </w:tcBorders>
            <w:vAlign w:val="bottom"/>
            <w:hideMark/>
          </w:tcPr>
          <w:p w14:paraId="1B3C4F18" w14:textId="77777777" w:rsidR="00FE2321" w:rsidRPr="00234B01" w:rsidRDefault="00FE2321" w:rsidP="00E87902">
            <w:pPr>
              <w:pStyle w:val="TableText"/>
              <w:rPr>
                <w:rFonts w:cs="Times New Roman"/>
              </w:rPr>
            </w:pPr>
            <w:r w:rsidRPr="00D42494">
              <w:t>146</w:t>
            </w:r>
          </w:p>
        </w:tc>
        <w:tc>
          <w:tcPr>
            <w:tcW w:w="700" w:type="dxa"/>
            <w:tcBorders>
              <w:top w:val="single" w:sz="4" w:space="0" w:color="auto"/>
              <w:bottom w:val="single" w:sz="4" w:space="0" w:color="auto"/>
            </w:tcBorders>
            <w:vAlign w:val="bottom"/>
            <w:hideMark/>
          </w:tcPr>
          <w:p w14:paraId="73B300B1" w14:textId="77777777" w:rsidR="00FE2321" w:rsidRPr="00234B01" w:rsidRDefault="00FE2321" w:rsidP="00E87902">
            <w:pPr>
              <w:pStyle w:val="TableText"/>
              <w:rPr>
                <w:rFonts w:cs="Times New Roman"/>
              </w:rPr>
            </w:pPr>
            <w:r w:rsidRPr="00D42494">
              <w:t>69</w:t>
            </w:r>
          </w:p>
        </w:tc>
        <w:tc>
          <w:tcPr>
            <w:tcW w:w="700" w:type="dxa"/>
            <w:tcBorders>
              <w:top w:val="single" w:sz="4" w:space="0" w:color="auto"/>
              <w:bottom w:val="single" w:sz="4" w:space="0" w:color="auto"/>
            </w:tcBorders>
            <w:vAlign w:val="bottom"/>
            <w:hideMark/>
          </w:tcPr>
          <w:p w14:paraId="352E7040" w14:textId="77777777" w:rsidR="00FE2321" w:rsidRPr="00234B01" w:rsidRDefault="00FE2321" w:rsidP="00E87902">
            <w:pPr>
              <w:pStyle w:val="TableText"/>
              <w:rPr>
                <w:rFonts w:cs="Times New Roman"/>
              </w:rPr>
            </w:pPr>
            <w:r w:rsidRPr="00D42494">
              <w:t>11</w:t>
            </w:r>
          </w:p>
        </w:tc>
        <w:tc>
          <w:tcPr>
            <w:tcW w:w="697" w:type="dxa"/>
            <w:tcBorders>
              <w:top w:val="single" w:sz="4" w:space="0" w:color="auto"/>
              <w:bottom w:val="single" w:sz="4" w:space="0" w:color="auto"/>
            </w:tcBorders>
            <w:vAlign w:val="bottom"/>
            <w:hideMark/>
          </w:tcPr>
          <w:p w14:paraId="51951B18" w14:textId="77777777" w:rsidR="00FE2321" w:rsidRPr="00234B01" w:rsidRDefault="00FE2321" w:rsidP="00E87902">
            <w:pPr>
              <w:pStyle w:val="TableText"/>
              <w:rPr>
                <w:rFonts w:cs="Times New Roman"/>
              </w:rPr>
            </w:pPr>
            <w:r w:rsidRPr="00D42494">
              <w:t>20</w:t>
            </w:r>
          </w:p>
        </w:tc>
      </w:tr>
      <w:tr w:rsidR="00FE2321" w:rsidRPr="00234B01" w14:paraId="3DBADF48" w14:textId="77777777" w:rsidTr="00E87902">
        <w:tc>
          <w:tcPr>
            <w:tcW w:w="5472" w:type="dxa"/>
            <w:tcBorders>
              <w:top w:val="single" w:sz="4" w:space="0" w:color="auto"/>
              <w:bottom w:val="nil"/>
            </w:tcBorders>
            <w:hideMark/>
          </w:tcPr>
          <w:p w14:paraId="2A816BAE"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420CC8D4" w14:textId="77777777" w:rsidR="00FE2321" w:rsidRPr="00234B01" w:rsidRDefault="00FE2321" w:rsidP="00E87902">
            <w:pPr>
              <w:pStyle w:val="TableText"/>
              <w:rPr>
                <w:rFonts w:cs="Times New Roman"/>
              </w:rPr>
            </w:pPr>
            <w:r w:rsidRPr="00D42494">
              <w:t>2,482</w:t>
            </w:r>
          </w:p>
        </w:tc>
        <w:tc>
          <w:tcPr>
            <w:tcW w:w="713" w:type="dxa"/>
            <w:tcBorders>
              <w:top w:val="single" w:sz="4" w:space="0" w:color="auto"/>
              <w:bottom w:val="nil"/>
            </w:tcBorders>
            <w:vAlign w:val="bottom"/>
            <w:hideMark/>
          </w:tcPr>
          <w:p w14:paraId="7F8145F4" w14:textId="77777777" w:rsidR="00FE2321" w:rsidRPr="00234B01" w:rsidRDefault="00FE2321" w:rsidP="00E87902">
            <w:pPr>
              <w:pStyle w:val="TableText"/>
              <w:rPr>
                <w:rFonts w:cs="Times New Roman"/>
              </w:rPr>
            </w:pPr>
            <w:r w:rsidRPr="00D42494">
              <w:t>278</w:t>
            </w:r>
          </w:p>
        </w:tc>
        <w:tc>
          <w:tcPr>
            <w:tcW w:w="709" w:type="dxa"/>
            <w:tcBorders>
              <w:top w:val="single" w:sz="4" w:space="0" w:color="auto"/>
              <w:bottom w:val="nil"/>
            </w:tcBorders>
            <w:vAlign w:val="bottom"/>
            <w:hideMark/>
          </w:tcPr>
          <w:p w14:paraId="1D6592C9" w14:textId="77777777" w:rsidR="00FE2321" w:rsidRPr="00234B01" w:rsidRDefault="00FE2321" w:rsidP="00E87902">
            <w:pPr>
              <w:pStyle w:val="TableText"/>
              <w:rPr>
                <w:rFonts w:cs="Times New Roman"/>
              </w:rPr>
            </w:pPr>
            <w:r w:rsidRPr="00D42494">
              <w:t>143</w:t>
            </w:r>
          </w:p>
        </w:tc>
        <w:tc>
          <w:tcPr>
            <w:tcW w:w="700" w:type="dxa"/>
            <w:tcBorders>
              <w:top w:val="single" w:sz="4" w:space="0" w:color="auto"/>
              <w:bottom w:val="nil"/>
            </w:tcBorders>
            <w:vAlign w:val="bottom"/>
            <w:hideMark/>
          </w:tcPr>
          <w:p w14:paraId="5CBCE749" w14:textId="77777777" w:rsidR="00FE2321" w:rsidRPr="00234B01" w:rsidRDefault="00FE2321" w:rsidP="00E87902">
            <w:pPr>
              <w:pStyle w:val="TableText"/>
              <w:rPr>
                <w:rFonts w:cs="Times New Roman"/>
              </w:rPr>
            </w:pPr>
            <w:r w:rsidRPr="00D42494">
              <w:t>70</w:t>
            </w:r>
          </w:p>
        </w:tc>
        <w:tc>
          <w:tcPr>
            <w:tcW w:w="700" w:type="dxa"/>
            <w:tcBorders>
              <w:top w:val="single" w:sz="4" w:space="0" w:color="auto"/>
              <w:bottom w:val="nil"/>
            </w:tcBorders>
            <w:vAlign w:val="bottom"/>
            <w:hideMark/>
          </w:tcPr>
          <w:p w14:paraId="5601B32F" w14:textId="77777777" w:rsidR="00FE2321" w:rsidRPr="00234B01" w:rsidRDefault="00FE2321" w:rsidP="00E87902">
            <w:pPr>
              <w:pStyle w:val="TableText"/>
              <w:rPr>
                <w:rFonts w:cs="Times New Roman"/>
              </w:rPr>
            </w:pPr>
            <w:r w:rsidRPr="00D42494">
              <w:t>11</w:t>
            </w:r>
          </w:p>
        </w:tc>
        <w:tc>
          <w:tcPr>
            <w:tcW w:w="697" w:type="dxa"/>
            <w:tcBorders>
              <w:top w:val="single" w:sz="4" w:space="0" w:color="auto"/>
              <w:bottom w:val="nil"/>
            </w:tcBorders>
            <w:vAlign w:val="bottom"/>
            <w:hideMark/>
          </w:tcPr>
          <w:p w14:paraId="1A43FFD9" w14:textId="77777777" w:rsidR="00FE2321" w:rsidRPr="00234B01" w:rsidRDefault="00FE2321" w:rsidP="00E87902">
            <w:pPr>
              <w:pStyle w:val="TableText"/>
              <w:rPr>
                <w:rFonts w:cs="Times New Roman"/>
              </w:rPr>
            </w:pPr>
            <w:r w:rsidRPr="00D42494">
              <w:t>19</w:t>
            </w:r>
          </w:p>
        </w:tc>
      </w:tr>
      <w:tr w:rsidR="00FE2321" w:rsidRPr="00234B01" w14:paraId="444BEC65" w14:textId="77777777" w:rsidTr="00E87902">
        <w:tc>
          <w:tcPr>
            <w:tcW w:w="5472" w:type="dxa"/>
            <w:tcBorders>
              <w:top w:val="nil"/>
              <w:bottom w:val="nil"/>
            </w:tcBorders>
            <w:hideMark/>
          </w:tcPr>
          <w:p w14:paraId="45149084"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0F8FD1B" w14:textId="77777777" w:rsidR="00FE2321" w:rsidRPr="00234B01" w:rsidRDefault="00FE2321" w:rsidP="00E87902">
            <w:pPr>
              <w:pStyle w:val="TableText"/>
              <w:rPr>
                <w:rFonts w:cs="Times New Roman"/>
              </w:rPr>
            </w:pPr>
            <w:r w:rsidRPr="00D42494">
              <w:t>2,349</w:t>
            </w:r>
          </w:p>
        </w:tc>
        <w:tc>
          <w:tcPr>
            <w:tcW w:w="713" w:type="dxa"/>
            <w:tcBorders>
              <w:top w:val="nil"/>
              <w:bottom w:val="nil"/>
            </w:tcBorders>
            <w:vAlign w:val="bottom"/>
            <w:hideMark/>
          </w:tcPr>
          <w:p w14:paraId="2B12D6E4" w14:textId="77777777" w:rsidR="00FE2321" w:rsidRPr="00234B01" w:rsidRDefault="00FE2321" w:rsidP="00E87902">
            <w:pPr>
              <w:pStyle w:val="TableText"/>
              <w:rPr>
                <w:rFonts w:cs="Times New Roman"/>
              </w:rPr>
            </w:pPr>
            <w:r w:rsidRPr="00D42494">
              <w:t>289</w:t>
            </w:r>
          </w:p>
        </w:tc>
        <w:tc>
          <w:tcPr>
            <w:tcW w:w="709" w:type="dxa"/>
            <w:tcBorders>
              <w:top w:val="nil"/>
              <w:bottom w:val="nil"/>
            </w:tcBorders>
            <w:vAlign w:val="bottom"/>
            <w:hideMark/>
          </w:tcPr>
          <w:p w14:paraId="0CCAB9C1" w14:textId="77777777" w:rsidR="00FE2321" w:rsidRPr="00234B01" w:rsidRDefault="00FE2321" w:rsidP="00E87902">
            <w:pPr>
              <w:pStyle w:val="TableText"/>
              <w:rPr>
                <w:rFonts w:cs="Times New Roman"/>
              </w:rPr>
            </w:pPr>
            <w:r w:rsidRPr="00D42494">
              <w:t>148</w:t>
            </w:r>
          </w:p>
        </w:tc>
        <w:tc>
          <w:tcPr>
            <w:tcW w:w="700" w:type="dxa"/>
            <w:tcBorders>
              <w:top w:val="nil"/>
              <w:bottom w:val="nil"/>
            </w:tcBorders>
            <w:vAlign w:val="bottom"/>
            <w:hideMark/>
          </w:tcPr>
          <w:p w14:paraId="5844DB2E" w14:textId="77777777" w:rsidR="00FE2321" w:rsidRPr="00234B01" w:rsidRDefault="00FE2321" w:rsidP="00E87902">
            <w:pPr>
              <w:pStyle w:val="TableText"/>
              <w:rPr>
                <w:rFonts w:cs="Times New Roman"/>
              </w:rPr>
            </w:pPr>
            <w:r w:rsidRPr="00D42494">
              <w:t>68</w:t>
            </w:r>
          </w:p>
        </w:tc>
        <w:tc>
          <w:tcPr>
            <w:tcW w:w="700" w:type="dxa"/>
            <w:tcBorders>
              <w:top w:val="nil"/>
              <w:bottom w:val="nil"/>
            </w:tcBorders>
            <w:vAlign w:val="bottom"/>
            <w:hideMark/>
          </w:tcPr>
          <w:p w14:paraId="64996B25" w14:textId="77777777" w:rsidR="00FE2321" w:rsidRPr="00234B01" w:rsidRDefault="00FE2321" w:rsidP="00E87902">
            <w:pPr>
              <w:pStyle w:val="TableText"/>
              <w:rPr>
                <w:rFonts w:cs="Times New Roman"/>
              </w:rPr>
            </w:pPr>
            <w:r w:rsidRPr="00D42494">
              <w:t>11</w:t>
            </w:r>
          </w:p>
        </w:tc>
        <w:tc>
          <w:tcPr>
            <w:tcW w:w="697" w:type="dxa"/>
            <w:tcBorders>
              <w:top w:val="nil"/>
              <w:bottom w:val="nil"/>
            </w:tcBorders>
            <w:vAlign w:val="bottom"/>
            <w:hideMark/>
          </w:tcPr>
          <w:p w14:paraId="6CB058CF" w14:textId="77777777" w:rsidR="00FE2321" w:rsidRPr="00234B01" w:rsidRDefault="00FE2321" w:rsidP="00E87902">
            <w:pPr>
              <w:pStyle w:val="TableText"/>
              <w:rPr>
                <w:rFonts w:cs="Times New Roman"/>
              </w:rPr>
            </w:pPr>
            <w:r w:rsidRPr="00D42494">
              <w:t>21</w:t>
            </w:r>
          </w:p>
        </w:tc>
      </w:tr>
      <w:tr w:rsidR="00FE2321" w:rsidRPr="00234B01" w14:paraId="77134617" w14:textId="77777777" w:rsidTr="00E87902">
        <w:tc>
          <w:tcPr>
            <w:tcW w:w="5472" w:type="dxa"/>
            <w:tcBorders>
              <w:top w:val="nil"/>
              <w:bottom w:val="single" w:sz="4" w:space="0" w:color="auto"/>
            </w:tcBorders>
          </w:tcPr>
          <w:p w14:paraId="2FB8A773"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59FCA890" w14:textId="77777777" w:rsidR="00FE2321" w:rsidRPr="00D42494" w:rsidRDefault="00FE2321" w:rsidP="00E87902">
            <w:pPr>
              <w:pStyle w:val="TableText"/>
            </w:pPr>
            <w:r>
              <w:t>1</w:t>
            </w:r>
          </w:p>
        </w:tc>
        <w:tc>
          <w:tcPr>
            <w:tcW w:w="713" w:type="dxa"/>
            <w:tcBorders>
              <w:top w:val="nil"/>
              <w:bottom w:val="single" w:sz="4" w:space="0" w:color="auto"/>
            </w:tcBorders>
            <w:vAlign w:val="bottom"/>
          </w:tcPr>
          <w:p w14:paraId="4CDB8895" w14:textId="77777777" w:rsidR="00FE2321" w:rsidRPr="00D42494" w:rsidRDefault="00FE2321" w:rsidP="00E87902">
            <w:pPr>
              <w:pStyle w:val="TableText"/>
            </w:pPr>
            <w:r>
              <w:t>N/A</w:t>
            </w:r>
          </w:p>
        </w:tc>
        <w:tc>
          <w:tcPr>
            <w:tcW w:w="709" w:type="dxa"/>
            <w:tcBorders>
              <w:top w:val="nil"/>
              <w:bottom w:val="single" w:sz="4" w:space="0" w:color="auto"/>
            </w:tcBorders>
            <w:vAlign w:val="bottom"/>
          </w:tcPr>
          <w:p w14:paraId="1D13A807" w14:textId="77777777" w:rsidR="00FE2321" w:rsidRPr="00D42494" w:rsidRDefault="00FE2321" w:rsidP="00E87902">
            <w:pPr>
              <w:pStyle w:val="TableText"/>
            </w:pPr>
            <w:r>
              <w:t>N/A</w:t>
            </w:r>
          </w:p>
        </w:tc>
        <w:tc>
          <w:tcPr>
            <w:tcW w:w="700" w:type="dxa"/>
            <w:tcBorders>
              <w:top w:val="nil"/>
              <w:bottom w:val="single" w:sz="4" w:space="0" w:color="auto"/>
            </w:tcBorders>
            <w:vAlign w:val="bottom"/>
          </w:tcPr>
          <w:p w14:paraId="1621DD9A" w14:textId="77777777" w:rsidR="00FE2321" w:rsidRPr="00D42494" w:rsidRDefault="00FE2321" w:rsidP="00E87902">
            <w:pPr>
              <w:pStyle w:val="TableText"/>
            </w:pPr>
            <w:r>
              <w:t>N/A</w:t>
            </w:r>
          </w:p>
        </w:tc>
        <w:tc>
          <w:tcPr>
            <w:tcW w:w="700" w:type="dxa"/>
            <w:tcBorders>
              <w:top w:val="nil"/>
              <w:bottom w:val="single" w:sz="4" w:space="0" w:color="auto"/>
            </w:tcBorders>
            <w:vAlign w:val="bottom"/>
          </w:tcPr>
          <w:p w14:paraId="2C3F143E" w14:textId="77777777" w:rsidR="00FE2321" w:rsidRPr="00D42494" w:rsidRDefault="00FE2321" w:rsidP="00E87902">
            <w:pPr>
              <w:pStyle w:val="TableText"/>
            </w:pPr>
            <w:r>
              <w:t>N/A</w:t>
            </w:r>
          </w:p>
        </w:tc>
        <w:tc>
          <w:tcPr>
            <w:tcW w:w="697" w:type="dxa"/>
            <w:tcBorders>
              <w:top w:val="nil"/>
              <w:bottom w:val="single" w:sz="4" w:space="0" w:color="auto"/>
            </w:tcBorders>
            <w:vAlign w:val="bottom"/>
          </w:tcPr>
          <w:p w14:paraId="0AF86A50" w14:textId="77777777" w:rsidR="00FE2321" w:rsidRPr="00D42494" w:rsidRDefault="00FE2321" w:rsidP="00E87902">
            <w:pPr>
              <w:pStyle w:val="TableText"/>
            </w:pPr>
            <w:r>
              <w:t>N/A</w:t>
            </w:r>
          </w:p>
        </w:tc>
      </w:tr>
      <w:tr w:rsidR="00FE2321" w:rsidRPr="00234B01" w14:paraId="1D87069B" w14:textId="77777777" w:rsidTr="00E87902">
        <w:tc>
          <w:tcPr>
            <w:tcW w:w="5472" w:type="dxa"/>
            <w:tcBorders>
              <w:top w:val="single" w:sz="4" w:space="0" w:color="auto"/>
            </w:tcBorders>
            <w:hideMark/>
          </w:tcPr>
          <w:p w14:paraId="3974E80D"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54F712C3" w14:textId="77777777" w:rsidR="00FE2321" w:rsidRPr="00234B01" w:rsidRDefault="00FE2321" w:rsidP="00E87902">
            <w:pPr>
              <w:pStyle w:val="TableText"/>
              <w:rPr>
                <w:rFonts w:cs="Times New Roman"/>
              </w:rPr>
            </w:pPr>
            <w:r w:rsidRPr="00D42494">
              <w:t>5</w:t>
            </w:r>
          </w:p>
        </w:tc>
        <w:tc>
          <w:tcPr>
            <w:tcW w:w="713" w:type="dxa"/>
            <w:tcBorders>
              <w:top w:val="single" w:sz="4" w:space="0" w:color="auto"/>
            </w:tcBorders>
            <w:vAlign w:val="bottom"/>
            <w:hideMark/>
          </w:tcPr>
          <w:p w14:paraId="2597AD17" w14:textId="77777777" w:rsidR="00FE2321" w:rsidRPr="00234B01" w:rsidRDefault="00FE2321" w:rsidP="00E87902">
            <w:pPr>
              <w:pStyle w:val="TableText"/>
              <w:rPr>
                <w:rFonts w:cs="Times New Roman"/>
              </w:rPr>
            </w:pPr>
            <w:r w:rsidRPr="00D42494">
              <w:t>N/A</w:t>
            </w:r>
          </w:p>
        </w:tc>
        <w:tc>
          <w:tcPr>
            <w:tcW w:w="709" w:type="dxa"/>
            <w:tcBorders>
              <w:top w:val="single" w:sz="4" w:space="0" w:color="auto"/>
            </w:tcBorders>
            <w:vAlign w:val="bottom"/>
            <w:hideMark/>
          </w:tcPr>
          <w:p w14:paraId="46D8148F" w14:textId="77777777" w:rsidR="00FE2321" w:rsidRPr="00234B01" w:rsidRDefault="00FE2321" w:rsidP="00E87902">
            <w:pPr>
              <w:pStyle w:val="TableText"/>
              <w:rPr>
                <w:rFonts w:cs="Times New Roman"/>
              </w:rPr>
            </w:pPr>
            <w:r w:rsidRPr="00D42494">
              <w:t>N/A</w:t>
            </w:r>
          </w:p>
        </w:tc>
        <w:tc>
          <w:tcPr>
            <w:tcW w:w="700" w:type="dxa"/>
            <w:tcBorders>
              <w:top w:val="single" w:sz="4" w:space="0" w:color="auto"/>
            </w:tcBorders>
            <w:vAlign w:val="bottom"/>
            <w:hideMark/>
          </w:tcPr>
          <w:p w14:paraId="6A999D8B" w14:textId="77777777" w:rsidR="00FE2321" w:rsidRPr="00234B01" w:rsidRDefault="00FE2321" w:rsidP="00E87902">
            <w:pPr>
              <w:pStyle w:val="TableText"/>
              <w:rPr>
                <w:rFonts w:cs="Times New Roman"/>
              </w:rPr>
            </w:pPr>
            <w:r w:rsidRPr="00D42494">
              <w:t>N/A</w:t>
            </w:r>
          </w:p>
        </w:tc>
        <w:tc>
          <w:tcPr>
            <w:tcW w:w="700" w:type="dxa"/>
            <w:tcBorders>
              <w:top w:val="single" w:sz="4" w:space="0" w:color="auto"/>
            </w:tcBorders>
            <w:vAlign w:val="bottom"/>
            <w:hideMark/>
          </w:tcPr>
          <w:p w14:paraId="223DD768" w14:textId="77777777" w:rsidR="00FE2321" w:rsidRPr="00234B01" w:rsidRDefault="00FE2321" w:rsidP="00E87902">
            <w:pPr>
              <w:pStyle w:val="TableText"/>
              <w:rPr>
                <w:rFonts w:cs="Times New Roman"/>
              </w:rPr>
            </w:pPr>
            <w:r w:rsidRPr="00D42494">
              <w:t>N/A</w:t>
            </w:r>
          </w:p>
        </w:tc>
        <w:tc>
          <w:tcPr>
            <w:tcW w:w="697" w:type="dxa"/>
            <w:tcBorders>
              <w:top w:val="single" w:sz="4" w:space="0" w:color="auto"/>
            </w:tcBorders>
            <w:vAlign w:val="bottom"/>
            <w:hideMark/>
          </w:tcPr>
          <w:p w14:paraId="397D7890" w14:textId="77777777" w:rsidR="00FE2321" w:rsidRPr="00234B01" w:rsidRDefault="00FE2321" w:rsidP="00E87902">
            <w:pPr>
              <w:pStyle w:val="TableText"/>
              <w:rPr>
                <w:rFonts w:cs="Times New Roman"/>
              </w:rPr>
            </w:pPr>
            <w:r w:rsidRPr="00D42494">
              <w:t>N/A</w:t>
            </w:r>
          </w:p>
        </w:tc>
      </w:tr>
      <w:tr w:rsidR="00FE2321" w:rsidRPr="00234B01" w14:paraId="5BE2EDE3" w14:textId="77777777" w:rsidTr="00E87902">
        <w:tc>
          <w:tcPr>
            <w:tcW w:w="5472" w:type="dxa"/>
            <w:hideMark/>
          </w:tcPr>
          <w:p w14:paraId="60151710" w14:textId="77777777" w:rsidR="00FE2321" w:rsidRPr="00234B01" w:rsidRDefault="00FE2321" w:rsidP="00E87902">
            <w:pPr>
              <w:pStyle w:val="TableText"/>
              <w:rPr>
                <w:rFonts w:cs="Times New Roman"/>
              </w:rPr>
            </w:pPr>
            <w:r w:rsidRPr="00234B01">
              <w:t>Asian</w:t>
            </w:r>
          </w:p>
        </w:tc>
        <w:tc>
          <w:tcPr>
            <w:tcW w:w="1152" w:type="dxa"/>
            <w:vAlign w:val="bottom"/>
          </w:tcPr>
          <w:p w14:paraId="2422A7D7" w14:textId="77777777" w:rsidR="00FE2321" w:rsidRPr="00234B01" w:rsidRDefault="00FE2321" w:rsidP="00E87902">
            <w:pPr>
              <w:pStyle w:val="TableText"/>
              <w:rPr>
                <w:rFonts w:cs="Times New Roman"/>
              </w:rPr>
            </w:pPr>
            <w:r w:rsidRPr="00D42494">
              <w:t>1,342</w:t>
            </w:r>
          </w:p>
        </w:tc>
        <w:tc>
          <w:tcPr>
            <w:tcW w:w="713" w:type="dxa"/>
            <w:vAlign w:val="bottom"/>
            <w:hideMark/>
          </w:tcPr>
          <w:p w14:paraId="608DB394" w14:textId="77777777" w:rsidR="00FE2321" w:rsidRPr="00234B01" w:rsidRDefault="00FE2321" w:rsidP="00E87902">
            <w:pPr>
              <w:pStyle w:val="TableText"/>
              <w:rPr>
                <w:rFonts w:cs="Times New Roman"/>
              </w:rPr>
            </w:pPr>
            <w:r w:rsidRPr="00D42494">
              <w:t>338</w:t>
            </w:r>
          </w:p>
        </w:tc>
        <w:tc>
          <w:tcPr>
            <w:tcW w:w="709" w:type="dxa"/>
            <w:vAlign w:val="bottom"/>
            <w:hideMark/>
          </w:tcPr>
          <w:p w14:paraId="372F11C1" w14:textId="77777777" w:rsidR="00FE2321" w:rsidRPr="00234B01" w:rsidRDefault="00FE2321" w:rsidP="00E87902">
            <w:pPr>
              <w:pStyle w:val="TableText"/>
              <w:rPr>
                <w:rFonts w:cs="Times New Roman"/>
              </w:rPr>
            </w:pPr>
            <w:r w:rsidRPr="00D42494">
              <w:t>150</w:t>
            </w:r>
          </w:p>
        </w:tc>
        <w:tc>
          <w:tcPr>
            <w:tcW w:w="700" w:type="dxa"/>
            <w:vAlign w:val="bottom"/>
            <w:hideMark/>
          </w:tcPr>
          <w:p w14:paraId="23C8DC8D" w14:textId="77777777" w:rsidR="00FE2321" w:rsidRPr="00234B01" w:rsidRDefault="00FE2321" w:rsidP="00E87902">
            <w:pPr>
              <w:pStyle w:val="TableText"/>
              <w:rPr>
                <w:rFonts w:cs="Times New Roman"/>
              </w:rPr>
            </w:pPr>
            <w:r w:rsidRPr="00D42494">
              <w:t>56</w:t>
            </w:r>
          </w:p>
        </w:tc>
        <w:tc>
          <w:tcPr>
            <w:tcW w:w="700" w:type="dxa"/>
            <w:vAlign w:val="bottom"/>
            <w:hideMark/>
          </w:tcPr>
          <w:p w14:paraId="6BC1D2FB" w14:textId="77777777" w:rsidR="00FE2321" w:rsidRPr="00234B01" w:rsidRDefault="00FE2321" w:rsidP="00E87902">
            <w:pPr>
              <w:pStyle w:val="TableText"/>
              <w:rPr>
                <w:rFonts w:cs="Times New Roman"/>
              </w:rPr>
            </w:pPr>
            <w:r w:rsidRPr="00D42494">
              <w:t>14</w:t>
            </w:r>
          </w:p>
        </w:tc>
        <w:tc>
          <w:tcPr>
            <w:tcW w:w="697" w:type="dxa"/>
            <w:vAlign w:val="bottom"/>
            <w:hideMark/>
          </w:tcPr>
          <w:p w14:paraId="05C7C526" w14:textId="77777777" w:rsidR="00FE2321" w:rsidRPr="00234B01" w:rsidRDefault="00FE2321" w:rsidP="00E87902">
            <w:pPr>
              <w:pStyle w:val="TableText"/>
              <w:rPr>
                <w:rFonts w:cs="Times New Roman"/>
              </w:rPr>
            </w:pPr>
            <w:r w:rsidRPr="00D42494">
              <w:t>30</w:t>
            </w:r>
          </w:p>
        </w:tc>
      </w:tr>
      <w:tr w:rsidR="00FE2321" w:rsidRPr="00234B01" w14:paraId="65F7DE59" w14:textId="77777777" w:rsidTr="00E87902">
        <w:tc>
          <w:tcPr>
            <w:tcW w:w="5472" w:type="dxa"/>
            <w:hideMark/>
          </w:tcPr>
          <w:p w14:paraId="2BCD0850"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3C4BFA6" w14:textId="77777777" w:rsidR="00FE2321" w:rsidRPr="00234B01" w:rsidRDefault="00FE2321" w:rsidP="00E87902">
            <w:pPr>
              <w:pStyle w:val="TableText"/>
              <w:rPr>
                <w:rFonts w:cs="Times New Roman"/>
              </w:rPr>
            </w:pPr>
            <w:r w:rsidRPr="00D42494">
              <w:t>23</w:t>
            </w:r>
          </w:p>
        </w:tc>
        <w:tc>
          <w:tcPr>
            <w:tcW w:w="713" w:type="dxa"/>
            <w:vAlign w:val="bottom"/>
            <w:hideMark/>
          </w:tcPr>
          <w:p w14:paraId="5DF9344C" w14:textId="77777777" w:rsidR="00FE2321" w:rsidRPr="00234B01" w:rsidRDefault="00FE2321" w:rsidP="00E87902">
            <w:pPr>
              <w:pStyle w:val="TableText"/>
              <w:rPr>
                <w:rFonts w:cs="Times New Roman"/>
              </w:rPr>
            </w:pPr>
            <w:r w:rsidRPr="00D42494">
              <w:t>360</w:t>
            </w:r>
          </w:p>
        </w:tc>
        <w:tc>
          <w:tcPr>
            <w:tcW w:w="709" w:type="dxa"/>
            <w:vAlign w:val="bottom"/>
            <w:hideMark/>
          </w:tcPr>
          <w:p w14:paraId="3C581E27" w14:textId="77777777" w:rsidR="00FE2321" w:rsidRPr="00234B01" w:rsidRDefault="00FE2321" w:rsidP="00E87902">
            <w:pPr>
              <w:pStyle w:val="TableText"/>
              <w:rPr>
                <w:rFonts w:cs="Times New Roman"/>
              </w:rPr>
            </w:pPr>
            <w:r w:rsidRPr="00D42494">
              <w:t>126</w:t>
            </w:r>
          </w:p>
        </w:tc>
        <w:tc>
          <w:tcPr>
            <w:tcW w:w="700" w:type="dxa"/>
            <w:vAlign w:val="bottom"/>
            <w:hideMark/>
          </w:tcPr>
          <w:p w14:paraId="1B899024" w14:textId="77777777" w:rsidR="00FE2321" w:rsidRPr="00234B01" w:rsidRDefault="00FE2321" w:rsidP="00E87902">
            <w:pPr>
              <w:pStyle w:val="TableText"/>
              <w:rPr>
                <w:rFonts w:cs="Times New Roman"/>
              </w:rPr>
            </w:pPr>
            <w:r w:rsidRPr="00D42494">
              <w:t>48</w:t>
            </w:r>
          </w:p>
        </w:tc>
        <w:tc>
          <w:tcPr>
            <w:tcW w:w="700" w:type="dxa"/>
            <w:vAlign w:val="bottom"/>
            <w:hideMark/>
          </w:tcPr>
          <w:p w14:paraId="076B83FB" w14:textId="77777777" w:rsidR="00FE2321" w:rsidRPr="00234B01" w:rsidRDefault="00FE2321" w:rsidP="00E87902">
            <w:pPr>
              <w:pStyle w:val="TableText"/>
              <w:rPr>
                <w:rFonts w:cs="Times New Roman"/>
              </w:rPr>
            </w:pPr>
            <w:r w:rsidRPr="00D42494">
              <w:t>26</w:t>
            </w:r>
          </w:p>
        </w:tc>
        <w:tc>
          <w:tcPr>
            <w:tcW w:w="697" w:type="dxa"/>
            <w:vAlign w:val="bottom"/>
            <w:hideMark/>
          </w:tcPr>
          <w:p w14:paraId="42B2F1ED" w14:textId="77777777" w:rsidR="00FE2321" w:rsidRPr="00234B01" w:rsidRDefault="00FE2321" w:rsidP="00E87902">
            <w:pPr>
              <w:pStyle w:val="TableText"/>
              <w:rPr>
                <w:rFonts w:cs="Times New Roman"/>
              </w:rPr>
            </w:pPr>
            <w:r w:rsidRPr="00D42494">
              <w:t>26</w:t>
            </w:r>
          </w:p>
        </w:tc>
      </w:tr>
      <w:tr w:rsidR="00FE2321" w:rsidRPr="00234B01" w14:paraId="460F7A3C" w14:textId="77777777" w:rsidTr="00E87902">
        <w:tc>
          <w:tcPr>
            <w:tcW w:w="5472" w:type="dxa"/>
            <w:hideMark/>
          </w:tcPr>
          <w:p w14:paraId="7119E095" w14:textId="77777777" w:rsidR="00FE2321" w:rsidRPr="00234B01" w:rsidRDefault="00FE2321" w:rsidP="00E87902">
            <w:pPr>
              <w:pStyle w:val="TableText"/>
              <w:rPr>
                <w:rFonts w:cs="Times New Roman"/>
              </w:rPr>
            </w:pPr>
            <w:r w:rsidRPr="00234B01">
              <w:t>Filipino</w:t>
            </w:r>
          </w:p>
        </w:tc>
        <w:tc>
          <w:tcPr>
            <w:tcW w:w="1152" w:type="dxa"/>
            <w:vAlign w:val="bottom"/>
          </w:tcPr>
          <w:p w14:paraId="08C9B5AF" w14:textId="77777777" w:rsidR="00FE2321" w:rsidRPr="00234B01" w:rsidRDefault="00FE2321" w:rsidP="00E87902">
            <w:pPr>
              <w:pStyle w:val="TableText"/>
              <w:rPr>
                <w:rFonts w:cs="Times New Roman"/>
              </w:rPr>
            </w:pPr>
            <w:r w:rsidRPr="00D42494">
              <w:t>148</w:t>
            </w:r>
          </w:p>
        </w:tc>
        <w:tc>
          <w:tcPr>
            <w:tcW w:w="713" w:type="dxa"/>
            <w:vAlign w:val="bottom"/>
            <w:hideMark/>
          </w:tcPr>
          <w:p w14:paraId="3D4BB04C" w14:textId="77777777" w:rsidR="00FE2321" w:rsidRPr="00234B01" w:rsidRDefault="00FE2321" w:rsidP="00E87902">
            <w:pPr>
              <w:pStyle w:val="TableText"/>
              <w:rPr>
                <w:rFonts w:cs="Times New Roman"/>
              </w:rPr>
            </w:pPr>
            <w:r w:rsidRPr="00D42494">
              <w:t>393</w:t>
            </w:r>
          </w:p>
        </w:tc>
        <w:tc>
          <w:tcPr>
            <w:tcW w:w="709" w:type="dxa"/>
            <w:vAlign w:val="bottom"/>
            <w:hideMark/>
          </w:tcPr>
          <w:p w14:paraId="1BB73684" w14:textId="77777777" w:rsidR="00FE2321" w:rsidRPr="00234B01" w:rsidRDefault="00FE2321" w:rsidP="00E87902">
            <w:pPr>
              <w:pStyle w:val="TableText"/>
              <w:rPr>
                <w:rFonts w:cs="Times New Roman"/>
              </w:rPr>
            </w:pPr>
            <w:r w:rsidRPr="00D42494">
              <w:t>104</w:t>
            </w:r>
          </w:p>
        </w:tc>
        <w:tc>
          <w:tcPr>
            <w:tcW w:w="700" w:type="dxa"/>
            <w:vAlign w:val="bottom"/>
            <w:hideMark/>
          </w:tcPr>
          <w:p w14:paraId="5EB336CD" w14:textId="77777777" w:rsidR="00FE2321" w:rsidRPr="00234B01" w:rsidRDefault="00FE2321" w:rsidP="00E87902">
            <w:pPr>
              <w:pStyle w:val="TableText"/>
              <w:rPr>
                <w:rFonts w:cs="Times New Roman"/>
              </w:rPr>
            </w:pPr>
            <w:r w:rsidRPr="00D42494">
              <w:t>40</w:t>
            </w:r>
          </w:p>
        </w:tc>
        <w:tc>
          <w:tcPr>
            <w:tcW w:w="700" w:type="dxa"/>
            <w:vAlign w:val="bottom"/>
            <w:hideMark/>
          </w:tcPr>
          <w:p w14:paraId="1C4A2FF1" w14:textId="77777777" w:rsidR="00FE2321" w:rsidRPr="00234B01" w:rsidRDefault="00FE2321" w:rsidP="00E87902">
            <w:pPr>
              <w:pStyle w:val="TableText"/>
              <w:rPr>
                <w:rFonts w:cs="Times New Roman"/>
              </w:rPr>
            </w:pPr>
            <w:r w:rsidRPr="00D42494">
              <w:t>28</w:t>
            </w:r>
          </w:p>
        </w:tc>
        <w:tc>
          <w:tcPr>
            <w:tcW w:w="697" w:type="dxa"/>
            <w:vAlign w:val="bottom"/>
            <w:hideMark/>
          </w:tcPr>
          <w:p w14:paraId="651DDF61" w14:textId="77777777" w:rsidR="00FE2321" w:rsidRPr="00234B01" w:rsidRDefault="00FE2321" w:rsidP="00E87902">
            <w:pPr>
              <w:pStyle w:val="TableText"/>
              <w:rPr>
                <w:rFonts w:cs="Times New Roman"/>
              </w:rPr>
            </w:pPr>
            <w:r w:rsidRPr="00D42494">
              <w:t>32</w:t>
            </w:r>
          </w:p>
        </w:tc>
      </w:tr>
      <w:tr w:rsidR="00FE2321" w:rsidRPr="00234B01" w14:paraId="7E6C4E9D" w14:textId="77777777" w:rsidTr="00E87902">
        <w:tc>
          <w:tcPr>
            <w:tcW w:w="5472" w:type="dxa"/>
            <w:hideMark/>
          </w:tcPr>
          <w:p w14:paraId="5AD11C26" w14:textId="77777777" w:rsidR="00FE2321" w:rsidRPr="00234B01" w:rsidRDefault="00FE2321" w:rsidP="00E87902">
            <w:pPr>
              <w:pStyle w:val="TableText"/>
              <w:rPr>
                <w:rFonts w:cs="Times New Roman"/>
              </w:rPr>
            </w:pPr>
            <w:r w:rsidRPr="00234B01">
              <w:t>Hispanic or Latino</w:t>
            </w:r>
          </w:p>
        </w:tc>
        <w:tc>
          <w:tcPr>
            <w:tcW w:w="1152" w:type="dxa"/>
            <w:vAlign w:val="bottom"/>
          </w:tcPr>
          <w:p w14:paraId="2331BB2B" w14:textId="77777777" w:rsidR="00FE2321" w:rsidRPr="00234B01" w:rsidRDefault="00FE2321" w:rsidP="00E87902">
            <w:pPr>
              <w:pStyle w:val="TableText"/>
              <w:rPr>
                <w:rFonts w:cs="Times New Roman"/>
              </w:rPr>
            </w:pPr>
            <w:r w:rsidRPr="00D42494">
              <w:t>2,574</w:t>
            </w:r>
          </w:p>
        </w:tc>
        <w:tc>
          <w:tcPr>
            <w:tcW w:w="713" w:type="dxa"/>
            <w:vAlign w:val="bottom"/>
            <w:hideMark/>
          </w:tcPr>
          <w:p w14:paraId="45E62089" w14:textId="77777777" w:rsidR="00FE2321" w:rsidRPr="00234B01" w:rsidRDefault="00FE2321" w:rsidP="00E87902">
            <w:pPr>
              <w:pStyle w:val="TableText"/>
              <w:rPr>
                <w:rFonts w:cs="Times New Roman"/>
              </w:rPr>
            </w:pPr>
            <w:r w:rsidRPr="00D42494">
              <w:t>235</w:t>
            </w:r>
          </w:p>
        </w:tc>
        <w:tc>
          <w:tcPr>
            <w:tcW w:w="709" w:type="dxa"/>
            <w:vAlign w:val="bottom"/>
            <w:hideMark/>
          </w:tcPr>
          <w:p w14:paraId="287AFF4A" w14:textId="77777777" w:rsidR="00FE2321" w:rsidRPr="00234B01" w:rsidRDefault="00FE2321" w:rsidP="00E87902">
            <w:pPr>
              <w:pStyle w:val="TableText"/>
              <w:rPr>
                <w:rFonts w:cs="Times New Roman"/>
              </w:rPr>
            </w:pPr>
            <w:r w:rsidRPr="00D42494">
              <w:t>124</w:t>
            </w:r>
          </w:p>
        </w:tc>
        <w:tc>
          <w:tcPr>
            <w:tcW w:w="700" w:type="dxa"/>
            <w:vAlign w:val="bottom"/>
            <w:hideMark/>
          </w:tcPr>
          <w:p w14:paraId="11A0735B" w14:textId="77777777" w:rsidR="00FE2321" w:rsidRPr="00234B01" w:rsidRDefault="00FE2321" w:rsidP="00E87902">
            <w:pPr>
              <w:pStyle w:val="TableText"/>
              <w:rPr>
                <w:rFonts w:cs="Times New Roman"/>
              </w:rPr>
            </w:pPr>
            <w:r w:rsidRPr="00D42494">
              <w:t>81</w:t>
            </w:r>
          </w:p>
        </w:tc>
        <w:tc>
          <w:tcPr>
            <w:tcW w:w="700" w:type="dxa"/>
            <w:vAlign w:val="bottom"/>
            <w:hideMark/>
          </w:tcPr>
          <w:p w14:paraId="537629BF" w14:textId="77777777" w:rsidR="00FE2321" w:rsidRPr="00234B01" w:rsidRDefault="00FE2321" w:rsidP="00E87902">
            <w:pPr>
              <w:pStyle w:val="TableText"/>
              <w:rPr>
                <w:rFonts w:cs="Times New Roman"/>
              </w:rPr>
            </w:pPr>
            <w:r w:rsidRPr="00D42494">
              <w:t>8</w:t>
            </w:r>
          </w:p>
        </w:tc>
        <w:tc>
          <w:tcPr>
            <w:tcW w:w="697" w:type="dxa"/>
            <w:vAlign w:val="bottom"/>
            <w:hideMark/>
          </w:tcPr>
          <w:p w14:paraId="772C6D5C" w14:textId="77777777" w:rsidR="00FE2321" w:rsidRPr="00234B01" w:rsidRDefault="00FE2321" w:rsidP="00E87902">
            <w:pPr>
              <w:pStyle w:val="TableText"/>
              <w:rPr>
                <w:rFonts w:cs="Times New Roman"/>
              </w:rPr>
            </w:pPr>
            <w:r w:rsidRPr="00D42494">
              <w:t>11</w:t>
            </w:r>
          </w:p>
        </w:tc>
      </w:tr>
      <w:tr w:rsidR="00FE2321" w:rsidRPr="00234B01" w14:paraId="1F3CDF56" w14:textId="77777777" w:rsidTr="00E87902">
        <w:tc>
          <w:tcPr>
            <w:tcW w:w="5472" w:type="dxa"/>
            <w:hideMark/>
          </w:tcPr>
          <w:p w14:paraId="1C10E854"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4FADABC4" w14:textId="77777777" w:rsidR="00FE2321" w:rsidRPr="00234B01" w:rsidRDefault="00FE2321" w:rsidP="00E87902">
            <w:pPr>
              <w:pStyle w:val="TableText"/>
              <w:rPr>
                <w:rFonts w:cs="Times New Roman"/>
              </w:rPr>
            </w:pPr>
            <w:r w:rsidRPr="00D42494">
              <w:t>46</w:t>
            </w:r>
          </w:p>
        </w:tc>
        <w:tc>
          <w:tcPr>
            <w:tcW w:w="713" w:type="dxa"/>
            <w:vAlign w:val="bottom"/>
            <w:hideMark/>
          </w:tcPr>
          <w:p w14:paraId="54A36275" w14:textId="77777777" w:rsidR="00FE2321" w:rsidRPr="00234B01" w:rsidRDefault="00FE2321" w:rsidP="00E87902">
            <w:pPr>
              <w:pStyle w:val="TableText"/>
              <w:rPr>
                <w:rFonts w:cs="Times New Roman"/>
              </w:rPr>
            </w:pPr>
            <w:r w:rsidRPr="00D42494">
              <w:t>359</w:t>
            </w:r>
          </w:p>
        </w:tc>
        <w:tc>
          <w:tcPr>
            <w:tcW w:w="709" w:type="dxa"/>
            <w:vAlign w:val="bottom"/>
            <w:hideMark/>
          </w:tcPr>
          <w:p w14:paraId="1B04FDB2" w14:textId="77777777" w:rsidR="00FE2321" w:rsidRPr="00234B01" w:rsidRDefault="00FE2321" w:rsidP="00E87902">
            <w:pPr>
              <w:pStyle w:val="TableText"/>
              <w:rPr>
                <w:rFonts w:cs="Times New Roman"/>
              </w:rPr>
            </w:pPr>
            <w:r w:rsidRPr="00D42494">
              <w:t>129</w:t>
            </w:r>
          </w:p>
        </w:tc>
        <w:tc>
          <w:tcPr>
            <w:tcW w:w="700" w:type="dxa"/>
            <w:vAlign w:val="bottom"/>
            <w:hideMark/>
          </w:tcPr>
          <w:p w14:paraId="29854B50" w14:textId="77777777" w:rsidR="00FE2321" w:rsidRPr="00234B01" w:rsidRDefault="00FE2321" w:rsidP="00E87902">
            <w:pPr>
              <w:pStyle w:val="TableText"/>
              <w:rPr>
                <w:rFonts w:cs="Times New Roman"/>
              </w:rPr>
            </w:pPr>
            <w:r w:rsidRPr="00D42494">
              <w:t>48</w:t>
            </w:r>
          </w:p>
        </w:tc>
        <w:tc>
          <w:tcPr>
            <w:tcW w:w="700" w:type="dxa"/>
            <w:vAlign w:val="bottom"/>
            <w:hideMark/>
          </w:tcPr>
          <w:p w14:paraId="79A717FF" w14:textId="77777777" w:rsidR="00FE2321" w:rsidRPr="00234B01" w:rsidRDefault="00FE2321" w:rsidP="00E87902">
            <w:pPr>
              <w:pStyle w:val="TableText"/>
              <w:rPr>
                <w:rFonts w:cs="Times New Roman"/>
              </w:rPr>
            </w:pPr>
            <w:r w:rsidRPr="00D42494">
              <w:t>17</w:t>
            </w:r>
          </w:p>
        </w:tc>
        <w:tc>
          <w:tcPr>
            <w:tcW w:w="697" w:type="dxa"/>
            <w:vAlign w:val="bottom"/>
            <w:hideMark/>
          </w:tcPr>
          <w:p w14:paraId="1A508CF9" w14:textId="77777777" w:rsidR="00FE2321" w:rsidRPr="00234B01" w:rsidRDefault="00FE2321" w:rsidP="00E87902">
            <w:pPr>
              <w:pStyle w:val="TableText"/>
              <w:rPr>
                <w:rFonts w:cs="Times New Roman"/>
              </w:rPr>
            </w:pPr>
            <w:r w:rsidRPr="00D42494">
              <w:t>35</w:t>
            </w:r>
          </w:p>
        </w:tc>
      </w:tr>
      <w:tr w:rsidR="00FE2321" w:rsidRPr="00234B01" w14:paraId="40DB5642" w14:textId="77777777" w:rsidTr="00E87902">
        <w:tc>
          <w:tcPr>
            <w:tcW w:w="5472" w:type="dxa"/>
            <w:tcBorders>
              <w:bottom w:val="nil"/>
            </w:tcBorders>
            <w:hideMark/>
          </w:tcPr>
          <w:p w14:paraId="7D50A68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A118367" w14:textId="77777777" w:rsidR="00FE2321" w:rsidRPr="00234B01" w:rsidRDefault="00FE2321" w:rsidP="00E87902">
            <w:pPr>
              <w:pStyle w:val="TableText"/>
              <w:rPr>
                <w:rFonts w:cs="Times New Roman"/>
              </w:rPr>
            </w:pPr>
            <w:r w:rsidRPr="00D42494">
              <w:t>511</w:t>
            </w:r>
          </w:p>
        </w:tc>
        <w:tc>
          <w:tcPr>
            <w:tcW w:w="713" w:type="dxa"/>
            <w:tcBorders>
              <w:bottom w:val="nil"/>
            </w:tcBorders>
            <w:vAlign w:val="bottom"/>
            <w:hideMark/>
          </w:tcPr>
          <w:p w14:paraId="2CEAD1B9" w14:textId="77777777" w:rsidR="00FE2321" w:rsidRPr="00234B01" w:rsidRDefault="00FE2321" w:rsidP="00E87902">
            <w:pPr>
              <w:pStyle w:val="TableText"/>
              <w:rPr>
                <w:rFonts w:cs="Times New Roman"/>
              </w:rPr>
            </w:pPr>
            <w:r w:rsidRPr="00D42494">
              <w:t>322</w:t>
            </w:r>
          </w:p>
        </w:tc>
        <w:tc>
          <w:tcPr>
            <w:tcW w:w="709" w:type="dxa"/>
            <w:tcBorders>
              <w:bottom w:val="nil"/>
            </w:tcBorders>
            <w:vAlign w:val="bottom"/>
            <w:hideMark/>
          </w:tcPr>
          <w:p w14:paraId="477C6EBD" w14:textId="77777777" w:rsidR="00FE2321" w:rsidRPr="00234B01" w:rsidRDefault="00FE2321" w:rsidP="00E87902">
            <w:pPr>
              <w:pStyle w:val="TableText"/>
              <w:rPr>
                <w:rFonts w:cs="Times New Roman"/>
              </w:rPr>
            </w:pPr>
            <w:r w:rsidRPr="00D42494">
              <w:t>154</w:t>
            </w:r>
          </w:p>
        </w:tc>
        <w:tc>
          <w:tcPr>
            <w:tcW w:w="700" w:type="dxa"/>
            <w:tcBorders>
              <w:bottom w:val="nil"/>
            </w:tcBorders>
            <w:vAlign w:val="bottom"/>
            <w:hideMark/>
          </w:tcPr>
          <w:p w14:paraId="0BB11BE9" w14:textId="77777777" w:rsidR="00FE2321" w:rsidRPr="00234B01" w:rsidRDefault="00FE2321" w:rsidP="00E87902">
            <w:pPr>
              <w:pStyle w:val="TableText"/>
              <w:rPr>
                <w:rFonts w:cs="Times New Roman"/>
              </w:rPr>
            </w:pPr>
            <w:r w:rsidRPr="00D42494">
              <w:t>58</w:t>
            </w:r>
          </w:p>
        </w:tc>
        <w:tc>
          <w:tcPr>
            <w:tcW w:w="700" w:type="dxa"/>
            <w:tcBorders>
              <w:bottom w:val="nil"/>
            </w:tcBorders>
            <w:vAlign w:val="bottom"/>
            <w:hideMark/>
          </w:tcPr>
          <w:p w14:paraId="2488658E" w14:textId="77777777" w:rsidR="00FE2321" w:rsidRPr="00234B01" w:rsidRDefault="00FE2321" w:rsidP="00E87902">
            <w:pPr>
              <w:pStyle w:val="TableText"/>
              <w:rPr>
                <w:rFonts w:cs="Times New Roman"/>
              </w:rPr>
            </w:pPr>
            <w:r w:rsidRPr="00D42494">
              <w:t>11</w:t>
            </w:r>
          </w:p>
        </w:tc>
        <w:tc>
          <w:tcPr>
            <w:tcW w:w="697" w:type="dxa"/>
            <w:tcBorders>
              <w:bottom w:val="nil"/>
            </w:tcBorders>
            <w:vAlign w:val="bottom"/>
            <w:hideMark/>
          </w:tcPr>
          <w:p w14:paraId="1FACBCFF" w14:textId="77777777" w:rsidR="00FE2321" w:rsidRPr="00234B01" w:rsidRDefault="00FE2321" w:rsidP="00E87902">
            <w:pPr>
              <w:pStyle w:val="TableText"/>
              <w:rPr>
                <w:rFonts w:cs="Times New Roman"/>
              </w:rPr>
            </w:pPr>
            <w:r w:rsidRPr="00D42494">
              <w:t>32</w:t>
            </w:r>
          </w:p>
        </w:tc>
      </w:tr>
      <w:tr w:rsidR="00FE2321" w:rsidRPr="00234B01" w14:paraId="4298C5D2" w14:textId="77777777" w:rsidTr="00E87902">
        <w:tc>
          <w:tcPr>
            <w:tcW w:w="5472" w:type="dxa"/>
            <w:tcBorders>
              <w:top w:val="nil"/>
              <w:bottom w:val="single" w:sz="4" w:space="0" w:color="auto"/>
            </w:tcBorders>
            <w:hideMark/>
          </w:tcPr>
          <w:p w14:paraId="3988F0BA"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587E5BD" w14:textId="77777777" w:rsidR="00FE2321" w:rsidRPr="00234B01" w:rsidRDefault="00FE2321" w:rsidP="00E87902">
            <w:pPr>
              <w:pStyle w:val="TableText"/>
              <w:rPr>
                <w:rFonts w:cs="Times New Roman"/>
              </w:rPr>
            </w:pPr>
            <w:r w:rsidRPr="00D42494">
              <w:t>183</w:t>
            </w:r>
          </w:p>
        </w:tc>
        <w:tc>
          <w:tcPr>
            <w:tcW w:w="713" w:type="dxa"/>
            <w:tcBorders>
              <w:top w:val="nil"/>
              <w:bottom w:val="single" w:sz="4" w:space="0" w:color="auto"/>
            </w:tcBorders>
            <w:vAlign w:val="bottom"/>
            <w:hideMark/>
          </w:tcPr>
          <w:p w14:paraId="59855927" w14:textId="77777777" w:rsidR="00FE2321" w:rsidRPr="00234B01" w:rsidRDefault="00FE2321" w:rsidP="00E87902">
            <w:pPr>
              <w:pStyle w:val="TableText"/>
              <w:rPr>
                <w:rFonts w:cs="Times New Roman"/>
              </w:rPr>
            </w:pPr>
            <w:r w:rsidRPr="00D42494">
              <w:t>324</w:t>
            </w:r>
          </w:p>
        </w:tc>
        <w:tc>
          <w:tcPr>
            <w:tcW w:w="709" w:type="dxa"/>
            <w:tcBorders>
              <w:top w:val="nil"/>
              <w:bottom w:val="single" w:sz="4" w:space="0" w:color="auto"/>
            </w:tcBorders>
            <w:vAlign w:val="bottom"/>
            <w:hideMark/>
          </w:tcPr>
          <w:p w14:paraId="6BBA10AC" w14:textId="77777777" w:rsidR="00FE2321" w:rsidRPr="00234B01" w:rsidRDefault="00FE2321" w:rsidP="00E87902">
            <w:pPr>
              <w:pStyle w:val="TableText"/>
              <w:rPr>
                <w:rFonts w:cs="Times New Roman"/>
              </w:rPr>
            </w:pPr>
            <w:r w:rsidRPr="00D42494">
              <w:t>154</w:t>
            </w:r>
          </w:p>
        </w:tc>
        <w:tc>
          <w:tcPr>
            <w:tcW w:w="700" w:type="dxa"/>
            <w:tcBorders>
              <w:top w:val="nil"/>
              <w:bottom w:val="single" w:sz="4" w:space="0" w:color="auto"/>
            </w:tcBorders>
            <w:vAlign w:val="bottom"/>
            <w:hideMark/>
          </w:tcPr>
          <w:p w14:paraId="5C1E78B7" w14:textId="77777777" w:rsidR="00FE2321" w:rsidRPr="00234B01" w:rsidRDefault="00FE2321" w:rsidP="00E87902">
            <w:pPr>
              <w:pStyle w:val="TableText"/>
              <w:rPr>
                <w:rFonts w:cs="Times New Roman"/>
              </w:rPr>
            </w:pPr>
            <w:r w:rsidRPr="00D42494">
              <w:t>58</w:t>
            </w:r>
          </w:p>
        </w:tc>
        <w:tc>
          <w:tcPr>
            <w:tcW w:w="700" w:type="dxa"/>
            <w:tcBorders>
              <w:top w:val="nil"/>
              <w:bottom w:val="single" w:sz="4" w:space="0" w:color="auto"/>
            </w:tcBorders>
            <w:vAlign w:val="bottom"/>
            <w:hideMark/>
          </w:tcPr>
          <w:p w14:paraId="1809E36B" w14:textId="77777777" w:rsidR="00FE2321" w:rsidRPr="00234B01" w:rsidRDefault="00FE2321" w:rsidP="00E87902">
            <w:pPr>
              <w:pStyle w:val="TableText"/>
              <w:rPr>
                <w:rFonts w:cs="Times New Roman"/>
              </w:rPr>
            </w:pPr>
            <w:r w:rsidRPr="00D42494">
              <w:t>15</w:t>
            </w:r>
          </w:p>
        </w:tc>
        <w:tc>
          <w:tcPr>
            <w:tcW w:w="697" w:type="dxa"/>
            <w:tcBorders>
              <w:top w:val="nil"/>
              <w:bottom w:val="single" w:sz="4" w:space="0" w:color="auto"/>
            </w:tcBorders>
            <w:vAlign w:val="bottom"/>
            <w:hideMark/>
          </w:tcPr>
          <w:p w14:paraId="4E6638AB" w14:textId="77777777" w:rsidR="00FE2321" w:rsidRPr="00234B01" w:rsidRDefault="00FE2321" w:rsidP="00E87902">
            <w:pPr>
              <w:pStyle w:val="TableText"/>
              <w:rPr>
                <w:rFonts w:cs="Times New Roman"/>
              </w:rPr>
            </w:pPr>
            <w:r w:rsidRPr="00D42494">
              <w:t>27</w:t>
            </w:r>
          </w:p>
        </w:tc>
      </w:tr>
      <w:tr w:rsidR="00FE2321" w:rsidRPr="00234B01" w14:paraId="677137CB" w14:textId="77777777" w:rsidTr="00E87902">
        <w:tc>
          <w:tcPr>
            <w:tcW w:w="5472" w:type="dxa"/>
            <w:tcBorders>
              <w:top w:val="single" w:sz="4" w:space="0" w:color="auto"/>
              <w:bottom w:val="nil"/>
            </w:tcBorders>
          </w:tcPr>
          <w:p w14:paraId="79E9F0FD"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1ECF02BD" w14:textId="77777777" w:rsidR="00FE2321" w:rsidRPr="00234B01" w:rsidRDefault="00FE2321" w:rsidP="00E87902">
            <w:pPr>
              <w:pStyle w:val="TableText"/>
              <w:rPr>
                <w:rFonts w:cs="Times New Roman"/>
              </w:rPr>
            </w:pPr>
            <w:r w:rsidRPr="00D42494">
              <w:t>2,300</w:t>
            </w:r>
          </w:p>
        </w:tc>
        <w:tc>
          <w:tcPr>
            <w:tcW w:w="713" w:type="dxa"/>
            <w:tcBorders>
              <w:top w:val="single" w:sz="4" w:space="0" w:color="auto"/>
              <w:bottom w:val="nil"/>
            </w:tcBorders>
            <w:vAlign w:val="bottom"/>
          </w:tcPr>
          <w:p w14:paraId="06A8C4A3" w14:textId="77777777" w:rsidR="00FE2321" w:rsidRPr="00234B01" w:rsidRDefault="00FE2321" w:rsidP="00E87902">
            <w:pPr>
              <w:pStyle w:val="TableText"/>
              <w:rPr>
                <w:rFonts w:cs="Times New Roman"/>
              </w:rPr>
            </w:pPr>
            <w:r w:rsidRPr="00D42494">
              <w:t>240</w:t>
            </w:r>
          </w:p>
        </w:tc>
        <w:tc>
          <w:tcPr>
            <w:tcW w:w="709" w:type="dxa"/>
            <w:tcBorders>
              <w:top w:val="single" w:sz="4" w:space="0" w:color="auto"/>
              <w:bottom w:val="nil"/>
            </w:tcBorders>
            <w:vAlign w:val="bottom"/>
          </w:tcPr>
          <w:p w14:paraId="138C48A1" w14:textId="77777777" w:rsidR="00FE2321" w:rsidRPr="00234B01" w:rsidRDefault="00FE2321" w:rsidP="00E87902">
            <w:pPr>
              <w:pStyle w:val="TableText"/>
              <w:rPr>
                <w:rFonts w:cs="Times New Roman"/>
              </w:rPr>
            </w:pPr>
            <w:r w:rsidRPr="00D42494">
              <w:t>124</w:t>
            </w:r>
          </w:p>
        </w:tc>
        <w:tc>
          <w:tcPr>
            <w:tcW w:w="700" w:type="dxa"/>
            <w:tcBorders>
              <w:top w:val="single" w:sz="4" w:space="0" w:color="auto"/>
              <w:bottom w:val="nil"/>
            </w:tcBorders>
            <w:vAlign w:val="bottom"/>
          </w:tcPr>
          <w:p w14:paraId="07CB10CC" w14:textId="77777777" w:rsidR="00FE2321" w:rsidRPr="00234B01" w:rsidRDefault="00FE2321" w:rsidP="00E87902">
            <w:pPr>
              <w:pStyle w:val="TableText"/>
              <w:rPr>
                <w:rFonts w:cs="Times New Roman"/>
              </w:rPr>
            </w:pPr>
            <w:r w:rsidRPr="00D42494">
              <w:t>80</w:t>
            </w:r>
          </w:p>
        </w:tc>
        <w:tc>
          <w:tcPr>
            <w:tcW w:w="700" w:type="dxa"/>
            <w:tcBorders>
              <w:top w:val="single" w:sz="4" w:space="0" w:color="auto"/>
              <w:bottom w:val="nil"/>
            </w:tcBorders>
            <w:vAlign w:val="bottom"/>
          </w:tcPr>
          <w:p w14:paraId="14502074" w14:textId="77777777" w:rsidR="00FE2321" w:rsidRPr="00234B01" w:rsidRDefault="00FE2321" w:rsidP="00E87902">
            <w:pPr>
              <w:pStyle w:val="TableText"/>
              <w:rPr>
                <w:rFonts w:cs="Times New Roman"/>
              </w:rPr>
            </w:pPr>
            <w:r w:rsidRPr="00D42494">
              <w:t>9</w:t>
            </w:r>
          </w:p>
        </w:tc>
        <w:tc>
          <w:tcPr>
            <w:tcW w:w="697" w:type="dxa"/>
            <w:tcBorders>
              <w:top w:val="single" w:sz="4" w:space="0" w:color="auto"/>
              <w:bottom w:val="nil"/>
            </w:tcBorders>
            <w:vAlign w:val="bottom"/>
          </w:tcPr>
          <w:p w14:paraId="60F9BA69" w14:textId="77777777" w:rsidR="00FE2321" w:rsidRPr="00234B01" w:rsidRDefault="00FE2321" w:rsidP="00E87902">
            <w:pPr>
              <w:pStyle w:val="TableText"/>
              <w:rPr>
                <w:rFonts w:cs="Times New Roman"/>
              </w:rPr>
            </w:pPr>
            <w:r w:rsidRPr="00D42494">
              <w:t>11</w:t>
            </w:r>
          </w:p>
        </w:tc>
      </w:tr>
      <w:tr w:rsidR="00FE2321" w:rsidRPr="00234B01" w14:paraId="751EF13F" w14:textId="77777777" w:rsidTr="00E87902">
        <w:tc>
          <w:tcPr>
            <w:tcW w:w="5472" w:type="dxa"/>
            <w:tcBorders>
              <w:top w:val="nil"/>
              <w:bottom w:val="single" w:sz="4" w:space="0" w:color="auto"/>
            </w:tcBorders>
          </w:tcPr>
          <w:p w14:paraId="7D7644E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3D3F44AA" w14:textId="77777777" w:rsidR="00FE2321" w:rsidRPr="00234B01" w:rsidRDefault="00FE2321" w:rsidP="00E87902">
            <w:pPr>
              <w:pStyle w:val="TableText"/>
              <w:rPr>
                <w:rFonts w:cs="Times New Roman"/>
              </w:rPr>
            </w:pPr>
            <w:r w:rsidRPr="00D42494">
              <w:t>2,532</w:t>
            </w:r>
          </w:p>
        </w:tc>
        <w:tc>
          <w:tcPr>
            <w:tcW w:w="713" w:type="dxa"/>
            <w:tcBorders>
              <w:top w:val="nil"/>
              <w:bottom w:val="single" w:sz="4" w:space="0" w:color="auto"/>
            </w:tcBorders>
            <w:vAlign w:val="bottom"/>
          </w:tcPr>
          <w:p w14:paraId="3F39FE4E" w14:textId="77777777" w:rsidR="00FE2321" w:rsidRPr="00234B01" w:rsidRDefault="00FE2321" w:rsidP="00E87902">
            <w:pPr>
              <w:pStyle w:val="TableText"/>
              <w:rPr>
                <w:rFonts w:cs="Times New Roman"/>
              </w:rPr>
            </w:pPr>
            <w:r w:rsidRPr="00D42494">
              <w:t>322</w:t>
            </w:r>
          </w:p>
        </w:tc>
        <w:tc>
          <w:tcPr>
            <w:tcW w:w="709" w:type="dxa"/>
            <w:tcBorders>
              <w:top w:val="nil"/>
              <w:bottom w:val="single" w:sz="4" w:space="0" w:color="auto"/>
            </w:tcBorders>
            <w:vAlign w:val="bottom"/>
          </w:tcPr>
          <w:p w14:paraId="2EDDDA4B" w14:textId="77777777" w:rsidR="00FE2321" w:rsidRPr="00234B01" w:rsidRDefault="00FE2321" w:rsidP="00E87902">
            <w:pPr>
              <w:pStyle w:val="TableText"/>
              <w:rPr>
                <w:rFonts w:cs="Times New Roman"/>
              </w:rPr>
            </w:pPr>
            <w:r w:rsidRPr="00D42494">
              <w:t>152</w:t>
            </w:r>
          </w:p>
        </w:tc>
        <w:tc>
          <w:tcPr>
            <w:tcW w:w="700" w:type="dxa"/>
            <w:tcBorders>
              <w:top w:val="nil"/>
              <w:bottom w:val="single" w:sz="4" w:space="0" w:color="auto"/>
            </w:tcBorders>
            <w:vAlign w:val="bottom"/>
          </w:tcPr>
          <w:p w14:paraId="100C2E90" w14:textId="77777777" w:rsidR="00FE2321" w:rsidRPr="00234B01" w:rsidRDefault="00FE2321" w:rsidP="00E87902">
            <w:pPr>
              <w:pStyle w:val="TableText"/>
              <w:rPr>
                <w:rFonts w:cs="Times New Roman"/>
              </w:rPr>
            </w:pPr>
            <w:r w:rsidRPr="00D42494">
              <w:t>59</w:t>
            </w:r>
          </w:p>
        </w:tc>
        <w:tc>
          <w:tcPr>
            <w:tcW w:w="700" w:type="dxa"/>
            <w:tcBorders>
              <w:top w:val="nil"/>
              <w:bottom w:val="single" w:sz="4" w:space="0" w:color="auto"/>
            </w:tcBorders>
            <w:vAlign w:val="bottom"/>
          </w:tcPr>
          <w:p w14:paraId="3E631072" w14:textId="77777777" w:rsidR="00FE2321" w:rsidRPr="00234B01" w:rsidRDefault="00FE2321" w:rsidP="00E87902">
            <w:pPr>
              <w:pStyle w:val="TableText"/>
              <w:rPr>
                <w:rFonts w:cs="Times New Roman"/>
              </w:rPr>
            </w:pPr>
            <w:r w:rsidRPr="00D42494">
              <w:t>13</w:t>
            </w:r>
          </w:p>
        </w:tc>
        <w:tc>
          <w:tcPr>
            <w:tcW w:w="697" w:type="dxa"/>
            <w:tcBorders>
              <w:top w:val="nil"/>
              <w:bottom w:val="single" w:sz="4" w:space="0" w:color="auto"/>
            </w:tcBorders>
            <w:vAlign w:val="bottom"/>
          </w:tcPr>
          <w:p w14:paraId="797ABFD9" w14:textId="77777777" w:rsidR="00FE2321" w:rsidRPr="00234B01" w:rsidRDefault="00FE2321" w:rsidP="00E87902">
            <w:pPr>
              <w:pStyle w:val="TableText"/>
              <w:rPr>
                <w:rFonts w:cs="Times New Roman"/>
              </w:rPr>
            </w:pPr>
            <w:r w:rsidRPr="00D42494">
              <w:t>28</w:t>
            </w:r>
          </w:p>
        </w:tc>
      </w:tr>
      <w:tr w:rsidR="00FE2321" w:rsidRPr="00234B01" w14:paraId="3239CD38" w14:textId="77777777" w:rsidTr="00E87902">
        <w:tc>
          <w:tcPr>
            <w:tcW w:w="5472" w:type="dxa"/>
            <w:tcBorders>
              <w:top w:val="single" w:sz="4" w:space="0" w:color="auto"/>
              <w:bottom w:val="nil"/>
            </w:tcBorders>
          </w:tcPr>
          <w:p w14:paraId="3F1A032F"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3F9014E" w14:textId="77777777" w:rsidR="00FE2321" w:rsidRPr="00D42494" w:rsidRDefault="00FE2321" w:rsidP="00E87902">
            <w:pPr>
              <w:pStyle w:val="TableText"/>
            </w:pPr>
            <w:r w:rsidRPr="009C6118">
              <w:t>3,858</w:t>
            </w:r>
          </w:p>
        </w:tc>
        <w:tc>
          <w:tcPr>
            <w:tcW w:w="713" w:type="dxa"/>
            <w:tcBorders>
              <w:top w:val="single" w:sz="4" w:space="0" w:color="auto"/>
              <w:bottom w:val="nil"/>
            </w:tcBorders>
            <w:vAlign w:val="bottom"/>
          </w:tcPr>
          <w:p w14:paraId="62B4085E" w14:textId="77777777" w:rsidR="00FE2321" w:rsidRPr="00D42494" w:rsidRDefault="00FE2321" w:rsidP="00E87902">
            <w:pPr>
              <w:pStyle w:val="TableText"/>
            </w:pPr>
            <w:r w:rsidRPr="009C6118">
              <w:t>224</w:t>
            </w:r>
          </w:p>
        </w:tc>
        <w:tc>
          <w:tcPr>
            <w:tcW w:w="709" w:type="dxa"/>
            <w:tcBorders>
              <w:top w:val="single" w:sz="4" w:space="0" w:color="auto"/>
              <w:bottom w:val="nil"/>
            </w:tcBorders>
            <w:vAlign w:val="bottom"/>
          </w:tcPr>
          <w:p w14:paraId="2FB1E1BB" w14:textId="77777777" w:rsidR="00FE2321" w:rsidRPr="00D42494" w:rsidRDefault="00FE2321" w:rsidP="00E87902">
            <w:pPr>
              <w:pStyle w:val="TableText"/>
            </w:pPr>
            <w:r w:rsidRPr="009C6118">
              <w:t>93</w:t>
            </w:r>
          </w:p>
        </w:tc>
        <w:tc>
          <w:tcPr>
            <w:tcW w:w="700" w:type="dxa"/>
            <w:tcBorders>
              <w:top w:val="single" w:sz="4" w:space="0" w:color="auto"/>
              <w:bottom w:val="nil"/>
            </w:tcBorders>
            <w:vAlign w:val="bottom"/>
          </w:tcPr>
          <w:p w14:paraId="562D85C5" w14:textId="77777777" w:rsidR="00FE2321" w:rsidRPr="00D42494" w:rsidRDefault="00FE2321" w:rsidP="00E87902">
            <w:pPr>
              <w:pStyle w:val="TableText"/>
            </w:pPr>
            <w:r w:rsidRPr="009C6118">
              <w:t>86</w:t>
            </w:r>
          </w:p>
        </w:tc>
        <w:tc>
          <w:tcPr>
            <w:tcW w:w="700" w:type="dxa"/>
            <w:tcBorders>
              <w:top w:val="single" w:sz="4" w:space="0" w:color="auto"/>
              <w:bottom w:val="nil"/>
            </w:tcBorders>
            <w:vAlign w:val="bottom"/>
          </w:tcPr>
          <w:p w14:paraId="2B71B14E" w14:textId="77777777" w:rsidR="00FE2321" w:rsidRPr="00D42494" w:rsidRDefault="00FE2321" w:rsidP="00E87902">
            <w:pPr>
              <w:pStyle w:val="TableText"/>
            </w:pPr>
            <w:r w:rsidRPr="009C6118">
              <w:t>14</w:t>
            </w:r>
          </w:p>
        </w:tc>
        <w:tc>
          <w:tcPr>
            <w:tcW w:w="697" w:type="dxa"/>
            <w:tcBorders>
              <w:top w:val="single" w:sz="4" w:space="0" w:color="auto"/>
              <w:bottom w:val="nil"/>
            </w:tcBorders>
            <w:vAlign w:val="bottom"/>
          </w:tcPr>
          <w:p w14:paraId="43ABD5E7" w14:textId="77777777" w:rsidR="00FE2321" w:rsidRPr="00D42494" w:rsidRDefault="00FE2321" w:rsidP="00E87902">
            <w:pPr>
              <w:pStyle w:val="TableText"/>
            </w:pPr>
            <w:r w:rsidRPr="009C6118">
              <w:t>0</w:t>
            </w:r>
          </w:p>
        </w:tc>
      </w:tr>
      <w:tr w:rsidR="00FE2321" w:rsidRPr="00234B01" w14:paraId="4D45CC79" w14:textId="77777777" w:rsidTr="00E87902">
        <w:tc>
          <w:tcPr>
            <w:tcW w:w="5472" w:type="dxa"/>
            <w:tcBorders>
              <w:top w:val="nil"/>
              <w:bottom w:val="single" w:sz="4" w:space="0" w:color="auto"/>
            </w:tcBorders>
          </w:tcPr>
          <w:p w14:paraId="6E82B010"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26A94409" w14:textId="77777777" w:rsidR="00FE2321" w:rsidRPr="00D42494" w:rsidRDefault="00FE2321" w:rsidP="00E87902">
            <w:pPr>
              <w:pStyle w:val="TableText"/>
            </w:pPr>
            <w:r w:rsidRPr="009C6118">
              <w:t>974</w:t>
            </w:r>
          </w:p>
        </w:tc>
        <w:tc>
          <w:tcPr>
            <w:tcW w:w="713" w:type="dxa"/>
            <w:tcBorders>
              <w:top w:val="nil"/>
              <w:bottom w:val="single" w:sz="4" w:space="0" w:color="auto"/>
            </w:tcBorders>
            <w:vAlign w:val="bottom"/>
          </w:tcPr>
          <w:p w14:paraId="46A3C83D" w14:textId="77777777" w:rsidR="00FE2321" w:rsidRPr="00D42494" w:rsidRDefault="00FE2321" w:rsidP="00E87902">
            <w:pPr>
              <w:pStyle w:val="TableText"/>
            </w:pPr>
            <w:r w:rsidRPr="009C6118">
              <w:t>518</w:t>
            </w:r>
          </w:p>
        </w:tc>
        <w:tc>
          <w:tcPr>
            <w:tcW w:w="709" w:type="dxa"/>
            <w:tcBorders>
              <w:top w:val="nil"/>
              <w:bottom w:val="single" w:sz="4" w:space="0" w:color="auto"/>
            </w:tcBorders>
            <w:vAlign w:val="bottom"/>
          </w:tcPr>
          <w:p w14:paraId="1445A421" w14:textId="77777777" w:rsidR="00FE2321" w:rsidRPr="00D42494" w:rsidRDefault="00FE2321" w:rsidP="00E87902">
            <w:pPr>
              <w:pStyle w:val="TableText"/>
            </w:pPr>
            <w:r w:rsidRPr="009C6118">
              <w:t>43</w:t>
            </w:r>
          </w:p>
        </w:tc>
        <w:tc>
          <w:tcPr>
            <w:tcW w:w="700" w:type="dxa"/>
            <w:tcBorders>
              <w:top w:val="nil"/>
              <w:bottom w:val="single" w:sz="4" w:space="0" w:color="auto"/>
            </w:tcBorders>
            <w:vAlign w:val="bottom"/>
          </w:tcPr>
          <w:p w14:paraId="4EB642E8" w14:textId="77777777" w:rsidR="00FE2321" w:rsidRPr="00D42494" w:rsidRDefault="00FE2321" w:rsidP="00E87902">
            <w:pPr>
              <w:pStyle w:val="TableText"/>
            </w:pPr>
            <w:r w:rsidRPr="009C6118">
              <w:t>0</w:t>
            </w:r>
          </w:p>
        </w:tc>
        <w:tc>
          <w:tcPr>
            <w:tcW w:w="700" w:type="dxa"/>
            <w:tcBorders>
              <w:top w:val="nil"/>
              <w:bottom w:val="single" w:sz="4" w:space="0" w:color="auto"/>
            </w:tcBorders>
            <w:vAlign w:val="bottom"/>
          </w:tcPr>
          <w:p w14:paraId="41318B9C" w14:textId="77777777" w:rsidR="00FE2321" w:rsidRPr="00D42494" w:rsidRDefault="00FE2321" w:rsidP="00E87902">
            <w:pPr>
              <w:pStyle w:val="TableText"/>
            </w:pPr>
            <w:r w:rsidRPr="009C6118">
              <w:t>0</w:t>
            </w:r>
          </w:p>
        </w:tc>
        <w:tc>
          <w:tcPr>
            <w:tcW w:w="697" w:type="dxa"/>
            <w:tcBorders>
              <w:top w:val="nil"/>
              <w:bottom w:val="single" w:sz="4" w:space="0" w:color="auto"/>
            </w:tcBorders>
            <w:vAlign w:val="bottom"/>
          </w:tcPr>
          <w:p w14:paraId="24C5A488" w14:textId="77777777" w:rsidR="00FE2321" w:rsidRPr="00D42494" w:rsidRDefault="00FE2321" w:rsidP="00E87902">
            <w:pPr>
              <w:pStyle w:val="TableText"/>
            </w:pPr>
            <w:r w:rsidRPr="009C6118">
              <w:t>100</w:t>
            </w:r>
          </w:p>
        </w:tc>
      </w:tr>
      <w:tr w:rsidR="00FE2321" w:rsidRPr="00234B01" w14:paraId="1CE9E3E6" w14:textId="77777777" w:rsidTr="00E87902">
        <w:tc>
          <w:tcPr>
            <w:tcW w:w="5472" w:type="dxa"/>
            <w:tcBorders>
              <w:top w:val="single" w:sz="4" w:space="0" w:color="auto"/>
              <w:bottom w:val="nil"/>
            </w:tcBorders>
            <w:hideMark/>
          </w:tcPr>
          <w:p w14:paraId="09C21A5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76797A62" w14:textId="77777777" w:rsidR="00FE2321" w:rsidRPr="00234B01" w:rsidRDefault="00FE2321" w:rsidP="00E87902">
            <w:pPr>
              <w:pStyle w:val="TableText"/>
              <w:rPr>
                <w:rFonts w:cs="Times New Roman"/>
              </w:rPr>
            </w:pPr>
            <w:r w:rsidRPr="00D42494">
              <w:t>93</w:t>
            </w:r>
          </w:p>
        </w:tc>
        <w:tc>
          <w:tcPr>
            <w:tcW w:w="713" w:type="dxa"/>
            <w:tcBorders>
              <w:top w:val="single" w:sz="4" w:space="0" w:color="auto"/>
              <w:bottom w:val="nil"/>
            </w:tcBorders>
            <w:vAlign w:val="bottom"/>
            <w:hideMark/>
          </w:tcPr>
          <w:p w14:paraId="2D58E854" w14:textId="77777777" w:rsidR="00FE2321" w:rsidRPr="00234B01" w:rsidRDefault="00FE2321" w:rsidP="00E87902">
            <w:pPr>
              <w:pStyle w:val="TableText"/>
              <w:rPr>
                <w:rFonts w:cs="Times New Roman"/>
              </w:rPr>
            </w:pPr>
            <w:r w:rsidRPr="00D42494">
              <w:t>202</w:t>
            </w:r>
          </w:p>
        </w:tc>
        <w:tc>
          <w:tcPr>
            <w:tcW w:w="709" w:type="dxa"/>
            <w:tcBorders>
              <w:top w:val="single" w:sz="4" w:space="0" w:color="auto"/>
              <w:bottom w:val="nil"/>
            </w:tcBorders>
            <w:vAlign w:val="bottom"/>
            <w:hideMark/>
          </w:tcPr>
          <w:p w14:paraId="46D5B98E" w14:textId="77777777" w:rsidR="00FE2321" w:rsidRPr="00234B01" w:rsidRDefault="00FE2321" w:rsidP="00E87902">
            <w:pPr>
              <w:pStyle w:val="TableText"/>
              <w:rPr>
                <w:rFonts w:cs="Times New Roman"/>
              </w:rPr>
            </w:pPr>
            <w:r w:rsidRPr="00D42494">
              <w:t>94</w:t>
            </w:r>
          </w:p>
        </w:tc>
        <w:tc>
          <w:tcPr>
            <w:tcW w:w="700" w:type="dxa"/>
            <w:tcBorders>
              <w:top w:val="single" w:sz="4" w:space="0" w:color="auto"/>
              <w:bottom w:val="nil"/>
            </w:tcBorders>
            <w:vAlign w:val="bottom"/>
            <w:hideMark/>
          </w:tcPr>
          <w:p w14:paraId="103C4AAA" w14:textId="77777777" w:rsidR="00FE2321" w:rsidRPr="00234B01" w:rsidRDefault="00FE2321" w:rsidP="00E87902">
            <w:pPr>
              <w:pStyle w:val="TableText"/>
              <w:rPr>
                <w:rFonts w:cs="Times New Roman"/>
              </w:rPr>
            </w:pPr>
            <w:r w:rsidRPr="00D42494">
              <w:t>90</w:t>
            </w:r>
          </w:p>
        </w:tc>
        <w:tc>
          <w:tcPr>
            <w:tcW w:w="700" w:type="dxa"/>
            <w:tcBorders>
              <w:top w:val="single" w:sz="4" w:space="0" w:color="auto"/>
              <w:bottom w:val="nil"/>
            </w:tcBorders>
            <w:vAlign w:val="bottom"/>
            <w:hideMark/>
          </w:tcPr>
          <w:p w14:paraId="74091992" w14:textId="77777777" w:rsidR="00FE2321" w:rsidRPr="00234B01" w:rsidRDefault="00FE2321" w:rsidP="00E87902">
            <w:pPr>
              <w:pStyle w:val="TableText"/>
              <w:rPr>
                <w:rFonts w:cs="Times New Roman"/>
              </w:rPr>
            </w:pPr>
            <w:r w:rsidRPr="00D42494">
              <w:t>4</w:t>
            </w:r>
          </w:p>
        </w:tc>
        <w:tc>
          <w:tcPr>
            <w:tcW w:w="697" w:type="dxa"/>
            <w:tcBorders>
              <w:top w:val="single" w:sz="4" w:space="0" w:color="auto"/>
              <w:bottom w:val="nil"/>
            </w:tcBorders>
            <w:vAlign w:val="bottom"/>
            <w:hideMark/>
          </w:tcPr>
          <w:p w14:paraId="1C26F0A0" w14:textId="77777777" w:rsidR="00FE2321" w:rsidRPr="00234B01" w:rsidRDefault="00FE2321" w:rsidP="00E87902">
            <w:pPr>
              <w:pStyle w:val="TableText"/>
              <w:rPr>
                <w:rFonts w:cs="Times New Roman"/>
              </w:rPr>
            </w:pPr>
            <w:r w:rsidRPr="00D42494">
              <w:t>5</w:t>
            </w:r>
          </w:p>
        </w:tc>
      </w:tr>
      <w:tr w:rsidR="00FE2321" w:rsidRPr="00234B01" w14:paraId="7BAB4D12" w14:textId="77777777" w:rsidTr="00E87902">
        <w:tc>
          <w:tcPr>
            <w:tcW w:w="5472" w:type="dxa"/>
            <w:tcBorders>
              <w:top w:val="nil"/>
              <w:bottom w:val="single" w:sz="4" w:space="0" w:color="auto"/>
            </w:tcBorders>
            <w:hideMark/>
          </w:tcPr>
          <w:p w14:paraId="53D8A3C1"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390EFB9B" w14:textId="77777777" w:rsidR="00FE2321" w:rsidRPr="00234B01" w:rsidRDefault="00FE2321" w:rsidP="00E87902">
            <w:pPr>
              <w:pStyle w:val="TableText"/>
              <w:rPr>
                <w:rFonts w:cs="Times New Roman"/>
                <w:color w:val="000000" w:themeColor="text1"/>
              </w:rPr>
            </w:pPr>
            <w:r w:rsidRPr="00D42494">
              <w:t>4,739</w:t>
            </w:r>
          </w:p>
        </w:tc>
        <w:tc>
          <w:tcPr>
            <w:tcW w:w="713" w:type="dxa"/>
            <w:tcBorders>
              <w:top w:val="nil"/>
              <w:bottom w:val="single" w:sz="4" w:space="0" w:color="auto"/>
            </w:tcBorders>
            <w:vAlign w:val="bottom"/>
            <w:hideMark/>
          </w:tcPr>
          <w:p w14:paraId="0ED730A5" w14:textId="77777777" w:rsidR="00FE2321" w:rsidRPr="00234B01" w:rsidRDefault="00FE2321" w:rsidP="00E87902">
            <w:pPr>
              <w:pStyle w:val="TableText"/>
              <w:rPr>
                <w:rFonts w:cs="Times New Roman"/>
                <w:color w:val="000000" w:themeColor="text1"/>
              </w:rPr>
            </w:pPr>
            <w:r w:rsidRPr="00D42494">
              <w:t>285</w:t>
            </w:r>
          </w:p>
        </w:tc>
        <w:tc>
          <w:tcPr>
            <w:tcW w:w="709" w:type="dxa"/>
            <w:tcBorders>
              <w:top w:val="nil"/>
              <w:bottom w:val="single" w:sz="4" w:space="0" w:color="auto"/>
            </w:tcBorders>
            <w:vAlign w:val="bottom"/>
            <w:hideMark/>
          </w:tcPr>
          <w:p w14:paraId="7071DA6B" w14:textId="77777777" w:rsidR="00FE2321" w:rsidRPr="00234B01" w:rsidRDefault="00FE2321" w:rsidP="00E87902">
            <w:pPr>
              <w:pStyle w:val="TableText"/>
              <w:rPr>
                <w:rFonts w:cs="Times New Roman"/>
                <w:color w:val="000000" w:themeColor="text1"/>
              </w:rPr>
            </w:pPr>
            <w:r w:rsidRPr="00D42494">
              <w:t>146</w:t>
            </w:r>
          </w:p>
        </w:tc>
        <w:tc>
          <w:tcPr>
            <w:tcW w:w="700" w:type="dxa"/>
            <w:tcBorders>
              <w:top w:val="nil"/>
              <w:bottom w:val="single" w:sz="4" w:space="0" w:color="auto"/>
            </w:tcBorders>
            <w:vAlign w:val="bottom"/>
            <w:hideMark/>
          </w:tcPr>
          <w:p w14:paraId="5AD528B7" w14:textId="77777777" w:rsidR="00FE2321" w:rsidRPr="00234B01" w:rsidRDefault="00FE2321" w:rsidP="00E87902">
            <w:pPr>
              <w:pStyle w:val="TableText"/>
              <w:rPr>
                <w:rFonts w:cs="Times New Roman"/>
                <w:color w:val="000000" w:themeColor="text1"/>
              </w:rPr>
            </w:pPr>
            <w:r w:rsidRPr="00D42494">
              <w:t>69</w:t>
            </w:r>
          </w:p>
        </w:tc>
        <w:tc>
          <w:tcPr>
            <w:tcW w:w="700" w:type="dxa"/>
            <w:tcBorders>
              <w:top w:val="nil"/>
              <w:bottom w:val="single" w:sz="4" w:space="0" w:color="auto"/>
            </w:tcBorders>
            <w:vAlign w:val="bottom"/>
            <w:hideMark/>
          </w:tcPr>
          <w:p w14:paraId="3E87D969" w14:textId="77777777" w:rsidR="00FE2321" w:rsidRPr="00234B01" w:rsidRDefault="00FE2321" w:rsidP="00E87902">
            <w:pPr>
              <w:pStyle w:val="TableText"/>
              <w:rPr>
                <w:rFonts w:cs="Times New Roman"/>
                <w:color w:val="000000" w:themeColor="text1"/>
              </w:rPr>
            </w:pPr>
            <w:r w:rsidRPr="00D42494">
              <w:t>11</w:t>
            </w:r>
          </w:p>
        </w:tc>
        <w:tc>
          <w:tcPr>
            <w:tcW w:w="697" w:type="dxa"/>
            <w:tcBorders>
              <w:top w:val="nil"/>
              <w:bottom w:val="single" w:sz="4" w:space="0" w:color="auto"/>
            </w:tcBorders>
            <w:vAlign w:val="bottom"/>
            <w:hideMark/>
          </w:tcPr>
          <w:p w14:paraId="7CAC5E51" w14:textId="77777777" w:rsidR="00FE2321" w:rsidRPr="00234B01" w:rsidRDefault="00FE2321" w:rsidP="00E87902">
            <w:pPr>
              <w:pStyle w:val="TableText"/>
              <w:rPr>
                <w:rFonts w:cs="Times New Roman"/>
                <w:color w:val="000000" w:themeColor="text1"/>
              </w:rPr>
            </w:pPr>
            <w:r w:rsidRPr="00D42494">
              <w:t>20</w:t>
            </w:r>
          </w:p>
        </w:tc>
      </w:tr>
      <w:tr w:rsidR="00FE2321" w:rsidRPr="00234B01" w14:paraId="4218E55D" w14:textId="77777777" w:rsidTr="00E87902">
        <w:tc>
          <w:tcPr>
            <w:tcW w:w="5472" w:type="dxa"/>
            <w:tcBorders>
              <w:top w:val="single" w:sz="4" w:space="0" w:color="auto"/>
            </w:tcBorders>
          </w:tcPr>
          <w:p w14:paraId="75B8B148"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9762033" w14:textId="77777777" w:rsidR="00FE2321" w:rsidRPr="00234B01" w:rsidRDefault="00FE2321" w:rsidP="00E87902">
            <w:pPr>
              <w:pStyle w:val="TableText"/>
              <w:rPr>
                <w:rFonts w:cs="Times New Roman"/>
              </w:rPr>
            </w:pPr>
            <w:r w:rsidRPr="00D42494">
              <w:t>112</w:t>
            </w:r>
          </w:p>
        </w:tc>
        <w:tc>
          <w:tcPr>
            <w:tcW w:w="713" w:type="dxa"/>
            <w:tcBorders>
              <w:top w:val="single" w:sz="4" w:space="0" w:color="auto"/>
            </w:tcBorders>
            <w:vAlign w:val="bottom"/>
          </w:tcPr>
          <w:p w14:paraId="53BE26E8" w14:textId="77777777" w:rsidR="00FE2321" w:rsidRPr="00234B01" w:rsidRDefault="00FE2321" w:rsidP="00E87902">
            <w:pPr>
              <w:pStyle w:val="TableText"/>
              <w:rPr>
                <w:rFonts w:cs="Times New Roman"/>
              </w:rPr>
            </w:pPr>
            <w:r w:rsidRPr="00D42494">
              <w:t>326</w:t>
            </w:r>
          </w:p>
        </w:tc>
        <w:tc>
          <w:tcPr>
            <w:tcW w:w="709" w:type="dxa"/>
            <w:tcBorders>
              <w:top w:val="single" w:sz="4" w:space="0" w:color="auto"/>
            </w:tcBorders>
            <w:vAlign w:val="bottom"/>
          </w:tcPr>
          <w:p w14:paraId="40E77F14" w14:textId="77777777" w:rsidR="00FE2321" w:rsidRPr="00234B01" w:rsidRDefault="00FE2321" w:rsidP="00E87902">
            <w:pPr>
              <w:pStyle w:val="TableText"/>
              <w:rPr>
                <w:rFonts w:cs="Times New Roman"/>
              </w:rPr>
            </w:pPr>
            <w:r w:rsidRPr="00D42494">
              <w:t>133</w:t>
            </w:r>
          </w:p>
        </w:tc>
        <w:tc>
          <w:tcPr>
            <w:tcW w:w="700" w:type="dxa"/>
            <w:tcBorders>
              <w:top w:val="single" w:sz="4" w:space="0" w:color="auto"/>
            </w:tcBorders>
            <w:vAlign w:val="bottom"/>
          </w:tcPr>
          <w:p w14:paraId="0C02F238" w14:textId="77777777" w:rsidR="00FE2321" w:rsidRPr="00234B01" w:rsidRDefault="00FE2321" w:rsidP="00E87902">
            <w:pPr>
              <w:pStyle w:val="TableText"/>
              <w:rPr>
                <w:rFonts w:cs="Times New Roman"/>
              </w:rPr>
            </w:pPr>
            <w:r w:rsidRPr="00D42494">
              <w:t>54</w:t>
            </w:r>
          </w:p>
        </w:tc>
        <w:tc>
          <w:tcPr>
            <w:tcW w:w="700" w:type="dxa"/>
            <w:tcBorders>
              <w:top w:val="single" w:sz="4" w:space="0" w:color="auto"/>
            </w:tcBorders>
            <w:vAlign w:val="bottom"/>
          </w:tcPr>
          <w:p w14:paraId="6812FA8D" w14:textId="77777777" w:rsidR="00FE2321" w:rsidRPr="00234B01" w:rsidRDefault="00FE2321" w:rsidP="00E87902">
            <w:pPr>
              <w:pStyle w:val="TableText"/>
              <w:rPr>
                <w:rFonts w:cs="Times New Roman"/>
              </w:rPr>
            </w:pPr>
            <w:r w:rsidRPr="00D42494">
              <w:t>26</w:t>
            </w:r>
          </w:p>
        </w:tc>
        <w:tc>
          <w:tcPr>
            <w:tcW w:w="697" w:type="dxa"/>
            <w:tcBorders>
              <w:top w:val="single" w:sz="4" w:space="0" w:color="auto"/>
            </w:tcBorders>
            <w:vAlign w:val="bottom"/>
          </w:tcPr>
          <w:p w14:paraId="3B22D382" w14:textId="77777777" w:rsidR="00FE2321" w:rsidRPr="00234B01" w:rsidRDefault="00FE2321" w:rsidP="00E87902">
            <w:pPr>
              <w:pStyle w:val="TableText"/>
              <w:rPr>
                <w:rFonts w:cs="Times New Roman"/>
              </w:rPr>
            </w:pPr>
            <w:r w:rsidRPr="00D42494">
              <w:t>20</w:t>
            </w:r>
          </w:p>
        </w:tc>
      </w:tr>
      <w:tr w:rsidR="00FE2321" w:rsidRPr="00234B01" w14:paraId="5DAB1043" w14:textId="77777777" w:rsidTr="00E87902">
        <w:tc>
          <w:tcPr>
            <w:tcW w:w="0" w:type="dxa"/>
            <w:tcBorders>
              <w:bottom w:val="nil"/>
            </w:tcBorders>
          </w:tcPr>
          <w:p w14:paraId="5023F108"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0DE2AE5B" w14:textId="77777777" w:rsidR="00FE2321" w:rsidRPr="00234B01" w:rsidRDefault="00FE2321" w:rsidP="00E87902">
            <w:pPr>
              <w:pStyle w:val="TableText"/>
              <w:rPr>
                <w:rFonts w:cs="Times New Roman"/>
                <w:color w:val="000000" w:themeColor="text1"/>
              </w:rPr>
            </w:pPr>
            <w:r w:rsidRPr="00D42494">
              <w:t>2</w:t>
            </w:r>
          </w:p>
        </w:tc>
        <w:tc>
          <w:tcPr>
            <w:tcW w:w="0" w:type="dxa"/>
            <w:tcBorders>
              <w:bottom w:val="nil"/>
            </w:tcBorders>
            <w:vAlign w:val="bottom"/>
          </w:tcPr>
          <w:p w14:paraId="4C47827E" w14:textId="77777777" w:rsidR="00FE2321" w:rsidRPr="00234B01" w:rsidRDefault="00FE2321" w:rsidP="00E87902">
            <w:pPr>
              <w:pStyle w:val="TableText"/>
              <w:rPr>
                <w:rFonts w:cs="Times New Roman"/>
                <w:color w:val="000000" w:themeColor="text1"/>
              </w:rPr>
            </w:pPr>
            <w:r w:rsidRPr="00D42494">
              <w:t>N/A</w:t>
            </w:r>
          </w:p>
        </w:tc>
        <w:tc>
          <w:tcPr>
            <w:tcW w:w="0" w:type="dxa"/>
            <w:tcBorders>
              <w:bottom w:val="nil"/>
            </w:tcBorders>
            <w:vAlign w:val="bottom"/>
          </w:tcPr>
          <w:p w14:paraId="6E6606C5" w14:textId="77777777" w:rsidR="00FE2321" w:rsidRPr="00234B01" w:rsidRDefault="00FE2321" w:rsidP="00E87902">
            <w:pPr>
              <w:pStyle w:val="TableText"/>
              <w:rPr>
                <w:rFonts w:cs="Times New Roman"/>
                <w:color w:val="000000" w:themeColor="text1"/>
              </w:rPr>
            </w:pPr>
            <w:r w:rsidRPr="00D42494">
              <w:t>N/A</w:t>
            </w:r>
          </w:p>
        </w:tc>
        <w:tc>
          <w:tcPr>
            <w:tcW w:w="0" w:type="dxa"/>
            <w:tcBorders>
              <w:bottom w:val="nil"/>
            </w:tcBorders>
            <w:vAlign w:val="bottom"/>
          </w:tcPr>
          <w:p w14:paraId="5B1E9C17" w14:textId="77777777" w:rsidR="00FE2321" w:rsidRPr="00234B01" w:rsidRDefault="00FE2321" w:rsidP="00E87902">
            <w:pPr>
              <w:pStyle w:val="TableText"/>
              <w:rPr>
                <w:rFonts w:cs="Times New Roman"/>
                <w:color w:val="000000" w:themeColor="text1"/>
              </w:rPr>
            </w:pPr>
            <w:r w:rsidRPr="00D42494">
              <w:t>N/A</w:t>
            </w:r>
          </w:p>
        </w:tc>
        <w:tc>
          <w:tcPr>
            <w:tcW w:w="0" w:type="dxa"/>
            <w:tcBorders>
              <w:bottom w:val="nil"/>
            </w:tcBorders>
            <w:vAlign w:val="bottom"/>
          </w:tcPr>
          <w:p w14:paraId="4057072E" w14:textId="77777777" w:rsidR="00FE2321" w:rsidRPr="00234B01" w:rsidRDefault="00FE2321" w:rsidP="00E87902">
            <w:pPr>
              <w:pStyle w:val="TableText"/>
              <w:rPr>
                <w:rFonts w:cs="Times New Roman"/>
                <w:color w:val="000000" w:themeColor="text1"/>
              </w:rPr>
            </w:pPr>
            <w:r w:rsidRPr="00D42494">
              <w:t>N/A</w:t>
            </w:r>
          </w:p>
        </w:tc>
        <w:tc>
          <w:tcPr>
            <w:tcW w:w="0" w:type="dxa"/>
            <w:tcBorders>
              <w:bottom w:val="nil"/>
            </w:tcBorders>
            <w:vAlign w:val="bottom"/>
          </w:tcPr>
          <w:p w14:paraId="65BB4DF8" w14:textId="77777777" w:rsidR="00FE2321" w:rsidRPr="00234B01" w:rsidRDefault="00FE2321" w:rsidP="00E87902">
            <w:pPr>
              <w:pStyle w:val="TableText"/>
              <w:rPr>
                <w:rFonts w:cs="Times New Roman"/>
                <w:color w:val="000000" w:themeColor="text1"/>
              </w:rPr>
            </w:pPr>
            <w:r w:rsidRPr="00D42494">
              <w:t>N/A</w:t>
            </w:r>
          </w:p>
        </w:tc>
      </w:tr>
      <w:tr w:rsidR="00FE2321" w:rsidRPr="00234B01" w14:paraId="09B41694" w14:textId="77777777" w:rsidTr="00E87902">
        <w:tc>
          <w:tcPr>
            <w:tcW w:w="0" w:type="dxa"/>
            <w:tcBorders>
              <w:top w:val="nil"/>
              <w:bottom w:val="single" w:sz="4" w:space="0" w:color="auto"/>
            </w:tcBorders>
          </w:tcPr>
          <w:p w14:paraId="069BCD22"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22194F52" w14:textId="77777777" w:rsidR="00FE2321" w:rsidRPr="00234B01" w:rsidRDefault="00FE2321" w:rsidP="00E87902">
            <w:pPr>
              <w:pStyle w:val="TableText"/>
              <w:rPr>
                <w:rFonts w:cs="Times New Roman"/>
              </w:rPr>
            </w:pPr>
            <w:r w:rsidRPr="00D42494">
              <w:t>4,720</w:t>
            </w:r>
          </w:p>
        </w:tc>
        <w:tc>
          <w:tcPr>
            <w:tcW w:w="0" w:type="dxa"/>
            <w:tcBorders>
              <w:top w:val="nil"/>
              <w:bottom w:val="single" w:sz="4" w:space="0" w:color="auto"/>
            </w:tcBorders>
            <w:vAlign w:val="bottom"/>
          </w:tcPr>
          <w:p w14:paraId="4004B895" w14:textId="77777777" w:rsidR="00FE2321" w:rsidRPr="00234B01" w:rsidRDefault="00FE2321" w:rsidP="00E87902">
            <w:pPr>
              <w:pStyle w:val="TableText"/>
            </w:pPr>
            <w:r w:rsidRPr="00D42494">
              <w:t>282</w:t>
            </w:r>
          </w:p>
        </w:tc>
        <w:tc>
          <w:tcPr>
            <w:tcW w:w="0" w:type="dxa"/>
            <w:tcBorders>
              <w:top w:val="nil"/>
              <w:bottom w:val="single" w:sz="4" w:space="0" w:color="auto"/>
            </w:tcBorders>
            <w:vAlign w:val="bottom"/>
          </w:tcPr>
          <w:p w14:paraId="102A0406" w14:textId="77777777" w:rsidR="00FE2321" w:rsidRPr="00234B01" w:rsidRDefault="00FE2321" w:rsidP="00E87902">
            <w:pPr>
              <w:pStyle w:val="TableText"/>
            </w:pPr>
            <w:r w:rsidRPr="00D42494">
              <w:t>146</w:t>
            </w:r>
          </w:p>
        </w:tc>
        <w:tc>
          <w:tcPr>
            <w:tcW w:w="0" w:type="dxa"/>
            <w:tcBorders>
              <w:top w:val="nil"/>
              <w:bottom w:val="single" w:sz="4" w:space="0" w:color="auto"/>
            </w:tcBorders>
            <w:vAlign w:val="bottom"/>
          </w:tcPr>
          <w:p w14:paraId="36E91021" w14:textId="77777777" w:rsidR="00FE2321" w:rsidRPr="00234B01" w:rsidRDefault="00FE2321" w:rsidP="00E87902">
            <w:pPr>
              <w:pStyle w:val="TableText"/>
            </w:pPr>
            <w:r w:rsidRPr="00D42494">
              <w:t>69</w:t>
            </w:r>
          </w:p>
        </w:tc>
        <w:tc>
          <w:tcPr>
            <w:tcW w:w="0" w:type="dxa"/>
            <w:tcBorders>
              <w:top w:val="nil"/>
              <w:bottom w:val="single" w:sz="4" w:space="0" w:color="auto"/>
            </w:tcBorders>
            <w:vAlign w:val="bottom"/>
          </w:tcPr>
          <w:p w14:paraId="261C9370" w14:textId="77777777" w:rsidR="00FE2321" w:rsidRPr="00234B01" w:rsidRDefault="00FE2321" w:rsidP="00E87902">
            <w:pPr>
              <w:pStyle w:val="TableText"/>
            </w:pPr>
            <w:r w:rsidRPr="00D42494">
              <w:t>11</w:t>
            </w:r>
          </w:p>
        </w:tc>
        <w:tc>
          <w:tcPr>
            <w:tcW w:w="0" w:type="dxa"/>
            <w:tcBorders>
              <w:top w:val="nil"/>
              <w:bottom w:val="single" w:sz="4" w:space="0" w:color="auto"/>
            </w:tcBorders>
            <w:vAlign w:val="bottom"/>
          </w:tcPr>
          <w:p w14:paraId="3150F42C" w14:textId="77777777" w:rsidR="00FE2321" w:rsidRPr="00234B01" w:rsidRDefault="00FE2321" w:rsidP="00E87902">
            <w:pPr>
              <w:pStyle w:val="TableText"/>
            </w:pPr>
            <w:r w:rsidRPr="00D42494">
              <w:t>20</w:t>
            </w:r>
          </w:p>
        </w:tc>
      </w:tr>
      <w:tr w:rsidR="00FE2321" w:rsidRPr="00234B01" w14:paraId="11B2801B" w14:textId="77777777" w:rsidTr="00E87902">
        <w:tc>
          <w:tcPr>
            <w:tcW w:w="0" w:type="dxa"/>
            <w:tcBorders>
              <w:top w:val="single" w:sz="4" w:space="0" w:color="auto"/>
            </w:tcBorders>
          </w:tcPr>
          <w:p w14:paraId="5CD2D008" w14:textId="77777777" w:rsidR="00FE2321" w:rsidRDefault="00FE2321" w:rsidP="00E87902">
            <w:pPr>
              <w:pStyle w:val="TableText"/>
            </w:pPr>
            <w:r>
              <w:t>Homeless</w:t>
            </w:r>
          </w:p>
        </w:tc>
        <w:tc>
          <w:tcPr>
            <w:tcW w:w="0" w:type="dxa"/>
            <w:tcBorders>
              <w:top w:val="single" w:sz="4" w:space="0" w:color="auto"/>
            </w:tcBorders>
          </w:tcPr>
          <w:p w14:paraId="1E839973" w14:textId="77777777" w:rsidR="00FE2321" w:rsidRPr="00D42494" w:rsidRDefault="00FE2321" w:rsidP="00E87902">
            <w:pPr>
              <w:pStyle w:val="TableText"/>
            </w:pPr>
            <w:r w:rsidRPr="0073619B">
              <w:t>310</w:t>
            </w:r>
          </w:p>
        </w:tc>
        <w:tc>
          <w:tcPr>
            <w:tcW w:w="0" w:type="dxa"/>
            <w:tcBorders>
              <w:top w:val="single" w:sz="4" w:space="0" w:color="auto"/>
            </w:tcBorders>
          </w:tcPr>
          <w:p w14:paraId="39A2A2C0" w14:textId="77777777" w:rsidR="00FE2321" w:rsidRPr="00D42494" w:rsidRDefault="00FE2321" w:rsidP="00E87902">
            <w:pPr>
              <w:pStyle w:val="TableText"/>
            </w:pPr>
            <w:r w:rsidRPr="0073619B">
              <w:t>224</w:t>
            </w:r>
          </w:p>
        </w:tc>
        <w:tc>
          <w:tcPr>
            <w:tcW w:w="0" w:type="dxa"/>
            <w:tcBorders>
              <w:top w:val="single" w:sz="4" w:space="0" w:color="auto"/>
            </w:tcBorders>
          </w:tcPr>
          <w:p w14:paraId="2F4A6EA7" w14:textId="77777777" w:rsidR="00FE2321" w:rsidRPr="00D42494" w:rsidRDefault="00FE2321" w:rsidP="00E87902">
            <w:pPr>
              <w:pStyle w:val="TableText"/>
            </w:pPr>
            <w:r w:rsidRPr="0073619B">
              <w:t>110</w:t>
            </w:r>
          </w:p>
        </w:tc>
        <w:tc>
          <w:tcPr>
            <w:tcW w:w="0" w:type="dxa"/>
            <w:tcBorders>
              <w:top w:val="single" w:sz="4" w:space="0" w:color="auto"/>
            </w:tcBorders>
          </w:tcPr>
          <w:p w14:paraId="5583BA68" w14:textId="77777777" w:rsidR="00FE2321" w:rsidRPr="00D42494" w:rsidRDefault="00FE2321" w:rsidP="00E87902">
            <w:pPr>
              <w:pStyle w:val="TableText"/>
            </w:pPr>
            <w:r w:rsidRPr="0073619B">
              <w:t>85</w:t>
            </w:r>
          </w:p>
        </w:tc>
        <w:tc>
          <w:tcPr>
            <w:tcW w:w="0" w:type="dxa"/>
            <w:tcBorders>
              <w:top w:val="single" w:sz="4" w:space="0" w:color="auto"/>
            </w:tcBorders>
          </w:tcPr>
          <w:p w14:paraId="39931B65" w14:textId="77777777" w:rsidR="00FE2321" w:rsidRPr="00D42494" w:rsidRDefault="00FE2321" w:rsidP="00E87902">
            <w:pPr>
              <w:pStyle w:val="TableText"/>
            </w:pPr>
            <w:r w:rsidRPr="0073619B">
              <w:t>8</w:t>
            </w:r>
          </w:p>
        </w:tc>
        <w:tc>
          <w:tcPr>
            <w:tcW w:w="0" w:type="dxa"/>
            <w:tcBorders>
              <w:top w:val="single" w:sz="4" w:space="0" w:color="auto"/>
            </w:tcBorders>
          </w:tcPr>
          <w:p w14:paraId="5B8ED5F2" w14:textId="77777777" w:rsidR="00FE2321" w:rsidRPr="00D42494" w:rsidRDefault="00FE2321" w:rsidP="00E87902">
            <w:pPr>
              <w:pStyle w:val="TableText"/>
            </w:pPr>
            <w:r w:rsidRPr="0073619B">
              <w:t>7</w:t>
            </w:r>
          </w:p>
        </w:tc>
      </w:tr>
      <w:tr w:rsidR="00FE2321" w:rsidRPr="00234B01" w14:paraId="50E07C2A" w14:textId="77777777" w:rsidTr="00E87902">
        <w:tc>
          <w:tcPr>
            <w:tcW w:w="0" w:type="dxa"/>
          </w:tcPr>
          <w:p w14:paraId="07E94176" w14:textId="77777777" w:rsidR="00FE2321" w:rsidRDefault="00FE2321" w:rsidP="00E87902">
            <w:pPr>
              <w:pStyle w:val="TableText"/>
            </w:pPr>
            <w:r>
              <w:t>Not homeless</w:t>
            </w:r>
          </w:p>
        </w:tc>
        <w:tc>
          <w:tcPr>
            <w:tcW w:w="0" w:type="dxa"/>
          </w:tcPr>
          <w:p w14:paraId="1A810172" w14:textId="77777777" w:rsidR="00FE2321" w:rsidRPr="00D42494" w:rsidRDefault="00FE2321" w:rsidP="00E87902">
            <w:pPr>
              <w:pStyle w:val="TableText"/>
            </w:pPr>
            <w:r w:rsidRPr="0073619B">
              <w:t>4,522</w:t>
            </w:r>
          </w:p>
        </w:tc>
        <w:tc>
          <w:tcPr>
            <w:tcW w:w="0" w:type="dxa"/>
          </w:tcPr>
          <w:p w14:paraId="62212105" w14:textId="77777777" w:rsidR="00FE2321" w:rsidRPr="00D42494" w:rsidRDefault="00FE2321" w:rsidP="00E87902">
            <w:pPr>
              <w:pStyle w:val="TableText"/>
            </w:pPr>
            <w:r w:rsidRPr="0073619B">
              <w:t>287</w:t>
            </w:r>
          </w:p>
        </w:tc>
        <w:tc>
          <w:tcPr>
            <w:tcW w:w="0" w:type="dxa"/>
          </w:tcPr>
          <w:p w14:paraId="2BFC95E8" w14:textId="77777777" w:rsidR="00FE2321" w:rsidRPr="00D42494" w:rsidRDefault="00FE2321" w:rsidP="00E87902">
            <w:pPr>
              <w:pStyle w:val="TableText"/>
            </w:pPr>
            <w:r w:rsidRPr="0073619B">
              <w:t>147</w:t>
            </w:r>
          </w:p>
        </w:tc>
        <w:tc>
          <w:tcPr>
            <w:tcW w:w="0" w:type="dxa"/>
          </w:tcPr>
          <w:p w14:paraId="140FBE00" w14:textId="77777777" w:rsidR="00FE2321" w:rsidRPr="00D42494" w:rsidRDefault="00FE2321" w:rsidP="00E87902">
            <w:pPr>
              <w:pStyle w:val="TableText"/>
            </w:pPr>
            <w:r w:rsidRPr="0073619B">
              <w:t>68</w:t>
            </w:r>
          </w:p>
        </w:tc>
        <w:tc>
          <w:tcPr>
            <w:tcW w:w="0" w:type="dxa"/>
          </w:tcPr>
          <w:p w14:paraId="3AF8BBE0" w14:textId="77777777" w:rsidR="00FE2321" w:rsidRPr="00D42494" w:rsidRDefault="00FE2321" w:rsidP="00E87902">
            <w:pPr>
              <w:pStyle w:val="TableText"/>
            </w:pPr>
            <w:r w:rsidRPr="0073619B">
              <w:t>11</w:t>
            </w:r>
          </w:p>
        </w:tc>
        <w:tc>
          <w:tcPr>
            <w:tcW w:w="0" w:type="dxa"/>
          </w:tcPr>
          <w:p w14:paraId="734C4ADA" w14:textId="77777777" w:rsidR="00FE2321" w:rsidRPr="00D42494" w:rsidRDefault="00FE2321" w:rsidP="00E87902">
            <w:pPr>
              <w:pStyle w:val="TableText"/>
            </w:pPr>
            <w:r w:rsidRPr="0073619B">
              <w:t>21</w:t>
            </w:r>
          </w:p>
        </w:tc>
      </w:tr>
    </w:tbl>
    <w:p w14:paraId="4F08318C" w14:textId="4E1A4CAD" w:rsidR="00FE2321" w:rsidRDefault="00FE2321" w:rsidP="00E87902">
      <w:pPr>
        <w:pStyle w:val="Caption"/>
      </w:pPr>
      <w:bookmarkStart w:id="367" w:name="_Toc220331237"/>
      <w:r>
        <w:lastRenderedPageBreak/>
        <w:t>Table 4.D.</w:t>
      </w:r>
      <w:fldSimple w:instr=" SEQ Table_4.D. \* ARABIC ">
        <w:r w:rsidR="008A7375">
          <w:rPr>
            <w:noProof/>
          </w:rPr>
          <w:t>32</w:t>
        </w:r>
      </w:fldSimple>
      <w:r>
        <w:t xml:space="preserve">  </w:t>
      </w:r>
      <w:r w:rsidRPr="00234B01">
        <w:t xml:space="preserve">Demographic Summary for </w:t>
      </w:r>
      <w:r>
        <w:t>Grade Five</w:t>
      </w:r>
      <w:r w:rsidRPr="00234B01">
        <w:t>—</w:t>
      </w:r>
      <w:r>
        <w:t>Overall Score</w:t>
      </w:r>
      <w:bookmarkEnd w:id="367"/>
    </w:p>
    <w:tbl>
      <w:tblPr>
        <w:tblStyle w:val="TRs"/>
        <w:tblW w:w="5104" w:type="pct"/>
        <w:tblLook w:val="04A0" w:firstRow="1" w:lastRow="0" w:firstColumn="1" w:lastColumn="0" w:noHBand="0" w:noVBand="1"/>
        <w:tblDescription w:val="Demographic Summary for Grade Five—Overall Score"/>
      </w:tblPr>
      <w:tblGrid>
        <w:gridCol w:w="5472"/>
        <w:gridCol w:w="1152"/>
        <w:gridCol w:w="713"/>
        <w:gridCol w:w="709"/>
        <w:gridCol w:w="700"/>
        <w:gridCol w:w="700"/>
        <w:gridCol w:w="697"/>
      </w:tblGrid>
      <w:tr w:rsidR="00FE2321" w:rsidRPr="000629EB" w14:paraId="39C97023"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8619CFB" w14:textId="77777777" w:rsidR="00FE2321" w:rsidRPr="000629EB" w:rsidRDefault="00FE2321" w:rsidP="00E87902">
            <w:pPr>
              <w:pStyle w:val="TableHead"/>
            </w:pPr>
            <w:r w:rsidRPr="000629EB">
              <w:t>Student Group</w:t>
            </w:r>
          </w:p>
        </w:tc>
        <w:tc>
          <w:tcPr>
            <w:tcW w:w="1152" w:type="dxa"/>
            <w:textDirection w:val="btLr"/>
            <w:vAlign w:val="center"/>
            <w:hideMark/>
          </w:tcPr>
          <w:p w14:paraId="23D009D9"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7F169A4D"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212A7F53"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766356A9" w14:textId="77777777" w:rsidR="00FE2321" w:rsidRPr="000629EB" w:rsidRDefault="00FE2321" w:rsidP="00E87902">
            <w:pPr>
              <w:pStyle w:val="TableHead"/>
              <w:ind w:left="72"/>
              <w:jc w:val="left"/>
            </w:pPr>
            <w:r w:rsidRPr="000629EB">
              <w:t>Percent in Level 1</w:t>
            </w:r>
          </w:p>
        </w:tc>
        <w:tc>
          <w:tcPr>
            <w:tcW w:w="700" w:type="dxa"/>
            <w:textDirection w:val="btLr"/>
            <w:vAlign w:val="center"/>
            <w:hideMark/>
          </w:tcPr>
          <w:p w14:paraId="5C00847C" w14:textId="77777777" w:rsidR="00FE2321" w:rsidRPr="000629EB" w:rsidRDefault="00FE2321" w:rsidP="00E87902">
            <w:pPr>
              <w:pStyle w:val="TableHead"/>
              <w:ind w:left="72"/>
              <w:jc w:val="left"/>
            </w:pPr>
            <w:r w:rsidRPr="000629EB">
              <w:t>Percent in Level 2</w:t>
            </w:r>
          </w:p>
        </w:tc>
        <w:tc>
          <w:tcPr>
            <w:tcW w:w="697" w:type="dxa"/>
            <w:textDirection w:val="btLr"/>
            <w:vAlign w:val="center"/>
            <w:hideMark/>
          </w:tcPr>
          <w:p w14:paraId="1AE762E3" w14:textId="77777777" w:rsidR="00FE2321" w:rsidRPr="000629EB" w:rsidRDefault="00FE2321" w:rsidP="00E87902">
            <w:pPr>
              <w:pStyle w:val="TableHead"/>
              <w:ind w:left="72"/>
              <w:jc w:val="left"/>
            </w:pPr>
            <w:r w:rsidRPr="000629EB">
              <w:t>Percent in Level 3</w:t>
            </w:r>
          </w:p>
        </w:tc>
      </w:tr>
      <w:tr w:rsidR="00FE2321" w:rsidRPr="00234B01" w14:paraId="28D16584" w14:textId="77777777" w:rsidTr="00E87902">
        <w:tc>
          <w:tcPr>
            <w:tcW w:w="5472" w:type="dxa"/>
            <w:tcBorders>
              <w:top w:val="single" w:sz="4" w:space="0" w:color="auto"/>
              <w:bottom w:val="single" w:sz="4" w:space="0" w:color="auto"/>
            </w:tcBorders>
            <w:hideMark/>
          </w:tcPr>
          <w:p w14:paraId="7FDFC81A"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470C8209" w14:textId="77777777" w:rsidR="00FE2321" w:rsidRPr="00234B01" w:rsidRDefault="00FE2321" w:rsidP="00E87902">
            <w:pPr>
              <w:pStyle w:val="TableText"/>
              <w:rPr>
                <w:rFonts w:cs="Times New Roman"/>
              </w:rPr>
            </w:pPr>
            <w:r w:rsidRPr="00E176FE">
              <w:t>4,386</w:t>
            </w:r>
          </w:p>
        </w:tc>
        <w:tc>
          <w:tcPr>
            <w:tcW w:w="713" w:type="dxa"/>
            <w:tcBorders>
              <w:top w:val="single" w:sz="4" w:space="0" w:color="auto"/>
              <w:bottom w:val="single" w:sz="4" w:space="0" w:color="auto"/>
            </w:tcBorders>
            <w:vAlign w:val="bottom"/>
            <w:hideMark/>
          </w:tcPr>
          <w:p w14:paraId="45E55F06" w14:textId="77777777" w:rsidR="00FE2321" w:rsidRPr="00234B01" w:rsidRDefault="00FE2321" w:rsidP="00E87902">
            <w:pPr>
              <w:pStyle w:val="TableText"/>
              <w:rPr>
                <w:rFonts w:cs="Times New Roman"/>
              </w:rPr>
            </w:pPr>
            <w:r w:rsidRPr="00E176FE">
              <w:t>296</w:t>
            </w:r>
          </w:p>
        </w:tc>
        <w:tc>
          <w:tcPr>
            <w:tcW w:w="709" w:type="dxa"/>
            <w:tcBorders>
              <w:top w:val="single" w:sz="4" w:space="0" w:color="auto"/>
              <w:bottom w:val="single" w:sz="4" w:space="0" w:color="auto"/>
            </w:tcBorders>
            <w:vAlign w:val="bottom"/>
            <w:hideMark/>
          </w:tcPr>
          <w:p w14:paraId="0B7B3529" w14:textId="77777777" w:rsidR="00FE2321" w:rsidRPr="00234B01" w:rsidRDefault="00FE2321" w:rsidP="00E87902">
            <w:pPr>
              <w:pStyle w:val="TableText"/>
              <w:rPr>
                <w:rFonts w:cs="Times New Roman"/>
              </w:rPr>
            </w:pPr>
            <w:r w:rsidRPr="00E176FE">
              <w:t>154</w:t>
            </w:r>
          </w:p>
        </w:tc>
        <w:tc>
          <w:tcPr>
            <w:tcW w:w="700" w:type="dxa"/>
            <w:tcBorders>
              <w:top w:val="single" w:sz="4" w:space="0" w:color="auto"/>
              <w:bottom w:val="single" w:sz="4" w:space="0" w:color="auto"/>
            </w:tcBorders>
            <w:vAlign w:val="bottom"/>
            <w:hideMark/>
          </w:tcPr>
          <w:p w14:paraId="10B3206B" w14:textId="77777777" w:rsidR="00FE2321" w:rsidRPr="00234B01" w:rsidRDefault="00FE2321" w:rsidP="00E87902">
            <w:pPr>
              <w:pStyle w:val="TableText"/>
              <w:rPr>
                <w:rFonts w:cs="Times New Roman"/>
              </w:rPr>
            </w:pPr>
            <w:r w:rsidRPr="00E176FE">
              <w:t>66</w:t>
            </w:r>
          </w:p>
        </w:tc>
        <w:tc>
          <w:tcPr>
            <w:tcW w:w="700" w:type="dxa"/>
            <w:tcBorders>
              <w:top w:val="single" w:sz="4" w:space="0" w:color="auto"/>
              <w:bottom w:val="single" w:sz="4" w:space="0" w:color="auto"/>
            </w:tcBorders>
            <w:vAlign w:val="bottom"/>
            <w:hideMark/>
          </w:tcPr>
          <w:p w14:paraId="42EF5707" w14:textId="77777777" w:rsidR="00FE2321" w:rsidRPr="00234B01" w:rsidRDefault="00FE2321" w:rsidP="00E87902">
            <w:pPr>
              <w:pStyle w:val="TableText"/>
              <w:rPr>
                <w:rFonts w:cs="Times New Roman"/>
              </w:rPr>
            </w:pPr>
            <w:r w:rsidRPr="00E176FE">
              <w:t>10</w:t>
            </w:r>
          </w:p>
        </w:tc>
        <w:tc>
          <w:tcPr>
            <w:tcW w:w="697" w:type="dxa"/>
            <w:tcBorders>
              <w:top w:val="single" w:sz="4" w:space="0" w:color="auto"/>
              <w:bottom w:val="single" w:sz="4" w:space="0" w:color="auto"/>
            </w:tcBorders>
            <w:vAlign w:val="bottom"/>
            <w:hideMark/>
          </w:tcPr>
          <w:p w14:paraId="72EA7D2F" w14:textId="77777777" w:rsidR="00FE2321" w:rsidRPr="00234B01" w:rsidRDefault="00FE2321" w:rsidP="00E87902">
            <w:pPr>
              <w:pStyle w:val="TableText"/>
              <w:rPr>
                <w:rFonts w:cs="Times New Roman"/>
              </w:rPr>
            </w:pPr>
            <w:r w:rsidRPr="00E176FE">
              <w:t>24</w:t>
            </w:r>
          </w:p>
        </w:tc>
      </w:tr>
      <w:tr w:rsidR="00FE2321" w:rsidRPr="00234B01" w14:paraId="1E78BAA5" w14:textId="77777777" w:rsidTr="00E87902">
        <w:tc>
          <w:tcPr>
            <w:tcW w:w="5472" w:type="dxa"/>
            <w:tcBorders>
              <w:top w:val="single" w:sz="4" w:space="0" w:color="auto"/>
              <w:bottom w:val="nil"/>
            </w:tcBorders>
            <w:hideMark/>
          </w:tcPr>
          <w:p w14:paraId="04305319"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4CF086E6" w14:textId="77777777" w:rsidR="00FE2321" w:rsidRPr="00234B01" w:rsidRDefault="00FE2321" w:rsidP="00E87902">
            <w:pPr>
              <w:pStyle w:val="TableText"/>
              <w:rPr>
                <w:rFonts w:cs="Times New Roman"/>
              </w:rPr>
            </w:pPr>
            <w:r w:rsidRPr="00E176FE">
              <w:t>2,220</w:t>
            </w:r>
          </w:p>
        </w:tc>
        <w:tc>
          <w:tcPr>
            <w:tcW w:w="713" w:type="dxa"/>
            <w:tcBorders>
              <w:top w:val="single" w:sz="4" w:space="0" w:color="auto"/>
              <w:bottom w:val="nil"/>
            </w:tcBorders>
            <w:vAlign w:val="bottom"/>
            <w:hideMark/>
          </w:tcPr>
          <w:p w14:paraId="427414D3" w14:textId="77777777" w:rsidR="00FE2321" w:rsidRPr="00234B01" w:rsidRDefault="00FE2321" w:rsidP="00E87902">
            <w:pPr>
              <w:pStyle w:val="TableText"/>
              <w:rPr>
                <w:rFonts w:cs="Times New Roman"/>
              </w:rPr>
            </w:pPr>
            <w:r w:rsidRPr="00E176FE">
              <w:t>293</w:t>
            </w:r>
          </w:p>
        </w:tc>
        <w:tc>
          <w:tcPr>
            <w:tcW w:w="709" w:type="dxa"/>
            <w:tcBorders>
              <w:top w:val="single" w:sz="4" w:space="0" w:color="auto"/>
              <w:bottom w:val="nil"/>
            </w:tcBorders>
            <w:vAlign w:val="bottom"/>
            <w:hideMark/>
          </w:tcPr>
          <w:p w14:paraId="7A4FB25F" w14:textId="77777777" w:rsidR="00FE2321" w:rsidRPr="00234B01" w:rsidRDefault="00FE2321" w:rsidP="00E87902">
            <w:pPr>
              <w:pStyle w:val="TableText"/>
              <w:rPr>
                <w:rFonts w:cs="Times New Roman"/>
              </w:rPr>
            </w:pPr>
            <w:r w:rsidRPr="00E176FE">
              <w:t>151</w:t>
            </w:r>
          </w:p>
        </w:tc>
        <w:tc>
          <w:tcPr>
            <w:tcW w:w="700" w:type="dxa"/>
            <w:tcBorders>
              <w:top w:val="single" w:sz="4" w:space="0" w:color="auto"/>
              <w:bottom w:val="nil"/>
            </w:tcBorders>
            <w:vAlign w:val="bottom"/>
            <w:hideMark/>
          </w:tcPr>
          <w:p w14:paraId="5E7AF0E7" w14:textId="77777777" w:rsidR="00FE2321" w:rsidRPr="00234B01" w:rsidRDefault="00FE2321" w:rsidP="00E87902">
            <w:pPr>
              <w:pStyle w:val="TableText"/>
              <w:rPr>
                <w:rFonts w:cs="Times New Roman"/>
              </w:rPr>
            </w:pPr>
            <w:r w:rsidRPr="00E176FE">
              <w:t>67</w:t>
            </w:r>
          </w:p>
        </w:tc>
        <w:tc>
          <w:tcPr>
            <w:tcW w:w="700" w:type="dxa"/>
            <w:tcBorders>
              <w:top w:val="single" w:sz="4" w:space="0" w:color="auto"/>
              <w:bottom w:val="nil"/>
            </w:tcBorders>
            <w:vAlign w:val="bottom"/>
            <w:hideMark/>
          </w:tcPr>
          <w:p w14:paraId="2D78BAA4" w14:textId="77777777" w:rsidR="00FE2321" w:rsidRPr="00234B01" w:rsidRDefault="00FE2321" w:rsidP="00E87902">
            <w:pPr>
              <w:pStyle w:val="TableText"/>
              <w:rPr>
                <w:rFonts w:cs="Times New Roman"/>
              </w:rPr>
            </w:pPr>
            <w:r w:rsidRPr="00E176FE">
              <w:t>10</w:t>
            </w:r>
          </w:p>
        </w:tc>
        <w:tc>
          <w:tcPr>
            <w:tcW w:w="697" w:type="dxa"/>
            <w:tcBorders>
              <w:top w:val="single" w:sz="4" w:space="0" w:color="auto"/>
              <w:bottom w:val="nil"/>
            </w:tcBorders>
            <w:vAlign w:val="bottom"/>
            <w:hideMark/>
          </w:tcPr>
          <w:p w14:paraId="0B9CEE90" w14:textId="77777777" w:rsidR="00FE2321" w:rsidRPr="00234B01" w:rsidRDefault="00FE2321" w:rsidP="00E87902">
            <w:pPr>
              <w:pStyle w:val="TableText"/>
              <w:rPr>
                <w:rFonts w:cs="Times New Roman"/>
              </w:rPr>
            </w:pPr>
            <w:r w:rsidRPr="00E176FE">
              <w:t>23</w:t>
            </w:r>
          </w:p>
        </w:tc>
      </w:tr>
      <w:tr w:rsidR="00FE2321" w:rsidRPr="00234B01" w14:paraId="6A18DCF4" w14:textId="77777777" w:rsidTr="00E87902">
        <w:tc>
          <w:tcPr>
            <w:tcW w:w="5472" w:type="dxa"/>
            <w:tcBorders>
              <w:top w:val="nil"/>
              <w:bottom w:val="nil"/>
            </w:tcBorders>
            <w:hideMark/>
          </w:tcPr>
          <w:p w14:paraId="189D057D"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5AE85311" w14:textId="77777777" w:rsidR="00FE2321" w:rsidRPr="00234B01" w:rsidRDefault="00FE2321" w:rsidP="00E87902">
            <w:pPr>
              <w:pStyle w:val="TableText"/>
              <w:rPr>
                <w:rFonts w:cs="Times New Roman"/>
              </w:rPr>
            </w:pPr>
            <w:r w:rsidRPr="00E176FE">
              <w:t>2,166</w:t>
            </w:r>
          </w:p>
        </w:tc>
        <w:tc>
          <w:tcPr>
            <w:tcW w:w="713" w:type="dxa"/>
            <w:tcBorders>
              <w:top w:val="nil"/>
              <w:bottom w:val="nil"/>
            </w:tcBorders>
            <w:vAlign w:val="bottom"/>
            <w:hideMark/>
          </w:tcPr>
          <w:p w14:paraId="1DC79808" w14:textId="77777777" w:rsidR="00FE2321" w:rsidRPr="00234B01" w:rsidRDefault="00FE2321" w:rsidP="00E87902">
            <w:pPr>
              <w:pStyle w:val="TableText"/>
              <w:rPr>
                <w:rFonts w:cs="Times New Roman"/>
              </w:rPr>
            </w:pPr>
            <w:r w:rsidRPr="00E176FE">
              <w:t>300</w:t>
            </w:r>
          </w:p>
        </w:tc>
        <w:tc>
          <w:tcPr>
            <w:tcW w:w="709" w:type="dxa"/>
            <w:tcBorders>
              <w:top w:val="nil"/>
              <w:bottom w:val="nil"/>
            </w:tcBorders>
            <w:vAlign w:val="bottom"/>
            <w:hideMark/>
          </w:tcPr>
          <w:p w14:paraId="0D20311E" w14:textId="77777777" w:rsidR="00FE2321" w:rsidRPr="00234B01" w:rsidRDefault="00FE2321" w:rsidP="00E87902">
            <w:pPr>
              <w:pStyle w:val="TableText"/>
              <w:rPr>
                <w:rFonts w:cs="Times New Roman"/>
              </w:rPr>
            </w:pPr>
            <w:r w:rsidRPr="00E176FE">
              <w:t>157</w:t>
            </w:r>
          </w:p>
        </w:tc>
        <w:tc>
          <w:tcPr>
            <w:tcW w:w="700" w:type="dxa"/>
            <w:tcBorders>
              <w:top w:val="nil"/>
              <w:bottom w:val="nil"/>
            </w:tcBorders>
            <w:vAlign w:val="bottom"/>
            <w:hideMark/>
          </w:tcPr>
          <w:p w14:paraId="270906F2" w14:textId="77777777" w:rsidR="00FE2321" w:rsidRPr="00234B01" w:rsidRDefault="00FE2321" w:rsidP="00E87902">
            <w:pPr>
              <w:pStyle w:val="TableText"/>
              <w:rPr>
                <w:rFonts w:cs="Times New Roman"/>
              </w:rPr>
            </w:pPr>
            <w:r w:rsidRPr="00E176FE">
              <w:t>65</w:t>
            </w:r>
          </w:p>
        </w:tc>
        <w:tc>
          <w:tcPr>
            <w:tcW w:w="700" w:type="dxa"/>
            <w:tcBorders>
              <w:top w:val="nil"/>
              <w:bottom w:val="nil"/>
            </w:tcBorders>
            <w:vAlign w:val="bottom"/>
            <w:hideMark/>
          </w:tcPr>
          <w:p w14:paraId="205C2A7D" w14:textId="77777777" w:rsidR="00FE2321" w:rsidRPr="00234B01" w:rsidRDefault="00FE2321" w:rsidP="00E87902">
            <w:pPr>
              <w:pStyle w:val="TableText"/>
              <w:rPr>
                <w:rFonts w:cs="Times New Roman"/>
              </w:rPr>
            </w:pPr>
            <w:r w:rsidRPr="00E176FE">
              <w:t>10</w:t>
            </w:r>
          </w:p>
        </w:tc>
        <w:tc>
          <w:tcPr>
            <w:tcW w:w="697" w:type="dxa"/>
            <w:tcBorders>
              <w:top w:val="nil"/>
              <w:bottom w:val="nil"/>
            </w:tcBorders>
            <w:vAlign w:val="bottom"/>
            <w:hideMark/>
          </w:tcPr>
          <w:p w14:paraId="0AD6B636" w14:textId="77777777" w:rsidR="00FE2321" w:rsidRPr="00234B01" w:rsidRDefault="00FE2321" w:rsidP="00E87902">
            <w:pPr>
              <w:pStyle w:val="TableText"/>
              <w:rPr>
                <w:rFonts w:cs="Times New Roman"/>
              </w:rPr>
            </w:pPr>
            <w:r w:rsidRPr="00E176FE">
              <w:t>25</w:t>
            </w:r>
          </w:p>
        </w:tc>
      </w:tr>
      <w:tr w:rsidR="00FE2321" w:rsidRPr="00234B01" w14:paraId="3662A991" w14:textId="77777777" w:rsidTr="00E87902">
        <w:tc>
          <w:tcPr>
            <w:tcW w:w="5472" w:type="dxa"/>
            <w:tcBorders>
              <w:top w:val="nil"/>
              <w:bottom w:val="single" w:sz="4" w:space="0" w:color="auto"/>
            </w:tcBorders>
          </w:tcPr>
          <w:p w14:paraId="56E16457"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1FD3466F" w14:textId="77777777" w:rsidR="00FE2321" w:rsidRPr="00E176FE" w:rsidRDefault="00FE2321" w:rsidP="00E87902">
            <w:pPr>
              <w:pStyle w:val="TableText"/>
            </w:pPr>
            <w:r>
              <w:t>0</w:t>
            </w:r>
          </w:p>
        </w:tc>
        <w:tc>
          <w:tcPr>
            <w:tcW w:w="713" w:type="dxa"/>
            <w:tcBorders>
              <w:top w:val="nil"/>
              <w:bottom w:val="single" w:sz="4" w:space="0" w:color="auto"/>
            </w:tcBorders>
            <w:vAlign w:val="bottom"/>
          </w:tcPr>
          <w:p w14:paraId="0741C839" w14:textId="77777777" w:rsidR="00FE2321" w:rsidRPr="00E176FE" w:rsidRDefault="00FE2321" w:rsidP="00E87902">
            <w:pPr>
              <w:pStyle w:val="TableText"/>
            </w:pPr>
            <w:r>
              <w:t>N/A</w:t>
            </w:r>
          </w:p>
        </w:tc>
        <w:tc>
          <w:tcPr>
            <w:tcW w:w="709" w:type="dxa"/>
            <w:tcBorders>
              <w:top w:val="nil"/>
              <w:bottom w:val="single" w:sz="4" w:space="0" w:color="auto"/>
            </w:tcBorders>
            <w:vAlign w:val="bottom"/>
          </w:tcPr>
          <w:p w14:paraId="01AAF985" w14:textId="77777777" w:rsidR="00FE2321" w:rsidRPr="00E176FE" w:rsidRDefault="00FE2321" w:rsidP="00E87902">
            <w:pPr>
              <w:pStyle w:val="TableText"/>
            </w:pPr>
            <w:r>
              <w:t>N/A</w:t>
            </w:r>
          </w:p>
        </w:tc>
        <w:tc>
          <w:tcPr>
            <w:tcW w:w="700" w:type="dxa"/>
            <w:tcBorders>
              <w:top w:val="nil"/>
              <w:bottom w:val="single" w:sz="4" w:space="0" w:color="auto"/>
            </w:tcBorders>
            <w:vAlign w:val="bottom"/>
          </w:tcPr>
          <w:p w14:paraId="17330962" w14:textId="77777777" w:rsidR="00FE2321" w:rsidRPr="00E176FE" w:rsidRDefault="00FE2321" w:rsidP="00E87902">
            <w:pPr>
              <w:pStyle w:val="TableText"/>
            </w:pPr>
            <w:r>
              <w:t>N/A</w:t>
            </w:r>
          </w:p>
        </w:tc>
        <w:tc>
          <w:tcPr>
            <w:tcW w:w="700" w:type="dxa"/>
            <w:tcBorders>
              <w:top w:val="nil"/>
              <w:bottom w:val="single" w:sz="4" w:space="0" w:color="auto"/>
            </w:tcBorders>
            <w:vAlign w:val="bottom"/>
          </w:tcPr>
          <w:p w14:paraId="1BFBB292" w14:textId="77777777" w:rsidR="00FE2321" w:rsidRPr="00E176FE" w:rsidRDefault="00FE2321" w:rsidP="00E87902">
            <w:pPr>
              <w:pStyle w:val="TableText"/>
            </w:pPr>
            <w:r>
              <w:t>N/A</w:t>
            </w:r>
          </w:p>
        </w:tc>
        <w:tc>
          <w:tcPr>
            <w:tcW w:w="697" w:type="dxa"/>
            <w:tcBorders>
              <w:top w:val="nil"/>
              <w:bottom w:val="single" w:sz="4" w:space="0" w:color="auto"/>
            </w:tcBorders>
            <w:vAlign w:val="bottom"/>
          </w:tcPr>
          <w:p w14:paraId="21FE5DD6" w14:textId="77777777" w:rsidR="00FE2321" w:rsidRPr="00E176FE" w:rsidRDefault="00FE2321" w:rsidP="00E87902">
            <w:pPr>
              <w:pStyle w:val="TableText"/>
            </w:pPr>
            <w:r>
              <w:t>N/A</w:t>
            </w:r>
          </w:p>
        </w:tc>
      </w:tr>
      <w:tr w:rsidR="00FE2321" w:rsidRPr="00234B01" w14:paraId="361FB056" w14:textId="77777777" w:rsidTr="00E87902">
        <w:tc>
          <w:tcPr>
            <w:tcW w:w="5472" w:type="dxa"/>
            <w:tcBorders>
              <w:top w:val="single" w:sz="4" w:space="0" w:color="auto"/>
            </w:tcBorders>
            <w:hideMark/>
          </w:tcPr>
          <w:p w14:paraId="020FFCD1"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A6288EF" w14:textId="77777777" w:rsidR="00FE2321" w:rsidRPr="00234B01" w:rsidRDefault="00FE2321" w:rsidP="00E87902">
            <w:pPr>
              <w:pStyle w:val="TableText"/>
              <w:rPr>
                <w:rFonts w:cs="Times New Roman"/>
              </w:rPr>
            </w:pPr>
            <w:r w:rsidRPr="00E176FE">
              <w:t>3</w:t>
            </w:r>
          </w:p>
        </w:tc>
        <w:tc>
          <w:tcPr>
            <w:tcW w:w="713" w:type="dxa"/>
            <w:tcBorders>
              <w:top w:val="single" w:sz="4" w:space="0" w:color="auto"/>
            </w:tcBorders>
            <w:vAlign w:val="bottom"/>
            <w:hideMark/>
          </w:tcPr>
          <w:p w14:paraId="712C1CB4" w14:textId="77777777" w:rsidR="00FE2321" w:rsidRPr="00234B01" w:rsidRDefault="00FE2321" w:rsidP="00E87902">
            <w:pPr>
              <w:pStyle w:val="TableText"/>
              <w:rPr>
                <w:rFonts w:cs="Times New Roman"/>
              </w:rPr>
            </w:pPr>
            <w:r w:rsidRPr="00E176FE">
              <w:t>N/A</w:t>
            </w:r>
          </w:p>
        </w:tc>
        <w:tc>
          <w:tcPr>
            <w:tcW w:w="709" w:type="dxa"/>
            <w:tcBorders>
              <w:top w:val="single" w:sz="4" w:space="0" w:color="auto"/>
            </w:tcBorders>
            <w:vAlign w:val="bottom"/>
            <w:hideMark/>
          </w:tcPr>
          <w:p w14:paraId="44561B1A" w14:textId="77777777" w:rsidR="00FE2321" w:rsidRPr="00234B01" w:rsidRDefault="00FE2321" w:rsidP="00E87902">
            <w:pPr>
              <w:pStyle w:val="TableText"/>
              <w:rPr>
                <w:rFonts w:cs="Times New Roman"/>
              </w:rPr>
            </w:pPr>
            <w:r w:rsidRPr="00E176FE">
              <w:t>N/A</w:t>
            </w:r>
          </w:p>
        </w:tc>
        <w:tc>
          <w:tcPr>
            <w:tcW w:w="700" w:type="dxa"/>
            <w:tcBorders>
              <w:top w:val="single" w:sz="4" w:space="0" w:color="auto"/>
            </w:tcBorders>
            <w:vAlign w:val="bottom"/>
            <w:hideMark/>
          </w:tcPr>
          <w:p w14:paraId="365A9C12" w14:textId="77777777" w:rsidR="00FE2321" w:rsidRPr="00234B01" w:rsidRDefault="00FE2321" w:rsidP="00E87902">
            <w:pPr>
              <w:pStyle w:val="TableText"/>
              <w:rPr>
                <w:rFonts w:cs="Times New Roman"/>
              </w:rPr>
            </w:pPr>
            <w:r w:rsidRPr="00E176FE">
              <w:t>N/A</w:t>
            </w:r>
          </w:p>
        </w:tc>
        <w:tc>
          <w:tcPr>
            <w:tcW w:w="700" w:type="dxa"/>
            <w:tcBorders>
              <w:top w:val="single" w:sz="4" w:space="0" w:color="auto"/>
            </w:tcBorders>
            <w:vAlign w:val="bottom"/>
            <w:hideMark/>
          </w:tcPr>
          <w:p w14:paraId="4D224065" w14:textId="77777777" w:rsidR="00FE2321" w:rsidRPr="00234B01" w:rsidRDefault="00FE2321" w:rsidP="00E87902">
            <w:pPr>
              <w:pStyle w:val="TableText"/>
              <w:rPr>
                <w:rFonts w:cs="Times New Roman"/>
              </w:rPr>
            </w:pPr>
            <w:r w:rsidRPr="00E176FE">
              <w:t>N/A</w:t>
            </w:r>
          </w:p>
        </w:tc>
        <w:tc>
          <w:tcPr>
            <w:tcW w:w="697" w:type="dxa"/>
            <w:tcBorders>
              <w:top w:val="single" w:sz="4" w:space="0" w:color="auto"/>
            </w:tcBorders>
            <w:vAlign w:val="bottom"/>
            <w:hideMark/>
          </w:tcPr>
          <w:p w14:paraId="360D4513" w14:textId="77777777" w:rsidR="00FE2321" w:rsidRPr="00234B01" w:rsidRDefault="00FE2321" w:rsidP="00E87902">
            <w:pPr>
              <w:pStyle w:val="TableText"/>
              <w:rPr>
                <w:rFonts w:cs="Times New Roman"/>
              </w:rPr>
            </w:pPr>
            <w:r w:rsidRPr="00E176FE">
              <w:t>N/A</w:t>
            </w:r>
          </w:p>
        </w:tc>
      </w:tr>
      <w:tr w:rsidR="00FE2321" w:rsidRPr="00234B01" w14:paraId="45AC0E76" w14:textId="77777777" w:rsidTr="00E87902">
        <w:tc>
          <w:tcPr>
            <w:tcW w:w="5472" w:type="dxa"/>
            <w:hideMark/>
          </w:tcPr>
          <w:p w14:paraId="78BCA330" w14:textId="77777777" w:rsidR="00FE2321" w:rsidRPr="00234B01" w:rsidRDefault="00FE2321" w:rsidP="00E87902">
            <w:pPr>
              <w:pStyle w:val="TableText"/>
              <w:rPr>
                <w:rFonts w:cs="Times New Roman"/>
              </w:rPr>
            </w:pPr>
            <w:r w:rsidRPr="00234B01">
              <w:t>Asian</w:t>
            </w:r>
          </w:p>
        </w:tc>
        <w:tc>
          <w:tcPr>
            <w:tcW w:w="1152" w:type="dxa"/>
            <w:vAlign w:val="bottom"/>
          </w:tcPr>
          <w:p w14:paraId="77CD615E" w14:textId="77777777" w:rsidR="00FE2321" w:rsidRPr="00234B01" w:rsidRDefault="00FE2321" w:rsidP="00E87902">
            <w:pPr>
              <w:pStyle w:val="TableText"/>
              <w:rPr>
                <w:rFonts w:cs="Times New Roman"/>
              </w:rPr>
            </w:pPr>
            <w:r w:rsidRPr="00E176FE">
              <w:t>1,216</w:t>
            </w:r>
          </w:p>
        </w:tc>
        <w:tc>
          <w:tcPr>
            <w:tcW w:w="713" w:type="dxa"/>
            <w:vAlign w:val="bottom"/>
            <w:hideMark/>
          </w:tcPr>
          <w:p w14:paraId="1D1D59F2" w14:textId="77777777" w:rsidR="00FE2321" w:rsidRPr="00234B01" w:rsidRDefault="00FE2321" w:rsidP="00E87902">
            <w:pPr>
              <w:pStyle w:val="TableText"/>
              <w:rPr>
                <w:rFonts w:cs="Times New Roman"/>
              </w:rPr>
            </w:pPr>
            <w:r w:rsidRPr="00E176FE">
              <w:t>356</w:t>
            </w:r>
          </w:p>
        </w:tc>
        <w:tc>
          <w:tcPr>
            <w:tcW w:w="709" w:type="dxa"/>
            <w:vAlign w:val="bottom"/>
            <w:hideMark/>
          </w:tcPr>
          <w:p w14:paraId="0A106A11" w14:textId="77777777" w:rsidR="00FE2321" w:rsidRPr="00234B01" w:rsidRDefault="00FE2321" w:rsidP="00E87902">
            <w:pPr>
              <w:pStyle w:val="TableText"/>
              <w:rPr>
                <w:rFonts w:cs="Times New Roman"/>
              </w:rPr>
            </w:pPr>
            <w:r w:rsidRPr="00E176FE">
              <w:t>156</w:t>
            </w:r>
          </w:p>
        </w:tc>
        <w:tc>
          <w:tcPr>
            <w:tcW w:w="700" w:type="dxa"/>
            <w:vAlign w:val="bottom"/>
            <w:hideMark/>
          </w:tcPr>
          <w:p w14:paraId="32C1B6CA" w14:textId="77777777" w:rsidR="00FE2321" w:rsidRPr="00234B01" w:rsidRDefault="00FE2321" w:rsidP="00E87902">
            <w:pPr>
              <w:pStyle w:val="TableText"/>
              <w:rPr>
                <w:rFonts w:cs="Times New Roman"/>
              </w:rPr>
            </w:pPr>
            <w:r w:rsidRPr="00E176FE">
              <w:t>52</w:t>
            </w:r>
          </w:p>
        </w:tc>
        <w:tc>
          <w:tcPr>
            <w:tcW w:w="700" w:type="dxa"/>
            <w:vAlign w:val="bottom"/>
            <w:hideMark/>
          </w:tcPr>
          <w:p w14:paraId="4C8E2817" w14:textId="77777777" w:rsidR="00FE2321" w:rsidRPr="00234B01" w:rsidRDefault="00FE2321" w:rsidP="00E87902">
            <w:pPr>
              <w:pStyle w:val="TableText"/>
              <w:rPr>
                <w:rFonts w:cs="Times New Roman"/>
              </w:rPr>
            </w:pPr>
            <w:r w:rsidRPr="00E176FE">
              <w:t>13</w:t>
            </w:r>
          </w:p>
        </w:tc>
        <w:tc>
          <w:tcPr>
            <w:tcW w:w="697" w:type="dxa"/>
            <w:vAlign w:val="bottom"/>
            <w:hideMark/>
          </w:tcPr>
          <w:p w14:paraId="04A4E9DA" w14:textId="77777777" w:rsidR="00FE2321" w:rsidRPr="00234B01" w:rsidRDefault="00FE2321" w:rsidP="00E87902">
            <w:pPr>
              <w:pStyle w:val="TableText"/>
              <w:rPr>
                <w:rFonts w:cs="Times New Roman"/>
              </w:rPr>
            </w:pPr>
            <w:r w:rsidRPr="00E176FE">
              <w:t>35</w:t>
            </w:r>
          </w:p>
        </w:tc>
      </w:tr>
      <w:tr w:rsidR="00FE2321" w:rsidRPr="00234B01" w14:paraId="79C5D064" w14:textId="77777777" w:rsidTr="00E87902">
        <w:tc>
          <w:tcPr>
            <w:tcW w:w="5472" w:type="dxa"/>
            <w:hideMark/>
          </w:tcPr>
          <w:p w14:paraId="74B39C88"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988FB2E" w14:textId="77777777" w:rsidR="00FE2321" w:rsidRPr="00234B01" w:rsidRDefault="00FE2321" w:rsidP="00E87902">
            <w:pPr>
              <w:pStyle w:val="TableText"/>
              <w:rPr>
                <w:rFonts w:cs="Times New Roman"/>
              </w:rPr>
            </w:pPr>
            <w:r w:rsidRPr="00E176FE">
              <w:t>24</w:t>
            </w:r>
          </w:p>
        </w:tc>
        <w:tc>
          <w:tcPr>
            <w:tcW w:w="713" w:type="dxa"/>
            <w:vAlign w:val="bottom"/>
            <w:hideMark/>
          </w:tcPr>
          <w:p w14:paraId="0718CB3D" w14:textId="77777777" w:rsidR="00FE2321" w:rsidRPr="00234B01" w:rsidRDefault="00FE2321" w:rsidP="00E87902">
            <w:pPr>
              <w:pStyle w:val="TableText"/>
              <w:rPr>
                <w:rFonts w:cs="Times New Roman"/>
              </w:rPr>
            </w:pPr>
            <w:r w:rsidRPr="00E176FE">
              <w:t>332</w:t>
            </w:r>
          </w:p>
        </w:tc>
        <w:tc>
          <w:tcPr>
            <w:tcW w:w="709" w:type="dxa"/>
            <w:vAlign w:val="bottom"/>
            <w:hideMark/>
          </w:tcPr>
          <w:p w14:paraId="5D398720" w14:textId="77777777" w:rsidR="00FE2321" w:rsidRPr="00234B01" w:rsidRDefault="00FE2321" w:rsidP="00E87902">
            <w:pPr>
              <w:pStyle w:val="TableText"/>
              <w:rPr>
                <w:rFonts w:cs="Times New Roman"/>
              </w:rPr>
            </w:pPr>
            <w:r w:rsidRPr="00E176FE">
              <w:t>137</w:t>
            </w:r>
          </w:p>
        </w:tc>
        <w:tc>
          <w:tcPr>
            <w:tcW w:w="700" w:type="dxa"/>
            <w:vAlign w:val="bottom"/>
            <w:hideMark/>
          </w:tcPr>
          <w:p w14:paraId="0301B7A9" w14:textId="77777777" w:rsidR="00FE2321" w:rsidRPr="00234B01" w:rsidRDefault="00FE2321" w:rsidP="00E87902">
            <w:pPr>
              <w:pStyle w:val="TableText"/>
              <w:rPr>
                <w:rFonts w:cs="Times New Roman"/>
              </w:rPr>
            </w:pPr>
            <w:r w:rsidRPr="00E176FE">
              <w:t>58</w:t>
            </w:r>
          </w:p>
        </w:tc>
        <w:tc>
          <w:tcPr>
            <w:tcW w:w="700" w:type="dxa"/>
            <w:vAlign w:val="bottom"/>
            <w:hideMark/>
          </w:tcPr>
          <w:p w14:paraId="73EF8A7C" w14:textId="77777777" w:rsidR="00FE2321" w:rsidRPr="00234B01" w:rsidRDefault="00FE2321" w:rsidP="00E87902">
            <w:pPr>
              <w:pStyle w:val="TableText"/>
              <w:rPr>
                <w:rFonts w:cs="Times New Roman"/>
              </w:rPr>
            </w:pPr>
            <w:r w:rsidRPr="00E176FE">
              <w:t>17</w:t>
            </w:r>
          </w:p>
        </w:tc>
        <w:tc>
          <w:tcPr>
            <w:tcW w:w="697" w:type="dxa"/>
            <w:vAlign w:val="bottom"/>
            <w:hideMark/>
          </w:tcPr>
          <w:p w14:paraId="47A0AAD0" w14:textId="77777777" w:rsidR="00FE2321" w:rsidRPr="00234B01" w:rsidRDefault="00FE2321" w:rsidP="00E87902">
            <w:pPr>
              <w:pStyle w:val="TableText"/>
              <w:rPr>
                <w:rFonts w:cs="Times New Roman"/>
              </w:rPr>
            </w:pPr>
            <w:r w:rsidRPr="00E176FE">
              <w:t>25</w:t>
            </w:r>
          </w:p>
        </w:tc>
      </w:tr>
      <w:tr w:rsidR="00FE2321" w:rsidRPr="00234B01" w14:paraId="21C40AEF" w14:textId="77777777" w:rsidTr="00E87902">
        <w:tc>
          <w:tcPr>
            <w:tcW w:w="5472" w:type="dxa"/>
            <w:hideMark/>
          </w:tcPr>
          <w:p w14:paraId="34D87C92" w14:textId="77777777" w:rsidR="00FE2321" w:rsidRPr="00234B01" w:rsidRDefault="00FE2321" w:rsidP="00E87902">
            <w:pPr>
              <w:pStyle w:val="TableText"/>
              <w:rPr>
                <w:rFonts w:cs="Times New Roman"/>
              </w:rPr>
            </w:pPr>
            <w:r w:rsidRPr="00234B01">
              <w:t>Filipino</w:t>
            </w:r>
          </w:p>
        </w:tc>
        <w:tc>
          <w:tcPr>
            <w:tcW w:w="1152" w:type="dxa"/>
            <w:vAlign w:val="bottom"/>
          </w:tcPr>
          <w:p w14:paraId="702FCAC6" w14:textId="77777777" w:rsidR="00FE2321" w:rsidRPr="00234B01" w:rsidRDefault="00FE2321" w:rsidP="00E87902">
            <w:pPr>
              <w:pStyle w:val="TableText"/>
              <w:rPr>
                <w:rFonts w:cs="Times New Roman"/>
              </w:rPr>
            </w:pPr>
            <w:r w:rsidRPr="00E176FE">
              <w:t>186</w:t>
            </w:r>
          </w:p>
        </w:tc>
        <w:tc>
          <w:tcPr>
            <w:tcW w:w="713" w:type="dxa"/>
            <w:vAlign w:val="bottom"/>
            <w:hideMark/>
          </w:tcPr>
          <w:p w14:paraId="7482F0AF" w14:textId="77777777" w:rsidR="00FE2321" w:rsidRPr="00234B01" w:rsidRDefault="00FE2321" w:rsidP="00E87902">
            <w:pPr>
              <w:pStyle w:val="TableText"/>
              <w:rPr>
                <w:rFonts w:cs="Times New Roman"/>
              </w:rPr>
            </w:pPr>
            <w:r w:rsidRPr="00E176FE">
              <w:t>404</w:t>
            </w:r>
          </w:p>
        </w:tc>
        <w:tc>
          <w:tcPr>
            <w:tcW w:w="709" w:type="dxa"/>
            <w:vAlign w:val="bottom"/>
            <w:hideMark/>
          </w:tcPr>
          <w:p w14:paraId="5E5852FF" w14:textId="77777777" w:rsidR="00FE2321" w:rsidRPr="00234B01" w:rsidRDefault="00FE2321" w:rsidP="00E87902">
            <w:pPr>
              <w:pStyle w:val="TableText"/>
              <w:rPr>
                <w:rFonts w:cs="Times New Roman"/>
              </w:rPr>
            </w:pPr>
            <w:r w:rsidRPr="00E176FE">
              <w:t>103</w:t>
            </w:r>
          </w:p>
        </w:tc>
        <w:tc>
          <w:tcPr>
            <w:tcW w:w="700" w:type="dxa"/>
            <w:vAlign w:val="bottom"/>
            <w:hideMark/>
          </w:tcPr>
          <w:p w14:paraId="7D74F05A" w14:textId="77777777" w:rsidR="00FE2321" w:rsidRPr="00234B01" w:rsidRDefault="00FE2321" w:rsidP="00E87902">
            <w:pPr>
              <w:pStyle w:val="TableText"/>
              <w:rPr>
                <w:rFonts w:cs="Times New Roman"/>
              </w:rPr>
            </w:pPr>
            <w:r w:rsidRPr="00E176FE">
              <w:t>34</w:t>
            </w:r>
          </w:p>
        </w:tc>
        <w:tc>
          <w:tcPr>
            <w:tcW w:w="700" w:type="dxa"/>
            <w:vAlign w:val="bottom"/>
            <w:hideMark/>
          </w:tcPr>
          <w:p w14:paraId="0A35A63C" w14:textId="77777777" w:rsidR="00FE2321" w:rsidRPr="00234B01" w:rsidRDefault="00FE2321" w:rsidP="00E87902">
            <w:pPr>
              <w:pStyle w:val="TableText"/>
              <w:rPr>
                <w:rFonts w:cs="Times New Roman"/>
              </w:rPr>
            </w:pPr>
            <w:r w:rsidRPr="00E176FE">
              <w:t>31</w:t>
            </w:r>
          </w:p>
        </w:tc>
        <w:tc>
          <w:tcPr>
            <w:tcW w:w="697" w:type="dxa"/>
            <w:vAlign w:val="bottom"/>
            <w:hideMark/>
          </w:tcPr>
          <w:p w14:paraId="4736F0E3" w14:textId="77777777" w:rsidR="00FE2321" w:rsidRPr="00234B01" w:rsidRDefault="00FE2321" w:rsidP="00E87902">
            <w:pPr>
              <w:pStyle w:val="TableText"/>
              <w:rPr>
                <w:rFonts w:cs="Times New Roman"/>
              </w:rPr>
            </w:pPr>
            <w:r w:rsidRPr="00E176FE">
              <w:t>34</w:t>
            </w:r>
          </w:p>
        </w:tc>
      </w:tr>
      <w:tr w:rsidR="00FE2321" w:rsidRPr="00234B01" w14:paraId="39332E94" w14:textId="77777777" w:rsidTr="00E87902">
        <w:tc>
          <w:tcPr>
            <w:tcW w:w="5472" w:type="dxa"/>
            <w:hideMark/>
          </w:tcPr>
          <w:p w14:paraId="78E43DD3" w14:textId="77777777" w:rsidR="00FE2321" w:rsidRPr="00234B01" w:rsidRDefault="00FE2321" w:rsidP="00E87902">
            <w:pPr>
              <w:pStyle w:val="TableText"/>
              <w:rPr>
                <w:rFonts w:cs="Times New Roman"/>
              </w:rPr>
            </w:pPr>
            <w:r w:rsidRPr="00234B01">
              <w:t>Hispanic or Latino</w:t>
            </w:r>
          </w:p>
        </w:tc>
        <w:tc>
          <w:tcPr>
            <w:tcW w:w="1152" w:type="dxa"/>
            <w:vAlign w:val="bottom"/>
          </w:tcPr>
          <w:p w14:paraId="6724C109" w14:textId="77777777" w:rsidR="00FE2321" w:rsidRPr="00234B01" w:rsidRDefault="00FE2321" w:rsidP="00E87902">
            <w:pPr>
              <w:pStyle w:val="TableText"/>
              <w:rPr>
                <w:rFonts w:cs="Times New Roman"/>
              </w:rPr>
            </w:pPr>
            <w:r w:rsidRPr="00E176FE">
              <w:t>2,276</w:t>
            </w:r>
          </w:p>
        </w:tc>
        <w:tc>
          <w:tcPr>
            <w:tcW w:w="713" w:type="dxa"/>
            <w:vAlign w:val="bottom"/>
            <w:hideMark/>
          </w:tcPr>
          <w:p w14:paraId="080E5A01" w14:textId="77777777" w:rsidR="00FE2321" w:rsidRPr="00234B01" w:rsidRDefault="00FE2321" w:rsidP="00E87902">
            <w:pPr>
              <w:pStyle w:val="TableText"/>
              <w:rPr>
                <w:rFonts w:cs="Times New Roman"/>
              </w:rPr>
            </w:pPr>
            <w:r w:rsidRPr="00E176FE">
              <w:t>240</w:t>
            </w:r>
          </w:p>
        </w:tc>
        <w:tc>
          <w:tcPr>
            <w:tcW w:w="709" w:type="dxa"/>
            <w:vAlign w:val="bottom"/>
            <w:hideMark/>
          </w:tcPr>
          <w:p w14:paraId="299F82C6" w14:textId="77777777" w:rsidR="00FE2321" w:rsidRPr="00234B01" w:rsidRDefault="00FE2321" w:rsidP="00E87902">
            <w:pPr>
              <w:pStyle w:val="TableText"/>
              <w:rPr>
                <w:rFonts w:cs="Times New Roman"/>
              </w:rPr>
            </w:pPr>
            <w:r w:rsidRPr="00E176FE">
              <w:t>132</w:t>
            </w:r>
          </w:p>
        </w:tc>
        <w:tc>
          <w:tcPr>
            <w:tcW w:w="700" w:type="dxa"/>
            <w:vAlign w:val="bottom"/>
            <w:hideMark/>
          </w:tcPr>
          <w:p w14:paraId="6768B86C" w14:textId="77777777" w:rsidR="00FE2321" w:rsidRPr="00234B01" w:rsidRDefault="00FE2321" w:rsidP="00E87902">
            <w:pPr>
              <w:pStyle w:val="TableText"/>
              <w:rPr>
                <w:rFonts w:cs="Times New Roman"/>
              </w:rPr>
            </w:pPr>
            <w:r w:rsidRPr="00E176FE">
              <w:t>80</w:t>
            </w:r>
          </w:p>
        </w:tc>
        <w:tc>
          <w:tcPr>
            <w:tcW w:w="700" w:type="dxa"/>
            <w:vAlign w:val="bottom"/>
            <w:hideMark/>
          </w:tcPr>
          <w:p w14:paraId="377806EA" w14:textId="77777777" w:rsidR="00FE2321" w:rsidRPr="00234B01" w:rsidRDefault="00FE2321" w:rsidP="00E87902">
            <w:pPr>
              <w:pStyle w:val="TableText"/>
              <w:rPr>
                <w:rFonts w:cs="Times New Roman"/>
              </w:rPr>
            </w:pPr>
            <w:r w:rsidRPr="00E176FE">
              <w:t>6</w:t>
            </w:r>
          </w:p>
        </w:tc>
        <w:tc>
          <w:tcPr>
            <w:tcW w:w="697" w:type="dxa"/>
            <w:vAlign w:val="bottom"/>
            <w:hideMark/>
          </w:tcPr>
          <w:p w14:paraId="12AE0645" w14:textId="77777777" w:rsidR="00FE2321" w:rsidRPr="00234B01" w:rsidRDefault="00FE2321" w:rsidP="00E87902">
            <w:pPr>
              <w:pStyle w:val="TableText"/>
              <w:rPr>
                <w:rFonts w:cs="Times New Roman"/>
              </w:rPr>
            </w:pPr>
            <w:r w:rsidRPr="00E176FE">
              <w:t>14</w:t>
            </w:r>
          </w:p>
        </w:tc>
      </w:tr>
      <w:tr w:rsidR="00FE2321" w:rsidRPr="00234B01" w14:paraId="740638BA" w14:textId="77777777" w:rsidTr="00E87902">
        <w:tc>
          <w:tcPr>
            <w:tcW w:w="5472" w:type="dxa"/>
            <w:hideMark/>
          </w:tcPr>
          <w:p w14:paraId="7B8EAF5D"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2BEA8D8E" w14:textId="77777777" w:rsidR="00FE2321" w:rsidRPr="00234B01" w:rsidRDefault="00FE2321" w:rsidP="00E87902">
            <w:pPr>
              <w:pStyle w:val="TableText"/>
              <w:rPr>
                <w:rFonts w:cs="Times New Roman"/>
              </w:rPr>
            </w:pPr>
            <w:r w:rsidRPr="00E176FE">
              <w:t>46</w:t>
            </w:r>
          </w:p>
        </w:tc>
        <w:tc>
          <w:tcPr>
            <w:tcW w:w="713" w:type="dxa"/>
            <w:vAlign w:val="bottom"/>
            <w:hideMark/>
          </w:tcPr>
          <w:p w14:paraId="60454358" w14:textId="77777777" w:rsidR="00FE2321" w:rsidRPr="00234B01" w:rsidRDefault="00FE2321" w:rsidP="00E87902">
            <w:pPr>
              <w:pStyle w:val="TableText"/>
              <w:rPr>
                <w:rFonts w:cs="Times New Roman"/>
              </w:rPr>
            </w:pPr>
            <w:r w:rsidRPr="00E176FE">
              <w:t>391</w:t>
            </w:r>
          </w:p>
        </w:tc>
        <w:tc>
          <w:tcPr>
            <w:tcW w:w="709" w:type="dxa"/>
            <w:vAlign w:val="bottom"/>
            <w:hideMark/>
          </w:tcPr>
          <w:p w14:paraId="5C35811A" w14:textId="77777777" w:rsidR="00FE2321" w:rsidRPr="00234B01" w:rsidRDefault="00FE2321" w:rsidP="00E87902">
            <w:pPr>
              <w:pStyle w:val="TableText"/>
              <w:rPr>
                <w:rFonts w:cs="Times New Roman"/>
              </w:rPr>
            </w:pPr>
            <w:r w:rsidRPr="00E176FE">
              <w:t>150</w:t>
            </w:r>
          </w:p>
        </w:tc>
        <w:tc>
          <w:tcPr>
            <w:tcW w:w="700" w:type="dxa"/>
            <w:vAlign w:val="bottom"/>
            <w:hideMark/>
          </w:tcPr>
          <w:p w14:paraId="0BA69F23" w14:textId="77777777" w:rsidR="00FE2321" w:rsidRPr="00234B01" w:rsidRDefault="00FE2321" w:rsidP="00E87902">
            <w:pPr>
              <w:pStyle w:val="TableText"/>
              <w:rPr>
                <w:rFonts w:cs="Times New Roman"/>
              </w:rPr>
            </w:pPr>
            <w:r w:rsidRPr="00E176FE">
              <w:t>33</w:t>
            </w:r>
          </w:p>
        </w:tc>
        <w:tc>
          <w:tcPr>
            <w:tcW w:w="700" w:type="dxa"/>
            <w:vAlign w:val="bottom"/>
            <w:hideMark/>
          </w:tcPr>
          <w:p w14:paraId="1233A948" w14:textId="77777777" w:rsidR="00FE2321" w:rsidRPr="00234B01" w:rsidRDefault="00FE2321" w:rsidP="00E87902">
            <w:pPr>
              <w:pStyle w:val="TableText"/>
              <w:rPr>
                <w:rFonts w:cs="Times New Roman"/>
              </w:rPr>
            </w:pPr>
            <w:r w:rsidRPr="00E176FE">
              <w:t>24</w:t>
            </w:r>
          </w:p>
        </w:tc>
        <w:tc>
          <w:tcPr>
            <w:tcW w:w="697" w:type="dxa"/>
            <w:vAlign w:val="bottom"/>
            <w:hideMark/>
          </w:tcPr>
          <w:p w14:paraId="62F1DF09" w14:textId="77777777" w:rsidR="00FE2321" w:rsidRPr="00234B01" w:rsidRDefault="00FE2321" w:rsidP="00E87902">
            <w:pPr>
              <w:pStyle w:val="TableText"/>
              <w:rPr>
                <w:rFonts w:cs="Times New Roman"/>
              </w:rPr>
            </w:pPr>
            <w:r w:rsidRPr="00E176FE">
              <w:t>43</w:t>
            </w:r>
          </w:p>
        </w:tc>
      </w:tr>
      <w:tr w:rsidR="00FE2321" w:rsidRPr="00234B01" w14:paraId="1BA2C55D" w14:textId="77777777" w:rsidTr="00E87902">
        <w:tc>
          <w:tcPr>
            <w:tcW w:w="5472" w:type="dxa"/>
            <w:tcBorders>
              <w:bottom w:val="nil"/>
            </w:tcBorders>
            <w:hideMark/>
          </w:tcPr>
          <w:p w14:paraId="2DBB3D52"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032C2F1C" w14:textId="77777777" w:rsidR="00FE2321" w:rsidRPr="00234B01" w:rsidRDefault="00FE2321" w:rsidP="00E87902">
            <w:pPr>
              <w:pStyle w:val="TableText"/>
              <w:rPr>
                <w:rFonts w:cs="Times New Roman"/>
              </w:rPr>
            </w:pPr>
            <w:r w:rsidRPr="00E176FE">
              <w:t>470</w:t>
            </w:r>
          </w:p>
        </w:tc>
        <w:tc>
          <w:tcPr>
            <w:tcW w:w="713" w:type="dxa"/>
            <w:tcBorders>
              <w:bottom w:val="nil"/>
            </w:tcBorders>
            <w:vAlign w:val="bottom"/>
            <w:hideMark/>
          </w:tcPr>
          <w:p w14:paraId="5118011D" w14:textId="77777777" w:rsidR="00FE2321" w:rsidRPr="00234B01" w:rsidRDefault="00FE2321" w:rsidP="00E87902">
            <w:pPr>
              <w:pStyle w:val="TableText"/>
              <w:rPr>
                <w:rFonts w:cs="Times New Roman"/>
              </w:rPr>
            </w:pPr>
            <w:r w:rsidRPr="00E176FE">
              <w:t>350</w:t>
            </w:r>
          </w:p>
        </w:tc>
        <w:tc>
          <w:tcPr>
            <w:tcW w:w="709" w:type="dxa"/>
            <w:tcBorders>
              <w:bottom w:val="nil"/>
            </w:tcBorders>
            <w:vAlign w:val="bottom"/>
            <w:hideMark/>
          </w:tcPr>
          <w:p w14:paraId="20EF9B5E" w14:textId="77777777" w:rsidR="00FE2321" w:rsidRPr="00234B01" w:rsidRDefault="00FE2321" w:rsidP="00E87902">
            <w:pPr>
              <w:pStyle w:val="TableText"/>
              <w:rPr>
                <w:rFonts w:cs="Times New Roman"/>
              </w:rPr>
            </w:pPr>
            <w:r w:rsidRPr="00E176FE">
              <w:t>158</w:t>
            </w:r>
          </w:p>
        </w:tc>
        <w:tc>
          <w:tcPr>
            <w:tcW w:w="700" w:type="dxa"/>
            <w:tcBorders>
              <w:bottom w:val="nil"/>
            </w:tcBorders>
            <w:vAlign w:val="bottom"/>
            <w:hideMark/>
          </w:tcPr>
          <w:p w14:paraId="232829DC" w14:textId="77777777" w:rsidR="00FE2321" w:rsidRPr="00234B01" w:rsidRDefault="00FE2321" w:rsidP="00E87902">
            <w:pPr>
              <w:pStyle w:val="TableText"/>
              <w:rPr>
                <w:rFonts w:cs="Times New Roman"/>
              </w:rPr>
            </w:pPr>
            <w:r w:rsidRPr="00E176FE">
              <w:t>53</w:t>
            </w:r>
          </w:p>
        </w:tc>
        <w:tc>
          <w:tcPr>
            <w:tcW w:w="700" w:type="dxa"/>
            <w:tcBorders>
              <w:bottom w:val="nil"/>
            </w:tcBorders>
            <w:vAlign w:val="bottom"/>
            <w:hideMark/>
          </w:tcPr>
          <w:p w14:paraId="56DAA60D" w14:textId="77777777" w:rsidR="00FE2321" w:rsidRPr="00234B01" w:rsidRDefault="00FE2321" w:rsidP="00E87902">
            <w:pPr>
              <w:pStyle w:val="TableText"/>
              <w:rPr>
                <w:rFonts w:cs="Times New Roman"/>
              </w:rPr>
            </w:pPr>
            <w:r w:rsidRPr="00E176FE">
              <w:t>13</w:t>
            </w:r>
          </w:p>
        </w:tc>
        <w:tc>
          <w:tcPr>
            <w:tcW w:w="697" w:type="dxa"/>
            <w:tcBorders>
              <w:bottom w:val="nil"/>
            </w:tcBorders>
            <w:vAlign w:val="bottom"/>
            <w:hideMark/>
          </w:tcPr>
          <w:p w14:paraId="1D21255B" w14:textId="77777777" w:rsidR="00FE2321" w:rsidRPr="00234B01" w:rsidRDefault="00FE2321" w:rsidP="00E87902">
            <w:pPr>
              <w:pStyle w:val="TableText"/>
              <w:rPr>
                <w:rFonts w:cs="Times New Roman"/>
              </w:rPr>
            </w:pPr>
            <w:r w:rsidRPr="00E176FE">
              <w:t>34</w:t>
            </w:r>
          </w:p>
        </w:tc>
      </w:tr>
      <w:tr w:rsidR="00FE2321" w:rsidRPr="00234B01" w14:paraId="49273B56" w14:textId="77777777" w:rsidTr="00E87902">
        <w:tc>
          <w:tcPr>
            <w:tcW w:w="5472" w:type="dxa"/>
            <w:tcBorders>
              <w:top w:val="nil"/>
              <w:bottom w:val="single" w:sz="4" w:space="0" w:color="auto"/>
            </w:tcBorders>
            <w:hideMark/>
          </w:tcPr>
          <w:p w14:paraId="4E7A4831"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44305D9C" w14:textId="77777777" w:rsidR="00FE2321" w:rsidRPr="00234B01" w:rsidRDefault="00FE2321" w:rsidP="00E87902">
            <w:pPr>
              <w:pStyle w:val="TableText"/>
              <w:rPr>
                <w:rFonts w:cs="Times New Roman"/>
              </w:rPr>
            </w:pPr>
            <w:r w:rsidRPr="00E176FE">
              <w:t>165</w:t>
            </w:r>
          </w:p>
        </w:tc>
        <w:tc>
          <w:tcPr>
            <w:tcW w:w="713" w:type="dxa"/>
            <w:tcBorders>
              <w:top w:val="nil"/>
              <w:bottom w:val="single" w:sz="4" w:space="0" w:color="auto"/>
            </w:tcBorders>
            <w:vAlign w:val="bottom"/>
            <w:hideMark/>
          </w:tcPr>
          <w:p w14:paraId="0E841366" w14:textId="77777777" w:rsidR="00FE2321" w:rsidRPr="00234B01" w:rsidRDefault="00FE2321" w:rsidP="00E87902">
            <w:pPr>
              <w:pStyle w:val="TableText"/>
              <w:rPr>
                <w:rFonts w:cs="Times New Roman"/>
              </w:rPr>
            </w:pPr>
            <w:r w:rsidRPr="00E176FE">
              <w:t>329</w:t>
            </w:r>
          </w:p>
        </w:tc>
        <w:tc>
          <w:tcPr>
            <w:tcW w:w="709" w:type="dxa"/>
            <w:tcBorders>
              <w:top w:val="nil"/>
              <w:bottom w:val="single" w:sz="4" w:space="0" w:color="auto"/>
            </w:tcBorders>
            <w:vAlign w:val="bottom"/>
            <w:hideMark/>
          </w:tcPr>
          <w:p w14:paraId="7BE8EED7" w14:textId="77777777" w:rsidR="00FE2321" w:rsidRPr="00234B01" w:rsidRDefault="00FE2321" w:rsidP="00E87902">
            <w:pPr>
              <w:pStyle w:val="TableText"/>
              <w:rPr>
                <w:rFonts w:cs="Times New Roman"/>
              </w:rPr>
            </w:pPr>
            <w:r w:rsidRPr="00E176FE">
              <w:t>162</w:t>
            </w:r>
          </w:p>
        </w:tc>
        <w:tc>
          <w:tcPr>
            <w:tcW w:w="700" w:type="dxa"/>
            <w:tcBorders>
              <w:top w:val="nil"/>
              <w:bottom w:val="single" w:sz="4" w:space="0" w:color="auto"/>
            </w:tcBorders>
            <w:vAlign w:val="bottom"/>
            <w:hideMark/>
          </w:tcPr>
          <w:p w14:paraId="321FB68D" w14:textId="77777777" w:rsidR="00FE2321" w:rsidRPr="00234B01" w:rsidRDefault="00FE2321" w:rsidP="00E87902">
            <w:pPr>
              <w:pStyle w:val="TableText"/>
              <w:rPr>
                <w:rFonts w:cs="Times New Roman"/>
              </w:rPr>
            </w:pPr>
            <w:r w:rsidRPr="00E176FE">
              <w:t>61</w:t>
            </w:r>
          </w:p>
        </w:tc>
        <w:tc>
          <w:tcPr>
            <w:tcW w:w="700" w:type="dxa"/>
            <w:tcBorders>
              <w:top w:val="nil"/>
              <w:bottom w:val="single" w:sz="4" w:space="0" w:color="auto"/>
            </w:tcBorders>
            <w:vAlign w:val="bottom"/>
            <w:hideMark/>
          </w:tcPr>
          <w:p w14:paraId="05AB1039" w14:textId="77777777" w:rsidR="00FE2321" w:rsidRPr="00234B01" w:rsidRDefault="00FE2321" w:rsidP="00E87902">
            <w:pPr>
              <w:pStyle w:val="TableText"/>
              <w:rPr>
                <w:rFonts w:cs="Times New Roman"/>
              </w:rPr>
            </w:pPr>
            <w:r w:rsidRPr="00E176FE">
              <w:t>8</w:t>
            </w:r>
          </w:p>
        </w:tc>
        <w:tc>
          <w:tcPr>
            <w:tcW w:w="697" w:type="dxa"/>
            <w:tcBorders>
              <w:top w:val="nil"/>
              <w:bottom w:val="single" w:sz="4" w:space="0" w:color="auto"/>
            </w:tcBorders>
            <w:vAlign w:val="bottom"/>
            <w:hideMark/>
          </w:tcPr>
          <w:p w14:paraId="0E9A1BC0" w14:textId="77777777" w:rsidR="00FE2321" w:rsidRPr="00234B01" w:rsidRDefault="00FE2321" w:rsidP="00E87902">
            <w:pPr>
              <w:pStyle w:val="TableText"/>
              <w:rPr>
                <w:rFonts w:cs="Times New Roman"/>
              </w:rPr>
            </w:pPr>
            <w:r w:rsidRPr="00E176FE">
              <w:t>32</w:t>
            </w:r>
          </w:p>
        </w:tc>
      </w:tr>
      <w:tr w:rsidR="00FE2321" w:rsidRPr="00234B01" w14:paraId="16D3571F" w14:textId="77777777" w:rsidTr="00E87902">
        <w:tc>
          <w:tcPr>
            <w:tcW w:w="5472" w:type="dxa"/>
            <w:tcBorders>
              <w:top w:val="single" w:sz="4" w:space="0" w:color="auto"/>
              <w:bottom w:val="nil"/>
            </w:tcBorders>
          </w:tcPr>
          <w:p w14:paraId="011C40FE"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33F5EF38" w14:textId="77777777" w:rsidR="00FE2321" w:rsidRPr="00234B01" w:rsidRDefault="00FE2321" w:rsidP="00E87902">
            <w:pPr>
              <w:pStyle w:val="TableText"/>
              <w:rPr>
                <w:rFonts w:cs="Times New Roman"/>
              </w:rPr>
            </w:pPr>
            <w:r w:rsidRPr="00E176FE">
              <w:t>2,128</w:t>
            </w:r>
          </w:p>
        </w:tc>
        <w:tc>
          <w:tcPr>
            <w:tcW w:w="713" w:type="dxa"/>
            <w:tcBorders>
              <w:top w:val="single" w:sz="4" w:space="0" w:color="auto"/>
              <w:bottom w:val="nil"/>
            </w:tcBorders>
            <w:vAlign w:val="bottom"/>
          </w:tcPr>
          <w:p w14:paraId="7CE711DB" w14:textId="77777777" w:rsidR="00FE2321" w:rsidRPr="00234B01" w:rsidRDefault="00FE2321" w:rsidP="00E87902">
            <w:pPr>
              <w:pStyle w:val="TableText"/>
              <w:rPr>
                <w:rFonts w:cs="Times New Roman"/>
              </w:rPr>
            </w:pPr>
            <w:r w:rsidRPr="00E176FE">
              <w:t>253</w:t>
            </w:r>
          </w:p>
        </w:tc>
        <w:tc>
          <w:tcPr>
            <w:tcW w:w="709" w:type="dxa"/>
            <w:tcBorders>
              <w:top w:val="single" w:sz="4" w:space="0" w:color="auto"/>
              <w:bottom w:val="nil"/>
            </w:tcBorders>
            <w:vAlign w:val="bottom"/>
          </w:tcPr>
          <w:p w14:paraId="47A4F415" w14:textId="77777777" w:rsidR="00FE2321" w:rsidRPr="00234B01" w:rsidRDefault="00FE2321" w:rsidP="00E87902">
            <w:pPr>
              <w:pStyle w:val="TableText"/>
              <w:rPr>
                <w:rFonts w:cs="Times New Roman"/>
              </w:rPr>
            </w:pPr>
            <w:r w:rsidRPr="00E176FE">
              <w:t>136</w:t>
            </w:r>
          </w:p>
        </w:tc>
        <w:tc>
          <w:tcPr>
            <w:tcW w:w="700" w:type="dxa"/>
            <w:tcBorders>
              <w:top w:val="single" w:sz="4" w:space="0" w:color="auto"/>
              <w:bottom w:val="nil"/>
            </w:tcBorders>
            <w:vAlign w:val="bottom"/>
          </w:tcPr>
          <w:p w14:paraId="1E34B30E" w14:textId="77777777" w:rsidR="00FE2321" w:rsidRPr="00234B01" w:rsidRDefault="00FE2321" w:rsidP="00E87902">
            <w:pPr>
              <w:pStyle w:val="TableText"/>
              <w:rPr>
                <w:rFonts w:cs="Times New Roman"/>
              </w:rPr>
            </w:pPr>
            <w:r w:rsidRPr="00E176FE">
              <w:t>77</w:t>
            </w:r>
          </w:p>
        </w:tc>
        <w:tc>
          <w:tcPr>
            <w:tcW w:w="700" w:type="dxa"/>
            <w:tcBorders>
              <w:top w:val="single" w:sz="4" w:space="0" w:color="auto"/>
              <w:bottom w:val="nil"/>
            </w:tcBorders>
            <w:vAlign w:val="bottom"/>
          </w:tcPr>
          <w:p w14:paraId="66C5E95D" w14:textId="77777777" w:rsidR="00FE2321" w:rsidRPr="00234B01" w:rsidRDefault="00FE2321" w:rsidP="00E87902">
            <w:pPr>
              <w:pStyle w:val="TableText"/>
              <w:rPr>
                <w:rFonts w:cs="Times New Roman"/>
              </w:rPr>
            </w:pPr>
            <w:r w:rsidRPr="00E176FE">
              <w:t>8</w:t>
            </w:r>
          </w:p>
        </w:tc>
        <w:tc>
          <w:tcPr>
            <w:tcW w:w="697" w:type="dxa"/>
            <w:tcBorders>
              <w:top w:val="single" w:sz="4" w:space="0" w:color="auto"/>
              <w:bottom w:val="nil"/>
            </w:tcBorders>
            <w:vAlign w:val="bottom"/>
          </w:tcPr>
          <w:p w14:paraId="5196875A" w14:textId="77777777" w:rsidR="00FE2321" w:rsidRPr="00234B01" w:rsidRDefault="00FE2321" w:rsidP="00E87902">
            <w:pPr>
              <w:pStyle w:val="TableText"/>
              <w:rPr>
                <w:rFonts w:cs="Times New Roman"/>
              </w:rPr>
            </w:pPr>
            <w:r w:rsidRPr="00E176FE">
              <w:t>15</w:t>
            </w:r>
          </w:p>
        </w:tc>
      </w:tr>
      <w:tr w:rsidR="00FE2321" w:rsidRPr="00234B01" w14:paraId="687CAD6D" w14:textId="77777777" w:rsidTr="00E87902">
        <w:tc>
          <w:tcPr>
            <w:tcW w:w="5472" w:type="dxa"/>
            <w:tcBorders>
              <w:top w:val="nil"/>
              <w:bottom w:val="single" w:sz="4" w:space="0" w:color="auto"/>
            </w:tcBorders>
          </w:tcPr>
          <w:p w14:paraId="44C2086B"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2C9C7A3" w14:textId="77777777" w:rsidR="00FE2321" w:rsidRPr="00234B01" w:rsidRDefault="00FE2321" w:rsidP="00E87902">
            <w:pPr>
              <w:pStyle w:val="TableText"/>
              <w:rPr>
                <w:rFonts w:cs="Times New Roman"/>
              </w:rPr>
            </w:pPr>
            <w:r w:rsidRPr="00E176FE">
              <w:t>2,258</w:t>
            </w:r>
          </w:p>
        </w:tc>
        <w:tc>
          <w:tcPr>
            <w:tcW w:w="713" w:type="dxa"/>
            <w:tcBorders>
              <w:top w:val="nil"/>
              <w:bottom w:val="single" w:sz="4" w:space="0" w:color="auto"/>
            </w:tcBorders>
            <w:vAlign w:val="bottom"/>
          </w:tcPr>
          <w:p w14:paraId="71FC9F17" w14:textId="77777777" w:rsidR="00FE2321" w:rsidRPr="00234B01" w:rsidRDefault="00FE2321" w:rsidP="00E87902">
            <w:pPr>
              <w:pStyle w:val="TableText"/>
              <w:rPr>
                <w:rFonts w:cs="Times New Roman"/>
              </w:rPr>
            </w:pPr>
            <w:r w:rsidRPr="00E176FE">
              <w:t>338</w:t>
            </w:r>
          </w:p>
        </w:tc>
        <w:tc>
          <w:tcPr>
            <w:tcW w:w="709" w:type="dxa"/>
            <w:tcBorders>
              <w:top w:val="nil"/>
              <w:bottom w:val="single" w:sz="4" w:space="0" w:color="auto"/>
            </w:tcBorders>
            <w:vAlign w:val="bottom"/>
          </w:tcPr>
          <w:p w14:paraId="03701E42" w14:textId="77777777" w:rsidR="00FE2321" w:rsidRPr="00234B01" w:rsidRDefault="00FE2321" w:rsidP="00E87902">
            <w:pPr>
              <w:pStyle w:val="TableText"/>
              <w:rPr>
                <w:rFonts w:cs="Times New Roman"/>
              </w:rPr>
            </w:pPr>
            <w:r w:rsidRPr="00E176FE">
              <w:t>159</w:t>
            </w:r>
          </w:p>
        </w:tc>
        <w:tc>
          <w:tcPr>
            <w:tcW w:w="700" w:type="dxa"/>
            <w:tcBorders>
              <w:top w:val="nil"/>
              <w:bottom w:val="single" w:sz="4" w:space="0" w:color="auto"/>
            </w:tcBorders>
            <w:vAlign w:val="bottom"/>
          </w:tcPr>
          <w:p w14:paraId="7F4588D6" w14:textId="77777777" w:rsidR="00FE2321" w:rsidRPr="00234B01" w:rsidRDefault="00FE2321" w:rsidP="00E87902">
            <w:pPr>
              <w:pStyle w:val="TableText"/>
              <w:rPr>
                <w:rFonts w:cs="Times New Roman"/>
              </w:rPr>
            </w:pPr>
            <w:r w:rsidRPr="00E176FE">
              <w:t>56</w:t>
            </w:r>
          </w:p>
        </w:tc>
        <w:tc>
          <w:tcPr>
            <w:tcW w:w="700" w:type="dxa"/>
            <w:tcBorders>
              <w:top w:val="nil"/>
              <w:bottom w:val="single" w:sz="4" w:space="0" w:color="auto"/>
            </w:tcBorders>
            <w:vAlign w:val="bottom"/>
          </w:tcPr>
          <w:p w14:paraId="299F8928" w14:textId="77777777" w:rsidR="00FE2321" w:rsidRPr="00234B01" w:rsidRDefault="00FE2321" w:rsidP="00E87902">
            <w:pPr>
              <w:pStyle w:val="TableText"/>
              <w:rPr>
                <w:rFonts w:cs="Times New Roman"/>
              </w:rPr>
            </w:pPr>
            <w:r w:rsidRPr="00E176FE">
              <w:t>12</w:t>
            </w:r>
          </w:p>
        </w:tc>
        <w:tc>
          <w:tcPr>
            <w:tcW w:w="697" w:type="dxa"/>
            <w:tcBorders>
              <w:top w:val="nil"/>
              <w:bottom w:val="single" w:sz="4" w:space="0" w:color="auto"/>
            </w:tcBorders>
            <w:vAlign w:val="bottom"/>
          </w:tcPr>
          <w:p w14:paraId="685D907B" w14:textId="77777777" w:rsidR="00FE2321" w:rsidRPr="00234B01" w:rsidRDefault="00FE2321" w:rsidP="00E87902">
            <w:pPr>
              <w:pStyle w:val="TableText"/>
              <w:rPr>
                <w:rFonts w:cs="Times New Roman"/>
              </w:rPr>
            </w:pPr>
            <w:r w:rsidRPr="00E176FE">
              <w:t>32</w:t>
            </w:r>
          </w:p>
        </w:tc>
      </w:tr>
      <w:tr w:rsidR="00FE2321" w:rsidRPr="00234B01" w14:paraId="198D09AA" w14:textId="77777777" w:rsidTr="00E87902">
        <w:tc>
          <w:tcPr>
            <w:tcW w:w="5472" w:type="dxa"/>
            <w:tcBorders>
              <w:top w:val="single" w:sz="4" w:space="0" w:color="auto"/>
              <w:bottom w:val="nil"/>
            </w:tcBorders>
          </w:tcPr>
          <w:p w14:paraId="12161A46"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74FAA394" w14:textId="77777777" w:rsidR="00FE2321" w:rsidRPr="00E176FE" w:rsidRDefault="00FE2321" w:rsidP="00E87902">
            <w:pPr>
              <w:pStyle w:val="TableText"/>
            </w:pPr>
            <w:r w:rsidRPr="009B7F38">
              <w:t>3,337</w:t>
            </w:r>
          </w:p>
        </w:tc>
        <w:tc>
          <w:tcPr>
            <w:tcW w:w="713" w:type="dxa"/>
            <w:tcBorders>
              <w:top w:val="single" w:sz="4" w:space="0" w:color="auto"/>
              <w:bottom w:val="nil"/>
            </w:tcBorders>
            <w:vAlign w:val="bottom"/>
          </w:tcPr>
          <w:p w14:paraId="4E624ECA" w14:textId="77777777" w:rsidR="00FE2321" w:rsidRPr="00E176FE" w:rsidRDefault="00FE2321" w:rsidP="00E87902">
            <w:pPr>
              <w:pStyle w:val="TableText"/>
            </w:pPr>
            <w:r w:rsidRPr="009B7F38">
              <w:t>224</w:t>
            </w:r>
          </w:p>
        </w:tc>
        <w:tc>
          <w:tcPr>
            <w:tcW w:w="709" w:type="dxa"/>
            <w:tcBorders>
              <w:top w:val="single" w:sz="4" w:space="0" w:color="auto"/>
              <w:bottom w:val="nil"/>
            </w:tcBorders>
            <w:vAlign w:val="bottom"/>
          </w:tcPr>
          <w:p w14:paraId="2C75761F" w14:textId="77777777" w:rsidR="00FE2321" w:rsidRPr="00E176FE" w:rsidRDefault="00FE2321" w:rsidP="00E87902">
            <w:pPr>
              <w:pStyle w:val="TableText"/>
            </w:pPr>
            <w:r w:rsidRPr="009B7F38">
              <w:t>91</w:t>
            </w:r>
          </w:p>
        </w:tc>
        <w:tc>
          <w:tcPr>
            <w:tcW w:w="700" w:type="dxa"/>
            <w:tcBorders>
              <w:top w:val="single" w:sz="4" w:space="0" w:color="auto"/>
              <w:bottom w:val="nil"/>
            </w:tcBorders>
            <w:vAlign w:val="bottom"/>
          </w:tcPr>
          <w:p w14:paraId="31415BD4" w14:textId="77777777" w:rsidR="00FE2321" w:rsidRPr="00E176FE" w:rsidRDefault="00FE2321" w:rsidP="00E87902">
            <w:pPr>
              <w:pStyle w:val="TableText"/>
            </w:pPr>
            <w:r w:rsidRPr="009B7F38">
              <w:t>87</w:t>
            </w:r>
          </w:p>
        </w:tc>
        <w:tc>
          <w:tcPr>
            <w:tcW w:w="700" w:type="dxa"/>
            <w:tcBorders>
              <w:top w:val="single" w:sz="4" w:space="0" w:color="auto"/>
              <w:bottom w:val="nil"/>
            </w:tcBorders>
            <w:vAlign w:val="bottom"/>
          </w:tcPr>
          <w:p w14:paraId="336CA251" w14:textId="77777777" w:rsidR="00FE2321" w:rsidRPr="00E176FE" w:rsidRDefault="00FE2321" w:rsidP="00E87902">
            <w:pPr>
              <w:pStyle w:val="TableText"/>
            </w:pPr>
            <w:r w:rsidRPr="009B7F38">
              <w:t>13</w:t>
            </w:r>
          </w:p>
        </w:tc>
        <w:tc>
          <w:tcPr>
            <w:tcW w:w="697" w:type="dxa"/>
            <w:tcBorders>
              <w:top w:val="single" w:sz="4" w:space="0" w:color="auto"/>
              <w:bottom w:val="nil"/>
            </w:tcBorders>
            <w:vAlign w:val="bottom"/>
          </w:tcPr>
          <w:p w14:paraId="699BD025" w14:textId="77777777" w:rsidR="00FE2321" w:rsidRPr="00E176FE" w:rsidRDefault="00FE2321" w:rsidP="00E87902">
            <w:pPr>
              <w:pStyle w:val="TableText"/>
            </w:pPr>
            <w:r w:rsidRPr="009B7F38">
              <w:t>0</w:t>
            </w:r>
          </w:p>
        </w:tc>
      </w:tr>
      <w:tr w:rsidR="00FE2321" w:rsidRPr="00234B01" w14:paraId="377CF8BB" w14:textId="77777777" w:rsidTr="00E87902">
        <w:tc>
          <w:tcPr>
            <w:tcW w:w="5472" w:type="dxa"/>
            <w:tcBorders>
              <w:top w:val="nil"/>
              <w:bottom w:val="single" w:sz="4" w:space="0" w:color="auto"/>
            </w:tcBorders>
          </w:tcPr>
          <w:p w14:paraId="52B879A7"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A1FCCAB" w14:textId="77777777" w:rsidR="00FE2321" w:rsidRPr="00E176FE" w:rsidRDefault="00FE2321" w:rsidP="00E87902">
            <w:pPr>
              <w:pStyle w:val="TableText"/>
            </w:pPr>
            <w:r w:rsidRPr="009B7F38">
              <w:t>1,049</w:t>
            </w:r>
          </w:p>
        </w:tc>
        <w:tc>
          <w:tcPr>
            <w:tcW w:w="713" w:type="dxa"/>
            <w:tcBorders>
              <w:top w:val="nil"/>
              <w:bottom w:val="single" w:sz="4" w:space="0" w:color="auto"/>
            </w:tcBorders>
            <w:vAlign w:val="bottom"/>
          </w:tcPr>
          <w:p w14:paraId="00FB7D2A" w14:textId="77777777" w:rsidR="00FE2321" w:rsidRPr="00E176FE" w:rsidRDefault="00FE2321" w:rsidP="00E87902">
            <w:pPr>
              <w:pStyle w:val="TableText"/>
            </w:pPr>
            <w:r w:rsidRPr="009B7F38">
              <w:t>528</w:t>
            </w:r>
          </w:p>
        </w:tc>
        <w:tc>
          <w:tcPr>
            <w:tcW w:w="709" w:type="dxa"/>
            <w:tcBorders>
              <w:top w:val="nil"/>
              <w:bottom w:val="single" w:sz="4" w:space="0" w:color="auto"/>
            </w:tcBorders>
            <w:vAlign w:val="bottom"/>
          </w:tcPr>
          <w:p w14:paraId="4AFD5AD8" w14:textId="77777777" w:rsidR="00FE2321" w:rsidRPr="00E176FE" w:rsidRDefault="00FE2321" w:rsidP="00E87902">
            <w:pPr>
              <w:pStyle w:val="TableText"/>
            </w:pPr>
            <w:r w:rsidRPr="009B7F38">
              <w:t>46</w:t>
            </w:r>
          </w:p>
        </w:tc>
        <w:tc>
          <w:tcPr>
            <w:tcW w:w="700" w:type="dxa"/>
            <w:tcBorders>
              <w:top w:val="nil"/>
              <w:bottom w:val="single" w:sz="4" w:space="0" w:color="auto"/>
            </w:tcBorders>
            <w:vAlign w:val="bottom"/>
          </w:tcPr>
          <w:p w14:paraId="7492FF36" w14:textId="77777777" w:rsidR="00FE2321" w:rsidRPr="00E176FE" w:rsidRDefault="00FE2321" w:rsidP="00E87902">
            <w:pPr>
              <w:pStyle w:val="TableText"/>
            </w:pPr>
            <w:r w:rsidRPr="009B7F38">
              <w:t>0</w:t>
            </w:r>
          </w:p>
        </w:tc>
        <w:tc>
          <w:tcPr>
            <w:tcW w:w="700" w:type="dxa"/>
            <w:tcBorders>
              <w:top w:val="nil"/>
              <w:bottom w:val="single" w:sz="4" w:space="0" w:color="auto"/>
            </w:tcBorders>
            <w:vAlign w:val="bottom"/>
          </w:tcPr>
          <w:p w14:paraId="4655B1C1" w14:textId="77777777" w:rsidR="00FE2321" w:rsidRPr="00E176FE" w:rsidRDefault="00FE2321" w:rsidP="00E87902">
            <w:pPr>
              <w:pStyle w:val="TableText"/>
            </w:pPr>
            <w:r w:rsidRPr="009B7F38">
              <w:t>0</w:t>
            </w:r>
          </w:p>
        </w:tc>
        <w:tc>
          <w:tcPr>
            <w:tcW w:w="697" w:type="dxa"/>
            <w:tcBorders>
              <w:top w:val="nil"/>
              <w:bottom w:val="single" w:sz="4" w:space="0" w:color="auto"/>
            </w:tcBorders>
            <w:vAlign w:val="bottom"/>
          </w:tcPr>
          <w:p w14:paraId="60910BC2" w14:textId="77777777" w:rsidR="00FE2321" w:rsidRPr="00E176FE" w:rsidRDefault="00FE2321" w:rsidP="00E87902">
            <w:pPr>
              <w:pStyle w:val="TableText"/>
            </w:pPr>
            <w:r w:rsidRPr="009B7F38">
              <w:t>100</w:t>
            </w:r>
          </w:p>
        </w:tc>
      </w:tr>
      <w:tr w:rsidR="00FE2321" w:rsidRPr="00234B01" w14:paraId="4F8B3211" w14:textId="77777777" w:rsidTr="00E87902">
        <w:tc>
          <w:tcPr>
            <w:tcW w:w="5472" w:type="dxa"/>
            <w:tcBorders>
              <w:top w:val="single" w:sz="4" w:space="0" w:color="auto"/>
              <w:bottom w:val="nil"/>
            </w:tcBorders>
            <w:hideMark/>
          </w:tcPr>
          <w:p w14:paraId="505EDCF3"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624F26E6" w14:textId="77777777" w:rsidR="00FE2321" w:rsidRPr="00234B01" w:rsidRDefault="00FE2321" w:rsidP="00E87902">
            <w:pPr>
              <w:pStyle w:val="TableText"/>
              <w:rPr>
                <w:rFonts w:cs="Times New Roman"/>
              </w:rPr>
            </w:pPr>
            <w:r w:rsidRPr="00E176FE">
              <w:t>79</w:t>
            </w:r>
          </w:p>
        </w:tc>
        <w:tc>
          <w:tcPr>
            <w:tcW w:w="713" w:type="dxa"/>
            <w:tcBorders>
              <w:top w:val="single" w:sz="4" w:space="0" w:color="auto"/>
              <w:bottom w:val="nil"/>
            </w:tcBorders>
            <w:vAlign w:val="bottom"/>
            <w:hideMark/>
          </w:tcPr>
          <w:p w14:paraId="1194307B" w14:textId="77777777" w:rsidR="00FE2321" w:rsidRPr="00234B01" w:rsidRDefault="00FE2321" w:rsidP="00E87902">
            <w:pPr>
              <w:pStyle w:val="TableText"/>
              <w:rPr>
                <w:rFonts w:cs="Times New Roman"/>
              </w:rPr>
            </w:pPr>
            <w:r w:rsidRPr="00E176FE">
              <w:t>198</w:t>
            </w:r>
          </w:p>
        </w:tc>
        <w:tc>
          <w:tcPr>
            <w:tcW w:w="709" w:type="dxa"/>
            <w:tcBorders>
              <w:top w:val="single" w:sz="4" w:space="0" w:color="auto"/>
              <w:bottom w:val="nil"/>
            </w:tcBorders>
            <w:vAlign w:val="bottom"/>
            <w:hideMark/>
          </w:tcPr>
          <w:p w14:paraId="7D1499E0" w14:textId="77777777" w:rsidR="00FE2321" w:rsidRPr="00234B01" w:rsidRDefault="00FE2321" w:rsidP="00E87902">
            <w:pPr>
              <w:pStyle w:val="TableText"/>
              <w:rPr>
                <w:rFonts w:cs="Times New Roman"/>
              </w:rPr>
            </w:pPr>
            <w:r w:rsidRPr="00E176FE">
              <w:t>90</w:t>
            </w:r>
          </w:p>
        </w:tc>
        <w:tc>
          <w:tcPr>
            <w:tcW w:w="700" w:type="dxa"/>
            <w:tcBorders>
              <w:top w:val="single" w:sz="4" w:space="0" w:color="auto"/>
              <w:bottom w:val="nil"/>
            </w:tcBorders>
            <w:vAlign w:val="bottom"/>
            <w:hideMark/>
          </w:tcPr>
          <w:p w14:paraId="1A601340" w14:textId="77777777" w:rsidR="00FE2321" w:rsidRPr="00234B01" w:rsidRDefault="00FE2321" w:rsidP="00E87902">
            <w:pPr>
              <w:pStyle w:val="TableText"/>
              <w:rPr>
                <w:rFonts w:cs="Times New Roman"/>
              </w:rPr>
            </w:pPr>
            <w:r w:rsidRPr="00E176FE">
              <w:t>94</w:t>
            </w:r>
          </w:p>
        </w:tc>
        <w:tc>
          <w:tcPr>
            <w:tcW w:w="700" w:type="dxa"/>
            <w:tcBorders>
              <w:top w:val="single" w:sz="4" w:space="0" w:color="auto"/>
              <w:bottom w:val="nil"/>
            </w:tcBorders>
            <w:vAlign w:val="bottom"/>
            <w:hideMark/>
          </w:tcPr>
          <w:p w14:paraId="72CF2EE0" w14:textId="77777777" w:rsidR="00FE2321" w:rsidRPr="00234B01" w:rsidRDefault="00FE2321" w:rsidP="00E87902">
            <w:pPr>
              <w:pStyle w:val="TableText"/>
              <w:rPr>
                <w:rFonts w:cs="Times New Roman"/>
              </w:rPr>
            </w:pPr>
            <w:r w:rsidRPr="00E176FE">
              <w:t>1</w:t>
            </w:r>
          </w:p>
        </w:tc>
        <w:tc>
          <w:tcPr>
            <w:tcW w:w="697" w:type="dxa"/>
            <w:tcBorders>
              <w:top w:val="single" w:sz="4" w:space="0" w:color="auto"/>
              <w:bottom w:val="nil"/>
            </w:tcBorders>
            <w:vAlign w:val="bottom"/>
            <w:hideMark/>
          </w:tcPr>
          <w:p w14:paraId="11464329" w14:textId="77777777" w:rsidR="00FE2321" w:rsidRPr="00234B01" w:rsidRDefault="00FE2321" w:rsidP="00E87902">
            <w:pPr>
              <w:pStyle w:val="TableText"/>
              <w:rPr>
                <w:rFonts w:cs="Times New Roman"/>
              </w:rPr>
            </w:pPr>
            <w:r w:rsidRPr="00E176FE">
              <w:t>5</w:t>
            </w:r>
          </w:p>
        </w:tc>
      </w:tr>
      <w:tr w:rsidR="00FE2321" w:rsidRPr="00234B01" w14:paraId="4E158030" w14:textId="77777777" w:rsidTr="00E87902">
        <w:tc>
          <w:tcPr>
            <w:tcW w:w="5472" w:type="dxa"/>
            <w:tcBorders>
              <w:top w:val="nil"/>
              <w:bottom w:val="single" w:sz="4" w:space="0" w:color="auto"/>
            </w:tcBorders>
            <w:hideMark/>
          </w:tcPr>
          <w:p w14:paraId="2A0C9C88"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40DDC587" w14:textId="77777777" w:rsidR="00FE2321" w:rsidRPr="00234B01" w:rsidRDefault="00FE2321" w:rsidP="00E87902">
            <w:pPr>
              <w:pStyle w:val="TableText"/>
              <w:rPr>
                <w:rFonts w:cs="Times New Roman"/>
                <w:color w:val="000000" w:themeColor="text1"/>
              </w:rPr>
            </w:pPr>
            <w:r w:rsidRPr="00E176FE">
              <w:t>4,307</w:t>
            </w:r>
          </w:p>
        </w:tc>
        <w:tc>
          <w:tcPr>
            <w:tcW w:w="713" w:type="dxa"/>
            <w:tcBorders>
              <w:top w:val="nil"/>
              <w:bottom w:val="single" w:sz="4" w:space="0" w:color="auto"/>
            </w:tcBorders>
            <w:vAlign w:val="bottom"/>
            <w:hideMark/>
          </w:tcPr>
          <w:p w14:paraId="16EFA7C2" w14:textId="77777777" w:rsidR="00FE2321" w:rsidRPr="00234B01" w:rsidRDefault="00FE2321" w:rsidP="00E87902">
            <w:pPr>
              <w:pStyle w:val="TableText"/>
              <w:rPr>
                <w:rFonts w:cs="Times New Roman"/>
                <w:color w:val="000000" w:themeColor="text1"/>
              </w:rPr>
            </w:pPr>
            <w:r w:rsidRPr="00E176FE">
              <w:t>298</w:t>
            </w:r>
          </w:p>
        </w:tc>
        <w:tc>
          <w:tcPr>
            <w:tcW w:w="709" w:type="dxa"/>
            <w:tcBorders>
              <w:top w:val="nil"/>
              <w:bottom w:val="single" w:sz="4" w:space="0" w:color="auto"/>
            </w:tcBorders>
            <w:vAlign w:val="bottom"/>
            <w:hideMark/>
          </w:tcPr>
          <w:p w14:paraId="03037D8B" w14:textId="77777777" w:rsidR="00FE2321" w:rsidRPr="00234B01" w:rsidRDefault="00FE2321" w:rsidP="00E87902">
            <w:pPr>
              <w:pStyle w:val="TableText"/>
              <w:rPr>
                <w:rFonts w:cs="Times New Roman"/>
                <w:color w:val="000000" w:themeColor="text1"/>
              </w:rPr>
            </w:pPr>
            <w:r w:rsidRPr="00E176FE">
              <w:t>154</w:t>
            </w:r>
          </w:p>
        </w:tc>
        <w:tc>
          <w:tcPr>
            <w:tcW w:w="700" w:type="dxa"/>
            <w:tcBorders>
              <w:top w:val="nil"/>
              <w:bottom w:val="single" w:sz="4" w:space="0" w:color="auto"/>
            </w:tcBorders>
            <w:vAlign w:val="bottom"/>
            <w:hideMark/>
          </w:tcPr>
          <w:p w14:paraId="37F3FC96" w14:textId="77777777" w:rsidR="00FE2321" w:rsidRPr="00234B01" w:rsidRDefault="00FE2321" w:rsidP="00E87902">
            <w:pPr>
              <w:pStyle w:val="TableText"/>
              <w:rPr>
                <w:rFonts w:cs="Times New Roman"/>
                <w:color w:val="000000" w:themeColor="text1"/>
              </w:rPr>
            </w:pPr>
            <w:r w:rsidRPr="00E176FE">
              <w:t>66</w:t>
            </w:r>
          </w:p>
        </w:tc>
        <w:tc>
          <w:tcPr>
            <w:tcW w:w="700" w:type="dxa"/>
            <w:tcBorders>
              <w:top w:val="nil"/>
              <w:bottom w:val="single" w:sz="4" w:space="0" w:color="auto"/>
            </w:tcBorders>
            <w:vAlign w:val="bottom"/>
            <w:hideMark/>
          </w:tcPr>
          <w:p w14:paraId="262DDE16" w14:textId="77777777" w:rsidR="00FE2321" w:rsidRPr="00234B01" w:rsidRDefault="00FE2321" w:rsidP="00E87902">
            <w:pPr>
              <w:pStyle w:val="TableText"/>
              <w:rPr>
                <w:rFonts w:cs="Times New Roman"/>
                <w:color w:val="000000" w:themeColor="text1"/>
              </w:rPr>
            </w:pPr>
            <w:r w:rsidRPr="00E176FE">
              <w:t>10</w:t>
            </w:r>
          </w:p>
        </w:tc>
        <w:tc>
          <w:tcPr>
            <w:tcW w:w="697" w:type="dxa"/>
            <w:tcBorders>
              <w:top w:val="nil"/>
              <w:bottom w:val="single" w:sz="4" w:space="0" w:color="auto"/>
            </w:tcBorders>
            <w:vAlign w:val="bottom"/>
            <w:hideMark/>
          </w:tcPr>
          <w:p w14:paraId="48ADC96F" w14:textId="77777777" w:rsidR="00FE2321" w:rsidRPr="00234B01" w:rsidRDefault="00FE2321" w:rsidP="00E87902">
            <w:pPr>
              <w:pStyle w:val="TableText"/>
              <w:rPr>
                <w:rFonts w:cs="Times New Roman"/>
                <w:color w:val="000000" w:themeColor="text1"/>
              </w:rPr>
            </w:pPr>
            <w:r w:rsidRPr="00E176FE">
              <w:t>24</w:t>
            </w:r>
          </w:p>
        </w:tc>
      </w:tr>
      <w:tr w:rsidR="00FE2321" w:rsidRPr="00234B01" w14:paraId="760764DE" w14:textId="77777777" w:rsidTr="00E87902">
        <w:tc>
          <w:tcPr>
            <w:tcW w:w="5472" w:type="dxa"/>
            <w:tcBorders>
              <w:top w:val="single" w:sz="4" w:space="0" w:color="auto"/>
            </w:tcBorders>
          </w:tcPr>
          <w:p w14:paraId="29E39B9D"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1BD59846" w14:textId="77777777" w:rsidR="00FE2321" w:rsidRPr="00234B01" w:rsidRDefault="00FE2321" w:rsidP="00E87902">
            <w:pPr>
              <w:pStyle w:val="TableText"/>
              <w:rPr>
                <w:rFonts w:cs="Times New Roman"/>
              </w:rPr>
            </w:pPr>
            <w:r w:rsidRPr="00E176FE">
              <w:t>85</w:t>
            </w:r>
          </w:p>
        </w:tc>
        <w:tc>
          <w:tcPr>
            <w:tcW w:w="713" w:type="dxa"/>
            <w:tcBorders>
              <w:top w:val="single" w:sz="4" w:space="0" w:color="auto"/>
            </w:tcBorders>
            <w:vAlign w:val="bottom"/>
          </w:tcPr>
          <w:p w14:paraId="6C3F7EC8" w14:textId="77777777" w:rsidR="00FE2321" w:rsidRPr="00234B01" w:rsidRDefault="00FE2321" w:rsidP="00E87902">
            <w:pPr>
              <w:pStyle w:val="TableText"/>
              <w:rPr>
                <w:rFonts w:cs="Times New Roman"/>
              </w:rPr>
            </w:pPr>
            <w:r w:rsidRPr="00E176FE">
              <w:t>287</w:t>
            </w:r>
          </w:p>
        </w:tc>
        <w:tc>
          <w:tcPr>
            <w:tcW w:w="709" w:type="dxa"/>
            <w:tcBorders>
              <w:top w:val="single" w:sz="4" w:space="0" w:color="auto"/>
            </w:tcBorders>
            <w:vAlign w:val="bottom"/>
          </w:tcPr>
          <w:p w14:paraId="5AEFB830" w14:textId="77777777" w:rsidR="00FE2321" w:rsidRPr="00234B01" w:rsidRDefault="00FE2321" w:rsidP="00E87902">
            <w:pPr>
              <w:pStyle w:val="TableText"/>
              <w:rPr>
                <w:rFonts w:cs="Times New Roman"/>
              </w:rPr>
            </w:pPr>
            <w:r w:rsidRPr="00E176FE">
              <w:t>137</w:t>
            </w:r>
          </w:p>
        </w:tc>
        <w:tc>
          <w:tcPr>
            <w:tcW w:w="700" w:type="dxa"/>
            <w:tcBorders>
              <w:top w:val="single" w:sz="4" w:space="0" w:color="auto"/>
            </w:tcBorders>
            <w:vAlign w:val="bottom"/>
          </w:tcPr>
          <w:p w14:paraId="3979FB41" w14:textId="77777777" w:rsidR="00FE2321" w:rsidRPr="00234B01" w:rsidRDefault="00FE2321" w:rsidP="00E87902">
            <w:pPr>
              <w:pStyle w:val="TableText"/>
              <w:rPr>
                <w:rFonts w:cs="Times New Roman"/>
              </w:rPr>
            </w:pPr>
            <w:r w:rsidRPr="00E176FE">
              <w:t>67</w:t>
            </w:r>
          </w:p>
        </w:tc>
        <w:tc>
          <w:tcPr>
            <w:tcW w:w="700" w:type="dxa"/>
            <w:tcBorders>
              <w:top w:val="single" w:sz="4" w:space="0" w:color="auto"/>
            </w:tcBorders>
            <w:vAlign w:val="bottom"/>
          </w:tcPr>
          <w:p w14:paraId="17A8C315" w14:textId="77777777" w:rsidR="00FE2321" w:rsidRPr="00234B01" w:rsidRDefault="00FE2321" w:rsidP="00E87902">
            <w:pPr>
              <w:pStyle w:val="TableText"/>
              <w:rPr>
                <w:rFonts w:cs="Times New Roman"/>
              </w:rPr>
            </w:pPr>
            <w:r w:rsidRPr="00E176FE">
              <w:t>19</w:t>
            </w:r>
          </w:p>
        </w:tc>
        <w:tc>
          <w:tcPr>
            <w:tcW w:w="697" w:type="dxa"/>
            <w:tcBorders>
              <w:top w:val="single" w:sz="4" w:space="0" w:color="auto"/>
            </w:tcBorders>
            <w:vAlign w:val="bottom"/>
          </w:tcPr>
          <w:p w14:paraId="4050C7A2" w14:textId="77777777" w:rsidR="00FE2321" w:rsidRPr="00234B01" w:rsidRDefault="00FE2321" w:rsidP="00E87902">
            <w:pPr>
              <w:pStyle w:val="TableText"/>
              <w:rPr>
                <w:rFonts w:cs="Times New Roman"/>
              </w:rPr>
            </w:pPr>
            <w:r w:rsidRPr="00E176FE">
              <w:t>14</w:t>
            </w:r>
          </w:p>
        </w:tc>
      </w:tr>
      <w:tr w:rsidR="00FE2321" w:rsidRPr="00234B01" w14:paraId="1D2DC73E" w14:textId="77777777" w:rsidTr="00E87902">
        <w:tc>
          <w:tcPr>
            <w:tcW w:w="0" w:type="dxa"/>
            <w:tcBorders>
              <w:bottom w:val="nil"/>
            </w:tcBorders>
          </w:tcPr>
          <w:p w14:paraId="14B5A2BF"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73123E0" w14:textId="77777777" w:rsidR="00FE2321" w:rsidRPr="00234B01" w:rsidRDefault="00FE2321" w:rsidP="00E87902">
            <w:pPr>
              <w:pStyle w:val="TableText"/>
              <w:rPr>
                <w:rFonts w:cs="Times New Roman"/>
                <w:color w:val="000000" w:themeColor="text1"/>
              </w:rPr>
            </w:pPr>
            <w:r w:rsidRPr="00E176FE">
              <w:t>6</w:t>
            </w:r>
          </w:p>
        </w:tc>
        <w:tc>
          <w:tcPr>
            <w:tcW w:w="0" w:type="dxa"/>
            <w:tcBorders>
              <w:bottom w:val="nil"/>
            </w:tcBorders>
            <w:vAlign w:val="bottom"/>
          </w:tcPr>
          <w:p w14:paraId="5339FB7A" w14:textId="77777777" w:rsidR="00FE2321" w:rsidRPr="00234B01" w:rsidRDefault="00FE2321" w:rsidP="00E87902">
            <w:pPr>
              <w:pStyle w:val="TableText"/>
              <w:rPr>
                <w:rFonts w:cs="Times New Roman"/>
                <w:color w:val="000000" w:themeColor="text1"/>
              </w:rPr>
            </w:pPr>
            <w:r w:rsidRPr="00E176FE">
              <w:t>N/A</w:t>
            </w:r>
          </w:p>
        </w:tc>
        <w:tc>
          <w:tcPr>
            <w:tcW w:w="0" w:type="dxa"/>
            <w:tcBorders>
              <w:bottom w:val="nil"/>
            </w:tcBorders>
            <w:vAlign w:val="bottom"/>
          </w:tcPr>
          <w:p w14:paraId="72714C83" w14:textId="77777777" w:rsidR="00FE2321" w:rsidRPr="00234B01" w:rsidRDefault="00FE2321" w:rsidP="00E87902">
            <w:pPr>
              <w:pStyle w:val="TableText"/>
              <w:rPr>
                <w:rFonts w:cs="Times New Roman"/>
                <w:color w:val="000000" w:themeColor="text1"/>
              </w:rPr>
            </w:pPr>
            <w:r w:rsidRPr="00E176FE">
              <w:t>N/A</w:t>
            </w:r>
          </w:p>
        </w:tc>
        <w:tc>
          <w:tcPr>
            <w:tcW w:w="0" w:type="dxa"/>
            <w:tcBorders>
              <w:bottom w:val="nil"/>
            </w:tcBorders>
            <w:vAlign w:val="bottom"/>
          </w:tcPr>
          <w:p w14:paraId="7F912B95" w14:textId="77777777" w:rsidR="00FE2321" w:rsidRPr="00234B01" w:rsidRDefault="00FE2321" w:rsidP="00E87902">
            <w:pPr>
              <w:pStyle w:val="TableText"/>
              <w:rPr>
                <w:rFonts w:cs="Times New Roman"/>
                <w:color w:val="000000" w:themeColor="text1"/>
              </w:rPr>
            </w:pPr>
            <w:r w:rsidRPr="00E176FE">
              <w:t>N/A</w:t>
            </w:r>
          </w:p>
        </w:tc>
        <w:tc>
          <w:tcPr>
            <w:tcW w:w="0" w:type="dxa"/>
            <w:tcBorders>
              <w:bottom w:val="nil"/>
            </w:tcBorders>
            <w:vAlign w:val="bottom"/>
          </w:tcPr>
          <w:p w14:paraId="7F41E5D7" w14:textId="77777777" w:rsidR="00FE2321" w:rsidRPr="00234B01" w:rsidRDefault="00FE2321" w:rsidP="00E87902">
            <w:pPr>
              <w:pStyle w:val="TableText"/>
              <w:rPr>
                <w:rFonts w:cs="Times New Roman"/>
                <w:color w:val="000000" w:themeColor="text1"/>
              </w:rPr>
            </w:pPr>
            <w:r w:rsidRPr="00E176FE">
              <w:t>N/A</w:t>
            </w:r>
          </w:p>
        </w:tc>
        <w:tc>
          <w:tcPr>
            <w:tcW w:w="0" w:type="dxa"/>
            <w:tcBorders>
              <w:bottom w:val="nil"/>
            </w:tcBorders>
            <w:vAlign w:val="bottom"/>
          </w:tcPr>
          <w:p w14:paraId="1E1B6CE8" w14:textId="77777777" w:rsidR="00FE2321" w:rsidRPr="00234B01" w:rsidRDefault="00FE2321" w:rsidP="00E87902">
            <w:pPr>
              <w:pStyle w:val="TableText"/>
              <w:rPr>
                <w:rFonts w:cs="Times New Roman"/>
                <w:color w:val="000000" w:themeColor="text1"/>
              </w:rPr>
            </w:pPr>
            <w:r w:rsidRPr="00E176FE">
              <w:t>N/A</w:t>
            </w:r>
          </w:p>
        </w:tc>
      </w:tr>
      <w:tr w:rsidR="00FE2321" w:rsidRPr="00234B01" w14:paraId="0AE16BB8" w14:textId="77777777" w:rsidTr="00E87902">
        <w:tc>
          <w:tcPr>
            <w:tcW w:w="0" w:type="dxa"/>
            <w:tcBorders>
              <w:top w:val="nil"/>
              <w:bottom w:val="single" w:sz="4" w:space="0" w:color="auto"/>
            </w:tcBorders>
          </w:tcPr>
          <w:p w14:paraId="00414987"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3AE75C4" w14:textId="77777777" w:rsidR="00FE2321" w:rsidRPr="00234B01" w:rsidRDefault="00FE2321" w:rsidP="00E87902">
            <w:pPr>
              <w:pStyle w:val="TableText"/>
              <w:rPr>
                <w:rFonts w:cs="Times New Roman"/>
              </w:rPr>
            </w:pPr>
            <w:r w:rsidRPr="00E176FE">
              <w:t>4,301</w:t>
            </w:r>
          </w:p>
        </w:tc>
        <w:tc>
          <w:tcPr>
            <w:tcW w:w="0" w:type="dxa"/>
            <w:tcBorders>
              <w:top w:val="nil"/>
              <w:bottom w:val="single" w:sz="4" w:space="0" w:color="auto"/>
            </w:tcBorders>
            <w:vAlign w:val="bottom"/>
          </w:tcPr>
          <w:p w14:paraId="36E8C31C" w14:textId="77777777" w:rsidR="00FE2321" w:rsidRPr="00234B01" w:rsidRDefault="00FE2321" w:rsidP="00E87902">
            <w:pPr>
              <w:pStyle w:val="TableText"/>
            </w:pPr>
            <w:r w:rsidRPr="00E176FE">
              <w:t>297</w:t>
            </w:r>
          </w:p>
        </w:tc>
        <w:tc>
          <w:tcPr>
            <w:tcW w:w="0" w:type="dxa"/>
            <w:tcBorders>
              <w:top w:val="nil"/>
              <w:bottom w:val="single" w:sz="4" w:space="0" w:color="auto"/>
            </w:tcBorders>
            <w:vAlign w:val="bottom"/>
          </w:tcPr>
          <w:p w14:paraId="1A91E869" w14:textId="77777777" w:rsidR="00FE2321" w:rsidRPr="00234B01" w:rsidRDefault="00FE2321" w:rsidP="00E87902">
            <w:pPr>
              <w:pStyle w:val="TableText"/>
            </w:pPr>
            <w:r w:rsidRPr="00E176FE">
              <w:t>154</w:t>
            </w:r>
          </w:p>
        </w:tc>
        <w:tc>
          <w:tcPr>
            <w:tcW w:w="0" w:type="dxa"/>
            <w:tcBorders>
              <w:top w:val="nil"/>
              <w:bottom w:val="single" w:sz="4" w:space="0" w:color="auto"/>
            </w:tcBorders>
            <w:vAlign w:val="bottom"/>
          </w:tcPr>
          <w:p w14:paraId="6A8DB273" w14:textId="77777777" w:rsidR="00FE2321" w:rsidRPr="00234B01" w:rsidRDefault="00FE2321" w:rsidP="00E87902">
            <w:pPr>
              <w:pStyle w:val="TableText"/>
            </w:pPr>
            <w:r w:rsidRPr="00E176FE">
              <w:t>66</w:t>
            </w:r>
          </w:p>
        </w:tc>
        <w:tc>
          <w:tcPr>
            <w:tcW w:w="0" w:type="dxa"/>
            <w:tcBorders>
              <w:top w:val="nil"/>
              <w:bottom w:val="single" w:sz="4" w:space="0" w:color="auto"/>
            </w:tcBorders>
            <w:vAlign w:val="bottom"/>
          </w:tcPr>
          <w:p w14:paraId="5903C95B" w14:textId="77777777" w:rsidR="00FE2321" w:rsidRPr="00234B01" w:rsidRDefault="00FE2321" w:rsidP="00E87902">
            <w:pPr>
              <w:pStyle w:val="TableText"/>
            </w:pPr>
            <w:r w:rsidRPr="00E176FE">
              <w:t>10</w:t>
            </w:r>
          </w:p>
        </w:tc>
        <w:tc>
          <w:tcPr>
            <w:tcW w:w="0" w:type="dxa"/>
            <w:tcBorders>
              <w:top w:val="nil"/>
              <w:bottom w:val="single" w:sz="4" w:space="0" w:color="auto"/>
            </w:tcBorders>
            <w:vAlign w:val="bottom"/>
          </w:tcPr>
          <w:p w14:paraId="01509143" w14:textId="77777777" w:rsidR="00FE2321" w:rsidRPr="00234B01" w:rsidRDefault="00FE2321" w:rsidP="00E87902">
            <w:pPr>
              <w:pStyle w:val="TableText"/>
            </w:pPr>
            <w:r w:rsidRPr="00E176FE">
              <w:t>24</w:t>
            </w:r>
          </w:p>
        </w:tc>
      </w:tr>
      <w:tr w:rsidR="00FE2321" w:rsidRPr="00234B01" w14:paraId="45DA4581" w14:textId="77777777" w:rsidTr="00E87902">
        <w:tc>
          <w:tcPr>
            <w:tcW w:w="0" w:type="dxa"/>
            <w:tcBorders>
              <w:top w:val="single" w:sz="4" w:space="0" w:color="auto"/>
            </w:tcBorders>
          </w:tcPr>
          <w:p w14:paraId="04EE240D" w14:textId="77777777" w:rsidR="00FE2321" w:rsidRDefault="00FE2321" w:rsidP="00E87902">
            <w:pPr>
              <w:pStyle w:val="TableText"/>
            </w:pPr>
            <w:r>
              <w:t>Homeless</w:t>
            </w:r>
          </w:p>
        </w:tc>
        <w:tc>
          <w:tcPr>
            <w:tcW w:w="0" w:type="dxa"/>
            <w:tcBorders>
              <w:top w:val="single" w:sz="4" w:space="0" w:color="auto"/>
            </w:tcBorders>
          </w:tcPr>
          <w:p w14:paraId="3EE9BA29" w14:textId="77777777" w:rsidR="00FE2321" w:rsidRPr="00E176FE" w:rsidRDefault="00FE2321" w:rsidP="00E87902">
            <w:pPr>
              <w:pStyle w:val="TableText"/>
            </w:pPr>
            <w:r w:rsidRPr="00266265">
              <w:t>276</w:t>
            </w:r>
          </w:p>
        </w:tc>
        <w:tc>
          <w:tcPr>
            <w:tcW w:w="0" w:type="dxa"/>
            <w:tcBorders>
              <w:top w:val="single" w:sz="4" w:space="0" w:color="auto"/>
            </w:tcBorders>
          </w:tcPr>
          <w:p w14:paraId="27979844" w14:textId="77777777" w:rsidR="00FE2321" w:rsidRPr="00E176FE" w:rsidRDefault="00FE2321" w:rsidP="00E87902">
            <w:pPr>
              <w:pStyle w:val="TableText"/>
            </w:pPr>
            <w:r w:rsidRPr="00266265">
              <w:t>240</w:t>
            </w:r>
          </w:p>
        </w:tc>
        <w:tc>
          <w:tcPr>
            <w:tcW w:w="0" w:type="dxa"/>
            <w:tcBorders>
              <w:top w:val="single" w:sz="4" w:space="0" w:color="auto"/>
            </w:tcBorders>
          </w:tcPr>
          <w:p w14:paraId="7DB930EE" w14:textId="77777777" w:rsidR="00FE2321" w:rsidRPr="00E176FE" w:rsidRDefault="00FE2321" w:rsidP="00E87902">
            <w:pPr>
              <w:pStyle w:val="TableText"/>
            </w:pPr>
            <w:r w:rsidRPr="00266265">
              <w:t>124</w:t>
            </w:r>
          </w:p>
        </w:tc>
        <w:tc>
          <w:tcPr>
            <w:tcW w:w="0" w:type="dxa"/>
            <w:tcBorders>
              <w:top w:val="single" w:sz="4" w:space="0" w:color="auto"/>
            </w:tcBorders>
          </w:tcPr>
          <w:p w14:paraId="44971E8F" w14:textId="77777777" w:rsidR="00FE2321" w:rsidRPr="00E176FE" w:rsidRDefault="00FE2321" w:rsidP="00E87902">
            <w:pPr>
              <w:pStyle w:val="TableText"/>
            </w:pPr>
            <w:r w:rsidRPr="00266265">
              <w:t>80</w:t>
            </w:r>
          </w:p>
        </w:tc>
        <w:tc>
          <w:tcPr>
            <w:tcW w:w="0" w:type="dxa"/>
            <w:tcBorders>
              <w:top w:val="single" w:sz="4" w:space="0" w:color="auto"/>
            </w:tcBorders>
          </w:tcPr>
          <w:p w14:paraId="747C36C7" w14:textId="77777777" w:rsidR="00FE2321" w:rsidRPr="00E176FE" w:rsidRDefault="00FE2321" w:rsidP="00E87902">
            <w:pPr>
              <w:pStyle w:val="TableText"/>
            </w:pPr>
            <w:r w:rsidRPr="00266265">
              <w:t>9</w:t>
            </w:r>
          </w:p>
        </w:tc>
        <w:tc>
          <w:tcPr>
            <w:tcW w:w="0" w:type="dxa"/>
            <w:tcBorders>
              <w:top w:val="single" w:sz="4" w:space="0" w:color="auto"/>
            </w:tcBorders>
          </w:tcPr>
          <w:p w14:paraId="5C4E6089" w14:textId="77777777" w:rsidR="00FE2321" w:rsidRPr="00E176FE" w:rsidRDefault="00FE2321" w:rsidP="00E87902">
            <w:pPr>
              <w:pStyle w:val="TableText"/>
            </w:pPr>
            <w:r w:rsidRPr="00266265">
              <w:t>11</w:t>
            </w:r>
          </w:p>
        </w:tc>
      </w:tr>
      <w:tr w:rsidR="00FE2321" w:rsidRPr="00234B01" w14:paraId="065128CE" w14:textId="77777777" w:rsidTr="00E87902">
        <w:tc>
          <w:tcPr>
            <w:tcW w:w="0" w:type="dxa"/>
          </w:tcPr>
          <w:p w14:paraId="61A9489E" w14:textId="77777777" w:rsidR="00FE2321" w:rsidRDefault="00FE2321" w:rsidP="00E87902">
            <w:pPr>
              <w:pStyle w:val="TableText"/>
            </w:pPr>
            <w:r>
              <w:t>Not homeless</w:t>
            </w:r>
          </w:p>
        </w:tc>
        <w:tc>
          <w:tcPr>
            <w:tcW w:w="0" w:type="dxa"/>
          </w:tcPr>
          <w:p w14:paraId="3653BEAC" w14:textId="77777777" w:rsidR="00FE2321" w:rsidRPr="00E176FE" w:rsidRDefault="00FE2321" w:rsidP="00E87902">
            <w:pPr>
              <w:pStyle w:val="TableText"/>
            </w:pPr>
            <w:r w:rsidRPr="00266265">
              <w:t>4,110</w:t>
            </w:r>
          </w:p>
        </w:tc>
        <w:tc>
          <w:tcPr>
            <w:tcW w:w="0" w:type="dxa"/>
          </w:tcPr>
          <w:p w14:paraId="45C6AE31" w14:textId="77777777" w:rsidR="00FE2321" w:rsidRPr="00E176FE" w:rsidRDefault="00FE2321" w:rsidP="00E87902">
            <w:pPr>
              <w:pStyle w:val="TableText"/>
            </w:pPr>
            <w:r w:rsidRPr="00266265">
              <w:t>300</w:t>
            </w:r>
          </w:p>
        </w:tc>
        <w:tc>
          <w:tcPr>
            <w:tcW w:w="0" w:type="dxa"/>
          </w:tcPr>
          <w:p w14:paraId="7215623E" w14:textId="77777777" w:rsidR="00FE2321" w:rsidRPr="00E176FE" w:rsidRDefault="00FE2321" w:rsidP="00E87902">
            <w:pPr>
              <w:pStyle w:val="TableText"/>
            </w:pPr>
            <w:r w:rsidRPr="00266265">
              <w:t>155</w:t>
            </w:r>
          </w:p>
        </w:tc>
        <w:tc>
          <w:tcPr>
            <w:tcW w:w="0" w:type="dxa"/>
          </w:tcPr>
          <w:p w14:paraId="3966D990" w14:textId="77777777" w:rsidR="00FE2321" w:rsidRPr="00E176FE" w:rsidRDefault="00FE2321" w:rsidP="00E87902">
            <w:pPr>
              <w:pStyle w:val="TableText"/>
            </w:pPr>
            <w:r w:rsidRPr="00266265">
              <w:t>65</w:t>
            </w:r>
          </w:p>
        </w:tc>
        <w:tc>
          <w:tcPr>
            <w:tcW w:w="0" w:type="dxa"/>
          </w:tcPr>
          <w:p w14:paraId="39B538AA" w14:textId="77777777" w:rsidR="00FE2321" w:rsidRPr="00E176FE" w:rsidRDefault="00FE2321" w:rsidP="00E87902">
            <w:pPr>
              <w:pStyle w:val="TableText"/>
            </w:pPr>
            <w:r w:rsidRPr="00266265">
              <w:t>10</w:t>
            </w:r>
          </w:p>
        </w:tc>
        <w:tc>
          <w:tcPr>
            <w:tcW w:w="0" w:type="dxa"/>
          </w:tcPr>
          <w:p w14:paraId="784B92F1" w14:textId="77777777" w:rsidR="00FE2321" w:rsidRPr="00E176FE" w:rsidRDefault="00FE2321" w:rsidP="00E87902">
            <w:pPr>
              <w:pStyle w:val="TableText"/>
            </w:pPr>
            <w:r w:rsidRPr="00266265">
              <w:t>25</w:t>
            </w:r>
          </w:p>
        </w:tc>
      </w:tr>
    </w:tbl>
    <w:p w14:paraId="7297270C" w14:textId="2FE00FAA" w:rsidR="00FE2321" w:rsidRDefault="00FE2321" w:rsidP="00E87902">
      <w:pPr>
        <w:pStyle w:val="Caption"/>
      </w:pPr>
      <w:bookmarkStart w:id="368" w:name="_Toc220331238"/>
      <w:r>
        <w:lastRenderedPageBreak/>
        <w:t>Table 4.D.</w:t>
      </w:r>
      <w:fldSimple w:instr=" SEQ Table_4.D. \* ARABIC ">
        <w:r w:rsidR="008A7375">
          <w:rPr>
            <w:noProof/>
          </w:rPr>
          <w:t>33</w:t>
        </w:r>
      </w:fldSimple>
      <w:r>
        <w:t xml:space="preserve">  </w:t>
      </w:r>
      <w:r w:rsidRPr="00234B01">
        <w:t xml:space="preserve">Demographic Summary for </w:t>
      </w:r>
      <w:r>
        <w:t>Grade Six</w:t>
      </w:r>
      <w:r w:rsidRPr="00234B01">
        <w:t>—</w:t>
      </w:r>
      <w:r>
        <w:t>Overall Score</w:t>
      </w:r>
      <w:bookmarkEnd w:id="368"/>
    </w:p>
    <w:tbl>
      <w:tblPr>
        <w:tblStyle w:val="TRs"/>
        <w:tblW w:w="5104" w:type="pct"/>
        <w:tblLook w:val="04A0" w:firstRow="1" w:lastRow="0" w:firstColumn="1" w:lastColumn="0" w:noHBand="0" w:noVBand="1"/>
        <w:tblDescription w:val="Demographic Summary for Grade Six—Overall Score"/>
      </w:tblPr>
      <w:tblGrid>
        <w:gridCol w:w="5472"/>
        <w:gridCol w:w="1152"/>
        <w:gridCol w:w="713"/>
        <w:gridCol w:w="709"/>
        <w:gridCol w:w="700"/>
        <w:gridCol w:w="700"/>
        <w:gridCol w:w="697"/>
      </w:tblGrid>
      <w:tr w:rsidR="00FE2321" w:rsidRPr="006912F3" w14:paraId="00C66A5F"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2BC1EAC0" w14:textId="77777777" w:rsidR="00FE2321" w:rsidRPr="006912F3" w:rsidRDefault="00FE2321" w:rsidP="00E87902">
            <w:pPr>
              <w:pStyle w:val="TableHead"/>
            </w:pPr>
            <w:r w:rsidRPr="006912F3">
              <w:t>Student Group</w:t>
            </w:r>
          </w:p>
        </w:tc>
        <w:tc>
          <w:tcPr>
            <w:tcW w:w="1152" w:type="dxa"/>
            <w:textDirection w:val="btLr"/>
            <w:vAlign w:val="center"/>
            <w:hideMark/>
          </w:tcPr>
          <w:p w14:paraId="49579719" w14:textId="77777777" w:rsidR="00FE2321" w:rsidRPr="006912F3" w:rsidRDefault="00FE2321" w:rsidP="00E87902">
            <w:pPr>
              <w:pStyle w:val="TableHead"/>
              <w:ind w:left="72"/>
              <w:jc w:val="left"/>
            </w:pPr>
            <w:r w:rsidRPr="006912F3">
              <w:t>Number Tested</w:t>
            </w:r>
          </w:p>
        </w:tc>
        <w:tc>
          <w:tcPr>
            <w:tcW w:w="713" w:type="dxa"/>
            <w:textDirection w:val="btLr"/>
            <w:vAlign w:val="center"/>
            <w:hideMark/>
          </w:tcPr>
          <w:p w14:paraId="404C81A2" w14:textId="77777777" w:rsidR="00FE2321" w:rsidRPr="006912F3" w:rsidRDefault="00FE2321" w:rsidP="00E87902">
            <w:pPr>
              <w:pStyle w:val="TableHead"/>
              <w:ind w:left="72"/>
              <w:jc w:val="left"/>
            </w:pPr>
            <w:r w:rsidRPr="006912F3">
              <w:t>Mean Scale Score</w:t>
            </w:r>
          </w:p>
        </w:tc>
        <w:tc>
          <w:tcPr>
            <w:tcW w:w="709" w:type="dxa"/>
            <w:textDirection w:val="btLr"/>
            <w:vAlign w:val="center"/>
            <w:hideMark/>
          </w:tcPr>
          <w:p w14:paraId="5215FEBD" w14:textId="77777777" w:rsidR="00FE2321" w:rsidRPr="006912F3" w:rsidRDefault="00FE2321" w:rsidP="00E87902">
            <w:pPr>
              <w:pStyle w:val="TableHead"/>
              <w:ind w:left="72"/>
              <w:jc w:val="left"/>
            </w:pPr>
            <w:r w:rsidRPr="006912F3">
              <w:t>SD of Scale Scores</w:t>
            </w:r>
          </w:p>
        </w:tc>
        <w:tc>
          <w:tcPr>
            <w:tcW w:w="700" w:type="dxa"/>
            <w:textDirection w:val="btLr"/>
            <w:vAlign w:val="center"/>
            <w:hideMark/>
          </w:tcPr>
          <w:p w14:paraId="30DA7F2A" w14:textId="77777777" w:rsidR="00FE2321" w:rsidRPr="006912F3" w:rsidRDefault="00FE2321" w:rsidP="00E87902">
            <w:pPr>
              <w:pStyle w:val="TableHead"/>
              <w:ind w:left="72"/>
              <w:jc w:val="left"/>
            </w:pPr>
            <w:r w:rsidRPr="006912F3">
              <w:t>Percent in Level 1</w:t>
            </w:r>
          </w:p>
        </w:tc>
        <w:tc>
          <w:tcPr>
            <w:tcW w:w="700" w:type="dxa"/>
            <w:textDirection w:val="btLr"/>
            <w:vAlign w:val="center"/>
            <w:hideMark/>
          </w:tcPr>
          <w:p w14:paraId="494D3451" w14:textId="77777777" w:rsidR="00FE2321" w:rsidRPr="006912F3" w:rsidRDefault="00FE2321" w:rsidP="00E87902">
            <w:pPr>
              <w:pStyle w:val="TableHead"/>
              <w:ind w:left="72"/>
              <w:jc w:val="left"/>
            </w:pPr>
            <w:r w:rsidRPr="006912F3">
              <w:t>Percent in Level 2</w:t>
            </w:r>
          </w:p>
        </w:tc>
        <w:tc>
          <w:tcPr>
            <w:tcW w:w="697" w:type="dxa"/>
            <w:textDirection w:val="btLr"/>
            <w:vAlign w:val="center"/>
            <w:hideMark/>
          </w:tcPr>
          <w:p w14:paraId="31DCDAE6" w14:textId="77777777" w:rsidR="00FE2321" w:rsidRPr="006912F3" w:rsidRDefault="00FE2321" w:rsidP="00E87902">
            <w:pPr>
              <w:pStyle w:val="TableHead"/>
              <w:ind w:left="72"/>
              <w:jc w:val="left"/>
            </w:pPr>
            <w:r w:rsidRPr="006912F3">
              <w:t>Percent in Level 3</w:t>
            </w:r>
          </w:p>
        </w:tc>
      </w:tr>
      <w:tr w:rsidR="00FE2321" w:rsidRPr="00234B01" w14:paraId="4EC7CB27" w14:textId="77777777" w:rsidTr="00E87902">
        <w:tc>
          <w:tcPr>
            <w:tcW w:w="5472" w:type="dxa"/>
            <w:tcBorders>
              <w:top w:val="single" w:sz="4" w:space="0" w:color="auto"/>
              <w:bottom w:val="single" w:sz="4" w:space="0" w:color="auto"/>
            </w:tcBorders>
            <w:hideMark/>
          </w:tcPr>
          <w:p w14:paraId="56EB768F"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223020B2" w14:textId="77777777" w:rsidR="00FE2321" w:rsidRPr="00234B01" w:rsidRDefault="00FE2321" w:rsidP="00E87902">
            <w:pPr>
              <w:pStyle w:val="TableText"/>
              <w:rPr>
                <w:rFonts w:cs="Times New Roman"/>
              </w:rPr>
            </w:pPr>
            <w:r w:rsidRPr="007E10F1">
              <w:t>4,412</w:t>
            </w:r>
          </w:p>
        </w:tc>
        <w:tc>
          <w:tcPr>
            <w:tcW w:w="713" w:type="dxa"/>
            <w:tcBorders>
              <w:top w:val="single" w:sz="4" w:space="0" w:color="auto"/>
              <w:bottom w:val="single" w:sz="4" w:space="0" w:color="auto"/>
            </w:tcBorders>
            <w:vAlign w:val="bottom"/>
            <w:hideMark/>
          </w:tcPr>
          <w:p w14:paraId="2B631C50" w14:textId="77777777" w:rsidR="00FE2321" w:rsidRPr="00234B01" w:rsidRDefault="00FE2321" w:rsidP="00E87902">
            <w:pPr>
              <w:pStyle w:val="TableText"/>
              <w:rPr>
                <w:rFonts w:cs="Times New Roman"/>
              </w:rPr>
            </w:pPr>
            <w:r w:rsidRPr="007E10F1">
              <w:t>312</w:t>
            </w:r>
          </w:p>
        </w:tc>
        <w:tc>
          <w:tcPr>
            <w:tcW w:w="709" w:type="dxa"/>
            <w:tcBorders>
              <w:top w:val="single" w:sz="4" w:space="0" w:color="auto"/>
              <w:bottom w:val="single" w:sz="4" w:space="0" w:color="auto"/>
            </w:tcBorders>
            <w:vAlign w:val="bottom"/>
            <w:hideMark/>
          </w:tcPr>
          <w:p w14:paraId="14420620" w14:textId="77777777" w:rsidR="00FE2321" w:rsidRPr="00234B01" w:rsidRDefault="00FE2321" w:rsidP="00E87902">
            <w:pPr>
              <w:pStyle w:val="TableText"/>
              <w:rPr>
                <w:rFonts w:cs="Times New Roman"/>
              </w:rPr>
            </w:pPr>
            <w:r w:rsidRPr="007E10F1">
              <w:t>143</w:t>
            </w:r>
          </w:p>
        </w:tc>
        <w:tc>
          <w:tcPr>
            <w:tcW w:w="700" w:type="dxa"/>
            <w:tcBorders>
              <w:top w:val="single" w:sz="4" w:space="0" w:color="auto"/>
              <w:bottom w:val="single" w:sz="4" w:space="0" w:color="auto"/>
            </w:tcBorders>
            <w:vAlign w:val="bottom"/>
            <w:hideMark/>
          </w:tcPr>
          <w:p w14:paraId="43F1C407" w14:textId="77777777" w:rsidR="00FE2321" w:rsidRPr="00234B01" w:rsidRDefault="00FE2321" w:rsidP="00E87902">
            <w:pPr>
              <w:pStyle w:val="TableText"/>
              <w:rPr>
                <w:rFonts w:cs="Times New Roman"/>
              </w:rPr>
            </w:pPr>
            <w:r w:rsidRPr="007E10F1">
              <w:t>63</w:t>
            </w:r>
          </w:p>
        </w:tc>
        <w:tc>
          <w:tcPr>
            <w:tcW w:w="700" w:type="dxa"/>
            <w:tcBorders>
              <w:top w:val="single" w:sz="4" w:space="0" w:color="auto"/>
              <w:bottom w:val="single" w:sz="4" w:space="0" w:color="auto"/>
            </w:tcBorders>
            <w:vAlign w:val="bottom"/>
            <w:hideMark/>
          </w:tcPr>
          <w:p w14:paraId="2CFA288C" w14:textId="77777777" w:rsidR="00FE2321" w:rsidRPr="00234B01" w:rsidRDefault="00FE2321" w:rsidP="00E87902">
            <w:pPr>
              <w:pStyle w:val="TableText"/>
              <w:rPr>
                <w:rFonts w:cs="Times New Roman"/>
              </w:rPr>
            </w:pPr>
            <w:r w:rsidRPr="007E10F1">
              <w:t>14</w:t>
            </w:r>
          </w:p>
        </w:tc>
        <w:tc>
          <w:tcPr>
            <w:tcW w:w="697" w:type="dxa"/>
            <w:tcBorders>
              <w:top w:val="single" w:sz="4" w:space="0" w:color="auto"/>
              <w:bottom w:val="single" w:sz="4" w:space="0" w:color="auto"/>
            </w:tcBorders>
            <w:vAlign w:val="bottom"/>
            <w:hideMark/>
          </w:tcPr>
          <w:p w14:paraId="13F23AD5" w14:textId="77777777" w:rsidR="00FE2321" w:rsidRPr="00234B01" w:rsidRDefault="00FE2321" w:rsidP="00E87902">
            <w:pPr>
              <w:pStyle w:val="TableText"/>
              <w:rPr>
                <w:rFonts w:cs="Times New Roman"/>
              </w:rPr>
            </w:pPr>
            <w:r w:rsidRPr="007E10F1">
              <w:t>24</w:t>
            </w:r>
          </w:p>
        </w:tc>
      </w:tr>
      <w:tr w:rsidR="00FE2321" w:rsidRPr="00234B01" w14:paraId="543AE37D" w14:textId="77777777" w:rsidTr="00E87902">
        <w:tc>
          <w:tcPr>
            <w:tcW w:w="5472" w:type="dxa"/>
            <w:tcBorders>
              <w:top w:val="single" w:sz="4" w:space="0" w:color="auto"/>
              <w:bottom w:val="nil"/>
            </w:tcBorders>
            <w:hideMark/>
          </w:tcPr>
          <w:p w14:paraId="61C985D6"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B204773" w14:textId="77777777" w:rsidR="00FE2321" w:rsidRPr="00234B01" w:rsidRDefault="00FE2321" w:rsidP="00E87902">
            <w:pPr>
              <w:pStyle w:val="TableText"/>
              <w:rPr>
                <w:rFonts w:cs="Times New Roman"/>
              </w:rPr>
            </w:pPr>
            <w:r w:rsidRPr="007E10F1">
              <w:t>2,234</w:t>
            </w:r>
          </w:p>
        </w:tc>
        <w:tc>
          <w:tcPr>
            <w:tcW w:w="713" w:type="dxa"/>
            <w:tcBorders>
              <w:top w:val="single" w:sz="4" w:space="0" w:color="auto"/>
              <w:bottom w:val="nil"/>
            </w:tcBorders>
            <w:vAlign w:val="bottom"/>
            <w:hideMark/>
          </w:tcPr>
          <w:p w14:paraId="7061BF0C" w14:textId="77777777" w:rsidR="00FE2321" w:rsidRPr="00234B01" w:rsidRDefault="00FE2321" w:rsidP="00E87902">
            <w:pPr>
              <w:pStyle w:val="TableText"/>
              <w:rPr>
                <w:rFonts w:cs="Times New Roman"/>
              </w:rPr>
            </w:pPr>
            <w:r w:rsidRPr="007E10F1">
              <w:t>306</w:t>
            </w:r>
          </w:p>
        </w:tc>
        <w:tc>
          <w:tcPr>
            <w:tcW w:w="709" w:type="dxa"/>
            <w:tcBorders>
              <w:top w:val="single" w:sz="4" w:space="0" w:color="auto"/>
              <w:bottom w:val="nil"/>
            </w:tcBorders>
            <w:vAlign w:val="bottom"/>
            <w:hideMark/>
          </w:tcPr>
          <w:p w14:paraId="70EB1901" w14:textId="77777777" w:rsidR="00FE2321" w:rsidRPr="00234B01" w:rsidRDefault="00FE2321" w:rsidP="00E87902">
            <w:pPr>
              <w:pStyle w:val="TableText"/>
              <w:rPr>
                <w:rFonts w:cs="Times New Roman"/>
              </w:rPr>
            </w:pPr>
            <w:r w:rsidRPr="007E10F1">
              <w:t>142</w:t>
            </w:r>
          </w:p>
        </w:tc>
        <w:tc>
          <w:tcPr>
            <w:tcW w:w="700" w:type="dxa"/>
            <w:tcBorders>
              <w:top w:val="single" w:sz="4" w:space="0" w:color="auto"/>
              <w:bottom w:val="nil"/>
            </w:tcBorders>
            <w:vAlign w:val="bottom"/>
            <w:hideMark/>
          </w:tcPr>
          <w:p w14:paraId="062B4011" w14:textId="77777777" w:rsidR="00FE2321" w:rsidRPr="00234B01" w:rsidRDefault="00FE2321" w:rsidP="00E87902">
            <w:pPr>
              <w:pStyle w:val="TableText"/>
              <w:rPr>
                <w:rFonts w:cs="Times New Roman"/>
              </w:rPr>
            </w:pPr>
            <w:r w:rsidRPr="007E10F1">
              <w:t>65</w:t>
            </w:r>
          </w:p>
        </w:tc>
        <w:tc>
          <w:tcPr>
            <w:tcW w:w="700" w:type="dxa"/>
            <w:tcBorders>
              <w:top w:val="single" w:sz="4" w:space="0" w:color="auto"/>
              <w:bottom w:val="nil"/>
            </w:tcBorders>
            <w:vAlign w:val="bottom"/>
            <w:hideMark/>
          </w:tcPr>
          <w:p w14:paraId="444573AA" w14:textId="77777777" w:rsidR="00FE2321" w:rsidRPr="00234B01" w:rsidRDefault="00FE2321" w:rsidP="00E87902">
            <w:pPr>
              <w:pStyle w:val="TableText"/>
              <w:rPr>
                <w:rFonts w:cs="Times New Roman"/>
              </w:rPr>
            </w:pPr>
            <w:r w:rsidRPr="007E10F1">
              <w:t>14</w:t>
            </w:r>
          </w:p>
        </w:tc>
        <w:tc>
          <w:tcPr>
            <w:tcW w:w="697" w:type="dxa"/>
            <w:tcBorders>
              <w:top w:val="single" w:sz="4" w:space="0" w:color="auto"/>
              <w:bottom w:val="nil"/>
            </w:tcBorders>
            <w:vAlign w:val="bottom"/>
            <w:hideMark/>
          </w:tcPr>
          <w:p w14:paraId="37731008" w14:textId="77777777" w:rsidR="00FE2321" w:rsidRPr="00234B01" w:rsidRDefault="00FE2321" w:rsidP="00E87902">
            <w:pPr>
              <w:pStyle w:val="TableText"/>
              <w:rPr>
                <w:rFonts w:cs="Times New Roman"/>
              </w:rPr>
            </w:pPr>
            <w:r w:rsidRPr="007E10F1">
              <w:t>22</w:t>
            </w:r>
          </w:p>
        </w:tc>
      </w:tr>
      <w:tr w:rsidR="00FE2321" w:rsidRPr="00234B01" w14:paraId="49C6CD42" w14:textId="77777777" w:rsidTr="00E87902">
        <w:tc>
          <w:tcPr>
            <w:tcW w:w="5472" w:type="dxa"/>
            <w:tcBorders>
              <w:top w:val="nil"/>
              <w:bottom w:val="nil"/>
            </w:tcBorders>
            <w:hideMark/>
          </w:tcPr>
          <w:p w14:paraId="7236116B"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F471C00" w14:textId="77777777" w:rsidR="00FE2321" w:rsidRPr="00234B01" w:rsidRDefault="00FE2321" w:rsidP="00E87902">
            <w:pPr>
              <w:pStyle w:val="TableText"/>
              <w:rPr>
                <w:rFonts w:cs="Times New Roman"/>
              </w:rPr>
            </w:pPr>
            <w:r w:rsidRPr="007E10F1">
              <w:t>2,178</w:t>
            </w:r>
          </w:p>
        </w:tc>
        <w:tc>
          <w:tcPr>
            <w:tcW w:w="713" w:type="dxa"/>
            <w:tcBorders>
              <w:top w:val="nil"/>
              <w:bottom w:val="nil"/>
            </w:tcBorders>
            <w:vAlign w:val="bottom"/>
            <w:hideMark/>
          </w:tcPr>
          <w:p w14:paraId="0609F5A9" w14:textId="77777777" w:rsidR="00FE2321" w:rsidRPr="00234B01" w:rsidRDefault="00FE2321" w:rsidP="00E87902">
            <w:pPr>
              <w:pStyle w:val="TableText"/>
              <w:rPr>
                <w:rFonts w:cs="Times New Roman"/>
              </w:rPr>
            </w:pPr>
            <w:r w:rsidRPr="007E10F1">
              <w:t>318</w:t>
            </w:r>
          </w:p>
        </w:tc>
        <w:tc>
          <w:tcPr>
            <w:tcW w:w="709" w:type="dxa"/>
            <w:tcBorders>
              <w:top w:val="nil"/>
              <w:bottom w:val="nil"/>
            </w:tcBorders>
            <w:vAlign w:val="bottom"/>
            <w:hideMark/>
          </w:tcPr>
          <w:p w14:paraId="4721F6B6" w14:textId="77777777" w:rsidR="00FE2321" w:rsidRPr="00234B01" w:rsidRDefault="00FE2321" w:rsidP="00E87902">
            <w:pPr>
              <w:pStyle w:val="TableText"/>
              <w:rPr>
                <w:rFonts w:cs="Times New Roman"/>
              </w:rPr>
            </w:pPr>
            <w:r w:rsidRPr="007E10F1">
              <w:t>145</w:t>
            </w:r>
          </w:p>
        </w:tc>
        <w:tc>
          <w:tcPr>
            <w:tcW w:w="700" w:type="dxa"/>
            <w:tcBorders>
              <w:top w:val="nil"/>
              <w:bottom w:val="nil"/>
            </w:tcBorders>
            <w:vAlign w:val="bottom"/>
            <w:hideMark/>
          </w:tcPr>
          <w:p w14:paraId="7D02854C" w14:textId="77777777" w:rsidR="00FE2321" w:rsidRPr="00234B01" w:rsidRDefault="00FE2321" w:rsidP="00E87902">
            <w:pPr>
              <w:pStyle w:val="TableText"/>
              <w:rPr>
                <w:rFonts w:cs="Times New Roman"/>
              </w:rPr>
            </w:pPr>
            <w:r w:rsidRPr="007E10F1">
              <w:t>61</w:t>
            </w:r>
          </w:p>
        </w:tc>
        <w:tc>
          <w:tcPr>
            <w:tcW w:w="700" w:type="dxa"/>
            <w:tcBorders>
              <w:top w:val="nil"/>
              <w:bottom w:val="nil"/>
            </w:tcBorders>
            <w:vAlign w:val="bottom"/>
            <w:hideMark/>
          </w:tcPr>
          <w:p w14:paraId="64C0A500" w14:textId="77777777" w:rsidR="00FE2321" w:rsidRPr="00234B01" w:rsidRDefault="00FE2321" w:rsidP="00E87902">
            <w:pPr>
              <w:pStyle w:val="TableText"/>
              <w:rPr>
                <w:rFonts w:cs="Times New Roman"/>
              </w:rPr>
            </w:pPr>
            <w:r w:rsidRPr="007E10F1">
              <w:t>14</w:t>
            </w:r>
          </w:p>
        </w:tc>
        <w:tc>
          <w:tcPr>
            <w:tcW w:w="697" w:type="dxa"/>
            <w:tcBorders>
              <w:top w:val="nil"/>
              <w:bottom w:val="nil"/>
            </w:tcBorders>
            <w:vAlign w:val="bottom"/>
            <w:hideMark/>
          </w:tcPr>
          <w:p w14:paraId="4D86DC86" w14:textId="77777777" w:rsidR="00FE2321" w:rsidRPr="00234B01" w:rsidRDefault="00FE2321" w:rsidP="00E87902">
            <w:pPr>
              <w:pStyle w:val="TableText"/>
              <w:rPr>
                <w:rFonts w:cs="Times New Roman"/>
              </w:rPr>
            </w:pPr>
            <w:r w:rsidRPr="007E10F1">
              <w:t>25</w:t>
            </w:r>
          </w:p>
        </w:tc>
      </w:tr>
      <w:tr w:rsidR="00FE2321" w:rsidRPr="00234B01" w14:paraId="5E203F17" w14:textId="77777777" w:rsidTr="00E87902">
        <w:tc>
          <w:tcPr>
            <w:tcW w:w="5472" w:type="dxa"/>
            <w:tcBorders>
              <w:top w:val="nil"/>
              <w:bottom w:val="single" w:sz="4" w:space="0" w:color="auto"/>
            </w:tcBorders>
          </w:tcPr>
          <w:p w14:paraId="6ABD28E0"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75D619A6" w14:textId="77777777" w:rsidR="00FE2321" w:rsidRPr="007E10F1" w:rsidRDefault="00FE2321" w:rsidP="00E87902">
            <w:pPr>
              <w:pStyle w:val="TableText"/>
            </w:pPr>
            <w:r>
              <w:t>0</w:t>
            </w:r>
          </w:p>
        </w:tc>
        <w:tc>
          <w:tcPr>
            <w:tcW w:w="713" w:type="dxa"/>
            <w:tcBorders>
              <w:top w:val="nil"/>
              <w:bottom w:val="single" w:sz="4" w:space="0" w:color="auto"/>
            </w:tcBorders>
            <w:vAlign w:val="bottom"/>
          </w:tcPr>
          <w:p w14:paraId="31A2F44F" w14:textId="77777777" w:rsidR="00FE2321" w:rsidRPr="007E10F1" w:rsidRDefault="00FE2321" w:rsidP="00E87902">
            <w:pPr>
              <w:pStyle w:val="TableText"/>
            </w:pPr>
            <w:r>
              <w:t>N/A</w:t>
            </w:r>
          </w:p>
        </w:tc>
        <w:tc>
          <w:tcPr>
            <w:tcW w:w="709" w:type="dxa"/>
            <w:tcBorders>
              <w:top w:val="nil"/>
              <w:bottom w:val="single" w:sz="4" w:space="0" w:color="auto"/>
            </w:tcBorders>
            <w:vAlign w:val="bottom"/>
          </w:tcPr>
          <w:p w14:paraId="5383500B" w14:textId="77777777" w:rsidR="00FE2321" w:rsidRPr="007E10F1" w:rsidRDefault="00FE2321" w:rsidP="00E87902">
            <w:pPr>
              <w:pStyle w:val="TableText"/>
            </w:pPr>
            <w:r>
              <w:t>N/A</w:t>
            </w:r>
          </w:p>
        </w:tc>
        <w:tc>
          <w:tcPr>
            <w:tcW w:w="700" w:type="dxa"/>
            <w:tcBorders>
              <w:top w:val="nil"/>
              <w:bottom w:val="single" w:sz="4" w:space="0" w:color="auto"/>
            </w:tcBorders>
            <w:vAlign w:val="bottom"/>
          </w:tcPr>
          <w:p w14:paraId="6FA28B90" w14:textId="77777777" w:rsidR="00FE2321" w:rsidRPr="007E10F1" w:rsidRDefault="00FE2321" w:rsidP="00E87902">
            <w:pPr>
              <w:pStyle w:val="TableText"/>
            </w:pPr>
            <w:r>
              <w:t>N/A</w:t>
            </w:r>
          </w:p>
        </w:tc>
        <w:tc>
          <w:tcPr>
            <w:tcW w:w="700" w:type="dxa"/>
            <w:tcBorders>
              <w:top w:val="nil"/>
              <w:bottom w:val="single" w:sz="4" w:space="0" w:color="auto"/>
            </w:tcBorders>
            <w:vAlign w:val="bottom"/>
          </w:tcPr>
          <w:p w14:paraId="49D0FDC9" w14:textId="77777777" w:rsidR="00FE2321" w:rsidRPr="007E10F1" w:rsidRDefault="00FE2321" w:rsidP="00E87902">
            <w:pPr>
              <w:pStyle w:val="TableText"/>
            </w:pPr>
            <w:r>
              <w:t>N/A</w:t>
            </w:r>
          </w:p>
        </w:tc>
        <w:tc>
          <w:tcPr>
            <w:tcW w:w="697" w:type="dxa"/>
            <w:tcBorders>
              <w:top w:val="nil"/>
              <w:bottom w:val="single" w:sz="4" w:space="0" w:color="auto"/>
            </w:tcBorders>
            <w:vAlign w:val="bottom"/>
          </w:tcPr>
          <w:p w14:paraId="71A4E634" w14:textId="77777777" w:rsidR="00FE2321" w:rsidRPr="007E10F1" w:rsidRDefault="00FE2321" w:rsidP="00E87902">
            <w:pPr>
              <w:pStyle w:val="TableText"/>
            </w:pPr>
            <w:r>
              <w:t>N/A</w:t>
            </w:r>
          </w:p>
        </w:tc>
      </w:tr>
      <w:tr w:rsidR="00FE2321" w:rsidRPr="00234B01" w14:paraId="3541FA90" w14:textId="77777777" w:rsidTr="00E87902">
        <w:tc>
          <w:tcPr>
            <w:tcW w:w="5472" w:type="dxa"/>
            <w:tcBorders>
              <w:top w:val="single" w:sz="4" w:space="0" w:color="auto"/>
            </w:tcBorders>
            <w:hideMark/>
          </w:tcPr>
          <w:p w14:paraId="16214C45"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1677B0A9" w14:textId="77777777" w:rsidR="00FE2321" w:rsidRPr="00234B01" w:rsidRDefault="00FE2321" w:rsidP="00E87902">
            <w:pPr>
              <w:pStyle w:val="TableText"/>
              <w:rPr>
                <w:rFonts w:cs="Times New Roman"/>
              </w:rPr>
            </w:pPr>
            <w:r w:rsidRPr="007E10F1">
              <w:t>8</w:t>
            </w:r>
          </w:p>
        </w:tc>
        <w:tc>
          <w:tcPr>
            <w:tcW w:w="713" w:type="dxa"/>
            <w:tcBorders>
              <w:top w:val="single" w:sz="4" w:space="0" w:color="auto"/>
            </w:tcBorders>
            <w:vAlign w:val="bottom"/>
            <w:hideMark/>
          </w:tcPr>
          <w:p w14:paraId="08C102B6" w14:textId="77777777" w:rsidR="00FE2321" w:rsidRPr="00234B01" w:rsidRDefault="00FE2321" w:rsidP="00E87902">
            <w:pPr>
              <w:pStyle w:val="TableText"/>
              <w:rPr>
                <w:rFonts w:cs="Times New Roman"/>
              </w:rPr>
            </w:pPr>
            <w:r w:rsidRPr="007E10F1">
              <w:t>N/A</w:t>
            </w:r>
          </w:p>
        </w:tc>
        <w:tc>
          <w:tcPr>
            <w:tcW w:w="709" w:type="dxa"/>
            <w:tcBorders>
              <w:top w:val="single" w:sz="4" w:space="0" w:color="auto"/>
            </w:tcBorders>
            <w:vAlign w:val="bottom"/>
            <w:hideMark/>
          </w:tcPr>
          <w:p w14:paraId="6F91C63F" w14:textId="77777777" w:rsidR="00FE2321" w:rsidRPr="00234B01" w:rsidRDefault="00FE2321" w:rsidP="00E87902">
            <w:pPr>
              <w:pStyle w:val="TableText"/>
              <w:rPr>
                <w:rFonts w:cs="Times New Roman"/>
              </w:rPr>
            </w:pPr>
            <w:r w:rsidRPr="007E10F1">
              <w:t>N/A</w:t>
            </w:r>
          </w:p>
        </w:tc>
        <w:tc>
          <w:tcPr>
            <w:tcW w:w="700" w:type="dxa"/>
            <w:tcBorders>
              <w:top w:val="single" w:sz="4" w:space="0" w:color="auto"/>
            </w:tcBorders>
            <w:vAlign w:val="bottom"/>
            <w:hideMark/>
          </w:tcPr>
          <w:p w14:paraId="466F5FB0" w14:textId="77777777" w:rsidR="00FE2321" w:rsidRPr="00234B01" w:rsidRDefault="00FE2321" w:rsidP="00E87902">
            <w:pPr>
              <w:pStyle w:val="TableText"/>
              <w:rPr>
                <w:rFonts w:cs="Times New Roman"/>
              </w:rPr>
            </w:pPr>
            <w:r w:rsidRPr="007E10F1">
              <w:t>N/A</w:t>
            </w:r>
          </w:p>
        </w:tc>
        <w:tc>
          <w:tcPr>
            <w:tcW w:w="700" w:type="dxa"/>
            <w:tcBorders>
              <w:top w:val="single" w:sz="4" w:space="0" w:color="auto"/>
            </w:tcBorders>
            <w:vAlign w:val="bottom"/>
            <w:hideMark/>
          </w:tcPr>
          <w:p w14:paraId="39B6C611" w14:textId="77777777" w:rsidR="00FE2321" w:rsidRPr="00234B01" w:rsidRDefault="00FE2321" w:rsidP="00E87902">
            <w:pPr>
              <w:pStyle w:val="TableText"/>
              <w:rPr>
                <w:rFonts w:cs="Times New Roman"/>
              </w:rPr>
            </w:pPr>
            <w:r w:rsidRPr="007E10F1">
              <w:t>N/A</w:t>
            </w:r>
          </w:p>
        </w:tc>
        <w:tc>
          <w:tcPr>
            <w:tcW w:w="697" w:type="dxa"/>
            <w:tcBorders>
              <w:top w:val="single" w:sz="4" w:space="0" w:color="auto"/>
            </w:tcBorders>
            <w:vAlign w:val="bottom"/>
            <w:hideMark/>
          </w:tcPr>
          <w:p w14:paraId="33D95FEE" w14:textId="77777777" w:rsidR="00FE2321" w:rsidRPr="00234B01" w:rsidRDefault="00FE2321" w:rsidP="00E87902">
            <w:pPr>
              <w:pStyle w:val="TableText"/>
              <w:rPr>
                <w:rFonts w:cs="Times New Roman"/>
              </w:rPr>
            </w:pPr>
            <w:r w:rsidRPr="007E10F1">
              <w:t>N/A</w:t>
            </w:r>
          </w:p>
        </w:tc>
      </w:tr>
      <w:tr w:rsidR="00FE2321" w:rsidRPr="00234B01" w14:paraId="51CEBA5E" w14:textId="77777777" w:rsidTr="00E87902">
        <w:tc>
          <w:tcPr>
            <w:tcW w:w="5472" w:type="dxa"/>
            <w:hideMark/>
          </w:tcPr>
          <w:p w14:paraId="3F363CA1" w14:textId="77777777" w:rsidR="00FE2321" w:rsidRPr="00234B01" w:rsidRDefault="00FE2321" w:rsidP="00E87902">
            <w:pPr>
              <w:pStyle w:val="TableText"/>
              <w:rPr>
                <w:rFonts w:cs="Times New Roman"/>
              </w:rPr>
            </w:pPr>
            <w:r w:rsidRPr="00234B01">
              <w:t>Asian</w:t>
            </w:r>
          </w:p>
        </w:tc>
        <w:tc>
          <w:tcPr>
            <w:tcW w:w="1152" w:type="dxa"/>
            <w:vAlign w:val="bottom"/>
          </w:tcPr>
          <w:p w14:paraId="1EC0CFEC" w14:textId="77777777" w:rsidR="00FE2321" w:rsidRPr="00234B01" w:rsidRDefault="00FE2321" w:rsidP="00E87902">
            <w:pPr>
              <w:pStyle w:val="TableText"/>
              <w:rPr>
                <w:rFonts w:cs="Times New Roman"/>
              </w:rPr>
            </w:pPr>
            <w:r w:rsidRPr="007E10F1">
              <w:t>1,272</w:t>
            </w:r>
          </w:p>
        </w:tc>
        <w:tc>
          <w:tcPr>
            <w:tcW w:w="713" w:type="dxa"/>
            <w:vAlign w:val="bottom"/>
            <w:hideMark/>
          </w:tcPr>
          <w:p w14:paraId="65F545A2" w14:textId="77777777" w:rsidR="00FE2321" w:rsidRPr="00234B01" w:rsidRDefault="00FE2321" w:rsidP="00E87902">
            <w:pPr>
              <w:pStyle w:val="TableText"/>
              <w:rPr>
                <w:rFonts w:cs="Times New Roman"/>
              </w:rPr>
            </w:pPr>
            <w:r w:rsidRPr="007E10F1">
              <w:t>379</w:t>
            </w:r>
          </w:p>
        </w:tc>
        <w:tc>
          <w:tcPr>
            <w:tcW w:w="709" w:type="dxa"/>
            <w:vAlign w:val="bottom"/>
            <w:hideMark/>
          </w:tcPr>
          <w:p w14:paraId="0D7D3AD6" w14:textId="77777777" w:rsidR="00FE2321" w:rsidRPr="00234B01" w:rsidRDefault="00FE2321" w:rsidP="00E87902">
            <w:pPr>
              <w:pStyle w:val="TableText"/>
              <w:rPr>
                <w:rFonts w:cs="Times New Roman"/>
              </w:rPr>
            </w:pPr>
            <w:r w:rsidRPr="007E10F1">
              <w:t>136</w:t>
            </w:r>
          </w:p>
        </w:tc>
        <w:tc>
          <w:tcPr>
            <w:tcW w:w="700" w:type="dxa"/>
            <w:vAlign w:val="bottom"/>
            <w:hideMark/>
          </w:tcPr>
          <w:p w14:paraId="1846D533" w14:textId="77777777" w:rsidR="00FE2321" w:rsidRPr="00234B01" w:rsidRDefault="00FE2321" w:rsidP="00E87902">
            <w:pPr>
              <w:pStyle w:val="TableText"/>
              <w:rPr>
                <w:rFonts w:cs="Times New Roman"/>
              </w:rPr>
            </w:pPr>
            <w:r w:rsidRPr="007E10F1">
              <w:t>46</w:t>
            </w:r>
          </w:p>
        </w:tc>
        <w:tc>
          <w:tcPr>
            <w:tcW w:w="700" w:type="dxa"/>
            <w:vAlign w:val="bottom"/>
            <w:hideMark/>
          </w:tcPr>
          <w:p w14:paraId="706DB481" w14:textId="77777777" w:rsidR="00FE2321" w:rsidRPr="00234B01" w:rsidRDefault="00FE2321" w:rsidP="00E87902">
            <w:pPr>
              <w:pStyle w:val="TableText"/>
              <w:rPr>
                <w:rFonts w:cs="Times New Roman"/>
              </w:rPr>
            </w:pPr>
            <w:r w:rsidRPr="007E10F1">
              <w:t>18</w:t>
            </w:r>
          </w:p>
        </w:tc>
        <w:tc>
          <w:tcPr>
            <w:tcW w:w="697" w:type="dxa"/>
            <w:vAlign w:val="bottom"/>
            <w:hideMark/>
          </w:tcPr>
          <w:p w14:paraId="3BB2B4CC" w14:textId="77777777" w:rsidR="00FE2321" w:rsidRPr="00234B01" w:rsidRDefault="00FE2321" w:rsidP="00E87902">
            <w:pPr>
              <w:pStyle w:val="TableText"/>
              <w:rPr>
                <w:rFonts w:cs="Times New Roman"/>
              </w:rPr>
            </w:pPr>
            <w:r w:rsidRPr="007E10F1">
              <w:t>36</w:t>
            </w:r>
          </w:p>
        </w:tc>
      </w:tr>
      <w:tr w:rsidR="00FE2321" w:rsidRPr="00234B01" w14:paraId="11B1BEA6" w14:textId="77777777" w:rsidTr="00E87902">
        <w:tc>
          <w:tcPr>
            <w:tcW w:w="5472" w:type="dxa"/>
            <w:hideMark/>
          </w:tcPr>
          <w:p w14:paraId="02D09433"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16D21929" w14:textId="77777777" w:rsidR="00FE2321" w:rsidRPr="00234B01" w:rsidRDefault="00FE2321" w:rsidP="00E87902">
            <w:pPr>
              <w:pStyle w:val="TableText"/>
              <w:rPr>
                <w:rFonts w:cs="Times New Roman"/>
              </w:rPr>
            </w:pPr>
            <w:r w:rsidRPr="007E10F1">
              <w:t>27</w:t>
            </w:r>
          </w:p>
        </w:tc>
        <w:tc>
          <w:tcPr>
            <w:tcW w:w="713" w:type="dxa"/>
            <w:vAlign w:val="bottom"/>
            <w:hideMark/>
          </w:tcPr>
          <w:p w14:paraId="151BE8F4" w14:textId="77777777" w:rsidR="00FE2321" w:rsidRPr="00234B01" w:rsidRDefault="00FE2321" w:rsidP="00E87902">
            <w:pPr>
              <w:pStyle w:val="TableText"/>
              <w:rPr>
                <w:rFonts w:cs="Times New Roman"/>
              </w:rPr>
            </w:pPr>
            <w:r w:rsidRPr="007E10F1">
              <w:t>360</w:t>
            </w:r>
          </w:p>
        </w:tc>
        <w:tc>
          <w:tcPr>
            <w:tcW w:w="709" w:type="dxa"/>
            <w:vAlign w:val="bottom"/>
            <w:hideMark/>
          </w:tcPr>
          <w:p w14:paraId="6AC4A5D1" w14:textId="77777777" w:rsidR="00FE2321" w:rsidRPr="00234B01" w:rsidRDefault="00FE2321" w:rsidP="00E87902">
            <w:pPr>
              <w:pStyle w:val="TableText"/>
              <w:rPr>
                <w:rFonts w:cs="Times New Roman"/>
              </w:rPr>
            </w:pPr>
            <w:r w:rsidRPr="007E10F1">
              <w:t>93</w:t>
            </w:r>
          </w:p>
        </w:tc>
        <w:tc>
          <w:tcPr>
            <w:tcW w:w="700" w:type="dxa"/>
            <w:vAlign w:val="bottom"/>
            <w:hideMark/>
          </w:tcPr>
          <w:p w14:paraId="151A2037" w14:textId="77777777" w:rsidR="00FE2321" w:rsidRPr="00234B01" w:rsidRDefault="00FE2321" w:rsidP="00E87902">
            <w:pPr>
              <w:pStyle w:val="TableText"/>
              <w:rPr>
                <w:rFonts w:cs="Times New Roman"/>
              </w:rPr>
            </w:pPr>
            <w:r w:rsidRPr="007E10F1">
              <w:t>41</w:t>
            </w:r>
          </w:p>
        </w:tc>
        <w:tc>
          <w:tcPr>
            <w:tcW w:w="700" w:type="dxa"/>
            <w:vAlign w:val="bottom"/>
            <w:hideMark/>
          </w:tcPr>
          <w:p w14:paraId="26529701" w14:textId="77777777" w:rsidR="00FE2321" w:rsidRPr="00234B01" w:rsidRDefault="00FE2321" w:rsidP="00E87902">
            <w:pPr>
              <w:pStyle w:val="TableText"/>
              <w:rPr>
                <w:rFonts w:cs="Times New Roman"/>
              </w:rPr>
            </w:pPr>
            <w:r w:rsidRPr="007E10F1">
              <w:t>48</w:t>
            </w:r>
          </w:p>
        </w:tc>
        <w:tc>
          <w:tcPr>
            <w:tcW w:w="697" w:type="dxa"/>
            <w:vAlign w:val="bottom"/>
            <w:hideMark/>
          </w:tcPr>
          <w:p w14:paraId="4977BD9B" w14:textId="77777777" w:rsidR="00FE2321" w:rsidRPr="00234B01" w:rsidRDefault="00FE2321" w:rsidP="00E87902">
            <w:pPr>
              <w:pStyle w:val="TableText"/>
              <w:rPr>
                <w:rFonts w:cs="Times New Roman"/>
              </w:rPr>
            </w:pPr>
            <w:r w:rsidRPr="007E10F1">
              <w:t>11</w:t>
            </w:r>
          </w:p>
        </w:tc>
      </w:tr>
      <w:tr w:rsidR="00FE2321" w:rsidRPr="00234B01" w14:paraId="1C3627D6" w14:textId="77777777" w:rsidTr="00E87902">
        <w:tc>
          <w:tcPr>
            <w:tcW w:w="5472" w:type="dxa"/>
            <w:hideMark/>
          </w:tcPr>
          <w:p w14:paraId="6AEBA9E3" w14:textId="77777777" w:rsidR="00FE2321" w:rsidRPr="00234B01" w:rsidRDefault="00FE2321" w:rsidP="00E87902">
            <w:pPr>
              <w:pStyle w:val="TableText"/>
              <w:rPr>
                <w:rFonts w:cs="Times New Roman"/>
              </w:rPr>
            </w:pPr>
            <w:r w:rsidRPr="00234B01">
              <w:t>Filipino</w:t>
            </w:r>
          </w:p>
        </w:tc>
        <w:tc>
          <w:tcPr>
            <w:tcW w:w="1152" w:type="dxa"/>
            <w:vAlign w:val="bottom"/>
          </w:tcPr>
          <w:p w14:paraId="6DE16385" w14:textId="77777777" w:rsidR="00FE2321" w:rsidRPr="00234B01" w:rsidRDefault="00FE2321" w:rsidP="00E87902">
            <w:pPr>
              <w:pStyle w:val="TableText"/>
              <w:rPr>
                <w:rFonts w:cs="Times New Roman"/>
              </w:rPr>
            </w:pPr>
            <w:r w:rsidRPr="007E10F1">
              <w:t>175</w:t>
            </w:r>
          </w:p>
        </w:tc>
        <w:tc>
          <w:tcPr>
            <w:tcW w:w="713" w:type="dxa"/>
            <w:vAlign w:val="bottom"/>
            <w:hideMark/>
          </w:tcPr>
          <w:p w14:paraId="7AB3E178" w14:textId="77777777" w:rsidR="00FE2321" w:rsidRPr="00234B01" w:rsidRDefault="00FE2321" w:rsidP="00E87902">
            <w:pPr>
              <w:pStyle w:val="TableText"/>
              <w:rPr>
                <w:rFonts w:cs="Times New Roman"/>
              </w:rPr>
            </w:pPr>
            <w:r w:rsidRPr="007E10F1">
              <w:t>420</w:t>
            </w:r>
          </w:p>
        </w:tc>
        <w:tc>
          <w:tcPr>
            <w:tcW w:w="709" w:type="dxa"/>
            <w:vAlign w:val="bottom"/>
            <w:hideMark/>
          </w:tcPr>
          <w:p w14:paraId="61DDB80C" w14:textId="77777777" w:rsidR="00FE2321" w:rsidRPr="00234B01" w:rsidRDefault="00FE2321" w:rsidP="00E87902">
            <w:pPr>
              <w:pStyle w:val="TableText"/>
              <w:rPr>
                <w:rFonts w:cs="Times New Roman"/>
              </w:rPr>
            </w:pPr>
            <w:r w:rsidRPr="007E10F1">
              <w:t>91</w:t>
            </w:r>
          </w:p>
        </w:tc>
        <w:tc>
          <w:tcPr>
            <w:tcW w:w="700" w:type="dxa"/>
            <w:vAlign w:val="bottom"/>
            <w:hideMark/>
          </w:tcPr>
          <w:p w14:paraId="11EA7D27" w14:textId="77777777" w:rsidR="00FE2321" w:rsidRPr="00234B01" w:rsidRDefault="00FE2321" w:rsidP="00E87902">
            <w:pPr>
              <w:pStyle w:val="TableText"/>
              <w:rPr>
                <w:rFonts w:cs="Times New Roman"/>
              </w:rPr>
            </w:pPr>
            <w:r w:rsidRPr="007E10F1">
              <w:t>27</w:t>
            </w:r>
          </w:p>
        </w:tc>
        <w:tc>
          <w:tcPr>
            <w:tcW w:w="700" w:type="dxa"/>
            <w:vAlign w:val="bottom"/>
            <w:hideMark/>
          </w:tcPr>
          <w:p w14:paraId="6BCFFE02" w14:textId="77777777" w:rsidR="00FE2321" w:rsidRPr="00234B01" w:rsidRDefault="00FE2321" w:rsidP="00E87902">
            <w:pPr>
              <w:pStyle w:val="TableText"/>
              <w:rPr>
                <w:rFonts w:cs="Times New Roman"/>
              </w:rPr>
            </w:pPr>
            <w:r w:rsidRPr="007E10F1">
              <w:t>39</w:t>
            </w:r>
          </w:p>
        </w:tc>
        <w:tc>
          <w:tcPr>
            <w:tcW w:w="697" w:type="dxa"/>
            <w:vAlign w:val="bottom"/>
            <w:hideMark/>
          </w:tcPr>
          <w:p w14:paraId="25507F73" w14:textId="77777777" w:rsidR="00FE2321" w:rsidRPr="00234B01" w:rsidRDefault="00FE2321" w:rsidP="00E87902">
            <w:pPr>
              <w:pStyle w:val="TableText"/>
              <w:rPr>
                <w:rFonts w:cs="Times New Roman"/>
              </w:rPr>
            </w:pPr>
            <w:r w:rsidRPr="007E10F1">
              <w:t>34</w:t>
            </w:r>
          </w:p>
        </w:tc>
      </w:tr>
      <w:tr w:rsidR="00FE2321" w:rsidRPr="00234B01" w14:paraId="6EDAED47" w14:textId="77777777" w:rsidTr="00E87902">
        <w:tc>
          <w:tcPr>
            <w:tcW w:w="5472" w:type="dxa"/>
            <w:hideMark/>
          </w:tcPr>
          <w:p w14:paraId="64A2F40A" w14:textId="77777777" w:rsidR="00FE2321" w:rsidRPr="00234B01" w:rsidRDefault="00FE2321" w:rsidP="00E87902">
            <w:pPr>
              <w:pStyle w:val="TableText"/>
              <w:rPr>
                <w:rFonts w:cs="Times New Roman"/>
              </w:rPr>
            </w:pPr>
            <w:r w:rsidRPr="00234B01">
              <w:t>Hispanic or Latino</w:t>
            </w:r>
          </w:p>
        </w:tc>
        <w:tc>
          <w:tcPr>
            <w:tcW w:w="1152" w:type="dxa"/>
            <w:vAlign w:val="bottom"/>
          </w:tcPr>
          <w:p w14:paraId="5A78FF6B" w14:textId="77777777" w:rsidR="00FE2321" w:rsidRPr="00234B01" w:rsidRDefault="00FE2321" w:rsidP="00E87902">
            <w:pPr>
              <w:pStyle w:val="TableText"/>
              <w:rPr>
                <w:rFonts w:cs="Times New Roman"/>
              </w:rPr>
            </w:pPr>
            <w:r w:rsidRPr="007E10F1">
              <w:t>2,257</w:t>
            </w:r>
          </w:p>
        </w:tc>
        <w:tc>
          <w:tcPr>
            <w:tcW w:w="713" w:type="dxa"/>
            <w:vAlign w:val="bottom"/>
            <w:hideMark/>
          </w:tcPr>
          <w:p w14:paraId="6EEB9944" w14:textId="77777777" w:rsidR="00FE2321" w:rsidRPr="00234B01" w:rsidRDefault="00FE2321" w:rsidP="00E87902">
            <w:pPr>
              <w:pStyle w:val="TableText"/>
              <w:rPr>
                <w:rFonts w:cs="Times New Roman"/>
              </w:rPr>
            </w:pPr>
            <w:r w:rsidRPr="007E10F1">
              <w:t>250</w:t>
            </w:r>
          </w:p>
        </w:tc>
        <w:tc>
          <w:tcPr>
            <w:tcW w:w="709" w:type="dxa"/>
            <w:vAlign w:val="bottom"/>
            <w:hideMark/>
          </w:tcPr>
          <w:p w14:paraId="5F63A709" w14:textId="77777777" w:rsidR="00FE2321" w:rsidRPr="00234B01" w:rsidRDefault="00FE2321" w:rsidP="00E87902">
            <w:pPr>
              <w:pStyle w:val="TableText"/>
              <w:rPr>
                <w:rFonts w:cs="Times New Roman"/>
              </w:rPr>
            </w:pPr>
            <w:r w:rsidRPr="007E10F1">
              <w:t>123</w:t>
            </w:r>
          </w:p>
        </w:tc>
        <w:tc>
          <w:tcPr>
            <w:tcW w:w="700" w:type="dxa"/>
            <w:vAlign w:val="bottom"/>
            <w:hideMark/>
          </w:tcPr>
          <w:p w14:paraId="0D0BDC50" w14:textId="77777777" w:rsidR="00FE2321" w:rsidRPr="00234B01" w:rsidRDefault="00FE2321" w:rsidP="00E87902">
            <w:pPr>
              <w:pStyle w:val="TableText"/>
              <w:rPr>
                <w:rFonts w:cs="Times New Roman"/>
              </w:rPr>
            </w:pPr>
            <w:r w:rsidRPr="007E10F1">
              <w:t>79</w:t>
            </w:r>
          </w:p>
        </w:tc>
        <w:tc>
          <w:tcPr>
            <w:tcW w:w="700" w:type="dxa"/>
            <w:vAlign w:val="bottom"/>
            <w:hideMark/>
          </w:tcPr>
          <w:p w14:paraId="1B0FACF3" w14:textId="77777777" w:rsidR="00FE2321" w:rsidRPr="00234B01" w:rsidRDefault="00FE2321" w:rsidP="00E87902">
            <w:pPr>
              <w:pStyle w:val="TableText"/>
              <w:rPr>
                <w:rFonts w:cs="Times New Roman"/>
              </w:rPr>
            </w:pPr>
            <w:r w:rsidRPr="007E10F1">
              <w:t>8</w:t>
            </w:r>
          </w:p>
        </w:tc>
        <w:tc>
          <w:tcPr>
            <w:tcW w:w="697" w:type="dxa"/>
            <w:vAlign w:val="bottom"/>
            <w:hideMark/>
          </w:tcPr>
          <w:p w14:paraId="436AAF7B" w14:textId="77777777" w:rsidR="00FE2321" w:rsidRPr="00234B01" w:rsidRDefault="00FE2321" w:rsidP="00E87902">
            <w:pPr>
              <w:pStyle w:val="TableText"/>
              <w:rPr>
                <w:rFonts w:cs="Times New Roman"/>
              </w:rPr>
            </w:pPr>
            <w:r w:rsidRPr="007E10F1">
              <w:t>13</w:t>
            </w:r>
          </w:p>
        </w:tc>
      </w:tr>
      <w:tr w:rsidR="00FE2321" w:rsidRPr="00234B01" w14:paraId="70D7F09E" w14:textId="77777777" w:rsidTr="00E87902">
        <w:tc>
          <w:tcPr>
            <w:tcW w:w="5472" w:type="dxa"/>
            <w:hideMark/>
          </w:tcPr>
          <w:p w14:paraId="5FCDB6B3"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71E6DF3E" w14:textId="77777777" w:rsidR="00FE2321" w:rsidRPr="00234B01" w:rsidRDefault="00FE2321" w:rsidP="00E87902">
            <w:pPr>
              <w:pStyle w:val="TableText"/>
              <w:rPr>
                <w:rFonts w:cs="Times New Roman"/>
              </w:rPr>
            </w:pPr>
            <w:r w:rsidRPr="007E10F1">
              <w:t>58</w:t>
            </w:r>
          </w:p>
        </w:tc>
        <w:tc>
          <w:tcPr>
            <w:tcW w:w="713" w:type="dxa"/>
            <w:vAlign w:val="bottom"/>
            <w:hideMark/>
          </w:tcPr>
          <w:p w14:paraId="410F5525" w14:textId="77777777" w:rsidR="00FE2321" w:rsidRPr="00234B01" w:rsidRDefault="00FE2321" w:rsidP="00E87902">
            <w:pPr>
              <w:pStyle w:val="TableText"/>
              <w:rPr>
                <w:rFonts w:cs="Times New Roman"/>
              </w:rPr>
            </w:pPr>
            <w:r w:rsidRPr="007E10F1">
              <w:t>400</w:t>
            </w:r>
          </w:p>
        </w:tc>
        <w:tc>
          <w:tcPr>
            <w:tcW w:w="709" w:type="dxa"/>
            <w:vAlign w:val="bottom"/>
            <w:hideMark/>
          </w:tcPr>
          <w:p w14:paraId="04423D98" w14:textId="77777777" w:rsidR="00FE2321" w:rsidRPr="00234B01" w:rsidRDefault="00FE2321" w:rsidP="00E87902">
            <w:pPr>
              <w:pStyle w:val="TableText"/>
              <w:rPr>
                <w:rFonts w:cs="Times New Roman"/>
              </w:rPr>
            </w:pPr>
            <w:r w:rsidRPr="007E10F1">
              <w:t>134</w:t>
            </w:r>
          </w:p>
        </w:tc>
        <w:tc>
          <w:tcPr>
            <w:tcW w:w="700" w:type="dxa"/>
            <w:vAlign w:val="bottom"/>
            <w:hideMark/>
          </w:tcPr>
          <w:p w14:paraId="7C4198D4" w14:textId="77777777" w:rsidR="00FE2321" w:rsidRPr="00234B01" w:rsidRDefault="00FE2321" w:rsidP="00E87902">
            <w:pPr>
              <w:pStyle w:val="TableText"/>
              <w:rPr>
                <w:rFonts w:cs="Times New Roman"/>
              </w:rPr>
            </w:pPr>
            <w:r w:rsidRPr="007E10F1">
              <w:t>40</w:t>
            </w:r>
          </w:p>
        </w:tc>
        <w:tc>
          <w:tcPr>
            <w:tcW w:w="700" w:type="dxa"/>
            <w:vAlign w:val="bottom"/>
            <w:hideMark/>
          </w:tcPr>
          <w:p w14:paraId="7B90E816" w14:textId="77777777" w:rsidR="00FE2321" w:rsidRPr="00234B01" w:rsidRDefault="00FE2321" w:rsidP="00E87902">
            <w:pPr>
              <w:pStyle w:val="TableText"/>
              <w:rPr>
                <w:rFonts w:cs="Times New Roman"/>
              </w:rPr>
            </w:pPr>
            <w:r w:rsidRPr="007E10F1">
              <w:t>12</w:t>
            </w:r>
          </w:p>
        </w:tc>
        <w:tc>
          <w:tcPr>
            <w:tcW w:w="697" w:type="dxa"/>
            <w:vAlign w:val="bottom"/>
            <w:hideMark/>
          </w:tcPr>
          <w:p w14:paraId="01248391" w14:textId="77777777" w:rsidR="00FE2321" w:rsidRPr="00234B01" w:rsidRDefault="00FE2321" w:rsidP="00E87902">
            <w:pPr>
              <w:pStyle w:val="TableText"/>
              <w:rPr>
                <w:rFonts w:cs="Times New Roman"/>
              </w:rPr>
            </w:pPr>
            <w:r w:rsidRPr="007E10F1">
              <w:t>48</w:t>
            </w:r>
          </w:p>
        </w:tc>
      </w:tr>
      <w:tr w:rsidR="00FE2321" w:rsidRPr="00234B01" w14:paraId="24DB8D23" w14:textId="77777777" w:rsidTr="00E87902">
        <w:tc>
          <w:tcPr>
            <w:tcW w:w="5472" w:type="dxa"/>
            <w:tcBorders>
              <w:bottom w:val="nil"/>
            </w:tcBorders>
            <w:hideMark/>
          </w:tcPr>
          <w:p w14:paraId="2736DE4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7EFA18FD" w14:textId="77777777" w:rsidR="00FE2321" w:rsidRPr="00234B01" w:rsidRDefault="00FE2321" w:rsidP="00E87902">
            <w:pPr>
              <w:pStyle w:val="TableText"/>
              <w:rPr>
                <w:rFonts w:cs="Times New Roman"/>
              </w:rPr>
            </w:pPr>
            <w:r w:rsidRPr="007E10F1">
              <w:t>454</w:t>
            </w:r>
          </w:p>
        </w:tc>
        <w:tc>
          <w:tcPr>
            <w:tcW w:w="713" w:type="dxa"/>
            <w:tcBorders>
              <w:bottom w:val="nil"/>
            </w:tcBorders>
            <w:vAlign w:val="bottom"/>
            <w:hideMark/>
          </w:tcPr>
          <w:p w14:paraId="5B9DA1E3" w14:textId="77777777" w:rsidR="00FE2321" w:rsidRPr="00234B01" w:rsidRDefault="00FE2321" w:rsidP="00E87902">
            <w:pPr>
              <w:pStyle w:val="TableText"/>
              <w:rPr>
                <w:rFonts w:cs="Times New Roman"/>
              </w:rPr>
            </w:pPr>
            <w:r w:rsidRPr="007E10F1">
              <w:t>361</w:t>
            </w:r>
          </w:p>
        </w:tc>
        <w:tc>
          <w:tcPr>
            <w:tcW w:w="709" w:type="dxa"/>
            <w:tcBorders>
              <w:bottom w:val="nil"/>
            </w:tcBorders>
            <w:vAlign w:val="bottom"/>
            <w:hideMark/>
          </w:tcPr>
          <w:p w14:paraId="49586498" w14:textId="77777777" w:rsidR="00FE2321" w:rsidRPr="00234B01" w:rsidRDefault="00FE2321" w:rsidP="00E87902">
            <w:pPr>
              <w:pStyle w:val="TableText"/>
              <w:rPr>
                <w:rFonts w:cs="Times New Roman"/>
              </w:rPr>
            </w:pPr>
            <w:r w:rsidRPr="007E10F1">
              <w:t>139</w:t>
            </w:r>
          </w:p>
        </w:tc>
        <w:tc>
          <w:tcPr>
            <w:tcW w:w="700" w:type="dxa"/>
            <w:tcBorders>
              <w:bottom w:val="nil"/>
            </w:tcBorders>
            <w:vAlign w:val="bottom"/>
            <w:hideMark/>
          </w:tcPr>
          <w:p w14:paraId="5F1800F8" w14:textId="77777777" w:rsidR="00FE2321" w:rsidRPr="00234B01" w:rsidRDefault="00FE2321" w:rsidP="00E87902">
            <w:pPr>
              <w:pStyle w:val="TableText"/>
              <w:rPr>
                <w:rFonts w:cs="Times New Roman"/>
              </w:rPr>
            </w:pPr>
            <w:r w:rsidRPr="007E10F1">
              <w:t>50</w:t>
            </w:r>
          </w:p>
        </w:tc>
        <w:tc>
          <w:tcPr>
            <w:tcW w:w="700" w:type="dxa"/>
            <w:tcBorders>
              <w:bottom w:val="nil"/>
            </w:tcBorders>
            <w:vAlign w:val="bottom"/>
            <w:hideMark/>
          </w:tcPr>
          <w:p w14:paraId="36EA1D8F" w14:textId="77777777" w:rsidR="00FE2321" w:rsidRPr="00234B01" w:rsidRDefault="00FE2321" w:rsidP="00E87902">
            <w:pPr>
              <w:pStyle w:val="TableText"/>
              <w:rPr>
                <w:rFonts w:cs="Times New Roman"/>
              </w:rPr>
            </w:pPr>
            <w:r w:rsidRPr="007E10F1">
              <w:t>16</w:t>
            </w:r>
          </w:p>
        </w:tc>
        <w:tc>
          <w:tcPr>
            <w:tcW w:w="697" w:type="dxa"/>
            <w:tcBorders>
              <w:bottom w:val="nil"/>
            </w:tcBorders>
            <w:vAlign w:val="bottom"/>
            <w:hideMark/>
          </w:tcPr>
          <w:p w14:paraId="4E7CCD44" w14:textId="77777777" w:rsidR="00FE2321" w:rsidRPr="00234B01" w:rsidRDefault="00FE2321" w:rsidP="00E87902">
            <w:pPr>
              <w:pStyle w:val="TableText"/>
              <w:rPr>
                <w:rFonts w:cs="Times New Roman"/>
              </w:rPr>
            </w:pPr>
            <w:r w:rsidRPr="007E10F1">
              <w:t>35</w:t>
            </w:r>
          </w:p>
        </w:tc>
      </w:tr>
      <w:tr w:rsidR="00FE2321" w:rsidRPr="00234B01" w14:paraId="11DBACF8" w14:textId="77777777" w:rsidTr="00E87902">
        <w:tc>
          <w:tcPr>
            <w:tcW w:w="5472" w:type="dxa"/>
            <w:tcBorders>
              <w:top w:val="nil"/>
              <w:bottom w:val="single" w:sz="4" w:space="0" w:color="auto"/>
            </w:tcBorders>
            <w:hideMark/>
          </w:tcPr>
          <w:p w14:paraId="15C22C9E"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55366604" w14:textId="77777777" w:rsidR="00FE2321" w:rsidRPr="00234B01" w:rsidRDefault="00FE2321" w:rsidP="00E87902">
            <w:pPr>
              <w:pStyle w:val="TableText"/>
              <w:rPr>
                <w:rFonts w:cs="Times New Roman"/>
              </w:rPr>
            </w:pPr>
            <w:r w:rsidRPr="007E10F1">
              <w:t>161</w:t>
            </w:r>
          </w:p>
        </w:tc>
        <w:tc>
          <w:tcPr>
            <w:tcW w:w="713" w:type="dxa"/>
            <w:tcBorders>
              <w:top w:val="nil"/>
              <w:bottom w:val="single" w:sz="4" w:space="0" w:color="auto"/>
            </w:tcBorders>
            <w:vAlign w:val="bottom"/>
            <w:hideMark/>
          </w:tcPr>
          <w:p w14:paraId="22F47F45" w14:textId="77777777" w:rsidR="00FE2321" w:rsidRPr="00234B01" w:rsidRDefault="00FE2321" w:rsidP="00E87902">
            <w:pPr>
              <w:pStyle w:val="TableText"/>
              <w:rPr>
                <w:rFonts w:cs="Times New Roman"/>
              </w:rPr>
            </w:pPr>
            <w:r w:rsidRPr="007E10F1">
              <w:t>348</w:t>
            </w:r>
          </w:p>
        </w:tc>
        <w:tc>
          <w:tcPr>
            <w:tcW w:w="709" w:type="dxa"/>
            <w:tcBorders>
              <w:top w:val="nil"/>
              <w:bottom w:val="single" w:sz="4" w:space="0" w:color="auto"/>
            </w:tcBorders>
            <w:vAlign w:val="bottom"/>
            <w:hideMark/>
          </w:tcPr>
          <w:p w14:paraId="18C34F6A" w14:textId="77777777" w:rsidR="00FE2321" w:rsidRPr="00234B01" w:rsidRDefault="00FE2321" w:rsidP="00E87902">
            <w:pPr>
              <w:pStyle w:val="TableText"/>
              <w:rPr>
                <w:rFonts w:cs="Times New Roman"/>
              </w:rPr>
            </w:pPr>
            <w:r w:rsidRPr="007E10F1">
              <w:t>142</w:t>
            </w:r>
          </w:p>
        </w:tc>
        <w:tc>
          <w:tcPr>
            <w:tcW w:w="700" w:type="dxa"/>
            <w:tcBorders>
              <w:top w:val="nil"/>
              <w:bottom w:val="single" w:sz="4" w:space="0" w:color="auto"/>
            </w:tcBorders>
            <w:vAlign w:val="bottom"/>
            <w:hideMark/>
          </w:tcPr>
          <w:p w14:paraId="17CA44B7" w14:textId="77777777" w:rsidR="00FE2321" w:rsidRPr="00234B01" w:rsidRDefault="00FE2321" w:rsidP="00E87902">
            <w:pPr>
              <w:pStyle w:val="TableText"/>
              <w:rPr>
                <w:rFonts w:cs="Times New Roman"/>
              </w:rPr>
            </w:pPr>
            <w:r w:rsidRPr="007E10F1">
              <w:t>51</w:t>
            </w:r>
          </w:p>
        </w:tc>
        <w:tc>
          <w:tcPr>
            <w:tcW w:w="700" w:type="dxa"/>
            <w:tcBorders>
              <w:top w:val="nil"/>
              <w:bottom w:val="single" w:sz="4" w:space="0" w:color="auto"/>
            </w:tcBorders>
            <w:vAlign w:val="bottom"/>
            <w:hideMark/>
          </w:tcPr>
          <w:p w14:paraId="45BAE497" w14:textId="77777777" w:rsidR="00FE2321" w:rsidRPr="00234B01" w:rsidRDefault="00FE2321" w:rsidP="00E87902">
            <w:pPr>
              <w:pStyle w:val="TableText"/>
              <w:rPr>
                <w:rFonts w:cs="Times New Roman"/>
              </w:rPr>
            </w:pPr>
            <w:r w:rsidRPr="007E10F1">
              <w:t>19</w:t>
            </w:r>
          </w:p>
        </w:tc>
        <w:tc>
          <w:tcPr>
            <w:tcW w:w="697" w:type="dxa"/>
            <w:tcBorders>
              <w:top w:val="nil"/>
              <w:bottom w:val="single" w:sz="4" w:space="0" w:color="auto"/>
            </w:tcBorders>
            <w:vAlign w:val="bottom"/>
            <w:hideMark/>
          </w:tcPr>
          <w:p w14:paraId="2DE052F8" w14:textId="77777777" w:rsidR="00FE2321" w:rsidRPr="00234B01" w:rsidRDefault="00FE2321" w:rsidP="00E87902">
            <w:pPr>
              <w:pStyle w:val="TableText"/>
              <w:rPr>
                <w:rFonts w:cs="Times New Roman"/>
              </w:rPr>
            </w:pPr>
            <w:r w:rsidRPr="007E10F1">
              <w:t>30</w:t>
            </w:r>
          </w:p>
        </w:tc>
      </w:tr>
      <w:tr w:rsidR="00FE2321" w:rsidRPr="00234B01" w14:paraId="4874F8B0" w14:textId="77777777" w:rsidTr="00E87902">
        <w:tc>
          <w:tcPr>
            <w:tcW w:w="5472" w:type="dxa"/>
            <w:tcBorders>
              <w:top w:val="single" w:sz="4" w:space="0" w:color="auto"/>
              <w:bottom w:val="nil"/>
            </w:tcBorders>
          </w:tcPr>
          <w:p w14:paraId="33875467"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9BDB0A2" w14:textId="77777777" w:rsidR="00FE2321" w:rsidRPr="00234B01" w:rsidRDefault="00FE2321" w:rsidP="00E87902">
            <w:pPr>
              <w:pStyle w:val="TableText"/>
              <w:rPr>
                <w:rFonts w:cs="Times New Roman"/>
              </w:rPr>
            </w:pPr>
            <w:r w:rsidRPr="007E10F1">
              <w:t>2,198</w:t>
            </w:r>
          </w:p>
        </w:tc>
        <w:tc>
          <w:tcPr>
            <w:tcW w:w="713" w:type="dxa"/>
            <w:tcBorders>
              <w:top w:val="single" w:sz="4" w:space="0" w:color="auto"/>
              <w:bottom w:val="nil"/>
            </w:tcBorders>
            <w:vAlign w:val="bottom"/>
          </w:tcPr>
          <w:p w14:paraId="2D2E200D" w14:textId="77777777" w:rsidR="00FE2321" w:rsidRPr="00234B01" w:rsidRDefault="00FE2321" w:rsidP="00E87902">
            <w:pPr>
              <w:pStyle w:val="TableText"/>
              <w:rPr>
                <w:rFonts w:cs="Times New Roman"/>
              </w:rPr>
            </w:pPr>
            <w:r w:rsidRPr="007E10F1">
              <w:t>265</w:t>
            </w:r>
          </w:p>
        </w:tc>
        <w:tc>
          <w:tcPr>
            <w:tcW w:w="709" w:type="dxa"/>
            <w:tcBorders>
              <w:top w:val="single" w:sz="4" w:space="0" w:color="auto"/>
              <w:bottom w:val="nil"/>
            </w:tcBorders>
            <w:vAlign w:val="bottom"/>
          </w:tcPr>
          <w:p w14:paraId="5D906D76" w14:textId="77777777" w:rsidR="00FE2321" w:rsidRPr="00234B01" w:rsidRDefault="00FE2321" w:rsidP="00E87902">
            <w:pPr>
              <w:pStyle w:val="TableText"/>
              <w:rPr>
                <w:rFonts w:cs="Times New Roman"/>
              </w:rPr>
            </w:pPr>
            <w:r w:rsidRPr="007E10F1">
              <w:t>127</w:t>
            </w:r>
          </w:p>
        </w:tc>
        <w:tc>
          <w:tcPr>
            <w:tcW w:w="700" w:type="dxa"/>
            <w:tcBorders>
              <w:top w:val="single" w:sz="4" w:space="0" w:color="auto"/>
              <w:bottom w:val="nil"/>
            </w:tcBorders>
            <w:vAlign w:val="bottom"/>
          </w:tcPr>
          <w:p w14:paraId="08C42070" w14:textId="77777777" w:rsidR="00FE2321" w:rsidRPr="00234B01" w:rsidRDefault="00FE2321" w:rsidP="00E87902">
            <w:pPr>
              <w:pStyle w:val="TableText"/>
              <w:rPr>
                <w:rFonts w:cs="Times New Roman"/>
              </w:rPr>
            </w:pPr>
            <w:r w:rsidRPr="007E10F1">
              <w:t>76</w:t>
            </w:r>
          </w:p>
        </w:tc>
        <w:tc>
          <w:tcPr>
            <w:tcW w:w="700" w:type="dxa"/>
            <w:tcBorders>
              <w:top w:val="single" w:sz="4" w:space="0" w:color="auto"/>
              <w:bottom w:val="nil"/>
            </w:tcBorders>
            <w:vAlign w:val="bottom"/>
          </w:tcPr>
          <w:p w14:paraId="671D109F" w14:textId="77777777" w:rsidR="00FE2321" w:rsidRPr="00234B01" w:rsidRDefault="00FE2321" w:rsidP="00E87902">
            <w:pPr>
              <w:pStyle w:val="TableText"/>
              <w:rPr>
                <w:rFonts w:cs="Times New Roman"/>
              </w:rPr>
            </w:pPr>
            <w:r w:rsidRPr="007E10F1">
              <w:t>10</w:t>
            </w:r>
          </w:p>
        </w:tc>
        <w:tc>
          <w:tcPr>
            <w:tcW w:w="697" w:type="dxa"/>
            <w:tcBorders>
              <w:top w:val="single" w:sz="4" w:space="0" w:color="auto"/>
              <w:bottom w:val="nil"/>
            </w:tcBorders>
            <w:vAlign w:val="bottom"/>
          </w:tcPr>
          <w:p w14:paraId="61139CD8" w14:textId="77777777" w:rsidR="00FE2321" w:rsidRPr="00234B01" w:rsidRDefault="00FE2321" w:rsidP="00E87902">
            <w:pPr>
              <w:pStyle w:val="TableText"/>
              <w:rPr>
                <w:rFonts w:cs="Times New Roman"/>
              </w:rPr>
            </w:pPr>
            <w:r w:rsidRPr="007E10F1">
              <w:t>14</w:t>
            </w:r>
          </w:p>
        </w:tc>
      </w:tr>
      <w:tr w:rsidR="00FE2321" w:rsidRPr="00234B01" w14:paraId="64F1C514" w14:textId="77777777" w:rsidTr="00E87902">
        <w:tc>
          <w:tcPr>
            <w:tcW w:w="5472" w:type="dxa"/>
            <w:tcBorders>
              <w:top w:val="nil"/>
              <w:bottom w:val="single" w:sz="4" w:space="0" w:color="auto"/>
            </w:tcBorders>
          </w:tcPr>
          <w:p w14:paraId="4A755932"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12EBA42A" w14:textId="77777777" w:rsidR="00FE2321" w:rsidRPr="00234B01" w:rsidRDefault="00FE2321" w:rsidP="00E87902">
            <w:pPr>
              <w:pStyle w:val="TableText"/>
              <w:rPr>
                <w:rFonts w:cs="Times New Roman"/>
              </w:rPr>
            </w:pPr>
            <w:r w:rsidRPr="007E10F1">
              <w:t>2,214</w:t>
            </w:r>
          </w:p>
        </w:tc>
        <w:tc>
          <w:tcPr>
            <w:tcW w:w="713" w:type="dxa"/>
            <w:tcBorders>
              <w:top w:val="nil"/>
              <w:bottom w:val="single" w:sz="4" w:space="0" w:color="auto"/>
            </w:tcBorders>
            <w:vAlign w:val="bottom"/>
          </w:tcPr>
          <w:p w14:paraId="7505A04B" w14:textId="77777777" w:rsidR="00FE2321" w:rsidRPr="00234B01" w:rsidRDefault="00FE2321" w:rsidP="00E87902">
            <w:pPr>
              <w:pStyle w:val="TableText"/>
              <w:rPr>
                <w:rFonts w:cs="Times New Roman"/>
              </w:rPr>
            </w:pPr>
            <w:r w:rsidRPr="007E10F1">
              <w:t>358</w:t>
            </w:r>
          </w:p>
        </w:tc>
        <w:tc>
          <w:tcPr>
            <w:tcW w:w="709" w:type="dxa"/>
            <w:tcBorders>
              <w:top w:val="nil"/>
              <w:bottom w:val="single" w:sz="4" w:space="0" w:color="auto"/>
            </w:tcBorders>
            <w:vAlign w:val="bottom"/>
          </w:tcPr>
          <w:p w14:paraId="73E3508F" w14:textId="77777777" w:rsidR="00FE2321" w:rsidRPr="00234B01" w:rsidRDefault="00FE2321" w:rsidP="00E87902">
            <w:pPr>
              <w:pStyle w:val="TableText"/>
              <w:rPr>
                <w:rFonts w:cs="Times New Roman"/>
              </w:rPr>
            </w:pPr>
            <w:r w:rsidRPr="007E10F1">
              <w:t>144</w:t>
            </w:r>
          </w:p>
        </w:tc>
        <w:tc>
          <w:tcPr>
            <w:tcW w:w="700" w:type="dxa"/>
            <w:tcBorders>
              <w:top w:val="nil"/>
              <w:bottom w:val="single" w:sz="4" w:space="0" w:color="auto"/>
            </w:tcBorders>
            <w:vAlign w:val="bottom"/>
          </w:tcPr>
          <w:p w14:paraId="72966CC4" w14:textId="77777777" w:rsidR="00FE2321" w:rsidRPr="00234B01" w:rsidRDefault="00FE2321" w:rsidP="00E87902">
            <w:pPr>
              <w:pStyle w:val="TableText"/>
              <w:rPr>
                <w:rFonts w:cs="Times New Roman"/>
              </w:rPr>
            </w:pPr>
            <w:r w:rsidRPr="007E10F1">
              <w:t>49</w:t>
            </w:r>
          </w:p>
        </w:tc>
        <w:tc>
          <w:tcPr>
            <w:tcW w:w="700" w:type="dxa"/>
            <w:tcBorders>
              <w:top w:val="nil"/>
              <w:bottom w:val="single" w:sz="4" w:space="0" w:color="auto"/>
            </w:tcBorders>
            <w:vAlign w:val="bottom"/>
          </w:tcPr>
          <w:p w14:paraId="0FD78DEC" w14:textId="77777777" w:rsidR="00FE2321" w:rsidRPr="00234B01" w:rsidRDefault="00FE2321" w:rsidP="00E87902">
            <w:pPr>
              <w:pStyle w:val="TableText"/>
              <w:rPr>
                <w:rFonts w:cs="Times New Roman"/>
              </w:rPr>
            </w:pPr>
            <w:r w:rsidRPr="007E10F1">
              <w:t>17</w:t>
            </w:r>
          </w:p>
        </w:tc>
        <w:tc>
          <w:tcPr>
            <w:tcW w:w="697" w:type="dxa"/>
            <w:tcBorders>
              <w:top w:val="nil"/>
              <w:bottom w:val="single" w:sz="4" w:space="0" w:color="auto"/>
            </w:tcBorders>
            <w:vAlign w:val="bottom"/>
          </w:tcPr>
          <w:p w14:paraId="5B6C4DCE" w14:textId="77777777" w:rsidR="00FE2321" w:rsidRPr="00234B01" w:rsidRDefault="00FE2321" w:rsidP="00E87902">
            <w:pPr>
              <w:pStyle w:val="TableText"/>
              <w:rPr>
                <w:rFonts w:cs="Times New Roman"/>
              </w:rPr>
            </w:pPr>
            <w:r w:rsidRPr="007E10F1">
              <w:t>34</w:t>
            </w:r>
          </w:p>
        </w:tc>
      </w:tr>
      <w:tr w:rsidR="00FE2321" w:rsidRPr="00234B01" w14:paraId="3616F7DD" w14:textId="77777777" w:rsidTr="00E87902">
        <w:tc>
          <w:tcPr>
            <w:tcW w:w="5472" w:type="dxa"/>
            <w:tcBorders>
              <w:top w:val="single" w:sz="4" w:space="0" w:color="auto"/>
              <w:bottom w:val="nil"/>
            </w:tcBorders>
          </w:tcPr>
          <w:p w14:paraId="2A228A07"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0A15E864" w14:textId="77777777" w:rsidR="00FE2321" w:rsidRPr="007E10F1" w:rsidRDefault="00FE2321" w:rsidP="00E87902">
            <w:pPr>
              <w:pStyle w:val="TableText"/>
            </w:pPr>
            <w:r w:rsidRPr="00CC7A6A">
              <w:t>3,369</w:t>
            </w:r>
          </w:p>
        </w:tc>
        <w:tc>
          <w:tcPr>
            <w:tcW w:w="713" w:type="dxa"/>
            <w:tcBorders>
              <w:top w:val="single" w:sz="4" w:space="0" w:color="auto"/>
              <w:bottom w:val="nil"/>
            </w:tcBorders>
            <w:vAlign w:val="bottom"/>
          </w:tcPr>
          <w:p w14:paraId="05810080" w14:textId="77777777" w:rsidR="00FE2321" w:rsidRPr="007E10F1" w:rsidRDefault="00FE2321" w:rsidP="00E87902">
            <w:pPr>
              <w:pStyle w:val="TableText"/>
            </w:pPr>
            <w:r w:rsidRPr="00CC7A6A">
              <w:t>248</w:t>
            </w:r>
          </w:p>
        </w:tc>
        <w:tc>
          <w:tcPr>
            <w:tcW w:w="709" w:type="dxa"/>
            <w:tcBorders>
              <w:top w:val="single" w:sz="4" w:space="0" w:color="auto"/>
              <w:bottom w:val="nil"/>
            </w:tcBorders>
            <w:vAlign w:val="bottom"/>
          </w:tcPr>
          <w:p w14:paraId="40FCDC82" w14:textId="77777777" w:rsidR="00FE2321" w:rsidRPr="007E10F1" w:rsidRDefault="00FE2321" w:rsidP="00E87902">
            <w:pPr>
              <w:pStyle w:val="TableText"/>
            </w:pPr>
            <w:r w:rsidRPr="00CC7A6A">
              <w:t>98</w:t>
            </w:r>
          </w:p>
        </w:tc>
        <w:tc>
          <w:tcPr>
            <w:tcW w:w="700" w:type="dxa"/>
            <w:tcBorders>
              <w:top w:val="single" w:sz="4" w:space="0" w:color="auto"/>
              <w:bottom w:val="nil"/>
            </w:tcBorders>
            <w:vAlign w:val="bottom"/>
          </w:tcPr>
          <w:p w14:paraId="3FA42EEF" w14:textId="77777777" w:rsidR="00FE2321" w:rsidRPr="007E10F1" w:rsidRDefault="00FE2321" w:rsidP="00E87902">
            <w:pPr>
              <w:pStyle w:val="TableText"/>
            </w:pPr>
            <w:r w:rsidRPr="00CC7A6A">
              <w:t>82</w:t>
            </w:r>
          </w:p>
        </w:tc>
        <w:tc>
          <w:tcPr>
            <w:tcW w:w="700" w:type="dxa"/>
            <w:tcBorders>
              <w:top w:val="single" w:sz="4" w:space="0" w:color="auto"/>
              <w:bottom w:val="nil"/>
            </w:tcBorders>
            <w:vAlign w:val="bottom"/>
          </w:tcPr>
          <w:p w14:paraId="18A95A26" w14:textId="77777777" w:rsidR="00FE2321" w:rsidRPr="007E10F1" w:rsidRDefault="00FE2321" w:rsidP="00E87902">
            <w:pPr>
              <w:pStyle w:val="TableText"/>
            </w:pPr>
            <w:r w:rsidRPr="00CC7A6A">
              <w:t>18</w:t>
            </w:r>
          </w:p>
        </w:tc>
        <w:tc>
          <w:tcPr>
            <w:tcW w:w="697" w:type="dxa"/>
            <w:tcBorders>
              <w:top w:val="single" w:sz="4" w:space="0" w:color="auto"/>
              <w:bottom w:val="nil"/>
            </w:tcBorders>
            <w:vAlign w:val="bottom"/>
          </w:tcPr>
          <w:p w14:paraId="33F416AF" w14:textId="77777777" w:rsidR="00FE2321" w:rsidRPr="007E10F1" w:rsidRDefault="00FE2321" w:rsidP="00E87902">
            <w:pPr>
              <w:pStyle w:val="TableText"/>
            </w:pPr>
            <w:r w:rsidRPr="00CC7A6A">
              <w:t>0</w:t>
            </w:r>
          </w:p>
        </w:tc>
      </w:tr>
      <w:tr w:rsidR="00FE2321" w:rsidRPr="00234B01" w14:paraId="4DDE3D47" w14:textId="77777777" w:rsidTr="00E87902">
        <w:tc>
          <w:tcPr>
            <w:tcW w:w="5472" w:type="dxa"/>
            <w:tcBorders>
              <w:top w:val="nil"/>
              <w:bottom w:val="single" w:sz="4" w:space="0" w:color="auto"/>
            </w:tcBorders>
          </w:tcPr>
          <w:p w14:paraId="2A2FAD48"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2176E63" w14:textId="77777777" w:rsidR="00FE2321" w:rsidRPr="007E10F1" w:rsidRDefault="00FE2321" w:rsidP="00E87902">
            <w:pPr>
              <w:pStyle w:val="TableText"/>
            </w:pPr>
            <w:r w:rsidRPr="00CC7A6A">
              <w:t>1,043</w:t>
            </w:r>
          </w:p>
        </w:tc>
        <w:tc>
          <w:tcPr>
            <w:tcW w:w="713" w:type="dxa"/>
            <w:tcBorders>
              <w:top w:val="nil"/>
              <w:bottom w:val="single" w:sz="4" w:space="0" w:color="auto"/>
            </w:tcBorders>
            <w:vAlign w:val="bottom"/>
          </w:tcPr>
          <w:p w14:paraId="57F28D87" w14:textId="77777777" w:rsidR="00FE2321" w:rsidRPr="007E10F1" w:rsidRDefault="00FE2321" w:rsidP="00E87902">
            <w:pPr>
              <w:pStyle w:val="TableText"/>
            </w:pPr>
            <w:r w:rsidRPr="00CC7A6A">
              <w:t>516</w:t>
            </w:r>
          </w:p>
        </w:tc>
        <w:tc>
          <w:tcPr>
            <w:tcW w:w="709" w:type="dxa"/>
            <w:tcBorders>
              <w:top w:val="nil"/>
              <w:bottom w:val="single" w:sz="4" w:space="0" w:color="auto"/>
            </w:tcBorders>
            <w:vAlign w:val="bottom"/>
          </w:tcPr>
          <w:p w14:paraId="0F2C4B6A" w14:textId="77777777" w:rsidR="00FE2321" w:rsidRPr="007E10F1" w:rsidRDefault="00FE2321" w:rsidP="00E87902">
            <w:pPr>
              <w:pStyle w:val="TableText"/>
            </w:pPr>
            <w:r w:rsidRPr="00CC7A6A">
              <w:t>40</w:t>
            </w:r>
          </w:p>
        </w:tc>
        <w:tc>
          <w:tcPr>
            <w:tcW w:w="700" w:type="dxa"/>
            <w:tcBorders>
              <w:top w:val="nil"/>
              <w:bottom w:val="single" w:sz="4" w:space="0" w:color="auto"/>
            </w:tcBorders>
            <w:vAlign w:val="bottom"/>
          </w:tcPr>
          <w:p w14:paraId="3155E40C" w14:textId="77777777" w:rsidR="00FE2321" w:rsidRPr="007E10F1" w:rsidRDefault="00FE2321" w:rsidP="00E87902">
            <w:pPr>
              <w:pStyle w:val="TableText"/>
            </w:pPr>
            <w:r w:rsidRPr="00CC7A6A">
              <w:t>0</w:t>
            </w:r>
          </w:p>
        </w:tc>
        <w:tc>
          <w:tcPr>
            <w:tcW w:w="700" w:type="dxa"/>
            <w:tcBorders>
              <w:top w:val="nil"/>
              <w:bottom w:val="single" w:sz="4" w:space="0" w:color="auto"/>
            </w:tcBorders>
            <w:vAlign w:val="bottom"/>
          </w:tcPr>
          <w:p w14:paraId="471A5F39" w14:textId="77777777" w:rsidR="00FE2321" w:rsidRPr="007E10F1" w:rsidRDefault="00FE2321" w:rsidP="00E87902">
            <w:pPr>
              <w:pStyle w:val="TableText"/>
            </w:pPr>
            <w:r w:rsidRPr="00CC7A6A">
              <w:t>0</w:t>
            </w:r>
          </w:p>
        </w:tc>
        <w:tc>
          <w:tcPr>
            <w:tcW w:w="697" w:type="dxa"/>
            <w:tcBorders>
              <w:top w:val="nil"/>
              <w:bottom w:val="single" w:sz="4" w:space="0" w:color="auto"/>
            </w:tcBorders>
            <w:vAlign w:val="bottom"/>
          </w:tcPr>
          <w:p w14:paraId="59C3F6C1" w14:textId="77777777" w:rsidR="00FE2321" w:rsidRPr="007E10F1" w:rsidRDefault="00FE2321" w:rsidP="00E87902">
            <w:pPr>
              <w:pStyle w:val="TableText"/>
            </w:pPr>
            <w:r w:rsidRPr="00CC7A6A">
              <w:t>100</w:t>
            </w:r>
          </w:p>
        </w:tc>
      </w:tr>
      <w:tr w:rsidR="00FE2321" w:rsidRPr="00234B01" w14:paraId="0B90A88C" w14:textId="77777777" w:rsidTr="00E87902">
        <w:tc>
          <w:tcPr>
            <w:tcW w:w="5472" w:type="dxa"/>
            <w:tcBorders>
              <w:top w:val="single" w:sz="4" w:space="0" w:color="auto"/>
              <w:bottom w:val="nil"/>
            </w:tcBorders>
            <w:hideMark/>
          </w:tcPr>
          <w:p w14:paraId="61E1AD9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9CDBA7F" w14:textId="77777777" w:rsidR="00FE2321" w:rsidRPr="00234B01" w:rsidRDefault="00FE2321" w:rsidP="00E87902">
            <w:pPr>
              <w:pStyle w:val="TableText"/>
              <w:rPr>
                <w:rFonts w:cs="Times New Roman"/>
              </w:rPr>
            </w:pPr>
            <w:r w:rsidRPr="007E10F1">
              <w:t>87</w:t>
            </w:r>
          </w:p>
        </w:tc>
        <w:tc>
          <w:tcPr>
            <w:tcW w:w="713" w:type="dxa"/>
            <w:tcBorders>
              <w:top w:val="single" w:sz="4" w:space="0" w:color="auto"/>
              <w:bottom w:val="nil"/>
            </w:tcBorders>
            <w:vAlign w:val="bottom"/>
            <w:hideMark/>
          </w:tcPr>
          <w:p w14:paraId="547873E6" w14:textId="77777777" w:rsidR="00FE2321" w:rsidRPr="00234B01" w:rsidRDefault="00FE2321" w:rsidP="00E87902">
            <w:pPr>
              <w:pStyle w:val="TableText"/>
              <w:rPr>
                <w:rFonts w:cs="Times New Roman"/>
              </w:rPr>
            </w:pPr>
            <w:r w:rsidRPr="007E10F1">
              <w:t>200</w:t>
            </w:r>
          </w:p>
        </w:tc>
        <w:tc>
          <w:tcPr>
            <w:tcW w:w="709" w:type="dxa"/>
            <w:tcBorders>
              <w:top w:val="single" w:sz="4" w:space="0" w:color="auto"/>
              <w:bottom w:val="nil"/>
            </w:tcBorders>
            <w:vAlign w:val="bottom"/>
            <w:hideMark/>
          </w:tcPr>
          <w:p w14:paraId="2C032F9F" w14:textId="77777777" w:rsidR="00FE2321" w:rsidRPr="00234B01" w:rsidRDefault="00FE2321" w:rsidP="00E87902">
            <w:pPr>
              <w:pStyle w:val="TableText"/>
              <w:rPr>
                <w:rFonts w:cs="Times New Roman"/>
              </w:rPr>
            </w:pPr>
            <w:r w:rsidRPr="007E10F1">
              <w:t>80</w:t>
            </w:r>
          </w:p>
        </w:tc>
        <w:tc>
          <w:tcPr>
            <w:tcW w:w="700" w:type="dxa"/>
            <w:tcBorders>
              <w:top w:val="single" w:sz="4" w:space="0" w:color="auto"/>
              <w:bottom w:val="nil"/>
            </w:tcBorders>
            <w:vAlign w:val="bottom"/>
            <w:hideMark/>
          </w:tcPr>
          <w:p w14:paraId="1146C447" w14:textId="77777777" w:rsidR="00FE2321" w:rsidRPr="00234B01" w:rsidRDefault="00FE2321" w:rsidP="00E87902">
            <w:pPr>
              <w:pStyle w:val="TableText"/>
              <w:rPr>
                <w:rFonts w:cs="Times New Roman"/>
              </w:rPr>
            </w:pPr>
            <w:r w:rsidRPr="007E10F1">
              <w:t>92</w:t>
            </w:r>
          </w:p>
        </w:tc>
        <w:tc>
          <w:tcPr>
            <w:tcW w:w="700" w:type="dxa"/>
            <w:tcBorders>
              <w:top w:val="single" w:sz="4" w:space="0" w:color="auto"/>
              <w:bottom w:val="nil"/>
            </w:tcBorders>
            <w:vAlign w:val="bottom"/>
            <w:hideMark/>
          </w:tcPr>
          <w:p w14:paraId="62E47F47" w14:textId="77777777" w:rsidR="00FE2321" w:rsidRPr="00234B01" w:rsidRDefault="00FE2321" w:rsidP="00E87902">
            <w:pPr>
              <w:pStyle w:val="TableText"/>
              <w:rPr>
                <w:rFonts w:cs="Times New Roman"/>
              </w:rPr>
            </w:pPr>
            <w:r w:rsidRPr="007E10F1">
              <w:t>5</w:t>
            </w:r>
          </w:p>
        </w:tc>
        <w:tc>
          <w:tcPr>
            <w:tcW w:w="697" w:type="dxa"/>
            <w:tcBorders>
              <w:top w:val="single" w:sz="4" w:space="0" w:color="auto"/>
              <w:bottom w:val="nil"/>
            </w:tcBorders>
            <w:vAlign w:val="bottom"/>
            <w:hideMark/>
          </w:tcPr>
          <w:p w14:paraId="72F3BC6D" w14:textId="77777777" w:rsidR="00FE2321" w:rsidRPr="00234B01" w:rsidRDefault="00FE2321" w:rsidP="00E87902">
            <w:pPr>
              <w:pStyle w:val="TableText"/>
              <w:rPr>
                <w:rFonts w:cs="Times New Roman"/>
              </w:rPr>
            </w:pPr>
            <w:r w:rsidRPr="007E10F1">
              <w:t>3</w:t>
            </w:r>
          </w:p>
        </w:tc>
      </w:tr>
      <w:tr w:rsidR="00FE2321" w:rsidRPr="00234B01" w14:paraId="19C95EF9" w14:textId="77777777" w:rsidTr="00E87902">
        <w:tc>
          <w:tcPr>
            <w:tcW w:w="5472" w:type="dxa"/>
            <w:tcBorders>
              <w:top w:val="nil"/>
              <w:bottom w:val="single" w:sz="4" w:space="0" w:color="auto"/>
            </w:tcBorders>
            <w:hideMark/>
          </w:tcPr>
          <w:p w14:paraId="479EBB94"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2F8F09DD" w14:textId="77777777" w:rsidR="00FE2321" w:rsidRPr="00234B01" w:rsidRDefault="00FE2321" w:rsidP="00E87902">
            <w:pPr>
              <w:pStyle w:val="TableText"/>
              <w:rPr>
                <w:rFonts w:cs="Times New Roman"/>
                <w:color w:val="000000" w:themeColor="text1"/>
              </w:rPr>
            </w:pPr>
            <w:r w:rsidRPr="007E10F1">
              <w:t>4,325</w:t>
            </w:r>
          </w:p>
        </w:tc>
        <w:tc>
          <w:tcPr>
            <w:tcW w:w="713" w:type="dxa"/>
            <w:tcBorders>
              <w:top w:val="nil"/>
              <w:bottom w:val="single" w:sz="4" w:space="0" w:color="auto"/>
            </w:tcBorders>
            <w:vAlign w:val="bottom"/>
            <w:hideMark/>
          </w:tcPr>
          <w:p w14:paraId="1D7A28BF" w14:textId="77777777" w:rsidR="00FE2321" w:rsidRPr="00234B01" w:rsidRDefault="00FE2321" w:rsidP="00E87902">
            <w:pPr>
              <w:pStyle w:val="TableText"/>
              <w:rPr>
                <w:rFonts w:cs="Times New Roman"/>
                <w:color w:val="000000" w:themeColor="text1"/>
              </w:rPr>
            </w:pPr>
            <w:r w:rsidRPr="007E10F1">
              <w:t>314</w:t>
            </w:r>
          </w:p>
        </w:tc>
        <w:tc>
          <w:tcPr>
            <w:tcW w:w="709" w:type="dxa"/>
            <w:tcBorders>
              <w:top w:val="nil"/>
              <w:bottom w:val="single" w:sz="4" w:space="0" w:color="auto"/>
            </w:tcBorders>
            <w:vAlign w:val="bottom"/>
            <w:hideMark/>
          </w:tcPr>
          <w:p w14:paraId="7279E979" w14:textId="77777777" w:rsidR="00FE2321" w:rsidRPr="00234B01" w:rsidRDefault="00FE2321" w:rsidP="00E87902">
            <w:pPr>
              <w:pStyle w:val="TableText"/>
              <w:rPr>
                <w:rFonts w:cs="Times New Roman"/>
                <w:color w:val="000000" w:themeColor="text1"/>
              </w:rPr>
            </w:pPr>
            <w:r w:rsidRPr="007E10F1">
              <w:t>144</w:t>
            </w:r>
          </w:p>
        </w:tc>
        <w:tc>
          <w:tcPr>
            <w:tcW w:w="700" w:type="dxa"/>
            <w:tcBorders>
              <w:top w:val="nil"/>
              <w:bottom w:val="single" w:sz="4" w:space="0" w:color="auto"/>
            </w:tcBorders>
            <w:vAlign w:val="bottom"/>
            <w:hideMark/>
          </w:tcPr>
          <w:p w14:paraId="49FEA8BD" w14:textId="77777777" w:rsidR="00FE2321" w:rsidRPr="00234B01" w:rsidRDefault="00FE2321" w:rsidP="00E87902">
            <w:pPr>
              <w:pStyle w:val="TableText"/>
              <w:rPr>
                <w:rFonts w:cs="Times New Roman"/>
                <w:color w:val="000000" w:themeColor="text1"/>
              </w:rPr>
            </w:pPr>
            <w:r w:rsidRPr="007E10F1">
              <w:t>62</w:t>
            </w:r>
          </w:p>
        </w:tc>
        <w:tc>
          <w:tcPr>
            <w:tcW w:w="700" w:type="dxa"/>
            <w:tcBorders>
              <w:top w:val="nil"/>
              <w:bottom w:val="single" w:sz="4" w:space="0" w:color="auto"/>
            </w:tcBorders>
            <w:vAlign w:val="bottom"/>
            <w:hideMark/>
          </w:tcPr>
          <w:p w14:paraId="499C3626" w14:textId="77777777" w:rsidR="00FE2321" w:rsidRPr="00234B01" w:rsidRDefault="00FE2321" w:rsidP="00E87902">
            <w:pPr>
              <w:pStyle w:val="TableText"/>
              <w:rPr>
                <w:rFonts w:cs="Times New Roman"/>
                <w:color w:val="000000" w:themeColor="text1"/>
              </w:rPr>
            </w:pPr>
            <w:r w:rsidRPr="007E10F1">
              <w:t>14</w:t>
            </w:r>
          </w:p>
        </w:tc>
        <w:tc>
          <w:tcPr>
            <w:tcW w:w="697" w:type="dxa"/>
            <w:tcBorders>
              <w:top w:val="nil"/>
              <w:bottom w:val="single" w:sz="4" w:space="0" w:color="auto"/>
            </w:tcBorders>
            <w:vAlign w:val="bottom"/>
            <w:hideMark/>
          </w:tcPr>
          <w:p w14:paraId="08D62155" w14:textId="77777777" w:rsidR="00FE2321" w:rsidRPr="00234B01" w:rsidRDefault="00FE2321" w:rsidP="00E87902">
            <w:pPr>
              <w:pStyle w:val="TableText"/>
              <w:rPr>
                <w:rFonts w:cs="Times New Roman"/>
                <w:color w:val="000000" w:themeColor="text1"/>
              </w:rPr>
            </w:pPr>
            <w:r w:rsidRPr="007E10F1">
              <w:t>24</w:t>
            </w:r>
          </w:p>
        </w:tc>
      </w:tr>
      <w:tr w:rsidR="00FE2321" w:rsidRPr="00234B01" w14:paraId="5DF3F978" w14:textId="77777777" w:rsidTr="00E87902">
        <w:tc>
          <w:tcPr>
            <w:tcW w:w="5472" w:type="dxa"/>
            <w:tcBorders>
              <w:top w:val="single" w:sz="4" w:space="0" w:color="auto"/>
            </w:tcBorders>
          </w:tcPr>
          <w:p w14:paraId="5D4D268F"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73CD2D50" w14:textId="77777777" w:rsidR="00FE2321" w:rsidRPr="00234B01" w:rsidRDefault="00FE2321" w:rsidP="00E87902">
            <w:pPr>
              <w:pStyle w:val="TableText"/>
              <w:rPr>
                <w:rFonts w:cs="Times New Roman"/>
              </w:rPr>
            </w:pPr>
            <w:r w:rsidRPr="007E10F1">
              <w:t>88</w:t>
            </w:r>
          </w:p>
        </w:tc>
        <w:tc>
          <w:tcPr>
            <w:tcW w:w="713" w:type="dxa"/>
            <w:tcBorders>
              <w:top w:val="single" w:sz="4" w:space="0" w:color="auto"/>
            </w:tcBorders>
            <w:vAlign w:val="bottom"/>
          </w:tcPr>
          <w:p w14:paraId="21504F73" w14:textId="77777777" w:rsidR="00FE2321" w:rsidRPr="00234B01" w:rsidRDefault="00FE2321" w:rsidP="00E87902">
            <w:pPr>
              <w:pStyle w:val="TableText"/>
              <w:rPr>
                <w:rFonts w:cs="Times New Roman"/>
              </w:rPr>
            </w:pPr>
            <w:r w:rsidRPr="007E10F1">
              <w:t>346</w:t>
            </w:r>
          </w:p>
        </w:tc>
        <w:tc>
          <w:tcPr>
            <w:tcW w:w="709" w:type="dxa"/>
            <w:tcBorders>
              <w:top w:val="single" w:sz="4" w:space="0" w:color="auto"/>
            </w:tcBorders>
            <w:vAlign w:val="bottom"/>
          </w:tcPr>
          <w:p w14:paraId="2104AC25" w14:textId="77777777" w:rsidR="00FE2321" w:rsidRPr="00234B01" w:rsidRDefault="00FE2321" w:rsidP="00E87902">
            <w:pPr>
              <w:pStyle w:val="TableText"/>
              <w:rPr>
                <w:rFonts w:cs="Times New Roman"/>
              </w:rPr>
            </w:pPr>
            <w:r w:rsidRPr="007E10F1">
              <w:t>145</w:t>
            </w:r>
          </w:p>
        </w:tc>
        <w:tc>
          <w:tcPr>
            <w:tcW w:w="700" w:type="dxa"/>
            <w:tcBorders>
              <w:top w:val="single" w:sz="4" w:space="0" w:color="auto"/>
            </w:tcBorders>
            <w:vAlign w:val="bottom"/>
          </w:tcPr>
          <w:p w14:paraId="4B4CD837" w14:textId="77777777" w:rsidR="00FE2321" w:rsidRPr="00234B01" w:rsidRDefault="00FE2321" w:rsidP="00E87902">
            <w:pPr>
              <w:pStyle w:val="TableText"/>
              <w:rPr>
                <w:rFonts w:cs="Times New Roman"/>
              </w:rPr>
            </w:pPr>
            <w:r w:rsidRPr="007E10F1">
              <w:t>49</w:t>
            </w:r>
          </w:p>
        </w:tc>
        <w:tc>
          <w:tcPr>
            <w:tcW w:w="700" w:type="dxa"/>
            <w:tcBorders>
              <w:top w:val="single" w:sz="4" w:space="0" w:color="auto"/>
            </w:tcBorders>
            <w:vAlign w:val="bottom"/>
          </w:tcPr>
          <w:p w14:paraId="5E0F887A" w14:textId="77777777" w:rsidR="00FE2321" w:rsidRPr="00234B01" w:rsidRDefault="00FE2321" w:rsidP="00E87902">
            <w:pPr>
              <w:pStyle w:val="TableText"/>
              <w:rPr>
                <w:rFonts w:cs="Times New Roman"/>
              </w:rPr>
            </w:pPr>
            <w:r w:rsidRPr="007E10F1">
              <w:t>17</w:t>
            </w:r>
          </w:p>
        </w:tc>
        <w:tc>
          <w:tcPr>
            <w:tcW w:w="697" w:type="dxa"/>
            <w:tcBorders>
              <w:top w:val="single" w:sz="4" w:space="0" w:color="auto"/>
            </w:tcBorders>
            <w:vAlign w:val="bottom"/>
          </w:tcPr>
          <w:p w14:paraId="14F389A3" w14:textId="77777777" w:rsidR="00FE2321" w:rsidRPr="00234B01" w:rsidRDefault="00FE2321" w:rsidP="00E87902">
            <w:pPr>
              <w:pStyle w:val="TableText"/>
              <w:rPr>
                <w:rFonts w:cs="Times New Roman"/>
              </w:rPr>
            </w:pPr>
            <w:r w:rsidRPr="007E10F1">
              <w:t>34</w:t>
            </w:r>
          </w:p>
        </w:tc>
      </w:tr>
      <w:tr w:rsidR="00FE2321" w:rsidRPr="00234B01" w14:paraId="6E3E3829" w14:textId="77777777" w:rsidTr="00E87902">
        <w:tc>
          <w:tcPr>
            <w:tcW w:w="0" w:type="dxa"/>
            <w:tcBorders>
              <w:bottom w:val="nil"/>
            </w:tcBorders>
          </w:tcPr>
          <w:p w14:paraId="73B666D4"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3793C4FB" w14:textId="77777777" w:rsidR="00FE2321" w:rsidRPr="00234B01" w:rsidRDefault="00FE2321" w:rsidP="00E87902">
            <w:pPr>
              <w:pStyle w:val="TableText"/>
              <w:rPr>
                <w:rFonts w:cs="Times New Roman"/>
                <w:color w:val="000000" w:themeColor="text1"/>
              </w:rPr>
            </w:pPr>
            <w:r w:rsidRPr="007E10F1">
              <w:t>2</w:t>
            </w:r>
          </w:p>
        </w:tc>
        <w:tc>
          <w:tcPr>
            <w:tcW w:w="0" w:type="dxa"/>
            <w:tcBorders>
              <w:bottom w:val="nil"/>
            </w:tcBorders>
            <w:vAlign w:val="bottom"/>
          </w:tcPr>
          <w:p w14:paraId="3AF8B5AA" w14:textId="77777777" w:rsidR="00FE2321" w:rsidRPr="00234B01" w:rsidRDefault="00FE2321" w:rsidP="00E87902">
            <w:pPr>
              <w:pStyle w:val="TableText"/>
              <w:rPr>
                <w:rFonts w:cs="Times New Roman"/>
                <w:color w:val="000000" w:themeColor="text1"/>
              </w:rPr>
            </w:pPr>
            <w:r w:rsidRPr="007E10F1">
              <w:t>N/A</w:t>
            </w:r>
          </w:p>
        </w:tc>
        <w:tc>
          <w:tcPr>
            <w:tcW w:w="0" w:type="dxa"/>
            <w:tcBorders>
              <w:bottom w:val="nil"/>
            </w:tcBorders>
            <w:vAlign w:val="bottom"/>
          </w:tcPr>
          <w:p w14:paraId="725E047C" w14:textId="77777777" w:rsidR="00FE2321" w:rsidRPr="00234B01" w:rsidRDefault="00FE2321" w:rsidP="00E87902">
            <w:pPr>
              <w:pStyle w:val="TableText"/>
              <w:rPr>
                <w:rFonts w:cs="Times New Roman"/>
                <w:color w:val="000000" w:themeColor="text1"/>
              </w:rPr>
            </w:pPr>
            <w:r w:rsidRPr="007E10F1">
              <w:t>N/A</w:t>
            </w:r>
          </w:p>
        </w:tc>
        <w:tc>
          <w:tcPr>
            <w:tcW w:w="0" w:type="dxa"/>
            <w:tcBorders>
              <w:bottom w:val="nil"/>
            </w:tcBorders>
            <w:vAlign w:val="bottom"/>
          </w:tcPr>
          <w:p w14:paraId="1BDEFF10" w14:textId="77777777" w:rsidR="00FE2321" w:rsidRPr="00234B01" w:rsidRDefault="00FE2321" w:rsidP="00E87902">
            <w:pPr>
              <w:pStyle w:val="TableText"/>
              <w:rPr>
                <w:rFonts w:cs="Times New Roman"/>
                <w:color w:val="000000" w:themeColor="text1"/>
              </w:rPr>
            </w:pPr>
            <w:r w:rsidRPr="007E10F1">
              <w:t>N/A</w:t>
            </w:r>
          </w:p>
        </w:tc>
        <w:tc>
          <w:tcPr>
            <w:tcW w:w="0" w:type="dxa"/>
            <w:tcBorders>
              <w:bottom w:val="nil"/>
            </w:tcBorders>
            <w:vAlign w:val="bottom"/>
          </w:tcPr>
          <w:p w14:paraId="54EBBF96" w14:textId="77777777" w:rsidR="00FE2321" w:rsidRPr="00234B01" w:rsidRDefault="00FE2321" w:rsidP="00E87902">
            <w:pPr>
              <w:pStyle w:val="TableText"/>
              <w:rPr>
                <w:rFonts w:cs="Times New Roman"/>
                <w:color w:val="000000" w:themeColor="text1"/>
              </w:rPr>
            </w:pPr>
            <w:r w:rsidRPr="007E10F1">
              <w:t>N/A</w:t>
            </w:r>
          </w:p>
        </w:tc>
        <w:tc>
          <w:tcPr>
            <w:tcW w:w="0" w:type="dxa"/>
            <w:tcBorders>
              <w:bottom w:val="nil"/>
            </w:tcBorders>
            <w:vAlign w:val="bottom"/>
          </w:tcPr>
          <w:p w14:paraId="7321AEDD" w14:textId="77777777" w:rsidR="00FE2321" w:rsidRPr="00234B01" w:rsidRDefault="00FE2321" w:rsidP="00E87902">
            <w:pPr>
              <w:pStyle w:val="TableText"/>
              <w:rPr>
                <w:rFonts w:cs="Times New Roman"/>
                <w:color w:val="000000" w:themeColor="text1"/>
              </w:rPr>
            </w:pPr>
            <w:r w:rsidRPr="007E10F1">
              <w:t>N/A</w:t>
            </w:r>
          </w:p>
        </w:tc>
      </w:tr>
      <w:tr w:rsidR="00FE2321" w:rsidRPr="00234B01" w14:paraId="29F58A53" w14:textId="77777777" w:rsidTr="00E87902">
        <w:tc>
          <w:tcPr>
            <w:tcW w:w="0" w:type="dxa"/>
            <w:tcBorders>
              <w:top w:val="nil"/>
              <w:bottom w:val="single" w:sz="4" w:space="0" w:color="auto"/>
            </w:tcBorders>
          </w:tcPr>
          <w:p w14:paraId="63FD820A"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0F72B14C" w14:textId="77777777" w:rsidR="00FE2321" w:rsidRPr="00234B01" w:rsidRDefault="00FE2321" w:rsidP="00E87902">
            <w:pPr>
              <w:pStyle w:val="TableText"/>
              <w:rPr>
                <w:rFonts w:cs="Times New Roman"/>
              </w:rPr>
            </w:pPr>
            <w:r w:rsidRPr="007E10F1">
              <w:t>4,324</w:t>
            </w:r>
          </w:p>
        </w:tc>
        <w:tc>
          <w:tcPr>
            <w:tcW w:w="0" w:type="dxa"/>
            <w:tcBorders>
              <w:top w:val="nil"/>
              <w:bottom w:val="single" w:sz="4" w:space="0" w:color="auto"/>
            </w:tcBorders>
            <w:vAlign w:val="bottom"/>
          </w:tcPr>
          <w:p w14:paraId="3E086728" w14:textId="77777777" w:rsidR="00FE2321" w:rsidRPr="00234B01" w:rsidRDefault="00FE2321" w:rsidP="00E87902">
            <w:pPr>
              <w:pStyle w:val="TableText"/>
            </w:pPr>
            <w:r w:rsidRPr="007E10F1">
              <w:t>311</w:t>
            </w:r>
          </w:p>
        </w:tc>
        <w:tc>
          <w:tcPr>
            <w:tcW w:w="0" w:type="dxa"/>
            <w:tcBorders>
              <w:top w:val="nil"/>
              <w:bottom w:val="single" w:sz="4" w:space="0" w:color="auto"/>
            </w:tcBorders>
            <w:vAlign w:val="bottom"/>
          </w:tcPr>
          <w:p w14:paraId="636A4C5C" w14:textId="77777777" w:rsidR="00FE2321" w:rsidRPr="00234B01" w:rsidRDefault="00FE2321" w:rsidP="00E87902">
            <w:pPr>
              <w:pStyle w:val="TableText"/>
            </w:pPr>
            <w:r w:rsidRPr="007E10F1">
              <w:t>143</w:t>
            </w:r>
          </w:p>
        </w:tc>
        <w:tc>
          <w:tcPr>
            <w:tcW w:w="0" w:type="dxa"/>
            <w:tcBorders>
              <w:top w:val="nil"/>
              <w:bottom w:val="single" w:sz="4" w:space="0" w:color="auto"/>
            </w:tcBorders>
            <w:vAlign w:val="bottom"/>
          </w:tcPr>
          <w:p w14:paraId="000055AB" w14:textId="77777777" w:rsidR="00FE2321" w:rsidRPr="00234B01" w:rsidRDefault="00FE2321" w:rsidP="00E87902">
            <w:pPr>
              <w:pStyle w:val="TableText"/>
            </w:pPr>
            <w:r w:rsidRPr="007E10F1">
              <w:t>63</w:t>
            </w:r>
          </w:p>
        </w:tc>
        <w:tc>
          <w:tcPr>
            <w:tcW w:w="0" w:type="dxa"/>
            <w:tcBorders>
              <w:top w:val="nil"/>
              <w:bottom w:val="single" w:sz="4" w:space="0" w:color="auto"/>
            </w:tcBorders>
            <w:vAlign w:val="bottom"/>
          </w:tcPr>
          <w:p w14:paraId="27E33858" w14:textId="77777777" w:rsidR="00FE2321" w:rsidRPr="00234B01" w:rsidRDefault="00FE2321" w:rsidP="00E87902">
            <w:pPr>
              <w:pStyle w:val="TableText"/>
            </w:pPr>
            <w:r w:rsidRPr="007E10F1">
              <w:t>14</w:t>
            </w:r>
          </w:p>
        </w:tc>
        <w:tc>
          <w:tcPr>
            <w:tcW w:w="0" w:type="dxa"/>
            <w:tcBorders>
              <w:top w:val="nil"/>
              <w:bottom w:val="single" w:sz="4" w:space="0" w:color="auto"/>
            </w:tcBorders>
            <w:vAlign w:val="bottom"/>
          </w:tcPr>
          <w:p w14:paraId="52F55CCA" w14:textId="77777777" w:rsidR="00FE2321" w:rsidRPr="00234B01" w:rsidRDefault="00FE2321" w:rsidP="00E87902">
            <w:pPr>
              <w:pStyle w:val="TableText"/>
            </w:pPr>
            <w:r w:rsidRPr="007E10F1">
              <w:t>23</w:t>
            </w:r>
          </w:p>
        </w:tc>
      </w:tr>
      <w:tr w:rsidR="00FE2321" w:rsidRPr="00234B01" w14:paraId="2865A5B3" w14:textId="77777777" w:rsidTr="00E87902">
        <w:tc>
          <w:tcPr>
            <w:tcW w:w="0" w:type="dxa"/>
            <w:tcBorders>
              <w:top w:val="single" w:sz="4" w:space="0" w:color="auto"/>
            </w:tcBorders>
          </w:tcPr>
          <w:p w14:paraId="4BC85CEE" w14:textId="77777777" w:rsidR="00FE2321" w:rsidRDefault="00FE2321" w:rsidP="00E87902">
            <w:pPr>
              <w:pStyle w:val="TableText"/>
            </w:pPr>
            <w:r>
              <w:t>Homeless</w:t>
            </w:r>
          </w:p>
        </w:tc>
        <w:tc>
          <w:tcPr>
            <w:tcW w:w="0" w:type="dxa"/>
            <w:tcBorders>
              <w:top w:val="single" w:sz="4" w:space="0" w:color="auto"/>
            </w:tcBorders>
          </w:tcPr>
          <w:p w14:paraId="60A1FAF0" w14:textId="77777777" w:rsidR="00FE2321" w:rsidRPr="007E10F1" w:rsidRDefault="00FE2321" w:rsidP="00E87902">
            <w:pPr>
              <w:pStyle w:val="TableText"/>
            </w:pPr>
            <w:r w:rsidRPr="00E079A7">
              <w:t>264</w:t>
            </w:r>
          </w:p>
        </w:tc>
        <w:tc>
          <w:tcPr>
            <w:tcW w:w="0" w:type="dxa"/>
            <w:tcBorders>
              <w:top w:val="single" w:sz="4" w:space="0" w:color="auto"/>
            </w:tcBorders>
          </w:tcPr>
          <w:p w14:paraId="4124B948" w14:textId="77777777" w:rsidR="00FE2321" w:rsidRPr="007E10F1" w:rsidRDefault="00FE2321" w:rsidP="00E87902">
            <w:pPr>
              <w:pStyle w:val="TableText"/>
            </w:pPr>
            <w:r w:rsidRPr="00E079A7">
              <w:t>250</w:t>
            </w:r>
          </w:p>
        </w:tc>
        <w:tc>
          <w:tcPr>
            <w:tcW w:w="0" w:type="dxa"/>
            <w:tcBorders>
              <w:top w:val="single" w:sz="4" w:space="0" w:color="auto"/>
            </w:tcBorders>
          </w:tcPr>
          <w:p w14:paraId="38E4CECE" w14:textId="77777777" w:rsidR="00FE2321" w:rsidRPr="007E10F1" w:rsidRDefault="00FE2321" w:rsidP="00E87902">
            <w:pPr>
              <w:pStyle w:val="TableText"/>
            </w:pPr>
            <w:r w:rsidRPr="00E079A7">
              <w:t>114</w:t>
            </w:r>
          </w:p>
        </w:tc>
        <w:tc>
          <w:tcPr>
            <w:tcW w:w="0" w:type="dxa"/>
            <w:tcBorders>
              <w:top w:val="single" w:sz="4" w:space="0" w:color="auto"/>
            </w:tcBorders>
          </w:tcPr>
          <w:p w14:paraId="3CDE91E6" w14:textId="77777777" w:rsidR="00FE2321" w:rsidRPr="007E10F1" w:rsidRDefault="00FE2321" w:rsidP="00E87902">
            <w:pPr>
              <w:pStyle w:val="TableText"/>
            </w:pPr>
            <w:r w:rsidRPr="00E079A7">
              <w:t>80</w:t>
            </w:r>
          </w:p>
        </w:tc>
        <w:tc>
          <w:tcPr>
            <w:tcW w:w="0" w:type="dxa"/>
            <w:tcBorders>
              <w:top w:val="single" w:sz="4" w:space="0" w:color="auto"/>
            </w:tcBorders>
          </w:tcPr>
          <w:p w14:paraId="418FEEF5" w14:textId="77777777" w:rsidR="00FE2321" w:rsidRPr="007E10F1" w:rsidRDefault="00FE2321" w:rsidP="00E87902">
            <w:pPr>
              <w:pStyle w:val="TableText"/>
            </w:pPr>
            <w:r w:rsidRPr="00E079A7">
              <w:t>11</w:t>
            </w:r>
          </w:p>
        </w:tc>
        <w:tc>
          <w:tcPr>
            <w:tcW w:w="0" w:type="dxa"/>
            <w:tcBorders>
              <w:top w:val="single" w:sz="4" w:space="0" w:color="auto"/>
            </w:tcBorders>
          </w:tcPr>
          <w:p w14:paraId="49CF1501" w14:textId="77777777" w:rsidR="00FE2321" w:rsidRPr="007E10F1" w:rsidRDefault="00FE2321" w:rsidP="00E87902">
            <w:pPr>
              <w:pStyle w:val="TableText"/>
            </w:pPr>
            <w:r w:rsidRPr="00E079A7">
              <w:t>9</w:t>
            </w:r>
          </w:p>
        </w:tc>
      </w:tr>
      <w:tr w:rsidR="00FE2321" w:rsidRPr="00234B01" w14:paraId="22D2E200" w14:textId="77777777" w:rsidTr="00E87902">
        <w:tc>
          <w:tcPr>
            <w:tcW w:w="0" w:type="dxa"/>
          </w:tcPr>
          <w:p w14:paraId="5E9291CD" w14:textId="77777777" w:rsidR="00FE2321" w:rsidRDefault="00FE2321" w:rsidP="00E87902">
            <w:pPr>
              <w:pStyle w:val="TableText"/>
            </w:pPr>
            <w:r>
              <w:t>Not homeless</w:t>
            </w:r>
          </w:p>
        </w:tc>
        <w:tc>
          <w:tcPr>
            <w:tcW w:w="0" w:type="dxa"/>
          </w:tcPr>
          <w:p w14:paraId="37F05424" w14:textId="77777777" w:rsidR="00FE2321" w:rsidRPr="007E10F1" w:rsidRDefault="00FE2321" w:rsidP="00E87902">
            <w:pPr>
              <w:pStyle w:val="TableText"/>
            </w:pPr>
            <w:r w:rsidRPr="00E079A7">
              <w:t>4,148</w:t>
            </w:r>
          </w:p>
        </w:tc>
        <w:tc>
          <w:tcPr>
            <w:tcW w:w="0" w:type="dxa"/>
          </w:tcPr>
          <w:p w14:paraId="19D8CDC9" w14:textId="77777777" w:rsidR="00FE2321" w:rsidRPr="007E10F1" w:rsidRDefault="00FE2321" w:rsidP="00E87902">
            <w:pPr>
              <w:pStyle w:val="TableText"/>
            </w:pPr>
            <w:r w:rsidRPr="00E079A7">
              <w:t>316</w:t>
            </w:r>
          </w:p>
        </w:tc>
        <w:tc>
          <w:tcPr>
            <w:tcW w:w="0" w:type="dxa"/>
          </w:tcPr>
          <w:p w14:paraId="2D5B504B" w14:textId="77777777" w:rsidR="00FE2321" w:rsidRPr="007E10F1" w:rsidRDefault="00FE2321" w:rsidP="00E87902">
            <w:pPr>
              <w:pStyle w:val="TableText"/>
            </w:pPr>
            <w:r w:rsidRPr="00E079A7">
              <w:t>144</w:t>
            </w:r>
          </w:p>
        </w:tc>
        <w:tc>
          <w:tcPr>
            <w:tcW w:w="0" w:type="dxa"/>
          </w:tcPr>
          <w:p w14:paraId="23241089" w14:textId="77777777" w:rsidR="00FE2321" w:rsidRPr="007E10F1" w:rsidRDefault="00FE2321" w:rsidP="00E87902">
            <w:pPr>
              <w:pStyle w:val="TableText"/>
            </w:pPr>
            <w:r w:rsidRPr="00E079A7">
              <w:t>61</w:t>
            </w:r>
          </w:p>
        </w:tc>
        <w:tc>
          <w:tcPr>
            <w:tcW w:w="0" w:type="dxa"/>
          </w:tcPr>
          <w:p w14:paraId="399B0F98" w14:textId="77777777" w:rsidR="00FE2321" w:rsidRPr="007E10F1" w:rsidRDefault="00FE2321" w:rsidP="00E87902">
            <w:pPr>
              <w:pStyle w:val="TableText"/>
            </w:pPr>
            <w:r w:rsidRPr="00E079A7">
              <w:t>14</w:t>
            </w:r>
          </w:p>
        </w:tc>
        <w:tc>
          <w:tcPr>
            <w:tcW w:w="0" w:type="dxa"/>
          </w:tcPr>
          <w:p w14:paraId="0CB1FA10" w14:textId="77777777" w:rsidR="00FE2321" w:rsidRPr="007E10F1" w:rsidRDefault="00FE2321" w:rsidP="00E87902">
            <w:pPr>
              <w:pStyle w:val="TableText"/>
            </w:pPr>
            <w:r w:rsidRPr="00E079A7">
              <w:t>25</w:t>
            </w:r>
          </w:p>
        </w:tc>
      </w:tr>
    </w:tbl>
    <w:p w14:paraId="0F34D798" w14:textId="76E15DD1" w:rsidR="00FE2321" w:rsidRDefault="00FE2321" w:rsidP="00E87902">
      <w:pPr>
        <w:pStyle w:val="Caption"/>
      </w:pPr>
      <w:bookmarkStart w:id="369" w:name="_Toc220331239"/>
      <w:r>
        <w:lastRenderedPageBreak/>
        <w:t>Table 4.D.</w:t>
      </w:r>
      <w:fldSimple w:instr=" SEQ Table_4.D. \* ARABIC ">
        <w:r w:rsidR="008A7375">
          <w:rPr>
            <w:noProof/>
          </w:rPr>
          <w:t>34</w:t>
        </w:r>
      </w:fldSimple>
      <w:r>
        <w:t xml:space="preserve">  </w:t>
      </w:r>
      <w:r w:rsidRPr="00234B01">
        <w:t xml:space="preserve">Demographic Summary for </w:t>
      </w:r>
      <w:r>
        <w:t>Grade Seven</w:t>
      </w:r>
      <w:r w:rsidRPr="00234B01">
        <w:t>—</w:t>
      </w:r>
      <w:r>
        <w:t>Overall Score</w:t>
      </w:r>
      <w:bookmarkEnd w:id="369"/>
    </w:p>
    <w:tbl>
      <w:tblPr>
        <w:tblStyle w:val="TRs"/>
        <w:tblW w:w="5104" w:type="pct"/>
        <w:tblLook w:val="04A0" w:firstRow="1" w:lastRow="0" w:firstColumn="1" w:lastColumn="0" w:noHBand="0" w:noVBand="1"/>
        <w:tblDescription w:val="Demographic Summary for Grade Seven—Overall Score"/>
      </w:tblPr>
      <w:tblGrid>
        <w:gridCol w:w="5472"/>
        <w:gridCol w:w="1152"/>
        <w:gridCol w:w="713"/>
        <w:gridCol w:w="709"/>
        <w:gridCol w:w="700"/>
        <w:gridCol w:w="700"/>
        <w:gridCol w:w="697"/>
      </w:tblGrid>
      <w:tr w:rsidR="00FE2321" w:rsidRPr="000629EB" w14:paraId="1A061CEF"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93FA188" w14:textId="77777777" w:rsidR="00FE2321" w:rsidRPr="000629EB" w:rsidRDefault="00FE2321" w:rsidP="00E87902">
            <w:pPr>
              <w:pStyle w:val="TableHead"/>
            </w:pPr>
            <w:r w:rsidRPr="000629EB">
              <w:t>Student Group</w:t>
            </w:r>
          </w:p>
        </w:tc>
        <w:tc>
          <w:tcPr>
            <w:tcW w:w="1152" w:type="dxa"/>
            <w:textDirection w:val="btLr"/>
            <w:vAlign w:val="center"/>
            <w:hideMark/>
          </w:tcPr>
          <w:p w14:paraId="1924CAE8"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3388DA5C"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242DB81E"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08FD0F53" w14:textId="77777777" w:rsidR="00FE2321" w:rsidRPr="000629EB" w:rsidRDefault="00FE2321" w:rsidP="00E87902">
            <w:pPr>
              <w:pStyle w:val="TableHead"/>
              <w:ind w:left="72"/>
              <w:jc w:val="left"/>
            </w:pPr>
            <w:r w:rsidRPr="000629EB">
              <w:t>Percent in Level 1</w:t>
            </w:r>
          </w:p>
        </w:tc>
        <w:tc>
          <w:tcPr>
            <w:tcW w:w="700" w:type="dxa"/>
            <w:textDirection w:val="btLr"/>
            <w:vAlign w:val="center"/>
            <w:hideMark/>
          </w:tcPr>
          <w:p w14:paraId="6F418E02" w14:textId="77777777" w:rsidR="00FE2321" w:rsidRPr="000629EB" w:rsidRDefault="00FE2321" w:rsidP="00E87902">
            <w:pPr>
              <w:pStyle w:val="TableHead"/>
              <w:ind w:left="72"/>
              <w:jc w:val="left"/>
            </w:pPr>
            <w:r w:rsidRPr="000629EB">
              <w:t>Percent in Level 2</w:t>
            </w:r>
          </w:p>
        </w:tc>
        <w:tc>
          <w:tcPr>
            <w:tcW w:w="697" w:type="dxa"/>
            <w:textDirection w:val="btLr"/>
            <w:vAlign w:val="center"/>
            <w:hideMark/>
          </w:tcPr>
          <w:p w14:paraId="40F1DF08" w14:textId="77777777" w:rsidR="00FE2321" w:rsidRPr="000629EB" w:rsidRDefault="00FE2321" w:rsidP="00E87902">
            <w:pPr>
              <w:pStyle w:val="TableHead"/>
              <w:ind w:left="72"/>
              <w:jc w:val="left"/>
            </w:pPr>
            <w:r w:rsidRPr="000629EB">
              <w:t>Percent in Level 3</w:t>
            </w:r>
          </w:p>
        </w:tc>
      </w:tr>
      <w:tr w:rsidR="00FE2321" w:rsidRPr="00234B01" w14:paraId="0BCF12E0" w14:textId="77777777" w:rsidTr="00E87902">
        <w:tc>
          <w:tcPr>
            <w:tcW w:w="5472" w:type="dxa"/>
            <w:tcBorders>
              <w:top w:val="single" w:sz="4" w:space="0" w:color="auto"/>
              <w:bottom w:val="single" w:sz="4" w:space="0" w:color="auto"/>
            </w:tcBorders>
            <w:hideMark/>
          </w:tcPr>
          <w:p w14:paraId="7790CD4B"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0920B999" w14:textId="77777777" w:rsidR="00FE2321" w:rsidRPr="00234B01" w:rsidRDefault="00FE2321" w:rsidP="00E87902">
            <w:pPr>
              <w:pStyle w:val="TableText"/>
              <w:rPr>
                <w:rFonts w:cs="Times New Roman"/>
              </w:rPr>
            </w:pPr>
            <w:r w:rsidRPr="006C542B">
              <w:t>4,580</w:t>
            </w:r>
          </w:p>
        </w:tc>
        <w:tc>
          <w:tcPr>
            <w:tcW w:w="713" w:type="dxa"/>
            <w:tcBorders>
              <w:top w:val="single" w:sz="4" w:space="0" w:color="auto"/>
              <w:bottom w:val="single" w:sz="4" w:space="0" w:color="auto"/>
            </w:tcBorders>
            <w:vAlign w:val="bottom"/>
            <w:hideMark/>
          </w:tcPr>
          <w:p w14:paraId="477CE618" w14:textId="77777777" w:rsidR="00FE2321" w:rsidRPr="00234B01" w:rsidRDefault="00FE2321" w:rsidP="00E87902">
            <w:pPr>
              <w:pStyle w:val="TableText"/>
              <w:rPr>
                <w:rFonts w:cs="Times New Roman"/>
              </w:rPr>
            </w:pPr>
            <w:r w:rsidRPr="006C542B">
              <w:t>308</w:t>
            </w:r>
          </w:p>
        </w:tc>
        <w:tc>
          <w:tcPr>
            <w:tcW w:w="709" w:type="dxa"/>
            <w:tcBorders>
              <w:top w:val="single" w:sz="4" w:space="0" w:color="auto"/>
              <w:bottom w:val="single" w:sz="4" w:space="0" w:color="auto"/>
            </w:tcBorders>
            <w:vAlign w:val="bottom"/>
            <w:hideMark/>
          </w:tcPr>
          <w:p w14:paraId="1D93F373" w14:textId="77777777" w:rsidR="00FE2321" w:rsidRPr="00234B01" w:rsidRDefault="00FE2321" w:rsidP="00E87902">
            <w:pPr>
              <w:pStyle w:val="TableText"/>
              <w:rPr>
                <w:rFonts w:cs="Times New Roman"/>
              </w:rPr>
            </w:pPr>
            <w:r w:rsidRPr="006C542B">
              <w:t>143</w:t>
            </w:r>
          </w:p>
        </w:tc>
        <w:tc>
          <w:tcPr>
            <w:tcW w:w="700" w:type="dxa"/>
            <w:tcBorders>
              <w:top w:val="single" w:sz="4" w:space="0" w:color="auto"/>
              <w:bottom w:val="single" w:sz="4" w:space="0" w:color="auto"/>
            </w:tcBorders>
            <w:vAlign w:val="bottom"/>
            <w:hideMark/>
          </w:tcPr>
          <w:p w14:paraId="4FEF3641" w14:textId="77777777" w:rsidR="00FE2321" w:rsidRPr="00234B01" w:rsidRDefault="00FE2321" w:rsidP="00E87902">
            <w:pPr>
              <w:pStyle w:val="TableText"/>
              <w:rPr>
                <w:rFonts w:cs="Times New Roman"/>
              </w:rPr>
            </w:pPr>
            <w:r w:rsidRPr="006C542B">
              <w:t>65</w:t>
            </w:r>
          </w:p>
        </w:tc>
        <w:tc>
          <w:tcPr>
            <w:tcW w:w="700" w:type="dxa"/>
            <w:tcBorders>
              <w:top w:val="single" w:sz="4" w:space="0" w:color="auto"/>
              <w:bottom w:val="single" w:sz="4" w:space="0" w:color="auto"/>
            </w:tcBorders>
            <w:vAlign w:val="bottom"/>
            <w:hideMark/>
          </w:tcPr>
          <w:p w14:paraId="27012D49" w14:textId="77777777" w:rsidR="00FE2321" w:rsidRPr="00234B01" w:rsidRDefault="00FE2321" w:rsidP="00E87902">
            <w:pPr>
              <w:pStyle w:val="TableText"/>
              <w:rPr>
                <w:rFonts w:cs="Times New Roman"/>
              </w:rPr>
            </w:pPr>
            <w:r w:rsidRPr="006C542B">
              <w:t>13</w:t>
            </w:r>
          </w:p>
        </w:tc>
        <w:tc>
          <w:tcPr>
            <w:tcW w:w="697" w:type="dxa"/>
            <w:tcBorders>
              <w:top w:val="single" w:sz="4" w:space="0" w:color="auto"/>
              <w:bottom w:val="single" w:sz="4" w:space="0" w:color="auto"/>
            </w:tcBorders>
            <w:vAlign w:val="bottom"/>
            <w:hideMark/>
          </w:tcPr>
          <w:p w14:paraId="733322E8" w14:textId="77777777" w:rsidR="00FE2321" w:rsidRPr="00234B01" w:rsidRDefault="00FE2321" w:rsidP="00E87902">
            <w:pPr>
              <w:pStyle w:val="TableText"/>
              <w:rPr>
                <w:rFonts w:cs="Times New Roman"/>
              </w:rPr>
            </w:pPr>
            <w:r w:rsidRPr="006C542B">
              <w:t>22</w:t>
            </w:r>
          </w:p>
        </w:tc>
      </w:tr>
      <w:tr w:rsidR="00FE2321" w:rsidRPr="00234B01" w14:paraId="0083451E" w14:textId="77777777" w:rsidTr="00E87902">
        <w:tc>
          <w:tcPr>
            <w:tcW w:w="5472" w:type="dxa"/>
            <w:tcBorders>
              <w:top w:val="single" w:sz="4" w:space="0" w:color="auto"/>
              <w:bottom w:val="nil"/>
            </w:tcBorders>
            <w:hideMark/>
          </w:tcPr>
          <w:p w14:paraId="2213C0C4"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6AD6EB2E" w14:textId="77777777" w:rsidR="00FE2321" w:rsidRPr="00234B01" w:rsidRDefault="00FE2321" w:rsidP="00E87902">
            <w:pPr>
              <w:pStyle w:val="TableText"/>
              <w:rPr>
                <w:rFonts w:cs="Times New Roman"/>
              </w:rPr>
            </w:pPr>
            <w:r w:rsidRPr="006C542B">
              <w:t>2,456</w:t>
            </w:r>
          </w:p>
        </w:tc>
        <w:tc>
          <w:tcPr>
            <w:tcW w:w="713" w:type="dxa"/>
            <w:tcBorders>
              <w:top w:val="single" w:sz="4" w:space="0" w:color="auto"/>
              <w:bottom w:val="nil"/>
            </w:tcBorders>
            <w:vAlign w:val="bottom"/>
            <w:hideMark/>
          </w:tcPr>
          <w:p w14:paraId="52092498" w14:textId="77777777" w:rsidR="00FE2321" w:rsidRPr="00234B01" w:rsidRDefault="00FE2321" w:rsidP="00E87902">
            <w:pPr>
              <w:pStyle w:val="TableText"/>
              <w:rPr>
                <w:rFonts w:cs="Times New Roman"/>
              </w:rPr>
            </w:pPr>
            <w:r w:rsidRPr="006C542B">
              <w:t>304</w:t>
            </w:r>
          </w:p>
        </w:tc>
        <w:tc>
          <w:tcPr>
            <w:tcW w:w="709" w:type="dxa"/>
            <w:tcBorders>
              <w:top w:val="single" w:sz="4" w:space="0" w:color="auto"/>
              <w:bottom w:val="nil"/>
            </w:tcBorders>
            <w:vAlign w:val="bottom"/>
            <w:hideMark/>
          </w:tcPr>
          <w:p w14:paraId="43CDAFD0" w14:textId="77777777" w:rsidR="00FE2321" w:rsidRPr="00234B01" w:rsidRDefault="00FE2321" w:rsidP="00E87902">
            <w:pPr>
              <w:pStyle w:val="TableText"/>
              <w:rPr>
                <w:rFonts w:cs="Times New Roman"/>
              </w:rPr>
            </w:pPr>
            <w:r w:rsidRPr="006C542B">
              <w:t>141</w:t>
            </w:r>
          </w:p>
        </w:tc>
        <w:tc>
          <w:tcPr>
            <w:tcW w:w="700" w:type="dxa"/>
            <w:tcBorders>
              <w:top w:val="single" w:sz="4" w:space="0" w:color="auto"/>
              <w:bottom w:val="nil"/>
            </w:tcBorders>
            <w:vAlign w:val="bottom"/>
            <w:hideMark/>
          </w:tcPr>
          <w:p w14:paraId="44DE9B2D" w14:textId="77777777" w:rsidR="00FE2321" w:rsidRPr="00234B01" w:rsidRDefault="00FE2321" w:rsidP="00E87902">
            <w:pPr>
              <w:pStyle w:val="TableText"/>
              <w:rPr>
                <w:rFonts w:cs="Times New Roman"/>
              </w:rPr>
            </w:pPr>
            <w:r w:rsidRPr="006C542B">
              <w:t>66</w:t>
            </w:r>
          </w:p>
        </w:tc>
        <w:tc>
          <w:tcPr>
            <w:tcW w:w="700" w:type="dxa"/>
            <w:tcBorders>
              <w:top w:val="single" w:sz="4" w:space="0" w:color="auto"/>
              <w:bottom w:val="nil"/>
            </w:tcBorders>
            <w:vAlign w:val="bottom"/>
            <w:hideMark/>
          </w:tcPr>
          <w:p w14:paraId="2AF3D44E" w14:textId="77777777" w:rsidR="00FE2321" w:rsidRPr="00234B01" w:rsidRDefault="00FE2321" w:rsidP="00E87902">
            <w:pPr>
              <w:pStyle w:val="TableText"/>
              <w:rPr>
                <w:rFonts w:cs="Times New Roman"/>
              </w:rPr>
            </w:pPr>
            <w:r w:rsidRPr="006C542B">
              <w:t>13</w:t>
            </w:r>
          </w:p>
        </w:tc>
        <w:tc>
          <w:tcPr>
            <w:tcW w:w="697" w:type="dxa"/>
            <w:tcBorders>
              <w:top w:val="single" w:sz="4" w:space="0" w:color="auto"/>
              <w:bottom w:val="nil"/>
            </w:tcBorders>
            <w:vAlign w:val="bottom"/>
            <w:hideMark/>
          </w:tcPr>
          <w:p w14:paraId="67248EB3" w14:textId="77777777" w:rsidR="00FE2321" w:rsidRPr="00234B01" w:rsidRDefault="00FE2321" w:rsidP="00E87902">
            <w:pPr>
              <w:pStyle w:val="TableText"/>
              <w:rPr>
                <w:rFonts w:cs="Times New Roman"/>
              </w:rPr>
            </w:pPr>
            <w:r w:rsidRPr="006C542B">
              <w:t>22</w:t>
            </w:r>
          </w:p>
        </w:tc>
      </w:tr>
      <w:tr w:rsidR="00FE2321" w:rsidRPr="00234B01" w14:paraId="42320CA9" w14:textId="77777777" w:rsidTr="00E87902">
        <w:tc>
          <w:tcPr>
            <w:tcW w:w="5472" w:type="dxa"/>
            <w:tcBorders>
              <w:top w:val="nil"/>
              <w:bottom w:val="nil"/>
            </w:tcBorders>
            <w:hideMark/>
          </w:tcPr>
          <w:p w14:paraId="46FF4C71"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4B245BE6" w14:textId="77777777" w:rsidR="00FE2321" w:rsidRPr="00234B01" w:rsidRDefault="00FE2321" w:rsidP="00E87902">
            <w:pPr>
              <w:pStyle w:val="TableText"/>
              <w:rPr>
                <w:rFonts w:cs="Times New Roman"/>
              </w:rPr>
            </w:pPr>
            <w:r w:rsidRPr="006C542B">
              <w:t>2,124</w:t>
            </w:r>
          </w:p>
        </w:tc>
        <w:tc>
          <w:tcPr>
            <w:tcW w:w="713" w:type="dxa"/>
            <w:tcBorders>
              <w:top w:val="nil"/>
              <w:bottom w:val="nil"/>
            </w:tcBorders>
            <w:vAlign w:val="bottom"/>
            <w:hideMark/>
          </w:tcPr>
          <w:p w14:paraId="4CE66B7C" w14:textId="77777777" w:rsidR="00FE2321" w:rsidRPr="00234B01" w:rsidRDefault="00FE2321" w:rsidP="00E87902">
            <w:pPr>
              <w:pStyle w:val="TableText"/>
              <w:rPr>
                <w:rFonts w:cs="Times New Roman"/>
              </w:rPr>
            </w:pPr>
            <w:r w:rsidRPr="006C542B">
              <w:t>312</w:t>
            </w:r>
          </w:p>
        </w:tc>
        <w:tc>
          <w:tcPr>
            <w:tcW w:w="709" w:type="dxa"/>
            <w:tcBorders>
              <w:top w:val="nil"/>
              <w:bottom w:val="nil"/>
            </w:tcBorders>
            <w:vAlign w:val="bottom"/>
            <w:hideMark/>
          </w:tcPr>
          <w:p w14:paraId="3EB64139" w14:textId="77777777" w:rsidR="00FE2321" w:rsidRPr="00234B01" w:rsidRDefault="00FE2321" w:rsidP="00E87902">
            <w:pPr>
              <w:pStyle w:val="TableText"/>
              <w:rPr>
                <w:rFonts w:cs="Times New Roman"/>
              </w:rPr>
            </w:pPr>
            <w:r w:rsidRPr="006C542B">
              <w:t>144</w:t>
            </w:r>
          </w:p>
        </w:tc>
        <w:tc>
          <w:tcPr>
            <w:tcW w:w="700" w:type="dxa"/>
            <w:tcBorders>
              <w:top w:val="nil"/>
              <w:bottom w:val="nil"/>
            </w:tcBorders>
            <w:vAlign w:val="bottom"/>
            <w:hideMark/>
          </w:tcPr>
          <w:p w14:paraId="70F104FD" w14:textId="77777777" w:rsidR="00FE2321" w:rsidRPr="00234B01" w:rsidRDefault="00FE2321" w:rsidP="00E87902">
            <w:pPr>
              <w:pStyle w:val="TableText"/>
              <w:rPr>
                <w:rFonts w:cs="Times New Roman"/>
              </w:rPr>
            </w:pPr>
            <w:r w:rsidRPr="006C542B">
              <w:t>63</w:t>
            </w:r>
          </w:p>
        </w:tc>
        <w:tc>
          <w:tcPr>
            <w:tcW w:w="700" w:type="dxa"/>
            <w:tcBorders>
              <w:top w:val="nil"/>
              <w:bottom w:val="nil"/>
            </w:tcBorders>
            <w:vAlign w:val="bottom"/>
            <w:hideMark/>
          </w:tcPr>
          <w:p w14:paraId="69596394" w14:textId="77777777" w:rsidR="00FE2321" w:rsidRPr="00234B01" w:rsidRDefault="00FE2321" w:rsidP="00E87902">
            <w:pPr>
              <w:pStyle w:val="TableText"/>
              <w:rPr>
                <w:rFonts w:cs="Times New Roman"/>
              </w:rPr>
            </w:pPr>
            <w:r w:rsidRPr="006C542B">
              <w:t>13</w:t>
            </w:r>
          </w:p>
        </w:tc>
        <w:tc>
          <w:tcPr>
            <w:tcW w:w="697" w:type="dxa"/>
            <w:tcBorders>
              <w:top w:val="nil"/>
              <w:bottom w:val="nil"/>
            </w:tcBorders>
            <w:vAlign w:val="bottom"/>
            <w:hideMark/>
          </w:tcPr>
          <w:p w14:paraId="254E26C5" w14:textId="77777777" w:rsidR="00FE2321" w:rsidRPr="00234B01" w:rsidRDefault="00FE2321" w:rsidP="00E87902">
            <w:pPr>
              <w:pStyle w:val="TableText"/>
              <w:rPr>
                <w:rFonts w:cs="Times New Roman"/>
              </w:rPr>
            </w:pPr>
            <w:r w:rsidRPr="006C542B">
              <w:t>23</w:t>
            </w:r>
          </w:p>
        </w:tc>
      </w:tr>
      <w:tr w:rsidR="00FE2321" w:rsidRPr="00234B01" w14:paraId="168C1548" w14:textId="77777777" w:rsidTr="00E87902">
        <w:tc>
          <w:tcPr>
            <w:tcW w:w="5472" w:type="dxa"/>
            <w:tcBorders>
              <w:top w:val="nil"/>
              <w:bottom w:val="single" w:sz="4" w:space="0" w:color="auto"/>
            </w:tcBorders>
          </w:tcPr>
          <w:p w14:paraId="151C98F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05253950" w14:textId="77777777" w:rsidR="00FE2321" w:rsidRPr="006C542B" w:rsidRDefault="00FE2321" w:rsidP="00E87902">
            <w:pPr>
              <w:pStyle w:val="TableText"/>
            </w:pPr>
            <w:r>
              <w:t>0</w:t>
            </w:r>
          </w:p>
        </w:tc>
        <w:tc>
          <w:tcPr>
            <w:tcW w:w="713" w:type="dxa"/>
            <w:tcBorders>
              <w:top w:val="nil"/>
              <w:bottom w:val="single" w:sz="4" w:space="0" w:color="auto"/>
            </w:tcBorders>
            <w:vAlign w:val="bottom"/>
          </w:tcPr>
          <w:p w14:paraId="00147607" w14:textId="77777777" w:rsidR="00FE2321" w:rsidRPr="006C542B" w:rsidRDefault="00FE2321" w:rsidP="00E87902">
            <w:pPr>
              <w:pStyle w:val="TableText"/>
            </w:pPr>
            <w:r>
              <w:t>N/A</w:t>
            </w:r>
          </w:p>
        </w:tc>
        <w:tc>
          <w:tcPr>
            <w:tcW w:w="709" w:type="dxa"/>
            <w:tcBorders>
              <w:top w:val="nil"/>
              <w:bottom w:val="single" w:sz="4" w:space="0" w:color="auto"/>
            </w:tcBorders>
            <w:vAlign w:val="bottom"/>
          </w:tcPr>
          <w:p w14:paraId="2C00945B" w14:textId="77777777" w:rsidR="00FE2321" w:rsidRPr="006C542B" w:rsidRDefault="00FE2321" w:rsidP="00E87902">
            <w:pPr>
              <w:pStyle w:val="TableText"/>
            </w:pPr>
            <w:r>
              <w:t>N/A</w:t>
            </w:r>
          </w:p>
        </w:tc>
        <w:tc>
          <w:tcPr>
            <w:tcW w:w="700" w:type="dxa"/>
            <w:tcBorders>
              <w:top w:val="nil"/>
              <w:bottom w:val="single" w:sz="4" w:space="0" w:color="auto"/>
            </w:tcBorders>
            <w:vAlign w:val="bottom"/>
          </w:tcPr>
          <w:p w14:paraId="2D48282D" w14:textId="77777777" w:rsidR="00FE2321" w:rsidRPr="006C542B" w:rsidRDefault="00FE2321" w:rsidP="00E87902">
            <w:pPr>
              <w:pStyle w:val="TableText"/>
            </w:pPr>
            <w:r>
              <w:t>N/A</w:t>
            </w:r>
          </w:p>
        </w:tc>
        <w:tc>
          <w:tcPr>
            <w:tcW w:w="700" w:type="dxa"/>
            <w:tcBorders>
              <w:top w:val="nil"/>
              <w:bottom w:val="single" w:sz="4" w:space="0" w:color="auto"/>
            </w:tcBorders>
            <w:vAlign w:val="bottom"/>
          </w:tcPr>
          <w:p w14:paraId="443A018B" w14:textId="77777777" w:rsidR="00FE2321" w:rsidRPr="006C542B" w:rsidRDefault="00FE2321" w:rsidP="00E87902">
            <w:pPr>
              <w:pStyle w:val="TableText"/>
            </w:pPr>
            <w:r>
              <w:t>N/A</w:t>
            </w:r>
          </w:p>
        </w:tc>
        <w:tc>
          <w:tcPr>
            <w:tcW w:w="697" w:type="dxa"/>
            <w:tcBorders>
              <w:top w:val="nil"/>
              <w:bottom w:val="single" w:sz="4" w:space="0" w:color="auto"/>
            </w:tcBorders>
            <w:vAlign w:val="bottom"/>
          </w:tcPr>
          <w:p w14:paraId="0059F802" w14:textId="77777777" w:rsidR="00FE2321" w:rsidRPr="006C542B" w:rsidRDefault="00FE2321" w:rsidP="00E87902">
            <w:pPr>
              <w:pStyle w:val="TableText"/>
            </w:pPr>
            <w:r>
              <w:t>N/A</w:t>
            </w:r>
          </w:p>
        </w:tc>
      </w:tr>
      <w:tr w:rsidR="00FE2321" w:rsidRPr="00234B01" w14:paraId="3138685D" w14:textId="77777777" w:rsidTr="00E87902">
        <w:tc>
          <w:tcPr>
            <w:tcW w:w="5472" w:type="dxa"/>
            <w:tcBorders>
              <w:top w:val="single" w:sz="4" w:space="0" w:color="auto"/>
            </w:tcBorders>
            <w:hideMark/>
          </w:tcPr>
          <w:p w14:paraId="1719399C"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3DC3DE56" w14:textId="77777777" w:rsidR="00FE2321" w:rsidRPr="00234B01" w:rsidRDefault="00FE2321" w:rsidP="00E87902">
            <w:pPr>
              <w:pStyle w:val="TableText"/>
              <w:rPr>
                <w:rFonts w:cs="Times New Roman"/>
              </w:rPr>
            </w:pPr>
            <w:r w:rsidRPr="006C542B">
              <w:t>4</w:t>
            </w:r>
          </w:p>
        </w:tc>
        <w:tc>
          <w:tcPr>
            <w:tcW w:w="713" w:type="dxa"/>
            <w:tcBorders>
              <w:top w:val="single" w:sz="4" w:space="0" w:color="auto"/>
            </w:tcBorders>
            <w:vAlign w:val="bottom"/>
            <w:hideMark/>
          </w:tcPr>
          <w:p w14:paraId="1E354BE9" w14:textId="77777777" w:rsidR="00FE2321" w:rsidRPr="00234B01" w:rsidRDefault="00FE2321" w:rsidP="00E87902">
            <w:pPr>
              <w:pStyle w:val="TableText"/>
              <w:rPr>
                <w:rFonts w:cs="Times New Roman"/>
              </w:rPr>
            </w:pPr>
            <w:r w:rsidRPr="006C542B">
              <w:t>N/A</w:t>
            </w:r>
          </w:p>
        </w:tc>
        <w:tc>
          <w:tcPr>
            <w:tcW w:w="709" w:type="dxa"/>
            <w:tcBorders>
              <w:top w:val="single" w:sz="4" w:space="0" w:color="auto"/>
            </w:tcBorders>
            <w:vAlign w:val="bottom"/>
            <w:hideMark/>
          </w:tcPr>
          <w:p w14:paraId="7DADFE4F" w14:textId="77777777" w:rsidR="00FE2321" w:rsidRPr="00234B01" w:rsidRDefault="00FE2321" w:rsidP="00E87902">
            <w:pPr>
              <w:pStyle w:val="TableText"/>
              <w:rPr>
                <w:rFonts w:cs="Times New Roman"/>
              </w:rPr>
            </w:pPr>
            <w:r w:rsidRPr="006C542B">
              <w:t>N/A</w:t>
            </w:r>
          </w:p>
        </w:tc>
        <w:tc>
          <w:tcPr>
            <w:tcW w:w="700" w:type="dxa"/>
            <w:tcBorders>
              <w:top w:val="single" w:sz="4" w:space="0" w:color="auto"/>
            </w:tcBorders>
            <w:vAlign w:val="bottom"/>
            <w:hideMark/>
          </w:tcPr>
          <w:p w14:paraId="170226A5" w14:textId="77777777" w:rsidR="00FE2321" w:rsidRPr="00234B01" w:rsidRDefault="00FE2321" w:rsidP="00E87902">
            <w:pPr>
              <w:pStyle w:val="TableText"/>
              <w:rPr>
                <w:rFonts w:cs="Times New Roman"/>
              </w:rPr>
            </w:pPr>
            <w:r w:rsidRPr="006C542B">
              <w:t>N/A</w:t>
            </w:r>
          </w:p>
        </w:tc>
        <w:tc>
          <w:tcPr>
            <w:tcW w:w="700" w:type="dxa"/>
            <w:tcBorders>
              <w:top w:val="single" w:sz="4" w:space="0" w:color="auto"/>
            </w:tcBorders>
            <w:vAlign w:val="bottom"/>
            <w:hideMark/>
          </w:tcPr>
          <w:p w14:paraId="48914ADA" w14:textId="77777777" w:rsidR="00FE2321" w:rsidRPr="00234B01" w:rsidRDefault="00FE2321" w:rsidP="00E87902">
            <w:pPr>
              <w:pStyle w:val="TableText"/>
              <w:rPr>
                <w:rFonts w:cs="Times New Roman"/>
              </w:rPr>
            </w:pPr>
            <w:r w:rsidRPr="006C542B">
              <w:t>N/A</w:t>
            </w:r>
          </w:p>
        </w:tc>
        <w:tc>
          <w:tcPr>
            <w:tcW w:w="697" w:type="dxa"/>
            <w:tcBorders>
              <w:top w:val="single" w:sz="4" w:space="0" w:color="auto"/>
            </w:tcBorders>
            <w:vAlign w:val="bottom"/>
            <w:hideMark/>
          </w:tcPr>
          <w:p w14:paraId="08F16EE8" w14:textId="77777777" w:rsidR="00FE2321" w:rsidRPr="00234B01" w:rsidRDefault="00FE2321" w:rsidP="00E87902">
            <w:pPr>
              <w:pStyle w:val="TableText"/>
              <w:rPr>
                <w:rFonts w:cs="Times New Roman"/>
              </w:rPr>
            </w:pPr>
            <w:r w:rsidRPr="006C542B">
              <w:t>N/A</w:t>
            </w:r>
          </w:p>
        </w:tc>
      </w:tr>
      <w:tr w:rsidR="00FE2321" w:rsidRPr="00234B01" w14:paraId="2801ADC6" w14:textId="77777777" w:rsidTr="00E87902">
        <w:tc>
          <w:tcPr>
            <w:tcW w:w="5472" w:type="dxa"/>
            <w:hideMark/>
          </w:tcPr>
          <w:p w14:paraId="5C088675" w14:textId="77777777" w:rsidR="00FE2321" w:rsidRPr="00234B01" w:rsidRDefault="00FE2321" w:rsidP="00E87902">
            <w:pPr>
              <w:pStyle w:val="TableText"/>
              <w:rPr>
                <w:rFonts w:cs="Times New Roman"/>
              </w:rPr>
            </w:pPr>
            <w:r w:rsidRPr="00234B01">
              <w:t>Asian</w:t>
            </w:r>
          </w:p>
        </w:tc>
        <w:tc>
          <w:tcPr>
            <w:tcW w:w="1152" w:type="dxa"/>
            <w:vAlign w:val="bottom"/>
          </w:tcPr>
          <w:p w14:paraId="4E1B2C11" w14:textId="77777777" w:rsidR="00FE2321" w:rsidRPr="00234B01" w:rsidRDefault="00FE2321" w:rsidP="00E87902">
            <w:pPr>
              <w:pStyle w:val="TableText"/>
              <w:rPr>
                <w:rFonts w:cs="Times New Roman"/>
              </w:rPr>
            </w:pPr>
            <w:r w:rsidRPr="006C542B">
              <w:t>1,095</w:t>
            </w:r>
          </w:p>
        </w:tc>
        <w:tc>
          <w:tcPr>
            <w:tcW w:w="713" w:type="dxa"/>
            <w:vAlign w:val="bottom"/>
            <w:hideMark/>
          </w:tcPr>
          <w:p w14:paraId="037661CB" w14:textId="77777777" w:rsidR="00FE2321" w:rsidRPr="00234B01" w:rsidRDefault="00FE2321" w:rsidP="00E87902">
            <w:pPr>
              <w:pStyle w:val="TableText"/>
              <w:rPr>
                <w:rFonts w:cs="Times New Roman"/>
              </w:rPr>
            </w:pPr>
            <w:r w:rsidRPr="006C542B">
              <w:t>384</w:t>
            </w:r>
          </w:p>
        </w:tc>
        <w:tc>
          <w:tcPr>
            <w:tcW w:w="709" w:type="dxa"/>
            <w:vAlign w:val="bottom"/>
            <w:hideMark/>
          </w:tcPr>
          <w:p w14:paraId="6F926583" w14:textId="77777777" w:rsidR="00FE2321" w:rsidRPr="00234B01" w:rsidRDefault="00FE2321" w:rsidP="00E87902">
            <w:pPr>
              <w:pStyle w:val="TableText"/>
              <w:rPr>
                <w:rFonts w:cs="Times New Roman"/>
              </w:rPr>
            </w:pPr>
            <w:r w:rsidRPr="006C542B">
              <w:t>134</w:t>
            </w:r>
          </w:p>
        </w:tc>
        <w:tc>
          <w:tcPr>
            <w:tcW w:w="700" w:type="dxa"/>
            <w:vAlign w:val="bottom"/>
            <w:hideMark/>
          </w:tcPr>
          <w:p w14:paraId="5E4D3857" w14:textId="77777777" w:rsidR="00FE2321" w:rsidRPr="00234B01" w:rsidRDefault="00FE2321" w:rsidP="00E87902">
            <w:pPr>
              <w:pStyle w:val="TableText"/>
              <w:rPr>
                <w:rFonts w:cs="Times New Roman"/>
              </w:rPr>
            </w:pPr>
            <w:r w:rsidRPr="006C542B">
              <w:t>44</w:t>
            </w:r>
          </w:p>
        </w:tc>
        <w:tc>
          <w:tcPr>
            <w:tcW w:w="700" w:type="dxa"/>
            <w:vAlign w:val="bottom"/>
            <w:hideMark/>
          </w:tcPr>
          <w:p w14:paraId="53775538" w14:textId="77777777" w:rsidR="00FE2321" w:rsidRPr="00234B01" w:rsidRDefault="00FE2321" w:rsidP="00E87902">
            <w:pPr>
              <w:pStyle w:val="TableText"/>
              <w:rPr>
                <w:rFonts w:cs="Times New Roman"/>
              </w:rPr>
            </w:pPr>
            <w:r w:rsidRPr="006C542B">
              <w:t>21</w:t>
            </w:r>
          </w:p>
        </w:tc>
        <w:tc>
          <w:tcPr>
            <w:tcW w:w="697" w:type="dxa"/>
            <w:vAlign w:val="bottom"/>
            <w:hideMark/>
          </w:tcPr>
          <w:p w14:paraId="240D299A" w14:textId="77777777" w:rsidR="00FE2321" w:rsidRPr="00234B01" w:rsidRDefault="00FE2321" w:rsidP="00E87902">
            <w:pPr>
              <w:pStyle w:val="TableText"/>
              <w:rPr>
                <w:rFonts w:cs="Times New Roman"/>
              </w:rPr>
            </w:pPr>
            <w:r w:rsidRPr="006C542B">
              <w:t>36</w:t>
            </w:r>
          </w:p>
        </w:tc>
      </w:tr>
      <w:tr w:rsidR="00FE2321" w:rsidRPr="00234B01" w14:paraId="49E92B72" w14:textId="77777777" w:rsidTr="00E87902">
        <w:tc>
          <w:tcPr>
            <w:tcW w:w="5472" w:type="dxa"/>
            <w:hideMark/>
          </w:tcPr>
          <w:p w14:paraId="63743A94"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CF81BB3" w14:textId="77777777" w:rsidR="00FE2321" w:rsidRPr="00234B01" w:rsidRDefault="00FE2321" w:rsidP="00E87902">
            <w:pPr>
              <w:pStyle w:val="TableText"/>
              <w:rPr>
                <w:rFonts w:cs="Times New Roman"/>
              </w:rPr>
            </w:pPr>
            <w:r w:rsidRPr="006C542B">
              <w:t>17</w:t>
            </w:r>
          </w:p>
        </w:tc>
        <w:tc>
          <w:tcPr>
            <w:tcW w:w="713" w:type="dxa"/>
            <w:vAlign w:val="bottom"/>
            <w:hideMark/>
          </w:tcPr>
          <w:p w14:paraId="554B9D5C" w14:textId="77777777" w:rsidR="00FE2321" w:rsidRPr="00234B01" w:rsidRDefault="00FE2321" w:rsidP="00E87902">
            <w:pPr>
              <w:pStyle w:val="TableText"/>
              <w:rPr>
                <w:rFonts w:cs="Times New Roman"/>
              </w:rPr>
            </w:pPr>
            <w:r w:rsidRPr="006C542B">
              <w:t>352</w:t>
            </w:r>
          </w:p>
        </w:tc>
        <w:tc>
          <w:tcPr>
            <w:tcW w:w="709" w:type="dxa"/>
            <w:vAlign w:val="bottom"/>
            <w:hideMark/>
          </w:tcPr>
          <w:p w14:paraId="50E0ABA9" w14:textId="77777777" w:rsidR="00FE2321" w:rsidRPr="00234B01" w:rsidRDefault="00FE2321" w:rsidP="00E87902">
            <w:pPr>
              <w:pStyle w:val="TableText"/>
              <w:rPr>
                <w:rFonts w:cs="Times New Roman"/>
              </w:rPr>
            </w:pPr>
            <w:r w:rsidRPr="006C542B">
              <w:t>122</w:t>
            </w:r>
          </w:p>
        </w:tc>
        <w:tc>
          <w:tcPr>
            <w:tcW w:w="700" w:type="dxa"/>
            <w:vAlign w:val="bottom"/>
            <w:hideMark/>
          </w:tcPr>
          <w:p w14:paraId="5626590C" w14:textId="77777777" w:rsidR="00FE2321" w:rsidRPr="00234B01" w:rsidRDefault="00FE2321" w:rsidP="00E87902">
            <w:pPr>
              <w:pStyle w:val="TableText"/>
              <w:rPr>
                <w:rFonts w:cs="Times New Roman"/>
              </w:rPr>
            </w:pPr>
            <w:r w:rsidRPr="006C542B">
              <w:t>41</w:t>
            </w:r>
          </w:p>
        </w:tc>
        <w:tc>
          <w:tcPr>
            <w:tcW w:w="700" w:type="dxa"/>
            <w:vAlign w:val="bottom"/>
            <w:hideMark/>
          </w:tcPr>
          <w:p w14:paraId="1832F55B" w14:textId="77777777" w:rsidR="00FE2321" w:rsidRPr="00234B01" w:rsidRDefault="00FE2321" w:rsidP="00E87902">
            <w:pPr>
              <w:pStyle w:val="TableText"/>
              <w:rPr>
                <w:rFonts w:cs="Times New Roman"/>
              </w:rPr>
            </w:pPr>
            <w:r w:rsidRPr="006C542B">
              <w:t>35</w:t>
            </w:r>
          </w:p>
        </w:tc>
        <w:tc>
          <w:tcPr>
            <w:tcW w:w="697" w:type="dxa"/>
            <w:vAlign w:val="bottom"/>
            <w:hideMark/>
          </w:tcPr>
          <w:p w14:paraId="75FB6F49" w14:textId="77777777" w:rsidR="00FE2321" w:rsidRPr="00234B01" w:rsidRDefault="00FE2321" w:rsidP="00E87902">
            <w:pPr>
              <w:pStyle w:val="TableText"/>
              <w:rPr>
                <w:rFonts w:cs="Times New Roman"/>
              </w:rPr>
            </w:pPr>
            <w:r w:rsidRPr="006C542B">
              <w:t>24</w:t>
            </w:r>
          </w:p>
        </w:tc>
      </w:tr>
      <w:tr w:rsidR="00FE2321" w:rsidRPr="00234B01" w14:paraId="22B609F1" w14:textId="77777777" w:rsidTr="00E87902">
        <w:tc>
          <w:tcPr>
            <w:tcW w:w="5472" w:type="dxa"/>
            <w:hideMark/>
          </w:tcPr>
          <w:p w14:paraId="11348BDC" w14:textId="77777777" w:rsidR="00FE2321" w:rsidRPr="00234B01" w:rsidRDefault="00FE2321" w:rsidP="00E87902">
            <w:pPr>
              <w:pStyle w:val="TableText"/>
              <w:rPr>
                <w:rFonts w:cs="Times New Roman"/>
              </w:rPr>
            </w:pPr>
            <w:r w:rsidRPr="00234B01">
              <w:t>Filipino</w:t>
            </w:r>
          </w:p>
        </w:tc>
        <w:tc>
          <w:tcPr>
            <w:tcW w:w="1152" w:type="dxa"/>
            <w:vAlign w:val="bottom"/>
          </w:tcPr>
          <w:p w14:paraId="27E6296D" w14:textId="77777777" w:rsidR="00FE2321" w:rsidRPr="00234B01" w:rsidRDefault="00FE2321" w:rsidP="00E87902">
            <w:pPr>
              <w:pStyle w:val="TableText"/>
              <w:rPr>
                <w:rFonts w:cs="Times New Roman"/>
              </w:rPr>
            </w:pPr>
            <w:r w:rsidRPr="006C542B">
              <w:t>190</w:t>
            </w:r>
          </w:p>
        </w:tc>
        <w:tc>
          <w:tcPr>
            <w:tcW w:w="713" w:type="dxa"/>
            <w:vAlign w:val="bottom"/>
            <w:hideMark/>
          </w:tcPr>
          <w:p w14:paraId="43CFFE68" w14:textId="77777777" w:rsidR="00FE2321" w:rsidRPr="00234B01" w:rsidRDefault="00FE2321" w:rsidP="00E87902">
            <w:pPr>
              <w:pStyle w:val="TableText"/>
              <w:rPr>
                <w:rFonts w:cs="Times New Roman"/>
              </w:rPr>
            </w:pPr>
            <w:r w:rsidRPr="006C542B">
              <w:t>429</w:t>
            </w:r>
          </w:p>
        </w:tc>
        <w:tc>
          <w:tcPr>
            <w:tcW w:w="709" w:type="dxa"/>
            <w:vAlign w:val="bottom"/>
            <w:hideMark/>
          </w:tcPr>
          <w:p w14:paraId="1D5FC462" w14:textId="77777777" w:rsidR="00FE2321" w:rsidRPr="00234B01" w:rsidRDefault="00FE2321" w:rsidP="00E87902">
            <w:pPr>
              <w:pStyle w:val="TableText"/>
              <w:rPr>
                <w:rFonts w:cs="Times New Roman"/>
              </w:rPr>
            </w:pPr>
            <w:r w:rsidRPr="006C542B">
              <w:t>91</w:t>
            </w:r>
          </w:p>
        </w:tc>
        <w:tc>
          <w:tcPr>
            <w:tcW w:w="700" w:type="dxa"/>
            <w:vAlign w:val="bottom"/>
            <w:hideMark/>
          </w:tcPr>
          <w:p w14:paraId="7DFDACF4" w14:textId="77777777" w:rsidR="00FE2321" w:rsidRPr="00234B01" w:rsidRDefault="00FE2321" w:rsidP="00E87902">
            <w:pPr>
              <w:pStyle w:val="TableText"/>
              <w:rPr>
                <w:rFonts w:cs="Times New Roman"/>
              </w:rPr>
            </w:pPr>
            <w:r w:rsidRPr="006C542B">
              <w:t>22</w:t>
            </w:r>
          </w:p>
        </w:tc>
        <w:tc>
          <w:tcPr>
            <w:tcW w:w="700" w:type="dxa"/>
            <w:vAlign w:val="bottom"/>
            <w:hideMark/>
          </w:tcPr>
          <w:p w14:paraId="07E1062E" w14:textId="77777777" w:rsidR="00FE2321" w:rsidRPr="00234B01" w:rsidRDefault="00FE2321" w:rsidP="00E87902">
            <w:pPr>
              <w:pStyle w:val="TableText"/>
              <w:rPr>
                <w:rFonts w:cs="Times New Roman"/>
              </w:rPr>
            </w:pPr>
            <w:r w:rsidRPr="006C542B">
              <w:t>35</w:t>
            </w:r>
          </w:p>
        </w:tc>
        <w:tc>
          <w:tcPr>
            <w:tcW w:w="697" w:type="dxa"/>
            <w:vAlign w:val="bottom"/>
            <w:hideMark/>
          </w:tcPr>
          <w:p w14:paraId="5EB6B7CD" w14:textId="77777777" w:rsidR="00FE2321" w:rsidRPr="00234B01" w:rsidRDefault="00FE2321" w:rsidP="00E87902">
            <w:pPr>
              <w:pStyle w:val="TableText"/>
              <w:rPr>
                <w:rFonts w:cs="Times New Roman"/>
              </w:rPr>
            </w:pPr>
            <w:r w:rsidRPr="006C542B">
              <w:t>43</w:t>
            </w:r>
          </w:p>
        </w:tc>
      </w:tr>
      <w:tr w:rsidR="00FE2321" w:rsidRPr="00234B01" w14:paraId="66403ED6" w14:textId="77777777" w:rsidTr="00E87902">
        <w:tc>
          <w:tcPr>
            <w:tcW w:w="5472" w:type="dxa"/>
            <w:hideMark/>
          </w:tcPr>
          <w:p w14:paraId="3CA82D8E" w14:textId="77777777" w:rsidR="00FE2321" w:rsidRPr="00234B01" w:rsidRDefault="00FE2321" w:rsidP="00E87902">
            <w:pPr>
              <w:pStyle w:val="TableText"/>
              <w:rPr>
                <w:rFonts w:cs="Times New Roman"/>
              </w:rPr>
            </w:pPr>
            <w:r w:rsidRPr="00234B01">
              <w:t>Hispanic or Latino</w:t>
            </w:r>
          </w:p>
        </w:tc>
        <w:tc>
          <w:tcPr>
            <w:tcW w:w="1152" w:type="dxa"/>
            <w:vAlign w:val="bottom"/>
          </w:tcPr>
          <w:p w14:paraId="1AE8739C" w14:textId="77777777" w:rsidR="00FE2321" w:rsidRPr="00234B01" w:rsidRDefault="00FE2321" w:rsidP="00E87902">
            <w:pPr>
              <w:pStyle w:val="TableText"/>
              <w:rPr>
                <w:rFonts w:cs="Times New Roman"/>
              </w:rPr>
            </w:pPr>
            <w:r w:rsidRPr="006C542B">
              <w:t>2,632</w:t>
            </w:r>
          </w:p>
        </w:tc>
        <w:tc>
          <w:tcPr>
            <w:tcW w:w="713" w:type="dxa"/>
            <w:vAlign w:val="bottom"/>
            <w:hideMark/>
          </w:tcPr>
          <w:p w14:paraId="62A7E509" w14:textId="77777777" w:rsidR="00FE2321" w:rsidRPr="00234B01" w:rsidRDefault="00FE2321" w:rsidP="00E87902">
            <w:pPr>
              <w:pStyle w:val="TableText"/>
              <w:rPr>
                <w:rFonts w:cs="Times New Roman"/>
              </w:rPr>
            </w:pPr>
            <w:r w:rsidRPr="006C542B">
              <w:t>251</w:t>
            </w:r>
          </w:p>
        </w:tc>
        <w:tc>
          <w:tcPr>
            <w:tcW w:w="709" w:type="dxa"/>
            <w:vAlign w:val="bottom"/>
            <w:hideMark/>
          </w:tcPr>
          <w:p w14:paraId="5E0A8167" w14:textId="77777777" w:rsidR="00FE2321" w:rsidRPr="00234B01" w:rsidRDefault="00FE2321" w:rsidP="00E87902">
            <w:pPr>
              <w:pStyle w:val="TableText"/>
              <w:rPr>
                <w:rFonts w:cs="Times New Roman"/>
              </w:rPr>
            </w:pPr>
            <w:r w:rsidRPr="006C542B">
              <w:t>122</w:t>
            </w:r>
          </w:p>
        </w:tc>
        <w:tc>
          <w:tcPr>
            <w:tcW w:w="700" w:type="dxa"/>
            <w:vAlign w:val="bottom"/>
            <w:hideMark/>
          </w:tcPr>
          <w:p w14:paraId="54134547" w14:textId="77777777" w:rsidR="00FE2321" w:rsidRPr="00234B01" w:rsidRDefault="00FE2321" w:rsidP="00E87902">
            <w:pPr>
              <w:pStyle w:val="TableText"/>
              <w:rPr>
                <w:rFonts w:cs="Times New Roman"/>
              </w:rPr>
            </w:pPr>
            <w:r w:rsidRPr="006C542B">
              <w:t>81</w:t>
            </w:r>
          </w:p>
        </w:tc>
        <w:tc>
          <w:tcPr>
            <w:tcW w:w="700" w:type="dxa"/>
            <w:vAlign w:val="bottom"/>
            <w:hideMark/>
          </w:tcPr>
          <w:p w14:paraId="02558E1D" w14:textId="77777777" w:rsidR="00FE2321" w:rsidRPr="00234B01" w:rsidRDefault="00FE2321" w:rsidP="00E87902">
            <w:pPr>
              <w:pStyle w:val="TableText"/>
              <w:rPr>
                <w:rFonts w:cs="Times New Roman"/>
              </w:rPr>
            </w:pPr>
            <w:r w:rsidRPr="006C542B">
              <w:t>7</w:t>
            </w:r>
          </w:p>
        </w:tc>
        <w:tc>
          <w:tcPr>
            <w:tcW w:w="697" w:type="dxa"/>
            <w:vAlign w:val="bottom"/>
            <w:hideMark/>
          </w:tcPr>
          <w:p w14:paraId="27398F6E" w14:textId="77777777" w:rsidR="00FE2321" w:rsidRPr="00234B01" w:rsidRDefault="00FE2321" w:rsidP="00E87902">
            <w:pPr>
              <w:pStyle w:val="TableText"/>
              <w:rPr>
                <w:rFonts w:cs="Times New Roman"/>
              </w:rPr>
            </w:pPr>
            <w:r w:rsidRPr="006C542B">
              <w:t>12</w:t>
            </w:r>
          </w:p>
        </w:tc>
      </w:tr>
      <w:tr w:rsidR="00FE2321" w:rsidRPr="00234B01" w14:paraId="77B381C7" w14:textId="77777777" w:rsidTr="00E87902">
        <w:tc>
          <w:tcPr>
            <w:tcW w:w="5472" w:type="dxa"/>
            <w:hideMark/>
          </w:tcPr>
          <w:p w14:paraId="49B77A59"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EDD83AC" w14:textId="77777777" w:rsidR="00FE2321" w:rsidRPr="00234B01" w:rsidRDefault="00FE2321" w:rsidP="00E87902">
            <w:pPr>
              <w:pStyle w:val="TableText"/>
              <w:rPr>
                <w:rFonts w:cs="Times New Roman"/>
              </w:rPr>
            </w:pPr>
            <w:r w:rsidRPr="006C542B">
              <w:t>44</w:t>
            </w:r>
          </w:p>
        </w:tc>
        <w:tc>
          <w:tcPr>
            <w:tcW w:w="713" w:type="dxa"/>
            <w:vAlign w:val="bottom"/>
            <w:hideMark/>
          </w:tcPr>
          <w:p w14:paraId="33112112" w14:textId="77777777" w:rsidR="00FE2321" w:rsidRPr="00234B01" w:rsidRDefault="00FE2321" w:rsidP="00E87902">
            <w:pPr>
              <w:pStyle w:val="TableText"/>
              <w:rPr>
                <w:rFonts w:cs="Times New Roman"/>
              </w:rPr>
            </w:pPr>
            <w:r w:rsidRPr="006C542B">
              <w:t>410</w:t>
            </w:r>
          </w:p>
        </w:tc>
        <w:tc>
          <w:tcPr>
            <w:tcW w:w="709" w:type="dxa"/>
            <w:vAlign w:val="bottom"/>
            <w:hideMark/>
          </w:tcPr>
          <w:p w14:paraId="332E833C" w14:textId="77777777" w:rsidR="00FE2321" w:rsidRPr="00234B01" w:rsidRDefault="00FE2321" w:rsidP="00E87902">
            <w:pPr>
              <w:pStyle w:val="TableText"/>
              <w:rPr>
                <w:rFonts w:cs="Times New Roman"/>
              </w:rPr>
            </w:pPr>
            <w:r w:rsidRPr="006C542B">
              <w:t>120</w:t>
            </w:r>
          </w:p>
        </w:tc>
        <w:tc>
          <w:tcPr>
            <w:tcW w:w="700" w:type="dxa"/>
            <w:vAlign w:val="bottom"/>
            <w:hideMark/>
          </w:tcPr>
          <w:p w14:paraId="1A6D6A84" w14:textId="77777777" w:rsidR="00FE2321" w:rsidRPr="00234B01" w:rsidRDefault="00FE2321" w:rsidP="00E87902">
            <w:pPr>
              <w:pStyle w:val="TableText"/>
              <w:rPr>
                <w:rFonts w:cs="Times New Roman"/>
              </w:rPr>
            </w:pPr>
            <w:r w:rsidRPr="006C542B">
              <w:t>30</w:t>
            </w:r>
          </w:p>
        </w:tc>
        <w:tc>
          <w:tcPr>
            <w:tcW w:w="700" w:type="dxa"/>
            <w:vAlign w:val="bottom"/>
            <w:hideMark/>
          </w:tcPr>
          <w:p w14:paraId="729C1BFF" w14:textId="77777777" w:rsidR="00FE2321" w:rsidRPr="00234B01" w:rsidRDefault="00FE2321" w:rsidP="00E87902">
            <w:pPr>
              <w:pStyle w:val="TableText"/>
              <w:rPr>
                <w:rFonts w:cs="Times New Roman"/>
              </w:rPr>
            </w:pPr>
            <w:r w:rsidRPr="006C542B">
              <w:t>25</w:t>
            </w:r>
          </w:p>
        </w:tc>
        <w:tc>
          <w:tcPr>
            <w:tcW w:w="697" w:type="dxa"/>
            <w:vAlign w:val="bottom"/>
            <w:hideMark/>
          </w:tcPr>
          <w:p w14:paraId="69EB01DE" w14:textId="77777777" w:rsidR="00FE2321" w:rsidRPr="00234B01" w:rsidRDefault="00FE2321" w:rsidP="00E87902">
            <w:pPr>
              <w:pStyle w:val="TableText"/>
              <w:rPr>
                <w:rFonts w:cs="Times New Roman"/>
              </w:rPr>
            </w:pPr>
            <w:r w:rsidRPr="006C542B">
              <w:t>45</w:t>
            </w:r>
          </w:p>
        </w:tc>
      </w:tr>
      <w:tr w:rsidR="00FE2321" w:rsidRPr="00234B01" w14:paraId="2C39AD3C" w14:textId="77777777" w:rsidTr="00E87902">
        <w:tc>
          <w:tcPr>
            <w:tcW w:w="5472" w:type="dxa"/>
            <w:tcBorders>
              <w:bottom w:val="nil"/>
            </w:tcBorders>
            <w:hideMark/>
          </w:tcPr>
          <w:p w14:paraId="3C86B138"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164989FD" w14:textId="77777777" w:rsidR="00FE2321" w:rsidRPr="00234B01" w:rsidRDefault="00FE2321" w:rsidP="00E87902">
            <w:pPr>
              <w:pStyle w:val="TableText"/>
              <w:rPr>
                <w:rFonts w:cs="Times New Roman"/>
              </w:rPr>
            </w:pPr>
            <w:r w:rsidRPr="006C542B">
              <w:t>432</w:t>
            </w:r>
          </w:p>
        </w:tc>
        <w:tc>
          <w:tcPr>
            <w:tcW w:w="713" w:type="dxa"/>
            <w:tcBorders>
              <w:bottom w:val="nil"/>
            </w:tcBorders>
            <w:vAlign w:val="bottom"/>
            <w:hideMark/>
          </w:tcPr>
          <w:p w14:paraId="1E3F5DD1" w14:textId="77777777" w:rsidR="00FE2321" w:rsidRPr="00234B01" w:rsidRDefault="00FE2321" w:rsidP="00E87902">
            <w:pPr>
              <w:pStyle w:val="TableText"/>
              <w:rPr>
                <w:rFonts w:cs="Times New Roman"/>
              </w:rPr>
            </w:pPr>
            <w:r w:rsidRPr="006C542B">
              <w:t>375</w:t>
            </w:r>
          </w:p>
        </w:tc>
        <w:tc>
          <w:tcPr>
            <w:tcW w:w="709" w:type="dxa"/>
            <w:tcBorders>
              <w:bottom w:val="nil"/>
            </w:tcBorders>
            <w:vAlign w:val="bottom"/>
            <w:hideMark/>
          </w:tcPr>
          <w:p w14:paraId="7FFEE986" w14:textId="77777777" w:rsidR="00FE2321" w:rsidRPr="00234B01" w:rsidRDefault="00FE2321" w:rsidP="00E87902">
            <w:pPr>
              <w:pStyle w:val="TableText"/>
              <w:rPr>
                <w:rFonts w:cs="Times New Roman"/>
              </w:rPr>
            </w:pPr>
            <w:r w:rsidRPr="006C542B">
              <w:t>137</w:t>
            </w:r>
          </w:p>
        </w:tc>
        <w:tc>
          <w:tcPr>
            <w:tcW w:w="700" w:type="dxa"/>
            <w:tcBorders>
              <w:bottom w:val="nil"/>
            </w:tcBorders>
            <w:vAlign w:val="bottom"/>
            <w:hideMark/>
          </w:tcPr>
          <w:p w14:paraId="7151A845" w14:textId="77777777" w:rsidR="00FE2321" w:rsidRPr="00234B01" w:rsidRDefault="00FE2321" w:rsidP="00E87902">
            <w:pPr>
              <w:pStyle w:val="TableText"/>
              <w:rPr>
                <w:rFonts w:cs="Times New Roman"/>
              </w:rPr>
            </w:pPr>
            <w:r w:rsidRPr="006C542B">
              <w:t>44</w:t>
            </w:r>
          </w:p>
        </w:tc>
        <w:tc>
          <w:tcPr>
            <w:tcW w:w="700" w:type="dxa"/>
            <w:tcBorders>
              <w:bottom w:val="nil"/>
            </w:tcBorders>
            <w:vAlign w:val="bottom"/>
            <w:hideMark/>
          </w:tcPr>
          <w:p w14:paraId="64B1632A" w14:textId="77777777" w:rsidR="00FE2321" w:rsidRPr="00234B01" w:rsidRDefault="00FE2321" w:rsidP="00E87902">
            <w:pPr>
              <w:pStyle w:val="TableText"/>
              <w:rPr>
                <w:rFonts w:cs="Times New Roman"/>
              </w:rPr>
            </w:pPr>
            <w:r w:rsidRPr="006C542B">
              <w:t>18</w:t>
            </w:r>
          </w:p>
        </w:tc>
        <w:tc>
          <w:tcPr>
            <w:tcW w:w="697" w:type="dxa"/>
            <w:tcBorders>
              <w:bottom w:val="nil"/>
            </w:tcBorders>
            <w:vAlign w:val="bottom"/>
            <w:hideMark/>
          </w:tcPr>
          <w:p w14:paraId="04362518" w14:textId="77777777" w:rsidR="00FE2321" w:rsidRPr="00234B01" w:rsidRDefault="00FE2321" w:rsidP="00E87902">
            <w:pPr>
              <w:pStyle w:val="TableText"/>
              <w:rPr>
                <w:rFonts w:cs="Times New Roman"/>
              </w:rPr>
            </w:pPr>
            <w:r w:rsidRPr="006C542B">
              <w:t>38</w:t>
            </w:r>
          </w:p>
        </w:tc>
      </w:tr>
      <w:tr w:rsidR="00FE2321" w:rsidRPr="00234B01" w14:paraId="0513BDF0" w14:textId="77777777" w:rsidTr="00E87902">
        <w:tc>
          <w:tcPr>
            <w:tcW w:w="5472" w:type="dxa"/>
            <w:tcBorders>
              <w:top w:val="nil"/>
              <w:bottom w:val="single" w:sz="4" w:space="0" w:color="auto"/>
            </w:tcBorders>
            <w:hideMark/>
          </w:tcPr>
          <w:p w14:paraId="3BB7B462"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118FE86C" w14:textId="77777777" w:rsidR="00FE2321" w:rsidRPr="00234B01" w:rsidRDefault="00FE2321" w:rsidP="00E87902">
            <w:pPr>
              <w:pStyle w:val="TableText"/>
              <w:rPr>
                <w:rFonts w:cs="Times New Roman"/>
              </w:rPr>
            </w:pPr>
            <w:r w:rsidRPr="006C542B">
              <w:t>166</w:t>
            </w:r>
          </w:p>
        </w:tc>
        <w:tc>
          <w:tcPr>
            <w:tcW w:w="713" w:type="dxa"/>
            <w:tcBorders>
              <w:top w:val="nil"/>
              <w:bottom w:val="single" w:sz="4" w:space="0" w:color="auto"/>
            </w:tcBorders>
            <w:vAlign w:val="bottom"/>
            <w:hideMark/>
          </w:tcPr>
          <w:p w14:paraId="58D44263" w14:textId="77777777" w:rsidR="00FE2321" w:rsidRPr="00234B01" w:rsidRDefault="00FE2321" w:rsidP="00E87902">
            <w:pPr>
              <w:pStyle w:val="TableText"/>
              <w:rPr>
                <w:rFonts w:cs="Times New Roman"/>
              </w:rPr>
            </w:pPr>
            <w:r w:rsidRPr="006C542B">
              <w:t>345</w:t>
            </w:r>
          </w:p>
        </w:tc>
        <w:tc>
          <w:tcPr>
            <w:tcW w:w="709" w:type="dxa"/>
            <w:tcBorders>
              <w:top w:val="nil"/>
              <w:bottom w:val="single" w:sz="4" w:space="0" w:color="auto"/>
            </w:tcBorders>
            <w:vAlign w:val="bottom"/>
            <w:hideMark/>
          </w:tcPr>
          <w:p w14:paraId="6203B0EC" w14:textId="77777777" w:rsidR="00FE2321" w:rsidRPr="00234B01" w:rsidRDefault="00FE2321" w:rsidP="00E87902">
            <w:pPr>
              <w:pStyle w:val="TableText"/>
              <w:rPr>
                <w:rFonts w:cs="Times New Roman"/>
              </w:rPr>
            </w:pPr>
            <w:r w:rsidRPr="006C542B">
              <w:t>147</w:t>
            </w:r>
          </w:p>
        </w:tc>
        <w:tc>
          <w:tcPr>
            <w:tcW w:w="700" w:type="dxa"/>
            <w:tcBorders>
              <w:top w:val="nil"/>
              <w:bottom w:val="single" w:sz="4" w:space="0" w:color="auto"/>
            </w:tcBorders>
            <w:vAlign w:val="bottom"/>
            <w:hideMark/>
          </w:tcPr>
          <w:p w14:paraId="42A72939" w14:textId="77777777" w:rsidR="00FE2321" w:rsidRPr="00234B01" w:rsidRDefault="00FE2321" w:rsidP="00E87902">
            <w:pPr>
              <w:pStyle w:val="TableText"/>
              <w:rPr>
                <w:rFonts w:cs="Times New Roman"/>
              </w:rPr>
            </w:pPr>
            <w:r w:rsidRPr="006C542B">
              <w:t>55</w:t>
            </w:r>
          </w:p>
        </w:tc>
        <w:tc>
          <w:tcPr>
            <w:tcW w:w="700" w:type="dxa"/>
            <w:tcBorders>
              <w:top w:val="nil"/>
              <w:bottom w:val="single" w:sz="4" w:space="0" w:color="auto"/>
            </w:tcBorders>
            <w:vAlign w:val="bottom"/>
            <w:hideMark/>
          </w:tcPr>
          <w:p w14:paraId="21E5413B" w14:textId="77777777" w:rsidR="00FE2321" w:rsidRPr="00234B01" w:rsidRDefault="00FE2321" w:rsidP="00E87902">
            <w:pPr>
              <w:pStyle w:val="TableText"/>
              <w:rPr>
                <w:rFonts w:cs="Times New Roman"/>
              </w:rPr>
            </w:pPr>
            <w:r w:rsidRPr="006C542B">
              <w:t>15</w:t>
            </w:r>
          </w:p>
        </w:tc>
        <w:tc>
          <w:tcPr>
            <w:tcW w:w="697" w:type="dxa"/>
            <w:tcBorders>
              <w:top w:val="nil"/>
              <w:bottom w:val="single" w:sz="4" w:space="0" w:color="auto"/>
            </w:tcBorders>
            <w:vAlign w:val="bottom"/>
            <w:hideMark/>
          </w:tcPr>
          <w:p w14:paraId="73043FE2" w14:textId="77777777" w:rsidR="00FE2321" w:rsidRPr="00234B01" w:rsidRDefault="00FE2321" w:rsidP="00E87902">
            <w:pPr>
              <w:pStyle w:val="TableText"/>
              <w:rPr>
                <w:rFonts w:cs="Times New Roman"/>
              </w:rPr>
            </w:pPr>
            <w:r w:rsidRPr="006C542B">
              <w:t>30</w:t>
            </w:r>
          </w:p>
        </w:tc>
      </w:tr>
      <w:tr w:rsidR="00FE2321" w:rsidRPr="00234B01" w14:paraId="3E7A1B6C" w14:textId="77777777" w:rsidTr="00E87902">
        <w:tc>
          <w:tcPr>
            <w:tcW w:w="5472" w:type="dxa"/>
            <w:tcBorders>
              <w:top w:val="single" w:sz="4" w:space="0" w:color="auto"/>
              <w:bottom w:val="nil"/>
            </w:tcBorders>
          </w:tcPr>
          <w:p w14:paraId="616A44F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44E50BC7" w14:textId="77777777" w:rsidR="00FE2321" w:rsidRPr="00234B01" w:rsidRDefault="00FE2321" w:rsidP="00E87902">
            <w:pPr>
              <w:pStyle w:val="TableText"/>
              <w:rPr>
                <w:rFonts w:cs="Times New Roman"/>
              </w:rPr>
            </w:pPr>
            <w:r w:rsidRPr="006C542B">
              <w:t>2,398</w:t>
            </w:r>
          </w:p>
        </w:tc>
        <w:tc>
          <w:tcPr>
            <w:tcW w:w="713" w:type="dxa"/>
            <w:tcBorders>
              <w:top w:val="single" w:sz="4" w:space="0" w:color="auto"/>
              <w:bottom w:val="nil"/>
            </w:tcBorders>
            <w:vAlign w:val="bottom"/>
          </w:tcPr>
          <w:p w14:paraId="2201ACC8" w14:textId="77777777" w:rsidR="00FE2321" w:rsidRPr="00234B01" w:rsidRDefault="00FE2321" w:rsidP="00E87902">
            <w:pPr>
              <w:pStyle w:val="TableText"/>
              <w:rPr>
                <w:rFonts w:cs="Times New Roman"/>
              </w:rPr>
            </w:pPr>
            <w:r w:rsidRPr="006C542B">
              <w:t>270</w:t>
            </w:r>
          </w:p>
        </w:tc>
        <w:tc>
          <w:tcPr>
            <w:tcW w:w="709" w:type="dxa"/>
            <w:tcBorders>
              <w:top w:val="single" w:sz="4" w:space="0" w:color="auto"/>
              <w:bottom w:val="nil"/>
            </w:tcBorders>
            <w:vAlign w:val="bottom"/>
          </w:tcPr>
          <w:p w14:paraId="354E462E" w14:textId="77777777" w:rsidR="00FE2321" w:rsidRPr="00234B01" w:rsidRDefault="00FE2321" w:rsidP="00E87902">
            <w:pPr>
              <w:pStyle w:val="TableText"/>
              <w:rPr>
                <w:rFonts w:cs="Times New Roman"/>
              </w:rPr>
            </w:pPr>
            <w:r w:rsidRPr="006C542B">
              <w:t>129</w:t>
            </w:r>
          </w:p>
        </w:tc>
        <w:tc>
          <w:tcPr>
            <w:tcW w:w="700" w:type="dxa"/>
            <w:tcBorders>
              <w:top w:val="single" w:sz="4" w:space="0" w:color="auto"/>
              <w:bottom w:val="nil"/>
            </w:tcBorders>
            <w:vAlign w:val="bottom"/>
          </w:tcPr>
          <w:p w14:paraId="16E71E2B" w14:textId="77777777" w:rsidR="00FE2321" w:rsidRPr="00234B01" w:rsidRDefault="00FE2321" w:rsidP="00E87902">
            <w:pPr>
              <w:pStyle w:val="TableText"/>
              <w:rPr>
                <w:rFonts w:cs="Times New Roman"/>
              </w:rPr>
            </w:pPr>
            <w:r w:rsidRPr="006C542B">
              <w:t>75</w:t>
            </w:r>
          </w:p>
        </w:tc>
        <w:tc>
          <w:tcPr>
            <w:tcW w:w="700" w:type="dxa"/>
            <w:tcBorders>
              <w:top w:val="single" w:sz="4" w:space="0" w:color="auto"/>
              <w:bottom w:val="nil"/>
            </w:tcBorders>
            <w:vAlign w:val="bottom"/>
          </w:tcPr>
          <w:p w14:paraId="3B7D07BA" w14:textId="77777777" w:rsidR="00FE2321" w:rsidRPr="00234B01" w:rsidRDefault="00FE2321" w:rsidP="00E87902">
            <w:pPr>
              <w:pStyle w:val="TableText"/>
              <w:rPr>
                <w:rFonts w:cs="Times New Roman"/>
              </w:rPr>
            </w:pPr>
            <w:r w:rsidRPr="006C542B">
              <w:t>10</w:t>
            </w:r>
          </w:p>
        </w:tc>
        <w:tc>
          <w:tcPr>
            <w:tcW w:w="697" w:type="dxa"/>
            <w:tcBorders>
              <w:top w:val="single" w:sz="4" w:space="0" w:color="auto"/>
              <w:bottom w:val="nil"/>
            </w:tcBorders>
            <w:vAlign w:val="bottom"/>
          </w:tcPr>
          <w:p w14:paraId="469E3593" w14:textId="77777777" w:rsidR="00FE2321" w:rsidRPr="00234B01" w:rsidRDefault="00FE2321" w:rsidP="00E87902">
            <w:pPr>
              <w:pStyle w:val="TableText"/>
              <w:rPr>
                <w:rFonts w:cs="Times New Roman"/>
              </w:rPr>
            </w:pPr>
            <w:r w:rsidRPr="006C542B">
              <w:t>15</w:t>
            </w:r>
          </w:p>
        </w:tc>
      </w:tr>
      <w:tr w:rsidR="00FE2321" w:rsidRPr="00234B01" w14:paraId="1DAC141C" w14:textId="77777777" w:rsidTr="00E87902">
        <w:tc>
          <w:tcPr>
            <w:tcW w:w="5472" w:type="dxa"/>
            <w:tcBorders>
              <w:top w:val="nil"/>
              <w:bottom w:val="single" w:sz="4" w:space="0" w:color="auto"/>
            </w:tcBorders>
          </w:tcPr>
          <w:p w14:paraId="6D7AE1F6"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1E3B9181" w14:textId="77777777" w:rsidR="00FE2321" w:rsidRPr="00234B01" w:rsidRDefault="00FE2321" w:rsidP="00E87902">
            <w:pPr>
              <w:pStyle w:val="TableText"/>
              <w:rPr>
                <w:rFonts w:cs="Times New Roman"/>
              </w:rPr>
            </w:pPr>
            <w:r w:rsidRPr="006C542B">
              <w:t>2,182</w:t>
            </w:r>
          </w:p>
        </w:tc>
        <w:tc>
          <w:tcPr>
            <w:tcW w:w="713" w:type="dxa"/>
            <w:tcBorders>
              <w:top w:val="nil"/>
              <w:bottom w:val="single" w:sz="4" w:space="0" w:color="auto"/>
            </w:tcBorders>
            <w:vAlign w:val="bottom"/>
          </w:tcPr>
          <w:p w14:paraId="6E49D482" w14:textId="77777777" w:rsidR="00FE2321" w:rsidRPr="00234B01" w:rsidRDefault="00FE2321" w:rsidP="00E87902">
            <w:pPr>
              <w:pStyle w:val="TableText"/>
              <w:rPr>
                <w:rFonts w:cs="Times New Roman"/>
              </w:rPr>
            </w:pPr>
            <w:r w:rsidRPr="006C542B">
              <w:t>349</w:t>
            </w:r>
          </w:p>
        </w:tc>
        <w:tc>
          <w:tcPr>
            <w:tcW w:w="709" w:type="dxa"/>
            <w:tcBorders>
              <w:top w:val="nil"/>
              <w:bottom w:val="single" w:sz="4" w:space="0" w:color="auto"/>
            </w:tcBorders>
            <w:vAlign w:val="bottom"/>
          </w:tcPr>
          <w:p w14:paraId="216A667B" w14:textId="77777777" w:rsidR="00FE2321" w:rsidRPr="00234B01" w:rsidRDefault="00FE2321" w:rsidP="00E87902">
            <w:pPr>
              <w:pStyle w:val="TableText"/>
              <w:rPr>
                <w:rFonts w:cs="Times New Roman"/>
              </w:rPr>
            </w:pPr>
            <w:r w:rsidRPr="006C542B">
              <w:t>146</w:t>
            </w:r>
          </w:p>
        </w:tc>
        <w:tc>
          <w:tcPr>
            <w:tcW w:w="700" w:type="dxa"/>
            <w:tcBorders>
              <w:top w:val="nil"/>
              <w:bottom w:val="single" w:sz="4" w:space="0" w:color="auto"/>
            </w:tcBorders>
            <w:vAlign w:val="bottom"/>
          </w:tcPr>
          <w:p w14:paraId="09EA3BDA" w14:textId="77777777" w:rsidR="00FE2321" w:rsidRPr="00234B01" w:rsidRDefault="00FE2321" w:rsidP="00E87902">
            <w:pPr>
              <w:pStyle w:val="TableText"/>
              <w:rPr>
                <w:rFonts w:cs="Times New Roman"/>
              </w:rPr>
            </w:pPr>
            <w:r w:rsidRPr="006C542B">
              <w:t>53</w:t>
            </w:r>
          </w:p>
        </w:tc>
        <w:tc>
          <w:tcPr>
            <w:tcW w:w="700" w:type="dxa"/>
            <w:tcBorders>
              <w:top w:val="nil"/>
              <w:bottom w:val="single" w:sz="4" w:space="0" w:color="auto"/>
            </w:tcBorders>
            <w:vAlign w:val="bottom"/>
          </w:tcPr>
          <w:p w14:paraId="7A06D263" w14:textId="77777777" w:rsidR="00FE2321" w:rsidRPr="00234B01" w:rsidRDefault="00FE2321" w:rsidP="00E87902">
            <w:pPr>
              <w:pStyle w:val="TableText"/>
              <w:rPr>
                <w:rFonts w:cs="Times New Roman"/>
              </w:rPr>
            </w:pPr>
            <w:r w:rsidRPr="006C542B">
              <w:t>16</w:t>
            </w:r>
          </w:p>
        </w:tc>
        <w:tc>
          <w:tcPr>
            <w:tcW w:w="697" w:type="dxa"/>
            <w:tcBorders>
              <w:top w:val="nil"/>
              <w:bottom w:val="single" w:sz="4" w:space="0" w:color="auto"/>
            </w:tcBorders>
            <w:vAlign w:val="bottom"/>
          </w:tcPr>
          <w:p w14:paraId="72C22902" w14:textId="77777777" w:rsidR="00FE2321" w:rsidRPr="00234B01" w:rsidRDefault="00FE2321" w:rsidP="00E87902">
            <w:pPr>
              <w:pStyle w:val="TableText"/>
              <w:rPr>
                <w:rFonts w:cs="Times New Roman"/>
              </w:rPr>
            </w:pPr>
            <w:r w:rsidRPr="006C542B">
              <w:t>31</w:t>
            </w:r>
          </w:p>
        </w:tc>
      </w:tr>
      <w:tr w:rsidR="00FE2321" w:rsidRPr="00234B01" w14:paraId="79D7647D" w14:textId="77777777" w:rsidTr="00E87902">
        <w:tc>
          <w:tcPr>
            <w:tcW w:w="5472" w:type="dxa"/>
            <w:tcBorders>
              <w:top w:val="single" w:sz="4" w:space="0" w:color="auto"/>
              <w:bottom w:val="nil"/>
            </w:tcBorders>
          </w:tcPr>
          <w:p w14:paraId="6D8C3CAD"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3800B621" w14:textId="77777777" w:rsidR="00FE2321" w:rsidRPr="006C542B" w:rsidRDefault="00FE2321" w:rsidP="00E87902">
            <w:pPr>
              <w:pStyle w:val="TableText"/>
            </w:pPr>
            <w:r w:rsidRPr="001D57B4">
              <w:t>3,558</w:t>
            </w:r>
          </w:p>
        </w:tc>
        <w:tc>
          <w:tcPr>
            <w:tcW w:w="713" w:type="dxa"/>
            <w:tcBorders>
              <w:top w:val="single" w:sz="4" w:space="0" w:color="auto"/>
              <w:bottom w:val="nil"/>
            </w:tcBorders>
            <w:vAlign w:val="bottom"/>
          </w:tcPr>
          <w:p w14:paraId="0E57DE71" w14:textId="77777777" w:rsidR="00FE2321" w:rsidRPr="006C542B" w:rsidRDefault="00FE2321" w:rsidP="00E87902">
            <w:pPr>
              <w:pStyle w:val="TableText"/>
            </w:pPr>
            <w:r w:rsidRPr="001D57B4">
              <w:t>247</w:t>
            </w:r>
          </w:p>
        </w:tc>
        <w:tc>
          <w:tcPr>
            <w:tcW w:w="709" w:type="dxa"/>
            <w:tcBorders>
              <w:top w:val="single" w:sz="4" w:space="0" w:color="auto"/>
              <w:bottom w:val="nil"/>
            </w:tcBorders>
            <w:vAlign w:val="bottom"/>
          </w:tcPr>
          <w:p w14:paraId="5BFD4F58" w14:textId="77777777" w:rsidR="00FE2321" w:rsidRPr="006C542B" w:rsidRDefault="00FE2321" w:rsidP="00E87902">
            <w:pPr>
              <w:pStyle w:val="TableText"/>
            </w:pPr>
            <w:r w:rsidRPr="001D57B4">
              <w:t>95</w:t>
            </w:r>
          </w:p>
        </w:tc>
        <w:tc>
          <w:tcPr>
            <w:tcW w:w="700" w:type="dxa"/>
            <w:tcBorders>
              <w:top w:val="single" w:sz="4" w:space="0" w:color="auto"/>
              <w:bottom w:val="nil"/>
            </w:tcBorders>
            <w:vAlign w:val="bottom"/>
          </w:tcPr>
          <w:p w14:paraId="1FD9C8F3" w14:textId="77777777" w:rsidR="00FE2321" w:rsidRPr="006C542B" w:rsidRDefault="00FE2321" w:rsidP="00E87902">
            <w:pPr>
              <w:pStyle w:val="TableText"/>
            </w:pPr>
            <w:r w:rsidRPr="001D57B4">
              <w:t>83</w:t>
            </w:r>
          </w:p>
        </w:tc>
        <w:tc>
          <w:tcPr>
            <w:tcW w:w="700" w:type="dxa"/>
            <w:tcBorders>
              <w:top w:val="single" w:sz="4" w:space="0" w:color="auto"/>
              <w:bottom w:val="nil"/>
            </w:tcBorders>
            <w:vAlign w:val="bottom"/>
          </w:tcPr>
          <w:p w14:paraId="00FECDED" w14:textId="77777777" w:rsidR="00FE2321" w:rsidRPr="006C542B" w:rsidRDefault="00FE2321" w:rsidP="00E87902">
            <w:pPr>
              <w:pStyle w:val="TableText"/>
            </w:pPr>
            <w:r w:rsidRPr="001D57B4">
              <w:t>17</w:t>
            </w:r>
          </w:p>
        </w:tc>
        <w:tc>
          <w:tcPr>
            <w:tcW w:w="697" w:type="dxa"/>
            <w:tcBorders>
              <w:top w:val="single" w:sz="4" w:space="0" w:color="auto"/>
              <w:bottom w:val="nil"/>
            </w:tcBorders>
            <w:vAlign w:val="bottom"/>
          </w:tcPr>
          <w:p w14:paraId="4A2EA0B0" w14:textId="77777777" w:rsidR="00FE2321" w:rsidRPr="006C542B" w:rsidRDefault="00FE2321" w:rsidP="00E87902">
            <w:pPr>
              <w:pStyle w:val="TableText"/>
            </w:pPr>
            <w:r w:rsidRPr="001D57B4">
              <w:t>0</w:t>
            </w:r>
          </w:p>
        </w:tc>
      </w:tr>
      <w:tr w:rsidR="00FE2321" w:rsidRPr="00234B01" w14:paraId="0D1707F4" w14:textId="77777777" w:rsidTr="00E87902">
        <w:tc>
          <w:tcPr>
            <w:tcW w:w="5472" w:type="dxa"/>
            <w:tcBorders>
              <w:top w:val="nil"/>
              <w:bottom w:val="single" w:sz="4" w:space="0" w:color="auto"/>
            </w:tcBorders>
          </w:tcPr>
          <w:p w14:paraId="573711EF"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76B7E7D8" w14:textId="77777777" w:rsidR="00FE2321" w:rsidRPr="006C542B" w:rsidRDefault="00FE2321" w:rsidP="00E87902">
            <w:pPr>
              <w:pStyle w:val="TableText"/>
            </w:pPr>
            <w:r w:rsidRPr="001D57B4">
              <w:t>1,022</w:t>
            </w:r>
          </w:p>
        </w:tc>
        <w:tc>
          <w:tcPr>
            <w:tcW w:w="713" w:type="dxa"/>
            <w:tcBorders>
              <w:top w:val="nil"/>
              <w:bottom w:val="single" w:sz="4" w:space="0" w:color="auto"/>
            </w:tcBorders>
            <w:vAlign w:val="bottom"/>
          </w:tcPr>
          <w:p w14:paraId="08464A80" w14:textId="77777777" w:rsidR="00FE2321" w:rsidRPr="006C542B" w:rsidRDefault="00FE2321" w:rsidP="00E87902">
            <w:pPr>
              <w:pStyle w:val="TableText"/>
            </w:pPr>
            <w:r w:rsidRPr="001D57B4">
              <w:t>520</w:t>
            </w:r>
          </w:p>
        </w:tc>
        <w:tc>
          <w:tcPr>
            <w:tcW w:w="709" w:type="dxa"/>
            <w:tcBorders>
              <w:top w:val="nil"/>
              <w:bottom w:val="single" w:sz="4" w:space="0" w:color="auto"/>
            </w:tcBorders>
            <w:vAlign w:val="bottom"/>
          </w:tcPr>
          <w:p w14:paraId="0BA4BBE3" w14:textId="77777777" w:rsidR="00FE2321" w:rsidRPr="006C542B" w:rsidRDefault="00FE2321" w:rsidP="00E87902">
            <w:pPr>
              <w:pStyle w:val="TableText"/>
            </w:pPr>
            <w:r w:rsidRPr="001D57B4">
              <w:t>42</w:t>
            </w:r>
          </w:p>
        </w:tc>
        <w:tc>
          <w:tcPr>
            <w:tcW w:w="700" w:type="dxa"/>
            <w:tcBorders>
              <w:top w:val="nil"/>
              <w:bottom w:val="single" w:sz="4" w:space="0" w:color="auto"/>
            </w:tcBorders>
            <w:vAlign w:val="bottom"/>
          </w:tcPr>
          <w:p w14:paraId="49C8AD76" w14:textId="77777777" w:rsidR="00FE2321" w:rsidRPr="006C542B" w:rsidRDefault="00FE2321" w:rsidP="00E87902">
            <w:pPr>
              <w:pStyle w:val="TableText"/>
            </w:pPr>
            <w:r w:rsidRPr="001D57B4">
              <w:t>0</w:t>
            </w:r>
          </w:p>
        </w:tc>
        <w:tc>
          <w:tcPr>
            <w:tcW w:w="700" w:type="dxa"/>
            <w:tcBorders>
              <w:top w:val="nil"/>
              <w:bottom w:val="single" w:sz="4" w:space="0" w:color="auto"/>
            </w:tcBorders>
            <w:vAlign w:val="bottom"/>
          </w:tcPr>
          <w:p w14:paraId="32B351F9" w14:textId="77777777" w:rsidR="00FE2321" w:rsidRPr="006C542B" w:rsidRDefault="00FE2321" w:rsidP="00E87902">
            <w:pPr>
              <w:pStyle w:val="TableText"/>
            </w:pPr>
            <w:r w:rsidRPr="001D57B4">
              <w:t>0</w:t>
            </w:r>
          </w:p>
        </w:tc>
        <w:tc>
          <w:tcPr>
            <w:tcW w:w="697" w:type="dxa"/>
            <w:tcBorders>
              <w:top w:val="nil"/>
              <w:bottom w:val="single" w:sz="4" w:space="0" w:color="auto"/>
            </w:tcBorders>
            <w:vAlign w:val="bottom"/>
          </w:tcPr>
          <w:p w14:paraId="245C8996" w14:textId="77777777" w:rsidR="00FE2321" w:rsidRPr="006C542B" w:rsidRDefault="00FE2321" w:rsidP="00E87902">
            <w:pPr>
              <w:pStyle w:val="TableText"/>
            </w:pPr>
            <w:r w:rsidRPr="001D57B4">
              <w:t>100</w:t>
            </w:r>
          </w:p>
        </w:tc>
      </w:tr>
      <w:tr w:rsidR="00FE2321" w:rsidRPr="00234B01" w14:paraId="6ABF2637" w14:textId="77777777" w:rsidTr="00E87902">
        <w:tc>
          <w:tcPr>
            <w:tcW w:w="5472" w:type="dxa"/>
            <w:tcBorders>
              <w:top w:val="single" w:sz="4" w:space="0" w:color="auto"/>
              <w:bottom w:val="nil"/>
            </w:tcBorders>
            <w:hideMark/>
          </w:tcPr>
          <w:p w14:paraId="4798C18E"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4A463AFA" w14:textId="77777777" w:rsidR="00FE2321" w:rsidRPr="00234B01" w:rsidRDefault="00FE2321" w:rsidP="00E87902">
            <w:pPr>
              <w:pStyle w:val="TableText"/>
              <w:rPr>
                <w:rFonts w:cs="Times New Roman"/>
              </w:rPr>
            </w:pPr>
            <w:r w:rsidRPr="006C542B">
              <w:t>75</w:t>
            </w:r>
          </w:p>
        </w:tc>
        <w:tc>
          <w:tcPr>
            <w:tcW w:w="713" w:type="dxa"/>
            <w:tcBorders>
              <w:top w:val="single" w:sz="4" w:space="0" w:color="auto"/>
              <w:bottom w:val="nil"/>
            </w:tcBorders>
            <w:vAlign w:val="bottom"/>
            <w:hideMark/>
          </w:tcPr>
          <w:p w14:paraId="03517339" w14:textId="77777777" w:rsidR="00FE2321" w:rsidRPr="00234B01" w:rsidRDefault="00FE2321" w:rsidP="00E87902">
            <w:pPr>
              <w:pStyle w:val="TableText"/>
              <w:rPr>
                <w:rFonts w:cs="Times New Roman"/>
              </w:rPr>
            </w:pPr>
            <w:r w:rsidRPr="006C542B">
              <w:t>205</w:t>
            </w:r>
          </w:p>
        </w:tc>
        <w:tc>
          <w:tcPr>
            <w:tcW w:w="709" w:type="dxa"/>
            <w:tcBorders>
              <w:top w:val="single" w:sz="4" w:space="0" w:color="auto"/>
              <w:bottom w:val="nil"/>
            </w:tcBorders>
            <w:vAlign w:val="bottom"/>
            <w:hideMark/>
          </w:tcPr>
          <w:p w14:paraId="66BE027C" w14:textId="77777777" w:rsidR="00FE2321" w:rsidRPr="00234B01" w:rsidRDefault="00FE2321" w:rsidP="00E87902">
            <w:pPr>
              <w:pStyle w:val="TableText"/>
              <w:rPr>
                <w:rFonts w:cs="Times New Roman"/>
              </w:rPr>
            </w:pPr>
            <w:r w:rsidRPr="006C542B">
              <w:t>90</w:t>
            </w:r>
          </w:p>
        </w:tc>
        <w:tc>
          <w:tcPr>
            <w:tcW w:w="700" w:type="dxa"/>
            <w:tcBorders>
              <w:top w:val="single" w:sz="4" w:space="0" w:color="auto"/>
              <w:bottom w:val="nil"/>
            </w:tcBorders>
            <w:vAlign w:val="bottom"/>
            <w:hideMark/>
          </w:tcPr>
          <w:p w14:paraId="22723268" w14:textId="77777777" w:rsidR="00FE2321" w:rsidRPr="00234B01" w:rsidRDefault="00FE2321" w:rsidP="00E87902">
            <w:pPr>
              <w:pStyle w:val="TableText"/>
              <w:rPr>
                <w:rFonts w:cs="Times New Roman"/>
              </w:rPr>
            </w:pPr>
            <w:r w:rsidRPr="006C542B">
              <w:t>93</w:t>
            </w:r>
          </w:p>
        </w:tc>
        <w:tc>
          <w:tcPr>
            <w:tcW w:w="700" w:type="dxa"/>
            <w:tcBorders>
              <w:top w:val="single" w:sz="4" w:space="0" w:color="auto"/>
              <w:bottom w:val="nil"/>
            </w:tcBorders>
            <w:vAlign w:val="bottom"/>
            <w:hideMark/>
          </w:tcPr>
          <w:p w14:paraId="120484B8" w14:textId="77777777" w:rsidR="00FE2321" w:rsidRPr="00234B01" w:rsidRDefault="00FE2321" w:rsidP="00E87902">
            <w:pPr>
              <w:pStyle w:val="TableText"/>
              <w:rPr>
                <w:rFonts w:cs="Times New Roman"/>
              </w:rPr>
            </w:pPr>
            <w:r w:rsidRPr="006C542B">
              <w:t>1</w:t>
            </w:r>
          </w:p>
        </w:tc>
        <w:tc>
          <w:tcPr>
            <w:tcW w:w="697" w:type="dxa"/>
            <w:tcBorders>
              <w:top w:val="single" w:sz="4" w:space="0" w:color="auto"/>
              <w:bottom w:val="nil"/>
            </w:tcBorders>
            <w:vAlign w:val="bottom"/>
            <w:hideMark/>
          </w:tcPr>
          <w:p w14:paraId="52643E84" w14:textId="77777777" w:rsidR="00FE2321" w:rsidRPr="00234B01" w:rsidRDefault="00FE2321" w:rsidP="00E87902">
            <w:pPr>
              <w:pStyle w:val="TableText"/>
              <w:rPr>
                <w:rFonts w:cs="Times New Roman"/>
              </w:rPr>
            </w:pPr>
            <w:r w:rsidRPr="006C542B">
              <w:t>5</w:t>
            </w:r>
          </w:p>
        </w:tc>
      </w:tr>
      <w:tr w:rsidR="00FE2321" w:rsidRPr="00234B01" w14:paraId="44CA3956" w14:textId="77777777" w:rsidTr="00E87902">
        <w:tc>
          <w:tcPr>
            <w:tcW w:w="5472" w:type="dxa"/>
            <w:tcBorders>
              <w:top w:val="nil"/>
              <w:bottom w:val="single" w:sz="4" w:space="0" w:color="auto"/>
            </w:tcBorders>
            <w:hideMark/>
          </w:tcPr>
          <w:p w14:paraId="422A0B22"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1F9FA8E" w14:textId="77777777" w:rsidR="00FE2321" w:rsidRPr="00234B01" w:rsidRDefault="00FE2321" w:rsidP="00E87902">
            <w:pPr>
              <w:pStyle w:val="TableText"/>
              <w:rPr>
                <w:rFonts w:cs="Times New Roman"/>
                <w:color w:val="000000" w:themeColor="text1"/>
              </w:rPr>
            </w:pPr>
            <w:r w:rsidRPr="006C542B">
              <w:t>4,505</w:t>
            </w:r>
          </w:p>
        </w:tc>
        <w:tc>
          <w:tcPr>
            <w:tcW w:w="713" w:type="dxa"/>
            <w:tcBorders>
              <w:top w:val="nil"/>
              <w:bottom w:val="single" w:sz="4" w:space="0" w:color="auto"/>
            </w:tcBorders>
            <w:vAlign w:val="bottom"/>
            <w:hideMark/>
          </w:tcPr>
          <w:p w14:paraId="4E0E064E" w14:textId="77777777" w:rsidR="00FE2321" w:rsidRPr="00234B01" w:rsidRDefault="00FE2321" w:rsidP="00E87902">
            <w:pPr>
              <w:pStyle w:val="TableText"/>
              <w:rPr>
                <w:rFonts w:cs="Times New Roman"/>
                <w:color w:val="000000" w:themeColor="text1"/>
              </w:rPr>
            </w:pPr>
            <w:r w:rsidRPr="006C542B">
              <w:t>309</w:t>
            </w:r>
          </w:p>
        </w:tc>
        <w:tc>
          <w:tcPr>
            <w:tcW w:w="709" w:type="dxa"/>
            <w:tcBorders>
              <w:top w:val="nil"/>
              <w:bottom w:val="single" w:sz="4" w:space="0" w:color="auto"/>
            </w:tcBorders>
            <w:vAlign w:val="bottom"/>
            <w:hideMark/>
          </w:tcPr>
          <w:p w14:paraId="0B14CDAF" w14:textId="77777777" w:rsidR="00FE2321" w:rsidRPr="00234B01" w:rsidRDefault="00FE2321" w:rsidP="00E87902">
            <w:pPr>
              <w:pStyle w:val="TableText"/>
              <w:rPr>
                <w:rFonts w:cs="Times New Roman"/>
                <w:color w:val="000000" w:themeColor="text1"/>
              </w:rPr>
            </w:pPr>
            <w:r w:rsidRPr="006C542B">
              <w:t>143</w:t>
            </w:r>
          </w:p>
        </w:tc>
        <w:tc>
          <w:tcPr>
            <w:tcW w:w="700" w:type="dxa"/>
            <w:tcBorders>
              <w:top w:val="nil"/>
              <w:bottom w:val="single" w:sz="4" w:space="0" w:color="auto"/>
            </w:tcBorders>
            <w:vAlign w:val="bottom"/>
            <w:hideMark/>
          </w:tcPr>
          <w:p w14:paraId="382362E7" w14:textId="77777777" w:rsidR="00FE2321" w:rsidRPr="00234B01" w:rsidRDefault="00FE2321" w:rsidP="00E87902">
            <w:pPr>
              <w:pStyle w:val="TableText"/>
              <w:rPr>
                <w:rFonts w:cs="Times New Roman"/>
                <w:color w:val="000000" w:themeColor="text1"/>
              </w:rPr>
            </w:pPr>
            <w:r w:rsidRPr="006C542B">
              <w:t>64</w:t>
            </w:r>
          </w:p>
        </w:tc>
        <w:tc>
          <w:tcPr>
            <w:tcW w:w="700" w:type="dxa"/>
            <w:tcBorders>
              <w:top w:val="nil"/>
              <w:bottom w:val="single" w:sz="4" w:space="0" w:color="auto"/>
            </w:tcBorders>
            <w:vAlign w:val="bottom"/>
            <w:hideMark/>
          </w:tcPr>
          <w:p w14:paraId="409617D4" w14:textId="77777777" w:rsidR="00FE2321" w:rsidRPr="00234B01" w:rsidRDefault="00FE2321" w:rsidP="00E87902">
            <w:pPr>
              <w:pStyle w:val="TableText"/>
              <w:rPr>
                <w:rFonts w:cs="Times New Roman"/>
                <w:color w:val="000000" w:themeColor="text1"/>
              </w:rPr>
            </w:pPr>
            <w:r w:rsidRPr="006C542B">
              <w:t>13</w:t>
            </w:r>
          </w:p>
        </w:tc>
        <w:tc>
          <w:tcPr>
            <w:tcW w:w="697" w:type="dxa"/>
            <w:tcBorders>
              <w:top w:val="nil"/>
              <w:bottom w:val="single" w:sz="4" w:space="0" w:color="auto"/>
            </w:tcBorders>
            <w:vAlign w:val="bottom"/>
            <w:hideMark/>
          </w:tcPr>
          <w:p w14:paraId="591CE6AC" w14:textId="77777777" w:rsidR="00FE2321" w:rsidRPr="00234B01" w:rsidRDefault="00FE2321" w:rsidP="00E87902">
            <w:pPr>
              <w:pStyle w:val="TableText"/>
              <w:rPr>
                <w:rFonts w:cs="Times New Roman"/>
                <w:color w:val="000000" w:themeColor="text1"/>
              </w:rPr>
            </w:pPr>
            <w:r w:rsidRPr="006C542B">
              <w:t>23</w:t>
            </w:r>
          </w:p>
        </w:tc>
      </w:tr>
      <w:tr w:rsidR="00FE2321" w:rsidRPr="00234B01" w14:paraId="6D7AE2E7" w14:textId="77777777" w:rsidTr="00E87902">
        <w:tc>
          <w:tcPr>
            <w:tcW w:w="5472" w:type="dxa"/>
            <w:tcBorders>
              <w:top w:val="single" w:sz="4" w:space="0" w:color="auto"/>
            </w:tcBorders>
          </w:tcPr>
          <w:p w14:paraId="1D0684D1"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1E2200F9" w14:textId="77777777" w:rsidR="00FE2321" w:rsidRPr="00234B01" w:rsidRDefault="00FE2321" w:rsidP="00E87902">
            <w:pPr>
              <w:pStyle w:val="TableText"/>
              <w:rPr>
                <w:rFonts w:cs="Times New Roman"/>
              </w:rPr>
            </w:pPr>
            <w:r w:rsidRPr="006C542B">
              <w:t>74</w:t>
            </w:r>
          </w:p>
        </w:tc>
        <w:tc>
          <w:tcPr>
            <w:tcW w:w="713" w:type="dxa"/>
            <w:tcBorders>
              <w:top w:val="single" w:sz="4" w:space="0" w:color="auto"/>
            </w:tcBorders>
            <w:vAlign w:val="bottom"/>
          </w:tcPr>
          <w:p w14:paraId="198C0908" w14:textId="77777777" w:rsidR="00FE2321" w:rsidRPr="00234B01" w:rsidRDefault="00FE2321" w:rsidP="00E87902">
            <w:pPr>
              <w:pStyle w:val="TableText"/>
              <w:rPr>
                <w:rFonts w:cs="Times New Roman"/>
              </w:rPr>
            </w:pPr>
            <w:r w:rsidRPr="006C542B">
              <w:t>344</w:t>
            </w:r>
          </w:p>
        </w:tc>
        <w:tc>
          <w:tcPr>
            <w:tcW w:w="709" w:type="dxa"/>
            <w:tcBorders>
              <w:top w:val="single" w:sz="4" w:space="0" w:color="auto"/>
            </w:tcBorders>
            <w:vAlign w:val="bottom"/>
          </w:tcPr>
          <w:p w14:paraId="2C4330B4" w14:textId="77777777" w:rsidR="00FE2321" w:rsidRPr="00234B01" w:rsidRDefault="00FE2321" w:rsidP="00E87902">
            <w:pPr>
              <w:pStyle w:val="TableText"/>
              <w:rPr>
                <w:rFonts w:cs="Times New Roman"/>
              </w:rPr>
            </w:pPr>
            <w:r w:rsidRPr="006C542B">
              <w:t>137</w:t>
            </w:r>
          </w:p>
        </w:tc>
        <w:tc>
          <w:tcPr>
            <w:tcW w:w="700" w:type="dxa"/>
            <w:tcBorders>
              <w:top w:val="single" w:sz="4" w:space="0" w:color="auto"/>
            </w:tcBorders>
            <w:vAlign w:val="bottom"/>
          </w:tcPr>
          <w:p w14:paraId="28B03718" w14:textId="77777777" w:rsidR="00FE2321" w:rsidRPr="00234B01" w:rsidRDefault="00FE2321" w:rsidP="00E87902">
            <w:pPr>
              <w:pStyle w:val="TableText"/>
              <w:rPr>
                <w:rFonts w:cs="Times New Roman"/>
              </w:rPr>
            </w:pPr>
            <w:r w:rsidRPr="006C542B">
              <w:t>50</w:t>
            </w:r>
          </w:p>
        </w:tc>
        <w:tc>
          <w:tcPr>
            <w:tcW w:w="700" w:type="dxa"/>
            <w:tcBorders>
              <w:top w:val="single" w:sz="4" w:space="0" w:color="auto"/>
            </w:tcBorders>
            <w:vAlign w:val="bottom"/>
          </w:tcPr>
          <w:p w14:paraId="0B3E550F" w14:textId="77777777" w:rsidR="00FE2321" w:rsidRPr="00234B01" w:rsidRDefault="00FE2321" w:rsidP="00E87902">
            <w:pPr>
              <w:pStyle w:val="TableText"/>
              <w:rPr>
                <w:rFonts w:cs="Times New Roman"/>
              </w:rPr>
            </w:pPr>
            <w:r w:rsidRPr="006C542B">
              <w:t>19</w:t>
            </w:r>
          </w:p>
        </w:tc>
        <w:tc>
          <w:tcPr>
            <w:tcW w:w="697" w:type="dxa"/>
            <w:tcBorders>
              <w:top w:val="single" w:sz="4" w:space="0" w:color="auto"/>
            </w:tcBorders>
            <w:vAlign w:val="bottom"/>
          </w:tcPr>
          <w:p w14:paraId="7151E2E8" w14:textId="77777777" w:rsidR="00FE2321" w:rsidRPr="00234B01" w:rsidRDefault="00FE2321" w:rsidP="00E87902">
            <w:pPr>
              <w:pStyle w:val="TableText"/>
              <w:rPr>
                <w:rFonts w:cs="Times New Roman"/>
              </w:rPr>
            </w:pPr>
            <w:r w:rsidRPr="006C542B">
              <w:t>31</w:t>
            </w:r>
          </w:p>
        </w:tc>
      </w:tr>
      <w:tr w:rsidR="00FE2321" w:rsidRPr="00234B01" w14:paraId="7FC2607A" w14:textId="77777777" w:rsidTr="00E87902">
        <w:tc>
          <w:tcPr>
            <w:tcW w:w="0" w:type="dxa"/>
            <w:tcBorders>
              <w:bottom w:val="nil"/>
            </w:tcBorders>
          </w:tcPr>
          <w:p w14:paraId="1E5FA53E"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652EF99" w14:textId="77777777" w:rsidR="00FE2321" w:rsidRPr="00234B01" w:rsidRDefault="00FE2321" w:rsidP="00E87902">
            <w:pPr>
              <w:pStyle w:val="TableText"/>
              <w:rPr>
                <w:rFonts w:cs="Times New Roman"/>
                <w:color w:val="000000" w:themeColor="text1"/>
              </w:rPr>
            </w:pPr>
            <w:r w:rsidRPr="006C542B">
              <w:t>4</w:t>
            </w:r>
          </w:p>
        </w:tc>
        <w:tc>
          <w:tcPr>
            <w:tcW w:w="0" w:type="dxa"/>
            <w:tcBorders>
              <w:bottom w:val="nil"/>
            </w:tcBorders>
            <w:vAlign w:val="bottom"/>
          </w:tcPr>
          <w:p w14:paraId="46BEA3A3" w14:textId="77777777" w:rsidR="00FE2321" w:rsidRPr="00234B01" w:rsidRDefault="00FE2321" w:rsidP="00E87902">
            <w:pPr>
              <w:pStyle w:val="TableText"/>
              <w:rPr>
                <w:rFonts w:cs="Times New Roman"/>
                <w:color w:val="000000" w:themeColor="text1"/>
              </w:rPr>
            </w:pPr>
            <w:r w:rsidRPr="006C542B">
              <w:t>N/A</w:t>
            </w:r>
          </w:p>
        </w:tc>
        <w:tc>
          <w:tcPr>
            <w:tcW w:w="0" w:type="dxa"/>
            <w:tcBorders>
              <w:bottom w:val="nil"/>
            </w:tcBorders>
            <w:vAlign w:val="bottom"/>
          </w:tcPr>
          <w:p w14:paraId="1A988300" w14:textId="77777777" w:rsidR="00FE2321" w:rsidRPr="00234B01" w:rsidRDefault="00FE2321" w:rsidP="00E87902">
            <w:pPr>
              <w:pStyle w:val="TableText"/>
              <w:rPr>
                <w:rFonts w:cs="Times New Roman"/>
                <w:color w:val="000000" w:themeColor="text1"/>
              </w:rPr>
            </w:pPr>
            <w:r w:rsidRPr="006C542B">
              <w:t>N/A</w:t>
            </w:r>
          </w:p>
        </w:tc>
        <w:tc>
          <w:tcPr>
            <w:tcW w:w="0" w:type="dxa"/>
            <w:tcBorders>
              <w:bottom w:val="nil"/>
            </w:tcBorders>
            <w:vAlign w:val="bottom"/>
          </w:tcPr>
          <w:p w14:paraId="67E66838" w14:textId="77777777" w:rsidR="00FE2321" w:rsidRPr="00234B01" w:rsidRDefault="00FE2321" w:rsidP="00E87902">
            <w:pPr>
              <w:pStyle w:val="TableText"/>
              <w:rPr>
                <w:rFonts w:cs="Times New Roman"/>
                <w:color w:val="000000" w:themeColor="text1"/>
              </w:rPr>
            </w:pPr>
            <w:r w:rsidRPr="006C542B">
              <w:t>N/A</w:t>
            </w:r>
          </w:p>
        </w:tc>
        <w:tc>
          <w:tcPr>
            <w:tcW w:w="0" w:type="dxa"/>
            <w:tcBorders>
              <w:bottom w:val="nil"/>
            </w:tcBorders>
            <w:vAlign w:val="bottom"/>
          </w:tcPr>
          <w:p w14:paraId="0D3928A7" w14:textId="77777777" w:rsidR="00FE2321" w:rsidRPr="00234B01" w:rsidRDefault="00FE2321" w:rsidP="00E87902">
            <w:pPr>
              <w:pStyle w:val="TableText"/>
              <w:rPr>
                <w:rFonts w:cs="Times New Roman"/>
                <w:color w:val="000000" w:themeColor="text1"/>
              </w:rPr>
            </w:pPr>
            <w:r w:rsidRPr="006C542B">
              <w:t>N/A</w:t>
            </w:r>
          </w:p>
        </w:tc>
        <w:tc>
          <w:tcPr>
            <w:tcW w:w="0" w:type="dxa"/>
            <w:tcBorders>
              <w:bottom w:val="nil"/>
            </w:tcBorders>
            <w:vAlign w:val="bottom"/>
          </w:tcPr>
          <w:p w14:paraId="64D94F41" w14:textId="77777777" w:rsidR="00FE2321" w:rsidRPr="00234B01" w:rsidRDefault="00FE2321" w:rsidP="00E87902">
            <w:pPr>
              <w:pStyle w:val="TableText"/>
              <w:rPr>
                <w:rFonts w:cs="Times New Roman"/>
                <w:color w:val="000000" w:themeColor="text1"/>
              </w:rPr>
            </w:pPr>
            <w:r w:rsidRPr="006C542B">
              <w:t>N/A</w:t>
            </w:r>
          </w:p>
        </w:tc>
      </w:tr>
      <w:tr w:rsidR="00FE2321" w:rsidRPr="00234B01" w14:paraId="1F116017" w14:textId="77777777" w:rsidTr="00E87902">
        <w:tc>
          <w:tcPr>
            <w:tcW w:w="0" w:type="dxa"/>
            <w:tcBorders>
              <w:top w:val="nil"/>
              <w:bottom w:val="single" w:sz="4" w:space="0" w:color="auto"/>
            </w:tcBorders>
          </w:tcPr>
          <w:p w14:paraId="5EFC2FCA"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0BC241CF" w14:textId="77777777" w:rsidR="00FE2321" w:rsidRPr="00234B01" w:rsidRDefault="00FE2321" w:rsidP="00E87902">
            <w:pPr>
              <w:pStyle w:val="TableText"/>
              <w:rPr>
                <w:rFonts w:cs="Times New Roman"/>
              </w:rPr>
            </w:pPr>
            <w:r w:rsidRPr="006C542B">
              <w:t>4,506</w:t>
            </w:r>
          </w:p>
        </w:tc>
        <w:tc>
          <w:tcPr>
            <w:tcW w:w="0" w:type="dxa"/>
            <w:tcBorders>
              <w:top w:val="nil"/>
              <w:bottom w:val="single" w:sz="4" w:space="0" w:color="auto"/>
            </w:tcBorders>
            <w:vAlign w:val="bottom"/>
          </w:tcPr>
          <w:p w14:paraId="36636B7B" w14:textId="77777777" w:rsidR="00FE2321" w:rsidRPr="00234B01" w:rsidRDefault="00FE2321" w:rsidP="00E87902">
            <w:pPr>
              <w:pStyle w:val="TableText"/>
            </w:pPr>
            <w:r w:rsidRPr="006C542B">
              <w:t>307</w:t>
            </w:r>
          </w:p>
        </w:tc>
        <w:tc>
          <w:tcPr>
            <w:tcW w:w="0" w:type="dxa"/>
            <w:tcBorders>
              <w:top w:val="nil"/>
              <w:bottom w:val="single" w:sz="4" w:space="0" w:color="auto"/>
            </w:tcBorders>
            <w:vAlign w:val="bottom"/>
          </w:tcPr>
          <w:p w14:paraId="1F1F19E3" w14:textId="77777777" w:rsidR="00FE2321" w:rsidRPr="00234B01" w:rsidRDefault="00FE2321" w:rsidP="00E87902">
            <w:pPr>
              <w:pStyle w:val="TableText"/>
            </w:pPr>
            <w:r w:rsidRPr="006C542B">
              <w:t>143</w:t>
            </w:r>
          </w:p>
        </w:tc>
        <w:tc>
          <w:tcPr>
            <w:tcW w:w="0" w:type="dxa"/>
            <w:tcBorders>
              <w:top w:val="nil"/>
              <w:bottom w:val="single" w:sz="4" w:space="0" w:color="auto"/>
            </w:tcBorders>
            <w:vAlign w:val="bottom"/>
          </w:tcPr>
          <w:p w14:paraId="0730E8E5" w14:textId="77777777" w:rsidR="00FE2321" w:rsidRPr="00234B01" w:rsidRDefault="00FE2321" w:rsidP="00E87902">
            <w:pPr>
              <w:pStyle w:val="TableText"/>
            </w:pPr>
            <w:r w:rsidRPr="006C542B">
              <w:t>65</w:t>
            </w:r>
          </w:p>
        </w:tc>
        <w:tc>
          <w:tcPr>
            <w:tcW w:w="0" w:type="dxa"/>
            <w:tcBorders>
              <w:top w:val="nil"/>
              <w:bottom w:val="single" w:sz="4" w:space="0" w:color="auto"/>
            </w:tcBorders>
            <w:vAlign w:val="bottom"/>
          </w:tcPr>
          <w:p w14:paraId="7A633AFB" w14:textId="77777777" w:rsidR="00FE2321" w:rsidRPr="00234B01" w:rsidRDefault="00FE2321" w:rsidP="00E87902">
            <w:pPr>
              <w:pStyle w:val="TableText"/>
            </w:pPr>
            <w:r w:rsidRPr="006C542B">
              <w:t>13</w:t>
            </w:r>
          </w:p>
        </w:tc>
        <w:tc>
          <w:tcPr>
            <w:tcW w:w="0" w:type="dxa"/>
            <w:tcBorders>
              <w:top w:val="nil"/>
              <w:bottom w:val="single" w:sz="4" w:space="0" w:color="auto"/>
            </w:tcBorders>
            <w:vAlign w:val="bottom"/>
          </w:tcPr>
          <w:p w14:paraId="4BDAAC50" w14:textId="77777777" w:rsidR="00FE2321" w:rsidRPr="00234B01" w:rsidRDefault="00FE2321" w:rsidP="00E87902">
            <w:pPr>
              <w:pStyle w:val="TableText"/>
            </w:pPr>
            <w:r w:rsidRPr="006C542B">
              <w:t>22</w:t>
            </w:r>
          </w:p>
        </w:tc>
      </w:tr>
      <w:tr w:rsidR="00FE2321" w:rsidRPr="00234B01" w14:paraId="57BC78EA" w14:textId="77777777" w:rsidTr="00E87902">
        <w:tc>
          <w:tcPr>
            <w:tcW w:w="0" w:type="dxa"/>
            <w:tcBorders>
              <w:top w:val="single" w:sz="4" w:space="0" w:color="auto"/>
            </w:tcBorders>
          </w:tcPr>
          <w:p w14:paraId="78A022D3" w14:textId="77777777" w:rsidR="00FE2321" w:rsidRDefault="00FE2321" w:rsidP="00E87902">
            <w:pPr>
              <w:pStyle w:val="TableText"/>
            </w:pPr>
            <w:r>
              <w:t>Homeless</w:t>
            </w:r>
          </w:p>
        </w:tc>
        <w:tc>
          <w:tcPr>
            <w:tcW w:w="0" w:type="dxa"/>
            <w:tcBorders>
              <w:top w:val="single" w:sz="4" w:space="0" w:color="auto"/>
            </w:tcBorders>
          </w:tcPr>
          <w:p w14:paraId="3264FC01" w14:textId="77777777" w:rsidR="00FE2321" w:rsidRPr="006C542B" w:rsidRDefault="00FE2321" w:rsidP="00E87902">
            <w:pPr>
              <w:pStyle w:val="TableText"/>
            </w:pPr>
            <w:r w:rsidRPr="002C1241">
              <w:t>318</w:t>
            </w:r>
          </w:p>
        </w:tc>
        <w:tc>
          <w:tcPr>
            <w:tcW w:w="0" w:type="dxa"/>
            <w:tcBorders>
              <w:top w:val="single" w:sz="4" w:space="0" w:color="auto"/>
            </w:tcBorders>
          </w:tcPr>
          <w:p w14:paraId="672475DF" w14:textId="77777777" w:rsidR="00FE2321" w:rsidRPr="006C542B" w:rsidRDefault="00FE2321" w:rsidP="00E87902">
            <w:pPr>
              <w:pStyle w:val="TableText"/>
            </w:pPr>
            <w:r w:rsidRPr="002C1241">
              <w:t>254</w:t>
            </w:r>
          </w:p>
        </w:tc>
        <w:tc>
          <w:tcPr>
            <w:tcW w:w="0" w:type="dxa"/>
            <w:tcBorders>
              <w:top w:val="single" w:sz="4" w:space="0" w:color="auto"/>
            </w:tcBorders>
          </w:tcPr>
          <w:p w14:paraId="7CCADF19" w14:textId="77777777" w:rsidR="00FE2321" w:rsidRPr="006C542B" w:rsidRDefault="00FE2321" w:rsidP="00E87902">
            <w:pPr>
              <w:pStyle w:val="TableText"/>
            </w:pPr>
            <w:r w:rsidRPr="002C1241">
              <w:t>124</w:t>
            </w:r>
          </w:p>
        </w:tc>
        <w:tc>
          <w:tcPr>
            <w:tcW w:w="0" w:type="dxa"/>
            <w:tcBorders>
              <w:top w:val="single" w:sz="4" w:space="0" w:color="auto"/>
            </w:tcBorders>
          </w:tcPr>
          <w:p w14:paraId="0DDDC24A" w14:textId="77777777" w:rsidR="00FE2321" w:rsidRPr="006C542B" w:rsidRDefault="00FE2321" w:rsidP="00E87902">
            <w:pPr>
              <w:pStyle w:val="TableText"/>
            </w:pPr>
            <w:r w:rsidRPr="002C1241">
              <w:t>80</w:t>
            </w:r>
          </w:p>
        </w:tc>
        <w:tc>
          <w:tcPr>
            <w:tcW w:w="0" w:type="dxa"/>
            <w:tcBorders>
              <w:top w:val="single" w:sz="4" w:space="0" w:color="auto"/>
            </w:tcBorders>
          </w:tcPr>
          <w:p w14:paraId="0F733C45" w14:textId="77777777" w:rsidR="00FE2321" w:rsidRPr="006C542B" w:rsidRDefault="00FE2321" w:rsidP="00E87902">
            <w:pPr>
              <w:pStyle w:val="TableText"/>
            </w:pPr>
            <w:r w:rsidRPr="002C1241">
              <w:t>9</w:t>
            </w:r>
          </w:p>
        </w:tc>
        <w:tc>
          <w:tcPr>
            <w:tcW w:w="0" w:type="dxa"/>
            <w:tcBorders>
              <w:top w:val="single" w:sz="4" w:space="0" w:color="auto"/>
            </w:tcBorders>
          </w:tcPr>
          <w:p w14:paraId="52DBDD0F" w14:textId="77777777" w:rsidR="00FE2321" w:rsidRPr="006C542B" w:rsidRDefault="00FE2321" w:rsidP="00E87902">
            <w:pPr>
              <w:pStyle w:val="TableText"/>
            </w:pPr>
            <w:r w:rsidRPr="002C1241">
              <w:t>11</w:t>
            </w:r>
          </w:p>
        </w:tc>
      </w:tr>
      <w:tr w:rsidR="00FE2321" w:rsidRPr="00234B01" w14:paraId="362A5ED1" w14:textId="77777777" w:rsidTr="00E87902">
        <w:tc>
          <w:tcPr>
            <w:tcW w:w="0" w:type="dxa"/>
          </w:tcPr>
          <w:p w14:paraId="74779B7F" w14:textId="77777777" w:rsidR="00FE2321" w:rsidRDefault="00FE2321" w:rsidP="00E87902">
            <w:pPr>
              <w:pStyle w:val="TableText"/>
            </w:pPr>
            <w:r>
              <w:t>Not homeless</w:t>
            </w:r>
          </w:p>
        </w:tc>
        <w:tc>
          <w:tcPr>
            <w:tcW w:w="0" w:type="dxa"/>
          </w:tcPr>
          <w:p w14:paraId="2B9545F5" w14:textId="77777777" w:rsidR="00FE2321" w:rsidRPr="006C542B" w:rsidRDefault="00FE2321" w:rsidP="00E87902">
            <w:pPr>
              <w:pStyle w:val="TableText"/>
            </w:pPr>
            <w:r w:rsidRPr="002C1241">
              <w:t>4,262</w:t>
            </w:r>
          </w:p>
        </w:tc>
        <w:tc>
          <w:tcPr>
            <w:tcW w:w="0" w:type="dxa"/>
          </w:tcPr>
          <w:p w14:paraId="18A9945C" w14:textId="77777777" w:rsidR="00FE2321" w:rsidRPr="006C542B" w:rsidRDefault="00FE2321" w:rsidP="00E87902">
            <w:pPr>
              <w:pStyle w:val="TableText"/>
            </w:pPr>
            <w:r w:rsidRPr="002C1241">
              <w:t>312</w:t>
            </w:r>
          </w:p>
        </w:tc>
        <w:tc>
          <w:tcPr>
            <w:tcW w:w="0" w:type="dxa"/>
          </w:tcPr>
          <w:p w14:paraId="3CAD446B" w14:textId="77777777" w:rsidR="00FE2321" w:rsidRPr="006C542B" w:rsidRDefault="00FE2321" w:rsidP="00E87902">
            <w:pPr>
              <w:pStyle w:val="TableText"/>
            </w:pPr>
            <w:r w:rsidRPr="002C1241">
              <w:t>143</w:t>
            </w:r>
          </w:p>
        </w:tc>
        <w:tc>
          <w:tcPr>
            <w:tcW w:w="0" w:type="dxa"/>
          </w:tcPr>
          <w:p w14:paraId="5E26A326" w14:textId="77777777" w:rsidR="00FE2321" w:rsidRPr="006C542B" w:rsidRDefault="00FE2321" w:rsidP="00E87902">
            <w:pPr>
              <w:pStyle w:val="TableText"/>
            </w:pPr>
            <w:r w:rsidRPr="002C1241">
              <w:t>64</w:t>
            </w:r>
          </w:p>
        </w:tc>
        <w:tc>
          <w:tcPr>
            <w:tcW w:w="0" w:type="dxa"/>
          </w:tcPr>
          <w:p w14:paraId="0B4DC053" w14:textId="77777777" w:rsidR="00FE2321" w:rsidRPr="006C542B" w:rsidRDefault="00FE2321" w:rsidP="00E87902">
            <w:pPr>
              <w:pStyle w:val="TableText"/>
            </w:pPr>
            <w:r w:rsidRPr="002C1241">
              <w:t>13</w:t>
            </w:r>
          </w:p>
        </w:tc>
        <w:tc>
          <w:tcPr>
            <w:tcW w:w="0" w:type="dxa"/>
          </w:tcPr>
          <w:p w14:paraId="40D7E99F" w14:textId="77777777" w:rsidR="00FE2321" w:rsidRPr="006C542B" w:rsidRDefault="00FE2321" w:rsidP="00E87902">
            <w:pPr>
              <w:pStyle w:val="TableText"/>
            </w:pPr>
            <w:r w:rsidRPr="002C1241">
              <w:t>23</w:t>
            </w:r>
          </w:p>
        </w:tc>
      </w:tr>
    </w:tbl>
    <w:p w14:paraId="12843A8A" w14:textId="2FB13CF1" w:rsidR="00FE2321" w:rsidRDefault="00FE2321" w:rsidP="00E87902">
      <w:pPr>
        <w:pStyle w:val="Caption"/>
      </w:pPr>
      <w:bookmarkStart w:id="370" w:name="_Toc220331240"/>
      <w:r>
        <w:lastRenderedPageBreak/>
        <w:t>Table 4.D.</w:t>
      </w:r>
      <w:fldSimple w:instr=" SEQ Table_4.D. \* ARABIC ">
        <w:r w:rsidR="008A7375">
          <w:rPr>
            <w:noProof/>
          </w:rPr>
          <w:t>35</w:t>
        </w:r>
      </w:fldSimple>
      <w:r>
        <w:t xml:space="preserve">  </w:t>
      </w:r>
      <w:r w:rsidRPr="00234B01">
        <w:t xml:space="preserve">Demographic Summary for </w:t>
      </w:r>
      <w:r>
        <w:t>Grade Eight</w:t>
      </w:r>
      <w:r w:rsidRPr="00234B01">
        <w:t>—</w:t>
      </w:r>
      <w:r>
        <w:t>Overall Score</w:t>
      </w:r>
      <w:bookmarkEnd w:id="370"/>
    </w:p>
    <w:tbl>
      <w:tblPr>
        <w:tblStyle w:val="TRs"/>
        <w:tblW w:w="5104" w:type="pct"/>
        <w:tblLook w:val="04A0" w:firstRow="1" w:lastRow="0" w:firstColumn="1" w:lastColumn="0" w:noHBand="0" w:noVBand="1"/>
        <w:tblDescription w:val="Demographic Summary for Grade Eight—Overall Score"/>
      </w:tblPr>
      <w:tblGrid>
        <w:gridCol w:w="5472"/>
        <w:gridCol w:w="1152"/>
        <w:gridCol w:w="713"/>
        <w:gridCol w:w="709"/>
        <w:gridCol w:w="700"/>
        <w:gridCol w:w="700"/>
        <w:gridCol w:w="697"/>
      </w:tblGrid>
      <w:tr w:rsidR="00FE2321" w:rsidRPr="000629EB" w14:paraId="1791F82A"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75C685F7" w14:textId="77777777" w:rsidR="00FE2321" w:rsidRPr="000629EB" w:rsidRDefault="00FE2321" w:rsidP="00E87902">
            <w:pPr>
              <w:pStyle w:val="TableHead"/>
            </w:pPr>
            <w:r w:rsidRPr="000629EB">
              <w:t>Student Group</w:t>
            </w:r>
          </w:p>
        </w:tc>
        <w:tc>
          <w:tcPr>
            <w:tcW w:w="1152" w:type="dxa"/>
            <w:textDirection w:val="btLr"/>
            <w:vAlign w:val="center"/>
            <w:hideMark/>
          </w:tcPr>
          <w:p w14:paraId="5C0E39A8" w14:textId="77777777" w:rsidR="00FE2321" w:rsidRPr="000629EB" w:rsidRDefault="00FE2321" w:rsidP="00E87902">
            <w:pPr>
              <w:pStyle w:val="TableHead"/>
              <w:ind w:left="72"/>
              <w:jc w:val="left"/>
            </w:pPr>
            <w:r w:rsidRPr="000629EB">
              <w:t>Number Tested</w:t>
            </w:r>
          </w:p>
        </w:tc>
        <w:tc>
          <w:tcPr>
            <w:tcW w:w="713" w:type="dxa"/>
            <w:textDirection w:val="btLr"/>
            <w:vAlign w:val="center"/>
            <w:hideMark/>
          </w:tcPr>
          <w:p w14:paraId="28C6D5A6" w14:textId="77777777" w:rsidR="00FE2321" w:rsidRPr="000629EB" w:rsidRDefault="00FE2321" w:rsidP="00E87902">
            <w:pPr>
              <w:pStyle w:val="TableHead"/>
              <w:ind w:left="72"/>
              <w:jc w:val="left"/>
            </w:pPr>
            <w:r w:rsidRPr="000629EB">
              <w:t>Mean Scale Score</w:t>
            </w:r>
          </w:p>
        </w:tc>
        <w:tc>
          <w:tcPr>
            <w:tcW w:w="709" w:type="dxa"/>
            <w:textDirection w:val="btLr"/>
            <w:vAlign w:val="center"/>
            <w:hideMark/>
          </w:tcPr>
          <w:p w14:paraId="6EFEFF31" w14:textId="77777777" w:rsidR="00FE2321" w:rsidRPr="000629EB" w:rsidRDefault="00FE2321" w:rsidP="00E87902">
            <w:pPr>
              <w:pStyle w:val="TableHead"/>
              <w:ind w:left="72"/>
              <w:jc w:val="left"/>
            </w:pPr>
            <w:r w:rsidRPr="000629EB">
              <w:t>SD of Scale Scores</w:t>
            </w:r>
          </w:p>
        </w:tc>
        <w:tc>
          <w:tcPr>
            <w:tcW w:w="700" w:type="dxa"/>
            <w:textDirection w:val="btLr"/>
            <w:vAlign w:val="center"/>
            <w:hideMark/>
          </w:tcPr>
          <w:p w14:paraId="4790FC5A" w14:textId="77777777" w:rsidR="00FE2321" w:rsidRPr="000629EB" w:rsidRDefault="00FE2321" w:rsidP="00E87902">
            <w:pPr>
              <w:pStyle w:val="TableHead"/>
              <w:ind w:left="72"/>
              <w:jc w:val="left"/>
            </w:pPr>
            <w:r w:rsidRPr="000629EB">
              <w:t>Percent in Level 1</w:t>
            </w:r>
          </w:p>
        </w:tc>
        <w:tc>
          <w:tcPr>
            <w:tcW w:w="700" w:type="dxa"/>
            <w:textDirection w:val="btLr"/>
            <w:vAlign w:val="center"/>
            <w:hideMark/>
          </w:tcPr>
          <w:p w14:paraId="202DE4C9" w14:textId="77777777" w:rsidR="00FE2321" w:rsidRPr="000629EB" w:rsidRDefault="00FE2321" w:rsidP="00E87902">
            <w:pPr>
              <w:pStyle w:val="TableHead"/>
              <w:ind w:left="72"/>
              <w:jc w:val="left"/>
            </w:pPr>
            <w:r w:rsidRPr="000629EB">
              <w:t>Percent in Level 2</w:t>
            </w:r>
          </w:p>
        </w:tc>
        <w:tc>
          <w:tcPr>
            <w:tcW w:w="697" w:type="dxa"/>
            <w:textDirection w:val="btLr"/>
            <w:vAlign w:val="center"/>
            <w:hideMark/>
          </w:tcPr>
          <w:p w14:paraId="1BAEAF90" w14:textId="77777777" w:rsidR="00FE2321" w:rsidRPr="000629EB" w:rsidRDefault="00FE2321" w:rsidP="00E87902">
            <w:pPr>
              <w:pStyle w:val="TableHead"/>
              <w:ind w:left="72"/>
              <w:jc w:val="left"/>
            </w:pPr>
            <w:r w:rsidRPr="000629EB">
              <w:t>Percent in Level 3</w:t>
            </w:r>
          </w:p>
        </w:tc>
      </w:tr>
      <w:tr w:rsidR="00FE2321" w:rsidRPr="00234B01" w14:paraId="25D9AE37" w14:textId="77777777" w:rsidTr="00E87902">
        <w:tc>
          <w:tcPr>
            <w:tcW w:w="5472" w:type="dxa"/>
            <w:tcBorders>
              <w:top w:val="single" w:sz="4" w:space="0" w:color="auto"/>
              <w:bottom w:val="single" w:sz="4" w:space="0" w:color="auto"/>
            </w:tcBorders>
            <w:hideMark/>
          </w:tcPr>
          <w:p w14:paraId="55EA165C"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10689C9E" w14:textId="77777777" w:rsidR="00FE2321" w:rsidRPr="00234B01" w:rsidRDefault="00FE2321" w:rsidP="00E87902">
            <w:pPr>
              <w:pStyle w:val="TableText"/>
              <w:rPr>
                <w:rFonts w:cs="Times New Roman"/>
              </w:rPr>
            </w:pPr>
            <w:r w:rsidRPr="00DB08AC">
              <w:t>4,026</w:t>
            </w:r>
          </w:p>
        </w:tc>
        <w:tc>
          <w:tcPr>
            <w:tcW w:w="713" w:type="dxa"/>
            <w:tcBorders>
              <w:top w:val="single" w:sz="4" w:space="0" w:color="auto"/>
              <w:bottom w:val="single" w:sz="4" w:space="0" w:color="auto"/>
            </w:tcBorders>
            <w:vAlign w:val="bottom"/>
            <w:hideMark/>
          </w:tcPr>
          <w:p w14:paraId="184D2108" w14:textId="77777777" w:rsidR="00FE2321" w:rsidRPr="00234B01" w:rsidRDefault="00FE2321" w:rsidP="00E87902">
            <w:pPr>
              <w:pStyle w:val="TableText"/>
              <w:rPr>
                <w:rFonts w:cs="Times New Roman"/>
              </w:rPr>
            </w:pPr>
            <w:r w:rsidRPr="00DB08AC">
              <w:t>318</w:t>
            </w:r>
          </w:p>
        </w:tc>
        <w:tc>
          <w:tcPr>
            <w:tcW w:w="709" w:type="dxa"/>
            <w:tcBorders>
              <w:top w:val="single" w:sz="4" w:space="0" w:color="auto"/>
              <w:bottom w:val="single" w:sz="4" w:space="0" w:color="auto"/>
            </w:tcBorders>
            <w:vAlign w:val="bottom"/>
            <w:hideMark/>
          </w:tcPr>
          <w:p w14:paraId="61F8FC42" w14:textId="77777777" w:rsidR="00FE2321" w:rsidRPr="00234B01" w:rsidRDefault="00FE2321" w:rsidP="00E87902">
            <w:pPr>
              <w:pStyle w:val="TableText"/>
              <w:rPr>
                <w:rFonts w:cs="Times New Roman"/>
              </w:rPr>
            </w:pPr>
            <w:r w:rsidRPr="00DB08AC">
              <w:t>145</w:t>
            </w:r>
          </w:p>
        </w:tc>
        <w:tc>
          <w:tcPr>
            <w:tcW w:w="700" w:type="dxa"/>
            <w:tcBorders>
              <w:top w:val="single" w:sz="4" w:space="0" w:color="auto"/>
              <w:bottom w:val="single" w:sz="4" w:space="0" w:color="auto"/>
            </w:tcBorders>
            <w:vAlign w:val="bottom"/>
            <w:hideMark/>
          </w:tcPr>
          <w:p w14:paraId="27F24D57" w14:textId="77777777" w:rsidR="00FE2321" w:rsidRPr="00234B01" w:rsidRDefault="00FE2321" w:rsidP="00E87902">
            <w:pPr>
              <w:pStyle w:val="TableText"/>
              <w:rPr>
                <w:rFonts w:cs="Times New Roman"/>
              </w:rPr>
            </w:pPr>
            <w:r w:rsidRPr="00DB08AC">
              <w:t>62</w:t>
            </w:r>
          </w:p>
        </w:tc>
        <w:tc>
          <w:tcPr>
            <w:tcW w:w="700" w:type="dxa"/>
            <w:tcBorders>
              <w:top w:val="single" w:sz="4" w:space="0" w:color="auto"/>
              <w:bottom w:val="single" w:sz="4" w:space="0" w:color="auto"/>
            </w:tcBorders>
            <w:vAlign w:val="bottom"/>
            <w:hideMark/>
          </w:tcPr>
          <w:p w14:paraId="158DC286" w14:textId="77777777" w:rsidR="00FE2321" w:rsidRPr="00234B01" w:rsidRDefault="00FE2321" w:rsidP="00E87902">
            <w:pPr>
              <w:pStyle w:val="TableText"/>
              <w:rPr>
                <w:rFonts w:cs="Times New Roman"/>
              </w:rPr>
            </w:pPr>
            <w:r w:rsidRPr="00DB08AC">
              <w:t>14</w:t>
            </w:r>
          </w:p>
        </w:tc>
        <w:tc>
          <w:tcPr>
            <w:tcW w:w="697" w:type="dxa"/>
            <w:tcBorders>
              <w:top w:val="single" w:sz="4" w:space="0" w:color="auto"/>
              <w:bottom w:val="single" w:sz="4" w:space="0" w:color="auto"/>
            </w:tcBorders>
            <w:vAlign w:val="bottom"/>
            <w:hideMark/>
          </w:tcPr>
          <w:p w14:paraId="7A6C3FD4" w14:textId="77777777" w:rsidR="00FE2321" w:rsidRPr="00234B01" w:rsidRDefault="00FE2321" w:rsidP="00E87902">
            <w:pPr>
              <w:pStyle w:val="TableText"/>
              <w:rPr>
                <w:rFonts w:cs="Times New Roman"/>
              </w:rPr>
            </w:pPr>
            <w:r w:rsidRPr="00DB08AC">
              <w:t>24</w:t>
            </w:r>
          </w:p>
        </w:tc>
      </w:tr>
      <w:tr w:rsidR="00FE2321" w:rsidRPr="00234B01" w14:paraId="0D720C36" w14:textId="77777777" w:rsidTr="00E87902">
        <w:tc>
          <w:tcPr>
            <w:tcW w:w="5472" w:type="dxa"/>
            <w:tcBorders>
              <w:top w:val="single" w:sz="4" w:space="0" w:color="auto"/>
              <w:bottom w:val="nil"/>
            </w:tcBorders>
            <w:hideMark/>
          </w:tcPr>
          <w:p w14:paraId="2AFD33BF"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4EB6EFF7" w14:textId="77777777" w:rsidR="00FE2321" w:rsidRPr="00234B01" w:rsidRDefault="00FE2321" w:rsidP="00E87902">
            <w:pPr>
              <w:pStyle w:val="TableText"/>
              <w:rPr>
                <w:rFonts w:cs="Times New Roman"/>
              </w:rPr>
            </w:pPr>
            <w:r w:rsidRPr="00DB08AC">
              <w:t>2,091</w:t>
            </w:r>
          </w:p>
        </w:tc>
        <w:tc>
          <w:tcPr>
            <w:tcW w:w="713" w:type="dxa"/>
            <w:tcBorders>
              <w:top w:val="single" w:sz="4" w:space="0" w:color="auto"/>
              <w:bottom w:val="nil"/>
            </w:tcBorders>
            <w:vAlign w:val="bottom"/>
            <w:hideMark/>
          </w:tcPr>
          <w:p w14:paraId="5B20BECE" w14:textId="77777777" w:rsidR="00FE2321" w:rsidRPr="00234B01" w:rsidRDefault="00FE2321" w:rsidP="00E87902">
            <w:pPr>
              <w:pStyle w:val="TableText"/>
              <w:rPr>
                <w:rFonts w:cs="Times New Roman"/>
              </w:rPr>
            </w:pPr>
            <w:r w:rsidRPr="00DB08AC">
              <w:t>312</w:t>
            </w:r>
          </w:p>
        </w:tc>
        <w:tc>
          <w:tcPr>
            <w:tcW w:w="709" w:type="dxa"/>
            <w:tcBorders>
              <w:top w:val="single" w:sz="4" w:space="0" w:color="auto"/>
              <w:bottom w:val="nil"/>
            </w:tcBorders>
            <w:vAlign w:val="bottom"/>
            <w:hideMark/>
          </w:tcPr>
          <w:p w14:paraId="1244CA24" w14:textId="77777777" w:rsidR="00FE2321" w:rsidRPr="00234B01" w:rsidRDefault="00FE2321" w:rsidP="00E87902">
            <w:pPr>
              <w:pStyle w:val="TableText"/>
              <w:rPr>
                <w:rFonts w:cs="Times New Roman"/>
              </w:rPr>
            </w:pPr>
            <w:r w:rsidRPr="00DB08AC">
              <w:t>143</w:t>
            </w:r>
          </w:p>
        </w:tc>
        <w:tc>
          <w:tcPr>
            <w:tcW w:w="700" w:type="dxa"/>
            <w:tcBorders>
              <w:top w:val="single" w:sz="4" w:space="0" w:color="auto"/>
              <w:bottom w:val="nil"/>
            </w:tcBorders>
            <w:vAlign w:val="bottom"/>
            <w:hideMark/>
          </w:tcPr>
          <w:p w14:paraId="740B90BB" w14:textId="77777777" w:rsidR="00FE2321" w:rsidRPr="00234B01" w:rsidRDefault="00FE2321" w:rsidP="00E87902">
            <w:pPr>
              <w:pStyle w:val="TableText"/>
              <w:rPr>
                <w:rFonts w:cs="Times New Roman"/>
              </w:rPr>
            </w:pPr>
            <w:r w:rsidRPr="00DB08AC">
              <w:t>64</w:t>
            </w:r>
          </w:p>
        </w:tc>
        <w:tc>
          <w:tcPr>
            <w:tcW w:w="700" w:type="dxa"/>
            <w:tcBorders>
              <w:top w:val="single" w:sz="4" w:space="0" w:color="auto"/>
              <w:bottom w:val="nil"/>
            </w:tcBorders>
            <w:vAlign w:val="bottom"/>
            <w:hideMark/>
          </w:tcPr>
          <w:p w14:paraId="7ABC44F9" w14:textId="77777777" w:rsidR="00FE2321" w:rsidRPr="00234B01" w:rsidRDefault="00FE2321" w:rsidP="00E87902">
            <w:pPr>
              <w:pStyle w:val="TableText"/>
              <w:rPr>
                <w:rFonts w:cs="Times New Roman"/>
              </w:rPr>
            </w:pPr>
            <w:r w:rsidRPr="00DB08AC">
              <w:t>13</w:t>
            </w:r>
          </w:p>
        </w:tc>
        <w:tc>
          <w:tcPr>
            <w:tcW w:w="697" w:type="dxa"/>
            <w:tcBorders>
              <w:top w:val="single" w:sz="4" w:space="0" w:color="auto"/>
              <w:bottom w:val="nil"/>
            </w:tcBorders>
            <w:vAlign w:val="bottom"/>
            <w:hideMark/>
          </w:tcPr>
          <w:p w14:paraId="23AF0C27" w14:textId="77777777" w:rsidR="00FE2321" w:rsidRPr="00234B01" w:rsidRDefault="00FE2321" w:rsidP="00E87902">
            <w:pPr>
              <w:pStyle w:val="TableText"/>
              <w:rPr>
                <w:rFonts w:cs="Times New Roman"/>
              </w:rPr>
            </w:pPr>
            <w:r w:rsidRPr="00DB08AC">
              <w:t>23</w:t>
            </w:r>
          </w:p>
        </w:tc>
      </w:tr>
      <w:tr w:rsidR="00FE2321" w:rsidRPr="00234B01" w14:paraId="3AF9FB84" w14:textId="77777777" w:rsidTr="00E87902">
        <w:tc>
          <w:tcPr>
            <w:tcW w:w="5472" w:type="dxa"/>
            <w:tcBorders>
              <w:top w:val="nil"/>
              <w:bottom w:val="nil"/>
            </w:tcBorders>
            <w:hideMark/>
          </w:tcPr>
          <w:p w14:paraId="6B4B3780"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3F9D1912" w14:textId="77777777" w:rsidR="00FE2321" w:rsidRPr="00234B01" w:rsidRDefault="00FE2321" w:rsidP="00E87902">
            <w:pPr>
              <w:pStyle w:val="TableText"/>
              <w:rPr>
                <w:rFonts w:cs="Times New Roman"/>
              </w:rPr>
            </w:pPr>
            <w:r w:rsidRPr="00DB08AC">
              <w:t>1,935</w:t>
            </w:r>
          </w:p>
        </w:tc>
        <w:tc>
          <w:tcPr>
            <w:tcW w:w="713" w:type="dxa"/>
            <w:tcBorders>
              <w:top w:val="nil"/>
              <w:bottom w:val="nil"/>
            </w:tcBorders>
            <w:vAlign w:val="bottom"/>
            <w:hideMark/>
          </w:tcPr>
          <w:p w14:paraId="08D78CDA" w14:textId="77777777" w:rsidR="00FE2321" w:rsidRPr="00234B01" w:rsidRDefault="00FE2321" w:rsidP="00E87902">
            <w:pPr>
              <w:pStyle w:val="TableText"/>
              <w:rPr>
                <w:rFonts w:cs="Times New Roman"/>
              </w:rPr>
            </w:pPr>
            <w:r w:rsidRPr="00DB08AC">
              <w:t>324</w:t>
            </w:r>
          </w:p>
        </w:tc>
        <w:tc>
          <w:tcPr>
            <w:tcW w:w="709" w:type="dxa"/>
            <w:tcBorders>
              <w:top w:val="nil"/>
              <w:bottom w:val="nil"/>
            </w:tcBorders>
            <w:vAlign w:val="bottom"/>
            <w:hideMark/>
          </w:tcPr>
          <w:p w14:paraId="50433B58" w14:textId="77777777" w:rsidR="00FE2321" w:rsidRPr="00234B01" w:rsidRDefault="00FE2321" w:rsidP="00E87902">
            <w:pPr>
              <w:pStyle w:val="TableText"/>
              <w:rPr>
                <w:rFonts w:cs="Times New Roman"/>
              </w:rPr>
            </w:pPr>
            <w:r w:rsidRPr="00DB08AC">
              <w:t>147</w:t>
            </w:r>
          </w:p>
        </w:tc>
        <w:tc>
          <w:tcPr>
            <w:tcW w:w="700" w:type="dxa"/>
            <w:tcBorders>
              <w:top w:val="nil"/>
              <w:bottom w:val="nil"/>
            </w:tcBorders>
            <w:vAlign w:val="bottom"/>
            <w:hideMark/>
          </w:tcPr>
          <w:p w14:paraId="3E4888FE" w14:textId="77777777" w:rsidR="00FE2321" w:rsidRPr="00234B01" w:rsidRDefault="00FE2321" w:rsidP="00E87902">
            <w:pPr>
              <w:pStyle w:val="TableText"/>
              <w:rPr>
                <w:rFonts w:cs="Times New Roman"/>
              </w:rPr>
            </w:pPr>
            <w:r w:rsidRPr="00DB08AC">
              <w:t>60</w:t>
            </w:r>
          </w:p>
        </w:tc>
        <w:tc>
          <w:tcPr>
            <w:tcW w:w="700" w:type="dxa"/>
            <w:tcBorders>
              <w:top w:val="nil"/>
              <w:bottom w:val="nil"/>
            </w:tcBorders>
            <w:vAlign w:val="bottom"/>
            <w:hideMark/>
          </w:tcPr>
          <w:p w14:paraId="7FBC52EF" w14:textId="77777777" w:rsidR="00FE2321" w:rsidRPr="00234B01" w:rsidRDefault="00FE2321" w:rsidP="00E87902">
            <w:pPr>
              <w:pStyle w:val="TableText"/>
              <w:rPr>
                <w:rFonts w:cs="Times New Roman"/>
              </w:rPr>
            </w:pPr>
            <w:r w:rsidRPr="00DB08AC">
              <w:t>14</w:t>
            </w:r>
          </w:p>
        </w:tc>
        <w:tc>
          <w:tcPr>
            <w:tcW w:w="697" w:type="dxa"/>
            <w:tcBorders>
              <w:top w:val="nil"/>
              <w:bottom w:val="nil"/>
            </w:tcBorders>
            <w:vAlign w:val="bottom"/>
            <w:hideMark/>
          </w:tcPr>
          <w:p w14:paraId="76C692C8" w14:textId="77777777" w:rsidR="00FE2321" w:rsidRPr="00234B01" w:rsidRDefault="00FE2321" w:rsidP="00E87902">
            <w:pPr>
              <w:pStyle w:val="TableText"/>
              <w:rPr>
                <w:rFonts w:cs="Times New Roman"/>
              </w:rPr>
            </w:pPr>
            <w:r w:rsidRPr="00DB08AC">
              <w:t>26</w:t>
            </w:r>
          </w:p>
        </w:tc>
      </w:tr>
      <w:tr w:rsidR="00FE2321" w:rsidRPr="00234B01" w14:paraId="184CBCE4" w14:textId="77777777" w:rsidTr="00E87902">
        <w:tc>
          <w:tcPr>
            <w:tcW w:w="5472" w:type="dxa"/>
            <w:tcBorders>
              <w:top w:val="nil"/>
              <w:bottom w:val="single" w:sz="4" w:space="0" w:color="auto"/>
            </w:tcBorders>
          </w:tcPr>
          <w:p w14:paraId="2332D058"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F6F8E31" w14:textId="77777777" w:rsidR="00FE2321" w:rsidRPr="00DB08AC" w:rsidRDefault="00FE2321" w:rsidP="00E87902">
            <w:pPr>
              <w:pStyle w:val="TableText"/>
            </w:pPr>
            <w:r>
              <w:t>0</w:t>
            </w:r>
          </w:p>
        </w:tc>
        <w:tc>
          <w:tcPr>
            <w:tcW w:w="713" w:type="dxa"/>
            <w:tcBorders>
              <w:top w:val="nil"/>
              <w:bottom w:val="single" w:sz="4" w:space="0" w:color="auto"/>
            </w:tcBorders>
            <w:vAlign w:val="bottom"/>
          </w:tcPr>
          <w:p w14:paraId="25AEDFEB" w14:textId="77777777" w:rsidR="00FE2321" w:rsidRPr="00DB08AC" w:rsidRDefault="00FE2321" w:rsidP="00E87902">
            <w:pPr>
              <w:pStyle w:val="TableText"/>
            </w:pPr>
            <w:r>
              <w:t>N/A</w:t>
            </w:r>
          </w:p>
        </w:tc>
        <w:tc>
          <w:tcPr>
            <w:tcW w:w="709" w:type="dxa"/>
            <w:tcBorders>
              <w:top w:val="nil"/>
              <w:bottom w:val="single" w:sz="4" w:space="0" w:color="auto"/>
            </w:tcBorders>
            <w:vAlign w:val="bottom"/>
          </w:tcPr>
          <w:p w14:paraId="40D1066C" w14:textId="77777777" w:rsidR="00FE2321" w:rsidRPr="00DB08AC" w:rsidRDefault="00FE2321" w:rsidP="00E87902">
            <w:pPr>
              <w:pStyle w:val="TableText"/>
            </w:pPr>
            <w:r>
              <w:t>N/A</w:t>
            </w:r>
          </w:p>
        </w:tc>
        <w:tc>
          <w:tcPr>
            <w:tcW w:w="700" w:type="dxa"/>
            <w:tcBorders>
              <w:top w:val="nil"/>
              <w:bottom w:val="single" w:sz="4" w:space="0" w:color="auto"/>
            </w:tcBorders>
            <w:vAlign w:val="bottom"/>
          </w:tcPr>
          <w:p w14:paraId="2DF04516" w14:textId="77777777" w:rsidR="00FE2321" w:rsidRPr="00DB08AC" w:rsidRDefault="00FE2321" w:rsidP="00E87902">
            <w:pPr>
              <w:pStyle w:val="TableText"/>
            </w:pPr>
            <w:r>
              <w:t>N/A</w:t>
            </w:r>
          </w:p>
        </w:tc>
        <w:tc>
          <w:tcPr>
            <w:tcW w:w="700" w:type="dxa"/>
            <w:tcBorders>
              <w:top w:val="nil"/>
              <w:bottom w:val="single" w:sz="4" w:space="0" w:color="auto"/>
            </w:tcBorders>
            <w:vAlign w:val="bottom"/>
          </w:tcPr>
          <w:p w14:paraId="75972D63" w14:textId="77777777" w:rsidR="00FE2321" w:rsidRPr="00DB08AC" w:rsidRDefault="00FE2321" w:rsidP="00E87902">
            <w:pPr>
              <w:pStyle w:val="TableText"/>
            </w:pPr>
            <w:r>
              <w:t>N/A</w:t>
            </w:r>
          </w:p>
        </w:tc>
        <w:tc>
          <w:tcPr>
            <w:tcW w:w="697" w:type="dxa"/>
            <w:tcBorders>
              <w:top w:val="nil"/>
              <w:bottom w:val="single" w:sz="4" w:space="0" w:color="auto"/>
            </w:tcBorders>
            <w:vAlign w:val="bottom"/>
          </w:tcPr>
          <w:p w14:paraId="43B52B59" w14:textId="77777777" w:rsidR="00FE2321" w:rsidRPr="00DB08AC" w:rsidRDefault="00FE2321" w:rsidP="00E87902">
            <w:pPr>
              <w:pStyle w:val="TableText"/>
            </w:pPr>
            <w:r>
              <w:t>N/A</w:t>
            </w:r>
          </w:p>
        </w:tc>
      </w:tr>
      <w:tr w:rsidR="00FE2321" w:rsidRPr="00234B01" w14:paraId="2A3378A1" w14:textId="77777777" w:rsidTr="00E87902">
        <w:tc>
          <w:tcPr>
            <w:tcW w:w="5472" w:type="dxa"/>
            <w:tcBorders>
              <w:top w:val="single" w:sz="4" w:space="0" w:color="auto"/>
            </w:tcBorders>
            <w:hideMark/>
          </w:tcPr>
          <w:p w14:paraId="52F73C36"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1CDC519" w14:textId="77777777" w:rsidR="00FE2321" w:rsidRPr="00234B01" w:rsidRDefault="00FE2321" w:rsidP="00E87902">
            <w:pPr>
              <w:pStyle w:val="TableText"/>
              <w:rPr>
                <w:rFonts w:cs="Times New Roman"/>
              </w:rPr>
            </w:pPr>
            <w:r w:rsidRPr="00DB08AC">
              <w:t>7</w:t>
            </w:r>
          </w:p>
        </w:tc>
        <w:tc>
          <w:tcPr>
            <w:tcW w:w="713" w:type="dxa"/>
            <w:tcBorders>
              <w:top w:val="single" w:sz="4" w:space="0" w:color="auto"/>
            </w:tcBorders>
            <w:vAlign w:val="bottom"/>
            <w:hideMark/>
          </w:tcPr>
          <w:p w14:paraId="7E0F35FB" w14:textId="77777777" w:rsidR="00FE2321" w:rsidRPr="00234B01" w:rsidRDefault="00FE2321" w:rsidP="00E87902">
            <w:pPr>
              <w:pStyle w:val="TableText"/>
              <w:rPr>
                <w:rFonts w:cs="Times New Roman"/>
              </w:rPr>
            </w:pPr>
            <w:r w:rsidRPr="00DB08AC">
              <w:t>N/A</w:t>
            </w:r>
          </w:p>
        </w:tc>
        <w:tc>
          <w:tcPr>
            <w:tcW w:w="709" w:type="dxa"/>
            <w:tcBorders>
              <w:top w:val="single" w:sz="4" w:space="0" w:color="auto"/>
            </w:tcBorders>
            <w:vAlign w:val="bottom"/>
            <w:hideMark/>
          </w:tcPr>
          <w:p w14:paraId="2896DF96" w14:textId="77777777" w:rsidR="00FE2321" w:rsidRPr="00234B01" w:rsidRDefault="00FE2321" w:rsidP="00E87902">
            <w:pPr>
              <w:pStyle w:val="TableText"/>
              <w:rPr>
                <w:rFonts w:cs="Times New Roman"/>
              </w:rPr>
            </w:pPr>
            <w:r w:rsidRPr="00DB08AC">
              <w:t>N/A</w:t>
            </w:r>
          </w:p>
        </w:tc>
        <w:tc>
          <w:tcPr>
            <w:tcW w:w="700" w:type="dxa"/>
            <w:tcBorders>
              <w:top w:val="single" w:sz="4" w:space="0" w:color="auto"/>
            </w:tcBorders>
            <w:vAlign w:val="bottom"/>
            <w:hideMark/>
          </w:tcPr>
          <w:p w14:paraId="3F0C4BA5" w14:textId="77777777" w:rsidR="00FE2321" w:rsidRPr="00234B01" w:rsidRDefault="00FE2321" w:rsidP="00E87902">
            <w:pPr>
              <w:pStyle w:val="TableText"/>
              <w:rPr>
                <w:rFonts w:cs="Times New Roman"/>
              </w:rPr>
            </w:pPr>
            <w:r w:rsidRPr="00DB08AC">
              <w:t>N/A</w:t>
            </w:r>
          </w:p>
        </w:tc>
        <w:tc>
          <w:tcPr>
            <w:tcW w:w="700" w:type="dxa"/>
            <w:tcBorders>
              <w:top w:val="single" w:sz="4" w:space="0" w:color="auto"/>
            </w:tcBorders>
            <w:vAlign w:val="bottom"/>
            <w:hideMark/>
          </w:tcPr>
          <w:p w14:paraId="55BEBDB9" w14:textId="77777777" w:rsidR="00FE2321" w:rsidRPr="00234B01" w:rsidRDefault="00FE2321" w:rsidP="00E87902">
            <w:pPr>
              <w:pStyle w:val="TableText"/>
              <w:rPr>
                <w:rFonts w:cs="Times New Roman"/>
              </w:rPr>
            </w:pPr>
            <w:r w:rsidRPr="00DB08AC">
              <w:t>N/A</w:t>
            </w:r>
          </w:p>
        </w:tc>
        <w:tc>
          <w:tcPr>
            <w:tcW w:w="697" w:type="dxa"/>
            <w:tcBorders>
              <w:top w:val="single" w:sz="4" w:space="0" w:color="auto"/>
            </w:tcBorders>
            <w:vAlign w:val="bottom"/>
            <w:hideMark/>
          </w:tcPr>
          <w:p w14:paraId="118158AC" w14:textId="77777777" w:rsidR="00FE2321" w:rsidRPr="00234B01" w:rsidRDefault="00FE2321" w:rsidP="00E87902">
            <w:pPr>
              <w:pStyle w:val="TableText"/>
              <w:rPr>
                <w:rFonts w:cs="Times New Roman"/>
              </w:rPr>
            </w:pPr>
            <w:r w:rsidRPr="00DB08AC">
              <w:t>N/A</w:t>
            </w:r>
          </w:p>
        </w:tc>
      </w:tr>
      <w:tr w:rsidR="00FE2321" w:rsidRPr="00234B01" w14:paraId="415EE424" w14:textId="77777777" w:rsidTr="00E87902">
        <w:tc>
          <w:tcPr>
            <w:tcW w:w="5472" w:type="dxa"/>
            <w:hideMark/>
          </w:tcPr>
          <w:p w14:paraId="13A79088" w14:textId="77777777" w:rsidR="00FE2321" w:rsidRPr="00234B01" w:rsidRDefault="00FE2321" w:rsidP="00E87902">
            <w:pPr>
              <w:pStyle w:val="TableText"/>
              <w:rPr>
                <w:rFonts w:cs="Times New Roman"/>
              </w:rPr>
            </w:pPr>
            <w:r w:rsidRPr="00234B01">
              <w:t>Asian</w:t>
            </w:r>
          </w:p>
        </w:tc>
        <w:tc>
          <w:tcPr>
            <w:tcW w:w="1152" w:type="dxa"/>
            <w:vAlign w:val="bottom"/>
          </w:tcPr>
          <w:p w14:paraId="1E60754B" w14:textId="77777777" w:rsidR="00FE2321" w:rsidRPr="00234B01" w:rsidRDefault="00FE2321" w:rsidP="00E87902">
            <w:pPr>
              <w:pStyle w:val="TableText"/>
              <w:rPr>
                <w:rFonts w:cs="Times New Roman"/>
              </w:rPr>
            </w:pPr>
            <w:r w:rsidRPr="00DB08AC">
              <w:t>934</w:t>
            </w:r>
          </w:p>
        </w:tc>
        <w:tc>
          <w:tcPr>
            <w:tcW w:w="713" w:type="dxa"/>
            <w:vAlign w:val="bottom"/>
            <w:hideMark/>
          </w:tcPr>
          <w:p w14:paraId="75808773" w14:textId="77777777" w:rsidR="00FE2321" w:rsidRPr="00234B01" w:rsidRDefault="00FE2321" w:rsidP="00E87902">
            <w:pPr>
              <w:pStyle w:val="TableText"/>
              <w:rPr>
                <w:rFonts w:cs="Times New Roman"/>
              </w:rPr>
            </w:pPr>
            <w:r w:rsidRPr="00DB08AC">
              <w:t>397</w:t>
            </w:r>
          </w:p>
        </w:tc>
        <w:tc>
          <w:tcPr>
            <w:tcW w:w="709" w:type="dxa"/>
            <w:vAlign w:val="bottom"/>
            <w:hideMark/>
          </w:tcPr>
          <w:p w14:paraId="5ED9325F" w14:textId="77777777" w:rsidR="00FE2321" w:rsidRPr="00234B01" w:rsidRDefault="00FE2321" w:rsidP="00E87902">
            <w:pPr>
              <w:pStyle w:val="TableText"/>
              <w:rPr>
                <w:rFonts w:cs="Times New Roman"/>
              </w:rPr>
            </w:pPr>
            <w:r w:rsidRPr="00DB08AC">
              <w:t>131</w:t>
            </w:r>
          </w:p>
        </w:tc>
        <w:tc>
          <w:tcPr>
            <w:tcW w:w="700" w:type="dxa"/>
            <w:vAlign w:val="bottom"/>
            <w:hideMark/>
          </w:tcPr>
          <w:p w14:paraId="4D6E606B" w14:textId="77777777" w:rsidR="00FE2321" w:rsidRPr="00234B01" w:rsidRDefault="00FE2321" w:rsidP="00E87902">
            <w:pPr>
              <w:pStyle w:val="TableText"/>
              <w:rPr>
                <w:rFonts w:cs="Times New Roman"/>
              </w:rPr>
            </w:pPr>
            <w:r w:rsidRPr="00DB08AC">
              <w:t>40</w:t>
            </w:r>
          </w:p>
        </w:tc>
        <w:tc>
          <w:tcPr>
            <w:tcW w:w="700" w:type="dxa"/>
            <w:vAlign w:val="bottom"/>
            <w:hideMark/>
          </w:tcPr>
          <w:p w14:paraId="1E75D705" w14:textId="77777777" w:rsidR="00FE2321" w:rsidRPr="00234B01" w:rsidRDefault="00FE2321" w:rsidP="00E87902">
            <w:pPr>
              <w:pStyle w:val="TableText"/>
              <w:rPr>
                <w:rFonts w:cs="Times New Roman"/>
              </w:rPr>
            </w:pPr>
            <w:r w:rsidRPr="00DB08AC">
              <w:t>21</w:t>
            </w:r>
          </w:p>
        </w:tc>
        <w:tc>
          <w:tcPr>
            <w:tcW w:w="697" w:type="dxa"/>
            <w:vAlign w:val="bottom"/>
            <w:hideMark/>
          </w:tcPr>
          <w:p w14:paraId="29C68EBE" w14:textId="77777777" w:rsidR="00FE2321" w:rsidRPr="00234B01" w:rsidRDefault="00FE2321" w:rsidP="00E87902">
            <w:pPr>
              <w:pStyle w:val="TableText"/>
              <w:rPr>
                <w:rFonts w:cs="Times New Roman"/>
              </w:rPr>
            </w:pPr>
            <w:r w:rsidRPr="00DB08AC">
              <w:t>40</w:t>
            </w:r>
          </w:p>
        </w:tc>
      </w:tr>
      <w:tr w:rsidR="00FE2321" w:rsidRPr="00234B01" w14:paraId="68FAA809" w14:textId="77777777" w:rsidTr="00E87902">
        <w:tc>
          <w:tcPr>
            <w:tcW w:w="5472" w:type="dxa"/>
            <w:hideMark/>
          </w:tcPr>
          <w:p w14:paraId="7063201A"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5D37C49" w14:textId="77777777" w:rsidR="00FE2321" w:rsidRPr="00234B01" w:rsidRDefault="00FE2321" w:rsidP="00E87902">
            <w:pPr>
              <w:pStyle w:val="TableText"/>
              <w:rPr>
                <w:rFonts w:cs="Times New Roman"/>
              </w:rPr>
            </w:pPr>
            <w:r w:rsidRPr="00DB08AC">
              <w:t>14</w:t>
            </w:r>
          </w:p>
        </w:tc>
        <w:tc>
          <w:tcPr>
            <w:tcW w:w="713" w:type="dxa"/>
            <w:vAlign w:val="bottom"/>
            <w:hideMark/>
          </w:tcPr>
          <w:p w14:paraId="3D53B34B" w14:textId="77777777" w:rsidR="00FE2321" w:rsidRPr="00234B01" w:rsidRDefault="00FE2321" w:rsidP="00E87902">
            <w:pPr>
              <w:pStyle w:val="TableText"/>
              <w:rPr>
                <w:rFonts w:cs="Times New Roman"/>
              </w:rPr>
            </w:pPr>
            <w:r w:rsidRPr="00DB08AC">
              <w:t>407</w:t>
            </w:r>
          </w:p>
        </w:tc>
        <w:tc>
          <w:tcPr>
            <w:tcW w:w="709" w:type="dxa"/>
            <w:vAlign w:val="bottom"/>
            <w:hideMark/>
          </w:tcPr>
          <w:p w14:paraId="4F12159E" w14:textId="77777777" w:rsidR="00FE2321" w:rsidRPr="00234B01" w:rsidRDefault="00FE2321" w:rsidP="00E87902">
            <w:pPr>
              <w:pStyle w:val="TableText"/>
              <w:rPr>
                <w:rFonts w:cs="Times New Roman"/>
              </w:rPr>
            </w:pPr>
            <w:r w:rsidRPr="00DB08AC">
              <w:t>94</w:t>
            </w:r>
          </w:p>
        </w:tc>
        <w:tc>
          <w:tcPr>
            <w:tcW w:w="700" w:type="dxa"/>
            <w:vAlign w:val="bottom"/>
            <w:hideMark/>
          </w:tcPr>
          <w:p w14:paraId="03D43248" w14:textId="77777777" w:rsidR="00FE2321" w:rsidRPr="00234B01" w:rsidRDefault="00FE2321" w:rsidP="00E87902">
            <w:pPr>
              <w:pStyle w:val="TableText"/>
              <w:rPr>
                <w:rFonts w:cs="Times New Roman"/>
              </w:rPr>
            </w:pPr>
            <w:r w:rsidRPr="00DB08AC">
              <w:t>29</w:t>
            </w:r>
          </w:p>
        </w:tc>
        <w:tc>
          <w:tcPr>
            <w:tcW w:w="700" w:type="dxa"/>
            <w:vAlign w:val="bottom"/>
            <w:hideMark/>
          </w:tcPr>
          <w:p w14:paraId="7E99AC80" w14:textId="77777777" w:rsidR="00FE2321" w:rsidRPr="00234B01" w:rsidRDefault="00FE2321" w:rsidP="00E87902">
            <w:pPr>
              <w:pStyle w:val="TableText"/>
              <w:rPr>
                <w:rFonts w:cs="Times New Roman"/>
              </w:rPr>
            </w:pPr>
            <w:r w:rsidRPr="00DB08AC">
              <w:t>43</w:t>
            </w:r>
          </w:p>
        </w:tc>
        <w:tc>
          <w:tcPr>
            <w:tcW w:w="697" w:type="dxa"/>
            <w:vAlign w:val="bottom"/>
            <w:hideMark/>
          </w:tcPr>
          <w:p w14:paraId="687B9B1D" w14:textId="77777777" w:rsidR="00FE2321" w:rsidRPr="00234B01" w:rsidRDefault="00FE2321" w:rsidP="00E87902">
            <w:pPr>
              <w:pStyle w:val="TableText"/>
              <w:rPr>
                <w:rFonts w:cs="Times New Roman"/>
              </w:rPr>
            </w:pPr>
            <w:r w:rsidRPr="00DB08AC">
              <w:t>29</w:t>
            </w:r>
          </w:p>
        </w:tc>
      </w:tr>
      <w:tr w:rsidR="00FE2321" w:rsidRPr="00234B01" w14:paraId="4EC49462" w14:textId="77777777" w:rsidTr="00E87902">
        <w:tc>
          <w:tcPr>
            <w:tcW w:w="5472" w:type="dxa"/>
            <w:hideMark/>
          </w:tcPr>
          <w:p w14:paraId="730D4ED0" w14:textId="77777777" w:rsidR="00FE2321" w:rsidRPr="00234B01" w:rsidRDefault="00FE2321" w:rsidP="00E87902">
            <w:pPr>
              <w:pStyle w:val="TableText"/>
              <w:rPr>
                <w:rFonts w:cs="Times New Roman"/>
              </w:rPr>
            </w:pPr>
            <w:r w:rsidRPr="00234B01">
              <w:t>Filipino</w:t>
            </w:r>
          </w:p>
        </w:tc>
        <w:tc>
          <w:tcPr>
            <w:tcW w:w="1152" w:type="dxa"/>
            <w:vAlign w:val="bottom"/>
          </w:tcPr>
          <w:p w14:paraId="609570D4" w14:textId="77777777" w:rsidR="00FE2321" w:rsidRPr="00234B01" w:rsidRDefault="00FE2321" w:rsidP="00E87902">
            <w:pPr>
              <w:pStyle w:val="TableText"/>
              <w:rPr>
                <w:rFonts w:cs="Times New Roman"/>
              </w:rPr>
            </w:pPr>
            <w:r w:rsidRPr="00DB08AC">
              <w:t>204</w:t>
            </w:r>
          </w:p>
        </w:tc>
        <w:tc>
          <w:tcPr>
            <w:tcW w:w="713" w:type="dxa"/>
            <w:vAlign w:val="bottom"/>
            <w:hideMark/>
          </w:tcPr>
          <w:p w14:paraId="60166B2D" w14:textId="77777777" w:rsidR="00FE2321" w:rsidRPr="00234B01" w:rsidRDefault="00FE2321" w:rsidP="00E87902">
            <w:pPr>
              <w:pStyle w:val="TableText"/>
              <w:rPr>
                <w:rFonts w:cs="Times New Roman"/>
              </w:rPr>
            </w:pPr>
            <w:r w:rsidRPr="00DB08AC">
              <w:t>449</w:t>
            </w:r>
          </w:p>
        </w:tc>
        <w:tc>
          <w:tcPr>
            <w:tcW w:w="709" w:type="dxa"/>
            <w:vAlign w:val="bottom"/>
            <w:hideMark/>
          </w:tcPr>
          <w:p w14:paraId="571A8858" w14:textId="77777777" w:rsidR="00FE2321" w:rsidRPr="00234B01" w:rsidRDefault="00FE2321" w:rsidP="00E87902">
            <w:pPr>
              <w:pStyle w:val="TableText"/>
              <w:rPr>
                <w:rFonts w:cs="Times New Roman"/>
              </w:rPr>
            </w:pPr>
            <w:r w:rsidRPr="00DB08AC">
              <w:t>86</w:t>
            </w:r>
          </w:p>
        </w:tc>
        <w:tc>
          <w:tcPr>
            <w:tcW w:w="700" w:type="dxa"/>
            <w:vAlign w:val="bottom"/>
            <w:hideMark/>
          </w:tcPr>
          <w:p w14:paraId="2FED807F" w14:textId="77777777" w:rsidR="00FE2321" w:rsidRPr="00234B01" w:rsidRDefault="00FE2321" w:rsidP="00E87902">
            <w:pPr>
              <w:pStyle w:val="TableText"/>
              <w:rPr>
                <w:rFonts w:cs="Times New Roman"/>
              </w:rPr>
            </w:pPr>
            <w:r w:rsidRPr="00DB08AC">
              <w:t>19</w:t>
            </w:r>
          </w:p>
        </w:tc>
        <w:tc>
          <w:tcPr>
            <w:tcW w:w="700" w:type="dxa"/>
            <w:vAlign w:val="bottom"/>
            <w:hideMark/>
          </w:tcPr>
          <w:p w14:paraId="45674A86" w14:textId="77777777" w:rsidR="00FE2321" w:rsidRPr="00234B01" w:rsidRDefault="00FE2321" w:rsidP="00E87902">
            <w:pPr>
              <w:pStyle w:val="TableText"/>
              <w:rPr>
                <w:rFonts w:cs="Times New Roman"/>
              </w:rPr>
            </w:pPr>
            <w:r w:rsidRPr="00DB08AC">
              <w:t>33</w:t>
            </w:r>
          </w:p>
        </w:tc>
        <w:tc>
          <w:tcPr>
            <w:tcW w:w="697" w:type="dxa"/>
            <w:vAlign w:val="bottom"/>
            <w:hideMark/>
          </w:tcPr>
          <w:p w14:paraId="26A2CDF9" w14:textId="77777777" w:rsidR="00FE2321" w:rsidRPr="00234B01" w:rsidRDefault="00FE2321" w:rsidP="00E87902">
            <w:pPr>
              <w:pStyle w:val="TableText"/>
              <w:rPr>
                <w:rFonts w:cs="Times New Roman"/>
              </w:rPr>
            </w:pPr>
            <w:r w:rsidRPr="00DB08AC">
              <w:t>49</w:t>
            </w:r>
          </w:p>
        </w:tc>
      </w:tr>
      <w:tr w:rsidR="00FE2321" w:rsidRPr="00234B01" w14:paraId="7153CCD2" w14:textId="77777777" w:rsidTr="00E87902">
        <w:tc>
          <w:tcPr>
            <w:tcW w:w="5472" w:type="dxa"/>
            <w:hideMark/>
          </w:tcPr>
          <w:p w14:paraId="667D6604" w14:textId="77777777" w:rsidR="00FE2321" w:rsidRPr="00234B01" w:rsidRDefault="00FE2321" w:rsidP="00E87902">
            <w:pPr>
              <w:pStyle w:val="TableText"/>
              <w:rPr>
                <w:rFonts w:cs="Times New Roman"/>
              </w:rPr>
            </w:pPr>
            <w:r w:rsidRPr="00234B01">
              <w:t>Hispanic or Latino</w:t>
            </w:r>
          </w:p>
        </w:tc>
        <w:tc>
          <w:tcPr>
            <w:tcW w:w="1152" w:type="dxa"/>
            <w:vAlign w:val="bottom"/>
          </w:tcPr>
          <w:p w14:paraId="73BF8F4D" w14:textId="77777777" w:rsidR="00FE2321" w:rsidRPr="00234B01" w:rsidRDefault="00FE2321" w:rsidP="00E87902">
            <w:pPr>
              <w:pStyle w:val="TableText"/>
              <w:rPr>
                <w:rFonts w:cs="Times New Roman"/>
              </w:rPr>
            </w:pPr>
            <w:r w:rsidRPr="00DB08AC">
              <w:t>2,331</w:t>
            </w:r>
          </w:p>
        </w:tc>
        <w:tc>
          <w:tcPr>
            <w:tcW w:w="713" w:type="dxa"/>
            <w:vAlign w:val="bottom"/>
            <w:hideMark/>
          </w:tcPr>
          <w:p w14:paraId="16E973BD" w14:textId="77777777" w:rsidR="00FE2321" w:rsidRPr="00234B01" w:rsidRDefault="00FE2321" w:rsidP="00E87902">
            <w:pPr>
              <w:pStyle w:val="TableText"/>
              <w:rPr>
                <w:rFonts w:cs="Times New Roman"/>
              </w:rPr>
            </w:pPr>
            <w:r w:rsidRPr="00DB08AC">
              <w:t>260</w:t>
            </w:r>
          </w:p>
        </w:tc>
        <w:tc>
          <w:tcPr>
            <w:tcW w:w="709" w:type="dxa"/>
            <w:vAlign w:val="bottom"/>
            <w:hideMark/>
          </w:tcPr>
          <w:p w14:paraId="1509C964" w14:textId="77777777" w:rsidR="00FE2321" w:rsidRPr="00234B01" w:rsidRDefault="00FE2321" w:rsidP="00E87902">
            <w:pPr>
              <w:pStyle w:val="TableText"/>
              <w:rPr>
                <w:rFonts w:cs="Times New Roman"/>
              </w:rPr>
            </w:pPr>
            <w:r w:rsidRPr="00DB08AC">
              <w:t>126</w:t>
            </w:r>
          </w:p>
        </w:tc>
        <w:tc>
          <w:tcPr>
            <w:tcW w:w="700" w:type="dxa"/>
            <w:vAlign w:val="bottom"/>
            <w:hideMark/>
          </w:tcPr>
          <w:p w14:paraId="337FCFDB" w14:textId="77777777" w:rsidR="00FE2321" w:rsidRPr="00234B01" w:rsidRDefault="00FE2321" w:rsidP="00E87902">
            <w:pPr>
              <w:pStyle w:val="TableText"/>
              <w:rPr>
                <w:rFonts w:cs="Times New Roman"/>
              </w:rPr>
            </w:pPr>
            <w:r w:rsidRPr="00DB08AC">
              <w:t>79</w:t>
            </w:r>
          </w:p>
        </w:tc>
        <w:tc>
          <w:tcPr>
            <w:tcW w:w="700" w:type="dxa"/>
            <w:vAlign w:val="bottom"/>
            <w:hideMark/>
          </w:tcPr>
          <w:p w14:paraId="4955C5D2" w14:textId="77777777" w:rsidR="00FE2321" w:rsidRPr="00234B01" w:rsidRDefault="00FE2321" w:rsidP="00E87902">
            <w:pPr>
              <w:pStyle w:val="TableText"/>
              <w:rPr>
                <w:rFonts w:cs="Times New Roman"/>
              </w:rPr>
            </w:pPr>
            <w:r w:rsidRPr="00DB08AC">
              <w:t>9</w:t>
            </w:r>
          </w:p>
        </w:tc>
        <w:tc>
          <w:tcPr>
            <w:tcW w:w="697" w:type="dxa"/>
            <w:vAlign w:val="bottom"/>
            <w:hideMark/>
          </w:tcPr>
          <w:p w14:paraId="7A92EB24" w14:textId="77777777" w:rsidR="00FE2321" w:rsidRPr="00234B01" w:rsidRDefault="00FE2321" w:rsidP="00E87902">
            <w:pPr>
              <w:pStyle w:val="TableText"/>
              <w:rPr>
                <w:rFonts w:cs="Times New Roman"/>
              </w:rPr>
            </w:pPr>
            <w:r w:rsidRPr="00DB08AC">
              <w:t>12</w:t>
            </w:r>
          </w:p>
        </w:tc>
      </w:tr>
      <w:tr w:rsidR="00FE2321" w:rsidRPr="00234B01" w14:paraId="75E0B7BC" w14:textId="77777777" w:rsidTr="00E87902">
        <w:tc>
          <w:tcPr>
            <w:tcW w:w="5472" w:type="dxa"/>
            <w:hideMark/>
          </w:tcPr>
          <w:p w14:paraId="36E58129"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D98D8E4" w14:textId="77777777" w:rsidR="00FE2321" w:rsidRPr="00234B01" w:rsidRDefault="00FE2321" w:rsidP="00E87902">
            <w:pPr>
              <w:pStyle w:val="TableText"/>
              <w:rPr>
                <w:rFonts w:cs="Times New Roman"/>
              </w:rPr>
            </w:pPr>
            <w:r w:rsidRPr="00DB08AC">
              <w:t>47</w:t>
            </w:r>
          </w:p>
        </w:tc>
        <w:tc>
          <w:tcPr>
            <w:tcW w:w="713" w:type="dxa"/>
            <w:vAlign w:val="bottom"/>
            <w:hideMark/>
          </w:tcPr>
          <w:p w14:paraId="0BC551E3" w14:textId="77777777" w:rsidR="00FE2321" w:rsidRPr="00234B01" w:rsidRDefault="00FE2321" w:rsidP="00E87902">
            <w:pPr>
              <w:pStyle w:val="TableText"/>
              <w:rPr>
                <w:rFonts w:cs="Times New Roman"/>
              </w:rPr>
            </w:pPr>
            <w:r w:rsidRPr="00DB08AC">
              <w:t>392</w:t>
            </w:r>
          </w:p>
        </w:tc>
        <w:tc>
          <w:tcPr>
            <w:tcW w:w="709" w:type="dxa"/>
            <w:vAlign w:val="bottom"/>
            <w:hideMark/>
          </w:tcPr>
          <w:p w14:paraId="2BE327A4" w14:textId="77777777" w:rsidR="00FE2321" w:rsidRPr="00234B01" w:rsidRDefault="00FE2321" w:rsidP="00E87902">
            <w:pPr>
              <w:pStyle w:val="TableText"/>
              <w:rPr>
                <w:rFonts w:cs="Times New Roman"/>
              </w:rPr>
            </w:pPr>
            <w:r w:rsidRPr="00DB08AC">
              <w:t>129</w:t>
            </w:r>
          </w:p>
        </w:tc>
        <w:tc>
          <w:tcPr>
            <w:tcW w:w="700" w:type="dxa"/>
            <w:vAlign w:val="bottom"/>
            <w:hideMark/>
          </w:tcPr>
          <w:p w14:paraId="44747E91" w14:textId="77777777" w:rsidR="00FE2321" w:rsidRPr="00234B01" w:rsidRDefault="00FE2321" w:rsidP="00E87902">
            <w:pPr>
              <w:pStyle w:val="TableText"/>
              <w:rPr>
                <w:rFonts w:cs="Times New Roman"/>
              </w:rPr>
            </w:pPr>
            <w:r w:rsidRPr="00DB08AC">
              <w:t>38</w:t>
            </w:r>
          </w:p>
        </w:tc>
        <w:tc>
          <w:tcPr>
            <w:tcW w:w="700" w:type="dxa"/>
            <w:vAlign w:val="bottom"/>
            <w:hideMark/>
          </w:tcPr>
          <w:p w14:paraId="44285F29" w14:textId="77777777" w:rsidR="00FE2321" w:rsidRPr="00234B01" w:rsidRDefault="00FE2321" w:rsidP="00E87902">
            <w:pPr>
              <w:pStyle w:val="TableText"/>
              <w:rPr>
                <w:rFonts w:cs="Times New Roman"/>
              </w:rPr>
            </w:pPr>
            <w:r w:rsidRPr="00DB08AC">
              <w:t>19</w:t>
            </w:r>
          </w:p>
        </w:tc>
        <w:tc>
          <w:tcPr>
            <w:tcW w:w="697" w:type="dxa"/>
            <w:vAlign w:val="bottom"/>
            <w:hideMark/>
          </w:tcPr>
          <w:p w14:paraId="5BD7839B" w14:textId="77777777" w:rsidR="00FE2321" w:rsidRPr="00234B01" w:rsidRDefault="00FE2321" w:rsidP="00E87902">
            <w:pPr>
              <w:pStyle w:val="TableText"/>
              <w:rPr>
                <w:rFonts w:cs="Times New Roman"/>
              </w:rPr>
            </w:pPr>
            <w:r w:rsidRPr="00DB08AC">
              <w:t>43</w:t>
            </w:r>
          </w:p>
        </w:tc>
      </w:tr>
      <w:tr w:rsidR="00FE2321" w:rsidRPr="00234B01" w14:paraId="2E17A58A" w14:textId="77777777" w:rsidTr="00E87902">
        <w:tc>
          <w:tcPr>
            <w:tcW w:w="5472" w:type="dxa"/>
            <w:tcBorders>
              <w:bottom w:val="nil"/>
            </w:tcBorders>
            <w:hideMark/>
          </w:tcPr>
          <w:p w14:paraId="48F58CC0"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0F25797F" w14:textId="77777777" w:rsidR="00FE2321" w:rsidRPr="00234B01" w:rsidRDefault="00FE2321" w:rsidP="00E87902">
            <w:pPr>
              <w:pStyle w:val="TableText"/>
              <w:rPr>
                <w:rFonts w:cs="Times New Roman"/>
              </w:rPr>
            </w:pPr>
            <w:r w:rsidRPr="00DB08AC">
              <w:t>351</w:t>
            </w:r>
          </w:p>
        </w:tc>
        <w:tc>
          <w:tcPr>
            <w:tcW w:w="713" w:type="dxa"/>
            <w:tcBorders>
              <w:bottom w:val="nil"/>
            </w:tcBorders>
            <w:vAlign w:val="bottom"/>
            <w:hideMark/>
          </w:tcPr>
          <w:p w14:paraId="2BB2A526" w14:textId="77777777" w:rsidR="00FE2321" w:rsidRPr="00234B01" w:rsidRDefault="00FE2321" w:rsidP="00E87902">
            <w:pPr>
              <w:pStyle w:val="TableText"/>
              <w:rPr>
                <w:rFonts w:cs="Times New Roman"/>
              </w:rPr>
            </w:pPr>
            <w:r w:rsidRPr="00DB08AC">
              <w:t>388</w:t>
            </w:r>
          </w:p>
        </w:tc>
        <w:tc>
          <w:tcPr>
            <w:tcW w:w="709" w:type="dxa"/>
            <w:tcBorders>
              <w:bottom w:val="nil"/>
            </w:tcBorders>
            <w:vAlign w:val="bottom"/>
            <w:hideMark/>
          </w:tcPr>
          <w:p w14:paraId="7F767C7E" w14:textId="77777777" w:rsidR="00FE2321" w:rsidRPr="00234B01" w:rsidRDefault="00FE2321" w:rsidP="00E87902">
            <w:pPr>
              <w:pStyle w:val="TableText"/>
              <w:rPr>
                <w:rFonts w:cs="Times New Roman"/>
              </w:rPr>
            </w:pPr>
            <w:r w:rsidRPr="00DB08AC">
              <w:t>138</w:t>
            </w:r>
          </w:p>
        </w:tc>
        <w:tc>
          <w:tcPr>
            <w:tcW w:w="700" w:type="dxa"/>
            <w:tcBorders>
              <w:bottom w:val="nil"/>
            </w:tcBorders>
            <w:vAlign w:val="bottom"/>
            <w:hideMark/>
          </w:tcPr>
          <w:p w14:paraId="7F92D7DE" w14:textId="77777777" w:rsidR="00FE2321" w:rsidRPr="00234B01" w:rsidRDefault="00FE2321" w:rsidP="00E87902">
            <w:pPr>
              <w:pStyle w:val="TableText"/>
              <w:rPr>
                <w:rFonts w:cs="Times New Roman"/>
              </w:rPr>
            </w:pPr>
            <w:r w:rsidRPr="00DB08AC">
              <w:t>41</w:t>
            </w:r>
          </w:p>
        </w:tc>
        <w:tc>
          <w:tcPr>
            <w:tcW w:w="700" w:type="dxa"/>
            <w:tcBorders>
              <w:bottom w:val="nil"/>
            </w:tcBorders>
            <w:vAlign w:val="bottom"/>
            <w:hideMark/>
          </w:tcPr>
          <w:p w14:paraId="3F7067A5" w14:textId="77777777" w:rsidR="00FE2321" w:rsidRPr="00234B01" w:rsidRDefault="00FE2321" w:rsidP="00E87902">
            <w:pPr>
              <w:pStyle w:val="TableText"/>
              <w:rPr>
                <w:rFonts w:cs="Times New Roman"/>
              </w:rPr>
            </w:pPr>
            <w:r w:rsidRPr="00DB08AC">
              <w:t>17</w:t>
            </w:r>
          </w:p>
        </w:tc>
        <w:tc>
          <w:tcPr>
            <w:tcW w:w="697" w:type="dxa"/>
            <w:tcBorders>
              <w:bottom w:val="nil"/>
            </w:tcBorders>
            <w:vAlign w:val="bottom"/>
            <w:hideMark/>
          </w:tcPr>
          <w:p w14:paraId="5644F27E" w14:textId="77777777" w:rsidR="00FE2321" w:rsidRPr="00234B01" w:rsidRDefault="00FE2321" w:rsidP="00E87902">
            <w:pPr>
              <w:pStyle w:val="TableText"/>
              <w:rPr>
                <w:rFonts w:cs="Times New Roman"/>
              </w:rPr>
            </w:pPr>
            <w:r w:rsidRPr="00DB08AC">
              <w:t>42</w:t>
            </w:r>
          </w:p>
        </w:tc>
      </w:tr>
      <w:tr w:rsidR="00FE2321" w:rsidRPr="00234B01" w14:paraId="4B24E841" w14:textId="77777777" w:rsidTr="00E87902">
        <w:tc>
          <w:tcPr>
            <w:tcW w:w="5472" w:type="dxa"/>
            <w:tcBorders>
              <w:top w:val="nil"/>
              <w:bottom w:val="single" w:sz="4" w:space="0" w:color="auto"/>
            </w:tcBorders>
            <w:hideMark/>
          </w:tcPr>
          <w:p w14:paraId="5C3669D6"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2E871441" w14:textId="77777777" w:rsidR="00FE2321" w:rsidRPr="00234B01" w:rsidRDefault="00FE2321" w:rsidP="00E87902">
            <w:pPr>
              <w:pStyle w:val="TableText"/>
              <w:rPr>
                <w:rFonts w:cs="Times New Roman"/>
              </w:rPr>
            </w:pPr>
            <w:r w:rsidRPr="00DB08AC">
              <w:t>138</w:t>
            </w:r>
          </w:p>
        </w:tc>
        <w:tc>
          <w:tcPr>
            <w:tcW w:w="713" w:type="dxa"/>
            <w:tcBorders>
              <w:top w:val="nil"/>
              <w:bottom w:val="single" w:sz="4" w:space="0" w:color="auto"/>
            </w:tcBorders>
            <w:vAlign w:val="bottom"/>
            <w:hideMark/>
          </w:tcPr>
          <w:p w14:paraId="0F20CF78" w14:textId="77777777" w:rsidR="00FE2321" w:rsidRPr="00234B01" w:rsidRDefault="00FE2321" w:rsidP="00E87902">
            <w:pPr>
              <w:pStyle w:val="TableText"/>
              <w:rPr>
                <w:rFonts w:cs="Times New Roman"/>
              </w:rPr>
            </w:pPr>
            <w:r w:rsidRPr="00DB08AC">
              <w:t>346</w:t>
            </w:r>
          </w:p>
        </w:tc>
        <w:tc>
          <w:tcPr>
            <w:tcW w:w="709" w:type="dxa"/>
            <w:tcBorders>
              <w:top w:val="nil"/>
              <w:bottom w:val="single" w:sz="4" w:space="0" w:color="auto"/>
            </w:tcBorders>
            <w:vAlign w:val="bottom"/>
            <w:hideMark/>
          </w:tcPr>
          <w:p w14:paraId="78C3D780" w14:textId="77777777" w:rsidR="00FE2321" w:rsidRPr="00234B01" w:rsidRDefault="00FE2321" w:rsidP="00E87902">
            <w:pPr>
              <w:pStyle w:val="TableText"/>
              <w:rPr>
                <w:rFonts w:cs="Times New Roman"/>
              </w:rPr>
            </w:pPr>
            <w:r w:rsidRPr="00DB08AC">
              <w:t>154</w:t>
            </w:r>
          </w:p>
        </w:tc>
        <w:tc>
          <w:tcPr>
            <w:tcW w:w="700" w:type="dxa"/>
            <w:tcBorders>
              <w:top w:val="nil"/>
              <w:bottom w:val="single" w:sz="4" w:space="0" w:color="auto"/>
            </w:tcBorders>
            <w:vAlign w:val="bottom"/>
            <w:hideMark/>
          </w:tcPr>
          <w:p w14:paraId="0C2F5073" w14:textId="77777777" w:rsidR="00FE2321" w:rsidRPr="00234B01" w:rsidRDefault="00FE2321" w:rsidP="00E87902">
            <w:pPr>
              <w:pStyle w:val="TableText"/>
              <w:rPr>
                <w:rFonts w:cs="Times New Roman"/>
              </w:rPr>
            </w:pPr>
            <w:r w:rsidRPr="00DB08AC">
              <w:t>57</w:t>
            </w:r>
          </w:p>
        </w:tc>
        <w:tc>
          <w:tcPr>
            <w:tcW w:w="700" w:type="dxa"/>
            <w:tcBorders>
              <w:top w:val="nil"/>
              <w:bottom w:val="single" w:sz="4" w:space="0" w:color="auto"/>
            </w:tcBorders>
            <w:vAlign w:val="bottom"/>
            <w:hideMark/>
          </w:tcPr>
          <w:p w14:paraId="0E2E0480" w14:textId="77777777" w:rsidR="00FE2321" w:rsidRPr="00234B01" w:rsidRDefault="00FE2321" w:rsidP="00E87902">
            <w:pPr>
              <w:pStyle w:val="TableText"/>
              <w:rPr>
                <w:rFonts w:cs="Times New Roman"/>
              </w:rPr>
            </w:pPr>
            <w:r w:rsidRPr="00DB08AC">
              <w:t>12</w:t>
            </w:r>
          </w:p>
        </w:tc>
        <w:tc>
          <w:tcPr>
            <w:tcW w:w="697" w:type="dxa"/>
            <w:tcBorders>
              <w:top w:val="nil"/>
              <w:bottom w:val="single" w:sz="4" w:space="0" w:color="auto"/>
            </w:tcBorders>
            <w:vAlign w:val="bottom"/>
            <w:hideMark/>
          </w:tcPr>
          <w:p w14:paraId="166F693C" w14:textId="77777777" w:rsidR="00FE2321" w:rsidRPr="00234B01" w:rsidRDefault="00FE2321" w:rsidP="00E87902">
            <w:pPr>
              <w:pStyle w:val="TableText"/>
              <w:rPr>
                <w:rFonts w:cs="Times New Roman"/>
              </w:rPr>
            </w:pPr>
            <w:r w:rsidRPr="00DB08AC">
              <w:t>31</w:t>
            </w:r>
          </w:p>
        </w:tc>
      </w:tr>
      <w:tr w:rsidR="00FE2321" w:rsidRPr="00234B01" w14:paraId="70FAD9DB" w14:textId="77777777" w:rsidTr="00E87902">
        <w:tc>
          <w:tcPr>
            <w:tcW w:w="5472" w:type="dxa"/>
            <w:tcBorders>
              <w:top w:val="single" w:sz="4" w:space="0" w:color="auto"/>
              <w:bottom w:val="nil"/>
            </w:tcBorders>
          </w:tcPr>
          <w:p w14:paraId="61EEEE10"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262FBD99" w14:textId="77777777" w:rsidR="00FE2321" w:rsidRPr="00234B01" w:rsidRDefault="00FE2321" w:rsidP="00E87902">
            <w:pPr>
              <w:pStyle w:val="TableText"/>
              <w:rPr>
                <w:rFonts w:cs="Times New Roman"/>
              </w:rPr>
            </w:pPr>
            <w:r w:rsidRPr="00DB08AC">
              <w:t>2,135</w:t>
            </w:r>
          </w:p>
        </w:tc>
        <w:tc>
          <w:tcPr>
            <w:tcW w:w="713" w:type="dxa"/>
            <w:tcBorders>
              <w:top w:val="single" w:sz="4" w:space="0" w:color="auto"/>
              <w:bottom w:val="nil"/>
            </w:tcBorders>
            <w:vAlign w:val="bottom"/>
          </w:tcPr>
          <w:p w14:paraId="10894BA2" w14:textId="77777777" w:rsidR="00FE2321" w:rsidRPr="00234B01" w:rsidRDefault="00FE2321" w:rsidP="00E87902">
            <w:pPr>
              <w:pStyle w:val="TableText"/>
              <w:rPr>
                <w:rFonts w:cs="Times New Roman"/>
              </w:rPr>
            </w:pPr>
            <w:r w:rsidRPr="00DB08AC">
              <w:t>283</w:t>
            </w:r>
          </w:p>
        </w:tc>
        <w:tc>
          <w:tcPr>
            <w:tcW w:w="709" w:type="dxa"/>
            <w:tcBorders>
              <w:top w:val="single" w:sz="4" w:space="0" w:color="auto"/>
              <w:bottom w:val="nil"/>
            </w:tcBorders>
            <w:vAlign w:val="bottom"/>
          </w:tcPr>
          <w:p w14:paraId="7E275067" w14:textId="77777777" w:rsidR="00FE2321" w:rsidRPr="00234B01" w:rsidRDefault="00FE2321" w:rsidP="00E87902">
            <w:pPr>
              <w:pStyle w:val="TableText"/>
              <w:rPr>
                <w:rFonts w:cs="Times New Roman"/>
              </w:rPr>
            </w:pPr>
            <w:r w:rsidRPr="00DB08AC">
              <w:t>134</w:t>
            </w:r>
          </w:p>
        </w:tc>
        <w:tc>
          <w:tcPr>
            <w:tcW w:w="700" w:type="dxa"/>
            <w:tcBorders>
              <w:top w:val="single" w:sz="4" w:space="0" w:color="auto"/>
              <w:bottom w:val="nil"/>
            </w:tcBorders>
            <w:vAlign w:val="bottom"/>
          </w:tcPr>
          <w:p w14:paraId="4544755B" w14:textId="77777777" w:rsidR="00FE2321" w:rsidRPr="00234B01" w:rsidRDefault="00FE2321" w:rsidP="00E87902">
            <w:pPr>
              <w:pStyle w:val="TableText"/>
              <w:rPr>
                <w:rFonts w:cs="Times New Roman"/>
              </w:rPr>
            </w:pPr>
            <w:r w:rsidRPr="00DB08AC">
              <w:t>72</w:t>
            </w:r>
          </w:p>
        </w:tc>
        <w:tc>
          <w:tcPr>
            <w:tcW w:w="700" w:type="dxa"/>
            <w:tcBorders>
              <w:top w:val="single" w:sz="4" w:space="0" w:color="auto"/>
              <w:bottom w:val="nil"/>
            </w:tcBorders>
            <w:vAlign w:val="bottom"/>
          </w:tcPr>
          <w:p w14:paraId="6E56FA4C" w14:textId="77777777" w:rsidR="00FE2321" w:rsidRPr="00234B01" w:rsidRDefault="00FE2321" w:rsidP="00E87902">
            <w:pPr>
              <w:pStyle w:val="TableText"/>
              <w:rPr>
                <w:rFonts w:cs="Times New Roman"/>
              </w:rPr>
            </w:pPr>
            <w:r w:rsidRPr="00DB08AC">
              <w:t>11</w:t>
            </w:r>
          </w:p>
        </w:tc>
        <w:tc>
          <w:tcPr>
            <w:tcW w:w="697" w:type="dxa"/>
            <w:tcBorders>
              <w:top w:val="single" w:sz="4" w:space="0" w:color="auto"/>
              <w:bottom w:val="nil"/>
            </w:tcBorders>
            <w:vAlign w:val="bottom"/>
          </w:tcPr>
          <w:p w14:paraId="19CD3870" w14:textId="77777777" w:rsidR="00FE2321" w:rsidRPr="00234B01" w:rsidRDefault="00FE2321" w:rsidP="00E87902">
            <w:pPr>
              <w:pStyle w:val="TableText"/>
              <w:rPr>
                <w:rFonts w:cs="Times New Roman"/>
              </w:rPr>
            </w:pPr>
            <w:r w:rsidRPr="00DB08AC">
              <w:t>17</w:t>
            </w:r>
          </w:p>
        </w:tc>
      </w:tr>
      <w:tr w:rsidR="00FE2321" w:rsidRPr="00234B01" w14:paraId="29255BC9" w14:textId="77777777" w:rsidTr="00E87902">
        <w:tc>
          <w:tcPr>
            <w:tcW w:w="5472" w:type="dxa"/>
            <w:tcBorders>
              <w:top w:val="nil"/>
              <w:bottom w:val="single" w:sz="4" w:space="0" w:color="auto"/>
            </w:tcBorders>
          </w:tcPr>
          <w:p w14:paraId="62849719"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13A593B2" w14:textId="77777777" w:rsidR="00FE2321" w:rsidRPr="00234B01" w:rsidRDefault="00FE2321" w:rsidP="00E87902">
            <w:pPr>
              <w:pStyle w:val="TableText"/>
              <w:rPr>
                <w:rFonts w:cs="Times New Roman"/>
              </w:rPr>
            </w:pPr>
            <w:r w:rsidRPr="00DB08AC">
              <w:t>1,891</w:t>
            </w:r>
          </w:p>
        </w:tc>
        <w:tc>
          <w:tcPr>
            <w:tcW w:w="713" w:type="dxa"/>
            <w:tcBorders>
              <w:top w:val="nil"/>
              <w:bottom w:val="single" w:sz="4" w:space="0" w:color="auto"/>
            </w:tcBorders>
            <w:vAlign w:val="bottom"/>
          </w:tcPr>
          <w:p w14:paraId="521FBF92" w14:textId="77777777" w:rsidR="00FE2321" w:rsidRPr="00234B01" w:rsidRDefault="00FE2321" w:rsidP="00E87902">
            <w:pPr>
              <w:pStyle w:val="TableText"/>
              <w:rPr>
                <w:rFonts w:cs="Times New Roman"/>
              </w:rPr>
            </w:pPr>
            <w:r w:rsidRPr="00DB08AC">
              <w:t>357</w:t>
            </w:r>
          </w:p>
        </w:tc>
        <w:tc>
          <w:tcPr>
            <w:tcW w:w="709" w:type="dxa"/>
            <w:tcBorders>
              <w:top w:val="nil"/>
              <w:bottom w:val="single" w:sz="4" w:space="0" w:color="auto"/>
            </w:tcBorders>
            <w:vAlign w:val="bottom"/>
          </w:tcPr>
          <w:p w14:paraId="27052ED0" w14:textId="77777777" w:rsidR="00FE2321" w:rsidRPr="00234B01" w:rsidRDefault="00FE2321" w:rsidP="00E87902">
            <w:pPr>
              <w:pStyle w:val="TableText"/>
              <w:rPr>
                <w:rFonts w:cs="Times New Roman"/>
              </w:rPr>
            </w:pPr>
            <w:r w:rsidRPr="00DB08AC">
              <w:t>147</w:t>
            </w:r>
          </w:p>
        </w:tc>
        <w:tc>
          <w:tcPr>
            <w:tcW w:w="700" w:type="dxa"/>
            <w:tcBorders>
              <w:top w:val="nil"/>
              <w:bottom w:val="single" w:sz="4" w:space="0" w:color="auto"/>
            </w:tcBorders>
            <w:vAlign w:val="bottom"/>
          </w:tcPr>
          <w:p w14:paraId="0CE1B530" w14:textId="77777777" w:rsidR="00FE2321" w:rsidRPr="00234B01" w:rsidRDefault="00FE2321" w:rsidP="00E87902">
            <w:pPr>
              <w:pStyle w:val="TableText"/>
              <w:rPr>
                <w:rFonts w:cs="Times New Roman"/>
              </w:rPr>
            </w:pPr>
            <w:r w:rsidRPr="00DB08AC">
              <w:t>51</w:t>
            </w:r>
          </w:p>
        </w:tc>
        <w:tc>
          <w:tcPr>
            <w:tcW w:w="700" w:type="dxa"/>
            <w:tcBorders>
              <w:top w:val="nil"/>
              <w:bottom w:val="single" w:sz="4" w:space="0" w:color="auto"/>
            </w:tcBorders>
            <w:vAlign w:val="bottom"/>
          </w:tcPr>
          <w:p w14:paraId="49F09AD3" w14:textId="77777777" w:rsidR="00FE2321" w:rsidRPr="00234B01" w:rsidRDefault="00FE2321" w:rsidP="00E87902">
            <w:pPr>
              <w:pStyle w:val="TableText"/>
              <w:rPr>
                <w:rFonts w:cs="Times New Roman"/>
              </w:rPr>
            </w:pPr>
            <w:r w:rsidRPr="00DB08AC">
              <w:t>17</w:t>
            </w:r>
          </w:p>
        </w:tc>
        <w:tc>
          <w:tcPr>
            <w:tcW w:w="697" w:type="dxa"/>
            <w:tcBorders>
              <w:top w:val="nil"/>
              <w:bottom w:val="single" w:sz="4" w:space="0" w:color="auto"/>
            </w:tcBorders>
            <w:vAlign w:val="bottom"/>
          </w:tcPr>
          <w:p w14:paraId="2E7066D2" w14:textId="77777777" w:rsidR="00FE2321" w:rsidRPr="00234B01" w:rsidRDefault="00FE2321" w:rsidP="00E87902">
            <w:pPr>
              <w:pStyle w:val="TableText"/>
              <w:rPr>
                <w:rFonts w:cs="Times New Roman"/>
              </w:rPr>
            </w:pPr>
            <w:r w:rsidRPr="00DB08AC">
              <w:t>33</w:t>
            </w:r>
          </w:p>
        </w:tc>
      </w:tr>
      <w:tr w:rsidR="00FE2321" w:rsidRPr="00234B01" w14:paraId="3D1500E8" w14:textId="77777777" w:rsidTr="00E87902">
        <w:tc>
          <w:tcPr>
            <w:tcW w:w="5472" w:type="dxa"/>
            <w:tcBorders>
              <w:top w:val="single" w:sz="4" w:space="0" w:color="auto"/>
              <w:bottom w:val="nil"/>
            </w:tcBorders>
          </w:tcPr>
          <w:p w14:paraId="193EEB2A"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1DD06621" w14:textId="77777777" w:rsidR="00FE2321" w:rsidRPr="00DB08AC" w:rsidRDefault="00FE2321" w:rsidP="00E87902">
            <w:pPr>
              <w:pStyle w:val="TableText"/>
            </w:pPr>
            <w:r w:rsidRPr="00756A0C">
              <w:t>3,052</w:t>
            </w:r>
          </w:p>
        </w:tc>
        <w:tc>
          <w:tcPr>
            <w:tcW w:w="713" w:type="dxa"/>
            <w:tcBorders>
              <w:top w:val="single" w:sz="4" w:space="0" w:color="auto"/>
              <w:bottom w:val="nil"/>
            </w:tcBorders>
            <w:vAlign w:val="bottom"/>
          </w:tcPr>
          <w:p w14:paraId="5EEAB87C" w14:textId="77777777" w:rsidR="00FE2321" w:rsidRPr="00DB08AC" w:rsidRDefault="00FE2321" w:rsidP="00E87902">
            <w:pPr>
              <w:pStyle w:val="TableText"/>
            </w:pPr>
            <w:r w:rsidRPr="00756A0C">
              <w:t>252</w:t>
            </w:r>
          </w:p>
        </w:tc>
        <w:tc>
          <w:tcPr>
            <w:tcW w:w="709" w:type="dxa"/>
            <w:tcBorders>
              <w:top w:val="single" w:sz="4" w:space="0" w:color="auto"/>
              <w:bottom w:val="nil"/>
            </w:tcBorders>
            <w:vAlign w:val="bottom"/>
          </w:tcPr>
          <w:p w14:paraId="6DB4453C" w14:textId="77777777" w:rsidR="00FE2321" w:rsidRPr="00DB08AC" w:rsidRDefault="00FE2321" w:rsidP="00E87902">
            <w:pPr>
              <w:pStyle w:val="TableText"/>
            </w:pPr>
            <w:r w:rsidRPr="00756A0C">
              <w:t>96</w:t>
            </w:r>
          </w:p>
        </w:tc>
        <w:tc>
          <w:tcPr>
            <w:tcW w:w="700" w:type="dxa"/>
            <w:tcBorders>
              <w:top w:val="single" w:sz="4" w:space="0" w:color="auto"/>
              <w:bottom w:val="nil"/>
            </w:tcBorders>
            <w:vAlign w:val="bottom"/>
          </w:tcPr>
          <w:p w14:paraId="37D106FC" w14:textId="77777777" w:rsidR="00FE2321" w:rsidRPr="00DB08AC" w:rsidRDefault="00FE2321" w:rsidP="00E87902">
            <w:pPr>
              <w:pStyle w:val="TableText"/>
            </w:pPr>
            <w:r w:rsidRPr="00756A0C">
              <w:t>82</w:t>
            </w:r>
          </w:p>
        </w:tc>
        <w:tc>
          <w:tcPr>
            <w:tcW w:w="700" w:type="dxa"/>
            <w:tcBorders>
              <w:top w:val="single" w:sz="4" w:space="0" w:color="auto"/>
              <w:bottom w:val="nil"/>
            </w:tcBorders>
            <w:vAlign w:val="bottom"/>
          </w:tcPr>
          <w:p w14:paraId="6905B282" w14:textId="77777777" w:rsidR="00FE2321" w:rsidRPr="00DB08AC" w:rsidRDefault="00FE2321" w:rsidP="00E87902">
            <w:pPr>
              <w:pStyle w:val="TableText"/>
            </w:pPr>
            <w:r w:rsidRPr="00756A0C">
              <w:t>18</w:t>
            </w:r>
          </w:p>
        </w:tc>
        <w:tc>
          <w:tcPr>
            <w:tcW w:w="697" w:type="dxa"/>
            <w:tcBorders>
              <w:top w:val="single" w:sz="4" w:space="0" w:color="auto"/>
              <w:bottom w:val="nil"/>
            </w:tcBorders>
            <w:vAlign w:val="bottom"/>
          </w:tcPr>
          <w:p w14:paraId="1A9E1193" w14:textId="77777777" w:rsidR="00FE2321" w:rsidRPr="00DB08AC" w:rsidRDefault="00FE2321" w:rsidP="00E87902">
            <w:pPr>
              <w:pStyle w:val="TableText"/>
            </w:pPr>
            <w:r w:rsidRPr="00756A0C">
              <w:t>0</w:t>
            </w:r>
          </w:p>
        </w:tc>
      </w:tr>
      <w:tr w:rsidR="00FE2321" w:rsidRPr="00234B01" w14:paraId="1A824848" w14:textId="77777777" w:rsidTr="00E87902">
        <w:tc>
          <w:tcPr>
            <w:tcW w:w="5472" w:type="dxa"/>
            <w:tcBorders>
              <w:top w:val="nil"/>
              <w:bottom w:val="single" w:sz="4" w:space="0" w:color="auto"/>
            </w:tcBorders>
          </w:tcPr>
          <w:p w14:paraId="69D08937"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02CE105" w14:textId="77777777" w:rsidR="00FE2321" w:rsidRPr="00DB08AC" w:rsidRDefault="00FE2321" w:rsidP="00E87902">
            <w:pPr>
              <w:pStyle w:val="TableText"/>
            </w:pPr>
            <w:r w:rsidRPr="00756A0C">
              <w:t>974</w:t>
            </w:r>
          </w:p>
        </w:tc>
        <w:tc>
          <w:tcPr>
            <w:tcW w:w="713" w:type="dxa"/>
            <w:tcBorders>
              <w:top w:val="nil"/>
              <w:bottom w:val="single" w:sz="4" w:space="0" w:color="auto"/>
            </w:tcBorders>
            <w:vAlign w:val="bottom"/>
          </w:tcPr>
          <w:p w14:paraId="54C12EB8" w14:textId="77777777" w:rsidR="00FE2321" w:rsidRPr="00DB08AC" w:rsidRDefault="00FE2321" w:rsidP="00E87902">
            <w:pPr>
              <w:pStyle w:val="TableText"/>
            </w:pPr>
            <w:r w:rsidRPr="00756A0C">
              <w:t>524</w:t>
            </w:r>
          </w:p>
        </w:tc>
        <w:tc>
          <w:tcPr>
            <w:tcW w:w="709" w:type="dxa"/>
            <w:tcBorders>
              <w:top w:val="nil"/>
              <w:bottom w:val="single" w:sz="4" w:space="0" w:color="auto"/>
            </w:tcBorders>
            <w:vAlign w:val="bottom"/>
          </w:tcPr>
          <w:p w14:paraId="122A21A3" w14:textId="77777777" w:rsidR="00FE2321" w:rsidRPr="00DB08AC" w:rsidRDefault="00FE2321" w:rsidP="00E87902">
            <w:pPr>
              <w:pStyle w:val="TableText"/>
            </w:pPr>
            <w:r w:rsidRPr="00756A0C">
              <w:t>43</w:t>
            </w:r>
          </w:p>
        </w:tc>
        <w:tc>
          <w:tcPr>
            <w:tcW w:w="700" w:type="dxa"/>
            <w:tcBorders>
              <w:top w:val="nil"/>
              <w:bottom w:val="single" w:sz="4" w:space="0" w:color="auto"/>
            </w:tcBorders>
            <w:vAlign w:val="bottom"/>
          </w:tcPr>
          <w:p w14:paraId="75593571" w14:textId="77777777" w:rsidR="00FE2321" w:rsidRPr="00DB08AC" w:rsidRDefault="00FE2321" w:rsidP="00E87902">
            <w:pPr>
              <w:pStyle w:val="TableText"/>
            </w:pPr>
            <w:r w:rsidRPr="00756A0C">
              <w:t>0</w:t>
            </w:r>
          </w:p>
        </w:tc>
        <w:tc>
          <w:tcPr>
            <w:tcW w:w="700" w:type="dxa"/>
            <w:tcBorders>
              <w:top w:val="nil"/>
              <w:bottom w:val="single" w:sz="4" w:space="0" w:color="auto"/>
            </w:tcBorders>
            <w:vAlign w:val="bottom"/>
          </w:tcPr>
          <w:p w14:paraId="7A6417F9" w14:textId="77777777" w:rsidR="00FE2321" w:rsidRPr="00DB08AC" w:rsidRDefault="00FE2321" w:rsidP="00E87902">
            <w:pPr>
              <w:pStyle w:val="TableText"/>
            </w:pPr>
            <w:r w:rsidRPr="00756A0C">
              <w:t>0</w:t>
            </w:r>
          </w:p>
        </w:tc>
        <w:tc>
          <w:tcPr>
            <w:tcW w:w="697" w:type="dxa"/>
            <w:tcBorders>
              <w:top w:val="nil"/>
              <w:bottom w:val="single" w:sz="4" w:space="0" w:color="auto"/>
            </w:tcBorders>
            <w:vAlign w:val="bottom"/>
          </w:tcPr>
          <w:p w14:paraId="6CF8A942" w14:textId="77777777" w:rsidR="00FE2321" w:rsidRPr="00DB08AC" w:rsidRDefault="00FE2321" w:rsidP="00E87902">
            <w:pPr>
              <w:pStyle w:val="TableText"/>
            </w:pPr>
            <w:r w:rsidRPr="00756A0C">
              <w:t>100</w:t>
            </w:r>
          </w:p>
        </w:tc>
      </w:tr>
      <w:tr w:rsidR="00FE2321" w:rsidRPr="00234B01" w14:paraId="1FB2EB99" w14:textId="77777777" w:rsidTr="00E87902">
        <w:tc>
          <w:tcPr>
            <w:tcW w:w="5472" w:type="dxa"/>
            <w:tcBorders>
              <w:top w:val="single" w:sz="4" w:space="0" w:color="auto"/>
              <w:bottom w:val="nil"/>
            </w:tcBorders>
            <w:hideMark/>
          </w:tcPr>
          <w:p w14:paraId="131BBD03"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A2EE12D" w14:textId="77777777" w:rsidR="00FE2321" w:rsidRPr="00234B01" w:rsidRDefault="00FE2321" w:rsidP="00E87902">
            <w:pPr>
              <w:pStyle w:val="TableText"/>
              <w:rPr>
                <w:rFonts w:cs="Times New Roman"/>
              </w:rPr>
            </w:pPr>
            <w:r w:rsidRPr="00DB08AC">
              <w:t>63</w:t>
            </w:r>
          </w:p>
        </w:tc>
        <w:tc>
          <w:tcPr>
            <w:tcW w:w="713" w:type="dxa"/>
            <w:tcBorders>
              <w:top w:val="single" w:sz="4" w:space="0" w:color="auto"/>
              <w:bottom w:val="nil"/>
            </w:tcBorders>
            <w:vAlign w:val="bottom"/>
            <w:hideMark/>
          </w:tcPr>
          <w:p w14:paraId="638140F4" w14:textId="77777777" w:rsidR="00FE2321" w:rsidRPr="00234B01" w:rsidRDefault="00FE2321" w:rsidP="00E87902">
            <w:pPr>
              <w:pStyle w:val="TableText"/>
              <w:rPr>
                <w:rFonts w:cs="Times New Roman"/>
              </w:rPr>
            </w:pPr>
            <w:r w:rsidRPr="00DB08AC">
              <w:t>243</w:t>
            </w:r>
          </w:p>
        </w:tc>
        <w:tc>
          <w:tcPr>
            <w:tcW w:w="709" w:type="dxa"/>
            <w:tcBorders>
              <w:top w:val="single" w:sz="4" w:space="0" w:color="auto"/>
              <w:bottom w:val="nil"/>
            </w:tcBorders>
            <w:vAlign w:val="bottom"/>
            <w:hideMark/>
          </w:tcPr>
          <w:p w14:paraId="70A5C706" w14:textId="77777777" w:rsidR="00FE2321" w:rsidRPr="00234B01" w:rsidRDefault="00FE2321" w:rsidP="00E87902">
            <w:pPr>
              <w:pStyle w:val="TableText"/>
              <w:rPr>
                <w:rFonts w:cs="Times New Roman"/>
              </w:rPr>
            </w:pPr>
            <w:r w:rsidRPr="00DB08AC">
              <w:t>132</w:t>
            </w:r>
          </w:p>
        </w:tc>
        <w:tc>
          <w:tcPr>
            <w:tcW w:w="700" w:type="dxa"/>
            <w:tcBorders>
              <w:top w:val="single" w:sz="4" w:space="0" w:color="auto"/>
              <w:bottom w:val="nil"/>
            </w:tcBorders>
            <w:vAlign w:val="bottom"/>
            <w:hideMark/>
          </w:tcPr>
          <w:p w14:paraId="22D13116" w14:textId="77777777" w:rsidR="00FE2321" w:rsidRPr="00234B01" w:rsidRDefault="00FE2321" w:rsidP="00E87902">
            <w:pPr>
              <w:pStyle w:val="TableText"/>
              <w:rPr>
                <w:rFonts w:cs="Times New Roman"/>
              </w:rPr>
            </w:pPr>
            <w:r w:rsidRPr="00DB08AC">
              <w:t>79</w:t>
            </w:r>
          </w:p>
        </w:tc>
        <w:tc>
          <w:tcPr>
            <w:tcW w:w="700" w:type="dxa"/>
            <w:tcBorders>
              <w:top w:val="single" w:sz="4" w:space="0" w:color="auto"/>
              <w:bottom w:val="nil"/>
            </w:tcBorders>
            <w:vAlign w:val="bottom"/>
            <w:hideMark/>
          </w:tcPr>
          <w:p w14:paraId="4E54CEDD" w14:textId="77777777" w:rsidR="00FE2321" w:rsidRPr="00234B01" w:rsidRDefault="00FE2321" w:rsidP="00E87902">
            <w:pPr>
              <w:pStyle w:val="TableText"/>
              <w:rPr>
                <w:rFonts w:cs="Times New Roman"/>
              </w:rPr>
            </w:pPr>
            <w:r w:rsidRPr="00DB08AC">
              <w:t>10</w:t>
            </w:r>
          </w:p>
        </w:tc>
        <w:tc>
          <w:tcPr>
            <w:tcW w:w="697" w:type="dxa"/>
            <w:tcBorders>
              <w:top w:val="single" w:sz="4" w:space="0" w:color="auto"/>
              <w:bottom w:val="nil"/>
            </w:tcBorders>
            <w:vAlign w:val="bottom"/>
            <w:hideMark/>
          </w:tcPr>
          <w:p w14:paraId="2690E521" w14:textId="77777777" w:rsidR="00FE2321" w:rsidRPr="00234B01" w:rsidRDefault="00FE2321" w:rsidP="00E87902">
            <w:pPr>
              <w:pStyle w:val="TableText"/>
              <w:rPr>
                <w:rFonts w:cs="Times New Roman"/>
              </w:rPr>
            </w:pPr>
            <w:r w:rsidRPr="00DB08AC">
              <w:t>11</w:t>
            </w:r>
          </w:p>
        </w:tc>
      </w:tr>
      <w:tr w:rsidR="00FE2321" w:rsidRPr="00234B01" w14:paraId="112C3041" w14:textId="77777777" w:rsidTr="00E87902">
        <w:tc>
          <w:tcPr>
            <w:tcW w:w="5472" w:type="dxa"/>
            <w:tcBorders>
              <w:top w:val="nil"/>
              <w:bottom w:val="single" w:sz="4" w:space="0" w:color="auto"/>
            </w:tcBorders>
            <w:hideMark/>
          </w:tcPr>
          <w:p w14:paraId="2E05006F"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10EE707A" w14:textId="77777777" w:rsidR="00FE2321" w:rsidRPr="00234B01" w:rsidRDefault="00FE2321" w:rsidP="00E87902">
            <w:pPr>
              <w:pStyle w:val="TableText"/>
              <w:rPr>
                <w:rFonts w:cs="Times New Roman"/>
                <w:color w:val="000000" w:themeColor="text1"/>
              </w:rPr>
            </w:pPr>
            <w:r w:rsidRPr="00DB08AC">
              <w:t>3,963</w:t>
            </w:r>
          </w:p>
        </w:tc>
        <w:tc>
          <w:tcPr>
            <w:tcW w:w="713" w:type="dxa"/>
            <w:tcBorders>
              <w:top w:val="nil"/>
              <w:bottom w:val="single" w:sz="4" w:space="0" w:color="auto"/>
            </w:tcBorders>
            <w:vAlign w:val="bottom"/>
            <w:hideMark/>
          </w:tcPr>
          <w:p w14:paraId="265DBD1B" w14:textId="77777777" w:rsidR="00FE2321" w:rsidRPr="00234B01" w:rsidRDefault="00FE2321" w:rsidP="00E87902">
            <w:pPr>
              <w:pStyle w:val="TableText"/>
              <w:rPr>
                <w:rFonts w:cs="Times New Roman"/>
                <w:color w:val="000000" w:themeColor="text1"/>
              </w:rPr>
            </w:pPr>
            <w:r w:rsidRPr="00DB08AC">
              <w:t>319</w:t>
            </w:r>
          </w:p>
        </w:tc>
        <w:tc>
          <w:tcPr>
            <w:tcW w:w="709" w:type="dxa"/>
            <w:tcBorders>
              <w:top w:val="nil"/>
              <w:bottom w:val="single" w:sz="4" w:space="0" w:color="auto"/>
            </w:tcBorders>
            <w:vAlign w:val="bottom"/>
            <w:hideMark/>
          </w:tcPr>
          <w:p w14:paraId="752C84E7" w14:textId="77777777" w:rsidR="00FE2321" w:rsidRPr="00234B01" w:rsidRDefault="00FE2321" w:rsidP="00E87902">
            <w:pPr>
              <w:pStyle w:val="TableText"/>
              <w:rPr>
                <w:rFonts w:cs="Times New Roman"/>
                <w:color w:val="000000" w:themeColor="text1"/>
              </w:rPr>
            </w:pPr>
            <w:r w:rsidRPr="00DB08AC">
              <w:t>145</w:t>
            </w:r>
          </w:p>
        </w:tc>
        <w:tc>
          <w:tcPr>
            <w:tcW w:w="700" w:type="dxa"/>
            <w:tcBorders>
              <w:top w:val="nil"/>
              <w:bottom w:val="single" w:sz="4" w:space="0" w:color="auto"/>
            </w:tcBorders>
            <w:vAlign w:val="bottom"/>
            <w:hideMark/>
          </w:tcPr>
          <w:p w14:paraId="47F398CA" w14:textId="77777777" w:rsidR="00FE2321" w:rsidRPr="00234B01" w:rsidRDefault="00FE2321" w:rsidP="00E87902">
            <w:pPr>
              <w:pStyle w:val="TableText"/>
              <w:rPr>
                <w:rFonts w:cs="Times New Roman"/>
                <w:color w:val="000000" w:themeColor="text1"/>
              </w:rPr>
            </w:pPr>
            <w:r w:rsidRPr="00DB08AC">
              <w:t>62</w:t>
            </w:r>
          </w:p>
        </w:tc>
        <w:tc>
          <w:tcPr>
            <w:tcW w:w="700" w:type="dxa"/>
            <w:tcBorders>
              <w:top w:val="nil"/>
              <w:bottom w:val="single" w:sz="4" w:space="0" w:color="auto"/>
            </w:tcBorders>
            <w:vAlign w:val="bottom"/>
            <w:hideMark/>
          </w:tcPr>
          <w:p w14:paraId="6739556C" w14:textId="77777777" w:rsidR="00FE2321" w:rsidRPr="00234B01" w:rsidRDefault="00FE2321" w:rsidP="00E87902">
            <w:pPr>
              <w:pStyle w:val="TableText"/>
              <w:rPr>
                <w:rFonts w:cs="Times New Roman"/>
                <w:color w:val="000000" w:themeColor="text1"/>
              </w:rPr>
            </w:pPr>
            <w:r w:rsidRPr="00DB08AC">
              <w:t>14</w:t>
            </w:r>
          </w:p>
        </w:tc>
        <w:tc>
          <w:tcPr>
            <w:tcW w:w="697" w:type="dxa"/>
            <w:tcBorders>
              <w:top w:val="nil"/>
              <w:bottom w:val="single" w:sz="4" w:space="0" w:color="auto"/>
            </w:tcBorders>
            <w:vAlign w:val="bottom"/>
            <w:hideMark/>
          </w:tcPr>
          <w:p w14:paraId="1D8EFA7C" w14:textId="77777777" w:rsidR="00FE2321" w:rsidRPr="00234B01" w:rsidRDefault="00FE2321" w:rsidP="00E87902">
            <w:pPr>
              <w:pStyle w:val="TableText"/>
              <w:rPr>
                <w:rFonts w:cs="Times New Roman"/>
                <w:color w:val="000000" w:themeColor="text1"/>
              </w:rPr>
            </w:pPr>
            <w:r w:rsidRPr="00DB08AC">
              <w:t>24</w:t>
            </w:r>
          </w:p>
        </w:tc>
      </w:tr>
      <w:tr w:rsidR="00FE2321" w:rsidRPr="00234B01" w14:paraId="1C34C239" w14:textId="77777777" w:rsidTr="00E87902">
        <w:tc>
          <w:tcPr>
            <w:tcW w:w="5472" w:type="dxa"/>
            <w:tcBorders>
              <w:top w:val="single" w:sz="4" w:space="0" w:color="auto"/>
            </w:tcBorders>
          </w:tcPr>
          <w:p w14:paraId="6743F2D8"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34C84261" w14:textId="77777777" w:rsidR="00FE2321" w:rsidRPr="00234B01" w:rsidRDefault="00FE2321" w:rsidP="00E87902">
            <w:pPr>
              <w:pStyle w:val="TableText"/>
              <w:rPr>
                <w:rFonts w:cs="Times New Roman"/>
              </w:rPr>
            </w:pPr>
            <w:r w:rsidRPr="00DB08AC">
              <w:t>51</w:t>
            </w:r>
          </w:p>
        </w:tc>
        <w:tc>
          <w:tcPr>
            <w:tcW w:w="713" w:type="dxa"/>
            <w:tcBorders>
              <w:top w:val="single" w:sz="4" w:space="0" w:color="auto"/>
            </w:tcBorders>
            <w:vAlign w:val="bottom"/>
          </w:tcPr>
          <w:p w14:paraId="01A74B06" w14:textId="77777777" w:rsidR="00FE2321" w:rsidRPr="00234B01" w:rsidRDefault="00FE2321" w:rsidP="00E87902">
            <w:pPr>
              <w:pStyle w:val="TableText"/>
              <w:rPr>
                <w:rFonts w:cs="Times New Roman"/>
              </w:rPr>
            </w:pPr>
            <w:r w:rsidRPr="00DB08AC">
              <w:t>316</w:t>
            </w:r>
          </w:p>
        </w:tc>
        <w:tc>
          <w:tcPr>
            <w:tcW w:w="709" w:type="dxa"/>
            <w:tcBorders>
              <w:top w:val="single" w:sz="4" w:space="0" w:color="auto"/>
            </w:tcBorders>
            <w:vAlign w:val="bottom"/>
          </w:tcPr>
          <w:p w14:paraId="09F5D91C" w14:textId="77777777" w:rsidR="00FE2321" w:rsidRPr="00234B01" w:rsidRDefault="00FE2321" w:rsidP="00E87902">
            <w:pPr>
              <w:pStyle w:val="TableText"/>
              <w:rPr>
                <w:rFonts w:cs="Times New Roman"/>
              </w:rPr>
            </w:pPr>
            <w:r w:rsidRPr="00DB08AC">
              <w:t>151</w:t>
            </w:r>
          </w:p>
        </w:tc>
        <w:tc>
          <w:tcPr>
            <w:tcW w:w="700" w:type="dxa"/>
            <w:tcBorders>
              <w:top w:val="single" w:sz="4" w:space="0" w:color="auto"/>
            </w:tcBorders>
            <w:vAlign w:val="bottom"/>
          </w:tcPr>
          <w:p w14:paraId="3796B5EE" w14:textId="77777777" w:rsidR="00FE2321" w:rsidRPr="00234B01" w:rsidRDefault="00FE2321" w:rsidP="00E87902">
            <w:pPr>
              <w:pStyle w:val="TableText"/>
              <w:rPr>
                <w:rFonts w:cs="Times New Roman"/>
              </w:rPr>
            </w:pPr>
            <w:r w:rsidRPr="00DB08AC">
              <w:t>53</w:t>
            </w:r>
          </w:p>
        </w:tc>
        <w:tc>
          <w:tcPr>
            <w:tcW w:w="700" w:type="dxa"/>
            <w:tcBorders>
              <w:top w:val="single" w:sz="4" w:space="0" w:color="auto"/>
            </w:tcBorders>
            <w:vAlign w:val="bottom"/>
          </w:tcPr>
          <w:p w14:paraId="2BCE37A1" w14:textId="77777777" w:rsidR="00FE2321" w:rsidRPr="00234B01" w:rsidRDefault="00FE2321" w:rsidP="00E87902">
            <w:pPr>
              <w:pStyle w:val="TableText"/>
              <w:rPr>
                <w:rFonts w:cs="Times New Roman"/>
              </w:rPr>
            </w:pPr>
            <w:r w:rsidRPr="00DB08AC">
              <w:t>20</w:t>
            </w:r>
          </w:p>
        </w:tc>
        <w:tc>
          <w:tcPr>
            <w:tcW w:w="697" w:type="dxa"/>
            <w:tcBorders>
              <w:top w:val="single" w:sz="4" w:space="0" w:color="auto"/>
            </w:tcBorders>
            <w:vAlign w:val="bottom"/>
          </w:tcPr>
          <w:p w14:paraId="2138D449" w14:textId="77777777" w:rsidR="00FE2321" w:rsidRPr="00234B01" w:rsidRDefault="00FE2321" w:rsidP="00E87902">
            <w:pPr>
              <w:pStyle w:val="TableText"/>
              <w:rPr>
                <w:rFonts w:cs="Times New Roman"/>
              </w:rPr>
            </w:pPr>
            <w:r w:rsidRPr="00DB08AC">
              <w:t>27</w:t>
            </w:r>
          </w:p>
        </w:tc>
      </w:tr>
      <w:tr w:rsidR="00FE2321" w:rsidRPr="00234B01" w14:paraId="411EBFFA" w14:textId="77777777" w:rsidTr="00E87902">
        <w:tc>
          <w:tcPr>
            <w:tcW w:w="0" w:type="dxa"/>
            <w:tcBorders>
              <w:bottom w:val="nil"/>
            </w:tcBorders>
          </w:tcPr>
          <w:p w14:paraId="2F0BC60C"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1B97CD1" w14:textId="77777777" w:rsidR="00FE2321" w:rsidRPr="00234B01" w:rsidRDefault="00FE2321" w:rsidP="00E87902">
            <w:pPr>
              <w:pStyle w:val="TableText"/>
              <w:rPr>
                <w:rFonts w:cs="Times New Roman"/>
                <w:color w:val="000000" w:themeColor="text1"/>
              </w:rPr>
            </w:pPr>
            <w:r w:rsidRPr="00DB08AC">
              <w:t>7</w:t>
            </w:r>
          </w:p>
        </w:tc>
        <w:tc>
          <w:tcPr>
            <w:tcW w:w="0" w:type="dxa"/>
            <w:tcBorders>
              <w:bottom w:val="nil"/>
            </w:tcBorders>
            <w:vAlign w:val="bottom"/>
          </w:tcPr>
          <w:p w14:paraId="73F6628C" w14:textId="77777777" w:rsidR="00FE2321" w:rsidRPr="00234B01" w:rsidRDefault="00FE2321" w:rsidP="00E87902">
            <w:pPr>
              <w:pStyle w:val="TableText"/>
              <w:rPr>
                <w:rFonts w:cs="Times New Roman"/>
                <w:color w:val="000000" w:themeColor="text1"/>
              </w:rPr>
            </w:pPr>
            <w:r w:rsidRPr="00DB08AC">
              <w:t>N/A</w:t>
            </w:r>
          </w:p>
        </w:tc>
        <w:tc>
          <w:tcPr>
            <w:tcW w:w="0" w:type="dxa"/>
            <w:tcBorders>
              <w:bottom w:val="nil"/>
            </w:tcBorders>
            <w:vAlign w:val="bottom"/>
          </w:tcPr>
          <w:p w14:paraId="4E2F822E" w14:textId="77777777" w:rsidR="00FE2321" w:rsidRPr="00234B01" w:rsidRDefault="00FE2321" w:rsidP="00E87902">
            <w:pPr>
              <w:pStyle w:val="TableText"/>
              <w:rPr>
                <w:rFonts w:cs="Times New Roman"/>
                <w:color w:val="000000" w:themeColor="text1"/>
              </w:rPr>
            </w:pPr>
            <w:r w:rsidRPr="00DB08AC">
              <w:t>N/A</w:t>
            </w:r>
          </w:p>
        </w:tc>
        <w:tc>
          <w:tcPr>
            <w:tcW w:w="0" w:type="dxa"/>
            <w:tcBorders>
              <w:bottom w:val="nil"/>
            </w:tcBorders>
            <w:vAlign w:val="bottom"/>
          </w:tcPr>
          <w:p w14:paraId="0FA1F927" w14:textId="77777777" w:rsidR="00FE2321" w:rsidRPr="00234B01" w:rsidRDefault="00FE2321" w:rsidP="00E87902">
            <w:pPr>
              <w:pStyle w:val="TableText"/>
              <w:rPr>
                <w:rFonts w:cs="Times New Roman"/>
                <w:color w:val="000000" w:themeColor="text1"/>
              </w:rPr>
            </w:pPr>
            <w:r w:rsidRPr="00DB08AC">
              <w:t>N/A</w:t>
            </w:r>
          </w:p>
        </w:tc>
        <w:tc>
          <w:tcPr>
            <w:tcW w:w="0" w:type="dxa"/>
            <w:tcBorders>
              <w:bottom w:val="nil"/>
            </w:tcBorders>
            <w:vAlign w:val="bottom"/>
          </w:tcPr>
          <w:p w14:paraId="53E009DC" w14:textId="77777777" w:rsidR="00FE2321" w:rsidRPr="00234B01" w:rsidRDefault="00FE2321" w:rsidP="00E87902">
            <w:pPr>
              <w:pStyle w:val="TableText"/>
              <w:rPr>
                <w:rFonts w:cs="Times New Roman"/>
                <w:color w:val="000000" w:themeColor="text1"/>
              </w:rPr>
            </w:pPr>
            <w:r w:rsidRPr="00DB08AC">
              <w:t>N/A</w:t>
            </w:r>
          </w:p>
        </w:tc>
        <w:tc>
          <w:tcPr>
            <w:tcW w:w="0" w:type="dxa"/>
            <w:tcBorders>
              <w:bottom w:val="nil"/>
            </w:tcBorders>
            <w:vAlign w:val="bottom"/>
          </w:tcPr>
          <w:p w14:paraId="54E71BB5" w14:textId="77777777" w:rsidR="00FE2321" w:rsidRPr="00234B01" w:rsidRDefault="00FE2321" w:rsidP="00E87902">
            <w:pPr>
              <w:pStyle w:val="TableText"/>
              <w:rPr>
                <w:rFonts w:cs="Times New Roman"/>
                <w:color w:val="000000" w:themeColor="text1"/>
              </w:rPr>
            </w:pPr>
            <w:r w:rsidRPr="00DB08AC">
              <w:t>N/A</w:t>
            </w:r>
          </w:p>
        </w:tc>
      </w:tr>
      <w:tr w:rsidR="00FE2321" w:rsidRPr="00234B01" w14:paraId="0EC3F145" w14:textId="77777777" w:rsidTr="00E87902">
        <w:tc>
          <w:tcPr>
            <w:tcW w:w="0" w:type="dxa"/>
            <w:tcBorders>
              <w:top w:val="nil"/>
              <w:bottom w:val="single" w:sz="4" w:space="0" w:color="auto"/>
            </w:tcBorders>
          </w:tcPr>
          <w:p w14:paraId="53B7AFC3"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48DEB2CB" w14:textId="77777777" w:rsidR="00FE2321" w:rsidRPr="00234B01" w:rsidRDefault="00FE2321" w:rsidP="00E87902">
            <w:pPr>
              <w:pStyle w:val="TableText"/>
              <w:rPr>
                <w:rFonts w:cs="Times New Roman"/>
              </w:rPr>
            </w:pPr>
            <w:r w:rsidRPr="00DB08AC">
              <w:t>3,975</w:t>
            </w:r>
          </w:p>
        </w:tc>
        <w:tc>
          <w:tcPr>
            <w:tcW w:w="0" w:type="dxa"/>
            <w:tcBorders>
              <w:top w:val="nil"/>
              <w:bottom w:val="single" w:sz="4" w:space="0" w:color="auto"/>
            </w:tcBorders>
            <w:vAlign w:val="bottom"/>
          </w:tcPr>
          <w:p w14:paraId="227DDF41" w14:textId="77777777" w:rsidR="00FE2321" w:rsidRPr="00234B01" w:rsidRDefault="00FE2321" w:rsidP="00E87902">
            <w:pPr>
              <w:pStyle w:val="TableText"/>
            </w:pPr>
            <w:r w:rsidRPr="00DB08AC">
              <w:t>318</w:t>
            </w:r>
          </w:p>
        </w:tc>
        <w:tc>
          <w:tcPr>
            <w:tcW w:w="0" w:type="dxa"/>
            <w:tcBorders>
              <w:top w:val="nil"/>
              <w:bottom w:val="single" w:sz="4" w:space="0" w:color="auto"/>
            </w:tcBorders>
            <w:vAlign w:val="bottom"/>
          </w:tcPr>
          <w:p w14:paraId="51EA7B5B" w14:textId="77777777" w:rsidR="00FE2321" w:rsidRPr="00234B01" w:rsidRDefault="00FE2321" w:rsidP="00E87902">
            <w:pPr>
              <w:pStyle w:val="TableText"/>
            </w:pPr>
            <w:r w:rsidRPr="00DB08AC">
              <w:t>145</w:t>
            </w:r>
          </w:p>
        </w:tc>
        <w:tc>
          <w:tcPr>
            <w:tcW w:w="0" w:type="dxa"/>
            <w:tcBorders>
              <w:top w:val="nil"/>
              <w:bottom w:val="single" w:sz="4" w:space="0" w:color="auto"/>
            </w:tcBorders>
            <w:vAlign w:val="bottom"/>
          </w:tcPr>
          <w:p w14:paraId="2B8B3B7C" w14:textId="77777777" w:rsidR="00FE2321" w:rsidRPr="00234B01" w:rsidRDefault="00FE2321" w:rsidP="00E87902">
            <w:pPr>
              <w:pStyle w:val="TableText"/>
            </w:pPr>
            <w:r w:rsidRPr="00DB08AC">
              <w:t>62</w:t>
            </w:r>
          </w:p>
        </w:tc>
        <w:tc>
          <w:tcPr>
            <w:tcW w:w="0" w:type="dxa"/>
            <w:tcBorders>
              <w:top w:val="nil"/>
              <w:bottom w:val="single" w:sz="4" w:space="0" w:color="auto"/>
            </w:tcBorders>
            <w:vAlign w:val="bottom"/>
          </w:tcPr>
          <w:p w14:paraId="1775CD54" w14:textId="77777777" w:rsidR="00FE2321" w:rsidRPr="00234B01" w:rsidRDefault="00FE2321" w:rsidP="00E87902">
            <w:pPr>
              <w:pStyle w:val="TableText"/>
            </w:pPr>
            <w:r w:rsidRPr="00DB08AC">
              <w:t>14</w:t>
            </w:r>
          </w:p>
        </w:tc>
        <w:tc>
          <w:tcPr>
            <w:tcW w:w="0" w:type="dxa"/>
            <w:tcBorders>
              <w:top w:val="nil"/>
              <w:bottom w:val="single" w:sz="4" w:space="0" w:color="auto"/>
            </w:tcBorders>
            <w:vAlign w:val="bottom"/>
          </w:tcPr>
          <w:p w14:paraId="1D52DBB8" w14:textId="77777777" w:rsidR="00FE2321" w:rsidRPr="00234B01" w:rsidRDefault="00FE2321" w:rsidP="00E87902">
            <w:pPr>
              <w:pStyle w:val="TableText"/>
            </w:pPr>
            <w:r w:rsidRPr="00DB08AC">
              <w:t>24</w:t>
            </w:r>
          </w:p>
        </w:tc>
      </w:tr>
      <w:tr w:rsidR="00FE2321" w:rsidRPr="00234B01" w14:paraId="10AEC6F5" w14:textId="77777777" w:rsidTr="00E87902">
        <w:tc>
          <w:tcPr>
            <w:tcW w:w="0" w:type="dxa"/>
            <w:tcBorders>
              <w:top w:val="single" w:sz="4" w:space="0" w:color="auto"/>
            </w:tcBorders>
          </w:tcPr>
          <w:p w14:paraId="0E0BAC3A" w14:textId="77777777" w:rsidR="00FE2321" w:rsidRDefault="00FE2321" w:rsidP="00E87902">
            <w:pPr>
              <w:pStyle w:val="TableText"/>
            </w:pPr>
            <w:r>
              <w:t>Homeless</w:t>
            </w:r>
          </w:p>
        </w:tc>
        <w:tc>
          <w:tcPr>
            <w:tcW w:w="0" w:type="dxa"/>
            <w:tcBorders>
              <w:top w:val="single" w:sz="4" w:space="0" w:color="auto"/>
            </w:tcBorders>
          </w:tcPr>
          <w:p w14:paraId="70DADD79" w14:textId="77777777" w:rsidR="00FE2321" w:rsidRPr="00DB08AC" w:rsidRDefault="00FE2321" w:rsidP="00E87902">
            <w:pPr>
              <w:pStyle w:val="TableText"/>
            </w:pPr>
            <w:r w:rsidRPr="00EF5DD1">
              <w:t>284</w:t>
            </w:r>
          </w:p>
        </w:tc>
        <w:tc>
          <w:tcPr>
            <w:tcW w:w="0" w:type="dxa"/>
            <w:tcBorders>
              <w:top w:val="single" w:sz="4" w:space="0" w:color="auto"/>
            </w:tcBorders>
          </w:tcPr>
          <w:p w14:paraId="176F51D6" w14:textId="77777777" w:rsidR="00FE2321" w:rsidRPr="00DB08AC" w:rsidRDefault="00FE2321" w:rsidP="00E87902">
            <w:pPr>
              <w:pStyle w:val="TableText"/>
            </w:pPr>
            <w:r w:rsidRPr="00EF5DD1">
              <w:t>268</w:t>
            </w:r>
          </w:p>
        </w:tc>
        <w:tc>
          <w:tcPr>
            <w:tcW w:w="0" w:type="dxa"/>
            <w:tcBorders>
              <w:top w:val="single" w:sz="4" w:space="0" w:color="auto"/>
            </w:tcBorders>
          </w:tcPr>
          <w:p w14:paraId="24A3415B" w14:textId="77777777" w:rsidR="00FE2321" w:rsidRPr="00DB08AC" w:rsidRDefault="00FE2321" w:rsidP="00E87902">
            <w:pPr>
              <w:pStyle w:val="TableText"/>
            </w:pPr>
            <w:r w:rsidRPr="00EF5DD1">
              <w:t>130</w:t>
            </w:r>
          </w:p>
        </w:tc>
        <w:tc>
          <w:tcPr>
            <w:tcW w:w="0" w:type="dxa"/>
            <w:tcBorders>
              <w:top w:val="single" w:sz="4" w:space="0" w:color="auto"/>
            </w:tcBorders>
          </w:tcPr>
          <w:p w14:paraId="260F05E5" w14:textId="77777777" w:rsidR="00FE2321" w:rsidRPr="00DB08AC" w:rsidRDefault="00FE2321" w:rsidP="00E87902">
            <w:pPr>
              <w:pStyle w:val="TableText"/>
            </w:pPr>
            <w:r w:rsidRPr="00EF5DD1">
              <w:t>75</w:t>
            </w:r>
          </w:p>
        </w:tc>
        <w:tc>
          <w:tcPr>
            <w:tcW w:w="0" w:type="dxa"/>
            <w:tcBorders>
              <w:top w:val="single" w:sz="4" w:space="0" w:color="auto"/>
            </w:tcBorders>
          </w:tcPr>
          <w:p w14:paraId="2961E0C2" w14:textId="77777777" w:rsidR="00FE2321" w:rsidRPr="00DB08AC" w:rsidRDefault="00FE2321" w:rsidP="00E87902">
            <w:pPr>
              <w:pStyle w:val="TableText"/>
            </w:pPr>
            <w:r w:rsidRPr="00EF5DD1">
              <w:t>11</w:t>
            </w:r>
          </w:p>
        </w:tc>
        <w:tc>
          <w:tcPr>
            <w:tcW w:w="0" w:type="dxa"/>
            <w:tcBorders>
              <w:top w:val="single" w:sz="4" w:space="0" w:color="auto"/>
            </w:tcBorders>
          </w:tcPr>
          <w:p w14:paraId="2AF83FA8" w14:textId="77777777" w:rsidR="00FE2321" w:rsidRPr="00DB08AC" w:rsidRDefault="00FE2321" w:rsidP="00E87902">
            <w:pPr>
              <w:pStyle w:val="TableText"/>
            </w:pPr>
            <w:r w:rsidRPr="00EF5DD1">
              <w:t>14</w:t>
            </w:r>
          </w:p>
        </w:tc>
      </w:tr>
      <w:tr w:rsidR="00FE2321" w:rsidRPr="00234B01" w14:paraId="77CCB3E1" w14:textId="77777777" w:rsidTr="00E87902">
        <w:tc>
          <w:tcPr>
            <w:tcW w:w="0" w:type="dxa"/>
          </w:tcPr>
          <w:p w14:paraId="1C135DF4" w14:textId="77777777" w:rsidR="00FE2321" w:rsidRDefault="00FE2321" w:rsidP="00E87902">
            <w:pPr>
              <w:pStyle w:val="TableText"/>
            </w:pPr>
            <w:r>
              <w:t>Not homeless</w:t>
            </w:r>
          </w:p>
        </w:tc>
        <w:tc>
          <w:tcPr>
            <w:tcW w:w="0" w:type="dxa"/>
          </w:tcPr>
          <w:p w14:paraId="2E080EEB" w14:textId="77777777" w:rsidR="00FE2321" w:rsidRPr="00DB08AC" w:rsidRDefault="00FE2321" w:rsidP="00E87902">
            <w:pPr>
              <w:pStyle w:val="TableText"/>
            </w:pPr>
            <w:r w:rsidRPr="00EF5DD1">
              <w:t>3,742</w:t>
            </w:r>
          </w:p>
        </w:tc>
        <w:tc>
          <w:tcPr>
            <w:tcW w:w="0" w:type="dxa"/>
          </w:tcPr>
          <w:p w14:paraId="06310678" w14:textId="77777777" w:rsidR="00FE2321" w:rsidRPr="00DB08AC" w:rsidRDefault="00FE2321" w:rsidP="00E87902">
            <w:pPr>
              <w:pStyle w:val="TableText"/>
            </w:pPr>
            <w:r w:rsidRPr="00EF5DD1">
              <w:t>321</w:t>
            </w:r>
          </w:p>
        </w:tc>
        <w:tc>
          <w:tcPr>
            <w:tcW w:w="0" w:type="dxa"/>
          </w:tcPr>
          <w:p w14:paraId="21D1ECCE" w14:textId="77777777" w:rsidR="00FE2321" w:rsidRPr="00DB08AC" w:rsidRDefault="00FE2321" w:rsidP="00E87902">
            <w:pPr>
              <w:pStyle w:val="TableText"/>
            </w:pPr>
            <w:r w:rsidRPr="00EF5DD1">
              <w:t>145</w:t>
            </w:r>
          </w:p>
        </w:tc>
        <w:tc>
          <w:tcPr>
            <w:tcW w:w="0" w:type="dxa"/>
          </w:tcPr>
          <w:p w14:paraId="0D76720E" w14:textId="77777777" w:rsidR="00FE2321" w:rsidRPr="00DB08AC" w:rsidRDefault="00FE2321" w:rsidP="00E87902">
            <w:pPr>
              <w:pStyle w:val="TableText"/>
            </w:pPr>
            <w:r w:rsidRPr="00EF5DD1">
              <w:t>61</w:t>
            </w:r>
          </w:p>
        </w:tc>
        <w:tc>
          <w:tcPr>
            <w:tcW w:w="0" w:type="dxa"/>
          </w:tcPr>
          <w:p w14:paraId="1402470D" w14:textId="77777777" w:rsidR="00FE2321" w:rsidRPr="00DB08AC" w:rsidRDefault="00FE2321" w:rsidP="00E87902">
            <w:pPr>
              <w:pStyle w:val="TableText"/>
            </w:pPr>
            <w:r w:rsidRPr="00EF5DD1">
              <w:t>14</w:t>
            </w:r>
          </w:p>
        </w:tc>
        <w:tc>
          <w:tcPr>
            <w:tcW w:w="0" w:type="dxa"/>
          </w:tcPr>
          <w:p w14:paraId="366C6789" w14:textId="77777777" w:rsidR="00FE2321" w:rsidRPr="00DB08AC" w:rsidRDefault="00FE2321" w:rsidP="00E87902">
            <w:pPr>
              <w:pStyle w:val="TableText"/>
            </w:pPr>
            <w:r w:rsidRPr="00EF5DD1">
              <w:t>25</w:t>
            </w:r>
          </w:p>
        </w:tc>
      </w:tr>
    </w:tbl>
    <w:p w14:paraId="031DB906" w14:textId="60486713" w:rsidR="00FE2321" w:rsidRDefault="00FE2321" w:rsidP="00E87902">
      <w:pPr>
        <w:pStyle w:val="Caption"/>
      </w:pPr>
      <w:bookmarkStart w:id="371" w:name="_Toc220331241"/>
      <w:r>
        <w:lastRenderedPageBreak/>
        <w:t>Table 4.D.</w:t>
      </w:r>
      <w:fldSimple w:instr=" SEQ Table_4.D. \* ARABIC ">
        <w:r w:rsidR="008A7375">
          <w:rPr>
            <w:noProof/>
          </w:rPr>
          <w:t>36</w:t>
        </w:r>
      </w:fldSimple>
      <w:r>
        <w:t xml:space="preserve">  </w:t>
      </w:r>
      <w:r w:rsidRPr="00234B01">
        <w:t xml:space="preserve">Demographic Summary for </w:t>
      </w:r>
      <w:r>
        <w:t>Grade Nine</w:t>
      </w:r>
      <w:r w:rsidRPr="00234B01">
        <w:t>—</w:t>
      </w:r>
      <w:r>
        <w:t>Overall Score</w:t>
      </w:r>
      <w:bookmarkEnd w:id="371"/>
    </w:p>
    <w:tbl>
      <w:tblPr>
        <w:tblStyle w:val="TRs"/>
        <w:tblW w:w="5104" w:type="pct"/>
        <w:tblLook w:val="04A0" w:firstRow="1" w:lastRow="0" w:firstColumn="1" w:lastColumn="0" w:noHBand="0" w:noVBand="1"/>
        <w:tblDescription w:val="Demographic Summary for Grade Nine—Overall Score"/>
      </w:tblPr>
      <w:tblGrid>
        <w:gridCol w:w="5472"/>
        <w:gridCol w:w="1152"/>
        <w:gridCol w:w="713"/>
        <w:gridCol w:w="709"/>
        <w:gridCol w:w="700"/>
        <w:gridCol w:w="700"/>
        <w:gridCol w:w="697"/>
      </w:tblGrid>
      <w:tr w:rsidR="00FE2321" w:rsidRPr="005520EC" w14:paraId="5B9E641C"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264FDF71" w14:textId="77777777" w:rsidR="00FE2321" w:rsidRPr="005520EC" w:rsidRDefault="00FE2321" w:rsidP="00E87902">
            <w:pPr>
              <w:pStyle w:val="TableHead"/>
            </w:pPr>
            <w:r w:rsidRPr="005520EC">
              <w:t>Student Group</w:t>
            </w:r>
          </w:p>
        </w:tc>
        <w:tc>
          <w:tcPr>
            <w:tcW w:w="1152" w:type="dxa"/>
            <w:textDirection w:val="btLr"/>
            <w:vAlign w:val="center"/>
            <w:hideMark/>
          </w:tcPr>
          <w:p w14:paraId="613BB7BC" w14:textId="77777777" w:rsidR="00FE2321" w:rsidRPr="005520EC" w:rsidRDefault="00FE2321" w:rsidP="00E87902">
            <w:pPr>
              <w:pStyle w:val="TableHead"/>
              <w:ind w:left="72"/>
              <w:jc w:val="left"/>
            </w:pPr>
            <w:r w:rsidRPr="005520EC">
              <w:t>Number Tested</w:t>
            </w:r>
          </w:p>
        </w:tc>
        <w:tc>
          <w:tcPr>
            <w:tcW w:w="713" w:type="dxa"/>
            <w:textDirection w:val="btLr"/>
            <w:vAlign w:val="center"/>
            <w:hideMark/>
          </w:tcPr>
          <w:p w14:paraId="4B04954B" w14:textId="77777777" w:rsidR="00FE2321" w:rsidRPr="005520EC" w:rsidRDefault="00FE2321" w:rsidP="00E87902">
            <w:pPr>
              <w:pStyle w:val="TableHead"/>
              <w:ind w:left="72"/>
              <w:jc w:val="left"/>
            </w:pPr>
            <w:r w:rsidRPr="005520EC">
              <w:t>Mean Scale Score</w:t>
            </w:r>
          </w:p>
        </w:tc>
        <w:tc>
          <w:tcPr>
            <w:tcW w:w="709" w:type="dxa"/>
            <w:textDirection w:val="btLr"/>
            <w:vAlign w:val="center"/>
            <w:hideMark/>
          </w:tcPr>
          <w:p w14:paraId="09E02A9A" w14:textId="77777777" w:rsidR="00FE2321" w:rsidRPr="005520EC" w:rsidRDefault="00FE2321" w:rsidP="00E87902">
            <w:pPr>
              <w:pStyle w:val="TableHead"/>
              <w:ind w:left="72"/>
              <w:jc w:val="left"/>
            </w:pPr>
            <w:r w:rsidRPr="005520EC">
              <w:t>SD of Scale Scores</w:t>
            </w:r>
          </w:p>
        </w:tc>
        <w:tc>
          <w:tcPr>
            <w:tcW w:w="700" w:type="dxa"/>
            <w:textDirection w:val="btLr"/>
            <w:vAlign w:val="center"/>
            <w:hideMark/>
          </w:tcPr>
          <w:p w14:paraId="77CF0CF1" w14:textId="77777777" w:rsidR="00FE2321" w:rsidRPr="005520EC" w:rsidRDefault="00FE2321" w:rsidP="00E87902">
            <w:pPr>
              <w:pStyle w:val="TableHead"/>
              <w:ind w:left="72"/>
              <w:jc w:val="left"/>
            </w:pPr>
            <w:r w:rsidRPr="005520EC">
              <w:t>Percent in Level 1</w:t>
            </w:r>
          </w:p>
        </w:tc>
        <w:tc>
          <w:tcPr>
            <w:tcW w:w="700" w:type="dxa"/>
            <w:textDirection w:val="btLr"/>
            <w:vAlign w:val="center"/>
            <w:hideMark/>
          </w:tcPr>
          <w:p w14:paraId="5D305FD4" w14:textId="77777777" w:rsidR="00FE2321" w:rsidRPr="005520EC" w:rsidRDefault="00FE2321" w:rsidP="00E87902">
            <w:pPr>
              <w:pStyle w:val="TableHead"/>
              <w:ind w:left="72"/>
              <w:jc w:val="left"/>
            </w:pPr>
            <w:r w:rsidRPr="005520EC">
              <w:t>Percent in Level 2</w:t>
            </w:r>
          </w:p>
        </w:tc>
        <w:tc>
          <w:tcPr>
            <w:tcW w:w="697" w:type="dxa"/>
            <w:textDirection w:val="btLr"/>
            <w:vAlign w:val="center"/>
            <w:hideMark/>
          </w:tcPr>
          <w:p w14:paraId="23D91F9C" w14:textId="77777777" w:rsidR="00FE2321" w:rsidRPr="005520EC" w:rsidRDefault="00FE2321" w:rsidP="00E87902">
            <w:pPr>
              <w:pStyle w:val="TableHead"/>
              <w:ind w:left="72"/>
              <w:jc w:val="left"/>
            </w:pPr>
            <w:r w:rsidRPr="005520EC">
              <w:t>Percent in Level 3</w:t>
            </w:r>
          </w:p>
        </w:tc>
      </w:tr>
      <w:tr w:rsidR="00FE2321" w:rsidRPr="00234B01" w14:paraId="09C5C5DF" w14:textId="77777777" w:rsidTr="00E87902">
        <w:tc>
          <w:tcPr>
            <w:tcW w:w="5472" w:type="dxa"/>
            <w:tcBorders>
              <w:top w:val="single" w:sz="4" w:space="0" w:color="auto"/>
              <w:bottom w:val="single" w:sz="4" w:space="0" w:color="auto"/>
            </w:tcBorders>
            <w:hideMark/>
          </w:tcPr>
          <w:p w14:paraId="6673681A"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746D96CB" w14:textId="77777777" w:rsidR="00FE2321" w:rsidRPr="00234B01" w:rsidRDefault="00FE2321" w:rsidP="00E87902">
            <w:pPr>
              <w:pStyle w:val="TableText"/>
              <w:rPr>
                <w:rFonts w:cs="Times New Roman"/>
              </w:rPr>
            </w:pPr>
            <w:r w:rsidRPr="00CE640F">
              <w:t>8,352</w:t>
            </w:r>
          </w:p>
        </w:tc>
        <w:tc>
          <w:tcPr>
            <w:tcW w:w="713" w:type="dxa"/>
            <w:tcBorders>
              <w:top w:val="single" w:sz="4" w:space="0" w:color="auto"/>
              <w:bottom w:val="single" w:sz="4" w:space="0" w:color="auto"/>
            </w:tcBorders>
            <w:vAlign w:val="bottom"/>
            <w:hideMark/>
          </w:tcPr>
          <w:p w14:paraId="2B3ED26C" w14:textId="77777777" w:rsidR="00FE2321" w:rsidRPr="00234B01" w:rsidRDefault="00FE2321" w:rsidP="00E87902">
            <w:pPr>
              <w:pStyle w:val="TableText"/>
              <w:rPr>
                <w:rFonts w:cs="Times New Roman"/>
              </w:rPr>
            </w:pPr>
            <w:r w:rsidRPr="00CE640F">
              <w:t>285</w:t>
            </w:r>
          </w:p>
        </w:tc>
        <w:tc>
          <w:tcPr>
            <w:tcW w:w="709" w:type="dxa"/>
            <w:tcBorders>
              <w:top w:val="single" w:sz="4" w:space="0" w:color="auto"/>
              <w:bottom w:val="single" w:sz="4" w:space="0" w:color="auto"/>
            </w:tcBorders>
            <w:vAlign w:val="bottom"/>
            <w:hideMark/>
          </w:tcPr>
          <w:p w14:paraId="241B49A2" w14:textId="77777777" w:rsidR="00FE2321" w:rsidRPr="00234B01" w:rsidRDefault="00FE2321" w:rsidP="00E87902">
            <w:pPr>
              <w:pStyle w:val="TableText"/>
              <w:rPr>
                <w:rFonts w:cs="Times New Roman"/>
              </w:rPr>
            </w:pPr>
            <w:r w:rsidRPr="00CE640F">
              <w:t>141</w:t>
            </w:r>
          </w:p>
        </w:tc>
        <w:tc>
          <w:tcPr>
            <w:tcW w:w="700" w:type="dxa"/>
            <w:tcBorders>
              <w:top w:val="single" w:sz="4" w:space="0" w:color="auto"/>
              <w:bottom w:val="single" w:sz="4" w:space="0" w:color="auto"/>
            </w:tcBorders>
            <w:vAlign w:val="bottom"/>
            <w:hideMark/>
          </w:tcPr>
          <w:p w14:paraId="45E4A1DF" w14:textId="77777777" w:rsidR="00FE2321" w:rsidRPr="00234B01" w:rsidRDefault="00FE2321" w:rsidP="00E87902">
            <w:pPr>
              <w:pStyle w:val="TableText"/>
              <w:rPr>
                <w:rFonts w:cs="Times New Roman"/>
              </w:rPr>
            </w:pPr>
            <w:r w:rsidRPr="00CE640F">
              <w:t>72</w:t>
            </w:r>
          </w:p>
        </w:tc>
        <w:tc>
          <w:tcPr>
            <w:tcW w:w="700" w:type="dxa"/>
            <w:tcBorders>
              <w:top w:val="single" w:sz="4" w:space="0" w:color="auto"/>
              <w:bottom w:val="single" w:sz="4" w:space="0" w:color="auto"/>
            </w:tcBorders>
            <w:vAlign w:val="bottom"/>
            <w:hideMark/>
          </w:tcPr>
          <w:p w14:paraId="6F22AF91" w14:textId="77777777" w:rsidR="00FE2321" w:rsidRPr="00234B01" w:rsidRDefault="00FE2321" w:rsidP="00E87902">
            <w:pPr>
              <w:pStyle w:val="TableText"/>
              <w:rPr>
                <w:rFonts w:cs="Times New Roman"/>
              </w:rPr>
            </w:pPr>
            <w:r w:rsidRPr="00CE640F">
              <w:t>8</w:t>
            </w:r>
          </w:p>
        </w:tc>
        <w:tc>
          <w:tcPr>
            <w:tcW w:w="697" w:type="dxa"/>
            <w:tcBorders>
              <w:top w:val="single" w:sz="4" w:space="0" w:color="auto"/>
              <w:bottom w:val="single" w:sz="4" w:space="0" w:color="auto"/>
            </w:tcBorders>
            <w:vAlign w:val="bottom"/>
            <w:hideMark/>
          </w:tcPr>
          <w:p w14:paraId="20B6396D" w14:textId="77777777" w:rsidR="00FE2321" w:rsidRPr="00234B01" w:rsidRDefault="00FE2321" w:rsidP="00E87902">
            <w:pPr>
              <w:pStyle w:val="TableText"/>
              <w:rPr>
                <w:rFonts w:cs="Times New Roman"/>
              </w:rPr>
            </w:pPr>
            <w:r w:rsidRPr="00CE640F">
              <w:t>20</w:t>
            </w:r>
          </w:p>
        </w:tc>
      </w:tr>
      <w:tr w:rsidR="00FE2321" w:rsidRPr="00234B01" w14:paraId="092FA2C9" w14:textId="77777777" w:rsidTr="00E87902">
        <w:tc>
          <w:tcPr>
            <w:tcW w:w="5472" w:type="dxa"/>
            <w:tcBorders>
              <w:top w:val="single" w:sz="4" w:space="0" w:color="auto"/>
              <w:bottom w:val="nil"/>
            </w:tcBorders>
            <w:hideMark/>
          </w:tcPr>
          <w:p w14:paraId="0344A321"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7B32D56B" w14:textId="77777777" w:rsidR="00FE2321" w:rsidRPr="00234B01" w:rsidRDefault="00FE2321" w:rsidP="00E87902">
            <w:pPr>
              <w:pStyle w:val="TableText"/>
              <w:rPr>
                <w:rFonts w:cs="Times New Roman"/>
              </w:rPr>
            </w:pPr>
            <w:r w:rsidRPr="00CE640F">
              <w:t>4,731</w:t>
            </w:r>
          </w:p>
        </w:tc>
        <w:tc>
          <w:tcPr>
            <w:tcW w:w="713" w:type="dxa"/>
            <w:tcBorders>
              <w:top w:val="single" w:sz="4" w:space="0" w:color="auto"/>
              <w:bottom w:val="nil"/>
            </w:tcBorders>
            <w:vAlign w:val="bottom"/>
            <w:hideMark/>
          </w:tcPr>
          <w:p w14:paraId="68325F0F" w14:textId="77777777" w:rsidR="00FE2321" w:rsidRPr="00234B01" w:rsidRDefault="00FE2321" w:rsidP="00E87902">
            <w:pPr>
              <w:pStyle w:val="TableText"/>
              <w:rPr>
                <w:rFonts w:cs="Times New Roman"/>
              </w:rPr>
            </w:pPr>
            <w:r w:rsidRPr="00CE640F">
              <w:t>272</w:t>
            </w:r>
          </w:p>
        </w:tc>
        <w:tc>
          <w:tcPr>
            <w:tcW w:w="709" w:type="dxa"/>
            <w:tcBorders>
              <w:top w:val="single" w:sz="4" w:space="0" w:color="auto"/>
              <w:bottom w:val="nil"/>
            </w:tcBorders>
            <w:vAlign w:val="bottom"/>
            <w:hideMark/>
          </w:tcPr>
          <w:p w14:paraId="6F75B6A9" w14:textId="77777777" w:rsidR="00FE2321" w:rsidRPr="00234B01" w:rsidRDefault="00FE2321" w:rsidP="00E87902">
            <w:pPr>
              <w:pStyle w:val="TableText"/>
              <w:rPr>
                <w:rFonts w:cs="Times New Roman"/>
              </w:rPr>
            </w:pPr>
            <w:r w:rsidRPr="00CE640F">
              <w:t>136</w:t>
            </w:r>
          </w:p>
        </w:tc>
        <w:tc>
          <w:tcPr>
            <w:tcW w:w="700" w:type="dxa"/>
            <w:tcBorders>
              <w:top w:val="single" w:sz="4" w:space="0" w:color="auto"/>
              <w:bottom w:val="nil"/>
            </w:tcBorders>
            <w:vAlign w:val="bottom"/>
            <w:hideMark/>
          </w:tcPr>
          <w:p w14:paraId="11ED6709" w14:textId="77777777" w:rsidR="00FE2321" w:rsidRPr="00234B01" w:rsidRDefault="00FE2321" w:rsidP="00E87902">
            <w:pPr>
              <w:pStyle w:val="TableText"/>
              <w:rPr>
                <w:rFonts w:cs="Times New Roman"/>
              </w:rPr>
            </w:pPr>
            <w:r w:rsidRPr="00CE640F">
              <w:t>75</w:t>
            </w:r>
          </w:p>
        </w:tc>
        <w:tc>
          <w:tcPr>
            <w:tcW w:w="700" w:type="dxa"/>
            <w:tcBorders>
              <w:top w:val="single" w:sz="4" w:space="0" w:color="auto"/>
              <w:bottom w:val="nil"/>
            </w:tcBorders>
            <w:vAlign w:val="bottom"/>
            <w:hideMark/>
          </w:tcPr>
          <w:p w14:paraId="5B967EA3" w14:textId="77777777" w:rsidR="00FE2321" w:rsidRPr="00234B01" w:rsidRDefault="00FE2321" w:rsidP="00E87902">
            <w:pPr>
              <w:pStyle w:val="TableText"/>
              <w:rPr>
                <w:rFonts w:cs="Times New Roman"/>
              </w:rPr>
            </w:pPr>
            <w:r w:rsidRPr="00CE640F">
              <w:t>8</w:t>
            </w:r>
          </w:p>
        </w:tc>
        <w:tc>
          <w:tcPr>
            <w:tcW w:w="697" w:type="dxa"/>
            <w:tcBorders>
              <w:top w:val="single" w:sz="4" w:space="0" w:color="auto"/>
              <w:bottom w:val="nil"/>
            </w:tcBorders>
            <w:vAlign w:val="bottom"/>
            <w:hideMark/>
          </w:tcPr>
          <w:p w14:paraId="37852029" w14:textId="77777777" w:rsidR="00FE2321" w:rsidRPr="00234B01" w:rsidRDefault="00FE2321" w:rsidP="00E87902">
            <w:pPr>
              <w:pStyle w:val="TableText"/>
              <w:rPr>
                <w:rFonts w:cs="Times New Roman"/>
              </w:rPr>
            </w:pPr>
            <w:r w:rsidRPr="00CE640F">
              <w:t>17</w:t>
            </w:r>
          </w:p>
        </w:tc>
      </w:tr>
      <w:tr w:rsidR="00FE2321" w:rsidRPr="00234B01" w14:paraId="79E0B1BD" w14:textId="77777777" w:rsidTr="00E87902">
        <w:tc>
          <w:tcPr>
            <w:tcW w:w="5472" w:type="dxa"/>
            <w:tcBorders>
              <w:top w:val="nil"/>
              <w:bottom w:val="nil"/>
            </w:tcBorders>
            <w:hideMark/>
          </w:tcPr>
          <w:p w14:paraId="03849CFD"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11875095" w14:textId="77777777" w:rsidR="00FE2321" w:rsidRPr="00234B01" w:rsidRDefault="00FE2321" w:rsidP="00E87902">
            <w:pPr>
              <w:pStyle w:val="TableText"/>
              <w:rPr>
                <w:rFonts w:cs="Times New Roman"/>
              </w:rPr>
            </w:pPr>
            <w:r w:rsidRPr="00CE640F">
              <w:t>3,619</w:t>
            </w:r>
          </w:p>
        </w:tc>
        <w:tc>
          <w:tcPr>
            <w:tcW w:w="713" w:type="dxa"/>
            <w:tcBorders>
              <w:top w:val="nil"/>
              <w:bottom w:val="nil"/>
            </w:tcBorders>
            <w:vAlign w:val="bottom"/>
            <w:hideMark/>
          </w:tcPr>
          <w:p w14:paraId="0F2B203A" w14:textId="77777777" w:rsidR="00FE2321" w:rsidRPr="00234B01" w:rsidRDefault="00FE2321" w:rsidP="00E87902">
            <w:pPr>
              <w:pStyle w:val="TableText"/>
              <w:rPr>
                <w:rFonts w:cs="Times New Roman"/>
              </w:rPr>
            </w:pPr>
            <w:r w:rsidRPr="00CE640F">
              <w:t>301</w:t>
            </w:r>
          </w:p>
        </w:tc>
        <w:tc>
          <w:tcPr>
            <w:tcW w:w="709" w:type="dxa"/>
            <w:tcBorders>
              <w:top w:val="nil"/>
              <w:bottom w:val="nil"/>
            </w:tcBorders>
            <w:vAlign w:val="bottom"/>
            <w:hideMark/>
          </w:tcPr>
          <w:p w14:paraId="047FF81D" w14:textId="77777777" w:rsidR="00FE2321" w:rsidRPr="00234B01" w:rsidRDefault="00FE2321" w:rsidP="00E87902">
            <w:pPr>
              <w:pStyle w:val="TableText"/>
              <w:rPr>
                <w:rFonts w:cs="Times New Roman"/>
              </w:rPr>
            </w:pPr>
            <w:r w:rsidRPr="00CE640F">
              <w:t>145</w:t>
            </w:r>
          </w:p>
        </w:tc>
        <w:tc>
          <w:tcPr>
            <w:tcW w:w="700" w:type="dxa"/>
            <w:tcBorders>
              <w:top w:val="nil"/>
              <w:bottom w:val="nil"/>
            </w:tcBorders>
            <w:vAlign w:val="bottom"/>
            <w:hideMark/>
          </w:tcPr>
          <w:p w14:paraId="3C5E1600" w14:textId="77777777" w:rsidR="00FE2321" w:rsidRPr="00234B01" w:rsidRDefault="00FE2321" w:rsidP="00E87902">
            <w:pPr>
              <w:pStyle w:val="TableText"/>
              <w:rPr>
                <w:rFonts w:cs="Times New Roman"/>
              </w:rPr>
            </w:pPr>
            <w:r w:rsidRPr="00CE640F">
              <w:t>68</w:t>
            </w:r>
          </w:p>
        </w:tc>
        <w:tc>
          <w:tcPr>
            <w:tcW w:w="700" w:type="dxa"/>
            <w:tcBorders>
              <w:top w:val="nil"/>
              <w:bottom w:val="nil"/>
            </w:tcBorders>
            <w:vAlign w:val="bottom"/>
            <w:hideMark/>
          </w:tcPr>
          <w:p w14:paraId="007ED0F3" w14:textId="77777777" w:rsidR="00FE2321" w:rsidRPr="00234B01" w:rsidRDefault="00FE2321" w:rsidP="00E87902">
            <w:pPr>
              <w:pStyle w:val="TableText"/>
              <w:rPr>
                <w:rFonts w:cs="Times New Roman"/>
              </w:rPr>
            </w:pPr>
            <w:r w:rsidRPr="00CE640F">
              <w:t>9</w:t>
            </w:r>
          </w:p>
        </w:tc>
        <w:tc>
          <w:tcPr>
            <w:tcW w:w="697" w:type="dxa"/>
            <w:tcBorders>
              <w:top w:val="nil"/>
              <w:bottom w:val="nil"/>
            </w:tcBorders>
            <w:vAlign w:val="bottom"/>
            <w:hideMark/>
          </w:tcPr>
          <w:p w14:paraId="1C22B0AE" w14:textId="77777777" w:rsidR="00FE2321" w:rsidRPr="00234B01" w:rsidRDefault="00FE2321" w:rsidP="00E87902">
            <w:pPr>
              <w:pStyle w:val="TableText"/>
              <w:rPr>
                <w:rFonts w:cs="Times New Roman"/>
              </w:rPr>
            </w:pPr>
            <w:r w:rsidRPr="00CE640F">
              <w:t>23</w:t>
            </w:r>
          </w:p>
        </w:tc>
      </w:tr>
      <w:tr w:rsidR="00FE2321" w:rsidRPr="00234B01" w14:paraId="392F7A3B" w14:textId="77777777" w:rsidTr="00E87902">
        <w:tc>
          <w:tcPr>
            <w:tcW w:w="5472" w:type="dxa"/>
            <w:tcBorders>
              <w:top w:val="nil"/>
              <w:bottom w:val="single" w:sz="4" w:space="0" w:color="auto"/>
            </w:tcBorders>
          </w:tcPr>
          <w:p w14:paraId="3C0FA3A6"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3F05DC77" w14:textId="77777777" w:rsidR="00FE2321" w:rsidRPr="00CE640F" w:rsidRDefault="00FE2321" w:rsidP="00E87902">
            <w:pPr>
              <w:pStyle w:val="TableText"/>
            </w:pPr>
            <w:r>
              <w:t>2</w:t>
            </w:r>
          </w:p>
        </w:tc>
        <w:tc>
          <w:tcPr>
            <w:tcW w:w="713" w:type="dxa"/>
            <w:tcBorders>
              <w:top w:val="nil"/>
              <w:bottom w:val="single" w:sz="4" w:space="0" w:color="auto"/>
            </w:tcBorders>
            <w:vAlign w:val="bottom"/>
          </w:tcPr>
          <w:p w14:paraId="5EE78DCE" w14:textId="77777777" w:rsidR="00FE2321" w:rsidRPr="00CE640F" w:rsidRDefault="00FE2321" w:rsidP="00E87902">
            <w:pPr>
              <w:pStyle w:val="TableText"/>
            </w:pPr>
            <w:r>
              <w:t>N/A</w:t>
            </w:r>
          </w:p>
        </w:tc>
        <w:tc>
          <w:tcPr>
            <w:tcW w:w="709" w:type="dxa"/>
            <w:tcBorders>
              <w:top w:val="nil"/>
              <w:bottom w:val="single" w:sz="4" w:space="0" w:color="auto"/>
            </w:tcBorders>
            <w:vAlign w:val="bottom"/>
          </w:tcPr>
          <w:p w14:paraId="74380A19" w14:textId="77777777" w:rsidR="00FE2321" w:rsidRPr="00CE640F" w:rsidRDefault="00FE2321" w:rsidP="00E87902">
            <w:pPr>
              <w:pStyle w:val="TableText"/>
            </w:pPr>
            <w:r>
              <w:t>N/A</w:t>
            </w:r>
          </w:p>
        </w:tc>
        <w:tc>
          <w:tcPr>
            <w:tcW w:w="700" w:type="dxa"/>
            <w:tcBorders>
              <w:top w:val="nil"/>
              <w:bottom w:val="single" w:sz="4" w:space="0" w:color="auto"/>
            </w:tcBorders>
            <w:vAlign w:val="bottom"/>
          </w:tcPr>
          <w:p w14:paraId="24E8615C" w14:textId="77777777" w:rsidR="00FE2321" w:rsidRPr="00CE640F" w:rsidRDefault="00FE2321" w:rsidP="00E87902">
            <w:pPr>
              <w:pStyle w:val="TableText"/>
            </w:pPr>
            <w:r>
              <w:t>N/A</w:t>
            </w:r>
          </w:p>
        </w:tc>
        <w:tc>
          <w:tcPr>
            <w:tcW w:w="700" w:type="dxa"/>
            <w:tcBorders>
              <w:top w:val="nil"/>
              <w:bottom w:val="single" w:sz="4" w:space="0" w:color="auto"/>
            </w:tcBorders>
            <w:vAlign w:val="bottom"/>
          </w:tcPr>
          <w:p w14:paraId="01EBDF11" w14:textId="77777777" w:rsidR="00FE2321" w:rsidRPr="00CE640F" w:rsidRDefault="00FE2321" w:rsidP="00E87902">
            <w:pPr>
              <w:pStyle w:val="TableText"/>
            </w:pPr>
            <w:r>
              <w:t>N/A</w:t>
            </w:r>
          </w:p>
        </w:tc>
        <w:tc>
          <w:tcPr>
            <w:tcW w:w="697" w:type="dxa"/>
            <w:tcBorders>
              <w:top w:val="nil"/>
              <w:bottom w:val="single" w:sz="4" w:space="0" w:color="auto"/>
            </w:tcBorders>
            <w:vAlign w:val="bottom"/>
          </w:tcPr>
          <w:p w14:paraId="50D93E15" w14:textId="77777777" w:rsidR="00FE2321" w:rsidRPr="00CE640F" w:rsidRDefault="00FE2321" w:rsidP="00E87902">
            <w:pPr>
              <w:pStyle w:val="TableText"/>
            </w:pPr>
            <w:r>
              <w:t>N/A</w:t>
            </w:r>
          </w:p>
        </w:tc>
      </w:tr>
      <w:tr w:rsidR="00FE2321" w:rsidRPr="00234B01" w14:paraId="3A6D346D" w14:textId="77777777" w:rsidTr="00E87902">
        <w:tc>
          <w:tcPr>
            <w:tcW w:w="5472" w:type="dxa"/>
            <w:tcBorders>
              <w:top w:val="single" w:sz="4" w:space="0" w:color="auto"/>
            </w:tcBorders>
            <w:hideMark/>
          </w:tcPr>
          <w:p w14:paraId="6D7108AA"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24665CCB" w14:textId="77777777" w:rsidR="00FE2321" w:rsidRPr="00234B01" w:rsidRDefault="00FE2321" w:rsidP="00E87902">
            <w:pPr>
              <w:pStyle w:val="TableText"/>
              <w:rPr>
                <w:rFonts w:cs="Times New Roman"/>
              </w:rPr>
            </w:pPr>
            <w:r w:rsidRPr="00CE640F">
              <w:t>2</w:t>
            </w:r>
          </w:p>
        </w:tc>
        <w:tc>
          <w:tcPr>
            <w:tcW w:w="713" w:type="dxa"/>
            <w:tcBorders>
              <w:top w:val="single" w:sz="4" w:space="0" w:color="auto"/>
            </w:tcBorders>
            <w:vAlign w:val="bottom"/>
            <w:hideMark/>
          </w:tcPr>
          <w:p w14:paraId="0602951E" w14:textId="77777777" w:rsidR="00FE2321" w:rsidRPr="00234B01" w:rsidRDefault="00FE2321" w:rsidP="00E87902">
            <w:pPr>
              <w:pStyle w:val="TableText"/>
              <w:rPr>
                <w:rFonts w:cs="Times New Roman"/>
              </w:rPr>
            </w:pPr>
            <w:r w:rsidRPr="00CE640F">
              <w:t>N/A</w:t>
            </w:r>
          </w:p>
        </w:tc>
        <w:tc>
          <w:tcPr>
            <w:tcW w:w="709" w:type="dxa"/>
            <w:tcBorders>
              <w:top w:val="single" w:sz="4" w:space="0" w:color="auto"/>
            </w:tcBorders>
            <w:vAlign w:val="bottom"/>
            <w:hideMark/>
          </w:tcPr>
          <w:p w14:paraId="2C1F4A4F" w14:textId="77777777" w:rsidR="00FE2321" w:rsidRPr="00234B01" w:rsidRDefault="00FE2321" w:rsidP="00E87902">
            <w:pPr>
              <w:pStyle w:val="TableText"/>
              <w:rPr>
                <w:rFonts w:cs="Times New Roman"/>
              </w:rPr>
            </w:pPr>
            <w:r w:rsidRPr="00CE640F">
              <w:t>N/A</w:t>
            </w:r>
          </w:p>
        </w:tc>
        <w:tc>
          <w:tcPr>
            <w:tcW w:w="700" w:type="dxa"/>
            <w:tcBorders>
              <w:top w:val="single" w:sz="4" w:space="0" w:color="auto"/>
            </w:tcBorders>
            <w:vAlign w:val="bottom"/>
            <w:hideMark/>
          </w:tcPr>
          <w:p w14:paraId="47728B32" w14:textId="77777777" w:rsidR="00FE2321" w:rsidRPr="00234B01" w:rsidRDefault="00FE2321" w:rsidP="00E87902">
            <w:pPr>
              <w:pStyle w:val="TableText"/>
              <w:rPr>
                <w:rFonts w:cs="Times New Roman"/>
              </w:rPr>
            </w:pPr>
            <w:r w:rsidRPr="00CE640F">
              <w:t>N/A</w:t>
            </w:r>
          </w:p>
        </w:tc>
        <w:tc>
          <w:tcPr>
            <w:tcW w:w="700" w:type="dxa"/>
            <w:tcBorders>
              <w:top w:val="single" w:sz="4" w:space="0" w:color="auto"/>
            </w:tcBorders>
            <w:vAlign w:val="bottom"/>
            <w:hideMark/>
          </w:tcPr>
          <w:p w14:paraId="1052D67B" w14:textId="77777777" w:rsidR="00FE2321" w:rsidRPr="00234B01" w:rsidRDefault="00FE2321" w:rsidP="00E87902">
            <w:pPr>
              <w:pStyle w:val="TableText"/>
              <w:rPr>
                <w:rFonts w:cs="Times New Roman"/>
              </w:rPr>
            </w:pPr>
            <w:r w:rsidRPr="00CE640F">
              <w:t>N/A</w:t>
            </w:r>
          </w:p>
        </w:tc>
        <w:tc>
          <w:tcPr>
            <w:tcW w:w="697" w:type="dxa"/>
            <w:tcBorders>
              <w:top w:val="single" w:sz="4" w:space="0" w:color="auto"/>
            </w:tcBorders>
            <w:vAlign w:val="bottom"/>
            <w:hideMark/>
          </w:tcPr>
          <w:p w14:paraId="54FAF3F0" w14:textId="77777777" w:rsidR="00FE2321" w:rsidRPr="00234B01" w:rsidRDefault="00FE2321" w:rsidP="00E87902">
            <w:pPr>
              <w:pStyle w:val="TableText"/>
              <w:rPr>
                <w:rFonts w:cs="Times New Roman"/>
              </w:rPr>
            </w:pPr>
            <w:r w:rsidRPr="00CE640F">
              <w:t>N/A</w:t>
            </w:r>
          </w:p>
        </w:tc>
      </w:tr>
      <w:tr w:rsidR="00FE2321" w:rsidRPr="00234B01" w14:paraId="7DE3FE33" w14:textId="77777777" w:rsidTr="00E87902">
        <w:tc>
          <w:tcPr>
            <w:tcW w:w="5472" w:type="dxa"/>
            <w:hideMark/>
          </w:tcPr>
          <w:p w14:paraId="0A810534" w14:textId="77777777" w:rsidR="00FE2321" w:rsidRPr="00234B01" w:rsidRDefault="00FE2321" w:rsidP="00E87902">
            <w:pPr>
              <w:pStyle w:val="TableText"/>
              <w:rPr>
                <w:rFonts w:cs="Times New Roman"/>
              </w:rPr>
            </w:pPr>
            <w:r w:rsidRPr="00234B01">
              <w:t>Asian</w:t>
            </w:r>
          </w:p>
        </w:tc>
        <w:tc>
          <w:tcPr>
            <w:tcW w:w="1152" w:type="dxa"/>
            <w:vAlign w:val="bottom"/>
          </w:tcPr>
          <w:p w14:paraId="12B159EF" w14:textId="77777777" w:rsidR="00FE2321" w:rsidRPr="00234B01" w:rsidRDefault="00FE2321" w:rsidP="00E87902">
            <w:pPr>
              <w:pStyle w:val="TableText"/>
              <w:rPr>
                <w:rFonts w:cs="Times New Roman"/>
              </w:rPr>
            </w:pPr>
            <w:r w:rsidRPr="00CE640F">
              <w:t>1,411</w:t>
            </w:r>
          </w:p>
        </w:tc>
        <w:tc>
          <w:tcPr>
            <w:tcW w:w="713" w:type="dxa"/>
            <w:vAlign w:val="bottom"/>
            <w:hideMark/>
          </w:tcPr>
          <w:p w14:paraId="38D3E896" w14:textId="77777777" w:rsidR="00FE2321" w:rsidRPr="00234B01" w:rsidRDefault="00FE2321" w:rsidP="00E87902">
            <w:pPr>
              <w:pStyle w:val="TableText"/>
              <w:rPr>
                <w:rFonts w:cs="Times New Roman"/>
              </w:rPr>
            </w:pPr>
            <w:r w:rsidRPr="00CE640F">
              <w:t>395</w:t>
            </w:r>
          </w:p>
        </w:tc>
        <w:tc>
          <w:tcPr>
            <w:tcW w:w="709" w:type="dxa"/>
            <w:vAlign w:val="bottom"/>
            <w:hideMark/>
          </w:tcPr>
          <w:p w14:paraId="348E9643" w14:textId="77777777" w:rsidR="00FE2321" w:rsidRPr="00234B01" w:rsidRDefault="00FE2321" w:rsidP="00E87902">
            <w:pPr>
              <w:pStyle w:val="TableText"/>
              <w:rPr>
                <w:rFonts w:cs="Times New Roman"/>
              </w:rPr>
            </w:pPr>
            <w:r w:rsidRPr="00CE640F">
              <w:t>143</w:t>
            </w:r>
          </w:p>
        </w:tc>
        <w:tc>
          <w:tcPr>
            <w:tcW w:w="700" w:type="dxa"/>
            <w:vAlign w:val="bottom"/>
            <w:hideMark/>
          </w:tcPr>
          <w:p w14:paraId="5D276506" w14:textId="77777777" w:rsidR="00FE2321" w:rsidRPr="00234B01" w:rsidRDefault="00FE2321" w:rsidP="00E87902">
            <w:pPr>
              <w:pStyle w:val="TableText"/>
              <w:rPr>
                <w:rFonts w:cs="Times New Roman"/>
              </w:rPr>
            </w:pPr>
            <w:r w:rsidRPr="00CE640F">
              <w:t>42</w:t>
            </w:r>
          </w:p>
        </w:tc>
        <w:tc>
          <w:tcPr>
            <w:tcW w:w="700" w:type="dxa"/>
            <w:vAlign w:val="bottom"/>
            <w:hideMark/>
          </w:tcPr>
          <w:p w14:paraId="4B5B8B78" w14:textId="77777777" w:rsidR="00FE2321" w:rsidRPr="00234B01" w:rsidRDefault="00FE2321" w:rsidP="00E87902">
            <w:pPr>
              <w:pStyle w:val="TableText"/>
              <w:rPr>
                <w:rFonts w:cs="Times New Roman"/>
              </w:rPr>
            </w:pPr>
            <w:r w:rsidRPr="00CE640F">
              <w:t>14</w:t>
            </w:r>
          </w:p>
        </w:tc>
        <w:tc>
          <w:tcPr>
            <w:tcW w:w="697" w:type="dxa"/>
            <w:vAlign w:val="bottom"/>
            <w:hideMark/>
          </w:tcPr>
          <w:p w14:paraId="120250D7" w14:textId="77777777" w:rsidR="00FE2321" w:rsidRPr="00234B01" w:rsidRDefault="00FE2321" w:rsidP="00E87902">
            <w:pPr>
              <w:pStyle w:val="TableText"/>
              <w:rPr>
                <w:rFonts w:cs="Times New Roman"/>
              </w:rPr>
            </w:pPr>
            <w:r w:rsidRPr="00CE640F">
              <w:t>44</w:t>
            </w:r>
          </w:p>
        </w:tc>
      </w:tr>
      <w:tr w:rsidR="00FE2321" w:rsidRPr="00234B01" w14:paraId="4846E036" w14:textId="77777777" w:rsidTr="00E87902">
        <w:tc>
          <w:tcPr>
            <w:tcW w:w="5472" w:type="dxa"/>
            <w:hideMark/>
          </w:tcPr>
          <w:p w14:paraId="2E9BF047"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F5D901D" w14:textId="77777777" w:rsidR="00FE2321" w:rsidRPr="00234B01" w:rsidRDefault="00FE2321" w:rsidP="00E87902">
            <w:pPr>
              <w:pStyle w:val="TableText"/>
              <w:rPr>
                <w:rFonts w:cs="Times New Roman"/>
              </w:rPr>
            </w:pPr>
            <w:r w:rsidRPr="00CE640F">
              <w:t>32</w:t>
            </w:r>
          </w:p>
        </w:tc>
        <w:tc>
          <w:tcPr>
            <w:tcW w:w="713" w:type="dxa"/>
            <w:vAlign w:val="bottom"/>
            <w:hideMark/>
          </w:tcPr>
          <w:p w14:paraId="336E647B" w14:textId="77777777" w:rsidR="00FE2321" w:rsidRPr="00234B01" w:rsidRDefault="00FE2321" w:rsidP="00E87902">
            <w:pPr>
              <w:pStyle w:val="TableText"/>
              <w:rPr>
                <w:rFonts w:cs="Times New Roman"/>
              </w:rPr>
            </w:pPr>
            <w:r w:rsidRPr="00CE640F">
              <w:t>377</w:t>
            </w:r>
          </w:p>
        </w:tc>
        <w:tc>
          <w:tcPr>
            <w:tcW w:w="709" w:type="dxa"/>
            <w:vAlign w:val="bottom"/>
            <w:hideMark/>
          </w:tcPr>
          <w:p w14:paraId="2D118226" w14:textId="77777777" w:rsidR="00FE2321" w:rsidRPr="00234B01" w:rsidRDefault="00FE2321" w:rsidP="00E87902">
            <w:pPr>
              <w:pStyle w:val="TableText"/>
              <w:rPr>
                <w:rFonts w:cs="Times New Roman"/>
              </w:rPr>
            </w:pPr>
            <w:r w:rsidRPr="00CE640F">
              <w:t>109</w:t>
            </w:r>
          </w:p>
        </w:tc>
        <w:tc>
          <w:tcPr>
            <w:tcW w:w="700" w:type="dxa"/>
            <w:vAlign w:val="bottom"/>
            <w:hideMark/>
          </w:tcPr>
          <w:p w14:paraId="13BABFE1" w14:textId="77777777" w:rsidR="00FE2321" w:rsidRPr="00234B01" w:rsidRDefault="00FE2321" w:rsidP="00E87902">
            <w:pPr>
              <w:pStyle w:val="TableText"/>
              <w:rPr>
                <w:rFonts w:cs="Times New Roman"/>
              </w:rPr>
            </w:pPr>
            <w:r w:rsidRPr="00CE640F">
              <w:t>41</w:t>
            </w:r>
          </w:p>
        </w:tc>
        <w:tc>
          <w:tcPr>
            <w:tcW w:w="700" w:type="dxa"/>
            <w:vAlign w:val="bottom"/>
            <w:hideMark/>
          </w:tcPr>
          <w:p w14:paraId="7E5FC691" w14:textId="77777777" w:rsidR="00FE2321" w:rsidRPr="00234B01" w:rsidRDefault="00FE2321" w:rsidP="00E87902">
            <w:pPr>
              <w:pStyle w:val="TableText"/>
              <w:rPr>
                <w:rFonts w:cs="Times New Roman"/>
              </w:rPr>
            </w:pPr>
            <w:r w:rsidRPr="00CE640F">
              <w:t>41</w:t>
            </w:r>
          </w:p>
        </w:tc>
        <w:tc>
          <w:tcPr>
            <w:tcW w:w="697" w:type="dxa"/>
            <w:vAlign w:val="bottom"/>
            <w:hideMark/>
          </w:tcPr>
          <w:p w14:paraId="3B51B2D8" w14:textId="77777777" w:rsidR="00FE2321" w:rsidRPr="00234B01" w:rsidRDefault="00FE2321" w:rsidP="00E87902">
            <w:pPr>
              <w:pStyle w:val="TableText"/>
              <w:rPr>
                <w:rFonts w:cs="Times New Roman"/>
              </w:rPr>
            </w:pPr>
            <w:r w:rsidRPr="00CE640F">
              <w:t>19</w:t>
            </w:r>
          </w:p>
        </w:tc>
      </w:tr>
      <w:tr w:rsidR="00FE2321" w:rsidRPr="00234B01" w14:paraId="492BEDF9" w14:textId="77777777" w:rsidTr="00E87902">
        <w:tc>
          <w:tcPr>
            <w:tcW w:w="5472" w:type="dxa"/>
            <w:hideMark/>
          </w:tcPr>
          <w:p w14:paraId="621445FE" w14:textId="77777777" w:rsidR="00FE2321" w:rsidRPr="00234B01" w:rsidRDefault="00FE2321" w:rsidP="00E87902">
            <w:pPr>
              <w:pStyle w:val="TableText"/>
              <w:rPr>
                <w:rFonts w:cs="Times New Roman"/>
              </w:rPr>
            </w:pPr>
            <w:r w:rsidRPr="00234B01">
              <w:t>Filipino</w:t>
            </w:r>
          </w:p>
        </w:tc>
        <w:tc>
          <w:tcPr>
            <w:tcW w:w="1152" w:type="dxa"/>
            <w:vAlign w:val="bottom"/>
          </w:tcPr>
          <w:p w14:paraId="3ECDFAF7" w14:textId="77777777" w:rsidR="00FE2321" w:rsidRPr="00234B01" w:rsidRDefault="00FE2321" w:rsidP="00E87902">
            <w:pPr>
              <w:pStyle w:val="TableText"/>
              <w:rPr>
                <w:rFonts w:cs="Times New Roman"/>
              </w:rPr>
            </w:pPr>
            <w:r w:rsidRPr="00CE640F">
              <w:t>310</w:t>
            </w:r>
          </w:p>
        </w:tc>
        <w:tc>
          <w:tcPr>
            <w:tcW w:w="713" w:type="dxa"/>
            <w:vAlign w:val="bottom"/>
            <w:hideMark/>
          </w:tcPr>
          <w:p w14:paraId="7F219976" w14:textId="77777777" w:rsidR="00FE2321" w:rsidRPr="00234B01" w:rsidRDefault="00FE2321" w:rsidP="00E87902">
            <w:pPr>
              <w:pStyle w:val="TableText"/>
              <w:rPr>
                <w:rFonts w:cs="Times New Roman"/>
              </w:rPr>
            </w:pPr>
            <w:r w:rsidRPr="00CE640F">
              <w:t>439</w:t>
            </w:r>
          </w:p>
        </w:tc>
        <w:tc>
          <w:tcPr>
            <w:tcW w:w="709" w:type="dxa"/>
            <w:vAlign w:val="bottom"/>
            <w:hideMark/>
          </w:tcPr>
          <w:p w14:paraId="47094BDD" w14:textId="77777777" w:rsidR="00FE2321" w:rsidRPr="00234B01" w:rsidRDefault="00FE2321" w:rsidP="00E87902">
            <w:pPr>
              <w:pStyle w:val="TableText"/>
              <w:rPr>
                <w:rFonts w:cs="Times New Roman"/>
              </w:rPr>
            </w:pPr>
            <w:r w:rsidRPr="00CE640F">
              <w:t>98</w:t>
            </w:r>
          </w:p>
        </w:tc>
        <w:tc>
          <w:tcPr>
            <w:tcW w:w="700" w:type="dxa"/>
            <w:vAlign w:val="bottom"/>
            <w:hideMark/>
          </w:tcPr>
          <w:p w14:paraId="4AB02AD6" w14:textId="77777777" w:rsidR="00FE2321" w:rsidRPr="00234B01" w:rsidRDefault="00FE2321" w:rsidP="00E87902">
            <w:pPr>
              <w:pStyle w:val="TableText"/>
              <w:rPr>
                <w:rFonts w:cs="Times New Roman"/>
              </w:rPr>
            </w:pPr>
            <w:r w:rsidRPr="00CE640F">
              <w:t>23</w:t>
            </w:r>
          </w:p>
        </w:tc>
        <w:tc>
          <w:tcPr>
            <w:tcW w:w="700" w:type="dxa"/>
            <w:vAlign w:val="bottom"/>
            <w:hideMark/>
          </w:tcPr>
          <w:p w14:paraId="63682D81" w14:textId="77777777" w:rsidR="00FE2321" w:rsidRPr="00234B01" w:rsidRDefault="00FE2321" w:rsidP="00E87902">
            <w:pPr>
              <w:pStyle w:val="TableText"/>
              <w:rPr>
                <w:rFonts w:cs="Times New Roman"/>
              </w:rPr>
            </w:pPr>
            <w:r w:rsidRPr="00CE640F">
              <w:t>24</w:t>
            </w:r>
          </w:p>
        </w:tc>
        <w:tc>
          <w:tcPr>
            <w:tcW w:w="697" w:type="dxa"/>
            <w:vAlign w:val="bottom"/>
            <w:hideMark/>
          </w:tcPr>
          <w:p w14:paraId="2EA69EEE" w14:textId="77777777" w:rsidR="00FE2321" w:rsidRPr="00234B01" w:rsidRDefault="00FE2321" w:rsidP="00E87902">
            <w:pPr>
              <w:pStyle w:val="TableText"/>
              <w:rPr>
                <w:rFonts w:cs="Times New Roman"/>
              </w:rPr>
            </w:pPr>
            <w:r w:rsidRPr="00CE640F">
              <w:t>53</w:t>
            </w:r>
          </w:p>
        </w:tc>
      </w:tr>
      <w:tr w:rsidR="00FE2321" w:rsidRPr="00234B01" w14:paraId="602D7CD5" w14:textId="77777777" w:rsidTr="00E87902">
        <w:tc>
          <w:tcPr>
            <w:tcW w:w="5472" w:type="dxa"/>
            <w:hideMark/>
          </w:tcPr>
          <w:p w14:paraId="3555374F" w14:textId="77777777" w:rsidR="00FE2321" w:rsidRPr="00234B01" w:rsidRDefault="00FE2321" w:rsidP="00E87902">
            <w:pPr>
              <w:pStyle w:val="TableText"/>
              <w:rPr>
                <w:rFonts w:cs="Times New Roman"/>
              </w:rPr>
            </w:pPr>
            <w:r w:rsidRPr="00234B01">
              <w:t>Hispanic or Latino</w:t>
            </w:r>
          </w:p>
        </w:tc>
        <w:tc>
          <w:tcPr>
            <w:tcW w:w="1152" w:type="dxa"/>
            <w:vAlign w:val="bottom"/>
          </w:tcPr>
          <w:p w14:paraId="2137A0FA" w14:textId="77777777" w:rsidR="00FE2321" w:rsidRPr="00234B01" w:rsidRDefault="00FE2321" w:rsidP="00E87902">
            <w:pPr>
              <w:pStyle w:val="TableText"/>
              <w:rPr>
                <w:rFonts w:cs="Times New Roman"/>
              </w:rPr>
            </w:pPr>
            <w:r w:rsidRPr="00CE640F">
              <w:t>5,654</w:t>
            </w:r>
          </w:p>
        </w:tc>
        <w:tc>
          <w:tcPr>
            <w:tcW w:w="713" w:type="dxa"/>
            <w:vAlign w:val="bottom"/>
            <w:hideMark/>
          </w:tcPr>
          <w:p w14:paraId="6E275109" w14:textId="77777777" w:rsidR="00FE2321" w:rsidRPr="00234B01" w:rsidRDefault="00FE2321" w:rsidP="00E87902">
            <w:pPr>
              <w:pStyle w:val="TableText"/>
              <w:rPr>
                <w:rFonts w:cs="Times New Roman"/>
              </w:rPr>
            </w:pPr>
            <w:r w:rsidRPr="00CE640F">
              <w:t>235</w:t>
            </w:r>
          </w:p>
        </w:tc>
        <w:tc>
          <w:tcPr>
            <w:tcW w:w="709" w:type="dxa"/>
            <w:vAlign w:val="bottom"/>
            <w:hideMark/>
          </w:tcPr>
          <w:p w14:paraId="755CCBA4" w14:textId="77777777" w:rsidR="00FE2321" w:rsidRPr="00234B01" w:rsidRDefault="00FE2321" w:rsidP="00E87902">
            <w:pPr>
              <w:pStyle w:val="TableText"/>
              <w:rPr>
                <w:rFonts w:cs="Times New Roman"/>
              </w:rPr>
            </w:pPr>
            <w:r w:rsidRPr="00CE640F">
              <w:t>110</w:t>
            </w:r>
          </w:p>
        </w:tc>
        <w:tc>
          <w:tcPr>
            <w:tcW w:w="700" w:type="dxa"/>
            <w:vAlign w:val="bottom"/>
            <w:hideMark/>
          </w:tcPr>
          <w:p w14:paraId="03FD38B6" w14:textId="77777777" w:rsidR="00FE2321" w:rsidRPr="00234B01" w:rsidRDefault="00FE2321" w:rsidP="00E87902">
            <w:pPr>
              <w:pStyle w:val="TableText"/>
              <w:rPr>
                <w:rFonts w:cs="Times New Roman"/>
              </w:rPr>
            </w:pPr>
            <w:r w:rsidRPr="00CE640F">
              <w:t>87</w:t>
            </w:r>
          </w:p>
        </w:tc>
        <w:tc>
          <w:tcPr>
            <w:tcW w:w="700" w:type="dxa"/>
            <w:vAlign w:val="bottom"/>
            <w:hideMark/>
          </w:tcPr>
          <w:p w14:paraId="24754169" w14:textId="77777777" w:rsidR="00FE2321" w:rsidRPr="00234B01" w:rsidRDefault="00FE2321" w:rsidP="00E87902">
            <w:pPr>
              <w:pStyle w:val="TableText"/>
              <w:rPr>
                <w:rFonts w:cs="Times New Roman"/>
              </w:rPr>
            </w:pPr>
            <w:r w:rsidRPr="00CE640F">
              <w:t>4</w:t>
            </w:r>
          </w:p>
        </w:tc>
        <w:tc>
          <w:tcPr>
            <w:tcW w:w="697" w:type="dxa"/>
            <w:vAlign w:val="bottom"/>
            <w:hideMark/>
          </w:tcPr>
          <w:p w14:paraId="415B21D3" w14:textId="77777777" w:rsidR="00FE2321" w:rsidRPr="00234B01" w:rsidRDefault="00FE2321" w:rsidP="00E87902">
            <w:pPr>
              <w:pStyle w:val="TableText"/>
              <w:rPr>
                <w:rFonts w:cs="Times New Roman"/>
              </w:rPr>
            </w:pPr>
            <w:r w:rsidRPr="00CE640F">
              <w:t>9</w:t>
            </w:r>
          </w:p>
        </w:tc>
      </w:tr>
      <w:tr w:rsidR="00FE2321" w:rsidRPr="00234B01" w14:paraId="3421F0DB" w14:textId="77777777" w:rsidTr="00E87902">
        <w:tc>
          <w:tcPr>
            <w:tcW w:w="5472" w:type="dxa"/>
            <w:hideMark/>
          </w:tcPr>
          <w:p w14:paraId="4C1AE7C5"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3F3A5C17" w14:textId="77777777" w:rsidR="00FE2321" w:rsidRPr="00234B01" w:rsidRDefault="00FE2321" w:rsidP="00E87902">
            <w:pPr>
              <w:pStyle w:val="TableText"/>
              <w:rPr>
                <w:rFonts w:cs="Times New Roman"/>
              </w:rPr>
            </w:pPr>
            <w:r w:rsidRPr="00CE640F">
              <w:t>79</w:t>
            </w:r>
          </w:p>
        </w:tc>
        <w:tc>
          <w:tcPr>
            <w:tcW w:w="713" w:type="dxa"/>
            <w:vAlign w:val="bottom"/>
            <w:hideMark/>
          </w:tcPr>
          <w:p w14:paraId="3CEBAAEF" w14:textId="77777777" w:rsidR="00FE2321" w:rsidRPr="00234B01" w:rsidRDefault="00FE2321" w:rsidP="00E87902">
            <w:pPr>
              <w:pStyle w:val="TableText"/>
              <w:rPr>
                <w:rFonts w:cs="Times New Roman"/>
              </w:rPr>
            </w:pPr>
            <w:r w:rsidRPr="00CE640F">
              <w:t>357</w:t>
            </w:r>
          </w:p>
        </w:tc>
        <w:tc>
          <w:tcPr>
            <w:tcW w:w="709" w:type="dxa"/>
            <w:vAlign w:val="bottom"/>
            <w:hideMark/>
          </w:tcPr>
          <w:p w14:paraId="38095EBA" w14:textId="77777777" w:rsidR="00FE2321" w:rsidRPr="00234B01" w:rsidRDefault="00FE2321" w:rsidP="00E87902">
            <w:pPr>
              <w:pStyle w:val="TableText"/>
              <w:rPr>
                <w:rFonts w:cs="Times New Roman"/>
              </w:rPr>
            </w:pPr>
            <w:r w:rsidRPr="00CE640F">
              <w:t>143</w:t>
            </w:r>
          </w:p>
        </w:tc>
        <w:tc>
          <w:tcPr>
            <w:tcW w:w="700" w:type="dxa"/>
            <w:vAlign w:val="bottom"/>
            <w:hideMark/>
          </w:tcPr>
          <w:p w14:paraId="5A83DF7C" w14:textId="77777777" w:rsidR="00FE2321" w:rsidRPr="00234B01" w:rsidRDefault="00FE2321" w:rsidP="00E87902">
            <w:pPr>
              <w:pStyle w:val="TableText"/>
              <w:rPr>
                <w:rFonts w:cs="Times New Roman"/>
              </w:rPr>
            </w:pPr>
            <w:r w:rsidRPr="00CE640F">
              <w:t>49</w:t>
            </w:r>
          </w:p>
        </w:tc>
        <w:tc>
          <w:tcPr>
            <w:tcW w:w="700" w:type="dxa"/>
            <w:vAlign w:val="bottom"/>
            <w:hideMark/>
          </w:tcPr>
          <w:p w14:paraId="102170B1" w14:textId="77777777" w:rsidR="00FE2321" w:rsidRPr="00234B01" w:rsidRDefault="00FE2321" w:rsidP="00E87902">
            <w:pPr>
              <w:pStyle w:val="TableText"/>
              <w:rPr>
                <w:rFonts w:cs="Times New Roman"/>
              </w:rPr>
            </w:pPr>
            <w:r w:rsidRPr="00CE640F">
              <w:t>19</w:t>
            </w:r>
          </w:p>
        </w:tc>
        <w:tc>
          <w:tcPr>
            <w:tcW w:w="697" w:type="dxa"/>
            <w:vAlign w:val="bottom"/>
            <w:hideMark/>
          </w:tcPr>
          <w:p w14:paraId="6DECE534" w14:textId="77777777" w:rsidR="00FE2321" w:rsidRPr="00234B01" w:rsidRDefault="00FE2321" w:rsidP="00E87902">
            <w:pPr>
              <w:pStyle w:val="TableText"/>
              <w:rPr>
                <w:rFonts w:cs="Times New Roman"/>
              </w:rPr>
            </w:pPr>
            <w:r w:rsidRPr="00CE640F">
              <w:t>32</w:t>
            </w:r>
          </w:p>
        </w:tc>
      </w:tr>
      <w:tr w:rsidR="00FE2321" w:rsidRPr="00234B01" w14:paraId="751796C4" w14:textId="77777777" w:rsidTr="00E87902">
        <w:tc>
          <w:tcPr>
            <w:tcW w:w="5472" w:type="dxa"/>
            <w:tcBorders>
              <w:bottom w:val="nil"/>
            </w:tcBorders>
            <w:hideMark/>
          </w:tcPr>
          <w:p w14:paraId="1521C9DE"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4C4A07FD" w14:textId="77777777" w:rsidR="00FE2321" w:rsidRPr="00234B01" w:rsidRDefault="00FE2321" w:rsidP="00E87902">
            <w:pPr>
              <w:pStyle w:val="TableText"/>
              <w:rPr>
                <w:rFonts w:cs="Times New Roman"/>
              </w:rPr>
            </w:pPr>
            <w:r w:rsidRPr="00CE640F">
              <w:t>588</w:t>
            </w:r>
          </w:p>
        </w:tc>
        <w:tc>
          <w:tcPr>
            <w:tcW w:w="713" w:type="dxa"/>
            <w:tcBorders>
              <w:bottom w:val="nil"/>
            </w:tcBorders>
            <w:vAlign w:val="bottom"/>
            <w:hideMark/>
          </w:tcPr>
          <w:p w14:paraId="4F21538B" w14:textId="77777777" w:rsidR="00FE2321" w:rsidRPr="00234B01" w:rsidRDefault="00FE2321" w:rsidP="00E87902">
            <w:pPr>
              <w:pStyle w:val="TableText"/>
              <w:rPr>
                <w:rFonts w:cs="Times New Roman"/>
              </w:rPr>
            </w:pPr>
            <w:r w:rsidRPr="00CE640F">
              <w:t>392</w:t>
            </w:r>
          </w:p>
        </w:tc>
        <w:tc>
          <w:tcPr>
            <w:tcW w:w="709" w:type="dxa"/>
            <w:tcBorders>
              <w:bottom w:val="nil"/>
            </w:tcBorders>
            <w:vAlign w:val="bottom"/>
            <w:hideMark/>
          </w:tcPr>
          <w:p w14:paraId="4C8EE525" w14:textId="77777777" w:rsidR="00FE2321" w:rsidRPr="00234B01" w:rsidRDefault="00FE2321" w:rsidP="00E87902">
            <w:pPr>
              <w:pStyle w:val="TableText"/>
              <w:rPr>
                <w:rFonts w:cs="Times New Roman"/>
              </w:rPr>
            </w:pPr>
            <w:r w:rsidRPr="00CE640F">
              <w:t>143</w:t>
            </w:r>
          </w:p>
        </w:tc>
        <w:tc>
          <w:tcPr>
            <w:tcW w:w="700" w:type="dxa"/>
            <w:tcBorders>
              <w:bottom w:val="nil"/>
            </w:tcBorders>
            <w:vAlign w:val="bottom"/>
            <w:hideMark/>
          </w:tcPr>
          <w:p w14:paraId="20F99AA1" w14:textId="77777777" w:rsidR="00FE2321" w:rsidRPr="00234B01" w:rsidRDefault="00FE2321" w:rsidP="00E87902">
            <w:pPr>
              <w:pStyle w:val="TableText"/>
              <w:rPr>
                <w:rFonts w:cs="Times New Roman"/>
              </w:rPr>
            </w:pPr>
            <w:r w:rsidRPr="00CE640F">
              <w:t>41</w:t>
            </w:r>
          </w:p>
        </w:tc>
        <w:tc>
          <w:tcPr>
            <w:tcW w:w="700" w:type="dxa"/>
            <w:tcBorders>
              <w:bottom w:val="nil"/>
            </w:tcBorders>
            <w:vAlign w:val="bottom"/>
            <w:hideMark/>
          </w:tcPr>
          <w:p w14:paraId="22ADD254" w14:textId="77777777" w:rsidR="00FE2321" w:rsidRPr="00234B01" w:rsidRDefault="00FE2321" w:rsidP="00E87902">
            <w:pPr>
              <w:pStyle w:val="TableText"/>
              <w:rPr>
                <w:rFonts w:cs="Times New Roman"/>
              </w:rPr>
            </w:pPr>
            <w:r w:rsidRPr="00CE640F">
              <w:t>14</w:t>
            </w:r>
          </w:p>
        </w:tc>
        <w:tc>
          <w:tcPr>
            <w:tcW w:w="697" w:type="dxa"/>
            <w:tcBorders>
              <w:bottom w:val="nil"/>
            </w:tcBorders>
            <w:vAlign w:val="bottom"/>
            <w:hideMark/>
          </w:tcPr>
          <w:p w14:paraId="016AB111" w14:textId="77777777" w:rsidR="00FE2321" w:rsidRPr="00234B01" w:rsidRDefault="00FE2321" w:rsidP="00E87902">
            <w:pPr>
              <w:pStyle w:val="TableText"/>
              <w:rPr>
                <w:rFonts w:cs="Times New Roman"/>
              </w:rPr>
            </w:pPr>
            <w:r w:rsidRPr="00CE640F">
              <w:t>45</w:t>
            </w:r>
          </w:p>
        </w:tc>
      </w:tr>
      <w:tr w:rsidR="00FE2321" w:rsidRPr="00234B01" w14:paraId="123EA84F" w14:textId="77777777" w:rsidTr="00E87902">
        <w:tc>
          <w:tcPr>
            <w:tcW w:w="5472" w:type="dxa"/>
            <w:tcBorders>
              <w:top w:val="nil"/>
              <w:bottom w:val="single" w:sz="4" w:space="0" w:color="auto"/>
            </w:tcBorders>
            <w:hideMark/>
          </w:tcPr>
          <w:p w14:paraId="24FFC2E2"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02E429DA" w14:textId="77777777" w:rsidR="00FE2321" w:rsidRPr="00234B01" w:rsidRDefault="00FE2321" w:rsidP="00E87902">
            <w:pPr>
              <w:pStyle w:val="TableText"/>
              <w:rPr>
                <w:rFonts w:cs="Times New Roman"/>
              </w:rPr>
            </w:pPr>
            <w:r w:rsidRPr="00CE640F">
              <w:t>276</w:t>
            </w:r>
          </w:p>
        </w:tc>
        <w:tc>
          <w:tcPr>
            <w:tcW w:w="713" w:type="dxa"/>
            <w:tcBorders>
              <w:top w:val="nil"/>
              <w:bottom w:val="single" w:sz="4" w:space="0" w:color="auto"/>
            </w:tcBorders>
            <w:vAlign w:val="bottom"/>
            <w:hideMark/>
          </w:tcPr>
          <w:p w14:paraId="06264A32" w14:textId="77777777" w:rsidR="00FE2321" w:rsidRPr="00234B01" w:rsidRDefault="00FE2321" w:rsidP="00E87902">
            <w:pPr>
              <w:pStyle w:val="TableText"/>
              <w:rPr>
                <w:rFonts w:cs="Times New Roman"/>
              </w:rPr>
            </w:pPr>
            <w:r w:rsidRPr="00CE640F">
              <w:t>306</w:t>
            </w:r>
          </w:p>
        </w:tc>
        <w:tc>
          <w:tcPr>
            <w:tcW w:w="709" w:type="dxa"/>
            <w:tcBorders>
              <w:top w:val="nil"/>
              <w:bottom w:val="single" w:sz="4" w:space="0" w:color="auto"/>
            </w:tcBorders>
            <w:vAlign w:val="bottom"/>
            <w:hideMark/>
          </w:tcPr>
          <w:p w14:paraId="05F903E9" w14:textId="77777777" w:rsidR="00FE2321" w:rsidRPr="00234B01" w:rsidRDefault="00FE2321" w:rsidP="00E87902">
            <w:pPr>
              <w:pStyle w:val="TableText"/>
              <w:rPr>
                <w:rFonts w:cs="Times New Roman"/>
              </w:rPr>
            </w:pPr>
            <w:r w:rsidRPr="00CE640F">
              <w:t>145</w:t>
            </w:r>
          </w:p>
        </w:tc>
        <w:tc>
          <w:tcPr>
            <w:tcW w:w="700" w:type="dxa"/>
            <w:tcBorders>
              <w:top w:val="nil"/>
              <w:bottom w:val="single" w:sz="4" w:space="0" w:color="auto"/>
            </w:tcBorders>
            <w:vAlign w:val="bottom"/>
            <w:hideMark/>
          </w:tcPr>
          <w:p w14:paraId="3D17BE67" w14:textId="77777777" w:rsidR="00FE2321" w:rsidRPr="00234B01" w:rsidRDefault="00FE2321" w:rsidP="00E87902">
            <w:pPr>
              <w:pStyle w:val="TableText"/>
              <w:rPr>
                <w:rFonts w:cs="Times New Roman"/>
              </w:rPr>
            </w:pPr>
            <w:r w:rsidRPr="00CE640F">
              <w:t>63</w:t>
            </w:r>
          </w:p>
        </w:tc>
        <w:tc>
          <w:tcPr>
            <w:tcW w:w="700" w:type="dxa"/>
            <w:tcBorders>
              <w:top w:val="nil"/>
              <w:bottom w:val="single" w:sz="4" w:space="0" w:color="auto"/>
            </w:tcBorders>
            <w:vAlign w:val="bottom"/>
            <w:hideMark/>
          </w:tcPr>
          <w:p w14:paraId="52F04BEA" w14:textId="77777777" w:rsidR="00FE2321" w:rsidRPr="00234B01" w:rsidRDefault="00FE2321" w:rsidP="00E87902">
            <w:pPr>
              <w:pStyle w:val="TableText"/>
              <w:rPr>
                <w:rFonts w:cs="Times New Roman"/>
              </w:rPr>
            </w:pPr>
            <w:r w:rsidRPr="00CE640F">
              <w:t>13</w:t>
            </w:r>
          </w:p>
        </w:tc>
        <w:tc>
          <w:tcPr>
            <w:tcW w:w="697" w:type="dxa"/>
            <w:tcBorders>
              <w:top w:val="nil"/>
              <w:bottom w:val="single" w:sz="4" w:space="0" w:color="auto"/>
            </w:tcBorders>
            <w:vAlign w:val="bottom"/>
            <w:hideMark/>
          </w:tcPr>
          <w:p w14:paraId="679D226D" w14:textId="77777777" w:rsidR="00FE2321" w:rsidRPr="00234B01" w:rsidRDefault="00FE2321" w:rsidP="00E87902">
            <w:pPr>
              <w:pStyle w:val="TableText"/>
              <w:rPr>
                <w:rFonts w:cs="Times New Roman"/>
              </w:rPr>
            </w:pPr>
            <w:r w:rsidRPr="00CE640F">
              <w:t>24</w:t>
            </w:r>
          </w:p>
        </w:tc>
      </w:tr>
      <w:tr w:rsidR="00FE2321" w:rsidRPr="00234B01" w14:paraId="38C78892" w14:textId="77777777" w:rsidTr="00E87902">
        <w:tc>
          <w:tcPr>
            <w:tcW w:w="5472" w:type="dxa"/>
            <w:tcBorders>
              <w:top w:val="single" w:sz="4" w:space="0" w:color="auto"/>
              <w:bottom w:val="nil"/>
            </w:tcBorders>
          </w:tcPr>
          <w:p w14:paraId="08CBAA15"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084890C5" w14:textId="77777777" w:rsidR="00FE2321" w:rsidRPr="00234B01" w:rsidRDefault="00FE2321" w:rsidP="00E87902">
            <w:pPr>
              <w:pStyle w:val="TableText"/>
              <w:rPr>
                <w:rFonts w:cs="Times New Roman"/>
              </w:rPr>
            </w:pPr>
            <w:r w:rsidRPr="00CE640F">
              <w:t>4,378</w:t>
            </w:r>
          </w:p>
        </w:tc>
        <w:tc>
          <w:tcPr>
            <w:tcW w:w="713" w:type="dxa"/>
            <w:tcBorders>
              <w:top w:val="single" w:sz="4" w:space="0" w:color="auto"/>
              <w:bottom w:val="nil"/>
            </w:tcBorders>
            <w:vAlign w:val="bottom"/>
          </w:tcPr>
          <w:p w14:paraId="62E67E53" w14:textId="77777777" w:rsidR="00FE2321" w:rsidRPr="00234B01" w:rsidRDefault="00FE2321" w:rsidP="00E87902">
            <w:pPr>
              <w:pStyle w:val="TableText"/>
              <w:rPr>
                <w:rFonts w:cs="Times New Roman"/>
              </w:rPr>
            </w:pPr>
            <w:r w:rsidRPr="00CE640F">
              <w:t>255</w:t>
            </w:r>
          </w:p>
        </w:tc>
        <w:tc>
          <w:tcPr>
            <w:tcW w:w="709" w:type="dxa"/>
            <w:tcBorders>
              <w:top w:val="single" w:sz="4" w:space="0" w:color="auto"/>
              <w:bottom w:val="nil"/>
            </w:tcBorders>
            <w:vAlign w:val="bottom"/>
          </w:tcPr>
          <w:p w14:paraId="3F892F29" w14:textId="77777777" w:rsidR="00FE2321" w:rsidRPr="00234B01" w:rsidRDefault="00FE2321" w:rsidP="00E87902">
            <w:pPr>
              <w:pStyle w:val="TableText"/>
              <w:rPr>
                <w:rFonts w:cs="Times New Roman"/>
              </w:rPr>
            </w:pPr>
            <w:r w:rsidRPr="00CE640F">
              <w:t>120</w:t>
            </w:r>
          </w:p>
        </w:tc>
        <w:tc>
          <w:tcPr>
            <w:tcW w:w="700" w:type="dxa"/>
            <w:tcBorders>
              <w:top w:val="single" w:sz="4" w:space="0" w:color="auto"/>
              <w:bottom w:val="nil"/>
            </w:tcBorders>
            <w:vAlign w:val="bottom"/>
          </w:tcPr>
          <w:p w14:paraId="0CE31F26" w14:textId="77777777" w:rsidR="00FE2321" w:rsidRPr="00234B01" w:rsidRDefault="00FE2321" w:rsidP="00E87902">
            <w:pPr>
              <w:pStyle w:val="TableText"/>
              <w:rPr>
                <w:rFonts w:cs="Times New Roman"/>
              </w:rPr>
            </w:pPr>
            <w:r w:rsidRPr="00CE640F">
              <w:t>81</w:t>
            </w:r>
          </w:p>
        </w:tc>
        <w:tc>
          <w:tcPr>
            <w:tcW w:w="700" w:type="dxa"/>
            <w:tcBorders>
              <w:top w:val="single" w:sz="4" w:space="0" w:color="auto"/>
              <w:bottom w:val="nil"/>
            </w:tcBorders>
            <w:vAlign w:val="bottom"/>
          </w:tcPr>
          <w:p w14:paraId="002EB3D3" w14:textId="77777777" w:rsidR="00FE2321" w:rsidRPr="00234B01" w:rsidRDefault="00FE2321" w:rsidP="00E87902">
            <w:pPr>
              <w:pStyle w:val="TableText"/>
              <w:rPr>
                <w:rFonts w:cs="Times New Roman"/>
              </w:rPr>
            </w:pPr>
            <w:r w:rsidRPr="00CE640F">
              <w:t>7</w:t>
            </w:r>
          </w:p>
        </w:tc>
        <w:tc>
          <w:tcPr>
            <w:tcW w:w="697" w:type="dxa"/>
            <w:tcBorders>
              <w:top w:val="single" w:sz="4" w:space="0" w:color="auto"/>
              <w:bottom w:val="nil"/>
            </w:tcBorders>
            <w:vAlign w:val="bottom"/>
          </w:tcPr>
          <w:p w14:paraId="1AB54FEA" w14:textId="77777777" w:rsidR="00FE2321" w:rsidRPr="00234B01" w:rsidRDefault="00FE2321" w:rsidP="00E87902">
            <w:pPr>
              <w:pStyle w:val="TableText"/>
              <w:rPr>
                <w:rFonts w:cs="Times New Roman"/>
              </w:rPr>
            </w:pPr>
            <w:r w:rsidRPr="00CE640F">
              <w:t>12</w:t>
            </w:r>
          </w:p>
        </w:tc>
      </w:tr>
      <w:tr w:rsidR="00FE2321" w:rsidRPr="00234B01" w14:paraId="7CE7E48C" w14:textId="77777777" w:rsidTr="00E87902">
        <w:tc>
          <w:tcPr>
            <w:tcW w:w="5472" w:type="dxa"/>
            <w:tcBorders>
              <w:top w:val="nil"/>
              <w:bottom w:val="single" w:sz="4" w:space="0" w:color="auto"/>
            </w:tcBorders>
          </w:tcPr>
          <w:p w14:paraId="59CF129E"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780A1F79" w14:textId="77777777" w:rsidR="00FE2321" w:rsidRPr="00234B01" w:rsidRDefault="00FE2321" w:rsidP="00E87902">
            <w:pPr>
              <w:pStyle w:val="TableText"/>
              <w:rPr>
                <w:rFonts w:cs="Times New Roman"/>
              </w:rPr>
            </w:pPr>
            <w:r w:rsidRPr="00CE640F">
              <w:t>3,974</w:t>
            </w:r>
          </w:p>
        </w:tc>
        <w:tc>
          <w:tcPr>
            <w:tcW w:w="713" w:type="dxa"/>
            <w:tcBorders>
              <w:top w:val="nil"/>
              <w:bottom w:val="single" w:sz="4" w:space="0" w:color="auto"/>
            </w:tcBorders>
            <w:vAlign w:val="bottom"/>
          </w:tcPr>
          <w:p w14:paraId="37664A43" w14:textId="77777777" w:rsidR="00FE2321" w:rsidRPr="00234B01" w:rsidRDefault="00FE2321" w:rsidP="00E87902">
            <w:pPr>
              <w:pStyle w:val="TableText"/>
              <w:rPr>
                <w:rFonts w:cs="Times New Roman"/>
              </w:rPr>
            </w:pPr>
            <w:r w:rsidRPr="00CE640F">
              <w:t>318</w:t>
            </w:r>
          </w:p>
        </w:tc>
        <w:tc>
          <w:tcPr>
            <w:tcW w:w="709" w:type="dxa"/>
            <w:tcBorders>
              <w:top w:val="nil"/>
              <w:bottom w:val="single" w:sz="4" w:space="0" w:color="auto"/>
            </w:tcBorders>
            <w:vAlign w:val="bottom"/>
          </w:tcPr>
          <w:p w14:paraId="6A3BB5FE" w14:textId="77777777" w:rsidR="00FE2321" w:rsidRPr="00234B01" w:rsidRDefault="00FE2321" w:rsidP="00E87902">
            <w:pPr>
              <w:pStyle w:val="TableText"/>
              <w:rPr>
                <w:rFonts w:cs="Times New Roman"/>
              </w:rPr>
            </w:pPr>
            <w:r w:rsidRPr="00CE640F">
              <w:t>154</w:t>
            </w:r>
          </w:p>
        </w:tc>
        <w:tc>
          <w:tcPr>
            <w:tcW w:w="700" w:type="dxa"/>
            <w:tcBorders>
              <w:top w:val="nil"/>
              <w:bottom w:val="single" w:sz="4" w:space="0" w:color="auto"/>
            </w:tcBorders>
            <w:vAlign w:val="bottom"/>
          </w:tcPr>
          <w:p w14:paraId="0FC1C052" w14:textId="77777777" w:rsidR="00FE2321" w:rsidRPr="00234B01" w:rsidRDefault="00FE2321" w:rsidP="00E87902">
            <w:pPr>
              <w:pStyle w:val="TableText"/>
              <w:rPr>
                <w:rFonts w:cs="Times New Roman"/>
              </w:rPr>
            </w:pPr>
            <w:r w:rsidRPr="00CE640F">
              <w:t>62</w:t>
            </w:r>
          </w:p>
        </w:tc>
        <w:tc>
          <w:tcPr>
            <w:tcW w:w="700" w:type="dxa"/>
            <w:tcBorders>
              <w:top w:val="nil"/>
              <w:bottom w:val="single" w:sz="4" w:space="0" w:color="auto"/>
            </w:tcBorders>
            <w:vAlign w:val="bottom"/>
          </w:tcPr>
          <w:p w14:paraId="16FBC49C" w14:textId="77777777" w:rsidR="00FE2321" w:rsidRPr="00234B01" w:rsidRDefault="00FE2321" w:rsidP="00E87902">
            <w:pPr>
              <w:pStyle w:val="TableText"/>
              <w:rPr>
                <w:rFonts w:cs="Times New Roman"/>
              </w:rPr>
            </w:pPr>
            <w:r w:rsidRPr="00CE640F">
              <w:t>9</w:t>
            </w:r>
          </w:p>
        </w:tc>
        <w:tc>
          <w:tcPr>
            <w:tcW w:w="697" w:type="dxa"/>
            <w:tcBorders>
              <w:top w:val="nil"/>
              <w:bottom w:val="single" w:sz="4" w:space="0" w:color="auto"/>
            </w:tcBorders>
            <w:vAlign w:val="bottom"/>
          </w:tcPr>
          <w:p w14:paraId="53B25EB3" w14:textId="77777777" w:rsidR="00FE2321" w:rsidRPr="00234B01" w:rsidRDefault="00FE2321" w:rsidP="00E87902">
            <w:pPr>
              <w:pStyle w:val="TableText"/>
              <w:rPr>
                <w:rFonts w:cs="Times New Roman"/>
              </w:rPr>
            </w:pPr>
            <w:r w:rsidRPr="00CE640F">
              <w:t>28</w:t>
            </w:r>
          </w:p>
        </w:tc>
      </w:tr>
      <w:tr w:rsidR="00FE2321" w:rsidRPr="00234B01" w14:paraId="32BD0AA4" w14:textId="77777777" w:rsidTr="00E87902">
        <w:tc>
          <w:tcPr>
            <w:tcW w:w="5472" w:type="dxa"/>
            <w:tcBorders>
              <w:top w:val="single" w:sz="4" w:space="0" w:color="auto"/>
              <w:bottom w:val="nil"/>
            </w:tcBorders>
          </w:tcPr>
          <w:p w14:paraId="6737C1CC"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6112A186" w14:textId="77777777" w:rsidR="00FE2321" w:rsidRPr="00CE640F" w:rsidRDefault="00FE2321" w:rsidP="00E87902">
            <w:pPr>
              <w:pStyle w:val="TableText"/>
            </w:pPr>
            <w:r w:rsidRPr="008F237A">
              <w:t>6,701</w:t>
            </w:r>
          </w:p>
        </w:tc>
        <w:tc>
          <w:tcPr>
            <w:tcW w:w="713" w:type="dxa"/>
            <w:tcBorders>
              <w:top w:val="single" w:sz="4" w:space="0" w:color="auto"/>
              <w:bottom w:val="nil"/>
            </w:tcBorders>
            <w:vAlign w:val="bottom"/>
          </w:tcPr>
          <w:p w14:paraId="22CB7988" w14:textId="77777777" w:rsidR="00FE2321" w:rsidRPr="00CE640F" w:rsidRDefault="00FE2321" w:rsidP="00E87902">
            <w:pPr>
              <w:pStyle w:val="TableText"/>
            </w:pPr>
            <w:r w:rsidRPr="008F237A">
              <w:t>226</w:t>
            </w:r>
          </w:p>
        </w:tc>
        <w:tc>
          <w:tcPr>
            <w:tcW w:w="709" w:type="dxa"/>
            <w:tcBorders>
              <w:top w:val="single" w:sz="4" w:space="0" w:color="auto"/>
              <w:bottom w:val="nil"/>
            </w:tcBorders>
            <w:vAlign w:val="bottom"/>
          </w:tcPr>
          <w:p w14:paraId="730226CD" w14:textId="77777777" w:rsidR="00FE2321" w:rsidRPr="00CE640F" w:rsidRDefault="00FE2321" w:rsidP="00E87902">
            <w:pPr>
              <w:pStyle w:val="TableText"/>
            </w:pPr>
            <w:r w:rsidRPr="008F237A">
              <w:t>83</w:t>
            </w:r>
          </w:p>
        </w:tc>
        <w:tc>
          <w:tcPr>
            <w:tcW w:w="700" w:type="dxa"/>
            <w:tcBorders>
              <w:top w:val="single" w:sz="4" w:space="0" w:color="auto"/>
              <w:bottom w:val="nil"/>
            </w:tcBorders>
            <w:vAlign w:val="bottom"/>
          </w:tcPr>
          <w:p w14:paraId="349782DB" w14:textId="77777777" w:rsidR="00FE2321" w:rsidRPr="00CE640F" w:rsidRDefault="00FE2321" w:rsidP="00E87902">
            <w:pPr>
              <w:pStyle w:val="TableText"/>
            </w:pPr>
            <w:r w:rsidRPr="008F237A">
              <w:t>90</w:t>
            </w:r>
          </w:p>
        </w:tc>
        <w:tc>
          <w:tcPr>
            <w:tcW w:w="700" w:type="dxa"/>
            <w:tcBorders>
              <w:top w:val="single" w:sz="4" w:space="0" w:color="auto"/>
              <w:bottom w:val="nil"/>
            </w:tcBorders>
            <w:vAlign w:val="bottom"/>
          </w:tcPr>
          <w:p w14:paraId="3383D31E" w14:textId="77777777" w:rsidR="00FE2321" w:rsidRPr="00CE640F" w:rsidRDefault="00FE2321" w:rsidP="00E87902">
            <w:pPr>
              <w:pStyle w:val="TableText"/>
            </w:pPr>
            <w:r w:rsidRPr="008F237A">
              <w:t>10</w:t>
            </w:r>
          </w:p>
        </w:tc>
        <w:tc>
          <w:tcPr>
            <w:tcW w:w="697" w:type="dxa"/>
            <w:tcBorders>
              <w:top w:val="single" w:sz="4" w:space="0" w:color="auto"/>
              <w:bottom w:val="nil"/>
            </w:tcBorders>
            <w:vAlign w:val="bottom"/>
          </w:tcPr>
          <w:p w14:paraId="6346EB48" w14:textId="77777777" w:rsidR="00FE2321" w:rsidRPr="00CE640F" w:rsidRDefault="00FE2321" w:rsidP="00E87902">
            <w:pPr>
              <w:pStyle w:val="TableText"/>
            </w:pPr>
            <w:r w:rsidRPr="008F237A">
              <w:t>0</w:t>
            </w:r>
          </w:p>
        </w:tc>
      </w:tr>
      <w:tr w:rsidR="00FE2321" w:rsidRPr="00234B01" w14:paraId="721B5E52" w14:textId="77777777" w:rsidTr="00E87902">
        <w:tc>
          <w:tcPr>
            <w:tcW w:w="5472" w:type="dxa"/>
            <w:tcBorders>
              <w:top w:val="nil"/>
              <w:bottom w:val="single" w:sz="4" w:space="0" w:color="auto"/>
            </w:tcBorders>
          </w:tcPr>
          <w:p w14:paraId="194DF51F"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5EC15AEF" w14:textId="77777777" w:rsidR="00FE2321" w:rsidRPr="00CE640F" w:rsidRDefault="00FE2321" w:rsidP="00E87902">
            <w:pPr>
              <w:pStyle w:val="TableText"/>
            </w:pPr>
            <w:r w:rsidRPr="008F237A">
              <w:t>1,651</w:t>
            </w:r>
          </w:p>
        </w:tc>
        <w:tc>
          <w:tcPr>
            <w:tcW w:w="713" w:type="dxa"/>
            <w:tcBorders>
              <w:top w:val="nil"/>
              <w:bottom w:val="single" w:sz="4" w:space="0" w:color="auto"/>
            </w:tcBorders>
            <w:vAlign w:val="bottom"/>
          </w:tcPr>
          <w:p w14:paraId="3ACA7743" w14:textId="77777777" w:rsidR="00FE2321" w:rsidRPr="00CE640F" w:rsidRDefault="00FE2321" w:rsidP="00E87902">
            <w:pPr>
              <w:pStyle w:val="TableText"/>
            </w:pPr>
            <w:r w:rsidRPr="008F237A">
              <w:t>523</w:t>
            </w:r>
          </w:p>
        </w:tc>
        <w:tc>
          <w:tcPr>
            <w:tcW w:w="709" w:type="dxa"/>
            <w:tcBorders>
              <w:top w:val="nil"/>
              <w:bottom w:val="single" w:sz="4" w:space="0" w:color="auto"/>
            </w:tcBorders>
            <w:vAlign w:val="bottom"/>
          </w:tcPr>
          <w:p w14:paraId="044E2986" w14:textId="77777777" w:rsidR="00FE2321" w:rsidRPr="00CE640F" w:rsidRDefault="00FE2321" w:rsidP="00E87902">
            <w:pPr>
              <w:pStyle w:val="TableText"/>
            </w:pPr>
            <w:r w:rsidRPr="008F237A">
              <w:t>41</w:t>
            </w:r>
          </w:p>
        </w:tc>
        <w:tc>
          <w:tcPr>
            <w:tcW w:w="700" w:type="dxa"/>
            <w:tcBorders>
              <w:top w:val="nil"/>
              <w:bottom w:val="single" w:sz="4" w:space="0" w:color="auto"/>
            </w:tcBorders>
            <w:vAlign w:val="bottom"/>
          </w:tcPr>
          <w:p w14:paraId="459BA789" w14:textId="77777777" w:rsidR="00FE2321" w:rsidRPr="00CE640F" w:rsidRDefault="00FE2321" w:rsidP="00E87902">
            <w:pPr>
              <w:pStyle w:val="TableText"/>
            </w:pPr>
            <w:r w:rsidRPr="008F237A">
              <w:t>0</w:t>
            </w:r>
          </w:p>
        </w:tc>
        <w:tc>
          <w:tcPr>
            <w:tcW w:w="700" w:type="dxa"/>
            <w:tcBorders>
              <w:top w:val="nil"/>
              <w:bottom w:val="single" w:sz="4" w:space="0" w:color="auto"/>
            </w:tcBorders>
            <w:vAlign w:val="bottom"/>
          </w:tcPr>
          <w:p w14:paraId="7F7712E6" w14:textId="77777777" w:rsidR="00FE2321" w:rsidRPr="00CE640F" w:rsidRDefault="00FE2321" w:rsidP="00E87902">
            <w:pPr>
              <w:pStyle w:val="TableText"/>
            </w:pPr>
            <w:r w:rsidRPr="008F237A">
              <w:t>0</w:t>
            </w:r>
          </w:p>
        </w:tc>
        <w:tc>
          <w:tcPr>
            <w:tcW w:w="697" w:type="dxa"/>
            <w:tcBorders>
              <w:top w:val="nil"/>
              <w:bottom w:val="single" w:sz="4" w:space="0" w:color="auto"/>
            </w:tcBorders>
            <w:vAlign w:val="bottom"/>
          </w:tcPr>
          <w:p w14:paraId="161D037C" w14:textId="77777777" w:rsidR="00FE2321" w:rsidRPr="00CE640F" w:rsidRDefault="00FE2321" w:rsidP="00E87902">
            <w:pPr>
              <w:pStyle w:val="TableText"/>
            </w:pPr>
            <w:r w:rsidRPr="008F237A">
              <w:t>100</w:t>
            </w:r>
          </w:p>
        </w:tc>
      </w:tr>
      <w:tr w:rsidR="00FE2321" w:rsidRPr="00234B01" w14:paraId="2D3E838A" w14:textId="77777777" w:rsidTr="00E87902">
        <w:tc>
          <w:tcPr>
            <w:tcW w:w="5472" w:type="dxa"/>
            <w:tcBorders>
              <w:top w:val="single" w:sz="4" w:space="0" w:color="auto"/>
              <w:bottom w:val="nil"/>
            </w:tcBorders>
            <w:hideMark/>
          </w:tcPr>
          <w:p w14:paraId="1EFE6B6C"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216BDCFC" w14:textId="77777777" w:rsidR="00FE2321" w:rsidRPr="00234B01" w:rsidRDefault="00FE2321" w:rsidP="00E87902">
            <w:pPr>
              <w:pStyle w:val="TableText"/>
              <w:rPr>
                <w:rFonts w:cs="Times New Roman"/>
              </w:rPr>
            </w:pPr>
            <w:r w:rsidRPr="00CE640F">
              <w:t>99</w:t>
            </w:r>
          </w:p>
        </w:tc>
        <w:tc>
          <w:tcPr>
            <w:tcW w:w="713" w:type="dxa"/>
            <w:tcBorders>
              <w:top w:val="single" w:sz="4" w:space="0" w:color="auto"/>
              <w:bottom w:val="nil"/>
            </w:tcBorders>
            <w:vAlign w:val="bottom"/>
            <w:hideMark/>
          </w:tcPr>
          <w:p w14:paraId="420985B7" w14:textId="77777777" w:rsidR="00FE2321" w:rsidRPr="00234B01" w:rsidRDefault="00FE2321" w:rsidP="00E87902">
            <w:pPr>
              <w:pStyle w:val="TableText"/>
              <w:rPr>
                <w:rFonts w:cs="Times New Roman"/>
              </w:rPr>
            </w:pPr>
            <w:r w:rsidRPr="00CE640F">
              <w:t>218</w:t>
            </w:r>
          </w:p>
        </w:tc>
        <w:tc>
          <w:tcPr>
            <w:tcW w:w="709" w:type="dxa"/>
            <w:tcBorders>
              <w:top w:val="single" w:sz="4" w:space="0" w:color="auto"/>
              <w:bottom w:val="nil"/>
            </w:tcBorders>
            <w:vAlign w:val="bottom"/>
            <w:hideMark/>
          </w:tcPr>
          <w:p w14:paraId="025B92FA" w14:textId="77777777" w:rsidR="00FE2321" w:rsidRPr="00234B01" w:rsidRDefault="00FE2321" w:rsidP="00E87902">
            <w:pPr>
              <w:pStyle w:val="TableText"/>
              <w:rPr>
                <w:rFonts w:cs="Times New Roman"/>
              </w:rPr>
            </w:pPr>
            <w:r w:rsidRPr="00CE640F">
              <w:t>84</w:t>
            </w:r>
          </w:p>
        </w:tc>
        <w:tc>
          <w:tcPr>
            <w:tcW w:w="700" w:type="dxa"/>
            <w:tcBorders>
              <w:top w:val="single" w:sz="4" w:space="0" w:color="auto"/>
              <w:bottom w:val="nil"/>
            </w:tcBorders>
            <w:vAlign w:val="bottom"/>
            <w:hideMark/>
          </w:tcPr>
          <w:p w14:paraId="0E223DF7" w14:textId="77777777" w:rsidR="00FE2321" w:rsidRPr="00234B01" w:rsidRDefault="00FE2321" w:rsidP="00E87902">
            <w:pPr>
              <w:pStyle w:val="TableText"/>
              <w:rPr>
                <w:rFonts w:cs="Times New Roman"/>
              </w:rPr>
            </w:pPr>
            <w:r w:rsidRPr="00CE640F">
              <w:t>94</w:t>
            </w:r>
          </w:p>
        </w:tc>
        <w:tc>
          <w:tcPr>
            <w:tcW w:w="700" w:type="dxa"/>
            <w:tcBorders>
              <w:top w:val="single" w:sz="4" w:space="0" w:color="auto"/>
              <w:bottom w:val="nil"/>
            </w:tcBorders>
            <w:vAlign w:val="bottom"/>
            <w:hideMark/>
          </w:tcPr>
          <w:p w14:paraId="52AFE89A" w14:textId="77777777" w:rsidR="00FE2321" w:rsidRPr="00234B01" w:rsidRDefault="00FE2321" w:rsidP="00E87902">
            <w:pPr>
              <w:pStyle w:val="TableText"/>
              <w:rPr>
                <w:rFonts w:cs="Times New Roman"/>
              </w:rPr>
            </w:pPr>
            <w:r w:rsidRPr="00CE640F">
              <w:t>1</w:t>
            </w:r>
          </w:p>
        </w:tc>
        <w:tc>
          <w:tcPr>
            <w:tcW w:w="697" w:type="dxa"/>
            <w:tcBorders>
              <w:top w:val="single" w:sz="4" w:space="0" w:color="auto"/>
              <w:bottom w:val="nil"/>
            </w:tcBorders>
            <w:vAlign w:val="bottom"/>
            <w:hideMark/>
          </w:tcPr>
          <w:p w14:paraId="417B2B72" w14:textId="77777777" w:rsidR="00FE2321" w:rsidRPr="00234B01" w:rsidRDefault="00FE2321" w:rsidP="00E87902">
            <w:pPr>
              <w:pStyle w:val="TableText"/>
              <w:rPr>
                <w:rFonts w:cs="Times New Roman"/>
              </w:rPr>
            </w:pPr>
            <w:r w:rsidRPr="00CE640F">
              <w:t>5</w:t>
            </w:r>
          </w:p>
        </w:tc>
      </w:tr>
      <w:tr w:rsidR="00FE2321" w:rsidRPr="00234B01" w14:paraId="622375F4" w14:textId="77777777" w:rsidTr="00E87902">
        <w:tc>
          <w:tcPr>
            <w:tcW w:w="5472" w:type="dxa"/>
            <w:tcBorders>
              <w:top w:val="nil"/>
              <w:bottom w:val="single" w:sz="4" w:space="0" w:color="auto"/>
            </w:tcBorders>
            <w:hideMark/>
          </w:tcPr>
          <w:p w14:paraId="524917C7"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922148B" w14:textId="77777777" w:rsidR="00FE2321" w:rsidRPr="00234B01" w:rsidRDefault="00FE2321" w:rsidP="00E87902">
            <w:pPr>
              <w:pStyle w:val="TableText"/>
              <w:rPr>
                <w:rFonts w:cs="Times New Roman"/>
                <w:color w:val="000000" w:themeColor="text1"/>
              </w:rPr>
            </w:pPr>
            <w:r w:rsidRPr="00CE640F">
              <w:t>8,253</w:t>
            </w:r>
          </w:p>
        </w:tc>
        <w:tc>
          <w:tcPr>
            <w:tcW w:w="713" w:type="dxa"/>
            <w:tcBorders>
              <w:top w:val="nil"/>
              <w:bottom w:val="single" w:sz="4" w:space="0" w:color="auto"/>
            </w:tcBorders>
            <w:vAlign w:val="bottom"/>
            <w:hideMark/>
          </w:tcPr>
          <w:p w14:paraId="0B7AFDE1" w14:textId="77777777" w:rsidR="00FE2321" w:rsidRPr="00234B01" w:rsidRDefault="00FE2321" w:rsidP="00E87902">
            <w:pPr>
              <w:pStyle w:val="TableText"/>
              <w:rPr>
                <w:rFonts w:cs="Times New Roman"/>
                <w:color w:val="000000" w:themeColor="text1"/>
              </w:rPr>
            </w:pPr>
            <w:r w:rsidRPr="00CE640F">
              <w:t>286</w:t>
            </w:r>
          </w:p>
        </w:tc>
        <w:tc>
          <w:tcPr>
            <w:tcW w:w="709" w:type="dxa"/>
            <w:tcBorders>
              <w:top w:val="nil"/>
              <w:bottom w:val="single" w:sz="4" w:space="0" w:color="auto"/>
            </w:tcBorders>
            <w:vAlign w:val="bottom"/>
            <w:hideMark/>
          </w:tcPr>
          <w:p w14:paraId="086A4B00" w14:textId="77777777" w:rsidR="00FE2321" w:rsidRPr="00234B01" w:rsidRDefault="00FE2321" w:rsidP="00E87902">
            <w:pPr>
              <w:pStyle w:val="TableText"/>
              <w:rPr>
                <w:rFonts w:cs="Times New Roman"/>
                <w:color w:val="000000" w:themeColor="text1"/>
              </w:rPr>
            </w:pPr>
            <w:r w:rsidRPr="00CE640F">
              <w:t>141</w:t>
            </w:r>
          </w:p>
        </w:tc>
        <w:tc>
          <w:tcPr>
            <w:tcW w:w="700" w:type="dxa"/>
            <w:tcBorders>
              <w:top w:val="nil"/>
              <w:bottom w:val="single" w:sz="4" w:space="0" w:color="auto"/>
            </w:tcBorders>
            <w:vAlign w:val="bottom"/>
            <w:hideMark/>
          </w:tcPr>
          <w:p w14:paraId="70CC038F" w14:textId="77777777" w:rsidR="00FE2321" w:rsidRPr="00234B01" w:rsidRDefault="00FE2321" w:rsidP="00E87902">
            <w:pPr>
              <w:pStyle w:val="TableText"/>
              <w:rPr>
                <w:rFonts w:cs="Times New Roman"/>
                <w:color w:val="000000" w:themeColor="text1"/>
              </w:rPr>
            </w:pPr>
            <w:r w:rsidRPr="00CE640F">
              <w:t>72</w:t>
            </w:r>
          </w:p>
        </w:tc>
        <w:tc>
          <w:tcPr>
            <w:tcW w:w="700" w:type="dxa"/>
            <w:tcBorders>
              <w:top w:val="nil"/>
              <w:bottom w:val="single" w:sz="4" w:space="0" w:color="auto"/>
            </w:tcBorders>
            <w:vAlign w:val="bottom"/>
            <w:hideMark/>
          </w:tcPr>
          <w:p w14:paraId="5DB16681" w14:textId="77777777" w:rsidR="00FE2321" w:rsidRPr="00234B01" w:rsidRDefault="00FE2321" w:rsidP="00E87902">
            <w:pPr>
              <w:pStyle w:val="TableText"/>
              <w:rPr>
                <w:rFonts w:cs="Times New Roman"/>
                <w:color w:val="000000" w:themeColor="text1"/>
              </w:rPr>
            </w:pPr>
            <w:r w:rsidRPr="00CE640F">
              <w:t>8</w:t>
            </w:r>
          </w:p>
        </w:tc>
        <w:tc>
          <w:tcPr>
            <w:tcW w:w="697" w:type="dxa"/>
            <w:tcBorders>
              <w:top w:val="nil"/>
              <w:bottom w:val="single" w:sz="4" w:space="0" w:color="auto"/>
            </w:tcBorders>
            <w:vAlign w:val="bottom"/>
            <w:hideMark/>
          </w:tcPr>
          <w:p w14:paraId="79B64FE1" w14:textId="77777777" w:rsidR="00FE2321" w:rsidRPr="00234B01" w:rsidRDefault="00FE2321" w:rsidP="00E87902">
            <w:pPr>
              <w:pStyle w:val="TableText"/>
              <w:rPr>
                <w:rFonts w:cs="Times New Roman"/>
                <w:color w:val="000000" w:themeColor="text1"/>
              </w:rPr>
            </w:pPr>
            <w:r w:rsidRPr="00CE640F">
              <w:t>20</w:t>
            </w:r>
          </w:p>
        </w:tc>
      </w:tr>
      <w:tr w:rsidR="00FE2321" w:rsidRPr="00234B01" w14:paraId="78CCAC1D" w14:textId="77777777" w:rsidTr="00E87902">
        <w:tc>
          <w:tcPr>
            <w:tcW w:w="5472" w:type="dxa"/>
            <w:tcBorders>
              <w:top w:val="single" w:sz="4" w:space="0" w:color="auto"/>
            </w:tcBorders>
          </w:tcPr>
          <w:p w14:paraId="0570FE5E"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ADAFEC4" w14:textId="77777777" w:rsidR="00FE2321" w:rsidRPr="00234B01" w:rsidRDefault="00FE2321" w:rsidP="00E87902">
            <w:pPr>
              <w:pStyle w:val="TableText"/>
              <w:rPr>
                <w:rFonts w:cs="Times New Roman"/>
              </w:rPr>
            </w:pPr>
            <w:r w:rsidRPr="00CE640F">
              <w:t>83</w:t>
            </w:r>
          </w:p>
        </w:tc>
        <w:tc>
          <w:tcPr>
            <w:tcW w:w="713" w:type="dxa"/>
            <w:tcBorders>
              <w:top w:val="single" w:sz="4" w:space="0" w:color="auto"/>
            </w:tcBorders>
            <w:vAlign w:val="bottom"/>
          </w:tcPr>
          <w:p w14:paraId="1E6C7BE6" w14:textId="77777777" w:rsidR="00FE2321" w:rsidRPr="00234B01" w:rsidRDefault="00FE2321" w:rsidP="00E87902">
            <w:pPr>
              <w:pStyle w:val="TableText"/>
              <w:rPr>
                <w:rFonts w:cs="Times New Roman"/>
              </w:rPr>
            </w:pPr>
            <w:r w:rsidRPr="00CE640F">
              <w:t>343</w:t>
            </w:r>
          </w:p>
        </w:tc>
        <w:tc>
          <w:tcPr>
            <w:tcW w:w="709" w:type="dxa"/>
            <w:tcBorders>
              <w:top w:val="single" w:sz="4" w:space="0" w:color="auto"/>
            </w:tcBorders>
            <w:vAlign w:val="bottom"/>
          </w:tcPr>
          <w:p w14:paraId="42D9E01A" w14:textId="77777777" w:rsidR="00FE2321" w:rsidRPr="00234B01" w:rsidRDefault="00FE2321" w:rsidP="00E87902">
            <w:pPr>
              <w:pStyle w:val="TableText"/>
              <w:rPr>
                <w:rFonts w:cs="Times New Roman"/>
              </w:rPr>
            </w:pPr>
            <w:r w:rsidRPr="00CE640F">
              <w:t>159</w:t>
            </w:r>
          </w:p>
        </w:tc>
        <w:tc>
          <w:tcPr>
            <w:tcW w:w="700" w:type="dxa"/>
            <w:tcBorders>
              <w:top w:val="single" w:sz="4" w:space="0" w:color="auto"/>
            </w:tcBorders>
            <w:vAlign w:val="bottom"/>
          </w:tcPr>
          <w:p w14:paraId="3B770C1A" w14:textId="77777777" w:rsidR="00FE2321" w:rsidRPr="00234B01" w:rsidRDefault="00FE2321" w:rsidP="00E87902">
            <w:pPr>
              <w:pStyle w:val="TableText"/>
              <w:rPr>
                <w:rFonts w:cs="Times New Roman"/>
              </w:rPr>
            </w:pPr>
            <w:r w:rsidRPr="00CE640F">
              <w:t>49</w:t>
            </w:r>
          </w:p>
        </w:tc>
        <w:tc>
          <w:tcPr>
            <w:tcW w:w="700" w:type="dxa"/>
            <w:tcBorders>
              <w:top w:val="single" w:sz="4" w:space="0" w:color="auto"/>
            </w:tcBorders>
            <w:vAlign w:val="bottom"/>
          </w:tcPr>
          <w:p w14:paraId="6118264C" w14:textId="77777777" w:rsidR="00FE2321" w:rsidRPr="00234B01" w:rsidRDefault="00FE2321" w:rsidP="00E87902">
            <w:pPr>
              <w:pStyle w:val="TableText"/>
              <w:rPr>
                <w:rFonts w:cs="Times New Roman"/>
              </w:rPr>
            </w:pPr>
            <w:r w:rsidRPr="00CE640F">
              <w:t>12</w:t>
            </w:r>
          </w:p>
        </w:tc>
        <w:tc>
          <w:tcPr>
            <w:tcW w:w="697" w:type="dxa"/>
            <w:tcBorders>
              <w:top w:val="single" w:sz="4" w:space="0" w:color="auto"/>
            </w:tcBorders>
            <w:vAlign w:val="bottom"/>
          </w:tcPr>
          <w:p w14:paraId="76821E2D" w14:textId="77777777" w:rsidR="00FE2321" w:rsidRPr="00234B01" w:rsidRDefault="00FE2321" w:rsidP="00E87902">
            <w:pPr>
              <w:pStyle w:val="TableText"/>
              <w:rPr>
                <w:rFonts w:cs="Times New Roman"/>
              </w:rPr>
            </w:pPr>
            <w:r w:rsidRPr="00CE640F">
              <w:t>39</w:t>
            </w:r>
          </w:p>
        </w:tc>
      </w:tr>
      <w:tr w:rsidR="00FE2321" w:rsidRPr="00234B01" w14:paraId="7155A2D5" w14:textId="77777777" w:rsidTr="00E87902">
        <w:tc>
          <w:tcPr>
            <w:tcW w:w="0" w:type="dxa"/>
            <w:tcBorders>
              <w:bottom w:val="nil"/>
            </w:tcBorders>
          </w:tcPr>
          <w:p w14:paraId="5EF3D9D5"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4BF89F9D" w14:textId="77777777" w:rsidR="00FE2321" w:rsidRPr="00234B01" w:rsidRDefault="00FE2321" w:rsidP="00E87902">
            <w:pPr>
              <w:pStyle w:val="TableText"/>
              <w:rPr>
                <w:rFonts w:cs="Times New Roman"/>
                <w:color w:val="000000" w:themeColor="text1"/>
              </w:rPr>
            </w:pPr>
            <w:r w:rsidRPr="00CE640F">
              <w:t>5</w:t>
            </w:r>
          </w:p>
        </w:tc>
        <w:tc>
          <w:tcPr>
            <w:tcW w:w="0" w:type="dxa"/>
            <w:tcBorders>
              <w:bottom w:val="nil"/>
            </w:tcBorders>
            <w:vAlign w:val="bottom"/>
          </w:tcPr>
          <w:p w14:paraId="1C101EB5" w14:textId="77777777" w:rsidR="00FE2321" w:rsidRPr="00234B01" w:rsidRDefault="00FE2321" w:rsidP="00E87902">
            <w:pPr>
              <w:pStyle w:val="TableText"/>
              <w:rPr>
                <w:rFonts w:cs="Times New Roman"/>
                <w:color w:val="000000" w:themeColor="text1"/>
              </w:rPr>
            </w:pPr>
            <w:r w:rsidRPr="00CE640F">
              <w:t>N/A</w:t>
            </w:r>
          </w:p>
        </w:tc>
        <w:tc>
          <w:tcPr>
            <w:tcW w:w="0" w:type="dxa"/>
            <w:tcBorders>
              <w:bottom w:val="nil"/>
            </w:tcBorders>
            <w:vAlign w:val="bottom"/>
          </w:tcPr>
          <w:p w14:paraId="3176C2F9" w14:textId="77777777" w:rsidR="00FE2321" w:rsidRPr="00234B01" w:rsidRDefault="00FE2321" w:rsidP="00E87902">
            <w:pPr>
              <w:pStyle w:val="TableText"/>
              <w:rPr>
                <w:rFonts w:cs="Times New Roman"/>
                <w:color w:val="000000" w:themeColor="text1"/>
              </w:rPr>
            </w:pPr>
            <w:r w:rsidRPr="00CE640F">
              <w:t>N/A</w:t>
            </w:r>
          </w:p>
        </w:tc>
        <w:tc>
          <w:tcPr>
            <w:tcW w:w="0" w:type="dxa"/>
            <w:tcBorders>
              <w:bottom w:val="nil"/>
            </w:tcBorders>
            <w:vAlign w:val="bottom"/>
          </w:tcPr>
          <w:p w14:paraId="34228D4B" w14:textId="77777777" w:rsidR="00FE2321" w:rsidRPr="00234B01" w:rsidRDefault="00FE2321" w:rsidP="00E87902">
            <w:pPr>
              <w:pStyle w:val="TableText"/>
              <w:rPr>
                <w:rFonts w:cs="Times New Roman"/>
                <w:color w:val="000000" w:themeColor="text1"/>
              </w:rPr>
            </w:pPr>
            <w:r w:rsidRPr="00CE640F">
              <w:t>N/A</w:t>
            </w:r>
          </w:p>
        </w:tc>
        <w:tc>
          <w:tcPr>
            <w:tcW w:w="0" w:type="dxa"/>
            <w:tcBorders>
              <w:bottom w:val="nil"/>
            </w:tcBorders>
            <w:vAlign w:val="bottom"/>
          </w:tcPr>
          <w:p w14:paraId="2C9350FC" w14:textId="77777777" w:rsidR="00FE2321" w:rsidRPr="00234B01" w:rsidRDefault="00FE2321" w:rsidP="00E87902">
            <w:pPr>
              <w:pStyle w:val="TableText"/>
              <w:rPr>
                <w:rFonts w:cs="Times New Roman"/>
                <w:color w:val="000000" w:themeColor="text1"/>
              </w:rPr>
            </w:pPr>
            <w:r w:rsidRPr="00CE640F">
              <w:t>N/A</w:t>
            </w:r>
          </w:p>
        </w:tc>
        <w:tc>
          <w:tcPr>
            <w:tcW w:w="0" w:type="dxa"/>
            <w:tcBorders>
              <w:bottom w:val="nil"/>
            </w:tcBorders>
            <w:vAlign w:val="bottom"/>
          </w:tcPr>
          <w:p w14:paraId="2A96AC1D" w14:textId="77777777" w:rsidR="00FE2321" w:rsidRPr="00234B01" w:rsidRDefault="00FE2321" w:rsidP="00E87902">
            <w:pPr>
              <w:pStyle w:val="TableText"/>
              <w:rPr>
                <w:rFonts w:cs="Times New Roman"/>
                <w:color w:val="000000" w:themeColor="text1"/>
              </w:rPr>
            </w:pPr>
            <w:r w:rsidRPr="00CE640F">
              <w:t>N/A</w:t>
            </w:r>
          </w:p>
        </w:tc>
      </w:tr>
      <w:tr w:rsidR="00FE2321" w:rsidRPr="00234B01" w14:paraId="5FF274EA" w14:textId="77777777" w:rsidTr="00E87902">
        <w:tc>
          <w:tcPr>
            <w:tcW w:w="0" w:type="dxa"/>
            <w:tcBorders>
              <w:top w:val="nil"/>
              <w:bottom w:val="single" w:sz="4" w:space="0" w:color="auto"/>
            </w:tcBorders>
          </w:tcPr>
          <w:p w14:paraId="7D54BE76"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371BA316" w14:textId="77777777" w:rsidR="00FE2321" w:rsidRPr="00234B01" w:rsidRDefault="00FE2321" w:rsidP="00E87902">
            <w:pPr>
              <w:pStyle w:val="TableText"/>
              <w:rPr>
                <w:rFonts w:cs="Times New Roman"/>
              </w:rPr>
            </w:pPr>
            <w:r w:rsidRPr="00CE640F">
              <w:t>8,269</w:t>
            </w:r>
          </w:p>
        </w:tc>
        <w:tc>
          <w:tcPr>
            <w:tcW w:w="0" w:type="dxa"/>
            <w:tcBorders>
              <w:top w:val="nil"/>
              <w:bottom w:val="single" w:sz="4" w:space="0" w:color="auto"/>
            </w:tcBorders>
            <w:vAlign w:val="bottom"/>
          </w:tcPr>
          <w:p w14:paraId="3A4C6453" w14:textId="77777777" w:rsidR="00FE2321" w:rsidRPr="00234B01" w:rsidRDefault="00FE2321" w:rsidP="00E87902">
            <w:pPr>
              <w:pStyle w:val="TableText"/>
            </w:pPr>
            <w:r w:rsidRPr="00CE640F">
              <w:t>284</w:t>
            </w:r>
          </w:p>
        </w:tc>
        <w:tc>
          <w:tcPr>
            <w:tcW w:w="0" w:type="dxa"/>
            <w:tcBorders>
              <w:top w:val="nil"/>
              <w:bottom w:val="single" w:sz="4" w:space="0" w:color="auto"/>
            </w:tcBorders>
            <w:vAlign w:val="bottom"/>
          </w:tcPr>
          <w:p w14:paraId="1FB19C1F" w14:textId="77777777" w:rsidR="00FE2321" w:rsidRPr="00234B01" w:rsidRDefault="00FE2321" w:rsidP="00E87902">
            <w:pPr>
              <w:pStyle w:val="TableText"/>
            </w:pPr>
            <w:r w:rsidRPr="00CE640F">
              <w:t>141</w:t>
            </w:r>
          </w:p>
        </w:tc>
        <w:tc>
          <w:tcPr>
            <w:tcW w:w="0" w:type="dxa"/>
            <w:tcBorders>
              <w:top w:val="nil"/>
              <w:bottom w:val="single" w:sz="4" w:space="0" w:color="auto"/>
            </w:tcBorders>
            <w:vAlign w:val="bottom"/>
          </w:tcPr>
          <w:p w14:paraId="7BBF0E2D" w14:textId="77777777" w:rsidR="00FE2321" w:rsidRPr="00234B01" w:rsidRDefault="00FE2321" w:rsidP="00E87902">
            <w:pPr>
              <w:pStyle w:val="TableText"/>
            </w:pPr>
            <w:r w:rsidRPr="00CE640F">
              <w:t>72</w:t>
            </w:r>
          </w:p>
        </w:tc>
        <w:tc>
          <w:tcPr>
            <w:tcW w:w="0" w:type="dxa"/>
            <w:tcBorders>
              <w:top w:val="nil"/>
              <w:bottom w:val="single" w:sz="4" w:space="0" w:color="auto"/>
            </w:tcBorders>
            <w:vAlign w:val="bottom"/>
          </w:tcPr>
          <w:p w14:paraId="6B8FC809" w14:textId="77777777" w:rsidR="00FE2321" w:rsidRPr="00234B01" w:rsidRDefault="00FE2321" w:rsidP="00E87902">
            <w:pPr>
              <w:pStyle w:val="TableText"/>
            </w:pPr>
            <w:r w:rsidRPr="00CE640F">
              <w:t>8</w:t>
            </w:r>
          </w:p>
        </w:tc>
        <w:tc>
          <w:tcPr>
            <w:tcW w:w="0" w:type="dxa"/>
            <w:tcBorders>
              <w:top w:val="nil"/>
              <w:bottom w:val="single" w:sz="4" w:space="0" w:color="auto"/>
            </w:tcBorders>
            <w:vAlign w:val="bottom"/>
          </w:tcPr>
          <w:p w14:paraId="05F9EC7F" w14:textId="77777777" w:rsidR="00FE2321" w:rsidRPr="00234B01" w:rsidRDefault="00FE2321" w:rsidP="00E87902">
            <w:pPr>
              <w:pStyle w:val="TableText"/>
            </w:pPr>
            <w:r w:rsidRPr="00CE640F">
              <w:t>20</w:t>
            </w:r>
          </w:p>
        </w:tc>
      </w:tr>
      <w:tr w:rsidR="00FE2321" w:rsidRPr="00234B01" w14:paraId="55003FDD" w14:textId="77777777" w:rsidTr="00E87902">
        <w:tc>
          <w:tcPr>
            <w:tcW w:w="0" w:type="dxa"/>
            <w:tcBorders>
              <w:top w:val="single" w:sz="4" w:space="0" w:color="auto"/>
            </w:tcBorders>
          </w:tcPr>
          <w:p w14:paraId="737C185C" w14:textId="77777777" w:rsidR="00FE2321" w:rsidRDefault="00FE2321" w:rsidP="00E87902">
            <w:pPr>
              <w:pStyle w:val="TableText"/>
            </w:pPr>
            <w:r>
              <w:t>Homeless</w:t>
            </w:r>
          </w:p>
        </w:tc>
        <w:tc>
          <w:tcPr>
            <w:tcW w:w="0" w:type="dxa"/>
            <w:tcBorders>
              <w:top w:val="single" w:sz="4" w:space="0" w:color="auto"/>
            </w:tcBorders>
          </w:tcPr>
          <w:p w14:paraId="7ABF7C14" w14:textId="77777777" w:rsidR="00FE2321" w:rsidRPr="00CE640F" w:rsidRDefault="00FE2321" w:rsidP="00E87902">
            <w:pPr>
              <w:pStyle w:val="TableText"/>
            </w:pPr>
            <w:r w:rsidRPr="00A83945">
              <w:t>525</w:t>
            </w:r>
          </w:p>
        </w:tc>
        <w:tc>
          <w:tcPr>
            <w:tcW w:w="0" w:type="dxa"/>
            <w:tcBorders>
              <w:top w:val="single" w:sz="4" w:space="0" w:color="auto"/>
            </w:tcBorders>
          </w:tcPr>
          <w:p w14:paraId="1F07F272" w14:textId="77777777" w:rsidR="00FE2321" w:rsidRPr="00CE640F" w:rsidRDefault="00FE2321" w:rsidP="00E87902">
            <w:pPr>
              <w:pStyle w:val="TableText"/>
            </w:pPr>
            <w:r w:rsidRPr="00A83945">
              <w:t>230</w:t>
            </w:r>
          </w:p>
        </w:tc>
        <w:tc>
          <w:tcPr>
            <w:tcW w:w="0" w:type="dxa"/>
            <w:tcBorders>
              <w:top w:val="single" w:sz="4" w:space="0" w:color="auto"/>
            </w:tcBorders>
          </w:tcPr>
          <w:p w14:paraId="0EECB78A" w14:textId="77777777" w:rsidR="00FE2321" w:rsidRPr="00CE640F" w:rsidRDefault="00FE2321" w:rsidP="00E87902">
            <w:pPr>
              <w:pStyle w:val="TableText"/>
            </w:pPr>
            <w:r w:rsidRPr="00A83945">
              <w:t>103</w:t>
            </w:r>
          </w:p>
        </w:tc>
        <w:tc>
          <w:tcPr>
            <w:tcW w:w="0" w:type="dxa"/>
            <w:tcBorders>
              <w:top w:val="single" w:sz="4" w:space="0" w:color="auto"/>
            </w:tcBorders>
          </w:tcPr>
          <w:p w14:paraId="2A49DE7C" w14:textId="77777777" w:rsidR="00FE2321" w:rsidRPr="00CE640F" w:rsidRDefault="00FE2321" w:rsidP="00E87902">
            <w:pPr>
              <w:pStyle w:val="TableText"/>
            </w:pPr>
            <w:r w:rsidRPr="00A83945">
              <w:t>88</w:t>
            </w:r>
          </w:p>
        </w:tc>
        <w:tc>
          <w:tcPr>
            <w:tcW w:w="0" w:type="dxa"/>
            <w:tcBorders>
              <w:top w:val="single" w:sz="4" w:space="0" w:color="auto"/>
            </w:tcBorders>
          </w:tcPr>
          <w:p w14:paraId="6EE8FB1C" w14:textId="77777777" w:rsidR="00FE2321" w:rsidRPr="00CE640F" w:rsidRDefault="00FE2321" w:rsidP="00E87902">
            <w:pPr>
              <w:pStyle w:val="TableText"/>
            </w:pPr>
            <w:r w:rsidRPr="00A83945">
              <w:t>6</w:t>
            </w:r>
          </w:p>
        </w:tc>
        <w:tc>
          <w:tcPr>
            <w:tcW w:w="0" w:type="dxa"/>
            <w:tcBorders>
              <w:top w:val="single" w:sz="4" w:space="0" w:color="auto"/>
            </w:tcBorders>
          </w:tcPr>
          <w:p w14:paraId="7AF6469F" w14:textId="77777777" w:rsidR="00FE2321" w:rsidRPr="00CE640F" w:rsidRDefault="00FE2321" w:rsidP="00E87902">
            <w:pPr>
              <w:pStyle w:val="TableText"/>
            </w:pPr>
            <w:r w:rsidRPr="00A83945">
              <w:t>6</w:t>
            </w:r>
          </w:p>
        </w:tc>
      </w:tr>
      <w:tr w:rsidR="00FE2321" w:rsidRPr="00234B01" w14:paraId="13A2335A" w14:textId="77777777" w:rsidTr="00E87902">
        <w:tc>
          <w:tcPr>
            <w:tcW w:w="0" w:type="dxa"/>
          </w:tcPr>
          <w:p w14:paraId="059EF61A" w14:textId="77777777" w:rsidR="00FE2321" w:rsidRDefault="00FE2321" w:rsidP="00E87902">
            <w:pPr>
              <w:pStyle w:val="TableText"/>
            </w:pPr>
            <w:r>
              <w:t>Not homeless</w:t>
            </w:r>
          </w:p>
        </w:tc>
        <w:tc>
          <w:tcPr>
            <w:tcW w:w="0" w:type="dxa"/>
          </w:tcPr>
          <w:p w14:paraId="3E53FDBD" w14:textId="77777777" w:rsidR="00FE2321" w:rsidRPr="00CE640F" w:rsidRDefault="00FE2321" w:rsidP="00E87902">
            <w:pPr>
              <w:pStyle w:val="TableText"/>
            </w:pPr>
            <w:r w:rsidRPr="00A83945">
              <w:t>7,827</w:t>
            </w:r>
          </w:p>
        </w:tc>
        <w:tc>
          <w:tcPr>
            <w:tcW w:w="0" w:type="dxa"/>
          </w:tcPr>
          <w:p w14:paraId="373A21A3" w14:textId="77777777" w:rsidR="00FE2321" w:rsidRPr="00CE640F" w:rsidRDefault="00FE2321" w:rsidP="00E87902">
            <w:pPr>
              <w:pStyle w:val="TableText"/>
            </w:pPr>
            <w:r w:rsidRPr="00A83945">
              <w:t>288</w:t>
            </w:r>
          </w:p>
        </w:tc>
        <w:tc>
          <w:tcPr>
            <w:tcW w:w="0" w:type="dxa"/>
          </w:tcPr>
          <w:p w14:paraId="4C294C38" w14:textId="77777777" w:rsidR="00FE2321" w:rsidRPr="00CE640F" w:rsidRDefault="00FE2321" w:rsidP="00E87902">
            <w:pPr>
              <w:pStyle w:val="TableText"/>
            </w:pPr>
            <w:r w:rsidRPr="00A83945">
              <w:t>143</w:t>
            </w:r>
          </w:p>
        </w:tc>
        <w:tc>
          <w:tcPr>
            <w:tcW w:w="0" w:type="dxa"/>
          </w:tcPr>
          <w:p w14:paraId="675DF0A9" w14:textId="77777777" w:rsidR="00FE2321" w:rsidRPr="00CE640F" w:rsidRDefault="00FE2321" w:rsidP="00E87902">
            <w:pPr>
              <w:pStyle w:val="TableText"/>
            </w:pPr>
            <w:r w:rsidRPr="00A83945">
              <w:t>71</w:t>
            </w:r>
          </w:p>
        </w:tc>
        <w:tc>
          <w:tcPr>
            <w:tcW w:w="0" w:type="dxa"/>
          </w:tcPr>
          <w:p w14:paraId="19E667F3" w14:textId="77777777" w:rsidR="00FE2321" w:rsidRPr="00CE640F" w:rsidRDefault="00FE2321" w:rsidP="00E87902">
            <w:pPr>
              <w:pStyle w:val="TableText"/>
            </w:pPr>
            <w:r w:rsidRPr="00A83945">
              <w:t>8</w:t>
            </w:r>
          </w:p>
        </w:tc>
        <w:tc>
          <w:tcPr>
            <w:tcW w:w="0" w:type="dxa"/>
          </w:tcPr>
          <w:p w14:paraId="372EA5FA" w14:textId="77777777" w:rsidR="00FE2321" w:rsidRPr="00CE640F" w:rsidRDefault="00FE2321" w:rsidP="00E87902">
            <w:pPr>
              <w:pStyle w:val="TableText"/>
            </w:pPr>
            <w:r w:rsidRPr="00A83945">
              <w:t>21</w:t>
            </w:r>
          </w:p>
        </w:tc>
      </w:tr>
    </w:tbl>
    <w:p w14:paraId="5098BAC4" w14:textId="18033EDC" w:rsidR="00FE2321" w:rsidRDefault="00FE2321" w:rsidP="00E87902">
      <w:pPr>
        <w:pStyle w:val="Caption"/>
      </w:pPr>
      <w:bookmarkStart w:id="372" w:name="_Toc220331242"/>
      <w:r>
        <w:lastRenderedPageBreak/>
        <w:t>Table 4.D.</w:t>
      </w:r>
      <w:fldSimple w:instr=" SEQ Table_4.D. \* ARABIC ">
        <w:r w:rsidR="008A7375">
          <w:rPr>
            <w:noProof/>
          </w:rPr>
          <w:t>37</w:t>
        </w:r>
      </w:fldSimple>
      <w:r>
        <w:t xml:space="preserve">  </w:t>
      </w:r>
      <w:r w:rsidRPr="00234B01">
        <w:t xml:space="preserve">Demographic Summary for </w:t>
      </w:r>
      <w:r>
        <w:t>Grade Ten</w:t>
      </w:r>
      <w:r w:rsidRPr="00234B01">
        <w:t>—</w:t>
      </w:r>
      <w:r>
        <w:t>Overall Score</w:t>
      </w:r>
      <w:bookmarkEnd w:id="372"/>
    </w:p>
    <w:tbl>
      <w:tblPr>
        <w:tblStyle w:val="TRs"/>
        <w:tblW w:w="5104" w:type="pct"/>
        <w:tblLook w:val="04A0" w:firstRow="1" w:lastRow="0" w:firstColumn="1" w:lastColumn="0" w:noHBand="0" w:noVBand="1"/>
        <w:tblDescription w:val="Demographic Summary for Grade Ten—Overall Score"/>
      </w:tblPr>
      <w:tblGrid>
        <w:gridCol w:w="5472"/>
        <w:gridCol w:w="1152"/>
        <w:gridCol w:w="713"/>
        <w:gridCol w:w="709"/>
        <w:gridCol w:w="700"/>
        <w:gridCol w:w="700"/>
        <w:gridCol w:w="697"/>
      </w:tblGrid>
      <w:tr w:rsidR="00FE2321" w:rsidRPr="005520EC" w14:paraId="0C5A2D65"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E41DE74" w14:textId="77777777" w:rsidR="00FE2321" w:rsidRPr="005520EC" w:rsidRDefault="00FE2321" w:rsidP="00E87902">
            <w:pPr>
              <w:pStyle w:val="TableHead"/>
            </w:pPr>
            <w:r w:rsidRPr="005520EC">
              <w:t>Student Group</w:t>
            </w:r>
          </w:p>
        </w:tc>
        <w:tc>
          <w:tcPr>
            <w:tcW w:w="1152" w:type="dxa"/>
            <w:textDirection w:val="btLr"/>
            <w:vAlign w:val="center"/>
            <w:hideMark/>
          </w:tcPr>
          <w:p w14:paraId="0FFFB52D" w14:textId="77777777" w:rsidR="00FE2321" w:rsidRPr="005520EC" w:rsidRDefault="00FE2321" w:rsidP="00E87902">
            <w:pPr>
              <w:pStyle w:val="TableHead"/>
              <w:ind w:left="72"/>
              <w:jc w:val="left"/>
            </w:pPr>
            <w:r w:rsidRPr="005520EC">
              <w:t>Number Tested</w:t>
            </w:r>
          </w:p>
        </w:tc>
        <w:tc>
          <w:tcPr>
            <w:tcW w:w="713" w:type="dxa"/>
            <w:textDirection w:val="btLr"/>
            <w:vAlign w:val="center"/>
            <w:hideMark/>
          </w:tcPr>
          <w:p w14:paraId="5FD63931" w14:textId="77777777" w:rsidR="00FE2321" w:rsidRPr="005520EC" w:rsidRDefault="00FE2321" w:rsidP="00E87902">
            <w:pPr>
              <w:pStyle w:val="TableHead"/>
              <w:ind w:left="72"/>
              <w:jc w:val="left"/>
            </w:pPr>
            <w:r w:rsidRPr="005520EC">
              <w:t>Mean Scale Score</w:t>
            </w:r>
          </w:p>
        </w:tc>
        <w:tc>
          <w:tcPr>
            <w:tcW w:w="709" w:type="dxa"/>
            <w:textDirection w:val="btLr"/>
            <w:vAlign w:val="center"/>
            <w:hideMark/>
          </w:tcPr>
          <w:p w14:paraId="385CEF55" w14:textId="77777777" w:rsidR="00FE2321" w:rsidRPr="005520EC" w:rsidRDefault="00FE2321" w:rsidP="00E87902">
            <w:pPr>
              <w:pStyle w:val="TableHead"/>
              <w:ind w:left="72"/>
              <w:jc w:val="left"/>
            </w:pPr>
            <w:r w:rsidRPr="005520EC">
              <w:t>SD of Scale Scores</w:t>
            </w:r>
          </w:p>
        </w:tc>
        <w:tc>
          <w:tcPr>
            <w:tcW w:w="700" w:type="dxa"/>
            <w:textDirection w:val="btLr"/>
            <w:vAlign w:val="center"/>
            <w:hideMark/>
          </w:tcPr>
          <w:p w14:paraId="6056643F" w14:textId="77777777" w:rsidR="00FE2321" w:rsidRPr="005520EC" w:rsidRDefault="00FE2321" w:rsidP="00E87902">
            <w:pPr>
              <w:pStyle w:val="TableHead"/>
              <w:ind w:left="72"/>
              <w:jc w:val="left"/>
            </w:pPr>
            <w:r w:rsidRPr="005520EC">
              <w:t>Percent in Level 1</w:t>
            </w:r>
          </w:p>
        </w:tc>
        <w:tc>
          <w:tcPr>
            <w:tcW w:w="700" w:type="dxa"/>
            <w:textDirection w:val="btLr"/>
            <w:vAlign w:val="center"/>
            <w:hideMark/>
          </w:tcPr>
          <w:p w14:paraId="6D50B2F4" w14:textId="77777777" w:rsidR="00FE2321" w:rsidRPr="005520EC" w:rsidRDefault="00FE2321" w:rsidP="00E87902">
            <w:pPr>
              <w:pStyle w:val="TableHead"/>
              <w:ind w:left="72"/>
              <w:jc w:val="left"/>
            </w:pPr>
            <w:r w:rsidRPr="005520EC">
              <w:t>Percent in Level 2</w:t>
            </w:r>
          </w:p>
        </w:tc>
        <w:tc>
          <w:tcPr>
            <w:tcW w:w="697" w:type="dxa"/>
            <w:textDirection w:val="btLr"/>
            <w:vAlign w:val="center"/>
            <w:hideMark/>
          </w:tcPr>
          <w:p w14:paraId="4BEE3453" w14:textId="77777777" w:rsidR="00FE2321" w:rsidRPr="005520EC" w:rsidRDefault="00FE2321" w:rsidP="00E87902">
            <w:pPr>
              <w:pStyle w:val="TableHead"/>
              <w:ind w:left="72"/>
              <w:jc w:val="left"/>
            </w:pPr>
            <w:r w:rsidRPr="005520EC">
              <w:t>Percent in Level 3</w:t>
            </w:r>
          </w:p>
        </w:tc>
      </w:tr>
      <w:tr w:rsidR="00FE2321" w:rsidRPr="00234B01" w14:paraId="1500CCEF" w14:textId="77777777" w:rsidTr="00E87902">
        <w:tc>
          <w:tcPr>
            <w:tcW w:w="5472" w:type="dxa"/>
            <w:tcBorders>
              <w:top w:val="single" w:sz="4" w:space="0" w:color="auto"/>
              <w:bottom w:val="single" w:sz="4" w:space="0" w:color="auto"/>
            </w:tcBorders>
            <w:hideMark/>
          </w:tcPr>
          <w:p w14:paraId="7A8C3BFA"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70E5E02D" w14:textId="77777777" w:rsidR="00FE2321" w:rsidRPr="00234B01" w:rsidRDefault="00FE2321" w:rsidP="00E87902">
            <w:pPr>
              <w:pStyle w:val="TableText"/>
              <w:rPr>
                <w:rFonts w:cs="Times New Roman"/>
              </w:rPr>
            </w:pPr>
            <w:r w:rsidRPr="00542CCC">
              <w:t>5,003</w:t>
            </w:r>
          </w:p>
        </w:tc>
        <w:tc>
          <w:tcPr>
            <w:tcW w:w="713" w:type="dxa"/>
            <w:tcBorders>
              <w:top w:val="single" w:sz="4" w:space="0" w:color="auto"/>
              <w:bottom w:val="single" w:sz="4" w:space="0" w:color="auto"/>
            </w:tcBorders>
            <w:vAlign w:val="bottom"/>
            <w:hideMark/>
          </w:tcPr>
          <w:p w14:paraId="3DD61004" w14:textId="77777777" w:rsidR="00FE2321" w:rsidRPr="00234B01" w:rsidRDefault="00FE2321" w:rsidP="00E87902">
            <w:pPr>
              <w:pStyle w:val="TableText"/>
              <w:rPr>
                <w:rFonts w:cs="Times New Roman"/>
              </w:rPr>
            </w:pPr>
            <w:r w:rsidRPr="00542CCC">
              <w:t>314</w:t>
            </w:r>
          </w:p>
        </w:tc>
        <w:tc>
          <w:tcPr>
            <w:tcW w:w="709" w:type="dxa"/>
            <w:tcBorders>
              <w:top w:val="single" w:sz="4" w:space="0" w:color="auto"/>
              <w:bottom w:val="single" w:sz="4" w:space="0" w:color="auto"/>
            </w:tcBorders>
            <w:vAlign w:val="bottom"/>
            <w:hideMark/>
          </w:tcPr>
          <w:p w14:paraId="5831320F" w14:textId="77777777" w:rsidR="00FE2321" w:rsidRPr="00234B01" w:rsidRDefault="00FE2321" w:rsidP="00E87902">
            <w:pPr>
              <w:pStyle w:val="TableText"/>
              <w:rPr>
                <w:rFonts w:cs="Times New Roman"/>
              </w:rPr>
            </w:pPr>
            <w:r w:rsidRPr="00542CCC">
              <w:t>143</w:t>
            </w:r>
          </w:p>
        </w:tc>
        <w:tc>
          <w:tcPr>
            <w:tcW w:w="700" w:type="dxa"/>
            <w:tcBorders>
              <w:top w:val="single" w:sz="4" w:space="0" w:color="auto"/>
              <w:bottom w:val="single" w:sz="4" w:space="0" w:color="auto"/>
            </w:tcBorders>
            <w:vAlign w:val="bottom"/>
            <w:hideMark/>
          </w:tcPr>
          <w:p w14:paraId="725A43A9" w14:textId="77777777" w:rsidR="00FE2321" w:rsidRPr="00234B01" w:rsidRDefault="00FE2321" w:rsidP="00E87902">
            <w:pPr>
              <w:pStyle w:val="TableText"/>
              <w:rPr>
                <w:rFonts w:cs="Times New Roman"/>
              </w:rPr>
            </w:pPr>
            <w:r w:rsidRPr="00542CCC">
              <w:t>64</w:t>
            </w:r>
          </w:p>
        </w:tc>
        <w:tc>
          <w:tcPr>
            <w:tcW w:w="700" w:type="dxa"/>
            <w:tcBorders>
              <w:top w:val="single" w:sz="4" w:space="0" w:color="auto"/>
              <w:bottom w:val="single" w:sz="4" w:space="0" w:color="auto"/>
            </w:tcBorders>
            <w:vAlign w:val="bottom"/>
            <w:hideMark/>
          </w:tcPr>
          <w:p w14:paraId="0BE29EE9" w14:textId="77777777" w:rsidR="00FE2321" w:rsidRPr="00234B01" w:rsidRDefault="00FE2321" w:rsidP="00E87902">
            <w:pPr>
              <w:pStyle w:val="TableText"/>
              <w:rPr>
                <w:rFonts w:cs="Times New Roman"/>
              </w:rPr>
            </w:pPr>
            <w:r w:rsidRPr="00542CCC">
              <w:t>13</w:t>
            </w:r>
          </w:p>
        </w:tc>
        <w:tc>
          <w:tcPr>
            <w:tcW w:w="697" w:type="dxa"/>
            <w:tcBorders>
              <w:top w:val="single" w:sz="4" w:space="0" w:color="auto"/>
              <w:bottom w:val="single" w:sz="4" w:space="0" w:color="auto"/>
            </w:tcBorders>
            <w:vAlign w:val="bottom"/>
            <w:hideMark/>
          </w:tcPr>
          <w:p w14:paraId="0FF71582" w14:textId="77777777" w:rsidR="00FE2321" w:rsidRPr="00234B01" w:rsidRDefault="00FE2321" w:rsidP="00E87902">
            <w:pPr>
              <w:pStyle w:val="TableText"/>
              <w:rPr>
                <w:rFonts w:cs="Times New Roman"/>
              </w:rPr>
            </w:pPr>
            <w:r w:rsidRPr="00542CCC">
              <w:t>24</w:t>
            </w:r>
          </w:p>
        </w:tc>
      </w:tr>
      <w:tr w:rsidR="00FE2321" w:rsidRPr="00234B01" w14:paraId="5594E57A" w14:textId="77777777" w:rsidTr="00E87902">
        <w:tc>
          <w:tcPr>
            <w:tcW w:w="5472" w:type="dxa"/>
            <w:tcBorders>
              <w:top w:val="single" w:sz="4" w:space="0" w:color="auto"/>
              <w:bottom w:val="nil"/>
            </w:tcBorders>
            <w:hideMark/>
          </w:tcPr>
          <w:p w14:paraId="5AC2A2D9"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77EE373F" w14:textId="77777777" w:rsidR="00FE2321" w:rsidRPr="00234B01" w:rsidRDefault="00FE2321" w:rsidP="00E87902">
            <w:pPr>
              <w:pStyle w:val="TableText"/>
              <w:rPr>
                <w:rFonts w:cs="Times New Roman"/>
              </w:rPr>
            </w:pPr>
            <w:r w:rsidRPr="00542CCC">
              <w:t>2,664</w:t>
            </w:r>
          </w:p>
        </w:tc>
        <w:tc>
          <w:tcPr>
            <w:tcW w:w="713" w:type="dxa"/>
            <w:tcBorders>
              <w:top w:val="single" w:sz="4" w:space="0" w:color="auto"/>
              <w:bottom w:val="nil"/>
            </w:tcBorders>
            <w:vAlign w:val="bottom"/>
            <w:hideMark/>
          </w:tcPr>
          <w:p w14:paraId="08CA529E" w14:textId="77777777" w:rsidR="00FE2321" w:rsidRPr="00234B01" w:rsidRDefault="00FE2321" w:rsidP="00E87902">
            <w:pPr>
              <w:pStyle w:val="TableText"/>
              <w:rPr>
                <w:rFonts w:cs="Times New Roman"/>
              </w:rPr>
            </w:pPr>
            <w:r w:rsidRPr="00542CCC">
              <w:t>299</w:t>
            </w:r>
          </w:p>
        </w:tc>
        <w:tc>
          <w:tcPr>
            <w:tcW w:w="709" w:type="dxa"/>
            <w:tcBorders>
              <w:top w:val="single" w:sz="4" w:space="0" w:color="auto"/>
              <w:bottom w:val="nil"/>
            </w:tcBorders>
            <w:vAlign w:val="bottom"/>
            <w:hideMark/>
          </w:tcPr>
          <w:p w14:paraId="54D02C12" w14:textId="77777777" w:rsidR="00FE2321" w:rsidRPr="00234B01" w:rsidRDefault="00FE2321" w:rsidP="00E87902">
            <w:pPr>
              <w:pStyle w:val="TableText"/>
              <w:rPr>
                <w:rFonts w:cs="Times New Roman"/>
              </w:rPr>
            </w:pPr>
            <w:r w:rsidRPr="00542CCC">
              <w:t>138</w:t>
            </w:r>
          </w:p>
        </w:tc>
        <w:tc>
          <w:tcPr>
            <w:tcW w:w="700" w:type="dxa"/>
            <w:tcBorders>
              <w:top w:val="single" w:sz="4" w:space="0" w:color="auto"/>
              <w:bottom w:val="nil"/>
            </w:tcBorders>
            <w:vAlign w:val="bottom"/>
            <w:hideMark/>
          </w:tcPr>
          <w:p w14:paraId="5137A2FA" w14:textId="77777777" w:rsidR="00FE2321" w:rsidRPr="00234B01" w:rsidRDefault="00FE2321" w:rsidP="00E87902">
            <w:pPr>
              <w:pStyle w:val="TableText"/>
              <w:rPr>
                <w:rFonts w:cs="Times New Roman"/>
              </w:rPr>
            </w:pPr>
            <w:r w:rsidRPr="00542CCC">
              <w:t>68</w:t>
            </w:r>
          </w:p>
        </w:tc>
        <w:tc>
          <w:tcPr>
            <w:tcW w:w="700" w:type="dxa"/>
            <w:tcBorders>
              <w:top w:val="single" w:sz="4" w:space="0" w:color="auto"/>
              <w:bottom w:val="nil"/>
            </w:tcBorders>
            <w:vAlign w:val="bottom"/>
            <w:hideMark/>
          </w:tcPr>
          <w:p w14:paraId="5E7434FF" w14:textId="77777777" w:rsidR="00FE2321" w:rsidRPr="00234B01" w:rsidRDefault="00FE2321" w:rsidP="00E87902">
            <w:pPr>
              <w:pStyle w:val="TableText"/>
              <w:rPr>
                <w:rFonts w:cs="Times New Roman"/>
              </w:rPr>
            </w:pPr>
            <w:r w:rsidRPr="00542CCC">
              <w:t>12</w:t>
            </w:r>
          </w:p>
        </w:tc>
        <w:tc>
          <w:tcPr>
            <w:tcW w:w="697" w:type="dxa"/>
            <w:tcBorders>
              <w:top w:val="single" w:sz="4" w:space="0" w:color="auto"/>
              <w:bottom w:val="nil"/>
            </w:tcBorders>
            <w:vAlign w:val="bottom"/>
            <w:hideMark/>
          </w:tcPr>
          <w:p w14:paraId="2B221539" w14:textId="77777777" w:rsidR="00FE2321" w:rsidRPr="00234B01" w:rsidRDefault="00FE2321" w:rsidP="00E87902">
            <w:pPr>
              <w:pStyle w:val="TableText"/>
              <w:rPr>
                <w:rFonts w:cs="Times New Roman"/>
              </w:rPr>
            </w:pPr>
            <w:r w:rsidRPr="00542CCC">
              <w:t>20</w:t>
            </w:r>
          </w:p>
        </w:tc>
      </w:tr>
      <w:tr w:rsidR="00FE2321" w:rsidRPr="00234B01" w14:paraId="005A03C9" w14:textId="77777777" w:rsidTr="00E87902">
        <w:tc>
          <w:tcPr>
            <w:tcW w:w="5472" w:type="dxa"/>
            <w:tcBorders>
              <w:top w:val="nil"/>
              <w:bottom w:val="nil"/>
            </w:tcBorders>
            <w:hideMark/>
          </w:tcPr>
          <w:p w14:paraId="4C3454E2"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0EA93A98" w14:textId="77777777" w:rsidR="00FE2321" w:rsidRPr="00234B01" w:rsidRDefault="00FE2321" w:rsidP="00E87902">
            <w:pPr>
              <w:pStyle w:val="TableText"/>
              <w:rPr>
                <w:rFonts w:cs="Times New Roman"/>
              </w:rPr>
            </w:pPr>
            <w:r w:rsidRPr="00542CCC">
              <w:t>2,339</w:t>
            </w:r>
          </w:p>
        </w:tc>
        <w:tc>
          <w:tcPr>
            <w:tcW w:w="713" w:type="dxa"/>
            <w:tcBorders>
              <w:top w:val="nil"/>
              <w:bottom w:val="nil"/>
            </w:tcBorders>
            <w:vAlign w:val="bottom"/>
            <w:hideMark/>
          </w:tcPr>
          <w:p w14:paraId="0D39A08E" w14:textId="77777777" w:rsidR="00FE2321" w:rsidRPr="00234B01" w:rsidRDefault="00FE2321" w:rsidP="00E87902">
            <w:pPr>
              <w:pStyle w:val="TableText"/>
              <w:rPr>
                <w:rFonts w:cs="Times New Roman"/>
              </w:rPr>
            </w:pPr>
            <w:r w:rsidRPr="00542CCC">
              <w:t>330</w:t>
            </w:r>
          </w:p>
        </w:tc>
        <w:tc>
          <w:tcPr>
            <w:tcW w:w="709" w:type="dxa"/>
            <w:tcBorders>
              <w:top w:val="nil"/>
              <w:bottom w:val="nil"/>
            </w:tcBorders>
            <w:vAlign w:val="bottom"/>
            <w:hideMark/>
          </w:tcPr>
          <w:p w14:paraId="76D11810" w14:textId="77777777" w:rsidR="00FE2321" w:rsidRPr="00234B01" w:rsidRDefault="00FE2321" w:rsidP="00E87902">
            <w:pPr>
              <w:pStyle w:val="TableText"/>
              <w:rPr>
                <w:rFonts w:cs="Times New Roman"/>
              </w:rPr>
            </w:pPr>
            <w:r w:rsidRPr="00542CCC">
              <w:t>146</w:t>
            </w:r>
          </w:p>
        </w:tc>
        <w:tc>
          <w:tcPr>
            <w:tcW w:w="700" w:type="dxa"/>
            <w:tcBorders>
              <w:top w:val="nil"/>
              <w:bottom w:val="nil"/>
            </w:tcBorders>
            <w:vAlign w:val="bottom"/>
            <w:hideMark/>
          </w:tcPr>
          <w:p w14:paraId="4E950BA8" w14:textId="77777777" w:rsidR="00FE2321" w:rsidRPr="00234B01" w:rsidRDefault="00FE2321" w:rsidP="00E87902">
            <w:pPr>
              <w:pStyle w:val="TableText"/>
              <w:rPr>
                <w:rFonts w:cs="Times New Roman"/>
              </w:rPr>
            </w:pPr>
            <w:r w:rsidRPr="00542CCC">
              <w:t>59</w:t>
            </w:r>
          </w:p>
        </w:tc>
        <w:tc>
          <w:tcPr>
            <w:tcW w:w="700" w:type="dxa"/>
            <w:tcBorders>
              <w:top w:val="nil"/>
              <w:bottom w:val="nil"/>
            </w:tcBorders>
            <w:vAlign w:val="bottom"/>
            <w:hideMark/>
          </w:tcPr>
          <w:p w14:paraId="46ED10F6" w14:textId="77777777" w:rsidR="00FE2321" w:rsidRPr="00234B01" w:rsidRDefault="00FE2321" w:rsidP="00E87902">
            <w:pPr>
              <w:pStyle w:val="TableText"/>
              <w:rPr>
                <w:rFonts w:cs="Times New Roman"/>
              </w:rPr>
            </w:pPr>
            <w:r w:rsidRPr="00542CCC">
              <w:t>13</w:t>
            </w:r>
          </w:p>
        </w:tc>
        <w:tc>
          <w:tcPr>
            <w:tcW w:w="697" w:type="dxa"/>
            <w:tcBorders>
              <w:top w:val="nil"/>
              <w:bottom w:val="nil"/>
            </w:tcBorders>
            <w:vAlign w:val="bottom"/>
            <w:hideMark/>
          </w:tcPr>
          <w:p w14:paraId="0FB07A8C" w14:textId="77777777" w:rsidR="00FE2321" w:rsidRPr="00234B01" w:rsidRDefault="00FE2321" w:rsidP="00E87902">
            <w:pPr>
              <w:pStyle w:val="TableText"/>
              <w:rPr>
                <w:rFonts w:cs="Times New Roman"/>
              </w:rPr>
            </w:pPr>
            <w:r w:rsidRPr="00542CCC">
              <w:t>28</w:t>
            </w:r>
          </w:p>
        </w:tc>
      </w:tr>
      <w:tr w:rsidR="00FE2321" w:rsidRPr="00234B01" w14:paraId="3BC5A85D" w14:textId="77777777" w:rsidTr="00E87902">
        <w:tc>
          <w:tcPr>
            <w:tcW w:w="5472" w:type="dxa"/>
            <w:tcBorders>
              <w:top w:val="nil"/>
              <w:bottom w:val="single" w:sz="4" w:space="0" w:color="auto"/>
            </w:tcBorders>
          </w:tcPr>
          <w:p w14:paraId="184FEEF8"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D8F555E" w14:textId="77777777" w:rsidR="00FE2321" w:rsidRPr="00542CCC" w:rsidRDefault="00FE2321" w:rsidP="00E87902">
            <w:pPr>
              <w:pStyle w:val="TableText"/>
            </w:pPr>
            <w:r>
              <w:t>0</w:t>
            </w:r>
          </w:p>
        </w:tc>
        <w:tc>
          <w:tcPr>
            <w:tcW w:w="713" w:type="dxa"/>
            <w:tcBorders>
              <w:top w:val="nil"/>
              <w:bottom w:val="single" w:sz="4" w:space="0" w:color="auto"/>
            </w:tcBorders>
            <w:vAlign w:val="bottom"/>
          </w:tcPr>
          <w:p w14:paraId="0ECAE4FA" w14:textId="77777777" w:rsidR="00FE2321" w:rsidRPr="00542CCC" w:rsidRDefault="00FE2321" w:rsidP="00E87902">
            <w:pPr>
              <w:pStyle w:val="TableText"/>
            </w:pPr>
            <w:r>
              <w:t>N/A</w:t>
            </w:r>
          </w:p>
        </w:tc>
        <w:tc>
          <w:tcPr>
            <w:tcW w:w="709" w:type="dxa"/>
            <w:tcBorders>
              <w:top w:val="nil"/>
              <w:bottom w:val="single" w:sz="4" w:space="0" w:color="auto"/>
            </w:tcBorders>
            <w:vAlign w:val="bottom"/>
          </w:tcPr>
          <w:p w14:paraId="18BF111B" w14:textId="77777777" w:rsidR="00FE2321" w:rsidRPr="00542CCC" w:rsidRDefault="00FE2321" w:rsidP="00E87902">
            <w:pPr>
              <w:pStyle w:val="TableText"/>
            </w:pPr>
            <w:r>
              <w:t>N/A</w:t>
            </w:r>
          </w:p>
        </w:tc>
        <w:tc>
          <w:tcPr>
            <w:tcW w:w="700" w:type="dxa"/>
            <w:tcBorders>
              <w:top w:val="nil"/>
              <w:bottom w:val="single" w:sz="4" w:space="0" w:color="auto"/>
            </w:tcBorders>
            <w:vAlign w:val="bottom"/>
          </w:tcPr>
          <w:p w14:paraId="74FFFAD1" w14:textId="77777777" w:rsidR="00FE2321" w:rsidRPr="00542CCC" w:rsidRDefault="00FE2321" w:rsidP="00E87902">
            <w:pPr>
              <w:pStyle w:val="TableText"/>
            </w:pPr>
            <w:r>
              <w:t>N/A</w:t>
            </w:r>
          </w:p>
        </w:tc>
        <w:tc>
          <w:tcPr>
            <w:tcW w:w="700" w:type="dxa"/>
            <w:tcBorders>
              <w:top w:val="nil"/>
              <w:bottom w:val="single" w:sz="4" w:space="0" w:color="auto"/>
            </w:tcBorders>
            <w:vAlign w:val="bottom"/>
          </w:tcPr>
          <w:p w14:paraId="1B46251B" w14:textId="77777777" w:rsidR="00FE2321" w:rsidRPr="00542CCC" w:rsidRDefault="00FE2321" w:rsidP="00E87902">
            <w:pPr>
              <w:pStyle w:val="TableText"/>
            </w:pPr>
            <w:r>
              <w:t>N/A</w:t>
            </w:r>
          </w:p>
        </w:tc>
        <w:tc>
          <w:tcPr>
            <w:tcW w:w="697" w:type="dxa"/>
            <w:tcBorders>
              <w:top w:val="nil"/>
              <w:bottom w:val="single" w:sz="4" w:space="0" w:color="auto"/>
            </w:tcBorders>
            <w:vAlign w:val="bottom"/>
          </w:tcPr>
          <w:p w14:paraId="6D0A35FA" w14:textId="77777777" w:rsidR="00FE2321" w:rsidRPr="00542CCC" w:rsidRDefault="00FE2321" w:rsidP="00E87902">
            <w:pPr>
              <w:pStyle w:val="TableText"/>
            </w:pPr>
            <w:r>
              <w:t>N/A</w:t>
            </w:r>
          </w:p>
        </w:tc>
      </w:tr>
      <w:tr w:rsidR="00FE2321" w:rsidRPr="00234B01" w14:paraId="3F0C0E0A" w14:textId="77777777" w:rsidTr="00E87902">
        <w:tc>
          <w:tcPr>
            <w:tcW w:w="5472" w:type="dxa"/>
            <w:tcBorders>
              <w:top w:val="single" w:sz="4" w:space="0" w:color="auto"/>
            </w:tcBorders>
            <w:hideMark/>
          </w:tcPr>
          <w:p w14:paraId="28D8CB08"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1FF1C42E" w14:textId="77777777" w:rsidR="00FE2321" w:rsidRPr="00234B01" w:rsidRDefault="00FE2321" w:rsidP="00E87902">
            <w:pPr>
              <w:pStyle w:val="TableText"/>
              <w:rPr>
                <w:rFonts w:cs="Times New Roman"/>
              </w:rPr>
            </w:pPr>
            <w:r w:rsidRPr="00542CCC">
              <w:t>7</w:t>
            </w:r>
          </w:p>
        </w:tc>
        <w:tc>
          <w:tcPr>
            <w:tcW w:w="713" w:type="dxa"/>
            <w:tcBorders>
              <w:top w:val="single" w:sz="4" w:space="0" w:color="auto"/>
            </w:tcBorders>
            <w:vAlign w:val="bottom"/>
            <w:hideMark/>
          </w:tcPr>
          <w:p w14:paraId="18FFDD20" w14:textId="77777777" w:rsidR="00FE2321" w:rsidRPr="00234B01" w:rsidRDefault="00FE2321" w:rsidP="00E87902">
            <w:pPr>
              <w:pStyle w:val="TableText"/>
              <w:rPr>
                <w:rFonts w:cs="Times New Roman"/>
              </w:rPr>
            </w:pPr>
            <w:r w:rsidRPr="00542CCC">
              <w:t>N/A</w:t>
            </w:r>
          </w:p>
        </w:tc>
        <w:tc>
          <w:tcPr>
            <w:tcW w:w="709" w:type="dxa"/>
            <w:tcBorders>
              <w:top w:val="single" w:sz="4" w:space="0" w:color="auto"/>
            </w:tcBorders>
            <w:vAlign w:val="bottom"/>
            <w:hideMark/>
          </w:tcPr>
          <w:p w14:paraId="2AD2C1E2" w14:textId="77777777" w:rsidR="00FE2321" w:rsidRPr="00234B01" w:rsidRDefault="00FE2321" w:rsidP="00E87902">
            <w:pPr>
              <w:pStyle w:val="TableText"/>
              <w:rPr>
                <w:rFonts w:cs="Times New Roman"/>
              </w:rPr>
            </w:pPr>
            <w:r w:rsidRPr="00542CCC">
              <w:t>N/A</w:t>
            </w:r>
          </w:p>
        </w:tc>
        <w:tc>
          <w:tcPr>
            <w:tcW w:w="700" w:type="dxa"/>
            <w:tcBorders>
              <w:top w:val="single" w:sz="4" w:space="0" w:color="auto"/>
            </w:tcBorders>
            <w:vAlign w:val="bottom"/>
            <w:hideMark/>
          </w:tcPr>
          <w:p w14:paraId="7264C9D9" w14:textId="77777777" w:rsidR="00FE2321" w:rsidRPr="00234B01" w:rsidRDefault="00FE2321" w:rsidP="00E87902">
            <w:pPr>
              <w:pStyle w:val="TableText"/>
              <w:rPr>
                <w:rFonts w:cs="Times New Roman"/>
              </w:rPr>
            </w:pPr>
            <w:r w:rsidRPr="00542CCC">
              <w:t>N/A</w:t>
            </w:r>
          </w:p>
        </w:tc>
        <w:tc>
          <w:tcPr>
            <w:tcW w:w="700" w:type="dxa"/>
            <w:tcBorders>
              <w:top w:val="single" w:sz="4" w:space="0" w:color="auto"/>
            </w:tcBorders>
            <w:vAlign w:val="bottom"/>
            <w:hideMark/>
          </w:tcPr>
          <w:p w14:paraId="1FA0865D" w14:textId="77777777" w:rsidR="00FE2321" w:rsidRPr="00234B01" w:rsidRDefault="00FE2321" w:rsidP="00E87902">
            <w:pPr>
              <w:pStyle w:val="TableText"/>
              <w:rPr>
                <w:rFonts w:cs="Times New Roman"/>
              </w:rPr>
            </w:pPr>
            <w:r w:rsidRPr="00542CCC">
              <w:t>N/A</w:t>
            </w:r>
          </w:p>
        </w:tc>
        <w:tc>
          <w:tcPr>
            <w:tcW w:w="697" w:type="dxa"/>
            <w:tcBorders>
              <w:top w:val="single" w:sz="4" w:space="0" w:color="auto"/>
            </w:tcBorders>
            <w:vAlign w:val="bottom"/>
            <w:hideMark/>
          </w:tcPr>
          <w:p w14:paraId="6C4F736D" w14:textId="77777777" w:rsidR="00FE2321" w:rsidRPr="00234B01" w:rsidRDefault="00FE2321" w:rsidP="00E87902">
            <w:pPr>
              <w:pStyle w:val="TableText"/>
              <w:rPr>
                <w:rFonts w:cs="Times New Roman"/>
              </w:rPr>
            </w:pPr>
            <w:r w:rsidRPr="00542CCC">
              <w:t>N/A</w:t>
            </w:r>
          </w:p>
        </w:tc>
      </w:tr>
      <w:tr w:rsidR="00FE2321" w:rsidRPr="00234B01" w14:paraId="79DD5D05" w14:textId="77777777" w:rsidTr="00E87902">
        <w:tc>
          <w:tcPr>
            <w:tcW w:w="5472" w:type="dxa"/>
            <w:hideMark/>
          </w:tcPr>
          <w:p w14:paraId="4C836FC5" w14:textId="77777777" w:rsidR="00FE2321" w:rsidRPr="00234B01" w:rsidRDefault="00FE2321" w:rsidP="00E87902">
            <w:pPr>
              <w:pStyle w:val="TableText"/>
              <w:rPr>
                <w:rFonts w:cs="Times New Roman"/>
              </w:rPr>
            </w:pPr>
            <w:r w:rsidRPr="00234B01">
              <w:t>Asian</w:t>
            </w:r>
          </w:p>
        </w:tc>
        <w:tc>
          <w:tcPr>
            <w:tcW w:w="1152" w:type="dxa"/>
            <w:vAlign w:val="bottom"/>
          </w:tcPr>
          <w:p w14:paraId="6963C61C" w14:textId="77777777" w:rsidR="00FE2321" w:rsidRPr="00234B01" w:rsidRDefault="00FE2321" w:rsidP="00E87902">
            <w:pPr>
              <w:pStyle w:val="TableText"/>
              <w:rPr>
                <w:rFonts w:cs="Times New Roman"/>
              </w:rPr>
            </w:pPr>
            <w:r w:rsidRPr="00542CCC">
              <w:t>964</w:t>
            </w:r>
          </w:p>
        </w:tc>
        <w:tc>
          <w:tcPr>
            <w:tcW w:w="713" w:type="dxa"/>
            <w:vAlign w:val="bottom"/>
            <w:hideMark/>
          </w:tcPr>
          <w:p w14:paraId="33B40F71" w14:textId="77777777" w:rsidR="00FE2321" w:rsidRPr="00234B01" w:rsidRDefault="00FE2321" w:rsidP="00E87902">
            <w:pPr>
              <w:pStyle w:val="TableText"/>
              <w:rPr>
                <w:rFonts w:cs="Times New Roman"/>
              </w:rPr>
            </w:pPr>
            <w:r w:rsidRPr="00542CCC">
              <w:t>382</w:t>
            </w:r>
          </w:p>
        </w:tc>
        <w:tc>
          <w:tcPr>
            <w:tcW w:w="709" w:type="dxa"/>
            <w:vAlign w:val="bottom"/>
            <w:hideMark/>
          </w:tcPr>
          <w:p w14:paraId="1DC131C7" w14:textId="77777777" w:rsidR="00FE2321" w:rsidRPr="00234B01" w:rsidRDefault="00FE2321" w:rsidP="00E87902">
            <w:pPr>
              <w:pStyle w:val="TableText"/>
              <w:rPr>
                <w:rFonts w:cs="Times New Roman"/>
              </w:rPr>
            </w:pPr>
            <w:r w:rsidRPr="00542CCC">
              <w:t>131</w:t>
            </w:r>
          </w:p>
        </w:tc>
        <w:tc>
          <w:tcPr>
            <w:tcW w:w="700" w:type="dxa"/>
            <w:vAlign w:val="bottom"/>
            <w:hideMark/>
          </w:tcPr>
          <w:p w14:paraId="179F5CF6" w14:textId="77777777" w:rsidR="00FE2321" w:rsidRPr="00234B01" w:rsidRDefault="00FE2321" w:rsidP="00E87902">
            <w:pPr>
              <w:pStyle w:val="TableText"/>
              <w:rPr>
                <w:rFonts w:cs="Times New Roman"/>
              </w:rPr>
            </w:pPr>
            <w:r w:rsidRPr="00542CCC">
              <w:t>44</w:t>
            </w:r>
          </w:p>
        </w:tc>
        <w:tc>
          <w:tcPr>
            <w:tcW w:w="700" w:type="dxa"/>
            <w:vAlign w:val="bottom"/>
            <w:hideMark/>
          </w:tcPr>
          <w:p w14:paraId="57BE0FA6" w14:textId="77777777" w:rsidR="00FE2321" w:rsidRPr="00234B01" w:rsidRDefault="00FE2321" w:rsidP="00E87902">
            <w:pPr>
              <w:pStyle w:val="TableText"/>
              <w:rPr>
                <w:rFonts w:cs="Times New Roman"/>
              </w:rPr>
            </w:pPr>
            <w:r w:rsidRPr="00542CCC">
              <w:t>21</w:t>
            </w:r>
          </w:p>
        </w:tc>
        <w:tc>
          <w:tcPr>
            <w:tcW w:w="697" w:type="dxa"/>
            <w:vAlign w:val="bottom"/>
            <w:hideMark/>
          </w:tcPr>
          <w:p w14:paraId="316B3BAE" w14:textId="77777777" w:rsidR="00FE2321" w:rsidRPr="00234B01" w:rsidRDefault="00FE2321" w:rsidP="00E87902">
            <w:pPr>
              <w:pStyle w:val="TableText"/>
              <w:rPr>
                <w:rFonts w:cs="Times New Roman"/>
              </w:rPr>
            </w:pPr>
            <w:r w:rsidRPr="00542CCC">
              <w:t>35</w:t>
            </w:r>
          </w:p>
        </w:tc>
      </w:tr>
      <w:tr w:rsidR="00FE2321" w:rsidRPr="00234B01" w14:paraId="307FBADE" w14:textId="77777777" w:rsidTr="00E87902">
        <w:tc>
          <w:tcPr>
            <w:tcW w:w="5472" w:type="dxa"/>
            <w:hideMark/>
          </w:tcPr>
          <w:p w14:paraId="3C468EB7"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79DDCCBB" w14:textId="77777777" w:rsidR="00FE2321" w:rsidRPr="00234B01" w:rsidRDefault="00FE2321" w:rsidP="00E87902">
            <w:pPr>
              <w:pStyle w:val="TableText"/>
              <w:rPr>
                <w:rFonts w:cs="Times New Roman"/>
              </w:rPr>
            </w:pPr>
            <w:r w:rsidRPr="00542CCC">
              <w:t>23</w:t>
            </w:r>
          </w:p>
        </w:tc>
        <w:tc>
          <w:tcPr>
            <w:tcW w:w="713" w:type="dxa"/>
            <w:vAlign w:val="bottom"/>
            <w:hideMark/>
          </w:tcPr>
          <w:p w14:paraId="4D04225C" w14:textId="77777777" w:rsidR="00FE2321" w:rsidRPr="00234B01" w:rsidRDefault="00FE2321" w:rsidP="00E87902">
            <w:pPr>
              <w:pStyle w:val="TableText"/>
              <w:rPr>
                <w:rFonts w:cs="Times New Roman"/>
              </w:rPr>
            </w:pPr>
            <w:r w:rsidRPr="00542CCC">
              <w:t>405</w:t>
            </w:r>
          </w:p>
        </w:tc>
        <w:tc>
          <w:tcPr>
            <w:tcW w:w="709" w:type="dxa"/>
            <w:vAlign w:val="bottom"/>
            <w:hideMark/>
          </w:tcPr>
          <w:p w14:paraId="32A70A26" w14:textId="77777777" w:rsidR="00FE2321" w:rsidRPr="00234B01" w:rsidRDefault="00FE2321" w:rsidP="00E87902">
            <w:pPr>
              <w:pStyle w:val="TableText"/>
              <w:rPr>
                <w:rFonts w:cs="Times New Roman"/>
              </w:rPr>
            </w:pPr>
            <w:r w:rsidRPr="00542CCC">
              <w:t>61</w:t>
            </w:r>
          </w:p>
        </w:tc>
        <w:tc>
          <w:tcPr>
            <w:tcW w:w="700" w:type="dxa"/>
            <w:vAlign w:val="bottom"/>
            <w:hideMark/>
          </w:tcPr>
          <w:p w14:paraId="4D3D2EC4" w14:textId="77777777" w:rsidR="00FE2321" w:rsidRPr="00234B01" w:rsidRDefault="00FE2321" w:rsidP="00E87902">
            <w:pPr>
              <w:pStyle w:val="TableText"/>
              <w:rPr>
                <w:rFonts w:cs="Times New Roman"/>
              </w:rPr>
            </w:pPr>
            <w:r w:rsidRPr="00542CCC">
              <w:t>22</w:t>
            </w:r>
          </w:p>
        </w:tc>
        <w:tc>
          <w:tcPr>
            <w:tcW w:w="700" w:type="dxa"/>
            <w:vAlign w:val="bottom"/>
            <w:hideMark/>
          </w:tcPr>
          <w:p w14:paraId="3F3802AC" w14:textId="77777777" w:rsidR="00FE2321" w:rsidRPr="00234B01" w:rsidRDefault="00FE2321" w:rsidP="00E87902">
            <w:pPr>
              <w:pStyle w:val="TableText"/>
              <w:rPr>
                <w:rFonts w:cs="Times New Roman"/>
              </w:rPr>
            </w:pPr>
            <w:r w:rsidRPr="00542CCC">
              <w:t>61</w:t>
            </w:r>
          </w:p>
        </w:tc>
        <w:tc>
          <w:tcPr>
            <w:tcW w:w="697" w:type="dxa"/>
            <w:vAlign w:val="bottom"/>
            <w:hideMark/>
          </w:tcPr>
          <w:p w14:paraId="62CB68C8" w14:textId="77777777" w:rsidR="00FE2321" w:rsidRPr="00234B01" w:rsidRDefault="00FE2321" w:rsidP="00E87902">
            <w:pPr>
              <w:pStyle w:val="TableText"/>
              <w:rPr>
                <w:rFonts w:cs="Times New Roman"/>
              </w:rPr>
            </w:pPr>
            <w:r w:rsidRPr="00542CCC">
              <w:t>17</w:t>
            </w:r>
          </w:p>
        </w:tc>
      </w:tr>
      <w:tr w:rsidR="00FE2321" w:rsidRPr="00234B01" w14:paraId="4C90DEF5" w14:textId="77777777" w:rsidTr="00E87902">
        <w:tc>
          <w:tcPr>
            <w:tcW w:w="5472" w:type="dxa"/>
            <w:hideMark/>
          </w:tcPr>
          <w:p w14:paraId="2F3093F1" w14:textId="77777777" w:rsidR="00FE2321" w:rsidRPr="00234B01" w:rsidRDefault="00FE2321" w:rsidP="00E87902">
            <w:pPr>
              <w:pStyle w:val="TableText"/>
              <w:rPr>
                <w:rFonts w:cs="Times New Roman"/>
              </w:rPr>
            </w:pPr>
            <w:r w:rsidRPr="00234B01">
              <w:t>Filipino</w:t>
            </w:r>
          </w:p>
        </w:tc>
        <w:tc>
          <w:tcPr>
            <w:tcW w:w="1152" w:type="dxa"/>
            <w:vAlign w:val="bottom"/>
          </w:tcPr>
          <w:p w14:paraId="75A84E5A" w14:textId="77777777" w:rsidR="00FE2321" w:rsidRPr="00234B01" w:rsidRDefault="00FE2321" w:rsidP="00E87902">
            <w:pPr>
              <w:pStyle w:val="TableText"/>
              <w:rPr>
                <w:rFonts w:cs="Times New Roman"/>
              </w:rPr>
            </w:pPr>
            <w:r w:rsidRPr="00542CCC">
              <w:t>216</w:t>
            </w:r>
          </w:p>
        </w:tc>
        <w:tc>
          <w:tcPr>
            <w:tcW w:w="713" w:type="dxa"/>
            <w:vAlign w:val="bottom"/>
            <w:hideMark/>
          </w:tcPr>
          <w:p w14:paraId="54D2CFAD" w14:textId="77777777" w:rsidR="00FE2321" w:rsidRPr="00234B01" w:rsidRDefault="00FE2321" w:rsidP="00E87902">
            <w:pPr>
              <w:pStyle w:val="TableText"/>
              <w:rPr>
                <w:rFonts w:cs="Times New Roman"/>
              </w:rPr>
            </w:pPr>
            <w:r w:rsidRPr="00542CCC">
              <w:t>445</w:t>
            </w:r>
          </w:p>
        </w:tc>
        <w:tc>
          <w:tcPr>
            <w:tcW w:w="709" w:type="dxa"/>
            <w:vAlign w:val="bottom"/>
            <w:hideMark/>
          </w:tcPr>
          <w:p w14:paraId="3675F8CA" w14:textId="77777777" w:rsidR="00FE2321" w:rsidRPr="00234B01" w:rsidRDefault="00FE2321" w:rsidP="00E87902">
            <w:pPr>
              <w:pStyle w:val="TableText"/>
              <w:rPr>
                <w:rFonts w:cs="Times New Roman"/>
              </w:rPr>
            </w:pPr>
            <w:r w:rsidRPr="00542CCC">
              <w:t>95</w:t>
            </w:r>
          </w:p>
        </w:tc>
        <w:tc>
          <w:tcPr>
            <w:tcW w:w="700" w:type="dxa"/>
            <w:vAlign w:val="bottom"/>
            <w:hideMark/>
          </w:tcPr>
          <w:p w14:paraId="66D62829" w14:textId="77777777" w:rsidR="00FE2321" w:rsidRPr="00234B01" w:rsidRDefault="00FE2321" w:rsidP="00E87902">
            <w:pPr>
              <w:pStyle w:val="TableText"/>
              <w:rPr>
                <w:rFonts w:cs="Times New Roman"/>
              </w:rPr>
            </w:pPr>
            <w:r w:rsidRPr="00542CCC">
              <w:t>20</w:t>
            </w:r>
          </w:p>
        </w:tc>
        <w:tc>
          <w:tcPr>
            <w:tcW w:w="700" w:type="dxa"/>
            <w:vAlign w:val="bottom"/>
            <w:hideMark/>
          </w:tcPr>
          <w:p w14:paraId="40CF9160" w14:textId="77777777" w:rsidR="00FE2321" w:rsidRPr="00234B01" w:rsidRDefault="00FE2321" w:rsidP="00E87902">
            <w:pPr>
              <w:pStyle w:val="TableText"/>
              <w:rPr>
                <w:rFonts w:cs="Times New Roman"/>
              </w:rPr>
            </w:pPr>
            <w:r w:rsidRPr="00542CCC">
              <w:t>27</w:t>
            </w:r>
          </w:p>
        </w:tc>
        <w:tc>
          <w:tcPr>
            <w:tcW w:w="697" w:type="dxa"/>
            <w:vAlign w:val="bottom"/>
            <w:hideMark/>
          </w:tcPr>
          <w:p w14:paraId="7608D99A" w14:textId="77777777" w:rsidR="00FE2321" w:rsidRPr="00234B01" w:rsidRDefault="00FE2321" w:rsidP="00E87902">
            <w:pPr>
              <w:pStyle w:val="TableText"/>
              <w:rPr>
                <w:rFonts w:cs="Times New Roman"/>
              </w:rPr>
            </w:pPr>
            <w:r w:rsidRPr="00542CCC">
              <w:t>53</w:t>
            </w:r>
          </w:p>
        </w:tc>
      </w:tr>
      <w:tr w:rsidR="00FE2321" w:rsidRPr="00234B01" w14:paraId="6C9D938D" w14:textId="77777777" w:rsidTr="00E87902">
        <w:tc>
          <w:tcPr>
            <w:tcW w:w="5472" w:type="dxa"/>
            <w:hideMark/>
          </w:tcPr>
          <w:p w14:paraId="6CC63A23" w14:textId="77777777" w:rsidR="00FE2321" w:rsidRPr="00234B01" w:rsidRDefault="00FE2321" w:rsidP="00E87902">
            <w:pPr>
              <w:pStyle w:val="TableText"/>
              <w:rPr>
                <w:rFonts w:cs="Times New Roman"/>
              </w:rPr>
            </w:pPr>
            <w:r w:rsidRPr="00234B01">
              <w:t>Hispanic or Latino</w:t>
            </w:r>
          </w:p>
        </w:tc>
        <w:tc>
          <w:tcPr>
            <w:tcW w:w="1152" w:type="dxa"/>
            <w:vAlign w:val="bottom"/>
          </w:tcPr>
          <w:p w14:paraId="0BB14874" w14:textId="77777777" w:rsidR="00FE2321" w:rsidRPr="00234B01" w:rsidRDefault="00FE2321" w:rsidP="00E87902">
            <w:pPr>
              <w:pStyle w:val="TableText"/>
              <w:rPr>
                <w:rFonts w:cs="Times New Roman"/>
              </w:rPr>
            </w:pPr>
            <w:r w:rsidRPr="00542CCC">
              <w:t>3,082</w:t>
            </w:r>
          </w:p>
        </w:tc>
        <w:tc>
          <w:tcPr>
            <w:tcW w:w="713" w:type="dxa"/>
            <w:vAlign w:val="bottom"/>
            <w:hideMark/>
          </w:tcPr>
          <w:p w14:paraId="2B3547CF" w14:textId="77777777" w:rsidR="00FE2321" w:rsidRPr="00234B01" w:rsidRDefault="00FE2321" w:rsidP="00E87902">
            <w:pPr>
              <w:pStyle w:val="TableText"/>
              <w:rPr>
                <w:rFonts w:cs="Times New Roman"/>
              </w:rPr>
            </w:pPr>
            <w:r w:rsidRPr="00542CCC">
              <w:t>261</w:t>
            </w:r>
          </w:p>
        </w:tc>
        <w:tc>
          <w:tcPr>
            <w:tcW w:w="709" w:type="dxa"/>
            <w:vAlign w:val="bottom"/>
            <w:hideMark/>
          </w:tcPr>
          <w:p w14:paraId="3610967C" w14:textId="77777777" w:rsidR="00FE2321" w:rsidRPr="00234B01" w:rsidRDefault="00FE2321" w:rsidP="00E87902">
            <w:pPr>
              <w:pStyle w:val="TableText"/>
              <w:rPr>
                <w:rFonts w:cs="Times New Roman"/>
              </w:rPr>
            </w:pPr>
            <w:r w:rsidRPr="00542CCC">
              <w:t>123</w:t>
            </w:r>
          </w:p>
        </w:tc>
        <w:tc>
          <w:tcPr>
            <w:tcW w:w="700" w:type="dxa"/>
            <w:vAlign w:val="bottom"/>
            <w:hideMark/>
          </w:tcPr>
          <w:p w14:paraId="3569D50F" w14:textId="77777777" w:rsidR="00FE2321" w:rsidRPr="00234B01" w:rsidRDefault="00FE2321" w:rsidP="00E87902">
            <w:pPr>
              <w:pStyle w:val="TableText"/>
              <w:rPr>
                <w:rFonts w:cs="Times New Roman"/>
              </w:rPr>
            </w:pPr>
            <w:r w:rsidRPr="00542CCC">
              <w:t>79</w:t>
            </w:r>
          </w:p>
        </w:tc>
        <w:tc>
          <w:tcPr>
            <w:tcW w:w="700" w:type="dxa"/>
            <w:vAlign w:val="bottom"/>
            <w:hideMark/>
          </w:tcPr>
          <w:p w14:paraId="381F7B43" w14:textId="77777777" w:rsidR="00FE2321" w:rsidRPr="00234B01" w:rsidRDefault="00FE2321" w:rsidP="00E87902">
            <w:pPr>
              <w:pStyle w:val="TableText"/>
              <w:rPr>
                <w:rFonts w:cs="Times New Roman"/>
              </w:rPr>
            </w:pPr>
            <w:r w:rsidRPr="00542CCC">
              <w:t>8</w:t>
            </w:r>
          </w:p>
        </w:tc>
        <w:tc>
          <w:tcPr>
            <w:tcW w:w="697" w:type="dxa"/>
            <w:vAlign w:val="bottom"/>
            <w:hideMark/>
          </w:tcPr>
          <w:p w14:paraId="2AC898E0" w14:textId="77777777" w:rsidR="00FE2321" w:rsidRPr="00234B01" w:rsidRDefault="00FE2321" w:rsidP="00E87902">
            <w:pPr>
              <w:pStyle w:val="TableText"/>
              <w:rPr>
                <w:rFonts w:cs="Times New Roman"/>
              </w:rPr>
            </w:pPr>
            <w:r w:rsidRPr="00542CCC">
              <w:t>13</w:t>
            </w:r>
          </w:p>
        </w:tc>
      </w:tr>
      <w:tr w:rsidR="00FE2321" w:rsidRPr="00234B01" w14:paraId="05ACF913" w14:textId="77777777" w:rsidTr="00E87902">
        <w:tc>
          <w:tcPr>
            <w:tcW w:w="5472" w:type="dxa"/>
            <w:hideMark/>
          </w:tcPr>
          <w:p w14:paraId="743281AE"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50A5DAFC" w14:textId="77777777" w:rsidR="00FE2321" w:rsidRPr="00234B01" w:rsidRDefault="00FE2321" w:rsidP="00E87902">
            <w:pPr>
              <w:pStyle w:val="TableText"/>
              <w:rPr>
                <w:rFonts w:cs="Times New Roman"/>
              </w:rPr>
            </w:pPr>
            <w:r w:rsidRPr="00542CCC">
              <w:t>39</w:t>
            </w:r>
          </w:p>
        </w:tc>
        <w:tc>
          <w:tcPr>
            <w:tcW w:w="713" w:type="dxa"/>
            <w:vAlign w:val="bottom"/>
            <w:hideMark/>
          </w:tcPr>
          <w:p w14:paraId="05CEC93F" w14:textId="77777777" w:rsidR="00FE2321" w:rsidRPr="00234B01" w:rsidRDefault="00FE2321" w:rsidP="00E87902">
            <w:pPr>
              <w:pStyle w:val="TableText"/>
              <w:rPr>
                <w:rFonts w:cs="Times New Roman"/>
              </w:rPr>
            </w:pPr>
            <w:r w:rsidRPr="00542CCC">
              <w:t>442</w:t>
            </w:r>
          </w:p>
        </w:tc>
        <w:tc>
          <w:tcPr>
            <w:tcW w:w="709" w:type="dxa"/>
            <w:vAlign w:val="bottom"/>
            <w:hideMark/>
          </w:tcPr>
          <w:p w14:paraId="690B253D" w14:textId="77777777" w:rsidR="00FE2321" w:rsidRPr="00234B01" w:rsidRDefault="00FE2321" w:rsidP="00E87902">
            <w:pPr>
              <w:pStyle w:val="TableText"/>
              <w:rPr>
                <w:rFonts w:cs="Times New Roman"/>
              </w:rPr>
            </w:pPr>
            <w:r w:rsidRPr="00542CCC">
              <w:t>103</w:t>
            </w:r>
          </w:p>
        </w:tc>
        <w:tc>
          <w:tcPr>
            <w:tcW w:w="700" w:type="dxa"/>
            <w:vAlign w:val="bottom"/>
            <w:hideMark/>
          </w:tcPr>
          <w:p w14:paraId="6BA08D91" w14:textId="77777777" w:rsidR="00FE2321" w:rsidRPr="00234B01" w:rsidRDefault="00FE2321" w:rsidP="00E87902">
            <w:pPr>
              <w:pStyle w:val="TableText"/>
              <w:rPr>
                <w:rFonts w:cs="Times New Roman"/>
              </w:rPr>
            </w:pPr>
            <w:r w:rsidRPr="00542CCC">
              <w:t>23</w:t>
            </w:r>
          </w:p>
        </w:tc>
        <w:tc>
          <w:tcPr>
            <w:tcW w:w="700" w:type="dxa"/>
            <w:vAlign w:val="bottom"/>
            <w:hideMark/>
          </w:tcPr>
          <w:p w14:paraId="0963EFE9" w14:textId="77777777" w:rsidR="00FE2321" w:rsidRPr="00234B01" w:rsidRDefault="00FE2321" w:rsidP="00E87902">
            <w:pPr>
              <w:pStyle w:val="TableText"/>
              <w:rPr>
                <w:rFonts w:cs="Times New Roman"/>
              </w:rPr>
            </w:pPr>
            <w:r w:rsidRPr="00542CCC">
              <w:t>23</w:t>
            </w:r>
          </w:p>
        </w:tc>
        <w:tc>
          <w:tcPr>
            <w:tcW w:w="697" w:type="dxa"/>
            <w:vAlign w:val="bottom"/>
            <w:hideMark/>
          </w:tcPr>
          <w:p w14:paraId="59F7776A" w14:textId="77777777" w:rsidR="00FE2321" w:rsidRPr="00234B01" w:rsidRDefault="00FE2321" w:rsidP="00E87902">
            <w:pPr>
              <w:pStyle w:val="TableText"/>
              <w:rPr>
                <w:rFonts w:cs="Times New Roman"/>
              </w:rPr>
            </w:pPr>
            <w:r w:rsidRPr="00542CCC">
              <w:t>54</w:t>
            </w:r>
          </w:p>
        </w:tc>
      </w:tr>
      <w:tr w:rsidR="00FE2321" w:rsidRPr="00234B01" w14:paraId="65CF10BF" w14:textId="77777777" w:rsidTr="00E87902">
        <w:tc>
          <w:tcPr>
            <w:tcW w:w="5472" w:type="dxa"/>
            <w:tcBorders>
              <w:bottom w:val="nil"/>
            </w:tcBorders>
            <w:hideMark/>
          </w:tcPr>
          <w:p w14:paraId="57DC0007"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2DF9FA3D" w14:textId="77777777" w:rsidR="00FE2321" w:rsidRPr="00234B01" w:rsidRDefault="00FE2321" w:rsidP="00E87902">
            <w:pPr>
              <w:pStyle w:val="TableText"/>
              <w:rPr>
                <w:rFonts w:cs="Times New Roman"/>
              </w:rPr>
            </w:pPr>
            <w:r w:rsidRPr="00542CCC">
              <w:t>489</w:t>
            </w:r>
          </w:p>
        </w:tc>
        <w:tc>
          <w:tcPr>
            <w:tcW w:w="713" w:type="dxa"/>
            <w:tcBorders>
              <w:bottom w:val="nil"/>
            </w:tcBorders>
            <w:vAlign w:val="bottom"/>
            <w:hideMark/>
          </w:tcPr>
          <w:p w14:paraId="6A01CD00" w14:textId="77777777" w:rsidR="00FE2321" w:rsidRPr="00234B01" w:rsidRDefault="00FE2321" w:rsidP="00E87902">
            <w:pPr>
              <w:pStyle w:val="TableText"/>
              <w:rPr>
                <w:rFonts w:cs="Times New Roman"/>
              </w:rPr>
            </w:pPr>
            <w:r w:rsidRPr="00542CCC">
              <w:t>425</w:t>
            </w:r>
          </w:p>
        </w:tc>
        <w:tc>
          <w:tcPr>
            <w:tcW w:w="709" w:type="dxa"/>
            <w:tcBorders>
              <w:bottom w:val="nil"/>
            </w:tcBorders>
            <w:vAlign w:val="bottom"/>
            <w:hideMark/>
          </w:tcPr>
          <w:p w14:paraId="622266D8" w14:textId="77777777" w:rsidR="00FE2321" w:rsidRPr="00234B01" w:rsidRDefault="00FE2321" w:rsidP="00E87902">
            <w:pPr>
              <w:pStyle w:val="TableText"/>
              <w:rPr>
                <w:rFonts w:cs="Times New Roman"/>
              </w:rPr>
            </w:pPr>
            <w:r w:rsidRPr="00542CCC">
              <w:t>133</w:t>
            </w:r>
          </w:p>
        </w:tc>
        <w:tc>
          <w:tcPr>
            <w:tcW w:w="700" w:type="dxa"/>
            <w:tcBorders>
              <w:bottom w:val="nil"/>
            </w:tcBorders>
            <w:vAlign w:val="bottom"/>
            <w:hideMark/>
          </w:tcPr>
          <w:p w14:paraId="5CD0513F" w14:textId="77777777" w:rsidR="00FE2321" w:rsidRPr="00234B01" w:rsidRDefault="00FE2321" w:rsidP="00E87902">
            <w:pPr>
              <w:pStyle w:val="TableText"/>
              <w:rPr>
                <w:rFonts w:cs="Times New Roman"/>
              </w:rPr>
            </w:pPr>
            <w:r w:rsidRPr="00542CCC">
              <w:t>29</w:t>
            </w:r>
          </w:p>
        </w:tc>
        <w:tc>
          <w:tcPr>
            <w:tcW w:w="700" w:type="dxa"/>
            <w:tcBorders>
              <w:bottom w:val="nil"/>
            </w:tcBorders>
            <w:vAlign w:val="bottom"/>
            <w:hideMark/>
          </w:tcPr>
          <w:p w14:paraId="3EC9C37D" w14:textId="77777777" w:rsidR="00FE2321" w:rsidRPr="00234B01" w:rsidRDefault="00FE2321" w:rsidP="00E87902">
            <w:pPr>
              <w:pStyle w:val="TableText"/>
              <w:rPr>
                <w:rFonts w:cs="Times New Roman"/>
              </w:rPr>
            </w:pPr>
            <w:r w:rsidRPr="00542CCC">
              <w:t>17</w:t>
            </w:r>
          </w:p>
        </w:tc>
        <w:tc>
          <w:tcPr>
            <w:tcW w:w="697" w:type="dxa"/>
            <w:tcBorders>
              <w:bottom w:val="nil"/>
            </w:tcBorders>
            <w:vAlign w:val="bottom"/>
            <w:hideMark/>
          </w:tcPr>
          <w:p w14:paraId="5D5D77F0" w14:textId="77777777" w:rsidR="00FE2321" w:rsidRPr="00234B01" w:rsidRDefault="00FE2321" w:rsidP="00E87902">
            <w:pPr>
              <w:pStyle w:val="TableText"/>
              <w:rPr>
                <w:rFonts w:cs="Times New Roman"/>
              </w:rPr>
            </w:pPr>
            <w:r w:rsidRPr="00542CCC">
              <w:t>54</w:t>
            </w:r>
          </w:p>
        </w:tc>
      </w:tr>
      <w:tr w:rsidR="00FE2321" w:rsidRPr="00234B01" w14:paraId="2DB2CA2B" w14:textId="77777777" w:rsidTr="00E87902">
        <w:tc>
          <w:tcPr>
            <w:tcW w:w="5472" w:type="dxa"/>
            <w:tcBorders>
              <w:top w:val="nil"/>
              <w:bottom w:val="single" w:sz="4" w:space="0" w:color="auto"/>
            </w:tcBorders>
            <w:hideMark/>
          </w:tcPr>
          <w:p w14:paraId="53C25211"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60D3387B" w14:textId="77777777" w:rsidR="00FE2321" w:rsidRPr="00234B01" w:rsidRDefault="00FE2321" w:rsidP="00E87902">
            <w:pPr>
              <w:pStyle w:val="TableText"/>
              <w:rPr>
                <w:rFonts w:cs="Times New Roman"/>
              </w:rPr>
            </w:pPr>
            <w:r w:rsidRPr="00542CCC">
              <w:t>183</w:t>
            </w:r>
          </w:p>
        </w:tc>
        <w:tc>
          <w:tcPr>
            <w:tcW w:w="713" w:type="dxa"/>
            <w:tcBorders>
              <w:top w:val="nil"/>
              <w:bottom w:val="single" w:sz="4" w:space="0" w:color="auto"/>
            </w:tcBorders>
            <w:vAlign w:val="bottom"/>
            <w:hideMark/>
          </w:tcPr>
          <w:p w14:paraId="222AAC83" w14:textId="77777777" w:rsidR="00FE2321" w:rsidRPr="00234B01" w:rsidRDefault="00FE2321" w:rsidP="00E87902">
            <w:pPr>
              <w:pStyle w:val="TableText"/>
              <w:rPr>
                <w:rFonts w:cs="Times New Roman"/>
              </w:rPr>
            </w:pPr>
            <w:r w:rsidRPr="00542CCC">
              <w:t>345</w:t>
            </w:r>
          </w:p>
        </w:tc>
        <w:tc>
          <w:tcPr>
            <w:tcW w:w="709" w:type="dxa"/>
            <w:tcBorders>
              <w:top w:val="nil"/>
              <w:bottom w:val="single" w:sz="4" w:space="0" w:color="auto"/>
            </w:tcBorders>
            <w:vAlign w:val="bottom"/>
            <w:hideMark/>
          </w:tcPr>
          <w:p w14:paraId="5A28F1A8" w14:textId="77777777" w:rsidR="00FE2321" w:rsidRPr="00234B01" w:rsidRDefault="00FE2321" w:rsidP="00E87902">
            <w:pPr>
              <w:pStyle w:val="TableText"/>
              <w:rPr>
                <w:rFonts w:cs="Times New Roman"/>
              </w:rPr>
            </w:pPr>
            <w:r w:rsidRPr="00542CCC">
              <w:t>148</w:t>
            </w:r>
          </w:p>
        </w:tc>
        <w:tc>
          <w:tcPr>
            <w:tcW w:w="700" w:type="dxa"/>
            <w:tcBorders>
              <w:top w:val="nil"/>
              <w:bottom w:val="single" w:sz="4" w:space="0" w:color="auto"/>
            </w:tcBorders>
            <w:vAlign w:val="bottom"/>
            <w:hideMark/>
          </w:tcPr>
          <w:p w14:paraId="6FCBB297" w14:textId="77777777" w:rsidR="00FE2321" w:rsidRPr="00234B01" w:rsidRDefault="00FE2321" w:rsidP="00E87902">
            <w:pPr>
              <w:pStyle w:val="TableText"/>
              <w:rPr>
                <w:rFonts w:cs="Times New Roman"/>
              </w:rPr>
            </w:pPr>
            <w:r w:rsidRPr="00542CCC">
              <w:t>57</w:t>
            </w:r>
          </w:p>
        </w:tc>
        <w:tc>
          <w:tcPr>
            <w:tcW w:w="700" w:type="dxa"/>
            <w:tcBorders>
              <w:top w:val="nil"/>
              <w:bottom w:val="single" w:sz="4" w:space="0" w:color="auto"/>
            </w:tcBorders>
            <w:vAlign w:val="bottom"/>
            <w:hideMark/>
          </w:tcPr>
          <w:p w14:paraId="748F2EA8" w14:textId="77777777" w:rsidR="00FE2321" w:rsidRPr="00234B01" w:rsidRDefault="00FE2321" w:rsidP="00E87902">
            <w:pPr>
              <w:pStyle w:val="TableText"/>
              <w:rPr>
                <w:rFonts w:cs="Times New Roman"/>
              </w:rPr>
            </w:pPr>
            <w:r w:rsidRPr="00542CCC">
              <w:t>11</w:t>
            </w:r>
          </w:p>
        </w:tc>
        <w:tc>
          <w:tcPr>
            <w:tcW w:w="697" w:type="dxa"/>
            <w:tcBorders>
              <w:top w:val="nil"/>
              <w:bottom w:val="single" w:sz="4" w:space="0" w:color="auto"/>
            </w:tcBorders>
            <w:vAlign w:val="bottom"/>
            <w:hideMark/>
          </w:tcPr>
          <w:p w14:paraId="33FDE123" w14:textId="77777777" w:rsidR="00FE2321" w:rsidRPr="00234B01" w:rsidRDefault="00FE2321" w:rsidP="00E87902">
            <w:pPr>
              <w:pStyle w:val="TableText"/>
              <w:rPr>
                <w:rFonts w:cs="Times New Roman"/>
              </w:rPr>
            </w:pPr>
            <w:r w:rsidRPr="00542CCC">
              <w:t>32</w:t>
            </w:r>
          </w:p>
        </w:tc>
      </w:tr>
      <w:tr w:rsidR="00FE2321" w:rsidRPr="00234B01" w14:paraId="08E87176" w14:textId="77777777" w:rsidTr="00E87902">
        <w:tc>
          <w:tcPr>
            <w:tcW w:w="5472" w:type="dxa"/>
            <w:tcBorders>
              <w:top w:val="single" w:sz="4" w:space="0" w:color="auto"/>
              <w:bottom w:val="nil"/>
            </w:tcBorders>
          </w:tcPr>
          <w:p w14:paraId="3F028DEA"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600B2FFC" w14:textId="77777777" w:rsidR="00FE2321" w:rsidRPr="00234B01" w:rsidRDefault="00FE2321" w:rsidP="00E87902">
            <w:pPr>
              <w:pStyle w:val="TableText"/>
              <w:rPr>
                <w:rFonts w:cs="Times New Roman"/>
              </w:rPr>
            </w:pPr>
            <w:r w:rsidRPr="00542CCC">
              <w:t>2,825</w:t>
            </w:r>
          </w:p>
        </w:tc>
        <w:tc>
          <w:tcPr>
            <w:tcW w:w="713" w:type="dxa"/>
            <w:tcBorders>
              <w:top w:val="single" w:sz="4" w:space="0" w:color="auto"/>
              <w:bottom w:val="nil"/>
            </w:tcBorders>
            <w:vAlign w:val="bottom"/>
          </w:tcPr>
          <w:p w14:paraId="283CB88E" w14:textId="77777777" w:rsidR="00FE2321" w:rsidRPr="00234B01" w:rsidRDefault="00FE2321" w:rsidP="00E87902">
            <w:pPr>
              <w:pStyle w:val="TableText"/>
              <w:rPr>
                <w:rFonts w:cs="Times New Roman"/>
              </w:rPr>
            </w:pPr>
            <w:r w:rsidRPr="00542CCC">
              <w:t>276</w:t>
            </w:r>
          </w:p>
        </w:tc>
        <w:tc>
          <w:tcPr>
            <w:tcW w:w="709" w:type="dxa"/>
            <w:tcBorders>
              <w:top w:val="single" w:sz="4" w:space="0" w:color="auto"/>
              <w:bottom w:val="nil"/>
            </w:tcBorders>
            <w:vAlign w:val="bottom"/>
          </w:tcPr>
          <w:p w14:paraId="3C80E98A" w14:textId="77777777" w:rsidR="00FE2321" w:rsidRPr="00234B01" w:rsidRDefault="00FE2321" w:rsidP="00E87902">
            <w:pPr>
              <w:pStyle w:val="TableText"/>
              <w:rPr>
                <w:rFonts w:cs="Times New Roman"/>
              </w:rPr>
            </w:pPr>
            <w:r w:rsidRPr="00542CCC">
              <w:t>127</w:t>
            </w:r>
          </w:p>
        </w:tc>
        <w:tc>
          <w:tcPr>
            <w:tcW w:w="700" w:type="dxa"/>
            <w:tcBorders>
              <w:top w:val="single" w:sz="4" w:space="0" w:color="auto"/>
              <w:bottom w:val="nil"/>
            </w:tcBorders>
            <w:vAlign w:val="bottom"/>
          </w:tcPr>
          <w:p w14:paraId="388C37B0" w14:textId="77777777" w:rsidR="00FE2321" w:rsidRPr="00234B01" w:rsidRDefault="00FE2321" w:rsidP="00E87902">
            <w:pPr>
              <w:pStyle w:val="TableText"/>
              <w:rPr>
                <w:rFonts w:cs="Times New Roman"/>
              </w:rPr>
            </w:pPr>
            <w:r w:rsidRPr="00542CCC">
              <w:t>76</w:t>
            </w:r>
          </w:p>
        </w:tc>
        <w:tc>
          <w:tcPr>
            <w:tcW w:w="700" w:type="dxa"/>
            <w:tcBorders>
              <w:top w:val="single" w:sz="4" w:space="0" w:color="auto"/>
              <w:bottom w:val="nil"/>
            </w:tcBorders>
            <w:vAlign w:val="bottom"/>
          </w:tcPr>
          <w:p w14:paraId="76412BA2" w14:textId="77777777" w:rsidR="00FE2321" w:rsidRPr="00234B01" w:rsidRDefault="00FE2321" w:rsidP="00E87902">
            <w:pPr>
              <w:pStyle w:val="TableText"/>
              <w:rPr>
                <w:rFonts w:cs="Times New Roman"/>
              </w:rPr>
            </w:pPr>
            <w:r w:rsidRPr="00542CCC">
              <w:t>10</w:t>
            </w:r>
          </w:p>
        </w:tc>
        <w:tc>
          <w:tcPr>
            <w:tcW w:w="697" w:type="dxa"/>
            <w:tcBorders>
              <w:top w:val="single" w:sz="4" w:space="0" w:color="auto"/>
              <w:bottom w:val="nil"/>
            </w:tcBorders>
            <w:vAlign w:val="bottom"/>
          </w:tcPr>
          <w:p w14:paraId="3D33D7BE" w14:textId="77777777" w:rsidR="00FE2321" w:rsidRPr="00234B01" w:rsidRDefault="00FE2321" w:rsidP="00E87902">
            <w:pPr>
              <w:pStyle w:val="TableText"/>
              <w:rPr>
                <w:rFonts w:cs="Times New Roman"/>
              </w:rPr>
            </w:pPr>
            <w:r w:rsidRPr="00542CCC">
              <w:t>15</w:t>
            </w:r>
          </w:p>
        </w:tc>
      </w:tr>
      <w:tr w:rsidR="00FE2321" w:rsidRPr="00234B01" w14:paraId="2B2A6AB6" w14:textId="77777777" w:rsidTr="00E87902">
        <w:tc>
          <w:tcPr>
            <w:tcW w:w="5472" w:type="dxa"/>
            <w:tcBorders>
              <w:top w:val="nil"/>
              <w:bottom w:val="single" w:sz="4" w:space="0" w:color="auto"/>
            </w:tcBorders>
          </w:tcPr>
          <w:p w14:paraId="585582C0"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6385D325" w14:textId="77777777" w:rsidR="00FE2321" w:rsidRPr="00234B01" w:rsidRDefault="00FE2321" w:rsidP="00E87902">
            <w:pPr>
              <w:pStyle w:val="TableText"/>
              <w:rPr>
                <w:rFonts w:cs="Times New Roman"/>
              </w:rPr>
            </w:pPr>
            <w:r w:rsidRPr="00542CCC">
              <w:t>2,178</w:t>
            </w:r>
          </w:p>
        </w:tc>
        <w:tc>
          <w:tcPr>
            <w:tcW w:w="713" w:type="dxa"/>
            <w:tcBorders>
              <w:top w:val="nil"/>
              <w:bottom w:val="single" w:sz="4" w:space="0" w:color="auto"/>
            </w:tcBorders>
            <w:vAlign w:val="bottom"/>
          </w:tcPr>
          <w:p w14:paraId="200212A7" w14:textId="77777777" w:rsidR="00FE2321" w:rsidRPr="00234B01" w:rsidRDefault="00FE2321" w:rsidP="00E87902">
            <w:pPr>
              <w:pStyle w:val="TableText"/>
              <w:rPr>
                <w:rFonts w:cs="Times New Roman"/>
              </w:rPr>
            </w:pPr>
            <w:r w:rsidRPr="00542CCC">
              <w:t>362</w:t>
            </w:r>
          </w:p>
        </w:tc>
        <w:tc>
          <w:tcPr>
            <w:tcW w:w="709" w:type="dxa"/>
            <w:tcBorders>
              <w:top w:val="nil"/>
              <w:bottom w:val="single" w:sz="4" w:space="0" w:color="auto"/>
            </w:tcBorders>
            <w:vAlign w:val="bottom"/>
          </w:tcPr>
          <w:p w14:paraId="0A924CD7" w14:textId="77777777" w:rsidR="00FE2321" w:rsidRPr="00234B01" w:rsidRDefault="00FE2321" w:rsidP="00E87902">
            <w:pPr>
              <w:pStyle w:val="TableText"/>
              <w:rPr>
                <w:rFonts w:cs="Times New Roman"/>
              </w:rPr>
            </w:pPr>
            <w:r w:rsidRPr="00542CCC">
              <w:t>147</w:t>
            </w:r>
          </w:p>
        </w:tc>
        <w:tc>
          <w:tcPr>
            <w:tcW w:w="700" w:type="dxa"/>
            <w:tcBorders>
              <w:top w:val="nil"/>
              <w:bottom w:val="single" w:sz="4" w:space="0" w:color="auto"/>
            </w:tcBorders>
            <w:vAlign w:val="bottom"/>
          </w:tcPr>
          <w:p w14:paraId="299A821D" w14:textId="77777777" w:rsidR="00FE2321" w:rsidRPr="00234B01" w:rsidRDefault="00FE2321" w:rsidP="00E87902">
            <w:pPr>
              <w:pStyle w:val="TableText"/>
              <w:rPr>
                <w:rFonts w:cs="Times New Roman"/>
              </w:rPr>
            </w:pPr>
            <w:r w:rsidRPr="00542CCC">
              <w:t>48</w:t>
            </w:r>
          </w:p>
        </w:tc>
        <w:tc>
          <w:tcPr>
            <w:tcW w:w="700" w:type="dxa"/>
            <w:tcBorders>
              <w:top w:val="nil"/>
              <w:bottom w:val="single" w:sz="4" w:space="0" w:color="auto"/>
            </w:tcBorders>
            <w:vAlign w:val="bottom"/>
          </w:tcPr>
          <w:p w14:paraId="277E5A3E" w14:textId="77777777" w:rsidR="00FE2321" w:rsidRPr="00234B01" w:rsidRDefault="00FE2321" w:rsidP="00E87902">
            <w:pPr>
              <w:pStyle w:val="TableText"/>
              <w:rPr>
                <w:rFonts w:cs="Times New Roman"/>
              </w:rPr>
            </w:pPr>
            <w:r w:rsidRPr="00542CCC">
              <w:t>17</w:t>
            </w:r>
          </w:p>
        </w:tc>
        <w:tc>
          <w:tcPr>
            <w:tcW w:w="697" w:type="dxa"/>
            <w:tcBorders>
              <w:top w:val="nil"/>
              <w:bottom w:val="single" w:sz="4" w:space="0" w:color="auto"/>
            </w:tcBorders>
            <w:vAlign w:val="bottom"/>
          </w:tcPr>
          <w:p w14:paraId="3558CFD8" w14:textId="77777777" w:rsidR="00FE2321" w:rsidRPr="00234B01" w:rsidRDefault="00FE2321" w:rsidP="00E87902">
            <w:pPr>
              <w:pStyle w:val="TableText"/>
              <w:rPr>
                <w:rFonts w:cs="Times New Roman"/>
              </w:rPr>
            </w:pPr>
            <w:r w:rsidRPr="00542CCC">
              <w:t>35</w:t>
            </w:r>
          </w:p>
        </w:tc>
      </w:tr>
      <w:tr w:rsidR="00FE2321" w:rsidRPr="00234B01" w14:paraId="7AD2BAB9" w14:textId="77777777" w:rsidTr="00E87902">
        <w:tc>
          <w:tcPr>
            <w:tcW w:w="5472" w:type="dxa"/>
            <w:tcBorders>
              <w:top w:val="single" w:sz="4" w:space="0" w:color="auto"/>
              <w:bottom w:val="nil"/>
            </w:tcBorders>
          </w:tcPr>
          <w:p w14:paraId="154C8869"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3419D1C7" w14:textId="77777777" w:rsidR="00FE2321" w:rsidRPr="00542CCC" w:rsidRDefault="00FE2321" w:rsidP="00E87902">
            <w:pPr>
              <w:pStyle w:val="TableText"/>
            </w:pPr>
            <w:r w:rsidRPr="00F56511">
              <w:t>3,817</w:t>
            </w:r>
          </w:p>
        </w:tc>
        <w:tc>
          <w:tcPr>
            <w:tcW w:w="713" w:type="dxa"/>
            <w:tcBorders>
              <w:top w:val="single" w:sz="4" w:space="0" w:color="auto"/>
              <w:bottom w:val="nil"/>
            </w:tcBorders>
            <w:vAlign w:val="bottom"/>
          </w:tcPr>
          <w:p w14:paraId="5D918A85" w14:textId="77777777" w:rsidR="00FE2321" w:rsidRPr="00542CCC" w:rsidRDefault="00FE2321" w:rsidP="00E87902">
            <w:pPr>
              <w:pStyle w:val="TableText"/>
            </w:pPr>
            <w:r w:rsidRPr="00F56511">
              <w:t>249</w:t>
            </w:r>
          </w:p>
        </w:tc>
        <w:tc>
          <w:tcPr>
            <w:tcW w:w="709" w:type="dxa"/>
            <w:tcBorders>
              <w:top w:val="single" w:sz="4" w:space="0" w:color="auto"/>
              <w:bottom w:val="nil"/>
            </w:tcBorders>
            <w:vAlign w:val="bottom"/>
          </w:tcPr>
          <w:p w14:paraId="337BF83E" w14:textId="77777777" w:rsidR="00FE2321" w:rsidRPr="00542CCC" w:rsidRDefault="00FE2321" w:rsidP="00E87902">
            <w:pPr>
              <w:pStyle w:val="TableText"/>
            </w:pPr>
            <w:r w:rsidRPr="00F56511">
              <w:t>94</w:t>
            </w:r>
          </w:p>
        </w:tc>
        <w:tc>
          <w:tcPr>
            <w:tcW w:w="700" w:type="dxa"/>
            <w:tcBorders>
              <w:top w:val="single" w:sz="4" w:space="0" w:color="auto"/>
              <w:bottom w:val="nil"/>
            </w:tcBorders>
            <w:vAlign w:val="bottom"/>
          </w:tcPr>
          <w:p w14:paraId="35EF39E4" w14:textId="77777777" w:rsidR="00FE2321" w:rsidRPr="00542CCC" w:rsidRDefault="00FE2321" w:rsidP="00E87902">
            <w:pPr>
              <w:pStyle w:val="TableText"/>
            </w:pPr>
            <w:r w:rsidRPr="00F56511">
              <w:t>83</w:t>
            </w:r>
          </w:p>
        </w:tc>
        <w:tc>
          <w:tcPr>
            <w:tcW w:w="700" w:type="dxa"/>
            <w:tcBorders>
              <w:top w:val="single" w:sz="4" w:space="0" w:color="auto"/>
              <w:bottom w:val="nil"/>
            </w:tcBorders>
            <w:vAlign w:val="bottom"/>
          </w:tcPr>
          <w:p w14:paraId="358CB1BA" w14:textId="77777777" w:rsidR="00FE2321" w:rsidRPr="00542CCC" w:rsidRDefault="00FE2321" w:rsidP="00E87902">
            <w:pPr>
              <w:pStyle w:val="TableText"/>
            </w:pPr>
            <w:r w:rsidRPr="00F56511">
              <w:t>17</w:t>
            </w:r>
          </w:p>
        </w:tc>
        <w:tc>
          <w:tcPr>
            <w:tcW w:w="697" w:type="dxa"/>
            <w:tcBorders>
              <w:top w:val="single" w:sz="4" w:space="0" w:color="auto"/>
              <w:bottom w:val="nil"/>
            </w:tcBorders>
            <w:vAlign w:val="bottom"/>
          </w:tcPr>
          <w:p w14:paraId="718AF480" w14:textId="77777777" w:rsidR="00FE2321" w:rsidRPr="00542CCC" w:rsidRDefault="00FE2321" w:rsidP="00E87902">
            <w:pPr>
              <w:pStyle w:val="TableText"/>
            </w:pPr>
            <w:r w:rsidRPr="00F56511">
              <w:t>0</w:t>
            </w:r>
          </w:p>
        </w:tc>
      </w:tr>
      <w:tr w:rsidR="00FE2321" w:rsidRPr="00234B01" w14:paraId="516976BF" w14:textId="77777777" w:rsidTr="00E87902">
        <w:tc>
          <w:tcPr>
            <w:tcW w:w="5472" w:type="dxa"/>
            <w:tcBorders>
              <w:top w:val="nil"/>
              <w:bottom w:val="single" w:sz="4" w:space="0" w:color="auto"/>
            </w:tcBorders>
          </w:tcPr>
          <w:p w14:paraId="01523E87"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4B356323" w14:textId="77777777" w:rsidR="00FE2321" w:rsidRPr="00542CCC" w:rsidRDefault="00FE2321" w:rsidP="00E87902">
            <w:pPr>
              <w:pStyle w:val="TableText"/>
            </w:pPr>
            <w:r w:rsidRPr="00F56511">
              <w:t>1,186</w:t>
            </w:r>
          </w:p>
        </w:tc>
        <w:tc>
          <w:tcPr>
            <w:tcW w:w="713" w:type="dxa"/>
            <w:tcBorders>
              <w:top w:val="nil"/>
              <w:bottom w:val="single" w:sz="4" w:space="0" w:color="auto"/>
            </w:tcBorders>
            <w:vAlign w:val="bottom"/>
          </w:tcPr>
          <w:p w14:paraId="5A2901FE" w14:textId="77777777" w:rsidR="00FE2321" w:rsidRPr="00542CCC" w:rsidRDefault="00FE2321" w:rsidP="00E87902">
            <w:pPr>
              <w:pStyle w:val="TableText"/>
            </w:pPr>
            <w:r w:rsidRPr="00F56511">
              <w:t>520</w:t>
            </w:r>
          </w:p>
        </w:tc>
        <w:tc>
          <w:tcPr>
            <w:tcW w:w="709" w:type="dxa"/>
            <w:tcBorders>
              <w:top w:val="nil"/>
              <w:bottom w:val="single" w:sz="4" w:space="0" w:color="auto"/>
            </w:tcBorders>
            <w:vAlign w:val="bottom"/>
          </w:tcPr>
          <w:p w14:paraId="723E4F21" w14:textId="77777777" w:rsidR="00FE2321" w:rsidRPr="00542CCC" w:rsidRDefault="00FE2321" w:rsidP="00E87902">
            <w:pPr>
              <w:pStyle w:val="TableText"/>
            </w:pPr>
            <w:r w:rsidRPr="00F56511">
              <w:t>41</w:t>
            </w:r>
          </w:p>
        </w:tc>
        <w:tc>
          <w:tcPr>
            <w:tcW w:w="700" w:type="dxa"/>
            <w:tcBorders>
              <w:top w:val="nil"/>
              <w:bottom w:val="single" w:sz="4" w:space="0" w:color="auto"/>
            </w:tcBorders>
            <w:vAlign w:val="bottom"/>
          </w:tcPr>
          <w:p w14:paraId="5B6E875E" w14:textId="77777777" w:rsidR="00FE2321" w:rsidRPr="00542CCC" w:rsidRDefault="00FE2321" w:rsidP="00E87902">
            <w:pPr>
              <w:pStyle w:val="TableText"/>
            </w:pPr>
            <w:r w:rsidRPr="00F56511">
              <w:t>0</w:t>
            </w:r>
          </w:p>
        </w:tc>
        <w:tc>
          <w:tcPr>
            <w:tcW w:w="700" w:type="dxa"/>
            <w:tcBorders>
              <w:top w:val="nil"/>
              <w:bottom w:val="single" w:sz="4" w:space="0" w:color="auto"/>
            </w:tcBorders>
            <w:vAlign w:val="bottom"/>
          </w:tcPr>
          <w:p w14:paraId="3A4C0E05" w14:textId="77777777" w:rsidR="00FE2321" w:rsidRPr="00542CCC" w:rsidRDefault="00FE2321" w:rsidP="00E87902">
            <w:pPr>
              <w:pStyle w:val="TableText"/>
            </w:pPr>
            <w:r w:rsidRPr="00F56511">
              <w:t>0</w:t>
            </w:r>
          </w:p>
        </w:tc>
        <w:tc>
          <w:tcPr>
            <w:tcW w:w="697" w:type="dxa"/>
            <w:tcBorders>
              <w:top w:val="nil"/>
              <w:bottom w:val="single" w:sz="4" w:space="0" w:color="auto"/>
            </w:tcBorders>
            <w:vAlign w:val="bottom"/>
          </w:tcPr>
          <w:p w14:paraId="12C2ACBC" w14:textId="77777777" w:rsidR="00FE2321" w:rsidRPr="00542CCC" w:rsidRDefault="00FE2321" w:rsidP="00E87902">
            <w:pPr>
              <w:pStyle w:val="TableText"/>
            </w:pPr>
            <w:r w:rsidRPr="00F56511">
              <w:t>100</w:t>
            </w:r>
          </w:p>
        </w:tc>
      </w:tr>
      <w:tr w:rsidR="00FE2321" w:rsidRPr="00234B01" w14:paraId="2B35B32B" w14:textId="77777777" w:rsidTr="00E87902">
        <w:tc>
          <w:tcPr>
            <w:tcW w:w="5472" w:type="dxa"/>
            <w:tcBorders>
              <w:top w:val="single" w:sz="4" w:space="0" w:color="auto"/>
              <w:bottom w:val="nil"/>
            </w:tcBorders>
            <w:hideMark/>
          </w:tcPr>
          <w:p w14:paraId="55FD5E0B"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740DB1F8" w14:textId="77777777" w:rsidR="00FE2321" w:rsidRPr="00234B01" w:rsidRDefault="00FE2321" w:rsidP="00E87902">
            <w:pPr>
              <w:pStyle w:val="TableText"/>
              <w:rPr>
                <w:rFonts w:cs="Times New Roman"/>
              </w:rPr>
            </w:pPr>
            <w:r w:rsidRPr="00542CCC">
              <w:t>70</w:t>
            </w:r>
          </w:p>
        </w:tc>
        <w:tc>
          <w:tcPr>
            <w:tcW w:w="713" w:type="dxa"/>
            <w:tcBorders>
              <w:top w:val="single" w:sz="4" w:space="0" w:color="auto"/>
              <w:bottom w:val="nil"/>
            </w:tcBorders>
            <w:vAlign w:val="bottom"/>
            <w:hideMark/>
          </w:tcPr>
          <w:p w14:paraId="4C717F76" w14:textId="77777777" w:rsidR="00FE2321" w:rsidRPr="00234B01" w:rsidRDefault="00FE2321" w:rsidP="00E87902">
            <w:pPr>
              <w:pStyle w:val="TableText"/>
              <w:rPr>
                <w:rFonts w:cs="Times New Roman"/>
              </w:rPr>
            </w:pPr>
            <w:r w:rsidRPr="00542CCC">
              <w:t>219</w:t>
            </w:r>
          </w:p>
        </w:tc>
        <w:tc>
          <w:tcPr>
            <w:tcW w:w="709" w:type="dxa"/>
            <w:tcBorders>
              <w:top w:val="single" w:sz="4" w:space="0" w:color="auto"/>
              <w:bottom w:val="nil"/>
            </w:tcBorders>
            <w:vAlign w:val="bottom"/>
            <w:hideMark/>
          </w:tcPr>
          <w:p w14:paraId="3933C22F" w14:textId="77777777" w:rsidR="00FE2321" w:rsidRPr="00234B01" w:rsidRDefault="00FE2321" w:rsidP="00E87902">
            <w:pPr>
              <w:pStyle w:val="TableText"/>
              <w:rPr>
                <w:rFonts w:cs="Times New Roman"/>
              </w:rPr>
            </w:pPr>
            <w:r w:rsidRPr="00542CCC">
              <w:t>80</w:t>
            </w:r>
          </w:p>
        </w:tc>
        <w:tc>
          <w:tcPr>
            <w:tcW w:w="700" w:type="dxa"/>
            <w:tcBorders>
              <w:top w:val="single" w:sz="4" w:space="0" w:color="auto"/>
              <w:bottom w:val="nil"/>
            </w:tcBorders>
            <w:vAlign w:val="bottom"/>
            <w:hideMark/>
          </w:tcPr>
          <w:p w14:paraId="11AD69A2" w14:textId="77777777" w:rsidR="00FE2321" w:rsidRPr="00234B01" w:rsidRDefault="00FE2321" w:rsidP="00E87902">
            <w:pPr>
              <w:pStyle w:val="TableText"/>
              <w:rPr>
                <w:rFonts w:cs="Times New Roman"/>
              </w:rPr>
            </w:pPr>
            <w:r w:rsidRPr="00542CCC">
              <w:t>93</w:t>
            </w:r>
          </w:p>
        </w:tc>
        <w:tc>
          <w:tcPr>
            <w:tcW w:w="700" w:type="dxa"/>
            <w:tcBorders>
              <w:top w:val="single" w:sz="4" w:space="0" w:color="auto"/>
              <w:bottom w:val="nil"/>
            </w:tcBorders>
            <w:vAlign w:val="bottom"/>
            <w:hideMark/>
          </w:tcPr>
          <w:p w14:paraId="44BA1630" w14:textId="77777777" w:rsidR="00FE2321" w:rsidRPr="00234B01" w:rsidRDefault="00FE2321" w:rsidP="00E87902">
            <w:pPr>
              <w:pStyle w:val="TableText"/>
              <w:rPr>
                <w:rFonts w:cs="Times New Roman"/>
              </w:rPr>
            </w:pPr>
            <w:r w:rsidRPr="00542CCC">
              <w:t>4</w:t>
            </w:r>
          </w:p>
        </w:tc>
        <w:tc>
          <w:tcPr>
            <w:tcW w:w="697" w:type="dxa"/>
            <w:tcBorders>
              <w:top w:val="single" w:sz="4" w:space="0" w:color="auto"/>
              <w:bottom w:val="nil"/>
            </w:tcBorders>
            <w:vAlign w:val="bottom"/>
            <w:hideMark/>
          </w:tcPr>
          <w:p w14:paraId="31F1FAF7" w14:textId="77777777" w:rsidR="00FE2321" w:rsidRPr="00234B01" w:rsidRDefault="00FE2321" w:rsidP="00E87902">
            <w:pPr>
              <w:pStyle w:val="TableText"/>
              <w:rPr>
                <w:rFonts w:cs="Times New Roman"/>
              </w:rPr>
            </w:pPr>
            <w:r w:rsidRPr="00542CCC">
              <w:t>3</w:t>
            </w:r>
          </w:p>
        </w:tc>
      </w:tr>
      <w:tr w:rsidR="00FE2321" w:rsidRPr="00234B01" w14:paraId="301E758B" w14:textId="77777777" w:rsidTr="00E87902">
        <w:tc>
          <w:tcPr>
            <w:tcW w:w="5472" w:type="dxa"/>
            <w:tcBorders>
              <w:top w:val="nil"/>
              <w:bottom w:val="single" w:sz="4" w:space="0" w:color="auto"/>
            </w:tcBorders>
            <w:hideMark/>
          </w:tcPr>
          <w:p w14:paraId="46273F81"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6ABC0B42" w14:textId="77777777" w:rsidR="00FE2321" w:rsidRPr="00234B01" w:rsidRDefault="00FE2321" w:rsidP="00E87902">
            <w:pPr>
              <w:pStyle w:val="TableText"/>
              <w:rPr>
                <w:rFonts w:cs="Times New Roman"/>
                <w:color w:val="000000" w:themeColor="text1"/>
              </w:rPr>
            </w:pPr>
            <w:r w:rsidRPr="00542CCC">
              <w:t>4,933</w:t>
            </w:r>
          </w:p>
        </w:tc>
        <w:tc>
          <w:tcPr>
            <w:tcW w:w="713" w:type="dxa"/>
            <w:tcBorders>
              <w:top w:val="nil"/>
              <w:bottom w:val="single" w:sz="4" w:space="0" w:color="auto"/>
            </w:tcBorders>
            <w:vAlign w:val="bottom"/>
            <w:hideMark/>
          </w:tcPr>
          <w:p w14:paraId="4B08C32F" w14:textId="77777777" w:rsidR="00FE2321" w:rsidRPr="00234B01" w:rsidRDefault="00FE2321" w:rsidP="00E87902">
            <w:pPr>
              <w:pStyle w:val="TableText"/>
              <w:rPr>
                <w:rFonts w:cs="Times New Roman"/>
                <w:color w:val="000000" w:themeColor="text1"/>
              </w:rPr>
            </w:pPr>
            <w:r w:rsidRPr="00542CCC">
              <w:t>315</w:t>
            </w:r>
          </w:p>
        </w:tc>
        <w:tc>
          <w:tcPr>
            <w:tcW w:w="709" w:type="dxa"/>
            <w:tcBorders>
              <w:top w:val="nil"/>
              <w:bottom w:val="single" w:sz="4" w:space="0" w:color="auto"/>
            </w:tcBorders>
            <w:vAlign w:val="bottom"/>
            <w:hideMark/>
          </w:tcPr>
          <w:p w14:paraId="2A34C49B" w14:textId="77777777" w:rsidR="00FE2321" w:rsidRPr="00234B01" w:rsidRDefault="00FE2321" w:rsidP="00E87902">
            <w:pPr>
              <w:pStyle w:val="TableText"/>
              <w:rPr>
                <w:rFonts w:cs="Times New Roman"/>
                <w:color w:val="000000" w:themeColor="text1"/>
              </w:rPr>
            </w:pPr>
            <w:r w:rsidRPr="00542CCC">
              <w:t>143</w:t>
            </w:r>
          </w:p>
        </w:tc>
        <w:tc>
          <w:tcPr>
            <w:tcW w:w="700" w:type="dxa"/>
            <w:tcBorders>
              <w:top w:val="nil"/>
              <w:bottom w:val="single" w:sz="4" w:space="0" w:color="auto"/>
            </w:tcBorders>
            <w:vAlign w:val="bottom"/>
            <w:hideMark/>
          </w:tcPr>
          <w:p w14:paraId="456742AE" w14:textId="77777777" w:rsidR="00FE2321" w:rsidRPr="00234B01" w:rsidRDefault="00FE2321" w:rsidP="00E87902">
            <w:pPr>
              <w:pStyle w:val="TableText"/>
              <w:rPr>
                <w:rFonts w:cs="Times New Roman"/>
                <w:color w:val="000000" w:themeColor="text1"/>
              </w:rPr>
            </w:pPr>
            <w:r w:rsidRPr="00542CCC">
              <w:t>63</w:t>
            </w:r>
          </w:p>
        </w:tc>
        <w:tc>
          <w:tcPr>
            <w:tcW w:w="700" w:type="dxa"/>
            <w:tcBorders>
              <w:top w:val="nil"/>
              <w:bottom w:val="single" w:sz="4" w:space="0" w:color="auto"/>
            </w:tcBorders>
            <w:vAlign w:val="bottom"/>
            <w:hideMark/>
          </w:tcPr>
          <w:p w14:paraId="2575D4EB" w14:textId="77777777" w:rsidR="00FE2321" w:rsidRPr="00234B01" w:rsidRDefault="00FE2321" w:rsidP="00E87902">
            <w:pPr>
              <w:pStyle w:val="TableText"/>
              <w:rPr>
                <w:rFonts w:cs="Times New Roman"/>
                <w:color w:val="000000" w:themeColor="text1"/>
              </w:rPr>
            </w:pPr>
            <w:r w:rsidRPr="00542CCC">
              <w:t>13</w:t>
            </w:r>
          </w:p>
        </w:tc>
        <w:tc>
          <w:tcPr>
            <w:tcW w:w="697" w:type="dxa"/>
            <w:tcBorders>
              <w:top w:val="nil"/>
              <w:bottom w:val="single" w:sz="4" w:space="0" w:color="auto"/>
            </w:tcBorders>
            <w:vAlign w:val="bottom"/>
            <w:hideMark/>
          </w:tcPr>
          <w:p w14:paraId="34760EB1" w14:textId="77777777" w:rsidR="00FE2321" w:rsidRPr="00234B01" w:rsidRDefault="00FE2321" w:rsidP="00E87902">
            <w:pPr>
              <w:pStyle w:val="TableText"/>
              <w:rPr>
                <w:rFonts w:cs="Times New Roman"/>
                <w:color w:val="000000" w:themeColor="text1"/>
              </w:rPr>
            </w:pPr>
            <w:r w:rsidRPr="00542CCC">
              <w:t>24</w:t>
            </w:r>
          </w:p>
        </w:tc>
      </w:tr>
      <w:tr w:rsidR="00FE2321" w:rsidRPr="00234B01" w14:paraId="4AC4A99D" w14:textId="77777777" w:rsidTr="00E87902">
        <w:tc>
          <w:tcPr>
            <w:tcW w:w="5472" w:type="dxa"/>
            <w:tcBorders>
              <w:top w:val="single" w:sz="4" w:space="0" w:color="auto"/>
            </w:tcBorders>
          </w:tcPr>
          <w:p w14:paraId="1B9015CA"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01A09405" w14:textId="77777777" w:rsidR="00FE2321" w:rsidRPr="00234B01" w:rsidRDefault="00FE2321" w:rsidP="00E87902">
            <w:pPr>
              <w:pStyle w:val="TableText"/>
              <w:rPr>
                <w:rFonts w:cs="Times New Roman"/>
              </w:rPr>
            </w:pPr>
            <w:r w:rsidRPr="00542CCC">
              <w:t>39</w:t>
            </w:r>
          </w:p>
        </w:tc>
        <w:tc>
          <w:tcPr>
            <w:tcW w:w="713" w:type="dxa"/>
            <w:tcBorders>
              <w:top w:val="single" w:sz="4" w:space="0" w:color="auto"/>
            </w:tcBorders>
            <w:vAlign w:val="bottom"/>
          </w:tcPr>
          <w:p w14:paraId="085B28AF" w14:textId="77777777" w:rsidR="00FE2321" w:rsidRPr="00234B01" w:rsidRDefault="00FE2321" w:rsidP="00E87902">
            <w:pPr>
              <w:pStyle w:val="TableText"/>
              <w:rPr>
                <w:rFonts w:cs="Times New Roman"/>
              </w:rPr>
            </w:pPr>
            <w:r w:rsidRPr="00542CCC">
              <w:t>283</w:t>
            </w:r>
          </w:p>
        </w:tc>
        <w:tc>
          <w:tcPr>
            <w:tcW w:w="709" w:type="dxa"/>
            <w:tcBorders>
              <w:top w:val="single" w:sz="4" w:space="0" w:color="auto"/>
            </w:tcBorders>
            <w:vAlign w:val="bottom"/>
          </w:tcPr>
          <w:p w14:paraId="2C348324" w14:textId="77777777" w:rsidR="00FE2321" w:rsidRPr="00234B01" w:rsidRDefault="00FE2321" w:rsidP="00E87902">
            <w:pPr>
              <w:pStyle w:val="TableText"/>
              <w:rPr>
                <w:rFonts w:cs="Times New Roman"/>
              </w:rPr>
            </w:pPr>
            <w:r w:rsidRPr="00542CCC">
              <w:t>148</w:t>
            </w:r>
          </w:p>
        </w:tc>
        <w:tc>
          <w:tcPr>
            <w:tcW w:w="700" w:type="dxa"/>
            <w:tcBorders>
              <w:top w:val="single" w:sz="4" w:space="0" w:color="auto"/>
            </w:tcBorders>
            <w:vAlign w:val="bottom"/>
          </w:tcPr>
          <w:p w14:paraId="7597B894" w14:textId="77777777" w:rsidR="00FE2321" w:rsidRPr="00234B01" w:rsidRDefault="00FE2321" w:rsidP="00E87902">
            <w:pPr>
              <w:pStyle w:val="TableText"/>
              <w:rPr>
                <w:rFonts w:cs="Times New Roman"/>
              </w:rPr>
            </w:pPr>
            <w:r w:rsidRPr="00542CCC">
              <w:t>67</w:t>
            </w:r>
          </w:p>
        </w:tc>
        <w:tc>
          <w:tcPr>
            <w:tcW w:w="700" w:type="dxa"/>
            <w:tcBorders>
              <w:top w:val="single" w:sz="4" w:space="0" w:color="auto"/>
            </w:tcBorders>
            <w:vAlign w:val="bottom"/>
          </w:tcPr>
          <w:p w14:paraId="58910CAC" w14:textId="77777777" w:rsidR="00FE2321" w:rsidRPr="00234B01" w:rsidRDefault="00FE2321" w:rsidP="00E87902">
            <w:pPr>
              <w:pStyle w:val="TableText"/>
              <w:rPr>
                <w:rFonts w:cs="Times New Roman"/>
              </w:rPr>
            </w:pPr>
            <w:r w:rsidRPr="00542CCC">
              <w:t>13</w:t>
            </w:r>
          </w:p>
        </w:tc>
        <w:tc>
          <w:tcPr>
            <w:tcW w:w="697" w:type="dxa"/>
            <w:tcBorders>
              <w:top w:val="single" w:sz="4" w:space="0" w:color="auto"/>
            </w:tcBorders>
            <w:vAlign w:val="bottom"/>
          </w:tcPr>
          <w:p w14:paraId="4FA0114D" w14:textId="77777777" w:rsidR="00FE2321" w:rsidRPr="00234B01" w:rsidRDefault="00FE2321" w:rsidP="00E87902">
            <w:pPr>
              <w:pStyle w:val="TableText"/>
              <w:rPr>
                <w:rFonts w:cs="Times New Roman"/>
              </w:rPr>
            </w:pPr>
            <w:r w:rsidRPr="00542CCC">
              <w:t>21</w:t>
            </w:r>
          </w:p>
        </w:tc>
      </w:tr>
      <w:tr w:rsidR="00FE2321" w:rsidRPr="00234B01" w14:paraId="56467651" w14:textId="77777777" w:rsidTr="00E87902">
        <w:tc>
          <w:tcPr>
            <w:tcW w:w="0" w:type="dxa"/>
            <w:tcBorders>
              <w:bottom w:val="nil"/>
            </w:tcBorders>
          </w:tcPr>
          <w:p w14:paraId="75ABC26D"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594EB9FF" w14:textId="77777777" w:rsidR="00FE2321" w:rsidRPr="00234B01" w:rsidRDefault="00FE2321" w:rsidP="00E87902">
            <w:pPr>
              <w:pStyle w:val="TableText"/>
              <w:rPr>
                <w:rFonts w:cs="Times New Roman"/>
                <w:color w:val="000000" w:themeColor="text1"/>
              </w:rPr>
            </w:pPr>
            <w:r w:rsidRPr="00542CCC">
              <w:t>6</w:t>
            </w:r>
          </w:p>
        </w:tc>
        <w:tc>
          <w:tcPr>
            <w:tcW w:w="0" w:type="dxa"/>
            <w:tcBorders>
              <w:bottom w:val="nil"/>
            </w:tcBorders>
            <w:vAlign w:val="bottom"/>
          </w:tcPr>
          <w:p w14:paraId="3C4242C7" w14:textId="77777777" w:rsidR="00FE2321" w:rsidRPr="00234B01" w:rsidRDefault="00FE2321" w:rsidP="00E87902">
            <w:pPr>
              <w:pStyle w:val="TableText"/>
              <w:rPr>
                <w:rFonts w:cs="Times New Roman"/>
                <w:color w:val="000000" w:themeColor="text1"/>
              </w:rPr>
            </w:pPr>
            <w:r w:rsidRPr="00542CCC">
              <w:t>N/A</w:t>
            </w:r>
          </w:p>
        </w:tc>
        <w:tc>
          <w:tcPr>
            <w:tcW w:w="0" w:type="dxa"/>
            <w:tcBorders>
              <w:bottom w:val="nil"/>
            </w:tcBorders>
            <w:vAlign w:val="bottom"/>
          </w:tcPr>
          <w:p w14:paraId="5508AFA6" w14:textId="77777777" w:rsidR="00FE2321" w:rsidRPr="00234B01" w:rsidRDefault="00FE2321" w:rsidP="00E87902">
            <w:pPr>
              <w:pStyle w:val="TableText"/>
              <w:rPr>
                <w:rFonts w:cs="Times New Roman"/>
                <w:color w:val="000000" w:themeColor="text1"/>
              </w:rPr>
            </w:pPr>
            <w:r w:rsidRPr="00542CCC">
              <w:t>N/A</w:t>
            </w:r>
          </w:p>
        </w:tc>
        <w:tc>
          <w:tcPr>
            <w:tcW w:w="0" w:type="dxa"/>
            <w:tcBorders>
              <w:bottom w:val="nil"/>
            </w:tcBorders>
            <w:vAlign w:val="bottom"/>
          </w:tcPr>
          <w:p w14:paraId="49474799" w14:textId="77777777" w:rsidR="00FE2321" w:rsidRPr="00234B01" w:rsidRDefault="00FE2321" w:rsidP="00E87902">
            <w:pPr>
              <w:pStyle w:val="TableText"/>
              <w:rPr>
                <w:rFonts w:cs="Times New Roman"/>
                <w:color w:val="000000" w:themeColor="text1"/>
              </w:rPr>
            </w:pPr>
            <w:r w:rsidRPr="00542CCC">
              <w:t>N/A</w:t>
            </w:r>
          </w:p>
        </w:tc>
        <w:tc>
          <w:tcPr>
            <w:tcW w:w="0" w:type="dxa"/>
            <w:tcBorders>
              <w:bottom w:val="nil"/>
            </w:tcBorders>
            <w:vAlign w:val="bottom"/>
          </w:tcPr>
          <w:p w14:paraId="4E929FAF" w14:textId="77777777" w:rsidR="00FE2321" w:rsidRPr="00234B01" w:rsidRDefault="00FE2321" w:rsidP="00E87902">
            <w:pPr>
              <w:pStyle w:val="TableText"/>
              <w:rPr>
                <w:rFonts w:cs="Times New Roman"/>
                <w:color w:val="000000" w:themeColor="text1"/>
              </w:rPr>
            </w:pPr>
            <w:r w:rsidRPr="00542CCC">
              <w:t>N/A</w:t>
            </w:r>
          </w:p>
        </w:tc>
        <w:tc>
          <w:tcPr>
            <w:tcW w:w="0" w:type="dxa"/>
            <w:tcBorders>
              <w:bottom w:val="nil"/>
            </w:tcBorders>
            <w:vAlign w:val="bottom"/>
          </w:tcPr>
          <w:p w14:paraId="6A04D403" w14:textId="77777777" w:rsidR="00FE2321" w:rsidRPr="00234B01" w:rsidRDefault="00FE2321" w:rsidP="00E87902">
            <w:pPr>
              <w:pStyle w:val="TableText"/>
              <w:rPr>
                <w:rFonts w:cs="Times New Roman"/>
                <w:color w:val="000000" w:themeColor="text1"/>
              </w:rPr>
            </w:pPr>
            <w:r w:rsidRPr="00542CCC">
              <w:t>N/A</w:t>
            </w:r>
          </w:p>
        </w:tc>
      </w:tr>
      <w:tr w:rsidR="00FE2321" w:rsidRPr="00234B01" w14:paraId="7D021E75" w14:textId="77777777" w:rsidTr="00E87902">
        <w:tc>
          <w:tcPr>
            <w:tcW w:w="0" w:type="dxa"/>
            <w:tcBorders>
              <w:top w:val="nil"/>
              <w:bottom w:val="single" w:sz="4" w:space="0" w:color="auto"/>
            </w:tcBorders>
          </w:tcPr>
          <w:p w14:paraId="6835EB99"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779C352E" w14:textId="77777777" w:rsidR="00FE2321" w:rsidRPr="00234B01" w:rsidRDefault="00FE2321" w:rsidP="00E87902">
            <w:pPr>
              <w:pStyle w:val="TableText"/>
              <w:rPr>
                <w:rFonts w:cs="Times New Roman"/>
              </w:rPr>
            </w:pPr>
            <w:r w:rsidRPr="00542CCC">
              <w:t>4,964</w:t>
            </w:r>
          </w:p>
        </w:tc>
        <w:tc>
          <w:tcPr>
            <w:tcW w:w="0" w:type="dxa"/>
            <w:tcBorders>
              <w:top w:val="nil"/>
              <w:bottom w:val="single" w:sz="4" w:space="0" w:color="auto"/>
            </w:tcBorders>
            <w:vAlign w:val="bottom"/>
          </w:tcPr>
          <w:p w14:paraId="3EB1156E" w14:textId="77777777" w:rsidR="00FE2321" w:rsidRPr="00234B01" w:rsidRDefault="00FE2321" w:rsidP="00E87902">
            <w:pPr>
              <w:pStyle w:val="TableText"/>
            </w:pPr>
            <w:r w:rsidRPr="00542CCC">
              <w:t>314</w:t>
            </w:r>
          </w:p>
        </w:tc>
        <w:tc>
          <w:tcPr>
            <w:tcW w:w="0" w:type="dxa"/>
            <w:tcBorders>
              <w:top w:val="nil"/>
              <w:bottom w:val="single" w:sz="4" w:space="0" w:color="auto"/>
            </w:tcBorders>
            <w:vAlign w:val="bottom"/>
          </w:tcPr>
          <w:p w14:paraId="2A8FF035" w14:textId="77777777" w:rsidR="00FE2321" w:rsidRPr="00234B01" w:rsidRDefault="00FE2321" w:rsidP="00E87902">
            <w:pPr>
              <w:pStyle w:val="TableText"/>
            </w:pPr>
            <w:r w:rsidRPr="00542CCC">
              <w:t>143</w:t>
            </w:r>
          </w:p>
        </w:tc>
        <w:tc>
          <w:tcPr>
            <w:tcW w:w="0" w:type="dxa"/>
            <w:tcBorders>
              <w:top w:val="nil"/>
              <w:bottom w:val="single" w:sz="4" w:space="0" w:color="auto"/>
            </w:tcBorders>
            <w:vAlign w:val="bottom"/>
          </w:tcPr>
          <w:p w14:paraId="6EFEF386" w14:textId="77777777" w:rsidR="00FE2321" w:rsidRPr="00234B01" w:rsidRDefault="00FE2321" w:rsidP="00E87902">
            <w:pPr>
              <w:pStyle w:val="TableText"/>
            </w:pPr>
            <w:r w:rsidRPr="00542CCC">
              <w:t>64</w:t>
            </w:r>
          </w:p>
        </w:tc>
        <w:tc>
          <w:tcPr>
            <w:tcW w:w="0" w:type="dxa"/>
            <w:tcBorders>
              <w:top w:val="nil"/>
              <w:bottom w:val="single" w:sz="4" w:space="0" w:color="auto"/>
            </w:tcBorders>
            <w:vAlign w:val="bottom"/>
          </w:tcPr>
          <w:p w14:paraId="45D14674" w14:textId="77777777" w:rsidR="00FE2321" w:rsidRPr="00234B01" w:rsidRDefault="00FE2321" w:rsidP="00E87902">
            <w:pPr>
              <w:pStyle w:val="TableText"/>
            </w:pPr>
            <w:r w:rsidRPr="00542CCC">
              <w:t>13</w:t>
            </w:r>
          </w:p>
        </w:tc>
        <w:tc>
          <w:tcPr>
            <w:tcW w:w="0" w:type="dxa"/>
            <w:tcBorders>
              <w:top w:val="nil"/>
              <w:bottom w:val="single" w:sz="4" w:space="0" w:color="auto"/>
            </w:tcBorders>
            <w:vAlign w:val="bottom"/>
          </w:tcPr>
          <w:p w14:paraId="0888A3D7" w14:textId="77777777" w:rsidR="00FE2321" w:rsidRPr="00234B01" w:rsidRDefault="00FE2321" w:rsidP="00E87902">
            <w:pPr>
              <w:pStyle w:val="TableText"/>
            </w:pPr>
            <w:r w:rsidRPr="00542CCC">
              <w:t>24</w:t>
            </w:r>
          </w:p>
        </w:tc>
      </w:tr>
      <w:tr w:rsidR="00FE2321" w:rsidRPr="00234B01" w14:paraId="297F7D47" w14:textId="77777777" w:rsidTr="00E87902">
        <w:tc>
          <w:tcPr>
            <w:tcW w:w="0" w:type="dxa"/>
            <w:tcBorders>
              <w:top w:val="single" w:sz="4" w:space="0" w:color="auto"/>
            </w:tcBorders>
          </w:tcPr>
          <w:p w14:paraId="555766EA" w14:textId="77777777" w:rsidR="00FE2321" w:rsidRDefault="00FE2321" w:rsidP="00E87902">
            <w:pPr>
              <w:pStyle w:val="TableText"/>
            </w:pPr>
            <w:r>
              <w:t>Homeless</w:t>
            </w:r>
          </w:p>
        </w:tc>
        <w:tc>
          <w:tcPr>
            <w:tcW w:w="0" w:type="dxa"/>
            <w:tcBorders>
              <w:top w:val="single" w:sz="4" w:space="0" w:color="auto"/>
            </w:tcBorders>
          </w:tcPr>
          <w:p w14:paraId="1513F4F4" w14:textId="77777777" w:rsidR="00FE2321" w:rsidRPr="00542CCC" w:rsidRDefault="00FE2321" w:rsidP="00E87902">
            <w:pPr>
              <w:pStyle w:val="TableText"/>
            </w:pPr>
            <w:r w:rsidRPr="00354E23">
              <w:t>335</w:t>
            </w:r>
          </w:p>
        </w:tc>
        <w:tc>
          <w:tcPr>
            <w:tcW w:w="0" w:type="dxa"/>
            <w:tcBorders>
              <w:top w:val="single" w:sz="4" w:space="0" w:color="auto"/>
            </w:tcBorders>
          </w:tcPr>
          <w:p w14:paraId="39A8F53B" w14:textId="77777777" w:rsidR="00FE2321" w:rsidRPr="00542CCC" w:rsidRDefault="00FE2321" w:rsidP="00E87902">
            <w:pPr>
              <w:pStyle w:val="TableText"/>
            </w:pPr>
            <w:r w:rsidRPr="00354E23">
              <w:t>253</w:t>
            </w:r>
          </w:p>
        </w:tc>
        <w:tc>
          <w:tcPr>
            <w:tcW w:w="0" w:type="dxa"/>
            <w:tcBorders>
              <w:top w:val="single" w:sz="4" w:space="0" w:color="auto"/>
            </w:tcBorders>
          </w:tcPr>
          <w:p w14:paraId="21D4A1F1" w14:textId="77777777" w:rsidR="00FE2321" w:rsidRPr="00542CCC" w:rsidRDefault="00FE2321" w:rsidP="00E87902">
            <w:pPr>
              <w:pStyle w:val="TableText"/>
            </w:pPr>
            <w:r w:rsidRPr="00354E23">
              <w:t>118</w:t>
            </w:r>
          </w:p>
        </w:tc>
        <w:tc>
          <w:tcPr>
            <w:tcW w:w="0" w:type="dxa"/>
            <w:tcBorders>
              <w:top w:val="single" w:sz="4" w:space="0" w:color="auto"/>
            </w:tcBorders>
          </w:tcPr>
          <w:p w14:paraId="7555554B" w14:textId="77777777" w:rsidR="00FE2321" w:rsidRPr="00542CCC" w:rsidRDefault="00FE2321" w:rsidP="00E87902">
            <w:pPr>
              <w:pStyle w:val="TableText"/>
            </w:pPr>
            <w:r w:rsidRPr="00354E23">
              <w:t>81</w:t>
            </w:r>
          </w:p>
        </w:tc>
        <w:tc>
          <w:tcPr>
            <w:tcW w:w="0" w:type="dxa"/>
            <w:tcBorders>
              <w:top w:val="single" w:sz="4" w:space="0" w:color="auto"/>
            </w:tcBorders>
          </w:tcPr>
          <w:p w14:paraId="65B607AB" w14:textId="77777777" w:rsidR="00FE2321" w:rsidRPr="00542CCC" w:rsidRDefault="00FE2321" w:rsidP="00E87902">
            <w:pPr>
              <w:pStyle w:val="TableText"/>
            </w:pPr>
            <w:r w:rsidRPr="00354E23">
              <w:t>9</w:t>
            </w:r>
          </w:p>
        </w:tc>
        <w:tc>
          <w:tcPr>
            <w:tcW w:w="0" w:type="dxa"/>
            <w:tcBorders>
              <w:top w:val="single" w:sz="4" w:space="0" w:color="auto"/>
            </w:tcBorders>
          </w:tcPr>
          <w:p w14:paraId="13511AD8" w14:textId="77777777" w:rsidR="00FE2321" w:rsidRPr="00542CCC" w:rsidRDefault="00FE2321" w:rsidP="00E87902">
            <w:pPr>
              <w:pStyle w:val="TableText"/>
            </w:pPr>
            <w:r w:rsidRPr="00354E23">
              <w:t>10</w:t>
            </w:r>
          </w:p>
        </w:tc>
      </w:tr>
      <w:tr w:rsidR="00FE2321" w:rsidRPr="00234B01" w14:paraId="53670BB0" w14:textId="77777777" w:rsidTr="00E87902">
        <w:tc>
          <w:tcPr>
            <w:tcW w:w="0" w:type="dxa"/>
          </w:tcPr>
          <w:p w14:paraId="1AF5D819" w14:textId="77777777" w:rsidR="00FE2321" w:rsidRDefault="00FE2321" w:rsidP="00E87902">
            <w:pPr>
              <w:pStyle w:val="TableText"/>
            </w:pPr>
            <w:r>
              <w:t>Not homeless</w:t>
            </w:r>
          </w:p>
        </w:tc>
        <w:tc>
          <w:tcPr>
            <w:tcW w:w="0" w:type="dxa"/>
          </w:tcPr>
          <w:p w14:paraId="646FFF9C" w14:textId="77777777" w:rsidR="00FE2321" w:rsidRPr="00542CCC" w:rsidRDefault="00FE2321" w:rsidP="00E87902">
            <w:pPr>
              <w:pStyle w:val="TableText"/>
            </w:pPr>
            <w:r w:rsidRPr="00354E23">
              <w:t>4,668</w:t>
            </w:r>
          </w:p>
        </w:tc>
        <w:tc>
          <w:tcPr>
            <w:tcW w:w="0" w:type="dxa"/>
          </w:tcPr>
          <w:p w14:paraId="37ADFD48" w14:textId="77777777" w:rsidR="00FE2321" w:rsidRPr="00542CCC" w:rsidRDefault="00FE2321" w:rsidP="00E87902">
            <w:pPr>
              <w:pStyle w:val="TableText"/>
            </w:pPr>
            <w:r w:rsidRPr="00354E23">
              <w:t>318</w:t>
            </w:r>
          </w:p>
        </w:tc>
        <w:tc>
          <w:tcPr>
            <w:tcW w:w="0" w:type="dxa"/>
          </w:tcPr>
          <w:p w14:paraId="28DA856E" w14:textId="77777777" w:rsidR="00FE2321" w:rsidRPr="00542CCC" w:rsidRDefault="00FE2321" w:rsidP="00E87902">
            <w:pPr>
              <w:pStyle w:val="TableText"/>
            </w:pPr>
            <w:r w:rsidRPr="00354E23">
              <w:t>143</w:t>
            </w:r>
          </w:p>
        </w:tc>
        <w:tc>
          <w:tcPr>
            <w:tcW w:w="0" w:type="dxa"/>
          </w:tcPr>
          <w:p w14:paraId="623D915E" w14:textId="77777777" w:rsidR="00FE2321" w:rsidRPr="00542CCC" w:rsidRDefault="00FE2321" w:rsidP="00E87902">
            <w:pPr>
              <w:pStyle w:val="TableText"/>
            </w:pPr>
            <w:r w:rsidRPr="00354E23">
              <w:t>62</w:t>
            </w:r>
          </w:p>
        </w:tc>
        <w:tc>
          <w:tcPr>
            <w:tcW w:w="0" w:type="dxa"/>
          </w:tcPr>
          <w:p w14:paraId="6EFEBD21" w14:textId="77777777" w:rsidR="00FE2321" w:rsidRPr="00542CCC" w:rsidRDefault="00FE2321" w:rsidP="00E87902">
            <w:pPr>
              <w:pStyle w:val="TableText"/>
            </w:pPr>
            <w:r w:rsidRPr="00354E23">
              <w:t>13</w:t>
            </w:r>
          </w:p>
        </w:tc>
        <w:tc>
          <w:tcPr>
            <w:tcW w:w="0" w:type="dxa"/>
          </w:tcPr>
          <w:p w14:paraId="3DAA901A" w14:textId="77777777" w:rsidR="00FE2321" w:rsidRPr="00542CCC" w:rsidRDefault="00FE2321" w:rsidP="00E87902">
            <w:pPr>
              <w:pStyle w:val="TableText"/>
            </w:pPr>
            <w:r w:rsidRPr="00354E23">
              <w:t>25</w:t>
            </w:r>
          </w:p>
        </w:tc>
      </w:tr>
    </w:tbl>
    <w:p w14:paraId="33383B66" w14:textId="2FCEFD26" w:rsidR="00FE2321" w:rsidRDefault="00FE2321" w:rsidP="00E87902">
      <w:pPr>
        <w:pStyle w:val="Caption"/>
      </w:pPr>
      <w:bookmarkStart w:id="373" w:name="_Toc220331243"/>
      <w:r>
        <w:lastRenderedPageBreak/>
        <w:t>Table 4.D.</w:t>
      </w:r>
      <w:fldSimple w:instr=" SEQ Table_4.D. \* ARABIC ">
        <w:r w:rsidR="008A7375">
          <w:rPr>
            <w:noProof/>
          </w:rPr>
          <w:t>38</w:t>
        </w:r>
      </w:fldSimple>
      <w:r>
        <w:t xml:space="preserve">  </w:t>
      </w:r>
      <w:r w:rsidRPr="00234B01">
        <w:t xml:space="preserve">Demographic Summary for </w:t>
      </w:r>
      <w:r>
        <w:t>Grade Eleven</w:t>
      </w:r>
      <w:r w:rsidRPr="00234B01">
        <w:t>—</w:t>
      </w:r>
      <w:r>
        <w:t>Overall Score</w:t>
      </w:r>
      <w:bookmarkEnd w:id="373"/>
    </w:p>
    <w:tbl>
      <w:tblPr>
        <w:tblStyle w:val="TRs"/>
        <w:tblW w:w="5104" w:type="pct"/>
        <w:tblLook w:val="04A0" w:firstRow="1" w:lastRow="0" w:firstColumn="1" w:lastColumn="0" w:noHBand="0" w:noVBand="1"/>
        <w:tblDescription w:val="Demographic Summary for Grade Eleven—Overall Score"/>
      </w:tblPr>
      <w:tblGrid>
        <w:gridCol w:w="5472"/>
        <w:gridCol w:w="1152"/>
        <w:gridCol w:w="713"/>
        <w:gridCol w:w="709"/>
        <w:gridCol w:w="700"/>
        <w:gridCol w:w="700"/>
        <w:gridCol w:w="697"/>
      </w:tblGrid>
      <w:tr w:rsidR="00FE2321" w:rsidRPr="005520EC" w14:paraId="3F30CC80"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F4B9771" w14:textId="77777777" w:rsidR="00FE2321" w:rsidRPr="005520EC" w:rsidRDefault="00FE2321" w:rsidP="00E87902">
            <w:pPr>
              <w:pStyle w:val="TableHead"/>
            </w:pPr>
            <w:r w:rsidRPr="005520EC">
              <w:t>Student Group</w:t>
            </w:r>
          </w:p>
        </w:tc>
        <w:tc>
          <w:tcPr>
            <w:tcW w:w="1152" w:type="dxa"/>
            <w:textDirection w:val="btLr"/>
            <w:vAlign w:val="center"/>
            <w:hideMark/>
          </w:tcPr>
          <w:p w14:paraId="61FD864B" w14:textId="77777777" w:rsidR="00FE2321" w:rsidRPr="005520EC" w:rsidRDefault="00FE2321" w:rsidP="00E87902">
            <w:pPr>
              <w:pStyle w:val="TableHead"/>
              <w:ind w:left="72"/>
              <w:jc w:val="left"/>
            </w:pPr>
            <w:r w:rsidRPr="005520EC">
              <w:t>Number Tested</w:t>
            </w:r>
          </w:p>
        </w:tc>
        <w:tc>
          <w:tcPr>
            <w:tcW w:w="713" w:type="dxa"/>
            <w:textDirection w:val="btLr"/>
            <w:vAlign w:val="center"/>
            <w:hideMark/>
          </w:tcPr>
          <w:p w14:paraId="5615C695" w14:textId="77777777" w:rsidR="00FE2321" w:rsidRPr="005520EC" w:rsidRDefault="00FE2321" w:rsidP="00E87902">
            <w:pPr>
              <w:pStyle w:val="TableHead"/>
              <w:ind w:left="72"/>
              <w:jc w:val="left"/>
            </w:pPr>
            <w:r w:rsidRPr="005520EC">
              <w:t>Mean Scale Score</w:t>
            </w:r>
          </w:p>
        </w:tc>
        <w:tc>
          <w:tcPr>
            <w:tcW w:w="709" w:type="dxa"/>
            <w:textDirection w:val="btLr"/>
            <w:vAlign w:val="center"/>
            <w:hideMark/>
          </w:tcPr>
          <w:p w14:paraId="1C702C14" w14:textId="77777777" w:rsidR="00FE2321" w:rsidRPr="005520EC" w:rsidRDefault="00FE2321" w:rsidP="00E87902">
            <w:pPr>
              <w:pStyle w:val="TableHead"/>
              <w:ind w:left="72"/>
              <w:jc w:val="left"/>
            </w:pPr>
            <w:r w:rsidRPr="005520EC">
              <w:t>SD of Scale Scores</w:t>
            </w:r>
          </w:p>
        </w:tc>
        <w:tc>
          <w:tcPr>
            <w:tcW w:w="700" w:type="dxa"/>
            <w:textDirection w:val="btLr"/>
            <w:vAlign w:val="center"/>
            <w:hideMark/>
          </w:tcPr>
          <w:p w14:paraId="1657CEF7" w14:textId="77777777" w:rsidR="00FE2321" w:rsidRPr="005520EC" w:rsidRDefault="00FE2321" w:rsidP="00E87902">
            <w:pPr>
              <w:pStyle w:val="TableHead"/>
              <w:ind w:left="72"/>
              <w:jc w:val="left"/>
            </w:pPr>
            <w:r w:rsidRPr="005520EC">
              <w:t>Percent in Level 1</w:t>
            </w:r>
          </w:p>
        </w:tc>
        <w:tc>
          <w:tcPr>
            <w:tcW w:w="700" w:type="dxa"/>
            <w:textDirection w:val="btLr"/>
            <w:vAlign w:val="center"/>
            <w:hideMark/>
          </w:tcPr>
          <w:p w14:paraId="41AB8916" w14:textId="77777777" w:rsidR="00FE2321" w:rsidRPr="005520EC" w:rsidRDefault="00FE2321" w:rsidP="00E87902">
            <w:pPr>
              <w:pStyle w:val="TableHead"/>
              <w:ind w:left="72"/>
              <w:jc w:val="left"/>
            </w:pPr>
            <w:r w:rsidRPr="005520EC">
              <w:t>Percent in Level 2</w:t>
            </w:r>
          </w:p>
        </w:tc>
        <w:tc>
          <w:tcPr>
            <w:tcW w:w="697" w:type="dxa"/>
            <w:textDirection w:val="btLr"/>
            <w:vAlign w:val="center"/>
            <w:hideMark/>
          </w:tcPr>
          <w:p w14:paraId="6CB6E309" w14:textId="77777777" w:rsidR="00FE2321" w:rsidRPr="005520EC" w:rsidRDefault="00FE2321" w:rsidP="00E87902">
            <w:pPr>
              <w:pStyle w:val="TableHead"/>
              <w:ind w:left="72"/>
              <w:jc w:val="left"/>
            </w:pPr>
            <w:r w:rsidRPr="005520EC">
              <w:t>Percent in Level 3</w:t>
            </w:r>
          </w:p>
        </w:tc>
      </w:tr>
      <w:tr w:rsidR="00FE2321" w:rsidRPr="00234B01" w14:paraId="0798BF16" w14:textId="77777777" w:rsidTr="00E87902">
        <w:tc>
          <w:tcPr>
            <w:tcW w:w="5472" w:type="dxa"/>
            <w:tcBorders>
              <w:top w:val="single" w:sz="4" w:space="0" w:color="auto"/>
              <w:bottom w:val="single" w:sz="4" w:space="0" w:color="auto"/>
            </w:tcBorders>
            <w:hideMark/>
          </w:tcPr>
          <w:p w14:paraId="4E222AA2"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0FCA646B" w14:textId="77777777" w:rsidR="00FE2321" w:rsidRPr="00234B01" w:rsidRDefault="00FE2321" w:rsidP="00E87902">
            <w:pPr>
              <w:pStyle w:val="TableText"/>
              <w:rPr>
                <w:rFonts w:cs="Times New Roman"/>
              </w:rPr>
            </w:pPr>
            <w:r w:rsidRPr="003B50D9">
              <w:t>4,019</w:t>
            </w:r>
          </w:p>
        </w:tc>
        <w:tc>
          <w:tcPr>
            <w:tcW w:w="713" w:type="dxa"/>
            <w:tcBorders>
              <w:top w:val="single" w:sz="4" w:space="0" w:color="auto"/>
              <w:bottom w:val="single" w:sz="4" w:space="0" w:color="auto"/>
            </w:tcBorders>
            <w:vAlign w:val="bottom"/>
            <w:hideMark/>
          </w:tcPr>
          <w:p w14:paraId="627B0EFF" w14:textId="77777777" w:rsidR="00FE2321" w:rsidRPr="00234B01" w:rsidRDefault="00FE2321" w:rsidP="00E87902">
            <w:pPr>
              <w:pStyle w:val="TableText"/>
              <w:rPr>
                <w:rFonts w:cs="Times New Roman"/>
              </w:rPr>
            </w:pPr>
            <w:r w:rsidRPr="003B50D9">
              <w:t>342</w:t>
            </w:r>
          </w:p>
        </w:tc>
        <w:tc>
          <w:tcPr>
            <w:tcW w:w="709" w:type="dxa"/>
            <w:tcBorders>
              <w:top w:val="single" w:sz="4" w:space="0" w:color="auto"/>
              <w:bottom w:val="single" w:sz="4" w:space="0" w:color="auto"/>
            </w:tcBorders>
            <w:vAlign w:val="bottom"/>
            <w:hideMark/>
          </w:tcPr>
          <w:p w14:paraId="25FB3A55" w14:textId="77777777" w:rsidR="00FE2321" w:rsidRPr="00234B01" w:rsidRDefault="00FE2321" w:rsidP="00E87902">
            <w:pPr>
              <w:pStyle w:val="TableText"/>
              <w:rPr>
                <w:rFonts w:cs="Times New Roman"/>
              </w:rPr>
            </w:pPr>
            <w:r w:rsidRPr="003B50D9">
              <w:t>150</w:t>
            </w:r>
          </w:p>
        </w:tc>
        <w:tc>
          <w:tcPr>
            <w:tcW w:w="700" w:type="dxa"/>
            <w:tcBorders>
              <w:top w:val="single" w:sz="4" w:space="0" w:color="auto"/>
              <w:bottom w:val="single" w:sz="4" w:space="0" w:color="auto"/>
            </w:tcBorders>
            <w:vAlign w:val="bottom"/>
            <w:hideMark/>
          </w:tcPr>
          <w:p w14:paraId="31F9A5B9" w14:textId="77777777" w:rsidR="00FE2321" w:rsidRPr="00234B01" w:rsidRDefault="00FE2321" w:rsidP="00E87902">
            <w:pPr>
              <w:pStyle w:val="TableText"/>
              <w:rPr>
                <w:rFonts w:cs="Times New Roman"/>
              </w:rPr>
            </w:pPr>
            <w:r w:rsidRPr="003B50D9">
              <w:t>55</w:t>
            </w:r>
          </w:p>
        </w:tc>
        <w:tc>
          <w:tcPr>
            <w:tcW w:w="700" w:type="dxa"/>
            <w:tcBorders>
              <w:top w:val="single" w:sz="4" w:space="0" w:color="auto"/>
              <w:bottom w:val="single" w:sz="4" w:space="0" w:color="auto"/>
            </w:tcBorders>
            <w:vAlign w:val="bottom"/>
            <w:hideMark/>
          </w:tcPr>
          <w:p w14:paraId="515771B0" w14:textId="77777777" w:rsidR="00FE2321" w:rsidRPr="00234B01" w:rsidRDefault="00FE2321" w:rsidP="00E87902">
            <w:pPr>
              <w:pStyle w:val="TableText"/>
              <w:rPr>
                <w:rFonts w:cs="Times New Roman"/>
              </w:rPr>
            </w:pPr>
            <w:r w:rsidRPr="003B50D9">
              <w:t>13</w:t>
            </w:r>
          </w:p>
        </w:tc>
        <w:tc>
          <w:tcPr>
            <w:tcW w:w="697" w:type="dxa"/>
            <w:tcBorders>
              <w:top w:val="single" w:sz="4" w:space="0" w:color="auto"/>
              <w:bottom w:val="single" w:sz="4" w:space="0" w:color="auto"/>
            </w:tcBorders>
            <w:vAlign w:val="bottom"/>
            <w:hideMark/>
          </w:tcPr>
          <w:p w14:paraId="22B151B8" w14:textId="77777777" w:rsidR="00FE2321" w:rsidRPr="00234B01" w:rsidRDefault="00FE2321" w:rsidP="00E87902">
            <w:pPr>
              <w:pStyle w:val="TableText"/>
              <w:rPr>
                <w:rFonts w:cs="Times New Roman"/>
              </w:rPr>
            </w:pPr>
            <w:r w:rsidRPr="003B50D9">
              <w:t>32</w:t>
            </w:r>
          </w:p>
        </w:tc>
      </w:tr>
      <w:tr w:rsidR="00FE2321" w:rsidRPr="00234B01" w14:paraId="42DBA954" w14:textId="77777777" w:rsidTr="00E87902">
        <w:tc>
          <w:tcPr>
            <w:tcW w:w="5472" w:type="dxa"/>
            <w:tcBorders>
              <w:top w:val="single" w:sz="4" w:space="0" w:color="auto"/>
              <w:bottom w:val="nil"/>
            </w:tcBorders>
            <w:hideMark/>
          </w:tcPr>
          <w:p w14:paraId="09E76E29"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0E79D318" w14:textId="77777777" w:rsidR="00FE2321" w:rsidRPr="00234B01" w:rsidRDefault="00FE2321" w:rsidP="00E87902">
            <w:pPr>
              <w:pStyle w:val="TableText"/>
              <w:rPr>
                <w:rFonts w:cs="Times New Roman"/>
              </w:rPr>
            </w:pPr>
            <w:r w:rsidRPr="003B50D9">
              <w:t>2,155</w:t>
            </w:r>
          </w:p>
        </w:tc>
        <w:tc>
          <w:tcPr>
            <w:tcW w:w="713" w:type="dxa"/>
            <w:tcBorders>
              <w:top w:val="single" w:sz="4" w:space="0" w:color="auto"/>
              <w:bottom w:val="nil"/>
            </w:tcBorders>
            <w:vAlign w:val="bottom"/>
            <w:hideMark/>
          </w:tcPr>
          <w:p w14:paraId="72A3FC09" w14:textId="77777777" w:rsidR="00FE2321" w:rsidRPr="00234B01" w:rsidRDefault="00FE2321" w:rsidP="00E87902">
            <w:pPr>
              <w:pStyle w:val="TableText"/>
              <w:rPr>
                <w:rFonts w:cs="Times New Roman"/>
              </w:rPr>
            </w:pPr>
            <w:r w:rsidRPr="003B50D9">
              <w:t>322</w:t>
            </w:r>
          </w:p>
        </w:tc>
        <w:tc>
          <w:tcPr>
            <w:tcW w:w="709" w:type="dxa"/>
            <w:tcBorders>
              <w:top w:val="single" w:sz="4" w:space="0" w:color="auto"/>
              <w:bottom w:val="nil"/>
            </w:tcBorders>
            <w:vAlign w:val="bottom"/>
            <w:hideMark/>
          </w:tcPr>
          <w:p w14:paraId="1808C794" w14:textId="77777777" w:rsidR="00FE2321" w:rsidRPr="00234B01" w:rsidRDefault="00FE2321" w:rsidP="00E87902">
            <w:pPr>
              <w:pStyle w:val="TableText"/>
              <w:rPr>
                <w:rFonts w:cs="Times New Roman"/>
              </w:rPr>
            </w:pPr>
            <w:r w:rsidRPr="003B50D9">
              <w:t>148</w:t>
            </w:r>
          </w:p>
        </w:tc>
        <w:tc>
          <w:tcPr>
            <w:tcW w:w="700" w:type="dxa"/>
            <w:tcBorders>
              <w:top w:val="single" w:sz="4" w:space="0" w:color="auto"/>
              <w:bottom w:val="nil"/>
            </w:tcBorders>
            <w:vAlign w:val="bottom"/>
            <w:hideMark/>
          </w:tcPr>
          <w:p w14:paraId="23DD383B" w14:textId="77777777" w:rsidR="00FE2321" w:rsidRPr="00234B01" w:rsidRDefault="00FE2321" w:rsidP="00E87902">
            <w:pPr>
              <w:pStyle w:val="TableText"/>
              <w:rPr>
                <w:rFonts w:cs="Times New Roman"/>
              </w:rPr>
            </w:pPr>
            <w:r w:rsidRPr="003B50D9">
              <w:t>61</w:t>
            </w:r>
          </w:p>
        </w:tc>
        <w:tc>
          <w:tcPr>
            <w:tcW w:w="700" w:type="dxa"/>
            <w:tcBorders>
              <w:top w:val="single" w:sz="4" w:space="0" w:color="auto"/>
              <w:bottom w:val="nil"/>
            </w:tcBorders>
            <w:vAlign w:val="bottom"/>
            <w:hideMark/>
          </w:tcPr>
          <w:p w14:paraId="78C30380" w14:textId="77777777" w:rsidR="00FE2321" w:rsidRPr="00234B01" w:rsidRDefault="00FE2321" w:rsidP="00E87902">
            <w:pPr>
              <w:pStyle w:val="TableText"/>
              <w:rPr>
                <w:rFonts w:cs="Times New Roman"/>
              </w:rPr>
            </w:pPr>
            <w:r w:rsidRPr="003B50D9">
              <w:t>12</w:t>
            </w:r>
          </w:p>
        </w:tc>
        <w:tc>
          <w:tcPr>
            <w:tcW w:w="697" w:type="dxa"/>
            <w:tcBorders>
              <w:top w:val="single" w:sz="4" w:space="0" w:color="auto"/>
              <w:bottom w:val="nil"/>
            </w:tcBorders>
            <w:vAlign w:val="bottom"/>
            <w:hideMark/>
          </w:tcPr>
          <w:p w14:paraId="6C6A3E0F" w14:textId="77777777" w:rsidR="00FE2321" w:rsidRPr="00234B01" w:rsidRDefault="00FE2321" w:rsidP="00E87902">
            <w:pPr>
              <w:pStyle w:val="TableText"/>
              <w:rPr>
                <w:rFonts w:cs="Times New Roman"/>
              </w:rPr>
            </w:pPr>
            <w:r w:rsidRPr="003B50D9">
              <w:t>27</w:t>
            </w:r>
          </w:p>
        </w:tc>
      </w:tr>
      <w:tr w:rsidR="00FE2321" w:rsidRPr="00234B01" w14:paraId="319B2F2B" w14:textId="77777777" w:rsidTr="00E87902">
        <w:tc>
          <w:tcPr>
            <w:tcW w:w="5472" w:type="dxa"/>
            <w:tcBorders>
              <w:top w:val="nil"/>
              <w:bottom w:val="nil"/>
            </w:tcBorders>
            <w:hideMark/>
          </w:tcPr>
          <w:p w14:paraId="7FFBDA4C"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7BF28D31" w14:textId="77777777" w:rsidR="00FE2321" w:rsidRPr="00234B01" w:rsidRDefault="00FE2321" w:rsidP="00E87902">
            <w:pPr>
              <w:pStyle w:val="TableText"/>
              <w:rPr>
                <w:rFonts w:cs="Times New Roman"/>
              </w:rPr>
            </w:pPr>
            <w:r w:rsidRPr="003B50D9">
              <w:t>1,863</w:t>
            </w:r>
          </w:p>
        </w:tc>
        <w:tc>
          <w:tcPr>
            <w:tcW w:w="713" w:type="dxa"/>
            <w:tcBorders>
              <w:top w:val="nil"/>
              <w:bottom w:val="nil"/>
            </w:tcBorders>
            <w:vAlign w:val="bottom"/>
            <w:hideMark/>
          </w:tcPr>
          <w:p w14:paraId="231F8D1C" w14:textId="77777777" w:rsidR="00FE2321" w:rsidRPr="00234B01" w:rsidRDefault="00FE2321" w:rsidP="00E87902">
            <w:pPr>
              <w:pStyle w:val="TableText"/>
              <w:rPr>
                <w:rFonts w:cs="Times New Roman"/>
              </w:rPr>
            </w:pPr>
            <w:r w:rsidRPr="003B50D9">
              <w:t>365</w:t>
            </w:r>
          </w:p>
        </w:tc>
        <w:tc>
          <w:tcPr>
            <w:tcW w:w="709" w:type="dxa"/>
            <w:tcBorders>
              <w:top w:val="nil"/>
              <w:bottom w:val="nil"/>
            </w:tcBorders>
            <w:vAlign w:val="bottom"/>
            <w:hideMark/>
          </w:tcPr>
          <w:p w14:paraId="0C752BD7" w14:textId="77777777" w:rsidR="00FE2321" w:rsidRPr="00234B01" w:rsidRDefault="00FE2321" w:rsidP="00E87902">
            <w:pPr>
              <w:pStyle w:val="TableText"/>
              <w:rPr>
                <w:rFonts w:cs="Times New Roman"/>
              </w:rPr>
            </w:pPr>
            <w:r w:rsidRPr="003B50D9">
              <w:t>150</w:t>
            </w:r>
          </w:p>
        </w:tc>
        <w:tc>
          <w:tcPr>
            <w:tcW w:w="700" w:type="dxa"/>
            <w:tcBorders>
              <w:top w:val="nil"/>
              <w:bottom w:val="nil"/>
            </w:tcBorders>
            <w:vAlign w:val="bottom"/>
            <w:hideMark/>
          </w:tcPr>
          <w:p w14:paraId="061F8138" w14:textId="77777777" w:rsidR="00FE2321" w:rsidRPr="00234B01" w:rsidRDefault="00FE2321" w:rsidP="00E87902">
            <w:pPr>
              <w:pStyle w:val="TableText"/>
              <w:rPr>
                <w:rFonts w:cs="Times New Roman"/>
              </w:rPr>
            </w:pPr>
            <w:r w:rsidRPr="003B50D9">
              <w:t>48</w:t>
            </w:r>
          </w:p>
        </w:tc>
        <w:tc>
          <w:tcPr>
            <w:tcW w:w="700" w:type="dxa"/>
            <w:tcBorders>
              <w:top w:val="nil"/>
              <w:bottom w:val="nil"/>
            </w:tcBorders>
            <w:vAlign w:val="bottom"/>
            <w:hideMark/>
          </w:tcPr>
          <w:p w14:paraId="01ACF7F8" w14:textId="77777777" w:rsidR="00FE2321" w:rsidRPr="00234B01" w:rsidRDefault="00FE2321" w:rsidP="00E87902">
            <w:pPr>
              <w:pStyle w:val="TableText"/>
              <w:rPr>
                <w:rFonts w:cs="Times New Roman"/>
              </w:rPr>
            </w:pPr>
            <w:r w:rsidRPr="003B50D9">
              <w:t>15</w:t>
            </w:r>
          </w:p>
        </w:tc>
        <w:tc>
          <w:tcPr>
            <w:tcW w:w="697" w:type="dxa"/>
            <w:tcBorders>
              <w:top w:val="nil"/>
              <w:bottom w:val="nil"/>
            </w:tcBorders>
            <w:vAlign w:val="bottom"/>
            <w:hideMark/>
          </w:tcPr>
          <w:p w14:paraId="63B1A887" w14:textId="77777777" w:rsidR="00FE2321" w:rsidRPr="00234B01" w:rsidRDefault="00FE2321" w:rsidP="00E87902">
            <w:pPr>
              <w:pStyle w:val="TableText"/>
              <w:rPr>
                <w:rFonts w:cs="Times New Roman"/>
              </w:rPr>
            </w:pPr>
            <w:r w:rsidRPr="003B50D9">
              <w:t>37</w:t>
            </w:r>
          </w:p>
        </w:tc>
      </w:tr>
      <w:tr w:rsidR="00FE2321" w:rsidRPr="00234B01" w14:paraId="25E0049F" w14:textId="77777777" w:rsidTr="00E87902">
        <w:tc>
          <w:tcPr>
            <w:tcW w:w="5472" w:type="dxa"/>
            <w:tcBorders>
              <w:top w:val="nil"/>
              <w:bottom w:val="single" w:sz="4" w:space="0" w:color="auto"/>
            </w:tcBorders>
          </w:tcPr>
          <w:p w14:paraId="296D533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621E79F0" w14:textId="77777777" w:rsidR="00FE2321" w:rsidRPr="003B50D9" w:rsidRDefault="00FE2321" w:rsidP="00E87902">
            <w:pPr>
              <w:pStyle w:val="TableText"/>
            </w:pPr>
            <w:r>
              <w:t>1</w:t>
            </w:r>
          </w:p>
        </w:tc>
        <w:tc>
          <w:tcPr>
            <w:tcW w:w="713" w:type="dxa"/>
            <w:tcBorders>
              <w:top w:val="nil"/>
              <w:bottom w:val="single" w:sz="4" w:space="0" w:color="auto"/>
            </w:tcBorders>
            <w:vAlign w:val="bottom"/>
          </w:tcPr>
          <w:p w14:paraId="4638C9EC" w14:textId="77777777" w:rsidR="00FE2321" w:rsidRPr="003B50D9" w:rsidRDefault="00FE2321" w:rsidP="00E87902">
            <w:pPr>
              <w:pStyle w:val="TableText"/>
            </w:pPr>
            <w:r>
              <w:t>N/A</w:t>
            </w:r>
          </w:p>
        </w:tc>
        <w:tc>
          <w:tcPr>
            <w:tcW w:w="709" w:type="dxa"/>
            <w:tcBorders>
              <w:top w:val="nil"/>
              <w:bottom w:val="single" w:sz="4" w:space="0" w:color="auto"/>
            </w:tcBorders>
            <w:vAlign w:val="bottom"/>
          </w:tcPr>
          <w:p w14:paraId="0BA7457E" w14:textId="77777777" w:rsidR="00FE2321" w:rsidRPr="003B50D9" w:rsidRDefault="00FE2321" w:rsidP="00E87902">
            <w:pPr>
              <w:pStyle w:val="TableText"/>
            </w:pPr>
            <w:r>
              <w:t>N/A</w:t>
            </w:r>
          </w:p>
        </w:tc>
        <w:tc>
          <w:tcPr>
            <w:tcW w:w="700" w:type="dxa"/>
            <w:tcBorders>
              <w:top w:val="nil"/>
              <w:bottom w:val="single" w:sz="4" w:space="0" w:color="auto"/>
            </w:tcBorders>
            <w:vAlign w:val="bottom"/>
          </w:tcPr>
          <w:p w14:paraId="2B21B5B0" w14:textId="77777777" w:rsidR="00FE2321" w:rsidRPr="003B50D9" w:rsidRDefault="00FE2321" w:rsidP="00E87902">
            <w:pPr>
              <w:pStyle w:val="TableText"/>
            </w:pPr>
            <w:r>
              <w:t>N/A</w:t>
            </w:r>
          </w:p>
        </w:tc>
        <w:tc>
          <w:tcPr>
            <w:tcW w:w="700" w:type="dxa"/>
            <w:tcBorders>
              <w:top w:val="nil"/>
              <w:bottom w:val="single" w:sz="4" w:space="0" w:color="auto"/>
            </w:tcBorders>
            <w:vAlign w:val="bottom"/>
          </w:tcPr>
          <w:p w14:paraId="4743DC48" w14:textId="77777777" w:rsidR="00FE2321" w:rsidRPr="003B50D9" w:rsidRDefault="00FE2321" w:rsidP="00E87902">
            <w:pPr>
              <w:pStyle w:val="TableText"/>
            </w:pPr>
            <w:r>
              <w:t>N/A</w:t>
            </w:r>
          </w:p>
        </w:tc>
        <w:tc>
          <w:tcPr>
            <w:tcW w:w="697" w:type="dxa"/>
            <w:tcBorders>
              <w:top w:val="nil"/>
              <w:bottom w:val="single" w:sz="4" w:space="0" w:color="auto"/>
            </w:tcBorders>
            <w:vAlign w:val="bottom"/>
          </w:tcPr>
          <w:p w14:paraId="11668A9B" w14:textId="77777777" w:rsidR="00FE2321" w:rsidRPr="003B50D9" w:rsidRDefault="00FE2321" w:rsidP="00E87902">
            <w:pPr>
              <w:pStyle w:val="TableText"/>
            </w:pPr>
            <w:r>
              <w:t>N/A</w:t>
            </w:r>
          </w:p>
        </w:tc>
      </w:tr>
      <w:tr w:rsidR="00FE2321" w:rsidRPr="00234B01" w14:paraId="731589F5" w14:textId="77777777" w:rsidTr="00E87902">
        <w:tc>
          <w:tcPr>
            <w:tcW w:w="5472" w:type="dxa"/>
            <w:tcBorders>
              <w:top w:val="single" w:sz="4" w:space="0" w:color="auto"/>
            </w:tcBorders>
            <w:hideMark/>
          </w:tcPr>
          <w:p w14:paraId="1E1E16F7"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0363B4FC" w14:textId="77777777" w:rsidR="00FE2321" w:rsidRPr="00234B01" w:rsidRDefault="00FE2321" w:rsidP="00E87902">
            <w:pPr>
              <w:pStyle w:val="TableText"/>
              <w:rPr>
                <w:rFonts w:cs="Times New Roman"/>
              </w:rPr>
            </w:pPr>
            <w:r w:rsidRPr="003B50D9">
              <w:t>9</w:t>
            </w:r>
          </w:p>
        </w:tc>
        <w:tc>
          <w:tcPr>
            <w:tcW w:w="713" w:type="dxa"/>
            <w:tcBorders>
              <w:top w:val="single" w:sz="4" w:space="0" w:color="auto"/>
            </w:tcBorders>
            <w:vAlign w:val="bottom"/>
            <w:hideMark/>
          </w:tcPr>
          <w:p w14:paraId="2322E451" w14:textId="77777777" w:rsidR="00FE2321" w:rsidRPr="00234B01" w:rsidRDefault="00FE2321" w:rsidP="00E87902">
            <w:pPr>
              <w:pStyle w:val="TableText"/>
              <w:rPr>
                <w:rFonts w:cs="Times New Roman"/>
              </w:rPr>
            </w:pPr>
            <w:r w:rsidRPr="003B50D9">
              <w:t>N/A</w:t>
            </w:r>
          </w:p>
        </w:tc>
        <w:tc>
          <w:tcPr>
            <w:tcW w:w="709" w:type="dxa"/>
            <w:tcBorders>
              <w:top w:val="single" w:sz="4" w:space="0" w:color="auto"/>
            </w:tcBorders>
            <w:vAlign w:val="bottom"/>
            <w:hideMark/>
          </w:tcPr>
          <w:p w14:paraId="0C9DB6D2" w14:textId="77777777" w:rsidR="00FE2321" w:rsidRPr="00234B01" w:rsidRDefault="00FE2321" w:rsidP="00E87902">
            <w:pPr>
              <w:pStyle w:val="TableText"/>
              <w:rPr>
                <w:rFonts w:cs="Times New Roman"/>
              </w:rPr>
            </w:pPr>
            <w:r w:rsidRPr="003B50D9">
              <w:t>N/A</w:t>
            </w:r>
          </w:p>
        </w:tc>
        <w:tc>
          <w:tcPr>
            <w:tcW w:w="700" w:type="dxa"/>
            <w:tcBorders>
              <w:top w:val="single" w:sz="4" w:space="0" w:color="auto"/>
            </w:tcBorders>
            <w:vAlign w:val="bottom"/>
            <w:hideMark/>
          </w:tcPr>
          <w:p w14:paraId="197B3D08" w14:textId="77777777" w:rsidR="00FE2321" w:rsidRPr="00234B01" w:rsidRDefault="00FE2321" w:rsidP="00E87902">
            <w:pPr>
              <w:pStyle w:val="TableText"/>
              <w:rPr>
                <w:rFonts w:cs="Times New Roman"/>
              </w:rPr>
            </w:pPr>
            <w:r w:rsidRPr="003B50D9">
              <w:t>N/A</w:t>
            </w:r>
          </w:p>
        </w:tc>
        <w:tc>
          <w:tcPr>
            <w:tcW w:w="700" w:type="dxa"/>
            <w:tcBorders>
              <w:top w:val="single" w:sz="4" w:space="0" w:color="auto"/>
            </w:tcBorders>
            <w:vAlign w:val="bottom"/>
            <w:hideMark/>
          </w:tcPr>
          <w:p w14:paraId="27E10BDD" w14:textId="77777777" w:rsidR="00FE2321" w:rsidRPr="00234B01" w:rsidRDefault="00FE2321" w:rsidP="00E87902">
            <w:pPr>
              <w:pStyle w:val="TableText"/>
              <w:rPr>
                <w:rFonts w:cs="Times New Roman"/>
              </w:rPr>
            </w:pPr>
            <w:r w:rsidRPr="003B50D9">
              <w:t>N/A</w:t>
            </w:r>
          </w:p>
        </w:tc>
        <w:tc>
          <w:tcPr>
            <w:tcW w:w="697" w:type="dxa"/>
            <w:tcBorders>
              <w:top w:val="single" w:sz="4" w:space="0" w:color="auto"/>
            </w:tcBorders>
            <w:vAlign w:val="bottom"/>
            <w:hideMark/>
          </w:tcPr>
          <w:p w14:paraId="7F90DA59" w14:textId="77777777" w:rsidR="00FE2321" w:rsidRPr="00234B01" w:rsidRDefault="00FE2321" w:rsidP="00E87902">
            <w:pPr>
              <w:pStyle w:val="TableText"/>
              <w:rPr>
                <w:rFonts w:cs="Times New Roman"/>
              </w:rPr>
            </w:pPr>
            <w:r w:rsidRPr="003B50D9">
              <w:t>N/A</w:t>
            </w:r>
          </w:p>
        </w:tc>
      </w:tr>
      <w:tr w:rsidR="00FE2321" w:rsidRPr="00234B01" w14:paraId="6BCFB2F2" w14:textId="77777777" w:rsidTr="00E87902">
        <w:tc>
          <w:tcPr>
            <w:tcW w:w="5472" w:type="dxa"/>
            <w:hideMark/>
          </w:tcPr>
          <w:p w14:paraId="1C5A5F23" w14:textId="77777777" w:rsidR="00FE2321" w:rsidRPr="00234B01" w:rsidRDefault="00FE2321" w:rsidP="00E87902">
            <w:pPr>
              <w:pStyle w:val="TableText"/>
              <w:rPr>
                <w:rFonts w:cs="Times New Roman"/>
              </w:rPr>
            </w:pPr>
            <w:r w:rsidRPr="00234B01">
              <w:t>Asian</w:t>
            </w:r>
          </w:p>
        </w:tc>
        <w:tc>
          <w:tcPr>
            <w:tcW w:w="1152" w:type="dxa"/>
            <w:vAlign w:val="bottom"/>
          </w:tcPr>
          <w:p w14:paraId="5200812E" w14:textId="77777777" w:rsidR="00FE2321" w:rsidRPr="00234B01" w:rsidRDefault="00FE2321" w:rsidP="00E87902">
            <w:pPr>
              <w:pStyle w:val="TableText"/>
              <w:rPr>
                <w:rFonts w:cs="Times New Roman"/>
              </w:rPr>
            </w:pPr>
            <w:r w:rsidRPr="003B50D9">
              <w:t>861</w:t>
            </w:r>
          </w:p>
        </w:tc>
        <w:tc>
          <w:tcPr>
            <w:tcW w:w="713" w:type="dxa"/>
            <w:vAlign w:val="bottom"/>
            <w:hideMark/>
          </w:tcPr>
          <w:p w14:paraId="786895C7" w14:textId="77777777" w:rsidR="00FE2321" w:rsidRPr="00234B01" w:rsidRDefault="00FE2321" w:rsidP="00E87902">
            <w:pPr>
              <w:pStyle w:val="TableText"/>
              <w:rPr>
                <w:rFonts w:cs="Times New Roman"/>
              </w:rPr>
            </w:pPr>
            <w:r w:rsidRPr="003B50D9">
              <w:t>392</w:t>
            </w:r>
          </w:p>
        </w:tc>
        <w:tc>
          <w:tcPr>
            <w:tcW w:w="709" w:type="dxa"/>
            <w:vAlign w:val="bottom"/>
            <w:hideMark/>
          </w:tcPr>
          <w:p w14:paraId="5F46EBDA" w14:textId="77777777" w:rsidR="00FE2321" w:rsidRPr="00234B01" w:rsidRDefault="00FE2321" w:rsidP="00E87902">
            <w:pPr>
              <w:pStyle w:val="TableText"/>
              <w:rPr>
                <w:rFonts w:cs="Times New Roman"/>
              </w:rPr>
            </w:pPr>
            <w:r w:rsidRPr="003B50D9">
              <w:t>129</w:t>
            </w:r>
          </w:p>
        </w:tc>
        <w:tc>
          <w:tcPr>
            <w:tcW w:w="700" w:type="dxa"/>
            <w:vAlign w:val="bottom"/>
            <w:hideMark/>
          </w:tcPr>
          <w:p w14:paraId="3ED2EE13" w14:textId="77777777" w:rsidR="00FE2321" w:rsidRPr="00234B01" w:rsidRDefault="00FE2321" w:rsidP="00E87902">
            <w:pPr>
              <w:pStyle w:val="TableText"/>
              <w:rPr>
                <w:rFonts w:cs="Times New Roman"/>
              </w:rPr>
            </w:pPr>
            <w:r w:rsidRPr="003B50D9">
              <w:t>41</w:t>
            </w:r>
          </w:p>
        </w:tc>
        <w:tc>
          <w:tcPr>
            <w:tcW w:w="700" w:type="dxa"/>
            <w:vAlign w:val="bottom"/>
            <w:hideMark/>
          </w:tcPr>
          <w:p w14:paraId="3D042D9D" w14:textId="77777777" w:rsidR="00FE2321" w:rsidRPr="00234B01" w:rsidRDefault="00FE2321" w:rsidP="00E87902">
            <w:pPr>
              <w:pStyle w:val="TableText"/>
              <w:rPr>
                <w:rFonts w:cs="Times New Roman"/>
              </w:rPr>
            </w:pPr>
            <w:r w:rsidRPr="003B50D9">
              <w:t>21</w:t>
            </w:r>
          </w:p>
        </w:tc>
        <w:tc>
          <w:tcPr>
            <w:tcW w:w="697" w:type="dxa"/>
            <w:vAlign w:val="bottom"/>
            <w:hideMark/>
          </w:tcPr>
          <w:p w14:paraId="6456AA4A" w14:textId="77777777" w:rsidR="00FE2321" w:rsidRPr="00234B01" w:rsidRDefault="00FE2321" w:rsidP="00E87902">
            <w:pPr>
              <w:pStyle w:val="TableText"/>
              <w:rPr>
                <w:rFonts w:cs="Times New Roman"/>
              </w:rPr>
            </w:pPr>
            <w:r w:rsidRPr="003B50D9">
              <w:t>38</w:t>
            </w:r>
          </w:p>
        </w:tc>
      </w:tr>
      <w:tr w:rsidR="00FE2321" w:rsidRPr="00234B01" w14:paraId="47F2CB53" w14:textId="77777777" w:rsidTr="00E87902">
        <w:tc>
          <w:tcPr>
            <w:tcW w:w="5472" w:type="dxa"/>
            <w:hideMark/>
          </w:tcPr>
          <w:p w14:paraId="1A10D47E"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12B4B2E1" w14:textId="77777777" w:rsidR="00FE2321" w:rsidRPr="00234B01" w:rsidRDefault="00FE2321" w:rsidP="00E87902">
            <w:pPr>
              <w:pStyle w:val="TableText"/>
              <w:rPr>
                <w:rFonts w:cs="Times New Roman"/>
              </w:rPr>
            </w:pPr>
            <w:r w:rsidRPr="003B50D9">
              <w:t>23</w:t>
            </w:r>
          </w:p>
        </w:tc>
        <w:tc>
          <w:tcPr>
            <w:tcW w:w="713" w:type="dxa"/>
            <w:vAlign w:val="bottom"/>
            <w:hideMark/>
          </w:tcPr>
          <w:p w14:paraId="393F11B1" w14:textId="77777777" w:rsidR="00FE2321" w:rsidRPr="00234B01" w:rsidRDefault="00FE2321" w:rsidP="00E87902">
            <w:pPr>
              <w:pStyle w:val="TableText"/>
              <w:rPr>
                <w:rFonts w:cs="Times New Roman"/>
              </w:rPr>
            </w:pPr>
            <w:r w:rsidRPr="003B50D9">
              <w:t>392</w:t>
            </w:r>
          </w:p>
        </w:tc>
        <w:tc>
          <w:tcPr>
            <w:tcW w:w="709" w:type="dxa"/>
            <w:vAlign w:val="bottom"/>
            <w:hideMark/>
          </w:tcPr>
          <w:p w14:paraId="439696BB" w14:textId="77777777" w:rsidR="00FE2321" w:rsidRPr="00234B01" w:rsidRDefault="00FE2321" w:rsidP="00E87902">
            <w:pPr>
              <w:pStyle w:val="TableText"/>
              <w:rPr>
                <w:rFonts w:cs="Times New Roman"/>
              </w:rPr>
            </w:pPr>
            <w:r w:rsidRPr="003B50D9">
              <w:t>82</w:t>
            </w:r>
          </w:p>
        </w:tc>
        <w:tc>
          <w:tcPr>
            <w:tcW w:w="700" w:type="dxa"/>
            <w:vAlign w:val="bottom"/>
            <w:hideMark/>
          </w:tcPr>
          <w:p w14:paraId="03215F33" w14:textId="77777777" w:rsidR="00FE2321" w:rsidRPr="00234B01" w:rsidRDefault="00FE2321" w:rsidP="00E87902">
            <w:pPr>
              <w:pStyle w:val="TableText"/>
              <w:rPr>
                <w:rFonts w:cs="Times New Roman"/>
              </w:rPr>
            </w:pPr>
            <w:r w:rsidRPr="003B50D9">
              <w:t>39</w:t>
            </w:r>
          </w:p>
        </w:tc>
        <w:tc>
          <w:tcPr>
            <w:tcW w:w="700" w:type="dxa"/>
            <w:vAlign w:val="bottom"/>
            <w:hideMark/>
          </w:tcPr>
          <w:p w14:paraId="324DE425" w14:textId="77777777" w:rsidR="00FE2321" w:rsidRPr="00234B01" w:rsidRDefault="00FE2321" w:rsidP="00E87902">
            <w:pPr>
              <w:pStyle w:val="TableText"/>
              <w:rPr>
                <w:rFonts w:cs="Times New Roman"/>
              </w:rPr>
            </w:pPr>
            <w:r w:rsidRPr="003B50D9">
              <w:t>30</w:t>
            </w:r>
          </w:p>
        </w:tc>
        <w:tc>
          <w:tcPr>
            <w:tcW w:w="697" w:type="dxa"/>
            <w:vAlign w:val="bottom"/>
            <w:hideMark/>
          </w:tcPr>
          <w:p w14:paraId="71363742" w14:textId="77777777" w:rsidR="00FE2321" w:rsidRPr="00234B01" w:rsidRDefault="00FE2321" w:rsidP="00E87902">
            <w:pPr>
              <w:pStyle w:val="TableText"/>
              <w:rPr>
                <w:rFonts w:cs="Times New Roman"/>
              </w:rPr>
            </w:pPr>
            <w:r w:rsidRPr="003B50D9">
              <w:t>30</w:t>
            </w:r>
          </w:p>
        </w:tc>
      </w:tr>
      <w:tr w:rsidR="00FE2321" w:rsidRPr="00234B01" w14:paraId="210B69C7" w14:textId="77777777" w:rsidTr="00E87902">
        <w:tc>
          <w:tcPr>
            <w:tcW w:w="5472" w:type="dxa"/>
            <w:hideMark/>
          </w:tcPr>
          <w:p w14:paraId="486EFBCE" w14:textId="77777777" w:rsidR="00FE2321" w:rsidRPr="00234B01" w:rsidRDefault="00FE2321" w:rsidP="00E87902">
            <w:pPr>
              <w:pStyle w:val="TableText"/>
              <w:rPr>
                <w:rFonts w:cs="Times New Roman"/>
              </w:rPr>
            </w:pPr>
            <w:r w:rsidRPr="00234B01">
              <w:t>Filipino</w:t>
            </w:r>
          </w:p>
        </w:tc>
        <w:tc>
          <w:tcPr>
            <w:tcW w:w="1152" w:type="dxa"/>
            <w:vAlign w:val="bottom"/>
          </w:tcPr>
          <w:p w14:paraId="64BEE0B4" w14:textId="77777777" w:rsidR="00FE2321" w:rsidRPr="00234B01" w:rsidRDefault="00FE2321" w:rsidP="00E87902">
            <w:pPr>
              <w:pStyle w:val="TableText"/>
              <w:rPr>
                <w:rFonts w:cs="Times New Roman"/>
              </w:rPr>
            </w:pPr>
            <w:r w:rsidRPr="003B50D9">
              <w:t>225</w:t>
            </w:r>
          </w:p>
        </w:tc>
        <w:tc>
          <w:tcPr>
            <w:tcW w:w="713" w:type="dxa"/>
            <w:vAlign w:val="bottom"/>
            <w:hideMark/>
          </w:tcPr>
          <w:p w14:paraId="09BF558D" w14:textId="77777777" w:rsidR="00FE2321" w:rsidRPr="00234B01" w:rsidRDefault="00FE2321" w:rsidP="00E87902">
            <w:pPr>
              <w:pStyle w:val="TableText"/>
              <w:rPr>
                <w:rFonts w:cs="Times New Roman"/>
              </w:rPr>
            </w:pPr>
            <w:r w:rsidRPr="003B50D9">
              <w:t>462</w:t>
            </w:r>
          </w:p>
        </w:tc>
        <w:tc>
          <w:tcPr>
            <w:tcW w:w="709" w:type="dxa"/>
            <w:vAlign w:val="bottom"/>
            <w:hideMark/>
          </w:tcPr>
          <w:p w14:paraId="0C41B4E1" w14:textId="77777777" w:rsidR="00FE2321" w:rsidRPr="00234B01" w:rsidRDefault="00FE2321" w:rsidP="00E87902">
            <w:pPr>
              <w:pStyle w:val="TableText"/>
              <w:rPr>
                <w:rFonts w:cs="Times New Roman"/>
              </w:rPr>
            </w:pPr>
            <w:r w:rsidRPr="003B50D9">
              <w:t>81</w:t>
            </w:r>
          </w:p>
        </w:tc>
        <w:tc>
          <w:tcPr>
            <w:tcW w:w="700" w:type="dxa"/>
            <w:vAlign w:val="bottom"/>
            <w:hideMark/>
          </w:tcPr>
          <w:p w14:paraId="4FC4C71F" w14:textId="77777777" w:rsidR="00FE2321" w:rsidRPr="00234B01" w:rsidRDefault="00FE2321" w:rsidP="00E87902">
            <w:pPr>
              <w:pStyle w:val="TableText"/>
              <w:rPr>
                <w:rFonts w:cs="Times New Roman"/>
              </w:rPr>
            </w:pPr>
            <w:r w:rsidRPr="003B50D9">
              <w:t>11</w:t>
            </w:r>
          </w:p>
        </w:tc>
        <w:tc>
          <w:tcPr>
            <w:tcW w:w="700" w:type="dxa"/>
            <w:vAlign w:val="bottom"/>
            <w:hideMark/>
          </w:tcPr>
          <w:p w14:paraId="4B17D09F" w14:textId="77777777" w:rsidR="00FE2321" w:rsidRPr="00234B01" w:rsidRDefault="00FE2321" w:rsidP="00E87902">
            <w:pPr>
              <w:pStyle w:val="TableText"/>
              <w:rPr>
                <w:rFonts w:cs="Times New Roman"/>
              </w:rPr>
            </w:pPr>
            <w:r w:rsidRPr="003B50D9">
              <w:t>29</w:t>
            </w:r>
          </w:p>
        </w:tc>
        <w:tc>
          <w:tcPr>
            <w:tcW w:w="697" w:type="dxa"/>
            <w:vAlign w:val="bottom"/>
            <w:hideMark/>
          </w:tcPr>
          <w:p w14:paraId="6BAB2DDD" w14:textId="77777777" w:rsidR="00FE2321" w:rsidRPr="00234B01" w:rsidRDefault="00FE2321" w:rsidP="00E87902">
            <w:pPr>
              <w:pStyle w:val="TableText"/>
              <w:rPr>
                <w:rFonts w:cs="Times New Roman"/>
              </w:rPr>
            </w:pPr>
            <w:r w:rsidRPr="003B50D9">
              <w:t>60</w:t>
            </w:r>
          </w:p>
        </w:tc>
      </w:tr>
      <w:tr w:rsidR="00FE2321" w:rsidRPr="00234B01" w14:paraId="1DEF9B90" w14:textId="77777777" w:rsidTr="00E87902">
        <w:tc>
          <w:tcPr>
            <w:tcW w:w="5472" w:type="dxa"/>
            <w:hideMark/>
          </w:tcPr>
          <w:p w14:paraId="4DE5BFC0" w14:textId="77777777" w:rsidR="00FE2321" w:rsidRPr="00234B01" w:rsidRDefault="00FE2321" w:rsidP="00E87902">
            <w:pPr>
              <w:pStyle w:val="TableText"/>
              <w:rPr>
                <w:rFonts w:cs="Times New Roman"/>
              </w:rPr>
            </w:pPr>
            <w:r w:rsidRPr="00234B01">
              <w:t>Hispanic or Latino</w:t>
            </w:r>
          </w:p>
        </w:tc>
        <w:tc>
          <w:tcPr>
            <w:tcW w:w="1152" w:type="dxa"/>
            <w:vAlign w:val="bottom"/>
          </w:tcPr>
          <w:p w14:paraId="01F9F508" w14:textId="77777777" w:rsidR="00FE2321" w:rsidRPr="00234B01" w:rsidRDefault="00FE2321" w:rsidP="00E87902">
            <w:pPr>
              <w:pStyle w:val="TableText"/>
              <w:rPr>
                <w:rFonts w:cs="Times New Roman"/>
              </w:rPr>
            </w:pPr>
            <w:r w:rsidRPr="003B50D9">
              <w:t>2,127</w:t>
            </w:r>
          </w:p>
        </w:tc>
        <w:tc>
          <w:tcPr>
            <w:tcW w:w="713" w:type="dxa"/>
            <w:vAlign w:val="bottom"/>
            <w:hideMark/>
          </w:tcPr>
          <w:p w14:paraId="6D39E3EF" w14:textId="77777777" w:rsidR="00FE2321" w:rsidRPr="00234B01" w:rsidRDefault="00FE2321" w:rsidP="00E87902">
            <w:pPr>
              <w:pStyle w:val="TableText"/>
              <w:rPr>
                <w:rFonts w:cs="Times New Roman"/>
              </w:rPr>
            </w:pPr>
            <w:r w:rsidRPr="003B50D9">
              <w:t>271</w:t>
            </w:r>
          </w:p>
        </w:tc>
        <w:tc>
          <w:tcPr>
            <w:tcW w:w="709" w:type="dxa"/>
            <w:vAlign w:val="bottom"/>
            <w:hideMark/>
          </w:tcPr>
          <w:p w14:paraId="60EA3239" w14:textId="77777777" w:rsidR="00FE2321" w:rsidRPr="00234B01" w:rsidRDefault="00FE2321" w:rsidP="00E87902">
            <w:pPr>
              <w:pStyle w:val="TableText"/>
              <w:rPr>
                <w:rFonts w:cs="Times New Roman"/>
              </w:rPr>
            </w:pPr>
            <w:r w:rsidRPr="003B50D9">
              <w:t>134</w:t>
            </w:r>
          </w:p>
        </w:tc>
        <w:tc>
          <w:tcPr>
            <w:tcW w:w="700" w:type="dxa"/>
            <w:vAlign w:val="bottom"/>
            <w:hideMark/>
          </w:tcPr>
          <w:p w14:paraId="1395A2EE" w14:textId="77777777" w:rsidR="00FE2321" w:rsidRPr="00234B01" w:rsidRDefault="00FE2321" w:rsidP="00E87902">
            <w:pPr>
              <w:pStyle w:val="TableText"/>
              <w:rPr>
                <w:rFonts w:cs="Times New Roman"/>
              </w:rPr>
            </w:pPr>
            <w:r w:rsidRPr="003B50D9">
              <w:t>77</w:t>
            </w:r>
          </w:p>
        </w:tc>
        <w:tc>
          <w:tcPr>
            <w:tcW w:w="700" w:type="dxa"/>
            <w:vAlign w:val="bottom"/>
            <w:hideMark/>
          </w:tcPr>
          <w:p w14:paraId="6E983F5A" w14:textId="77777777" w:rsidR="00FE2321" w:rsidRPr="00234B01" w:rsidRDefault="00FE2321" w:rsidP="00E87902">
            <w:pPr>
              <w:pStyle w:val="TableText"/>
              <w:rPr>
                <w:rFonts w:cs="Times New Roman"/>
              </w:rPr>
            </w:pPr>
            <w:r w:rsidRPr="003B50D9">
              <w:t>8</w:t>
            </w:r>
          </w:p>
        </w:tc>
        <w:tc>
          <w:tcPr>
            <w:tcW w:w="697" w:type="dxa"/>
            <w:vAlign w:val="bottom"/>
            <w:hideMark/>
          </w:tcPr>
          <w:p w14:paraId="61C3570E" w14:textId="77777777" w:rsidR="00FE2321" w:rsidRPr="00234B01" w:rsidRDefault="00FE2321" w:rsidP="00E87902">
            <w:pPr>
              <w:pStyle w:val="TableText"/>
              <w:rPr>
                <w:rFonts w:cs="Times New Roman"/>
              </w:rPr>
            </w:pPr>
            <w:r w:rsidRPr="003B50D9">
              <w:t>16</w:t>
            </w:r>
          </w:p>
        </w:tc>
      </w:tr>
      <w:tr w:rsidR="00FE2321" w:rsidRPr="00234B01" w14:paraId="5D1BDBDC" w14:textId="77777777" w:rsidTr="00E87902">
        <w:tc>
          <w:tcPr>
            <w:tcW w:w="5472" w:type="dxa"/>
            <w:hideMark/>
          </w:tcPr>
          <w:p w14:paraId="0C2FB73C"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1D953D0F" w14:textId="77777777" w:rsidR="00FE2321" w:rsidRPr="00234B01" w:rsidRDefault="00FE2321" w:rsidP="00E87902">
            <w:pPr>
              <w:pStyle w:val="TableText"/>
              <w:rPr>
                <w:rFonts w:cs="Times New Roman"/>
              </w:rPr>
            </w:pPr>
            <w:r w:rsidRPr="003B50D9">
              <w:t>35</w:t>
            </w:r>
          </w:p>
        </w:tc>
        <w:tc>
          <w:tcPr>
            <w:tcW w:w="713" w:type="dxa"/>
            <w:vAlign w:val="bottom"/>
            <w:hideMark/>
          </w:tcPr>
          <w:p w14:paraId="01542E23" w14:textId="77777777" w:rsidR="00FE2321" w:rsidRPr="00234B01" w:rsidRDefault="00FE2321" w:rsidP="00E87902">
            <w:pPr>
              <w:pStyle w:val="TableText"/>
              <w:rPr>
                <w:rFonts w:cs="Times New Roman"/>
              </w:rPr>
            </w:pPr>
            <w:r w:rsidRPr="003B50D9">
              <w:t>468</w:t>
            </w:r>
          </w:p>
        </w:tc>
        <w:tc>
          <w:tcPr>
            <w:tcW w:w="709" w:type="dxa"/>
            <w:vAlign w:val="bottom"/>
            <w:hideMark/>
          </w:tcPr>
          <w:p w14:paraId="157AA559" w14:textId="77777777" w:rsidR="00FE2321" w:rsidRPr="00234B01" w:rsidRDefault="00FE2321" w:rsidP="00E87902">
            <w:pPr>
              <w:pStyle w:val="TableText"/>
              <w:rPr>
                <w:rFonts w:cs="Times New Roman"/>
              </w:rPr>
            </w:pPr>
            <w:r w:rsidRPr="003B50D9">
              <w:t>102</w:t>
            </w:r>
          </w:p>
        </w:tc>
        <w:tc>
          <w:tcPr>
            <w:tcW w:w="700" w:type="dxa"/>
            <w:vAlign w:val="bottom"/>
            <w:hideMark/>
          </w:tcPr>
          <w:p w14:paraId="1D25F664" w14:textId="77777777" w:rsidR="00FE2321" w:rsidRPr="00234B01" w:rsidRDefault="00FE2321" w:rsidP="00E87902">
            <w:pPr>
              <w:pStyle w:val="TableText"/>
              <w:rPr>
                <w:rFonts w:cs="Times New Roman"/>
              </w:rPr>
            </w:pPr>
            <w:r w:rsidRPr="003B50D9">
              <w:t>9</w:t>
            </w:r>
          </w:p>
        </w:tc>
        <w:tc>
          <w:tcPr>
            <w:tcW w:w="700" w:type="dxa"/>
            <w:vAlign w:val="bottom"/>
            <w:hideMark/>
          </w:tcPr>
          <w:p w14:paraId="546A1C00" w14:textId="77777777" w:rsidR="00FE2321" w:rsidRPr="00234B01" w:rsidRDefault="00FE2321" w:rsidP="00E87902">
            <w:pPr>
              <w:pStyle w:val="TableText"/>
              <w:rPr>
                <w:rFonts w:cs="Times New Roman"/>
              </w:rPr>
            </w:pPr>
            <w:r w:rsidRPr="003B50D9">
              <w:t>29</w:t>
            </w:r>
          </w:p>
        </w:tc>
        <w:tc>
          <w:tcPr>
            <w:tcW w:w="697" w:type="dxa"/>
            <w:vAlign w:val="bottom"/>
            <w:hideMark/>
          </w:tcPr>
          <w:p w14:paraId="05C12101" w14:textId="77777777" w:rsidR="00FE2321" w:rsidRPr="00234B01" w:rsidRDefault="00FE2321" w:rsidP="00E87902">
            <w:pPr>
              <w:pStyle w:val="TableText"/>
              <w:rPr>
                <w:rFonts w:cs="Times New Roman"/>
              </w:rPr>
            </w:pPr>
            <w:r w:rsidRPr="003B50D9">
              <w:t>63</w:t>
            </w:r>
          </w:p>
        </w:tc>
      </w:tr>
      <w:tr w:rsidR="00FE2321" w:rsidRPr="00234B01" w14:paraId="1DEC86CC" w14:textId="77777777" w:rsidTr="00E87902">
        <w:tc>
          <w:tcPr>
            <w:tcW w:w="5472" w:type="dxa"/>
            <w:tcBorders>
              <w:bottom w:val="nil"/>
            </w:tcBorders>
            <w:hideMark/>
          </w:tcPr>
          <w:p w14:paraId="10CE5F1E"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5823AD5B" w14:textId="77777777" w:rsidR="00FE2321" w:rsidRPr="00234B01" w:rsidRDefault="00FE2321" w:rsidP="00E87902">
            <w:pPr>
              <w:pStyle w:val="TableText"/>
              <w:rPr>
                <w:rFonts w:cs="Times New Roman"/>
              </w:rPr>
            </w:pPr>
            <w:r w:rsidRPr="003B50D9">
              <w:t>585</w:t>
            </w:r>
          </w:p>
        </w:tc>
        <w:tc>
          <w:tcPr>
            <w:tcW w:w="713" w:type="dxa"/>
            <w:tcBorders>
              <w:bottom w:val="nil"/>
            </w:tcBorders>
            <w:vAlign w:val="bottom"/>
            <w:hideMark/>
          </w:tcPr>
          <w:p w14:paraId="6BBE6362" w14:textId="77777777" w:rsidR="00FE2321" w:rsidRPr="00234B01" w:rsidRDefault="00FE2321" w:rsidP="00E87902">
            <w:pPr>
              <w:pStyle w:val="TableText"/>
              <w:rPr>
                <w:rFonts w:cs="Times New Roman"/>
              </w:rPr>
            </w:pPr>
            <w:r w:rsidRPr="003B50D9">
              <w:t>460</w:t>
            </w:r>
          </w:p>
        </w:tc>
        <w:tc>
          <w:tcPr>
            <w:tcW w:w="709" w:type="dxa"/>
            <w:tcBorders>
              <w:bottom w:val="nil"/>
            </w:tcBorders>
            <w:vAlign w:val="bottom"/>
            <w:hideMark/>
          </w:tcPr>
          <w:p w14:paraId="01F792F4" w14:textId="77777777" w:rsidR="00FE2321" w:rsidRPr="00234B01" w:rsidRDefault="00FE2321" w:rsidP="00E87902">
            <w:pPr>
              <w:pStyle w:val="TableText"/>
              <w:rPr>
                <w:rFonts w:cs="Times New Roman"/>
              </w:rPr>
            </w:pPr>
            <w:r w:rsidRPr="003B50D9">
              <w:t>120</w:t>
            </w:r>
          </w:p>
        </w:tc>
        <w:tc>
          <w:tcPr>
            <w:tcW w:w="700" w:type="dxa"/>
            <w:tcBorders>
              <w:bottom w:val="nil"/>
            </w:tcBorders>
            <w:vAlign w:val="bottom"/>
            <w:hideMark/>
          </w:tcPr>
          <w:p w14:paraId="11CD40EF" w14:textId="77777777" w:rsidR="00FE2321" w:rsidRPr="00234B01" w:rsidRDefault="00FE2321" w:rsidP="00E87902">
            <w:pPr>
              <w:pStyle w:val="TableText"/>
              <w:rPr>
                <w:rFonts w:cs="Times New Roman"/>
              </w:rPr>
            </w:pPr>
            <w:r w:rsidRPr="003B50D9">
              <w:t>20</w:t>
            </w:r>
          </w:p>
        </w:tc>
        <w:tc>
          <w:tcPr>
            <w:tcW w:w="700" w:type="dxa"/>
            <w:tcBorders>
              <w:bottom w:val="nil"/>
            </w:tcBorders>
            <w:vAlign w:val="bottom"/>
            <w:hideMark/>
          </w:tcPr>
          <w:p w14:paraId="0A40BD56" w14:textId="77777777" w:rsidR="00FE2321" w:rsidRPr="00234B01" w:rsidRDefault="00FE2321" w:rsidP="00E87902">
            <w:pPr>
              <w:pStyle w:val="TableText"/>
              <w:rPr>
                <w:rFonts w:cs="Times New Roman"/>
              </w:rPr>
            </w:pPr>
            <w:r w:rsidRPr="003B50D9">
              <w:t>14</w:t>
            </w:r>
          </w:p>
        </w:tc>
        <w:tc>
          <w:tcPr>
            <w:tcW w:w="697" w:type="dxa"/>
            <w:tcBorders>
              <w:bottom w:val="nil"/>
            </w:tcBorders>
            <w:vAlign w:val="bottom"/>
            <w:hideMark/>
          </w:tcPr>
          <w:p w14:paraId="70AC52AC" w14:textId="77777777" w:rsidR="00FE2321" w:rsidRPr="00234B01" w:rsidRDefault="00FE2321" w:rsidP="00E87902">
            <w:pPr>
              <w:pStyle w:val="TableText"/>
              <w:rPr>
                <w:rFonts w:cs="Times New Roman"/>
              </w:rPr>
            </w:pPr>
            <w:r w:rsidRPr="003B50D9">
              <w:t>66</w:t>
            </w:r>
          </w:p>
        </w:tc>
      </w:tr>
      <w:tr w:rsidR="00FE2321" w:rsidRPr="00234B01" w14:paraId="2A0FF12D" w14:textId="77777777" w:rsidTr="00E87902">
        <w:tc>
          <w:tcPr>
            <w:tcW w:w="5472" w:type="dxa"/>
            <w:tcBorders>
              <w:top w:val="nil"/>
              <w:bottom w:val="single" w:sz="4" w:space="0" w:color="auto"/>
            </w:tcBorders>
            <w:hideMark/>
          </w:tcPr>
          <w:p w14:paraId="15FC12C2"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02685D5E" w14:textId="77777777" w:rsidR="00FE2321" w:rsidRPr="00234B01" w:rsidRDefault="00FE2321" w:rsidP="00E87902">
            <w:pPr>
              <w:pStyle w:val="TableText"/>
              <w:rPr>
                <w:rFonts w:cs="Times New Roman"/>
              </w:rPr>
            </w:pPr>
            <w:r w:rsidRPr="003B50D9">
              <w:t>154</w:t>
            </w:r>
          </w:p>
        </w:tc>
        <w:tc>
          <w:tcPr>
            <w:tcW w:w="713" w:type="dxa"/>
            <w:tcBorders>
              <w:top w:val="nil"/>
              <w:bottom w:val="single" w:sz="4" w:space="0" w:color="auto"/>
            </w:tcBorders>
            <w:vAlign w:val="bottom"/>
            <w:hideMark/>
          </w:tcPr>
          <w:p w14:paraId="78D29E29" w14:textId="77777777" w:rsidR="00FE2321" w:rsidRPr="00234B01" w:rsidRDefault="00FE2321" w:rsidP="00E87902">
            <w:pPr>
              <w:pStyle w:val="TableText"/>
              <w:rPr>
                <w:rFonts w:cs="Times New Roman"/>
              </w:rPr>
            </w:pPr>
            <w:r w:rsidRPr="003B50D9">
              <w:t>382</w:t>
            </w:r>
          </w:p>
        </w:tc>
        <w:tc>
          <w:tcPr>
            <w:tcW w:w="709" w:type="dxa"/>
            <w:tcBorders>
              <w:top w:val="nil"/>
              <w:bottom w:val="single" w:sz="4" w:space="0" w:color="auto"/>
            </w:tcBorders>
            <w:vAlign w:val="bottom"/>
            <w:hideMark/>
          </w:tcPr>
          <w:p w14:paraId="430A81E2" w14:textId="77777777" w:rsidR="00FE2321" w:rsidRPr="00234B01" w:rsidRDefault="00FE2321" w:rsidP="00E87902">
            <w:pPr>
              <w:pStyle w:val="TableText"/>
              <w:rPr>
                <w:rFonts w:cs="Times New Roman"/>
              </w:rPr>
            </w:pPr>
            <w:r w:rsidRPr="003B50D9">
              <w:t>141</w:t>
            </w:r>
          </w:p>
        </w:tc>
        <w:tc>
          <w:tcPr>
            <w:tcW w:w="700" w:type="dxa"/>
            <w:tcBorders>
              <w:top w:val="nil"/>
              <w:bottom w:val="single" w:sz="4" w:space="0" w:color="auto"/>
            </w:tcBorders>
            <w:vAlign w:val="bottom"/>
            <w:hideMark/>
          </w:tcPr>
          <w:p w14:paraId="052596BE" w14:textId="77777777" w:rsidR="00FE2321" w:rsidRPr="00234B01" w:rsidRDefault="00FE2321" w:rsidP="00E87902">
            <w:pPr>
              <w:pStyle w:val="TableText"/>
              <w:rPr>
                <w:rFonts w:cs="Times New Roman"/>
              </w:rPr>
            </w:pPr>
            <w:r w:rsidRPr="003B50D9">
              <w:t>40</w:t>
            </w:r>
          </w:p>
        </w:tc>
        <w:tc>
          <w:tcPr>
            <w:tcW w:w="700" w:type="dxa"/>
            <w:tcBorders>
              <w:top w:val="nil"/>
              <w:bottom w:val="single" w:sz="4" w:space="0" w:color="auto"/>
            </w:tcBorders>
            <w:vAlign w:val="bottom"/>
            <w:hideMark/>
          </w:tcPr>
          <w:p w14:paraId="0E14B01F" w14:textId="77777777" w:rsidR="00FE2321" w:rsidRPr="00234B01" w:rsidRDefault="00FE2321" w:rsidP="00E87902">
            <w:pPr>
              <w:pStyle w:val="TableText"/>
              <w:rPr>
                <w:rFonts w:cs="Times New Roman"/>
              </w:rPr>
            </w:pPr>
            <w:r w:rsidRPr="003B50D9">
              <w:t>20</w:t>
            </w:r>
          </w:p>
        </w:tc>
        <w:tc>
          <w:tcPr>
            <w:tcW w:w="697" w:type="dxa"/>
            <w:tcBorders>
              <w:top w:val="nil"/>
              <w:bottom w:val="single" w:sz="4" w:space="0" w:color="auto"/>
            </w:tcBorders>
            <w:vAlign w:val="bottom"/>
            <w:hideMark/>
          </w:tcPr>
          <w:p w14:paraId="4AB55879" w14:textId="77777777" w:rsidR="00FE2321" w:rsidRPr="00234B01" w:rsidRDefault="00FE2321" w:rsidP="00E87902">
            <w:pPr>
              <w:pStyle w:val="TableText"/>
              <w:rPr>
                <w:rFonts w:cs="Times New Roman"/>
              </w:rPr>
            </w:pPr>
            <w:r w:rsidRPr="003B50D9">
              <w:t>40</w:t>
            </w:r>
          </w:p>
        </w:tc>
      </w:tr>
      <w:tr w:rsidR="00FE2321" w:rsidRPr="00234B01" w14:paraId="7FA0A42A" w14:textId="77777777" w:rsidTr="00E87902">
        <w:tc>
          <w:tcPr>
            <w:tcW w:w="5472" w:type="dxa"/>
            <w:tcBorders>
              <w:top w:val="single" w:sz="4" w:space="0" w:color="auto"/>
              <w:bottom w:val="nil"/>
            </w:tcBorders>
          </w:tcPr>
          <w:p w14:paraId="40A40F4F"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70EC19DF" w14:textId="77777777" w:rsidR="00FE2321" w:rsidRPr="00234B01" w:rsidRDefault="00FE2321" w:rsidP="00E87902">
            <w:pPr>
              <w:pStyle w:val="TableText"/>
              <w:rPr>
                <w:rFonts w:cs="Times New Roman"/>
              </w:rPr>
            </w:pPr>
            <w:r w:rsidRPr="003B50D9">
              <w:t>2,149</w:t>
            </w:r>
          </w:p>
        </w:tc>
        <w:tc>
          <w:tcPr>
            <w:tcW w:w="713" w:type="dxa"/>
            <w:tcBorders>
              <w:top w:val="single" w:sz="4" w:space="0" w:color="auto"/>
              <w:bottom w:val="nil"/>
            </w:tcBorders>
            <w:vAlign w:val="bottom"/>
          </w:tcPr>
          <w:p w14:paraId="2CA9677D" w14:textId="77777777" w:rsidR="00FE2321" w:rsidRPr="00234B01" w:rsidRDefault="00FE2321" w:rsidP="00E87902">
            <w:pPr>
              <w:pStyle w:val="TableText"/>
              <w:rPr>
                <w:rFonts w:cs="Times New Roman"/>
              </w:rPr>
            </w:pPr>
            <w:r w:rsidRPr="003B50D9">
              <w:t>293</w:t>
            </w:r>
          </w:p>
        </w:tc>
        <w:tc>
          <w:tcPr>
            <w:tcW w:w="709" w:type="dxa"/>
            <w:tcBorders>
              <w:top w:val="single" w:sz="4" w:space="0" w:color="auto"/>
              <w:bottom w:val="nil"/>
            </w:tcBorders>
            <w:vAlign w:val="bottom"/>
          </w:tcPr>
          <w:p w14:paraId="79F3FA67" w14:textId="77777777" w:rsidR="00FE2321" w:rsidRPr="00234B01" w:rsidRDefault="00FE2321" w:rsidP="00E87902">
            <w:pPr>
              <w:pStyle w:val="TableText"/>
              <w:rPr>
                <w:rFonts w:cs="Times New Roman"/>
              </w:rPr>
            </w:pPr>
            <w:r w:rsidRPr="003B50D9">
              <w:t>137</w:t>
            </w:r>
          </w:p>
        </w:tc>
        <w:tc>
          <w:tcPr>
            <w:tcW w:w="700" w:type="dxa"/>
            <w:tcBorders>
              <w:top w:val="single" w:sz="4" w:space="0" w:color="auto"/>
              <w:bottom w:val="nil"/>
            </w:tcBorders>
            <w:vAlign w:val="bottom"/>
          </w:tcPr>
          <w:p w14:paraId="1FDA3303" w14:textId="77777777" w:rsidR="00FE2321" w:rsidRPr="00234B01" w:rsidRDefault="00FE2321" w:rsidP="00E87902">
            <w:pPr>
              <w:pStyle w:val="TableText"/>
              <w:rPr>
                <w:rFonts w:cs="Times New Roman"/>
              </w:rPr>
            </w:pPr>
            <w:r w:rsidRPr="003B50D9">
              <w:t>70</w:t>
            </w:r>
          </w:p>
        </w:tc>
        <w:tc>
          <w:tcPr>
            <w:tcW w:w="700" w:type="dxa"/>
            <w:tcBorders>
              <w:top w:val="single" w:sz="4" w:space="0" w:color="auto"/>
              <w:bottom w:val="nil"/>
            </w:tcBorders>
            <w:vAlign w:val="bottom"/>
          </w:tcPr>
          <w:p w14:paraId="10E3BBA8" w14:textId="77777777" w:rsidR="00FE2321" w:rsidRPr="00234B01" w:rsidRDefault="00FE2321" w:rsidP="00E87902">
            <w:pPr>
              <w:pStyle w:val="TableText"/>
              <w:rPr>
                <w:rFonts w:cs="Times New Roman"/>
              </w:rPr>
            </w:pPr>
            <w:r w:rsidRPr="003B50D9">
              <w:t>11</w:t>
            </w:r>
          </w:p>
        </w:tc>
        <w:tc>
          <w:tcPr>
            <w:tcW w:w="697" w:type="dxa"/>
            <w:tcBorders>
              <w:top w:val="single" w:sz="4" w:space="0" w:color="auto"/>
              <w:bottom w:val="nil"/>
            </w:tcBorders>
            <w:vAlign w:val="bottom"/>
          </w:tcPr>
          <w:p w14:paraId="0BA2CD0A" w14:textId="77777777" w:rsidR="00FE2321" w:rsidRPr="00234B01" w:rsidRDefault="00FE2321" w:rsidP="00E87902">
            <w:pPr>
              <w:pStyle w:val="TableText"/>
              <w:rPr>
                <w:rFonts w:cs="Times New Roman"/>
              </w:rPr>
            </w:pPr>
            <w:r w:rsidRPr="003B50D9">
              <w:t>19</w:t>
            </w:r>
          </w:p>
        </w:tc>
      </w:tr>
      <w:tr w:rsidR="00FE2321" w:rsidRPr="00234B01" w14:paraId="73D52A33" w14:textId="77777777" w:rsidTr="00E87902">
        <w:tc>
          <w:tcPr>
            <w:tcW w:w="5472" w:type="dxa"/>
            <w:tcBorders>
              <w:top w:val="nil"/>
              <w:bottom w:val="single" w:sz="4" w:space="0" w:color="auto"/>
            </w:tcBorders>
          </w:tcPr>
          <w:p w14:paraId="50C6CD8D"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75C88272" w14:textId="77777777" w:rsidR="00FE2321" w:rsidRPr="00234B01" w:rsidRDefault="00FE2321" w:rsidP="00E87902">
            <w:pPr>
              <w:pStyle w:val="TableText"/>
              <w:rPr>
                <w:rFonts w:cs="Times New Roman"/>
              </w:rPr>
            </w:pPr>
            <w:r w:rsidRPr="003B50D9">
              <w:t>1,870</w:t>
            </w:r>
          </w:p>
        </w:tc>
        <w:tc>
          <w:tcPr>
            <w:tcW w:w="713" w:type="dxa"/>
            <w:tcBorders>
              <w:top w:val="nil"/>
              <w:bottom w:val="single" w:sz="4" w:space="0" w:color="auto"/>
            </w:tcBorders>
            <w:vAlign w:val="bottom"/>
          </w:tcPr>
          <w:p w14:paraId="284142A8" w14:textId="77777777" w:rsidR="00FE2321" w:rsidRPr="00234B01" w:rsidRDefault="00FE2321" w:rsidP="00E87902">
            <w:pPr>
              <w:pStyle w:val="TableText"/>
              <w:rPr>
                <w:rFonts w:cs="Times New Roman"/>
              </w:rPr>
            </w:pPr>
            <w:r w:rsidRPr="003B50D9">
              <w:t>398</w:t>
            </w:r>
          </w:p>
        </w:tc>
        <w:tc>
          <w:tcPr>
            <w:tcW w:w="709" w:type="dxa"/>
            <w:tcBorders>
              <w:top w:val="nil"/>
              <w:bottom w:val="single" w:sz="4" w:space="0" w:color="auto"/>
            </w:tcBorders>
            <w:vAlign w:val="bottom"/>
          </w:tcPr>
          <w:p w14:paraId="6AA6E897" w14:textId="77777777" w:rsidR="00FE2321" w:rsidRPr="00234B01" w:rsidRDefault="00FE2321" w:rsidP="00E87902">
            <w:pPr>
              <w:pStyle w:val="TableText"/>
              <w:rPr>
                <w:rFonts w:cs="Times New Roman"/>
              </w:rPr>
            </w:pPr>
            <w:r w:rsidRPr="003B50D9">
              <w:t>145</w:t>
            </w:r>
          </w:p>
        </w:tc>
        <w:tc>
          <w:tcPr>
            <w:tcW w:w="700" w:type="dxa"/>
            <w:tcBorders>
              <w:top w:val="nil"/>
              <w:bottom w:val="single" w:sz="4" w:space="0" w:color="auto"/>
            </w:tcBorders>
            <w:vAlign w:val="bottom"/>
          </w:tcPr>
          <w:p w14:paraId="2035E696" w14:textId="77777777" w:rsidR="00FE2321" w:rsidRPr="00234B01" w:rsidRDefault="00FE2321" w:rsidP="00E87902">
            <w:pPr>
              <w:pStyle w:val="TableText"/>
              <w:rPr>
                <w:rFonts w:cs="Times New Roman"/>
              </w:rPr>
            </w:pPr>
            <w:r w:rsidRPr="003B50D9">
              <w:t>38</w:t>
            </w:r>
          </w:p>
        </w:tc>
        <w:tc>
          <w:tcPr>
            <w:tcW w:w="700" w:type="dxa"/>
            <w:tcBorders>
              <w:top w:val="nil"/>
              <w:bottom w:val="single" w:sz="4" w:space="0" w:color="auto"/>
            </w:tcBorders>
            <w:vAlign w:val="bottom"/>
          </w:tcPr>
          <w:p w14:paraId="4EDBDA63" w14:textId="77777777" w:rsidR="00FE2321" w:rsidRPr="00234B01" w:rsidRDefault="00FE2321" w:rsidP="00E87902">
            <w:pPr>
              <w:pStyle w:val="TableText"/>
              <w:rPr>
                <w:rFonts w:cs="Times New Roman"/>
              </w:rPr>
            </w:pPr>
            <w:r w:rsidRPr="003B50D9">
              <w:t>16</w:t>
            </w:r>
          </w:p>
        </w:tc>
        <w:tc>
          <w:tcPr>
            <w:tcW w:w="697" w:type="dxa"/>
            <w:tcBorders>
              <w:top w:val="nil"/>
              <w:bottom w:val="single" w:sz="4" w:space="0" w:color="auto"/>
            </w:tcBorders>
            <w:vAlign w:val="bottom"/>
          </w:tcPr>
          <w:p w14:paraId="6355F642" w14:textId="77777777" w:rsidR="00FE2321" w:rsidRPr="00234B01" w:rsidRDefault="00FE2321" w:rsidP="00E87902">
            <w:pPr>
              <w:pStyle w:val="TableText"/>
              <w:rPr>
                <w:rFonts w:cs="Times New Roman"/>
              </w:rPr>
            </w:pPr>
            <w:r w:rsidRPr="003B50D9">
              <w:t>46</w:t>
            </w:r>
          </w:p>
        </w:tc>
      </w:tr>
      <w:tr w:rsidR="00FE2321" w:rsidRPr="00234B01" w14:paraId="4D087482" w14:textId="77777777" w:rsidTr="00E87902">
        <w:tc>
          <w:tcPr>
            <w:tcW w:w="5472" w:type="dxa"/>
            <w:tcBorders>
              <w:top w:val="single" w:sz="4" w:space="0" w:color="auto"/>
              <w:bottom w:val="nil"/>
            </w:tcBorders>
          </w:tcPr>
          <w:p w14:paraId="53C0D9C4"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286F1C21" w14:textId="77777777" w:rsidR="00FE2321" w:rsidRPr="003B50D9" w:rsidRDefault="00FE2321" w:rsidP="00E87902">
            <w:pPr>
              <w:pStyle w:val="TableText"/>
            </w:pPr>
            <w:r w:rsidRPr="00184F30">
              <w:t>2,748</w:t>
            </w:r>
          </w:p>
        </w:tc>
        <w:tc>
          <w:tcPr>
            <w:tcW w:w="713" w:type="dxa"/>
            <w:tcBorders>
              <w:top w:val="single" w:sz="4" w:space="0" w:color="auto"/>
              <w:bottom w:val="nil"/>
            </w:tcBorders>
            <w:vAlign w:val="bottom"/>
          </w:tcPr>
          <w:p w14:paraId="4996F55B" w14:textId="77777777" w:rsidR="00FE2321" w:rsidRPr="003B50D9" w:rsidRDefault="00FE2321" w:rsidP="00E87902">
            <w:pPr>
              <w:pStyle w:val="TableText"/>
            </w:pPr>
            <w:r w:rsidRPr="00184F30">
              <w:t>257</w:t>
            </w:r>
          </w:p>
        </w:tc>
        <w:tc>
          <w:tcPr>
            <w:tcW w:w="709" w:type="dxa"/>
            <w:tcBorders>
              <w:top w:val="single" w:sz="4" w:space="0" w:color="auto"/>
              <w:bottom w:val="nil"/>
            </w:tcBorders>
            <w:vAlign w:val="bottom"/>
          </w:tcPr>
          <w:p w14:paraId="3F4F75F5" w14:textId="77777777" w:rsidR="00FE2321" w:rsidRPr="003B50D9" w:rsidRDefault="00FE2321" w:rsidP="00E87902">
            <w:pPr>
              <w:pStyle w:val="TableText"/>
            </w:pPr>
            <w:r w:rsidRPr="00184F30">
              <w:t>99</w:t>
            </w:r>
          </w:p>
        </w:tc>
        <w:tc>
          <w:tcPr>
            <w:tcW w:w="700" w:type="dxa"/>
            <w:tcBorders>
              <w:top w:val="single" w:sz="4" w:space="0" w:color="auto"/>
              <w:bottom w:val="nil"/>
            </w:tcBorders>
            <w:vAlign w:val="bottom"/>
          </w:tcPr>
          <w:p w14:paraId="666CFFEF" w14:textId="77777777" w:rsidR="00FE2321" w:rsidRPr="003B50D9" w:rsidRDefault="00FE2321" w:rsidP="00E87902">
            <w:pPr>
              <w:pStyle w:val="TableText"/>
            </w:pPr>
            <w:r w:rsidRPr="00184F30">
              <w:t>80</w:t>
            </w:r>
          </w:p>
        </w:tc>
        <w:tc>
          <w:tcPr>
            <w:tcW w:w="700" w:type="dxa"/>
            <w:tcBorders>
              <w:top w:val="single" w:sz="4" w:space="0" w:color="auto"/>
              <w:bottom w:val="nil"/>
            </w:tcBorders>
            <w:vAlign w:val="bottom"/>
          </w:tcPr>
          <w:p w14:paraId="7EA35C0C" w14:textId="77777777" w:rsidR="00FE2321" w:rsidRPr="003B50D9" w:rsidRDefault="00FE2321" w:rsidP="00E87902">
            <w:pPr>
              <w:pStyle w:val="TableText"/>
            </w:pPr>
            <w:r w:rsidRPr="00184F30">
              <w:t>20</w:t>
            </w:r>
          </w:p>
        </w:tc>
        <w:tc>
          <w:tcPr>
            <w:tcW w:w="697" w:type="dxa"/>
            <w:tcBorders>
              <w:top w:val="single" w:sz="4" w:space="0" w:color="auto"/>
              <w:bottom w:val="nil"/>
            </w:tcBorders>
            <w:vAlign w:val="bottom"/>
          </w:tcPr>
          <w:p w14:paraId="5C0F2B99" w14:textId="77777777" w:rsidR="00FE2321" w:rsidRPr="003B50D9" w:rsidRDefault="00FE2321" w:rsidP="00E87902">
            <w:pPr>
              <w:pStyle w:val="TableText"/>
            </w:pPr>
            <w:r w:rsidRPr="00184F30">
              <w:t>0</w:t>
            </w:r>
          </w:p>
        </w:tc>
      </w:tr>
      <w:tr w:rsidR="00FE2321" w:rsidRPr="00234B01" w14:paraId="0A831057" w14:textId="77777777" w:rsidTr="00E87902">
        <w:tc>
          <w:tcPr>
            <w:tcW w:w="5472" w:type="dxa"/>
            <w:tcBorders>
              <w:top w:val="nil"/>
              <w:bottom w:val="single" w:sz="4" w:space="0" w:color="auto"/>
            </w:tcBorders>
          </w:tcPr>
          <w:p w14:paraId="586A7697"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754771F" w14:textId="77777777" w:rsidR="00FE2321" w:rsidRPr="003B50D9" w:rsidRDefault="00FE2321" w:rsidP="00E87902">
            <w:pPr>
              <w:pStyle w:val="TableText"/>
            </w:pPr>
            <w:r w:rsidRPr="00184F30">
              <w:t>1,271</w:t>
            </w:r>
          </w:p>
        </w:tc>
        <w:tc>
          <w:tcPr>
            <w:tcW w:w="713" w:type="dxa"/>
            <w:tcBorders>
              <w:top w:val="nil"/>
              <w:bottom w:val="single" w:sz="4" w:space="0" w:color="auto"/>
            </w:tcBorders>
            <w:vAlign w:val="bottom"/>
          </w:tcPr>
          <w:p w14:paraId="4E6A81D4" w14:textId="77777777" w:rsidR="00FE2321" w:rsidRPr="003B50D9" w:rsidRDefault="00FE2321" w:rsidP="00E87902">
            <w:pPr>
              <w:pStyle w:val="TableText"/>
            </w:pPr>
            <w:r w:rsidRPr="00184F30">
              <w:t>524</w:t>
            </w:r>
          </w:p>
        </w:tc>
        <w:tc>
          <w:tcPr>
            <w:tcW w:w="709" w:type="dxa"/>
            <w:tcBorders>
              <w:top w:val="nil"/>
              <w:bottom w:val="single" w:sz="4" w:space="0" w:color="auto"/>
            </w:tcBorders>
            <w:vAlign w:val="bottom"/>
          </w:tcPr>
          <w:p w14:paraId="67038A3D" w14:textId="77777777" w:rsidR="00FE2321" w:rsidRPr="003B50D9" w:rsidRDefault="00FE2321" w:rsidP="00E87902">
            <w:pPr>
              <w:pStyle w:val="TableText"/>
            </w:pPr>
            <w:r w:rsidRPr="00184F30">
              <w:t>42</w:t>
            </w:r>
          </w:p>
        </w:tc>
        <w:tc>
          <w:tcPr>
            <w:tcW w:w="700" w:type="dxa"/>
            <w:tcBorders>
              <w:top w:val="nil"/>
              <w:bottom w:val="single" w:sz="4" w:space="0" w:color="auto"/>
            </w:tcBorders>
            <w:vAlign w:val="bottom"/>
          </w:tcPr>
          <w:p w14:paraId="0DDB3967" w14:textId="77777777" w:rsidR="00FE2321" w:rsidRPr="003B50D9" w:rsidRDefault="00FE2321" w:rsidP="00E87902">
            <w:pPr>
              <w:pStyle w:val="TableText"/>
            </w:pPr>
            <w:r w:rsidRPr="00184F30">
              <w:t>0</w:t>
            </w:r>
          </w:p>
        </w:tc>
        <w:tc>
          <w:tcPr>
            <w:tcW w:w="700" w:type="dxa"/>
            <w:tcBorders>
              <w:top w:val="nil"/>
              <w:bottom w:val="single" w:sz="4" w:space="0" w:color="auto"/>
            </w:tcBorders>
            <w:vAlign w:val="bottom"/>
          </w:tcPr>
          <w:p w14:paraId="2E35E5D5" w14:textId="77777777" w:rsidR="00FE2321" w:rsidRPr="003B50D9" w:rsidRDefault="00FE2321" w:rsidP="00E87902">
            <w:pPr>
              <w:pStyle w:val="TableText"/>
            </w:pPr>
            <w:r w:rsidRPr="00184F30">
              <w:t>0</w:t>
            </w:r>
          </w:p>
        </w:tc>
        <w:tc>
          <w:tcPr>
            <w:tcW w:w="697" w:type="dxa"/>
            <w:tcBorders>
              <w:top w:val="nil"/>
              <w:bottom w:val="single" w:sz="4" w:space="0" w:color="auto"/>
            </w:tcBorders>
            <w:vAlign w:val="bottom"/>
          </w:tcPr>
          <w:p w14:paraId="64BEE5CF" w14:textId="77777777" w:rsidR="00FE2321" w:rsidRPr="003B50D9" w:rsidRDefault="00FE2321" w:rsidP="00E87902">
            <w:pPr>
              <w:pStyle w:val="TableText"/>
            </w:pPr>
            <w:r w:rsidRPr="00184F30">
              <w:t>100</w:t>
            </w:r>
          </w:p>
        </w:tc>
      </w:tr>
      <w:tr w:rsidR="00FE2321" w:rsidRPr="00234B01" w14:paraId="4CAB6DDC" w14:textId="77777777" w:rsidTr="00E87902">
        <w:tc>
          <w:tcPr>
            <w:tcW w:w="5472" w:type="dxa"/>
            <w:tcBorders>
              <w:top w:val="single" w:sz="4" w:space="0" w:color="auto"/>
              <w:bottom w:val="nil"/>
            </w:tcBorders>
            <w:hideMark/>
          </w:tcPr>
          <w:p w14:paraId="6116A0C9"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3C232E4A" w14:textId="77777777" w:rsidR="00FE2321" w:rsidRPr="00234B01" w:rsidRDefault="00FE2321" w:rsidP="00E87902">
            <w:pPr>
              <w:pStyle w:val="TableText"/>
              <w:rPr>
                <w:rFonts w:cs="Times New Roman"/>
              </w:rPr>
            </w:pPr>
            <w:r w:rsidRPr="003B50D9">
              <w:t>56</w:t>
            </w:r>
          </w:p>
        </w:tc>
        <w:tc>
          <w:tcPr>
            <w:tcW w:w="713" w:type="dxa"/>
            <w:tcBorders>
              <w:top w:val="single" w:sz="4" w:space="0" w:color="auto"/>
              <w:bottom w:val="nil"/>
            </w:tcBorders>
            <w:vAlign w:val="bottom"/>
            <w:hideMark/>
          </w:tcPr>
          <w:p w14:paraId="2CB39C9C" w14:textId="77777777" w:rsidR="00FE2321" w:rsidRPr="00234B01" w:rsidRDefault="00FE2321" w:rsidP="00E87902">
            <w:pPr>
              <w:pStyle w:val="TableText"/>
              <w:rPr>
                <w:rFonts w:cs="Times New Roman"/>
              </w:rPr>
            </w:pPr>
            <w:r w:rsidRPr="003B50D9">
              <w:t>228</w:t>
            </w:r>
          </w:p>
        </w:tc>
        <w:tc>
          <w:tcPr>
            <w:tcW w:w="709" w:type="dxa"/>
            <w:tcBorders>
              <w:top w:val="single" w:sz="4" w:space="0" w:color="auto"/>
              <w:bottom w:val="nil"/>
            </w:tcBorders>
            <w:vAlign w:val="bottom"/>
            <w:hideMark/>
          </w:tcPr>
          <w:p w14:paraId="018BCA58" w14:textId="77777777" w:rsidR="00FE2321" w:rsidRPr="00234B01" w:rsidRDefault="00FE2321" w:rsidP="00E87902">
            <w:pPr>
              <w:pStyle w:val="TableText"/>
              <w:rPr>
                <w:rFonts w:cs="Times New Roman"/>
              </w:rPr>
            </w:pPr>
            <w:r w:rsidRPr="003B50D9">
              <w:t>80</w:t>
            </w:r>
          </w:p>
        </w:tc>
        <w:tc>
          <w:tcPr>
            <w:tcW w:w="700" w:type="dxa"/>
            <w:tcBorders>
              <w:top w:val="single" w:sz="4" w:space="0" w:color="auto"/>
              <w:bottom w:val="nil"/>
            </w:tcBorders>
            <w:vAlign w:val="bottom"/>
            <w:hideMark/>
          </w:tcPr>
          <w:p w14:paraId="6ADE31E3" w14:textId="77777777" w:rsidR="00FE2321" w:rsidRPr="00234B01" w:rsidRDefault="00FE2321" w:rsidP="00E87902">
            <w:pPr>
              <w:pStyle w:val="TableText"/>
              <w:rPr>
                <w:rFonts w:cs="Times New Roman"/>
              </w:rPr>
            </w:pPr>
            <w:r w:rsidRPr="003B50D9">
              <w:t>93</w:t>
            </w:r>
          </w:p>
        </w:tc>
        <w:tc>
          <w:tcPr>
            <w:tcW w:w="700" w:type="dxa"/>
            <w:tcBorders>
              <w:top w:val="single" w:sz="4" w:space="0" w:color="auto"/>
              <w:bottom w:val="nil"/>
            </w:tcBorders>
            <w:vAlign w:val="bottom"/>
            <w:hideMark/>
          </w:tcPr>
          <w:p w14:paraId="692CB9D7" w14:textId="77777777" w:rsidR="00FE2321" w:rsidRPr="00234B01" w:rsidRDefault="00FE2321" w:rsidP="00E87902">
            <w:pPr>
              <w:pStyle w:val="TableText"/>
              <w:rPr>
                <w:rFonts w:cs="Times New Roman"/>
              </w:rPr>
            </w:pPr>
            <w:r w:rsidRPr="003B50D9">
              <w:t>5</w:t>
            </w:r>
          </w:p>
        </w:tc>
        <w:tc>
          <w:tcPr>
            <w:tcW w:w="697" w:type="dxa"/>
            <w:tcBorders>
              <w:top w:val="single" w:sz="4" w:space="0" w:color="auto"/>
              <w:bottom w:val="nil"/>
            </w:tcBorders>
            <w:vAlign w:val="bottom"/>
            <w:hideMark/>
          </w:tcPr>
          <w:p w14:paraId="73E25388" w14:textId="77777777" w:rsidR="00FE2321" w:rsidRPr="00234B01" w:rsidRDefault="00FE2321" w:rsidP="00E87902">
            <w:pPr>
              <w:pStyle w:val="TableText"/>
              <w:rPr>
                <w:rFonts w:cs="Times New Roman"/>
              </w:rPr>
            </w:pPr>
            <w:r w:rsidRPr="003B50D9">
              <w:t>2</w:t>
            </w:r>
          </w:p>
        </w:tc>
      </w:tr>
      <w:tr w:rsidR="00FE2321" w:rsidRPr="00234B01" w14:paraId="5FFE328E" w14:textId="77777777" w:rsidTr="00E87902">
        <w:tc>
          <w:tcPr>
            <w:tcW w:w="5472" w:type="dxa"/>
            <w:tcBorders>
              <w:top w:val="nil"/>
              <w:bottom w:val="single" w:sz="4" w:space="0" w:color="auto"/>
            </w:tcBorders>
            <w:hideMark/>
          </w:tcPr>
          <w:p w14:paraId="67A268A9"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5C961022" w14:textId="77777777" w:rsidR="00FE2321" w:rsidRPr="00234B01" w:rsidRDefault="00FE2321" w:rsidP="00E87902">
            <w:pPr>
              <w:pStyle w:val="TableText"/>
              <w:rPr>
                <w:rFonts w:cs="Times New Roman"/>
                <w:color w:val="000000" w:themeColor="text1"/>
              </w:rPr>
            </w:pPr>
            <w:r w:rsidRPr="003B50D9">
              <w:t>3,963</w:t>
            </w:r>
          </w:p>
        </w:tc>
        <w:tc>
          <w:tcPr>
            <w:tcW w:w="713" w:type="dxa"/>
            <w:tcBorders>
              <w:top w:val="nil"/>
              <w:bottom w:val="single" w:sz="4" w:space="0" w:color="auto"/>
            </w:tcBorders>
            <w:vAlign w:val="bottom"/>
            <w:hideMark/>
          </w:tcPr>
          <w:p w14:paraId="03F5C20B" w14:textId="77777777" w:rsidR="00FE2321" w:rsidRPr="00234B01" w:rsidRDefault="00FE2321" w:rsidP="00E87902">
            <w:pPr>
              <w:pStyle w:val="TableText"/>
              <w:rPr>
                <w:rFonts w:cs="Times New Roman"/>
                <w:color w:val="000000" w:themeColor="text1"/>
              </w:rPr>
            </w:pPr>
            <w:r w:rsidRPr="003B50D9">
              <w:t>343</w:t>
            </w:r>
          </w:p>
        </w:tc>
        <w:tc>
          <w:tcPr>
            <w:tcW w:w="709" w:type="dxa"/>
            <w:tcBorders>
              <w:top w:val="nil"/>
              <w:bottom w:val="single" w:sz="4" w:space="0" w:color="auto"/>
            </w:tcBorders>
            <w:vAlign w:val="bottom"/>
            <w:hideMark/>
          </w:tcPr>
          <w:p w14:paraId="0621E3BC" w14:textId="77777777" w:rsidR="00FE2321" w:rsidRPr="00234B01" w:rsidRDefault="00FE2321" w:rsidP="00E87902">
            <w:pPr>
              <w:pStyle w:val="TableText"/>
              <w:rPr>
                <w:rFonts w:cs="Times New Roman"/>
                <w:color w:val="000000" w:themeColor="text1"/>
              </w:rPr>
            </w:pPr>
            <w:r w:rsidRPr="003B50D9">
              <w:t>151</w:t>
            </w:r>
          </w:p>
        </w:tc>
        <w:tc>
          <w:tcPr>
            <w:tcW w:w="700" w:type="dxa"/>
            <w:tcBorders>
              <w:top w:val="nil"/>
              <w:bottom w:val="single" w:sz="4" w:space="0" w:color="auto"/>
            </w:tcBorders>
            <w:vAlign w:val="bottom"/>
            <w:hideMark/>
          </w:tcPr>
          <w:p w14:paraId="5D2A5E90" w14:textId="77777777" w:rsidR="00FE2321" w:rsidRPr="00234B01" w:rsidRDefault="00FE2321" w:rsidP="00E87902">
            <w:pPr>
              <w:pStyle w:val="TableText"/>
              <w:rPr>
                <w:rFonts w:cs="Times New Roman"/>
                <w:color w:val="000000" w:themeColor="text1"/>
              </w:rPr>
            </w:pPr>
            <w:r w:rsidRPr="003B50D9">
              <w:t>54</w:t>
            </w:r>
          </w:p>
        </w:tc>
        <w:tc>
          <w:tcPr>
            <w:tcW w:w="700" w:type="dxa"/>
            <w:tcBorders>
              <w:top w:val="nil"/>
              <w:bottom w:val="single" w:sz="4" w:space="0" w:color="auto"/>
            </w:tcBorders>
            <w:vAlign w:val="bottom"/>
            <w:hideMark/>
          </w:tcPr>
          <w:p w14:paraId="3D7AAE27" w14:textId="77777777" w:rsidR="00FE2321" w:rsidRPr="00234B01" w:rsidRDefault="00FE2321" w:rsidP="00E87902">
            <w:pPr>
              <w:pStyle w:val="TableText"/>
              <w:rPr>
                <w:rFonts w:cs="Times New Roman"/>
                <w:color w:val="000000" w:themeColor="text1"/>
              </w:rPr>
            </w:pPr>
            <w:r w:rsidRPr="003B50D9">
              <w:t>14</w:t>
            </w:r>
          </w:p>
        </w:tc>
        <w:tc>
          <w:tcPr>
            <w:tcW w:w="697" w:type="dxa"/>
            <w:tcBorders>
              <w:top w:val="nil"/>
              <w:bottom w:val="single" w:sz="4" w:space="0" w:color="auto"/>
            </w:tcBorders>
            <w:vAlign w:val="bottom"/>
            <w:hideMark/>
          </w:tcPr>
          <w:p w14:paraId="2677E0F7" w14:textId="77777777" w:rsidR="00FE2321" w:rsidRPr="00234B01" w:rsidRDefault="00FE2321" w:rsidP="00E87902">
            <w:pPr>
              <w:pStyle w:val="TableText"/>
              <w:rPr>
                <w:rFonts w:cs="Times New Roman"/>
                <w:color w:val="000000" w:themeColor="text1"/>
              </w:rPr>
            </w:pPr>
            <w:r w:rsidRPr="003B50D9">
              <w:t>32</w:t>
            </w:r>
          </w:p>
        </w:tc>
      </w:tr>
      <w:tr w:rsidR="00FE2321" w:rsidRPr="00234B01" w14:paraId="694CB8F6" w14:textId="77777777" w:rsidTr="00E87902">
        <w:tc>
          <w:tcPr>
            <w:tcW w:w="5472" w:type="dxa"/>
            <w:tcBorders>
              <w:top w:val="single" w:sz="4" w:space="0" w:color="auto"/>
            </w:tcBorders>
          </w:tcPr>
          <w:p w14:paraId="35E64EB9"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5F66E094" w14:textId="77777777" w:rsidR="00FE2321" w:rsidRPr="00234B01" w:rsidRDefault="00FE2321" w:rsidP="00E87902">
            <w:pPr>
              <w:pStyle w:val="TableText"/>
              <w:rPr>
                <w:rFonts w:cs="Times New Roman"/>
              </w:rPr>
            </w:pPr>
            <w:r w:rsidRPr="003B50D9">
              <w:t>53</w:t>
            </w:r>
          </w:p>
        </w:tc>
        <w:tc>
          <w:tcPr>
            <w:tcW w:w="713" w:type="dxa"/>
            <w:tcBorders>
              <w:top w:val="single" w:sz="4" w:space="0" w:color="auto"/>
            </w:tcBorders>
            <w:vAlign w:val="bottom"/>
          </w:tcPr>
          <w:p w14:paraId="08C271A6" w14:textId="77777777" w:rsidR="00FE2321" w:rsidRPr="00234B01" w:rsidRDefault="00FE2321" w:rsidP="00E87902">
            <w:pPr>
              <w:pStyle w:val="TableText"/>
              <w:rPr>
                <w:rFonts w:cs="Times New Roman"/>
              </w:rPr>
            </w:pPr>
            <w:r w:rsidRPr="003B50D9">
              <w:t>361</w:t>
            </w:r>
          </w:p>
        </w:tc>
        <w:tc>
          <w:tcPr>
            <w:tcW w:w="709" w:type="dxa"/>
            <w:tcBorders>
              <w:top w:val="single" w:sz="4" w:space="0" w:color="auto"/>
            </w:tcBorders>
            <w:vAlign w:val="bottom"/>
          </w:tcPr>
          <w:p w14:paraId="268EA5A7" w14:textId="77777777" w:rsidR="00FE2321" w:rsidRPr="00234B01" w:rsidRDefault="00FE2321" w:rsidP="00E87902">
            <w:pPr>
              <w:pStyle w:val="TableText"/>
              <w:rPr>
                <w:rFonts w:cs="Times New Roman"/>
              </w:rPr>
            </w:pPr>
            <w:r w:rsidRPr="003B50D9">
              <w:t>151</w:t>
            </w:r>
          </w:p>
        </w:tc>
        <w:tc>
          <w:tcPr>
            <w:tcW w:w="700" w:type="dxa"/>
            <w:tcBorders>
              <w:top w:val="single" w:sz="4" w:space="0" w:color="auto"/>
            </w:tcBorders>
            <w:vAlign w:val="bottom"/>
          </w:tcPr>
          <w:p w14:paraId="4975C1EC" w14:textId="77777777" w:rsidR="00FE2321" w:rsidRPr="00234B01" w:rsidRDefault="00FE2321" w:rsidP="00E87902">
            <w:pPr>
              <w:pStyle w:val="TableText"/>
              <w:rPr>
                <w:rFonts w:cs="Times New Roman"/>
              </w:rPr>
            </w:pPr>
            <w:r w:rsidRPr="003B50D9">
              <w:t>45</w:t>
            </w:r>
          </w:p>
        </w:tc>
        <w:tc>
          <w:tcPr>
            <w:tcW w:w="700" w:type="dxa"/>
            <w:tcBorders>
              <w:top w:val="single" w:sz="4" w:space="0" w:color="auto"/>
            </w:tcBorders>
            <w:vAlign w:val="bottom"/>
          </w:tcPr>
          <w:p w14:paraId="459D54CC" w14:textId="77777777" w:rsidR="00FE2321" w:rsidRPr="00234B01" w:rsidRDefault="00FE2321" w:rsidP="00E87902">
            <w:pPr>
              <w:pStyle w:val="TableText"/>
              <w:rPr>
                <w:rFonts w:cs="Times New Roman"/>
              </w:rPr>
            </w:pPr>
            <w:r w:rsidRPr="003B50D9">
              <w:t>13</w:t>
            </w:r>
          </w:p>
        </w:tc>
        <w:tc>
          <w:tcPr>
            <w:tcW w:w="697" w:type="dxa"/>
            <w:tcBorders>
              <w:top w:val="single" w:sz="4" w:space="0" w:color="auto"/>
            </w:tcBorders>
            <w:vAlign w:val="bottom"/>
          </w:tcPr>
          <w:p w14:paraId="3FCAFCB0" w14:textId="77777777" w:rsidR="00FE2321" w:rsidRPr="00234B01" w:rsidRDefault="00FE2321" w:rsidP="00E87902">
            <w:pPr>
              <w:pStyle w:val="TableText"/>
              <w:rPr>
                <w:rFonts w:cs="Times New Roman"/>
              </w:rPr>
            </w:pPr>
            <w:r w:rsidRPr="003B50D9">
              <w:t>42</w:t>
            </w:r>
          </w:p>
        </w:tc>
      </w:tr>
      <w:tr w:rsidR="00FE2321" w:rsidRPr="00234B01" w14:paraId="486662F3" w14:textId="77777777" w:rsidTr="00E87902">
        <w:tc>
          <w:tcPr>
            <w:tcW w:w="0" w:type="dxa"/>
            <w:tcBorders>
              <w:bottom w:val="nil"/>
            </w:tcBorders>
          </w:tcPr>
          <w:p w14:paraId="3F60AB14"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7A9005D0" w14:textId="77777777" w:rsidR="00FE2321" w:rsidRPr="00234B01" w:rsidRDefault="00FE2321" w:rsidP="00E87902">
            <w:pPr>
              <w:pStyle w:val="TableText"/>
              <w:rPr>
                <w:rFonts w:cs="Times New Roman"/>
                <w:color w:val="000000" w:themeColor="text1"/>
              </w:rPr>
            </w:pPr>
            <w:r w:rsidRPr="003B50D9">
              <w:t>5</w:t>
            </w:r>
          </w:p>
        </w:tc>
        <w:tc>
          <w:tcPr>
            <w:tcW w:w="0" w:type="dxa"/>
            <w:tcBorders>
              <w:bottom w:val="nil"/>
            </w:tcBorders>
            <w:vAlign w:val="bottom"/>
          </w:tcPr>
          <w:p w14:paraId="023BFDD1" w14:textId="77777777" w:rsidR="00FE2321" w:rsidRPr="00234B01" w:rsidRDefault="00FE2321" w:rsidP="00E87902">
            <w:pPr>
              <w:pStyle w:val="TableText"/>
              <w:rPr>
                <w:rFonts w:cs="Times New Roman"/>
                <w:color w:val="000000" w:themeColor="text1"/>
              </w:rPr>
            </w:pPr>
            <w:r w:rsidRPr="003B50D9">
              <w:t>N/A</w:t>
            </w:r>
          </w:p>
        </w:tc>
        <w:tc>
          <w:tcPr>
            <w:tcW w:w="0" w:type="dxa"/>
            <w:tcBorders>
              <w:bottom w:val="nil"/>
            </w:tcBorders>
            <w:vAlign w:val="bottom"/>
          </w:tcPr>
          <w:p w14:paraId="5284FB23" w14:textId="77777777" w:rsidR="00FE2321" w:rsidRPr="00234B01" w:rsidRDefault="00FE2321" w:rsidP="00E87902">
            <w:pPr>
              <w:pStyle w:val="TableText"/>
              <w:rPr>
                <w:rFonts w:cs="Times New Roman"/>
                <w:color w:val="000000" w:themeColor="text1"/>
              </w:rPr>
            </w:pPr>
            <w:r w:rsidRPr="003B50D9">
              <w:t>N/A</w:t>
            </w:r>
          </w:p>
        </w:tc>
        <w:tc>
          <w:tcPr>
            <w:tcW w:w="0" w:type="dxa"/>
            <w:tcBorders>
              <w:bottom w:val="nil"/>
            </w:tcBorders>
            <w:vAlign w:val="bottom"/>
          </w:tcPr>
          <w:p w14:paraId="52A3611B" w14:textId="77777777" w:rsidR="00FE2321" w:rsidRPr="00234B01" w:rsidRDefault="00FE2321" w:rsidP="00E87902">
            <w:pPr>
              <w:pStyle w:val="TableText"/>
              <w:rPr>
                <w:rFonts w:cs="Times New Roman"/>
                <w:color w:val="000000" w:themeColor="text1"/>
              </w:rPr>
            </w:pPr>
            <w:r w:rsidRPr="003B50D9">
              <w:t>N/A</w:t>
            </w:r>
          </w:p>
        </w:tc>
        <w:tc>
          <w:tcPr>
            <w:tcW w:w="0" w:type="dxa"/>
            <w:tcBorders>
              <w:bottom w:val="nil"/>
            </w:tcBorders>
            <w:vAlign w:val="bottom"/>
          </w:tcPr>
          <w:p w14:paraId="60D12F29" w14:textId="77777777" w:rsidR="00FE2321" w:rsidRPr="00234B01" w:rsidRDefault="00FE2321" w:rsidP="00E87902">
            <w:pPr>
              <w:pStyle w:val="TableText"/>
              <w:rPr>
                <w:rFonts w:cs="Times New Roman"/>
                <w:color w:val="000000" w:themeColor="text1"/>
              </w:rPr>
            </w:pPr>
            <w:r w:rsidRPr="003B50D9">
              <w:t>N/A</w:t>
            </w:r>
          </w:p>
        </w:tc>
        <w:tc>
          <w:tcPr>
            <w:tcW w:w="0" w:type="dxa"/>
            <w:tcBorders>
              <w:bottom w:val="nil"/>
            </w:tcBorders>
            <w:vAlign w:val="bottom"/>
          </w:tcPr>
          <w:p w14:paraId="540B1661" w14:textId="77777777" w:rsidR="00FE2321" w:rsidRPr="00234B01" w:rsidRDefault="00FE2321" w:rsidP="00E87902">
            <w:pPr>
              <w:pStyle w:val="TableText"/>
              <w:rPr>
                <w:rFonts w:cs="Times New Roman"/>
                <w:color w:val="000000" w:themeColor="text1"/>
              </w:rPr>
            </w:pPr>
            <w:r w:rsidRPr="003B50D9">
              <w:t>N/A</w:t>
            </w:r>
          </w:p>
        </w:tc>
      </w:tr>
      <w:tr w:rsidR="00FE2321" w:rsidRPr="00234B01" w14:paraId="23CE1F62" w14:textId="77777777" w:rsidTr="00E87902">
        <w:tc>
          <w:tcPr>
            <w:tcW w:w="0" w:type="dxa"/>
            <w:tcBorders>
              <w:top w:val="nil"/>
              <w:bottom w:val="single" w:sz="4" w:space="0" w:color="auto"/>
            </w:tcBorders>
          </w:tcPr>
          <w:p w14:paraId="1AEEEAB5"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5AAEE0D8" w14:textId="77777777" w:rsidR="00FE2321" w:rsidRPr="00234B01" w:rsidRDefault="00FE2321" w:rsidP="00E87902">
            <w:pPr>
              <w:pStyle w:val="TableText"/>
              <w:rPr>
                <w:rFonts w:cs="Times New Roman"/>
              </w:rPr>
            </w:pPr>
            <w:r w:rsidRPr="003B50D9">
              <w:t>3,966</w:t>
            </w:r>
          </w:p>
        </w:tc>
        <w:tc>
          <w:tcPr>
            <w:tcW w:w="0" w:type="dxa"/>
            <w:tcBorders>
              <w:top w:val="nil"/>
              <w:bottom w:val="single" w:sz="4" w:space="0" w:color="auto"/>
            </w:tcBorders>
            <w:vAlign w:val="bottom"/>
          </w:tcPr>
          <w:p w14:paraId="01F49610" w14:textId="77777777" w:rsidR="00FE2321" w:rsidRPr="00234B01" w:rsidRDefault="00FE2321" w:rsidP="00E87902">
            <w:pPr>
              <w:pStyle w:val="TableText"/>
            </w:pPr>
            <w:r w:rsidRPr="003B50D9">
              <w:t>342</w:t>
            </w:r>
          </w:p>
        </w:tc>
        <w:tc>
          <w:tcPr>
            <w:tcW w:w="0" w:type="dxa"/>
            <w:tcBorders>
              <w:top w:val="nil"/>
              <w:bottom w:val="single" w:sz="4" w:space="0" w:color="auto"/>
            </w:tcBorders>
            <w:vAlign w:val="bottom"/>
          </w:tcPr>
          <w:p w14:paraId="1F2DA441" w14:textId="77777777" w:rsidR="00FE2321" w:rsidRPr="00234B01" w:rsidRDefault="00FE2321" w:rsidP="00E87902">
            <w:pPr>
              <w:pStyle w:val="TableText"/>
            </w:pPr>
            <w:r w:rsidRPr="003B50D9">
              <w:t>150</w:t>
            </w:r>
          </w:p>
        </w:tc>
        <w:tc>
          <w:tcPr>
            <w:tcW w:w="0" w:type="dxa"/>
            <w:tcBorders>
              <w:top w:val="nil"/>
              <w:bottom w:val="single" w:sz="4" w:space="0" w:color="auto"/>
            </w:tcBorders>
            <w:vAlign w:val="bottom"/>
          </w:tcPr>
          <w:p w14:paraId="35030D2F" w14:textId="77777777" w:rsidR="00FE2321" w:rsidRPr="00234B01" w:rsidRDefault="00FE2321" w:rsidP="00E87902">
            <w:pPr>
              <w:pStyle w:val="TableText"/>
            </w:pPr>
            <w:r w:rsidRPr="003B50D9">
              <w:t>55</w:t>
            </w:r>
          </w:p>
        </w:tc>
        <w:tc>
          <w:tcPr>
            <w:tcW w:w="0" w:type="dxa"/>
            <w:tcBorders>
              <w:top w:val="nil"/>
              <w:bottom w:val="single" w:sz="4" w:space="0" w:color="auto"/>
            </w:tcBorders>
            <w:vAlign w:val="bottom"/>
          </w:tcPr>
          <w:p w14:paraId="511D9E10" w14:textId="77777777" w:rsidR="00FE2321" w:rsidRPr="00234B01" w:rsidRDefault="00FE2321" w:rsidP="00E87902">
            <w:pPr>
              <w:pStyle w:val="TableText"/>
            </w:pPr>
            <w:r w:rsidRPr="003B50D9">
              <w:t>13</w:t>
            </w:r>
          </w:p>
        </w:tc>
        <w:tc>
          <w:tcPr>
            <w:tcW w:w="0" w:type="dxa"/>
            <w:tcBorders>
              <w:top w:val="nil"/>
              <w:bottom w:val="single" w:sz="4" w:space="0" w:color="auto"/>
            </w:tcBorders>
            <w:vAlign w:val="bottom"/>
          </w:tcPr>
          <w:p w14:paraId="7845AB6B" w14:textId="77777777" w:rsidR="00FE2321" w:rsidRPr="00234B01" w:rsidRDefault="00FE2321" w:rsidP="00E87902">
            <w:pPr>
              <w:pStyle w:val="TableText"/>
            </w:pPr>
            <w:r w:rsidRPr="003B50D9">
              <w:t>31</w:t>
            </w:r>
          </w:p>
        </w:tc>
      </w:tr>
      <w:tr w:rsidR="00FE2321" w:rsidRPr="00234B01" w14:paraId="6B01B451" w14:textId="77777777" w:rsidTr="00E87902">
        <w:tc>
          <w:tcPr>
            <w:tcW w:w="0" w:type="dxa"/>
            <w:tcBorders>
              <w:top w:val="single" w:sz="4" w:space="0" w:color="auto"/>
            </w:tcBorders>
          </w:tcPr>
          <w:p w14:paraId="3596C1A7" w14:textId="77777777" w:rsidR="00FE2321" w:rsidRDefault="00FE2321" w:rsidP="00E87902">
            <w:pPr>
              <w:pStyle w:val="TableText"/>
            </w:pPr>
            <w:r>
              <w:t>Homeless</w:t>
            </w:r>
          </w:p>
        </w:tc>
        <w:tc>
          <w:tcPr>
            <w:tcW w:w="0" w:type="dxa"/>
            <w:tcBorders>
              <w:top w:val="single" w:sz="4" w:space="0" w:color="auto"/>
            </w:tcBorders>
          </w:tcPr>
          <w:p w14:paraId="738FEF58" w14:textId="77777777" w:rsidR="00FE2321" w:rsidRPr="003B50D9" w:rsidRDefault="00FE2321" w:rsidP="00E87902">
            <w:pPr>
              <w:pStyle w:val="TableText"/>
            </w:pPr>
            <w:r w:rsidRPr="00DF4515">
              <w:t>240</w:t>
            </w:r>
          </w:p>
        </w:tc>
        <w:tc>
          <w:tcPr>
            <w:tcW w:w="0" w:type="dxa"/>
            <w:tcBorders>
              <w:top w:val="single" w:sz="4" w:space="0" w:color="auto"/>
            </w:tcBorders>
          </w:tcPr>
          <w:p w14:paraId="73DDEE57" w14:textId="77777777" w:rsidR="00FE2321" w:rsidRPr="003B50D9" w:rsidRDefault="00FE2321" w:rsidP="00E87902">
            <w:pPr>
              <w:pStyle w:val="TableText"/>
            </w:pPr>
            <w:r w:rsidRPr="00DF4515">
              <w:t>266</w:t>
            </w:r>
          </w:p>
        </w:tc>
        <w:tc>
          <w:tcPr>
            <w:tcW w:w="0" w:type="dxa"/>
            <w:tcBorders>
              <w:top w:val="single" w:sz="4" w:space="0" w:color="auto"/>
            </w:tcBorders>
          </w:tcPr>
          <w:p w14:paraId="240D64B0" w14:textId="77777777" w:rsidR="00FE2321" w:rsidRPr="003B50D9" w:rsidRDefault="00FE2321" w:rsidP="00E87902">
            <w:pPr>
              <w:pStyle w:val="TableText"/>
            </w:pPr>
            <w:r w:rsidRPr="00DF4515">
              <w:t>127</w:t>
            </w:r>
          </w:p>
        </w:tc>
        <w:tc>
          <w:tcPr>
            <w:tcW w:w="0" w:type="dxa"/>
            <w:tcBorders>
              <w:top w:val="single" w:sz="4" w:space="0" w:color="auto"/>
            </w:tcBorders>
          </w:tcPr>
          <w:p w14:paraId="30DC68C3" w14:textId="77777777" w:rsidR="00FE2321" w:rsidRPr="003B50D9" w:rsidRDefault="00FE2321" w:rsidP="00E87902">
            <w:pPr>
              <w:pStyle w:val="TableText"/>
            </w:pPr>
            <w:r w:rsidRPr="00DF4515">
              <w:t>78</w:t>
            </w:r>
          </w:p>
        </w:tc>
        <w:tc>
          <w:tcPr>
            <w:tcW w:w="0" w:type="dxa"/>
            <w:tcBorders>
              <w:top w:val="single" w:sz="4" w:space="0" w:color="auto"/>
            </w:tcBorders>
          </w:tcPr>
          <w:p w14:paraId="12ABDCDB" w14:textId="77777777" w:rsidR="00FE2321" w:rsidRPr="003B50D9" w:rsidRDefault="00FE2321" w:rsidP="00E87902">
            <w:pPr>
              <w:pStyle w:val="TableText"/>
            </w:pPr>
            <w:r w:rsidRPr="00DF4515">
              <w:t>9</w:t>
            </w:r>
          </w:p>
        </w:tc>
        <w:tc>
          <w:tcPr>
            <w:tcW w:w="0" w:type="dxa"/>
            <w:tcBorders>
              <w:top w:val="single" w:sz="4" w:space="0" w:color="auto"/>
            </w:tcBorders>
          </w:tcPr>
          <w:p w14:paraId="66447321" w14:textId="77777777" w:rsidR="00FE2321" w:rsidRPr="003B50D9" w:rsidRDefault="00FE2321" w:rsidP="00E87902">
            <w:pPr>
              <w:pStyle w:val="TableText"/>
            </w:pPr>
            <w:r w:rsidRPr="00DF4515">
              <w:t>13</w:t>
            </w:r>
          </w:p>
        </w:tc>
      </w:tr>
      <w:tr w:rsidR="00FE2321" w:rsidRPr="00234B01" w14:paraId="4AE8FB89" w14:textId="77777777" w:rsidTr="00E87902">
        <w:tc>
          <w:tcPr>
            <w:tcW w:w="0" w:type="dxa"/>
          </w:tcPr>
          <w:p w14:paraId="3B6F86E1" w14:textId="77777777" w:rsidR="00FE2321" w:rsidRDefault="00FE2321" w:rsidP="00E87902">
            <w:pPr>
              <w:pStyle w:val="TableText"/>
            </w:pPr>
            <w:r>
              <w:t>Not homeless</w:t>
            </w:r>
          </w:p>
        </w:tc>
        <w:tc>
          <w:tcPr>
            <w:tcW w:w="0" w:type="dxa"/>
          </w:tcPr>
          <w:p w14:paraId="40963E87" w14:textId="77777777" w:rsidR="00FE2321" w:rsidRPr="003B50D9" w:rsidRDefault="00FE2321" w:rsidP="00E87902">
            <w:pPr>
              <w:pStyle w:val="TableText"/>
            </w:pPr>
            <w:r w:rsidRPr="00DF4515">
              <w:t>3,779</w:t>
            </w:r>
          </w:p>
        </w:tc>
        <w:tc>
          <w:tcPr>
            <w:tcW w:w="0" w:type="dxa"/>
          </w:tcPr>
          <w:p w14:paraId="5EE9A43F" w14:textId="77777777" w:rsidR="00FE2321" w:rsidRPr="003B50D9" w:rsidRDefault="00FE2321" w:rsidP="00E87902">
            <w:pPr>
              <w:pStyle w:val="TableText"/>
            </w:pPr>
            <w:r w:rsidRPr="00DF4515">
              <w:t>347</w:t>
            </w:r>
          </w:p>
        </w:tc>
        <w:tc>
          <w:tcPr>
            <w:tcW w:w="0" w:type="dxa"/>
          </w:tcPr>
          <w:p w14:paraId="444EF19C" w14:textId="77777777" w:rsidR="00FE2321" w:rsidRPr="003B50D9" w:rsidRDefault="00FE2321" w:rsidP="00E87902">
            <w:pPr>
              <w:pStyle w:val="TableText"/>
            </w:pPr>
            <w:r w:rsidRPr="00DF4515">
              <w:t>151</w:t>
            </w:r>
          </w:p>
        </w:tc>
        <w:tc>
          <w:tcPr>
            <w:tcW w:w="0" w:type="dxa"/>
          </w:tcPr>
          <w:p w14:paraId="2397B6A7" w14:textId="77777777" w:rsidR="00FE2321" w:rsidRPr="003B50D9" w:rsidRDefault="00FE2321" w:rsidP="00E87902">
            <w:pPr>
              <w:pStyle w:val="TableText"/>
            </w:pPr>
            <w:r w:rsidRPr="00DF4515">
              <w:t>54</w:t>
            </w:r>
          </w:p>
        </w:tc>
        <w:tc>
          <w:tcPr>
            <w:tcW w:w="0" w:type="dxa"/>
          </w:tcPr>
          <w:p w14:paraId="0E46FB5D" w14:textId="77777777" w:rsidR="00FE2321" w:rsidRPr="003B50D9" w:rsidRDefault="00FE2321" w:rsidP="00E87902">
            <w:pPr>
              <w:pStyle w:val="TableText"/>
            </w:pPr>
            <w:r w:rsidRPr="00DF4515">
              <w:t>14</w:t>
            </w:r>
          </w:p>
        </w:tc>
        <w:tc>
          <w:tcPr>
            <w:tcW w:w="0" w:type="dxa"/>
          </w:tcPr>
          <w:p w14:paraId="5425D854" w14:textId="77777777" w:rsidR="00FE2321" w:rsidRPr="003B50D9" w:rsidRDefault="00FE2321" w:rsidP="00E87902">
            <w:pPr>
              <w:pStyle w:val="TableText"/>
            </w:pPr>
            <w:r w:rsidRPr="00DF4515">
              <w:t>33</w:t>
            </w:r>
          </w:p>
        </w:tc>
      </w:tr>
    </w:tbl>
    <w:p w14:paraId="67069B9F" w14:textId="1603E1BF" w:rsidR="00FE2321" w:rsidRDefault="00FE2321" w:rsidP="00E87902">
      <w:pPr>
        <w:pStyle w:val="Caption"/>
      </w:pPr>
      <w:bookmarkStart w:id="374" w:name="_Ref75769892"/>
      <w:bookmarkStart w:id="375" w:name="_Toc220331244"/>
      <w:r>
        <w:lastRenderedPageBreak/>
        <w:t>Table 4.D.</w:t>
      </w:r>
      <w:fldSimple w:instr=" SEQ Table_4.D. \* ARABIC ">
        <w:r w:rsidR="008A7375">
          <w:rPr>
            <w:noProof/>
          </w:rPr>
          <w:t>39</w:t>
        </w:r>
      </w:fldSimple>
      <w:bookmarkEnd w:id="374"/>
      <w:r>
        <w:t xml:space="preserve">  </w:t>
      </w:r>
      <w:r w:rsidRPr="00234B01">
        <w:t xml:space="preserve">Demographic Summary for </w:t>
      </w:r>
      <w:r>
        <w:t>Grade Twelve</w:t>
      </w:r>
      <w:r w:rsidRPr="00234B01">
        <w:t>—</w:t>
      </w:r>
      <w:r>
        <w:t>Overall Score</w:t>
      </w:r>
      <w:bookmarkEnd w:id="375"/>
    </w:p>
    <w:tbl>
      <w:tblPr>
        <w:tblStyle w:val="TRs"/>
        <w:tblW w:w="5104" w:type="pct"/>
        <w:tblLook w:val="04A0" w:firstRow="1" w:lastRow="0" w:firstColumn="1" w:lastColumn="0" w:noHBand="0" w:noVBand="1"/>
        <w:tblDescription w:val="Demographic Summary for Grade Twelve—Overall Score"/>
      </w:tblPr>
      <w:tblGrid>
        <w:gridCol w:w="5472"/>
        <w:gridCol w:w="1152"/>
        <w:gridCol w:w="713"/>
        <w:gridCol w:w="709"/>
        <w:gridCol w:w="700"/>
        <w:gridCol w:w="700"/>
        <w:gridCol w:w="697"/>
      </w:tblGrid>
      <w:tr w:rsidR="00FE2321" w:rsidRPr="005520EC" w14:paraId="6AC34AD0" w14:textId="77777777" w:rsidTr="00E87902">
        <w:trPr>
          <w:cnfStyle w:val="100000000000" w:firstRow="1" w:lastRow="0" w:firstColumn="0" w:lastColumn="0" w:oddVBand="0" w:evenVBand="0" w:oddHBand="0" w:evenHBand="0" w:firstRowFirstColumn="0" w:firstRowLastColumn="0" w:lastRowFirstColumn="0" w:lastRowLastColumn="0"/>
          <w:trHeight w:val="2448"/>
        </w:trPr>
        <w:tc>
          <w:tcPr>
            <w:tcW w:w="5472" w:type="dxa"/>
            <w:hideMark/>
          </w:tcPr>
          <w:p w14:paraId="038D0F56" w14:textId="77777777" w:rsidR="00FE2321" w:rsidRPr="005520EC" w:rsidRDefault="00FE2321" w:rsidP="00E87902">
            <w:pPr>
              <w:pStyle w:val="TableHead"/>
            </w:pPr>
            <w:r w:rsidRPr="005520EC">
              <w:t>Student Group</w:t>
            </w:r>
          </w:p>
        </w:tc>
        <w:tc>
          <w:tcPr>
            <w:tcW w:w="1152" w:type="dxa"/>
            <w:textDirection w:val="btLr"/>
            <w:vAlign w:val="center"/>
            <w:hideMark/>
          </w:tcPr>
          <w:p w14:paraId="55921149" w14:textId="77777777" w:rsidR="00FE2321" w:rsidRPr="005520EC" w:rsidRDefault="00FE2321" w:rsidP="00E87902">
            <w:pPr>
              <w:pStyle w:val="TableHead"/>
              <w:ind w:left="72"/>
              <w:jc w:val="left"/>
            </w:pPr>
            <w:r w:rsidRPr="005520EC">
              <w:t>Number Tested</w:t>
            </w:r>
          </w:p>
        </w:tc>
        <w:tc>
          <w:tcPr>
            <w:tcW w:w="713" w:type="dxa"/>
            <w:textDirection w:val="btLr"/>
            <w:vAlign w:val="center"/>
            <w:hideMark/>
          </w:tcPr>
          <w:p w14:paraId="5FADFC74" w14:textId="77777777" w:rsidR="00FE2321" w:rsidRPr="005520EC" w:rsidRDefault="00FE2321" w:rsidP="00E87902">
            <w:pPr>
              <w:pStyle w:val="TableHead"/>
              <w:ind w:left="72"/>
              <w:jc w:val="left"/>
            </w:pPr>
            <w:r w:rsidRPr="005520EC">
              <w:t>Mean Scale Score</w:t>
            </w:r>
          </w:p>
        </w:tc>
        <w:tc>
          <w:tcPr>
            <w:tcW w:w="709" w:type="dxa"/>
            <w:textDirection w:val="btLr"/>
            <w:vAlign w:val="center"/>
            <w:hideMark/>
          </w:tcPr>
          <w:p w14:paraId="30BACD4D" w14:textId="77777777" w:rsidR="00FE2321" w:rsidRPr="005520EC" w:rsidRDefault="00FE2321" w:rsidP="00E87902">
            <w:pPr>
              <w:pStyle w:val="TableHead"/>
              <w:ind w:left="72"/>
              <w:jc w:val="left"/>
            </w:pPr>
            <w:r w:rsidRPr="005520EC">
              <w:t>SD of Scale Scores</w:t>
            </w:r>
          </w:p>
        </w:tc>
        <w:tc>
          <w:tcPr>
            <w:tcW w:w="700" w:type="dxa"/>
            <w:textDirection w:val="btLr"/>
            <w:vAlign w:val="center"/>
            <w:hideMark/>
          </w:tcPr>
          <w:p w14:paraId="0962D0AD" w14:textId="77777777" w:rsidR="00FE2321" w:rsidRPr="005520EC" w:rsidRDefault="00FE2321" w:rsidP="00E87902">
            <w:pPr>
              <w:pStyle w:val="TableHead"/>
              <w:ind w:left="72"/>
              <w:jc w:val="left"/>
            </w:pPr>
            <w:r w:rsidRPr="005520EC">
              <w:t>Percent in Level 1</w:t>
            </w:r>
          </w:p>
        </w:tc>
        <w:tc>
          <w:tcPr>
            <w:tcW w:w="700" w:type="dxa"/>
            <w:textDirection w:val="btLr"/>
            <w:vAlign w:val="center"/>
            <w:hideMark/>
          </w:tcPr>
          <w:p w14:paraId="2EEC3E30" w14:textId="77777777" w:rsidR="00FE2321" w:rsidRPr="005520EC" w:rsidRDefault="00FE2321" w:rsidP="00E87902">
            <w:pPr>
              <w:pStyle w:val="TableHead"/>
              <w:ind w:left="72"/>
              <w:jc w:val="left"/>
            </w:pPr>
            <w:r w:rsidRPr="005520EC">
              <w:t>Percent in Level 2</w:t>
            </w:r>
          </w:p>
        </w:tc>
        <w:tc>
          <w:tcPr>
            <w:tcW w:w="697" w:type="dxa"/>
            <w:textDirection w:val="btLr"/>
            <w:vAlign w:val="center"/>
            <w:hideMark/>
          </w:tcPr>
          <w:p w14:paraId="381A79E6" w14:textId="77777777" w:rsidR="00FE2321" w:rsidRPr="005520EC" w:rsidRDefault="00FE2321" w:rsidP="00E87902">
            <w:pPr>
              <w:pStyle w:val="TableHead"/>
              <w:ind w:left="72"/>
              <w:jc w:val="left"/>
            </w:pPr>
            <w:r w:rsidRPr="005520EC">
              <w:t>Percent in Level 3</w:t>
            </w:r>
          </w:p>
        </w:tc>
      </w:tr>
      <w:tr w:rsidR="00FE2321" w:rsidRPr="00234B01" w14:paraId="2E5DD86C" w14:textId="77777777" w:rsidTr="00E87902">
        <w:tc>
          <w:tcPr>
            <w:tcW w:w="5472" w:type="dxa"/>
            <w:tcBorders>
              <w:top w:val="single" w:sz="4" w:space="0" w:color="auto"/>
              <w:bottom w:val="single" w:sz="4" w:space="0" w:color="auto"/>
            </w:tcBorders>
            <w:hideMark/>
          </w:tcPr>
          <w:p w14:paraId="6119FABB" w14:textId="77777777" w:rsidR="00FE2321" w:rsidRPr="00234B01" w:rsidRDefault="00FE2321" w:rsidP="00E87902">
            <w:pPr>
              <w:pStyle w:val="TableText"/>
              <w:keepNext/>
              <w:rPr>
                <w:rFonts w:cs="Times New Roman"/>
              </w:rPr>
            </w:pPr>
            <w:r w:rsidRPr="00234B01">
              <w:t>All</w:t>
            </w:r>
          </w:p>
        </w:tc>
        <w:tc>
          <w:tcPr>
            <w:tcW w:w="1152" w:type="dxa"/>
            <w:tcBorders>
              <w:top w:val="single" w:sz="4" w:space="0" w:color="auto"/>
              <w:bottom w:val="single" w:sz="4" w:space="0" w:color="auto"/>
            </w:tcBorders>
            <w:vAlign w:val="bottom"/>
          </w:tcPr>
          <w:p w14:paraId="3CB4CAB9" w14:textId="77777777" w:rsidR="00FE2321" w:rsidRPr="00234B01" w:rsidRDefault="00FE2321" w:rsidP="00E87902">
            <w:pPr>
              <w:pStyle w:val="TableText"/>
              <w:rPr>
                <w:rFonts w:cs="Times New Roman"/>
              </w:rPr>
            </w:pPr>
            <w:r w:rsidRPr="003D7174">
              <w:t>2,879</w:t>
            </w:r>
          </w:p>
        </w:tc>
        <w:tc>
          <w:tcPr>
            <w:tcW w:w="713" w:type="dxa"/>
            <w:tcBorders>
              <w:top w:val="single" w:sz="4" w:space="0" w:color="auto"/>
              <w:bottom w:val="single" w:sz="4" w:space="0" w:color="auto"/>
            </w:tcBorders>
            <w:vAlign w:val="bottom"/>
            <w:hideMark/>
          </w:tcPr>
          <w:p w14:paraId="7ED1FF88" w14:textId="77777777" w:rsidR="00FE2321" w:rsidRPr="00234B01" w:rsidRDefault="00FE2321" w:rsidP="00E87902">
            <w:pPr>
              <w:pStyle w:val="TableText"/>
              <w:rPr>
                <w:rFonts w:cs="Times New Roman"/>
              </w:rPr>
            </w:pPr>
            <w:r w:rsidRPr="003D7174">
              <w:t>361</w:t>
            </w:r>
          </w:p>
        </w:tc>
        <w:tc>
          <w:tcPr>
            <w:tcW w:w="709" w:type="dxa"/>
            <w:tcBorders>
              <w:top w:val="single" w:sz="4" w:space="0" w:color="auto"/>
              <w:bottom w:val="single" w:sz="4" w:space="0" w:color="auto"/>
            </w:tcBorders>
            <w:vAlign w:val="bottom"/>
            <w:hideMark/>
          </w:tcPr>
          <w:p w14:paraId="59450CED" w14:textId="77777777" w:rsidR="00FE2321" w:rsidRPr="00234B01" w:rsidRDefault="00FE2321" w:rsidP="00E87902">
            <w:pPr>
              <w:pStyle w:val="TableText"/>
              <w:rPr>
                <w:rFonts w:cs="Times New Roman"/>
              </w:rPr>
            </w:pPr>
            <w:r w:rsidRPr="003D7174">
              <w:t>152</w:t>
            </w:r>
          </w:p>
        </w:tc>
        <w:tc>
          <w:tcPr>
            <w:tcW w:w="700" w:type="dxa"/>
            <w:tcBorders>
              <w:top w:val="single" w:sz="4" w:space="0" w:color="auto"/>
              <w:bottom w:val="single" w:sz="4" w:space="0" w:color="auto"/>
            </w:tcBorders>
            <w:vAlign w:val="bottom"/>
            <w:hideMark/>
          </w:tcPr>
          <w:p w14:paraId="490DB823" w14:textId="77777777" w:rsidR="00FE2321" w:rsidRPr="00234B01" w:rsidRDefault="00FE2321" w:rsidP="00E87902">
            <w:pPr>
              <w:pStyle w:val="TableText"/>
              <w:rPr>
                <w:rFonts w:cs="Times New Roman"/>
              </w:rPr>
            </w:pPr>
            <w:r w:rsidRPr="003D7174">
              <w:t>49</w:t>
            </w:r>
          </w:p>
        </w:tc>
        <w:tc>
          <w:tcPr>
            <w:tcW w:w="700" w:type="dxa"/>
            <w:tcBorders>
              <w:top w:val="single" w:sz="4" w:space="0" w:color="auto"/>
              <w:bottom w:val="single" w:sz="4" w:space="0" w:color="auto"/>
            </w:tcBorders>
            <w:vAlign w:val="bottom"/>
            <w:hideMark/>
          </w:tcPr>
          <w:p w14:paraId="2E5E00F7" w14:textId="77777777" w:rsidR="00FE2321" w:rsidRPr="00234B01" w:rsidRDefault="00FE2321" w:rsidP="00E87902">
            <w:pPr>
              <w:pStyle w:val="TableText"/>
              <w:rPr>
                <w:rFonts w:cs="Times New Roman"/>
              </w:rPr>
            </w:pPr>
            <w:r w:rsidRPr="003D7174">
              <w:t>13</w:t>
            </w:r>
          </w:p>
        </w:tc>
        <w:tc>
          <w:tcPr>
            <w:tcW w:w="697" w:type="dxa"/>
            <w:tcBorders>
              <w:top w:val="single" w:sz="4" w:space="0" w:color="auto"/>
              <w:bottom w:val="single" w:sz="4" w:space="0" w:color="auto"/>
            </w:tcBorders>
            <w:vAlign w:val="bottom"/>
            <w:hideMark/>
          </w:tcPr>
          <w:p w14:paraId="6757CCEF" w14:textId="77777777" w:rsidR="00FE2321" w:rsidRPr="00234B01" w:rsidRDefault="00FE2321" w:rsidP="00E87902">
            <w:pPr>
              <w:pStyle w:val="TableText"/>
              <w:rPr>
                <w:rFonts w:cs="Times New Roman"/>
              </w:rPr>
            </w:pPr>
            <w:r w:rsidRPr="003D7174">
              <w:t>37</w:t>
            </w:r>
          </w:p>
        </w:tc>
      </w:tr>
      <w:tr w:rsidR="00FE2321" w:rsidRPr="00234B01" w14:paraId="5A054D50" w14:textId="77777777" w:rsidTr="00E87902">
        <w:tc>
          <w:tcPr>
            <w:tcW w:w="5472" w:type="dxa"/>
            <w:tcBorders>
              <w:top w:val="single" w:sz="4" w:space="0" w:color="auto"/>
              <w:bottom w:val="nil"/>
            </w:tcBorders>
            <w:hideMark/>
          </w:tcPr>
          <w:p w14:paraId="61447AC7" w14:textId="77777777" w:rsidR="00FE2321" w:rsidRPr="00234B01" w:rsidRDefault="00FE2321" w:rsidP="00E87902">
            <w:pPr>
              <w:pStyle w:val="TableText"/>
              <w:keepNext/>
              <w:rPr>
                <w:rFonts w:cs="Times New Roman"/>
              </w:rPr>
            </w:pPr>
            <w:r w:rsidRPr="00234B01">
              <w:t>Male</w:t>
            </w:r>
          </w:p>
        </w:tc>
        <w:tc>
          <w:tcPr>
            <w:tcW w:w="1152" w:type="dxa"/>
            <w:tcBorders>
              <w:top w:val="single" w:sz="4" w:space="0" w:color="auto"/>
              <w:bottom w:val="nil"/>
            </w:tcBorders>
            <w:vAlign w:val="bottom"/>
          </w:tcPr>
          <w:p w14:paraId="1B271271" w14:textId="77777777" w:rsidR="00FE2321" w:rsidRPr="00234B01" w:rsidRDefault="00FE2321" w:rsidP="00E87902">
            <w:pPr>
              <w:pStyle w:val="TableText"/>
              <w:rPr>
                <w:rFonts w:cs="Times New Roman"/>
              </w:rPr>
            </w:pPr>
            <w:r w:rsidRPr="003D7174">
              <w:t>1,512</w:t>
            </w:r>
          </w:p>
        </w:tc>
        <w:tc>
          <w:tcPr>
            <w:tcW w:w="713" w:type="dxa"/>
            <w:tcBorders>
              <w:top w:val="single" w:sz="4" w:space="0" w:color="auto"/>
              <w:bottom w:val="nil"/>
            </w:tcBorders>
            <w:vAlign w:val="bottom"/>
            <w:hideMark/>
          </w:tcPr>
          <w:p w14:paraId="44FB2CFA" w14:textId="77777777" w:rsidR="00FE2321" w:rsidRPr="00234B01" w:rsidRDefault="00FE2321" w:rsidP="00E87902">
            <w:pPr>
              <w:pStyle w:val="TableText"/>
              <w:rPr>
                <w:rFonts w:cs="Times New Roman"/>
              </w:rPr>
            </w:pPr>
            <w:r w:rsidRPr="003D7174">
              <w:t>341</w:t>
            </w:r>
          </w:p>
        </w:tc>
        <w:tc>
          <w:tcPr>
            <w:tcW w:w="709" w:type="dxa"/>
            <w:tcBorders>
              <w:top w:val="single" w:sz="4" w:space="0" w:color="auto"/>
              <w:bottom w:val="nil"/>
            </w:tcBorders>
            <w:vAlign w:val="bottom"/>
            <w:hideMark/>
          </w:tcPr>
          <w:p w14:paraId="72F947F0" w14:textId="77777777" w:rsidR="00FE2321" w:rsidRPr="00234B01" w:rsidRDefault="00FE2321" w:rsidP="00E87902">
            <w:pPr>
              <w:pStyle w:val="TableText"/>
              <w:rPr>
                <w:rFonts w:cs="Times New Roman"/>
              </w:rPr>
            </w:pPr>
            <w:r w:rsidRPr="003D7174">
              <w:t>152</w:t>
            </w:r>
          </w:p>
        </w:tc>
        <w:tc>
          <w:tcPr>
            <w:tcW w:w="700" w:type="dxa"/>
            <w:tcBorders>
              <w:top w:val="single" w:sz="4" w:space="0" w:color="auto"/>
              <w:bottom w:val="nil"/>
            </w:tcBorders>
            <w:vAlign w:val="bottom"/>
            <w:hideMark/>
          </w:tcPr>
          <w:p w14:paraId="6049A936" w14:textId="77777777" w:rsidR="00FE2321" w:rsidRPr="00234B01" w:rsidRDefault="00FE2321" w:rsidP="00E87902">
            <w:pPr>
              <w:pStyle w:val="TableText"/>
              <w:rPr>
                <w:rFonts w:cs="Times New Roman"/>
              </w:rPr>
            </w:pPr>
            <w:r w:rsidRPr="003D7174">
              <w:t>55</w:t>
            </w:r>
          </w:p>
        </w:tc>
        <w:tc>
          <w:tcPr>
            <w:tcW w:w="700" w:type="dxa"/>
            <w:tcBorders>
              <w:top w:val="single" w:sz="4" w:space="0" w:color="auto"/>
              <w:bottom w:val="nil"/>
            </w:tcBorders>
            <w:vAlign w:val="bottom"/>
            <w:hideMark/>
          </w:tcPr>
          <w:p w14:paraId="04ED7388" w14:textId="77777777" w:rsidR="00FE2321" w:rsidRPr="00234B01" w:rsidRDefault="00FE2321" w:rsidP="00E87902">
            <w:pPr>
              <w:pStyle w:val="TableText"/>
              <w:rPr>
                <w:rFonts w:cs="Times New Roman"/>
              </w:rPr>
            </w:pPr>
            <w:r w:rsidRPr="003D7174">
              <w:t>13</w:t>
            </w:r>
          </w:p>
        </w:tc>
        <w:tc>
          <w:tcPr>
            <w:tcW w:w="697" w:type="dxa"/>
            <w:tcBorders>
              <w:top w:val="single" w:sz="4" w:space="0" w:color="auto"/>
              <w:bottom w:val="nil"/>
            </w:tcBorders>
            <w:vAlign w:val="bottom"/>
            <w:hideMark/>
          </w:tcPr>
          <w:p w14:paraId="2475E600" w14:textId="77777777" w:rsidR="00FE2321" w:rsidRPr="00234B01" w:rsidRDefault="00FE2321" w:rsidP="00E87902">
            <w:pPr>
              <w:pStyle w:val="TableText"/>
              <w:rPr>
                <w:rFonts w:cs="Times New Roman"/>
              </w:rPr>
            </w:pPr>
            <w:r w:rsidRPr="003D7174">
              <w:t>32</w:t>
            </w:r>
          </w:p>
        </w:tc>
      </w:tr>
      <w:tr w:rsidR="00FE2321" w:rsidRPr="00234B01" w14:paraId="10A4067D" w14:textId="77777777" w:rsidTr="00E87902">
        <w:tc>
          <w:tcPr>
            <w:tcW w:w="5472" w:type="dxa"/>
            <w:tcBorders>
              <w:top w:val="nil"/>
              <w:bottom w:val="nil"/>
            </w:tcBorders>
            <w:hideMark/>
          </w:tcPr>
          <w:p w14:paraId="1873E290" w14:textId="77777777" w:rsidR="00FE2321" w:rsidRPr="00234B01" w:rsidRDefault="00FE2321" w:rsidP="00E87902">
            <w:pPr>
              <w:pStyle w:val="TableText"/>
              <w:keepNext/>
              <w:rPr>
                <w:rFonts w:cs="Times New Roman"/>
              </w:rPr>
            </w:pPr>
            <w:r w:rsidRPr="00234B01">
              <w:t>Female</w:t>
            </w:r>
          </w:p>
        </w:tc>
        <w:tc>
          <w:tcPr>
            <w:tcW w:w="1152" w:type="dxa"/>
            <w:tcBorders>
              <w:top w:val="nil"/>
              <w:bottom w:val="nil"/>
            </w:tcBorders>
            <w:vAlign w:val="bottom"/>
          </w:tcPr>
          <w:p w14:paraId="30C76264" w14:textId="77777777" w:rsidR="00FE2321" w:rsidRPr="00234B01" w:rsidRDefault="00FE2321" w:rsidP="00E87902">
            <w:pPr>
              <w:pStyle w:val="TableText"/>
              <w:rPr>
                <w:rFonts w:cs="Times New Roman"/>
              </w:rPr>
            </w:pPr>
            <w:r w:rsidRPr="003D7174">
              <w:t>1,367</w:t>
            </w:r>
          </w:p>
        </w:tc>
        <w:tc>
          <w:tcPr>
            <w:tcW w:w="713" w:type="dxa"/>
            <w:tcBorders>
              <w:top w:val="nil"/>
              <w:bottom w:val="nil"/>
            </w:tcBorders>
            <w:vAlign w:val="bottom"/>
            <w:hideMark/>
          </w:tcPr>
          <w:p w14:paraId="6C165305" w14:textId="77777777" w:rsidR="00FE2321" w:rsidRPr="00234B01" w:rsidRDefault="00FE2321" w:rsidP="00E87902">
            <w:pPr>
              <w:pStyle w:val="TableText"/>
              <w:rPr>
                <w:rFonts w:cs="Times New Roman"/>
              </w:rPr>
            </w:pPr>
            <w:r w:rsidRPr="003D7174">
              <w:t>382</w:t>
            </w:r>
          </w:p>
        </w:tc>
        <w:tc>
          <w:tcPr>
            <w:tcW w:w="709" w:type="dxa"/>
            <w:tcBorders>
              <w:top w:val="nil"/>
              <w:bottom w:val="nil"/>
            </w:tcBorders>
            <w:vAlign w:val="bottom"/>
            <w:hideMark/>
          </w:tcPr>
          <w:p w14:paraId="2F7BC59A" w14:textId="77777777" w:rsidR="00FE2321" w:rsidRPr="00234B01" w:rsidRDefault="00FE2321" w:rsidP="00E87902">
            <w:pPr>
              <w:pStyle w:val="TableText"/>
              <w:rPr>
                <w:rFonts w:cs="Times New Roman"/>
              </w:rPr>
            </w:pPr>
            <w:r w:rsidRPr="003D7174">
              <w:t>150</w:t>
            </w:r>
          </w:p>
        </w:tc>
        <w:tc>
          <w:tcPr>
            <w:tcW w:w="700" w:type="dxa"/>
            <w:tcBorders>
              <w:top w:val="nil"/>
              <w:bottom w:val="nil"/>
            </w:tcBorders>
            <w:vAlign w:val="bottom"/>
            <w:hideMark/>
          </w:tcPr>
          <w:p w14:paraId="3A58763E" w14:textId="77777777" w:rsidR="00FE2321" w:rsidRPr="00234B01" w:rsidRDefault="00FE2321" w:rsidP="00E87902">
            <w:pPr>
              <w:pStyle w:val="TableText"/>
              <w:rPr>
                <w:rFonts w:cs="Times New Roman"/>
              </w:rPr>
            </w:pPr>
            <w:r w:rsidRPr="003D7174">
              <w:t>44</w:t>
            </w:r>
          </w:p>
        </w:tc>
        <w:tc>
          <w:tcPr>
            <w:tcW w:w="700" w:type="dxa"/>
            <w:tcBorders>
              <w:top w:val="nil"/>
              <w:bottom w:val="nil"/>
            </w:tcBorders>
            <w:vAlign w:val="bottom"/>
            <w:hideMark/>
          </w:tcPr>
          <w:p w14:paraId="6EBD056F" w14:textId="77777777" w:rsidR="00FE2321" w:rsidRPr="00234B01" w:rsidRDefault="00FE2321" w:rsidP="00E87902">
            <w:pPr>
              <w:pStyle w:val="TableText"/>
              <w:rPr>
                <w:rFonts w:cs="Times New Roman"/>
              </w:rPr>
            </w:pPr>
            <w:r w:rsidRPr="003D7174">
              <w:t>14</w:t>
            </w:r>
          </w:p>
        </w:tc>
        <w:tc>
          <w:tcPr>
            <w:tcW w:w="697" w:type="dxa"/>
            <w:tcBorders>
              <w:top w:val="nil"/>
              <w:bottom w:val="nil"/>
            </w:tcBorders>
            <w:vAlign w:val="bottom"/>
            <w:hideMark/>
          </w:tcPr>
          <w:p w14:paraId="64865627" w14:textId="77777777" w:rsidR="00FE2321" w:rsidRPr="00234B01" w:rsidRDefault="00FE2321" w:rsidP="00E87902">
            <w:pPr>
              <w:pStyle w:val="TableText"/>
              <w:rPr>
                <w:rFonts w:cs="Times New Roman"/>
              </w:rPr>
            </w:pPr>
            <w:r w:rsidRPr="003D7174">
              <w:t>43</w:t>
            </w:r>
          </w:p>
        </w:tc>
      </w:tr>
      <w:tr w:rsidR="00FE2321" w:rsidRPr="00234B01" w14:paraId="3B9BF3F0" w14:textId="77777777" w:rsidTr="00E87902">
        <w:tc>
          <w:tcPr>
            <w:tcW w:w="5472" w:type="dxa"/>
            <w:tcBorders>
              <w:top w:val="nil"/>
              <w:bottom w:val="single" w:sz="4" w:space="0" w:color="auto"/>
            </w:tcBorders>
          </w:tcPr>
          <w:p w14:paraId="7F99A799" w14:textId="77777777" w:rsidR="00FE2321" w:rsidRPr="00234B01" w:rsidRDefault="00FE2321" w:rsidP="00E87902">
            <w:pPr>
              <w:pStyle w:val="TableText"/>
              <w:keepNext/>
            </w:pPr>
            <w:r>
              <w:t>Nonbinary</w:t>
            </w:r>
          </w:p>
        </w:tc>
        <w:tc>
          <w:tcPr>
            <w:tcW w:w="1152" w:type="dxa"/>
            <w:tcBorders>
              <w:top w:val="nil"/>
              <w:bottom w:val="single" w:sz="4" w:space="0" w:color="auto"/>
            </w:tcBorders>
            <w:vAlign w:val="bottom"/>
          </w:tcPr>
          <w:p w14:paraId="44BF8FA5" w14:textId="77777777" w:rsidR="00FE2321" w:rsidRPr="003D7174" w:rsidRDefault="00FE2321" w:rsidP="00E87902">
            <w:pPr>
              <w:pStyle w:val="TableText"/>
            </w:pPr>
            <w:r>
              <w:t>0</w:t>
            </w:r>
          </w:p>
        </w:tc>
        <w:tc>
          <w:tcPr>
            <w:tcW w:w="713" w:type="dxa"/>
            <w:tcBorders>
              <w:top w:val="nil"/>
              <w:bottom w:val="single" w:sz="4" w:space="0" w:color="auto"/>
            </w:tcBorders>
            <w:vAlign w:val="bottom"/>
          </w:tcPr>
          <w:p w14:paraId="03F6788C" w14:textId="77777777" w:rsidR="00FE2321" w:rsidRPr="003D7174" w:rsidRDefault="00FE2321" w:rsidP="00E87902">
            <w:pPr>
              <w:pStyle w:val="TableText"/>
            </w:pPr>
            <w:r>
              <w:t>N/A</w:t>
            </w:r>
          </w:p>
        </w:tc>
        <w:tc>
          <w:tcPr>
            <w:tcW w:w="709" w:type="dxa"/>
            <w:tcBorders>
              <w:top w:val="nil"/>
              <w:bottom w:val="single" w:sz="4" w:space="0" w:color="auto"/>
            </w:tcBorders>
            <w:vAlign w:val="bottom"/>
          </w:tcPr>
          <w:p w14:paraId="217B50E7" w14:textId="77777777" w:rsidR="00FE2321" w:rsidRPr="003D7174" w:rsidRDefault="00FE2321" w:rsidP="00E87902">
            <w:pPr>
              <w:pStyle w:val="TableText"/>
            </w:pPr>
            <w:r>
              <w:t>N/A</w:t>
            </w:r>
          </w:p>
        </w:tc>
        <w:tc>
          <w:tcPr>
            <w:tcW w:w="700" w:type="dxa"/>
            <w:tcBorders>
              <w:top w:val="nil"/>
              <w:bottom w:val="single" w:sz="4" w:space="0" w:color="auto"/>
            </w:tcBorders>
            <w:vAlign w:val="bottom"/>
          </w:tcPr>
          <w:p w14:paraId="12DB70AF" w14:textId="77777777" w:rsidR="00FE2321" w:rsidRPr="003D7174" w:rsidRDefault="00FE2321" w:rsidP="00E87902">
            <w:pPr>
              <w:pStyle w:val="TableText"/>
            </w:pPr>
            <w:r>
              <w:t>N/A</w:t>
            </w:r>
          </w:p>
        </w:tc>
        <w:tc>
          <w:tcPr>
            <w:tcW w:w="700" w:type="dxa"/>
            <w:tcBorders>
              <w:top w:val="nil"/>
              <w:bottom w:val="single" w:sz="4" w:space="0" w:color="auto"/>
            </w:tcBorders>
            <w:vAlign w:val="bottom"/>
          </w:tcPr>
          <w:p w14:paraId="077E96FC" w14:textId="77777777" w:rsidR="00FE2321" w:rsidRPr="003D7174" w:rsidRDefault="00FE2321" w:rsidP="00E87902">
            <w:pPr>
              <w:pStyle w:val="TableText"/>
            </w:pPr>
            <w:r>
              <w:t>N/A</w:t>
            </w:r>
          </w:p>
        </w:tc>
        <w:tc>
          <w:tcPr>
            <w:tcW w:w="697" w:type="dxa"/>
            <w:tcBorders>
              <w:top w:val="nil"/>
              <w:bottom w:val="single" w:sz="4" w:space="0" w:color="auto"/>
            </w:tcBorders>
            <w:vAlign w:val="bottom"/>
          </w:tcPr>
          <w:p w14:paraId="1E72F7DF" w14:textId="77777777" w:rsidR="00FE2321" w:rsidRPr="003D7174" w:rsidRDefault="00FE2321" w:rsidP="00E87902">
            <w:pPr>
              <w:pStyle w:val="TableText"/>
            </w:pPr>
            <w:r>
              <w:t>N/A</w:t>
            </w:r>
          </w:p>
        </w:tc>
      </w:tr>
      <w:tr w:rsidR="00FE2321" w:rsidRPr="00234B01" w14:paraId="4C0B0A3E" w14:textId="77777777" w:rsidTr="00E87902">
        <w:tc>
          <w:tcPr>
            <w:tcW w:w="5472" w:type="dxa"/>
            <w:tcBorders>
              <w:top w:val="single" w:sz="4" w:space="0" w:color="auto"/>
            </w:tcBorders>
            <w:hideMark/>
          </w:tcPr>
          <w:p w14:paraId="68EA146E" w14:textId="77777777" w:rsidR="00FE2321" w:rsidRPr="00234B01" w:rsidRDefault="00FE2321" w:rsidP="00E87902">
            <w:pPr>
              <w:pStyle w:val="TableText"/>
              <w:keepNext/>
              <w:rPr>
                <w:rFonts w:cs="Times New Roman"/>
              </w:rPr>
            </w:pPr>
            <w:r w:rsidRPr="00234B01">
              <w:t>American Indian or Alaska Native</w:t>
            </w:r>
          </w:p>
        </w:tc>
        <w:tc>
          <w:tcPr>
            <w:tcW w:w="1152" w:type="dxa"/>
            <w:tcBorders>
              <w:top w:val="single" w:sz="4" w:space="0" w:color="auto"/>
            </w:tcBorders>
            <w:vAlign w:val="bottom"/>
          </w:tcPr>
          <w:p w14:paraId="771E9C6B" w14:textId="77777777" w:rsidR="00FE2321" w:rsidRPr="00234B01" w:rsidRDefault="00FE2321" w:rsidP="00E87902">
            <w:pPr>
              <w:pStyle w:val="TableText"/>
              <w:rPr>
                <w:rFonts w:cs="Times New Roman"/>
              </w:rPr>
            </w:pPr>
            <w:r w:rsidRPr="003D7174">
              <w:t>6</w:t>
            </w:r>
          </w:p>
        </w:tc>
        <w:tc>
          <w:tcPr>
            <w:tcW w:w="713" w:type="dxa"/>
            <w:tcBorders>
              <w:top w:val="single" w:sz="4" w:space="0" w:color="auto"/>
            </w:tcBorders>
            <w:vAlign w:val="bottom"/>
            <w:hideMark/>
          </w:tcPr>
          <w:p w14:paraId="6C63BA9E" w14:textId="77777777" w:rsidR="00FE2321" w:rsidRPr="00234B01" w:rsidRDefault="00FE2321" w:rsidP="00E87902">
            <w:pPr>
              <w:pStyle w:val="TableText"/>
              <w:rPr>
                <w:rFonts w:cs="Times New Roman"/>
              </w:rPr>
            </w:pPr>
            <w:r w:rsidRPr="003D7174">
              <w:t>N/A</w:t>
            </w:r>
          </w:p>
        </w:tc>
        <w:tc>
          <w:tcPr>
            <w:tcW w:w="709" w:type="dxa"/>
            <w:tcBorders>
              <w:top w:val="single" w:sz="4" w:space="0" w:color="auto"/>
            </w:tcBorders>
            <w:vAlign w:val="bottom"/>
            <w:hideMark/>
          </w:tcPr>
          <w:p w14:paraId="48FB2214" w14:textId="77777777" w:rsidR="00FE2321" w:rsidRPr="00234B01" w:rsidRDefault="00FE2321" w:rsidP="00E87902">
            <w:pPr>
              <w:pStyle w:val="TableText"/>
              <w:rPr>
                <w:rFonts w:cs="Times New Roman"/>
              </w:rPr>
            </w:pPr>
            <w:r w:rsidRPr="003D7174">
              <w:t>N/A</w:t>
            </w:r>
          </w:p>
        </w:tc>
        <w:tc>
          <w:tcPr>
            <w:tcW w:w="700" w:type="dxa"/>
            <w:tcBorders>
              <w:top w:val="single" w:sz="4" w:space="0" w:color="auto"/>
            </w:tcBorders>
            <w:vAlign w:val="bottom"/>
            <w:hideMark/>
          </w:tcPr>
          <w:p w14:paraId="65573BA5" w14:textId="77777777" w:rsidR="00FE2321" w:rsidRPr="00234B01" w:rsidRDefault="00FE2321" w:rsidP="00E87902">
            <w:pPr>
              <w:pStyle w:val="TableText"/>
              <w:rPr>
                <w:rFonts w:cs="Times New Roman"/>
              </w:rPr>
            </w:pPr>
            <w:r w:rsidRPr="003D7174">
              <w:t>N/A</w:t>
            </w:r>
          </w:p>
        </w:tc>
        <w:tc>
          <w:tcPr>
            <w:tcW w:w="700" w:type="dxa"/>
            <w:tcBorders>
              <w:top w:val="single" w:sz="4" w:space="0" w:color="auto"/>
            </w:tcBorders>
            <w:vAlign w:val="bottom"/>
            <w:hideMark/>
          </w:tcPr>
          <w:p w14:paraId="5E9815BC" w14:textId="77777777" w:rsidR="00FE2321" w:rsidRPr="00234B01" w:rsidRDefault="00FE2321" w:rsidP="00E87902">
            <w:pPr>
              <w:pStyle w:val="TableText"/>
              <w:rPr>
                <w:rFonts w:cs="Times New Roman"/>
              </w:rPr>
            </w:pPr>
            <w:r w:rsidRPr="003D7174">
              <w:t>N/A</w:t>
            </w:r>
          </w:p>
        </w:tc>
        <w:tc>
          <w:tcPr>
            <w:tcW w:w="697" w:type="dxa"/>
            <w:tcBorders>
              <w:top w:val="single" w:sz="4" w:space="0" w:color="auto"/>
            </w:tcBorders>
            <w:vAlign w:val="bottom"/>
            <w:hideMark/>
          </w:tcPr>
          <w:p w14:paraId="0B86C39D" w14:textId="77777777" w:rsidR="00FE2321" w:rsidRPr="00234B01" w:rsidRDefault="00FE2321" w:rsidP="00E87902">
            <w:pPr>
              <w:pStyle w:val="TableText"/>
              <w:rPr>
                <w:rFonts w:cs="Times New Roman"/>
              </w:rPr>
            </w:pPr>
            <w:r w:rsidRPr="003D7174">
              <w:t>N/A</w:t>
            </w:r>
          </w:p>
        </w:tc>
      </w:tr>
      <w:tr w:rsidR="00FE2321" w:rsidRPr="00234B01" w14:paraId="501F3D7F" w14:textId="77777777" w:rsidTr="00E87902">
        <w:tc>
          <w:tcPr>
            <w:tcW w:w="5472" w:type="dxa"/>
            <w:hideMark/>
          </w:tcPr>
          <w:p w14:paraId="5E94CCCE" w14:textId="77777777" w:rsidR="00FE2321" w:rsidRPr="00234B01" w:rsidRDefault="00FE2321" w:rsidP="00E87902">
            <w:pPr>
              <w:pStyle w:val="TableText"/>
              <w:rPr>
                <w:rFonts w:cs="Times New Roman"/>
              </w:rPr>
            </w:pPr>
            <w:r w:rsidRPr="00234B01">
              <w:t>Asian</w:t>
            </w:r>
          </w:p>
        </w:tc>
        <w:tc>
          <w:tcPr>
            <w:tcW w:w="1152" w:type="dxa"/>
            <w:vAlign w:val="bottom"/>
          </w:tcPr>
          <w:p w14:paraId="0D81E457" w14:textId="77777777" w:rsidR="00FE2321" w:rsidRPr="00234B01" w:rsidRDefault="00FE2321" w:rsidP="00E87902">
            <w:pPr>
              <w:pStyle w:val="TableText"/>
              <w:rPr>
                <w:rFonts w:cs="Times New Roman"/>
              </w:rPr>
            </w:pPr>
            <w:r w:rsidRPr="003D7174">
              <w:t>535</w:t>
            </w:r>
          </w:p>
        </w:tc>
        <w:tc>
          <w:tcPr>
            <w:tcW w:w="713" w:type="dxa"/>
            <w:vAlign w:val="bottom"/>
            <w:hideMark/>
          </w:tcPr>
          <w:p w14:paraId="4B21877D" w14:textId="77777777" w:rsidR="00FE2321" w:rsidRPr="00234B01" w:rsidRDefault="00FE2321" w:rsidP="00E87902">
            <w:pPr>
              <w:pStyle w:val="TableText"/>
              <w:rPr>
                <w:rFonts w:cs="Times New Roman"/>
              </w:rPr>
            </w:pPr>
            <w:r w:rsidRPr="003D7174">
              <w:t>388</w:t>
            </w:r>
          </w:p>
        </w:tc>
        <w:tc>
          <w:tcPr>
            <w:tcW w:w="709" w:type="dxa"/>
            <w:vAlign w:val="bottom"/>
            <w:hideMark/>
          </w:tcPr>
          <w:p w14:paraId="6057B4DA" w14:textId="77777777" w:rsidR="00FE2321" w:rsidRPr="00234B01" w:rsidRDefault="00FE2321" w:rsidP="00E87902">
            <w:pPr>
              <w:pStyle w:val="TableText"/>
              <w:rPr>
                <w:rFonts w:cs="Times New Roman"/>
              </w:rPr>
            </w:pPr>
            <w:r w:rsidRPr="003D7174">
              <w:t>127</w:t>
            </w:r>
          </w:p>
        </w:tc>
        <w:tc>
          <w:tcPr>
            <w:tcW w:w="700" w:type="dxa"/>
            <w:vAlign w:val="bottom"/>
            <w:hideMark/>
          </w:tcPr>
          <w:p w14:paraId="1FC2055C" w14:textId="77777777" w:rsidR="00FE2321" w:rsidRPr="00234B01" w:rsidRDefault="00FE2321" w:rsidP="00E87902">
            <w:pPr>
              <w:pStyle w:val="TableText"/>
              <w:rPr>
                <w:rFonts w:cs="Times New Roman"/>
              </w:rPr>
            </w:pPr>
            <w:r w:rsidRPr="003D7174">
              <w:t>42</w:t>
            </w:r>
          </w:p>
        </w:tc>
        <w:tc>
          <w:tcPr>
            <w:tcW w:w="700" w:type="dxa"/>
            <w:vAlign w:val="bottom"/>
            <w:hideMark/>
          </w:tcPr>
          <w:p w14:paraId="71545F0E" w14:textId="77777777" w:rsidR="00FE2321" w:rsidRPr="00234B01" w:rsidRDefault="00FE2321" w:rsidP="00E87902">
            <w:pPr>
              <w:pStyle w:val="TableText"/>
              <w:rPr>
                <w:rFonts w:cs="Times New Roman"/>
              </w:rPr>
            </w:pPr>
            <w:r w:rsidRPr="003D7174">
              <w:t>22</w:t>
            </w:r>
          </w:p>
        </w:tc>
        <w:tc>
          <w:tcPr>
            <w:tcW w:w="697" w:type="dxa"/>
            <w:vAlign w:val="bottom"/>
            <w:hideMark/>
          </w:tcPr>
          <w:p w14:paraId="4CCF849C" w14:textId="77777777" w:rsidR="00FE2321" w:rsidRPr="00234B01" w:rsidRDefault="00FE2321" w:rsidP="00E87902">
            <w:pPr>
              <w:pStyle w:val="TableText"/>
              <w:rPr>
                <w:rFonts w:cs="Times New Roman"/>
              </w:rPr>
            </w:pPr>
            <w:r w:rsidRPr="003D7174">
              <w:t>36</w:t>
            </w:r>
          </w:p>
        </w:tc>
      </w:tr>
      <w:tr w:rsidR="00FE2321" w:rsidRPr="00234B01" w14:paraId="32041461" w14:textId="77777777" w:rsidTr="00E87902">
        <w:tc>
          <w:tcPr>
            <w:tcW w:w="5472" w:type="dxa"/>
            <w:hideMark/>
          </w:tcPr>
          <w:p w14:paraId="59870F65" w14:textId="77777777" w:rsidR="00FE2321" w:rsidRPr="00234B01" w:rsidRDefault="00FE2321" w:rsidP="00E87902">
            <w:pPr>
              <w:pStyle w:val="TableText"/>
              <w:rPr>
                <w:rFonts w:cs="Times New Roman"/>
              </w:rPr>
            </w:pPr>
            <w:r w:rsidRPr="00234B01">
              <w:t>Native Hawaiian or Other Pacific Islander</w:t>
            </w:r>
          </w:p>
        </w:tc>
        <w:tc>
          <w:tcPr>
            <w:tcW w:w="1152" w:type="dxa"/>
            <w:vAlign w:val="bottom"/>
          </w:tcPr>
          <w:p w14:paraId="2D6682DD" w14:textId="77777777" w:rsidR="00FE2321" w:rsidRPr="00234B01" w:rsidRDefault="00FE2321" w:rsidP="00E87902">
            <w:pPr>
              <w:pStyle w:val="TableText"/>
              <w:rPr>
                <w:rFonts w:cs="Times New Roman"/>
              </w:rPr>
            </w:pPr>
            <w:r w:rsidRPr="003D7174">
              <w:t>17</w:t>
            </w:r>
          </w:p>
        </w:tc>
        <w:tc>
          <w:tcPr>
            <w:tcW w:w="713" w:type="dxa"/>
            <w:vAlign w:val="bottom"/>
            <w:hideMark/>
          </w:tcPr>
          <w:p w14:paraId="50B724B6" w14:textId="77777777" w:rsidR="00FE2321" w:rsidRPr="00234B01" w:rsidRDefault="00FE2321" w:rsidP="00E87902">
            <w:pPr>
              <w:pStyle w:val="TableText"/>
              <w:rPr>
                <w:rFonts w:cs="Times New Roman"/>
              </w:rPr>
            </w:pPr>
            <w:r w:rsidRPr="003D7174">
              <w:t>435</w:t>
            </w:r>
          </w:p>
        </w:tc>
        <w:tc>
          <w:tcPr>
            <w:tcW w:w="709" w:type="dxa"/>
            <w:vAlign w:val="bottom"/>
            <w:hideMark/>
          </w:tcPr>
          <w:p w14:paraId="1D083E73" w14:textId="77777777" w:rsidR="00FE2321" w:rsidRPr="00234B01" w:rsidRDefault="00FE2321" w:rsidP="00E87902">
            <w:pPr>
              <w:pStyle w:val="TableText"/>
              <w:rPr>
                <w:rFonts w:cs="Times New Roman"/>
              </w:rPr>
            </w:pPr>
            <w:r w:rsidRPr="003D7174">
              <w:t>70</w:t>
            </w:r>
          </w:p>
        </w:tc>
        <w:tc>
          <w:tcPr>
            <w:tcW w:w="700" w:type="dxa"/>
            <w:vAlign w:val="bottom"/>
            <w:hideMark/>
          </w:tcPr>
          <w:p w14:paraId="60507D92" w14:textId="77777777" w:rsidR="00FE2321" w:rsidRPr="00234B01" w:rsidRDefault="00FE2321" w:rsidP="00E87902">
            <w:pPr>
              <w:pStyle w:val="TableText"/>
              <w:rPr>
                <w:rFonts w:cs="Times New Roman"/>
              </w:rPr>
            </w:pPr>
            <w:r w:rsidRPr="003D7174">
              <w:t>12</w:t>
            </w:r>
          </w:p>
        </w:tc>
        <w:tc>
          <w:tcPr>
            <w:tcW w:w="700" w:type="dxa"/>
            <w:vAlign w:val="bottom"/>
            <w:hideMark/>
          </w:tcPr>
          <w:p w14:paraId="0AEE21EF" w14:textId="77777777" w:rsidR="00FE2321" w:rsidRPr="00234B01" w:rsidRDefault="00FE2321" w:rsidP="00E87902">
            <w:pPr>
              <w:pStyle w:val="TableText"/>
              <w:rPr>
                <w:rFonts w:cs="Times New Roman"/>
              </w:rPr>
            </w:pPr>
            <w:r w:rsidRPr="003D7174">
              <w:t>47</w:t>
            </w:r>
          </w:p>
        </w:tc>
        <w:tc>
          <w:tcPr>
            <w:tcW w:w="697" w:type="dxa"/>
            <w:vAlign w:val="bottom"/>
            <w:hideMark/>
          </w:tcPr>
          <w:p w14:paraId="6C9883C5" w14:textId="77777777" w:rsidR="00FE2321" w:rsidRPr="00234B01" w:rsidRDefault="00FE2321" w:rsidP="00E87902">
            <w:pPr>
              <w:pStyle w:val="TableText"/>
              <w:rPr>
                <w:rFonts w:cs="Times New Roman"/>
              </w:rPr>
            </w:pPr>
            <w:r w:rsidRPr="003D7174">
              <w:t>41</w:t>
            </w:r>
          </w:p>
        </w:tc>
      </w:tr>
      <w:tr w:rsidR="00FE2321" w:rsidRPr="00234B01" w14:paraId="58CF37E2" w14:textId="77777777" w:rsidTr="00E87902">
        <w:tc>
          <w:tcPr>
            <w:tcW w:w="5472" w:type="dxa"/>
            <w:hideMark/>
          </w:tcPr>
          <w:p w14:paraId="618E91CC" w14:textId="77777777" w:rsidR="00FE2321" w:rsidRPr="00234B01" w:rsidRDefault="00FE2321" w:rsidP="00E87902">
            <w:pPr>
              <w:pStyle w:val="TableText"/>
              <w:rPr>
                <w:rFonts w:cs="Times New Roman"/>
              </w:rPr>
            </w:pPr>
            <w:r w:rsidRPr="00234B01">
              <w:t>Filipino</w:t>
            </w:r>
          </w:p>
        </w:tc>
        <w:tc>
          <w:tcPr>
            <w:tcW w:w="1152" w:type="dxa"/>
            <w:vAlign w:val="bottom"/>
          </w:tcPr>
          <w:p w14:paraId="357C20AB" w14:textId="77777777" w:rsidR="00FE2321" w:rsidRPr="00234B01" w:rsidRDefault="00FE2321" w:rsidP="00E87902">
            <w:pPr>
              <w:pStyle w:val="TableText"/>
              <w:rPr>
                <w:rFonts w:cs="Times New Roman"/>
              </w:rPr>
            </w:pPr>
            <w:r w:rsidRPr="003D7174">
              <w:t>164</w:t>
            </w:r>
          </w:p>
        </w:tc>
        <w:tc>
          <w:tcPr>
            <w:tcW w:w="713" w:type="dxa"/>
            <w:vAlign w:val="bottom"/>
            <w:hideMark/>
          </w:tcPr>
          <w:p w14:paraId="75FE06A0" w14:textId="77777777" w:rsidR="00FE2321" w:rsidRPr="00234B01" w:rsidRDefault="00FE2321" w:rsidP="00E87902">
            <w:pPr>
              <w:pStyle w:val="TableText"/>
              <w:rPr>
                <w:rFonts w:cs="Times New Roman"/>
              </w:rPr>
            </w:pPr>
            <w:r w:rsidRPr="003D7174">
              <w:t>457</w:t>
            </w:r>
          </w:p>
        </w:tc>
        <w:tc>
          <w:tcPr>
            <w:tcW w:w="709" w:type="dxa"/>
            <w:vAlign w:val="bottom"/>
            <w:hideMark/>
          </w:tcPr>
          <w:p w14:paraId="2D512568" w14:textId="77777777" w:rsidR="00FE2321" w:rsidRPr="00234B01" w:rsidRDefault="00FE2321" w:rsidP="00E87902">
            <w:pPr>
              <w:pStyle w:val="TableText"/>
              <w:rPr>
                <w:rFonts w:cs="Times New Roman"/>
              </w:rPr>
            </w:pPr>
            <w:r w:rsidRPr="003D7174">
              <w:t>86</w:t>
            </w:r>
          </w:p>
        </w:tc>
        <w:tc>
          <w:tcPr>
            <w:tcW w:w="700" w:type="dxa"/>
            <w:vAlign w:val="bottom"/>
            <w:hideMark/>
          </w:tcPr>
          <w:p w14:paraId="1D14D53C" w14:textId="77777777" w:rsidR="00FE2321" w:rsidRPr="00234B01" w:rsidRDefault="00FE2321" w:rsidP="00E87902">
            <w:pPr>
              <w:pStyle w:val="TableText"/>
              <w:rPr>
                <w:rFonts w:cs="Times New Roman"/>
              </w:rPr>
            </w:pPr>
            <w:r w:rsidRPr="003D7174">
              <w:t>19</w:t>
            </w:r>
          </w:p>
        </w:tc>
        <w:tc>
          <w:tcPr>
            <w:tcW w:w="700" w:type="dxa"/>
            <w:vAlign w:val="bottom"/>
            <w:hideMark/>
          </w:tcPr>
          <w:p w14:paraId="43451917" w14:textId="77777777" w:rsidR="00FE2321" w:rsidRPr="00234B01" w:rsidRDefault="00FE2321" w:rsidP="00E87902">
            <w:pPr>
              <w:pStyle w:val="TableText"/>
              <w:rPr>
                <w:rFonts w:cs="Times New Roman"/>
              </w:rPr>
            </w:pPr>
            <w:r w:rsidRPr="003D7174">
              <w:t>20</w:t>
            </w:r>
          </w:p>
        </w:tc>
        <w:tc>
          <w:tcPr>
            <w:tcW w:w="697" w:type="dxa"/>
            <w:vAlign w:val="bottom"/>
            <w:hideMark/>
          </w:tcPr>
          <w:p w14:paraId="4CE06D55" w14:textId="77777777" w:rsidR="00FE2321" w:rsidRPr="00234B01" w:rsidRDefault="00FE2321" w:rsidP="00E87902">
            <w:pPr>
              <w:pStyle w:val="TableText"/>
              <w:rPr>
                <w:rFonts w:cs="Times New Roman"/>
              </w:rPr>
            </w:pPr>
            <w:r w:rsidRPr="003D7174">
              <w:t>61</w:t>
            </w:r>
          </w:p>
        </w:tc>
      </w:tr>
      <w:tr w:rsidR="00FE2321" w:rsidRPr="00234B01" w14:paraId="5720DF1B" w14:textId="77777777" w:rsidTr="00E87902">
        <w:tc>
          <w:tcPr>
            <w:tcW w:w="5472" w:type="dxa"/>
            <w:hideMark/>
          </w:tcPr>
          <w:p w14:paraId="209FC96C" w14:textId="77777777" w:rsidR="00FE2321" w:rsidRPr="00234B01" w:rsidRDefault="00FE2321" w:rsidP="00E87902">
            <w:pPr>
              <w:pStyle w:val="TableText"/>
              <w:rPr>
                <w:rFonts w:cs="Times New Roman"/>
              </w:rPr>
            </w:pPr>
            <w:r w:rsidRPr="00234B01">
              <w:t>Hispanic or Latino</w:t>
            </w:r>
          </w:p>
        </w:tc>
        <w:tc>
          <w:tcPr>
            <w:tcW w:w="1152" w:type="dxa"/>
            <w:vAlign w:val="bottom"/>
          </w:tcPr>
          <w:p w14:paraId="2CFEF26D" w14:textId="77777777" w:rsidR="00FE2321" w:rsidRPr="00234B01" w:rsidRDefault="00FE2321" w:rsidP="00E87902">
            <w:pPr>
              <w:pStyle w:val="TableText"/>
              <w:rPr>
                <w:rFonts w:cs="Times New Roman"/>
              </w:rPr>
            </w:pPr>
            <w:r w:rsidRPr="003D7174">
              <w:t>1,446</w:t>
            </w:r>
          </w:p>
        </w:tc>
        <w:tc>
          <w:tcPr>
            <w:tcW w:w="713" w:type="dxa"/>
            <w:vAlign w:val="bottom"/>
            <w:hideMark/>
          </w:tcPr>
          <w:p w14:paraId="4BA7104C" w14:textId="77777777" w:rsidR="00FE2321" w:rsidRPr="00234B01" w:rsidRDefault="00FE2321" w:rsidP="00E87902">
            <w:pPr>
              <w:pStyle w:val="TableText"/>
              <w:rPr>
                <w:rFonts w:cs="Times New Roman"/>
              </w:rPr>
            </w:pPr>
            <w:r w:rsidRPr="003D7174">
              <w:t>285</w:t>
            </w:r>
          </w:p>
        </w:tc>
        <w:tc>
          <w:tcPr>
            <w:tcW w:w="709" w:type="dxa"/>
            <w:vAlign w:val="bottom"/>
            <w:hideMark/>
          </w:tcPr>
          <w:p w14:paraId="6328FF23" w14:textId="77777777" w:rsidR="00FE2321" w:rsidRPr="00234B01" w:rsidRDefault="00FE2321" w:rsidP="00E87902">
            <w:pPr>
              <w:pStyle w:val="TableText"/>
              <w:rPr>
                <w:rFonts w:cs="Times New Roman"/>
              </w:rPr>
            </w:pPr>
            <w:r w:rsidRPr="003D7174">
              <w:t>139</w:t>
            </w:r>
          </w:p>
        </w:tc>
        <w:tc>
          <w:tcPr>
            <w:tcW w:w="700" w:type="dxa"/>
            <w:vAlign w:val="bottom"/>
            <w:hideMark/>
          </w:tcPr>
          <w:p w14:paraId="36D0BF27" w14:textId="77777777" w:rsidR="00FE2321" w:rsidRPr="00234B01" w:rsidRDefault="00FE2321" w:rsidP="00E87902">
            <w:pPr>
              <w:pStyle w:val="TableText"/>
              <w:rPr>
                <w:rFonts w:cs="Times New Roman"/>
              </w:rPr>
            </w:pPr>
            <w:r w:rsidRPr="003D7174">
              <w:t>72</w:t>
            </w:r>
          </w:p>
        </w:tc>
        <w:tc>
          <w:tcPr>
            <w:tcW w:w="700" w:type="dxa"/>
            <w:vAlign w:val="bottom"/>
            <w:hideMark/>
          </w:tcPr>
          <w:p w14:paraId="0142020E" w14:textId="77777777" w:rsidR="00FE2321" w:rsidRPr="00234B01" w:rsidRDefault="00FE2321" w:rsidP="00E87902">
            <w:pPr>
              <w:pStyle w:val="TableText"/>
              <w:rPr>
                <w:rFonts w:cs="Times New Roman"/>
              </w:rPr>
            </w:pPr>
            <w:r w:rsidRPr="003D7174">
              <w:t>9</w:t>
            </w:r>
          </w:p>
        </w:tc>
        <w:tc>
          <w:tcPr>
            <w:tcW w:w="697" w:type="dxa"/>
            <w:vAlign w:val="bottom"/>
            <w:hideMark/>
          </w:tcPr>
          <w:p w14:paraId="5C55801E" w14:textId="77777777" w:rsidR="00FE2321" w:rsidRPr="00234B01" w:rsidRDefault="00FE2321" w:rsidP="00E87902">
            <w:pPr>
              <w:pStyle w:val="TableText"/>
              <w:rPr>
                <w:rFonts w:cs="Times New Roman"/>
              </w:rPr>
            </w:pPr>
            <w:r w:rsidRPr="003D7174">
              <w:t>18</w:t>
            </w:r>
          </w:p>
        </w:tc>
      </w:tr>
      <w:tr w:rsidR="00FE2321" w:rsidRPr="00234B01" w14:paraId="20811136" w14:textId="77777777" w:rsidTr="00E87902">
        <w:tc>
          <w:tcPr>
            <w:tcW w:w="5472" w:type="dxa"/>
            <w:hideMark/>
          </w:tcPr>
          <w:p w14:paraId="231BFCCE" w14:textId="77777777" w:rsidR="00FE2321" w:rsidRPr="00234B01" w:rsidRDefault="00FE2321" w:rsidP="00E87902">
            <w:pPr>
              <w:pStyle w:val="TableText"/>
              <w:rPr>
                <w:rFonts w:cs="Times New Roman"/>
              </w:rPr>
            </w:pPr>
            <w:r w:rsidRPr="00234B01">
              <w:t>Black or African American</w:t>
            </w:r>
          </w:p>
        </w:tc>
        <w:tc>
          <w:tcPr>
            <w:tcW w:w="1152" w:type="dxa"/>
            <w:vAlign w:val="bottom"/>
          </w:tcPr>
          <w:p w14:paraId="03BE3731" w14:textId="77777777" w:rsidR="00FE2321" w:rsidRPr="00234B01" w:rsidRDefault="00FE2321" w:rsidP="00E87902">
            <w:pPr>
              <w:pStyle w:val="TableText"/>
              <w:rPr>
                <w:rFonts w:cs="Times New Roman"/>
              </w:rPr>
            </w:pPr>
            <w:r w:rsidRPr="003D7174">
              <w:t>33</w:t>
            </w:r>
          </w:p>
        </w:tc>
        <w:tc>
          <w:tcPr>
            <w:tcW w:w="713" w:type="dxa"/>
            <w:vAlign w:val="bottom"/>
            <w:hideMark/>
          </w:tcPr>
          <w:p w14:paraId="335809CD" w14:textId="77777777" w:rsidR="00FE2321" w:rsidRPr="00234B01" w:rsidRDefault="00FE2321" w:rsidP="00E87902">
            <w:pPr>
              <w:pStyle w:val="TableText"/>
              <w:rPr>
                <w:rFonts w:cs="Times New Roman"/>
              </w:rPr>
            </w:pPr>
            <w:r w:rsidRPr="003D7174">
              <w:t>432</w:t>
            </w:r>
          </w:p>
        </w:tc>
        <w:tc>
          <w:tcPr>
            <w:tcW w:w="709" w:type="dxa"/>
            <w:vAlign w:val="bottom"/>
            <w:hideMark/>
          </w:tcPr>
          <w:p w14:paraId="537CBD63" w14:textId="77777777" w:rsidR="00FE2321" w:rsidRPr="00234B01" w:rsidRDefault="00FE2321" w:rsidP="00E87902">
            <w:pPr>
              <w:pStyle w:val="TableText"/>
              <w:rPr>
                <w:rFonts w:cs="Times New Roman"/>
              </w:rPr>
            </w:pPr>
            <w:r w:rsidRPr="003D7174">
              <w:t>147</w:t>
            </w:r>
          </w:p>
        </w:tc>
        <w:tc>
          <w:tcPr>
            <w:tcW w:w="700" w:type="dxa"/>
            <w:vAlign w:val="bottom"/>
            <w:hideMark/>
          </w:tcPr>
          <w:p w14:paraId="737A567A" w14:textId="77777777" w:rsidR="00FE2321" w:rsidRPr="00234B01" w:rsidRDefault="00FE2321" w:rsidP="00E87902">
            <w:pPr>
              <w:pStyle w:val="TableText"/>
              <w:rPr>
                <w:rFonts w:cs="Times New Roman"/>
              </w:rPr>
            </w:pPr>
            <w:r w:rsidRPr="003D7174">
              <w:t>33</w:t>
            </w:r>
          </w:p>
        </w:tc>
        <w:tc>
          <w:tcPr>
            <w:tcW w:w="700" w:type="dxa"/>
            <w:vAlign w:val="bottom"/>
            <w:hideMark/>
          </w:tcPr>
          <w:p w14:paraId="37548C85" w14:textId="77777777" w:rsidR="00FE2321" w:rsidRPr="00234B01" w:rsidRDefault="00FE2321" w:rsidP="00E87902">
            <w:pPr>
              <w:pStyle w:val="TableText"/>
              <w:rPr>
                <w:rFonts w:cs="Times New Roman"/>
              </w:rPr>
            </w:pPr>
            <w:r w:rsidRPr="003D7174">
              <w:t>12</w:t>
            </w:r>
          </w:p>
        </w:tc>
        <w:tc>
          <w:tcPr>
            <w:tcW w:w="697" w:type="dxa"/>
            <w:vAlign w:val="bottom"/>
            <w:hideMark/>
          </w:tcPr>
          <w:p w14:paraId="419F8A15" w14:textId="77777777" w:rsidR="00FE2321" w:rsidRPr="00234B01" w:rsidRDefault="00FE2321" w:rsidP="00E87902">
            <w:pPr>
              <w:pStyle w:val="TableText"/>
              <w:rPr>
                <w:rFonts w:cs="Times New Roman"/>
              </w:rPr>
            </w:pPr>
            <w:r w:rsidRPr="003D7174">
              <w:t>55</w:t>
            </w:r>
          </w:p>
        </w:tc>
      </w:tr>
      <w:tr w:rsidR="00FE2321" w:rsidRPr="00234B01" w14:paraId="577746D7" w14:textId="77777777" w:rsidTr="00E87902">
        <w:tc>
          <w:tcPr>
            <w:tcW w:w="5472" w:type="dxa"/>
            <w:tcBorders>
              <w:bottom w:val="nil"/>
            </w:tcBorders>
            <w:hideMark/>
          </w:tcPr>
          <w:p w14:paraId="127E0655" w14:textId="77777777" w:rsidR="00FE2321" w:rsidRPr="00234B01" w:rsidRDefault="00FE2321" w:rsidP="00E87902">
            <w:pPr>
              <w:pStyle w:val="TableText"/>
              <w:rPr>
                <w:rFonts w:cs="Times New Roman"/>
              </w:rPr>
            </w:pPr>
            <w:r w:rsidRPr="00234B01">
              <w:t>White</w:t>
            </w:r>
          </w:p>
        </w:tc>
        <w:tc>
          <w:tcPr>
            <w:tcW w:w="1152" w:type="dxa"/>
            <w:tcBorders>
              <w:bottom w:val="nil"/>
            </w:tcBorders>
            <w:vAlign w:val="bottom"/>
          </w:tcPr>
          <w:p w14:paraId="07C5A9D3" w14:textId="77777777" w:rsidR="00FE2321" w:rsidRPr="00234B01" w:rsidRDefault="00FE2321" w:rsidP="00E87902">
            <w:pPr>
              <w:pStyle w:val="TableText"/>
              <w:rPr>
                <w:rFonts w:cs="Times New Roman"/>
              </w:rPr>
            </w:pPr>
            <w:r w:rsidRPr="003D7174">
              <w:t>552</w:t>
            </w:r>
          </w:p>
        </w:tc>
        <w:tc>
          <w:tcPr>
            <w:tcW w:w="713" w:type="dxa"/>
            <w:tcBorders>
              <w:bottom w:val="nil"/>
            </w:tcBorders>
            <w:vAlign w:val="bottom"/>
            <w:hideMark/>
          </w:tcPr>
          <w:p w14:paraId="4510A6F2" w14:textId="77777777" w:rsidR="00FE2321" w:rsidRPr="00234B01" w:rsidRDefault="00FE2321" w:rsidP="00E87902">
            <w:pPr>
              <w:pStyle w:val="TableText"/>
              <w:rPr>
                <w:rFonts w:cs="Times New Roman"/>
              </w:rPr>
            </w:pPr>
            <w:r w:rsidRPr="003D7174">
              <w:t>481</w:t>
            </w:r>
          </w:p>
        </w:tc>
        <w:tc>
          <w:tcPr>
            <w:tcW w:w="709" w:type="dxa"/>
            <w:tcBorders>
              <w:bottom w:val="nil"/>
            </w:tcBorders>
            <w:vAlign w:val="bottom"/>
            <w:hideMark/>
          </w:tcPr>
          <w:p w14:paraId="2AE15A99" w14:textId="77777777" w:rsidR="00FE2321" w:rsidRPr="00234B01" w:rsidRDefault="00FE2321" w:rsidP="00E87902">
            <w:pPr>
              <w:pStyle w:val="TableText"/>
              <w:rPr>
                <w:rFonts w:cs="Times New Roman"/>
              </w:rPr>
            </w:pPr>
            <w:r w:rsidRPr="003D7174">
              <w:t>108</w:t>
            </w:r>
          </w:p>
        </w:tc>
        <w:tc>
          <w:tcPr>
            <w:tcW w:w="700" w:type="dxa"/>
            <w:tcBorders>
              <w:bottom w:val="nil"/>
            </w:tcBorders>
            <w:vAlign w:val="bottom"/>
            <w:hideMark/>
          </w:tcPr>
          <w:p w14:paraId="225D5A67" w14:textId="77777777" w:rsidR="00FE2321" w:rsidRPr="00234B01" w:rsidRDefault="00FE2321" w:rsidP="00E87902">
            <w:pPr>
              <w:pStyle w:val="TableText"/>
              <w:rPr>
                <w:rFonts w:cs="Times New Roman"/>
              </w:rPr>
            </w:pPr>
            <w:r w:rsidRPr="003D7174">
              <w:t>13</w:t>
            </w:r>
          </w:p>
        </w:tc>
        <w:tc>
          <w:tcPr>
            <w:tcW w:w="700" w:type="dxa"/>
            <w:tcBorders>
              <w:bottom w:val="nil"/>
            </w:tcBorders>
            <w:vAlign w:val="bottom"/>
            <w:hideMark/>
          </w:tcPr>
          <w:p w14:paraId="7261EB72" w14:textId="77777777" w:rsidR="00FE2321" w:rsidRPr="00234B01" w:rsidRDefault="00FE2321" w:rsidP="00E87902">
            <w:pPr>
              <w:pStyle w:val="TableText"/>
              <w:rPr>
                <w:rFonts w:cs="Times New Roman"/>
              </w:rPr>
            </w:pPr>
            <w:r w:rsidRPr="003D7174">
              <w:t>13</w:t>
            </w:r>
          </w:p>
        </w:tc>
        <w:tc>
          <w:tcPr>
            <w:tcW w:w="697" w:type="dxa"/>
            <w:tcBorders>
              <w:bottom w:val="nil"/>
            </w:tcBorders>
            <w:vAlign w:val="bottom"/>
            <w:hideMark/>
          </w:tcPr>
          <w:p w14:paraId="31925FF0" w14:textId="77777777" w:rsidR="00FE2321" w:rsidRPr="00234B01" w:rsidRDefault="00FE2321" w:rsidP="00E87902">
            <w:pPr>
              <w:pStyle w:val="TableText"/>
              <w:rPr>
                <w:rFonts w:cs="Times New Roman"/>
              </w:rPr>
            </w:pPr>
            <w:r w:rsidRPr="003D7174">
              <w:t>74</w:t>
            </w:r>
          </w:p>
        </w:tc>
      </w:tr>
      <w:tr w:rsidR="00FE2321" w:rsidRPr="00234B01" w14:paraId="6E8D8868" w14:textId="77777777" w:rsidTr="00E87902">
        <w:tc>
          <w:tcPr>
            <w:tcW w:w="5472" w:type="dxa"/>
            <w:tcBorders>
              <w:top w:val="nil"/>
              <w:bottom w:val="single" w:sz="4" w:space="0" w:color="auto"/>
            </w:tcBorders>
            <w:hideMark/>
          </w:tcPr>
          <w:p w14:paraId="15E578FB" w14:textId="77777777" w:rsidR="00FE2321" w:rsidRPr="00234B01" w:rsidRDefault="00FE2321" w:rsidP="00E87902">
            <w:pPr>
              <w:pStyle w:val="TableText"/>
              <w:rPr>
                <w:rFonts w:cs="Times New Roman"/>
              </w:rPr>
            </w:pPr>
            <w:r w:rsidRPr="00234B01">
              <w:t>Two or more races</w:t>
            </w:r>
          </w:p>
        </w:tc>
        <w:tc>
          <w:tcPr>
            <w:tcW w:w="1152" w:type="dxa"/>
            <w:tcBorders>
              <w:top w:val="nil"/>
              <w:bottom w:val="single" w:sz="4" w:space="0" w:color="auto"/>
            </w:tcBorders>
            <w:vAlign w:val="bottom"/>
          </w:tcPr>
          <w:p w14:paraId="1F5EE49E" w14:textId="77777777" w:rsidR="00FE2321" w:rsidRPr="00234B01" w:rsidRDefault="00FE2321" w:rsidP="00E87902">
            <w:pPr>
              <w:pStyle w:val="TableText"/>
              <w:rPr>
                <w:rFonts w:cs="Times New Roman"/>
              </w:rPr>
            </w:pPr>
            <w:r w:rsidRPr="003D7174">
              <w:t>126</w:t>
            </w:r>
          </w:p>
        </w:tc>
        <w:tc>
          <w:tcPr>
            <w:tcW w:w="713" w:type="dxa"/>
            <w:tcBorders>
              <w:top w:val="nil"/>
              <w:bottom w:val="single" w:sz="4" w:space="0" w:color="auto"/>
            </w:tcBorders>
            <w:vAlign w:val="bottom"/>
            <w:hideMark/>
          </w:tcPr>
          <w:p w14:paraId="1675340E" w14:textId="77777777" w:rsidR="00FE2321" w:rsidRPr="00234B01" w:rsidRDefault="00FE2321" w:rsidP="00E87902">
            <w:pPr>
              <w:pStyle w:val="TableText"/>
              <w:rPr>
                <w:rFonts w:cs="Times New Roman"/>
              </w:rPr>
            </w:pPr>
            <w:r w:rsidRPr="003D7174">
              <w:t>442</w:t>
            </w:r>
          </w:p>
        </w:tc>
        <w:tc>
          <w:tcPr>
            <w:tcW w:w="709" w:type="dxa"/>
            <w:tcBorders>
              <w:top w:val="nil"/>
              <w:bottom w:val="single" w:sz="4" w:space="0" w:color="auto"/>
            </w:tcBorders>
            <w:vAlign w:val="bottom"/>
            <w:hideMark/>
          </w:tcPr>
          <w:p w14:paraId="295AA879" w14:textId="77777777" w:rsidR="00FE2321" w:rsidRPr="00234B01" w:rsidRDefault="00FE2321" w:rsidP="00E87902">
            <w:pPr>
              <w:pStyle w:val="TableText"/>
              <w:rPr>
                <w:rFonts w:cs="Times New Roman"/>
              </w:rPr>
            </w:pPr>
            <w:r w:rsidRPr="003D7174">
              <w:t>126</w:t>
            </w:r>
          </w:p>
        </w:tc>
        <w:tc>
          <w:tcPr>
            <w:tcW w:w="700" w:type="dxa"/>
            <w:tcBorders>
              <w:top w:val="nil"/>
              <w:bottom w:val="single" w:sz="4" w:space="0" w:color="auto"/>
            </w:tcBorders>
            <w:vAlign w:val="bottom"/>
            <w:hideMark/>
          </w:tcPr>
          <w:p w14:paraId="15FDE3F4" w14:textId="77777777" w:rsidR="00FE2321" w:rsidRPr="00234B01" w:rsidRDefault="00FE2321" w:rsidP="00E87902">
            <w:pPr>
              <w:pStyle w:val="TableText"/>
              <w:rPr>
                <w:rFonts w:cs="Times New Roman"/>
              </w:rPr>
            </w:pPr>
            <w:r w:rsidRPr="003D7174">
              <w:t>25</w:t>
            </w:r>
          </w:p>
        </w:tc>
        <w:tc>
          <w:tcPr>
            <w:tcW w:w="700" w:type="dxa"/>
            <w:tcBorders>
              <w:top w:val="nil"/>
              <w:bottom w:val="single" w:sz="4" w:space="0" w:color="auto"/>
            </w:tcBorders>
            <w:vAlign w:val="bottom"/>
            <w:hideMark/>
          </w:tcPr>
          <w:p w14:paraId="481ED1BF" w14:textId="77777777" w:rsidR="00FE2321" w:rsidRPr="00234B01" w:rsidRDefault="00FE2321" w:rsidP="00E87902">
            <w:pPr>
              <w:pStyle w:val="TableText"/>
              <w:rPr>
                <w:rFonts w:cs="Times New Roman"/>
              </w:rPr>
            </w:pPr>
            <w:r w:rsidRPr="003D7174">
              <w:t>13</w:t>
            </w:r>
          </w:p>
        </w:tc>
        <w:tc>
          <w:tcPr>
            <w:tcW w:w="697" w:type="dxa"/>
            <w:tcBorders>
              <w:top w:val="nil"/>
              <w:bottom w:val="single" w:sz="4" w:space="0" w:color="auto"/>
            </w:tcBorders>
            <w:vAlign w:val="bottom"/>
            <w:hideMark/>
          </w:tcPr>
          <w:p w14:paraId="61615883" w14:textId="77777777" w:rsidR="00FE2321" w:rsidRPr="00234B01" w:rsidRDefault="00FE2321" w:rsidP="00E87902">
            <w:pPr>
              <w:pStyle w:val="TableText"/>
              <w:rPr>
                <w:rFonts w:cs="Times New Roman"/>
              </w:rPr>
            </w:pPr>
            <w:r w:rsidRPr="003D7174">
              <w:t>62</w:t>
            </w:r>
          </w:p>
        </w:tc>
      </w:tr>
      <w:tr w:rsidR="00FE2321" w:rsidRPr="00234B01" w14:paraId="6AA9B30A" w14:textId="77777777" w:rsidTr="00E87902">
        <w:tc>
          <w:tcPr>
            <w:tcW w:w="5472" w:type="dxa"/>
            <w:tcBorders>
              <w:top w:val="single" w:sz="4" w:space="0" w:color="auto"/>
              <w:bottom w:val="nil"/>
            </w:tcBorders>
          </w:tcPr>
          <w:p w14:paraId="46B6F06C" w14:textId="77777777" w:rsidR="00FE2321" w:rsidRPr="00234B01" w:rsidRDefault="00FE2321" w:rsidP="00E87902">
            <w:pPr>
              <w:pStyle w:val="TableText"/>
              <w:rPr>
                <w:rFonts w:cs="Times New Roman"/>
              </w:rPr>
            </w:pPr>
            <w:r w:rsidRPr="00234B01">
              <w:t>Economically disadvantaged</w:t>
            </w:r>
          </w:p>
        </w:tc>
        <w:tc>
          <w:tcPr>
            <w:tcW w:w="1152" w:type="dxa"/>
            <w:tcBorders>
              <w:top w:val="single" w:sz="4" w:space="0" w:color="auto"/>
              <w:bottom w:val="nil"/>
            </w:tcBorders>
            <w:vAlign w:val="bottom"/>
          </w:tcPr>
          <w:p w14:paraId="733235C6" w14:textId="77777777" w:rsidR="00FE2321" w:rsidRPr="00234B01" w:rsidRDefault="00FE2321" w:rsidP="00E87902">
            <w:pPr>
              <w:pStyle w:val="TableText"/>
              <w:rPr>
                <w:rFonts w:cs="Times New Roman"/>
              </w:rPr>
            </w:pPr>
            <w:r w:rsidRPr="003D7174">
              <w:t>1,487</w:t>
            </w:r>
          </w:p>
        </w:tc>
        <w:tc>
          <w:tcPr>
            <w:tcW w:w="713" w:type="dxa"/>
            <w:tcBorders>
              <w:top w:val="single" w:sz="4" w:space="0" w:color="auto"/>
              <w:bottom w:val="nil"/>
            </w:tcBorders>
            <w:vAlign w:val="bottom"/>
          </w:tcPr>
          <w:p w14:paraId="6845E543" w14:textId="77777777" w:rsidR="00FE2321" w:rsidRPr="00234B01" w:rsidRDefault="00FE2321" w:rsidP="00E87902">
            <w:pPr>
              <w:pStyle w:val="TableText"/>
              <w:rPr>
                <w:rFonts w:cs="Times New Roman"/>
              </w:rPr>
            </w:pPr>
            <w:r w:rsidRPr="003D7174">
              <w:t>307</w:t>
            </w:r>
          </w:p>
        </w:tc>
        <w:tc>
          <w:tcPr>
            <w:tcW w:w="709" w:type="dxa"/>
            <w:tcBorders>
              <w:top w:val="single" w:sz="4" w:space="0" w:color="auto"/>
              <w:bottom w:val="nil"/>
            </w:tcBorders>
            <w:vAlign w:val="bottom"/>
          </w:tcPr>
          <w:p w14:paraId="5C7930C0" w14:textId="77777777" w:rsidR="00FE2321" w:rsidRPr="00234B01" w:rsidRDefault="00FE2321" w:rsidP="00E87902">
            <w:pPr>
              <w:pStyle w:val="TableText"/>
              <w:rPr>
                <w:rFonts w:cs="Times New Roman"/>
              </w:rPr>
            </w:pPr>
            <w:r w:rsidRPr="003D7174">
              <w:t>143</w:t>
            </w:r>
          </w:p>
        </w:tc>
        <w:tc>
          <w:tcPr>
            <w:tcW w:w="700" w:type="dxa"/>
            <w:tcBorders>
              <w:top w:val="single" w:sz="4" w:space="0" w:color="auto"/>
              <w:bottom w:val="nil"/>
            </w:tcBorders>
            <w:vAlign w:val="bottom"/>
          </w:tcPr>
          <w:p w14:paraId="305027CB" w14:textId="77777777" w:rsidR="00FE2321" w:rsidRPr="00234B01" w:rsidRDefault="00FE2321" w:rsidP="00E87902">
            <w:pPr>
              <w:pStyle w:val="TableText"/>
              <w:rPr>
                <w:rFonts w:cs="Times New Roman"/>
              </w:rPr>
            </w:pPr>
            <w:r w:rsidRPr="003D7174">
              <w:t>66</w:t>
            </w:r>
          </w:p>
        </w:tc>
        <w:tc>
          <w:tcPr>
            <w:tcW w:w="700" w:type="dxa"/>
            <w:tcBorders>
              <w:top w:val="single" w:sz="4" w:space="0" w:color="auto"/>
              <w:bottom w:val="nil"/>
            </w:tcBorders>
            <w:vAlign w:val="bottom"/>
          </w:tcPr>
          <w:p w14:paraId="0E135BC2" w14:textId="77777777" w:rsidR="00FE2321" w:rsidRPr="00234B01" w:rsidRDefault="00FE2321" w:rsidP="00E87902">
            <w:pPr>
              <w:pStyle w:val="TableText"/>
              <w:rPr>
                <w:rFonts w:cs="Times New Roman"/>
              </w:rPr>
            </w:pPr>
            <w:r w:rsidRPr="003D7174">
              <w:t>11</w:t>
            </w:r>
          </w:p>
        </w:tc>
        <w:tc>
          <w:tcPr>
            <w:tcW w:w="697" w:type="dxa"/>
            <w:tcBorders>
              <w:top w:val="single" w:sz="4" w:space="0" w:color="auto"/>
              <w:bottom w:val="nil"/>
            </w:tcBorders>
            <w:vAlign w:val="bottom"/>
          </w:tcPr>
          <w:p w14:paraId="17B3E01F" w14:textId="77777777" w:rsidR="00FE2321" w:rsidRPr="00234B01" w:rsidRDefault="00FE2321" w:rsidP="00E87902">
            <w:pPr>
              <w:pStyle w:val="TableText"/>
              <w:rPr>
                <w:rFonts w:cs="Times New Roman"/>
              </w:rPr>
            </w:pPr>
            <w:r w:rsidRPr="003D7174">
              <w:t>23</w:t>
            </w:r>
          </w:p>
        </w:tc>
      </w:tr>
      <w:tr w:rsidR="00FE2321" w:rsidRPr="00234B01" w14:paraId="17C832A8" w14:textId="77777777" w:rsidTr="00E87902">
        <w:tc>
          <w:tcPr>
            <w:tcW w:w="5472" w:type="dxa"/>
            <w:tcBorders>
              <w:top w:val="nil"/>
              <w:bottom w:val="single" w:sz="4" w:space="0" w:color="auto"/>
            </w:tcBorders>
          </w:tcPr>
          <w:p w14:paraId="0B46862A" w14:textId="77777777" w:rsidR="00FE2321" w:rsidRPr="00234B01" w:rsidRDefault="00FE2321" w:rsidP="00E87902">
            <w:pPr>
              <w:pStyle w:val="TableText"/>
              <w:rPr>
                <w:rFonts w:cs="Times New Roman"/>
              </w:rPr>
            </w:pPr>
            <w:r w:rsidRPr="00234B01">
              <w:t>Not economically disadvantaged</w:t>
            </w:r>
          </w:p>
        </w:tc>
        <w:tc>
          <w:tcPr>
            <w:tcW w:w="1152" w:type="dxa"/>
            <w:tcBorders>
              <w:top w:val="nil"/>
              <w:bottom w:val="single" w:sz="4" w:space="0" w:color="auto"/>
            </w:tcBorders>
            <w:vAlign w:val="bottom"/>
          </w:tcPr>
          <w:p w14:paraId="2B95B294" w14:textId="77777777" w:rsidR="00FE2321" w:rsidRPr="00234B01" w:rsidRDefault="00FE2321" w:rsidP="00E87902">
            <w:pPr>
              <w:pStyle w:val="TableText"/>
              <w:rPr>
                <w:rFonts w:cs="Times New Roman"/>
              </w:rPr>
            </w:pPr>
            <w:r w:rsidRPr="003D7174">
              <w:t>1,392</w:t>
            </w:r>
          </w:p>
        </w:tc>
        <w:tc>
          <w:tcPr>
            <w:tcW w:w="713" w:type="dxa"/>
            <w:tcBorders>
              <w:top w:val="nil"/>
              <w:bottom w:val="single" w:sz="4" w:space="0" w:color="auto"/>
            </w:tcBorders>
            <w:vAlign w:val="bottom"/>
          </w:tcPr>
          <w:p w14:paraId="28F0AFE2" w14:textId="77777777" w:rsidR="00FE2321" w:rsidRPr="00234B01" w:rsidRDefault="00FE2321" w:rsidP="00E87902">
            <w:pPr>
              <w:pStyle w:val="TableText"/>
              <w:rPr>
                <w:rFonts w:cs="Times New Roman"/>
              </w:rPr>
            </w:pPr>
            <w:r w:rsidRPr="003D7174">
              <w:t>418</w:t>
            </w:r>
          </w:p>
        </w:tc>
        <w:tc>
          <w:tcPr>
            <w:tcW w:w="709" w:type="dxa"/>
            <w:tcBorders>
              <w:top w:val="nil"/>
              <w:bottom w:val="single" w:sz="4" w:space="0" w:color="auto"/>
            </w:tcBorders>
            <w:vAlign w:val="bottom"/>
          </w:tcPr>
          <w:p w14:paraId="34983BF5" w14:textId="77777777" w:rsidR="00FE2321" w:rsidRPr="00234B01" w:rsidRDefault="00FE2321" w:rsidP="00E87902">
            <w:pPr>
              <w:pStyle w:val="TableText"/>
              <w:rPr>
                <w:rFonts w:cs="Times New Roman"/>
              </w:rPr>
            </w:pPr>
            <w:r w:rsidRPr="003D7174">
              <w:t>140</w:t>
            </w:r>
          </w:p>
        </w:tc>
        <w:tc>
          <w:tcPr>
            <w:tcW w:w="700" w:type="dxa"/>
            <w:tcBorders>
              <w:top w:val="nil"/>
              <w:bottom w:val="single" w:sz="4" w:space="0" w:color="auto"/>
            </w:tcBorders>
            <w:vAlign w:val="bottom"/>
          </w:tcPr>
          <w:p w14:paraId="4F40EB16" w14:textId="77777777" w:rsidR="00FE2321" w:rsidRPr="00234B01" w:rsidRDefault="00FE2321" w:rsidP="00E87902">
            <w:pPr>
              <w:pStyle w:val="TableText"/>
              <w:rPr>
                <w:rFonts w:cs="Times New Roman"/>
              </w:rPr>
            </w:pPr>
            <w:r w:rsidRPr="003D7174">
              <w:t>31</w:t>
            </w:r>
          </w:p>
        </w:tc>
        <w:tc>
          <w:tcPr>
            <w:tcW w:w="700" w:type="dxa"/>
            <w:tcBorders>
              <w:top w:val="nil"/>
              <w:bottom w:val="single" w:sz="4" w:space="0" w:color="auto"/>
            </w:tcBorders>
            <w:vAlign w:val="bottom"/>
          </w:tcPr>
          <w:p w14:paraId="088796F8" w14:textId="77777777" w:rsidR="00FE2321" w:rsidRPr="00234B01" w:rsidRDefault="00FE2321" w:rsidP="00E87902">
            <w:pPr>
              <w:pStyle w:val="TableText"/>
              <w:rPr>
                <w:rFonts w:cs="Times New Roman"/>
              </w:rPr>
            </w:pPr>
            <w:r w:rsidRPr="003D7174">
              <w:t>16</w:t>
            </w:r>
          </w:p>
        </w:tc>
        <w:tc>
          <w:tcPr>
            <w:tcW w:w="697" w:type="dxa"/>
            <w:tcBorders>
              <w:top w:val="nil"/>
              <w:bottom w:val="single" w:sz="4" w:space="0" w:color="auto"/>
            </w:tcBorders>
            <w:vAlign w:val="bottom"/>
          </w:tcPr>
          <w:p w14:paraId="54B751C1" w14:textId="77777777" w:rsidR="00FE2321" w:rsidRPr="00234B01" w:rsidRDefault="00FE2321" w:rsidP="00E87902">
            <w:pPr>
              <w:pStyle w:val="TableText"/>
              <w:rPr>
                <w:rFonts w:cs="Times New Roman"/>
              </w:rPr>
            </w:pPr>
            <w:r w:rsidRPr="003D7174">
              <w:t>52</w:t>
            </w:r>
          </w:p>
        </w:tc>
      </w:tr>
      <w:tr w:rsidR="00FE2321" w:rsidRPr="00234B01" w14:paraId="77B75B97" w14:textId="77777777" w:rsidTr="00E87902">
        <w:tc>
          <w:tcPr>
            <w:tcW w:w="5472" w:type="dxa"/>
            <w:tcBorders>
              <w:top w:val="single" w:sz="4" w:space="0" w:color="auto"/>
              <w:bottom w:val="nil"/>
            </w:tcBorders>
          </w:tcPr>
          <w:p w14:paraId="764C0CD4" w14:textId="77777777" w:rsidR="00FE2321" w:rsidRPr="00234B01" w:rsidRDefault="00FE2321" w:rsidP="00E87902">
            <w:pPr>
              <w:pStyle w:val="TableText"/>
            </w:pPr>
            <w:r>
              <w:rPr>
                <w:noProof w:val="0"/>
              </w:rPr>
              <w:t>Calculated ELAS: EL</w:t>
            </w:r>
          </w:p>
        </w:tc>
        <w:tc>
          <w:tcPr>
            <w:tcW w:w="1152" w:type="dxa"/>
            <w:tcBorders>
              <w:top w:val="single" w:sz="4" w:space="0" w:color="auto"/>
              <w:bottom w:val="nil"/>
            </w:tcBorders>
            <w:vAlign w:val="bottom"/>
          </w:tcPr>
          <w:p w14:paraId="5E950AE3" w14:textId="77777777" w:rsidR="00FE2321" w:rsidRPr="003D7174" w:rsidRDefault="00FE2321" w:rsidP="00E87902">
            <w:pPr>
              <w:pStyle w:val="TableText"/>
            </w:pPr>
            <w:r w:rsidRPr="00CA22EF">
              <w:t>1,808</w:t>
            </w:r>
          </w:p>
        </w:tc>
        <w:tc>
          <w:tcPr>
            <w:tcW w:w="713" w:type="dxa"/>
            <w:tcBorders>
              <w:top w:val="single" w:sz="4" w:space="0" w:color="auto"/>
              <w:bottom w:val="nil"/>
            </w:tcBorders>
            <w:vAlign w:val="bottom"/>
          </w:tcPr>
          <w:p w14:paraId="16CF99A2" w14:textId="77777777" w:rsidR="00FE2321" w:rsidRPr="003D7174" w:rsidRDefault="00FE2321" w:rsidP="00E87902">
            <w:pPr>
              <w:pStyle w:val="TableText"/>
            </w:pPr>
            <w:r w:rsidRPr="00CA22EF">
              <w:t>263</w:t>
            </w:r>
          </w:p>
        </w:tc>
        <w:tc>
          <w:tcPr>
            <w:tcW w:w="709" w:type="dxa"/>
            <w:tcBorders>
              <w:top w:val="single" w:sz="4" w:space="0" w:color="auto"/>
              <w:bottom w:val="nil"/>
            </w:tcBorders>
            <w:vAlign w:val="bottom"/>
          </w:tcPr>
          <w:p w14:paraId="3545964C" w14:textId="77777777" w:rsidR="00FE2321" w:rsidRPr="003D7174" w:rsidRDefault="00FE2321" w:rsidP="00E87902">
            <w:pPr>
              <w:pStyle w:val="TableText"/>
            </w:pPr>
            <w:r w:rsidRPr="00CA22EF">
              <w:t>101</w:t>
            </w:r>
          </w:p>
        </w:tc>
        <w:tc>
          <w:tcPr>
            <w:tcW w:w="700" w:type="dxa"/>
            <w:tcBorders>
              <w:top w:val="single" w:sz="4" w:space="0" w:color="auto"/>
              <w:bottom w:val="nil"/>
            </w:tcBorders>
            <w:vAlign w:val="bottom"/>
          </w:tcPr>
          <w:p w14:paraId="49A3AF29" w14:textId="77777777" w:rsidR="00FE2321" w:rsidRPr="003D7174" w:rsidRDefault="00FE2321" w:rsidP="00E87902">
            <w:pPr>
              <w:pStyle w:val="TableText"/>
            </w:pPr>
            <w:r w:rsidRPr="00CA22EF">
              <w:t>79</w:t>
            </w:r>
          </w:p>
        </w:tc>
        <w:tc>
          <w:tcPr>
            <w:tcW w:w="700" w:type="dxa"/>
            <w:tcBorders>
              <w:top w:val="single" w:sz="4" w:space="0" w:color="auto"/>
              <w:bottom w:val="nil"/>
            </w:tcBorders>
            <w:vAlign w:val="bottom"/>
          </w:tcPr>
          <w:p w14:paraId="278391A9" w14:textId="77777777" w:rsidR="00FE2321" w:rsidRPr="003D7174" w:rsidRDefault="00FE2321" w:rsidP="00E87902">
            <w:pPr>
              <w:pStyle w:val="TableText"/>
            </w:pPr>
            <w:r w:rsidRPr="00CA22EF">
              <w:t>21</w:t>
            </w:r>
          </w:p>
        </w:tc>
        <w:tc>
          <w:tcPr>
            <w:tcW w:w="697" w:type="dxa"/>
            <w:tcBorders>
              <w:top w:val="single" w:sz="4" w:space="0" w:color="auto"/>
              <w:bottom w:val="nil"/>
            </w:tcBorders>
            <w:vAlign w:val="bottom"/>
          </w:tcPr>
          <w:p w14:paraId="7D77CB18" w14:textId="77777777" w:rsidR="00FE2321" w:rsidRPr="003D7174" w:rsidRDefault="00FE2321" w:rsidP="00E87902">
            <w:pPr>
              <w:pStyle w:val="TableText"/>
            </w:pPr>
            <w:r w:rsidRPr="00CA22EF">
              <w:t>0</w:t>
            </w:r>
          </w:p>
        </w:tc>
      </w:tr>
      <w:tr w:rsidR="00FE2321" w:rsidRPr="00234B01" w14:paraId="378FCE46" w14:textId="77777777" w:rsidTr="00E87902">
        <w:tc>
          <w:tcPr>
            <w:tcW w:w="5472" w:type="dxa"/>
            <w:tcBorders>
              <w:top w:val="nil"/>
              <w:bottom w:val="single" w:sz="4" w:space="0" w:color="auto"/>
            </w:tcBorders>
          </w:tcPr>
          <w:p w14:paraId="5041A412" w14:textId="77777777" w:rsidR="00FE2321" w:rsidRPr="00234B01" w:rsidRDefault="00FE2321" w:rsidP="00E87902">
            <w:pPr>
              <w:pStyle w:val="TableText"/>
            </w:pPr>
            <w:r>
              <w:rPr>
                <w:noProof w:val="0"/>
              </w:rPr>
              <w:t>Calculated ELAS: IFEP</w:t>
            </w:r>
          </w:p>
        </w:tc>
        <w:tc>
          <w:tcPr>
            <w:tcW w:w="1152" w:type="dxa"/>
            <w:tcBorders>
              <w:top w:val="nil"/>
              <w:bottom w:val="single" w:sz="4" w:space="0" w:color="auto"/>
            </w:tcBorders>
            <w:vAlign w:val="bottom"/>
          </w:tcPr>
          <w:p w14:paraId="014015E4" w14:textId="77777777" w:rsidR="00FE2321" w:rsidRPr="003D7174" w:rsidRDefault="00FE2321" w:rsidP="00E87902">
            <w:pPr>
              <w:pStyle w:val="TableText"/>
            </w:pPr>
            <w:r w:rsidRPr="00CA22EF">
              <w:t>1,071</w:t>
            </w:r>
          </w:p>
        </w:tc>
        <w:tc>
          <w:tcPr>
            <w:tcW w:w="713" w:type="dxa"/>
            <w:tcBorders>
              <w:top w:val="nil"/>
              <w:bottom w:val="single" w:sz="4" w:space="0" w:color="auto"/>
            </w:tcBorders>
            <w:vAlign w:val="bottom"/>
          </w:tcPr>
          <w:p w14:paraId="12948D05" w14:textId="77777777" w:rsidR="00FE2321" w:rsidRPr="003D7174" w:rsidRDefault="00FE2321" w:rsidP="00E87902">
            <w:pPr>
              <w:pStyle w:val="TableText"/>
            </w:pPr>
            <w:r w:rsidRPr="00CA22EF">
              <w:t>526</w:t>
            </w:r>
          </w:p>
        </w:tc>
        <w:tc>
          <w:tcPr>
            <w:tcW w:w="709" w:type="dxa"/>
            <w:tcBorders>
              <w:top w:val="nil"/>
              <w:bottom w:val="single" w:sz="4" w:space="0" w:color="auto"/>
            </w:tcBorders>
            <w:vAlign w:val="bottom"/>
          </w:tcPr>
          <w:p w14:paraId="67F2AD57" w14:textId="77777777" w:rsidR="00FE2321" w:rsidRPr="003D7174" w:rsidRDefault="00FE2321" w:rsidP="00E87902">
            <w:pPr>
              <w:pStyle w:val="TableText"/>
            </w:pPr>
            <w:r w:rsidRPr="00CA22EF">
              <w:t>42</w:t>
            </w:r>
          </w:p>
        </w:tc>
        <w:tc>
          <w:tcPr>
            <w:tcW w:w="700" w:type="dxa"/>
            <w:tcBorders>
              <w:top w:val="nil"/>
              <w:bottom w:val="single" w:sz="4" w:space="0" w:color="auto"/>
            </w:tcBorders>
            <w:vAlign w:val="bottom"/>
          </w:tcPr>
          <w:p w14:paraId="63F0D49B" w14:textId="77777777" w:rsidR="00FE2321" w:rsidRPr="003D7174" w:rsidRDefault="00FE2321" w:rsidP="00E87902">
            <w:pPr>
              <w:pStyle w:val="TableText"/>
            </w:pPr>
            <w:r w:rsidRPr="00CA22EF">
              <w:t>0</w:t>
            </w:r>
          </w:p>
        </w:tc>
        <w:tc>
          <w:tcPr>
            <w:tcW w:w="700" w:type="dxa"/>
            <w:tcBorders>
              <w:top w:val="nil"/>
              <w:bottom w:val="single" w:sz="4" w:space="0" w:color="auto"/>
            </w:tcBorders>
            <w:vAlign w:val="bottom"/>
          </w:tcPr>
          <w:p w14:paraId="29193958" w14:textId="77777777" w:rsidR="00FE2321" w:rsidRPr="003D7174" w:rsidRDefault="00FE2321" w:rsidP="00E87902">
            <w:pPr>
              <w:pStyle w:val="TableText"/>
            </w:pPr>
            <w:r w:rsidRPr="00CA22EF">
              <w:t>0</w:t>
            </w:r>
          </w:p>
        </w:tc>
        <w:tc>
          <w:tcPr>
            <w:tcW w:w="697" w:type="dxa"/>
            <w:tcBorders>
              <w:top w:val="nil"/>
              <w:bottom w:val="single" w:sz="4" w:space="0" w:color="auto"/>
            </w:tcBorders>
            <w:vAlign w:val="bottom"/>
          </w:tcPr>
          <w:p w14:paraId="47B9A22F" w14:textId="77777777" w:rsidR="00FE2321" w:rsidRPr="003D7174" w:rsidRDefault="00FE2321" w:rsidP="00E87902">
            <w:pPr>
              <w:pStyle w:val="TableText"/>
            </w:pPr>
            <w:r w:rsidRPr="00CA22EF">
              <w:t>100</w:t>
            </w:r>
          </w:p>
        </w:tc>
      </w:tr>
      <w:tr w:rsidR="00FE2321" w:rsidRPr="00234B01" w14:paraId="60454A24" w14:textId="77777777" w:rsidTr="00E87902">
        <w:tc>
          <w:tcPr>
            <w:tcW w:w="5472" w:type="dxa"/>
            <w:tcBorders>
              <w:top w:val="single" w:sz="4" w:space="0" w:color="auto"/>
              <w:bottom w:val="nil"/>
            </w:tcBorders>
            <w:hideMark/>
          </w:tcPr>
          <w:p w14:paraId="22E92E2C" w14:textId="77777777" w:rsidR="00FE2321" w:rsidRPr="00234B01" w:rsidRDefault="00FE2321" w:rsidP="00E87902">
            <w:pPr>
              <w:pStyle w:val="TableText"/>
              <w:rPr>
                <w:rFonts w:cs="Times New Roman"/>
              </w:rPr>
            </w:pPr>
            <w:r w:rsidRPr="00234B01">
              <w:t>Migrant education</w:t>
            </w:r>
          </w:p>
        </w:tc>
        <w:tc>
          <w:tcPr>
            <w:tcW w:w="1152" w:type="dxa"/>
            <w:tcBorders>
              <w:top w:val="single" w:sz="4" w:space="0" w:color="auto"/>
              <w:bottom w:val="nil"/>
            </w:tcBorders>
            <w:vAlign w:val="bottom"/>
          </w:tcPr>
          <w:p w14:paraId="669D002F" w14:textId="77777777" w:rsidR="00FE2321" w:rsidRPr="00234B01" w:rsidRDefault="00FE2321" w:rsidP="00E87902">
            <w:pPr>
              <w:pStyle w:val="TableText"/>
              <w:rPr>
                <w:rFonts w:cs="Times New Roman"/>
              </w:rPr>
            </w:pPr>
            <w:r w:rsidRPr="003D7174">
              <w:t>32</w:t>
            </w:r>
          </w:p>
        </w:tc>
        <w:tc>
          <w:tcPr>
            <w:tcW w:w="713" w:type="dxa"/>
            <w:tcBorders>
              <w:top w:val="single" w:sz="4" w:space="0" w:color="auto"/>
              <w:bottom w:val="nil"/>
            </w:tcBorders>
            <w:vAlign w:val="bottom"/>
            <w:hideMark/>
          </w:tcPr>
          <w:p w14:paraId="301CFFBD" w14:textId="77777777" w:rsidR="00FE2321" w:rsidRPr="00234B01" w:rsidRDefault="00FE2321" w:rsidP="00E87902">
            <w:pPr>
              <w:pStyle w:val="TableText"/>
              <w:rPr>
                <w:rFonts w:cs="Times New Roman"/>
              </w:rPr>
            </w:pPr>
            <w:r w:rsidRPr="003D7174">
              <w:t>284</w:t>
            </w:r>
          </w:p>
        </w:tc>
        <w:tc>
          <w:tcPr>
            <w:tcW w:w="709" w:type="dxa"/>
            <w:tcBorders>
              <w:top w:val="single" w:sz="4" w:space="0" w:color="auto"/>
              <w:bottom w:val="nil"/>
            </w:tcBorders>
            <w:vAlign w:val="bottom"/>
            <w:hideMark/>
          </w:tcPr>
          <w:p w14:paraId="638BC861" w14:textId="77777777" w:rsidR="00FE2321" w:rsidRPr="00234B01" w:rsidRDefault="00FE2321" w:rsidP="00E87902">
            <w:pPr>
              <w:pStyle w:val="TableText"/>
              <w:rPr>
                <w:rFonts w:cs="Times New Roman"/>
              </w:rPr>
            </w:pPr>
            <w:r w:rsidRPr="003D7174">
              <w:t>101</w:t>
            </w:r>
          </w:p>
        </w:tc>
        <w:tc>
          <w:tcPr>
            <w:tcW w:w="700" w:type="dxa"/>
            <w:tcBorders>
              <w:top w:val="single" w:sz="4" w:space="0" w:color="auto"/>
              <w:bottom w:val="nil"/>
            </w:tcBorders>
            <w:vAlign w:val="bottom"/>
            <w:hideMark/>
          </w:tcPr>
          <w:p w14:paraId="04931F76" w14:textId="77777777" w:rsidR="00FE2321" w:rsidRPr="00234B01" w:rsidRDefault="00FE2321" w:rsidP="00E87902">
            <w:pPr>
              <w:pStyle w:val="TableText"/>
              <w:rPr>
                <w:rFonts w:cs="Times New Roman"/>
              </w:rPr>
            </w:pPr>
            <w:r w:rsidRPr="003D7174">
              <w:t>81</w:t>
            </w:r>
          </w:p>
        </w:tc>
        <w:tc>
          <w:tcPr>
            <w:tcW w:w="700" w:type="dxa"/>
            <w:tcBorders>
              <w:top w:val="single" w:sz="4" w:space="0" w:color="auto"/>
              <w:bottom w:val="nil"/>
            </w:tcBorders>
            <w:vAlign w:val="bottom"/>
            <w:hideMark/>
          </w:tcPr>
          <w:p w14:paraId="1B2AACC3" w14:textId="77777777" w:rsidR="00FE2321" w:rsidRPr="00234B01" w:rsidRDefault="00FE2321" w:rsidP="00E87902">
            <w:pPr>
              <w:pStyle w:val="TableText"/>
              <w:rPr>
                <w:rFonts w:cs="Times New Roman"/>
              </w:rPr>
            </w:pPr>
            <w:r w:rsidRPr="003D7174">
              <w:t>6</w:t>
            </w:r>
          </w:p>
        </w:tc>
        <w:tc>
          <w:tcPr>
            <w:tcW w:w="697" w:type="dxa"/>
            <w:tcBorders>
              <w:top w:val="single" w:sz="4" w:space="0" w:color="auto"/>
              <w:bottom w:val="nil"/>
            </w:tcBorders>
            <w:vAlign w:val="bottom"/>
            <w:hideMark/>
          </w:tcPr>
          <w:p w14:paraId="4F3285D6" w14:textId="77777777" w:rsidR="00FE2321" w:rsidRPr="00234B01" w:rsidRDefault="00FE2321" w:rsidP="00E87902">
            <w:pPr>
              <w:pStyle w:val="TableText"/>
              <w:rPr>
                <w:rFonts w:cs="Times New Roman"/>
              </w:rPr>
            </w:pPr>
            <w:r w:rsidRPr="003D7174">
              <w:t>13</w:t>
            </w:r>
          </w:p>
        </w:tc>
      </w:tr>
      <w:tr w:rsidR="00FE2321" w:rsidRPr="00234B01" w14:paraId="392F0F8A" w14:textId="77777777" w:rsidTr="00E87902">
        <w:tc>
          <w:tcPr>
            <w:tcW w:w="5472" w:type="dxa"/>
            <w:tcBorders>
              <w:top w:val="nil"/>
              <w:bottom w:val="single" w:sz="4" w:space="0" w:color="auto"/>
            </w:tcBorders>
            <w:hideMark/>
          </w:tcPr>
          <w:p w14:paraId="5D3A3A64" w14:textId="77777777" w:rsidR="00FE2321" w:rsidRPr="00234B01" w:rsidRDefault="00FE2321" w:rsidP="00E87902">
            <w:pPr>
              <w:pStyle w:val="TableText"/>
              <w:rPr>
                <w:rFonts w:cs="Times New Roman"/>
              </w:rPr>
            </w:pPr>
            <w:r w:rsidRPr="00234B01">
              <w:t>Not migrant education</w:t>
            </w:r>
          </w:p>
        </w:tc>
        <w:tc>
          <w:tcPr>
            <w:tcW w:w="1152" w:type="dxa"/>
            <w:tcBorders>
              <w:top w:val="nil"/>
              <w:bottom w:val="single" w:sz="4" w:space="0" w:color="auto"/>
            </w:tcBorders>
            <w:vAlign w:val="bottom"/>
          </w:tcPr>
          <w:p w14:paraId="1DDEFD13" w14:textId="77777777" w:rsidR="00FE2321" w:rsidRPr="00234B01" w:rsidRDefault="00FE2321" w:rsidP="00E87902">
            <w:pPr>
              <w:pStyle w:val="TableText"/>
              <w:rPr>
                <w:rFonts w:cs="Times New Roman"/>
                <w:color w:val="000000" w:themeColor="text1"/>
              </w:rPr>
            </w:pPr>
            <w:r w:rsidRPr="003D7174">
              <w:t>2,847</w:t>
            </w:r>
          </w:p>
        </w:tc>
        <w:tc>
          <w:tcPr>
            <w:tcW w:w="713" w:type="dxa"/>
            <w:tcBorders>
              <w:top w:val="nil"/>
              <w:bottom w:val="single" w:sz="4" w:space="0" w:color="auto"/>
            </w:tcBorders>
            <w:vAlign w:val="bottom"/>
            <w:hideMark/>
          </w:tcPr>
          <w:p w14:paraId="0E9F8737" w14:textId="77777777" w:rsidR="00FE2321" w:rsidRPr="00234B01" w:rsidRDefault="00FE2321" w:rsidP="00E87902">
            <w:pPr>
              <w:pStyle w:val="TableText"/>
              <w:rPr>
                <w:rFonts w:cs="Times New Roman"/>
                <w:color w:val="000000" w:themeColor="text1"/>
              </w:rPr>
            </w:pPr>
            <w:r w:rsidRPr="003D7174">
              <w:t>362</w:t>
            </w:r>
          </w:p>
        </w:tc>
        <w:tc>
          <w:tcPr>
            <w:tcW w:w="709" w:type="dxa"/>
            <w:tcBorders>
              <w:top w:val="nil"/>
              <w:bottom w:val="single" w:sz="4" w:space="0" w:color="auto"/>
            </w:tcBorders>
            <w:vAlign w:val="bottom"/>
            <w:hideMark/>
          </w:tcPr>
          <w:p w14:paraId="1912FD22" w14:textId="77777777" w:rsidR="00FE2321" w:rsidRPr="00234B01" w:rsidRDefault="00FE2321" w:rsidP="00E87902">
            <w:pPr>
              <w:pStyle w:val="TableText"/>
              <w:rPr>
                <w:rFonts w:cs="Times New Roman"/>
                <w:color w:val="000000" w:themeColor="text1"/>
              </w:rPr>
            </w:pPr>
            <w:r w:rsidRPr="003D7174">
              <w:t>152</w:t>
            </w:r>
          </w:p>
        </w:tc>
        <w:tc>
          <w:tcPr>
            <w:tcW w:w="700" w:type="dxa"/>
            <w:tcBorders>
              <w:top w:val="nil"/>
              <w:bottom w:val="single" w:sz="4" w:space="0" w:color="auto"/>
            </w:tcBorders>
            <w:vAlign w:val="bottom"/>
            <w:hideMark/>
          </w:tcPr>
          <w:p w14:paraId="0885C504" w14:textId="77777777" w:rsidR="00FE2321" w:rsidRPr="00234B01" w:rsidRDefault="00FE2321" w:rsidP="00E87902">
            <w:pPr>
              <w:pStyle w:val="TableText"/>
              <w:rPr>
                <w:rFonts w:cs="Times New Roman"/>
                <w:color w:val="000000" w:themeColor="text1"/>
              </w:rPr>
            </w:pPr>
            <w:r w:rsidRPr="003D7174">
              <w:t>49</w:t>
            </w:r>
          </w:p>
        </w:tc>
        <w:tc>
          <w:tcPr>
            <w:tcW w:w="700" w:type="dxa"/>
            <w:tcBorders>
              <w:top w:val="nil"/>
              <w:bottom w:val="single" w:sz="4" w:space="0" w:color="auto"/>
            </w:tcBorders>
            <w:vAlign w:val="bottom"/>
            <w:hideMark/>
          </w:tcPr>
          <w:p w14:paraId="0EE3DEC2" w14:textId="77777777" w:rsidR="00FE2321" w:rsidRPr="00234B01" w:rsidRDefault="00FE2321" w:rsidP="00E87902">
            <w:pPr>
              <w:pStyle w:val="TableText"/>
              <w:rPr>
                <w:rFonts w:cs="Times New Roman"/>
                <w:color w:val="000000" w:themeColor="text1"/>
              </w:rPr>
            </w:pPr>
            <w:r w:rsidRPr="003D7174">
              <w:t>14</w:t>
            </w:r>
          </w:p>
        </w:tc>
        <w:tc>
          <w:tcPr>
            <w:tcW w:w="697" w:type="dxa"/>
            <w:tcBorders>
              <w:top w:val="nil"/>
              <w:bottom w:val="single" w:sz="4" w:space="0" w:color="auto"/>
            </w:tcBorders>
            <w:vAlign w:val="bottom"/>
            <w:hideMark/>
          </w:tcPr>
          <w:p w14:paraId="56E563B6" w14:textId="77777777" w:rsidR="00FE2321" w:rsidRPr="00234B01" w:rsidRDefault="00FE2321" w:rsidP="00E87902">
            <w:pPr>
              <w:pStyle w:val="TableText"/>
              <w:rPr>
                <w:rFonts w:cs="Times New Roman"/>
                <w:color w:val="000000" w:themeColor="text1"/>
              </w:rPr>
            </w:pPr>
            <w:r w:rsidRPr="003D7174">
              <w:t>37</w:t>
            </w:r>
          </w:p>
        </w:tc>
      </w:tr>
      <w:tr w:rsidR="00FE2321" w:rsidRPr="00234B01" w14:paraId="5DB986D1" w14:textId="77777777" w:rsidTr="00E87902">
        <w:tc>
          <w:tcPr>
            <w:tcW w:w="5472" w:type="dxa"/>
            <w:tcBorders>
              <w:top w:val="single" w:sz="4" w:space="0" w:color="auto"/>
            </w:tcBorders>
          </w:tcPr>
          <w:p w14:paraId="5D73F37A" w14:textId="77777777" w:rsidR="00FE2321" w:rsidRPr="00234B01" w:rsidRDefault="00FE2321" w:rsidP="00E87902">
            <w:pPr>
              <w:pStyle w:val="TableText"/>
              <w:rPr>
                <w:rFonts w:cs="Times New Roman"/>
              </w:rPr>
            </w:pPr>
            <w:r>
              <w:t>S</w:t>
            </w:r>
            <w:r w:rsidRPr="00234B01">
              <w:t>pecial education services</w:t>
            </w:r>
          </w:p>
        </w:tc>
        <w:tc>
          <w:tcPr>
            <w:tcW w:w="1152" w:type="dxa"/>
            <w:tcBorders>
              <w:top w:val="single" w:sz="4" w:space="0" w:color="auto"/>
            </w:tcBorders>
            <w:vAlign w:val="bottom"/>
          </w:tcPr>
          <w:p w14:paraId="44508110" w14:textId="77777777" w:rsidR="00FE2321" w:rsidRPr="00234B01" w:rsidRDefault="00FE2321" w:rsidP="00E87902">
            <w:pPr>
              <w:pStyle w:val="TableText"/>
              <w:rPr>
                <w:rFonts w:cs="Times New Roman"/>
              </w:rPr>
            </w:pPr>
            <w:r w:rsidRPr="003D7174">
              <w:t>35</w:t>
            </w:r>
          </w:p>
        </w:tc>
        <w:tc>
          <w:tcPr>
            <w:tcW w:w="713" w:type="dxa"/>
            <w:tcBorders>
              <w:top w:val="single" w:sz="4" w:space="0" w:color="auto"/>
            </w:tcBorders>
            <w:vAlign w:val="bottom"/>
          </w:tcPr>
          <w:p w14:paraId="5F74124F" w14:textId="77777777" w:rsidR="00FE2321" w:rsidRPr="00234B01" w:rsidRDefault="00FE2321" w:rsidP="00E87902">
            <w:pPr>
              <w:pStyle w:val="TableText"/>
              <w:rPr>
                <w:rFonts w:cs="Times New Roman"/>
              </w:rPr>
            </w:pPr>
            <w:r w:rsidRPr="003D7174">
              <w:t>300</w:t>
            </w:r>
          </w:p>
        </w:tc>
        <w:tc>
          <w:tcPr>
            <w:tcW w:w="709" w:type="dxa"/>
            <w:tcBorders>
              <w:top w:val="single" w:sz="4" w:space="0" w:color="auto"/>
            </w:tcBorders>
            <w:vAlign w:val="bottom"/>
          </w:tcPr>
          <w:p w14:paraId="02EF5631" w14:textId="77777777" w:rsidR="00FE2321" w:rsidRPr="00234B01" w:rsidRDefault="00FE2321" w:rsidP="00E87902">
            <w:pPr>
              <w:pStyle w:val="TableText"/>
              <w:rPr>
                <w:rFonts w:cs="Times New Roman"/>
              </w:rPr>
            </w:pPr>
            <w:r w:rsidRPr="003D7174">
              <w:t>156</w:t>
            </w:r>
          </w:p>
        </w:tc>
        <w:tc>
          <w:tcPr>
            <w:tcW w:w="700" w:type="dxa"/>
            <w:tcBorders>
              <w:top w:val="single" w:sz="4" w:space="0" w:color="auto"/>
            </w:tcBorders>
            <w:vAlign w:val="bottom"/>
          </w:tcPr>
          <w:p w14:paraId="32CA4216" w14:textId="77777777" w:rsidR="00FE2321" w:rsidRPr="00234B01" w:rsidRDefault="00FE2321" w:rsidP="00E87902">
            <w:pPr>
              <w:pStyle w:val="TableText"/>
              <w:rPr>
                <w:rFonts w:cs="Times New Roman"/>
              </w:rPr>
            </w:pPr>
            <w:r w:rsidRPr="003D7174">
              <w:t>66</w:t>
            </w:r>
          </w:p>
        </w:tc>
        <w:tc>
          <w:tcPr>
            <w:tcW w:w="700" w:type="dxa"/>
            <w:tcBorders>
              <w:top w:val="single" w:sz="4" w:space="0" w:color="auto"/>
            </w:tcBorders>
            <w:vAlign w:val="bottom"/>
          </w:tcPr>
          <w:p w14:paraId="145606E3" w14:textId="77777777" w:rsidR="00FE2321" w:rsidRPr="00234B01" w:rsidRDefault="00FE2321" w:rsidP="00E87902">
            <w:pPr>
              <w:pStyle w:val="TableText"/>
              <w:rPr>
                <w:rFonts w:cs="Times New Roman"/>
              </w:rPr>
            </w:pPr>
            <w:r w:rsidRPr="003D7174">
              <w:t>6</w:t>
            </w:r>
          </w:p>
        </w:tc>
        <w:tc>
          <w:tcPr>
            <w:tcW w:w="697" w:type="dxa"/>
            <w:tcBorders>
              <w:top w:val="single" w:sz="4" w:space="0" w:color="auto"/>
            </w:tcBorders>
            <w:vAlign w:val="bottom"/>
          </w:tcPr>
          <w:p w14:paraId="4352E21F" w14:textId="77777777" w:rsidR="00FE2321" w:rsidRPr="00234B01" w:rsidRDefault="00FE2321" w:rsidP="00E87902">
            <w:pPr>
              <w:pStyle w:val="TableText"/>
              <w:rPr>
                <w:rFonts w:cs="Times New Roman"/>
              </w:rPr>
            </w:pPr>
            <w:r w:rsidRPr="003D7174">
              <w:t>29</w:t>
            </w:r>
          </w:p>
        </w:tc>
      </w:tr>
      <w:tr w:rsidR="00FE2321" w:rsidRPr="00234B01" w14:paraId="23BD474F" w14:textId="77777777" w:rsidTr="00E87902">
        <w:tc>
          <w:tcPr>
            <w:tcW w:w="0" w:type="dxa"/>
            <w:tcBorders>
              <w:bottom w:val="nil"/>
            </w:tcBorders>
          </w:tcPr>
          <w:p w14:paraId="3175EBAD" w14:textId="77777777" w:rsidR="00FE2321" w:rsidRPr="00234B01" w:rsidRDefault="00FE2321" w:rsidP="00E87902">
            <w:pPr>
              <w:pStyle w:val="TableText"/>
              <w:rPr>
                <w:rFonts w:cs="Times New Roman"/>
              </w:rPr>
            </w:pPr>
            <w:r>
              <w:t>S</w:t>
            </w:r>
            <w:r w:rsidRPr="00234B01">
              <w:t>pecial education services with alternate assessments</w:t>
            </w:r>
          </w:p>
        </w:tc>
        <w:tc>
          <w:tcPr>
            <w:tcW w:w="0" w:type="dxa"/>
            <w:tcBorders>
              <w:bottom w:val="nil"/>
            </w:tcBorders>
            <w:vAlign w:val="bottom"/>
          </w:tcPr>
          <w:p w14:paraId="13DF06F8" w14:textId="77777777" w:rsidR="00FE2321" w:rsidRPr="00234B01" w:rsidRDefault="00FE2321" w:rsidP="00E87902">
            <w:pPr>
              <w:pStyle w:val="TableText"/>
              <w:rPr>
                <w:rFonts w:cs="Times New Roman"/>
                <w:color w:val="000000" w:themeColor="text1"/>
              </w:rPr>
            </w:pPr>
            <w:r w:rsidRPr="003D7174">
              <w:t>5</w:t>
            </w:r>
          </w:p>
        </w:tc>
        <w:tc>
          <w:tcPr>
            <w:tcW w:w="0" w:type="dxa"/>
            <w:tcBorders>
              <w:bottom w:val="nil"/>
            </w:tcBorders>
            <w:vAlign w:val="bottom"/>
          </w:tcPr>
          <w:p w14:paraId="6E1B17A1" w14:textId="77777777" w:rsidR="00FE2321" w:rsidRPr="00234B01" w:rsidRDefault="00FE2321" w:rsidP="00E87902">
            <w:pPr>
              <w:pStyle w:val="TableText"/>
              <w:rPr>
                <w:rFonts w:cs="Times New Roman"/>
                <w:color w:val="000000" w:themeColor="text1"/>
              </w:rPr>
            </w:pPr>
            <w:r w:rsidRPr="003D7174">
              <w:t>N/A</w:t>
            </w:r>
          </w:p>
        </w:tc>
        <w:tc>
          <w:tcPr>
            <w:tcW w:w="0" w:type="dxa"/>
            <w:tcBorders>
              <w:bottom w:val="nil"/>
            </w:tcBorders>
            <w:vAlign w:val="bottom"/>
          </w:tcPr>
          <w:p w14:paraId="20667CE4" w14:textId="77777777" w:rsidR="00FE2321" w:rsidRPr="00234B01" w:rsidRDefault="00FE2321" w:rsidP="00E87902">
            <w:pPr>
              <w:pStyle w:val="TableText"/>
              <w:rPr>
                <w:rFonts w:cs="Times New Roman"/>
                <w:color w:val="000000" w:themeColor="text1"/>
              </w:rPr>
            </w:pPr>
            <w:r w:rsidRPr="003D7174">
              <w:t>N/A</w:t>
            </w:r>
          </w:p>
        </w:tc>
        <w:tc>
          <w:tcPr>
            <w:tcW w:w="0" w:type="dxa"/>
            <w:tcBorders>
              <w:bottom w:val="nil"/>
            </w:tcBorders>
            <w:vAlign w:val="bottom"/>
          </w:tcPr>
          <w:p w14:paraId="16D204FB" w14:textId="77777777" w:rsidR="00FE2321" w:rsidRPr="00234B01" w:rsidRDefault="00FE2321" w:rsidP="00E87902">
            <w:pPr>
              <w:pStyle w:val="TableText"/>
              <w:rPr>
                <w:rFonts w:cs="Times New Roman"/>
                <w:color w:val="000000" w:themeColor="text1"/>
              </w:rPr>
            </w:pPr>
            <w:r w:rsidRPr="003D7174">
              <w:t>N/A</w:t>
            </w:r>
          </w:p>
        </w:tc>
        <w:tc>
          <w:tcPr>
            <w:tcW w:w="0" w:type="dxa"/>
            <w:tcBorders>
              <w:bottom w:val="nil"/>
            </w:tcBorders>
            <w:vAlign w:val="bottom"/>
          </w:tcPr>
          <w:p w14:paraId="1215D5F9" w14:textId="77777777" w:rsidR="00FE2321" w:rsidRPr="00234B01" w:rsidRDefault="00FE2321" w:rsidP="00E87902">
            <w:pPr>
              <w:pStyle w:val="TableText"/>
              <w:rPr>
                <w:rFonts w:cs="Times New Roman"/>
                <w:color w:val="000000" w:themeColor="text1"/>
              </w:rPr>
            </w:pPr>
            <w:r w:rsidRPr="003D7174">
              <w:t>N/A</w:t>
            </w:r>
          </w:p>
        </w:tc>
        <w:tc>
          <w:tcPr>
            <w:tcW w:w="0" w:type="dxa"/>
            <w:tcBorders>
              <w:bottom w:val="nil"/>
            </w:tcBorders>
            <w:vAlign w:val="bottom"/>
          </w:tcPr>
          <w:p w14:paraId="6ABE5B31" w14:textId="77777777" w:rsidR="00FE2321" w:rsidRPr="00234B01" w:rsidRDefault="00FE2321" w:rsidP="00E87902">
            <w:pPr>
              <w:pStyle w:val="TableText"/>
              <w:rPr>
                <w:rFonts w:cs="Times New Roman"/>
                <w:color w:val="000000" w:themeColor="text1"/>
              </w:rPr>
            </w:pPr>
            <w:r w:rsidRPr="003D7174">
              <w:t>N/A</w:t>
            </w:r>
          </w:p>
        </w:tc>
      </w:tr>
      <w:tr w:rsidR="00FE2321" w:rsidRPr="00234B01" w14:paraId="658ADA53" w14:textId="77777777" w:rsidTr="00E87902">
        <w:tc>
          <w:tcPr>
            <w:tcW w:w="0" w:type="dxa"/>
            <w:tcBorders>
              <w:top w:val="nil"/>
              <w:bottom w:val="single" w:sz="4" w:space="0" w:color="auto"/>
            </w:tcBorders>
          </w:tcPr>
          <w:p w14:paraId="2F6579BE" w14:textId="77777777" w:rsidR="00FE2321" w:rsidRPr="00234B01" w:rsidRDefault="00FE2321" w:rsidP="00E87902">
            <w:pPr>
              <w:pStyle w:val="TableText"/>
            </w:pPr>
            <w:r>
              <w:t>No</w:t>
            </w:r>
            <w:r w:rsidRPr="00234B01">
              <w:t xml:space="preserve"> special education services</w:t>
            </w:r>
          </w:p>
        </w:tc>
        <w:tc>
          <w:tcPr>
            <w:tcW w:w="0" w:type="dxa"/>
            <w:tcBorders>
              <w:top w:val="nil"/>
              <w:bottom w:val="single" w:sz="4" w:space="0" w:color="auto"/>
            </w:tcBorders>
            <w:vAlign w:val="bottom"/>
          </w:tcPr>
          <w:p w14:paraId="62FC31E8" w14:textId="77777777" w:rsidR="00FE2321" w:rsidRPr="00234B01" w:rsidRDefault="00FE2321" w:rsidP="00E87902">
            <w:pPr>
              <w:pStyle w:val="TableText"/>
              <w:rPr>
                <w:rFonts w:cs="Times New Roman"/>
              </w:rPr>
            </w:pPr>
            <w:r w:rsidRPr="003D7174">
              <w:t>2,844</w:t>
            </w:r>
          </w:p>
        </w:tc>
        <w:tc>
          <w:tcPr>
            <w:tcW w:w="0" w:type="dxa"/>
            <w:tcBorders>
              <w:top w:val="nil"/>
              <w:bottom w:val="single" w:sz="4" w:space="0" w:color="auto"/>
            </w:tcBorders>
            <w:vAlign w:val="bottom"/>
          </w:tcPr>
          <w:p w14:paraId="001380DB" w14:textId="77777777" w:rsidR="00FE2321" w:rsidRPr="00234B01" w:rsidRDefault="00FE2321" w:rsidP="00E87902">
            <w:pPr>
              <w:pStyle w:val="TableText"/>
            </w:pPr>
            <w:r w:rsidRPr="003D7174">
              <w:t>362</w:t>
            </w:r>
          </w:p>
        </w:tc>
        <w:tc>
          <w:tcPr>
            <w:tcW w:w="0" w:type="dxa"/>
            <w:tcBorders>
              <w:top w:val="nil"/>
              <w:bottom w:val="single" w:sz="4" w:space="0" w:color="auto"/>
            </w:tcBorders>
            <w:vAlign w:val="bottom"/>
          </w:tcPr>
          <w:p w14:paraId="0742F06F" w14:textId="77777777" w:rsidR="00FE2321" w:rsidRPr="00234B01" w:rsidRDefault="00FE2321" w:rsidP="00E87902">
            <w:pPr>
              <w:pStyle w:val="TableText"/>
            </w:pPr>
            <w:r w:rsidRPr="003D7174">
              <w:t>152</w:t>
            </w:r>
          </w:p>
        </w:tc>
        <w:tc>
          <w:tcPr>
            <w:tcW w:w="0" w:type="dxa"/>
            <w:tcBorders>
              <w:top w:val="nil"/>
              <w:bottom w:val="single" w:sz="4" w:space="0" w:color="auto"/>
            </w:tcBorders>
            <w:vAlign w:val="bottom"/>
          </w:tcPr>
          <w:p w14:paraId="2E0E7F82" w14:textId="77777777" w:rsidR="00FE2321" w:rsidRPr="00234B01" w:rsidRDefault="00FE2321" w:rsidP="00E87902">
            <w:pPr>
              <w:pStyle w:val="TableText"/>
            </w:pPr>
            <w:r w:rsidRPr="003D7174">
              <w:t>49</w:t>
            </w:r>
          </w:p>
        </w:tc>
        <w:tc>
          <w:tcPr>
            <w:tcW w:w="0" w:type="dxa"/>
            <w:tcBorders>
              <w:top w:val="nil"/>
              <w:bottom w:val="single" w:sz="4" w:space="0" w:color="auto"/>
            </w:tcBorders>
            <w:vAlign w:val="bottom"/>
          </w:tcPr>
          <w:p w14:paraId="7D3E73A9" w14:textId="77777777" w:rsidR="00FE2321" w:rsidRPr="00234B01" w:rsidRDefault="00FE2321" w:rsidP="00E87902">
            <w:pPr>
              <w:pStyle w:val="TableText"/>
            </w:pPr>
            <w:r w:rsidRPr="003D7174">
              <w:t>14</w:t>
            </w:r>
          </w:p>
        </w:tc>
        <w:tc>
          <w:tcPr>
            <w:tcW w:w="0" w:type="dxa"/>
            <w:tcBorders>
              <w:top w:val="nil"/>
              <w:bottom w:val="single" w:sz="4" w:space="0" w:color="auto"/>
            </w:tcBorders>
            <w:vAlign w:val="bottom"/>
          </w:tcPr>
          <w:p w14:paraId="5FE8156D" w14:textId="77777777" w:rsidR="00FE2321" w:rsidRPr="00234B01" w:rsidRDefault="00FE2321" w:rsidP="00E87902">
            <w:pPr>
              <w:pStyle w:val="TableText"/>
            </w:pPr>
            <w:r w:rsidRPr="003D7174">
              <w:t>37</w:t>
            </w:r>
          </w:p>
        </w:tc>
      </w:tr>
      <w:tr w:rsidR="00FE2321" w:rsidRPr="00234B01" w14:paraId="010CD82E" w14:textId="77777777" w:rsidTr="00E87902">
        <w:tc>
          <w:tcPr>
            <w:tcW w:w="0" w:type="dxa"/>
            <w:tcBorders>
              <w:top w:val="single" w:sz="4" w:space="0" w:color="auto"/>
            </w:tcBorders>
          </w:tcPr>
          <w:p w14:paraId="1AE6994A" w14:textId="77777777" w:rsidR="00FE2321" w:rsidRDefault="00FE2321" w:rsidP="00E87902">
            <w:pPr>
              <w:pStyle w:val="TableText"/>
            </w:pPr>
            <w:r>
              <w:t>Homeless</w:t>
            </w:r>
          </w:p>
        </w:tc>
        <w:tc>
          <w:tcPr>
            <w:tcW w:w="0" w:type="dxa"/>
            <w:tcBorders>
              <w:top w:val="single" w:sz="4" w:space="0" w:color="auto"/>
            </w:tcBorders>
          </w:tcPr>
          <w:p w14:paraId="1B937E62" w14:textId="77777777" w:rsidR="00FE2321" w:rsidRPr="003D7174" w:rsidRDefault="00FE2321" w:rsidP="00E87902">
            <w:pPr>
              <w:pStyle w:val="TableText"/>
            </w:pPr>
            <w:r w:rsidRPr="00A92BFE">
              <w:t>190</w:t>
            </w:r>
          </w:p>
        </w:tc>
        <w:tc>
          <w:tcPr>
            <w:tcW w:w="0" w:type="dxa"/>
            <w:tcBorders>
              <w:top w:val="single" w:sz="4" w:space="0" w:color="auto"/>
            </w:tcBorders>
          </w:tcPr>
          <w:p w14:paraId="0464288F" w14:textId="77777777" w:rsidR="00FE2321" w:rsidRPr="003D7174" w:rsidRDefault="00FE2321" w:rsidP="00E87902">
            <w:pPr>
              <w:pStyle w:val="TableText"/>
            </w:pPr>
            <w:r w:rsidRPr="00A92BFE">
              <w:t>268</w:t>
            </w:r>
          </w:p>
        </w:tc>
        <w:tc>
          <w:tcPr>
            <w:tcW w:w="0" w:type="dxa"/>
            <w:tcBorders>
              <w:top w:val="single" w:sz="4" w:space="0" w:color="auto"/>
            </w:tcBorders>
          </w:tcPr>
          <w:p w14:paraId="117496D9" w14:textId="77777777" w:rsidR="00FE2321" w:rsidRPr="003D7174" w:rsidRDefault="00FE2321" w:rsidP="00E87902">
            <w:pPr>
              <w:pStyle w:val="TableText"/>
            </w:pPr>
            <w:r w:rsidRPr="00A92BFE">
              <w:t>134</w:t>
            </w:r>
          </w:p>
        </w:tc>
        <w:tc>
          <w:tcPr>
            <w:tcW w:w="0" w:type="dxa"/>
            <w:tcBorders>
              <w:top w:val="single" w:sz="4" w:space="0" w:color="auto"/>
            </w:tcBorders>
          </w:tcPr>
          <w:p w14:paraId="40CBAC58" w14:textId="77777777" w:rsidR="00FE2321" w:rsidRPr="003D7174" w:rsidRDefault="00FE2321" w:rsidP="00E87902">
            <w:pPr>
              <w:pStyle w:val="TableText"/>
            </w:pPr>
            <w:r w:rsidRPr="00A92BFE">
              <w:t>77</w:t>
            </w:r>
          </w:p>
        </w:tc>
        <w:tc>
          <w:tcPr>
            <w:tcW w:w="0" w:type="dxa"/>
            <w:tcBorders>
              <w:top w:val="single" w:sz="4" w:space="0" w:color="auto"/>
            </w:tcBorders>
          </w:tcPr>
          <w:p w14:paraId="609F7792" w14:textId="77777777" w:rsidR="00FE2321" w:rsidRPr="003D7174" w:rsidRDefault="00FE2321" w:rsidP="00E87902">
            <w:pPr>
              <w:pStyle w:val="TableText"/>
            </w:pPr>
            <w:r w:rsidRPr="00A92BFE">
              <w:t>8</w:t>
            </w:r>
          </w:p>
        </w:tc>
        <w:tc>
          <w:tcPr>
            <w:tcW w:w="0" w:type="dxa"/>
            <w:tcBorders>
              <w:top w:val="single" w:sz="4" w:space="0" w:color="auto"/>
            </w:tcBorders>
          </w:tcPr>
          <w:p w14:paraId="60BB0071" w14:textId="77777777" w:rsidR="00FE2321" w:rsidRPr="003D7174" w:rsidRDefault="00FE2321" w:rsidP="00E87902">
            <w:pPr>
              <w:pStyle w:val="TableText"/>
            </w:pPr>
            <w:r w:rsidRPr="00A92BFE">
              <w:t>15</w:t>
            </w:r>
          </w:p>
        </w:tc>
      </w:tr>
      <w:tr w:rsidR="00FE2321" w:rsidRPr="00234B01" w14:paraId="02FE9743" w14:textId="77777777" w:rsidTr="00E87902">
        <w:tc>
          <w:tcPr>
            <w:tcW w:w="0" w:type="dxa"/>
          </w:tcPr>
          <w:p w14:paraId="64CE0A1E" w14:textId="77777777" w:rsidR="00FE2321" w:rsidRDefault="00FE2321" w:rsidP="00E87902">
            <w:pPr>
              <w:pStyle w:val="TableText"/>
            </w:pPr>
            <w:r>
              <w:t>Not homeless</w:t>
            </w:r>
          </w:p>
        </w:tc>
        <w:tc>
          <w:tcPr>
            <w:tcW w:w="0" w:type="dxa"/>
          </w:tcPr>
          <w:p w14:paraId="4F66FD96" w14:textId="77777777" w:rsidR="00FE2321" w:rsidRPr="003D7174" w:rsidRDefault="00FE2321" w:rsidP="00E87902">
            <w:pPr>
              <w:pStyle w:val="TableText"/>
            </w:pPr>
            <w:r w:rsidRPr="00A92BFE">
              <w:t>2,689</w:t>
            </w:r>
          </w:p>
        </w:tc>
        <w:tc>
          <w:tcPr>
            <w:tcW w:w="0" w:type="dxa"/>
          </w:tcPr>
          <w:p w14:paraId="3D1B3CE2" w14:textId="77777777" w:rsidR="00FE2321" w:rsidRPr="003D7174" w:rsidRDefault="00FE2321" w:rsidP="00E87902">
            <w:pPr>
              <w:pStyle w:val="TableText"/>
            </w:pPr>
            <w:r w:rsidRPr="00A92BFE">
              <w:t>367</w:t>
            </w:r>
          </w:p>
        </w:tc>
        <w:tc>
          <w:tcPr>
            <w:tcW w:w="0" w:type="dxa"/>
          </w:tcPr>
          <w:p w14:paraId="58FB7853" w14:textId="77777777" w:rsidR="00FE2321" w:rsidRPr="003D7174" w:rsidRDefault="00FE2321" w:rsidP="00E87902">
            <w:pPr>
              <w:pStyle w:val="TableText"/>
            </w:pPr>
            <w:r w:rsidRPr="00A92BFE">
              <w:t>151</w:t>
            </w:r>
          </w:p>
        </w:tc>
        <w:tc>
          <w:tcPr>
            <w:tcW w:w="0" w:type="dxa"/>
          </w:tcPr>
          <w:p w14:paraId="4243FA45" w14:textId="77777777" w:rsidR="00FE2321" w:rsidRPr="003D7174" w:rsidRDefault="00FE2321" w:rsidP="00E87902">
            <w:pPr>
              <w:pStyle w:val="TableText"/>
            </w:pPr>
            <w:r w:rsidRPr="00A92BFE">
              <w:t>47</w:t>
            </w:r>
          </w:p>
        </w:tc>
        <w:tc>
          <w:tcPr>
            <w:tcW w:w="0" w:type="dxa"/>
          </w:tcPr>
          <w:p w14:paraId="44E4F50B" w14:textId="77777777" w:rsidR="00FE2321" w:rsidRPr="003D7174" w:rsidRDefault="00FE2321" w:rsidP="00E87902">
            <w:pPr>
              <w:pStyle w:val="TableText"/>
            </w:pPr>
            <w:r w:rsidRPr="00A92BFE">
              <w:t>14</w:t>
            </w:r>
          </w:p>
        </w:tc>
        <w:tc>
          <w:tcPr>
            <w:tcW w:w="0" w:type="dxa"/>
          </w:tcPr>
          <w:p w14:paraId="1E9987E1" w14:textId="77777777" w:rsidR="00FE2321" w:rsidRPr="003D7174" w:rsidRDefault="00FE2321" w:rsidP="00E87902">
            <w:pPr>
              <w:pStyle w:val="TableText"/>
            </w:pPr>
            <w:r w:rsidRPr="00A92BFE">
              <w:t>39</w:t>
            </w:r>
          </w:p>
        </w:tc>
      </w:tr>
    </w:tbl>
    <w:p w14:paraId="6664DE9C" w14:textId="556F2C2E" w:rsidR="00791A6F" w:rsidRPr="00B0679D" w:rsidRDefault="0020473F" w:rsidP="00A10134">
      <w:pPr>
        <w:pStyle w:val="Heading2"/>
      </w:pPr>
      <w:bookmarkStart w:id="376" w:name="_Test_Analyses_and"/>
      <w:bookmarkStart w:id="377" w:name="_Toc20218595"/>
      <w:bookmarkStart w:id="378" w:name="_Ref64618284"/>
      <w:bookmarkStart w:id="379" w:name="_Toc220330852"/>
      <w:bookmarkStart w:id="380" w:name="_Hlk50630445"/>
      <w:bookmarkEnd w:id="376"/>
      <w:r w:rsidRPr="00B0679D">
        <w:lastRenderedPageBreak/>
        <w:t xml:space="preserve">Test </w:t>
      </w:r>
      <w:r w:rsidR="00F87894" w:rsidRPr="00B0679D">
        <w:t>Analys</w:t>
      </w:r>
      <w:r w:rsidR="00907DFE" w:rsidRPr="00B0679D">
        <w:t>e</w:t>
      </w:r>
      <w:r w:rsidR="00F87894" w:rsidRPr="00B0679D">
        <w:t xml:space="preserve">s </w:t>
      </w:r>
      <w:r w:rsidR="000A2AE4" w:rsidRPr="00B0679D">
        <w:t>and Results</w:t>
      </w:r>
      <w:bookmarkEnd w:id="377"/>
      <w:bookmarkEnd w:id="378"/>
      <w:bookmarkEnd w:id="379"/>
    </w:p>
    <w:p w14:paraId="05CE0AB5" w14:textId="5456579E" w:rsidR="00F940FD" w:rsidRPr="00B0679D" w:rsidRDefault="00CB3C56" w:rsidP="00AC4440">
      <w:r w:rsidRPr="00B0679D">
        <w:t>The purpose of this chapter is to summarize the item- and test-level statistics from the analyses conducted for the 2019–2020 paper–pencil operational administration of the Initial English Language Proficiency Assessments for California (ELPAC). Approximately</w:t>
      </w:r>
      <w:r w:rsidR="00BE2B61" w:rsidRPr="00B0679D">
        <w:t xml:space="preserve"> </w:t>
      </w:r>
      <w:r w:rsidR="004048A2" w:rsidRPr="00B0679D">
        <w:t>10</w:t>
      </w:r>
      <w:r w:rsidR="00094739" w:rsidRPr="00B0679D">
        <w:t> </w:t>
      </w:r>
      <w:r w:rsidR="00BE2B61" w:rsidRPr="00B0679D">
        <w:t>percent</w:t>
      </w:r>
      <w:r w:rsidRPr="00B0679D">
        <w:t xml:space="preserve"> of the testing data is used from the </w:t>
      </w:r>
      <w:r w:rsidR="00710EC4" w:rsidRPr="00B0679D">
        <w:t>2019–2020</w:t>
      </w:r>
      <w:r w:rsidRPr="00B0679D">
        <w:t xml:space="preserve"> operational administration as part of the Rotating Score Validation Process (RSVP). The purpose</w:t>
      </w:r>
      <w:r w:rsidR="00F940FD" w:rsidRPr="00B0679D">
        <w:t>s</w:t>
      </w:r>
      <w:r w:rsidRPr="00B0679D">
        <w:t xml:space="preserve"> of the </w:t>
      </w:r>
      <w:r w:rsidR="00F940FD" w:rsidRPr="00B0679D">
        <w:t xml:space="preserve">RSVP </w:t>
      </w:r>
      <w:r w:rsidRPr="00B0679D">
        <w:t xml:space="preserve">analyses </w:t>
      </w:r>
      <w:r w:rsidR="00F940FD" w:rsidRPr="00B0679D">
        <w:t xml:space="preserve">were </w:t>
      </w:r>
      <w:r w:rsidRPr="00B0679D">
        <w:t>to check the keys and quality of the items, as well as</w:t>
      </w:r>
      <w:r w:rsidR="00F940FD" w:rsidRPr="00B0679D">
        <w:t xml:space="preserve"> to</w:t>
      </w:r>
      <w:r w:rsidRPr="00B0679D">
        <w:t xml:space="preserve"> validate the scores of the assessment. </w:t>
      </w:r>
    </w:p>
    <w:p w14:paraId="332221F8" w14:textId="0F6C2863" w:rsidR="00CB3C56" w:rsidRPr="00B0679D" w:rsidRDefault="00CB3C56" w:rsidP="00AC4440">
      <w:r w:rsidRPr="00B0679D">
        <w:t>Results are included for classical item analyses. Information on test reliability is also reported in this chapter.</w:t>
      </w:r>
    </w:p>
    <w:p w14:paraId="1DB3B517" w14:textId="2FA73343" w:rsidR="00175605" w:rsidRPr="00B0679D" w:rsidRDefault="00AC4440" w:rsidP="00A10134">
      <w:pPr>
        <w:pStyle w:val="Heading3"/>
      </w:pPr>
      <w:bookmarkStart w:id="381" w:name="_Toc220330853"/>
      <w:r w:rsidRPr="00B0679D">
        <w:t>Overview</w:t>
      </w:r>
      <w:r w:rsidR="00415909" w:rsidRPr="00B0679D">
        <w:t xml:space="preserve"> and Background</w:t>
      </w:r>
      <w:bookmarkEnd w:id="381"/>
    </w:p>
    <w:p w14:paraId="3C666DCD" w14:textId="4356053A" w:rsidR="00CB3C56" w:rsidRPr="00B0679D" w:rsidRDefault="00CB3C56" w:rsidP="00CB3C56">
      <w:r w:rsidRPr="00B0679D">
        <w:t xml:space="preserve">This section provides information on the psychometric analyses using the </w:t>
      </w:r>
      <w:r w:rsidR="00710EC4" w:rsidRPr="00B0679D">
        <w:t>2019–2020</w:t>
      </w:r>
      <w:r w:rsidRPr="00B0679D">
        <w:t xml:space="preserve"> Initial ELPAC cross-check (RSVP) data. Results of the item and test analyses are presented. Additionally, explanations for all statistical procedures implemented during the psychometric analyses, including reliability estimates and decision consistency and accuracy of the achievement-level classifications are provided.</w:t>
      </w:r>
    </w:p>
    <w:p w14:paraId="027EB9BC" w14:textId="11DD2243" w:rsidR="00035E12" w:rsidRPr="00B0679D" w:rsidRDefault="00EA368B" w:rsidP="0006085A">
      <w:pPr>
        <w:pStyle w:val="Heading4"/>
      </w:pPr>
      <w:r w:rsidRPr="00B0679D">
        <w:t>R</w:t>
      </w:r>
      <w:r w:rsidR="00215D6F" w:rsidRPr="00B0679D">
        <w:t xml:space="preserve">otating </w:t>
      </w:r>
      <w:r w:rsidRPr="00B0679D">
        <w:t>S</w:t>
      </w:r>
      <w:r w:rsidR="00215D6F" w:rsidRPr="00B0679D">
        <w:t xml:space="preserve">core </w:t>
      </w:r>
      <w:r w:rsidRPr="00B0679D">
        <w:t>V</w:t>
      </w:r>
      <w:r w:rsidR="00215D6F" w:rsidRPr="00B0679D">
        <w:t xml:space="preserve">alidation </w:t>
      </w:r>
      <w:r w:rsidRPr="00B0679D">
        <w:t>P</w:t>
      </w:r>
      <w:r w:rsidR="00215D6F" w:rsidRPr="00B0679D">
        <w:t>rocess</w:t>
      </w:r>
      <w:r w:rsidR="00415909" w:rsidRPr="00B0679D">
        <w:t xml:space="preserve"> for the Initial ELPAC</w:t>
      </w:r>
    </w:p>
    <w:p w14:paraId="0559D932" w14:textId="5B8A7CDE" w:rsidR="00CB3C56" w:rsidRPr="00B0679D" w:rsidRDefault="00CB3C56" w:rsidP="00CB3C56">
      <w:r w:rsidRPr="00B0679D">
        <w:t xml:space="preserve">In </w:t>
      </w:r>
      <w:r w:rsidR="00710EC4" w:rsidRPr="00B0679D">
        <w:t>2019–2020</w:t>
      </w:r>
      <w:r w:rsidRPr="00B0679D">
        <w:t xml:space="preserve">, approximately </w:t>
      </w:r>
      <w:r w:rsidR="00F07399" w:rsidRPr="00B0679D">
        <w:t>10</w:t>
      </w:r>
      <w:r w:rsidRPr="00B0679D">
        <w:t xml:space="preserve"> percent of local educational agencies (LEAs) in California were identified by the California Department of Education (CDE) to take part in the RSVP for the Initial ELPAC. These identified LEAs were asked to submit their scannable Answer Books to ETS. Only identified LEAs received </w:t>
      </w:r>
      <w:r w:rsidR="00F940FD" w:rsidRPr="00B0679D">
        <w:t xml:space="preserve">the </w:t>
      </w:r>
      <w:r w:rsidRPr="00B0679D">
        <w:t xml:space="preserve">pre-identification labels and precoded Group Identification Sheets </w:t>
      </w:r>
      <w:r w:rsidR="00F940FD" w:rsidRPr="00B0679D">
        <w:t xml:space="preserve">needed </w:t>
      </w:r>
      <w:r w:rsidRPr="00B0679D">
        <w:t>to return scannable Answer Books to ETS.</w:t>
      </w:r>
    </w:p>
    <w:p w14:paraId="39C3C59D" w14:textId="5D919FF3" w:rsidR="00F940FD" w:rsidRPr="00B0679D" w:rsidRDefault="00CB3C56" w:rsidP="00CB3C56">
      <w:r w:rsidRPr="00B0679D">
        <w:t xml:space="preserve">For each </w:t>
      </w:r>
      <w:r w:rsidR="00F940FD" w:rsidRPr="00B0679D">
        <w:t xml:space="preserve">Initial ELPAC test administration </w:t>
      </w:r>
      <w:r w:rsidRPr="00B0679D">
        <w:t xml:space="preserve">year, a new group of LEAs </w:t>
      </w:r>
      <w:r w:rsidR="00F940FD" w:rsidRPr="00B0679D">
        <w:t>is</w:t>
      </w:r>
      <w:r w:rsidRPr="00B0679D">
        <w:t xml:space="preserve"> identified by the CDE to take part in the RSVP. This RSVP list of LEAs </w:t>
      </w:r>
      <w:r w:rsidR="00F940FD" w:rsidRPr="00B0679D">
        <w:t>is</w:t>
      </w:r>
      <w:r w:rsidRPr="00B0679D">
        <w:t xml:space="preserve"> posted on </w:t>
      </w:r>
      <w:r w:rsidR="00F940FD" w:rsidRPr="00B0679D">
        <w:t>the ELPAC website</w:t>
      </w:r>
      <w:r w:rsidRPr="00B0679D">
        <w:t>.</w:t>
      </w:r>
      <w:r w:rsidR="004C736A" w:rsidRPr="00B0679D">
        <w:t xml:space="preserve"> </w:t>
      </w:r>
      <w:r w:rsidR="004F2FE2" w:rsidRPr="00B0679D">
        <w:t>Participating</w:t>
      </w:r>
      <w:r w:rsidR="00627C84" w:rsidRPr="00B0679D">
        <w:t xml:space="preserve"> LEAs </w:t>
      </w:r>
      <w:r w:rsidR="00202CD5" w:rsidRPr="00B0679D">
        <w:t xml:space="preserve">selected </w:t>
      </w:r>
      <w:r w:rsidR="00AC67B1" w:rsidRPr="00B0679D">
        <w:t>one</w:t>
      </w:r>
      <w:r w:rsidR="00627C84" w:rsidRPr="00B0679D">
        <w:t xml:space="preserve"> year </w:t>
      </w:r>
      <w:r w:rsidR="00AC67B1" w:rsidRPr="00B0679D">
        <w:t>are</w:t>
      </w:r>
      <w:r w:rsidR="00627C84" w:rsidRPr="00B0679D">
        <w:t xml:space="preserve"> excluded from the eligibility list for </w:t>
      </w:r>
      <w:r w:rsidR="00AC67B1" w:rsidRPr="00B0679D">
        <w:t xml:space="preserve">the </w:t>
      </w:r>
      <w:r w:rsidR="00627C84" w:rsidRPr="00B0679D">
        <w:t xml:space="preserve">next year so they </w:t>
      </w:r>
      <w:r w:rsidR="00AC67B1" w:rsidRPr="00B0679D">
        <w:t>are</w:t>
      </w:r>
      <w:r w:rsidR="00627C84" w:rsidRPr="00B0679D">
        <w:t xml:space="preserve"> not </w:t>
      </w:r>
      <w:r w:rsidR="00277AA5" w:rsidRPr="00B0679D">
        <w:t>in the RSVP for two consecutive years</w:t>
      </w:r>
      <w:r w:rsidR="00202CD5" w:rsidRPr="00B0679D">
        <w:t xml:space="preserve">, unless the LEA does not </w:t>
      </w:r>
      <w:r w:rsidR="00044BF9" w:rsidRPr="00B0679D">
        <w:t>comply with returning completed and locally scored scannable Answer Books to ETS</w:t>
      </w:r>
      <w:r w:rsidR="00277AA5" w:rsidRPr="00B0679D">
        <w:t>.</w:t>
      </w:r>
      <w:r w:rsidRPr="00B0679D">
        <w:t xml:space="preserve"> </w:t>
      </w:r>
    </w:p>
    <w:p w14:paraId="0D10CFDA" w14:textId="59D95EA7" w:rsidR="00CB3C56" w:rsidRPr="00B0679D" w:rsidRDefault="00CB3C56" w:rsidP="00CB3C56">
      <w:r w:rsidRPr="00B0679D">
        <w:t xml:space="preserve">The </w:t>
      </w:r>
      <w:r w:rsidR="00F940FD" w:rsidRPr="00B0679D">
        <w:t xml:space="preserve">RSVP </w:t>
      </w:r>
      <w:r w:rsidRPr="00B0679D">
        <w:t xml:space="preserve">process allows ETS and the CDE to collect statistical item analyses for the Initial ELPAC and compare the results provided by LEAs </w:t>
      </w:r>
      <w:r w:rsidR="00F940FD" w:rsidRPr="00B0679D">
        <w:t xml:space="preserve">with </w:t>
      </w:r>
      <w:r w:rsidRPr="00B0679D">
        <w:t xml:space="preserve">the results determined by ETS. Each LEA that is a part of the RSVP receives a comparison report that </w:t>
      </w:r>
      <w:r w:rsidR="00F940FD" w:rsidRPr="00B0679D">
        <w:t>is</w:t>
      </w:r>
      <w:r w:rsidRPr="00B0679D">
        <w:t xml:space="preserve"> available in </w:t>
      </w:r>
      <w:r w:rsidR="001E59ED" w:rsidRPr="00B0679D">
        <w:t>the Test Operations Management System</w:t>
      </w:r>
      <w:r w:rsidRPr="00B0679D">
        <w:t xml:space="preserve">. LEAs participating in the RSVP for </w:t>
      </w:r>
      <w:r w:rsidR="00710EC4" w:rsidRPr="00B0679D">
        <w:t>2019–2020</w:t>
      </w:r>
      <w:r w:rsidRPr="00B0679D">
        <w:t xml:space="preserve">, and the number of students from each LEA, are presented in </w:t>
      </w:r>
      <w:hyperlink w:anchor="_Appendix_5.A:_Rotating" w:history="1">
        <w:r w:rsidR="009F4DA7" w:rsidRPr="00B0679D">
          <w:rPr>
            <w:rStyle w:val="Hyperlink"/>
          </w:rPr>
          <w:t>appendix 5.A</w:t>
        </w:r>
      </w:hyperlink>
      <w:r w:rsidRPr="00B0679D">
        <w:t>.</w:t>
      </w:r>
    </w:p>
    <w:p w14:paraId="1236FBE4" w14:textId="21F1222C" w:rsidR="00791A6F" w:rsidRPr="00B0679D" w:rsidRDefault="00AC4440" w:rsidP="0006085A">
      <w:pPr>
        <w:pStyle w:val="Heading4"/>
      </w:pPr>
      <w:r w:rsidRPr="00B0679D">
        <w:t>Summary of the Analyses</w:t>
      </w:r>
    </w:p>
    <w:p w14:paraId="0E2C4BFC" w14:textId="77777777" w:rsidR="00CB3C56" w:rsidRPr="00B0679D" w:rsidRDefault="00CB3C56" w:rsidP="00CB3C56">
      <w:r w:rsidRPr="00B0679D">
        <w:t>The following section lists the analyses conducted for the Initial ELPAC using the RSVP data; detailed results are provided in the appendices:</w:t>
      </w:r>
    </w:p>
    <w:p w14:paraId="546BC4A2" w14:textId="095B24C1" w:rsidR="00CB3C56" w:rsidRPr="00B0679D" w:rsidRDefault="00CB3C56" w:rsidP="00516C8B">
      <w:pPr>
        <w:pStyle w:val="Numbered"/>
        <w:numPr>
          <w:ilvl w:val="0"/>
          <w:numId w:val="69"/>
        </w:numPr>
        <w:ind w:left="864" w:hanging="288"/>
      </w:pPr>
      <w:r w:rsidRPr="00B0679D">
        <w:rPr>
          <w:b/>
        </w:rPr>
        <w:t>Classical Item Analyses—</w:t>
      </w:r>
      <w:r w:rsidRPr="00B0679D">
        <w:t xml:space="preserve">Classical item analyses for the Initial ELPAC are provided in section </w:t>
      </w:r>
      <w:hyperlink w:anchor="_Classical_Item_Analysis" w:history="1">
        <w:r w:rsidR="00DB3043" w:rsidRPr="00B0679D">
          <w:rPr>
            <w:rStyle w:val="Hyperlink"/>
          </w:rPr>
          <w:t>5</w:t>
        </w:r>
        <w:r w:rsidR="00DB3043" w:rsidRPr="00B0679D">
          <w:rPr>
            <w:rStyle w:val="Hyperlink"/>
            <w:i/>
          </w:rPr>
          <w:t>.2 Classical Item Analysis Statistics</w:t>
        </w:r>
      </w:hyperlink>
      <w:r w:rsidRPr="00B0679D">
        <w:t xml:space="preserve">. </w:t>
      </w:r>
      <w:hyperlink w:anchor="_Appendix_5.B:_Classical" w:history="1">
        <w:r w:rsidRPr="00B0679D">
          <w:rPr>
            <w:rStyle w:val="Hyperlink"/>
          </w:rPr>
          <w:t xml:space="preserve">Appendix </w:t>
        </w:r>
        <w:r w:rsidR="00DB3043" w:rsidRPr="00B0679D">
          <w:rPr>
            <w:rStyle w:val="Hyperlink"/>
          </w:rPr>
          <w:t>5</w:t>
        </w:r>
        <w:r w:rsidRPr="00B0679D">
          <w:rPr>
            <w:rStyle w:val="Hyperlink"/>
          </w:rPr>
          <w:t>.</w:t>
        </w:r>
        <w:r w:rsidR="009F4DA7" w:rsidRPr="00B0679D">
          <w:rPr>
            <w:rStyle w:val="Hyperlink"/>
          </w:rPr>
          <w:t>B</w:t>
        </w:r>
      </w:hyperlink>
      <w:r w:rsidRPr="00B0679D">
        <w:t xml:space="preserve"> presents results of the classical item analyses, including item difficulty indices, item-total correlation coefficients, and the omission rates for </w:t>
      </w:r>
      <w:r w:rsidR="00DE74C2" w:rsidRPr="00B0679D">
        <w:t>dichotomous and polytomous items. In</w:t>
      </w:r>
      <w:r w:rsidRPr="00B0679D">
        <w:t xml:space="preserve"> addition, the distribution of score points for the </w:t>
      </w:r>
      <w:r w:rsidR="00CE15D2" w:rsidRPr="00B0679D">
        <w:t xml:space="preserve">polytomous </w:t>
      </w:r>
      <w:r w:rsidRPr="00B0679D">
        <w:t>items are provided.</w:t>
      </w:r>
    </w:p>
    <w:p w14:paraId="0FB7FE73" w14:textId="12B6F014" w:rsidR="00CB3C56" w:rsidRPr="00B0679D" w:rsidRDefault="00CB3C56" w:rsidP="00516C8B">
      <w:pPr>
        <w:pStyle w:val="Numbered"/>
        <w:numPr>
          <w:ilvl w:val="0"/>
          <w:numId w:val="69"/>
        </w:numPr>
        <w:ind w:left="864" w:hanging="288"/>
      </w:pPr>
      <w:r w:rsidRPr="00B0679D">
        <w:rPr>
          <w:b/>
        </w:rPr>
        <w:lastRenderedPageBreak/>
        <w:t>DIF Analyses—</w:t>
      </w:r>
      <w:r w:rsidR="00BA5B2B" w:rsidRPr="00B0679D">
        <w:rPr>
          <w:bCs/>
        </w:rPr>
        <w:t>Because</w:t>
      </w:r>
      <w:r w:rsidR="009462B2" w:rsidRPr="00B0679D">
        <w:rPr>
          <w:bCs/>
        </w:rPr>
        <w:t xml:space="preserve"> Initial ELPAC forms for 2019–2020 were reused from </w:t>
      </w:r>
      <w:r w:rsidR="00BA5B2B" w:rsidRPr="00B0679D">
        <w:rPr>
          <w:bCs/>
        </w:rPr>
        <w:t xml:space="preserve">the </w:t>
      </w:r>
      <w:r w:rsidR="009462B2" w:rsidRPr="00B0679D">
        <w:rPr>
          <w:bCs/>
        </w:rPr>
        <w:t>2018–</w:t>
      </w:r>
      <w:r w:rsidR="002D4ACA" w:rsidRPr="00B0679D">
        <w:rPr>
          <w:bCs/>
        </w:rPr>
        <w:t>‍</w:t>
      </w:r>
      <w:r w:rsidR="009462B2" w:rsidRPr="00B0679D">
        <w:rPr>
          <w:bCs/>
        </w:rPr>
        <w:t>2019</w:t>
      </w:r>
      <w:r w:rsidR="00BA5B2B" w:rsidRPr="00B0679D">
        <w:rPr>
          <w:bCs/>
        </w:rPr>
        <w:t xml:space="preserve"> administration</w:t>
      </w:r>
      <w:r w:rsidR="009462B2" w:rsidRPr="00B0679D">
        <w:rPr>
          <w:bCs/>
        </w:rPr>
        <w:t>,</w:t>
      </w:r>
      <w:r w:rsidR="002D4ACA" w:rsidRPr="00B0679D">
        <w:rPr>
          <w:bCs/>
        </w:rPr>
        <w:t xml:space="preserve"> differential item functioning</w:t>
      </w:r>
      <w:r w:rsidR="009462B2" w:rsidRPr="00B0679D">
        <w:rPr>
          <w:bCs/>
        </w:rPr>
        <w:t xml:space="preserve"> </w:t>
      </w:r>
      <w:r w:rsidR="002D4ACA" w:rsidRPr="00B0679D">
        <w:rPr>
          <w:bCs/>
        </w:rPr>
        <w:t>(</w:t>
      </w:r>
      <w:r w:rsidR="009462B2" w:rsidRPr="00B0679D">
        <w:rPr>
          <w:bCs/>
        </w:rPr>
        <w:t>DIF</w:t>
      </w:r>
      <w:r w:rsidR="002D4ACA" w:rsidRPr="00B0679D">
        <w:rPr>
          <w:bCs/>
        </w:rPr>
        <w:t>)</w:t>
      </w:r>
      <w:r w:rsidR="009462B2" w:rsidRPr="00B0679D">
        <w:rPr>
          <w:bCs/>
        </w:rPr>
        <w:t xml:space="preserve"> analyses were not </w:t>
      </w:r>
      <w:r w:rsidR="00BA5B2B" w:rsidRPr="00B0679D">
        <w:rPr>
          <w:bCs/>
        </w:rPr>
        <w:t>conducted</w:t>
      </w:r>
      <w:r w:rsidR="009462B2" w:rsidRPr="00B0679D">
        <w:rPr>
          <w:bCs/>
        </w:rPr>
        <w:t xml:space="preserve"> again</w:t>
      </w:r>
      <w:r w:rsidR="00BA5B2B" w:rsidRPr="00B0679D">
        <w:rPr>
          <w:bCs/>
        </w:rPr>
        <w:t xml:space="preserve"> for 2019–2020</w:t>
      </w:r>
      <w:r w:rsidR="009462B2" w:rsidRPr="00B0679D">
        <w:rPr>
          <w:bCs/>
        </w:rPr>
        <w:t xml:space="preserve">. </w:t>
      </w:r>
      <w:r w:rsidR="00BA5B2B" w:rsidRPr="00B0679D">
        <w:rPr>
          <w:bCs/>
        </w:rPr>
        <w:t xml:space="preserve">Instead, </w:t>
      </w:r>
      <w:r w:rsidR="00BA5B2B" w:rsidRPr="00B0679D">
        <w:t>refer to</w:t>
      </w:r>
      <w:r w:rsidRPr="00B0679D">
        <w:t xml:space="preserve"> section </w:t>
      </w:r>
      <w:r w:rsidR="002D4ACA" w:rsidRPr="00B0679D">
        <w:rPr>
          <w:i/>
        </w:rPr>
        <w:t>8.3 Differential Item Functioning (DIF)</w:t>
      </w:r>
      <w:r w:rsidR="009462B2" w:rsidRPr="00B0679D">
        <w:t xml:space="preserve"> of </w:t>
      </w:r>
      <w:r w:rsidR="002D4ACA" w:rsidRPr="00B0679D">
        <w:t xml:space="preserve">the </w:t>
      </w:r>
      <w:r w:rsidR="009462B2" w:rsidRPr="00B0679D">
        <w:rPr>
          <w:i/>
          <w:iCs/>
        </w:rPr>
        <w:t>Initial E</w:t>
      </w:r>
      <w:r w:rsidR="00CF180A" w:rsidRPr="00B0679D">
        <w:rPr>
          <w:i/>
          <w:iCs/>
        </w:rPr>
        <w:t xml:space="preserve">nglish </w:t>
      </w:r>
      <w:r w:rsidR="009462B2" w:rsidRPr="00B0679D">
        <w:rPr>
          <w:i/>
          <w:iCs/>
        </w:rPr>
        <w:t>L</w:t>
      </w:r>
      <w:r w:rsidR="00CF180A" w:rsidRPr="00B0679D">
        <w:rPr>
          <w:i/>
          <w:iCs/>
        </w:rPr>
        <w:t xml:space="preserve">anguage </w:t>
      </w:r>
      <w:r w:rsidR="009462B2" w:rsidRPr="00B0679D">
        <w:rPr>
          <w:i/>
          <w:iCs/>
        </w:rPr>
        <w:t>P</w:t>
      </w:r>
      <w:r w:rsidR="00CF180A" w:rsidRPr="00B0679D">
        <w:rPr>
          <w:i/>
          <w:iCs/>
        </w:rPr>
        <w:t xml:space="preserve">roficiency </w:t>
      </w:r>
      <w:r w:rsidR="009462B2" w:rsidRPr="00B0679D">
        <w:rPr>
          <w:i/>
          <w:iCs/>
        </w:rPr>
        <w:t>A</w:t>
      </w:r>
      <w:r w:rsidR="00CF180A" w:rsidRPr="00B0679D">
        <w:rPr>
          <w:i/>
          <w:iCs/>
        </w:rPr>
        <w:t xml:space="preserve">ssessments for </w:t>
      </w:r>
      <w:r w:rsidR="009462B2" w:rsidRPr="00B0679D">
        <w:rPr>
          <w:i/>
          <w:iCs/>
        </w:rPr>
        <w:t>C</w:t>
      </w:r>
      <w:r w:rsidR="00CF180A" w:rsidRPr="00B0679D">
        <w:rPr>
          <w:i/>
          <w:iCs/>
        </w:rPr>
        <w:t>alifornia 2018–‍2019</w:t>
      </w:r>
      <w:r w:rsidR="009462B2" w:rsidRPr="00B0679D">
        <w:rPr>
          <w:i/>
          <w:iCs/>
        </w:rPr>
        <w:t xml:space="preserve"> Technical Report</w:t>
      </w:r>
      <w:r w:rsidR="009462B2" w:rsidRPr="00B0679D">
        <w:t xml:space="preserve"> (</w:t>
      </w:r>
      <w:r w:rsidR="00370A93" w:rsidRPr="00B0679D">
        <w:t>CDE</w:t>
      </w:r>
      <w:r w:rsidR="009462B2" w:rsidRPr="00B0679D">
        <w:t>, 2020)</w:t>
      </w:r>
      <w:r w:rsidR="00BA5B2B" w:rsidRPr="00B0679D">
        <w:t xml:space="preserve"> for descriptions of those analyses</w:t>
      </w:r>
      <w:r w:rsidRPr="00B0679D">
        <w:t xml:space="preserve">. </w:t>
      </w:r>
      <w:r w:rsidR="001E59ED" w:rsidRPr="00B0679D">
        <w:t>Table 8.8</w:t>
      </w:r>
      <w:r w:rsidRPr="00B0679D">
        <w:t xml:space="preserve"> </w:t>
      </w:r>
      <w:r w:rsidR="009462B2" w:rsidRPr="00B0679D">
        <w:t>of that report</w:t>
      </w:r>
      <w:r w:rsidRPr="00B0679D">
        <w:t xml:space="preserve"> presents the results of the DIF analyses for all </w:t>
      </w:r>
      <w:r w:rsidR="00BA5B2B" w:rsidRPr="00B0679D">
        <w:t xml:space="preserve">Initial ELPAC </w:t>
      </w:r>
      <w:r w:rsidRPr="00B0679D">
        <w:t>items.</w:t>
      </w:r>
    </w:p>
    <w:p w14:paraId="61C4B3B4" w14:textId="6CAD166A" w:rsidR="00CB3C56" w:rsidRPr="00B0679D" w:rsidRDefault="00CB3C56" w:rsidP="00516C8B">
      <w:pPr>
        <w:pStyle w:val="Numbered"/>
        <w:numPr>
          <w:ilvl w:val="0"/>
          <w:numId w:val="69"/>
        </w:numPr>
        <w:ind w:left="864" w:hanging="288"/>
      </w:pPr>
      <w:r w:rsidRPr="00B0679D">
        <w:rPr>
          <w:b/>
        </w:rPr>
        <w:t>Reliability Analyses—</w:t>
      </w:r>
      <w:r w:rsidRPr="00B0679D">
        <w:t xml:space="preserve">Reliability estimation is presented in section </w:t>
      </w:r>
      <w:hyperlink w:anchor="_Reliability_Analyses" w:history="1">
        <w:r w:rsidR="007001DA" w:rsidRPr="00B0679D">
          <w:rPr>
            <w:rStyle w:val="Hyperlink"/>
            <w:i/>
          </w:rPr>
          <w:t>5</w:t>
        </w:r>
        <w:r w:rsidRPr="00B0679D">
          <w:rPr>
            <w:rStyle w:val="Hyperlink"/>
            <w:i/>
          </w:rPr>
          <w:t>.4 Reliability Analyses</w:t>
        </w:r>
      </w:hyperlink>
      <w:r w:rsidRPr="00B0679D">
        <w:t xml:space="preserve">. </w:t>
      </w:r>
      <w:hyperlink w:anchor="_Appendix_5.C:_Reliability" w:history="1">
        <w:r w:rsidRPr="00B0679D">
          <w:rPr>
            <w:rStyle w:val="Hyperlink"/>
          </w:rPr>
          <w:t xml:space="preserve">Appendix </w:t>
        </w:r>
        <w:r w:rsidR="007001DA" w:rsidRPr="00B0679D">
          <w:rPr>
            <w:rStyle w:val="Hyperlink"/>
          </w:rPr>
          <w:t>5</w:t>
        </w:r>
        <w:r w:rsidRPr="00B0679D">
          <w:rPr>
            <w:rStyle w:val="Hyperlink"/>
          </w:rPr>
          <w:t>.</w:t>
        </w:r>
        <w:r w:rsidR="00B96D8E" w:rsidRPr="00B0679D">
          <w:rPr>
            <w:rStyle w:val="Hyperlink"/>
          </w:rPr>
          <w:t>C</w:t>
        </w:r>
      </w:hyperlink>
      <w:r w:rsidRPr="00B0679D">
        <w:t xml:space="preserve"> provides results of the reliability analyses of total test scores for the sample as a whole and for selected student groups of interest (e.g., gender, ethnicity). </w:t>
      </w:r>
      <w:hyperlink w:anchor="_Appendix_5.D:_Classification" w:history="1">
        <w:r w:rsidRPr="00B0679D">
          <w:rPr>
            <w:rStyle w:val="Hyperlink"/>
          </w:rPr>
          <w:t>Appendix </w:t>
        </w:r>
        <w:r w:rsidR="007001DA" w:rsidRPr="00B0679D">
          <w:rPr>
            <w:rStyle w:val="Hyperlink"/>
          </w:rPr>
          <w:t>5</w:t>
        </w:r>
        <w:r w:rsidRPr="00B0679D">
          <w:rPr>
            <w:rStyle w:val="Hyperlink"/>
          </w:rPr>
          <w:t>.</w:t>
        </w:r>
        <w:r w:rsidR="00B96D8E" w:rsidRPr="00B0679D">
          <w:rPr>
            <w:rStyle w:val="Hyperlink"/>
          </w:rPr>
          <w:t>D</w:t>
        </w:r>
      </w:hyperlink>
      <w:r w:rsidRPr="00B0679D">
        <w:t xml:space="preserve"> presents statistics describing the decision accuracy and decision consistency of the performance classifications.</w:t>
      </w:r>
    </w:p>
    <w:p w14:paraId="19B2DC48" w14:textId="4DF19648" w:rsidR="00AB54F2" w:rsidRPr="00B0679D" w:rsidRDefault="00AC4440" w:rsidP="0006085A">
      <w:pPr>
        <w:pStyle w:val="Heading4"/>
      </w:pPr>
      <w:r w:rsidRPr="00B0679D">
        <w:t>Samples for the Analyses</w:t>
      </w:r>
    </w:p>
    <w:p w14:paraId="04586F72" w14:textId="1BC906F4" w:rsidR="00E27B75" w:rsidRPr="00B0679D" w:rsidRDefault="00D132D9" w:rsidP="00E27B75">
      <w:r w:rsidRPr="00B0679D">
        <w:t>A</w:t>
      </w:r>
      <w:r w:rsidR="00E27B75" w:rsidRPr="00B0679D">
        <w:t xml:space="preserve">nalyses were based on approximately </w:t>
      </w:r>
      <w:r w:rsidR="00F46CD7" w:rsidRPr="00B0679D">
        <w:t>10</w:t>
      </w:r>
      <w:r w:rsidR="00E27B75" w:rsidRPr="00B0679D">
        <w:t xml:space="preserve"> percent of the tested population in 2019–</w:t>
      </w:r>
      <w:r w:rsidR="00F46CD7" w:rsidRPr="00B0679D">
        <w:t>‍</w:t>
      </w:r>
      <w:r w:rsidR="00E27B75" w:rsidRPr="00B0679D">
        <w:t xml:space="preserve">2020. </w:t>
      </w:r>
      <w:r w:rsidR="0049711E" w:rsidRPr="00B0679D">
        <w:t>Because of this, t</w:t>
      </w:r>
      <w:r w:rsidR="00E27B75" w:rsidRPr="00B0679D">
        <w:t>he results need to be interpreted with caution.</w:t>
      </w:r>
    </w:p>
    <w:p w14:paraId="7EB855A0" w14:textId="7EC67A5C" w:rsidR="00CB3C56" w:rsidRPr="00B0679D" w:rsidRDefault="00ED76B3" w:rsidP="00CB3C56">
      <w:r w:rsidRPr="004A5692">
        <w:rPr>
          <w:rStyle w:val="Cross-Reference"/>
        </w:rPr>
        <w:fldChar w:fldCharType="begin"/>
      </w:r>
      <w:r w:rsidRPr="004A5692">
        <w:rPr>
          <w:rStyle w:val="Cross-Reference"/>
        </w:rPr>
        <w:instrText xml:space="preserve"> REF _Ref66082097 \h  \* MERGEFORMAT </w:instrText>
      </w:r>
      <w:r w:rsidRPr="004A5692">
        <w:rPr>
          <w:rStyle w:val="Cross-Reference"/>
        </w:rPr>
      </w:r>
      <w:r w:rsidRPr="004A5692">
        <w:rPr>
          <w:rStyle w:val="Cross-Reference"/>
        </w:rPr>
        <w:fldChar w:fldCharType="separate"/>
      </w:r>
      <w:r w:rsidRPr="004A5692">
        <w:rPr>
          <w:rStyle w:val="Cross-Reference"/>
        </w:rPr>
        <w:t>Table 5.1</w:t>
      </w:r>
      <w:r w:rsidRPr="004A5692">
        <w:rPr>
          <w:rStyle w:val="Cross-Reference"/>
        </w:rPr>
        <w:fldChar w:fldCharType="end"/>
      </w:r>
      <w:r w:rsidR="00CB3C56" w:rsidRPr="00B0679D">
        <w:t xml:space="preserve"> shows the number of students who contributed to the cross</w:t>
      </w:r>
      <w:r w:rsidR="00CB3C56" w:rsidRPr="00B0679D">
        <w:noBreakHyphen/>
        <w:t>check data, by grade level in the sample. The sample data from the RSVP is representative of the Initial ELPAC assessment population in kindergarten through grade twelve. The N-counts used may not match those in other reports, nor will they always match those shown in other tables and appendices of this report, because different reporting specifications require demographic information that may be missing from some students’ records.</w:t>
      </w:r>
    </w:p>
    <w:p w14:paraId="61B340A0" w14:textId="4C17CEB6" w:rsidR="00736844" w:rsidRPr="00B0679D" w:rsidRDefault="00736844" w:rsidP="00736844">
      <w:pPr>
        <w:pStyle w:val="Caption"/>
      </w:pPr>
      <w:bookmarkStart w:id="382" w:name="_Ref66082097"/>
      <w:bookmarkStart w:id="383" w:name="_Toc220331245"/>
      <w:r w:rsidRPr="00B0679D">
        <w:t xml:space="preserve">Table </w:t>
      </w:r>
      <w:fldSimple w:instr=" STYLEREF 2 \s ">
        <w:r w:rsidR="00D52A1A">
          <w:rPr>
            <w:noProof/>
          </w:rPr>
          <w:t>5</w:t>
        </w:r>
      </w:fldSimple>
      <w:r w:rsidR="00D52A1A">
        <w:t>.</w:t>
      </w:r>
      <w:fldSimple w:instr=" SEQ Table \* ARABIC \s 2 ">
        <w:r w:rsidR="00D52A1A">
          <w:rPr>
            <w:noProof/>
          </w:rPr>
          <w:t>1</w:t>
        </w:r>
      </w:fldSimple>
      <w:bookmarkEnd w:id="382"/>
      <w:r w:rsidRPr="00B0679D">
        <w:t xml:space="preserve">  Number of Students by Grade</w:t>
      </w:r>
      <w:r w:rsidR="0043124A" w:rsidRPr="00B0679D">
        <w:t xml:space="preserve"> Level</w:t>
      </w:r>
      <w:bookmarkEnd w:id="383"/>
    </w:p>
    <w:tbl>
      <w:tblPr>
        <w:tblStyle w:val="TRs"/>
        <w:tblW w:w="3781" w:type="dxa"/>
        <w:tblLayout w:type="fixed"/>
        <w:tblLook w:val="04A0" w:firstRow="1" w:lastRow="0" w:firstColumn="1" w:lastColumn="0" w:noHBand="0" w:noVBand="1"/>
        <w:tblDescription w:val="Number of Students by Grade"/>
      </w:tblPr>
      <w:tblGrid>
        <w:gridCol w:w="1765"/>
        <w:gridCol w:w="2016"/>
      </w:tblGrid>
      <w:tr w:rsidR="006945E9" w:rsidRPr="00B0679D" w14:paraId="7F6141E2" w14:textId="77777777" w:rsidTr="00AA2C15">
        <w:trPr>
          <w:cnfStyle w:val="100000000000" w:firstRow="1" w:lastRow="0" w:firstColumn="0" w:lastColumn="0" w:oddVBand="0" w:evenVBand="0" w:oddHBand="0" w:evenHBand="0" w:firstRowFirstColumn="0" w:firstRowLastColumn="0" w:lastRowFirstColumn="0" w:lastRowLastColumn="0"/>
        </w:trPr>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122450" w14:textId="77777777" w:rsidR="006945E9" w:rsidRPr="00B0679D" w:rsidRDefault="006945E9" w:rsidP="007A35E6">
            <w:pPr>
              <w:pStyle w:val="TableHead"/>
              <w:rPr>
                <w:noProof w:val="0"/>
              </w:rPr>
            </w:pPr>
            <w:r w:rsidRPr="00B0679D">
              <w:rPr>
                <w:noProof w:val="0"/>
              </w:rPr>
              <w:t>Grade Level</w:t>
            </w:r>
          </w:p>
        </w:tc>
        <w:tc>
          <w:tcPr>
            <w:tcW w:w="201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E07E176" w14:textId="59D97589" w:rsidR="006945E9" w:rsidRPr="00B0679D" w:rsidRDefault="006945E9" w:rsidP="00230FFB">
            <w:pPr>
              <w:pStyle w:val="TableHead"/>
              <w:rPr>
                <w:noProof w:val="0"/>
              </w:rPr>
            </w:pPr>
            <w:r w:rsidRPr="00B0679D">
              <w:rPr>
                <w:noProof w:val="0"/>
              </w:rPr>
              <w:t>Total N-counts of RSVP Data</w:t>
            </w:r>
          </w:p>
        </w:tc>
      </w:tr>
      <w:tr w:rsidR="006945E9" w:rsidRPr="00B0679D" w14:paraId="1986E5AB" w14:textId="77777777" w:rsidTr="00691518">
        <w:tc>
          <w:tcPr>
            <w:tcW w:w="1765" w:type="dxa"/>
            <w:tcBorders>
              <w:top w:val="single" w:sz="4" w:space="0" w:color="auto"/>
            </w:tcBorders>
            <w:noWrap/>
            <w:hideMark/>
          </w:tcPr>
          <w:p w14:paraId="51296905" w14:textId="77777777" w:rsidR="006945E9" w:rsidRPr="00B0679D" w:rsidRDefault="006945E9" w:rsidP="00435EC2">
            <w:pPr>
              <w:pStyle w:val="TableText"/>
              <w:keepNext/>
              <w:ind w:right="144"/>
              <w:rPr>
                <w:noProof w:val="0"/>
              </w:rPr>
            </w:pPr>
            <w:r w:rsidRPr="00B0679D">
              <w:rPr>
                <w:noProof w:val="0"/>
              </w:rPr>
              <w:t>Kindergarten</w:t>
            </w:r>
          </w:p>
        </w:tc>
        <w:tc>
          <w:tcPr>
            <w:tcW w:w="2016" w:type="dxa"/>
            <w:tcBorders>
              <w:top w:val="single" w:sz="4" w:space="0" w:color="auto"/>
            </w:tcBorders>
            <w:noWrap/>
          </w:tcPr>
          <w:p w14:paraId="3CAED0A4" w14:textId="2FFF16E4" w:rsidR="006945E9" w:rsidRPr="00B0679D" w:rsidRDefault="00614E7F" w:rsidP="00435EC2">
            <w:pPr>
              <w:pStyle w:val="TableText"/>
              <w:keepNext/>
              <w:ind w:right="576"/>
              <w:rPr>
                <w:noProof w:val="0"/>
              </w:rPr>
            </w:pPr>
            <w:r w:rsidRPr="00B0679D">
              <w:rPr>
                <w:noProof w:val="0"/>
              </w:rPr>
              <w:t>12,</w:t>
            </w:r>
            <w:r w:rsidR="008B424F" w:rsidRPr="00B0679D">
              <w:rPr>
                <w:noProof w:val="0"/>
              </w:rPr>
              <w:t>889</w:t>
            </w:r>
          </w:p>
        </w:tc>
      </w:tr>
      <w:tr w:rsidR="006945E9" w:rsidRPr="00B0679D" w14:paraId="197D766A" w14:textId="77777777" w:rsidTr="00691518">
        <w:tc>
          <w:tcPr>
            <w:tcW w:w="1765" w:type="dxa"/>
            <w:noWrap/>
            <w:hideMark/>
          </w:tcPr>
          <w:p w14:paraId="67258C8A" w14:textId="77777777" w:rsidR="006945E9" w:rsidRPr="00B0679D" w:rsidRDefault="006945E9" w:rsidP="00435EC2">
            <w:pPr>
              <w:pStyle w:val="TableText"/>
              <w:keepNext/>
              <w:ind w:right="144"/>
              <w:rPr>
                <w:noProof w:val="0"/>
              </w:rPr>
            </w:pPr>
            <w:r w:rsidRPr="00B0679D">
              <w:rPr>
                <w:noProof w:val="0"/>
              </w:rPr>
              <w:t>1</w:t>
            </w:r>
          </w:p>
        </w:tc>
        <w:tc>
          <w:tcPr>
            <w:tcW w:w="2016" w:type="dxa"/>
            <w:noWrap/>
          </w:tcPr>
          <w:p w14:paraId="268D658C" w14:textId="6549D09B" w:rsidR="006945E9" w:rsidRPr="00B0679D" w:rsidRDefault="00614E7F" w:rsidP="00435EC2">
            <w:pPr>
              <w:pStyle w:val="TableText"/>
              <w:keepNext/>
              <w:ind w:right="576"/>
              <w:rPr>
                <w:noProof w:val="0"/>
              </w:rPr>
            </w:pPr>
            <w:r w:rsidRPr="00B0679D">
              <w:rPr>
                <w:noProof w:val="0"/>
              </w:rPr>
              <w:t>540</w:t>
            </w:r>
          </w:p>
        </w:tc>
      </w:tr>
      <w:tr w:rsidR="006945E9" w:rsidRPr="00B0679D" w14:paraId="5BCDC6CE" w14:textId="77777777" w:rsidTr="00691518">
        <w:tc>
          <w:tcPr>
            <w:tcW w:w="1765" w:type="dxa"/>
            <w:noWrap/>
            <w:hideMark/>
          </w:tcPr>
          <w:p w14:paraId="7D349014" w14:textId="77777777" w:rsidR="006945E9" w:rsidRPr="00B0679D" w:rsidRDefault="006945E9" w:rsidP="00435EC2">
            <w:pPr>
              <w:pStyle w:val="TableText"/>
              <w:keepNext/>
              <w:ind w:right="144"/>
              <w:rPr>
                <w:noProof w:val="0"/>
              </w:rPr>
            </w:pPr>
            <w:r w:rsidRPr="00B0679D">
              <w:rPr>
                <w:noProof w:val="0"/>
              </w:rPr>
              <w:t>2</w:t>
            </w:r>
          </w:p>
        </w:tc>
        <w:tc>
          <w:tcPr>
            <w:tcW w:w="2016" w:type="dxa"/>
            <w:noWrap/>
          </w:tcPr>
          <w:p w14:paraId="64884BB8" w14:textId="0853AFDA" w:rsidR="006945E9" w:rsidRPr="00B0679D" w:rsidRDefault="00614E7F" w:rsidP="00435EC2">
            <w:pPr>
              <w:pStyle w:val="TableText"/>
              <w:keepNext/>
              <w:ind w:right="576"/>
              <w:rPr>
                <w:noProof w:val="0"/>
              </w:rPr>
            </w:pPr>
            <w:r w:rsidRPr="00B0679D">
              <w:rPr>
                <w:noProof w:val="0"/>
              </w:rPr>
              <w:t>305</w:t>
            </w:r>
          </w:p>
        </w:tc>
      </w:tr>
      <w:tr w:rsidR="006945E9" w:rsidRPr="00B0679D" w14:paraId="2E78B76C" w14:textId="77777777" w:rsidTr="00691518">
        <w:tc>
          <w:tcPr>
            <w:tcW w:w="1765" w:type="dxa"/>
            <w:noWrap/>
            <w:hideMark/>
          </w:tcPr>
          <w:p w14:paraId="0050BB6F" w14:textId="77777777" w:rsidR="006945E9" w:rsidRPr="00B0679D" w:rsidRDefault="006945E9" w:rsidP="00435EC2">
            <w:pPr>
              <w:pStyle w:val="TableText"/>
              <w:ind w:right="144"/>
              <w:rPr>
                <w:noProof w:val="0"/>
              </w:rPr>
            </w:pPr>
            <w:r w:rsidRPr="00B0679D">
              <w:rPr>
                <w:noProof w:val="0"/>
              </w:rPr>
              <w:t>3</w:t>
            </w:r>
          </w:p>
        </w:tc>
        <w:tc>
          <w:tcPr>
            <w:tcW w:w="2016" w:type="dxa"/>
            <w:noWrap/>
          </w:tcPr>
          <w:p w14:paraId="343348B3" w14:textId="177A9C4F" w:rsidR="006945E9" w:rsidRPr="00B0679D" w:rsidRDefault="00614E7F" w:rsidP="00435EC2">
            <w:pPr>
              <w:pStyle w:val="TableText"/>
              <w:keepNext/>
              <w:ind w:right="576"/>
              <w:rPr>
                <w:noProof w:val="0"/>
              </w:rPr>
            </w:pPr>
            <w:r w:rsidRPr="00B0679D">
              <w:rPr>
                <w:noProof w:val="0"/>
              </w:rPr>
              <w:t>285</w:t>
            </w:r>
          </w:p>
        </w:tc>
      </w:tr>
      <w:tr w:rsidR="006945E9" w:rsidRPr="00B0679D" w14:paraId="24791F42" w14:textId="77777777" w:rsidTr="00691518">
        <w:tc>
          <w:tcPr>
            <w:tcW w:w="1765" w:type="dxa"/>
            <w:noWrap/>
            <w:hideMark/>
          </w:tcPr>
          <w:p w14:paraId="68217B88" w14:textId="77777777" w:rsidR="006945E9" w:rsidRPr="00B0679D" w:rsidRDefault="006945E9" w:rsidP="00435EC2">
            <w:pPr>
              <w:pStyle w:val="TableText"/>
              <w:ind w:right="144"/>
              <w:rPr>
                <w:noProof w:val="0"/>
              </w:rPr>
            </w:pPr>
            <w:r w:rsidRPr="00B0679D">
              <w:rPr>
                <w:noProof w:val="0"/>
              </w:rPr>
              <w:t>4</w:t>
            </w:r>
          </w:p>
        </w:tc>
        <w:tc>
          <w:tcPr>
            <w:tcW w:w="2016" w:type="dxa"/>
            <w:noWrap/>
          </w:tcPr>
          <w:p w14:paraId="678CED51" w14:textId="71293FA9" w:rsidR="006945E9" w:rsidRPr="00B0679D" w:rsidRDefault="00614E7F" w:rsidP="00435EC2">
            <w:pPr>
              <w:pStyle w:val="TableText"/>
              <w:keepNext/>
              <w:ind w:right="576"/>
              <w:rPr>
                <w:noProof w:val="0"/>
              </w:rPr>
            </w:pPr>
            <w:r w:rsidRPr="00B0679D">
              <w:rPr>
                <w:noProof w:val="0"/>
              </w:rPr>
              <w:t>239</w:t>
            </w:r>
          </w:p>
        </w:tc>
      </w:tr>
      <w:tr w:rsidR="006945E9" w:rsidRPr="00B0679D" w14:paraId="3BC16343" w14:textId="77777777" w:rsidTr="00691518">
        <w:tc>
          <w:tcPr>
            <w:tcW w:w="1765" w:type="dxa"/>
            <w:noWrap/>
            <w:hideMark/>
          </w:tcPr>
          <w:p w14:paraId="55B0F0DB" w14:textId="77777777" w:rsidR="006945E9" w:rsidRPr="00B0679D" w:rsidRDefault="006945E9" w:rsidP="00435EC2">
            <w:pPr>
              <w:pStyle w:val="TableText"/>
              <w:ind w:right="144"/>
              <w:rPr>
                <w:noProof w:val="0"/>
              </w:rPr>
            </w:pPr>
            <w:r w:rsidRPr="00B0679D">
              <w:rPr>
                <w:noProof w:val="0"/>
              </w:rPr>
              <w:t>5</w:t>
            </w:r>
          </w:p>
        </w:tc>
        <w:tc>
          <w:tcPr>
            <w:tcW w:w="2016" w:type="dxa"/>
            <w:noWrap/>
          </w:tcPr>
          <w:p w14:paraId="0014DF26" w14:textId="76A638FC" w:rsidR="006945E9" w:rsidRPr="00B0679D" w:rsidRDefault="00614E7F" w:rsidP="00435EC2">
            <w:pPr>
              <w:pStyle w:val="TableText"/>
              <w:keepNext/>
              <w:ind w:right="576"/>
              <w:rPr>
                <w:noProof w:val="0"/>
              </w:rPr>
            </w:pPr>
            <w:r w:rsidRPr="00B0679D">
              <w:rPr>
                <w:noProof w:val="0"/>
              </w:rPr>
              <w:t>234</w:t>
            </w:r>
          </w:p>
        </w:tc>
      </w:tr>
      <w:tr w:rsidR="006945E9" w:rsidRPr="00B0679D" w14:paraId="12D6AFE3" w14:textId="77777777" w:rsidTr="00691518">
        <w:tc>
          <w:tcPr>
            <w:tcW w:w="1765" w:type="dxa"/>
            <w:noWrap/>
          </w:tcPr>
          <w:p w14:paraId="0509CC80" w14:textId="77777777" w:rsidR="006945E9" w:rsidRPr="00B0679D" w:rsidRDefault="006945E9" w:rsidP="00435EC2">
            <w:pPr>
              <w:pStyle w:val="TableText"/>
              <w:ind w:right="144"/>
              <w:rPr>
                <w:noProof w:val="0"/>
              </w:rPr>
            </w:pPr>
            <w:r w:rsidRPr="00B0679D">
              <w:rPr>
                <w:noProof w:val="0"/>
              </w:rPr>
              <w:t>6</w:t>
            </w:r>
          </w:p>
        </w:tc>
        <w:tc>
          <w:tcPr>
            <w:tcW w:w="2016" w:type="dxa"/>
            <w:noWrap/>
          </w:tcPr>
          <w:p w14:paraId="63F6EC5E" w14:textId="2A332B6E" w:rsidR="006945E9" w:rsidRPr="00B0679D" w:rsidRDefault="00614E7F" w:rsidP="00435EC2">
            <w:pPr>
              <w:pStyle w:val="TableText"/>
              <w:keepNext/>
              <w:ind w:right="576"/>
              <w:rPr>
                <w:noProof w:val="0"/>
              </w:rPr>
            </w:pPr>
            <w:r w:rsidRPr="00B0679D">
              <w:rPr>
                <w:noProof w:val="0"/>
              </w:rPr>
              <w:t>250</w:t>
            </w:r>
          </w:p>
        </w:tc>
      </w:tr>
      <w:tr w:rsidR="006945E9" w:rsidRPr="00B0679D" w14:paraId="33C38A16" w14:textId="77777777" w:rsidTr="00691518">
        <w:tc>
          <w:tcPr>
            <w:tcW w:w="1765" w:type="dxa"/>
            <w:noWrap/>
            <w:hideMark/>
          </w:tcPr>
          <w:p w14:paraId="512653DB" w14:textId="77777777" w:rsidR="006945E9" w:rsidRPr="00B0679D" w:rsidRDefault="006945E9" w:rsidP="00435EC2">
            <w:pPr>
              <w:pStyle w:val="TableText"/>
              <w:ind w:right="144"/>
              <w:rPr>
                <w:noProof w:val="0"/>
              </w:rPr>
            </w:pPr>
            <w:r w:rsidRPr="00B0679D">
              <w:rPr>
                <w:noProof w:val="0"/>
              </w:rPr>
              <w:t>7</w:t>
            </w:r>
          </w:p>
        </w:tc>
        <w:tc>
          <w:tcPr>
            <w:tcW w:w="2016" w:type="dxa"/>
            <w:noWrap/>
          </w:tcPr>
          <w:p w14:paraId="466BE1D5" w14:textId="4D2C5058" w:rsidR="006945E9" w:rsidRPr="00B0679D" w:rsidRDefault="00614E7F" w:rsidP="00435EC2">
            <w:pPr>
              <w:pStyle w:val="TableText"/>
              <w:keepNext/>
              <w:ind w:right="576"/>
              <w:rPr>
                <w:noProof w:val="0"/>
              </w:rPr>
            </w:pPr>
            <w:r w:rsidRPr="00B0679D">
              <w:rPr>
                <w:noProof w:val="0"/>
              </w:rPr>
              <w:t>264</w:t>
            </w:r>
          </w:p>
        </w:tc>
      </w:tr>
      <w:tr w:rsidR="006945E9" w:rsidRPr="00B0679D" w14:paraId="652F6C22" w14:textId="77777777" w:rsidTr="00691518">
        <w:tc>
          <w:tcPr>
            <w:tcW w:w="1765" w:type="dxa"/>
            <w:noWrap/>
            <w:hideMark/>
          </w:tcPr>
          <w:p w14:paraId="6F95426F" w14:textId="77777777" w:rsidR="006945E9" w:rsidRPr="00B0679D" w:rsidRDefault="006945E9" w:rsidP="00435EC2">
            <w:pPr>
              <w:pStyle w:val="TableText"/>
              <w:ind w:right="144"/>
              <w:rPr>
                <w:noProof w:val="0"/>
              </w:rPr>
            </w:pPr>
            <w:r w:rsidRPr="00B0679D">
              <w:rPr>
                <w:noProof w:val="0"/>
              </w:rPr>
              <w:t>8</w:t>
            </w:r>
          </w:p>
        </w:tc>
        <w:tc>
          <w:tcPr>
            <w:tcW w:w="2016" w:type="dxa"/>
            <w:noWrap/>
          </w:tcPr>
          <w:p w14:paraId="4C22915D" w14:textId="4EC0D828" w:rsidR="006945E9" w:rsidRPr="00B0679D" w:rsidRDefault="00614E7F" w:rsidP="00435EC2">
            <w:pPr>
              <w:pStyle w:val="TableText"/>
              <w:keepNext/>
              <w:ind w:right="576"/>
              <w:rPr>
                <w:noProof w:val="0"/>
              </w:rPr>
            </w:pPr>
            <w:r w:rsidRPr="00B0679D">
              <w:rPr>
                <w:noProof w:val="0"/>
              </w:rPr>
              <w:t>218</w:t>
            </w:r>
          </w:p>
        </w:tc>
      </w:tr>
      <w:tr w:rsidR="006945E9" w:rsidRPr="00B0679D" w14:paraId="5CEBB056" w14:textId="77777777" w:rsidTr="00691518">
        <w:tc>
          <w:tcPr>
            <w:tcW w:w="1765" w:type="dxa"/>
            <w:noWrap/>
            <w:hideMark/>
          </w:tcPr>
          <w:p w14:paraId="67543BE6" w14:textId="77777777" w:rsidR="006945E9" w:rsidRPr="00B0679D" w:rsidRDefault="006945E9" w:rsidP="00435EC2">
            <w:pPr>
              <w:pStyle w:val="TableText"/>
              <w:ind w:right="144"/>
              <w:rPr>
                <w:noProof w:val="0"/>
              </w:rPr>
            </w:pPr>
            <w:r w:rsidRPr="00B0679D">
              <w:rPr>
                <w:noProof w:val="0"/>
              </w:rPr>
              <w:t>9</w:t>
            </w:r>
          </w:p>
        </w:tc>
        <w:tc>
          <w:tcPr>
            <w:tcW w:w="2016" w:type="dxa"/>
            <w:noWrap/>
          </w:tcPr>
          <w:p w14:paraId="258AE7CF" w14:textId="681E0390" w:rsidR="006945E9" w:rsidRPr="00B0679D" w:rsidRDefault="00614E7F" w:rsidP="00435EC2">
            <w:pPr>
              <w:pStyle w:val="TableText"/>
              <w:keepNext/>
              <w:ind w:right="576"/>
              <w:rPr>
                <w:noProof w:val="0"/>
              </w:rPr>
            </w:pPr>
            <w:r w:rsidRPr="00B0679D">
              <w:rPr>
                <w:noProof w:val="0"/>
              </w:rPr>
              <w:t>53</w:t>
            </w:r>
            <w:r w:rsidR="008B424F" w:rsidRPr="00B0679D">
              <w:rPr>
                <w:noProof w:val="0"/>
              </w:rPr>
              <w:t>1</w:t>
            </w:r>
          </w:p>
        </w:tc>
      </w:tr>
      <w:tr w:rsidR="006945E9" w:rsidRPr="00B0679D" w14:paraId="6F9E883E" w14:textId="77777777" w:rsidTr="00691518">
        <w:tc>
          <w:tcPr>
            <w:tcW w:w="1765" w:type="dxa"/>
            <w:noWrap/>
            <w:hideMark/>
          </w:tcPr>
          <w:p w14:paraId="58D8BFAA" w14:textId="77777777" w:rsidR="006945E9" w:rsidRPr="00B0679D" w:rsidRDefault="006945E9" w:rsidP="00435EC2">
            <w:pPr>
              <w:pStyle w:val="TableText"/>
              <w:ind w:right="144"/>
              <w:rPr>
                <w:noProof w:val="0"/>
              </w:rPr>
            </w:pPr>
            <w:r w:rsidRPr="00B0679D">
              <w:rPr>
                <w:noProof w:val="0"/>
              </w:rPr>
              <w:t>10</w:t>
            </w:r>
          </w:p>
        </w:tc>
        <w:tc>
          <w:tcPr>
            <w:tcW w:w="2016" w:type="dxa"/>
            <w:noWrap/>
          </w:tcPr>
          <w:p w14:paraId="0E3DB03B" w14:textId="627BAA3D" w:rsidR="006945E9" w:rsidRPr="00B0679D" w:rsidRDefault="00614E7F" w:rsidP="00435EC2">
            <w:pPr>
              <w:pStyle w:val="TableText"/>
              <w:keepNext/>
              <w:ind w:right="576"/>
              <w:rPr>
                <w:noProof w:val="0"/>
              </w:rPr>
            </w:pPr>
            <w:r w:rsidRPr="00B0679D">
              <w:rPr>
                <w:noProof w:val="0"/>
              </w:rPr>
              <w:t>3</w:t>
            </w:r>
            <w:r w:rsidR="008B424F" w:rsidRPr="00B0679D">
              <w:rPr>
                <w:noProof w:val="0"/>
              </w:rPr>
              <w:t>64</w:t>
            </w:r>
          </w:p>
        </w:tc>
      </w:tr>
      <w:tr w:rsidR="006945E9" w:rsidRPr="00B0679D" w14:paraId="59666E3E" w14:textId="77777777" w:rsidTr="00691518">
        <w:tc>
          <w:tcPr>
            <w:tcW w:w="1765" w:type="dxa"/>
            <w:tcBorders>
              <w:bottom w:val="nil"/>
            </w:tcBorders>
            <w:noWrap/>
            <w:hideMark/>
          </w:tcPr>
          <w:p w14:paraId="2FDDB74C" w14:textId="77777777" w:rsidR="006945E9" w:rsidRPr="00B0679D" w:rsidRDefault="006945E9" w:rsidP="00435EC2">
            <w:pPr>
              <w:pStyle w:val="TableText"/>
              <w:ind w:right="144"/>
              <w:rPr>
                <w:noProof w:val="0"/>
              </w:rPr>
            </w:pPr>
            <w:r w:rsidRPr="00B0679D">
              <w:rPr>
                <w:noProof w:val="0"/>
              </w:rPr>
              <w:t>11</w:t>
            </w:r>
          </w:p>
        </w:tc>
        <w:tc>
          <w:tcPr>
            <w:tcW w:w="2016" w:type="dxa"/>
            <w:tcBorders>
              <w:bottom w:val="nil"/>
            </w:tcBorders>
            <w:noWrap/>
          </w:tcPr>
          <w:p w14:paraId="67CDB35A" w14:textId="3D3EDAD3" w:rsidR="006945E9" w:rsidRPr="00B0679D" w:rsidRDefault="00614E7F" w:rsidP="00435EC2">
            <w:pPr>
              <w:pStyle w:val="TableText"/>
              <w:keepNext/>
              <w:ind w:right="576"/>
              <w:rPr>
                <w:noProof w:val="0"/>
              </w:rPr>
            </w:pPr>
            <w:r w:rsidRPr="00B0679D">
              <w:rPr>
                <w:noProof w:val="0"/>
              </w:rPr>
              <w:t>29</w:t>
            </w:r>
            <w:r w:rsidR="008B424F" w:rsidRPr="00B0679D">
              <w:rPr>
                <w:noProof w:val="0"/>
              </w:rPr>
              <w:t>1</w:t>
            </w:r>
          </w:p>
        </w:tc>
      </w:tr>
      <w:tr w:rsidR="006945E9" w:rsidRPr="00B0679D" w14:paraId="71A4F47D" w14:textId="77777777" w:rsidTr="00691518">
        <w:tc>
          <w:tcPr>
            <w:tcW w:w="1765" w:type="dxa"/>
            <w:tcBorders>
              <w:top w:val="nil"/>
              <w:bottom w:val="single" w:sz="12" w:space="0" w:color="auto"/>
            </w:tcBorders>
            <w:noWrap/>
            <w:hideMark/>
          </w:tcPr>
          <w:p w14:paraId="49A0259A" w14:textId="77777777" w:rsidR="006945E9" w:rsidRPr="00B0679D" w:rsidRDefault="006945E9" w:rsidP="00435EC2">
            <w:pPr>
              <w:pStyle w:val="TableText"/>
              <w:ind w:right="144"/>
              <w:rPr>
                <w:noProof w:val="0"/>
              </w:rPr>
            </w:pPr>
            <w:r w:rsidRPr="00B0679D">
              <w:rPr>
                <w:noProof w:val="0"/>
              </w:rPr>
              <w:t>12</w:t>
            </w:r>
          </w:p>
        </w:tc>
        <w:tc>
          <w:tcPr>
            <w:tcW w:w="2016" w:type="dxa"/>
            <w:tcBorders>
              <w:top w:val="nil"/>
              <w:bottom w:val="single" w:sz="12" w:space="0" w:color="auto"/>
            </w:tcBorders>
            <w:noWrap/>
          </w:tcPr>
          <w:p w14:paraId="1FCF600F" w14:textId="2F5DA360" w:rsidR="006945E9" w:rsidRPr="00B0679D" w:rsidRDefault="00614E7F" w:rsidP="00435EC2">
            <w:pPr>
              <w:pStyle w:val="TableText"/>
              <w:keepNext/>
              <w:ind w:right="576"/>
              <w:rPr>
                <w:noProof w:val="0"/>
              </w:rPr>
            </w:pPr>
            <w:r w:rsidRPr="00B0679D">
              <w:rPr>
                <w:noProof w:val="0"/>
              </w:rPr>
              <w:t>2</w:t>
            </w:r>
            <w:r w:rsidR="008B424F" w:rsidRPr="00B0679D">
              <w:rPr>
                <w:noProof w:val="0"/>
              </w:rPr>
              <w:t>38</w:t>
            </w:r>
          </w:p>
        </w:tc>
      </w:tr>
    </w:tbl>
    <w:p w14:paraId="090C97C2" w14:textId="7F4DDECA" w:rsidR="00AC4440" w:rsidRPr="00B0679D" w:rsidRDefault="00AC4440" w:rsidP="00A10134">
      <w:pPr>
        <w:pStyle w:val="Heading3"/>
      </w:pPr>
      <w:bookmarkStart w:id="384" w:name="_Classical_Item_Analysis"/>
      <w:bookmarkStart w:id="385" w:name="_Toc220330854"/>
      <w:bookmarkEnd w:id="384"/>
      <w:r w:rsidRPr="00B0679D">
        <w:t>Classical Item Analysis Statistics</w:t>
      </w:r>
      <w:bookmarkEnd w:id="385"/>
    </w:p>
    <w:p w14:paraId="6968EB35" w14:textId="1734DAAE" w:rsidR="00CB3C56" w:rsidRPr="00B0679D" w:rsidRDefault="00CB3C56" w:rsidP="0094439B">
      <w:r w:rsidRPr="00B0679D">
        <w:t xml:space="preserve">The classical item analyses include the item difficulty indices and the item-total correlation indices. Flagging rules associated with these statistics identify items that are not performing as expected. The omit rate of each item, the proportion of test takers choosing each distractor, the correlation of each distractor with the total score, and the distribution of </w:t>
      </w:r>
      <w:r w:rsidRPr="00B0679D">
        <w:lastRenderedPageBreak/>
        <w:t>students at each score point for the polytomous items are also included in the results of the classical item analyses.</w:t>
      </w:r>
    </w:p>
    <w:p w14:paraId="4131357C" w14:textId="50D03FD4" w:rsidR="00A261D4" w:rsidRPr="00B0679D" w:rsidRDefault="00A261D4" w:rsidP="0094439B">
      <w:r w:rsidRPr="00B0679D">
        <w:t xml:space="preserve">Many of the statistics commonly used for evaluating items and tests, such as </w:t>
      </w:r>
      <w:r w:rsidRPr="00B0679D">
        <w:rPr>
          <w:i/>
        </w:rPr>
        <w:t>p-</w:t>
      </w:r>
      <w:r w:rsidRPr="00B0679D">
        <w:t>values, point-biserial correlations, DIF, and reliability coefficients</w:t>
      </w:r>
      <w:r w:rsidR="00A911B6" w:rsidRPr="00B0679D">
        <w:t>,</w:t>
      </w:r>
      <w:r w:rsidRPr="00B0679D">
        <w:t xml:space="preserve"> arise from classical test theory. These item analyses were conducted for each item within each domain separately. Detailed results of these classical item analyses are presented in </w:t>
      </w:r>
      <w:hyperlink w:anchor="_Appendix_5.B:_Classical" w:history="1">
        <w:r w:rsidR="00D90820" w:rsidRPr="00B0679D">
          <w:rPr>
            <w:rStyle w:val="Hyperlink"/>
          </w:rPr>
          <w:t>appendix 5.B</w:t>
        </w:r>
      </w:hyperlink>
      <w:r w:rsidRPr="00B0679D">
        <w:t>; selected summary tables appear later in this chapter.</w:t>
      </w:r>
    </w:p>
    <w:p w14:paraId="68C9D5B4" w14:textId="62DE100C" w:rsidR="00943DFD" w:rsidRPr="00B0679D" w:rsidRDefault="00943DFD" w:rsidP="00A311B4">
      <w:pPr>
        <w:pStyle w:val="Heading4"/>
      </w:pPr>
      <w:r w:rsidRPr="00B0679D">
        <w:t>Classical Item Difficulty Indices (</w:t>
      </w:r>
      <w:r w:rsidRPr="00B0679D">
        <w:rPr>
          <w:i/>
          <w:iCs/>
        </w:rPr>
        <w:t>p</w:t>
      </w:r>
      <w:r w:rsidRPr="00B0679D">
        <w:t>-value and Average Item Score)</w:t>
      </w:r>
    </w:p>
    <w:p w14:paraId="221838A7" w14:textId="31984ABD" w:rsidR="00943DFD" w:rsidRPr="00B0679D" w:rsidRDefault="00943DFD" w:rsidP="00943DFD">
      <w:r w:rsidRPr="00B0679D">
        <w:t xml:space="preserve">For </w:t>
      </w:r>
      <w:r w:rsidR="00E651CD" w:rsidRPr="00B0679D">
        <w:t>dichotomous</w:t>
      </w:r>
      <w:r w:rsidRPr="00B0679D">
        <w:t xml:space="preserve"> items, item difficulty is indicated by the </w:t>
      </w:r>
      <w:r w:rsidRPr="00B0679D">
        <w:rPr>
          <w:i/>
        </w:rPr>
        <w:t>p</w:t>
      </w:r>
      <w:r w:rsidRPr="00B0679D">
        <w:t xml:space="preserve">-value, which is the proportion of students who answer an item correctly. The range of </w:t>
      </w:r>
      <w:r w:rsidRPr="00B0679D">
        <w:rPr>
          <w:i/>
        </w:rPr>
        <w:t>p</w:t>
      </w:r>
      <w:r w:rsidRPr="00B0679D">
        <w:t xml:space="preserve">-values is from 0.00 to 1.00. Items with higher </w:t>
      </w:r>
      <w:r w:rsidRPr="00B0679D">
        <w:rPr>
          <w:i/>
        </w:rPr>
        <w:t>p</w:t>
      </w:r>
      <w:r w:rsidRPr="00B0679D">
        <w:t xml:space="preserve">-values are easier items; those with lower </w:t>
      </w:r>
      <w:r w:rsidRPr="00B0679D">
        <w:rPr>
          <w:i/>
        </w:rPr>
        <w:t>p</w:t>
      </w:r>
      <w:r w:rsidRPr="00B0679D">
        <w:t>-values are more difficult items.</w:t>
      </w:r>
    </w:p>
    <w:p w14:paraId="1642257A" w14:textId="2209E33D" w:rsidR="00943DFD" w:rsidRPr="00B0679D" w:rsidRDefault="00943DFD" w:rsidP="00943DFD">
      <w:r w:rsidRPr="00B0679D">
        <w:t xml:space="preserve">The formula for </w:t>
      </w:r>
      <w:r w:rsidRPr="00B0679D">
        <w:rPr>
          <w:i/>
        </w:rPr>
        <w:t>p</w:t>
      </w:r>
      <w:r w:rsidRPr="00B0679D">
        <w:t>-value for a dichotomous item is</w:t>
      </w:r>
      <w:r w:rsidR="00E16E91">
        <w:t xml:space="preserve"> presented in equation 5.1.</w:t>
      </w:r>
      <w:r w:rsidR="00E16E91" w:rsidRPr="00E16E91">
        <w:rPr>
          <w:i/>
          <w:iCs/>
        </w:rPr>
        <w:t xml:space="preserve"> </w:t>
      </w:r>
      <w:r w:rsidR="00E16E91" w:rsidRPr="00B0679D">
        <w:rPr>
          <w:i/>
          <w:iCs/>
        </w:rPr>
        <w:t>Refer to</w:t>
      </w:r>
      <w:r w:rsidR="00E16E91" w:rsidRPr="00B0679D">
        <w:rPr>
          <w:i/>
        </w:rPr>
        <w:t xml:space="preserve"> the </w:t>
      </w:r>
      <w:hyperlink w:anchor="_Alternative_Text_for" w:history="1">
        <w:r w:rsidR="00E16E91" w:rsidRPr="00B0679D">
          <w:rPr>
            <w:rStyle w:val="Hyperlink"/>
            <w:i/>
          </w:rPr>
          <w:t>Alternative Text for Equation 5.1</w:t>
        </w:r>
      </w:hyperlink>
      <w:r w:rsidR="00E16E91" w:rsidRPr="00B0679D">
        <w:rPr>
          <w:i/>
        </w:rPr>
        <w:t xml:space="preserve"> for a description of this equation.</w:t>
      </w:r>
    </w:p>
    <w:bookmarkStart w:id="386" w:name="_MON_1791186252"/>
    <w:bookmarkEnd w:id="386"/>
    <w:p w14:paraId="02A485C0" w14:textId="02BB79EA" w:rsidR="00943DFD" w:rsidRPr="00B0679D" w:rsidRDefault="005154C0" w:rsidP="00AF50E9">
      <w:pPr>
        <w:pStyle w:val="NormalIndent2"/>
      </w:pPr>
      <w:r>
        <w:object w:dxaOrig="2320" w:dyaOrig="618" w14:anchorId="0C1950D6">
          <v:shape id="_x0000_i1031" type="#_x0000_t75" alt="Equation 5.1; a link to the long description for this equation is found in the preceding paragraph." style="width:116.45pt;height:30.7pt" o:ole="">
            <v:imagedata r:id="rId48" o:title=""/>
          </v:shape>
          <o:OLEObject Type="Embed" ProgID="Word.Document.12" ShapeID="_x0000_i1031" DrawAspect="Content" ObjectID="_1837756791" r:id="rId49">
            <o:FieldCodes>\s</o:FieldCodes>
          </o:OLEObject>
        </w:object>
      </w:r>
      <w:r w:rsidR="00943DFD" w:rsidRPr="00B0679D">
        <w:tab/>
      </w:r>
      <w:bookmarkStart w:id="387" w:name="EQ5_1"/>
      <w:r w:rsidR="00943DFD" w:rsidRPr="00B0679D">
        <w:t>(</w:t>
      </w:r>
      <w:r w:rsidR="00747DE4" w:rsidRPr="00B0679D">
        <w:t>5</w:t>
      </w:r>
      <w:r w:rsidR="00943DFD" w:rsidRPr="00B0679D">
        <w:t>.1)</w:t>
      </w:r>
      <w:bookmarkEnd w:id="387"/>
    </w:p>
    <w:p w14:paraId="670C52A3" w14:textId="77777777" w:rsidR="00943DFD" w:rsidRPr="00B0679D" w:rsidRDefault="00943DFD" w:rsidP="00943DFD">
      <w:pPr>
        <w:ind w:left="360"/>
      </w:pPr>
      <w:r w:rsidRPr="00B0679D">
        <w:t>where,</w:t>
      </w:r>
    </w:p>
    <w:p w14:paraId="5ECB262F" w14:textId="3A77FF37" w:rsidR="00943DFD" w:rsidRPr="00B0679D" w:rsidRDefault="00943DFD" w:rsidP="00943DFD">
      <w:pPr>
        <w:pStyle w:val="equation"/>
        <w:rPr>
          <w:iCs/>
        </w:rPr>
      </w:pPr>
      <w:r w:rsidRPr="00B0679D">
        <w:rPr>
          <w:rFonts w:ascii="Times New Roman" w:hAnsi="Times New Roman" w:cs="Times New Roman"/>
          <w:i/>
          <w:sz w:val="28"/>
          <w:szCs w:val="28"/>
        </w:rPr>
        <w:t>X</w:t>
      </w:r>
      <w:r w:rsidRPr="00B0679D">
        <w:rPr>
          <w:rFonts w:ascii="Times New Roman" w:hAnsi="Times New Roman" w:cs="Times New Roman"/>
          <w:i/>
          <w:sz w:val="28"/>
          <w:szCs w:val="28"/>
          <w:vertAlign w:val="subscript"/>
        </w:rPr>
        <w:t>ij</w:t>
      </w:r>
      <w:r w:rsidRPr="00B0679D">
        <w:t xml:space="preserve"> is the score received for a given </w:t>
      </w:r>
      <w:r w:rsidR="00AF4C3A" w:rsidRPr="00B0679D">
        <w:t>dichotomous</w:t>
      </w:r>
      <w:r w:rsidRPr="00B0679D">
        <w:t xml:space="preserve"> item </w:t>
      </w:r>
      <w:r w:rsidRPr="00B0679D">
        <w:rPr>
          <w:rFonts w:ascii="Times New Roman" w:hAnsi="Times New Roman" w:cs="Times New Roman"/>
          <w:i/>
          <w:sz w:val="28"/>
        </w:rPr>
        <w:t xml:space="preserve">i </w:t>
      </w:r>
      <w:r w:rsidRPr="00B0679D">
        <w:t xml:space="preserve">for student </w:t>
      </w:r>
      <w:r w:rsidRPr="00B0679D">
        <w:rPr>
          <w:rFonts w:ascii="Times New Roman" w:hAnsi="Times New Roman" w:cs="Times New Roman"/>
          <w:i/>
          <w:sz w:val="28"/>
          <w:szCs w:val="28"/>
        </w:rPr>
        <w:t>j</w:t>
      </w:r>
      <w:r w:rsidRPr="00B0679D">
        <w:t xml:space="preserve">, </w:t>
      </w:r>
      <w:r w:rsidRPr="00B0679D">
        <w:rPr>
          <w:iCs/>
        </w:rPr>
        <w:t>and</w:t>
      </w:r>
    </w:p>
    <w:p w14:paraId="3284B34A" w14:textId="77777777" w:rsidR="00943DFD" w:rsidRPr="00B0679D" w:rsidRDefault="00943DFD" w:rsidP="00943DFD">
      <w:pPr>
        <w:pStyle w:val="equation"/>
      </w:pPr>
      <w:r w:rsidRPr="00B0679D">
        <w:rPr>
          <w:rFonts w:ascii="Times New Roman" w:hAnsi="Times New Roman" w:cs="Times New Roman"/>
          <w:i/>
          <w:sz w:val="28"/>
          <w:szCs w:val="28"/>
        </w:rPr>
        <w:t>N</w:t>
      </w:r>
      <w:r w:rsidRPr="00B0679D">
        <w:rPr>
          <w:rFonts w:ascii="Times New Roman" w:hAnsi="Times New Roman" w:cs="Times New Roman"/>
          <w:i/>
          <w:sz w:val="28"/>
          <w:szCs w:val="28"/>
          <w:vertAlign w:val="subscript"/>
        </w:rPr>
        <w:t>i</w:t>
      </w:r>
      <w:r w:rsidRPr="00B0679D">
        <w:t xml:space="preserve"> is the total number of students who were presented with item</w:t>
      </w:r>
      <w:r w:rsidRPr="00B0679D">
        <w:rPr>
          <w:rFonts w:ascii="Times New Roman" w:hAnsi="Times New Roman" w:cs="Times New Roman"/>
          <w:i/>
          <w:sz w:val="28"/>
        </w:rPr>
        <w:t xml:space="preserve"> i</w:t>
      </w:r>
      <w:r w:rsidRPr="00B0679D">
        <w:t>.</w:t>
      </w:r>
    </w:p>
    <w:p w14:paraId="27DEEC09" w14:textId="18899ABD" w:rsidR="00943DFD" w:rsidRPr="00B0679D" w:rsidRDefault="00943DFD" w:rsidP="00943DFD">
      <w:r w:rsidRPr="00B0679D">
        <w:t xml:space="preserve">For polytomous items, difficulty is indicated by the average item score (AIS). The AIS can range from 0.00 to the maximum total possible points for an item. To facilitate interpretation, the AIS values for </w:t>
      </w:r>
      <w:r w:rsidR="00AF4C3A" w:rsidRPr="00B0679D">
        <w:t>polytomous</w:t>
      </w:r>
      <w:r w:rsidRPr="00B0679D">
        <w:t xml:space="preserve"> items are often expressed as the proportion of the maximum possible score, which is analogous to the </w:t>
      </w:r>
      <w:r w:rsidRPr="00B0679D">
        <w:rPr>
          <w:i/>
        </w:rPr>
        <w:t>p</w:t>
      </w:r>
      <w:r w:rsidR="0072275C" w:rsidRPr="00B0679D">
        <w:rPr>
          <w:i/>
        </w:rPr>
        <w:t>-</w:t>
      </w:r>
      <w:r w:rsidRPr="00B0679D">
        <w:t>values for dichotomous items.</w:t>
      </w:r>
    </w:p>
    <w:p w14:paraId="2E11DA0E" w14:textId="30665AD3" w:rsidR="00943DFD" w:rsidRPr="00B0679D" w:rsidRDefault="00943DFD" w:rsidP="00943DFD">
      <w:r w:rsidRPr="00B0679D">
        <w:t xml:space="preserve">For </w:t>
      </w:r>
      <w:r w:rsidR="0011248B" w:rsidRPr="00B0679D">
        <w:t>polytomous</w:t>
      </w:r>
      <w:r w:rsidRPr="00B0679D">
        <w:t xml:space="preserve"> items, the </w:t>
      </w:r>
      <w:r w:rsidRPr="00B0679D">
        <w:rPr>
          <w:i/>
        </w:rPr>
        <w:t>p</w:t>
      </w:r>
      <w:r w:rsidRPr="00B0679D">
        <w:t>-value is defined as</w:t>
      </w:r>
      <w:r w:rsidR="00E16E91">
        <w:t xml:space="preserve"> presented in equation 5.2.</w:t>
      </w:r>
      <w:r w:rsidR="00E16E91" w:rsidRPr="00E16E91">
        <w:rPr>
          <w:i/>
          <w:iCs/>
        </w:rPr>
        <w:t xml:space="preserve"> </w:t>
      </w:r>
      <w:r w:rsidR="00E16E91" w:rsidRPr="00B0679D">
        <w:rPr>
          <w:i/>
          <w:iCs/>
        </w:rPr>
        <w:t>Refer to</w:t>
      </w:r>
      <w:r w:rsidR="00E16E91" w:rsidRPr="00B0679D">
        <w:rPr>
          <w:i/>
        </w:rPr>
        <w:t xml:space="preserve"> the </w:t>
      </w:r>
      <w:hyperlink w:anchor="_Alternative_Text_for_1" w:history="1">
        <w:r w:rsidR="00E16E91" w:rsidRPr="00B0679D">
          <w:rPr>
            <w:rStyle w:val="Hyperlink"/>
            <w:i/>
          </w:rPr>
          <w:t>Alternative Text for Equation 5.2</w:t>
        </w:r>
      </w:hyperlink>
      <w:r w:rsidR="00E16E91" w:rsidRPr="00B0679D">
        <w:rPr>
          <w:i/>
        </w:rPr>
        <w:t xml:space="preserve"> for a description of this equation.</w:t>
      </w:r>
    </w:p>
    <w:bookmarkStart w:id="388" w:name="_MON_1791186347"/>
    <w:bookmarkEnd w:id="388"/>
    <w:p w14:paraId="7DE71B2E" w14:textId="63375B3D" w:rsidR="00943DFD" w:rsidRPr="00B0679D" w:rsidRDefault="005154C0" w:rsidP="008A52A1">
      <w:pPr>
        <w:pStyle w:val="NormalIndent2"/>
        <w:keepNext/>
      </w:pPr>
      <w:r>
        <w:object w:dxaOrig="3300" w:dyaOrig="675" w14:anchorId="7E462EBD">
          <v:shape id="_x0000_i1032" type="#_x0000_t75" alt="Equation 5.2; a link to the long description for this equation is found in the preceding paragraph." style="width:165.3pt;height:33.8pt" o:ole="">
            <v:imagedata r:id="rId50" o:title=""/>
          </v:shape>
          <o:OLEObject Type="Embed" ProgID="Word.Document.12" ShapeID="_x0000_i1032" DrawAspect="Content" ObjectID="_1837756792" r:id="rId51">
            <o:FieldCodes>\s</o:FieldCodes>
          </o:OLEObject>
        </w:object>
      </w:r>
      <w:r w:rsidR="00943DFD" w:rsidRPr="00B0679D">
        <w:tab/>
      </w:r>
      <w:bookmarkStart w:id="389" w:name="EQ5_2"/>
      <w:r w:rsidR="00943DFD" w:rsidRPr="00B0679D">
        <w:t>(</w:t>
      </w:r>
      <w:r w:rsidR="00747DE4" w:rsidRPr="00B0679D">
        <w:t>5</w:t>
      </w:r>
      <w:r w:rsidR="00943DFD" w:rsidRPr="00B0679D">
        <w:t>.2)</w:t>
      </w:r>
      <w:bookmarkEnd w:id="389"/>
    </w:p>
    <w:p w14:paraId="04A4BE2C" w14:textId="77777777" w:rsidR="00943DFD" w:rsidRPr="00B0679D" w:rsidRDefault="00943DFD" w:rsidP="00943DFD">
      <w:pPr>
        <w:pStyle w:val="NormalIndent2"/>
      </w:pPr>
      <w:r w:rsidRPr="00B0679D">
        <w:t>where,</w:t>
      </w:r>
    </w:p>
    <w:p w14:paraId="3F2061DF" w14:textId="52AA1097" w:rsidR="00943DFD" w:rsidRPr="00B0679D" w:rsidRDefault="00943DFD" w:rsidP="00943DFD">
      <w:pPr>
        <w:pStyle w:val="equation"/>
      </w:pPr>
      <w:r w:rsidRPr="00B0679D">
        <w:rPr>
          <w:rFonts w:ascii="Times New Roman" w:hAnsi="Times New Roman" w:cs="Times New Roman"/>
          <w:i/>
          <w:sz w:val="28"/>
          <w:szCs w:val="28"/>
        </w:rPr>
        <w:t>X</w:t>
      </w:r>
      <w:r w:rsidRPr="00B0679D">
        <w:rPr>
          <w:rFonts w:ascii="Times New Roman" w:hAnsi="Times New Roman" w:cs="Times New Roman"/>
          <w:i/>
          <w:sz w:val="28"/>
          <w:szCs w:val="28"/>
          <w:vertAlign w:val="subscript"/>
        </w:rPr>
        <w:t>ij</w:t>
      </w:r>
      <w:r w:rsidRPr="00B0679D">
        <w:rPr>
          <w:rFonts w:ascii="Times New Roman" w:hAnsi="Times New Roman" w:cs="Times New Roman"/>
        </w:rPr>
        <w:t xml:space="preserve"> </w:t>
      </w:r>
      <w:r w:rsidRPr="00B0679D">
        <w:t xml:space="preserve">is the score received for a given </w:t>
      </w:r>
      <w:r w:rsidR="002E18AF" w:rsidRPr="00B0679D">
        <w:t>polytomous</w:t>
      </w:r>
      <w:r w:rsidRPr="00B0679D">
        <w:t xml:space="preserve"> item </w:t>
      </w:r>
      <w:r w:rsidRPr="00B0679D">
        <w:rPr>
          <w:rFonts w:ascii="Times New Roman" w:hAnsi="Times New Roman" w:cs="Times New Roman"/>
          <w:i/>
          <w:sz w:val="28"/>
          <w:szCs w:val="28"/>
        </w:rPr>
        <w:t>i</w:t>
      </w:r>
      <w:r w:rsidRPr="00B0679D">
        <w:rPr>
          <w:rFonts w:ascii="Times New Roman" w:hAnsi="Times New Roman" w:cs="Times New Roman"/>
          <w:i/>
          <w:sz w:val="28"/>
        </w:rPr>
        <w:t xml:space="preserve"> </w:t>
      </w:r>
      <w:r w:rsidRPr="00B0679D">
        <w:t xml:space="preserve">for student </w:t>
      </w:r>
      <w:r w:rsidRPr="00B0679D">
        <w:rPr>
          <w:rFonts w:ascii="Times New Roman" w:hAnsi="Times New Roman" w:cs="Times New Roman"/>
          <w:i/>
          <w:sz w:val="28"/>
          <w:szCs w:val="28"/>
        </w:rPr>
        <w:t>j</w:t>
      </w:r>
      <w:r w:rsidRPr="00B0679D">
        <w:t>,</w:t>
      </w:r>
    </w:p>
    <w:p w14:paraId="58577137" w14:textId="77777777" w:rsidR="00943DFD" w:rsidRPr="00B0679D" w:rsidRDefault="00943DFD" w:rsidP="00943DFD">
      <w:pPr>
        <w:pStyle w:val="equation"/>
        <w:rPr>
          <w:iCs/>
        </w:rPr>
      </w:pPr>
      <w:r w:rsidRPr="00B0679D">
        <w:rPr>
          <w:rFonts w:ascii="Times New Roman" w:hAnsi="Times New Roman" w:cs="Times New Roman"/>
          <w:i/>
          <w:sz w:val="28"/>
          <w:szCs w:val="28"/>
        </w:rPr>
        <w:t>Max (X</w:t>
      </w:r>
      <w:r w:rsidRPr="00B0679D">
        <w:rPr>
          <w:rFonts w:ascii="Times New Roman" w:hAnsi="Times New Roman" w:cs="Times New Roman"/>
          <w:i/>
          <w:sz w:val="28"/>
          <w:szCs w:val="28"/>
          <w:vertAlign w:val="subscript"/>
        </w:rPr>
        <w:t>i</w:t>
      </w:r>
      <w:r w:rsidRPr="00B0679D">
        <w:rPr>
          <w:rFonts w:ascii="Times New Roman" w:hAnsi="Times New Roman" w:cs="Times New Roman"/>
          <w:i/>
          <w:sz w:val="28"/>
          <w:szCs w:val="28"/>
        </w:rPr>
        <w:t>)</w:t>
      </w:r>
      <w:r w:rsidRPr="00B0679D">
        <w:t xml:space="preserve"> is the maximum score for item </w:t>
      </w:r>
      <w:r w:rsidRPr="00B0679D">
        <w:rPr>
          <w:rFonts w:ascii="Times New Roman" w:hAnsi="Times New Roman" w:cs="Times New Roman"/>
          <w:i/>
          <w:sz w:val="28"/>
          <w:szCs w:val="28"/>
        </w:rPr>
        <w:t>i</w:t>
      </w:r>
      <w:r w:rsidRPr="00B0679D">
        <w:t xml:space="preserve">, </w:t>
      </w:r>
      <w:r w:rsidRPr="00B0679D">
        <w:rPr>
          <w:iCs/>
        </w:rPr>
        <w:t>and</w:t>
      </w:r>
    </w:p>
    <w:p w14:paraId="2D9F3694" w14:textId="77777777" w:rsidR="00943DFD" w:rsidRPr="00B0679D" w:rsidRDefault="00943DFD" w:rsidP="00943DFD">
      <w:pPr>
        <w:pStyle w:val="equation"/>
      </w:pPr>
      <w:r w:rsidRPr="00B0679D">
        <w:rPr>
          <w:rFonts w:ascii="Times New Roman" w:hAnsi="Times New Roman" w:cs="Times New Roman"/>
          <w:i/>
          <w:sz w:val="28"/>
          <w:szCs w:val="28"/>
        </w:rPr>
        <w:t>N</w:t>
      </w:r>
      <w:r w:rsidRPr="00B0679D">
        <w:rPr>
          <w:rFonts w:ascii="Times New Roman" w:hAnsi="Times New Roman" w:cs="Times New Roman"/>
          <w:i/>
          <w:sz w:val="28"/>
          <w:szCs w:val="28"/>
          <w:vertAlign w:val="subscript"/>
        </w:rPr>
        <w:t>i</w:t>
      </w:r>
      <w:r w:rsidRPr="00B0679D">
        <w:t xml:space="preserve"> is the total number of students who were presented with item</w:t>
      </w:r>
      <w:r w:rsidRPr="00B0679D">
        <w:rPr>
          <w:rFonts w:ascii="Times New Roman" w:hAnsi="Times New Roman" w:cs="Times New Roman"/>
          <w:i/>
          <w:sz w:val="28"/>
        </w:rPr>
        <w:t xml:space="preserve"> i</w:t>
      </w:r>
      <w:r w:rsidRPr="00B0679D">
        <w:t>.</w:t>
      </w:r>
    </w:p>
    <w:p w14:paraId="72F21DF5" w14:textId="170887A1" w:rsidR="00736844" w:rsidRPr="00B0679D" w:rsidRDefault="00943DFD" w:rsidP="00DB3E74">
      <w:pPr>
        <w:keepNext/>
        <w:keepLines/>
      </w:pPr>
      <w:r w:rsidRPr="00B0679D">
        <w:rPr>
          <w:lang w:eastAsia="zh-CN"/>
        </w:rPr>
        <w:lastRenderedPageBreak/>
        <w:t xml:space="preserve">The Initial ELPAC </w:t>
      </w:r>
      <w:r w:rsidRPr="00B0679D">
        <w:rPr>
          <w:i/>
          <w:lang w:eastAsia="zh-CN"/>
        </w:rPr>
        <w:t>p-</w:t>
      </w:r>
      <w:r w:rsidRPr="00B0679D">
        <w:rPr>
          <w:lang w:eastAsia="zh-CN"/>
        </w:rPr>
        <w:t xml:space="preserve">values were generally within the expected range of greater than 0.20 and less than 0.95; most were also in the desired difficulty range of 0.30 to 0.90. These ranges were defined to produce items that support performance evaluation effectively throughout the range of student proficiency. Mean item </w:t>
      </w:r>
      <w:r w:rsidRPr="00B0679D">
        <w:rPr>
          <w:i/>
          <w:lang w:eastAsia="zh-CN"/>
        </w:rPr>
        <w:t>p-</w:t>
      </w:r>
      <w:r w:rsidRPr="00B0679D">
        <w:rPr>
          <w:lang w:eastAsia="zh-CN"/>
        </w:rPr>
        <w:t xml:space="preserve">values by grade </w:t>
      </w:r>
      <w:r w:rsidR="00650D0D" w:rsidRPr="00B0679D">
        <w:rPr>
          <w:lang w:eastAsia="zh-CN"/>
        </w:rPr>
        <w:t>level</w:t>
      </w:r>
      <w:r w:rsidRPr="00B0679D">
        <w:rPr>
          <w:lang w:eastAsia="zh-CN"/>
        </w:rPr>
        <w:t xml:space="preserve"> </w:t>
      </w:r>
      <w:r w:rsidR="00650D0D" w:rsidRPr="00B0679D">
        <w:rPr>
          <w:lang w:eastAsia="zh-CN"/>
        </w:rPr>
        <w:t>or</w:t>
      </w:r>
      <w:r w:rsidRPr="00B0679D">
        <w:rPr>
          <w:lang w:eastAsia="zh-CN"/>
        </w:rPr>
        <w:t xml:space="preserve"> grade span and domain are presented in</w:t>
      </w:r>
      <w:r w:rsidR="00B96145" w:rsidRPr="00B0679D">
        <w:rPr>
          <w:lang w:eastAsia="zh-CN"/>
        </w:rPr>
        <w:t xml:space="preserve"> </w:t>
      </w:r>
      <w:r w:rsidR="00E40366" w:rsidRPr="004A5692">
        <w:rPr>
          <w:rStyle w:val="Cross-Reference"/>
        </w:rPr>
        <w:fldChar w:fldCharType="begin"/>
      </w:r>
      <w:r w:rsidR="00E40366" w:rsidRPr="004A5692">
        <w:rPr>
          <w:rStyle w:val="Cross-Reference"/>
        </w:rPr>
        <w:instrText xml:space="preserve"> REF  _Ref73713247 \* Lower \h  \* MERGEFORMAT </w:instrText>
      </w:r>
      <w:r w:rsidR="00E40366" w:rsidRPr="004A5692">
        <w:rPr>
          <w:rStyle w:val="Cross-Reference"/>
        </w:rPr>
      </w:r>
      <w:r w:rsidR="00E40366" w:rsidRPr="004A5692">
        <w:rPr>
          <w:rStyle w:val="Cross-Reference"/>
        </w:rPr>
        <w:fldChar w:fldCharType="separate"/>
      </w:r>
      <w:r w:rsidR="00E40366" w:rsidRPr="004A5692">
        <w:rPr>
          <w:rStyle w:val="Cross-Reference"/>
        </w:rPr>
        <w:t>table 5.2</w:t>
      </w:r>
      <w:r w:rsidR="00E40366" w:rsidRPr="004A5692">
        <w:rPr>
          <w:rStyle w:val="Cross-Reference"/>
        </w:rPr>
        <w:fldChar w:fldCharType="end"/>
      </w:r>
      <w:r w:rsidRPr="00B0679D">
        <w:rPr>
          <w:lang w:eastAsia="zh-CN"/>
        </w:rPr>
        <w:t>.</w:t>
      </w:r>
      <w:r w:rsidR="002C0C97" w:rsidRPr="00B0679D">
        <w:rPr>
          <w:lang w:eastAsia="zh-CN"/>
        </w:rPr>
        <w:t xml:space="preserve"> These </w:t>
      </w:r>
      <w:r w:rsidR="002C0C97" w:rsidRPr="00B0679D">
        <w:rPr>
          <w:i/>
          <w:lang w:eastAsia="zh-CN"/>
        </w:rPr>
        <w:t>p</w:t>
      </w:r>
      <w:r w:rsidR="002C0C97" w:rsidRPr="00B0679D">
        <w:rPr>
          <w:lang w:eastAsia="zh-CN"/>
        </w:rPr>
        <w:t xml:space="preserve">-value </w:t>
      </w:r>
      <w:r w:rsidR="00B67BDD" w:rsidRPr="00B0679D">
        <w:rPr>
          <w:lang w:eastAsia="zh-CN"/>
        </w:rPr>
        <w:t xml:space="preserve">means </w:t>
      </w:r>
      <w:r w:rsidR="002C0C97" w:rsidRPr="00B0679D">
        <w:rPr>
          <w:lang w:eastAsia="zh-CN"/>
        </w:rPr>
        <w:t xml:space="preserve">varied from </w:t>
      </w:r>
      <w:r w:rsidR="006246F8" w:rsidRPr="00B0679D">
        <w:rPr>
          <w:lang w:eastAsia="zh-CN"/>
        </w:rPr>
        <w:t xml:space="preserve">0.18 to </w:t>
      </w:r>
      <w:r w:rsidR="00561CF3" w:rsidRPr="00B0679D">
        <w:rPr>
          <w:lang w:eastAsia="zh-CN"/>
        </w:rPr>
        <w:t>0.5</w:t>
      </w:r>
      <w:r w:rsidR="002F1B63" w:rsidRPr="00B0679D">
        <w:rPr>
          <w:lang w:eastAsia="zh-CN"/>
        </w:rPr>
        <w:t>7</w:t>
      </w:r>
      <w:r w:rsidR="00A35809" w:rsidRPr="00B0679D">
        <w:rPr>
          <w:lang w:eastAsia="zh-CN"/>
        </w:rPr>
        <w:t xml:space="preserve">. </w:t>
      </w:r>
      <w:r w:rsidR="001430E8" w:rsidRPr="00B0679D">
        <w:rPr>
          <w:lang w:eastAsia="zh-CN"/>
        </w:rPr>
        <w:t xml:space="preserve">The lowest </w:t>
      </w:r>
      <w:r w:rsidR="00F40E66" w:rsidRPr="00B0679D">
        <w:rPr>
          <w:lang w:eastAsia="zh-CN"/>
        </w:rPr>
        <w:t xml:space="preserve">mean of 0.18 was from </w:t>
      </w:r>
      <w:r w:rsidR="00650D0D" w:rsidRPr="00B0679D">
        <w:rPr>
          <w:lang w:eastAsia="zh-CN"/>
        </w:rPr>
        <w:t>the kindergarten</w:t>
      </w:r>
      <w:r w:rsidR="00F40E66" w:rsidRPr="00B0679D">
        <w:rPr>
          <w:lang w:eastAsia="zh-CN"/>
        </w:rPr>
        <w:t xml:space="preserve"> </w:t>
      </w:r>
      <w:r w:rsidR="006700A3" w:rsidRPr="00B0679D">
        <w:rPr>
          <w:lang w:eastAsia="zh-CN"/>
        </w:rPr>
        <w:t>Writing domain</w:t>
      </w:r>
      <w:r w:rsidR="00650D0D" w:rsidRPr="00B0679D">
        <w:rPr>
          <w:lang w:eastAsia="zh-CN"/>
        </w:rPr>
        <w:t>,</w:t>
      </w:r>
      <w:r w:rsidR="006700A3" w:rsidRPr="00B0679D">
        <w:rPr>
          <w:lang w:eastAsia="zh-CN"/>
        </w:rPr>
        <w:t xml:space="preserve"> </w:t>
      </w:r>
      <w:r w:rsidR="00EA2BDA" w:rsidRPr="00B0679D">
        <w:rPr>
          <w:lang w:eastAsia="zh-CN"/>
        </w:rPr>
        <w:t xml:space="preserve">which is </w:t>
      </w:r>
      <w:r w:rsidR="001832A4" w:rsidRPr="00B0679D">
        <w:rPr>
          <w:lang w:eastAsia="zh-CN"/>
        </w:rPr>
        <w:t>understandable</w:t>
      </w:r>
      <w:r w:rsidR="00EA2BDA" w:rsidRPr="00B0679D">
        <w:rPr>
          <w:lang w:eastAsia="zh-CN"/>
        </w:rPr>
        <w:t xml:space="preserve"> because </w:t>
      </w:r>
      <w:r w:rsidR="00650D0D" w:rsidRPr="00B0679D">
        <w:rPr>
          <w:lang w:eastAsia="zh-CN"/>
        </w:rPr>
        <w:t xml:space="preserve">the </w:t>
      </w:r>
      <w:r w:rsidR="00517B60" w:rsidRPr="00B0679D">
        <w:rPr>
          <w:lang w:eastAsia="zh-CN"/>
        </w:rPr>
        <w:t xml:space="preserve">writing proficiency of </w:t>
      </w:r>
      <w:r w:rsidR="00650D0D" w:rsidRPr="00B0679D">
        <w:rPr>
          <w:lang w:eastAsia="zh-CN"/>
        </w:rPr>
        <w:t>k</w:t>
      </w:r>
      <w:r w:rsidR="00C37F00" w:rsidRPr="00B0679D">
        <w:rPr>
          <w:lang w:eastAsia="zh-CN"/>
        </w:rPr>
        <w:t xml:space="preserve">indergarten students </w:t>
      </w:r>
      <w:r w:rsidR="00D41C22" w:rsidRPr="00B0679D">
        <w:rPr>
          <w:lang w:eastAsia="zh-CN"/>
        </w:rPr>
        <w:t>is</w:t>
      </w:r>
      <w:r w:rsidR="00397B59" w:rsidRPr="00B0679D">
        <w:rPr>
          <w:lang w:eastAsia="zh-CN"/>
        </w:rPr>
        <w:t xml:space="preserve"> expected to be limited. </w:t>
      </w:r>
      <w:r w:rsidR="00B67BDD" w:rsidRPr="00B0679D">
        <w:rPr>
          <w:lang w:eastAsia="zh-CN"/>
        </w:rPr>
        <w:t xml:space="preserve">All the remaining </w:t>
      </w:r>
      <w:r w:rsidR="00B67BDD" w:rsidRPr="00B0679D">
        <w:rPr>
          <w:i/>
          <w:lang w:eastAsia="zh-CN"/>
        </w:rPr>
        <w:t>p</w:t>
      </w:r>
      <w:r w:rsidR="00B67BDD" w:rsidRPr="00B0679D">
        <w:rPr>
          <w:lang w:eastAsia="zh-CN"/>
        </w:rPr>
        <w:t xml:space="preserve">-value means </w:t>
      </w:r>
      <w:r w:rsidR="00356BCD" w:rsidRPr="00B0679D">
        <w:rPr>
          <w:lang w:eastAsia="zh-CN"/>
        </w:rPr>
        <w:t xml:space="preserve">were </w:t>
      </w:r>
      <w:r w:rsidR="00107E0E" w:rsidRPr="00B0679D">
        <w:rPr>
          <w:lang w:eastAsia="zh-CN"/>
        </w:rPr>
        <w:t>between</w:t>
      </w:r>
      <w:r w:rsidR="006D294A" w:rsidRPr="00B0679D">
        <w:rPr>
          <w:lang w:eastAsia="zh-CN"/>
        </w:rPr>
        <w:t xml:space="preserve"> 0.3</w:t>
      </w:r>
      <w:r w:rsidR="00107E0E" w:rsidRPr="00B0679D">
        <w:rPr>
          <w:lang w:eastAsia="zh-CN"/>
        </w:rPr>
        <w:t>1</w:t>
      </w:r>
      <w:r w:rsidR="006D294A" w:rsidRPr="00B0679D">
        <w:rPr>
          <w:lang w:eastAsia="zh-CN"/>
        </w:rPr>
        <w:t xml:space="preserve"> and 0.</w:t>
      </w:r>
      <w:r w:rsidR="00107E0E" w:rsidRPr="00B0679D">
        <w:rPr>
          <w:lang w:eastAsia="zh-CN"/>
        </w:rPr>
        <w:t>57</w:t>
      </w:r>
      <w:r w:rsidR="006D294A" w:rsidRPr="00B0679D">
        <w:rPr>
          <w:lang w:eastAsia="zh-CN"/>
        </w:rPr>
        <w:t>.</w:t>
      </w:r>
      <w:r w:rsidR="00736844" w:rsidRPr="00B0679D">
        <w:t xml:space="preserve"> </w:t>
      </w:r>
    </w:p>
    <w:p w14:paraId="62653D17" w14:textId="1191BA59" w:rsidR="00F70F66" w:rsidRPr="00B0679D" w:rsidRDefault="00F70F66" w:rsidP="00F70F66">
      <w:pPr>
        <w:pStyle w:val="Caption"/>
      </w:pPr>
      <w:bookmarkStart w:id="390" w:name="_Ref73713247"/>
      <w:bookmarkStart w:id="391" w:name="_Toc220331246"/>
      <w:r w:rsidRPr="00B0679D">
        <w:t xml:space="preserve">Table </w:t>
      </w:r>
      <w:fldSimple w:instr=" STYLEREF 2 \s ">
        <w:r w:rsidR="00D52A1A">
          <w:rPr>
            <w:noProof/>
          </w:rPr>
          <w:t>5</w:t>
        </w:r>
      </w:fldSimple>
      <w:r w:rsidR="00D52A1A">
        <w:t>.</w:t>
      </w:r>
      <w:fldSimple w:instr=" SEQ Table \* ARABIC \s 2 ">
        <w:r w:rsidR="00D52A1A">
          <w:rPr>
            <w:noProof/>
          </w:rPr>
          <w:t>2</w:t>
        </w:r>
      </w:fldSimple>
      <w:bookmarkEnd w:id="390"/>
      <w:r w:rsidRPr="00B0679D">
        <w:t xml:space="preserve">  Classical Item Statistics for Each Grade Level and Grade Span Domain</w:t>
      </w:r>
      <w:bookmarkEnd w:id="391"/>
    </w:p>
    <w:tbl>
      <w:tblPr>
        <w:tblStyle w:val="TRs"/>
        <w:tblW w:w="9360" w:type="dxa"/>
        <w:tblLook w:val="04A0" w:firstRow="1" w:lastRow="0" w:firstColumn="1" w:lastColumn="0" w:noHBand="0" w:noVBand="1"/>
        <w:tblDescription w:val="Classical Item Statistics for Each Domain"/>
      </w:tblPr>
      <w:tblGrid>
        <w:gridCol w:w="3168"/>
        <w:gridCol w:w="691"/>
        <w:gridCol w:w="749"/>
        <w:gridCol w:w="864"/>
        <w:gridCol w:w="864"/>
        <w:gridCol w:w="1008"/>
        <w:gridCol w:w="1008"/>
        <w:gridCol w:w="1008"/>
      </w:tblGrid>
      <w:tr w:rsidR="007A3D09" w:rsidRPr="00B0679D" w14:paraId="55E54C6D" w14:textId="77777777" w:rsidTr="00AA2C15">
        <w:trPr>
          <w:cnfStyle w:val="100000000000" w:firstRow="1" w:lastRow="0" w:firstColumn="0" w:lastColumn="0" w:oddVBand="0" w:evenVBand="0" w:oddHBand="0" w:evenHBand="0" w:firstRowFirstColumn="0" w:firstRowLastColumn="0" w:lastRowFirstColumn="0" w:lastRowLastColumn="0"/>
          <w:trHeight w:val="2160"/>
        </w:trPr>
        <w:tc>
          <w:tcPr>
            <w:tcW w:w="316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0E57D83" w14:textId="77777777" w:rsidR="00F70F66" w:rsidRPr="00B0679D" w:rsidRDefault="00F70F66" w:rsidP="00866913">
            <w:pPr>
              <w:pStyle w:val="TableHead"/>
              <w:rPr>
                <w:noProof w:val="0"/>
                <w:lang w:eastAsia="ko-KR"/>
              </w:rPr>
            </w:pPr>
            <w:r w:rsidRPr="00B0679D">
              <w:rPr>
                <w:noProof w:val="0"/>
                <w:lang w:eastAsia="ko-KR"/>
              </w:rPr>
              <w:t>Domain</w:t>
            </w:r>
          </w:p>
        </w:tc>
        <w:tc>
          <w:tcPr>
            <w:tcW w:w="69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extDirection w:val="btLr"/>
            <w:vAlign w:val="center"/>
            <w:hideMark/>
          </w:tcPr>
          <w:p w14:paraId="5F0CE27B" w14:textId="77777777" w:rsidR="00F70F66" w:rsidRPr="00B0679D" w:rsidRDefault="00F70F66" w:rsidP="00D11663">
            <w:pPr>
              <w:pStyle w:val="TableHead"/>
              <w:ind w:left="72"/>
              <w:jc w:val="left"/>
              <w:rPr>
                <w:noProof w:val="0"/>
                <w:lang w:eastAsia="ko-KR"/>
              </w:rPr>
            </w:pPr>
            <w:r w:rsidRPr="00B0679D">
              <w:rPr>
                <w:noProof w:val="0"/>
                <w:lang w:eastAsia="ko-KR"/>
              </w:rPr>
              <w:t>No. of Unique Items</w:t>
            </w:r>
          </w:p>
        </w:tc>
        <w:tc>
          <w:tcPr>
            <w:tcW w:w="74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extDirection w:val="btLr"/>
            <w:vAlign w:val="center"/>
            <w:hideMark/>
          </w:tcPr>
          <w:p w14:paraId="0C596500" w14:textId="77777777" w:rsidR="00F70F66" w:rsidRPr="00B0679D" w:rsidRDefault="00F70F66" w:rsidP="00D11663">
            <w:pPr>
              <w:pStyle w:val="TableHead"/>
              <w:ind w:left="72"/>
              <w:jc w:val="left"/>
              <w:rPr>
                <w:noProof w:val="0"/>
                <w:lang w:eastAsia="ko-KR"/>
              </w:rPr>
            </w:pPr>
            <w:r w:rsidRPr="00B0679D">
              <w:rPr>
                <w:noProof w:val="0"/>
                <w:lang w:eastAsia="ko-KR"/>
              </w:rPr>
              <w:t xml:space="preserve">Mean </w:t>
            </w:r>
            <w:r w:rsidRPr="00B0679D">
              <w:rPr>
                <w:i/>
                <w:iCs/>
                <w:noProof w:val="0"/>
                <w:lang w:eastAsia="ko-KR"/>
              </w:rPr>
              <w:t>p-</w:t>
            </w:r>
            <w:r w:rsidRPr="00B0679D">
              <w:rPr>
                <w:noProof w:val="0"/>
                <w:lang w:eastAsia="ko-KR"/>
              </w:rPr>
              <w:t>value</w:t>
            </w:r>
          </w:p>
        </w:tc>
        <w:tc>
          <w:tcPr>
            <w:tcW w:w="86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extDirection w:val="btLr"/>
            <w:vAlign w:val="center"/>
            <w:hideMark/>
          </w:tcPr>
          <w:p w14:paraId="5C845C15" w14:textId="77777777" w:rsidR="00F70F66" w:rsidRPr="00B0679D" w:rsidRDefault="00F70F66" w:rsidP="00D11663">
            <w:pPr>
              <w:pStyle w:val="TableHead"/>
              <w:ind w:left="72"/>
              <w:jc w:val="left"/>
              <w:rPr>
                <w:noProof w:val="0"/>
                <w:lang w:eastAsia="ko-KR"/>
              </w:rPr>
            </w:pPr>
            <w:r w:rsidRPr="00B0679D">
              <w:rPr>
                <w:noProof w:val="0"/>
                <w:lang w:eastAsia="ko-KR"/>
              </w:rPr>
              <w:t xml:space="preserve">Minimum </w:t>
            </w:r>
            <w:r w:rsidRPr="00B0679D">
              <w:rPr>
                <w:i/>
                <w:iCs/>
                <w:noProof w:val="0"/>
                <w:lang w:eastAsia="ko-KR"/>
              </w:rPr>
              <w:t>p-</w:t>
            </w:r>
            <w:r w:rsidRPr="00B0679D">
              <w:rPr>
                <w:noProof w:val="0"/>
                <w:lang w:eastAsia="ko-KR"/>
              </w:rPr>
              <w:t>value</w:t>
            </w:r>
          </w:p>
        </w:tc>
        <w:tc>
          <w:tcPr>
            <w:tcW w:w="86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extDirection w:val="btLr"/>
            <w:vAlign w:val="center"/>
            <w:hideMark/>
          </w:tcPr>
          <w:p w14:paraId="5CCD7C7A" w14:textId="77777777" w:rsidR="00F70F66" w:rsidRPr="00B0679D" w:rsidRDefault="00F70F66" w:rsidP="00D11663">
            <w:pPr>
              <w:pStyle w:val="TableHead"/>
              <w:ind w:left="72"/>
              <w:jc w:val="left"/>
              <w:rPr>
                <w:noProof w:val="0"/>
                <w:lang w:eastAsia="ko-KR"/>
              </w:rPr>
            </w:pPr>
            <w:r w:rsidRPr="00B0679D">
              <w:rPr>
                <w:noProof w:val="0"/>
                <w:lang w:eastAsia="ko-KR"/>
              </w:rPr>
              <w:t xml:space="preserve">Maximum </w:t>
            </w:r>
            <w:r w:rsidRPr="00B0679D">
              <w:rPr>
                <w:i/>
                <w:iCs/>
                <w:noProof w:val="0"/>
                <w:lang w:eastAsia="ko-KR"/>
              </w:rPr>
              <w:t>p-</w:t>
            </w:r>
            <w:r w:rsidRPr="00B0679D">
              <w:rPr>
                <w:noProof w:val="0"/>
                <w:lang w:eastAsia="ko-KR"/>
              </w:rPr>
              <w:t>value</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extDirection w:val="btLr"/>
            <w:vAlign w:val="center"/>
            <w:hideMark/>
          </w:tcPr>
          <w:p w14:paraId="522D2EE8" w14:textId="77777777" w:rsidR="00F70F66" w:rsidRPr="00B0679D" w:rsidRDefault="00F70F66" w:rsidP="00D11663">
            <w:pPr>
              <w:pStyle w:val="TableHead"/>
              <w:ind w:left="72"/>
              <w:jc w:val="left"/>
              <w:rPr>
                <w:noProof w:val="0"/>
                <w:lang w:eastAsia="ko-KR"/>
              </w:rPr>
            </w:pPr>
            <w:r w:rsidRPr="00B0679D">
              <w:rPr>
                <w:noProof w:val="0"/>
                <w:lang w:eastAsia="ko-KR"/>
              </w:rPr>
              <w:t>Mean Point-Biserial Correlation</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2A6D6B46" w14:textId="77777777" w:rsidR="00F70F66" w:rsidRPr="00B0679D" w:rsidRDefault="00F70F66" w:rsidP="00D11663">
            <w:pPr>
              <w:pStyle w:val="TableHead"/>
              <w:ind w:left="72"/>
              <w:jc w:val="left"/>
              <w:rPr>
                <w:noProof w:val="0"/>
                <w:lang w:eastAsia="ko-KR"/>
              </w:rPr>
            </w:pPr>
            <w:r w:rsidRPr="00B0679D">
              <w:rPr>
                <w:noProof w:val="0"/>
                <w:lang w:eastAsia="ko-KR"/>
              </w:rPr>
              <w:t>Minimum Point-Biserial Correlation</w:t>
            </w:r>
          </w:p>
        </w:tc>
        <w:tc>
          <w:tcPr>
            <w:tcW w:w="1008"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42B932F9" w14:textId="77777777" w:rsidR="00F70F66" w:rsidRPr="00B0679D" w:rsidRDefault="00F70F66" w:rsidP="00D11663">
            <w:pPr>
              <w:pStyle w:val="TableHead"/>
              <w:ind w:left="72"/>
              <w:jc w:val="left"/>
              <w:rPr>
                <w:noProof w:val="0"/>
                <w:lang w:eastAsia="ko-KR"/>
              </w:rPr>
            </w:pPr>
            <w:r w:rsidRPr="00B0679D">
              <w:rPr>
                <w:noProof w:val="0"/>
                <w:lang w:eastAsia="ko-KR"/>
              </w:rPr>
              <w:t>Maximum Point-Biserial Correlation</w:t>
            </w:r>
          </w:p>
        </w:tc>
      </w:tr>
      <w:tr w:rsidR="00F70F66" w:rsidRPr="00B0679D" w14:paraId="5842BFDE" w14:textId="77777777" w:rsidTr="00D11663">
        <w:trPr>
          <w:trHeight w:val="300"/>
        </w:trPr>
        <w:tc>
          <w:tcPr>
            <w:tcW w:w="3168" w:type="dxa"/>
            <w:tcBorders>
              <w:top w:val="single" w:sz="4" w:space="0" w:color="auto"/>
            </w:tcBorders>
            <w:noWrap/>
            <w:hideMark/>
          </w:tcPr>
          <w:p w14:paraId="58B1E6DC"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Kindergarten Listening</w:t>
            </w:r>
          </w:p>
        </w:tc>
        <w:tc>
          <w:tcPr>
            <w:tcW w:w="691" w:type="dxa"/>
            <w:tcBorders>
              <w:top w:val="single" w:sz="4" w:space="0" w:color="auto"/>
            </w:tcBorders>
            <w:noWrap/>
            <w:hideMark/>
          </w:tcPr>
          <w:p w14:paraId="3BF26A07" w14:textId="77777777" w:rsidR="00F70F66" w:rsidRPr="00B0679D" w:rsidRDefault="00F70F66" w:rsidP="00D11663">
            <w:pPr>
              <w:pStyle w:val="TableText"/>
              <w:rPr>
                <w:rFonts w:eastAsia="Times New Roman"/>
                <w:noProof w:val="0"/>
                <w:lang w:eastAsia="ko-KR"/>
              </w:rPr>
            </w:pPr>
            <w:r w:rsidRPr="00B0679D">
              <w:rPr>
                <w:noProof w:val="0"/>
              </w:rPr>
              <w:t>12</w:t>
            </w:r>
          </w:p>
        </w:tc>
        <w:tc>
          <w:tcPr>
            <w:tcW w:w="749" w:type="dxa"/>
            <w:tcBorders>
              <w:top w:val="single" w:sz="4" w:space="0" w:color="auto"/>
            </w:tcBorders>
            <w:noWrap/>
            <w:hideMark/>
          </w:tcPr>
          <w:p w14:paraId="5DDA5BCB" w14:textId="77777777" w:rsidR="00F70F66" w:rsidRPr="00B0679D" w:rsidRDefault="00F70F66" w:rsidP="00D11663">
            <w:pPr>
              <w:pStyle w:val="TableText"/>
              <w:rPr>
                <w:rFonts w:eastAsia="Times New Roman"/>
                <w:noProof w:val="0"/>
                <w:lang w:eastAsia="ko-KR"/>
              </w:rPr>
            </w:pPr>
            <w:r w:rsidRPr="00B0679D">
              <w:rPr>
                <w:noProof w:val="0"/>
              </w:rPr>
              <w:t>0.55</w:t>
            </w:r>
          </w:p>
        </w:tc>
        <w:tc>
          <w:tcPr>
            <w:tcW w:w="864" w:type="dxa"/>
            <w:tcBorders>
              <w:top w:val="single" w:sz="4" w:space="0" w:color="auto"/>
            </w:tcBorders>
            <w:noWrap/>
            <w:hideMark/>
          </w:tcPr>
          <w:p w14:paraId="1D005F01" w14:textId="77777777" w:rsidR="00F70F66" w:rsidRPr="00B0679D" w:rsidRDefault="00F70F66" w:rsidP="00D11663">
            <w:pPr>
              <w:pStyle w:val="TableText"/>
              <w:rPr>
                <w:rFonts w:eastAsia="Times New Roman"/>
                <w:noProof w:val="0"/>
                <w:lang w:eastAsia="ko-KR"/>
              </w:rPr>
            </w:pPr>
            <w:r w:rsidRPr="00B0679D">
              <w:rPr>
                <w:noProof w:val="0"/>
              </w:rPr>
              <w:t>0.37</w:t>
            </w:r>
          </w:p>
        </w:tc>
        <w:tc>
          <w:tcPr>
            <w:tcW w:w="864" w:type="dxa"/>
            <w:tcBorders>
              <w:top w:val="single" w:sz="4" w:space="0" w:color="auto"/>
            </w:tcBorders>
            <w:noWrap/>
            <w:hideMark/>
          </w:tcPr>
          <w:p w14:paraId="32495E30" w14:textId="0EEA6A01" w:rsidR="00F70F66" w:rsidRPr="00B0679D" w:rsidRDefault="00F70F66" w:rsidP="00D11663">
            <w:pPr>
              <w:pStyle w:val="TableText"/>
              <w:rPr>
                <w:rFonts w:eastAsia="Times New Roman"/>
                <w:noProof w:val="0"/>
                <w:lang w:eastAsia="ko-KR"/>
              </w:rPr>
            </w:pPr>
            <w:r w:rsidRPr="00B0679D">
              <w:rPr>
                <w:noProof w:val="0"/>
              </w:rPr>
              <w:t>0.77</w:t>
            </w:r>
          </w:p>
        </w:tc>
        <w:tc>
          <w:tcPr>
            <w:tcW w:w="1008" w:type="dxa"/>
            <w:tcBorders>
              <w:top w:val="single" w:sz="4" w:space="0" w:color="auto"/>
            </w:tcBorders>
            <w:noWrap/>
            <w:hideMark/>
          </w:tcPr>
          <w:p w14:paraId="43AF3373" w14:textId="77777777" w:rsidR="00F70F66" w:rsidRPr="00B0679D" w:rsidRDefault="00F70F66" w:rsidP="00D11663">
            <w:pPr>
              <w:pStyle w:val="TableText"/>
              <w:rPr>
                <w:rFonts w:eastAsia="Times New Roman"/>
                <w:noProof w:val="0"/>
                <w:lang w:eastAsia="ko-KR"/>
              </w:rPr>
            </w:pPr>
            <w:r w:rsidRPr="00B0679D">
              <w:rPr>
                <w:noProof w:val="0"/>
              </w:rPr>
              <w:t>0.59</w:t>
            </w:r>
          </w:p>
        </w:tc>
        <w:tc>
          <w:tcPr>
            <w:tcW w:w="1008" w:type="dxa"/>
            <w:tcBorders>
              <w:top w:val="single" w:sz="4" w:space="0" w:color="auto"/>
            </w:tcBorders>
          </w:tcPr>
          <w:p w14:paraId="33559EB7" w14:textId="77777777" w:rsidR="00F70F66" w:rsidRPr="00B0679D" w:rsidRDefault="00F70F66" w:rsidP="00D11663">
            <w:pPr>
              <w:pStyle w:val="TableText"/>
              <w:rPr>
                <w:rFonts w:eastAsia="Times New Roman"/>
                <w:noProof w:val="0"/>
                <w:lang w:eastAsia="ko-KR"/>
              </w:rPr>
            </w:pPr>
            <w:r w:rsidRPr="00B0679D">
              <w:rPr>
                <w:noProof w:val="0"/>
              </w:rPr>
              <w:t>0.40</w:t>
            </w:r>
          </w:p>
        </w:tc>
        <w:tc>
          <w:tcPr>
            <w:tcW w:w="1008" w:type="dxa"/>
            <w:tcBorders>
              <w:top w:val="single" w:sz="4" w:space="0" w:color="auto"/>
            </w:tcBorders>
          </w:tcPr>
          <w:p w14:paraId="76B6A772" w14:textId="77777777" w:rsidR="00F70F66" w:rsidRPr="00B0679D" w:rsidRDefault="00F70F66" w:rsidP="00D11663">
            <w:pPr>
              <w:pStyle w:val="TableText"/>
              <w:rPr>
                <w:rFonts w:eastAsia="Times New Roman"/>
                <w:noProof w:val="0"/>
                <w:lang w:eastAsia="ko-KR"/>
              </w:rPr>
            </w:pPr>
            <w:r w:rsidRPr="00B0679D">
              <w:rPr>
                <w:noProof w:val="0"/>
              </w:rPr>
              <w:t>0.69</w:t>
            </w:r>
          </w:p>
        </w:tc>
      </w:tr>
      <w:tr w:rsidR="00F70F66" w:rsidRPr="00B0679D" w14:paraId="09716B13" w14:textId="77777777" w:rsidTr="00D11663">
        <w:trPr>
          <w:trHeight w:val="300"/>
        </w:trPr>
        <w:tc>
          <w:tcPr>
            <w:tcW w:w="3168" w:type="dxa"/>
            <w:noWrap/>
            <w:hideMark/>
          </w:tcPr>
          <w:p w14:paraId="13C78071"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Kindergarten Speaking</w:t>
            </w:r>
          </w:p>
        </w:tc>
        <w:tc>
          <w:tcPr>
            <w:tcW w:w="691" w:type="dxa"/>
            <w:noWrap/>
            <w:hideMark/>
          </w:tcPr>
          <w:p w14:paraId="67972BE4" w14:textId="77777777" w:rsidR="00F70F66" w:rsidRPr="00B0679D" w:rsidRDefault="00F70F66" w:rsidP="00D11663">
            <w:pPr>
              <w:pStyle w:val="TableText"/>
              <w:rPr>
                <w:rFonts w:eastAsia="Times New Roman"/>
                <w:noProof w:val="0"/>
                <w:lang w:eastAsia="ko-KR"/>
              </w:rPr>
            </w:pPr>
            <w:r w:rsidRPr="00B0679D">
              <w:rPr>
                <w:noProof w:val="0"/>
              </w:rPr>
              <w:t>8</w:t>
            </w:r>
          </w:p>
        </w:tc>
        <w:tc>
          <w:tcPr>
            <w:tcW w:w="749" w:type="dxa"/>
            <w:noWrap/>
            <w:hideMark/>
          </w:tcPr>
          <w:p w14:paraId="2D7BB68D" w14:textId="77777777" w:rsidR="00F70F66" w:rsidRPr="00B0679D" w:rsidRDefault="00F70F66" w:rsidP="00D11663">
            <w:pPr>
              <w:pStyle w:val="TableText"/>
              <w:rPr>
                <w:rFonts w:eastAsia="Times New Roman"/>
                <w:noProof w:val="0"/>
                <w:lang w:eastAsia="ko-KR"/>
              </w:rPr>
            </w:pPr>
            <w:r w:rsidRPr="00B0679D">
              <w:rPr>
                <w:noProof w:val="0"/>
              </w:rPr>
              <w:t>0.57</w:t>
            </w:r>
          </w:p>
        </w:tc>
        <w:tc>
          <w:tcPr>
            <w:tcW w:w="864" w:type="dxa"/>
            <w:noWrap/>
            <w:hideMark/>
          </w:tcPr>
          <w:p w14:paraId="7E170833" w14:textId="77777777" w:rsidR="00F70F66" w:rsidRPr="00B0679D" w:rsidRDefault="00F70F66" w:rsidP="00D11663">
            <w:pPr>
              <w:pStyle w:val="TableText"/>
              <w:rPr>
                <w:rFonts w:eastAsia="Times New Roman"/>
                <w:noProof w:val="0"/>
                <w:lang w:eastAsia="ko-KR"/>
              </w:rPr>
            </w:pPr>
            <w:r w:rsidRPr="00B0679D">
              <w:rPr>
                <w:noProof w:val="0"/>
              </w:rPr>
              <w:t>0.43</w:t>
            </w:r>
          </w:p>
        </w:tc>
        <w:tc>
          <w:tcPr>
            <w:tcW w:w="864" w:type="dxa"/>
            <w:noWrap/>
            <w:hideMark/>
          </w:tcPr>
          <w:p w14:paraId="54A28995" w14:textId="77777777" w:rsidR="00F70F66" w:rsidRPr="00B0679D" w:rsidRDefault="00F70F66" w:rsidP="00D11663">
            <w:pPr>
              <w:pStyle w:val="TableText"/>
              <w:rPr>
                <w:rFonts w:eastAsia="Times New Roman"/>
                <w:noProof w:val="0"/>
                <w:lang w:eastAsia="ko-KR"/>
              </w:rPr>
            </w:pPr>
            <w:r w:rsidRPr="00B0679D">
              <w:rPr>
                <w:noProof w:val="0"/>
              </w:rPr>
              <w:t>0.71</w:t>
            </w:r>
          </w:p>
        </w:tc>
        <w:tc>
          <w:tcPr>
            <w:tcW w:w="1008" w:type="dxa"/>
            <w:noWrap/>
            <w:hideMark/>
          </w:tcPr>
          <w:p w14:paraId="7A84F91C" w14:textId="77777777" w:rsidR="00F70F66" w:rsidRPr="00B0679D" w:rsidRDefault="00F70F66" w:rsidP="00D11663">
            <w:pPr>
              <w:pStyle w:val="TableText"/>
              <w:rPr>
                <w:rFonts w:eastAsia="Times New Roman"/>
                <w:noProof w:val="0"/>
                <w:lang w:eastAsia="ko-KR"/>
              </w:rPr>
            </w:pPr>
            <w:r w:rsidRPr="00B0679D">
              <w:rPr>
                <w:noProof w:val="0"/>
              </w:rPr>
              <w:t>0.80</w:t>
            </w:r>
          </w:p>
        </w:tc>
        <w:tc>
          <w:tcPr>
            <w:tcW w:w="1008" w:type="dxa"/>
          </w:tcPr>
          <w:p w14:paraId="5A559B29" w14:textId="77777777" w:rsidR="00F70F66" w:rsidRPr="00B0679D" w:rsidRDefault="00F70F66" w:rsidP="00D11663">
            <w:pPr>
              <w:pStyle w:val="TableText"/>
              <w:rPr>
                <w:rFonts w:eastAsia="Times New Roman"/>
                <w:noProof w:val="0"/>
                <w:lang w:eastAsia="ko-KR"/>
              </w:rPr>
            </w:pPr>
            <w:r w:rsidRPr="00B0679D">
              <w:rPr>
                <w:noProof w:val="0"/>
              </w:rPr>
              <w:t>0.66</w:t>
            </w:r>
          </w:p>
        </w:tc>
        <w:tc>
          <w:tcPr>
            <w:tcW w:w="1008" w:type="dxa"/>
          </w:tcPr>
          <w:p w14:paraId="212E54A1" w14:textId="77777777" w:rsidR="00F70F66" w:rsidRPr="00B0679D" w:rsidRDefault="00F70F66" w:rsidP="00D11663">
            <w:pPr>
              <w:pStyle w:val="TableText"/>
              <w:rPr>
                <w:rFonts w:eastAsia="Times New Roman"/>
                <w:noProof w:val="0"/>
                <w:lang w:eastAsia="ko-KR"/>
              </w:rPr>
            </w:pPr>
            <w:r w:rsidRPr="00B0679D">
              <w:rPr>
                <w:noProof w:val="0"/>
              </w:rPr>
              <w:t>0.88</w:t>
            </w:r>
          </w:p>
        </w:tc>
      </w:tr>
      <w:tr w:rsidR="00F70F66" w:rsidRPr="00B0679D" w14:paraId="784D2007" w14:textId="77777777" w:rsidTr="00D11663">
        <w:trPr>
          <w:trHeight w:val="300"/>
        </w:trPr>
        <w:tc>
          <w:tcPr>
            <w:tcW w:w="3168" w:type="dxa"/>
            <w:tcBorders>
              <w:bottom w:val="nil"/>
            </w:tcBorders>
            <w:noWrap/>
            <w:hideMark/>
          </w:tcPr>
          <w:p w14:paraId="5F256F6C"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Kindergarten Reading</w:t>
            </w:r>
          </w:p>
        </w:tc>
        <w:tc>
          <w:tcPr>
            <w:tcW w:w="691" w:type="dxa"/>
            <w:tcBorders>
              <w:bottom w:val="nil"/>
            </w:tcBorders>
            <w:noWrap/>
            <w:hideMark/>
          </w:tcPr>
          <w:p w14:paraId="3A3072ED" w14:textId="77777777" w:rsidR="00F70F66" w:rsidRPr="00B0679D" w:rsidRDefault="00F70F66" w:rsidP="00D11663">
            <w:pPr>
              <w:pStyle w:val="TableText"/>
              <w:rPr>
                <w:rFonts w:eastAsia="Times New Roman"/>
                <w:noProof w:val="0"/>
                <w:lang w:eastAsia="ko-KR"/>
              </w:rPr>
            </w:pPr>
            <w:r w:rsidRPr="00B0679D">
              <w:rPr>
                <w:noProof w:val="0"/>
              </w:rPr>
              <w:t>8</w:t>
            </w:r>
          </w:p>
        </w:tc>
        <w:tc>
          <w:tcPr>
            <w:tcW w:w="749" w:type="dxa"/>
            <w:tcBorders>
              <w:bottom w:val="nil"/>
            </w:tcBorders>
            <w:noWrap/>
            <w:hideMark/>
          </w:tcPr>
          <w:p w14:paraId="6FB5CF21" w14:textId="77777777" w:rsidR="00F70F66" w:rsidRPr="00B0679D" w:rsidRDefault="00F70F66" w:rsidP="00D11663">
            <w:pPr>
              <w:pStyle w:val="TableText"/>
              <w:rPr>
                <w:rFonts w:eastAsia="Times New Roman"/>
                <w:noProof w:val="0"/>
                <w:lang w:eastAsia="ko-KR"/>
              </w:rPr>
            </w:pPr>
            <w:r w:rsidRPr="00B0679D">
              <w:rPr>
                <w:noProof w:val="0"/>
              </w:rPr>
              <w:t>0.44</w:t>
            </w:r>
          </w:p>
        </w:tc>
        <w:tc>
          <w:tcPr>
            <w:tcW w:w="864" w:type="dxa"/>
            <w:tcBorders>
              <w:bottom w:val="nil"/>
            </w:tcBorders>
            <w:noWrap/>
            <w:hideMark/>
          </w:tcPr>
          <w:p w14:paraId="2CD80772" w14:textId="77777777" w:rsidR="00F70F66" w:rsidRPr="00B0679D" w:rsidRDefault="00F70F66" w:rsidP="00D11663">
            <w:pPr>
              <w:pStyle w:val="TableText"/>
              <w:rPr>
                <w:rFonts w:eastAsia="Times New Roman"/>
                <w:noProof w:val="0"/>
                <w:lang w:eastAsia="ko-KR"/>
              </w:rPr>
            </w:pPr>
            <w:r w:rsidRPr="00B0679D">
              <w:rPr>
                <w:noProof w:val="0"/>
              </w:rPr>
              <w:t>0.22</w:t>
            </w:r>
          </w:p>
        </w:tc>
        <w:tc>
          <w:tcPr>
            <w:tcW w:w="864" w:type="dxa"/>
            <w:tcBorders>
              <w:bottom w:val="nil"/>
            </w:tcBorders>
            <w:noWrap/>
            <w:hideMark/>
          </w:tcPr>
          <w:p w14:paraId="76A26DF6" w14:textId="77777777" w:rsidR="00F70F66" w:rsidRPr="00B0679D" w:rsidRDefault="00F70F66" w:rsidP="00D11663">
            <w:pPr>
              <w:pStyle w:val="TableText"/>
              <w:rPr>
                <w:rFonts w:eastAsia="Times New Roman"/>
                <w:noProof w:val="0"/>
                <w:lang w:eastAsia="ko-KR"/>
              </w:rPr>
            </w:pPr>
            <w:r w:rsidRPr="00B0679D">
              <w:rPr>
                <w:noProof w:val="0"/>
              </w:rPr>
              <w:t>0.69</w:t>
            </w:r>
          </w:p>
        </w:tc>
        <w:tc>
          <w:tcPr>
            <w:tcW w:w="1008" w:type="dxa"/>
            <w:tcBorders>
              <w:bottom w:val="nil"/>
            </w:tcBorders>
            <w:noWrap/>
            <w:hideMark/>
          </w:tcPr>
          <w:p w14:paraId="5061767E" w14:textId="77777777" w:rsidR="00F70F66" w:rsidRPr="00B0679D" w:rsidRDefault="00F70F66" w:rsidP="00D11663">
            <w:pPr>
              <w:pStyle w:val="TableText"/>
              <w:rPr>
                <w:rFonts w:eastAsia="Times New Roman"/>
                <w:noProof w:val="0"/>
                <w:lang w:eastAsia="ko-KR"/>
              </w:rPr>
            </w:pPr>
            <w:r w:rsidRPr="00B0679D">
              <w:rPr>
                <w:noProof w:val="0"/>
              </w:rPr>
              <w:t>0.66</w:t>
            </w:r>
          </w:p>
        </w:tc>
        <w:tc>
          <w:tcPr>
            <w:tcW w:w="1008" w:type="dxa"/>
            <w:tcBorders>
              <w:bottom w:val="nil"/>
            </w:tcBorders>
          </w:tcPr>
          <w:p w14:paraId="460BB0FD" w14:textId="51F173D1" w:rsidR="00F70F66" w:rsidRPr="00B0679D" w:rsidRDefault="00F70F66" w:rsidP="00D11663">
            <w:pPr>
              <w:pStyle w:val="TableText"/>
              <w:rPr>
                <w:rFonts w:eastAsia="Times New Roman"/>
                <w:noProof w:val="0"/>
                <w:lang w:eastAsia="ko-KR"/>
              </w:rPr>
            </w:pPr>
            <w:r w:rsidRPr="00B0679D">
              <w:rPr>
                <w:noProof w:val="0"/>
              </w:rPr>
              <w:t>0.61</w:t>
            </w:r>
          </w:p>
        </w:tc>
        <w:tc>
          <w:tcPr>
            <w:tcW w:w="1008" w:type="dxa"/>
            <w:tcBorders>
              <w:bottom w:val="nil"/>
            </w:tcBorders>
          </w:tcPr>
          <w:p w14:paraId="4991C55B" w14:textId="77777777" w:rsidR="00F70F66" w:rsidRPr="00B0679D" w:rsidRDefault="00F70F66" w:rsidP="00D11663">
            <w:pPr>
              <w:pStyle w:val="TableText"/>
              <w:rPr>
                <w:rFonts w:eastAsia="Times New Roman"/>
                <w:noProof w:val="0"/>
                <w:lang w:eastAsia="ko-KR"/>
              </w:rPr>
            </w:pPr>
            <w:r w:rsidRPr="00B0679D">
              <w:rPr>
                <w:noProof w:val="0"/>
              </w:rPr>
              <w:t>0.72</w:t>
            </w:r>
          </w:p>
        </w:tc>
      </w:tr>
      <w:tr w:rsidR="00F70F66" w:rsidRPr="00B0679D" w14:paraId="4D27F908" w14:textId="77777777" w:rsidTr="00D11663">
        <w:trPr>
          <w:trHeight w:val="300"/>
        </w:trPr>
        <w:tc>
          <w:tcPr>
            <w:tcW w:w="3168" w:type="dxa"/>
            <w:tcBorders>
              <w:top w:val="nil"/>
              <w:bottom w:val="single" w:sz="4" w:space="0" w:color="auto"/>
            </w:tcBorders>
            <w:noWrap/>
            <w:hideMark/>
          </w:tcPr>
          <w:p w14:paraId="41D2A2EE"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Kindergarten Writing</w:t>
            </w:r>
          </w:p>
        </w:tc>
        <w:tc>
          <w:tcPr>
            <w:tcW w:w="691" w:type="dxa"/>
            <w:tcBorders>
              <w:top w:val="nil"/>
              <w:bottom w:val="single" w:sz="4" w:space="0" w:color="auto"/>
            </w:tcBorders>
            <w:noWrap/>
            <w:hideMark/>
          </w:tcPr>
          <w:p w14:paraId="48C15E00" w14:textId="77777777" w:rsidR="00F70F66" w:rsidRPr="00B0679D" w:rsidRDefault="00F70F66" w:rsidP="00D11663">
            <w:pPr>
              <w:pStyle w:val="TableText"/>
              <w:rPr>
                <w:rFonts w:eastAsia="Times New Roman"/>
                <w:noProof w:val="0"/>
                <w:lang w:eastAsia="ko-KR"/>
              </w:rPr>
            </w:pPr>
            <w:r w:rsidRPr="00B0679D">
              <w:rPr>
                <w:noProof w:val="0"/>
              </w:rPr>
              <w:t>8</w:t>
            </w:r>
          </w:p>
        </w:tc>
        <w:tc>
          <w:tcPr>
            <w:tcW w:w="749" w:type="dxa"/>
            <w:tcBorders>
              <w:top w:val="nil"/>
              <w:bottom w:val="single" w:sz="4" w:space="0" w:color="auto"/>
            </w:tcBorders>
            <w:noWrap/>
            <w:hideMark/>
          </w:tcPr>
          <w:p w14:paraId="3D40022A" w14:textId="77777777" w:rsidR="00F70F66" w:rsidRPr="00B0679D" w:rsidRDefault="00F70F66" w:rsidP="00D11663">
            <w:pPr>
              <w:pStyle w:val="TableText"/>
              <w:rPr>
                <w:rFonts w:eastAsia="Times New Roman"/>
                <w:noProof w:val="0"/>
                <w:lang w:eastAsia="ko-KR"/>
              </w:rPr>
            </w:pPr>
            <w:r w:rsidRPr="00B0679D">
              <w:rPr>
                <w:noProof w:val="0"/>
              </w:rPr>
              <w:t>0.18</w:t>
            </w:r>
          </w:p>
        </w:tc>
        <w:tc>
          <w:tcPr>
            <w:tcW w:w="864" w:type="dxa"/>
            <w:tcBorders>
              <w:top w:val="nil"/>
              <w:bottom w:val="single" w:sz="4" w:space="0" w:color="auto"/>
            </w:tcBorders>
            <w:noWrap/>
            <w:hideMark/>
          </w:tcPr>
          <w:p w14:paraId="5B9FC8C4" w14:textId="77777777" w:rsidR="00F70F66" w:rsidRPr="00B0679D" w:rsidRDefault="00F70F66" w:rsidP="00D11663">
            <w:pPr>
              <w:pStyle w:val="TableText"/>
              <w:rPr>
                <w:rFonts w:eastAsia="Times New Roman"/>
                <w:noProof w:val="0"/>
                <w:lang w:eastAsia="ko-KR"/>
              </w:rPr>
            </w:pPr>
            <w:r w:rsidRPr="00B0679D">
              <w:rPr>
                <w:noProof w:val="0"/>
              </w:rPr>
              <w:t>0.12</w:t>
            </w:r>
          </w:p>
        </w:tc>
        <w:tc>
          <w:tcPr>
            <w:tcW w:w="864" w:type="dxa"/>
            <w:tcBorders>
              <w:top w:val="nil"/>
              <w:bottom w:val="single" w:sz="4" w:space="0" w:color="auto"/>
            </w:tcBorders>
            <w:noWrap/>
            <w:hideMark/>
          </w:tcPr>
          <w:p w14:paraId="1BE5FA4C" w14:textId="77777777" w:rsidR="00F70F66" w:rsidRPr="00B0679D" w:rsidRDefault="00F70F66" w:rsidP="00D11663">
            <w:pPr>
              <w:pStyle w:val="TableText"/>
              <w:rPr>
                <w:rFonts w:eastAsia="Times New Roman"/>
                <w:noProof w:val="0"/>
                <w:lang w:eastAsia="ko-KR"/>
              </w:rPr>
            </w:pPr>
            <w:r w:rsidRPr="00B0679D">
              <w:rPr>
                <w:noProof w:val="0"/>
              </w:rPr>
              <w:t>0.28</w:t>
            </w:r>
          </w:p>
        </w:tc>
        <w:tc>
          <w:tcPr>
            <w:tcW w:w="1008" w:type="dxa"/>
            <w:tcBorders>
              <w:top w:val="nil"/>
              <w:bottom w:val="single" w:sz="4" w:space="0" w:color="auto"/>
            </w:tcBorders>
            <w:noWrap/>
            <w:hideMark/>
          </w:tcPr>
          <w:p w14:paraId="60BFE915" w14:textId="77777777" w:rsidR="00F70F66" w:rsidRPr="00B0679D" w:rsidRDefault="00F70F66" w:rsidP="00D11663">
            <w:pPr>
              <w:pStyle w:val="TableText"/>
              <w:rPr>
                <w:rFonts w:eastAsia="Times New Roman"/>
                <w:noProof w:val="0"/>
                <w:lang w:eastAsia="ko-KR"/>
              </w:rPr>
            </w:pPr>
            <w:r w:rsidRPr="00B0679D">
              <w:rPr>
                <w:noProof w:val="0"/>
              </w:rPr>
              <w:t>0.78</w:t>
            </w:r>
          </w:p>
        </w:tc>
        <w:tc>
          <w:tcPr>
            <w:tcW w:w="1008" w:type="dxa"/>
            <w:tcBorders>
              <w:top w:val="nil"/>
              <w:bottom w:val="single" w:sz="4" w:space="0" w:color="auto"/>
            </w:tcBorders>
          </w:tcPr>
          <w:p w14:paraId="3D5DC2AA" w14:textId="77777777" w:rsidR="00F70F66" w:rsidRPr="00B0679D" w:rsidRDefault="00F70F66" w:rsidP="00D11663">
            <w:pPr>
              <w:pStyle w:val="TableText"/>
              <w:rPr>
                <w:rFonts w:eastAsia="Times New Roman"/>
                <w:noProof w:val="0"/>
                <w:lang w:eastAsia="ko-KR"/>
              </w:rPr>
            </w:pPr>
            <w:r w:rsidRPr="00B0679D">
              <w:rPr>
                <w:noProof w:val="0"/>
              </w:rPr>
              <w:t>0.67</w:t>
            </w:r>
          </w:p>
        </w:tc>
        <w:tc>
          <w:tcPr>
            <w:tcW w:w="1008" w:type="dxa"/>
            <w:tcBorders>
              <w:top w:val="nil"/>
              <w:bottom w:val="single" w:sz="4" w:space="0" w:color="auto"/>
            </w:tcBorders>
          </w:tcPr>
          <w:p w14:paraId="5101CD26" w14:textId="77777777" w:rsidR="00F70F66" w:rsidRPr="00B0679D" w:rsidRDefault="00F70F66" w:rsidP="00D11663">
            <w:pPr>
              <w:pStyle w:val="TableText"/>
              <w:rPr>
                <w:rFonts w:eastAsia="Times New Roman"/>
                <w:noProof w:val="0"/>
                <w:lang w:eastAsia="ko-KR"/>
              </w:rPr>
            </w:pPr>
            <w:r w:rsidRPr="00B0679D">
              <w:rPr>
                <w:noProof w:val="0"/>
              </w:rPr>
              <w:t>0.87</w:t>
            </w:r>
          </w:p>
        </w:tc>
      </w:tr>
      <w:tr w:rsidR="00F70F66" w:rsidRPr="00B0679D" w14:paraId="532CC38E" w14:textId="77777777" w:rsidTr="00D11663">
        <w:trPr>
          <w:trHeight w:val="300"/>
        </w:trPr>
        <w:tc>
          <w:tcPr>
            <w:tcW w:w="3168" w:type="dxa"/>
            <w:tcBorders>
              <w:top w:val="single" w:sz="4" w:space="0" w:color="auto"/>
            </w:tcBorders>
            <w:noWrap/>
            <w:hideMark/>
          </w:tcPr>
          <w:p w14:paraId="118973A9"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Grade 1 Listening</w:t>
            </w:r>
          </w:p>
        </w:tc>
        <w:tc>
          <w:tcPr>
            <w:tcW w:w="691" w:type="dxa"/>
            <w:tcBorders>
              <w:top w:val="single" w:sz="4" w:space="0" w:color="auto"/>
            </w:tcBorders>
            <w:noWrap/>
            <w:hideMark/>
          </w:tcPr>
          <w:p w14:paraId="6126E65F" w14:textId="77777777" w:rsidR="00F70F66" w:rsidRPr="00B0679D" w:rsidRDefault="00F70F66" w:rsidP="00D11663">
            <w:pPr>
              <w:pStyle w:val="TableText"/>
              <w:rPr>
                <w:rFonts w:eastAsia="Times New Roman"/>
                <w:noProof w:val="0"/>
                <w:lang w:eastAsia="ko-KR"/>
              </w:rPr>
            </w:pPr>
            <w:r w:rsidRPr="00B0679D">
              <w:rPr>
                <w:noProof w:val="0"/>
              </w:rPr>
              <w:t>12</w:t>
            </w:r>
          </w:p>
        </w:tc>
        <w:tc>
          <w:tcPr>
            <w:tcW w:w="749" w:type="dxa"/>
            <w:tcBorders>
              <w:top w:val="single" w:sz="4" w:space="0" w:color="auto"/>
            </w:tcBorders>
            <w:noWrap/>
            <w:hideMark/>
          </w:tcPr>
          <w:p w14:paraId="2C60AB65" w14:textId="77777777" w:rsidR="00F70F66" w:rsidRPr="00B0679D" w:rsidRDefault="00F70F66" w:rsidP="00D11663">
            <w:pPr>
              <w:pStyle w:val="TableText"/>
              <w:rPr>
                <w:rFonts w:eastAsia="Times New Roman"/>
                <w:noProof w:val="0"/>
                <w:lang w:eastAsia="ko-KR"/>
              </w:rPr>
            </w:pPr>
            <w:r w:rsidRPr="00B0679D">
              <w:rPr>
                <w:noProof w:val="0"/>
              </w:rPr>
              <w:t>0.40</w:t>
            </w:r>
          </w:p>
        </w:tc>
        <w:tc>
          <w:tcPr>
            <w:tcW w:w="864" w:type="dxa"/>
            <w:tcBorders>
              <w:top w:val="single" w:sz="4" w:space="0" w:color="auto"/>
            </w:tcBorders>
            <w:noWrap/>
            <w:hideMark/>
          </w:tcPr>
          <w:p w14:paraId="139C1637" w14:textId="77777777" w:rsidR="00F70F66" w:rsidRPr="00B0679D" w:rsidRDefault="00F70F66" w:rsidP="00D11663">
            <w:pPr>
              <w:pStyle w:val="TableText"/>
              <w:rPr>
                <w:rFonts w:eastAsia="Times New Roman"/>
                <w:noProof w:val="0"/>
                <w:lang w:eastAsia="ko-KR"/>
              </w:rPr>
            </w:pPr>
            <w:r w:rsidRPr="00B0679D">
              <w:rPr>
                <w:noProof w:val="0"/>
              </w:rPr>
              <w:t>0.29</w:t>
            </w:r>
          </w:p>
        </w:tc>
        <w:tc>
          <w:tcPr>
            <w:tcW w:w="864" w:type="dxa"/>
            <w:tcBorders>
              <w:top w:val="single" w:sz="4" w:space="0" w:color="auto"/>
            </w:tcBorders>
            <w:noWrap/>
            <w:hideMark/>
          </w:tcPr>
          <w:p w14:paraId="660CEB42" w14:textId="77777777" w:rsidR="00F70F66" w:rsidRPr="00B0679D" w:rsidRDefault="00F70F66" w:rsidP="00D11663">
            <w:pPr>
              <w:pStyle w:val="TableText"/>
              <w:rPr>
                <w:rFonts w:eastAsia="Times New Roman"/>
                <w:noProof w:val="0"/>
                <w:lang w:eastAsia="ko-KR"/>
              </w:rPr>
            </w:pPr>
            <w:r w:rsidRPr="00B0679D">
              <w:rPr>
                <w:noProof w:val="0"/>
              </w:rPr>
              <w:t>0.55</w:t>
            </w:r>
          </w:p>
        </w:tc>
        <w:tc>
          <w:tcPr>
            <w:tcW w:w="1008" w:type="dxa"/>
            <w:tcBorders>
              <w:top w:val="single" w:sz="4" w:space="0" w:color="auto"/>
            </w:tcBorders>
            <w:noWrap/>
            <w:hideMark/>
          </w:tcPr>
          <w:p w14:paraId="18AA346C" w14:textId="77777777" w:rsidR="00F70F66" w:rsidRPr="00B0679D" w:rsidRDefault="00F70F66" w:rsidP="00D11663">
            <w:pPr>
              <w:pStyle w:val="TableText"/>
              <w:rPr>
                <w:rFonts w:eastAsia="Times New Roman"/>
                <w:noProof w:val="0"/>
                <w:lang w:eastAsia="ko-KR"/>
              </w:rPr>
            </w:pPr>
            <w:r w:rsidRPr="00B0679D">
              <w:rPr>
                <w:noProof w:val="0"/>
              </w:rPr>
              <w:t>0.69</w:t>
            </w:r>
          </w:p>
        </w:tc>
        <w:tc>
          <w:tcPr>
            <w:tcW w:w="1008" w:type="dxa"/>
            <w:tcBorders>
              <w:top w:val="single" w:sz="4" w:space="0" w:color="auto"/>
            </w:tcBorders>
          </w:tcPr>
          <w:p w14:paraId="54A9C6DC" w14:textId="77777777" w:rsidR="00F70F66" w:rsidRPr="00B0679D" w:rsidRDefault="00F70F66" w:rsidP="00D11663">
            <w:pPr>
              <w:pStyle w:val="TableText"/>
              <w:rPr>
                <w:rFonts w:eastAsia="Times New Roman"/>
                <w:noProof w:val="0"/>
                <w:lang w:eastAsia="ko-KR"/>
              </w:rPr>
            </w:pPr>
            <w:r w:rsidRPr="00B0679D">
              <w:rPr>
                <w:noProof w:val="0"/>
              </w:rPr>
              <w:t>0.58</w:t>
            </w:r>
          </w:p>
        </w:tc>
        <w:tc>
          <w:tcPr>
            <w:tcW w:w="1008" w:type="dxa"/>
            <w:tcBorders>
              <w:top w:val="single" w:sz="4" w:space="0" w:color="auto"/>
            </w:tcBorders>
          </w:tcPr>
          <w:p w14:paraId="103EC589" w14:textId="77777777" w:rsidR="00F70F66" w:rsidRPr="00B0679D" w:rsidRDefault="00F70F66" w:rsidP="00D11663">
            <w:pPr>
              <w:pStyle w:val="TableText"/>
              <w:rPr>
                <w:rFonts w:eastAsia="Times New Roman"/>
                <w:noProof w:val="0"/>
                <w:lang w:eastAsia="ko-KR"/>
              </w:rPr>
            </w:pPr>
            <w:r w:rsidRPr="00B0679D">
              <w:rPr>
                <w:noProof w:val="0"/>
              </w:rPr>
              <w:t>0.78</w:t>
            </w:r>
          </w:p>
        </w:tc>
      </w:tr>
      <w:tr w:rsidR="00F70F66" w:rsidRPr="00B0679D" w14:paraId="1CB49072" w14:textId="77777777" w:rsidTr="00D11663">
        <w:trPr>
          <w:trHeight w:val="300"/>
        </w:trPr>
        <w:tc>
          <w:tcPr>
            <w:tcW w:w="3168" w:type="dxa"/>
            <w:noWrap/>
            <w:hideMark/>
          </w:tcPr>
          <w:p w14:paraId="7756ED8F"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Grade 1 Speaking</w:t>
            </w:r>
          </w:p>
        </w:tc>
        <w:tc>
          <w:tcPr>
            <w:tcW w:w="691" w:type="dxa"/>
            <w:noWrap/>
            <w:hideMark/>
          </w:tcPr>
          <w:p w14:paraId="5CE47205" w14:textId="77777777" w:rsidR="00F70F66" w:rsidRPr="00B0679D" w:rsidRDefault="00F70F66" w:rsidP="00D11663">
            <w:pPr>
              <w:pStyle w:val="TableText"/>
              <w:rPr>
                <w:rFonts w:eastAsia="Times New Roman"/>
                <w:noProof w:val="0"/>
                <w:lang w:eastAsia="ko-KR"/>
              </w:rPr>
            </w:pPr>
            <w:r w:rsidRPr="00B0679D">
              <w:rPr>
                <w:noProof w:val="0"/>
              </w:rPr>
              <w:t>8</w:t>
            </w:r>
          </w:p>
        </w:tc>
        <w:tc>
          <w:tcPr>
            <w:tcW w:w="749" w:type="dxa"/>
            <w:noWrap/>
            <w:hideMark/>
          </w:tcPr>
          <w:p w14:paraId="42F71963" w14:textId="77777777" w:rsidR="00F70F66" w:rsidRPr="00B0679D" w:rsidRDefault="00F70F66" w:rsidP="00D11663">
            <w:pPr>
              <w:pStyle w:val="TableText"/>
              <w:rPr>
                <w:rFonts w:eastAsia="Times New Roman"/>
                <w:noProof w:val="0"/>
                <w:lang w:eastAsia="ko-KR"/>
              </w:rPr>
            </w:pPr>
            <w:r w:rsidRPr="00B0679D">
              <w:rPr>
                <w:noProof w:val="0"/>
              </w:rPr>
              <w:t>0.39</w:t>
            </w:r>
          </w:p>
        </w:tc>
        <w:tc>
          <w:tcPr>
            <w:tcW w:w="864" w:type="dxa"/>
            <w:noWrap/>
            <w:hideMark/>
          </w:tcPr>
          <w:p w14:paraId="1C95B033" w14:textId="77777777" w:rsidR="00F70F66" w:rsidRPr="00B0679D" w:rsidRDefault="00F70F66" w:rsidP="00D11663">
            <w:pPr>
              <w:pStyle w:val="TableText"/>
              <w:rPr>
                <w:rFonts w:eastAsia="Times New Roman"/>
                <w:noProof w:val="0"/>
                <w:lang w:eastAsia="ko-KR"/>
              </w:rPr>
            </w:pPr>
            <w:r w:rsidRPr="00B0679D">
              <w:rPr>
                <w:noProof w:val="0"/>
              </w:rPr>
              <w:t>0.25</w:t>
            </w:r>
          </w:p>
        </w:tc>
        <w:tc>
          <w:tcPr>
            <w:tcW w:w="864" w:type="dxa"/>
            <w:noWrap/>
            <w:hideMark/>
          </w:tcPr>
          <w:p w14:paraId="35956813" w14:textId="77777777" w:rsidR="00F70F66" w:rsidRPr="00B0679D" w:rsidRDefault="00F70F66" w:rsidP="00D11663">
            <w:pPr>
              <w:pStyle w:val="TableText"/>
              <w:rPr>
                <w:rFonts w:eastAsia="Times New Roman"/>
                <w:noProof w:val="0"/>
                <w:lang w:eastAsia="ko-KR"/>
              </w:rPr>
            </w:pPr>
            <w:r w:rsidRPr="00B0679D">
              <w:rPr>
                <w:noProof w:val="0"/>
              </w:rPr>
              <w:t>0.48</w:t>
            </w:r>
          </w:p>
        </w:tc>
        <w:tc>
          <w:tcPr>
            <w:tcW w:w="1008" w:type="dxa"/>
            <w:noWrap/>
            <w:hideMark/>
          </w:tcPr>
          <w:p w14:paraId="3FC668AF" w14:textId="77777777" w:rsidR="00F70F66" w:rsidRPr="00B0679D" w:rsidRDefault="00F70F66" w:rsidP="00D11663">
            <w:pPr>
              <w:pStyle w:val="TableText"/>
              <w:rPr>
                <w:rFonts w:eastAsia="Times New Roman"/>
                <w:noProof w:val="0"/>
                <w:lang w:eastAsia="ko-KR"/>
              </w:rPr>
            </w:pPr>
            <w:r w:rsidRPr="00B0679D">
              <w:rPr>
                <w:noProof w:val="0"/>
              </w:rPr>
              <w:t>0.92</w:t>
            </w:r>
          </w:p>
        </w:tc>
        <w:tc>
          <w:tcPr>
            <w:tcW w:w="1008" w:type="dxa"/>
          </w:tcPr>
          <w:p w14:paraId="39AADBDD" w14:textId="77777777" w:rsidR="00F70F66" w:rsidRPr="00B0679D" w:rsidRDefault="00F70F66" w:rsidP="00D11663">
            <w:pPr>
              <w:pStyle w:val="TableText"/>
              <w:rPr>
                <w:rFonts w:eastAsia="Times New Roman"/>
                <w:noProof w:val="0"/>
                <w:lang w:eastAsia="ko-KR"/>
              </w:rPr>
            </w:pPr>
            <w:r w:rsidRPr="00B0679D">
              <w:rPr>
                <w:noProof w:val="0"/>
              </w:rPr>
              <w:t>0.89</w:t>
            </w:r>
          </w:p>
        </w:tc>
        <w:tc>
          <w:tcPr>
            <w:tcW w:w="1008" w:type="dxa"/>
          </w:tcPr>
          <w:p w14:paraId="6AC18267" w14:textId="77777777" w:rsidR="00F70F66" w:rsidRPr="00B0679D" w:rsidRDefault="00F70F66" w:rsidP="00D11663">
            <w:pPr>
              <w:pStyle w:val="TableText"/>
              <w:rPr>
                <w:rFonts w:eastAsia="Times New Roman"/>
                <w:noProof w:val="0"/>
                <w:lang w:eastAsia="ko-KR"/>
              </w:rPr>
            </w:pPr>
            <w:r w:rsidRPr="00B0679D">
              <w:rPr>
                <w:noProof w:val="0"/>
              </w:rPr>
              <w:t>0.97</w:t>
            </w:r>
          </w:p>
        </w:tc>
      </w:tr>
      <w:tr w:rsidR="00F70F66" w:rsidRPr="00B0679D" w14:paraId="58915725" w14:textId="77777777" w:rsidTr="00D11663">
        <w:trPr>
          <w:trHeight w:val="300"/>
        </w:trPr>
        <w:tc>
          <w:tcPr>
            <w:tcW w:w="3168" w:type="dxa"/>
            <w:tcBorders>
              <w:bottom w:val="nil"/>
            </w:tcBorders>
            <w:noWrap/>
            <w:hideMark/>
          </w:tcPr>
          <w:p w14:paraId="561635E3"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Grade 1 Reading</w:t>
            </w:r>
          </w:p>
        </w:tc>
        <w:tc>
          <w:tcPr>
            <w:tcW w:w="691" w:type="dxa"/>
            <w:tcBorders>
              <w:bottom w:val="nil"/>
            </w:tcBorders>
            <w:noWrap/>
            <w:hideMark/>
          </w:tcPr>
          <w:p w14:paraId="2D1E2274" w14:textId="77777777" w:rsidR="00F70F66" w:rsidRPr="00B0679D" w:rsidRDefault="00F70F66" w:rsidP="00D11663">
            <w:pPr>
              <w:pStyle w:val="TableText"/>
              <w:rPr>
                <w:rFonts w:eastAsia="Times New Roman"/>
                <w:noProof w:val="0"/>
                <w:lang w:eastAsia="ko-KR"/>
              </w:rPr>
            </w:pPr>
            <w:r w:rsidRPr="00B0679D">
              <w:rPr>
                <w:noProof w:val="0"/>
              </w:rPr>
              <w:t>9</w:t>
            </w:r>
          </w:p>
        </w:tc>
        <w:tc>
          <w:tcPr>
            <w:tcW w:w="749" w:type="dxa"/>
            <w:tcBorders>
              <w:bottom w:val="nil"/>
            </w:tcBorders>
            <w:noWrap/>
            <w:hideMark/>
          </w:tcPr>
          <w:p w14:paraId="781C7F93" w14:textId="77777777" w:rsidR="00F70F66" w:rsidRPr="00B0679D" w:rsidRDefault="00F70F66" w:rsidP="00D11663">
            <w:pPr>
              <w:pStyle w:val="TableText"/>
              <w:rPr>
                <w:rFonts w:eastAsia="Times New Roman"/>
                <w:noProof w:val="0"/>
                <w:lang w:eastAsia="ko-KR"/>
              </w:rPr>
            </w:pPr>
            <w:r w:rsidRPr="00B0679D">
              <w:rPr>
                <w:noProof w:val="0"/>
              </w:rPr>
              <w:t>0.42</w:t>
            </w:r>
          </w:p>
        </w:tc>
        <w:tc>
          <w:tcPr>
            <w:tcW w:w="864" w:type="dxa"/>
            <w:tcBorders>
              <w:bottom w:val="nil"/>
            </w:tcBorders>
            <w:noWrap/>
            <w:hideMark/>
          </w:tcPr>
          <w:p w14:paraId="78571685" w14:textId="77777777" w:rsidR="00F70F66" w:rsidRPr="00B0679D" w:rsidRDefault="00F70F66" w:rsidP="00D11663">
            <w:pPr>
              <w:pStyle w:val="TableText"/>
              <w:rPr>
                <w:rFonts w:eastAsia="Times New Roman"/>
                <w:noProof w:val="0"/>
                <w:lang w:eastAsia="ko-KR"/>
              </w:rPr>
            </w:pPr>
            <w:r w:rsidRPr="00B0679D">
              <w:rPr>
                <w:noProof w:val="0"/>
              </w:rPr>
              <w:t>0.32</w:t>
            </w:r>
          </w:p>
        </w:tc>
        <w:tc>
          <w:tcPr>
            <w:tcW w:w="864" w:type="dxa"/>
            <w:tcBorders>
              <w:bottom w:val="nil"/>
            </w:tcBorders>
            <w:noWrap/>
            <w:hideMark/>
          </w:tcPr>
          <w:p w14:paraId="4007F0B7" w14:textId="77777777" w:rsidR="00F70F66" w:rsidRPr="00B0679D" w:rsidRDefault="00F70F66" w:rsidP="00D11663">
            <w:pPr>
              <w:pStyle w:val="TableText"/>
              <w:rPr>
                <w:rFonts w:eastAsia="Times New Roman"/>
                <w:noProof w:val="0"/>
                <w:lang w:eastAsia="ko-KR"/>
              </w:rPr>
            </w:pPr>
            <w:r w:rsidRPr="00B0679D">
              <w:rPr>
                <w:noProof w:val="0"/>
              </w:rPr>
              <w:t>0.51</w:t>
            </w:r>
          </w:p>
        </w:tc>
        <w:tc>
          <w:tcPr>
            <w:tcW w:w="1008" w:type="dxa"/>
            <w:tcBorders>
              <w:bottom w:val="nil"/>
            </w:tcBorders>
            <w:noWrap/>
            <w:hideMark/>
          </w:tcPr>
          <w:p w14:paraId="0BAA74D3" w14:textId="77777777" w:rsidR="00F70F66" w:rsidRPr="00B0679D" w:rsidRDefault="00F70F66" w:rsidP="00D11663">
            <w:pPr>
              <w:pStyle w:val="TableText"/>
              <w:rPr>
                <w:rFonts w:eastAsia="Times New Roman"/>
                <w:noProof w:val="0"/>
                <w:lang w:eastAsia="ko-KR"/>
              </w:rPr>
            </w:pPr>
            <w:r w:rsidRPr="00B0679D">
              <w:rPr>
                <w:noProof w:val="0"/>
              </w:rPr>
              <w:t>0.79</w:t>
            </w:r>
          </w:p>
        </w:tc>
        <w:tc>
          <w:tcPr>
            <w:tcW w:w="1008" w:type="dxa"/>
            <w:tcBorders>
              <w:bottom w:val="nil"/>
            </w:tcBorders>
          </w:tcPr>
          <w:p w14:paraId="25507C0D" w14:textId="77777777" w:rsidR="00F70F66" w:rsidRPr="00B0679D" w:rsidRDefault="00F70F66" w:rsidP="00D11663">
            <w:pPr>
              <w:pStyle w:val="TableText"/>
              <w:rPr>
                <w:rFonts w:eastAsia="Times New Roman"/>
                <w:noProof w:val="0"/>
                <w:lang w:eastAsia="ko-KR"/>
              </w:rPr>
            </w:pPr>
            <w:r w:rsidRPr="00B0679D">
              <w:rPr>
                <w:noProof w:val="0"/>
              </w:rPr>
              <w:t>0.74</w:t>
            </w:r>
          </w:p>
        </w:tc>
        <w:tc>
          <w:tcPr>
            <w:tcW w:w="1008" w:type="dxa"/>
            <w:tcBorders>
              <w:bottom w:val="nil"/>
            </w:tcBorders>
          </w:tcPr>
          <w:p w14:paraId="1BB3B772" w14:textId="77777777" w:rsidR="00F70F66" w:rsidRPr="00B0679D" w:rsidRDefault="00F70F66" w:rsidP="00D11663">
            <w:pPr>
              <w:pStyle w:val="TableText"/>
              <w:rPr>
                <w:rFonts w:eastAsia="Times New Roman"/>
                <w:noProof w:val="0"/>
                <w:lang w:eastAsia="ko-KR"/>
              </w:rPr>
            </w:pPr>
            <w:r w:rsidRPr="00B0679D">
              <w:rPr>
                <w:noProof w:val="0"/>
              </w:rPr>
              <w:t>0.85</w:t>
            </w:r>
          </w:p>
        </w:tc>
      </w:tr>
      <w:tr w:rsidR="00F70F66" w:rsidRPr="00B0679D" w14:paraId="03BA9258" w14:textId="77777777" w:rsidTr="00D11663">
        <w:trPr>
          <w:trHeight w:val="300"/>
        </w:trPr>
        <w:tc>
          <w:tcPr>
            <w:tcW w:w="3168" w:type="dxa"/>
            <w:tcBorders>
              <w:top w:val="nil"/>
              <w:bottom w:val="single" w:sz="4" w:space="0" w:color="auto"/>
            </w:tcBorders>
            <w:noWrap/>
            <w:hideMark/>
          </w:tcPr>
          <w:p w14:paraId="5AC91243"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Grade 1 Writing</w:t>
            </w:r>
          </w:p>
        </w:tc>
        <w:tc>
          <w:tcPr>
            <w:tcW w:w="691" w:type="dxa"/>
            <w:tcBorders>
              <w:top w:val="nil"/>
              <w:bottom w:val="single" w:sz="4" w:space="0" w:color="auto"/>
            </w:tcBorders>
            <w:noWrap/>
            <w:hideMark/>
          </w:tcPr>
          <w:p w14:paraId="6ECE7CCA" w14:textId="77777777" w:rsidR="00F70F66" w:rsidRPr="00B0679D" w:rsidRDefault="00F70F66" w:rsidP="00D11663">
            <w:pPr>
              <w:pStyle w:val="TableText"/>
              <w:rPr>
                <w:rFonts w:eastAsia="Times New Roman"/>
                <w:noProof w:val="0"/>
                <w:lang w:eastAsia="ko-KR"/>
              </w:rPr>
            </w:pPr>
            <w:r w:rsidRPr="00B0679D">
              <w:rPr>
                <w:noProof w:val="0"/>
              </w:rPr>
              <w:t>8</w:t>
            </w:r>
          </w:p>
        </w:tc>
        <w:tc>
          <w:tcPr>
            <w:tcW w:w="749" w:type="dxa"/>
            <w:tcBorders>
              <w:top w:val="nil"/>
              <w:bottom w:val="single" w:sz="4" w:space="0" w:color="auto"/>
            </w:tcBorders>
            <w:noWrap/>
            <w:hideMark/>
          </w:tcPr>
          <w:p w14:paraId="0296332B" w14:textId="77777777" w:rsidR="00F70F66" w:rsidRPr="00B0679D" w:rsidRDefault="00F70F66" w:rsidP="00D11663">
            <w:pPr>
              <w:pStyle w:val="TableText"/>
              <w:rPr>
                <w:rFonts w:eastAsia="Times New Roman"/>
                <w:noProof w:val="0"/>
                <w:lang w:eastAsia="ko-KR"/>
              </w:rPr>
            </w:pPr>
            <w:r w:rsidRPr="00B0679D">
              <w:rPr>
                <w:noProof w:val="0"/>
              </w:rPr>
              <w:t>0.46</w:t>
            </w:r>
          </w:p>
        </w:tc>
        <w:tc>
          <w:tcPr>
            <w:tcW w:w="864" w:type="dxa"/>
            <w:tcBorders>
              <w:top w:val="nil"/>
              <w:bottom w:val="single" w:sz="4" w:space="0" w:color="auto"/>
            </w:tcBorders>
            <w:noWrap/>
            <w:hideMark/>
          </w:tcPr>
          <w:p w14:paraId="5735ADBF" w14:textId="77777777" w:rsidR="00F70F66" w:rsidRPr="00B0679D" w:rsidRDefault="00F70F66" w:rsidP="00D11663">
            <w:pPr>
              <w:pStyle w:val="TableText"/>
              <w:rPr>
                <w:rFonts w:eastAsia="Times New Roman"/>
                <w:noProof w:val="0"/>
                <w:lang w:eastAsia="ko-KR"/>
              </w:rPr>
            </w:pPr>
            <w:r w:rsidRPr="00B0679D">
              <w:rPr>
                <w:noProof w:val="0"/>
              </w:rPr>
              <w:t>0.25</w:t>
            </w:r>
          </w:p>
        </w:tc>
        <w:tc>
          <w:tcPr>
            <w:tcW w:w="864" w:type="dxa"/>
            <w:tcBorders>
              <w:top w:val="nil"/>
              <w:bottom w:val="single" w:sz="4" w:space="0" w:color="auto"/>
            </w:tcBorders>
            <w:noWrap/>
            <w:hideMark/>
          </w:tcPr>
          <w:p w14:paraId="415749E9" w14:textId="77777777" w:rsidR="00F70F66" w:rsidRPr="00B0679D" w:rsidRDefault="00F70F66" w:rsidP="00D11663">
            <w:pPr>
              <w:pStyle w:val="TableText"/>
              <w:rPr>
                <w:rFonts w:eastAsia="Times New Roman"/>
                <w:noProof w:val="0"/>
                <w:lang w:eastAsia="ko-KR"/>
              </w:rPr>
            </w:pPr>
            <w:r w:rsidRPr="00B0679D">
              <w:rPr>
                <w:noProof w:val="0"/>
              </w:rPr>
              <w:t>0.67</w:t>
            </w:r>
          </w:p>
        </w:tc>
        <w:tc>
          <w:tcPr>
            <w:tcW w:w="1008" w:type="dxa"/>
            <w:tcBorders>
              <w:top w:val="nil"/>
              <w:bottom w:val="single" w:sz="4" w:space="0" w:color="auto"/>
            </w:tcBorders>
            <w:noWrap/>
            <w:hideMark/>
          </w:tcPr>
          <w:p w14:paraId="4CBB521A" w14:textId="77777777" w:rsidR="00F70F66" w:rsidRPr="00B0679D" w:rsidRDefault="00F70F66" w:rsidP="00D11663">
            <w:pPr>
              <w:pStyle w:val="TableText"/>
              <w:rPr>
                <w:rFonts w:eastAsia="Times New Roman"/>
                <w:noProof w:val="0"/>
                <w:lang w:eastAsia="ko-KR"/>
              </w:rPr>
            </w:pPr>
            <w:r w:rsidRPr="00B0679D">
              <w:rPr>
                <w:noProof w:val="0"/>
              </w:rPr>
              <w:t>0.81</w:t>
            </w:r>
          </w:p>
        </w:tc>
        <w:tc>
          <w:tcPr>
            <w:tcW w:w="1008" w:type="dxa"/>
            <w:tcBorders>
              <w:top w:val="nil"/>
              <w:bottom w:val="single" w:sz="4" w:space="0" w:color="auto"/>
            </w:tcBorders>
          </w:tcPr>
          <w:p w14:paraId="49497CD9" w14:textId="77777777" w:rsidR="00F70F66" w:rsidRPr="00B0679D" w:rsidRDefault="00F70F66" w:rsidP="00D11663">
            <w:pPr>
              <w:pStyle w:val="TableText"/>
              <w:rPr>
                <w:rFonts w:eastAsia="Times New Roman"/>
                <w:noProof w:val="0"/>
                <w:lang w:eastAsia="ko-KR"/>
              </w:rPr>
            </w:pPr>
            <w:r w:rsidRPr="00B0679D">
              <w:rPr>
                <w:noProof w:val="0"/>
              </w:rPr>
              <w:t>0.72</w:t>
            </w:r>
          </w:p>
        </w:tc>
        <w:tc>
          <w:tcPr>
            <w:tcW w:w="1008" w:type="dxa"/>
            <w:tcBorders>
              <w:top w:val="nil"/>
              <w:bottom w:val="single" w:sz="4" w:space="0" w:color="auto"/>
            </w:tcBorders>
          </w:tcPr>
          <w:p w14:paraId="23475CA9" w14:textId="77777777" w:rsidR="00F70F66" w:rsidRPr="00B0679D" w:rsidRDefault="00F70F66" w:rsidP="00D11663">
            <w:pPr>
              <w:pStyle w:val="TableText"/>
              <w:rPr>
                <w:rFonts w:eastAsia="Times New Roman"/>
                <w:noProof w:val="0"/>
                <w:lang w:eastAsia="ko-KR"/>
              </w:rPr>
            </w:pPr>
            <w:r w:rsidRPr="00B0679D">
              <w:rPr>
                <w:noProof w:val="0"/>
              </w:rPr>
              <w:t>0.89</w:t>
            </w:r>
          </w:p>
        </w:tc>
      </w:tr>
      <w:tr w:rsidR="00D11663" w:rsidRPr="00B0679D" w14:paraId="572C7B07" w14:textId="77777777" w:rsidTr="00D11663">
        <w:trPr>
          <w:trHeight w:val="300"/>
        </w:trPr>
        <w:tc>
          <w:tcPr>
            <w:tcW w:w="3168" w:type="dxa"/>
            <w:noWrap/>
            <w:hideMark/>
          </w:tcPr>
          <w:p w14:paraId="016FF88F" w14:textId="77777777" w:rsidR="00D11663" w:rsidRPr="00B0679D" w:rsidRDefault="00D11663" w:rsidP="00D11663">
            <w:pPr>
              <w:pStyle w:val="TableText"/>
              <w:keepNext/>
              <w:rPr>
                <w:rFonts w:eastAsia="Times New Roman"/>
                <w:noProof w:val="0"/>
                <w:lang w:eastAsia="ko-KR"/>
              </w:rPr>
            </w:pPr>
            <w:r w:rsidRPr="00B0679D">
              <w:rPr>
                <w:rFonts w:eastAsia="Times New Roman"/>
                <w:noProof w:val="0"/>
                <w:lang w:eastAsia="ko-KR"/>
              </w:rPr>
              <w:t>Grade 2 Listening</w:t>
            </w:r>
          </w:p>
        </w:tc>
        <w:tc>
          <w:tcPr>
            <w:tcW w:w="691" w:type="dxa"/>
            <w:noWrap/>
            <w:hideMark/>
          </w:tcPr>
          <w:p w14:paraId="3F9F30A9" w14:textId="77777777" w:rsidR="00D11663" w:rsidRPr="00B0679D" w:rsidRDefault="00D11663" w:rsidP="00D11663">
            <w:pPr>
              <w:pStyle w:val="TableText"/>
              <w:rPr>
                <w:rFonts w:eastAsia="Times New Roman"/>
                <w:noProof w:val="0"/>
                <w:lang w:eastAsia="ko-KR"/>
              </w:rPr>
            </w:pPr>
            <w:r w:rsidRPr="00B0679D">
              <w:rPr>
                <w:noProof w:val="0"/>
              </w:rPr>
              <w:t>12</w:t>
            </w:r>
          </w:p>
        </w:tc>
        <w:tc>
          <w:tcPr>
            <w:tcW w:w="749" w:type="dxa"/>
            <w:noWrap/>
            <w:hideMark/>
          </w:tcPr>
          <w:p w14:paraId="591A8B67" w14:textId="77777777" w:rsidR="00D11663" w:rsidRPr="00B0679D" w:rsidRDefault="00D11663" w:rsidP="00D11663">
            <w:pPr>
              <w:pStyle w:val="TableText"/>
              <w:rPr>
                <w:rFonts w:eastAsia="Times New Roman"/>
                <w:noProof w:val="0"/>
                <w:lang w:eastAsia="ko-KR"/>
              </w:rPr>
            </w:pPr>
            <w:r w:rsidRPr="00B0679D">
              <w:rPr>
                <w:noProof w:val="0"/>
              </w:rPr>
              <w:t>0.47</w:t>
            </w:r>
          </w:p>
        </w:tc>
        <w:tc>
          <w:tcPr>
            <w:tcW w:w="864" w:type="dxa"/>
            <w:noWrap/>
            <w:hideMark/>
          </w:tcPr>
          <w:p w14:paraId="6A62C2B6" w14:textId="77777777" w:rsidR="00D11663" w:rsidRPr="00B0679D" w:rsidRDefault="00D11663" w:rsidP="00D11663">
            <w:pPr>
              <w:pStyle w:val="TableText"/>
              <w:rPr>
                <w:rFonts w:eastAsia="Times New Roman"/>
                <w:noProof w:val="0"/>
                <w:lang w:eastAsia="ko-KR"/>
              </w:rPr>
            </w:pPr>
            <w:r w:rsidRPr="00B0679D">
              <w:rPr>
                <w:noProof w:val="0"/>
              </w:rPr>
              <w:t>0.40</w:t>
            </w:r>
          </w:p>
        </w:tc>
        <w:tc>
          <w:tcPr>
            <w:tcW w:w="864" w:type="dxa"/>
            <w:noWrap/>
            <w:hideMark/>
          </w:tcPr>
          <w:p w14:paraId="69D4A737" w14:textId="77777777" w:rsidR="00D11663" w:rsidRPr="00B0679D" w:rsidRDefault="00D11663" w:rsidP="00D11663">
            <w:pPr>
              <w:pStyle w:val="TableText"/>
              <w:rPr>
                <w:rFonts w:eastAsia="Times New Roman"/>
                <w:noProof w:val="0"/>
                <w:lang w:eastAsia="ko-KR"/>
              </w:rPr>
            </w:pPr>
            <w:r w:rsidRPr="00B0679D">
              <w:rPr>
                <w:noProof w:val="0"/>
              </w:rPr>
              <w:t>0.57</w:t>
            </w:r>
          </w:p>
        </w:tc>
        <w:tc>
          <w:tcPr>
            <w:tcW w:w="1008" w:type="dxa"/>
            <w:noWrap/>
            <w:hideMark/>
          </w:tcPr>
          <w:p w14:paraId="1E1FE6CA" w14:textId="77777777" w:rsidR="00D11663" w:rsidRPr="00B0679D" w:rsidRDefault="00D11663" w:rsidP="00D11663">
            <w:pPr>
              <w:pStyle w:val="TableText"/>
              <w:rPr>
                <w:rFonts w:eastAsia="Times New Roman"/>
                <w:noProof w:val="0"/>
                <w:lang w:eastAsia="ko-KR"/>
              </w:rPr>
            </w:pPr>
            <w:r w:rsidRPr="00B0679D">
              <w:rPr>
                <w:noProof w:val="0"/>
              </w:rPr>
              <w:t>0.70</w:t>
            </w:r>
          </w:p>
        </w:tc>
        <w:tc>
          <w:tcPr>
            <w:tcW w:w="1008" w:type="dxa"/>
          </w:tcPr>
          <w:p w14:paraId="48E585E2" w14:textId="77777777" w:rsidR="00D11663" w:rsidRPr="00B0679D" w:rsidRDefault="00D11663" w:rsidP="00D11663">
            <w:pPr>
              <w:pStyle w:val="TableText"/>
              <w:rPr>
                <w:rFonts w:eastAsia="Times New Roman"/>
                <w:noProof w:val="0"/>
                <w:lang w:eastAsia="ko-KR"/>
              </w:rPr>
            </w:pPr>
            <w:r w:rsidRPr="00B0679D">
              <w:rPr>
                <w:noProof w:val="0"/>
              </w:rPr>
              <w:t>0.50</w:t>
            </w:r>
          </w:p>
        </w:tc>
        <w:tc>
          <w:tcPr>
            <w:tcW w:w="1008" w:type="dxa"/>
          </w:tcPr>
          <w:p w14:paraId="284E1947" w14:textId="77777777" w:rsidR="00D11663" w:rsidRPr="00B0679D" w:rsidRDefault="00D11663" w:rsidP="00D11663">
            <w:pPr>
              <w:pStyle w:val="TableText"/>
              <w:rPr>
                <w:rFonts w:eastAsia="Times New Roman"/>
                <w:noProof w:val="0"/>
                <w:lang w:eastAsia="ko-KR"/>
              </w:rPr>
            </w:pPr>
            <w:r w:rsidRPr="00B0679D">
              <w:rPr>
                <w:noProof w:val="0"/>
              </w:rPr>
              <w:t>0.77</w:t>
            </w:r>
          </w:p>
        </w:tc>
      </w:tr>
      <w:tr w:rsidR="00D11663" w:rsidRPr="00B0679D" w14:paraId="6EF38405" w14:textId="77777777" w:rsidTr="00D11663">
        <w:trPr>
          <w:trHeight w:val="300"/>
        </w:trPr>
        <w:tc>
          <w:tcPr>
            <w:tcW w:w="3168" w:type="dxa"/>
            <w:noWrap/>
            <w:hideMark/>
          </w:tcPr>
          <w:p w14:paraId="6078AB42" w14:textId="77777777" w:rsidR="00D11663" w:rsidRPr="00B0679D" w:rsidRDefault="00D11663" w:rsidP="00D11663">
            <w:pPr>
              <w:pStyle w:val="TableText"/>
              <w:keepNext/>
              <w:rPr>
                <w:rFonts w:eastAsia="Times New Roman"/>
                <w:noProof w:val="0"/>
                <w:lang w:eastAsia="ko-KR"/>
              </w:rPr>
            </w:pPr>
            <w:r w:rsidRPr="00B0679D">
              <w:rPr>
                <w:rFonts w:eastAsia="Times New Roman"/>
                <w:noProof w:val="0"/>
                <w:lang w:eastAsia="ko-KR"/>
              </w:rPr>
              <w:t>Grade 2 Speaking</w:t>
            </w:r>
          </w:p>
        </w:tc>
        <w:tc>
          <w:tcPr>
            <w:tcW w:w="691" w:type="dxa"/>
            <w:noWrap/>
            <w:hideMark/>
          </w:tcPr>
          <w:p w14:paraId="104EFC83" w14:textId="77777777" w:rsidR="00D11663" w:rsidRPr="00B0679D" w:rsidRDefault="00D11663" w:rsidP="00D11663">
            <w:pPr>
              <w:pStyle w:val="TableText"/>
              <w:rPr>
                <w:rFonts w:eastAsia="Times New Roman"/>
                <w:noProof w:val="0"/>
                <w:lang w:eastAsia="ko-KR"/>
              </w:rPr>
            </w:pPr>
            <w:r w:rsidRPr="00B0679D">
              <w:rPr>
                <w:noProof w:val="0"/>
              </w:rPr>
              <w:t>8</w:t>
            </w:r>
          </w:p>
        </w:tc>
        <w:tc>
          <w:tcPr>
            <w:tcW w:w="749" w:type="dxa"/>
            <w:noWrap/>
            <w:hideMark/>
          </w:tcPr>
          <w:p w14:paraId="4139F8E5" w14:textId="77777777" w:rsidR="00D11663" w:rsidRPr="00B0679D" w:rsidRDefault="00D11663" w:rsidP="00D11663">
            <w:pPr>
              <w:pStyle w:val="TableText"/>
              <w:rPr>
                <w:rFonts w:eastAsia="Times New Roman"/>
                <w:noProof w:val="0"/>
                <w:lang w:eastAsia="ko-KR"/>
              </w:rPr>
            </w:pPr>
            <w:r w:rsidRPr="00B0679D">
              <w:rPr>
                <w:noProof w:val="0"/>
              </w:rPr>
              <w:t>0.31</w:t>
            </w:r>
          </w:p>
        </w:tc>
        <w:tc>
          <w:tcPr>
            <w:tcW w:w="864" w:type="dxa"/>
            <w:noWrap/>
            <w:hideMark/>
          </w:tcPr>
          <w:p w14:paraId="680E31B8" w14:textId="77777777" w:rsidR="00D11663" w:rsidRPr="00B0679D" w:rsidRDefault="00D11663" w:rsidP="00D11663">
            <w:pPr>
              <w:pStyle w:val="TableText"/>
              <w:rPr>
                <w:rFonts w:eastAsia="Times New Roman"/>
                <w:noProof w:val="0"/>
                <w:lang w:eastAsia="ko-KR"/>
              </w:rPr>
            </w:pPr>
            <w:r w:rsidRPr="00B0679D">
              <w:rPr>
                <w:noProof w:val="0"/>
              </w:rPr>
              <w:t>0.24</w:t>
            </w:r>
          </w:p>
        </w:tc>
        <w:tc>
          <w:tcPr>
            <w:tcW w:w="864" w:type="dxa"/>
            <w:noWrap/>
            <w:hideMark/>
          </w:tcPr>
          <w:p w14:paraId="03965975" w14:textId="77777777" w:rsidR="00D11663" w:rsidRPr="00B0679D" w:rsidRDefault="00D11663" w:rsidP="00D11663">
            <w:pPr>
              <w:pStyle w:val="TableText"/>
              <w:rPr>
                <w:rFonts w:eastAsia="Times New Roman"/>
                <w:noProof w:val="0"/>
                <w:lang w:eastAsia="ko-KR"/>
              </w:rPr>
            </w:pPr>
            <w:r w:rsidRPr="00B0679D">
              <w:rPr>
                <w:noProof w:val="0"/>
              </w:rPr>
              <w:t>0.38</w:t>
            </w:r>
          </w:p>
        </w:tc>
        <w:tc>
          <w:tcPr>
            <w:tcW w:w="1008" w:type="dxa"/>
            <w:noWrap/>
            <w:hideMark/>
          </w:tcPr>
          <w:p w14:paraId="39F2896A" w14:textId="77777777" w:rsidR="00D11663" w:rsidRPr="00B0679D" w:rsidRDefault="00D11663" w:rsidP="00D11663">
            <w:pPr>
              <w:pStyle w:val="TableText"/>
              <w:rPr>
                <w:rFonts w:eastAsia="Times New Roman"/>
                <w:noProof w:val="0"/>
                <w:lang w:eastAsia="ko-KR"/>
              </w:rPr>
            </w:pPr>
            <w:r w:rsidRPr="00B0679D">
              <w:rPr>
                <w:noProof w:val="0"/>
              </w:rPr>
              <w:t>0.94</w:t>
            </w:r>
          </w:p>
        </w:tc>
        <w:tc>
          <w:tcPr>
            <w:tcW w:w="1008" w:type="dxa"/>
          </w:tcPr>
          <w:p w14:paraId="288E6BEB" w14:textId="77777777" w:rsidR="00D11663" w:rsidRPr="00B0679D" w:rsidRDefault="00D11663" w:rsidP="00D11663">
            <w:pPr>
              <w:pStyle w:val="TableText"/>
              <w:rPr>
                <w:rFonts w:eastAsia="Times New Roman"/>
                <w:noProof w:val="0"/>
                <w:lang w:eastAsia="ko-KR"/>
              </w:rPr>
            </w:pPr>
            <w:r w:rsidRPr="00B0679D">
              <w:rPr>
                <w:noProof w:val="0"/>
              </w:rPr>
              <w:t>0.91</w:t>
            </w:r>
          </w:p>
        </w:tc>
        <w:tc>
          <w:tcPr>
            <w:tcW w:w="1008" w:type="dxa"/>
          </w:tcPr>
          <w:p w14:paraId="7ACEE9FD" w14:textId="77777777" w:rsidR="00D11663" w:rsidRPr="00B0679D" w:rsidRDefault="00D11663" w:rsidP="00D11663">
            <w:pPr>
              <w:pStyle w:val="TableText"/>
              <w:rPr>
                <w:rFonts w:eastAsia="Times New Roman"/>
                <w:noProof w:val="0"/>
                <w:lang w:eastAsia="ko-KR"/>
              </w:rPr>
            </w:pPr>
            <w:r w:rsidRPr="00B0679D">
              <w:rPr>
                <w:noProof w:val="0"/>
              </w:rPr>
              <w:t>0.98</w:t>
            </w:r>
          </w:p>
        </w:tc>
      </w:tr>
      <w:tr w:rsidR="00D11663" w:rsidRPr="00B0679D" w14:paraId="115DE134" w14:textId="77777777" w:rsidTr="00C40A70">
        <w:trPr>
          <w:trHeight w:val="300"/>
        </w:trPr>
        <w:tc>
          <w:tcPr>
            <w:tcW w:w="3168" w:type="dxa"/>
            <w:tcBorders>
              <w:bottom w:val="nil"/>
            </w:tcBorders>
            <w:noWrap/>
            <w:hideMark/>
          </w:tcPr>
          <w:p w14:paraId="0F1CB06D" w14:textId="77777777" w:rsidR="00D11663" w:rsidRPr="00B0679D" w:rsidRDefault="00D11663" w:rsidP="00D11663">
            <w:pPr>
              <w:pStyle w:val="TableText"/>
              <w:keepNext/>
              <w:rPr>
                <w:rFonts w:eastAsia="Times New Roman"/>
                <w:noProof w:val="0"/>
                <w:lang w:eastAsia="ko-KR"/>
              </w:rPr>
            </w:pPr>
            <w:r w:rsidRPr="00B0679D">
              <w:rPr>
                <w:rFonts w:eastAsia="Times New Roman"/>
                <w:noProof w:val="0"/>
                <w:lang w:eastAsia="ko-KR"/>
              </w:rPr>
              <w:t>Grade 2 Reading</w:t>
            </w:r>
          </w:p>
        </w:tc>
        <w:tc>
          <w:tcPr>
            <w:tcW w:w="691" w:type="dxa"/>
            <w:tcBorders>
              <w:bottom w:val="nil"/>
            </w:tcBorders>
            <w:noWrap/>
            <w:hideMark/>
          </w:tcPr>
          <w:p w14:paraId="5AA8FBC5" w14:textId="77777777" w:rsidR="00D11663" w:rsidRPr="00B0679D" w:rsidRDefault="00D11663" w:rsidP="00D11663">
            <w:pPr>
              <w:pStyle w:val="TableText"/>
              <w:rPr>
                <w:rFonts w:eastAsia="Times New Roman"/>
                <w:noProof w:val="0"/>
                <w:lang w:eastAsia="ko-KR"/>
              </w:rPr>
            </w:pPr>
            <w:r w:rsidRPr="00B0679D">
              <w:rPr>
                <w:noProof w:val="0"/>
              </w:rPr>
              <w:t>10</w:t>
            </w:r>
          </w:p>
        </w:tc>
        <w:tc>
          <w:tcPr>
            <w:tcW w:w="749" w:type="dxa"/>
            <w:tcBorders>
              <w:bottom w:val="nil"/>
            </w:tcBorders>
            <w:noWrap/>
            <w:hideMark/>
          </w:tcPr>
          <w:p w14:paraId="1FCF9AEC" w14:textId="77777777" w:rsidR="00D11663" w:rsidRPr="00B0679D" w:rsidRDefault="00D11663" w:rsidP="00D11663">
            <w:pPr>
              <w:pStyle w:val="TableText"/>
              <w:rPr>
                <w:rFonts w:eastAsia="Times New Roman"/>
                <w:noProof w:val="0"/>
                <w:lang w:eastAsia="ko-KR"/>
              </w:rPr>
            </w:pPr>
            <w:r w:rsidRPr="00B0679D">
              <w:rPr>
                <w:noProof w:val="0"/>
              </w:rPr>
              <w:t>0.54</w:t>
            </w:r>
          </w:p>
        </w:tc>
        <w:tc>
          <w:tcPr>
            <w:tcW w:w="864" w:type="dxa"/>
            <w:tcBorders>
              <w:bottom w:val="nil"/>
            </w:tcBorders>
            <w:noWrap/>
            <w:hideMark/>
          </w:tcPr>
          <w:p w14:paraId="7A7707DA" w14:textId="77777777" w:rsidR="00D11663" w:rsidRPr="00B0679D" w:rsidRDefault="00D11663" w:rsidP="00D11663">
            <w:pPr>
              <w:pStyle w:val="TableText"/>
              <w:rPr>
                <w:rFonts w:eastAsia="Times New Roman"/>
                <w:noProof w:val="0"/>
                <w:lang w:eastAsia="ko-KR"/>
              </w:rPr>
            </w:pPr>
            <w:r w:rsidRPr="00B0679D">
              <w:rPr>
                <w:noProof w:val="0"/>
              </w:rPr>
              <w:t>0.41</w:t>
            </w:r>
          </w:p>
        </w:tc>
        <w:tc>
          <w:tcPr>
            <w:tcW w:w="864" w:type="dxa"/>
            <w:tcBorders>
              <w:bottom w:val="nil"/>
            </w:tcBorders>
            <w:noWrap/>
            <w:hideMark/>
          </w:tcPr>
          <w:p w14:paraId="43753845" w14:textId="77777777" w:rsidR="00D11663" w:rsidRPr="00B0679D" w:rsidRDefault="00D11663" w:rsidP="00D11663">
            <w:pPr>
              <w:pStyle w:val="TableText"/>
              <w:rPr>
                <w:rFonts w:eastAsia="Times New Roman"/>
                <w:noProof w:val="0"/>
                <w:lang w:eastAsia="ko-KR"/>
              </w:rPr>
            </w:pPr>
            <w:r w:rsidRPr="00B0679D">
              <w:rPr>
                <w:noProof w:val="0"/>
              </w:rPr>
              <w:t>0.74</w:t>
            </w:r>
          </w:p>
        </w:tc>
        <w:tc>
          <w:tcPr>
            <w:tcW w:w="1008" w:type="dxa"/>
            <w:tcBorders>
              <w:bottom w:val="nil"/>
            </w:tcBorders>
            <w:noWrap/>
            <w:hideMark/>
          </w:tcPr>
          <w:p w14:paraId="02FC957F" w14:textId="77777777" w:rsidR="00D11663" w:rsidRPr="00B0679D" w:rsidRDefault="00D11663" w:rsidP="00D11663">
            <w:pPr>
              <w:pStyle w:val="TableText"/>
              <w:rPr>
                <w:rFonts w:eastAsia="Times New Roman"/>
                <w:noProof w:val="0"/>
                <w:lang w:eastAsia="ko-KR"/>
              </w:rPr>
            </w:pPr>
            <w:r w:rsidRPr="00B0679D">
              <w:rPr>
                <w:noProof w:val="0"/>
              </w:rPr>
              <w:t>0.66</w:t>
            </w:r>
          </w:p>
        </w:tc>
        <w:tc>
          <w:tcPr>
            <w:tcW w:w="1008" w:type="dxa"/>
            <w:tcBorders>
              <w:bottom w:val="nil"/>
            </w:tcBorders>
          </w:tcPr>
          <w:p w14:paraId="2EFFE83A" w14:textId="77777777" w:rsidR="00D11663" w:rsidRPr="00B0679D" w:rsidRDefault="00D11663" w:rsidP="00D11663">
            <w:pPr>
              <w:pStyle w:val="TableText"/>
              <w:rPr>
                <w:rFonts w:eastAsia="Times New Roman"/>
                <w:noProof w:val="0"/>
                <w:lang w:eastAsia="ko-KR"/>
              </w:rPr>
            </w:pPr>
            <w:r w:rsidRPr="00B0679D">
              <w:rPr>
                <w:noProof w:val="0"/>
              </w:rPr>
              <w:t>0.58</w:t>
            </w:r>
          </w:p>
        </w:tc>
        <w:tc>
          <w:tcPr>
            <w:tcW w:w="1008" w:type="dxa"/>
            <w:tcBorders>
              <w:bottom w:val="nil"/>
            </w:tcBorders>
          </w:tcPr>
          <w:p w14:paraId="2A7CD0AA" w14:textId="77777777" w:rsidR="00D11663" w:rsidRPr="00B0679D" w:rsidRDefault="00D11663" w:rsidP="00D11663">
            <w:pPr>
              <w:pStyle w:val="TableText"/>
              <w:rPr>
                <w:rFonts w:eastAsia="Times New Roman"/>
                <w:noProof w:val="0"/>
                <w:lang w:eastAsia="ko-KR"/>
              </w:rPr>
            </w:pPr>
            <w:r w:rsidRPr="00B0679D">
              <w:rPr>
                <w:noProof w:val="0"/>
              </w:rPr>
              <w:t>0.79</w:t>
            </w:r>
          </w:p>
        </w:tc>
      </w:tr>
      <w:tr w:rsidR="00D11663" w:rsidRPr="00B0679D" w14:paraId="77F2BF2B" w14:textId="77777777" w:rsidTr="00C40A70">
        <w:trPr>
          <w:trHeight w:val="300"/>
        </w:trPr>
        <w:tc>
          <w:tcPr>
            <w:tcW w:w="3168" w:type="dxa"/>
            <w:tcBorders>
              <w:top w:val="nil"/>
              <w:bottom w:val="single" w:sz="4" w:space="0" w:color="auto"/>
            </w:tcBorders>
            <w:noWrap/>
            <w:hideMark/>
          </w:tcPr>
          <w:p w14:paraId="59953A64" w14:textId="77777777" w:rsidR="00D11663" w:rsidRPr="00B0679D" w:rsidRDefault="00D11663" w:rsidP="00D11663">
            <w:pPr>
              <w:pStyle w:val="TableText"/>
              <w:rPr>
                <w:rFonts w:eastAsia="Times New Roman"/>
                <w:noProof w:val="0"/>
                <w:lang w:eastAsia="ko-KR"/>
              </w:rPr>
            </w:pPr>
            <w:r w:rsidRPr="00B0679D">
              <w:rPr>
                <w:rFonts w:eastAsia="Times New Roman"/>
                <w:noProof w:val="0"/>
                <w:lang w:eastAsia="ko-KR"/>
              </w:rPr>
              <w:t>Grade 2 Writing</w:t>
            </w:r>
          </w:p>
        </w:tc>
        <w:tc>
          <w:tcPr>
            <w:tcW w:w="691" w:type="dxa"/>
            <w:tcBorders>
              <w:top w:val="nil"/>
              <w:bottom w:val="single" w:sz="4" w:space="0" w:color="auto"/>
            </w:tcBorders>
            <w:noWrap/>
            <w:hideMark/>
          </w:tcPr>
          <w:p w14:paraId="4CEDF880" w14:textId="77777777" w:rsidR="00D11663" w:rsidRPr="00B0679D" w:rsidRDefault="00D11663" w:rsidP="00D11663">
            <w:pPr>
              <w:pStyle w:val="TableText"/>
              <w:rPr>
                <w:rFonts w:eastAsia="Times New Roman"/>
                <w:noProof w:val="0"/>
                <w:lang w:eastAsia="ko-KR"/>
              </w:rPr>
            </w:pPr>
            <w:r w:rsidRPr="00B0679D">
              <w:rPr>
                <w:noProof w:val="0"/>
              </w:rPr>
              <w:t>6</w:t>
            </w:r>
          </w:p>
        </w:tc>
        <w:tc>
          <w:tcPr>
            <w:tcW w:w="749" w:type="dxa"/>
            <w:tcBorders>
              <w:top w:val="nil"/>
              <w:bottom w:val="single" w:sz="4" w:space="0" w:color="auto"/>
            </w:tcBorders>
            <w:noWrap/>
            <w:hideMark/>
          </w:tcPr>
          <w:p w14:paraId="60632F19" w14:textId="77777777" w:rsidR="00D11663" w:rsidRPr="00B0679D" w:rsidRDefault="00D11663" w:rsidP="00D11663">
            <w:pPr>
              <w:pStyle w:val="TableText"/>
              <w:rPr>
                <w:rFonts w:eastAsia="Times New Roman"/>
                <w:noProof w:val="0"/>
                <w:lang w:eastAsia="ko-KR"/>
              </w:rPr>
            </w:pPr>
            <w:r w:rsidRPr="00B0679D">
              <w:rPr>
                <w:noProof w:val="0"/>
              </w:rPr>
              <w:t>0.45</w:t>
            </w:r>
          </w:p>
        </w:tc>
        <w:tc>
          <w:tcPr>
            <w:tcW w:w="864" w:type="dxa"/>
            <w:tcBorders>
              <w:top w:val="nil"/>
              <w:bottom w:val="single" w:sz="4" w:space="0" w:color="auto"/>
            </w:tcBorders>
            <w:noWrap/>
            <w:hideMark/>
          </w:tcPr>
          <w:p w14:paraId="5812C1CD" w14:textId="77777777" w:rsidR="00D11663" w:rsidRPr="00B0679D" w:rsidRDefault="00D11663" w:rsidP="00D11663">
            <w:pPr>
              <w:pStyle w:val="TableText"/>
              <w:rPr>
                <w:rFonts w:eastAsia="Times New Roman"/>
                <w:noProof w:val="0"/>
                <w:lang w:eastAsia="ko-KR"/>
              </w:rPr>
            </w:pPr>
            <w:r w:rsidRPr="00B0679D">
              <w:rPr>
                <w:noProof w:val="0"/>
              </w:rPr>
              <w:t>0.35</w:t>
            </w:r>
          </w:p>
        </w:tc>
        <w:tc>
          <w:tcPr>
            <w:tcW w:w="864" w:type="dxa"/>
            <w:tcBorders>
              <w:top w:val="nil"/>
              <w:bottom w:val="single" w:sz="4" w:space="0" w:color="auto"/>
            </w:tcBorders>
            <w:noWrap/>
            <w:hideMark/>
          </w:tcPr>
          <w:p w14:paraId="62A1A8A4" w14:textId="77777777" w:rsidR="00D11663" w:rsidRPr="00B0679D" w:rsidRDefault="00D11663" w:rsidP="00D11663">
            <w:pPr>
              <w:pStyle w:val="TableText"/>
              <w:rPr>
                <w:rFonts w:eastAsia="Times New Roman"/>
                <w:noProof w:val="0"/>
                <w:lang w:eastAsia="ko-KR"/>
              </w:rPr>
            </w:pPr>
            <w:r w:rsidRPr="00B0679D">
              <w:rPr>
                <w:noProof w:val="0"/>
              </w:rPr>
              <w:t>0.66</w:t>
            </w:r>
          </w:p>
        </w:tc>
        <w:tc>
          <w:tcPr>
            <w:tcW w:w="1008" w:type="dxa"/>
            <w:tcBorders>
              <w:top w:val="nil"/>
              <w:bottom w:val="single" w:sz="4" w:space="0" w:color="auto"/>
            </w:tcBorders>
            <w:noWrap/>
            <w:hideMark/>
          </w:tcPr>
          <w:p w14:paraId="6ECF8D3E" w14:textId="77777777" w:rsidR="00D11663" w:rsidRPr="00B0679D" w:rsidRDefault="00D11663" w:rsidP="00D11663">
            <w:pPr>
              <w:pStyle w:val="TableText"/>
              <w:rPr>
                <w:rFonts w:eastAsia="Times New Roman"/>
                <w:noProof w:val="0"/>
                <w:lang w:eastAsia="ko-KR"/>
              </w:rPr>
            </w:pPr>
            <w:r w:rsidRPr="00B0679D">
              <w:rPr>
                <w:noProof w:val="0"/>
              </w:rPr>
              <w:t>0.85</w:t>
            </w:r>
          </w:p>
        </w:tc>
        <w:tc>
          <w:tcPr>
            <w:tcW w:w="1008" w:type="dxa"/>
            <w:tcBorders>
              <w:top w:val="nil"/>
              <w:bottom w:val="single" w:sz="4" w:space="0" w:color="auto"/>
            </w:tcBorders>
          </w:tcPr>
          <w:p w14:paraId="2B6A726B" w14:textId="77777777" w:rsidR="00D11663" w:rsidRPr="00B0679D" w:rsidRDefault="00D11663" w:rsidP="00D11663">
            <w:pPr>
              <w:pStyle w:val="TableText"/>
              <w:rPr>
                <w:rFonts w:eastAsia="Times New Roman"/>
                <w:noProof w:val="0"/>
                <w:lang w:eastAsia="ko-KR"/>
              </w:rPr>
            </w:pPr>
            <w:r w:rsidRPr="00B0679D">
              <w:rPr>
                <w:noProof w:val="0"/>
              </w:rPr>
              <w:t>0.70</w:t>
            </w:r>
          </w:p>
        </w:tc>
        <w:tc>
          <w:tcPr>
            <w:tcW w:w="1008" w:type="dxa"/>
            <w:tcBorders>
              <w:top w:val="nil"/>
              <w:bottom w:val="single" w:sz="4" w:space="0" w:color="auto"/>
            </w:tcBorders>
          </w:tcPr>
          <w:p w14:paraId="2DB4461E" w14:textId="77777777" w:rsidR="00D11663" w:rsidRPr="00B0679D" w:rsidRDefault="00D11663" w:rsidP="00D11663">
            <w:pPr>
              <w:pStyle w:val="TableText"/>
              <w:rPr>
                <w:rFonts w:eastAsia="Times New Roman"/>
                <w:noProof w:val="0"/>
                <w:lang w:eastAsia="ko-KR"/>
              </w:rPr>
            </w:pPr>
            <w:r w:rsidRPr="00B0679D">
              <w:rPr>
                <w:noProof w:val="0"/>
              </w:rPr>
              <w:t>0.94</w:t>
            </w:r>
          </w:p>
        </w:tc>
      </w:tr>
      <w:tr w:rsidR="00D11663" w:rsidRPr="00B0679D" w14:paraId="3E7EF817" w14:textId="77777777" w:rsidTr="00C40A70">
        <w:trPr>
          <w:trHeight w:val="300"/>
        </w:trPr>
        <w:tc>
          <w:tcPr>
            <w:tcW w:w="3168" w:type="dxa"/>
            <w:tcBorders>
              <w:top w:val="single" w:sz="4" w:space="0" w:color="auto"/>
            </w:tcBorders>
            <w:noWrap/>
            <w:hideMark/>
          </w:tcPr>
          <w:p w14:paraId="369CBF65" w14:textId="77777777" w:rsidR="00D11663" w:rsidRPr="00B0679D" w:rsidRDefault="00D11663" w:rsidP="00D11663">
            <w:pPr>
              <w:pStyle w:val="TableText"/>
              <w:rPr>
                <w:rFonts w:eastAsia="Times New Roman"/>
                <w:noProof w:val="0"/>
                <w:lang w:eastAsia="ko-KR"/>
              </w:rPr>
            </w:pPr>
            <w:r w:rsidRPr="00B0679D">
              <w:rPr>
                <w:rFonts w:eastAsia="Times New Roman"/>
                <w:noProof w:val="0"/>
                <w:lang w:eastAsia="ko-KR"/>
              </w:rPr>
              <w:t>Grade span 3–5 Listening</w:t>
            </w:r>
          </w:p>
        </w:tc>
        <w:tc>
          <w:tcPr>
            <w:tcW w:w="691" w:type="dxa"/>
            <w:tcBorders>
              <w:top w:val="single" w:sz="4" w:space="0" w:color="auto"/>
            </w:tcBorders>
            <w:noWrap/>
            <w:hideMark/>
          </w:tcPr>
          <w:p w14:paraId="36675963" w14:textId="77777777" w:rsidR="00D11663" w:rsidRPr="00B0679D" w:rsidRDefault="00D11663" w:rsidP="00D11663">
            <w:pPr>
              <w:pStyle w:val="TableText"/>
              <w:rPr>
                <w:rFonts w:eastAsia="Times New Roman"/>
                <w:noProof w:val="0"/>
                <w:lang w:eastAsia="ko-KR"/>
              </w:rPr>
            </w:pPr>
            <w:r w:rsidRPr="00B0679D">
              <w:rPr>
                <w:noProof w:val="0"/>
              </w:rPr>
              <w:t>13</w:t>
            </w:r>
          </w:p>
        </w:tc>
        <w:tc>
          <w:tcPr>
            <w:tcW w:w="749" w:type="dxa"/>
            <w:tcBorders>
              <w:top w:val="single" w:sz="4" w:space="0" w:color="auto"/>
            </w:tcBorders>
            <w:noWrap/>
            <w:hideMark/>
          </w:tcPr>
          <w:p w14:paraId="35DD00AF" w14:textId="77777777" w:rsidR="00D11663" w:rsidRPr="00B0679D" w:rsidRDefault="00D11663" w:rsidP="00D11663">
            <w:pPr>
              <w:pStyle w:val="TableText"/>
              <w:rPr>
                <w:rFonts w:eastAsia="Times New Roman"/>
                <w:noProof w:val="0"/>
                <w:lang w:eastAsia="ko-KR"/>
              </w:rPr>
            </w:pPr>
            <w:r w:rsidRPr="00B0679D">
              <w:rPr>
                <w:noProof w:val="0"/>
              </w:rPr>
              <w:t>0.49</w:t>
            </w:r>
          </w:p>
        </w:tc>
        <w:tc>
          <w:tcPr>
            <w:tcW w:w="864" w:type="dxa"/>
            <w:tcBorders>
              <w:top w:val="single" w:sz="4" w:space="0" w:color="auto"/>
            </w:tcBorders>
            <w:noWrap/>
            <w:hideMark/>
          </w:tcPr>
          <w:p w14:paraId="7A700B9E" w14:textId="77777777" w:rsidR="00D11663" w:rsidRPr="00B0679D" w:rsidRDefault="00D11663" w:rsidP="00D11663">
            <w:pPr>
              <w:pStyle w:val="TableText"/>
              <w:rPr>
                <w:rFonts w:eastAsia="Times New Roman"/>
                <w:noProof w:val="0"/>
                <w:lang w:eastAsia="ko-KR"/>
              </w:rPr>
            </w:pPr>
            <w:r w:rsidRPr="00B0679D">
              <w:rPr>
                <w:noProof w:val="0"/>
              </w:rPr>
              <w:t>0.33</w:t>
            </w:r>
          </w:p>
        </w:tc>
        <w:tc>
          <w:tcPr>
            <w:tcW w:w="864" w:type="dxa"/>
            <w:tcBorders>
              <w:top w:val="single" w:sz="4" w:space="0" w:color="auto"/>
            </w:tcBorders>
            <w:noWrap/>
            <w:hideMark/>
          </w:tcPr>
          <w:p w14:paraId="377AA8A1" w14:textId="77777777" w:rsidR="00D11663" w:rsidRPr="00B0679D" w:rsidRDefault="00D11663" w:rsidP="00D11663">
            <w:pPr>
              <w:pStyle w:val="TableText"/>
              <w:rPr>
                <w:rFonts w:eastAsia="Times New Roman"/>
                <w:noProof w:val="0"/>
                <w:lang w:eastAsia="ko-KR"/>
              </w:rPr>
            </w:pPr>
            <w:r w:rsidRPr="00B0679D">
              <w:rPr>
                <w:noProof w:val="0"/>
              </w:rPr>
              <w:t>0.64</w:t>
            </w:r>
          </w:p>
        </w:tc>
        <w:tc>
          <w:tcPr>
            <w:tcW w:w="1008" w:type="dxa"/>
            <w:tcBorders>
              <w:top w:val="single" w:sz="4" w:space="0" w:color="auto"/>
            </w:tcBorders>
            <w:noWrap/>
            <w:hideMark/>
          </w:tcPr>
          <w:p w14:paraId="77A4089E" w14:textId="77777777" w:rsidR="00D11663" w:rsidRPr="00B0679D" w:rsidRDefault="00D11663" w:rsidP="00D11663">
            <w:pPr>
              <w:pStyle w:val="TableText"/>
              <w:rPr>
                <w:rFonts w:eastAsia="Times New Roman"/>
                <w:noProof w:val="0"/>
                <w:lang w:eastAsia="ko-KR"/>
              </w:rPr>
            </w:pPr>
            <w:r w:rsidRPr="00B0679D">
              <w:rPr>
                <w:noProof w:val="0"/>
              </w:rPr>
              <w:t>0.61</w:t>
            </w:r>
          </w:p>
        </w:tc>
        <w:tc>
          <w:tcPr>
            <w:tcW w:w="1008" w:type="dxa"/>
            <w:tcBorders>
              <w:top w:val="single" w:sz="4" w:space="0" w:color="auto"/>
            </w:tcBorders>
          </w:tcPr>
          <w:p w14:paraId="6AEB9752" w14:textId="77777777" w:rsidR="00D11663" w:rsidRPr="00B0679D" w:rsidRDefault="00D11663" w:rsidP="00D11663">
            <w:pPr>
              <w:pStyle w:val="TableText"/>
              <w:rPr>
                <w:rFonts w:eastAsia="Times New Roman"/>
                <w:noProof w:val="0"/>
                <w:lang w:eastAsia="ko-KR"/>
              </w:rPr>
            </w:pPr>
            <w:r w:rsidRPr="00B0679D">
              <w:rPr>
                <w:noProof w:val="0"/>
              </w:rPr>
              <w:t>0.44</w:t>
            </w:r>
          </w:p>
        </w:tc>
        <w:tc>
          <w:tcPr>
            <w:tcW w:w="1008" w:type="dxa"/>
            <w:tcBorders>
              <w:top w:val="single" w:sz="4" w:space="0" w:color="auto"/>
            </w:tcBorders>
          </w:tcPr>
          <w:p w14:paraId="6B1923CA" w14:textId="77777777" w:rsidR="00D11663" w:rsidRPr="00B0679D" w:rsidRDefault="00D11663" w:rsidP="00D11663">
            <w:pPr>
              <w:pStyle w:val="TableText"/>
              <w:rPr>
                <w:rFonts w:eastAsia="Times New Roman"/>
                <w:noProof w:val="0"/>
                <w:lang w:eastAsia="ko-KR"/>
              </w:rPr>
            </w:pPr>
            <w:r w:rsidRPr="00B0679D">
              <w:rPr>
                <w:noProof w:val="0"/>
              </w:rPr>
              <w:t>0.71</w:t>
            </w:r>
          </w:p>
        </w:tc>
      </w:tr>
      <w:tr w:rsidR="00D11663" w:rsidRPr="00B0679D" w14:paraId="79E3B330" w14:textId="77777777" w:rsidTr="00D11663">
        <w:trPr>
          <w:trHeight w:val="300"/>
        </w:trPr>
        <w:tc>
          <w:tcPr>
            <w:tcW w:w="3168" w:type="dxa"/>
            <w:noWrap/>
            <w:hideMark/>
          </w:tcPr>
          <w:p w14:paraId="28006000" w14:textId="77777777" w:rsidR="00D11663" w:rsidRPr="00B0679D" w:rsidRDefault="00D11663" w:rsidP="00D11663">
            <w:pPr>
              <w:pStyle w:val="TableText"/>
              <w:rPr>
                <w:rFonts w:eastAsia="Times New Roman"/>
                <w:noProof w:val="0"/>
                <w:lang w:eastAsia="ko-KR"/>
              </w:rPr>
            </w:pPr>
            <w:r w:rsidRPr="00B0679D">
              <w:rPr>
                <w:rFonts w:eastAsia="Times New Roman"/>
                <w:noProof w:val="0"/>
                <w:lang w:eastAsia="ko-KR"/>
              </w:rPr>
              <w:t>Grade span 3–5 Speaking</w:t>
            </w:r>
          </w:p>
        </w:tc>
        <w:tc>
          <w:tcPr>
            <w:tcW w:w="691" w:type="dxa"/>
            <w:noWrap/>
            <w:hideMark/>
          </w:tcPr>
          <w:p w14:paraId="316FAB14" w14:textId="77777777" w:rsidR="00D11663" w:rsidRPr="00B0679D" w:rsidRDefault="00D11663" w:rsidP="00D11663">
            <w:pPr>
              <w:pStyle w:val="TableText"/>
              <w:rPr>
                <w:rFonts w:eastAsia="Times New Roman"/>
                <w:noProof w:val="0"/>
                <w:lang w:eastAsia="ko-KR"/>
              </w:rPr>
            </w:pPr>
            <w:r w:rsidRPr="00B0679D">
              <w:rPr>
                <w:noProof w:val="0"/>
              </w:rPr>
              <w:t>9</w:t>
            </w:r>
          </w:p>
        </w:tc>
        <w:tc>
          <w:tcPr>
            <w:tcW w:w="749" w:type="dxa"/>
            <w:noWrap/>
            <w:hideMark/>
          </w:tcPr>
          <w:p w14:paraId="2402F842" w14:textId="77777777" w:rsidR="00D11663" w:rsidRPr="00B0679D" w:rsidRDefault="00D11663" w:rsidP="00D11663">
            <w:pPr>
              <w:pStyle w:val="TableText"/>
              <w:rPr>
                <w:rFonts w:eastAsia="Times New Roman"/>
                <w:noProof w:val="0"/>
                <w:lang w:eastAsia="ko-KR"/>
              </w:rPr>
            </w:pPr>
            <w:r w:rsidRPr="00B0679D">
              <w:rPr>
                <w:noProof w:val="0"/>
              </w:rPr>
              <w:t>0.35</w:t>
            </w:r>
          </w:p>
        </w:tc>
        <w:tc>
          <w:tcPr>
            <w:tcW w:w="864" w:type="dxa"/>
            <w:noWrap/>
            <w:hideMark/>
          </w:tcPr>
          <w:p w14:paraId="20FAB539" w14:textId="77777777" w:rsidR="00D11663" w:rsidRPr="00B0679D" w:rsidRDefault="00D11663" w:rsidP="00D11663">
            <w:pPr>
              <w:pStyle w:val="TableText"/>
              <w:rPr>
                <w:rFonts w:eastAsia="Times New Roman"/>
                <w:noProof w:val="0"/>
                <w:lang w:eastAsia="ko-KR"/>
              </w:rPr>
            </w:pPr>
            <w:r w:rsidRPr="00B0679D">
              <w:rPr>
                <w:noProof w:val="0"/>
              </w:rPr>
              <w:t>0.25</w:t>
            </w:r>
          </w:p>
        </w:tc>
        <w:tc>
          <w:tcPr>
            <w:tcW w:w="864" w:type="dxa"/>
            <w:noWrap/>
            <w:hideMark/>
          </w:tcPr>
          <w:p w14:paraId="4D071CDB" w14:textId="77777777" w:rsidR="00D11663" w:rsidRPr="00B0679D" w:rsidRDefault="00D11663" w:rsidP="00D11663">
            <w:pPr>
              <w:pStyle w:val="TableText"/>
              <w:rPr>
                <w:rFonts w:eastAsia="Times New Roman"/>
                <w:noProof w:val="0"/>
                <w:lang w:eastAsia="ko-KR"/>
              </w:rPr>
            </w:pPr>
            <w:r w:rsidRPr="00B0679D">
              <w:rPr>
                <w:noProof w:val="0"/>
              </w:rPr>
              <w:t>0.43</w:t>
            </w:r>
          </w:p>
        </w:tc>
        <w:tc>
          <w:tcPr>
            <w:tcW w:w="1008" w:type="dxa"/>
            <w:noWrap/>
            <w:hideMark/>
          </w:tcPr>
          <w:p w14:paraId="24EACC89" w14:textId="77777777" w:rsidR="00D11663" w:rsidRPr="00B0679D" w:rsidRDefault="00D11663" w:rsidP="00D11663">
            <w:pPr>
              <w:pStyle w:val="TableText"/>
              <w:rPr>
                <w:rFonts w:eastAsia="Times New Roman"/>
                <w:noProof w:val="0"/>
                <w:lang w:eastAsia="ko-KR"/>
              </w:rPr>
            </w:pPr>
            <w:r w:rsidRPr="00B0679D">
              <w:rPr>
                <w:noProof w:val="0"/>
              </w:rPr>
              <w:t>0.93</w:t>
            </w:r>
          </w:p>
        </w:tc>
        <w:tc>
          <w:tcPr>
            <w:tcW w:w="1008" w:type="dxa"/>
          </w:tcPr>
          <w:p w14:paraId="5EB5687A" w14:textId="77777777" w:rsidR="00D11663" w:rsidRPr="00B0679D" w:rsidRDefault="00D11663" w:rsidP="00D11663">
            <w:pPr>
              <w:pStyle w:val="TableText"/>
              <w:rPr>
                <w:rFonts w:eastAsia="Times New Roman"/>
                <w:noProof w:val="0"/>
                <w:lang w:eastAsia="ko-KR"/>
              </w:rPr>
            </w:pPr>
            <w:r w:rsidRPr="00B0679D">
              <w:rPr>
                <w:noProof w:val="0"/>
              </w:rPr>
              <w:t>0.90</w:t>
            </w:r>
          </w:p>
        </w:tc>
        <w:tc>
          <w:tcPr>
            <w:tcW w:w="1008" w:type="dxa"/>
          </w:tcPr>
          <w:p w14:paraId="7075FFD0" w14:textId="77777777" w:rsidR="00D11663" w:rsidRPr="00B0679D" w:rsidRDefault="00D11663" w:rsidP="00D11663">
            <w:pPr>
              <w:pStyle w:val="TableText"/>
              <w:rPr>
                <w:rFonts w:eastAsia="Times New Roman"/>
                <w:noProof w:val="0"/>
                <w:lang w:eastAsia="ko-KR"/>
              </w:rPr>
            </w:pPr>
            <w:r w:rsidRPr="00B0679D">
              <w:rPr>
                <w:noProof w:val="0"/>
              </w:rPr>
              <w:t>0.95</w:t>
            </w:r>
          </w:p>
        </w:tc>
      </w:tr>
      <w:tr w:rsidR="00D11663" w:rsidRPr="00B0679D" w14:paraId="6CA22584" w14:textId="77777777" w:rsidTr="00C40A70">
        <w:trPr>
          <w:trHeight w:val="300"/>
        </w:trPr>
        <w:tc>
          <w:tcPr>
            <w:tcW w:w="3168" w:type="dxa"/>
            <w:tcBorders>
              <w:bottom w:val="nil"/>
            </w:tcBorders>
            <w:noWrap/>
            <w:hideMark/>
          </w:tcPr>
          <w:p w14:paraId="2F5E368B" w14:textId="77777777" w:rsidR="00D11663" w:rsidRPr="00B0679D" w:rsidRDefault="00D11663" w:rsidP="00D11663">
            <w:pPr>
              <w:pStyle w:val="TableText"/>
              <w:rPr>
                <w:rFonts w:eastAsia="Times New Roman"/>
                <w:noProof w:val="0"/>
                <w:lang w:eastAsia="ko-KR"/>
              </w:rPr>
            </w:pPr>
            <w:r w:rsidRPr="00B0679D">
              <w:rPr>
                <w:rFonts w:eastAsia="Times New Roman"/>
                <w:noProof w:val="0"/>
                <w:lang w:eastAsia="ko-KR"/>
              </w:rPr>
              <w:t>Grade span 3–5 Reading</w:t>
            </w:r>
          </w:p>
        </w:tc>
        <w:tc>
          <w:tcPr>
            <w:tcW w:w="691" w:type="dxa"/>
            <w:tcBorders>
              <w:bottom w:val="nil"/>
            </w:tcBorders>
            <w:noWrap/>
            <w:hideMark/>
          </w:tcPr>
          <w:p w14:paraId="4C5F40F2" w14:textId="77777777" w:rsidR="00D11663" w:rsidRPr="00B0679D" w:rsidRDefault="00D11663" w:rsidP="00D11663">
            <w:pPr>
              <w:pStyle w:val="TableText"/>
              <w:rPr>
                <w:rFonts w:eastAsia="Times New Roman"/>
                <w:noProof w:val="0"/>
                <w:lang w:eastAsia="ko-KR"/>
              </w:rPr>
            </w:pPr>
            <w:r w:rsidRPr="00B0679D">
              <w:rPr>
                <w:noProof w:val="0"/>
              </w:rPr>
              <w:t>10</w:t>
            </w:r>
          </w:p>
        </w:tc>
        <w:tc>
          <w:tcPr>
            <w:tcW w:w="749" w:type="dxa"/>
            <w:tcBorders>
              <w:bottom w:val="nil"/>
            </w:tcBorders>
            <w:noWrap/>
            <w:hideMark/>
          </w:tcPr>
          <w:p w14:paraId="7D4B6491" w14:textId="77777777" w:rsidR="00D11663" w:rsidRPr="00B0679D" w:rsidRDefault="00D11663" w:rsidP="00D11663">
            <w:pPr>
              <w:pStyle w:val="TableText"/>
              <w:rPr>
                <w:rFonts w:eastAsia="Times New Roman"/>
                <w:noProof w:val="0"/>
                <w:lang w:eastAsia="ko-KR"/>
              </w:rPr>
            </w:pPr>
            <w:r w:rsidRPr="00B0679D">
              <w:rPr>
                <w:noProof w:val="0"/>
              </w:rPr>
              <w:t>0.38</w:t>
            </w:r>
          </w:p>
        </w:tc>
        <w:tc>
          <w:tcPr>
            <w:tcW w:w="864" w:type="dxa"/>
            <w:tcBorders>
              <w:bottom w:val="nil"/>
            </w:tcBorders>
            <w:noWrap/>
            <w:hideMark/>
          </w:tcPr>
          <w:p w14:paraId="505E1B04" w14:textId="77777777" w:rsidR="00D11663" w:rsidRPr="00B0679D" w:rsidRDefault="00D11663" w:rsidP="00D11663">
            <w:pPr>
              <w:pStyle w:val="TableText"/>
              <w:rPr>
                <w:rFonts w:eastAsia="Times New Roman"/>
                <w:noProof w:val="0"/>
                <w:lang w:eastAsia="ko-KR"/>
              </w:rPr>
            </w:pPr>
            <w:r w:rsidRPr="00B0679D">
              <w:rPr>
                <w:noProof w:val="0"/>
              </w:rPr>
              <w:t>0.24</w:t>
            </w:r>
          </w:p>
        </w:tc>
        <w:tc>
          <w:tcPr>
            <w:tcW w:w="864" w:type="dxa"/>
            <w:tcBorders>
              <w:bottom w:val="nil"/>
            </w:tcBorders>
            <w:noWrap/>
            <w:hideMark/>
          </w:tcPr>
          <w:p w14:paraId="453F4A89" w14:textId="77777777" w:rsidR="00D11663" w:rsidRPr="00B0679D" w:rsidRDefault="00D11663" w:rsidP="00D11663">
            <w:pPr>
              <w:pStyle w:val="TableText"/>
              <w:rPr>
                <w:rFonts w:eastAsia="Times New Roman"/>
                <w:noProof w:val="0"/>
                <w:lang w:eastAsia="ko-KR"/>
              </w:rPr>
            </w:pPr>
            <w:r w:rsidRPr="00B0679D">
              <w:rPr>
                <w:noProof w:val="0"/>
              </w:rPr>
              <w:t>0.52</w:t>
            </w:r>
          </w:p>
        </w:tc>
        <w:tc>
          <w:tcPr>
            <w:tcW w:w="1008" w:type="dxa"/>
            <w:tcBorders>
              <w:bottom w:val="nil"/>
            </w:tcBorders>
            <w:noWrap/>
            <w:hideMark/>
          </w:tcPr>
          <w:p w14:paraId="281B3AB2" w14:textId="77777777" w:rsidR="00D11663" w:rsidRPr="00B0679D" w:rsidRDefault="00D11663" w:rsidP="00D11663">
            <w:pPr>
              <w:pStyle w:val="TableText"/>
              <w:rPr>
                <w:rFonts w:eastAsia="Times New Roman"/>
                <w:noProof w:val="0"/>
                <w:lang w:eastAsia="ko-KR"/>
              </w:rPr>
            </w:pPr>
            <w:r w:rsidRPr="00B0679D">
              <w:rPr>
                <w:noProof w:val="0"/>
              </w:rPr>
              <w:t>0.60</w:t>
            </w:r>
          </w:p>
        </w:tc>
        <w:tc>
          <w:tcPr>
            <w:tcW w:w="1008" w:type="dxa"/>
            <w:tcBorders>
              <w:bottom w:val="nil"/>
            </w:tcBorders>
          </w:tcPr>
          <w:p w14:paraId="37A778BC" w14:textId="77777777" w:rsidR="00D11663" w:rsidRPr="00B0679D" w:rsidRDefault="00D11663" w:rsidP="00D11663">
            <w:pPr>
              <w:pStyle w:val="TableText"/>
              <w:rPr>
                <w:rFonts w:eastAsia="Times New Roman"/>
                <w:noProof w:val="0"/>
                <w:lang w:eastAsia="ko-KR"/>
              </w:rPr>
            </w:pPr>
            <w:r w:rsidRPr="00B0679D">
              <w:rPr>
                <w:noProof w:val="0"/>
              </w:rPr>
              <w:t>0.41</w:t>
            </w:r>
          </w:p>
        </w:tc>
        <w:tc>
          <w:tcPr>
            <w:tcW w:w="1008" w:type="dxa"/>
            <w:tcBorders>
              <w:bottom w:val="nil"/>
            </w:tcBorders>
          </w:tcPr>
          <w:p w14:paraId="2ECF955F" w14:textId="77777777" w:rsidR="00D11663" w:rsidRPr="00B0679D" w:rsidRDefault="00D11663" w:rsidP="00D11663">
            <w:pPr>
              <w:pStyle w:val="TableText"/>
              <w:rPr>
                <w:rFonts w:eastAsia="Times New Roman"/>
                <w:noProof w:val="0"/>
                <w:lang w:eastAsia="ko-KR"/>
              </w:rPr>
            </w:pPr>
            <w:r w:rsidRPr="00B0679D">
              <w:rPr>
                <w:noProof w:val="0"/>
              </w:rPr>
              <w:t>0.72</w:t>
            </w:r>
          </w:p>
        </w:tc>
      </w:tr>
      <w:tr w:rsidR="00D11663" w:rsidRPr="00B0679D" w14:paraId="3CF61F9A" w14:textId="77777777" w:rsidTr="00C40A70">
        <w:trPr>
          <w:trHeight w:val="300"/>
        </w:trPr>
        <w:tc>
          <w:tcPr>
            <w:tcW w:w="3168" w:type="dxa"/>
            <w:tcBorders>
              <w:top w:val="nil"/>
              <w:bottom w:val="single" w:sz="4" w:space="0" w:color="auto"/>
            </w:tcBorders>
            <w:noWrap/>
            <w:hideMark/>
          </w:tcPr>
          <w:p w14:paraId="23862826" w14:textId="77777777" w:rsidR="00D11663" w:rsidRPr="00B0679D" w:rsidRDefault="00D11663" w:rsidP="00D11663">
            <w:pPr>
              <w:pStyle w:val="TableText"/>
              <w:rPr>
                <w:rFonts w:eastAsia="Times New Roman"/>
                <w:noProof w:val="0"/>
                <w:lang w:eastAsia="ko-KR"/>
              </w:rPr>
            </w:pPr>
            <w:r w:rsidRPr="00B0679D">
              <w:rPr>
                <w:rFonts w:eastAsia="Times New Roman"/>
                <w:noProof w:val="0"/>
                <w:lang w:eastAsia="ko-KR"/>
              </w:rPr>
              <w:t>Grade span 3–5 Writing</w:t>
            </w:r>
          </w:p>
        </w:tc>
        <w:tc>
          <w:tcPr>
            <w:tcW w:w="691" w:type="dxa"/>
            <w:tcBorders>
              <w:top w:val="nil"/>
              <w:bottom w:val="single" w:sz="4" w:space="0" w:color="auto"/>
            </w:tcBorders>
            <w:noWrap/>
            <w:hideMark/>
          </w:tcPr>
          <w:p w14:paraId="6CBF028F" w14:textId="77777777" w:rsidR="00D11663" w:rsidRPr="00B0679D" w:rsidRDefault="00D11663" w:rsidP="00D11663">
            <w:pPr>
              <w:pStyle w:val="TableText"/>
              <w:rPr>
                <w:rFonts w:eastAsia="Times New Roman"/>
                <w:noProof w:val="0"/>
                <w:lang w:eastAsia="ko-KR"/>
              </w:rPr>
            </w:pPr>
            <w:r w:rsidRPr="00B0679D">
              <w:rPr>
                <w:noProof w:val="0"/>
              </w:rPr>
              <w:t>5</w:t>
            </w:r>
          </w:p>
        </w:tc>
        <w:tc>
          <w:tcPr>
            <w:tcW w:w="749" w:type="dxa"/>
            <w:tcBorders>
              <w:top w:val="nil"/>
              <w:bottom w:val="single" w:sz="4" w:space="0" w:color="auto"/>
            </w:tcBorders>
            <w:noWrap/>
            <w:hideMark/>
          </w:tcPr>
          <w:p w14:paraId="76D21019" w14:textId="77777777" w:rsidR="00D11663" w:rsidRPr="00B0679D" w:rsidRDefault="00D11663" w:rsidP="00D11663">
            <w:pPr>
              <w:pStyle w:val="TableText"/>
              <w:rPr>
                <w:rFonts w:eastAsia="Times New Roman"/>
                <w:noProof w:val="0"/>
                <w:lang w:eastAsia="ko-KR"/>
              </w:rPr>
            </w:pPr>
            <w:r w:rsidRPr="00B0679D">
              <w:rPr>
                <w:noProof w:val="0"/>
              </w:rPr>
              <w:t>0.37</w:t>
            </w:r>
          </w:p>
        </w:tc>
        <w:tc>
          <w:tcPr>
            <w:tcW w:w="864" w:type="dxa"/>
            <w:tcBorders>
              <w:top w:val="nil"/>
              <w:bottom w:val="single" w:sz="4" w:space="0" w:color="auto"/>
            </w:tcBorders>
            <w:noWrap/>
            <w:hideMark/>
          </w:tcPr>
          <w:p w14:paraId="73C07B80" w14:textId="77777777" w:rsidR="00D11663" w:rsidRPr="00B0679D" w:rsidRDefault="00D11663" w:rsidP="00D11663">
            <w:pPr>
              <w:pStyle w:val="TableText"/>
              <w:rPr>
                <w:rFonts w:eastAsia="Times New Roman"/>
                <w:noProof w:val="0"/>
                <w:lang w:eastAsia="ko-KR"/>
              </w:rPr>
            </w:pPr>
            <w:r w:rsidRPr="00B0679D">
              <w:rPr>
                <w:noProof w:val="0"/>
              </w:rPr>
              <w:t>0.29</w:t>
            </w:r>
          </w:p>
        </w:tc>
        <w:tc>
          <w:tcPr>
            <w:tcW w:w="864" w:type="dxa"/>
            <w:tcBorders>
              <w:top w:val="nil"/>
              <w:bottom w:val="single" w:sz="4" w:space="0" w:color="auto"/>
            </w:tcBorders>
            <w:noWrap/>
            <w:hideMark/>
          </w:tcPr>
          <w:p w14:paraId="3A4ED769" w14:textId="77777777" w:rsidR="00D11663" w:rsidRPr="00B0679D" w:rsidRDefault="00D11663" w:rsidP="00D11663">
            <w:pPr>
              <w:pStyle w:val="TableText"/>
              <w:rPr>
                <w:rFonts w:eastAsia="Times New Roman"/>
                <w:noProof w:val="0"/>
                <w:lang w:eastAsia="ko-KR"/>
              </w:rPr>
            </w:pPr>
            <w:r w:rsidRPr="00B0679D">
              <w:rPr>
                <w:noProof w:val="0"/>
              </w:rPr>
              <w:t>0.41</w:t>
            </w:r>
          </w:p>
        </w:tc>
        <w:tc>
          <w:tcPr>
            <w:tcW w:w="1008" w:type="dxa"/>
            <w:tcBorders>
              <w:top w:val="nil"/>
              <w:bottom w:val="single" w:sz="4" w:space="0" w:color="auto"/>
            </w:tcBorders>
            <w:noWrap/>
            <w:hideMark/>
          </w:tcPr>
          <w:p w14:paraId="7DAA9EFF" w14:textId="77777777" w:rsidR="00D11663" w:rsidRPr="00B0679D" w:rsidRDefault="00D11663" w:rsidP="00D11663">
            <w:pPr>
              <w:pStyle w:val="TableText"/>
              <w:rPr>
                <w:rFonts w:eastAsia="Times New Roman"/>
                <w:noProof w:val="0"/>
                <w:lang w:eastAsia="ko-KR"/>
              </w:rPr>
            </w:pPr>
            <w:r w:rsidRPr="00B0679D">
              <w:rPr>
                <w:noProof w:val="0"/>
              </w:rPr>
              <w:t>0.89</w:t>
            </w:r>
          </w:p>
        </w:tc>
        <w:tc>
          <w:tcPr>
            <w:tcW w:w="1008" w:type="dxa"/>
            <w:tcBorders>
              <w:top w:val="nil"/>
              <w:bottom w:val="single" w:sz="4" w:space="0" w:color="auto"/>
            </w:tcBorders>
          </w:tcPr>
          <w:p w14:paraId="15A2A443" w14:textId="77777777" w:rsidR="00D11663" w:rsidRPr="00B0679D" w:rsidRDefault="00D11663" w:rsidP="00D11663">
            <w:pPr>
              <w:pStyle w:val="TableText"/>
              <w:rPr>
                <w:rFonts w:eastAsia="Times New Roman"/>
                <w:noProof w:val="0"/>
                <w:lang w:eastAsia="ko-KR"/>
              </w:rPr>
            </w:pPr>
            <w:r w:rsidRPr="00B0679D">
              <w:rPr>
                <w:noProof w:val="0"/>
              </w:rPr>
              <w:t>0.82</w:t>
            </w:r>
          </w:p>
        </w:tc>
        <w:tc>
          <w:tcPr>
            <w:tcW w:w="1008" w:type="dxa"/>
            <w:tcBorders>
              <w:top w:val="nil"/>
              <w:bottom w:val="single" w:sz="4" w:space="0" w:color="auto"/>
            </w:tcBorders>
          </w:tcPr>
          <w:p w14:paraId="1B844920" w14:textId="77777777" w:rsidR="00D11663" w:rsidRPr="00B0679D" w:rsidRDefault="00D11663" w:rsidP="00D11663">
            <w:pPr>
              <w:pStyle w:val="TableText"/>
              <w:rPr>
                <w:rFonts w:eastAsia="Times New Roman"/>
                <w:noProof w:val="0"/>
                <w:lang w:eastAsia="ko-KR"/>
              </w:rPr>
            </w:pPr>
            <w:r w:rsidRPr="00B0679D">
              <w:rPr>
                <w:noProof w:val="0"/>
              </w:rPr>
              <w:t>0.93</w:t>
            </w:r>
          </w:p>
        </w:tc>
      </w:tr>
      <w:tr w:rsidR="004729A7" w:rsidRPr="00B0679D" w14:paraId="19D6109D" w14:textId="77777777" w:rsidTr="00C40A70">
        <w:trPr>
          <w:trHeight w:val="300"/>
        </w:trPr>
        <w:tc>
          <w:tcPr>
            <w:tcW w:w="3168" w:type="dxa"/>
            <w:tcBorders>
              <w:top w:val="single" w:sz="4" w:space="0" w:color="auto"/>
            </w:tcBorders>
            <w:noWrap/>
            <w:hideMark/>
          </w:tcPr>
          <w:p w14:paraId="6C691B6A" w14:textId="77777777" w:rsidR="004729A7" w:rsidRPr="00B0679D" w:rsidRDefault="004729A7" w:rsidP="00CE6948">
            <w:pPr>
              <w:pStyle w:val="TableText"/>
              <w:rPr>
                <w:rFonts w:eastAsia="Times New Roman"/>
                <w:noProof w:val="0"/>
                <w:lang w:eastAsia="ko-KR"/>
              </w:rPr>
            </w:pPr>
            <w:r w:rsidRPr="00B0679D">
              <w:rPr>
                <w:rFonts w:eastAsia="Times New Roman"/>
                <w:noProof w:val="0"/>
                <w:lang w:eastAsia="ko-KR"/>
              </w:rPr>
              <w:t>Grade span 6–8 Listening</w:t>
            </w:r>
          </w:p>
        </w:tc>
        <w:tc>
          <w:tcPr>
            <w:tcW w:w="691" w:type="dxa"/>
            <w:tcBorders>
              <w:top w:val="single" w:sz="4" w:space="0" w:color="auto"/>
            </w:tcBorders>
            <w:noWrap/>
            <w:hideMark/>
          </w:tcPr>
          <w:p w14:paraId="174DA713" w14:textId="77777777" w:rsidR="004729A7" w:rsidRPr="00B0679D" w:rsidRDefault="004729A7" w:rsidP="00CE6948">
            <w:pPr>
              <w:pStyle w:val="TableText"/>
              <w:rPr>
                <w:rFonts w:eastAsia="Times New Roman"/>
                <w:noProof w:val="0"/>
                <w:lang w:eastAsia="ko-KR"/>
              </w:rPr>
            </w:pPr>
            <w:r w:rsidRPr="00B0679D">
              <w:rPr>
                <w:noProof w:val="0"/>
              </w:rPr>
              <w:t>14</w:t>
            </w:r>
          </w:p>
        </w:tc>
        <w:tc>
          <w:tcPr>
            <w:tcW w:w="749" w:type="dxa"/>
            <w:tcBorders>
              <w:top w:val="single" w:sz="4" w:space="0" w:color="auto"/>
            </w:tcBorders>
            <w:noWrap/>
            <w:hideMark/>
          </w:tcPr>
          <w:p w14:paraId="190F373B" w14:textId="77777777" w:rsidR="004729A7" w:rsidRPr="00B0679D" w:rsidRDefault="004729A7" w:rsidP="00CE6948">
            <w:pPr>
              <w:pStyle w:val="TableText"/>
              <w:rPr>
                <w:rFonts w:eastAsia="Times New Roman"/>
                <w:noProof w:val="0"/>
                <w:lang w:eastAsia="ko-KR"/>
              </w:rPr>
            </w:pPr>
            <w:r w:rsidRPr="00B0679D">
              <w:rPr>
                <w:noProof w:val="0"/>
              </w:rPr>
              <w:t>0.55</w:t>
            </w:r>
          </w:p>
        </w:tc>
        <w:tc>
          <w:tcPr>
            <w:tcW w:w="864" w:type="dxa"/>
            <w:tcBorders>
              <w:top w:val="single" w:sz="4" w:space="0" w:color="auto"/>
            </w:tcBorders>
            <w:noWrap/>
            <w:hideMark/>
          </w:tcPr>
          <w:p w14:paraId="77C6962A" w14:textId="77777777" w:rsidR="004729A7" w:rsidRPr="00B0679D" w:rsidRDefault="004729A7" w:rsidP="00CE6948">
            <w:pPr>
              <w:pStyle w:val="TableText"/>
              <w:rPr>
                <w:rFonts w:eastAsia="Times New Roman"/>
                <w:noProof w:val="0"/>
                <w:lang w:eastAsia="ko-KR"/>
              </w:rPr>
            </w:pPr>
            <w:r w:rsidRPr="00B0679D">
              <w:rPr>
                <w:noProof w:val="0"/>
              </w:rPr>
              <w:t>0.40</w:t>
            </w:r>
          </w:p>
        </w:tc>
        <w:tc>
          <w:tcPr>
            <w:tcW w:w="864" w:type="dxa"/>
            <w:tcBorders>
              <w:top w:val="single" w:sz="4" w:space="0" w:color="auto"/>
            </w:tcBorders>
            <w:noWrap/>
            <w:hideMark/>
          </w:tcPr>
          <w:p w14:paraId="187BD141" w14:textId="77777777" w:rsidR="004729A7" w:rsidRPr="00B0679D" w:rsidRDefault="004729A7" w:rsidP="00CE6948">
            <w:pPr>
              <w:pStyle w:val="TableText"/>
              <w:rPr>
                <w:rFonts w:eastAsia="Times New Roman"/>
                <w:noProof w:val="0"/>
                <w:lang w:eastAsia="ko-KR"/>
              </w:rPr>
            </w:pPr>
            <w:r w:rsidRPr="00B0679D">
              <w:rPr>
                <w:noProof w:val="0"/>
              </w:rPr>
              <w:t>0.68</w:t>
            </w:r>
          </w:p>
        </w:tc>
        <w:tc>
          <w:tcPr>
            <w:tcW w:w="1008" w:type="dxa"/>
            <w:tcBorders>
              <w:top w:val="single" w:sz="4" w:space="0" w:color="auto"/>
            </w:tcBorders>
            <w:noWrap/>
            <w:hideMark/>
          </w:tcPr>
          <w:p w14:paraId="6117782A" w14:textId="77777777" w:rsidR="004729A7" w:rsidRPr="00B0679D" w:rsidRDefault="004729A7" w:rsidP="00CE6948">
            <w:pPr>
              <w:pStyle w:val="TableText"/>
              <w:rPr>
                <w:rFonts w:eastAsia="Times New Roman"/>
                <w:noProof w:val="0"/>
                <w:lang w:eastAsia="ko-KR"/>
              </w:rPr>
            </w:pPr>
            <w:r w:rsidRPr="00B0679D">
              <w:rPr>
                <w:noProof w:val="0"/>
              </w:rPr>
              <w:t>0.61</w:t>
            </w:r>
          </w:p>
        </w:tc>
        <w:tc>
          <w:tcPr>
            <w:tcW w:w="1008" w:type="dxa"/>
            <w:tcBorders>
              <w:top w:val="single" w:sz="4" w:space="0" w:color="auto"/>
            </w:tcBorders>
          </w:tcPr>
          <w:p w14:paraId="5C69BD05" w14:textId="77777777" w:rsidR="004729A7" w:rsidRPr="00B0679D" w:rsidRDefault="004729A7" w:rsidP="00CE6948">
            <w:pPr>
              <w:pStyle w:val="TableText"/>
              <w:rPr>
                <w:rFonts w:eastAsia="Times New Roman"/>
                <w:noProof w:val="0"/>
                <w:lang w:eastAsia="ko-KR"/>
              </w:rPr>
            </w:pPr>
            <w:r w:rsidRPr="00B0679D">
              <w:rPr>
                <w:noProof w:val="0"/>
              </w:rPr>
              <w:t>0.43</w:t>
            </w:r>
          </w:p>
        </w:tc>
        <w:tc>
          <w:tcPr>
            <w:tcW w:w="1008" w:type="dxa"/>
            <w:tcBorders>
              <w:top w:val="single" w:sz="4" w:space="0" w:color="auto"/>
            </w:tcBorders>
          </w:tcPr>
          <w:p w14:paraId="5F8559E2" w14:textId="77777777" w:rsidR="004729A7" w:rsidRPr="00B0679D" w:rsidRDefault="004729A7" w:rsidP="00CE6948">
            <w:pPr>
              <w:pStyle w:val="TableText"/>
              <w:rPr>
                <w:rFonts w:eastAsia="Times New Roman"/>
                <w:noProof w:val="0"/>
                <w:lang w:eastAsia="ko-KR"/>
              </w:rPr>
            </w:pPr>
            <w:r w:rsidRPr="00B0679D">
              <w:rPr>
                <w:noProof w:val="0"/>
              </w:rPr>
              <w:t>0.71</w:t>
            </w:r>
          </w:p>
        </w:tc>
      </w:tr>
      <w:tr w:rsidR="004729A7" w:rsidRPr="00B0679D" w14:paraId="2C81C198" w14:textId="77777777" w:rsidTr="004729A7">
        <w:trPr>
          <w:trHeight w:val="300"/>
        </w:trPr>
        <w:tc>
          <w:tcPr>
            <w:tcW w:w="3168" w:type="dxa"/>
            <w:noWrap/>
            <w:hideMark/>
          </w:tcPr>
          <w:p w14:paraId="444824E3" w14:textId="77777777" w:rsidR="004729A7" w:rsidRPr="00B0679D" w:rsidRDefault="004729A7" w:rsidP="00CE6948">
            <w:pPr>
              <w:pStyle w:val="TableText"/>
              <w:rPr>
                <w:rFonts w:eastAsia="Times New Roman"/>
                <w:noProof w:val="0"/>
                <w:lang w:eastAsia="ko-KR"/>
              </w:rPr>
            </w:pPr>
            <w:r w:rsidRPr="00B0679D">
              <w:rPr>
                <w:rFonts w:eastAsia="Times New Roman"/>
                <w:noProof w:val="0"/>
                <w:lang w:eastAsia="ko-KR"/>
              </w:rPr>
              <w:t>Grade span 6–8 Speaking</w:t>
            </w:r>
          </w:p>
        </w:tc>
        <w:tc>
          <w:tcPr>
            <w:tcW w:w="691" w:type="dxa"/>
            <w:noWrap/>
            <w:hideMark/>
          </w:tcPr>
          <w:p w14:paraId="1EBBE7BE" w14:textId="77777777" w:rsidR="004729A7" w:rsidRPr="00B0679D" w:rsidRDefault="004729A7" w:rsidP="00CE6948">
            <w:pPr>
              <w:pStyle w:val="TableText"/>
              <w:rPr>
                <w:rFonts w:eastAsia="Times New Roman"/>
                <w:noProof w:val="0"/>
                <w:lang w:eastAsia="ko-KR"/>
              </w:rPr>
            </w:pPr>
            <w:r w:rsidRPr="00B0679D">
              <w:rPr>
                <w:noProof w:val="0"/>
              </w:rPr>
              <w:t>9</w:t>
            </w:r>
          </w:p>
        </w:tc>
        <w:tc>
          <w:tcPr>
            <w:tcW w:w="749" w:type="dxa"/>
            <w:noWrap/>
            <w:hideMark/>
          </w:tcPr>
          <w:p w14:paraId="29B61E3F" w14:textId="77777777" w:rsidR="004729A7" w:rsidRPr="00B0679D" w:rsidRDefault="004729A7" w:rsidP="00CE6948">
            <w:pPr>
              <w:pStyle w:val="TableText"/>
              <w:rPr>
                <w:rFonts w:eastAsia="Times New Roman"/>
                <w:noProof w:val="0"/>
                <w:lang w:eastAsia="ko-KR"/>
              </w:rPr>
            </w:pPr>
            <w:r w:rsidRPr="00B0679D">
              <w:rPr>
                <w:noProof w:val="0"/>
              </w:rPr>
              <w:t>0.40</w:t>
            </w:r>
          </w:p>
        </w:tc>
        <w:tc>
          <w:tcPr>
            <w:tcW w:w="864" w:type="dxa"/>
            <w:noWrap/>
            <w:hideMark/>
          </w:tcPr>
          <w:p w14:paraId="4AB30F88" w14:textId="77777777" w:rsidR="004729A7" w:rsidRPr="00B0679D" w:rsidRDefault="004729A7" w:rsidP="00CE6948">
            <w:pPr>
              <w:pStyle w:val="TableText"/>
              <w:rPr>
                <w:rFonts w:eastAsia="Times New Roman"/>
                <w:noProof w:val="0"/>
                <w:lang w:eastAsia="ko-KR"/>
              </w:rPr>
            </w:pPr>
            <w:r w:rsidRPr="00B0679D">
              <w:rPr>
                <w:noProof w:val="0"/>
              </w:rPr>
              <w:t>0.30</w:t>
            </w:r>
          </w:p>
        </w:tc>
        <w:tc>
          <w:tcPr>
            <w:tcW w:w="864" w:type="dxa"/>
            <w:noWrap/>
            <w:hideMark/>
          </w:tcPr>
          <w:p w14:paraId="5267BA88" w14:textId="77777777" w:rsidR="004729A7" w:rsidRPr="00B0679D" w:rsidRDefault="004729A7" w:rsidP="00CE6948">
            <w:pPr>
              <w:pStyle w:val="TableText"/>
              <w:rPr>
                <w:rFonts w:eastAsia="Times New Roman"/>
                <w:noProof w:val="0"/>
                <w:lang w:eastAsia="ko-KR"/>
              </w:rPr>
            </w:pPr>
            <w:r w:rsidRPr="00B0679D">
              <w:rPr>
                <w:noProof w:val="0"/>
              </w:rPr>
              <w:t>0.48</w:t>
            </w:r>
          </w:p>
        </w:tc>
        <w:tc>
          <w:tcPr>
            <w:tcW w:w="1008" w:type="dxa"/>
            <w:noWrap/>
            <w:hideMark/>
          </w:tcPr>
          <w:p w14:paraId="706BE359" w14:textId="77777777" w:rsidR="004729A7" w:rsidRPr="00B0679D" w:rsidRDefault="004729A7" w:rsidP="00CE6948">
            <w:pPr>
              <w:pStyle w:val="TableText"/>
              <w:rPr>
                <w:rFonts w:eastAsia="Times New Roman"/>
                <w:noProof w:val="0"/>
                <w:lang w:eastAsia="ko-KR"/>
              </w:rPr>
            </w:pPr>
            <w:r w:rsidRPr="00B0679D">
              <w:rPr>
                <w:noProof w:val="0"/>
              </w:rPr>
              <w:t>0.93</w:t>
            </w:r>
          </w:p>
        </w:tc>
        <w:tc>
          <w:tcPr>
            <w:tcW w:w="1008" w:type="dxa"/>
          </w:tcPr>
          <w:p w14:paraId="75FDB568" w14:textId="77777777" w:rsidR="004729A7" w:rsidRPr="00B0679D" w:rsidRDefault="004729A7" w:rsidP="00CE6948">
            <w:pPr>
              <w:pStyle w:val="TableText"/>
              <w:rPr>
                <w:rFonts w:eastAsia="Times New Roman"/>
                <w:noProof w:val="0"/>
                <w:lang w:eastAsia="ko-KR"/>
              </w:rPr>
            </w:pPr>
            <w:r w:rsidRPr="00B0679D">
              <w:rPr>
                <w:noProof w:val="0"/>
              </w:rPr>
              <w:t>0.90</w:t>
            </w:r>
          </w:p>
        </w:tc>
        <w:tc>
          <w:tcPr>
            <w:tcW w:w="1008" w:type="dxa"/>
          </w:tcPr>
          <w:p w14:paraId="21253C29" w14:textId="77777777" w:rsidR="004729A7" w:rsidRPr="00B0679D" w:rsidRDefault="004729A7" w:rsidP="00CE6948">
            <w:pPr>
              <w:pStyle w:val="TableText"/>
              <w:rPr>
                <w:rFonts w:eastAsia="Times New Roman"/>
                <w:noProof w:val="0"/>
                <w:lang w:eastAsia="ko-KR"/>
              </w:rPr>
            </w:pPr>
            <w:r w:rsidRPr="00B0679D">
              <w:rPr>
                <w:noProof w:val="0"/>
              </w:rPr>
              <w:t>0.96</w:t>
            </w:r>
          </w:p>
        </w:tc>
      </w:tr>
      <w:tr w:rsidR="004729A7" w:rsidRPr="00B0679D" w14:paraId="199FDDA8" w14:textId="77777777" w:rsidTr="004729A7">
        <w:trPr>
          <w:trHeight w:val="300"/>
        </w:trPr>
        <w:tc>
          <w:tcPr>
            <w:tcW w:w="3168" w:type="dxa"/>
            <w:noWrap/>
            <w:hideMark/>
          </w:tcPr>
          <w:p w14:paraId="08ECAFC0" w14:textId="77777777" w:rsidR="004729A7" w:rsidRPr="00B0679D" w:rsidRDefault="004729A7" w:rsidP="00CE6948">
            <w:pPr>
              <w:pStyle w:val="TableText"/>
              <w:rPr>
                <w:rFonts w:eastAsia="Times New Roman"/>
                <w:noProof w:val="0"/>
                <w:lang w:eastAsia="ko-KR"/>
              </w:rPr>
            </w:pPr>
            <w:r w:rsidRPr="00B0679D">
              <w:rPr>
                <w:rFonts w:eastAsia="Times New Roman"/>
                <w:noProof w:val="0"/>
                <w:lang w:eastAsia="ko-KR"/>
              </w:rPr>
              <w:t>Grade span 6–8 Reading</w:t>
            </w:r>
          </w:p>
        </w:tc>
        <w:tc>
          <w:tcPr>
            <w:tcW w:w="691" w:type="dxa"/>
            <w:noWrap/>
            <w:hideMark/>
          </w:tcPr>
          <w:p w14:paraId="7B1F0FD2" w14:textId="77777777" w:rsidR="004729A7" w:rsidRPr="00B0679D" w:rsidRDefault="004729A7" w:rsidP="00CE6948">
            <w:pPr>
              <w:pStyle w:val="TableText"/>
              <w:rPr>
                <w:rFonts w:eastAsia="Times New Roman"/>
                <w:noProof w:val="0"/>
                <w:lang w:eastAsia="ko-KR"/>
              </w:rPr>
            </w:pPr>
            <w:r w:rsidRPr="00B0679D">
              <w:rPr>
                <w:noProof w:val="0"/>
              </w:rPr>
              <w:t>10</w:t>
            </w:r>
          </w:p>
        </w:tc>
        <w:tc>
          <w:tcPr>
            <w:tcW w:w="749" w:type="dxa"/>
            <w:noWrap/>
            <w:hideMark/>
          </w:tcPr>
          <w:p w14:paraId="71AED888" w14:textId="77777777" w:rsidR="004729A7" w:rsidRPr="00B0679D" w:rsidRDefault="004729A7" w:rsidP="00CE6948">
            <w:pPr>
              <w:pStyle w:val="TableText"/>
              <w:rPr>
                <w:rFonts w:eastAsia="Times New Roman"/>
                <w:noProof w:val="0"/>
                <w:lang w:eastAsia="ko-KR"/>
              </w:rPr>
            </w:pPr>
            <w:r w:rsidRPr="00B0679D">
              <w:rPr>
                <w:noProof w:val="0"/>
              </w:rPr>
              <w:t>0.43</w:t>
            </w:r>
          </w:p>
        </w:tc>
        <w:tc>
          <w:tcPr>
            <w:tcW w:w="864" w:type="dxa"/>
            <w:noWrap/>
            <w:hideMark/>
          </w:tcPr>
          <w:p w14:paraId="5BB5D350" w14:textId="77777777" w:rsidR="004729A7" w:rsidRPr="00B0679D" w:rsidRDefault="004729A7" w:rsidP="00CE6948">
            <w:pPr>
              <w:pStyle w:val="TableText"/>
              <w:rPr>
                <w:rFonts w:eastAsia="Times New Roman"/>
                <w:noProof w:val="0"/>
                <w:lang w:eastAsia="ko-KR"/>
              </w:rPr>
            </w:pPr>
            <w:r w:rsidRPr="00B0679D">
              <w:rPr>
                <w:noProof w:val="0"/>
              </w:rPr>
              <w:t>0.30</w:t>
            </w:r>
          </w:p>
        </w:tc>
        <w:tc>
          <w:tcPr>
            <w:tcW w:w="864" w:type="dxa"/>
            <w:noWrap/>
            <w:hideMark/>
          </w:tcPr>
          <w:p w14:paraId="69789248" w14:textId="77777777" w:rsidR="004729A7" w:rsidRPr="00B0679D" w:rsidRDefault="004729A7" w:rsidP="00CE6948">
            <w:pPr>
              <w:pStyle w:val="TableText"/>
              <w:rPr>
                <w:rFonts w:eastAsia="Times New Roman"/>
                <w:noProof w:val="0"/>
                <w:lang w:eastAsia="ko-KR"/>
              </w:rPr>
            </w:pPr>
            <w:r w:rsidRPr="00B0679D">
              <w:rPr>
                <w:noProof w:val="0"/>
              </w:rPr>
              <w:t>0.63</w:t>
            </w:r>
          </w:p>
        </w:tc>
        <w:tc>
          <w:tcPr>
            <w:tcW w:w="1008" w:type="dxa"/>
            <w:noWrap/>
            <w:hideMark/>
          </w:tcPr>
          <w:p w14:paraId="5190B56A" w14:textId="77777777" w:rsidR="004729A7" w:rsidRPr="00B0679D" w:rsidRDefault="004729A7" w:rsidP="00CE6948">
            <w:pPr>
              <w:pStyle w:val="TableText"/>
              <w:rPr>
                <w:rFonts w:eastAsia="Times New Roman"/>
                <w:noProof w:val="0"/>
                <w:lang w:eastAsia="ko-KR"/>
              </w:rPr>
            </w:pPr>
            <w:r w:rsidRPr="00B0679D">
              <w:rPr>
                <w:noProof w:val="0"/>
              </w:rPr>
              <w:t>0.62</w:t>
            </w:r>
          </w:p>
        </w:tc>
        <w:tc>
          <w:tcPr>
            <w:tcW w:w="1008" w:type="dxa"/>
          </w:tcPr>
          <w:p w14:paraId="378C7482" w14:textId="77777777" w:rsidR="004729A7" w:rsidRPr="00B0679D" w:rsidRDefault="004729A7" w:rsidP="00CE6948">
            <w:pPr>
              <w:pStyle w:val="TableText"/>
              <w:rPr>
                <w:rFonts w:eastAsia="Times New Roman"/>
                <w:noProof w:val="0"/>
                <w:lang w:eastAsia="ko-KR"/>
              </w:rPr>
            </w:pPr>
            <w:r w:rsidRPr="00B0679D">
              <w:rPr>
                <w:noProof w:val="0"/>
              </w:rPr>
              <w:t>0.52</w:t>
            </w:r>
          </w:p>
        </w:tc>
        <w:tc>
          <w:tcPr>
            <w:tcW w:w="1008" w:type="dxa"/>
          </w:tcPr>
          <w:p w14:paraId="225E6044" w14:textId="77777777" w:rsidR="004729A7" w:rsidRPr="00B0679D" w:rsidRDefault="004729A7" w:rsidP="00CE6948">
            <w:pPr>
              <w:pStyle w:val="TableText"/>
              <w:rPr>
                <w:rFonts w:eastAsia="Times New Roman"/>
                <w:noProof w:val="0"/>
                <w:lang w:eastAsia="ko-KR"/>
              </w:rPr>
            </w:pPr>
            <w:r w:rsidRPr="00B0679D">
              <w:rPr>
                <w:noProof w:val="0"/>
              </w:rPr>
              <w:t>0.72</w:t>
            </w:r>
          </w:p>
        </w:tc>
      </w:tr>
      <w:tr w:rsidR="004729A7" w:rsidRPr="00B0679D" w14:paraId="7C0200C6" w14:textId="77777777" w:rsidTr="004729A7">
        <w:trPr>
          <w:trHeight w:val="300"/>
        </w:trPr>
        <w:tc>
          <w:tcPr>
            <w:tcW w:w="3168" w:type="dxa"/>
            <w:noWrap/>
            <w:hideMark/>
          </w:tcPr>
          <w:p w14:paraId="25073E6A" w14:textId="77777777" w:rsidR="004729A7" w:rsidRPr="00B0679D" w:rsidRDefault="004729A7" w:rsidP="00CE6948">
            <w:pPr>
              <w:pStyle w:val="TableText"/>
              <w:rPr>
                <w:rFonts w:eastAsia="Times New Roman"/>
                <w:noProof w:val="0"/>
                <w:lang w:eastAsia="ko-KR"/>
              </w:rPr>
            </w:pPr>
            <w:r w:rsidRPr="00B0679D">
              <w:rPr>
                <w:rFonts w:eastAsia="Times New Roman"/>
                <w:noProof w:val="0"/>
                <w:lang w:eastAsia="ko-KR"/>
              </w:rPr>
              <w:t>Grade span 6–8 Writing</w:t>
            </w:r>
          </w:p>
        </w:tc>
        <w:tc>
          <w:tcPr>
            <w:tcW w:w="691" w:type="dxa"/>
            <w:noWrap/>
            <w:hideMark/>
          </w:tcPr>
          <w:p w14:paraId="21F22DD2" w14:textId="77777777" w:rsidR="004729A7" w:rsidRPr="00B0679D" w:rsidRDefault="004729A7" w:rsidP="00CE6948">
            <w:pPr>
              <w:pStyle w:val="TableText"/>
              <w:rPr>
                <w:rFonts w:eastAsia="Times New Roman"/>
                <w:noProof w:val="0"/>
                <w:lang w:eastAsia="ko-KR"/>
              </w:rPr>
            </w:pPr>
            <w:r w:rsidRPr="00B0679D">
              <w:rPr>
                <w:noProof w:val="0"/>
              </w:rPr>
              <w:t>2</w:t>
            </w:r>
          </w:p>
        </w:tc>
        <w:tc>
          <w:tcPr>
            <w:tcW w:w="749" w:type="dxa"/>
            <w:noWrap/>
            <w:hideMark/>
          </w:tcPr>
          <w:p w14:paraId="62D48570" w14:textId="77777777" w:rsidR="004729A7" w:rsidRPr="00B0679D" w:rsidRDefault="004729A7" w:rsidP="00CE6948">
            <w:pPr>
              <w:pStyle w:val="TableText"/>
              <w:rPr>
                <w:rFonts w:eastAsia="Times New Roman"/>
                <w:noProof w:val="0"/>
                <w:lang w:eastAsia="ko-KR"/>
              </w:rPr>
            </w:pPr>
            <w:r w:rsidRPr="00B0679D">
              <w:rPr>
                <w:noProof w:val="0"/>
              </w:rPr>
              <w:t>0.48</w:t>
            </w:r>
          </w:p>
        </w:tc>
        <w:tc>
          <w:tcPr>
            <w:tcW w:w="864" w:type="dxa"/>
            <w:noWrap/>
            <w:hideMark/>
          </w:tcPr>
          <w:p w14:paraId="0E1003B7" w14:textId="77777777" w:rsidR="004729A7" w:rsidRPr="00B0679D" w:rsidRDefault="004729A7" w:rsidP="00CE6948">
            <w:pPr>
              <w:pStyle w:val="TableText"/>
              <w:rPr>
                <w:rFonts w:eastAsia="Times New Roman"/>
                <w:noProof w:val="0"/>
                <w:lang w:eastAsia="ko-KR"/>
              </w:rPr>
            </w:pPr>
            <w:r w:rsidRPr="00B0679D">
              <w:rPr>
                <w:noProof w:val="0"/>
              </w:rPr>
              <w:t>0.43</w:t>
            </w:r>
          </w:p>
        </w:tc>
        <w:tc>
          <w:tcPr>
            <w:tcW w:w="864" w:type="dxa"/>
            <w:noWrap/>
            <w:hideMark/>
          </w:tcPr>
          <w:p w14:paraId="176B37C9" w14:textId="77777777" w:rsidR="004729A7" w:rsidRPr="00B0679D" w:rsidRDefault="004729A7" w:rsidP="00CE6948">
            <w:pPr>
              <w:pStyle w:val="TableText"/>
              <w:rPr>
                <w:rFonts w:eastAsia="Times New Roman"/>
                <w:noProof w:val="0"/>
                <w:lang w:eastAsia="ko-KR"/>
              </w:rPr>
            </w:pPr>
            <w:r w:rsidRPr="00B0679D">
              <w:rPr>
                <w:noProof w:val="0"/>
              </w:rPr>
              <w:t>0.53</w:t>
            </w:r>
          </w:p>
        </w:tc>
        <w:tc>
          <w:tcPr>
            <w:tcW w:w="1008" w:type="dxa"/>
            <w:noWrap/>
            <w:hideMark/>
          </w:tcPr>
          <w:p w14:paraId="0747C542" w14:textId="77777777" w:rsidR="004729A7" w:rsidRPr="00B0679D" w:rsidRDefault="004729A7" w:rsidP="00CE6948">
            <w:pPr>
              <w:pStyle w:val="TableText"/>
              <w:rPr>
                <w:rFonts w:eastAsia="Times New Roman"/>
                <w:noProof w:val="0"/>
                <w:lang w:eastAsia="ko-KR"/>
              </w:rPr>
            </w:pPr>
            <w:r w:rsidRPr="00B0679D">
              <w:rPr>
                <w:noProof w:val="0"/>
              </w:rPr>
              <w:t>0.96</w:t>
            </w:r>
          </w:p>
        </w:tc>
        <w:tc>
          <w:tcPr>
            <w:tcW w:w="1008" w:type="dxa"/>
          </w:tcPr>
          <w:p w14:paraId="67672108" w14:textId="77777777" w:rsidR="004729A7" w:rsidRPr="00B0679D" w:rsidRDefault="004729A7" w:rsidP="00CE6948">
            <w:pPr>
              <w:pStyle w:val="TableText"/>
              <w:rPr>
                <w:rFonts w:eastAsia="Times New Roman"/>
                <w:noProof w:val="0"/>
                <w:lang w:eastAsia="ko-KR"/>
              </w:rPr>
            </w:pPr>
            <w:r w:rsidRPr="00B0679D">
              <w:rPr>
                <w:noProof w:val="0"/>
              </w:rPr>
              <w:t>0.96</w:t>
            </w:r>
          </w:p>
        </w:tc>
        <w:tc>
          <w:tcPr>
            <w:tcW w:w="1008" w:type="dxa"/>
          </w:tcPr>
          <w:p w14:paraId="7A6B289D" w14:textId="77777777" w:rsidR="004729A7" w:rsidRPr="00B0679D" w:rsidRDefault="004729A7" w:rsidP="00CE6948">
            <w:pPr>
              <w:pStyle w:val="TableText"/>
              <w:rPr>
                <w:rFonts w:eastAsia="Times New Roman"/>
                <w:noProof w:val="0"/>
                <w:lang w:eastAsia="ko-KR"/>
              </w:rPr>
            </w:pPr>
            <w:r w:rsidRPr="00B0679D">
              <w:rPr>
                <w:noProof w:val="0"/>
              </w:rPr>
              <w:t>0.96</w:t>
            </w:r>
          </w:p>
        </w:tc>
      </w:tr>
      <w:tr w:rsidR="00F70F66" w:rsidRPr="00B0679D" w14:paraId="5447DADB" w14:textId="77777777" w:rsidTr="00D11663">
        <w:trPr>
          <w:trHeight w:val="300"/>
        </w:trPr>
        <w:tc>
          <w:tcPr>
            <w:tcW w:w="3168" w:type="dxa"/>
            <w:tcBorders>
              <w:top w:val="single" w:sz="4" w:space="0" w:color="auto"/>
              <w:bottom w:val="nil"/>
            </w:tcBorders>
            <w:noWrap/>
          </w:tcPr>
          <w:p w14:paraId="0F26AA37" w14:textId="77777777" w:rsidR="00F70F66" w:rsidRPr="00B0679D" w:rsidRDefault="00F70F66" w:rsidP="00D11663">
            <w:pPr>
              <w:pStyle w:val="TableText"/>
              <w:keepNext/>
              <w:rPr>
                <w:rFonts w:eastAsia="Times New Roman"/>
                <w:noProof w:val="0"/>
                <w:lang w:eastAsia="ko-KR"/>
              </w:rPr>
            </w:pPr>
            <w:r w:rsidRPr="00B0679D">
              <w:rPr>
                <w:rFonts w:eastAsia="Times New Roman"/>
                <w:noProof w:val="0"/>
                <w:lang w:eastAsia="ko-KR"/>
              </w:rPr>
              <w:t xml:space="preserve">Grade span </w:t>
            </w:r>
            <w:r w:rsidRPr="00B0679D">
              <w:rPr>
                <w:noProof w:val="0"/>
              </w:rPr>
              <w:t>9–12 Listening</w:t>
            </w:r>
          </w:p>
        </w:tc>
        <w:tc>
          <w:tcPr>
            <w:tcW w:w="691" w:type="dxa"/>
            <w:tcBorders>
              <w:top w:val="single" w:sz="4" w:space="0" w:color="auto"/>
              <w:bottom w:val="nil"/>
            </w:tcBorders>
            <w:noWrap/>
          </w:tcPr>
          <w:p w14:paraId="595CC331" w14:textId="77777777" w:rsidR="00F70F66" w:rsidRPr="00B0679D" w:rsidRDefault="00F70F66" w:rsidP="00D11663">
            <w:pPr>
              <w:pStyle w:val="TableText"/>
              <w:rPr>
                <w:noProof w:val="0"/>
              </w:rPr>
            </w:pPr>
            <w:r w:rsidRPr="00B0679D">
              <w:rPr>
                <w:noProof w:val="0"/>
              </w:rPr>
              <w:t>14</w:t>
            </w:r>
          </w:p>
        </w:tc>
        <w:tc>
          <w:tcPr>
            <w:tcW w:w="749" w:type="dxa"/>
            <w:tcBorders>
              <w:top w:val="single" w:sz="4" w:space="0" w:color="auto"/>
              <w:bottom w:val="nil"/>
            </w:tcBorders>
            <w:noWrap/>
          </w:tcPr>
          <w:p w14:paraId="56B90604" w14:textId="77777777" w:rsidR="00F70F66" w:rsidRPr="00B0679D" w:rsidRDefault="00F70F66" w:rsidP="00D11663">
            <w:pPr>
              <w:pStyle w:val="TableText"/>
              <w:rPr>
                <w:noProof w:val="0"/>
              </w:rPr>
            </w:pPr>
            <w:r w:rsidRPr="00B0679D">
              <w:rPr>
                <w:noProof w:val="0"/>
              </w:rPr>
              <w:t>0.55</w:t>
            </w:r>
          </w:p>
        </w:tc>
        <w:tc>
          <w:tcPr>
            <w:tcW w:w="864" w:type="dxa"/>
            <w:tcBorders>
              <w:top w:val="single" w:sz="4" w:space="0" w:color="auto"/>
              <w:bottom w:val="nil"/>
            </w:tcBorders>
            <w:noWrap/>
          </w:tcPr>
          <w:p w14:paraId="1328B1C8" w14:textId="77777777" w:rsidR="00F70F66" w:rsidRPr="00B0679D" w:rsidRDefault="00F70F66" w:rsidP="00D11663">
            <w:pPr>
              <w:pStyle w:val="TableText"/>
              <w:rPr>
                <w:noProof w:val="0"/>
              </w:rPr>
            </w:pPr>
            <w:r w:rsidRPr="00B0679D">
              <w:rPr>
                <w:noProof w:val="0"/>
              </w:rPr>
              <w:t>0.47</w:t>
            </w:r>
          </w:p>
        </w:tc>
        <w:tc>
          <w:tcPr>
            <w:tcW w:w="864" w:type="dxa"/>
            <w:tcBorders>
              <w:top w:val="single" w:sz="4" w:space="0" w:color="auto"/>
              <w:bottom w:val="nil"/>
            </w:tcBorders>
            <w:noWrap/>
          </w:tcPr>
          <w:p w14:paraId="1B38EF78" w14:textId="77777777" w:rsidR="00F70F66" w:rsidRPr="00B0679D" w:rsidRDefault="00F70F66" w:rsidP="00D11663">
            <w:pPr>
              <w:pStyle w:val="TableText"/>
              <w:rPr>
                <w:noProof w:val="0"/>
              </w:rPr>
            </w:pPr>
            <w:r w:rsidRPr="00B0679D">
              <w:rPr>
                <w:noProof w:val="0"/>
              </w:rPr>
              <w:t>0.71</w:t>
            </w:r>
          </w:p>
        </w:tc>
        <w:tc>
          <w:tcPr>
            <w:tcW w:w="1008" w:type="dxa"/>
            <w:tcBorders>
              <w:top w:val="single" w:sz="4" w:space="0" w:color="auto"/>
              <w:bottom w:val="nil"/>
            </w:tcBorders>
            <w:noWrap/>
          </w:tcPr>
          <w:p w14:paraId="72478FB4" w14:textId="77777777" w:rsidR="00F70F66" w:rsidRPr="00B0679D" w:rsidRDefault="00F70F66" w:rsidP="00D11663">
            <w:pPr>
              <w:pStyle w:val="TableText"/>
              <w:rPr>
                <w:noProof w:val="0"/>
              </w:rPr>
            </w:pPr>
            <w:r w:rsidRPr="00B0679D">
              <w:rPr>
                <w:noProof w:val="0"/>
              </w:rPr>
              <w:t>0.65</w:t>
            </w:r>
          </w:p>
        </w:tc>
        <w:tc>
          <w:tcPr>
            <w:tcW w:w="1008" w:type="dxa"/>
            <w:tcBorders>
              <w:top w:val="single" w:sz="4" w:space="0" w:color="auto"/>
              <w:bottom w:val="nil"/>
            </w:tcBorders>
          </w:tcPr>
          <w:p w14:paraId="3E60E6AD" w14:textId="77777777" w:rsidR="00F70F66" w:rsidRPr="00B0679D" w:rsidRDefault="00F70F66" w:rsidP="00D11663">
            <w:pPr>
              <w:pStyle w:val="TableText"/>
              <w:rPr>
                <w:noProof w:val="0"/>
              </w:rPr>
            </w:pPr>
            <w:r w:rsidRPr="00B0679D">
              <w:rPr>
                <w:noProof w:val="0"/>
              </w:rPr>
              <w:t>0.47</w:t>
            </w:r>
          </w:p>
        </w:tc>
        <w:tc>
          <w:tcPr>
            <w:tcW w:w="1008" w:type="dxa"/>
            <w:tcBorders>
              <w:top w:val="single" w:sz="4" w:space="0" w:color="auto"/>
              <w:bottom w:val="nil"/>
            </w:tcBorders>
          </w:tcPr>
          <w:p w14:paraId="267E3F1C" w14:textId="77777777" w:rsidR="00F70F66" w:rsidRPr="00B0679D" w:rsidRDefault="00F70F66" w:rsidP="00D11663">
            <w:pPr>
              <w:pStyle w:val="TableText"/>
              <w:rPr>
                <w:noProof w:val="0"/>
              </w:rPr>
            </w:pPr>
            <w:r w:rsidRPr="00B0679D">
              <w:rPr>
                <w:noProof w:val="0"/>
              </w:rPr>
              <w:t>0.76</w:t>
            </w:r>
          </w:p>
        </w:tc>
      </w:tr>
      <w:tr w:rsidR="00F70F66" w:rsidRPr="00B0679D" w14:paraId="0F92F542" w14:textId="77777777" w:rsidTr="00D11663">
        <w:trPr>
          <w:trHeight w:val="300"/>
        </w:trPr>
        <w:tc>
          <w:tcPr>
            <w:tcW w:w="3168" w:type="dxa"/>
            <w:tcBorders>
              <w:top w:val="nil"/>
              <w:bottom w:val="nil"/>
            </w:tcBorders>
            <w:noWrap/>
          </w:tcPr>
          <w:p w14:paraId="63A3DA8C"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 xml:space="preserve">Grade span </w:t>
            </w:r>
            <w:r w:rsidRPr="00B0679D">
              <w:rPr>
                <w:noProof w:val="0"/>
              </w:rPr>
              <w:t>9–12 Speaking</w:t>
            </w:r>
          </w:p>
        </w:tc>
        <w:tc>
          <w:tcPr>
            <w:tcW w:w="691" w:type="dxa"/>
            <w:tcBorders>
              <w:top w:val="nil"/>
              <w:bottom w:val="nil"/>
            </w:tcBorders>
            <w:noWrap/>
          </w:tcPr>
          <w:p w14:paraId="200428A5" w14:textId="77777777" w:rsidR="00F70F66" w:rsidRPr="00B0679D" w:rsidRDefault="00F70F66" w:rsidP="00D11663">
            <w:pPr>
              <w:pStyle w:val="TableText"/>
              <w:rPr>
                <w:noProof w:val="0"/>
              </w:rPr>
            </w:pPr>
            <w:r w:rsidRPr="00B0679D">
              <w:rPr>
                <w:noProof w:val="0"/>
              </w:rPr>
              <w:t>9</w:t>
            </w:r>
          </w:p>
        </w:tc>
        <w:tc>
          <w:tcPr>
            <w:tcW w:w="749" w:type="dxa"/>
            <w:tcBorders>
              <w:top w:val="nil"/>
              <w:bottom w:val="nil"/>
            </w:tcBorders>
            <w:noWrap/>
          </w:tcPr>
          <w:p w14:paraId="5A97F81D" w14:textId="77777777" w:rsidR="00F70F66" w:rsidRPr="00B0679D" w:rsidRDefault="00F70F66" w:rsidP="00D11663">
            <w:pPr>
              <w:pStyle w:val="TableText"/>
              <w:rPr>
                <w:noProof w:val="0"/>
              </w:rPr>
            </w:pPr>
            <w:r w:rsidRPr="00B0679D">
              <w:rPr>
                <w:noProof w:val="0"/>
              </w:rPr>
              <w:t>0.42</w:t>
            </w:r>
          </w:p>
        </w:tc>
        <w:tc>
          <w:tcPr>
            <w:tcW w:w="864" w:type="dxa"/>
            <w:tcBorders>
              <w:top w:val="nil"/>
              <w:bottom w:val="nil"/>
            </w:tcBorders>
            <w:noWrap/>
          </w:tcPr>
          <w:p w14:paraId="131656E4" w14:textId="77777777" w:rsidR="00F70F66" w:rsidRPr="00B0679D" w:rsidRDefault="00F70F66" w:rsidP="00D11663">
            <w:pPr>
              <w:pStyle w:val="TableText"/>
              <w:rPr>
                <w:noProof w:val="0"/>
              </w:rPr>
            </w:pPr>
            <w:r w:rsidRPr="00B0679D">
              <w:rPr>
                <w:noProof w:val="0"/>
              </w:rPr>
              <w:t>0.32</w:t>
            </w:r>
          </w:p>
        </w:tc>
        <w:tc>
          <w:tcPr>
            <w:tcW w:w="864" w:type="dxa"/>
            <w:tcBorders>
              <w:top w:val="nil"/>
              <w:bottom w:val="nil"/>
            </w:tcBorders>
            <w:noWrap/>
          </w:tcPr>
          <w:p w14:paraId="5B1020F3" w14:textId="77777777" w:rsidR="00F70F66" w:rsidRPr="00B0679D" w:rsidRDefault="00F70F66" w:rsidP="00D11663">
            <w:pPr>
              <w:pStyle w:val="TableText"/>
              <w:rPr>
                <w:noProof w:val="0"/>
              </w:rPr>
            </w:pPr>
            <w:r w:rsidRPr="00B0679D">
              <w:rPr>
                <w:noProof w:val="0"/>
              </w:rPr>
              <w:t>0.52</w:t>
            </w:r>
          </w:p>
        </w:tc>
        <w:tc>
          <w:tcPr>
            <w:tcW w:w="1008" w:type="dxa"/>
            <w:tcBorders>
              <w:top w:val="nil"/>
              <w:bottom w:val="nil"/>
            </w:tcBorders>
            <w:noWrap/>
          </w:tcPr>
          <w:p w14:paraId="14CCE5FE" w14:textId="77777777" w:rsidR="00F70F66" w:rsidRPr="00B0679D" w:rsidRDefault="00F70F66" w:rsidP="00D11663">
            <w:pPr>
              <w:pStyle w:val="TableText"/>
              <w:rPr>
                <w:noProof w:val="0"/>
              </w:rPr>
            </w:pPr>
            <w:r w:rsidRPr="00B0679D">
              <w:rPr>
                <w:noProof w:val="0"/>
              </w:rPr>
              <w:t>0.91</w:t>
            </w:r>
          </w:p>
        </w:tc>
        <w:tc>
          <w:tcPr>
            <w:tcW w:w="1008" w:type="dxa"/>
            <w:tcBorders>
              <w:top w:val="nil"/>
              <w:bottom w:val="nil"/>
            </w:tcBorders>
          </w:tcPr>
          <w:p w14:paraId="13A00157" w14:textId="77777777" w:rsidR="00F70F66" w:rsidRPr="00B0679D" w:rsidRDefault="00F70F66" w:rsidP="00D11663">
            <w:pPr>
              <w:pStyle w:val="TableText"/>
              <w:rPr>
                <w:noProof w:val="0"/>
              </w:rPr>
            </w:pPr>
            <w:r w:rsidRPr="00B0679D">
              <w:rPr>
                <w:noProof w:val="0"/>
              </w:rPr>
              <w:t>0.84</w:t>
            </w:r>
          </w:p>
        </w:tc>
        <w:tc>
          <w:tcPr>
            <w:tcW w:w="1008" w:type="dxa"/>
            <w:tcBorders>
              <w:top w:val="nil"/>
              <w:bottom w:val="nil"/>
            </w:tcBorders>
          </w:tcPr>
          <w:p w14:paraId="7C6025B1" w14:textId="77777777" w:rsidR="00F70F66" w:rsidRPr="00B0679D" w:rsidRDefault="00F70F66" w:rsidP="00D11663">
            <w:pPr>
              <w:pStyle w:val="TableText"/>
              <w:rPr>
                <w:noProof w:val="0"/>
              </w:rPr>
            </w:pPr>
            <w:r w:rsidRPr="00B0679D">
              <w:rPr>
                <w:noProof w:val="0"/>
              </w:rPr>
              <w:t>0.95</w:t>
            </w:r>
          </w:p>
        </w:tc>
      </w:tr>
      <w:tr w:rsidR="00F70F66" w:rsidRPr="00B0679D" w14:paraId="70080666" w14:textId="77777777" w:rsidTr="00D11663">
        <w:trPr>
          <w:trHeight w:val="300"/>
        </w:trPr>
        <w:tc>
          <w:tcPr>
            <w:tcW w:w="3168" w:type="dxa"/>
            <w:tcBorders>
              <w:top w:val="nil"/>
              <w:bottom w:val="nil"/>
            </w:tcBorders>
            <w:noWrap/>
          </w:tcPr>
          <w:p w14:paraId="13D7A57E"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 xml:space="preserve">Grade span </w:t>
            </w:r>
            <w:r w:rsidRPr="00B0679D">
              <w:rPr>
                <w:noProof w:val="0"/>
              </w:rPr>
              <w:t>9–12 Reading</w:t>
            </w:r>
          </w:p>
        </w:tc>
        <w:tc>
          <w:tcPr>
            <w:tcW w:w="691" w:type="dxa"/>
            <w:tcBorders>
              <w:top w:val="nil"/>
              <w:bottom w:val="nil"/>
            </w:tcBorders>
            <w:noWrap/>
          </w:tcPr>
          <w:p w14:paraId="52F4954F" w14:textId="77777777" w:rsidR="00F70F66" w:rsidRPr="00B0679D" w:rsidRDefault="00F70F66" w:rsidP="00D11663">
            <w:pPr>
              <w:pStyle w:val="TableText"/>
              <w:rPr>
                <w:noProof w:val="0"/>
              </w:rPr>
            </w:pPr>
            <w:r w:rsidRPr="00B0679D">
              <w:rPr>
                <w:noProof w:val="0"/>
              </w:rPr>
              <w:t>10</w:t>
            </w:r>
          </w:p>
        </w:tc>
        <w:tc>
          <w:tcPr>
            <w:tcW w:w="749" w:type="dxa"/>
            <w:tcBorders>
              <w:top w:val="nil"/>
              <w:bottom w:val="nil"/>
            </w:tcBorders>
            <w:noWrap/>
          </w:tcPr>
          <w:p w14:paraId="0C10DCEE" w14:textId="77777777" w:rsidR="00F70F66" w:rsidRPr="00B0679D" w:rsidRDefault="00F70F66" w:rsidP="00D11663">
            <w:pPr>
              <w:pStyle w:val="TableText"/>
              <w:rPr>
                <w:noProof w:val="0"/>
              </w:rPr>
            </w:pPr>
            <w:r w:rsidRPr="00B0679D">
              <w:rPr>
                <w:noProof w:val="0"/>
              </w:rPr>
              <w:t>0.52</w:t>
            </w:r>
          </w:p>
        </w:tc>
        <w:tc>
          <w:tcPr>
            <w:tcW w:w="864" w:type="dxa"/>
            <w:tcBorders>
              <w:top w:val="nil"/>
              <w:bottom w:val="nil"/>
            </w:tcBorders>
            <w:noWrap/>
          </w:tcPr>
          <w:p w14:paraId="7DF85925" w14:textId="77777777" w:rsidR="00F70F66" w:rsidRPr="00B0679D" w:rsidRDefault="00F70F66" w:rsidP="00D11663">
            <w:pPr>
              <w:pStyle w:val="TableText"/>
              <w:rPr>
                <w:noProof w:val="0"/>
              </w:rPr>
            </w:pPr>
            <w:r w:rsidRPr="00B0679D">
              <w:rPr>
                <w:noProof w:val="0"/>
              </w:rPr>
              <w:t>0.28</w:t>
            </w:r>
          </w:p>
        </w:tc>
        <w:tc>
          <w:tcPr>
            <w:tcW w:w="864" w:type="dxa"/>
            <w:tcBorders>
              <w:top w:val="nil"/>
              <w:bottom w:val="nil"/>
            </w:tcBorders>
            <w:noWrap/>
          </w:tcPr>
          <w:p w14:paraId="3B80D39B" w14:textId="77777777" w:rsidR="00F70F66" w:rsidRPr="00B0679D" w:rsidRDefault="00F70F66" w:rsidP="00D11663">
            <w:pPr>
              <w:pStyle w:val="TableText"/>
              <w:rPr>
                <w:noProof w:val="0"/>
              </w:rPr>
            </w:pPr>
            <w:r w:rsidRPr="00B0679D">
              <w:rPr>
                <w:noProof w:val="0"/>
              </w:rPr>
              <w:t>0.78</w:t>
            </w:r>
          </w:p>
        </w:tc>
        <w:tc>
          <w:tcPr>
            <w:tcW w:w="1008" w:type="dxa"/>
            <w:tcBorders>
              <w:top w:val="nil"/>
              <w:bottom w:val="nil"/>
            </w:tcBorders>
            <w:noWrap/>
          </w:tcPr>
          <w:p w14:paraId="5842C231" w14:textId="77777777" w:rsidR="00F70F66" w:rsidRPr="00B0679D" w:rsidRDefault="00F70F66" w:rsidP="00D11663">
            <w:pPr>
              <w:pStyle w:val="TableText"/>
              <w:rPr>
                <w:noProof w:val="0"/>
              </w:rPr>
            </w:pPr>
            <w:r w:rsidRPr="00B0679D">
              <w:rPr>
                <w:noProof w:val="0"/>
              </w:rPr>
              <w:t>0.61</w:t>
            </w:r>
          </w:p>
        </w:tc>
        <w:tc>
          <w:tcPr>
            <w:tcW w:w="1008" w:type="dxa"/>
            <w:tcBorders>
              <w:top w:val="nil"/>
              <w:bottom w:val="nil"/>
            </w:tcBorders>
          </w:tcPr>
          <w:p w14:paraId="1420A653" w14:textId="77777777" w:rsidR="00F70F66" w:rsidRPr="00B0679D" w:rsidRDefault="00F70F66" w:rsidP="00D11663">
            <w:pPr>
              <w:pStyle w:val="TableText"/>
              <w:rPr>
                <w:noProof w:val="0"/>
              </w:rPr>
            </w:pPr>
            <w:r w:rsidRPr="00B0679D">
              <w:rPr>
                <w:noProof w:val="0"/>
              </w:rPr>
              <w:t>0.38</w:t>
            </w:r>
          </w:p>
        </w:tc>
        <w:tc>
          <w:tcPr>
            <w:tcW w:w="1008" w:type="dxa"/>
            <w:tcBorders>
              <w:top w:val="nil"/>
              <w:bottom w:val="nil"/>
            </w:tcBorders>
          </w:tcPr>
          <w:p w14:paraId="43996D6F" w14:textId="77777777" w:rsidR="00F70F66" w:rsidRPr="00B0679D" w:rsidRDefault="00F70F66" w:rsidP="00D11663">
            <w:pPr>
              <w:pStyle w:val="TableText"/>
              <w:rPr>
                <w:noProof w:val="0"/>
              </w:rPr>
            </w:pPr>
            <w:r w:rsidRPr="00B0679D">
              <w:rPr>
                <w:noProof w:val="0"/>
              </w:rPr>
              <w:t>0.70</w:t>
            </w:r>
          </w:p>
        </w:tc>
      </w:tr>
      <w:tr w:rsidR="00F70F66" w:rsidRPr="00B0679D" w14:paraId="7EF28D79" w14:textId="77777777" w:rsidTr="00D11663">
        <w:trPr>
          <w:trHeight w:val="300"/>
        </w:trPr>
        <w:tc>
          <w:tcPr>
            <w:tcW w:w="3168" w:type="dxa"/>
            <w:tcBorders>
              <w:top w:val="nil"/>
              <w:bottom w:val="single" w:sz="12" w:space="0" w:color="auto"/>
            </w:tcBorders>
            <w:noWrap/>
          </w:tcPr>
          <w:p w14:paraId="7EEA7767" w14:textId="77777777" w:rsidR="00F70F66" w:rsidRPr="00B0679D" w:rsidRDefault="00F70F66" w:rsidP="00D11663">
            <w:pPr>
              <w:pStyle w:val="TableText"/>
              <w:rPr>
                <w:rFonts w:eastAsia="Times New Roman"/>
                <w:noProof w:val="0"/>
                <w:lang w:eastAsia="ko-KR"/>
              </w:rPr>
            </w:pPr>
            <w:r w:rsidRPr="00B0679D">
              <w:rPr>
                <w:rFonts w:eastAsia="Times New Roman"/>
                <w:noProof w:val="0"/>
                <w:lang w:eastAsia="ko-KR"/>
              </w:rPr>
              <w:t xml:space="preserve">Grade span </w:t>
            </w:r>
            <w:r w:rsidRPr="00B0679D">
              <w:rPr>
                <w:noProof w:val="0"/>
              </w:rPr>
              <w:t>9–12 Writing</w:t>
            </w:r>
          </w:p>
        </w:tc>
        <w:tc>
          <w:tcPr>
            <w:tcW w:w="691" w:type="dxa"/>
            <w:tcBorders>
              <w:top w:val="nil"/>
              <w:bottom w:val="single" w:sz="12" w:space="0" w:color="auto"/>
            </w:tcBorders>
            <w:noWrap/>
          </w:tcPr>
          <w:p w14:paraId="03F3B078" w14:textId="77777777" w:rsidR="00F70F66" w:rsidRPr="00B0679D" w:rsidRDefault="00F70F66" w:rsidP="00D11663">
            <w:pPr>
              <w:pStyle w:val="TableText"/>
              <w:rPr>
                <w:noProof w:val="0"/>
              </w:rPr>
            </w:pPr>
            <w:r w:rsidRPr="00B0679D">
              <w:rPr>
                <w:noProof w:val="0"/>
              </w:rPr>
              <w:t>2</w:t>
            </w:r>
          </w:p>
        </w:tc>
        <w:tc>
          <w:tcPr>
            <w:tcW w:w="749" w:type="dxa"/>
            <w:tcBorders>
              <w:top w:val="nil"/>
              <w:bottom w:val="single" w:sz="12" w:space="0" w:color="auto"/>
            </w:tcBorders>
            <w:noWrap/>
          </w:tcPr>
          <w:p w14:paraId="36C59D6C" w14:textId="77777777" w:rsidR="00F70F66" w:rsidRPr="00B0679D" w:rsidRDefault="00F70F66" w:rsidP="00D11663">
            <w:pPr>
              <w:pStyle w:val="TableText"/>
              <w:rPr>
                <w:noProof w:val="0"/>
              </w:rPr>
            </w:pPr>
            <w:r w:rsidRPr="00B0679D">
              <w:rPr>
                <w:noProof w:val="0"/>
              </w:rPr>
              <w:t>0.56</w:t>
            </w:r>
          </w:p>
        </w:tc>
        <w:tc>
          <w:tcPr>
            <w:tcW w:w="864" w:type="dxa"/>
            <w:tcBorders>
              <w:top w:val="nil"/>
              <w:bottom w:val="single" w:sz="12" w:space="0" w:color="auto"/>
            </w:tcBorders>
            <w:noWrap/>
          </w:tcPr>
          <w:p w14:paraId="56350A0E" w14:textId="77777777" w:rsidR="00F70F66" w:rsidRPr="00B0679D" w:rsidRDefault="00F70F66" w:rsidP="00D11663">
            <w:pPr>
              <w:pStyle w:val="TableText"/>
              <w:rPr>
                <w:noProof w:val="0"/>
              </w:rPr>
            </w:pPr>
            <w:r w:rsidRPr="00B0679D">
              <w:rPr>
                <w:noProof w:val="0"/>
              </w:rPr>
              <w:t>0.51</w:t>
            </w:r>
          </w:p>
        </w:tc>
        <w:tc>
          <w:tcPr>
            <w:tcW w:w="864" w:type="dxa"/>
            <w:tcBorders>
              <w:top w:val="nil"/>
              <w:bottom w:val="single" w:sz="12" w:space="0" w:color="auto"/>
            </w:tcBorders>
            <w:noWrap/>
          </w:tcPr>
          <w:p w14:paraId="4BCFA269" w14:textId="77777777" w:rsidR="00F70F66" w:rsidRPr="00B0679D" w:rsidRDefault="00F70F66" w:rsidP="00D11663">
            <w:pPr>
              <w:pStyle w:val="TableText"/>
              <w:rPr>
                <w:noProof w:val="0"/>
              </w:rPr>
            </w:pPr>
            <w:r w:rsidRPr="00B0679D">
              <w:rPr>
                <w:noProof w:val="0"/>
              </w:rPr>
              <w:t>0.61</w:t>
            </w:r>
          </w:p>
        </w:tc>
        <w:tc>
          <w:tcPr>
            <w:tcW w:w="1008" w:type="dxa"/>
            <w:tcBorders>
              <w:top w:val="nil"/>
              <w:bottom w:val="single" w:sz="12" w:space="0" w:color="auto"/>
            </w:tcBorders>
            <w:noWrap/>
          </w:tcPr>
          <w:p w14:paraId="7796827D" w14:textId="77777777" w:rsidR="00F70F66" w:rsidRPr="00B0679D" w:rsidRDefault="00F70F66" w:rsidP="00D11663">
            <w:pPr>
              <w:pStyle w:val="TableText"/>
              <w:rPr>
                <w:noProof w:val="0"/>
              </w:rPr>
            </w:pPr>
            <w:r w:rsidRPr="00B0679D">
              <w:rPr>
                <w:noProof w:val="0"/>
              </w:rPr>
              <w:t>0.95</w:t>
            </w:r>
          </w:p>
        </w:tc>
        <w:tc>
          <w:tcPr>
            <w:tcW w:w="1008" w:type="dxa"/>
            <w:tcBorders>
              <w:top w:val="nil"/>
              <w:bottom w:val="single" w:sz="12" w:space="0" w:color="auto"/>
            </w:tcBorders>
          </w:tcPr>
          <w:p w14:paraId="6418E846" w14:textId="77777777" w:rsidR="00F70F66" w:rsidRPr="00B0679D" w:rsidRDefault="00F70F66" w:rsidP="00D11663">
            <w:pPr>
              <w:pStyle w:val="TableText"/>
              <w:rPr>
                <w:noProof w:val="0"/>
              </w:rPr>
            </w:pPr>
            <w:r w:rsidRPr="00B0679D">
              <w:rPr>
                <w:noProof w:val="0"/>
              </w:rPr>
              <w:t>0.95</w:t>
            </w:r>
          </w:p>
        </w:tc>
        <w:tc>
          <w:tcPr>
            <w:tcW w:w="1008" w:type="dxa"/>
            <w:tcBorders>
              <w:top w:val="nil"/>
              <w:bottom w:val="single" w:sz="12" w:space="0" w:color="auto"/>
            </w:tcBorders>
          </w:tcPr>
          <w:p w14:paraId="2A93B0CE" w14:textId="77777777" w:rsidR="00F70F66" w:rsidRPr="00B0679D" w:rsidRDefault="00F70F66" w:rsidP="00D11663">
            <w:pPr>
              <w:pStyle w:val="TableText"/>
              <w:rPr>
                <w:noProof w:val="0"/>
              </w:rPr>
            </w:pPr>
            <w:r w:rsidRPr="00B0679D">
              <w:rPr>
                <w:noProof w:val="0"/>
              </w:rPr>
              <w:t>0.95</w:t>
            </w:r>
          </w:p>
        </w:tc>
      </w:tr>
    </w:tbl>
    <w:p w14:paraId="53F27A9D" w14:textId="0DDBB25C" w:rsidR="00943DFD" w:rsidRPr="00B0679D" w:rsidRDefault="00943DFD" w:rsidP="00A311B4">
      <w:pPr>
        <w:pStyle w:val="Heading4"/>
      </w:pPr>
      <w:r w:rsidRPr="00B0679D">
        <w:lastRenderedPageBreak/>
        <w:t>Item-Total Correlations</w:t>
      </w:r>
    </w:p>
    <w:p w14:paraId="1856C9F4" w14:textId="3B9A2832" w:rsidR="00943DFD" w:rsidRPr="00B0679D" w:rsidRDefault="00943DFD" w:rsidP="00943DFD">
      <w:r w:rsidRPr="00B0679D">
        <w:t>An important indicator of item discrimination is the point-biserial correlation, defined as the correlation between student scores on an individual item and student “total” scores on the test (after subtracting out the scores of the item in question). To calculate point</w:t>
      </w:r>
      <w:r w:rsidR="00ED3B4F" w:rsidRPr="00B0679D">
        <w:t>-</w:t>
      </w:r>
      <w:r w:rsidRPr="00B0679D">
        <w:t>biserial correlations by domain, the “total” score is the total for the domain. Item</w:t>
      </w:r>
      <w:r w:rsidR="00ED3B4F" w:rsidRPr="00B0679D">
        <w:t>-</w:t>
      </w:r>
      <w:r w:rsidRPr="00B0679D">
        <w:t>total correlations range from −1.0 (for a perfect negative relationship) to 1.0 (for a perfect positive relationship). A relatively high positive item-total correlation is desired, as it indicates that students with higher scores on the test tend to perform better on the item than students with lower scores on the test. A negative item-total correlation typically signifies a problem with the item, because it indicates that students with low scores on the test are obtaining higher scores on the item than students with high scores on the test.</w:t>
      </w:r>
    </w:p>
    <w:p w14:paraId="548E6537" w14:textId="7CCD97F2" w:rsidR="00943DFD" w:rsidRPr="00B0679D" w:rsidRDefault="00943DFD" w:rsidP="00943DFD">
      <w:r w:rsidRPr="00B0679D">
        <w:t>To avoid artificially inflating the correlation coefficients, the contribution of the item in question is removed from the domain total when calculating each of the correlations. Thus, performance on each Listening item is correlated with the total Listening score minus the score on the item being analyzed. Likewise, performance on each Reading item is correlated with the total Reading score minus the score on the item in question, and so on</w:t>
      </w:r>
      <w:r w:rsidR="00FC4D0D" w:rsidRPr="00B0679D">
        <w:t>,</w:t>
      </w:r>
      <w:r w:rsidRPr="00B0679D">
        <w:t xml:space="preserve"> for the Speaking and Writing items.</w:t>
      </w:r>
    </w:p>
    <w:p w14:paraId="75CDC512" w14:textId="0553F6F8" w:rsidR="00943DFD" w:rsidRPr="00B0679D" w:rsidRDefault="00943DFD" w:rsidP="00943DFD">
      <w:r w:rsidRPr="00B0679D">
        <w:t>Desired values for this correlation are positive and larger than 0.20. Negative item-total correlations indicate that low-ability students obtain</w:t>
      </w:r>
      <w:r w:rsidR="00CF39B1" w:rsidRPr="00B0679D">
        <w:t>ed</w:t>
      </w:r>
      <w:r w:rsidRPr="00B0679D">
        <w:t xml:space="preserve"> higher scores on the item than high</w:t>
      </w:r>
      <w:r w:rsidRPr="00B0679D">
        <w:noBreakHyphen/>
        <w:t>ability students, an indication that the scoring key may be incorrect. Items with item</w:t>
      </w:r>
      <w:r w:rsidRPr="00B0679D">
        <w:noBreakHyphen/>
        <w:t>total correlations below 0.20 were flagged for review.</w:t>
      </w:r>
    </w:p>
    <w:p w14:paraId="720E386D" w14:textId="407823FF" w:rsidR="00943DFD" w:rsidRPr="00B0679D" w:rsidRDefault="00943DFD" w:rsidP="00230FFB">
      <w:pPr>
        <w:rPr>
          <w:lang w:eastAsia="zh-CN"/>
        </w:rPr>
      </w:pPr>
      <w:r w:rsidRPr="00B0679D">
        <w:rPr>
          <w:lang w:eastAsia="zh-CN"/>
        </w:rPr>
        <w:t xml:space="preserve">Mean </w:t>
      </w:r>
      <w:r w:rsidR="00A72471" w:rsidRPr="00B0679D">
        <w:rPr>
          <w:lang w:eastAsia="zh-CN"/>
        </w:rPr>
        <w:t>point-biserial</w:t>
      </w:r>
      <w:r w:rsidRPr="00B0679D">
        <w:t xml:space="preserve"> correlations</w:t>
      </w:r>
      <w:r w:rsidRPr="00B0679D">
        <w:rPr>
          <w:lang w:eastAsia="zh-CN"/>
        </w:rPr>
        <w:t xml:space="preserve"> by grade level or grade span and domain are presented in </w:t>
      </w:r>
      <w:r w:rsidR="006765C5" w:rsidRPr="004A5692">
        <w:rPr>
          <w:rStyle w:val="Cross-Reference"/>
        </w:rPr>
        <w:fldChar w:fldCharType="begin"/>
      </w:r>
      <w:r w:rsidR="006765C5" w:rsidRPr="004A5692">
        <w:rPr>
          <w:rStyle w:val="Cross-Reference"/>
        </w:rPr>
        <w:instrText xml:space="preserve"> REF  _Ref73713247 \* Lower \h </w:instrText>
      </w:r>
      <w:r w:rsidR="00E40366" w:rsidRPr="004A5692">
        <w:rPr>
          <w:rStyle w:val="Cross-Reference"/>
        </w:rPr>
        <w:instrText xml:space="preserve"> \* MERGEFORMAT </w:instrText>
      </w:r>
      <w:r w:rsidR="006765C5" w:rsidRPr="004A5692">
        <w:rPr>
          <w:rStyle w:val="Cross-Reference"/>
        </w:rPr>
      </w:r>
      <w:r w:rsidR="006765C5" w:rsidRPr="004A5692">
        <w:rPr>
          <w:rStyle w:val="Cross-Reference"/>
        </w:rPr>
        <w:fldChar w:fldCharType="separate"/>
      </w:r>
      <w:r w:rsidR="006765C5" w:rsidRPr="004A5692">
        <w:rPr>
          <w:rStyle w:val="Cross-Reference"/>
        </w:rPr>
        <w:t>table 5.2</w:t>
      </w:r>
      <w:r w:rsidR="006765C5" w:rsidRPr="004A5692">
        <w:rPr>
          <w:rStyle w:val="Cross-Reference"/>
        </w:rPr>
        <w:fldChar w:fldCharType="end"/>
      </w:r>
      <w:r w:rsidRPr="00B0679D">
        <w:rPr>
          <w:lang w:eastAsia="zh-CN"/>
        </w:rPr>
        <w:t xml:space="preserve">. </w:t>
      </w:r>
      <w:r w:rsidR="00F429C1" w:rsidRPr="00B0679D">
        <w:t xml:space="preserve">All of the mean point-biserial correlations </w:t>
      </w:r>
      <w:r w:rsidR="00F10442" w:rsidRPr="00B0679D">
        <w:t>were</w:t>
      </w:r>
      <w:r w:rsidR="00A72471" w:rsidRPr="00B0679D">
        <w:t xml:space="preserve"> at or</w:t>
      </w:r>
      <w:r w:rsidR="00F10442" w:rsidRPr="00B0679D">
        <w:t xml:space="preserve"> abo</w:t>
      </w:r>
      <w:r w:rsidR="0094089C" w:rsidRPr="00B0679D">
        <w:t xml:space="preserve">ve </w:t>
      </w:r>
      <w:r w:rsidR="0066232C" w:rsidRPr="00B0679D">
        <w:t>0.59</w:t>
      </w:r>
      <w:r w:rsidR="009B3E43" w:rsidRPr="00B0679D">
        <w:t>. Across</w:t>
      </w:r>
      <w:r w:rsidR="001143F1" w:rsidRPr="00B0679D">
        <w:t xml:space="preserve"> all grade</w:t>
      </w:r>
      <w:r w:rsidR="0081137F" w:rsidRPr="00B0679D">
        <w:t xml:space="preserve"> level</w:t>
      </w:r>
      <w:r w:rsidR="001143F1" w:rsidRPr="00B0679D">
        <w:t>s or grade spans and domains, the correlations varied from 0.</w:t>
      </w:r>
      <w:r w:rsidR="00A02526" w:rsidRPr="00B0679D">
        <w:t>38 to 0.97</w:t>
      </w:r>
      <w:r w:rsidR="009E3EC6" w:rsidRPr="00B0679D">
        <w:t xml:space="preserve"> in </w:t>
      </w:r>
      <w:r w:rsidR="006765C5" w:rsidRPr="004A5692">
        <w:rPr>
          <w:rStyle w:val="Cross-Reference"/>
        </w:rPr>
        <w:fldChar w:fldCharType="begin"/>
      </w:r>
      <w:r w:rsidR="006765C5" w:rsidRPr="004A5692">
        <w:rPr>
          <w:rStyle w:val="Cross-Reference"/>
        </w:rPr>
        <w:instrText xml:space="preserve"> REF  _Ref73713247 \* Lower \h  \* MERGEFORMAT </w:instrText>
      </w:r>
      <w:r w:rsidR="006765C5" w:rsidRPr="004A5692">
        <w:rPr>
          <w:rStyle w:val="Cross-Reference"/>
        </w:rPr>
      </w:r>
      <w:r w:rsidR="006765C5" w:rsidRPr="004A5692">
        <w:rPr>
          <w:rStyle w:val="Cross-Reference"/>
        </w:rPr>
        <w:fldChar w:fldCharType="separate"/>
      </w:r>
      <w:r w:rsidR="006765C5" w:rsidRPr="004A5692">
        <w:rPr>
          <w:rStyle w:val="Cross-Reference"/>
        </w:rPr>
        <w:t>table 5.2</w:t>
      </w:r>
      <w:r w:rsidR="006765C5" w:rsidRPr="004A5692">
        <w:rPr>
          <w:rStyle w:val="Cross-Reference"/>
        </w:rPr>
        <w:fldChar w:fldCharType="end"/>
      </w:r>
      <w:r w:rsidR="00A02526" w:rsidRPr="00B0679D">
        <w:t xml:space="preserve">. </w:t>
      </w:r>
      <w:r w:rsidR="009B3E43" w:rsidRPr="00B0679D">
        <w:t>These values</w:t>
      </w:r>
      <w:r w:rsidR="0066232C" w:rsidRPr="00B0679D">
        <w:t xml:space="preserve"> </w:t>
      </w:r>
      <w:r w:rsidR="003C0473" w:rsidRPr="00B0679D">
        <w:t>indicate</w:t>
      </w:r>
      <w:r w:rsidR="00C3177F" w:rsidRPr="00B0679D">
        <w:t xml:space="preserve"> that </w:t>
      </w:r>
      <w:r w:rsidR="002F6694" w:rsidRPr="00B0679D">
        <w:t xml:space="preserve">items in the assessment </w:t>
      </w:r>
      <w:r w:rsidR="00A02526" w:rsidRPr="00B0679D">
        <w:t>had</w:t>
      </w:r>
      <w:r w:rsidR="00B7285B" w:rsidRPr="00B0679D">
        <w:t xml:space="preserve"> </w:t>
      </w:r>
      <w:r w:rsidR="00A02526" w:rsidRPr="00B0679D">
        <w:t>desired</w:t>
      </w:r>
      <w:r w:rsidR="00B7285B" w:rsidRPr="00B0679D">
        <w:t xml:space="preserve"> </w:t>
      </w:r>
      <w:r w:rsidR="00F75D27" w:rsidRPr="00B0679D">
        <w:t xml:space="preserve">point-biserial correlations. </w:t>
      </w:r>
      <w:r w:rsidR="00B1729F" w:rsidRPr="00B0679D">
        <w:t>Point-biserial</w:t>
      </w:r>
      <w:r w:rsidR="000665F7" w:rsidRPr="00B0679D">
        <w:t xml:space="preserve"> correlations, at the individual item level, are included in the item analysis tables in </w:t>
      </w:r>
      <w:hyperlink w:anchor="_Appendix_5.B:_Classical" w:history="1">
        <w:r w:rsidR="007614F1" w:rsidRPr="00B0679D">
          <w:rPr>
            <w:rStyle w:val="Hyperlink"/>
          </w:rPr>
          <w:t>appendix 5.B</w:t>
        </w:r>
      </w:hyperlink>
      <w:r w:rsidR="00CF39B1" w:rsidRPr="00B0679D">
        <w:t xml:space="preserve">, </w:t>
      </w:r>
      <w:r w:rsidR="000665F7" w:rsidRPr="00B0679D">
        <w:t xml:space="preserve">from </w:t>
      </w:r>
      <w:r w:rsidR="00810EA3" w:rsidRPr="00865B28">
        <w:rPr>
          <w:rStyle w:val="Cross-Reference"/>
        </w:rPr>
        <w:fldChar w:fldCharType="begin"/>
      </w:r>
      <w:r w:rsidR="00810EA3" w:rsidRPr="00865B28">
        <w:rPr>
          <w:rStyle w:val="Cross-Reference"/>
        </w:rPr>
        <w:instrText xml:space="preserve"> REF _Ref68591057 \h </w:instrText>
      </w:r>
      <w:r w:rsidR="00865B28">
        <w:rPr>
          <w:rStyle w:val="Cross-Reference"/>
        </w:rPr>
        <w:instrText xml:space="preserve"> \* MERGEFORMAT </w:instrText>
      </w:r>
      <w:r w:rsidR="00810EA3" w:rsidRPr="00865B28">
        <w:rPr>
          <w:rStyle w:val="Cross-Reference"/>
        </w:rPr>
      </w:r>
      <w:r w:rsidR="00810EA3" w:rsidRPr="00865B28">
        <w:rPr>
          <w:rStyle w:val="Cross-Reference"/>
        </w:rPr>
        <w:fldChar w:fldCharType="separate"/>
      </w:r>
      <w:r w:rsidR="00865B28" w:rsidRPr="00865B28">
        <w:rPr>
          <w:rStyle w:val="Cross-Reference"/>
        </w:rPr>
        <w:t xml:space="preserve">table </w:t>
      </w:r>
      <w:r w:rsidR="00810EA3" w:rsidRPr="00865B28">
        <w:rPr>
          <w:rStyle w:val="Cross-Reference"/>
        </w:rPr>
        <w:t>5.B.1</w:t>
      </w:r>
      <w:r w:rsidR="00810EA3" w:rsidRPr="00865B28">
        <w:rPr>
          <w:rStyle w:val="Cross-Reference"/>
        </w:rPr>
        <w:fldChar w:fldCharType="end"/>
      </w:r>
      <w:r w:rsidR="000665F7" w:rsidRPr="00B0679D">
        <w:t xml:space="preserve"> through</w:t>
      </w:r>
      <w:r w:rsidR="0081137F" w:rsidRPr="00B0679D">
        <w:t xml:space="preserve"> </w:t>
      </w:r>
      <w:r w:rsidR="00810EA3" w:rsidRPr="00865B28">
        <w:rPr>
          <w:rStyle w:val="Cross-Reference"/>
        </w:rPr>
        <w:fldChar w:fldCharType="begin"/>
      </w:r>
      <w:r w:rsidR="00810EA3" w:rsidRPr="00865B28">
        <w:rPr>
          <w:rStyle w:val="Cross-Reference"/>
        </w:rPr>
        <w:instrText xml:space="preserve"> REF _Ref75770281 \h </w:instrText>
      </w:r>
      <w:r w:rsidR="00865B28">
        <w:rPr>
          <w:rStyle w:val="Cross-Reference"/>
        </w:rPr>
        <w:instrText xml:space="preserve"> \* MERGEFORMAT </w:instrText>
      </w:r>
      <w:r w:rsidR="00810EA3" w:rsidRPr="00865B28">
        <w:rPr>
          <w:rStyle w:val="Cross-Reference"/>
        </w:rPr>
      </w:r>
      <w:r w:rsidR="00810EA3" w:rsidRPr="00865B28">
        <w:rPr>
          <w:rStyle w:val="Cross-Reference"/>
        </w:rPr>
        <w:fldChar w:fldCharType="separate"/>
      </w:r>
      <w:r w:rsidR="00865B28" w:rsidRPr="00865B28">
        <w:rPr>
          <w:rStyle w:val="Cross-Reference"/>
        </w:rPr>
        <w:t xml:space="preserve">table </w:t>
      </w:r>
      <w:r w:rsidR="00810EA3" w:rsidRPr="00865B28">
        <w:rPr>
          <w:rStyle w:val="Cross-Reference"/>
        </w:rPr>
        <w:t>5.B.19</w:t>
      </w:r>
      <w:r w:rsidR="00810EA3" w:rsidRPr="00865B28">
        <w:rPr>
          <w:rStyle w:val="Cross-Reference"/>
        </w:rPr>
        <w:fldChar w:fldCharType="end"/>
      </w:r>
      <w:r w:rsidR="000665F7" w:rsidRPr="00B0679D">
        <w:t>.</w:t>
      </w:r>
    </w:p>
    <w:p w14:paraId="0A7A57E2" w14:textId="40563163" w:rsidR="000B39E8" w:rsidRPr="00B0679D" w:rsidRDefault="000B39E8" w:rsidP="000B39E8">
      <w:pPr>
        <w:pStyle w:val="Heading4"/>
      </w:pPr>
      <w:r w:rsidRPr="00B0679D">
        <w:t>Classical Item Analysis Results Summary</w:t>
      </w:r>
    </w:p>
    <w:p w14:paraId="1881420E" w14:textId="071320CB" w:rsidR="00B96145" w:rsidRPr="00B0679D" w:rsidRDefault="00B96145" w:rsidP="00230FFB">
      <w:pPr>
        <w:keepLines/>
      </w:pPr>
      <w:r w:rsidRPr="00B0679D">
        <w:t xml:space="preserve">This subsection </w:t>
      </w:r>
      <w:r w:rsidR="000B39E8" w:rsidRPr="00B0679D">
        <w:t>presents tables of</w:t>
      </w:r>
      <w:r w:rsidRPr="00B0679D">
        <w:t xml:space="preserve"> the classical item analysis results for the 2019–2020 test items. </w:t>
      </w:r>
      <w:r w:rsidR="006765C5" w:rsidRPr="004A5692">
        <w:rPr>
          <w:rStyle w:val="Cross-Reference"/>
        </w:rPr>
        <w:fldChar w:fldCharType="begin"/>
      </w:r>
      <w:r w:rsidR="006765C5" w:rsidRPr="004A5692">
        <w:rPr>
          <w:rStyle w:val="Cross-Reference"/>
        </w:rPr>
        <w:instrText xml:space="preserve"> REF _Ref73713247 \h  \* MERGEFORMAT </w:instrText>
      </w:r>
      <w:r w:rsidR="006765C5" w:rsidRPr="004A5692">
        <w:rPr>
          <w:rStyle w:val="Cross-Reference"/>
        </w:rPr>
      </w:r>
      <w:r w:rsidR="006765C5" w:rsidRPr="004A5692">
        <w:rPr>
          <w:rStyle w:val="Cross-Reference"/>
        </w:rPr>
        <w:fldChar w:fldCharType="separate"/>
      </w:r>
      <w:r w:rsidR="006765C5" w:rsidRPr="004A5692">
        <w:rPr>
          <w:rStyle w:val="Cross-Reference"/>
        </w:rPr>
        <w:t>Table 5.2</w:t>
      </w:r>
      <w:r w:rsidR="006765C5" w:rsidRPr="004A5692">
        <w:rPr>
          <w:rStyle w:val="Cross-Reference"/>
        </w:rPr>
        <w:fldChar w:fldCharType="end"/>
      </w:r>
      <w:r w:rsidR="000B39E8" w:rsidRPr="00B0679D">
        <w:t xml:space="preserve"> shows</w:t>
      </w:r>
      <w:r w:rsidRPr="00B0679D">
        <w:t xml:space="preserve"> </w:t>
      </w:r>
      <w:r w:rsidRPr="00B0679D">
        <w:rPr>
          <w:i/>
        </w:rPr>
        <w:t>p-</w:t>
      </w:r>
      <w:r w:rsidRPr="00B0679D">
        <w:t xml:space="preserve">value (mean, minimum, and maximum) and item-total correlation information by grade level or grade span, as well as the number of unique items in each test. </w:t>
      </w:r>
    </w:p>
    <w:p w14:paraId="31CFC716" w14:textId="77D96B80" w:rsidR="00B96145" w:rsidRPr="00B0679D" w:rsidRDefault="00B96145" w:rsidP="00B96145">
      <w:r w:rsidRPr="00B0679D">
        <w:t xml:space="preserve">Detailed results of the item analyses for each item by grade level or grade span are presented in </w:t>
      </w:r>
      <w:hyperlink w:anchor="_Appendix_5.B:_Classical" w:history="1">
        <w:r w:rsidRPr="00B0679D">
          <w:rPr>
            <w:rStyle w:val="Hyperlink"/>
          </w:rPr>
          <w:t>appendix 5.B</w:t>
        </w:r>
      </w:hyperlink>
      <w:r w:rsidRPr="00B0679D">
        <w:t xml:space="preserve">. The item statistics, including </w:t>
      </w:r>
      <w:r w:rsidRPr="00B0679D">
        <w:rPr>
          <w:i/>
        </w:rPr>
        <w:t>p-</w:t>
      </w:r>
      <w:r w:rsidRPr="00B0679D">
        <w:t xml:space="preserve">values, point-biserial correlations, and item type are listed in </w:t>
      </w:r>
      <w:r w:rsidR="00865B28" w:rsidRPr="00865B28">
        <w:rPr>
          <w:rStyle w:val="Cross-Reference"/>
        </w:rPr>
        <w:fldChar w:fldCharType="begin"/>
      </w:r>
      <w:r w:rsidR="00865B28" w:rsidRPr="00865B28">
        <w:rPr>
          <w:rStyle w:val="Cross-Reference"/>
        </w:rPr>
        <w:instrText xml:space="preserve"> REF _Ref68591057 \h </w:instrText>
      </w:r>
      <w:r w:rsidR="00865B28">
        <w:rPr>
          <w:rStyle w:val="Cross-Reference"/>
        </w:rPr>
        <w:instrText xml:space="preserve"> \* MERGEFORMAT </w:instrText>
      </w:r>
      <w:r w:rsidR="00865B28" w:rsidRPr="00865B28">
        <w:rPr>
          <w:rStyle w:val="Cross-Reference"/>
        </w:rPr>
      </w:r>
      <w:r w:rsidR="00865B28" w:rsidRPr="00865B28">
        <w:rPr>
          <w:rStyle w:val="Cross-Reference"/>
        </w:rPr>
        <w:fldChar w:fldCharType="separate"/>
      </w:r>
      <w:r w:rsidR="00455098" w:rsidRPr="00865B28">
        <w:rPr>
          <w:rStyle w:val="Cross-Reference"/>
        </w:rPr>
        <w:t xml:space="preserve">table </w:t>
      </w:r>
      <w:r w:rsidR="00865B28" w:rsidRPr="00865B28">
        <w:rPr>
          <w:rStyle w:val="Cross-Reference"/>
        </w:rPr>
        <w:t>5.B.1</w:t>
      </w:r>
      <w:r w:rsidR="00865B28" w:rsidRPr="00865B28">
        <w:rPr>
          <w:rStyle w:val="Cross-Reference"/>
        </w:rPr>
        <w:fldChar w:fldCharType="end"/>
      </w:r>
      <w:r w:rsidRPr="00B0679D">
        <w:t xml:space="preserve"> through </w:t>
      </w:r>
      <w:r w:rsidR="00865B28" w:rsidRPr="00455098">
        <w:rPr>
          <w:rStyle w:val="Cross-Reference"/>
        </w:rPr>
        <w:fldChar w:fldCharType="begin"/>
      </w:r>
      <w:r w:rsidR="00865B28" w:rsidRPr="00455098">
        <w:rPr>
          <w:rStyle w:val="Cross-Reference"/>
        </w:rPr>
        <w:instrText xml:space="preserve"> REF _Ref75770281 \h </w:instrText>
      </w:r>
      <w:r w:rsidR="00455098">
        <w:rPr>
          <w:rStyle w:val="Cross-Reference"/>
        </w:rPr>
        <w:instrText xml:space="preserve"> \* MERGEFORMAT </w:instrText>
      </w:r>
      <w:r w:rsidR="00865B28" w:rsidRPr="00455098">
        <w:rPr>
          <w:rStyle w:val="Cross-Reference"/>
        </w:rPr>
      </w:r>
      <w:r w:rsidR="00865B28" w:rsidRPr="00455098">
        <w:rPr>
          <w:rStyle w:val="Cross-Reference"/>
        </w:rPr>
        <w:fldChar w:fldCharType="separate"/>
      </w:r>
      <w:r w:rsidR="00455098" w:rsidRPr="00455098">
        <w:rPr>
          <w:rStyle w:val="Cross-Reference"/>
        </w:rPr>
        <w:t xml:space="preserve">table </w:t>
      </w:r>
      <w:r w:rsidR="00865B28" w:rsidRPr="00455098">
        <w:rPr>
          <w:rStyle w:val="Cross-Reference"/>
        </w:rPr>
        <w:t>5.B.19</w:t>
      </w:r>
      <w:r w:rsidR="00865B28" w:rsidRPr="00455098">
        <w:rPr>
          <w:rStyle w:val="Cross-Reference"/>
        </w:rPr>
        <w:fldChar w:fldCharType="end"/>
      </w:r>
      <w:r w:rsidRPr="00B0679D">
        <w:t xml:space="preserve">. </w:t>
      </w:r>
      <w:r w:rsidRPr="00B0679D">
        <w:rPr>
          <w:bCs/>
        </w:rPr>
        <w:t xml:space="preserve">The distribution of item scores on each polytomous item is also presented in </w:t>
      </w:r>
      <w:hyperlink w:anchor="_Appendix_5.B:_Classical" w:history="1">
        <w:r w:rsidRPr="00B0679D">
          <w:rPr>
            <w:rStyle w:val="Hyperlink"/>
            <w:bCs/>
          </w:rPr>
          <w:t>appendix 5.B</w:t>
        </w:r>
      </w:hyperlink>
      <w:r w:rsidRPr="00B0679D">
        <w:rPr>
          <w:bCs/>
        </w:rPr>
        <w:t xml:space="preserve">, in </w:t>
      </w:r>
      <w:r w:rsidR="00865B28" w:rsidRPr="00865B28">
        <w:rPr>
          <w:rStyle w:val="Cross-Reference"/>
        </w:rPr>
        <w:fldChar w:fldCharType="begin"/>
      </w:r>
      <w:r w:rsidR="00865B28" w:rsidRPr="00865B28">
        <w:rPr>
          <w:rStyle w:val="Cross-Reference"/>
        </w:rPr>
        <w:instrText xml:space="preserve"> REF _Ref68526976 \h </w:instrText>
      </w:r>
      <w:r w:rsidR="00865B28">
        <w:rPr>
          <w:rStyle w:val="Cross-Reference"/>
        </w:rPr>
        <w:instrText xml:space="preserve"> \* MERGEFORMAT </w:instrText>
      </w:r>
      <w:r w:rsidR="00865B28" w:rsidRPr="00865B28">
        <w:rPr>
          <w:rStyle w:val="Cross-Reference"/>
        </w:rPr>
      </w:r>
      <w:r w:rsidR="00865B28" w:rsidRPr="00865B28">
        <w:rPr>
          <w:rStyle w:val="Cross-Reference"/>
        </w:rPr>
        <w:fldChar w:fldCharType="separate"/>
      </w:r>
      <w:r w:rsidR="00455098" w:rsidRPr="00865B28">
        <w:rPr>
          <w:rStyle w:val="Cross-Reference"/>
        </w:rPr>
        <w:t xml:space="preserve">table </w:t>
      </w:r>
      <w:r w:rsidR="00865B28" w:rsidRPr="00865B28">
        <w:rPr>
          <w:rStyle w:val="Cross-Reference"/>
        </w:rPr>
        <w:t>5.B.20</w:t>
      </w:r>
      <w:r w:rsidR="00865B28" w:rsidRPr="00865B28">
        <w:rPr>
          <w:rStyle w:val="Cross-Reference"/>
        </w:rPr>
        <w:fldChar w:fldCharType="end"/>
      </w:r>
      <w:r w:rsidRPr="00B0679D">
        <w:rPr>
          <w:bCs/>
        </w:rPr>
        <w:t xml:space="preserve"> and </w:t>
      </w:r>
      <w:r w:rsidR="00865B28" w:rsidRPr="00865B28">
        <w:rPr>
          <w:rStyle w:val="Cross-Reference"/>
        </w:rPr>
        <w:fldChar w:fldCharType="begin"/>
      </w:r>
      <w:r w:rsidR="00865B28" w:rsidRPr="00865B28">
        <w:rPr>
          <w:rStyle w:val="Cross-Reference"/>
        </w:rPr>
        <w:instrText xml:space="preserve"> REF _Ref68527010 \h </w:instrText>
      </w:r>
      <w:r w:rsidR="00865B28">
        <w:rPr>
          <w:rStyle w:val="Cross-Reference"/>
        </w:rPr>
        <w:instrText xml:space="preserve"> \* MERGEFORMAT </w:instrText>
      </w:r>
      <w:r w:rsidR="00865B28" w:rsidRPr="00865B28">
        <w:rPr>
          <w:rStyle w:val="Cross-Reference"/>
        </w:rPr>
      </w:r>
      <w:r w:rsidR="00865B28" w:rsidRPr="00865B28">
        <w:rPr>
          <w:rStyle w:val="Cross-Reference"/>
        </w:rPr>
        <w:fldChar w:fldCharType="separate"/>
      </w:r>
      <w:r w:rsidR="00455098" w:rsidRPr="00865B28">
        <w:rPr>
          <w:rStyle w:val="Cross-Reference"/>
        </w:rPr>
        <w:t>table </w:t>
      </w:r>
      <w:r w:rsidR="00865B28" w:rsidRPr="00865B28">
        <w:rPr>
          <w:rStyle w:val="Cross-Reference"/>
        </w:rPr>
        <w:t>5.B.21</w:t>
      </w:r>
      <w:r w:rsidR="00865B28" w:rsidRPr="00865B28">
        <w:rPr>
          <w:rStyle w:val="Cross-Reference"/>
        </w:rPr>
        <w:fldChar w:fldCharType="end"/>
      </w:r>
      <w:r w:rsidRPr="00B0679D">
        <w:rPr>
          <w:bCs/>
        </w:rPr>
        <w:t>.</w:t>
      </w:r>
    </w:p>
    <w:p w14:paraId="7C99C90B" w14:textId="7A0D71E1" w:rsidR="00415909" w:rsidRPr="00B0679D" w:rsidRDefault="00415909" w:rsidP="0006085A">
      <w:pPr>
        <w:pStyle w:val="Heading4"/>
      </w:pPr>
      <w:r w:rsidRPr="00B0679D">
        <w:t>Omit Rates</w:t>
      </w:r>
    </w:p>
    <w:p w14:paraId="12B339EC" w14:textId="55B774F7" w:rsidR="00A261D4" w:rsidRPr="00B0679D" w:rsidRDefault="00A261D4" w:rsidP="00A261D4">
      <w:r w:rsidRPr="00B0679D">
        <w:rPr>
          <w:bCs/>
        </w:rPr>
        <w:t xml:space="preserve">For both </w:t>
      </w:r>
      <w:r w:rsidR="002B04B2" w:rsidRPr="00B0679D">
        <w:rPr>
          <w:bCs/>
        </w:rPr>
        <w:t>dichotomous</w:t>
      </w:r>
      <w:r w:rsidRPr="00B0679D">
        <w:rPr>
          <w:bCs/>
        </w:rPr>
        <w:t xml:space="preserve"> and </w:t>
      </w:r>
      <w:r w:rsidR="002B04B2" w:rsidRPr="00B0679D">
        <w:rPr>
          <w:bCs/>
        </w:rPr>
        <w:t>polytomous</w:t>
      </w:r>
      <w:r w:rsidRPr="00B0679D">
        <w:rPr>
          <w:bCs/>
        </w:rPr>
        <w:t xml:space="preserve"> ite</w:t>
      </w:r>
      <w:r w:rsidRPr="00B0679D">
        <w:t>ms, examining item omission is useful for identifying potential problems with test features such as testing time and item or test layout. Omit rates are often useful in determining whether testing times are sufficient, particularly if there is a high rate of items omitted at the end of a test section. In the case of the Initial ELPAC, where speed is not an issue because the test is untimed, high item omit rates may indicate extreme item difficulty.</w:t>
      </w:r>
    </w:p>
    <w:p w14:paraId="647D59B6" w14:textId="7DCD4CD7" w:rsidR="007A5509" w:rsidRPr="00B0679D" w:rsidRDefault="006765C5" w:rsidP="00BB7FDE">
      <w:pPr>
        <w:keepNext/>
      </w:pPr>
      <w:r w:rsidRPr="004A5692">
        <w:rPr>
          <w:rStyle w:val="Cross-Reference"/>
        </w:rPr>
        <w:lastRenderedPageBreak/>
        <w:fldChar w:fldCharType="begin"/>
      </w:r>
      <w:r w:rsidRPr="004A5692">
        <w:rPr>
          <w:rStyle w:val="Cross-Reference"/>
        </w:rPr>
        <w:instrText xml:space="preserve"> REF _Ref64619346 \h  \* MERGEFORMAT </w:instrText>
      </w:r>
      <w:r w:rsidRPr="004A5692">
        <w:rPr>
          <w:rStyle w:val="Cross-Reference"/>
        </w:rPr>
      </w:r>
      <w:r w:rsidRPr="004A5692">
        <w:rPr>
          <w:rStyle w:val="Cross-Reference"/>
        </w:rPr>
        <w:fldChar w:fldCharType="separate"/>
      </w:r>
      <w:r w:rsidRPr="004A5692">
        <w:rPr>
          <w:rStyle w:val="Cross-Reference"/>
        </w:rPr>
        <w:t>Table 5.3</w:t>
      </w:r>
      <w:r w:rsidRPr="004A5692">
        <w:rPr>
          <w:rStyle w:val="Cross-Reference"/>
        </w:rPr>
        <w:fldChar w:fldCharType="end"/>
      </w:r>
      <w:r w:rsidR="007A5509" w:rsidRPr="00B0679D">
        <w:rPr>
          <w:rFonts w:eastAsiaTheme="minorEastAsia"/>
        </w:rPr>
        <w:t xml:space="preserve"> reports the mean omit rates by grade level or grade span and domain</w:t>
      </w:r>
      <w:r w:rsidR="007A5509" w:rsidRPr="00B0679D">
        <w:t xml:space="preserve">. The omit rates were highest for </w:t>
      </w:r>
      <w:r w:rsidR="00A73CDB" w:rsidRPr="00B0679D">
        <w:t>the</w:t>
      </w:r>
      <w:r w:rsidR="007A5509" w:rsidRPr="00B0679D">
        <w:t xml:space="preserve"> </w:t>
      </w:r>
      <w:r w:rsidR="00A73CDB" w:rsidRPr="00B0679D">
        <w:t>W</w:t>
      </w:r>
      <w:r w:rsidR="007A5509" w:rsidRPr="00B0679D">
        <w:t xml:space="preserve">riting items </w:t>
      </w:r>
      <w:r w:rsidR="00551FE4" w:rsidRPr="00B0679D">
        <w:t>in</w:t>
      </w:r>
      <w:r w:rsidR="007A5509" w:rsidRPr="00B0679D">
        <w:t xml:space="preserve"> </w:t>
      </w:r>
      <w:r w:rsidR="00A73CDB" w:rsidRPr="00B0679D">
        <w:t xml:space="preserve">the </w:t>
      </w:r>
      <w:r w:rsidR="007A5509" w:rsidRPr="00B0679D">
        <w:t xml:space="preserve">lower grades. The average omit rate of </w:t>
      </w:r>
      <w:r w:rsidR="00A73CDB" w:rsidRPr="00B0679D">
        <w:t>k</w:t>
      </w:r>
      <w:r w:rsidR="007A5509" w:rsidRPr="00B0679D">
        <w:t xml:space="preserve">indergarten students for </w:t>
      </w:r>
      <w:r w:rsidR="00A73CDB" w:rsidRPr="00B0679D">
        <w:t>W</w:t>
      </w:r>
      <w:r w:rsidR="007A5509" w:rsidRPr="00B0679D">
        <w:t>riting items was 36.07</w:t>
      </w:r>
      <w:r w:rsidR="00A73CDB" w:rsidRPr="00B0679D">
        <w:t xml:space="preserve"> percent,</w:t>
      </w:r>
      <w:r w:rsidR="007A5509" w:rsidRPr="00B0679D">
        <w:t xml:space="preserve"> which was higher than 22.66 </w:t>
      </w:r>
      <w:r w:rsidR="00A73CDB" w:rsidRPr="00B0679D">
        <w:t>percent</w:t>
      </w:r>
      <w:r w:rsidR="007A5509" w:rsidRPr="00B0679D">
        <w:t xml:space="preserve"> of grade one students for the same domain. </w:t>
      </w:r>
      <w:r w:rsidR="00A73CDB" w:rsidRPr="00B0679D">
        <w:t>The o</w:t>
      </w:r>
      <w:r w:rsidR="007A5509" w:rsidRPr="00B0679D">
        <w:t>mit rate was lowest</w:t>
      </w:r>
      <w:r w:rsidR="00A73CDB" w:rsidRPr="00B0679D">
        <w:t>,</w:t>
      </w:r>
      <w:r w:rsidR="007A5509" w:rsidRPr="00B0679D">
        <w:t xml:space="preserve"> at 2.95</w:t>
      </w:r>
      <w:r w:rsidR="00A73CDB" w:rsidRPr="00B0679D">
        <w:t xml:space="preserve"> percent,</w:t>
      </w:r>
      <w:r w:rsidR="007A5509" w:rsidRPr="00B0679D">
        <w:t xml:space="preserve"> for </w:t>
      </w:r>
      <w:r w:rsidR="00A73CDB" w:rsidRPr="00B0679D">
        <w:t>k</w:t>
      </w:r>
      <w:r w:rsidR="007A5509" w:rsidRPr="00B0679D">
        <w:t xml:space="preserve">indergarten students </w:t>
      </w:r>
      <w:r w:rsidR="00551FE4" w:rsidRPr="00B0679D">
        <w:t>within the</w:t>
      </w:r>
      <w:r w:rsidR="007A5509" w:rsidRPr="00B0679D">
        <w:t xml:space="preserve"> </w:t>
      </w:r>
      <w:r w:rsidR="00A73CDB" w:rsidRPr="00B0679D">
        <w:t>S</w:t>
      </w:r>
      <w:r w:rsidR="007A5509" w:rsidRPr="00B0679D">
        <w:t xml:space="preserve">peaking </w:t>
      </w:r>
      <w:r w:rsidR="00551FE4" w:rsidRPr="00B0679D">
        <w:t>domain</w:t>
      </w:r>
      <w:r w:rsidR="007A5509" w:rsidRPr="00B0679D">
        <w:t xml:space="preserve">. </w:t>
      </w:r>
      <w:r w:rsidR="567CC55A" w:rsidRPr="00B0679D">
        <w:t xml:space="preserve">Note that the omit rates increased after the stopping mark for each domain. </w:t>
      </w:r>
      <w:r w:rsidR="007A5509" w:rsidRPr="00B0679D">
        <w:t>These omit rates were similar to what w</w:t>
      </w:r>
      <w:r w:rsidR="00A73CDB" w:rsidRPr="00B0679D">
        <w:t>as</w:t>
      </w:r>
      <w:r w:rsidR="007A5509" w:rsidRPr="00B0679D">
        <w:t xml:space="preserve"> observed </w:t>
      </w:r>
      <w:r w:rsidR="00551FE4" w:rsidRPr="00B0679D">
        <w:t>for the 2018–2019 Initial ELPAC administration and described</w:t>
      </w:r>
      <w:r w:rsidR="007A5509" w:rsidRPr="00B0679D">
        <w:t xml:space="preserve"> in </w:t>
      </w:r>
      <w:r w:rsidR="00A73CDB" w:rsidRPr="00B0679D">
        <w:t>the</w:t>
      </w:r>
      <w:r w:rsidR="007A5509" w:rsidRPr="00B0679D">
        <w:t xml:space="preserve"> </w:t>
      </w:r>
      <w:r w:rsidR="007A5509" w:rsidRPr="00B0679D">
        <w:rPr>
          <w:i/>
          <w:iCs/>
        </w:rPr>
        <w:t>Initial E</w:t>
      </w:r>
      <w:r w:rsidR="00CF180A" w:rsidRPr="00B0679D">
        <w:rPr>
          <w:i/>
          <w:iCs/>
        </w:rPr>
        <w:t xml:space="preserve">nglish </w:t>
      </w:r>
      <w:r w:rsidR="007A5509" w:rsidRPr="00B0679D">
        <w:rPr>
          <w:i/>
          <w:iCs/>
        </w:rPr>
        <w:t>L</w:t>
      </w:r>
      <w:r w:rsidR="00CF180A" w:rsidRPr="00B0679D">
        <w:rPr>
          <w:i/>
          <w:iCs/>
        </w:rPr>
        <w:t xml:space="preserve">anguage </w:t>
      </w:r>
      <w:r w:rsidR="007A5509" w:rsidRPr="00B0679D">
        <w:rPr>
          <w:i/>
          <w:iCs/>
        </w:rPr>
        <w:t>P</w:t>
      </w:r>
      <w:r w:rsidR="00CF180A" w:rsidRPr="00B0679D">
        <w:rPr>
          <w:i/>
          <w:iCs/>
        </w:rPr>
        <w:t xml:space="preserve">roficiency </w:t>
      </w:r>
      <w:r w:rsidR="007A5509" w:rsidRPr="00B0679D">
        <w:rPr>
          <w:i/>
          <w:iCs/>
        </w:rPr>
        <w:t>A</w:t>
      </w:r>
      <w:r w:rsidR="00CF180A" w:rsidRPr="00B0679D">
        <w:rPr>
          <w:i/>
          <w:iCs/>
        </w:rPr>
        <w:t xml:space="preserve">ssessments for </w:t>
      </w:r>
      <w:r w:rsidR="007A5509" w:rsidRPr="00B0679D">
        <w:rPr>
          <w:i/>
          <w:iCs/>
        </w:rPr>
        <w:t>C</w:t>
      </w:r>
      <w:r w:rsidR="00CF180A" w:rsidRPr="00B0679D">
        <w:rPr>
          <w:i/>
          <w:iCs/>
        </w:rPr>
        <w:t>alifornia</w:t>
      </w:r>
      <w:r w:rsidR="007A5509" w:rsidRPr="00B0679D">
        <w:rPr>
          <w:i/>
          <w:iCs/>
        </w:rPr>
        <w:t xml:space="preserve"> </w:t>
      </w:r>
      <w:r w:rsidR="00CF180A" w:rsidRPr="00B0679D">
        <w:rPr>
          <w:i/>
          <w:iCs/>
        </w:rPr>
        <w:t xml:space="preserve">2018–2019 </w:t>
      </w:r>
      <w:r w:rsidR="007A5509" w:rsidRPr="00B0679D">
        <w:rPr>
          <w:i/>
          <w:iCs/>
        </w:rPr>
        <w:t>Technical Report</w:t>
      </w:r>
      <w:r w:rsidR="007A5509" w:rsidRPr="00B0679D">
        <w:t xml:space="preserve"> (CDE, 2020).</w:t>
      </w:r>
    </w:p>
    <w:p w14:paraId="23659AE9" w14:textId="32755B5E" w:rsidR="00CE46A5" w:rsidRPr="00B0679D" w:rsidRDefault="00CE46A5" w:rsidP="009010CB">
      <w:pPr>
        <w:pStyle w:val="Caption"/>
        <w:spacing w:before="120"/>
      </w:pPr>
      <w:bookmarkStart w:id="392" w:name="_Ref64619346"/>
      <w:bookmarkStart w:id="393" w:name="_Toc220331247"/>
      <w:r w:rsidRPr="00B0679D">
        <w:t xml:space="preserve">Table </w:t>
      </w:r>
      <w:fldSimple w:instr=" STYLEREF 2 \s ">
        <w:r w:rsidR="00D52A1A">
          <w:rPr>
            <w:noProof/>
          </w:rPr>
          <w:t>5</w:t>
        </w:r>
      </w:fldSimple>
      <w:r w:rsidR="00D52A1A">
        <w:t>.</w:t>
      </w:r>
      <w:fldSimple w:instr=" SEQ Table \* ARABIC \s 2 ">
        <w:r w:rsidR="00D52A1A">
          <w:rPr>
            <w:noProof/>
          </w:rPr>
          <w:t>3</w:t>
        </w:r>
      </w:fldSimple>
      <w:bookmarkEnd w:id="392"/>
      <w:r w:rsidRPr="00B0679D">
        <w:t xml:space="preserve">  Mean Percent of Items Omitted</w:t>
      </w:r>
      <w:bookmarkEnd w:id="393"/>
    </w:p>
    <w:tbl>
      <w:tblPr>
        <w:tblStyle w:val="TRs"/>
        <w:tblW w:w="7056" w:type="dxa"/>
        <w:tblLook w:val="04A0" w:firstRow="1" w:lastRow="0" w:firstColumn="1" w:lastColumn="0" w:noHBand="0" w:noVBand="1"/>
        <w:tblDescription w:val="Mean Percent of Items Omitted"/>
      </w:tblPr>
      <w:tblGrid>
        <w:gridCol w:w="1872"/>
        <w:gridCol w:w="1296"/>
        <w:gridCol w:w="1296"/>
        <w:gridCol w:w="1296"/>
        <w:gridCol w:w="1296"/>
      </w:tblGrid>
      <w:tr w:rsidR="006945E9" w:rsidRPr="00B0679D" w14:paraId="3B28751A" w14:textId="77777777" w:rsidTr="00AA2C15">
        <w:trPr>
          <w:cnfStyle w:val="100000000000" w:firstRow="1" w:lastRow="0" w:firstColumn="0" w:lastColumn="0" w:oddVBand="0" w:evenVBand="0" w:oddHBand="0" w:evenHBand="0" w:firstRowFirstColumn="0" w:firstRowLastColumn="0" w:lastRowFirstColumn="0" w:lastRowLastColumn="0"/>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hideMark/>
          </w:tcPr>
          <w:p w14:paraId="056868E5" w14:textId="77777777" w:rsidR="006945E9" w:rsidRPr="00B0679D" w:rsidRDefault="006945E9" w:rsidP="00230FFB">
            <w:pPr>
              <w:pStyle w:val="TableHead"/>
              <w:keepNext/>
              <w:rPr>
                <w:b w:val="0"/>
                <w:noProof w:val="0"/>
                <w:lang w:eastAsia="ko-KR"/>
              </w:rPr>
            </w:pPr>
            <w:r w:rsidRPr="00B0679D">
              <w:rPr>
                <w:noProof w:val="0"/>
                <w:lang w:eastAsia="ko-KR"/>
              </w:rPr>
              <w:t>Grade Level or Grade Span</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18CDBA8" w14:textId="77777777" w:rsidR="006945E9" w:rsidRPr="00B0679D" w:rsidRDefault="006945E9" w:rsidP="00866913">
            <w:pPr>
              <w:pStyle w:val="TableHead"/>
              <w:rPr>
                <w:b w:val="0"/>
                <w:noProof w:val="0"/>
                <w:lang w:eastAsia="ko-KR"/>
              </w:rPr>
            </w:pPr>
            <w:r w:rsidRPr="00B0679D">
              <w:rPr>
                <w:noProof w:val="0"/>
                <w:lang w:eastAsia="ko-KR"/>
              </w:rPr>
              <w:t>Listening</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3D373ED" w14:textId="77777777" w:rsidR="006945E9" w:rsidRPr="00B0679D" w:rsidRDefault="006945E9" w:rsidP="00866913">
            <w:pPr>
              <w:pStyle w:val="TableHead"/>
              <w:rPr>
                <w:b w:val="0"/>
                <w:noProof w:val="0"/>
                <w:lang w:eastAsia="ko-KR"/>
              </w:rPr>
            </w:pPr>
            <w:r w:rsidRPr="00B0679D">
              <w:rPr>
                <w:noProof w:val="0"/>
                <w:lang w:eastAsia="ko-KR"/>
              </w:rPr>
              <w:t>Speaking</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2133845" w14:textId="77777777" w:rsidR="006945E9" w:rsidRPr="00B0679D" w:rsidRDefault="006945E9" w:rsidP="00866913">
            <w:pPr>
              <w:pStyle w:val="TableHead"/>
              <w:rPr>
                <w:b w:val="0"/>
                <w:noProof w:val="0"/>
                <w:lang w:eastAsia="ko-KR"/>
              </w:rPr>
            </w:pPr>
            <w:r w:rsidRPr="00B0679D">
              <w:rPr>
                <w:noProof w:val="0"/>
                <w:lang w:eastAsia="ko-KR"/>
              </w:rPr>
              <w:t>Reading</w:t>
            </w:r>
          </w:p>
        </w:tc>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6627B7E" w14:textId="77777777" w:rsidR="006945E9" w:rsidRPr="00B0679D" w:rsidRDefault="006945E9" w:rsidP="00866913">
            <w:pPr>
              <w:pStyle w:val="TableHead"/>
              <w:rPr>
                <w:b w:val="0"/>
                <w:noProof w:val="0"/>
                <w:lang w:eastAsia="ko-KR"/>
              </w:rPr>
            </w:pPr>
            <w:r w:rsidRPr="00B0679D">
              <w:rPr>
                <w:noProof w:val="0"/>
                <w:lang w:eastAsia="ko-KR"/>
              </w:rPr>
              <w:t>Writing</w:t>
            </w:r>
          </w:p>
        </w:tc>
      </w:tr>
      <w:tr w:rsidR="006945E9" w:rsidRPr="00B0679D" w14:paraId="60B55A1B" w14:textId="77777777" w:rsidTr="00764367">
        <w:trPr>
          <w:trHeight w:val="312"/>
        </w:trPr>
        <w:tc>
          <w:tcPr>
            <w:tcW w:w="1872" w:type="dxa"/>
            <w:tcBorders>
              <w:top w:val="single" w:sz="4" w:space="0" w:color="auto"/>
            </w:tcBorders>
            <w:noWrap/>
            <w:hideMark/>
          </w:tcPr>
          <w:p w14:paraId="1A2148AE" w14:textId="77777777" w:rsidR="006945E9" w:rsidRPr="00B0679D" w:rsidRDefault="006945E9" w:rsidP="00BB7FDE">
            <w:pPr>
              <w:pStyle w:val="TableText"/>
              <w:keepNext/>
              <w:rPr>
                <w:noProof w:val="0"/>
              </w:rPr>
            </w:pPr>
            <w:r w:rsidRPr="00B0679D">
              <w:rPr>
                <w:noProof w:val="0"/>
              </w:rPr>
              <w:t>Kindergarten</w:t>
            </w:r>
          </w:p>
        </w:tc>
        <w:tc>
          <w:tcPr>
            <w:tcW w:w="1296" w:type="dxa"/>
            <w:tcBorders>
              <w:top w:val="single" w:sz="4" w:space="0" w:color="auto"/>
            </w:tcBorders>
            <w:noWrap/>
            <w:hideMark/>
          </w:tcPr>
          <w:p w14:paraId="09EDF3B6" w14:textId="7D65EBFF" w:rsidR="006945E9" w:rsidRPr="00B0679D" w:rsidRDefault="005A37D8" w:rsidP="00BB7FDE">
            <w:pPr>
              <w:pStyle w:val="TableText"/>
              <w:ind w:right="144"/>
              <w:rPr>
                <w:noProof w:val="0"/>
              </w:rPr>
            </w:pPr>
            <w:r w:rsidRPr="00B0679D">
              <w:rPr>
                <w:noProof w:val="0"/>
              </w:rPr>
              <w:t>4.3</w:t>
            </w:r>
            <w:r w:rsidR="00BE611F" w:rsidRPr="00B0679D">
              <w:rPr>
                <w:noProof w:val="0"/>
              </w:rPr>
              <w:t>2</w:t>
            </w:r>
          </w:p>
        </w:tc>
        <w:tc>
          <w:tcPr>
            <w:tcW w:w="1296" w:type="dxa"/>
            <w:tcBorders>
              <w:top w:val="single" w:sz="4" w:space="0" w:color="auto"/>
            </w:tcBorders>
            <w:hideMark/>
          </w:tcPr>
          <w:p w14:paraId="08AB3EF3" w14:textId="582013EA" w:rsidR="006945E9" w:rsidRPr="00B0679D" w:rsidRDefault="005A37D8" w:rsidP="00BB7FDE">
            <w:pPr>
              <w:pStyle w:val="TableText"/>
              <w:ind w:right="144"/>
              <w:rPr>
                <w:noProof w:val="0"/>
              </w:rPr>
            </w:pPr>
            <w:r w:rsidRPr="00B0679D">
              <w:rPr>
                <w:noProof w:val="0"/>
              </w:rPr>
              <w:t>2.95</w:t>
            </w:r>
          </w:p>
        </w:tc>
        <w:tc>
          <w:tcPr>
            <w:tcW w:w="1296" w:type="dxa"/>
            <w:tcBorders>
              <w:top w:val="single" w:sz="4" w:space="0" w:color="auto"/>
            </w:tcBorders>
            <w:noWrap/>
            <w:hideMark/>
          </w:tcPr>
          <w:p w14:paraId="2C9A9BBD" w14:textId="2713C626" w:rsidR="006945E9" w:rsidRPr="00B0679D" w:rsidRDefault="005A37D8" w:rsidP="00BB7FDE">
            <w:pPr>
              <w:pStyle w:val="TableText"/>
              <w:ind w:right="144"/>
              <w:rPr>
                <w:noProof w:val="0"/>
              </w:rPr>
            </w:pPr>
            <w:r w:rsidRPr="00B0679D">
              <w:rPr>
                <w:noProof w:val="0"/>
              </w:rPr>
              <w:t>6.54</w:t>
            </w:r>
          </w:p>
        </w:tc>
        <w:tc>
          <w:tcPr>
            <w:tcW w:w="1296" w:type="dxa"/>
            <w:tcBorders>
              <w:top w:val="single" w:sz="4" w:space="0" w:color="auto"/>
            </w:tcBorders>
            <w:noWrap/>
            <w:hideMark/>
          </w:tcPr>
          <w:p w14:paraId="425562A0" w14:textId="30F0FADE" w:rsidR="006945E9" w:rsidRPr="00B0679D" w:rsidRDefault="005A37D8" w:rsidP="00BB7FDE">
            <w:pPr>
              <w:pStyle w:val="TableText"/>
              <w:ind w:right="144"/>
              <w:rPr>
                <w:noProof w:val="0"/>
              </w:rPr>
            </w:pPr>
            <w:r w:rsidRPr="00B0679D">
              <w:rPr>
                <w:noProof w:val="0"/>
              </w:rPr>
              <w:t>36.07</w:t>
            </w:r>
          </w:p>
        </w:tc>
      </w:tr>
      <w:tr w:rsidR="006945E9" w:rsidRPr="00B0679D" w14:paraId="0201F655" w14:textId="77777777" w:rsidTr="000B0C7A">
        <w:trPr>
          <w:trHeight w:val="312"/>
        </w:trPr>
        <w:tc>
          <w:tcPr>
            <w:tcW w:w="1872" w:type="dxa"/>
            <w:tcBorders>
              <w:bottom w:val="nil"/>
            </w:tcBorders>
            <w:noWrap/>
            <w:hideMark/>
          </w:tcPr>
          <w:p w14:paraId="284EB0AD" w14:textId="77777777" w:rsidR="006945E9" w:rsidRPr="00B0679D" w:rsidRDefault="006945E9" w:rsidP="00BB7FDE">
            <w:pPr>
              <w:pStyle w:val="TableText"/>
              <w:keepNext/>
              <w:rPr>
                <w:noProof w:val="0"/>
              </w:rPr>
            </w:pPr>
            <w:r w:rsidRPr="00B0679D">
              <w:rPr>
                <w:noProof w:val="0"/>
              </w:rPr>
              <w:t>1</w:t>
            </w:r>
          </w:p>
        </w:tc>
        <w:tc>
          <w:tcPr>
            <w:tcW w:w="1296" w:type="dxa"/>
            <w:tcBorders>
              <w:bottom w:val="nil"/>
            </w:tcBorders>
            <w:noWrap/>
            <w:hideMark/>
          </w:tcPr>
          <w:p w14:paraId="6DDCA1C7" w14:textId="2DECEAAA" w:rsidR="006945E9" w:rsidRPr="00B0679D" w:rsidRDefault="005A37D8" w:rsidP="00BB7FDE">
            <w:pPr>
              <w:pStyle w:val="TableText"/>
              <w:ind w:right="144"/>
              <w:rPr>
                <w:noProof w:val="0"/>
              </w:rPr>
            </w:pPr>
            <w:r w:rsidRPr="00B0679D">
              <w:rPr>
                <w:noProof w:val="0"/>
              </w:rPr>
              <w:t>11.51</w:t>
            </w:r>
          </w:p>
        </w:tc>
        <w:tc>
          <w:tcPr>
            <w:tcW w:w="1296" w:type="dxa"/>
            <w:tcBorders>
              <w:bottom w:val="nil"/>
            </w:tcBorders>
            <w:hideMark/>
          </w:tcPr>
          <w:p w14:paraId="443753B1" w14:textId="31F1B0C1" w:rsidR="006945E9" w:rsidRPr="00B0679D" w:rsidRDefault="005A37D8" w:rsidP="00BB7FDE">
            <w:pPr>
              <w:pStyle w:val="TableText"/>
              <w:ind w:right="144"/>
              <w:rPr>
                <w:noProof w:val="0"/>
              </w:rPr>
            </w:pPr>
            <w:r w:rsidRPr="00B0679D">
              <w:rPr>
                <w:noProof w:val="0"/>
              </w:rPr>
              <w:t>9.64</w:t>
            </w:r>
          </w:p>
        </w:tc>
        <w:tc>
          <w:tcPr>
            <w:tcW w:w="1296" w:type="dxa"/>
            <w:tcBorders>
              <w:bottom w:val="nil"/>
            </w:tcBorders>
            <w:noWrap/>
            <w:hideMark/>
          </w:tcPr>
          <w:p w14:paraId="199285A5" w14:textId="1E21D36D" w:rsidR="006945E9" w:rsidRPr="00B0679D" w:rsidRDefault="005A37D8" w:rsidP="00BB7FDE">
            <w:pPr>
              <w:pStyle w:val="TableText"/>
              <w:ind w:right="144"/>
              <w:rPr>
                <w:noProof w:val="0"/>
              </w:rPr>
            </w:pPr>
            <w:r w:rsidRPr="00B0679D">
              <w:rPr>
                <w:noProof w:val="0"/>
              </w:rPr>
              <w:t>15.15</w:t>
            </w:r>
          </w:p>
        </w:tc>
        <w:tc>
          <w:tcPr>
            <w:tcW w:w="1296" w:type="dxa"/>
            <w:tcBorders>
              <w:bottom w:val="nil"/>
            </w:tcBorders>
            <w:noWrap/>
            <w:hideMark/>
          </w:tcPr>
          <w:p w14:paraId="251DC457" w14:textId="51FCDDF0" w:rsidR="006945E9" w:rsidRPr="00B0679D" w:rsidRDefault="005A37D8" w:rsidP="00BB7FDE">
            <w:pPr>
              <w:pStyle w:val="TableText"/>
              <w:ind w:right="144"/>
              <w:rPr>
                <w:noProof w:val="0"/>
              </w:rPr>
            </w:pPr>
            <w:r w:rsidRPr="00B0679D">
              <w:rPr>
                <w:noProof w:val="0"/>
              </w:rPr>
              <w:t>22.66</w:t>
            </w:r>
          </w:p>
        </w:tc>
      </w:tr>
      <w:tr w:rsidR="006945E9" w:rsidRPr="00B0679D" w14:paraId="09FE5C5C" w14:textId="77777777" w:rsidTr="00F621DB">
        <w:trPr>
          <w:trHeight w:val="312"/>
        </w:trPr>
        <w:tc>
          <w:tcPr>
            <w:tcW w:w="1872" w:type="dxa"/>
            <w:tcBorders>
              <w:top w:val="nil"/>
              <w:bottom w:val="nil"/>
            </w:tcBorders>
            <w:noWrap/>
            <w:hideMark/>
          </w:tcPr>
          <w:p w14:paraId="2053BB40" w14:textId="77777777" w:rsidR="006945E9" w:rsidRPr="00B0679D" w:rsidRDefault="006945E9" w:rsidP="00BB7FDE">
            <w:pPr>
              <w:pStyle w:val="TableText"/>
              <w:rPr>
                <w:noProof w:val="0"/>
              </w:rPr>
            </w:pPr>
            <w:r w:rsidRPr="00B0679D">
              <w:rPr>
                <w:noProof w:val="0"/>
              </w:rPr>
              <w:t>2</w:t>
            </w:r>
          </w:p>
        </w:tc>
        <w:tc>
          <w:tcPr>
            <w:tcW w:w="1296" w:type="dxa"/>
            <w:tcBorders>
              <w:top w:val="nil"/>
              <w:bottom w:val="nil"/>
            </w:tcBorders>
            <w:noWrap/>
            <w:hideMark/>
          </w:tcPr>
          <w:p w14:paraId="47434BB6" w14:textId="2B405EB3" w:rsidR="006945E9" w:rsidRPr="00B0679D" w:rsidRDefault="005A37D8" w:rsidP="00BB7FDE">
            <w:pPr>
              <w:pStyle w:val="TableText"/>
              <w:ind w:right="144"/>
              <w:rPr>
                <w:noProof w:val="0"/>
              </w:rPr>
            </w:pPr>
            <w:r w:rsidRPr="00B0679D">
              <w:rPr>
                <w:noProof w:val="0"/>
              </w:rPr>
              <w:t>14.71</w:t>
            </w:r>
          </w:p>
        </w:tc>
        <w:tc>
          <w:tcPr>
            <w:tcW w:w="1296" w:type="dxa"/>
            <w:tcBorders>
              <w:top w:val="nil"/>
              <w:bottom w:val="nil"/>
            </w:tcBorders>
            <w:hideMark/>
          </w:tcPr>
          <w:p w14:paraId="7BBC5E34" w14:textId="7931DEC4" w:rsidR="006945E9" w:rsidRPr="00B0679D" w:rsidRDefault="005A37D8" w:rsidP="00BB7FDE">
            <w:pPr>
              <w:pStyle w:val="TableText"/>
              <w:ind w:right="144"/>
              <w:rPr>
                <w:noProof w:val="0"/>
              </w:rPr>
            </w:pPr>
            <w:r w:rsidRPr="00B0679D">
              <w:rPr>
                <w:noProof w:val="0"/>
              </w:rPr>
              <w:t>10.97</w:t>
            </w:r>
          </w:p>
        </w:tc>
        <w:tc>
          <w:tcPr>
            <w:tcW w:w="1296" w:type="dxa"/>
            <w:tcBorders>
              <w:top w:val="nil"/>
              <w:bottom w:val="nil"/>
            </w:tcBorders>
            <w:noWrap/>
            <w:hideMark/>
          </w:tcPr>
          <w:p w14:paraId="0476EFF9" w14:textId="5CED8C71" w:rsidR="006945E9" w:rsidRPr="00B0679D" w:rsidRDefault="005A37D8" w:rsidP="00BB7FDE">
            <w:pPr>
              <w:pStyle w:val="TableText"/>
              <w:ind w:right="144"/>
              <w:rPr>
                <w:noProof w:val="0"/>
              </w:rPr>
            </w:pPr>
            <w:r w:rsidRPr="00B0679D">
              <w:rPr>
                <w:noProof w:val="0"/>
              </w:rPr>
              <w:t>11.82</w:t>
            </w:r>
          </w:p>
        </w:tc>
        <w:tc>
          <w:tcPr>
            <w:tcW w:w="1296" w:type="dxa"/>
            <w:tcBorders>
              <w:top w:val="nil"/>
              <w:bottom w:val="nil"/>
            </w:tcBorders>
            <w:noWrap/>
            <w:hideMark/>
          </w:tcPr>
          <w:p w14:paraId="61E0D954" w14:textId="2FA8C14C" w:rsidR="006945E9" w:rsidRPr="00B0679D" w:rsidRDefault="005A37D8" w:rsidP="00BB7FDE">
            <w:pPr>
              <w:pStyle w:val="TableText"/>
              <w:ind w:right="144"/>
              <w:rPr>
                <w:noProof w:val="0"/>
              </w:rPr>
            </w:pPr>
            <w:r w:rsidRPr="00B0679D">
              <w:rPr>
                <w:noProof w:val="0"/>
              </w:rPr>
              <w:t>20.93</w:t>
            </w:r>
          </w:p>
        </w:tc>
      </w:tr>
      <w:tr w:rsidR="006945E9" w:rsidRPr="00B0679D" w14:paraId="642B2D8C" w14:textId="77777777" w:rsidTr="00F621DB">
        <w:trPr>
          <w:trHeight w:val="312"/>
        </w:trPr>
        <w:tc>
          <w:tcPr>
            <w:tcW w:w="1872" w:type="dxa"/>
            <w:tcBorders>
              <w:top w:val="nil"/>
              <w:bottom w:val="nil"/>
            </w:tcBorders>
            <w:noWrap/>
            <w:hideMark/>
          </w:tcPr>
          <w:p w14:paraId="7E29FE06" w14:textId="77777777" w:rsidR="006945E9" w:rsidRPr="00B0679D" w:rsidRDefault="006945E9" w:rsidP="00BB7FDE">
            <w:pPr>
              <w:pStyle w:val="TableText"/>
              <w:rPr>
                <w:noProof w:val="0"/>
              </w:rPr>
            </w:pPr>
            <w:r w:rsidRPr="00B0679D">
              <w:rPr>
                <w:noProof w:val="0"/>
              </w:rPr>
              <w:t>3–5</w:t>
            </w:r>
          </w:p>
        </w:tc>
        <w:tc>
          <w:tcPr>
            <w:tcW w:w="1296" w:type="dxa"/>
            <w:tcBorders>
              <w:top w:val="nil"/>
              <w:bottom w:val="nil"/>
            </w:tcBorders>
            <w:noWrap/>
            <w:hideMark/>
          </w:tcPr>
          <w:p w14:paraId="2C032CC2" w14:textId="0BB1EE11" w:rsidR="006945E9" w:rsidRPr="00B0679D" w:rsidRDefault="005A37D8" w:rsidP="00BB7FDE">
            <w:pPr>
              <w:pStyle w:val="TableText"/>
              <w:ind w:right="144"/>
              <w:rPr>
                <w:noProof w:val="0"/>
              </w:rPr>
            </w:pPr>
            <w:r w:rsidRPr="00B0679D">
              <w:rPr>
                <w:noProof w:val="0"/>
              </w:rPr>
              <w:t>9.51</w:t>
            </w:r>
          </w:p>
        </w:tc>
        <w:tc>
          <w:tcPr>
            <w:tcW w:w="1296" w:type="dxa"/>
            <w:tcBorders>
              <w:top w:val="nil"/>
              <w:bottom w:val="nil"/>
            </w:tcBorders>
            <w:hideMark/>
          </w:tcPr>
          <w:p w14:paraId="10D8DCA1" w14:textId="513150CE" w:rsidR="006945E9" w:rsidRPr="00B0679D" w:rsidRDefault="005A37D8" w:rsidP="00BB7FDE">
            <w:pPr>
              <w:pStyle w:val="TableText"/>
              <w:ind w:right="144"/>
              <w:rPr>
                <w:noProof w:val="0"/>
              </w:rPr>
            </w:pPr>
            <w:r w:rsidRPr="00B0679D">
              <w:rPr>
                <w:noProof w:val="0"/>
              </w:rPr>
              <w:t>12.48</w:t>
            </w:r>
          </w:p>
        </w:tc>
        <w:tc>
          <w:tcPr>
            <w:tcW w:w="1296" w:type="dxa"/>
            <w:tcBorders>
              <w:top w:val="nil"/>
              <w:bottom w:val="nil"/>
            </w:tcBorders>
            <w:noWrap/>
            <w:hideMark/>
          </w:tcPr>
          <w:p w14:paraId="6A94D145" w14:textId="4E8AED3E" w:rsidR="006945E9" w:rsidRPr="00B0679D" w:rsidRDefault="005A37D8" w:rsidP="00BB7FDE">
            <w:pPr>
              <w:pStyle w:val="TableText"/>
              <w:ind w:right="144"/>
              <w:rPr>
                <w:noProof w:val="0"/>
              </w:rPr>
            </w:pPr>
            <w:r w:rsidRPr="00B0679D">
              <w:rPr>
                <w:noProof w:val="0"/>
              </w:rPr>
              <w:t>13.37</w:t>
            </w:r>
          </w:p>
        </w:tc>
        <w:tc>
          <w:tcPr>
            <w:tcW w:w="1296" w:type="dxa"/>
            <w:tcBorders>
              <w:top w:val="nil"/>
              <w:bottom w:val="nil"/>
            </w:tcBorders>
            <w:noWrap/>
            <w:hideMark/>
          </w:tcPr>
          <w:p w14:paraId="6A2D3A87" w14:textId="4DDDC42D" w:rsidR="006945E9" w:rsidRPr="00B0679D" w:rsidRDefault="005A37D8" w:rsidP="00BB7FDE">
            <w:pPr>
              <w:pStyle w:val="TableText"/>
              <w:ind w:right="144"/>
              <w:rPr>
                <w:noProof w:val="0"/>
              </w:rPr>
            </w:pPr>
            <w:r w:rsidRPr="00B0679D">
              <w:rPr>
                <w:noProof w:val="0"/>
              </w:rPr>
              <w:t>22.65</w:t>
            </w:r>
          </w:p>
        </w:tc>
      </w:tr>
      <w:tr w:rsidR="006945E9" w:rsidRPr="00B0679D" w14:paraId="19424211" w14:textId="77777777" w:rsidTr="00F621DB">
        <w:trPr>
          <w:trHeight w:val="300"/>
        </w:trPr>
        <w:tc>
          <w:tcPr>
            <w:tcW w:w="1872" w:type="dxa"/>
            <w:tcBorders>
              <w:top w:val="nil"/>
            </w:tcBorders>
            <w:noWrap/>
            <w:hideMark/>
          </w:tcPr>
          <w:p w14:paraId="677F5243" w14:textId="77777777" w:rsidR="006945E9" w:rsidRPr="00B0679D" w:rsidRDefault="006945E9" w:rsidP="00BB7FDE">
            <w:pPr>
              <w:pStyle w:val="TableText"/>
              <w:rPr>
                <w:noProof w:val="0"/>
              </w:rPr>
            </w:pPr>
            <w:r w:rsidRPr="00B0679D">
              <w:rPr>
                <w:noProof w:val="0"/>
              </w:rPr>
              <w:t>6–8</w:t>
            </w:r>
          </w:p>
        </w:tc>
        <w:tc>
          <w:tcPr>
            <w:tcW w:w="1296" w:type="dxa"/>
            <w:tcBorders>
              <w:top w:val="nil"/>
            </w:tcBorders>
            <w:noWrap/>
            <w:hideMark/>
          </w:tcPr>
          <w:p w14:paraId="1A83BE97" w14:textId="73AED26F" w:rsidR="006945E9" w:rsidRPr="00B0679D" w:rsidRDefault="005A37D8" w:rsidP="00BB7FDE">
            <w:pPr>
              <w:pStyle w:val="TableText"/>
              <w:ind w:right="144"/>
              <w:rPr>
                <w:noProof w:val="0"/>
              </w:rPr>
            </w:pPr>
            <w:r w:rsidRPr="00B0679D">
              <w:rPr>
                <w:noProof w:val="0"/>
              </w:rPr>
              <w:t>9.27</w:t>
            </w:r>
          </w:p>
        </w:tc>
        <w:tc>
          <w:tcPr>
            <w:tcW w:w="1296" w:type="dxa"/>
            <w:tcBorders>
              <w:top w:val="nil"/>
            </w:tcBorders>
            <w:hideMark/>
          </w:tcPr>
          <w:p w14:paraId="4B33700F" w14:textId="6B246C7B" w:rsidR="006945E9" w:rsidRPr="00B0679D" w:rsidRDefault="005A37D8" w:rsidP="00BB7FDE">
            <w:pPr>
              <w:pStyle w:val="TableText"/>
              <w:ind w:right="144"/>
              <w:rPr>
                <w:noProof w:val="0"/>
              </w:rPr>
            </w:pPr>
            <w:r w:rsidRPr="00B0679D">
              <w:rPr>
                <w:noProof w:val="0"/>
              </w:rPr>
              <w:t>10.34</w:t>
            </w:r>
          </w:p>
        </w:tc>
        <w:tc>
          <w:tcPr>
            <w:tcW w:w="1296" w:type="dxa"/>
            <w:tcBorders>
              <w:top w:val="nil"/>
            </w:tcBorders>
            <w:noWrap/>
            <w:hideMark/>
          </w:tcPr>
          <w:p w14:paraId="0F5EDB0D" w14:textId="36374451" w:rsidR="006945E9" w:rsidRPr="00B0679D" w:rsidRDefault="005A37D8" w:rsidP="00BB7FDE">
            <w:pPr>
              <w:pStyle w:val="TableText"/>
              <w:ind w:right="144"/>
              <w:rPr>
                <w:noProof w:val="0"/>
              </w:rPr>
            </w:pPr>
            <w:r w:rsidRPr="00B0679D">
              <w:rPr>
                <w:noProof w:val="0"/>
              </w:rPr>
              <w:t>9.60</w:t>
            </w:r>
          </w:p>
        </w:tc>
        <w:tc>
          <w:tcPr>
            <w:tcW w:w="1296" w:type="dxa"/>
            <w:tcBorders>
              <w:top w:val="nil"/>
            </w:tcBorders>
            <w:noWrap/>
            <w:hideMark/>
          </w:tcPr>
          <w:p w14:paraId="45062EE8" w14:textId="3F8B7AD4" w:rsidR="006945E9" w:rsidRPr="00B0679D" w:rsidRDefault="005A37D8" w:rsidP="00BB7FDE">
            <w:pPr>
              <w:pStyle w:val="TableText"/>
              <w:ind w:right="144"/>
              <w:rPr>
                <w:noProof w:val="0"/>
              </w:rPr>
            </w:pPr>
            <w:r w:rsidRPr="00B0679D">
              <w:rPr>
                <w:noProof w:val="0"/>
              </w:rPr>
              <w:t>8.68</w:t>
            </w:r>
          </w:p>
        </w:tc>
      </w:tr>
      <w:tr w:rsidR="006945E9" w:rsidRPr="00B0679D" w14:paraId="11388A0D" w14:textId="77777777" w:rsidTr="00435EC2">
        <w:trPr>
          <w:trHeight w:val="300"/>
        </w:trPr>
        <w:tc>
          <w:tcPr>
            <w:tcW w:w="1872" w:type="dxa"/>
            <w:noWrap/>
            <w:hideMark/>
          </w:tcPr>
          <w:p w14:paraId="1DED3A1A" w14:textId="77777777" w:rsidR="006945E9" w:rsidRPr="00B0679D" w:rsidRDefault="006945E9" w:rsidP="00BB7FDE">
            <w:pPr>
              <w:pStyle w:val="TableText"/>
              <w:rPr>
                <w:noProof w:val="0"/>
              </w:rPr>
            </w:pPr>
            <w:r w:rsidRPr="00B0679D">
              <w:rPr>
                <w:noProof w:val="0"/>
              </w:rPr>
              <w:t>9–12</w:t>
            </w:r>
          </w:p>
        </w:tc>
        <w:tc>
          <w:tcPr>
            <w:tcW w:w="1296" w:type="dxa"/>
            <w:noWrap/>
            <w:hideMark/>
          </w:tcPr>
          <w:p w14:paraId="30DACC91" w14:textId="4A1B8401" w:rsidR="006945E9" w:rsidRPr="00B0679D" w:rsidRDefault="005A37D8" w:rsidP="00BB7FDE">
            <w:pPr>
              <w:pStyle w:val="TableText"/>
              <w:ind w:right="144"/>
              <w:rPr>
                <w:noProof w:val="0"/>
              </w:rPr>
            </w:pPr>
            <w:r w:rsidRPr="00B0679D">
              <w:rPr>
                <w:noProof w:val="0"/>
              </w:rPr>
              <w:t>7.</w:t>
            </w:r>
            <w:r w:rsidR="00BE611F" w:rsidRPr="00B0679D">
              <w:rPr>
                <w:noProof w:val="0"/>
              </w:rPr>
              <w:t>79</w:t>
            </w:r>
          </w:p>
        </w:tc>
        <w:tc>
          <w:tcPr>
            <w:tcW w:w="1296" w:type="dxa"/>
            <w:hideMark/>
          </w:tcPr>
          <w:p w14:paraId="54E69757" w14:textId="1CA409A2" w:rsidR="006945E9" w:rsidRPr="00B0679D" w:rsidRDefault="005A37D8" w:rsidP="00BB7FDE">
            <w:pPr>
              <w:pStyle w:val="TableText"/>
              <w:ind w:right="144"/>
              <w:rPr>
                <w:noProof w:val="0"/>
              </w:rPr>
            </w:pPr>
            <w:r w:rsidRPr="00B0679D">
              <w:rPr>
                <w:noProof w:val="0"/>
              </w:rPr>
              <w:t>10.9</w:t>
            </w:r>
            <w:r w:rsidR="00BE611F" w:rsidRPr="00B0679D">
              <w:rPr>
                <w:noProof w:val="0"/>
              </w:rPr>
              <w:t>0</w:t>
            </w:r>
          </w:p>
        </w:tc>
        <w:tc>
          <w:tcPr>
            <w:tcW w:w="1296" w:type="dxa"/>
            <w:noWrap/>
            <w:hideMark/>
          </w:tcPr>
          <w:p w14:paraId="2D48B514" w14:textId="5C125B93" w:rsidR="006945E9" w:rsidRPr="00B0679D" w:rsidRDefault="005A37D8" w:rsidP="00BB7FDE">
            <w:pPr>
              <w:pStyle w:val="TableText"/>
              <w:ind w:right="144"/>
              <w:rPr>
                <w:noProof w:val="0"/>
              </w:rPr>
            </w:pPr>
            <w:r w:rsidRPr="00B0679D">
              <w:rPr>
                <w:noProof w:val="0"/>
              </w:rPr>
              <w:t>7.</w:t>
            </w:r>
            <w:r w:rsidR="00BE611F" w:rsidRPr="00B0679D">
              <w:rPr>
                <w:noProof w:val="0"/>
              </w:rPr>
              <w:t>59</w:t>
            </w:r>
          </w:p>
        </w:tc>
        <w:tc>
          <w:tcPr>
            <w:tcW w:w="1296" w:type="dxa"/>
            <w:noWrap/>
            <w:hideMark/>
          </w:tcPr>
          <w:p w14:paraId="59579D40" w14:textId="474FFA6E" w:rsidR="006945E9" w:rsidRPr="00B0679D" w:rsidRDefault="005A37D8" w:rsidP="00BB7FDE">
            <w:pPr>
              <w:pStyle w:val="TableText"/>
              <w:ind w:right="144"/>
              <w:rPr>
                <w:noProof w:val="0"/>
              </w:rPr>
            </w:pPr>
            <w:r w:rsidRPr="00B0679D">
              <w:rPr>
                <w:noProof w:val="0"/>
              </w:rPr>
              <w:t>7.</w:t>
            </w:r>
            <w:r w:rsidR="00BE611F" w:rsidRPr="00B0679D">
              <w:rPr>
                <w:noProof w:val="0"/>
              </w:rPr>
              <w:t>26</w:t>
            </w:r>
          </w:p>
        </w:tc>
      </w:tr>
    </w:tbl>
    <w:p w14:paraId="1875D782" w14:textId="0693EF36" w:rsidR="00AC4440" w:rsidRPr="00B0679D" w:rsidRDefault="00415909" w:rsidP="0006085A">
      <w:pPr>
        <w:pStyle w:val="Heading4"/>
      </w:pPr>
      <w:r w:rsidRPr="00B0679D">
        <w:t xml:space="preserve">Summary of </w:t>
      </w:r>
      <w:r w:rsidR="00AC4440" w:rsidRPr="00B0679D">
        <w:t>Classical Item Analysis Flagging Criteria</w:t>
      </w:r>
    </w:p>
    <w:p w14:paraId="256E1252" w14:textId="0075E18A" w:rsidR="00A261D4" w:rsidRPr="00B0679D" w:rsidRDefault="00A261D4" w:rsidP="00A261D4">
      <w:r w:rsidRPr="00B0679D">
        <w:t xml:space="preserve">Items are flagged for further review if the item analysis yields any of the following results, for both </w:t>
      </w:r>
      <w:r w:rsidR="006C5EFD" w:rsidRPr="00B0679D">
        <w:t>dichotomous</w:t>
      </w:r>
      <w:r w:rsidRPr="00B0679D">
        <w:t xml:space="preserve"> and </w:t>
      </w:r>
      <w:r w:rsidR="006C5EFD" w:rsidRPr="00B0679D">
        <w:t>polytomous</w:t>
      </w:r>
      <w:r w:rsidRPr="00B0679D">
        <w:t xml:space="preserve"> items:</w:t>
      </w:r>
    </w:p>
    <w:p w14:paraId="0AC1A3AB" w14:textId="77777777" w:rsidR="00A261D4" w:rsidRPr="00B0679D" w:rsidRDefault="00A261D4" w:rsidP="00516C8B">
      <w:pPr>
        <w:numPr>
          <w:ilvl w:val="0"/>
          <w:numId w:val="65"/>
        </w:numPr>
        <w:ind w:left="864" w:hanging="288"/>
      </w:pPr>
      <w:r w:rsidRPr="00B0679D">
        <w:rPr>
          <w:iCs/>
        </w:rPr>
        <w:t xml:space="preserve">The </w:t>
      </w:r>
      <w:r w:rsidRPr="00B0679D">
        <w:rPr>
          <w:i/>
          <w:iCs/>
        </w:rPr>
        <w:t>p-</w:t>
      </w:r>
      <w:r w:rsidRPr="00B0679D">
        <w:rPr>
          <w:iCs/>
        </w:rPr>
        <w:t>value</w:t>
      </w:r>
      <w:r w:rsidRPr="00B0679D">
        <w:t xml:space="preserve"> is greater than 0.95.</w:t>
      </w:r>
    </w:p>
    <w:p w14:paraId="41B07C5C" w14:textId="77777777" w:rsidR="00A261D4" w:rsidRPr="00B0679D" w:rsidRDefault="00A261D4" w:rsidP="00516C8B">
      <w:pPr>
        <w:numPr>
          <w:ilvl w:val="0"/>
          <w:numId w:val="65"/>
        </w:numPr>
        <w:ind w:left="864" w:hanging="288"/>
      </w:pPr>
      <w:r w:rsidRPr="00B0679D">
        <w:t xml:space="preserve">The </w:t>
      </w:r>
      <w:r w:rsidRPr="00B0679D">
        <w:rPr>
          <w:i/>
        </w:rPr>
        <w:t>p-</w:t>
      </w:r>
      <w:r w:rsidRPr="00B0679D">
        <w:t>value is less than 0.20.</w:t>
      </w:r>
    </w:p>
    <w:p w14:paraId="2A9FB9D4" w14:textId="77777777" w:rsidR="00A261D4" w:rsidRPr="00B0679D" w:rsidRDefault="00A261D4" w:rsidP="00516C8B">
      <w:pPr>
        <w:numPr>
          <w:ilvl w:val="0"/>
          <w:numId w:val="65"/>
        </w:numPr>
        <w:ind w:left="864" w:hanging="288"/>
      </w:pPr>
      <w:r w:rsidRPr="00B0679D">
        <w:t>Item-total correlation (point-biserial) is less than 0.20.</w:t>
      </w:r>
    </w:p>
    <w:p w14:paraId="4CA8BCC7" w14:textId="77777777" w:rsidR="00A261D4" w:rsidRPr="00B0679D" w:rsidRDefault="00A261D4" w:rsidP="00516C8B">
      <w:pPr>
        <w:keepNext/>
        <w:numPr>
          <w:ilvl w:val="0"/>
          <w:numId w:val="65"/>
        </w:numPr>
        <w:ind w:left="864" w:hanging="288"/>
      </w:pPr>
      <w:r w:rsidRPr="00B0679D">
        <w:t>Among the highest-performing students (the top 20 percent), the number of students choosing any distractor is greater than the number choosing the key.</w:t>
      </w:r>
    </w:p>
    <w:p w14:paraId="005EF211" w14:textId="77777777" w:rsidR="00A261D4" w:rsidRPr="00B0679D" w:rsidRDefault="00A261D4" w:rsidP="00516C8B">
      <w:pPr>
        <w:numPr>
          <w:ilvl w:val="0"/>
          <w:numId w:val="65"/>
        </w:numPr>
        <w:ind w:left="864" w:hanging="288"/>
      </w:pPr>
      <w:r w:rsidRPr="00B0679D">
        <w:t>The omit rate is greater than 5 percent.</w:t>
      </w:r>
    </w:p>
    <w:p w14:paraId="1558B27E" w14:textId="63F3BA36" w:rsidR="00F5229A" w:rsidRPr="00B0679D" w:rsidRDefault="000B5480" w:rsidP="006A2EE2">
      <w:pPr>
        <w:rPr>
          <w:strike/>
        </w:rPr>
      </w:pPr>
      <w:r w:rsidRPr="00B0679D">
        <w:t>The results of the analyses were reviewed by a data analyst and a ps</w:t>
      </w:r>
      <w:r w:rsidR="005B7437" w:rsidRPr="00B0679D">
        <w:t>y</w:t>
      </w:r>
      <w:r w:rsidRPr="00B0679D">
        <w:t>chometrician</w:t>
      </w:r>
      <w:r w:rsidR="004168C2" w:rsidRPr="00B0679D">
        <w:t>.</w:t>
      </w:r>
      <w:r w:rsidR="00F5711C" w:rsidRPr="00B0679D">
        <w:t xml:space="preserve"> </w:t>
      </w:r>
      <w:r w:rsidR="00671255" w:rsidRPr="00B0679D">
        <w:t>These</w:t>
      </w:r>
      <w:r w:rsidR="00264F78" w:rsidRPr="00B0679D">
        <w:t xml:space="preserve"> are the same</w:t>
      </w:r>
      <w:r w:rsidR="00671255" w:rsidRPr="00B0679D">
        <w:t xml:space="preserve"> forms </w:t>
      </w:r>
      <w:r w:rsidR="00264F78" w:rsidRPr="00B0679D">
        <w:t xml:space="preserve">that </w:t>
      </w:r>
      <w:r w:rsidR="004168C2" w:rsidRPr="00B0679D">
        <w:t>w</w:t>
      </w:r>
      <w:r w:rsidR="00F315FC" w:rsidRPr="00B0679D">
        <w:t>ere</w:t>
      </w:r>
      <w:r w:rsidR="004168C2" w:rsidRPr="00B0679D">
        <w:t xml:space="preserve"> </w:t>
      </w:r>
      <w:r w:rsidR="002D5D80" w:rsidRPr="00B0679D">
        <w:t>administered</w:t>
      </w:r>
      <w:r w:rsidR="00671255" w:rsidRPr="00B0679D">
        <w:t xml:space="preserve"> </w:t>
      </w:r>
      <w:r w:rsidR="00264F78" w:rsidRPr="00B0679D">
        <w:t xml:space="preserve">in </w:t>
      </w:r>
      <w:r w:rsidR="00671255" w:rsidRPr="00B0679D">
        <w:t>2018–2019</w:t>
      </w:r>
      <w:r w:rsidR="00BA20DA" w:rsidRPr="00B0679D">
        <w:t xml:space="preserve"> </w:t>
      </w:r>
      <w:r w:rsidR="0054478F" w:rsidRPr="00B0679D">
        <w:t>and</w:t>
      </w:r>
      <w:r w:rsidR="00BA20DA" w:rsidRPr="00B0679D">
        <w:t xml:space="preserve"> no problematic items were identified. </w:t>
      </w:r>
      <w:r w:rsidR="00BC3640" w:rsidRPr="00B0679D">
        <w:t>Therefore,</w:t>
      </w:r>
      <w:r w:rsidR="00F315FC" w:rsidRPr="00B0679D">
        <w:t xml:space="preserve"> as expected, no issues were found</w:t>
      </w:r>
      <w:r w:rsidR="0054478F" w:rsidRPr="00B0679D">
        <w:t xml:space="preserve"> for the 2019–2020 administration</w:t>
      </w:r>
      <w:r w:rsidR="00B93F7E" w:rsidRPr="00B0679D">
        <w:t xml:space="preserve"> of these forms</w:t>
      </w:r>
      <w:r w:rsidR="00F315FC" w:rsidRPr="00B0679D">
        <w:t>.</w:t>
      </w:r>
      <w:r w:rsidR="004168C2" w:rsidRPr="00B0679D">
        <w:t xml:space="preserve"> </w:t>
      </w:r>
    </w:p>
    <w:p w14:paraId="33242535" w14:textId="5EDE96DF" w:rsidR="003377FF" w:rsidRPr="00B0679D" w:rsidRDefault="005A2FE7" w:rsidP="00A10134">
      <w:pPr>
        <w:pStyle w:val="Heading3"/>
      </w:pPr>
      <w:bookmarkStart w:id="394" w:name="_Toc65565996"/>
      <w:bookmarkStart w:id="395" w:name="_Toc65651133"/>
      <w:bookmarkStart w:id="396" w:name="_Toc66254174"/>
      <w:bookmarkStart w:id="397" w:name="_Toc66712807"/>
      <w:bookmarkStart w:id="398" w:name="_Toc66782280"/>
      <w:bookmarkStart w:id="399" w:name="_Toc68261772"/>
      <w:bookmarkStart w:id="400" w:name="_Toc68355988"/>
      <w:bookmarkStart w:id="401" w:name="_Toc68445458"/>
      <w:bookmarkStart w:id="402" w:name="_Toc68528990"/>
      <w:bookmarkStart w:id="403" w:name="_Toc68607873"/>
      <w:bookmarkStart w:id="404" w:name="_Toc220330855"/>
      <w:bookmarkEnd w:id="394"/>
      <w:bookmarkEnd w:id="395"/>
      <w:bookmarkEnd w:id="396"/>
      <w:bookmarkEnd w:id="397"/>
      <w:bookmarkEnd w:id="398"/>
      <w:bookmarkEnd w:id="399"/>
      <w:bookmarkEnd w:id="400"/>
      <w:bookmarkEnd w:id="401"/>
      <w:bookmarkEnd w:id="402"/>
      <w:bookmarkEnd w:id="403"/>
      <w:r w:rsidRPr="00B0679D">
        <w:t>Differential item Functioning Analysi</w:t>
      </w:r>
      <w:r w:rsidR="0099169A" w:rsidRPr="00B0679D">
        <w:t>s</w:t>
      </w:r>
      <w:bookmarkEnd w:id="404"/>
    </w:p>
    <w:p w14:paraId="0662F0A1" w14:textId="62473A9B" w:rsidR="003E6B08" w:rsidRPr="00B0679D" w:rsidRDefault="3678FC46" w:rsidP="0093079C">
      <w:r w:rsidRPr="00B0679D">
        <w:t>A</w:t>
      </w:r>
      <w:r w:rsidR="3707322C" w:rsidRPr="00B0679D">
        <w:t xml:space="preserve">ll items </w:t>
      </w:r>
      <w:r w:rsidRPr="00B0679D">
        <w:t>included in</w:t>
      </w:r>
      <w:r w:rsidR="2C87E8F9" w:rsidRPr="00B0679D">
        <w:t xml:space="preserve"> </w:t>
      </w:r>
      <w:r w:rsidR="5FAF1A09" w:rsidRPr="00B0679D">
        <w:t xml:space="preserve">2019–2020 Initial ELPAC forms </w:t>
      </w:r>
      <w:r w:rsidR="3707322C" w:rsidRPr="00B0679D">
        <w:t xml:space="preserve">were </w:t>
      </w:r>
      <w:r w:rsidRPr="00B0679D">
        <w:t xml:space="preserve">both </w:t>
      </w:r>
      <w:r w:rsidR="3707322C" w:rsidRPr="00B0679D">
        <w:t>ope</w:t>
      </w:r>
      <w:r w:rsidR="405D0BAB" w:rsidRPr="00B0679D">
        <w:t>r</w:t>
      </w:r>
      <w:r w:rsidR="3707322C" w:rsidRPr="00B0679D">
        <w:t xml:space="preserve">ational and reused from the </w:t>
      </w:r>
      <w:r w:rsidRPr="00B0679D">
        <w:t>2018–2019 administration;</w:t>
      </w:r>
      <w:r w:rsidR="3707322C" w:rsidRPr="00B0679D">
        <w:t xml:space="preserve"> there were no field test or new items in the forms. </w:t>
      </w:r>
      <w:r w:rsidRPr="00B0679D">
        <w:t>For this reason</w:t>
      </w:r>
      <w:r w:rsidR="3707322C" w:rsidRPr="00B0679D">
        <w:t>, DIF analyses were not conducted for 2019–2020 items.</w:t>
      </w:r>
      <w:r w:rsidRPr="00B0679D">
        <w:t xml:space="preserve"> </w:t>
      </w:r>
      <w:r w:rsidR="001440D0" w:rsidRPr="00B0679D">
        <w:t>Table</w:t>
      </w:r>
      <w:r w:rsidR="007B4DF1" w:rsidRPr="00B0679D">
        <w:t xml:space="preserve"> 8.9 of the </w:t>
      </w:r>
      <w:r w:rsidR="007B4DF1" w:rsidRPr="00B0679D">
        <w:rPr>
          <w:i/>
          <w:iCs/>
        </w:rPr>
        <w:t>Initial English Language Proficiency Assessments for California 2018–2019 Technical Report</w:t>
      </w:r>
      <w:r w:rsidR="007B4DF1" w:rsidRPr="00B0679D">
        <w:t xml:space="preserve"> (CDE, 2020) </w:t>
      </w:r>
      <w:r w:rsidR="00F70DED" w:rsidRPr="00B0679D">
        <w:t>show</w:t>
      </w:r>
      <w:r w:rsidR="00FE4BCB" w:rsidRPr="00B0679D">
        <w:t>e</w:t>
      </w:r>
      <w:r w:rsidR="00B708EC" w:rsidRPr="00B0679D">
        <w:t>d the DIF results for 2018–2019 administration</w:t>
      </w:r>
      <w:r w:rsidR="007B4DF1" w:rsidRPr="00B0679D">
        <w:t>.</w:t>
      </w:r>
      <w:r w:rsidR="00B708EC" w:rsidRPr="00B0679D">
        <w:t xml:space="preserve"> </w:t>
      </w:r>
      <w:r w:rsidR="00C04CD6" w:rsidRPr="00B0679D">
        <w:t xml:space="preserve">Across </w:t>
      </w:r>
      <w:r w:rsidR="0030009E" w:rsidRPr="00B0679D">
        <w:t xml:space="preserve">every grade level or grade span, </w:t>
      </w:r>
      <w:r w:rsidR="0068195D" w:rsidRPr="00B0679D">
        <w:t xml:space="preserve">there were </w:t>
      </w:r>
      <w:r w:rsidR="0030009E" w:rsidRPr="00B0679D">
        <w:t xml:space="preserve">no </w:t>
      </w:r>
      <w:r w:rsidR="00DB1AB9" w:rsidRPr="00B0679D">
        <w:t>items</w:t>
      </w:r>
      <w:r w:rsidR="0068195D" w:rsidRPr="00B0679D">
        <w:t xml:space="preserve"> that</w:t>
      </w:r>
      <w:r w:rsidR="00DB1AB9" w:rsidRPr="00B0679D">
        <w:t xml:space="preserve"> </w:t>
      </w:r>
      <w:r w:rsidR="003858BA" w:rsidRPr="00B0679D">
        <w:t xml:space="preserve">exhibited </w:t>
      </w:r>
      <w:r w:rsidR="00742A22" w:rsidRPr="00B0679D">
        <w:t xml:space="preserve">Category C DIF </w:t>
      </w:r>
      <w:r w:rsidR="00266492" w:rsidRPr="00B0679D">
        <w:t>for gender in any of the domains</w:t>
      </w:r>
      <w:r w:rsidR="00121A7A" w:rsidRPr="00B0679D">
        <w:t>.</w:t>
      </w:r>
      <w:r w:rsidR="007B4DF1" w:rsidRPr="00B0679D">
        <w:t xml:space="preserve"> </w:t>
      </w:r>
      <w:r w:rsidRPr="00B0679D">
        <w:t>Refer to</w:t>
      </w:r>
      <w:r w:rsidR="3707322C" w:rsidRPr="00B0679D">
        <w:t xml:space="preserve"> chapter 8 of </w:t>
      </w:r>
      <w:r w:rsidR="2C87E8F9" w:rsidRPr="00B0679D">
        <w:t xml:space="preserve">the </w:t>
      </w:r>
      <w:r w:rsidR="3707322C" w:rsidRPr="00B0679D">
        <w:rPr>
          <w:i/>
          <w:iCs/>
        </w:rPr>
        <w:t>Initial E</w:t>
      </w:r>
      <w:r w:rsidR="2885BBAE" w:rsidRPr="00B0679D">
        <w:rPr>
          <w:i/>
          <w:iCs/>
        </w:rPr>
        <w:t xml:space="preserve">nglish </w:t>
      </w:r>
      <w:r w:rsidR="3707322C" w:rsidRPr="00B0679D">
        <w:rPr>
          <w:i/>
          <w:iCs/>
        </w:rPr>
        <w:t>L</w:t>
      </w:r>
      <w:r w:rsidR="2885BBAE" w:rsidRPr="00B0679D">
        <w:rPr>
          <w:i/>
          <w:iCs/>
        </w:rPr>
        <w:t xml:space="preserve">anguage </w:t>
      </w:r>
      <w:r w:rsidR="3707322C" w:rsidRPr="00B0679D">
        <w:rPr>
          <w:i/>
          <w:iCs/>
        </w:rPr>
        <w:t>P</w:t>
      </w:r>
      <w:r w:rsidR="2885BBAE" w:rsidRPr="00B0679D">
        <w:rPr>
          <w:i/>
          <w:iCs/>
        </w:rPr>
        <w:t xml:space="preserve">roficiency </w:t>
      </w:r>
      <w:r w:rsidR="3707322C" w:rsidRPr="00B0679D">
        <w:rPr>
          <w:i/>
          <w:iCs/>
        </w:rPr>
        <w:t>A</w:t>
      </w:r>
      <w:r w:rsidR="2885BBAE" w:rsidRPr="00B0679D">
        <w:rPr>
          <w:i/>
          <w:iCs/>
        </w:rPr>
        <w:t xml:space="preserve">ssessments for </w:t>
      </w:r>
      <w:r w:rsidR="3707322C" w:rsidRPr="00B0679D">
        <w:rPr>
          <w:i/>
          <w:iCs/>
        </w:rPr>
        <w:t>C</w:t>
      </w:r>
      <w:r w:rsidR="2885BBAE" w:rsidRPr="00B0679D">
        <w:rPr>
          <w:i/>
          <w:iCs/>
        </w:rPr>
        <w:t>alifornia</w:t>
      </w:r>
      <w:r w:rsidR="3707322C" w:rsidRPr="00B0679D">
        <w:rPr>
          <w:i/>
          <w:iCs/>
        </w:rPr>
        <w:t xml:space="preserve"> </w:t>
      </w:r>
      <w:r w:rsidR="2885BBAE" w:rsidRPr="00B0679D">
        <w:rPr>
          <w:i/>
          <w:iCs/>
        </w:rPr>
        <w:t xml:space="preserve">2018–2019 </w:t>
      </w:r>
      <w:r w:rsidR="43578E42" w:rsidRPr="00B0679D">
        <w:rPr>
          <w:i/>
          <w:iCs/>
        </w:rPr>
        <w:t>T</w:t>
      </w:r>
      <w:r w:rsidR="3707322C" w:rsidRPr="00B0679D">
        <w:rPr>
          <w:i/>
          <w:iCs/>
        </w:rPr>
        <w:t xml:space="preserve">echnical </w:t>
      </w:r>
      <w:r w:rsidR="43578E42" w:rsidRPr="00B0679D">
        <w:rPr>
          <w:i/>
          <w:iCs/>
        </w:rPr>
        <w:t>R</w:t>
      </w:r>
      <w:r w:rsidR="3707322C" w:rsidRPr="00B0679D">
        <w:rPr>
          <w:i/>
          <w:iCs/>
        </w:rPr>
        <w:t>eport</w:t>
      </w:r>
      <w:r w:rsidR="3707322C" w:rsidRPr="00B0679D">
        <w:t xml:space="preserve"> (</w:t>
      </w:r>
      <w:r w:rsidR="7C00DE81" w:rsidRPr="00B0679D">
        <w:t>CDE</w:t>
      </w:r>
      <w:r w:rsidR="3707322C" w:rsidRPr="00B0679D">
        <w:t>, 2020)</w:t>
      </w:r>
      <w:r w:rsidRPr="00B0679D">
        <w:t xml:space="preserve"> for </w:t>
      </w:r>
      <w:r w:rsidR="00386027" w:rsidRPr="00B0679D">
        <w:t xml:space="preserve">more details of </w:t>
      </w:r>
      <w:r w:rsidRPr="00B0679D">
        <w:t>DIF procedure and results for 2018–2019</w:t>
      </w:r>
      <w:r w:rsidR="3707322C" w:rsidRPr="00B0679D">
        <w:t>.</w:t>
      </w:r>
    </w:p>
    <w:p w14:paraId="3CBC4054" w14:textId="4209DF3B" w:rsidR="000D1753" w:rsidRPr="00B0679D" w:rsidRDefault="000D1753" w:rsidP="00A10134">
      <w:pPr>
        <w:pStyle w:val="Heading3"/>
      </w:pPr>
      <w:bookmarkStart w:id="405" w:name="_Reliability_Analyses"/>
      <w:bookmarkStart w:id="406" w:name="_Toc220330856"/>
      <w:bookmarkEnd w:id="405"/>
      <w:r w:rsidRPr="00B0679D">
        <w:lastRenderedPageBreak/>
        <w:t>Reliability Analyses</w:t>
      </w:r>
      <w:bookmarkEnd w:id="406"/>
    </w:p>
    <w:p w14:paraId="0FC5B51A" w14:textId="783B1AE6" w:rsidR="00A261D4" w:rsidRPr="00B0679D" w:rsidRDefault="00943DFD" w:rsidP="00A261D4">
      <w:r w:rsidRPr="00B0679D">
        <w:rPr>
          <w:rFonts w:eastAsiaTheme="minorHAnsi"/>
        </w:rPr>
        <w:t xml:space="preserve">The reliability for a particular group of students’ test scores estimates the extent to which the scores would remain consistent if those same students were retested with a parallel version of the test. If the test includes </w:t>
      </w:r>
      <w:r w:rsidR="00434F1A" w:rsidRPr="00B0679D">
        <w:rPr>
          <w:rFonts w:eastAsiaTheme="minorHAnsi"/>
        </w:rPr>
        <w:t>polytomous</w:t>
      </w:r>
      <w:r w:rsidRPr="00B0679D">
        <w:rPr>
          <w:rFonts w:eastAsiaTheme="minorHAnsi"/>
        </w:rPr>
        <w:t xml:space="preserve"> items, reliability extends to an evaluation of the extent to which the students’ scores would remain consistent if both the items and the scorers were changed.</w:t>
      </w:r>
    </w:p>
    <w:p w14:paraId="69F4F7A5" w14:textId="5E803267" w:rsidR="000D1753" w:rsidRPr="00B0679D" w:rsidRDefault="000D1753" w:rsidP="004B6E6E">
      <w:pPr>
        <w:pStyle w:val="Heading4"/>
      </w:pPr>
      <w:r w:rsidRPr="00B0679D">
        <w:t>Description of Reliability Analyses</w:t>
      </w:r>
    </w:p>
    <w:p w14:paraId="3919D277" w14:textId="0E83CEDC" w:rsidR="00943DFD" w:rsidRPr="00B0679D" w:rsidRDefault="00943DFD" w:rsidP="00943DFD">
      <w:r w:rsidRPr="00B0679D">
        <w:t xml:space="preserve">The reliability coefficient cannot be computed directly unless a student takes two parallel versions of the same test. However, with some reasonable assumptions, it can be estimated from the students’ responses to a single version of the test. Like other statistics, the reliability coefficient can vary substantially from one group of students to another. It tends to be larger in groups that are more diverse in the </w:t>
      </w:r>
      <w:r w:rsidR="00F23AC1" w:rsidRPr="00B0679D">
        <w:t xml:space="preserve">proficiency </w:t>
      </w:r>
      <w:r w:rsidRPr="00B0679D">
        <w:t>being measured by the test and smaller in groups that are more homogeneous in the ability being measured.</w:t>
      </w:r>
    </w:p>
    <w:p w14:paraId="2EABE07F" w14:textId="30529F95" w:rsidR="00943DFD" w:rsidRPr="00B0679D" w:rsidRDefault="00943DFD" w:rsidP="00943DFD">
      <w:r w:rsidRPr="00B0679D">
        <w:t>The Initial ELPAC test reliabilities were evaluated for each domain and for composite scores by the coefficient alpha (Cronbach, 1951) index of internal consistency, which is calculated as</w:t>
      </w:r>
      <w:r w:rsidR="00323D65">
        <w:t xml:space="preserve"> presented in equation 5.3. </w:t>
      </w:r>
      <w:r w:rsidR="00323D65" w:rsidRPr="00B0679D">
        <w:rPr>
          <w:i/>
          <w:iCs/>
        </w:rPr>
        <w:t>Refer to</w:t>
      </w:r>
      <w:r w:rsidR="00323D65" w:rsidRPr="00B0679D">
        <w:rPr>
          <w:i/>
        </w:rPr>
        <w:t xml:space="preserve"> the </w:t>
      </w:r>
      <w:hyperlink w:anchor="_Alternative_Text_for_10" w:history="1">
        <w:r w:rsidR="00323D65" w:rsidRPr="00B0679D">
          <w:rPr>
            <w:rStyle w:val="Hyperlink"/>
            <w:i/>
          </w:rPr>
          <w:t>Alternative Text for Equation 5.3</w:t>
        </w:r>
      </w:hyperlink>
      <w:r w:rsidR="00323D65" w:rsidRPr="00B0679D">
        <w:rPr>
          <w:i/>
        </w:rPr>
        <w:t xml:space="preserve"> for a description of this equation.</w:t>
      </w:r>
    </w:p>
    <w:bookmarkStart w:id="407" w:name="_MON_1791186571"/>
    <w:bookmarkEnd w:id="407"/>
    <w:p w14:paraId="12D023A2" w14:textId="24DECA12" w:rsidR="00943DFD" w:rsidRPr="00B0679D" w:rsidRDefault="005154C0" w:rsidP="00E6243F">
      <w:pPr>
        <w:pStyle w:val="NormalIndent2"/>
      </w:pPr>
      <w:r>
        <w:object w:dxaOrig="2555" w:dyaOrig="675" w14:anchorId="1C31E3DF">
          <v:shape id="_x0000_i1033" type="#_x0000_t75" alt="Equation 5.3; a link to the long description for this equation is found in the preceding paragraph." style="width:127.7pt;height:33.8pt" o:ole="">
            <v:imagedata r:id="rId52" o:title=""/>
          </v:shape>
          <o:OLEObject Type="Embed" ProgID="Word.Document.12" ShapeID="_x0000_i1033" DrawAspect="Content" ObjectID="_1837756793" r:id="rId53">
            <o:FieldCodes>\s</o:FieldCodes>
          </o:OLEObject>
        </w:object>
      </w:r>
      <w:r w:rsidR="00943DFD" w:rsidRPr="00B0679D">
        <w:tab/>
      </w:r>
      <w:bookmarkStart w:id="408" w:name="EQ5_3"/>
      <w:r w:rsidR="00943DFD" w:rsidRPr="00B0679D">
        <w:t>(</w:t>
      </w:r>
      <w:r w:rsidR="00747DE4" w:rsidRPr="00B0679D">
        <w:t>5</w:t>
      </w:r>
      <w:r w:rsidR="00943DFD" w:rsidRPr="00B0679D">
        <w:t>.</w:t>
      </w:r>
      <w:r w:rsidR="00564C38" w:rsidRPr="00B0679D">
        <w:t>3</w:t>
      </w:r>
      <w:r w:rsidR="00943DFD" w:rsidRPr="00B0679D">
        <w:t>)</w:t>
      </w:r>
      <w:bookmarkEnd w:id="408"/>
    </w:p>
    <w:p w14:paraId="022E6673" w14:textId="77777777" w:rsidR="00943DFD" w:rsidRPr="00B0679D" w:rsidRDefault="00943DFD" w:rsidP="00943DFD">
      <w:pPr>
        <w:pStyle w:val="NormalIndent2"/>
      </w:pPr>
      <w:r w:rsidRPr="00B0679D">
        <w:t>where,</w:t>
      </w:r>
    </w:p>
    <w:p w14:paraId="491CF35D" w14:textId="77777777" w:rsidR="00943DFD" w:rsidRPr="00B0679D" w:rsidRDefault="00943DFD" w:rsidP="00943DFD">
      <w:pPr>
        <w:pStyle w:val="equation"/>
      </w:pPr>
      <w:r w:rsidRPr="00B0679D">
        <w:rPr>
          <w:rFonts w:ascii="Times New Roman" w:hAnsi="Times New Roman" w:cs="Times New Roman"/>
          <w:i/>
          <w:sz w:val="28"/>
          <w:szCs w:val="28"/>
        </w:rPr>
        <w:t>k</w:t>
      </w:r>
      <w:r w:rsidRPr="00B0679D">
        <w:t xml:space="preserve"> is the number of items on the test form,</w:t>
      </w:r>
    </w:p>
    <w:bookmarkStart w:id="409" w:name="_MON_1805190256"/>
    <w:bookmarkEnd w:id="409"/>
    <w:p w14:paraId="76B1095B" w14:textId="1F14516A" w:rsidR="00943DFD" w:rsidRPr="00B0679D" w:rsidRDefault="003161B2" w:rsidP="00213EED">
      <w:pPr>
        <w:pStyle w:val="equation"/>
      </w:pPr>
      <w:r w:rsidRPr="00B0679D">
        <w:rPr>
          <w:color w:val="2B579A"/>
          <w:position w:val="-12"/>
        </w:rPr>
        <w:object w:dxaOrig="375" w:dyaOrig="478" w14:anchorId="151B5F33">
          <v:shape id="_x0000_i1034" type="#_x0000_t75" alt="P35074#yIS1" style="width:18.8pt;height:23.8pt" o:ole="">
            <v:imagedata r:id="rId54" o:title=""/>
          </v:shape>
          <o:OLEObject Type="Embed" ProgID="Word.Document.12" ShapeID="_x0000_i1034" DrawAspect="Content" ObjectID="_1837756794" r:id="rId55">
            <o:FieldCodes>\s</o:FieldCodes>
          </o:OLEObject>
        </w:object>
      </w:r>
      <w:r w:rsidR="00943DFD" w:rsidRPr="00B0679D">
        <w:t xml:space="preserve"> is the variance of item </w:t>
      </w:r>
      <w:r w:rsidR="00943DFD" w:rsidRPr="00B0679D">
        <w:rPr>
          <w:rFonts w:ascii="Times New Roman" w:hAnsi="Times New Roman" w:cs="Times New Roman"/>
          <w:i/>
          <w:sz w:val="28"/>
          <w:szCs w:val="28"/>
        </w:rPr>
        <w:t>i</w:t>
      </w:r>
      <w:r w:rsidR="00943DFD" w:rsidRPr="00B0679D">
        <w:rPr>
          <w:i/>
        </w:rPr>
        <w:t>,</w:t>
      </w:r>
      <w:r w:rsidR="00943DFD" w:rsidRPr="00B0679D">
        <w:t xml:space="preserve"> and</w:t>
      </w:r>
    </w:p>
    <w:bookmarkStart w:id="410" w:name="_MON_1804491357"/>
    <w:bookmarkEnd w:id="410"/>
    <w:p w14:paraId="00C0DF59" w14:textId="5E59D908" w:rsidR="00943DFD" w:rsidRPr="00B0679D" w:rsidRDefault="005154C0" w:rsidP="00213EED">
      <w:pPr>
        <w:pStyle w:val="equation"/>
      </w:pPr>
      <w:r w:rsidRPr="00B0679D">
        <w:rPr>
          <w:position w:val="-12"/>
        </w:rPr>
        <w:object w:dxaOrig="375" w:dyaOrig="466" w14:anchorId="7EEE1C30">
          <v:shape id="_x0000_i1035" type="#_x0000_t75" alt="P35075#yIS1" style="width:18.8pt;height:23.15pt" o:ole="">
            <v:imagedata r:id="rId56" o:title=""/>
          </v:shape>
          <o:OLEObject Type="Embed" ProgID="Word.Document.12" ShapeID="_x0000_i1035" DrawAspect="Content" ObjectID="_1837756795" r:id="rId57">
            <o:FieldCodes>\s</o:FieldCodes>
          </o:OLEObject>
        </w:object>
      </w:r>
      <w:r w:rsidR="002D0FB8" w:rsidRPr="00B0679D">
        <w:t xml:space="preserve"> </w:t>
      </w:r>
      <w:r w:rsidR="00943DFD" w:rsidRPr="00B0679D">
        <w:t>is the total test variance.</w:t>
      </w:r>
    </w:p>
    <w:p w14:paraId="10CD4CF3" w14:textId="45C96484" w:rsidR="00225DE5" w:rsidRPr="00B0679D" w:rsidRDefault="006765C5" w:rsidP="00CE46A5">
      <w:pPr>
        <w:keepNext/>
        <w:keepLines/>
      </w:pPr>
      <w:r w:rsidRPr="004A5692">
        <w:rPr>
          <w:rStyle w:val="Cross-Reference"/>
        </w:rPr>
        <w:fldChar w:fldCharType="begin"/>
      </w:r>
      <w:r w:rsidRPr="004A5692">
        <w:rPr>
          <w:rStyle w:val="Cross-Reference"/>
        </w:rPr>
        <w:instrText xml:space="preserve"> REF _Ref64619401 \h  \* MERGEFORMAT </w:instrText>
      </w:r>
      <w:r w:rsidRPr="004A5692">
        <w:rPr>
          <w:rStyle w:val="Cross-Reference"/>
        </w:rPr>
      </w:r>
      <w:r w:rsidRPr="004A5692">
        <w:rPr>
          <w:rStyle w:val="Cross-Reference"/>
        </w:rPr>
        <w:fldChar w:fldCharType="separate"/>
      </w:r>
      <w:r w:rsidRPr="004A5692">
        <w:rPr>
          <w:rStyle w:val="Cross-Reference"/>
        </w:rPr>
        <w:t>Table 5.4</w:t>
      </w:r>
      <w:r w:rsidRPr="004A5692">
        <w:rPr>
          <w:rStyle w:val="Cross-Reference"/>
        </w:rPr>
        <w:fldChar w:fldCharType="end"/>
      </w:r>
      <w:r w:rsidR="007C46EE" w:rsidRPr="00B0679D">
        <w:t xml:space="preserve"> </w:t>
      </w:r>
      <w:r w:rsidR="00943DFD" w:rsidRPr="00B0679D">
        <w:t>presents reliability coefficients for each domain and composite score of the test by grade level or grade span. The reliability coefficients ranged from 0.81 to 0.9</w:t>
      </w:r>
      <w:r w:rsidR="00C77FCD" w:rsidRPr="00B0679D">
        <w:t>7</w:t>
      </w:r>
      <w:r w:rsidR="00943DFD" w:rsidRPr="00B0679D">
        <w:t xml:space="preserve"> for domains and from 0.8</w:t>
      </w:r>
      <w:r w:rsidR="00C77FCD" w:rsidRPr="00B0679D">
        <w:t>7</w:t>
      </w:r>
      <w:r w:rsidR="00943DFD" w:rsidRPr="00B0679D">
        <w:t xml:space="preserve"> to 0.9</w:t>
      </w:r>
      <w:r w:rsidR="005C642A" w:rsidRPr="00B0679D">
        <w:t>6</w:t>
      </w:r>
      <w:r w:rsidR="00943DFD" w:rsidRPr="00B0679D">
        <w:t xml:space="preserve"> for composite scores.</w:t>
      </w:r>
    </w:p>
    <w:p w14:paraId="679E350B" w14:textId="65BA1B3E" w:rsidR="002E783F" w:rsidRPr="00B0679D" w:rsidRDefault="002E783F" w:rsidP="002E783F">
      <w:pPr>
        <w:pStyle w:val="Caption"/>
      </w:pPr>
      <w:bookmarkStart w:id="411" w:name="_Ref64619401"/>
      <w:bookmarkStart w:id="412" w:name="_Ref64619661"/>
      <w:bookmarkStart w:id="413" w:name="_Toc220331248"/>
      <w:r w:rsidRPr="00B0679D">
        <w:t xml:space="preserve">Table </w:t>
      </w:r>
      <w:fldSimple w:instr=" STYLEREF 2 \s ">
        <w:r w:rsidR="00D52A1A">
          <w:rPr>
            <w:noProof/>
          </w:rPr>
          <w:t>5</w:t>
        </w:r>
      </w:fldSimple>
      <w:r w:rsidR="00D52A1A">
        <w:t>.</w:t>
      </w:r>
      <w:fldSimple w:instr=" SEQ Table \* ARABIC \s 2 ">
        <w:r w:rsidR="00D52A1A">
          <w:rPr>
            <w:noProof/>
          </w:rPr>
          <w:t>4</w:t>
        </w:r>
      </w:fldSimple>
      <w:bookmarkEnd w:id="411"/>
      <w:bookmarkEnd w:id="412"/>
      <w:r w:rsidRPr="00B0679D">
        <w:t xml:space="preserve">  </w:t>
      </w:r>
      <w:r w:rsidR="00CB6D8E" w:rsidRPr="00B0679D">
        <w:t>Reliability Coefficient of Domains and Composite Scores</w:t>
      </w:r>
      <w:bookmarkEnd w:id="413"/>
    </w:p>
    <w:tbl>
      <w:tblPr>
        <w:tblStyle w:val="TRs"/>
        <w:tblW w:w="8148" w:type="dxa"/>
        <w:tblLook w:val="04A0" w:firstRow="1" w:lastRow="0" w:firstColumn="1" w:lastColumn="0" w:noHBand="0" w:noVBand="1"/>
        <w:tblDescription w:val="Reliability Coefficient of Domains and Composite Scores"/>
      </w:tblPr>
      <w:tblGrid>
        <w:gridCol w:w="1872"/>
        <w:gridCol w:w="912"/>
        <w:gridCol w:w="817"/>
        <w:gridCol w:w="912"/>
        <w:gridCol w:w="912"/>
        <w:gridCol w:w="951"/>
        <w:gridCol w:w="951"/>
        <w:gridCol w:w="821"/>
      </w:tblGrid>
      <w:tr w:rsidR="007A3D09" w:rsidRPr="00B0679D" w14:paraId="27657665" w14:textId="3D7A58CE" w:rsidTr="00AA2C15">
        <w:trPr>
          <w:cnfStyle w:val="100000000000" w:firstRow="1" w:lastRow="0" w:firstColumn="0" w:lastColumn="0" w:oddVBand="0" w:evenVBand="0" w:oddHBand="0" w:evenHBand="0" w:firstRowFirstColumn="0" w:firstRowLastColumn="0" w:lastRowFirstColumn="0" w:lastRowLastColumn="0"/>
          <w:trHeight w:val="2592"/>
        </w:trPr>
        <w:tc>
          <w:tcPr>
            <w:tcW w:w="187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F0DB1D0" w14:textId="77777777" w:rsidR="00225DE5" w:rsidRPr="00B0679D" w:rsidRDefault="00225DE5" w:rsidP="005657DB">
            <w:pPr>
              <w:pStyle w:val="TableHead"/>
              <w:rPr>
                <w:noProof w:val="0"/>
                <w:lang w:eastAsia="ko-KR"/>
              </w:rPr>
            </w:pPr>
            <w:r w:rsidRPr="00B0679D">
              <w:rPr>
                <w:noProof w:val="0"/>
                <w:lang w:eastAsia="ko-KR"/>
              </w:rPr>
              <w:t>Grade Level or Grade Span</w:t>
            </w:r>
          </w:p>
        </w:tc>
        <w:tc>
          <w:tcPr>
            <w:tcW w:w="91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3B6B407F" w14:textId="77777777" w:rsidR="00225DE5" w:rsidRPr="00B0679D" w:rsidRDefault="00225DE5" w:rsidP="005657DB">
            <w:pPr>
              <w:pStyle w:val="TableHead"/>
              <w:ind w:left="72"/>
              <w:jc w:val="left"/>
              <w:rPr>
                <w:noProof w:val="0"/>
                <w:lang w:eastAsia="ko-KR"/>
              </w:rPr>
            </w:pPr>
            <w:r w:rsidRPr="00B0679D">
              <w:rPr>
                <w:noProof w:val="0"/>
                <w:lang w:eastAsia="ko-KR"/>
              </w:rPr>
              <w:t>Listening: Reliability-Coefficient Alpha</w:t>
            </w:r>
          </w:p>
        </w:tc>
        <w:tc>
          <w:tcPr>
            <w:tcW w:w="817"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1C960A00" w14:textId="77777777" w:rsidR="00225DE5" w:rsidRPr="00B0679D" w:rsidRDefault="00225DE5" w:rsidP="005657DB">
            <w:pPr>
              <w:pStyle w:val="TableHead"/>
              <w:ind w:left="72"/>
              <w:jc w:val="left"/>
              <w:rPr>
                <w:noProof w:val="0"/>
                <w:lang w:eastAsia="ko-KR"/>
              </w:rPr>
            </w:pPr>
            <w:r w:rsidRPr="00B0679D">
              <w:rPr>
                <w:noProof w:val="0"/>
                <w:lang w:eastAsia="ko-KR"/>
              </w:rPr>
              <w:t>Speaking: Reliability-Coefficient Alpha</w:t>
            </w:r>
          </w:p>
        </w:tc>
        <w:tc>
          <w:tcPr>
            <w:tcW w:w="91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430A6EE0" w14:textId="77777777" w:rsidR="00225DE5" w:rsidRPr="00B0679D" w:rsidRDefault="00225DE5" w:rsidP="00832782">
            <w:pPr>
              <w:pStyle w:val="TableHead"/>
              <w:keepNext/>
              <w:keepLines/>
              <w:ind w:left="72"/>
              <w:jc w:val="left"/>
              <w:rPr>
                <w:noProof w:val="0"/>
                <w:lang w:eastAsia="ko-KR"/>
              </w:rPr>
            </w:pPr>
            <w:r w:rsidRPr="00B0679D">
              <w:rPr>
                <w:noProof w:val="0"/>
                <w:lang w:eastAsia="ko-KR"/>
              </w:rPr>
              <w:t>Reading: Reliability-Coefficient Alpha</w:t>
            </w:r>
          </w:p>
        </w:tc>
        <w:tc>
          <w:tcPr>
            <w:tcW w:w="91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024C6F28" w14:textId="77777777" w:rsidR="00225DE5" w:rsidRPr="00B0679D" w:rsidRDefault="00225DE5" w:rsidP="00832782">
            <w:pPr>
              <w:pStyle w:val="TableHead"/>
              <w:keepNext/>
              <w:keepLines/>
              <w:ind w:left="72"/>
              <w:jc w:val="left"/>
              <w:rPr>
                <w:noProof w:val="0"/>
                <w:lang w:eastAsia="ko-KR"/>
              </w:rPr>
            </w:pPr>
            <w:r w:rsidRPr="00B0679D">
              <w:rPr>
                <w:noProof w:val="0"/>
                <w:lang w:eastAsia="ko-KR"/>
              </w:rPr>
              <w:t>Writing: Reliability-Coefficient Alpha</w:t>
            </w:r>
          </w:p>
        </w:tc>
        <w:tc>
          <w:tcPr>
            <w:tcW w:w="951"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4950F499" w14:textId="77777777" w:rsidR="00225DE5" w:rsidRPr="00B0679D" w:rsidRDefault="00225DE5" w:rsidP="00832782">
            <w:pPr>
              <w:pStyle w:val="TableHead"/>
              <w:keepNext/>
              <w:keepLines/>
              <w:ind w:left="72"/>
              <w:jc w:val="left"/>
              <w:rPr>
                <w:noProof w:val="0"/>
                <w:lang w:eastAsia="ko-KR"/>
              </w:rPr>
            </w:pPr>
            <w:r w:rsidRPr="00B0679D">
              <w:rPr>
                <w:noProof w:val="0"/>
                <w:lang w:eastAsia="ko-KR"/>
              </w:rPr>
              <w:t>Oral: Reliability-Coefficient Alpha</w:t>
            </w:r>
          </w:p>
        </w:tc>
        <w:tc>
          <w:tcPr>
            <w:tcW w:w="951"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hideMark/>
          </w:tcPr>
          <w:p w14:paraId="41C46BB9" w14:textId="77777777" w:rsidR="00225DE5" w:rsidRPr="00B0679D" w:rsidRDefault="00225DE5" w:rsidP="00832782">
            <w:pPr>
              <w:pStyle w:val="TableHead"/>
              <w:keepNext/>
              <w:keepLines/>
              <w:ind w:left="72"/>
              <w:jc w:val="left"/>
              <w:rPr>
                <w:noProof w:val="0"/>
                <w:lang w:eastAsia="ko-KR"/>
              </w:rPr>
            </w:pPr>
            <w:r w:rsidRPr="00B0679D">
              <w:rPr>
                <w:noProof w:val="0"/>
                <w:lang w:eastAsia="ko-KR"/>
              </w:rPr>
              <w:t>Written: Reliability-Coefficient Alpha</w:t>
            </w:r>
          </w:p>
        </w:tc>
        <w:tc>
          <w:tcPr>
            <w:tcW w:w="821"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00630761" w14:textId="35C9A710" w:rsidR="004E7AA0" w:rsidRPr="00B0679D" w:rsidRDefault="004E7AA0" w:rsidP="00832782">
            <w:pPr>
              <w:pStyle w:val="TableHead"/>
              <w:keepNext/>
              <w:keepLines/>
              <w:ind w:left="72"/>
              <w:jc w:val="left"/>
              <w:rPr>
                <w:noProof w:val="0"/>
                <w:lang w:eastAsia="ko-KR"/>
              </w:rPr>
            </w:pPr>
            <w:r w:rsidRPr="00B0679D">
              <w:rPr>
                <w:noProof w:val="0"/>
                <w:lang w:eastAsia="ko-KR"/>
              </w:rPr>
              <w:t>Overall: Reliability-Coefficient Alpha</w:t>
            </w:r>
          </w:p>
        </w:tc>
      </w:tr>
      <w:tr w:rsidR="00225DE5" w:rsidRPr="00B0679D" w14:paraId="3EC340D1" w14:textId="59A5D07D" w:rsidTr="00866913">
        <w:tc>
          <w:tcPr>
            <w:tcW w:w="1872" w:type="dxa"/>
            <w:tcBorders>
              <w:top w:val="single" w:sz="4" w:space="0" w:color="auto"/>
            </w:tcBorders>
            <w:hideMark/>
          </w:tcPr>
          <w:p w14:paraId="7A7BC087" w14:textId="0AE95367" w:rsidR="00225DE5" w:rsidRPr="00B0679D" w:rsidRDefault="00225DE5" w:rsidP="005657DB">
            <w:pPr>
              <w:pStyle w:val="TableText"/>
              <w:rPr>
                <w:rFonts w:eastAsia="Times New Roman"/>
                <w:noProof w:val="0"/>
                <w:lang w:eastAsia="ko-KR"/>
              </w:rPr>
            </w:pPr>
            <w:r w:rsidRPr="00B0679D">
              <w:rPr>
                <w:rFonts w:eastAsia="Times New Roman"/>
                <w:noProof w:val="0"/>
                <w:lang w:eastAsia="ko-KR"/>
              </w:rPr>
              <w:t>K</w:t>
            </w:r>
            <w:r w:rsidR="0038495D" w:rsidRPr="00B0679D">
              <w:rPr>
                <w:rFonts w:eastAsia="Times New Roman"/>
                <w:noProof w:val="0"/>
                <w:lang w:eastAsia="ko-KR"/>
              </w:rPr>
              <w:t>indergarten</w:t>
            </w:r>
          </w:p>
        </w:tc>
        <w:tc>
          <w:tcPr>
            <w:tcW w:w="912" w:type="dxa"/>
            <w:tcBorders>
              <w:top w:val="single" w:sz="4" w:space="0" w:color="auto"/>
            </w:tcBorders>
            <w:hideMark/>
          </w:tcPr>
          <w:p w14:paraId="7895F1F3" w14:textId="090FFEB0" w:rsidR="00225DE5" w:rsidRPr="00B0679D" w:rsidRDefault="00FB6D03" w:rsidP="005657DB">
            <w:pPr>
              <w:pStyle w:val="TableText"/>
              <w:rPr>
                <w:noProof w:val="0"/>
              </w:rPr>
            </w:pPr>
            <w:r w:rsidRPr="00B0679D">
              <w:rPr>
                <w:noProof w:val="0"/>
              </w:rPr>
              <w:t>0.835</w:t>
            </w:r>
          </w:p>
        </w:tc>
        <w:tc>
          <w:tcPr>
            <w:tcW w:w="817" w:type="dxa"/>
            <w:tcBorders>
              <w:top w:val="single" w:sz="4" w:space="0" w:color="auto"/>
            </w:tcBorders>
            <w:hideMark/>
          </w:tcPr>
          <w:p w14:paraId="2B7001AC" w14:textId="34D5D66E" w:rsidR="00225DE5" w:rsidRPr="00B0679D" w:rsidRDefault="00FB6D03" w:rsidP="005657DB">
            <w:pPr>
              <w:pStyle w:val="TableText"/>
              <w:rPr>
                <w:rFonts w:eastAsia="Times New Roman"/>
                <w:noProof w:val="0"/>
                <w:lang w:eastAsia="ko-KR"/>
              </w:rPr>
            </w:pPr>
            <w:r w:rsidRPr="00B0679D">
              <w:rPr>
                <w:noProof w:val="0"/>
              </w:rPr>
              <w:t>0.904</w:t>
            </w:r>
          </w:p>
        </w:tc>
        <w:tc>
          <w:tcPr>
            <w:tcW w:w="912" w:type="dxa"/>
            <w:tcBorders>
              <w:top w:val="single" w:sz="4" w:space="0" w:color="auto"/>
            </w:tcBorders>
            <w:hideMark/>
          </w:tcPr>
          <w:p w14:paraId="02FCE9D9" w14:textId="50F33812" w:rsidR="00225DE5" w:rsidRPr="00B0679D" w:rsidRDefault="00FB6D03" w:rsidP="00435EC2">
            <w:pPr>
              <w:pStyle w:val="TableText"/>
              <w:keepNext/>
              <w:keepLines/>
              <w:rPr>
                <w:rFonts w:eastAsia="Times New Roman"/>
                <w:noProof w:val="0"/>
                <w:lang w:eastAsia="ko-KR"/>
              </w:rPr>
            </w:pPr>
            <w:r w:rsidRPr="00B0679D">
              <w:rPr>
                <w:noProof w:val="0"/>
              </w:rPr>
              <w:t>0.813</w:t>
            </w:r>
          </w:p>
        </w:tc>
        <w:tc>
          <w:tcPr>
            <w:tcW w:w="912" w:type="dxa"/>
            <w:tcBorders>
              <w:top w:val="single" w:sz="4" w:space="0" w:color="auto"/>
            </w:tcBorders>
            <w:hideMark/>
          </w:tcPr>
          <w:p w14:paraId="3BA3CC73" w14:textId="27B27993" w:rsidR="00225DE5" w:rsidRPr="00B0679D" w:rsidRDefault="00FB6D03" w:rsidP="00435EC2">
            <w:pPr>
              <w:pStyle w:val="TableText"/>
              <w:keepNext/>
              <w:keepLines/>
              <w:rPr>
                <w:rFonts w:eastAsia="Times New Roman"/>
                <w:noProof w:val="0"/>
                <w:lang w:eastAsia="ko-KR"/>
              </w:rPr>
            </w:pPr>
            <w:r w:rsidRPr="00B0679D">
              <w:rPr>
                <w:noProof w:val="0"/>
              </w:rPr>
              <w:t>0.911</w:t>
            </w:r>
          </w:p>
        </w:tc>
        <w:tc>
          <w:tcPr>
            <w:tcW w:w="951" w:type="dxa"/>
            <w:tcBorders>
              <w:top w:val="single" w:sz="4" w:space="0" w:color="auto"/>
            </w:tcBorders>
            <w:noWrap/>
            <w:hideMark/>
          </w:tcPr>
          <w:p w14:paraId="15E72E7A" w14:textId="55622AF3" w:rsidR="00225DE5" w:rsidRPr="00B0679D" w:rsidRDefault="00FB6D03" w:rsidP="00435EC2">
            <w:pPr>
              <w:pStyle w:val="TableText"/>
              <w:keepNext/>
              <w:keepLines/>
              <w:rPr>
                <w:rFonts w:eastAsia="Times New Roman"/>
                <w:noProof w:val="0"/>
                <w:lang w:eastAsia="ko-KR"/>
              </w:rPr>
            </w:pPr>
            <w:r w:rsidRPr="00B0679D">
              <w:rPr>
                <w:noProof w:val="0"/>
              </w:rPr>
              <w:t>0.913</w:t>
            </w:r>
          </w:p>
        </w:tc>
        <w:tc>
          <w:tcPr>
            <w:tcW w:w="951" w:type="dxa"/>
            <w:tcBorders>
              <w:top w:val="single" w:sz="4" w:space="0" w:color="auto"/>
            </w:tcBorders>
            <w:noWrap/>
            <w:hideMark/>
          </w:tcPr>
          <w:p w14:paraId="60EEA881" w14:textId="27EFBE5F" w:rsidR="00225DE5" w:rsidRPr="00B0679D" w:rsidRDefault="00FB6D03" w:rsidP="00435EC2">
            <w:pPr>
              <w:pStyle w:val="TableText"/>
              <w:keepNext/>
              <w:keepLines/>
              <w:rPr>
                <w:noProof w:val="0"/>
              </w:rPr>
            </w:pPr>
            <w:r w:rsidRPr="00B0679D">
              <w:rPr>
                <w:noProof w:val="0"/>
              </w:rPr>
              <w:t>0.904</w:t>
            </w:r>
          </w:p>
        </w:tc>
        <w:tc>
          <w:tcPr>
            <w:tcW w:w="821" w:type="dxa"/>
            <w:tcBorders>
              <w:top w:val="single" w:sz="4" w:space="0" w:color="auto"/>
            </w:tcBorders>
          </w:tcPr>
          <w:p w14:paraId="46FEC7B5" w14:textId="437836CD" w:rsidR="004E7AA0" w:rsidRPr="00B0679D" w:rsidRDefault="004E7AA0" w:rsidP="004E7AA0">
            <w:pPr>
              <w:pStyle w:val="TableText"/>
              <w:keepNext/>
              <w:keepLines/>
              <w:rPr>
                <w:noProof w:val="0"/>
              </w:rPr>
            </w:pPr>
            <w:r w:rsidRPr="00B0679D">
              <w:rPr>
                <w:noProof w:val="0"/>
              </w:rPr>
              <w:t>0.920</w:t>
            </w:r>
          </w:p>
        </w:tc>
      </w:tr>
      <w:tr w:rsidR="00225DE5" w:rsidRPr="00B0679D" w14:paraId="34CFA43A" w14:textId="383F710F" w:rsidTr="00866913">
        <w:tc>
          <w:tcPr>
            <w:tcW w:w="1872" w:type="dxa"/>
            <w:hideMark/>
          </w:tcPr>
          <w:p w14:paraId="639A779A" w14:textId="77777777" w:rsidR="00225DE5" w:rsidRPr="00B0679D" w:rsidRDefault="00225DE5" w:rsidP="005657DB">
            <w:pPr>
              <w:pStyle w:val="TableText"/>
              <w:rPr>
                <w:rFonts w:eastAsia="Times New Roman"/>
                <w:noProof w:val="0"/>
                <w:lang w:eastAsia="ko-KR"/>
              </w:rPr>
            </w:pPr>
            <w:r w:rsidRPr="00B0679D">
              <w:rPr>
                <w:rFonts w:eastAsia="Times New Roman"/>
                <w:noProof w:val="0"/>
                <w:lang w:eastAsia="ko-KR"/>
              </w:rPr>
              <w:t>1</w:t>
            </w:r>
          </w:p>
        </w:tc>
        <w:tc>
          <w:tcPr>
            <w:tcW w:w="912" w:type="dxa"/>
            <w:hideMark/>
          </w:tcPr>
          <w:p w14:paraId="37EB3B71" w14:textId="11594CAE" w:rsidR="00225DE5" w:rsidRPr="00B0679D" w:rsidRDefault="00FB6D03" w:rsidP="005657DB">
            <w:pPr>
              <w:pStyle w:val="TableText"/>
              <w:rPr>
                <w:noProof w:val="0"/>
              </w:rPr>
            </w:pPr>
            <w:r w:rsidRPr="00B0679D">
              <w:rPr>
                <w:noProof w:val="0"/>
              </w:rPr>
              <w:t>0.901</w:t>
            </w:r>
          </w:p>
        </w:tc>
        <w:tc>
          <w:tcPr>
            <w:tcW w:w="817" w:type="dxa"/>
            <w:hideMark/>
          </w:tcPr>
          <w:p w14:paraId="5654387D" w14:textId="788F3A7B" w:rsidR="00225DE5" w:rsidRPr="00B0679D" w:rsidRDefault="00FB6D03" w:rsidP="005657DB">
            <w:pPr>
              <w:pStyle w:val="TableText"/>
              <w:rPr>
                <w:rFonts w:eastAsia="Times New Roman"/>
                <w:noProof w:val="0"/>
                <w:lang w:eastAsia="ko-KR"/>
              </w:rPr>
            </w:pPr>
            <w:r w:rsidRPr="00B0679D">
              <w:rPr>
                <w:noProof w:val="0"/>
              </w:rPr>
              <w:t>0.948</w:t>
            </w:r>
          </w:p>
        </w:tc>
        <w:tc>
          <w:tcPr>
            <w:tcW w:w="912" w:type="dxa"/>
            <w:hideMark/>
          </w:tcPr>
          <w:p w14:paraId="7807F676" w14:textId="486BA1DF" w:rsidR="00225DE5" w:rsidRPr="00B0679D" w:rsidRDefault="00FB6D03" w:rsidP="00435EC2">
            <w:pPr>
              <w:pStyle w:val="TableText"/>
              <w:keepNext/>
              <w:keepLines/>
              <w:rPr>
                <w:rFonts w:eastAsia="Times New Roman"/>
                <w:noProof w:val="0"/>
                <w:lang w:eastAsia="ko-KR"/>
              </w:rPr>
            </w:pPr>
            <w:r w:rsidRPr="00B0679D">
              <w:rPr>
                <w:noProof w:val="0"/>
              </w:rPr>
              <w:t>0.922</w:t>
            </w:r>
          </w:p>
        </w:tc>
        <w:tc>
          <w:tcPr>
            <w:tcW w:w="912" w:type="dxa"/>
            <w:hideMark/>
          </w:tcPr>
          <w:p w14:paraId="64871203" w14:textId="47E0577C" w:rsidR="00225DE5" w:rsidRPr="00B0679D" w:rsidRDefault="00FB6D03" w:rsidP="00435EC2">
            <w:pPr>
              <w:pStyle w:val="TableText"/>
              <w:keepNext/>
              <w:keepLines/>
              <w:rPr>
                <w:rFonts w:eastAsia="Times New Roman"/>
                <w:noProof w:val="0"/>
                <w:lang w:eastAsia="ko-KR"/>
              </w:rPr>
            </w:pPr>
            <w:r w:rsidRPr="00B0679D">
              <w:rPr>
                <w:noProof w:val="0"/>
              </w:rPr>
              <w:t>0.930</w:t>
            </w:r>
          </w:p>
        </w:tc>
        <w:tc>
          <w:tcPr>
            <w:tcW w:w="951" w:type="dxa"/>
            <w:noWrap/>
            <w:hideMark/>
          </w:tcPr>
          <w:p w14:paraId="2CCAF4C0" w14:textId="15EE966D" w:rsidR="00225DE5" w:rsidRPr="00B0679D" w:rsidRDefault="00FB6D03" w:rsidP="00435EC2">
            <w:pPr>
              <w:pStyle w:val="TableText"/>
              <w:keepNext/>
              <w:keepLines/>
              <w:rPr>
                <w:rFonts w:eastAsia="Times New Roman"/>
                <w:noProof w:val="0"/>
                <w:lang w:eastAsia="ko-KR"/>
              </w:rPr>
            </w:pPr>
            <w:r w:rsidRPr="00B0679D">
              <w:rPr>
                <w:noProof w:val="0"/>
              </w:rPr>
              <w:t>0.948</w:t>
            </w:r>
          </w:p>
        </w:tc>
        <w:tc>
          <w:tcPr>
            <w:tcW w:w="951" w:type="dxa"/>
            <w:noWrap/>
            <w:hideMark/>
          </w:tcPr>
          <w:p w14:paraId="011C46AA" w14:textId="0EC6AA41" w:rsidR="00225DE5" w:rsidRPr="00B0679D" w:rsidRDefault="00FB6D03" w:rsidP="00435EC2">
            <w:pPr>
              <w:pStyle w:val="TableText"/>
              <w:keepNext/>
              <w:keepLines/>
              <w:rPr>
                <w:noProof w:val="0"/>
              </w:rPr>
            </w:pPr>
            <w:r w:rsidRPr="00B0679D">
              <w:rPr>
                <w:noProof w:val="0"/>
              </w:rPr>
              <w:t>0.954</w:t>
            </w:r>
          </w:p>
        </w:tc>
        <w:tc>
          <w:tcPr>
            <w:tcW w:w="821" w:type="dxa"/>
          </w:tcPr>
          <w:p w14:paraId="51F1D35C" w14:textId="0192F858" w:rsidR="004E7AA0" w:rsidRPr="00B0679D" w:rsidRDefault="004E7AA0" w:rsidP="004E7AA0">
            <w:pPr>
              <w:pStyle w:val="TableText"/>
              <w:keepNext/>
              <w:keepLines/>
              <w:rPr>
                <w:noProof w:val="0"/>
              </w:rPr>
            </w:pPr>
            <w:r w:rsidRPr="00B0679D">
              <w:rPr>
                <w:noProof w:val="0"/>
              </w:rPr>
              <w:t>0.966</w:t>
            </w:r>
          </w:p>
        </w:tc>
      </w:tr>
      <w:tr w:rsidR="00225DE5" w:rsidRPr="00B0679D" w14:paraId="409E88FF" w14:textId="6944F904" w:rsidTr="00866913">
        <w:tc>
          <w:tcPr>
            <w:tcW w:w="1872" w:type="dxa"/>
            <w:hideMark/>
          </w:tcPr>
          <w:p w14:paraId="1CDC0EF4" w14:textId="77777777" w:rsidR="00225DE5" w:rsidRPr="00B0679D" w:rsidRDefault="00225DE5" w:rsidP="005657DB">
            <w:pPr>
              <w:pStyle w:val="TableText"/>
              <w:keepNext/>
              <w:rPr>
                <w:rFonts w:eastAsia="Times New Roman"/>
                <w:noProof w:val="0"/>
                <w:lang w:eastAsia="ko-KR"/>
              </w:rPr>
            </w:pPr>
            <w:r w:rsidRPr="00B0679D">
              <w:rPr>
                <w:rFonts w:eastAsia="Times New Roman"/>
                <w:noProof w:val="0"/>
                <w:lang w:eastAsia="ko-KR"/>
              </w:rPr>
              <w:lastRenderedPageBreak/>
              <w:t>2</w:t>
            </w:r>
          </w:p>
        </w:tc>
        <w:tc>
          <w:tcPr>
            <w:tcW w:w="912" w:type="dxa"/>
            <w:hideMark/>
          </w:tcPr>
          <w:p w14:paraId="4136695D" w14:textId="62808AC4" w:rsidR="00225DE5" w:rsidRPr="00B0679D" w:rsidRDefault="00FB6D03" w:rsidP="005657DB">
            <w:pPr>
              <w:pStyle w:val="TableText"/>
              <w:keepNext/>
              <w:rPr>
                <w:noProof w:val="0"/>
              </w:rPr>
            </w:pPr>
            <w:r w:rsidRPr="00B0679D">
              <w:rPr>
                <w:noProof w:val="0"/>
              </w:rPr>
              <w:t>0.924</w:t>
            </w:r>
          </w:p>
        </w:tc>
        <w:tc>
          <w:tcPr>
            <w:tcW w:w="817" w:type="dxa"/>
            <w:hideMark/>
          </w:tcPr>
          <w:p w14:paraId="5F74F840" w14:textId="751BD374" w:rsidR="00225DE5" w:rsidRPr="00B0679D" w:rsidRDefault="00FB6D03" w:rsidP="00435EC2">
            <w:pPr>
              <w:pStyle w:val="TableText"/>
              <w:rPr>
                <w:rFonts w:eastAsia="Times New Roman"/>
                <w:noProof w:val="0"/>
                <w:lang w:eastAsia="ko-KR"/>
              </w:rPr>
            </w:pPr>
            <w:r w:rsidRPr="00B0679D">
              <w:rPr>
                <w:noProof w:val="0"/>
              </w:rPr>
              <w:t>0.950</w:t>
            </w:r>
          </w:p>
        </w:tc>
        <w:tc>
          <w:tcPr>
            <w:tcW w:w="912" w:type="dxa"/>
            <w:hideMark/>
          </w:tcPr>
          <w:p w14:paraId="2564A125" w14:textId="5F2A6AED" w:rsidR="00225DE5" w:rsidRPr="00B0679D" w:rsidRDefault="00FB6D03" w:rsidP="00435EC2">
            <w:pPr>
              <w:pStyle w:val="TableText"/>
              <w:rPr>
                <w:rFonts w:eastAsia="Times New Roman"/>
                <w:noProof w:val="0"/>
                <w:lang w:eastAsia="ko-KR"/>
              </w:rPr>
            </w:pPr>
            <w:r w:rsidRPr="00B0679D">
              <w:rPr>
                <w:noProof w:val="0"/>
              </w:rPr>
              <w:t>0.910</w:t>
            </w:r>
          </w:p>
        </w:tc>
        <w:tc>
          <w:tcPr>
            <w:tcW w:w="912" w:type="dxa"/>
            <w:hideMark/>
          </w:tcPr>
          <w:p w14:paraId="2086BF84" w14:textId="498CDB6F" w:rsidR="00225DE5" w:rsidRPr="00B0679D" w:rsidRDefault="00FB6D03" w:rsidP="00435EC2">
            <w:pPr>
              <w:pStyle w:val="TableText"/>
              <w:rPr>
                <w:rFonts w:eastAsia="Times New Roman"/>
                <w:noProof w:val="0"/>
                <w:lang w:eastAsia="ko-KR"/>
              </w:rPr>
            </w:pPr>
            <w:r w:rsidRPr="00B0679D">
              <w:rPr>
                <w:noProof w:val="0"/>
              </w:rPr>
              <w:t>0.928</w:t>
            </w:r>
          </w:p>
        </w:tc>
        <w:tc>
          <w:tcPr>
            <w:tcW w:w="951" w:type="dxa"/>
            <w:noWrap/>
            <w:hideMark/>
          </w:tcPr>
          <w:p w14:paraId="6C6DF1D5" w14:textId="7977C4E8" w:rsidR="00225DE5" w:rsidRPr="00B0679D" w:rsidRDefault="00FB6D03" w:rsidP="00435EC2">
            <w:pPr>
              <w:pStyle w:val="TableText"/>
              <w:rPr>
                <w:rFonts w:eastAsia="Times New Roman"/>
                <w:noProof w:val="0"/>
                <w:lang w:eastAsia="ko-KR"/>
              </w:rPr>
            </w:pPr>
            <w:r w:rsidRPr="00B0679D">
              <w:rPr>
                <w:noProof w:val="0"/>
              </w:rPr>
              <w:t>0.956</w:t>
            </w:r>
          </w:p>
        </w:tc>
        <w:tc>
          <w:tcPr>
            <w:tcW w:w="951" w:type="dxa"/>
            <w:noWrap/>
            <w:hideMark/>
          </w:tcPr>
          <w:p w14:paraId="50E37223" w14:textId="188B0797" w:rsidR="00225DE5" w:rsidRPr="00B0679D" w:rsidRDefault="00FB6D03" w:rsidP="00435EC2">
            <w:pPr>
              <w:pStyle w:val="TableText"/>
              <w:rPr>
                <w:noProof w:val="0"/>
              </w:rPr>
            </w:pPr>
            <w:r w:rsidRPr="00B0679D">
              <w:rPr>
                <w:noProof w:val="0"/>
              </w:rPr>
              <w:t>0.942</w:t>
            </w:r>
          </w:p>
        </w:tc>
        <w:tc>
          <w:tcPr>
            <w:tcW w:w="821" w:type="dxa"/>
          </w:tcPr>
          <w:p w14:paraId="45DE55EA" w14:textId="055FA907" w:rsidR="004E7AA0" w:rsidRPr="00B0679D" w:rsidRDefault="004E7AA0" w:rsidP="004E7AA0">
            <w:pPr>
              <w:pStyle w:val="TableText"/>
              <w:rPr>
                <w:noProof w:val="0"/>
              </w:rPr>
            </w:pPr>
            <w:r w:rsidRPr="00B0679D">
              <w:rPr>
                <w:noProof w:val="0"/>
              </w:rPr>
              <w:t>0.974</w:t>
            </w:r>
          </w:p>
        </w:tc>
      </w:tr>
      <w:tr w:rsidR="00225DE5" w:rsidRPr="00B0679D" w14:paraId="1475E258" w14:textId="378F63A1" w:rsidTr="00866913">
        <w:tc>
          <w:tcPr>
            <w:tcW w:w="1872" w:type="dxa"/>
            <w:hideMark/>
          </w:tcPr>
          <w:p w14:paraId="1CFA8823" w14:textId="77777777" w:rsidR="00225DE5" w:rsidRPr="00B0679D" w:rsidRDefault="00225DE5" w:rsidP="005657DB">
            <w:pPr>
              <w:pStyle w:val="TableText"/>
              <w:keepNext/>
              <w:rPr>
                <w:rFonts w:eastAsia="Times New Roman"/>
                <w:noProof w:val="0"/>
                <w:lang w:eastAsia="ko-KR"/>
              </w:rPr>
            </w:pPr>
            <w:r w:rsidRPr="00B0679D">
              <w:rPr>
                <w:rFonts w:eastAsia="Times New Roman"/>
                <w:noProof w:val="0"/>
                <w:lang w:eastAsia="ko-KR"/>
              </w:rPr>
              <w:t>3–5</w:t>
            </w:r>
          </w:p>
        </w:tc>
        <w:tc>
          <w:tcPr>
            <w:tcW w:w="912" w:type="dxa"/>
            <w:hideMark/>
          </w:tcPr>
          <w:p w14:paraId="524576F6" w14:textId="5A752920" w:rsidR="00225DE5" w:rsidRPr="00B0679D" w:rsidRDefault="00FB6D03" w:rsidP="005657DB">
            <w:pPr>
              <w:pStyle w:val="TableText"/>
              <w:keepNext/>
              <w:rPr>
                <w:noProof w:val="0"/>
              </w:rPr>
            </w:pPr>
            <w:r w:rsidRPr="00B0679D">
              <w:rPr>
                <w:noProof w:val="0"/>
              </w:rPr>
              <w:t>0.910</w:t>
            </w:r>
          </w:p>
        </w:tc>
        <w:tc>
          <w:tcPr>
            <w:tcW w:w="817" w:type="dxa"/>
            <w:hideMark/>
          </w:tcPr>
          <w:p w14:paraId="4DF1A9D0" w14:textId="2F021DF8" w:rsidR="00225DE5" w:rsidRPr="00B0679D" w:rsidRDefault="00FB6D03" w:rsidP="00435EC2">
            <w:pPr>
              <w:pStyle w:val="TableText"/>
              <w:rPr>
                <w:rFonts w:eastAsia="Times New Roman"/>
                <w:noProof w:val="0"/>
                <w:lang w:eastAsia="ko-KR"/>
              </w:rPr>
            </w:pPr>
            <w:r w:rsidRPr="00B0679D">
              <w:rPr>
                <w:noProof w:val="0"/>
              </w:rPr>
              <w:t>0.965</w:t>
            </w:r>
          </w:p>
        </w:tc>
        <w:tc>
          <w:tcPr>
            <w:tcW w:w="912" w:type="dxa"/>
            <w:hideMark/>
          </w:tcPr>
          <w:p w14:paraId="4B0C605C" w14:textId="7FFCEB3D" w:rsidR="00225DE5" w:rsidRPr="00B0679D" w:rsidRDefault="00FB6D03" w:rsidP="00435EC2">
            <w:pPr>
              <w:pStyle w:val="TableText"/>
              <w:rPr>
                <w:rFonts w:eastAsia="Times New Roman"/>
                <w:noProof w:val="0"/>
                <w:lang w:eastAsia="ko-KR"/>
              </w:rPr>
            </w:pPr>
            <w:r w:rsidRPr="00B0679D">
              <w:rPr>
                <w:noProof w:val="0"/>
              </w:rPr>
              <w:t>0.854</w:t>
            </w:r>
          </w:p>
        </w:tc>
        <w:tc>
          <w:tcPr>
            <w:tcW w:w="912" w:type="dxa"/>
            <w:hideMark/>
          </w:tcPr>
          <w:p w14:paraId="34D9946C" w14:textId="48774E30" w:rsidR="00225DE5" w:rsidRPr="00B0679D" w:rsidRDefault="00FB6D03" w:rsidP="00435EC2">
            <w:pPr>
              <w:pStyle w:val="TableText"/>
              <w:rPr>
                <w:rFonts w:eastAsia="Times New Roman"/>
                <w:noProof w:val="0"/>
                <w:lang w:eastAsia="ko-KR"/>
              </w:rPr>
            </w:pPr>
            <w:r w:rsidRPr="00B0679D">
              <w:rPr>
                <w:noProof w:val="0"/>
              </w:rPr>
              <w:t>0.941</w:t>
            </w:r>
          </w:p>
        </w:tc>
        <w:tc>
          <w:tcPr>
            <w:tcW w:w="951" w:type="dxa"/>
            <w:noWrap/>
            <w:hideMark/>
          </w:tcPr>
          <w:p w14:paraId="1A1FB566" w14:textId="14D3EE88" w:rsidR="00225DE5" w:rsidRPr="00B0679D" w:rsidRDefault="00FB6D03" w:rsidP="00435EC2">
            <w:pPr>
              <w:pStyle w:val="TableText"/>
              <w:rPr>
                <w:rFonts w:eastAsia="Times New Roman"/>
                <w:noProof w:val="0"/>
                <w:lang w:eastAsia="ko-KR"/>
              </w:rPr>
            </w:pPr>
            <w:r w:rsidRPr="00B0679D">
              <w:rPr>
                <w:noProof w:val="0"/>
              </w:rPr>
              <w:t>0.959</w:t>
            </w:r>
          </w:p>
        </w:tc>
        <w:tc>
          <w:tcPr>
            <w:tcW w:w="951" w:type="dxa"/>
            <w:noWrap/>
            <w:hideMark/>
          </w:tcPr>
          <w:p w14:paraId="4D7ECC71" w14:textId="43FE9DFD" w:rsidR="00225DE5" w:rsidRPr="00B0679D" w:rsidRDefault="00FB6D03" w:rsidP="00435EC2">
            <w:pPr>
              <w:pStyle w:val="TableText"/>
              <w:rPr>
                <w:noProof w:val="0"/>
              </w:rPr>
            </w:pPr>
            <w:r w:rsidRPr="00B0679D">
              <w:rPr>
                <w:noProof w:val="0"/>
              </w:rPr>
              <w:t>0.923</w:t>
            </w:r>
          </w:p>
        </w:tc>
        <w:tc>
          <w:tcPr>
            <w:tcW w:w="821" w:type="dxa"/>
          </w:tcPr>
          <w:p w14:paraId="5F5E2A4E" w14:textId="74EE0949" w:rsidR="004E7AA0" w:rsidRPr="00B0679D" w:rsidRDefault="004E7AA0" w:rsidP="004E7AA0">
            <w:pPr>
              <w:pStyle w:val="TableText"/>
              <w:rPr>
                <w:noProof w:val="0"/>
              </w:rPr>
            </w:pPr>
            <w:r w:rsidRPr="00B0679D">
              <w:rPr>
                <w:noProof w:val="0"/>
              </w:rPr>
              <w:t>0.972</w:t>
            </w:r>
          </w:p>
        </w:tc>
      </w:tr>
      <w:tr w:rsidR="00225DE5" w:rsidRPr="00B0679D" w14:paraId="383D92B1" w14:textId="61E671CC" w:rsidTr="00866913">
        <w:tc>
          <w:tcPr>
            <w:tcW w:w="1872" w:type="dxa"/>
            <w:hideMark/>
          </w:tcPr>
          <w:p w14:paraId="097914E7" w14:textId="77777777" w:rsidR="00225DE5" w:rsidRPr="00B0679D" w:rsidRDefault="00225DE5" w:rsidP="00435EC2">
            <w:pPr>
              <w:pStyle w:val="TableText"/>
              <w:rPr>
                <w:rFonts w:eastAsia="Times New Roman"/>
                <w:noProof w:val="0"/>
                <w:lang w:eastAsia="ko-KR"/>
              </w:rPr>
            </w:pPr>
            <w:r w:rsidRPr="00B0679D">
              <w:rPr>
                <w:rFonts w:eastAsia="Times New Roman"/>
                <w:noProof w:val="0"/>
                <w:lang w:eastAsia="ko-KR"/>
              </w:rPr>
              <w:t>6–8</w:t>
            </w:r>
          </w:p>
        </w:tc>
        <w:tc>
          <w:tcPr>
            <w:tcW w:w="912" w:type="dxa"/>
            <w:hideMark/>
          </w:tcPr>
          <w:p w14:paraId="0523879C" w14:textId="02CC710B" w:rsidR="00225DE5" w:rsidRPr="00B0679D" w:rsidRDefault="00FB6D03" w:rsidP="00435EC2">
            <w:pPr>
              <w:pStyle w:val="TableText"/>
              <w:rPr>
                <w:noProof w:val="0"/>
              </w:rPr>
            </w:pPr>
            <w:r w:rsidRPr="00B0679D">
              <w:rPr>
                <w:noProof w:val="0"/>
              </w:rPr>
              <w:t>0.912</w:t>
            </w:r>
          </w:p>
        </w:tc>
        <w:tc>
          <w:tcPr>
            <w:tcW w:w="817" w:type="dxa"/>
            <w:hideMark/>
          </w:tcPr>
          <w:p w14:paraId="3F162D29" w14:textId="7F1E7CEA" w:rsidR="00225DE5" w:rsidRPr="00B0679D" w:rsidRDefault="00FB6D03" w:rsidP="00435EC2">
            <w:pPr>
              <w:pStyle w:val="TableText"/>
              <w:rPr>
                <w:rFonts w:eastAsia="Times New Roman"/>
                <w:noProof w:val="0"/>
                <w:lang w:eastAsia="ko-KR"/>
              </w:rPr>
            </w:pPr>
            <w:r w:rsidRPr="00B0679D">
              <w:rPr>
                <w:noProof w:val="0"/>
              </w:rPr>
              <w:t>0.966</w:t>
            </w:r>
          </w:p>
        </w:tc>
        <w:tc>
          <w:tcPr>
            <w:tcW w:w="912" w:type="dxa"/>
            <w:hideMark/>
          </w:tcPr>
          <w:p w14:paraId="50CF4E4B" w14:textId="7402218C" w:rsidR="00225DE5" w:rsidRPr="00B0679D" w:rsidRDefault="00FB6D03" w:rsidP="00435EC2">
            <w:pPr>
              <w:pStyle w:val="TableText"/>
              <w:rPr>
                <w:rFonts w:eastAsia="Times New Roman"/>
                <w:noProof w:val="0"/>
                <w:lang w:eastAsia="ko-KR"/>
              </w:rPr>
            </w:pPr>
            <w:r w:rsidRPr="00B0679D">
              <w:rPr>
                <w:noProof w:val="0"/>
              </w:rPr>
              <w:t>0.864</w:t>
            </w:r>
          </w:p>
        </w:tc>
        <w:tc>
          <w:tcPr>
            <w:tcW w:w="912" w:type="dxa"/>
            <w:hideMark/>
          </w:tcPr>
          <w:p w14:paraId="3BFB6944" w14:textId="49E021E8" w:rsidR="00225DE5" w:rsidRPr="00B0679D" w:rsidRDefault="00FB6D03" w:rsidP="00435EC2">
            <w:pPr>
              <w:pStyle w:val="TableText"/>
              <w:rPr>
                <w:rFonts w:eastAsia="Times New Roman"/>
                <w:noProof w:val="0"/>
                <w:lang w:eastAsia="ko-KR"/>
              </w:rPr>
            </w:pPr>
            <w:r w:rsidRPr="00B0679D">
              <w:rPr>
                <w:noProof w:val="0"/>
              </w:rPr>
              <w:t>0.940</w:t>
            </w:r>
          </w:p>
        </w:tc>
        <w:tc>
          <w:tcPr>
            <w:tcW w:w="951" w:type="dxa"/>
            <w:noWrap/>
            <w:hideMark/>
          </w:tcPr>
          <w:p w14:paraId="37021D43" w14:textId="237C7935" w:rsidR="00225DE5" w:rsidRPr="00B0679D" w:rsidRDefault="00FB6D03" w:rsidP="00435EC2">
            <w:pPr>
              <w:pStyle w:val="TableText"/>
              <w:rPr>
                <w:rFonts w:eastAsia="Times New Roman"/>
                <w:noProof w:val="0"/>
                <w:lang w:eastAsia="ko-KR"/>
              </w:rPr>
            </w:pPr>
            <w:r w:rsidRPr="00B0679D">
              <w:rPr>
                <w:noProof w:val="0"/>
              </w:rPr>
              <w:t>0.958</w:t>
            </w:r>
          </w:p>
        </w:tc>
        <w:tc>
          <w:tcPr>
            <w:tcW w:w="951" w:type="dxa"/>
            <w:noWrap/>
            <w:hideMark/>
          </w:tcPr>
          <w:p w14:paraId="672958B9" w14:textId="0B07CCFF" w:rsidR="00225DE5" w:rsidRPr="00B0679D" w:rsidRDefault="00FB6D03" w:rsidP="00435EC2">
            <w:pPr>
              <w:pStyle w:val="TableText"/>
              <w:rPr>
                <w:noProof w:val="0"/>
              </w:rPr>
            </w:pPr>
            <w:r w:rsidRPr="00B0679D">
              <w:rPr>
                <w:noProof w:val="0"/>
              </w:rPr>
              <w:t>0.874</w:t>
            </w:r>
          </w:p>
        </w:tc>
        <w:tc>
          <w:tcPr>
            <w:tcW w:w="821" w:type="dxa"/>
          </w:tcPr>
          <w:p w14:paraId="549404F5" w14:textId="1AEB8330" w:rsidR="004E7AA0" w:rsidRPr="00B0679D" w:rsidRDefault="004E7AA0" w:rsidP="004E7AA0">
            <w:pPr>
              <w:pStyle w:val="TableText"/>
              <w:rPr>
                <w:noProof w:val="0"/>
              </w:rPr>
            </w:pPr>
            <w:r w:rsidRPr="00B0679D">
              <w:rPr>
                <w:noProof w:val="0"/>
              </w:rPr>
              <w:t>0.966</w:t>
            </w:r>
          </w:p>
        </w:tc>
      </w:tr>
      <w:tr w:rsidR="00225DE5" w:rsidRPr="00B0679D" w14:paraId="2BD3A072" w14:textId="0921D19B" w:rsidTr="00866913">
        <w:tc>
          <w:tcPr>
            <w:tcW w:w="1872" w:type="dxa"/>
            <w:hideMark/>
          </w:tcPr>
          <w:p w14:paraId="2D314FD7" w14:textId="77777777" w:rsidR="00225DE5" w:rsidRPr="00B0679D" w:rsidRDefault="00225DE5" w:rsidP="00435EC2">
            <w:pPr>
              <w:pStyle w:val="TableText"/>
              <w:rPr>
                <w:rFonts w:eastAsia="Times New Roman"/>
                <w:noProof w:val="0"/>
                <w:lang w:eastAsia="ko-KR"/>
              </w:rPr>
            </w:pPr>
            <w:r w:rsidRPr="00B0679D">
              <w:rPr>
                <w:rFonts w:eastAsia="Times New Roman"/>
                <w:noProof w:val="0"/>
                <w:lang w:eastAsia="ko-KR"/>
              </w:rPr>
              <w:t>9–12</w:t>
            </w:r>
          </w:p>
        </w:tc>
        <w:tc>
          <w:tcPr>
            <w:tcW w:w="912" w:type="dxa"/>
            <w:hideMark/>
          </w:tcPr>
          <w:p w14:paraId="57D0C624" w14:textId="61A034AF" w:rsidR="00225DE5" w:rsidRPr="00B0679D" w:rsidRDefault="00FB6D03" w:rsidP="00435EC2">
            <w:pPr>
              <w:pStyle w:val="TableText"/>
              <w:rPr>
                <w:noProof w:val="0"/>
              </w:rPr>
            </w:pPr>
            <w:r w:rsidRPr="00B0679D">
              <w:rPr>
                <w:noProof w:val="0"/>
              </w:rPr>
              <w:t>0.93</w:t>
            </w:r>
            <w:r w:rsidR="00E17F5C" w:rsidRPr="00B0679D">
              <w:rPr>
                <w:noProof w:val="0"/>
              </w:rPr>
              <w:t>6</w:t>
            </w:r>
          </w:p>
        </w:tc>
        <w:tc>
          <w:tcPr>
            <w:tcW w:w="817" w:type="dxa"/>
            <w:hideMark/>
          </w:tcPr>
          <w:p w14:paraId="7F4E4783" w14:textId="2B1D229C" w:rsidR="00225DE5" w:rsidRPr="00B0679D" w:rsidRDefault="00FB6D03" w:rsidP="00435EC2">
            <w:pPr>
              <w:pStyle w:val="TableText"/>
              <w:rPr>
                <w:rFonts w:eastAsia="Times New Roman"/>
                <w:noProof w:val="0"/>
                <w:lang w:eastAsia="ko-KR"/>
              </w:rPr>
            </w:pPr>
            <w:r w:rsidRPr="00B0679D">
              <w:rPr>
                <w:noProof w:val="0"/>
              </w:rPr>
              <w:t>0.957</w:t>
            </w:r>
          </w:p>
        </w:tc>
        <w:tc>
          <w:tcPr>
            <w:tcW w:w="912" w:type="dxa"/>
            <w:hideMark/>
          </w:tcPr>
          <w:p w14:paraId="791A7721" w14:textId="5A11F863" w:rsidR="00225DE5" w:rsidRPr="00B0679D" w:rsidRDefault="00FB6D03" w:rsidP="00435EC2">
            <w:pPr>
              <w:pStyle w:val="TableText"/>
              <w:rPr>
                <w:rFonts w:eastAsia="Times New Roman"/>
                <w:noProof w:val="0"/>
                <w:lang w:eastAsia="ko-KR"/>
              </w:rPr>
            </w:pPr>
            <w:r w:rsidRPr="00B0679D">
              <w:rPr>
                <w:noProof w:val="0"/>
              </w:rPr>
              <w:t>0.88</w:t>
            </w:r>
            <w:r w:rsidR="00E17F5C" w:rsidRPr="00B0679D">
              <w:rPr>
                <w:noProof w:val="0"/>
              </w:rPr>
              <w:t>5</w:t>
            </w:r>
          </w:p>
        </w:tc>
        <w:tc>
          <w:tcPr>
            <w:tcW w:w="912" w:type="dxa"/>
            <w:hideMark/>
          </w:tcPr>
          <w:p w14:paraId="075927A6" w14:textId="7E72CD7F" w:rsidR="00225DE5" w:rsidRPr="00B0679D" w:rsidRDefault="00FB6D03" w:rsidP="00435EC2">
            <w:pPr>
              <w:pStyle w:val="TableText"/>
              <w:rPr>
                <w:rFonts w:eastAsia="Times New Roman"/>
                <w:noProof w:val="0"/>
                <w:lang w:eastAsia="ko-KR"/>
              </w:rPr>
            </w:pPr>
            <w:r w:rsidRPr="00B0679D">
              <w:rPr>
                <w:noProof w:val="0"/>
              </w:rPr>
              <w:t>0.94</w:t>
            </w:r>
            <w:r w:rsidR="00E17F5C" w:rsidRPr="00B0679D">
              <w:rPr>
                <w:noProof w:val="0"/>
              </w:rPr>
              <w:t>3</w:t>
            </w:r>
          </w:p>
        </w:tc>
        <w:tc>
          <w:tcPr>
            <w:tcW w:w="951" w:type="dxa"/>
            <w:hideMark/>
          </w:tcPr>
          <w:p w14:paraId="0252CC1F" w14:textId="154271AF" w:rsidR="00225DE5" w:rsidRPr="00B0679D" w:rsidRDefault="00FB6D03" w:rsidP="00435EC2">
            <w:pPr>
              <w:pStyle w:val="TableText"/>
              <w:rPr>
                <w:rFonts w:eastAsia="Times New Roman"/>
                <w:noProof w:val="0"/>
                <w:lang w:eastAsia="ko-KR"/>
              </w:rPr>
            </w:pPr>
            <w:r w:rsidRPr="00B0679D">
              <w:rPr>
                <w:noProof w:val="0"/>
              </w:rPr>
              <w:t>0.96</w:t>
            </w:r>
            <w:r w:rsidR="00E17F5C" w:rsidRPr="00B0679D">
              <w:rPr>
                <w:noProof w:val="0"/>
              </w:rPr>
              <w:t>4</w:t>
            </w:r>
          </w:p>
        </w:tc>
        <w:tc>
          <w:tcPr>
            <w:tcW w:w="951" w:type="dxa"/>
            <w:hideMark/>
          </w:tcPr>
          <w:p w14:paraId="3D6D794F" w14:textId="310FF375" w:rsidR="00225DE5" w:rsidRPr="00B0679D" w:rsidRDefault="00FB6D03" w:rsidP="00435EC2">
            <w:pPr>
              <w:pStyle w:val="TableText"/>
              <w:rPr>
                <w:noProof w:val="0"/>
              </w:rPr>
            </w:pPr>
            <w:r w:rsidRPr="00B0679D">
              <w:rPr>
                <w:noProof w:val="0"/>
              </w:rPr>
              <w:t>0.87</w:t>
            </w:r>
            <w:r w:rsidR="00E17F5C" w:rsidRPr="00B0679D">
              <w:rPr>
                <w:noProof w:val="0"/>
              </w:rPr>
              <w:t>9</w:t>
            </w:r>
          </w:p>
        </w:tc>
        <w:tc>
          <w:tcPr>
            <w:tcW w:w="821" w:type="dxa"/>
          </w:tcPr>
          <w:p w14:paraId="15EF0955" w14:textId="3A3ADA8F" w:rsidR="004E7AA0" w:rsidRPr="00B0679D" w:rsidRDefault="004E7AA0" w:rsidP="004E7AA0">
            <w:pPr>
              <w:pStyle w:val="TableText"/>
              <w:rPr>
                <w:noProof w:val="0"/>
              </w:rPr>
            </w:pPr>
            <w:r w:rsidRPr="00B0679D">
              <w:rPr>
                <w:noProof w:val="0"/>
              </w:rPr>
              <w:t>0.969</w:t>
            </w:r>
          </w:p>
        </w:tc>
      </w:tr>
    </w:tbl>
    <w:p w14:paraId="2B411B6A" w14:textId="7646237B" w:rsidR="00943DFD" w:rsidRPr="00B0679D" w:rsidRDefault="00943DFD" w:rsidP="00943DFD">
      <w:pPr>
        <w:tabs>
          <w:tab w:val="left" w:pos="3042"/>
          <w:tab w:val="left" w:pos="4475"/>
          <w:tab w:val="left" w:pos="6307"/>
        </w:tabs>
        <w:spacing w:before="120" w:after="0"/>
        <w:rPr>
          <w:bCs/>
        </w:rPr>
      </w:pPr>
      <w:r w:rsidRPr="00B0679D">
        <w:t xml:space="preserve">The reliabilities of the domain and composite scores were also examined for various student groups within the population. </w:t>
      </w:r>
      <w:r w:rsidR="00AE16A1" w:rsidRPr="00AE16A1">
        <w:rPr>
          <w:rStyle w:val="Cross-Reference"/>
        </w:rPr>
        <w:fldChar w:fldCharType="begin"/>
      </w:r>
      <w:r w:rsidR="00AE16A1" w:rsidRPr="00AE16A1">
        <w:rPr>
          <w:rStyle w:val="Cross-Reference"/>
        </w:rPr>
        <w:instrText xml:space="preserve"> REF _Ref68527346 \h </w:instrText>
      </w:r>
      <w:r w:rsidR="00AE16A1">
        <w:rPr>
          <w:rStyle w:val="Cross-Reference"/>
        </w:rPr>
        <w:instrText xml:space="preserve"> \* MERGEFORMAT </w:instrText>
      </w:r>
      <w:r w:rsidR="00AE16A1" w:rsidRPr="00AE16A1">
        <w:rPr>
          <w:rStyle w:val="Cross-Reference"/>
        </w:rPr>
      </w:r>
      <w:r w:rsidR="00AE16A1" w:rsidRPr="00AE16A1">
        <w:rPr>
          <w:rStyle w:val="Cross-Reference"/>
        </w:rPr>
        <w:fldChar w:fldCharType="separate"/>
      </w:r>
      <w:r w:rsidR="00AE16A1" w:rsidRPr="00AE16A1">
        <w:rPr>
          <w:rStyle w:val="Cross-Reference"/>
        </w:rPr>
        <w:t>Table 5.C.1</w:t>
      </w:r>
      <w:r w:rsidR="00AE16A1" w:rsidRPr="00AE16A1">
        <w:rPr>
          <w:rStyle w:val="Cross-Reference"/>
        </w:rPr>
        <w:fldChar w:fldCharType="end"/>
      </w:r>
      <w:r w:rsidRPr="00B0679D">
        <w:t xml:space="preserve"> through </w:t>
      </w:r>
      <w:r w:rsidR="00AE16A1" w:rsidRPr="00AE16A1">
        <w:rPr>
          <w:rStyle w:val="Cross-Reference"/>
        </w:rPr>
        <w:fldChar w:fldCharType="begin"/>
      </w:r>
      <w:r w:rsidR="00AE16A1" w:rsidRPr="00AE16A1">
        <w:rPr>
          <w:rStyle w:val="Cross-Reference"/>
        </w:rPr>
        <w:instrText xml:space="preserve"> REF _Ref75770460 \h </w:instrText>
      </w:r>
      <w:r w:rsidR="00AE16A1">
        <w:rPr>
          <w:rStyle w:val="Cross-Reference"/>
        </w:rPr>
        <w:instrText xml:space="preserve"> \* MERGEFORMAT </w:instrText>
      </w:r>
      <w:r w:rsidR="00AE16A1" w:rsidRPr="00AE16A1">
        <w:rPr>
          <w:rStyle w:val="Cross-Reference"/>
        </w:rPr>
      </w:r>
      <w:r w:rsidR="00AE16A1" w:rsidRPr="00AE16A1">
        <w:rPr>
          <w:rStyle w:val="Cross-Reference"/>
        </w:rPr>
        <w:fldChar w:fldCharType="separate"/>
      </w:r>
      <w:r w:rsidR="00AE16A1" w:rsidRPr="00AE16A1">
        <w:rPr>
          <w:rStyle w:val="Cross-Reference"/>
        </w:rPr>
        <w:t>table 5.C.6</w:t>
      </w:r>
      <w:r w:rsidR="00AE16A1" w:rsidRPr="00AE16A1">
        <w:rPr>
          <w:rStyle w:val="Cross-Reference"/>
        </w:rPr>
        <w:fldChar w:fldCharType="end"/>
      </w:r>
      <w:r w:rsidRPr="00B0679D">
        <w:t xml:space="preserve"> in </w:t>
      </w:r>
      <w:hyperlink w:anchor="_Appendix_5.B:_Reliability" w:history="1">
        <w:r w:rsidRPr="00B0679D">
          <w:rPr>
            <w:rStyle w:val="Hyperlink"/>
          </w:rPr>
          <w:t xml:space="preserve">appendix </w:t>
        </w:r>
        <w:r w:rsidR="00C77FCD" w:rsidRPr="00B0679D">
          <w:rPr>
            <w:rStyle w:val="Hyperlink"/>
          </w:rPr>
          <w:t>5</w:t>
        </w:r>
        <w:r w:rsidRPr="00B0679D">
          <w:rPr>
            <w:rStyle w:val="Hyperlink"/>
          </w:rPr>
          <w:t>.</w:t>
        </w:r>
        <w:r w:rsidR="00A322CC" w:rsidRPr="00B0679D">
          <w:rPr>
            <w:rStyle w:val="Hyperlink"/>
          </w:rPr>
          <w:t>C</w:t>
        </w:r>
      </w:hyperlink>
      <w:r w:rsidRPr="00B0679D">
        <w:t xml:space="preserve"> presents the reliabilities for student groups based on gender, ethnicity, economic status, migrant status, and special education services.</w:t>
      </w:r>
    </w:p>
    <w:p w14:paraId="794A2162" w14:textId="7E9DD7A2" w:rsidR="006D58B8" w:rsidRPr="00B0679D" w:rsidRDefault="006D58B8" w:rsidP="0006085A">
      <w:pPr>
        <w:pStyle w:val="Heading4"/>
      </w:pPr>
      <w:bookmarkStart w:id="414" w:name="_Decision_Classification_Analyses"/>
      <w:bookmarkEnd w:id="414"/>
      <w:r w:rsidRPr="00B0679D">
        <w:t>Decision Classification Analyses</w:t>
      </w:r>
    </w:p>
    <w:p w14:paraId="0966840C" w14:textId="2626D5FA" w:rsidR="00943DFD" w:rsidRPr="00B0679D" w:rsidRDefault="00943DFD" w:rsidP="00943DFD">
      <w:r w:rsidRPr="00B0679D">
        <w:t>The reliabilities of performance-level classifications are criterion referenced and are related to the reliabilities of the test scores on which they are based, but they are not exactly the same concepts. Glaser (1963) was among the first to draw attention to this distinction, and Feldt and Brennan (1989) reviewed the topic</w:t>
      </w:r>
      <w:r w:rsidR="00947614" w:rsidRPr="00B0679D">
        <w:t xml:space="preserve"> extensively</w:t>
      </w:r>
      <w:r w:rsidRPr="00B0679D">
        <w:t>. While test reliability evaluates the consistency of test scores, decision classification reliability evaluates the consistency of classification.</w:t>
      </w:r>
    </w:p>
    <w:p w14:paraId="3CE4793B" w14:textId="069273D7" w:rsidR="00943DFD" w:rsidRPr="00B0679D" w:rsidRDefault="00943DFD" w:rsidP="00943DFD">
      <w:r w:rsidRPr="00B0679D">
        <w:t>Consistency in classification (decision consistency) represents how well two versions of an assessment, with equal difficulty, agree in their classification of students (Livingston &amp; Lewis, 1995). This is estimated by using actual response data and total test reliability from an administered form of the assessment. Two parallel versions of the assessment are statistically modeled</w:t>
      </w:r>
      <w:r w:rsidR="004A6C7A" w:rsidRPr="00B0679D">
        <w:t>,</w:t>
      </w:r>
      <w:r w:rsidRPr="00B0679D">
        <w:t xml:space="preserve"> and classifications are compared.</w:t>
      </w:r>
    </w:p>
    <w:p w14:paraId="240BA11B" w14:textId="77777777" w:rsidR="00943DFD" w:rsidRPr="00B0679D" w:rsidRDefault="00943DFD" w:rsidP="00943DFD">
      <w:r w:rsidRPr="00B0679D">
        <w:rPr>
          <w:i/>
        </w:rPr>
        <w:t>Decision consistency</w:t>
      </w:r>
      <w:r w:rsidRPr="00B0679D">
        <w:t>, therefore, is the extent to which the classification of examinees into mastery levels agrees with classifications based on a hypothetical parallel test. The examinees’ scores on the second form are modeled statistically. Note that the values of decision consistency indexes depend on several factors, such as the reliability of the actual test form, distribution of scores, number of cut scores, and location of each cut score. The probability of a correct classification is the probability that the classification the examinee received is consistent with the classification that the examinee would have received on a parallel form. This is akin to the exact agreement rate in interrater reliability, and the expectation is that this probability would be high.</w:t>
      </w:r>
    </w:p>
    <w:p w14:paraId="6D304606" w14:textId="614E6BC4" w:rsidR="00943DFD" w:rsidRPr="00B0679D" w:rsidRDefault="00943DFD" w:rsidP="00943DFD">
      <w:r w:rsidRPr="00B0679D">
        <w:rPr>
          <w:i/>
        </w:rPr>
        <w:t>Decision accuracy</w:t>
      </w:r>
      <w:r w:rsidRPr="00B0679D">
        <w:t xml:space="preserve"> is the extent to which the test’s classification of examinees into performance levels agrees with the examinees’ true classification. The examinees’ true scores and, therefore, true classifications are not known but can be modeled. The probability of accuracy represents the agreement between the observed classification based on the actual test form and true classification, given the modeled form. Consistency and accuracy are important factors to consider together.</w:t>
      </w:r>
    </w:p>
    <w:p w14:paraId="6FFB3D60" w14:textId="77777777" w:rsidR="00943DFD" w:rsidRPr="00B0679D" w:rsidRDefault="00943DFD" w:rsidP="00943DFD">
      <w:r w:rsidRPr="00B0679D">
        <w:rPr>
          <w:rFonts w:eastAsiaTheme="minorHAnsi"/>
        </w:rPr>
        <w:lastRenderedPageBreak/>
        <w:t>Commonly used indexes for decision consistency and accuracy include (a) decision consistency and accuracy at each cut score, (b) overall decision consistency and accuracy across all cut scores, and (c) coefficient kappa</w:t>
      </w:r>
      <w:r w:rsidRPr="00B0679D">
        <w:t>.</w:t>
      </w:r>
    </w:p>
    <w:p w14:paraId="146E8CFB" w14:textId="72BBFB9F" w:rsidR="00943DFD" w:rsidRPr="00B0679D" w:rsidRDefault="00943DFD" w:rsidP="00943DFD">
      <w:r w:rsidRPr="00B0679D">
        <w:t>Cohen’s kappa (Cohen, 1960; Fleiss &amp; Cohen, 1973) represents the agreement of the classifications between two parallel versions of the same test, taking into account the probability of a correct classification by chance. It measures how the test contributes to the classification of examinees over and above chance classifications. In general, the value of kappa is lower than the value of the probability of correct classification because the probability of a correct classification by chance is larger than zero. Kappa is calculated as</w:t>
      </w:r>
      <w:r w:rsidR="00323D65">
        <w:t xml:space="preserve"> presented in equation 5.4.</w:t>
      </w:r>
      <w:r w:rsidR="00323D65" w:rsidRPr="00323D65">
        <w:rPr>
          <w:i/>
          <w:iCs/>
        </w:rPr>
        <w:t xml:space="preserve"> </w:t>
      </w:r>
      <w:r w:rsidR="00323D65" w:rsidRPr="00B0679D">
        <w:rPr>
          <w:i/>
          <w:iCs/>
        </w:rPr>
        <w:t>Refer to</w:t>
      </w:r>
      <w:r w:rsidR="00323D65" w:rsidRPr="00B0679D">
        <w:rPr>
          <w:i/>
        </w:rPr>
        <w:t xml:space="preserve"> the </w:t>
      </w:r>
      <w:hyperlink w:anchor="_Alternative_Text_for_6" w:history="1">
        <w:r w:rsidR="00323D65" w:rsidRPr="00B0679D">
          <w:rPr>
            <w:rStyle w:val="Hyperlink"/>
            <w:i/>
          </w:rPr>
          <w:t>Alternative Text for Equation 5.4</w:t>
        </w:r>
      </w:hyperlink>
      <w:r w:rsidR="00323D65" w:rsidRPr="00B0679D">
        <w:rPr>
          <w:i/>
        </w:rPr>
        <w:t xml:space="preserve"> for a description of this equation.</w:t>
      </w:r>
    </w:p>
    <w:bookmarkStart w:id="415" w:name="_MON_1791186733"/>
    <w:bookmarkEnd w:id="415"/>
    <w:p w14:paraId="70232B75" w14:textId="335D3683" w:rsidR="00943DFD" w:rsidRPr="00B0679D" w:rsidRDefault="00CF2043" w:rsidP="00AF4528">
      <w:pPr>
        <w:pStyle w:val="NormalIndent2"/>
      </w:pPr>
      <w:r>
        <w:object w:dxaOrig="1305" w:dyaOrig="551" w14:anchorId="70C2E212">
          <v:shape id="_x0000_i1036" type="#_x0000_t75" alt="Equation 5.4; a link to the long description for this equation is found in the preceding paragraph." style="width:65.1pt;height:27.55pt" o:ole="">
            <v:imagedata r:id="rId58" o:title=""/>
          </v:shape>
          <o:OLEObject Type="Embed" ProgID="Word.Document.12" ShapeID="_x0000_i1036" DrawAspect="Content" ObjectID="_1837756796" r:id="rId59">
            <o:FieldCodes>\s</o:FieldCodes>
          </o:OLEObject>
        </w:object>
      </w:r>
      <w:r w:rsidR="00943DFD" w:rsidRPr="00B0679D">
        <w:tab/>
      </w:r>
      <w:bookmarkStart w:id="416" w:name="EQ5_4"/>
      <w:r w:rsidR="00943DFD" w:rsidRPr="00B0679D">
        <w:t>(</w:t>
      </w:r>
      <w:r w:rsidR="00747DE4" w:rsidRPr="00B0679D">
        <w:t>5</w:t>
      </w:r>
      <w:r w:rsidR="00943DFD" w:rsidRPr="00B0679D">
        <w:t>.</w:t>
      </w:r>
      <w:r w:rsidR="00564C38" w:rsidRPr="00B0679D">
        <w:t>4</w:t>
      </w:r>
      <w:r w:rsidR="00943DFD" w:rsidRPr="00B0679D">
        <w:t>)</w:t>
      </w:r>
      <w:bookmarkEnd w:id="416"/>
    </w:p>
    <w:p w14:paraId="141BC478" w14:textId="77777777" w:rsidR="00943DFD" w:rsidRPr="00B0679D" w:rsidRDefault="00943DFD" w:rsidP="00943DFD">
      <w:pPr>
        <w:pStyle w:val="NormalIndent2"/>
      </w:pPr>
      <w:r w:rsidRPr="00B0679D">
        <w:t>where,</w:t>
      </w:r>
    </w:p>
    <w:p w14:paraId="084CDF67" w14:textId="77777777" w:rsidR="00943DFD" w:rsidRPr="00B0679D" w:rsidRDefault="00943DFD" w:rsidP="00943DFD">
      <w:pPr>
        <w:pStyle w:val="equation"/>
      </w:pPr>
      <w:r w:rsidRPr="00B0679D">
        <w:rPr>
          <w:rFonts w:ascii="Times New Roman" w:hAnsi="Times New Roman" w:cs="Times New Roman"/>
          <w:i/>
          <w:sz w:val="26"/>
          <w:szCs w:val="26"/>
        </w:rPr>
        <w:t>p</w:t>
      </w:r>
      <w:r w:rsidRPr="00B0679D">
        <w:rPr>
          <w:rFonts w:ascii="Times New Roman" w:hAnsi="Times New Roman" w:cs="Times New Roman"/>
          <w:i/>
          <w:sz w:val="26"/>
          <w:szCs w:val="26"/>
          <w:vertAlign w:val="subscript"/>
        </w:rPr>
        <w:t>A</w:t>
      </w:r>
      <w:r w:rsidRPr="00B0679D">
        <w:t xml:space="preserve"> is the proportion of agreement observed, and</w:t>
      </w:r>
    </w:p>
    <w:p w14:paraId="0823218D" w14:textId="77777777" w:rsidR="00943DFD" w:rsidRPr="00B0679D" w:rsidRDefault="00943DFD" w:rsidP="00943DFD">
      <w:pPr>
        <w:pStyle w:val="equation"/>
      </w:pPr>
      <w:r w:rsidRPr="00B0679D">
        <w:rPr>
          <w:rFonts w:ascii="Times New Roman" w:hAnsi="Times New Roman" w:cs="Times New Roman"/>
          <w:i/>
          <w:sz w:val="26"/>
          <w:szCs w:val="26"/>
        </w:rPr>
        <w:t>p</w:t>
      </w:r>
      <w:r w:rsidRPr="00B0679D">
        <w:rPr>
          <w:rFonts w:ascii="Times New Roman" w:hAnsi="Times New Roman" w:cs="Times New Roman"/>
          <w:i/>
          <w:sz w:val="26"/>
          <w:szCs w:val="26"/>
          <w:vertAlign w:val="subscript"/>
        </w:rPr>
        <w:t>C</w:t>
      </w:r>
      <w:r w:rsidRPr="00B0679D">
        <w:t xml:space="preserve"> is the proportion of agreement that would be expected due to chance.</w:t>
      </w:r>
    </w:p>
    <w:p w14:paraId="46CADB5D" w14:textId="77777777" w:rsidR="00943DFD" w:rsidRPr="00B0679D" w:rsidRDefault="00943DFD" w:rsidP="00943DFD">
      <w:r w:rsidRPr="00B0679D">
        <w:t>The methodology used for estimating the reliability of classification decisions described in Livingston and Lewis (1995) is implemented using the ETS-proprietary computer program RELCLASS-COMP (Version 4.14).</w:t>
      </w:r>
    </w:p>
    <w:p w14:paraId="6F4E6103" w14:textId="6F164858" w:rsidR="00943DFD" w:rsidRPr="00B0679D" w:rsidRDefault="00943DFD" w:rsidP="004576B6">
      <w:r w:rsidRPr="00B0679D">
        <w:t xml:space="preserve">Overall decision accuracy and consistency—that is, classification across all cut scores—are reported in </w:t>
      </w:r>
      <w:r w:rsidR="00E22385" w:rsidRPr="004A5692">
        <w:rPr>
          <w:rStyle w:val="Cross-Reference"/>
        </w:rPr>
        <w:fldChar w:fldCharType="begin"/>
      </w:r>
      <w:r w:rsidR="00E22385" w:rsidRPr="004A5692">
        <w:rPr>
          <w:rStyle w:val="Cross-Reference"/>
        </w:rPr>
        <w:instrText xml:space="preserve"> REF  _Ref64619460 \* Lower \h  \* MERGEFORMAT </w:instrText>
      </w:r>
      <w:r w:rsidR="00E22385" w:rsidRPr="004A5692">
        <w:rPr>
          <w:rStyle w:val="Cross-Reference"/>
        </w:rPr>
      </w:r>
      <w:r w:rsidR="00E22385" w:rsidRPr="004A5692">
        <w:rPr>
          <w:rStyle w:val="Cross-Reference"/>
        </w:rPr>
        <w:fldChar w:fldCharType="separate"/>
      </w:r>
      <w:r w:rsidR="00104D8A" w:rsidRPr="004A5692">
        <w:rPr>
          <w:rStyle w:val="Cross-Reference"/>
        </w:rPr>
        <w:t>table 5.5</w:t>
      </w:r>
      <w:r w:rsidR="00E22385" w:rsidRPr="004A5692">
        <w:rPr>
          <w:rStyle w:val="Cross-Reference"/>
        </w:rPr>
        <w:fldChar w:fldCharType="end"/>
      </w:r>
      <w:r w:rsidRPr="00B0679D">
        <w:t>. As expected, Cohen’s kappa statistics are substantially lower than unadjusted accuracy and consistency.</w:t>
      </w:r>
      <w:r w:rsidR="000261CD" w:rsidRPr="00B0679D">
        <w:t xml:space="preserve"> </w:t>
      </w:r>
      <w:r w:rsidR="00E2470A" w:rsidRPr="00B0679D">
        <w:t xml:space="preserve">The classification accuracy and consistency statistics are very similar to the values reported </w:t>
      </w:r>
      <w:r w:rsidR="00100130" w:rsidRPr="00B0679D">
        <w:t>for the 2018–2019 administration,</w:t>
      </w:r>
      <w:r w:rsidR="00E2470A" w:rsidRPr="00B0679D">
        <w:t xml:space="preserve"> in table 8.11 of </w:t>
      </w:r>
      <w:r w:rsidR="00BB5858" w:rsidRPr="00B0679D">
        <w:t xml:space="preserve">the </w:t>
      </w:r>
      <w:r w:rsidR="00E2470A" w:rsidRPr="00B0679D">
        <w:rPr>
          <w:i/>
          <w:iCs/>
        </w:rPr>
        <w:t xml:space="preserve">Initial </w:t>
      </w:r>
      <w:r w:rsidR="003457CE" w:rsidRPr="00B0679D">
        <w:rPr>
          <w:i/>
          <w:iCs/>
        </w:rPr>
        <w:t>E</w:t>
      </w:r>
      <w:r w:rsidR="00773855" w:rsidRPr="00B0679D">
        <w:rPr>
          <w:i/>
          <w:iCs/>
        </w:rPr>
        <w:t xml:space="preserve">nglish </w:t>
      </w:r>
      <w:r w:rsidR="003457CE" w:rsidRPr="00B0679D">
        <w:rPr>
          <w:i/>
          <w:iCs/>
        </w:rPr>
        <w:t>L</w:t>
      </w:r>
      <w:r w:rsidR="00773855" w:rsidRPr="00B0679D">
        <w:rPr>
          <w:i/>
          <w:iCs/>
        </w:rPr>
        <w:t xml:space="preserve">anguage </w:t>
      </w:r>
      <w:r w:rsidR="003457CE" w:rsidRPr="00B0679D">
        <w:rPr>
          <w:i/>
          <w:iCs/>
        </w:rPr>
        <w:t>P</w:t>
      </w:r>
      <w:r w:rsidR="00773855" w:rsidRPr="00B0679D">
        <w:rPr>
          <w:i/>
          <w:iCs/>
        </w:rPr>
        <w:t xml:space="preserve">roficiency </w:t>
      </w:r>
      <w:r w:rsidR="003457CE" w:rsidRPr="00B0679D">
        <w:rPr>
          <w:i/>
          <w:iCs/>
        </w:rPr>
        <w:t>A</w:t>
      </w:r>
      <w:r w:rsidR="00773855" w:rsidRPr="00B0679D">
        <w:rPr>
          <w:i/>
          <w:iCs/>
        </w:rPr>
        <w:t xml:space="preserve">ssessments for </w:t>
      </w:r>
      <w:r w:rsidR="003457CE" w:rsidRPr="00B0679D">
        <w:rPr>
          <w:i/>
          <w:iCs/>
        </w:rPr>
        <w:t>C</w:t>
      </w:r>
      <w:r w:rsidR="00773855" w:rsidRPr="00B0679D">
        <w:rPr>
          <w:i/>
          <w:iCs/>
        </w:rPr>
        <w:t>alifornia</w:t>
      </w:r>
      <w:r w:rsidR="003457CE" w:rsidRPr="00B0679D">
        <w:rPr>
          <w:i/>
          <w:iCs/>
        </w:rPr>
        <w:t xml:space="preserve"> </w:t>
      </w:r>
      <w:r w:rsidR="00773855" w:rsidRPr="00B0679D">
        <w:rPr>
          <w:i/>
          <w:iCs/>
        </w:rPr>
        <w:t xml:space="preserve">2018–2019 </w:t>
      </w:r>
      <w:r w:rsidR="00E60A88" w:rsidRPr="00B0679D">
        <w:rPr>
          <w:i/>
          <w:iCs/>
        </w:rPr>
        <w:t>T</w:t>
      </w:r>
      <w:r w:rsidR="003457CE" w:rsidRPr="00B0679D">
        <w:rPr>
          <w:i/>
          <w:iCs/>
        </w:rPr>
        <w:t xml:space="preserve">echnical </w:t>
      </w:r>
      <w:r w:rsidR="00E60A88" w:rsidRPr="00B0679D">
        <w:rPr>
          <w:i/>
          <w:iCs/>
        </w:rPr>
        <w:t>R</w:t>
      </w:r>
      <w:r w:rsidR="003457CE" w:rsidRPr="00B0679D">
        <w:rPr>
          <w:i/>
          <w:iCs/>
        </w:rPr>
        <w:t>eport</w:t>
      </w:r>
      <w:r w:rsidR="003457CE" w:rsidRPr="00B0679D">
        <w:t xml:space="preserve"> (</w:t>
      </w:r>
      <w:r w:rsidR="007C46EE" w:rsidRPr="00B0679D">
        <w:t>CDE</w:t>
      </w:r>
      <w:r w:rsidR="003457CE" w:rsidRPr="00B0679D">
        <w:t>, 2020).</w:t>
      </w:r>
    </w:p>
    <w:p w14:paraId="081BDA10" w14:textId="03D59657" w:rsidR="00097B08" w:rsidRPr="00B0679D" w:rsidRDefault="00097B08" w:rsidP="00097B08">
      <w:pPr>
        <w:pStyle w:val="Caption"/>
      </w:pPr>
      <w:bookmarkStart w:id="417" w:name="_Ref64619460"/>
      <w:bookmarkStart w:id="418" w:name="_Toc220331249"/>
      <w:r w:rsidRPr="00B0679D">
        <w:t xml:space="preserve">Table </w:t>
      </w:r>
      <w:fldSimple w:instr=" STYLEREF 2 \s ">
        <w:r w:rsidR="00D52A1A">
          <w:rPr>
            <w:noProof/>
          </w:rPr>
          <w:t>5</w:t>
        </w:r>
      </w:fldSimple>
      <w:r w:rsidR="00D52A1A">
        <w:t>.</w:t>
      </w:r>
      <w:fldSimple w:instr=" SEQ Table \* ARABIC \s 2 ">
        <w:r w:rsidR="00D52A1A">
          <w:rPr>
            <w:noProof/>
          </w:rPr>
          <w:t>5</w:t>
        </w:r>
      </w:fldSimple>
      <w:bookmarkEnd w:id="417"/>
      <w:r w:rsidRPr="00B0679D">
        <w:t xml:space="preserve">  Classification Consistency and Accuracy for Composite Scores</w:t>
      </w:r>
      <w:bookmarkEnd w:id="418"/>
    </w:p>
    <w:tbl>
      <w:tblPr>
        <w:tblStyle w:val="TRs"/>
        <w:tblW w:w="0" w:type="auto"/>
        <w:tblLook w:val="04A0" w:firstRow="1" w:lastRow="0" w:firstColumn="1" w:lastColumn="0" w:noHBand="0" w:noVBand="1"/>
        <w:tblDescription w:val="Classification Consistency and Accuracy for Composite Scores"/>
      </w:tblPr>
      <w:tblGrid>
        <w:gridCol w:w="1872"/>
        <w:gridCol w:w="864"/>
        <w:gridCol w:w="864"/>
        <w:gridCol w:w="864"/>
        <w:gridCol w:w="864"/>
        <w:gridCol w:w="864"/>
        <w:gridCol w:w="864"/>
        <w:gridCol w:w="864"/>
        <w:gridCol w:w="864"/>
        <w:gridCol w:w="864"/>
      </w:tblGrid>
      <w:tr w:rsidR="00866913" w:rsidRPr="00B0679D" w14:paraId="12EA0E1B" w14:textId="77777777" w:rsidTr="00866913">
        <w:trPr>
          <w:cnfStyle w:val="100000000000" w:firstRow="1" w:lastRow="0" w:firstColumn="0" w:lastColumn="0" w:oddVBand="0" w:evenVBand="0" w:oddHBand="0" w:evenHBand="0" w:firstRowFirstColumn="0" w:firstRowLastColumn="0" w:lastRowFirstColumn="0" w:lastRowLastColumn="0"/>
          <w:trHeight w:val="2592"/>
        </w:trPr>
        <w:tc>
          <w:tcPr>
            <w:tcW w:w="1872" w:type="dxa"/>
          </w:tcPr>
          <w:p w14:paraId="3786BC7C" w14:textId="36DA7E5F" w:rsidR="00097B08" w:rsidRPr="00B0679D" w:rsidRDefault="00097B08" w:rsidP="00866913">
            <w:pPr>
              <w:pStyle w:val="TableHead"/>
              <w:rPr>
                <w:noProof w:val="0"/>
              </w:rPr>
            </w:pPr>
            <w:r w:rsidRPr="00B0679D">
              <w:rPr>
                <w:noProof w:val="0"/>
                <w:lang w:eastAsia="ko-KR"/>
              </w:rPr>
              <w:t>Grade Level or Grade Span</w:t>
            </w:r>
          </w:p>
        </w:tc>
        <w:tc>
          <w:tcPr>
            <w:tcW w:w="864" w:type="dxa"/>
            <w:textDirection w:val="btLr"/>
            <w:vAlign w:val="center"/>
          </w:tcPr>
          <w:p w14:paraId="46F9BB8F" w14:textId="772EE5CA" w:rsidR="00097B08" w:rsidRPr="00B0679D" w:rsidRDefault="00097B08" w:rsidP="00097B08">
            <w:pPr>
              <w:pStyle w:val="TableHead"/>
              <w:ind w:left="72"/>
              <w:jc w:val="left"/>
              <w:rPr>
                <w:noProof w:val="0"/>
              </w:rPr>
            </w:pPr>
            <w:r w:rsidRPr="00B0679D">
              <w:rPr>
                <w:noProof w:val="0"/>
                <w:lang w:eastAsia="ko-KR"/>
              </w:rPr>
              <w:t>Oral Accuracy</w:t>
            </w:r>
          </w:p>
        </w:tc>
        <w:tc>
          <w:tcPr>
            <w:tcW w:w="864" w:type="dxa"/>
            <w:textDirection w:val="btLr"/>
            <w:vAlign w:val="center"/>
          </w:tcPr>
          <w:p w14:paraId="759D46F8" w14:textId="5D326A12" w:rsidR="00097B08" w:rsidRPr="00B0679D" w:rsidRDefault="00097B08" w:rsidP="00097B08">
            <w:pPr>
              <w:pStyle w:val="TableHead"/>
              <w:ind w:left="72"/>
              <w:jc w:val="left"/>
              <w:rPr>
                <w:noProof w:val="0"/>
              </w:rPr>
            </w:pPr>
            <w:r w:rsidRPr="00B0679D">
              <w:rPr>
                <w:noProof w:val="0"/>
                <w:lang w:eastAsia="ko-KR"/>
              </w:rPr>
              <w:t>Oral Consistency</w:t>
            </w:r>
          </w:p>
        </w:tc>
        <w:tc>
          <w:tcPr>
            <w:tcW w:w="864" w:type="dxa"/>
            <w:textDirection w:val="btLr"/>
            <w:vAlign w:val="center"/>
          </w:tcPr>
          <w:p w14:paraId="2DB8991F" w14:textId="721C1FC2" w:rsidR="00097B08" w:rsidRPr="00B0679D" w:rsidRDefault="00097B08" w:rsidP="00097B08">
            <w:pPr>
              <w:pStyle w:val="TableHead"/>
              <w:ind w:left="72"/>
              <w:jc w:val="left"/>
              <w:rPr>
                <w:noProof w:val="0"/>
              </w:rPr>
            </w:pPr>
            <w:r w:rsidRPr="00B0679D">
              <w:rPr>
                <w:noProof w:val="0"/>
                <w:lang w:eastAsia="ko-KR"/>
              </w:rPr>
              <w:t>Oral Kappa</w:t>
            </w:r>
          </w:p>
        </w:tc>
        <w:tc>
          <w:tcPr>
            <w:tcW w:w="864" w:type="dxa"/>
            <w:textDirection w:val="btLr"/>
            <w:vAlign w:val="center"/>
          </w:tcPr>
          <w:p w14:paraId="1DD70C03" w14:textId="3BFB52E8" w:rsidR="00097B08" w:rsidRPr="00B0679D" w:rsidRDefault="00097B08" w:rsidP="00097B08">
            <w:pPr>
              <w:pStyle w:val="TableHead"/>
              <w:ind w:left="72"/>
              <w:jc w:val="left"/>
              <w:rPr>
                <w:noProof w:val="0"/>
              </w:rPr>
            </w:pPr>
            <w:r w:rsidRPr="00B0679D">
              <w:rPr>
                <w:noProof w:val="0"/>
                <w:lang w:eastAsia="ko-KR"/>
              </w:rPr>
              <w:t>Written Accuracy</w:t>
            </w:r>
          </w:p>
        </w:tc>
        <w:tc>
          <w:tcPr>
            <w:tcW w:w="864" w:type="dxa"/>
            <w:textDirection w:val="btLr"/>
            <w:vAlign w:val="center"/>
          </w:tcPr>
          <w:p w14:paraId="5DF48915" w14:textId="33A86AD2" w:rsidR="00097B08" w:rsidRPr="00B0679D" w:rsidRDefault="00097B08" w:rsidP="00097B08">
            <w:pPr>
              <w:pStyle w:val="TableHead"/>
              <w:ind w:left="72"/>
              <w:jc w:val="left"/>
              <w:rPr>
                <w:noProof w:val="0"/>
              </w:rPr>
            </w:pPr>
            <w:r w:rsidRPr="00B0679D">
              <w:rPr>
                <w:noProof w:val="0"/>
                <w:lang w:eastAsia="ko-KR"/>
              </w:rPr>
              <w:t>Written Consistency</w:t>
            </w:r>
          </w:p>
        </w:tc>
        <w:tc>
          <w:tcPr>
            <w:tcW w:w="864" w:type="dxa"/>
            <w:textDirection w:val="btLr"/>
            <w:vAlign w:val="center"/>
          </w:tcPr>
          <w:p w14:paraId="093BDB1A" w14:textId="5F16BA47" w:rsidR="00097B08" w:rsidRPr="00B0679D" w:rsidRDefault="00097B08" w:rsidP="00097B08">
            <w:pPr>
              <w:pStyle w:val="TableHead"/>
              <w:ind w:left="72"/>
              <w:jc w:val="left"/>
              <w:rPr>
                <w:noProof w:val="0"/>
              </w:rPr>
            </w:pPr>
            <w:r w:rsidRPr="00B0679D">
              <w:rPr>
                <w:noProof w:val="0"/>
                <w:lang w:eastAsia="ko-KR"/>
              </w:rPr>
              <w:t>Written Kappa</w:t>
            </w:r>
          </w:p>
        </w:tc>
        <w:tc>
          <w:tcPr>
            <w:tcW w:w="864" w:type="dxa"/>
            <w:textDirection w:val="btLr"/>
            <w:vAlign w:val="center"/>
          </w:tcPr>
          <w:p w14:paraId="58511A35" w14:textId="05F51448" w:rsidR="00097B08" w:rsidRPr="00B0679D" w:rsidRDefault="00097B08" w:rsidP="00097B08">
            <w:pPr>
              <w:pStyle w:val="TableHead"/>
              <w:ind w:left="72"/>
              <w:jc w:val="left"/>
              <w:rPr>
                <w:noProof w:val="0"/>
              </w:rPr>
            </w:pPr>
            <w:r w:rsidRPr="00B0679D">
              <w:rPr>
                <w:noProof w:val="0"/>
              </w:rPr>
              <w:t>Overall Accuracy</w:t>
            </w:r>
          </w:p>
        </w:tc>
        <w:tc>
          <w:tcPr>
            <w:tcW w:w="864" w:type="dxa"/>
            <w:textDirection w:val="btLr"/>
            <w:vAlign w:val="center"/>
          </w:tcPr>
          <w:p w14:paraId="3A675213" w14:textId="2617C382" w:rsidR="00097B08" w:rsidRPr="00B0679D" w:rsidRDefault="00097B08" w:rsidP="00097B08">
            <w:pPr>
              <w:pStyle w:val="TableHead"/>
              <w:ind w:left="72"/>
              <w:jc w:val="left"/>
              <w:rPr>
                <w:noProof w:val="0"/>
              </w:rPr>
            </w:pPr>
            <w:r w:rsidRPr="00B0679D">
              <w:rPr>
                <w:noProof w:val="0"/>
              </w:rPr>
              <w:t>Overall Consistency</w:t>
            </w:r>
          </w:p>
        </w:tc>
        <w:tc>
          <w:tcPr>
            <w:tcW w:w="864" w:type="dxa"/>
            <w:textDirection w:val="btLr"/>
            <w:vAlign w:val="center"/>
          </w:tcPr>
          <w:p w14:paraId="28C46F2E" w14:textId="78B4124A" w:rsidR="00097B08" w:rsidRPr="00B0679D" w:rsidRDefault="00097B08" w:rsidP="00097B08">
            <w:pPr>
              <w:pStyle w:val="TableHead"/>
              <w:ind w:left="72"/>
              <w:jc w:val="left"/>
              <w:rPr>
                <w:noProof w:val="0"/>
              </w:rPr>
            </w:pPr>
            <w:r w:rsidRPr="00B0679D">
              <w:rPr>
                <w:noProof w:val="0"/>
              </w:rPr>
              <w:t>Overall Kappa</w:t>
            </w:r>
          </w:p>
        </w:tc>
      </w:tr>
      <w:tr w:rsidR="00097B08" w:rsidRPr="00B0679D" w14:paraId="3417FAA7" w14:textId="77777777" w:rsidTr="00866913">
        <w:tc>
          <w:tcPr>
            <w:tcW w:w="1872" w:type="dxa"/>
            <w:tcBorders>
              <w:top w:val="single" w:sz="4" w:space="0" w:color="auto"/>
            </w:tcBorders>
          </w:tcPr>
          <w:p w14:paraId="382BE5D8" w14:textId="465E1FB8" w:rsidR="00097B08" w:rsidRPr="00B0679D" w:rsidRDefault="00097B08" w:rsidP="007A3D09">
            <w:pPr>
              <w:pStyle w:val="TableText"/>
              <w:keepNext/>
              <w:rPr>
                <w:noProof w:val="0"/>
              </w:rPr>
            </w:pPr>
            <w:r w:rsidRPr="00B0679D">
              <w:rPr>
                <w:rFonts w:eastAsia="Times New Roman"/>
                <w:noProof w:val="0"/>
                <w:lang w:eastAsia="ko-KR"/>
              </w:rPr>
              <w:t>Kindergarten</w:t>
            </w:r>
          </w:p>
        </w:tc>
        <w:tc>
          <w:tcPr>
            <w:tcW w:w="864" w:type="dxa"/>
            <w:tcBorders>
              <w:top w:val="single" w:sz="4" w:space="0" w:color="auto"/>
            </w:tcBorders>
          </w:tcPr>
          <w:p w14:paraId="071D669D" w14:textId="23F3A0B3" w:rsidR="00097B08" w:rsidRPr="00B0679D" w:rsidRDefault="00097B08" w:rsidP="00097B08">
            <w:pPr>
              <w:pStyle w:val="TableText"/>
              <w:rPr>
                <w:noProof w:val="0"/>
              </w:rPr>
            </w:pPr>
            <w:r w:rsidRPr="00B0679D">
              <w:rPr>
                <w:noProof w:val="0"/>
              </w:rPr>
              <w:t>0.837</w:t>
            </w:r>
          </w:p>
        </w:tc>
        <w:tc>
          <w:tcPr>
            <w:tcW w:w="864" w:type="dxa"/>
            <w:tcBorders>
              <w:top w:val="single" w:sz="4" w:space="0" w:color="auto"/>
            </w:tcBorders>
          </w:tcPr>
          <w:p w14:paraId="0DF65208" w14:textId="5468B81C" w:rsidR="00097B08" w:rsidRPr="00B0679D" w:rsidRDefault="00097B08" w:rsidP="00097B08">
            <w:pPr>
              <w:pStyle w:val="TableText"/>
              <w:rPr>
                <w:noProof w:val="0"/>
              </w:rPr>
            </w:pPr>
            <w:r w:rsidRPr="00B0679D">
              <w:rPr>
                <w:noProof w:val="0"/>
              </w:rPr>
              <w:t>0.784</w:t>
            </w:r>
          </w:p>
        </w:tc>
        <w:tc>
          <w:tcPr>
            <w:tcW w:w="864" w:type="dxa"/>
            <w:tcBorders>
              <w:top w:val="single" w:sz="4" w:space="0" w:color="auto"/>
            </w:tcBorders>
          </w:tcPr>
          <w:p w14:paraId="3DB5AAD6" w14:textId="506BF625" w:rsidR="00097B08" w:rsidRPr="00B0679D" w:rsidRDefault="00097B08" w:rsidP="00097B08">
            <w:pPr>
              <w:pStyle w:val="TableText"/>
              <w:rPr>
                <w:noProof w:val="0"/>
              </w:rPr>
            </w:pPr>
            <w:r w:rsidRPr="00B0679D">
              <w:rPr>
                <w:noProof w:val="0"/>
              </w:rPr>
              <w:t>0.626</w:t>
            </w:r>
          </w:p>
        </w:tc>
        <w:tc>
          <w:tcPr>
            <w:tcW w:w="864" w:type="dxa"/>
            <w:tcBorders>
              <w:top w:val="single" w:sz="4" w:space="0" w:color="auto"/>
            </w:tcBorders>
          </w:tcPr>
          <w:p w14:paraId="7D67BAD7" w14:textId="58CEB977" w:rsidR="00097B08" w:rsidRPr="00B0679D" w:rsidRDefault="00097B08" w:rsidP="00097B08">
            <w:pPr>
              <w:pStyle w:val="TableText"/>
              <w:rPr>
                <w:noProof w:val="0"/>
              </w:rPr>
            </w:pPr>
            <w:r w:rsidRPr="00B0679D">
              <w:rPr>
                <w:noProof w:val="0"/>
              </w:rPr>
              <w:t>0.955</w:t>
            </w:r>
          </w:p>
        </w:tc>
        <w:tc>
          <w:tcPr>
            <w:tcW w:w="864" w:type="dxa"/>
            <w:tcBorders>
              <w:top w:val="single" w:sz="4" w:space="0" w:color="auto"/>
            </w:tcBorders>
          </w:tcPr>
          <w:p w14:paraId="0F77C7EA" w14:textId="0DADE3C6" w:rsidR="00097B08" w:rsidRPr="00B0679D" w:rsidRDefault="00097B08" w:rsidP="00097B08">
            <w:pPr>
              <w:pStyle w:val="TableText"/>
              <w:rPr>
                <w:noProof w:val="0"/>
              </w:rPr>
            </w:pPr>
            <w:r w:rsidRPr="00B0679D">
              <w:rPr>
                <w:noProof w:val="0"/>
              </w:rPr>
              <w:t>0.937</w:t>
            </w:r>
          </w:p>
        </w:tc>
        <w:tc>
          <w:tcPr>
            <w:tcW w:w="864" w:type="dxa"/>
            <w:tcBorders>
              <w:top w:val="single" w:sz="4" w:space="0" w:color="auto"/>
            </w:tcBorders>
          </w:tcPr>
          <w:p w14:paraId="013D0E97" w14:textId="4BFBA1C6" w:rsidR="00097B08" w:rsidRPr="00B0679D" w:rsidRDefault="00097B08" w:rsidP="00097B08">
            <w:pPr>
              <w:pStyle w:val="TableText"/>
              <w:rPr>
                <w:noProof w:val="0"/>
              </w:rPr>
            </w:pPr>
            <w:r w:rsidRPr="00B0679D">
              <w:rPr>
                <w:noProof w:val="0"/>
              </w:rPr>
              <w:t>0.67</w:t>
            </w:r>
            <w:r w:rsidR="00287199" w:rsidRPr="00B0679D">
              <w:rPr>
                <w:noProof w:val="0"/>
              </w:rPr>
              <w:t>3</w:t>
            </w:r>
          </w:p>
        </w:tc>
        <w:tc>
          <w:tcPr>
            <w:tcW w:w="864" w:type="dxa"/>
            <w:tcBorders>
              <w:top w:val="single" w:sz="4" w:space="0" w:color="auto"/>
            </w:tcBorders>
          </w:tcPr>
          <w:p w14:paraId="1E655B46" w14:textId="3F124172" w:rsidR="00097B08" w:rsidRPr="00B0679D" w:rsidRDefault="00097B08" w:rsidP="00097B08">
            <w:pPr>
              <w:pStyle w:val="TableText"/>
              <w:rPr>
                <w:noProof w:val="0"/>
              </w:rPr>
            </w:pPr>
            <w:r w:rsidRPr="00B0679D">
              <w:rPr>
                <w:noProof w:val="0"/>
              </w:rPr>
              <w:t>0.852</w:t>
            </w:r>
          </w:p>
        </w:tc>
        <w:tc>
          <w:tcPr>
            <w:tcW w:w="864" w:type="dxa"/>
            <w:tcBorders>
              <w:top w:val="single" w:sz="4" w:space="0" w:color="auto"/>
            </w:tcBorders>
          </w:tcPr>
          <w:p w14:paraId="316B4A8C" w14:textId="3A657F24" w:rsidR="00097B08" w:rsidRPr="00B0679D" w:rsidRDefault="00097B08" w:rsidP="00097B08">
            <w:pPr>
              <w:pStyle w:val="TableText"/>
              <w:rPr>
                <w:noProof w:val="0"/>
              </w:rPr>
            </w:pPr>
            <w:r w:rsidRPr="00B0679D">
              <w:rPr>
                <w:noProof w:val="0"/>
              </w:rPr>
              <w:t>0.802</w:t>
            </w:r>
          </w:p>
        </w:tc>
        <w:tc>
          <w:tcPr>
            <w:tcW w:w="864" w:type="dxa"/>
            <w:tcBorders>
              <w:top w:val="single" w:sz="4" w:space="0" w:color="auto"/>
            </w:tcBorders>
          </w:tcPr>
          <w:p w14:paraId="7C17B216" w14:textId="62CB61EA" w:rsidR="00097B08" w:rsidRPr="00B0679D" w:rsidRDefault="00097B08" w:rsidP="00097B08">
            <w:pPr>
              <w:pStyle w:val="TableText"/>
              <w:rPr>
                <w:noProof w:val="0"/>
              </w:rPr>
            </w:pPr>
            <w:r w:rsidRPr="00B0679D">
              <w:rPr>
                <w:noProof w:val="0"/>
              </w:rPr>
              <w:t>0.648</w:t>
            </w:r>
          </w:p>
        </w:tc>
      </w:tr>
      <w:tr w:rsidR="00097B08" w:rsidRPr="00B0679D" w14:paraId="2E848706" w14:textId="77777777" w:rsidTr="00097B08">
        <w:tc>
          <w:tcPr>
            <w:tcW w:w="1872" w:type="dxa"/>
          </w:tcPr>
          <w:p w14:paraId="16F7B642" w14:textId="2F78460B" w:rsidR="00097B08" w:rsidRPr="00B0679D" w:rsidRDefault="00097B08" w:rsidP="007A3D09">
            <w:pPr>
              <w:pStyle w:val="TableText"/>
              <w:keepNext/>
              <w:rPr>
                <w:noProof w:val="0"/>
              </w:rPr>
            </w:pPr>
            <w:r w:rsidRPr="00B0679D">
              <w:rPr>
                <w:rFonts w:eastAsia="Times New Roman"/>
                <w:noProof w:val="0"/>
                <w:lang w:eastAsia="ko-KR"/>
              </w:rPr>
              <w:t>1</w:t>
            </w:r>
          </w:p>
        </w:tc>
        <w:tc>
          <w:tcPr>
            <w:tcW w:w="864" w:type="dxa"/>
          </w:tcPr>
          <w:p w14:paraId="3817B06F" w14:textId="3423ED63" w:rsidR="00097B08" w:rsidRPr="00B0679D" w:rsidRDefault="00097B08" w:rsidP="00097B08">
            <w:pPr>
              <w:pStyle w:val="TableText"/>
              <w:rPr>
                <w:noProof w:val="0"/>
              </w:rPr>
            </w:pPr>
            <w:r w:rsidRPr="00B0679D">
              <w:rPr>
                <w:noProof w:val="0"/>
              </w:rPr>
              <w:t>0.881</w:t>
            </w:r>
          </w:p>
        </w:tc>
        <w:tc>
          <w:tcPr>
            <w:tcW w:w="864" w:type="dxa"/>
          </w:tcPr>
          <w:p w14:paraId="7FD85D79" w14:textId="6156BD30" w:rsidR="00097B08" w:rsidRPr="00B0679D" w:rsidRDefault="00097B08" w:rsidP="00097B08">
            <w:pPr>
              <w:pStyle w:val="TableText"/>
              <w:rPr>
                <w:noProof w:val="0"/>
              </w:rPr>
            </w:pPr>
            <w:r w:rsidRPr="00B0679D">
              <w:rPr>
                <w:noProof w:val="0"/>
              </w:rPr>
              <w:t>0.855</w:t>
            </w:r>
          </w:p>
        </w:tc>
        <w:tc>
          <w:tcPr>
            <w:tcW w:w="864" w:type="dxa"/>
          </w:tcPr>
          <w:p w14:paraId="2A86F247" w14:textId="57A4CC8D" w:rsidR="00097B08" w:rsidRPr="00B0679D" w:rsidRDefault="00097B08" w:rsidP="00097B08">
            <w:pPr>
              <w:pStyle w:val="TableText"/>
              <w:rPr>
                <w:noProof w:val="0"/>
              </w:rPr>
            </w:pPr>
            <w:r w:rsidRPr="00B0679D">
              <w:rPr>
                <w:noProof w:val="0"/>
              </w:rPr>
              <w:t>0.716</w:t>
            </w:r>
          </w:p>
        </w:tc>
        <w:tc>
          <w:tcPr>
            <w:tcW w:w="864" w:type="dxa"/>
          </w:tcPr>
          <w:p w14:paraId="1609696F" w14:textId="68482F90" w:rsidR="00097B08" w:rsidRPr="00B0679D" w:rsidRDefault="00097B08" w:rsidP="00097B08">
            <w:pPr>
              <w:pStyle w:val="TableText"/>
              <w:rPr>
                <w:noProof w:val="0"/>
              </w:rPr>
            </w:pPr>
            <w:r w:rsidRPr="00B0679D">
              <w:rPr>
                <w:noProof w:val="0"/>
              </w:rPr>
              <w:t>0.911</w:t>
            </w:r>
          </w:p>
        </w:tc>
        <w:tc>
          <w:tcPr>
            <w:tcW w:w="864" w:type="dxa"/>
          </w:tcPr>
          <w:p w14:paraId="021E806C" w14:textId="34558832" w:rsidR="00097B08" w:rsidRPr="00B0679D" w:rsidRDefault="00097B08" w:rsidP="00097B08">
            <w:pPr>
              <w:pStyle w:val="TableText"/>
              <w:rPr>
                <w:noProof w:val="0"/>
              </w:rPr>
            </w:pPr>
            <w:r w:rsidRPr="00B0679D">
              <w:rPr>
                <w:noProof w:val="0"/>
              </w:rPr>
              <w:t>0.879</w:t>
            </w:r>
          </w:p>
        </w:tc>
        <w:tc>
          <w:tcPr>
            <w:tcW w:w="864" w:type="dxa"/>
          </w:tcPr>
          <w:p w14:paraId="67317271" w14:textId="5056BAAF" w:rsidR="00097B08" w:rsidRPr="00B0679D" w:rsidRDefault="00097B08" w:rsidP="00097B08">
            <w:pPr>
              <w:pStyle w:val="TableText"/>
              <w:rPr>
                <w:noProof w:val="0"/>
              </w:rPr>
            </w:pPr>
            <w:r w:rsidRPr="00B0679D">
              <w:rPr>
                <w:noProof w:val="0"/>
              </w:rPr>
              <w:t>0.731</w:t>
            </w:r>
          </w:p>
        </w:tc>
        <w:tc>
          <w:tcPr>
            <w:tcW w:w="864" w:type="dxa"/>
          </w:tcPr>
          <w:p w14:paraId="6F0056A1" w14:textId="2A44A138" w:rsidR="00097B08" w:rsidRPr="00B0679D" w:rsidRDefault="00097B08" w:rsidP="00097B08">
            <w:pPr>
              <w:pStyle w:val="TableText"/>
              <w:rPr>
                <w:noProof w:val="0"/>
              </w:rPr>
            </w:pPr>
            <w:r w:rsidRPr="00B0679D">
              <w:rPr>
                <w:noProof w:val="0"/>
              </w:rPr>
              <w:t>0.913</w:t>
            </w:r>
          </w:p>
        </w:tc>
        <w:tc>
          <w:tcPr>
            <w:tcW w:w="864" w:type="dxa"/>
          </w:tcPr>
          <w:p w14:paraId="7B085FD0" w14:textId="25E9AC6C" w:rsidR="00097B08" w:rsidRPr="00B0679D" w:rsidRDefault="00097B08" w:rsidP="00097B08">
            <w:pPr>
              <w:pStyle w:val="TableText"/>
              <w:rPr>
                <w:noProof w:val="0"/>
              </w:rPr>
            </w:pPr>
            <w:r w:rsidRPr="00B0679D">
              <w:rPr>
                <w:noProof w:val="0"/>
              </w:rPr>
              <w:t>0.884</w:t>
            </w:r>
          </w:p>
        </w:tc>
        <w:tc>
          <w:tcPr>
            <w:tcW w:w="864" w:type="dxa"/>
          </w:tcPr>
          <w:p w14:paraId="0B509C30" w14:textId="1088853A" w:rsidR="00097B08" w:rsidRPr="00B0679D" w:rsidRDefault="00097B08" w:rsidP="00097B08">
            <w:pPr>
              <w:pStyle w:val="TableText"/>
              <w:rPr>
                <w:noProof w:val="0"/>
              </w:rPr>
            </w:pPr>
            <w:r w:rsidRPr="00B0679D">
              <w:rPr>
                <w:noProof w:val="0"/>
              </w:rPr>
              <w:t>0.761</w:t>
            </w:r>
          </w:p>
        </w:tc>
      </w:tr>
      <w:tr w:rsidR="00097B08" w:rsidRPr="00B0679D" w14:paraId="62CB954A" w14:textId="77777777" w:rsidTr="00097B08">
        <w:tc>
          <w:tcPr>
            <w:tcW w:w="1872" w:type="dxa"/>
          </w:tcPr>
          <w:p w14:paraId="2D3CC3C1" w14:textId="606BBB50" w:rsidR="00097B08" w:rsidRPr="00B0679D" w:rsidRDefault="00097B08" w:rsidP="00097B08">
            <w:pPr>
              <w:pStyle w:val="TableText"/>
              <w:rPr>
                <w:noProof w:val="0"/>
              </w:rPr>
            </w:pPr>
            <w:r w:rsidRPr="00B0679D">
              <w:rPr>
                <w:rFonts w:eastAsia="Times New Roman"/>
                <w:noProof w:val="0"/>
                <w:lang w:eastAsia="ko-KR"/>
              </w:rPr>
              <w:t>2</w:t>
            </w:r>
          </w:p>
        </w:tc>
        <w:tc>
          <w:tcPr>
            <w:tcW w:w="864" w:type="dxa"/>
          </w:tcPr>
          <w:p w14:paraId="0F2E7D09" w14:textId="1FFDE393" w:rsidR="00097B08" w:rsidRPr="00B0679D" w:rsidRDefault="00097B08" w:rsidP="00097B08">
            <w:pPr>
              <w:pStyle w:val="TableText"/>
              <w:rPr>
                <w:noProof w:val="0"/>
              </w:rPr>
            </w:pPr>
            <w:r w:rsidRPr="00B0679D">
              <w:rPr>
                <w:noProof w:val="0"/>
              </w:rPr>
              <w:t>0.926</w:t>
            </w:r>
          </w:p>
        </w:tc>
        <w:tc>
          <w:tcPr>
            <w:tcW w:w="864" w:type="dxa"/>
          </w:tcPr>
          <w:p w14:paraId="057F8569" w14:textId="6A104D60" w:rsidR="00097B08" w:rsidRPr="00B0679D" w:rsidRDefault="00097B08" w:rsidP="00097B08">
            <w:pPr>
              <w:pStyle w:val="TableText"/>
              <w:rPr>
                <w:noProof w:val="0"/>
              </w:rPr>
            </w:pPr>
            <w:r w:rsidRPr="00B0679D">
              <w:rPr>
                <w:noProof w:val="0"/>
              </w:rPr>
              <w:t>0.895</w:t>
            </w:r>
          </w:p>
        </w:tc>
        <w:tc>
          <w:tcPr>
            <w:tcW w:w="864" w:type="dxa"/>
          </w:tcPr>
          <w:p w14:paraId="082DB708" w14:textId="0E7546F3" w:rsidR="00097B08" w:rsidRPr="00B0679D" w:rsidRDefault="00097B08" w:rsidP="00097B08">
            <w:pPr>
              <w:pStyle w:val="TableText"/>
              <w:rPr>
                <w:noProof w:val="0"/>
              </w:rPr>
            </w:pPr>
            <w:r w:rsidRPr="00B0679D">
              <w:rPr>
                <w:noProof w:val="0"/>
              </w:rPr>
              <w:t>0.782</w:t>
            </w:r>
          </w:p>
        </w:tc>
        <w:tc>
          <w:tcPr>
            <w:tcW w:w="864" w:type="dxa"/>
          </w:tcPr>
          <w:p w14:paraId="5CD375FC" w14:textId="442FA168" w:rsidR="00097B08" w:rsidRPr="00B0679D" w:rsidRDefault="00097B08" w:rsidP="00097B08">
            <w:pPr>
              <w:pStyle w:val="TableText"/>
              <w:rPr>
                <w:noProof w:val="0"/>
              </w:rPr>
            </w:pPr>
            <w:r w:rsidRPr="00B0679D">
              <w:rPr>
                <w:noProof w:val="0"/>
              </w:rPr>
              <w:t>0.914</w:t>
            </w:r>
          </w:p>
        </w:tc>
        <w:tc>
          <w:tcPr>
            <w:tcW w:w="864" w:type="dxa"/>
          </w:tcPr>
          <w:p w14:paraId="37623AB6" w14:textId="724FF768" w:rsidR="00097B08" w:rsidRPr="00B0679D" w:rsidRDefault="00097B08" w:rsidP="00097B08">
            <w:pPr>
              <w:pStyle w:val="TableText"/>
              <w:rPr>
                <w:noProof w:val="0"/>
              </w:rPr>
            </w:pPr>
            <w:r w:rsidRPr="00B0679D">
              <w:rPr>
                <w:noProof w:val="0"/>
              </w:rPr>
              <w:t>0.881</w:t>
            </w:r>
          </w:p>
        </w:tc>
        <w:tc>
          <w:tcPr>
            <w:tcW w:w="864" w:type="dxa"/>
          </w:tcPr>
          <w:p w14:paraId="4E731CC0" w14:textId="00D34ED1" w:rsidR="00097B08" w:rsidRPr="00B0679D" w:rsidRDefault="00097B08" w:rsidP="00097B08">
            <w:pPr>
              <w:pStyle w:val="TableText"/>
              <w:rPr>
                <w:noProof w:val="0"/>
              </w:rPr>
            </w:pPr>
            <w:r w:rsidRPr="00B0679D">
              <w:rPr>
                <w:noProof w:val="0"/>
              </w:rPr>
              <w:t>0.719</w:t>
            </w:r>
          </w:p>
        </w:tc>
        <w:tc>
          <w:tcPr>
            <w:tcW w:w="864" w:type="dxa"/>
          </w:tcPr>
          <w:p w14:paraId="3122DA47" w14:textId="4583491E" w:rsidR="00097B08" w:rsidRPr="00B0679D" w:rsidRDefault="00097B08" w:rsidP="00097B08">
            <w:pPr>
              <w:pStyle w:val="TableText"/>
              <w:rPr>
                <w:noProof w:val="0"/>
              </w:rPr>
            </w:pPr>
            <w:r w:rsidRPr="00B0679D">
              <w:rPr>
                <w:noProof w:val="0"/>
              </w:rPr>
              <w:t>0.930</w:t>
            </w:r>
          </w:p>
        </w:tc>
        <w:tc>
          <w:tcPr>
            <w:tcW w:w="864" w:type="dxa"/>
          </w:tcPr>
          <w:p w14:paraId="211C982F" w14:textId="5898EFA5" w:rsidR="00097B08" w:rsidRPr="00B0679D" w:rsidRDefault="00097B08" w:rsidP="00097B08">
            <w:pPr>
              <w:pStyle w:val="TableText"/>
              <w:rPr>
                <w:noProof w:val="0"/>
              </w:rPr>
            </w:pPr>
            <w:r w:rsidRPr="00B0679D">
              <w:rPr>
                <w:noProof w:val="0"/>
              </w:rPr>
              <w:t>0.901</w:t>
            </w:r>
          </w:p>
        </w:tc>
        <w:tc>
          <w:tcPr>
            <w:tcW w:w="864" w:type="dxa"/>
          </w:tcPr>
          <w:p w14:paraId="6106F400" w14:textId="7E2E79E2" w:rsidR="00097B08" w:rsidRPr="00B0679D" w:rsidRDefault="00097B08" w:rsidP="00097B08">
            <w:pPr>
              <w:pStyle w:val="TableText"/>
              <w:rPr>
                <w:noProof w:val="0"/>
              </w:rPr>
            </w:pPr>
            <w:r w:rsidRPr="00B0679D">
              <w:rPr>
                <w:noProof w:val="0"/>
              </w:rPr>
              <w:t>0.790</w:t>
            </w:r>
          </w:p>
        </w:tc>
      </w:tr>
      <w:tr w:rsidR="00097B08" w:rsidRPr="00B0679D" w14:paraId="5DC234BA" w14:textId="77777777" w:rsidTr="00097B08">
        <w:tc>
          <w:tcPr>
            <w:tcW w:w="1872" w:type="dxa"/>
          </w:tcPr>
          <w:p w14:paraId="372B2A4D" w14:textId="5806D759" w:rsidR="00097B08" w:rsidRPr="00B0679D" w:rsidRDefault="00097B08" w:rsidP="00097B08">
            <w:pPr>
              <w:pStyle w:val="TableText"/>
              <w:rPr>
                <w:noProof w:val="0"/>
              </w:rPr>
            </w:pPr>
            <w:r w:rsidRPr="00B0679D">
              <w:rPr>
                <w:rFonts w:eastAsia="Times New Roman"/>
                <w:noProof w:val="0"/>
                <w:lang w:eastAsia="ko-KR"/>
              </w:rPr>
              <w:t>3–5</w:t>
            </w:r>
          </w:p>
        </w:tc>
        <w:tc>
          <w:tcPr>
            <w:tcW w:w="864" w:type="dxa"/>
          </w:tcPr>
          <w:p w14:paraId="0E028D77" w14:textId="1980621A" w:rsidR="00097B08" w:rsidRPr="00B0679D" w:rsidRDefault="00097B08" w:rsidP="00097B08">
            <w:pPr>
              <w:pStyle w:val="TableText"/>
              <w:rPr>
                <w:noProof w:val="0"/>
              </w:rPr>
            </w:pPr>
            <w:r w:rsidRPr="00B0679D">
              <w:rPr>
                <w:noProof w:val="0"/>
              </w:rPr>
              <w:t>0.912</w:t>
            </w:r>
          </w:p>
        </w:tc>
        <w:tc>
          <w:tcPr>
            <w:tcW w:w="864" w:type="dxa"/>
          </w:tcPr>
          <w:p w14:paraId="12F9B845" w14:textId="6D404114" w:rsidR="00097B08" w:rsidRPr="00B0679D" w:rsidRDefault="00097B08" w:rsidP="00097B08">
            <w:pPr>
              <w:pStyle w:val="TableText"/>
              <w:rPr>
                <w:noProof w:val="0"/>
              </w:rPr>
            </w:pPr>
            <w:r w:rsidRPr="00B0679D">
              <w:rPr>
                <w:noProof w:val="0"/>
              </w:rPr>
              <w:t>0.883</w:t>
            </w:r>
          </w:p>
        </w:tc>
        <w:tc>
          <w:tcPr>
            <w:tcW w:w="864" w:type="dxa"/>
          </w:tcPr>
          <w:p w14:paraId="111EDEB9" w14:textId="550DA0F6" w:rsidR="00097B08" w:rsidRPr="00B0679D" w:rsidRDefault="00097B08" w:rsidP="00097B08">
            <w:pPr>
              <w:pStyle w:val="TableText"/>
              <w:rPr>
                <w:noProof w:val="0"/>
              </w:rPr>
            </w:pPr>
            <w:r w:rsidRPr="00B0679D">
              <w:rPr>
                <w:noProof w:val="0"/>
              </w:rPr>
              <w:t>0.744</w:t>
            </w:r>
          </w:p>
        </w:tc>
        <w:tc>
          <w:tcPr>
            <w:tcW w:w="864" w:type="dxa"/>
          </w:tcPr>
          <w:p w14:paraId="685326C3" w14:textId="06E4F196" w:rsidR="00097B08" w:rsidRPr="00B0679D" w:rsidRDefault="00097B08" w:rsidP="00097B08">
            <w:pPr>
              <w:pStyle w:val="TableText"/>
              <w:rPr>
                <w:noProof w:val="0"/>
              </w:rPr>
            </w:pPr>
            <w:r w:rsidRPr="00B0679D">
              <w:rPr>
                <w:noProof w:val="0"/>
              </w:rPr>
              <w:t>0.914</w:t>
            </w:r>
          </w:p>
        </w:tc>
        <w:tc>
          <w:tcPr>
            <w:tcW w:w="864" w:type="dxa"/>
          </w:tcPr>
          <w:p w14:paraId="5902F296" w14:textId="1814B068" w:rsidR="00097B08" w:rsidRPr="00B0679D" w:rsidRDefault="00097B08" w:rsidP="00097B08">
            <w:pPr>
              <w:pStyle w:val="TableText"/>
              <w:rPr>
                <w:noProof w:val="0"/>
              </w:rPr>
            </w:pPr>
            <w:r w:rsidRPr="00B0679D">
              <w:rPr>
                <w:noProof w:val="0"/>
              </w:rPr>
              <w:t>0.886</w:t>
            </w:r>
          </w:p>
        </w:tc>
        <w:tc>
          <w:tcPr>
            <w:tcW w:w="864" w:type="dxa"/>
          </w:tcPr>
          <w:p w14:paraId="612145F9" w14:textId="6CC04000" w:rsidR="00097B08" w:rsidRPr="00B0679D" w:rsidRDefault="00097B08" w:rsidP="00097B08">
            <w:pPr>
              <w:pStyle w:val="TableText"/>
              <w:rPr>
                <w:noProof w:val="0"/>
              </w:rPr>
            </w:pPr>
            <w:r w:rsidRPr="00B0679D">
              <w:rPr>
                <w:noProof w:val="0"/>
              </w:rPr>
              <w:t>0.655</w:t>
            </w:r>
          </w:p>
        </w:tc>
        <w:tc>
          <w:tcPr>
            <w:tcW w:w="864" w:type="dxa"/>
          </w:tcPr>
          <w:p w14:paraId="5486475C" w14:textId="26641F03" w:rsidR="00097B08" w:rsidRPr="00B0679D" w:rsidRDefault="00097B08" w:rsidP="00097B08">
            <w:pPr>
              <w:pStyle w:val="TableText"/>
              <w:rPr>
                <w:noProof w:val="0"/>
              </w:rPr>
            </w:pPr>
            <w:r w:rsidRPr="00B0679D">
              <w:rPr>
                <w:noProof w:val="0"/>
              </w:rPr>
              <w:t>0.930</w:t>
            </w:r>
          </w:p>
        </w:tc>
        <w:tc>
          <w:tcPr>
            <w:tcW w:w="864" w:type="dxa"/>
          </w:tcPr>
          <w:p w14:paraId="3E6C6F76" w14:textId="6A0675DA" w:rsidR="00097B08" w:rsidRPr="00B0679D" w:rsidRDefault="00097B08" w:rsidP="00097B08">
            <w:pPr>
              <w:pStyle w:val="TableText"/>
              <w:rPr>
                <w:noProof w:val="0"/>
              </w:rPr>
            </w:pPr>
            <w:r w:rsidRPr="00B0679D">
              <w:rPr>
                <w:noProof w:val="0"/>
              </w:rPr>
              <w:t>0.907</w:t>
            </w:r>
          </w:p>
        </w:tc>
        <w:tc>
          <w:tcPr>
            <w:tcW w:w="864" w:type="dxa"/>
          </w:tcPr>
          <w:p w14:paraId="60FCCFF1" w14:textId="14E41C24" w:rsidR="00097B08" w:rsidRPr="00B0679D" w:rsidRDefault="00097B08" w:rsidP="00097B08">
            <w:pPr>
              <w:pStyle w:val="TableText"/>
              <w:rPr>
                <w:noProof w:val="0"/>
              </w:rPr>
            </w:pPr>
            <w:r w:rsidRPr="00B0679D">
              <w:rPr>
                <w:noProof w:val="0"/>
              </w:rPr>
              <w:t>0.770</w:t>
            </w:r>
          </w:p>
        </w:tc>
      </w:tr>
      <w:tr w:rsidR="00097B08" w:rsidRPr="00B0679D" w14:paraId="4C623B54" w14:textId="77777777" w:rsidTr="00097B08">
        <w:tc>
          <w:tcPr>
            <w:tcW w:w="1872" w:type="dxa"/>
          </w:tcPr>
          <w:p w14:paraId="7E6DBE26" w14:textId="0E1852CB" w:rsidR="00097B08" w:rsidRPr="00B0679D" w:rsidRDefault="00097B08" w:rsidP="00097B08">
            <w:pPr>
              <w:pStyle w:val="TableText"/>
              <w:rPr>
                <w:noProof w:val="0"/>
              </w:rPr>
            </w:pPr>
            <w:r w:rsidRPr="00B0679D">
              <w:rPr>
                <w:rFonts w:eastAsia="Times New Roman"/>
                <w:noProof w:val="0"/>
                <w:lang w:eastAsia="ko-KR"/>
              </w:rPr>
              <w:t>6–8</w:t>
            </w:r>
          </w:p>
        </w:tc>
        <w:tc>
          <w:tcPr>
            <w:tcW w:w="864" w:type="dxa"/>
          </w:tcPr>
          <w:p w14:paraId="5324BE4D" w14:textId="562CF4AF" w:rsidR="00097B08" w:rsidRPr="00B0679D" w:rsidRDefault="00097B08" w:rsidP="00097B08">
            <w:pPr>
              <w:pStyle w:val="TableText"/>
              <w:rPr>
                <w:noProof w:val="0"/>
              </w:rPr>
            </w:pPr>
            <w:r w:rsidRPr="00B0679D">
              <w:rPr>
                <w:noProof w:val="0"/>
              </w:rPr>
              <w:t>0.901</w:t>
            </w:r>
          </w:p>
        </w:tc>
        <w:tc>
          <w:tcPr>
            <w:tcW w:w="864" w:type="dxa"/>
          </w:tcPr>
          <w:p w14:paraId="43A56B9C" w14:textId="15B3CD98" w:rsidR="00097B08" w:rsidRPr="00B0679D" w:rsidRDefault="00097B08" w:rsidP="00097B08">
            <w:pPr>
              <w:pStyle w:val="TableText"/>
              <w:rPr>
                <w:noProof w:val="0"/>
              </w:rPr>
            </w:pPr>
            <w:r w:rsidRPr="00B0679D">
              <w:rPr>
                <w:noProof w:val="0"/>
              </w:rPr>
              <w:t>0.869</w:t>
            </w:r>
          </w:p>
        </w:tc>
        <w:tc>
          <w:tcPr>
            <w:tcW w:w="864" w:type="dxa"/>
          </w:tcPr>
          <w:p w14:paraId="3C1E1F22" w14:textId="2DE308E7" w:rsidR="00097B08" w:rsidRPr="00B0679D" w:rsidRDefault="00097B08" w:rsidP="00097B08">
            <w:pPr>
              <w:pStyle w:val="TableText"/>
              <w:rPr>
                <w:noProof w:val="0"/>
              </w:rPr>
            </w:pPr>
            <w:r w:rsidRPr="00B0679D">
              <w:rPr>
                <w:noProof w:val="0"/>
              </w:rPr>
              <w:t>0.745</w:t>
            </w:r>
          </w:p>
        </w:tc>
        <w:tc>
          <w:tcPr>
            <w:tcW w:w="864" w:type="dxa"/>
          </w:tcPr>
          <w:p w14:paraId="6A9D1E8F" w14:textId="79D940BC" w:rsidR="00097B08" w:rsidRPr="00B0679D" w:rsidRDefault="00097B08" w:rsidP="00097B08">
            <w:pPr>
              <w:pStyle w:val="TableText"/>
              <w:rPr>
                <w:noProof w:val="0"/>
              </w:rPr>
            </w:pPr>
            <w:r w:rsidRPr="00B0679D">
              <w:rPr>
                <w:noProof w:val="0"/>
              </w:rPr>
              <w:t>0.849</w:t>
            </w:r>
          </w:p>
        </w:tc>
        <w:tc>
          <w:tcPr>
            <w:tcW w:w="864" w:type="dxa"/>
          </w:tcPr>
          <w:p w14:paraId="28AA5188" w14:textId="1E955CB1" w:rsidR="00097B08" w:rsidRPr="00B0679D" w:rsidRDefault="00097B08" w:rsidP="00097B08">
            <w:pPr>
              <w:pStyle w:val="TableText"/>
              <w:rPr>
                <w:noProof w:val="0"/>
              </w:rPr>
            </w:pPr>
            <w:r w:rsidRPr="00B0679D">
              <w:rPr>
                <w:noProof w:val="0"/>
              </w:rPr>
              <w:t>0.803</w:t>
            </w:r>
          </w:p>
        </w:tc>
        <w:tc>
          <w:tcPr>
            <w:tcW w:w="864" w:type="dxa"/>
          </w:tcPr>
          <w:p w14:paraId="2906925E" w14:textId="6311B775" w:rsidR="00097B08" w:rsidRPr="00B0679D" w:rsidRDefault="00097B08" w:rsidP="00097B08">
            <w:pPr>
              <w:pStyle w:val="TableText"/>
              <w:rPr>
                <w:noProof w:val="0"/>
              </w:rPr>
            </w:pPr>
            <w:r w:rsidRPr="00B0679D">
              <w:rPr>
                <w:noProof w:val="0"/>
              </w:rPr>
              <w:t>0.591</w:t>
            </w:r>
          </w:p>
        </w:tc>
        <w:tc>
          <w:tcPr>
            <w:tcW w:w="864" w:type="dxa"/>
          </w:tcPr>
          <w:p w14:paraId="7C29F052" w14:textId="39B7F672" w:rsidR="00097B08" w:rsidRPr="00B0679D" w:rsidRDefault="00097B08" w:rsidP="00097B08">
            <w:pPr>
              <w:pStyle w:val="TableText"/>
              <w:rPr>
                <w:noProof w:val="0"/>
              </w:rPr>
            </w:pPr>
            <w:r w:rsidRPr="00B0679D">
              <w:rPr>
                <w:noProof w:val="0"/>
              </w:rPr>
              <w:t>0.910</w:t>
            </w:r>
          </w:p>
        </w:tc>
        <w:tc>
          <w:tcPr>
            <w:tcW w:w="864" w:type="dxa"/>
          </w:tcPr>
          <w:p w14:paraId="6FF56143" w14:textId="61763F51" w:rsidR="00097B08" w:rsidRPr="00B0679D" w:rsidRDefault="00097B08" w:rsidP="00097B08">
            <w:pPr>
              <w:pStyle w:val="TableText"/>
              <w:rPr>
                <w:noProof w:val="0"/>
              </w:rPr>
            </w:pPr>
            <w:r w:rsidRPr="00B0679D">
              <w:rPr>
                <w:noProof w:val="0"/>
              </w:rPr>
              <w:t>0.880</w:t>
            </w:r>
          </w:p>
        </w:tc>
        <w:tc>
          <w:tcPr>
            <w:tcW w:w="864" w:type="dxa"/>
          </w:tcPr>
          <w:p w14:paraId="33A141B3" w14:textId="1067E058" w:rsidR="00097B08" w:rsidRPr="00B0679D" w:rsidRDefault="00097B08" w:rsidP="00097B08">
            <w:pPr>
              <w:pStyle w:val="TableText"/>
              <w:rPr>
                <w:noProof w:val="0"/>
              </w:rPr>
            </w:pPr>
            <w:r w:rsidRPr="00B0679D">
              <w:rPr>
                <w:noProof w:val="0"/>
              </w:rPr>
              <w:t>0.762</w:t>
            </w:r>
          </w:p>
        </w:tc>
      </w:tr>
      <w:tr w:rsidR="00097B08" w:rsidRPr="00B0679D" w14:paraId="01C42398" w14:textId="77777777" w:rsidTr="00097B08">
        <w:tc>
          <w:tcPr>
            <w:tcW w:w="1872" w:type="dxa"/>
          </w:tcPr>
          <w:p w14:paraId="6F8AF468" w14:textId="7C16423E" w:rsidR="00097B08" w:rsidRPr="00B0679D" w:rsidRDefault="00097B08" w:rsidP="00097B08">
            <w:pPr>
              <w:pStyle w:val="TableText"/>
              <w:rPr>
                <w:noProof w:val="0"/>
              </w:rPr>
            </w:pPr>
            <w:r w:rsidRPr="00B0679D">
              <w:rPr>
                <w:rFonts w:eastAsia="Times New Roman"/>
                <w:noProof w:val="0"/>
                <w:lang w:eastAsia="ko-KR"/>
              </w:rPr>
              <w:t>9–12</w:t>
            </w:r>
          </w:p>
        </w:tc>
        <w:tc>
          <w:tcPr>
            <w:tcW w:w="864" w:type="dxa"/>
          </w:tcPr>
          <w:p w14:paraId="40CF3364" w14:textId="0F7A13B5" w:rsidR="00097B08" w:rsidRPr="00B0679D" w:rsidRDefault="00097B08" w:rsidP="00097B08">
            <w:pPr>
              <w:pStyle w:val="TableText"/>
              <w:rPr>
                <w:noProof w:val="0"/>
              </w:rPr>
            </w:pPr>
            <w:r w:rsidRPr="00B0679D">
              <w:rPr>
                <w:noProof w:val="0"/>
              </w:rPr>
              <w:t>0.91</w:t>
            </w:r>
            <w:r w:rsidR="002F2264" w:rsidRPr="00B0679D">
              <w:rPr>
                <w:noProof w:val="0"/>
              </w:rPr>
              <w:t>3</w:t>
            </w:r>
          </w:p>
        </w:tc>
        <w:tc>
          <w:tcPr>
            <w:tcW w:w="864" w:type="dxa"/>
          </w:tcPr>
          <w:p w14:paraId="67F355AC" w14:textId="5AC20D48" w:rsidR="00097B08" w:rsidRPr="00B0679D" w:rsidRDefault="00097B08" w:rsidP="00097B08">
            <w:pPr>
              <w:pStyle w:val="TableText"/>
              <w:rPr>
                <w:noProof w:val="0"/>
              </w:rPr>
            </w:pPr>
            <w:r w:rsidRPr="00B0679D">
              <w:rPr>
                <w:noProof w:val="0"/>
              </w:rPr>
              <w:t>0.884</w:t>
            </w:r>
          </w:p>
        </w:tc>
        <w:tc>
          <w:tcPr>
            <w:tcW w:w="864" w:type="dxa"/>
          </w:tcPr>
          <w:p w14:paraId="7D2A9939" w14:textId="61845966" w:rsidR="00097B08" w:rsidRPr="00B0679D" w:rsidRDefault="00097B08" w:rsidP="00097B08">
            <w:pPr>
              <w:pStyle w:val="TableText"/>
              <w:rPr>
                <w:noProof w:val="0"/>
              </w:rPr>
            </w:pPr>
            <w:r w:rsidRPr="00B0679D">
              <w:rPr>
                <w:noProof w:val="0"/>
              </w:rPr>
              <w:t>0.769</w:t>
            </w:r>
          </w:p>
        </w:tc>
        <w:tc>
          <w:tcPr>
            <w:tcW w:w="864" w:type="dxa"/>
          </w:tcPr>
          <w:p w14:paraId="66451591" w14:textId="5952B402" w:rsidR="00097B08" w:rsidRPr="00B0679D" w:rsidRDefault="00097B08" w:rsidP="00097B08">
            <w:pPr>
              <w:pStyle w:val="TableText"/>
              <w:rPr>
                <w:noProof w:val="0"/>
              </w:rPr>
            </w:pPr>
            <w:r w:rsidRPr="00B0679D">
              <w:rPr>
                <w:noProof w:val="0"/>
              </w:rPr>
              <w:t>0.8</w:t>
            </w:r>
            <w:r w:rsidR="002F2264" w:rsidRPr="00B0679D">
              <w:rPr>
                <w:noProof w:val="0"/>
              </w:rPr>
              <w:t>40</w:t>
            </w:r>
          </w:p>
        </w:tc>
        <w:tc>
          <w:tcPr>
            <w:tcW w:w="864" w:type="dxa"/>
          </w:tcPr>
          <w:p w14:paraId="0359513E" w14:textId="4F76F956" w:rsidR="00097B08" w:rsidRPr="00B0679D" w:rsidRDefault="00097B08" w:rsidP="00097B08">
            <w:pPr>
              <w:pStyle w:val="TableText"/>
              <w:rPr>
                <w:noProof w:val="0"/>
              </w:rPr>
            </w:pPr>
            <w:r w:rsidRPr="00B0679D">
              <w:rPr>
                <w:noProof w:val="0"/>
              </w:rPr>
              <w:t>0.795</w:t>
            </w:r>
          </w:p>
        </w:tc>
        <w:tc>
          <w:tcPr>
            <w:tcW w:w="864" w:type="dxa"/>
          </w:tcPr>
          <w:p w14:paraId="148E6AC7" w14:textId="54D0A5D7" w:rsidR="00097B08" w:rsidRPr="00B0679D" w:rsidRDefault="00097B08" w:rsidP="00097B08">
            <w:pPr>
              <w:pStyle w:val="TableText"/>
              <w:rPr>
                <w:noProof w:val="0"/>
              </w:rPr>
            </w:pPr>
            <w:r w:rsidRPr="00B0679D">
              <w:rPr>
                <w:noProof w:val="0"/>
              </w:rPr>
              <w:t>0.58</w:t>
            </w:r>
            <w:r w:rsidR="002F2264" w:rsidRPr="00B0679D">
              <w:rPr>
                <w:noProof w:val="0"/>
              </w:rPr>
              <w:t>2</w:t>
            </w:r>
          </w:p>
        </w:tc>
        <w:tc>
          <w:tcPr>
            <w:tcW w:w="864" w:type="dxa"/>
          </w:tcPr>
          <w:p w14:paraId="36A31110" w14:textId="4806722B" w:rsidR="00097B08" w:rsidRPr="00B0679D" w:rsidRDefault="00097B08" w:rsidP="00097B08">
            <w:pPr>
              <w:pStyle w:val="TableText"/>
              <w:rPr>
                <w:noProof w:val="0"/>
              </w:rPr>
            </w:pPr>
            <w:r w:rsidRPr="00B0679D">
              <w:rPr>
                <w:noProof w:val="0"/>
              </w:rPr>
              <w:t>0.915</w:t>
            </w:r>
          </w:p>
        </w:tc>
        <w:tc>
          <w:tcPr>
            <w:tcW w:w="864" w:type="dxa"/>
          </w:tcPr>
          <w:p w14:paraId="28D25234" w14:textId="3A56C592" w:rsidR="00097B08" w:rsidRPr="00B0679D" w:rsidRDefault="00097B08" w:rsidP="00097B08">
            <w:pPr>
              <w:pStyle w:val="TableText"/>
              <w:rPr>
                <w:noProof w:val="0"/>
              </w:rPr>
            </w:pPr>
            <w:r w:rsidRPr="00B0679D">
              <w:rPr>
                <w:noProof w:val="0"/>
              </w:rPr>
              <w:t>0.887</w:t>
            </w:r>
          </w:p>
        </w:tc>
        <w:tc>
          <w:tcPr>
            <w:tcW w:w="864" w:type="dxa"/>
          </w:tcPr>
          <w:p w14:paraId="27A861FE" w14:textId="6376FF45" w:rsidR="00097B08" w:rsidRPr="00B0679D" w:rsidRDefault="00097B08" w:rsidP="00097B08">
            <w:pPr>
              <w:pStyle w:val="TableText"/>
              <w:rPr>
                <w:noProof w:val="0"/>
              </w:rPr>
            </w:pPr>
            <w:r w:rsidRPr="00B0679D">
              <w:rPr>
                <w:noProof w:val="0"/>
              </w:rPr>
              <w:t>0.77</w:t>
            </w:r>
            <w:r w:rsidR="002F2264" w:rsidRPr="00B0679D">
              <w:rPr>
                <w:noProof w:val="0"/>
              </w:rPr>
              <w:t>4</w:t>
            </w:r>
          </w:p>
        </w:tc>
      </w:tr>
    </w:tbl>
    <w:p w14:paraId="08666CB3" w14:textId="1AE4382A" w:rsidR="00A261D4" w:rsidRPr="00B0679D" w:rsidRDefault="00943DFD" w:rsidP="00943DFD">
      <w:pPr>
        <w:spacing w:before="120"/>
      </w:pPr>
      <w:r w:rsidRPr="00B0679D">
        <w:t xml:space="preserve">Results of classification consistency and accuracy, by grade level or grade span and composite language skills, are reported in </w:t>
      </w:r>
      <w:hyperlink w:anchor="_Appendix_5.C:_Classification" w:history="1">
        <w:r w:rsidRPr="00B0679D">
          <w:rPr>
            <w:rStyle w:val="Hyperlink"/>
          </w:rPr>
          <w:t xml:space="preserve">appendix </w:t>
        </w:r>
        <w:r w:rsidR="000261CD" w:rsidRPr="00B0679D">
          <w:rPr>
            <w:rStyle w:val="Hyperlink"/>
          </w:rPr>
          <w:t>5</w:t>
        </w:r>
        <w:r w:rsidRPr="00B0679D">
          <w:rPr>
            <w:rStyle w:val="Hyperlink"/>
          </w:rPr>
          <w:t>.</w:t>
        </w:r>
        <w:r w:rsidR="00A322CC" w:rsidRPr="00B0679D">
          <w:rPr>
            <w:rStyle w:val="Hyperlink"/>
          </w:rPr>
          <w:t>D</w:t>
        </w:r>
      </w:hyperlink>
      <w:r w:rsidRPr="00B0679D">
        <w:t>.</w:t>
      </w:r>
    </w:p>
    <w:p w14:paraId="09FD98C4" w14:textId="77777777" w:rsidR="005D3C4F" w:rsidRPr="00B0679D" w:rsidRDefault="005D3C4F" w:rsidP="007001F5">
      <w:pPr>
        <w:pStyle w:val="Heading4"/>
      </w:pPr>
      <w:r w:rsidRPr="00B0679D">
        <w:lastRenderedPageBreak/>
        <w:t>Interrater Reliability</w:t>
      </w:r>
    </w:p>
    <w:p w14:paraId="60DA576A" w14:textId="206A7AFD" w:rsidR="005D3C4F" w:rsidRPr="00B0679D" w:rsidRDefault="005D3C4F" w:rsidP="005D3C4F">
      <w:r w:rsidRPr="00B0679D">
        <w:t xml:space="preserve">ETS raters in </w:t>
      </w:r>
      <w:r w:rsidR="00F075F3" w:rsidRPr="00B0679D">
        <w:t xml:space="preserve">the </w:t>
      </w:r>
      <w:r w:rsidR="00F075F3" w:rsidRPr="00B0679D">
        <w:rPr>
          <w:lang w:eastAsia="zh-CN"/>
        </w:rPr>
        <w:t>Online Network for Evaluation</w:t>
      </w:r>
      <w:r w:rsidRPr="00B0679D">
        <w:t xml:space="preserve"> system scored all </w:t>
      </w:r>
      <w:r w:rsidR="00E431AC" w:rsidRPr="00B0679D">
        <w:t>W</w:t>
      </w:r>
      <w:r w:rsidRPr="00B0679D">
        <w:t>riting responses for RSVP samples. Those scores were to</w:t>
      </w:r>
      <w:r w:rsidR="00B82BB6" w:rsidRPr="00B0679D">
        <w:t xml:space="preserve"> be</w:t>
      </w:r>
      <w:r w:rsidRPr="00B0679D">
        <w:t xml:space="preserve"> compare</w:t>
      </w:r>
      <w:r w:rsidR="00B82BB6" w:rsidRPr="00B0679D">
        <w:t>d</w:t>
      </w:r>
      <w:r w:rsidRPr="00B0679D">
        <w:t xml:space="preserve"> with </w:t>
      </w:r>
      <w:r w:rsidR="00B82BB6" w:rsidRPr="00B0679D">
        <w:t>W</w:t>
      </w:r>
      <w:r w:rsidRPr="00B0679D">
        <w:t xml:space="preserve">riting item scores </w:t>
      </w:r>
      <w:r w:rsidR="00B82BB6" w:rsidRPr="00B0679D">
        <w:t>that</w:t>
      </w:r>
      <w:r w:rsidRPr="00B0679D">
        <w:t xml:space="preserve"> were entered in </w:t>
      </w:r>
      <w:r w:rsidR="00B82BB6" w:rsidRPr="00B0679D">
        <w:t xml:space="preserve">the </w:t>
      </w:r>
      <w:r w:rsidRPr="00B0679D">
        <w:t xml:space="preserve">LST by test examiners. </w:t>
      </w:r>
      <w:r w:rsidR="0004016E" w:rsidRPr="00B0679D">
        <w:t>T</w:t>
      </w:r>
      <w:r w:rsidRPr="00B0679D">
        <w:t>o check the consistency of ratings between ETS and test examiners, interrater reliability analys</w:t>
      </w:r>
      <w:r w:rsidR="0004016E" w:rsidRPr="00B0679D">
        <w:t>e</w:t>
      </w:r>
      <w:r w:rsidRPr="00B0679D">
        <w:t>s were conducted with the two sets of scores.</w:t>
      </w:r>
    </w:p>
    <w:p w14:paraId="335870E6" w14:textId="1D8A423D" w:rsidR="005D3C4F" w:rsidRPr="00B0679D" w:rsidRDefault="005D3C4F" w:rsidP="0004016E">
      <w:r w:rsidRPr="00B0679D">
        <w:t>This interrater consistency is descri</w:t>
      </w:r>
      <w:r w:rsidR="0004016E" w:rsidRPr="00B0679D">
        <w:t>b</w:t>
      </w:r>
      <w:r w:rsidRPr="00B0679D">
        <w:t>ed in two ways:</w:t>
      </w:r>
    </w:p>
    <w:p w14:paraId="62EFF6E7" w14:textId="23E4E558" w:rsidR="005D3C4F" w:rsidRPr="00B0679D" w:rsidRDefault="005D3C4F" w:rsidP="00516C8B">
      <w:pPr>
        <w:pStyle w:val="Numbered"/>
        <w:numPr>
          <w:ilvl w:val="0"/>
          <w:numId w:val="73"/>
        </w:numPr>
        <w:ind w:left="864" w:hanging="288"/>
        <w:contextualSpacing/>
      </w:pPr>
      <w:r w:rsidRPr="00B0679D">
        <w:t>Percentage agreement between two human raters</w:t>
      </w:r>
    </w:p>
    <w:p w14:paraId="2ADFE378" w14:textId="44F9C3D3" w:rsidR="005D3C4F" w:rsidRPr="00B0679D" w:rsidRDefault="005D3C4F" w:rsidP="00516C8B">
      <w:pPr>
        <w:pStyle w:val="Numbered"/>
        <w:numPr>
          <w:ilvl w:val="0"/>
          <w:numId w:val="73"/>
        </w:numPr>
        <w:ind w:left="864" w:hanging="288"/>
        <w:contextualSpacing/>
      </w:pPr>
      <w:r w:rsidRPr="00B0679D">
        <w:t>Quadratic-weighted kappa</w:t>
      </w:r>
      <w:r w:rsidR="007963AC" w:rsidRPr="00B0679D">
        <w:t xml:space="preserve"> (QWK)</w:t>
      </w:r>
      <w:r w:rsidRPr="00B0679D">
        <w:t xml:space="preserve"> coefficient</w:t>
      </w:r>
    </w:p>
    <w:p w14:paraId="6A264D7B" w14:textId="77777777" w:rsidR="005D3C4F" w:rsidRPr="00B0679D" w:rsidRDefault="005D3C4F" w:rsidP="004A454F">
      <w:pPr>
        <w:pStyle w:val="Heading5"/>
      </w:pPr>
      <w:bookmarkStart w:id="419" w:name="_Toc8975716"/>
      <w:bookmarkStart w:id="420" w:name="_Toc459039278"/>
      <w:bookmarkStart w:id="421" w:name="_Toc482025449"/>
      <w:bookmarkStart w:id="422" w:name="_Toc512424617"/>
      <w:r w:rsidRPr="00B0679D">
        <w:t>Percentage Agreement</w:t>
      </w:r>
      <w:bookmarkEnd w:id="419"/>
    </w:p>
    <w:bookmarkEnd w:id="420"/>
    <w:bookmarkEnd w:id="421"/>
    <w:bookmarkEnd w:id="422"/>
    <w:p w14:paraId="5A774E2F" w14:textId="0FE7DEA6" w:rsidR="005D3C4F" w:rsidRPr="00B0679D" w:rsidRDefault="005D3C4F" w:rsidP="005D3C4F">
      <w:r w:rsidRPr="00B0679D">
        <w:t>Percentage agreement between two raters includes the percentage of exact score agreement, the percentage of adjacent score agreement, and the percentage of exact plus adjacent score agreement. Adjacent score agreement means agreement between scores that differ by just one point. The fewer the item score points, the fewer degrees of freedom on which two raters can vary and the higher the percentage of exact agreement to be expected.</w:t>
      </w:r>
    </w:p>
    <w:p w14:paraId="2DFF4D7F" w14:textId="6A741441" w:rsidR="005D3C4F" w:rsidRPr="00B0679D" w:rsidRDefault="005D3C4F" w:rsidP="000E35FB">
      <w:pPr>
        <w:pStyle w:val="Heading5"/>
      </w:pPr>
      <w:bookmarkStart w:id="423" w:name="_Quadratic-Weighted_Kappa"/>
      <w:bookmarkStart w:id="424" w:name="_Toc8975717"/>
      <w:bookmarkStart w:id="425" w:name="_Ref185503923"/>
      <w:bookmarkStart w:id="426" w:name="_Ref185503936"/>
      <w:bookmarkStart w:id="427" w:name="_Ref185503943"/>
      <w:bookmarkStart w:id="428" w:name="_Ref185503954"/>
      <w:bookmarkStart w:id="429" w:name="_Toc459039280"/>
      <w:bookmarkStart w:id="430" w:name="_Toc482025451"/>
      <w:bookmarkStart w:id="431" w:name="_Toc512424619"/>
      <w:bookmarkEnd w:id="423"/>
      <w:r w:rsidRPr="00B0679D">
        <w:t>Quadratic-</w:t>
      </w:r>
      <w:r w:rsidR="007963AC" w:rsidRPr="00B0679D">
        <w:t>W</w:t>
      </w:r>
      <w:r w:rsidRPr="00B0679D">
        <w:t>eighted Kappa</w:t>
      </w:r>
      <w:bookmarkEnd w:id="424"/>
      <w:bookmarkEnd w:id="425"/>
      <w:bookmarkEnd w:id="426"/>
      <w:bookmarkEnd w:id="427"/>
      <w:bookmarkEnd w:id="428"/>
    </w:p>
    <w:bookmarkEnd w:id="429"/>
    <w:bookmarkEnd w:id="430"/>
    <w:bookmarkEnd w:id="431"/>
    <w:p w14:paraId="364CD49C" w14:textId="14BAFB75" w:rsidR="005D3C4F" w:rsidRPr="00B0679D" w:rsidRDefault="005D3C4F" w:rsidP="005D3C4F">
      <w:r w:rsidRPr="00B0679D">
        <w:t xml:space="preserve">QWK is a generalization of the simple kappa coefficient using weights to quantify the relative difference between categories. It takes into account the degree of disagreement between raters. The range of the </w:t>
      </w:r>
      <w:r w:rsidR="007963AC" w:rsidRPr="00B0679D">
        <w:t>QWK</w:t>
      </w:r>
      <w:r w:rsidRPr="00B0679D">
        <w:t xml:space="preserve"> is from 0.0 to 1.0, with perfect agreement being equal to 1.0.</w:t>
      </w:r>
    </w:p>
    <w:p w14:paraId="3C85257C" w14:textId="2A76D083" w:rsidR="005D3C4F" w:rsidRPr="00B0679D" w:rsidRDefault="005D3C4F" w:rsidP="005D3C4F">
      <w:r w:rsidRPr="00B0679D">
        <w:t xml:space="preserve">For a human-scored item with </w:t>
      </w:r>
      <w:r w:rsidRPr="00B0679D">
        <w:rPr>
          <w:rFonts w:ascii="Times New Roman" w:hAnsi="Times New Roman" w:cs="Times New Roman"/>
          <w:i/>
          <w:sz w:val="26"/>
        </w:rPr>
        <w:t>m</w:t>
      </w:r>
      <w:r w:rsidRPr="00B0679D">
        <w:t xml:space="preserve"> categories, one can construct an </w:t>
      </w:r>
      <w:r w:rsidRPr="00B0679D">
        <w:rPr>
          <w:rFonts w:ascii="Times New Roman" w:hAnsi="Times New Roman" w:cs="Times New Roman"/>
          <w:i/>
          <w:sz w:val="28"/>
          <w:szCs w:val="28"/>
        </w:rPr>
        <w:t>m</w:t>
      </w:r>
      <w:r w:rsidRPr="00B0679D">
        <w:rPr>
          <w:rFonts w:ascii="Times New Roman" w:hAnsi="Times New Roman" w:cs="Times New Roman"/>
          <w:i/>
          <w:sz w:val="26"/>
        </w:rPr>
        <w:t xml:space="preserve"> </w:t>
      </w:r>
      <w:r w:rsidRPr="00B0679D">
        <w:t>×</w:t>
      </w:r>
      <w:r w:rsidRPr="00B0679D">
        <w:rPr>
          <w:rFonts w:ascii="Times New Roman" w:hAnsi="Times New Roman" w:cs="Times New Roman"/>
          <w:i/>
          <w:sz w:val="26"/>
        </w:rPr>
        <w:t xml:space="preserve"> </w:t>
      </w:r>
      <w:r w:rsidRPr="00B0679D">
        <w:rPr>
          <w:rFonts w:ascii="Times New Roman" w:hAnsi="Times New Roman" w:cs="Times New Roman"/>
          <w:i/>
          <w:sz w:val="28"/>
          <w:szCs w:val="28"/>
        </w:rPr>
        <w:t>m</w:t>
      </w:r>
      <w:r w:rsidRPr="00B0679D">
        <w:t xml:space="preserve"> rating table with scores provided by two raters, A and B. Suppose </w:t>
      </w:r>
      <w:r w:rsidRPr="00B0679D">
        <w:rPr>
          <w:rFonts w:ascii="Times New Roman" w:hAnsi="Times New Roman" w:cs="Times New Roman"/>
          <w:i/>
          <w:sz w:val="28"/>
          <w:szCs w:val="26"/>
        </w:rPr>
        <w:t>m</w:t>
      </w:r>
      <w:r w:rsidRPr="00B0679D">
        <w:t xml:space="preserve"> is the maximum obtainable score for each item, </w:t>
      </w:r>
      <w:r w:rsidR="007F0E73" w:rsidRPr="00B0679D">
        <w:rPr>
          <w:rFonts w:ascii="Times New Roman" w:hAnsi="Times New Roman" w:cs="Times New Roman"/>
          <w:i/>
          <w:iCs/>
          <w:sz w:val="28"/>
          <w:szCs w:val="28"/>
        </w:rPr>
        <w:t>n</w:t>
      </w:r>
      <w:r w:rsidR="007F0E73" w:rsidRPr="00B0679D">
        <w:rPr>
          <w:rFonts w:ascii="Times New Roman" w:hAnsi="Times New Roman" w:cs="Times New Roman"/>
          <w:i/>
          <w:iCs/>
          <w:sz w:val="28"/>
          <w:szCs w:val="28"/>
          <w:vertAlign w:val="subscript"/>
        </w:rPr>
        <w:t>st</w:t>
      </w:r>
      <w:r w:rsidR="007F0E73" w:rsidRPr="00B0679D">
        <w:t xml:space="preserve"> </w:t>
      </w:r>
      <w:r w:rsidRPr="00B0679D">
        <w:t xml:space="preserve">is the number of responses for which rater A’s score = </w:t>
      </w:r>
      <w:r w:rsidRPr="00B0679D">
        <w:rPr>
          <w:rFonts w:ascii="Times New Roman" w:hAnsi="Times New Roman" w:cs="Times New Roman"/>
          <w:i/>
          <w:sz w:val="28"/>
          <w:szCs w:val="28"/>
        </w:rPr>
        <w:t>s</w:t>
      </w:r>
      <w:r w:rsidRPr="00B0679D">
        <w:t>, and rater B’s score = </w:t>
      </w:r>
      <w:r w:rsidRPr="00B0679D">
        <w:rPr>
          <w:rFonts w:ascii="Times New Roman" w:hAnsi="Times New Roman" w:cs="Times New Roman"/>
          <w:i/>
          <w:sz w:val="28"/>
          <w:szCs w:val="28"/>
        </w:rPr>
        <w:t>t</w:t>
      </w:r>
      <w:r w:rsidRPr="00B0679D">
        <w:t xml:space="preserve">, </w:t>
      </w:r>
      <w:r w:rsidRPr="00B0679D">
        <w:rPr>
          <w:position w:val="-6"/>
        </w:rPr>
        <w:object w:dxaOrig="357" w:dyaOrig="281" w14:anchorId="3D061AAC">
          <v:shape id="_x0000_i1037" type="#_x0000_t75" alt="P35244#yIS1" style="width:15.05pt;height:17.55pt" o:ole="">
            <v:imagedata r:id="rId60" o:title=""/>
          </v:shape>
          <o:OLEObject Type="Embed" ProgID="Word.Document.12" ShapeID="_x0000_i1037" DrawAspect="Content" ObjectID="_1837756797" r:id="rId61">
            <o:FieldCodes>\s</o:FieldCodes>
          </o:OLEObject>
        </w:object>
      </w:r>
      <w:bookmarkStart w:id="432" w:name="_MON_1610716147"/>
      <w:bookmarkEnd w:id="432"/>
      <w:r w:rsidRPr="00B0679D">
        <w:t xml:space="preserve"> is the number of responses for which rater A’s score = </w:t>
      </w:r>
      <w:r w:rsidRPr="00B0679D">
        <w:rPr>
          <w:rFonts w:ascii="Times New Roman" w:hAnsi="Times New Roman" w:cs="Times New Roman"/>
          <w:i/>
          <w:sz w:val="26"/>
        </w:rPr>
        <w:t>s</w:t>
      </w:r>
      <w:r w:rsidRPr="00B0679D">
        <w:t xml:space="preserve">, </w:t>
      </w:r>
      <w:bookmarkStart w:id="433" w:name="_MON_1610716270"/>
      <w:bookmarkEnd w:id="433"/>
      <w:r w:rsidR="007F0E73" w:rsidRPr="00B0679D">
        <w:rPr>
          <w:rFonts w:ascii="Times New Roman" w:hAnsi="Times New Roman" w:cs="Times New Roman"/>
          <w:i/>
          <w:iCs/>
          <w:sz w:val="28"/>
          <w:szCs w:val="28"/>
        </w:rPr>
        <w:t>n</w:t>
      </w:r>
      <w:r w:rsidR="007F0E73" w:rsidRPr="00B0679D">
        <w:rPr>
          <w:rFonts w:ascii="Times New Roman" w:hAnsi="Times New Roman" w:cs="Times New Roman"/>
          <w:i/>
          <w:iCs/>
          <w:sz w:val="28"/>
          <w:szCs w:val="28"/>
          <w:vertAlign w:val="subscript"/>
        </w:rPr>
        <w:t>+t</w:t>
      </w:r>
      <w:r w:rsidRPr="00B0679D">
        <w:t xml:space="preserve"> is the number of responses for which rater B = </w:t>
      </w:r>
      <w:r w:rsidRPr="00B0679D">
        <w:rPr>
          <w:rFonts w:ascii="Times New Roman" w:hAnsi="Times New Roman" w:cs="Times New Roman"/>
          <w:i/>
          <w:sz w:val="28"/>
          <w:szCs w:val="28"/>
        </w:rPr>
        <w:t>t</w:t>
      </w:r>
      <w:r w:rsidRPr="00B0679D">
        <w:t xml:space="preserve">, and </w:t>
      </w:r>
      <w:bookmarkStart w:id="434" w:name="_MON_1610716457"/>
      <w:bookmarkEnd w:id="434"/>
      <w:r w:rsidR="007F0E73" w:rsidRPr="00B0679D">
        <w:rPr>
          <w:rFonts w:ascii="Times New Roman" w:hAnsi="Times New Roman" w:cs="Times New Roman"/>
          <w:i/>
          <w:iCs/>
          <w:sz w:val="28"/>
          <w:szCs w:val="28"/>
        </w:rPr>
        <w:t>n</w:t>
      </w:r>
      <w:r w:rsidR="007F0E73" w:rsidRPr="00B0679D">
        <w:rPr>
          <w:rFonts w:ascii="Times New Roman" w:hAnsi="Times New Roman" w:cs="Times New Roman"/>
          <w:i/>
          <w:iCs/>
          <w:sz w:val="28"/>
          <w:szCs w:val="28"/>
          <w:vertAlign w:val="subscript"/>
        </w:rPr>
        <w:t>++</w:t>
      </w:r>
      <w:r w:rsidR="007F0E73" w:rsidRPr="00B0679D">
        <w:t xml:space="preserve"> </w:t>
      </w:r>
      <w:r w:rsidRPr="00B0679D">
        <w:t>is the number of all responses from either rater A or rater B. The weighted kappa coefficient is defined as</w:t>
      </w:r>
      <w:r w:rsidR="00323D65">
        <w:t xml:space="preserve"> presented in equation 5.5.</w:t>
      </w:r>
      <w:r w:rsidR="00323D65" w:rsidRPr="00323D65">
        <w:rPr>
          <w:i/>
          <w:iCs/>
        </w:rPr>
        <w:t xml:space="preserve"> </w:t>
      </w:r>
      <w:r w:rsidR="00323D65" w:rsidRPr="00B0679D">
        <w:rPr>
          <w:i/>
          <w:iCs/>
        </w:rPr>
        <w:t>Refer to</w:t>
      </w:r>
      <w:r w:rsidR="00323D65" w:rsidRPr="00B0679D">
        <w:rPr>
          <w:i/>
        </w:rPr>
        <w:t xml:space="preserve"> the </w:t>
      </w:r>
      <w:hyperlink w:anchor="_Alternative_Text_for_11" w:history="1">
        <w:r w:rsidR="00323D65" w:rsidRPr="00B0679D">
          <w:rPr>
            <w:rStyle w:val="Hyperlink"/>
            <w:i/>
          </w:rPr>
          <w:t>Alternative Text for Equation 5.5</w:t>
        </w:r>
      </w:hyperlink>
      <w:r w:rsidR="00323D65" w:rsidRPr="00B0679D">
        <w:rPr>
          <w:i/>
        </w:rPr>
        <w:t xml:space="preserve"> for a description of this equation.</w:t>
      </w:r>
    </w:p>
    <w:bookmarkStart w:id="435" w:name="_MON_1802677100"/>
    <w:bookmarkEnd w:id="435"/>
    <w:p w14:paraId="5AFBE475" w14:textId="6FE58C5A" w:rsidR="005D3C4F" w:rsidRPr="00B0679D" w:rsidRDefault="003A2367" w:rsidP="005D3C4F">
      <w:pPr>
        <w:pStyle w:val="NormalIndent2"/>
      </w:pPr>
      <w:r w:rsidRPr="004D0DD7">
        <w:rPr>
          <w:noProof/>
          <w:position w:val="-6"/>
        </w:rPr>
        <w:object w:dxaOrig="4515" w:dyaOrig="873" w14:anchorId="0019913D">
          <v:shape id="_x0000_i1038" type="#_x0000_t75" alt="Equation 5.5; a link to the long description for this equation is found in the preceding paragraph." style="width:223.5pt;height:43.85pt" o:ole="">
            <v:imagedata r:id="rId62" o:title=""/>
          </v:shape>
          <o:OLEObject Type="Embed" ProgID="Word.Document.12" ShapeID="_x0000_i1038" DrawAspect="Content" ObjectID="_1837756798" r:id="rId63">
            <o:FieldCodes>\s</o:FieldCodes>
          </o:OLEObject>
        </w:object>
      </w:r>
      <w:r w:rsidR="005D3C4F" w:rsidRPr="00B0679D">
        <w:tab/>
      </w:r>
      <w:bookmarkStart w:id="436" w:name="EQ5_5"/>
      <w:r w:rsidR="005D3C4F" w:rsidRPr="00B0679D">
        <w:t>(5.5)</w:t>
      </w:r>
      <w:bookmarkEnd w:id="436"/>
    </w:p>
    <w:p w14:paraId="0C783140" w14:textId="74AB1755" w:rsidR="005D3C4F" w:rsidRPr="00B0679D" w:rsidRDefault="005D3C4F" w:rsidP="005D3C4F">
      <w:r w:rsidRPr="00B0679D">
        <w:t xml:space="preserve">For </w:t>
      </w:r>
      <w:r w:rsidR="007963AC" w:rsidRPr="00B0679D">
        <w:t>QWK</w:t>
      </w:r>
      <w:r w:rsidRPr="00B0679D">
        <w:t>, the weights are</w:t>
      </w:r>
      <w:r w:rsidR="00A00271" w:rsidRPr="00B0679D">
        <w:t xml:space="preserve"> </w:t>
      </w:r>
      <w:r w:rsidR="00323D65">
        <w:t>calculated using equation 5.6.</w:t>
      </w:r>
      <w:r w:rsidR="00323D65" w:rsidRPr="00323D65">
        <w:rPr>
          <w:i/>
          <w:iCs/>
        </w:rPr>
        <w:t xml:space="preserve"> </w:t>
      </w:r>
      <w:r w:rsidR="00323D65" w:rsidRPr="00B0679D">
        <w:rPr>
          <w:i/>
          <w:iCs/>
        </w:rPr>
        <w:t>Refer to</w:t>
      </w:r>
      <w:r w:rsidR="00323D65" w:rsidRPr="00B0679D">
        <w:rPr>
          <w:i/>
        </w:rPr>
        <w:t xml:space="preserve"> the </w:t>
      </w:r>
      <w:hyperlink w:anchor="_Alternative_Text_for_12" w:history="1">
        <w:r w:rsidR="00323D65" w:rsidRPr="00B0679D">
          <w:rPr>
            <w:rStyle w:val="Hyperlink"/>
            <w:i/>
          </w:rPr>
          <w:t>Alternative Text for Equation 5.6</w:t>
        </w:r>
      </w:hyperlink>
      <w:r w:rsidR="00323D65" w:rsidRPr="00B0679D">
        <w:rPr>
          <w:i/>
        </w:rPr>
        <w:t xml:space="preserve"> for a description of this equation.</w:t>
      </w:r>
    </w:p>
    <w:bookmarkStart w:id="437" w:name="_MON_1791187711"/>
    <w:bookmarkEnd w:id="437"/>
    <w:p w14:paraId="7A06286E" w14:textId="62CF757F" w:rsidR="005D3C4F" w:rsidRPr="00B0679D" w:rsidRDefault="00CF2043" w:rsidP="00222B31">
      <w:pPr>
        <w:pStyle w:val="NormalIndent2"/>
      </w:pPr>
      <w:r>
        <w:object w:dxaOrig="1975" w:dyaOrig="576" w14:anchorId="24099FF2">
          <v:shape id="_x0000_i1039" type="#_x0000_t75" alt="Equation 5.6; a link to the long description for this equation is found in the preceding paragraph." style="width:98.9pt;height:28.8pt" o:ole="">
            <v:imagedata r:id="rId64" o:title=""/>
          </v:shape>
          <o:OLEObject Type="Embed" ProgID="Word.Document.12" ShapeID="_x0000_i1039" DrawAspect="Content" ObjectID="_1837756799" r:id="rId65">
            <o:FieldCodes>\s</o:FieldCodes>
          </o:OLEObject>
        </w:object>
      </w:r>
      <w:r w:rsidR="001B7404" w:rsidRPr="00B0679D">
        <w:tab/>
      </w:r>
      <w:bookmarkStart w:id="438" w:name="EQ5_6"/>
      <w:r w:rsidR="001B7404" w:rsidRPr="00B0679D">
        <w:t>(5.6)</w:t>
      </w:r>
      <w:bookmarkEnd w:id="438"/>
    </w:p>
    <w:p w14:paraId="34C31DD9" w14:textId="55817EE5" w:rsidR="00AB7DF7" w:rsidRPr="00B0679D" w:rsidRDefault="00E22385" w:rsidP="00AB7DF7">
      <w:r w:rsidRPr="004A5692">
        <w:rPr>
          <w:rStyle w:val="Cross-Reference"/>
        </w:rPr>
        <w:fldChar w:fldCharType="begin"/>
      </w:r>
      <w:r w:rsidRPr="004A5692">
        <w:rPr>
          <w:rStyle w:val="Cross-Reference"/>
        </w:rPr>
        <w:instrText xml:space="preserve"> REF _Ref66089659 \h  \* MERGEFORMAT </w:instrText>
      </w:r>
      <w:r w:rsidRPr="004A5692">
        <w:rPr>
          <w:rStyle w:val="Cross-Reference"/>
        </w:rPr>
      </w:r>
      <w:r w:rsidRPr="004A5692">
        <w:rPr>
          <w:rStyle w:val="Cross-Reference"/>
        </w:rPr>
        <w:fldChar w:fldCharType="separate"/>
      </w:r>
      <w:r w:rsidRPr="004A5692">
        <w:rPr>
          <w:rStyle w:val="Cross-Reference"/>
        </w:rPr>
        <w:t>Table 5.6</w:t>
      </w:r>
      <w:r w:rsidRPr="004A5692">
        <w:rPr>
          <w:rStyle w:val="Cross-Reference"/>
        </w:rPr>
        <w:fldChar w:fldCharType="end"/>
      </w:r>
      <w:r w:rsidR="005D3C4F" w:rsidRPr="00B0679D">
        <w:rPr>
          <w:color w:val="auto"/>
        </w:rPr>
        <w:t xml:space="preserve"> </w:t>
      </w:r>
      <w:r w:rsidR="005D3C4F" w:rsidRPr="00B0679D">
        <w:t xml:space="preserve">presents the interrater reliability of </w:t>
      </w:r>
      <w:r w:rsidR="00E431AC" w:rsidRPr="00B0679D">
        <w:t>W</w:t>
      </w:r>
      <w:r w:rsidR="005D3C4F" w:rsidRPr="00B0679D">
        <w:t>riting items for grade</w:t>
      </w:r>
      <w:r w:rsidR="009D7D8E" w:rsidRPr="00B0679D">
        <w:t xml:space="preserve"> level</w:t>
      </w:r>
      <w:r w:rsidR="005D3C4F" w:rsidRPr="00B0679D">
        <w:t xml:space="preserve"> or grade span. </w:t>
      </w:r>
      <w:r w:rsidR="00AB7DF7" w:rsidRPr="00B0679D">
        <w:t>The table show</w:t>
      </w:r>
      <w:r w:rsidR="00885106" w:rsidRPr="00B0679D">
        <w:t>s</w:t>
      </w:r>
      <w:r w:rsidR="00AB7DF7" w:rsidRPr="00B0679D">
        <w:t xml:space="preserve"> that the</w:t>
      </w:r>
      <w:r w:rsidR="00AB7DF7" w:rsidRPr="00B0679D">
        <w:rPr>
          <w:color w:val="365F91"/>
        </w:rPr>
        <w:t xml:space="preserve"> </w:t>
      </w:r>
      <w:r w:rsidR="00AB7DF7" w:rsidRPr="00B0679D">
        <w:t>percentage of students for whom the human raters were in exact agreement ranged from 94.74 percent to 98.33 percent for 1-point items, 85.62 percent to 96.56 percent for 2-point items, 83.93 percent to 87.21 percent for 3-point items,</w:t>
      </w:r>
      <w:r w:rsidR="00885106" w:rsidRPr="00B0679D">
        <w:t xml:space="preserve"> and</w:t>
      </w:r>
      <w:r w:rsidR="00AB7DF7" w:rsidRPr="00B0679D">
        <w:t xml:space="preserve"> 73.53 percent to 83.38 percent for 4-point items across all grade</w:t>
      </w:r>
      <w:r w:rsidR="00885106" w:rsidRPr="00B0679D">
        <w:t xml:space="preserve"> levels</w:t>
      </w:r>
      <w:r w:rsidR="00AB7DF7" w:rsidRPr="00B0679D">
        <w:t xml:space="preserve"> and grade span</w:t>
      </w:r>
      <w:r w:rsidR="00885106" w:rsidRPr="00B0679D">
        <w:t>s</w:t>
      </w:r>
      <w:r w:rsidR="00AB7DF7" w:rsidRPr="00B0679D">
        <w:t xml:space="preserve">. </w:t>
      </w:r>
      <w:r w:rsidR="0034479E" w:rsidRPr="00B0679D">
        <w:t>These exact agreement values indicate a strong agreement between two ratings.</w:t>
      </w:r>
    </w:p>
    <w:p w14:paraId="594A0F67" w14:textId="28E3C8AD" w:rsidR="005D3C4F" w:rsidRPr="00B0679D" w:rsidRDefault="006665AA" w:rsidP="005D3C4F">
      <w:r w:rsidRPr="00B0679D">
        <w:t xml:space="preserve">“Discrepant” </w:t>
      </w:r>
      <w:r w:rsidR="005D3C4F" w:rsidRPr="00B0679D">
        <w:t xml:space="preserve">indicates that the difference between scores is greater than one. For </w:t>
      </w:r>
      <w:r w:rsidR="003F30F5" w:rsidRPr="00B0679D">
        <w:t>1</w:t>
      </w:r>
      <w:r w:rsidR="005D3C4F" w:rsidRPr="00B0679D">
        <w:t xml:space="preserve">-point items, the discrepant score does not apply and is listed as “N/A.” The results indicate that </w:t>
      </w:r>
      <w:r w:rsidR="005D3C4F" w:rsidRPr="00B0679D">
        <w:lastRenderedPageBreak/>
        <w:t>scores by local test examiners and the ETS raters were fairly consistent.</w:t>
      </w:r>
      <w:r w:rsidR="0034479E" w:rsidRPr="00B0679D">
        <w:t xml:space="preserve"> </w:t>
      </w:r>
      <w:r w:rsidR="005D3C4F" w:rsidRPr="00B0679D">
        <w:t>QWK values ranged from 0.8</w:t>
      </w:r>
      <w:r w:rsidR="0034479E" w:rsidRPr="00B0679D">
        <w:t>5</w:t>
      </w:r>
      <w:r w:rsidR="005D3C4F" w:rsidRPr="00B0679D">
        <w:t xml:space="preserve"> to 0.97</w:t>
      </w:r>
      <w:r w:rsidR="0034479E" w:rsidRPr="00B0679D">
        <w:t xml:space="preserve"> for 1-point items, 0.83 to 0.95 for 2-point items, 0.87 to 0.94 for 3-</w:t>
      </w:r>
      <w:r w:rsidR="003F30F5" w:rsidRPr="00B0679D">
        <w:t>‍</w:t>
      </w:r>
      <w:r w:rsidR="0034479E" w:rsidRPr="00B0679D">
        <w:t>point items, and 0.91 to 0.94 for 4-point items. Those values of QWK greater than 0.70 indicate excellent agreement (Williamson, Xi, &amp; Breyer, 2012)</w:t>
      </w:r>
      <w:r w:rsidR="005D3C4F" w:rsidRPr="00B0679D">
        <w:t>.</w:t>
      </w:r>
    </w:p>
    <w:p w14:paraId="3490E306" w14:textId="572AF4C4" w:rsidR="00C86A30" w:rsidRPr="00B0679D" w:rsidRDefault="00C86A30" w:rsidP="00C86A30">
      <w:pPr>
        <w:pStyle w:val="Caption"/>
      </w:pPr>
      <w:bookmarkStart w:id="439" w:name="_Ref66089659"/>
      <w:bookmarkStart w:id="440" w:name="_Toc220331250"/>
      <w:r w:rsidRPr="00B0679D">
        <w:t xml:space="preserve">Table </w:t>
      </w:r>
      <w:fldSimple w:instr=" STYLEREF 2 \s ">
        <w:r w:rsidR="00D52A1A">
          <w:rPr>
            <w:noProof/>
          </w:rPr>
          <w:t>5</w:t>
        </w:r>
      </w:fldSimple>
      <w:r w:rsidR="00D52A1A">
        <w:t>.</w:t>
      </w:r>
      <w:fldSimple w:instr=" SEQ Table \* ARABIC \s 2 ">
        <w:r w:rsidR="00D52A1A">
          <w:rPr>
            <w:noProof/>
          </w:rPr>
          <w:t>6</w:t>
        </w:r>
      </w:fldSimple>
      <w:bookmarkEnd w:id="439"/>
      <w:r w:rsidRPr="00B0679D">
        <w:t xml:space="preserve">  Interrater Reliabilities</w:t>
      </w:r>
      <w:bookmarkEnd w:id="440"/>
    </w:p>
    <w:tbl>
      <w:tblPr>
        <w:tblStyle w:val="TRs"/>
        <w:tblW w:w="0" w:type="auto"/>
        <w:tblLayout w:type="fixed"/>
        <w:tblLook w:val="04A0" w:firstRow="1" w:lastRow="0" w:firstColumn="1" w:lastColumn="0" w:noHBand="0" w:noVBand="1"/>
        <w:tblDescription w:val="Interrater Reliabilities"/>
      </w:tblPr>
      <w:tblGrid>
        <w:gridCol w:w="1872"/>
        <w:gridCol w:w="1440"/>
        <w:gridCol w:w="864"/>
        <w:gridCol w:w="951"/>
        <w:gridCol w:w="817"/>
        <w:gridCol w:w="817"/>
        <w:gridCol w:w="864"/>
        <w:gridCol w:w="803"/>
      </w:tblGrid>
      <w:tr w:rsidR="00047E9B" w:rsidRPr="00B0679D" w14:paraId="0BD2BD3B" w14:textId="77777777" w:rsidTr="00047E9B">
        <w:trPr>
          <w:cnfStyle w:val="100000000000" w:firstRow="1" w:lastRow="0" w:firstColumn="0" w:lastColumn="0" w:oddVBand="0" w:evenVBand="0" w:oddHBand="0" w:evenHBand="0" w:firstRowFirstColumn="0" w:firstRowLastColumn="0" w:lastRowFirstColumn="0" w:lastRowLastColumn="0"/>
          <w:trHeight w:val="2304"/>
        </w:trPr>
        <w:tc>
          <w:tcPr>
            <w:tcW w:w="1872" w:type="dxa"/>
          </w:tcPr>
          <w:p w14:paraId="4CE75785" w14:textId="6AF89D3F" w:rsidR="00C86A30" w:rsidRPr="00B0679D" w:rsidRDefault="00C86A30" w:rsidP="00047E9B">
            <w:pPr>
              <w:pStyle w:val="TableHead"/>
              <w:rPr>
                <w:noProof w:val="0"/>
              </w:rPr>
            </w:pPr>
            <w:r w:rsidRPr="00B0679D">
              <w:rPr>
                <w:noProof w:val="0"/>
                <w:lang w:eastAsia="ko-KR"/>
              </w:rPr>
              <w:t>Grade Level or Grade Span</w:t>
            </w:r>
          </w:p>
        </w:tc>
        <w:tc>
          <w:tcPr>
            <w:tcW w:w="1440" w:type="dxa"/>
          </w:tcPr>
          <w:p w14:paraId="62156C5F" w14:textId="5EB56003" w:rsidR="00C86A30" w:rsidRPr="00B0679D" w:rsidRDefault="00C86A30" w:rsidP="00047E9B">
            <w:pPr>
              <w:pStyle w:val="TableHead"/>
              <w:rPr>
                <w:noProof w:val="0"/>
              </w:rPr>
            </w:pPr>
            <w:r w:rsidRPr="00B0679D">
              <w:rPr>
                <w:noProof w:val="0"/>
                <w:lang w:eastAsia="ko-KR"/>
              </w:rPr>
              <w:t>Item Number</w:t>
            </w:r>
          </w:p>
        </w:tc>
        <w:tc>
          <w:tcPr>
            <w:tcW w:w="864" w:type="dxa"/>
            <w:textDirection w:val="btLr"/>
            <w:vAlign w:val="center"/>
          </w:tcPr>
          <w:p w14:paraId="6AEB574B" w14:textId="6F31431B" w:rsidR="00C86A30" w:rsidRPr="00B0679D" w:rsidRDefault="00C86A30" w:rsidP="00C86A30">
            <w:pPr>
              <w:pStyle w:val="TableHead"/>
              <w:ind w:left="72"/>
              <w:jc w:val="left"/>
              <w:rPr>
                <w:noProof w:val="0"/>
              </w:rPr>
            </w:pPr>
            <w:r w:rsidRPr="00B0679D">
              <w:rPr>
                <w:noProof w:val="0"/>
                <w:lang w:eastAsia="ko-KR"/>
              </w:rPr>
              <w:t>Possible Maximum Score Point</w:t>
            </w:r>
          </w:p>
        </w:tc>
        <w:tc>
          <w:tcPr>
            <w:tcW w:w="951" w:type="dxa"/>
          </w:tcPr>
          <w:p w14:paraId="6180CFD4" w14:textId="4FE851DA" w:rsidR="00C86A30" w:rsidRPr="00B0679D" w:rsidRDefault="00C86A30" w:rsidP="00047E9B">
            <w:pPr>
              <w:pStyle w:val="TableHead"/>
              <w:rPr>
                <w:noProof w:val="0"/>
              </w:rPr>
            </w:pPr>
            <w:r w:rsidRPr="00B0679D">
              <w:rPr>
                <w:noProof w:val="0"/>
                <w:szCs w:val="24"/>
                <w:lang w:eastAsia="ko-KR"/>
              </w:rPr>
              <w:t>N</w:t>
            </w:r>
          </w:p>
        </w:tc>
        <w:tc>
          <w:tcPr>
            <w:tcW w:w="817" w:type="dxa"/>
            <w:textDirection w:val="btLr"/>
            <w:vAlign w:val="center"/>
          </w:tcPr>
          <w:p w14:paraId="25B1F453" w14:textId="1E98F988" w:rsidR="00C86A30" w:rsidRPr="00B0679D" w:rsidRDefault="00C86A30" w:rsidP="00C86A30">
            <w:pPr>
              <w:pStyle w:val="TableHead"/>
              <w:ind w:left="72"/>
              <w:jc w:val="left"/>
              <w:rPr>
                <w:noProof w:val="0"/>
              </w:rPr>
            </w:pPr>
            <w:r w:rsidRPr="00B0679D">
              <w:rPr>
                <w:noProof w:val="0"/>
                <w:szCs w:val="24"/>
              </w:rPr>
              <w:t>Percent Exact</w:t>
            </w:r>
          </w:p>
        </w:tc>
        <w:tc>
          <w:tcPr>
            <w:tcW w:w="817" w:type="dxa"/>
            <w:textDirection w:val="btLr"/>
            <w:vAlign w:val="center"/>
          </w:tcPr>
          <w:p w14:paraId="36F6D4BE" w14:textId="6DA98802" w:rsidR="00C86A30" w:rsidRPr="00B0679D" w:rsidRDefault="00C86A30" w:rsidP="00C86A30">
            <w:pPr>
              <w:pStyle w:val="TableHead"/>
              <w:ind w:left="72"/>
              <w:jc w:val="left"/>
              <w:rPr>
                <w:noProof w:val="0"/>
              </w:rPr>
            </w:pPr>
            <w:r w:rsidRPr="00B0679D">
              <w:rPr>
                <w:noProof w:val="0"/>
                <w:szCs w:val="24"/>
              </w:rPr>
              <w:t>Percent Adjacent</w:t>
            </w:r>
          </w:p>
        </w:tc>
        <w:tc>
          <w:tcPr>
            <w:tcW w:w="864" w:type="dxa"/>
            <w:textDirection w:val="btLr"/>
            <w:vAlign w:val="center"/>
          </w:tcPr>
          <w:p w14:paraId="364C4687" w14:textId="1BD39802" w:rsidR="00C86A30" w:rsidRPr="00B0679D" w:rsidRDefault="00C86A30" w:rsidP="00C86A30">
            <w:pPr>
              <w:pStyle w:val="TableHead"/>
              <w:ind w:left="72"/>
              <w:jc w:val="left"/>
              <w:rPr>
                <w:noProof w:val="0"/>
              </w:rPr>
            </w:pPr>
            <w:r w:rsidRPr="00B0679D">
              <w:rPr>
                <w:noProof w:val="0"/>
                <w:szCs w:val="24"/>
              </w:rPr>
              <w:t>Percent Discrepant</w:t>
            </w:r>
          </w:p>
        </w:tc>
        <w:tc>
          <w:tcPr>
            <w:tcW w:w="803" w:type="dxa"/>
          </w:tcPr>
          <w:p w14:paraId="273A8A27" w14:textId="1F7B5221" w:rsidR="00C86A30" w:rsidRPr="00B0679D" w:rsidRDefault="00C86A30" w:rsidP="00047E9B">
            <w:pPr>
              <w:pStyle w:val="TableHead"/>
              <w:rPr>
                <w:noProof w:val="0"/>
              </w:rPr>
            </w:pPr>
            <w:r w:rsidRPr="00B0679D">
              <w:rPr>
                <w:noProof w:val="0"/>
                <w:szCs w:val="24"/>
              </w:rPr>
              <w:t>QWK</w:t>
            </w:r>
          </w:p>
        </w:tc>
      </w:tr>
      <w:tr w:rsidR="00C86A30" w:rsidRPr="00B0679D" w14:paraId="231CD989" w14:textId="77777777" w:rsidTr="00631F38">
        <w:tc>
          <w:tcPr>
            <w:tcW w:w="1872" w:type="dxa"/>
            <w:tcBorders>
              <w:top w:val="single" w:sz="4" w:space="0" w:color="auto"/>
            </w:tcBorders>
          </w:tcPr>
          <w:p w14:paraId="2EB249B7" w14:textId="64C854ED" w:rsidR="00C86A30" w:rsidRPr="00B0679D" w:rsidRDefault="00C86A30" w:rsidP="00C86A30">
            <w:pPr>
              <w:pStyle w:val="TableText"/>
              <w:rPr>
                <w:noProof w:val="0"/>
              </w:rPr>
            </w:pPr>
            <w:r w:rsidRPr="00B0679D">
              <w:rPr>
                <w:noProof w:val="0"/>
                <w:lang w:eastAsia="ko-KR"/>
              </w:rPr>
              <w:t>Kindergarten</w:t>
            </w:r>
          </w:p>
        </w:tc>
        <w:tc>
          <w:tcPr>
            <w:tcW w:w="1440" w:type="dxa"/>
            <w:tcBorders>
              <w:top w:val="single" w:sz="4" w:space="0" w:color="auto"/>
            </w:tcBorders>
          </w:tcPr>
          <w:p w14:paraId="08C2BDB0" w14:textId="746EEE39" w:rsidR="00C86A30" w:rsidRPr="00B0679D" w:rsidRDefault="00C86A30" w:rsidP="00C86A30">
            <w:pPr>
              <w:pStyle w:val="TableText"/>
              <w:rPr>
                <w:noProof w:val="0"/>
              </w:rPr>
            </w:pPr>
            <w:r w:rsidRPr="00B0679D">
              <w:rPr>
                <w:noProof w:val="0"/>
                <w:lang w:eastAsia="ko-KR"/>
              </w:rPr>
              <w:t>VH590372</w:t>
            </w:r>
          </w:p>
        </w:tc>
        <w:tc>
          <w:tcPr>
            <w:tcW w:w="864" w:type="dxa"/>
            <w:tcBorders>
              <w:top w:val="single" w:sz="4" w:space="0" w:color="auto"/>
            </w:tcBorders>
          </w:tcPr>
          <w:p w14:paraId="31F3B200" w14:textId="5EB5F0A6" w:rsidR="00C86A30" w:rsidRPr="00B0679D" w:rsidRDefault="00C86A30" w:rsidP="00C86A30">
            <w:pPr>
              <w:pStyle w:val="TableText"/>
              <w:rPr>
                <w:noProof w:val="0"/>
              </w:rPr>
            </w:pPr>
            <w:r w:rsidRPr="00B0679D">
              <w:rPr>
                <w:noProof w:val="0"/>
                <w:lang w:eastAsia="ko-KR"/>
              </w:rPr>
              <w:t>1</w:t>
            </w:r>
          </w:p>
        </w:tc>
        <w:tc>
          <w:tcPr>
            <w:tcW w:w="951" w:type="dxa"/>
            <w:tcBorders>
              <w:top w:val="single" w:sz="4" w:space="0" w:color="auto"/>
            </w:tcBorders>
          </w:tcPr>
          <w:p w14:paraId="6D007227" w14:textId="04DDF889" w:rsidR="00C86A30" w:rsidRPr="00B0679D" w:rsidRDefault="00C86A30" w:rsidP="00C86A30">
            <w:pPr>
              <w:pStyle w:val="TableText"/>
              <w:rPr>
                <w:noProof w:val="0"/>
              </w:rPr>
            </w:pPr>
            <w:r w:rsidRPr="00B0679D">
              <w:rPr>
                <w:noProof w:val="0"/>
                <w:lang w:eastAsia="ko-KR"/>
              </w:rPr>
              <w:t>12,889</w:t>
            </w:r>
          </w:p>
        </w:tc>
        <w:tc>
          <w:tcPr>
            <w:tcW w:w="817" w:type="dxa"/>
            <w:tcBorders>
              <w:top w:val="single" w:sz="4" w:space="0" w:color="auto"/>
            </w:tcBorders>
          </w:tcPr>
          <w:p w14:paraId="45283F4C" w14:textId="52944648" w:rsidR="00C86A30" w:rsidRPr="00B0679D" w:rsidRDefault="00C86A30" w:rsidP="00C86A30">
            <w:pPr>
              <w:pStyle w:val="TableText"/>
              <w:rPr>
                <w:noProof w:val="0"/>
              </w:rPr>
            </w:pPr>
            <w:r w:rsidRPr="00B0679D">
              <w:rPr>
                <w:noProof w:val="0"/>
                <w:szCs w:val="24"/>
              </w:rPr>
              <w:t>96.86</w:t>
            </w:r>
          </w:p>
        </w:tc>
        <w:tc>
          <w:tcPr>
            <w:tcW w:w="817" w:type="dxa"/>
            <w:tcBorders>
              <w:top w:val="single" w:sz="4" w:space="0" w:color="auto"/>
            </w:tcBorders>
          </w:tcPr>
          <w:p w14:paraId="34112DA3" w14:textId="1D591FEF" w:rsidR="00C86A30" w:rsidRPr="00B0679D" w:rsidRDefault="00C86A30" w:rsidP="00C86A30">
            <w:pPr>
              <w:pStyle w:val="TableText"/>
              <w:rPr>
                <w:noProof w:val="0"/>
              </w:rPr>
            </w:pPr>
            <w:r w:rsidRPr="00B0679D">
              <w:rPr>
                <w:noProof w:val="0"/>
                <w:szCs w:val="24"/>
              </w:rPr>
              <w:t>3.14</w:t>
            </w:r>
          </w:p>
        </w:tc>
        <w:tc>
          <w:tcPr>
            <w:tcW w:w="864" w:type="dxa"/>
            <w:tcBorders>
              <w:top w:val="single" w:sz="4" w:space="0" w:color="auto"/>
            </w:tcBorders>
          </w:tcPr>
          <w:p w14:paraId="121096B1" w14:textId="7F2ADD40" w:rsidR="00C86A30" w:rsidRPr="00B0679D" w:rsidRDefault="00C86A30" w:rsidP="00C86A30">
            <w:pPr>
              <w:pStyle w:val="TableText"/>
              <w:rPr>
                <w:noProof w:val="0"/>
              </w:rPr>
            </w:pPr>
            <w:r w:rsidRPr="00B0679D">
              <w:rPr>
                <w:noProof w:val="0"/>
                <w:szCs w:val="24"/>
              </w:rPr>
              <w:t>N/A</w:t>
            </w:r>
          </w:p>
        </w:tc>
        <w:tc>
          <w:tcPr>
            <w:tcW w:w="803" w:type="dxa"/>
            <w:tcBorders>
              <w:top w:val="single" w:sz="4" w:space="0" w:color="auto"/>
            </w:tcBorders>
          </w:tcPr>
          <w:p w14:paraId="2171BAED" w14:textId="2A76E0C1" w:rsidR="00C86A30" w:rsidRPr="00B0679D" w:rsidRDefault="00C86A30" w:rsidP="00C86A30">
            <w:pPr>
              <w:pStyle w:val="TableText"/>
              <w:rPr>
                <w:noProof w:val="0"/>
              </w:rPr>
            </w:pPr>
            <w:r w:rsidRPr="00B0679D">
              <w:rPr>
                <w:noProof w:val="0"/>
                <w:szCs w:val="24"/>
              </w:rPr>
              <w:t>0.91</w:t>
            </w:r>
          </w:p>
        </w:tc>
      </w:tr>
      <w:tr w:rsidR="00C86A30" w:rsidRPr="00B0679D" w14:paraId="534E2AB7" w14:textId="77777777" w:rsidTr="00631F38">
        <w:tc>
          <w:tcPr>
            <w:tcW w:w="1872" w:type="dxa"/>
          </w:tcPr>
          <w:p w14:paraId="24D22288" w14:textId="2D99135F" w:rsidR="00C86A30" w:rsidRPr="00B0679D" w:rsidRDefault="00C86A30" w:rsidP="00C86A30">
            <w:pPr>
              <w:pStyle w:val="TableText"/>
              <w:rPr>
                <w:noProof w:val="0"/>
              </w:rPr>
            </w:pPr>
            <w:r w:rsidRPr="00B0679D">
              <w:rPr>
                <w:noProof w:val="0"/>
                <w:lang w:eastAsia="ko-KR"/>
              </w:rPr>
              <w:t>Kindergarten</w:t>
            </w:r>
          </w:p>
        </w:tc>
        <w:tc>
          <w:tcPr>
            <w:tcW w:w="1440" w:type="dxa"/>
          </w:tcPr>
          <w:p w14:paraId="2C837301" w14:textId="6488F362" w:rsidR="00C86A30" w:rsidRPr="00B0679D" w:rsidRDefault="00C86A30" w:rsidP="00C86A30">
            <w:pPr>
              <w:pStyle w:val="TableText"/>
              <w:rPr>
                <w:noProof w:val="0"/>
              </w:rPr>
            </w:pPr>
            <w:r w:rsidRPr="00B0679D">
              <w:rPr>
                <w:noProof w:val="0"/>
                <w:lang w:eastAsia="ko-KR"/>
              </w:rPr>
              <w:t>VH590377</w:t>
            </w:r>
          </w:p>
        </w:tc>
        <w:tc>
          <w:tcPr>
            <w:tcW w:w="864" w:type="dxa"/>
          </w:tcPr>
          <w:p w14:paraId="49DFBEA9" w14:textId="74EDE891" w:rsidR="00C86A30" w:rsidRPr="00B0679D" w:rsidRDefault="00C86A30" w:rsidP="00C86A30">
            <w:pPr>
              <w:pStyle w:val="TableText"/>
              <w:rPr>
                <w:noProof w:val="0"/>
              </w:rPr>
            </w:pPr>
            <w:r w:rsidRPr="00B0679D">
              <w:rPr>
                <w:noProof w:val="0"/>
                <w:lang w:eastAsia="ko-KR"/>
              </w:rPr>
              <w:t>1</w:t>
            </w:r>
          </w:p>
        </w:tc>
        <w:tc>
          <w:tcPr>
            <w:tcW w:w="951" w:type="dxa"/>
          </w:tcPr>
          <w:p w14:paraId="27A2364F" w14:textId="65FFE714" w:rsidR="00C86A30" w:rsidRPr="00B0679D" w:rsidRDefault="00C86A30" w:rsidP="00C86A30">
            <w:pPr>
              <w:pStyle w:val="TableText"/>
              <w:rPr>
                <w:noProof w:val="0"/>
              </w:rPr>
            </w:pPr>
            <w:r w:rsidRPr="00B0679D">
              <w:rPr>
                <w:noProof w:val="0"/>
                <w:lang w:eastAsia="ko-KR"/>
              </w:rPr>
              <w:t>12,889</w:t>
            </w:r>
          </w:p>
        </w:tc>
        <w:tc>
          <w:tcPr>
            <w:tcW w:w="817" w:type="dxa"/>
          </w:tcPr>
          <w:p w14:paraId="150A312B" w14:textId="2550D364" w:rsidR="00C86A30" w:rsidRPr="00B0679D" w:rsidRDefault="00C86A30" w:rsidP="00C86A30">
            <w:pPr>
              <w:pStyle w:val="TableText"/>
              <w:rPr>
                <w:noProof w:val="0"/>
              </w:rPr>
            </w:pPr>
            <w:r w:rsidRPr="00B0679D">
              <w:rPr>
                <w:noProof w:val="0"/>
                <w:szCs w:val="24"/>
              </w:rPr>
              <w:t>94.74</w:t>
            </w:r>
          </w:p>
        </w:tc>
        <w:tc>
          <w:tcPr>
            <w:tcW w:w="817" w:type="dxa"/>
          </w:tcPr>
          <w:p w14:paraId="430D0880" w14:textId="28CA771A" w:rsidR="00C86A30" w:rsidRPr="00B0679D" w:rsidRDefault="00C86A30" w:rsidP="00C86A30">
            <w:pPr>
              <w:pStyle w:val="TableText"/>
              <w:rPr>
                <w:noProof w:val="0"/>
              </w:rPr>
            </w:pPr>
            <w:r w:rsidRPr="00B0679D">
              <w:rPr>
                <w:noProof w:val="0"/>
                <w:szCs w:val="24"/>
              </w:rPr>
              <w:t>5.26</w:t>
            </w:r>
          </w:p>
        </w:tc>
        <w:tc>
          <w:tcPr>
            <w:tcW w:w="864" w:type="dxa"/>
          </w:tcPr>
          <w:p w14:paraId="660BF415" w14:textId="7A47D6C4" w:rsidR="00C86A30" w:rsidRPr="00B0679D" w:rsidRDefault="00C86A30" w:rsidP="00C86A30">
            <w:pPr>
              <w:pStyle w:val="TableText"/>
              <w:rPr>
                <w:noProof w:val="0"/>
              </w:rPr>
            </w:pPr>
            <w:r w:rsidRPr="00B0679D">
              <w:rPr>
                <w:noProof w:val="0"/>
                <w:szCs w:val="24"/>
              </w:rPr>
              <w:t>N/A</w:t>
            </w:r>
          </w:p>
        </w:tc>
        <w:tc>
          <w:tcPr>
            <w:tcW w:w="803" w:type="dxa"/>
          </w:tcPr>
          <w:p w14:paraId="739FC4CF" w14:textId="3107117E" w:rsidR="00C86A30" w:rsidRPr="00B0679D" w:rsidRDefault="00C86A30" w:rsidP="00C86A30">
            <w:pPr>
              <w:pStyle w:val="TableText"/>
              <w:rPr>
                <w:noProof w:val="0"/>
              </w:rPr>
            </w:pPr>
            <w:r w:rsidRPr="00B0679D">
              <w:rPr>
                <w:noProof w:val="0"/>
                <w:szCs w:val="24"/>
              </w:rPr>
              <w:t>0.85</w:t>
            </w:r>
          </w:p>
        </w:tc>
      </w:tr>
      <w:tr w:rsidR="00C86A30" w:rsidRPr="00B0679D" w14:paraId="5B505CE5" w14:textId="77777777" w:rsidTr="00631F38">
        <w:tc>
          <w:tcPr>
            <w:tcW w:w="1872" w:type="dxa"/>
          </w:tcPr>
          <w:p w14:paraId="78C98F82" w14:textId="7736E503" w:rsidR="00C86A30" w:rsidRPr="00B0679D" w:rsidRDefault="00C86A30" w:rsidP="00C86A30">
            <w:pPr>
              <w:pStyle w:val="TableText"/>
              <w:rPr>
                <w:noProof w:val="0"/>
              </w:rPr>
            </w:pPr>
            <w:r w:rsidRPr="00B0679D">
              <w:rPr>
                <w:noProof w:val="0"/>
                <w:lang w:eastAsia="ko-KR"/>
              </w:rPr>
              <w:t>Kindergarten</w:t>
            </w:r>
          </w:p>
        </w:tc>
        <w:tc>
          <w:tcPr>
            <w:tcW w:w="1440" w:type="dxa"/>
          </w:tcPr>
          <w:p w14:paraId="6793770B" w14:textId="0FFCA6EB" w:rsidR="00C86A30" w:rsidRPr="00B0679D" w:rsidRDefault="00C86A30" w:rsidP="00C86A30">
            <w:pPr>
              <w:pStyle w:val="TableText"/>
              <w:rPr>
                <w:noProof w:val="0"/>
              </w:rPr>
            </w:pPr>
            <w:r w:rsidRPr="00B0679D">
              <w:rPr>
                <w:noProof w:val="0"/>
                <w:lang w:eastAsia="ko-KR"/>
              </w:rPr>
              <w:t>VH590435</w:t>
            </w:r>
          </w:p>
        </w:tc>
        <w:tc>
          <w:tcPr>
            <w:tcW w:w="864" w:type="dxa"/>
          </w:tcPr>
          <w:p w14:paraId="1F4AD4EA" w14:textId="6A9C3E8A" w:rsidR="00C86A30" w:rsidRPr="00B0679D" w:rsidRDefault="00C86A30" w:rsidP="00C86A30">
            <w:pPr>
              <w:pStyle w:val="TableText"/>
              <w:rPr>
                <w:noProof w:val="0"/>
              </w:rPr>
            </w:pPr>
            <w:r w:rsidRPr="00B0679D">
              <w:rPr>
                <w:noProof w:val="0"/>
                <w:lang w:eastAsia="ko-KR"/>
              </w:rPr>
              <w:t>2</w:t>
            </w:r>
          </w:p>
        </w:tc>
        <w:tc>
          <w:tcPr>
            <w:tcW w:w="951" w:type="dxa"/>
          </w:tcPr>
          <w:p w14:paraId="14D6C869" w14:textId="071824AE" w:rsidR="00C86A30" w:rsidRPr="00B0679D" w:rsidRDefault="00C86A30" w:rsidP="00C86A30">
            <w:pPr>
              <w:pStyle w:val="TableText"/>
              <w:rPr>
                <w:noProof w:val="0"/>
              </w:rPr>
            </w:pPr>
            <w:r w:rsidRPr="00B0679D">
              <w:rPr>
                <w:noProof w:val="0"/>
                <w:lang w:eastAsia="ko-KR"/>
              </w:rPr>
              <w:t>12,889</w:t>
            </w:r>
          </w:p>
        </w:tc>
        <w:tc>
          <w:tcPr>
            <w:tcW w:w="817" w:type="dxa"/>
          </w:tcPr>
          <w:p w14:paraId="0ED32EDA" w14:textId="4443D3F1" w:rsidR="00C86A30" w:rsidRPr="00B0679D" w:rsidRDefault="00C86A30" w:rsidP="00C86A30">
            <w:pPr>
              <w:pStyle w:val="TableText"/>
              <w:rPr>
                <w:noProof w:val="0"/>
              </w:rPr>
            </w:pPr>
            <w:r w:rsidRPr="00B0679D">
              <w:rPr>
                <w:noProof w:val="0"/>
                <w:szCs w:val="24"/>
              </w:rPr>
              <w:t>93.13</w:t>
            </w:r>
          </w:p>
        </w:tc>
        <w:tc>
          <w:tcPr>
            <w:tcW w:w="817" w:type="dxa"/>
          </w:tcPr>
          <w:p w14:paraId="56B91857" w14:textId="7926AF3F" w:rsidR="00C86A30" w:rsidRPr="00B0679D" w:rsidRDefault="00C86A30" w:rsidP="00C86A30">
            <w:pPr>
              <w:pStyle w:val="TableText"/>
              <w:rPr>
                <w:noProof w:val="0"/>
              </w:rPr>
            </w:pPr>
            <w:r w:rsidRPr="00B0679D">
              <w:rPr>
                <w:noProof w:val="0"/>
                <w:szCs w:val="24"/>
              </w:rPr>
              <w:t>6.61</w:t>
            </w:r>
          </w:p>
        </w:tc>
        <w:tc>
          <w:tcPr>
            <w:tcW w:w="864" w:type="dxa"/>
          </w:tcPr>
          <w:p w14:paraId="15E7B5D2" w14:textId="5C1DF6E6" w:rsidR="00C86A30" w:rsidRPr="00B0679D" w:rsidRDefault="00C86A30" w:rsidP="00C86A30">
            <w:pPr>
              <w:pStyle w:val="TableText"/>
              <w:rPr>
                <w:noProof w:val="0"/>
              </w:rPr>
            </w:pPr>
            <w:r w:rsidRPr="00B0679D">
              <w:rPr>
                <w:noProof w:val="0"/>
                <w:szCs w:val="24"/>
              </w:rPr>
              <w:t>0.26</w:t>
            </w:r>
          </w:p>
        </w:tc>
        <w:tc>
          <w:tcPr>
            <w:tcW w:w="803" w:type="dxa"/>
          </w:tcPr>
          <w:p w14:paraId="7537088F" w14:textId="0495CEDE" w:rsidR="00C86A30" w:rsidRPr="00B0679D" w:rsidRDefault="00C86A30" w:rsidP="00C86A30">
            <w:pPr>
              <w:pStyle w:val="TableText"/>
              <w:rPr>
                <w:noProof w:val="0"/>
              </w:rPr>
            </w:pPr>
            <w:r w:rsidRPr="00B0679D">
              <w:rPr>
                <w:noProof w:val="0"/>
                <w:szCs w:val="24"/>
              </w:rPr>
              <w:t>0.87</w:t>
            </w:r>
          </w:p>
        </w:tc>
      </w:tr>
      <w:tr w:rsidR="00C86A30" w:rsidRPr="00B0679D" w14:paraId="2B0F564E" w14:textId="77777777" w:rsidTr="00631F38">
        <w:tc>
          <w:tcPr>
            <w:tcW w:w="1872" w:type="dxa"/>
          </w:tcPr>
          <w:p w14:paraId="35089C47" w14:textId="022DD10D" w:rsidR="00C86A30" w:rsidRPr="00B0679D" w:rsidRDefault="00C86A30" w:rsidP="00C86A30">
            <w:pPr>
              <w:pStyle w:val="TableText"/>
              <w:rPr>
                <w:noProof w:val="0"/>
              </w:rPr>
            </w:pPr>
            <w:r w:rsidRPr="00B0679D">
              <w:rPr>
                <w:noProof w:val="0"/>
                <w:lang w:eastAsia="ko-KR"/>
              </w:rPr>
              <w:t>Kindergarten</w:t>
            </w:r>
          </w:p>
        </w:tc>
        <w:tc>
          <w:tcPr>
            <w:tcW w:w="1440" w:type="dxa"/>
          </w:tcPr>
          <w:p w14:paraId="26601687" w14:textId="32B98E41" w:rsidR="00C86A30" w:rsidRPr="00B0679D" w:rsidRDefault="00C86A30" w:rsidP="00C86A30">
            <w:pPr>
              <w:pStyle w:val="TableText"/>
              <w:rPr>
                <w:noProof w:val="0"/>
              </w:rPr>
            </w:pPr>
            <w:r w:rsidRPr="00B0679D">
              <w:rPr>
                <w:noProof w:val="0"/>
                <w:lang w:eastAsia="ko-KR"/>
              </w:rPr>
              <w:t>VH590443</w:t>
            </w:r>
          </w:p>
        </w:tc>
        <w:tc>
          <w:tcPr>
            <w:tcW w:w="864" w:type="dxa"/>
          </w:tcPr>
          <w:p w14:paraId="4F4CFE80" w14:textId="139325BD" w:rsidR="00C86A30" w:rsidRPr="00B0679D" w:rsidRDefault="00C86A30" w:rsidP="00C86A30">
            <w:pPr>
              <w:pStyle w:val="TableText"/>
              <w:rPr>
                <w:noProof w:val="0"/>
              </w:rPr>
            </w:pPr>
            <w:r w:rsidRPr="00B0679D">
              <w:rPr>
                <w:noProof w:val="0"/>
                <w:lang w:eastAsia="ko-KR"/>
              </w:rPr>
              <w:t>2</w:t>
            </w:r>
          </w:p>
        </w:tc>
        <w:tc>
          <w:tcPr>
            <w:tcW w:w="951" w:type="dxa"/>
          </w:tcPr>
          <w:p w14:paraId="57CC5CF3" w14:textId="0F1B9124" w:rsidR="00C86A30" w:rsidRPr="00B0679D" w:rsidRDefault="00C86A30" w:rsidP="00C86A30">
            <w:pPr>
              <w:pStyle w:val="TableText"/>
              <w:rPr>
                <w:noProof w:val="0"/>
              </w:rPr>
            </w:pPr>
            <w:r w:rsidRPr="00B0679D">
              <w:rPr>
                <w:noProof w:val="0"/>
                <w:lang w:eastAsia="ko-KR"/>
              </w:rPr>
              <w:t>12,889</w:t>
            </w:r>
          </w:p>
        </w:tc>
        <w:tc>
          <w:tcPr>
            <w:tcW w:w="817" w:type="dxa"/>
          </w:tcPr>
          <w:p w14:paraId="5616B80F" w14:textId="2F9BBE83" w:rsidR="00C86A30" w:rsidRPr="00B0679D" w:rsidRDefault="00C86A30" w:rsidP="00C86A30">
            <w:pPr>
              <w:pStyle w:val="TableText"/>
              <w:rPr>
                <w:noProof w:val="0"/>
              </w:rPr>
            </w:pPr>
            <w:r w:rsidRPr="00B0679D">
              <w:rPr>
                <w:noProof w:val="0"/>
                <w:szCs w:val="24"/>
              </w:rPr>
              <w:t>91.29</w:t>
            </w:r>
          </w:p>
        </w:tc>
        <w:tc>
          <w:tcPr>
            <w:tcW w:w="817" w:type="dxa"/>
          </w:tcPr>
          <w:p w14:paraId="409FF2DD" w14:textId="04E8766B" w:rsidR="00C86A30" w:rsidRPr="00B0679D" w:rsidRDefault="00C86A30" w:rsidP="00C86A30">
            <w:pPr>
              <w:pStyle w:val="TableText"/>
              <w:rPr>
                <w:noProof w:val="0"/>
              </w:rPr>
            </w:pPr>
            <w:r w:rsidRPr="00B0679D">
              <w:rPr>
                <w:noProof w:val="0"/>
                <w:szCs w:val="24"/>
              </w:rPr>
              <w:t>8.57</w:t>
            </w:r>
          </w:p>
        </w:tc>
        <w:tc>
          <w:tcPr>
            <w:tcW w:w="864" w:type="dxa"/>
          </w:tcPr>
          <w:p w14:paraId="5334D2D7" w14:textId="65139DA4" w:rsidR="00C86A30" w:rsidRPr="00B0679D" w:rsidRDefault="00C86A30" w:rsidP="00C86A30">
            <w:pPr>
              <w:pStyle w:val="TableText"/>
              <w:rPr>
                <w:noProof w:val="0"/>
              </w:rPr>
            </w:pPr>
            <w:r w:rsidRPr="00B0679D">
              <w:rPr>
                <w:noProof w:val="0"/>
                <w:szCs w:val="24"/>
              </w:rPr>
              <w:t>0.13</w:t>
            </w:r>
          </w:p>
        </w:tc>
        <w:tc>
          <w:tcPr>
            <w:tcW w:w="803" w:type="dxa"/>
          </w:tcPr>
          <w:p w14:paraId="2C8951AE" w14:textId="3C939450" w:rsidR="00C86A30" w:rsidRPr="00B0679D" w:rsidRDefault="00C86A30" w:rsidP="00C86A30">
            <w:pPr>
              <w:pStyle w:val="TableText"/>
              <w:rPr>
                <w:noProof w:val="0"/>
              </w:rPr>
            </w:pPr>
            <w:r w:rsidRPr="00B0679D">
              <w:rPr>
                <w:noProof w:val="0"/>
                <w:szCs w:val="24"/>
              </w:rPr>
              <w:t>0.84</w:t>
            </w:r>
          </w:p>
        </w:tc>
      </w:tr>
      <w:tr w:rsidR="00C86A30" w:rsidRPr="00B0679D" w14:paraId="1E7BD4FF" w14:textId="77777777" w:rsidTr="00631F38">
        <w:tc>
          <w:tcPr>
            <w:tcW w:w="1872" w:type="dxa"/>
            <w:tcBorders>
              <w:bottom w:val="nil"/>
            </w:tcBorders>
          </w:tcPr>
          <w:p w14:paraId="066EBCDD" w14:textId="04ADA4F2" w:rsidR="00C86A30" w:rsidRPr="00B0679D" w:rsidRDefault="00C86A30" w:rsidP="00C86A30">
            <w:pPr>
              <w:pStyle w:val="TableText"/>
              <w:rPr>
                <w:noProof w:val="0"/>
              </w:rPr>
            </w:pPr>
            <w:r w:rsidRPr="00B0679D">
              <w:rPr>
                <w:noProof w:val="0"/>
                <w:lang w:eastAsia="ko-KR"/>
              </w:rPr>
              <w:t>Kindergarten</w:t>
            </w:r>
          </w:p>
        </w:tc>
        <w:tc>
          <w:tcPr>
            <w:tcW w:w="1440" w:type="dxa"/>
            <w:tcBorders>
              <w:bottom w:val="nil"/>
            </w:tcBorders>
          </w:tcPr>
          <w:p w14:paraId="61502B8C" w14:textId="149D9043" w:rsidR="00C86A30" w:rsidRPr="00B0679D" w:rsidRDefault="00C86A30" w:rsidP="00C86A30">
            <w:pPr>
              <w:pStyle w:val="TableText"/>
              <w:rPr>
                <w:noProof w:val="0"/>
              </w:rPr>
            </w:pPr>
            <w:r w:rsidRPr="00B0679D">
              <w:rPr>
                <w:noProof w:val="0"/>
                <w:lang w:eastAsia="ko-KR"/>
              </w:rPr>
              <w:t>VH574112</w:t>
            </w:r>
          </w:p>
        </w:tc>
        <w:tc>
          <w:tcPr>
            <w:tcW w:w="864" w:type="dxa"/>
            <w:tcBorders>
              <w:bottom w:val="nil"/>
            </w:tcBorders>
          </w:tcPr>
          <w:p w14:paraId="5BA37BB7" w14:textId="7BB42497" w:rsidR="00C86A30" w:rsidRPr="00B0679D" w:rsidRDefault="00C86A30" w:rsidP="00C86A30">
            <w:pPr>
              <w:pStyle w:val="TableText"/>
              <w:rPr>
                <w:noProof w:val="0"/>
              </w:rPr>
            </w:pPr>
            <w:r w:rsidRPr="00B0679D">
              <w:rPr>
                <w:noProof w:val="0"/>
                <w:lang w:eastAsia="ko-KR"/>
              </w:rPr>
              <w:t>1</w:t>
            </w:r>
          </w:p>
        </w:tc>
        <w:tc>
          <w:tcPr>
            <w:tcW w:w="951" w:type="dxa"/>
            <w:tcBorders>
              <w:bottom w:val="nil"/>
            </w:tcBorders>
          </w:tcPr>
          <w:p w14:paraId="29CDFDDD" w14:textId="48ECB548" w:rsidR="00C86A30" w:rsidRPr="00B0679D" w:rsidRDefault="00C86A30" w:rsidP="00C86A30">
            <w:pPr>
              <w:pStyle w:val="TableText"/>
              <w:rPr>
                <w:noProof w:val="0"/>
              </w:rPr>
            </w:pPr>
            <w:r w:rsidRPr="00B0679D">
              <w:rPr>
                <w:noProof w:val="0"/>
                <w:lang w:eastAsia="ko-KR"/>
              </w:rPr>
              <w:t>12,889</w:t>
            </w:r>
          </w:p>
        </w:tc>
        <w:tc>
          <w:tcPr>
            <w:tcW w:w="817" w:type="dxa"/>
            <w:tcBorders>
              <w:bottom w:val="nil"/>
            </w:tcBorders>
          </w:tcPr>
          <w:p w14:paraId="5E90CDB7" w14:textId="3BF371E2" w:rsidR="00C86A30" w:rsidRPr="00B0679D" w:rsidRDefault="00C86A30" w:rsidP="00C86A30">
            <w:pPr>
              <w:pStyle w:val="TableText"/>
              <w:rPr>
                <w:noProof w:val="0"/>
              </w:rPr>
            </w:pPr>
            <w:r w:rsidRPr="00B0679D">
              <w:rPr>
                <w:noProof w:val="0"/>
                <w:szCs w:val="24"/>
              </w:rPr>
              <w:t>97.85</w:t>
            </w:r>
          </w:p>
        </w:tc>
        <w:tc>
          <w:tcPr>
            <w:tcW w:w="817" w:type="dxa"/>
            <w:tcBorders>
              <w:bottom w:val="nil"/>
            </w:tcBorders>
          </w:tcPr>
          <w:p w14:paraId="7430DBCA" w14:textId="0564C612" w:rsidR="00C86A30" w:rsidRPr="00B0679D" w:rsidRDefault="00C86A30" w:rsidP="00C86A30">
            <w:pPr>
              <w:pStyle w:val="TableText"/>
              <w:rPr>
                <w:noProof w:val="0"/>
              </w:rPr>
            </w:pPr>
            <w:r w:rsidRPr="00B0679D">
              <w:rPr>
                <w:noProof w:val="0"/>
                <w:szCs w:val="24"/>
              </w:rPr>
              <w:t>2.15</w:t>
            </w:r>
          </w:p>
        </w:tc>
        <w:tc>
          <w:tcPr>
            <w:tcW w:w="864" w:type="dxa"/>
            <w:tcBorders>
              <w:bottom w:val="nil"/>
            </w:tcBorders>
          </w:tcPr>
          <w:p w14:paraId="116CCD52" w14:textId="060F4149" w:rsidR="00C86A30" w:rsidRPr="00B0679D" w:rsidRDefault="00C86A30" w:rsidP="00C86A30">
            <w:pPr>
              <w:pStyle w:val="TableText"/>
              <w:rPr>
                <w:noProof w:val="0"/>
              </w:rPr>
            </w:pPr>
            <w:r w:rsidRPr="00B0679D">
              <w:rPr>
                <w:noProof w:val="0"/>
                <w:szCs w:val="24"/>
              </w:rPr>
              <w:t>N/A</w:t>
            </w:r>
          </w:p>
        </w:tc>
        <w:tc>
          <w:tcPr>
            <w:tcW w:w="803" w:type="dxa"/>
            <w:tcBorders>
              <w:bottom w:val="nil"/>
            </w:tcBorders>
          </w:tcPr>
          <w:p w14:paraId="160D7CDD" w14:textId="12484F76" w:rsidR="00C86A30" w:rsidRPr="00B0679D" w:rsidRDefault="00C86A30" w:rsidP="00C86A30">
            <w:pPr>
              <w:pStyle w:val="TableText"/>
              <w:rPr>
                <w:noProof w:val="0"/>
              </w:rPr>
            </w:pPr>
            <w:r w:rsidRPr="00B0679D">
              <w:rPr>
                <w:noProof w:val="0"/>
                <w:szCs w:val="24"/>
              </w:rPr>
              <w:t>0.91</w:t>
            </w:r>
          </w:p>
        </w:tc>
      </w:tr>
      <w:tr w:rsidR="00C86A30" w:rsidRPr="00B0679D" w14:paraId="61F25403" w14:textId="77777777" w:rsidTr="00631F38">
        <w:tc>
          <w:tcPr>
            <w:tcW w:w="1872" w:type="dxa"/>
            <w:tcBorders>
              <w:top w:val="nil"/>
              <w:bottom w:val="nil"/>
            </w:tcBorders>
          </w:tcPr>
          <w:p w14:paraId="6A444101" w14:textId="7B1D0F58" w:rsidR="00C86A30" w:rsidRPr="00B0679D" w:rsidRDefault="00C86A30" w:rsidP="00C86A30">
            <w:pPr>
              <w:pStyle w:val="TableText"/>
              <w:rPr>
                <w:noProof w:val="0"/>
              </w:rPr>
            </w:pPr>
            <w:r w:rsidRPr="00B0679D">
              <w:rPr>
                <w:noProof w:val="0"/>
                <w:lang w:eastAsia="ko-KR"/>
              </w:rPr>
              <w:t>Kindergarten</w:t>
            </w:r>
          </w:p>
        </w:tc>
        <w:tc>
          <w:tcPr>
            <w:tcW w:w="1440" w:type="dxa"/>
            <w:tcBorders>
              <w:top w:val="nil"/>
              <w:bottom w:val="nil"/>
            </w:tcBorders>
          </w:tcPr>
          <w:p w14:paraId="577EC151" w14:textId="24E2ACFD" w:rsidR="00C86A30" w:rsidRPr="00B0679D" w:rsidRDefault="00C86A30" w:rsidP="00C86A30">
            <w:pPr>
              <w:pStyle w:val="TableText"/>
              <w:rPr>
                <w:noProof w:val="0"/>
              </w:rPr>
            </w:pPr>
            <w:r w:rsidRPr="00B0679D">
              <w:rPr>
                <w:noProof w:val="0"/>
                <w:lang w:eastAsia="ko-KR"/>
              </w:rPr>
              <w:t>VH574120</w:t>
            </w:r>
          </w:p>
        </w:tc>
        <w:tc>
          <w:tcPr>
            <w:tcW w:w="864" w:type="dxa"/>
            <w:tcBorders>
              <w:top w:val="nil"/>
              <w:bottom w:val="nil"/>
            </w:tcBorders>
          </w:tcPr>
          <w:p w14:paraId="34CB273A" w14:textId="27132FDE" w:rsidR="00C86A30" w:rsidRPr="00B0679D" w:rsidRDefault="00C86A30" w:rsidP="00C86A30">
            <w:pPr>
              <w:pStyle w:val="TableText"/>
              <w:rPr>
                <w:noProof w:val="0"/>
              </w:rPr>
            </w:pPr>
            <w:r w:rsidRPr="00B0679D">
              <w:rPr>
                <w:noProof w:val="0"/>
                <w:lang w:eastAsia="ko-KR"/>
              </w:rPr>
              <w:t>1</w:t>
            </w:r>
          </w:p>
        </w:tc>
        <w:tc>
          <w:tcPr>
            <w:tcW w:w="951" w:type="dxa"/>
            <w:tcBorders>
              <w:top w:val="nil"/>
              <w:bottom w:val="nil"/>
            </w:tcBorders>
          </w:tcPr>
          <w:p w14:paraId="70ACBE00" w14:textId="262015D7" w:rsidR="00C86A30" w:rsidRPr="00B0679D" w:rsidRDefault="00C86A30" w:rsidP="00C86A30">
            <w:pPr>
              <w:pStyle w:val="TableText"/>
              <w:rPr>
                <w:noProof w:val="0"/>
              </w:rPr>
            </w:pPr>
            <w:r w:rsidRPr="00B0679D">
              <w:rPr>
                <w:noProof w:val="0"/>
                <w:lang w:eastAsia="ko-KR"/>
              </w:rPr>
              <w:t>12,889</w:t>
            </w:r>
          </w:p>
        </w:tc>
        <w:tc>
          <w:tcPr>
            <w:tcW w:w="817" w:type="dxa"/>
            <w:tcBorders>
              <w:top w:val="nil"/>
              <w:bottom w:val="nil"/>
            </w:tcBorders>
          </w:tcPr>
          <w:p w14:paraId="2E01EF5A" w14:textId="37F2A9CE" w:rsidR="00C86A30" w:rsidRPr="00B0679D" w:rsidRDefault="00C86A30" w:rsidP="00C86A30">
            <w:pPr>
              <w:pStyle w:val="TableText"/>
              <w:rPr>
                <w:noProof w:val="0"/>
              </w:rPr>
            </w:pPr>
            <w:r w:rsidRPr="00B0679D">
              <w:rPr>
                <w:noProof w:val="0"/>
                <w:szCs w:val="24"/>
              </w:rPr>
              <w:t>98.25</w:t>
            </w:r>
          </w:p>
        </w:tc>
        <w:tc>
          <w:tcPr>
            <w:tcW w:w="817" w:type="dxa"/>
            <w:tcBorders>
              <w:top w:val="nil"/>
              <w:bottom w:val="nil"/>
            </w:tcBorders>
          </w:tcPr>
          <w:p w14:paraId="1B481229" w14:textId="73690F5C" w:rsidR="00C86A30" w:rsidRPr="00B0679D" w:rsidRDefault="00C86A30" w:rsidP="00C86A30">
            <w:pPr>
              <w:pStyle w:val="TableText"/>
              <w:rPr>
                <w:noProof w:val="0"/>
              </w:rPr>
            </w:pPr>
            <w:r w:rsidRPr="00B0679D">
              <w:rPr>
                <w:noProof w:val="0"/>
                <w:szCs w:val="24"/>
              </w:rPr>
              <w:t>1.75</w:t>
            </w:r>
          </w:p>
        </w:tc>
        <w:tc>
          <w:tcPr>
            <w:tcW w:w="864" w:type="dxa"/>
            <w:tcBorders>
              <w:top w:val="nil"/>
              <w:bottom w:val="nil"/>
            </w:tcBorders>
          </w:tcPr>
          <w:p w14:paraId="36ED66CB" w14:textId="207F4039" w:rsidR="00C86A30" w:rsidRPr="00B0679D" w:rsidRDefault="00C86A30" w:rsidP="00C86A30">
            <w:pPr>
              <w:pStyle w:val="TableText"/>
              <w:rPr>
                <w:noProof w:val="0"/>
              </w:rPr>
            </w:pPr>
            <w:r w:rsidRPr="00B0679D">
              <w:rPr>
                <w:noProof w:val="0"/>
                <w:szCs w:val="24"/>
              </w:rPr>
              <w:t>N/A</w:t>
            </w:r>
          </w:p>
        </w:tc>
        <w:tc>
          <w:tcPr>
            <w:tcW w:w="803" w:type="dxa"/>
            <w:tcBorders>
              <w:top w:val="nil"/>
              <w:bottom w:val="nil"/>
            </w:tcBorders>
          </w:tcPr>
          <w:p w14:paraId="4C8D408E" w14:textId="4CCF91AA" w:rsidR="00C86A30" w:rsidRPr="00B0679D" w:rsidRDefault="00C86A30" w:rsidP="00C86A30">
            <w:pPr>
              <w:pStyle w:val="TableText"/>
              <w:rPr>
                <w:noProof w:val="0"/>
              </w:rPr>
            </w:pPr>
            <w:r w:rsidRPr="00B0679D">
              <w:rPr>
                <w:noProof w:val="0"/>
                <w:szCs w:val="24"/>
              </w:rPr>
              <w:t>0.93</w:t>
            </w:r>
          </w:p>
        </w:tc>
      </w:tr>
      <w:tr w:rsidR="00C86A30" w:rsidRPr="00B0679D" w14:paraId="5F0FA5CC" w14:textId="77777777" w:rsidTr="00631F38">
        <w:tc>
          <w:tcPr>
            <w:tcW w:w="1872" w:type="dxa"/>
            <w:tcBorders>
              <w:top w:val="nil"/>
            </w:tcBorders>
          </w:tcPr>
          <w:p w14:paraId="288DDB6C" w14:textId="5214011F" w:rsidR="00C86A30" w:rsidRPr="00B0679D" w:rsidRDefault="00C86A30" w:rsidP="00C86A30">
            <w:pPr>
              <w:pStyle w:val="TableText"/>
              <w:rPr>
                <w:noProof w:val="0"/>
              </w:rPr>
            </w:pPr>
            <w:r w:rsidRPr="00B0679D">
              <w:rPr>
                <w:noProof w:val="0"/>
                <w:lang w:eastAsia="ko-KR"/>
              </w:rPr>
              <w:t>Kindergarten</w:t>
            </w:r>
          </w:p>
        </w:tc>
        <w:tc>
          <w:tcPr>
            <w:tcW w:w="1440" w:type="dxa"/>
            <w:tcBorders>
              <w:top w:val="nil"/>
            </w:tcBorders>
          </w:tcPr>
          <w:p w14:paraId="65277A06" w14:textId="647BDE59" w:rsidR="00C86A30" w:rsidRPr="00B0679D" w:rsidRDefault="00C86A30" w:rsidP="00C86A30">
            <w:pPr>
              <w:pStyle w:val="TableText"/>
              <w:rPr>
                <w:noProof w:val="0"/>
              </w:rPr>
            </w:pPr>
            <w:r w:rsidRPr="00B0679D">
              <w:rPr>
                <w:noProof w:val="0"/>
                <w:lang w:eastAsia="ko-KR"/>
              </w:rPr>
              <w:t>VH574145</w:t>
            </w:r>
          </w:p>
        </w:tc>
        <w:tc>
          <w:tcPr>
            <w:tcW w:w="864" w:type="dxa"/>
            <w:tcBorders>
              <w:top w:val="nil"/>
            </w:tcBorders>
          </w:tcPr>
          <w:p w14:paraId="3681366F" w14:textId="7F0DDF3C" w:rsidR="00C86A30" w:rsidRPr="00B0679D" w:rsidRDefault="00C86A30" w:rsidP="00C86A30">
            <w:pPr>
              <w:pStyle w:val="TableText"/>
              <w:rPr>
                <w:noProof w:val="0"/>
              </w:rPr>
            </w:pPr>
            <w:r w:rsidRPr="00B0679D">
              <w:rPr>
                <w:noProof w:val="0"/>
                <w:lang w:eastAsia="ko-KR"/>
              </w:rPr>
              <w:t>2</w:t>
            </w:r>
          </w:p>
        </w:tc>
        <w:tc>
          <w:tcPr>
            <w:tcW w:w="951" w:type="dxa"/>
            <w:tcBorders>
              <w:top w:val="nil"/>
            </w:tcBorders>
          </w:tcPr>
          <w:p w14:paraId="16121CA4" w14:textId="5239F802" w:rsidR="00C86A30" w:rsidRPr="00B0679D" w:rsidRDefault="00C86A30" w:rsidP="00C86A30">
            <w:pPr>
              <w:pStyle w:val="TableText"/>
              <w:rPr>
                <w:noProof w:val="0"/>
              </w:rPr>
            </w:pPr>
            <w:r w:rsidRPr="00B0679D">
              <w:rPr>
                <w:noProof w:val="0"/>
                <w:lang w:eastAsia="ko-KR"/>
              </w:rPr>
              <w:t>12,889</w:t>
            </w:r>
          </w:p>
        </w:tc>
        <w:tc>
          <w:tcPr>
            <w:tcW w:w="817" w:type="dxa"/>
            <w:tcBorders>
              <w:top w:val="nil"/>
            </w:tcBorders>
          </w:tcPr>
          <w:p w14:paraId="4FE16AA9" w14:textId="14EC3E45" w:rsidR="00C86A30" w:rsidRPr="00B0679D" w:rsidRDefault="00C86A30" w:rsidP="00C86A30">
            <w:pPr>
              <w:pStyle w:val="TableText"/>
              <w:rPr>
                <w:noProof w:val="0"/>
              </w:rPr>
            </w:pPr>
            <w:r w:rsidRPr="00B0679D">
              <w:rPr>
                <w:noProof w:val="0"/>
                <w:szCs w:val="24"/>
              </w:rPr>
              <w:t>95.72</w:t>
            </w:r>
          </w:p>
        </w:tc>
        <w:tc>
          <w:tcPr>
            <w:tcW w:w="817" w:type="dxa"/>
            <w:tcBorders>
              <w:top w:val="nil"/>
            </w:tcBorders>
          </w:tcPr>
          <w:p w14:paraId="15C5C03F" w14:textId="461D92DD" w:rsidR="00C86A30" w:rsidRPr="00B0679D" w:rsidRDefault="00C86A30" w:rsidP="00C86A30">
            <w:pPr>
              <w:pStyle w:val="TableText"/>
              <w:rPr>
                <w:noProof w:val="0"/>
              </w:rPr>
            </w:pPr>
            <w:r w:rsidRPr="00B0679D">
              <w:rPr>
                <w:noProof w:val="0"/>
                <w:szCs w:val="24"/>
              </w:rPr>
              <w:t>3.96</w:t>
            </w:r>
          </w:p>
        </w:tc>
        <w:tc>
          <w:tcPr>
            <w:tcW w:w="864" w:type="dxa"/>
            <w:tcBorders>
              <w:top w:val="nil"/>
            </w:tcBorders>
          </w:tcPr>
          <w:p w14:paraId="5E6CE51C" w14:textId="77981228" w:rsidR="00C86A30" w:rsidRPr="00B0679D" w:rsidRDefault="00C86A30" w:rsidP="00C86A30">
            <w:pPr>
              <w:pStyle w:val="TableText"/>
              <w:rPr>
                <w:noProof w:val="0"/>
              </w:rPr>
            </w:pPr>
            <w:r w:rsidRPr="00B0679D">
              <w:rPr>
                <w:noProof w:val="0"/>
                <w:szCs w:val="24"/>
              </w:rPr>
              <w:t>0.33</w:t>
            </w:r>
          </w:p>
        </w:tc>
        <w:tc>
          <w:tcPr>
            <w:tcW w:w="803" w:type="dxa"/>
            <w:tcBorders>
              <w:top w:val="nil"/>
            </w:tcBorders>
          </w:tcPr>
          <w:p w14:paraId="129E542B" w14:textId="1FFD7BA0" w:rsidR="00C86A30" w:rsidRPr="00B0679D" w:rsidRDefault="00C86A30" w:rsidP="00C86A30">
            <w:pPr>
              <w:pStyle w:val="TableText"/>
              <w:rPr>
                <w:noProof w:val="0"/>
              </w:rPr>
            </w:pPr>
            <w:r w:rsidRPr="00B0679D">
              <w:rPr>
                <w:noProof w:val="0"/>
                <w:szCs w:val="24"/>
              </w:rPr>
              <w:t>0.90</w:t>
            </w:r>
          </w:p>
        </w:tc>
      </w:tr>
      <w:tr w:rsidR="00C86A30" w:rsidRPr="00B0679D" w14:paraId="6197A952" w14:textId="77777777" w:rsidTr="00631F38">
        <w:tc>
          <w:tcPr>
            <w:tcW w:w="1872" w:type="dxa"/>
            <w:tcBorders>
              <w:bottom w:val="single" w:sz="4" w:space="0" w:color="auto"/>
            </w:tcBorders>
          </w:tcPr>
          <w:p w14:paraId="76587B71" w14:textId="5A7C5C99" w:rsidR="00C86A30" w:rsidRPr="00B0679D" w:rsidRDefault="00C86A30" w:rsidP="00C86A30">
            <w:pPr>
              <w:pStyle w:val="TableText"/>
              <w:rPr>
                <w:noProof w:val="0"/>
              </w:rPr>
            </w:pPr>
            <w:r w:rsidRPr="00B0679D">
              <w:rPr>
                <w:noProof w:val="0"/>
                <w:lang w:eastAsia="ko-KR"/>
              </w:rPr>
              <w:t>Kindergarten</w:t>
            </w:r>
          </w:p>
        </w:tc>
        <w:tc>
          <w:tcPr>
            <w:tcW w:w="1440" w:type="dxa"/>
            <w:tcBorders>
              <w:bottom w:val="single" w:sz="4" w:space="0" w:color="auto"/>
            </w:tcBorders>
          </w:tcPr>
          <w:p w14:paraId="3B849350" w14:textId="6FF9519D" w:rsidR="00C86A30" w:rsidRPr="00B0679D" w:rsidRDefault="00C86A30" w:rsidP="00C86A30">
            <w:pPr>
              <w:pStyle w:val="TableText"/>
              <w:rPr>
                <w:noProof w:val="0"/>
              </w:rPr>
            </w:pPr>
            <w:r w:rsidRPr="00B0679D">
              <w:rPr>
                <w:noProof w:val="0"/>
                <w:lang w:eastAsia="ko-KR"/>
              </w:rPr>
              <w:t>VH574151</w:t>
            </w:r>
          </w:p>
        </w:tc>
        <w:tc>
          <w:tcPr>
            <w:tcW w:w="864" w:type="dxa"/>
            <w:tcBorders>
              <w:bottom w:val="single" w:sz="4" w:space="0" w:color="auto"/>
            </w:tcBorders>
          </w:tcPr>
          <w:p w14:paraId="6814483D" w14:textId="4ABCF3CA" w:rsidR="00C86A30" w:rsidRPr="00B0679D" w:rsidRDefault="00C86A30" w:rsidP="00C86A30">
            <w:pPr>
              <w:pStyle w:val="TableText"/>
              <w:rPr>
                <w:noProof w:val="0"/>
              </w:rPr>
            </w:pPr>
            <w:r w:rsidRPr="00B0679D">
              <w:rPr>
                <w:noProof w:val="0"/>
                <w:lang w:eastAsia="ko-KR"/>
              </w:rPr>
              <w:t>2</w:t>
            </w:r>
          </w:p>
        </w:tc>
        <w:tc>
          <w:tcPr>
            <w:tcW w:w="951" w:type="dxa"/>
            <w:tcBorders>
              <w:bottom w:val="single" w:sz="4" w:space="0" w:color="auto"/>
            </w:tcBorders>
          </w:tcPr>
          <w:p w14:paraId="6D2446BE" w14:textId="4DE15AAF" w:rsidR="00C86A30" w:rsidRPr="00B0679D" w:rsidRDefault="00C86A30" w:rsidP="00C86A30">
            <w:pPr>
              <w:pStyle w:val="TableText"/>
              <w:rPr>
                <w:noProof w:val="0"/>
              </w:rPr>
            </w:pPr>
            <w:r w:rsidRPr="00B0679D">
              <w:rPr>
                <w:noProof w:val="0"/>
                <w:lang w:eastAsia="ko-KR"/>
              </w:rPr>
              <w:t>12,889</w:t>
            </w:r>
          </w:p>
        </w:tc>
        <w:tc>
          <w:tcPr>
            <w:tcW w:w="817" w:type="dxa"/>
            <w:tcBorders>
              <w:bottom w:val="single" w:sz="4" w:space="0" w:color="auto"/>
            </w:tcBorders>
          </w:tcPr>
          <w:p w14:paraId="23BAC729" w14:textId="5960BE4B" w:rsidR="00C86A30" w:rsidRPr="00B0679D" w:rsidRDefault="00C86A30" w:rsidP="00C86A30">
            <w:pPr>
              <w:pStyle w:val="TableText"/>
              <w:rPr>
                <w:noProof w:val="0"/>
              </w:rPr>
            </w:pPr>
            <w:r w:rsidRPr="00B0679D">
              <w:rPr>
                <w:noProof w:val="0"/>
              </w:rPr>
              <w:t>96.56</w:t>
            </w:r>
          </w:p>
        </w:tc>
        <w:tc>
          <w:tcPr>
            <w:tcW w:w="817" w:type="dxa"/>
            <w:tcBorders>
              <w:bottom w:val="single" w:sz="4" w:space="0" w:color="auto"/>
            </w:tcBorders>
          </w:tcPr>
          <w:p w14:paraId="4F77252B" w14:textId="6F713177" w:rsidR="00C86A30" w:rsidRPr="00B0679D" w:rsidRDefault="00C86A30" w:rsidP="00C86A30">
            <w:pPr>
              <w:pStyle w:val="TableText"/>
              <w:rPr>
                <w:noProof w:val="0"/>
              </w:rPr>
            </w:pPr>
            <w:r w:rsidRPr="00B0679D">
              <w:rPr>
                <w:noProof w:val="0"/>
                <w:szCs w:val="24"/>
              </w:rPr>
              <w:t>3.27</w:t>
            </w:r>
          </w:p>
        </w:tc>
        <w:tc>
          <w:tcPr>
            <w:tcW w:w="864" w:type="dxa"/>
            <w:tcBorders>
              <w:bottom w:val="single" w:sz="4" w:space="0" w:color="auto"/>
            </w:tcBorders>
          </w:tcPr>
          <w:p w14:paraId="28D9C215" w14:textId="6483837C" w:rsidR="00C86A30" w:rsidRPr="00B0679D" w:rsidRDefault="00C86A30" w:rsidP="00C86A30">
            <w:pPr>
              <w:pStyle w:val="TableText"/>
              <w:rPr>
                <w:noProof w:val="0"/>
              </w:rPr>
            </w:pPr>
            <w:r w:rsidRPr="00B0679D">
              <w:rPr>
                <w:noProof w:val="0"/>
              </w:rPr>
              <w:t>0.17</w:t>
            </w:r>
          </w:p>
        </w:tc>
        <w:tc>
          <w:tcPr>
            <w:tcW w:w="803" w:type="dxa"/>
            <w:tcBorders>
              <w:bottom w:val="single" w:sz="4" w:space="0" w:color="auto"/>
            </w:tcBorders>
          </w:tcPr>
          <w:p w14:paraId="44F762D7" w14:textId="2458238F" w:rsidR="00C86A30" w:rsidRPr="00B0679D" w:rsidRDefault="00C86A30" w:rsidP="00C86A30">
            <w:pPr>
              <w:pStyle w:val="TableText"/>
              <w:rPr>
                <w:noProof w:val="0"/>
              </w:rPr>
            </w:pPr>
            <w:r w:rsidRPr="00B0679D">
              <w:rPr>
                <w:noProof w:val="0"/>
                <w:szCs w:val="24"/>
              </w:rPr>
              <w:t>0.93</w:t>
            </w:r>
          </w:p>
        </w:tc>
      </w:tr>
      <w:tr w:rsidR="00C86A30" w:rsidRPr="00B0679D" w14:paraId="3ED8BFD5" w14:textId="77777777" w:rsidTr="00631F38">
        <w:tc>
          <w:tcPr>
            <w:tcW w:w="1872" w:type="dxa"/>
            <w:tcBorders>
              <w:top w:val="single" w:sz="4" w:space="0" w:color="auto"/>
              <w:bottom w:val="nil"/>
            </w:tcBorders>
          </w:tcPr>
          <w:p w14:paraId="5D83B339" w14:textId="606A3EF9" w:rsidR="00C86A30" w:rsidRPr="00B0679D" w:rsidRDefault="00C86A30" w:rsidP="00C86A30">
            <w:pPr>
              <w:pStyle w:val="TableText"/>
              <w:rPr>
                <w:noProof w:val="0"/>
              </w:rPr>
            </w:pPr>
            <w:r w:rsidRPr="00B0679D">
              <w:rPr>
                <w:noProof w:val="0"/>
                <w:lang w:eastAsia="ko-KR"/>
              </w:rPr>
              <w:t>1</w:t>
            </w:r>
          </w:p>
        </w:tc>
        <w:tc>
          <w:tcPr>
            <w:tcW w:w="1440" w:type="dxa"/>
            <w:tcBorders>
              <w:top w:val="single" w:sz="4" w:space="0" w:color="auto"/>
              <w:bottom w:val="nil"/>
            </w:tcBorders>
          </w:tcPr>
          <w:p w14:paraId="207F7284" w14:textId="66FEC3A0" w:rsidR="00C86A30" w:rsidRPr="00B0679D" w:rsidRDefault="00C86A30" w:rsidP="00C86A30">
            <w:pPr>
              <w:pStyle w:val="TableText"/>
              <w:rPr>
                <w:noProof w:val="0"/>
              </w:rPr>
            </w:pPr>
            <w:r w:rsidRPr="00B0679D">
              <w:rPr>
                <w:noProof w:val="0"/>
                <w:lang w:eastAsia="ko-KR"/>
              </w:rPr>
              <w:t>VH590544</w:t>
            </w:r>
          </w:p>
        </w:tc>
        <w:tc>
          <w:tcPr>
            <w:tcW w:w="864" w:type="dxa"/>
            <w:tcBorders>
              <w:top w:val="single" w:sz="4" w:space="0" w:color="auto"/>
              <w:bottom w:val="nil"/>
            </w:tcBorders>
          </w:tcPr>
          <w:p w14:paraId="5458FF81" w14:textId="56A3C3EA" w:rsidR="00C86A30" w:rsidRPr="00B0679D" w:rsidRDefault="00C86A30" w:rsidP="00C86A30">
            <w:pPr>
              <w:pStyle w:val="TableText"/>
              <w:rPr>
                <w:noProof w:val="0"/>
              </w:rPr>
            </w:pPr>
            <w:r w:rsidRPr="00B0679D">
              <w:rPr>
                <w:noProof w:val="0"/>
                <w:lang w:eastAsia="ko-KR"/>
              </w:rPr>
              <w:t>1</w:t>
            </w:r>
          </w:p>
        </w:tc>
        <w:tc>
          <w:tcPr>
            <w:tcW w:w="951" w:type="dxa"/>
            <w:tcBorders>
              <w:top w:val="single" w:sz="4" w:space="0" w:color="auto"/>
              <w:bottom w:val="nil"/>
            </w:tcBorders>
          </w:tcPr>
          <w:p w14:paraId="754ED1A0" w14:textId="639FCC56" w:rsidR="00C86A30" w:rsidRPr="00B0679D" w:rsidRDefault="00C86A30" w:rsidP="00C86A30">
            <w:pPr>
              <w:pStyle w:val="TableText"/>
              <w:rPr>
                <w:noProof w:val="0"/>
              </w:rPr>
            </w:pPr>
            <w:r w:rsidRPr="00B0679D">
              <w:rPr>
                <w:noProof w:val="0"/>
                <w:lang w:eastAsia="ko-KR"/>
              </w:rPr>
              <w:t>540</w:t>
            </w:r>
          </w:p>
        </w:tc>
        <w:tc>
          <w:tcPr>
            <w:tcW w:w="817" w:type="dxa"/>
            <w:tcBorders>
              <w:top w:val="single" w:sz="4" w:space="0" w:color="auto"/>
              <w:bottom w:val="nil"/>
            </w:tcBorders>
          </w:tcPr>
          <w:p w14:paraId="6BCCD830" w14:textId="046EE167" w:rsidR="00C86A30" w:rsidRPr="00B0679D" w:rsidRDefault="00C86A30" w:rsidP="00C86A30">
            <w:pPr>
              <w:pStyle w:val="TableText"/>
              <w:rPr>
                <w:noProof w:val="0"/>
              </w:rPr>
            </w:pPr>
            <w:r w:rsidRPr="00B0679D">
              <w:rPr>
                <w:noProof w:val="0"/>
                <w:szCs w:val="24"/>
              </w:rPr>
              <w:t>97.59</w:t>
            </w:r>
          </w:p>
        </w:tc>
        <w:tc>
          <w:tcPr>
            <w:tcW w:w="817" w:type="dxa"/>
            <w:tcBorders>
              <w:top w:val="single" w:sz="4" w:space="0" w:color="auto"/>
              <w:bottom w:val="nil"/>
            </w:tcBorders>
          </w:tcPr>
          <w:p w14:paraId="2C8EAD63" w14:textId="2CC9DDF2" w:rsidR="00C86A30" w:rsidRPr="00B0679D" w:rsidRDefault="00C86A30" w:rsidP="00C86A30">
            <w:pPr>
              <w:pStyle w:val="TableText"/>
              <w:rPr>
                <w:noProof w:val="0"/>
              </w:rPr>
            </w:pPr>
            <w:r w:rsidRPr="00B0679D">
              <w:rPr>
                <w:noProof w:val="0"/>
                <w:szCs w:val="24"/>
              </w:rPr>
              <w:t>2.41</w:t>
            </w:r>
          </w:p>
        </w:tc>
        <w:tc>
          <w:tcPr>
            <w:tcW w:w="864" w:type="dxa"/>
            <w:tcBorders>
              <w:top w:val="single" w:sz="4" w:space="0" w:color="auto"/>
              <w:bottom w:val="nil"/>
            </w:tcBorders>
          </w:tcPr>
          <w:p w14:paraId="789E83DB" w14:textId="5754693A" w:rsidR="00C86A30" w:rsidRPr="00B0679D" w:rsidRDefault="00C86A30" w:rsidP="00C86A30">
            <w:pPr>
              <w:pStyle w:val="TableText"/>
              <w:rPr>
                <w:noProof w:val="0"/>
              </w:rPr>
            </w:pPr>
            <w:r w:rsidRPr="00B0679D">
              <w:rPr>
                <w:noProof w:val="0"/>
                <w:szCs w:val="24"/>
              </w:rPr>
              <w:t>N/A</w:t>
            </w:r>
          </w:p>
        </w:tc>
        <w:tc>
          <w:tcPr>
            <w:tcW w:w="803" w:type="dxa"/>
            <w:tcBorders>
              <w:top w:val="single" w:sz="4" w:space="0" w:color="auto"/>
              <w:bottom w:val="nil"/>
            </w:tcBorders>
          </w:tcPr>
          <w:p w14:paraId="7435610A" w14:textId="5C55A784" w:rsidR="00C86A30" w:rsidRPr="00B0679D" w:rsidRDefault="00C86A30" w:rsidP="00C86A30">
            <w:pPr>
              <w:pStyle w:val="TableText"/>
              <w:rPr>
                <w:noProof w:val="0"/>
              </w:rPr>
            </w:pPr>
            <w:r w:rsidRPr="00B0679D">
              <w:rPr>
                <w:noProof w:val="0"/>
                <w:szCs w:val="24"/>
              </w:rPr>
              <w:t>0.95</w:t>
            </w:r>
          </w:p>
        </w:tc>
      </w:tr>
      <w:tr w:rsidR="00C86A30" w:rsidRPr="00B0679D" w14:paraId="6165C302" w14:textId="77777777" w:rsidTr="00631F38">
        <w:tc>
          <w:tcPr>
            <w:tcW w:w="1872" w:type="dxa"/>
            <w:tcBorders>
              <w:top w:val="nil"/>
            </w:tcBorders>
          </w:tcPr>
          <w:p w14:paraId="1C442A52" w14:textId="5D085DCD" w:rsidR="00C86A30" w:rsidRPr="00B0679D" w:rsidRDefault="00C86A30" w:rsidP="00C86A30">
            <w:pPr>
              <w:pStyle w:val="TableText"/>
              <w:rPr>
                <w:noProof w:val="0"/>
              </w:rPr>
            </w:pPr>
            <w:r w:rsidRPr="00B0679D">
              <w:rPr>
                <w:noProof w:val="0"/>
                <w:lang w:eastAsia="ko-KR"/>
              </w:rPr>
              <w:t>1</w:t>
            </w:r>
          </w:p>
        </w:tc>
        <w:tc>
          <w:tcPr>
            <w:tcW w:w="1440" w:type="dxa"/>
            <w:tcBorders>
              <w:top w:val="nil"/>
            </w:tcBorders>
          </w:tcPr>
          <w:p w14:paraId="7E183A64" w14:textId="25035C10" w:rsidR="00C86A30" w:rsidRPr="00B0679D" w:rsidRDefault="00C86A30" w:rsidP="00C86A30">
            <w:pPr>
              <w:pStyle w:val="TableText"/>
              <w:rPr>
                <w:noProof w:val="0"/>
              </w:rPr>
            </w:pPr>
            <w:r w:rsidRPr="00B0679D">
              <w:rPr>
                <w:noProof w:val="0"/>
                <w:lang w:eastAsia="ko-KR"/>
              </w:rPr>
              <w:t>VH590549</w:t>
            </w:r>
          </w:p>
        </w:tc>
        <w:tc>
          <w:tcPr>
            <w:tcW w:w="864" w:type="dxa"/>
            <w:tcBorders>
              <w:top w:val="nil"/>
            </w:tcBorders>
          </w:tcPr>
          <w:p w14:paraId="02850DC9" w14:textId="0CEF9C72" w:rsidR="00C86A30" w:rsidRPr="00B0679D" w:rsidRDefault="00C86A30" w:rsidP="00C86A30">
            <w:pPr>
              <w:pStyle w:val="TableText"/>
              <w:rPr>
                <w:noProof w:val="0"/>
              </w:rPr>
            </w:pPr>
            <w:r w:rsidRPr="00B0679D">
              <w:rPr>
                <w:noProof w:val="0"/>
                <w:lang w:eastAsia="ko-KR"/>
              </w:rPr>
              <w:t>1</w:t>
            </w:r>
          </w:p>
        </w:tc>
        <w:tc>
          <w:tcPr>
            <w:tcW w:w="951" w:type="dxa"/>
            <w:tcBorders>
              <w:top w:val="nil"/>
            </w:tcBorders>
          </w:tcPr>
          <w:p w14:paraId="456E8A72" w14:textId="5F517197" w:rsidR="00C86A30" w:rsidRPr="00B0679D" w:rsidRDefault="00C86A30" w:rsidP="00C86A30">
            <w:pPr>
              <w:pStyle w:val="TableText"/>
              <w:rPr>
                <w:noProof w:val="0"/>
              </w:rPr>
            </w:pPr>
            <w:r w:rsidRPr="00B0679D">
              <w:rPr>
                <w:noProof w:val="0"/>
                <w:lang w:eastAsia="ko-KR"/>
              </w:rPr>
              <w:t>540</w:t>
            </w:r>
          </w:p>
        </w:tc>
        <w:tc>
          <w:tcPr>
            <w:tcW w:w="817" w:type="dxa"/>
            <w:tcBorders>
              <w:top w:val="nil"/>
            </w:tcBorders>
          </w:tcPr>
          <w:p w14:paraId="3CC21A9F" w14:textId="527FA631" w:rsidR="00C86A30" w:rsidRPr="00B0679D" w:rsidRDefault="00C86A30" w:rsidP="00C86A30">
            <w:pPr>
              <w:pStyle w:val="TableText"/>
              <w:rPr>
                <w:noProof w:val="0"/>
              </w:rPr>
            </w:pPr>
            <w:r w:rsidRPr="00B0679D">
              <w:rPr>
                <w:noProof w:val="0"/>
                <w:szCs w:val="24"/>
              </w:rPr>
              <w:t>96.11</w:t>
            </w:r>
          </w:p>
        </w:tc>
        <w:tc>
          <w:tcPr>
            <w:tcW w:w="817" w:type="dxa"/>
            <w:tcBorders>
              <w:top w:val="nil"/>
            </w:tcBorders>
          </w:tcPr>
          <w:p w14:paraId="7D84231E" w14:textId="061774B4" w:rsidR="00C86A30" w:rsidRPr="00B0679D" w:rsidRDefault="00C86A30" w:rsidP="00C86A30">
            <w:pPr>
              <w:pStyle w:val="TableText"/>
              <w:rPr>
                <w:noProof w:val="0"/>
              </w:rPr>
            </w:pPr>
            <w:r w:rsidRPr="00B0679D">
              <w:rPr>
                <w:noProof w:val="0"/>
                <w:szCs w:val="24"/>
              </w:rPr>
              <w:t>3.89</w:t>
            </w:r>
          </w:p>
        </w:tc>
        <w:tc>
          <w:tcPr>
            <w:tcW w:w="864" w:type="dxa"/>
            <w:tcBorders>
              <w:top w:val="nil"/>
            </w:tcBorders>
          </w:tcPr>
          <w:p w14:paraId="5144428A" w14:textId="4CE4DB22" w:rsidR="00C86A30" w:rsidRPr="00B0679D" w:rsidRDefault="00C86A30" w:rsidP="00C86A30">
            <w:pPr>
              <w:pStyle w:val="TableText"/>
              <w:rPr>
                <w:noProof w:val="0"/>
              </w:rPr>
            </w:pPr>
            <w:r w:rsidRPr="00B0679D">
              <w:rPr>
                <w:noProof w:val="0"/>
                <w:szCs w:val="24"/>
              </w:rPr>
              <w:t>N/A</w:t>
            </w:r>
          </w:p>
        </w:tc>
        <w:tc>
          <w:tcPr>
            <w:tcW w:w="803" w:type="dxa"/>
            <w:tcBorders>
              <w:top w:val="nil"/>
            </w:tcBorders>
          </w:tcPr>
          <w:p w14:paraId="42B97FB9" w14:textId="02B7749B" w:rsidR="00C86A30" w:rsidRPr="00B0679D" w:rsidRDefault="00C86A30" w:rsidP="00C86A30">
            <w:pPr>
              <w:pStyle w:val="TableText"/>
              <w:rPr>
                <w:noProof w:val="0"/>
              </w:rPr>
            </w:pPr>
            <w:r w:rsidRPr="00B0679D">
              <w:rPr>
                <w:noProof w:val="0"/>
                <w:szCs w:val="24"/>
              </w:rPr>
              <w:t>0.92</w:t>
            </w:r>
          </w:p>
        </w:tc>
      </w:tr>
      <w:tr w:rsidR="00C86A30" w:rsidRPr="00B0679D" w14:paraId="1A993395" w14:textId="77777777" w:rsidTr="00631F38">
        <w:tc>
          <w:tcPr>
            <w:tcW w:w="1872" w:type="dxa"/>
          </w:tcPr>
          <w:p w14:paraId="17F705A9" w14:textId="53011C33" w:rsidR="00C86A30" w:rsidRPr="00B0679D" w:rsidRDefault="00C86A30" w:rsidP="00C86A30">
            <w:pPr>
              <w:pStyle w:val="TableText"/>
              <w:rPr>
                <w:noProof w:val="0"/>
              </w:rPr>
            </w:pPr>
            <w:r w:rsidRPr="00B0679D">
              <w:rPr>
                <w:noProof w:val="0"/>
                <w:lang w:eastAsia="ko-KR"/>
              </w:rPr>
              <w:t>1</w:t>
            </w:r>
          </w:p>
        </w:tc>
        <w:tc>
          <w:tcPr>
            <w:tcW w:w="1440" w:type="dxa"/>
          </w:tcPr>
          <w:p w14:paraId="7AA0E761" w14:textId="6CA3ABB7" w:rsidR="00C86A30" w:rsidRPr="00B0679D" w:rsidRDefault="00C86A30" w:rsidP="00C86A30">
            <w:pPr>
              <w:pStyle w:val="TableText"/>
              <w:rPr>
                <w:noProof w:val="0"/>
              </w:rPr>
            </w:pPr>
            <w:r w:rsidRPr="00B0679D">
              <w:rPr>
                <w:noProof w:val="0"/>
                <w:lang w:eastAsia="ko-KR"/>
              </w:rPr>
              <w:t>VH590553</w:t>
            </w:r>
          </w:p>
        </w:tc>
        <w:tc>
          <w:tcPr>
            <w:tcW w:w="864" w:type="dxa"/>
          </w:tcPr>
          <w:p w14:paraId="09D95CEB" w14:textId="5DFF7E7E" w:rsidR="00C86A30" w:rsidRPr="00B0679D" w:rsidRDefault="00C86A30" w:rsidP="00C86A30">
            <w:pPr>
              <w:pStyle w:val="TableText"/>
              <w:rPr>
                <w:noProof w:val="0"/>
              </w:rPr>
            </w:pPr>
            <w:r w:rsidRPr="00B0679D">
              <w:rPr>
                <w:noProof w:val="0"/>
                <w:lang w:eastAsia="ko-KR"/>
              </w:rPr>
              <w:t>2</w:t>
            </w:r>
          </w:p>
        </w:tc>
        <w:tc>
          <w:tcPr>
            <w:tcW w:w="951" w:type="dxa"/>
          </w:tcPr>
          <w:p w14:paraId="72CE4D67" w14:textId="2DA4A115" w:rsidR="00C86A30" w:rsidRPr="00B0679D" w:rsidRDefault="00C86A30" w:rsidP="00C86A30">
            <w:pPr>
              <w:pStyle w:val="TableText"/>
              <w:rPr>
                <w:noProof w:val="0"/>
              </w:rPr>
            </w:pPr>
            <w:r w:rsidRPr="00B0679D">
              <w:rPr>
                <w:noProof w:val="0"/>
                <w:lang w:eastAsia="ko-KR"/>
              </w:rPr>
              <w:t>540</w:t>
            </w:r>
          </w:p>
        </w:tc>
        <w:tc>
          <w:tcPr>
            <w:tcW w:w="817" w:type="dxa"/>
          </w:tcPr>
          <w:p w14:paraId="6F7C64CC" w14:textId="1FC47F64" w:rsidR="00C86A30" w:rsidRPr="00B0679D" w:rsidRDefault="00C86A30" w:rsidP="00C86A30">
            <w:pPr>
              <w:pStyle w:val="TableText"/>
              <w:rPr>
                <w:noProof w:val="0"/>
              </w:rPr>
            </w:pPr>
            <w:r w:rsidRPr="00B0679D">
              <w:rPr>
                <w:noProof w:val="0"/>
                <w:szCs w:val="24"/>
              </w:rPr>
              <w:t>88.70</w:t>
            </w:r>
          </w:p>
        </w:tc>
        <w:tc>
          <w:tcPr>
            <w:tcW w:w="817" w:type="dxa"/>
          </w:tcPr>
          <w:p w14:paraId="1233D408" w14:textId="5057F439" w:rsidR="00C86A30" w:rsidRPr="00B0679D" w:rsidRDefault="00C86A30" w:rsidP="00C86A30">
            <w:pPr>
              <w:pStyle w:val="TableText"/>
              <w:rPr>
                <w:noProof w:val="0"/>
              </w:rPr>
            </w:pPr>
            <w:r w:rsidRPr="00B0679D">
              <w:rPr>
                <w:noProof w:val="0"/>
                <w:szCs w:val="24"/>
              </w:rPr>
              <w:t>11.30</w:t>
            </w:r>
          </w:p>
        </w:tc>
        <w:tc>
          <w:tcPr>
            <w:tcW w:w="864" w:type="dxa"/>
          </w:tcPr>
          <w:p w14:paraId="6959FC5D" w14:textId="594100D4" w:rsidR="00C86A30" w:rsidRPr="00B0679D" w:rsidRDefault="00C86A30" w:rsidP="00C86A30">
            <w:pPr>
              <w:pStyle w:val="TableText"/>
              <w:rPr>
                <w:noProof w:val="0"/>
              </w:rPr>
            </w:pPr>
            <w:r w:rsidRPr="00B0679D">
              <w:rPr>
                <w:noProof w:val="0"/>
                <w:szCs w:val="24"/>
              </w:rPr>
              <w:t>0.00</w:t>
            </w:r>
          </w:p>
        </w:tc>
        <w:tc>
          <w:tcPr>
            <w:tcW w:w="803" w:type="dxa"/>
          </w:tcPr>
          <w:p w14:paraId="3C33643C" w14:textId="2DC9A1DA" w:rsidR="00C86A30" w:rsidRPr="00B0679D" w:rsidRDefault="00C86A30" w:rsidP="00C86A30">
            <w:pPr>
              <w:pStyle w:val="TableText"/>
              <w:rPr>
                <w:noProof w:val="0"/>
              </w:rPr>
            </w:pPr>
            <w:r w:rsidRPr="00B0679D">
              <w:rPr>
                <w:noProof w:val="0"/>
                <w:szCs w:val="24"/>
              </w:rPr>
              <w:t>0.89</w:t>
            </w:r>
          </w:p>
        </w:tc>
      </w:tr>
      <w:tr w:rsidR="00C86A30" w:rsidRPr="00B0679D" w14:paraId="3129CA3C" w14:textId="77777777" w:rsidTr="00631F38">
        <w:tc>
          <w:tcPr>
            <w:tcW w:w="1872" w:type="dxa"/>
          </w:tcPr>
          <w:p w14:paraId="025C902F" w14:textId="2B53040F" w:rsidR="00C86A30" w:rsidRPr="00B0679D" w:rsidRDefault="00C86A30" w:rsidP="00C86A30">
            <w:pPr>
              <w:pStyle w:val="TableText"/>
              <w:rPr>
                <w:noProof w:val="0"/>
              </w:rPr>
            </w:pPr>
            <w:r w:rsidRPr="00B0679D">
              <w:rPr>
                <w:noProof w:val="0"/>
                <w:lang w:eastAsia="ko-KR"/>
              </w:rPr>
              <w:t>1</w:t>
            </w:r>
          </w:p>
        </w:tc>
        <w:tc>
          <w:tcPr>
            <w:tcW w:w="1440" w:type="dxa"/>
          </w:tcPr>
          <w:p w14:paraId="3413FF44" w14:textId="2ACF8174" w:rsidR="00C86A30" w:rsidRPr="00B0679D" w:rsidRDefault="00C86A30" w:rsidP="00C86A30">
            <w:pPr>
              <w:pStyle w:val="TableText"/>
              <w:rPr>
                <w:noProof w:val="0"/>
              </w:rPr>
            </w:pPr>
            <w:r w:rsidRPr="00B0679D">
              <w:rPr>
                <w:noProof w:val="0"/>
                <w:lang w:eastAsia="ko-KR"/>
              </w:rPr>
              <w:t>VH590555</w:t>
            </w:r>
          </w:p>
        </w:tc>
        <w:tc>
          <w:tcPr>
            <w:tcW w:w="864" w:type="dxa"/>
          </w:tcPr>
          <w:p w14:paraId="7E34A347" w14:textId="75A5F5FC" w:rsidR="00C86A30" w:rsidRPr="00B0679D" w:rsidRDefault="00C86A30" w:rsidP="00C86A30">
            <w:pPr>
              <w:pStyle w:val="TableText"/>
              <w:rPr>
                <w:noProof w:val="0"/>
              </w:rPr>
            </w:pPr>
            <w:r w:rsidRPr="00B0679D">
              <w:rPr>
                <w:noProof w:val="0"/>
                <w:lang w:eastAsia="ko-KR"/>
              </w:rPr>
              <w:t>2</w:t>
            </w:r>
          </w:p>
        </w:tc>
        <w:tc>
          <w:tcPr>
            <w:tcW w:w="951" w:type="dxa"/>
          </w:tcPr>
          <w:p w14:paraId="4468C7E3" w14:textId="7ADAC33F" w:rsidR="00C86A30" w:rsidRPr="00B0679D" w:rsidRDefault="00C86A30" w:rsidP="00C86A30">
            <w:pPr>
              <w:pStyle w:val="TableText"/>
              <w:rPr>
                <w:noProof w:val="0"/>
              </w:rPr>
            </w:pPr>
            <w:r w:rsidRPr="00B0679D">
              <w:rPr>
                <w:noProof w:val="0"/>
                <w:lang w:eastAsia="ko-KR"/>
              </w:rPr>
              <w:t>540</w:t>
            </w:r>
          </w:p>
        </w:tc>
        <w:tc>
          <w:tcPr>
            <w:tcW w:w="817" w:type="dxa"/>
          </w:tcPr>
          <w:p w14:paraId="02C93B4A" w14:textId="35814E16" w:rsidR="00C86A30" w:rsidRPr="00B0679D" w:rsidRDefault="00C86A30" w:rsidP="00C86A30">
            <w:pPr>
              <w:pStyle w:val="TableText"/>
              <w:rPr>
                <w:noProof w:val="0"/>
              </w:rPr>
            </w:pPr>
            <w:r w:rsidRPr="00B0679D">
              <w:rPr>
                <w:noProof w:val="0"/>
                <w:szCs w:val="24"/>
              </w:rPr>
              <w:t>89.44</w:t>
            </w:r>
          </w:p>
        </w:tc>
        <w:tc>
          <w:tcPr>
            <w:tcW w:w="817" w:type="dxa"/>
          </w:tcPr>
          <w:p w14:paraId="7CF447F7" w14:textId="3C9D61C2" w:rsidR="00C86A30" w:rsidRPr="00B0679D" w:rsidRDefault="00C86A30" w:rsidP="00C86A30">
            <w:pPr>
              <w:pStyle w:val="TableText"/>
              <w:rPr>
                <w:noProof w:val="0"/>
              </w:rPr>
            </w:pPr>
            <w:r w:rsidRPr="00B0679D">
              <w:rPr>
                <w:noProof w:val="0"/>
                <w:szCs w:val="24"/>
              </w:rPr>
              <w:t>10.00</w:t>
            </w:r>
          </w:p>
        </w:tc>
        <w:tc>
          <w:tcPr>
            <w:tcW w:w="864" w:type="dxa"/>
          </w:tcPr>
          <w:p w14:paraId="4279D6E1" w14:textId="7CBC190E" w:rsidR="00C86A30" w:rsidRPr="00B0679D" w:rsidRDefault="00C86A30" w:rsidP="00C86A30">
            <w:pPr>
              <w:pStyle w:val="TableText"/>
              <w:rPr>
                <w:noProof w:val="0"/>
              </w:rPr>
            </w:pPr>
            <w:r w:rsidRPr="00B0679D">
              <w:rPr>
                <w:noProof w:val="0"/>
                <w:szCs w:val="24"/>
              </w:rPr>
              <w:t>0.56</w:t>
            </w:r>
          </w:p>
        </w:tc>
        <w:tc>
          <w:tcPr>
            <w:tcW w:w="803" w:type="dxa"/>
          </w:tcPr>
          <w:p w14:paraId="573541CA" w14:textId="571A1629" w:rsidR="00C86A30" w:rsidRPr="00B0679D" w:rsidRDefault="00C86A30" w:rsidP="00C86A30">
            <w:pPr>
              <w:pStyle w:val="TableText"/>
              <w:rPr>
                <w:noProof w:val="0"/>
              </w:rPr>
            </w:pPr>
            <w:r w:rsidRPr="00B0679D">
              <w:rPr>
                <w:noProof w:val="0"/>
                <w:szCs w:val="24"/>
              </w:rPr>
              <w:t>0.89</w:t>
            </w:r>
          </w:p>
        </w:tc>
      </w:tr>
      <w:tr w:rsidR="00C86A30" w:rsidRPr="00B0679D" w14:paraId="1B055148" w14:textId="77777777" w:rsidTr="00631F38">
        <w:tc>
          <w:tcPr>
            <w:tcW w:w="1872" w:type="dxa"/>
          </w:tcPr>
          <w:p w14:paraId="2B403032" w14:textId="1ED10846" w:rsidR="00C86A30" w:rsidRPr="00B0679D" w:rsidRDefault="00C86A30" w:rsidP="00C86A30">
            <w:pPr>
              <w:pStyle w:val="TableText"/>
              <w:rPr>
                <w:noProof w:val="0"/>
              </w:rPr>
            </w:pPr>
            <w:r w:rsidRPr="00B0679D">
              <w:rPr>
                <w:noProof w:val="0"/>
                <w:lang w:eastAsia="ko-KR"/>
              </w:rPr>
              <w:t>1</w:t>
            </w:r>
          </w:p>
        </w:tc>
        <w:tc>
          <w:tcPr>
            <w:tcW w:w="1440" w:type="dxa"/>
          </w:tcPr>
          <w:p w14:paraId="5885C42E" w14:textId="5437360D" w:rsidR="00C86A30" w:rsidRPr="00B0679D" w:rsidRDefault="00C86A30" w:rsidP="00C86A30">
            <w:pPr>
              <w:pStyle w:val="TableText"/>
              <w:rPr>
                <w:noProof w:val="0"/>
              </w:rPr>
            </w:pPr>
            <w:r w:rsidRPr="00B0679D">
              <w:rPr>
                <w:noProof w:val="0"/>
                <w:lang w:eastAsia="ko-KR"/>
              </w:rPr>
              <w:t>VH575377</w:t>
            </w:r>
          </w:p>
        </w:tc>
        <w:tc>
          <w:tcPr>
            <w:tcW w:w="864" w:type="dxa"/>
          </w:tcPr>
          <w:p w14:paraId="1EC406A2" w14:textId="65217BA5" w:rsidR="00C86A30" w:rsidRPr="00B0679D" w:rsidRDefault="00C86A30" w:rsidP="00C86A30">
            <w:pPr>
              <w:pStyle w:val="TableText"/>
              <w:rPr>
                <w:noProof w:val="0"/>
              </w:rPr>
            </w:pPr>
            <w:r w:rsidRPr="00B0679D">
              <w:rPr>
                <w:noProof w:val="0"/>
                <w:lang w:eastAsia="ko-KR"/>
              </w:rPr>
              <w:t>1</w:t>
            </w:r>
          </w:p>
        </w:tc>
        <w:tc>
          <w:tcPr>
            <w:tcW w:w="951" w:type="dxa"/>
          </w:tcPr>
          <w:p w14:paraId="613F3A3C" w14:textId="50914A7F" w:rsidR="00C86A30" w:rsidRPr="00B0679D" w:rsidRDefault="00C86A30" w:rsidP="00C86A30">
            <w:pPr>
              <w:pStyle w:val="TableText"/>
              <w:rPr>
                <w:noProof w:val="0"/>
              </w:rPr>
            </w:pPr>
            <w:r w:rsidRPr="00B0679D">
              <w:rPr>
                <w:noProof w:val="0"/>
                <w:lang w:eastAsia="ko-KR"/>
              </w:rPr>
              <w:t>540</w:t>
            </w:r>
          </w:p>
        </w:tc>
        <w:tc>
          <w:tcPr>
            <w:tcW w:w="817" w:type="dxa"/>
          </w:tcPr>
          <w:p w14:paraId="51A9F147" w14:textId="70E3D701" w:rsidR="00C86A30" w:rsidRPr="00B0679D" w:rsidRDefault="00C86A30" w:rsidP="00C86A30">
            <w:pPr>
              <w:pStyle w:val="TableText"/>
              <w:rPr>
                <w:noProof w:val="0"/>
              </w:rPr>
            </w:pPr>
            <w:r w:rsidRPr="00B0679D">
              <w:rPr>
                <w:noProof w:val="0"/>
                <w:szCs w:val="24"/>
              </w:rPr>
              <w:t>97.78</w:t>
            </w:r>
          </w:p>
        </w:tc>
        <w:tc>
          <w:tcPr>
            <w:tcW w:w="817" w:type="dxa"/>
          </w:tcPr>
          <w:p w14:paraId="7F9A16B1" w14:textId="6FBC3EA4" w:rsidR="00C86A30" w:rsidRPr="00B0679D" w:rsidRDefault="00C86A30" w:rsidP="00C86A30">
            <w:pPr>
              <w:pStyle w:val="TableText"/>
              <w:rPr>
                <w:noProof w:val="0"/>
              </w:rPr>
            </w:pPr>
            <w:r w:rsidRPr="00B0679D">
              <w:rPr>
                <w:noProof w:val="0"/>
                <w:szCs w:val="24"/>
              </w:rPr>
              <w:t>2.22</w:t>
            </w:r>
          </w:p>
        </w:tc>
        <w:tc>
          <w:tcPr>
            <w:tcW w:w="864" w:type="dxa"/>
          </w:tcPr>
          <w:p w14:paraId="556585B3" w14:textId="23BC0E65" w:rsidR="00C86A30" w:rsidRPr="00B0679D" w:rsidRDefault="00C86A30" w:rsidP="00C86A30">
            <w:pPr>
              <w:pStyle w:val="TableText"/>
              <w:rPr>
                <w:noProof w:val="0"/>
              </w:rPr>
            </w:pPr>
            <w:r w:rsidRPr="00B0679D">
              <w:rPr>
                <w:noProof w:val="0"/>
                <w:szCs w:val="24"/>
              </w:rPr>
              <w:t>N/A</w:t>
            </w:r>
          </w:p>
        </w:tc>
        <w:tc>
          <w:tcPr>
            <w:tcW w:w="803" w:type="dxa"/>
          </w:tcPr>
          <w:p w14:paraId="32C7188B" w14:textId="0080F311" w:rsidR="00C86A30" w:rsidRPr="00B0679D" w:rsidRDefault="00C86A30" w:rsidP="00C86A30">
            <w:pPr>
              <w:pStyle w:val="TableText"/>
              <w:rPr>
                <w:noProof w:val="0"/>
              </w:rPr>
            </w:pPr>
            <w:r w:rsidRPr="00B0679D">
              <w:rPr>
                <w:noProof w:val="0"/>
                <w:szCs w:val="24"/>
              </w:rPr>
              <w:t>0.95</w:t>
            </w:r>
          </w:p>
        </w:tc>
      </w:tr>
      <w:tr w:rsidR="00C86A30" w:rsidRPr="00B0679D" w14:paraId="0472EB15" w14:textId="77777777" w:rsidTr="00631F38">
        <w:tc>
          <w:tcPr>
            <w:tcW w:w="1872" w:type="dxa"/>
          </w:tcPr>
          <w:p w14:paraId="360C0741" w14:textId="6DF97364" w:rsidR="00C86A30" w:rsidRPr="00B0679D" w:rsidRDefault="00C86A30" w:rsidP="00C86A30">
            <w:pPr>
              <w:pStyle w:val="TableText"/>
              <w:rPr>
                <w:noProof w:val="0"/>
              </w:rPr>
            </w:pPr>
            <w:r w:rsidRPr="00B0679D">
              <w:rPr>
                <w:noProof w:val="0"/>
                <w:lang w:eastAsia="ko-KR"/>
              </w:rPr>
              <w:t>1</w:t>
            </w:r>
          </w:p>
        </w:tc>
        <w:tc>
          <w:tcPr>
            <w:tcW w:w="1440" w:type="dxa"/>
          </w:tcPr>
          <w:p w14:paraId="067F2920" w14:textId="15CCC795" w:rsidR="00C86A30" w:rsidRPr="00B0679D" w:rsidRDefault="00C86A30" w:rsidP="00C86A30">
            <w:pPr>
              <w:pStyle w:val="TableText"/>
              <w:rPr>
                <w:noProof w:val="0"/>
              </w:rPr>
            </w:pPr>
            <w:r w:rsidRPr="00B0679D">
              <w:rPr>
                <w:noProof w:val="0"/>
                <w:lang w:eastAsia="ko-KR"/>
              </w:rPr>
              <w:t>VH575385</w:t>
            </w:r>
          </w:p>
        </w:tc>
        <w:tc>
          <w:tcPr>
            <w:tcW w:w="864" w:type="dxa"/>
          </w:tcPr>
          <w:p w14:paraId="5759624D" w14:textId="6C114EB5" w:rsidR="00C86A30" w:rsidRPr="00B0679D" w:rsidRDefault="00C86A30" w:rsidP="00C86A30">
            <w:pPr>
              <w:pStyle w:val="TableText"/>
              <w:rPr>
                <w:noProof w:val="0"/>
              </w:rPr>
            </w:pPr>
            <w:r w:rsidRPr="00B0679D">
              <w:rPr>
                <w:noProof w:val="0"/>
                <w:lang w:eastAsia="ko-KR"/>
              </w:rPr>
              <w:t>1</w:t>
            </w:r>
          </w:p>
        </w:tc>
        <w:tc>
          <w:tcPr>
            <w:tcW w:w="951" w:type="dxa"/>
          </w:tcPr>
          <w:p w14:paraId="1B1D0E39" w14:textId="6F055CB4" w:rsidR="00C86A30" w:rsidRPr="00B0679D" w:rsidRDefault="00C86A30" w:rsidP="00C86A30">
            <w:pPr>
              <w:pStyle w:val="TableText"/>
              <w:rPr>
                <w:noProof w:val="0"/>
              </w:rPr>
            </w:pPr>
            <w:r w:rsidRPr="00B0679D">
              <w:rPr>
                <w:noProof w:val="0"/>
                <w:lang w:eastAsia="ko-KR"/>
              </w:rPr>
              <w:t>540</w:t>
            </w:r>
          </w:p>
        </w:tc>
        <w:tc>
          <w:tcPr>
            <w:tcW w:w="817" w:type="dxa"/>
          </w:tcPr>
          <w:p w14:paraId="44B769E9" w14:textId="3BC25569" w:rsidR="00C86A30" w:rsidRPr="00B0679D" w:rsidRDefault="00C86A30" w:rsidP="00C86A30">
            <w:pPr>
              <w:pStyle w:val="TableText"/>
              <w:rPr>
                <w:noProof w:val="0"/>
              </w:rPr>
            </w:pPr>
            <w:r w:rsidRPr="00B0679D">
              <w:rPr>
                <w:noProof w:val="0"/>
                <w:szCs w:val="24"/>
              </w:rPr>
              <w:t>98.33</w:t>
            </w:r>
          </w:p>
        </w:tc>
        <w:tc>
          <w:tcPr>
            <w:tcW w:w="817" w:type="dxa"/>
          </w:tcPr>
          <w:p w14:paraId="4B66FB3E" w14:textId="295365E7" w:rsidR="00C86A30" w:rsidRPr="00B0679D" w:rsidRDefault="00C86A30" w:rsidP="00C86A30">
            <w:pPr>
              <w:pStyle w:val="TableText"/>
              <w:rPr>
                <w:noProof w:val="0"/>
              </w:rPr>
            </w:pPr>
            <w:r w:rsidRPr="00B0679D">
              <w:rPr>
                <w:noProof w:val="0"/>
                <w:szCs w:val="24"/>
              </w:rPr>
              <w:t>1.67</w:t>
            </w:r>
          </w:p>
        </w:tc>
        <w:tc>
          <w:tcPr>
            <w:tcW w:w="864" w:type="dxa"/>
          </w:tcPr>
          <w:p w14:paraId="48C14D11" w14:textId="7F7910B4" w:rsidR="00C86A30" w:rsidRPr="00B0679D" w:rsidRDefault="00C86A30" w:rsidP="00C86A30">
            <w:pPr>
              <w:pStyle w:val="TableText"/>
              <w:rPr>
                <w:noProof w:val="0"/>
              </w:rPr>
            </w:pPr>
            <w:r w:rsidRPr="00B0679D">
              <w:rPr>
                <w:noProof w:val="0"/>
                <w:szCs w:val="24"/>
              </w:rPr>
              <w:t>N/A</w:t>
            </w:r>
          </w:p>
        </w:tc>
        <w:tc>
          <w:tcPr>
            <w:tcW w:w="803" w:type="dxa"/>
          </w:tcPr>
          <w:p w14:paraId="3AB67352" w14:textId="6282B5A9" w:rsidR="00C86A30" w:rsidRPr="00B0679D" w:rsidRDefault="00C86A30" w:rsidP="00C86A30">
            <w:pPr>
              <w:pStyle w:val="TableText"/>
              <w:rPr>
                <w:noProof w:val="0"/>
              </w:rPr>
            </w:pPr>
            <w:r w:rsidRPr="00B0679D">
              <w:rPr>
                <w:noProof w:val="0"/>
                <w:szCs w:val="24"/>
              </w:rPr>
              <w:t>0.97</w:t>
            </w:r>
          </w:p>
        </w:tc>
      </w:tr>
      <w:tr w:rsidR="00C86A30" w:rsidRPr="00B0679D" w14:paraId="526F37D8" w14:textId="77777777" w:rsidTr="00631F38">
        <w:tc>
          <w:tcPr>
            <w:tcW w:w="1872" w:type="dxa"/>
          </w:tcPr>
          <w:p w14:paraId="47B13362" w14:textId="4B80005E" w:rsidR="00C86A30" w:rsidRPr="00B0679D" w:rsidRDefault="00C86A30" w:rsidP="00C86A30">
            <w:pPr>
              <w:pStyle w:val="TableText"/>
              <w:rPr>
                <w:noProof w:val="0"/>
              </w:rPr>
            </w:pPr>
            <w:r w:rsidRPr="00B0679D">
              <w:rPr>
                <w:noProof w:val="0"/>
                <w:lang w:eastAsia="ko-KR"/>
              </w:rPr>
              <w:t>1</w:t>
            </w:r>
          </w:p>
        </w:tc>
        <w:tc>
          <w:tcPr>
            <w:tcW w:w="1440" w:type="dxa"/>
          </w:tcPr>
          <w:p w14:paraId="740D1DA0" w14:textId="089AE62D" w:rsidR="00C86A30" w:rsidRPr="00B0679D" w:rsidRDefault="00C86A30" w:rsidP="00C86A30">
            <w:pPr>
              <w:pStyle w:val="TableText"/>
              <w:rPr>
                <w:noProof w:val="0"/>
              </w:rPr>
            </w:pPr>
            <w:r w:rsidRPr="00B0679D">
              <w:rPr>
                <w:noProof w:val="0"/>
                <w:lang w:eastAsia="ko-KR"/>
              </w:rPr>
              <w:t>VH575395</w:t>
            </w:r>
          </w:p>
        </w:tc>
        <w:tc>
          <w:tcPr>
            <w:tcW w:w="864" w:type="dxa"/>
          </w:tcPr>
          <w:p w14:paraId="363679F6" w14:textId="397CFF86" w:rsidR="00C86A30" w:rsidRPr="00B0679D" w:rsidRDefault="00C86A30" w:rsidP="00C86A30">
            <w:pPr>
              <w:pStyle w:val="TableText"/>
              <w:rPr>
                <w:noProof w:val="0"/>
              </w:rPr>
            </w:pPr>
            <w:r w:rsidRPr="00B0679D">
              <w:rPr>
                <w:noProof w:val="0"/>
                <w:lang w:eastAsia="ko-KR"/>
              </w:rPr>
              <w:t>2</w:t>
            </w:r>
          </w:p>
        </w:tc>
        <w:tc>
          <w:tcPr>
            <w:tcW w:w="951" w:type="dxa"/>
          </w:tcPr>
          <w:p w14:paraId="62F1AF80" w14:textId="0B6393D8" w:rsidR="00C86A30" w:rsidRPr="00B0679D" w:rsidRDefault="00C86A30" w:rsidP="00C86A30">
            <w:pPr>
              <w:pStyle w:val="TableText"/>
              <w:rPr>
                <w:noProof w:val="0"/>
              </w:rPr>
            </w:pPr>
            <w:r w:rsidRPr="00B0679D">
              <w:rPr>
                <w:noProof w:val="0"/>
                <w:lang w:eastAsia="ko-KR"/>
              </w:rPr>
              <w:t>540</w:t>
            </w:r>
          </w:p>
        </w:tc>
        <w:tc>
          <w:tcPr>
            <w:tcW w:w="817" w:type="dxa"/>
          </w:tcPr>
          <w:p w14:paraId="6CE6B93C" w14:textId="062B88FC" w:rsidR="00C86A30" w:rsidRPr="00B0679D" w:rsidRDefault="00C86A30" w:rsidP="00C86A30">
            <w:pPr>
              <w:pStyle w:val="TableText"/>
              <w:rPr>
                <w:noProof w:val="0"/>
              </w:rPr>
            </w:pPr>
            <w:r w:rsidRPr="00B0679D">
              <w:rPr>
                <w:noProof w:val="0"/>
                <w:szCs w:val="24"/>
              </w:rPr>
              <w:t>94.07</w:t>
            </w:r>
          </w:p>
        </w:tc>
        <w:tc>
          <w:tcPr>
            <w:tcW w:w="817" w:type="dxa"/>
          </w:tcPr>
          <w:p w14:paraId="6A5D16AD" w14:textId="4F32D1E9" w:rsidR="00C86A30" w:rsidRPr="00B0679D" w:rsidRDefault="00C86A30" w:rsidP="00C86A30">
            <w:pPr>
              <w:pStyle w:val="TableText"/>
              <w:rPr>
                <w:noProof w:val="0"/>
              </w:rPr>
            </w:pPr>
            <w:r w:rsidRPr="00B0679D">
              <w:rPr>
                <w:noProof w:val="0"/>
                <w:szCs w:val="24"/>
              </w:rPr>
              <w:t>5.56</w:t>
            </w:r>
          </w:p>
        </w:tc>
        <w:tc>
          <w:tcPr>
            <w:tcW w:w="864" w:type="dxa"/>
          </w:tcPr>
          <w:p w14:paraId="103BC9A3" w14:textId="6BABB17B" w:rsidR="00C86A30" w:rsidRPr="00B0679D" w:rsidRDefault="00C86A30" w:rsidP="00C86A30">
            <w:pPr>
              <w:pStyle w:val="TableText"/>
              <w:rPr>
                <w:noProof w:val="0"/>
              </w:rPr>
            </w:pPr>
            <w:r w:rsidRPr="00B0679D">
              <w:rPr>
                <w:noProof w:val="0"/>
                <w:szCs w:val="24"/>
              </w:rPr>
              <w:t>0.37</w:t>
            </w:r>
          </w:p>
        </w:tc>
        <w:tc>
          <w:tcPr>
            <w:tcW w:w="803" w:type="dxa"/>
          </w:tcPr>
          <w:p w14:paraId="60B31D12" w14:textId="34C4B3B8" w:rsidR="00C86A30" w:rsidRPr="00B0679D" w:rsidRDefault="00C86A30" w:rsidP="00C86A30">
            <w:pPr>
              <w:pStyle w:val="TableText"/>
              <w:rPr>
                <w:noProof w:val="0"/>
              </w:rPr>
            </w:pPr>
            <w:r w:rsidRPr="00B0679D">
              <w:rPr>
                <w:noProof w:val="0"/>
                <w:szCs w:val="24"/>
              </w:rPr>
              <w:t>0.95</w:t>
            </w:r>
          </w:p>
        </w:tc>
      </w:tr>
      <w:tr w:rsidR="00C86A30" w:rsidRPr="00B0679D" w14:paraId="68F68491" w14:textId="77777777" w:rsidTr="00631F38">
        <w:tc>
          <w:tcPr>
            <w:tcW w:w="1872" w:type="dxa"/>
            <w:tcBorders>
              <w:bottom w:val="single" w:sz="4" w:space="0" w:color="auto"/>
            </w:tcBorders>
          </w:tcPr>
          <w:p w14:paraId="0FBE406C" w14:textId="792F7361" w:rsidR="00C86A30" w:rsidRPr="00B0679D" w:rsidRDefault="00C86A30" w:rsidP="00C86A30">
            <w:pPr>
              <w:pStyle w:val="TableText"/>
              <w:rPr>
                <w:noProof w:val="0"/>
              </w:rPr>
            </w:pPr>
            <w:r w:rsidRPr="00B0679D">
              <w:rPr>
                <w:noProof w:val="0"/>
                <w:lang w:eastAsia="ko-KR"/>
              </w:rPr>
              <w:t>1</w:t>
            </w:r>
          </w:p>
        </w:tc>
        <w:tc>
          <w:tcPr>
            <w:tcW w:w="1440" w:type="dxa"/>
            <w:tcBorders>
              <w:bottom w:val="single" w:sz="4" w:space="0" w:color="auto"/>
            </w:tcBorders>
          </w:tcPr>
          <w:p w14:paraId="10BA38BE" w14:textId="2C6A52C4" w:rsidR="00C86A30" w:rsidRPr="00B0679D" w:rsidRDefault="00C86A30" w:rsidP="00C86A30">
            <w:pPr>
              <w:pStyle w:val="TableText"/>
              <w:rPr>
                <w:noProof w:val="0"/>
              </w:rPr>
            </w:pPr>
            <w:r w:rsidRPr="00B0679D">
              <w:rPr>
                <w:noProof w:val="0"/>
                <w:lang w:eastAsia="ko-KR"/>
              </w:rPr>
              <w:t>VH575411</w:t>
            </w:r>
          </w:p>
        </w:tc>
        <w:tc>
          <w:tcPr>
            <w:tcW w:w="864" w:type="dxa"/>
            <w:tcBorders>
              <w:bottom w:val="single" w:sz="4" w:space="0" w:color="auto"/>
            </w:tcBorders>
          </w:tcPr>
          <w:p w14:paraId="531F8BC4" w14:textId="05F5ECDE" w:rsidR="00C86A30" w:rsidRPr="00B0679D" w:rsidRDefault="00C86A30" w:rsidP="00C86A30">
            <w:pPr>
              <w:pStyle w:val="TableText"/>
              <w:rPr>
                <w:noProof w:val="0"/>
              </w:rPr>
            </w:pPr>
            <w:r w:rsidRPr="00B0679D">
              <w:rPr>
                <w:noProof w:val="0"/>
                <w:lang w:eastAsia="ko-KR"/>
              </w:rPr>
              <w:t>3</w:t>
            </w:r>
          </w:p>
        </w:tc>
        <w:tc>
          <w:tcPr>
            <w:tcW w:w="951" w:type="dxa"/>
            <w:tcBorders>
              <w:bottom w:val="single" w:sz="4" w:space="0" w:color="auto"/>
            </w:tcBorders>
          </w:tcPr>
          <w:p w14:paraId="7C41C7A0" w14:textId="468CB4F3" w:rsidR="00C86A30" w:rsidRPr="00B0679D" w:rsidRDefault="00C86A30" w:rsidP="00C86A30">
            <w:pPr>
              <w:pStyle w:val="TableText"/>
              <w:rPr>
                <w:noProof w:val="0"/>
              </w:rPr>
            </w:pPr>
            <w:r w:rsidRPr="00B0679D">
              <w:rPr>
                <w:noProof w:val="0"/>
                <w:lang w:eastAsia="ko-KR"/>
              </w:rPr>
              <w:t>540</w:t>
            </w:r>
          </w:p>
        </w:tc>
        <w:tc>
          <w:tcPr>
            <w:tcW w:w="817" w:type="dxa"/>
            <w:tcBorders>
              <w:bottom w:val="single" w:sz="4" w:space="0" w:color="auto"/>
            </w:tcBorders>
          </w:tcPr>
          <w:p w14:paraId="029434C6" w14:textId="1F069FE0" w:rsidR="00C86A30" w:rsidRPr="00B0679D" w:rsidRDefault="00C86A30" w:rsidP="00C86A30">
            <w:pPr>
              <w:pStyle w:val="TableText"/>
              <w:rPr>
                <w:noProof w:val="0"/>
              </w:rPr>
            </w:pPr>
            <w:r w:rsidRPr="00B0679D">
              <w:rPr>
                <w:noProof w:val="0"/>
                <w:szCs w:val="24"/>
              </w:rPr>
              <w:t>84.26</w:t>
            </w:r>
          </w:p>
        </w:tc>
        <w:tc>
          <w:tcPr>
            <w:tcW w:w="817" w:type="dxa"/>
            <w:tcBorders>
              <w:bottom w:val="single" w:sz="4" w:space="0" w:color="auto"/>
            </w:tcBorders>
          </w:tcPr>
          <w:p w14:paraId="0AB935EC" w14:textId="5C3026CB" w:rsidR="00C86A30" w:rsidRPr="00B0679D" w:rsidRDefault="00C86A30" w:rsidP="00C86A30">
            <w:pPr>
              <w:pStyle w:val="TableText"/>
              <w:rPr>
                <w:noProof w:val="0"/>
              </w:rPr>
            </w:pPr>
            <w:r w:rsidRPr="00B0679D">
              <w:rPr>
                <w:noProof w:val="0"/>
                <w:szCs w:val="24"/>
              </w:rPr>
              <w:t>13.15</w:t>
            </w:r>
          </w:p>
        </w:tc>
        <w:tc>
          <w:tcPr>
            <w:tcW w:w="864" w:type="dxa"/>
            <w:tcBorders>
              <w:bottom w:val="single" w:sz="4" w:space="0" w:color="auto"/>
            </w:tcBorders>
          </w:tcPr>
          <w:p w14:paraId="7E5655BB" w14:textId="3E4D3275" w:rsidR="00C86A30" w:rsidRPr="00B0679D" w:rsidRDefault="00C86A30" w:rsidP="00C86A30">
            <w:pPr>
              <w:pStyle w:val="TableText"/>
              <w:rPr>
                <w:noProof w:val="0"/>
              </w:rPr>
            </w:pPr>
            <w:r w:rsidRPr="00B0679D">
              <w:rPr>
                <w:noProof w:val="0"/>
                <w:szCs w:val="24"/>
              </w:rPr>
              <w:t>2.59</w:t>
            </w:r>
          </w:p>
        </w:tc>
        <w:tc>
          <w:tcPr>
            <w:tcW w:w="803" w:type="dxa"/>
            <w:tcBorders>
              <w:bottom w:val="single" w:sz="4" w:space="0" w:color="auto"/>
            </w:tcBorders>
          </w:tcPr>
          <w:p w14:paraId="5123E434" w14:textId="32957DE2" w:rsidR="00C86A30" w:rsidRPr="00B0679D" w:rsidRDefault="00C86A30" w:rsidP="00C86A30">
            <w:pPr>
              <w:pStyle w:val="TableText"/>
              <w:rPr>
                <w:noProof w:val="0"/>
              </w:rPr>
            </w:pPr>
            <w:r w:rsidRPr="00B0679D">
              <w:rPr>
                <w:noProof w:val="0"/>
                <w:szCs w:val="24"/>
              </w:rPr>
              <w:t>0.87</w:t>
            </w:r>
          </w:p>
        </w:tc>
      </w:tr>
      <w:tr w:rsidR="00C86A30" w:rsidRPr="00B0679D" w14:paraId="3D383A8E" w14:textId="77777777" w:rsidTr="00631F38">
        <w:tc>
          <w:tcPr>
            <w:tcW w:w="1872" w:type="dxa"/>
            <w:tcBorders>
              <w:top w:val="single" w:sz="4" w:space="0" w:color="auto"/>
              <w:bottom w:val="nil"/>
            </w:tcBorders>
          </w:tcPr>
          <w:p w14:paraId="54489B2C" w14:textId="77AA4BA5" w:rsidR="00C86A30" w:rsidRPr="00B0679D" w:rsidRDefault="00C86A30" w:rsidP="00C86A30">
            <w:pPr>
              <w:pStyle w:val="TableText"/>
              <w:rPr>
                <w:noProof w:val="0"/>
              </w:rPr>
            </w:pPr>
            <w:r w:rsidRPr="00B0679D">
              <w:rPr>
                <w:noProof w:val="0"/>
                <w:lang w:eastAsia="ko-KR"/>
              </w:rPr>
              <w:t>2</w:t>
            </w:r>
          </w:p>
        </w:tc>
        <w:tc>
          <w:tcPr>
            <w:tcW w:w="1440" w:type="dxa"/>
            <w:tcBorders>
              <w:top w:val="single" w:sz="4" w:space="0" w:color="auto"/>
              <w:bottom w:val="nil"/>
            </w:tcBorders>
          </w:tcPr>
          <w:p w14:paraId="0075C16D" w14:textId="5B24F7A5" w:rsidR="00C86A30" w:rsidRPr="00B0679D" w:rsidRDefault="00C86A30" w:rsidP="00C86A30">
            <w:pPr>
              <w:pStyle w:val="TableText"/>
              <w:rPr>
                <w:noProof w:val="0"/>
              </w:rPr>
            </w:pPr>
            <w:r w:rsidRPr="00B0679D">
              <w:rPr>
                <w:noProof w:val="0"/>
                <w:lang w:eastAsia="ko-KR"/>
              </w:rPr>
              <w:t>VH575989</w:t>
            </w:r>
          </w:p>
        </w:tc>
        <w:tc>
          <w:tcPr>
            <w:tcW w:w="864" w:type="dxa"/>
            <w:tcBorders>
              <w:top w:val="single" w:sz="4" w:space="0" w:color="auto"/>
              <w:bottom w:val="nil"/>
            </w:tcBorders>
          </w:tcPr>
          <w:p w14:paraId="408A2F4A" w14:textId="343D54C7" w:rsidR="00C86A30" w:rsidRPr="00B0679D" w:rsidRDefault="00C86A30" w:rsidP="00C86A30">
            <w:pPr>
              <w:pStyle w:val="TableText"/>
              <w:rPr>
                <w:noProof w:val="0"/>
              </w:rPr>
            </w:pPr>
            <w:r w:rsidRPr="00B0679D">
              <w:rPr>
                <w:noProof w:val="0"/>
                <w:lang w:eastAsia="ko-KR"/>
              </w:rPr>
              <w:t>1</w:t>
            </w:r>
          </w:p>
        </w:tc>
        <w:tc>
          <w:tcPr>
            <w:tcW w:w="951" w:type="dxa"/>
            <w:tcBorders>
              <w:top w:val="single" w:sz="4" w:space="0" w:color="auto"/>
              <w:bottom w:val="nil"/>
            </w:tcBorders>
          </w:tcPr>
          <w:p w14:paraId="104508AC" w14:textId="2FEA15FC" w:rsidR="00C86A30" w:rsidRPr="00B0679D" w:rsidRDefault="00C86A30" w:rsidP="00C86A30">
            <w:pPr>
              <w:pStyle w:val="TableText"/>
              <w:rPr>
                <w:noProof w:val="0"/>
              </w:rPr>
            </w:pPr>
            <w:r w:rsidRPr="00B0679D">
              <w:rPr>
                <w:noProof w:val="0"/>
                <w:lang w:eastAsia="ko-KR"/>
              </w:rPr>
              <w:t>305</w:t>
            </w:r>
          </w:p>
        </w:tc>
        <w:tc>
          <w:tcPr>
            <w:tcW w:w="817" w:type="dxa"/>
            <w:tcBorders>
              <w:top w:val="single" w:sz="4" w:space="0" w:color="auto"/>
              <w:bottom w:val="nil"/>
            </w:tcBorders>
          </w:tcPr>
          <w:p w14:paraId="436A64CF" w14:textId="425A2729" w:rsidR="00C86A30" w:rsidRPr="00B0679D" w:rsidRDefault="00C86A30" w:rsidP="00C86A30">
            <w:pPr>
              <w:pStyle w:val="TableText"/>
              <w:rPr>
                <w:noProof w:val="0"/>
              </w:rPr>
            </w:pPr>
            <w:r w:rsidRPr="00B0679D">
              <w:rPr>
                <w:noProof w:val="0"/>
                <w:szCs w:val="24"/>
              </w:rPr>
              <w:t>97.38</w:t>
            </w:r>
          </w:p>
        </w:tc>
        <w:tc>
          <w:tcPr>
            <w:tcW w:w="817" w:type="dxa"/>
            <w:tcBorders>
              <w:top w:val="single" w:sz="4" w:space="0" w:color="auto"/>
              <w:bottom w:val="nil"/>
            </w:tcBorders>
          </w:tcPr>
          <w:p w14:paraId="63AA271F" w14:textId="179D15BB" w:rsidR="00C86A30" w:rsidRPr="00B0679D" w:rsidRDefault="00C86A30" w:rsidP="00C86A30">
            <w:pPr>
              <w:pStyle w:val="TableText"/>
              <w:rPr>
                <w:noProof w:val="0"/>
              </w:rPr>
            </w:pPr>
            <w:r w:rsidRPr="00B0679D">
              <w:rPr>
                <w:noProof w:val="0"/>
                <w:szCs w:val="24"/>
              </w:rPr>
              <w:t>2.62</w:t>
            </w:r>
          </w:p>
        </w:tc>
        <w:tc>
          <w:tcPr>
            <w:tcW w:w="864" w:type="dxa"/>
            <w:tcBorders>
              <w:top w:val="single" w:sz="4" w:space="0" w:color="auto"/>
              <w:bottom w:val="nil"/>
            </w:tcBorders>
          </w:tcPr>
          <w:p w14:paraId="11ABCCDF" w14:textId="00576581" w:rsidR="00C86A30" w:rsidRPr="00B0679D" w:rsidRDefault="00C86A30" w:rsidP="00C86A30">
            <w:pPr>
              <w:pStyle w:val="TableText"/>
              <w:rPr>
                <w:noProof w:val="0"/>
              </w:rPr>
            </w:pPr>
            <w:r w:rsidRPr="00B0679D">
              <w:rPr>
                <w:noProof w:val="0"/>
                <w:szCs w:val="24"/>
              </w:rPr>
              <w:t>N/A</w:t>
            </w:r>
          </w:p>
        </w:tc>
        <w:tc>
          <w:tcPr>
            <w:tcW w:w="803" w:type="dxa"/>
            <w:tcBorders>
              <w:top w:val="single" w:sz="4" w:space="0" w:color="auto"/>
              <w:bottom w:val="nil"/>
            </w:tcBorders>
          </w:tcPr>
          <w:p w14:paraId="06DF3D1D" w14:textId="33DDACAD" w:rsidR="00C86A30" w:rsidRPr="00B0679D" w:rsidRDefault="00C86A30" w:rsidP="00C86A30">
            <w:pPr>
              <w:pStyle w:val="TableText"/>
              <w:rPr>
                <w:noProof w:val="0"/>
              </w:rPr>
            </w:pPr>
            <w:r w:rsidRPr="00B0679D">
              <w:rPr>
                <w:noProof w:val="0"/>
                <w:szCs w:val="24"/>
              </w:rPr>
              <w:t>0.94</w:t>
            </w:r>
          </w:p>
        </w:tc>
      </w:tr>
      <w:tr w:rsidR="00C86A30" w:rsidRPr="00B0679D" w14:paraId="03F41A53" w14:textId="77777777" w:rsidTr="00631F38">
        <w:tc>
          <w:tcPr>
            <w:tcW w:w="1872" w:type="dxa"/>
            <w:tcBorders>
              <w:top w:val="nil"/>
            </w:tcBorders>
          </w:tcPr>
          <w:p w14:paraId="312B3C31" w14:textId="5A364622" w:rsidR="00C86A30" w:rsidRPr="00B0679D" w:rsidRDefault="00C86A30" w:rsidP="00C86A30">
            <w:pPr>
              <w:pStyle w:val="TableText"/>
              <w:rPr>
                <w:noProof w:val="0"/>
              </w:rPr>
            </w:pPr>
            <w:r w:rsidRPr="00B0679D">
              <w:rPr>
                <w:noProof w:val="0"/>
                <w:lang w:eastAsia="ko-KR"/>
              </w:rPr>
              <w:t>2</w:t>
            </w:r>
          </w:p>
        </w:tc>
        <w:tc>
          <w:tcPr>
            <w:tcW w:w="1440" w:type="dxa"/>
            <w:tcBorders>
              <w:top w:val="nil"/>
            </w:tcBorders>
          </w:tcPr>
          <w:p w14:paraId="62B0FF23" w14:textId="6F2D740B" w:rsidR="00C86A30" w:rsidRPr="00B0679D" w:rsidRDefault="00C86A30" w:rsidP="00C86A30">
            <w:pPr>
              <w:pStyle w:val="TableText"/>
              <w:rPr>
                <w:noProof w:val="0"/>
              </w:rPr>
            </w:pPr>
            <w:r w:rsidRPr="00B0679D">
              <w:rPr>
                <w:noProof w:val="0"/>
                <w:lang w:eastAsia="ko-KR"/>
              </w:rPr>
              <w:t>VH576035</w:t>
            </w:r>
          </w:p>
        </w:tc>
        <w:tc>
          <w:tcPr>
            <w:tcW w:w="864" w:type="dxa"/>
            <w:tcBorders>
              <w:top w:val="nil"/>
            </w:tcBorders>
          </w:tcPr>
          <w:p w14:paraId="3B38CBAA" w14:textId="3DC9C734" w:rsidR="00C86A30" w:rsidRPr="00B0679D" w:rsidRDefault="00C86A30" w:rsidP="00C86A30">
            <w:pPr>
              <w:pStyle w:val="TableText"/>
              <w:rPr>
                <w:noProof w:val="0"/>
              </w:rPr>
            </w:pPr>
            <w:r w:rsidRPr="00B0679D">
              <w:rPr>
                <w:noProof w:val="0"/>
                <w:lang w:eastAsia="ko-KR"/>
              </w:rPr>
              <w:t>1</w:t>
            </w:r>
          </w:p>
        </w:tc>
        <w:tc>
          <w:tcPr>
            <w:tcW w:w="951" w:type="dxa"/>
            <w:tcBorders>
              <w:top w:val="nil"/>
            </w:tcBorders>
          </w:tcPr>
          <w:p w14:paraId="0CEA0C75" w14:textId="00EBDD74" w:rsidR="00C86A30" w:rsidRPr="00B0679D" w:rsidRDefault="00C86A30" w:rsidP="00C86A30">
            <w:pPr>
              <w:pStyle w:val="TableText"/>
              <w:rPr>
                <w:noProof w:val="0"/>
              </w:rPr>
            </w:pPr>
            <w:r w:rsidRPr="00B0679D">
              <w:rPr>
                <w:noProof w:val="0"/>
                <w:lang w:eastAsia="ko-KR"/>
              </w:rPr>
              <w:t>305</w:t>
            </w:r>
          </w:p>
        </w:tc>
        <w:tc>
          <w:tcPr>
            <w:tcW w:w="817" w:type="dxa"/>
            <w:tcBorders>
              <w:top w:val="nil"/>
            </w:tcBorders>
          </w:tcPr>
          <w:p w14:paraId="09EC93DD" w14:textId="739B4A28" w:rsidR="00C86A30" w:rsidRPr="00B0679D" w:rsidRDefault="00C86A30" w:rsidP="00C86A30">
            <w:pPr>
              <w:pStyle w:val="TableText"/>
              <w:rPr>
                <w:noProof w:val="0"/>
              </w:rPr>
            </w:pPr>
            <w:r w:rsidRPr="00B0679D">
              <w:rPr>
                <w:noProof w:val="0"/>
                <w:szCs w:val="24"/>
              </w:rPr>
              <w:t>95.08</w:t>
            </w:r>
          </w:p>
        </w:tc>
        <w:tc>
          <w:tcPr>
            <w:tcW w:w="817" w:type="dxa"/>
            <w:tcBorders>
              <w:top w:val="nil"/>
            </w:tcBorders>
          </w:tcPr>
          <w:p w14:paraId="53F130F8" w14:textId="2778E861" w:rsidR="00C86A30" w:rsidRPr="00B0679D" w:rsidRDefault="00C86A30" w:rsidP="00C86A30">
            <w:pPr>
              <w:pStyle w:val="TableText"/>
              <w:rPr>
                <w:noProof w:val="0"/>
              </w:rPr>
            </w:pPr>
            <w:r w:rsidRPr="00B0679D">
              <w:rPr>
                <w:noProof w:val="0"/>
                <w:szCs w:val="24"/>
              </w:rPr>
              <w:t>4.92</w:t>
            </w:r>
          </w:p>
        </w:tc>
        <w:tc>
          <w:tcPr>
            <w:tcW w:w="864" w:type="dxa"/>
            <w:tcBorders>
              <w:top w:val="nil"/>
            </w:tcBorders>
          </w:tcPr>
          <w:p w14:paraId="66F06FF6" w14:textId="64779C64" w:rsidR="00C86A30" w:rsidRPr="00B0679D" w:rsidRDefault="00C86A30" w:rsidP="00C86A30">
            <w:pPr>
              <w:pStyle w:val="TableText"/>
              <w:rPr>
                <w:noProof w:val="0"/>
              </w:rPr>
            </w:pPr>
            <w:r w:rsidRPr="00B0679D">
              <w:rPr>
                <w:noProof w:val="0"/>
                <w:szCs w:val="24"/>
              </w:rPr>
              <w:t>N/A</w:t>
            </w:r>
          </w:p>
        </w:tc>
        <w:tc>
          <w:tcPr>
            <w:tcW w:w="803" w:type="dxa"/>
            <w:tcBorders>
              <w:top w:val="nil"/>
            </w:tcBorders>
          </w:tcPr>
          <w:p w14:paraId="3104105A" w14:textId="5BB78949" w:rsidR="00C86A30" w:rsidRPr="00B0679D" w:rsidRDefault="00C86A30" w:rsidP="00C86A30">
            <w:pPr>
              <w:pStyle w:val="TableText"/>
              <w:rPr>
                <w:noProof w:val="0"/>
              </w:rPr>
            </w:pPr>
            <w:r w:rsidRPr="00B0679D">
              <w:rPr>
                <w:noProof w:val="0"/>
                <w:szCs w:val="24"/>
              </w:rPr>
              <w:t>0.90</w:t>
            </w:r>
          </w:p>
        </w:tc>
      </w:tr>
      <w:tr w:rsidR="00C86A30" w:rsidRPr="00B0679D" w14:paraId="371E0534" w14:textId="77777777" w:rsidTr="00631F38">
        <w:tc>
          <w:tcPr>
            <w:tcW w:w="1872" w:type="dxa"/>
          </w:tcPr>
          <w:p w14:paraId="1247991E" w14:textId="2B1A9102" w:rsidR="00C86A30" w:rsidRPr="00B0679D" w:rsidRDefault="00C86A30" w:rsidP="00C86A30">
            <w:pPr>
              <w:pStyle w:val="TableText"/>
              <w:rPr>
                <w:noProof w:val="0"/>
              </w:rPr>
            </w:pPr>
            <w:r w:rsidRPr="00B0679D">
              <w:rPr>
                <w:noProof w:val="0"/>
                <w:lang w:eastAsia="ko-KR"/>
              </w:rPr>
              <w:t>2</w:t>
            </w:r>
          </w:p>
        </w:tc>
        <w:tc>
          <w:tcPr>
            <w:tcW w:w="1440" w:type="dxa"/>
          </w:tcPr>
          <w:p w14:paraId="5FC9BDB5" w14:textId="3539CB40" w:rsidR="00C86A30" w:rsidRPr="00B0679D" w:rsidRDefault="00C86A30" w:rsidP="00C86A30">
            <w:pPr>
              <w:pStyle w:val="TableText"/>
              <w:rPr>
                <w:noProof w:val="0"/>
              </w:rPr>
            </w:pPr>
            <w:r w:rsidRPr="00B0679D">
              <w:rPr>
                <w:noProof w:val="0"/>
                <w:lang w:eastAsia="ko-KR"/>
              </w:rPr>
              <w:t>VH576058</w:t>
            </w:r>
          </w:p>
        </w:tc>
        <w:tc>
          <w:tcPr>
            <w:tcW w:w="864" w:type="dxa"/>
          </w:tcPr>
          <w:p w14:paraId="597FB03B" w14:textId="053721B5" w:rsidR="00C86A30" w:rsidRPr="00B0679D" w:rsidRDefault="00C86A30" w:rsidP="00C86A30">
            <w:pPr>
              <w:pStyle w:val="TableText"/>
              <w:rPr>
                <w:noProof w:val="0"/>
              </w:rPr>
            </w:pPr>
            <w:r w:rsidRPr="00B0679D">
              <w:rPr>
                <w:noProof w:val="0"/>
                <w:lang w:eastAsia="ko-KR"/>
              </w:rPr>
              <w:t>2</w:t>
            </w:r>
          </w:p>
        </w:tc>
        <w:tc>
          <w:tcPr>
            <w:tcW w:w="951" w:type="dxa"/>
          </w:tcPr>
          <w:p w14:paraId="12989B5B" w14:textId="2F14CCDC" w:rsidR="00C86A30" w:rsidRPr="00B0679D" w:rsidRDefault="00C86A30" w:rsidP="00C86A30">
            <w:pPr>
              <w:pStyle w:val="TableText"/>
              <w:rPr>
                <w:noProof w:val="0"/>
              </w:rPr>
            </w:pPr>
            <w:r w:rsidRPr="00B0679D">
              <w:rPr>
                <w:noProof w:val="0"/>
                <w:lang w:eastAsia="ko-KR"/>
              </w:rPr>
              <w:t>305</w:t>
            </w:r>
          </w:p>
        </w:tc>
        <w:tc>
          <w:tcPr>
            <w:tcW w:w="817" w:type="dxa"/>
          </w:tcPr>
          <w:p w14:paraId="038CB653" w14:textId="4C03DEED" w:rsidR="00C86A30" w:rsidRPr="00B0679D" w:rsidRDefault="00C86A30" w:rsidP="00C86A30">
            <w:pPr>
              <w:pStyle w:val="TableText"/>
              <w:rPr>
                <w:noProof w:val="0"/>
              </w:rPr>
            </w:pPr>
            <w:r w:rsidRPr="00B0679D">
              <w:rPr>
                <w:noProof w:val="0"/>
                <w:szCs w:val="24"/>
              </w:rPr>
              <w:t>92.13</w:t>
            </w:r>
          </w:p>
        </w:tc>
        <w:tc>
          <w:tcPr>
            <w:tcW w:w="817" w:type="dxa"/>
          </w:tcPr>
          <w:p w14:paraId="483B2D79" w14:textId="4B8BFD1E" w:rsidR="00C86A30" w:rsidRPr="00B0679D" w:rsidRDefault="00C86A30" w:rsidP="00C86A30">
            <w:pPr>
              <w:pStyle w:val="TableText"/>
              <w:rPr>
                <w:noProof w:val="0"/>
              </w:rPr>
            </w:pPr>
            <w:r w:rsidRPr="00B0679D">
              <w:rPr>
                <w:noProof w:val="0"/>
                <w:szCs w:val="24"/>
              </w:rPr>
              <w:t>7.87</w:t>
            </w:r>
          </w:p>
        </w:tc>
        <w:tc>
          <w:tcPr>
            <w:tcW w:w="864" w:type="dxa"/>
          </w:tcPr>
          <w:p w14:paraId="214C51F3" w14:textId="547A4BA1" w:rsidR="00C86A30" w:rsidRPr="00B0679D" w:rsidRDefault="00C86A30" w:rsidP="00C86A30">
            <w:pPr>
              <w:pStyle w:val="TableText"/>
              <w:rPr>
                <w:noProof w:val="0"/>
              </w:rPr>
            </w:pPr>
            <w:r w:rsidRPr="00B0679D">
              <w:rPr>
                <w:noProof w:val="0"/>
                <w:szCs w:val="24"/>
              </w:rPr>
              <w:t>0.00</w:t>
            </w:r>
          </w:p>
        </w:tc>
        <w:tc>
          <w:tcPr>
            <w:tcW w:w="803" w:type="dxa"/>
          </w:tcPr>
          <w:p w14:paraId="07F0ACB3" w14:textId="72B43042" w:rsidR="00C86A30" w:rsidRPr="00B0679D" w:rsidRDefault="00C86A30" w:rsidP="00C86A30">
            <w:pPr>
              <w:pStyle w:val="TableText"/>
              <w:rPr>
                <w:noProof w:val="0"/>
              </w:rPr>
            </w:pPr>
            <w:r w:rsidRPr="00B0679D">
              <w:rPr>
                <w:noProof w:val="0"/>
                <w:szCs w:val="24"/>
              </w:rPr>
              <w:t>0.91</w:t>
            </w:r>
          </w:p>
        </w:tc>
      </w:tr>
      <w:tr w:rsidR="00C86A30" w:rsidRPr="00B0679D" w14:paraId="3016BE26" w14:textId="77777777" w:rsidTr="00631F38">
        <w:tc>
          <w:tcPr>
            <w:tcW w:w="1872" w:type="dxa"/>
          </w:tcPr>
          <w:p w14:paraId="15BA5BE2" w14:textId="05AC4CD7" w:rsidR="00C86A30" w:rsidRPr="00B0679D" w:rsidRDefault="00C86A30" w:rsidP="00C86A30">
            <w:pPr>
              <w:pStyle w:val="TableText"/>
              <w:rPr>
                <w:noProof w:val="0"/>
              </w:rPr>
            </w:pPr>
            <w:r w:rsidRPr="00B0679D">
              <w:rPr>
                <w:noProof w:val="0"/>
                <w:lang w:eastAsia="ko-KR"/>
              </w:rPr>
              <w:t>2</w:t>
            </w:r>
          </w:p>
        </w:tc>
        <w:tc>
          <w:tcPr>
            <w:tcW w:w="1440" w:type="dxa"/>
          </w:tcPr>
          <w:p w14:paraId="2963A539" w14:textId="3E0C8722" w:rsidR="00C86A30" w:rsidRPr="00B0679D" w:rsidRDefault="00C86A30" w:rsidP="00C86A30">
            <w:pPr>
              <w:pStyle w:val="TableText"/>
              <w:rPr>
                <w:noProof w:val="0"/>
              </w:rPr>
            </w:pPr>
            <w:r w:rsidRPr="00B0679D">
              <w:rPr>
                <w:noProof w:val="0"/>
                <w:lang w:eastAsia="ko-KR"/>
              </w:rPr>
              <w:t>VH576074</w:t>
            </w:r>
          </w:p>
        </w:tc>
        <w:tc>
          <w:tcPr>
            <w:tcW w:w="864" w:type="dxa"/>
          </w:tcPr>
          <w:p w14:paraId="6EC6576B" w14:textId="01A8F195" w:rsidR="00C86A30" w:rsidRPr="00B0679D" w:rsidRDefault="00C86A30" w:rsidP="00C86A30">
            <w:pPr>
              <w:pStyle w:val="TableText"/>
              <w:rPr>
                <w:noProof w:val="0"/>
              </w:rPr>
            </w:pPr>
            <w:r w:rsidRPr="00B0679D">
              <w:rPr>
                <w:noProof w:val="0"/>
                <w:lang w:eastAsia="ko-KR"/>
              </w:rPr>
              <w:t>3</w:t>
            </w:r>
          </w:p>
        </w:tc>
        <w:tc>
          <w:tcPr>
            <w:tcW w:w="951" w:type="dxa"/>
          </w:tcPr>
          <w:p w14:paraId="4A148A4C" w14:textId="49488685" w:rsidR="00C86A30" w:rsidRPr="00B0679D" w:rsidRDefault="00C86A30" w:rsidP="00C86A30">
            <w:pPr>
              <w:pStyle w:val="TableText"/>
              <w:rPr>
                <w:noProof w:val="0"/>
              </w:rPr>
            </w:pPr>
            <w:r w:rsidRPr="00B0679D">
              <w:rPr>
                <w:noProof w:val="0"/>
                <w:lang w:eastAsia="ko-KR"/>
              </w:rPr>
              <w:t>305</w:t>
            </w:r>
          </w:p>
        </w:tc>
        <w:tc>
          <w:tcPr>
            <w:tcW w:w="817" w:type="dxa"/>
          </w:tcPr>
          <w:p w14:paraId="110A6B24" w14:textId="7E5D684B" w:rsidR="00C86A30" w:rsidRPr="00B0679D" w:rsidRDefault="00C86A30" w:rsidP="00C86A30">
            <w:pPr>
              <w:pStyle w:val="TableText"/>
              <w:rPr>
                <w:noProof w:val="0"/>
              </w:rPr>
            </w:pPr>
            <w:r w:rsidRPr="00B0679D">
              <w:rPr>
                <w:noProof w:val="0"/>
                <w:szCs w:val="24"/>
              </w:rPr>
              <w:t>87.21</w:t>
            </w:r>
          </w:p>
        </w:tc>
        <w:tc>
          <w:tcPr>
            <w:tcW w:w="817" w:type="dxa"/>
          </w:tcPr>
          <w:p w14:paraId="57BCFC46" w14:textId="6076F197" w:rsidR="00C86A30" w:rsidRPr="00B0679D" w:rsidRDefault="00C86A30" w:rsidP="00C86A30">
            <w:pPr>
              <w:pStyle w:val="TableText"/>
              <w:rPr>
                <w:noProof w:val="0"/>
              </w:rPr>
            </w:pPr>
            <w:r w:rsidRPr="00B0679D">
              <w:rPr>
                <w:noProof w:val="0"/>
                <w:szCs w:val="24"/>
              </w:rPr>
              <w:t>11.48</w:t>
            </w:r>
          </w:p>
        </w:tc>
        <w:tc>
          <w:tcPr>
            <w:tcW w:w="864" w:type="dxa"/>
          </w:tcPr>
          <w:p w14:paraId="0826EC1D" w14:textId="4E1F20DF" w:rsidR="00C86A30" w:rsidRPr="00B0679D" w:rsidRDefault="00C86A30" w:rsidP="00C86A30">
            <w:pPr>
              <w:pStyle w:val="TableText"/>
              <w:rPr>
                <w:noProof w:val="0"/>
              </w:rPr>
            </w:pPr>
            <w:r w:rsidRPr="00B0679D">
              <w:rPr>
                <w:noProof w:val="0"/>
                <w:szCs w:val="24"/>
              </w:rPr>
              <w:t>1.31</w:t>
            </w:r>
          </w:p>
        </w:tc>
        <w:tc>
          <w:tcPr>
            <w:tcW w:w="803" w:type="dxa"/>
          </w:tcPr>
          <w:p w14:paraId="583CD07A" w14:textId="1B3CDDE3" w:rsidR="00C86A30" w:rsidRPr="00B0679D" w:rsidRDefault="00C86A30" w:rsidP="00C86A30">
            <w:pPr>
              <w:pStyle w:val="TableText"/>
              <w:rPr>
                <w:noProof w:val="0"/>
              </w:rPr>
            </w:pPr>
            <w:r w:rsidRPr="00B0679D">
              <w:rPr>
                <w:noProof w:val="0"/>
                <w:szCs w:val="24"/>
              </w:rPr>
              <w:t>0.94</w:t>
            </w:r>
          </w:p>
        </w:tc>
      </w:tr>
      <w:tr w:rsidR="00C86A30" w:rsidRPr="00B0679D" w14:paraId="7BAF04D4" w14:textId="77777777" w:rsidTr="00631F38">
        <w:tc>
          <w:tcPr>
            <w:tcW w:w="1872" w:type="dxa"/>
          </w:tcPr>
          <w:p w14:paraId="5E742CBD" w14:textId="0918FCE6" w:rsidR="00C86A30" w:rsidRPr="00B0679D" w:rsidRDefault="00C86A30" w:rsidP="00C86A30">
            <w:pPr>
              <w:pStyle w:val="TableText"/>
              <w:rPr>
                <w:noProof w:val="0"/>
              </w:rPr>
            </w:pPr>
            <w:r w:rsidRPr="00B0679D">
              <w:rPr>
                <w:noProof w:val="0"/>
                <w:lang w:eastAsia="ko-KR"/>
              </w:rPr>
              <w:t>2</w:t>
            </w:r>
          </w:p>
        </w:tc>
        <w:tc>
          <w:tcPr>
            <w:tcW w:w="1440" w:type="dxa"/>
          </w:tcPr>
          <w:p w14:paraId="29E52B7F" w14:textId="1EAAB635" w:rsidR="00C86A30" w:rsidRPr="00B0679D" w:rsidRDefault="00C86A30" w:rsidP="00C86A30">
            <w:pPr>
              <w:pStyle w:val="TableText"/>
              <w:rPr>
                <w:noProof w:val="0"/>
              </w:rPr>
            </w:pPr>
            <w:r w:rsidRPr="00B0679D">
              <w:rPr>
                <w:noProof w:val="0"/>
                <w:lang w:eastAsia="ko-KR"/>
              </w:rPr>
              <w:t>VH581432</w:t>
            </w:r>
          </w:p>
        </w:tc>
        <w:tc>
          <w:tcPr>
            <w:tcW w:w="864" w:type="dxa"/>
          </w:tcPr>
          <w:p w14:paraId="57C282FF" w14:textId="161CE101" w:rsidR="00C86A30" w:rsidRPr="00B0679D" w:rsidRDefault="00C86A30" w:rsidP="00C86A30">
            <w:pPr>
              <w:pStyle w:val="TableText"/>
              <w:rPr>
                <w:noProof w:val="0"/>
              </w:rPr>
            </w:pPr>
            <w:r w:rsidRPr="00B0679D">
              <w:rPr>
                <w:noProof w:val="0"/>
                <w:lang w:eastAsia="ko-KR"/>
              </w:rPr>
              <w:t>3</w:t>
            </w:r>
          </w:p>
        </w:tc>
        <w:tc>
          <w:tcPr>
            <w:tcW w:w="951" w:type="dxa"/>
          </w:tcPr>
          <w:p w14:paraId="5C286500" w14:textId="6CF09D5B" w:rsidR="00C86A30" w:rsidRPr="00B0679D" w:rsidRDefault="00C86A30" w:rsidP="00C86A30">
            <w:pPr>
              <w:pStyle w:val="TableText"/>
              <w:rPr>
                <w:noProof w:val="0"/>
              </w:rPr>
            </w:pPr>
            <w:r w:rsidRPr="00B0679D">
              <w:rPr>
                <w:noProof w:val="0"/>
                <w:lang w:eastAsia="ko-KR"/>
              </w:rPr>
              <w:t>305</w:t>
            </w:r>
          </w:p>
        </w:tc>
        <w:tc>
          <w:tcPr>
            <w:tcW w:w="817" w:type="dxa"/>
          </w:tcPr>
          <w:p w14:paraId="14B78E37" w14:textId="65D19C86" w:rsidR="00C86A30" w:rsidRPr="00B0679D" w:rsidRDefault="00C86A30" w:rsidP="00C86A30">
            <w:pPr>
              <w:pStyle w:val="TableText"/>
              <w:rPr>
                <w:noProof w:val="0"/>
              </w:rPr>
            </w:pPr>
            <w:r w:rsidRPr="00B0679D">
              <w:rPr>
                <w:noProof w:val="0"/>
                <w:szCs w:val="24"/>
              </w:rPr>
              <w:t>85.90</w:t>
            </w:r>
          </w:p>
        </w:tc>
        <w:tc>
          <w:tcPr>
            <w:tcW w:w="817" w:type="dxa"/>
          </w:tcPr>
          <w:p w14:paraId="60D785F5" w14:textId="356EB33F" w:rsidR="00C86A30" w:rsidRPr="00B0679D" w:rsidRDefault="00C86A30" w:rsidP="00C86A30">
            <w:pPr>
              <w:pStyle w:val="TableText"/>
              <w:rPr>
                <w:noProof w:val="0"/>
              </w:rPr>
            </w:pPr>
            <w:r w:rsidRPr="00B0679D">
              <w:rPr>
                <w:noProof w:val="0"/>
                <w:szCs w:val="24"/>
              </w:rPr>
              <w:t>13.11</w:t>
            </w:r>
          </w:p>
        </w:tc>
        <w:tc>
          <w:tcPr>
            <w:tcW w:w="864" w:type="dxa"/>
          </w:tcPr>
          <w:p w14:paraId="473AE7C3" w14:textId="72DF474F" w:rsidR="00C86A30" w:rsidRPr="00B0679D" w:rsidRDefault="00C86A30" w:rsidP="00C86A30">
            <w:pPr>
              <w:pStyle w:val="TableText"/>
              <w:rPr>
                <w:noProof w:val="0"/>
              </w:rPr>
            </w:pPr>
            <w:r w:rsidRPr="00B0679D">
              <w:rPr>
                <w:noProof w:val="0"/>
                <w:szCs w:val="24"/>
              </w:rPr>
              <w:t>0.98</w:t>
            </w:r>
          </w:p>
        </w:tc>
        <w:tc>
          <w:tcPr>
            <w:tcW w:w="803" w:type="dxa"/>
          </w:tcPr>
          <w:p w14:paraId="39DA02ED" w14:textId="7ABF9037" w:rsidR="00C86A30" w:rsidRPr="00B0679D" w:rsidRDefault="00C86A30" w:rsidP="00C86A30">
            <w:pPr>
              <w:pStyle w:val="TableText"/>
              <w:rPr>
                <w:noProof w:val="0"/>
              </w:rPr>
            </w:pPr>
            <w:r w:rsidRPr="00B0679D">
              <w:rPr>
                <w:noProof w:val="0"/>
                <w:szCs w:val="24"/>
              </w:rPr>
              <w:t>0.93</w:t>
            </w:r>
          </w:p>
        </w:tc>
      </w:tr>
      <w:tr w:rsidR="00C86A30" w:rsidRPr="00B0679D" w14:paraId="180F0A73" w14:textId="77777777" w:rsidTr="00631F38">
        <w:tc>
          <w:tcPr>
            <w:tcW w:w="1872" w:type="dxa"/>
            <w:tcBorders>
              <w:bottom w:val="single" w:sz="4" w:space="0" w:color="auto"/>
            </w:tcBorders>
          </w:tcPr>
          <w:p w14:paraId="045924D7" w14:textId="220C8B30" w:rsidR="00C86A30" w:rsidRPr="00B0679D" w:rsidRDefault="00C86A30" w:rsidP="00C86A30">
            <w:pPr>
              <w:pStyle w:val="TableText"/>
              <w:rPr>
                <w:noProof w:val="0"/>
              </w:rPr>
            </w:pPr>
            <w:r w:rsidRPr="00B0679D">
              <w:rPr>
                <w:noProof w:val="0"/>
                <w:lang w:eastAsia="ko-KR"/>
              </w:rPr>
              <w:t>2</w:t>
            </w:r>
          </w:p>
        </w:tc>
        <w:tc>
          <w:tcPr>
            <w:tcW w:w="1440" w:type="dxa"/>
            <w:tcBorders>
              <w:bottom w:val="single" w:sz="4" w:space="0" w:color="auto"/>
            </w:tcBorders>
          </w:tcPr>
          <w:p w14:paraId="6AE70E44" w14:textId="564477FE" w:rsidR="00C86A30" w:rsidRPr="00B0679D" w:rsidRDefault="00C86A30" w:rsidP="00C86A30">
            <w:pPr>
              <w:pStyle w:val="TableText"/>
              <w:rPr>
                <w:noProof w:val="0"/>
              </w:rPr>
            </w:pPr>
            <w:r w:rsidRPr="00B0679D">
              <w:rPr>
                <w:noProof w:val="0"/>
                <w:lang w:eastAsia="ko-KR"/>
              </w:rPr>
              <w:t>VH581365</w:t>
            </w:r>
          </w:p>
        </w:tc>
        <w:tc>
          <w:tcPr>
            <w:tcW w:w="864" w:type="dxa"/>
            <w:tcBorders>
              <w:bottom w:val="single" w:sz="4" w:space="0" w:color="auto"/>
            </w:tcBorders>
          </w:tcPr>
          <w:p w14:paraId="3D1B2F74" w14:textId="1BBC3706" w:rsidR="00C86A30" w:rsidRPr="00B0679D" w:rsidRDefault="00C86A30" w:rsidP="00C86A30">
            <w:pPr>
              <w:pStyle w:val="TableText"/>
              <w:rPr>
                <w:noProof w:val="0"/>
              </w:rPr>
            </w:pPr>
            <w:r w:rsidRPr="00B0679D">
              <w:rPr>
                <w:noProof w:val="0"/>
                <w:lang w:eastAsia="ko-KR"/>
              </w:rPr>
              <w:t>3</w:t>
            </w:r>
          </w:p>
        </w:tc>
        <w:tc>
          <w:tcPr>
            <w:tcW w:w="951" w:type="dxa"/>
            <w:tcBorders>
              <w:bottom w:val="single" w:sz="4" w:space="0" w:color="auto"/>
            </w:tcBorders>
          </w:tcPr>
          <w:p w14:paraId="56F84C95" w14:textId="1E979C4D" w:rsidR="00C86A30" w:rsidRPr="00B0679D" w:rsidRDefault="00C86A30" w:rsidP="00C86A30">
            <w:pPr>
              <w:pStyle w:val="TableText"/>
              <w:rPr>
                <w:noProof w:val="0"/>
              </w:rPr>
            </w:pPr>
            <w:r w:rsidRPr="00B0679D">
              <w:rPr>
                <w:noProof w:val="0"/>
                <w:lang w:eastAsia="ko-KR"/>
              </w:rPr>
              <w:t>305</w:t>
            </w:r>
          </w:p>
        </w:tc>
        <w:tc>
          <w:tcPr>
            <w:tcW w:w="817" w:type="dxa"/>
            <w:tcBorders>
              <w:bottom w:val="single" w:sz="4" w:space="0" w:color="auto"/>
            </w:tcBorders>
          </w:tcPr>
          <w:p w14:paraId="0E9EC8FF" w14:textId="3953F583" w:rsidR="00C86A30" w:rsidRPr="00B0679D" w:rsidRDefault="00C86A30" w:rsidP="00C86A30">
            <w:pPr>
              <w:pStyle w:val="TableText"/>
              <w:rPr>
                <w:noProof w:val="0"/>
              </w:rPr>
            </w:pPr>
            <w:r w:rsidRPr="00B0679D">
              <w:rPr>
                <w:noProof w:val="0"/>
                <w:szCs w:val="24"/>
              </w:rPr>
              <w:t>83.93</w:t>
            </w:r>
          </w:p>
        </w:tc>
        <w:tc>
          <w:tcPr>
            <w:tcW w:w="817" w:type="dxa"/>
            <w:tcBorders>
              <w:bottom w:val="single" w:sz="4" w:space="0" w:color="auto"/>
            </w:tcBorders>
          </w:tcPr>
          <w:p w14:paraId="7C91A272" w14:textId="64FE7DA0" w:rsidR="00C86A30" w:rsidRPr="00B0679D" w:rsidRDefault="00C86A30" w:rsidP="00C86A30">
            <w:pPr>
              <w:pStyle w:val="TableText"/>
              <w:rPr>
                <w:noProof w:val="0"/>
              </w:rPr>
            </w:pPr>
            <w:r w:rsidRPr="00B0679D">
              <w:rPr>
                <w:noProof w:val="0"/>
                <w:szCs w:val="24"/>
              </w:rPr>
              <w:t>15.41</w:t>
            </w:r>
          </w:p>
        </w:tc>
        <w:tc>
          <w:tcPr>
            <w:tcW w:w="864" w:type="dxa"/>
            <w:tcBorders>
              <w:bottom w:val="single" w:sz="4" w:space="0" w:color="auto"/>
            </w:tcBorders>
          </w:tcPr>
          <w:p w14:paraId="7A11D803" w14:textId="12265791" w:rsidR="00C86A30" w:rsidRPr="00B0679D" w:rsidRDefault="00C86A30" w:rsidP="00C86A30">
            <w:pPr>
              <w:pStyle w:val="TableText"/>
              <w:rPr>
                <w:noProof w:val="0"/>
              </w:rPr>
            </w:pPr>
            <w:r w:rsidRPr="00B0679D">
              <w:rPr>
                <w:noProof w:val="0"/>
                <w:szCs w:val="24"/>
              </w:rPr>
              <w:t>0.66</w:t>
            </w:r>
          </w:p>
        </w:tc>
        <w:tc>
          <w:tcPr>
            <w:tcW w:w="803" w:type="dxa"/>
            <w:tcBorders>
              <w:bottom w:val="single" w:sz="4" w:space="0" w:color="auto"/>
            </w:tcBorders>
          </w:tcPr>
          <w:p w14:paraId="1998DAD0" w14:textId="63FA137D" w:rsidR="00C86A30" w:rsidRPr="00B0679D" w:rsidRDefault="00C86A30" w:rsidP="00C86A30">
            <w:pPr>
              <w:pStyle w:val="TableText"/>
              <w:rPr>
                <w:noProof w:val="0"/>
              </w:rPr>
            </w:pPr>
            <w:r w:rsidRPr="00B0679D">
              <w:rPr>
                <w:noProof w:val="0"/>
                <w:szCs w:val="24"/>
              </w:rPr>
              <w:t>0.93</w:t>
            </w:r>
          </w:p>
        </w:tc>
      </w:tr>
      <w:tr w:rsidR="00C86A30" w:rsidRPr="00B0679D" w14:paraId="2C24F7E0" w14:textId="77777777" w:rsidTr="00631F38">
        <w:tc>
          <w:tcPr>
            <w:tcW w:w="1872" w:type="dxa"/>
            <w:tcBorders>
              <w:top w:val="single" w:sz="4" w:space="0" w:color="auto"/>
              <w:bottom w:val="nil"/>
            </w:tcBorders>
          </w:tcPr>
          <w:p w14:paraId="141089B0" w14:textId="15742FB4" w:rsidR="00C86A30" w:rsidRPr="00B0679D" w:rsidRDefault="00C86A30" w:rsidP="00C86A30">
            <w:pPr>
              <w:pStyle w:val="TableText"/>
              <w:rPr>
                <w:noProof w:val="0"/>
              </w:rPr>
            </w:pPr>
            <w:r w:rsidRPr="00B0679D">
              <w:rPr>
                <w:noProof w:val="0"/>
                <w:lang w:eastAsia="ko-KR"/>
              </w:rPr>
              <w:t>3–5</w:t>
            </w:r>
          </w:p>
        </w:tc>
        <w:tc>
          <w:tcPr>
            <w:tcW w:w="1440" w:type="dxa"/>
            <w:tcBorders>
              <w:top w:val="single" w:sz="4" w:space="0" w:color="auto"/>
              <w:bottom w:val="nil"/>
            </w:tcBorders>
          </w:tcPr>
          <w:p w14:paraId="597EE959" w14:textId="2556C603" w:rsidR="00C86A30" w:rsidRPr="00B0679D" w:rsidRDefault="00C86A30" w:rsidP="00C86A30">
            <w:pPr>
              <w:pStyle w:val="TableText"/>
              <w:rPr>
                <w:noProof w:val="0"/>
              </w:rPr>
            </w:pPr>
            <w:r w:rsidRPr="00B0679D">
              <w:rPr>
                <w:noProof w:val="0"/>
                <w:lang w:eastAsia="ko-KR"/>
              </w:rPr>
              <w:t>VH581914</w:t>
            </w:r>
          </w:p>
        </w:tc>
        <w:tc>
          <w:tcPr>
            <w:tcW w:w="864" w:type="dxa"/>
            <w:tcBorders>
              <w:top w:val="single" w:sz="4" w:space="0" w:color="auto"/>
              <w:bottom w:val="nil"/>
            </w:tcBorders>
          </w:tcPr>
          <w:p w14:paraId="74CACEF3" w14:textId="0CF72EB8" w:rsidR="00C86A30" w:rsidRPr="00B0679D" w:rsidRDefault="00C86A30" w:rsidP="00C86A30">
            <w:pPr>
              <w:pStyle w:val="TableText"/>
              <w:rPr>
                <w:noProof w:val="0"/>
              </w:rPr>
            </w:pPr>
            <w:r w:rsidRPr="00B0679D">
              <w:rPr>
                <w:noProof w:val="0"/>
                <w:lang w:eastAsia="ko-KR"/>
              </w:rPr>
              <w:t>2</w:t>
            </w:r>
          </w:p>
        </w:tc>
        <w:tc>
          <w:tcPr>
            <w:tcW w:w="951" w:type="dxa"/>
            <w:tcBorders>
              <w:top w:val="single" w:sz="4" w:space="0" w:color="auto"/>
              <w:bottom w:val="nil"/>
            </w:tcBorders>
          </w:tcPr>
          <w:p w14:paraId="23723564" w14:textId="01C80338" w:rsidR="00C86A30" w:rsidRPr="00B0679D" w:rsidRDefault="00C86A30" w:rsidP="00C86A30">
            <w:pPr>
              <w:pStyle w:val="TableText"/>
              <w:rPr>
                <w:noProof w:val="0"/>
              </w:rPr>
            </w:pPr>
            <w:r w:rsidRPr="00B0679D">
              <w:rPr>
                <w:noProof w:val="0"/>
                <w:lang w:eastAsia="ko-KR"/>
              </w:rPr>
              <w:t>758</w:t>
            </w:r>
          </w:p>
        </w:tc>
        <w:tc>
          <w:tcPr>
            <w:tcW w:w="817" w:type="dxa"/>
            <w:tcBorders>
              <w:top w:val="single" w:sz="4" w:space="0" w:color="auto"/>
              <w:bottom w:val="nil"/>
            </w:tcBorders>
          </w:tcPr>
          <w:p w14:paraId="6F771391" w14:textId="71301B8F" w:rsidR="00C86A30" w:rsidRPr="00B0679D" w:rsidRDefault="00C86A30" w:rsidP="00C86A30">
            <w:pPr>
              <w:pStyle w:val="TableText"/>
              <w:rPr>
                <w:noProof w:val="0"/>
              </w:rPr>
            </w:pPr>
            <w:r w:rsidRPr="00B0679D">
              <w:rPr>
                <w:noProof w:val="0"/>
                <w:szCs w:val="24"/>
              </w:rPr>
              <w:t>85.62</w:t>
            </w:r>
          </w:p>
        </w:tc>
        <w:tc>
          <w:tcPr>
            <w:tcW w:w="817" w:type="dxa"/>
            <w:tcBorders>
              <w:top w:val="single" w:sz="4" w:space="0" w:color="auto"/>
              <w:bottom w:val="nil"/>
            </w:tcBorders>
          </w:tcPr>
          <w:p w14:paraId="4636A480" w14:textId="5D9E4133" w:rsidR="00C86A30" w:rsidRPr="00B0679D" w:rsidRDefault="00C86A30" w:rsidP="00C86A30">
            <w:pPr>
              <w:pStyle w:val="TableText"/>
              <w:rPr>
                <w:noProof w:val="0"/>
              </w:rPr>
            </w:pPr>
            <w:r w:rsidRPr="00B0679D">
              <w:rPr>
                <w:noProof w:val="0"/>
                <w:szCs w:val="24"/>
              </w:rPr>
              <w:t>12.14</w:t>
            </w:r>
          </w:p>
        </w:tc>
        <w:tc>
          <w:tcPr>
            <w:tcW w:w="864" w:type="dxa"/>
            <w:tcBorders>
              <w:top w:val="single" w:sz="4" w:space="0" w:color="auto"/>
              <w:bottom w:val="nil"/>
            </w:tcBorders>
          </w:tcPr>
          <w:p w14:paraId="3951A209" w14:textId="1B3822DD" w:rsidR="00C86A30" w:rsidRPr="00B0679D" w:rsidRDefault="00C86A30" w:rsidP="00C86A30">
            <w:pPr>
              <w:pStyle w:val="TableText"/>
              <w:rPr>
                <w:noProof w:val="0"/>
              </w:rPr>
            </w:pPr>
            <w:r w:rsidRPr="00B0679D">
              <w:rPr>
                <w:noProof w:val="0"/>
                <w:szCs w:val="24"/>
              </w:rPr>
              <w:t>2.24</w:t>
            </w:r>
          </w:p>
        </w:tc>
        <w:tc>
          <w:tcPr>
            <w:tcW w:w="803" w:type="dxa"/>
            <w:tcBorders>
              <w:top w:val="single" w:sz="4" w:space="0" w:color="auto"/>
              <w:bottom w:val="nil"/>
            </w:tcBorders>
          </w:tcPr>
          <w:p w14:paraId="0BC1FD74" w14:textId="539E29E3" w:rsidR="00C86A30" w:rsidRPr="00B0679D" w:rsidRDefault="00C86A30" w:rsidP="00C86A30">
            <w:pPr>
              <w:pStyle w:val="TableText"/>
              <w:rPr>
                <w:noProof w:val="0"/>
              </w:rPr>
            </w:pPr>
            <w:r w:rsidRPr="00B0679D">
              <w:rPr>
                <w:noProof w:val="0"/>
                <w:szCs w:val="24"/>
              </w:rPr>
              <w:t>0.83</w:t>
            </w:r>
          </w:p>
        </w:tc>
      </w:tr>
      <w:tr w:rsidR="00C86A30" w:rsidRPr="00B0679D" w14:paraId="40DEE9F0" w14:textId="77777777" w:rsidTr="00631F38">
        <w:tc>
          <w:tcPr>
            <w:tcW w:w="1872" w:type="dxa"/>
            <w:tcBorders>
              <w:top w:val="nil"/>
            </w:tcBorders>
          </w:tcPr>
          <w:p w14:paraId="03641D28" w14:textId="75B9CCBE" w:rsidR="00C86A30" w:rsidRPr="00B0679D" w:rsidRDefault="00C86A30" w:rsidP="00C86A30">
            <w:pPr>
              <w:pStyle w:val="TableText"/>
              <w:rPr>
                <w:noProof w:val="0"/>
              </w:rPr>
            </w:pPr>
            <w:r w:rsidRPr="00B0679D">
              <w:rPr>
                <w:noProof w:val="0"/>
                <w:lang w:eastAsia="ko-KR"/>
              </w:rPr>
              <w:t>3–5</w:t>
            </w:r>
          </w:p>
        </w:tc>
        <w:tc>
          <w:tcPr>
            <w:tcW w:w="1440" w:type="dxa"/>
            <w:tcBorders>
              <w:top w:val="nil"/>
            </w:tcBorders>
          </w:tcPr>
          <w:p w14:paraId="32BF390F" w14:textId="73F088B6" w:rsidR="00C86A30" w:rsidRPr="00B0679D" w:rsidRDefault="00C86A30" w:rsidP="00C86A30">
            <w:pPr>
              <w:pStyle w:val="TableText"/>
              <w:rPr>
                <w:noProof w:val="0"/>
              </w:rPr>
            </w:pPr>
            <w:r w:rsidRPr="00B0679D">
              <w:rPr>
                <w:noProof w:val="0"/>
                <w:lang w:eastAsia="ko-KR"/>
              </w:rPr>
              <w:t>VH582268</w:t>
            </w:r>
          </w:p>
        </w:tc>
        <w:tc>
          <w:tcPr>
            <w:tcW w:w="864" w:type="dxa"/>
            <w:tcBorders>
              <w:top w:val="nil"/>
            </w:tcBorders>
          </w:tcPr>
          <w:p w14:paraId="6CFCD0C2" w14:textId="6DB99956" w:rsidR="00C86A30" w:rsidRPr="00B0679D" w:rsidRDefault="00C86A30" w:rsidP="00C86A30">
            <w:pPr>
              <w:pStyle w:val="TableText"/>
              <w:rPr>
                <w:noProof w:val="0"/>
              </w:rPr>
            </w:pPr>
            <w:r w:rsidRPr="00B0679D">
              <w:rPr>
                <w:noProof w:val="0"/>
                <w:lang w:eastAsia="ko-KR"/>
              </w:rPr>
              <w:t>2</w:t>
            </w:r>
          </w:p>
        </w:tc>
        <w:tc>
          <w:tcPr>
            <w:tcW w:w="951" w:type="dxa"/>
            <w:tcBorders>
              <w:top w:val="nil"/>
            </w:tcBorders>
          </w:tcPr>
          <w:p w14:paraId="39E19A4A" w14:textId="043C75C0" w:rsidR="00C86A30" w:rsidRPr="00B0679D" w:rsidRDefault="00C86A30" w:rsidP="00C86A30">
            <w:pPr>
              <w:pStyle w:val="TableText"/>
              <w:rPr>
                <w:noProof w:val="0"/>
              </w:rPr>
            </w:pPr>
            <w:r w:rsidRPr="00B0679D">
              <w:rPr>
                <w:noProof w:val="0"/>
                <w:lang w:eastAsia="ko-KR"/>
              </w:rPr>
              <w:t>758</w:t>
            </w:r>
          </w:p>
        </w:tc>
        <w:tc>
          <w:tcPr>
            <w:tcW w:w="817" w:type="dxa"/>
            <w:tcBorders>
              <w:top w:val="nil"/>
            </w:tcBorders>
          </w:tcPr>
          <w:p w14:paraId="1EE8CD72" w14:textId="1E7E03D2" w:rsidR="00C86A30" w:rsidRPr="00B0679D" w:rsidRDefault="00C86A30" w:rsidP="00C86A30">
            <w:pPr>
              <w:pStyle w:val="TableText"/>
              <w:rPr>
                <w:noProof w:val="0"/>
              </w:rPr>
            </w:pPr>
            <w:r w:rsidRPr="00B0679D">
              <w:rPr>
                <w:noProof w:val="0"/>
                <w:szCs w:val="24"/>
              </w:rPr>
              <w:t>86.68</w:t>
            </w:r>
          </w:p>
        </w:tc>
        <w:tc>
          <w:tcPr>
            <w:tcW w:w="817" w:type="dxa"/>
            <w:tcBorders>
              <w:top w:val="nil"/>
            </w:tcBorders>
          </w:tcPr>
          <w:p w14:paraId="641E499B" w14:textId="63654430" w:rsidR="00C86A30" w:rsidRPr="00B0679D" w:rsidRDefault="00C86A30" w:rsidP="00C86A30">
            <w:pPr>
              <w:pStyle w:val="TableText"/>
              <w:rPr>
                <w:noProof w:val="0"/>
              </w:rPr>
            </w:pPr>
            <w:r w:rsidRPr="00B0679D">
              <w:rPr>
                <w:noProof w:val="0"/>
                <w:szCs w:val="24"/>
              </w:rPr>
              <w:t>12.53</w:t>
            </w:r>
          </w:p>
        </w:tc>
        <w:tc>
          <w:tcPr>
            <w:tcW w:w="864" w:type="dxa"/>
            <w:tcBorders>
              <w:top w:val="nil"/>
            </w:tcBorders>
          </w:tcPr>
          <w:p w14:paraId="78FAAC2D" w14:textId="3EF5C86B" w:rsidR="00C86A30" w:rsidRPr="00B0679D" w:rsidRDefault="00C86A30" w:rsidP="00C86A30">
            <w:pPr>
              <w:pStyle w:val="TableText"/>
              <w:rPr>
                <w:noProof w:val="0"/>
              </w:rPr>
            </w:pPr>
            <w:r w:rsidRPr="00B0679D">
              <w:rPr>
                <w:noProof w:val="0"/>
                <w:szCs w:val="24"/>
              </w:rPr>
              <w:t>0.79</w:t>
            </w:r>
          </w:p>
        </w:tc>
        <w:tc>
          <w:tcPr>
            <w:tcW w:w="803" w:type="dxa"/>
            <w:tcBorders>
              <w:top w:val="nil"/>
            </w:tcBorders>
          </w:tcPr>
          <w:p w14:paraId="43AC37A1" w14:textId="761688AF" w:rsidR="00C86A30" w:rsidRPr="00B0679D" w:rsidRDefault="00C86A30" w:rsidP="00C86A30">
            <w:pPr>
              <w:pStyle w:val="TableText"/>
              <w:rPr>
                <w:noProof w:val="0"/>
              </w:rPr>
            </w:pPr>
            <w:r w:rsidRPr="00B0679D">
              <w:rPr>
                <w:noProof w:val="0"/>
                <w:szCs w:val="24"/>
              </w:rPr>
              <w:t>0.86</w:t>
            </w:r>
          </w:p>
        </w:tc>
      </w:tr>
      <w:tr w:rsidR="00C86A30" w:rsidRPr="00B0679D" w14:paraId="36644DBF" w14:textId="77777777" w:rsidTr="00631F38">
        <w:tc>
          <w:tcPr>
            <w:tcW w:w="1872" w:type="dxa"/>
          </w:tcPr>
          <w:p w14:paraId="42C17CD8" w14:textId="59869D48" w:rsidR="00C86A30" w:rsidRPr="00B0679D" w:rsidRDefault="00C86A30" w:rsidP="00C86A30">
            <w:pPr>
              <w:pStyle w:val="TableText"/>
              <w:rPr>
                <w:noProof w:val="0"/>
              </w:rPr>
            </w:pPr>
            <w:r w:rsidRPr="00B0679D">
              <w:rPr>
                <w:noProof w:val="0"/>
                <w:lang w:eastAsia="ko-KR"/>
              </w:rPr>
              <w:t>3–5</w:t>
            </w:r>
          </w:p>
        </w:tc>
        <w:tc>
          <w:tcPr>
            <w:tcW w:w="1440" w:type="dxa"/>
          </w:tcPr>
          <w:p w14:paraId="13DF5073" w14:textId="1C4CA8CD" w:rsidR="00C86A30" w:rsidRPr="00B0679D" w:rsidRDefault="00C86A30" w:rsidP="00C86A30">
            <w:pPr>
              <w:pStyle w:val="TableText"/>
              <w:rPr>
                <w:noProof w:val="0"/>
              </w:rPr>
            </w:pPr>
            <w:r w:rsidRPr="00B0679D">
              <w:rPr>
                <w:noProof w:val="0"/>
                <w:lang w:eastAsia="ko-KR"/>
              </w:rPr>
              <w:t>VH582278</w:t>
            </w:r>
          </w:p>
        </w:tc>
        <w:tc>
          <w:tcPr>
            <w:tcW w:w="864" w:type="dxa"/>
          </w:tcPr>
          <w:p w14:paraId="791E076B" w14:textId="43F48B8D" w:rsidR="00C86A30" w:rsidRPr="00B0679D" w:rsidRDefault="00C86A30" w:rsidP="00C86A30">
            <w:pPr>
              <w:pStyle w:val="TableText"/>
              <w:rPr>
                <w:noProof w:val="0"/>
              </w:rPr>
            </w:pPr>
            <w:r w:rsidRPr="00B0679D">
              <w:rPr>
                <w:noProof w:val="0"/>
                <w:lang w:eastAsia="ko-KR"/>
              </w:rPr>
              <w:t>2</w:t>
            </w:r>
          </w:p>
        </w:tc>
        <w:tc>
          <w:tcPr>
            <w:tcW w:w="951" w:type="dxa"/>
          </w:tcPr>
          <w:p w14:paraId="100F8431" w14:textId="179A7A37" w:rsidR="00C86A30" w:rsidRPr="00B0679D" w:rsidRDefault="00C86A30" w:rsidP="00C86A30">
            <w:pPr>
              <w:pStyle w:val="TableText"/>
              <w:rPr>
                <w:noProof w:val="0"/>
              </w:rPr>
            </w:pPr>
            <w:r w:rsidRPr="00B0679D">
              <w:rPr>
                <w:noProof w:val="0"/>
                <w:lang w:eastAsia="ko-KR"/>
              </w:rPr>
              <w:t>758</w:t>
            </w:r>
          </w:p>
        </w:tc>
        <w:tc>
          <w:tcPr>
            <w:tcW w:w="817" w:type="dxa"/>
          </w:tcPr>
          <w:p w14:paraId="3E4F0A11" w14:textId="1C4F493A" w:rsidR="00C86A30" w:rsidRPr="00B0679D" w:rsidRDefault="00C86A30" w:rsidP="00C86A30">
            <w:pPr>
              <w:pStyle w:val="TableText"/>
              <w:rPr>
                <w:noProof w:val="0"/>
              </w:rPr>
            </w:pPr>
            <w:r w:rsidRPr="00B0679D">
              <w:rPr>
                <w:noProof w:val="0"/>
                <w:szCs w:val="24"/>
              </w:rPr>
              <w:t>86.94</w:t>
            </w:r>
          </w:p>
        </w:tc>
        <w:tc>
          <w:tcPr>
            <w:tcW w:w="817" w:type="dxa"/>
          </w:tcPr>
          <w:p w14:paraId="794205D7" w14:textId="28B90738" w:rsidR="00C86A30" w:rsidRPr="00B0679D" w:rsidRDefault="00C86A30" w:rsidP="00C86A30">
            <w:pPr>
              <w:pStyle w:val="TableText"/>
              <w:rPr>
                <w:noProof w:val="0"/>
              </w:rPr>
            </w:pPr>
            <w:r w:rsidRPr="00B0679D">
              <w:rPr>
                <w:noProof w:val="0"/>
                <w:szCs w:val="24"/>
              </w:rPr>
              <w:t>12.53</w:t>
            </w:r>
          </w:p>
        </w:tc>
        <w:tc>
          <w:tcPr>
            <w:tcW w:w="864" w:type="dxa"/>
          </w:tcPr>
          <w:p w14:paraId="74E6F6DF" w14:textId="5D56BE51" w:rsidR="00C86A30" w:rsidRPr="00B0679D" w:rsidRDefault="00C86A30" w:rsidP="00C86A30">
            <w:pPr>
              <w:pStyle w:val="TableText"/>
              <w:rPr>
                <w:noProof w:val="0"/>
              </w:rPr>
            </w:pPr>
            <w:r w:rsidRPr="00B0679D">
              <w:rPr>
                <w:noProof w:val="0"/>
                <w:szCs w:val="24"/>
              </w:rPr>
              <w:t>0.53</w:t>
            </w:r>
          </w:p>
        </w:tc>
        <w:tc>
          <w:tcPr>
            <w:tcW w:w="803" w:type="dxa"/>
          </w:tcPr>
          <w:p w14:paraId="5B99CD42" w14:textId="63D0147F" w:rsidR="00C86A30" w:rsidRPr="00B0679D" w:rsidRDefault="00C86A30" w:rsidP="00C86A30">
            <w:pPr>
              <w:pStyle w:val="TableText"/>
              <w:rPr>
                <w:noProof w:val="0"/>
              </w:rPr>
            </w:pPr>
            <w:r w:rsidRPr="00B0679D">
              <w:rPr>
                <w:noProof w:val="0"/>
                <w:szCs w:val="24"/>
              </w:rPr>
              <w:t>0.87</w:t>
            </w:r>
          </w:p>
        </w:tc>
      </w:tr>
      <w:tr w:rsidR="00C86A30" w:rsidRPr="00B0679D" w14:paraId="5D403E1A" w14:textId="77777777" w:rsidTr="00631F38">
        <w:tc>
          <w:tcPr>
            <w:tcW w:w="1872" w:type="dxa"/>
          </w:tcPr>
          <w:p w14:paraId="0020D775" w14:textId="40AF3BA1" w:rsidR="00C86A30" w:rsidRPr="00B0679D" w:rsidRDefault="00C86A30" w:rsidP="00C86A30">
            <w:pPr>
              <w:pStyle w:val="TableText"/>
              <w:rPr>
                <w:noProof w:val="0"/>
              </w:rPr>
            </w:pPr>
            <w:r w:rsidRPr="00B0679D">
              <w:rPr>
                <w:noProof w:val="0"/>
                <w:lang w:eastAsia="ko-KR"/>
              </w:rPr>
              <w:t>3–5</w:t>
            </w:r>
          </w:p>
        </w:tc>
        <w:tc>
          <w:tcPr>
            <w:tcW w:w="1440" w:type="dxa"/>
          </w:tcPr>
          <w:p w14:paraId="06F64F91" w14:textId="1D8F741F" w:rsidR="00C86A30" w:rsidRPr="00B0679D" w:rsidRDefault="00C86A30" w:rsidP="00C86A30">
            <w:pPr>
              <w:pStyle w:val="TableText"/>
              <w:rPr>
                <w:noProof w:val="0"/>
              </w:rPr>
            </w:pPr>
            <w:r w:rsidRPr="00B0679D">
              <w:rPr>
                <w:noProof w:val="0"/>
                <w:lang w:eastAsia="ko-KR"/>
              </w:rPr>
              <w:t>VH582280</w:t>
            </w:r>
          </w:p>
        </w:tc>
        <w:tc>
          <w:tcPr>
            <w:tcW w:w="864" w:type="dxa"/>
          </w:tcPr>
          <w:p w14:paraId="325719A9" w14:textId="23667A91" w:rsidR="00C86A30" w:rsidRPr="00B0679D" w:rsidRDefault="00C86A30" w:rsidP="00C86A30">
            <w:pPr>
              <w:pStyle w:val="TableText"/>
              <w:rPr>
                <w:noProof w:val="0"/>
              </w:rPr>
            </w:pPr>
            <w:r w:rsidRPr="00B0679D">
              <w:rPr>
                <w:noProof w:val="0"/>
                <w:lang w:eastAsia="ko-KR"/>
              </w:rPr>
              <w:t>2</w:t>
            </w:r>
          </w:p>
        </w:tc>
        <w:tc>
          <w:tcPr>
            <w:tcW w:w="951" w:type="dxa"/>
          </w:tcPr>
          <w:p w14:paraId="52804226" w14:textId="2D78D415" w:rsidR="00C86A30" w:rsidRPr="00B0679D" w:rsidRDefault="00C86A30" w:rsidP="00C86A30">
            <w:pPr>
              <w:pStyle w:val="TableText"/>
              <w:rPr>
                <w:noProof w:val="0"/>
              </w:rPr>
            </w:pPr>
            <w:r w:rsidRPr="00B0679D">
              <w:rPr>
                <w:noProof w:val="0"/>
                <w:lang w:eastAsia="ko-KR"/>
              </w:rPr>
              <w:t>758</w:t>
            </w:r>
          </w:p>
        </w:tc>
        <w:tc>
          <w:tcPr>
            <w:tcW w:w="817" w:type="dxa"/>
          </w:tcPr>
          <w:p w14:paraId="1D768DA0" w14:textId="0F6D0771" w:rsidR="00C86A30" w:rsidRPr="00B0679D" w:rsidRDefault="00C86A30" w:rsidP="00C86A30">
            <w:pPr>
              <w:pStyle w:val="TableText"/>
              <w:rPr>
                <w:noProof w:val="0"/>
              </w:rPr>
            </w:pPr>
            <w:r w:rsidRPr="00B0679D">
              <w:rPr>
                <w:noProof w:val="0"/>
                <w:szCs w:val="24"/>
              </w:rPr>
              <w:t>89.31</w:t>
            </w:r>
          </w:p>
        </w:tc>
        <w:tc>
          <w:tcPr>
            <w:tcW w:w="817" w:type="dxa"/>
          </w:tcPr>
          <w:p w14:paraId="6823FECD" w14:textId="64C33D69" w:rsidR="00C86A30" w:rsidRPr="00B0679D" w:rsidRDefault="00C86A30" w:rsidP="00C86A30">
            <w:pPr>
              <w:pStyle w:val="TableText"/>
              <w:rPr>
                <w:noProof w:val="0"/>
              </w:rPr>
            </w:pPr>
            <w:r w:rsidRPr="00B0679D">
              <w:rPr>
                <w:noProof w:val="0"/>
                <w:szCs w:val="24"/>
              </w:rPr>
              <w:t>9.76</w:t>
            </w:r>
          </w:p>
        </w:tc>
        <w:tc>
          <w:tcPr>
            <w:tcW w:w="864" w:type="dxa"/>
          </w:tcPr>
          <w:p w14:paraId="47F2E9D8" w14:textId="3117CA4D" w:rsidR="00C86A30" w:rsidRPr="00B0679D" w:rsidRDefault="00C86A30" w:rsidP="00C86A30">
            <w:pPr>
              <w:pStyle w:val="TableText"/>
              <w:rPr>
                <w:noProof w:val="0"/>
              </w:rPr>
            </w:pPr>
            <w:r w:rsidRPr="00B0679D">
              <w:rPr>
                <w:noProof w:val="0"/>
                <w:szCs w:val="24"/>
              </w:rPr>
              <w:t>0.92</w:t>
            </w:r>
          </w:p>
        </w:tc>
        <w:tc>
          <w:tcPr>
            <w:tcW w:w="803" w:type="dxa"/>
          </w:tcPr>
          <w:p w14:paraId="4D01E879" w14:textId="78B8A7B0" w:rsidR="00C86A30" w:rsidRPr="00B0679D" w:rsidRDefault="00C86A30" w:rsidP="00C86A30">
            <w:pPr>
              <w:pStyle w:val="TableText"/>
              <w:rPr>
                <w:noProof w:val="0"/>
              </w:rPr>
            </w:pPr>
            <w:r w:rsidRPr="00B0679D">
              <w:rPr>
                <w:noProof w:val="0"/>
                <w:szCs w:val="24"/>
              </w:rPr>
              <w:t>0.89</w:t>
            </w:r>
          </w:p>
        </w:tc>
      </w:tr>
      <w:tr w:rsidR="00C86A30" w:rsidRPr="00B0679D" w14:paraId="6843DB27" w14:textId="77777777" w:rsidTr="00631F38">
        <w:tc>
          <w:tcPr>
            <w:tcW w:w="1872" w:type="dxa"/>
            <w:tcBorders>
              <w:bottom w:val="single" w:sz="4" w:space="0" w:color="auto"/>
            </w:tcBorders>
          </w:tcPr>
          <w:p w14:paraId="049B449D" w14:textId="5F060239" w:rsidR="00C86A30" w:rsidRPr="00B0679D" w:rsidRDefault="00C86A30" w:rsidP="00C86A30">
            <w:pPr>
              <w:pStyle w:val="TableText"/>
              <w:rPr>
                <w:noProof w:val="0"/>
              </w:rPr>
            </w:pPr>
            <w:r w:rsidRPr="00B0679D">
              <w:rPr>
                <w:noProof w:val="0"/>
                <w:lang w:eastAsia="ko-KR"/>
              </w:rPr>
              <w:t>3–5</w:t>
            </w:r>
          </w:p>
        </w:tc>
        <w:tc>
          <w:tcPr>
            <w:tcW w:w="1440" w:type="dxa"/>
            <w:tcBorders>
              <w:bottom w:val="single" w:sz="4" w:space="0" w:color="auto"/>
            </w:tcBorders>
          </w:tcPr>
          <w:p w14:paraId="53A3F45B" w14:textId="04902525" w:rsidR="00C86A30" w:rsidRPr="00B0679D" w:rsidRDefault="00C86A30" w:rsidP="00C86A30">
            <w:pPr>
              <w:pStyle w:val="TableText"/>
              <w:rPr>
                <w:noProof w:val="0"/>
              </w:rPr>
            </w:pPr>
            <w:r w:rsidRPr="00B0679D">
              <w:rPr>
                <w:noProof w:val="0"/>
                <w:lang w:eastAsia="ko-KR"/>
              </w:rPr>
              <w:t>VH576063</w:t>
            </w:r>
          </w:p>
        </w:tc>
        <w:tc>
          <w:tcPr>
            <w:tcW w:w="864" w:type="dxa"/>
            <w:tcBorders>
              <w:bottom w:val="single" w:sz="4" w:space="0" w:color="auto"/>
            </w:tcBorders>
          </w:tcPr>
          <w:p w14:paraId="53E21F2C" w14:textId="28EDA727" w:rsidR="00C86A30" w:rsidRPr="00B0679D" w:rsidRDefault="00C86A30" w:rsidP="00C86A30">
            <w:pPr>
              <w:pStyle w:val="TableText"/>
              <w:rPr>
                <w:noProof w:val="0"/>
              </w:rPr>
            </w:pPr>
            <w:r w:rsidRPr="00B0679D">
              <w:rPr>
                <w:noProof w:val="0"/>
                <w:lang w:eastAsia="ko-KR"/>
              </w:rPr>
              <w:t>4</w:t>
            </w:r>
          </w:p>
        </w:tc>
        <w:tc>
          <w:tcPr>
            <w:tcW w:w="951" w:type="dxa"/>
            <w:tcBorders>
              <w:bottom w:val="single" w:sz="4" w:space="0" w:color="auto"/>
            </w:tcBorders>
          </w:tcPr>
          <w:p w14:paraId="24D2CC34" w14:textId="40324B2D" w:rsidR="00C86A30" w:rsidRPr="00B0679D" w:rsidRDefault="00C86A30" w:rsidP="00C86A30">
            <w:pPr>
              <w:pStyle w:val="TableText"/>
              <w:rPr>
                <w:noProof w:val="0"/>
              </w:rPr>
            </w:pPr>
            <w:r w:rsidRPr="00B0679D">
              <w:rPr>
                <w:noProof w:val="0"/>
                <w:lang w:eastAsia="ko-KR"/>
              </w:rPr>
              <w:t>758</w:t>
            </w:r>
          </w:p>
        </w:tc>
        <w:tc>
          <w:tcPr>
            <w:tcW w:w="817" w:type="dxa"/>
            <w:tcBorders>
              <w:bottom w:val="single" w:sz="4" w:space="0" w:color="auto"/>
            </w:tcBorders>
          </w:tcPr>
          <w:p w14:paraId="45F0ABF9" w14:textId="647AC62D" w:rsidR="00C86A30" w:rsidRPr="00B0679D" w:rsidRDefault="00C86A30" w:rsidP="00C86A30">
            <w:pPr>
              <w:pStyle w:val="TableText"/>
              <w:rPr>
                <w:noProof w:val="0"/>
              </w:rPr>
            </w:pPr>
            <w:r w:rsidRPr="00B0679D">
              <w:rPr>
                <w:noProof w:val="0"/>
                <w:szCs w:val="24"/>
              </w:rPr>
              <w:t>83.38</w:t>
            </w:r>
          </w:p>
        </w:tc>
        <w:tc>
          <w:tcPr>
            <w:tcW w:w="817" w:type="dxa"/>
            <w:tcBorders>
              <w:bottom w:val="single" w:sz="4" w:space="0" w:color="auto"/>
            </w:tcBorders>
          </w:tcPr>
          <w:p w14:paraId="3D025B6E" w14:textId="55119B77" w:rsidR="00C86A30" w:rsidRPr="00B0679D" w:rsidRDefault="00C86A30" w:rsidP="00C86A30">
            <w:pPr>
              <w:pStyle w:val="TableText"/>
              <w:rPr>
                <w:noProof w:val="0"/>
              </w:rPr>
            </w:pPr>
            <w:r w:rsidRPr="00B0679D">
              <w:rPr>
                <w:noProof w:val="0"/>
                <w:szCs w:val="24"/>
              </w:rPr>
              <w:t>15.04</w:t>
            </w:r>
          </w:p>
        </w:tc>
        <w:tc>
          <w:tcPr>
            <w:tcW w:w="864" w:type="dxa"/>
            <w:tcBorders>
              <w:bottom w:val="single" w:sz="4" w:space="0" w:color="auto"/>
            </w:tcBorders>
          </w:tcPr>
          <w:p w14:paraId="1E7A5AFD" w14:textId="1F860C62" w:rsidR="00C86A30" w:rsidRPr="00B0679D" w:rsidRDefault="00C86A30" w:rsidP="00C86A30">
            <w:pPr>
              <w:pStyle w:val="TableText"/>
              <w:rPr>
                <w:noProof w:val="0"/>
              </w:rPr>
            </w:pPr>
            <w:r w:rsidRPr="00B0679D">
              <w:rPr>
                <w:noProof w:val="0"/>
                <w:szCs w:val="24"/>
              </w:rPr>
              <w:t>1.58</w:t>
            </w:r>
          </w:p>
        </w:tc>
        <w:tc>
          <w:tcPr>
            <w:tcW w:w="803" w:type="dxa"/>
            <w:tcBorders>
              <w:bottom w:val="single" w:sz="4" w:space="0" w:color="auto"/>
            </w:tcBorders>
          </w:tcPr>
          <w:p w14:paraId="57014F16" w14:textId="7495D182" w:rsidR="00C86A30" w:rsidRPr="00B0679D" w:rsidRDefault="00C86A30" w:rsidP="00C86A30">
            <w:pPr>
              <w:pStyle w:val="TableText"/>
              <w:rPr>
                <w:noProof w:val="0"/>
              </w:rPr>
            </w:pPr>
            <w:r w:rsidRPr="00B0679D">
              <w:rPr>
                <w:noProof w:val="0"/>
                <w:szCs w:val="24"/>
              </w:rPr>
              <w:t>0.93</w:t>
            </w:r>
          </w:p>
        </w:tc>
      </w:tr>
      <w:tr w:rsidR="00C86A30" w:rsidRPr="00B0679D" w14:paraId="2D6654C8" w14:textId="77777777" w:rsidTr="00631F38">
        <w:tc>
          <w:tcPr>
            <w:tcW w:w="1872" w:type="dxa"/>
            <w:tcBorders>
              <w:top w:val="single" w:sz="4" w:space="0" w:color="auto"/>
              <w:bottom w:val="nil"/>
            </w:tcBorders>
          </w:tcPr>
          <w:p w14:paraId="214610B6" w14:textId="6F1CB6FB" w:rsidR="00C86A30" w:rsidRPr="00B0679D" w:rsidRDefault="00C86A30" w:rsidP="00AA2C15">
            <w:pPr>
              <w:pStyle w:val="TableText"/>
              <w:keepNext/>
              <w:rPr>
                <w:noProof w:val="0"/>
              </w:rPr>
            </w:pPr>
            <w:r w:rsidRPr="00B0679D">
              <w:rPr>
                <w:noProof w:val="0"/>
                <w:lang w:eastAsia="ko-KR"/>
              </w:rPr>
              <w:t>6–8</w:t>
            </w:r>
          </w:p>
        </w:tc>
        <w:tc>
          <w:tcPr>
            <w:tcW w:w="1440" w:type="dxa"/>
            <w:tcBorders>
              <w:top w:val="single" w:sz="4" w:space="0" w:color="auto"/>
              <w:bottom w:val="nil"/>
            </w:tcBorders>
          </w:tcPr>
          <w:p w14:paraId="17FBE2C6" w14:textId="3BA4C07B" w:rsidR="00C86A30" w:rsidRPr="00B0679D" w:rsidRDefault="00C86A30" w:rsidP="00AA2C15">
            <w:pPr>
              <w:pStyle w:val="TableText"/>
              <w:keepNext/>
              <w:rPr>
                <w:noProof w:val="0"/>
              </w:rPr>
            </w:pPr>
            <w:r w:rsidRPr="00B0679D">
              <w:rPr>
                <w:noProof w:val="0"/>
                <w:lang w:eastAsia="ko-KR"/>
              </w:rPr>
              <w:t>VH574169</w:t>
            </w:r>
          </w:p>
        </w:tc>
        <w:tc>
          <w:tcPr>
            <w:tcW w:w="864" w:type="dxa"/>
            <w:tcBorders>
              <w:top w:val="single" w:sz="4" w:space="0" w:color="auto"/>
              <w:bottom w:val="nil"/>
            </w:tcBorders>
          </w:tcPr>
          <w:p w14:paraId="35377270" w14:textId="3A790DEB" w:rsidR="00C86A30" w:rsidRPr="00B0679D" w:rsidRDefault="00C86A30" w:rsidP="00AA2C15">
            <w:pPr>
              <w:pStyle w:val="TableText"/>
              <w:keepNext/>
              <w:rPr>
                <w:noProof w:val="0"/>
              </w:rPr>
            </w:pPr>
            <w:r w:rsidRPr="00B0679D">
              <w:rPr>
                <w:noProof w:val="0"/>
                <w:lang w:eastAsia="ko-KR"/>
              </w:rPr>
              <w:t>4</w:t>
            </w:r>
          </w:p>
        </w:tc>
        <w:tc>
          <w:tcPr>
            <w:tcW w:w="951" w:type="dxa"/>
            <w:tcBorders>
              <w:top w:val="single" w:sz="4" w:space="0" w:color="auto"/>
              <w:bottom w:val="nil"/>
            </w:tcBorders>
          </w:tcPr>
          <w:p w14:paraId="2B2E087B" w14:textId="5117C50A" w:rsidR="00C86A30" w:rsidRPr="00B0679D" w:rsidRDefault="00C86A30" w:rsidP="00AA2C15">
            <w:pPr>
              <w:pStyle w:val="TableText"/>
              <w:keepNext/>
              <w:rPr>
                <w:noProof w:val="0"/>
              </w:rPr>
            </w:pPr>
            <w:r w:rsidRPr="00B0679D">
              <w:rPr>
                <w:noProof w:val="0"/>
                <w:lang w:eastAsia="ko-KR"/>
              </w:rPr>
              <w:t>732</w:t>
            </w:r>
          </w:p>
        </w:tc>
        <w:tc>
          <w:tcPr>
            <w:tcW w:w="817" w:type="dxa"/>
            <w:tcBorders>
              <w:top w:val="single" w:sz="4" w:space="0" w:color="auto"/>
              <w:bottom w:val="nil"/>
            </w:tcBorders>
          </w:tcPr>
          <w:p w14:paraId="20082FB3" w14:textId="17EEF437" w:rsidR="00C86A30" w:rsidRPr="00B0679D" w:rsidRDefault="00C86A30" w:rsidP="00AA2C15">
            <w:pPr>
              <w:pStyle w:val="TableText"/>
              <w:keepNext/>
              <w:rPr>
                <w:noProof w:val="0"/>
              </w:rPr>
            </w:pPr>
            <w:r w:rsidRPr="00B0679D">
              <w:rPr>
                <w:noProof w:val="0"/>
                <w:szCs w:val="24"/>
              </w:rPr>
              <w:t>74.32</w:t>
            </w:r>
          </w:p>
        </w:tc>
        <w:tc>
          <w:tcPr>
            <w:tcW w:w="817" w:type="dxa"/>
            <w:tcBorders>
              <w:top w:val="single" w:sz="4" w:space="0" w:color="auto"/>
              <w:bottom w:val="nil"/>
            </w:tcBorders>
          </w:tcPr>
          <w:p w14:paraId="751AB7C5" w14:textId="451BA4D1" w:rsidR="00C86A30" w:rsidRPr="00B0679D" w:rsidRDefault="00C86A30" w:rsidP="00AA2C15">
            <w:pPr>
              <w:pStyle w:val="TableText"/>
              <w:keepNext/>
              <w:rPr>
                <w:noProof w:val="0"/>
              </w:rPr>
            </w:pPr>
            <w:r w:rsidRPr="00B0679D">
              <w:rPr>
                <w:noProof w:val="0"/>
                <w:szCs w:val="24"/>
              </w:rPr>
              <w:t>23.22</w:t>
            </w:r>
          </w:p>
        </w:tc>
        <w:tc>
          <w:tcPr>
            <w:tcW w:w="864" w:type="dxa"/>
            <w:tcBorders>
              <w:top w:val="single" w:sz="4" w:space="0" w:color="auto"/>
              <w:bottom w:val="nil"/>
            </w:tcBorders>
          </w:tcPr>
          <w:p w14:paraId="1D09074A" w14:textId="508EC0AA" w:rsidR="00C86A30" w:rsidRPr="00B0679D" w:rsidRDefault="00C86A30" w:rsidP="00AA2C15">
            <w:pPr>
              <w:pStyle w:val="TableText"/>
              <w:keepNext/>
              <w:rPr>
                <w:noProof w:val="0"/>
              </w:rPr>
            </w:pPr>
            <w:r w:rsidRPr="00B0679D">
              <w:rPr>
                <w:noProof w:val="0"/>
                <w:szCs w:val="24"/>
              </w:rPr>
              <w:t>2.46</w:t>
            </w:r>
          </w:p>
        </w:tc>
        <w:tc>
          <w:tcPr>
            <w:tcW w:w="803" w:type="dxa"/>
            <w:tcBorders>
              <w:top w:val="single" w:sz="4" w:space="0" w:color="auto"/>
              <w:bottom w:val="nil"/>
            </w:tcBorders>
          </w:tcPr>
          <w:p w14:paraId="7E696C22" w14:textId="0F821254" w:rsidR="00C86A30" w:rsidRPr="00B0679D" w:rsidRDefault="00C86A30" w:rsidP="00AA2C15">
            <w:pPr>
              <w:pStyle w:val="TableText"/>
              <w:keepNext/>
              <w:rPr>
                <w:noProof w:val="0"/>
              </w:rPr>
            </w:pPr>
            <w:r w:rsidRPr="00B0679D">
              <w:rPr>
                <w:noProof w:val="0"/>
                <w:szCs w:val="24"/>
              </w:rPr>
              <w:t>0.93</w:t>
            </w:r>
          </w:p>
        </w:tc>
      </w:tr>
      <w:tr w:rsidR="00C86A30" w:rsidRPr="00B0679D" w14:paraId="3EBDF2D1" w14:textId="77777777" w:rsidTr="00631F38">
        <w:tc>
          <w:tcPr>
            <w:tcW w:w="1872" w:type="dxa"/>
            <w:tcBorders>
              <w:top w:val="nil"/>
              <w:bottom w:val="single" w:sz="4" w:space="0" w:color="auto"/>
            </w:tcBorders>
          </w:tcPr>
          <w:p w14:paraId="49CF3D05" w14:textId="0C05C875" w:rsidR="00C86A30" w:rsidRPr="00B0679D" w:rsidRDefault="00C86A30" w:rsidP="00C86A30">
            <w:pPr>
              <w:pStyle w:val="TableText"/>
              <w:rPr>
                <w:noProof w:val="0"/>
              </w:rPr>
            </w:pPr>
            <w:r w:rsidRPr="00B0679D">
              <w:rPr>
                <w:noProof w:val="0"/>
                <w:lang w:eastAsia="ko-KR"/>
              </w:rPr>
              <w:t>6–8</w:t>
            </w:r>
          </w:p>
        </w:tc>
        <w:tc>
          <w:tcPr>
            <w:tcW w:w="1440" w:type="dxa"/>
            <w:tcBorders>
              <w:top w:val="nil"/>
              <w:bottom w:val="single" w:sz="4" w:space="0" w:color="auto"/>
            </w:tcBorders>
          </w:tcPr>
          <w:p w14:paraId="2E64C3C8" w14:textId="54E7DCDC" w:rsidR="00C86A30" w:rsidRPr="00B0679D" w:rsidRDefault="00C86A30" w:rsidP="00C86A30">
            <w:pPr>
              <w:pStyle w:val="TableText"/>
              <w:rPr>
                <w:noProof w:val="0"/>
              </w:rPr>
            </w:pPr>
            <w:r w:rsidRPr="00B0679D">
              <w:rPr>
                <w:noProof w:val="0"/>
                <w:lang w:eastAsia="ko-KR"/>
              </w:rPr>
              <w:t>VH574563</w:t>
            </w:r>
          </w:p>
        </w:tc>
        <w:tc>
          <w:tcPr>
            <w:tcW w:w="864" w:type="dxa"/>
            <w:tcBorders>
              <w:top w:val="nil"/>
              <w:bottom w:val="single" w:sz="4" w:space="0" w:color="auto"/>
            </w:tcBorders>
          </w:tcPr>
          <w:p w14:paraId="6AB796C3" w14:textId="5E10D224" w:rsidR="00C86A30" w:rsidRPr="00B0679D" w:rsidRDefault="00C86A30" w:rsidP="00C86A30">
            <w:pPr>
              <w:pStyle w:val="TableText"/>
              <w:rPr>
                <w:noProof w:val="0"/>
              </w:rPr>
            </w:pPr>
            <w:r w:rsidRPr="00B0679D">
              <w:rPr>
                <w:noProof w:val="0"/>
                <w:lang w:eastAsia="ko-KR"/>
              </w:rPr>
              <w:t>4</w:t>
            </w:r>
          </w:p>
        </w:tc>
        <w:tc>
          <w:tcPr>
            <w:tcW w:w="951" w:type="dxa"/>
            <w:tcBorders>
              <w:top w:val="nil"/>
              <w:bottom w:val="single" w:sz="4" w:space="0" w:color="auto"/>
            </w:tcBorders>
          </w:tcPr>
          <w:p w14:paraId="201F9F24" w14:textId="465A9056" w:rsidR="00C86A30" w:rsidRPr="00B0679D" w:rsidRDefault="00C86A30" w:rsidP="00C86A30">
            <w:pPr>
              <w:pStyle w:val="TableText"/>
              <w:rPr>
                <w:noProof w:val="0"/>
              </w:rPr>
            </w:pPr>
            <w:r w:rsidRPr="00B0679D">
              <w:rPr>
                <w:noProof w:val="0"/>
                <w:lang w:eastAsia="ko-KR"/>
              </w:rPr>
              <w:t>732</w:t>
            </w:r>
          </w:p>
        </w:tc>
        <w:tc>
          <w:tcPr>
            <w:tcW w:w="817" w:type="dxa"/>
            <w:tcBorders>
              <w:top w:val="nil"/>
              <w:bottom w:val="single" w:sz="4" w:space="0" w:color="auto"/>
            </w:tcBorders>
          </w:tcPr>
          <w:p w14:paraId="7828FBEB" w14:textId="1B60043E" w:rsidR="00C86A30" w:rsidRPr="00B0679D" w:rsidRDefault="00C86A30" w:rsidP="00C86A30">
            <w:pPr>
              <w:pStyle w:val="TableText"/>
              <w:rPr>
                <w:noProof w:val="0"/>
              </w:rPr>
            </w:pPr>
            <w:r w:rsidRPr="00B0679D">
              <w:rPr>
                <w:noProof w:val="0"/>
                <w:szCs w:val="24"/>
              </w:rPr>
              <w:t>79.10</w:t>
            </w:r>
          </w:p>
        </w:tc>
        <w:tc>
          <w:tcPr>
            <w:tcW w:w="817" w:type="dxa"/>
            <w:tcBorders>
              <w:top w:val="nil"/>
              <w:bottom w:val="single" w:sz="4" w:space="0" w:color="auto"/>
            </w:tcBorders>
          </w:tcPr>
          <w:p w14:paraId="57557063" w14:textId="4D8F7F90" w:rsidR="00C86A30" w:rsidRPr="00B0679D" w:rsidRDefault="00C86A30" w:rsidP="00C86A30">
            <w:pPr>
              <w:pStyle w:val="TableText"/>
              <w:rPr>
                <w:noProof w:val="0"/>
              </w:rPr>
            </w:pPr>
            <w:r w:rsidRPr="00B0679D">
              <w:rPr>
                <w:noProof w:val="0"/>
                <w:szCs w:val="24"/>
              </w:rPr>
              <w:t>18.58</w:t>
            </w:r>
          </w:p>
        </w:tc>
        <w:tc>
          <w:tcPr>
            <w:tcW w:w="864" w:type="dxa"/>
            <w:tcBorders>
              <w:top w:val="nil"/>
              <w:bottom w:val="single" w:sz="4" w:space="0" w:color="auto"/>
            </w:tcBorders>
          </w:tcPr>
          <w:p w14:paraId="03C57649" w14:textId="151D8444" w:rsidR="00C86A30" w:rsidRPr="00B0679D" w:rsidRDefault="00C86A30" w:rsidP="00C86A30">
            <w:pPr>
              <w:pStyle w:val="TableText"/>
              <w:rPr>
                <w:noProof w:val="0"/>
              </w:rPr>
            </w:pPr>
            <w:r w:rsidRPr="00B0679D">
              <w:rPr>
                <w:noProof w:val="0"/>
                <w:szCs w:val="24"/>
              </w:rPr>
              <w:t>2.32</w:t>
            </w:r>
          </w:p>
        </w:tc>
        <w:tc>
          <w:tcPr>
            <w:tcW w:w="803" w:type="dxa"/>
            <w:tcBorders>
              <w:top w:val="nil"/>
              <w:bottom w:val="single" w:sz="4" w:space="0" w:color="auto"/>
            </w:tcBorders>
          </w:tcPr>
          <w:p w14:paraId="49578CB6" w14:textId="2867ED16" w:rsidR="00C86A30" w:rsidRPr="00B0679D" w:rsidRDefault="00C86A30" w:rsidP="00C86A30">
            <w:pPr>
              <w:pStyle w:val="TableText"/>
              <w:rPr>
                <w:noProof w:val="0"/>
              </w:rPr>
            </w:pPr>
            <w:r w:rsidRPr="00B0679D">
              <w:rPr>
                <w:noProof w:val="0"/>
                <w:szCs w:val="24"/>
              </w:rPr>
              <w:t>0.94</w:t>
            </w:r>
          </w:p>
        </w:tc>
      </w:tr>
      <w:tr w:rsidR="00C86A30" w:rsidRPr="00B0679D" w14:paraId="5BEEFBD7" w14:textId="77777777" w:rsidTr="00631F38">
        <w:tc>
          <w:tcPr>
            <w:tcW w:w="1872" w:type="dxa"/>
            <w:tcBorders>
              <w:top w:val="single" w:sz="4" w:space="0" w:color="auto"/>
              <w:bottom w:val="nil"/>
            </w:tcBorders>
          </w:tcPr>
          <w:p w14:paraId="41FB996E" w14:textId="35FF2A4D" w:rsidR="00C86A30" w:rsidRPr="00B0679D" w:rsidRDefault="00C86A30" w:rsidP="00C86A30">
            <w:pPr>
              <w:pStyle w:val="TableText"/>
              <w:rPr>
                <w:noProof w:val="0"/>
              </w:rPr>
            </w:pPr>
            <w:r w:rsidRPr="00B0679D">
              <w:rPr>
                <w:noProof w:val="0"/>
                <w:lang w:eastAsia="ko-KR"/>
              </w:rPr>
              <w:lastRenderedPageBreak/>
              <w:t>9–12</w:t>
            </w:r>
          </w:p>
        </w:tc>
        <w:tc>
          <w:tcPr>
            <w:tcW w:w="1440" w:type="dxa"/>
            <w:tcBorders>
              <w:top w:val="single" w:sz="4" w:space="0" w:color="auto"/>
              <w:bottom w:val="nil"/>
            </w:tcBorders>
          </w:tcPr>
          <w:p w14:paraId="6C39F00B" w14:textId="1906A67D" w:rsidR="00C86A30" w:rsidRPr="00B0679D" w:rsidRDefault="00C86A30" w:rsidP="00C86A30">
            <w:pPr>
              <w:pStyle w:val="TableText"/>
              <w:rPr>
                <w:noProof w:val="0"/>
              </w:rPr>
            </w:pPr>
            <w:r w:rsidRPr="00B0679D">
              <w:rPr>
                <w:noProof w:val="0"/>
                <w:lang w:eastAsia="ko-KR"/>
              </w:rPr>
              <w:t>VH573859</w:t>
            </w:r>
          </w:p>
        </w:tc>
        <w:tc>
          <w:tcPr>
            <w:tcW w:w="864" w:type="dxa"/>
            <w:tcBorders>
              <w:top w:val="single" w:sz="4" w:space="0" w:color="auto"/>
              <w:bottom w:val="nil"/>
            </w:tcBorders>
          </w:tcPr>
          <w:p w14:paraId="05BAC318" w14:textId="2F2DCD12" w:rsidR="00C86A30" w:rsidRPr="00B0679D" w:rsidRDefault="00C86A30" w:rsidP="00C86A30">
            <w:pPr>
              <w:pStyle w:val="TableText"/>
              <w:rPr>
                <w:noProof w:val="0"/>
              </w:rPr>
            </w:pPr>
            <w:r w:rsidRPr="00B0679D">
              <w:rPr>
                <w:noProof w:val="0"/>
                <w:lang w:eastAsia="ko-KR"/>
              </w:rPr>
              <w:t>4</w:t>
            </w:r>
          </w:p>
        </w:tc>
        <w:tc>
          <w:tcPr>
            <w:tcW w:w="951" w:type="dxa"/>
            <w:tcBorders>
              <w:top w:val="single" w:sz="4" w:space="0" w:color="auto"/>
              <w:bottom w:val="nil"/>
            </w:tcBorders>
          </w:tcPr>
          <w:p w14:paraId="68DB352D" w14:textId="0B210635" w:rsidR="00C86A30" w:rsidRPr="00B0679D" w:rsidRDefault="00C86A30" w:rsidP="00C86A30">
            <w:pPr>
              <w:pStyle w:val="TableText"/>
              <w:rPr>
                <w:noProof w:val="0"/>
              </w:rPr>
            </w:pPr>
            <w:r w:rsidRPr="00B0679D">
              <w:rPr>
                <w:noProof w:val="0"/>
                <w:lang w:eastAsia="ko-KR"/>
              </w:rPr>
              <w:t>1,424</w:t>
            </w:r>
          </w:p>
        </w:tc>
        <w:tc>
          <w:tcPr>
            <w:tcW w:w="817" w:type="dxa"/>
            <w:tcBorders>
              <w:top w:val="single" w:sz="4" w:space="0" w:color="auto"/>
              <w:bottom w:val="nil"/>
            </w:tcBorders>
          </w:tcPr>
          <w:p w14:paraId="3C93E7CC" w14:textId="0CF7CA7E" w:rsidR="00C86A30" w:rsidRPr="00B0679D" w:rsidRDefault="00C86A30" w:rsidP="00C86A30">
            <w:pPr>
              <w:pStyle w:val="TableText"/>
              <w:rPr>
                <w:noProof w:val="0"/>
              </w:rPr>
            </w:pPr>
            <w:r w:rsidRPr="00B0679D">
              <w:rPr>
                <w:noProof w:val="0"/>
                <w:szCs w:val="24"/>
              </w:rPr>
              <w:t>73.95</w:t>
            </w:r>
          </w:p>
        </w:tc>
        <w:tc>
          <w:tcPr>
            <w:tcW w:w="817" w:type="dxa"/>
            <w:tcBorders>
              <w:top w:val="single" w:sz="4" w:space="0" w:color="auto"/>
              <w:bottom w:val="nil"/>
            </w:tcBorders>
          </w:tcPr>
          <w:p w14:paraId="11305EE5" w14:textId="191FEFD5" w:rsidR="00C86A30" w:rsidRPr="00B0679D" w:rsidRDefault="00C86A30" w:rsidP="00C86A30">
            <w:pPr>
              <w:pStyle w:val="TableText"/>
              <w:rPr>
                <w:noProof w:val="0"/>
              </w:rPr>
            </w:pPr>
            <w:r w:rsidRPr="00B0679D">
              <w:rPr>
                <w:noProof w:val="0"/>
                <w:szCs w:val="24"/>
              </w:rPr>
              <w:t>21.42</w:t>
            </w:r>
          </w:p>
        </w:tc>
        <w:tc>
          <w:tcPr>
            <w:tcW w:w="864" w:type="dxa"/>
            <w:tcBorders>
              <w:top w:val="single" w:sz="4" w:space="0" w:color="auto"/>
              <w:bottom w:val="nil"/>
            </w:tcBorders>
          </w:tcPr>
          <w:p w14:paraId="07B52C3F" w14:textId="794090B9" w:rsidR="00C86A30" w:rsidRPr="00B0679D" w:rsidRDefault="00C86A30" w:rsidP="00C86A30">
            <w:pPr>
              <w:pStyle w:val="TableText"/>
              <w:rPr>
                <w:noProof w:val="0"/>
              </w:rPr>
            </w:pPr>
            <w:r w:rsidRPr="00B0679D">
              <w:rPr>
                <w:noProof w:val="0"/>
                <w:szCs w:val="24"/>
              </w:rPr>
              <w:t>4.63</w:t>
            </w:r>
          </w:p>
        </w:tc>
        <w:tc>
          <w:tcPr>
            <w:tcW w:w="803" w:type="dxa"/>
            <w:tcBorders>
              <w:top w:val="single" w:sz="4" w:space="0" w:color="auto"/>
              <w:bottom w:val="nil"/>
            </w:tcBorders>
          </w:tcPr>
          <w:p w14:paraId="4C6F1114" w14:textId="3CFCFAF3" w:rsidR="00C86A30" w:rsidRPr="00B0679D" w:rsidRDefault="00C86A30" w:rsidP="00C86A30">
            <w:pPr>
              <w:pStyle w:val="TableText"/>
              <w:rPr>
                <w:noProof w:val="0"/>
              </w:rPr>
            </w:pPr>
            <w:r w:rsidRPr="00B0679D">
              <w:rPr>
                <w:noProof w:val="0"/>
                <w:szCs w:val="24"/>
              </w:rPr>
              <w:t>0.91</w:t>
            </w:r>
          </w:p>
        </w:tc>
      </w:tr>
      <w:tr w:rsidR="00C86A30" w:rsidRPr="00B0679D" w14:paraId="273CEABB" w14:textId="77777777" w:rsidTr="00631F38">
        <w:tc>
          <w:tcPr>
            <w:tcW w:w="1872" w:type="dxa"/>
            <w:tcBorders>
              <w:top w:val="nil"/>
            </w:tcBorders>
          </w:tcPr>
          <w:p w14:paraId="7A403D32" w14:textId="50340BED" w:rsidR="00C86A30" w:rsidRPr="00B0679D" w:rsidRDefault="00C86A30" w:rsidP="00C86A30">
            <w:pPr>
              <w:pStyle w:val="TableText"/>
              <w:rPr>
                <w:noProof w:val="0"/>
              </w:rPr>
            </w:pPr>
            <w:r w:rsidRPr="00B0679D">
              <w:rPr>
                <w:noProof w:val="0"/>
                <w:lang w:eastAsia="ko-KR"/>
              </w:rPr>
              <w:t>9–12</w:t>
            </w:r>
          </w:p>
        </w:tc>
        <w:tc>
          <w:tcPr>
            <w:tcW w:w="1440" w:type="dxa"/>
            <w:tcBorders>
              <w:top w:val="nil"/>
            </w:tcBorders>
          </w:tcPr>
          <w:p w14:paraId="0D789C0E" w14:textId="77BA6028" w:rsidR="00C86A30" w:rsidRPr="00B0679D" w:rsidRDefault="00C86A30" w:rsidP="00C86A30">
            <w:pPr>
              <w:pStyle w:val="TableText"/>
              <w:rPr>
                <w:noProof w:val="0"/>
              </w:rPr>
            </w:pPr>
            <w:r w:rsidRPr="00B0679D">
              <w:rPr>
                <w:noProof w:val="0"/>
                <w:lang w:eastAsia="ko-KR"/>
              </w:rPr>
              <w:t>VH575200</w:t>
            </w:r>
          </w:p>
        </w:tc>
        <w:tc>
          <w:tcPr>
            <w:tcW w:w="864" w:type="dxa"/>
            <w:tcBorders>
              <w:top w:val="nil"/>
            </w:tcBorders>
          </w:tcPr>
          <w:p w14:paraId="67078659" w14:textId="4407CF4C" w:rsidR="00C86A30" w:rsidRPr="00B0679D" w:rsidRDefault="00C86A30" w:rsidP="00C86A30">
            <w:pPr>
              <w:pStyle w:val="TableText"/>
              <w:rPr>
                <w:noProof w:val="0"/>
              </w:rPr>
            </w:pPr>
            <w:r w:rsidRPr="00B0679D">
              <w:rPr>
                <w:noProof w:val="0"/>
                <w:lang w:eastAsia="ko-KR"/>
              </w:rPr>
              <w:t>4</w:t>
            </w:r>
          </w:p>
        </w:tc>
        <w:tc>
          <w:tcPr>
            <w:tcW w:w="951" w:type="dxa"/>
            <w:tcBorders>
              <w:top w:val="nil"/>
            </w:tcBorders>
          </w:tcPr>
          <w:p w14:paraId="26B9E631" w14:textId="7AA87EAE" w:rsidR="00C86A30" w:rsidRPr="00B0679D" w:rsidRDefault="00C86A30" w:rsidP="00C86A30">
            <w:pPr>
              <w:pStyle w:val="TableText"/>
              <w:rPr>
                <w:noProof w:val="0"/>
              </w:rPr>
            </w:pPr>
            <w:r w:rsidRPr="00B0679D">
              <w:rPr>
                <w:noProof w:val="0"/>
                <w:lang w:eastAsia="ko-KR"/>
              </w:rPr>
              <w:t>1,424</w:t>
            </w:r>
          </w:p>
        </w:tc>
        <w:tc>
          <w:tcPr>
            <w:tcW w:w="817" w:type="dxa"/>
            <w:tcBorders>
              <w:top w:val="nil"/>
            </w:tcBorders>
          </w:tcPr>
          <w:p w14:paraId="44C0A1D2" w14:textId="2D10E4E1" w:rsidR="00C86A30" w:rsidRPr="00B0679D" w:rsidRDefault="00C86A30" w:rsidP="00C86A30">
            <w:pPr>
              <w:pStyle w:val="TableText"/>
              <w:rPr>
                <w:noProof w:val="0"/>
              </w:rPr>
            </w:pPr>
            <w:r w:rsidRPr="00B0679D">
              <w:rPr>
                <w:noProof w:val="0"/>
                <w:szCs w:val="24"/>
              </w:rPr>
              <w:t>73.53</w:t>
            </w:r>
          </w:p>
        </w:tc>
        <w:tc>
          <w:tcPr>
            <w:tcW w:w="817" w:type="dxa"/>
            <w:tcBorders>
              <w:top w:val="nil"/>
            </w:tcBorders>
          </w:tcPr>
          <w:p w14:paraId="2D0CBBB9" w14:textId="7C295564" w:rsidR="00C86A30" w:rsidRPr="00B0679D" w:rsidRDefault="00C86A30" w:rsidP="00C86A30">
            <w:pPr>
              <w:pStyle w:val="TableText"/>
              <w:rPr>
                <w:noProof w:val="0"/>
              </w:rPr>
            </w:pPr>
            <w:r w:rsidRPr="00B0679D">
              <w:rPr>
                <w:noProof w:val="0"/>
                <w:szCs w:val="24"/>
              </w:rPr>
              <w:t>24.30</w:t>
            </w:r>
          </w:p>
        </w:tc>
        <w:tc>
          <w:tcPr>
            <w:tcW w:w="864" w:type="dxa"/>
            <w:tcBorders>
              <w:top w:val="nil"/>
            </w:tcBorders>
          </w:tcPr>
          <w:p w14:paraId="5C8A7827" w14:textId="58BDCC5F" w:rsidR="00C86A30" w:rsidRPr="00B0679D" w:rsidRDefault="00C86A30" w:rsidP="00C86A30">
            <w:pPr>
              <w:pStyle w:val="TableText"/>
              <w:rPr>
                <w:noProof w:val="0"/>
              </w:rPr>
            </w:pPr>
            <w:r w:rsidRPr="00B0679D">
              <w:rPr>
                <w:noProof w:val="0"/>
                <w:szCs w:val="24"/>
              </w:rPr>
              <w:t>2.18</w:t>
            </w:r>
          </w:p>
        </w:tc>
        <w:tc>
          <w:tcPr>
            <w:tcW w:w="803" w:type="dxa"/>
            <w:tcBorders>
              <w:top w:val="nil"/>
            </w:tcBorders>
          </w:tcPr>
          <w:p w14:paraId="4730691A" w14:textId="045639D9" w:rsidR="00C86A30" w:rsidRPr="00B0679D" w:rsidRDefault="00C86A30" w:rsidP="00C86A30">
            <w:pPr>
              <w:pStyle w:val="TableText"/>
              <w:rPr>
                <w:noProof w:val="0"/>
              </w:rPr>
            </w:pPr>
            <w:r w:rsidRPr="00B0679D">
              <w:rPr>
                <w:noProof w:val="0"/>
                <w:szCs w:val="24"/>
              </w:rPr>
              <w:t>0.93</w:t>
            </w:r>
          </w:p>
        </w:tc>
      </w:tr>
    </w:tbl>
    <w:p w14:paraId="5A220C12" w14:textId="03D9B131" w:rsidR="00F5091C" w:rsidRPr="00B0679D" w:rsidRDefault="00823B5C" w:rsidP="00943DFD">
      <w:pPr>
        <w:pStyle w:val="Heading3"/>
        <w:pageBreakBefore/>
        <w:numPr>
          <w:ilvl w:val="0"/>
          <w:numId w:val="0"/>
        </w:numPr>
        <w:ind w:left="360" w:hanging="360"/>
      </w:pPr>
      <w:bookmarkStart w:id="441" w:name="_Toc220330857"/>
      <w:r w:rsidRPr="00B0679D">
        <w:lastRenderedPageBreak/>
        <w:t>References</w:t>
      </w:r>
      <w:bookmarkEnd w:id="441"/>
    </w:p>
    <w:p w14:paraId="28D27B91" w14:textId="5A11CD20" w:rsidR="002E1328" w:rsidRPr="00B0679D" w:rsidRDefault="002E1328" w:rsidP="002E1328">
      <w:pPr>
        <w:pStyle w:val="References"/>
      </w:pPr>
      <w:r w:rsidRPr="00B0679D">
        <w:t xml:space="preserve">California Department of Education. (2020). </w:t>
      </w:r>
      <w:r w:rsidRPr="00B0679D">
        <w:rPr>
          <w:i/>
          <w:iCs/>
        </w:rPr>
        <w:t xml:space="preserve">Initial English Language Proficiency Assessments for California 2018–2019 </w:t>
      </w:r>
      <w:r w:rsidR="007B5116" w:rsidRPr="00B0679D">
        <w:rPr>
          <w:i/>
          <w:iCs/>
        </w:rPr>
        <w:t>technical report</w:t>
      </w:r>
      <w:r w:rsidRPr="00B0679D">
        <w:t xml:space="preserve"> [Unpublished report]. Sacramento, CA: California Department of Education.</w:t>
      </w:r>
    </w:p>
    <w:p w14:paraId="378CC5C9" w14:textId="471FC3E4" w:rsidR="00943DFD" w:rsidRPr="00B0679D" w:rsidRDefault="00943DFD" w:rsidP="00943DFD">
      <w:pPr>
        <w:pStyle w:val="References"/>
      </w:pPr>
      <w:r w:rsidRPr="00B0679D">
        <w:t xml:space="preserve">Cohen, J. (1960). A coefficient of agreement for nominal scales. </w:t>
      </w:r>
      <w:r w:rsidRPr="00B0679D">
        <w:rPr>
          <w:i/>
        </w:rPr>
        <w:t>Educational and Psychological Measurement</w:t>
      </w:r>
      <w:r w:rsidRPr="00B0679D">
        <w:t xml:space="preserve">, </w:t>
      </w:r>
      <w:r w:rsidRPr="00B0679D">
        <w:rPr>
          <w:i/>
        </w:rPr>
        <w:t>20</w:t>
      </w:r>
      <w:r w:rsidRPr="00B0679D">
        <w:t>, 37–46.</w:t>
      </w:r>
    </w:p>
    <w:p w14:paraId="2E8C8BE2" w14:textId="77777777" w:rsidR="00943DFD" w:rsidRPr="00B0679D" w:rsidRDefault="00943DFD" w:rsidP="00943DFD">
      <w:pPr>
        <w:pStyle w:val="References"/>
      </w:pPr>
      <w:r w:rsidRPr="00B0679D">
        <w:t xml:space="preserve">Cronbach, L. J. (1951). Coefficient alpha and the internal structure of tests. </w:t>
      </w:r>
      <w:r w:rsidRPr="00B0679D">
        <w:rPr>
          <w:i/>
        </w:rPr>
        <w:t>Psychometrika, 16</w:t>
      </w:r>
      <w:r w:rsidRPr="00B0679D">
        <w:t>(3), 297–334.</w:t>
      </w:r>
    </w:p>
    <w:p w14:paraId="436C0C95" w14:textId="77777777" w:rsidR="00943DFD" w:rsidRPr="00B0679D" w:rsidRDefault="00943DFD" w:rsidP="00943DFD">
      <w:pPr>
        <w:pStyle w:val="References"/>
      </w:pPr>
      <w:r w:rsidRPr="00B0679D">
        <w:t xml:space="preserve">Feldt, L. S. &amp; Brennan, R. L. (1989). Reliability. In R. L. Linn (Ed.), </w:t>
      </w:r>
      <w:r w:rsidRPr="00B0679D">
        <w:rPr>
          <w:i/>
        </w:rPr>
        <w:t>Educational measurement</w:t>
      </w:r>
      <w:r w:rsidRPr="00B0679D">
        <w:t xml:space="preserve"> (3rd edition) (pp. 105–46). New York: Macmillan.</w:t>
      </w:r>
    </w:p>
    <w:p w14:paraId="5D091405" w14:textId="77777777" w:rsidR="00943DFD" w:rsidRPr="00B0679D" w:rsidRDefault="00943DFD" w:rsidP="00943DFD">
      <w:pPr>
        <w:pStyle w:val="References"/>
      </w:pPr>
      <w:r w:rsidRPr="00B0679D">
        <w:t xml:space="preserve">Fleiss, J. L. &amp; Cohen, J. (1973). The equivalence of weighted kappa and the intraclass correlation coefficient as measures of reliability. </w:t>
      </w:r>
      <w:r w:rsidRPr="00B0679D">
        <w:rPr>
          <w:i/>
        </w:rPr>
        <w:t>Educational and Psychological Measurement</w:t>
      </w:r>
      <w:r w:rsidRPr="00B0679D">
        <w:t>, 33, 613–19.</w:t>
      </w:r>
    </w:p>
    <w:p w14:paraId="4051ECCB" w14:textId="77777777" w:rsidR="00943DFD" w:rsidRPr="00B0679D" w:rsidRDefault="00943DFD" w:rsidP="00943DFD">
      <w:pPr>
        <w:pStyle w:val="References"/>
      </w:pPr>
      <w:r w:rsidRPr="00B0679D">
        <w:t xml:space="preserve">Glaser, R. (1963). Instructional technology and the measurement of learning outcomes. </w:t>
      </w:r>
      <w:r w:rsidRPr="00B0679D">
        <w:rPr>
          <w:i/>
        </w:rPr>
        <w:t xml:space="preserve">American Psychologist, </w:t>
      </w:r>
      <w:r w:rsidRPr="00B0679D">
        <w:t>18. 519–32.</w:t>
      </w:r>
    </w:p>
    <w:p w14:paraId="232B7CEF" w14:textId="77777777" w:rsidR="00943DFD" w:rsidRPr="00B0679D" w:rsidRDefault="00943DFD" w:rsidP="00943DFD">
      <w:pPr>
        <w:pStyle w:val="References"/>
      </w:pPr>
      <w:r w:rsidRPr="00B0679D">
        <w:t xml:space="preserve">Livingston, S. A. &amp; Lewis, C. (1995). Estimating the consistency and accuracy of classification based on test scores. </w:t>
      </w:r>
      <w:r w:rsidRPr="00B0679D">
        <w:rPr>
          <w:i/>
        </w:rPr>
        <w:t>Journal of Educational Measurement, 32</w:t>
      </w:r>
      <w:r w:rsidRPr="00B0679D">
        <w:t>, 179–97.</w:t>
      </w:r>
    </w:p>
    <w:p w14:paraId="0B91DCDF" w14:textId="77777777" w:rsidR="0034479E" w:rsidRPr="00B0679D" w:rsidRDefault="0034479E" w:rsidP="0034479E">
      <w:pPr>
        <w:pStyle w:val="References"/>
      </w:pPr>
      <w:bookmarkStart w:id="442" w:name="_Hlk29460315"/>
      <w:bookmarkStart w:id="443" w:name="_Hlk19796697"/>
      <w:bookmarkStart w:id="444" w:name="_Hlk50556893"/>
      <w:r w:rsidRPr="00B0679D">
        <w:t xml:space="preserve">Williamson, D.M., Xi, X., &amp; Breyer, F.J. (2012), A framework for evaluation and use of automated scoring. </w:t>
      </w:r>
      <w:r w:rsidRPr="00B0679D">
        <w:rPr>
          <w:i/>
          <w:iCs/>
        </w:rPr>
        <w:t>Educational Measurement: Issues and Practice</w:t>
      </w:r>
      <w:r w:rsidRPr="00B0679D">
        <w:t>, 31: 2–13.</w:t>
      </w:r>
    </w:p>
    <w:p w14:paraId="235A2A2A" w14:textId="77777777" w:rsidR="00747DE4" w:rsidRPr="00B0679D" w:rsidRDefault="00747DE4" w:rsidP="001967DC">
      <w:pPr>
        <w:pStyle w:val="Heading3"/>
        <w:pageBreakBefore/>
        <w:numPr>
          <w:ilvl w:val="0"/>
          <w:numId w:val="0"/>
        </w:numPr>
        <w:ind w:left="360" w:hanging="360"/>
      </w:pPr>
      <w:bookmarkStart w:id="445" w:name="_Toc44397324"/>
      <w:bookmarkStart w:id="446" w:name="_Toc31638829"/>
      <w:bookmarkStart w:id="447" w:name="_Toc511570788"/>
      <w:bookmarkStart w:id="448" w:name="_Toc220330858"/>
      <w:r w:rsidRPr="00B0679D">
        <w:lastRenderedPageBreak/>
        <w:t>Accessibility Information</w:t>
      </w:r>
      <w:bookmarkEnd w:id="445"/>
      <w:bookmarkEnd w:id="446"/>
      <w:bookmarkEnd w:id="447"/>
      <w:bookmarkEnd w:id="448"/>
    </w:p>
    <w:p w14:paraId="5E35A60B" w14:textId="4A689D19" w:rsidR="00747DE4" w:rsidRPr="00B0679D" w:rsidRDefault="00747DE4" w:rsidP="000C608A">
      <w:pPr>
        <w:pStyle w:val="Heading4"/>
        <w:numPr>
          <w:ilvl w:val="0"/>
          <w:numId w:val="0"/>
        </w:numPr>
        <w:ind w:left="450" w:hanging="450"/>
      </w:pPr>
      <w:bookmarkStart w:id="449" w:name="_Alternative_Text_for"/>
      <w:bookmarkStart w:id="450" w:name="_Toc511570789"/>
      <w:bookmarkEnd w:id="449"/>
      <w:r w:rsidRPr="00B0679D">
        <w:t>Alternative Text for Equation 5.1</w:t>
      </w:r>
      <w:bookmarkEnd w:id="450"/>
    </w:p>
    <w:p w14:paraId="4B2FD7F3" w14:textId="4808B4F1" w:rsidR="00747DE4" w:rsidRPr="00B0679D" w:rsidRDefault="00747DE4" w:rsidP="00747DE4">
      <w:r w:rsidRPr="00B0679D">
        <w:t xml:space="preserve">The </w:t>
      </w:r>
      <w:r w:rsidRPr="00B0679D">
        <w:rPr>
          <w:i/>
        </w:rPr>
        <w:t>p</w:t>
      </w:r>
      <w:r w:rsidRPr="00B0679D">
        <w:t>-value for item i is equal to the sum of the ith item scores across all j students divided by the total number of students who were presented with item i.</w:t>
      </w:r>
      <w:r w:rsidR="00081AFA">
        <w:t xml:space="preserve"> </w:t>
      </w:r>
      <w:r w:rsidR="00081AFA" w:rsidRPr="00081AFA">
        <w:rPr>
          <w:i/>
          <w:iCs/>
        </w:rPr>
        <w:t xml:space="preserve">(Return to </w:t>
      </w:r>
      <w:hyperlink w:anchor="EQ5_1" w:history="1">
        <w:r w:rsidR="00081AFA" w:rsidRPr="00081AFA">
          <w:rPr>
            <w:rStyle w:val="Hyperlink"/>
            <w:i/>
            <w:iCs/>
          </w:rPr>
          <w:t>equation 5.1</w:t>
        </w:r>
      </w:hyperlink>
      <w:r w:rsidR="00081AFA" w:rsidRPr="00081AFA">
        <w:rPr>
          <w:i/>
          <w:iCs/>
        </w:rPr>
        <w:t>.)</w:t>
      </w:r>
    </w:p>
    <w:p w14:paraId="057C6AF5" w14:textId="63394461" w:rsidR="00747DE4" w:rsidRPr="00B0679D" w:rsidRDefault="00747DE4" w:rsidP="000C608A">
      <w:pPr>
        <w:pStyle w:val="Heading4"/>
        <w:numPr>
          <w:ilvl w:val="0"/>
          <w:numId w:val="0"/>
        </w:numPr>
        <w:ind w:left="450" w:hanging="450"/>
      </w:pPr>
      <w:bookmarkStart w:id="451" w:name="_Alternative_Text_for_1"/>
      <w:bookmarkStart w:id="452" w:name="_Toc511570790"/>
      <w:bookmarkEnd w:id="451"/>
      <w:r w:rsidRPr="00B0679D">
        <w:t>Alternative Text for Equation 5.2</w:t>
      </w:r>
      <w:bookmarkEnd w:id="452"/>
    </w:p>
    <w:p w14:paraId="111FFF24" w14:textId="4744CEED" w:rsidR="00747DE4" w:rsidRPr="00B0679D" w:rsidRDefault="00747DE4" w:rsidP="00747DE4">
      <w:r w:rsidRPr="00B0679D">
        <w:t xml:space="preserve">the </w:t>
      </w:r>
      <w:r w:rsidRPr="00B0679D">
        <w:rPr>
          <w:i/>
        </w:rPr>
        <w:t>p</w:t>
      </w:r>
      <w:r w:rsidRPr="00B0679D">
        <w:t>-value for item i is equal to the sum of the ith item scores across all j students divided by product of the total number of students who were presented with item i and the maximum score available for item i.</w:t>
      </w:r>
      <w:r w:rsidR="00081AFA">
        <w:t xml:space="preserve"> </w:t>
      </w:r>
      <w:r w:rsidR="00081AFA" w:rsidRPr="00081AFA">
        <w:rPr>
          <w:i/>
          <w:iCs/>
        </w:rPr>
        <w:t xml:space="preserve">(Return to </w:t>
      </w:r>
      <w:hyperlink w:anchor="EQ5_2" w:history="1">
        <w:r w:rsidR="00081AFA" w:rsidRPr="00081AFA">
          <w:rPr>
            <w:rStyle w:val="Hyperlink"/>
            <w:i/>
            <w:iCs/>
          </w:rPr>
          <w:t>equation 5.2</w:t>
        </w:r>
      </w:hyperlink>
      <w:r w:rsidR="00081AFA" w:rsidRPr="00081AFA">
        <w:rPr>
          <w:i/>
          <w:iCs/>
        </w:rPr>
        <w:t>.)</w:t>
      </w:r>
    </w:p>
    <w:p w14:paraId="2D7AEC75" w14:textId="230F0085" w:rsidR="001967DC" w:rsidRPr="00B0679D" w:rsidRDefault="001967DC" w:rsidP="000C608A">
      <w:pPr>
        <w:pStyle w:val="Heading4"/>
        <w:numPr>
          <w:ilvl w:val="0"/>
          <w:numId w:val="0"/>
        </w:numPr>
        <w:ind w:left="450" w:hanging="450"/>
      </w:pPr>
      <w:bookmarkStart w:id="453" w:name="_Alternative_Text_for_2"/>
      <w:bookmarkStart w:id="454" w:name="_Alternative_Text_for_3"/>
      <w:bookmarkStart w:id="455" w:name="_Alternative_Text_for_4"/>
      <w:bookmarkStart w:id="456" w:name="_Alternative_Text_for_5"/>
      <w:bookmarkStart w:id="457" w:name="_Alternative_Text_for_10"/>
      <w:bookmarkEnd w:id="453"/>
      <w:bookmarkEnd w:id="454"/>
      <w:bookmarkEnd w:id="455"/>
      <w:bookmarkEnd w:id="456"/>
      <w:bookmarkEnd w:id="457"/>
      <w:r w:rsidRPr="00B0679D">
        <w:t>Alternative Text for Equation 5.3</w:t>
      </w:r>
    </w:p>
    <w:p w14:paraId="7AB1F102" w14:textId="47AE3CE3" w:rsidR="00747DE4" w:rsidRPr="00B0679D" w:rsidRDefault="00747DE4" w:rsidP="00747DE4">
      <w:r w:rsidRPr="00B0679D">
        <w:t xml:space="preserve">Alpha hat equals fraction with numerator K and denominator K minus 1 end fraction times open bracket 1 minus fraction with numerator sum from </w:t>
      </w:r>
      <w:r w:rsidR="00B1729F" w:rsidRPr="00B0679D">
        <w:t>i</w:t>
      </w:r>
      <w:r w:rsidRPr="00B0679D">
        <w:t xml:space="preserve"> equals 1 to K of Sigma squared hat sub </w:t>
      </w:r>
      <w:r w:rsidR="00B1729F" w:rsidRPr="00B0679D">
        <w:t>i</w:t>
      </w:r>
      <w:r w:rsidRPr="00B0679D">
        <w:t xml:space="preserve"> and denominator Sigma squared hat sub X close bracket.</w:t>
      </w:r>
      <w:r w:rsidR="00081AFA">
        <w:t xml:space="preserve"> </w:t>
      </w:r>
      <w:r w:rsidR="00081AFA" w:rsidRPr="00081AFA">
        <w:rPr>
          <w:i/>
          <w:iCs/>
        </w:rPr>
        <w:t xml:space="preserve">(Return to </w:t>
      </w:r>
      <w:hyperlink w:anchor="EQ5_3" w:history="1">
        <w:r w:rsidR="00081AFA" w:rsidRPr="00081AFA">
          <w:rPr>
            <w:rStyle w:val="Hyperlink"/>
            <w:i/>
            <w:iCs/>
          </w:rPr>
          <w:t>equation 5.3</w:t>
        </w:r>
      </w:hyperlink>
      <w:r w:rsidR="00081AFA" w:rsidRPr="00081AFA">
        <w:rPr>
          <w:i/>
          <w:iCs/>
        </w:rPr>
        <w:t>.)</w:t>
      </w:r>
    </w:p>
    <w:p w14:paraId="1777D18A" w14:textId="4B62DF99" w:rsidR="00747DE4" w:rsidRPr="00B0679D" w:rsidRDefault="00747DE4" w:rsidP="000C608A">
      <w:pPr>
        <w:pStyle w:val="Heading4"/>
        <w:numPr>
          <w:ilvl w:val="0"/>
          <w:numId w:val="0"/>
        </w:numPr>
        <w:ind w:left="450" w:hanging="450"/>
      </w:pPr>
      <w:bookmarkStart w:id="458" w:name="_Alternative_Text_for_6"/>
      <w:bookmarkStart w:id="459" w:name="_Toc511570795"/>
      <w:bookmarkEnd w:id="442"/>
      <w:bookmarkEnd w:id="458"/>
      <w:r w:rsidRPr="00B0679D">
        <w:t>Alternative Text for Equation 5.</w:t>
      </w:r>
      <w:bookmarkEnd w:id="459"/>
      <w:r w:rsidR="00564C38" w:rsidRPr="00B0679D">
        <w:t>4</w:t>
      </w:r>
    </w:p>
    <w:p w14:paraId="6AAE5FB1" w14:textId="3D3E3CA2" w:rsidR="00747DE4" w:rsidRPr="00B0679D" w:rsidRDefault="00747DE4" w:rsidP="00747DE4">
      <w:r w:rsidRPr="00B0679D">
        <w:t>k is equal to P sub A minus P sub b divided by the denominator 1 minus P sub c.</w:t>
      </w:r>
      <w:r w:rsidR="00081AFA">
        <w:t xml:space="preserve"> </w:t>
      </w:r>
      <w:r w:rsidR="00081AFA" w:rsidRPr="00081AFA">
        <w:rPr>
          <w:i/>
          <w:iCs/>
        </w:rPr>
        <w:t xml:space="preserve">(Return to </w:t>
      </w:r>
      <w:hyperlink w:anchor="EQ5_4" w:history="1">
        <w:r w:rsidR="00081AFA" w:rsidRPr="00081AFA">
          <w:rPr>
            <w:rStyle w:val="Hyperlink"/>
            <w:i/>
            <w:iCs/>
          </w:rPr>
          <w:t>equation 5.4</w:t>
        </w:r>
      </w:hyperlink>
      <w:r w:rsidR="00081AFA" w:rsidRPr="00081AFA">
        <w:rPr>
          <w:i/>
          <w:iCs/>
        </w:rPr>
        <w:t>.)</w:t>
      </w:r>
    </w:p>
    <w:p w14:paraId="7FAA294E" w14:textId="7421B4C5" w:rsidR="001B7404" w:rsidRPr="00B0679D" w:rsidRDefault="001B7404" w:rsidP="000C608A">
      <w:pPr>
        <w:pStyle w:val="Heading4"/>
        <w:numPr>
          <w:ilvl w:val="0"/>
          <w:numId w:val="0"/>
        </w:numPr>
        <w:ind w:left="450" w:hanging="450"/>
      </w:pPr>
      <w:bookmarkStart w:id="460" w:name="_Alternative_Text_for_11"/>
      <w:bookmarkEnd w:id="460"/>
      <w:r w:rsidRPr="00B0679D">
        <w:t>Alternative Text for Equation 5.5</w:t>
      </w:r>
    </w:p>
    <w:p w14:paraId="3DFFA14D" w14:textId="7EFD9D1A" w:rsidR="001B7404" w:rsidRPr="00B0679D" w:rsidRDefault="001A5F25" w:rsidP="001B7404">
      <w:r w:rsidRPr="00B0679D">
        <w:t>K sub st equals the fraction with numerator open parenthesis the sum from s equals zero to m the sum from t equals zero to m of w sub st times n sub st divided by n sub plus plus close parenthesis minus open parenthesis the sum from s equals zero to m the sum from t equals zero to m of w sub st times n sub s</w:t>
      </w:r>
      <w:r w:rsidR="00593F20" w:rsidRPr="00B0679D">
        <w:t xml:space="preserve"> </w:t>
      </w:r>
      <w:r w:rsidRPr="00B0679D">
        <w:t>plus times n sub plus</w:t>
      </w:r>
      <w:r w:rsidR="00593F20" w:rsidRPr="00B0679D">
        <w:t xml:space="preserve"> </w:t>
      </w:r>
      <w:r w:rsidRPr="00B0679D">
        <w:t>t divided by n squared sub plus</w:t>
      </w:r>
      <w:r w:rsidR="00593F20" w:rsidRPr="00B0679D">
        <w:t xml:space="preserve"> </w:t>
      </w:r>
      <w:r w:rsidRPr="00B0679D">
        <w:t>plus close parenthesis and the denominator 1 minus open parenthesis the sum from s equals zero to m the sum from t equals zero to m of w sub st times n sub s</w:t>
      </w:r>
      <w:r w:rsidR="00593F20" w:rsidRPr="00B0679D">
        <w:t xml:space="preserve"> </w:t>
      </w:r>
      <w:r w:rsidRPr="00B0679D">
        <w:t>plus times n sub plus</w:t>
      </w:r>
      <w:r w:rsidR="00593F20" w:rsidRPr="00B0679D">
        <w:t xml:space="preserve"> </w:t>
      </w:r>
      <w:r w:rsidRPr="00B0679D">
        <w:t>t divided by n squared sub plus plus close parenthesis end fraction.</w:t>
      </w:r>
      <w:r w:rsidR="00081AFA">
        <w:t xml:space="preserve"> </w:t>
      </w:r>
      <w:r w:rsidR="00081AFA" w:rsidRPr="00081AFA">
        <w:rPr>
          <w:i/>
          <w:iCs/>
        </w:rPr>
        <w:t xml:space="preserve">(Return to </w:t>
      </w:r>
      <w:hyperlink w:anchor="EQ5_5" w:history="1">
        <w:r w:rsidR="00081AFA" w:rsidRPr="00081AFA">
          <w:rPr>
            <w:rStyle w:val="Hyperlink"/>
            <w:i/>
            <w:iCs/>
          </w:rPr>
          <w:t>equation</w:t>
        </w:r>
        <w:r w:rsidR="00696C1F">
          <w:rPr>
            <w:rStyle w:val="Hyperlink"/>
            <w:i/>
            <w:iCs/>
          </w:rPr>
          <w:t> </w:t>
        </w:r>
        <w:r w:rsidR="00081AFA" w:rsidRPr="00081AFA">
          <w:rPr>
            <w:rStyle w:val="Hyperlink"/>
            <w:i/>
            <w:iCs/>
          </w:rPr>
          <w:t>5.5</w:t>
        </w:r>
      </w:hyperlink>
      <w:r w:rsidR="00081AFA" w:rsidRPr="00081AFA">
        <w:rPr>
          <w:i/>
          <w:iCs/>
        </w:rPr>
        <w:t>.)</w:t>
      </w:r>
    </w:p>
    <w:p w14:paraId="65ED0089" w14:textId="7BE2A52C" w:rsidR="001A5F25" w:rsidRPr="00B0679D" w:rsidRDefault="001A5F25" w:rsidP="000C608A">
      <w:pPr>
        <w:pStyle w:val="Heading4"/>
        <w:numPr>
          <w:ilvl w:val="0"/>
          <w:numId w:val="0"/>
        </w:numPr>
        <w:ind w:left="450" w:hanging="450"/>
      </w:pPr>
      <w:bookmarkStart w:id="461" w:name="_Alternative_Text_for_12"/>
      <w:bookmarkEnd w:id="461"/>
      <w:r w:rsidRPr="00B0679D">
        <w:t>Alternative Text for Equation 5.6</w:t>
      </w:r>
    </w:p>
    <w:p w14:paraId="10C4E6A3" w14:textId="031BF23E" w:rsidR="001B7404" w:rsidRPr="00B0679D" w:rsidRDefault="00B75B3E" w:rsidP="00747DE4">
      <w:r w:rsidRPr="00B0679D">
        <w:t>W sub st equals 1 minus fraction with numerator open parenthesis s minus t close parenthesis squared and denominator m squared end fraction.</w:t>
      </w:r>
      <w:r w:rsidR="00081AFA">
        <w:t xml:space="preserve"> </w:t>
      </w:r>
      <w:r w:rsidR="00081AFA" w:rsidRPr="00081AFA">
        <w:rPr>
          <w:i/>
          <w:iCs/>
        </w:rPr>
        <w:t xml:space="preserve">(Return to </w:t>
      </w:r>
      <w:hyperlink w:anchor="EQ5_6" w:history="1">
        <w:r w:rsidR="00081AFA" w:rsidRPr="00081AFA">
          <w:rPr>
            <w:rStyle w:val="Hyperlink"/>
            <w:i/>
            <w:iCs/>
          </w:rPr>
          <w:t>equation 5.6</w:t>
        </w:r>
      </w:hyperlink>
      <w:r w:rsidR="00081AFA" w:rsidRPr="00081AFA">
        <w:rPr>
          <w:i/>
          <w:iCs/>
        </w:rPr>
        <w:t>.)</w:t>
      </w:r>
    </w:p>
    <w:p w14:paraId="5143C671" w14:textId="29B1D83B" w:rsidR="00153304" w:rsidRPr="00B0679D" w:rsidRDefault="00DD44C1" w:rsidP="00153304">
      <w:pPr>
        <w:pStyle w:val="Heading3"/>
        <w:pageBreakBefore/>
        <w:numPr>
          <w:ilvl w:val="0"/>
          <w:numId w:val="0"/>
        </w:numPr>
        <w:ind w:left="360" w:hanging="360"/>
      </w:pPr>
      <w:bookmarkStart w:id="462" w:name="_Appendix_5.A:_Classical"/>
      <w:bookmarkStart w:id="463" w:name="_Appendix_5.A:_Rotating"/>
      <w:bookmarkStart w:id="464" w:name="_Toc220330859"/>
      <w:bookmarkEnd w:id="462"/>
      <w:bookmarkEnd w:id="463"/>
      <w:r w:rsidRPr="009D109A">
        <w:lastRenderedPageBreak/>
        <w:t xml:space="preserve">Appendix </w:t>
      </w:r>
      <w:r w:rsidR="00742FB0" w:rsidRPr="009D109A">
        <w:t>5</w:t>
      </w:r>
      <w:r w:rsidRPr="009D109A">
        <w:t>.A</w:t>
      </w:r>
      <w:r w:rsidR="00CC30CB" w:rsidRPr="009D109A">
        <w:t>:</w:t>
      </w:r>
      <w:r w:rsidRPr="009D109A">
        <w:t xml:space="preserve"> </w:t>
      </w:r>
      <w:r w:rsidR="00153304" w:rsidRPr="009D109A">
        <w:t>Rotating Score Validation Process Participant Data</w:t>
      </w:r>
      <w:bookmarkEnd w:id="464"/>
    </w:p>
    <w:p w14:paraId="6B80FA06" w14:textId="273B5E45" w:rsidR="00E87902" w:rsidRDefault="00E87902" w:rsidP="00E87902">
      <w:pPr>
        <w:pStyle w:val="Caption"/>
      </w:pPr>
      <w:bookmarkStart w:id="465" w:name="_Ref68524582"/>
      <w:bookmarkStart w:id="466" w:name="_Toc220331251"/>
      <w:bookmarkStart w:id="467" w:name="_Toc29544631"/>
      <w:r>
        <w:t>Table 5.A.</w:t>
      </w:r>
      <w:r>
        <w:fldChar w:fldCharType="begin"/>
      </w:r>
      <w:r>
        <w:instrText>SEQ Table_5.A. \* ARABIC</w:instrText>
      </w:r>
      <w:r>
        <w:fldChar w:fldCharType="separate"/>
      </w:r>
      <w:r w:rsidR="008A7375">
        <w:rPr>
          <w:noProof/>
        </w:rPr>
        <w:t>1</w:t>
      </w:r>
      <w:r>
        <w:fldChar w:fldCharType="end"/>
      </w:r>
      <w:bookmarkEnd w:id="465"/>
      <w:r w:rsidRPr="00D74064">
        <w:t xml:space="preserve">  Number of Students by LEA</w:t>
      </w:r>
      <w:bookmarkEnd w:id="466"/>
    </w:p>
    <w:tbl>
      <w:tblPr>
        <w:tblStyle w:val="TRs"/>
        <w:tblW w:w="0" w:type="auto"/>
        <w:tblLook w:val="04A0" w:firstRow="1" w:lastRow="0" w:firstColumn="1" w:lastColumn="0" w:noHBand="0" w:noVBand="1"/>
        <w:tblDescription w:val="Number of Students by LEA"/>
      </w:tblPr>
      <w:tblGrid>
        <w:gridCol w:w="7620"/>
        <w:gridCol w:w="823"/>
      </w:tblGrid>
      <w:tr w:rsidR="00E87902" w:rsidRPr="00D74064" w14:paraId="2CA548F4" w14:textId="77777777" w:rsidTr="00621638">
        <w:trPr>
          <w:cnfStyle w:val="100000000000" w:firstRow="1" w:lastRow="0" w:firstColumn="0" w:lastColumn="0" w:oddVBand="0" w:evenVBand="0" w:oddHBand="0" w:evenHBand="0" w:firstRowFirstColumn="0" w:firstRowLastColumn="0" w:lastRowFirstColumn="0" w:lastRowLastColumn="0"/>
          <w:trHeight w:val="288"/>
        </w:trPr>
        <w:tc>
          <w:tcPr>
            <w:tcW w:w="7620" w:type="dxa"/>
            <w:hideMark/>
          </w:tcPr>
          <w:p w14:paraId="4E04AB45" w14:textId="77777777" w:rsidR="00E87902" w:rsidRPr="00D74064" w:rsidRDefault="00E87902" w:rsidP="00934728">
            <w:pPr>
              <w:pStyle w:val="TableHead"/>
              <w:rPr>
                <w:b w:val="0"/>
                <w:noProof w:val="0"/>
                <w:lang w:eastAsia="ko-KR"/>
              </w:rPr>
            </w:pPr>
            <w:r w:rsidRPr="00D74064">
              <w:rPr>
                <w:noProof w:val="0"/>
                <w:lang w:eastAsia="ko-KR"/>
              </w:rPr>
              <w:t>LEA</w:t>
            </w:r>
          </w:p>
        </w:tc>
        <w:tc>
          <w:tcPr>
            <w:tcW w:w="823" w:type="dxa"/>
          </w:tcPr>
          <w:p w14:paraId="242B4FE8" w14:textId="77777777" w:rsidR="00E87902" w:rsidRPr="00D74064" w:rsidRDefault="00E87902" w:rsidP="00934728">
            <w:pPr>
              <w:pStyle w:val="TableHead"/>
              <w:rPr>
                <w:b w:val="0"/>
                <w:noProof w:val="0"/>
                <w:lang w:eastAsia="ko-KR"/>
              </w:rPr>
            </w:pPr>
            <w:r w:rsidRPr="00D74064">
              <w:rPr>
                <w:noProof w:val="0"/>
                <w:lang w:eastAsia="ko-KR"/>
              </w:rPr>
              <w:t>N</w:t>
            </w:r>
          </w:p>
        </w:tc>
      </w:tr>
      <w:tr w:rsidR="00E87902" w:rsidRPr="00D74064" w14:paraId="45D6E31B" w14:textId="77777777" w:rsidTr="00631F38">
        <w:trPr>
          <w:trHeight w:val="277"/>
        </w:trPr>
        <w:tc>
          <w:tcPr>
            <w:tcW w:w="7620" w:type="dxa"/>
            <w:noWrap/>
            <w:hideMark/>
          </w:tcPr>
          <w:p w14:paraId="5BEC9207" w14:textId="77777777" w:rsidR="00E87902" w:rsidRPr="00D74064" w:rsidRDefault="00E87902" w:rsidP="00E87902">
            <w:pPr>
              <w:pStyle w:val="TableText"/>
              <w:jc w:val="left"/>
              <w:rPr>
                <w:noProof w:val="0"/>
                <w:lang w:eastAsia="ko-KR"/>
              </w:rPr>
            </w:pPr>
            <w:r w:rsidRPr="00D74064">
              <w:rPr>
                <w:noProof w:val="0"/>
              </w:rPr>
              <w:t>Albany City Unified</w:t>
            </w:r>
          </w:p>
        </w:tc>
        <w:tc>
          <w:tcPr>
            <w:tcW w:w="823" w:type="dxa"/>
            <w:noWrap/>
            <w:hideMark/>
          </w:tcPr>
          <w:p w14:paraId="1DAB0B22" w14:textId="77777777" w:rsidR="00E87902" w:rsidRPr="00D74064" w:rsidRDefault="00E87902" w:rsidP="00E87902">
            <w:pPr>
              <w:pStyle w:val="TableText"/>
              <w:rPr>
                <w:noProof w:val="0"/>
                <w:lang w:eastAsia="ko-KR"/>
              </w:rPr>
            </w:pPr>
            <w:r w:rsidRPr="00D74064">
              <w:rPr>
                <w:noProof w:val="0"/>
              </w:rPr>
              <w:t>147</w:t>
            </w:r>
          </w:p>
        </w:tc>
      </w:tr>
      <w:tr w:rsidR="00E87902" w:rsidRPr="00D74064" w14:paraId="4B265370" w14:textId="77777777" w:rsidTr="00631F38">
        <w:trPr>
          <w:trHeight w:val="277"/>
        </w:trPr>
        <w:tc>
          <w:tcPr>
            <w:tcW w:w="7620" w:type="dxa"/>
            <w:noWrap/>
            <w:hideMark/>
          </w:tcPr>
          <w:p w14:paraId="5FD34EC9" w14:textId="77777777" w:rsidR="00E87902" w:rsidRPr="00D74064" w:rsidRDefault="00E87902" w:rsidP="00E87902">
            <w:pPr>
              <w:pStyle w:val="TableText"/>
              <w:jc w:val="left"/>
              <w:rPr>
                <w:noProof w:val="0"/>
                <w:lang w:eastAsia="ko-KR"/>
              </w:rPr>
            </w:pPr>
            <w:r w:rsidRPr="00D74064">
              <w:rPr>
                <w:noProof w:val="0"/>
              </w:rPr>
              <w:t>Alliance Ted K. Tajima High</w:t>
            </w:r>
          </w:p>
        </w:tc>
        <w:tc>
          <w:tcPr>
            <w:tcW w:w="823" w:type="dxa"/>
            <w:noWrap/>
            <w:hideMark/>
          </w:tcPr>
          <w:p w14:paraId="488255E7" w14:textId="77777777" w:rsidR="00E87902" w:rsidRPr="00D74064" w:rsidRDefault="00E87902" w:rsidP="00E87902">
            <w:pPr>
              <w:pStyle w:val="TableText"/>
              <w:rPr>
                <w:noProof w:val="0"/>
                <w:lang w:eastAsia="ko-KR"/>
              </w:rPr>
            </w:pPr>
            <w:r w:rsidRPr="00D74064">
              <w:rPr>
                <w:noProof w:val="0"/>
              </w:rPr>
              <w:t>5</w:t>
            </w:r>
          </w:p>
        </w:tc>
      </w:tr>
      <w:tr w:rsidR="00E87902" w:rsidRPr="00D74064" w14:paraId="190048FF" w14:textId="77777777" w:rsidTr="00631F38">
        <w:trPr>
          <w:trHeight w:val="277"/>
        </w:trPr>
        <w:tc>
          <w:tcPr>
            <w:tcW w:w="7620" w:type="dxa"/>
            <w:noWrap/>
            <w:hideMark/>
          </w:tcPr>
          <w:p w14:paraId="185BC555" w14:textId="77777777" w:rsidR="00E87902" w:rsidRPr="00D74064" w:rsidRDefault="00E87902" w:rsidP="00E87902">
            <w:pPr>
              <w:pStyle w:val="TableText"/>
              <w:jc w:val="left"/>
              <w:rPr>
                <w:noProof w:val="0"/>
                <w:lang w:eastAsia="ko-KR"/>
              </w:rPr>
            </w:pPr>
            <w:r w:rsidRPr="00D74064">
              <w:rPr>
                <w:noProof w:val="0"/>
              </w:rPr>
              <w:t>Alliance Virgil Roberts Leadership Academy</w:t>
            </w:r>
          </w:p>
        </w:tc>
        <w:tc>
          <w:tcPr>
            <w:tcW w:w="823" w:type="dxa"/>
            <w:noWrap/>
            <w:hideMark/>
          </w:tcPr>
          <w:p w14:paraId="13AE18F6" w14:textId="77777777" w:rsidR="00E87902" w:rsidRPr="00D74064" w:rsidRDefault="00E87902" w:rsidP="00E87902">
            <w:pPr>
              <w:pStyle w:val="TableText"/>
              <w:rPr>
                <w:noProof w:val="0"/>
                <w:lang w:eastAsia="ko-KR"/>
              </w:rPr>
            </w:pPr>
            <w:r w:rsidRPr="00D74064">
              <w:rPr>
                <w:noProof w:val="0"/>
              </w:rPr>
              <w:t>2</w:t>
            </w:r>
          </w:p>
        </w:tc>
      </w:tr>
      <w:tr w:rsidR="00E87902" w:rsidRPr="00D74064" w14:paraId="3CB8083A" w14:textId="77777777" w:rsidTr="00631F38">
        <w:trPr>
          <w:trHeight w:val="277"/>
        </w:trPr>
        <w:tc>
          <w:tcPr>
            <w:tcW w:w="7620" w:type="dxa"/>
            <w:noWrap/>
            <w:hideMark/>
          </w:tcPr>
          <w:p w14:paraId="3AFD17E2" w14:textId="77777777" w:rsidR="00E87902" w:rsidRPr="00D74064" w:rsidRDefault="00E87902" w:rsidP="00E87902">
            <w:pPr>
              <w:pStyle w:val="TableText"/>
              <w:jc w:val="left"/>
              <w:rPr>
                <w:noProof w:val="0"/>
                <w:lang w:eastAsia="ko-KR"/>
              </w:rPr>
            </w:pPr>
            <w:r w:rsidRPr="00D74064">
              <w:rPr>
                <w:noProof w:val="0"/>
              </w:rPr>
              <w:t>Alpha: Blanca Alvarado</w:t>
            </w:r>
          </w:p>
        </w:tc>
        <w:tc>
          <w:tcPr>
            <w:tcW w:w="823" w:type="dxa"/>
            <w:noWrap/>
            <w:hideMark/>
          </w:tcPr>
          <w:p w14:paraId="1A8A0A40" w14:textId="77777777" w:rsidR="00E87902" w:rsidRPr="00D74064" w:rsidRDefault="00E87902" w:rsidP="00E87902">
            <w:pPr>
              <w:pStyle w:val="TableText"/>
              <w:rPr>
                <w:noProof w:val="0"/>
                <w:lang w:eastAsia="ko-KR"/>
              </w:rPr>
            </w:pPr>
            <w:r w:rsidRPr="00D74064">
              <w:rPr>
                <w:noProof w:val="0"/>
              </w:rPr>
              <w:t>54</w:t>
            </w:r>
          </w:p>
        </w:tc>
      </w:tr>
      <w:tr w:rsidR="00E87902" w:rsidRPr="00D74064" w14:paraId="466B25A6" w14:textId="77777777" w:rsidTr="00631F38">
        <w:trPr>
          <w:trHeight w:val="277"/>
        </w:trPr>
        <w:tc>
          <w:tcPr>
            <w:tcW w:w="7620" w:type="dxa"/>
            <w:noWrap/>
            <w:hideMark/>
          </w:tcPr>
          <w:p w14:paraId="7B205DC7" w14:textId="77777777" w:rsidR="00E87902" w:rsidRPr="00D74064" w:rsidRDefault="00E87902" w:rsidP="00E87902">
            <w:pPr>
              <w:pStyle w:val="TableText"/>
              <w:jc w:val="left"/>
              <w:rPr>
                <w:noProof w:val="0"/>
              </w:rPr>
            </w:pPr>
            <w:r w:rsidRPr="00D74064">
              <w:rPr>
                <w:noProof w:val="0"/>
              </w:rPr>
              <w:t>Alvina Elementary</w:t>
            </w:r>
          </w:p>
        </w:tc>
        <w:tc>
          <w:tcPr>
            <w:tcW w:w="823" w:type="dxa"/>
          </w:tcPr>
          <w:p w14:paraId="23BA8ACA" w14:textId="77777777" w:rsidR="00E87902" w:rsidRPr="00D74064" w:rsidRDefault="00E87902" w:rsidP="00E87902">
            <w:pPr>
              <w:pStyle w:val="TableText"/>
              <w:rPr>
                <w:noProof w:val="0"/>
              </w:rPr>
            </w:pPr>
            <w:r w:rsidRPr="00D74064">
              <w:rPr>
                <w:noProof w:val="0"/>
              </w:rPr>
              <w:t>6</w:t>
            </w:r>
          </w:p>
        </w:tc>
      </w:tr>
      <w:tr w:rsidR="00E87902" w:rsidRPr="00D74064" w14:paraId="3181BF19" w14:textId="77777777" w:rsidTr="00631F38">
        <w:trPr>
          <w:trHeight w:val="277"/>
        </w:trPr>
        <w:tc>
          <w:tcPr>
            <w:tcW w:w="7620" w:type="dxa"/>
            <w:noWrap/>
          </w:tcPr>
          <w:p w14:paraId="179028F9" w14:textId="77777777" w:rsidR="00E87902" w:rsidRPr="00D74064" w:rsidRDefault="00E87902" w:rsidP="00E87902">
            <w:pPr>
              <w:pStyle w:val="TableText"/>
              <w:jc w:val="left"/>
              <w:rPr>
                <w:noProof w:val="0"/>
              </w:rPr>
            </w:pPr>
            <w:r w:rsidRPr="00D74064">
              <w:rPr>
                <w:noProof w:val="0"/>
              </w:rPr>
              <w:t>Alvord Unified</w:t>
            </w:r>
          </w:p>
        </w:tc>
        <w:tc>
          <w:tcPr>
            <w:tcW w:w="823" w:type="dxa"/>
            <w:noWrap/>
          </w:tcPr>
          <w:p w14:paraId="10809FDE" w14:textId="77777777" w:rsidR="00E87902" w:rsidRPr="00D74064" w:rsidRDefault="00E87902" w:rsidP="00E87902">
            <w:pPr>
              <w:pStyle w:val="TableText"/>
              <w:rPr>
                <w:noProof w:val="0"/>
              </w:rPr>
            </w:pPr>
            <w:r w:rsidRPr="00D74064">
              <w:rPr>
                <w:noProof w:val="0"/>
              </w:rPr>
              <w:t>513</w:t>
            </w:r>
          </w:p>
        </w:tc>
      </w:tr>
      <w:tr w:rsidR="00E87902" w:rsidRPr="00D74064" w14:paraId="12137DFA" w14:textId="77777777" w:rsidTr="00631F38">
        <w:trPr>
          <w:trHeight w:val="277"/>
        </w:trPr>
        <w:tc>
          <w:tcPr>
            <w:tcW w:w="7620" w:type="dxa"/>
            <w:noWrap/>
          </w:tcPr>
          <w:p w14:paraId="598CE571" w14:textId="77777777" w:rsidR="00E87902" w:rsidRPr="00D74064" w:rsidRDefault="00E87902" w:rsidP="00E87902">
            <w:pPr>
              <w:pStyle w:val="TableText"/>
              <w:jc w:val="left"/>
              <w:rPr>
                <w:noProof w:val="0"/>
              </w:rPr>
            </w:pPr>
            <w:r w:rsidRPr="00D74064">
              <w:rPr>
                <w:noProof w:val="0"/>
              </w:rPr>
              <w:t>American Indian Public Charter II</w:t>
            </w:r>
          </w:p>
        </w:tc>
        <w:tc>
          <w:tcPr>
            <w:tcW w:w="823" w:type="dxa"/>
            <w:noWrap/>
          </w:tcPr>
          <w:p w14:paraId="0D4B0535" w14:textId="77777777" w:rsidR="00E87902" w:rsidRPr="00D74064" w:rsidRDefault="00E87902" w:rsidP="00E87902">
            <w:pPr>
              <w:pStyle w:val="TableText"/>
              <w:rPr>
                <w:noProof w:val="0"/>
              </w:rPr>
            </w:pPr>
            <w:r w:rsidRPr="00D74064">
              <w:rPr>
                <w:noProof w:val="0"/>
              </w:rPr>
              <w:t>26</w:t>
            </w:r>
          </w:p>
        </w:tc>
      </w:tr>
      <w:tr w:rsidR="00E87902" w:rsidRPr="00D74064" w14:paraId="1C74168F" w14:textId="77777777" w:rsidTr="00631F38">
        <w:trPr>
          <w:trHeight w:val="277"/>
        </w:trPr>
        <w:tc>
          <w:tcPr>
            <w:tcW w:w="7620" w:type="dxa"/>
            <w:noWrap/>
          </w:tcPr>
          <w:p w14:paraId="10D48A62" w14:textId="77777777" w:rsidR="00E87902" w:rsidRPr="00D74064" w:rsidRDefault="00E87902" w:rsidP="00E87902">
            <w:pPr>
              <w:pStyle w:val="TableText"/>
              <w:jc w:val="left"/>
              <w:rPr>
                <w:noProof w:val="0"/>
              </w:rPr>
            </w:pPr>
            <w:r w:rsidRPr="00D74064">
              <w:rPr>
                <w:noProof w:val="0"/>
              </w:rPr>
              <w:t>Animo College Preparatory Academy</w:t>
            </w:r>
          </w:p>
        </w:tc>
        <w:tc>
          <w:tcPr>
            <w:tcW w:w="823" w:type="dxa"/>
            <w:noWrap/>
          </w:tcPr>
          <w:p w14:paraId="44CD8BAC" w14:textId="77777777" w:rsidR="00E87902" w:rsidRPr="00D74064" w:rsidRDefault="00E87902" w:rsidP="00E87902">
            <w:pPr>
              <w:pStyle w:val="TableText"/>
              <w:rPr>
                <w:noProof w:val="0"/>
              </w:rPr>
            </w:pPr>
            <w:r w:rsidRPr="00D74064">
              <w:rPr>
                <w:noProof w:val="0"/>
              </w:rPr>
              <w:t>4</w:t>
            </w:r>
          </w:p>
        </w:tc>
      </w:tr>
      <w:tr w:rsidR="00E87902" w:rsidRPr="00D74064" w14:paraId="5073087F" w14:textId="77777777" w:rsidTr="00631F38">
        <w:trPr>
          <w:trHeight w:val="277"/>
        </w:trPr>
        <w:tc>
          <w:tcPr>
            <w:tcW w:w="7620" w:type="dxa"/>
            <w:noWrap/>
          </w:tcPr>
          <w:p w14:paraId="2C9233F5" w14:textId="77777777" w:rsidR="00E87902" w:rsidRPr="00D74064" w:rsidRDefault="00E87902" w:rsidP="00E87902">
            <w:pPr>
              <w:pStyle w:val="TableText"/>
              <w:jc w:val="left"/>
              <w:rPr>
                <w:noProof w:val="0"/>
              </w:rPr>
            </w:pPr>
            <w:r w:rsidRPr="00D74064">
              <w:rPr>
                <w:noProof w:val="0"/>
              </w:rPr>
              <w:t>Armona Union Elementary</w:t>
            </w:r>
          </w:p>
        </w:tc>
        <w:tc>
          <w:tcPr>
            <w:tcW w:w="823" w:type="dxa"/>
            <w:noWrap/>
          </w:tcPr>
          <w:p w14:paraId="7FE006D5" w14:textId="77777777" w:rsidR="00E87902" w:rsidRPr="00D74064" w:rsidRDefault="00E87902" w:rsidP="00E87902">
            <w:pPr>
              <w:pStyle w:val="TableText"/>
              <w:rPr>
                <w:noProof w:val="0"/>
              </w:rPr>
            </w:pPr>
            <w:r w:rsidRPr="00D74064">
              <w:rPr>
                <w:noProof w:val="0"/>
              </w:rPr>
              <w:t>34</w:t>
            </w:r>
          </w:p>
        </w:tc>
      </w:tr>
      <w:tr w:rsidR="00E87902" w:rsidRPr="00D74064" w14:paraId="64871F2B" w14:textId="77777777" w:rsidTr="00631F38">
        <w:trPr>
          <w:trHeight w:val="277"/>
        </w:trPr>
        <w:tc>
          <w:tcPr>
            <w:tcW w:w="7620" w:type="dxa"/>
            <w:noWrap/>
          </w:tcPr>
          <w:p w14:paraId="6819D85C" w14:textId="77777777" w:rsidR="00E87902" w:rsidRPr="00D74064" w:rsidRDefault="00E87902" w:rsidP="00E87902">
            <w:pPr>
              <w:pStyle w:val="TableText"/>
              <w:jc w:val="left"/>
              <w:rPr>
                <w:noProof w:val="0"/>
              </w:rPr>
            </w:pPr>
            <w:r w:rsidRPr="00D74064">
              <w:rPr>
                <w:noProof w:val="0"/>
              </w:rPr>
              <w:t>Aspire ERES Academy</w:t>
            </w:r>
          </w:p>
        </w:tc>
        <w:tc>
          <w:tcPr>
            <w:tcW w:w="823" w:type="dxa"/>
            <w:noWrap/>
          </w:tcPr>
          <w:p w14:paraId="428E34A9" w14:textId="77777777" w:rsidR="00E87902" w:rsidRPr="00D74064" w:rsidRDefault="00E87902" w:rsidP="00E87902">
            <w:pPr>
              <w:pStyle w:val="TableText"/>
              <w:rPr>
                <w:noProof w:val="0"/>
              </w:rPr>
            </w:pPr>
            <w:r w:rsidRPr="00D74064">
              <w:rPr>
                <w:noProof w:val="0"/>
              </w:rPr>
              <w:t>24</w:t>
            </w:r>
          </w:p>
        </w:tc>
      </w:tr>
      <w:tr w:rsidR="00E87902" w:rsidRPr="00D74064" w14:paraId="3C2DB77D" w14:textId="77777777" w:rsidTr="00631F38">
        <w:trPr>
          <w:trHeight w:val="277"/>
        </w:trPr>
        <w:tc>
          <w:tcPr>
            <w:tcW w:w="7620" w:type="dxa"/>
            <w:noWrap/>
          </w:tcPr>
          <w:p w14:paraId="2EC3A46A" w14:textId="77777777" w:rsidR="00E87902" w:rsidRPr="00D74064" w:rsidRDefault="00E87902" w:rsidP="00E87902">
            <w:pPr>
              <w:pStyle w:val="TableText"/>
              <w:jc w:val="left"/>
              <w:rPr>
                <w:noProof w:val="0"/>
              </w:rPr>
            </w:pPr>
            <w:r w:rsidRPr="00D74064">
              <w:rPr>
                <w:noProof w:val="0"/>
              </w:rPr>
              <w:t>Aspire Monarch Academy</w:t>
            </w:r>
          </w:p>
        </w:tc>
        <w:tc>
          <w:tcPr>
            <w:tcW w:w="823" w:type="dxa"/>
            <w:noWrap/>
          </w:tcPr>
          <w:p w14:paraId="228750A6" w14:textId="77777777" w:rsidR="00E87902" w:rsidRPr="00D74064" w:rsidRDefault="00E87902" w:rsidP="00E87902">
            <w:pPr>
              <w:pStyle w:val="TableText"/>
              <w:rPr>
                <w:noProof w:val="0"/>
              </w:rPr>
            </w:pPr>
            <w:r w:rsidRPr="00D74064">
              <w:rPr>
                <w:noProof w:val="0"/>
              </w:rPr>
              <w:t>53</w:t>
            </w:r>
          </w:p>
        </w:tc>
      </w:tr>
      <w:tr w:rsidR="00E87902" w:rsidRPr="00D74064" w14:paraId="6C4413D5" w14:textId="77777777" w:rsidTr="00631F38">
        <w:trPr>
          <w:trHeight w:val="277"/>
        </w:trPr>
        <w:tc>
          <w:tcPr>
            <w:tcW w:w="7620" w:type="dxa"/>
            <w:noWrap/>
          </w:tcPr>
          <w:p w14:paraId="40E4FF51" w14:textId="77777777" w:rsidR="00E87902" w:rsidRPr="00D74064" w:rsidRDefault="00E87902" w:rsidP="00E87902">
            <w:pPr>
              <w:pStyle w:val="TableText"/>
              <w:jc w:val="left"/>
              <w:rPr>
                <w:noProof w:val="0"/>
              </w:rPr>
            </w:pPr>
            <w:r w:rsidRPr="00D74064">
              <w:rPr>
                <w:noProof w:val="0"/>
              </w:rPr>
              <w:t>Aspire Summit Charter Academy</w:t>
            </w:r>
          </w:p>
        </w:tc>
        <w:tc>
          <w:tcPr>
            <w:tcW w:w="823" w:type="dxa"/>
            <w:noWrap/>
          </w:tcPr>
          <w:p w14:paraId="2C239627" w14:textId="77777777" w:rsidR="00E87902" w:rsidRPr="00D74064" w:rsidRDefault="00E87902" w:rsidP="00E87902">
            <w:pPr>
              <w:pStyle w:val="TableText"/>
              <w:rPr>
                <w:noProof w:val="0"/>
              </w:rPr>
            </w:pPr>
            <w:r w:rsidRPr="00D74064">
              <w:rPr>
                <w:noProof w:val="0"/>
              </w:rPr>
              <w:t>20</w:t>
            </w:r>
          </w:p>
        </w:tc>
      </w:tr>
      <w:tr w:rsidR="00E87902" w:rsidRPr="00D74064" w14:paraId="0A99AF25" w14:textId="77777777" w:rsidTr="00631F38">
        <w:trPr>
          <w:trHeight w:val="277"/>
        </w:trPr>
        <w:tc>
          <w:tcPr>
            <w:tcW w:w="7620" w:type="dxa"/>
            <w:noWrap/>
          </w:tcPr>
          <w:p w14:paraId="0AB9BF07" w14:textId="77777777" w:rsidR="00E87902" w:rsidRPr="00D74064" w:rsidRDefault="00E87902" w:rsidP="00E87902">
            <w:pPr>
              <w:pStyle w:val="TableText"/>
              <w:jc w:val="left"/>
              <w:rPr>
                <w:noProof w:val="0"/>
              </w:rPr>
            </w:pPr>
            <w:r w:rsidRPr="00D74064">
              <w:rPr>
                <w:noProof w:val="0"/>
              </w:rPr>
              <w:t>B. Roberto Cruz Leadership Academy</w:t>
            </w:r>
          </w:p>
        </w:tc>
        <w:tc>
          <w:tcPr>
            <w:tcW w:w="823" w:type="dxa"/>
            <w:noWrap/>
          </w:tcPr>
          <w:p w14:paraId="12E231B5" w14:textId="77777777" w:rsidR="00E87902" w:rsidRPr="00D74064" w:rsidRDefault="00E87902" w:rsidP="00E87902">
            <w:pPr>
              <w:pStyle w:val="TableText"/>
              <w:rPr>
                <w:noProof w:val="0"/>
              </w:rPr>
            </w:pPr>
            <w:r w:rsidRPr="00D74064">
              <w:rPr>
                <w:noProof w:val="0"/>
              </w:rPr>
              <w:t>8</w:t>
            </w:r>
          </w:p>
        </w:tc>
      </w:tr>
      <w:tr w:rsidR="00E87902" w:rsidRPr="00D74064" w14:paraId="754ECD1A" w14:textId="77777777" w:rsidTr="00631F38">
        <w:trPr>
          <w:trHeight w:val="277"/>
        </w:trPr>
        <w:tc>
          <w:tcPr>
            <w:tcW w:w="7620" w:type="dxa"/>
            <w:noWrap/>
          </w:tcPr>
          <w:p w14:paraId="44E0CF5F" w14:textId="77777777" w:rsidR="00E87902" w:rsidRPr="00D74064" w:rsidRDefault="00E87902" w:rsidP="00E87902">
            <w:pPr>
              <w:pStyle w:val="TableText"/>
              <w:jc w:val="left"/>
              <w:rPr>
                <w:noProof w:val="0"/>
              </w:rPr>
            </w:pPr>
            <w:r w:rsidRPr="00D74064">
              <w:rPr>
                <w:noProof w:val="0"/>
              </w:rPr>
              <w:t>Banta Elementary</w:t>
            </w:r>
          </w:p>
        </w:tc>
        <w:tc>
          <w:tcPr>
            <w:tcW w:w="823" w:type="dxa"/>
            <w:noWrap/>
          </w:tcPr>
          <w:p w14:paraId="7F803A70" w14:textId="77777777" w:rsidR="00E87902" w:rsidRPr="00D74064" w:rsidRDefault="00E87902" w:rsidP="00E87902">
            <w:pPr>
              <w:pStyle w:val="TableText"/>
              <w:rPr>
                <w:noProof w:val="0"/>
              </w:rPr>
            </w:pPr>
            <w:r w:rsidRPr="00D74064">
              <w:rPr>
                <w:noProof w:val="0"/>
              </w:rPr>
              <w:t>18</w:t>
            </w:r>
          </w:p>
        </w:tc>
      </w:tr>
      <w:tr w:rsidR="00E87902" w:rsidRPr="00D74064" w14:paraId="65154694" w14:textId="77777777" w:rsidTr="00631F38">
        <w:trPr>
          <w:trHeight w:val="277"/>
        </w:trPr>
        <w:tc>
          <w:tcPr>
            <w:tcW w:w="7620" w:type="dxa"/>
            <w:noWrap/>
          </w:tcPr>
          <w:p w14:paraId="6B1F465E" w14:textId="77777777" w:rsidR="00E87902" w:rsidRPr="00D74064" w:rsidRDefault="00E87902" w:rsidP="00E87902">
            <w:pPr>
              <w:pStyle w:val="TableText"/>
              <w:jc w:val="left"/>
              <w:rPr>
                <w:noProof w:val="0"/>
              </w:rPr>
            </w:pPr>
            <w:r w:rsidRPr="00D74064">
              <w:rPr>
                <w:noProof w:val="0"/>
              </w:rPr>
              <w:t>Bear Valley Unified</w:t>
            </w:r>
          </w:p>
        </w:tc>
        <w:tc>
          <w:tcPr>
            <w:tcW w:w="823" w:type="dxa"/>
            <w:noWrap/>
          </w:tcPr>
          <w:p w14:paraId="29DB81F4" w14:textId="77777777" w:rsidR="00E87902" w:rsidRPr="00D74064" w:rsidRDefault="00E87902" w:rsidP="00E87902">
            <w:pPr>
              <w:pStyle w:val="TableText"/>
              <w:rPr>
                <w:noProof w:val="0"/>
              </w:rPr>
            </w:pPr>
            <w:r w:rsidRPr="00D74064">
              <w:rPr>
                <w:noProof w:val="0"/>
              </w:rPr>
              <w:t>29</w:t>
            </w:r>
          </w:p>
        </w:tc>
      </w:tr>
      <w:tr w:rsidR="00E87902" w:rsidRPr="00D74064" w14:paraId="763CF6A4" w14:textId="77777777" w:rsidTr="00631F38">
        <w:trPr>
          <w:trHeight w:val="277"/>
        </w:trPr>
        <w:tc>
          <w:tcPr>
            <w:tcW w:w="7620" w:type="dxa"/>
            <w:noWrap/>
          </w:tcPr>
          <w:p w14:paraId="7C418CE7" w14:textId="77777777" w:rsidR="00E87902" w:rsidRPr="00D74064" w:rsidRDefault="00E87902" w:rsidP="00E87902">
            <w:pPr>
              <w:pStyle w:val="TableText"/>
              <w:jc w:val="left"/>
              <w:rPr>
                <w:noProof w:val="0"/>
              </w:rPr>
            </w:pPr>
            <w:r w:rsidRPr="00D74064">
              <w:rPr>
                <w:noProof w:val="0"/>
              </w:rPr>
              <w:t>Bellevue Union</w:t>
            </w:r>
          </w:p>
        </w:tc>
        <w:tc>
          <w:tcPr>
            <w:tcW w:w="823" w:type="dxa"/>
            <w:noWrap/>
          </w:tcPr>
          <w:p w14:paraId="79C784C2" w14:textId="77777777" w:rsidR="00E87902" w:rsidRPr="00D74064" w:rsidRDefault="00E87902" w:rsidP="00E87902">
            <w:pPr>
              <w:pStyle w:val="TableText"/>
              <w:rPr>
                <w:noProof w:val="0"/>
              </w:rPr>
            </w:pPr>
            <w:r w:rsidRPr="00D74064">
              <w:rPr>
                <w:noProof w:val="0"/>
              </w:rPr>
              <w:t>153</w:t>
            </w:r>
          </w:p>
        </w:tc>
      </w:tr>
      <w:tr w:rsidR="00E87902" w:rsidRPr="00D74064" w14:paraId="287E8B5F" w14:textId="77777777" w:rsidTr="00631F38">
        <w:trPr>
          <w:trHeight w:val="277"/>
        </w:trPr>
        <w:tc>
          <w:tcPr>
            <w:tcW w:w="7620" w:type="dxa"/>
            <w:noWrap/>
          </w:tcPr>
          <w:p w14:paraId="1BCEEEA3" w14:textId="77777777" w:rsidR="00E87902" w:rsidRPr="00D74064" w:rsidRDefault="00E87902" w:rsidP="00E87902">
            <w:pPr>
              <w:pStyle w:val="TableText"/>
              <w:jc w:val="left"/>
              <w:rPr>
                <w:noProof w:val="0"/>
              </w:rPr>
            </w:pPr>
            <w:r w:rsidRPr="00D74064">
              <w:rPr>
                <w:noProof w:val="0"/>
              </w:rPr>
              <w:t>Brawley Elementary</w:t>
            </w:r>
          </w:p>
        </w:tc>
        <w:tc>
          <w:tcPr>
            <w:tcW w:w="823" w:type="dxa"/>
            <w:noWrap/>
          </w:tcPr>
          <w:p w14:paraId="6CA59CD5" w14:textId="77777777" w:rsidR="00E87902" w:rsidRPr="00D74064" w:rsidRDefault="00E87902" w:rsidP="00E87902">
            <w:pPr>
              <w:pStyle w:val="TableText"/>
              <w:rPr>
                <w:noProof w:val="0"/>
              </w:rPr>
            </w:pPr>
            <w:r w:rsidRPr="00D74064">
              <w:rPr>
                <w:noProof w:val="0"/>
              </w:rPr>
              <w:t>231</w:t>
            </w:r>
          </w:p>
        </w:tc>
      </w:tr>
      <w:tr w:rsidR="00E87902" w:rsidRPr="00D74064" w14:paraId="594A8875" w14:textId="77777777" w:rsidTr="00631F38">
        <w:trPr>
          <w:trHeight w:val="277"/>
        </w:trPr>
        <w:tc>
          <w:tcPr>
            <w:tcW w:w="7620" w:type="dxa"/>
            <w:noWrap/>
          </w:tcPr>
          <w:p w14:paraId="19B575E2" w14:textId="77777777" w:rsidR="00E87902" w:rsidRPr="00D74064" w:rsidRDefault="00E87902" w:rsidP="00E87902">
            <w:pPr>
              <w:pStyle w:val="TableText"/>
              <w:jc w:val="left"/>
              <w:rPr>
                <w:noProof w:val="0"/>
              </w:rPr>
            </w:pPr>
            <w:r w:rsidRPr="00D74064">
              <w:rPr>
                <w:noProof w:val="0"/>
              </w:rPr>
              <w:t>Brawley Union High</w:t>
            </w:r>
          </w:p>
        </w:tc>
        <w:tc>
          <w:tcPr>
            <w:tcW w:w="823" w:type="dxa"/>
            <w:noWrap/>
          </w:tcPr>
          <w:p w14:paraId="617825AF" w14:textId="77777777" w:rsidR="00E87902" w:rsidRPr="00D74064" w:rsidRDefault="00E87902" w:rsidP="00E87902">
            <w:pPr>
              <w:pStyle w:val="TableText"/>
              <w:rPr>
                <w:noProof w:val="0"/>
              </w:rPr>
            </w:pPr>
            <w:r w:rsidRPr="00D74064">
              <w:rPr>
                <w:noProof w:val="0"/>
              </w:rPr>
              <w:t>12</w:t>
            </w:r>
          </w:p>
        </w:tc>
      </w:tr>
      <w:tr w:rsidR="00E87902" w:rsidRPr="00D74064" w14:paraId="198B8C9F" w14:textId="77777777" w:rsidTr="00631F38">
        <w:trPr>
          <w:trHeight w:val="277"/>
        </w:trPr>
        <w:tc>
          <w:tcPr>
            <w:tcW w:w="7620" w:type="dxa"/>
            <w:noWrap/>
          </w:tcPr>
          <w:p w14:paraId="1B61E133" w14:textId="77777777" w:rsidR="00E87902" w:rsidRPr="00D74064" w:rsidRDefault="00E87902" w:rsidP="00E87902">
            <w:pPr>
              <w:pStyle w:val="TableText"/>
              <w:jc w:val="left"/>
              <w:rPr>
                <w:noProof w:val="0"/>
              </w:rPr>
            </w:pPr>
            <w:r w:rsidRPr="00D74064">
              <w:rPr>
                <w:noProof w:val="0"/>
              </w:rPr>
              <w:t>Buellton Union Elementary</w:t>
            </w:r>
          </w:p>
        </w:tc>
        <w:tc>
          <w:tcPr>
            <w:tcW w:w="823" w:type="dxa"/>
            <w:noWrap/>
          </w:tcPr>
          <w:p w14:paraId="15091C33" w14:textId="77777777" w:rsidR="00E87902" w:rsidRPr="00D74064" w:rsidRDefault="00E87902" w:rsidP="00E87902">
            <w:pPr>
              <w:pStyle w:val="TableText"/>
              <w:rPr>
                <w:noProof w:val="0"/>
              </w:rPr>
            </w:pPr>
            <w:r w:rsidRPr="00D74064">
              <w:rPr>
                <w:noProof w:val="0"/>
              </w:rPr>
              <w:t>16</w:t>
            </w:r>
          </w:p>
        </w:tc>
      </w:tr>
      <w:tr w:rsidR="00E87902" w:rsidRPr="00D74064" w14:paraId="29229EF1" w14:textId="77777777" w:rsidTr="00631F38">
        <w:trPr>
          <w:trHeight w:val="277"/>
        </w:trPr>
        <w:tc>
          <w:tcPr>
            <w:tcW w:w="7620" w:type="dxa"/>
            <w:noWrap/>
          </w:tcPr>
          <w:p w14:paraId="199E7D2A" w14:textId="77777777" w:rsidR="00E87902" w:rsidRPr="00D74064" w:rsidRDefault="00E87902" w:rsidP="00E87902">
            <w:pPr>
              <w:pStyle w:val="TableText"/>
              <w:jc w:val="left"/>
              <w:rPr>
                <w:noProof w:val="0"/>
              </w:rPr>
            </w:pPr>
            <w:r w:rsidRPr="00D74064">
              <w:rPr>
                <w:noProof w:val="0"/>
              </w:rPr>
              <w:t>Camarillo Academy of Progressive Education</w:t>
            </w:r>
          </w:p>
        </w:tc>
        <w:tc>
          <w:tcPr>
            <w:tcW w:w="823" w:type="dxa"/>
            <w:noWrap/>
          </w:tcPr>
          <w:p w14:paraId="70348015" w14:textId="77777777" w:rsidR="00E87902" w:rsidRPr="00D74064" w:rsidRDefault="00E87902" w:rsidP="00E87902">
            <w:pPr>
              <w:pStyle w:val="TableText"/>
              <w:rPr>
                <w:noProof w:val="0"/>
              </w:rPr>
            </w:pPr>
            <w:r w:rsidRPr="00D74064">
              <w:rPr>
                <w:noProof w:val="0"/>
              </w:rPr>
              <w:t>5</w:t>
            </w:r>
          </w:p>
        </w:tc>
      </w:tr>
      <w:tr w:rsidR="00E87902" w:rsidRPr="00D74064" w14:paraId="1ED17800" w14:textId="77777777" w:rsidTr="00631F38">
        <w:trPr>
          <w:trHeight w:val="277"/>
        </w:trPr>
        <w:tc>
          <w:tcPr>
            <w:tcW w:w="7620" w:type="dxa"/>
            <w:noWrap/>
          </w:tcPr>
          <w:p w14:paraId="30383A06" w14:textId="77777777" w:rsidR="00E87902" w:rsidRPr="00D74064" w:rsidRDefault="00E87902" w:rsidP="00E87902">
            <w:pPr>
              <w:pStyle w:val="TableText"/>
              <w:jc w:val="left"/>
              <w:rPr>
                <w:noProof w:val="0"/>
              </w:rPr>
            </w:pPr>
            <w:r w:rsidRPr="00D74064">
              <w:rPr>
                <w:noProof w:val="0"/>
              </w:rPr>
              <w:t>Camino Nuevo Charter Academy #2</w:t>
            </w:r>
          </w:p>
        </w:tc>
        <w:tc>
          <w:tcPr>
            <w:tcW w:w="823" w:type="dxa"/>
            <w:noWrap/>
          </w:tcPr>
          <w:p w14:paraId="7816D40A" w14:textId="77777777" w:rsidR="00E87902" w:rsidRPr="00D74064" w:rsidRDefault="00E87902" w:rsidP="00E87902">
            <w:pPr>
              <w:pStyle w:val="TableText"/>
              <w:rPr>
                <w:noProof w:val="0"/>
              </w:rPr>
            </w:pPr>
            <w:r w:rsidRPr="00D74064">
              <w:rPr>
                <w:noProof w:val="0"/>
              </w:rPr>
              <w:t>33</w:t>
            </w:r>
          </w:p>
        </w:tc>
      </w:tr>
      <w:tr w:rsidR="00E87902" w:rsidRPr="00D74064" w14:paraId="35D2E8A2" w14:textId="77777777" w:rsidTr="00631F38">
        <w:trPr>
          <w:trHeight w:val="277"/>
        </w:trPr>
        <w:tc>
          <w:tcPr>
            <w:tcW w:w="7620" w:type="dxa"/>
            <w:noWrap/>
          </w:tcPr>
          <w:p w14:paraId="64F54EEC" w14:textId="77777777" w:rsidR="00E87902" w:rsidRPr="00D74064" w:rsidRDefault="00E87902" w:rsidP="00E87902">
            <w:pPr>
              <w:pStyle w:val="TableText"/>
              <w:jc w:val="left"/>
              <w:rPr>
                <w:noProof w:val="0"/>
              </w:rPr>
            </w:pPr>
            <w:r w:rsidRPr="00D74064">
              <w:rPr>
                <w:noProof w:val="0"/>
              </w:rPr>
              <w:t>Castaic Union</w:t>
            </w:r>
          </w:p>
        </w:tc>
        <w:tc>
          <w:tcPr>
            <w:tcW w:w="823" w:type="dxa"/>
            <w:noWrap/>
          </w:tcPr>
          <w:p w14:paraId="31E1930B" w14:textId="77777777" w:rsidR="00E87902" w:rsidRPr="00D74064" w:rsidRDefault="00E87902" w:rsidP="00E87902">
            <w:pPr>
              <w:pStyle w:val="TableText"/>
              <w:rPr>
                <w:noProof w:val="0"/>
              </w:rPr>
            </w:pPr>
            <w:r w:rsidRPr="00D74064">
              <w:rPr>
                <w:noProof w:val="0"/>
              </w:rPr>
              <w:t>31</w:t>
            </w:r>
          </w:p>
        </w:tc>
      </w:tr>
      <w:tr w:rsidR="00E87902" w:rsidRPr="00D74064" w14:paraId="412C72B9" w14:textId="77777777" w:rsidTr="00631F38">
        <w:trPr>
          <w:trHeight w:val="277"/>
        </w:trPr>
        <w:tc>
          <w:tcPr>
            <w:tcW w:w="7620" w:type="dxa"/>
            <w:noWrap/>
          </w:tcPr>
          <w:p w14:paraId="77336E4F" w14:textId="77777777" w:rsidR="00E87902" w:rsidRPr="00D74064" w:rsidRDefault="00E87902" w:rsidP="00E87902">
            <w:pPr>
              <w:pStyle w:val="TableText"/>
              <w:jc w:val="left"/>
              <w:rPr>
                <w:noProof w:val="0"/>
              </w:rPr>
            </w:pPr>
            <w:r w:rsidRPr="00D74064">
              <w:rPr>
                <w:noProof w:val="0"/>
              </w:rPr>
              <w:t>Chatom Union</w:t>
            </w:r>
          </w:p>
        </w:tc>
        <w:tc>
          <w:tcPr>
            <w:tcW w:w="823" w:type="dxa"/>
            <w:noWrap/>
          </w:tcPr>
          <w:p w14:paraId="0B1BB647" w14:textId="77777777" w:rsidR="00E87902" w:rsidRPr="00D74064" w:rsidRDefault="00E87902" w:rsidP="00E87902">
            <w:pPr>
              <w:pStyle w:val="TableText"/>
              <w:rPr>
                <w:noProof w:val="0"/>
              </w:rPr>
            </w:pPr>
            <w:r w:rsidRPr="00D74064">
              <w:rPr>
                <w:noProof w:val="0"/>
              </w:rPr>
              <w:t>36</w:t>
            </w:r>
          </w:p>
        </w:tc>
      </w:tr>
      <w:tr w:rsidR="00E87902" w:rsidRPr="00D74064" w14:paraId="4B65C70E" w14:textId="77777777" w:rsidTr="00631F38">
        <w:trPr>
          <w:trHeight w:val="277"/>
        </w:trPr>
        <w:tc>
          <w:tcPr>
            <w:tcW w:w="7620" w:type="dxa"/>
            <w:noWrap/>
          </w:tcPr>
          <w:p w14:paraId="6139EE22" w14:textId="77777777" w:rsidR="00E87902" w:rsidRPr="00D74064" w:rsidRDefault="00E87902" w:rsidP="00E87902">
            <w:pPr>
              <w:pStyle w:val="TableText"/>
              <w:jc w:val="left"/>
              <w:rPr>
                <w:noProof w:val="0"/>
              </w:rPr>
            </w:pPr>
            <w:r w:rsidRPr="00D74064">
              <w:rPr>
                <w:noProof w:val="0"/>
              </w:rPr>
              <w:t>Chico Country Day</w:t>
            </w:r>
          </w:p>
        </w:tc>
        <w:tc>
          <w:tcPr>
            <w:tcW w:w="823" w:type="dxa"/>
            <w:noWrap/>
          </w:tcPr>
          <w:p w14:paraId="067180C5" w14:textId="77777777" w:rsidR="00E87902" w:rsidRPr="00D74064" w:rsidRDefault="00E87902" w:rsidP="00E87902">
            <w:pPr>
              <w:pStyle w:val="TableText"/>
              <w:rPr>
                <w:noProof w:val="0"/>
              </w:rPr>
            </w:pPr>
            <w:r w:rsidRPr="00D74064">
              <w:rPr>
                <w:noProof w:val="0"/>
              </w:rPr>
              <w:t>1</w:t>
            </w:r>
          </w:p>
        </w:tc>
      </w:tr>
      <w:tr w:rsidR="00E87902" w:rsidRPr="00D74064" w14:paraId="388A06BC" w14:textId="77777777" w:rsidTr="00631F38">
        <w:trPr>
          <w:trHeight w:val="277"/>
        </w:trPr>
        <w:tc>
          <w:tcPr>
            <w:tcW w:w="7620" w:type="dxa"/>
            <w:noWrap/>
          </w:tcPr>
          <w:p w14:paraId="1A92347D" w14:textId="77777777" w:rsidR="00E87902" w:rsidRPr="00D74064" w:rsidRDefault="00E87902" w:rsidP="00E87902">
            <w:pPr>
              <w:pStyle w:val="TableText"/>
              <w:jc w:val="left"/>
              <w:rPr>
                <w:noProof w:val="0"/>
              </w:rPr>
            </w:pPr>
            <w:r w:rsidRPr="00D74064">
              <w:rPr>
                <w:noProof w:val="0"/>
              </w:rPr>
              <w:t>Chualar Union</w:t>
            </w:r>
          </w:p>
        </w:tc>
        <w:tc>
          <w:tcPr>
            <w:tcW w:w="823" w:type="dxa"/>
            <w:noWrap/>
          </w:tcPr>
          <w:p w14:paraId="75F44F10" w14:textId="77777777" w:rsidR="00E87902" w:rsidRPr="00D74064" w:rsidRDefault="00E87902" w:rsidP="00E87902">
            <w:pPr>
              <w:pStyle w:val="TableText"/>
              <w:rPr>
                <w:noProof w:val="0"/>
              </w:rPr>
            </w:pPr>
            <w:r w:rsidRPr="00D74064">
              <w:rPr>
                <w:noProof w:val="0"/>
              </w:rPr>
              <w:t>35</w:t>
            </w:r>
          </w:p>
        </w:tc>
      </w:tr>
      <w:tr w:rsidR="00E87902" w:rsidRPr="00D74064" w14:paraId="6C40D117" w14:textId="77777777" w:rsidTr="00631F38">
        <w:trPr>
          <w:trHeight w:val="277"/>
        </w:trPr>
        <w:tc>
          <w:tcPr>
            <w:tcW w:w="7620" w:type="dxa"/>
            <w:noWrap/>
          </w:tcPr>
          <w:p w14:paraId="22311FC2" w14:textId="77777777" w:rsidR="00E87902" w:rsidRPr="00D74064" w:rsidRDefault="00E87902" w:rsidP="00E87902">
            <w:pPr>
              <w:pStyle w:val="TableText"/>
              <w:jc w:val="left"/>
              <w:rPr>
                <w:noProof w:val="0"/>
              </w:rPr>
            </w:pPr>
            <w:r w:rsidRPr="00D74064">
              <w:rPr>
                <w:noProof w:val="0"/>
              </w:rPr>
              <w:t>Citizens of the World Charter School Mar Vista</w:t>
            </w:r>
          </w:p>
        </w:tc>
        <w:tc>
          <w:tcPr>
            <w:tcW w:w="823" w:type="dxa"/>
            <w:noWrap/>
          </w:tcPr>
          <w:p w14:paraId="519C1790" w14:textId="77777777" w:rsidR="00E87902" w:rsidRPr="00D74064" w:rsidRDefault="00E87902" w:rsidP="00E87902">
            <w:pPr>
              <w:pStyle w:val="TableText"/>
              <w:rPr>
                <w:noProof w:val="0"/>
              </w:rPr>
            </w:pPr>
            <w:r w:rsidRPr="00D74064">
              <w:rPr>
                <w:noProof w:val="0"/>
              </w:rPr>
              <w:t>10</w:t>
            </w:r>
          </w:p>
        </w:tc>
      </w:tr>
      <w:tr w:rsidR="00E87902" w:rsidRPr="00D74064" w14:paraId="0D55D6DC" w14:textId="77777777" w:rsidTr="00631F38">
        <w:trPr>
          <w:trHeight w:val="277"/>
        </w:trPr>
        <w:tc>
          <w:tcPr>
            <w:tcW w:w="7620" w:type="dxa"/>
            <w:noWrap/>
          </w:tcPr>
          <w:p w14:paraId="0DA26122" w14:textId="77777777" w:rsidR="00E87902" w:rsidRPr="00D74064" w:rsidRDefault="00E87902" w:rsidP="00E87902">
            <w:pPr>
              <w:pStyle w:val="TableText"/>
              <w:jc w:val="left"/>
              <w:rPr>
                <w:noProof w:val="0"/>
              </w:rPr>
            </w:pPr>
            <w:r w:rsidRPr="00D74064">
              <w:rPr>
                <w:noProof w:val="0"/>
              </w:rPr>
              <w:t>Citizens of the World Charter School Silver Lake</w:t>
            </w:r>
          </w:p>
        </w:tc>
        <w:tc>
          <w:tcPr>
            <w:tcW w:w="823" w:type="dxa"/>
            <w:noWrap/>
          </w:tcPr>
          <w:p w14:paraId="29751FE8" w14:textId="77777777" w:rsidR="00E87902" w:rsidRPr="00D74064" w:rsidRDefault="00E87902" w:rsidP="00E87902">
            <w:pPr>
              <w:pStyle w:val="TableText"/>
              <w:rPr>
                <w:noProof w:val="0"/>
              </w:rPr>
            </w:pPr>
            <w:r w:rsidRPr="00D74064">
              <w:rPr>
                <w:noProof w:val="0"/>
              </w:rPr>
              <w:t>39</w:t>
            </w:r>
          </w:p>
        </w:tc>
      </w:tr>
      <w:tr w:rsidR="00E87902" w:rsidRPr="00D74064" w14:paraId="6D70ED6D" w14:textId="77777777" w:rsidTr="00631F38">
        <w:trPr>
          <w:trHeight w:val="277"/>
        </w:trPr>
        <w:tc>
          <w:tcPr>
            <w:tcW w:w="7620" w:type="dxa"/>
            <w:noWrap/>
          </w:tcPr>
          <w:p w14:paraId="312065A7" w14:textId="77777777" w:rsidR="00E87902" w:rsidRPr="00D74064" w:rsidRDefault="00E87902" w:rsidP="00E87902">
            <w:pPr>
              <w:pStyle w:val="TableText"/>
              <w:jc w:val="left"/>
              <w:rPr>
                <w:noProof w:val="0"/>
              </w:rPr>
            </w:pPr>
            <w:r w:rsidRPr="00D74064">
              <w:rPr>
                <w:noProof w:val="0"/>
              </w:rPr>
              <w:t>Coachella Valley Unified</w:t>
            </w:r>
          </w:p>
        </w:tc>
        <w:tc>
          <w:tcPr>
            <w:tcW w:w="823" w:type="dxa"/>
            <w:noWrap/>
          </w:tcPr>
          <w:p w14:paraId="42E88631" w14:textId="77777777" w:rsidR="00E87902" w:rsidRPr="00D74064" w:rsidRDefault="00E87902" w:rsidP="00E87902">
            <w:pPr>
              <w:pStyle w:val="TableText"/>
              <w:rPr>
                <w:noProof w:val="0"/>
              </w:rPr>
            </w:pPr>
            <w:r w:rsidRPr="00D74064">
              <w:rPr>
                <w:noProof w:val="0"/>
              </w:rPr>
              <w:t>905</w:t>
            </w:r>
          </w:p>
        </w:tc>
      </w:tr>
      <w:tr w:rsidR="00E87902" w:rsidRPr="00D74064" w14:paraId="0B251EDB" w14:textId="77777777" w:rsidTr="00631F38">
        <w:trPr>
          <w:trHeight w:val="277"/>
        </w:trPr>
        <w:tc>
          <w:tcPr>
            <w:tcW w:w="7620" w:type="dxa"/>
            <w:noWrap/>
          </w:tcPr>
          <w:p w14:paraId="20515075" w14:textId="77777777" w:rsidR="00E87902" w:rsidRPr="00D74064" w:rsidRDefault="00E87902" w:rsidP="00E87902">
            <w:pPr>
              <w:pStyle w:val="TableText"/>
              <w:jc w:val="left"/>
              <w:rPr>
                <w:noProof w:val="0"/>
              </w:rPr>
            </w:pPr>
            <w:r w:rsidRPr="00D74064">
              <w:rPr>
                <w:noProof w:val="0"/>
              </w:rPr>
              <w:t>Columbia Elementary</w:t>
            </w:r>
          </w:p>
        </w:tc>
        <w:tc>
          <w:tcPr>
            <w:tcW w:w="823" w:type="dxa"/>
            <w:noWrap/>
          </w:tcPr>
          <w:p w14:paraId="6A8854AB" w14:textId="77777777" w:rsidR="00E87902" w:rsidRPr="00D74064" w:rsidRDefault="00E87902" w:rsidP="00E87902">
            <w:pPr>
              <w:pStyle w:val="TableText"/>
              <w:rPr>
                <w:noProof w:val="0"/>
              </w:rPr>
            </w:pPr>
            <w:r w:rsidRPr="00D74064">
              <w:rPr>
                <w:noProof w:val="0"/>
              </w:rPr>
              <w:t>2</w:t>
            </w:r>
          </w:p>
        </w:tc>
      </w:tr>
      <w:tr w:rsidR="00E87902" w:rsidRPr="00D74064" w14:paraId="75EDEA6B" w14:textId="77777777" w:rsidTr="00631F38">
        <w:trPr>
          <w:trHeight w:val="277"/>
        </w:trPr>
        <w:tc>
          <w:tcPr>
            <w:tcW w:w="7620" w:type="dxa"/>
            <w:noWrap/>
          </w:tcPr>
          <w:p w14:paraId="2A1D7F44" w14:textId="77777777" w:rsidR="00E87902" w:rsidRPr="00D74064" w:rsidRDefault="00E87902" w:rsidP="00E87902">
            <w:pPr>
              <w:pStyle w:val="TableText"/>
              <w:jc w:val="left"/>
              <w:rPr>
                <w:noProof w:val="0"/>
              </w:rPr>
            </w:pPr>
            <w:r w:rsidRPr="00D74064">
              <w:rPr>
                <w:noProof w:val="0"/>
              </w:rPr>
              <w:t>Community Collaborative Charter</w:t>
            </w:r>
          </w:p>
        </w:tc>
        <w:tc>
          <w:tcPr>
            <w:tcW w:w="823" w:type="dxa"/>
            <w:noWrap/>
          </w:tcPr>
          <w:p w14:paraId="48A82706" w14:textId="77777777" w:rsidR="00E87902" w:rsidRPr="00D74064" w:rsidRDefault="00E87902" w:rsidP="00E87902">
            <w:pPr>
              <w:pStyle w:val="TableText"/>
              <w:rPr>
                <w:noProof w:val="0"/>
              </w:rPr>
            </w:pPr>
            <w:r w:rsidRPr="00D74064">
              <w:rPr>
                <w:noProof w:val="0"/>
              </w:rPr>
              <w:t>14</w:t>
            </w:r>
          </w:p>
        </w:tc>
      </w:tr>
      <w:tr w:rsidR="00E87902" w:rsidRPr="00D74064" w14:paraId="5A30F8D1" w14:textId="77777777" w:rsidTr="00631F38">
        <w:trPr>
          <w:trHeight w:val="277"/>
        </w:trPr>
        <w:tc>
          <w:tcPr>
            <w:tcW w:w="7620" w:type="dxa"/>
            <w:noWrap/>
          </w:tcPr>
          <w:p w14:paraId="4346F186" w14:textId="77777777" w:rsidR="00E87902" w:rsidRPr="00D74064" w:rsidRDefault="00E87902" w:rsidP="00E87902">
            <w:pPr>
              <w:pStyle w:val="TableText"/>
              <w:jc w:val="left"/>
              <w:rPr>
                <w:noProof w:val="0"/>
              </w:rPr>
            </w:pPr>
            <w:r w:rsidRPr="00D74064">
              <w:rPr>
                <w:noProof w:val="0"/>
              </w:rPr>
              <w:t>Corona-Norco Unified</w:t>
            </w:r>
          </w:p>
        </w:tc>
        <w:tc>
          <w:tcPr>
            <w:tcW w:w="823" w:type="dxa"/>
            <w:noWrap/>
          </w:tcPr>
          <w:p w14:paraId="13AC75D4" w14:textId="77777777" w:rsidR="00E87902" w:rsidRPr="00D74064" w:rsidRDefault="00E87902" w:rsidP="00E87902">
            <w:pPr>
              <w:pStyle w:val="TableText"/>
              <w:rPr>
                <w:noProof w:val="0"/>
              </w:rPr>
            </w:pPr>
            <w:r w:rsidRPr="00D74064">
              <w:rPr>
                <w:noProof w:val="0"/>
              </w:rPr>
              <w:t>225</w:t>
            </w:r>
          </w:p>
        </w:tc>
      </w:tr>
      <w:tr w:rsidR="00E87902" w:rsidRPr="00D74064" w14:paraId="4937B93C" w14:textId="77777777" w:rsidTr="00631F38">
        <w:trPr>
          <w:trHeight w:val="277"/>
        </w:trPr>
        <w:tc>
          <w:tcPr>
            <w:tcW w:w="7620" w:type="dxa"/>
            <w:noWrap/>
          </w:tcPr>
          <w:p w14:paraId="23C6499C" w14:textId="77777777" w:rsidR="00E87902" w:rsidRPr="00D74064" w:rsidRDefault="00E87902" w:rsidP="00E87902">
            <w:pPr>
              <w:pStyle w:val="TableText"/>
              <w:jc w:val="left"/>
              <w:rPr>
                <w:noProof w:val="0"/>
              </w:rPr>
            </w:pPr>
            <w:r w:rsidRPr="00D74064">
              <w:rPr>
                <w:noProof w:val="0"/>
              </w:rPr>
              <w:t>Cotati-Rohnert Park Unified</w:t>
            </w:r>
          </w:p>
        </w:tc>
        <w:tc>
          <w:tcPr>
            <w:tcW w:w="823" w:type="dxa"/>
            <w:noWrap/>
          </w:tcPr>
          <w:p w14:paraId="0902BDCB" w14:textId="77777777" w:rsidR="00E87902" w:rsidRPr="00D74064" w:rsidRDefault="00E87902" w:rsidP="00E87902">
            <w:pPr>
              <w:pStyle w:val="TableText"/>
              <w:rPr>
                <w:noProof w:val="0"/>
              </w:rPr>
            </w:pPr>
            <w:r w:rsidRPr="00D74064">
              <w:rPr>
                <w:noProof w:val="0"/>
              </w:rPr>
              <w:t>13</w:t>
            </w:r>
          </w:p>
        </w:tc>
      </w:tr>
      <w:tr w:rsidR="00E87902" w:rsidRPr="00D74064" w14:paraId="780D043B" w14:textId="77777777" w:rsidTr="00631F38">
        <w:trPr>
          <w:trHeight w:val="277"/>
        </w:trPr>
        <w:tc>
          <w:tcPr>
            <w:tcW w:w="7620" w:type="dxa"/>
            <w:noWrap/>
          </w:tcPr>
          <w:p w14:paraId="79CA1E3E" w14:textId="77777777" w:rsidR="00E87902" w:rsidRPr="00D74064" w:rsidRDefault="00E87902" w:rsidP="00E87902">
            <w:pPr>
              <w:pStyle w:val="TableText"/>
              <w:jc w:val="left"/>
              <w:rPr>
                <w:noProof w:val="0"/>
              </w:rPr>
            </w:pPr>
            <w:r w:rsidRPr="00D74064">
              <w:rPr>
                <w:noProof w:val="0"/>
              </w:rPr>
              <w:t>Crescent View West Public Charter</w:t>
            </w:r>
          </w:p>
        </w:tc>
        <w:tc>
          <w:tcPr>
            <w:tcW w:w="823" w:type="dxa"/>
            <w:noWrap/>
          </w:tcPr>
          <w:p w14:paraId="59F71C7E" w14:textId="77777777" w:rsidR="00E87902" w:rsidRPr="00D74064" w:rsidRDefault="00E87902" w:rsidP="00E87902">
            <w:pPr>
              <w:pStyle w:val="TableText"/>
              <w:rPr>
                <w:noProof w:val="0"/>
              </w:rPr>
            </w:pPr>
            <w:r w:rsidRPr="00D74064">
              <w:rPr>
                <w:noProof w:val="0"/>
              </w:rPr>
              <w:t>10</w:t>
            </w:r>
          </w:p>
        </w:tc>
      </w:tr>
      <w:tr w:rsidR="00E87902" w:rsidRPr="00D74064" w14:paraId="71A7171F" w14:textId="77777777" w:rsidTr="00631F38">
        <w:trPr>
          <w:trHeight w:val="277"/>
        </w:trPr>
        <w:tc>
          <w:tcPr>
            <w:tcW w:w="7620" w:type="dxa"/>
            <w:noWrap/>
          </w:tcPr>
          <w:p w14:paraId="2668524E" w14:textId="77777777" w:rsidR="00E87902" w:rsidRPr="00D74064" w:rsidRDefault="00E87902" w:rsidP="00E87902">
            <w:pPr>
              <w:pStyle w:val="TableText"/>
              <w:jc w:val="left"/>
              <w:rPr>
                <w:noProof w:val="0"/>
              </w:rPr>
            </w:pPr>
            <w:r w:rsidRPr="00D74064">
              <w:rPr>
                <w:noProof w:val="0"/>
              </w:rPr>
              <w:t>Cuyama Joint Unified</w:t>
            </w:r>
          </w:p>
        </w:tc>
        <w:tc>
          <w:tcPr>
            <w:tcW w:w="823" w:type="dxa"/>
            <w:noWrap/>
          </w:tcPr>
          <w:p w14:paraId="0B2A5261" w14:textId="77777777" w:rsidR="00E87902" w:rsidRPr="00D74064" w:rsidRDefault="00E87902" w:rsidP="00E87902">
            <w:pPr>
              <w:pStyle w:val="TableText"/>
              <w:rPr>
                <w:noProof w:val="0"/>
              </w:rPr>
            </w:pPr>
            <w:r w:rsidRPr="00D74064">
              <w:rPr>
                <w:noProof w:val="0"/>
              </w:rPr>
              <w:t>1</w:t>
            </w:r>
          </w:p>
        </w:tc>
      </w:tr>
      <w:tr w:rsidR="00E87902" w:rsidRPr="00D74064" w14:paraId="7ACFD173" w14:textId="77777777" w:rsidTr="00631F38">
        <w:trPr>
          <w:trHeight w:val="277"/>
        </w:trPr>
        <w:tc>
          <w:tcPr>
            <w:tcW w:w="7620" w:type="dxa"/>
            <w:noWrap/>
          </w:tcPr>
          <w:p w14:paraId="322EEFD5" w14:textId="77777777" w:rsidR="00E87902" w:rsidRPr="00D74064" w:rsidRDefault="00E87902" w:rsidP="00E87902">
            <w:pPr>
              <w:pStyle w:val="TableText"/>
              <w:jc w:val="left"/>
              <w:rPr>
                <w:noProof w:val="0"/>
              </w:rPr>
            </w:pPr>
            <w:r w:rsidRPr="00D74064">
              <w:rPr>
                <w:noProof w:val="0"/>
              </w:rPr>
              <w:t>Da Vinci Connect</w:t>
            </w:r>
          </w:p>
        </w:tc>
        <w:tc>
          <w:tcPr>
            <w:tcW w:w="823" w:type="dxa"/>
            <w:noWrap/>
          </w:tcPr>
          <w:p w14:paraId="4DB383B0" w14:textId="77777777" w:rsidR="00E87902" w:rsidRPr="00D74064" w:rsidRDefault="00E87902" w:rsidP="00E87902">
            <w:pPr>
              <w:pStyle w:val="TableText"/>
              <w:rPr>
                <w:noProof w:val="0"/>
              </w:rPr>
            </w:pPr>
            <w:r w:rsidRPr="00D74064">
              <w:rPr>
                <w:noProof w:val="0"/>
              </w:rPr>
              <w:t>3</w:t>
            </w:r>
          </w:p>
        </w:tc>
      </w:tr>
      <w:tr w:rsidR="00E87902" w:rsidRPr="00D74064" w14:paraId="1D0E792F" w14:textId="77777777" w:rsidTr="00631F38">
        <w:trPr>
          <w:trHeight w:val="277"/>
        </w:trPr>
        <w:tc>
          <w:tcPr>
            <w:tcW w:w="7620" w:type="dxa"/>
            <w:noWrap/>
          </w:tcPr>
          <w:p w14:paraId="11A312CE" w14:textId="77777777" w:rsidR="00E87902" w:rsidRPr="00D74064" w:rsidRDefault="00E87902" w:rsidP="00E87902">
            <w:pPr>
              <w:pStyle w:val="TableText"/>
              <w:jc w:val="left"/>
              <w:rPr>
                <w:noProof w:val="0"/>
              </w:rPr>
            </w:pPr>
            <w:r w:rsidRPr="00D74064">
              <w:rPr>
                <w:noProof w:val="0"/>
              </w:rPr>
              <w:t>EJE Elementary Academy Charter</w:t>
            </w:r>
          </w:p>
        </w:tc>
        <w:tc>
          <w:tcPr>
            <w:tcW w:w="823" w:type="dxa"/>
            <w:noWrap/>
          </w:tcPr>
          <w:p w14:paraId="38151D36" w14:textId="77777777" w:rsidR="00E87902" w:rsidRPr="00D74064" w:rsidRDefault="00E87902" w:rsidP="00E87902">
            <w:pPr>
              <w:pStyle w:val="TableText"/>
              <w:rPr>
                <w:noProof w:val="0"/>
              </w:rPr>
            </w:pPr>
            <w:r w:rsidRPr="00D74064">
              <w:rPr>
                <w:noProof w:val="0"/>
              </w:rPr>
              <w:t>66</w:t>
            </w:r>
          </w:p>
        </w:tc>
      </w:tr>
      <w:tr w:rsidR="00E87902" w:rsidRPr="00D74064" w14:paraId="2F5FD850" w14:textId="77777777" w:rsidTr="00631F38">
        <w:trPr>
          <w:trHeight w:val="277"/>
        </w:trPr>
        <w:tc>
          <w:tcPr>
            <w:tcW w:w="7620" w:type="dxa"/>
            <w:noWrap/>
          </w:tcPr>
          <w:p w14:paraId="076CCDEA" w14:textId="77777777" w:rsidR="00E87902" w:rsidRPr="00D74064" w:rsidRDefault="00E87902" w:rsidP="00E87902">
            <w:pPr>
              <w:pStyle w:val="TableText"/>
              <w:jc w:val="left"/>
              <w:rPr>
                <w:noProof w:val="0"/>
              </w:rPr>
            </w:pPr>
            <w:r w:rsidRPr="00D74064">
              <w:rPr>
                <w:noProof w:val="0"/>
              </w:rPr>
              <w:t>East Side Union High</w:t>
            </w:r>
          </w:p>
        </w:tc>
        <w:tc>
          <w:tcPr>
            <w:tcW w:w="823" w:type="dxa"/>
            <w:noWrap/>
          </w:tcPr>
          <w:p w14:paraId="74244B0B" w14:textId="77777777" w:rsidR="00E87902" w:rsidRPr="00D74064" w:rsidRDefault="00E87902" w:rsidP="00E87902">
            <w:pPr>
              <w:pStyle w:val="TableText"/>
              <w:rPr>
                <w:noProof w:val="0"/>
              </w:rPr>
            </w:pPr>
            <w:r w:rsidRPr="00D74064">
              <w:rPr>
                <w:noProof w:val="0"/>
              </w:rPr>
              <w:t>208</w:t>
            </w:r>
          </w:p>
        </w:tc>
      </w:tr>
      <w:tr w:rsidR="00E87902" w:rsidRPr="00D74064" w14:paraId="3226149D" w14:textId="77777777" w:rsidTr="00631F38">
        <w:trPr>
          <w:trHeight w:val="277"/>
        </w:trPr>
        <w:tc>
          <w:tcPr>
            <w:tcW w:w="7620" w:type="dxa"/>
            <w:noWrap/>
          </w:tcPr>
          <w:p w14:paraId="0AFA3D86" w14:textId="77777777" w:rsidR="00E87902" w:rsidRPr="00D74064" w:rsidRDefault="00E87902" w:rsidP="00E87902">
            <w:pPr>
              <w:pStyle w:val="TableText"/>
              <w:jc w:val="left"/>
              <w:rPr>
                <w:noProof w:val="0"/>
              </w:rPr>
            </w:pPr>
            <w:r w:rsidRPr="00D74064">
              <w:rPr>
                <w:noProof w:val="0"/>
              </w:rPr>
              <w:lastRenderedPageBreak/>
              <w:t>Ednovate - USC Hybrid High College Prep</w:t>
            </w:r>
          </w:p>
        </w:tc>
        <w:tc>
          <w:tcPr>
            <w:tcW w:w="823" w:type="dxa"/>
            <w:noWrap/>
          </w:tcPr>
          <w:p w14:paraId="3D16E398" w14:textId="77777777" w:rsidR="00E87902" w:rsidRPr="00D74064" w:rsidRDefault="00E87902" w:rsidP="00E87902">
            <w:pPr>
              <w:pStyle w:val="TableText"/>
              <w:rPr>
                <w:noProof w:val="0"/>
              </w:rPr>
            </w:pPr>
            <w:r w:rsidRPr="00D74064">
              <w:rPr>
                <w:noProof w:val="0"/>
              </w:rPr>
              <w:t>2</w:t>
            </w:r>
          </w:p>
        </w:tc>
      </w:tr>
      <w:tr w:rsidR="00E87902" w:rsidRPr="00D74064" w14:paraId="045E02A5" w14:textId="77777777" w:rsidTr="00E87902">
        <w:trPr>
          <w:trHeight w:val="277"/>
        </w:trPr>
        <w:tc>
          <w:tcPr>
            <w:tcW w:w="0" w:type="auto"/>
            <w:noWrap/>
          </w:tcPr>
          <w:p w14:paraId="79F18F11" w14:textId="77777777" w:rsidR="00E87902" w:rsidRPr="00D74064" w:rsidRDefault="00E87902" w:rsidP="00E87902">
            <w:pPr>
              <w:pStyle w:val="TableText"/>
              <w:jc w:val="left"/>
              <w:rPr>
                <w:noProof w:val="0"/>
              </w:rPr>
            </w:pPr>
            <w:r w:rsidRPr="00D74064">
              <w:rPr>
                <w:noProof w:val="0"/>
              </w:rPr>
              <w:t>El Monte Union High</w:t>
            </w:r>
          </w:p>
        </w:tc>
        <w:tc>
          <w:tcPr>
            <w:tcW w:w="0" w:type="auto"/>
            <w:noWrap/>
          </w:tcPr>
          <w:p w14:paraId="430A7CAE" w14:textId="77777777" w:rsidR="00E87902" w:rsidRPr="00D74064" w:rsidRDefault="00E87902" w:rsidP="00E87902">
            <w:pPr>
              <w:pStyle w:val="TableText"/>
              <w:rPr>
                <w:noProof w:val="0"/>
              </w:rPr>
            </w:pPr>
            <w:r w:rsidRPr="00D74064">
              <w:rPr>
                <w:noProof w:val="0"/>
              </w:rPr>
              <w:t>85</w:t>
            </w:r>
          </w:p>
        </w:tc>
      </w:tr>
      <w:tr w:rsidR="00E87902" w:rsidRPr="00D74064" w14:paraId="5E745ACE" w14:textId="77777777" w:rsidTr="00E87902">
        <w:trPr>
          <w:trHeight w:val="277"/>
        </w:trPr>
        <w:tc>
          <w:tcPr>
            <w:tcW w:w="0" w:type="auto"/>
            <w:noWrap/>
          </w:tcPr>
          <w:p w14:paraId="259828D8" w14:textId="77777777" w:rsidR="00E87902" w:rsidRPr="00D74064" w:rsidRDefault="00E87902" w:rsidP="00E87902">
            <w:pPr>
              <w:pStyle w:val="TableText"/>
              <w:jc w:val="left"/>
              <w:rPr>
                <w:noProof w:val="0"/>
              </w:rPr>
            </w:pPr>
            <w:r w:rsidRPr="00D74064">
              <w:rPr>
                <w:noProof w:val="0"/>
              </w:rPr>
              <w:t>Equitas Academy #3 Charter</w:t>
            </w:r>
          </w:p>
        </w:tc>
        <w:tc>
          <w:tcPr>
            <w:tcW w:w="0" w:type="auto"/>
            <w:noWrap/>
          </w:tcPr>
          <w:p w14:paraId="5963A316" w14:textId="77777777" w:rsidR="00E87902" w:rsidRPr="00D74064" w:rsidRDefault="00E87902" w:rsidP="00E87902">
            <w:pPr>
              <w:pStyle w:val="TableText"/>
              <w:rPr>
                <w:noProof w:val="0"/>
              </w:rPr>
            </w:pPr>
            <w:r w:rsidRPr="00D74064">
              <w:rPr>
                <w:noProof w:val="0"/>
              </w:rPr>
              <w:t>14</w:t>
            </w:r>
          </w:p>
        </w:tc>
      </w:tr>
      <w:tr w:rsidR="00E87902" w:rsidRPr="00D74064" w14:paraId="3D7BFE49" w14:textId="77777777" w:rsidTr="00E87902">
        <w:trPr>
          <w:trHeight w:val="277"/>
        </w:trPr>
        <w:tc>
          <w:tcPr>
            <w:tcW w:w="0" w:type="auto"/>
            <w:noWrap/>
          </w:tcPr>
          <w:p w14:paraId="30CC8C8B" w14:textId="77777777" w:rsidR="00E87902" w:rsidRPr="00D74064" w:rsidRDefault="00E87902" w:rsidP="00E87902">
            <w:pPr>
              <w:pStyle w:val="TableText"/>
              <w:jc w:val="left"/>
              <w:rPr>
                <w:noProof w:val="0"/>
              </w:rPr>
            </w:pPr>
            <w:r w:rsidRPr="00D74064">
              <w:rPr>
                <w:noProof w:val="0"/>
              </w:rPr>
              <w:t>Fallbrook Union Elementary</w:t>
            </w:r>
          </w:p>
        </w:tc>
        <w:tc>
          <w:tcPr>
            <w:tcW w:w="0" w:type="auto"/>
            <w:noWrap/>
          </w:tcPr>
          <w:p w14:paraId="32388611" w14:textId="77777777" w:rsidR="00E87902" w:rsidRPr="00D74064" w:rsidRDefault="00E87902" w:rsidP="00E87902">
            <w:pPr>
              <w:pStyle w:val="TableText"/>
              <w:rPr>
                <w:noProof w:val="0"/>
              </w:rPr>
            </w:pPr>
            <w:r w:rsidRPr="00D74064">
              <w:rPr>
                <w:noProof w:val="0"/>
              </w:rPr>
              <w:t>215</w:t>
            </w:r>
          </w:p>
        </w:tc>
      </w:tr>
      <w:tr w:rsidR="00E87902" w:rsidRPr="00D74064" w14:paraId="6C15E4E0" w14:textId="77777777" w:rsidTr="00E87902">
        <w:trPr>
          <w:trHeight w:val="277"/>
        </w:trPr>
        <w:tc>
          <w:tcPr>
            <w:tcW w:w="0" w:type="auto"/>
            <w:noWrap/>
          </w:tcPr>
          <w:p w14:paraId="58D714A1" w14:textId="77777777" w:rsidR="00E87902" w:rsidRPr="00D74064" w:rsidRDefault="00E87902" w:rsidP="00E87902">
            <w:pPr>
              <w:pStyle w:val="TableText"/>
              <w:jc w:val="left"/>
              <w:rPr>
                <w:noProof w:val="0"/>
              </w:rPr>
            </w:pPr>
            <w:r w:rsidRPr="00D74064">
              <w:rPr>
                <w:noProof w:val="0"/>
              </w:rPr>
              <w:t>Fenton Primary Center</w:t>
            </w:r>
          </w:p>
        </w:tc>
        <w:tc>
          <w:tcPr>
            <w:tcW w:w="0" w:type="auto"/>
            <w:noWrap/>
          </w:tcPr>
          <w:p w14:paraId="4E3F43B9" w14:textId="77777777" w:rsidR="00E87902" w:rsidRPr="00D74064" w:rsidRDefault="00E87902" w:rsidP="00E87902">
            <w:pPr>
              <w:pStyle w:val="TableText"/>
              <w:rPr>
                <w:noProof w:val="0"/>
              </w:rPr>
            </w:pPr>
            <w:r w:rsidRPr="00D74064">
              <w:rPr>
                <w:noProof w:val="0"/>
              </w:rPr>
              <w:t>102</w:t>
            </w:r>
          </w:p>
        </w:tc>
      </w:tr>
      <w:tr w:rsidR="00E87902" w:rsidRPr="00D74064" w14:paraId="25C96FB7" w14:textId="77777777" w:rsidTr="00E87902">
        <w:trPr>
          <w:trHeight w:val="277"/>
        </w:trPr>
        <w:tc>
          <w:tcPr>
            <w:tcW w:w="0" w:type="auto"/>
            <w:noWrap/>
          </w:tcPr>
          <w:p w14:paraId="1EFA48F5" w14:textId="77777777" w:rsidR="00E87902" w:rsidRPr="00D74064" w:rsidRDefault="00E87902" w:rsidP="00E87902">
            <w:pPr>
              <w:pStyle w:val="TableText"/>
              <w:jc w:val="left"/>
              <w:rPr>
                <w:noProof w:val="0"/>
              </w:rPr>
            </w:pPr>
            <w:r w:rsidRPr="00D74064">
              <w:rPr>
                <w:noProof w:val="0"/>
              </w:rPr>
              <w:t>Fillmore Unified</w:t>
            </w:r>
          </w:p>
        </w:tc>
        <w:tc>
          <w:tcPr>
            <w:tcW w:w="0" w:type="auto"/>
            <w:noWrap/>
          </w:tcPr>
          <w:p w14:paraId="02CDA1EB" w14:textId="77777777" w:rsidR="00E87902" w:rsidRPr="00D74064" w:rsidRDefault="00E87902" w:rsidP="00E87902">
            <w:pPr>
              <w:pStyle w:val="TableText"/>
              <w:rPr>
                <w:noProof w:val="0"/>
              </w:rPr>
            </w:pPr>
            <w:r w:rsidRPr="00D74064">
              <w:rPr>
                <w:noProof w:val="0"/>
              </w:rPr>
              <w:t>137</w:t>
            </w:r>
          </w:p>
        </w:tc>
      </w:tr>
      <w:tr w:rsidR="00E87902" w:rsidRPr="00D74064" w14:paraId="0DD8286E" w14:textId="77777777" w:rsidTr="00E87902">
        <w:trPr>
          <w:trHeight w:val="277"/>
        </w:trPr>
        <w:tc>
          <w:tcPr>
            <w:tcW w:w="0" w:type="auto"/>
            <w:noWrap/>
          </w:tcPr>
          <w:p w14:paraId="3BCF93ED" w14:textId="77777777" w:rsidR="00E87902" w:rsidRPr="00D74064" w:rsidRDefault="00E87902" w:rsidP="00E87902">
            <w:pPr>
              <w:pStyle w:val="TableText"/>
              <w:jc w:val="left"/>
              <w:rPr>
                <w:noProof w:val="0"/>
              </w:rPr>
            </w:pPr>
            <w:r w:rsidRPr="00D74064">
              <w:rPr>
                <w:noProof w:val="0"/>
              </w:rPr>
              <w:t>Fort Bragg Unified</w:t>
            </w:r>
          </w:p>
        </w:tc>
        <w:tc>
          <w:tcPr>
            <w:tcW w:w="0" w:type="auto"/>
            <w:noWrap/>
          </w:tcPr>
          <w:p w14:paraId="256AD0C7" w14:textId="77777777" w:rsidR="00E87902" w:rsidRPr="00D74064" w:rsidRDefault="00E87902" w:rsidP="00E87902">
            <w:pPr>
              <w:pStyle w:val="TableText"/>
              <w:rPr>
                <w:noProof w:val="0"/>
              </w:rPr>
            </w:pPr>
            <w:r w:rsidRPr="00D74064">
              <w:rPr>
                <w:noProof w:val="0"/>
              </w:rPr>
              <w:t>39</w:t>
            </w:r>
          </w:p>
        </w:tc>
      </w:tr>
      <w:tr w:rsidR="00E87902" w:rsidRPr="00D74064" w14:paraId="4F0092F0" w14:textId="77777777" w:rsidTr="00E87902">
        <w:trPr>
          <w:trHeight w:val="277"/>
        </w:trPr>
        <w:tc>
          <w:tcPr>
            <w:tcW w:w="0" w:type="auto"/>
            <w:noWrap/>
          </w:tcPr>
          <w:p w14:paraId="3893B809" w14:textId="77777777" w:rsidR="00E87902" w:rsidRPr="00D74064" w:rsidRDefault="00E87902" w:rsidP="00E87902">
            <w:pPr>
              <w:pStyle w:val="TableText"/>
              <w:jc w:val="left"/>
              <w:rPr>
                <w:noProof w:val="0"/>
              </w:rPr>
            </w:pPr>
            <w:r w:rsidRPr="00D74064">
              <w:rPr>
                <w:noProof w:val="0"/>
              </w:rPr>
              <w:t>Goleta Union Elementary</w:t>
            </w:r>
          </w:p>
        </w:tc>
        <w:tc>
          <w:tcPr>
            <w:tcW w:w="0" w:type="auto"/>
            <w:noWrap/>
          </w:tcPr>
          <w:p w14:paraId="16081454" w14:textId="77777777" w:rsidR="00E87902" w:rsidRPr="00D74064" w:rsidRDefault="00E87902" w:rsidP="00E87902">
            <w:pPr>
              <w:pStyle w:val="TableText"/>
              <w:rPr>
                <w:noProof w:val="0"/>
              </w:rPr>
            </w:pPr>
            <w:r w:rsidRPr="00D74064">
              <w:rPr>
                <w:noProof w:val="0"/>
              </w:rPr>
              <w:t>181</w:t>
            </w:r>
          </w:p>
        </w:tc>
      </w:tr>
      <w:tr w:rsidR="00E87902" w:rsidRPr="00D74064" w14:paraId="1A251EF2" w14:textId="77777777" w:rsidTr="00E87902">
        <w:trPr>
          <w:trHeight w:val="277"/>
        </w:trPr>
        <w:tc>
          <w:tcPr>
            <w:tcW w:w="0" w:type="auto"/>
            <w:noWrap/>
          </w:tcPr>
          <w:p w14:paraId="6411D268" w14:textId="77777777" w:rsidR="00E87902" w:rsidRPr="00D74064" w:rsidRDefault="00E87902" w:rsidP="00E87902">
            <w:pPr>
              <w:pStyle w:val="TableText"/>
              <w:jc w:val="left"/>
              <w:rPr>
                <w:noProof w:val="0"/>
              </w:rPr>
            </w:pPr>
            <w:r w:rsidRPr="00D74064">
              <w:rPr>
                <w:noProof w:val="0"/>
              </w:rPr>
              <w:t>Gravenstein Union Elementary</w:t>
            </w:r>
          </w:p>
        </w:tc>
        <w:tc>
          <w:tcPr>
            <w:tcW w:w="0" w:type="auto"/>
            <w:noWrap/>
          </w:tcPr>
          <w:p w14:paraId="1AC1DC17" w14:textId="77777777" w:rsidR="00E87902" w:rsidRPr="00D74064" w:rsidRDefault="00E87902" w:rsidP="00E87902">
            <w:pPr>
              <w:pStyle w:val="TableText"/>
              <w:rPr>
                <w:noProof w:val="0"/>
              </w:rPr>
            </w:pPr>
            <w:r w:rsidRPr="00D74064">
              <w:rPr>
                <w:noProof w:val="0"/>
              </w:rPr>
              <w:t>1</w:t>
            </w:r>
          </w:p>
        </w:tc>
      </w:tr>
      <w:tr w:rsidR="00E87902" w:rsidRPr="00D74064" w14:paraId="3E8ED03F" w14:textId="77777777" w:rsidTr="00E87902">
        <w:trPr>
          <w:trHeight w:val="277"/>
        </w:trPr>
        <w:tc>
          <w:tcPr>
            <w:tcW w:w="0" w:type="auto"/>
            <w:noWrap/>
          </w:tcPr>
          <w:p w14:paraId="1D20F36C" w14:textId="77777777" w:rsidR="00E87902" w:rsidRPr="00D74064" w:rsidRDefault="00E87902" w:rsidP="00E87902">
            <w:pPr>
              <w:pStyle w:val="TableText"/>
              <w:jc w:val="left"/>
              <w:rPr>
                <w:noProof w:val="0"/>
              </w:rPr>
            </w:pPr>
            <w:r w:rsidRPr="00D74064">
              <w:rPr>
                <w:noProof w:val="0"/>
              </w:rPr>
              <w:t>Heritage K-8 Charter</w:t>
            </w:r>
          </w:p>
        </w:tc>
        <w:tc>
          <w:tcPr>
            <w:tcW w:w="0" w:type="auto"/>
            <w:noWrap/>
          </w:tcPr>
          <w:p w14:paraId="142730FB" w14:textId="77777777" w:rsidR="00E87902" w:rsidRPr="00D74064" w:rsidRDefault="00E87902" w:rsidP="00E87902">
            <w:pPr>
              <w:pStyle w:val="TableText"/>
              <w:rPr>
                <w:noProof w:val="0"/>
              </w:rPr>
            </w:pPr>
            <w:r w:rsidRPr="00D74064">
              <w:rPr>
                <w:noProof w:val="0"/>
              </w:rPr>
              <w:t>25</w:t>
            </w:r>
          </w:p>
        </w:tc>
      </w:tr>
      <w:tr w:rsidR="00E87902" w:rsidRPr="00D74064" w14:paraId="7AC73113" w14:textId="77777777" w:rsidTr="00E87902">
        <w:trPr>
          <w:trHeight w:val="277"/>
        </w:trPr>
        <w:tc>
          <w:tcPr>
            <w:tcW w:w="0" w:type="auto"/>
            <w:noWrap/>
          </w:tcPr>
          <w:p w14:paraId="07D7CA2C" w14:textId="77777777" w:rsidR="00E87902" w:rsidRPr="00D74064" w:rsidRDefault="00E87902" w:rsidP="00E87902">
            <w:pPr>
              <w:pStyle w:val="TableText"/>
              <w:jc w:val="left"/>
              <w:rPr>
                <w:noProof w:val="0"/>
              </w:rPr>
            </w:pPr>
            <w:r w:rsidRPr="00D74064">
              <w:rPr>
                <w:noProof w:val="0"/>
              </w:rPr>
              <w:t>High Tech LA</w:t>
            </w:r>
          </w:p>
        </w:tc>
        <w:tc>
          <w:tcPr>
            <w:tcW w:w="0" w:type="auto"/>
            <w:noWrap/>
          </w:tcPr>
          <w:p w14:paraId="7C739FD2" w14:textId="77777777" w:rsidR="00E87902" w:rsidRPr="00D74064" w:rsidRDefault="00E87902" w:rsidP="00E87902">
            <w:pPr>
              <w:pStyle w:val="TableText"/>
              <w:rPr>
                <w:noProof w:val="0"/>
              </w:rPr>
            </w:pPr>
            <w:r w:rsidRPr="00D74064">
              <w:rPr>
                <w:noProof w:val="0"/>
              </w:rPr>
              <w:t>2</w:t>
            </w:r>
          </w:p>
        </w:tc>
      </w:tr>
      <w:tr w:rsidR="00E87902" w:rsidRPr="00D74064" w14:paraId="08F928C0" w14:textId="77777777" w:rsidTr="00E87902">
        <w:trPr>
          <w:trHeight w:val="277"/>
        </w:trPr>
        <w:tc>
          <w:tcPr>
            <w:tcW w:w="0" w:type="auto"/>
            <w:noWrap/>
          </w:tcPr>
          <w:p w14:paraId="46B2946C" w14:textId="77777777" w:rsidR="00E87902" w:rsidRPr="00D74064" w:rsidRDefault="00E87902" w:rsidP="00E87902">
            <w:pPr>
              <w:pStyle w:val="TableText"/>
              <w:jc w:val="left"/>
              <w:rPr>
                <w:noProof w:val="0"/>
              </w:rPr>
            </w:pPr>
            <w:r w:rsidRPr="00D74064">
              <w:rPr>
                <w:noProof w:val="0"/>
              </w:rPr>
              <w:t>Hilmar Unified</w:t>
            </w:r>
          </w:p>
        </w:tc>
        <w:tc>
          <w:tcPr>
            <w:tcW w:w="0" w:type="auto"/>
            <w:noWrap/>
          </w:tcPr>
          <w:p w14:paraId="4BF4CA13" w14:textId="77777777" w:rsidR="00E87902" w:rsidRPr="00D74064" w:rsidRDefault="00E87902" w:rsidP="00E87902">
            <w:pPr>
              <w:pStyle w:val="TableText"/>
              <w:rPr>
                <w:noProof w:val="0"/>
              </w:rPr>
            </w:pPr>
            <w:r w:rsidRPr="00D74064">
              <w:rPr>
                <w:noProof w:val="0"/>
              </w:rPr>
              <w:t>46</w:t>
            </w:r>
          </w:p>
        </w:tc>
      </w:tr>
      <w:tr w:rsidR="00E87902" w:rsidRPr="00D74064" w14:paraId="0C70B974" w14:textId="77777777" w:rsidTr="00E87902">
        <w:trPr>
          <w:trHeight w:val="277"/>
        </w:trPr>
        <w:tc>
          <w:tcPr>
            <w:tcW w:w="0" w:type="auto"/>
            <w:noWrap/>
          </w:tcPr>
          <w:p w14:paraId="599D0C2A" w14:textId="77777777" w:rsidR="00E87902" w:rsidRPr="00D74064" w:rsidRDefault="00E87902" w:rsidP="00E87902">
            <w:pPr>
              <w:pStyle w:val="TableText"/>
              <w:jc w:val="left"/>
              <w:rPr>
                <w:noProof w:val="0"/>
              </w:rPr>
            </w:pPr>
            <w:r w:rsidRPr="00D74064">
              <w:rPr>
                <w:noProof w:val="0"/>
              </w:rPr>
              <w:t>Howard Gardner Community Charter</w:t>
            </w:r>
          </w:p>
        </w:tc>
        <w:tc>
          <w:tcPr>
            <w:tcW w:w="0" w:type="auto"/>
            <w:noWrap/>
          </w:tcPr>
          <w:p w14:paraId="78E88CDC" w14:textId="77777777" w:rsidR="00E87902" w:rsidRPr="00D74064" w:rsidRDefault="00E87902" w:rsidP="00E87902">
            <w:pPr>
              <w:pStyle w:val="TableText"/>
              <w:rPr>
                <w:noProof w:val="0"/>
              </w:rPr>
            </w:pPr>
            <w:r w:rsidRPr="00D74064">
              <w:rPr>
                <w:noProof w:val="0"/>
              </w:rPr>
              <w:t>7</w:t>
            </w:r>
          </w:p>
        </w:tc>
      </w:tr>
      <w:tr w:rsidR="00E87902" w:rsidRPr="00D74064" w14:paraId="68A141EE" w14:textId="77777777" w:rsidTr="00E87902">
        <w:trPr>
          <w:trHeight w:val="277"/>
        </w:trPr>
        <w:tc>
          <w:tcPr>
            <w:tcW w:w="0" w:type="auto"/>
            <w:noWrap/>
          </w:tcPr>
          <w:p w14:paraId="5B874F69" w14:textId="77777777" w:rsidR="00E87902" w:rsidRPr="00D74064" w:rsidRDefault="00E87902" w:rsidP="00E87902">
            <w:pPr>
              <w:pStyle w:val="TableText"/>
              <w:jc w:val="left"/>
              <w:rPr>
                <w:noProof w:val="0"/>
              </w:rPr>
            </w:pPr>
            <w:r w:rsidRPr="00D74064">
              <w:rPr>
                <w:noProof w:val="0"/>
              </w:rPr>
              <w:t>Humphreys College Academy of Business, Law and Education</w:t>
            </w:r>
          </w:p>
        </w:tc>
        <w:tc>
          <w:tcPr>
            <w:tcW w:w="0" w:type="auto"/>
            <w:noWrap/>
          </w:tcPr>
          <w:p w14:paraId="70FE58CA" w14:textId="77777777" w:rsidR="00E87902" w:rsidRPr="00D74064" w:rsidRDefault="00E87902" w:rsidP="00E87902">
            <w:pPr>
              <w:pStyle w:val="TableText"/>
              <w:rPr>
                <w:noProof w:val="0"/>
              </w:rPr>
            </w:pPr>
            <w:r w:rsidRPr="00D74064">
              <w:rPr>
                <w:noProof w:val="0"/>
              </w:rPr>
              <w:t>29</w:t>
            </w:r>
          </w:p>
        </w:tc>
      </w:tr>
      <w:tr w:rsidR="00E87902" w:rsidRPr="00D74064" w14:paraId="51A3352E" w14:textId="77777777" w:rsidTr="00E87902">
        <w:trPr>
          <w:trHeight w:val="277"/>
        </w:trPr>
        <w:tc>
          <w:tcPr>
            <w:tcW w:w="0" w:type="auto"/>
            <w:noWrap/>
          </w:tcPr>
          <w:p w14:paraId="0D6B2DBE" w14:textId="77777777" w:rsidR="00E87902" w:rsidRPr="00D74064" w:rsidRDefault="00E87902" w:rsidP="00E87902">
            <w:pPr>
              <w:pStyle w:val="TableText"/>
              <w:jc w:val="left"/>
              <w:rPr>
                <w:noProof w:val="0"/>
              </w:rPr>
            </w:pPr>
            <w:r w:rsidRPr="00D74064">
              <w:rPr>
                <w:noProof w:val="0"/>
              </w:rPr>
              <w:t>Imagine Schools, Riverside County</w:t>
            </w:r>
          </w:p>
        </w:tc>
        <w:tc>
          <w:tcPr>
            <w:tcW w:w="0" w:type="auto"/>
            <w:noWrap/>
          </w:tcPr>
          <w:p w14:paraId="63C6832D" w14:textId="77777777" w:rsidR="00E87902" w:rsidRPr="00D74064" w:rsidRDefault="00E87902" w:rsidP="00E87902">
            <w:pPr>
              <w:pStyle w:val="TableText"/>
              <w:rPr>
                <w:noProof w:val="0"/>
              </w:rPr>
            </w:pPr>
            <w:r w:rsidRPr="00D74064">
              <w:rPr>
                <w:noProof w:val="0"/>
              </w:rPr>
              <w:t>57</w:t>
            </w:r>
          </w:p>
        </w:tc>
      </w:tr>
      <w:tr w:rsidR="00E87902" w:rsidRPr="00D74064" w14:paraId="17A3B7D6" w14:textId="77777777" w:rsidTr="00E87902">
        <w:trPr>
          <w:trHeight w:val="277"/>
        </w:trPr>
        <w:tc>
          <w:tcPr>
            <w:tcW w:w="0" w:type="auto"/>
            <w:noWrap/>
          </w:tcPr>
          <w:p w14:paraId="7D3C0BC3" w14:textId="77777777" w:rsidR="00E87902" w:rsidRPr="00D74064" w:rsidRDefault="00E87902" w:rsidP="00E87902">
            <w:pPr>
              <w:pStyle w:val="TableText"/>
              <w:jc w:val="left"/>
              <w:rPr>
                <w:noProof w:val="0"/>
              </w:rPr>
            </w:pPr>
            <w:r w:rsidRPr="00D74064">
              <w:rPr>
                <w:noProof w:val="0"/>
              </w:rPr>
              <w:t>Ivy Bound Academy Math, Science, and Technology Charter Middle 2</w:t>
            </w:r>
          </w:p>
        </w:tc>
        <w:tc>
          <w:tcPr>
            <w:tcW w:w="0" w:type="auto"/>
            <w:noWrap/>
          </w:tcPr>
          <w:p w14:paraId="039C20D2" w14:textId="77777777" w:rsidR="00E87902" w:rsidRPr="00D74064" w:rsidRDefault="00E87902" w:rsidP="00E87902">
            <w:pPr>
              <w:pStyle w:val="TableText"/>
              <w:rPr>
                <w:noProof w:val="0"/>
              </w:rPr>
            </w:pPr>
            <w:r w:rsidRPr="00D74064">
              <w:rPr>
                <w:noProof w:val="0"/>
              </w:rPr>
              <w:t>3</w:t>
            </w:r>
          </w:p>
        </w:tc>
      </w:tr>
      <w:tr w:rsidR="00E87902" w:rsidRPr="00D74064" w14:paraId="78D20090" w14:textId="77777777" w:rsidTr="00E87902">
        <w:trPr>
          <w:trHeight w:val="277"/>
        </w:trPr>
        <w:tc>
          <w:tcPr>
            <w:tcW w:w="0" w:type="auto"/>
            <w:noWrap/>
          </w:tcPr>
          <w:p w14:paraId="7ED05246" w14:textId="77777777" w:rsidR="00E87902" w:rsidRPr="00D74064" w:rsidRDefault="00E87902" w:rsidP="00E87902">
            <w:pPr>
              <w:pStyle w:val="TableText"/>
              <w:jc w:val="left"/>
              <w:rPr>
                <w:noProof w:val="0"/>
              </w:rPr>
            </w:pPr>
            <w:r w:rsidRPr="00D74064">
              <w:rPr>
                <w:noProof w:val="0"/>
              </w:rPr>
              <w:t>John Henry High</w:t>
            </w:r>
          </w:p>
        </w:tc>
        <w:tc>
          <w:tcPr>
            <w:tcW w:w="0" w:type="auto"/>
            <w:noWrap/>
          </w:tcPr>
          <w:p w14:paraId="18F136DA" w14:textId="77777777" w:rsidR="00E87902" w:rsidRPr="00D74064" w:rsidRDefault="00E87902" w:rsidP="00E87902">
            <w:pPr>
              <w:pStyle w:val="TableText"/>
              <w:rPr>
                <w:noProof w:val="0"/>
              </w:rPr>
            </w:pPr>
            <w:r w:rsidRPr="00D74064">
              <w:rPr>
                <w:noProof w:val="0"/>
              </w:rPr>
              <w:t>4</w:t>
            </w:r>
          </w:p>
        </w:tc>
      </w:tr>
      <w:tr w:rsidR="00E87902" w:rsidRPr="00D74064" w14:paraId="3CF7953F" w14:textId="77777777" w:rsidTr="00E87902">
        <w:trPr>
          <w:trHeight w:val="277"/>
        </w:trPr>
        <w:tc>
          <w:tcPr>
            <w:tcW w:w="0" w:type="auto"/>
            <w:noWrap/>
          </w:tcPr>
          <w:p w14:paraId="2B6C9D6F" w14:textId="77777777" w:rsidR="00E87902" w:rsidRPr="00D74064" w:rsidRDefault="00E87902" w:rsidP="00E87902">
            <w:pPr>
              <w:pStyle w:val="TableText"/>
              <w:jc w:val="left"/>
              <w:rPr>
                <w:noProof w:val="0"/>
              </w:rPr>
            </w:pPr>
            <w:r w:rsidRPr="00D74064">
              <w:rPr>
                <w:noProof w:val="0"/>
              </w:rPr>
              <w:t>Kerman Unified</w:t>
            </w:r>
          </w:p>
        </w:tc>
        <w:tc>
          <w:tcPr>
            <w:tcW w:w="0" w:type="auto"/>
            <w:noWrap/>
          </w:tcPr>
          <w:p w14:paraId="00E06E64" w14:textId="77777777" w:rsidR="00E87902" w:rsidRPr="00D74064" w:rsidRDefault="00E87902" w:rsidP="00E87902">
            <w:pPr>
              <w:pStyle w:val="TableText"/>
              <w:rPr>
                <w:noProof w:val="0"/>
              </w:rPr>
            </w:pPr>
            <w:r w:rsidRPr="00D74064">
              <w:rPr>
                <w:noProof w:val="0"/>
              </w:rPr>
              <w:t>192</w:t>
            </w:r>
          </w:p>
        </w:tc>
      </w:tr>
      <w:tr w:rsidR="00E87902" w:rsidRPr="00D74064" w14:paraId="7A2CF806" w14:textId="77777777" w:rsidTr="00E87902">
        <w:trPr>
          <w:trHeight w:val="277"/>
        </w:trPr>
        <w:tc>
          <w:tcPr>
            <w:tcW w:w="0" w:type="auto"/>
            <w:noWrap/>
          </w:tcPr>
          <w:p w14:paraId="01255E18" w14:textId="77777777" w:rsidR="00E87902" w:rsidRPr="00D74064" w:rsidRDefault="00E87902" w:rsidP="00E87902">
            <w:pPr>
              <w:pStyle w:val="TableText"/>
              <w:jc w:val="left"/>
              <w:rPr>
                <w:noProof w:val="0"/>
              </w:rPr>
            </w:pPr>
            <w:r w:rsidRPr="00D74064">
              <w:rPr>
                <w:noProof w:val="0"/>
              </w:rPr>
              <w:t>Keyes Union</w:t>
            </w:r>
          </w:p>
        </w:tc>
        <w:tc>
          <w:tcPr>
            <w:tcW w:w="0" w:type="auto"/>
            <w:noWrap/>
          </w:tcPr>
          <w:p w14:paraId="1197733F" w14:textId="77777777" w:rsidR="00E87902" w:rsidRPr="00D74064" w:rsidRDefault="00E87902" w:rsidP="00E87902">
            <w:pPr>
              <w:pStyle w:val="TableText"/>
              <w:rPr>
                <w:noProof w:val="0"/>
              </w:rPr>
            </w:pPr>
            <w:r w:rsidRPr="00D74064">
              <w:rPr>
                <w:noProof w:val="0"/>
              </w:rPr>
              <w:t>48</w:t>
            </w:r>
          </w:p>
        </w:tc>
      </w:tr>
      <w:tr w:rsidR="00E87902" w:rsidRPr="00D74064" w14:paraId="77333CB4" w14:textId="77777777" w:rsidTr="00E87902">
        <w:trPr>
          <w:trHeight w:val="277"/>
        </w:trPr>
        <w:tc>
          <w:tcPr>
            <w:tcW w:w="0" w:type="auto"/>
            <w:noWrap/>
          </w:tcPr>
          <w:p w14:paraId="2A33F61B" w14:textId="77777777" w:rsidR="00E87902" w:rsidRPr="00D74064" w:rsidRDefault="00E87902" w:rsidP="00E87902">
            <w:pPr>
              <w:pStyle w:val="TableText"/>
              <w:jc w:val="left"/>
              <w:rPr>
                <w:noProof w:val="0"/>
              </w:rPr>
            </w:pPr>
            <w:r w:rsidRPr="00D74064">
              <w:rPr>
                <w:noProof w:val="0"/>
              </w:rPr>
              <w:t>Kinetic Academy</w:t>
            </w:r>
          </w:p>
        </w:tc>
        <w:tc>
          <w:tcPr>
            <w:tcW w:w="0" w:type="auto"/>
            <w:noWrap/>
          </w:tcPr>
          <w:p w14:paraId="267525AE" w14:textId="77777777" w:rsidR="00E87902" w:rsidRPr="00D74064" w:rsidRDefault="00E87902" w:rsidP="00E87902">
            <w:pPr>
              <w:pStyle w:val="TableText"/>
              <w:rPr>
                <w:noProof w:val="0"/>
              </w:rPr>
            </w:pPr>
            <w:r w:rsidRPr="00D74064">
              <w:rPr>
                <w:noProof w:val="0"/>
              </w:rPr>
              <w:t>5</w:t>
            </w:r>
          </w:p>
        </w:tc>
      </w:tr>
      <w:tr w:rsidR="00E87902" w:rsidRPr="00D74064" w14:paraId="30BAAF7F" w14:textId="77777777" w:rsidTr="00E87902">
        <w:trPr>
          <w:trHeight w:val="277"/>
        </w:trPr>
        <w:tc>
          <w:tcPr>
            <w:tcW w:w="0" w:type="auto"/>
            <w:noWrap/>
          </w:tcPr>
          <w:p w14:paraId="03ACC3F3" w14:textId="77777777" w:rsidR="00E87902" w:rsidRPr="00D74064" w:rsidRDefault="00E87902" w:rsidP="00E87902">
            <w:pPr>
              <w:pStyle w:val="TableText"/>
              <w:jc w:val="left"/>
              <w:rPr>
                <w:noProof w:val="0"/>
              </w:rPr>
            </w:pPr>
            <w:r w:rsidRPr="00D74064">
              <w:rPr>
                <w:noProof w:val="0"/>
              </w:rPr>
              <w:t>King-Chavez Academy of Excellence</w:t>
            </w:r>
          </w:p>
        </w:tc>
        <w:tc>
          <w:tcPr>
            <w:tcW w:w="0" w:type="auto"/>
            <w:noWrap/>
          </w:tcPr>
          <w:p w14:paraId="15E5ECD0" w14:textId="77777777" w:rsidR="00E87902" w:rsidRPr="00D74064" w:rsidRDefault="00E87902" w:rsidP="00E87902">
            <w:pPr>
              <w:pStyle w:val="TableText"/>
              <w:rPr>
                <w:noProof w:val="0"/>
              </w:rPr>
            </w:pPr>
            <w:r w:rsidRPr="00D74064">
              <w:rPr>
                <w:noProof w:val="0"/>
              </w:rPr>
              <w:t>30</w:t>
            </w:r>
          </w:p>
        </w:tc>
      </w:tr>
      <w:tr w:rsidR="00E87902" w:rsidRPr="00D74064" w14:paraId="58919A26" w14:textId="77777777" w:rsidTr="00E87902">
        <w:trPr>
          <w:trHeight w:val="277"/>
        </w:trPr>
        <w:tc>
          <w:tcPr>
            <w:tcW w:w="0" w:type="auto"/>
            <w:noWrap/>
          </w:tcPr>
          <w:p w14:paraId="04EB5D01" w14:textId="77777777" w:rsidR="00E87902" w:rsidRPr="00D74064" w:rsidRDefault="00E87902" w:rsidP="00E87902">
            <w:pPr>
              <w:pStyle w:val="TableText"/>
              <w:jc w:val="left"/>
              <w:rPr>
                <w:noProof w:val="0"/>
              </w:rPr>
            </w:pPr>
            <w:r w:rsidRPr="00D74064">
              <w:rPr>
                <w:noProof w:val="0"/>
              </w:rPr>
              <w:t>Kings County Office of Education</w:t>
            </w:r>
          </w:p>
        </w:tc>
        <w:tc>
          <w:tcPr>
            <w:tcW w:w="0" w:type="auto"/>
            <w:noWrap/>
          </w:tcPr>
          <w:p w14:paraId="545B95E0" w14:textId="77777777" w:rsidR="00E87902" w:rsidRPr="00D74064" w:rsidRDefault="00E87902" w:rsidP="00E87902">
            <w:pPr>
              <w:pStyle w:val="TableText"/>
              <w:rPr>
                <w:noProof w:val="0"/>
              </w:rPr>
            </w:pPr>
            <w:r w:rsidRPr="00D74064">
              <w:rPr>
                <w:noProof w:val="0"/>
              </w:rPr>
              <w:t>2</w:t>
            </w:r>
          </w:p>
        </w:tc>
      </w:tr>
      <w:tr w:rsidR="00E87902" w:rsidRPr="00D74064" w14:paraId="51573663" w14:textId="77777777" w:rsidTr="00E87902">
        <w:trPr>
          <w:trHeight w:val="277"/>
        </w:trPr>
        <w:tc>
          <w:tcPr>
            <w:tcW w:w="0" w:type="auto"/>
            <w:noWrap/>
          </w:tcPr>
          <w:p w14:paraId="64D39399" w14:textId="77777777" w:rsidR="00E87902" w:rsidRPr="00D74064" w:rsidRDefault="00E87902" w:rsidP="00E87902">
            <w:pPr>
              <w:pStyle w:val="TableText"/>
              <w:jc w:val="left"/>
              <w:rPr>
                <w:noProof w:val="0"/>
              </w:rPr>
            </w:pPr>
            <w:r w:rsidRPr="00D74064">
              <w:rPr>
                <w:noProof w:val="0"/>
              </w:rPr>
              <w:t>Kings River-Hardwick Union Elementary</w:t>
            </w:r>
          </w:p>
        </w:tc>
        <w:tc>
          <w:tcPr>
            <w:tcW w:w="0" w:type="auto"/>
            <w:noWrap/>
          </w:tcPr>
          <w:p w14:paraId="23D22EB9" w14:textId="77777777" w:rsidR="00E87902" w:rsidRPr="00D74064" w:rsidRDefault="00E87902" w:rsidP="00E87902">
            <w:pPr>
              <w:pStyle w:val="TableText"/>
              <w:rPr>
                <w:noProof w:val="0"/>
              </w:rPr>
            </w:pPr>
            <w:r w:rsidRPr="00D74064">
              <w:rPr>
                <w:noProof w:val="0"/>
              </w:rPr>
              <w:t>4</w:t>
            </w:r>
          </w:p>
        </w:tc>
      </w:tr>
      <w:tr w:rsidR="00E87902" w:rsidRPr="00D74064" w14:paraId="2D9D0659" w14:textId="77777777" w:rsidTr="00E87902">
        <w:trPr>
          <w:trHeight w:val="277"/>
        </w:trPr>
        <w:tc>
          <w:tcPr>
            <w:tcW w:w="0" w:type="auto"/>
            <w:noWrap/>
          </w:tcPr>
          <w:p w14:paraId="19CE633C" w14:textId="77777777" w:rsidR="00E87902" w:rsidRPr="00D74064" w:rsidRDefault="00E87902" w:rsidP="00E87902">
            <w:pPr>
              <w:pStyle w:val="TableText"/>
              <w:jc w:val="left"/>
              <w:rPr>
                <w:noProof w:val="0"/>
              </w:rPr>
            </w:pPr>
            <w:r w:rsidRPr="00D74064">
              <w:rPr>
                <w:noProof w:val="0"/>
              </w:rPr>
              <w:t>Kingsburg Joint Union High</w:t>
            </w:r>
          </w:p>
        </w:tc>
        <w:tc>
          <w:tcPr>
            <w:tcW w:w="0" w:type="auto"/>
            <w:noWrap/>
          </w:tcPr>
          <w:p w14:paraId="1DC1C486" w14:textId="77777777" w:rsidR="00E87902" w:rsidRPr="00D74064" w:rsidRDefault="00E87902" w:rsidP="00E87902">
            <w:pPr>
              <w:pStyle w:val="TableText"/>
              <w:rPr>
                <w:noProof w:val="0"/>
              </w:rPr>
            </w:pPr>
            <w:r w:rsidRPr="00D74064">
              <w:rPr>
                <w:noProof w:val="0"/>
              </w:rPr>
              <w:t>9</w:t>
            </w:r>
          </w:p>
        </w:tc>
      </w:tr>
      <w:tr w:rsidR="00E87902" w:rsidRPr="00D74064" w14:paraId="54C00408" w14:textId="77777777" w:rsidTr="00E87902">
        <w:trPr>
          <w:trHeight w:val="277"/>
        </w:trPr>
        <w:tc>
          <w:tcPr>
            <w:tcW w:w="0" w:type="auto"/>
            <w:noWrap/>
          </w:tcPr>
          <w:p w14:paraId="7C094A9D" w14:textId="77777777" w:rsidR="00E87902" w:rsidRPr="00D74064" w:rsidRDefault="00E87902" w:rsidP="00E87902">
            <w:pPr>
              <w:pStyle w:val="TableText"/>
              <w:jc w:val="left"/>
              <w:rPr>
                <w:noProof w:val="0"/>
              </w:rPr>
            </w:pPr>
            <w:r w:rsidRPr="00D74064">
              <w:rPr>
                <w:noProof w:val="0"/>
              </w:rPr>
              <w:t>Konocti Unified</w:t>
            </w:r>
          </w:p>
        </w:tc>
        <w:tc>
          <w:tcPr>
            <w:tcW w:w="0" w:type="auto"/>
            <w:noWrap/>
          </w:tcPr>
          <w:p w14:paraId="0B80516A" w14:textId="77777777" w:rsidR="00E87902" w:rsidRPr="00D74064" w:rsidRDefault="00E87902" w:rsidP="00E87902">
            <w:pPr>
              <w:pStyle w:val="TableText"/>
              <w:rPr>
                <w:noProof w:val="0"/>
              </w:rPr>
            </w:pPr>
            <w:r w:rsidRPr="00D74064">
              <w:rPr>
                <w:noProof w:val="0"/>
              </w:rPr>
              <w:t>49</w:t>
            </w:r>
          </w:p>
        </w:tc>
      </w:tr>
      <w:tr w:rsidR="00E87902" w:rsidRPr="00D74064" w14:paraId="74228D5C" w14:textId="77777777" w:rsidTr="00E87902">
        <w:trPr>
          <w:trHeight w:val="277"/>
        </w:trPr>
        <w:tc>
          <w:tcPr>
            <w:tcW w:w="0" w:type="auto"/>
            <w:noWrap/>
          </w:tcPr>
          <w:p w14:paraId="65678D68" w14:textId="77777777" w:rsidR="00E87902" w:rsidRPr="00D74064" w:rsidRDefault="00E87902" w:rsidP="00E87902">
            <w:pPr>
              <w:pStyle w:val="TableText"/>
              <w:jc w:val="left"/>
              <w:rPr>
                <w:noProof w:val="0"/>
              </w:rPr>
            </w:pPr>
            <w:r w:rsidRPr="00D74064">
              <w:rPr>
                <w:noProof w:val="0"/>
              </w:rPr>
              <w:t>Linden Unified</w:t>
            </w:r>
          </w:p>
        </w:tc>
        <w:tc>
          <w:tcPr>
            <w:tcW w:w="0" w:type="auto"/>
            <w:noWrap/>
          </w:tcPr>
          <w:p w14:paraId="50A8BB34" w14:textId="77777777" w:rsidR="00E87902" w:rsidRPr="00D74064" w:rsidRDefault="00E87902" w:rsidP="00E87902">
            <w:pPr>
              <w:pStyle w:val="TableText"/>
              <w:rPr>
                <w:noProof w:val="0"/>
              </w:rPr>
            </w:pPr>
            <w:r w:rsidRPr="00D74064">
              <w:rPr>
                <w:noProof w:val="0"/>
              </w:rPr>
              <w:t>60</w:t>
            </w:r>
          </w:p>
        </w:tc>
      </w:tr>
      <w:tr w:rsidR="00E87902" w:rsidRPr="00D74064" w14:paraId="0D1174F7" w14:textId="77777777" w:rsidTr="00E87902">
        <w:trPr>
          <w:trHeight w:val="277"/>
        </w:trPr>
        <w:tc>
          <w:tcPr>
            <w:tcW w:w="0" w:type="auto"/>
            <w:noWrap/>
          </w:tcPr>
          <w:p w14:paraId="6C95E999" w14:textId="77777777" w:rsidR="00E87902" w:rsidRPr="00D74064" w:rsidRDefault="00E87902" w:rsidP="00E87902">
            <w:pPr>
              <w:pStyle w:val="TableText"/>
              <w:jc w:val="left"/>
              <w:rPr>
                <w:noProof w:val="0"/>
              </w:rPr>
            </w:pPr>
            <w:r w:rsidRPr="00D74064">
              <w:rPr>
                <w:noProof w:val="0"/>
              </w:rPr>
              <w:t>Livingston Union</w:t>
            </w:r>
          </w:p>
        </w:tc>
        <w:tc>
          <w:tcPr>
            <w:tcW w:w="0" w:type="auto"/>
            <w:noWrap/>
          </w:tcPr>
          <w:p w14:paraId="4E2F7111" w14:textId="77777777" w:rsidR="00E87902" w:rsidRPr="00D74064" w:rsidRDefault="00E87902" w:rsidP="00E87902">
            <w:pPr>
              <w:pStyle w:val="TableText"/>
              <w:rPr>
                <w:noProof w:val="0"/>
              </w:rPr>
            </w:pPr>
            <w:r w:rsidRPr="00D74064">
              <w:rPr>
                <w:noProof w:val="0"/>
              </w:rPr>
              <w:t>199</w:t>
            </w:r>
          </w:p>
        </w:tc>
      </w:tr>
      <w:tr w:rsidR="00E87902" w:rsidRPr="00D74064" w14:paraId="0B6BC007" w14:textId="77777777" w:rsidTr="00E87902">
        <w:trPr>
          <w:trHeight w:val="277"/>
        </w:trPr>
        <w:tc>
          <w:tcPr>
            <w:tcW w:w="0" w:type="auto"/>
            <w:noWrap/>
          </w:tcPr>
          <w:p w14:paraId="71C0EEC3" w14:textId="77777777" w:rsidR="00E87902" w:rsidRPr="00D74064" w:rsidRDefault="00E87902" w:rsidP="00E87902">
            <w:pPr>
              <w:pStyle w:val="TableText"/>
              <w:jc w:val="left"/>
              <w:rPr>
                <w:noProof w:val="0"/>
              </w:rPr>
            </w:pPr>
            <w:r w:rsidRPr="00D74064">
              <w:rPr>
                <w:noProof w:val="0"/>
              </w:rPr>
              <w:t>Los Angeles County Office of Education</w:t>
            </w:r>
          </w:p>
        </w:tc>
        <w:tc>
          <w:tcPr>
            <w:tcW w:w="0" w:type="auto"/>
            <w:noWrap/>
          </w:tcPr>
          <w:p w14:paraId="1194902D" w14:textId="77777777" w:rsidR="00E87902" w:rsidRPr="00D74064" w:rsidRDefault="00E87902" w:rsidP="00E87902">
            <w:pPr>
              <w:pStyle w:val="TableText"/>
              <w:rPr>
                <w:noProof w:val="0"/>
              </w:rPr>
            </w:pPr>
            <w:r w:rsidRPr="00D74064">
              <w:rPr>
                <w:noProof w:val="0"/>
              </w:rPr>
              <w:t>14</w:t>
            </w:r>
          </w:p>
        </w:tc>
      </w:tr>
      <w:tr w:rsidR="00E87902" w:rsidRPr="00D74064" w14:paraId="147657DC" w14:textId="77777777" w:rsidTr="00E87902">
        <w:trPr>
          <w:trHeight w:val="277"/>
        </w:trPr>
        <w:tc>
          <w:tcPr>
            <w:tcW w:w="0" w:type="auto"/>
            <w:noWrap/>
          </w:tcPr>
          <w:p w14:paraId="3FB2906E" w14:textId="77777777" w:rsidR="00E87902" w:rsidRPr="00D74064" w:rsidRDefault="00E87902" w:rsidP="00E87902">
            <w:pPr>
              <w:pStyle w:val="TableText"/>
              <w:jc w:val="left"/>
              <w:rPr>
                <w:noProof w:val="0"/>
              </w:rPr>
            </w:pPr>
            <w:r w:rsidRPr="00D74064">
              <w:rPr>
                <w:noProof w:val="0"/>
              </w:rPr>
              <w:t>Los Angeles Unified</w:t>
            </w:r>
          </w:p>
        </w:tc>
        <w:tc>
          <w:tcPr>
            <w:tcW w:w="0" w:type="auto"/>
            <w:noWrap/>
          </w:tcPr>
          <w:p w14:paraId="405B952B" w14:textId="77777777" w:rsidR="00E87902" w:rsidRPr="00D74064" w:rsidRDefault="00E87902" w:rsidP="00E87902">
            <w:pPr>
              <w:pStyle w:val="TableText"/>
              <w:rPr>
                <w:noProof w:val="0"/>
              </w:rPr>
            </w:pPr>
            <w:r w:rsidRPr="00D74064">
              <w:rPr>
                <w:noProof w:val="0"/>
              </w:rPr>
              <w:t>2,155</w:t>
            </w:r>
          </w:p>
        </w:tc>
      </w:tr>
      <w:tr w:rsidR="00E87902" w:rsidRPr="00D74064" w14:paraId="23816225" w14:textId="77777777" w:rsidTr="00E87902">
        <w:trPr>
          <w:trHeight w:val="277"/>
        </w:trPr>
        <w:tc>
          <w:tcPr>
            <w:tcW w:w="0" w:type="auto"/>
            <w:noWrap/>
          </w:tcPr>
          <w:p w14:paraId="1B15401B" w14:textId="77777777" w:rsidR="00E87902" w:rsidRPr="00D74064" w:rsidRDefault="00E87902" w:rsidP="00E87902">
            <w:pPr>
              <w:pStyle w:val="TableText"/>
              <w:jc w:val="left"/>
              <w:rPr>
                <w:noProof w:val="0"/>
              </w:rPr>
            </w:pPr>
            <w:r w:rsidRPr="00D74064">
              <w:rPr>
                <w:noProof w:val="0"/>
              </w:rPr>
              <w:t>Manchester Union Elementary</w:t>
            </w:r>
          </w:p>
        </w:tc>
        <w:tc>
          <w:tcPr>
            <w:tcW w:w="0" w:type="auto"/>
            <w:noWrap/>
          </w:tcPr>
          <w:p w14:paraId="19491398" w14:textId="77777777" w:rsidR="00E87902" w:rsidRPr="00D74064" w:rsidRDefault="00E87902" w:rsidP="00E87902">
            <w:pPr>
              <w:pStyle w:val="TableText"/>
              <w:rPr>
                <w:noProof w:val="0"/>
              </w:rPr>
            </w:pPr>
            <w:r w:rsidRPr="00D74064">
              <w:rPr>
                <w:noProof w:val="0"/>
              </w:rPr>
              <w:t>3</w:t>
            </w:r>
          </w:p>
        </w:tc>
      </w:tr>
      <w:tr w:rsidR="00E87902" w:rsidRPr="00D74064" w14:paraId="0D87154C" w14:textId="77777777" w:rsidTr="00E87902">
        <w:trPr>
          <w:trHeight w:val="277"/>
        </w:trPr>
        <w:tc>
          <w:tcPr>
            <w:tcW w:w="0" w:type="auto"/>
            <w:noWrap/>
          </w:tcPr>
          <w:p w14:paraId="359EFA90" w14:textId="77777777" w:rsidR="00E87902" w:rsidRPr="00D74064" w:rsidRDefault="00E87902" w:rsidP="00E87902">
            <w:pPr>
              <w:pStyle w:val="TableText"/>
              <w:jc w:val="left"/>
              <w:rPr>
                <w:noProof w:val="0"/>
              </w:rPr>
            </w:pPr>
            <w:r w:rsidRPr="00D74064">
              <w:rPr>
                <w:noProof w:val="0"/>
              </w:rPr>
              <w:t>Martinez Unified</w:t>
            </w:r>
          </w:p>
        </w:tc>
        <w:tc>
          <w:tcPr>
            <w:tcW w:w="0" w:type="auto"/>
            <w:noWrap/>
          </w:tcPr>
          <w:p w14:paraId="2EFF26FA" w14:textId="77777777" w:rsidR="00E87902" w:rsidRPr="00D74064" w:rsidRDefault="00E87902" w:rsidP="00E87902">
            <w:pPr>
              <w:pStyle w:val="TableText"/>
              <w:rPr>
                <w:noProof w:val="0"/>
              </w:rPr>
            </w:pPr>
            <w:r w:rsidRPr="00D74064">
              <w:rPr>
                <w:noProof w:val="0"/>
              </w:rPr>
              <w:t>51</w:t>
            </w:r>
          </w:p>
        </w:tc>
      </w:tr>
      <w:tr w:rsidR="00E87902" w:rsidRPr="00D74064" w14:paraId="3ECCB38E" w14:textId="77777777" w:rsidTr="00E87902">
        <w:trPr>
          <w:trHeight w:val="277"/>
        </w:trPr>
        <w:tc>
          <w:tcPr>
            <w:tcW w:w="0" w:type="auto"/>
            <w:noWrap/>
          </w:tcPr>
          <w:p w14:paraId="1248BB3C" w14:textId="77777777" w:rsidR="00E87902" w:rsidRPr="00D74064" w:rsidRDefault="00E87902" w:rsidP="00E87902">
            <w:pPr>
              <w:pStyle w:val="TableText"/>
              <w:jc w:val="left"/>
              <w:rPr>
                <w:noProof w:val="0"/>
              </w:rPr>
            </w:pPr>
            <w:r w:rsidRPr="00D74064">
              <w:rPr>
                <w:noProof w:val="0"/>
              </w:rPr>
              <w:t>Mendota Unified</w:t>
            </w:r>
          </w:p>
        </w:tc>
        <w:tc>
          <w:tcPr>
            <w:tcW w:w="0" w:type="auto"/>
            <w:noWrap/>
          </w:tcPr>
          <w:p w14:paraId="0B43B03C" w14:textId="77777777" w:rsidR="00E87902" w:rsidRPr="00D74064" w:rsidRDefault="00E87902" w:rsidP="00E87902">
            <w:pPr>
              <w:pStyle w:val="TableText"/>
              <w:rPr>
                <w:noProof w:val="0"/>
              </w:rPr>
            </w:pPr>
            <w:r w:rsidRPr="00D74064">
              <w:rPr>
                <w:noProof w:val="0"/>
              </w:rPr>
              <w:t>348</w:t>
            </w:r>
          </w:p>
        </w:tc>
      </w:tr>
      <w:tr w:rsidR="00E87902" w:rsidRPr="00D74064" w14:paraId="47998371" w14:textId="77777777" w:rsidTr="00E87902">
        <w:trPr>
          <w:trHeight w:val="277"/>
        </w:trPr>
        <w:tc>
          <w:tcPr>
            <w:tcW w:w="0" w:type="auto"/>
            <w:noWrap/>
          </w:tcPr>
          <w:p w14:paraId="4E112C8C" w14:textId="77777777" w:rsidR="00E87902" w:rsidRPr="00D74064" w:rsidRDefault="00E87902" w:rsidP="00E87902">
            <w:pPr>
              <w:pStyle w:val="TableText"/>
              <w:jc w:val="left"/>
              <w:rPr>
                <w:noProof w:val="0"/>
              </w:rPr>
            </w:pPr>
            <w:r w:rsidRPr="00D74064">
              <w:rPr>
                <w:noProof w:val="0"/>
              </w:rPr>
              <w:t>Middletown Unified</w:t>
            </w:r>
          </w:p>
        </w:tc>
        <w:tc>
          <w:tcPr>
            <w:tcW w:w="0" w:type="auto"/>
            <w:noWrap/>
          </w:tcPr>
          <w:p w14:paraId="03E6C829" w14:textId="77777777" w:rsidR="00E87902" w:rsidRPr="00D74064" w:rsidRDefault="00E87902" w:rsidP="00E87902">
            <w:pPr>
              <w:pStyle w:val="TableText"/>
              <w:rPr>
                <w:noProof w:val="0"/>
              </w:rPr>
            </w:pPr>
            <w:r w:rsidRPr="00D74064">
              <w:rPr>
                <w:noProof w:val="0"/>
              </w:rPr>
              <w:t>15</w:t>
            </w:r>
          </w:p>
        </w:tc>
      </w:tr>
      <w:tr w:rsidR="00E87902" w:rsidRPr="00D74064" w14:paraId="71FCCDC4" w14:textId="77777777" w:rsidTr="00E87902">
        <w:trPr>
          <w:trHeight w:val="277"/>
        </w:trPr>
        <w:tc>
          <w:tcPr>
            <w:tcW w:w="0" w:type="auto"/>
            <w:noWrap/>
          </w:tcPr>
          <w:p w14:paraId="675468E1" w14:textId="77777777" w:rsidR="00E87902" w:rsidRPr="00D74064" w:rsidRDefault="00E87902" w:rsidP="00E87902">
            <w:pPr>
              <w:pStyle w:val="TableText"/>
              <w:jc w:val="left"/>
              <w:rPr>
                <w:noProof w:val="0"/>
              </w:rPr>
            </w:pPr>
            <w:r w:rsidRPr="00D74064">
              <w:rPr>
                <w:noProof w:val="0"/>
              </w:rPr>
              <w:t>Mill Valley Elementary</w:t>
            </w:r>
          </w:p>
        </w:tc>
        <w:tc>
          <w:tcPr>
            <w:tcW w:w="0" w:type="auto"/>
            <w:noWrap/>
          </w:tcPr>
          <w:p w14:paraId="2C486FFB" w14:textId="77777777" w:rsidR="00E87902" w:rsidRPr="00D74064" w:rsidRDefault="00E87902" w:rsidP="00E87902">
            <w:pPr>
              <w:pStyle w:val="TableText"/>
              <w:rPr>
                <w:noProof w:val="0"/>
              </w:rPr>
            </w:pPr>
            <w:r w:rsidRPr="00D74064">
              <w:rPr>
                <w:noProof w:val="0"/>
              </w:rPr>
              <w:t>30</w:t>
            </w:r>
          </w:p>
        </w:tc>
      </w:tr>
      <w:tr w:rsidR="00E87902" w:rsidRPr="00D74064" w14:paraId="7DCB87DA" w14:textId="77777777" w:rsidTr="00E87902">
        <w:trPr>
          <w:trHeight w:val="277"/>
        </w:trPr>
        <w:tc>
          <w:tcPr>
            <w:tcW w:w="0" w:type="auto"/>
            <w:noWrap/>
          </w:tcPr>
          <w:p w14:paraId="0A6ED364" w14:textId="77777777" w:rsidR="00E87902" w:rsidRPr="00D74064" w:rsidRDefault="00E87902" w:rsidP="00E87902">
            <w:pPr>
              <w:pStyle w:val="TableText"/>
              <w:jc w:val="left"/>
              <w:rPr>
                <w:noProof w:val="0"/>
              </w:rPr>
            </w:pPr>
            <w:r w:rsidRPr="00D74064">
              <w:rPr>
                <w:noProof w:val="0"/>
              </w:rPr>
              <w:t>Milpitas Unified</w:t>
            </w:r>
          </w:p>
        </w:tc>
        <w:tc>
          <w:tcPr>
            <w:tcW w:w="0" w:type="auto"/>
            <w:noWrap/>
          </w:tcPr>
          <w:p w14:paraId="58B0481E" w14:textId="77777777" w:rsidR="00E87902" w:rsidRPr="00D74064" w:rsidRDefault="00E87902" w:rsidP="00E87902">
            <w:pPr>
              <w:pStyle w:val="TableText"/>
              <w:rPr>
                <w:noProof w:val="0"/>
              </w:rPr>
            </w:pPr>
            <w:r w:rsidRPr="00D74064">
              <w:rPr>
                <w:noProof w:val="0"/>
              </w:rPr>
              <w:t>646</w:t>
            </w:r>
          </w:p>
        </w:tc>
      </w:tr>
      <w:tr w:rsidR="00E87902" w:rsidRPr="00D74064" w14:paraId="78D60A6C" w14:textId="77777777" w:rsidTr="00E87902">
        <w:trPr>
          <w:trHeight w:val="277"/>
        </w:trPr>
        <w:tc>
          <w:tcPr>
            <w:tcW w:w="0" w:type="auto"/>
            <w:noWrap/>
          </w:tcPr>
          <w:p w14:paraId="0427B80D" w14:textId="77777777" w:rsidR="00E87902" w:rsidRPr="00D74064" w:rsidRDefault="00E87902" w:rsidP="00E87902">
            <w:pPr>
              <w:pStyle w:val="TableText"/>
              <w:jc w:val="left"/>
              <w:rPr>
                <w:noProof w:val="0"/>
              </w:rPr>
            </w:pPr>
            <w:r w:rsidRPr="00D74064">
              <w:rPr>
                <w:noProof w:val="0"/>
              </w:rPr>
              <w:t>Mojave Unified</w:t>
            </w:r>
          </w:p>
        </w:tc>
        <w:tc>
          <w:tcPr>
            <w:tcW w:w="0" w:type="auto"/>
            <w:noWrap/>
          </w:tcPr>
          <w:p w14:paraId="02CC75F6" w14:textId="77777777" w:rsidR="00E87902" w:rsidRPr="00D74064" w:rsidRDefault="00E87902" w:rsidP="00E87902">
            <w:pPr>
              <w:pStyle w:val="TableText"/>
              <w:rPr>
                <w:noProof w:val="0"/>
              </w:rPr>
            </w:pPr>
            <w:r w:rsidRPr="00D74064">
              <w:rPr>
                <w:noProof w:val="0"/>
              </w:rPr>
              <w:t>4</w:t>
            </w:r>
          </w:p>
        </w:tc>
      </w:tr>
      <w:tr w:rsidR="00E87902" w:rsidRPr="00D74064" w14:paraId="0243C90C" w14:textId="77777777" w:rsidTr="00E87902">
        <w:trPr>
          <w:trHeight w:val="277"/>
        </w:trPr>
        <w:tc>
          <w:tcPr>
            <w:tcW w:w="0" w:type="auto"/>
            <w:noWrap/>
          </w:tcPr>
          <w:p w14:paraId="465AC9F2" w14:textId="77777777" w:rsidR="00E87902" w:rsidRPr="00D74064" w:rsidRDefault="00E87902" w:rsidP="00E87902">
            <w:pPr>
              <w:pStyle w:val="TableText"/>
              <w:jc w:val="left"/>
              <w:rPr>
                <w:noProof w:val="0"/>
              </w:rPr>
            </w:pPr>
            <w:r w:rsidRPr="00D74064">
              <w:rPr>
                <w:noProof w:val="0"/>
              </w:rPr>
              <w:t>N.E.W. Academy of Science and Arts</w:t>
            </w:r>
          </w:p>
        </w:tc>
        <w:tc>
          <w:tcPr>
            <w:tcW w:w="0" w:type="auto"/>
            <w:noWrap/>
          </w:tcPr>
          <w:p w14:paraId="24022B4C" w14:textId="77777777" w:rsidR="00E87902" w:rsidRPr="00D74064" w:rsidRDefault="00E87902" w:rsidP="00E87902">
            <w:pPr>
              <w:pStyle w:val="TableText"/>
              <w:rPr>
                <w:noProof w:val="0"/>
              </w:rPr>
            </w:pPr>
            <w:r w:rsidRPr="00D74064">
              <w:rPr>
                <w:noProof w:val="0"/>
              </w:rPr>
              <w:t>69</w:t>
            </w:r>
          </w:p>
        </w:tc>
      </w:tr>
      <w:tr w:rsidR="00E87902" w:rsidRPr="00D74064" w14:paraId="264E5469" w14:textId="77777777" w:rsidTr="00E87902">
        <w:trPr>
          <w:trHeight w:val="277"/>
        </w:trPr>
        <w:tc>
          <w:tcPr>
            <w:tcW w:w="0" w:type="auto"/>
            <w:noWrap/>
          </w:tcPr>
          <w:p w14:paraId="7D847AF1" w14:textId="77777777" w:rsidR="00E87902" w:rsidRPr="00D74064" w:rsidRDefault="00E87902" w:rsidP="00E87902">
            <w:pPr>
              <w:pStyle w:val="TableText"/>
              <w:jc w:val="left"/>
              <w:rPr>
                <w:noProof w:val="0"/>
              </w:rPr>
            </w:pPr>
            <w:r w:rsidRPr="00D74064">
              <w:rPr>
                <w:noProof w:val="0"/>
              </w:rPr>
              <w:t>Natomas Charter</w:t>
            </w:r>
          </w:p>
        </w:tc>
        <w:tc>
          <w:tcPr>
            <w:tcW w:w="0" w:type="auto"/>
            <w:noWrap/>
          </w:tcPr>
          <w:p w14:paraId="5E6D687C" w14:textId="77777777" w:rsidR="00E87902" w:rsidRPr="00D74064" w:rsidRDefault="00E87902" w:rsidP="00E87902">
            <w:pPr>
              <w:pStyle w:val="TableText"/>
              <w:rPr>
                <w:noProof w:val="0"/>
              </w:rPr>
            </w:pPr>
            <w:r w:rsidRPr="00D74064">
              <w:rPr>
                <w:noProof w:val="0"/>
              </w:rPr>
              <w:t>10</w:t>
            </w:r>
          </w:p>
        </w:tc>
      </w:tr>
      <w:tr w:rsidR="00E87902" w:rsidRPr="00D74064" w14:paraId="252215ED" w14:textId="77777777" w:rsidTr="00E87902">
        <w:trPr>
          <w:trHeight w:val="277"/>
        </w:trPr>
        <w:tc>
          <w:tcPr>
            <w:tcW w:w="0" w:type="auto"/>
            <w:noWrap/>
          </w:tcPr>
          <w:p w14:paraId="2609012F" w14:textId="77777777" w:rsidR="00E87902" w:rsidRPr="00D74064" w:rsidRDefault="00E87902" w:rsidP="00E87902">
            <w:pPr>
              <w:pStyle w:val="TableText"/>
              <w:jc w:val="left"/>
              <w:rPr>
                <w:noProof w:val="0"/>
              </w:rPr>
            </w:pPr>
            <w:r w:rsidRPr="00D74064">
              <w:rPr>
                <w:noProof w:val="0"/>
              </w:rPr>
              <w:t>New Heights Charter</w:t>
            </w:r>
          </w:p>
        </w:tc>
        <w:tc>
          <w:tcPr>
            <w:tcW w:w="0" w:type="auto"/>
            <w:noWrap/>
          </w:tcPr>
          <w:p w14:paraId="427F3507" w14:textId="77777777" w:rsidR="00E87902" w:rsidRPr="00D74064" w:rsidRDefault="00E87902" w:rsidP="00E87902">
            <w:pPr>
              <w:pStyle w:val="TableText"/>
              <w:rPr>
                <w:noProof w:val="0"/>
              </w:rPr>
            </w:pPr>
            <w:r w:rsidRPr="00D74064">
              <w:rPr>
                <w:noProof w:val="0"/>
              </w:rPr>
              <w:t>30</w:t>
            </w:r>
          </w:p>
        </w:tc>
      </w:tr>
      <w:tr w:rsidR="00E87902" w:rsidRPr="00D74064" w14:paraId="01A3233D" w14:textId="77777777" w:rsidTr="00E87902">
        <w:trPr>
          <w:trHeight w:val="277"/>
        </w:trPr>
        <w:tc>
          <w:tcPr>
            <w:tcW w:w="0" w:type="auto"/>
            <w:noWrap/>
          </w:tcPr>
          <w:p w14:paraId="146F7D89" w14:textId="77777777" w:rsidR="00E87902" w:rsidRPr="00D74064" w:rsidRDefault="00E87902" w:rsidP="00E87902">
            <w:pPr>
              <w:pStyle w:val="TableText"/>
              <w:jc w:val="left"/>
              <w:rPr>
                <w:noProof w:val="0"/>
              </w:rPr>
            </w:pPr>
            <w:r w:rsidRPr="00D74064">
              <w:rPr>
                <w:noProof w:val="0"/>
              </w:rPr>
              <w:t>New Horizons Charter Academy</w:t>
            </w:r>
          </w:p>
        </w:tc>
        <w:tc>
          <w:tcPr>
            <w:tcW w:w="0" w:type="auto"/>
            <w:noWrap/>
          </w:tcPr>
          <w:p w14:paraId="142F9CE8" w14:textId="77777777" w:rsidR="00E87902" w:rsidRPr="00D74064" w:rsidRDefault="00E87902" w:rsidP="00E87902">
            <w:pPr>
              <w:pStyle w:val="TableText"/>
              <w:rPr>
                <w:noProof w:val="0"/>
              </w:rPr>
            </w:pPr>
            <w:r w:rsidRPr="00D74064">
              <w:rPr>
                <w:noProof w:val="0"/>
              </w:rPr>
              <w:t>15</w:t>
            </w:r>
          </w:p>
        </w:tc>
      </w:tr>
      <w:tr w:rsidR="00E87902" w:rsidRPr="00D74064" w14:paraId="4C1C586F" w14:textId="77777777" w:rsidTr="00E87902">
        <w:trPr>
          <w:trHeight w:val="277"/>
        </w:trPr>
        <w:tc>
          <w:tcPr>
            <w:tcW w:w="0" w:type="auto"/>
            <w:noWrap/>
          </w:tcPr>
          <w:p w14:paraId="6A8B7C0D" w14:textId="77777777" w:rsidR="00E87902" w:rsidRPr="00D74064" w:rsidRDefault="00E87902" w:rsidP="00E87902">
            <w:pPr>
              <w:pStyle w:val="TableText"/>
              <w:jc w:val="left"/>
              <w:rPr>
                <w:noProof w:val="0"/>
              </w:rPr>
            </w:pPr>
            <w:r w:rsidRPr="00D74064">
              <w:rPr>
                <w:noProof w:val="0"/>
              </w:rPr>
              <w:t>Norris Elementary</w:t>
            </w:r>
          </w:p>
        </w:tc>
        <w:tc>
          <w:tcPr>
            <w:tcW w:w="0" w:type="auto"/>
            <w:noWrap/>
          </w:tcPr>
          <w:p w14:paraId="0422F4F7" w14:textId="77777777" w:rsidR="00E87902" w:rsidRPr="00D74064" w:rsidRDefault="00E87902" w:rsidP="00E87902">
            <w:pPr>
              <w:pStyle w:val="TableText"/>
              <w:rPr>
                <w:noProof w:val="0"/>
              </w:rPr>
            </w:pPr>
            <w:r w:rsidRPr="00D74064">
              <w:rPr>
                <w:noProof w:val="0"/>
              </w:rPr>
              <w:t>34</w:t>
            </w:r>
          </w:p>
        </w:tc>
      </w:tr>
      <w:tr w:rsidR="00E87902" w:rsidRPr="00D74064" w14:paraId="28A3D422" w14:textId="77777777" w:rsidTr="00631F38">
        <w:trPr>
          <w:trHeight w:val="277"/>
        </w:trPr>
        <w:tc>
          <w:tcPr>
            <w:tcW w:w="7620" w:type="dxa"/>
            <w:noWrap/>
          </w:tcPr>
          <w:p w14:paraId="767976B5" w14:textId="77777777" w:rsidR="00E87902" w:rsidRPr="00D74064" w:rsidRDefault="00E87902" w:rsidP="00E87902">
            <w:pPr>
              <w:pStyle w:val="TableText"/>
              <w:jc w:val="left"/>
              <w:rPr>
                <w:noProof w:val="0"/>
              </w:rPr>
            </w:pPr>
            <w:r w:rsidRPr="00D74064">
              <w:rPr>
                <w:noProof w:val="0"/>
              </w:rPr>
              <w:lastRenderedPageBreak/>
              <w:t>North Monterey County Unified</w:t>
            </w:r>
          </w:p>
        </w:tc>
        <w:tc>
          <w:tcPr>
            <w:tcW w:w="0" w:type="auto"/>
            <w:noWrap/>
          </w:tcPr>
          <w:p w14:paraId="2CCBFC89" w14:textId="77777777" w:rsidR="00E87902" w:rsidRPr="00D74064" w:rsidRDefault="00E87902" w:rsidP="00E87902">
            <w:pPr>
              <w:pStyle w:val="TableText"/>
              <w:rPr>
                <w:noProof w:val="0"/>
              </w:rPr>
            </w:pPr>
            <w:r w:rsidRPr="00D74064">
              <w:rPr>
                <w:noProof w:val="0"/>
              </w:rPr>
              <w:t>260</w:t>
            </w:r>
          </w:p>
        </w:tc>
      </w:tr>
      <w:tr w:rsidR="00E87902" w:rsidRPr="00D74064" w14:paraId="793C3AB4" w14:textId="77777777" w:rsidTr="00631F38">
        <w:trPr>
          <w:trHeight w:val="277"/>
        </w:trPr>
        <w:tc>
          <w:tcPr>
            <w:tcW w:w="7620" w:type="dxa"/>
            <w:noWrap/>
          </w:tcPr>
          <w:p w14:paraId="300DF751" w14:textId="77777777" w:rsidR="00E87902" w:rsidRPr="00D74064" w:rsidRDefault="00E87902" w:rsidP="00E87902">
            <w:pPr>
              <w:pStyle w:val="TableText"/>
              <w:jc w:val="left"/>
              <w:rPr>
                <w:noProof w:val="0"/>
              </w:rPr>
            </w:pPr>
            <w:r w:rsidRPr="00D74064">
              <w:rPr>
                <w:noProof w:val="0"/>
              </w:rPr>
              <w:t>North Oakland Community Charter</w:t>
            </w:r>
          </w:p>
        </w:tc>
        <w:tc>
          <w:tcPr>
            <w:tcW w:w="0" w:type="auto"/>
            <w:noWrap/>
          </w:tcPr>
          <w:p w14:paraId="22D5A589" w14:textId="77777777" w:rsidR="00E87902" w:rsidRPr="00D74064" w:rsidRDefault="00E87902" w:rsidP="00E87902">
            <w:pPr>
              <w:pStyle w:val="TableText"/>
              <w:rPr>
                <w:noProof w:val="0"/>
              </w:rPr>
            </w:pPr>
            <w:r w:rsidRPr="00D74064">
              <w:rPr>
                <w:noProof w:val="0"/>
              </w:rPr>
              <w:t>7</w:t>
            </w:r>
          </w:p>
        </w:tc>
      </w:tr>
      <w:tr w:rsidR="00E87902" w:rsidRPr="00D74064" w14:paraId="1F63A7D6" w14:textId="77777777" w:rsidTr="00631F38">
        <w:trPr>
          <w:trHeight w:val="277"/>
        </w:trPr>
        <w:tc>
          <w:tcPr>
            <w:tcW w:w="7620" w:type="dxa"/>
            <w:noWrap/>
          </w:tcPr>
          <w:p w14:paraId="16A5059A" w14:textId="77777777" w:rsidR="00E87902" w:rsidRPr="00D74064" w:rsidRDefault="00E87902" w:rsidP="00E87902">
            <w:pPr>
              <w:pStyle w:val="TableText"/>
              <w:jc w:val="left"/>
              <w:rPr>
                <w:noProof w:val="0"/>
              </w:rPr>
            </w:pPr>
            <w:r w:rsidRPr="00D74064">
              <w:rPr>
                <w:noProof w:val="0"/>
              </w:rPr>
              <w:t>Novato Unified</w:t>
            </w:r>
          </w:p>
        </w:tc>
        <w:tc>
          <w:tcPr>
            <w:tcW w:w="0" w:type="auto"/>
            <w:noWrap/>
          </w:tcPr>
          <w:p w14:paraId="53D4A250" w14:textId="77777777" w:rsidR="00E87902" w:rsidRPr="00D74064" w:rsidRDefault="00E87902" w:rsidP="00E87902">
            <w:pPr>
              <w:pStyle w:val="TableText"/>
              <w:rPr>
                <w:noProof w:val="0"/>
              </w:rPr>
            </w:pPr>
            <w:r w:rsidRPr="00D74064">
              <w:rPr>
                <w:noProof w:val="0"/>
              </w:rPr>
              <w:t>183</w:t>
            </w:r>
          </w:p>
        </w:tc>
      </w:tr>
      <w:tr w:rsidR="00E87902" w:rsidRPr="00D74064" w14:paraId="68A73F93" w14:textId="77777777" w:rsidTr="00631F38">
        <w:trPr>
          <w:trHeight w:val="277"/>
        </w:trPr>
        <w:tc>
          <w:tcPr>
            <w:tcW w:w="7620" w:type="dxa"/>
            <w:noWrap/>
          </w:tcPr>
          <w:p w14:paraId="4D2A8F3D" w14:textId="77777777" w:rsidR="00E87902" w:rsidRPr="00D74064" w:rsidRDefault="00E87902" w:rsidP="00E87902">
            <w:pPr>
              <w:pStyle w:val="TableText"/>
              <w:jc w:val="left"/>
              <w:rPr>
                <w:noProof w:val="0"/>
              </w:rPr>
            </w:pPr>
            <w:r w:rsidRPr="00D74064">
              <w:rPr>
                <w:noProof w:val="0"/>
              </w:rPr>
              <w:t>Nuview Union</w:t>
            </w:r>
          </w:p>
        </w:tc>
        <w:tc>
          <w:tcPr>
            <w:tcW w:w="0" w:type="auto"/>
            <w:noWrap/>
          </w:tcPr>
          <w:p w14:paraId="74C5F079" w14:textId="77777777" w:rsidR="00E87902" w:rsidRPr="00D74064" w:rsidRDefault="00E87902" w:rsidP="00E87902">
            <w:pPr>
              <w:pStyle w:val="TableText"/>
              <w:rPr>
                <w:noProof w:val="0"/>
              </w:rPr>
            </w:pPr>
            <w:r w:rsidRPr="00D74064">
              <w:rPr>
                <w:noProof w:val="0"/>
              </w:rPr>
              <w:t>59</w:t>
            </w:r>
          </w:p>
        </w:tc>
      </w:tr>
      <w:tr w:rsidR="00E87902" w:rsidRPr="00D74064" w14:paraId="79C59627" w14:textId="77777777" w:rsidTr="00631F38">
        <w:trPr>
          <w:trHeight w:val="277"/>
        </w:trPr>
        <w:tc>
          <w:tcPr>
            <w:tcW w:w="7620" w:type="dxa"/>
            <w:noWrap/>
          </w:tcPr>
          <w:p w14:paraId="733EE0B6" w14:textId="77777777" w:rsidR="00E87902" w:rsidRPr="00D74064" w:rsidRDefault="00E87902" w:rsidP="00E87902">
            <w:pPr>
              <w:pStyle w:val="TableText"/>
              <w:jc w:val="left"/>
              <w:rPr>
                <w:noProof w:val="0"/>
              </w:rPr>
            </w:pPr>
            <w:r w:rsidRPr="00D74064">
              <w:rPr>
                <w:noProof w:val="0"/>
              </w:rPr>
              <w:t>Oak Park Unified</w:t>
            </w:r>
          </w:p>
        </w:tc>
        <w:tc>
          <w:tcPr>
            <w:tcW w:w="0" w:type="auto"/>
            <w:noWrap/>
          </w:tcPr>
          <w:p w14:paraId="4E3F9F0D" w14:textId="77777777" w:rsidR="00E87902" w:rsidRPr="00D74064" w:rsidRDefault="00E87902" w:rsidP="00E87902">
            <w:pPr>
              <w:pStyle w:val="TableText"/>
              <w:rPr>
                <w:noProof w:val="0"/>
              </w:rPr>
            </w:pPr>
            <w:r w:rsidRPr="00D74064">
              <w:rPr>
                <w:noProof w:val="0"/>
              </w:rPr>
              <w:t>88</w:t>
            </w:r>
          </w:p>
        </w:tc>
      </w:tr>
      <w:tr w:rsidR="00E87902" w:rsidRPr="00D74064" w14:paraId="4522DAFF" w14:textId="77777777" w:rsidTr="00631F38">
        <w:trPr>
          <w:trHeight w:val="277"/>
        </w:trPr>
        <w:tc>
          <w:tcPr>
            <w:tcW w:w="7620" w:type="dxa"/>
            <w:noWrap/>
          </w:tcPr>
          <w:p w14:paraId="2C1E4D9B" w14:textId="77777777" w:rsidR="00E87902" w:rsidRPr="00D74064" w:rsidRDefault="00E87902" w:rsidP="00E87902">
            <w:pPr>
              <w:pStyle w:val="TableText"/>
              <w:jc w:val="left"/>
              <w:rPr>
                <w:noProof w:val="0"/>
              </w:rPr>
            </w:pPr>
            <w:r w:rsidRPr="00D74064">
              <w:rPr>
                <w:noProof w:val="0"/>
              </w:rPr>
              <w:t>Options for Youth-Victorville Charter</w:t>
            </w:r>
          </w:p>
        </w:tc>
        <w:tc>
          <w:tcPr>
            <w:tcW w:w="0" w:type="auto"/>
            <w:noWrap/>
          </w:tcPr>
          <w:p w14:paraId="2193FB77" w14:textId="77777777" w:rsidR="00E87902" w:rsidRPr="00D74064" w:rsidRDefault="00E87902" w:rsidP="00E87902">
            <w:pPr>
              <w:pStyle w:val="TableText"/>
              <w:rPr>
                <w:noProof w:val="0"/>
              </w:rPr>
            </w:pPr>
            <w:r w:rsidRPr="00D74064">
              <w:rPr>
                <w:noProof w:val="0"/>
              </w:rPr>
              <w:t>1</w:t>
            </w:r>
          </w:p>
        </w:tc>
      </w:tr>
      <w:tr w:rsidR="00E87902" w:rsidRPr="00D74064" w14:paraId="46F6C9A3" w14:textId="77777777" w:rsidTr="00631F38">
        <w:trPr>
          <w:trHeight w:val="277"/>
        </w:trPr>
        <w:tc>
          <w:tcPr>
            <w:tcW w:w="7620" w:type="dxa"/>
            <w:noWrap/>
          </w:tcPr>
          <w:p w14:paraId="65384F83" w14:textId="77777777" w:rsidR="00E87902" w:rsidRPr="00D74064" w:rsidRDefault="00E87902" w:rsidP="00E87902">
            <w:pPr>
              <w:pStyle w:val="TableText"/>
              <w:jc w:val="left"/>
              <w:rPr>
                <w:noProof w:val="0"/>
              </w:rPr>
            </w:pPr>
            <w:r w:rsidRPr="00D74064">
              <w:rPr>
                <w:noProof w:val="0"/>
              </w:rPr>
              <w:t>Our Community Charter</w:t>
            </w:r>
          </w:p>
        </w:tc>
        <w:tc>
          <w:tcPr>
            <w:tcW w:w="0" w:type="auto"/>
            <w:noWrap/>
          </w:tcPr>
          <w:p w14:paraId="3C4F3D7D" w14:textId="77777777" w:rsidR="00E87902" w:rsidRPr="00D74064" w:rsidRDefault="00E87902" w:rsidP="00E87902">
            <w:pPr>
              <w:pStyle w:val="TableText"/>
              <w:rPr>
                <w:noProof w:val="0"/>
              </w:rPr>
            </w:pPr>
            <w:r w:rsidRPr="00D74064">
              <w:rPr>
                <w:noProof w:val="0"/>
              </w:rPr>
              <w:t>4</w:t>
            </w:r>
          </w:p>
        </w:tc>
      </w:tr>
      <w:tr w:rsidR="00E87902" w:rsidRPr="00D74064" w14:paraId="41B091AC" w14:textId="77777777" w:rsidTr="00631F38">
        <w:trPr>
          <w:trHeight w:val="277"/>
        </w:trPr>
        <w:tc>
          <w:tcPr>
            <w:tcW w:w="7620" w:type="dxa"/>
            <w:noWrap/>
          </w:tcPr>
          <w:p w14:paraId="04A25B45" w14:textId="77777777" w:rsidR="00E87902" w:rsidRPr="00D74064" w:rsidRDefault="00E87902" w:rsidP="00E87902">
            <w:pPr>
              <w:pStyle w:val="TableText"/>
              <w:jc w:val="left"/>
              <w:rPr>
                <w:noProof w:val="0"/>
              </w:rPr>
            </w:pPr>
            <w:r w:rsidRPr="00D74064">
              <w:rPr>
                <w:noProof w:val="0"/>
              </w:rPr>
              <w:t>Oxford Preparatory Academy - South Orange County</w:t>
            </w:r>
          </w:p>
        </w:tc>
        <w:tc>
          <w:tcPr>
            <w:tcW w:w="0" w:type="auto"/>
            <w:noWrap/>
          </w:tcPr>
          <w:p w14:paraId="63940C81" w14:textId="77777777" w:rsidR="00E87902" w:rsidRPr="00D74064" w:rsidRDefault="00E87902" w:rsidP="00E87902">
            <w:pPr>
              <w:pStyle w:val="TableText"/>
              <w:rPr>
                <w:noProof w:val="0"/>
              </w:rPr>
            </w:pPr>
            <w:r w:rsidRPr="00D74064">
              <w:rPr>
                <w:noProof w:val="0"/>
              </w:rPr>
              <w:t>25</w:t>
            </w:r>
          </w:p>
        </w:tc>
      </w:tr>
      <w:tr w:rsidR="00E87902" w:rsidRPr="00D74064" w14:paraId="0011B3FA" w14:textId="77777777" w:rsidTr="00631F38">
        <w:trPr>
          <w:trHeight w:val="277"/>
        </w:trPr>
        <w:tc>
          <w:tcPr>
            <w:tcW w:w="7620" w:type="dxa"/>
            <w:noWrap/>
          </w:tcPr>
          <w:p w14:paraId="2DD14109" w14:textId="77777777" w:rsidR="00E87902" w:rsidRPr="00D74064" w:rsidRDefault="00E87902" w:rsidP="00E87902">
            <w:pPr>
              <w:pStyle w:val="TableText"/>
              <w:jc w:val="left"/>
              <w:rPr>
                <w:noProof w:val="0"/>
              </w:rPr>
            </w:pPr>
            <w:r w:rsidRPr="00D74064">
              <w:rPr>
                <w:noProof w:val="0"/>
              </w:rPr>
              <w:t>Oxnard Union High</w:t>
            </w:r>
          </w:p>
        </w:tc>
        <w:tc>
          <w:tcPr>
            <w:tcW w:w="0" w:type="auto"/>
            <w:noWrap/>
          </w:tcPr>
          <w:p w14:paraId="4FB8D008" w14:textId="77777777" w:rsidR="00E87902" w:rsidRPr="00D74064" w:rsidRDefault="00E87902" w:rsidP="00E87902">
            <w:pPr>
              <w:pStyle w:val="TableText"/>
              <w:rPr>
                <w:noProof w:val="0"/>
              </w:rPr>
            </w:pPr>
            <w:r w:rsidRPr="00D74064">
              <w:rPr>
                <w:noProof w:val="0"/>
              </w:rPr>
              <w:t>88</w:t>
            </w:r>
          </w:p>
        </w:tc>
      </w:tr>
      <w:tr w:rsidR="00E87902" w:rsidRPr="00D74064" w14:paraId="3CD0AFD3" w14:textId="77777777" w:rsidTr="00631F38">
        <w:trPr>
          <w:trHeight w:val="277"/>
        </w:trPr>
        <w:tc>
          <w:tcPr>
            <w:tcW w:w="7620" w:type="dxa"/>
            <w:noWrap/>
          </w:tcPr>
          <w:p w14:paraId="423234F8" w14:textId="77777777" w:rsidR="00E87902" w:rsidRPr="00D74064" w:rsidRDefault="00E87902" w:rsidP="00E87902">
            <w:pPr>
              <w:pStyle w:val="TableText"/>
              <w:jc w:val="left"/>
              <w:rPr>
                <w:noProof w:val="0"/>
              </w:rPr>
            </w:pPr>
            <w:r w:rsidRPr="00D74064">
              <w:rPr>
                <w:noProof w:val="0"/>
              </w:rPr>
              <w:t>Paradise Elementary</w:t>
            </w:r>
          </w:p>
        </w:tc>
        <w:tc>
          <w:tcPr>
            <w:tcW w:w="0" w:type="auto"/>
            <w:noWrap/>
          </w:tcPr>
          <w:p w14:paraId="1B26DBF3" w14:textId="77777777" w:rsidR="00E87902" w:rsidRPr="00D74064" w:rsidRDefault="00E87902" w:rsidP="00E87902">
            <w:pPr>
              <w:pStyle w:val="TableText"/>
              <w:rPr>
                <w:noProof w:val="0"/>
              </w:rPr>
            </w:pPr>
            <w:r w:rsidRPr="00D74064">
              <w:rPr>
                <w:noProof w:val="0"/>
              </w:rPr>
              <w:t>10</w:t>
            </w:r>
          </w:p>
        </w:tc>
      </w:tr>
      <w:tr w:rsidR="00E87902" w:rsidRPr="00D74064" w14:paraId="03833BB0" w14:textId="77777777" w:rsidTr="00631F38">
        <w:trPr>
          <w:trHeight w:val="277"/>
        </w:trPr>
        <w:tc>
          <w:tcPr>
            <w:tcW w:w="7620" w:type="dxa"/>
            <w:noWrap/>
          </w:tcPr>
          <w:p w14:paraId="2CF6147C" w14:textId="77777777" w:rsidR="00E87902" w:rsidRPr="00D74064" w:rsidRDefault="00E87902" w:rsidP="00E87902">
            <w:pPr>
              <w:pStyle w:val="TableText"/>
              <w:jc w:val="left"/>
              <w:rPr>
                <w:noProof w:val="0"/>
              </w:rPr>
            </w:pPr>
            <w:r w:rsidRPr="00D74064">
              <w:rPr>
                <w:noProof w:val="0"/>
              </w:rPr>
              <w:t>Parlier Unified</w:t>
            </w:r>
          </w:p>
        </w:tc>
        <w:tc>
          <w:tcPr>
            <w:tcW w:w="0" w:type="auto"/>
            <w:noWrap/>
          </w:tcPr>
          <w:p w14:paraId="777CA2EC" w14:textId="77777777" w:rsidR="00E87902" w:rsidRPr="00D74064" w:rsidRDefault="00E87902" w:rsidP="00E87902">
            <w:pPr>
              <w:pStyle w:val="TableText"/>
              <w:rPr>
                <w:noProof w:val="0"/>
              </w:rPr>
            </w:pPr>
            <w:r w:rsidRPr="00D74064">
              <w:rPr>
                <w:noProof w:val="0"/>
              </w:rPr>
              <w:t>150</w:t>
            </w:r>
          </w:p>
        </w:tc>
      </w:tr>
      <w:tr w:rsidR="00E87902" w:rsidRPr="00D74064" w14:paraId="596EE751" w14:textId="77777777" w:rsidTr="00631F38">
        <w:trPr>
          <w:trHeight w:val="277"/>
        </w:trPr>
        <w:tc>
          <w:tcPr>
            <w:tcW w:w="7620" w:type="dxa"/>
            <w:noWrap/>
          </w:tcPr>
          <w:p w14:paraId="5C957D77" w14:textId="77777777" w:rsidR="00E87902" w:rsidRPr="00D74064" w:rsidRDefault="00E87902" w:rsidP="00E87902">
            <w:pPr>
              <w:pStyle w:val="TableText"/>
              <w:jc w:val="left"/>
              <w:rPr>
                <w:noProof w:val="0"/>
              </w:rPr>
            </w:pPr>
            <w:r w:rsidRPr="00D74064">
              <w:rPr>
                <w:noProof w:val="0"/>
              </w:rPr>
              <w:t>Pathways to College K8</w:t>
            </w:r>
          </w:p>
        </w:tc>
        <w:tc>
          <w:tcPr>
            <w:tcW w:w="0" w:type="auto"/>
            <w:noWrap/>
          </w:tcPr>
          <w:p w14:paraId="6DFB36B6" w14:textId="77777777" w:rsidR="00E87902" w:rsidRPr="00D74064" w:rsidRDefault="00E87902" w:rsidP="00E87902">
            <w:pPr>
              <w:pStyle w:val="TableText"/>
              <w:rPr>
                <w:noProof w:val="0"/>
              </w:rPr>
            </w:pPr>
            <w:r w:rsidRPr="00D74064">
              <w:rPr>
                <w:noProof w:val="0"/>
              </w:rPr>
              <w:t>5</w:t>
            </w:r>
          </w:p>
        </w:tc>
      </w:tr>
      <w:tr w:rsidR="00E87902" w:rsidRPr="00D74064" w14:paraId="3180B334" w14:textId="77777777" w:rsidTr="00631F38">
        <w:trPr>
          <w:trHeight w:val="277"/>
        </w:trPr>
        <w:tc>
          <w:tcPr>
            <w:tcW w:w="7620" w:type="dxa"/>
            <w:noWrap/>
          </w:tcPr>
          <w:p w14:paraId="0EACEA5E" w14:textId="77777777" w:rsidR="00E87902" w:rsidRPr="00D74064" w:rsidRDefault="00E87902" w:rsidP="00E87902">
            <w:pPr>
              <w:pStyle w:val="TableText"/>
              <w:jc w:val="left"/>
              <w:rPr>
                <w:noProof w:val="0"/>
              </w:rPr>
            </w:pPr>
            <w:r w:rsidRPr="00D74064">
              <w:rPr>
                <w:noProof w:val="0"/>
              </w:rPr>
              <w:t>Piedmont City Unified</w:t>
            </w:r>
          </w:p>
        </w:tc>
        <w:tc>
          <w:tcPr>
            <w:tcW w:w="0" w:type="auto"/>
            <w:noWrap/>
          </w:tcPr>
          <w:p w14:paraId="1AA7C6C2" w14:textId="77777777" w:rsidR="00E87902" w:rsidRPr="00D74064" w:rsidRDefault="00E87902" w:rsidP="00E87902">
            <w:pPr>
              <w:pStyle w:val="TableText"/>
              <w:rPr>
                <w:noProof w:val="0"/>
              </w:rPr>
            </w:pPr>
            <w:r w:rsidRPr="00D74064">
              <w:rPr>
                <w:noProof w:val="0"/>
              </w:rPr>
              <w:t>2</w:t>
            </w:r>
          </w:p>
        </w:tc>
      </w:tr>
      <w:tr w:rsidR="00E87902" w:rsidRPr="00D74064" w14:paraId="7B683D56" w14:textId="77777777" w:rsidTr="00631F38">
        <w:trPr>
          <w:trHeight w:val="277"/>
        </w:trPr>
        <w:tc>
          <w:tcPr>
            <w:tcW w:w="7620" w:type="dxa"/>
            <w:noWrap/>
          </w:tcPr>
          <w:p w14:paraId="3167AA9B" w14:textId="77777777" w:rsidR="00E87902" w:rsidRPr="00D74064" w:rsidRDefault="00E87902" w:rsidP="00E87902">
            <w:pPr>
              <w:pStyle w:val="TableText"/>
              <w:jc w:val="left"/>
              <w:rPr>
                <w:noProof w:val="0"/>
              </w:rPr>
            </w:pPr>
            <w:r w:rsidRPr="00D74064">
              <w:rPr>
                <w:noProof w:val="0"/>
              </w:rPr>
              <w:t>Placentia-Yorba Linda Unified</w:t>
            </w:r>
          </w:p>
        </w:tc>
        <w:tc>
          <w:tcPr>
            <w:tcW w:w="0" w:type="auto"/>
            <w:noWrap/>
          </w:tcPr>
          <w:p w14:paraId="7108D88B" w14:textId="77777777" w:rsidR="00E87902" w:rsidRPr="00D74064" w:rsidRDefault="00E87902" w:rsidP="00E87902">
            <w:pPr>
              <w:pStyle w:val="TableText"/>
              <w:rPr>
                <w:noProof w:val="0"/>
              </w:rPr>
            </w:pPr>
            <w:r w:rsidRPr="00D74064">
              <w:rPr>
                <w:noProof w:val="0"/>
              </w:rPr>
              <w:t>596</w:t>
            </w:r>
          </w:p>
        </w:tc>
      </w:tr>
      <w:tr w:rsidR="00E87902" w:rsidRPr="00D74064" w14:paraId="0F1F0D2F" w14:textId="77777777" w:rsidTr="00631F38">
        <w:trPr>
          <w:trHeight w:val="277"/>
        </w:trPr>
        <w:tc>
          <w:tcPr>
            <w:tcW w:w="7620" w:type="dxa"/>
            <w:noWrap/>
          </w:tcPr>
          <w:p w14:paraId="6905FB5C" w14:textId="77777777" w:rsidR="00E87902" w:rsidRPr="00D74064" w:rsidRDefault="00E87902" w:rsidP="00E87902">
            <w:pPr>
              <w:pStyle w:val="TableText"/>
              <w:jc w:val="left"/>
              <w:rPr>
                <w:noProof w:val="0"/>
              </w:rPr>
            </w:pPr>
            <w:r w:rsidRPr="00D74064">
              <w:rPr>
                <w:noProof w:val="0"/>
              </w:rPr>
              <w:t>Placerville Union Elementary</w:t>
            </w:r>
          </w:p>
        </w:tc>
        <w:tc>
          <w:tcPr>
            <w:tcW w:w="0" w:type="auto"/>
            <w:noWrap/>
          </w:tcPr>
          <w:p w14:paraId="2588E0A6" w14:textId="77777777" w:rsidR="00E87902" w:rsidRPr="00D74064" w:rsidRDefault="00E87902" w:rsidP="00E87902">
            <w:pPr>
              <w:pStyle w:val="TableText"/>
              <w:rPr>
                <w:noProof w:val="0"/>
              </w:rPr>
            </w:pPr>
            <w:r w:rsidRPr="00D74064">
              <w:rPr>
                <w:noProof w:val="0"/>
              </w:rPr>
              <w:t>17</w:t>
            </w:r>
          </w:p>
        </w:tc>
      </w:tr>
      <w:tr w:rsidR="00E87902" w:rsidRPr="00D74064" w14:paraId="7C22733E" w14:textId="77777777" w:rsidTr="00631F38">
        <w:trPr>
          <w:trHeight w:val="277"/>
        </w:trPr>
        <w:tc>
          <w:tcPr>
            <w:tcW w:w="7620" w:type="dxa"/>
            <w:noWrap/>
          </w:tcPr>
          <w:p w14:paraId="3549857D" w14:textId="77777777" w:rsidR="00E87902" w:rsidRPr="00D74064" w:rsidRDefault="00E87902" w:rsidP="00E87902">
            <w:pPr>
              <w:pStyle w:val="TableText"/>
              <w:jc w:val="left"/>
              <w:rPr>
                <w:noProof w:val="0"/>
              </w:rPr>
            </w:pPr>
            <w:r w:rsidRPr="00D74064">
              <w:rPr>
                <w:noProof w:val="0"/>
              </w:rPr>
              <w:t>Pleasant Valley</w:t>
            </w:r>
          </w:p>
        </w:tc>
        <w:tc>
          <w:tcPr>
            <w:tcW w:w="0" w:type="auto"/>
            <w:noWrap/>
          </w:tcPr>
          <w:p w14:paraId="6092D5D7" w14:textId="77777777" w:rsidR="00E87902" w:rsidRPr="00D74064" w:rsidRDefault="00E87902" w:rsidP="00E87902">
            <w:pPr>
              <w:pStyle w:val="TableText"/>
              <w:rPr>
                <w:noProof w:val="0"/>
              </w:rPr>
            </w:pPr>
            <w:r w:rsidRPr="00D74064">
              <w:rPr>
                <w:noProof w:val="0"/>
              </w:rPr>
              <w:t>85</w:t>
            </w:r>
          </w:p>
        </w:tc>
      </w:tr>
      <w:tr w:rsidR="00E87902" w:rsidRPr="00D74064" w14:paraId="4F538AE1" w14:textId="77777777" w:rsidTr="00631F38">
        <w:trPr>
          <w:trHeight w:val="277"/>
        </w:trPr>
        <w:tc>
          <w:tcPr>
            <w:tcW w:w="7620" w:type="dxa"/>
            <w:noWrap/>
          </w:tcPr>
          <w:p w14:paraId="50ABFF11" w14:textId="77777777" w:rsidR="00E87902" w:rsidRPr="00D74064" w:rsidRDefault="00E87902" w:rsidP="00E87902">
            <w:pPr>
              <w:pStyle w:val="TableText"/>
              <w:jc w:val="left"/>
              <w:rPr>
                <w:noProof w:val="0"/>
              </w:rPr>
            </w:pPr>
            <w:r w:rsidRPr="00D74064">
              <w:rPr>
                <w:noProof w:val="0"/>
              </w:rPr>
              <w:t>Pond Union Elementary</w:t>
            </w:r>
          </w:p>
        </w:tc>
        <w:tc>
          <w:tcPr>
            <w:tcW w:w="0" w:type="auto"/>
            <w:noWrap/>
          </w:tcPr>
          <w:p w14:paraId="71651E97" w14:textId="77777777" w:rsidR="00E87902" w:rsidRPr="00D74064" w:rsidRDefault="00E87902" w:rsidP="00E87902">
            <w:pPr>
              <w:pStyle w:val="TableText"/>
              <w:rPr>
                <w:noProof w:val="0"/>
              </w:rPr>
            </w:pPr>
            <w:r w:rsidRPr="00D74064">
              <w:rPr>
                <w:noProof w:val="0"/>
              </w:rPr>
              <w:t>9</w:t>
            </w:r>
          </w:p>
        </w:tc>
      </w:tr>
      <w:tr w:rsidR="00E87902" w:rsidRPr="00D74064" w14:paraId="2E706504" w14:textId="77777777" w:rsidTr="00631F38">
        <w:trPr>
          <w:trHeight w:val="277"/>
        </w:trPr>
        <w:tc>
          <w:tcPr>
            <w:tcW w:w="7620" w:type="dxa"/>
            <w:noWrap/>
          </w:tcPr>
          <w:p w14:paraId="5303B5AD" w14:textId="77777777" w:rsidR="00E87902" w:rsidRPr="00D74064" w:rsidRDefault="00E87902" w:rsidP="00E87902">
            <w:pPr>
              <w:pStyle w:val="TableText"/>
              <w:jc w:val="left"/>
              <w:rPr>
                <w:noProof w:val="0"/>
              </w:rPr>
            </w:pPr>
            <w:r w:rsidRPr="00D74064">
              <w:rPr>
                <w:noProof w:val="0"/>
              </w:rPr>
              <w:t>Potter Valley Community Unified</w:t>
            </w:r>
          </w:p>
        </w:tc>
        <w:tc>
          <w:tcPr>
            <w:tcW w:w="0" w:type="auto"/>
            <w:noWrap/>
          </w:tcPr>
          <w:p w14:paraId="505D82D1" w14:textId="77777777" w:rsidR="00E87902" w:rsidRPr="00D74064" w:rsidRDefault="00E87902" w:rsidP="00E87902">
            <w:pPr>
              <w:pStyle w:val="TableText"/>
              <w:rPr>
                <w:noProof w:val="0"/>
              </w:rPr>
            </w:pPr>
            <w:r w:rsidRPr="00D74064">
              <w:rPr>
                <w:noProof w:val="0"/>
              </w:rPr>
              <w:t>4</w:t>
            </w:r>
          </w:p>
        </w:tc>
      </w:tr>
      <w:tr w:rsidR="00E87902" w:rsidRPr="00D74064" w14:paraId="7D713666" w14:textId="77777777" w:rsidTr="00631F38">
        <w:trPr>
          <w:trHeight w:val="277"/>
        </w:trPr>
        <w:tc>
          <w:tcPr>
            <w:tcW w:w="7620" w:type="dxa"/>
            <w:noWrap/>
          </w:tcPr>
          <w:p w14:paraId="28E0232C" w14:textId="77777777" w:rsidR="00E87902" w:rsidRPr="00D74064" w:rsidRDefault="00E87902" w:rsidP="00E87902">
            <w:pPr>
              <w:pStyle w:val="TableText"/>
              <w:jc w:val="left"/>
              <w:rPr>
                <w:noProof w:val="0"/>
              </w:rPr>
            </w:pPr>
            <w:r w:rsidRPr="00D74064">
              <w:rPr>
                <w:noProof w:val="0"/>
              </w:rPr>
              <w:t>Richfield Elementary</w:t>
            </w:r>
          </w:p>
        </w:tc>
        <w:tc>
          <w:tcPr>
            <w:tcW w:w="0" w:type="auto"/>
            <w:noWrap/>
          </w:tcPr>
          <w:p w14:paraId="39B204DC" w14:textId="77777777" w:rsidR="00E87902" w:rsidRPr="00D74064" w:rsidRDefault="00E87902" w:rsidP="00E87902">
            <w:pPr>
              <w:pStyle w:val="TableText"/>
              <w:rPr>
                <w:noProof w:val="0"/>
              </w:rPr>
            </w:pPr>
            <w:r w:rsidRPr="00D74064">
              <w:rPr>
                <w:noProof w:val="0"/>
              </w:rPr>
              <w:t>8</w:t>
            </w:r>
          </w:p>
        </w:tc>
      </w:tr>
      <w:tr w:rsidR="00E87902" w:rsidRPr="00D74064" w14:paraId="478396C9" w14:textId="77777777" w:rsidTr="00631F38">
        <w:trPr>
          <w:trHeight w:val="277"/>
        </w:trPr>
        <w:tc>
          <w:tcPr>
            <w:tcW w:w="7620" w:type="dxa"/>
            <w:noWrap/>
          </w:tcPr>
          <w:p w14:paraId="7B40D605" w14:textId="77777777" w:rsidR="00E87902" w:rsidRPr="00D74064" w:rsidRDefault="00E87902" w:rsidP="00E87902">
            <w:pPr>
              <w:pStyle w:val="TableText"/>
              <w:jc w:val="left"/>
              <w:rPr>
                <w:noProof w:val="0"/>
              </w:rPr>
            </w:pPr>
            <w:r w:rsidRPr="00D74064">
              <w:rPr>
                <w:noProof w:val="0"/>
              </w:rPr>
              <w:t>Rio Dell Elementary</w:t>
            </w:r>
          </w:p>
        </w:tc>
        <w:tc>
          <w:tcPr>
            <w:tcW w:w="0" w:type="auto"/>
            <w:noWrap/>
          </w:tcPr>
          <w:p w14:paraId="015F7E79" w14:textId="77777777" w:rsidR="00E87902" w:rsidRPr="00D74064" w:rsidRDefault="00E87902" w:rsidP="00E87902">
            <w:pPr>
              <w:pStyle w:val="TableText"/>
              <w:rPr>
                <w:noProof w:val="0"/>
              </w:rPr>
            </w:pPr>
            <w:r w:rsidRPr="00D74064">
              <w:rPr>
                <w:noProof w:val="0"/>
              </w:rPr>
              <w:t>3</w:t>
            </w:r>
          </w:p>
        </w:tc>
      </w:tr>
      <w:tr w:rsidR="00E87902" w:rsidRPr="00D74064" w14:paraId="12E75C6A" w14:textId="77777777" w:rsidTr="00631F38">
        <w:trPr>
          <w:trHeight w:val="277"/>
        </w:trPr>
        <w:tc>
          <w:tcPr>
            <w:tcW w:w="7620" w:type="dxa"/>
            <w:noWrap/>
          </w:tcPr>
          <w:p w14:paraId="1E3C8B05" w14:textId="77777777" w:rsidR="00E87902" w:rsidRPr="00D74064" w:rsidRDefault="00E87902" w:rsidP="00E87902">
            <w:pPr>
              <w:pStyle w:val="TableText"/>
              <w:jc w:val="left"/>
              <w:rPr>
                <w:noProof w:val="0"/>
              </w:rPr>
            </w:pPr>
            <w:r w:rsidRPr="00D74064">
              <w:rPr>
                <w:noProof w:val="0"/>
              </w:rPr>
              <w:t>Rio Elementary</w:t>
            </w:r>
          </w:p>
        </w:tc>
        <w:tc>
          <w:tcPr>
            <w:tcW w:w="0" w:type="auto"/>
            <w:noWrap/>
          </w:tcPr>
          <w:p w14:paraId="13ADF046" w14:textId="77777777" w:rsidR="00E87902" w:rsidRPr="00D74064" w:rsidRDefault="00E87902" w:rsidP="00E87902">
            <w:pPr>
              <w:pStyle w:val="TableText"/>
              <w:rPr>
                <w:noProof w:val="0"/>
              </w:rPr>
            </w:pPr>
            <w:r w:rsidRPr="00D74064">
              <w:rPr>
                <w:noProof w:val="0"/>
              </w:rPr>
              <w:t>186</w:t>
            </w:r>
          </w:p>
        </w:tc>
      </w:tr>
      <w:tr w:rsidR="00E87902" w:rsidRPr="00D74064" w14:paraId="71BC93F6" w14:textId="77777777" w:rsidTr="00631F38">
        <w:trPr>
          <w:trHeight w:val="277"/>
        </w:trPr>
        <w:tc>
          <w:tcPr>
            <w:tcW w:w="7620" w:type="dxa"/>
            <w:noWrap/>
          </w:tcPr>
          <w:p w14:paraId="50D0FDB6" w14:textId="77777777" w:rsidR="00E87902" w:rsidRPr="00D74064" w:rsidRDefault="00E87902" w:rsidP="00E87902">
            <w:pPr>
              <w:pStyle w:val="TableText"/>
              <w:jc w:val="left"/>
              <w:rPr>
                <w:noProof w:val="0"/>
              </w:rPr>
            </w:pPr>
            <w:r w:rsidRPr="00D74064">
              <w:rPr>
                <w:noProof w:val="0"/>
              </w:rPr>
              <w:t>River Islands Technology Academy II</w:t>
            </w:r>
          </w:p>
        </w:tc>
        <w:tc>
          <w:tcPr>
            <w:tcW w:w="0" w:type="auto"/>
            <w:noWrap/>
          </w:tcPr>
          <w:p w14:paraId="7CA21996" w14:textId="77777777" w:rsidR="00E87902" w:rsidRPr="00D74064" w:rsidRDefault="00E87902" w:rsidP="00E87902">
            <w:pPr>
              <w:pStyle w:val="TableText"/>
              <w:rPr>
                <w:noProof w:val="0"/>
              </w:rPr>
            </w:pPr>
            <w:r w:rsidRPr="00D74064">
              <w:rPr>
                <w:noProof w:val="0"/>
              </w:rPr>
              <w:t>14</w:t>
            </w:r>
          </w:p>
        </w:tc>
      </w:tr>
      <w:tr w:rsidR="00E87902" w:rsidRPr="00D74064" w14:paraId="62D5D581" w14:textId="77777777" w:rsidTr="00631F38">
        <w:trPr>
          <w:trHeight w:val="277"/>
        </w:trPr>
        <w:tc>
          <w:tcPr>
            <w:tcW w:w="7620" w:type="dxa"/>
            <w:noWrap/>
          </w:tcPr>
          <w:p w14:paraId="6A8549F6" w14:textId="77777777" w:rsidR="00E87902" w:rsidRPr="00D74064" w:rsidRDefault="00E87902" w:rsidP="00E87902">
            <w:pPr>
              <w:pStyle w:val="TableText"/>
              <w:jc w:val="left"/>
              <w:rPr>
                <w:noProof w:val="0"/>
              </w:rPr>
            </w:pPr>
            <w:r w:rsidRPr="00D74064">
              <w:rPr>
                <w:noProof w:val="0"/>
              </w:rPr>
              <w:t>River Oak Charter</w:t>
            </w:r>
          </w:p>
        </w:tc>
        <w:tc>
          <w:tcPr>
            <w:tcW w:w="0" w:type="auto"/>
            <w:noWrap/>
          </w:tcPr>
          <w:p w14:paraId="16735D7A" w14:textId="77777777" w:rsidR="00E87902" w:rsidRPr="00D74064" w:rsidRDefault="00E87902" w:rsidP="00E87902">
            <w:pPr>
              <w:pStyle w:val="TableText"/>
              <w:rPr>
                <w:noProof w:val="0"/>
              </w:rPr>
            </w:pPr>
            <w:r w:rsidRPr="00D74064">
              <w:rPr>
                <w:noProof w:val="0"/>
              </w:rPr>
              <w:t>4</w:t>
            </w:r>
          </w:p>
        </w:tc>
      </w:tr>
      <w:tr w:rsidR="00E87902" w:rsidRPr="00D74064" w14:paraId="69B750CD" w14:textId="77777777" w:rsidTr="00631F38">
        <w:trPr>
          <w:trHeight w:val="277"/>
        </w:trPr>
        <w:tc>
          <w:tcPr>
            <w:tcW w:w="7620" w:type="dxa"/>
            <w:noWrap/>
          </w:tcPr>
          <w:p w14:paraId="406C9AF1" w14:textId="77777777" w:rsidR="00E87902" w:rsidRPr="00D74064" w:rsidRDefault="00E87902" w:rsidP="00E87902">
            <w:pPr>
              <w:pStyle w:val="TableText"/>
              <w:jc w:val="left"/>
              <w:rPr>
                <w:noProof w:val="0"/>
              </w:rPr>
            </w:pPr>
            <w:r w:rsidRPr="00D74064">
              <w:rPr>
                <w:noProof w:val="0"/>
              </w:rPr>
              <w:t>Robla Elementary</w:t>
            </w:r>
          </w:p>
        </w:tc>
        <w:tc>
          <w:tcPr>
            <w:tcW w:w="0" w:type="auto"/>
            <w:noWrap/>
          </w:tcPr>
          <w:p w14:paraId="2180EAAA" w14:textId="77777777" w:rsidR="00E87902" w:rsidRPr="00D74064" w:rsidRDefault="00E87902" w:rsidP="00E87902">
            <w:pPr>
              <w:pStyle w:val="TableText"/>
              <w:rPr>
                <w:noProof w:val="0"/>
              </w:rPr>
            </w:pPr>
            <w:r w:rsidRPr="00D74064">
              <w:rPr>
                <w:noProof w:val="0"/>
              </w:rPr>
              <w:t>125</w:t>
            </w:r>
          </w:p>
        </w:tc>
      </w:tr>
      <w:tr w:rsidR="00E87902" w:rsidRPr="00D74064" w14:paraId="07A8629D" w14:textId="77777777" w:rsidTr="00631F38">
        <w:trPr>
          <w:trHeight w:val="277"/>
        </w:trPr>
        <w:tc>
          <w:tcPr>
            <w:tcW w:w="7620" w:type="dxa"/>
            <w:noWrap/>
          </w:tcPr>
          <w:p w14:paraId="38A3A888" w14:textId="77777777" w:rsidR="00E87902" w:rsidRPr="00D74064" w:rsidRDefault="00E87902" w:rsidP="00E87902">
            <w:pPr>
              <w:pStyle w:val="TableText"/>
              <w:jc w:val="left"/>
              <w:rPr>
                <w:noProof w:val="0"/>
              </w:rPr>
            </w:pPr>
            <w:r w:rsidRPr="00D74064">
              <w:rPr>
                <w:noProof w:val="0"/>
              </w:rPr>
              <w:t>Rocketship Academy Brilliant Minds</w:t>
            </w:r>
          </w:p>
        </w:tc>
        <w:tc>
          <w:tcPr>
            <w:tcW w:w="0" w:type="auto"/>
            <w:noWrap/>
          </w:tcPr>
          <w:p w14:paraId="79853DFF" w14:textId="77777777" w:rsidR="00E87902" w:rsidRPr="00D74064" w:rsidRDefault="00E87902" w:rsidP="00E87902">
            <w:pPr>
              <w:pStyle w:val="TableText"/>
              <w:rPr>
                <w:noProof w:val="0"/>
              </w:rPr>
            </w:pPr>
            <w:r w:rsidRPr="00D74064">
              <w:rPr>
                <w:noProof w:val="0"/>
              </w:rPr>
              <w:t>93</w:t>
            </w:r>
          </w:p>
        </w:tc>
      </w:tr>
      <w:tr w:rsidR="00E87902" w:rsidRPr="00D74064" w14:paraId="1393AA4E" w14:textId="77777777" w:rsidTr="00631F38">
        <w:trPr>
          <w:trHeight w:val="277"/>
        </w:trPr>
        <w:tc>
          <w:tcPr>
            <w:tcW w:w="7620" w:type="dxa"/>
            <w:noWrap/>
          </w:tcPr>
          <w:p w14:paraId="61DBE7FE" w14:textId="77777777" w:rsidR="00E87902" w:rsidRPr="00D74064" w:rsidRDefault="00E87902" w:rsidP="00E87902">
            <w:pPr>
              <w:pStyle w:val="TableText"/>
              <w:jc w:val="left"/>
              <w:rPr>
                <w:noProof w:val="0"/>
              </w:rPr>
            </w:pPr>
            <w:r w:rsidRPr="00D74064">
              <w:rPr>
                <w:noProof w:val="0"/>
              </w:rPr>
              <w:t>Rocklin Academy</w:t>
            </w:r>
          </w:p>
        </w:tc>
        <w:tc>
          <w:tcPr>
            <w:tcW w:w="0" w:type="auto"/>
            <w:noWrap/>
          </w:tcPr>
          <w:p w14:paraId="4C5FD5A3" w14:textId="77777777" w:rsidR="00E87902" w:rsidRPr="00D74064" w:rsidRDefault="00E87902" w:rsidP="00E87902">
            <w:pPr>
              <w:pStyle w:val="TableText"/>
              <w:rPr>
                <w:noProof w:val="0"/>
              </w:rPr>
            </w:pPr>
            <w:r w:rsidRPr="00D74064">
              <w:rPr>
                <w:noProof w:val="0"/>
              </w:rPr>
              <w:t>20</w:t>
            </w:r>
          </w:p>
        </w:tc>
      </w:tr>
      <w:tr w:rsidR="00E87902" w:rsidRPr="00D74064" w14:paraId="21D5D9F5" w14:textId="77777777" w:rsidTr="00631F38">
        <w:trPr>
          <w:trHeight w:val="277"/>
        </w:trPr>
        <w:tc>
          <w:tcPr>
            <w:tcW w:w="7620" w:type="dxa"/>
            <w:noWrap/>
          </w:tcPr>
          <w:p w14:paraId="22F92EE1" w14:textId="77777777" w:rsidR="00E87902" w:rsidRPr="00D74064" w:rsidRDefault="00E87902" w:rsidP="00E87902">
            <w:pPr>
              <w:pStyle w:val="TableText"/>
              <w:jc w:val="left"/>
              <w:rPr>
                <w:noProof w:val="0"/>
              </w:rPr>
            </w:pPr>
            <w:r w:rsidRPr="00D74064">
              <w:rPr>
                <w:noProof w:val="0"/>
              </w:rPr>
              <w:t>SBE - Sweetwater Secondary</w:t>
            </w:r>
          </w:p>
        </w:tc>
        <w:tc>
          <w:tcPr>
            <w:tcW w:w="0" w:type="auto"/>
            <w:noWrap/>
          </w:tcPr>
          <w:p w14:paraId="4C883E96" w14:textId="77777777" w:rsidR="00E87902" w:rsidRPr="00D74064" w:rsidRDefault="00E87902" w:rsidP="00E87902">
            <w:pPr>
              <w:pStyle w:val="TableText"/>
              <w:rPr>
                <w:noProof w:val="0"/>
              </w:rPr>
            </w:pPr>
            <w:r w:rsidRPr="00D74064">
              <w:rPr>
                <w:noProof w:val="0"/>
              </w:rPr>
              <w:t>2</w:t>
            </w:r>
          </w:p>
        </w:tc>
      </w:tr>
      <w:tr w:rsidR="00E87902" w:rsidRPr="00D74064" w14:paraId="717E563E" w14:textId="77777777" w:rsidTr="00631F38">
        <w:trPr>
          <w:trHeight w:val="277"/>
        </w:trPr>
        <w:tc>
          <w:tcPr>
            <w:tcW w:w="7620" w:type="dxa"/>
            <w:noWrap/>
          </w:tcPr>
          <w:p w14:paraId="24176133" w14:textId="77777777" w:rsidR="00E87902" w:rsidRPr="00D74064" w:rsidRDefault="00E87902" w:rsidP="00E87902">
            <w:pPr>
              <w:pStyle w:val="TableText"/>
              <w:jc w:val="left"/>
              <w:rPr>
                <w:noProof w:val="0"/>
              </w:rPr>
            </w:pPr>
            <w:r w:rsidRPr="00D74064">
              <w:rPr>
                <w:noProof w:val="0"/>
              </w:rPr>
              <w:t>STREAM Charter</w:t>
            </w:r>
          </w:p>
        </w:tc>
        <w:tc>
          <w:tcPr>
            <w:tcW w:w="0" w:type="auto"/>
            <w:noWrap/>
          </w:tcPr>
          <w:p w14:paraId="2FF8A929" w14:textId="77777777" w:rsidR="00E87902" w:rsidRPr="00D74064" w:rsidRDefault="00E87902" w:rsidP="00E87902">
            <w:pPr>
              <w:pStyle w:val="TableText"/>
              <w:rPr>
                <w:noProof w:val="0"/>
              </w:rPr>
            </w:pPr>
            <w:r w:rsidRPr="00D74064">
              <w:rPr>
                <w:noProof w:val="0"/>
              </w:rPr>
              <w:t>1</w:t>
            </w:r>
          </w:p>
        </w:tc>
      </w:tr>
      <w:tr w:rsidR="00E87902" w:rsidRPr="00D74064" w14:paraId="7DE16983" w14:textId="77777777" w:rsidTr="00631F38">
        <w:trPr>
          <w:trHeight w:val="277"/>
        </w:trPr>
        <w:tc>
          <w:tcPr>
            <w:tcW w:w="7620" w:type="dxa"/>
            <w:noWrap/>
          </w:tcPr>
          <w:p w14:paraId="16BF8C40" w14:textId="77777777" w:rsidR="00E87902" w:rsidRPr="00D74064" w:rsidRDefault="00E87902" w:rsidP="00E87902">
            <w:pPr>
              <w:pStyle w:val="TableText"/>
              <w:jc w:val="left"/>
              <w:rPr>
                <w:noProof w:val="0"/>
              </w:rPr>
            </w:pPr>
            <w:r w:rsidRPr="00D74064">
              <w:rPr>
                <w:noProof w:val="0"/>
              </w:rPr>
              <w:t>Saddleback Valley Unified</w:t>
            </w:r>
          </w:p>
        </w:tc>
        <w:tc>
          <w:tcPr>
            <w:tcW w:w="0" w:type="auto"/>
            <w:noWrap/>
          </w:tcPr>
          <w:p w14:paraId="4D743350" w14:textId="77777777" w:rsidR="00E87902" w:rsidRPr="00D74064" w:rsidRDefault="00E87902" w:rsidP="00E87902">
            <w:pPr>
              <w:pStyle w:val="TableText"/>
              <w:rPr>
                <w:noProof w:val="0"/>
              </w:rPr>
            </w:pPr>
            <w:r w:rsidRPr="00D74064">
              <w:rPr>
                <w:noProof w:val="0"/>
              </w:rPr>
              <w:t>622</w:t>
            </w:r>
          </w:p>
        </w:tc>
      </w:tr>
      <w:tr w:rsidR="00E87902" w:rsidRPr="00D74064" w14:paraId="158CF86A" w14:textId="77777777" w:rsidTr="00631F38">
        <w:trPr>
          <w:trHeight w:val="277"/>
        </w:trPr>
        <w:tc>
          <w:tcPr>
            <w:tcW w:w="7620" w:type="dxa"/>
            <w:noWrap/>
          </w:tcPr>
          <w:p w14:paraId="4B99C48B" w14:textId="77777777" w:rsidR="00E87902" w:rsidRPr="00D74064" w:rsidRDefault="00E87902" w:rsidP="00E87902">
            <w:pPr>
              <w:pStyle w:val="TableText"/>
              <w:jc w:val="left"/>
              <w:rPr>
                <w:noProof w:val="0"/>
              </w:rPr>
            </w:pPr>
            <w:r w:rsidRPr="00D74064">
              <w:rPr>
                <w:noProof w:val="0"/>
              </w:rPr>
              <w:t>San Carlos Charter Learning Center</w:t>
            </w:r>
          </w:p>
        </w:tc>
        <w:tc>
          <w:tcPr>
            <w:tcW w:w="0" w:type="auto"/>
            <w:noWrap/>
          </w:tcPr>
          <w:p w14:paraId="6515EF5F" w14:textId="77777777" w:rsidR="00E87902" w:rsidRPr="00D74064" w:rsidRDefault="00E87902" w:rsidP="00E87902">
            <w:pPr>
              <w:pStyle w:val="TableText"/>
              <w:rPr>
                <w:noProof w:val="0"/>
              </w:rPr>
            </w:pPr>
            <w:r w:rsidRPr="00D74064">
              <w:rPr>
                <w:noProof w:val="0"/>
              </w:rPr>
              <w:t>8</w:t>
            </w:r>
          </w:p>
        </w:tc>
      </w:tr>
      <w:tr w:rsidR="00E87902" w:rsidRPr="00D74064" w14:paraId="7C55131C" w14:textId="77777777" w:rsidTr="00631F38">
        <w:trPr>
          <w:trHeight w:val="277"/>
        </w:trPr>
        <w:tc>
          <w:tcPr>
            <w:tcW w:w="7620" w:type="dxa"/>
            <w:noWrap/>
          </w:tcPr>
          <w:p w14:paraId="5C22B95F" w14:textId="77777777" w:rsidR="00E87902" w:rsidRPr="00D74064" w:rsidRDefault="00E87902" w:rsidP="00E87902">
            <w:pPr>
              <w:pStyle w:val="TableText"/>
              <w:jc w:val="left"/>
              <w:rPr>
                <w:noProof w:val="0"/>
              </w:rPr>
            </w:pPr>
            <w:r w:rsidRPr="00D74064">
              <w:rPr>
                <w:noProof w:val="0"/>
              </w:rPr>
              <w:t>San Carlos Elementary</w:t>
            </w:r>
          </w:p>
        </w:tc>
        <w:tc>
          <w:tcPr>
            <w:tcW w:w="0" w:type="auto"/>
            <w:noWrap/>
          </w:tcPr>
          <w:p w14:paraId="3B2E5A90" w14:textId="77777777" w:rsidR="00E87902" w:rsidRPr="00D74064" w:rsidRDefault="00E87902" w:rsidP="00E87902">
            <w:pPr>
              <w:pStyle w:val="TableText"/>
              <w:rPr>
                <w:noProof w:val="0"/>
              </w:rPr>
            </w:pPr>
            <w:r w:rsidRPr="00D74064">
              <w:rPr>
                <w:noProof w:val="0"/>
              </w:rPr>
              <w:t>87</w:t>
            </w:r>
          </w:p>
        </w:tc>
      </w:tr>
      <w:tr w:rsidR="00E87902" w:rsidRPr="00D74064" w14:paraId="5B3BD114" w14:textId="77777777" w:rsidTr="00631F38">
        <w:trPr>
          <w:trHeight w:val="277"/>
        </w:trPr>
        <w:tc>
          <w:tcPr>
            <w:tcW w:w="7620" w:type="dxa"/>
            <w:noWrap/>
          </w:tcPr>
          <w:p w14:paraId="66CB2057" w14:textId="77777777" w:rsidR="00E87902" w:rsidRPr="00D74064" w:rsidRDefault="00E87902" w:rsidP="00E87902">
            <w:pPr>
              <w:pStyle w:val="TableText"/>
              <w:jc w:val="left"/>
              <w:rPr>
                <w:noProof w:val="0"/>
              </w:rPr>
            </w:pPr>
            <w:r w:rsidRPr="00D74064">
              <w:rPr>
                <w:noProof w:val="0"/>
              </w:rPr>
              <w:t>San Diego Cooperative Charter</w:t>
            </w:r>
          </w:p>
        </w:tc>
        <w:tc>
          <w:tcPr>
            <w:tcW w:w="0" w:type="auto"/>
            <w:noWrap/>
          </w:tcPr>
          <w:p w14:paraId="19A49D86" w14:textId="77777777" w:rsidR="00E87902" w:rsidRPr="00D74064" w:rsidRDefault="00E87902" w:rsidP="00E87902">
            <w:pPr>
              <w:pStyle w:val="TableText"/>
              <w:rPr>
                <w:noProof w:val="0"/>
              </w:rPr>
            </w:pPr>
            <w:r w:rsidRPr="00D74064">
              <w:rPr>
                <w:noProof w:val="0"/>
              </w:rPr>
              <w:t>2</w:t>
            </w:r>
          </w:p>
        </w:tc>
      </w:tr>
      <w:tr w:rsidR="00E87902" w:rsidRPr="00D74064" w14:paraId="1A6B412E" w14:textId="77777777" w:rsidTr="00631F38">
        <w:trPr>
          <w:trHeight w:val="277"/>
        </w:trPr>
        <w:tc>
          <w:tcPr>
            <w:tcW w:w="7620" w:type="dxa"/>
            <w:noWrap/>
          </w:tcPr>
          <w:p w14:paraId="20D0DD56" w14:textId="77777777" w:rsidR="00E87902" w:rsidRPr="00D74064" w:rsidRDefault="00E87902" w:rsidP="00E87902">
            <w:pPr>
              <w:pStyle w:val="TableText"/>
              <w:jc w:val="left"/>
              <w:rPr>
                <w:noProof w:val="0"/>
              </w:rPr>
            </w:pPr>
            <w:r w:rsidRPr="00D74064">
              <w:rPr>
                <w:noProof w:val="0"/>
              </w:rPr>
              <w:t>San Dieguito Union High</w:t>
            </w:r>
          </w:p>
        </w:tc>
        <w:tc>
          <w:tcPr>
            <w:tcW w:w="0" w:type="auto"/>
            <w:noWrap/>
          </w:tcPr>
          <w:p w14:paraId="07C7E365" w14:textId="77777777" w:rsidR="00E87902" w:rsidRPr="00D74064" w:rsidRDefault="00E87902" w:rsidP="00E87902">
            <w:pPr>
              <w:pStyle w:val="TableText"/>
              <w:rPr>
                <w:noProof w:val="0"/>
              </w:rPr>
            </w:pPr>
            <w:r w:rsidRPr="00D74064">
              <w:rPr>
                <w:noProof w:val="0"/>
              </w:rPr>
              <w:t>99</w:t>
            </w:r>
          </w:p>
        </w:tc>
      </w:tr>
      <w:tr w:rsidR="00E87902" w:rsidRPr="00D74064" w14:paraId="3D4E34FF" w14:textId="77777777" w:rsidTr="00631F38">
        <w:trPr>
          <w:trHeight w:val="277"/>
        </w:trPr>
        <w:tc>
          <w:tcPr>
            <w:tcW w:w="7620" w:type="dxa"/>
            <w:noWrap/>
          </w:tcPr>
          <w:p w14:paraId="1FB050FD" w14:textId="77777777" w:rsidR="00E87902" w:rsidRPr="00D74064" w:rsidRDefault="00E87902" w:rsidP="00E87902">
            <w:pPr>
              <w:pStyle w:val="TableText"/>
              <w:jc w:val="left"/>
              <w:rPr>
                <w:noProof w:val="0"/>
              </w:rPr>
            </w:pPr>
            <w:r w:rsidRPr="00D74064">
              <w:rPr>
                <w:noProof w:val="0"/>
              </w:rPr>
              <w:t>San Mateo-Foster City</w:t>
            </w:r>
          </w:p>
        </w:tc>
        <w:tc>
          <w:tcPr>
            <w:tcW w:w="0" w:type="auto"/>
            <w:noWrap/>
          </w:tcPr>
          <w:p w14:paraId="4A1FB421" w14:textId="77777777" w:rsidR="00E87902" w:rsidRPr="00D74064" w:rsidRDefault="00E87902" w:rsidP="00E87902">
            <w:pPr>
              <w:pStyle w:val="TableText"/>
              <w:rPr>
                <w:noProof w:val="0"/>
              </w:rPr>
            </w:pPr>
            <w:r w:rsidRPr="00D74064">
              <w:rPr>
                <w:noProof w:val="0"/>
              </w:rPr>
              <w:t>834</w:t>
            </w:r>
          </w:p>
        </w:tc>
      </w:tr>
      <w:tr w:rsidR="00E87902" w:rsidRPr="00D74064" w14:paraId="5D5F68E1" w14:textId="77777777" w:rsidTr="00631F38">
        <w:trPr>
          <w:trHeight w:val="277"/>
        </w:trPr>
        <w:tc>
          <w:tcPr>
            <w:tcW w:w="7620" w:type="dxa"/>
            <w:noWrap/>
          </w:tcPr>
          <w:p w14:paraId="7C5400C3" w14:textId="77777777" w:rsidR="00E87902" w:rsidRPr="00D74064" w:rsidRDefault="00E87902" w:rsidP="00E87902">
            <w:pPr>
              <w:pStyle w:val="TableText"/>
              <w:jc w:val="left"/>
              <w:rPr>
                <w:noProof w:val="0"/>
              </w:rPr>
            </w:pPr>
            <w:r w:rsidRPr="00D74064">
              <w:rPr>
                <w:noProof w:val="0"/>
              </w:rPr>
              <w:t>San Pasqual Union Elementary</w:t>
            </w:r>
          </w:p>
        </w:tc>
        <w:tc>
          <w:tcPr>
            <w:tcW w:w="0" w:type="auto"/>
            <w:noWrap/>
          </w:tcPr>
          <w:p w14:paraId="3DAE28C8" w14:textId="77777777" w:rsidR="00E87902" w:rsidRPr="00D74064" w:rsidRDefault="00E87902" w:rsidP="00E87902">
            <w:pPr>
              <w:pStyle w:val="TableText"/>
              <w:rPr>
                <w:noProof w:val="0"/>
              </w:rPr>
            </w:pPr>
            <w:r w:rsidRPr="00D74064">
              <w:rPr>
                <w:noProof w:val="0"/>
              </w:rPr>
              <w:t>3</w:t>
            </w:r>
          </w:p>
        </w:tc>
      </w:tr>
      <w:tr w:rsidR="00E87902" w:rsidRPr="00D74064" w14:paraId="2BA65F03" w14:textId="77777777" w:rsidTr="00631F38">
        <w:trPr>
          <w:trHeight w:val="277"/>
        </w:trPr>
        <w:tc>
          <w:tcPr>
            <w:tcW w:w="7620" w:type="dxa"/>
            <w:noWrap/>
          </w:tcPr>
          <w:p w14:paraId="304772FB" w14:textId="77777777" w:rsidR="00E87902" w:rsidRPr="00D74064" w:rsidRDefault="00E87902" w:rsidP="00E87902">
            <w:pPr>
              <w:pStyle w:val="TableText"/>
              <w:jc w:val="left"/>
              <w:rPr>
                <w:noProof w:val="0"/>
              </w:rPr>
            </w:pPr>
            <w:r w:rsidRPr="00D74064">
              <w:rPr>
                <w:noProof w:val="0"/>
              </w:rPr>
              <w:t>San Rafael City High</w:t>
            </w:r>
          </w:p>
        </w:tc>
        <w:tc>
          <w:tcPr>
            <w:tcW w:w="0" w:type="auto"/>
            <w:noWrap/>
          </w:tcPr>
          <w:p w14:paraId="4012C899" w14:textId="77777777" w:rsidR="00E87902" w:rsidRPr="00D74064" w:rsidRDefault="00E87902" w:rsidP="00E87902">
            <w:pPr>
              <w:pStyle w:val="TableText"/>
              <w:rPr>
                <w:noProof w:val="0"/>
              </w:rPr>
            </w:pPr>
            <w:r w:rsidRPr="00D74064">
              <w:rPr>
                <w:noProof w:val="0"/>
              </w:rPr>
              <w:t>125</w:t>
            </w:r>
          </w:p>
        </w:tc>
      </w:tr>
      <w:tr w:rsidR="00E87902" w:rsidRPr="00D74064" w14:paraId="4B352C4E" w14:textId="77777777" w:rsidTr="00631F38">
        <w:trPr>
          <w:trHeight w:val="277"/>
        </w:trPr>
        <w:tc>
          <w:tcPr>
            <w:tcW w:w="7620" w:type="dxa"/>
            <w:noWrap/>
          </w:tcPr>
          <w:p w14:paraId="2897D03B" w14:textId="77777777" w:rsidR="00E87902" w:rsidRPr="00D74064" w:rsidRDefault="00E87902" w:rsidP="00E87902">
            <w:pPr>
              <w:pStyle w:val="TableText"/>
              <w:jc w:val="left"/>
              <w:rPr>
                <w:noProof w:val="0"/>
              </w:rPr>
            </w:pPr>
            <w:r w:rsidRPr="00D74064">
              <w:rPr>
                <w:noProof w:val="0"/>
              </w:rPr>
              <w:t>Santa Ana Unified</w:t>
            </w:r>
          </w:p>
        </w:tc>
        <w:tc>
          <w:tcPr>
            <w:tcW w:w="0" w:type="auto"/>
            <w:noWrap/>
          </w:tcPr>
          <w:p w14:paraId="631C2E9D" w14:textId="77777777" w:rsidR="00E87902" w:rsidRPr="00D74064" w:rsidRDefault="00E87902" w:rsidP="00E87902">
            <w:pPr>
              <w:pStyle w:val="TableText"/>
              <w:rPr>
                <w:noProof w:val="0"/>
              </w:rPr>
            </w:pPr>
            <w:r w:rsidRPr="00D74064">
              <w:rPr>
                <w:noProof w:val="0"/>
              </w:rPr>
              <w:t>2,179</w:t>
            </w:r>
          </w:p>
        </w:tc>
      </w:tr>
      <w:tr w:rsidR="00E87902" w:rsidRPr="00D74064" w14:paraId="51F747F7" w14:textId="77777777" w:rsidTr="00631F38">
        <w:trPr>
          <w:trHeight w:val="277"/>
        </w:trPr>
        <w:tc>
          <w:tcPr>
            <w:tcW w:w="7620" w:type="dxa"/>
            <w:noWrap/>
          </w:tcPr>
          <w:p w14:paraId="51F17C0F" w14:textId="77777777" w:rsidR="00E87902" w:rsidRPr="00D74064" w:rsidRDefault="00E87902" w:rsidP="00E87902">
            <w:pPr>
              <w:pStyle w:val="TableText"/>
              <w:jc w:val="left"/>
              <w:rPr>
                <w:noProof w:val="0"/>
              </w:rPr>
            </w:pPr>
            <w:r w:rsidRPr="00D74064">
              <w:rPr>
                <w:noProof w:val="0"/>
              </w:rPr>
              <w:t>Santa Barbara Unified</w:t>
            </w:r>
          </w:p>
        </w:tc>
        <w:tc>
          <w:tcPr>
            <w:tcW w:w="0" w:type="auto"/>
            <w:noWrap/>
          </w:tcPr>
          <w:p w14:paraId="38312F7B" w14:textId="77777777" w:rsidR="00E87902" w:rsidRPr="00D74064" w:rsidRDefault="00E87902" w:rsidP="00E87902">
            <w:pPr>
              <w:pStyle w:val="TableText"/>
              <w:rPr>
                <w:noProof w:val="0"/>
              </w:rPr>
            </w:pPr>
            <w:r w:rsidRPr="00D74064">
              <w:rPr>
                <w:noProof w:val="0"/>
              </w:rPr>
              <w:t>344</w:t>
            </w:r>
          </w:p>
        </w:tc>
      </w:tr>
      <w:tr w:rsidR="00E87902" w:rsidRPr="00D74064" w14:paraId="1A7DBC78" w14:textId="77777777" w:rsidTr="00E87902">
        <w:trPr>
          <w:trHeight w:val="277"/>
        </w:trPr>
        <w:tc>
          <w:tcPr>
            <w:tcW w:w="7618" w:type="dxa"/>
            <w:noWrap/>
          </w:tcPr>
          <w:p w14:paraId="5163E17A" w14:textId="77777777" w:rsidR="00E87902" w:rsidRPr="00D74064" w:rsidRDefault="00E87902" w:rsidP="00E87902">
            <w:pPr>
              <w:pStyle w:val="TableText"/>
              <w:jc w:val="left"/>
              <w:rPr>
                <w:noProof w:val="0"/>
              </w:rPr>
            </w:pPr>
            <w:r w:rsidRPr="00D74064">
              <w:rPr>
                <w:noProof w:val="0"/>
              </w:rPr>
              <w:t>Santa Monica Boulevard Community Charter</w:t>
            </w:r>
          </w:p>
        </w:tc>
        <w:tc>
          <w:tcPr>
            <w:tcW w:w="0" w:type="auto"/>
            <w:noWrap/>
          </w:tcPr>
          <w:p w14:paraId="7FCDF004" w14:textId="77777777" w:rsidR="00E87902" w:rsidRPr="00D74064" w:rsidRDefault="00E87902" w:rsidP="00E87902">
            <w:pPr>
              <w:pStyle w:val="TableText"/>
              <w:rPr>
                <w:noProof w:val="0"/>
              </w:rPr>
            </w:pPr>
            <w:r w:rsidRPr="00D74064">
              <w:rPr>
                <w:noProof w:val="0"/>
              </w:rPr>
              <w:t>115</w:t>
            </w:r>
          </w:p>
        </w:tc>
      </w:tr>
      <w:tr w:rsidR="00E87902" w:rsidRPr="00D74064" w14:paraId="5F74B215" w14:textId="77777777" w:rsidTr="00E87902">
        <w:trPr>
          <w:trHeight w:val="277"/>
        </w:trPr>
        <w:tc>
          <w:tcPr>
            <w:tcW w:w="7618" w:type="dxa"/>
            <w:noWrap/>
          </w:tcPr>
          <w:p w14:paraId="64B41A8A" w14:textId="77777777" w:rsidR="00E87902" w:rsidRPr="00D74064" w:rsidRDefault="00E87902" w:rsidP="00E87902">
            <w:pPr>
              <w:pStyle w:val="TableText"/>
              <w:jc w:val="left"/>
              <w:rPr>
                <w:noProof w:val="0"/>
              </w:rPr>
            </w:pPr>
            <w:r w:rsidRPr="00D74064">
              <w:rPr>
                <w:noProof w:val="0"/>
              </w:rPr>
              <w:t>Scott Valley Unified</w:t>
            </w:r>
          </w:p>
        </w:tc>
        <w:tc>
          <w:tcPr>
            <w:tcW w:w="0" w:type="auto"/>
            <w:noWrap/>
          </w:tcPr>
          <w:p w14:paraId="6C6AFCE4" w14:textId="77777777" w:rsidR="00E87902" w:rsidRPr="00D74064" w:rsidRDefault="00E87902" w:rsidP="00E87902">
            <w:pPr>
              <w:pStyle w:val="TableText"/>
              <w:rPr>
                <w:noProof w:val="0"/>
              </w:rPr>
            </w:pPr>
            <w:r w:rsidRPr="00D74064">
              <w:rPr>
                <w:noProof w:val="0"/>
              </w:rPr>
              <w:t>3</w:t>
            </w:r>
          </w:p>
        </w:tc>
      </w:tr>
      <w:tr w:rsidR="00E87902" w:rsidRPr="00D74064" w14:paraId="32A4CB44" w14:textId="77777777" w:rsidTr="00E87902">
        <w:trPr>
          <w:trHeight w:val="277"/>
        </w:trPr>
        <w:tc>
          <w:tcPr>
            <w:tcW w:w="7618" w:type="dxa"/>
            <w:noWrap/>
          </w:tcPr>
          <w:p w14:paraId="1AE0C831" w14:textId="77777777" w:rsidR="00E87902" w:rsidRPr="00D74064" w:rsidRDefault="00E87902" w:rsidP="00E87902">
            <w:pPr>
              <w:pStyle w:val="TableText"/>
              <w:jc w:val="left"/>
              <w:rPr>
                <w:noProof w:val="0"/>
              </w:rPr>
            </w:pPr>
            <w:r w:rsidRPr="00D74064">
              <w:rPr>
                <w:noProof w:val="0"/>
              </w:rPr>
              <w:t>Sebastopol Union Elementary</w:t>
            </w:r>
          </w:p>
        </w:tc>
        <w:tc>
          <w:tcPr>
            <w:tcW w:w="821" w:type="dxa"/>
            <w:noWrap/>
          </w:tcPr>
          <w:p w14:paraId="3C6CBD3E" w14:textId="77777777" w:rsidR="00E87902" w:rsidRPr="00D74064" w:rsidRDefault="00E87902" w:rsidP="00E87902">
            <w:pPr>
              <w:pStyle w:val="TableText"/>
              <w:rPr>
                <w:noProof w:val="0"/>
              </w:rPr>
            </w:pPr>
            <w:r w:rsidRPr="00D74064">
              <w:rPr>
                <w:noProof w:val="0"/>
              </w:rPr>
              <w:t>7</w:t>
            </w:r>
          </w:p>
        </w:tc>
      </w:tr>
      <w:tr w:rsidR="00E87902" w:rsidRPr="00D74064" w14:paraId="572420D0" w14:textId="77777777" w:rsidTr="00E87902">
        <w:trPr>
          <w:trHeight w:val="277"/>
        </w:trPr>
        <w:tc>
          <w:tcPr>
            <w:tcW w:w="7618" w:type="dxa"/>
            <w:noWrap/>
          </w:tcPr>
          <w:p w14:paraId="7716BE13" w14:textId="77777777" w:rsidR="00E87902" w:rsidRPr="00D74064" w:rsidRDefault="00E87902" w:rsidP="00E87902">
            <w:pPr>
              <w:pStyle w:val="TableText"/>
              <w:jc w:val="left"/>
              <w:rPr>
                <w:noProof w:val="0"/>
              </w:rPr>
            </w:pPr>
            <w:r w:rsidRPr="00D74064">
              <w:rPr>
                <w:noProof w:val="0"/>
              </w:rPr>
              <w:lastRenderedPageBreak/>
              <w:t>Semitropic Elementary</w:t>
            </w:r>
          </w:p>
        </w:tc>
        <w:tc>
          <w:tcPr>
            <w:tcW w:w="821" w:type="dxa"/>
            <w:noWrap/>
          </w:tcPr>
          <w:p w14:paraId="3E86DEF5" w14:textId="77777777" w:rsidR="00E87902" w:rsidRPr="00D74064" w:rsidRDefault="00E87902" w:rsidP="00E87902">
            <w:pPr>
              <w:pStyle w:val="TableText"/>
              <w:rPr>
                <w:noProof w:val="0"/>
              </w:rPr>
            </w:pPr>
            <w:r w:rsidRPr="00D74064">
              <w:rPr>
                <w:noProof w:val="0"/>
              </w:rPr>
              <w:t>14</w:t>
            </w:r>
          </w:p>
        </w:tc>
      </w:tr>
      <w:tr w:rsidR="00E87902" w:rsidRPr="00D74064" w14:paraId="5F1EF234" w14:textId="77777777" w:rsidTr="00E87902">
        <w:trPr>
          <w:trHeight w:val="277"/>
        </w:trPr>
        <w:tc>
          <w:tcPr>
            <w:tcW w:w="7618" w:type="dxa"/>
            <w:noWrap/>
          </w:tcPr>
          <w:p w14:paraId="200BB42A" w14:textId="77777777" w:rsidR="00E87902" w:rsidRPr="00D74064" w:rsidRDefault="00E87902" w:rsidP="00E87902">
            <w:pPr>
              <w:pStyle w:val="TableText"/>
              <w:jc w:val="left"/>
              <w:rPr>
                <w:noProof w:val="0"/>
              </w:rPr>
            </w:pPr>
            <w:r w:rsidRPr="00D74064">
              <w:rPr>
                <w:noProof w:val="0"/>
              </w:rPr>
              <w:t>Sequoia Union Elementary</w:t>
            </w:r>
          </w:p>
        </w:tc>
        <w:tc>
          <w:tcPr>
            <w:tcW w:w="821" w:type="dxa"/>
            <w:noWrap/>
          </w:tcPr>
          <w:p w14:paraId="7C0B789C" w14:textId="77777777" w:rsidR="00E87902" w:rsidRPr="00D74064" w:rsidRDefault="00E87902" w:rsidP="00E87902">
            <w:pPr>
              <w:pStyle w:val="TableText"/>
              <w:rPr>
                <w:noProof w:val="0"/>
              </w:rPr>
            </w:pPr>
            <w:r w:rsidRPr="00D74064">
              <w:rPr>
                <w:noProof w:val="0"/>
              </w:rPr>
              <w:t>11</w:t>
            </w:r>
          </w:p>
        </w:tc>
      </w:tr>
      <w:tr w:rsidR="00E87902" w:rsidRPr="00D74064" w14:paraId="3BDC09B6" w14:textId="77777777" w:rsidTr="00E87902">
        <w:trPr>
          <w:trHeight w:val="277"/>
        </w:trPr>
        <w:tc>
          <w:tcPr>
            <w:tcW w:w="7618" w:type="dxa"/>
            <w:noWrap/>
          </w:tcPr>
          <w:p w14:paraId="413EA6B5" w14:textId="77777777" w:rsidR="00E87902" w:rsidRPr="00D74064" w:rsidRDefault="00E87902" w:rsidP="00E87902">
            <w:pPr>
              <w:pStyle w:val="TableText"/>
              <w:jc w:val="left"/>
              <w:rPr>
                <w:noProof w:val="0"/>
              </w:rPr>
            </w:pPr>
            <w:r w:rsidRPr="00D74064">
              <w:rPr>
                <w:noProof w:val="0"/>
              </w:rPr>
              <w:t>Sierra Sands Unified</w:t>
            </w:r>
          </w:p>
        </w:tc>
        <w:tc>
          <w:tcPr>
            <w:tcW w:w="821" w:type="dxa"/>
            <w:noWrap/>
          </w:tcPr>
          <w:p w14:paraId="1B8E4439" w14:textId="77777777" w:rsidR="00E87902" w:rsidRPr="00D74064" w:rsidRDefault="00E87902" w:rsidP="00E87902">
            <w:pPr>
              <w:pStyle w:val="TableText"/>
              <w:rPr>
                <w:noProof w:val="0"/>
              </w:rPr>
            </w:pPr>
            <w:r w:rsidRPr="00D74064">
              <w:rPr>
                <w:noProof w:val="0"/>
              </w:rPr>
              <w:t>42</w:t>
            </w:r>
          </w:p>
        </w:tc>
      </w:tr>
      <w:tr w:rsidR="00E87902" w:rsidRPr="00D74064" w14:paraId="33050E30" w14:textId="77777777" w:rsidTr="00E87902">
        <w:trPr>
          <w:trHeight w:val="277"/>
        </w:trPr>
        <w:tc>
          <w:tcPr>
            <w:tcW w:w="7618" w:type="dxa"/>
            <w:noWrap/>
          </w:tcPr>
          <w:p w14:paraId="036D5E24" w14:textId="77777777" w:rsidR="00E87902" w:rsidRPr="00D74064" w:rsidRDefault="00E87902" w:rsidP="00E87902">
            <w:pPr>
              <w:pStyle w:val="TableText"/>
              <w:jc w:val="left"/>
              <w:rPr>
                <w:noProof w:val="0"/>
              </w:rPr>
            </w:pPr>
            <w:r w:rsidRPr="00D74064">
              <w:rPr>
                <w:noProof w:val="0"/>
              </w:rPr>
              <w:t>Silver Valley Unified</w:t>
            </w:r>
          </w:p>
        </w:tc>
        <w:tc>
          <w:tcPr>
            <w:tcW w:w="821" w:type="dxa"/>
            <w:noWrap/>
          </w:tcPr>
          <w:p w14:paraId="15C14873" w14:textId="77777777" w:rsidR="00E87902" w:rsidRPr="00D74064" w:rsidRDefault="00E87902" w:rsidP="00E87902">
            <w:pPr>
              <w:pStyle w:val="TableText"/>
              <w:rPr>
                <w:noProof w:val="0"/>
              </w:rPr>
            </w:pPr>
            <w:r w:rsidRPr="00D74064">
              <w:rPr>
                <w:noProof w:val="0"/>
              </w:rPr>
              <w:t>27</w:t>
            </w:r>
          </w:p>
        </w:tc>
      </w:tr>
      <w:tr w:rsidR="00E87902" w:rsidRPr="00D74064" w14:paraId="76F28F55" w14:textId="77777777" w:rsidTr="00E87902">
        <w:trPr>
          <w:trHeight w:val="277"/>
        </w:trPr>
        <w:tc>
          <w:tcPr>
            <w:tcW w:w="7618" w:type="dxa"/>
            <w:noWrap/>
          </w:tcPr>
          <w:p w14:paraId="63FE19EF" w14:textId="77777777" w:rsidR="00E87902" w:rsidRPr="00D74064" w:rsidRDefault="00E87902" w:rsidP="00E87902">
            <w:pPr>
              <w:pStyle w:val="TableText"/>
              <w:jc w:val="left"/>
              <w:rPr>
                <w:noProof w:val="0"/>
              </w:rPr>
            </w:pPr>
            <w:r w:rsidRPr="00D74064">
              <w:rPr>
                <w:noProof w:val="0"/>
              </w:rPr>
              <w:t>South Bay Union</w:t>
            </w:r>
          </w:p>
        </w:tc>
        <w:tc>
          <w:tcPr>
            <w:tcW w:w="821" w:type="dxa"/>
            <w:noWrap/>
          </w:tcPr>
          <w:p w14:paraId="2635BF24" w14:textId="77777777" w:rsidR="00E87902" w:rsidRPr="00D74064" w:rsidRDefault="00E87902" w:rsidP="00E87902">
            <w:pPr>
              <w:pStyle w:val="TableText"/>
              <w:rPr>
                <w:noProof w:val="0"/>
              </w:rPr>
            </w:pPr>
            <w:r w:rsidRPr="00D74064">
              <w:rPr>
                <w:noProof w:val="0"/>
              </w:rPr>
              <w:t>462</w:t>
            </w:r>
          </w:p>
        </w:tc>
      </w:tr>
      <w:tr w:rsidR="00E87902" w:rsidRPr="00D74064" w14:paraId="7E330AA4" w14:textId="77777777" w:rsidTr="00E87902">
        <w:trPr>
          <w:trHeight w:val="277"/>
        </w:trPr>
        <w:tc>
          <w:tcPr>
            <w:tcW w:w="7618" w:type="dxa"/>
            <w:noWrap/>
          </w:tcPr>
          <w:p w14:paraId="5271A61D" w14:textId="77777777" w:rsidR="00E87902" w:rsidRPr="00D74064" w:rsidRDefault="00E87902" w:rsidP="00E87902">
            <w:pPr>
              <w:pStyle w:val="TableText"/>
              <w:jc w:val="left"/>
              <w:rPr>
                <w:noProof w:val="0"/>
              </w:rPr>
            </w:pPr>
            <w:r w:rsidRPr="00D74064">
              <w:rPr>
                <w:noProof w:val="0"/>
              </w:rPr>
              <w:t>Standard Elementary</w:t>
            </w:r>
          </w:p>
        </w:tc>
        <w:tc>
          <w:tcPr>
            <w:tcW w:w="821" w:type="dxa"/>
            <w:noWrap/>
          </w:tcPr>
          <w:p w14:paraId="6CFE98A6" w14:textId="77777777" w:rsidR="00E87902" w:rsidRPr="00D74064" w:rsidRDefault="00E87902" w:rsidP="00E87902">
            <w:pPr>
              <w:pStyle w:val="TableText"/>
              <w:rPr>
                <w:noProof w:val="0"/>
              </w:rPr>
            </w:pPr>
            <w:r w:rsidRPr="00D74064">
              <w:rPr>
                <w:noProof w:val="0"/>
              </w:rPr>
              <w:t>8</w:t>
            </w:r>
          </w:p>
        </w:tc>
      </w:tr>
      <w:tr w:rsidR="00E87902" w:rsidRPr="00D74064" w14:paraId="7DE20447" w14:textId="77777777" w:rsidTr="00E87902">
        <w:trPr>
          <w:trHeight w:val="277"/>
        </w:trPr>
        <w:tc>
          <w:tcPr>
            <w:tcW w:w="7618" w:type="dxa"/>
            <w:noWrap/>
          </w:tcPr>
          <w:p w14:paraId="072C3CFA" w14:textId="77777777" w:rsidR="00E87902" w:rsidRPr="00D74064" w:rsidRDefault="00E87902" w:rsidP="00E87902">
            <w:pPr>
              <w:pStyle w:val="TableText"/>
              <w:jc w:val="left"/>
              <w:rPr>
                <w:noProof w:val="0"/>
              </w:rPr>
            </w:pPr>
            <w:r w:rsidRPr="00D74064">
              <w:rPr>
                <w:noProof w:val="0"/>
              </w:rPr>
              <w:t>Sutter County Office of Education</w:t>
            </w:r>
          </w:p>
        </w:tc>
        <w:tc>
          <w:tcPr>
            <w:tcW w:w="821" w:type="dxa"/>
            <w:noWrap/>
          </w:tcPr>
          <w:p w14:paraId="472BFEFD" w14:textId="77777777" w:rsidR="00E87902" w:rsidRPr="00D74064" w:rsidRDefault="00E87902" w:rsidP="00E87902">
            <w:pPr>
              <w:pStyle w:val="TableText"/>
              <w:rPr>
                <w:noProof w:val="0"/>
              </w:rPr>
            </w:pPr>
            <w:r w:rsidRPr="00D74064">
              <w:rPr>
                <w:noProof w:val="0"/>
              </w:rPr>
              <w:t>9</w:t>
            </w:r>
          </w:p>
        </w:tc>
      </w:tr>
      <w:tr w:rsidR="00E87902" w:rsidRPr="00D74064" w14:paraId="7BB56D6A" w14:textId="77777777" w:rsidTr="00E87902">
        <w:trPr>
          <w:trHeight w:val="277"/>
        </w:trPr>
        <w:tc>
          <w:tcPr>
            <w:tcW w:w="7618" w:type="dxa"/>
            <w:noWrap/>
          </w:tcPr>
          <w:p w14:paraId="62CB05DC" w14:textId="77777777" w:rsidR="00E87902" w:rsidRPr="00D74064" w:rsidRDefault="00E87902" w:rsidP="00E87902">
            <w:pPr>
              <w:pStyle w:val="TableText"/>
              <w:jc w:val="left"/>
              <w:rPr>
                <w:noProof w:val="0"/>
              </w:rPr>
            </w:pPr>
            <w:r w:rsidRPr="00D74064">
              <w:rPr>
                <w:noProof w:val="0"/>
              </w:rPr>
              <w:t>Tehachapi Unified</w:t>
            </w:r>
          </w:p>
        </w:tc>
        <w:tc>
          <w:tcPr>
            <w:tcW w:w="821" w:type="dxa"/>
            <w:noWrap/>
          </w:tcPr>
          <w:p w14:paraId="21ACC2AF" w14:textId="77777777" w:rsidR="00E87902" w:rsidRPr="00D74064" w:rsidRDefault="00E87902" w:rsidP="00E87902">
            <w:pPr>
              <w:pStyle w:val="TableText"/>
              <w:rPr>
                <w:noProof w:val="0"/>
              </w:rPr>
            </w:pPr>
            <w:r w:rsidRPr="00D74064">
              <w:rPr>
                <w:noProof w:val="0"/>
              </w:rPr>
              <w:t>43</w:t>
            </w:r>
          </w:p>
        </w:tc>
      </w:tr>
      <w:tr w:rsidR="00E87902" w:rsidRPr="00D74064" w14:paraId="1D4AE80A" w14:textId="77777777" w:rsidTr="00E87902">
        <w:trPr>
          <w:trHeight w:val="277"/>
        </w:trPr>
        <w:tc>
          <w:tcPr>
            <w:tcW w:w="7618" w:type="dxa"/>
            <w:noWrap/>
          </w:tcPr>
          <w:p w14:paraId="7A338466" w14:textId="77777777" w:rsidR="00E87902" w:rsidRPr="00D74064" w:rsidRDefault="00E87902" w:rsidP="00E87902">
            <w:pPr>
              <w:pStyle w:val="TableText"/>
              <w:jc w:val="left"/>
              <w:rPr>
                <w:noProof w:val="0"/>
              </w:rPr>
            </w:pPr>
            <w:r w:rsidRPr="00D74064">
              <w:rPr>
                <w:noProof w:val="0"/>
              </w:rPr>
              <w:t>Terra Bella Union Elementary</w:t>
            </w:r>
          </w:p>
        </w:tc>
        <w:tc>
          <w:tcPr>
            <w:tcW w:w="821" w:type="dxa"/>
            <w:noWrap/>
          </w:tcPr>
          <w:p w14:paraId="256B37DD" w14:textId="77777777" w:rsidR="00E87902" w:rsidRPr="00D74064" w:rsidRDefault="00E87902" w:rsidP="00E87902">
            <w:pPr>
              <w:pStyle w:val="TableText"/>
              <w:rPr>
                <w:noProof w:val="0"/>
              </w:rPr>
            </w:pPr>
            <w:r w:rsidRPr="00D74064">
              <w:rPr>
                <w:noProof w:val="0"/>
              </w:rPr>
              <w:t>41</w:t>
            </w:r>
          </w:p>
        </w:tc>
      </w:tr>
      <w:tr w:rsidR="00E87902" w:rsidRPr="00D74064" w14:paraId="71D69D37" w14:textId="77777777" w:rsidTr="00E87902">
        <w:trPr>
          <w:trHeight w:val="277"/>
        </w:trPr>
        <w:tc>
          <w:tcPr>
            <w:tcW w:w="7618" w:type="dxa"/>
            <w:noWrap/>
          </w:tcPr>
          <w:p w14:paraId="5DB47770" w14:textId="77777777" w:rsidR="00E87902" w:rsidRPr="00D74064" w:rsidRDefault="00E87902" w:rsidP="00E87902">
            <w:pPr>
              <w:pStyle w:val="TableText"/>
              <w:jc w:val="left"/>
              <w:rPr>
                <w:noProof w:val="0"/>
              </w:rPr>
            </w:pPr>
            <w:r w:rsidRPr="00D74064">
              <w:rPr>
                <w:noProof w:val="0"/>
              </w:rPr>
              <w:t>The Academy of Alameda</w:t>
            </w:r>
          </w:p>
        </w:tc>
        <w:tc>
          <w:tcPr>
            <w:tcW w:w="821" w:type="dxa"/>
            <w:noWrap/>
          </w:tcPr>
          <w:p w14:paraId="6F56D92E" w14:textId="77777777" w:rsidR="00E87902" w:rsidRPr="00D74064" w:rsidRDefault="00E87902" w:rsidP="00E87902">
            <w:pPr>
              <w:pStyle w:val="TableText"/>
              <w:rPr>
                <w:noProof w:val="0"/>
              </w:rPr>
            </w:pPr>
            <w:r w:rsidRPr="00D74064">
              <w:rPr>
                <w:noProof w:val="0"/>
              </w:rPr>
              <w:t>2</w:t>
            </w:r>
          </w:p>
        </w:tc>
      </w:tr>
      <w:tr w:rsidR="00E87902" w:rsidRPr="00D74064" w14:paraId="15528F62" w14:textId="77777777" w:rsidTr="00E87902">
        <w:trPr>
          <w:trHeight w:val="277"/>
        </w:trPr>
        <w:tc>
          <w:tcPr>
            <w:tcW w:w="7618" w:type="dxa"/>
            <w:noWrap/>
          </w:tcPr>
          <w:p w14:paraId="515A2936" w14:textId="77777777" w:rsidR="00E87902" w:rsidRPr="00D74064" w:rsidRDefault="00E87902" w:rsidP="00E87902">
            <w:pPr>
              <w:pStyle w:val="TableText"/>
              <w:jc w:val="left"/>
              <w:rPr>
                <w:noProof w:val="0"/>
              </w:rPr>
            </w:pPr>
            <w:r w:rsidRPr="00D74064">
              <w:rPr>
                <w:noProof w:val="0"/>
              </w:rPr>
              <w:t>Tipton Elementary</w:t>
            </w:r>
          </w:p>
        </w:tc>
        <w:tc>
          <w:tcPr>
            <w:tcW w:w="821" w:type="dxa"/>
            <w:noWrap/>
          </w:tcPr>
          <w:p w14:paraId="0AEBDB8E" w14:textId="77777777" w:rsidR="00E87902" w:rsidRPr="00D74064" w:rsidRDefault="00E87902" w:rsidP="00E87902">
            <w:pPr>
              <w:pStyle w:val="TableText"/>
              <w:rPr>
                <w:noProof w:val="0"/>
              </w:rPr>
            </w:pPr>
            <w:r w:rsidRPr="00D74064">
              <w:rPr>
                <w:noProof w:val="0"/>
              </w:rPr>
              <w:t>24</w:t>
            </w:r>
          </w:p>
        </w:tc>
      </w:tr>
      <w:tr w:rsidR="00E87902" w:rsidRPr="00D74064" w14:paraId="3200AC4F" w14:textId="77777777" w:rsidTr="00E87902">
        <w:trPr>
          <w:trHeight w:val="277"/>
        </w:trPr>
        <w:tc>
          <w:tcPr>
            <w:tcW w:w="7618" w:type="dxa"/>
            <w:noWrap/>
          </w:tcPr>
          <w:p w14:paraId="1B53704E" w14:textId="77777777" w:rsidR="00E87902" w:rsidRPr="00D74064" w:rsidRDefault="00E87902" w:rsidP="00E87902">
            <w:pPr>
              <w:pStyle w:val="TableText"/>
              <w:jc w:val="left"/>
              <w:rPr>
                <w:noProof w:val="0"/>
              </w:rPr>
            </w:pPr>
            <w:r w:rsidRPr="00D74064">
              <w:rPr>
                <w:noProof w:val="0"/>
              </w:rPr>
              <w:t>Today's Fresh Start-Compton</w:t>
            </w:r>
          </w:p>
        </w:tc>
        <w:tc>
          <w:tcPr>
            <w:tcW w:w="821" w:type="dxa"/>
            <w:noWrap/>
          </w:tcPr>
          <w:p w14:paraId="6B0821AC" w14:textId="77777777" w:rsidR="00E87902" w:rsidRPr="00D74064" w:rsidRDefault="00E87902" w:rsidP="00E87902">
            <w:pPr>
              <w:pStyle w:val="TableText"/>
              <w:rPr>
                <w:noProof w:val="0"/>
              </w:rPr>
            </w:pPr>
            <w:r w:rsidRPr="00D74064">
              <w:rPr>
                <w:noProof w:val="0"/>
              </w:rPr>
              <w:t>11</w:t>
            </w:r>
          </w:p>
        </w:tc>
      </w:tr>
      <w:tr w:rsidR="00E87902" w:rsidRPr="00D74064" w14:paraId="5C6738AA" w14:textId="77777777" w:rsidTr="00E87902">
        <w:trPr>
          <w:trHeight w:val="277"/>
        </w:trPr>
        <w:tc>
          <w:tcPr>
            <w:tcW w:w="7618" w:type="dxa"/>
            <w:noWrap/>
          </w:tcPr>
          <w:p w14:paraId="5EDF3108" w14:textId="77777777" w:rsidR="00E87902" w:rsidRPr="00D74064" w:rsidRDefault="00E87902" w:rsidP="00E87902">
            <w:pPr>
              <w:pStyle w:val="TableText"/>
              <w:jc w:val="left"/>
              <w:rPr>
                <w:noProof w:val="0"/>
              </w:rPr>
            </w:pPr>
            <w:r w:rsidRPr="00D74064">
              <w:rPr>
                <w:noProof w:val="0"/>
              </w:rPr>
              <w:t>Tree of Life International Charter</w:t>
            </w:r>
          </w:p>
        </w:tc>
        <w:tc>
          <w:tcPr>
            <w:tcW w:w="821" w:type="dxa"/>
            <w:noWrap/>
          </w:tcPr>
          <w:p w14:paraId="3368F40C" w14:textId="77777777" w:rsidR="00E87902" w:rsidRPr="00D74064" w:rsidRDefault="00E87902" w:rsidP="00E87902">
            <w:pPr>
              <w:pStyle w:val="TableText"/>
              <w:rPr>
                <w:noProof w:val="0"/>
              </w:rPr>
            </w:pPr>
            <w:r w:rsidRPr="00D74064">
              <w:rPr>
                <w:noProof w:val="0"/>
              </w:rPr>
              <w:t>1</w:t>
            </w:r>
          </w:p>
        </w:tc>
      </w:tr>
      <w:tr w:rsidR="00E87902" w:rsidRPr="00D74064" w14:paraId="5E713739" w14:textId="77777777" w:rsidTr="00E87902">
        <w:trPr>
          <w:trHeight w:val="277"/>
        </w:trPr>
        <w:tc>
          <w:tcPr>
            <w:tcW w:w="7618" w:type="dxa"/>
            <w:noWrap/>
          </w:tcPr>
          <w:p w14:paraId="7EF5B675" w14:textId="77777777" w:rsidR="00E87902" w:rsidRPr="00D74064" w:rsidRDefault="00E87902" w:rsidP="00E87902">
            <w:pPr>
              <w:pStyle w:val="TableText"/>
              <w:jc w:val="left"/>
              <w:rPr>
                <w:noProof w:val="0"/>
              </w:rPr>
            </w:pPr>
            <w:r w:rsidRPr="00D74064">
              <w:rPr>
                <w:noProof w:val="0"/>
              </w:rPr>
              <w:t>Twin Rivers Unified</w:t>
            </w:r>
          </w:p>
        </w:tc>
        <w:tc>
          <w:tcPr>
            <w:tcW w:w="821" w:type="dxa"/>
            <w:noWrap/>
          </w:tcPr>
          <w:p w14:paraId="3365AB81" w14:textId="77777777" w:rsidR="00E87902" w:rsidRPr="00D74064" w:rsidRDefault="00E87902" w:rsidP="00E87902">
            <w:pPr>
              <w:pStyle w:val="TableText"/>
              <w:rPr>
                <w:noProof w:val="0"/>
              </w:rPr>
            </w:pPr>
            <w:r w:rsidRPr="00D74064">
              <w:rPr>
                <w:noProof w:val="0"/>
              </w:rPr>
              <w:t>729</w:t>
            </w:r>
          </w:p>
        </w:tc>
      </w:tr>
      <w:tr w:rsidR="00E87902" w:rsidRPr="00D74064" w14:paraId="51066349" w14:textId="77777777" w:rsidTr="00E87902">
        <w:trPr>
          <w:trHeight w:val="277"/>
        </w:trPr>
        <w:tc>
          <w:tcPr>
            <w:tcW w:w="7618" w:type="dxa"/>
            <w:noWrap/>
          </w:tcPr>
          <w:p w14:paraId="38606ADC" w14:textId="77777777" w:rsidR="00E87902" w:rsidRPr="00D74064" w:rsidRDefault="00E87902" w:rsidP="00E87902">
            <w:pPr>
              <w:pStyle w:val="TableText"/>
              <w:jc w:val="left"/>
              <w:rPr>
                <w:noProof w:val="0"/>
              </w:rPr>
            </w:pPr>
            <w:r w:rsidRPr="00D74064">
              <w:rPr>
                <w:noProof w:val="0"/>
              </w:rPr>
              <w:t>Vallejo City Unified</w:t>
            </w:r>
          </w:p>
        </w:tc>
        <w:tc>
          <w:tcPr>
            <w:tcW w:w="821" w:type="dxa"/>
            <w:noWrap/>
          </w:tcPr>
          <w:p w14:paraId="65F05C00" w14:textId="77777777" w:rsidR="00E87902" w:rsidRPr="00D74064" w:rsidRDefault="00E87902" w:rsidP="00E87902">
            <w:pPr>
              <w:pStyle w:val="TableText"/>
              <w:rPr>
                <w:noProof w:val="0"/>
              </w:rPr>
            </w:pPr>
            <w:r w:rsidRPr="00D74064">
              <w:rPr>
                <w:noProof w:val="0"/>
              </w:rPr>
              <w:t>498</w:t>
            </w:r>
          </w:p>
        </w:tc>
      </w:tr>
      <w:tr w:rsidR="00E87902" w:rsidRPr="00D74064" w14:paraId="0638B0A4" w14:textId="77777777" w:rsidTr="00E87902">
        <w:trPr>
          <w:trHeight w:val="277"/>
        </w:trPr>
        <w:tc>
          <w:tcPr>
            <w:tcW w:w="7618" w:type="dxa"/>
            <w:noWrap/>
          </w:tcPr>
          <w:p w14:paraId="7D1BC7F3" w14:textId="77777777" w:rsidR="00E87902" w:rsidRPr="00D74064" w:rsidRDefault="00E87902" w:rsidP="00E87902">
            <w:pPr>
              <w:pStyle w:val="TableText"/>
              <w:jc w:val="left"/>
              <w:rPr>
                <w:noProof w:val="0"/>
              </w:rPr>
            </w:pPr>
            <w:r w:rsidRPr="00D74064">
              <w:rPr>
                <w:noProof w:val="0"/>
              </w:rPr>
              <w:t>Vineland Elementary</w:t>
            </w:r>
          </w:p>
        </w:tc>
        <w:tc>
          <w:tcPr>
            <w:tcW w:w="821" w:type="dxa"/>
            <w:noWrap/>
          </w:tcPr>
          <w:p w14:paraId="2DD2ACB7" w14:textId="77777777" w:rsidR="00E87902" w:rsidRPr="00D74064" w:rsidRDefault="00E87902" w:rsidP="00E87902">
            <w:pPr>
              <w:pStyle w:val="TableText"/>
              <w:rPr>
                <w:noProof w:val="0"/>
              </w:rPr>
            </w:pPr>
            <w:r w:rsidRPr="00D74064">
              <w:rPr>
                <w:noProof w:val="0"/>
              </w:rPr>
              <w:t>44</w:t>
            </w:r>
          </w:p>
        </w:tc>
      </w:tr>
      <w:tr w:rsidR="00E87902" w:rsidRPr="00D74064" w14:paraId="44552759" w14:textId="77777777" w:rsidTr="00E87902">
        <w:trPr>
          <w:trHeight w:val="277"/>
        </w:trPr>
        <w:tc>
          <w:tcPr>
            <w:tcW w:w="7618" w:type="dxa"/>
            <w:noWrap/>
          </w:tcPr>
          <w:p w14:paraId="47DD33FB" w14:textId="77777777" w:rsidR="00E87902" w:rsidRPr="00D74064" w:rsidRDefault="00E87902" w:rsidP="00E87902">
            <w:pPr>
              <w:pStyle w:val="TableText"/>
              <w:jc w:val="left"/>
              <w:rPr>
                <w:noProof w:val="0"/>
              </w:rPr>
            </w:pPr>
            <w:r w:rsidRPr="00D74064">
              <w:rPr>
                <w:noProof w:val="0"/>
              </w:rPr>
              <w:t>W.E.B. DuBois Public Charter</w:t>
            </w:r>
          </w:p>
        </w:tc>
        <w:tc>
          <w:tcPr>
            <w:tcW w:w="821" w:type="dxa"/>
            <w:noWrap/>
          </w:tcPr>
          <w:p w14:paraId="0C200B10" w14:textId="77777777" w:rsidR="00E87902" w:rsidRPr="00D74064" w:rsidRDefault="00E87902" w:rsidP="00E87902">
            <w:pPr>
              <w:pStyle w:val="TableText"/>
              <w:rPr>
                <w:noProof w:val="0"/>
              </w:rPr>
            </w:pPr>
            <w:r w:rsidRPr="00D74064">
              <w:rPr>
                <w:noProof w:val="0"/>
              </w:rPr>
              <w:t>8</w:t>
            </w:r>
          </w:p>
        </w:tc>
      </w:tr>
      <w:tr w:rsidR="00E87902" w:rsidRPr="00D74064" w14:paraId="3AB97DCD" w14:textId="77777777" w:rsidTr="00E87902">
        <w:trPr>
          <w:trHeight w:val="277"/>
        </w:trPr>
        <w:tc>
          <w:tcPr>
            <w:tcW w:w="7618" w:type="dxa"/>
            <w:noWrap/>
          </w:tcPr>
          <w:p w14:paraId="11D36690" w14:textId="77777777" w:rsidR="00E87902" w:rsidRPr="00D74064" w:rsidRDefault="00E87902" w:rsidP="00E87902">
            <w:pPr>
              <w:pStyle w:val="TableText"/>
              <w:jc w:val="left"/>
              <w:rPr>
                <w:noProof w:val="0"/>
              </w:rPr>
            </w:pPr>
            <w:r w:rsidRPr="00D74064">
              <w:rPr>
                <w:noProof w:val="0"/>
              </w:rPr>
              <w:t>Washington Unified</w:t>
            </w:r>
          </w:p>
        </w:tc>
        <w:tc>
          <w:tcPr>
            <w:tcW w:w="821" w:type="dxa"/>
            <w:noWrap/>
          </w:tcPr>
          <w:p w14:paraId="761264FF" w14:textId="77777777" w:rsidR="00E87902" w:rsidRPr="00D74064" w:rsidRDefault="00E87902" w:rsidP="00E87902">
            <w:pPr>
              <w:pStyle w:val="TableText"/>
              <w:rPr>
                <w:noProof w:val="0"/>
              </w:rPr>
            </w:pPr>
            <w:r w:rsidRPr="00D74064">
              <w:rPr>
                <w:noProof w:val="0"/>
              </w:rPr>
              <w:t>89</w:t>
            </w:r>
          </w:p>
        </w:tc>
      </w:tr>
      <w:tr w:rsidR="00E87902" w:rsidRPr="00D74064" w14:paraId="23E1D069" w14:textId="77777777" w:rsidTr="00E87902">
        <w:trPr>
          <w:trHeight w:val="277"/>
        </w:trPr>
        <w:tc>
          <w:tcPr>
            <w:tcW w:w="7618" w:type="dxa"/>
            <w:noWrap/>
          </w:tcPr>
          <w:p w14:paraId="791C025A" w14:textId="77777777" w:rsidR="00E87902" w:rsidRPr="00D74064" w:rsidRDefault="00E87902" w:rsidP="00E87902">
            <w:pPr>
              <w:pStyle w:val="TableText"/>
              <w:jc w:val="left"/>
              <w:rPr>
                <w:noProof w:val="0"/>
              </w:rPr>
            </w:pPr>
            <w:r w:rsidRPr="00D74064">
              <w:rPr>
                <w:noProof w:val="0"/>
              </w:rPr>
              <w:t>West Covina Unified</w:t>
            </w:r>
          </w:p>
        </w:tc>
        <w:tc>
          <w:tcPr>
            <w:tcW w:w="821" w:type="dxa"/>
            <w:noWrap/>
          </w:tcPr>
          <w:p w14:paraId="42933194" w14:textId="77777777" w:rsidR="00E87902" w:rsidRPr="00D74064" w:rsidRDefault="00E87902" w:rsidP="00E87902">
            <w:pPr>
              <w:pStyle w:val="TableText"/>
              <w:rPr>
                <w:noProof w:val="0"/>
              </w:rPr>
            </w:pPr>
            <w:r w:rsidRPr="00D74064">
              <w:rPr>
                <w:noProof w:val="0"/>
              </w:rPr>
              <w:t>116</w:t>
            </w:r>
          </w:p>
        </w:tc>
      </w:tr>
      <w:tr w:rsidR="00E87902" w:rsidRPr="00D74064" w14:paraId="3EBEEF46" w14:textId="77777777" w:rsidTr="00E87902">
        <w:trPr>
          <w:trHeight w:val="277"/>
        </w:trPr>
        <w:tc>
          <w:tcPr>
            <w:tcW w:w="7618" w:type="dxa"/>
            <w:noWrap/>
          </w:tcPr>
          <w:p w14:paraId="29051739" w14:textId="77777777" w:rsidR="00E87902" w:rsidRPr="00D74064" w:rsidRDefault="00E87902" w:rsidP="00E87902">
            <w:pPr>
              <w:pStyle w:val="TableText"/>
              <w:jc w:val="left"/>
              <w:rPr>
                <w:noProof w:val="0"/>
              </w:rPr>
            </w:pPr>
            <w:r w:rsidRPr="00D74064">
              <w:rPr>
                <w:noProof w:val="0"/>
              </w:rPr>
              <w:t>Winship Community</w:t>
            </w:r>
          </w:p>
        </w:tc>
        <w:tc>
          <w:tcPr>
            <w:tcW w:w="821" w:type="dxa"/>
            <w:noWrap/>
          </w:tcPr>
          <w:p w14:paraId="4358BFB2" w14:textId="77777777" w:rsidR="00E87902" w:rsidRPr="00D74064" w:rsidRDefault="00E87902" w:rsidP="00E87902">
            <w:pPr>
              <w:pStyle w:val="TableText"/>
              <w:rPr>
                <w:noProof w:val="0"/>
              </w:rPr>
            </w:pPr>
            <w:r w:rsidRPr="00D74064">
              <w:rPr>
                <w:noProof w:val="0"/>
              </w:rPr>
              <w:t>2</w:t>
            </w:r>
          </w:p>
        </w:tc>
      </w:tr>
      <w:tr w:rsidR="00E87902" w:rsidRPr="00D74064" w14:paraId="359BB2BC" w14:textId="77777777" w:rsidTr="00E87902">
        <w:trPr>
          <w:trHeight w:val="277"/>
        </w:trPr>
        <w:tc>
          <w:tcPr>
            <w:tcW w:w="7618" w:type="dxa"/>
            <w:noWrap/>
          </w:tcPr>
          <w:p w14:paraId="3DEE2194" w14:textId="77777777" w:rsidR="00E87902" w:rsidRPr="00D74064" w:rsidRDefault="00E87902" w:rsidP="00E87902">
            <w:pPr>
              <w:pStyle w:val="TableText"/>
              <w:jc w:val="left"/>
              <w:rPr>
                <w:noProof w:val="0"/>
              </w:rPr>
            </w:pPr>
            <w:r w:rsidRPr="00D74064">
              <w:rPr>
                <w:noProof w:val="0"/>
              </w:rPr>
              <w:t>Yu Ming Charter</w:t>
            </w:r>
          </w:p>
        </w:tc>
        <w:tc>
          <w:tcPr>
            <w:tcW w:w="821" w:type="dxa"/>
            <w:noWrap/>
          </w:tcPr>
          <w:p w14:paraId="738AF9BD" w14:textId="77777777" w:rsidR="00E87902" w:rsidRPr="00D74064" w:rsidRDefault="00E87902" w:rsidP="00E87902">
            <w:pPr>
              <w:pStyle w:val="TableText"/>
              <w:rPr>
                <w:noProof w:val="0"/>
              </w:rPr>
            </w:pPr>
            <w:r w:rsidRPr="00D74064">
              <w:rPr>
                <w:noProof w:val="0"/>
              </w:rPr>
              <w:t>19</w:t>
            </w:r>
          </w:p>
        </w:tc>
      </w:tr>
      <w:tr w:rsidR="00E87902" w:rsidRPr="00D74064" w14:paraId="79B9DBA0" w14:textId="77777777" w:rsidTr="00E87902">
        <w:trPr>
          <w:trHeight w:val="277"/>
        </w:trPr>
        <w:tc>
          <w:tcPr>
            <w:tcW w:w="7618" w:type="dxa"/>
            <w:noWrap/>
          </w:tcPr>
          <w:p w14:paraId="31249F81" w14:textId="77777777" w:rsidR="00E87902" w:rsidRPr="00D74064" w:rsidRDefault="00E87902" w:rsidP="00E87902">
            <w:pPr>
              <w:pStyle w:val="TableText"/>
              <w:jc w:val="left"/>
              <w:rPr>
                <w:noProof w:val="0"/>
              </w:rPr>
            </w:pPr>
            <w:r w:rsidRPr="00D74064">
              <w:rPr>
                <w:noProof w:val="0"/>
              </w:rPr>
              <w:t>Yuba City Charter</w:t>
            </w:r>
          </w:p>
        </w:tc>
        <w:tc>
          <w:tcPr>
            <w:tcW w:w="821" w:type="dxa"/>
            <w:noWrap/>
          </w:tcPr>
          <w:p w14:paraId="6507DD18" w14:textId="77777777" w:rsidR="00E87902" w:rsidRPr="00D74064" w:rsidRDefault="00E87902" w:rsidP="00E87902">
            <w:pPr>
              <w:pStyle w:val="TableText"/>
              <w:rPr>
                <w:noProof w:val="0"/>
              </w:rPr>
            </w:pPr>
            <w:r w:rsidRPr="00D74064">
              <w:rPr>
                <w:noProof w:val="0"/>
              </w:rPr>
              <w:t>8</w:t>
            </w:r>
          </w:p>
        </w:tc>
      </w:tr>
    </w:tbl>
    <w:p w14:paraId="5A8E2E9D" w14:textId="264D4E12" w:rsidR="00DD44C1" w:rsidRPr="00B0679D" w:rsidRDefault="00DD44C1" w:rsidP="00BB7477">
      <w:pPr>
        <w:pStyle w:val="Heading3"/>
        <w:pageBreakBefore/>
        <w:numPr>
          <w:ilvl w:val="0"/>
          <w:numId w:val="0"/>
        </w:numPr>
        <w:ind w:left="360" w:hanging="360"/>
      </w:pPr>
      <w:bookmarkStart w:id="468" w:name="_Appendix_5.B:_Classical"/>
      <w:bookmarkStart w:id="469" w:name="_Toc220330860"/>
      <w:bookmarkEnd w:id="467"/>
      <w:bookmarkEnd w:id="468"/>
      <w:r w:rsidRPr="00934728">
        <w:lastRenderedPageBreak/>
        <w:t xml:space="preserve">Appendix </w:t>
      </w:r>
      <w:r w:rsidR="00742FB0" w:rsidRPr="00934728">
        <w:t>5</w:t>
      </w:r>
      <w:r w:rsidRPr="00934728">
        <w:t>.</w:t>
      </w:r>
      <w:r w:rsidR="00153304" w:rsidRPr="00934728">
        <w:t>B</w:t>
      </w:r>
      <w:r w:rsidR="00CC30CB" w:rsidRPr="00934728">
        <w:t>:</w:t>
      </w:r>
      <w:r w:rsidRPr="00934728">
        <w:t xml:space="preserve"> Classical Item Analyses</w:t>
      </w:r>
      <w:bookmarkEnd w:id="469"/>
    </w:p>
    <w:p w14:paraId="47C778BC" w14:textId="4F37F170" w:rsidR="00934728" w:rsidRPr="00A82102" w:rsidRDefault="00934728" w:rsidP="008849C1">
      <w:r>
        <w:t xml:space="preserve">In </w:t>
      </w:r>
      <w:r w:rsidR="00455098" w:rsidRPr="00455098">
        <w:rPr>
          <w:rStyle w:val="Cross-Reference"/>
        </w:rPr>
        <w:fldChar w:fldCharType="begin"/>
      </w:r>
      <w:r w:rsidR="00455098" w:rsidRPr="00455098">
        <w:rPr>
          <w:rStyle w:val="Cross-Reference"/>
        </w:rPr>
        <w:instrText xml:space="preserve"> REF _Ref68591057 \h </w:instrText>
      </w:r>
      <w:r w:rsidR="00455098">
        <w:rPr>
          <w:rStyle w:val="Cross-Reference"/>
        </w:rPr>
        <w:instrText xml:space="preserve"> \* MERGEFORMAT </w:instrText>
      </w:r>
      <w:r w:rsidR="00455098" w:rsidRPr="00455098">
        <w:rPr>
          <w:rStyle w:val="Cross-Reference"/>
        </w:rPr>
      </w:r>
      <w:r w:rsidR="00455098" w:rsidRPr="00455098">
        <w:rPr>
          <w:rStyle w:val="Cross-Reference"/>
        </w:rPr>
        <w:fldChar w:fldCharType="separate"/>
      </w:r>
      <w:r w:rsidR="00455098" w:rsidRPr="00455098">
        <w:rPr>
          <w:rStyle w:val="Cross-Reference"/>
        </w:rPr>
        <w:t>table 5.B.1</w:t>
      </w:r>
      <w:r w:rsidR="00455098" w:rsidRPr="00455098">
        <w:rPr>
          <w:rStyle w:val="Cross-Reference"/>
        </w:rPr>
        <w:fldChar w:fldCharType="end"/>
      </w:r>
      <w:r>
        <w:t xml:space="preserve"> through </w:t>
      </w:r>
      <w:r w:rsidR="00455098" w:rsidRPr="00455098">
        <w:rPr>
          <w:rStyle w:val="Cross-Reference"/>
        </w:rPr>
        <w:fldChar w:fldCharType="begin"/>
      </w:r>
      <w:r w:rsidR="00455098" w:rsidRPr="00455098">
        <w:rPr>
          <w:rStyle w:val="Cross-Reference"/>
        </w:rPr>
        <w:instrText xml:space="preserve"> REF _Ref68591069 \h </w:instrText>
      </w:r>
      <w:r w:rsidR="00455098">
        <w:rPr>
          <w:rStyle w:val="Cross-Reference"/>
        </w:rPr>
        <w:instrText xml:space="preserve"> \* MERGEFORMAT </w:instrText>
      </w:r>
      <w:r w:rsidR="00455098" w:rsidRPr="00455098">
        <w:rPr>
          <w:rStyle w:val="Cross-Reference"/>
        </w:rPr>
      </w:r>
      <w:r w:rsidR="00455098" w:rsidRPr="00455098">
        <w:rPr>
          <w:rStyle w:val="Cross-Reference"/>
        </w:rPr>
        <w:fldChar w:fldCharType="separate"/>
      </w:r>
      <w:r w:rsidR="00455098" w:rsidRPr="00455098">
        <w:rPr>
          <w:rStyle w:val="Cross-Reference"/>
        </w:rPr>
        <w:t>table 5.B.18</w:t>
      </w:r>
      <w:r w:rsidR="00455098" w:rsidRPr="00455098">
        <w:rPr>
          <w:rStyle w:val="Cross-Reference"/>
        </w:rPr>
        <w:fldChar w:fldCharType="end"/>
      </w:r>
      <w:r>
        <w:t>, “D” indicates dichotomous items and “P” indicates polytomous items.</w:t>
      </w:r>
    </w:p>
    <w:p w14:paraId="4A6FAF85" w14:textId="4F8AFE4C" w:rsidR="00934728" w:rsidRDefault="00934728" w:rsidP="008849C1">
      <w:pPr>
        <w:pStyle w:val="Caption"/>
      </w:pPr>
      <w:bookmarkStart w:id="470" w:name="_Ref68591057"/>
      <w:bookmarkStart w:id="471" w:name="_Toc220331252"/>
      <w:r>
        <w:t>Table 5.B.</w:t>
      </w:r>
      <w:r>
        <w:fldChar w:fldCharType="begin"/>
      </w:r>
      <w:r>
        <w:instrText>SEQ Table_5.B. \* ARABIC</w:instrText>
      </w:r>
      <w:r>
        <w:fldChar w:fldCharType="separate"/>
      </w:r>
      <w:r w:rsidR="008A7375">
        <w:rPr>
          <w:noProof/>
        </w:rPr>
        <w:t>1</w:t>
      </w:r>
      <w:r>
        <w:fldChar w:fldCharType="end"/>
      </w:r>
      <w:bookmarkEnd w:id="470"/>
      <w:r w:rsidRPr="00D74064">
        <w:t xml:space="preserve">  Item Analysis for Kindergarten—Listening</w:t>
      </w:r>
      <w:bookmarkEnd w:id="471"/>
    </w:p>
    <w:tbl>
      <w:tblPr>
        <w:tblStyle w:val="TRs"/>
        <w:tblW w:w="0" w:type="auto"/>
        <w:tblLayout w:type="fixed"/>
        <w:tblLook w:val="04A0" w:firstRow="1" w:lastRow="0" w:firstColumn="1" w:lastColumn="0" w:noHBand="0" w:noVBand="1"/>
        <w:tblDescription w:val="Item Analysis for Kindergarten—Listening"/>
      </w:tblPr>
      <w:tblGrid>
        <w:gridCol w:w="1351"/>
        <w:gridCol w:w="864"/>
        <w:gridCol w:w="1001"/>
        <w:gridCol w:w="1325"/>
        <w:gridCol w:w="1152"/>
        <w:gridCol w:w="1152"/>
      </w:tblGrid>
      <w:tr w:rsidR="00934728" w:rsidRPr="00D74064" w14:paraId="07E2F334"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39AD5862" w14:textId="77777777" w:rsidR="00934728" w:rsidRPr="00D74064" w:rsidRDefault="00934728" w:rsidP="008849C1">
            <w:pPr>
              <w:pStyle w:val="TableHead"/>
              <w:rPr>
                <w:b w:val="0"/>
                <w:noProof w:val="0"/>
              </w:rPr>
            </w:pPr>
            <w:r w:rsidRPr="00D74064">
              <w:rPr>
                <w:noProof w:val="0"/>
              </w:rPr>
              <w:t>Item ID</w:t>
            </w:r>
          </w:p>
        </w:tc>
        <w:tc>
          <w:tcPr>
            <w:tcW w:w="864" w:type="dxa"/>
            <w:hideMark/>
          </w:tcPr>
          <w:p w14:paraId="4A2483FD"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75E85953" w14:textId="77777777" w:rsidR="00934728" w:rsidRPr="00D74064" w:rsidRDefault="00934728" w:rsidP="008849C1">
            <w:pPr>
              <w:pStyle w:val="TableHead"/>
              <w:rPr>
                <w:b w:val="0"/>
                <w:noProof w:val="0"/>
              </w:rPr>
            </w:pPr>
            <w:r w:rsidRPr="00D74064">
              <w:rPr>
                <w:noProof w:val="0"/>
              </w:rPr>
              <w:t>N</w:t>
            </w:r>
          </w:p>
        </w:tc>
        <w:tc>
          <w:tcPr>
            <w:tcW w:w="1325" w:type="dxa"/>
            <w:hideMark/>
          </w:tcPr>
          <w:p w14:paraId="6DB7ABE0"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3A49B1C7"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835ED72"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34671A59" w14:textId="77777777" w:rsidTr="008849C1">
        <w:trPr>
          <w:trHeight w:val="252"/>
        </w:trPr>
        <w:tc>
          <w:tcPr>
            <w:tcW w:w="1351" w:type="dxa"/>
            <w:noWrap/>
            <w:hideMark/>
          </w:tcPr>
          <w:p w14:paraId="2898BBA1" w14:textId="77777777" w:rsidR="00934728" w:rsidRPr="00D74064" w:rsidRDefault="00934728" w:rsidP="008849C1">
            <w:pPr>
              <w:pStyle w:val="TableText"/>
              <w:rPr>
                <w:noProof w:val="0"/>
              </w:rPr>
            </w:pPr>
            <w:r w:rsidRPr="00D74064">
              <w:rPr>
                <w:noProof w:val="0"/>
              </w:rPr>
              <w:t>VH574275</w:t>
            </w:r>
          </w:p>
        </w:tc>
        <w:tc>
          <w:tcPr>
            <w:tcW w:w="864" w:type="dxa"/>
            <w:noWrap/>
            <w:hideMark/>
          </w:tcPr>
          <w:p w14:paraId="0662C9A3" w14:textId="77777777" w:rsidR="00934728" w:rsidRPr="00D74064" w:rsidRDefault="00934728" w:rsidP="008849C1">
            <w:pPr>
              <w:pStyle w:val="TableText"/>
              <w:rPr>
                <w:noProof w:val="0"/>
              </w:rPr>
            </w:pPr>
            <w:r>
              <w:rPr>
                <w:noProof w:val="0"/>
              </w:rPr>
              <w:t>D</w:t>
            </w:r>
          </w:p>
        </w:tc>
        <w:tc>
          <w:tcPr>
            <w:tcW w:w="1001" w:type="dxa"/>
            <w:noWrap/>
            <w:hideMark/>
          </w:tcPr>
          <w:p w14:paraId="16DE23E5"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6313CC13"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0988E479" w14:textId="77777777" w:rsidR="00934728" w:rsidRPr="00D74064" w:rsidRDefault="00934728" w:rsidP="008849C1">
            <w:pPr>
              <w:pStyle w:val="TableText"/>
              <w:ind w:right="144"/>
              <w:rPr>
                <w:noProof w:val="0"/>
              </w:rPr>
            </w:pPr>
            <w:r w:rsidRPr="00D74064">
              <w:rPr>
                <w:noProof w:val="0"/>
              </w:rPr>
              <w:t>0.64</w:t>
            </w:r>
          </w:p>
        </w:tc>
        <w:tc>
          <w:tcPr>
            <w:tcW w:w="1152" w:type="dxa"/>
            <w:hideMark/>
          </w:tcPr>
          <w:p w14:paraId="63B1BB30" w14:textId="77777777" w:rsidR="00934728" w:rsidRPr="00D74064" w:rsidRDefault="00934728" w:rsidP="008849C1">
            <w:pPr>
              <w:pStyle w:val="TableText"/>
              <w:ind w:right="144"/>
              <w:rPr>
                <w:noProof w:val="0"/>
              </w:rPr>
            </w:pPr>
            <w:r w:rsidRPr="00D74064">
              <w:rPr>
                <w:noProof w:val="0"/>
              </w:rPr>
              <w:t>0.02</w:t>
            </w:r>
          </w:p>
        </w:tc>
      </w:tr>
      <w:tr w:rsidR="00934728" w:rsidRPr="00D74064" w14:paraId="6687592A" w14:textId="77777777" w:rsidTr="008849C1">
        <w:trPr>
          <w:trHeight w:val="252"/>
        </w:trPr>
        <w:tc>
          <w:tcPr>
            <w:tcW w:w="1351" w:type="dxa"/>
            <w:noWrap/>
            <w:hideMark/>
          </w:tcPr>
          <w:p w14:paraId="726A901C" w14:textId="77777777" w:rsidR="00934728" w:rsidRPr="00D74064" w:rsidRDefault="00934728" w:rsidP="008849C1">
            <w:pPr>
              <w:pStyle w:val="TableText"/>
              <w:rPr>
                <w:noProof w:val="0"/>
              </w:rPr>
            </w:pPr>
            <w:r w:rsidRPr="00D74064">
              <w:rPr>
                <w:noProof w:val="0"/>
              </w:rPr>
              <w:t>VH574443</w:t>
            </w:r>
          </w:p>
        </w:tc>
        <w:tc>
          <w:tcPr>
            <w:tcW w:w="864" w:type="dxa"/>
            <w:noWrap/>
            <w:hideMark/>
          </w:tcPr>
          <w:p w14:paraId="7D2782D2" w14:textId="77777777" w:rsidR="00934728" w:rsidRPr="00D74064" w:rsidRDefault="00934728" w:rsidP="008849C1">
            <w:pPr>
              <w:pStyle w:val="TableText"/>
              <w:rPr>
                <w:noProof w:val="0"/>
              </w:rPr>
            </w:pPr>
            <w:r>
              <w:rPr>
                <w:noProof w:val="0"/>
              </w:rPr>
              <w:t>D</w:t>
            </w:r>
          </w:p>
        </w:tc>
        <w:tc>
          <w:tcPr>
            <w:tcW w:w="1001" w:type="dxa"/>
            <w:noWrap/>
            <w:hideMark/>
          </w:tcPr>
          <w:p w14:paraId="6FD2ADD8"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0064258B" w14:textId="77777777" w:rsidR="00934728" w:rsidRPr="00D74064" w:rsidRDefault="00934728" w:rsidP="008849C1">
            <w:pPr>
              <w:pStyle w:val="TableText"/>
              <w:ind w:right="144"/>
              <w:rPr>
                <w:noProof w:val="0"/>
              </w:rPr>
            </w:pPr>
            <w:r w:rsidRPr="00D74064">
              <w:rPr>
                <w:noProof w:val="0"/>
              </w:rPr>
              <w:t>0.59</w:t>
            </w:r>
          </w:p>
        </w:tc>
        <w:tc>
          <w:tcPr>
            <w:tcW w:w="1152" w:type="dxa"/>
            <w:noWrap/>
            <w:hideMark/>
          </w:tcPr>
          <w:p w14:paraId="1D00F288" w14:textId="77777777" w:rsidR="00934728" w:rsidRPr="00D74064" w:rsidRDefault="00934728" w:rsidP="008849C1">
            <w:pPr>
              <w:pStyle w:val="TableText"/>
              <w:ind w:right="144"/>
              <w:rPr>
                <w:noProof w:val="0"/>
              </w:rPr>
            </w:pPr>
            <w:r w:rsidRPr="00D74064">
              <w:rPr>
                <w:noProof w:val="0"/>
              </w:rPr>
              <w:t>0.63</w:t>
            </w:r>
          </w:p>
        </w:tc>
        <w:tc>
          <w:tcPr>
            <w:tcW w:w="1152" w:type="dxa"/>
            <w:hideMark/>
          </w:tcPr>
          <w:p w14:paraId="48650541" w14:textId="77777777" w:rsidR="00934728" w:rsidRPr="00D74064" w:rsidRDefault="00934728" w:rsidP="008849C1">
            <w:pPr>
              <w:pStyle w:val="TableText"/>
              <w:ind w:right="144"/>
              <w:rPr>
                <w:noProof w:val="0"/>
              </w:rPr>
            </w:pPr>
            <w:r w:rsidRPr="00D74064">
              <w:rPr>
                <w:noProof w:val="0"/>
              </w:rPr>
              <w:t>0.04</w:t>
            </w:r>
          </w:p>
        </w:tc>
      </w:tr>
      <w:tr w:rsidR="00934728" w:rsidRPr="00D74064" w14:paraId="106A95FB" w14:textId="77777777" w:rsidTr="008849C1">
        <w:trPr>
          <w:trHeight w:val="252"/>
        </w:trPr>
        <w:tc>
          <w:tcPr>
            <w:tcW w:w="1351" w:type="dxa"/>
            <w:noWrap/>
            <w:hideMark/>
          </w:tcPr>
          <w:p w14:paraId="71749631" w14:textId="77777777" w:rsidR="00934728" w:rsidRPr="00D74064" w:rsidRDefault="00934728" w:rsidP="008849C1">
            <w:pPr>
              <w:pStyle w:val="TableText"/>
              <w:rPr>
                <w:noProof w:val="0"/>
              </w:rPr>
            </w:pPr>
            <w:r w:rsidRPr="00D74064">
              <w:rPr>
                <w:noProof w:val="0"/>
              </w:rPr>
              <w:t>VH574420</w:t>
            </w:r>
          </w:p>
        </w:tc>
        <w:tc>
          <w:tcPr>
            <w:tcW w:w="864" w:type="dxa"/>
            <w:noWrap/>
            <w:hideMark/>
          </w:tcPr>
          <w:p w14:paraId="20B2D242" w14:textId="77777777" w:rsidR="00934728" w:rsidRPr="00D74064" w:rsidRDefault="00934728" w:rsidP="008849C1">
            <w:pPr>
              <w:pStyle w:val="TableText"/>
              <w:rPr>
                <w:noProof w:val="0"/>
              </w:rPr>
            </w:pPr>
            <w:r>
              <w:rPr>
                <w:noProof w:val="0"/>
              </w:rPr>
              <w:t>D</w:t>
            </w:r>
          </w:p>
        </w:tc>
        <w:tc>
          <w:tcPr>
            <w:tcW w:w="1001" w:type="dxa"/>
            <w:noWrap/>
            <w:hideMark/>
          </w:tcPr>
          <w:p w14:paraId="0738FC95"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303E81FF" w14:textId="77777777" w:rsidR="00934728" w:rsidRPr="00D74064" w:rsidRDefault="00934728" w:rsidP="008849C1">
            <w:pPr>
              <w:pStyle w:val="TableText"/>
              <w:ind w:right="144"/>
              <w:rPr>
                <w:noProof w:val="0"/>
              </w:rPr>
            </w:pPr>
            <w:r w:rsidRPr="00D74064">
              <w:rPr>
                <w:noProof w:val="0"/>
              </w:rPr>
              <w:t>0.55</w:t>
            </w:r>
          </w:p>
        </w:tc>
        <w:tc>
          <w:tcPr>
            <w:tcW w:w="1152" w:type="dxa"/>
            <w:noWrap/>
            <w:hideMark/>
          </w:tcPr>
          <w:p w14:paraId="690DF15F" w14:textId="77777777" w:rsidR="00934728" w:rsidRPr="00D74064" w:rsidRDefault="00934728" w:rsidP="008849C1">
            <w:pPr>
              <w:pStyle w:val="TableText"/>
              <w:ind w:right="144"/>
              <w:rPr>
                <w:noProof w:val="0"/>
              </w:rPr>
            </w:pPr>
            <w:r w:rsidRPr="00D74064">
              <w:rPr>
                <w:noProof w:val="0"/>
              </w:rPr>
              <w:t>0.61</w:t>
            </w:r>
          </w:p>
        </w:tc>
        <w:tc>
          <w:tcPr>
            <w:tcW w:w="1152" w:type="dxa"/>
            <w:hideMark/>
          </w:tcPr>
          <w:p w14:paraId="56F1AC44" w14:textId="77777777" w:rsidR="00934728" w:rsidRPr="00D74064" w:rsidRDefault="00934728" w:rsidP="008849C1">
            <w:pPr>
              <w:pStyle w:val="TableText"/>
              <w:ind w:right="144"/>
              <w:rPr>
                <w:noProof w:val="0"/>
              </w:rPr>
            </w:pPr>
            <w:r w:rsidRPr="00D74064">
              <w:rPr>
                <w:noProof w:val="0"/>
              </w:rPr>
              <w:t>0.05</w:t>
            </w:r>
          </w:p>
        </w:tc>
      </w:tr>
      <w:tr w:rsidR="00934728" w:rsidRPr="00D74064" w14:paraId="6F95ABDB" w14:textId="77777777" w:rsidTr="008849C1">
        <w:trPr>
          <w:trHeight w:val="252"/>
        </w:trPr>
        <w:tc>
          <w:tcPr>
            <w:tcW w:w="1351" w:type="dxa"/>
            <w:noWrap/>
            <w:hideMark/>
          </w:tcPr>
          <w:p w14:paraId="64087986" w14:textId="77777777" w:rsidR="00934728" w:rsidRPr="00D74064" w:rsidRDefault="00934728" w:rsidP="008849C1">
            <w:pPr>
              <w:pStyle w:val="TableText"/>
              <w:rPr>
                <w:noProof w:val="0"/>
              </w:rPr>
            </w:pPr>
            <w:r w:rsidRPr="00D74064">
              <w:rPr>
                <w:noProof w:val="0"/>
              </w:rPr>
              <w:t>VH583309</w:t>
            </w:r>
          </w:p>
        </w:tc>
        <w:tc>
          <w:tcPr>
            <w:tcW w:w="864" w:type="dxa"/>
            <w:noWrap/>
            <w:hideMark/>
          </w:tcPr>
          <w:p w14:paraId="342B047D" w14:textId="77777777" w:rsidR="00934728" w:rsidRPr="00D74064" w:rsidRDefault="00934728" w:rsidP="008849C1">
            <w:pPr>
              <w:pStyle w:val="TableText"/>
              <w:rPr>
                <w:noProof w:val="0"/>
              </w:rPr>
            </w:pPr>
            <w:r>
              <w:rPr>
                <w:noProof w:val="0"/>
              </w:rPr>
              <w:t>D</w:t>
            </w:r>
          </w:p>
        </w:tc>
        <w:tc>
          <w:tcPr>
            <w:tcW w:w="1001" w:type="dxa"/>
            <w:noWrap/>
            <w:hideMark/>
          </w:tcPr>
          <w:p w14:paraId="7157FE15"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57BB6131"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4A8C6E7D" w14:textId="77777777" w:rsidR="00934728" w:rsidRPr="00D74064" w:rsidRDefault="00934728" w:rsidP="008849C1">
            <w:pPr>
              <w:pStyle w:val="TableText"/>
              <w:ind w:right="144"/>
              <w:rPr>
                <w:noProof w:val="0"/>
              </w:rPr>
            </w:pPr>
            <w:r w:rsidRPr="00D74064">
              <w:rPr>
                <w:noProof w:val="0"/>
              </w:rPr>
              <w:t>0.40</w:t>
            </w:r>
          </w:p>
        </w:tc>
        <w:tc>
          <w:tcPr>
            <w:tcW w:w="1152" w:type="dxa"/>
            <w:hideMark/>
          </w:tcPr>
          <w:p w14:paraId="08779B83" w14:textId="77777777" w:rsidR="00934728" w:rsidRPr="00D74064" w:rsidRDefault="00934728" w:rsidP="008849C1">
            <w:pPr>
              <w:pStyle w:val="TableText"/>
              <w:ind w:right="144"/>
              <w:rPr>
                <w:noProof w:val="0"/>
              </w:rPr>
            </w:pPr>
            <w:r w:rsidRPr="00D74064">
              <w:rPr>
                <w:noProof w:val="0"/>
              </w:rPr>
              <w:t>0.12</w:t>
            </w:r>
          </w:p>
        </w:tc>
      </w:tr>
      <w:tr w:rsidR="00934728" w:rsidRPr="00D74064" w14:paraId="061B4806" w14:textId="77777777" w:rsidTr="008849C1">
        <w:trPr>
          <w:trHeight w:val="252"/>
        </w:trPr>
        <w:tc>
          <w:tcPr>
            <w:tcW w:w="1351" w:type="dxa"/>
            <w:noWrap/>
            <w:hideMark/>
          </w:tcPr>
          <w:p w14:paraId="5BEEE465" w14:textId="77777777" w:rsidR="00934728" w:rsidRPr="00D74064" w:rsidRDefault="00934728" w:rsidP="008849C1">
            <w:pPr>
              <w:pStyle w:val="TableText"/>
              <w:rPr>
                <w:noProof w:val="0"/>
              </w:rPr>
            </w:pPr>
            <w:r w:rsidRPr="00D74064">
              <w:rPr>
                <w:noProof w:val="0"/>
              </w:rPr>
              <w:t>VH583315</w:t>
            </w:r>
          </w:p>
        </w:tc>
        <w:tc>
          <w:tcPr>
            <w:tcW w:w="864" w:type="dxa"/>
            <w:noWrap/>
            <w:hideMark/>
          </w:tcPr>
          <w:p w14:paraId="76BCEFFF" w14:textId="77777777" w:rsidR="00934728" w:rsidRPr="00D74064" w:rsidRDefault="00934728" w:rsidP="008849C1">
            <w:pPr>
              <w:pStyle w:val="TableText"/>
              <w:rPr>
                <w:noProof w:val="0"/>
              </w:rPr>
            </w:pPr>
            <w:r>
              <w:rPr>
                <w:noProof w:val="0"/>
              </w:rPr>
              <w:t>D</w:t>
            </w:r>
          </w:p>
        </w:tc>
        <w:tc>
          <w:tcPr>
            <w:tcW w:w="1001" w:type="dxa"/>
            <w:noWrap/>
            <w:hideMark/>
          </w:tcPr>
          <w:p w14:paraId="49500CC3"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1F0669E3" w14:textId="77777777" w:rsidR="00934728" w:rsidRPr="00D74064" w:rsidRDefault="00934728" w:rsidP="008849C1">
            <w:pPr>
              <w:pStyle w:val="TableText"/>
              <w:ind w:right="144"/>
              <w:rPr>
                <w:noProof w:val="0"/>
              </w:rPr>
            </w:pPr>
            <w:r w:rsidRPr="00D74064">
              <w:rPr>
                <w:noProof w:val="0"/>
              </w:rPr>
              <w:t>0.40</w:t>
            </w:r>
          </w:p>
        </w:tc>
        <w:tc>
          <w:tcPr>
            <w:tcW w:w="1152" w:type="dxa"/>
            <w:noWrap/>
            <w:hideMark/>
          </w:tcPr>
          <w:p w14:paraId="5418E329" w14:textId="77777777" w:rsidR="00934728" w:rsidRPr="00D74064" w:rsidRDefault="00934728" w:rsidP="008849C1">
            <w:pPr>
              <w:pStyle w:val="TableText"/>
              <w:ind w:right="144"/>
              <w:rPr>
                <w:noProof w:val="0"/>
              </w:rPr>
            </w:pPr>
            <w:r w:rsidRPr="00D74064">
              <w:rPr>
                <w:noProof w:val="0"/>
              </w:rPr>
              <w:t>0.5</w:t>
            </w:r>
            <w:r>
              <w:rPr>
                <w:noProof w:val="0"/>
              </w:rPr>
              <w:t>3</w:t>
            </w:r>
          </w:p>
        </w:tc>
        <w:tc>
          <w:tcPr>
            <w:tcW w:w="1152" w:type="dxa"/>
            <w:hideMark/>
          </w:tcPr>
          <w:p w14:paraId="59CF707D" w14:textId="77777777" w:rsidR="00934728" w:rsidRPr="00D74064" w:rsidRDefault="00934728" w:rsidP="008849C1">
            <w:pPr>
              <w:pStyle w:val="TableText"/>
              <w:ind w:right="144"/>
              <w:rPr>
                <w:noProof w:val="0"/>
              </w:rPr>
            </w:pPr>
            <w:r w:rsidRPr="00D74064">
              <w:rPr>
                <w:noProof w:val="0"/>
              </w:rPr>
              <w:t>0.19</w:t>
            </w:r>
          </w:p>
        </w:tc>
      </w:tr>
      <w:tr w:rsidR="00934728" w:rsidRPr="00D74064" w14:paraId="7DCF99CF" w14:textId="77777777" w:rsidTr="008849C1">
        <w:trPr>
          <w:trHeight w:val="252"/>
        </w:trPr>
        <w:tc>
          <w:tcPr>
            <w:tcW w:w="1351" w:type="dxa"/>
            <w:noWrap/>
            <w:hideMark/>
          </w:tcPr>
          <w:p w14:paraId="5FA6D523" w14:textId="77777777" w:rsidR="00934728" w:rsidRPr="00D74064" w:rsidRDefault="00934728" w:rsidP="008849C1">
            <w:pPr>
              <w:pStyle w:val="TableText"/>
              <w:rPr>
                <w:noProof w:val="0"/>
              </w:rPr>
            </w:pPr>
            <w:r w:rsidRPr="00D74064">
              <w:rPr>
                <w:noProof w:val="0"/>
              </w:rPr>
              <w:t>VH583319</w:t>
            </w:r>
          </w:p>
        </w:tc>
        <w:tc>
          <w:tcPr>
            <w:tcW w:w="864" w:type="dxa"/>
            <w:noWrap/>
            <w:hideMark/>
          </w:tcPr>
          <w:p w14:paraId="1E4B7A15" w14:textId="77777777" w:rsidR="00934728" w:rsidRPr="00D74064" w:rsidRDefault="00934728" w:rsidP="008849C1">
            <w:pPr>
              <w:pStyle w:val="TableText"/>
              <w:rPr>
                <w:noProof w:val="0"/>
              </w:rPr>
            </w:pPr>
            <w:r>
              <w:rPr>
                <w:noProof w:val="0"/>
              </w:rPr>
              <w:t>D</w:t>
            </w:r>
          </w:p>
        </w:tc>
        <w:tc>
          <w:tcPr>
            <w:tcW w:w="1001" w:type="dxa"/>
            <w:noWrap/>
            <w:hideMark/>
          </w:tcPr>
          <w:p w14:paraId="50972D5A"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52B3B89A"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53BDBCCB" w14:textId="77777777" w:rsidR="00934728" w:rsidRPr="00D74064" w:rsidRDefault="00934728" w:rsidP="008849C1">
            <w:pPr>
              <w:pStyle w:val="TableText"/>
              <w:ind w:right="144"/>
              <w:rPr>
                <w:noProof w:val="0"/>
              </w:rPr>
            </w:pPr>
            <w:r w:rsidRPr="00D74064">
              <w:rPr>
                <w:noProof w:val="0"/>
              </w:rPr>
              <w:t>0.57</w:t>
            </w:r>
          </w:p>
        </w:tc>
        <w:tc>
          <w:tcPr>
            <w:tcW w:w="1152" w:type="dxa"/>
            <w:hideMark/>
          </w:tcPr>
          <w:p w14:paraId="31009136" w14:textId="77777777" w:rsidR="00934728" w:rsidRPr="00D74064" w:rsidRDefault="00934728" w:rsidP="008849C1">
            <w:pPr>
              <w:pStyle w:val="TableText"/>
              <w:ind w:right="144"/>
              <w:rPr>
                <w:noProof w:val="0"/>
              </w:rPr>
            </w:pPr>
            <w:r w:rsidRPr="00D74064">
              <w:rPr>
                <w:noProof w:val="0"/>
              </w:rPr>
              <w:t>0.27</w:t>
            </w:r>
          </w:p>
        </w:tc>
      </w:tr>
      <w:tr w:rsidR="00934728" w:rsidRPr="00D74064" w14:paraId="079266C6" w14:textId="77777777" w:rsidTr="008849C1">
        <w:trPr>
          <w:trHeight w:val="252"/>
        </w:trPr>
        <w:tc>
          <w:tcPr>
            <w:tcW w:w="1351" w:type="dxa"/>
            <w:noWrap/>
            <w:hideMark/>
          </w:tcPr>
          <w:p w14:paraId="204C8832" w14:textId="77777777" w:rsidR="00934728" w:rsidRPr="00D74064" w:rsidRDefault="00934728" w:rsidP="008849C1">
            <w:pPr>
              <w:pStyle w:val="TableText"/>
              <w:rPr>
                <w:noProof w:val="0"/>
              </w:rPr>
            </w:pPr>
            <w:r w:rsidRPr="00D74064">
              <w:rPr>
                <w:noProof w:val="0"/>
              </w:rPr>
              <w:t>VH583412</w:t>
            </w:r>
          </w:p>
        </w:tc>
        <w:tc>
          <w:tcPr>
            <w:tcW w:w="864" w:type="dxa"/>
            <w:noWrap/>
            <w:hideMark/>
          </w:tcPr>
          <w:p w14:paraId="3311B284" w14:textId="77777777" w:rsidR="00934728" w:rsidRPr="00D74064" w:rsidRDefault="00934728" w:rsidP="008849C1">
            <w:pPr>
              <w:pStyle w:val="TableText"/>
              <w:rPr>
                <w:noProof w:val="0"/>
              </w:rPr>
            </w:pPr>
            <w:r>
              <w:rPr>
                <w:noProof w:val="0"/>
              </w:rPr>
              <w:t>D</w:t>
            </w:r>
          </w:p>
        </w:tc>
        <w:tc>
          <w:tcPr>
            <w:tcW w:w="1001" w:type="dxa"/>
            <w:noWrap/>
            <w:hideMark/>
          </w:tcPr>
          <w:p w14:paraId="48FA4F50"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45C19657" w14:textId="77777777" w:rsidR="00934728" w:rsidRPr="00D74064" w:rsidRDefault="00934728" w:rsidP="008849C1">
            <w:pPr>
              <w:pStyle w:val="TableText"/>
              <w:ind w:right="144"/>
              <w:rPr>
                <w:noProof w:val="0"/>
              </w:rPr>
            </w:pPr>
            <w:r w:rsidRPr="00D74064">
              <w:rPr>
                <w:noProof w:val="0"/>
              </w:rPr>
              <w:t>0.73</w:t>
            </w:r>
          </w:p>
        </w:tc>
        <w:tc>
          <w:tcPr>
            <w:tcW w:w="1152" w:type="dxa"/>
            <w:noWrap/>
            <w:hideMark/>
          </w:tcPr>
          <w:p w14:paraId="2EB15F20" w14:textId="77777777" w:rsidR="00934728" w:rsidRPr="00D74064" w:rsidRDefault="00934728" w:rsidP="008849C1">
            <w:pPr>
              <w:pStyle w:val="TableText"/>
              <w:ind w:right="144"/>
              <w:rPr>
                <w:noProof w:val="0"/>
              </w:rPr>
            </w:pPr>
            <w:r w:rsidRPr="00D74064">
              <w:rPr>
                <w:noProof w:val="0"/>
              </w:rPr>
              <w:t>0.69</w:t>
            </w:r>
          </w:p>
        </w:tc>
        <w:tc>
          <w:tcPr>
            <w:tcW w:w="1152" w:type="dxa"/>
            <w:hideMark/>
          </w:tcPr>
          <w:p w14:paraId="659B0818" w14:textId="77777777" w:rsidR="00934728" w:rsidRPr="00D74064" w:rsidRDefault="00934728" w:rsidP="008849C1">
            <w:pPr>
              <w:pStyle w:val="TableText"/>
              <w:ind w:right="144"/>
              <w:rPr>
                <w:noProof w:val="0"/>
              </w:rPr>
            </w:pPr>
            <w:r w:rsidRPr="00D74064">
              <w:rPr>
                <w:noProof w:val="0"/>
              </w:rPr>
              <w:t>8.3</w:t>
            </w:r>
            <w:r>
              <w:rPr>
                <w:noProof w:val="0"/>
              </w:rPr>
              <w:t>7</w:t>
            </w:r>
          </w:p>
        </w:tc>
      </w:tr>
      <w:tr w:rsidR="00934728" w:rsidRPr="00D74064" w14:paraId="1C61B67A" w14:textId="77777777" w:rsidTr="008849C1">
        <w:trPr>
          <w:trHeight w:val="252"/>
        </w:trPr>
        <w:tc>
          <w:tcPr>
            <w:tcW w:w="1351" w:type="dxa"/>
            <w:noWrap/>
            <w:hideMark/>
          </w:tcPr>
          <w:p w14:paraId="167D7C8B" w14:textId="77777777" w:rsidR="00934728" w:rsidRPr="00D74064" w:rsidRDefault="00934728" w:rsidP="008849C1">
            <w:pPr>
              <w:pStyle w:val="TableText"/>
              <w:rPr>
                <w:noProof w:val="0"/>
              </w:rPr>
            </w:pPr>
            <w:r w:rsidRPr="00D74064">
              <w:rPr>
                <w:noProof w:val="0"/>
              </w:rPr>
              <w:t>VH583424</w:t>
            </w:r>
          </w:p>
        </w:tc>
        <w:tc>
          <w:tcPr>
            <w:tcW w:w="864" w:type="dxa"/>
            <w:noWrap/>
            <w:hideMark/>
          </w:tcPr>
          <w:p w14:paraId="671FA654" w14:textId="77777777" w:rsidR="00934728" w:rsidRPr="00D74064" w:rsidRDefault="00934728" w:rsidP="008849C1">
            <w:pPr>
              <w:pStyle w:val="TableText"/>
              <w:rPr>
                <w:noProof w:val="0"/>
              </w:rPr>
            </w:pPr>
            <w:r>
              <w:rPr>
                <w:noProof w:val="0"/>
              </w:rPr>
              <w:t>D</w:t>
            </w:r>
          </w:p>
        </w:tc>
        <w:tc>
          <w:tcPr>
            <w:tcW w:w="1001" w:type="dxa"/>
            <w:noWrap/>
            <w:hideMark/>
          </w:tcPr>
          <w:p w14:paraId="443CC972"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6B08E797" w14:textId="77777777" w:rsidR="00934728" w:rsidRPr="00D74064" w:rsidRDefault="00934728" w:rsidP="008849C1">
            <w:pPr>
              <w:pStyle w:val="TableText"/>
              <w:ind w:right="144"/>
              <w:rPr>
                <w:noProof w:val="0"/>
              </w:rPr>
            </w:pPr>
            <w:r w:rsidRPr="00D74064">
              <w:rPr>
                <w:noProof w:val="0"/>
              </w:rPr>
              <w:t>0.62</w:t>
            </w:r>
          </w:p>
        </w:tc>
        <w:tc>
          <w:tcPr>
            <w:tcW w:w="1152" w:type="dxa"/>
            <w:noWrap/>
            <w:hideMark/>
          </w:tcPr>
          <w:p w14:paraId="4FA96924"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31336977" w14:textId="77777777" w:rsidR="00934728" w:rsidRPr="00D74064" w:rsidRDefault="00934728" w:rsidP="008849C1">
            <w:pPr>
              <w:pStyle w:val="TableText"/>
              <w:ind w:right="144"/>
              <w:rPr>
                <w:noProof w:val="0"/>
              </w:rPr>
            </w:pPr>
            <w:r w:rsidRPr="00D74064">
              <w:rPr>
                <w:noProof w:val="0"/>
              </w:rPr>
              <w:t>8.4</w:t>
            </w:r>
            <w:r>
              <w:rPr>
                <w:noProof w:val="0"/>
              </w:rPr>
              <w:t>8</w:t>
            </w:r>
          </w:p>
        </w:tc>
      </w:tr>
      <w:tr w:rsidR="00934728" w:rsidRPr="00D74064" w14:paraId="0579FF00" w14:textId="77777777" w:rsidTr="008849C1">
        <w:trPr>
          <w:trHeight w:val="252"/>
        </w:trPr>
        <w:tc>
          <w:tcPr>
            <w:tcW w:w="1351" w:type="dxa"/>
            <w:noWrap/>
            <w:hideMark/>
          </w:tcPr>
          <w:p w14:paraId="6BA21B4B" w14:textId="77777777" w:rsidR="00934728" w:rsidRPr="00D74064" w:rsidRDefault="00934728" w:rsidP="008849C1">
            <w:pPr>
              <w:pStyle w:val="TableText"/>
              <w:rPr>
                <w:noProof w:val="0"/>
              </w:rPr>
            </w:pPr>
            <w:r w:rsidRPr="00D74064">
              <w:rPr>
                <w:noProof w:val="0"/>
              </w:rPr>
              <w:t>VH583427</w:t>
            </w:r>
          </w:p>
        </w:tc>
        <w:tc>
          <w:tcPr>
            <w:tcW w:w="864" w:type="dxa"/>
            <w:noWrap/>
            <w:hideMark/>
          </w:tcPr>
          <w:p w14:paraId="44FDF632" w14:textId="77777777" w:rsidR="00934728" w:rsidRPr="00D74064" w:rsidRDefault="00934728" w:rsidP="008849C1">
            <w:pPr>
              <w:pStyle w:val="TableText"/>
              <w:rPr>
                <w:noProof w:val="0"/>
              </w:rPr>
            </w:pPr>
            <w:r>
              <w:rPr>
                <w:noProof w:val="0"/>
              </w:rPr>
              <w:t>D</w:t>
            </w:r>
          </w:p>
        </w:tc>
        <w:tc>
          <w:tcPr>
            <w:tcW w:w="1001" w:type="dxa"/>
            <w:noWrap/>
            <w:hideMark/>
          </w:tcPr>
          <w:p w14:paraId="5DDAB002"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299F2062" w14:textId="77777777" w:rsidR="00934728" w:rsidRPr="00D74064" w:rsidRDefault="00934728" w:rsidP="008849C1">
            <w:pPr>
              <w:pStyle w:val="TableText"/>
              <w:ind w:right="144"/>
              <w:rPr>
                <w:noProof w:val="0"/>
              </w:rPr>
            </w:pPr>
            <w:r w:rsidRPr="00D74064">
              <w:rPr>
                <w:noProof w:val="0"/>
              </w:rPr>
              <w:t>0.7</w:t>
            </w:r>
            <w:r>
              <w:rPr>
                <w:noProof w:val="0"/>
              </w:rPr>
              <w:t>7</w:t>
            </w:r>
          </w:p>
        </w:tc>
        <w:tc>
          <w:tcPr>
            <w:tcW w:w="1152" w:type="dxa"/>
            <w:noWrap/>
            <w:hideMark/>
          </w:tcPr>
          <w:p w14:paraId="58AA1968" w14:textId="77777777" w:rsidR="00934728" w:rsidRPr="00D74064" w:rsidRDefault="00934728" w:rsidP="008849C1">
            <w:pPr>
              <w:pStyle w:val="TableText"/>
              <w:ind w:right="144"/>
              <w:rPr>
                <w:noProof w:val="0"/>
              </w:rPr>
            </w:pPr>
            <w:r w:rsidRPr="00D74064">
              <w:rPr>
                <w:noProof w:val="0"/>
              </w:rPr>
              <w:t>0.62</w:t>
            </w:r>
          </w:p>
        </w:tc>
        <w:tc>
          <w:tcPr>
            <w:tcW w:w="1152" w:type="dxa"/>
            <w:hideMark/>
          </w:tcPr>
          <w:p w14:paraId="109D8167" w14:textId="77777777" w:rsidR="00934728" w:rsidRPr="00D74064" w:rsidRDefault="00934728" w:rsidP="008849C1">
            <w:pPr>
              <w:pStyle w:val="TableText"/>
              <w:ind w:right="144"/>
              <w:rPr>
                <w:noProof w:val="0"/>
              </w:rPr>
            </w:pPr>
            <w:r w:rsidRPr="00D74064">
              <w:rPr>
                <w:noProof w:val="0"/>
              </w:rPr>
              <w:t>8.7</w:t>
            </w:r>
            <w:r>
              <w:rPr>
                <w:noProof w:val="0"/>
              </w:rPr>
              <w:t>6</w:t>
            </w:r>
          </w:p>
        </w:tc>
      </w:tr>
      <w:tr w:rsidR="00934728" w:rsidRPr="00D74064" w14:paraId="0DADBB1E" w14:textId="77777777" w:rsidTr="008849C1">
        <w:trPr>
          <w:trHeight w:val="252"/>
        </w:trPr>
        <w:tc>
          <w:tcPr>
            <w:tcW w:w="1351" w:type="dxa"/>
            <w:noWrap/>
            <w:hideMark/>
          </w:tcPr>
          <w:p w14:paraId="3438476B" w14:textId="77777777" w:rsidR="00934728" w:rsidRPr="00D74064" w:rsidRDefault="00934728" w:rsidP="008849C1">
            <w:pPr>
              <w:pStyle w:val="TableText"/>
              <w:rPr>
                <w:noProof w:val="0"/>
              </w:rPr>
            </w:pPr>
            <w:r w:rsidRPr="00D74064">
              <w:rPr>
                <w:noProof w:val="0"/>
              </w:rPr>
              <w:t>VH592548</w:t>
            </w:r>
          </w:p>
        </w:tc>
        <w:tc>
          <w:tcPr>
            <w:tcW w:w="864" w:type="dxa"/>
            <w:noWrap/>
            <w:hideMark/>
          </w:tcPr>
          <w:p w14:paraId="6E1891FC" w14:textId="77777777" w:rsidR="00934728" w:rsidRPr="00D74064" w:rsidRDefault="00934728" w:rsidP="008849C1">
            <w:pPr>
              <w:pStyle w:val="TableText"/>
              <w:rPr>
                <w:noProof w:val="0"/>
              </w:rPr>
            </w:pPr>
            <w:r>
              <w:rPr>
                <w:noProof w:val="0"/>
              </w:rPr>
              <w:t>D</w:t>
            </w:r>
          </w:p>
        </w:tc>
        <w:tc>
          <w:tcPr>
            <w:tcW w:w="1001" w:type="dxa"/>
            <w:noWrap/>
            <w:hideMark/>
          </w:tcPr>
          <w:p w14:paraId="3FA560A4"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4679433A" w14:textId="77777777" w:rsidR="00934728" w:rsidRPr="00D74064" w:rsidRDefault="00934728" w:rsidP="008849C1">
            <w:pPr>
              <w:pStyle w:val="TableText"/>
              <w:ind w:right="144"/>
              <w:rPr>
                <w:noProof w:val="0"/>
              </w:rPr>
            </w:pPr>
            <w:r w:rsidRPr="00D74064">
              <w:rPr>
                <w:noProof w:val="0"/>
              </w:rPr>
              <w:t>0.56</w:t>
            </w:r>
          </w:p>
        </w:tc>
        <w:tc>
          <w:tcPr>
            <w:tcW w:w="1152" w:type="dxa"/>
            <w:noWrap/>
            <w:hideMark/>
          </w:tcPr>
          <w:p w14:paraId="3514E522" w14:textId="77777777" w:rsidR="00934728" w:rsidRPr="00D74064" w:rsidRDefault="00934728" w:rsidP="008849C1">
            <w:pPr>
              <w:pStyle w:val="TableText"/>
              <w:ind w:right="144"/>
              <w:rPr>
                <w:noProof w:val="0"/>
              </w:rPr>
            </w:pPr>
            <w:r w:rsidRPr="00D74064">
              <w:rPr>
                <w:noProof w:val="0"/>
              </w:rPr>
              <w:t>0.67</w:t>
            </w:r>
          </w:p>
        </w:tc>
        <w:tc>
          <w:tcPr>
            <w:tcW w:w="1152" w:type="dxa"/>
            <w:hideMark/>
          </w:tcPr>
          <w:p w14:paraId="7DA713C0" w14:textId="77777777" w:rsidR="00934728" w:rsidRPr="00D74064" w:rsidRDefault="00934728" w:rsidP="008849C1">
            <w:pPr>
              <w:pStyle w:val="TableText"/>
              <w:ind w:right="144"/>
              <w:rPr>
                <w:noProof w:val="0"/>
              </w:rPr>
            </w:pPr>
            <w:r w:rsidRPr="00D74064">
              <w:rPr>
                <w:noProof w:val="0"/>
              </w:rPr>
              <w:t>8.4</w:t>
            </w:r>
            <w:r>
              <w:rPr>
                <w:noProof w:val="0"/>
              </w:rPr>
              <w:t>8</w:t>
            </w:r>
          </w:p>
        </w:tc>
      </w:tr>
      <w:tr w:rsidR="00934728" w:rsidRPr="00D74064" w14:paraId="0A2153E4" w14:textId="77777777" w:rsidTr="008849C1">
        <w:trPr>
          <w:trHeight w:val="252"/>
        </w:trPr>
        <w:tc>
          <w:tcPr>
            <w:tcW w:w="1351" w:type="dxa"/>
            <w:noWrap/>
            <w:hideMark/>
          </w:tcPr>
          <w:p w14:paraId="5CF025DE" w14:textId="77777777" w:rsidR="00934728" w:rsidRPr="00D74064" w:rsidRDefault="00934728" w:rsidP="008849C1">
            <w:pPr>
              <w:pStyle w:val="TableText"/>
              <w:rPr>
                <w:noProof w:val="0"/>
              </w:rPr>
            </w:pPr>
            <w:r w:rsidRPr="00D74064">
              <w:rPr>
                <w:noProof w:val="0"/>
              </w:rPr>
              <w:t>VH592551</w:t>
            </w:r>
          </w:p>
        </w:tc>
        <w:tc>
          <w:tcPr>
            <w:tcW w:w="864" w:type="dxa"/>
            <w:noWrap/>
            <w:hideMark/>
          </w:tcPr>
          <w:p w14:paraId="03E9A9CB" w14:textId="77777777" w:rsidR="00934728" w:rsidRPr="00D74064" w:rsidRDefault="00934728" w:rsidP="008849C1">
            <w:pPr>
              <w:pStyle w:val="TableText"/>
              <w:rPr>
                <w:noProof w:val="0"/>
              </w:rPr>
            </w:pPr>
            <w:r>
              <w:rPr>
                <w:noProof w:val="0"/>
              </w:rPr>
              <w:t>D</w:t>
            </w:r>
          </w:p>
        </w:tc>
        <w:tc>
          <w:tcPr>
            <w:tcW w:w="1001" w:type="dxa"/>
            <w:noWrap/>
            <w:hideMark/>
          </w:tcPr>
          <w:p w14:paraId="362372B1"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08F3AEA5"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077FA837" w14:textId="77777777" w:rsidR="00934728" w:rsidRPr="00D74064" w:rsidRDefault="00934728" w:rsidP="008849C1">
            <w:pPr>
              <w:pStyle w:val="TableText"/>
              <w:ind w:right="144"/>
              <w:rPr>
                <w:noProof w:val="0"/>
              </w:rPr>
            </w:pPr>
            <w:r w:rsidRPr="00D74064">
              <w:rPr>
                <w:noProof w:val="0"/>
              </w:rPr>
              <w:t>0.54</w:t>
            </w:r>
          </w:p>
        </w:tc>
        <w:tc>
          <w:tcPr>
            <w:tcW w:w="1152" w:type="dxa"/>
            <w:hideMark/>
          </w:tcPr>
          <w:p w14:paraId="47650944" w14:textId="77777777" w:rsidR="00934728" w:rsidRPr="00D74064" w:rsidRDefault="00934728" w:rsidP="008849C1">
            <w:pPr>
              <w:pStyle w:val="TableText"/>
              <w:ind w:right="144"/>
              <w:rPr>
                <w:noProof w:val="0"/>
              </w:rPr>
            </w:pPr>
            <w:r w:rsidRPr="00D74064">
              <w:rPr>
                <w:noProof w:val="0"/>
              </w:rPr>
              <w:t>8.</w:t>
            </w:r>
            <w:r>
              <w:rPr>
                <w:noProof w:val="0"/>
              </w:rPr>
              <w:t>50</w:t>
            </w:r>
          </w:p>
        </w:tc>
      </w:tr>
      <w:tr w:rsidR="00934728" w:rsidRPr="00D74064" w14:paraId="06DD66D5" w14:textId="77777777" w:rsidTr="008849C1">
        <w:trPr>
          <w:trHeight w:val="252"/>
        </w:trPr>
        <w:tc>
          <w:tcPr>
            <w:tcW w:w="1351" w:type="dxa"/>
            <w:noWrap/>
            <w:hideMark/>
          </w:tcPr>
          <w:p w14:paraId="3B9C11AB" w14:textId="77777777" w:rsidR="00934728" w:rsidRPr="00D74064" w:rsidRDefault="00934728" w:rsidP="008849C1">
            <w:pPr>
              <w:pStyle w:val="TableText"/>
              <w:rPr>
                <w:noProof w:val="0"/>
              </w:rPr>
            </w:pPr>
            <w:r w:rsidRPr="00D74064">
              <w:rPr>
                <w:noProof w:val="0"/>
              </w:rPr>
              <w:t>VH592557</w:t>
            </w:r>
          </w:p>
        </w:tc>
        <w:tc>
          <w:tcPr>
            <w:tcW w:w="864" w:type="dxa"/>
            <w:noWrap/>
            <w:hideMark/>
          </w:tcPr>
          <w:p w14:paraId="6D5E9DAB" w14:textId="77777777" w:rsidR="00934728" w:rsidRPr="00D74064" w:rsidRDefault="00934728" w:rsidP="008849C1">
            <w:pPr>
              <w:pStyle w:val="TableText"/>
              <w:rPr>
                <w:noProof w:val="0"/>
              </w:rPr>
            </w:pPr>
            <w:r>
              <w:rPr>
                <w:noProof w:val="0"/>
              </w:rPr>
              <w:t>D</w:t>
            </w:r>
          </w:p>
        </w:tc>
        <w:tc>
          <w:tcPr>
            <w:tcW w:w="1001" w:type="dxa"/>
            <w:noWrap/>
            <w:hideMark/>
          </w:tcPr>
          <w:p w14:paraId="61D38D13" w14:textId="77777777" w:rsidR="00934728" w:rsidRPr="00D74064" w:rsidRDefault="00934728" w:rsidP="008849C1">
            <w:pPr>
              <w:pStyle w:val="TableText"/>
              <w:rPr>
                <w:noProof w:val="0"/>
              </w:rPr>
            </w:pPr>
            <w:r w:rsidRPr="00D74064">
              <w:rPr>
                <w:noProof w:val="0"/>
              </w:rPr>
              <w:t>12,8</w:t>
            </w:r>
            <w:r>
              <w:rPr>
                <w:noProof w:val="0"/>
              </w:rPr>
              <w:t>25</w:t>
            </w:r>
          </w:p>
        </w:tc>
        <w:tc>
          <w:tcPr>
            <w:tcW w:w="1325" w:type="dxa"/>
            <w:noWrap/>
            <w:hideMark/>
          </w:tcPr>
          <w:p w14:paraId="0BD7F7BC" w14:textId="77777777" w:rsidR="00934728" w:rsidRPr="00D74064" w:rsidRDefault="00934728" w:rsidP="008849C1">
            <w:pPr>
              <w:pStyle w:val="TableText"/>
              <w:ind w:right="144"/>
              <w:rPr>
                <w:noProof w:val="0"/>
              </w:rPr>
            </w:pPr>
            <w:r w:rsidRPr="00D74064">
              <w:rPr>
                <w:noProof w:val="0"/>
              </w:rPr>
              <w:t>0.37</w:t>
            </w:r>
          </w:p>
        </w:tc>
        <w:tc>
          <w:tcPr>
            <w:tcW w:w="1152" w:type="dxa"/>
            <w:noWrap/>
            <w:hideMark/>
          </w:tcPr>
          <w:p w14:paraId="77479500" w14:textId="77777777" w:rsidR="00934728" w:rsidRPr="00D74064" w:rsidRDefault="00934728" w:rsidP="008849C1">
            <w:pPr>
              <w:pStyle w:val="TableText"/>
              <w:ind w:right="144"/>
              <w:rPr>
                <w:noProof w:val="0"/>
              </w:rPr>
            </w:pPr>
            <w:r w:rsidRPr="00D74064">
              <w:rPr>
                <w:noProof w:val="0"/>
              </w:rPr>
              <w:t>0.55</w:t>
            </w:r>
          </w:p>
        </w:tc>
        <w:tc>
          <w:tcPr>
            <w:tcW w:w="1152" w:type="dxa"/>
            <w:hideMark/>
          </w:tcPr>
          <w:p w14:paraId="102C1990" w14:textId="77777777" w:rsidR="00934728" w:rsidRPr="00D74064" w:rsidRDefault="00934728" w:rsidP="008849C1">
            <w:pPr>
              <w:pStyle w:val="TableText"/>
              <w:ind w:right="144"/>
              <w:rPr>
                <w:noProof w:val="0"/>
              </w:rPr>
            </w:pPr>
            <w:r w:rsidRPr="00D74064">
              <w:rPr>
                <w:noProof w:val="0"/>
              </w:rPr>
              <w:t>8.5</w:t>
            </w:r>
            <w:r>
              <w:rPr>
                <w:noProof w:val="0"/>
              </w:rPr>
              <w:t>8</w:t>
            </w:r>
          </w:p>
        </w:tc>
      </w:tr>
    </w:tbl>
    <w:p w14:paraId="76BEB1B9" w14:textId="3FF7D983" w:rsidR="00934728" w:rsidRDefault="00934728" w:rsidP="008849C1">
      <w:pPr>
        <w:pStyle w:val="Caption"/>
      </w:pPr>
      <w:bookmarkStart w:id="472" w:name="_Toc220331253"/>
      <w:bookmarkStart w:id="473" w:name="_Toc61625342"/>
      <w:r>
        <w:t>Table 5.B.</w:t>
      </w:r>
      <w:r>
        <w:fldChar w:fldCharType="begin"/>
      </w:r>
      <w:r>
        <w:instrText>SEQ Table_5.B. \* ARABIC</w:instrText>
      </w:r>
      <w:r>
        <w:fldChar w:fldCharType="separate"/>
      </w:r>
      <w:r w:rsidR="008A7375">
        <w:rPr>
          <w:noProof/>
        </w:rPr>
        <w:t>2</w:t>
      </w:r>
      <w:r>
        <w:fldChar w:fldCharType="end"/>
      </w:r>
      <w:r w:rsidRPr="00D74064">
        <w:t xml:space="preserve">  Item Analysis for Grade One—Listening</w:t>
      </w:r>
      <w:bookmarkEnd w:id="472"/>
    </w:p>
    <w:tbl>
      <w:tblPr>
        <w:tblStyle w:val="TRs"/>
        <w:tblW w:w="0" w:type="auto"/>
        <w:tblLayout w:type="fixed"/>
        <w:tblLook w:val="04A0" w:firstRow="1" w:lastRow="0" w:firstColumn="1" w:lastColumn="0" w:noHBand="0" w:noVBand="1"/>
        <w:tblDescription w:val="Item Analysis for Grade One—Listening"/>
      </w:tblPr>
      <w:tblGrid>
        <w:gridCol w:w="1351"/>
        <w:gridCol w:w="864"/>
        <w:gridCol w:w="1001"/>
        <w:gridCol w:w="1324"/>
        <w:gridCol w:w="1152"/>
        <w:gridCol w:w="1152"/>
      </w:tblGrid>
      <w:tr w:rsidR="00934728" w:rsidRPr="00D74064" w14:paraId="46CD1B47"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0CB4F6D4" w14:textId="77777777" w:rsidR="00934728" w:rsidRPr="00D74064" w:rsidRDefault="00934728" w:rsidP="008849C1">
            <w:pPr>
              <w:pStyle w:val="TableHead"/>
              <w:rPr>
                <w:b w:val="0"/>
                <w:noProof w:val="0"/>
              </w:rPr>
            </w:pPr>
            <w:r w:rsidRPr="00D74064">
              <w:rPr>
                <w:noProof w:val="0"/>
              </w:rPr>
              <w:t>Item ID</w:t>
            </w:r>
          </w:p>
        </w:tc>
        <w:tc>
          <w:tcPr>
            <w:tcW w:w="864" w:type="dxa"/>
            <w:hideMark/>
          </w:tcPr>
          <w:p w14:paraId="156DD6CB"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31D5F0EE" w14:textId="77777777" w:rsidR="00934728" w:rsidRPr="00D74064" w:rsidRDefault="00934728" w:rsidP="008849C1">
            <w:pPr>
              <w:pStyle w:val="TableHead"/>
              <w:rPr>
                <w:b w:val="0"/>
                <w:noProof w:val="0"/>
              </w:rPr>
            </w:pPr>
            <w:r w:rsidRPr="00D74064">
              <w:rPr>
                <w:noProof w:val="0"/>
              </w:rPr>
              <w:t>N</w:t>
            </w:r>
          </w:p>
        </w:tc>
        <w:tc>
          <w:tcPr>
            <w:tcW w:w="1324" w:type="dxa"/>
            <w:hideMark/>
          </w:tcPr>
          <w:p w14:paraId="7788A35D"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4FF01CDF"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49907B0A"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243DC208" w14:textId="77777777" w:rsidTr="008849C1">
        <w:trPr>
          <w:trHeight w:val="252"/>
        </w:trPr>
        <w:tc>
          <w:tcPr>
            <w:tcW w:w="1351" w:type="dxa"/>
            <w:noWrap/>
            <w:hideMark/>
          </w:tcPr>
          <w:p w14:paraId="459C5B2B" w14:textId="77777777" w:rsidR="00934728" w:rsidRPr="00D74064" w:rsidRDefault="00934728" w:rsidP="008849C1">
            <w:pPr>
              <w:pStyle w:val="TableText"/>
              <w:rPr>
                <w:noProof w:val="0"/>
              </w:rPr>
            </w:pPr>
            <w:r w:rsidRPr="00D74064">
              <w:rPr>
                <w:noProof w:val="0"/>
              </w:rPr>
              <w:t>VH575622</w:t>
            </w:r>
          </w:p>
        </w:tc>
        <w:tc>
          <w:tcPr>
            <w:tcW w:w="864" w:type="dxa"/>
            <w:noWrap/>
            <w:hideMark/>
          </w:tcPr>
          <w:p w14:paraId="1A625B70" w14:textId="77777777" w:rsidR="00934728" w:rsidRPr="00D74064" w:rsidRDefault="00934728" w:rsidP="008849C1">
            <w:pPr>
              <w:pStyle w:val="TableText"/>
              <w:rPr>
                <w:noProof w:val="0"/>
              </w:rPr>
            </w:pPr>
            <w:r>
              <w:rPr>
                <w:noProof w:val="0"/>
              </w:rPr>
              <w:t>D</w:t>
            </w:r>
          </w:p>
        </w:tc>
        <w:tc>
          <w:tcPr>
            <w:tcW w:w="1001" w:type="dxa"/>
            <w:noWrap/>
            <w:hideMark/>
          </w:tcPr>
          <w:p w14:paraId="4A5A90DC" w14:textId="77777777" w:rsidR="00934728" w:rsidRPr="00D74064" w:rsidRDefault="00934728" w:rsidP="008849C1">
            <w:pPr>
              <w:pStyle w:val="TableText"/>
              <w:rPr>
                <w:noProof w:val="0"/>
              </w:rPr>
            </w:pPr>
            <w:r w:rsidRPr="00D74064">
              <w:rPr>
                <w:noProof w:val="0"/>
              </w:rPr>
              <w:t>528</w:t>
            </w:r>
          </w:p>
        </w:tc>
        <w:tc>
          <w:tcPr>
            <w:tcW w:w="1324" w:type="dxa"/>
            <w:noWrap/>
            <w:hideMark/>
          </w:tcPr>
          <w:p w14:paraId="0F74121B" w14:textId="77777777" w:rsidR="00934728" w:rsidRPr="00D74064" w:rsidRDefault="00934728" w:rsidP="008849C1">
            <w:pPr>
              <w:pStyle w:val="TableText"/>
              <w:ind w:right="144"/>
              <w:rPr>
                <w:noProof w:val="0"/>
              </w:rPr>
            </w:pPr>
            <w:r w:rsidRPr="00D74064">
              <w:rPr>
                <w:noProof w:val="0"/>
              </w:rPr>
              <w:t>0.50</w:t>
            </w:r>
          </w:p>
        </w:tc>
        <w:tc>
          <w:tcPr>
            <w:tcW w:w="1152" w:type="dxa"/>
            <w:noWrap/>
            <w:hideMark/>
          </w:tcPr>
          <w:p w14:paraId="72E7428A" w14:textId="77777777" w:rsidR="00934728" w:rsidRPr="00D74064" w:rsidRDefault="00934728" w:rsidP="008849C1">
            <w:pPr>
              <w:pStyle w:val="TableText"/>
              <w:ind w:right="144"/>
              <w:rPr>
                <w:noProof w:val="0"/>
              </w:rPr>
            </w:pPr>
            <w:r w:rsidRPr="00D74064">
              <w:rPr>
                <w:noProof w:val="0"/>
              </w:rPr>
              <w:t>0.71</w:t>
            </w:r>
          </w:p>
        </w:tc>
        <w:tc>
          <w:tcPr>
            <w:tcW w:w="1152" w:type="dxa"/>
            <w:hideMark/>
          </w:tcPr>
          <w:p w14:paraId="2CF092D5" w14:textId="77777777" w:rsidR="00934728" w:rsidRPr="00D74064" w:rsidRDefault="00934728" w:rsidP="008849C1">
            <w:pPr>
              <w:pStyle w:val="TableText"/>
              <w:ind w:right="144"/>
              <w:rPr>
                <w:noProof w:val="0"/>
              </w:rPr>
            </w:pPr>
            <w:r w:rsidRPr="00D74064">
              <w:rPr>
                <w:noProof w:val="0"/>
              </w:rPr>
              <w:t>0.00</w:t>
            </w:r>
          </w:p>
        </w:tc>
      </w:tr>
      <w:tr w:rsidR="00934728" w:rsidRPr="00D74064" w14:paraId="65CE69E7" w14:textId="77777777" w:rsidTr="008849C1">
        <w:trPr>
          <w:trHeight w:val="252"/>
        </w:trPr>
        <w:tc>
          <w:tcPr>
            <w:tcW w:w="1351" w:type="dxa"/>
            <w:noWrap/>
            <w:hideMark/>
          </w:tcPr>
          <w:p w14:paraId="70497FC6" w14:textId="77777777" w:rsidR="00934728" w:rsidRPr="00D74064" w:rsidRDefault="00934728" w:rsidP="008849C1">
            <w:pPr>
              <w:pStyle w:val="TableText"/>
              <w:rPr>
                <w:noProof w:val="0"/>
              </w:rPr>
            </w:pPr>
            <w:r w:rsidRPr="00D74064">
              <w:rPr>
                <w:noProof w:val="0"/>
              </w:rPr>
              <w:t>VH575394</w:t>
            </w:r>
          </w:p>
        </w:tc>
        <w:tc>
          <w:tcPr>
            <w:tcW w:w="864" w:type="dxa"/>
            <w:noWrap/>
            <w:hideMark/>
          </w:tcPr>
          <w:p w14:paraId="4EB7CB16" w14:textId="77777777" w:rsidR="00934728" w:rsidRPr="00D74064" w:rsidRDefault="00934728" w:rsidP="008849C1">
            <w:pPr>
              <w:pStyle w:val="TableText"/>
              <w:rPr>
                <w:noProof w:val="0"/>
              </w:rPr>
            </w:pPr>
            <w:r>
              <w:rPr>
                <w:noProof w:val="0"/>
              </w:rPr>
              <w:t>D</w:t>
            </w:r>
          </w:p>
        </w:tc>
        <w:tc>
          <w:tcPr>
            <w:tcW w:w="1001" w:type="dxa"/>
            <w:noWrap/>
            <w:hideMark/>
          </w:tcPr>
          <w:p w14:paraId="7BF6E414" w14:textId="77777777" w:rsidR="00934728" w:rsidRPr="00D74064" w:rsidRDefault="00934728" w:rsidP="008849C1">
            <w:pPr>
              <w:pStyle w:val="TableText"/>
              <w:rPr>
                <w:noProof w:val="0"/>
              </w:rPr>
            </w:pPr>
            <w:r w:rsidRPr="00D74064">
              <w:rPr>
                <w:noProof w:val="0"/>
              </w:rPr>
              <w:t>528</w:t>
            </w:r>
          </w:p>
        </w:tc>
        <w:tc>
          <w:tcPr>
            <w:tcW w:w="1324" w:type="dxa"/>
            <w:noWrap/>
            <w:hideMark/>
          </w:tcPr>
          <w:p w14:paraId="4998D258" w14:textId="77777777" w:rsidR="00934728" w:rsidRPr="00D74064" w:rsidRDefault="00934728" w:rsidP="008849C1">
            <w:pPr>
              <w:pStyle w:val="TableText"/>
              <w:ind w:right="144"/>
              <w:rPr>
                <w:noProof w:val="0"/>
              </w:rPr>
            </w:pPr>
            <w:r w:rsidRPr="00D74064">
              <w:rPr>
                <w:noProof w:val="0"/>
              </w:rPr>
              <w:t>0.55</w:t>
            </w:r>
          </w:p>
        </w:tc>
        <w:tc>
          <w:tcPr>
            <w:tcW w:w="1152" w:type="dxa"/>
            <w:noWrap/>
            <w:hideMark/>
          </w:tcPr>
          <w:p w14:paraId="06CA5636" w14:textId="77777777" w:rsidR="00934728" w:rsidRPr="00D74064" w:rsidRDefault="00934728" w:rsidP="008849C1">
            <w:pPr>
              <w:pStyle w:val="TableText"/>
              <w:ind w:right="144"/>
              <w:rPr>
                <w:noProof w:val="0"/>
              </w:rPr>
            </w:pPr>
            <w:r w:rsidRPr="00D74064">
              <w:rPr>
                <w:noProof w:val="0"/>
              </w:rPr>
              <w:t>0.74</w:t>
            </w:r>
          </w:p>
        </w:tc>
        <w:tc>
          <w:tcPr>
            <w:tcW w:w="1152" w:type="dxa"/>
            <w:hideMark/>
          </w:tcPr>
          <w:p w14:paraId="1B59F9BC" w14:textId="77777777" w:rsidR="00934728" w:rsidRPr="00D74064" w:rsidRDefault="00934728" w:rsidP="008849C1">
            <w:pPr>
              <w:pStyle w:val="TableText"/>
              <w:ind w:right="144"/>
              <w:rPr>
                <w:noProof w:val="0"/>
              </w:rPr>
            </w:pPr>
            <w:r w:rsidRPr="00D74064">
              <w:rPr>
                <w:noProof w:val="0"/>
              </w:rPr>
              <w:t>0.19</w:t>
            </w:r>
          </w:p>
        </w:tc>
      </w:tr>
      <w:tr w:rsidR="00934728" w:rsidRPr="00D74064" w14:paraId="284AB7F7" w14:textId="77777777" w:rsidTr="008849C1">
        <w:trPr>
          <w:trHeight w:val="252"/>
        </w:trPr>
        <w:tc>
          <w:tcPr>
            <w:tcW w:w="1351" w:type="dxa"/>
            <w:noWrap/>
            <w:hideMark/>
          </w:tcPr>
          <w:p w14:paraId="3AC19D22" w14:textId="77777777" w:rsidR="00934728" w:rsidRPr="00D74064" w:rsidRDefault="00934728" w:rsidP="008849C1">
            <w:pPr>
              <w:pStyle w:val="TableText"/>
              <w:rPr>
                <w:noProof w:val="0"/>
              </w:rPr>
            </w:pPr>
            <w:r w:rsidRPr="00D74064">
              <w:rPr>
                <w:noProof w:val="0"/>
              </w:rPr>
              <w:t>VH574976</w:t>
            </w:r>
          </w:p>
        </w:tc>
        <w:tc>
          <w:tcPr>
            <w:tcW w:w="864" w:type="dxa"/>
            <w:noWrap/>
            <w:hideMark/>
          </w:tcPr>
          <w:p w14:paraId="30B5EF81" w14:textId="77777777" w:rsidR="00934728" w:rsidRPr="00D74064" w:rsidRDefault="00934728" w:rsidP="008849C1">
            <w:pPr>
              <w:pStyle w:val="TableText"/>
              <w:rPr>
                <w:noProof w:val="0"/>
              </w:rPr>
            </w:pPr>
            <w:r>
              <w:rPr>
                <w:noProof w:val="0"/>
              </w:rPr>
              <w:t>D</w:t>
            </w:r>
          </w:p>
        </w:tc>
        <w:tc>
          <w:tcPr>
            <w:tcW w:w="1001" w:type="dxa"/>
            <w:noWrap/>
            <w:hideMark/>
          </w:tcPr>
          <w:p w14:paraId="4EB1ECA6" w14:textId="77777777" w:rsidR="00934728" w:rsidRPr="00D74064" w:rsidRDefault="00934728" w:rsidP="008849C1">
            <w:pPr>
              <w:pStyle w:val="TableText"/>
              <w:rPr>
                <w:noProof w:val="0"/>
              </w:rPr>
            </w:pPr>
            <w:r w:rsidRPr="00D74064">
              <w:rPr>
                <w:noProof w:val="0"/>
              </w:rPr>
              <w:t>528</w:t>
            </w:r>
          </w:p>
        </w:tc>
        <w:tc>
          <w:tcPr>
            <w:tcW w:w="1324" w:type="dxa"/>
            <w:noWrap/>
            <w:hideMark/>
          </w:tcPr>
          <w:p w14:paraId="1AD06C68" w14:textId="77777777" w:rsidR="00934728" w:rsidRPr="00D74064" w:rsidRDefault="00934728" w:rsidP="008849C1">
            <w:pPr>
              <w:pStyle w:val="TableText"/>
              <w:ind w:right="144"/>
              <w:rPr>
                <w:noProof w:val="0"/>
              </w:rPr>
            </w:pPr>
            <w:r w:rsidRPr="00D74064">
              <w:rPr>
                <w:noProof w:val="0"/>
              </w:rPr>
              <w:t>0.29</w:t>
            </w:r>
          </w:p>
        </w:tc>
        <w:tc>
          <w:tcPr>
            <w:tcW w:w="1152" w:type="dxa"/>
            <w:noWrap/>
            <w:hideMark/>
          </w:tcPr>
          <w:p w14:paraId="48DB8BED" w14:textId="77777777" w:rsidR="00934728" w:rsidRPr="00D74064" w:rsidRDefault="00934728" w:rsidP="008849C1">
            <w:pPr>
              <w:pStyle w:val="TableText"/>
              <w:ind w:right="144"/>
              <w:rPr>
                <w:noProof w:val="0"/>
              </w:rPr>
            </w:pPr>
            <w:r w:rsidRPr="00D74064">
              <w:rPr>
                <w:noProof w:val="0"/>
              </w:rPr>
              <w:t>0.60</w:t>
            </w:r>
          </w:p>
        </w:tc>
        <w:tc>
          <w:tcPr>
            <w:tcW w:w="1152" w:type="dxa"/>
            <w:hideMark/>
          </w:tcPr>
          <w:p w14:paraId="2993DB24" w14:textId="77777777" w:rsidR="00934728" w:rsidRPr="00D74064" w:rsidRDefault="00934728" w:rsidP="008849C1">
            <w:pPr>
              <w:pStyle w:val="TableText"/>
              <w:ind w:right="144"/>
              <w:rPr>
                <w:noProof w:val="0"/>
              </w:rPr>
            </w:pPr>
            <w:r w:rsidRPr="00D74064">
              <w:rPr>
                <w:noProof w:val="0"/>
              </w:rPr>
              <w:t>0.00</w:t>
            </w:r>
          </w:p>
        </w:tc>
      </w:tr>
      <w:tr w:rsidR="00934728" w:rsidRPr="00D74064" w14:paraId="6D2DAC36" w14:textId="77777777" w:rsidTr="008849C1">
        <w:trPr>
          <w:trHeight w:val="252"/>
        </w:trPr>
        <w:tc>
          <w:tcPr>
            <w:tcW w:w="1351" w:type="dxa"/>
            <w:noWrap/>
            <w:hideMark/>
          </w:tcPr>
          <w:p w14:paraId="558047EF" w14:textId="77777777" w:rsidR="00934728" w:rsidRPr="00D74064" w:rsidRDefault="00934728" w:rsidP="008849C1">
            <w:pPr>
              <w:pStyle w:val="TableText"/>
              <w:rPr>
                <w:noProof w:val="0"/>
              </w:rPr>
            </w:pPr>
            <w:r w:rsidRPr="00D74064">
              <w:rPr>
                <w:noProof w:val="0"/>
              </w:rPr>
              <w:t>VH581711</w:t>
            </w:r>
          </w:p>
        </w:tc>
        <w:tc>
          <w:tcPr>
            <w:tcW w:w="864" w:type="dxa"/>
            <w:noWrap/>
            <w:hideMark/>
          </w:tcPr>
          <w:p w14:paraId="3554876C" w14:textId="77777777" w:rsidR="00934728" w:rsidRPr="00D74064" w:rsidRDefault="00934728" w:rsidP="008849C1">
            <w:pPr>
              <w:pStyle w:val="TableText"/>
              <w:rPr>
                <w:noProof w:val="0"/>
              </w:rPr>
            </w:pPr>
            <w:r>
              <w:rPr>
                <w:noProof w:val="0"/>
              </w:rPr>
              <w:t>D</w:t>
            </w:r>
          </w:p>
        </w:tc>
        <w:tc>
          <w:tcPr>
            <w:tcW w:w="1001" w:type="dxa"/>
            <w:noWrap/>
            <w:hideMark/>
          </w:tcPr>
          <w:p w14:paraId="06DC0DC9" w14:textId="77777777" w:rsidR="00934728" w:rsidRPr="00D74064" w:rsidRDefault="00934728" w:rsidP="008849C1">
            <w:pPr>
              <w:pStyle w:val="TableText"/>
              <w:rPr>
                <w:noProof w:val="0"/>
              </w:rPr>
            </w:pPr>
            <w:r w:rsidRPr="00D74064">
              <w:rPr>
                <w:noProof w:val="0"/>
              </w:rPr>
              <w:t>528</w:t>
            </w:r>
          </w:p>
        </w:tc>
        <w:tc>
          <w:tcPr>
            <w:tcW w:w="1324" w:type="dxa"/>
            <w:noWrap/>
            <w:hideMark/>
          </w:tcPr>
          <w:p w14:paraId="43097970"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5D8497FA" w14:textId="77777777" w:rsidR="00934728" w:rsidRPr="00D74064" w:rsidRDefault="00934728" w:rsidP="008849C1">
            <w:pPr>
              <w:pStyle w:val="TableText"/>
              <w:ind w:right="144"/>
              <w:rPr>
                <w:noProof w:val="0"/>
              </w:rPr>
            </w:pPr>
            <w:r w:rsidRPr="00D74064">
              <w:rPr>
                <w:noProof w:val="0"/>
              </w:rPr>
              <w:t>0.72</w:t>
            </w:r>
          </w:p>
        </w:tc>
        <w:tc>
          <w:tcPr>
            <w:tcW w:w="1152" w:type="dxa"/>
            <w:hideMark/>
          </w:tcPr>
          <w:p w14:paraId="42C726F0" w14:textId="77777777" w:rsidR="00934728" w:rsidRPr="00D74064" w:rsidRDefault="00934728" w:rsidP="008849C1">
            <w:pPr>
              <w:pStyle w:val="TableText"/>
              <w:ind w:right="144"/>
              <w:rPr>
                <w:noProof w:val="0"/>
              </w:rPr>
            </w:pPr>
            <w:r w:rsidRPr="00D74064">
              <w:rPr>
                <w:noProof w:val="0"/>
              </w:rPr>
              <w:t>0.38</w:t>
            </w:r>
          </w:p>
        </w:tc>
      </w:tr>
      <w:tr w:rsidR="00934728" w:rsidRPr="00D74064" w14:paraId="30D4CA43" w14:textId="77777777" w:rsidTr="008849C1">
        <w:trPr>
          <w:trHeight w:val="252"/>
        </w:trPr>
        <w:tc>
          <w:tcPr>
            <w:tcW w:w="1351" w:type="dxa"/>
            <w:noWrap/>
            <w:hideMark/>
          </w:tcPr>
          <w:p w14:paraId="0C348A75" w14:textId="77777777" w:rsidR="00934728" w:rsidRPr="00D74064" w:rsidRDefault="00934728" w:rsidP="008849C1">
            <w:pPr>
              <w:pStyle w:val="TableText"/>
              <w:rPr>
                <w:noProof w:val="0"/>
              </w:rPr>
            </w:pPr>
            <w:r w:rsidRPr="00D74064">
              <w:rPr>
                <w:noProof w:val="0"/>
              </w:rPr>
              <w:t>VH581724</w:t>
            </w:r>
          </w:p>
        </w:tc>
        <w:tc>
          <w:tcPr>
            <w:tcW w:w="864" w:type="dxa"/>
            <w:noWrap/>
            <w:hideMark/>
          </w:tcPr>
          <w:p w14:paraId="56B06147" w14:textId="77777777" w:rsidR="00934728" w:rsidRPr="00D74064" w:rsidRDefault="00934728" w:rsidP="008849C1">
            <w:pPr>
              <w:pStyle w:val="TableText"/>
              <w:rPr>
                <w:noProof w:val="0"/>
              </w:rPr>
            </w:pPr>
            <w:r>
              <w:rPr>
                <w:noProof w:val="0"/>
              </w:rPr>
              <w:t>D</w:t>
            </w:r>
          </w:p>
        </w:tc>
        <w:tc>
          <w:tcPr>
            <w:tcW w:w="1001" w:type="dxa"/>
            <w:noWrap/>
            <w:hideMark/>
          </w:tcPr>
          <w:p w14:paraId="4790B22A" w14:textId="77777777" w:rsidR="00934728" w:rsidRPr="00D74064" w:rsidRDefault="00934728" w:rsidP="008849C1">
            <w:pPr>
              <w:pStyle w:val="TableText"/>
              <w:rPr>
                <w:noProof w:val="0"/>
              </w:rPr>
            </w:pPr>
            <w:r w:rsidRPr="00D74064">
              <w:rPr>
                <w:noProof w:val="0"/>
              </w:rPr>
              <w:t>528</w:t>
            </w:r>
          </w:p>
        </w:tc>
        <w:tc>
          <w:tcPr>
            <w:tcW w:w="1324" w:type="dxa"/>
            <w:noWrap/>
            <w:hideMark/>
          </w:tcPr>
          <w:p w14:paraId="150FD924" w14:textId="77777777" w:rsidR="00934728" w:rsidRPr="00D74064" w:rsidRDefault="00934728" w:rsidP="008849C1">
            <w:pPr>
              <w:pStyle w:val="TableText"/>
              <w:ind w:right="144"/>
              <w:rPr>
                <w:noProof w:val="0"/>
              </w:rPr>
            </w:pPr>
            <w:r w:rsidRPr="00D74064">
              <w:rPr>
                <w:noProof w:val="0"/>
              </w:rPr>
              <w:t>0.35</w:t>
            </w:r>
          </w:p>
        </w:tc>
        <w:tc>
          <w:tcPr>
            <w:tcW w:w="1152" w:type="dxa"/>
            <w:noWrap/>
            <w:hideMark/>
          </w:tcPr>
          <w:p w14:paraId="1C09F26D" w14:textId="77777777" w:rsidR="00934728" w:rsidRPr="00D74064" w:rsidRDefault="00934728" w:rsidP="008849C1">
            <w:pPr>
              <w:pStyle w:val="TableText"/>
              <w:ind w:right="144"/>
              <w:rPr>
                <w:noProof w:val="0"/>
              </w:rPr>
            </w:pPr>
            <w:r w:rsidRPr="00D74064">
              <w:rPr>
                <w:noProof w:val="0"/>
              </w:rPr>
              <w:t>0.70</w:t>
            </w:r>
          </w:p>
        </w:tc>
        <w:tc>
          <w:tcPr>
            <w:tcW w:w="1152" w:type="dxa"/>
            <w:hideMark/>
          </w:tcPr>
          <w:p w14:paraId="44A609DA" w14:textId="77777777" w:rsidR="00934728" w:rsidRPr="00D74064" w:rsidRDefault="00934728" w:rsidP="008849C1">
            <w:pPr>
              <w:pStyle w:val="TableText"/>
              <w:ind w:right="144"/>
              <w:rPr>
                <w:noProof w:val="0"/>
              </w:rPr>
            </w:pPr>
            <w:r w:rsidRPr="00D74064">
              <w:rPr>
                <w:noProof w:val="0"/>
              </w:rPr>
              <w:t>0.38</w:t>
            </w:r>
          </w:p>
        </w:tc>
      </w:tr>
      <w:tr w:rsidR="00934728" w:rsidRPr="00D74064" w14:paraId="5FB8DE1D" w14:textId="77777777" w:rsidTr="008849C1">
        <w:trPr>
          <w:trHeight w:val="252"/>
        </w:trPr>
        <w:tc>
          <w:tcPr>
            <w:tcW w:w="1351" w:type="dxa"/>
            <w:noWrap/>
            <w:hideMark/>
          </w:tcPr>
          <w:p w14:paraId="6E602C8D" w14:textId="77777777" w:rsidR="00934728" w:rsidRPr="00D74064" w:rsidRDefault="00934728" w:rsidP="008849C1">
            <w:pPr>
              <w:pStyle w:val="TableText"/>
              <w:rPr>
                <w:noProof w:val="0"/>
              </w:rPr>
            </w:pPr>
            <w:r w:rsidRPr="00D74064">
              <w:rPr>
                <w:noProof w:val="0"/>
              </w:rPr>
              <w:t>VH582002</w:t>
            </w:r>
          </w:p>
        </w:tc>
        <w:tc>
          <w:tcPr>
            <w:tcW w:w="864" w:type="dxa"/>
            <w:noWrap/>
            <w:hideMark/>
          </w:tcPr>
          <w:p w14:paraId="7A9A109C" w14:textId="77777777" w:rsidR="00934728" w:rsidRPr="00D74064" w:rsidRDefault="00934728" w:rsidP="008849C1">
            <w:pPr>
              <w:pStyle w:val="TableText"/>
              <w:rPr>
                <w:noProof w:val="0"/>
              </w:rPr>
            </w:pPr>
            <w:r>
              <w:rPr>
                <w:noProof w:val="0"/>
              </w:rPr>
              <w:t>D</w:t>
            </w:r>
          </w:p>
        </w:tc>
        <w:tc>
          <w:tcPr>
            <w:tcW w:w="1001" w:type="dxa"/>
            <w:noWrap/>
            <w:hideMark/>
          </w:tcPr>
          <w:p w14:paraId="037C2663" w14:textId="77777777" w:rsidR="00934728" w:rsidRPr="00D74064" w:rsidRDefault="00934728" w:rsidP="008849C1">
            <w:pPr>
              <w:pStyle w:val="TableText"/>
              <w:rPr>
                <w:noProof w:val="0"/>
              </w:rPr>
            </w:pPr>
            <w:r w:rsidRPr="00D74064">
              <w:rPr>
                <w:noProof w:val="0"/>
              </w:rPr>
              <w:t>528</w:t>
            </w:r>
          </w:p>
        </w:tc>
        <w:tc>
          <w:tcPr>
            <w:tcW w:w="1324" w:type="dxa"/>
            <w:noWrap/>
            <w:hideMark/>
          </w:tcPr>
          <w:p w14:paraId="4CD9653A" w14:textId="77777777" w:rsidR="00934728" w:rsidRPr="00D74064" w:rsidRDefault="00934728" w:rsidP="008849C1">
            <w:pPr>
              <w:pStyle w:val="TableText"/>
              <w:ind w:right="144"/>
              <w:rPr>
                <w:noProof w:val="0"/>
              </w:rPr>
            </w:pPr>
            <w:r w:rsidRPr="00D74064">
              <w:rPr>
                <w:noProof w:val="0"/>
              </w:rPr>
              <w:t>0.39</w:t>
            </w:r>
          </w:p>
        </w:tc>
        <w:tc>
          <w:tcPr>
            <w:tcW w:w="1152" w:type="dxa"/>
            <w:noWrap/>
            <w:hideMark/>
          </w:tcPr>
          <w:p w14:paraId="4B0D43ED" w14:textId="77777777" w:rsidR="00934728" w:rsidRPr="00D74064" w:rsidRDefault="00934728" w:rsidP="008849C1">
            <w:pPr>
              <w:pStyle w:val="TableText"/>
              <w:ind w:right="144"/>
              <w:rPr>
                <w:noProof w:val="0"/>
              </w:rPr>
            </w:pPr>
            <w:r w:rsidRPr="00D74064">
              <w:rPr>
                <w:noProof w:val="0"/>
              </w:rPr>
              <w:t>0.70</w:t>
            </w:r>
          </w:p>
        </w:tc>
        <w:tc>
          <w:tcPr>
            <w:tcW w:w="1152" w:type="dxa"/>
            <w:hideMark/>
          </w:tcPr>
          <w:p w14:paraId="56F3BD7A" w14:textId="77777777" w:rsidR="00934728" w:rsidRPr="00D74064" w:rsidRDefault="00934728" w:rsidP="008849C1">
            <w:pPr>
              <w:pStyle w:val="TableText"/>
              <w:ind w:right="144"/>
              <w:rPr>
                <w:noProof w:val="0"/>
              </w:rPr>
            </w:pPr>
            <w:r w:rsidRPr="00D74064">
              <w:rPr>
                <w:noProof w:val="0"/>
              </w:rPr>
              <w:t>0.95</w:t>
            </w:r>
          </w:p>
        </w:tc>
      </w:tr>
      <w:tr w:rsidR="00934728" w:rsidRPr="00D74064" w14:paraId="0ECB4430" w14:textId="77777777" w:rsidTr="008849C1">
        <w:trPr>
          <w:trHeight w:val="252"/>
        </w:trPr>
        <w:tc>
          <w:tcPr>
            <w:tcW w:w="1351" w:type="dxa"/>
            <w:noWrap/>
            <w:hideMark/>
          </w:tcPr>
          <w:p w14:paraId="522DF4D9" w14:textId="77777777" w:rsidR="00934728" w:rsidRPr="00D74064" w:rsidRDefault="00934728" w:rsidP="008849C1">
            <w:pPr>
              <w:pStyle w:val="TableText"/>
              <w:rPr>
                <w:noProof w:val="0"/>
              </w:rPr>
            </w:pPr>
            <w:r w:rsidRPr="00D74064">
              <w:rPr>
                <w:noProof w:val="0"/>
              </w:rPr>
              <w:t>VH581064</w:t>
            </w:r>
          </w:p>
        </w:tc>
        <w:tc>
          <w:tcPr>
            <w:tcW w:w="864" w:type="dxa"/>
            <w:noWrap/>
            <w:hideMark/>
          </w:tcPr>
          <w:p w14:paraId="4816FB67" w14:textId="77777777" w:rsidR="00934728" w:rsidRPr="00D74064" w:rsidRDefault="00934728" w:rsidP="008849C1">
            <w:pPr>
              <w:pStyle w:val="TableText"/>
              <w:rPr>
                <w:noProof w:val="0"/>
              </w:rPr>
            </w:pPr>
            <w:r>
              <w:rPr>
                <w:noProof w:val="0"/>
              </w:rPr>
              <w:t>D</w:t>
            </w:r>
          </w:p>
        </w:tc>
        <w:tc>
          <w:tcPr>
            <w:tcW w:w="1001" w:type="dxa"/>
            <w:noWrap/>
            <w:hideMark/>
          </w:tcPr>
          <w:p w14:paraId="34B77EB4" w14:textId="77777777" w:rsidR="00934728" w:rsidRPr="00D74064" w:rsidRDefault="00934728" w:rsidP="008849C1">
            <w:pPr>
              <w:pStyle w:val="TableText"/>
              <w:rPr>
                <w:noProof w:val="0"/>
              </w:rPr>
            </w:pPr>
            <w:r w:rsidRPr="00D74064">
              <w:rPr>
                <w:noProof w:val="0"/>
              </w:rPr>
              <w:t>528</w:t>
            </w:r>
          </w:p>
        </w:tc>
        <w:tc>
          <w:tcPr>
            <w:tcW w:w="1324" w:type="dxa"/>
            <w:noWrap/>
            <w:hideMark/>
          </w:tcPr>
          <w:p w14:paraId="7E848286"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3C90454B"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05BF1668" w14:textId="77777777" w:rsidR="00934728" w:rsidRPr="00D74064" w:rsidRDefault="00934728" w:rsidP="008849C1">
            <w:pPr>
              <w:pStyle w:val="TableText"/>
              <w:ind w:right="144"/>
              <w:rPr>
                <w:noProof w:val="0"/>
              </w:rPr>
            </w:pPr>
            <w:r w:rsidRPr="00D74064">
              <w:rPr>
                <w:noProof w:val="0"/>
              </w:rPr>
              <w:t>22.16</w:t>
            </w:r>
          </w:p>
        </w:tc>
      </w:tr>
      <w:tr w:rsidR="00934728" w:rsidRPr="00D74064" w14:paraId="7917B1F8" w14:textId="77777777" w:rsidTr="008849C1">
        <w:trPr>
          <w:trHeight w:val="252"/>
        </w:trPr>
        <w:tc>
          <w:tcPr>
            <w:tcW w:w="1351" w:type="dxa"/>
            <w:noWrap/>
            <w:hideMark/>
          </w:tcPr>
          <w:p w14:paraId="2703A5F4" w14:textId="77777777" w:rsidR="00934728" w:rsidRPr="00D74064" w:rsidRDefault="00934728" w:rsidP="008849C1">
            <w:pPr>
              <w:pStyle w:val="TableText"/>
              <w:rPr>
                <w:noProof w:val="0"/>
              </w:rPr>
            </w:pPr>
            <w:r w:rsidRPr="00D74064">
              <w:rPr>
                <w:noProof w:val="0"/>
              </w:rPr>
              <w:t>VH581354</w:t>
            </w:r>
          </w:p>
        </w:tc>
        <w:tc>
          <w:tcPr>
            <w:tcW w:w="864" w:type="dxa"/>
            <w:noWrap/>
            <w:hideMark/>
          </w:tcPr>
          <w:p w14:paraId="5202442D" w14:textId="77777777" w:rsidR="00934728" w:rsidRPr="00D74064" w:rsidRDefault="00934728" w:rsidP="008849C1">
            <w:pPr>
              <w:pStyle w:val="TableText"/>
              <w:rPr>
                <w:noProof w:val="0"/>
              </w:rPr>
            </w:pPr>
            <w:r>
              <w:rPr>
                <w:noProof w:val="0"/>
              </w:rPr>
              <w:t>D</w:t>
            </w:r>
          </w:p>
        </w:tc>
        <w:tc>
          <w:tcPr>
            <w:tcW w:w="1001" w:type="dxa"/>
            <w:noWrap/>
            <w:hideMark/>
          </w:tcPr>
          <w:p w14:paraId="3BFE5794" w14:textId="77777777" w:rsidR="00934728" w:rsidRPr="00D74064" w:rsidRDefault="00934728" w:rsidP="008849C1">
            <w:pPr>
              <w:pStyle w:val="TableText"/>
              <w:rPr>
                <w:noProof w:val="0"/>
              </w:rPr>
            </w:pPr>
            <w:r w:rsidRPr="00D74064">
              <w:rPr>
                <w:noProof w:val="0"/>
              </w:rPr>
              <w:t>528</w:t>
            </w:r>
          </w:p>
        </w:tc>
        <w:tc>
          <w:tcPr>
            <w:tcW w:w="1324" w:type="dxa"/>
            <w:noWrap/>
            <w:hideMark/>
          </w:tcPr>
          <w:p w14:paraId="27728B74" w14:textId="77777777" w:rsidR="00934728" w:rsidRPr="00D74064" w:rsidRDefault="00934728" w:rsidP="008849C1">
            <w:pPr>
              <w:pStyle w:val="TableText"/>
              <w:ind w:right="144"/>
              <w:rPr>
                <w:noProof w:val="0"/>
              </w:rPr>
            </w:pPr>
            <w:r w:rsidRPr="00D74064">
              <w:rPr>
                <w:noProof w:val="0"/>
              </w:rPr>
              <w:t>0.50</w:t>
            </w:r>
          </w:p>
        </w:tc>
        <w:tc>
          <w:tcPr>
            <w:tcW w:w="1152" w:type="dxa"/>
            <w:noWrap/>
            <w:hideMark/>
          </w:tcPr>
          <w:p w14:paraId="705CADF1" w14:textId="77777777" w:rsidR="00934728" w:rsidRPr="00D74064" w:rsidRDefault="00934728" w:rsidP="008849C1">
            <w:pPr>
              <w:pStyle w:val="TableText"/>
              <w:ind w:right="144"/>
              <w:rPr>
                <w:noProof w:val="0"/>
              </w:rPr>
            </w:pPr>
            <w:r w:rsidRPr="00D74064">
              <w:rPr>
                <w:noProof w:val="0"/>
              </w:rPr>
              <w:t>0.78</w:t>
            </w:r>
          </w:p>
        </w:tc>
        <w:tc>
          <w:tcPr>
            <w:tcW w:w="1152" w:type="dxa"/>
            <w:hideMark/>
          </w:tcPr>
          <w:p w14:paraId="2E89D75C" w14:textId="77777777" w:rsidR="00934728" w:rsidRPr="00D74064" w:rsidRDefault="00934728" w:rsidP="008849C1">
            <w:pPr>
              <w:pStyle w:val="TableText"/>
              <w:ind w:right="144"/>
              <w:rPr>
                <w:noProof w:val="0"/>
              </w:rPr>
            </w:pPr>
            <w:r w:rsidRPr="00D74064">
              <w:rPr>
                <w:noProof w:val="0"/>
              </w:rPr>
              <w:t>22.54</w:t>
            </w:r>
          </w:p>
        </w:tc>
      </w:tr>
      <w:tr w:rsidR="00934728" w:rsidRPr="00D74064" w14:paraId="73DB3453" w14:textId="77777777" w:rsidTr="008849C1">
        <w:trPr>
          <w:trHeight w:val="252"/>
        </w:trPr>
        <w:tc>
          <w:tcPr>
            <w:tcW w:w="1351" w:type="dxa"/>
            <w:noWrap/>
            <w:hideMark/>
          </w:tcPr>
          <w:p w14:paraId="1D137739" w14:textId="77777777" w:rsidR="00934728" w:rsidRPr="00D74064" w:rsidRDefault="00934728" w:rsidP="008849C1">
            <w:pPr>
              <w:pStyle w:val="TableText"/>
              <w:rPr>
                <w:noProof w:val="0"/>
              </w:rPr>
            </w:pPr>
            <w:r w:rsidRPr="00D74064">
              <w:rPr>
                <w:noProof w:val="0"/>
              </w:rPr>
              <w:t>VH581351</w:t>
            </w:r>
          </w:p>
        </w:tc>
        <w:tc>
          <w:tcPr>
            <w:tcW w:w="864" w:type="dxa"/>
            <w:noWrap/>
            <w:hideMark/>
          </w:tcPr>
          <w:p w14:paraId="0ED19090" w14:textId="77777777" w:rsidR="00934728" w:rsidRPr="00D74064" w:rsidRDefault="00934728" w:rsidP="008849C1">
            <w:pPr>
              <w:pStyle w:val="TableText"/>
              <w:rPr>
                <w:noProof w:val="0"/>
              </w:rPr>
            </w:pPr>
            <w:r>
              <w:rPr>
                <w:noProof w:val="0"/>
              </w:rPr>
              <w:t>D</w:t>
            </w:r>
          </w:p>
        </w:tc>
        <w:tc>
          <w:tcPr>
            <w:tcW w:w="1001" w:type="dxa"/>
            <w:noWrap/>
            <w:hideMark/>
          </w:tcPr>
          <w:p w14:paraId="18A3A966" w14:textId="77777777" w:rsidR="00934728" w:rsidRPr="00D74064" w:rsidRDefault="00934728" w:rsidP="008849C1">
            <w:pPr>
              <w:pStyle w:val="TableText"/>
              <w:rPr>
                <w:noProof w:val="0"/>
              </w:rPr>
            </w:pPr>
            <w:r w:rsidRPr="00D74064">
              <w:rPr>
                <w:noProof w:val="0"/>
              </w:rPr>
              <w:t>528</w:t>
            </w:r>
          </w:p>
        </w:tc>
        <w:tc>
          <w:tcPr>
            <w:tcW w:w="1324" w:type="dxa"/>
            <w:noWrap/>
            <w:hideMark/>
          </w:tcPr>
          <w:p w14:paraId="59A673A9"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61B010C8" w14:textId="77777777" w:rsidR="00934728" w:rsidRPr="00D74064" w:rsidRDefault="00934728" w:rsidP="008849C1">
            <w:pPr>
              <w:pStyle w:val="TableText"/>
              <w:ind w:right="144"/>
              <w:rPr>
                <w:noProof w:val="0"/>
              </w:rPr>
            </w:pPr>
            <w:r w:rsidRPr="00D74064">
              <w:rPr>
                <w:noProof w:val="0"/>
              </w:rPr>
              <w:t>0.58</w:t>
            </w:r>
          </w:p>
        </w:tc>
        <w:tc>
          <w:tcPr>
            <w:tcW w:w="1152" w:type="dxa"/>
            <w:hideMark/>
          </w:tcPr>
          <w:p w14:paraId="3A80A232" w14:textId="77777777" w:rsidR="00934728" w:rsidRPr="00D74064" w:rsidRDefault="00934728" w:rsidP="008849C1">
            <w:pPr>
              <w:pStyle w:val="TableText"/>
              <w:ind w:right="144"/>
              <w:rPr>
                <w:noProof w:val="0"/>
              </w:rPr>
            </w:pPr>
            <w:r w:rsidRPr="00D74064">
              <w:rPr>
                <w:noProof w:val="0"/>
              </w:rPr>
              <w:t>22.35</w:t>
            </w:r>
          </w:p>
        </w:tc>
      </w:tr>
      <w:tr w:rsidR="00934728" w:rsidRPr="00D74064" w14:paraId="09E07619" w14:textId="77777777" w:rsidTr="008849C1">
        <w:trPr>
          <w:trHeight w:val="252"/>
        </w:trPr>
        <w:tc>
          <w:tcPr>
            <w:tcW w:w="1351" w:type="dxa"/>
            <w:noWrap/>
            <w:hideMark/>
          </w:tcPr>
          <w:p w14:paraId="3B733E07" w14:textId="77777777" w:rsidR="00934728" w:rsidRPr="00D74064" w:rsidRDefault="00934728" w:rsidP="008849C1">
            <w:pPr>
              <w:pStyle w:val="TableText"/>
              <w:rPr>
                <w:noProof w:val="0"/>
              </w:rPr>
            </w:pPr>
            <w:r w:rsidRPr="00D74064">
              <w:rPr>
                <w:noProof w:val="0"/>
              </w:rPr>
              <w:t>VH592020</w:t>
            </w:r>
          </w:p>
        </w:tc>
        <w:tc>
          <w:tcPr>
            <w:tcW w:w="864" w:type="dxa"/>
            <w:noWrap/>
            <w:hideMark/>
          </w:tcPr>
          <w:p w14:paraId="4F1F5F58" w14:textId="77777777" w:rsidR="00934728" w:rsidRPr="00D74064" w:rsidRDefault="00934728" w:rsidP="008849C1">
            <w:pPr>
              <w:pStyle w:val="TableText"/>
              <w:rPr>
                <w:noProof w:val="0"/>
              </w:rPr>
            </w:pPr>
            <w:r>
              <w:rPr>
                <w:noProof w:val="0"/>
              </w:rPr>
              <w:t>D</w:t>
            </w:r>
          </w:p>
        </w:tc>
        <w:tc>
          <w:tcPr>
            <w:tcW w:w="1001" w:type="dxa"/>
            <w:noWrap/>
            <w:hideMark/>
          </w:tcPr>
          <w:p w14:paraId="019993C8" w14:textId="77777777" w:rsidR="00934728" w:rsidRPr="00D74064" w:rsidRDefault="00934728" w:rsidP="008849C1">
            <w:pPr>
              <w:pStyle w:val="TableText"/>
              <w:rPr>
                <w:noProof w:val="0"/>
              </w:rPr>
            </w:pPr>
            <w:r w:rsidRPr="00D74064">
              <w:rPr>
                <w:noProof w:val="0"/>
              </w:rPr>
              <w:t>528</w:t>
            </w:r>
          </w:p>
        </w:tc>
        <w:tc>
          <w:tcPr>
            <w:tcW w:w="1324" w:type="dxa"/>
            <w:noWrap/>
            <w:hideMark/>
          </w:tcPr>
          <w:p w14:paraId="7BC706D7" w14:textId="77777777" w:rsidR="00934728" w:rsidRPr="00D74064" w:rsidRDefault="00934728" w:rsidP="008849C1">
            <w:pPr>
              <w:pStyle w:val="TableText"/>
              <w:ind w:right="144"/>
              <w:rPr>
                <w:noProof w:val="0"/>
              </w:rPr>
            </w:pPr>
            <w:r w:rsidRPr="00D74064">
              <w:rPr>
                <w:noProof w:val="0"/>
              </w:rPr>
              <w:t>0.33</w:t>
            </w:r>
          </w:p>
        </w:tc>
        <w:tc>
          <w:tcPr>
            <w:tcW w:w="1152" w:type="dxa"/>
            <w:noWrap/>
            <w:hideMark/>
          </w:tcPr>
          <w:p w14:paraId="1D5E663D"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4984E20A" w14:textId="77777777" w:rsidR="00934728" w:rsidRPr="00D74064" w:rsidRDefault="00934728" w:rsidP="008849C1">
            <w:pPr>
              <w:pStyle w:val="TableText"/>
              <w:ind w:right="144"/>
              <w:rPr>
                <w:noProof w:val="0"/>
              </w:rPr>
            </w:pPr>
            <w:r w:rsidRPr="00D74064">
              <w:rPr>
                <w:noProof w:val="0"/>
              </w:rPr>
              <w:t>22.92</w:t>
            </w:r>
          </w:p>
        </w:tc>
      </w:tr>
      <w:tr w:rsidR="00934728" w:rsidRPr="00D74064" w14:paraId="4224CFF7" w14:textId="77777777" w:rsidTr="008849C1">
        <w:trPr>
          <w:trHeight w:val="252"/>
        </w:trPr>
        <w:tc>
          <w:tcPr>
            <w:tcW w:w="1351" w:type="dxa"/>
            <w:noWrap/>
            <w:hideMark/>
          </w:tcPr>
          <w:p w14:paraId="031F561B" w14:textId="77777777" w:rsidR="00934728" w:rsidRPr="00D74064" w:rsidRDefault="00934728" w:rsidP="008849C1">
            <w:pPr>
              <w:pStyle w:val="TableText"/>
              <w:rPr>
                <w:noProof w:val="0"/>
              </w:rPr>
            </w:pPr>
            <w:r w:rsidRPr="00D74064">
              <w:rPr>
                <w:noProof w:val="0"/>
              </w:rPr>
              <w:t>VH592022</w:t>
            </w:r>
          </w:p>
        </w:tc>
        <w:tc>
          <w:tcPr>
            <w:tcW w:w="864" w:type="dxa"/>
            <w:noWrap/>
            <w:hideMark/>
          </w:tcPr>
          <w:p w14:paraId="6437060D" w14:textId="77777777" w:rsidR="00934728" w:rsidRPr="00D74064" w:rsidRDefault="00934728" w:rsidP="008849C1">
            <w:pPr>
              <w:pStyle w:val="TableText"/>
              <w:rPr>
                <w:noProof w:val="0"/>
              </w:rPr>
            </w:pPr>
            <w:r>
              <w:rPr>
                <w:noProof w:val="0"/>
              </w:rPr>
              <w:t>D</w:t>
            </w:r>
          </w:p>
        </w:tc>
        <w:tc>
          <w:tcPr>
            <w:tcW w:w="1001" w:type="dxa"/>
            <w:noWrap/>
            <w:hideMark/>
          </w:tcPr>
          <w:p w14:paraId="2DEFFC10" w14:textId="77777777" w:rsidR="00934728" w:rsidRPr="00D74064" w:rsidRDefault="00934728" w:rsidP="008849C1">
            <w:pPr>
              <w:pStyle w:val="TableText"/>
              <w:rPr>
                <w:noProof w:val="0"/>
              </w:rPr>
            </w:pPr>
            <w:r w:rsidRPr="00D74064">
              <w:rPr>
                <w:noProof w:val="0"/>
              </w:rPr>
              <w:t>528</w:t>
            </w:r>
          </w:p>
        </w:tc>
        <w:tc>
          <w:tcPr>
            <w:tcW w:w="1324" w:type="dxa"/>
            <w:noWrap/>
            <w:hideMark/>
          </w:tcPr>
          <w:p w14:paraId="6AA5CC66"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759F560B" w14:textId="77777777" w:rsidR="00934728" w:rsidRPr="00D74064" w:rsidRDefault="00934728" w:rsidP="008849C1">
            <w:pPr>
              <w:pStyle w:val="TableText"/>
              <w:ind w:right="144"/>
              <w:rPr>
                <w:noProof w:val="0"/>
              </w:rPr>
            </w:pPr>
            <w:r w:rsidRPr="00D74064">
              <w:rPr>
                <w:noProof w:val="0"/>
              </w:rPr>
              <w:t>0.74</w:t>
            </w:r>
          </w:p>
        </w:tc>
        <w:tc>
          <w:tcPr>
            <w:tcW w:w="1152" w:type="dxa"/>
            <w:hideMark/>
          </w:tcPr>
          <w:p w14:paraId="7CB4E0E6" w14:textId="77777777" w:rsidR="00934728" w:rsidRPr="00D74064" w:rsidRDefault="00934728" w:rsidP="008849C1">
            <w:pPr>
              <w:pStyle w:val="TableText"/>
              <w:ind w:right="144"/>
              <w:rPr>
                <w:noProof w:val="0"/>
              </w:rPr>
            </w:pPr>
            <w:r w:rsidRPr="00D74064">
              <w:rPr>
                <w:noProof w:val="0"/>
              </w:rPr>
              <w:t>22.92</w:t>
            </w:r>
          </w:p>
        </w:tc>
      </w:tr>
      <w:tr w:rsidR="00934728" w:rsidRPr="00D74064" w14:paraId="06D3F892" w14:textId="77777777" w:rsidTr="008849C1">
        <w:trPr>
          <w:trHeight w:val="252"/>
        </w:trPr>
        <w:tc>
          <w:tcPr>
            <w:tcW w:w="1351" w:type="dxa"/>
            <w:noWrap/>
            <w:hideMark/>
          </w:tcPr>
          <w:p w14:paraId="194B0CAD" w14:textId="77777777" w:rsidR="00934728" w:rsidRPr="00D74064" w:rsidRDefault="00934728" w:rsidP="008849C1">
            <w:pPr>
              <w:pStyle w:val="TableText"/>
              <w:rPr>
                <w:noProof w:val="0"/>
              </w:rPr>
            </w:pPr>
            <w:r w:rsidRPr="00D74064">
              <w:rPr>
                <w:noProof w:val="0"/>
              </w:rPr>
              <w:t>VH592024</w:t>
            </w:r>
          </w:p>
        </w:tc>
        <w:tc>
          <w:tcPr>
            <w:tcW w:w="864" w:type="dxa"/>
            <w:noWrap/>
            <w:hideMark/>
          </w:tcPr>
          <w:p w14:paraId="6F32096F" w14:textId="77777777" w:rsidR="00934728" w:rsidRPr="00D74064" w:rsidRDefault="00934728" w:rsidP="008849C1">
            <w:pPr>
              <w:pStyle w:val="TableText"/>
              <w:rPr>
                <w:noProof w:val="0"/>
              </w:rPr>
            </w:pPr>
            <w:r>
              <w:rPr>
                <w:noProof w:val="0"/>
              </w:rPr>
              <w:t>D</w:t>
            </w:r>
          </w:p>
        </w:tc>
        <w:tc>
          <w:tcPr>
            <w:tcW w:w="1001" w:type="dxa"/>
            <w:noWrap/>
            <w:hideMark/>
          </w:tcPr>
          <w:p w14:paraId="6DA0D731" w14:textId="77777777" w:rsidR="00934728" w:rsidRPr="00D74064" w:rsidRDefault="00934728" w:rsidP="008849C1">
            <w:pPr>
              <w:pStyle w:val="TableText"/>
              <w:rPr>
                <w:noProof w:val="0"/>
              </w:rPr>
            </w:pPr>
            <w:r w:rsidRPr="00D74064">
              <w:rPr>
                <w:noProof w:val="0"/>
              </w:rPr>
              <w:t>528</w:t>
            </w:r>
          </w:p>
        </w:tc>
        <w:tc>
          <w:tcPr>
            <w:tcW w:w="1324" w:type="dxa"/>
            <w:noWrap/>
            <w:hideMark/>
          </w:tcPr>
          <w:p w14:paraId="4E6C53FB" w14:textId="77777777" w:rsidR="00934728" w:rsidRPr="00D74064" w:rsidRDefault="00934728" w:rsidP="008849C1">
            <w:pPr>
              <w:pStyle w:val="TableText"/>
              <w:ind w:right="144"/>
              <w:rPr>
                <w:noProof w:val="0"/>
              </w:rPr>
            </w:pPr>
            <w:r w:rsidRPr="00D74064">
              <w:rPr>
                <w:noProof w:val="0"/>
              </w:rPr>
              <w:t>0.31</w:t>
            </w:r>
          </w:p>
        </w:tc>
        <w:tc>
          <w:tcPr>
            <w:tcW w:w="1152" w:type="dxa"/>
            <w:noWrap/>
            <w:hideMark/>
          </w:tcPr>
          <w:p w14:paraId="2CDEB4A7"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76C536CB" w14:textId="77777777" w:rsidR="00934728" w:rsidRPr="00D74064" w:rsidRDefault="00934728" w:rsidP="008849C1">
            <w:pPr>
              <w:pStyle w:val="TableText"/>
              <w:ind w:right="144"/>
              <w:rPr>
                <w:noProof w:val="0"/>
              </w:rPr>
            </w:pPr>
            <w:r w:rsidRPr="00D74064">
              <w:rPr>
                <w:noProof w:val="0"/>
              </w:rPr>
              <w:t>23.30</w:t>
            </w:r>
          </w:p>
        </w:tc>
      </w:tr>
    </w:tbl>
    <w:p w14:paraId="0CF39F08" w14:textId="0ED24C47" w:rsidR="00934728" w:rsidRDefault="00934728" w:rsidP="008849C1">
      <w:pPr>
        <w:pStyle w:val="Caption"/>
      </w:pPr>
      <w:bookmarkStart w:id="474" w:name="_Toc220331254"/>
      <w:r>
        <w:lastRenderedPageBreak/>
        <w:t>Table 5.B.</w:t>
      </w:r>
      <w:r>
        <w:fldChar w:fldCharType="begin"/>
      </w:r>
      <w:r>
        <w:instrText>SEQ Table_5.B. \* ARABIC</w:instrText>
      </w:r>
      <w:r>
        <w:fldChar w:fldCharType="separate"/>
      </w:r>
      <w:r w:rsidR="008A7375">
        <w:rPr>
          <w:noProof/>
        </w:rPr>
        <w:t>3</w:t>
      </w:r>
      <w:r>
        <w:fldChar w:fldCharType="end"/>
      </w:r>
      <w:r w:rsidRPr="00D74064">
        <w:t xml:space="preserve">  Item Analysis for Grade Two—Listening</w:t>
      </w:r>
      <w:bookmarkEnd w:id="474"/>
    </w:p>
    <w:tbl>
      <w:tblPr>
        <w:tblStyle w:val="TRs"/>
        <w:tblW w:w="0" w:type="auto"/>
        <w:tblLayout w:type="fixed"/>
        <w:tblLook w:val="04A0" w:firstRow="1" w:lastRow="0" w:firstColumn="1" w:lastColumn="0" w:noHBand="0" w:noVBand="1"/>
        <w:tblDescription w:val="Item Analysis for Grade Two—Listening"/>
      </w:tblPr>
      <w:tblGrid>
        <w:gridCol w:w="1351"/>
        <w:gridCol w:w="864"/>
        <w:gridCol w:w="1001"/>
        <w:gridCol w:w="1324"/>
        <w:gridCol w:w="1152"/>
        <w:gridCol w:w="1152"/>
      </w:tblGrid>
      <w:tr w:rsidR="00934728" w:rsidRPr="00D74064" w14:paraId="41C55172"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7928ACE7" w14:textId="77777777" w:rsidR="00934728" w:rsidRPr="00D74064" w:rsidRDefault="00934728" w:rsidP="008849C1">
            <w:pPr>
              <w:pStyle w:val="TableHead"/>
              <w:rPr>
                <w:b w:val="0"/>
                <w:noProof w:val="0"/>
              </w:rPr>
            </w:pPr>
            <w:r w:rsidRPr="00D74064">
              <w:rPr>
                <w:noProof w:val="0"/>
              </w:rPr>
              <w:t>Item ID</w:t>
            </w:r>
          </w:p>
        </w:tc>
        <w:tc>
          <w:tcPr>
            <w:tcW w:w="864" w:type="dxa"/>
            <w:hideMark/>
          </w:tcPr>
          <w:p w14:paraId="287E0032"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04DA55C2" w14:textId="77777777" w:rsidR="00934728" w:rsidRPr="00D74064" w:rsidRDefault="00934728" w:rsidP="008849C1">
            <w:pPr>
              <w:pStyle w:val="TableHead"/>
              <w:rPr>
                <w:b w:val="0"/>
                <w:noProof w:val="0"/>
              </w:rPr>
            </w:pPr>
            <w:r w:rsidRPr="00D74064">
              <w:rPr>
                <w:noProof w:val="0"/>
              </w:rPr>
              <w:t>N</w:t>
            </w:r>
          </w:p>
        </w:tc>
        <w:tc>
          <w:tcPr>
            <w:tcW w:w="1324" w:type="dxa"/>
            <w:hideMark/>
          </w:tcPr>
          <w:p w14:paraId="4718B3EA"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19BAF9F1"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513558A"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6512F0DE" w14:textId="77777777" w:rsidTr="008849C1">
        <w:trPr>
          <w:trHeight w:val="252"/>
        </w:trPr>
        <w:tc>
          <w:tcPr>
            <w:tcW w:w="1351" w:type="dxa"/>
            <w:noWrap/>
            <w:hideMark/>
          </w:tcPr>
          <w:p w14:paraId="49D252BD" w14:textId="77777777" w:rsidR="00934728" w:rsidRPr="00D74064" w:rsidRDefault="00934728" w:rsidP="008849C1">
            <w:pPr>
              <w:pStyle w:val="TableText"/>
              <w:keepNext/>
              <w:rPr>
                <w:noProof w:val="0"/>
              </w:rPr>
            </w:pPr>
            <w:r w:rsidRPr="00D74064">
              <w:rPr>
                <w:noProof w:val="0"/>
              </w:rPr>
              <w:t>VH574579</w:t>
            </w:r>
          </w:p>
        </w:tc>
        <w:tc>
          <w:tcPr>
            <w:tcW w:w="864" w:type="dxa"/>
            <w:noWrap/>
            <w:hideMark/>
          </w:tcPr>
          <w:p w14:paraId="24BCEBB6" w14:textId="77777777" w:rsidR="00934728" w:rsidRPr="00D74064" w:rsidRDefault="00934728" w:rsidP="008849C1">
            <w:pPr>
              <w:pStyle w:val="TableText"/>
              <w:rPr>
                <w:noProof w:val="0"/>
              </w:rPr>
            </w:pPr>
            <w:r>
              <w:rPr>
                <w:noProof w:val="0"/>
              </w:rPr>
              <w:t>D</w:t>
            </w:r>
          </w:p>
        </w:tc>
        <w:tc>
          <w:tcPr>
            <w:tcW w:w="1001" w:type="dxa"/>
            <w:noWrap/>
            <w:hideMark/>
          </w:tcPr>
          <w:p w14:paraId="7EAB70CB" w14:textId="77777777" w:rsidR="00934728" w:rsidRPr="00D74064" w:rsidRDefault="00934728" w:rsidP="008849C1">
            <w:pPr>
              <w:pStyle w:val="TableText"/>
              <w:rPr>
                <w:noProof w:val="0"/>
              </w:rPr>
            </w:pPr>
            <w:r w:rsidRPr="00D74064">
              <w:rPr>
                <w:noProof w:val="0"/>
              </w:rPr>
              <w:t>260</w:t>
            </w:r>
          </w:p>
        </w:tc>
        <w:tc>
          <w:tcPr>
            <w:tcW w:w="1324" w:type="dxa"/>
            <w:noWrap/>
            <w:hideMark/>
          </w:tcPr>
          <w:p w14:paraId="1213071F" w14:textId="77777777" w:rsidR="00934728" w:rsidRPr="00D74064" w:rsidRDefault="00934728" w:rsidP="008849C1">
            <w:pPr>
              <w:pStyle w:val="TableText"/>
              <w:ind w:right="144"/>
              <w:rPr>
                <w:noProof w:val="0"/>
              </w:rPr>
            </w:pPr>
            <w:r w:rsidRPr="00D74064">
              <w:rPr>
                <w:noProof w:val="0"/>
              </w:rPr>
              <w:t>0.42</w:t>
            </w:r>
          </w:p>
        </w:tc>
        <w:tc>
          <w:tcPr>
            <w:tcW w:w="1152" w:type="dxa"/>
            <w:noWrap/>
            <w:hideMark/>
          </w:tcPr>
          <w:p w14:paraId="7F04EEF9" w14:textId="77777777" w:rsidR="00934728" w:rsidRPr="00D74064" w:rsidRDefault="00934728" w:rsidP="008849C1">
            <w:pPr>
              <w:pStyle w:val="TableText"/>
              <w:ind w:right="144"/>
              <w:rPr>
                <w:noProof w:val="0"/>
              </w:rPr>
            </w:pPr>
            <w:r w:rsidRPr="00D74064">
              <w:rPr>
                <w:noProof w:val="0"/>
              </w:rPr>
              <w:t>0.58</w:t>
            </w:r>
          </w:p>
        </w:tc>
        <w:tc>
          <w:tcPr>
            <w:tcW w:w="1152" w:type="dxa"/>
            <w:hideMark/>
          </w:tcPr>
          <w:p w14:paraId="7B50C7EE" w14:textId="77777777" w:rsidR="00934728" w:rsidRPr="00D74064" w:rsidRDefault="00934728" w:rsidP="008849C1">
            <w:pPr>
              <w:pStyle w:val="TableText"/>
              <w:ind w:right="144"/>
              <w:rPr>
                <w:noProof w:val="0"/>
              </w:rPr>
            </w:pPr>
            <w:r w:rsidRPr="00D74064">
              <w:rPr>
                <w:noProof w:val="0"/>
              </w:rPr>
              <w:t>0.77</w:t>
            </w:r>
          </w:p>
        </w:tc>
      </w:tr>
      <w:tr w:rsidR="00934728" w:rsidRPr="00D74064" w14:paraId="44774F94" w14:textId="77777777" w:rsidTr="008849C1">
        <w:trPr>
          <w:trHeight w:val="252"/>
        </w:trPr>
        <w:tc>
          <w:tcPr>
            <w:tcW w:w="1351" w:type="dxa"/>
            <w:noWrap/>
            <w:hideMark/>
          </w:tcPr>
          <w:p w14:paraId="22AF54C9" w14:textId="77777777" w:rsidR="00934728" w:rsidRPr="00D74064" w:rsidRDefault="00934728" w:rsidP="008849C1">
            <w:pPr>
              <w:pStyle w:val="TableText"/>
              <w:keepNext/>
              <w:rPr>
                <w:noProof w:val="0"/>
              </w:rPr>
            </w:pPr>
            <w:r w:rsidRPr="00D74064">
              <w:rPr>
                <w:noProof w:val="0"/>
              </w:rPr>
              <w:t>VH574574</w:t>
            </w:r>
          </w:p>
        </w:tc>
        <w:tc>
          <w:tcPr>
            <w:tcW w:w="864" w:type="dxa"/>
            <w:noWrap/>
            <w:hideMark/>
          </w:tcPr>
          <w:p w14:paraId="3B545838" w14:textId="77777777" w:rsidR="00934728" w:rsidRPr="00D74064" w:rsidRDefault="00934728" w:rsidP="008849C1">
            <w:pPr>
              <w:pStyle w:val="TableText"/>
              <w:rPr>
                <w:noProof w:val="0"/>
              </w:rPr>
            </w:pPr>
            <w:r>
              <w:rPr>
                <w:noProof w:val="0"/>
              </w:rPr>
              <w:t>D</w:t>
            </w:r>
          </w:p>
        </w:tc>
        <w:tc>
          <w:tcPr>
            <w:tcW w:w="1001" w:type="dxa"/>
            <w:noWrap/>
            <w:hideMark/>
          </w:tcPr>
          <w:p w14:paraId="2DC934D6" w14:textId="77777777" w:rsidR="00934728" w:rsidRPr="00D74064" w:rsidRDefault="00934728" w:rsidP="008849C1">
            <w:pPr>
              <w:pStyle w:val="TableText"/>
              <w:rPr>
                <w:noProof w:val="0"/>
              </w:rPr>
            </w:pPr>
            <w:r w:rsidRPr="00D74064">
              <w:rPr>
                <w:noProof w:val="0"/>
              </w:rPr>
              <w:t>260</w:t>
            </w:r>
          </w:p>
        </w:tc>
        <w:tc>
          <w:tcPr>
            <w:tcW w:w="1324" w:type="dxa"/>
            <w:noWrap/>
            <w:hideMark/>
          </w:tcPr>
          <w:p w14:paraId="1AFCBD14" w14:textId="77777777" w:rsidR="00934728" w:rsidRPr="00D74064" w:rsidRDefault="00934728" w:rsidP="008849C1">
            <w:pPr>
              <w:pStyle w:val="TableText"/>
              <w:ind w:right="144"/>
              <w:rPr>
                <w:noProof w:val="0"/>
              </w:rPr>
            </w:pPr>
            <w:r w:rsidRPr="00D74064">
              <w:rPr>
                <w:noProof w:val="0"/>
              </w:rPr>
              <w:t>0.50</w:t>
            </w:r>
          </w:p>
        </w:tc>
        <w:tc>
          <w:tcPr>
            <w:tcW w:w="1152" w:type="dxa"/>
            <w:noWrap/>
            <w:hideMark/>
          </w:tcPr>
          <w:p w14:paraId="6CEE58BE" w14:textId="77777777" w:rsidR="00934728" w:rsidRPr="00D74064" w:rsidRDefault="00934728" w:rsidP="008849C1">
            <w:pPr>
              <w:pStyle w:val="TableText"/>
              <w:ind w:right="144"/>
              <w:rPr>
                <w:noProof w:val="0"/>
              </w:rPr>
            </w:pPr>
            <w:r w:rsidRPr="00D74064">
              <w:rPr>
                <w:noProof w:val="0"/>
              </w:rPr>
              <w:t>0.72</w:t>
            </w:r>
          </w:p>
        </w:tc>
        <w:tc>
          <w:tcPr>
            <w:tcW w:w="1152" w:type="dxa"/>
            <w:hideMark/>
          </w:tcPr>
          <w:p w14:paraId="0ECF5EDF" w14:textId="77777777" w:rsidR="00934728" w:rsidRPr="00D74064" w:rsidRDefault="00934728" w:rsidP="008849C1">
            <w:pPr>
              <w:pStyle w:val="TableText"/>
              <w:ind w:right="144"/>
              <w:rPr>
                <w:noProof w:val="0"/>
              </w:rPr>
            </w:pPr>
            <w:r w:rsidRPr="00D74064">
              <w:rPr>
                <w:noProof w:val="0"/>
              </w:rPr>
              <w:t>1.54</w:t>
            </w:r>
          </w:p>
        </w:tc>
      </w:tr>
      <w:tr w:rsidR="00934728" w:rsidRPr="00D74064" w14:paraId="6E6B575A" w14:textId="77777777" w:rsidTr="008849C1">
        <w:trPr>
          <w:trHeight w:val="252"/>
        </w:trPr>
        <w:tc>
          <w:tcPr>
            <w:tcW w:w="1351" w:type="dxa"/>
            <w:noWrap/>
            <w:hideMark/>
          </w:tcPr>
          <w:p w14:paraId="3034ADF1" w14:textId="77777777" w:rsidR="00934728" w:rsidRPr="00D74064" w:rsidRDefault="00934728" w:rsidP="008849C1">
            <w:pPr>
              <w:pStyle w:val="TableText"/>
              <w:keepNext/>
              <w:rPr>
                <w:noProof w:val="0"/>
              </w:rPr>
            </w:pPr>
            <w:r w:rsidRPr="00D74064">
              <w:rPr>
                <w:noProof w:val="0"/>
              </w:rPr>
              <w:t>VH574576</w:t>
            </w:r>
          </w:p>
        </w:tc>
        <w:tc>
          <w:tcPr>
            <w:tcW w:w="864" w:type="dxa"/>
            <w:noWrap/>
            <w:hideMark/>
          </w:tcPr>
          <w:p w14:paraId="7001D3D5" w14:textId="77777777" w:rsidR="00934728" w:rsidRPr="00D74064" w:rsidRDefault="00934728" w:rsidP="008849C1">
            <w:pPr>
              <w:pStyle w:val="TableText"/>
              <w:rPr>
                <w:noProof w:val="0"/>
              </w:rPr>
            </w:pPr>
            <w:r>
              <w:rPr>
                <w:noProof w:val="0"/>
              </w:rPr>
              <w:t>D</w:t>
            </w:r>
          </w:p>
        </w:tc>
        <w:tc>
          <w:tcPr>
            <w:tcW w:w="1001" w:type="dxa"/>
            <w:noWrap/>
            <w:hideMark/>
          </w:tcPr>
          <w:p w14:paraId="1128980E" w14:textId="77777777" w:rsidR="00934728" w:rsidRPr="00D74064" w:rsidRDefault="00934728" w:rsidP="008849C1">
            <w:pPr>
              <w:pStyle w:val="TableText"/>
              <w:rPr>
                <w:noProof w:val="0"/>
              </w:rPr>
            </w:pPr>
            <w:r w:rsidRPr="00D74064">
              <w:rPr>
                <w:noProof w:val="0"/>
              </w:rPr>
              <w:t>260</w:t>
            </w:r>
          </w:p>
        </w:tc>
        <w:tc>
          <w:tcPr>
            <w:tcW w:w="1324" w:type="dxa"/>
            <w:noWrap/>
            <w:hideMark/>
          </w:tcPr>
          <w:p w14:paraId="5D5E065C" w14:textId="77777777" w:rsidR="00934728" w:rsidRPr="00D74064" w:rsidRDefault="00934728" w:rsidP="008849C1">
            <w:pPr>
              <w:pStyle w:val="TableText"/>
              <w:ind w:right="144"/>
              <w:rPr>
                <w:noProof w:val="0"/>
              </w:rPr>
            </w:pPr>
            <w:r w:rsidRPr="00D74064">
              <w:rPr>
                <w:noProof w:val="0"/>
              </w:rPr>
              <w:t>0.40</w:t>
            </w:r>
          </w:p>
        </w:tc>
        <w:tc>
          <w:tcPr>
            <w:tcW w:w="1152" w:type="dxa"/>
            <w:noWrap/>
            <w:hideMark/>
          </w:tcPr>
          <w:p w14:paraId="7B26D6E1" w14:textId="77777777" w:rsidR="00934728" w:rsidRPr="00D74064" w:rsidRDefault="00934728" w:rsidP="008849C1">
            <w:pPr>
              <w:pStyle w:val="TableText"/>
              <w:ind w:right="144"/>
              <w:rPr>
                <w:noProof w:val="0"/>
              </w:rPr>
            </w:pPr>
            <w:r w:rsidRPr="00D74064">
              <w:rPr>
                <w:noProof w:val="0"/>
              </w:rPr>
              <w:t>0.50</w:t>
            </w:r>
          </w:p>
        </w:tc>
        <w:tc>
          <w:tcPr>
            <w:tcW w:w="1152" w:type="dxa"/>
            <w:hideMark/>
          </w:tcPr>
          <w:p w14:paraId="1C0E5F51" w14:textId="77777777" w:rsidR="00934728" w:rsidRPr="00D74064" w:rsidRDefault="00934728" w:rsidP="008849C1">
            <w:pPr>
              <w:pStyle w:val="TableText"/>
              <w:ind w:right="144"/>
              <w:rPr>
                <w:noProof w:val="0"/>
              </w:rPr>
            </w:pPr>
            <w:r w:rsidRPr="00D74064">
              <w:rPr>
                <w:noProof w:val="0"/>
              </w:rPr>
              <w:t>3.46</w:t>
            </w:r>
          </w:p>
        </w:tc>
      </w:tr>
      <w:tr w:rsidR="00934728" w:rsidRPr="00D74064" w14:paraId="03E7DEF9" w14:textId="77777777" w:rsidTr="008849C1">
        <w:trPr>
          <w:trHeight w:val="252"/>
        </w:trPr>
        <w:tc>
          <w:tcPr>
            <w:tcW w:w="1351" w:type="dxa"/>
            <w:noWrap/>
            <w:hideMark/>
          </w:tcPr>
          <w:p w14:paraId="270308FD" w14:textId="77777777" w:rsidR="00934728" w:rsidRPr="00D74064" w:rsidRDefault="00934728" w:rsidP="008849C1">
            <w:pPr>
              <w:pStyle w:val="TableText"/>
              <w:keepNext/>
              <w:rPr>
                <w:noProof w:val="0"/>
              </w:rPr>
            </w:pPr>
            <w:r w:rsidRPr="00D74064">
              <w:rPr>
                <w:noProof w:val="0"/>
              </w:rPr>
              <w:t>VH581554</w:t>
            </w:r>
          </w:p>
        </w:tc>
        <w:tc>
          <w:tcPr>
            <w:tcW w:w="864" w:type="dxa"/>
            <w:noWrap/>
            <w:hideMark/>
          </w:tcPr>
          <w:p w14:paraId="3A7C9DF7" w14:textId="77777777" w:rsidR="00934728" w:rsidRPr="00D74064" w:rsidRDefault="00934728" w:rsidP="008849C1">
            <w:pPr>
              <w:pStyle w:val="TableText"/>
              <w:rPr>
                <w:noProof w:val="0"/>
              </w:rPr>
            </w:pPr>
            <w:r>
              <w:rPr>
                <w:noProof w:val="0"/>
              </w:rPr>
              <w:t>D</w:t>
            </w:r>
          </w:p>
        </w:tc>
        <w:tc>
          <w:tcPr>
            <w:tcW w:w="1001" w:type="dxa"/>
            <w:noWrap/>
            <w:hideMark/>
          </w:tcPr>
          <w:p w14:paraId="59C4CE37" w14:textId="77777777" w:rsidR="00934728" w:rsidRPr="00D74064" w:rsidRDefault="00934728" w:rsidP="008849C1">
            <w:pPr>
              <w:pStyle w:val="TableText"/>
              <w:rPr>
                <w:noProof w:val="0"/>
              </w:rPr>
            </w:pPr>
            <w:r w:rsidRPr="00D74064">
              <w:rPr>
                <w:noProof w:val="0"/>
              </w:rPr>
              <w:t>260</w:t>
            </w:r>
          </w:p>
        </w:tc>
        <w:tc>
          <w:tcPr>
            <w:tcW w:w="1324" w:type="dxa"/>
            <w:noWrap/>
            <w:hideMark/>
          </w:tcPr>
          <w:p w14:paraId="6E280ABD" w14:textId="77777777" w:rsidR="00934728" w:rsidRPr="00D74064" w:rsidRDefault="00934728" w:rsidP="008849C1">
            <w:pPr>
              <w:pStyle w:val="TableText"/>
              <w:ind w:right="144"/>
              <w:rPr>
                <w:noProof w:val="0"/>
              </w:rPr>
            </w:pPr>
            <w:r w:rsidRPr="00D74064">
              <w:rPr>
                <w:noProof w:val="0"/>
              </w:rPr>
              <w:t>0.52</w:t>
            </w:r>
          </w:p>
        </w:tc>
        <w:tc>
          <w:tcPr>
            <w:tcW w:w="1152" w:type="dxa"/>
            <w:noWrap/>
            <w:hideMark/>
          </w:tcPr>
          <w:p w14:paraId="1130F10B" w14:textId="77777777" w:rsidR="00934728" w:rsidRPr="00D74064" w:rsidRDefault="00934728" w:rsidP="008849C1">
            <w:pPr>
              <w:pStyle w:val="TableText"/>
              <w:ind w:right="144"/>
              <w:rPr>
                <w:noProof w:val="0"/>
              </w:rPr>
            </w:pPr>
            <w:r w:rsidRPr="00D74064">
              <w:rPr>
                <w:noProof w:val="0"/>
              </w:rPr>
              <w:t>0.72</w:t>
            </w:r>
          </w:p>
        </w:tc>
        <w:tc>
          <w:tcPr>
            <w:tcW w:w="1152" w:type="dxa"/>
            <w:hideMark/>
          </w:tcPr>
          <w:p w14:paraId="1D9BFA8E" w14:textId="77777777" w:rsidR="00934728" w:rsidRPr="00D74064" w:rsidRDefault="00934728" w:rsidP="008849C1">
            <w:pPr>
              <w:pStyle w:val="TableText"/>
              <w:ind w:right="144"/>
              <w:rPr>
                <w:noProof w:val="0"/>
              </w:rPr>
            </w:pPr>
            <w:r w:rsidRPr="00D74064">
              <w:rPr>
                <w:noProof w:val="0"/>
              </w:rPr>
              <w:t>18.46</w:t>
            </w:r>
          </w:p>
        </w:tc>
      </w:tr>
      <w:tr w:rsidR="00934728" w:rsidRPr="00D74064" w14:paraId="5FE14036" w14:textId="77777777" w:rsidTr="008849C1">
        <w:trPr>
          <w:trHeight w:val="252"/>
        </w:trPr>
        <w:tc>
          <w:tcPr>
            <w:tcW w:w="1351" w:type="dxa"/>
            <w:noWrap/>
            <w:hideMark/>
          </w:tcPr>
          <w:p w14:paraId="7161B193" w14:textId="77777777" w:rsidR="00934728" w:rsidRPr="00D74064" w:rsidRDefault="00934728" w:rsidP="008849C1">
            <w:pPr>
              <w:pStyle w:val="TableText"/>
              <w:keepNext/>
              <w:rPr>
                <w:noProof w:val="0"/>
              </w:rPr>
            </w:pPr>
            <w:r w:rsidRPr="00D74064">
              <w:rPr>
                <w:noProof w:val="0"/>
              </w:rPr>
              <w:t>VH581557</w:t>
            </w:r>
          </w:p>
        </w:tc>
        <w:tc>
          <w:tcPr>
            <w:tcW w:w="864" w:type="dxa"/>
            <w:noWrap/>
            <w:hideMark/>
          </w:tcPr>
          <w:p w14:paraId="4BE63A4E" w14:textId="77777777" w:rsidR="00934728" w:rsidRPr="00D74064" w:rsidRDefault="00934728" w:rsidP="008849C1">
            <w:pPr>
              <w:pStyle w:val="TableText"/>
              <w:rPr>
                <w:noProof w:val="0"/>
              </w:rPr>
            </w:pPr>
            <w:r>
              <w:rPr>
                <w:noProof w:val="0"/>
              </w:rPr>
              <w:t>D</w:t>
            </w:r>
          </w:p>
        </w:tc>
        <w:tc>
          <w:tcPr>
            <w:tcW w:w="1001" w:type="dxa"/>
            <w:noWrap/>
            <w:hideMark/>
          </w:tcPr>
          <w:p w14:paraId="5A579D5F" w14:textId="77777777" w:rsidR="00934728" w:rsidRPr="00D74064" w:rsidRDefault="00934728" w:rsidP="008849C1">
            <w:pPr>
              <w:pStyle w:val="TableText"/>
              <w:rPr>
                <w:noProof w:val="0"/>
              </w:rPr>
            </w:pPr>
            <w:r w:rsidRPr="00D74064">
              <w:rPr>
                <w:noProof w:val="0"/>
              </w:rPr>
              <w:t>260</w:t>
            </w:r>
          </w:p>
        </w:tc>
        <w:tc>
          <w:tcPr>
            <w:tcW w:w="1324" w:type="dxa"/>
            <w:noWrap/>
            <w:hideMark/>
          </w:tcPr>
          <w:p w14:paraId="6E3D39F3" w14:textId="77777777" w:rsidR="00934728" w:rsidRPr="00D74064" w:rsidRDefault="00934728" w:rsidP="008849C1">
            <w:pPr>
              <w:pStyle w:val="TableText"/>
              <w:ind w:right="144"/>
              <w:rPr>
                <w:noProof w:val="0"/>
              </w:rPr>
            </w:pPr>
            <w:r w:rsidRPr="00D74064">
              <w:rPr>
                <w:noProof w:val="0"/>
              </w:rPr>
              <w:t>0.54</w:t>
            </w:r>
          </w:p>
        </w:tc>
        <w:tc>
          <w:tcPr>
            <w:tcW w:w="1152" w:type="dxa"/>
            <w:noWrap/>
            <w:hideMark/>
          </w:tcPr>
          <w:p w14:paraId="3DE50375" w14:textId="77777777" w:rsidR="00934728" w:rsidRPr="00D74064" w:rsidRDefault="00934728" w:rsidP="008849C1">
            <w:pPr>
              <w:pStyle w:val="TableText"/>
              <w:ind w:right="144"/>
              <w:rPr>
                <w:noProof w:val="0"/>
              </w:rPr>
            </w:pPr>
            <w:r w:rsidRPr="00D74064">
              <w:rPr>
                <w:noProof w:val="0"/>
              </w:rPr>
              <w:t>0.72</w:t>
            </w:r>
          </w:p>
        </w:tc>
        <w:tc>
          <w:tcPr>
            <w:tcW w:w="1152" w:type="dxa"/>
            <w:hideMark/>
          </w:tcPr>
          <w:p w14:paraId="15C273CD" w14:textId="77777777" w:rsidR="00934728" w:rsidRPr="00D74064" w:rsidRDefault="00934728" w:rsidP="008849C1">
            <w:pPr>
              <w:pStyle w:val="TableText"/>
              <w:ind w:right="144"/>
              <w:rPr>
                <w:noProof w:val="0"/>
              </w:rPr>
            </w:pPr>
            <w:r w:rsidRPr="00D74064">
              <w:rPr>
                <w:noProof w:val="0"/>
              </w:rPr>
              <w:t>18.85</w:t>
            </w:r>
          </w:p>
        </w:tc>
      </w:tr>
      <w:tr w:rsidR="00934728" w:rsidRPr="00D74064" w14:paraId="0078E7BC" w14:textId="77777777" w:rsidTr="008849C1">
        <w:trPr>
          <w:trHeight w:val="252"/>
        </w:trPr>
        <w:tc>
          <w:tcPr>
            <w:tcW w:w="1351" w:type="dxa"/>
            <w:noWrap/>
            <w:hideMark/>
          </w:tcPr>
          <w:p w14:paraId="5F692F0F" w14:textId="77777777" w:rsidR="00934728" w:rsidRPr="00D74064" w:rsidRDefault="00934728" w:rsidP="008849C1">
            <w:pPr>
              <w:pStyle w:val="TableText"/>
              <w:keepNext/>
              <w:rPr>
                <w:noProof w:val="0"/>
              </w:rPr>
            </w:pPr>
            <w:r w:rsidRPr="00D74064">
              <w:rPr>
                <w:noProof w:val="0"/>
              </w:rPr>
              <w:t>VH581561</w:t>
            </w:r>
          </w:p>
        </w:tc>
        <w:tc>
          <w:tcPr>
            <w:tcW w:w="864" w:type="dxa"/>
            <w:noWrap/>
            <w:hideMark/>
          </w:tcPr>
          <w:p w14:paraId="613F2B50" w14:textId="77777777" w:rsidR="00934728" w:rsidRPr="00D74064" w:rsidRDefault="00934728" w:rsidP="008849C1">
            <w:pPr>
              <w:pStyle w:val="TableText"/>
              <w:rPr>
                <w:noProof w:val="0"/>
              </w:rPr>
            </w:pPr>
            <w:r>
              <w:rPr>
                <w:noProof w:val="0"/>
              </w:rPr>
              <w:t>D</w:t>
            </w:r>
          </w:p>
        </w:tc>
        <w:tc>
          <w:tcPr>
            <w:tcW w:w="1001" w:type="dxa"/>
            <w:noWrap/>
            <w:hideMark/>
          </w:tcPr>
          <w:p w14:paraId="4F6D863C" w14:textId="77777777" w:rsidR="00934728" w:rsidRPr="00D74064" w:rsidRDefault="00934728" w:rsidP="008849C1">
            <w:pPr>
              <w:pStyle w:val="TableText"/>
              <w:rPr>
                <w:noProof w:val="0"/>
              </w:rPr>
            </w:pPr>
            <w:r w:rsidRPr="00D74064">
              <w:rPr>
                <w:noProof w:val="0"/>
              </w:rPr>
              <w:t>260</w:t>
            </w:r>
          </w:p>
        </w:tc>
        <w:tc>
          <w:tcPr>
            <w:tcW w:w="1324" w:type="dxa"/>
            <w:noWrap/>
            <w:hideMark/>
          </w:tcPr>
          <w:p w14:paraId="37C39466"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6520D668" w14:textId="77777777" w:rsidR="00934728" w:rsidRPr="00D74064" w:rsidRDefault="00934728" w:rsidP="008849C1">
            <w:pPr>
              <w:pStyle w:val="TableText"/>
              <w:ind w:right="144"/>
              <w:rPr>
                <w:noProof w:val="0"/>
              </w:rPr>
            </w:pPr>
            <w:r w:rsidRPr="00D74064">
              <w:rPr>
                <w:noProof w:val="0"/>
              </w:rPr>
              <w:t>0.77</w:t>
            </w:r>
          </w:p>
        </w:tc>
        <w:tc>
          <w:tcPr>
            <w:tcW w:w="1152" w:type="dxa"/>
            <w:hideMark/>
          </w:tcPr>
          <w:p w14:paraId="37CE4D51" w14:textId="77777777" w:rsidR="00934728" w:rsidRPr="00D74064" w:rsidRDefault="00934728" w:rsidP="008849C1">
            <w:pPr>
              <w:pStyle w:val="TableText"/>
              <w:ind w:right="144"/>
              <w:rPr>
                <w:noProof w:val="0"/>
              </w:rPr>
            </w:pPr>
            <w:r w:rsidRPr="00D74064">
              <w:rPr>
                <w:noProof w:val="0"/>
              </w:rPr>
              <w:t>19.23</w:t>
            </w:r>
          </w:p>
        </w:tc>
      </w:tr>
      <w:tr w:rsidR="00934728" w:rsidRPr="00D74064" w14:paraId="09ACD4F1" w14:textId="77777777" w:rsidTr="008849C1">
        <w:trPr>
          <w:trHeight w:val="252"/>
        </w:trPr>
        <w:tc>
          <w:tcPr>
            <w:tcW w:w="1351" w:type="dxa"/>
            <w:noWrap/>
            <w:hideMark/>
          </w:tcPr>
          <w:p w14:paraId="395EB977" w14:textId="77777777" w:rsidR="00934728" w:rsidRPr="00D74064" w:rsidRDefault="00934728" w:rsidP="008849C1">
            <w:pPr>
              <w:pStyle w:val="TableText"/>
              <w:keepNext/>
              <w:rPr>
                <w:noProof w:val="0"/>
              </w:rPr>
            </w:pPr>
            <w:r w:rsidRPr="00D74064">
              <w:rPr>
                <w:noProof w:val="0"/>
              </w:rPr>
              <w:t>VH581642</w:t>
            </w:r>
          </w:p>
        </w:tc>
        <w:tc>
          <w:tcPr>
            <w:tcW w:w="864" w:type="dxa"/>
            <w:noWrap/>
            <w:hideMark/>
          </w:tcPr>
          <w:p w14:paraId="01FDDD7B" w14:textId="77777777" w:rsidR="00934728" w:rsidRPr="00D74064" w:rsidRDefault="00934728" w:rsidP="008849C1">
            <w:pPr>
              <w:pStyle w:val="TableText"/>
              <w:rPr>
                <w:noProof w:val="0"/>
              </w:rPr>
            </w:pPr>
            <w:r>
              <w:rPr>
                <w:noProof w:val="0"/>
              </w:rPr>
              <w:t>D</w:t>
            </w:r>
          </w:p>
        </w:tc>
        <w:tc>
          <w:tcPr>
            <w:tcW w:w="1001" w:type="dxa"/>
            <w:noWrap/>
            <w:hideMark/>
          </w:tcPr>
          <w:p w14:paraId="03266F0F" w14:textId="77777777" w:rsidR="00934728" w:rsidRPr="00D74064" w:rsidRDefault="00934728" w:rsidP="008849C1">
            <w:pPr>
              <w:pStyle w:val="TableText"/>
              <w:rPr>
                <w:noProof w:val="0"/>
              </w:rPr>
            </w:pPr>
            <w:r w:rsidRPr="00D74064">
              <w:rPr>
                <w:noProof w:val="0"/>
              </w:rPr>
              <w:t>260</w:t>
            </w:r>
          </w:p>
        </w:tc>
        <w:tc>
          <w:tcPr>
            <w:tcW w:w="1324" w:type="dxa"/>
            <w:noWrap/>
            <w:hideMark/>
          </w:tcPr>
          <w:p w14:paraId="747F4ED7"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53008E61" w14:textId="77777777" w:rsidR="00934728" w:rsidRPr="00D74064" w:rsidRDefault="00934728" w:rsidP="008849C1">
            <w:pPr>
              <w:pStyle w:val="TableText"/>
              <w:ind w:right="144"/>
              <w:rPr>
                <w:noProof w:val="0"/>
              </w:rPr>
            </w:pPr>
            <w:r w:rsidRPr="00D74064">
              <w:rPr>
                <w:noProof w:val="0"/>
              </w:rPr>
              <w:t>0.76</w:t>
            </w:r>
          </w:p>
        </w:tc>
        <w:tc>
          <w:tcPr>
            <w:tcW w:w="1152" w:type="dxa"/>
            <w:hideMark/>
          </w:tcPr>
          <w:p w14:paraId="5762F062" w14:textId="77777777" w:rsidR="00934728" w:rsidRPr="00D74064" w:rsidRDefault="00934728" w:rsidP="008849C1">
            <w:pPr>
              <w:pStyle w:val="TableText"/>
              <w:ind w:right="144"/>
              <w:rPr>
                <w:noProof w:val="0"/>
              </w:rPr>
            </w:pPr>
            <w:r w:rsidRPr="00D74064">
              <w:rPr>
                <w:noProof w:val="0"/>
              </w:rPr>
              <w:t>18.85</w:t>
            </w:r>
          </w:p>
        </w:tc>
      </w:tr>
      <w:tr w:rsidR="00934728" w:rsidRPr="00D74064" w14:paraId="5F4E2974" w14:textId="77777777" w:rsidTr="008849C1">
        <w:trPr>
          <w:trHeight w:val="252"/>
        </w:trPr>
        <w:tc>
          <w:tcPr>
            <w:tcW w:w="1351" w:type="dxa"/>
            <w:noWrap/>
            <w:hideMark/>
          </w:tcPr>
          <w:p w14:paraId="4671E643" w14:textId="77777777" w:rsidR="00934728" w:rsidRPr="00D74064" w:rsidRDefault="00934728" w:rsidP="008849C1">
            <w:pPr>
              <w:pStyle w:val="TableText"/>
              <w:rPr>
                <w:noProof w:val="0"/>
              </w:rPr>
            </w:pPr>
            <w:r w:rsidRPr="00D74064">
              <w:rPr>
                <w:noProof w:val="0"/>
              </w:rPr>
              <w:t>VH581648</w:t>
            </w:r>
          </w:p>
        </w:tc>
        <w:tc>
          <w:tcPr>
            <w:tcW w:w="864" w:type="dxa"/>
            <w:noWrap/>
            <w:hideMark/>
          </w:tcPr>
          <w:p w14:paraId="1A9B6179" w14:textId="77777777" w:rsidR="00934728" w:rsidRPr="00D74064" w:rsidRDefault="00934728" w:rsidP="008849C1">
            <w:pPr>
              <w:pStyle w:val="TableText"/>
              <w:rPr>
                <w:noProof w:val="0"/>
              </w:rPr>
            </w:pPr>
            <w:r>
              <w:rPr>
                <w:noProof w:val="0"/>
              </w:rPr>
              <w:t>D</w:t>
            </w:r>
          </w:p>
        </w:tc>
        <w:tc>
          <w:tcPr>
            <w:tcW w:w="1001" w:type="dxa"/>
            <w:noWrap/>
            <w:hideMark/>
          </w:tcPr>
          <w:p w14:paraId="55F71D39" w14:textId="77777777" w:rsidR="00934728" w:rsidRPr="00D74064" w:rsidRDefault="00934728" w:rsidP="008849C1">
            <w:pPr>
              <w:pStyle w:val="TableText"/>
              <w:rPr>
                <w:noProof w:val="0"/>
              </w:rPr>
            </w:pPr>
            <w:r w:rsidRPr="00D74064">
              <w:rPr>
                <w:noProof w:val="0"/>
              </w:rPr>
              <w:t>260</w:t>
            </w:r>
          </w:p>
        </w:tc>
        <w:tc>
          <w:tcPr>
            <w:tcW w:w="1324" w:type="dxa"/>
            <w:noWrap/>
            <w:hideMark/>
          </w:tcPr>
          <w:p w14:paraId="0428EB61" w14:textId="77777777" w:rsidR="00934728" w:rsidRPr="00D74064" w:rsidRDefault="00934728" w:rsidP="008849C1">
            <w:pPr>
              <w:pStyle w:val="TableText"/>
              <w:ind w:right="144"/>
              <w:rPr>
                <w:noProof w:val="0"/>
              </w:rPr>
            </w:pPr>
            <w:r w:rsidRPr="00D74064">
              <w:rPr>
                <w:noProof w:val="0"/>
              </w:rPr>
              <w:t>0.48</w:t>
            </w:r>
          </w:p>
        </w:tc>
        <w:tc>
          <w:tcPr>
            <w:tcW w:w="1152" w:type="dxa"/>
            <w:noWrap/>
            <w:hideMark/>
          </w:tcPr>
          <w:p w14:paraId="30DA8948" w14:textId="77777777" w:rsidR="00934728" w:rsidRPr="00D74064" w:rsidRDefault="00934728" w:rsidP="008849C1">
            <w:pPr>
              <w:pStyle w:val="TableText"/>
              <w:ind w:right="144"/>
              <w:rPr>
                <w:noProof w:val="0"/>
              </w:rPr>
            </w:pPr>
            <w:r w:rsidRPr="00D74064">
              <w:rPr>
                <w:noProof w:val="0"/>
              </w:rPr>
              <w:t>0.73</w:t>
            </w:r>
          </w:p>
        </w:tc>
        <w:tc>
          <w:tcPr>
            <w:tcW w:w="1152" w:type="dxa"/>
            <w:hideMark/>
          </w:tcPr>
          <w:p w14:paraId="4AD16CF7" w14:textId="77777777" w:rsidR="00934728" w:rsidRPr="00D74064" w:rsidRDefault="00934728" w:rsidP="008849C1">
            <w:pPr>
              <w:pStyle w:val="TableText"/>
              <w:ind w:right="144"/>
              <w:rPr>
                <w:noProof w:val="0"/>
              </w:rPr>
            </w:pPr>
            <w:r w:rsidRPr="00D74064">
              <w:rPr>
                <w:noProof w:val="0"/>
              </w:rPr>
              <w:t>18.85</w:t>
            </w:r>
          </w:p>
        </w:tc>
      </w:tr>
      <w:tr w:rsidR="00934728" w:rsidRPr="00D74064" w14:paraId="19378815" w14:textId="77777777" w:rsidTr="008849C1">
        <w:trPr>
          <w:trHeight w:val="252"/>
        </w:trPr>
        <w:tc>
          <w:tcPr>
            <w:tcW w:w="1351" w:type="dxa"/>
            <w:noWrap/>
            <w:hideMark/>
          </w:tcPr>
          <w:p w14:paraId="54992C4B" w14:textId="77777777" w:rsidR="00934728" w:rsidRPr="00D74064" w:rsidRDefault="00934728" w:rsidP="008849C1">
            <w:pPr>
              <w:pStyle w:val="TableText"/>
              <w:rPr>
                <w:noProof w:val="0"/>
              </w:rPr>
            </w:pPr>
            <w:r w:rsidRPr="00D74064">
              <w:rPr>
                <w:noProof w:val="0"/>
              </w:rPr>
              <w:t>VH581653</w:t>
            </w:r>
          </w:p>
        </w:tc>
        <w:tc>
          <w:tcPr>
            <w:tcW w:w="864" w:type="dxa"/>
            <w:noWrap/>
            <w:hideMark/>
          </w:tcPr>
          <w:p w14:paraId="13451B55" w14:textId="77777777" w:rsidR="00934728" w:rsidRPr="00D74064" w:rsidRDefault="00934728" w:rsidP="008849C1">
            <w:pPr>
              <w:pStyle w:val="TableText"/>
              <w:rPr>
                <w:noProof w:val="0"/>
              </w:rPr>
            </w:pPr>
            <w:r>
              <w:rPr>
                <w:noProof w:val="0"/>
              </w:rPr>
              <w:t>D</w:t>
            </w:r>
          </w:p>
        </w:tc>
        <w:tc>
          <w:tcPr>
            <w:tcW w:w="1001" w:type="dxa"/>
            <w:noWrap/>
            <w:hideMark/>
          </w:tcPr>
          <w:p w14:paraId="5D363670" w14:textId="77777777" w:rsidR="00934728" w:rsidRPr="00D74064" w:rsidRDefault="00934728" w:rsidP="008849C1">
            <w:pPr>
              <w:pStyle w:val="TableText"/>
              <w:rPr>
                <w:noProof w:val="0"/>
              </w:rPr>
            </w:pPr>
            <w:r w:rsidRPr="00D74064">
              <w:rPr>
                <w:noProof w:val="0"/>
              </w:rPr>
              <w:t>260</w:t>
            </w:r>
          </w:p>
        </w:tc>
        <w:tc>
          <w:tcPr>
            <w:tcW w:w="1324" w:type="dxa"/>
            <w:noWrap/>
            <w:hideMark/>
          </w:tcPr>
          <w:p w14:paraId="03D34720" w14:textId="77777777" w:rsidR="00934728" w:rsidRPr="00D74064" w:rsidRDefault="00934728" w:rsidP="008849C1">
            <w:pPr>
              <w:pStyle w:val="TableText"/>
              <w:ind w:right="144"/>
              <w:rPr>
                <w:noProof w:val="0"/>
              </w:rPr>
            </w:pPr>
            <w:r w:rsidRPr="00D74064">
              <w:rPr>
                <w:noProof w:val="0"/>
              </w:rPr>
              <w:t>0.47</w:t>
            </w:r>
          </w:p>
        </w:tc>
        <w:tc>
          <w:tcPr>
            <w:tcW w:w="1152" w:type="dxa"/>
            <w:noWrap/>
            <w:hideMark/>
          </w:tcPr>
          <w:p w14:paraId="5B5C4155"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7D43483F" w14:textId="77777777" w:rsidR="00934728" w:rsidRPr="00D74064" w:rsidRDefault="00934728" w:rsidP="008849C1">
            <w:pPr>
              <w:pStyle w:val="TableText"/>
              <w:ind w:right="144"/>
              <w:rPr>
                <w:noProof w:val="0"/>
              </w:rPr>
            </w:pPr>
            <w:r w:rsidRPr="00D74064">
              <w:rPr>
                <w:noProof w:val="0"/>
              </w:rPr>
              <w:t>19.23</w:t>
            </w:r>
          </w:p>
        </w:tc>
      </w:tr>
      <w:tr w:rsidR="00934728" w:rsidRPr="00D74064" w14:paraId="33DBAE00" w14:textId="77777777" w:rsidTr="008849C1">
        <w:trPr>
          <w:trHeight w:val="252"/>
        </w:trPr>
        <w:tc>
          <w:tcPr>
            <w:tcW w:w="1351" w:type="dxa"/>
            <w:noWrap/>
            <w:hideMark/>
          </w:tcPr>
          <w:p w14:paraId="026C5663" w14:textId="77777777" w:rsidR="00934728" w:rsidRPr="00D74064" w:rsidRDefault="00934728" w:rsidP="008849C1">
            <w:pPr>
              <w:pStyle w:val="TableText"/>
              <w:rPr>
                <w:noProof w:val="0"/>
              </w:rPr>
            </w:pPr>
            <w:r w:rsidRPr="00D74064">
              <w:rPr>
                <w:noProof w:val="0"/>
              </w:rPr>
              <w:t>VH591837</w:t>
            </w:r>
          </w:p>
        </w:tc>
        <w:tc>
          <w:tcPr>
            <w:tcW w:w="864" w:type="dxa"/>
            <w:noWrap/>
            <w:hideMark/>
          </w:tcPr>
          <w:p w14:paraId="113AD5C1" w14:textId="77777777" w:rsidR="00934728" w:rsidRPr="00D74064" w:rsidRDefault="00934728" w:rsidP="008849C1">
            <w:pPr>
              <w:pStyle w:val="TableText"/>
              <w:rPr>
                <w:noProof w:val="0"/>
              </w:rPr>
            </w:pPr>
            <w:r>
              <w:rPr>
                <w:noProof w:val="0"/>
              </w:rPr>
              <w:t>D</w:t>
            </w:r>
          </w:p>
        </w:tc>
        <w:tc>
          <w:tcPr>
            <w:tcW w:w="1001" w:type="dxa"/>
            <w:noWrap/>
            <w:hideMark/>
          </w:tcPr>
          <w:p w14:paraId="19271307" w14:textId="77777777" w:rsidR="00934728" w:rsidRPr="00D74064" w:rsidRDefault="00934728" w:rsidP="008849C1">
            <w:pPr>
              <w:pStyle w:val="TableText"/>
              <w:rPr>
                <w:noProof w:val="0"/>
              </w:rPr>
            </w:pPr>
            <w:r w:rsidRPr="00D74064">
              <w:rPr>
                <w:noProof w:val="0"/>
              </w:rPr>
              <w:t>260</w:t>
            </w:r>
          </w:p>
        </w:tc>
        <w:tc>
          <w:tcPr>
            <w:tcW w:w="1324" w:type="dxa"/>
            <w:noWrap/>
            <w:hideMark/>
          </w:tcPr>
          <w:p w14:paraId="0B11A9B8" w14:textId="77777777" w:rsidR="00934728" w:rsidRPr="00D74064" w:rsidRDefault="00934728" w:rsidP="008849C1">
            <w:pPr>
              <w:pStyle w:val="TableText"/>
              <w:ind w:right="144"/>
              <w:rPr>
                <w:noProof w:val="0"/>
              </w:rPr>
            </w:pPr>
            <w:r w:rsidRPr="00D74064">
              <w:rPr>
                <w:noProof w:val="0"/>
              </w:rPr>
              <w:t>0.41</w:t>
            </w:r>
          </w:p>
        </w:tc>
        <w:tc>
          <w:tcPr>
            <w:tcW w:w="1152" w:type="dxa"/>
            <w:noWrap/>
            <w:hideMark/>
          </w:tcPr>
          <w:p w14:paraId="3FA8B7D5" w14:textId="77777777" w:rsidR="00934728" w:rsidRPr="00D74064" w:rsidRDefault="00934728" w:rsidP="008849C1">
            <w:pPr>
              <w:pStyle w:val="TableText"/>
              <w:ind w:right="144"/>
              <w:rPr>
                <w:noProof w:val="0"/>
              </w:rPr>
            </w:pPr>
            <w:r w:rsidRPr="00D74064">
              <w:rPr>
                <w:noProof w:val="0"/>
              </w:rPr>
              <w:t>0.74</w:t>
            </w:r>
          </w:p>
        </w:tc>
        <w:tc>
          <w:tcPr>
            <w:tcW w:w="1152" w:type="dxa"/>
            <w:hideMark/>
          </w:tcPr>
          <w:p w14:paraId="46A144DD" w14:textId="77777777" w:rsidR="00934728" w:rsidRPr="00D74064" w:rsidRDefault="00934728" w:rsidP="008849C1">
            <w:pPr>
              <w:pStyle w:val="TableText"/>
              <w:ind w:right="144"/>
              <w:rPr>
                <w:noProof w:val="0"/>
              </w:rPr>
            </w:pPr>
            <w:r w:rsidRPr="00D74064">
              <w:rPr>
                <w:noProof w:val="0"/>
              </w:rPr>
              <w:t>18.85</w:t>
            </w:r>
          </w:p>
        </w:tc>
      </w:tr>
      <w:tr w:rsidR="00934728" w:rsidRPr="00D74064" w14:paraId="699B0F1B" w14:textId="77777777" w:rsidTr="008849C1">
        <w:trPr>
          <w:trHeight w:val="252"/>
        </w:trPr>
        <w:tc>
          <w:tcPr>
            <w:tcW w:w="1351" w:type="dxa"/>
            <w:noWrap/>
            <w:hideMark/>
          </w:tcPr>
          <w:p w14:paraId="0DAEF611" w14:textId="77777777" w:rsidR="00934728" w:rsidRPr="00D74064" w:rsidRDefault="00934728" w:rsidP="008849C1">
            <w:pPr>
              <w:pStyle w:val="TableText"/>
              <w:rPr>
                <w:noProof w:val="0"/>
              </w:rPr>
            </w:pPr>
            <w:r w:rsidRPr="00D74064">
              <w:rPr>
                <w:noProof w:val="0"/>
              </w:rPr>
              <w:t>VH591841</w:t>
            </w:r>
          </w:p>
        </w:tc>
        <w:tc>
          <w:tcPr>
            <w:tcW w:w="864" w:type="dxa"/>
            <w:noWrap/>
            <w:hideMark/>
          </w:tcPr>
          <w:p w14:paraId="0C22A945" w14:textId="77777777" w:rsidR="00934728" w:rsidRPr="00D74064" w:rsidRDefault="00934728" w:rsidP="008849C1">
            <w:pPr>
              <w:pStyle w:val="TableText"/>
              <w:rPr>
                <w:noProof w:val="0"/>
              </w:rPr>
            </w:pPr>
            <w:r>
              <w:rPr>
                <w:noProof w:val="0"/>
              </w:rPr>
              <w:t>D</w:t>
            </w:r>
          </w:p>
        </w:tc>
        <w:tc>
          <w:tcPr>
            <w:tcW w:w="1001" w:type="dxa"/>
            <w:noWrap/>
            <w:hideMark/>
          </w:tcPr>
          <w:p w14:paraId="28C46D4C" w14:textId="77777777" w:rsidR="00934728" w:rsidRPr="00D74064" w:rsidRDefault="00934728" w:rsidP="008849C1">
            <w:pPr>
              <w:pStyle w:val="TableText"/>
              <w:rPr>
                <w:noProof w:val="0"/>
              </w:rPr>
            </w:pPr>
            <w:r w:rsidRPr="00D74064">
              <w:rPr>
                <w:noProof w:val="0"/>
              </w:rPr>
              <w:t>260</w:t>
            </w:r>
          </w:p>
        </w:tc>
        <w:tc>
          <w:tcPr>
            <w:tcW w:w="1324" w:type="dxa"/>
            <w:noWrap/>
            <w:hideMark/>
          </w:tcPr>
          <w:p w14:paraId="12A1BD0D"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61DE574A" w14:textId="77777777" w:rsidR="00934728" w:rsidRPr="00D74064" w:rsidRDefault="00934728" w:rsidP="008849C1">
            <w:pPr>
              <w:pStyle w:val="TableText"/>
              <w:ind w:right="144"/>
              <w:rPr>
                <w:noProof w:val="0"/>
              </w:rPr>
            </w:pPr>
            <w:r w:rsidRPr="00D74064">
              <w:rPr>
                <w:noProof w:val="0"/>
              </w:rPr>
              <w:t>0.74</w:t>
            </w:r>
          </w:p>
        </w:tc>
        <w:tc>
          <w:tcPr>
            <w:tcW w:w="1152" w:type="dxa"/>
            <w:hideMark/>
          </w:tcPr>
          <w:p w14:paraId="29C79B3C" w14:textId="77777777" w:rsidR="00934728" w:rsidRPr="00D74064" w:rsidRDefault="00934728" w:rsidP="008849C1">
            <w:pPr>
              <w:pStyle w:val="TableText"/>
              <w:ind w:right="144"/>
              <w:rPr>
                <w:noProof w:val="0"/>
              </w:rPr>
            </w:pPr>
            <w:r w:rsidRPr="00D74064">
              <w:rPr>
                <w:noProof w:val="0"/>
              </w:rPr>
              <w:t>19.62</w:t>
            </w:r>
          </w:p>
        </w:tc>
      </w:tr>
      <w:tr w:rsidR="00934728" w:rsidRPr="00D74064" w14:paraId="467D634B" w14:textId="77777777" w:rsidTr="008849C1">
        <w:trPr>
          <w:trHeight w:val="252"/>
        </w:trPr>
        <w:tc>
          <w:tcPr>
            <w:tcW w:w="1351" w:type="dxa"/>
            <w:noWrap/>
            <w:hideMark/>
          </w:tcPr>
          <w:p w14:paraId="7C9F757E" w14:textId="77777777" w:rsidR="00934728" w:rsidRPr="00D74064" w:rsidRDefault="00934728" w:rsidP="008849C1">
            <w:pPr>
              <w:pStyle w:val="TableText"/>
              <w:rPr>
                <w:noProof w:val="0"/>
              </w:rPr>
            </w:pPr>
            <w:r w:rsidRPr="00D74064">
              <w:rPr>
                <w:noProof w:val="0"/>
              </w:rPr>
              <w:t>VH591843</w:t>
            </w:r>
          </w:p>
        </w:tc>
        <w:tc>
          <w:tcPr>
            <w:tcW w:w="864" w:type="dxa"/>
            <w:noWrap/>
            <w:hideMark/>
          </w:tcPr>
          <w:p w14:paraId="0C6B5831" w14:textId="77777777" w:rsidR="00934728" w:rsidRPr="00D74064" w:rsidRDefault="00934728" w:rsidP="008849C1">
            <w:pPr>
              <w:pStyle w:val="TableText"/>
              <w:rPr>
                <w:noProof w:val="0"/>
              </w:rPr>
            </w:pPr>
            <w:r>
              <w:rPr>
                <w:noProof w:val="0"/>
              </w:rPr>
              <w:t>D</w:t>
            </w:r>
          </w:p>
        </w:tc>
        <w:tc>
          <w:tcPr>
            <w:tcW w:w="1001" w:type="dxa"/>
            <w:noWrap/>
            <w:hideMark/>
          </w:tcPr>
          <w:p w14:paraId="0D22F532" w14:textId="77777777" w:rsidR="00934728" w:rsidRPr="00D74064" w:rsidRDefault="00934728" w:rsidP="008849C1">
            <w:pPr>
              <w:pStyle w:val="TableText"/>
              <w:rPr>
                <w:noProof w:val="0"/>
              </w:rPr>
            </w:pPr>
            <w:r w:rsidRPr="00D74064">
              <w:rPr>
                <w:noProof w:val="0"/>
              </w:rPr>
              <w:t>260</w:t>
            </w:r>
          </w:p>
        </w:tc>
        <w:tc>
          <w:tcPr>
            <w:tcW w:w="1324" w:type="dxa"/>
            <w:noWrap/>
            <w:hideMark/>
          </w:tcPr>
          <w:p w14:paraId="112524C8"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5900C72D" w14:textId="77777777" w:rsidR="00934728" w:rsidRPr="00D74064" w:rsidRDefault="00934728" w:rsidP="008849C1">
            <w:pPr>
              <w:pStyle w:val="TableText"/>
              <w:ind w:right="144"/>
              <w:rPr>
                <w:noProof w:val="0"/>
              </w:rPr>
            </w:pPr>
            <w:r w:rsidRPr="00D74064">
              <w:rPr>
                <w:noProof w:val="0"/>
              </w:rPr>
              <w:t>0.73</w:t>
            </w:r>
          </w:p>
        </w:tc>
        <w:tc>
          <w:tcPr>
            <w:tcW w:w="1152" w:type="dxa"/>
            <w:hideMark/>
          </w:tcPr>
          <w:p w14:paraId="0DE5DDDF" w14:textId="77777777" w:rsidR="00934728" w:rsidRPr="00D74064" w:rsidRDefault="00934728" w:rsidP="008849C1">
            <w:pPr>
              <w:pStyle w:val="TableText"/>
              <w:ind w:right="144"/>
              <w:rPr>
                <w:noProof w:val="0"/>
              </w:rPr>
            </w:pPr>
            <w:r w:rsidRPr="00D74064">
              <w:rPr>
                <w:noProof w:val="0"/>
              </w:rPr>
              <w:t>18.85</w:t>
            </w:r>
          </w:p>
        </w:tc>
      </w:tr>
    </w:tbl>
    <w:p w14:paraId="5356FF53" w14:textId="2EB7E732" w:rsidR="00934728" w:rsidRDefault="00934728" w:rsidP="008849C1">
      <w:pPr>
        <w:pStyle w:val="Caption"/>
      </w:pPr>
      <w:bookmarkStart w:id="475" w:name="_Toc220331255"/>
      <w:r>
        <w:t>Table 5.B.</w:t>
      </w:r>
      <w:r>
        <w:fldChar w:fldCharType="begin"/>
      </w:r>
      <w:r>
        <w:instrText>SEQ Table_5.B. \* ARABIC</w:instrText>
      </w:r>
      <w:r>
        <w:fldChar w:fldCharType="separate"/>
      </w:r>
      <w:r w:rsidR="008A7375">
        <w:rPr>
          <w:noProof/>
        </w:rPr>
        <w:t>4</w:t>
      </w:r>
      <w:r>
        <w:fldChar w:fldCharType="end"/>
      </w:r>
      <w:r w:rsidRPr="00D74064">
        <w:t xml:space="preserve">  Item Analysis for Grade Span Three Through Five—Listening</w:t>
      </w:r>
      <w:bookmarkEnd w:id="475"/>
    </w:p>
    <w:tbl>
      <w:tblPr>
        <w:tblStyle w:val="TRs"/>
        <w:tblW w:w="0" w:type="auto"/>
        <w:tblLayout w:type="fixed"/>
        <w:tblLook w:val="04A0" w:firstRow="1" w:lastRow="0" w:firstColumn="1" w:lastColumn="0" w:noHBand="0" w:noVBand="1"/>
        <w:tblDescription w:val="Item Analysis for Grade Span Three Through Five—Listening"/>
      </w:tblPr>
      <w:tblGrid>
        <w:gridCol w:w="1351"/>
        <w:gridCol w:w="864"/>
        <w:gridCol w:w="1001"/>
        <w:gridCol w:w="1324"/>
        <w:gridCol w:w="1152"/>
        <w:gridCol w:w="1152"/>
      </w:tblGrid>
      <w:tr w:rsidR="00934728" w:rsidRPr="00D74064" w14:paraId="5B5FED3A"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4B8DED24" w14:textId="77777777" w:rsidR="00934728" w:rsidRPr="00D74064" w:rsidRDefault="00934728" w:rsidP="008849C1">
            <w:pPr>
              <w:pStyle w:val="TableHead"/>
              <w:rPr>
                <w:b w:val="0"/>
                <w:noProof w:val="0"/>
              </w:rPr>
            </w:pPr>
            <w:r w:rsidRPr="00D74064">
              <w:rPr>
                <w:noProof w:val="0"/>
              </w:rPr>
              <w:t>Item ID</w:t>
            </w:r>
          </w:p>
        </w:tc>
        <w:tc>
          <w:tcPr>
            <w:tcW w:w="864" w:type="dxa"/>
            <w:hideMark/>
          </w:tcPr>
          <w:p w14:paraId="1ECF5DB0"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1449FA16" w14:textId="77777777" w:rsidR="00934728" w:rsidRPr="00D74064" w:rsidRDefault="00934728" w:rsidP="008849C1">
            <w:pPr>
              <w:pStyle w:val="TableHead"/>
              <w:rPr>
                <w:b w:val="0"/>
                <w:noProof w:val="0"/>
              </w:rPr>
            </w:pPr>
            <w:r w:rsidRPr="00D74064">
              <w:rPr>
                <w:noProof w:val="0"/>
              </w:rPr>
              <w:t>N</w:t>
            </w:r>
          </w:p>
        </w:tc>
        <w:tc>
          <w:tcPr>
            <w:tcW w:w="1324" w:type="dxa"/>
            <w:hideMark/>
          </w:tcPr>
          <w:p w14:paraId="750BECF7"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658EAACD"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2D3B6A0B"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088D7BFB" w14:textId="77777777" w:rsidTr="008849C1">
        <w:trPr>
          <w:trHeight w:val="252"/>
        </w:trPr>
        <w:tc>
          <w:tcPr>
            <w:tcW w:w="1351" w:type="dxa"/>
            <w:noWrap/>
            <w:hideMark/>
          </w:tcPr>
          <w:p w14:paraId="0A1CC3FB" w14:textId="77777777" w:rsidR="00934728" w:rsidRPr="00D74064" w:rsidRDefault="00934728" w:rsidP="008849C1">
            <w:pPr>
              <w:pStyle w:val="TableText"/>
              <w:rPr>
                <w:noProof w:val="0"/>
              </w:rPr>
            </w:pPr>
            <w:r w:rsidRPr="00D74064">
              <w:rPr>
                <w:noProof w:val="0"/>
              </w:rPr>
              <w:t>VH574577</w:t>
            </w:r>
          </w:p>
        </w:tc>
        <w:tc>
          <w:tcPr>
            <w:tcW w:w="864" w:type="dxa"/>
            <w:noWrap/>
            <w:hideMark/>
          </w:tcPr>
          <w:p w14:paraId="0C973BF8" w14:textId="77777777" w:rsidR="00934728" w:rsidRPr="00D74064" w:rsidRDefault="00934728" w:rsidP="008849C1">
            <w:pPr>
              <w:pStyle w:val="TableText"/>
              <w:rPr>
                <w:noProof w:val="0"/>
              </w:rPr>
            </w:pPr>
            <w:r>
              <w:rPr>
                <w:noProof w:val="0"/>
              </w:rPr>
              <w:t>D</w:t>
            </w:r>
          </w:p>
        </w:tc>
        <w:tc>
          <w:tcPr>
            <w:tcW w:w="1001" w:type="dxa"/>
            <w:noWrap/>
            <w:hideMark/>
          </w:tcPr>
          <w:p w14:paraId="20E44D05" w14:textId="77777777" w:rsidR="00934728" w:rsidRPr="00D74064" w:rsidRDefault="00934728" w:rsidP="008849C1">
            <w:pPr>
              <w:pStyle w:val="TableText"/>
              <w:rPr>
                <w:noProof w:val="0"/>
              </w:rPr>
            </w:pPr>
            <w:r w:rsidRPr="00D74064">
              <w:rPr>
                <w:noProof w:val="0"/>
              </w:rPr>
              <w:t>601</w:t>
            </w:r>
          </w:p>
        </w:tc>
        <w:tc>
          <w:tcPr>
            <w:tcW w:w="1324" w:type="dxa"/>
            <w:noWrap/>
            <w:hideMark/>
          </w:tcPr>
          <w:p w14:paraId="716B8DEF" w14:textId="77777777" w:rsidR="00934728" w:rsidRPr="00D74064" w:rsidRDefault="00934728" w:rsidP="008849C1">
            <w:pPr>
              <w:pStyle w:val="TableText"/>
              <w:ind w:right="144"/>
              <w:rPr>
                <w:noProof w:val="0"/>
              </w:rPr>
            </w:pPr>
            <w:r w:rsidRPr="00D74064">
              <w:rPr>
                <w:noProof w:val="0"/>
              </w:rPr>
              <w:t>0.33</w:t>
            </w:r>
          </w:p>
        </w:tc>
        <w:tc>
          <w:tcPr>
            <w:tcW w:w="1152" w:type="dxa"/>
            <w:noWrap/>
            <w:hideMark/>
          </w:tcPr>
          <w:p w14:paraId="4630F0DA" w14:textId="77777777" w:rsidR="00934728" w:rsidRPr="00D74064" w:rsidRDefault="00934728" w:rsidP="008849C1">
            <w:pPr>
              <w:pStyle w:val="TableText"/>
              <w:ind w:right="144"/>
              <w:rPr>
                <w:noProof w:val="0"/>
              </w:rPr>
            </w:pPr>
            <w:r w:rsidRPr="00D74064">
              <w:rPr>
                <w:noProof w:val="0"/>
              </w:rPr>
              <w:t>0.54</w:t>
            </w:r>
          </w:p>
        </w:tc>
        <w:tc>
          <w:tcPr>
            <w:tcW w:w="1152" w:type="dxa"/>
            <w:hideMark/>
          </w:tcPr>
          <w:p w14:paraId="5E94ABBE" w14:textId="77777777" w:rsidR="00934728" w:rsidRPr="00D74064" w:rsidRDefault="00934728" w:rsidP="008849C1">
            <w:pPr>
              <w:pStyle w:val="TableText"/>
              <w:ind w:right="144"/>
              <w:rPr>
                <w:noProof w:val="0"/>
              </w:rPr>
            </w:pPr>
            <w:r w:rsidRPr="00D74064">
              <w:rPr>
                <w:noProof w:val="0"/>
              </w:rPr>
              <w:t>0.67</w:t>
            </w:r>
          </w:p>
        </w:tc>
      </w:tr>
      <w:tr w:rsidR="00934728" w:rsidRPr="00D74064" w14:paraId="78FEBBEF" w14:textId="77777777" w:rsidTr="008849C1">
        <w:trPr>
          <w:trHeight w:val="252"/>
        </w:trPr>
        <w:tc>
          <w:tcPr>
            <w:tcW w:w="1351" w:type="dxa"/>
            <w:noWrap/>
            <w:hideMark/>
          </w:tcPr>
          <w:p w14:paraId="36DA0B80" w14:textId="77777777" w:rsidR="00934728" w:rsidRPr="00D74064" w:rsidRDefault="00934728" w:rsidP="008849C1">
            <w:pPr>
              <w:pStyle w:val="TableText"/>
              <w:rPr>
                <w:noProof w:val="0"/>
              </w:rPr>
            </w:pPr>
            <w:r w:rsidRPr="00D74064">
              <w:rPr>
                <w:noProof w:val="0"/>
              </w:rPr>
              <w:t>VH574944</w:t>
            </w:r>
          </w:p>
        </w:tc>
        <w:tc>
          <w:tcPr>
            <w:tcW w:w="864" w:type="dxa"/>
            <w:noWrap/>
            <w:hideMark/>
          </w:tcPr>
          <w:p w14:paraId="65F7F3A2" w14:textId="77777777" w:rsidR="00934728" w:rsidRPr="00D74064" w:rsidRDefault="00934728" w:rsidP="008849C1">
            <w:pPr>
              <w:pStyle w:val="TableText"/>
              <w:rPr>
                <w:noProof w:val="0"/>
              </w:rPr>
            </w:pPr>
            <w:r>
              <w:rPr>
                <w:noProof w:val="0"/>
              </w:rPr>
              <w:t>D</w:t>
            </w:r>
          </w:p>
        </w:tc>
        <w:tc>
          <w:tcPr>
            <w:tcW w:w="1001" w:type="dxa"/>
            <w:noWrap/>
            <w:hideMark/>
          </w:tcPr>
          <w:p w14:paraId="744A684A" w14:textId="77777777" w:rsidR="00934728" w:rsidRPr="00D74064" w:rsidRDefault="00934728" w:rsidP="008849C1">
            <w:pPr>
              <w:pStyle w:val="TableText"/>
              <w:rPr>
                <w:noProof w:val="0"/>
              </w:rPr>
            </w:pPr>
            <w:r w:rsidRPr="00D74064">
              <w:rPr>
                <w:noProof w:val="0"/>
              </w:rPr>
              <w:t>601</w:t>
            </w:r>
          </w:p>
        </w:tc>
        <w:tc>
          <w:tcPr>
            <w:tcW w:w="1324" w:type="dxa"/>
            <w:noWrap/>
            <w:hideMark/>
          </w:tcPr>
          <w:p w14:paraId="658FC1F0" w14:textId="77777777" w:rsidR="00934728" w:rsidRPr="00D74064" w:rsidRDefault="00934728" w:rsidP="008849C1">
            <w:pPr>
              <w:pStyle w:val="TableText"/>
              <w:ind w:right="144"/>
              <w:rPr>
                <w:noProof w:val="0"/>
              </w:rPr>
            </w:pPr>
            <w:r w:rsidRPr="00D74064">
              <w:rPr>
                <w:noProof w:val="0"/>
              </w:rPr>
              <w:t>0.40</w:t>
            </w:r>
          </w:p>
        </w:tc>
        <w:tc>
          <w:tcPr>
            <w:tcW w:w="1152" w:type="dxa"/>
            <w:noWrap/>
            <w:hideMark/>
          </w:tcPr>
          <w:p w14:paraId="570FF31F" w14:textId="77777777" w:rsidR="00934728" w:rsidRPr="00D74064" w:rsidRDefault="00934728" w:rsidP="008849C1">
            <w:pPr>
              <w:pStyle w:val="TableText"/>
              <w:ind w:right="144"/>
              <w:rPr>
                <w:noProof w:val="0"/>
              </w:rPr>
            </w:pPr>
            <w:r w:rsidRPr="00D74064">
              <w:rPr>
                <w:noProof w:val="0"/>
              </w:rPr>
              <w:t>0.64</w:t>
            </w:r>
          </w:p>
        </w:tc>
        <w:tc>
          <w:tcPr>
            <w:tcW w:w="1152" w:type="dxa"/>
            <w:hideMark/>
          </w:tcPr>
          <w:p w14:paraId="19EECB6C" w14:textId="77777777" w:rsidR="00934728" w:rsidRPr="00D74064" w:rsidRDefault="00934728" w:rsidP="008849C1">
            <w:pPr>
              <w:pStyle w:val="TableText"/>
              <w:ind w:right="144"/>
              <w:rPr>
                <w:noProof w:val="0"/>
              </w:rPr>
            </w:pPr>
            <w:r w:rsidRPr="00D74064">
              <w:rPr>
                <w:noProof w:val="0"/>
              </w:rPr>
              <w:t>1.83</w:t>
            </w:r>
          </w:p>
        </w:tc>
      </w:tr>
      <w:tr w:rsidR="00934728" w:rsidRPr="00D74064" w14:paraId="696F704F" w14:textId="77777777" w:rsidTr="008849C1">
        <w:trPr>
          <w:trHeight w:val="252"/>
        </w:trPr>
        <w:tc>
          <w:tcPr>
            <w:tcW w:w="1351" w:type="dxa"/>
            <w:noWrap/>
            <w:hideMark/>
          </w:tcPr>
          <w:p w14:paraId="5F7CA786" w14:textId="77777777" w:rsidR="00934728" w:rsidRPr="00D74064" w:rsidRDefault="00934728" w:rsidP="008849C1">
            <w:pPr>
              <w:pStyle w:val="TableText"/>
              <w:rPr>
                <w:noProof w:val="0"/>
              </w:rPr>
            </w:pPr>
            <w:r w:rsidRPr="00D74064">
              <w:rPr>
                <w:noProof w:val="0"/>
              </w:rPr>
              <w:t>VH574573</w:t>
            </w:r>
          </w:p>
        </w:tc>
        <w:tc>
          <w:tcPr>
            <w:tcW w:w="864" w:type="dxa"/>
            <w:noWrap/>
            <w:hideMark/>
          </w:tcPr>
          <w:p w14:paraId="4C33A881" w14:textId="77777777" w:rsidR="00934728" w:rsidRPr="00D74064" w:rsidRDefault="00934728" w:rsidP="008849C1">
            <w:pPr>
              <w:pStyle w:val="TableText"/>
              <w:rPr>
                <w:noProof w:val="0"/>
              </w:rPr>
            </w:pPr>
            <w:r>
              <w:rPr>
                <w:noProof w:val="0"/>
              </w:rPr>
              <w:t>D</w:t>
            </w:r>
          </w:p>
        </w:tc>
        <w:tc>
          <w:tcPr>
            <w:tcW w:w="1001" w:type="dxa"/>
            <w:noWrap/>
            <w:hideMark/>
          </w:tcPr>
          <w:p w14:paraId="74D43B1F" w14:textId="77777777" w:rsidR="00934728" w:rsidRPr="00D74064" w:rsidRDefault="00934728" w:rsidP="008849C1">
            <w:pPr>
              <w:pStyle w:val="TableText"/>
              <w:rPr>
                <w:noProof w:val="0"/>
              </w:rPr>
            </w:pPr>
            <w:r w:rsidRPr="00D74064">
              <w:rPr>
                <w:noProof w:val="0"/>
              </w:rPr>
              <w:t>601</w:t>
            </w:r>
          </w:p>
        </w:tc>
        <w:tc>
          <w:tcPr>
            <w:tcW w:w="1324" w:type="dxa"/>
            <w:noWrap/>
            <w:hideMark/>
          </w:tcPr>
          <w:p w14:paraId="0CED0170" w14:textId="77777777" w:rsidR="00934728" w:rsidRPr="00D74064" w:rsidRDefault="00934728" w:rsidP="008849C1">
            <w:pPr>
              <w:pStyle w:val="TableText"/>
              <w:ind w:right="144"/>
              <w:rPr>
                <w:noProof w:val="0"/>
              </w:rPr>
            </w:pPr>
            <w:r w:rsidRPr="00D74064">
              <w:rPr>
                <w:noProof w:val="0"/>
              </w:rPr>
              <w:t>0.64</w:t>
            </w:r>
          </w:p>
        </w:tc>
        <w:tc>
          <w:tcPr>
            <w:tcW w:w="1152" w:type="dxa"/>
            <w:noWrap/>
            <w:hideMark/>
          </w:tcPr>
          <w:p w14:paraId="7B5CCBD3" w14:textId="77777777" w:rsidR="00934728" w:rsidRPr="00D74064" w:rsidRDefault="00934728" w:rsidP="008849C1">
            <w:pPr>
              <w:pStyle w:val="TableText"/>
              <w:ind w:right="144"/>
              <w:rPr>
                <w:noProof w:val="0"/>
              </w:rPr>
            </w:pPr>
            <w:r w:rsidRPr="00D74064">
              <w:rPr>
                <w:noProof w:val="0"/>
              </w:rPr>
              <w:t>0.59</w:t>
            </w:r>
          </w:p>
        </w:tc>
        <w:tc>
          <w:tcPr>
            <w:tcW w:w="1152" w:type="dxa"/>
            <w:hideMark/>
          </w:tcPr>
          <w:p w14:paraId="320448F3" w14:textId="77777777" w:rsidR="00934728" w:rsidRPr="00D74064" w:rsidRDefault="00934728" w:rsidP="008849C1">
            <w:pPr>
              <w:pStyle w:val="TableText"/>
              <w:ind w:right="144"/>
              <w:rPr>
                <w:noProof w:val="0"/>
              </w:rPr>
            </w:pPr>
            <w:r w:rsidRPr="00D74064">
              <w:rPr>
                <w:noProof w:val="0"/>
              </w:rPr>
              <w:t>2.00</w:t>
            </w:r>
          </w:p>
        </w:tc>
      </w:tr>
      <w:tr w:rsidR="00934728" w:rsidRPr="00D74064" w14:paraId="317FF8EE" w14:textId="77777777" w:rsidTr="008849C1">
        <w:trPr>
          <w:trHeight w:val="252"/>
        </w:trPr>
        <w:tc>
          <w:tcPr>
            <w:tcW w:w="1351" w:type="dxa"/>
            <w:noWrap/>
            <w:hideMark/>
          </w:tcPr>
          <w:p w14:paraId="73348553" w14:textId="77777777" w:rsidR="00934728" w:rsidRPr="00D74064" w:rsidRDefault="00934728" w:rsidP="008849C1">
            <w:pPr>
              <w:pStyle w:val="TableText"/>
              <w:rPr>
                <w:noProof w:val="0"/>
              </w:rPr>
            </w:pPr>
            <w:r w:rsidRPr="00D74064">
              <w:rPr>
                <w:noProof w:val="0"/>
              </w:rPr>
              <w:t>VH576607</w:t>
            </w:r>
          </w:p>
        </w:tc>
        <w:tc>
          <w:tcPr>
            <w:tcW w:w="864" w:type="dxa"/>
            <w:noWrap/>
            <w:hideMark/>
          </w:tcPr>
          <w:p w14:paraId="40EBC04E" w14:textId="77777777" w:rsidR="00934728" w:rsidRPr="00D74064" w:rsidRDefault="00934728" w:rsidP="008849C1">
            <w:pPr>
              <w:pStyle w:val="TableText"/>
              <w:rPr>
                <w:noProof w:val="0"/>
              </w:rPr>
            </w:pPr>
            <w:r>
              <w:rPr>
                <w:noProof w:val="0"/>
              </w:rPr>
              <w:t>D</w:t>
            </w:r>
          </w:p>
        </w:tc>
        <w:tc>
          <w:tcPr>
            <w:tcW w:w="1001" w:type="dxa"/>
            <w:noWrap/>
            <w:hideMark/>
          </w:tcPr>
          <w:p w14:paraId="2F3D539E" w14:textId="77777777" w:rsidR="00934728" w:rsidRPr="00D74064" w:rsidRDefault="00934728" w:rsidP="008849C1">
            <w:pPr>
              <w:pStyle w:val="TableText"/>
              <w:rPr>
                <w:noProof w:val="0"/>
              </w:rPr>
            </w:pPr>
            <w:r w:rsidRPr="00D74064">
              <w:rPr>
                <w:noProof w:val="0"/>
              </w:rPr>
              <w:t>601</w:t>
            </w:r>
          </w:p>
        </w:tc>
        <w:tc>
          <w:tcPr>
            <w:tcW w:w="1324" w:type="dxa"/>
            <w:noWrap/>
            <w:hideMark/>
          </w:tcPr>
          <w:p w14:paraId="5EBDA1B9"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2BF2216E"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02F95008" w14:textId="77777777" w:rsidR="00934728" w:rsidRPr="00D74064" w:rsidRDefault="00934728" w:rsidP="008849C1">
            <w:pPr>
              <w:pStyle w:val="TableText"/>
              <w:ind w:right="144"/>
              <w:rPr>
                <w:noProof w:val="0"/>
              </w:rPr>
            </w:pPr>
            <w:r w:rsidRPr="00D74064">
              <w:rPr>
                <w:noProof w:val="0"/>
              </w:rPr>
              <w:t>11.65</w:t>
            </w:r>
          </w:p>
        </w:tc>
      </w:tr>
      <w:tr w:rsidR="00934728" w:rsidRPr="00D74064" w14:paraId="142ED51C" w14:textId="77777777" w:rsidTr="008849C1">
        <w:trPr>
          <w:trHeight w:val="252"/>
        </w:trPr>
        <w:tc>
          <w:tcPr>
            <w:tcW w:w="1351" w:type="dxa"/>
            <w:noWrap/>
            <w:hideMark/>
          </w:tcPr>
          <w:p w14:paraId="157D9AE2" w14:textId="77777777" w:rsidR="00934728" w:rsidRPr="00D74064" w:rsidRDefault="00934728" w:rsidP="008849C1">
            <w:pPr>
              <w:pStyle w:val="TableText"/>
              <w:rPr>
                <w:noProof w:val="0"/>
              </w:rPr>
            </w:pPr>
            <w:r w:rsidRPr="00D74064">
              <w:rPr>
                <w:noProof w:val="0"/>
              </w:rPr>
              <w:t>VH576615</w:t>
            </w:r>
          </w:p>
        </w:tc>
        <w:tc>
          <w:tcPr>
            <w:tcW w:w="864" w:type="dxa"/>
            <w:noWrap/>
            <w:hideMark/>
          </w:tcPr>
          <w:p w14:paraId="0EAB811C" w14:textId="77777777" w:rsidR="00934728" w:rsidRPr="00D74064" w:rsidRDefault="00934728" w:rsidP="008849C1">
            <w:pPr>
              <w:pStyle w:val="TableText"/>
              <w:rPr>
                <w:noProof w:val="0"/>
              </w:rPr>
            </w:pPr>
            <w:r>
              <w:rPr>
                <w:noProof w:val="0"/>
              </w:rPr>
              <w:t>D</w:t>
            </w:r>
          </w:p>
        </w:tc>
        <w:tc>
          <w:tcPr>
            <w:tcW w:w="1001" w:type="dxa"/>
            <w:noWrap/>
            <w:hideMark/>
          </w:tcPr>
          <w:p w14:paraId="6484BAB4" w14:textId="77777777" w:rsidR="00934728" w:rsidRPr="00D74064" w:rsidRDefault="00934728" w:rsidP="008849C1">
            <w:pPr>
              <w:pStyle w:val="TableText"/>
              <w:rPr>
                <w:noProof w:val="0"/>
              </w:rPr>
            </w:pPr>
            <w:r w:rsidRPr="00D74064">
              <w:rPr>
                <w:noProof w:val="0"/>
              </w:rPr>
              <w:t>601</w:t>
            </w:r>
          </w:p>
        </w:tc>
        <w:tc>
          <w:tcPr>
            <w:tcW w:w="1324" w:type="dxa"/>
            <w:noWrap/>
            <w:hideMark/>
          </w:tcPr>
          <w:p w14:paraId="52FB79AF"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147816CD" w14:textId="77777777" w:rsidR="00934728" w:rsidRPr="00D74064" w:rsidRDefault="00934728" w:rsidP="008849C1">
            <w:pPr>
              <w:pStyle w:val="TableText"/>
              <w:ind w:right="144"/>
              <w:rPr>
                <w:noProof w:val="0"/>
              </w:rPr>
            </w:pPr>
            <w:r w:rsidRPr="00D74064">
              <w:rPr>
                <w:noProof w:val="0"/>
              </w:rPr>
              <w:t>0.54</w:t>
            </w:r>
          </w:p>
        </w:tc>
        <w:tc>
          <w:tcPr>
            <w:tcW w:w="1152" w:type="dxa"/>
            <w:hideMark/>
          </w:tcPr>
          <w:p w14:paraId="5E0F8359" w14:textId="77777777" w:rsidR="00934728" w:rsidRPr="00D74064" w:rsidRDefault="00934728" w:rsidP="008849C1">
            <w:pPr>
              <w:pStyle w:val="TableText"/>
              <w:ind w:right="144"/>
              <w:rPr>
                <w:noProof w:val="0"/>
              </w:rPr>
            </w:pPr>
            <w:r w:rsidRPr="00D74064">
              <w:rPr>
                <w:noProof w:val="0"/>
              </w:rPr>
              <w:t>11.31</w:t>
            </w:r>
          </w:p>
        </w:tc>
      </w:tr>
      <w:tr w:rsidR="00934728" w:rsidRPr="00D74064" w14:paraId="1CA0BBB7" w14:textId="77777777" w:rsidTr="008849C1">
        <w:trPr>
          <w:trHeight w:val="252"/>
        </w:trPr>
        <w:tc>
          <w:tcPr>
            <w:tcW w:w="1351" w:type="dxa"/>
            <w:noWrap/>
            <w:hideMark/>
          </w:tcPr>
          <w:p w14:paraId="63B25C9A" w14:textId="77777777" w:rsidR="00934728" w:rsidRPr="00D74064" w:rsidRDefault="00934728" w:rsidP="008849C1">
            <w:pPr>
              <w:pStyle w:val="TableText"/>
              <w:rPr>
                <w:noProof w:val="0"/>
              </w:rPr>
            </w:pPr>
            <w:r w:rsidRPr="00D74064">
              <w:rPr>
                <w:noProof w:val="0"/>
              </w:rPr>
              <w:t>VH576620</w:t>
            </w:r>
          </w:p>
        </w:tc>
        <w:tc>
          <w:tcPr>
            <w:tcW w:w="864" w:type="dxa"/>
            <w:noWrap/>
            <w:hideMark/>
          </w:tcPr>
          <w:p w14:paraId="4C975A15" w14:textId="77777777" w:rsidR="00934728" w:rsidRPr="00D74064" w:rsidRDefault="00934728" w:rsidP="008849C1">
            <w:pPr>
              <w:pStyle w:val="TableText"/>
              <w:rPr>
                <w:noProof w:val="0"/>
              </w:rPr>
            </w:pPr>
            <w:r>
              <w:rPr>
                <w:noProof w:val="0"/>
              </w:rPr>
              <w:t>D</w:t>
            </w:r>
          </w:p>
        </w:tc>
        <w:tc>
          <w:tcPr>
            <w:tcW w:w="1001" w:type="dxa"/>
            <w:noWrap/>
            <w:hideMark/>
          </w:tcPr>
          <w:p w14:paraId="6567C52C" w14:textId="77777777" w:rsidR="00934728" w:rsidRPr="00D74064" w:rsidRDefault="00934728" w:rsidP="008849C1">
            <w:pPr>
              <w:pStyle w:val="TableText"/>
              <w:rPr>
                <w:noProof w:val="0"/>
              </w:rPr>
            </w:pPr>
            <w:r w:rsidRPr="00D74064">
              <w:rPr>
                <w:noProof w:val="0"/>
              </w:rPr>
              <w:t>601</w:t>
            </w:r>
          </w:p>
        </w:tc>
        <w:tc>
          <w:tcPr>
            <w:tcW w:w="1324" w:type="dxa"/>
            <w:noWrap/>
            <w:hideMark/>
          </w:tcPr>
          <w:p w14:paraId="59041840" w14:textId="77777777" w:rsidR="00934728" w:rsidRPr="00D74064" w:rsidRDefault="00934728" w:rsidP="008849C1">
            <w:pPr>
              <w:pStyle w:val="TableText"/>
              <w:ind w:right="144"/>
              <w:rPr>
                <w:noProof w:val="0"/>
              </w:rPr>
            </w:pPr>
            <w:r w:rsidRPr="00D74064">
              <w:rPr>
                <w:noProof w:val="0"/>
              </w:rPr>
              <w:t>0.52</w:t>
            </w:r>
          </w:p>
        </w:tc>
        <w:tc>
          <w:tcPr>
            <w:tcW w:w="1152" w:type="dxa"/>
            <w:noWrap/>
            <w:hideMark/>
          </w:tcPr>
          <w:p w14:paraId="0D234557" w14:textId="77777777" w:rsidR="00934728" w:rsidRPr="00D74064" w:rsidRDefault="00934728" w:rsidP="008849C1">
            <w:pPr>
              <w:pStyle w:val="TableText"/>
              <w:ind w:right="144"/>
              <w:rPr>
                <w:noProof w:val="0"/>
              </w:rPr>
            </w:pPr>
            <w:r w:rsidRPr="00D74064">
              <w:rPr>
                <w:noProof w:val="0"/>
              </w:rPr>
              <w:t>0.68</w:t>
            </w:r>
          </w:p>
        </w:tc>
        <w:tc>
          <w:tcPr>
            <w:tcW w:w="1152" w:type="dxa"/>
            <w:hideMark/>
          </w:tcPr>
          <w:p w14:paraId="1D27D846" w14:textId="77777777" w:rsidR="00934728" w:rsidRPr="00D74064" w:rsidRDefault="00934728" w:rsidP="008849C1">
            <w:pPr>
              <w:pStyle w:val="TableText"/>
              <w:ind w:right="144"/>
              <w:rPr>
                <w:noProof w:val="0"/>
              </w:rPr>
            </w:pPr>
            <w:r w:rsidRPr="00D74064">
              <w:rPr>
                <w:noProof w:val="0"/>
              </w:rPr>
              <w:t>12.31</w:t>
            </w:r>
          </w:p>
        </w:tc>
      </w:tr>
      <w:tr w:rsidR="00934728" w:rsidRPr="00D74064" w14:paraId="7B9F0C01" w14:textId="77777777" w:rsidTr="008849C1">
        <w:trPr>
          <w:trHeight w:val="252"/>
        </w:trPr>
        <w:tc>
          <w:tcPr>
            <w:tcW w:w="1351" w:type="dxa"/>
            <w:noWrap/>
            <w:hideMark/>
          </w:tcPr>
          <w:p w14:paraId="5D4E1D7E" w14:textId="77777777" w:rsidR="00934728" w:rsidRPr="00D74064" w:rsidRDefault="00934728" w:rsidP="008849C1">
            <w:pPr>
              <w:pStyle w:val="TableText"/>
              <w:rPr>
                <w:noProof w:val="0"/>
              </w:rPr>
            </w:pPr>
            <w:r w:rsidRPr="00D74064">
              <w:rPr>
                <w:noProof w:val="0"/>
              </w:rPr>
              <w:t>VH583887</w:t>
            </w:r>
          </w:p>
        </w:tc>
        <w:tc>
          <w:tcPr>
            <w:tcW w:w="864" w:type="dxa"/>
            <w:noWrap/>
            <w:hideMark/>
          </w:tcPr>
          <w:p w14:paraId="18CE4597" w14:textId="77777777" w:rsidR="00934728" w:rsidRPr="00D74064" w:rsidRDefault="00934728" w:rsidP="008849C1">
            <w:pPr>
              <w:pStyle w:val="TableText"/>
              <w:rPr>
                <w:noProof w:val="0"/>
              </w:rPr>
            </w:pPr>
            <w:r>
              <w:rPr>
                <w:noProof w:val="0"/>
              </w:rPr>
              <w:t>D</w:t>
            </w:r>
          </w:p>
        </w:tc>
        <w:tc>
          <w:tcPr>
            <w:tcW w:w="1001" w:type="dxa"/>
            <w:noWrap/>
            <w:hideMark/>
          </w:tcPr>
          <w:p w14:paraId="3C506B07" w14:textId="77777777" w:rsidR="00934728" w:rsidRPr="00D74064" w:rsidRDefault="00934728" w:rsidP="008849C1">
            <w:pPr>
              <w:pStyle w:val="TableText"/>
              <w:rPr>
                <w:noProof w:val="0"/>
              </w:rPr>
            </w:pPr>
            <w:r w:rsidRPr="00D74064">
              <w:rPr>
                <w:noProof w:val="0"/>
              </w:rPr>
              <w:t>601</w:t>
            </w:r>
          </w:p>
        </w:tc>
        <w:tc>
          <w:tcPr>
            <w:tcW w:w="1324" w:type="dxa"/>
            <w:noWrap/>
            <w:hideMark/>
          </w:tcPr>
          <w:p w14:paraId="7426B5B8"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0C164D4E"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4EA06DBF" w14:textId="77777777" w:rsidR="00934728" w:rsidRPr="00D74064" w:rsidRDefault="00934728" w:rsidP="008849C1">
            <w:pPr>
              <w:pStyle w:val="TableText"/>
              <w:ind w:right="144"/>
              <w:rPr>
                <w:noProof w:val="0"/>
              </w:rPr>
            </w:pPr>
            <w:r w:rsidRPr="00D74064">
              <w:rPr>
                <w:noProof w:val="0"/>
              </w:rPr>
              <w:t>11.65</w:t>
            </w:r>
          </w:p>
        </w:tc>
      </w:tr>
      <w:tr w:rsidR="00934728" w:rsidRPr="00D74064" w14:paraId="6DEDC473" w14:textId="77777777" w:rsidTr="008849C1">
        <w:trPr>
          <w:trHeight w:val="252"/>
        </w:trPr>
        <w:tc>
          <w:tcPr>
            <w:tcW w:w="1351" w:type="dxa"/>
            <w:noWrap/>
            <w:hideMark/>
          </w:tcPr>
          <w:p w14:paraId="1F9C777A" w14:textId="77777777" w:rsidR="00934728" w:rsidRPr="00D74064" w:rsidRDefault="00934728" w:rsidP="008849C1">
            <w:pPr>
              <w:pStyle w:val="TableText"/>
              <w:rPr>
                <w:noProof w:val="0"/>
              </w:rPr>
            </w:pPr>
            <w:r w:rsidRPr="00D74064">
              <w:rPr>
                <w:noProof w:val="0"/>
              </w:rPr>
              <w:t>VH583893</w:t>
            </w:r>
          </w:p>
        </w:tc>
        <w:tc>
          <w:tcPr>
            <w:tcW w:w="864" w:type="dxa"/>
            <w:noWrap/>
            <w:hideMark/>
          </w:tcPr>
          <w:p w14:paraId="50A05990" w14:textId="77777777" w:rsidR="00934728" w:rsidRPr="00D74064" w:rsidRDefault="00934728" w:rsidP="008849C1">
            <w:pPr>
              <w:pStyle w:val="TableText"/>
              <w:rPr>
                <w:noProof w:val="0"/>
              </w:rPr>
            </w:pPr>
            <w:r>
              <w:rPr>
                <w:noProof w:val="0"/>
              </w:rPr>
              <w:t>D</w:t>
            </w:r>
          </w:p>
        </w:tc>
        <w:tc>
          <w:tcPr>
            <w:tcW w:w="1001" w:type="dxa"/>
            <w:noWrap/>
            <w:hideMark/>
          </w:tcPr>
          <w:p w14:paraId="3298C5C6" w14:textId="77777777" w:rsidR="00934728" w:rsidRPr="00D74064" w:rsidRDefault="00934728" w:rsidP="008849C1">
            <w:pPr>
              <w:pStyle w:val="TableText"/>
              <w:rPr>
                <w:noProof w:val="0"/>
              </w:rPr>
            </w:pPr>
            <w:r w:rsidRPr="00D74064">
              <w:rPr>
                <w:noProof w:val="0"/>
              </w:rPr>
              <w:t>601</w:t>
            </w:r>
          </w:p>
        </w:tc>
        <w:tc>
          <w:tcPr>
            <w:tcW w:w="1324" w:type="dxa"/>
            <w:noWrap/>
            <w:hideMark/>
          </w:tcPr>
          <w:p w14:paraId="29E81C51" w14:textId="77777777" w:rsidR="00934728" w:rsidRPr="00D74064" w:rsidRDefault="00934728" w:rsidP="008849C1">
            <w:pPr>
              <w:pStyle w:val="TableText"/>
              <w:ind w:right="144"/>
              <w:rPr>
                <w:noProof w:val="0"/>
              </w:rPr>
            </w:pPr>
            <w:r w:rsidRPr="00D74064">
              <w:rPr>
                <w:noProof w:val="0"/>
              </w:rPr>
              <w:t>0.49</w:t>
            </w:r>
          </w:p>
        </w:tc>
        <w:tc>
          <w:tcPr>
            <w:tcW w:w="1152" w:type="dxa"/>
            <w:noWrap/>
            <w:hideMark/>
          </w:tcPr>
          <w:p w14:paraId="48930BAB" w14:textId="77777777" w:rsidR="00934728" w:rsidRPr="00D74064" w:rsidRDefault="00934728" w:rsidP="008849C1">
            <w:pPr>
              <w:pStyle w:val="TableText"/>
              <w:ind w:right="144"/>
              <w:rPr>
                <w:noProof w:val="0"/>
              </w:rPr>
            </w:pPr>
            <w:r w:rsidRPr="00D74064">
              <w:rPr>
                <w:noProof w:val="0"/>
              </w:rPr>
              <w:t>0.69</w:t>
            </w:r>
          </w:p>
        </w:tc>
        <w:tc>
          <w:tcPr>
            <w:tcW w:w="1152" w:type="dxa"/>
            <w:hideMark/>
          </w:tcPr>
          <w:p w14:paraId="4C337A75" w14:textId="77777777" w:rsidR="00934728" w:rsidRPr="00D74064" w:rsidRDefault="00934728" w:rsidP="008849C1">
            <w:pPr>
              <w:pStyle w:val="TableText"/>
              <w:ind w:right="144"/>
              <w:rPr>
                <w:noProof w:val="0"/>
              </w:rPr>
            </w:pPr>
            <w:r w:rsidRPr="00D74064">
              <w:rPr>
                <w:noProof w:val="0"/>
              </w:rPr>
              <w:t>11.15</w:t>
            </w:r>
          </w:p>
        </w:tc>
      </w:tr>
      <w:tr w:rsidR="00934728" w:rsidRPr="00D74064" w14:paraId="4FAD5DD0" w14:textId="77777777" w:rsidTr="008849C1">
        <w:trPr>
          <w:trHeight w:val="252"/>
        </w:trPr>
        <w:tc>
          <w:tcPr>
            <w:tcW w:w="1351" w:type="dxa"/>
            <w:noWrap/>
            <w:hideMark/>
          </w:tcPr>
          <w:p w14:paraId="559669D6" w14:textId="77777777" w:rsidR="00934728" w:rsidRPr="00D74064" w:rsidRDefault="00934728" w:rsidP="008849C1">
            <w:pPr>
              <w:pStyle w:val="TableText"/>
              <w:rPr>
                <w:noProof w:val="0"/>
              </w:rPr>
            </w:pPr>
            <w:r w:rsidRPr="00D74064">
              <w:rPr>
                <w:noProof w:val="0"/>
              </w:rPr>
              <w:t>VH583897</w:t>
            </w:r>
          </w:p>
        </w:tc>
        <w:tc>
          <w:tcPr>
            <w:tcW w:w="864" w:type="dxa"/>
            <w:noWrap/>
            <w:hideMark/>
          </w:tcPr>
          <w:p w14:paraId="06670C8A" w14:textId="77777777" w:rsidR="00934728" w:rsidRPr="00D74064" w:rsidRDefault="00934728" w:rsidP="008849C1">
            <w:pPr>
              <w:pStyle w:val="TableText"/>
              <w:rPr>
                <w:noProof w:val="0"/>
              </w:rPr>
            </w:pPr>
            <w:r>
              <w:rPr>
                <w:noProof w:val="0"/>
              </w:rPr>
              <w:t>D</w:t>
            </w:r>
          </w:p>
        </w:tc>
        <w:tc>
          <w:tcPr>
            <w:tcW w:w="1001" w:type="dxa"/>
            <w:noWrap/>
            <w:hideMark/>
          </w:tcPr>
          <w:p w14:paraId="3A58BCC9" w14:textId="77777777" w:rsidR="00934728" w:rsidRPr="00D74064" w:rsidRDefault="00934728" w:rsidP="008849C1">
            <w:pPr>
              <w:pStyle w:val="TableText"/>
              <w:rPr>
                <w:noProof w:val="0"/>
              </w:rPr>
            </w:pPr>
            <w:r w:rsidRPr="00D74064">
              <w:rPr>
                <w:noProof w:val="0"/>
              </w:rPr>
              <w:t>601</w:t>
            </w:r>
          </w:p>
        </w:tc>
        <w:tc>
          <w:tcPr>
            <w:tcW w:w="1324" w:type="dxa"/>
            <w:noWrap/>
            <w:hideMark/>
          </w:tcPr>
          <w:p w14:paraId="794F3CC3"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6FDB0B8F" w14:textId="77777777" w:rsidR="00934728" w:rsidRPr="00D74064" w:rsidRDefault="00934728" w:rsidP="008849C1">
            <w:pPr>
              <w:pStyle w:val="TableText"/>
              <w:ind w:right="144"/>
              <w:rPr>
                <w:noProof w:val="0"/>
              </w:rPr>
            </w:pPr>
            <w:r w:rsidRPr="00D74064">
              <w:rPr>
                <w:noProof w:val="0"/>
              </w:rPr>
              <w:t>0.71</w:t>
            </w:r>
          </w:p>
        </w:tc>
        <w:tc>
          <w:tcPr>
            <w:tcW w:w="1152" w:type="dxa"/>
            <w:hideMark/>
          </w:tcPr>
          <w:p w14:paraId="41575D91" w14:textId="77777777" w:rsidR="00934728" w:rsidRPr="00D74064" w:rsidRDefault="00934728" w:rsidP="008849C1">
            <w:pPr>
              <w:pStyle w:val="TableText"/>
              <w:ind w:right="144"/>
              <w:rPr>
                <w:noProof w:val="0"/>
              </w:rPr>
            </w:pPr>
            <w:r w:rsidRPr="00D74064">
              <w:rPr>
                <w:noProof w:val="0"/>
              </w:rPr>
              <w:t>12.48</w:t>
            </w:r>
          </w:p>
        </w:tc>
      </w:tr>
      <w:tr w:rsidR="00934728" w:rsidRPr="00D74064" w14:paraId="754348EC" w14:textId="77777777" w:rsidTr="008849C1">
        <w:trPr>
          <w:trHeight w:val="252"/>
        </w:trPr>
        <w:tc>
          <w:tcPr>
            <w:tcW w:w="1351" w:type="dxa"/>
            <w:noWrap/>
            <w:hideMark/>
          </w:tcPr>
          <w:p w14:paraId="48F4E21C" w14:textId="77777777" w:rsidR="00934728" w:rsidRPr="00D74064" w:rsidRDefault="00934728" w:rsidP="008849C1">
            <w:pPr>
              <w:pStyle w:val="TableText"/>
              <w:rPr>
                <w:noProof w:val="0"/>
              </w:rPr>
            </w:pPr>
            <w:r w:rsidRPr="00D74064">
              <w:rPr>
                <w:noProof w:val="0"/>
              </w:rPr>
              <w:t>VH593739</w:t>
            </w:r>
          </w:p>
        </w:tc>
        <w:tc>
          <w:tcPr>
            <w:tcW w:w="864" w:type="dxa"/>
            <w:noWrap/>
            <w:hideMark/>
          </w:tcPr>
          <w:p w14:paraId="75931513" w14:textId="77777777" w:rsidR="00934728" w:rsidRPr="00D74064" w:rsidRDefault="00934728" w:rsidP="008849C1">
            <w:pPr>
              <w:pStyle w:val="TableText"/>
              <w:rPr>
                <w:noProof w:val="0"/>
              </w:rPr>
            </w:pPr>
            <w:r>
              <w:rPr>
                <w:noProof w:val="0"/>
              </w:rPr>
              <w:t>D</w:t>
            </w:r>
          </w:p>
        </w:tc>
        <w:tc>
          <w:tcPr>
            <w:tcW w:w="1001" w:type="dxa"/>
            <w:noWrap/>
            <w:hideMark/>
          </w:tcPr>
          <w:p w14:paraId="269C6FFE" w14:textId="77777777" w:rsidR="00934728" w:rsidRPr="00D74064" w:rsidRDefault="00934728" w:rsidP="008849C1">
            <w:pPr>
              <w:pStyle w:val="TableText"/>
              <w:rPr>
                <w:noProof w:val="0"/>
              </w:rPr>
            </w:pPr>
            <w:r w:rsidRPr="00D74064">
              <w:rPr>
                <w:noProof w:val="0"/>
              </w:rPr>
              <w:t>601</w:t>
            </w:r>
          </w:p>
        </w:tc>
        <w:tc>
          <w:tcPr>
            <w:tcW w:w="1324" w:type="dxa"/>
            <w:noWrap/>
            <w:hideMark/>
          </w:tcPr>
          <w:p w14:paraId="5A8120F0" w14:textId="77777777" w:rsidR="00934728" w:rsidRPr="00D74064" w:rsidRDefault="00934728" w:rsidP="008849C1">
            <w:pPr>
              <w:pStyle w:val="TableText"/>
              <w:ind w:right="144"/>
              <w:rPr>
                <w:noProof w:val="0"/>
              </w:rPr>
            </w:pPr>
            <w:r w:rsidRPr="00D74064">
              <w:rPr>
                <w:noProof w:val="0"/>
              </w:rPr>
              <w:t>0.41</w:t>
            </w:r>
          </w:p>
        </w:tc>
        <w:tc>
          <w:tcPr>
            <w:tcW w:w="1152" w:type="dxa"/>
            <w:noWrap/>
            <w:hideMark/>
          </w:tcPr>
          <w:p w14:paraId="26D983D6" w14:textId="77777777" w:rsidR="00934728" w:rsidRPr="00D74064" w:rsidRDefault="00934728" w:rsidP="008849C1">
            <w:pPr>
              <w:pStyle w:val="TableText"/>
              <w:ind w:right="144"/>
              <w:rPr>
                <w:noProof w:val="0"/>
              </w:rPr>
            </w:pPr>
            <w:r w:rsidRPr="00D74064">
              <w:rPr>
                <w:noProof w:val="0"/>
              </w:rPr>
              <w:t>0.44</w:t>
            </w:r>
          </w:p>
        </w:tc>
        <w:tc>
          <w:tcPr>
            <w:tcW w:w="1152" w:type="dxa"/>
            <w:hideMark/>
          </w:tcPr>
          <w:p w14:paraId="01A36AC2" w14:textId="77777777" w:rsidR="00934728" w:rsidRPr="00D74064" w:rsidRDefault="00934728" w:rsidP="008849C1">
            <w:pPr>
              <w:pStyle w:val="TableText"/>
              <w:ind w:right="144"/>
              <w:rPr>
                <w:noProof w:val="0"/>
              </w:rPr>
            </w:pPr>
            <w:r w:rsidRPr="00D74064">
              <w:rPr>
                <w:noProof w:val="0"/>
              </w:rPr>
              <w:t>11.81</w:t>
            </w:r>
          </w:p>
        </w:tc>
      </w:tr>
      <w:tr w:rsidR="00934728" w:rsidRPr="00D74064" w14:paraId="6F5FAAEB" w14:textId="77777777" w:rsidTr="008849C1">
        <w:trPr>
          <w:trHeight w:val="252"/>
        </w:trPr>
        <w:tc>
          <w:tcPr>
            <w:tcW w:w="1351" w:type="dxa"/>
            <w:noWrap/>
            <w:hideMark/>
          </w:tcPr>
          <w:p w14:paraId="31518BA2" w14:textId="77777777" w:rsidR="00934728" w:rsidRPr="00D74064" w:rsidRDefault="00934728" w:rsidP="008849C1">
            <w:pPr>
              <w:pStyle w:val="TableText"/>
              <w:rPr>
                <w:noProof w:val="0"/>
              </w:rPr>
            </w:pPr>
            <w:r w:rsidRPr="00D74064">
              <w:rPr>
                <w:noProof w:val="0"/>
              </w:rPr>
              <w:t>VH593754</w:t>
            </w:r>
          </w:p>
        </w:tc>
        <w:tc>
          <w:tcPr>
            <w:tcW w:w="864" w:type="dxa"/>
            <w:noWrap/>
            <w:hideMark/>
          </w:tcPr>
          <w:p w14:paraId="20669BA6" w14:textId="77777777" w:rsidR="00934728" w:rsidRPr="00D74064" w:rsidRDefault="00934728" w:rsidP="008849C1">
            <w:pPr>
              <w:pStyle w:val="TableText"/>
              <w:rPr>
                <w:noProof w:val="0"/>
              </w:rPr>
            </w:pPr>
            <w:r>
              <w:rPr>
                <w:noProof w:val="0"/>
              </w:rPr>
              <w:t>D</w:t>
            </w:r>
          </w:p>
        </w:tc>
        <w:tc>
          <w:tcPr>
            <w:tcW w:w="1001" w:type="dxa"/>
            <w:noWrap/>
            <w:hideMark/>
          </w:tcPr>
          <w:p w14:paraId="1B6DE1F5" w14:textId="77777777" w:rsidR="00934728" w:rsidRPr="00D74064" w:rsidRDefault="00934728" w:rsidP="008849C1">
            <w:pPr>
              <w:pStyle w:val="TableText"/>
              <w:rPr>
                <w:noProof w:val="0"/>
              </w:rPr>
            </w:pPr>
            <w:r w:rsidRPr="00D74064">
              <w:rPr>
                <w:noProof w:val="0"/>
              </w:rPr>
              <w:t>601</w:t>
            </w:r>
          </w:p>
        </w:tc>
        <w:tc>
          <w:tcPr>
            <w:tcW w:w="1324" w:type="dxa"/>
            <w:noWrap/>
            <w:hideMark/>
          </w:tcPr>
          <w:p w14:paraId="618245C0"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5DBAB71B"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5F0F7746" w14:textId="77777777" w:rsidR="00934728" w:rsidRPr="00D74064" w:rsidRDefault="00934728" w:rsidP="008849C1">
            <w:pPr>
              <w:pStyle w:val="TableText"/>
              <w:ind w:right="144"/>
              <w:rPr>
                <w:noProof w:val="0"/>
              </w:rPr>
            </w:pPr>
            <w:r w:rsidRPr="00D74064">
              <w:rPr>
                <w:noProof w:val="0"/>
              </w:rPr>
              <w:t>12.15</w:t>
            </w:r>
          </w:p>
        </w:tc>
      </w:tr>
      <w:tr w:rsidR="00934728" w:rsidRPr="00D74064" w14:paraId="69F5F6AC" w14:textId="77777777" w:rsidTr="008849C1">
        <w:trPr>
          <w:trHeight w:val="252"/>
        </w:trPr>
        <w:tc>
          <w:tcPr>
            <w:tcW w:w="1351" w:type="dxa"/>
            <w:noWrap/>
            <w:hideMark/>
          </w:tcPr>
          <w:p w14:paraId="442CE831" w14:textId="77777777" w:rsidR="00934728" w:rsidRPr="00D74064" w:rsidRDefault="00934728" w:rsidP="008849C1">
            <w:pPr>
              <w:pStyle w:val="TableText"/>
              <w:rPr>
                <w:noProof w:val="0"/>
              </w:rPr>
            </w:pPr>
            <w:r w:rsidRPr="00D74064">
              <w:rPr>
                <w:noProof w:val="0"/>
              </w:rPr>
              <w:t>VH593757</w:t>
            </w:r>
          </w:p>
        </w:tc>
        <w:tc>
          <w:tcPr>
            <w:tcW w:w="864" w:type="dxa"/>
            <w:noWrap/>
            <w:hideMark/>
          </w:tcPr>
          <w:p w14:paraId="09D46C28" w14:textId="77777777" w:rsidR="00934728" w:rsidRPr="00D74064" w:rsidRDefault="00934728" w:rsidP="008849C1">
            <w:pPr>
              <w:pStyle w:val="TableText"/>
              <w:rPr>
                <w:noProof w:val="0"/>
              </w:rPr>
            </w:pPr>
            <w:r>
              <w:rPr>
                <w:noProof w:val="0"/>
              </w:rPr>
              <w:t>D</w:t>
            </w:r>
          </w:p>
        </w:tc>
        <w:tc>
          <w:tcPr>
            <w:tcW w:w="1001" w:type="dxa"/>
            <w:noWrap/>
            <w:hideMark/>
          </w:tcPr>
          <w:p w14:paraId="3545F188" w14:textId="77777777" w:rsidR="00934728" w:rsidRPr="00D74064" w:rsidRDefault="00934728" w:rsidP="008849C1">
            <w:pPr>
              <w:pStyle w:val="TableText"/>
              <w:rPr>
                <w:noProof w:val="0"/>
              </w:rPr>
            </w:pPr>
            <w:r w:rsidRPr="00D74064">
              <w:rPr>
                <w:noProof w:val="0"/>
              </w:rPr>
              <w:t>601</w:t>
            </w:r>
          </w:p>
        </w:tc>
        <w:tc>
          <w:tcPr>
            <w:tcW w:w="1324" w:type="dxa"/>
            <w:noWrap/>
            <w:hideMark/>
          </w:tcPr>
          <w:p w14:paraId="574FAE52" w14:textId="77777777" w:rsidR="00934728" w:rsidRPr="00D74064" w:rsidRDefault="00934728" w:rsidP="008849C1">
            <w:pPr>
              <w:pStyle w:val="TableText"/>
              <w:ind w:right="144"/>
              <w:rPr>
                <w:noProof w:val="0"/>
              </w:rPr>
            </w:pPr>
            <w:r w:rsidRPr="00D74064">
              <w:rPr>
                <w:noProof w:val="0"/>
              </w:rPr>
              <w:t>0.49</w:t>
            </w:r>
          </w:p>
        </w:tc>
        <w:tc>
          <w:tcPr>
            <w:tcW w:w="1152" w:type="dxa"/>
            <w:noWrap/>
            <w:hideMark/>
          </w:tcPr>
          <w:p w14:paraId="26DF574F" w14:textId="77777777" w:rsidR="00934728" w:rsidRPr="00D74064" w:rsidRDefault="00934728" w:rsidP="008849C1">
            <w:pPr>
              <w:pStyle w:val="TableText"/>
              <w:ind w:right="144"/>
              <w:rPr>
                <w:noProof w:val="0"/>
              </w:rPr>
            </w:pPr>
            <w:r w:rsidRPr="00D74064">
              <w:rPr>
                <w:noProof w:val="0"/>
              </w:rPr>
              <w:t>0.61</w:t>
            </w:r>
          </w:p>
        </w:tc>
        <w:tc>
          <w:tcPr>
            <w:tcW w:w="1152" w:type="dxa"/>
            <w:hideMark/>
          </w:tcPr>
          <w:p w14:paraId="61252B2B" w14:textId="77777777" w:rsidR="00934728" w:rsidRPr="00D74064" w:rsidRDefault="00934728" w:rsidP="008849C1">
            <w:pPr>
              <w:pStyle w:val="TableText"/>
              <w:ind w:right="144"/>
              <w:rPr>
                <w:noProof w:val="0"/>
              </w:rPr>
            </w:pPr>
            <w:r w:rsidRPr="00D74064">
              <w:rPr>
                <w:noProof w:val="0"/>
              </w:rPr>
              <w:t>12.48</w:t>
            </w:r>
          </w:p>
        </w:tc>
      </w:tr>
      <w:tr w:rsidR="00934728" w:rsidRPr="00D74064" w14:paraId="5A71ED8D" w14:textId="77777777" w:rsidTr="008849C1">
        <w:trPr>
          <w:trHeight w:val="252"/>
        </w:trPr>
        <w:tc>
          <w:tcPr>
            <w:tcW w:w="1351" w:type="dxa"/>
            <w:noWrap/>
          </w:tcPr>
          <w:p w14:paraId="1C050D76" w14:textId="77777777" w:rsidR="00934728" w:rsidRPr="00D74064" w:rsidRDefault="00934728" w:rsidP="008849C1">
            <w:pPr>
              <w:pStyle w:val="TableText"/>
              <w:rPr>
                <w:noProof w:val="0"/>
              </w:rPr>
            </w:pPr>
            <w:r w:rsidRPr="00D74064">
              <w:rPr>
                <w:noProof w:val="0"/>
              </w:rPr>
              <w:t>VH593764</w:t>
            </w:r>
          </w:p>
        </w:tc>
        <w:tc>
          <w:tcPr>
            <w:tcW w:w="864" w:type="dxa"/>
            <w:noWrap/>
          </w:tcPr>
          <w:p w14:paraId="08E22DB4" w14:textId="77777777" w:rsidR="00934728" w:rsidRPr="00D74064" w:rsidRDefault="00934728" w:rsidP="008849C1">
            <w:pPr>
              <w:pStyle w:val="TableText"/>
              <w:rPr>
                <w:noProof w:val="0"/>
              </w:rPr>
            </w:pPr>
            <w:r>
              <w:rPr>
                <w:noProof w:val="0"/>
              </w:rPr>
              <w:t>D</w:t>
            </w:r>
          </w:p>
        </w:tc>
        <w:tc>
          <w:tcPr>
            <w:tcW w:w="1001" w:type="dxa"/>
            <w:noWrap/>
          </w:tcPr>
          <w:p w14:paraId="680010F4" w14:textId="77777777" w:rsidR="00934728" w:rsidRPr="00D74064" w:rsidRDefault="00934728" w:rsidP="008849C1">
            <w:pPr>
              <w:pStyle w:val="TableText"/>
              <w:rPr>
                <w:noProof w:val="0"/>
              </w:rPr>
            </w:pPr>
            <w:r w:rsidRPr="00D74064">
              <w:rPr>
                <w:noProof w:val="0"/>
              </w:rPr>
              <w:t>601</w:t>
            </w:r>
          </w:p>
        </w:tc>
        <w:tc>
          <w:tcPr>
            <w:tcW w:w="1324" w:type="dxa"/>
            <w:noWrap/>
          </w:tcPr>
          <w:p w14:paraId="6597542E" w14:textId="77777777" w:rsidR="00934728" w:rsidRPr="00D74064" w:rsidRDefault="00934728" w:rsidP="008849C1">
            <w:pPr>
              <w:pStyle w:val="TableText"/>
              <w:ind w:right="144"/>
              <w:rPr>
                <w:noProof w:val="0"/>
              </w:rPr>
            </w:pPr>
            <w:r w:rsidRPr="00D74064">
              <w:rPr>
                <w:noProof w:val="0"/>
              </w:rPr>
              <w:t>0.43</w:t>
            </w:r>
          </w:p>
        </w:tc>
        <w:tc>
          <w:tcPr>
            <w:tcW w:w="1152" w:type="dxa"/>
            <w:noWrap/>
          </w:tcPr>
          <w:p w14:paraId="798545FE" w14:textId="77777777" w:rsidR="00934728" w:rsidRPr="00D74064" w:rsidRDefault="00934728" w:rsidP="008849C1">
            <w:pPr>
              <w:pStyle w:val="TableText"/>
              <w:ind w:right="144"/>
              <w:rPr>
                <w:noProof w:val="0"/>
              </w:rPr>
            </w:pPr>
            <w:r w:rsidRPr="00D74064">
              <w:rPr>
                <w:noProof w:val="0"/>
              </w:rPr>
              <w:t>0.58</w:t>
            </w:r>
          </w:p>
        </w:tc>
        <w:tc>
          <w:tcPr>
            <w:tcW w:w="1152" w:type="dxa"/>
          </w:tcPr>
          <w:p w14:paraId="08DB26F3" w14:textId="77777777" w:rsidR="00934728" w:rsidRPr="00D74064" w:rsidRDefault="00934728" w:rsidP="008849C1">
            <w:pPr>
              <w:pStyle w:val="TableText"/>
              <w:ind w:right="144"/>
              <w:rPr>
                <w:noProof w:val="0"/>
              </w:rPr>
            </w:pPr>
            <w:r w:rsidRPr="00D74064">
              <w:rPr>
                <w:noProof w:val="0"/>
              </w:rPr>
              <w:t>12.15</w:t>
            </w:r>
          </w:p>
        </w:tc>
      </w:tr>
    </w:tbl>
    <w:p w14:paraId="5FB319AE" w14:textId="4A296A16" w:rsidR="00934728" w:rsidRDefault="00934728" w:rsidP="008849C1">
      <w:pPr>
        <w:pStyle w:val="Caption"/>
      </w:pPr>
      <w:bookmarkStart w:id="476" w:name="_Toc220331256"/>
      <w:r>
        <w:lastRenderedPageBreak/>
        <w:t>Table 5.B.</w:t>
      </w:r>
      <w:r>
        <w:fldChar w:fldCharType="begin"/>
      </w:r>
      <w:r>
        <w:instrText>SEQ Table_5.B. \* ARABIC</w:instrText>
      </w:r>
      <w:r>
        <w:fldChar w:fldCharType="separate"/>
      </w:r>
      <w:r w:rsidR="008A7375">
        <w:rPr>
          <w:noProof/>
        </w:rPr>
        <w:t>5</w:t>
      </w:r>
      <w:r>
        <w:fldChar w:fldCharType="end"/>
      </w:r>
      <w:r w:rsidRPr="00D74064">
        <w:t xml:space="preserve">  Item Analysis for Grade Span Six Through Eight—Listening</w:t>
      </w:r>
      <w:bookmarkEnd w:id="476"/>
    </w:p>
    <w:tbl>
      <w:tblPr>
        <w:tblStyle w:val="TRs"/>
        <w:tblW w:w="0" w:type="auto"/>
        <w:tblLayout w:type="fixed"/>
        <w:tblLook w:val="04A0" w:firstRow="1" w:lastRow="0" w:firstColumn="1" w:lastColumn="0" w:noHBand="0" w:noVBand="1"/>
        <w:tblDescription w:val="Item Analysis for Grade Span Six Through Eight—Listening"/>
      </w:tblPr>
      <w:tblGrid>
        <w:gridCol w:w="1351"/>
        <w:gridCol w:w="864"/>
        <w:gridCol w:w="1008"/>
        <w:gridCol w:w="1324"/>
        <w:gridCol w:w="1152"/>
        <w:gridCol w:w="1152"/>
      </w:tblGrid>
      <w:tr w:rsidR="00934728" w:rsidRPr="00D74064" w14:paraId="0C696BF4"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74ED11C8" w14:textId="77777777" w:rsidR="00934728" w:rsidRPr="00D74064" w:rsidRDefault="00934728" w:rsidP="008849C1">
            <w:pPr>
              <w:pStyle w:val="TableHead"/>
              <w:rPr>
                <w:b w:val="0"/>
                <w:noProof w:val="0"/>
              </w:rPr>
            </w:pPr>
            <w:r w:rsidRPr="00D74064">
              <w:rPr>
                <w:noProof w:val="0"/>
              </w:rPr>
              <w:t>Item ID</w:t>
            </w:r>
          </w:p>
        </w:tc>
        <w:tc>
          <w:tcPr>
            <w:tcW w:w="864" w:type="dxa"/>
            <w:hideMark/>
          </w:tcPr>
          <w:p w14:paraId="45D0233C"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5CE49F1E" w14:textId="77777777" w:rsidR="00934728" w:rsidRPr="00D74064" w:rsidRDefault="00934728" w:rsidP="008849C1">
            <w:pPr>
              <w:pStyle w:val="TableHead"/>
              <w:rPr>
                <w:b w:val="0"/>
                <w:noProof w:val="0"/>
              </w:rPr>
            </w:pPr>
            <w:r w:rsidRPr="00D74064">
              <w:rPr>
                <w:noProof w:val="0"/>
              </w:rPr>
              <w:t>N</w:t>
            </w:r>
          </w:p>
        </w:tc>
        <w:tc>
          <w:tcPr>
            <w:tcW w:w="1324" w:type="dxa"/>
            <w:hideMark/>
          </w:tcPr>
          <w:p w14:paraId="49B9386F"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61B6E1CC"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40014965"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7637858B" w14:textId="77777777" w:rsidTr="008849C1">
        <w:trPr>
          <w:trHeight w:val="252"/>
        </w:trPr>
        <w:tc>
          <w:tcPr>
            <w:tcW w:w="1351" w:type="dxa"/>
            <w:noWrap/>
            <w:hideMark/>
          </w:tcPr>
          <w:p w14:paraId="435F3553" w14:textId="77777777" w:rsidR="00934728" w:rsidRPr="00D74064" w:rsidRDefault="00934728" w:rsidP="008849C1">
            <w:pPr>
              <w:pStyle w:val="TableText"/>
              <w:keepNext/>
              <w:rPr>
                <w:noProof w:val="0"/>
              </w:rPr>
            </w:pPr>
            <w:r w:rsidRPr="00D74064">
              <w:rPr>
                <w:noProof w:val="0"/>
              </w:rPr>
              <w:t>VH575415</w:t>
            </w:r>
          </w:p>
        </w:tc>
        <w:tc>
          <w:tcPr>
            <w:tcW w:w="864" w:type="dxa"/>
            <w:noWrap/>
            <w:hideMark/>
          </w:tcPr>
          <w:p w14:paraId="368D8825" w14:textId="77777777" w:rsidR="00934728" w:rsidRPr="00D74064" w:rsidRDefault="00934728" w:rsidP="008849C1">
            <w:pPr>
              <w:pStyle w:val="TableText"/>
              <w:rPr>
                <w:noProof w:val="0"/>
              </w:rPr>
            </w:pPr>
            <w:r>
              <w:rPr>
                <w:noProof w:val="0"/>
              </w:rPr>
              <w:t>D</w:t>
            </w:r>
          </w:p>
        </w:tc>
        <w:tc>
          <w:tcPr>
            <w:tcW w:w="1008" w:type="dxa"/>
            <w:noWrap/>
            <w:hideMark/>
          </w:tcPr>
          <w:p w14:paraId="6EACC8DB" w14:textId="77777777" w:rsidR="00934728" w:rsidRPr="00D74064" w:rsidRDefault="00934728" w:rsidP="008849C1">
            <w:pPr>
              <w:pStyle w:val="TableText"/>
              <w:rPr>
                <w:noProof w:val="0"/>
              </w:rPr>
            </w:pPr>
            <w:r w:rsidRPr="00D74064">
              <w:rPr>
                <w:noProof w:val="0"/>
              </w:rPr>
              <w:t>627</w:t>
            </w:r>
          </w:p>
        </w:tc>
        <w:tc>
          <w:tcPr>
            <w:tcW w:w="1324" w:type="dxa"/>
            <w:noWrap/>
            <w:hideMark/>
          </w:tcPr>
          <w:p w14:paraId="75A27C75" w14:textId="77777777" w:rsidR="00934728" w:rsidRPr="00D74064" w:rsidRDefault="00934728" w:rsidP="008849C1">
            <w:pPr>
              <w:pStyle w:val="TableText"/>
              <w:ind w:right="144"/>
              <w:rPr>
                <w:noProof w:val="0"/>
              </w:rPr>
            </w:pPr>
            <w:r w:rsidRPr="00D74064">
              <w:rPr>
                <w:noProof w:val="0"/>
              </w:rPr>
              <w:t>0.66</w:t>
            </w:r>
          </w:p>
        </w:tc>
        <w:tc>
          <w:tcPr>
            <w:tcW w:w="1152" w:type="dxa"/>
            <w:noWrap/>
            <w:hideMark/>
          </w:tcPr>
          <w:p w14:paraId="758D7AEE" w14:textId="77777777" w:rsidR="00934728" w:rsidRPr="00D74064" w:rsidRDefault="00934728" w:rsidP="008849C1">
            <w:pPr>
              <w:pStyle w:val="TableText"/>
              <w:ind w:right="144"/>
              <w:rPr>
                <w:noProof w:val="0"/>
              </w:rPr>
            </w:pPr>
            <w:r w:rsidRPr="00D74064">
              <w:rPr>
                <w:noProof w:val="0"/>
              </w:rPr>
              <w:t>0.70</w:t>
            </w:r>
          </w:p>
        </w:tc>
        <w:tc>
          <w:tcPr>
            <w:tcW w:w="1152" w:type="dxa"/>
            <w:hideMark/>
          </w:tcPr>
          <w:p w14:paraId="4FB1E1FD" w14:textId="77777777" w:rsidR="00934728" w:rsidRPr="00D74064" w:rsidRDefault="00934728" w:rsidP="008849C1">
            <w:pPr>
              <w:pStyle w:val="TableText"/>
              <w:ind w:right="144"/>
              <w:rPr>
                <w:noProof w:val="0"/>
              </w:rPr>
            </w:pPr>
            <w:r w:rsidRPr="00D74064">
              <w:rPr>
                <w:noProof w:val="0"/>
              </w:rPr>
              <w:t>0.96</w:t>
            </w:r>
          </w:p>
        </w:tc>
      </w:tr>
      <w:tr w:rsidR="00934728" w:rsidRPr="00D74064" w14:paraId="60649A6D" w14:textId="77777777" w:rsidTr="008849C1">
        <w:trPr>
          <w:trHeight w:val="252"/>
        </w:trPr>
        <w:tc>
          <w:tcPr>
            <w:tcW w:w="1351" w:type="dxa"/>
            <w:noWrap/>
            <w:hideMark/>
          </w:tcPr>
          <w:p w14:paraId="4B0B0F25" w14:textId="77777777" w:rsidR="00934728" w:rsidRPr="00D74064" w:rsidRDefault="00934728" w:rsidP="008849C1">
            <w:pPr>
              <w:pStyle w:val="TableText"/>
              <w:keepNext/>
              <w:rPr>
                <w:noProof w:val="0"/>
              </w:rPr>
            </w:pPr>
            <w:r w:rsidRPr="00D74064">
              <w:rPr>
                <w:noProof w:val="0"/>
              </w:rPr>
              <w:t>VH575055</w:t>
            </w:r>
          </w:p>
        </w:tc>
        <w:tc>
          <w:tcPr>
            <w:tcW w:w="864" w:type="dxa"/>
            <w:noWrap/>
            <w:hideMark/>
          </w:tcPr>
          <w:p w14:paraId="0250DCC8" w14:textId="77777777" w:rsidR="00934728" w:rsidRPr="00D74064" w:rsidRDefault="00934728" w:rsidP="008849C1">
            <w:pPr>
              <w:pStyle w:val="TableText"/>
              <w:rPr>
                <w:noProof w:val="0"/>
              </w:rPr>
            </w:pPr>
            <w:r>
              <w:rPr>
                <w:noProof w:val="0"/>
              </w:rPr>
              <w:t>D</w:t>
            </w:r>
          </w:p>
        </w:tc>
        <w:tc>
          <w:tcPr>
            <w:tcW w:w="1008" w:type="dxa"/>
            <w:noWrap/>
            <w:hideMark/>
          </w:tcPr>
          <w:p w14:paraId="73328C11" w14:textId="77777777" w:rsidR="00934728" w:rsidRPr="00D74064" w:rsidRDefault="00934728" w:rsidP="008849C1">
            <w:pPr>
              <w:pStyle w:val="TableText"/>
              <w:rPr>
                <w:noProof w:val="0"/>
              </w:rPr>
            </w:pPr>
            <w:r w:rsidRPr="00D74064">
              <w:rPr>
                <w:noProof w:val="0"/>
              </w:rPr>
              <w:t>627</w:t>
            </w:r>
          </w:p>
        </w:tc>
        <w:tc>
          <w:tcPr>
            <w:tcW w:w="1324" w:type="dxa"/>
            <w:noWrap/>
            <w:hideMark/>
          </w:tcPr>
          <w:p w14:paraId="753456D8" w14:textId="77777777" w:rsidR="00934728" w:rsidRPr="00D74064" w:rsidRDefault="00934728" w:rsidP="008849C1">
            <w:pPr>
              <w:pStyle w:val="TableText"/>
              <w:ind w:right="144"/>
              <w:rPr>
                <w:noProof w:val="0"/>
              </w:rPr>
            </w:pPr>
            <w:r w:rsidRPr="00D74064">
              <w:rPr>
                <w:noProof w:val="0"/>
              </w:rPr>
              <w:t>0.56</w:t>
            </w:r>
          </w:p>
        </w:tc>
        <w:tc>
          <w:tcPr>
            <w:tcW w:w="1152" w:type="dxa"/>
            <w:noWrap/>
            <w:hideMark/>
          </w:tcPr>
          <w:p w14:paraId="73F4982C"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097ECBFF" w14:textId="77777777" w:rsidR="00934728" w:rsidRPr="00D74064" w:rsidRDefault="00934728" w:rsidP="008849C1">
            <w:pPr>
              <w:pStyle w:val="TableText"/>
              <w:ind w:right="144"/>
              <w:rPr>
                <w:noProof w:val="0"/>
              </w:rPr>
            </w:pPr>
            <w:r w:rsidRPr="00D74064">
              <w:rPr>
                <w:noProof w:val="0"/>
              </w:rPr>
              <w:t>1.59</w:t>
            </w:r>
          </w:p>
        </w:tc>
      </w:tr>
      <w:tr w:rsidR="00934728" w:rsidRPr="00D74064" w14:paraId="0DE19ADC" w14:textId="77777777" w:rsidTr="008849C1">
        <w:trPr>
          <w:trHeight w:val="252"/>
        </w:trPr>
        <w:tc>
          <w:tcPr>
            <w:tcW w:w="1351" w:type="dxa"/>
            <w:noWrap/>
            <w:hideMark/>
          </w:tcPr>
          <w:p w14:paraId="0E85288F" w14:textId="77777777" w:rsidR="00934728" w:rsidRPr="00D74064" w:rsidRDefault="00934728" w:rsidP="008849C1">
            <w:pPr>
              <w:pStyle w:val="TableText"/>
              <w:keepNext/>
              <w:rPr>
                <w:noProof w:val="0"/>
              </w:rPr>
            </w:pPr>
            <w:r w:rsidRPr="00D74064">
              <w:rPr>
                <w:noProof w:val="0"/>
              </w:rPr>
              <w:t>VH575071</w:t>
            </w:r>
          </w:p>
        </w:tc>
        <w:tc>
          <w:tcPr>
            <w:tcW w:w="864" w:type="dxa"/>
            <w:noWrap/>
            <w:hideMark/>
          </w:tcPr>
          <w:p w14:paraId="2571AB13" w14:textId="77777777" w:rsidR="00934728" w:rsidRPr="00D74064" w:rsidRDefault="00934728" w:rsidP="008849C1">
            <w:pPr>
              <w:pStyle w:val="TableText"/>
              <w:rPr>
                <w:noProof w:val="0"/>
              </w:rPr>
            </w:pPr>
            <w:r>
              <w:rPr>
                <w:noProof w:val="0"/>
              </w:rPr>
              <w:t>D</w:t>
            </w:r>
          </w:p>
        </w:tc>
        <w:tc>
          <w:tcPr>
            <w:tcW w:w="1008" w:type="dxa"/>
            <w:noWrap/>
            <w:hideMark/>
          </w:tcPr>
          <w:p w14:paraId="14BCC96D" w14:textId="77777777" w:rsidR="00934728" w:rsidRPr="00D74064" w:rsidRDefault="00934728" w:rsidP="008849C1">
            <w:pPr>
              <w:pStyle w:val="TableText"/>
              <w:rPr>
                <w:noProof w:val="0"/>
              </w:rPr>
            </w:pPr>
            <w:r w:rsidRPr="00D74064">
              <w:rPr>
                <w:noProof w:val="0"/>
              </w:rPr>
              <w:t>627</w:t>
            </w:r>
          </w:p>
        </w:tc>
        <w:tc>
          <w:tcPr>
            <w:tcW w:w="1324" w:type="dxa"/>
            <w:noWrap/>
            <w:hideMark/>
          </w:tcPr>
          <w:p w14:paraId="2988260D" w14:textId="77777777" w:rsidR="00934728" w:rsidRPr="00D74064" w:rsidRDefault="00934728" w:rsidP="008849C1">
            <w:pPr>
              <w:pStyle w:val="TableText"/>
              <w:ind w:right="144"/>
              <w:rPr>
                <w:noProof w:val="0"/>
              </w:rPr>
            </w:pPr>
            <w:r w:rsidRPr="00D74064">
              <w:rPr>
                <w:noProof w:val="0"/>
              </w:rPr>
              <w:t>0.68</w:t>
            </w:r>
          </w:p>
        </w:tc>
        <w:tc>
          <w:tcPr>
            <w:tcW w:w="1152" w:type="dxa"/>
            <w:noWrap/>
            <w:hideMark/>
          </w:tcPr>
          <w:p w14:paraId="67289730" w14:textId="77777777" w:rsidR="00934728" w:rsidRPr="00D74064" w:rsidRDefault="00934728" w:rsidP="008849C1">
            <w:pPr>
              <w:pStyle w:val="TableText"/>
              <w:ind w:right="144"/>
              <w:rPr>
                <w:noProof w:val="0"/>
              </w:rPr>
            </w:pPr>
            <w:r w:rsidRPr="00D74064">
              <w:rPr>
                <w:noProof w:val="0"/>
              </w:rPr>
              <w:t>0.71</w:t>
            </w:r>
          </w:p>
        </w:tc>
        <w:tc>
          <w:tcPr>
            <w:tcW w:w="1152" w:type="dxa"/>
            <w:hideMark/>
          </w:tcPr>
          <w:p w14:paraId="1B3CFDCE" w14:textId="77777777" w:rsidR="00934728" w:rsidRPr="00D74064" w:rsidRDefault="00934728" w:rsidP="008849C1">
            <w:pPr>
              <w:pStyle w:val="TableText"/>
              <w:ind w:right="144"/>
              <w:rPr>
                <w:noProof w:val="0"/>
              </w:rPr>
            </w:pPr>
            <w:r w:rsidRPr="00D74064">
              <w:rPr>
                <w:noProof w:val="0"/>
              </w:rPr>
              <w:t>1.28</w:t>
            </w:r>
          </w:p>
        </w:tc>
      </w:tr>
      <w:tr w:rsidR="00934728" w:rsidRPr="00D74064" w14:paraId="7B445BBE" w14:textId="77777777" w:rsidTr="008849C1">
        <w:trPr>
          <w:trHeight w:val="252"/>
        </w:trPr>
        <w:tc>
          <w:tcPr>
            <w:tcW w:w="1351" w:type="dxa"/>
            <w:noWrap/>
          </w:tcPr>
          <w:p w14:paraId="22FEA74A" w14:textId="77777777" w:rsidR="00934728" w:rsidRPr="00D74064" w:rsidRDefault="00934728" w:rsidP="008849C1">
            <w:pPr>
              <w:pStyle w:val="TableText"/>
              <w:keepNext/>
              <w:rPr>
                <w:noProof w:val="0"/>
              </w:rPr>
            </w:pPr>
            <w:r w:rsidRPr="00D74064">
              <w:rPr>
                <w:noProof w:val="0"/>
              </w:rPr>
              <w:t>VH574869</w:t>
            </w:r>
          </w:p>
        </w:tc>
        <w:tc>
          <w:tcPr>
            <w:tcW w:w="864" w:type="dxa"/>
            <w:noWrap/>
          </w:tcPr>
          <w:p w14:paraId="1E6492A8" w14:textId="77777777" w:rsidR="00934728" w:rsidRPr="00D74064" w:rsidRDefault="00934728" w:rsidP="008849C1">
            <w:pPr>
              <w:pStyle w:val="TableText"/>
              <w:rPr>
                <w:noProof w:val="0"/>
              </w:rPr>
            </w:pPr>
            <w:r>
              <w:rPr>
                <w:noProof w:val="0"/>
              </w:rPr>
              <w:t>D</w:t>
            </w:r>
          </w:p>
        </w:tc>
        <w:tc>
          <w:tcPr>
            <w:tcW w:w="1008" w:type="dxa"/>
            <w:noWrap/>
          </w:tcPr>
          <w:p w14:paraId="135B0988" w14:textId="77777777" w:rsidR="00934728" w:rsidRPr="00D74064" w:rsidRDefault="00934728" w:rsidP="008849C1">
            <w:pPr>
              <w:pStyle w:val="TableText"/>
              <w:rPr>
                <w:noProof w:val="0"/>
              </w:rPr>
            </w:pPr>
            <w:r w:rsidRPr="00D74064">
              <w:rPr>
                <w:noProof w:val="0"/>
              </w:rPr>
              <w:t>627</w:t>
            </w:r>
          </w:p>
        </w:tc>
        <w:tc>
          <w:tcPr>
            <w:tcW w:w="1324" w:type="dxa"/>
            <w:noWrap/>
          </w:tcPr>
          <w:p w14:paraId="2689595C" w14:textId="77777777" w:rsidR="00934728" w:rsidRPr="00D74064" w:rsidRDefault="00934728" w:rsidP="008849C1">
            <w:pPr>
              <w:pStyle w:val="TableText"/>
              <w:ind w:right="144"/>
              <w:rPr>
                <w:noProof w:val="0"/>
              </w:rPr>
            </w:pPr>
            <w:r w:rsidRPr="00D74064">
              <w:rPr>
                <w:noProof w:val="0"/>
              </w:rPr>
              <w:t>0.68</w:t>
            </w:r>
          </w:p>
        </w:tc>
        <w:tc>
          <w:tcPr>
            <w:tcW w:w="1152" w:type="dxa"/>
            <w:noWrap/>
          </w:tcPr>
          <w:p w14:paraId="7E35E5AD" w14:textId="77777777" w:rsidR="00934728" w:rsidRPr="00D74064" w:rsidRDefault="00934728" w:rsidP="008849C1">
            <w:pPr>
              <w:pStyle w:val="TableText"/>
              <w:ind w:right="144"/>
              <w:rPr>
                <w:noProof w:val="0"/>
              </w:rPr>
            </w:pPr>
            <w:r w:rsidRPr="00D74064">
              <w:rPr>
                <w:noProof w:val="0"/>
              </w:rPr>
              <w:t>0.70</w:t>
            </w:r>
          </w:p>
        </w:tc>
        <w:tc>
          <w:tcPr>
            <w:tcW w:w="1152" w:type="dxa"/>
          </w:tcPr>
          <w:p w14:paraId="74B91415" w14:textId="77777777" w:rsidR="00934728" w:rsidRPr="00D74064" w:rsidRDefault="00934728" w:rsidP="008849C1">
            <w:pPr>
              <w:pStyle w:val="TableText"/>
              <w:ind w:right="144"/>
              <w:rPr>
                <w:noProof w:val="0"/>
              </w:rPr>
            </w:pPr>
            <w:r w:rsidRPr="00D74064">
              <w:rPr>
                <w:noProof w:val="0"/>
              </w:rPr>
              <w:t>10.69</w:t>
            </w:r>
          </w:p>
        </w:tc>
      </w:tr>
      <w:tr w:rsidR="00934728" w:rsidRPr="00D74064" w14:paraId="3EAD9C65" w14:textId="77777777" w:rsidTr="008849C1">
        <w:trPr>
          <w:trHeight w:val="252"/>
        </w:trPr>
        <w:tc>
          <w:tcPr>
            <w:tcW w:w="1351" w:type="dxa"/>
            <w:noWrap/>
            <w:hideMark/>
          </w:tcPr>
          <w:p w14:paraId="08807A71" w14:textId="77777777" w:rsidR="00934728" w:rsidRPr="00D74064" w:rsidRDefault="00934728" w:rsidP="008849C1">
            <w:pPr>
              <w:pStyle w:val="TableText"/>
              <w:keepNext/>
              <w:rPr>
                <w:noProof w:val="0"/>
              </w:rPr>
            </w:pPr>
            <w:r w:rsidRPr="00D74064">
              <w:rPr>
                <w:noProof w:val="0"/>
              </w:rPr>
              <w:t>VH574873</w:t>
            </w:r>
          </w:p>
        </w:tc>
        <w:tc>
          <w:tcPr>
            <w:tcW w:w="864" w:type="dxa"/>
            <w:noWrap/>
            <w:hideMark/>
          </w:tcPr>
          <w:p w14:paraId="43E6029D" w14:textId="77777777" w:rsidR="00934728" w:rsidRPr="00D74064" w:rsidRDefault="00934728" w:rsidP="008849C1">
            <w:pPr>
              <w:pStyle w:val="TableText"/>
              <w:rPr>
                <w:noProof w:val="0"/>
              </w:rPr>
            </w:pPr>
            <w:r>
              <w:rPr>
                <w:noProof w:val="0"/>
              </w:rPr>
              <w:t>D</w:t>
            </w:r>
          </w:p>
        </w:tc>
        <w:tc>
          <w:tcPr>
            <w:tcW w:w="1008" w:type="dxa"/>
            <w:noWrap/>
            <w:hideMark/>
          </w:tcPr>
          <w:p w14:paraId="69FF1866" w14:textId="77777777" w:rsidR="00934728" w:rsidRPr="00D74064" w:rsidRDefault="00934728" w:rsidP="008849C1">
            <w:pPr>
              <w:pStyle w:val="TableText"/>
              <w:rPr>
                <w:noProof w:val="0"/>
              </w:rPr>
            </w:pPr>
            <w:r w:rsidRPr="00D74064">
              <w:rPr>
                <w:noProof w:val="0"/>
              </w:rPr>
              <w:t>627</w:t>
            </w:r>
          </w:p>
        </w:tc>
        <w:tc>
          <w:tcPr>
            <w:tcW w:w="1324" w:type="dxa"/>
            <w:noWrap/>
            <w:hideMark/>
          </w:tcPr>
          <w:p w14:paraId="7A57F950" w14:textId="77777777" w:rsidR="00934728" w:rsidRPr="00D74064" w:rsidRDefault="00934728" w:rsidP="008849C1">
            <w:pPr>
              <w:pStyle w:val="TableText"/>
              <w:ind w:right="144"/>
              <w:rPr>
                <w:noProof w:val="0"/>
              </w:rPr>
            </w:pPr>
            <w:r w:rsidRPr="00D74064">
              <w:rPr>
                <w:noProof w:val="0"/>
              </w:rPr>
              <w:t>0.54</w:t>
            </w:r>
          </w:p>
        </w:tc>
        <w:tc>
          <w:tcPr>
            <w:tcW w:w="1152" w:type="dxa"/>
            <w:noWrap/>
            <w:hideMark/>
          </w:tcPr>
          <w:p w14:paraId="1C04605C" w14:textId="77777777" w:rsidR="00934728" w:rsidRPr="00D74064" w:rsidRDefault="00934728" w:rsidP="008849C1">
            <w:pPr>
              <w:pStyle w:val="TableText"/>
              <w:ind w:right="144"/>
              <w:rPr>
                <w:noProof w:val="0"/>
              </w:rPr>
            </w:pPr>
            <w:r w:rsidRPr="00D74064">
              <w:rPr>
                <w:noProof w:val="0"/>
              </w:rPr>
              <w:t>0.67</w:t>
            </w:r>
          </w:p>
        </w:tc>
        <w:tc>
          <w:tcPr>
            <w:tcW w:w="1152" w:type="dxa"/>
            <w:hideMark/>
          </w:tcPr>
          <w:p w14:paraId="6EF16B48" w14:textId="77777777" w:rsidR="00934728" w:rsidRPr="00D74064" w:rsidRDefault="00934728" w:rsidP="008849C1">
            <w:pPr>
              <w:pStyle w:val="TableText"/>
              <w:ind w:right="144"/>
              <w:rPr>
                <w:noProof w:val="0"/>
              </w:rPr>
            </w:pPr>
            <w:r w:rsidRPr="00D74064">
              <w:rPr>
                <w:noProof w:val="0"/>
              </w:rPr>
              <w:t>10.85</w:t>
            </w:r>
          </w:p>
        </w:tc>
      </w:tr>
      <w:tr w:rsidR="00934728" w:rsidRPr="00D74064" w14:paraId="3C041A91" w14:textId="77777777" w:rsidTr="008849C1">
        <w:trPr>
          <w:trHeight w:val="252"/>
        </w:trPr>
        <w:tc>
          <w:tcPr>
            <w:tcW w:w="1351" w:type="dxa"/>
            <w:noWrap/>
            <w:hideMark/>
          </w:tcPr>
          <w:p w14:paraId="2555B69E" w14:textId="77777777" w:rsidR="00934728" w:rsidRPr="00D74064" w:rsidRDefault="00934728" w:rsidP="008849C1">
            <w:pPr>
              <w:pStyle w:val="TableText"/>
              <w:keepNext/>
              <w:rPr>
                <w:noProof w:val="0"/>
              </w:rPr>
            </w:pPr>
            <w:r w:rsidRPr="00D74064">
              <w:rPr>
                <w:noProof w:val="0"/>
              </w:rPr>
              <w:t>VH574895</w:t>
            </w:r>
          </w:p>
        </w:tc>
        <w:tc>
          <w:tcPr>
            <w:tcW w:w="864" w:type="dxa"/>
            <w:noWrap/>
            <w:hideMark/>
          </w:tcPr>
          <w:p w14:paraId="644BA2C3" w14:textId="77777777" w:rsidR="00934728" w:rsidRPr="00D74064" w:rsidRDefault="00934728" w:rsidP="008849C1">
            <w:pPr>
              <w:pStyle w:val="TableText"/>
              <w:rPr>
                <w:noProof w:val="0"/>
              </w:rPr>
            </w:pPr>
            <w:r>
              <w:rPr>
                <w:noProof w:val="0"/>
              </w:rPr>
              <w:t>D</w:t>
            </w:r>
          </w:p>
        </w:tc>
        <w:tc>
          <w:tcPr>
            <w:tcW w:w="1008" w:type="dxa"/>
            <w:noWrap/>
            <w:hideMark/>
          </w:tcPr>
          <w:p w14:paraId="44B00B1A" w14:textId="77777777" w:rsidR="00934728" w:rsidRPr="00D74064" w:rsidRDefault="00934728" w:rsidP="008849C1">
            <w:pPr>
              <w:pStyle w:val="TableText"/>
              <w:rPr>
                <w:noProof w:val="0"/>
              </w:rPr>
            </w:pPr>
            <w:r w:rsidRPr="00D74064">
              <w:rPr>
                <w:noProof w:val="0"/>
              </w:rPr>
              <w:t>627</w:t>
            </w:r>
          </w:p>
        </w:tc>
        <w:tc>
          <w:tcPr>
            <w:tcW w:w="1324" w:type="dxa"/>
            <w:noWrap/>
            <w:hideMark/>
          </w:tcPr>
          <w:p w14:paraId="30A6AC61" w14:textId="77777777" w:rsidR="00934728" w:rsidRPr="00D74064" w:rsidRDefault="00934728" w:rsidP="008849C1">
            <w:pPr>
              <w:pStyle w:val="TableText"/>
              <w:ind w:right="144"/>
              <w:rPr>
                <w:noProof w:val="0"/>
              </w:rPr>
            </w:pPr>
            <w:r w:rsidRPr="00D74064">
              <w:rPr>
                <w:noProof w:val="0"/>
              </w:rPr>
              <w:t>0.55</w:t>
            </w:r>
          </w:p>
        </w:tc>
        <w:tc>
          <w:tcPr>
            <w:tcW w:w="1152" w:type="dxa"/>
            <w:noWrap/>
            <w:hideMark/>
          </w:tcPr>
          <w:p w14:paraId="052FC71B" w14:textId="77777777" w:rsidR="00934728" w:rsidRPr="00D74064" w:rsidRDefault="00934728" w:rsidP="008849C1">
            <w:pPr>
              <w:pStyle w:val="TableText"/>
              <w:ind w:right="144"/>
              <w:rPr>
                <w:noProof w:val="0"/>
              </w:rPr>
            </w:pPr>
            <w:r w:rsidRPr="00D74064">
              <w:rPr>
                <w:noProof w:val="0"/>
              </w:rPr>
              <w:t>0.56</w:t>
            </w:r>
          </w:p>
        </w:tc>
        <w:tc>
          <w:tcPr>
            <w:tcW w:w="1152" w:type="dxa"/>
            <w:hideMark/>
          </w:tcPr>
          <w:p w14:paraId="14F5FD53" w14:textId="77777777" w:rsidR="00934728" w:rsidRPr="00D74064" w:rsidRDefault="00934728" w:rsidP="008849C1">
            <w:pPr>
              <w:pStyle w:val="TableText"/>
              <w:ind w:right="144"/>
              <w:rPr>
                <w:noProof w:val="0"/>
              </w:rPr>
            </w:pPr>
            <w:r w:rsidRPr="00D74064">
              <w:rPr>
                <w:noProof w:val="0"/>
              </w:rPr>
              <w:t>10.53</w:t>
            </w:r>
          </w:p>
        </w:tc>
      </w:tr>
      <w:tr w:rsidR="00934728" w:rsidRPr="00D74064" w14:paraId="290E8963" w14:textId="77777777" w:rsidTr="008849C1">
        <w:trPr>
          <w:trHeight w:val="252"/>
        </w:trPr>
        <w:tc>
          <w:tcPr>
            <w:tcW w:w="1351" w:type="dxa"/>
            <w:noWrap/>
            <w:hideMark/>
          </w:tcPr>
          <w:p w14:paraId="047BF61C" w14:textId="77777777" w:rsidR="00934728" w:rsidRPr="00D74064" w:rsidRDefault="00934728" w:rsidP="008849C1">
            <w:pPr>
              <w:pStyle w:val="TableText"/>
              <w:keepNext/>
              <w:rPr>
                <w:noProof w:val="0"/>
              </w:rPr>
            </w:pPr>
            <w:r w:rsidRPr="00D74064">
              <w:rPr>
                <w:noProof w:val="0"/>
              </w:rPr>
              <w:t>VH592836</w:t>
            </w:r>
          </w:p>
        </w:tc>
        <w:tc>
          <w:tcPr>
            <w:tcW w:w="864" w:type="dxa"/>
            <w:noWrap/>
            <w:hideMark/>
          </w:tcPr>
          <w:p w14:paraId="229D43F3" w14:textId="77777777" w:rsidR="00934728" w:rsidRPr="00D74064" w:rsidRDefault="00934728" w:rsidP="008849C1">
            <w:pPr>
              <w:pStyle w:val="TableText"/>
              <w:rPr>
                <w:noProof w:val="0"/>
              </w:rPr>
            </w:pPr>
            <w:r>
              <w:rPr>
                <w:noProof w:val="0"/>
              </w:rPr>
              <w:t>D</w:t>
            </w:r>
          </w:p>
        </w:tc>
        <w:tc>
          <w:tcPr>
            <w:tcW w:w="1008" w:type="dxa"/>
            <w:noWrap/>
            <w:hideMark/>
          </w:tcPr>
          <w:p w14:paraId="06448877" w14:textId="77777777" w:rsidR="00934728" w:rsidRPr="00D74064" w:rsidRDefault="00934728" w:rsidP="008849C1">
            <w:pPr>
              <w:pStyle w:val="TableText"/>
              <w:rPr>
                <w:noProof w:val="0"/>
              </w:rPr>
            </w:pPr>
            <w:r w:rsidRPr="00D74064">
              <w:rPr>
                <w:noProof w:val="0"/>
              </w:rPr>
              <w:t>627</w:t>
            </w:r>
          </w:p>
        </w:tc>
        <w:tc>
          <w:tcPr>
            <w:tcW w:w="1324" w:type="dxa"/>
            <w:noWrap/>
            <w:hideMark/>
          </w:tcPr>
          <w:p w14:paraId="0E33DFC7" w14:textId="77777777" w:rsidR="00934728" w:rsidRPr="00D74064" w:rsidRDefault="00934728" w:rsidP="008849C1">
            <w:pPr>
              <w:pStyle w:val="TableText"/>
              <w:ind w:right="144"/>
              <w:rPr>
                <w:noProof w:val="0"/>
              </w:rPr>
            </w:pPr>
            <w:r w:rsidRPr="00D74064">
              <w:rPr>
                <w:noProof w:val="0"/>
              </w:rPr>
              <w:t>0.58</w:t>
            </w:r>
          </w:p>
        </w:tc>
        <w:tc>
          <w:tcPr>
            <w:tcW w:w="1152" w:type="dxa"/>
            <w:noWrap/>
            <w:hideMark/>
          </w:tcPr>
          <w:p w14:paraId="771C7EA6" w14:textId="77777777" w:rsidR="00934728" w:rsidRPr="00D74064" w:rsidRDefault="00934728" w:rsidP="008849C1">
            <w:pPr>
              <w:pStyle w:val="TableText"/>
              <w:ind w:right="144"/>
              <w:rPr>
                <w:noProof w:val="0"/>
              </w:rPr>
            </w:pPr>
            <w:r w:rsidRPr="00D74064">
              <w:rPr>
                <w:noProof w:val="0"/>
              </w:rPr>
              <w:t>0.62</w:t>
            </w:r>
          </w:p>
        </w:tc>
        <w:tc>
          <w:tcPr>
            <w:tcW w:w="1152" w:type="dxa"/>
            <w:hideMark/>
          </w:tcPr>
          <w:p w14:paraId="1B33B0B3" w14:textId="77777777" w:rsidR="00934728" w:rsidRPr="00D74064" w:rsidRDefault="00934728" w:rsidP="008849C1">
            <w:pPr>
              <w:pStyle w:val="TableText"/>
              <w:ind w:right="144"/>
              <w:rPr>
                <w:noProof w:val="0"/>
              </w:rPr>
            </w:pPr>
            <w:r w:rsidRPr="00D74064">
              <w:rPr>
                <w:noProof w:val="0"/>
              </w:rPr>
              <w:t>11.16</w:t>
            </w:r>
          </w:p>
        </w:tc>
      </w:tr>
      <w:tr w:rsidR="00934728" w:rsidRPr="00D74064" w14:paraId="7B9FED9B" w14:textId="77777777" w:rsidTr="008849C1">
        <w:trPr>
          <w:trHeight w:val="252"/>
        </w:trPr>
        <w:tc>
          <w:tcPr>
            <w:tcW w:w="1351" w:type="dxa"/>
            <w:noWrap/>
            <w:hideMark/>
          </w:tcPr>
          <w:p w14:paraId="2DB963F2" w14:textId="77777777" w:rsidR="00934728" w:rsidRPr="00D74064" w:rsidRDefault="00934728" w:rsidP="008849C1">
            <w:pPr>
              <w:pStyle w:val="TableText"/>
              <w:rPr>
                <w:noProof w:val="0"/>
              </w:rPr>
            </w:pPr>
            <w:r w:rsidRPr="00D74064">
              <w:rPr>
                <w:noProof w:val="0"/>
              </w:rPr>
              <w:t>VH592851</w:t>
            </w:r>
          </w:p>
        </w:tc>
        <w:tc>
          <w:tcPr>
            <w:tcW w:w="864" w:type="dxa"/>
            <w:noWrap/>
            <w:hideMark/>
          </w:tcPr>
          <w:p w14:paraId="3C3C119B" w14:textId="77777777" w:rsidR="00934728" w:rsidRPr="00D74064" w:rsidRDefault="00934728" w:rsidP="008849C1">
            <w:pPr>
              <w:pStyle w:val="TableText"/>
              <w:rPr>
                <w:noProof w:val="0"/>
              </w:rPr>
            </w:pPr>
            <w:r>
              <w:rPr>
                <w:noProof w:val="0"/>
              </w:rPr>
              <w:t>D</w:t>
            </w:r>
          </w:p>
        </w:tc>
        <w:tc>
          <w:tcPr>
            <w:tcW w:w="1008" w:type="dxa"/>
            <w:noWrap/>
            <w:hideMark/>
          </w:tcPr>
          <w:p w14:paraId="677C4737" w14:textId="77777777" w:rsidR="00934728" w:rsidRPr="00D74064" w:rsidRDefault="00934728" w:rsidP="008849C1">
            <w:pPr>
              <w:pStyle w:val="TableText"/>
              <w:rPr>
                <w:noProof w:val="0"/>
              </w:rPr>
            </w:pPr>
            <w:r w:rsidRPr="00D74064">
              <w:rPr>
                <w:noProof w:val="0"/>
              </w:rPr>
              <w:t>627</w:t>
            </w:r>
          </w:p>
        </w:tc>
        <w:tc>
          <w:tcPr>
            <w:tcW w:w="1324" w:type="dxa"/>
            <w:noWrap/>
            <w:hideMark/>
          </w:tcPr>
          <w:p w14:paraId="25C4F601"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101E42DB" w14:textId="77777777" w:rsidR="00934728" w:rsidRPr="00D74064" w:rsidRDefault="00934728" w:rsidP="008849C1">
            <w:pPr>
              <w:pStyle w:val="TableText"/>
              <w:ind w:right="144"/>
              <w:rPr>
                <w:noProof w:val="0"/>
              </w:rPr>
            </w:pPr>
            <w:r w:rsidRPr="00D74064">
              <w:rPr>
                <w:noProof w:val="0"/>
              </w:rPr>
              <w:t>0.56</w:t>
            </w:r>
          </w:p>
        </w:tc>
        <w:tc>
          <w:tcPr>
            <w:tcW w:w="1152" w:type="dxa"/>
            <w:hideMark/>
          </w:tcPr>
          <w:p w14:paraId="73F791C3" w14:textId="77777777" w:rsidR="00934728" w:rsidRPr="00D74064" w:rsidRDefault="00934728" w:rsidP="008849C1">
            <w:pPr>
              <w:pStyle w:val="TableText"/>
              <w:ind w:right="144"/>
              <w:rPr>
                <w:noProof w:val="0"/>
              </w:rPr>
            </w:pPr>
            <w:r w:rsidRPr="00D74064">
              <w:rPr>
                <w:noProof w:val="0"/>
              </w:rPr>
              <w:t>11.32</w:t>
            </w:r>
          </w:p>
        </w:tc>
      </w:tr>
      <w:tr w:rsidR="00934728" w:rsidRPr="00D74064" w14:paraId="0420ED87" w14:textId="77777777" w:rsidTr="008849C1">
        <w:trPr>
          <w:trHeight w:val="252"/>
        </w:trPr>
        <w:tc>
          <w:tcPr>
            <w:tcW w:w="1351" w:type="dxa"/>
            <w:noWrap/>
            <w:hideMark/>
          </w:tcPr>
          <w:p w14:paraId="416B589B" w14:textId="77777777" w:rsidR="00934728" w:rsidRPr="00D74064" w:rsidRDefault="00934728" w:rsidP="008849C1">
            <w:pPr>
              <w:pStyle w:val="TableText"/>
              <w:rPr>
                <w:noProof w:val="0"/>
              </w:rPr>
            </w:pPr>
            <w:r w:rsidRPr="00D74064">
              <w:rPr>
                <w:noProof w:val="0"/>
              </w:rPr>
              <w:t>VH592858</w:t>
            </w:r>
          </w:p>
        </w:tc>
        <w:tc>
          <w:tcPr>
            <w:tcW w:w="864" w:type="dxa"/>
            <w:noWrap/>
            <w:hideMark/>
          </w:tcPr>
          <w:p w14:paraId="4E33118B" w14:textId="77777777" w:rsidR="00934728" w:rsidRPr="00D74064" w:rsidRDefault="00934728" w:rsidP="008849C1">
            <w:pPr>
              <w:pStyle w:val="TableText"/>
              <w:rPr>
                <w:noProof w:val="0"/>
              </w:rPr>
            </w:pPr>
            <w:r>
              <w:rPr>
                <w:noProof w:val="0"/>
              </w:rPr>
              <w:t>D</w:t>
            </w:r>
          </w:p>
        </w:tc>
        <w:tc>
          <w:tcPr>
            <w:tcW w:w="1008" w:type="dxa"/>
            <w:noWrap/>
            <w:hideMark/>
          </w:tcPr>
          <w:p w14:paraId="1834D62B" w14:textId="77777777" w:rsidR="00934728" w:rsidRPr="00D74064" w:rsidRDefault="00934728" w:rsidP="008849C1">
            <w:pPr>
              <w:pStyle w:val="TableText"/>
              <w:rPr>
                <w:noProof w:val="0"/>
              </w:rPr>
            </w:pPr>
            <w:r w:rsidRPr="00D74064">
              <w:rPr>
                <w:noProof w:val="0"/>
              </w:rPr>
              <w:t>627</w:t>
            </w:r>
          </w:p>
        </w:tc>
        <w:tc>
          <w:tcPr>
            <w:tcW w:w="1324" w:type="dxa"/>
            <w:noWrap/>
            <w:hideMark/>
          </w:tcPr>
          <w:p w14:paraId="3E08ECD7" w14:textId="77777777" w:rsidR="00934728" w:rsidRPr="00D74064" w:rsidRDefault="00934728" w:rsidP="008849C1">
            <w:pPr>
              <w:pStyle w:val="TableText"/>
              <w:ind w:right="144"/>
              <w:rPr>
                <w:noProof w:val="0"/>
              </w:rPr>
            </w:pPr>
            <w:r w:rsidRPr="00D74064">
              <w:rPr>
                <w:noProof w:val="0"/>
              </w:rPr>
              <w:t>0.49</w:t>
            </w:r>
          </w:p>
        </w:tc>
        <w:tc>
          <w:tcPr>
            <w:tcW w:w="1152" w:type="dxa"/>
            <w:noWrap/>
            <w:hideMark/>
          </w:tcPr>
          <w:p w14:paraId="7772B6F0" w14:textId="77777777" w:rsidR="00934728" w:rsidRPr="00D74064" w:rsidRDefault="00934728" w:rsidP="008849C1">
            <w:pPr>
              <w:pStyle w:val="TableText"/>
              <w:ind w:right="144"/>
              <w:rPr>
                <w:noProof w:val="0"/>
              </w:rPr>
            </w:pPr>
            <w:r w:rsidRPr="00D74064">
              <w:rPr>
                <w:noProof w:val="0"/>
              </w:rPr>
              <w:t>0.62</w:t>
            </w:r>
          </w:p>
        </w:tc>
        <w:tc>
          <w:tcPr>
            <w:tcW w:w="1152" w:type="dxa"/>
            <w:hideMark/>
          </w:tcPr>
          <w:p w14:paraId="06E1164B" w14:textId="77777777" w:rsidR="00934728" w:rsidRPr="00D74064" w:rsidRDefault="00934728" w:rsidP="008849C1">
            <w:pPr>
              <w:pStyle w:val="TableText"/>
              <w:ind w:right="144"/>
              <w:rPr>
                <w:noProof w:val="0"/>
              </w:rPr>
            </w:pPr>
            <w:r w:rsidRPr="00D74064">
              <w:rPr>
                <w:noProof w:val="0"/>
              </w:rPr>
              <w:t>11.64</w:t>
            </w:r>
          </w:p>
        </w:tc>
      </w:tr>
      <w:tr w:rsidR="00934728" w:rsidRPr="00D74064" w14:paraId="2D74E22F" w14:textId="77777777" w:rsidTr="008849C1">
        <w:trPr>
          <w:trHeight w:val="252"/>
        </w:trPr>
        <w:tc>
          <w:tcPr>
            <w:tcW w:w="1351" w:type="dxa"/>
            <w:noWrap/>
            <w:hideMark/>
          </w:tcPr>
          <w:p w14:paraId="7E4502F2" w14:textId="77777777" w:rsidR="00934728" w:rsidRPr="00D74064" w:rsidRDefault="00934728" w:rsidP="008849C1">
            <w:pPr>
              <w:pStyle w:val="TableText"/>
              <w:rPr>
                <w:noProof w:val="0"/>
              </w:rPr>
            </w:pPr>
            <w:r w:rsidRPr="00D74064">
              <w:rPr>
                <w:noProof w:val="0"/>
              </w:rPr>
              <w:t>VH592866</w:t>
            </w:r>
          </w:p>
        </w:tc>
        <w:tc>
          <w:tcPr>
            <w:tcW w:w="864" w:type="dxa"/>
            <w:noWrap/>
            <w:hideMark/>
          </w:tcPr>
          <w:p w14:paraId="388EF2E1" w14:textId="77777777" w:rsidR="00934728" w:rsidRPr="00D74064" w:rsidRDefault="00934728" w:rsidP="008849C1">
            <w:pPr>
              <w:pStyle w:val="TableText"/>
              <w:rPr>
                <w:noProof w:val="0"/>
              </w:rPr>
            </w:pPr>
            <w:r>
              <w:rPr>
                <w:noProof w:val="0"/>
              </w:rPr>
              <w:t>D</w:t>
            </w:r>
          </w:p>
        </w:tc>
        <w:tc>
          <w:tcPr>
            <w:tcW w:w="1008" w:type="dxa"/>
            <w:noWrap/>
            <w:hideMark/>
          </w:tcPr>
          <w:p w14:paraId="5F086A0B" w14:textId="77777777" w:rsidR="00934728" w:rsidRPr="00D74064" w:rsidRDefault="00934728" w:rsidP="008849C1">
            <w:pPr>
              <w:pStyle w:val="TableText"/>
              <w:rPr>
                <w:noProof w:val="0"/>
              </w:rPr>
            </w:pPr>
            <w:r w:rsidRPr="00D74064">
              <w:rPr>
                <w:noProof w:val="0"/>
              </w:rPr>
              <w:t>627</w:t>
            </w:r>
          </w:p>
        </w:tc>
        <w:tc>
          <w:tcPr>
            <w:tcW w:w="1324" w:type="dxa"/>
            <w:noWrap/>
            <w:hideMark/>
          </w:tcPr>
          <w:p w14:paraId="60D90CB3"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01C90DAA" w14:textId="77777777" w:rsidR="00934728" w:rsidRPr="00D74064" w:rsidRDefault="00934728" w:rsidP="008849C1">
            <w:pPr>
              <w:pStyle w:val="TableText"/>
              <w:ind w:right="144"/>
              <w:rPr>
                <w:noProof w:val="0"/>
              </w:rPr>
            </w:pPr>
            <w:r w:rsidRPr="00D74064">
              <w:rPr>
                <w:noProof w:val="0"/>
              </w:rPr>
              <w:t>0.60</w:t>
            </w:r>
          </w:p>
        </w:tc>
        <w:tc>
          <w:tcPr>
            <w:tcW w:w="1152" w:type="dxa"/>
            <w:hideMark/>
          </w:tcPr>
          <w:p w14:paraId="191DF60C" w14:textId="77777777" w:rsidR="00934728" w:rsidRPr="00D74064" w:rsidRDefault="00934728" w:rsidP="008849C1">
            <w:pPr>
              <w:pStyle w:val="TableText"/>
              <w:ind w:right="144"/>
              <w:rPr>
                <w:noProof w:val="0"/>
              </w:rPr>
            </w:pPr>
            <w:r w:rsidRPr="00D74064">
              <w:rPr>
                <w:noProof w:val="0"/>
              </w:rPr>
              <w:t>12.28</w:t>
            </w:r>
          </w:p>
        </w:tc>
      </w:tr>
      <w:tr w:rsidR="00934728" w:rsidRPr="00D74064" w14:paraId="01FEC59B" w14:textId="77777777" w:rsidTr="008849C1">
        <w:trPr>
          <w:trHeight w:val="252"/>
        </w:trPr>
        <w:tc>
          <w:tcPr>
            <w:tcW w:w="1351" w:type="dxa"/>
            <w:noWrap/>
            <w:hideMark/>
          </w:tcPr>
          <w:p w14:paraId="7815FBEA" w14:textId="77777777" w:rsidR="00934728" w:rsidRPr="00D74064" w:rsidRDefault="00934728" w:rsidP="008849C1">
            <w:pPr>
              <w:pStyle w:val="TableText"/>
              <w:rPr>
                <w:noProof w:val="0"/>
              </w:rPr>
            </w:pPr>
            <w:r w:rsidRPr="00D74064">
              <w:rPr>
                <w:noProof w:val="0"/>
              </w:rPr>
              <w:t>VH585532</w:t>
            </w:r>
          </w:p>
        </w:tc>
        <w:tc>
          <w:tcPr>
            <w:tcW w:w="864" w:type="dxa"/>
            <w:noWrap/>
            <w:hideMark/>
          </w:tcPr>
          <w:p w14:paraId="7E6E2DD9" w14:textId="77777777" w:rsidR="00934728" w:rsidRPr="00D74064" w:rsidRDefault="00934728" w:rsidP="008849C1">
            <w:pPr>
              <w:pStyle w:val="TableText"/>
              <w:rPr>
                <w:noProof w:val="0"/>
              </w:rPr>
            </w:pPr>
            <w:r>
              <w:rPr>
                <w:noProof w:val="0"/>
              </w:rPr>
              <w:t>D</w:t>
            </w:r>
          </w:p>
        </w:tc>
        <w:tc>
          <w:tcPr>
            <w:tcW w:w="1008" w:type="dxa"/>
            <w:noWrap/>
            <w:hideMark/>
          </w:tcPr>
          <w:p w14:paraId="63E1E91F" w14:textId="77777777" w:rsidR="00934728" w:rsidRPr="00D74064" w:rsidRDefault="00934728" w:rsidP="008849C1">
            <w:pPr>
              <w:pStyle w:val="TableText"/>
              <w:rPr>
                <w:noProof w:val="0"/>
              </w:rPr>
            </w:pPr>
            <w:r w:rsidRPr="00D74064">
              <w:rPr>
                <w:noProof w:val="0"/>
              </w:rPr>
              <w:t>627</w:t>
            </w:r>
          </w:p>
        </w:tc>
        <w:tc>
          <w:tcPr>
            <w:tcW w:w="1324" w:type="dxa"/>
            <w:noWrap/>
            <w:hideMark/>
          </w:tcPr>
          <w:p w14:paraId="6CB93DE0" w14:textId="77777777" w:rsidR="00934728" w:rsidRPr="00D74064" w:rsidRDefault="00934728" w:rsidP="008849C1">
            <w:pPr>
              <w:pStyle w:val="TableText"/>
              <w:ind w:right="144"/>
              <w:rPr>
                <w:noProof w:val="0"/>
              </w:rPr>
            </w:pPr>
            <w:r w:rsidRPr="00D74064">
              <w:rPr>
                <w:noProof w:val="0"/>
              </w:rPr>
              <w:t>0.59</w:t>
            </w:r>
          </w:p>
        </w:tc>
        <w:tc>
          <w:tcPr>
            <w:tcW w:w="1152" w:type="dxa"/>
            <w:noWrap/>
            <w:hideMark/>
          </w:tcPr>
          <w:p w14:paraId="19879EA2" w14:textId="77777777" w:rsidR="00934728" w:rsidRPr="00D74064" w:rsidRDefault="00934728" w:rsidP="008849C1">
            <w:pPr>
              <w:pStyle w:val="TableText"/>
              <w:ind w:right="144"/>
              <w:rPr>
                <w:noProof w:val="0"/>
              </w:rPr>
            </w:pPr>
            <w:r w:rsidRPr="00D74064">
              <w:rPr>
                <w:noProof w:val="0"/>
              </w:rPr>
              <w:t>0.71</w:t>
            </w:r>
          </w:p>
        </w:tc>
        <w:tc>
          <w:tcPr>
            <w:tcW w:w="1152" w:type="dxa"/>
            <w:hideMark/>
          </w:tcPr>
          <w:p w14:paraId="02DD61D4" w14:textId="77777777" w:rsidR="00934728" w:rsidRPr="00D74064" w:rsidRDefault="00934728" w:rsidP="008849C1">
            <w:pPr>
              <w:pStyle w:val="TableText"/>
              <w:ind w:right="144"/>
              <w:rPr>
                <w:noProof w:val="0"/>
              </w:rPr>
            </w:pPr>
            <w:r w:rsidRPr="00D74064">
              <w:rPr>
                <w:noProof w:val="0"/>
              </w:rPr>
              <w:t>11.96</w:t>
            </w:r>
          </w:p>
        </w:tc>
      </w:tr>
      <w:tr w:rsidR="00934728" w:rsidRPr="00D74064" w14:paraId="01DEDCED" w14:textId="77777777" w:rsidTr="008849C1">
        <w:trPr>
          <w:trHeight w:val="252"/>
        </w:trPr>
        <w:tc>
          <w:tcPr>
            <w:tcW w:w="1351" w:type="dxa"/>
            <w:noWrap/>
            <w:hideMark/>
          </w:tcPr>
          <w:p w14:paraId="25EF78A5" w14:textId="77777777" w:rsidR="00934728" w:rsidRPr="00D74064" w:rsidRDefault="00934728" w:rsidP="008849C1">
            <w:pPr>
              <w:pStyle w:val="TableText"/>
              <w:rPr>
                <w:noProof w:val="0"/>
              </w:rPr>
            </w:pPr>
            <w:r w:rsidRPr="00D74064">
              <w:rPr>
                <w:noProof w:val="0"/>
              </w:rPr>
              <w:t>VH585542</w:t>
            </w:r>
          </w:p>
        </w:tc>
        <w:tc>
          <w:tcPr>
            <w:tcW w:w="864" w:type="dxa"/>
            <w:noWrap/>
            <w:hideMark/>
          </w:tcPr>
          <w:p w14:paraId="6EF4184B" w14:textId="77777777" w:rsidR="00934728" w:rsidRPr="00D74064" w:rsidRDefault="00934728" w:rsidP="008849C1">
            <w:pPr>
              <w:pStyle w:val="TableText"/>
              <w:rPr>
                <w:noProof w:val="0"/>
              </w:rPr>
            </w:pPr>
            <w:r>
              <w:rPr>
                <w:noProof w:val="0"/>
              </w:rPr>
              <w:t>D</w:t>
            </w:r>
          </w:p>
        </w:tc>
        <w:tc>
          <w:tcPr>
            <w:tcW w:w="1008" w:type="dxa"/>
            <w:noWrap/>
            <w:hideMark/>
          </w:tcPr>
          <w:p w14:paraId="2554DCF3" w14:textId="77777777" w:rsidR="00934728" w:rsidRPr="00D74064" w:rsidRDefault="00934728" w:rsidP="008849C1">
            <w:pPr>
              <w:pStyle w:val="TableText"/>
              <w:rPr>
                <w:noProof w:val="0"/>
              </w:rPr>
            </w:pPr>
            <w:r w:rsidRPr="00D74064">
              <w:rPr>
                <w:noProof w:val="0"/>
              </w:rPr>
              <w:t>627</w:t>
            </w:r>
          </w:p>
        </w:tc>
        <w:tc>
          <w:tcPr>
            <w:tcW w:w="1324" w:type="dxa"/>
            <w:noWrap/>
            <w:hideMark/>
          </w:tcPr>
          <w:p w14:paraId="43AD18BD"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629AE8EB" w14:textId="77777777" w:rsidR="00934728" w:rsidRPr="00D74064" w:rsidRDefault="00934728" w:rsidP="008849C1">
            <w:pPr>
              <w:pStyle w:val="TableText"/>
              <w:ind w:right="144"/>
              <w:rPr>
                <w:noProof w:val="0"/>
              </w:rPr>
            </w:pPr>
            <w:r w:rsidRPr="00D74064">
              <w:rPr>
                <w:noProof w:val="0"/>
              </w:rPr>
              <w:t>0.56</w:t>
            </w:r>
          </w:p>
        </w:tc>
        <w:tc>
          <w:tcPr>
            <w:tcW w:w="1152" w:type="dxa"/>
            <w:hideMark/>
          </w:tcPr>
          <w:p w14:paraId="6BE66C8A" w14:textId="77777777" w:rsidR="00934728" w:rsidRPr="00D74064" w:rsidRDefault="00934728" w:rsidP="008849C1">
            <w:pPr>
              <w:pStyle w:val="TableText"/>
              <w:ind w:right="144"/>
              <w:rPr>
                <w:noProof w:val="0"/>
              </w:rPr>
            </w:pPr>
            <w:r w:rsidRPr="00D74064">
              <w:rPr>
                <w:noProof w:val="0"/>
              </w:rPr>
              <w:t>11.64</w:t>
            </w:r>
          </w:p>
        </w:tc>
      </w:tr>
      <w:tr w:rsidR="00934728" w:rsidRPr="00D74064" w14:paraId="33764D82" w14:textId="77777777" w:rsidTr="008849C1">
        <w:trPr>
          <w:trHeight w:val="252"/>
        </w:trPr>
        <w:tc>
          <w:tcPr>
            <w:tcW w:w="1351" w:type="dxa"/>
            <w:noWrap/>
            <w:hideMark/>
          </w:tcPr>
          <w:p w14:paraId="5DCE2E10" w14:textId="77777777" w:rsidR="00934728" w:rsidRPr="00D74064" w:rsidRDefault="00934728" w:rsidP="008849C1">
            <w:pPr>
              <w:pStyle w:val="TableText"/>
              <w:rPr>
                <w:noProof w:val="0"/>
              </w:rPr>
            </w:pPr>
            <w:r w:rsidRPr="00D74064">
              <w:rPr>
                <w:noProof w:val="0"/>
              </w:rPr>
              <w:t>VH585550</w:t>
            </w:r>
          </w:p>
        </w:tc>
        <w:tc>
          <w:tcPr>
            <w:tcW w:w="864" w:type="dxa"/>
            <w:noWrap/>
            <w:hideMark/>
          </w:tcPr>
          <w:p w14:paraId="49C9FDF8" w14:textId="77777777" w:rsidR="00934728" w:rsidRPr="00D74064" w:rsidRDefault="00934728" w:rsidP="008849C1">
            <w:pPr>
              <w:pStyle w:val="TableText"/>
              <w:rPr>
                <w:noProof w:val="0"/>
              </w:rPr>
            </w:pPr>
            <w:r>
              <w:rPr>
                <w:noProof w:val="0"/>
              </w:rPr>
              <w:t>D</w:t>
            </w:r>
          </w:p>
        </w:tc>
        <w:tc>
          <w:tcPr>
            <w:tcW w:w="1008" w:type="dxa"/>
            <w:noWrap/>
            <w:hideMark/>
          </w:tcPr>
          <w:p w14:paraId="652101FC" w14:textId="77777777" w:rsidR="00934728" w:rsidRPr="00D74064" w:rsidRDefault="00934728" w:rsidP="008849C1">
            <w:pPr>
              <w:pStyle w:val="TableText"/>
              <w:rPr>
                <w:noProof w:val="0"/>
              </w:rPr>
            </w:pPr>
            <w:r w:rsidRPr="00D74064">
              <w:rPr>
                <w:noProof w:val="0"/>
              </w:rPr>
              <w:t>627</w:t>
            </w:r>
          </w:p>
        </w:tc>
        <w:tc>
          <w:tcPr>
            <w:tcW w:w="1324" w:type="dxa"/>
            <w:noWrap/>
            <w:hideMark/>
          </w:tcPr>
          <w:p w14:paraId="3E561A28" w14:textId="77777777" w:rsidR="00934728" w:rsidRPr="00D74064" w:rsidRDefault="00934728" w:rsidP="008849C1">
            <w:pPr>
              <w:pStyle w:val="TableText"/>
              <w:ind w:right="144"/>
              <w:rPr>
                <w:noProof w:val="0"/>
              </w:rPr>
            </w:pPr>
            <w:r w:rsidRPr="00D74064">
              <w:rPr>
                <w:noProof w:val="0"/>
              </w:rPr>
              <w:t>0.41</w:t>
            </w:r>
          </w:p>
        </w:tc>
        <w:tc>
          <w:tcPr>
            <w:tcW w:w="1152" w:type="dxa"/>
            <w:noWrap/>
            <w:hideMark/>
          </w:tcPr>
          <w:p w14:paraId="083642CE" w14:textId="77777777" w:rsidR="00934728" w:rsidRPr="00D74064" w:rsidRDefault="00934728" w:rsidP="008849C1">
            <w:pPr>
              <w:pStyle w:val="TableText"/>
              <w:ind w:right="144"/>
              <w:rPr>
                <w:noProof w:val="0"/>
              </w:rPr>
            </w:pPr>
            <w:r w:rsidRPr="00D74064">
              <w:rPr>
                <w:noProof w:val="0"/>
              </w:rPr>
              <w:t>0.48</w:t>
            </w:r>
          </w:p>
        </w:tc>
        <w:tc>
          <w:tcPr>
            <w:tcW w:w="1152" w:type="dxa"/>
            <w:hideMark/>
          </w:tcPr>
          <w:p w14:paraId="24AD9D3F" w14:textId="77777777" w:rsidR="00934728" w:rsidRPr="00D74064" w:rsidRDefault="00934728" w:rsidP="008849C1">
            <w:pPr>
              <w:pStyle w:val="TableText"/>
              <w:ind w:right="144"/>
              <w:rPr>
                <w:noProof w:val="0"/>
              </w:rPr>
            </w:pPr>
            <w:r w:rsidRPr="00D74064">
              <w:rPr>
                <w:noProof w:val="0"/>
              </w:rPr>
              <w:t>11.96</w:t>
            </w:r>
          </w:p>
        </w:tc>
      </w:tr>
      <w:tr w:rsidR="00934728" w:rsidRPr="00D74064" w14:paraId="58F91B23" w14:textId="77777777" w:rsidTr="008849C1">
        <w:trPr>
          <w:trHeight w:val="252"/>
        </w:trPr>
        <w:tc>
          <w:tcPr>
            <w:tcW w:w="1351" w:type="dxa"/>
            <w:noWrap/>
          </w:tcPr>
          <w:p w14:paraId="5C8842FA" w14:textId="77777777" w:rsidR="00934728" w:rsidRPr="00D74064" w:rsidRDefault="00934728" w:rsidP="008849C1">
            <w:pPr>
              <w:pStyle w:val="TableText"/>
              <w:rPr>
                <w:noProof w:val="0"/>
              </w:rPr>
            </w:pPr>
            <w:r w:rsidRPr="00D74064">
              <w:rPr>
                <w:noProof w:val="0"/>
              </w:rPr>
              <w:t>VH585562</w:t>
            </w:r>
          </w:p>
        </w:tc>
        <w:tc>
          <w:tcPr>
            <w:tcW w:w="864" w:type="dxa"/>
            <w:noWrap/>
          </w:tcPr>
          <w:p w14:paraId="727E46FC" w14:textId="77777777" w:rsidR="00934728" w:rsidRPr="00D74064" w:rsidRDefault="00934728" w:rsidP="008849C1">
            <w:pPr>
              <w:pStyle w:val="TableText"/>
              <w:rPr>
                <w:noProof w:val="0"/>
              </w:rPr>
            </w:pPr>
            <w:r>
              <w:rPr>
                <w:noProof w:val="0"/>
              </w:rPr>
              <w:t>D</w:t>
            </w:r>
          </w:p>
        </w:tc>
        <w:tc>
          <w:tcPr>
            <w:tcW w:w="1008" w:type="dxa"/>
            <w:noWrap/>
          </w:tcPr>
          <w:p w14:paraId="71762D67" w14:textId="77777777" w:rsidR="00934728" w:rsidRPr="00D74064" w:rsidRDefault="00934728" w:rsidP="008849C1">
            <w:pPr>
              <w:pStyle w:val="TableText"/>
              <w:rPr>
                <w:noProof w:val="0"/>
              </w:rPr>
            </w:pPr>
            <w:r w:rsidRPr="00D74064">
              <w:rPr>
                <w:noProof w:val="0"/>
              </w:rPr>
              <w:t>627</w:t>
            </w:r>
          </w:p>
        </w:tc>
        <w:tc>
          <w:tcPr>
            <w:tcW w:w="1324" w:type="dxa"/>
            <w:noWrap/>
          </w:tcPr>
          <w:p w14:paraId="5DB8ABFF" w14:textId="77777777" w:rsidR="00934728" w:rsidRPr="00D74064" w:rsidRDefault="00934728" w:rsidP="008849C1">
            <w:pPr>
              <w:pStyle w:val="TableText"/>
              <w:ind w:right="144"/>
              <w:rPr>
                <w:noProof w:val="0"/>
              </w:rPr>
            </w:pPr>
            <w:r w:rsidRPr="00D74064">
              <w:rPr>
                <w:noProof w:val="0"/>
              </w:rPr>
              <w:t>0.40</w:t>
            </w:r>
          </w:p>
        </w:tc>
        <w:tc>
          <w:tcPr>
            <w:tcW w:w="1152" w:type="dxa"/>
            <w:noWrap/>
          </w:tcPr>
          <w:p w14:paraId="10AB3EEA" w14:textId="77777777" w:rsidR="00934728" w:rsidRPr="00D74064" w:rsidRDefault="00934728" w:rsidP="008849C1">
            <w:pPr>
              <w:pStyle w:val="TableText"/>
              <w:ind w:right="144"/>
              <w:rPr>
                <w:noProof w:val="0"/>
              </w:rPr>
            </w:pPr>
            <w:r w:rsidRPr="00D74064">
              <w:rPr>
                <w:noProof w:val="0"/>
              </w:rPr>
              <w:t>0.43</w:t>
            </w:r>
          </w:p>
        </w:tc>
        <w:tc>
          <w:tcPr>
            <w:tcW w:w="1152" w:type="dxa"/>
          </w:tcPr>
          <w:p w14:paraId="1499525B" w14:textId="77777777" w:rsidR="00934728" w:rsidRPr="00D74064" w:rsidRDefault="00934728" w:rsidP="008849C1">
            <w:pPr>
              <w:pStyle w:val="TableText"/>
              <w:ind w:right="144"/>
              <w:rPr>
                <w:noProof w:val="0"/>
              </w:rPr>
            </w:pPr>
            <w:r w:rsidRPr="00D74064">
              <w:rPr>
                <w:noProof w:val="0"/>
              </w:rPr>
              <w:t>11.96</w:t>
            </w:r>
          </w:p>
        </w:tc>
      </w:tr>
    </w:tbl>
    <w:p w14:paraId="679302C0" w14:textId="646B3FCA" w:rsidR="00934728" w:rsidRDefault="00934728" w:rsidP="008849C1">
      <w:pPr>
        <w:pStyle w:val="Caption"/>
      </w:pPr>
      <w:bookmarkStart w:id="477" w:name="_Ref75771196"/>
      <w:bookmarkStart w:id="478" w:name="_Toc220331257"/>
      <w:r>
        <w:t>Table 5.B.</w:t>
      </w:r>
      <w:r>
        <w:fldChar w:fldCharType="begin"/>
      </w:r>
      <w:r>
        <w:instrText>SEQ Table_5.B. \* ARABIC</w:instrText>
      </w:r>
      <w:r>
        <w:fldChar w:fldCharType="separate"/>
      </w:r>
      <w:r w:rsidR="008A7375">
        <w:rPr>
          <w:noProof/>
        </w:rPr>
        <w:t>6</w:t>
      </w:r>
      <w:r>
        <w:fldChar w:fldCharType="end"/>
      </w:r>
      <w:bookmarkEnd w:id="477"/>
      <w:r w:rsidRPr="00D74064">
        <w:t xml:space="preserve">  Item Analysis for Grade Span Nine Through Twelve—Listening</w:t>
      </w:r>
      <w:bookmarkEnd w:id="478"/>
    </w:p>
    <w:tbl>
      <w:tblPr>
        <w:tblStyle w:val="TRs"/>
        <w:tblW w:w="0" w:type="auto"/>
        <w:tblLayout w:type="fixed"/>
        <w:tblLook w:val="04A0" w:firstRow="1" w:lastRow="0" w:firstColumn="1" w:lastColumn="0" w:noHBand="0" w:noVBand="1"/>
        <w:tblDescription w:val="Item Analysis for Grade Span Nine Through Twelve—Listening"/>
      </w:tblPr>
      <w:tblGrid>
        <w:gridCol w:w="1351"/>
        <w:gridCol w:w="864"/>
        <w:gridCol w:w="1001"/>
        <w:gridCol w:w="1324"/>
        <w:gridCol w:w="1152"/>
        <w:gridCol w:w="1152"/>
      </w:tblGrid>
      <w:tr w:rsidR="00934728" w:rsidRPr="00D74064" w14:paraId="22AC3125"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0DDD7551" w14:textId="77777777" w:rsidR="00934728" w:rsidRPr="00D74064" w:rsidRDefault="00934728" w:rsidP="008849C1">
            <w:pPr>
              <w:pStyle w:val="TableHead"/>
              <w:rPr>
                <w:b w:val="0"/>
                <w:noProof w:val="0"/>
              </w:rPr>
            </w:pPr>
            <w:r w:rsidRPr="00D74064">
              <w:rPr>
                <w:noProof w:val="0"/>
              </w:rPr>
              <w:t>Item ID</w:t>
            </w:r>
          </w:p>
        </w:tc>
        <w:tc>
          <w:tcPr>
            <w:tcW w:w="864" w:type="dxa"/>
            <w:hideMark/>
          </w:tcPr>
          <w:p w14:paraId="03EA57AE"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50326AFA" w14:textId="77777777" w:rsidR="00934728" w:rsidRPr="00D74064" w:rsidRDefault="00934728" w:rsidP="008849C1">
            <w:pPr>
              <w:pStyle w:val="TableHead"/>
              <w:rPr>
                <w:b w:val="0"/>
                <w:noProof w:val="0"/>
              </w:rPr>
            </w:pPr>
            <w:r w:rsidRPr="00D74064">
              <w:rPr>
                <w:noProof w:val="0"/>
              </w:rPr>
              <w:t>N</w:t>
            </w:r>
          </w:p>
        </w:tc>
        <w:tc>
          <w:tcPr>
            <w:tcW w:w="1324" w:type="dxa"/>
            <w:hideMark/>
          </w:tcPr>
          <w:p w14:paraId="393EDE93"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3BED7A81"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20817D2F"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35A024DF" w14:textId="77777777" w:rsidTr="008849C1">
        <w:trPr>
          <w:trHeight w:val="252"/>
        </w:trPr>
        <w:tc>
          <w:tcPr>
            <w:tcW w:w="1351" w:type="dxa"/>
            <w:noWrap/>
            <w:hideMark/>
          </w:tcPr>
          <w:p w14:paraId="42E60D57" w14:textId="77777777" w:rsidR="00934728" w:rsidRPr="00D74064" w:rsidRDefault="00934728" w:rsidP="008849C1">
            <w:pPr>
              <w:pStyle w:val="TableText"/>
              <w:rPr>
                <w:noProof w:val="0"/>
              </w:rPr>
            </w:pPr>
            <w:r w:rsidRPr="00D74064">
              <w:rPr>
                <w:noProof w:val="0"/>
              </w:rPr>
              <w:t>VH575083</w:t>
            </w:r>
          </w:p>
        </w:tc>
        <w:tc>
          <w:tcPr>
            <w:tcW w:w="864" w:type="dxa"/>
            <w:noWrap/>
            <w:hideMark/>
          </w:tcPr>
          <w:p w14:paraId="0E9AA597" w14:textId="77777777" w:rsidR="00934728" w:rsidRPr="00D74064" w:rsidRDefault="00934728" w:rsidP="008849C1">
            <w:pPr>
              <w:pStyle w:val="TableText"/>
              <w:rPr>
                <w:noProof w:val="0"/>
              </w:rPr>
            </w:pPr>
            <w:r>
              <w:rPr>
                <w:noProof w:val="0"/>
              </w:rPr>
              <w:t>D</w:t>
            </w:r>
          </w:p>
        </w:tc>
        <w:tc>
          <w:tcPr>
            <w:tcW w:w="1001" w:type="dxa"/>
            <w:noWrap/>
            <w:hideMark/>
          </w:tcPr>
          <w:p w14:paraId="5DCF434F"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7356030A" w14:textId="77777777" w:rsidR="00934728" w:rsidRPr="00D74064" w:rsidRDefault="00934728" w:rsidP="008849C1">
            <w:pPr>
              <w:pStyle w:val="TableText"/>
              <w:ind w:right="144"/>
              <w:rPr>
                <w:noProof w:val="0"/>
              </w:rPr>
            </w:pPr>
            <w:r w:rsidRPr="00D74064">
              <w:rPr>
                <w:noProof w:val="0"/>
              </w:rPr>
              <w:t>0.71</w:t>
            </w:r>
          </w:p>
        </w:tc>
        <w:tc>
          <w:tcPr>
            <w:tcW w:w="1152" w:type="dxa"/>
            <w:noWrap/>
            <w:hideMark/>
          </w:tcPr>
          <w:p w14:paraId="45BF9290" w14:textId="77777777" w:rsidR="00934728" w:rsidRPr="00D74064" w:rsidRDefault="00934728" w:rsidP="008849C1">
            <w:pPr>
              <w:pStyle w:val="TableText"/>
              <w:ind w:right="144"/>
              <w:rPr>
                <w:noProof w:val="0"/>
              </w:rPr>
            </w:pPr>
            <w:r w:rsidRPr="00D74064">
              <w:rPr>
                <w:noProof w:val="0"/>
              </w:rPr>
              <w:t>0.6</w:t>
            </w:r>
            <w:r>
              <w:rPr>
                <w:noProof w:val="0"/>
              </w:rPr>
              <w:t>5</w:t>
            </w:r>
          </w:p>
        </w:tc>
        <w:tc>
          <w:tcPr>
            <w:tcW w:w="1152" w:type="dxa"/>
            <w:hideMark/>
          </w:tcPr>
          <w:p w14:paraId="616688EF" w14:textId="77777777" w:rsidR="00934728" w:rsidRPr="00D74064" w:rsidRDefault="00934728" w:rsidP="008849C1">
            <w:pPr>
              <w:pStyle w:val="TableText"/>
              <w:ind w:right="144"/>
              <w:rPr>
                <w:noProof w:val="0"/>
              </w:rPr>
            </w:pPr>
            <w:r w:rsidRPr="00D74064">
              <w:rPr>
                <w:noProof w:val="0"/>
              </w:rPr>
              <w:t>1.0</w:t>
            </w:r>
            <w:r>
              <w:rPr>
                <w:noProof w:val="0"/>
              </w:rPr>
              <w:t>8</w:t>
            </w:r>
          </w:p>
        </w:tc>
      </w:tr>
      <w:tr w:rsidR="00934728" w:rsidRPr="00D74064" w14:paraId="51422372" w14:textId="77777777" w:rsidTr="008849C1">
        <w:trPr>
          <w:trHeight w:val="252"/>
        </w:trPr>
        <w:tc>
          <w:tcPr>
            <w:tcW w:w="1351" w:type="dxa"/>
            <w:noWrap/>
            <w:hideMark/>
          </w:tcPr>
          <w:p w14:paraId="5BB35601" w14:textId="77777777" w:rsidR="00934728" w:rsidRPr="00D74064" w:rsidRDefault="00934728" w:rsidP="008849C1">
            <w:pPr>
              <w:pStyle w:val="TableText"/>
              <w:rPr>
                <w:noProof w:val="0"/>
              </w:rPr>
            </w:pPr>
            <w:r w:rsidRPr="00D74064">
              <w:rPr>
                <w:noProof w:val="0"/>
              </w:rPr>
              <w:t>VH575645</w:t>
            </w:r>
          </w:p>
        </w:tc>
        <w:tc>
          <w:tcPr>
            <w:tcW w:w="864" w:type="dxa"/>
            <w:noWrap/>
            <w:hideMark/>
          </w:tcPr>
          <w:p w14:paraId="09F739C9" w14:textId="77777777" w:rsidR="00934728" w:rsidRPr="00D74064" w:rsidRDefault="00934728" w:rsidP="008849C1">
            <w:pPr>
              <w:pStyle w:val="TableText"/>
              <w:rPr>
                <w:noProof w:val="0"/>
              </w:rPr>
            </w:pPr>
            <w:r>
              <w:rPr>
                <w:noProof w:val="0"/>
              </w:rPr>
              <w:t>D</w:t>
            </w:r>
          </w:p>
        </w:tc>
        <w:tc>
          <w:tcPr>
            <w:tcW w:w="1001" w:type="dxa"/>
            <w:noWrap/>
            <w:hideMark/>
          </w:tcPr>
          <w:p w14:paraId="6C708A31"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34726027" w14:textId="77777777" w:rsidR="00934728" w:rsidRPr="00D74064" w:rsidRDefault="00934728" w:rsidP="008849C1">
            <w:pPr>
              <w:pStyle w:val="TableText"/>
              <w:ind w:right="144"/>
              <w:rPr>
                <w:noProof w:val="0"/>
              </w:rPr>
            </w:pPr>
            <w:r w:rsidRPr="00D74064">
              <w:rPr>
                <w:noProof w:val="0"/>
              </w:rPr>
              <w:t>0.47</w:t>
            </w:r>
          </w:p>
        </w:tc>
        <w:tc>
          <w:tcPr>
            <w:tcW w:w="1152" w:type="dxa"/>
            <w:noWrap/>
            <w:hideMark/>
          </w:tcPr>
          <w:p w14:paraId="22DF96CE" w14:textId="77777777" w:rsidR="00934728" w:rsidRPr="00D74064" w:rsidRDefault="00934728" w:rsidP="008849C1">
            <w:pPr>
              <w:pStyle w:val="TableText"/>
              <w:ind w:right="144"/>
              <w:rPr>
                <w:noProof w:val="0"/>
              </w:rPr>
            </w:pPr>
            <w:r w:rsidRPr="00D74064">
              <w:rPr>
                <w:noProof w:val="0"/>
              </w:rPr>
              <w:t>0.4</w:t>
            </w:r>
            <w:r>
              <w:rPr>
                <w:noProof w:val="0"/>
              </w:rPr>
              <w:t>7</w:t>
            </w:r>
          </w:p>
        </w:tc>
        <w:tc>
          <w:tcPr>
            <w:tcW w:w="1152" w:type="dxa"/>
            <w:hideMark/>
          </w:tcPr>
          <w:p w14:paraId="76A9201E" w14:textId="77777777" w:rsidR="00934728" w:rsidRPr="00D74064" w:rsidRDefault="00934728" w:rsidP="008849C1">
            <w:pPr>
              <w:pStyle w:val="TableText"/>
              <w:ind w:right="144"/>
              <w:rPr>
                <w:noProof w:val="0"/>
              </w:rPr>
            </w:pPr>
            <w:r w:rsidRPr="00D74064">
              <w:rPr>
                <w:noProof w:val="0"/>
              </w:rPr>
              <w:t>0.5</w:t>
            </w:r>
            <w:r>
              <w:rPr>
                <w:noProof w:val="0"/>
              </w:rPr>
              <w:t>4</w:t>
            </w:r>
          </w:p>
        </w:tc>
      </w:tr>
      <w:tr w:rsidR="00934728" w:rsidRPr="00D74064" w14:paraId="1F9A8E1B" w14:textId="77777777" w:rsidTr="008849C1">
        <w:trPr>
          <w:trHeight w:val="252"/>
        </w:trPr>
        <w:tc>
          <w:tcPr>
            <w:tcW w:w="1351" w:type="dxa"/>
            <w:noWrap/>
            <w:hideMark/>
          </w:tcPr>
          <w:p w14:paraId="7156B2B0" w14:textId="77777777" w:rsidR="00934728" w:rsidRPr="00D74064" w:rsidRDefault="00934728" w:rsidP="008849C1">
            <w:pPr>
              <w:pStyle w:val="TableText"/>
              <w:rPr>
                <w:noProof w:val="0"/>
              </w:rPr>
            </w:pPr>
            <w:r w:rsidRPr="00D74064">
              <w:rPr>
                <w:noProof w:val="0"/>
              </w:rPr>
              <w:t>VH575536</w:t>
            </w:r>
          </w:p>
        </w:tc>
        <w:tc>
          <w:tcPr>
            <w:tcW w:w="864" w:type="dxa"/>
            <w:noWrap/>
            <w:hideMark/>
          </w:tcPr>
          <w:p w14:paraId="261207D2" w14:textId="77777777" w:rsidR="00934728" w:rsidRPr="00D74064" w:rsidRDefault="00934728" w:rsidP="008849C1">
            <w:pPr>
              <w:pStyle w:val="TableText"/>
              <w:rPr>
                <w:noProof w:val="0"/>
              </w:rPr>
            </w:pPr>
            <w:r>
              <w:rPr>
                <w:noProof w:val="0"/>
              </w:rPr>
              <w:t>D</w:t>
            </w:r>
          </w:p>
        </w:tc>
        <w:tc>
          <w:tcPr>
            <w:tcW w:w="1001" w:type="dxa"/>
            <w:noWrap/>
            <w:hideMark/>
          </w:tcPr>
          <w:p w14:paraId="1CC2BCC3"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75D04487" w14:textId="77777777" w:rsidR="00934728" w:rsidRPr="00D74064" w:rsidRDefault="00934728" w:rsidP="008849C1">
            <w:pPr>
              <w:pStyle w:val="TableText"/>
              <w:ind w:right="144"/>
              <w:rPr>
                <w:noProof w:val="0"/>
              </w:rPr>
            </w:pPr>
            <w:r w:rsidRPr="00D74064">
              <w:rPr>
                <w:noProof w:val="0"/>
              </w:rPr>
              <w:t>0.</w:t>
            </w:r>
            <w:r>
              <w:rPr>
                <w:noProof w:val="0"/>
              </w:rPr>
              <w:t>60</w:t>
            </w:r>
          </w:p>
        </w:tc>
        <w:tc>
          <w:tcPr>
            <w:tcW w:w="1152" w:type="dxa"/>
            <w:noWrap/>
            <w:hideMark/>
          </w:tcPr>
          <w:p w14:paraId="51E1D804" w14:textId="77777777" w:rsidR="00934728" w:rsidRPr="00D74064" w:rsidRDefault="00934728" w:rsidP="008849C1">
            <w:pPr>
              <w:pStyle w:val="TableText"/>
              <w:ind w:right="144"/>
              <w:rPr>
                <w:noProof w:val="0"/>
              </w:rPr>
            </w:pPr>
            <w:r w:rsidRPr="00D74064">
              <w:rPr>
                <w:noProof w:val="0"/>
              </w:rPr>
              <w:t>0.6</w:t>
            </w:r>
            <w:r>
              <w:rPr>
                <w:noProof w:val="0"/>
              </w:rPr>
              <w:t>5</w:t>
            </w:r>
          </w:p>
        </w:tc>
        <w:tc>
          <w:tcPr>
            <w:tcW w:w="1152" w:type="dxa"/>
            <w:hideMark/>
          </w:tcPr>
          <w:p w14:paraId="6028FDB9" w14:textId="77777777" w:rsidR="00934728" w:rsidRPr="00D74064" w:rsidRDefault="00934728" w:rsidP="008849C1">
            <w:pPr>
              <w:pStyle w:val="TableText"/>
              <w:ind w:right="144"/>
              <w:rPr>
                <w:noProof w:val="0"/>
              </w:rPr>
            </w:pPr>
            <w:r w:rsidRPr="00D74064">
              <w:rPr>
                <w:noProof w:val="0"/>
              </w:rPr>
              <w:t>0.9</w:t>
            </w:r>
            <w:r>
              <w:rPr>
                <w:noProof w:val="0"/>
              </w:rPr>
              <w:t>9</w:t>
            </w:r>
          </w:p>
        </w:tc>
      </w:tr>
      <w:tr w:rsidR="00934728" w:rsidRPr="00D74064" w14:paraId="39A8B8BB" w14:textId="77777777" w:rsidTr="008849C1">
        <w:trPr>
          <w:trHeight w:val="252"/>
        </w:trPr>
        <w:tc>
          <w:tcPr>
            <w:tcW w:w="1351" w:type="dxa"/>
            <w:noWrap/>
          </w:tcPr>
          <w:p w14:paraId="074A6ADE" w14:textId="77777777" w:rsidR="00934728" w:rsidRPr="00D74064" w:rsidRDefault="00934728" w:rsidP="008849C1">
            <w:pPr>
              <w:pStyle w:val="TableText"/>
              <w:rPr>
                <w:noProof w:val="0"/>
              </w:rPr>
            </w:pPr>
            <w:r w:rsidRPr="00D74064">
              <w:rPr>
                <w:noProof w:val="0"/>
              </w:rPr>
              <w:t>VH569041</w:t>
            </w:r>
          </w:p>
        </w:tc>
        <w:tc>
          <w:tcPr>
            <w:tcW w:w="864" w:type="dxa"/>
            <w:noWrap/>
          </w:tcPr>
          <w:p w14:paraId="4CF27DF2" w14:textId="77777777" w:rsidR="00934728" w:rsidRPr="00D74064" w:rsidRDefault="00934728" w:rsidP="008849C1">
            <w:pPr>
              <w:pStyle w:val="TableText"/>
              <w:rPr>
                <w:noProof w:val="0"/>
              </w:rPr>
            </w:pPr>
            <w:r>
              <w:rPr>
                <w:noProof w:val="0"/>
              </w:rPr>
              <w:t>D</w:t>
            </w:r>
          </w:p>
        </w:tc>
        <w:tc>
          <w:tcPr>
            <w:tcW w:w="1001" w:type="dxa"/>
            <w:noWrap/>
          </w:tcPr>
          <w:p w14:paraId="0DD688B4"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tcPr>
          <w:p w14:paraId="7A47286B" w14:textId="77777777" w:rsidR="00934728" w:rsidRPr="00D74064" w:rsidRDefault="00934728" w:rsidP="008849C1">
            <w:pPr>
              <w:pStyle w:val="TableText"/>
              <w:ind w:right="144"/>
              <w:rPr>
                <w:noProof w:val="0"/>
              </w:rPr>
            </w:pPr>
            <w:r w:rsidRPr="00D74064">
              <w:rPr>
                <w:noProof w:val="0"/>
              </w:rPr>
              <w:t>0.4</w:t>
            </w:r>
            <w:r>
              <w:rPr>
                <w:noProof w:val="0"/>
              </w:rPr>
              <w:t>9</w:t>
            </w:r>
          </w:p>
        </w:tc>
        <w:tc>
          <w:tcPr>
            <w:tcW w:w="1152" w:type="dxa"/>
            <w:noWrap/>
          </w:tcPr>
          <w:p w14:paraId="16E69892" w14:textId="77777777" w:rsidR="00934728" w:rsidRPr="00D74064" w:rsidRDefault="00934728" w:rsidP="008849C1">
            <w:pPr>
              <w:pStyle w:val="TableText"/>
              <w:ind w:right="144"/>
              <w:rPr>
                <w:noProof w:val="0"/>
              </w:rPr>
            </w:pPr>
            <w:r w:rsidRPr="00D74064">
              <w:rPr>
                <w:noProof w:val="0"/>
              </w:rPr>
              <w:t>0.76</w:t>
            </w:r>
          </w:p>
        </w:tc>
        <w:tc>
          <w:tcPr>
            <w:tcW w:w="1152" w:type="dxa"/>
          </w:tcPr>
          <w:p w14:paraId="2777CAB8" w14:textId="77777777" w:rsidR="00934728" w:rsidRPr="00D74064" w:rsidRDefault="00934728" w:rsidP="008849C1">
            <w:pPr>
              <w:pStyle w:val="TableText"/>
              <w:ind w:right="144"/>
              <w:rPr>
                <w:noProof w:val="0"/>
              </w:rPr>
            </w:pPr>
            <w:r w:rsidRPr="00D74064">
              <w:rPr>
                <w:noProof w:val="0"/>
              </w:rPr>
              <w:t>8.8</w:t>
            </w:r>
            <w:r>
              <w:rPr>
                <w:noProof w:val="0"/>
              </w:rPr>
              <w:t>5</w:t>
            </w:r>
          </w:p>
        </w:tc>
      </w:tr>
      <w:tr w:rsidR="00934728" w:rsidRPr="00D74064" w14:paraId="2220384B" w14:textId="77777777" w:rsidTr="008849C1">
        <w:trPr>
          <w:trHeight w:val="252"/>
        </w:trPr>
        <w:tc>
          <w:tcPr>
            <w:tcW w:w="1351" w:type="dxa"/>
            <w:noWrap/>
            <w:hideMark/>
          </w:tcPr>
          <w:p w14:paraId="18C3A724" w14:textId="77777777" w:rsidR="00934728" w:rsidRPr="00D74064" w:rsidRDefault="00934728" w:rsidP="008849C1">
            <w:pPr>
              <w:pStyle w:val="TableText"/>
              <w:rPr>
                <w:noProof w:val="0"/>
              </w:rPr>
            </w:pPr>
            <w:r w:rsidRPr="00D74064">
              <w:rPr>
                <w:noProof w:val="0"/>
              </w:rPr>
              <w:t>VH569107</w:t>
            </w:r>
          </w:p>
        </w:tc>
        <w:tc>
          <w:tcPr>
            <w:tcW w:w="864" w:type="dxa"/>
            <w:noWrap/>
            <w:hideMark/>
          </w:tcPr>
          <w:p w14:paraId="24EFD550" w14:textId="77777777" w:rsidR="00934728" w:rsidRPr="00D74064" w:rsidRDefault="00934728" w:rsidP="008849C1">
            <w:pPr>
              <w:pStyle w:val="TableText"/>
              <w:rPr>
                <w:noProof w:val="0"/>
              </w:rPr>
            </w:pPr>
            <w:r>
              <w:rPr>
                <w:noProof w:val="0"/>
              </w:rPr>
              <w:t>D</w:t>
            </w:r>
          </w:p>
        </w:tc>
        <w:tc>
          <w:tcPr>
            <w:tcW w:w="1001" w:type="dxa"/>
            <w:noWrap/>
            <w:hideMark/>
          </w:tcPr>
          <w:p w14:paraId="1FD7319C"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1D96F575" w14:textId="77777777" w:rsidR="00934728" w:rsidRPr="00D74064" w:rsidRDefault="00934728" w:rsidP="008849C1">
            <w:pPr>
              <w:pStyle w:val="TableText"/>
              <w:ind w:right="144"/>
              <w:rPr>
                <w:noProof w:val="0"/>
              </w:rPr>
            </w:pPr>
            <w:r w:rsidRPr="00D74064">
              <w:rPr>
                <w:noProof w:val="0"/>
              </w:rPr>
              <w:t>0.5</w:t>
            </w:r>
            <w:r>
              <w:rPr>
                <w:noProof w:val="0"/>
              </w:rPr>
              <w:t>6</w:t>
            </w:r>
          </w:p>
        </w:tc>
        <w:tc>
          <w:tcPr>
            <w:tcW w:w="1152" w:type="dxa"/>
            <w:noWrap/>
            <w:hideMark/>
          </w:tcPr>
          <w:p w14:paraId="43533D6E" w14:textId="77777777" w:rsidR="00934728" w:rsidRPr="00D74064" w:rsidRDefault="00934728" w:rsidP="008849C1">
            <w:pPr>
              <w:pStyle w:val="TableText"/>
              <w:ind w:right="144"/>
              <w:rPr>
                <w:noProof w:val="0"/>
              </w:rPr>
            </w:pPr>
            <w:r w:rsidRPr="00D74064">
              <w:rPr>
                <w:noProof w:val="0"/>
              </w:rPr>
              <w:t>0.</w:t>
            </w:r>
            <w:r>
              <w:rPr>
                <w:noProof w:val="0"/>
              </w:rPr>
              <w:t>59</w:t>
            </w:r>
          </w:p>
        </w:tc>
        <w:tc>
          <w:tcPr>
            <w:tcW w:w="1152" w:type="dxa"/>
            <w:hideMark/>
          </w:tcPr>
          <w:p w14:paraId="6B687A14" w14:textId="77777777" w:rsidR="00934728" w:rsidRPr="00D74064" w:rsidRDefault="00934728" w:rsidP="008849C1">
            <w:pPr>
              <w:pStyle w:val="TableText"/>
              <w:ind w:right="144"/>
              <w:rPr>
                <w:noProof w:val="0"/>
              </w:rPr>
            </w:pPr>
            <w:r>
              <w:rPr>
                <w:noProof w:val="0"/>
              </w:rPr>
              <w:t>9.94</w:t>
            </w:r>
          </w:p>
        </w:tc>
      </w:tr>
      <w:tr w:rsidR="00934728" w:rsidRPr="00D74064" w14:paraId="0A3F8E1E" w14:textId="77777777" w:rsidTr="008849C1">
        <w:trPr>
          <w:trHeight w:val="252"/>
        </w:trPr>
        <w:tc>
          <w:tcPr>
            <w:tcW w:w="1351" w:type="dxa"/>
            <w:noWrap/>
            <w:hideMark/>
          </w:tcPr>
          <w:p w14:paraId="491C65CB" w14:textId="77777777" w:rsidR="00934728" w:rsidRPr="00D74064" w:rsidRDefault="00934728" w:rsidP="008849C1">
            <w:pPr>
              <w:pStyle w:val="TableText"/>
              <w:rPr>
                <w:noProof w:val="0"/>
              </w:rPr>
            </w:pPr>
            <w:r w:rsidRPr="00D74064">
              <w:rPr>
                <w:noProof w:val="0"/>
              </w:rPr>
              <w:t>VH569109</w:t>
            </w:r>
          </w:p>
        </w:tc>
        <w:tc>
          <w:tcPr>
            <w:tcW w:w="864" w:type="dxa"/>
            <w:noWrap/>
            <w:hideMark/>
          </w:tcPr>
          <w:p w14:paraId="617A00B3" w14:textId="77777777" w:rsidR="00934728" w:rsidRPr="00D74064" w:rsidRDefault="00934728" w:rsidP="008849C1">
            <w:pPr>
              <w:pStyle w:val="TableText"/>
              <w:rPr>
                <w:noProof w:val="0"/>
              </w:rPr>
            </w:pPr>
            <w:r>
              <w:rPr>
                <w:noProof w:val="0"/>
              </w:rPr>
              <w:t>D</w:t>
            </w:r>
          </w:p>
        </w:tc>
        <w:tc>
          <w:tcPr>
            <w:tcW w:w="1001" w:type="dxa"/>
            <w:noWrap/>
            <w:hideMark/>
          </w:tcPr>
          <w:p w14:paraId="2079B8B5"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78AFBDE2"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091487E8" w14:textId="77777777" w:rsidR="00934728" w:rsidRPr="00D74064" w:rsidRDefault="00934728" w:rsidP="008849C1">
            <w:pPr>
              <w:pStyle w:val="TableText"/>
              <w:ind w:right="144"/>
              <w:rPr>
                <w:noProof w:val="0"/>
              </w:rPr>
            </w:pPr>
            <w:r w:rsidRPr="00D74064">
              <w:rPr>
                <w:noProof w:val="0"/>
              </w:rPr>
              <w:t>0.</w:t>
            </w:r>
            <w:r>
              <w:rPr>
                <w:noProof w:val="0"/>
              </w:rPr>
              <w:t>60</w:t>
            </w:r>
          </w:p>
        </w:tc>
        <w:tc>
          <w:tcPr>
            <w:tcW w:w="1152" w:type="dxa"/>
            <w:hideMark/>
          </w:tcPr>
          <w:p w14:paraId="73AE8C0C" w14:textId="77777777" w:rsidR="00934728" w:rsidRPr="00D74064" w:rsidRDefault="00934728" w:rsidP="008849C1">
            <w:pPr>
              <w:pStyle w:val="TableText"/>
              <w:ind w:right="144"/>
              <w:rPr>
                <w:noProof w:val="0"/>
              </w:rPr>
            </w:pPr>
            <w:r w:rsidRPr="00D74064">
              <w:rPr>
                <w:noProof w:val="0"/>
              </w:rPr>
              <w:t>9.</w:t>
            </w:r>
            <w:r>
              <w:rPr>
                <w:noProof w:val="0"/>
              </w:rPr>
              <w:t>94</w:t>
            </w:r>
          </w:p>
        </w:tc>
      </w:tr>
      <w:tr w:rsidR="00934728" w:rsidRPr="00D74064" w14:paraId="23B97FD3" w14:textId="77777777" w:rsidTr="008849C1">
        <w:trPr>
          <w:trHeight w:val="252"/>
        </w:trPr>
        <w:tc>
          <w:tcPr>
            <w:tcW w:w="1351" w:type="dxa"/>
            <w:noWrap/>
            <w:hideMark/>
          </w:tcPr>
          <w:p w14:paraId="433BBBC9" w14:textId="77777777" w:rsidR="00934728" w:rsidRPr="00D74064" w:rsidRDefault="00934728" w:rsidP="008849C1">
            <w:pPr>
              <w:pStyle w:val="TableText"/>
              <w:rPr>
                <w:noProof w:val="0"/>
              </w:rPr>
            </w:pPr>
            <w:r w:rsidRPr="00D74064">
              <w:rPr>
                <w:noProof w:val="0"/>
              </w:rPr>
              <w:t>VH593301</w:t>
            </w:r>
          </w:p>
        </w:tc>
        <w:tc>
          <w:tcPr>
            <w:tcW w:w="864" w:type="dxa"/>
            <w:noWrap/>
            <w:hideMark/>
          </w:tcPr>
          <w:p w14:paraId="659FF246" w14:textId="77777777" w:rsidR="00934728" w:rsidRPr="00D74064" w:rsidRDefault="00934728" w:rsidP="008849C1">
            <w:pPr>
              <w:pStyle w:val="TableText"/>
              <w:rPr>
                <w:noProof w:val="0"/>
              </w:rPr>
            </w:pPr>
            <w:r>
              <w:rPr>
                <w:noProof w:val="0"/>
              </w:rPr>
              <w:t>D</w:t>
            </w:r>
          </w:p>
        </w:tc>
        <w:tc>
          <w:tcPr>
            <w:tcW w:w="1001" w:type="dxa"/>
            <w:noWrap/>
            <w:hideMark/>
          </w:tcPr>
          <w:p w14:paraId="441E429E"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57EE8369" w14:textId="77777777" w:rsidR="00934728" w:rsidRPr="00D74064" w:rsidRDefault="00934728" w:rsidP="008849C1">
            <w:pPr>
              <w:pStyle w:val="TableText"/>
              <w:ind w:right="144"/>
              <w:rPr>
                <w:noProof w:val="0"/>
              </w:rPr>
            </w:pPr>
            <w:r w:rsidRPr="00D74064">
              <w:rPr>
                <w:noProof w:val="0"/>
              </w:rPr>
              <w:t>0.62</w:t>
            </w:r>
          </w:p>
        </w:tc>
        <w:tc>
          <w:tcPr>
            <w:tcW w:w="1152" w:type="dxa"/>
            <w:noWrap/>
            <w:hideMark/>
          </w:tcPr>
          <w:p w14:paraId="74342F14" w14:textId="77777777" w:rsidR="00934728" w:rsidRPr="00D74064" w:rsidRDefault="00934728" w:rsidP="008849C1">
            <w:pPr>
              <w:pStyle w:val="TableText"/>
              <w:ind w:right="144"/>
              <w:rPr>
                <w:noProof w:val="0"/>
              </w:rPr>
            </w:pPr>
            <w:r w:rsidRPr="00D74064">
              <w:rPr>
                <w:noProof w:val="0"/>
              </w:rPr>
              <w:t>0.62</w:t>
            </w:r>
          </w:p>
        </w:tc>
        <w:tc>
          <w:tcPr>
            <w:tcW w:w="1152" w:type="dxa"/>
            <w:hideMark/>
          </w:tcPr>
          <w:p w14:paraId="10FF0D9A" w14:textId="77777777" w:rsidR="00934728" w:rsidRPr="00D74064" w:rsidRDefault="00934728" w:rsidP="008849C1">
            <w:pPr>
              <w:pStyle w:val="TableText"/>
              <w:ind w:right="144"/>
              <w:rPr>
                <w:noProof w:val="0"/>
              </w:rPr>
            </w:pPr>
            <w:r w:rsidRPr="00D74064">
              <w:rPr>
                <w:noProof w:val="0"/>
              </w:rPr>
              <w:t>9.5</w:t>
            </w:r>
            <w:r>
              <w:rPr>
                <w:noProof w:val="0"/>
              </w:rPr>
              <w:t>8</w:t>
            </w:r>
          </w:p>
        </w:tc>
      </w:tr>
      <w:tr w:rsidR="00934728" w:rsidRPr="00D74064" w14:paraId="304BA2E2" w14:textId="77777777" w:rsidTr="008849C1">
        <w:trPr>
          <w:trHeight w:val="252"/>
        </w:trPr>
        <w:tc>
          <w:tcPr>
            <w:tcW w:w="1351" w:type="dxa"/>
            <w:noWrap/>
            <w:hideMark/>
          </w:tcPr>
          <w:p w14:paraId="1E6981F1" w14:textId="77777777" w:rsidR="00934728" w:rsidRPr="00D74064" w:rsidRDefault="00934728" w:rsidP="008849C1">
            <w:pPr>
              <w:pStyle w:val="TableText"/>
              <w:rPr>
                <w:noProof w:val="0"/>
              </w:rPr>
            </w:pPr>
            <w:r w:rsidRPr="00D74064">
              <w:rPr>
                <w:noProof w:val="0"/>
              </w:rPr>
              <w:t>VH593309</w:t>
            </w:r>
          </w:p>
        </w:tc>
        <w:tc>
          <w:tcPr>
            <w:tcW w:w="864" w:type="dxa"/>
            <w:noWrap/>
            <w:hideMark/>
          </w:tcPr>
          <w:p w14:paraId="50AACE8B" w14:textId="77777777" w:rsidR="00934728" w:rsidRPr="00D74064" w:rsidRDefault="00934728" w:rsidP="008849C1">
            <w:pPr>
              <w:pStyle w:val="TableText"/>
              <w:rPr>
                <w:noProof w:val="0"/>
              </w:rPr>
            </w:pPr>
            <w:r>
              <w:rPr>
                <w:noProof w:val="0"/>
              </w:rPr>
              <w:t>D</w:t>
            </w:r>
          </w:p>
        </w:tc>
        <w:tc>
          <w:tcPr>
            <w:tcW w:w="1001" w:type="dxa"/>
            <w:noWrap/>
            <w:hideMark/>
          </w:tcPr>
          <w:p w14:paraId="43C29C16"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1BEADFEC" w14:textId="77777777" w:rsidR="00934728" w:rsidRPr="00D74064" w:rsidRDefault="00934728" w:rsidP="008849C1">
            <w:pPr>
              <w:pStyle w:val="TableText"/>
              <w:ind w:right="144"/>
              <w:rPr>
                <w:noProof w:val="0"/>
              </w:rPr>
            </w:pPr>
            <w:r w:rsidRPr="00D74064">
              <w:rPr>
                <w:noProof w:val="0"/>
              </w:rPr>
              <w:t>0.5</w:t>
            </w:r>
            <w:r>
              <w:rPr>
                <w:noProof w:val="0"/>
              </w:rPr>
              <w:t>4</w:t>
            </w:r>
          </w:p>
        </w:tc>
        <w:tc>
          <w:tcPr>
            <w:tcW w:w="1152" w:type="dxa"/>
            <w:noWrap/>
            <w:hideMark/>
          </w:tcPr>
          <w:p w14:paraId="1C9D11BD" w14:textId="77777777" w:rsidR="00934728" w:rsidRPr="00D74064" w:rsidRDefault="00934728" w:rsidP="008849C1">
            <w:pPr>
              <w:pStyle w:val="TableText"/>
              <w:ind w:right="144"/>
              <w:rPr>
                <w:noProof w:val="0"/>
              </w:rPr>
            </w:pPr>
            <w:r w:rsidRPr="00D74064">
              <w:rPr>
                <w:noProof w:val="0"/>
              </w:rPr>
              <w:t>0.69</w:t>
            </w:r>
          </w:p>
        </w:tc>
        <w:tc>
          <w:tcPr>
            <w:tcW w:w="1152" w:type="dxa"/>
            <w:hideMark/>
          </w:tcPr>
          <w:p w14:paraId="50BE518E" w14:textId="77777777" w:rsidR="00934728" w:rsidRPr="00D74064" w:rsidRDefault="00934728" w:rsidP="008849C1">
            <w:pPr>
              <w:pStyle w:val="TableText"/>
              <w:ind w:right="144"/>
              <w:rPr>
                <w:noProof w:val="0"/>
              </w:rPr>
            </w:pPr>
            <w:r>
              <w:rPr>
                <w:noProof w:val="0"/>
              </w:rPr>
              <w:t>9.94</w:t>
            </w:r>
          </w:p>
        </w:tc>
      </w:tr>
      <w:tr w:rsidR="00934728" w:rsidRPr="00D74064" w14:paraId="584DE75A" w14:textId="77777777" w:rsidTr="008849C1">
        <w:trPr>
          <w:trHeight w:val="252"/>
        </w:trPr>
        <w:tc>
          <w:tcPr>
            <w:tcW w:w="1351" w:type="dxa"/>
            <w:noWrap/>
            <w:hideMark/>
          </w:tcPr>
          <w:p w14:paraId="60B479F6" w14:textId="77777777" w:rsidR="00934728" w:rsidRPr="00D74064" w:rsidRDefault="00934728" w:rsidP="008849C1">
            <w:pPr>
              <w:pStyle w:val="TableText"/>
              <w:rPr>
                <w:noProof w:val="0"/>
              </w:rPr>
            </w:pPr>
            <w:r w:rsidRPr="00D74064">
              <w:rPr>
                <w:noProof w:val="0"/>
              </w:rPr>
              <w:t>VH593314</w:t>
            </w:r>
          </w:p>
        </w:tc>
        <w:tc>
          <w:tcPr>
            <w:tcW w:w="864" w:type="dxa"/>
            <w:noWrap/>
            <w:hideMark/>
          </w:tcPr>
          <w:p w14:paraId="06B7C59C" w14:textId="77777777" w:rsidR="00934728" w:rsidRPr="00D74064" w:rsidRDefault="00934728" w:rsidP="008849C1">
            <w:pPr>
              <w:pStyle w:val="TableText"/>
              <w:rPr>
                <w:noProof w:val="0"/>
              </w:rPr>
            </w:pPr>
            <w:r>
              <w:rPr>
                <w:noProof w:val="0"/>
              </w:rPr>
              <w:t>D</w:t>
            </w:r>
          </w:p>
        </w:tc>
        <w:tc>
          <w:tcPr>
            <w:tcW w:w="1001" w:type="dxa"/>
            <w:noWrap/>
            <w:hideMark/>
          </w:tcPr>
          <w:p w14:paraId="5324B315"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41F71C6C" w14:textId="77777777" w:rsidR="00934728" w:rsidRPr="00D74064" w:rsidRDefault="00934728" w:rsidP="008849C1">
            <w:pPr>
              <w:pStyle w:val="TableText"/>
              <w:ind w:right="144"/>
              <w:rPr>
                <w:noProof w:val="0"/>
              </w:rPr>
            </w:pPr>
            <w:r w:rsidRPr="00D74064">
              <w:rPr>
                <w:noProof w:val="0"/>
              </w:rPr>
              <w:t>0.5</w:t>
            </w:r>
            <w:r>
              <w:rPr>
                <w:noProof w:val="0"/>
              </w:rPr>
              <w:t>4</w:t>
            </w:r>
          </w:p>
        </w:tc>
        <w:tc>
          <w:tcPr>
            <w:tcW w:w="1152" w:type="dxa"/>
            <w:noWrap/>
            <w:hideMark/>
          </w:tcPr>
          <w:p w14:paraId="400A3560" w14:textId="77777777" w:rsidR="00934728" w:rsidRPr="00D74064" w:rsidRDefault="00934728" w:rsidP="008849C1">
            <w:pPr>
              <w:pStyle w:val="TableText"/>
              <w:ind w:right="144"/>
              <w:rPr>
                <w:noProof w:val="0"/>
              </w:rPr>
            </w:pPr>
            <w:r w:rsidRPr="00D74064">
              <w:rPr>
                <w:noProof w:val="0"/>
              </w:rPr>
              <w:t>0.73</w:t>
            </w:r>
          </w:p>
        </w:tc>
        <w:tc>
          <w:tcPr>
            <w:tcW w:w="1152" w:type="dxa"/>
            <w:hideMark/>
          </w:tcPr>
          <w:p w14:paraId="62AE6B0E" w14:textId="77777777" w:rsidR="00934728" w:rsidRPr="00D74064" w:rsidRDefault="00934728" w:rsidP="008849C1">
            <w:pPr>
              <w:pStyle w:val="TableText"/>
              <w:ind w:right="144"/>
              <w:rPr>
                <w:noProof w:val="0"/>
              </w:rPr>
            </w:pPr>
            <w:r w:rsidRPr="00D74064">
              <w:rPr>
                <w:noProof w:val="0"/>
              </w:rPr>
              <w:t>9.8</w:t>
            </w:r>
            <w:r>
              <w:rPr>
                <w:noProof w:val="0"/>
              </w:rPr>
              <w:t>5</w:t>
            </w:r>
          </w:p>
        </w:tc>
      </w:tr>
      <w:tr w:rsidR="00934728" w:rsidRPr="00D74064" w14:paraId="631DB8DB" w14:textId="77777777" w:rsidTr="008849C1">
        <w:trPr>
          <w:trHeight w:val="252"/>
        </w:trPr>
        <w:tc>
          <w:tcPr>
            <w:tcW w:w="1351" w:type="dxa"/>
            <w:noWrap/>
            <w:hideMark/>
          </w:tcPr>
          <w:p w14:paraId="3FB15DC8" w14:textId="77777777" w:rsidR="00934728" w:rsidRPr="00D74064" w:rsidRDefault="00934728" w:rsidP="008849C1">
            <w:pPr>
              <w:pStyle w:val="TableText"/>
              <w:rPr>
                <w:noProof w:val="0"/>
              </w:rPr>
            </w:pPr>
            <w:r w:rsidRPr="00D74064">
              <w:rPr>
                <w:noProof w:val="0"/>
              </w:rPr>
              <w:t>VH593324</w:t>
            </w:r>
          </w:p>
        </w:tc>
        <w:tc>
          <w:tcPr>
            <w:tcW w:w="864" w:type="dxa"/>
            <w:noWrap/>
            <w:hideMark/>
          </w:tcPr>
          <w:p w14:paraId="1267A5B0" w14:textId="77777777" w:rsidR="00934728" w:rsidRPr="00D74064" w:rsidRDefault="00934728" w:rsidP="008849C1">
            <w:pPr>
              <w:pStyle w:val="TableText"/>
              <w:rPr>
                <w:noProof w:val="0"/>
              </w:rPr>
            </w:pPr>
            <w:r>
              <w:rPr>
                <w:noProof w:val="0"/>
              </w:rPr>
              <w:t>D</w:t>
            </w:r>
          </w:p>
        </w:tc>
        <w:tc>
          <w:tcPr>
            <w:tcW w:w="1001" w:type="dxa"/>
            <w:noWrap/>
            <w:hideMark/>
          </w:tcPr>
          <w:p w14:paraId="2D4C1739"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5B23A7B8"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01E618A9" w14:textId="77777777" w:rsidR="00934728" w:rsidRPr="00D74064" w:rsidRDefault="00934728" w:rsidP="008849C1">
            <w:pPr>
              <w:pStyle w:val="TableText"/>
              <w:ind w:right="144"/>
              <w:rPr>
                <w:noProof w:val="0"/>
              </w:rPr>
            </w:pPr>
            <w:r w:rsidRPr="00D74064">
              <w:rPr>
                <w:noProof w:val="0"/>
              </w:rPr>
              <w:t>0.64</w:t>
            </w:r>
          </w:p>
        </w:tc>
        <w:tc>
          <w:tcPr>
            <w:tcW w:w="1152" w:type="dxa"/>
            <w:hideMark/>
          </w:tcPr>
          <w:p w14:paraId="734CC490" w14:textId="77777777" w:rsidR="00934728" w:rsidRPr="00D74064" w:rsidRDefault="00934728" w:rsidP="008849C1">
            <w:pPr>
              <w:pStyle w:val="TableText"/>
              <w:ind w:right="144"/>
              <w:rPr>
                <w:noProof w:val="0"/>
              </w:rPr>
            </w:pPr>
            <w:r w:rsidRPr="00D74064">
              <w:rPr>
                <w:noProof w:val="0"/>
              </w:rPr>
              <w:t>9.7</w:t>
            </w:r>
            <w:r>
              <w:rPr>
                <w:noProof w:val="0"/>
              </w:rPr>
              <w:t>6</w:t>
            </w:r>
          </w:p>
        </w:tc>
      </w:tr>
      <w:tr w:rsidR="00934728" w:rsidRPr="00D74064" w14:paraId="3BFA32A9" w14:textId="77777777" w:rsidTr="008849C1">
        <w:trPr>
          <w:trHeight w:val="252"/>
        </w:trPr>
        <w:tc>
          <w:tcPr>
            <w:tcW w:w="1351" w:type="dxa"/>
            <w:noWrap/>
            <w:hideMark/>
          </w:tcPr>
          <w:p w14:paraId="064993BC" w14:textId="77777777" w:rsidR="00934728" w:rsidRPr="00D74064" w:rsidRDefault="00934728" w:rsidP="008849C1">
            <w:pPr>
              <w:pStyle w:val="TableText"/>
              <w:rPr>
                <w:noProof w:val="0"/>
              </w:rPr>
            </w:pPr>
            <w:r w:rsidRPr="00D74064">
              <w:rPr>
                <w:noProof w:val="0"/>
              </w:rPr>
              <w:t>VH584087</w:t>
            </w:r>
          </w:p>
        </w:tc>
        <w:tc>
          <w:tcPr>
            <w:tcW w:w="864" w:type="dxa"/>
            <w:noWrap/>
            <w:hideMark/>
          </w:tcPr>
          <w:p w14:paraId="4FB55588" w14:textId="77777777" w:rsidR="00934728" w:rsidRPr="00D74064" w:rsidRDefault="00934728" w:rsidP="008849C1">
            <w:pPr>
              <w:pStyle w:val="TableText"/>
              <w:rPr>
                <w:noProof w:val="0"/>
              </w:rPr>
            </w:pPr>
            <w:r>
              <w:rPr>
                <w:noProof w:val="0"/>
              </w:rPr>
              <w:t>D</w:t>
            </w:r>
          </w:p>
        </w:tc>
        <w:tc>
          <w:tcPr>
            <w:tcW w:w="1001" w:type="dxa"/>
            <w:noWrap/>
            <w:hideMark/>
          </w:tcPr>
          <w:p w14:paraId="7A9F321F"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4852C8CC" w14:textId="77777777" w:rsidR="00934728" w:rsidRPr="00D74064" w:rsidRDefault="00934728" w:rsidP="008849C1">
            <w:pPr>
              <w:pStyle w:val="TableText"/>
              <w:ind w:right="144"/>
              <w:rPr>
                <w:noProof w:val="0"/>
              </w:rPr>
            </w:pPr>
            <w:r w:rsidRPr="00D74064">
              <w:rPr>
                <w:noProof w:val="0"/>
              </w:rPr>
              <w:t>0.53</w:t>
            </w:r>
          </w:p>
        </w:tc>
        <w:tc>
          <w:tcPr>
            <w:tcW w:w="1152" w:type="dxa"/>
            <w:noWrap/>
            <w:hideMark/>
          </w:tcPr>
          <w:p w14:paraId="2AEE0590" w14:textId="77777777" w:rsidR="00934728" w:rsidRPr="00D74064" w:rsidRDefault="00934728" w:rsidP="008849C1">
            <w:pPr>
              <w:pStyle w:val="TableText"/>
              <w:ind w:right="144"/>
              <w:rPr>
                <w:noProof w:val="0"/>
              </w:rPr>
            </w:pPr>
            <w:r w:rsidRPr="00D74064">
              <w:rPr>
                <w:noProof w:val="0"/>
              </w:rPr>
              <w:t>0.68</w:t>
            </w:r>
          </w:p>
        </w:tc>
        <w:tc>
          <w:tcPr>
            <w:tcW w:w="1152" w:type="dxa"/>
            <w:hideMark/>
          </w:tcPr>
          <w:p w14:paraId="08583BC9" w14:textId="77777777" w:rsidR="00934728" w:rsidRPr="00D74064" w:rsidRDefault="00934728" w:rsidP="008849C1">
            <w:pPr>
              <w:pStyle w:val="TableText"/>
              <w:ind w:right="144"/>
              <w:rPr>
                <w:noProof w:val="0"/>
              </w:rPr>
            </w:pPr>
            <w:r w:rsidRPr="00D74064">
              <w:rPr>
                <w:noProof w:val="0"/>
              </w:rPr>
              <w:t>9.6</w:t>
            </w:r>
            <w:r>
              <w:rPr>
                <w:noProof w:val="0"/>
              </w:rPr>
              <w:t>7</w:t>
            </w:r>
          </w:p>
        </w:tc>
      </w:tr>
      <w:tr w:rsidR="00934728" w:rsidRPr="00D74064" w14:paraId="080DFF21" w14:textId="77777777" w:rsidTr="008849C1">
        <w:trPr>
          <w:trHeight w:val="252"/>
        </w:trPr>
        <w:tc>
          <w:tcPr>
            <w:tcW w:w="1351" w:type="dxa"/>
            <w:noWrap/>
            <w:hideMark/>
          </w:tcPr>
          <w:p w14:paraId="0876506B" w14:textId="77777777" w:rsidR="00934728" w:rsidRPr="00D74064" w:rsidRDefault="00934728" w:rsidP="008849C1">
            <w:pPr>
              <w:pStyle w:val="TableText"/>
              <w:rPr>
                <w:noProof w:val="0"/>
              </w:rPr>
            </w:pPr>
            <w:r w:rsidRPr="00D74064">
              <w:rPr>
                <w:noProof w:val="0"/>
              </w:rPr>
              <w:t>VH584095</w:t>
            </w:r>
          </w:p>
        </w:tc>
        <w:tc>
          <w:tcPr>
            <w:tcW w:w="864" w:type="dxa"/>
            <w:noWrap/>
            <w:hideMark/>
          </w:tcPr>
          <w:p w14:paraId="3DF7D63D" w14:textId="77777777" w:rsidR="00934728" w:rsidRPr="00D74064" w:rsidRDefault="00934728" w:rsidP="008849C1">
            <w:pPr>
              <w:pStyle w:val="TableText"/>
              <w:rPr>
                <w:noProof w:val="0"/>
              </w:rPr>
            </w:pPr>
            <w:r>
              <w:rPr>
                <w:noProof w:val="0"/>
              </w:rPr>
              <w:t>D</w:t>
            </w:r>
          </w:p>
        </w:tc>
        <w:tc>
          <w:tcPr>
            <w:tcW w:w="1001" w:type="dxa"/>
            <w:noWrap/>
            <w:hideMark/>
          </w:tcPr>
          <w:p w14:paraId="67E2B2EE"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7EF74D51" w14:textId="77777777" w:rsidR="00934728" w:rsidRPr="00D74064" w:rsidRDefault="00934728" w:rsidP="008849C1">
            <w:pPr>
              <w:pStyle w:val="TableText"/>
              <w:ind w:right="144"/>
              <w:rPr>
                <w:noProof w:val="0"/>
              </w:rPr>
            </w:pPr>
            <w:r w:rsidRPr="00D74064">
              <w:rPr>
                <w:noProof w:val="0"/>
              </w:rPr>
              <w:t>0.54</w:t>
            </w:r>
          </w:p>
        </w:tc>
        <w:tc>
          <w:tcPr>
            <w:tcW w:w="1152" w:type="dxa"/>
            <w:noWrap/>
            <w:hideMark/>
          </w:tcPr>
          <w:p w14:paraId="705E1C1A" w14:textId="77777777" w:rsidR="00934728" w:rsidRPr="00D74064" w:rsidRDefault="00934728" w:rsidP="008849C1">
            <w:pPr>
              <w:pStyle w:val="TableText"/>
              <w:ind w:right="144"/>
              <w:rPr>
                <w:noProof w:val="0"/>
              </w:rPr>
            </w:pPr>
            <w:r w:rsidRPr="00D74064">
              <w:rPr>
                <w:noProof w:val="0"/>
              </w:rPr>
              <w:t>0.76</w:t>
            </w:r>
          </w:p>
        </w:tc>
        <w:tc>
          <w:tcPr>
            <w:tcW w:w="1152" w:type="dxa"/>
            <w:hideMark/>
          </w:tcPr>
          <w:p w14:paraId="6568FF10" w14:textId="77777777" w:rsidR="00934728" w:rsidRPr="00D74064" w:rsidRDefault="00934728" w:rsidP="008849C1">
            <w:pPr>
              <w:pStyle w:val="TableText"/>
              <w:ind w:right="144"/>
              <w:rPr>
                <w:noProof w:val="0"/>
              </w:rPr>
            </w:pPr>
            <w:r w:rsidRPr="00D74064">
              <w:rPr>
                <w:noProof w:val="0"/>
              </w:rPr>
              <w:t>9.</w:t>
            </w:r>
            <w:r>
              <w:rPr>
                <w:noProof w:val="0"/>
              </w:rPr>
              <w:t>30</w:t>
            </w:r>
          </w:p>
        </w:tc>
      </w:tr>
      <w:tr w:rsidR="00934728" w:rsidRPr="00D74064" w14:paraId="49CFBCB3" w14:textId="77777777" w:rsidTr="008849C1">
        <w:trPr>
          <w:trHeight w:val="252"/>
        </w:trPr>
        <w:tc>
          <w:tcPr>
            <w:tcW w:w="1351" w:type="dxa"/>
            <w:noWrap/>
            <w:hideMark/>
          </w:tcPr>
          <w:p w14:paraId="1C014133" w14:textId="77777777" w:rsidR="00934728" w:rsidRPr="00D74064" w:rsidRDefault="00934728" w:rsidP="008849C1">
            <w:pPr>
              <w:pStyle w:val="TableText"/>
              <w:rPr>
                <w:noProof w:val="0"/>
              </w:rPr>
            </w:pPr>
            <w:r w:rsidRPr="00D74064">
              <w:rPr>
                <w:noProof w:val="0"/>
              </w:rPr>
              <w:t>VH584100</w:t>
            </w:r>
          </w:p>
        </w:tc>
        <w:tc>
          <w:tcPr>
            <w:tcW w:w="864" w:type="dxa"/>
            <w:noWrap/>
            <w:hideMark/>
          </w:tcPr>
          <w:p w14:paraId="772EFB72" w14:textId="77777777" w:rsidR="00934728" w:rsidRPr="00D74064" w:rsidRDefault="00934728" w:rsidP="008849C1">
            <w:pPr>
              <w:pStyle w:val="TableText"/>
              <w:rPr>
                <w:noProof w:val="0"/>
              </w:rPr>
            </w:pPr>
            <w:r>
              <w:rPr>
                <w:noProof w:val="0"/>
              </w:rPr>
              <w:t>D</w:t>
            </w:r>
          </w:p>
        </w:tc>
        <w:tc>
          <w:tcPr>
            <w:tcW w:w="1001" w:type="dxa"/>
            <w:noWrap/>
            <w:hideMark/>
          </w:tcPr>
          <w:p w14:paraId="60712DE9"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hideMark/>
          </w:tcPr>
          <w:p w14:paraId="70FB3A41" w14:textId="77777777" w:rsidR="00934728" w:rsidRPr="00D74064" w:rsidRDefault="00934728" w:rsidP="008849C1">
            <w:pPr>
              <w:pStyle w:val="TableText"/>
              <w:ind w:right="144"/>
              <w:rPr>
                <w:noProof w:val="0"/>
              </w:rPr>
            </w:pPr>
            <w:r w:rsidRPr="00D74064">
              <w:rPr>
                <w:noProof w:val="0"/>
              </w:rPr>
              <w:t>0.5</w:t>
            </w:r>
            <w:r>
              <w:rPr>
                <w:noProof w:val="0"/>
              </w:rPr>
              <w:t>4</w:t>
            </w:r>
          </w:p>
        </w:tc>
        <w:tc>
          <w:tcPr>
            <w:tcW w:w="1152" w:type="dxa"/>
            <w:noWrap/>
            <w:hideMark/>
          </w:tcPr>
          <w:p w14:paraId="70F6BE0E" w14:textId="77777777" w:rsidR="00934728" w:rsidRPr="00D74064" w:rsidRDefault="00934728" w:rsidP="008849C1">
            <w:pPr>
              <w:pStyle w:val="TableText"/>
              <w:ind w:right="144"/>
              <w:rPr>
                <w:noProof w:val="0"/>
              </w:rPr>
            </w:pPr>
            <w:r w:rsidRPr="00D74064">
              <w:rPr>
                <w:noProof w:val="0"/>
              </w:rPr>
              <w:t>0.6</w:t>
            </w:r>
            <w:r>
              <w:rPr>
                <w:noProof w:val="0"/>
              </w:rPr>
              <w:t>7</w:t>
            </w:r>
          </w:p>
        </w:tc>
        <w:tc>
          <w:tcPr>
            <w:tcW w:w="1152" w:type="dxa"/>
            <w:hideMark/>
          </w:tcPr>
          <w:p w14:paraId="44E61566" w14:textId="77777777" w:rsidR="00934728" w:rsidRPr="00D74064" w:rsidRDefault="00934728" w:rsidP="008849C1">
            <w:pPr>
              <w:pStyle w:val="TableText"/>
              <w:ind w:right="144"/>
              <w:rPr>
                <w:noProof w:val="0"/>
              </w:rPr>
            </w:pPr>
            <w:r w:rsidRPr="00D74064">
              <w:rPr>
                <w:noProof w:val="0"/>
              </w:rPr>
              <w:t>9.</w:t>
            </w:r>
            <w:r>
              <w:rPr>
                <w:noProof w:val="0"/>
              </w:rPr>
              <w:t>58</w:t>
            </w:r>
          </w:p>
        </w:tc>
      </w:tr>
      <w:tr w:rsidR="00934728" w:rsidRPr="00D74064" w14:paraId="7F0E11A5" w14:textId="77777777" w:rsidTr="008849C1">
        <w:trPr>
          <w:trHeight w:val="252"/>
        </w:trPr>
        <w:tc>
          <w:tcPr>
            <w:tcW w:w="1351" w:type="dxa"/>
            <w:noWrap/>
          </w:tcPr>
          <w:p w14:paraId="41870647" w14:textId="77777777" w:rsidR="00934728" w:rsidRPr="00D74064" w:rsidRDefault="00934728" w:rsidP="008849C1">
            <w:pPr>
              <w:pStyle w:val="TableText"/>
              <w:rPr>
                <w:noProof w:val="0"/>
              </w:rPr>
            </w:pPr>
            <w:r w:rsidRPr="00D74064">
              <w:rPr>
                <w:noProof w:val="0"/>
              </w:rPr>
              <w:t>VH584119</w:t>
            </w:r>
          </w:p>
        </w:tc>
        <w:tc>
          <w:tcPr>
            <w:tcW w:w="864" w:type="dxa"/>
            <w:noWrap/>
          </w:tcPr>
          <w:p w14:paraId="7408B72B" w14:textId="77777777" w:rsidR="00934728" w:rsidRPr="00D74064" w:rsidRDefault="00934728" w:rsidP="008849C1">
            <w:pPr>
              <w:pStyle w:val="TableText"/>
              <w:rPr>
                <w:noProof w:val="0"/>
              </w:rPr>
            </w:pPr>
            <w:r>
              <w:rPr>
                <w:noProof w:val="0"/>
              </w:rPr>
              <w:t>D</w:t>
            </w:r>
          </w:p>
        </w:tc>
        <w:tc>
          <w:tcPr>
            <w:tcW w:w="1001" w:type="dxa"/>
            <w:noWrap/>
          </w:tcPr>
          <w:p w14:paraId="0D67E39C" w14:textId="77777777" w:rsidR="00934728" w:rsidRPr="00D74064" w:rsidRDefault="00934728" w:rsidP="008849C1">
            <w:pPr>
              <w:pStyle w:val="TableText"/>
              <w:rPr>
                <w:noProof w:val="0"/>
              </w:rPr>
            </w:pPr>
            <w:r w:rsidRPr="00D74064">
              <w:rPr>
                <w:noProof w:val="0"/>
              </w:rPr>
              <w:t>1,1</w:t>
            </w:r>
            <w:r>
              <w:rPr>
                <w:noProof w:val="0"/>
              </w:rPr>
              <w:t>07</w:t>
            </w:r>
          </w:p>
        </w:tc>
        <w:tc>
          <w:tcPr>
            <w:tcW w:w="1324" w:type="dxa"/>
            <w:noWrap/>
          </w:tcPr>
          <w:p w14:paraId="65939C3B" w14:textId="77777777" w:rsidR="00934728" w:rsidRPr="00D74064" w:rsidRDefault="00934728" w:rsidP="008849C1">
            <w:pPr>
              <w:pStyle w:val="TableText"/>
              <w:ind w:right="144"/>
              <w:rPr>
                <w:noProof w:val="0"/>
              </w:rPr>
            </w:pPr>
            <w:r w:rsidRPr="00D74064">
              <w:rPr>
                <w:noProof w:val="0"/>
              </w:rPr>
              <w:t>0.51</w:t>
            </w:r>
          </w:p>
        </w:tc>
        <w:tc>
          <w:tcPr>
            <w:tcW w:w="1152" w:type="dxa"/>
            <w:noWrap/>
          </w:tcPr>
          <w:p w14:paraId="6ADD64FD" w14:textId="77777777" w:rsidR="00934728" w:rsidRPr="00D74064" w:rsidRDefault="00934728" w:rsidP="008849C1">
            <w:pPr>
              <w:pStyle w:val="TableText"/>
              <w:ind w:right="144"/>
              <w:rPr>
                <w:noProof w:val="0"/>
              </w:rPr>
            </w:pPr>
            <w:r w:rsidRPr="00D74064">
              <w:rPr>
                <w:noProof w:val="0"/>
              </w:rPr>
              <w:t>0.60</w:t>
            </w:r>
          </w:p>
        </w:tc>
        <w:tc>
          <w:tcPr>
            <w:tcW w:w="1152" w:type="dxa"/>
          </w:tcPr>
          <w:p w14:paraId="4A782AC8" w14:textId="77777777" w:rsidR="00934728" w:rsidRPr="00D74064" w:rsidRDefault="00934728" w:rsidP="008849C1">
            <w:pPr>
              <w:pStyle w:val="TableText"/>
              <w:ind w:right="144"/>
              <w:rPr>
                <w:noProof w:val="0"/>
              </w:rPr>
            </w:pPr>
            <w:r w:rsidRPr="00D74064">
              <w:rPr>
                <w:noProof w:val="0"/>
              </w:rPr>
              <w:t>10.</w:t>
            </w:r>
            <w:r>
              <w:rPr>
                <w:noProof w:val="0"/>
              </w:rPr>
              <w:t>03</w:t>
            </w:r>
          </w:p>
        </w:tc>
      </w:tr>
    </w:tbl>
    <w:p w14:paraId="59C7E2B9" w14:textId="05C6E1A6" w:rsidR="00934728" w:rsidRDefault="00934728" w:rsidP="008849C1">
      <w:pPr>
        <w:pStyle w:val="Caption"/>
      </w:pPr>
      <w:bookmarkStart w:id="479" w:name="_Ref185520757"/>
      <w:bookmarkStart w:id="480" w:name="_Toc220331258"/>
      <w:r>
        <w:lastRenderedPageBreak/>
        <w:t>Table 5.B.</w:t>
      </w:r>
      <w:r>
        <w:fldChar w:fldCharType="begin"/>
      </w:r>
      <w:r>
        <w:instrText>SEQ Table_5.B. \* ARABIC</w:instrText>
      </w:r>
      <w:r>
        <w:fldChar w:fldCharType="separate"/>
      </w:r>
      <w:r w:rsidR="008A7375">
        <w:rPr>
          <w:noProof/>
        </w:rPr>
        <w:t>7</w:t>
      </w:r>
      <w:r>
        <w:fldChar w:fldCharType="end"/>
      </w:r>
      <w:bookmarkEnd w:id="479"/>
      <w:r w:rsidRPr="00D74064">
        <w:t xml:space="preserve">  Item Analysis for Kindergarten—Speaking</w:t>
      </w:r>
      <w:bookmarkEnd w:id="480"/>
    </w:p>
    <w:tbl>
      <w:tblPr>
        <w:tblStyle w:val="TRs"/>
        <w:tblW w:w="0" w:type="auto"/>
        <w:tblLayout w:type="fixed"/>
        <w:tblLook w:val="04A0" w:firstRow="1" w:lastRow="0" w:firstColumn="1" w:lastColumn="0" w:noHBand="0" w:noVBand="1"/>
        <w:tblDescription w:val="Item Analysis for Kindergarten—Speaking"/>
      </w:tblPr>
      <w:tblGrid>
        <w:gridCol w:w="1351"/>
        <w:gridCol w:w="864"/>
        <w:gridCol w:w="1008"/>
        <w:gridCol w:w="1324"/>
        <w:gridCol w:w="1152"/>
        <w:gridCol w:w="1152"/>
      </w:tblGrid>
      <w:tr w:rsidR="00934728" w:rsidRPr="00D74064" w14:paraId="1A8DB3FB"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6451AFBE" w14:textId="77777777" w:rsidR="00934728" w:rsidRPr="00D74064" w:rsidRDefault="00934728" w:rsidP="008849C1">
            <w:pPr>
              <w:pStyle w:val="TableHead"/>
              <w:rPr>
                <w:b w:val="0"/>
                <w:noProof w:val="0"/>
              </w:rPr>
            </w:pPr>
            <w:r w:rsidRPr="00D74064">
              <w:rPr>
                <w:noProof w:val="0"/>
              </w:rPr>
              <w:t>Item ID</w:t>
            </w:r>
          </w:p>
        </w:tc>
        <w:tc>
          <w:tcPr>
            <w:tcW w:w="864" w:type="dxa"/>
            <w:hideMark/>
          </w:tcPr>
          <w:p w14:paraId="2CCFF261"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40922B5C" w14:textId="77777777" w:rsidR="00934728" w:rsidRPr="00D74064" w:rsidRDefault="00934728" w:rsidP="008849C1">
            <w:pPr>
              <w:pStyle w:val="TableHead"/>
              <w:rPr>
                <w:b w:val="0"/>
                <w:noProof w:val="0"/>
              </w:rPr>
            </w:pPr>
            <w:r w:rsidRPr="00D74064">
              <w:rPr>
                <w:noProof w:val="0"/>
              </w:rPr>
              <w:t>N</w:t>
            </w:r>
          </w:p>
        </w:tc>
        <w:tc>
          <w:tcPr>
            <w:tcW w:w="1324" w:type="dxa"/>
            <w:hideMark/>
          </w:tcPr>
          <w:p w14:paraId="42964422"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19C0B2C8"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109761C0"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648E62E0" w14:textId="77777777" w:rsidTr="008849C1">
        <w:trPr>
          <w:trHeight w:val="252"/>
        </w:trPr>
        <w:tc>
          <w:tcPr>
            <w:tcW w:w="1351" w:type="dxa"/>
            <w:noWrap/>
            <w:hideMark/>
          </w:tcPr>
          <w:p w14:paraId="493E649F" w14:textId="77777777" w:rsidR="00934728" w:rsidRPr="00D74064" w:rsidRDefault="00934728" w:rsidP="008849C1">
            <w:pPr>
              <w:pStyle w:val="TableText"/>
              <w:keepNext/>
              <w:rPr>
                <w:noProof w:val="0"/>
              </w:rPr>
            </w:pPr>
            <w:r w:rsidRPr="00D74064">
              <w:rPr>
                <w:noProof w:val="0"/>
              </w:rPr>
              <w:t>VH591605</w:t>
            </w:r>
          </w:p>
        </w:tc>
        <w:tc>
          <w:tcPr>
            <w:tcW w:w="864" w:type="dxa"/>
            <w:noWrap/>
            <w:hideMark/>
          </w:tcPr>
          <w:p w14:paraId="79A709B1" w14:textId="77777777" w:rsidR="00934728" w:rsidRPr="00D74064" w:rsidRDefault="00934728" w:rsidP="008849C1">
            <w:pPr>
              <w:pStyle w:val="TableText"/>
              <w:rPr>
                <w:noProof w:val="0"/>
              </w:rPr>
            </w:pPr>
            <w:r>
              <w:rPr>
                <w:noProof w:val="0"/>
              </w:rPr>
              <w:t>D</w:t>
            </w:r>
          </w:p>
        </w:tc>
        <w:tc>
          <w:tcPr>
            <w:tcW w:w="1008" w:type="dxa"/>
            <w:noWrap/>
            <w:hideMark/>
          </w:tcPr>
          <w:p w14:paraId="182BB4A7"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5FBE2D21" w14:textId="77777777" w:rsidR="00934728" w:rsidRPr="00D74064" w:rsidRDefault="00934728" w:rsidP="008849C1">
            <w:pPr>
              <w:pStyle w:val="TableText"/>
              <w:ind w:right="144"/>
              <w:rPr>
                <w:noProof w:val="0"/>
              </w:rPr>
            </w:pPr>
            <w:r w:rsidRPr="00D74064">
              <w:rPr>
                <w:noProof w:val="0"/>
              </w:rPr>
              <w:t>0.45</w:t>
            </w:r>
          </w:p>
        </w:tc>
        <w:tc>
          <w:tcPr>
            <w:tcW w:w="1152" w:type="dxa"/>
            <w:noWrap/>
            <w:hideMark/>
          </w:tcPr>
          <w:p w14:paraId="1DD62940"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3BF9430F" w14:textId="77777777" w:rsidR="00934728" w:rsidRPr="00D74064" w:rsidRDefault="00934728" w:rsidP="008849C1">
            <w:pPr>
              <w:pStyle w:val="TableText"/>
              <w:ind w:right="144"/>
              <w:rPr>
                <w:noProof w:val="0"/>
              </w:rPr>
            </w:pPr>
            <w:r w:rsidRPr="00D74064">
              <w:rPr>
                <w:noProof w:val="0"/>
              </w:rPr>
              <w:t>0.03</w:t>
            </w:r>
          </w:p>
        </w:tc>
      </w:tr>
      <w:tr w:rsidR="00934728" w:rsidRPr="00D74064" w14:paraId="1150503E" w14:textId="77777777" w:rsidTr="008849C1">
        <w:trPr>
          <w:trHeight w:val="252"/>
        </w:trPr>
        <w:tc>
          <w:tcPr>
            <w:tcW w:w="1351" w:type="dxa"/>
            <w:noWrap/>
            <w:hideMark/>
          </w:tcPr>
          <w:p w14:paraId="45740FB4" w14:textId="77777777" w:rsidR="00934728" w:rsidRPr="00D74064" w:rsidRDefault="00934728" w:rsidP="008849C1">
            <w:pPr>
              <w:pStyle w:val="TableText"/>
              <w:keepNext/>
              <w:rPr>
                <w:noProof w:val="0"/>
              </w:rPr>
            </w:pPr>
            <w:r w:rsidRPr="00D74064">
              <w:rPr>
                <w:noProof w:val="0"/>
              </w:rPr>
              <w:t>VH591607</w:t>
            </w:r>
          </w:p>
        </w:tc>
        <w:tc>
          <w:tcPr>
            <w:tcW w:w="864" w:type="dxa"/>
            <w:noWrap/>
            <w:hideMark/>
          </w:tcPr>
          <w:p w14:paraId="108B4E8D" w14:textId="77777777" w:rsidR="00934728" w:rsidRPr="00D74064" w:rsidRDefault="00934728" w:rsidP="008849C1">
            <w:pPr>
              <w:pStyle w:val="TableText"/>
              <w:rPr>
                <w:noProof w:val="0"/>
              </w:rPr>
            </w:pPr>
            <w:r>
              <w:rPr>
                <w:noProof w:val="0"/>
              </w:rPr>
              <w:t>D</w:t>
            </w:r>
          </w:p>
        </w:tc>
        <w:tc>
          <w:tcPr>
            <w:tcW w:w="1008" w:type="dxa"/>
            <w:noWrap/>
            <w:hideMark/>
          </w:tcPr>
          <w:p w14:paraId="4B5128C0"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03952A11" w14:textId="77777777" w:rsidR="00934728" w:rsidRPr="00D74064" w:rsidRDefault="00934728" w:rsidP="008849C1">
            <w:pPr>
              <w:pStyle w:val="TableText"/>
              <w:ind w:right="144"/>
              <w:rPr>
                <w:noProof w:val="0"/>
              </w:rPr>
            </w:pPr>
            <w:r w:rsidRPr="00D74064">
              <w:rPr>
                <w:noProof w:val="0"/>
              </w:rPr>
              <w:t>0.71</w:t>
            </w:r>
          </w:p>
        </w:tc>
        <w:tc>
          <w:tcPr>
            <w:tcW w:w="1152" w:type="dxa"/>
            <w:noWrap/>
            <w:hideMark/>
          </w:tcPr>
          <w:p w14:paraId="0C7B7943" w14:textId="77777777" w:rsidR="00934728" w:rsidRPr="00D74064" w:rsidRDefault="00934728" w:rsidP="008849C1">
            <w:pPr>
              <w:pStyle w:val="TableText"/>
              <w:ind w:right="144"/>
              <w:rPr>
                <w:noProof w:val="0"/>
              </w:rPr>
            </w:pPr>
            <w:r w:rsidRPr="00D74064">
              <w:rPr>
                <w:noProof w:val="0"/>
              </w:rPr>
              <w:t>0.74</w:t>
            </w:r>
          </w:p>
        </w:tc>
        <w:tc>
          <w:tcPr>
            <w:tcW w:w="1152" w:type="dxa"/>
            <w:hideMark/>
          </w:tcPr>
          <w:p w14:paraId="77E7C3D2" w14:textId="77777777" w:rsidR="00934728" w:rsidRPr="00D74064" w:rsidRDefault="00934728" w:rsidP="008849C1">
            <w:pPr>
              <w:pStyle w:val="TableText"/>
              <w:ind w:right="144"/>
              <w:rPr>
                <w:noProof w:val="0"/>
              </w:rPr>
            </w:pPr>
            <w:r w:rsidRPr="00D74064">
              <w:rPr>
                <w:noProof w:val="0"/>
              </w:rPr>
              <w:t>0.05</w:t>
            </w:r>
          </w:p>
        </w:tc>
      </w:tr>
      <w:tr w:rsidR="00934728" w:rsidRPr="00D74064" w14:paraId="64C01620" w14:textId="77777777" w:rsidTr="008849C1">
        <w:trPr>
          <w:trHeight w:val="252"/>
        </w:trPr>
        <w:tc>
          <w:tcPr>
            <w:tcW w:w="1351" w:type="dxa"/>
            <w:noWrap/>
            <w:hideMark/>
          </w:tcPr>
          <w:p w14:paraId="5123253A" w14:textId="77777777" w:rsidR="00934728" w:rsidRPr="00D74064" w:rsidRDefault="00934728" w:rsidP="008849C1">
            <w:pPr>
              <w:pStyle w:val="TableText"/>
              <w:keepNext/>
              <w:rPr>
                <w:noProof w:val="0"/>
              </w:rPr>
            </w:pPr>
            <w:r w:rsidRPr="00D74064">
              <w:rPr>
                <w:noProof w:val="0"/>
              </w:rPr>
              <w:t>VH591614</w:t>
            </w:r>
          </w:p>
        </w:tc>
        <w:tc>
          <w:tcPr>
            <w:tcW w:w="864" w:type="dxa"/>
            <w:noWrap/>
            <w:hideMark/>
          </w:tcPr>
          <w:p w14:paraId="4C57FF95" w14:textId="77777777" w:rsidR="00934728" w:rsidRPr="00D74064" w:rsidRDefault="00934728" w:rsidP="008849C1">
            <w:pPr>
              <w:pStyle w:val="TableText"/>
              <w:rPr>
                <w:noProof w:val="0"/>
              </w:rPr>
            </w:pPr>
            <w:r>
              <w:rPr>
                <w:noProof w:val="0"/>
              </w:rPr>
              <w:t>D</w:t>
            </w:r>
          </w:p>
        </w:tc>
        <w:tc>
          <w:tcPr>
            <w:tcW w:w="1008" w:type="dxa"/>
            <w:noWrap/>
            <w:hideMark/>
          </w:tcPr>
          <w:p w14:paraId="66F4C4FA"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5735A075" w14:textId="77777777" w:rsidR="00934728" w:rsidRPr="00D74064" w:rsidRDefault="00934728" w:rsidP="008849C1">
            <w:pPr>
              <w:pStyle w:val="TableText"/>
              <w:ind w:right="144"/>
              <w:rPr>
                <w:noProof w:val="0"/>
              </w:rPr>
            </w:pPr>
            <w:r w:rsidRPr="00D74064">
              <w:rPr>
                <w:noProof w:val="0"/>
              </w:rPr>
              <w:t>0.66</w:t>
            </w:r>
          </w:p>
        </w:tc>
        <w:tc>
          <w:tcPr>
            <w:tcW w:w="1152" w:type="dxa"/>
            <w:noWrap/>
            <w:hideMark/>
          </w:tcPr>
          <w:p w14:paraId="3F598916" w14:textId="77777777" w:rsidR="00934728" w:rsidRPr="00D74064" w:rsidRDefault="00934728" w:rsidP="008849C1">
            <w:pPr>
              <w:pStyle w:val="TableText"/>
              <w:ind w:right="144"/>
              <w:rPr>
                <w:noProof w:val="0"/>
              </w:rPr>
            </w:pPr>
            <w:r w:rsidRPr="00D74064">
              <w:rPr>
                <w:noProof w:val="0"/>
              </w:rPr>
              <w:t>0.77</w:t>
            </w:r>
          </w:p>
        </w:tc>
        <w:tc>
          <w:tcPr>
            <w:tcW w:w="1152" w:type="dxa"/>
            <w:hideMark/>
          </w:tcPr>
          <w:p w14:paraId="68ECF000" w14:textId="77777777" w:rsidR="00934728" w:rsidRPr="00D74064" w:rsidRDefault="00934728" w:rsidP="008849C1">
            <w:pPr>
              <w:pStyle w:val="TableText"/>
              <w:ind w:right="144"/>
              <w:rPr>
                <w:noProof w:val="0"/>
              </w:rPr>
            </w:pPr>
            <w:r w:rsidRPr="00D74064">
              <w:rPr>
                <w:noProof w:val="0"/>
              </w:rPr>
              <w:t>0.07</w:t>
            </w:r>
          </w:p>
        </w:tc>
      </w:tr>
      <w:tr w:rsidR="00934728" w:rsidRPr="00D74064" w14:paraId="51451C6E" w14:textId="77777777" w:rsidTr="008849C1">
        <w:trPr>
          <w:trHeight w:val="252"/>
        </w:trPr>
        <w:tc>
          <w:tcPr>
            <w:tcW w:w="1351" w:type="dxa"/>
            <w:noWrap/>
          </w:tcPr>
          <w:p w14:paraId="381DB992" w14:textId="77777777" w:rsidR="00934728" w:rsidRPr="00D74064" w:rsidRDefault="00934728" w:rsidP="008849C1">
            <w:pPr>
              <w:pStyle w:val="TableText"/>
              <w:keepNext/>
              <w:rPr>
                <w:noProof w:val="0"/>
              </w:rPr>
            </w:pPr>
            <w:r w:rsidRPr="00D74064">
              <w:rPr>
                <w:noProof w:val="0"/>
              </w:rPr>
              <w:t>VH591619</w:t>
            </w:r>
          </w:p>
        </w:tc>
        <w:tc>
          <w:tcPr>
            <w:tcW w:w="864" w:type="dxa"/>
            <w:noWrap/>
          </w:tcPr>
          <w:p w14:paraId="6764D7C0" w14:textId="77777777" w:rsidR="00934728" w:rsidRPr="00D74064" w:rsidRDefault="00934728" w:rsidP="008849C1">
            <w:pPr>
              <w:pStyle w:val="TableText"/>
              <w:rPr>
                <w:noProof w:val="0"/>
              </w:rPr>
            </w:pPr>
            <w:r>
              <w:rPr>
                <w:noProof w:val="0"/>
              </w:rPr>
              <w:t>P</w:t>
            </w:r>
          </w:p>
        </w:tc>
        <w:tc>
          <w:tcPr>
            <w:tcW w:w="1008" w:type="dxa"/>
            <w:noWrap/>
          </w:tcPr>
          <w:p w14:paraId="22B5C60E"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tcPr>
          <w:p w14:paraId="327BD0BE" w14:textId="77777777" w:rsidR="00934728" w:rsidRPr="00D74064" w:rsidRDefault="00934728" w:rsidP="008849C1">
            <w:pPr>
              <w:pStyle w:val="TableText"/>
              <w:ind w:right="144"/>
              <w:rPr>
                <w:noProof w:val="0"/>
              </w:rPr>
            </w:pPr>
            <w:r w:rsidRPr="00D74064">
              <w:rPr>
                <w:noProof w:val="0"/>
              </w:rPr>
              <w:t>0.61</w:t>
            </w:r>
          </w:p>
        </w:tc>
        <w:tc>
          <w:tcPr>
            <w:tcW w:w="1152" w:type="dxa"/>
            <w:noWrap/>
          </w:tcPr>
          <w:p w14:paraId="5303D1B4" w14:textId="77777777" w:rsidR="00934728" w:rsidRPr="00D74064" w:rsidRDefault="00934728" w:rsidP="008849C1">
            <w:pPr>
              <w:pStyle w:val="TableText"/>
              <w:ind w:right="144"/>
              <w:rPr>
                <w:noProof w:val="0"/>
              </w:rPr>
            </w:pPr>
            <w:r w:rsidRPr="00D74064">
              <w:rPr>
                <w:noProof w:val="0"/>
              </w:rPr>
              <w:t>0.86</w:t>
            </w:r>
          </w:p>
        </w:tc>
        <w:tc>
          <w:tcPr>
            <w:tcW w:w="1152" w:type="dxa"/>
          </w:tcPr>
          <w:p w14:paraId="5490C792" w14:textId="77777777" w:rsidR="00934728" w:rsidRPr="00D74064" w:rsidRDefault="00934728" w:rsidP="008849C1">
            <w:pPr>
              <w:pStyle w:val="TableText"/>
              <w:ind w:right="144"/>
              <w:rPr>
                <w:noProof w:val="0"/>
              </w:rPr>
            </w:pPr>
            <w:r w:rsidRPr="00D74064">
              <w:rPr>
                <w:noProof w:val="0"/>
              </w:rPr>
              <w:t>0.11</w:t>
            </w:r>
          </w:p>
        </w:tc>
      </w:tr>
      <w:tr w:rsidR="00934728" w:rsidRPr="00D74064" w14:paraId="0C5869B8" w14:textId="77777777" w:rsidTr="008849C1">
        <w:trPr>
          <w:trHeight w:val="252"/>
        </w:trPr>
        <w:tc>
          <w:tcPr>
            <w:tcW w:w="1351" w:type="dxa"/>
            <w:noWrap/>
            <w:hideMark/>
          </w:tcPr>
          <w:p w14:paraId="6360937B" w14:textId="77777777" w:rsidR="00934728" w:rsidRPr="00D74064" w:rsidRDefault="00934728" w:rsidP="008849C1">
            <w:pPr>
              <w:pStyle w:val="TableText"/>
              <w:rPr>
                <w:noProof w:val="0"/>
              </w:rPr>
            </w:pPr>
            <w:r w:rsidRPr="00D74064">
              <w:rPr>
                <w:noProof w:val="0"/>
              </w:rPr>
              <w:t>VH591624</w:t>
            </w:r>
          </w:p>
        </w:tc>
        <w:tc>
          <w:tcPr>
            <w:tcW w:w="864" w:type="dxa"/>
            <w:noWrap/>
            <w:hideMark/>
          </w:tcPr>
          <w:p w14:paraId="0B06C8A1" w14:textId="77777777" w:rsidR="00934728" w:rsidRPr="00D74064" w:rsidRDefault="00934728" w:rsidP="008849C1">
            <w:pPr>
              <w:pStyle w:val="TableText"/>
              <w:rPr>
                <w:noProof w:val="0"/>
              </w:rPr>
            </w:pPr>
            <w:r>
              <w:rPr>
                <w:noProof w:val="0"/>
              </w:rPr>
              <w:t>P</w:t>
            </w:r>
          </w:p>
        </w:tc>
        <w:tc>
          <w:tcPr>
            <w:tcW w:w="1008" w:type="dxa"/>
            <w:noWrap/>
            <w:hideMark/>
          </w:tcPr>
          <w:p w14:paraId="1E4B6E08"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4EC8DC75" w14:textId="77777777" w:rsidR="00934728" w:rsidRPr="00D74064" w:rsidRDefault="00934728" w:rsidP="008849C1">
            <w:pPr>
              <w:pStyle w:val="TableText"/>
              <w:ind w:right="144"/>
              <w:rPr>
                <w:noProof w:val="0"/>
              </w:rPr>
            </w:pPr>
            <w:r w:rsidRPr="00D74064">
              <w:rPr>
                <w:noProof w:val="0"/>
              </w:rPr>
              <w:t>0.54</w:t>
            </w:r>
          </w:p>
        </w:tc>
        <w:tc>
          <w:tcPr>
            <w:tcW w:w="1152" w:type="dxa"/>
            <w:noWrap/>
            <w:hideMark/>
          </w:tcPr>
          <w:p w14:paraId="0ABE4D26" w14:textId="77777777" w:rsidR="00934728" w:rsidRPr="00D74064" w:rsidRDefault="00934728" w:rsidP="008849C1">
            <w:pPr>
              <w:pStyle w:val="TableText"/>
              <w:ind w:right="144"/>
              <w:rPr>
                <w:noProof w:val="0"/>
              </w:rPr>
            </w:pPr>
            <w:r w:rsidRPr="00D74064">
              <w:rPr>
                <w:noProof w:val="0"/>
              </w:rPr>
              <w:t>0.84</w:t>
            </w:r>
          </w:p>
        </w:tc>
        <w:tc>
          <w:tcPr>
            <w:tcW w:w="1152" w:type="dxa"/>
            <w:hideMark/>
          </w:tcPr>
          <w:p w14:paraId="41A259B6" w14:textId="77777777" w:rsidR="00934728" w:rsidRPr="00D74064" w:rsidRDefault="00934728" w:rsidP="008849C1">
            <w:pPr>
              <w:pStyle w:val="TableText"/>
              <w:ind w:right="144"/>
              <w:rPr>
                <w:noProof w:val="0"/>
              </w:rPr>
            </w:pPr>
            <w:r w:rsidRPr="00D74064">
              <w:rPr>
                <w:noProof w:val="0"/>
              </w:rPr>
              <w:t>0.16</w:t>
            </w:r>
          </w:p>
        </w:tc>
      </w:tr>
      <w:tr w:rsidR="00934728" w:rsidRPr="00D74064" w14:paraId="659A0E09" w14:textId="77777777" w:rsidTr="008849C1">
        <w:trPr>
          <w:trHeight w:val="252"/>
        </w:trPr>
        <w:tc>
          <w:tcPr>
            <w:tcW w:w="1351" w:type="dxa"/>
            <w:noWrap/>
            <w:hideMark/>
          </w:tcPr>
          <w:p w14:paraId="36DC8013" w14:textId="77777777" w:rsidR="00934728" w:rsidRPr="00D74064" w:rsidRDefault="00934728" w:rsidP="008849C1">
            <w:pPr>
              <w:pStyle w:val="TableText"/>
              <w:rPr>
                <w:noProof w:val="0"/>
              </w:rPr>
            </w:pPr>
            <w:r w:rsidRPr="00D74064">
              <w:rPr>
                <w:noProof w:val="0"/>
              </w:rPr>
              <w:t>VH591634</w:t>
            </w:r>
          </w:p>
        </w:tc>
        <w:tc>
          <w:tcPr>
            <w:tcW w:w="864" w:type="dxa"/>
            <w:noWrap/>
            <w:hideMark/>
          </w:tcPr>
          <w:p w14:paraId="442A36A3" w14:textId="77777777" w:rsidR="00934728" w:rsidRPr="00D74064" w:rsidRDefault="00934728" w:rsidP="008849C1">
            <w:pPr>
              <w:pStyle w:val="TableText"/>
              <w:rPr>
                <w:noProof w:val="0"/>
              </w:rPr>
            </w:pPr>
            <w:r>
              <w:rPr>
                <w:noProof w:val="0"/>
              </w:rPr>
              <w:t>P</w:t>
            </w:r>
          </w:p>
        </w:tc>
        <w:tc>
          <w:tcPr>
            <w:tcW w:w="1008" w:type="dxa"/>
            <w:noWrap/>
            <w:hideMark/>
          </w:tcPr>
          <w:p w14:paraId="227EEDF9"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7A7C2C5D" w14:textId="77777777" w:rsidR="00934728" w:rsidRPr="00D74064" w:rsidRDefault="00934728" w:rsidP="008849C1">
            <w:pPr>
              <w:pStyle w:val="TableText"/>
              <w:ind w:right="144"/>
              <w:rPr>
                <w:noProof w:val="0"/>
              </w:rPr>
            </w:pPr>
            <w:r w:rsidRPr="00D74064">
              <w:rPr>
                <w:noProof w:val="0"/>
              </w:rPr>
              <w:t>0.49</w:t>
            </w:r>
          </w:p>
        </w:tc>
        <w:tc>
          <w:tcPr>
            <w:tcW w:w="1152" w:type="dxa"/>
            <w:noWrap/>
            <w:hideMark/>
          </w:tcPr>
          <w:p w14:paraId="08BEF3DC" w14:textId="77777777" w:rsidR="00934728" w:rsidRPr="00D74064" w:rsidRDefault="00934728" w:rsidP="008849C1">
            <w:pPr>
              <w:pStyle w:val="TableText"/>
              <w:ind w:right="144"/>
              <w:rPr>
                <w:noProof w:val="0"/>
              </w:rPr>
            </w:pPr>
            <w:r w:rsidRPr="00D74064">
              <w:rPr>
                <w:noProof w:val="0"/>
              </w:rPr>
              <w:t>0.82</w:t>
            </w:r>
          </w:p>
        </w:tc>
        <w:tc>
          <w:tcPr>
            <w:tcW w:w="1152" w:type="dxa"/>
            <w:hideMark/>
          </w:tcPr>
          <w:p w14:paraId="209DED01" w14:textId="77777777" w:rsidR="00934728" w:rsidRPr="00D74064" w:rsidRDefault="00934728" w:rsidP="008849C1">
            <w:pPr>
              <w:pStyle w:val="TableText"/>
              <w:ind w:right="144"/>
              <w:rPr>
                <w:noProof w:val="0"/>
              </w:rPr>
            </w:pPr>
            <w:r w:rsidRPr="00D74064">
              <w:rPr>
                <w:noProof w:val="0"/>
              </w:rPr>
              <w:t>0.26</w:t>
            </w:r>
          </w:p>
        </w:tc>
      </w:tr>
      <w:tr w:rsidR="00934728" w:rsidRPr="00D74064" w14:paraId="317D1FD8" w14:textId="77777777" w:rsidTr="008849C1">
        <w:trPr>
          <w:trHeight w:val="252"/>
        </w:trPr>
        <w:tc>
          <w:tcPr>
            <w:tcW w:w="1351" w:type="dxa"/>
            <w:noWrap/>
            <w:hideMark/>
          </w:tcPr>
          <w:p w14:paraId="621964D5" w14:textId="77777777" w:rsidR="00934728" w:rsidRPr="00D74064" w:rsidRDefault="00934728" w:rsidP="008849C1">
            <w:pPr>
              <w:pStyle w:val="TableText"/>
              <w:rPr>
                <w:noProof w:val="0"/>
              </w:rPr>
            </w:pPr>
            <w:r w:rsidRPr="00D74064">
              <w:rPr>
                <w:noProof w:val="0"/>
              </w:rPr>
              <w:t>VH573393</w:t>
            </w:r>
          </w:p>
        </w:tc>
        <w:tc>
          <w:tcPr>
            <w:tcW w:w="864" w:type="dxa"/>
            <w:noWrap/>
            <w:hideMark/>
          </w:tcPr>
          <w:p w14:paraId="033E18FF" w14:textId="77777777" w:rsidR="00934728" w:rsidRPr="00D74064" w:rsidRDefault="00934728" w:rsidP="008849C1">
            <w:pPr>
              <w:pStyle w:val="TableText"/>
              <w:rPr>
                <w:noProof w:val="0"/>
              </w:rPr>
            </w:pPr>
            <w:r>
              <w:rPr>
                <w:noProof w:val="0"/>
              </w:rPr>
              <w:t>P</w:t>
            </w:r>
          </w:p>
        </w:tc>
        <w:tc>
          <w:tcPr>
            <w:tcW w:w="1008" w:type="dxa"/>
            <w:noWrap/>
            <w:hideMark/>
          </w:tcPr>
          <w:p w14:paraId="0051AB68"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hideMark/>
          </w:tcPr>
          <w:p w14:paraId="5829742C" w14:textId="77777777" w:rsidR="00934728" w:rsidRPr="00D74064" w:rsidRDefault="00934728" w:rsidP="008849C1">
            <w:pPr>
              <w:pStyle w:val="TableText"/>
              <w:ind w:right="144"/>
              <w:rPr>
                <w:noProof w:val="0"/>
              </w:rPr>
            </w:pPr>
            <w:r w:rsidRPr="00D74064">
              <w:rPr>
                <w:noProof w:val="0"/>
              </w:rPr>
              <w:t>0.65</w:t>
            </w:r>
          </w:p>
        </w:tc>
        <w:tc>
          <w:tcPr>
            <w:tcW w:w="1152" w:type="dxa"/>
            <w:noWrap/>
            <w:hideMark/>
          </w:tcPr>
          <w:p w14:paraId="495AA015" w14:textId="77777777" w:rsidR="00934728" w:rsidRPr="00D74064" w:rsidRDefault="00934728" w:rsidP="008849C1">
            <w:pPr>
              <w:pStyle w:val="TableText"/>
              <w:ind w:right="144"/>
              <w:rPr>
                <w:noProof w:val="0"/>
              </w:rPr>
            </w:pPr>
            <w:r w:rsidRPr="00D74064">
              <w:rPr>
                <w:noProof w:val="0"/>
              </w:rPr>
              <w:t>0.85</w:t>
            </w:r>
          </w:p>
        </w:tc>
        <w:tc>
          <w:tcPr>
            <w:tcW w:w="1152" w:type="dxa"/>
            <w:hideMark/>
          </w:tcPr>
          <w:p w14:paraId="34BC28FC" w14:textId="77777777" w:rsidR="00934728" w:rsidRPr="00D74064" w:rsidRDefault="00934728" w:rsidP="008849C1">
            <w:pPr>
              <w:pStyle w:val="TableText"/>
              <w:ind w:right="144"/>
              <w:rPr>
                <w:noProof w:val="0"/>
              </w:rPr>
            </w:pPr>
            <w:r w:rsidRPr="00D74064">
              <w:rPr>
                <w:noProof w:val="0"/>
              </w:rPr>
              <w:t>11.43</w:t>
            </w:r>
          </w:p>
        </w:tc>
      </w:tr>
      <w:tr w:rsidR="00934728" w:rsidRPr="00D74064" w14:paraId="61B5CF37" w14:textId="77777777" w:rsidTr="008849C1">
        <w:trPr>
          <w:trHeight w:val="252"/>
        </w:trPr>
        <w:tc>
          <w:tcPr>
            <w:tcW w:w="1351" w:type="dxa"/>
            <w:noWrap/>
          </w:tcPr>
          <w:p w14:paraId="283B6235" w14:textId="77777777" w:rsidR="00934728" w:rsidRPr="00D74064" w:rsidRDefault="00934728" w:rsidP="008849C1">
            <w:pPr>
              <w:pStyle w:val="TableText"/>
              <w:rPr>
                <w:noProof w:val="0"/>
              </w:rPr>
            </w:pPr>
            <w:r w:rsidRPr="00D74064">
              <w:rPr>
                <w:noProof w:val="0"/>
              </w:rPr>
              <w:t>VH589625</w:t>
            </w:r>
          </w:p>
        </w:tc>
        <w:tc>
          <w:tcPr>
            <w:tcW w:w="864" w:type="dxa"/>
            <w:noWrap/>
          </w:tcPr>
          <w:p w14:paraId="093362B3" w14:textId="77777777" w:rsidR="00934728" w:rsidRPr="00D74064" w:rsidRDefault="00934728" w:rsidP="008849C1">
            <w:pPr>
              <w:pStyle w:val="TableText"/>
              <w:rPr>
                <w:noProof w:val="0"/>
              </w:rPr>
            </w:pPr>
            <w:r>
              <w:rPr>
                <w:noProof w:val="0"/>
              </w:rPr>
              <w:t>P</w:t>
            </w:r>
          </w:p>
        </w:tc>
        <w:tc>
          <w:tcPr>
            <w:tcW w:w="1008" w:type="dxa"/>
            <w:noWrap/>
          </w:tcPr>
          <w:p w14:paraId="135E1F88" w14:textId="77777777" w:rsidR="00934728" w:rsidRPr="00D74064" w:rsidRDefault="00934728" w:rsidP="008849C1">
            <w:pPr>
              <w:pStyle w:val="TableText"/>
              <w:rPr>
                <w:noProof w:val="0"/>
              </w:rPr>
            </w:pPr>
            <w:r w:rsidRPr="00D74064">
              <w:rPr>
                <w:noProof w:val="0"/>
              </w:rPr>
              <w:t>12,8</w:t>
            </w:r>
            <w:r>
              <w:rPr>
                <w:noProof w:val="0"/>
              </w:rPr>
              <w:t>38</w:t>
            </w:r>
          </w:p>
        </w:tc>
        <w:tc>
          <w:tcPr>
            <w:tcW w:w="1324" w:type="dxa"/>
            <w:noWrap/>
          </w:tcPr>
          <w:p w14:paraId="1CEC6838" w14:textId="77777777" w:rsidR="00934728" w:rsidRPr="00D74064" w:rsidRDefault="00934728" w:rsidP="008849C1">
            <w:pPr>
              <w:pStyle w:val="TableText"/>
              <w:ind w:right="144"/>
              <w:rPr>
                <w:noProof w:val="0"/>
              </w:rPr>
            </w:pPr>
            <w:r w:rsidRPr="00D74064">
              <w:rPr>
                <w:noProof w:val="0"/>
              </w:rPr>
              <w:t>0.43</w:t>
            </w:r>
          </w:p>
        </w:tc>
        <w:tc>
          <w:tcPr>
            <w:tcW w:w="1152" w:type="dxa"/>
            <w:noWrap/>
          </w:tcPr>
          <w:p w14:paraId="3466EE95" w14:textId="77777777" w:rsidR="00934728" w:rsidRPr="00D74064" w:rsidRDefault="00934728" w:rsidP="008849C1">
            <w:pPr>
              <w:pStyle w:val="TableText"/>
              <w:ind w:right="144"/>
              <w:rPr>
                <w:noProof w:val="0"/>
              </w:rPr>
            </w:pPr>
            <w:r w:rsidRPr="00D74064">
              <w:rPr>
                <w:noProof w:val="0"/>
              </w:rPr>
              <w:t>0.88</w:t>
            </w:r>
          </w:p>
        </w:tc>
        <w:tc>
          <w:tcPr>
            <w:tcW w:w="1152" w:type="dxa"/>
          </w:tcPr>
          <w:p w14:paraId="6BDB937B" w14:textId="77777777" w:rsidR="00934728" w:rsidRPr="00D74064" w:rsidRDefault="00934728" w:rsidP="008849C1">
            <w:pPr>
              <w:pStyle w:val="TableText"/>
              <w:ind w:right="144"/>
              <w:rPr>
                <w:noProof w:val="0"/>
              </w:rPr>
            </w:pPr>
            <w:r w:rsidRPr="00D74064">
              <w:rPr>
                <w:noProof w:val="0"/>
              </w:rPr>
              <w:t>11.50</w:t>
            </w:r>
          </w:p>
        </w:tc>
      </w:tr>
    </w:tbl>
    <w:p w14:paraId="16DB62CD" w14:textId="085CA3C5" w:rsidR="00934728" w:rsidRDefault="00934728" w:rsidP="008849C1">
      <w:pPr>
        <w:pStyle w:val="Caption"/>
      </w:pPr>
      <w:bookmarkStart w:id="481" w:name="_Toc220331259"/>
      <w:r>
        <w:t>Table 5.B.</w:t>
      </w:r>
      <w:r>
        <w:fldChar w:fldCharType="begin"/>
      </w:r>
      <w:r>
        <w:instrText>SEQ Table_5.B. \* ARABIC</w:instrText>
      </w:r>
      <w:r>
        <w:fldChar w:fldCharType="separate"/>
      </w:r>
      <w:r w:rsidR="008A7375">
        <w:rPr>
          <w:noProof/>
        </w:rPr>
        <w:t>8</w:t>
      </w:r>
      <w:r>
        <w:fldChar w:fldCharType="end"/>
      </w:r>
      <w:r w:rsidRPr="00D74064">
        <w:t xml:space="preserve">  Item Analysis for Grade One—Speaking</w:t>
      </w:r>
      <w:bookmarkEnd w:id="481"/>
    </w:p>
    <w:tbl>
      <w:tblPr>
        <w:tblStyle w:val="TRs"/>
        <w:tblW w:w="0" w:type="auto"/>
        <w:tblLayout w:type="fixed"/>
        <w:tblLook w:val="04A0" w:firstRow="1" w:lastRow="0" w:firstColumn="1" w:lastColumn="0" w:noHBand="0" w:noVBand="1"/>
        <w:tblDescription w:val="Item Analysis for Grade One—Speaking"/>
      </w:tblPr>
      <w:tblGrid>
        <w:gridCol w:w="1351"/>
        <w:gridCol w:w="864"/>
        <w:gridCol w:w="1001"/>
        <w:gridCol w:w="1324"/>
        <w:gridCol w:w="1152"/>
        <w:gridCol w:w="1152"/>
      </w:tblGrid>
      <w:tr w:rsidR="00934728" w:rsidRPr="00D74064" w14:paraId="4E896D99"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796A0293" w14:textId="77777777" w:rsidR="00934728" w:rsidRPr="00D74064" w:rsidRDefault="00934728" w:rsidP="008849C1">
            <w:pPr>
              <w:pStyle w:val="TableHead"/>
              <w:rPr>
                <w:b w:val="0"/>
                <w:noProof w:val="0"/>
              </w:rPr>
            </w:pPr>
            <w:r w:rsidRPr="00D74064">
              <w:rPr>
                <w:noProof w:val="0"/>
              </w:rPr>
              <w:t>Item ID</w:t>
            </w:r>
          </w:p>
        </w:tc>
        <w:tc>
          <w:tcPr>
            <w:tcW w:w="864" w:type="dxa"/>
            <w:hideMark/>
          </w:tcPr>
          <w:p w14:paraId="72F1B2C4"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3D6402AA" w14:textId="77777777" w:rsidR="00934728" w:rsidRPr="00D74064" w:rsidRDefault="00934728" w:rsidP="008849C1">
            <w:pPr>
              <w:pStyle w:val="TableHead"/>
              <w:rPr>
                <w:b w:val="0"/>
                <w:noProof w:val="0"/>
              </w:rPr>
            </w:pPr>
            <w:r w:rsidRPr="00D74064">
              <w:rPr>
                <w:noProof w:val="0"/>
              </w:rPr>
              <w:t>N</w:t>
            </w:r>
          </w:p>
        </w:tc>
        <w:tc>
          <w:tcPr>
            <w:tcW w:w="1324" w:type="dxa"/>
            <w:hideMark/>
          </w:tcPr>
          <w:p w14:paraId="40C6F82B"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2C2B5D3E"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16A4E247"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06AAA9D6" w14:textId="77777777" w:rsidTr="008849C1">
        <w:trPr>
          <w:trHeight w:val="252"/>
        </w:trPr>
        <w:tc>
          <w:tcPr>
            <w:tcW w:w="1351" w:type="dxa"/>
            <w:noWrap/>
            <w:hideMark/>
          </w:tcPr>
          <w:p w14:paraId="093E5C14" w14:textId="77777777" w:rsidR="00934728" w:rsidRPr="00D74064" w:rsidRDefault="00934728" w:rsidP="008849C1">
            <w:pPr>
              <w:pStyle w:val="TableText"/>
              <w:rPr>
                <w:noProof w:val="0"/>
              </w:rPr>
            </w:pPr>
            <w:r w:rsidRPr="00D74064">
              <w:rPr>
                <w:noProof w:val="0"/>
              </w:rPr>
              <w:t>VH592165</w:t>
            </w:r>
          </w:p>
        </w:tc>
        <w:tc>
          <w:tcPr>
            <w:tcW w:w="864" w:type="dxa"/>
            <w:noWrap/>
            <w:hideMark/>
          </w:tcPr>
          <w:p w14:paraId="385F2868" w14:textId="77777777" w:rsidR="00934728" w:rsidRPr="00D74064" w:rsidRDefault="00934728" w:rsidP="008849C1">
            <w:pPr>
              <w:pStyle w:val="TableText"/>
              <w:rPr>
                <w:noProof w:val="0"/>
              </w:rPr>
            </w:pPr>
            <w:r>
              <w:rPr>
                <w:noProof w:val="0"/>
              </w:rPr>
              <w:t>D</w:t>
            </w:r>
          </w:p>
        </w:tc>
        <w:tc>
          <w:tcPr>
            <w:tcW w:w="1001" w:type="dxa"/>
            <w:noWrap/>
            <w:hideMark/>
          </w:tcPr>
          <w:p w14:paraId="359E0003" w14:textId="77777777" w:rsidR="00934728" w:rsidRPr="00D74064" w:rsidRDefault="00934728" w:rsidP="008849C1">
            <w:pPr>
              <w:pStyle w:val="TableText"/>
              <w:rPr>
                <w:noProof w:val="0"/>
              </w:rPr>
            </w:pPr>
            <w:r w:rsidRPr="00D74064">
              <w:rPr>
                <w:noProof w:val="0"/>
              </w:rPr>
              <w:t>529</w:t>
            </w:r>
          </w:p>
        </w:tc>
        <w:tc>
          <w:tcPr>
            <w:tcW w:w="1324" w:type="dxa"/>
            <w:noWrap/>
            <w:hideMark/>
          </w:tcPr>
          <w:p w14:paraId="097351F4" w14:textId="77777777" w:rsidR="00934728" w:rsidRPr="00D74064" w:rsidRDefault="00934728" w:rsidP="008849C1">
            <w:pPr>
              <w:pStyle w:val="TableText"/>
              <w:ind w:right="144"/>
              <w:rPr>
                <w:noProof w:val="0"/>
              </w:rPr>
            </w:pPr>
            <w:r w:rsidRPr="00D74064">
              <w:rPr>
                <w:noProof w:val="0"/>
              </w:rPr>
              <w:t>0.41</w:t>
            </w:r>
          </w:p>
        </w:tc>
        <w:tc>
          <w:tcPr>
            <w:tcW w:w="1152" w:type="dxa"/>
            <w:noWrap/>
            <w:hideMark/>
          </w:tcPr>
          <w:p w14:paraId="281BAF78" w14:textId="77777777" w:rsidR="00934728" w:rsidRPr="00D74064" w:rsidRDefault="00934728" w:rsidP="008849C1">
            <w:pPr>
              <w:pStyle w:val="TableText"/>
              <w:ind w:right="144"/>
              <w:rPr>
                <w:noProof w:val="0"/>
              </w:rPr>
            </w:pPr>
            <w:r w:rsidRPr="00D74064">
              <w:rPr>
                <w:noProof w:val="0"/>
              </w:rPr>
              <w:t>0.90</w:t>
            </w:r>
          </w:p>
        </w:tc>
        <w:tc>
          <w:tcPr>
            <w:tcW w:w="1152" w:type="dxa"/>
            <w:hideMark/>
          </w:tcPr>
          <w:p w14:paraId="4927606A" w14:textId="77777777" w:rsidR="00934728" w:rsidRPr="00D74064" w:rsidRDefault="00934728" w:rsidP="008849C1">
            <w:pPr>
              <w:pStyle w:val="TableText"/>
              <w:ind w:right="144"/>
              <w:rPr>
                <w:noProof w:val="0"/>
              </w:rPr>
            </w:pPr>
            <w:r w:rsidRPr="00D74064">
              <w:rPr>
                <w:noProof w:val="0"/>
              </w:rPr>
              <w:t>0.00</w:t>
            </w:r>
          </w:p>
        </w:tc>
      </w:tr>
      <w:tr w:rsidR="00934728" w:rsidRPr="00D74064" w14:paraId="40B9CD9B" w14:textId="77777777" w:rsidTr="008849C1">
        <w:trPr>
          <w:trHeight w:val="252"/>
        </w:trPr>
        <w:tc>
          <w:tcPr>
            <w:tcW w:w="1351" w:type="dxa"/>
            <w:noWrap/>
            <w:hideMark/>
          </w:tcPr>
          <w:p w14:paraId="5C423CB9" w14:textId="77777777" w:rsidR="00934728" w:rsidRPr="00D74064" w:rsidRDefault="00934728" w:rsidP="008849C1">
            <w:pPr>
              <w:pStyle w:val="TableText"/>
              <w:rPr>
                <w:noProof w:val="0"/>
              </w:rPr>
            </w:pPr>
            <w:r w:rsidRPr="00D74064">
              <w:rPr>
                <w:noProof w:val="0"/>
              </w:rPr>
              <w:t>VH592172</w:t>
            </w:r>
          </w:p>
        </w:tc>
        <w:tc>
          <w:tcPr>
            <w:tcW w:w="864" w:type="dxa"/>
            <w:noWrap/>
            <w:hideMark/>
          </w:tcPr>
          <w:p w14:paraId="74207812" w14:textId="77777777" w:rsidR="00934728" w:rsidRPr="00D74064" w:rsidRDefault="00934728" w:rsidP="008849C1">
            <w:pPr>
              <w:pStyle w:val="TableText"/>
              <w:rPr>
                <w:noProof w:val="0"/>
              </w:rPr>
            </w:pPr>
            <w:r>
              <w:rPr>
                <w:noProof w:val="0"/>
              </w:rPr>
              <w:t>D</w:t>
            </w:r>
          </w:p>
        </w:tc>
        <w:tc>
          <w:tcPr>
            <w:tcW w:w="1001" w:type="dxa"/>
            <w:noWrap/>
            <w:hideMark/>
          </w:tcPr>
          <w:p w14:paraId="1CAB35D7" w14:textId="77777777" w:rsidR="00934728" w:rsidRPr="00D74064" w:rsidRDefault="00934728" w:rsidP="008849C1">
            <w:pPr>
              <w:pStyle w:val="TableText"/>
              <w:rPr>
                <w:noProof w:val="0"/>
              </w:rPr>
            </w:pPr>
            <w:r w:rsidRPr="00D74064">
              <w:rPr>
                <w:noProof w:val="0"/>
              </w:rPr>
              <w:t>529</w:t>
            </w:r>
          </w:p>
        </w:tc>
        <w:tc>
          <w:tcPr>
            <w:tcW w:w="1324" w:type="dxa"/>
            <w:noWrap/>
            <w:hideMark/>
          </w:tcPr>
          <w:p w14:paraId="6F3D30C6"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19851A90" w14:textId="77777777" w:rsidR="00934728" w:rsidRPr="00D74064" w:rsidRDefault="00934728" w:rsidP="008849C1">
            <w:pPr>
              <w:pStyle w:val="TableText"/>
              <w:ind w:right="144"/>
              <w:rPr>
                <w:noProof w:val="0"/>
              </w:rPr>
            </w:pPr>
            <w:r w:rsidRPr="00D74064">
              <w:rPr>
                <w:noProof w:val="0"/>
              </w:rPr>
              <w:t>0.92</w:t>
            </w:r>
          </w:p>
        </w:tc>
        <w:tc>
          <w:tcPr>
            <w:tcW w:w="1152" w:type="dxa"/>
            <w:hideMark/>
          </w:tcPr>
          <w:p w14:paraId="2258B8E4" w14:textId="77777777" w:rsidR="00934728" w:rsidRPr="00D74064" w:rsidRDefault="00934728" w:rsidP="008849C1">
            <w:pPr>
              <w:pStyle w:val="TableText"/>
              <w:ind w:right="144"/>
              <w:rPr>
                <w:noProof w:val="0"/>
              </w:rPr>
            </w:pPr>
            <w:r w:rsidRPr="00D74064">
              <w:rPr>
                <w:noProof w:val="0"/>
              </w:rPr>
              <w:t>0.19</w:t>
            </w:r>
          </w:p>
        </w:tc>
      </w:tr>
      <w:tr w:rsidR="00934728" w:rsidRPr="00D74064" w14:paraId="4D7C26C2" w14:textId="77777777" w:rsidTr="008849C1">
        <w:trPr>
          <w:trHeight w:val="252"/>
        </w:trPr>
        <w:tc>
          <w:tcPr>
            <w:tcW w:w="1351" w:type="dxa"/>
            <w:noWrap/>
            <w:hideMark/>
          </w:tcPr>
          <w:p w14:paraId="331197CA" w14:textId="77777777" w:rsidR="00934728" w:rsidRPr="00D74064" w:rsidRDefault="00934728" w:rsidP="008849C1">
            <w:pPr>
              <w:pStyle w:val="TableText"/>
              <w:rPr>
                <w:noProof w:val="0"/>
              </w:rPr>
            </w:pPr>
            <w:r w:rsidRPr="00D74064">
              <w:rPr>
                <w:noProof w:val="0"/>
              </w:rPr>
              <w:t>VH592175</w:t>
            </w:r>
          </w:p>
        </w:tc>
        <w:tc>
          <w:tcPr>
            <w:tcW w:w="864" w:type="dxa"/>
            <w:noWrap/>
            <w:hideMark/>
          </w:tcPr>
          <w:p w14:paraId="44F8EA1D" w14:textId="77777777" w:rsidR="00934728" w:rsidRPr="00D74064" w:rsidRDefault="00934728" w:rsidP="008849C1">
            <w:pPr>
              <w:pStyle w:val="TableText"/>
              <w:rPr>
                <w:noProof w:val="0"/>
              </w:rPr>
            </w:pPr>
            <w:r>
              <w:rPr>
                <w:noProof w:val="0"/>
              </w:rPr>
              <w:t>D</w:t>
            </w:r>
          </w:p>
        </w:tc>
        <w:tc>
          <w:tcPr>
            <w:tcW w:w="1001" w:type="dxa"/>
            <w:noWrap/>
            <w:hideMark/>
          </w:tcPr>
          <w:p w14:paraId="1C3A2A30" w14:textId="77777777" w:rsidR="00934728" w:rsidRPr="00D74064" w:rsidRDefault="00934728" w:rsidP="008849C1">
            <w:pPr>
              <w:pStyle w:val="TableText"/>
              <w:rPr>
                <w:noProof w:val="0"/>
              </w:rPr>
            </w:pPr>
            <w:r w:rsidRPr="00D74064">
              <w:rPr>
                <w:noProof w:val="0"/>
              </w:rPr>
              <w:t>529</w:t>
            </w:r>
          </w:p>
        </w:tc>
        <w:tc>
          <w:tcPr>
            <w:tcW w:w="1324" w:type="dxa"/>
            <w:noWrap/>
            <w:hideMark/>
          </w:tcPr>
          <w:p w14:paraId="7E712A22" w14:textId="77777777" w:rsidR="00934728" w:rsidRPr="00D74064" w:rsidRDefault="00934728" w:rsidP="008849C1">
            <w:pPr>
              <w:pStyle w:val="TableText"/>
              <w:ind w:right="144"/>
              <w:rPr>
                <w:noProof w:val="0"/>
              </w:rPr>
            </w:pPr>
            <w:r w:rsidRPr="00D74064">
              <w:rPr>
                <w:noProof w:val="0"/>
              </w:rPr>
              <w:t>0.48</w:t>
            </w:r>
          </w:p>
        </w:tc>
        <w:tc>
          <w:tcPr>
            <w:tcW w:w="1152" w:type="dxa"/>
            <w:noWrap/>
            <w:hideMark/>
          </w:tcPr>
          <w:p w14:paraId="566A4B1E" w14:textId="77777777" w:rsidR="00934728" w:rsidRPr="00D74064" w:rsidRDefault="00934728" w:rsidP="008849C1">
            <w:pPr>
              <w:pStyle w:val="TableText"/>
              <w:ind w:right="144"/>
              <w:rPr>
                <w:noProof w:val="0"/>
              </w:rPr>
            </w:pPr>
            <w:r w:rsidRPr="00D74064">
              <w:rPr>
                <w:noProof w:val="0"/>
              </w:rPr>
              <w:t>0.89</w:t>
            </w:r>
          </w:p>
        </w:tc>
        <w:tc>
          <w:tcPr>
            <w:tcW w:w="1152" w:type="dxa"/>
            <w:hideMark/>
          </w:tcPr>
          <w:p w14:paraId="46D0A5F9" w14:textId="77777777" w:rsidR="00934728" w:rsidRPr="00D74064" w:rsidRDefault="00934728" w:rsidP="008849C1">
            <w:pPr>
              <w:pStyle w:val="TableText"/>
              <w:ind w:right="144"/>
              <w:rPr>
                <w:noProof w:val="0"/>
              </w:rPr>
            </w:pPr>
            <w:r w:rsidRPr="00D74064">
              <w:rPr>
                <w:noProof w:val="0"/>
              </w:rPr>
              <w:t>0.19</w:t>
            </w:r>
          </w:p>
        </w:tc>
      </w:tr>
      <w:tr w:rsidR="00934728" w:rsidRPr="00D74064" w14:paraId="2FEC17BF" w14:textId="77777777" w:rsidTr="008849C1">
        <w:trPr>
          <w:trHeight w:val="252"/>
        </w:trPr>
        <w:tc>
          <w:tcPr>
            <w:tcW w:w="1351" w:type="dxa"/>
            <w:noWrap/>
          </w:tcPr>
          <w:p w14:paraId="2EE7D07F" w14:textId="77777777" w:rsidR="00934728" w:rsidRPr="00D74064" w:rsidRDefault="00934728" w:rsidP="008849C1">
            <w:pPr>
              <w:pStyle w:val="TableText"/>
              <w:rPr>
                <w:noProof w:val="0"/>
              </w:rPr>
            </w:pPr>
            <w:r w:rsidRPr="00D74064">
              <w:rPr>
                <w:noProof w:val="0"/>
              </w:rPr>
              <w:t>VH592178</w:t>
            </w:r>
          </w:p>
        </w:tc>
        <w:tc>
          <w:tcPr>
            <w:tcW w:w="864" w:type="dxa"/>
            <w:noWrap/>
          </w:tcPr>
          <w:p w14:paraId="0E3660D2" w14:textId="77777777" w:rsidR="00934728" w:rsidRPr="00D74064" w:rsidRDefault="00934728" w:rsidP="008849C1">
            <w:pPr>
              <w:pStyle w:val="TableText"/>
              <w:rPr>
                <w:noProof w:val="0"/>
              </w:rPr>
            </w:pPr>
            <w:r>
              <w:rPr>
                <w:noProof w:val="0"/>
              </w:rPr>
              <w:t>P</w:t>
            </w:r>
          </w:p>
        </w:tc>
        <w:tc>
          <w:tcPr>
            <w:tcW w:w="1001" w:type="dxa"/>
            <w:noWrap/>
          </w:tcPr>
          <w:p w14:paraId="572D131B" w14:textId="77777777" w:rsidR="00934728" w:rsidRPr="00D74064" w:rsidRDefault="00934728" w:rsidP="008849C1">
            <w:pPr>
              <w:pStyle w:val="TableText"/>
              <w:rPr>
                <w:noProof w:val="0"/>
              </w:rPr>
            </w:pPr>
            <w:r w:rsidRPr="00D74064">
              <w:rPr>
                <w:noProof w:val="0"/>
              </w:rPr>
              <w:t>529</w:t>
            </w:r>
          </w:p>
        </w:tc>
        <w:tc>
          <w:tcPr>
            <w:tcW w:w="1324" w:type="dxa"/>
            <w:noWrap/>
          </w:tcPr>
          <w:p w14:paraId="7742E333" w14:textId="77777777" w:rsidR="00934728" w:rsidRPr="00D74064" w:rsidRDefault="00934728" w:rsidP="008849C1">
            <w:pPr>
              <w:pStyle w:val="TableText"/>
              <w:ind w:right="144"/>
              <w:rPr>
                <w:noProof w:val="0"/>
              </w:rPr>
            </w:pPr>
            <w:r w:rsidRPr="00D74064">
              <w:rPr>
                <w:noProof w:val="0"/>
              </w:rPr>
              <w:t>0.35</w:t>
            </w:r>
          </w:p>
        </w:tc>
        <w:tc>
          <w:tcPr>
            <w:tcW w:w="1152" w:type="dxa"/>
            <w:noWrap/>
          </w:tcPr>
          <w:p w14:paraId="5C13070C" w14:textId="77777777" w:rsidR="00934728" w:rsidRPr="00D74064" w:rsidRDefault="00934728" w:rsidP="008849C1">
            <w:pPr>
              <w:pStyle w:val="TableText"/>
              <w:ind w:right="144"/>
              <w:rPr>
                <w:noProof w:val="0"/>
              </w:rPr>
            </w:pPr>
            <w:r w:rsidRPr="00D74064">
              <w:rPr>
                <w:noProof w:val="0"/>
              </w:rPr>
              <w:t>0.91</w:t>
            </w:r>
          </w:p>
        </w:tc>
        <w:tc>
          <w:tcPr>
            <w:tcW w:w="1152" w:type="dxa"/>
          </w:tcPr>
          <w:p w14:paraId="61024A5F" w14:textId="77777777" w:rsidR="00934728" w:rsidRPr="00D74064" w:rsidRDefault="00934728" w:rsidP="008849C1">
            <w:pPr>
              <w:pStyle w:val="TableText"/>
              <w:ind w:right="144"/>
              <w:rPr>
                <w:noProof w:val="0"/>
              </w:rPr>
            </w:pPr>
            <w:r w:rsidRPr="00D74064">
              <w:rPr>
                <w:noProof w:val="0"/>
              </w:rPr>
              <w:t>0.57</w:t>
            </w:r>
          </w:p>
        </w:tc>
      </w:tr>
      <w:tr w:rsidR="00934728" w:rsidRPr="00D74064" w14:paraId="68242D59" w14:textId="77777777" w:rsidTr="008849C1">
        <w:trPr>
          <w:trHeight w:val="252"/>
        </w:trPr>
        <w:tc>
          <w:tcPr>
            <w:tcW w:w="1351" w:type="dxa"/>
            <w:noWrap/>
            <w:hideMark/>
          </w:tcPr>
          <w:p w14:paraId="0F57D02F" w14:textId="77777777" w:rsidR="00934728" w:rsidRPr="00D74064" w:rsidRDefault="00934728" w:rsidP="008849C1">
            <w:pPr>
              <w:pStyle w:val="TableText"/>
              <w:rPr>
                <w:noProof w:val="0"/>
              </w:rPr>
            </w:pPr>
            <w:r w:rsidRPr="00D74064">
              <w:rPr>
                <w:noProof w:val="0"/>
              </w:rPr>
              <w:t>VH592182</w:t>
            </w:r>
          </w:p>
        </w:tc>
        <w:tc>
          <w:tcPr>
            <w:tcW w:w="864" w:type="dxa"/>
            <w:noWrap/>
            <w:hideMark/>
          </w:tcPr>
          <w:p w14:paraId="36DA4DBA" w14:textId="77777777" w:rsidR="00934728" w:rsidRPr="00D74064" w:rsidRDefault="00934728" w:rsidP="008849C1">
            <w:pPr>
              <w:pStyle w:val="TableText"/>
              <w:rPr>
                <w:noProof w:val="0"/>
              </w:rPr>
            </w:pPr>
            <w:r>
              <w:rPr>
                <w:noProof w:val="0"/>
              </w:rPr>
              <w:t>P</w:t>
            </w:r>
          </w:p>
        </w:tc>
        <w:tc>
          <w:tcPr>
            <w:tcW w:w="1001" w:type="dxa"/>
            <w:noWrap/>
            <w:hideMark/>
          </w:tcPr>
          <w:p w14:paraId="6FE4AA51" w14:textId="77777777" w:rsidR="00934728" w:rsidRPr="00D74064" w:rsidRDefault="00934728" w:rsidP="008849C1">
            <w:pPr>
              <w:pStyle w:val="TableText"/>
              <w:rPr>
                <w:noProof w:val="0"/>
              </w:rPr>
            </w:pPr>
            <w:r w:rsidRPr="00D74064">
              <w:rPr>
                <w:noProof w:val="0"/>
              </w:rPr>
              <w:t>529</w:t>
            </w:r>
          </w:p>
        </w:tc>
        <w:tc>
          <w:tcPr>
            <w:tcW w:w="1324" w:type="dxa"/>
            <w:noWrap/>
            <w:hideMark/>
          </w:tcPr>
          <w:p w14:paraId="3266C5C9"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2BBE7A46" w14:textId="77777777" w:rsidR="00934728" w:rsidRPr="00D74064" w:rsidRDefault="00934728" w:rsidP="008849C1">
            <w:pPr>
              <w:pStyle w:val="TableText"/>
              <w:ind w:right="144"/>
              <w:rPr>
                <w:noProof w:val="0"/>
              </w:rPr>
            </w:pPr>
            <w:r w:rsidRPr="00D74064">
              <w:rPr>
                <w:noProof w:val="0"/>
              </w:rPr>
              <w:t>0.93</w:t>
            </w:r>
          </w:p>
        </w:tc>
        <w:tc>
          <w:tcPr>
            <w:tcW w:w="1152" w:type="dxa"/>
            <w:hideMark/>
          </w:tcPr>
          <w:p w14:paraId="4565A97E" w14:textId="77777777" w:rsidR="00934728" w:rsidRPr="00D74064" w:rsidRDefault="00934728" w:rsidP="008849C1">
            <w:pPr>
              <w:pStyle w:val="TableText"/>
              <w:ind w:right="144"/>
              <w:rPr>
                <w:noProof w:val="0"/>
              </w:rPr>
            </w:pPr>
            <w:r w:rsidRPr="00D74064">
              <w:rPr>
                <w:noProof w:val="0"/>
              </w:rPr>
              <w:t>1.13</w:t>
            </w:r>
          </w:p>
        </w:tc>
      </w:tr>
      <w:tr w:rsidR="00934728" w:rsidRPr="00D74064" w14:paraId="56E02236" w14:textId="77777777" w:rsidTr="008849C1">
        <w:trPr>
          <w:trHeight w:val="252"/>
        </w:trPr>
        <w:tc>
          <w:tcPr>
            <w:tcW w:w="1351" w:type="dxa"/>
            <w:noWrap/>
            <w:hideMark/>
          </w:tcPr>
          <w:p w14:paraId="4EECA2B9" w14:textId="77777777" w:rsidR="00934728" w:rsidRPr="00D74064" w:rsidRDefault="00934728" w:rsidP="008849C1">
            <w:pPr>
              <w:pStyle w:val="TableText"/>
              <w:rPr>
                <w:noProof w:val="0"/>
              </w:rPr>
            </w:pPr>
            <w:r w:rsidRPr="00D74064">
              <w:rPr>
                <w:noProof w:val="0"/>
              </w:rPr>
              <w:t>VH592184</w:t>
            </w:r>
          </w:p>
        </w:tc>
        <w:tc>
          <w:tcPr>
            <w:tcW w:w="864" w:type="dxa"/>
            <w:noWrap/>
            <w:hideMark/>
          </w:tcPr>
          <w:p w14:paraId="672B628E" w14:textId="77777777" w:rsidR="00934728" w:rsidRPr="00D74064" w:rsidRDefault="00934728" w:rsidP="008849C1">
            <w:pPr>
              <w:pStyle w:val="TableText"/>
              <w:rPr>
                <w:noProof w:val="0"/>
              </w:rPr>
            </w:pPr>
            <w:r>
              <w:rPr>
                <w:noProof w:val="0"/>
              </w:rPr>
              <w:t>P</w:t>
            </w:r>
          </w:p>
        </w:tc>
        <w:tc>
          <w:tcPr>
            <w:tcW w:w="1001" w:type="dxa"/>
            <w:noWrap/>
            <w:hideMark/>
          </w:tcPr>
          <w:p w14:paraId="0670C924" w14:textId="77777777" w:rsidR="00934728" w:rsidRPr="00D74064" w:rsidRDefault="00934728" w:rsidP="008849C1">
            <w:pPr>
              <w:pStyle w:val="TableText"/>
              <w:rPr>
                <w:noProof w:val="0"/>
              </w:rPr>
            </w:pPr>
            <w:r w:rsidRPr="00D74064">
              <w:rPr>
                <w:noProof w:val="0"/>
              </w:rPr>
              <w:t>529</w:t>
            </w:r>
          </w:p>
        </w:tc>
        <w:tc>
          <w:tcPr>
            <w:tcW w:w="1324" w:type="dxa"/>
            <w:noWrap/>
            <w:hideMark/>
          </w:tcPr>
          <w:p w14:paraId="2FE11E9B" w14:textId="77777777" w:rsidR="00934728" w:rsidRPr="00D74064" w:rsidRDefault="00934728" w:rsidP="008849C1">
            <w:pPr>
              <w:pStyle w:val="TableText"/>
              <w:ind w:right="144"/>
              <w:rPr>
                <w:noProof w:val="0"/>
              </w:rPr>
            </w:pPr>
            <w:r w:rsidRPr="00D74064">
              <w:rPr>
                <w:noProof w:val="0"/>
              </w:rPr>
              <w:t>0.39</w:t>
            </w:r>
          </w:p>
        </w:tc>
        <w:tc>
          <w:tcPr>
            <w:tcW w:w="1152" w:type="dxa"/>
            <w:noWrap/>
            <w:hideMark/>
          </w:tcPr>
          <w:p w14:paraId="6A5FE072" w14:textId="77777777" w:rsidR="00934728" w:rsidRPr="00D74064" w:rsidRDefault="00934728" w:rsidP="008849C1">
            <w:pPr>
              <w:pStyle w:val="TableText"/>
              <w:ind w:right="144"/>
              <w:rPr>
                <w:noProof w:val="0"/>
              </w:rPr>
            </w:pPr>
            <w:r w:rsidRPr="00D74064">
              <w:rPr>
                <w:noProof w:val="0"/>
              </w:rPr>
              <w:t>0.94</w:t>
            </w:r>
          </w:p>
        </w:tc>
        <w:tc>
          <w:tcPr>
            <w:tcW w:w="1152" w:type="dxa"/>
            <w:hideMark/>
          </w:tcPr>
          <w:p w14:paraId="7B3261D5" w14:textId="77777777" w:rsidR="00934728" w:rsidRPr="00D74064" w:rsidRDefault="00934728" w:rsidP="008849C1">
            <w:pPr>
              <w:pStyle w:val="TableText"/>
              <w:ind w:right="144"/>
              <w:rPr>
                <w:noProof w:val="0"/>
              </w:rPr>
            </w:pPr>
            <w:r w:rsidRPr="00D74064">
              <w:rPr>
                <w:noProof w:val="0"/>
              </w:rPr>
              <w:t>1.13</w:t>
            </w:r>
          </w:p>
        </w:tc>
      </w:tr>
      <w:tr w:rsidR="00934728" w:rsidRPr="00D74064" w14:paraId="65904136" w14:textId="77777777" w:rsidTr="008849C1">
        <w:trPr>
          <w:trHeight w:val="252"/>
        </w:trPr>
        <w:tc>
          <w:tcPr>
            <w:tcW w:w="1351" w:type="dxa"/>
            <w:noWrap/>
            <w:hideMark/>
          </w:tcPr>
          <w:p w14:paraId="6F8D58F1" w14:textId="77777777" w:rsidR="00934728" w:rsidRPr="00D74064" w:rsidRDefault="00934728" w:rsidP="008849C1">
            <w:pPr>
              <w:pStyle w:val="TableText"/>
              <w:rPr>
                <w:noProof w:val="0"/>
              </w:rPr>
            </w:pPr>
            <w:r w:rsidRPr="00D74064">
              <w:rPr>
                <w:noProof w:val="0"/>
              </w:rPr>
              <w:t>VH587020</w:t>
            </w:r>
          </w:p>
        </w:tc>
        <w:tc>
          <w:tcPr>
            <w:tcW w:w="864" w:type="dxa"/>
            <w:noWrap/>
            <w:hideMark/>
          </w:tcPr>
          <w:p w14:paraId="1C9A01E6" w14:textId="77777777" w:rsidR="00934728" w:rsidRPr="00D74064" w:rsidRDefault="00934728" w:rsidP="008849C1">
            <w:pPr>
              <w:pStyle w:val="TableText"/>
              <w:rPr>
                <w:noProof w:val="0"/>
              </w:rPr>
            </w:pPr>
            <w:r>
              <w:rPr>
                <w:noProof w:val="0"/>
              </w:rPr>
              <w:t>P</w:t>
            </w:r>
          </w:p>
        </w:tc>
        <w:tc>
          <w:tcPr>
            <w:tcW w:w="1001" w:type="dxa"/>
            <w:noWrap/>
            <w:hideMark/>
          </w:tcPr>
          <w:p w14:paraId="5B47A134" w14:textId="77777777" w:rsidR="00934728" w:rsidRPr="00D74064" w:rsidRDefault="00934728" w:rsidP="008849C1">
            <w:pPr>
              <w:pStyle w:val="TableText"/>
              <w:rPr>
                <w:noProof w:val="0"/>
              </w:rPr>
            </w:pPr>
            <w:r w:rsidRPr="00D74064">
              <w:rPr>
                <w:noProof w:val="0"/>
              </w:rPr>
              <w:t>529</w:t>
            </w:r>
          </w:p>
        </w:tc>
        <w:tc>
          <w:tcPr>
            <w:tcW w:w="1324" w:type="dxa"/>
            <w:noWrap/>
            <w:hideMark/>
          </w:tcPr>
          <w:p w14:paraId="6600411F"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32CF3E6B" w14:textId="77777777" w:rsidR="00934728" w:rsidRPr="00D74064" w:rsidRDefault="00934728" w:rsidP="008849C1">
            <w:pPr>
              <w:pStyle w:val="TableText"/>
              <w:ind w:right="144"/>
              <w:rPr>
                <w:noProof w:val="0"/>
              </w:rPr>
            </w:pPr>
            <w:r w:rsidRPr="00D74064">
              <w:rPr>
                <w:noProof w:val="0"/>
              </w:rPr>
              <w:t>0.97</w:t>
            </w:r>
          </w:p>
        </w:tc>
        <w:tc>
          <w:tcPr>
            <w:tcW w:w="1152" w:type="dxa"/>
            <w:hideMark/>
          </w:tcPr>
          <w:p w14:paraId="539A67E3" w14:textId="77777777" w:rsidR="00934728" w:rsidRPr="00D74064" w:rsidRDefault="00934728" w:rsidP="008849C1">
            <w:pPr>
              <w:pStyle w:val="TableText"/>
              <w:ind w:right="144"/>
              <w:rPr>
                <w:noProof w:val="0"/>
              </w:rPr>
            </w:pPr>
            <w:r w:rsidRPr="00D74064">
              <w:rPr>
                <w:noProof w:val="0"/>
              </w:rPr>
              <w:t>36.86</w:t>
            </w:r>
          </w:p>
        </w:tc>
      </w:tr>
      <w:tr w:rsidR="00934728" w:rsidRPr="00D74064" w14:paraId="2FCE0EED" w14:textId="77777777" w:rsidTr="008849C1">
        <w:trPr>
          <w:trHeight w:val="252"/>
        </w:trPr>
        <w:tc>
          <w:tcPr>
            <w:tcW w:w="1351" w:type="dxa"/>
            <w:noWrap/>
          </w:tcPr>
          <w:p w14:paraId="6A2294F9" w14:textId="77777777" w:rsidR="00934728" w:rsidRPr="00D74064" w:rsidRDefault="00934728" w:rsidP="008849C1">
            <w:pPr>
              <w:pStyle w:val="TableText"/>
              <w:rPr>
                <w:noProof w:val="0"/>
              </w:rPr>
            </w:pPr>
            <w:r w:rsidRPr="00D74064">
              <w:rPr>
                <w:noProof w:val="0"/>
              </w:rPr>
              <w:t>VH586734</w:t>
            </w:r>
          </w:p>
        </w:tc>
        <w:tc>
          <w:tcPr>
            <w:tcW w:w="864" w:type="dxa"/>
            <w:noWrap/>
          </w:tcPr>
          <w:p w14:paraId="4BBA04ED" w14:textId="77777777" w:rsidR="00934728" w:rsidRPr="00D74064" w:rsidRDefault="00934728" w:rsidP="008849C1">
            <w:pPr>
              <w:pStyle w:val="TableText"/>
              <w:rPr>
                <w:noProof w:val="0"/>
              </w:rPr>
            </w:pPr>
            <w:r>
              <w:rPr>
                <w:noProof w:val="0"/>
              </w:rPr>
              <w:t>P</w:t>
            </w:r>
          </w:p>
        </w:tc>
        <w:tc>
          <w:tcPr>
            <w:tcW w:w="1001" w:type="dxa"/>
            <w:noWrap/>
          </w:tcPr>
          <w:p w14:paraId="3A5BC43A" w14:textId="77777777" w:rsidR="00934728" w:rsidRPr="00D74064" w:rsidRDefault="00934728" w:rsidP="008849C1">
            <w:pPr>
              <w:pStyle w:val="TableText"/>
              <w:rPr>
                <w:noProof w:val="0"/>
              </w:rPr>
            </w:pPr>
            <w:r w:rsidRPr="00D74064">
              <w:rPr>
                <w:noProof w:val="0"/>
              </w:rPr>
              <w:t>529</w:t>
            </w:r>
          </w:p>
        </w:tc>
        <w:tc>
          <w:tcPr>
            <w:tcW w:w="1324" w:type="dxa"/>
            <w:noWrap/>
          </w:tcPr>
          <w:p w14:paraId="6D83AD86" w14:textId="77777777" w:rsidR="00934728" w:rsidRPr="00D74064" w:rsidRDefault="00934728" w:rsidP="008849C1">
            <w:pPr>
              <w:pStyle w:val="TableText"/>
              <w:ind w:right="144"/>
              <w:rPr>
                <w:noProof w:val="0"/>
              </w:rPr>
            </w:pPr>
            <w:r w:rsidRPr="00D74064">
              <w:rPr>
                <w:noProof w:val="0"/>
              </w:rPr>
              <w:t>0.25</w:t>
            </w:r>
          </w:p>
        </w:tc>
        <w:tc>
          <w:tcPr>
            <w:tcW w:w="1152" w:type="dxa"/>
            <w:noWrap/>
          </w:tcPr>
          <w:p w14:paraId="6FA4E051" w14:textId="77777777" w:rsidR="00934728" w:rsidRPr="00D74064" w:rsidRDefault="00934728" w:rsidP="008849C1">
            <w:pPr>
              <w:pStyle w:val="TableText"/>
              <w:ind w:right="144"/>
              <w:rPr>
                <w:noProof w:val="0"/>
              </w:rPr>
            </w:pPr>
            <w:r w:rsidRPr="00D74064">
              <w:rPr>
                <w:noProof w:val="0"/>
              </w:rPr>
              <w:t>0.92</w:t>
            </w:r>
          </w:p>
        </w:tc>
        <w:tc>
          <w:tcPr>
            <w:tcW w:w="1152" w:type="dxa"/>
          </w:tcPr>
          <w:p w14:paraId="233E8055" w14:textId="77777777" w:rsidR="00934728" w:rsidRPr="00D74064" w:rsidRDefault="00934728" w:rsidP="008849C1">
            <w:pPr>
              <w:pStyle w:val="TableText"/>
              <w:ind w:right="144"/>
              <w:rPr>
                <w:noProof w:val="0"/>
              </w:rPr>
            </w:pPr>
            <w:r w:rsidRPr="00D74064">
              <w:rPr>
                <w:noProof w:val="0"/>
              </w:rPr>
              <w:t>37.05</w:t>
            </w:r>
          </w:p>
        </w:tc>
      </w:tr>
    </w:tbl>
    <w:p w14:paraId="0F1F6FF8" w14:textId="69D4B532" w:rsidR="00934728" w:rsidRDefault="00934728" w:rsidP="008849C1">
      <w:pPr>
        <w:pStyle w:val="Caption"/>
      </w:pPr>
      <w:bookmarkStart w:id="482" w:name="_Toc220331260"/>
      <w:r>
        <w:t>Table 5.B.</w:t>
      </w:r>
      <w:r>
        <w:fldChar w:fldCharType="begin"/>
      </w:r>
      <w:r>
        <w:instrText>SEQ Table_5.B. \* ARABIC</w:instrText>
      </w:r>
      <w:r>
        <w:fldChar w:fldCharType="separate"/>
      </w:r>
      <w:r w:rsidR="008A7375">
        <w:rPr>
          <w:noProof/>
        </w:rPr>
        <w:t>9</w:t>
      </w:r>
      <w:r>
        <w:fldChar w:fldCharType="end"/>
      </w:r>
      <w:r w:rsidRPr="00D74064">
        <w:t xml:space="preserve">  Item Analysis for Grade Two—Speaking</w:t>
      </w:r>
      <w:bookmarkEnd w:id="482"/>
    </w:p>
    <w:tbl>
      <w:tblPr>
        <w:tblStyle w:val="TRs"/>
        <w:tblW w:w="0" w:type="auto"/>
        <w:tblLayout w:type="fixed"/>
        <w:tblLook w:val="04A0" w:firstRow="1" w:lastRow="0" w:firstColumn="1" w:lastColumn="0" w:noHBand="0" w:noVBand="1"/>
        <w:tblDescription w:val="Item Analysis for Grade Two—Speaking"/>
      </w:tblPr>
      <w:tblGrid>
        <w:gridCol w:w="1351"/>
        <w:gridCol w:w="864"/>
        <w:gridCol w:w="1001"/>
        <w:gridCol w:w="1324"/>
        <w:gridCol w:w="1152"/>
        <w:gridCol w:w="1152"/>
      </w:tblGrid>
      <w:tr w:rsidR="00934728" w:rsidRPr="00D74064" w14:paraId="2A0CF32C"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441736B7" w14:textId="77777777" w:rsidR="00934728" w:rsidRPr="00D74064" w:rsidRDefault="00934728" w:rsidP="008849C1">
            <w:pPr>
              <w:pStyle w:val="TableHead"/>
              <w:rPr>
                <w:b w:val="0"/>
                <w:noProof w:val="0"/>
              </w:rPr>
            </w:pPr>
            <w:r w:rsidRPr="00D74064">
              <w:rPr>
                <w:noProof w:val="0"/>
              </w:rPr>
              <w:t>Item ID</w:t>
            </w:r>
          </w:p>
        </w:tc>
        <w:tc>
          <w:tcPr>
            <w:tcW w:w="864" w:type="dxa"/>
            <w:hideMark/>
          </w:tcPr>
          <w:p w14:paraId="499AD81B"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5461648A" w14:textId="77777777" w:rsidR="00934728" w:rsidRPr="00D74064" w:rsidRDefault="00934728" w:rsidP="008849C1">
            <w:pPr>
              <w:pStyle w:val="TableHead"/>
              <w:rPr>
                <w:b w:val="0"/>
                <w:noProof w:val="0"/>
              </w:rPr>
            </w:pPr>
            <w:r w:rsidRPr="00D74064">
              <w:rPr>
                <w:noProof w:val="0"/>
              </w:rPr>
              <w:t>N</w:t>
            </w:r>
          </w:p>
        </w:tc>
        <w:tc>
          <w:tcPr>
            <w:tcW w:w="1324" w:type="dxa"/>
            <w:hideMark/>
          </w:tcPr>
          <w:p w14:paraId="375AEF14"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3692B027"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47C927F"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76B28787" w14:textId="77777777" w:rsidTr="008849C1">
        <w:trPr>
          <w:trHeight w:val="252"/>
        </w:trPr>
        <w:tc>
          <w:tcPr>
            <w:tcW w:w="1351" w:type="dxa"/>
            <w:noWrap/>
            <w:hideMark/>
          </w:tcPr>
          <w:p w14:paraId="4DD99B14" w14:textId="77777777" w:rsidR="00934728" w:rsidRPr="00D74064" w:rsidRDefault="00934728" w:rsidP="008849C1">
            <w:pPr>
              <w:pStyle w:val="TableText"/>
              <w:rPr>
                <w:noProof w:val="0"/>
              </w:rPr>
            </w:pPr>
            <w:r w:rsidRPr="00D74064">
              <w:rPr>
                <w:noProof w:val="0"/>
              </w:rPr>
              <w:t>VH592139</w:t>
            </w:r>
          </w:p>
        </w:tc>
        <w:tc>
          <w:tcPr>
            <w:tcW w:w="864" w:type="dxa"/>
            <w:noWrap/>
            <w:hideMark/>
          </w:tcPr>
          <w:p w14:paraId="301F1BAB" w14:textId="77777777" w:rsidR="00934728" w:rsidRPr="00D74064" w:rsidRDefault="00934728" w:rsidP="008849C1">
            <w:pPr>
              <w:pStyle w:val="TableText"/>
              <w:rPr>
                <w:noProof w:val="0"/>
              </w:rPr>
            </w:pPr>
            <w:r>
              <w:rPr>
                <w:noProof w:val="0"/>
              </w:rPr>
              <w:t>D</w:t>
            </w:r>
          </w:p>
        </w:tc>
        <w:tc>
          <w:tcPr>
            <w:tcW w:w="1001" w:type="dxa"/>
            <w:noWrap/>
            <w:hideMark/>
          </w:tcPr>
          <w:p w14:paraId="34753AF3" w14:textId="77777777" w:rsidR="00934728" w:rsidRPr="00D74064" w:rsidRDefault="00934728" w:rsidP="008849C1">
            <w:pPr>
              <w:pStyle w:val="TableText"/>
              <w:rPr>
                <w:noProof w:val="0"/>
              </w:rPr>
            </w:pPr>
            <w:r w:rsidRPr="00D74064">
              <w:rPr>
                <w:noProof w:val="0"/>
              </w:rPr>
              <w:t>294</w:t>
            </w:r>
          </w:p>
        </w:tc>
        <w:tc>
          <w:tcPr>
            <w:tcW w:w="1324" w:type="dxa"/>
            <w:noWrap/>
            <w:hideMark/>
          </w:tcPr>
          <w:p w14:paraId="10634F3A" w14:textId="77777777" w:rsidR="00934728" w:rsidRPr="00D74064" w:rsidRDefault="00934728" w:rsidP="008849C1">
            <w:pPr>
              <w:pStyle w:val="TableText"/>
              <w:ind w:right="144"/>
              <w:rPr>
                <w:noProof w:val="0"/>
              </w:rPr>
            </w:pPr>
            <w:r w:rsidRPr="00D74064">
              <w:rPr>
                <w:noProof w:val="0"/>
              </w:rPr>
              <w:t>0.36</w:t>
            </w:r>
          </w:p>
        </w:tc>
        <w:tc>
          <w:tcPr>
            <w:tcW w:w="1152" w:type="dxa"/>
            <w:noWrap/>
            <w:hideMark/>
          </w:tcPr>
          <w:p w14:paraId="4CE31A78" w14:textId="77777777" w:rsidR="00934728" w:rsidRPr="00D74064" w:rsidRDefault="00934728" w:rsidP="008849C1">
            <w:pPr>
              <w:pStyle w:val="TableText"/>
              <w:ind w:right="144"/>
              <w:rPr>
                <w:noProof w:val="0"/>
              </w:rPr>
            </w:pPr>
            <w:r w:rsidRPr="00D74064">
              <w:rPr>
                <w:noProof w:val="0"/>
              </w:rPr>
              <w:t>0.92</w:t>
            </w:r>
          </w:p>
        </w:tc>
        <w:tc>
          <w:tcPr>
            <w:tcW w:w="1152" w:type="dxa"/>
            <w:hideMark/>
          </w:tcPr>
          <w:p w14:paraId="3F7B427D" w14:textId="77777777" w:rsidR="00934728" w:rsidRPr="00D74064" w:rsidRDefault="00934728" w:rsidP="008849C1">
            <w:pPr>
              <w:pStyle w:val="TableText"/>
              <w:ind w:right="144"/>
              <w:rPr>
                <w:noProof w:val="0"/>
              </w:rPr>
            </w:pPr>
            <w:r w:rsidRPr="00D74064">
              <w:rPr>
                <w:noProof w:val="0"/>
              </w:rPr>
              <w:t>0.34</w:t>
            </w:r>
          </w:p>
        </w:tc>
      </w:tr>
      <w:tr w:rsidR="00934728" w:rsidRPr="00D74064" w14:paraId="25E25D7C" w14:textId="77777777" w:rsidTr="008849C1">
        <w:trPr>
          <w:trHeight w:val="252"/>
        </w:trPr>
        <w:tc>
          <w:tcPr>
            <w:tcW w:w="1351" w:type="dxa"/>
            <w:noWrap/>
            <w:hideMark/>
          </w:tcPr>
          <w:p w14:paraId="3A06493E" w14:textId="77777777" w:rsidR="00934728" w:rsidRPr="00D74064" w:rsidRDefault="00934728" w:rsidP="008849C1">
            <w:pPr>
              <w:pStyle w:val="TableText"/>
              <w:rPr>
                <w:noProof w:val="0"/>
              </w:rPr>
            </w:pPr>
            <w:r w:rsidRPr="00D74064">
              <w:rPr>
                <w:noProof w:val="0"/>
              </w:rPr>
              <w:t>VH592146</w:t>
            </w:r>
          </w:p>
        </w:tc>
        <w:tc>
          <w:tcPr>
            <w:tcW w:w="864" w:type="dxa"/>
            <w:noWrap/>
            <w:hideMark/>
          </w:tcPr>
          <w:p w14:paraId="1E34AB76" w14:textId="77777777" w:rsidR="00934728" w:rsidRPr="00D74064" w:rsidRDefault="00934728" w:rsidP="008849C1">
            <w:pPr>
              <w:pStyle w:val="TableText"/>
              <w:rPr>
                <w:noProof w:val="0"/>
              </w:rPr>
            </w:pPr>
            <w:r>
              <w:rPr>
                <w:noProof w:val="0"/>
              </w:rPr>
              <w:t>D</w:t>
            </w:r>
          </w:p>
        </w:tc>
        <w:tc>
          <w:tcPr>
            <w:tcW w:w="1001" w:type="dxa"/>
            <w:noWrap/>
            <w:hideMark/>
          </w:tcPr>
          <w:p w14:paraId="65A2A2D5" w14:textId="77777777" w:rsidR="00934728" w:rsidRPr="00D74064" w:rsidRDefault="00934728" w:rsidP="008849C1">
            <w:pPr>
              <w:pStyle w:val="TableText"/>
              <w:rPr>
                <w:noProof w:val="0"/>
              </w:rPr>
            </w:pPr>
            <w:r w:rsidRPr="00D74064">
              <w:rPr>
                <w:noProof w:val="0"/>
              </w:rPr>
              <w:t>294</w:t>
            </w:r>
          </w:p>
        </w:tc>
        <w:tc>
          <w:tcPr>
            <w:tcW w:w="1324" w:type="dxa"/>
            <w:noWrap/>
            <w:hideMark/>
          </w:tcPr>
          <w:p w14:paraId="2B4DC4D5" w14:textId="77777777" w:rsidR="00934728" w:rsidRPr="00D74064" w:rsidRDefault="00934728" w:rsidP="008849C1">
            <w:pPr>
              <w:pStyle w:val="TableText"/>
              <w:ind w:right="144"/>
              <w:rPr>
                <w:noProof w:val="0"/>
              </w:rPr>
            </w:pPr>
            <w:r w:rsidRPr="00D74064">
              <w:rPr>
                <w:noProof w:val="0"/>
              </w:rPr>
              <w:t>0.38</w:t>
            </w:r>
          </w:p>
        </w:tc>
        <w:tc>
          <w:tcPr>
            <w:tcW w:w="1152" w:type="dxa"/>
            <w:noWrap/>
            <w:hideMark/>
          </w:tcPr>
          <w:p w14:paraId="6184F818"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452E8CF5" w14:textId="77777777" w:rsidR="00934728" w:rsidRPr="00D74064" w:rsidRDefault="00934728" w:rsidP="008849C1">
            <w:pPr>
              <w:pStyle w:val="TableText"/>
              <w:ind w:right="144"/>
              <w:rPr>
                <w:noProof w:val="0"/>
              </w:rPr>
            </w:pPr>
            <w:r w:rsidRPr="00D74064">
              <w:rPr>
                <w:noProof w:val="0"/>
              </w:rPr>
              <w:t>0.34</w:t>
            </w:r>
          </w:p>
        </w:tc>
      </w:tr>
      <w:tr w:rsidR="00934728" w:rsidRPr="00D74064" w14:paraId="3D8C49E4" w14:textId="77777777" w:rsidTr="008849C1">
        <w:trPr>
          <w:trHeight w:val="252"/>
        </w:trPr>
        <w:tc>
          <w:tcPr>
            <w:tcW w:w="1351" w:type="dxa"/>
            <w:noWrap/>
            <w:hideMark/>
          </w:tcPr>
          <w:p w14:paraId="782926A6" w14:textId="77777777" w:rsidR="00934728" w:rsidRPr="00D74064" w:rsidRDefault="00934728" w:rsidP="008849C1">
            <w:pPr>
              <w:pStyle w:val="TableText"/>
              <w:rPr>
                <w:noProof w:val="0"/>
              </w:rPr>
            </w:pPr>
            <w:r w:rsidRPr="00D74064">
              <w:rPr>
                <w:noProof w:val="0"/>
              </w:rPr>
              <w:t>VH592148</w:t>
            </w:r>
          </w:p>
        </w:tc>
        <w:tc>
          <w:tcPr>
            <w:tcW w:w="864" w:type="dxa"/>
            <w:noWrap/>
            <w:hideMark/>
          </w:tcPr>
          <w:p w14:paraId="5DBCAEE1" w14:textId="77777777" w:rsidR="00934728" w:rsidRPr="00D74064" w:rsidRDefault="00934728" w:rsidP="008849C1">
            <w:pPr>
              <w:pStyle w:val="TableText"/>
              <w:rPr>
                <w:noProof w:val="0"/>
              </w:rPr>
            </w:pPr>
            <w:r>
              <w:rPr>
                <w:noProof w:val="0"/>
              </w:rPr>
              <w:t>D</w:t>
            </w:r>
          </w:p>
        </w:tc>
        <w:tc>
          <w:tcPr>
            <w:tcW w:w="1001" w:type="dxa"/>
            <w:noWrap/>
            <w:hideMark/>
          </w:tcPr>
          <w:p w14:paraId="2A8DE241" w14:textId="77777777" w:rsidR="00934728" w:rsidRPr="00D74064" w:rsidRDefault="00934728" w:rsidP="008849C1">
            <w:pPr>
              <w:pStyle w:val="TableText"/>
              <w:rPr>
                <w:noProof w:val="0"/>
              </w:rPr>
            </w:pPr>
            <w:r w:rsidRPr="00D74064">
              <w:rPr>
                <w:noProof w:val="0"/>
              </w:rPr>
              <w:t>294</w:t>
            </w:r>
          </w:p>
        </w:tc>
        <w:tc>
          <w:tcPr>
            <w:tcW w:w="1324" w:type="dxa"/>
            <w:noWrap/>
            <w:hideMark/>
          </w:tcPr>
          <w:p w14:paraId="202D9C66"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10D5C528" w14:textId="77777777" w:rsidR="00934728" w:rsidRPr="00D74064" w:rsidRDefault="00934728" w:rsidP="008849C1">
            <w:pPr>
              <w:pStyle w:val="TableText"/>
              <w:ind w:right="144"/>
              <w:rPr>
                <w:noProof w:val="0"/>
              </w:rPr>
            </w:pPr>
            <w:r w:rsidRPr="00D74064">
              <w:rPr>
                <w:noProof w:val="0"/>
              </w:rPr>
              <w:t>0.92</w:t>
            </w:r>
          </w:p>
        </w:tc>
        <w:tc>
          <w:tcPr>
            <w:tcW w:w="1152" w:type="dxa"/>
            <w:hideMark/>
          </w:tcPr>
          <w:p w14:paraId="73F949AC" w14:textId="77777777" w:rsidR="00934728" w:rsidRPr="00D74064" w:rsidRDefault="00934728" w:rsidP="008849C1">
            <w:pPr>
              <w:pStyle w:val="TableText"/>
              <w:ind w:right="144"/>
              <w:rPr>
                <w:noProof w:val="0"/>
              </w:rPr>
            </w:pPr>
            <w:r w:rsidRPr="00D74064">
              <w:rPr>
                <w:noProof w:val="0"/>
              </w:rPr>
              <w:t>0.34</w:t>
            </w:r>
          </w:p>
        </w:tc>
      </w:tr>
      <w:tr w:rsidR="00934728" w:rsidRPr="00D74064" w14:paraId="2B6A3CD8" w14:textId="77777777" w:rsidTr="008849C1">
        <w:trPr>
          <w:trHeight w:val="252"/>
        </w:trPr>
        <w:tc>
          <w:tcPr>
            <w:tcW w:w="1351" w:type="dxa"/>
            <w:noWrap/>
          </w:tcPr>
          <w:p w14:paraId="49FB73CA" w14:textId="77777777" w:rsidR="00934728" w:rsidRPr="00D74064" w:rsidRDefault="00934728" w:rsidP="008849C1">
            <w:pPr>
              <w:pStyle w:val="TableText"/>
              <w:rPr>
                <w:noProof w:val="0"/>
              </w:rPr>
            </w:pPr>
            <w:r w:rsidRPr="00D74064">
              <w:rPr>
                <w:noProof w:val="0"/>
              </w:rPr>
              <w:t>VH592149</w:t>
            </w:r>
          </w:p>
        </w:tc>
        <w:tc>
          <w:tcPr>
            <w:tcW w:w="864" w:type="dxa"/>
            <w:noWrap/>
          </w:tcPr>
          <w:p w14:paraId="4E95DC8E" w14:textId="77777777" w:rsidR="00934728" w:rsidRPr="00D74064" w:rsidRDefault="00934728" w:rsidP="008849C1">
            <w:pPr>
              <w:pStyle w:val="TableText"/>
              <w:rPr>
                <w:noProof w:val="0"/>
              </w:rPr>
            </w:pPr>
            <w:r>
              <w:rPr>
                <w:noProof w:val="0"/>
              </w:rPr>
              <w:t>P</w:t>
            </w:r>
          </w:p>
        </w:tc>
        <w:tc>
          <w:tcPr>
            <w:tcW w:w="1001" w:type="dxa"/>
            <w:noWrap/>
          </w:tcPr>
          <w:p w14:paraId="663B1B0F" w14:textId="77777777" w:rsidR="00934728" w:rsidRPr="00D74064" w:rsidRDefault="00934728" w:rsidP="008849C1">
            <w:pPr>
              <w:pStyle w:val="TableText"/>
              <w:rPr>
                <w:noProof w:val="0"/>
              </w:rPr>
            </w:pPr>
            <w:r w:rsidRPr="00D74064">
              <w:rPr>
                <w:noProof w:val="0"/>
              </w:rPr>
              <w:t>294</w:t>
            </w:r>
          </w:p>
        </w:tc>
        <w:tc>
          <w:tcPr>
            <w:tcW w:w="1324" w:type="dxa"/>
            <w:noWrap/>
          </w:tcPr>
          <w:p w14:paraId="048A08BC" w14:textId="77777777" w:rsidR="00934728" w:rsidRPr="00D74064" w:rsidRDefault="00934728" w:rsidP="008849C1">
            <w:pPr>
              <w:pStyle w:val="TableText"/>
              <w:ind w:right="144"/>
              <w:rPr>
                <w:noProof w:val="0"/>
              </w:rPr>
            </w:pPr>
            <w:r w:rsidRPr="00D74064">
              <w:rPr>
                <w:noProof w:val="0"/>
              </w:rPr>
              <w:t>0.29</w:t>
            </w:r>
          </w:p>
        </w:tc>
        <w:tc>
          <w:tcPr>
            <w:tcW w:w="1152" w:type="dxa"/>
            <w:noWrap/>
          </w:tcPr>
          <w:p w14:paraId="3E7DD88F" w14:textId="77777777" w:rsidR="00934728" w:rsidRPr="00D74064" w:rsidRDefault="00934728" w:rsidP="008849C1">
            <w:pPr>
              <w:pStyle w:val="TableText"/>
              <w:ind w:right="144"/>
              <w:rPr>
                <w:noProof w:val="0"/>
              </w:rPr>
            </w:pPr>
            <w:r w:rsidRPr="00D74064">
              <w:rPr>
                <w:noProof w:val="0"/>
              </w:rPr>
              <w:t>0.93</w:t>
            </w:r>
          </w:p>
        </w:tc>
        <w:tc>
          <w:tcPr>
            <w:tcW w:w="1152" w:type="dxa"/>
          </w:tcPr>
          <w:p w14:paraId="7CE9ABA1" w14:textId="77777777" w:rsidR="00934728" w:rsidRPr="00D74064" w:rsidRDefault="00934728" w:rsidP="008849C1">
            <w:pPr>
              <w:pStyle w:val="TableText"/>
              <w:ind w:right="144"/>
              <w:rPr>
                <w:noProof w:val="0"/>
              </w:rPr>
            </w:pPr>
            <w:r w:rsidRPr="00D74064">
              <w:rPr>
                <w:noProof w:val="0"/>
              </w:rPr>
              <w:t>1.02</w:t>
            </w:r>
          </w:p>
        </w:tc>
      </w:tr>
      <w:tr w:rsidR="00934728" w:rsidRPr="00D74064" w14:paraId="2D22D519" w14:textId="77777777" w:rsidTr="008849C1">
        <w:trPr>
          <w:trHeight w:val="252"/>
        </w:trPr>
        <w:tc>
          <w:tcPr>
            <w:tcW w:w="1351" w:type="dxa"/>
            <w:noWrap/>
            <w:hideMark/>
          </w:tcPr>
          <w:p w14:paraId="25ACFFF7" w14:textId="77777777" w:rsidR="00934728" w:rsidRPr="00D74064" w:rsidRDefault="00934728" w:rsidP="008849C1">
            <w:pPr>
              <w:pStyle w:val="TableText"/>
              <w:rPr>
                <w:noProof w:val="0"/>
              </w:rPr>
            </w:pPr>
            <w:r w:rsidRPr="00D74064">
              <w:rPr>
                <w:noProof w:val="0"/>
              </w:rPr>
              <w:t>VH592151</w:t>
            </w:r>
          </w:p>
        </w:tc>
        <w:tc>
          <w:tcPr>
            <w:tcW w:w="864" w:type="dxa"/>
            <w:noWrap/>
            <w:hideMark/>
          </w:tcPr>
          <w:p w14:paraId="78E463DE" w14:textId="77777777" w:rsidR="00934728" w:rsidRPr="00D74064" w:rsidRDefault="00934728" w:rsidP="008849C1">
            <w:pPr>
              <w:pStyle w:val="TableText"/>
              <w:rPr>
                <w:noProof w:val="0"/>
              </w:rPr>
            </w:pPr>
            <w:r>
              <w:rPr>
                <w:noProof w:val="0"/>
              </w:rPr>
              <w:t>P</w:t>
            </w:r>
          </w:p>
        </w:tc>
        <w:tc>
          <w:tcPr>
            <w:tcW w:w="1001" w:type="dxa"/>
            <w:noWrap/>
            <w:hideMark/>
          </w:tcPr>
          <w:p w14:paraId="6CD8443E" w14:textId="77777777" w:rsidR="00934728" w:rsidRPr="00D74064" w:rsidRDefault="00934728" w:rsidP="008849C1">
            <w:pPr>
              <w:pStyle w:val="TableText"/>
              <w:rPr>
                <w:noProof w:val="0"/>
              </w:rPr>
            </w:pPr>
            <w:r w:rsidRPr="00D74064">
              <w:rPr>
                <w:noProof w:val="0"/>
              </w:rPr>
              <w:t>294</w:t>
            </w:r>
          </w:p>
        </w:tc>
        <w:tc>
          <w:tcPr>
            <w:tcW w:w="1324" w:type="dxa"/>
            <w:noWrap/>
            <w:hideMark/>
          </w:tcPr>
          <w:p w14:paraId="3FBEDD75" w14:textId="77777777" w:rsidR="00934728" w:rsidRPr="00D74064" w:rsidRDefault="00934728" w:rsidP="008849C1">
            <w:pPr>
              <w:pStyle w:val="TableText"/>
              <w:ind w:right="144"/>
              <w:rPr>
                <w:noProof w:val="0"/>
              </w:rPr>
            </w:pPr>
            <w:r w:rsidRPr="00D74064">
              <w:rPr>
                <w:noProof w:val="0"/>
              </w:rPr>
              <w:t>0.32</w:t>
            </w:r>
          </w:p>
        </w:tc>
        <w:tc>
          <w:tcPr>
            <w:tcW w:w="1152" w:type="dxa"/>
            <w:noWrap/>
            <w:hideMark/>
          </w:tcPr>
          <w:p w14:paraId="1842B0BE" w14:textId="77777777" w:rsidR="00934728" w:rsidRPr="00D74064" w:rsidRDefault="00934728" w:rsidP="008849C1">
            <w:pPr>
              <w:pStyle w:val="TableText"/>
              <w:ind w:right="144"/>
              <w:rPr>
                <w:noProof w:val="0"/>
              </w:rPr>
            </w:pPr>
            <w:r w:rsidRPr="00D74064">
              <w:rPr>
                <w:noProof w:val="0"/>
              </w:rPr>
              <w:t>0.95</w:t>
            </w:r>
          </w:p>
        </w:tc>
        <w:tc>
          <w:tcPr>
            <w:tcW w:w="1152" w:type="dxa"/>
            <w:hideMark/>
          </w:tcPr>
          <w:p w14:paraId="51831754" w14:textId="77777777" w:rsidR="00934728" w:rsidRPr="00D74064" w:rsidRDefault="00934728" w:rsidP="008849C1">
            <w:pPr>
              <w:pStyle w:val="TableText"/>
              <w:ind w:right="144"/>
              <w:rPr>
                <w:noProof w:val="0"/>
              </w:rPr>
            </w:pPr>
            <w:r w:rsidRPr="00D74064">
              <w:rPr>
                <w:noProof w:val="0"/>
              </w:rPr>
              <w:t>1.02</w:t>
            </w:r>
          </w:p>
        </w:tc>
      </w:tr>
      <w:tr w:rsidR="00934728" w:rsidRPr="00D74064" w14:paraId="1DE3AB0B" w14:textId="77777777" w:rsidTr="008849C1">
        <w:trPr>
          <w:trHeight w:val="252"/>
        </w:trPr>
        <w:tc>
          <w:tcPr>
            <w:tcW w:w="1351" w:type="dxa"/>
            <w:noWrap/>
            <w:hideMark/>
          </w:tcPr>
          <w:p w14:paraId="2C55E2EB" w14:textId="77777777" w:rsidR="00934728" w:rsidRPr="00D74064" w:rsidRDefault="00934728" w:rsidP="008849C1">
            <w:pPr>
              <w:pStyle w:val="TableText"/>
              <w:rPr>
                <w:noProof w:val="0"/>
              </w:rPr>
            </w:pPr>
            <w:r w:rsidRPr="00D74064">
              <w:rPr>
                <w:noProof w:val="0"/>
              </w:rPr>
              <w:t>VH592154</w:t>
            </w:r>
          </w:p>
        </w:tc>
        <w:tc>
          <w:tcPr>
            <w:tcW w:w="864" w:type="dxa"/>
            <w:noWrap/>
            <w:hideMark/>
          </w:tcPr>
          <w:p w14:paraId="75EF2C1B" w14:textId="77777777" w:rsidR="00934728" w:rsidRPr="00D74064" w:rsidRDefault="00934728" w:rsidP="008849C1">
            <w:pPr>
              <w:pStyle w:val="TableText"/>
              <w:rPr>
                <w:noProof w:val="0"/>
              </w:rPr>
            </w:pPr>
            <w:r>
              <w:rPr>
                <w:noProof w:val="0"/>
              </w:rPr>
              <w:t>P</w:t>
            </w:r>
          </w:p>
        </w:tc>
        <w:tc>
          <w:tcPr>
            <w:tcW w:w="1001" w:type="dxa"/>
            <w:noWrap/>
            <w:hideMark/>
          </w:tcPr>
          <w:p w14:paraId="737C06BC" w14:textId="77777777" w:rsidR="00934728" w:rsidRPr="00D74064" w:rsidRDefault="00934728" w:rsidP="008849C1">
            <w:pPr>
              <w:pStyle w:val="TableText"/>
              <w:rPr>
                <w:noProof w:val="0"/>
              </w:rPr>
            </w:pPr>
            <w:r w:rsidRPr="00D74064">
              <w:rPr>
                <w:noProof w:val="0"/>
              </w:rPr>
              <w:t>294</w:t>
            </w:r>
          </w:p>
        </w:tc>
        <w:tc>
          <w:tcPr>
            <w:tcW w:w="1324" w:type="dxa"/>
            <w:noWrap/>
            <w:hideMark/>
          </w:tcPr>
          <w:p w14:paraId="781B4F1B" w14:textId="77777777" w:rsidR="00934728" w:rsidRPr="00D74064" w:rsidRDefault="00934728" w:rsidP="008849C1">
            <w:pPr>
              <w:pStyle w:val="TableText"/>
              <w:ind w:right="144"/>
              <w:rPr>
                <w:noProof w:val="0"/>
              </w:rPr>
            </w:pPr>
            <w:r w:rsidRPr="00D74064">
              <w:rPr>
                <w:noProof w:val="0"/>
              </w:rPr>
              <w:t>0.27</w:t>
            </w:r>
          </w:p>
        </w:tc>
        <w:tc>
          <w:tcPr>
            <w:tcW w:w="1152" w:type="dxa"/>
            <w:noWrap/>
            <w:hideMark/>
          </w:tcPr>
          <w:p w14:paraId="4AB6C5E7"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60D31BF0" w14:textId="77777777" w:rsidR="00934728" w:rsidRPr="00D74064" w:rsidRDefault="00934728" w:rsidP="008849C1">
            <w:pPr>
              <w:pStyle w:val="TableText"/>
              <w:ind w:right="144"/>
              <w:rPr>
                <w:noProof w:val="0"/>
              </w:rPr>
            </w:pPr>
            <w:r w:rsidRPr="00D74064">
              <w:rPr>
                <w:noProof w:val="0"/>
              </w:rPr>
              <w:t>2.38</w:t>
            </w:r>
          </w:p>
        </w:tc>
      </w:tr>
      <w:tr w:rsidR="00934728" w:rsidRPr="00D74064" w14:paraId="487EC2AD" w14:textId="77777777" w:rsidTr="008849C1">
        <w:trPr>
          <w:trHeight w:val="252"/>
        </w:trPr>
        <w:tc>
          <w:tcPr>
            <w:tcW w:w="1351" w:type="dxa"/>
            <w:noWrap/>
            <w:hideMark/>
          </w:tcPr>
          <w:p w14:paraId="42258B34" w14:textId="77777777" w:rsidR="00934728" w:rsidRPr="00D74064" w:rsidRDefault="00934728" w:rsidP="008849C1">
            <w:pPr>
              <w:pStyle w:val="TableText"/>
              <w:rPr>
                <w:noProof w:val="0"/>
              </w:rPr>
            </w:pPr>
            <w:r w:rsidRPr="00D74064">
              <w:rPr>
                <w:noProof w:val="0"/>
              </w:rPr>
              <w:t>VH589235</w:t>
            </w:r>
          </w:p>
        </w:tc>
        <w:tc>
          <w:tcPr>
            <w:tcW w:w="864" w:type="dxa"/>
            <w:noWrap/>
            <w:hideMark/>
          </w:tcPr>
          <w:p w14:paraId="355A2B4C" w14:textId="77777777" w:rsidR="00934728" w:rsidRPr="00D74064" w:rsidRDefault="00934728" w:rsidP="008849C1">
            <w:pPr>
              <w:pStyle w:val="TableText"/>
              <w:rPr>
                <w:noProof w:val="0"/>
              </w:rPr>
            </w:pPr>
            <w:r>
              <w:rPr>
                <w:noProof w:val="0"/>
              </w:rPr>
              <w:t>P</w:t>
            </w:r>
          </w:p>
        </w:tc>
        <w:tc>
          <w:tcPr>
            <w:tcW w:w="1001" w:type="dxa"/>
            <w:noWrap/>
            <w:hideMark/>
          </w:tcPr>
          <w:p w14:paraId="5F3BE18B" w14:textId="77777777" w:rsidR="00934728" w:rsidRPr="00D74064" w:rsidRDefault="00934728" w:rsidP="008849C1">
            <w:pPr>
              <w:pStyle w:val="TableText"/>
              <w:rPr>
                <w:noProof w:val="0"/>
              </w:rPr>
            </w:pPr>
            <w:r w:rsidRPr="00D74064">
              <w:rPr>
                <w:noProof w:val="0"/>
              </w:rPr>
              <w:t>294</w:t>
            </w:r>
          </w:p>
        </w:tc>
        <w:tc>
          <w:tcPr>
            <w:tcW w:w="1324" w:type="dxa"/>
            <w:noWrap/>
            <w:hideMark/>
          </w:tcPr>
          <w:p w14:paraId="174870A8" w14:textId="77777777" w:rsidR="00934728" w:rsidRPr="00D74064" w:rsidRDefault="00934728" w:rsidP="008849C1">
            <w:pPr>
              <w:pStyle w:val="TableText"/>
              <w:ind w:right="144"/>
              <w:rPr>
                <w:noProof w:val="0"/>
              </w:rPr>
            </w:pPr>
            <w:r w:rsidRPr="00D74064">
              <w:rPr>
                <w:noProof w:val="0"/>
              </w:rPr>
              <w:t>0.28</w:t>
            </w:r>
          </w:p>
        </w:tc>
        <w:tc>
          <w:tcPr>
            <w:tcW w:w="1152" w:type="dxa"/>
            <w:noWrap/>
            <w:hideMark/>
          </w:tcPr>
          <w:p w14:paraId="5116AABB" w14:textId="77777777" w:rsidR="00934728" w:rsidRPr="00D74064" w:rsidRDefault="00934728" w:rsidP="008849C1">
            <w:pPr>
              <w:pStyle w:val="TableText"/>
              <w:ind w:right="144"/>
              <w:rPr>
                <w:noProof w:val="0"/>
              </w:rPr>
            </w:pPr>
            <w:r w:rsidRPr="00D74064">
              <w:rPr>
                <w:noProof w:val="0"/>
              </w:rPr>
              <w:t>0.98</w:t>
            </w:r>
          </w:p>
        </w:tc>
        <w:tc>
          <w:tcPr>
            <w:tcW w:w="1152" w:type="dxa"/>
            <w:hideMark/>
          </w:tcPr>
          <w:p w14:paraId="6DA0AFA2" w14:textId="77777777" w:rsidR="00934728" w:rsidRPr="00D74064" w:rsidRDefault="00934728" w:rsidP="008849C1">
            <w:pPr>
              <w:pStyle w:val="TableText"/>
              <w:ind w:right="144"/>
              <w:rPr>
                <w:noProof w:val="0"/>
              </w:rPr>
            </w:pPr>
            <w:r w:rsidRPr="00D74064">
              <w:rPr>
                <w:noProof w:val="0"/>
              </w:rPr>
              <w:t>40.82</w:t>
            </w:r>
          </w:p>
        </w:tc>
      </w:tr>
      <w:tr w:rsidR="00934728" w:rsidRPr="00D74064" w14:paraId="39E8B2E7" w14:textId="77777777" w:rsidTr="008849C1">
        <w:trPr>
          <w:trHeight w:val="252"/>
        </w:trPr>
        <w:tc>
          <w:tcPr>
            <w:tcW w:w="1351" w:type="dxa"/>
            <w:noWrap/>
          </w:tcPr>
          <w:p w14:paraId="41FF452F" w14:textId="77777777" w:rsidR="00934728" w:rsidRPr="00D74064" w:rsidRDefault="00934728" w:rsidP="008849C1">
            <w:pPr>
              <w:pStyle w:val="TableText"/>
              <w:rPr>
                <w:noProof w:val="0"/>
              </w:rPr>
            </w:pPr>
            <w:r w:rsidRPr="00D74064">
              <w:rPr>
                <w:noProof w:val="0"/>
              </w:rPr>
              <w:t>VH585276</w:t>
            </w:r>
          </w:p>
        </w:tc>
        <w:tc>
          <w:tcPr>
            <w:tcW w:w="864" w:type="dxa"/>
            <w:noWrap/>
          </w:tcPr>
          <w:p w14:paraId="790DE9D9" w14:textId="77777777" w:rsidR="00934728" w:rsidRPr="00D74064" w:rsidRDefault="00934728" w:rsidP="008849C1">
            <w:pPr>
              <w:pStyle w:val="TableText"/>
              <w:rPr>
                <w:noProof w:val="0"/>
              </w:rPr>
            </w:pPr>
            <w:r>
              <w:rPr>
                <w:noProof w:val="0"/>
              </w:rPr>
              <w:t>P</w:t>
            </w:r>
          </w:p>
        </w:tc>
        <w:tc>
          <w:tcPr>
            <w:tcW w:w="1001" w:type="dxa"/>
            <w:noWrap/>
          </w:tcPr>
          <w:p w14:paraId="25D11881" w14:textId="77777777" w:rsidR="00934728" w:rsidRPr="00D74064" w:rsidRDefault="00934728" w:rsidP="008849C1">
            <w:pPr>
              <w:pStyle w:val="TableText"/>
              <w:rPr>
                <w:noProof w:val="0"/>
              </w:rPr>
            </w:pPr>
            <w:r w:rsidRPr="00D74064">
              <w:rPr>
                <w:noProof w:val="0"/>
              </w:rPr>
              <w:t>294</w:t>
            </w:r>
          </w:p>
        </w:tc>
        <w:tc>
          <w:tcPr>
            <w:tcW w:w="1324" w:type="dxa"/>
            <w:noWrap/>
          </w:tcPr>
          <w:p w14:paraId="61A5CB47" w14:textId="77777777" w:rsidR="00934728" w:rsidRPr="00D74064" w:rsidRDefault="00934728" w:rsidP="008849C1">
            <w:pPr>
              <w:pStyle w:val="TableText"/>
              <w:ind w:right="144"/>
              <w:rPr>
                <w:noProof w:val="0"/>
              </w:rPr>
            </w:pPr>
            <w:r w:rsidRPr="00D74064">
              <w:rPr>
                <w:noProof w:val="0"/>
              </w:rPr>
              <w:t>0.24</w:t>
            </w:r>
          </w:p>
        </w:tc>
        <w:tc>
          <w:tcPr>
            <w:tcW w:w="1152" w:type="dxa"/>
            <w:noWrap/>
          </w:tcPr>
          <w:p w14:paraId="30744866" w14:textId="77777777" w:rsidR="00934728" w:rsidRPr="00D74064" w:rsidRDefault="00934728" w:rsidP="008849C1">
            <w:pPr>
              <w:pStyle w:val="TableText"/>
              <w:ind w:right="144"/>
              <w:rPr>
                <w:noProof w:val="0"/>
              </w:rPr>
            </w:pPr>
            <w:r w:rsidRPr="00D74064">
              <w:rPr>
                <w:noProof w:val="0"/>
              </w:rPr>
              <w:t>0.97</w:t>
            </w:r>
          </w:p>
        </w:tc>
        <w:tc>
          <w:tcPr>
            <w:tcW w:w="1152" w:type="dxa"/>
          </w:tcPr>
          <w:p w14:paraId="780A3037" w14:textId="77777777" w:rsidR="00934728" w:rsidRPr="00D74064" w:rsidRDefault="00934728" w:rsidP="008849C1">
            <w:pPr>
              <w:pStyle w:val="TableText"/>
              <w:ind w:right="144"/>
              <w:rPr>
                <w:noProof w:val="0"/>
              </w:rPr>
            </w:pPr>
            <w:r w:rsidRPr="00D74064">
              <w:rPr>
                <w:noProof w:val="0"/>
              </w:rPr>
              <w:t>41.50</w:t>
            </w:r>
          </w:p>
        </w:tc>
      </w:tr>
    </w:tbl>
    <w:p w14:paraId="2F242AC0" w14:textId="38591420" w:rsidR="00934728" w:rsidRDefault="00934728" w:rsidP="008849C1">
      <w:pPr>
        <w:pStyle w:val="Caption"/>
      </w:pPr>
      <w:bookmarkStart w:id="483" w:name="_Toc220331261"/>
      <w:r>
        <w:lastRenderedPageBreak/>
        <w:t>Table 5.B.</w:t>
      </w:r>
      <w:r>
        <w:fldChar w:fldCharType="begin"/>
      </w:r>
      <w:r>
        <w:instrText>SEQ Table_5.B. \* ARABIC</w:instrText>
      </w:r>
      <w:r>
        <w:fldChar w:fldCharType="separate"/>
      </w:r>
      <w:r w:rsidR="008A7375">
        <w:rPr>
          <w:noProof/>
        </w:rPr>
        <w:t>10</w:t>
      </w:r>
      <w:r>
        <w:fldChar w:fldCharType="end"/>
      </w:r>
      <w:r w:rsidRPr="00D74064">
        <w:t xml:space="preserve">  Item Analysis for Grade Span Three Through Five—Speaking</w:t>
      </w:r>
      <w:bookmarkEnd w:id="483"/>
    </w:p>
    <w:tbl>
      <w:tblPr>
        <w:tblStyle w:val="TRs"/>
        <w:tblW w:w="0" w:type="auto"/>
        <w:tblLayout w:type="fixed"/>
        <w:tblLook w:val="04A0" w:firstRow="1" w:lastRow="0" w:firstColumn="1" w:lastColumn="0" w:noHBand="0" w:noVBand="1"/>
        <w:tblDescription w:val="Item Analysis for Grade Span Three Through Five—Speaking"/>
      </w:tblPr>
      <w:tblGrid>
        <w:gridCol w:w="1351"/>
        <w:gridCol w:w="864"/>
        <w:gridCol w:w="1001"/>
        <w:gridCol w:w="1324"/>
        <w:gridCol w:w="1152"/>
        <w:gridCol w:w="1152"/>
      </w:tblGrid>
      <w:tr w:rsidR="00934728" w:rsidRPr="00D74064" w14:paraId="6EF148FB"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1988D1A2" w14:textId="77777777" w:rsidR="00934728" w:rsidRPr="00D74064" w:rsidRDefault="00934728" w:rsidP="008849C1">
            <w:pPr>
              <w:pStyle w:val="TableHead"/>
              <w:rPr>
                <w:b w:val="0"/>
                <w:noProof w:val="0"/>
              </w:rPr>
            </w:pPr>
            <w:r w:rsidRPr="00D74064">
              <w:rPr>
                <w:noProof w:val="0"/>
              </w:rPr>
              <w:t>Item ID</w:t>
            </w:r>
          </w:p>
        </w:tc>
        <w:tc>
          <w:tcPr>
            <w:tcW w:w="864" w:type="dxa"/>
            <w:hideMark/>
          </w:tcPr>
          <w:p w14:paraId="30DEEB13"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72ED0CB8" w14:textId="77777777" w:rsidR="00934728" w:rsidRPr="00D74064" w:rsidRDefault="00934728" w:rsidP="008849C1">
            <w:pPr>
              <w:pStyle w:val="TableHead"/>
              <w:rPr>
                <w:b w:val="0"/>
                <w:noProof w:val="0"/>
              </w:rPr>
            </w:pPr>
            <w:r w:rsidRPr="00D74064">
              <w:rPr>
                <w:noProof w:val="0"/>
              </w:rPr>
              <w:t>N</w:t>
            </w:r>
          </w:p>
        </w:tc>
        <w:tc>
          <w:tcPr>
            <w:tcW w:w="1324" w:type="dxa"/>
            <w:hideMark/>
          </w:tcPr>
          <w:p w14:paraId="0B0DE05D"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2E650A75"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754EE698"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066F24D6" w14:textId="77777777" w:rsidTr="008849C1">
        <w:trPr>
          <w:trHeight w:val="252"/>
        </w:trPr>
        <w:tc>
          <w:tcPr>
            <w:tcW w:w="1351" w:type="dxa"/>
            <w:noWrap/>
            <w:hideMark/>
          </w:tcPr>
          <w:p w14:paraId="3989B773" w14:textId="77777777" w:rsidR="00934728" w:rsidRPr="00D74064" w:rsidRDefault="00934728" w:rsidP="008849C1">
            <w:pPr>
              <w:pStyle w:val="TableText"/>
              <w:keepNext/>
              <w:rPr>
                <w:noProof w:val="0"/>
              </w:rPr>
            </w:pPr>
            <w:r w:rsidRPr="00D74064">
              <w:rPr>
                <w:noProof w:val="0"/>
              </w:rPr>
              <w:t>VH583061</w:t>
            </w:r>
          </w:p>
        </w:tc>
        <w:tc>
          <w:tcPr>
            <w:tcW w:w="864" w:type="dxa"/>
            <w:noWrap/>
            <w:hideMark/>
          </w:tcPr>
          <w:p w14:paraId="734F90C3" w14:textId="77777777" w:rsidR="00934728" w:rsidRPr="00D74064" w:rsidRDefault="00934728" w:rsidP="008849C1">
            <w:pPr>
              <w:pStyle w:val="TableText"/>
              <w:rPr>
                <w:noProof w:val="0"/>
              </w:rPr>
            </w:pPr>
            <w:r>
              <w:rPr>
                <w:noProof w:val="0"/>
              </w:rPr>
              <w:t>D</w:t>
            </w:r>
          </w:p>
        </w:tc>
        <w:tc>
          <w:tcPr>
            <w:tcW w:w="1001" w:type="dxa"/>
            <w:noWrap/>
            <w:hideMark/>
          </w:tcPr>
          <w:p w14:paraId="4E718ED0" w14:textId="77777777" w:rsidR="00934728" w:rsidRPr="00D74064" w:rsidRDefault="00934728" w:rsidP="008849C1">
            <w:pPr>
              <w:pStyle w:val="TableText"/>
              <w:rPr>
                <w:noProof w:val="0"/>
              </w:rPr>
            </w:pPr>
            <w:r w:rsidRPr="00D74064">
              <w:rPr>
                <w:noProof w:val="0"/>
              </w:rPr>
              <w:t>729</w:t>
            </w:r>
          </w:p>
        </w:tc>
        <w:tc>
          <w:tcPr>
            <w:tcW w:w="1324" w:type="dxa"/>
            <w:noWrap/>
            <w:hideMark/>
          </w:tcPr>
          <w:p w14:paraId="758092B5" w14:textId="77777777" w:rsidR="00934728" w:rsidRPr="00D74064" w:rsidRDefault="00934728" w:rsidP="008849C1">
            <w:pPr>
              <w:pStyle w:val="TableText"/>
              <w:ind w:right="144"/>
              <w:rPr>
                <w:noProof w:val="0"/>
              </w:rPr>
            </w:pPr>
            <w:r w:rsidRPr="00D74064">
              <w:rPr>
                <w:noProof w:val="0"/>
              </w:rPr>
              <w:t>0.40</w:t>
            </w:r>
          </w:p>
        </w:tc>
        <w:tc>
          <w:tcPr>
            <w:tcW w:w="1152" w:type="dxa"/>
            <w:noWrap/>
            <w:hideMark/>
          </w:tcPr>
          <w:p w14:paraId="60891F17" w14:textId="77777777" w:rsidR="00934728" w:rsidRPr="00D74064" w:rsidRDefault="00934728" w:rsidP="008849C1">
            <w:pPr>
              <w:pStyle w:val="TableText"/>
              <w:ind w:right="144"/>
              <w:rPr>
                <w:noProof w:val="0"/>
              </w:rPr>
            </w:pPr>
            <w:r w:rsidRPr="00D74064">
              <w:rPr>
                <w:noProof w:val="0"/>
              </w:rPr>
              <w:t>0.92</w:t>
            </w:r>
          </w:p>
        </w:tc>
        <w:tc>
          <w:tcPr>
            <w:tcW w:w="1152" w:type="dxa"/>
            <w:hideMark/>
          </w:tcPr>
          <w:p w14:paraId="077AA095" w14:textId="77777777" w:rsidR="00934728" w:rsidRPr="00D74064" w:rsidRDefault="00934728" w:rsidP="008849C1">
            <w:pPr>
              <w:pStyle w:val="TableText"/>
              <w:ind w:right="144"/>
              <w:rPr>
                <w:noProof w:val="0"/>
              </w:rPr>
            </w:pPr>
            <w:r w:rsidRPr="00D74064">
              <w:rPr>
                <w:noProof w:val="0"/>
              </w:rPr>
              <w:t>0.14</w:t>
            </w:r>
          </w:p>
        </w:tc>
      </w:tr>
      <w:tr w:rsidR="00934728" w:rsidRPr="00D74064" w14:paraId="758623D5" w14:textId="77777777" w:rsidTr="008849C1">
        <w:trPr>
          <w:trHeight w:val="252"/>
        </w:trPr>
        <w:tc>
          <w:tcPr>
            <w:tcW w:w="1351" w:type="dxa"/>
            <w:noWrap/>
            <w:hideMark/>
          </w:tcPr>
          <w:p w14:paraId="70E4DBC3" w14:textId="77777777" w:rsidR="00934728" w:rsidRPr="00D74064" w:rsidRDefault="00934728" w:rsidP="008849C1">
            <w:pPr>
              <w:pStyle w:val="TableText"/>
              <w:keepNext/>
              <w:rPr>
                <w:noProof w:val="0"/>
              </w:rPr>
            </w:pPr>
            <w:r w:rsidRPr="00D74064">
              <w:rPr>
                <w:noProof w:val="0"/>
              </w:rPr>
              <w:t>VH583760</w:t>
            </w:r>
          </w:p>
        </w:tc>
        <w:tc>
          <w:tcPr>
            <w:tcW w:w="864" w:type="dxa"/>
            <w:noWrap/>
            <w:hideMark/>
          </w:tcPr>
          <w:p w14:paraId="16CFC69F" w14:textId="77777777" w:rsidR="00934728" w:rsidRPr="00D74064" w:rsidRDefault="00934728" w:rsidP="008849C1">
            <w:pPr>
              <w:pStyle w:val="TableText"/>
              <w:rPr>
                <w:noProof w:val="0"/>
              </w:rPr>
            </w:pPr>
            <w:r>
              <w:rPr>
                <w:noProof w:val="0"/>
              </w:rPr>
              <w:t>D</w:t>
            </w:r>
          </w:p>
        </w:tc>
        <w:tc>
          <w:tcPr>
            <w:tcW w:w="1001" w:type="dxa"/>
            <w:noWrap/>
            <w:hideMark/>
          </w:tcPr>
          <w:p w14:paraId="3C038220" w14:textId="77777777" w:rsidR="00934728" w:rsidRPr="00D74064" w:rsidRDefault="00934728" w:rsidP="008849C1">
            <w:pPr>
              <w:pStyle w:val="TableText"/>
              <w:rPr>
                <w:noProof w:val="0"/>
              </w:rPr>
            </w:pPr>
            <w:r w:rsidRPr="00D74064">
              <w:rPr>
                <w:noProof w:val="0"/>
              </w:rPr>
              <w:t>729</w:t>
            </w:r>
          </w:p>
        </w:tc>
        <w:tc>
          <w:tcPr>
            <w:tcW w:w="1324" w:type="dxa"/>
            <w:noWrap/>
            <w:hideMark/>
          </w:tcPr>
          <w:p w14:paraId="6DA3E096"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42EBC7F6" w14:textId="77777777" w:rsidR="00934728" w:rsidRPr="00D74064" w:rsidRDefault="00934728" w:rsidP="008849C1">
            <w:pPr>
              <w:pStyle w:val="TableText"/>
              <w:ind w:right="144"/>
              <w:rPr>
                <w:noProof w:val="0"/>
              </w:rPr>
            </w:pPr>
            <w:r w:rsidRPr="00D74064">
              <w:rPr>
                <w:noProof w:val="0"/>
              </w:rPr>
              <w:t>0.90</w:t>
            </w:r>
          </w:p>
        </w:tc>
        <w:tc>
          <w:tcPr>
            <w:tcW w:w="1152" w:type="dxa"/>
            <w:hideMark/>
          </w:tcPr>
          <w:p w14:paraId="6A6310BD" w14:textId="77777777" w:rsidR="00934728" w:rsidRPr="00D74064" w:rsidRDefault="00934728" w:rsidP="008849C1">
            <w:pPr>
              <w:pStyle w:val="TableText"/>
              <w:ind w:right="144"/>
              <w:rPr>
                <w:noProof w:val="0"/>
              </w:rPr>
            </w:pPr>
            <w:r w:rsidRPr="00D74064">
              <w:rPr>
                <w:noProof w:val="0"/>
              </w:rPr>
              <w:t>0.27</w:t>
            </w:r>
          </w:p>
        </w:tc>
      </w:tr>
      <w:tr w:rsidR="00934728" w:rsidRPr="00D74064" w14:paraId="4E654771" w14:textId="77777777" w:rsidTr="008849C1">
        <w:trPr>
          <w:trHeight w:val="252"/>
        </w:trPr>
        <w:tc>
          <w:tcPr>
            <w:tcW w:w="1351" w:type="dxa"/>
            <w:noWrap/>
            <w:hideMark/>
          </w:tcPr>
          <w:p w14:paraId="3619A847" w14:textId="77777777" w:rsidR="00934728" w:rsidRPr="00D74064" w:rsidRDefault="00934728" w:rsidP="008849C1">
            <w:pPr>
              <w:pStyle w:val="TableText"/>
              <w:keepNext/>
              <w:rPr>
                <w:noProof w:val="0"/>
              </w:rPr>
            </w:pPr>
            <w:r w:rsidRPr="00D74064">
              <w:rPr>
                <w:noProof w:val="0"/>
              </w:rPr>
              <w:t>VH583767</w:t>
            </w:r>
          </w:p>
        </w:tc>
        <w:tc>
          <w:tcPr>
            <w:tcW w:w="864" w:type="dxa"/>
            <w:noWrap/>
            <w:hideMark/>
          </w:tcPr>
          <w:p w14:paraId="1159760D" w14:textId="77777777" w:rsidR="00934728" w:rsidRPr="00D74064" w:rsidRDefault="00934728" w:rsidP="008849C1">
            <w:pPr>
              <w:pStyle w:val="TableText"/>
              <w:rPr>
                <w:noProof w:val="0"/>
              </w:rPr>
            </w:pPr>
            <w:r>
              <w:rPr>
                <w:noProof w:val="0"/>
              </w:rPr>
              <w:t>D</w:t>
            </w:r>
          </w:p>
        </w:tc>
        <w:tc>
          <w:tcPr>
            <w:tcW w:w="1001" w:type="dxa"/>
            <w:noWrap/>
            <w:hideMark/>
          </w:tcPr>
          <w:p w14:paraId="3012846D" w14:textId="77777777" w:rsidR="00934728" w:rsidRPr="00D74064" w:rsidRDefault="00934728" w:rsidP="008849C1">
            <w:pPr>
              <w:pStyle w:val="TableText"/>
              <w:rPr>
                <w:noProof w:val="0"/>
              </w:rPr>
            </w:pPr>
            <w:r w:rsidRPr="00D74064">
              <w:rPr>
                <w:noProof w:val="0"/>
              </w:rPr>
              <w:t>729</w:t>
            </w:r>
          </w:p>
        </w:tc>
        <w:tc>
          <w:tcPr>
            <w:tcW w:w="1324" w:type="dxa"/>
            <w:noWrap/>
            <w:hideMark/>
          </w:tcPr>
          <w:p w14:paraId="516F09CF" w14:textId="77777777" w:rsidR="00934728" w:rsidRPr="00D74064" w:rsidRDefault="00934728" w:rsidP="008849C1">
            <w:pPr>
              <w:pStyle w:val="TableText"/>
              <w:ind w:right="144"/>
              <w:rPr>
                <w:noProof w:val="0"/>
              </w:rPr>
            </w:pPr>
            <w:r w:rsidRPr="00D74064">
              <w:rPr>
                <w:noProof w:val="0"/>
              </w:rPr>
              <w:t>0.38</w:t>
            </w:r>
          </w:p>
        </w:tc>
        <w:tc>
          <w:tcPr>
            <w:tcW w:w="1152" w:type="dxa"/>
            <w:noWrap/>
            <w:hideMark/>
          </w:tcPr>
          <w:p w14:paraId="2BD83D97"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21BF9935" w14:textId="77777777" w:rsidR="00934728" w:rsidRPr="00D74064" w:rsidRDefault="00934728" w:rsidP="008849C1">
            <w:pPr>
              <w:pStyle w:val="TableText"/>
              <w:ind w:right="144"/>
              <w:rPr>
                <w:noProof w:val="0"/>
              </w:rPr>
            </w:pPr>
            <w:r w:rsidRPr="00D74064">
              <w:rPr>
                <w:noProof w:val="0"/>
              </w:rPr>
              <w:t>1.65</w:t>
            </w:r>
          </w:p>
        </w:tc>
      </w:tr>
      <w:tr w:rsidR="00934728" w:rsidRPr="00D74064" w14:paraId="7DC33BAC" w14:textId="77777777" w:rsidTr="008849C1">
        <w:trPr>
          <w:trHeight w:val="252"/>
        </w:trPr>
        <w:tc>
          <w:tcPr>
            <w:tcW w:w="1351" w:type="dxa"/>
            <w:noWrap/>
          </w:tcPr>
          <w:p w14:paraId="1E7294F1" w14:textId="77777777" w:rsidR="00934728" w:rsidRPr="00D74064" w:rsidRDefault="00934728" w:rsidP="008849C1">
            <w:pPr>
              <w:pStyle w:val="TableText"/>
              <w:keepNext/>
              <w:rPr>
                <w:noProof w:val="0"/>
              </w:rPr>
            </w:pPr>
            <w:r w:rsidRPr="00D74064">
              <w:rPr>
                <w:noProof w:val="0"/>
              </w:rPr>
              <w:t>VH583827</w:t>
            </w:r>
          </w:p>
        </w:tc>
        <w:tc>
          <w:tcPr>
            <w:tcW w:w="864" w:type="dxa"/>
            <w:noWrap/>
          </w:tcPr>
          <w:p w14:paraId="2CC8A1B1" w14:textId="77777777" w:rsidR="00934728" w:rsidRPr="00D74064" w:rsidRDefault="00934728" w:rsidP="008849C1">
            <w:pPr>
              <w:pStyle w:val="TableText"/>
              <w:rPr>
                <w:noProof w:val="0"/>
              </w:rPr>
            </w:pPr>
            <w:r>
              <w:rPr>
                <w:noProof w:val="0"/>
              </w:rPr>
              <w:t>P</w:t>
            </w:r>
          </w:p>
        </w:tc>
        <w:tc>
          <w:tcPr>
            <w:tcW w:w="1001" w:type="dxa"/>
            <w:noWrap/>
          </w:tcPr>
          <w:p w14:paraId="27EFC95C" w14:textId="77777777" w:rsidR="00934728" w:rsidRPr="00D74064" w:rsidRDefault="00934728" w:rsidP="008849C1">
            <w:pPr>
              <w:pStyle w:val="TableText"/>
              <w:rPr>
                <w:noProof w:val="0"/>
              </w:rPr>
            </w:pPr>
            <w:r w:rsidRPr="00D74064">
              <w:rPr>
                <w:noProof w:val="0"/>
              </w:rPr>
              <w:t>729</w:t>
            </w:r>
          </w:p>
        </w:tc>
        <w:tc>
          <w:tcPr>
            <w:tcW w:w="1324" w:type="dxa"/>
            <w:noWrap/>
          </w:tcPr>
          <w:p w14:paraId="350CA1E5" w14:textId="77777777" w:rsidR="00934728" w:rsidRPr="00D74064" w:rsidRDefault="00934728" w:rsidP="008849C1">
            <w:pPr>
              <w:pStyle w:val="TableText"/>
              <w:ind w:right="144"/>
              <w:rPr>
                <w:noProof w:val="0"/>
              </w:rPr>
            </w:pPr>
            <w:r w:rsidRPr="00D74064">
              <w:rPr>
                <w:noProof w:val="0"/>
              </w:rPr>
              <w:t>0.36</w:t>
            </w:r>
          </w:p>
        </w:tc>
        <w:tc>
          <w:tcPr>
            <w:tcW w:w="1152" w:type="dxa"/>
            <w:noWrap/>
          </w:tcPr>
          <w:p w14:paraId="40AB8F01" w14:textId="77777777" w:rsidR="00934728" w:rsidRPr="00D74064" w:rsidRDefault="00934728" w:rsidP="008849C1">
            <w:pPr>
              <w:pStyle w:val="TableText"/>
              <w:ind w:right="144"/>
              <w:rPr>
                <w:noProof w:val="0"/>
              </w:rPr>
            </w:pPr>
            <w:r w:rsidRPr="00D74064">
              <w:rPr>
                <w:noProof w:val="0"/>
              </w:rPr>
              <w:t>0.95</w:t>
            </w:r>
          </w:p>
        </w:tc>
        <w:tc>
          <w:tcPr>
            <w:tcW w:w="1152" w:type="dxa"/>
          </w:tcPr>
          <w:p w14:paraId="1099F7C7" w14:textId="77777777" w:rsidR="00934728" w:rsidRPr="00D74064" w:rsidRDefault="00934728" w:rsidP="008849C1">
            <w:pPr>
              <w:pStyle w:val="TableText"/>
              <w:ind w:right="144"/>
              <w:rPr>
                <w:noProof w:val="0"/>
              </w:rPr>
            </w:pPr>
            <w:r w:rsidRPr="00D74064">
              <w:rPr>
                <w:noProof w:val="0"/>
              </w:rPr>
              <w:t>0.69</w:t>
            </w:r>
          </w:p>
        </w:tc>
      </w:tr>
      <w:tr w:rsidR="00934728" w:rsidRPr="00D74064" w14:paraId="7C13DF9B" w14:textId="77777777" w:rsidTr="008849C1">
        <w:trPr>
          <w:trHeight w:val="252"/>
        </w:trPr>
        <w:tc>
          <w:tcPr>
            <w:tcW w:w="1351" w:type="dxa"/>
            <w:noWrap/>
          </w:tcPr>
          <w:p w14:paraId="45D52008" w14:textId="77777777" w:rsidR="00934728" w:rsidRPr="00D74064" w:rsidRDefault="00934728" w:rsidP="008849C1">
            <w:pPr>
              <w:pStyle w:val="TableText"/>
              <w:rPr>
                <w:noProof w:val="0"/>
              </w:rPr>
            </w:pPr>
            <w:r w:rsidRPr="00D74064">
              <w:rPr>
                <w:noProof w:val="0"/>
              </w:rPr>
              <w:t>VH583843</w:t>
            </w:r>
          </w:p>
        </w:tc>
        <w:tc>
          <w:tcPr>
            <w:tcW w:w="864" w:type="dxa"/>
            <w:noWrap/>
          </w:tcPr>
          <w:p w14:paraId="1C3AB823" w14:textId="77777777" w:rsidR="00934728" w:rsidRPr="00D74064" w:rsidRDefault="00934728" w:rsidP="008849C1">
            <w:pPr>
              <w:pStyle w:val="TableText"/>
              <w:rPr>
                <w:noProof w:val="0"/>
              </w:rPr>
            </w:pPr>
            <w:r>
              <w:rPr>
                <w:noProof w:val="0"/>
              </w:rPr>
              <w:t>P</w:t>
            </w:r>
          </w:p>
        </w:tc>
        <w:tc>
          <w:tcPr>
            <w:tcW w:w="1001" w:type="dxa"/>
            <w:noWrap/>
          </w:tcPr>
          <w:p w14:paraId="13B6D967" w14:textId="77777777" w:rsidR="00934728" w:rsidRPr="00D74064" w:rsidRDefault="00934728" w:rsidP="008849C1">
            <w:pPr>
              <w:pStyle w:val="TableText"/>
              <w:rPr>
                <w:noProof w:val="0"/>
              </w:rPr>
            </w:pPr>
            <w:r w:rsidRPr="00D74064">
              <w:rPr>
                <w:noProof w:val="0"/>
              </w:rPr>
              <w:t>729</w:t>
            </w:r>
          </w:p>
        </w:tc>
        <w:tc>
          <w:tcPr>
            <w:tcW w:w="1324" w:type="dxa"/>
            <w:noWrap/>
          </w:tcPr>
          <w:p w14:paraId="68BF1138" w14:textId="77777777" w:rsidR="00934728" w:rsidRPr="00D74064" w:rsidRDefault="00934728" w:rsidP="008849C1">
            <w:pPr>
              <w:pStyle w:val="TableText"/>
              <w:ind w:right="144"/>
              <w:rPr>
                <w:noProof w:val="0"/>
              </w:rPr>
            </w:pPr>
            <w:r w:rsidRPr="00D74064">
              <w:rPr>
                <w:noProof w:val="0"/>
              </w:rPr>
              <w:t>0.38</w:t>
            </w:r>
          </w:p>
        </w:tc>
        <w:tc>
          <w:tcPr>
            <w:tcW w:w="1152" w:type="dxa"/>
            <w:noWrap/>
          </w:tcPr>
          <w:p w14:paraId="05047228" w14:textId="77777777" w:rsidR="00934728" w:rsidRPr="00D74064" w:rsidRDefault="00934728" w:rsidP="008849C1">
            <w:pPr>
              <w:pStyle w:val="TableText"/>
              <w:ind w:right="144"/>
              <w:rPr>
                <w:noProof w:val="0"/>
              </w:rPr>
            </w:pPr>
            <w:r w:rsidRPr="00D74064">
              <w:rPr>
                <w:noProof w:val="0"/>
              </w:rPr>
              <w:t>0.94</w:t>
            </w:r>
          </w:p>
        </w:tc>
        <w:tc>
          <w:tcPr>
            <w:tcW w:w="1152" w:type="dxa"/>
          </w:tcPr>
          <w:p w14:paraId="169C0FB9" w14:textId="77777777" w:rsidR="00934728" w:rsidRPr="00D74064" w:rsidRDefault="00934728" w:rsidP="008849C1">
            <w:pPr>
              <w:pStyle w:val="TableText"/>
              <w:ind w:right="144"/>
              <w:rPr>
                <w:noProof w:val="0"/>
              </w:rPr>
            </w:pPr>
            <w:r w:rsidRPr="00D74064">
              <w:rPr>
                <w:noProof w:val="0"/>
              </w:rPr>
              <w:t>0.82</w:t>
            </w:r>
          </w:p>
        </w:tc>
      </w:tr>
      <w:tr w:rsidR="00934728" w:rsidRPr="00D74064" w14:paraId="056F1DC0" w14:textId="77777777" w:rsidTr="008849C1">
        <w:trPr>
          <w:trHeight w:val="252"/>
        </w:trPr>
        <w:tc>
          <w:tcPr>
            <w:tcW w:w="1351" w:type="dxa"/>
            <w:noWrap/>
            <w:hideMark/>
          </w:tcPr>
          <w:p w14:paraId="21762E61" w14:textId="77777777" w:rsidR="00934728" w:rsidRPr="00D74064" w:rsidRDefault="00934728" w:rsidP="008849C1">
            <w:pPr>
              <w:pStyle w:val="TableText"/>
              <w:rPr>
                <w:noProof w:val="0"/>
              </w:rPr>
            </w:pPr>
            <w:r w:rsidRPr="00D74064">
              <w:rPr>
                <w:noProof w:val="0"/>
              </w:rPr>
              <w:t>VH583871</w:t>
            </w:r>
          </w:p>
        </w:tc>
        <w:tc>
          <w:tcPr>
            <w:tcW w:w="864" w:type="dxa"/>
            <w:noWrap/>
            <w:hideMark/>
          </w:tcPr>
          <w:p w14:paraId="4DDDF676" w14:textId="77777777" w:rsidR="00934728" w:rsidRPr="00D74064" w:rsidRDefault="00934728" w:rsidP="008849C1">
            <w:pPr>
              <w:pStyle w:val="TableText"/>
              <w:rPr>
                <w:noProof w:val="0"/>
              </w:rPr>
            </w:pPr>
            <w:r>
              <w:rPr>
                <w:noProof w:val="0"/>
              </w:rPr>
              <w:t>P</w:t>
            </w:r>
          </w:p>
        </w:tc>
        <w:tc>
          <w:tcPr>
            <w:tcW w:w="1001" w:type="dxa"/>
            <w:noWrap/>
            <w:hideMark/>
          </w:tcPr>
          <w:p w14:paraId="5744E1AF" w14:textId="77777777" w:rsidR="00934728" w:rsidRPr="00D74064" w:rsidRDefault="00934728" w:rsidP="008849C1">
            <w:pPr>
              <w:pStyle w:val="TableText"/>
              <w:rPr>
                <w:noProof w:val="0"/>
              </w:rPr>
            </w:pPr>
            <w:r w:rsidRPr="00D74064">
              <w:rPr>
                <w:noProof w:val="0"/>
              </w:rPr>
              <w:t>729</w:t>
            </w:r>
          </w:p>
        </w:tc>
        <w:tc>
          <w:tcPr>
            <w:tcW w:w="1324" w:type="dxa"/>
            <w:noWrap/>
            <w:hideMark/>
          </w:tcPr>
          <w:p w14:paraId="0892E818" w14:textId="77777777" w:rsidR="00934728" w:rsidRPr="00D74064" w:rsidRDefault="00934728" w:rsidP="008849C1">
            <w:pPr>
              <w:pStyle w:val="TableText"/>
              <w:ind w:right="144"/>
              <w:rPr>
                <w:noProof w:val="0"/>
              </w:rPr>
            </w:pPr>
            <w:r w:rsidRPr="00D74064">
              <w:rPr>
                <w:noProof w:val="0"/>
              </w:rPr>
              <w:t>0.38</w:t>
            </w:r>
          </w:p>
        </w:tc>
        <w:tc>
          <w:tcPr>
            <w:tcW w:w="1152" w:type="dxa"/>
            <w:noWrap/>
            <w:hideMark/>
          </w:tcPr>
          <w:p w14:paraId="06DE9B51" w14:textId="77777777" w:rsidR="00934728" w:rsidRPr="00D74064" w:rsidRDefault="00934728" w:rsidP="008849C1">
            <w:pPr>
              <w:pStyle w:val="TableText"/>
              <w:ind w:right="144"/>
              <w:rPr>
                <w:noProof w:val="0"/>
              </w:rPr>
            </w:pPr>
            <w:r w:rsidRPr="00D74064">
              <w:rPr>
                <w:noProof w:val="0"/>
              </w:rPr>
              <w:t>0.95</w:t>
            </w:r>
          </w:p>
        </w:tc>
        <w:tc>
          <w:tcPr>
            <w:tcW w:w="1152" w:type="dxa"/>
            <w:hideMark/>
          </w:tcPr>
          <w:p w14:paraId="24F9278D" w14:textId="77777777" w:rsidR="00934728" w:rsidRPr="00D74064" w:rsidRDefault="00934728" w:rsidP="008849C1">
            <w:pPr>
              <w:pStyle w:val="TableText"/>
              <w:ind w:right="144"/>
              <w:rPr>
                <w:noProof w:val="0"/>
              </w:rPr>
            </w:pPr>
            <w:r w:rsidRPr="00D74064">
              <w:rPr>
                <w:noProof w:val="0"/>
              </w:rPr>
              <w:t>0.96</w:t>
            </w:r>
          </w:p>
        </w:tc>
      </w:tr>
      <w:tr w:rsidR="00934728" w:rsidRPr="00D74064" w14:paraId="25014241" w14:textId="77777777" w:rsidTr="008849C1">
        <w:trPr>
          <w:trHeight w:val="252"/>
        </w:trPr>
        <w:tc>
          <w:tcPr>
            <w:tcW w:w="1351" w:type="dxa"/>
            <w:noWrap/>
            <w:hideMark/>
          </w:tcPr>
          <w:p w14:paraId="12D4F3D8" w14:textId="77777777" w:rsidR="00934728" w:rsidRPr="00D74064" w:rsidRDefault="00934728" w:rsidP="008849C1">
            <w:pPr>
              <w:pStyle w:val="TableText"/>
              <w:rPr>
                <w:noProof w:val="0"/>
              </w:rPr>
            </w:pPr>
            <w:r w:rsidRPr="00D74064">
              <w:rPr>
                <w:noProof w:val="0"/>
              </w:rPr>
              <w:t>VH573196</w:t>
            </w:r>
          </w:p>
        </w:tc>
        <w:tc>
          <w:tcPr>
            <w:tcW w:w="864" w:type="dxa"/>
            <w:noWrap/>
            <w:hideMark/>
          </w:tcPr>
          <w:p w14:paraId="0E9B5593" w14:textId="77777777" w:rsidR="00934728" w:rsidRPr="00D74064" w:rsidRDefault="00934728" w:rsidP="008849C1">
            <w:pPr>
              <w:pStyle w:val="TableText"/>
              <w:rPr>
                <w:noProof w:val="0"/>
              </w:rPr>
            </w:pPr>
            <w:r>
              <w:rPr>
                <w:noProof w:val="0"/>
              </w:rPr>
              <w:t>P</w:t>
            </w:r>
          </w:p>
        </w:tc>
        <w:tc>
          <w:tcPr>
            <w:tcW w:w="1001" w:type="dxa"/>
            <w:noWrap/>
            <w:hideMark/>
          </w:tcPr>
          <w:p w14:paraId="782EB367" w14:textId="77777777" w:rsidR="00934728" w:rsidRPr="00D74064" w:rsidRDefault="00934728" w:rsidP="008849C1">
            <w:pPr>
              <w:pStyle w:val="TableText"/>
              <w:rPr>
                <w:noProof w:val="0"/>
              </w:rPr>
            </w:pPr>
            <w:r w:rsidRPr="00D74064">
              <w:rPr>
                <w:noProof w:val="0"/>
              </w:rPr>
              <w:t>729</w:t>
            </w:r>
          </w:p>
        </w:tc>
        <w:tc>
          <w:tcPr>
            <w:tcW w:w="1324" w:type="dxa"/>
            <w:noWrap/>
            <w:hideMark/>
          </w:tcPr>
          <w:p w14:paraId="32A56FCE" w14:textId="77777777" w:rsidR="00934728" w:rsidRPr="00D74064" w:rsidRDefault="00934728" w:rsidP="008849C1">
            <w:pPr>
              <w:pStyle w:val="TableText"/>
              <w:ind w:right="144"/>
              <w:rPr>
                <w:noProof w:val="0"/>
              </w:rPr>
            </w:pPr>
            <w:r w:rsidRPr="00D74064">
              <w:rPr>
                <w:noProof w:val="0"/>
              </w:rPr>
              <w:t>0.30</w:t>
            </w:r>
          </w:p>
        </w:tc>
        <w:tc>
          <w:tcPr>
            <w:tcW w:w="1152" w:type="dxa"/>
            <w:noWrap/>
            <w:hideMark/>
          </w:tcPr>
          <w:p w14:paraId="0FBEEF35" w14:textId="77777777" w:rsidR="00934728" w:rsidRPr="00D74064" w:rsidRDefault="00934728" w:rsidP="008849C1">
            <w:pPr>
              <w:pStyle w:val="TableText"/>
              <w:ind w:right="144"/>
              <w:rPr>
                <w:noProof w:val="0"/>
              </w:rPr>
            </w:pPr>
            <w:r w:rsidRPr="00D74064">
              <w:rPr>
                <w:noProof w:val="0"/>
              </w:rPr>
              <w:t>0.92</w:t>
            </w:r>
          </w:p>
        </w:tc>
        <w:tc>
          <w:tcPr>
            <w:tcW w:w="1152" w:type="dxa"/>
            <w:hideMark/>
          </w:tcPr>
          <w:p w14:paraId="2AEB6EAA" w14:textId="77777777" w:rsidR="00934728" w:rsidRPr="00D74064" w:rsidRDefault="00934728" w:rsidP="008849C1">
            <w:pPr>
              <w:pStyle w:val="TableText"/>
              <w:ind w:right="144"/>
              <w:rPr>
                <w:noProof w:val="0"/>
              </w:rPr>
            </w:pPr>
            <w:r w:rsidRPr="00D74064">
              <w:rPr>
                <w:noProof w:val="0"/>
              </w:rPr>
              <w:t>35.94</w:t>
            </w:r>
          </w:p>
        </w:tc>
      </w:tr>
      <w:tr w:rsidR="00934728" w:rsidRPr="00D74064" w14:paraId="5A413B7E" w14:textId="77777777" w:rsidTr="008849C1">
        <w:trPr>
          <w:trHeight w:val="252"/>
        </w:trPr>
        <w:tc>
          <w:tcPr>
            <w:tcW w:w="1351" w:type="dxa"/>
            <w:noWrap/>
            <w:hideMark/>
          </w:tcPr>
          <w:p w14:paraId="3C5790EE" w14:textId="77777777" w:rsidR="00934728" w:rsidRPr="00D74064" w:rsidRDefault="00934728" w:rsidP="008849C1">
            <w:pPr>
              <w:pStyle w:val="TableText"/>
              <w:rPr>
                <w:noProof w:val="0"/>
              </w:rPr>
            </w:pPr>
            <w:r w:rsidRPr="00D74064">
              <w:rPr>
                <w:noProof w:val="0"/>
              </w:rPr>
              <w:t>VH573246</w:t>
            </w:r>
          </w:p>
        </w:tc>
        <w:tc>
          <w:tcPr>
            <w:tcW w:w="864" w:type="dxa"/>
            <w:noWrap/>
            <w:hideMark/>
          </w:tcPr>
          <w:p w14:paraId="065FC1B9" w14:textId="77777777" w:rsidR="00934728" w:rsidRPr="00D74064" w:rsidRDefault="00934728" w:rsidP="008849C1">
            <w:pPr>
              <w:pStyle w:val="TableText"/>
              <w:rPr>
                <w:noProof w:val="0"/>
              </w:rPr>
            </w:pPr>
            <w:r>
              <w:rPr>
                <w:noProof w:val="0"/>
              </w:rPr>
              <w:t>P</w:t>
            </w:r>
          </w:p>
        </w:tc>
        <w:tc>
          <w:tcPr>
            <w:tcW w:w="1001" w:type="dxa"/>
            <w:noWrap/>
            <w:hideMark/>
          </w:tcPr>
          <w:p w14:paraId="22977FB8" w14:textId="77777777" w:rsidR="00934728" w:rsidRPr="00D74064" w:rsidRDefault="00934728" w:rsidP="008849C1">
            <w:pPr>
              <w:pStyle w:val="TableText"/>
              <w:rPr>
                <w:noProof w:val="0"/>
              </w:rPr>
            </w:pPr>
            <w:r w:rsidRPr="00D74064">
              <w:rPr>
                <w:noProof w:val="0"/>
              </w:rPr>
              <w:t>729</w:t>
            </w:r>
          </w:p>
        </w:tc>
        <w:tc>
          <w:tcPr>
            <w:tcW w:w="1324" w:type="dxa"/>
            <w:noWrap/>
            <w:hideMark/>
          </w:tcPr>
          <w:p w14:paraId="290B8173" w14:textId="77777777" w:rsidR="00934728" w:rsidRPr="00D74064" w:rsidRDefault="00934728" w:rsidP="008849C1">
            <w:pPr>
              <w:pStyle w:val="TableText"/>
              <w:ind w:right="144"/>
              <w:rPr>
                <w:noProof w:val="0"/>
              </w:rPr>
            </w:pPr>
            <w:r w:rsidRPr="00D74064">
              <w:rPr>
                <w:noProof w:val="0"/>
              </w:rPr>
              <w:t>0.31</w:t>
            </w:r>
          </w:p>
        </w:tc>
        <w:tc>
          <w:tcPr>
            <w:tcW w:w="1152" w:type="dxa"/>
            <w:noWrap/>
            <w:hideMark/>
          </w:tcPr>
          <w:p w14:paraId="3971D6D2" w14:textId="77777777" w:rsidR="00934728" w:rsidRPr="00D74064" w:rsidRDefault="00934728" w:rsidP="008849C1">
            <w:pPr>
              <w:pStyle w:val="TableText"/>
              <w:ind w:right="144"/>
              <w:rPr>
                <w:noProof w:val="0"/>
              </w:rPr>
            </w:pPr>
            <w:r w:rsidRPr="00D74064">
              <w:rPr>
                <w:noProof w:val="0"/>
              </w:rPr>
              <w:t>0.93</w:t>
            </w:r>
          </w:p>
        </w:tc>
        <w:tc>
          <w:tcPr>
            <w:tcW w:w="1152" w:type="dxa"/>
            <w:hideMark/>
          </w:tcPr>
          <w:p w14:paraId="5F4AF90C" w14:textId="77777777" w:rsidR="00934728" w:rsidRPr="00D74064" w:rsidRDefault="00934728" w:rsidP="008849C1">
            <w:pPr>
              <w:pStyle w:val="TableText"/>
              <w:ind w:right="144"/>
              <w:rPr>
                <w:noProof w:val="0"/>
              </w:rPr>
            </w:pPr>
            <w:r w:rsidRPr="00D74064">
              <w:rPr>
                <w:noProof w:val="0"/>
              </w:rPr>
              <w:t>36.08</w:t>
            </w:r>
          </w:p>
        </w:tc>
      </w:tr>
      <w:tr w:rsidR="00934728" w:rsidRPr="00D74064" w14:paraId="7C932750" w14:textId="77777777" w:rsidTr="008849C1">
        <w:trPr>
          <w:trHeight w:val="252"/>
        </w:trPr>
        <w:tc>
          <w:tcPr>
            <w:tcW w:w="1351" w:type="dxa"/>
            <w:noWrap/>
          </w:tcPr>
          <w:p w14:paraId="13942D76" w14:textId="77777777" w:rsidR="00934728" w:rsidRPr="00D74064" w:rsidRDefault="00934728" w:rsidP="008849C1">
            <w:pPr>
              <w:pStyle w:val="TableText"/>
              <w:rPr>
                <w:noProof w:val="0"/>
              </w:rPr>
            </w:pPr>
            <w:r w:rsidRPr="00D74064">
              <w:rPr>
                <w:noProof w:val="0"/>
              </w:rPr>
              <w:t>VH587758</w:t>
            </w:r>
          </w:p>
        </w:tc>
        <w:tc>
          <w:tcPr>
            <w:tcW w:w="864" w:type="dxa"/>
            <w:noWrap/>
          </w:tcPr>
          <w:p w14:paraId="36A0D5CB" w14:textId="77777777" w:rsidR="00934728" w:rsidRPr="00D74064" w:rsidRDefault="00934728" w:rsidP="008849C1">
            <w:pPr>
              <w:pStyle w:val="TableText"/>
              <w:rPr>
                <w:noProof w:val="0"/>
              </w:rPr>
            </w:pPr>
            <w:r>
              <w:rPr>
                <w:noProof w:val="0"/>
              </w:rPr>
              <w:t>P</w:t>
            </w:r>
          </w:p>
        </w:tc>
        <w:tc>
          <w:tcPr>
            <w:tcW w:w="1001" w:type="dxa"/>
            <w:noWrap/>
          </w:tcPr>
          <w:p w14:paraId="5336A2FD" w14:textId="77777777" w:rsidR="00934728" w:rsidRPr="00D74064" w:rsidRDefault="00934728" w:rsidP="008849C1">
            <w:pPr>
              <w:pStyle w:val="TableText"/>
              <w:rPr>
                <w:noProof w:val="0"/>
              </w:rPr>
            </w:pPr>
            <w:r w:rsidRPr="00D74064">
              <w:rPr>
                <w:noProof w:val="0"/>
              </w:rPr>
              <w:t>729</w:t>
            </w:r>
          </w:p>
        </w:tc>
        <w:tc>
          <w:tcPr>
            <w:tcW w:w="1324" w:type="dxa"/>
            <w:noWrap/>
          </w:tcPr>
          <w:p w14:paraId="7217A05E" w14:textId="77777777" w:rsidR="00934728" w:rsidRPr="00D74064" w:rsidRDefault="00934728" w:rsidP="008849C1">
            <w:pPr>
              <w:pStyle w:val="TableText"/>
              <w:ind w:right="144"/>
              <w:rPr>
                <w:noProof w:val="0"/>
              </w:rPr>
            </w:pPr>
            <w:r w:rsidRPr="00D74064">
              <w:rPr>
                <w:noProof w:val="0"/>
              </w:rPr>
              <w:t>0.25</w:t>
            </w:r>
          </w:p>
        </w:tc>
        <w:tc>
          <w:tcPr>
            <w:tcW w:w="1152" w:type="dxa"/>
            <w:noWrap/>
          </w:tcPr>
          <w:p w14:paraId="0F703BE6" w14:textId="77777777" w:rsidR="00934728" w:rsidRPr="00D74064" w:rsidRDefault="00934728" w:rsidP="008849C1">
            <w:pPr>
              <w:pStyle w:val="TableText"/>
              <w:ind w:right="144"/>
              <w:rPr>
                <w:noProof w:val="0"/>
              </w:rPr>
            </w:pPr>
            <w:r w:rsidRPr="00D74064">
              <w:rPr>
                <w:noProof w:val="0"/>
              </w:rPr>
              <w:t>0.93</w:t>
            </w:r>
          </w:p>
        </w:tc>
        <w:tc>
          <w:tcPr>
            <w:tcW w:w="1152" w:type="dxa"/>
          </w:tcPr>
          <w:p w14:paraId="5FB6A2DF" w14:textId="77777777" w:rsidR="00934728" w:rsidRPr="00D74064" w:rsidRDefault="00934728" w:rsidP="008849C1">
            <w:pPr>
              <w:pStyle w:val="TableText"/>
              <w:ind w:right="144"/>
              <w:rPr>
                <w:noProof w:val="0"/>
              </w:rPr>
            </w:pPr>
            <w:r w:rsidRPr="00D74064">
              <w:rPr>
                <w:noProof w:val="0"/>
              </w:rPr>
              <w:t>35.80</w:t>
            </w:r>
          </w:p>
        </w:tc>
      </w:tr>
    </w:tbl>
    <w:p w14:paraId="34583441" w14:textId="714F1C07" w:rsidR="00934728" w:rsidRDefault="00934728" w:rsidP="008849C1">
      <w:pPr>
        <w:pStyle w:val="Caption"/>
      </w:pPr>
      <w:bookmarkStart w:id="484" w:name="_Toc220331262"/>
      <w:r>
        <w:t>Table 5.B.</w:t>
      </w:r>
      <w:r>
        <w:fldChar w:fldCharType="begin"/>
      </w:r>
      <w:r>
        <w:instrText>SEQ Table_5.B. \* ARABIC</w:instrText>
      </w:r>
      <w:r>
        <w:fldChar w:fldCharType="separate"/>
      </w:r>
      <w:r w:rsidR="008A7375">
        <w:rPr>
          <w:noProof/>
        </w:rPr>
        <w:t>11</w:t>
      </w:r>
      <w:r>
        <w:fldChar w:fldCharType="end"/>
      </w:r>
      <w:r w:rsidRPr="00D74064">
        <w:t xml:space="preserve">  Item Analysis for Grade Span Six Through Eight—Speaking</w:t>
      </w:r>
      <w:bookmarkEnd w:id="484"/>
    </w:p>
    <w:tbl>
      <w:tblPr>
        <w:tblStyle w:val="TRs"/>
        <w:tblW w:w="0" w:type="auto"/>
        <w:tblLayout w:type="fixed"/>
        <w:tblLook w:val="04A0" w:firstRow="1" w:lastRow="0" w:firstColumn="1" w:lastColumn="0" w:noHBand="0" w:noVBand="1"/>
        <w:tblDescription w:val="Item Analysis for Grade Span Six Through Eight—Speaking"/>
      </w:tblPr>
      <w:tblGrid>
        <w:gridCol w:w="1351"/>
        <w:gridCol w:w="864"/>
        <w:gridCol w:w="1001"/>
        <w:gridCol w:w="1324"/>
        <w:gridCol w:w="1152"/>
        <w:gridCol w:w="1152"/>
      </w:tblGrid>
      <w:tr w:rsidR="00934728" w:rsidRPr="00D74064" w14:paraId="44794AFC"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36D975C2" w14:textId="77777777" w:rsidR="00934728" w:rsidRPr="00D74064" w:rsidRDefault="00934728" w:rsidP="008849C1">
            <w:pPr>
              <w:pStyle w:val="TableHead"/>
              <w:rPr>
                <w:b w:val="0"/>
                <w:noProof w:val="0"/>
              </w:rPr>
            </w:pPr>
            <w:r w:rsidRPr="00D74064">
              <w:rPr>
                <w:noProof w:val="0"/>
              </w:rPr>
              <w:t>Item ID</w:t>
            </w:r>
          </w:p>
        </w:tc>
        <w:tc>
          <w:tcPr>
            <w:tcW w:w="864" w:type="dxa"/>
            <w:hideMark/>
          </w:tcPr>
          <w:p w14:paraId="4F876CA4"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195FAF44" w14:textId="77777777" w:rsidR="00934728" w:rsidRPr="00D74064" w:rsidRDefault="00934728" w:rsidP="008849C1">
            <w:pPr>
              <w:pStyle w:val="TableHead"/>
              <w:rPr>
                <w:b w:val="0"/>
                <w:noProof w:val="0"/>
              </w:rPr>
            </w:pPr>
            <w:r w:rsidRPr="00D74064">
              <w:rPr>
                <w:noProof w:val="0"/>
              </w:rPr>
              <w:t>N</w:t>
            </w:r>
          </w:p>
        </w:tc>
        <w:tc>
          <w:tcPr>
            <w:tcW w:w="1324" w:type="dxa"/>
            <w:hideMark/>
          </w:tcPr>
          <w:p w14:paraId="06D37576"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794DD45B"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9D89282"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1FF5E8BA" w14:textId="77777777" w:rsidTr="008849C1">
        <w:trPr>
          <w:trHeight w:val="252"/>
        </w:trPr>
        <w:tc>
          <w:tcPr>
            <w:tcW w:w="1351" w:type="dxa"/>
            <w:noWrap/>
            <w:hideMark/>
          </w:tcPr>
          <w:p w14:paraId="7C3E8381" w14:textId="77777777" w:rsidR="00934728" w:rsidRPr="00D74064" w:rsidRDefault="00934728" w:rsidP="008849C1">
            <w:pPr>
              <w:pStyle w:val="TableText"/>
              <w:rPr>
                <w:noProof w:val="0"/>
              </w:rPr>
            </w:pPr>
            <w:r w:rsidRPr="00D74064">
              <w:rPr>
                <w:noProof w:val="0"/>
              </w:rPr>
              <w:t>VH588803</w:t>
            </w:r>
          </w:p>
        </w:tc>
        <w:tc>
          <w:tcPr>
            <w:tcW w:w="864" w:type="dxa"/>
            <w:noWrap/>
            <w:hideMark/>
          </w:tcPr>
          <w:p w14:paraId="0547E387" w14:textId="77777777" w:rsidR="00934728" w:rsidRPr="00D74064" w:rsidRDefault="00934728" w:rsidP="008849C1">
            <w:pPr>
              <w:pStyle w:val="TableText"/>
              <w:rPr>
                <w:noProof w:val="0"/>
              </w:rPr>
            </w:pPr>
            <w:r>
              <w:rPr>
                <w:noProof w:val="0"/>
              </w:rPr>
              <w:t>D</w:t>
            </w:r>
          </w:p>
        </w:tc>
        <w:tc>
          <w:tcPr>
            <w:tcW w:w="1001" w:type="dxa"/>
            <w:noWrap/>
            <w:hideMark/>
          </w:tcPr>
          <w:p w14:paraId="31F068AB" w14:textId="77777777" w:rsidR="00934728" w:rsidRPr="00D74064" w:rsidRDefault="00934728" w:rsidP="008849C1">
            <w:pPr>
              <w:pStyle w:val="TableText"/>
              <w:rPr>
                <w:noProof w:val="0"/>
              </w:rPr>
            </w:pPr>
            <w:r w:rsidRPr="00D74064">
              <w:rPr>
                <w:noProof w:val="0"/>
              </w:rPr>
              <w:t>710</w:t>
            </w:r>
          </w:p>
        </w:tc>
        <w:tc>
          <w:tcPr>
            <w:tcW w:w="1324" w:type="dxa"/>
            <w:noWrap/>
            <w:hideMark/>
          </w:tcPr>
          <w:p w14:paraId="6EEC2B8E" w14:textId="77777777" w:rsidR="00934728" w:rsidRPr="00D74064" w:rsidRDefault="00934728" w:rsidP="008849C1">
            <w:pPr>
              <w:pStyle w:val="TableText"/>
              <w:ind w:right="144"/>
              <w:rPr>
                <w:noProof w:val="0"/>
              </w:rPr>
            </w:pPr>
            <w:r w:rsidRPr="00D74064">
              <w:rPr>
                <w:noProof w:val="0"/>
              </w:rPr>
              <w:t>0.48</w:t>
            </w:r>
          </w:p>
        </w:tc>
        <w:tc>
          <w:tcPr>
            <w:tcW w:w="1152" w:type="dxa"/>
            <w:noWrap/>
            <w:hideMark/>
          </w:tcPr>
          <w:p w14:paraId="754FD2B4" w14:textId="77777777" w:rsidR="00934728" w:rsidRPr="00D74064" w:rsidRDefault="00934728" w:rsidP="008849C1">
            <w:pPr>
              <w:pStyle w:val="TableText"/>
              <w:ind w:right="144"/>
              <w:rPr>
                <w:noProof w:val="0"/>
              </w:rPr>
            </w:pPr>
            <w:r w:rsidRPr="00D74064">
              <w:rPr>
                <w:noProof w:val="0"/>
              </w:rPr>
              <w:t>0.90</w:t>
            </w:r>
          </w:p>
        </w:tc>
        <w:tc>
          <w:tcPr>
            <w:tcW w:w="1152" w:type="dxa"/>
            <w:hideMark/>
          </w:tcPr>
          <w:p w14:paraId="125347CB" w14:textId="77777777" w:rsidR="00934728" w:rsidRPr="00D74064" w:rsidRDefault="00934728" w:rsidP="008849C1">
            <w:pPr>
              <w:pStyle w:val="TableText"/>
              <w:ind w:right="144"/>
              <w:rPr>
                <w:noProof w:val="0"/>
              </w:rPr>
            </w:pPr>
            <w:r w:rsidRPr="00D74064">
              <w:rPr>
                <w:noProof w:val="0"/>
              </w:rPr>
              <w:t>0.00</w:t>
            </w:r>
          </w:p>
        </w:tc>
      </w:tr>
      <w:tr w:rsidR="00934728" w:rsidRPr="00D74064" w14:paraId="3CAA789F" w14:textId="77777777" w:rsidTr="008849C1">
        <w:trPr>
          <w:trHeight w:val="252"/>
        </w:trPr>
        <w:tc>
          <w:tcPr>
            <w:tcW w:w="1351" w:type="dxa"/>
            <w:noWrap/>
            <w:hideMark/>
          </w:tcPr>
          <w:p w14:paraId="37EDE0F7" w14:textId="77777777" w:rsidR="00934728" w:rsidRPr="00D74064" w:rsidRDefault="00934728" w:rsidP="008849C1">
            <w:pPr>
              <w:pStyle w:val="TableText"/>
              <w:rPr>
                <w:noProof w:val="0"/>
              </w:rPr>
            </w:pPr>
            <w:r w:rsidRPr="00D74064">
              <w:rPr>
                <w:noProof w:val="0"/>
              </w:rPr>
              <w:t>VH588810</w:t>
            </w:r>
          </w:p>
        </w:tc>
        <w:tc>
          <w:tcPr>
            <w:tcW w:w="864" w:type="dxa"/>
            <w:noWrap/>
            <w:hideMark/>
          </w:tcPr>
          <w:p w14:paraId="3BDC42D1" w14:textId="77777777" w:rsidR="00934728" w:rsidRPr="00D74064" w:rsidRDefault="00934728" w:rsidP="008849C1">
            <w:pPr>
              <w:pStyle w:val="TableText"/>
              <w:rPr>
                <w:noProof w:val="0"/>
              </w:rPr>
            </w:pPr>
            <w:r>
              <w:rPr>
                <w:noProof w:val="0"/>
              </w:rPr>
              <w:t>D</w:t>
            </w:r>
          </w:p>
        </w:tc>
        <w:tc>
          <w:tcPr>
            <w:tcW w:w="1001" w:type="dxa"/>
            <w:noWrap/>
            <w:hideMark/>
          </w:tcPr>
          <w:p w14:paraId="0BFC12A9" w14:textId="77777777" w:rsidR="00934728" w:rsidRPr="00D74064" w:rsidRDefault="00934728" w:rsidP="008849C1">
            <w:pPr>
              <w:pStyle w:val="TableText"/>
              <w:rPr>
                <w:noProof w:val="0"/>
              </w:rPr>
            </w:pPr>
            <w:r w:rsidRPr="00D74064">
              <w:rPr>
                <w:noProof w:val="0"/>
              </w:rPr>
              <w:t>710</w:t>
            </w:r>
          </w:p>
        </w:tc>
        <w:tc>
          <w:tcPr>
            <w:tcW w:w="1324" w:type="dxa"/>
            <w:noWrap/>
            <w:hideMark/>
          </w:tcPr>
          <w:p w14:paraId="6064A2DA"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0FC86DA6"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172334BA" w14:textId="77777777" w:rsidR="00934728" w:rsidRPr="00D74064" w:rsidRDefault="00934728" w:rsidP="008849C1">
            <w:pPr>
              <w:pStyle w:val="TableText"/>
              <w:ind w:right="144"/>
              <w:rPr>
                <w:noProof w:val="0"/>
              </w:rPr>
            </w:pPr>
            <w:r w:rsidRPr="00D74064">
              <w:rPr>
                <w:noProof w:val="0"/>
              </w:rPr>
              <w:t>0.28</w:t>
            </w:r>
          </w:p>
        </w:tc>
      </w:tr>
      <w:tr w:rsidR="00934728" w:rsidRPr="00D74064" w14:paraId="197FD3CB" w14:textId="77777777" w:rsidTr="008849C1">
        <w:trPr>
          <w:trHeight w:val="252"/>
        </w:trPr>
        <w:tc>
          <w:tcPr>
            <w:tcW w:w="1351" w:type="dxa"/>
            <w:noWrap/>
            <w:hideMark/>
          </w:tcPr>
          <w:p w14:paraId="72E23650" w14:textId="77777777" w:rsidR="00934728" w:rsidRPr="00D74064" w:rsidRDefault="00934728" w:rsidP="008849C1">
            <w:pPr>
              <w:pStyle w:val="TableText"/>
              <w:rPr>
                <w:noProof w:val="0"/>
              </w:rPr>
            </w:pPr>
            <w:r w:rsidRPr="00D74064">
              <w:rPr>
                <w:noProof w:val="0"/>
              </w:rPr>
              <w:t>VH588816</w:t>
            </w:r>
          </w:p>
        </w:tc>
        <w:tc>
          <w:tcPr>
            <w:tcW w:w="864" w:type="dxa"/>
            <w:noWrap/>
            <w:hideMark/>
          </w:tcPr>
          <w:p w14:paraId="6B4A90FF" w14:textId="77777777" w:rsidR="00934728" w:rsidRPr="00D74064" w:rsidRDefault="00934728" w:rsidP="008849C1">
            <w:pPr>
              <w:pStyle w:val="TableText"/>
              <w:rPr>
                <w:noProof w:val="0"/>
              </w:rPr>
            </w:pPr>
            <w:r>
              <w:rPr>
                <w:noProof w:val="0"/>
              </w:rPr>
              <w:t>D</w:t>
            </w:r>
          </w:p>
        </w:tc>
        <w:tc>
          <w:tcPr>
            <w:tcW w:w="1001" w:type="dxa"/>
            <w:noWrap/>
            <w:hideMark/>
          </w:tcPr>
          <w:p w14:paraId="26A9833F" w14:textId="77777777" w:rsidR="00934728" w:rsidRPr="00D74064" w:rsidRDefault="00934728" w:rsidP="008849C1">
            <w:pPr>
              <w:pStyle w:val="TableText"/>
              <w:rPr>
                <w:noProof w:val="0"/>
              </w:rPr>
            </w:pPr>
            <w:r w:rsidRPr="00D74064">
              <w:rPr>
                <w:noProof w:val="0"/>
              </w:rPr>
              <w:t>710</w:t>
            </w:r>
          </w:p>
        </w:tc>
        <w:tc>
          <w:tcPr>
            <w:tcW w:w="1324" w:type="dxa"/>
            <w:noWrap/>
            <w:hideMark/>
          </w:tcPr>
          <w:p w14:paraId="501CBE0F" w14:textId="77777777" w:rsidR="00934728" w:rsidRPr="00D74064" w:rsidRDefault="00934728" w:rsidP="008849C1">
            <w:pPr>
              <w:pStyle w:val="TableText"/>
              <w:ind w:right="144"/>
              <w:rPr>
                <w:noProof w:val="0"/>
              </w:rPr>
            </w:pPr>
            <w:r w:rsidRPr="00D74064">
              <w:rPr>
                <w:noProof w:val="0"/>
              </w:rPr>
              <w:t>0.43</w:t>
            </w:r>
          </w:p>
        </w:tc>
        <w:tc>
          <w:tcPr>
            <w:tcW w:w="1152" w:type="dxa"/>
            <w:noWrap/>
            <w:hideMark/>
          </w:tcPr>
          <w:p w14:paraId="79B42BCC"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100135F6" w14:textId="77777777" w:rsidR="00934728" w:rsidRPr="00D74064" w:rsidRDefault="00934728" w:rsidP="008849C1">
            <w:pPr>
              <w:pStyle w:val="TableText"/>
              <w:ind w:right="144"/>
              <w:rPr>
                <w:noProof w:val="0"/>
              </w:rPr>
            </w:pPr>
            <w:r w:rsidRPr="00D74064">
              <w:rPr>
                <w:noProof w:val="0"/>
              </w:rPr>
              <w:t>0.70</w:t>
            </w:r>
          </w:p>
        </w:tc>
      </w:tr>
      <w:tr w:rsidR="00934728" w:rsidRPr="00D74064" w14:paraId="06C59C21" w14:textId="77777777" w:rsidTr="008849C1">
        <w:trPr>
          <w:trHeight w:val="252"/>
        </w:trPr>
        <w:tc>
          <w:tcPr>
            <w:tcW w:w="1351" w:type="dxa"/>
            <w:noWrap/>
          </w:tcPr>
          <w:p w14:paraId="57ECD9C7" w14:textId="77777777" w:rsidR="00934728" w:rsidRPr="00D74064" w:rsidRDefault="00934728" w:rsidP="008849C1">
            <w:pPr>
              <w:pStyle w:val="TableText"/>
              <w:rPr>
                <w:noProof w:val="0"/>
              </w:rPr>
            </w:pPr>
            <w:r w:rsidRPr="00D74064">
              <w:rPr>
                <w:noProof w:val="0"/>
              </w:rPr>
              <w:t>VH588822</w:t>
            </w:r>
          </w:p>
        </w:tc>
        <w:tc>
          <w:tcPr>
            <w:tcW w:w="864" w:type="dxa"/>
            <w:noWrap/>
          </w:tcPr>
          <w:p w14:paraId="346B88A0" w14:textId="77777777" w:rsidR="00934728" w:rsidRPr="00D74064" w:rsidRDefault="00934728" w:rsidP="008849C1">
            <w:pPr>
              <w:pStyle w:val="TableText"/>
              <w:rPr>
                <w:noProof w:val="0"/>
              </w:rPr>
            </w:pPr>
            <w:r>
              <w:rPr>
                <w:noProof w:val="0"/>
              </w:rPr>
              <w:t>P</w:t>
            </w:r>
          </w:p>
        </w:tc>
        <w:tc>
          <w:tcPr>
            <w:tcW w:w="1001" w:type="dxa"/>
            <w:noWrap/>
          </w:tcPr>
          <w:p w14:paraId="1C653A18" w14:textId="77777777" w:rsidR="00934728" w:rsidRPr="00D74064" w:rsidRDefault="00934728" w:rsidP="008849C1">
            <w:pPr>
              <w:pStyle w:val="TableText"/>
              <w:rPr>
                <w:noProof w:val="0"/>
              </w:rPr>
            </w:pPr>
            <w:r w:rsidRPr="00D74064">
              <w:rPr>
                <w:noProof w:val="0"/>
              </w:rPr>
              <w:t>710</w:t>
            </w:r>
          </w:p>
        </w:tc>
        <w:tc>
          <w:tcPr>
            <w:tcW w:w="1324" w:type="dxa"/>
            <w:noWrap/>
          </w:tcPr>
          <w:p w14:paraId="727267A2" w14:textId="77777777" w:rsidR="00934728" w:rsidRPr="00D74064" w:rsidRDefault="00934728" w:rsidP="008849C1">
            <w:pPr>
              <w:pStyle w:val="TableText"/>
              <w:ind w:right="144"/>
              <w:rPr>
                <w:noProof w:val="0"/>
              </w:rPr>
            </w:pPr>
            <w:r w:rsidRPr="00D74064">
              <w:rPr>
                <w:noProof w:val="0"/>
              </w:rPr>
              <w:t>0.38</w:t>
            </w:r>
          </w:p>
        </w:tc>
        <w:tc>
          <w:tcPr>
            <w:tcW w:w="1152" w:type="dxa"/>
            <w:noWrap/>
          </w:tcPr>
          <w:p w14:paraId="29FEA58B" w14:textId="77777777" w:rsidR="00934728" w:rsidRPr="00D74064" w:rsidRDefault="00934728" w:rsidP="008849C1">
            <w:pPr>
              <w:pStyle w:val="TableText"/>
              <w:ind w:right="144"/>
              <w:rPr>
                <w:noProof w:val="0"/>
              </w:rPr>
            </w:pPr>
            <w:r w:rsidRPr="00D74064">
              <w:rPr>
                <w:noProof w:val="0"/>
              </w:rPr>
              <w:t>0.95</w:t>
            </w:r>
          </w:p>
        </w:tc>
        <w:tc>
          <w:tcPr>
            <w:tcW w:w="1152" w:type="dxa"/>
          </w:tcPr>
          <w:p w14:paraId="29218A5B" w14:textId="77777777" w:rsidR="00934728" w:rsidRPr="00D74064" w:rsidRDefault="00934728" w:rsidP="008849C1">
            <w:pPr>
              <w:pStyle w:val="TableText"/>
              <w:ind w:right="144"/>
              <w:rPr>
                <w:noProof w:val="0"/>
              </w:rPr>
            </w:pPr>
            <w:r w:rsidRPr="00D74064">
              <w:rPr>
                <w:noProof w:val="0"/>
              </w:rPr>
              <w:t>1.55</w:t>
            </w:r>
          </w:p>
        </w:tc>
      </w:tr>
      <w:tr w:rsidR="00934728" w:rsidRPr="00D74064" w14:paraId="53EB321E" w14:textId="77777777" w:rsidTr="008849C1">
        <w:trPr>
          <w:trHeight w:val="252"/>
        </w:trPr>
        <w:tc>
          <w:tcPr>
            <w:tcW w:w="1351" w:type="dxa"/>
            <w:noWrap/>
          </w:tcPr>
          <w:p w14:paraId="66035402" w14:textId="77777777" w:rsidR="00934728" w:rsidRPr="00D74064" w:rsidRDefault="00934728" w:rsidP="008849C1">
            <w:pPr>
              <w:pStyle w:val="TableText"/>
              <w:rPr>
                <w:noProof w:val="0"/>
              </w:rPr>
            </w:pPr>
            <w:r w:rsidRPr="00D74064">
              <w:rPr>
                <w:noProof w:val="0"/>
              </w:rPr>
              <w:t>VH588827</w:t>
            </w:r>
          </w:p>
        </w:tc>
        <w:tc>
          <w:tcPr>
            <w:tcW w:w="864" w:type="dxa"/>
            <w:noWrap/>
          </w:tcPr>
          <w:p w14:paraId="28BACF82" w14:textId="77777777" w:rsidR="00934728" w:rsidRPr="00D74064" w:rsidRDefault="00934728" w:rsidP="008849C1">
            <w:pPr>
              <w:pStyle w:val="TableText"/>
              <w:rPr>
                <w:noProof w:val="0"/>
              </w:rPr>
            </w:pPr>
            <w:r>
              <w:rPr>
                <w:noProof w:val="0"/>
              </w:rPr>
              <w:t>P</w:t>
            </w:r>
          </w:p>
        </w:tc>
        <w:tc>
          <w:tcPr>
            <w:tcW w:w="1001" w:type="dxa"/>
            <w:noWrap/>
          </w:tcPr>
          <w:p w14:paraId="21B76E98" w14:textId="77777777" w:rsidR="00934728" w:rsidRPr="00D74064" w:rsidRDefault="00934728" w:rsidP="008849C1">
            <w:pPr>
              <w:pStyle w:val="TableText"/>
              <w:rPr>
                <w:noProof w:val="0"/>
              </w:rPr>
            </w:pPr>
            <w:r w:rsidRPr="00D74064">
              <w:rPr>
                <w:noProof w:val="0"/>
              </w:rPr>
              <w:t>710</w:t>
            </w:r>
          </w:p>
        </w:tc>
        <w:tc>
          <w:tcPr>
            <w:tcW w:w="1324" w:type="dxa"/>
            <w:noWrap/>
          </w:tcPr>
          <w:p w14:paraId="151A71D2" w14:textId="77777777" w:rsidR="00934728" w:rsidRPr="00D74064" w:rsidRDefault="00934728" w:rsidP="008849C1">
            <w:pPr>
              <w:pStyle w:val="TableText"/>
              <w:ind w:right="144"/>
              <w:rPr>
                <w:noProof w:val="0"/>
              </w:rPr>
            </w:pPr>
            <w:r w:rsidRPr="00D74064">
              <w:rPr>
                <w:noProof w:val="0"/>
              </w:rPr>
              <w:t>0.37</w:t>
            </w:r>
          </w:p>
        </w:tc>
        <w:tc>
          <w:tcPr>
            <w:tcW w:w="1152" w:type="dxa"/>
            <w:noWrap/>
          </w:tcPr>
          <w:p w14:paraId="328D4C66" w14:textId="77777777" w:rsidR="00934728" w:rsidRPr="00D74064" w:rsidRDefault="00934728" w:rsidP="008849C1">
            <w:pPr>
              <w:pStyle w:val="TableText"/>
              <w:ind w:right="144"/>
              <w:rPr>
                <w:noProof w:val="0"/>
              </w:rPr>
            </w:pPr>
            <w:r w:rsidRPr="00D74064">
              <w:rPr>
                <w:noProof w:val="0"/>
              </w:rPr>
              <w:t>0.94</w:t>
            </w:r>
          </w:p>
        </w:tc>
        <w:tc>
          <w:tcPr>
            <w:tcW w:w="1152" w:type="dxa"/>
          </w:tcPr>
          <w:p w14:paraId="71B8A6FD" w14:textId="77777777" w:rsidR="00934728" w:rsidRPr="00D74064" w:rsidRDefault="00934728" w:rsidP="008849C1">
            <w:pPr>
              <w:pStyle w:val="TableText"/>
              <w:ind w:right="144"/>
              <w:rPr>
                <w:noProof w:val="0"/>
              </w:rPr>
            </w:pPr>
            <w:r w:rsidRPr="00D74064">
              <w:rPr>
                <w:noProof w:val="0"/>
              </w:rPr>
              <w:t>1.55</w:t>
            </w:r>
          </w:p>
        </w:tc>
      </w:tr>
      <w:tr w:rsidR="00934728" w:rsidRPr="00D74064" w14:paraId="04D7771F" w14:textId="77777777" w:rsidTr="008849C1">
        <w:trPr>
          <w:trHeight w:val="252"/>
        </w:trPr>
        <w:tc>
          <w:tcPr>
            <w:tcW w:w="1351" w:type="dxa"/>
            <w:noWrap/>
            <w:hideMark/>
          </w:tcPr>
          <w:p w14:paraId="00EE8CA2" w14:textId="77777777" w:rsidR="00934728" w:rsidRPr="00D74064" w:rsidRDefault="00934728" w:rsidP="008849C1">
            <w:pPr>
              <w:pStyle w:val="TableText"/>
              <w:rPr>
                <w:noProof w:val="0"/>
              </w:rPr>
            </w:pPr>
            <w:r w:rsidRPr="00D74064">
              <w:rPr>
                <w:noProof w:val="0"/>
              </w:rPr>
              <w:t>VH588830</w:t>
            </w:r>
          </w:p>
        </w:tc>
        <w:tc>
          <w:tcPr>
            <w:tcW w:w="864" w:type="dxa"/>
            <w:noWrap/>
            <w:hideMark/>
          </w:tcPr>
          <w:p w14:paraId="5A95CD42" w14:textId="77777777" w:rsidR="00934728" w:rsidRPr="00D74064" w:rsidRDefault="00934728" w:rsidP="008849C1">
            <w:pPr>
              <w:pStyle w:val="TableText"/>
              <w:rPr>
                <w:noProof w:val="0"/>
              </w:rPr>
            </w:pPr>
            <w:r>
              <w:rPr>
                <w:noProof w:val="0"/>
              </w:rPr>
              <w:t>P</w:t>
            </w:r>
          </w:p>
        </w:tc>
        <w:tc>
          <w:tcPr>
            <w:tcW w:w="1001" w:type="dxa"/>
            <w:noWrap/>
            <w:hideMark/>
          </w:tcPr>
          <w:p w14:paraId="3FF055D6" w14:textId="77777777" w:rsidR="00934728" w:rsidRPr="00D74064" w:rsidRDefault="00934728" w:rsidP="008849C1">
            <w:pPr>
              <w:pStyle w:val="TableText"/>
              <w:rPr>
                <w:noProof w:val="0"/>
              </w:rPr>
            </w:pPr>
            <w:r w:rsidRPr="00D74064">
              <w:rPr>
                <w:noProof w:val="0"/>
              </w:rPr>
              <w:t>710</w:t>
            </w:r>
          </w:p>
        </w:tc>
        <w:tc>
          <w:tcPr>
            <w:tcW w:w="1324" w:type="dxa"/>
            <w:noWrap/>
            <w:hideMark/>
          </w:tcPr>
          <w:p w14:paraId="0219D786"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346DEEEC" w14:textId="77777777" w:rsidR="00934728" w:rsidRPr="00D74064" w:rsidRDefault="00934728" w:rsidP="008849C1">
            <w:pPr>
              <w:pStyle w:val="TableText"/>
              <w:ind w:right="144"/>
              <w:rPr>
                <w:noProof w:val="0"/>
              </w:rPr>
            </w:pPr>
            <w:r w:rsidRPr="00D74064">
              <w:rPr>
                <w:noProof w:val="0"/>
              </w:rPr>
              <w:t>0.95</w:t>
            </w:r>
          </w:p>
        </w:tc>
        <w:tc>
          <w:tcPr>
            <w:tcW w:w="1152" w:type="dxa"/>
            <w:hideMark/>
          </w:tcPr>
          <w:p w14:paraId="787392E6" w14:textId="77777777" w:rsidR="00934728" w:rsidRPr="00D74064" w:rsidRDefault="00934728" w:rsidP="008849C1">
            <w:pPr>
              <w:pStyle w:val="TableText"/>
              <w:ind w:right="144"/>
              <w:rPr>
                <w:noProof w:val="0"/>
              </w:rPr>
            </w:pPr>
            <w:r w:rsidRPr="00D74064">
              <w:rPr>
                <w:noProof w:val="0"/>
              </w:rPr>
              <w:t>2.11</w:t>
            </w:r>
          </w:p>
        </w:tc>
      </w:tr>
      <w:tr w:rsidR="00934728" w:rsidRPr="00D74064" w14:paraId="68985953" w14:textId="77777777" w:rsidTr="008849C1">
        <w:trPr>
          <w:trHeight w:val="252"/>
        </w:trPr>
        <w:tc>
          <w:tcPr>
            <w:tcW w:w="1351" w:type="dxa"/>
            <w:noWrap/>
            <w:hideMark/>
          </w:tcPr>
          <w:p w14:paraId="59019396" w14:textId="77777777" w:rsidR="00934728" w:rsidRPr="00D74064" w:rsidRDefault="00934728" w:rsidP="008849C1">
            <w:pPr>
              <w:pStyle w:val="TableText"/>
              <w:rPr>
                <w:noProof w:val="0"/>
              </w:rPr>
            </w:pPr>
            <w:r w:rsidRPr="00D74064">
              <w:rPr>
                <w:noProof w:val="0"/>
              </w:rPr>
              <w:t>VH573225</w:t>
            </w:r>
          </w:p>
        </w:tc>
        <w:tc>
          <w:tcPr>
            <w:tcW w:w="864" w:type="dxa"/>
            <w:noWrap/>
            <w:hideMark/>
          </w:tcPr>
          <w:p w14:paraId="2C87CB98" w14:textId="77777777" w:rsidR="00934728" w:rsidRPr="00D74064" w:rsidRDefault="00934728" w:rsidP="008849C1">
            <w:pPr>
              <w:pStyle w:val="TableText"/>
              <w:rPr>
                <w:noProof w:val="0"/>
              </w:rPr>
            </w:pPr>
            <w:r>
              <w:rPr>
                <w:noProof w:val="0"/>
              </w:rPr>
              <w:t>P</w:t>
            </w:r>
          </w:p>
        </w:tc>
        <w:tc>
          <w:tcPr>
            <w:tcW w:w="1001" w:type="dxa"/>
            <w:noWrap/>
            <w:hideMark/>
          </w:tcPr>
          <w:p w14:paraId="709A417C" w14:textId="77777777" w:rsidR="00934728" w:rsidRPr="00D74064" w:rsidRDefault="00934728" w:rsidP="008849C1">
            <w:pPr>
              <w:pStyle w:val="TableText"/>
              <w:rPr>
                <w:noProof w:val="0"/>
              </w:rPr>
            </w:pPr>
            <w:r w:rsidRPr="00D74064">
              <w:rPr>
                <w:noProof w:val="0"/>
              </w:rPr>
              <w:t>710</w:t>
            </w:r>
          </w:p>
        </w:tc>
        <w:tc>
          <w:tcPr>
            <w:tcW w:w="1324" w:type="dxa"/>
            <w:noWrap/>
            <w:hideMark/>
          </w:tcPr>
          <w:p w14:paraId="68CF25E2" w14:textId="77777777" w:rsidR="00934728" w:rsidRPr="00D74064" w:rsidRDefault="00934728" w:rsidP="008849C1">
            <w:pPr>
              <w:pStyle w:val="TableText"/>
              <w:ind w:right="144"/>
              <w:rPr>
                <w:noProof w:val="0"/>
              </w:rPr>
            </w:pPr>
            <w:r w:rsidRPr="00D74064">
              <w:rPr>
                <w:noProof w:val="0"/>
              </w:rPr>
              <w:t>0.37</w:t>
            </w:r>
          </w:p>
        </w:tc>
        <w:tc>
          <w:tcPr>
            <w:tcW w:w="1152" w:type="dxa"/>
            <w:noWrap/>
            <w:hideMark/>
          </w:tcPr>
          <w:p w14:paraId="6DED4868" w14:textId="77777777" w:rsidR="00934728" w:rsidRPr="00D74064" w:rsidRDefault="00934728" w:rsidP="008849C1">
            <w:pPr>
              <w:pStyle w:val="TableText"/>
              <w:ind w:right="144"/>
              <w:rPr>
                <w:noProof w:val="0"/>
              </w:rPr>
            </w:pPr>
            <w:r w:rsidRPr="00D74064">
              <w:rPr>
                <w:noProof w:val="0"/>
              </w:rPr>
              <w:t>0.94</w:t>
            </w:r>
          </w:p>
        </w:tc>
        <w:tc>
          <w:tcPr>
            <w:tcW w:w="1152" w:type="dxa"/>
            <w:hideMark/>
          </w:tcPr>
          <w:p w14:paraId="42FFC0E8" w14:textId="77777777" w:rsidR="00934728" w:rsidRPr="00D74064" w:rsidRDefault="00934728" w:rsidP="008849C1">
            <w:pPr>
              <w:pStyle w:val="TableText"/>
              <w:ind w:right="144"/>
              <w:rPr>
                <w:noProof w:val="0"/>
              </w:rPr>
            </w:pPr>
            <w:r w:rsidRPr="00D74064">
              <w:rPr>
                <w:noProof w:val="0"/>
              </w:rPr>
              <w:t>28.87</w:t>
            </w:r>
          </w:p>
        </w:tc>
      </w:tr>
      <w:tr w:rsidR="00934728" w:rsidRPr="00D74064" w14:paraId="36103BDF" w14:textId="77777777" w:rsidTr="008849C1">
        <w:trPr>
          <w:trHeight w:val="252"/>
        </w:trPr>
        <w:tc>
          <w:tcPr>
            <w:tcW w:w="1351" w:type="dxa"/>
            <w:noWrap/>
            <w:hideMark/>
          </w:tcPr>
          <w:p w14:paraId="37A7A536" w14:textId="77777777" w:rsidR="00934728" w:rsidRPr="00D74064" w:rsidRDefault="00934728" w:rsidP="008849C1">
            <w:pPr>
              <w:pStyle w:val="TableText"/>
              <w:rPr>
                <w:noProof w:val="0"/>
              </w:rPr>
            </w:pPr>
            <w:r w:rsidRPr="00D74064">
              <w:rPr>
                <w:noProof w:val="0"/>
              </w:rPr>
              <w:t>VH573028</w:t>
            </w:r>
          </w:p>
        </w:tc>
        <w:tc>
          <w:tcPr>
            <w:tcW w:w="864" w:type="dxa"/>
            <w:noWrap/>
            <w:hideMark/>
          </w:tcPr>
          <w:p w14:paraId="3579DD36" w14:textId="77777777" w:rsidR="00934728" w:rsidRPr="00D74064" w:rsidRDefault="00934728" w:rsidP="008849C1">
            <w:pPr>
              <w:pStyle w:val="TableText"/>
              <w:rPr>
                <w:noProof w:val="0"/>
              </w:rPr>
            </w:pPr>
            <w:r>
              <w:rPr>
                <w:noProof w:val="0"/>
              </w:rPr>
              <w:t>P</w:t>
            </w:r>
          </w:p>
        </w:tc>
        <w:tc>
          <w:tcPr>
            <w:tcW w:w="1001" w:type="dxa"/>
            <w:noWrap/>
            <w:hideMark/>
          </w:tcPr>
          <w:p w14:paraId="1F283D3B" w14:textId="77777777" w:rsidR="00934728" w:rsidRPr="00D74064" w:rsidRDefault="00934728" w:rsidP="008849C1">
            <w:pPr>
              <w:pStyle w:val="TableText"/>
              <w:rPr>
                <w:noProof w:val="0"/>
              </w:rPr>
            </w:pPr>
            <w:r w:rsidRPr="00D74064">
              <w:rPr>
                <w:noProof w:val="0"/>
              </w:rPr>
              <w:t>710</w:t>
            </w:r>
          </w:p>
        </w:tc>
        <w:tc>
          <w:tcPr>
            <w:tcW w:w="1324" w:type="dxa"/>
            <w:noWrap/>
            <w:hideMark/>
          </w:tcPr>
          <w:p w14:paraId="65C1C764" w14:textId="77777777" w:rsidR="00934728" w:rsidRPr="00D74064" w:rsidRDefault="00934728" w:rsidP="008849C1">
            <w:pPr>
              <w:pStyle w:val="TableText"/>
              <w:ind w:right="144"/>
              <w:rPr>
                <w:noProof w:val="0"/>
              </w:rPr>
            </w:pPr>
            <w:r w:rsidRPr="00D74064">
              <w:rPr>
                <w:noProof w:val="0"/>
              </w:rPr>
              <w:t>0.39</w:t>
            </w:r>
          </w:p>
        </w:tc>
        <w:tc>
          <w:tcPr>
            <w:tcW w:w="1152" w:type="dxa"/>
            <w:noWrap/>
            <w:hideMark/>
          </w:tcPr>
          <w:p w14:paraId="560B21B1" w14:textId="77777777" w:rsidR="00934728" w:rsidRPr="00D74064" w:rsidRDefault="00934728" w:rsidP="008849C1">
            <w:pPr>
              <w:pStyle w:val="TableText"/>
              <w:ind w:right="144"/>
              <w:rPr>
                <w:noProof w:val="0"/>
              </w:rPr>
            </w:pPr>
            <w:r w:rsidRPr="00D74064">
              <w:rPr>
                <w:noProof w:val="0"/>
              </w:rPr>
              <w:t>0.96</w:t>
            </w:r>
          </w:p>
        </w:tc>
        <w:tc>
          <w:tcPr>
            <w:tcW w:w="1152" w:type="dxa"/>
            <w:hideMark/>
          </w:tcPr>
          <w:p w14:paraId="04185F64" w14:textId="77777777" w:rsidR="00934728" w:rsidRPr="00D74064" w:rsidRDefault="00934728" w:rsidP="008849C1">
            <w:pPr>
              <w:pStyle w:val="TableText"/>
              <w:ind w:right="144"/>
              <w:rPr>
                <w:noProof w:val="0"/>
              </w:rPr>
            </w:pPr>
            <w:r w:rsidRPr="00D74064">
              <w:rPr>
                <w:noProof w:val="0"/>
              </w:rPr>
              <w:t>29.01</w:t>
            </w:r>
          </w:p>
        </w:tc>
      </w:tr>
      <w:tr w:rsidR="00934728" w:rsidRPr="00D74064" w14:paraId="285D85DF" w14:textId="77777777" w:rsidTr="008849C1">
        <w:trPr>
          <w:trHeight w:val="252"/>
        </w:trPr>
        <w:tc>
          <w:tcPr>
            <w:tcW w:w="1351" w:type="dxa"/>
            <w:noWrap/>
          </w:tcPr>
          <w:p w14:paraId="27D5AADC" w14:textId="77777777" w:rsidR="00934728" w:rsidRPr="00D74064" w:rsidRDefault="00934728" w:rsidP="008849C1">
            <w:pPr>
              <w:pStyle w:val="TableText"/>
              <w:rPr>
                <w:noProof w:val="0"/>
              </w:rPr>
            </w:pPr>
            <w:r w:rsidRPr="00D74064">
              <w:rPr>
                <w:noProof w:val="0"/>
              </w:rPr>
              <w:t>VH588055</w:t>
            </w:r>
          </w:p>
        </w:tc>
        <w:tc>
          <w:tcPr>
            <w:tcW w:w="864" w:type="dxa"/>
            <w:noWrap/>
          </w:tcPr>
          <w:p w14:paraId="4B089363" w14:textId="77777777" w:rsidR="00934728" w:rsidRPr="00D74064" w:rsidRDefault="00934728" w:rsidP="008849C1">
            <w:pPr>
              <w:pStyle w:val="TableText"/>
              <w:rPr>
                <w:noProof w:val="0"/>
              </w:rPr>
            </w:pPr>
            <w:r>
              <w:rPr>
                <w:noProof w:val="0"/>
              </w:rPr>
              <w:t>P</w:t>
            </w:r>
          </w:p>
        </w:tc>
        <w:tc>
          <w:tcPr>
            <w:tcW w:w="1001" w:type="dxa"/>
            <w:noWrap/>
          </w:tcPr>
          <w:p w14:paraId="230B1229" w14:textId="77777777" w:rsidR="00934728" w:rsidRPr="00D74064" w:rsidRDefault="00934728" w:rsidP="008849C1">
            <w:pPr>
              <w:pStyle w:val="TableText"/>
              <w:rPr>
                <w:noProof w:val="0"/>
              </w:rPr>
            </w:pPr>
            <w:r w:rsidRPr="00D74064">
              <w:rPr>
                <w:noProof w:val="0"/>
              </w:rPr>
              <w:t>710</w:t>
            </w:r>
          </w:p>
        </w:tc>
        <w:tc>
          <w:tcPr>
            <w:tcW w:w="1324" w:type="dxa"/>
            <w:noWrap/>
          </w:tcPr>
          <w:p w14:paraId="7AC47686" w14:textId="77777777" w:rsidR="00934728" w:rsidRPr="00D74064" w:rsidRDefault="00934728" w:rsidP="008849C1">
            <w:pPr>
              <w:pStyle w:val="TableText"/>
              <w:ind w:right="144"/>
              <w:rPr>
                <w:noProof w:val="0"/>
              </w:rPr>
            </w:pPr>
            <w:r w:rsidRPr="00D74064">
              <w:rPr>
                <w:noProof w:val="0"/>
              </w:rPr>
              <w:t>0.30</w:t>
            </w:r>
          </w:p>
        </w:tc>
        <w:tc>
          <w:tcPr>
            <w:tcW w:w="1152" w:type="dxa"/>
            <w:noWrap/>
          </w:tcPr>
          <w:p w14:paraId="5E03E565" w14:textId="77777777" w:rsidR="00934728" w:rsidRPr="00D74064" w:rsidRDefault="00934728" w:rsidP="008849C1">
            <w:pPr>
              <w:pStyle w:val="TableText"/>
              <w:ind w:right="144"/>
              <w:rPr>
                <w:noProof w:val="0"/>
              </w:rPr>
            </w:pPr>
            <w:r w:rsidRPr="00D74064">
              <w:rPr>
                <w:noProof w:val="0"/>
              </w:rPr>
              <w:t>0.94</w:t>
            </w:r>
          </w:p>
        </w:tc>
        <w:tc>
          <w:tcPr>
            <w:tcW w:w="1152" w:type="dxa"/>
          </w:tcPr>
          <w:p w14:paraId="56843120" w14:textId="77777777" w:rsidR="00934728" w:rsidRPr="00D74064" w:rsidRDefault="00934728" w:rsidP="008849C1">
            <w:pPr>
              <w:pStyle w:val="TableText"/>
              <w:ind w:right="144"/>
              <w:rPr>
                <w:noProof w:val="0"/>
              </w:rPr>
            </w:pPr>
            <w:r w:rsidRPr="00D74064">
              <w:rPr>
                <w:noProof w:val="0"/>
              </w:rPr>
              <w:t>29.01</w:t>
            </w:r>
          </w:p>
        </w:tc>
      </w:tr>
    </w:tbl>
    <w:p w14:paraId="26E58F69" w14:textId="1F97643D" w:rsidR="00934728" w:rsidRDefault="00934728" w:rsidP="008849C1">
      <w:pPr>
        <w:pStyle w:val="Caption"/>
      </w:pPr>
      <w:bookmarkStart w:id="485" w:name="_Toc220331263"/>
      <w:r>
        <w:t>Table 5.B.</w:t>
      </w:r>
      <w:r>
        <w:fldChar w:fldCharType="begin"/>
      </w:r>
      <w:r>
        <w:instrText>SEQ Table_5.B. \* ARABIC</w:instrText>
      </w:r>
      <w:r>
        <w:fldChar w:fldCharType="separate"/>
      </w:r>
      <w:r w:rsidR="008A7375">
        <w:rPr>
          <w:noProof/>
        </w:rPr>
        <w:t>12</w:t>
      </w:r>
      <w:r>
        <w:fldChar w:fldCharType="end"/>
      </w:r>
      <w:r w:rsidRPr="00D74064">
        <w:t xml:space="preserve">  Item Analysis for Grade Span Nine Through Twelve—Speaking</w:t>
      </w:r>
      <w:bookmarkEnd w:id="485"/>
    </w:p>
    <w:tbl>
      <w:tblPr>
        <w:tblStyle w:val="TRs"/>
        <w:tblW w:w="0" w:type="auto"/>
        <w:tblLayout w:type="fixed"/>
        <w:tblLook w:val="04A0" w:firstRow="1" w:lastRow="0" w:firstColumn="1" w:lastColumn="0" w:noHBand="0" w:noVBand="1"/>
        <w:tblDescription w:val="Item Analysis for Grade Span Nine Through Twelve—Speaking"/>
      </w:tblPr>
      <w:tblGrid>
        <w:gridCol w:w="1351"/>
        <w:gridCol w:w="864"/>
        <w:gridCol w:w="1001"/>
        <w:gridCol w:w="1324"/>
        <w:gridCol w:w="1152"/>
        <w:gridCol w:w="1152"/>
      </w:tblGrid>
      <w:tr w:rsidR="00934728" w:rsidRPr="00D74064" w14:paraId="03BFA6E8" w14:textId="77777777" w:rsidTr="008849C1">
        <w:trPr>
          <w:cnfStyle w:val="100000000000" w:firstRow="1" w:lastRow="0" w:firstColumn="0" w:lastColumn="0" w:oddVBand="0" w:evenVBand="0" w:oddHBand="0" w:evenHBand="0" w:firstRowFirstColumn="0" w:firstRowLastColumn="0" w:lastRowFirstColumn="0" w:lastRowLastColumn="0"/>
        </w:trPr>
        <w:tc>
          <w:tcPr>
            <w:tcW w:w="1351" w:type="dxa"/>
            <w:hideMark/>
          </w:tcPr>
          <w:p w14:paraId="4FBB68FD" w14:textId="77777777" w:rsidR="00934728" w:rsidRPr="00D74064" w:rsidRDefault="00934728" w:rsidP="008849C1">
            <w:pPr>
              <w:pStyle w:val="TableHead"/>
              <w:rPr>
                <w:b w:val="0"/>
                <w:noProof w:val="0"/>
              </w:rPr>
            </w:pPr>
            <w:r w:rsidRPr="00D74064">
              <w:rPr>
                <w:noProof w:val="0"/>
              </w:rPr>
              <w:t>Item ID</w:t>
            </w:r>
          </w:p>
        </w:tc>
        <w:tc>
          <w:tcPr>
            <w:tcW w:w="864" w:type="dxa"/>
            <w:hideMark/>
          </w:tcPr>
          <w:p w14:paraId="63B79470" w14:textId="77777777" w:rsidR="00934728" w:rsidRPr="00D74064" w:rsidRDefault="00934728" w:rsidP="008849C1">
            <w:pPr>
              <w:pStyle w:val="TableHead"/>
              <w:rPr>
                <w:b w:val="0"/>
                <w:noProof w:val="0"/>
              </w:rPr>
            </w:pPr>
            <w:r w:rsidRPr="00D74064">
              <w:rPr>
                <w:noProof w:val="0"/>
              </w:rPr>
              <w:t>Item Type</w:t>
            </w:r>
          </w:p>
        </w:tc>
        <w:tc>
          <w:tcPr>
            <w:tcW w:w="1001" w:type="dxa"/>
            <w:hideMark/>
          </w:tcPr>
          <w:p w14:paraId="14C6876C" w14:textId="77777777" w:rsidR="00934728" w:rsidRPr="00D74064" w:rsidRDefault="00934728" w:rsidP="008849C1">
            <w:pPr>
              <w:pStyle w:val="TableHead"/>
              <w:rPr>
                <w:b w:val="0"/>
                <w:noProof w:val="0"/>
              </w:rPr>
            </w:pPr>
            <w:r w:rsidRPr="00D74064">
              <w:rPr>
                <w:noProof w:val="0"/>
              </w:rPr>
              <w:t>N</w:t>
            </w:r>
          </w:p>
        </w:tc>
        <w:tc>
          <w:tcPr>
            <w:tcW w:w="1324" w:type="dxa"/>
            <w:hideMark/>
          </w:tcPr>
          <w:p w14:paraId="1F4601F1"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5BC54DDF"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B493D40"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272D6C25" w14:textId="77777777" w:rsidTr="008849C1">
        <w:trPr>
          <w:trHeight w:val="252"/>
        </w:trPr>
        <w:tc>
          <w:tcPr>
            <w:tcW w:w="1351" w:type="dxa"/>
            <w:noWrap/>
            <w:hideMark/>
          </w:tcPr>
          <w:p w14:paraId="6A72BFE9" w14:textId="77777777" w:rsidR="00934728" w:rsidRPr="00D74064" w:rsidRDefault="00934728" w:rsidP="008849C1">
            <w:pPr>
              <w:pStyle w:val="TableText"/>
              <w:rPr>
                <w:noProof w:val="0"/>
              </w:rPr>
            </w:pPr>
            <w:r w:rsidRPr="00D74064">
              <w:rPr>
                <w:noProof w:val="0"/>
              </w:rPr>
              <w:t>VH587017</w:t>
            </w:r>
          </w:p>
        </w:tc>
        <w:tc>
          <w:tcPr>
            <w:tcW w:w="864" w:type="dxa"/>
            <w:noWrap/>
            <w:hideMark/>
          </w:tcPr>
          <w:p w14:paraId="4F393F3C" w14:textId="77777777" w:rsidR="00934728" w:rsidRPr="00D74064" w:rsidRDefault="00934728" w:rsidP="008849C1">
            <w:pPr>
              <w:pStyle w:val="TableText"/>
              <w:rPr>
                <w:noProof w:val="0"/>
              </w:rPr>
            </w:pPr>
            <w:r>
              <w:rPr>
                <w:noProof w:val="0"/>
              </w:rPr>
              <w:t>D</w:t>
            </w:r>
          </w:p>
        </w:tc>
        <w:tc>
          <w:tcPr>
            <w:tcW w:w="1001" w:type="dxa"/>
            <w:noWrap/>
            <w:hideMark/>
          </w:tcPr>
          <w:p w14:paraId="623BC8B8"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2A903893" w14:textId="77777777" w:rsidR="00934728" w:rsidRPr="00D74064" w:rsidRDefault="00934728" w:rsidP="008849C1">
            <w:pPr>
              <w:pStyle w:val="TableText"/>
              <w:ind w:right="144"/>
              <w:rPr>
                <w:noProof w:val="0"/>
              </w:rPr>
            </w:pPr>
            <w:r w:rsidRPr="00D74064">
              <w:rPr>
                <w:noProof w:val="0"/>
              </w:rPr>
              <w:t>0.52</w:t>
            </w:r>
          </w:p>
        </w:tc>
        <w:tc>
          <w:tcPr>
            <w:tcW w:w="1152" w:type="dxa"/>
            <w:noWrap/>
            <w:hideMark/>
          </w:tcPr>
          <w:p w14:paraId="79D7314C" w14:textId="77777777" w:rsidR="00934728" w:rsidRPr="00D74064" w:rsidRDefault="00934728" w:rsidP="008849C1">
            <w:pPr>
              <w:pStyle w:val="TableText"/>
              <w:ind w:right="144"/>
              <w:rPr>
                <w:noProof w:val="0"/>
              </w:rPr>
            </w:pPr>
            <w:r w:rsidRPr="00D74064">
              <w:rPr>
                <w:noProof w:val="0"/>
              </w:rPr>
              <w:t>0.84</w:t>
            </w:r>
          </w:p>
        </w:tc>
        <w:tc>
          <w:tcPr>
            <w:tcW w:w="1152" w:type="dxa"/>
            <w:hideMark/>
          </w:tcPr>
          <w:p w14:paraId="4F8B1EE7" w14:textId="77777777" w:rsidR="00934728" w:rsidRPr="00D74064" w:rsidRDefault="00934728" w:rsidP="008849C1">
            <w:pPr>
              <w:pStyle w:val="TableText"/>
              <w:ind w:right="144"/>
              <w:rPr>
                <w:noProof w:val="0"/>
              </w:rPr>
            </w:pPr>
            <w:r w:rsidRPr="00D74064">
              <w:rPr>
                <w:noProof w:val="0"/>
              </w:rPr>
              <w:t>0.00</w:t>
            </w:r>
          </w:p>
        </w:tc>
      </w:tr>
      <w:tr w:rsidR="00934728" w:rsidRPr="00D74064" w14:paraId="4F596D8E" w14:textId="77777777" w:rsidTr="008849C1">
        <w:trPr>
          <w:trHeight w:val="252"/>
        </w:trPr>
        <w:tc>
          <w:tcPr>
            <w:tcW w:w="1351" w:type="dxa"/>
            <w:noWrap/>
            <w:hideMark/>
          </w:tcPr>
          <w:p w14:paraId="149A9452" w14:textId="77777777" w:rsidR="00934728" w:rsidRPr="00D74064" w:rsidRDefault="00934728" w:rsidP="008849C1">
            <w:pPr>
              <w:pStyle w:val="TableText"/>
              <w:rPr>
                <w:noProof w:val="0"/>
              </w:rPr>
            </w:pPr>
            <w:r w:rsidRPr="00D74064">
              <w:rPr>
                <w:noProof w:val="0"/>
              </w:rPr>
              <w:t>VH587019</w:t>
            </w:r>
          </w:p>
        </w:tc>
        <w:tc>
          <w:tcPr>
            <w:tcW w:w="864" w:type="dxa"/>
            <w:noWrap/>
            <w:hideMark/>
          </w:tcPr>
          <w:p w14:paraId="0938CF35" w14:textId="77777777" w:rsidR="00934728" w:rsidRPr="00D74064" w:rsidRDefault="00934728" w:rsidP="008849C1">
            <w:pPr>
              <w:pStyle w:val="TableText"/>
              <w:rPr>
                <w:noProof w:val="0"/>
              </w:rPr>
            </w:pPr>
            <w:r>
              <w:rPr>
                <w:noProof w:val="0"/>
              </w:rPr>
              <w:t>D</w:t>
            </w:r>
          </w:p>
        </w:tc>
        <w:tc>
          <w:tcPr>
            <w:tcW w:w="1001" w:type="dxa"/>
            <w:noWrap/>
            <w:hideMark/>
          </w:tcPr>
          <w:p w14:paraId="6371C752"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1EF86EEE" w14:textId="77777777" w:rsidR="00934728" w:rsidRPr="00D74064" w:rsidRDefault="00934728" w:rsidP="008849C1">
            <w:pPr>
              <w:pStyle w:val="TableText"/>
              <w:ind w:right="144"/>
              <w:rPr>
                <w:noProof w:val="0"/>
              </w:rPr>
            </w:pPr>
            <w:r w:rsidRPr="00D74064">
              <w:rPr>
                <w:noProof w:val="0"/>
              </w:rPr>
              <w:t>0.48</w:t>
            </w:r>
          </w:p>
        </w:tc>
        <w:tc>
          <w:tcPr>
            <w:tcW w:w="1152" w:type="dxa"/>
            <w:noWrap/>
            <w:hideMark/>
          </w:tcPr>
          <w:p w14:paraId="3BC467A5" w14:textId="77777777" w:rsidR="00934728" w:rsidRPr="00D74064" w:rsidRDefault="00934728" w:rsidP="008849C1">
            <w:pPr>
              <w:pStyle w:val="TableText"/>
              <w:ind w:right="144"/>
              <w:rPr>
                <w:noProof w:val="0"/>
              </w:rPr>
            </w:pPr>
            <w:r w:rsidRPr="00D74064">
              <w:rPr>
                <w:noProof w:val="0"/>
              </w:rPr>
              <w:t>0.89</w:t>
            </w:r>
          </w:p>
        </w:tc>
        <w:tc>
          <w:tcPr>
            <w:tcW w:w="1152" w:type="dxa"/>
            <w:hideMark/>
          </w:tcPr>
          <w:p w14:paraId="78C8EDD8" w14:textId="77777777" w:rsidR="00934728" w:rsidRPr="00D74064" w:rsidRDefault="00934728" w:rsidP="008849C1">
            <w:pPr>
              <w:pStyle w:val="TableText"/>
              <w:ind w:right="144"/>
              <w:rPr>
                <w:noProof w:val="0"/>
              </w:rPr>
            </w:pPr>
            <w:r w:rsidRPr="00D74064">
              <w:rPr>
                <w:noProof w:val="0"/>
              </w:rPr>
              <w:t>0.2</w:t>
            </w:r>
            <w:r>
              <w:rPr>
                <w:noProof w:val="0"/>
              </w:rPr>
              <w:t>2</w:t>
            </w:r>
          </w:p>
        </w:tc>
      </w:tr>
      <w:tr w:rsidR="00934728" w:rsidRPr="00D74064" w14:paraId="44F0E1E5" w14:textId="77777777" w:rsidTr="008849C1">
        <w:trPr>
          <w:trHeight w:val="252"/>
        </w:trPr>
        <w:tc>
          <w:tcPr>
            <w:tcW w:w="1351" w:type="dxa"/>
            <w:noWrap/>
            <w:hideMark/>
          </w:tcPr>
          <w:p w14:paraId="34CCC49E" w14:textId="77777777" w:rsidR="00934728" w:rsidRPr="00D74064" w:rsidRDefault="00934728" w:rsidP="008849C1">
            <w:pPr>
              <w:pStyle w:val="TableText"/>
              <w:rPr>
                <w:noProof w:val="0"/>
              </w:rPr>
            </w:pPr>
            <w:r w:rsidRPr="00D74064">
              <w:rPr>
                <w:noProof w:val="0"/>
              </w:rPr>
              <w:t>VH587021</w:t>
            </w:r>
          </w:p>
        </w:tc>
        <w:tc>
          <w:tcPr>
            <w:tcW w:w="864" w:type="dxa"/>
            <w:noWrap/>
            <w:hideMark/>
          </w:tcPr>
          <w:p w14:paraId="2E9FA7AF" w14:textId="77777777" w:rsidR="00934728" w:rsidRPr="00D74064" w:rsidRDefault="00934728" w:rsidP="008849C1">
            <w:pPr>
              <w:pStyle w:val="TableText"/>
              <w:rPr>
                <w:noProof w:val="0"/>
              </w:rPr>
            </w:pPr>
            <w:r>
              <w:rPr>
                <w:noProof w:val="0"/>
              </w:rPr>
              <w:t>D</w:t>
            </w:r>
          </w:p>
        </w:tc>
        <w:tc>
          <w:tcPr>
            <w:tcW w:w="1001" w:type="dxa"/>
            <w:noWrap/>
            <w:hideMark/>
          </w:tcPr>
          <w:p w14:paraId="3DF0A696"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5433A34E" w14:textId="77777777" w:rsidR="00934728" w:rsidRPr="00D74064" w:rsidRDefault="00934728" w:rsidP="008849C1">
            <w:pPr>
              <w:pStyle w:val="TableText"/>
              <w:ind w:right="144"/>
              <w:rPr>
                <w:noProof w:val="0"/>
              </w:rPr>
            </w:pPr>
            <w:r w:rsidRPr="00D74064">
              <w:rPr>
                <w:noProof w:val="0"/>
              </w:rPr>
              <w:t>0.47</w:t>
            </w:r>
          </w:p>
        </w:tc>
        <w:tc>
          <w:tcPr>
            <w:tcW w:w="1152" w:type="dxa"/>
            <w:noWrap/>
            <w:hideMark/>
          </w:tcPr>
          <w:p w14:paraId="5C0CC6DE" w14:textId="77777777" w:rsidR="00934728" w:rsidRPr="00D74064" w:rsidRDefault="00934728" w:rsidP="008849C1">
            <w:pPr>
              <w:pStyle w:val="TableText"/>
              <w:ind w:right="144"/>
              <w:rPr>
                <w:noProof w:val="0"/>
              </w:rPr>
            </w:pPr>
            <w:r w:rsidRPr="00D74064">
              <w:rPr>
                <w:noProof w:val="0"/>
              </w:rPr>
              <w:t>0.88</w:t>
            </w:r>
          </w:p>
        </w:tc>
        <w:tc>
          <w:tcPr>
            <w:tcW w:w="1152" w:type="dxa"/>
            <w:hideMark/>
          </w:tcPr>
          <w:p w14:paraId="71362330" w14:textId="77777777" w:rsidR="00934728" w:rsidRPr="00D74064" w:rsidRDefault="00934728" w:rsidP="008849C1">
            <w:pPr>
              <w:pStyle w:val="TableText"/>
              <w:ind w:right="144"/>
              <w:rPr>
                <w:noProof w:val="0"/>
              </w:rPr>
            </w:pPr>
            <w:r w:rsidRPr="00D74064">
              <w:rPr>
                <w:noProof w:val="0"/>
              </w:rPr>
              <w:t>1.4</w:t>
            </w:r>
            <w:r>
              <w:rPr>
                <w:noProof w:val="0"/>
              </w:rPr>
              <w:t>3</w:t>
            </w:r>
          </w:p>
        </w:tc>
      </w:tr>
      <w:tr w:rsidR="00934728" w:rsidRPr="00D74064" w14:paraId="070FD3F0" w14:textId="77777777" w:rsidTr="008849C1">
        <w:trPr>
          <w:trHeight w:val="252"/>
        </w:trPr>
        <w:tc>
          <w:tcPr>
            <w:tcW w:w="1351" w:type="dxa"/>
            <w:noWrap/>
          </w:tcPr>
          <w:p w14:paraId="6816F8F6" w14:textId="77777777" w:rsidR="00934728" w:rsidRPr="00D74064" w:rsidRDefault="00934728" w:rsidP="008849C1">
            <w:pPr>
              <w:pStyle w:val="TableText"/>
              <w:rPr>
                <w:noProof w:val="0"/>
              </w:rPr>
            </w:pPr>
            <w:r w:rsidRPr="00D74064">
              <w:rPr>
                <w:noProof w:val="0"/>
              </w:rPr>
              <w:t>VH587023</w:t>
            </w:r>
          </w:p>
        </w:tc>
        <w:tc>
          <w:tcPr>
            <w:tcW w:w="864" w:type="dxa"/>
            <w:noWrap/>
          </w:tcPr>
          <w:p w14:paraId="5459EF59" w14:textId="77777777" w:rsidR="00934728" w:rsidRPr="00D74064" w:rsidRDefault="00934728" w:rsidP="008849C1">
            <w:pPr>
              <w:pStyle w:val="TableText"/>
              <w:rPr>
                <w:noProof w:val="0"/>
              </w:rPr>
            </w:pPr>
            <w:r>
              <w:rPr>
                <w:noProof w:val="0"/>
              </w:rPr>
              <w:t>P</w:t>
            </w:r>
          </w:p>
        </w:tc>
        <w:tc>
          <w:tcPr>
            <w:tcW w:w="1001" w:type="dxa"/>
            <w:noWrap/>
          </w:tcPr>
          <w:p w14:paraId="19401E73"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tcPr>
          <w:p w14:paraId="4BDCD195" w14:textId="77777777" w:rsidR="00934728" w:rsidRPr="00D74064" w:rsidRDefault="00934728" w:rsidP="008849C1">
            <w:pPr>
              <w:pStyle w:val="TableText"/>
              <w:ind w:right="144"/>
              <w:rPr>
                <w:noProof w:val="0"/>
              </w:rPr>
            </w:pPr>
            <w:r w:rsidRPr="00D74064">
              <w:rPr>
                <w:noProof w:val="0"/>
              </w:rPr>
              <w:t>0.4</w:t>
            </w:r>
            <w:r>
              <w:rPr>
                <w:noProof w:val="0"/>
              </w:rPr>
              <w:t>5</w:t>
            </w:r>
          </w:p>
        </w:tc>
        <w:tc>
          <w:tcPr>
            <w:tcW w:w="1152" w:type="dxa"/>
            <w:noWrap/>
          </w:tcPr>
          <w:p w14:paraId="7161169F" w14:textId="77777777" w:rsidR="00934728" w:rsidRPr="00D74064" w:rsidRDefault="00934728" w:rsidP="008849C1">
            <w:pPr>
              <w:pStyle w:val="TableText"/>
              <w:ind w:right="144"/>
              <w:rPr>
                <w:noProof w:val="0"/>
              </w:rPr>
            </w:pPr>
            <w:r w:rsidRPr="00D74064">
              <w:rPr>
                <w:noProof w:val="0"/>
              </w:rPr>
              <w:t>0.93</w:t>
            </w:r>
          </w:p>
        </w:tc>
        <w:tc>
          <w:tcPr>
            <w:tcW w:w="1152" w:type="dxa"/>
          </w:tcPr>
          <w:p w14:paraId="34ADB544" w14:textId="77777777" w:rsidR="00934728" w:rsidRPr="00D74064" w:rsidRDefault="00934728" w:rsidP="008849C1">
            <w:pPr>
              <w:pStyle w:val="TableText"/>
              <w:ind w:right="144"/>
              <w:rPr>
                <w:noProof w:val="0"/>
              </w:rPr>
            </w:pPr>
            <w:r w:rsidRPr="00D74064">
              <w:rPr>
                <w:noProof w:val="0"/>
              </w:rPr>
              <w:t>1.4</w:t>
            </w:r>
            <w:r>
              <w:rPr>
                <w:noProof w:val="0"/>
              </w:rPr>
              <w:t>3</w:t>
            </w:r>
          </w:p>
        </w:tc>
      </w:tr>
      <w:tr w:rsidR="00934728" w:rsidRPr="00D74064" w14:paraId="2D676C32" w14:textId="77777777" w:rsidTr="008849C1">
        <w:trPr>
          <w:trHeight w:val="252"/>
        </w:trPr>
        <w:tc>
          <w:tcPr>
            <w:tcW w:w="1351" w:type="dxa"/>
            <w:noWrap/>
          </w:tcPr>
          <w:p w14:paraId="054256B0" w14:textId="77777777" w:rsidR="00934728" w:rsidRPr="00D74064" w:rsidRDefault="00934728" w:rsidP="008849C1">
            <w:pPr>
              <w:pStyle w:val="TableText"/>
              <w:rPr>
                <w:noProof w:val="0"/>
              </w:rPr>
            </w:pPr>
            <w:r w:rsidRPr="00D74064">
              <w:rPr>
                <w:noProof w:val="0"/>
              </w:rPr>
              <w:t>VH587026</w:t>
            </w:r>
          </w:p>
        </w:tc>
        <w:tc>
          <w:tcPr>
            <w:tcW w:w="864" w:type="dxa"/>
            <w:noWrap/>
          </w:tcPr>
          <w:p w14:paraId="5D044FC3" w14:textId="77777777" w:rsidR="00934728" w:rsidRPr="00D74064" w:rsidRDefault="00934728" w:rsidP="008849C1">
            <w:pPr>
              <w:pStyle w:val="TableText"/>
              <w:rPr>
                <w:noProof w:val="0"/>
              </w:rPr>
            </w:pPr>
            <w:r>
              <w:rPr>
                <w:noProof w:val="0"/>
              </w:rPr>
              <w:t>P</w:t>
            </w:r>
          </w:p>
        </w:tc>
        <w:tc>
          <w:tcPr>
            <w:tcW w:w="1001" w:type="dxa"/>
            <w:noWrap/>
          </w:tcPr>
          <w:p w14:paraId="0974E407"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tcPr>
          <w:p w14:paraId="645CA181" w14:textId="77777777" w:rsidR="00934728" w:rsidRPr="00D74064" w:rsidRDefault="00934728" w:rsidP="008849C1">
            <w:pPr>
              <w:pStyle w:val="TableText"/>
              <w:ind w:right="144"/>
              <w:rPr>
                <w:noProof w:val="0"/>
              </w:rPr>
            </w:pPr>
            <w:r w:rsidRPr="00D74064">
              <w:rPr>
                <w:noProof w:val="0"/>
              </w:rPr>
              <w:t>0.37</w:t>
            </w:r>
          </w:p>
        </w:tc>
        <w:tc>
          <w:tcPr>
            <w:tcW w:w="1152" w:type="dxa"/>
            <w:noWrap/>
          </w:tcPr>
          <w:p w14:paraId="50ACBE35" w14:textId="77777777" w:rsidR="00934728" w:rsidRPr="00D74064" w:rsidRDefault="00934728" w:rsidP="008849C1">
            <w:pPr>
              <w:pStyle w:val="TableText"/>
              <w:ind w:right="144"/>
              <w:rPr>
                <w:noProof w:val="0"/>
              </w:rPr>
            </w:pPr>
            <w:r w:rsidRPr="00D74064">
              <w:rPr>
                <w:noProof w:val="0"/>
              </w:rPr>
              <w:t>0.93</w:t>
            </w:r>
          </w:p>
        </w:tc>
        <w:tc>
          <w:tcPr>
            <w:tcW w:w="1152" w:type="dxa"/>
          </w:tcPr>
          <w:p w14:paraId="0E09EA1F" w14:textId="77777777" w:rsidR="00934728" w:rsidRPr="00D74064" w:rsidRDefault="00934728" w:rsidP="008849C1">
            <w:pPr>
              <w:pStyle w:val="TableText"/>
              <w:ind w:right="144"/>
              <w:rPr>
                <w:noProof w:val="0"/>
              </w:rPr>
            </w:pPr>
            <w:r w:rsidRPr="00D74064">
              <w:rPr>
                <w:noProof w:val="0"/>
              </w:rPr>
              <w:t>1.</w:t>
            </w:r>
            <w:r>
              <w:rPr>
                <w:noProof w:val="0"/>
              </w:rPr>
              <w:t>51</w:t>
            </w:r>
          </w:p>
        </w:tc>
      </w:tr>
      <w:tr w:rsidR="00934728" w:rsidRPr="00D74064" w14:paraId="7A7103BA" w14:textId="77777777" w:rsidTr="008849C1">
        <w:trPr>
          <w:trHeight w:val="252"/>
        </w:trPr>
        <w:tc>
          <w:tcPr>
            <w:tcW w:w="1351" w:type="dxa"/>
            <w:noWrap/>
            <w:hideMark/>
          </w:tcPr>
          <w:p w14:paraId="73AE9832" w14:textId="77777777" w:rsidR="00934728" w:rsidRPr="00D74064" w:rsidRDefault="00934728" w:rsidP="008849C1">
            <w:pPr>
              <w:pStyle w:val="TableText"/>
              <w:rPr>
                <w:noProof w:val="0"/>
              </w:rPr>
            </w:pPr>
            <w:r w:rsidRPr="00D74064">
              <w:rPr>
                <w:noProof w:val="0"/>
              </w:rPr>
              <w:t>VH587028</w:t>
            </w:r>
          </w:p>
        </w:tc>
        <w:tc>
          <w:tcPr>
            <w:tcW w:w="864" w:type="dxa"/>
            <w:noWrap/>
            <w:hideMark/>
          </w:tcPr>
          <w:p w14:paraId="0C11B4CC" w14:textId="77777777" w:rsidR="00934728" w:rsidRPr="00D74064" w:rsidRDefault="00934728" w:rsidP="008849C1">
            <w:pPr>
              <w:pStyle w:val="TableText"/>
              <w:rPr>
                <w:noProof w:val="0"/>
              </w:rPr>
            </w:pPr>
            <w:r>
              <w:rPr>
                <w:noProof w:val="0"/>
              </w:rPr>
              <w:t>P</w:t>
            </w:r>
          </w:p>
        </w:tc>
        <w:tc>
          <w:tcPr>
            <w:tcW w:w="1001" w:type="dxa"/>
            <w:noWrap/>
            <w:hideMark/>
          </w:tcPr>
          <w:p w14:paraId="1E51A8B0"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3DC132B7" w14:textId="77777777" w:rsidR="00934728" w:rsidRPr="00D74064" w:rsidRDefault="00934728" w:rsidP="008849C1">
            <w:pPr>
              <w:pStyle w:val="TableText"/>
              <w:ind w:right="144"/>
              <w:rPr>
                <w:noProof w:val="0"/>
              </w:rPr>
            </w:pPr>
            <w:r w:rsidRPr="00D74064">
              <w:rPr>
                <w:noProof w:val="0"/>
              </w:rPr>
              <w:t>0.42</w:t>
            </w:r>
          </w:p>
        </w:tc>
        <w:tc>
          <w:tcPr>
            <w:tcW w:w="1152" w:type="dxa"/>
            <w:noWrap/>
            <w:hideMark/>
          </w:tcPr>
          <w:p w14:paraId="37C37AF6" w14:textId="77777777" w:rsidR="00934728" w:rsidRPr="00D74064" w:rsidRDefault="00934728" w:rsidP="008849C1">
            <w:pPr>
              <w:pStyle w:val="TableText"/>
              <w:ind w:right="144"/>
              <w:rPr>
                <w:noProof w:val="0"/>
              </w:rPr>
            </w:pPr>
            <w:r w:rsidRPr="00D74064">
              <w:rPr>
                <w:noProof w:val="0"/>
              </w:rPr>
              <w:t>0.91</w:t>
            </w:r>
          </w:p>
        </w:tc>
        <w:tc>
          <w:tcPr>
            <w:tcW w:w="1152" w:type="dxa"/>
            <w:hideMark/>
          </w:tcPr>
          <w:p w14:paraId="6150F918" w14:textId="77777777" w:rsidR="00934728" w:rsidRPr="00D74064" w:rsidRDefault="00934728" w:rsidP="008849C1">
            <w:pPr>
              <w:pStyle w:val="TableText"/>
              <w:ind w:right="144"/>
              <w:rPr>
                <w:noProof w:val="0"/>
              </w:rPr>
            </w:pPr>
            <w:r>
              <w:rPr>
                <w:noProof w:val="0"/>
              </w:rPr>
              <w:t>2.0</w:t>
            </w:r>
            <w:r w:rsidRPr="00D74064">
              <w:rPr>
                <w:noProof w:val="0"/>
              </w:rPr>
              <w:t>1</w:t>
            </w:r>
          </w:p>
        </w:tc>
      </w:tr>
      <w:tr w:rsidR="00934728" w:rsidRPr="00D74064" w14:paraId="3AFACE09" w14:textId="77777777" w:rsidTr="008849C1">
        <w:trPr>
          <w:trHeight w:val="252"/>
        </w:trPr>
        <w:tc>
          <w:tcPr>
            <w:tcW w:w="1351" w:type="dxa"/>
            <w:noWrap/>
            <w:hideMark/>
          </w:tcPr>
          <w:p w14:paraId="5CA8F9FE" w14:textId="77777777" w:rsidR="00934728" w:rsidRPr="00D74064" w:rsidRDefault="00934728" w:rsidP="008849C1">
            <w:pPr>
              <w:pStyle w:val="TableText"/>
              <w:rPr>
                <w:noProof w:val="0"/>
              </w:rPr>
            </w:pPr>
            <w:r w:rsidRPr="00D74064">
              <w:rPr>
                <w:noProof w:val="0"/>
              </w:rPr>
              <w:t>VH573243</w:t>
            </w:r>
          </w:p>
        </w:tc>
        <w:tc>
          <w:tcPr>
            <w:tcW w:w="864" w:type="dxa"/>
            <w:noWrap/>
            <w:hideMark/>
          </w:tcPr>
          <w:p w14:paraId="598B7630" w14:textId="77777777" w:rsidR="00934728" w:rsidRPr="00D74064" w:rsidRDefault="00934728" w:rsidP="008849C1">
            <w:pPr>
              <w:pStyle w:val="TableText"/>
              <w:rPr>
                <w:noProof w:val="0"/>
              </w:rPr>
            </w:pPr>
            <w:r>
              <w:rPr>
                <w:noProof w:val="0"/>
              </w:rPr>
              <w:t>P</w:t>
            </w:r>
          </w:p>
        </w:tc>
        <w:tc>
          <w:tcPr>
            <w:tcW w:w="1001" w:type="dxa"/>
            <w:noWrap/>
            <w:hideMark/>
          </w:tcPr>
          <w:p w14:paraId="56420560"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3DD509F8" w14:textId="77777777" w:rsidR="00934728" w:rsidRPr="00D74064" w:rsidRDefault="00934728" w:rsidP="008849C1">
            <w:pPr>
              <w:pStyle w:val="TableText"/>
              <w:ind w:right="144"/>
              <w:rPr>
                <w:noProof w:val="0"/>
              </w:rPr>
            </w:pPr>
            <w:r w:rsidRPr="00D74064">
              <w:rPr>
                <w:noProof w:val="0"/>
              </w:rPr>
              <w:t>0.38</w:t>
            </w:r>
          </w:p>
        </w:tc>
        <w:tc>
          <w:tcPr>
            <w:tcW w:w="1152" w:type="dxa"/>
            <w:noWrap/>
            <w:hideMark/>
          </w:tcPr>
          <w:p w14:paraId="30EC3D9F" w14:textId="77777777" w:rsidR="00934728" w:rsidRPr="00D74064" w:rsidRDefault="00934728" w:rsidP="008849C1">
            <w:pPr>
              <w:pStyle w:val="TableText"/>
              <w:ind w:right="144"/>
              <w:rPr>
                <w:noProof w:val="0"/>
              </w:rPr>
            </w:pPr>
            <w:r w:rsidRPr="00D74064">
              <w:rPr>
                <w:noProof w:val="0"/>
              </w:rPr>
              <w:t>0.94</w:t>
            </w:r>
          </w:p>
        </w:tc>
        <w:tc>
          <w:tcPr>
            <w:tcW w:w="1152" w:type="dxa"/>
            <w:hideMark/>
          </w:tcPr>
          <w:p w14:paraId="7204BE06" w14:textId="77777777" w:rsidR="00934728" w:rsidRPr="00D74064" w:rsidRDefault="00934728" w:rsidP="008849C1">
            <w:pPr>
              <w:pStyle w:val="TableText"/>
              <w:ind w:right="144"/>
              <w:rPr>
                <w:noProof w:val="0"/>
              </w:rPr>
            </w:pPr>
            <w:r w:rsidRPr="00D74064">
              <w:rPr>
                <w:noProof w:val="0"/>
              </w:rPr>
              <w:t>28.</w:t>
            </w:r>
            <w:r>
              <w:rPr>
                <w:noProof w:val="0"/>
              </w:rPr>
              <w:t>6</w:t>
            </w:r>
            <w:r w:rsidRPr="00D74064">
              <w:rPr>
                <w:noProof w:val="0"/>
              </w:rPr>
              <w:t>2</w:t>
            </w:r>
          </w:p>
        </w:tc>
      </w:tr>
      <w:tr w:rsidR="00934728" w:rsidRPr="00D74064" w14:paraId="38D4BDE6" w14:textId="77777777" w:rsidTr="008849C1">
        <w:trPr>
          <w:trHeight w:val="252"/>
        </w:trPr>
        <w:tc>
          <w:tcPr>
            <w:tcW w:w="1351" w:type="dxa"/>
            <w:noWrap/>
            <w:hideMark/>
          </w:tcPr>
          <w:p w14:paraId="42BF11CD" w14:textId="77777777" w:rsidR="00934728" w:rsidRPr="00D74064" w:rsidRDefault="00934728" w:rsidP="008849C1">
            <w:pPr>
              <w:pStyle w:val="TableText"/>
              <w:rPr>
                <w:noProof w:val="0"/>
              </w:rPr>
            </w:pPr>
            <w:r w:rsidRPr="00D74064">
              <w:rPr>
                <w:noProof w:val="0"/>
              </w:rPr>
              <w:t>VH573463</w:t>
            </w:r>
          </w:p>
        </w:tc>
        <w:tc>
          <w:tcPr>
            <w:tcW w:w="864" w:type="dxa"/>
            <w:noWrap/>
            <w:hideMark/>
          </w:tcPr>
          <w:p w14:paraId="371AB9D8" w14:textId="77777777" w:rsidR="00934728" w:rsidRPr="00D74064" w:rsidRDefault="00934728" w:rsidP="008849C1">
            <w:pPr>
              <w:pStyle w:val="TableText"/>
              <w:rPr>
                <w:noProof w:val="0"/>
              </w:rPr>
            </w:pPr>
            <w:r>
              <w:rPr>
                <w:noProof w:val="0"/>
              </w:rPr>
              <w:t>P</w:t>
            </w:r>
          </w:p>
        </w:tc>
        <w:tc>
          <w:tcPr>
            <w:tcW w:w="1001" w:type="dxa"/>
            <w:noWrap/>
            <w:hideMark/>
          </w:tcPr>
          <w:p w14:paraId="17585B2E"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hideMark/>
          </w:tcPr>
          <w:p w14:paraId="33AEA0AB"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4D56995C" w14:textId="77777777" w:rsidR="00934728" w:rsidRPr="00D74064" w:rsidRDefault="00934728" w:rsidP="008849C1">
            <w:pPr>
              <w:pStyle w:val="TableText"/>
              <w:ind w:right="144"/>
              <w:rPr>
                <w:noProof w:val="0"/>
              </w:rPr>
            </w:pPr>
            <w:r w:rsidRPr="00D74064">
              <w:rPr>
                <w:noProof w:val="0"/>
              </w:rPr>
              <w:t>0.93</w:t>
            </w:r>
          </w:p>
        </w:tc>
        <w:tc>
          <w:tcPr>
            <w:tcW w:w="1152" w:type="dxa"/>
            <w:hideMark/>
          </w:tcPr>
          <w:p w14:paraId="0E464514" w14:textId="77777777" w:rsidR="00934728" w:rsidRPr="00D74064" w:rsidRDefault="00934728" w:rsidP="008849C1">
            <w:pPr>
              <w:pStyle w:val="TableText"/>
              <w:ind w:right="144"/>
              <w:rPr>
                <w:noProof w:val="0"/>
              </w:rPr>
            </w:pPr>
            <w:r w:rsidRPr="00D74064">
              <w:rPr>
                <w:noProof w:val="0"/>
              </w:rPr>
              <w:t>31.</w:t>
            </w:r>
            <w:r>
              <w:rPr>
                <w:noProof w:val="0"/>
              </w:rPr>
              <w:t>21</w:t>
            </w:r>
          </w:p>
        </w:tc>
      </w:tr>
      <w:tr w:rsidR="00934728" w:rsidRPr="00D74064" w14:paraId="1A052E11" w14:textId="77777777" w:rsidTr="008849C1">
        <w:trPr>
          <w:trHeight w:val="252"/>
        </w:trPr>
        <w:tc>
          <w:tcPr>
            <w:tcW w:w="1351" w:type="dxa"/>
            <w:noWrap/>
          </w:tcPr>
          <w:p w14:paraId="5485EBC8" w14:textId="77777777" w:rsidR="00934728" w:rsidRPr="00D74064" w:rsidRDefault="00934728" w:rsidP="008849C1">
            <w:pPr>
              <w:pStyle w:val="TableText"/>
              <w:rPr>
                <w:noProof w:val="0"/>
              </w:rPr>
            </w:pPr>
            <w:r w:rsidRPr="00D74064">
              <w:rPr>
                <w:noProof w:val="0"/>
              </w:rPr>
              <w:t>VH587894</w:t>
            </w:r>
          </w:p>
        </w:tc>
        <w:tc>
          <w:tcPr>
            <w:tcW w:w="864" w:type="dxa"/>
            <w:noWrap/>
          </w:tcPr>
          <w:p w14:paraId="30B33F95" w14:textId="77777777" w:rsidR="00934728" w:rsidRPr="00D74064" w:rsidRDefault="00934728" w:rsidP="008849C1">
            <w:pPr>
              <w:pStyle w:val="TableText"/>
              <w:rPr>
                <w:noProof w:val="0"/>
              </w:rPr>
            </w:pPr>
            <w:r>
              <w:rPr>
                <w:noProof w:val="0"/>
              </w:rPr>
              <w:t>P</w:t>
            </w:r>
          </w:p>
        </w:tc>
        <w:tc>
          <w:tcPr>
            <w:tcW w:w="1001" w:type="dxa"/>
            <w:noWrap/>
          </w:tcPr>
          <w:p w14:paraId="679B0E7E" w14:textId="77777777" w:rsidR="00934728" w:rsidRPr="00D74064" w:rsidRDefault="00934728" w:rsidP="008849C1">
            <w:pPr>
              <w:pStyle w:val="TableText"/>
              <w:rPr>
                <w:noProof w:val="0"/>
              </w:rPr>
            </w:pPr>
            <w:r w:rsidRPr="00D74064">
              <w:rPr>
                <w:noProof w:val="0"/>
              </w:rPr>
              <w:t>1,</w:t>
            </w:r>
            <w:r>
              <w:rPr>
                <w:noProof w:val="0"/>
              </w:rPr>
              <w:t>39</w:t>
            </w:r>
            <w:r w:rsidRPr="00D74064">
              <w:rPr>
                <w:noProof w:val="0"/>
              </w:rPr>
              <w:t>4</w:t>
            </w:r>
          </w:p>
        </w:tc>
        <w:tc>
          <w:tcPr>
            <w:tcW w:w="1324" w:type="dxa"/>
            <w:noWrap/>
          </w:tcPr>
          <w:p w14:paraId="4287F009" w14:textId="77777777" w:rsidR="00934728" w:rsidRPr="00D74064" w:rsidRDefault="00934728" w:rsidP="008849C1">
            <w:pPr>
              <w:pStyle w:val="TableText"/>
              <w:ind w:right="144"/>
              <w:rPr>
                <w:noProof w:val="0"/>
              </w:rPr>
            </w:pPr>
            <w:r w:rsidRPr="00D74064">
              <w:rPr>
                <w:noProof w:val="0"/>
              </w:rPr>
              <w:t>0.32</w:t>
            </w:r>
          </w:p>
        </w:tc>
        <w:tc>
          <w:tcPr>
            <w:tcW w:w="1152" w:type="dxa"/>
            <w:noWrap/>
          </w:tcPr>
          <w:p w14:paraId="74105133" w14:textId="77777777" w:rsidR="00934728" w:rsidRPr="00D74064" w:rsidRDefault="00934728" w:rsidP="008849C1">
            <w:pPr>
              <w:pStyle w:val="TableText"/>
              <w:ind w:right="144"/>
              <w:rPr>
                <w:noProof w:val="0"/>
              </w:rPr>
            </w:pPr>
            <w:r w:rsidRPr="00D74064">
              <w:rPr>
                <w:noProof w:val="0"/>
              </w:rPr>
              <w:t>0.95</w:t>
            </w:r>
          </w:p>
        </w:tc>
        <w:tc>
          <w:tcPr>
            <w:tcW w:w="1152" w:type="dxa"/>
          </w:tcPr>
          <w:p w14:paraId="3107F9C1" w14:textId="77777777" w:rsidR="00934728" w:rsidRPr="00D74064" w:rsidRDefault="00934728" w:rsidP="008849C1">
            <w:pPr>
              <w:pStyle w:val="TableText"/>
              <w:ind w:right="144"/>
              <w:rPr>
                <w:noProof w:val="0"/>
              </w:rPr>
            </w:pPr>
            <w:r w:rsidRPr="00D74064">
              <w:rPr>
                <w:noProof w:val="0"/>
              </w:rPr>
              <w:t>31.</w:t>
            </w:r>
            <w:r>
              <w:rPr>
                <w:noProof w:val="0"/>
              </w:rPr>
              <w:t>64</w:t>
            </w:r>
          </w:p>
        </w:tc>
      </w:tr>
    </w:tbl>
    <w:p w14:paraId="53C50A8E" w14:textId="052BF5E6" w:rsidR="00934728" w:rsidRDefault="00934728" w:rsidP="008849C1">
      <w:pPr>
        <w:pStyle w:val="Caption"/>
      </w:pPr>
      <w:bookmarkStart w:id="486" w:name="_Toc220331264"/>
      <w:r>
        <w:lastRenderedPageBreak/>
        <w:t>Table 5.B.</w:t>
      </w:r>
      <w:r>
        <w:fldChar w:fldCharType="begin"/>
      </w:r>
      <w:r>
        <w:instrText>SEQ Table_5.B. \* ARABIC</w:instrText>
      </w:r>
      <w:r>
        <w:fldChar w:fldCharType="separate"/>
      </w:r>
      <w:r w:rsidR="008A7375">
        <w:rPr>
          <w:noProof/>
        </w:rPr>
        <w:t>13</w:t>
      </w:r>
      <w:r>
        <w:fldChar w:fldCharType="end"/>
      </w:r>
      <w:r w:rsidRPr="00D74064">
        <w:t xml:space="preserve">  Item Analysis for Kindergarten—Reading</w:t>
      </w:r>
      <w:bookmarkEnd w:id="486"/>
    </w:p>
    <w:tbl>
      <w:tblPr>
        <w:tblStyle w:val="TRs"/>
        <w:tblW w:w="0" w:type="auto"/>
        <w:tblLayout w:type="fixed"/>
        <w:tblLook w:val="04A0" w:firstRow="1" w:lastRow="0" w:firstColumn="1" w:lastColumn="0" w:noHBand="0" w:noVBand="1"/>
        <w:tblDescription w:val="Item Analysis for Kindergarten—Reading"/>
      </w:tblPr>
      <w:tblGrid>
        <w:gridCol w:w="1354"/>
        <w:gridCol w:w="864"/>
        <w:gridCol w:w="1008"/>
        <w:gridCol w:w="1325"/>
        <w:gridCol w:w="1152"/>
        <w:gridCol w:w="1152"/>
      </w:tblGrid>
      <w:tr w:rsidR="00934728" w:rsidRPr="00D74064" w14:paraId="617C52A6" w14:textId="77777777" w:rsidTr="008849C1">
        <w:trPr>
          <w:cnfStyle w:val="100000000000" w:firstRow="1" w:lastRow="0" w:firstColumn="0" w:lastColumn="0" w:oddVBand="0" w:evenVBand="0" w:oddHBand="0" w:evenHBand="0" w:firstRowFirstColumn="0" w:firstRowLastColumn="0" w:lastRowFirstColumn="0" w:lastRowLastColumn="0"/>
          <w:trHeight w:val="529"/>
        </w:trPr>
        <w:tc>
          <w:tcPr>
            <w:tcW w:w="1354" w:type="dxa"/>
            <w:hideMark/>
          </w:tcPr>
          <w:p w14:paraId="4932D542" w14:textId="77777777" w:rsidR="00934728" w:rsidRPr="00D74064" w:rsidRDefault="00934728" w:rsidP="008849C1">
            <w:pPr>
              <w:pStyle w:val="TableHead"/>
              <w:rPr>
                <w:b w:val="0"/>
                <w:noProof w:val="0"/>
              </w:rPr>
            </w:pPr>
            <w:r w:rsidRPr="00D74064">
              <w:rPr>
                <w:noProof w:val="0"/>
              </w:rPr>
              <w:t>Item ID</w:t>
            </w:r>
          </w:p>
        </w:tc>
        <w:tc>
          <w:tcPr>
            <w:tcW w:w="864" w:type="dxa"/>
            <w:hideMark/>
          </w:tcPr>
          <w:p w14:paraId="3E2C1F7E"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3DC0E86F" w14:textId="77777777" w:rsidR="00934728" w:rsidRPr="00D74064" w:rsidRDefault="00934728" w:rsidP="008849C1">
            <w:pPr>
              <w:pStyle w:val="TableHead"/>
              <w:rPr>
                <w:b w:val="0"/>
                <w:noProof w:val="0"/>
              </w:rPr>
            </w:pPr>
            <w:r w:rsidRPr="00D74064">
              <w:rPr>
                <w:noProof w:val="0"/>
              </w:rPr>
              <w:t>N</w:t>
            </w:r>
          </w:p>
        </w:tc>
        <w:tc>
          <w:tcPr>
            <w:tcW w:w="1325" w:type="dxa"/>
            <w:hideMark/>
          </w:tcPr>
          <w:p w14:paraId="2CA1C4FD"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550EEF82"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390720A6"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6CF9285E" w14:textId="77777777" w:rsidTr="008849C1">
        <w:trPr>
          <w:trHeight w:val="236"/>
        </w:trPr>
        <w:tc>
          <w:tcPr>
            <w:tcW w:w="1354" w:type="dxa"/>
            <w:noWrap/>
            <w:hideMark/>
          </w:tcPr>
          <w:p w14:paraId="797B9C0B" w14:textId="77777777" w:rsidR="00934728" w:rsidRPr="00D74064" w:rsidRDefault="00934728" w:rsidP="008849C1">
            <w:pPr>
              <w:pStyle w:val="TableText"/>
              <w:keepNext/>
              <w:rPr>
                <w:noProof w:val="0"/>
              </w:rPr>
            </w:pPr>
            <w:r w:rsidRPr="00D74064">
              <w:rPr>
                <w:noProof w:val="0"/>
              </w:rPr>
              <w:t>VH590584</w:t>
            </w:r>
          </w:p>
        </w:tc>
        <w:tc>
          <w:tcPr>
            <w:tcW w:w="864" w:type="dxa"/>
            <w:noWrap/>
            <w:hideMark/>
          </w:tcPr>
          <w:p w14:paraId="161E47DC" w14:textId="77777777" w:rsidR="00934728" w:rsidRPr="00D74064" w:rsidRDefault="00934728" w:rsidP="008849C1">
            <w:pPr>
              <w:pStyle w:val="TableText"/>
              <w:rPr>
                <w:noProof w:val="0"/>
              </w:rPr>
            </w:pPr>
            <w:r>
              <w:rPr>
                <w:noProof w:val="0"/>
              </w:rPr>
              <w:t>P</w:t>
            </w:r>
          </w:p>
        </w:tc>
        <w:tc>
          <w:tcPr>
            <w:tcW w:w="1008" w:type="dxa"/>
            <w:noWrap/>
            <w:hideMark/>
          </w:tcPr>
          <w:p w14:paraId="22B79220"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776D88DF" w14:textId="77777777" w:rsidR="00934728" w:rsidRPr="00D74064" w:rsidRDefault="00934728" w:rsidP="008849C1">
            <w:pPr>
              <w:pStyle w:val="TableText"/>
              <w:ind w:right="144"/>
              <w:rPr>
                <w:noProof w:val="0"/>
              </w:rPr>
            </w:pPr>
            <w:r w:rsidRPr="00D74064">
              <w:rPr>
                <w:noProof w:val="0"/>
              </w:rPr>
              <w:t>0.26</w:t>
            </w:r>
          </w:p>
        </w:tc>
        <w:tc>
          <w:tcPr>
            <w:tcW w:w="1152" w:type="dxa"/>
            <w:noWrap/>
            <w:hideMark/>
          </w:tcPr>
          <w:p w14:paraId="4028DC81" w14:textId="77777777" w:rsidR="00934728" w:rsidRPr="00D74064" w:rsidRDefault="00934728" w:rsidP="008849C1">
            <w:pPr>
              <w:pStyle w:val="TableText"/>
              <w:ind w:right="144"/>
              <w:rPr>
                <w:noProof w:val="0"/>
              </w:rPr>
            </w:pPr>
            <w:r w:rsidRPr="00D74064">
              <w:rPr>
                <w:noProof w:val="0"/>
              </w:rPr>
              <w:t>0.72</w:t>
            </w:r>
          </w:p>
        </w:tc>
        <w:tc>
          <w:tcPr>
            <w:tcW w:w="1152" w:type="dxa"/>
            <w:hideMark/>
          </w:tcPr>
          <w:p w14:paraId="7AA026B0" w14:textId="77777777" w:rsidR="00934728" w:rsidRPr="00D74064" w:rsidRDefault="00934728" w:rsidP="008849C1">
            <w:pPr>
              <w:pStyle w:val="TableText"/>
              <w:ind w:right="144"/>
              <w:rPr>
                <w:noProof w:val="0"/>
              </w:rPr>
            </w:pPr>
            <w:r w:rsidRPr="00D74064">
              <w:rPr>
                <w:noProof w:val="0"/>
              </w:rPr>
              <w:t>0.02</w:t>
            </w:r>
          </w:p>
        </w:tc>
      </w:tr>
      <w:tr w:rsidR="00934728" w:rsidRPr="00D74064" w14:paraId="3076D27F" w14:textId="77777777" w:rsidTr="008849C1">
        <w:trPr>
          <w:trHeight w:val="236"/>
        </w:trPr>
        <w:tc>
          <w:tcPr>
            <w:tcW w:w="1354" w:type="dxa"/>
            <w:noWrap/>
            <w:hideMark/>
          </w:tcPr>
          <w:p w14:paraId="2D8E96DC" w14:textId="77777777" w:rsidR="00934728" w:rsidRPr="00D74064" w:rsidRDefault="00934728" w:rsidP="008849C1">
            <w:pPr>
              <w:pStyle w:val="TableText"/>
              <w:rPr>
                <w:noProof w:val="0"/>
              </w:rPr>
            </w:pPr>
            <w:r w:rsidRPr="00D74064">
              <w:rPr>
                <w:noProof w:val="0"/>
              </w:rPr>
              <w:t>VH590597</w:t>
            </w:r>
          </w:p>
        </w:tc>
        <w:tc>
          <w:tcPr>
            <w:tcW w:w="864" w:type="dxa"/>
            <w:noWrap/>
            <w:hideMark/>
          </w:tcPr>
          <w:p w14:paraId="523E4160" w14:textId="77777777" w:rsidR="00934728" w:rsidRPr="00D74064" w:rsidRDefault="00934728" w:rsidP="008849C1">
            <w:pPr>
              <w:pStyle w:val="TableText"/>
              <w:rPr>
                <w:noProof w:val="0"/>
              </w:rPr>
            </w:pPr>
            <w:r>
              <w:rPr>
                <w:noProof w:val="0"/>
              </w:rPr>
              <w:t>D</w:t>
            </w:r>
          </w:p>
        </w:tc>
        <w:tc>
          <w:tcPr>
            <w:tcW w:w="1008" w:type="dxa"/>
            <w:noWrap/>
            <w:hideMark/>
          </w:tcPr>
          <w:p w14:paraId="395ED658"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0651B8FA" w14:textId="77777777" w:rsidR="00934728" w:rsidRPr="00D74064" w:rsidRDefault="00934728" w:rsidP="008849C1">
            <w:pPr>
              <w:pStyle w:val="TableText"/>
              <w:ind w:right="144"/>
              <w:rPr>
                <w:noProof w:val="0"/>
              </w:rPr>
            </w:pPr>
            <w:r w:rsidRPr="00D74064">
              <w:rPr>
                <w:noProof w:val="0"/>
              </w:rPr>
              <w:t>0.69</w:t>
            </w:r>
          </w:p>
        </w:tc>
        <w:tc>
          <w:tcPr>
            <w:tcW w:w="1152" w:type="dxa"/>
            <w:noWrap/>
            <w:hideMark/>
          </w:tcPr>
          <w:p w14:paraId="0831FB7B" w14:textId="77777777" w:rsidR="00934728" w:rsidRPr="00D74064" w:rsidRDefault="00934728" w:rsidP="008849C1">
            <w:pPr>
              <w:pStyle w:val="TableText"/>
              <w:ind w:right="144"/>
              <w:rPr>
                <w:noProof w:val="0"/>
              </w:rPr>
            </w:pPr>
            <w:r w:rsidRPr="00D74064">
              <w:rPr>
                <w:noProof w:val="0"/>
              </w:rPr>
              <w:t>0.6</w:t>
            </w:r>
            <w:r>
              <w:rPr>
                <w:noProof w:val="0"/>
              </w:rPr>
              <w:t>1</w:t>
            </w:r>
          </w:p>
        </w:tc>
        <w:tc>
          <w:tcPr>
            <w:tcW w:w="1152" w:type="dxa"/>
            <w:hideMark/>
          </w:tcPr>
          <w:p w14:paraId="00895B0E" w14:textId="77777777" w:rsidR="00934728" w:rsidRPr="00D74064" w:rsidRDefault="00934728" w:rsidP="008849C1">
            <w:pPr>
              <w:pStyle w:val="TableText"/>
              <w:ind w:right="144"/>
              <w:rPr>
                <w:noProof w:val="0"/>
              </w:rPr>
            </w:pPr>
            <w:r w:rsidRPr="00D74064">
              <w:rPr>
                <w:noProof w:val="0"/>
              </w:rPr>
              <w:t>0.18</w:t>
            </w:r>
          </w:p>
        </w:tc>
      </w:tr>
      <w:tr w:rsidR="00934728" w:rsidRPr="00D74064" w14:paraId="450996FA" w14:textId="77777777" w:rsidTr="008849C1">
        <w:trPr>
          <w:trHeight w:val="236"/>
        </w:trPr>
        <w:tc>
          <w:tcPr>
            <w:tcW w:w="1354" w:type="dxa"/>
            <w:noWrap/>
            <w:hideMark/>
          </w:tcPr>
          <w:p w14:paraId="597624A2" w14:textId="77777777" w:rsidR="00934728" w:rsidRPr="00D74064" w:rsidRDefault="00934728" w:rsidP="008849C1">
            <w:pPr>
              <w:pStyle w:val="TableText"/>
              <w:rPr>
                <w:noProof w:val="0"/>
              </w:rPr>
            </w:pPr>
            <w:r w:rsidRPr="00D74064">
              <w:rPr>
                <w:noProof w:val="0"/>
              </w:rPr>
              <w:t>VH590671</w:t>
            </w:r>
          </w:p>
        </w:tc>
        <w:tc>
          <w:tcPr>
            <w:tcW w:w="864" w:type="dxa"/>
            <w:noWrap/>
            <w:hideMark/>
          </w:tcPr>
          <w:p w14:paraId="24683FAB" w14:textId="77777777" w:rsidR="00934728" w:rsidRPr="00D74064" w:rsidRDefault="00934728" w:rsidP="008849C1">
            <w:pPr>
              <w:pStyle w:val="TableText"/>
              <w:rPr>
                <w:noProof w:val="0"/>
              </w:rPr>
            </w:pPr>
            <w:r>
              <w:rPr>
                <w:noProof w:val="0"/>
              </w:rPr>
              <w:t>P</w:t>
            </w:r>
          </w:p>
        </w:tc>
        <w:tc>
          <w:tcPr>
            <w:tcW w:w="1008" w:type="dxa"/>
            <w:noWrap/>
            <w:hideMark/>
          </w:tcPr>
          <w:p w14:paraId="4E5F58FD"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3AE5C1E5" w14:textId="77777777" w:rsidR="00934728" w:rsidRPr="00D74064" w:rsidRDefault="00934728" w:rsidP="008849C1">
            <w:pPr>
              <w:pStyle w:val="TableText"/>
              <w:ind w:right="144"/>
              <w:rPr>
                <w:noProof w:val="0"/>
              </w:rPr>
            </w:pPr>
            <w:r w:rsidRPr="00D74064">
              <w:rPr>
                <w:noProof w:val="0"/>
              </w:rPr>
              <w:t>0.23</w:t>
            </w:r>
          </w:p>
        </w:tc>
        <w:tc>
          <w:tcPr>
            <w:tcW w:w="1152" w:type="dxa"/>
            <w:noWrap/>
            <w:hideMark/>
          </w:tcPr>
          <w:p w14:paraId="1B4C3BD2" w14:textId="77777777" w:rsidR="00934728" w:rsidRPr="00D74064" w:rsidRDefault="00934728" w:rsidP="008849C1">
            <w:pPr>
              <w:pStyle w:val="TableText"/>
              <w:ind w:right="144"/>
              <w:rPr>
                <w:noProof w:val="0"/>
              </w:rPr>
            </w:pPr>
            <w:r w:rsidRPr="00D74064">
              <w:rPr>
                <w:noProof w:val="0"/>
              </w:rPr>
              <w:t>0.70</w:t>
            </w:r>
          </w:p>
        </w:tc>
        <w:tc>
          <w:tcPr>
            <w:tcW w:w="1152" w:type="dxa"/>
            <w:hideMark/>
          </w:tcPr>
          <w:p w14:paraId="569FA1A8" w14:textId="77777777" w:rsidR="00934728" w:rsidRPr="00D74064" w:rsidRDefault="00934728" w:rsidP="008849C1">
            <w:pPr>
              <w:pStyle w:val="TableText"/>
              <w:ind w:right="144"/>
              <w:rPr>
                <w:noProof w:val="0"/>
              </w:rPr>
            </w:pPr>
            <w:r w:rsidRPr="00D74064">
              <w:rPr>
                <w:noProof w:val="0"/>
              </w:rPr>
              <w:t>0.23</w:t>
            </w:r>
          </w:p>
        </w:tc>
      </w:tr>
      <w:tr w:rsidR="00934728" w:rsidRPr="00D74064" w14:paraId="5E870F17" w14:textId="77777777" w:rsidTr="008849C1">
        <w:trPr>
          <w:trHeight w:val="236"/>
        </w:trPr>
        <w:tc>
          <w:tcPr>
            <w:tcW w:w="1354" w:type="dxa"/>
            <w:noWrap/>
          </w:tcPr>
          <w:p w14:paraId="1BF1D2B5" w14:textId="77777777" w:rsidR="00934728" w:rsidRPr="00D74064" w:rsidRDefault="00934728" w:rsidP="008849C1">
            <w:pPr>
              <w:pStyle w:val="TableText"/>
              <w:rPr>
                <w:noProof w:val="0"/>
              </w:rPr>
            </w:pPr>
            <w:r w:rsidRPr="00D74064">
              <w:rPr>
                <w:noProof w:val="0"/>
              </w:rPr>
              <w:t>VH590674</w:t>
            </w:r>
          </w:p>
        </w:tc>
        <w:tc>
          <w:tcPr>
            <w:tcW w:w="864" w:type="dxa"/>
            <w:noWrap/>
          </w:tcPr>
          <w:p w14:paraId="272D3416" w14:textId="77777777" w:rsidR="00934728" w:rsidRPr="00D74064" w:rsidRDefault="00934728" w:rsidP="008849C1">
            <w:pPr>
              <w:pStyle w:val="TableText"/>
              <w:rPr>
                <w:noProof w:val="0"/>
              </w:rPr>
            </w:pPr>
            <w:r>
              <w:rPr>
                <w:noProof w:val="0"/>
              </w:rPr>
              <w:t>D</w:t>
            </w:r>
          </w:p>
        </w:tc>
        <w:tc>
          <w:tcPr>
            <w:tcW w:w="1008" w:type="dxa"/>
            <w:noWrap/>
          </w:tcPr>
          <w:p w14:paraId="0C33EAAA"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tcPr>
          <w:p w14:paraId="3EBE37DA" w14:textId="77777777" w:rsidR="00934728" w:rsidRPr="00D74064" w:rsidRDefault="00934728" w:rsidP="008849C1">
            <w:pPr>
              <w:pStyle w:val="TableText"/>
              <w:ind w:right="144"/>
              <w:rPr>
                <w:noProof w:val="0"/>
              </w:rPr>
            </w:pPr>
            <w:r w:rsidRPr="00D74064">
              <w:rPr>
                <w:noProof w:val="0"/>
              </w:rPr>
              <w:t>0.51</w:t>
            </w:r>
          </w:p>
        </w:tc>
        <w:tc>
          <w:tcPr>
            <w:tcW w:w="1152" w:type="dxa"/>
            <w:noWrap/>
          </w:tcPr>
          <w:p w14:paraId="22717399" w14:textId="77777777" w:rsidR="00934728" w:rsidRPr="00D74064" w:rsidRDefault="00934728" w:rsidP="008849C1">
            <w:pPr>
              <w:pStyle w:val="TableText"/>
              <w:ind w:right="144"/>
              <w:rPr>
                <w:noProof w:val="0"/>
              </w:rPr>
            </w:pPr>
            <w:r w:rsidRPr="00D74064">
              <w:rPr>
                <w:noProof w:val="0"/>
              </w:rPr>
              <w:t>0.61</w:t>
            </w:r>
          </w:p>
        </w:tc>
        <w:tc>
          <w:tcPr>
            <w:tcW w:w="1152" w:type="dxa"/>
          </w:tcPr>
          <w:p w14:paraId="756C8068" w14:textId="77777777" w:rsidR="00934728" w:rsidRPr="00D74064" w:rsidRDefault="00934728" w:rsidP="008849C1">
            <w:pPr>
              <w:pStyle w:val="TableText"/>
              <w:ind w:right="144"/>
              <w:rPr>
                <w:noProof w:val="0"/>
              </w:rPr>
            </w:pPr>
            <w:r w:rsidRPr="00D74064">
              <w:rPr>
                <w:noProof w:val="0"/>
              </w:rPr>
              <w:t>0.48</w:t>
            </w:r>
          </w:p>
        </w:tc>
      </w:tr>
      <w:tr w:rsidR="00934728" w:rsidRPr="00D74064" w14:paraId="36CE5940" w14:textId="77777777" w:rsidTr="008849C1">
        <w:trPr>
          <w:trHeight w:val="236"/>
        </w:trPr>
        <w:tc>
          <w:tcPr>
            <w:tcW w:w="1354" w:type="dxa"/>
            <w:noWrap/>
            <w:hideMark/>
          </w:tcPr>
          <w:p w14:paraId="7E5AC230" w14:textId="77777777" w:rsidR="00934728" w:rsidRPr="00D74064" w:rsidRDefault="00934728" w:rsidP="008849C1">
            <w:pPr>
              <w:pStyle w:val="TableText"/>
              <w:rPr>
                <w:noProof w:val="0"/>
              </w:rPr>
            </w:pPr>
            <w:r w:rsidRPr="00D74064">
              <w:rPr>
                <w:noProof w:val="0"/>
              </w:rPr>
              <w:t>VH588876</w:t>
            </w:r>
          </w:p>
        </w:tc>
        <w:tc>
          <w:tcPr>
            <w:tcW w:w="864" w:type="dxa"/>
            <w:noWrap/>
            <w:hideMark/>
          </w:tcPr>
          <w:p w14:paraId="7AD8ADA9" w14:textId="77777777" w:rsidR="00934728" w:rsidRPr="00D74064" w:rsidRDefault="00934728" w:rsidP="008849C1">
            <w:pPr>
              <w:pStyle w:val="TableText"/>
              <w:rPr>
                <w:noProof w:val="0"/>
              </w:rPr>
            </w:pPr>
            <w:r>
              <w:rPr>
                <w:noProof w:val="0"/>
              </w:rPr>
              <w:t>P</w:t>
            </w:r>
          </w:p>
        </w:tc>
        <w:tc>
          <w:tcPr>
            <w:tcW w:w="1008" w:type="dxa"/>
            <w:noWrap/>
            <w:hideMark/>
          </w:tcPr>
          <w:p w14:paraId="658B20E8"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257A4F81" w14:textId="77777777" w:rsidR="00934728" w:rsidRPr="00D74064" w:rsidRDefault="00934728" w:rsidP="008849C1">
            <w:pPr>
              <w:pStyle w:val="TableText"/>
              <w:ind w:right="144"/>
              <w:rPr>
                <w:noProof w:val="0"/>
              </w:rPr>
            </w:pPr>
            <w:r w:rsidRPr="00D74064">
              <w:rPr>
                <w:noProof w:val="0"/>
              </w:rPr>
              <w:t>0.22</w:t>
            </w:r>
          </w:p>
        </w:tc>
        <w:tc>
          <w:tcPr>
            <w:tcW w:w="1152" w:type="dxa"/>
            <w:noWrap/>
            <w:hideMark/>
          </w:tcPr>
          <w:p w14:paraId="6048DEEE"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669D2CD8" w14:textId="77777777" w:rsidR="00934728" w:rsidRPr="00D74064" w:rsidRDefault="00934728" w:rsidP="008849C1">
            <w:pPr>
              <w:pStyle w:val="TableText"/>
              <w:ind w:right="144"/>
              <w:rPr>
                <w:noProof w:val="0"/>
              </w:rPr>
            </w:pPr>
            <w:r w:rsidRPr="00D74064">
              <w:rPr>
                <w:noProof w:val="0"/>
              </w:rPr>
              <w:t>12.85</w:t>
            </w:r>
          </w:p>
        </w:tc>
      </w:tr>
      <w:tr w:rsidR="00934728" w:rsidRPr="00D74064" w14:paraId="56AEDBFA" w14:textId="77777777" w:rsidTr="008849C1">
        <w:trPr>
          <w:trHeight w:val="236"/>
        </w:trPr>
        <w:tc>
          <w:tcPr>
            <w:tcW w:w="1354" w:type="dxa"/>
            <w:noWrap/>
            <w:hideMark/>
          </w:tcPr>
          <w:p w14:paraId="2542AC9E" w14:textId="77777777" w:rsidR="00934728" w:rsidRPr="00D74064" w:rsidRDefault="00934728" w:rsidP="008849C1">
            <w:pPr>
              <w:pStyle w:val="TableText"/>
              <w:rPr>
                <w:noProof w:val="0"/>
              </w:rPr>
            </w:pPr>
            <w:r w:rsidRPr="00D74064">
              <w:rPr>
                <w:noProof w:val="0"/>
              </w:rPr>
              <w:t>VH588878</w:t>
            </w:r>
          </w:p>
        </w:tc>
        <w:tc>
          <w:tcPr>
            <w:tcW w:w="864" w:type="dxa"/>
            <w:noWrap/>
            <w:hideMark/>
          </w:tcPr>
          <w:p w14:paraId="09E4DE00" w14:textId="77777777" w:rsidR="00934728" w:rsidRPr="00D74064" w:rsidRDefault="00934728" w:rsidP="008849C1">
            <w:pPr>
              <w:pStyle w:val="TableText"/>
              <w:rPr>
                <w:noProof w:val="0"/>
              </w:rPr>
            </w:pPr>
            <w:r>
              <w:rPr>
                <w:noProof w:val="0"/>
              </w:rPr>
              <w:t>D</w:t>
            </w:r>
          </w:p>
        </w:tc>
        <w:tc>
          <w:tcPr>
            <w:tcW w:w="1008" w:type="dxa"/>
            <w:noWrap/>
            <w:hideMark/>
          </w:tcPr>
          <w:p w14:paraId="2C256D1C"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32D78D1C" w14:textId="77777777" w:rsidR="00934728" w:rsidRPr="00D74064" w:rsidRDefault="00934728" w:rsidP="008849C1">
            <w:pPr>
              <w:pStyle w:val="TableText"/>
              <w:ind w:right="144"/>
              <w:rPr>
                <w:noProof w:val="0"/>
              </w:rPr>
            </w:pPr>
            <w:r w:rsidRPr="00D74064">
              <w:rPr>
                <w:noProof w:val="0"/>
              </w:rPr>
              <w:t>0.57</w:t>
            </w:r>
          </w:p>
        </w:tc>
        <w:tc>
          <w:tcPr>
            <w:tcW w:w="1152" w:type="dxa"/>
            <w:noWrap/>
            <w:hideMark/>
          </w:tcPr>
          <w:p w14:paraId="124D3F05" w14:textId="77777777" w:rsidR="00934728" w:rsidRPr="00D74064" w:rsidRDefault="00934728" w:rsidP="008849C1">
            <w:pPr>
              <w:pStyle w:val="TableText"/>
              <w:ind w:right="144"/>
              <w:rPr>
                <w:noProof w:val="0"/>
              </w:rPr>
            </w:pPr>
            <w:r w:rsidRPr="00D74064">
              <w:rPr>
                <w:noProof w:val="0"/>
              </w:rPr>
              <w:t>0.68</w:t>
            </w:r>
          </w:p>
        </w:tc>
        <w:tc>
          <w:tcPr>
            <w:tcW w:w="1152" w:type="dxa"/>
            <w:hideMark/>
          </w:tcPr>
          <w:p w14:paraId="3877601C" w14:textId="77777777" w:rsidR="00934728" w:rsidRPr="00D74064" w:rsidRDefault="00934728" w:rsidP="008849C1">
            <w:pPr>
              <w:pStyle w:val="TableText"/>
              <w:ind w:right="144"/>
              <w:rPr>
                <w:noProof w:val="0"/>
              </w:rPr>
            </w:pPr>
            <w:r w:rsidRPr="00D74064">
              <w:rPr>
                <w:noProof w:val="0"/>
              </w:rPr>
              <w:t>12.7</w:t>
            </w:r>
            <w:r>
              <w:rPr>
                <w:noProof w:val="0"/>
              </w:rPr>
              <w:t>8</w:t>
            </w:r>
          </w:p>
        </w:tc>
      </w:tr>
      <w:tr w:rsidR="00934728" w:rsidRPr="00D74064" w14:paraId="351C8984" w14:textId="77777777" w:rsidTr="008849C1">
        <w:trPr>
          <w:trHeight w:val="236"/>
        </w:trPr>
        <w:tc>
          <w:tcPr>
            <w:tcW w:w="1354" w:type="dxa"/>
            <w:noWrap/>
            <w:hideMark/>
          </w:tcPr>
          <w:p w14:paraId="0D39DC71" w14:textId="77777777" w:rsidR="00934728" w:rsidRPr="00D74064" w:rsidRDefault="00934728" w:rsidP="008849C1">
            <w:pPr>
              <w:pStyle w:val="TableText"/>
              <w:rPr>
                <w:noProof w:val="0"/>
              </w:rPr>
            </w:pPr>
            <w:r w:rsidRPr="00D74064">
              <w:rPr>
                <w:noProof w:val="0"/>
              </w:rPr>
              <w:t>VH588882</w:t>
            </w:r>
          </w:p>
        </w:tc>
        <w:tc>
          <w:tcPr>
            <w:tcW w:w="864" w:type="dxa"/>
            <w:noWrap/>
            <w:hideMark/>
          </w:tcPr>
          <w:p w14:paraId="7FCA8DA0" w14:textId="77777777" w:rsidR="00934728" w:rsidRPr="00D74064" w:rsidRDefault="00934728" w:rsidP="008849C1">
            <w:pPr>
              <w:pStyle w:val="TableText"/>
              <w:rPr>
                <w:noProof w:val="0"/>
              </w:rPr>
            </w:pPr>
            <w:r>
              <w:rPr>
                <w:noProof w:val="0"/>
              </w:rPr>
              <w:t>D</w:t>
            </w:r>
          </w:p>
        </w:tc>
        <w:tc>
          <w:tcPr>
            <w:tcW w:w="1008" w:type="dxa"/>
            <w:noWrap/>
            <w:hideMark/>
          </w:tcPr>
          <w:p w14:paraId="18A82445"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hideMark/>
          </w:tcPr>
          <w:p w14:paraId="05842956" w14:textId="77777777" w:rsidR="00934728" w:rsidRPr="00D74064" w:rsidRDefault="00934728" w:rsidP="008849C1">
            <w:pPr>
              <w:pStyle w:val="TableText"/>
              <w:ind w:right="144"/>
              <w:rPr>
                <w:noProof w:val="0"/>
              </w:rPr>
            </w:pPr>
            <w:r w:rsidRPr="00D74064">
              <w:rPr>
                <w:noProof w:val="0"/>
              </w:rPr>
              <w:t>0.54</w:t>
            </w:r>
          </w:p>
        </w:tc>
        <w:tc>
          <w:tcPr>
            <w:tcW w:w="1152" w:type="dxa"/>
            <w:noWrap/>
            <w:hideMark/>
          </w:tcPr>
          <w:p w14:paraId="3A32798C" w14:textId="77777777" w:rsidR="00934728" w:rsidRPr="00D74064" w:rsidRDefault="00934728" w:rsidP="008849C1">
            <w:pPr>
              <w:pStyle w:val="TableText"/>
              <w:ind w:right="144"/>
              <w:rPr>
                <w:noProof w:val="0"/>
              </w:rPr>
            </w:pPr>
            <w:r w:rsidRPr="00D74064">
              <w:rPr>
                <w:noProof w:val="0"/>
              </w:rPr>
              <w:t>0.68</w:t>
            </w:r>
          </w:p>
        </w:tc>
        <w:tc>
          <w:tcPr>
            <w:tcW w:w="1152" w:type="dxa"/>
            <w:hideMark/>
          </w:tcPr>
          <w:p w14:paraId="3D6DB744" w14:textId="77777777" w:rsidR="00934728" w:rsidRPr="00D74064" w:rsidRDefault="00934728" w:rsidP="008849C1">
            <w:pPr>
              <w:pStyle w:val="TableText"/>
              <w:ind w:right="144"/>
              <w:rPr>
                <w:noProof w:val="0"/>
              </w:rPr>
            </w:pPr>
            <w:r w:rsidRPr="00D74064">
              <w:rPr>
                <w:noProof w:val="0"/>
              </w:rPr>
              <w:t>12.84</w:t>
            </w:r>
          </w:p>
        </w:tc>
      </w:tr>
      <w:tr w:rsidR="00934728" w:rsidRPr="00D74064" w14:paraId="153BD3BC" w14:textId="77777777" w:rsidTr="008849C1">
        <w:trPr>
          <w:trHeight w:val="236"/>
        </w:trPr>
        <w:tc>
          <w:tcPr>
            <w:tcW w:w="1354" w:type="dxa"/>
            <w:noWrap/>
          </w:tcPr>
          <w:p w14:paraId="22D45051" w14:textId="77777777" w:rsidR="00934728" w:rsidRPr="00D74064" w:rsidRDefault="00934728" w:rsidP="008849C1">
            <w:pPr>
              <w:pStyle w:val="TableText"/>
              <w:rPr>
                <w:noProof w:val="0"/>
              </w:rPr>
            </w:pPr>
            <w:r w:rsidRPr="00D74064">
              <w:rPr>
                <w:noProof w:val="0"/>
              </w:rPr>
              <w:t>VH588887</w:t>
            </w:r>
          </w:p>
        </w:tc>
        <w:tc>
          <w:tcPr>
            <w:tcW w:w="864" w:type="dxa"/>
            <w:noWrap/>
          </w:tcPr>
          <w:p w14:paraId="4619F237" w14:textId="77777777" w:rsidR="00934728" w:rsidRPr="00D74064" w:rsidRDefault="00934728" w:rsidP="008849C1">
            <w:pPr>
              <w:pStyle w:val="TableText"/>
              <w:rPr>
                <w:noProof w:val="0"/>
              </w:rPr>
            </w:pPr>
            <w:r>
              <w:rPr>
                <w:noProof w:val="0"/>
              </w:rPr>
              <w:t>D</w:t>
            </w:r>
          </w:p>
        </w:tc>
        <w:tc>
          <w:tcPr>
            <w:tcW w:w="1008" w:type="dxa"/>
            <w:noWrap/>
          </w:tcPr>
          <w:p w14:paraId="6C6E0A0F" w14:textId="77777777" w:rsidR="00934728" w:rsidRPr="00D74064" w:rsidRDefault="00934728" w:rsidP="008849C1">
            <w:pPr>
              <w:pStyle w:val="TableText"/>
              <w:rPr>
                <w:noProof w:val="0"/>
              </w:rPr>
            </w:pPr>
            <w:r w:rsidRPr="00D74064">
              <w:rPr>
                <w:noProof w:val="0"/>
              </w:rPr>
              <w:t>12,8</w:t>
            </w:r>
            <w:r>
              <w:rPr>
                <w:noProof w:val="0"/>
              </w:rPr>
              <w:t>1</w:t>
            </w:r>
            <w:r w:rsidRPr="00D74064">
              <w:rPr>
                <w:noProof w:val="0"/>
              </w:rPr>
              <w:t>3</w:t>
            </w:r>
          </w:p>
        </w:tc>
        <w:tc>
          <w:tcPr>
            <w:tcW w:w="1325" w:type="dxa"/>
            <w:noWrap/>
          </w:tcPr>
          <w:p w14:paraId="5484D8BC" w14:textId="77777777" w:rsidR="00934728" w:rsidRPr="00D74064" w:rsidRDefault="00934728" w:rsidP="008849C1">
            <w:pPr>
              <w:pStyle w:val="TableText"/>
              <w:ind w:right="144"/>
              <w:rPr>
                <w:noProof w:val="0"/>
              </w:rPr>
            </w:pPr>
            <w:r w:rsidRPr="00D74064">
              <w:rPr>
                <w:noProof w:val="0"/>
              </w:rPr>
              <w:t>0.51</w:t>
            </w:r>
          </w:p>
        </w:tc>
        <w:tc>
          <w:tcPr>
            <w:tcW w:w="1152" w:type="dxa"/>
            <w:noWrap/>
          </w:tcPr>
          <w:p w14:paraId="077B84BC" w14:textId="77777777" w:rsidR="00934728" w:rsidRPr="00D74064" w:rsidRDefault="00934728" w:rsidP="008849C1">
            <w:pPr>
              <w:pStyle w:val="TableText"/>
              <w:ind w:right="144"/>
              <w:rPr>
                <w:noProof w:val="0"/>
              </w:rPr>
            </w:pPr>
            <w:r w:rsidRPr="00D74064">
              <w:rPr>
                <w:noProof w:val="0"/>
              </w:rPr>
              <w:t>0.63</w:t>
            </w:r>
          </w:p>
        </w:tc>
        <w:tc>
          <w:tcPr>
            <w:tcW w:w="1152" w:type="dxa"/>
          </w:tcPr>
          <w:p w14:paraId="289FCB02" w14:textId="77777777" w:rsidR="00934728" w:rsidRPr="00D74064" w:rsidRDefault="00934728" w:rsidP="008849C1">
            <w:pPr>
              <w:pStyle w:val="TableText"/>
              <w:ind w:right="144"/>
              <w:rPr>
                <w:noProof w:val="0"/>
              </w:rPr>
            </w:pPr>
            <w:r w:rsidRPr="00D74064">
              <w:rPr>
                <w:noProof w:val="0"/>
              </w:rPr>
              <w:t>12.92</w:t>
            </w:r>
          </w:p>
        </w:tc>
      </w:tr>
    </w:tbl>
    <w:p w14:paraId="33369C21" w14:textId="55CF2AB4" w:rsidR="00934728" w:rsidRDefault="00934728" w:rsidP="008849C1">
      <w:pPr>
        <w:pStyle w:val="Caption"/>
      </w:pPr>
      <w:bookmarkStart w:id="487" w:name="_Toc220331265"/>
      <w:r>
        <w:t>Table 5.B.</w:t>
      </w:r>
      <w:r>
        <w:fldChar w:fldCharType="begin"/>
      </w:r>
      <w:r>
        <w:instrText>SEQ Table_5.B. \* ARABIC</w:instrText>
      </w:r>
      <w:r>
        <w:fldChar w:fldCharType="separate"/>
      </w:r>
      <w:r w:rsidR="008A7375">
        <w:rPr>
          <w:noProof/>
        </w:rPr>
        <w:t>14</w:t>
      </w:r>
      <w:r>
        <w:fldChar w:fldCharType="end"/>
      </w:r>
      <w:r w:rsidRPr="00D74064">
        <w:t xml:space="preserve">  Item Analysis for Grade One—Reading</w:t>
      </w:r>
      <w:bookmarkEnd w:id="487"/>
    </w:p>
    <w:tbl>
      <w:tblPr>
        <w:tblStyle w:val="TRs"/>
        <w:tblW w:w="0" w:type="auto"/>
        <w:tblLayout w:type="fixed"/>
        <w:tblLook w:val="04A0" w:firstRow="1" w:lastRow="0" w:firstColumn="1" w:lastColumn="0" w:noHBand="0" w:noVBand="1"/>
        <w:tblDescription w:val="Item Analysis for Grade One—Reading"/>
      </w:tblPr>
      <w:tblGrid>
        <w:gridCol w:w="1354"/>
        <w:gridCol w:w="864"/>
        <w:gridCol w:w="1008"/>
        <w:gridCol w:w="1325"/>
        <w:gridCol w:w="1152"/>
        <w:gridCol w:w="1152"/>
      </w:tblGrid>
      <w:tr w:rsidR="00934728" w:rsidRPr="00D74064" w14:paraId="7C0692D3" w14:textId="77777777" w:rsidTr="008849C1">
        <w:trPr>
          <w:cnfStyle w:val="100000000000" w:firstRow="1" w:lastRow="0" w:firstColumn="0" w:lastColumn="0" w:oddVBand="0" w:evenVBand="0" w:oddHBand="0" w:evenHBand="0" w:firstRowFirstColumn="0" w:firstRowLastColumn="0" w:lastRowFirstColumn="0" w:lastRowLastColumn="0"/>
        </w:trPr>
        <w:tc>
          <w:tcPr>
            <w:tcW w:w="1354" w:type="dxa"/>
            <w:tcMar>
              <w:left w:w="58" w:type="dxa"/>
              <w:right w:w="58" w:type="dxa"/>
            </w:tcMar>
            <w:hideMark/>
          </w:tcPr>
          <w:p w14:paraId="511066BE" w14:textId="77777777" w:rsidR="00934728" w:rsidRPr="00D74064" w:rsidRDefault="00934728" w:rsidP="008849C1">
            <w:pPr>
              <w:pStyle w:val="TableHead"/>
              <w:rPr>
                <w:b w:val="0"/>
                <w:noProof w:val="0"/>
              </w:rPr>
            </w:pPr>
            <w:r w:rsidRPr="00D74064">
              <w:rPr>
                <w:noProof w:val="0"/>
              </w:rPr>
              <w:t>Item ID</w:t>
            </w:r>
          </w:p>
        </w:tc>
        <w:tc>
          <w:tcPr>
            <w:tcW w:w="864" w:type="dxa"/>
            <w:tcMar>
              <w:left w:w="58" w:type="dxa"/>
              <w:right w:w="58" w:type="dxa"/>
            </w:tcMar>
            <w:hideMark/>
          </w:tcPr>
          <w:p w14:paraId="7D426F2C" w14:textId="77777777" w:rsidR="00934728" w:rsidRPr="00D74064" w:rsidRDefault="00934728" w:rsidP="008849C1">
            <w:pPr>
              <w:pStyle w:val="TableHead"/>
              <w:rPr>
                <w:b w:val="0"/>
                <w:noProof w:val="0"/>
              </w:rPr>
            </w:pPr>
            <w:r w:rsidRPr="00D74064">
              <w:rPr>
                <w:noProof w:val="0"/>
              </w:rPr>
              <w:t>Item Type</w:t>
            </w:r>
          </w:p>
        </w:tc>
        <w:tc>
          <w:tcPr>
            <w:tcW w:w="1008" w:type="dxa"/>
            <w:tcMar>
              <w:left w:w="58" w:type="dxa"/>
              <w:right w:w="58" w:type="dxa"/>
            </w:tcMar>
            <w:hideMark/>
          </w:tcPr>
          <w:p w14:paraId="78AFD741" w14:textId="77777777" w:rsidR="00934728" w:rsidRPr="00D74064" w:rsidRDefault="00934728" w:rsidP="008849C1">
            <w:pPr>
              <w:pStyle w:val="TableHead"/>
              <w:rPr>
                <w:b w:val="0"/>
                <w:noProof w:val="0"/>
              </w:rPr>
            </w:pPr>
            <w:r w:rsidRPr="00D74064">
              <w:rPr>
                <w:noProof w:val="0"/>
              </w:rPr>
              <w:t>N</w:t>
            </w:r>
          </w:p>
        </w:tc>
        <w:tc>
          <w:tcPr>
            <w:tcW w:w="1325" w:type="dxa"/>
            <w:tcMar>
              <w:left w:w="58" w:type="dxa"/>
              <w:right w:w="58" w:type="dxa"/>
            </w:tcMar>
            <w:hideMark/>
          </w:tcPr>
          <w:p w14:paraId="0CE1C497"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tcMar>
              <w:left w:w="58" w:type="dxa"/>
              <w:right w:w="58" w:type="dxa"/>
            </w:tcMar>
            <w:hideMark/>
          </w:tcPr>
          <w:p w14:paraId="4C3F7E97" w14:textId="77777777" w:rsidR="00934728" w:rsidRPr="00D74064" w:rsidRDefault="00934728" w:rsidP="008849C1">
            <w:pPr>
              <w:pStyle w:val="TableHead"/>
              <w:rPr>
                <w:b w:val="0"/>
                <w:noProof w:val="0"/>
              </w:rPr>
            </w:pPr>
            <w:r w:rsidRPr="00D74064">
              <w:rPr>
                <w:noProof w:val="0"/>
              </w:rPr>
              <w:t>Point-Biserial</w:t>
            </w:r>
          </w:p>
        </w:tc>
        <w:tc>
          <w:tcPr>
            <w:tcW w:w="1152" w:type="dxa"/>
            <w:tcMar>
              <w:left w:w="58" w:type="dxa"/>
              <w:right w:w="58" w:type="dxa"/>
            </w:tcMar>
            <w:hideMark/>
          </w:tcPr>
          <w:p w14:paraId="3AE8475D"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05AC0E31" w14:textId="77777777" w:rsidTr="008849C1">
        <w:trPr>
          <w:trHeight w:val="252"/>
        </w:trPr>
        <w:tc>
          <w:tcPr>
            <w:tcW w:w="1354" w:type="dxa"/>
            <w:noWrap/>
            <w:hideMark/>
          </w:tcPr>
          <w:p w14:paraId="233B92E7" w14:textId="77777777" w:rsidR="00934728" w:rsidRPr="00D74064" w:rsidRDefault="00934728" w:rsidP="008849C1">
            <w:pPr>
              <w:pStyle w:val="TableText"/>
              <w:rPr>
                <w:noProof w:val="0"/>
              </w:rPr>
            </w:pPr>
            <w:r w:rsidRPr="00D74064">
              <w:rPr>
                <w:noProof w:val="0"/>
              </w:rPr>
              <w:t>VH589092</w:t>
            </w:r>
          </w:p>
        </w:tc>
        <w:tc>
          <w:tcPr>
            <w:tcW w:w="864" w:type="dxa"/>
            <w:noWrap/>
            <w:hideMark/>
          </w:tcPr>
          <w:p w14:paraId="3F7F7146" w14:textId="77777777" w:rsidR="00934728" w:rsidRPr="00D74064" w:rsidRDefault="00934728" w:rsidP="008849C1">
            <w:pPr>
              <w:pStyle w:val="TableText"/>
              <w:rPr>
                <w:noProof w:val="0"/>
              </w:rPr>
            </w:pPr>
            <w:r>
              <w:rPr>
                <w:noProof w:val="0"/>
              </w:rPr>
              <w:t>P</w:t>
            </w:r>
          </w:p>
        </w:tc>
        <w:tc>
          <w:tcPr>
            <w:tcW w:w="1008" w:type="dxa"/>
            <w:noWrap/>
            <w:hideMark/>
          </w:tcPr>
          <w:p w14:paraId="17295D9A" w14:textId="77777777" w:rsidR="00934728" w:rsidRPr="00D74064" w:rsidRDefault="00934728" w:rsidP="008849C1">
            <w:pPr>
              <w:pStyle w:val="TableText"/>
              <w:rPr>
                <w:noProof w:val="0"/>
              </w:rPr>
            </w:pPr>
            <w:r w:rsidRPr="00D74064">
              <w:rPr>
                <w:noProof w:val="0"/>
              </w:rPr>
              <w:t>523</w:t>
            </w:r>
          </w:p>
        </w:tc>
        <w:tc>
          <w:tcPr>
            <w:tcW w:w="1325" w:type="dxa"/>
            <w:noWrap/>
            <w:hideMark/>
          </w:tcPr>
          <w:p w14:paraId="28F8A840" w14:textId="77777777" w:rsidR="00934728" w:rsidRPr="00D74064" w:rsidRDefault="00934728" w:rsidP="008849C1">
            <w:pPr>
              <w:pStyle w:val="TableText"/>
              <w:ind w:right="144"/>
              <w:rPr>
                <w:noProof w:val="0"/>
              </w:rPr>
            </w:pPr>
            <w:r w:rsidRPr="00D74064">
              <w:rPr>
                <w:noProof w:val="0"/>
              </w:rPr>
              <w:t>0.32</w:t>
            </w:r>
          </w:p>
        </w:tc>
        <w:tc>
          <w:tcPr>
            <w:tcW w:w="1152" w:type="dxa"/>
            <w:noWrap/>
            <w:hideMark/>
          </w:tcPr>
          <w:p w14:paraId="665B67C7" w14:textId="77777777" w:rsidR="00934728" w:rsidRPr="00D74064" w:rsidRDefault="00934728" w:rsidP="008849C1">
            <w:pPr>
              <w:pStyle w:val="TableText"/>
              <w:ind w:right="144"/>
              <w:rPr>
                <w:noProof w:val="0"/>
              </w:rPr>
            </w:pPr>
            <w:r w:rsidRPr="00D74064">
              <w:rPr>
                <w:noProof w:val="0"/>
              </w:rPr>
              <w:t>0.82</w:t>
            </w:r>
          </w:p>
        </w:tc>
        <w:tc>
          <w:tcPr>
            <w:tcW w:w="1152" w:type="dxa"/>
            <w:hideMark/>
          </w:tcPr>
          <w:p w14:paraId="5BA936E6" w14:textId="77777777" w:rsidR="00934728" w:rsidRPr="00D74064" w:rsidRDefault="00934728" w:rsidP="008849C1">
            <w:pPr>
              <w:pStyle w:val="TableText"/>
              <w:ind w:right="144"/>
              <w:rPr>
                <w:noProof w:val="0"/>
              </w:rPr>
            </w:pPr>
            <w:r w:rsidRPr="00D74064">
              <w:rPr>
                <w:noProof w:val="0"/>
              </w:rPr>
              <w:t>0.57</w:t>
            </w:r>
          </w:p>
        </w:tc>
      </w:tr>
      <w:tr w:rsidR="00934728" w:rsidRPr="00D74064" w14:paraId="41959B16" w14:textId="77777777" w:rsidTr="008849C1">
        <w:trPr>
          <w:trHeight w:val="252"/>
        </w:trPr>
        <w:tc>
          <w:tcPr>
            <w:tcW w:w="1354" w:type="dxa"/>
            <w:noWrap/>
            <w:hideMark/>
          </w:tcPr>
          <w:p w14:paraId="34A93236" w14:textId="77777777" w:rsidR="00934728" w:rsidRPr="00D74064" w:rsidRDefault="00934728" w:rsidP="008849C1">
            <w:pPr>
              <w:pStyle w:val="TableText"/>
              <w:rPr>
                <w:noProof w:val="0"/>
              </w:rPr>
            </w:pPr>
            <w:r w:rsidRPr="00D74064">
              <w:rPr>
                <w:noProof w:val="0"/>
              </w:rPr>
              <w:t>VH589094</w:t>
            </w:r>
          </w:p>
        </w:tc>
        <w:tc>
          <w:tcPr>
            <w:tcW w:w="864" w:type="dxa"/>
            <w:noWrap/>
            <w:hideMark/>
          </w:tcPr>
          <w:p w14:paraId="59F8153C" w14:textId="77777777" w:rsidR="00934728" w:rsidRPr="00D74064" w:rsidRDefault="00934728" w:rsidP="008849C1">
            <w:pPr>
              <w:pStyle w:val="TableText"/>
              <w:rPr>
                <w:noProof w:val="0"/>
              </w:rPr>
            </w:pPr>
            <w:r>
              <w:rPr>
                <w:noProof w:val="0"/>
              </w:rPr>
              <w:t>D</w:t>
            </w:r>
          </w:p>
        </w:tc>
        <w:tc>
          <w:tcPr>
            <w:tcW w:w="1008" w:type="dxa"/>
            <w:noWrap/>
            <w:hideMark/>
          </w:tcPr>
          <w:p w14:paraId="1D5393EA" w14:textId="77777777" w:rsidR="00934728" w:rsidRPr="00D74064" w:rsidRDefault="00934728" w:rsidP="008849C1">
            <w:pPr>
              <w:pStyle w:val="TableText"/>
              <w:rPr>
                <w:noProof w:val="0"/>
              </w:rPr>
            </w:pPr>
            <w:r w:rsidRPr="00D74064">
              <w:rPr>
                <w:noProof w:val="0"/>
              </w:rPr>
              <w:t>523</w:t>
            </w:r>
          </w:p>
        </w:tc>
        <w:tc>
          <w:tcPr>
            <w:tcW w:w="1325" w:type="dxa"/>
            <w:noWrap/>
            <w:hideMark/>
          </w:tcPr>
          <w:p w14:paraId="2A5E27D0"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792A2C0D" w14:textId="77777777" w:rsidR="00934728" w:rsidRPr="00D74064" w:rsidRDefault="00934728" w:rsidP="008849C1">
            <w:pPr>
              <w:pStyle w:val="TableText"/>
              <w:ind w:right="144"/>
              <w:rPr>
                <w:noProof w:val="0"/>
              </w:rPr>
            </w:pPr>
            <w:r w:rsidRPr="00D74064">
              <w:rPr>
                <w:noProof w:val="0"/>
              </w:rPr>
              <w:t>0.79</w:t>
            </w:r>
          </w:p>
        </w:tc>
        <w:tc>
          <w:tcPr>
            <w:tcW w:w="1152" w:type="dxa"/>
            <w:hideMark/>
          </w:tcPr>
          <w:p w14:paraId="61E8F897" w14:textId="77777777" w:rsidR="00934728" w:rsidRPr="00D74064" w:rsidRDefault="00934728" w:rsidP="008849C1">
            <w:pPr>
              <w:pStyle w:val="TableText"/>
              <w:ind w:right="144"/>
              <w:rPr>
                <w:noProof w:val="0"/>
              </w:rPr>
            </w:pPr>
            <w:r w:rsidRPr="00D74064">
              <w:rPr>
                <w:noProof w:val="0"/>
              </w:rPr>
              <w:t>0.00</w:t>
            </w:r>
          </w:p>
        </w:tc>
      </w:tr>
      <w:tr w:rsidR="00934728" w:rsidRPr="00D74064" w14:paraId="1555CB66" w14:textId="77777777" w:rsidTr="008849C1">
        <w:trPr>
          <w:trHeight w:val="252"/>
        </w:trPr>
        <w:tc>
          <w:tcPr>
            <w:tcW w:w="1354" w:type="dxa"/>
            <w:noWrap/>
            <w:hideMark/>
          </w:tcPr>
          <w:p w14:paraId="236B79DA" w14:textId="77777777" w:rsidR="00934728" w:rsidRPr="00D74064" w:rsidRDefault="00934728" w:rsidP="008849C1">
            <w:pPr>
              <w:pStyle w:val="TableText"/>
              <w:rPr>
                <w:noProof w:val="0"/>
              </w:rPr>
            </w:pPr>
            <w:r w:rsidRPr="00D74064">
              <w:rPr>
                <w:noProof w:val="0"/>
              </w:rPr>
              <w:t>VH589097</w:t>
            </w:r>
          </w:p>
        </w:tc>
        <w:tc>
          <w:tcPr>
            <w:tcW w:w="864" w:type="dxa"/>
            <w:noWrap/>
            <w:hideMark/>
          </w:tcPr>
          <w:p w14:paraId="6D2E7862" w14:textId="77777777" w:rsidR="00934728" w:rsidRPr="00D74064" w:rsidRDefault="00934728" w:rsidP="008849C1">
            <w:pPr>
              <w:pStyle w:val="TableText"/>
              <w:rPr>
                <w:noProof w:val="0"/>
              </w:rPr>
            </w:pPr>
            <w:r>
              <w:rPr>
                <w:noProof w:val="0"/>
              </w:rPr>
              <w:t>D</w:t>
            </w:r>
          </w:p>
        </w:tc>
        <w:tc>
          <w:tcPr>
            <w:tcW w:w="1008" w:type="dxa"/>
            <w:noWrap/>
            <w:hideMark/>
          </w:tcPr>
          <w:p w14:paraId="2ACD3FCA" w14:textId="77777777" w:rsidR="00934728" w:rsidRPr="00D74064" w:rsidRDefault="00934728" w:rsidP="008849C1">
            <w:pPr>
              <w:pStyle w:val="TableText"/>
              <w:rPr>
                <w:noProof w:val="0"/>
              </w:rPr>
            </w:pPr>
            <w:r w:rsidRPr="00D74064">
              <w:rPr>
                <w:noProof w:val="0"/>
              </w:rPr>
              <w:t>523</w:t>
            </w:r>
          </w:p>
        </w:tc>
        <w:tc>
          <w:tcPr>
            <w:tcW w:w="1325" w:type="dxa"/>
            <w:noWrap/>
            <w:hideMark/>
          </w:tcPr>
          <w:p w14:paraId="1F14E959"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0048C152" w14:textId="77777777" w:rsidR="00934728" w:rsidRPr="00D74064" w:rsidRDefault="00934728" w:rsidP="008849C1">
            <w:pPr>
              <w:pStyle w:val="TableText"/>
              <w:ind w:right="144"/>
              <w:rPr>
                <w:noProof w:val="0"/>
              </w:rPr>
            </w:pPr>
            <w:r w:rsidRPr="00D74064">
              <w:rPr>
                <w:noProof w:val="0"/>
              </w:rPr>
              <w:t>0.77</w:t>
            </w:r>
          </w:p>
        </w:tc>
        <w:tc>
          <w:tcPr>
            <w:tcW w:w="1152" w:type="dxa"/>
            <w:hideMark/>
          </w:tcPr>
          <w:p w14:paraId="022D0CEF" w14:textId="77777777" w:rsidR="00934728" w:rsidRPr="00D74064" w:rsidRDefault="00934728" w:rsidP="008849C1">
            <w:pPr>
              <w:pStyle w:val="TableText"/>
              <w:ind w:right="144"/>
              <w:rPr>
                <w:noProof w:val="0"/>
              </w:rPr>
            </w:pPr>
            <w:r w:rsidRPr="00D74064">
              <w:rPr>
                <w:noProof w:val="0"/>
              </w:rPr>
              <w:t>0.00</w:t>
            </w:r>
          </w:p>
        </w:tc>
      </w:tr>
      <w:tr w:rsidR="00934728" w:rsidRPr="00D74064" w14:paraId="6712BDF4" w14:textId="77777777" w:rsidTr="008849C1">
        <w:trPr>
          <w:trHeight w:val="252"/>
        </w:trPr>
        <w:tc>
          <w:tcPr>
            <w:tcW w:w="1354" w:type="dxa"/>
            <w:noWrap/>
          </w:tcPr>
          <w:p w14:paraId="1768CE1B" w14:textId="77777777" w:rsidR="00934728" w:rsidRPr="00D74064" w:rsidRDefault="00934728" w:rsidP="008849C1">
            <w:pPr>
              <w:pStyle w:val="TableText"/>
              <w:rPr>
                <w:noProof w:val="0"/>
              </w:rPr>
            </w:pPr>
            <w:r w:rsidRPr="00D74064">
              <w:rPr>
                <w:noProof w:val="0"/>
              </w:rPr>
              <w:t>VH589107</w:t>
            </w:r>
          </w:p>
        </w:tc>
        <w:tc>
          <w:tcPr>
            <w:tcW w:w="864" w:type="dxa"/>
            <w:noWrap/>
          </w:tcPr>
          <w:p w14:paraId="2AB78F08" w14:textId="77777777" w:rsidR="00934728" w:rsidRPr="00D74064" w:rsidRDefault="00934728" w:rsidP="008849C1">
            <w:pPr>
              <w:pStyle w:val="TableText"/>
              <w:rPr>
                <w:noProof w:val="0"/>
              </w:rPr>
            </w:pPr>
            <w:r>
              <w:rPr>
                <w:noProof w:val="0"/>
              </w:rPr>
              <w:t>D</w:t>
            </w:r>
          </w:p>
        </w:tc>
        <w:tc>
          <w:tcPr>
            <w:tcW w:w="1008" w:type="dxa"/>
            <w:noWrap/>
          </w:tcPr>
          <w:p w14:paraId="5EF6DDFD" w14:textId="77777777" w:rsidR="00934728" w:rsidRPr="00D74064" w:rsidRDefault="00934728" w:rsidP="008849C1">
            <w:pPr>
              <w:pStyle w:val="TableText"/>
              <w:rPr>
                <w:noProof w:val="0"/>
              </w:rPr>
            </w:pPr>
            <w:r w:rsidRPr="00D74064">
              <w:rPr>
                <w:noProof w:val="0"/>
              </w:rPr>
              <w:t>523</w:t>
            </w:r>
          </w:p>
        </w:tc>
        <w:tc>
          <w:tcPr>
            <w:tcW w:w="1325" w:type="dxa"/>
            <w:noWrap/>
          </w:tcPr>
          <w:p w14:paraId="3FAF1E52" w14:textId="77777777" w:rsidR="00934728" w:rsidRPr="00D74064" w:rsidRDefault="00934728" w:rsidP="008849C1">
            <w:pPr>
              <w:pStyle w:val="TableText"/>
              <w:ind w:right="144"/>
              <w:rPr>
                <w:noProof w:val="0"/>
              </w:rPr>
            </w:pPr>
            <w:r w:rsidRPr="00D74064">
              <w:rPr>
                <w:noProof w:val="0"/>
              </w:rPr>
              <w:t>0.39</w:t>
            </w:r>
          </w:p>
        </w:tc>
        <w:tc>
          <w:tcPr>
            <w:tcW w:w="1152" w:type="dxa"/>
            <w:noWrap/>
          </w:tcPr>
          <w:p w14:paraId="3C2B050F" w14:textId="77777777" w:rsidR="00934728" w:rsidRPr="00D74064" w:rsidRDefault="00934728" w:rsidP="008849C1">
            <w:pPr>
              <w:pStyle w:val="TableText"/>
              <w:ind w:right="144"/>
              <w:rPr>
                <w:noProof w:val="0"/>
              </w:rPr>
            </w:pPr>
            <w:r w:rsidRPr="00D74064">
              <w:rPr>
                <w:noProof w:val="0"/>
              </w:rPr>
              <w:t>0.74</w:t>
            </w:r>
          </w:p>
        </w:tc>
        <w:tc>
          <w:tcPr>
            <w:tcW w:w="1152" w:type="dxa"/>
          </w:tcPr>
          <w:p w14:paraId="596DDF0C" w14:textId="77777777" w:rsidR="00934728" w:rsidRPr="00D74064" w:rsidRDefault="00934728" w:rsidP="008849C1">
            <w:pPr>
              <w:pStyle w:val="TableText"/>
              <w:ind w:right="144"/>
              <w:rPr>
                <w:noProof w:val="0"/>
              </w:rPr>
            </w:pPr>
            <w:r w:rsidRPr="00D74064">
              <w:rPr>
                <w:noProof w:val="0"/>
              </w:rPr>
              <w:t>0.19</w:t>
            </w:r>
          </w:p>
        </w:tc>
      </w:tr>
      <w:tr w:rsidR="00934728" w:rsidRPr="00D74064" w14:paraId="0D27C72A" w14:textId="77777777" w:rsidTr="008849C1">
        <w:trPr>
          <w:trHeight w:val="252"/>
        </w:trPr>
        <w:tc>
          <w:tcPr>
            <w:tcW w:w="1354" w:type="dxa"/>
            <w:noWrap/>
          </w:tcPr>
          <w:p w14:paraId="550E1760" w14:textId="77777777" w:rsidR="00934728" w:rsidRPr="00D74064" w:rsidRDefault="00934728" w:rsidP="008849C1">
            <w:pPr>
              <w:pStyle w:val="TableText"/>
              <w:rPr>
                <w:noProof w:val="0"/>
              </w:rPr>
            </w:pPr>
            <w:r w:rsidRPr="00D74064">
              <w:rPr>
                <w:noProof w:val="0"/>
              </w:rPr>
              <w:t>VH574449</w:t>
            </w:r>
          </w:p>
        </w:tc>
        <w:tc>
          <w:tcPr>
            <w:tcW w:w="864" w:type="dxa"/>
            <w:noWrap/>
          </w:tcPr>
          <w:p w14:paraId="18A3A0A2" w14:textId="77777777" w:rsidR="00934728" w:rsidRPr="00D74064" w:rsidRDefault="00934728" w:rsidP="008849C1">
            <w:pPr>
              <w:pStyle w:val="TableText"/>
              <w:rPr>
                <w:noProof w:val="0"/>
              </w:rPr>
            </w:pPr>
            <w:r>
              <w:rPr>
                <w:noProof w:val="0"/>
              </w:rPr>
              <w:t>D</w:t>
            </w:r>
          </w:p>
        </w:tc>
        <w:tc>
          <w:tcPr>
            <w:tcW w:w="1008" w:type="dxa"/>
            <w:noWrap/>
          </w:tcPr>
          <w:p w14:paraId="585629C3" w14:textId="77777777" w:rsidR="00934728" w:rsidRPr="00D74064" w:rsidRDefault="00934728" w:rsidP="008849C1">
            <w:pPr>
              <w:pStyle w:val="TableText"/>
              <w:rPr>
                <w:noProof w:val="0"/>
              </w:rPr>
            </w:pPr>
            <w:r w:rsidRPr="00D74064">
              <w:rPr>
                <w:noProof w:val="0"/>
              </w:rPr>
              <w:t>523</w:t>
            </w:r>
          </w:p>
        </w:tc>
        <w:tc>
          <w:tcPr>
            <w:tcW w:w="1325" w:type="dxa"/>
            <w:noWrap/>
          </w:tcPr>
          <w:p w14:paraId="7C8CFF8B" w14:textId="77777777" w:rsidR="00934728" w:rsidRPr="00D74064" w:rsidRDefault="00934728" w:rsidP="008849C1">
            <w:pPr>
              <w:pStyle w:val="TableText"/>
              <w:ind w:right="144"/>
              <w:rPr>
                <w:noProof w:val="0"/>
              </w:rPr>
            </w:pPr>
            <w:r w:rsidRPr="00D74064">
              <w:rPr>
                <w:noProof w:val="0"/>
              </w:rPr>
              <w:t>0.51</w:t>
            </w:r>
          </w:p>
        </w:tc>
        <w:tc>
          <w:tcPr>
            <w:tcW w:w="1152" w:type="dxa"/>
            <w:noWrap/>
          </w:tcPr>
          <w:p w14:paraId="4834724E" w14:textId="77777777" w:rsidR="00934728" w:rsidRPr="00D74064" w:rsidRDefault="00934728" w:rsidP="008849C1">
            <w:pPr>
              <w:pStyle w:val="TableText"/>
              <w:ind w:right="144"/>
              <w:rPr>
                <w:noProof w:val="0"/>
              </w:rPr>
            </w:pPr>
            <w:r w:rsidRPr="00D74064">
              <w:rPr>
                <w:noProof w:val="0"/>
              </w:rPr>
              <w:t>0.85</w:t>
            </w:r>
          </w:p>
        </w:tc>
        <w:tc>
          <w:tcPr>
            <w:tcW w:w="1152" w:type="dxa"/>
          </w:tcPr>
          <w:p w14:paraId="1F11E917" w14:textId="77777777" w:rsidR="00934728" w:rsidRPr="00D74064" w:rsidRDefault="00934728" w:rsidP="008849C1">
            <w:pPr>
              <w:pStyle w:val="TableText"/>
              <w:ind w:right="144"/>
              <w:rPr>
                <w:noProof w:val="0"/>
              </w:rPr>
            </w:pPr>
            <w:r w:rsidRPr="00D74064">
              <w:rPr>
                <w:noProof w:val="0"/>
              </w:rPr>
              <w:t>26.39</w:t>
            </w:r>
          </w:p>
        </w:tc>
      </w:tr>
      <w:tr w:rsidR="00934728" w:rsidRPr="00D74064" w14:paraId="6297C2D9" w14:textId="77777777" w:rsidTr="008849C1">
        <w:trPr>
          <w:trHeight w:val="252"/>
        </w:trPr>
        <w:tc>
          <w:tcPr>
            <w:tcW w:w="1354" w:type="dxa"/>
            <w:noWrap/>
            <w:hideMark/>
          </w:tcPr>
          <w:p w14:paraId="4A104563" w14:textId="77777777" w:rsidR="00934728" w:rsidRPr="00D74064" w:rsidRDefault="00934728" w:rsidP="008849C1">
            <w:pPr>
              <w:pStyle w:val="TableText"/>
              <w:rPr>
                <w:noProof w:val="0"/>
              </w:rPr>
            </w:pPr>
            <w:r w:rsidRPr="00D74064">
              <w:rPr>
                <w:noProof w:val="0"/>
              </w:rPr>
              <w:t>VH574453</w:t>
            </w:r>
          </w:p>
        </w:tc>
        <w:tc>
          <w:tcPr>
            <w:tcW w:w="864" w:type="dxa"/>
            <w:noWrap/>
            <w:hideMark/>
          </w:tcPr>
          <w:p w14:paraId="6D42CA78" w14:textId="77777777" w:rsidR="00934728" w:rsidRPr="00D74064" w:rsidRDefault="00934728" w:rsidP="008849C1">
            <w:pPr>
              <w:pStyle w:val="TableText"/>
              <w:rPr>
                <w:noProof w:val="0"/>
              </w:rPr>
            </w:pPr>
            <w:r>
              <w:rPr>
                <w:noProof w:val="0"/>
              </w:rPr>
              <w:t>D</w:t>
            </w:r>
          </w:p>
        </w:tc>
        <w:tc>
          <w:tcPr>
            <w:tcW w:w="1008" w:type="dxa"/>
            <w:noWrap/>
            <w:hideMark/>
          </w:tcPr>
          <w:p w14:paraId="365E3FD3" w14:textId="77777777" w:rsidR="00934728" w:rsidRPr="00D74064" w:rsidRDefault="00934728" w:rsidP="008849C1">
            <w:pPr>
              <w:pStyle w:val="TableText"/>
              <w:rPr>
                <w:noProof w:val="0"/>
              </w:rPr>
            </w:pPr>
            <w:r w:rsidRPr="00D74064">
              <w:rPr>
                <w:noProof w:val="0"/>
              </w:rPr>
              <w:t>523</w:t>
            </w:r>
          </w:p>
        </w:tc>
        <w:tc>
          <w:tcPr>
            <w:tcW w:w="1325" w:type="dxa"/>
            <w:noWrap/>
            <w:hideMark/>
          </w:tcPr>
          <w:p w14:paraId="58C36096"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5A5D39A6" w14:textId="77777777" w:rsidR="00934728" w:rsidRPr="00D74064" w:rsidRDefault="00934728" w:rsidP="008849C1">
            <w:pPr>
              <w:pStyle w:val="TableText"/>
              <w:ind w:right="144"/>
              <w:rPr>
                <w:noProof w:val="0"/>
              </w:rPr>
            </w:pPr>
            <w:r w:rsidRPr="00D74064">
              <w:rPr>
                <w:noProof w:val="0"/>
              </w:rPr>
              <w:t>0.81</w:t>
            </w:r>
          </w:p>
        </w:tc>
        <w:tc>
          <w:tcPr>
            <w:tcW w:w="1152" w:type="dxa"/>
            <w:hideMark/>
          </w:tcPr>
          <w:p w14:paraId="4579895E" w14:textId="77777777" w:rsidR="00934728" w:rsidRPr="00D74064" w:rsidRDefault="00934728" w:rsidP="008849C1">
            <w:pPr>
              <w:pStyle w:val="TableText"/>
              <w:ind w:right="144"/>
              <w:rPr>
                <w:noProof w:val="0"/>
              </w:rPr>
            </w:pPr>
            <w:r w:rsidRPr="00D74064">
              <w:rPr>
                <w:noProof w:val="0"/>
              </w:rPr>
              <w:t>26.96</w:t>
            </w:r>
          </w:p>
        </w:tc>
      </w:tr>
      <w:tr w:rsidR="00934728" w:rsidRPr="00D74064" w14:paraId="1051BEAD" w14:textId="77777777" w:rsidTr="008849C1">
        <w:trPr>
          <w:trHeight w:val="252"/>
        </w:trPr>
        <w:tc>
          <w:tcPr>
            <w:tcW w:w="1354" w:type="dxa"/>
            <w:noWrap/>
            <w:hideMark/>
          </w:tcPr>
          <w:p w14:paraId="731AE7A7" w14:textId="77777777" w:rsidR="00934728" w:rsidRPr="00D74064" w:rsidRDefault="00934728" w:rsidP="008849C1">
            <w:pPr>
              <w:pStyle w:val="TableText"/>
              <w:rPr>
                <w:noProof w:val="0"/>
              </w:rPr>
            </w:pPr>
            <w:r w:rsidRPr="00D74064">
              <w:rPr>
                <w:noProof w:val="0"/>
              </w:rPr>
              <w:t>VH574455</w:t>
            </w:r>
          </w:p>
        </w:tc>
        <w:tc>
          <w:tcPr>
            <w:tcW w:w="864" w:type="dxa"/>
            <w:noWrap/>
            <w:hideMark/>
          </w:tcPr>
          <w:p w14:paraId="6A35F64A" w14:textId="77777777" w:rsidR="00934728" w:rsidRPr="00D74064" w:rsidRDefault="00934728" w:rsidP="008849C1">
            <w:pPr>
              <w:pStyle w:val="TableText"/>
              <w:rPr>
                <w:noProof w:val="0"/>
              </w:rPr>
            </w:pPr>
            <w:r>
              <w:rPr>
                <w:noProof w:val="0"/>
              </w:rPr>
              <w:t>D</w:t>
            </w:r>
          </w:p>
        </w:tc>
        <w:tc>
          <w:tcPr>
            <w:tcW w:w="1008" w:type="dxa"/>
            <w:noWrap/>
            <w:hideMark/>
          </w:tcPr>
          <w:p w14:paraId="33366234" w14:textId="77777777" w:rsidR="00934728" w:rsidRPr="00D74064" w:rsidRDefault="00934728" w:rsidP="008849C1">
            <w:pPr>
              <w:pStyle w:val="TableText"/>
              <w:rPr>
                <w:noProof w:val="0"/>
              </w:rPr>
            </w:pPr>
            <w:r w:rsidRPr="00D74064">
              <w:rPr>
                <w:noProof w:val="0"/>
              </w:rPr>
              <w:t>523</w:t>
            </w:r>
          </w:p>
        </w:tc>
        <w:tc>
          <w:tcPr>
            <w:tcW w:w="1325" w:type="dxa"/>
            <w:noWrap/>
            <w:hideMark/>
          </w:tcPr>
          <w:p w14:paraId="48623F41" w14:textId="77777777" w:rsidR="00934728" w:rsidRPr="00D74064" w:rsidRDefault="00934728" w:rsidP="008849C1">
            <w:pPr>
              <w:pStyle w:val="TableText"/>
              <w:ind w:right="144"/>
              <w:rPr>
                <w:noProof w:val="0"/>
              </w:rPr>
            </w:pPr>
            <w:r w:rsidRPr="00D74064">
              <w:rPr>
                <w:noProof w:val="0"/>
              </w:rPr>
              <w:t>0.45</w:t>
            </w:r>
          </w:p>
        </w:tc>
        <w:tc>
          <w:tcPr>
            <w:tcW w:w="1152" w:type="dxa"/>
            <w:noWrap/>
            <w:hideMark/>
          </w:tcPr>
          <w:p w14:paraId="7C217CB2" w14:textId="77777777" w:rsidR="00934728" w:rsidRPr="00D74064" w:rsidRDefault="00934728" w:rsidP="008849C1">
            <w:pPr>
              <w:pStyle w:val="TableText"/>
              <w:ind w:right="144"/>
              <w:rPr>
                <w:noProof w:val="0"/>
              </w:rPr>
            </w:pPr>
            <w:r w:rsidRPr="00D74064">
              <w:rPr>
                <w:noProof w:val="0"/>
              </w:rPr>
              <w:t>0.80</w:t>
            </w:r>
          </w:p>
        </w:tc>
        <w:tc>
          <w:tcPr>
            <w:tcW w:w="1152" w:type="dxa"/>
            <w:hideMark/>
          </w:tcPr>
          <w:p w14:paraId="2BB9C1EF" w14:textId="77777777" w:rsidR="00934728" w:rsidRPr="00D74064" w:rsidRDefault="00934728" w:rsidP="008849C1">
            <w:pPr>
              <w:pStyle w:val="TableText"/>
              <w:ind w:right="144"/>
              <w:rPr>
                <w:noProof w:val="0"/>
              </w:rPr>
            </w:pPr>
            <w:r w:rsidRPr="00D74064">
              <w:rPr>
                <w:noProof w:val="0"/>
              </w:rPr>
              <w:t>27.15</w:t>
            </w:r>
          </w:p>
        </w:tc>
      </w:tr>
      <w:tr w:rsidR="00934728" w:rsidRPr="00D74064" w14:paraId="4CEFB565" w14:textId="77777777" w:rsidTr="008849C1">
        <w:trPr>
          <w:trHeight w:val="252"/>
        </w:trPr>
        <w:tc>
          <w:tcPr>
            <w:tcW w:w="1354" w:type="dxa"/>
            <w:noWrap/>
            <w:hideMark/>
          </w:tcPr>
          <w:p w14:paraId="2B0CA5F3" w14:textId="77777777" w:rsidR="00934728" w:rsidRPr="00D74064" w:rsidRDefault="00934728" w:rsidP="008849C1">
            <w:pPr>
              <w:pStyle w:val="TableText"/>
              <w:rPr>
                <w:noProof w:val="0"/>
              </w:rPr>
            </w:pPr>
            <w:r w:rsidRPr="00D74064">
              <w:rPr>
                <w:noProof w:val="0"/>
              </w:rPr>
              <w:t>VH574891</w:t>
            </w:r>
          </w:p>
        </w:tc>
        <w:tc>
          <w:tcPr>
            <w:tcW w:w="864" w:type="dxa"/>
            <w:noWrap/>
            <w:hideMark/>
          </w:tcPr>
          <w:p w14:paraId="1F473079" w14:textId="77777777" w:rsidR="00934728" w:rsidRPr="00D74064" w:rsidRDefault="00934728" w:rsidP="008849C1">
            <w:pPr>
              <w:pStyle w:val="TableText"/>
              <w:rPr>
                <w:noProof w:val="0"/>
              </w:rPr>
            </w:pPr>
            <w:r>
              <w:rPr>
                <w:noProof w:val="0"/>
              </w:rPr>
              <w:t>D</w:t>
            </w:r>
          </w:p>
        </w:tc>
        <w:tc>
          <w:tcPr>
            <w:tcW w:w="1008" w:type="dxa"/>
            <w:noWrap/>
            <w:hideMark/>
          </w:tcPr>
          <w:p w14:paraId="091B5998" w14:textId="77777777" w:rsidR="00934728" w:rsidRPr="00D74064" w:rsidRDefault="00934728" w:rsidP="008849C1">
            <w:pPr>
              <w:pStyle w:val="TableText"/>
              <w:rPr>
                <w:noProof w:val="0"/>
              </w:rPr>
            </w:pPr>
            <w:r w:rsidRPr="00D74064">
              <w:rPr>
                <w:noProof w:val="0"/>
              </w:rPr>
              <w:t>523</w:t>
            </w:r>
          </w:p>
        </w:tc>
        <w:tc>
          <w:tcPr>
            <w:tcW w:w="1325" w:type="dxa"/>
            <w:noWrap/>
            <w:hideMark/>
          </w:tcPr>
          <w:p w14:paraId="7948C234" w14:textId="77777777" w:rsidR="00934728" w:rsidRPr="00D74064" w:rsidRDefault="00934728" w:rsidP="008849C1">
            <w:pPr>
              <w:pStyle w:val="TableText"/>
              <w:ind w:right="144"/>
              <w:rPr>
                <w:noProof w:val="0"/>
              </w:rPr>
            </w:pPr>
            <w:r w:rsidRPr="00D74064">
              <w:rPr>
                <w:noProof w:val="0"/>
              </w:rPr>
              <w:t>0.40</w:t>
            </w:r>
          </w:p>
        </w:tc>
        <w:tc>
          <w:tcPr>
            <w:tcW w:w="1152" w:type="dxa"/>
            <w:noWrap/>
            <w:hideMark/>
          </w:tcPr>
          <w:p w14:paraId="774F489D" w14:textId="77777777" w:rsidR="00934728" w:rsidRPr="00D74064" w:rsidRDefault="00934728" w:rsidP="008849C1">
            <w:pPr>
              <w:pStyle w:val="TableText"/>
              <w:ind w:right="144"/>
              <w:rPr>
                <w:noProof w:val="0"/>
              </w:rPr>
            </w:pPr>
            <w:r w:rsidRPr="00D74064">
              <w:rPr>
                <w:noProof w:val="0"/>
              </w:rPr>
              <w:t>0.78</w:t>
            </w:r>
          </w:p>
        </w:tc>
        <w:tc>
          <w:tcPr>
            <w:tcW w:w="1152" w:type="dxa"/>
            <w:hideMark/>
          </w:tcPr>
          <w:p w14:paraId="37A19577" w14:textId="77777777" w:rsidR="00934728" w:rsidRPr="00D74064" w:rsidRDefault="00934728" w:rsidP="008849C1">
            <w:pPr>
              <w:pStyle w:val="TableText"/>
              <w:ind w:right="144"/>
              <w:rPr>
                <w:noProof w:val="0"/>
              </w:rPr>
            </w:pPr>
            <w:r w:rsidRPr="00D74064">
              <w:rPr>
                <w:noProof w:val="0"/>
              </w:rPr>
              <w:t>27.53</w:t>
            </w:r>
          </w:p>
        </w:tc>
      </w:tr>
      <w:tr w:rsidR="00934728" w:rsidRPr="00D74064" w14:paraId="224E9E05" w14:textId="77777777" w:rsidTr="008849C1">
        <w:trPr>
          <w:trHeight w:val="252"/>
        </w:trPr>
        <w:tc>
          <w:tcPr>
            <w:tcW w:w="1354" w:type="dxa"/>
            <w:noWrap/>
          </w:tcPr>
          <w:p w14:paraId="230EC241" w14:textId="77777777" w:rsidR="00934728" w:rsidRPr="00D74064" w:rsidRDefault="00934728" w:rsidP="008849C1">
            <w:pPr>
              <w:pStyle w:val="TableText"/>
              <w:rPr>
                <w:noProof w:val="0"/>
              </w:rPr>
            </w:pPr>
            <w:r w:rsidRPr="00D74064">
              <w:rPr>
                <w:noProof w:val="0"/>
              </w:rPr>
              <w:t>VH574845</w:t>
            </w:r>
          </w:p>
        </w:tc>
        <w:tc>
          <w:tcPr>
            <w:tcW w:w="864" w:type="dxa"/>
            <w:noWrap/>
          </w:tcPr>
          <w:p w14:paraId="083EF3EF" w14:textId="77777777" w:rsidR="00934728" w:rsidRPr="00D74064" w:rsidRDefault="00934728" w:rsidP="008849C1">
            <w:pPr>
              <w:pStyle w:val="TableText"/>
              <w:rPr>
                <w:noProof w:val="0"/>
              </w:rPr>
            </w:pPr>
            <w:r>
              <w:rPr>
                <w:noProof w:val="0"/>
              </w:rPr>
              <w:t>D</w:t>
            </w:r>
          </w:p>
        </w:tc>
        <w:tc>
          <w:tcPr>
            <w:tcW w:w="1008" w:type="dxa"/>
            <w:noWrap/>
          </w:tcPr>
          <w:p w14:paraId="7220D3C4" w14:textId="77777777" w:rsidR="00934728" w:rsidRPr="00D74064" w:rsidRDefault="00934728" w:rsidP="008849C1">
            <w:pPr>
              <w:pStyle w:val="TableText"/>
              <w:rPr>
                <w:noProof w:val="0"/>
              </w:rPr>
            </w:pPr>
            <w:r w:rsidRPr="00D74064">
              <w:rPr>
                <w:noProof w:val="0"/>
              </w:rPr>
              <w:t>523</w:t>
            </w:r>
          </w:p>
        </w:tc>
        <w:tc>
          <w:tcPr>
            <w:tcW w:w="1325" w:type="dxa"/>
            <w:noWrap/>
          </w:tcPr>
          <w:p w14:paraId="7068EC07" w14:textId="77777777" w:rsidR="00934728" w:rsidRPr="00D74064" w:rsidRDefault="00934728" w:rsidP="008849C1">
            <w:pPr>
              <w:pStyle w:val="TableText"/>
              <w:ind w:right="144"/>
              <w:rPr>
                <w:noProof w:val="0"/>
              </w:rPr>
            </w:pPr>
            <w:r w:rsidRPr="00D74064">
              <w:rPr>
                <w:noProof w:val="0"/>
              </w:rPr>
              <w:t>0.40</w:t>
            </w:r>
          </w:p>
        </w:tc>
        <w:tc>
          <w:tcPr>
            <w:tcW w:w="1152" w:type="dxa"/>
            <w:noWrap/>
          </w:tcPr>
          <w:p w14:paraId="0433C30E" w14:textId="77777777" w:rsidR="00934728" w:rsidRPr="00D74064" w:rsidRDefault="00934728" w:rsidP="008849C1">
            <w:pPr>
              <w:pStyle w:val="TableText"/>
              <w:ind w:right="144"/>
              <w:rPr>
                <w:noProof w:val="0"/>
              </w:rPr>
            </w:pPr>
            <w:r w:rsidRPr="00D74064">
              <w:rPr>
                <w:noProof w:val="0"/>
              </w:rPr>
              <w:t>0.79</w:t>
            </w:r>
          </w:p>
        </w:tc>
        <w:tc>
          <w:tcPr>
            <w:tcW w:w="1152" w:type="dxa"/>
          </w:tcPr>
          <w:p w14:paraId="50CEA2F6" w14:textId="77777777" w:rsidR="00934728" w:rsidRPr="00D74064" w:rsidRDefault="00934728" w:rsidP="008849C1">
            <w:pPr>
              <w:pStyle w:val="TableText"/>
              <w:ind w:right="144"/>
              <w:rPr>
                <w:noProof w:val="0"/>
              </w:rPr>
            </w:pPr>
            <w:r w:rsidRPr="00D74064">
              <w:rPr>
                <w:noProof w:val="0"/>
              </w:rPr>
              <w:t>27.53</w:t>
            </w:r>
          </w:p>
        </w:tc>
      </w:tr>
    </w:tbl>
    <w:p w14:paraId="3D10F9D0" w14:textId="091C05E3" w:rsidR="00934728" w:rsidRDefault="00934728" w:rsidP="008849C1">
      <w:pPr>
        <w:pStyle w:val="Caption"/>
      </w:pPr>
      <w:bookmarkStart w:id="488" w:name="_Toc220331266"/>
      <w:r>
        <w:t>Table 5.B.</w:t>
      </w:r>
      <w:r>
        <w:fldChar w:fldCharType="begin"/>
      </w:r>
      <w:r>
        <w:instrText>SEQ Table_5.B. \* ARABIC</w:instrText>
      </w:r>
      <w:r>
        <w:fldChar w:fldCharType="separate"/>
      </w:r>
      <w:r w:rsidR="008A7375">
        <w:rPr>
          <w:noProof/>
        </w:rPr>
        <w:t>15</w:t>
      </w:r>
      <w:r>
        <w:fldChar w:fldCharType="end"/>
      </w:r>
      <w:r w:rsidRPr="00D74064">
        <w:t xml:space="preserve">  Item Analysis for Grade Two—Reading</w:t>
      </w:r>
      <w:bookmarkEnd w:id="488"/>
    </w:p>
    <w:tbl>
      <w:tblPr>
        <w:tblStyle w:val="TRs"/>
        <w:tblW w:w="0" w:type="auto"/>
        <w:tblLayout w:type="fixed"/>
        <w:tblLook w:val="04A0" w:firstRow="1" w:lastRow="0" w:firstColumn="1" w:lastColumn="0" w:noHBand="0" w:noVBand="1"/>
        <w:tblDescription w:val="Item Analysis for Grade Two—Reading"/>
      </w:tblPr>
      <w:tblGrid>
        <w:gridCol w:w="1352"/>
        <w:gridCol w:w="864"/>
        <w:gridCol w:w="1008"/>
        <w:gridCol w:w="1295"/>
        <w:gridCol w:w="1152"/>
        <w:gridCol w:w="1152"/>
      </w:tblGrid>
      <w:tr w:rsidR="00934728" w:rsidRPr="00D74064" w14:paraId="78734E2F" w14:textId="77777777" w:rsidTr="008849C1">
        <w:trPr>
          <w:cnfStyle w:val="100000000000" w:firstRow="1" w:lastRow="0" w:firstColumn="0" w:lastColumn="0" w:oddVBand="0" w:evenVBand="0" w:oddHBand="0" w:evenHBand="0" w:firstRowFirstColumn="0" w:firstRowLastColumn="0" w:lastRowFirstColumn="0" w:lastRowLastColumn="0"/>
        </w:trPr>
        <w:tc>
          <w:tcPr>
            <w:tcW w:w="1352" w:type="dxa"/>
            <w:hideMark/>
          </w:tcPr>
          <w:p w14:paraId="4F4C6BCA" w14:textId="77777777" w:rsidR="00934728" w:rsidRPr="00D74064" w:rsidRDefault="00934728" w:rsidP="008849C1">
            <w:pPr>
              <w:pStyle w:val="TableHead"/>
              <w:rPr>
                <w:b w:val="0"/>
                <w:noProof w:val="0"/>
              </w:rPr>
            </w:pPr>
            <w:r w:rsidRPr="00D74064">
              <w:rPr>
                <w:noProof w:val="0"/>
              </w:rPr>
              <w:t>Item ID</w:t>
            </w:r>
          </w:p>
        </w:tc>
        <w:tc>
          <w:tcPr>
            <w:tcW w:w="864" w:type="dxa"/>
            <w:hideMark/>
          </w:tcPr>
          <w:p w14:paraId="41D00C4F"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65750A10" w14:textId="77777777" w:rsidR="00934728" w:rsidRPr="00D74064" w:rsidRDefault="00934728" w:rsidP="008849C1">
            <w:pPr>
              <w:pStyle w:val="TableHead"/>
              <w:rPr>
                <w:b w:val="0"/>
                <w:noProof w:val="0"/>
              </w:rPr>
            </w:pPr>
            <w:r w:rsidRPr="00D74064">
              <w:rPr>
                <w:noProof w:val="0"/>
              </w:rPr>
              <w:t>N</w:t>
            </w:r>
          </w:p>
        </w:tc>
        <w:tc>
          <w:tcPr>
            <w:tcW w:w="1295" w:type="dxa"/>
            <w:hideMark/>
          </w:tcPr>
          <w:p w14:paraId="56100012"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3EDFA0D5"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2429F39B"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12F6A01B" w14:textId="77777777" w:rsidTr="008849C1">
        <w:trPr>
          <w:trHeight w:val="252"/>
        </w:trPr>
        <w:tc>
          <w:tcPr>
            <w:tcW w:w="1352" w:type="dxa"/>
            <w:noWrap/>
            <w:hideMark/>
          </w:tcPr>
          <w:p w14:paraId="7A8B48D9" w14:textId="77777777" w:rsidR="00934728" w:rsidRPr="00D74064" w:rsidRDefault="00934728" w:rsidP="008849C1">
            <w:pPr>
              <w:pStyle w:val="TableText"/>
              <w:rPr>
                <w:noProof w:val="0"/>
              </w:rPr>
            </w:pPr>
            <w:r w:rsidRPr="00D74064">
              <w:rPr>
                <w:noProof w:val="0"/>
              </w:rPr>
              <w:t>VH575126</w:t>
            </w:r>
          </w:p>
        </w:tc>
        <w:tc>
          <w:tcPr>
            <w:tcW w:w="864" w:type="dxa"/>
            <w:noWrap/>
            <w:hideMark/>
          </w:tcPr>
          <w:p w14:paraId="4C769CB3" w14:textId="77777777" w:rsidR="00934728" w:rsidRPr="00D74064" w:rsidRDefault="00934728" w:rsidP="008849C1">
            <w:pPr>
              <w:pStyle w:val="TableText"/>
              <w:rPr>
                <w:noProof w:val="0"/>
              </w:rPr>
            </w:pPr>
            <w:r>
              <w:rPr>
                <w:noProof w:val="0"/>
              </w:rPr>
              <w:t>D</w:t>
            </w:r>
          </w:p>
        </w:tc>
        <w:tc>
          <w:tcPr>
            <w:tcW w:w="1008" w:type="dxa"/>
            <w:noWrap/>
            <w:hideMark/>
          </w:tcPr>
          <w:p w14:paraId="7D666035" w14:textId="77777777" w:rsidR="00934728" w:rsidRPr="00D74064" w:rsidRDefault="00934728" w:rsidP="008849C1">
            <w:pPr>
              <w:pStyle w:val="TableText"/>
              <w:rPr>
                <w:noProof w:val="0"/>
              </w:rPr>
            </w:pPr>
            <w:r w:rsidRPr="00D74064">
              <w:rPr>
                <w:noProof w:val="0"/>
              </w:rPr>
              <w:t>236</w:t>
            </w:r>
          </w:p>
        </w:tc>
        <w:tc>
          <w:tcPr>
            <w:tcW w:w="1295" w:type="dxa"/>
            <w:noWrap/>
            <w:hideMark/>
          </w:tcPr>
          <w:p w14:paraId="5B85C1A5" w14:textId="77777777" w:rsidR="00934728" w:rsidRPr="00D74064" w:rsidRDefault="00934728" w:rsidP="008849C1">
            <w:pPr>
              <w:pStyle w:val="TableText"/>
              <w:ind w:right="144"/>
              <w:rPr>
                <w:noProof w:val="0"/>
              </w:rPr>
            </w:pPr>
            <w:r w:rsidRPr="00D74064">
              <w:rPr>
                <w:noProof w:val="0"/>
              </w:rPr>
              <w:t>0.74</w:t>
            </w:r>
          </w:p>
        </w:tc>
        <w:tc>
          <w:tcPr>
            <w:tcW w:w="1152" w:type="dxa"/>
            <w:noWrap/>
            <w:hideMark/>
          </w:tcPr>
          <w:p w14:paraId="3562C277" w14:textId="77777777" w:rsidR="00934728" w:rsidRPr="00D74064" w:rsidRDefault="00934728" w:rsidP="008849C1">
            <w:pPr>
              <w:pStyle w:val="TableText"/>
              <w:ind w:right="144"/>
              <w:rPr>
                <w:noProof w:val="0"/>
              </w:rPr>
            </w:pPr>
            <w:r w:rsidRPr="00D74064">
              <w:rPr>
                <w:noProof w:val="0"/>
              </w:rPr>
              <w:t>0.58</w:t>
            </w:r>
          </w:p>
        </w:tc>
        <w:tc>
          <w:tcPr>
            <w:tcW w:w="1152" w:type="dxa"/>
            <w:hideMark/>
          </w:tcPr>
          <w:p w14:paraId="28CB1BCF" w14:textId="77777777" w:rsidR="00934728" w:rsidRPr="00D74064" w:rsidRDefault="00934728" w:rsidP="008849C1">
            <w:pPr>
              <w:pStyle w:val="TableText"/>
              <w:ind w:right="144"/>
              <w:rPr>
                <w:noProof w:val="0"/>
              </w:rPr>
            </w:pPr>
            <w:r w:rsidRPr="00D74064">
              <w:rPr>
                <w:noProof w:val="0"/>
              </w:rPr>
              <w:t>0.42</w:t>
            </w:r>
          </w:p>
        </w:tc>
      </w:tr>
      <w:tr w:rsidR="00934728" w:rsidRPr="00D74064" w14:paraId="0BC4506C" w14:textId="77777777" w:rsidTr="008849C1">
        <w:trPr>
          <w:trHeight w:val="252"/>
        </w:trPr>
        <w:tc>
          <w:tcPr>
            <w:tcW w:w="1352" w:type="dxa"/>
            <w:noWrap/>
            <w:hideMark/>
          </w:tcPr>
          <w:p w14:paraId="1A68DF5D" w14:textId="77777777" w:rsidR="00934728" w:rsidRPr="00D74064" w:rsidRDefault="00934728" w:rsidP="008849C1">
            <w:pPr>
              <w:pStyle w:val="TableText"/>
              <w:rPr>
                <w:noProof w:val="0"/>
              </w:rPr>
            </w:pPr>
            <w:r w:rsidRPr="00D74064">
              <w:rPr>
                <w:noProof w:val="0"/>
              </w:rPr>
              <w:t>VH575141</w:t>
            </w:r>
          </w:p>
        </w:tc>
        <w:tc>
          <w:tcPr>
            <w:tcW w:w="864" w:type="dxa"/>
            <w:noWrap/>
            <w:hideMark/>
          </w:tcPr>
          <w:p w14:paraId="444DA510" w14:textId="77777777" w:rsidR="00934728" w:rsidRPr="00D74064" w:rsidRDefault="00934728" w:rsidP="008849C1">
            <w:pPr>
              <w:pStyle w:val="TableText"/>
              <w:rPr>
                <w:noProof w:val="0"/>
              </w:rPr>
            </w:pPr>
            <w:r>
              <w:rPr>
                <w:noProof w:val="0"/>
              </w:rPr>
              <w:t>D</w:t>
            </w:r>
          </w:p>
        </w:tc>
        <w:tc>
          <w:tcPr>
            <w:tcW w:w="1008" w:type="dxa"/>
            <w:noWrap/>
            <w:hideMark/>
          </w:tcPr>
          <w:p w14:paraId="71C22C14" w14:textId="77777777" w:rsidR="00934728" w:rsidRPr="00D74064" w:rsidRDefault="00934728" w:rsidP="008849C1">
            <w:pPr>
              <w:pStyle w:val="TableText"/>
              <w:rPr>
                <w:noProof w:val="0"/>
              </w:rPr>
            </w:pPr>
            <w:r w:rsidRPr="00D74064">
              <w:rPr>
                <w:noProof w:val="0"/>
              </w:rPr>
              <w:t>236</w:t>
            </w:r>
          </w:p>
        </w:tc>
        <w:tc>
          <w:tcPr>
            <w:tcW w:w="1295" w:type="dxa"/>
            <w:noWrap/>
            <w:hideMark/>
          </w:tcPr>
          <w:p w14:paraId="4121F03B" w14:textId="77777777" w:rsidR="00934728" w:rsidRPr="00D74064" w:rsidRDefault="00934728" w:rsidP="008849C1">
            <w:pPr>
              <w:pStyle w:val="TableText"/>
              <w:ind w:right="144"/>
              <w:rPr>
                <w:noProof w:val="0"/>
              </w:rPr>
            </w:pPr>
            <w:r w:rsidRPr="00D74064">
              <w:rPr>
                <w:noProof w:val="0"/>
              </w:rPr>
              <w:t>0.72</w:t>
            </w:r>
          </w:p>
        </w:tc>
        <w:tc>
          <w:tcPr>
            <w:tcW w:w="1152" w:type="dxa"/>
            <w:noWrap/>
            <w:hideMark/>
          </w:tcPr>
          <w:p w14:paraId="4E09CFBD" w14:textId="77777777" w:rsidR="00934728" w:rsidRPr="00D74064" w:rsidRDefault="00934728" w:rsidP="008849C1">
            <w:pPr>
              <w:pStyle w:val="TableText"/>
              <w:ind w:right="144"/>
              <w:rPr>
                <w:noProof w:val="0"/>
              </w:rPr>
            </w:pPr>
            <w:r w:rsidRPr="00D74064">
              <w:rPr>
                <w:noProof w:val="0"/>
              </w:rPr>
              <w:t>0.60</w:t>
            </w:r>
          </w:p>
        </w:tc>
        <w:tc>
          <w:tcPr>
            <w:tcW w:w="1152" w:type="dxa"/>
            <w:hideMark/>
          </w:tcPr>
          <w:p w14:paraId="69736A5D" w14:textId="77777777" w:rsidR="00934728" w:rsidRPr="00D74064" w:rsidRDefault="00934728" w:rsidP="008849C1">
            <w:pPr>
              <w:pStyle w:val="TableText"/>
              <w:ind w:right="144"/>
              <w:rPr>
                <w:noProof w:val="0"/>
              </w:rPr>
            </w:pPr>
            <w:r w:rsidRPr="00D74064">
              <w:rPr>
                <w:noProof w:val="0"/>
              </w:rPr>
              <w:t>0.00</w:t>
            </w:r>
          </w:p>
        </w:tc>
      </w:tr>
      <w:tr w:rsidR="00934728" w:rsidRPr="00D74064" w14:paraId="184BFC9D" w14:textId="77777777" w:rsidTr="008849C1">
        <w:trPr>
          <w:trHeight w:val="252"/>
        </w:trPr>
        <w:tc>
          <w:tcPr>
            <w:tcW w:w="1352" w:type="dxa"/>
            <w:noWrap/>
            <w:hideMark/>
          </w:tcPr>
          <w:p w14:paraId="054E0286" w14:textId="77777777" w:rsidR="00934728" w:rsidRPr="00D74064" w:rsidRDefault="00934728" w:rsidP="008849C1">
            <w:pPr>
              <w:pStyle w:val="TableText"/>
              <w:rPr>
                <w:noProof w:val="0"/>
              </w:rPr>
            </w:pPr>
            <w:r w:rsidRPr="00D74064">
              <w:rPr>
                <w:noProof w:val="0"/>
              </w:rPr>
              <w:t>VH581218</w:t>
            </w:r>
          </w:p>
        </w:tc>
        <w:tc>
          <w:tcPr>
            <w:tcW w:w="864" w:type="dxa"/>
            <w:noWrap/>
            <w:hideMark/>
          </w:tcPr>
          <w:p w14:paraId="1CC38681" w14:textId="77777777" w:rsidR="00934728" w:rsidRPr="00D74064" w:rsidRDefault="00934728" w:rsidP="008849C1">
            <w:pPr>
              <w:pStyle w:val="TableText"/>
              <w:rPr>
                <w:noProof w:val="0"/>
              </w:rPr>
            </w:pPr>
            <w:r>
              <w:rPr>
                <w:noProof w:val="0"/>
              </w:rPr>
              <w:t>D</w:t>
            </w:r>
          </w:p>
        </w:tc>
        <w:tc>
          <w:tcPr>
            <w:tcW w:w="1008" w:type="dxa"/>
            <w:noWrap/>
            <w:hideMark/>
          </w:tcPr>
          <w:p w14:paraId="140BC2B5" w14:textId="77777777" w:rsidR="00934728" w:rsidRPr="00D74064" w:rsidRDefault="00934728" w:rsidP="008849C1">
            <w:pPr>
              <w:pStyle w:val="TableText"/>
              <w:rPr>
                <w:noProof w:val="0"/>
              </w:rPr>
            </w:pPr>
            <w:r w:rsidRPr="00D74064">
              <w:rPr>
                <w:noProof w:val="0"/>
              </w:rPr>
              <w:t>236</w:t>
            </w:r>
          </w:p>
        </w:tc>
        <w:tc>
          <w:tcPr>
            <w:tcW w:w="1295" w:type="dxa"/>
            <w:noWrap/>
            <w:hideMark/>
          </w:tcPr>
          <w:p w14:paraId="223943F1" w14:textId="77777777" w:rsidR="00934728" w:rsidRPr="00D74064" w:rsidRDefault="00934728" w:rsidP="008849C1">
            <w:pPr>
              <w:pStyle w:val="TableText"/>
              <w:ind w:right="144"/>
              <w:rPr>
                <w:noProof w:val="0"/>
              </w:rPr>
            </w:pPr>
            <w:r w:rsidRPr="00D74064">
              <w:rPr>
                <w:noProof w:val="0"/>
              </w:rPr>
              <w:t>0.64</w:t>
            </w:r>
          </w:p>
        </w:tc>
        <w:tc>
          <w:tcPr>
            <w:tcW w:w="1152" w:type="dxa"/>
            <w:noWrap/>
            <w:hideMark/>
          </w:tcPr>
          <w:p w14:paraId="09F03225" w14:textId="77777777" w:rsidR="00934728" w:rsidRPr="00D74064" w:rsidRDefault="00934728" w:rsidP="008849C1">
            <w:pPr>
              <w:pStyle w:val="TableText"/>
              <w:ind w:right="144"/>
              <w:rPr>
                <w:noProof w:val="0"/>
              </w:rPr>
            </w:pPr>
            <w:r w:rsidRPr="00D74064">
              <w:rPr>
                <w:noProof w:val="0"/>
              </w:rPr>
              <w:t>0.67</w:t>
            </w:r>
          </w:p>
        </w:tc>
        <w:tc>
          <w:tcPr>
            <w:tcW w:w="1152" w:type="dxa"/>
            <w:hideMark/>
          </w:tcPr>
          <w:p w14:paraId="5EC074C1" w14:textId="77777777" w:rsidR="00934728" w:rsidRPr="00D74064" w:rsidRDefault="00934728" w:rsidP="008849C1">
            <w:pPr>
              <w:pStyle w:val="TableText"/>
              <w:ind w:right="144"/>
              <w:rPr>
                <w:noProof w:val="0"/>
              </w:rPr>
            </w:pPr>
            <w:r w:rsidRPr="00D74064">
              <w:rPr>
                <w:noProof w:val="0"/>
              </w:rPr>
              <w:t>6.36</w:t>
            </w:r>
          </w:p>
        </w:tc>
      </w:tr>
      <w:tr w:rsidR="00934728" w:rsidRPr="00D74064" w14:paraId="559BDC6C" w14:textId="77777777" w:rsidTr="008849C1">
        <w:trPr>
          <w:trHeight w:val="252"/>
        </w:trPr>
        <w:tc>
          <w:tcPr>
            <w:tcW w:w="1352" w:type="dxa"/>
            <w:noWrap/>
          </w:tcPr>
          <w:p w14:paraId="3626C71C" w14:textId="77777777" w:rsidR="00934728" w:rsidRPr="00D74064" w:rsidRDefault="00934728" w:rsidP="008849C1">
            <w:pPr>
              <w:pStyle w:val="TableText"/>
              <w:rPr>
                <w:noProof w:val="0"/>
              </w:rPr>
            </w:pPr>
            <w:r w:rsidRPr="00D74064">
              <w:rPr>
                <w:noProof w:val="0"/>
              </w:rPr>
              <w:t>VH581197</w:t>
            </w:r>
          </w:p>
        </w:tc>
        <w:tc>
          <w:tcPr>
            <w:tcW w:w="864" w:type="dxa"/>
            <w:noWrap/>
          </w:tcPr>
          <w:p w14:paraId="08B1603B" w14:textId="77777777" w:rsidR="00934728" w:rsidRPr="00D74064" w:rsidRDefault="00934728" w:rsidP="008849C1">
            <w:pPr>
              <w:pStyle w:val="TableText"/>
              <w:rPr>
                <w:noProof w:val="0"/>
              </w:rPr>
            </w:pPr>
            <w:r>
              <w:rPr>
                <w:noProof w:val="0"/>
              </w:rPr>
              <w:t>D</w:t>
            </w:r>
          </w:p>
        </w:tc>
        <w:tc>
          <w:tcPr>
            <w:tcW w:w="1008" w:type="dxa"/>
            <w:noWrap/>
          </w:tcPr>
          <w:p w14:paraId="17C56FDB" w14:textId="77777777" w:rsidR="00934728" w:rsidRPr="00D74064" w:rsidRDefault="00934728" w:rsidP="008849C1">
            <w:pPr>
              <w:pStyle w:val="TableText"/>
              <w:rPr>
                <w:noProof w:val="0"/>
              </w:rPr>
            </w:pPr>
            <w:r w:rsidRPr="00D74064">
              <w:rPr>
                <w:noProof w:val="0"/>
              </w:rPr>
              <w:t>236</w:t>
            </w:r>
          </w:p>
        </w:tc>
        <w:tc>
          <w:tcPr>
            <w:tcW w:w="1295" w:type="dxa"/>
            <w:noWrap/>
          </w:tcPr>
          <w:p w14:paraId="0C60F5C9" w14:textId="77777777" w:rsidR="00934728" w:rsidRPr="00D74064" w:rsidRDefault="00934728" w:rsidP="008849C1">
            <w:pPr>
              <w:pStyle w:val="TableText"/>
              <w:ind w:right="144"/>
              <w:rPr>
                <w:noProof w:val="0"/>
              </w:rPr>
            </w:pPr>
            <w:r w:rsidRPr="00D74064">
              <w:rPr>
                <w:noProof w:val="0"/>
              </w:rPr>
              <w:t>0.51</w:t>
            </w:r>
          </w:p>
        </w:tc>
        <w:tc>
          <w:tcPr>
            <w:tcW w:w="1152" w:type="dxa"/>
            <w:noWrap/>
          </w:tcPr>
          <w:p w14:paraId="7EC1CF98" w14:textId="77777777" w:rsidR="00934728" w:rsidRPr="00D74064" w:rsidRDefault="00934728" w:rsidP="008849C1">
            <w:pPr>
              <w:pStyle w:val="TableText"/>
              <w:ind w:right="144"/>
              <w:rPr>
                <w:noProof w:val="0"/>
              </w:rPr>
            </w:pPr>
            <w:r w:rsidRPr="00D74064">
              <w:rPr>
                <w:noProof w:val="0"/>
              </w:rPr>
              <w:t>0.64</w:t>
            </w:r>
          </w:p>
        </w:tc>
        <w:tc>
          <w:tcPr>
            <w:tcW w:w="1152" w:type="dxa"/>
          </w:tcPr>
          <w:p w14:paraId="6C460788" w14:textId="77777777" w:rsidR="00934728" w:rsidRPr="00D74064" w:rsidRDefault="00934728" w:rsidP="008849C1">
            <w:pPr>
              <w:pStyle w:val="TableText"/>
              <w:ind w:right="144"/>
              <w:rPr>
                <w:noProof w:val="0"/>
              </w:rPr>
            </w:pPr>
            <w:r w:rsidRPr="00D74064">
              <w:rPr>
                <w:noProof w:val="0"/>
              </w:rPr>
              <w:t>7.63</w:t>
            </w:r>
          </w:p>
        </w:tc>
      </w:tr>
      <w:tr w:rsidR="00934728" w:rsidRPr="00D74064" w14:paraId="6D99931D" w14:textId="77777777" w:rsidTr="008849C1">
        <w:trPr>
          <w:trHeight w:val="252"/>
        </w:trPr>
        <w:tc>
          <w:tcPr>
            <w:tcW w:w="1352" w:type="dxa"/>
            <w:noWrap/>
          </w:tcPr>
          <w:p w14:paraId="57640A5A" w14:textId="77777777" w:rsidR="00934728" w:rsidRPr="00D74064" w:rsidRDefault="00934728" w:rsidP="008849C1">
            <w:pPr>
              <w:pStyle w:val="TableText"/>
              <w:rPr>
                <w:noProof w:val="0"/>
              </w:rPr>
            </w:pPr>
            <w:r w:rsidRPr="00D74064">
              <w:rPr>
                <w:noProof w:val="0"/>
              </w:rPr>
              <w:t>VH590664</w:t>
            </w:r>
          </w:p>
        </w:tc>
        <w:tc>
          <w:tcPr>
            <w:tcW w:w="864" w:type="dxa"/>
            <w:noWrap/>
          </w:tcPr>
          <w:p w14:paraId="33EE06D9" w14:textId="77777777" w:rsidR="00934728" w:rsidRPr="00D74064" w:rsidRDefault="00934728" w:rsidP="008849C1">
            <w:pPr>
              <w:pStyle w:val="TableText"/>
              <w:rPr>
                <w:noProof w:val="0"/>
              </w:rPr>
            </w:pPr>
            <w:r>
              <w:rPr>
                <w:noProof w:val="0"/>
              </w:rPr>
              <w:t>D</w:t>
            </w:r>
          </w:p>
        </w:tc>
        <w:tc>
          <w:tcPr>
            <w:tcW w:w="1008" w:type="dxa"/>
            <w:noWrap/>
          </w:tcPr>
          <w:p w14:paraId="4D8978BD" w14:textId="77777777" w:rsidR="00934728" w:rsidRPr="00D74064" w:rsidRDefault="00934728" w:rsidP="008849C1">
            <w:pPr>
              <w:pStyle w:val="TableText"/>
              <w:rPr>
                <w:noProof w:val="0"/>
              </w:rPr>
            </w:pPr>
            <w:r w:rsidRPr="00D74064">
              <w:rPr>
                <w:noProof w:val="0"/>
              </w:rPr>
              <w:t>236</w:t>
            </w:r>
          </w:p>
        </w:tc>
        <w:tc>
          <w:tcPr>
            <w:tcW w:w="1295" w:type="dxa"/>
            <w:noWrap/>
          </w:tcPr>
          <w:p w14:paraId="2DE9D68F" w14:textId="77777777" w:rsidR="00934728" w:rsidRPr="00D74064" w:rsidRDefault="00934728" w:rsidP="008849C1">
            <w:pPr>
              <w:pStyle w:val="TableText"/>
              <w:ind w:right="144"/>
              <w:rPr>
                <w:noProof w:val="0"/>
              </w:rPr>
            </w:pPr>
            <w:r w:rsidRPr="00D74064">
              <w:rPr>
                <w:noProof w:val="0"/>
              </w:rPr>
              <w:t>0.49</w:t>
            </w:r>
          </w:p>
        </w:tc>
        <w:tc>
          <w:tcPr>
            <w:tcW w:w="1152" w:type="dxa"/>
            <w:noWrap/>
          </w:tcPr>
          <w:p w14:paraId="7ED8F500" w14:textId="77777777" w:rsidR="00934728" w:rsidRPr="00D74064" w:rsidRDefault="00934728" w:rsidP="008849C1">
            <w:pPr>
              <w:pStyle w:val="TableText"/>
              <w:ind w:right="144"/>
              <w:rPr>
                <w:noProof w:val="0"/>
              </w:rPr>
            </w:pPr>
            <w:r w:rsidRPr="00D74064">
              <w:rPr>
                <w:noProof w:val="0"/>
              </w:rPr>
              <w:t>0.69</w:t>
            </w:r>
          </w:p>
        </w:tc>
        <w:tc>
          <w:tcPr>
            <w:tcW w:w="1152" w:type="dxa"/>
          </w:tcPr>
          <w:p w14:paraId="643C0506" w14:textId="77777777" w:rsidR="00934728" w:rsidRPr="00D74064" w:rsidRDefault="00934728" w:rsidP="008849C1">
            <w:pPr>
              <w:pStyle w:val="TableText"/>
              <w:ind w:right="144"/>
              <w:rPr>
                <w:noProof w:val="0"/>
              </w:rPr>
            </w:pPr>
            <w:r w:rsidRPr="00D74064">
              <w:rPr>
                <w:noProof w:val="0"/>
              </w:rPr>
              <w:t>16.95</w:t>
            </w:r>
          </w:p>
        </w:tc>
      </w:tr>
      <w:tr w:rsidR="00934728" w:rsidRPr="00D74064" w14:paraId="514D0D7A" w14:textId="77777777" w:rsidTr="008849C1">
        <w:trPr>
          <w:trHeight w:val="252"/>
        </w:trPr>
        <w:tc>
          <w:tcPr>
            <w:tcW w:w="1352" w:type="dxa"/>
            <w:noWrap/>
          </w:tcPr>
          <w:p w14:paraId="37ADBADE" w14:textId="77777777" w:rsidR="00934728" w:rsidRPr="00D74064" w:rsidRDefault="00934728" w:rsidP="008849C1">
            <w:pPr>
              <w:pStyle w:val="TableText"/>
              <w:rPr>
                <w:noProof w:val="0"/>
              </w:rPr>
            </w:pPr>
            <w:r w:rsidRPr="00D74064">
              <w:rPr>
                <w:noProof w:val="0"/>
              </w:rPr>
              <w:t>VH590667</w:t>
            </w:r>
          </w:p>
        </w:tc>
        <w:tc>
          <w:tcPr>
            <w:tcW w:w="864" w:type="dxa"/>
            <w:noWrap/>
          </w:tcPr>
          <w:p w14:paraId="1EE6AFE4" w14:textId="77777777" w:rsidR="00934728" w:rsidRPr="00D74064" w:rsidRDefault="00934728" w:rsidP="008849C1">
            <w:pPr>
              <w:pStyle w:val="TableText"/>
              <w:rPr>
                <w:noProof w:val="0"/>
              </w:rPr>
            </w:pPr>
            <w:r>
              <w:rPr>
                <w:noProof w:val="0"/>
              </w:rPr>
              <w:t>D</w:t>
            </w:r>
          </w:p>
        </w:tc>
        <w:tc>
          <w:tcPr>
            <w:tcW w:w="1008" w:type="dxa"/>
            <w:noWrap/>
          </w:tcPr>
          <w:p w14:paraId="12F67E1F" w14:textId="77777777" w:rsidR="00934728" w:rsidRPr="00D74064" w:rsidRDefault="00934728" w:rsidP="008849C1">
            <w:pPr>
              <w:pStyle w:val="TableText"/>
              <w:rPr>
                <w:noProof w:val="0"/>
              </w:rPr>
            </w:pPr>
            <w:r w:rsidRPr="00D74064">
              <w:rPr>
                <w:noProof w:val="0"/>
              </w:rPr>
              <w:t>236</w:t>
            </w:r>
          </w:p>
        </w:tc>
        <w:tc>
          <w:tcPr>
            <w:tcW w:w="1295" w:type="dxa"/>
            <w:noWrap/>
          </w:tcPr>
          <w:p w14:paraId="155118E5" w14:textId="77777777" w:rsidR="00934728" w:rsidRPr="00D74064" w:rsidRDefault="00934728" w:rsidP="008849C1">
            <w:pPr>
              <w:pStyle w:val="TableText"/>
              <w:ind w:right="144"/>
              <w:rPr>
                <w:noProof w:val="0"/>
              </w:rPr>
            </w:pPr>
            <w:r w:rsidRPr="00D74064">
              <w:rPr>
                <w:noProof w:val="0"/>
              </w:rPr>
              <w:t>0.54</w:t>
            </w:r>
          </w:p>
        </w:tc>
        <w:tc>
          <w:tcPr>
            <w:tcW w:w="1152" w:type="dxa"/>
            <w:noWrap/>
          </w:tcPr>
          <w:p w14:paraId="6334D46B" w14:textId="77777777" w:rsidR="00934728" w:rsidRPr="00D74064" w:rsidRDefault="00934728" w:rsidP="008849C1">
            <w:pPr>
              <w:pStyle w:val="TableText"/>
              <w:ind w:right="144"/>
              <w:rPr>
                <w:noProof w:val="0"/>
              </w:rPr>
            </w:pPr>
            <w:r w:rsidRPr="00D74064">
              <w:rPr>
                <w:noProof w:val="0"/>
              </w:rPr>
              <w:t>0.79</w:t>
            </w:r>
          </w:p>
        </w:tc>
        <w:tc>
          <w:tcPr>
            <w:tcW w:w="1152" w:type="dxa"/>
          </w:tcPr>
          <w:p w14:paraId="7CC5F4CB" w14:textId="77777777" w:rsidR="00934728" w:rsidRPr="00D74064" w:rsidRDefault="00934728" w:rsidP="008849C1">
            <w:pPr>
              <w:pStyle w:val="TableText"/>
              <w:ind w:right="144"/>
              <w:rPr>
                <w:noProof w:val="0"/>
              </w:rPr>
            </w:pPr>
            <w:r w:rsidRPr="00D74064">
              <w:rPr>
                <w:noProof w:val="0"/>
              </w:rPr>
              <w:t>16.53</w:t>
            </w:r>
          </w:p>
        </w:tc>
      </w:tr>
      <w:tr w:rsidR="00934728" w:rsidRPr="00D74064" w14:paraId="7E1EFF76" w14:textId="77777777" w:rsidTr="008849C1">
        <w:trPr>
          <w:trHeight w:val="252"/>
        </w:trPr>
        <w:tc>
          <w:tcPr>
            <w:tcW w:w="1352" w:type="dxa"/>
            <w:noWrap/>
            <w:hideMark/>
          </w:tcPr>
          <w:p w14:paraId="140AD35F" w14:textId="77777777" w:rsidR="00934728" w:rsidRPr="00D74064" w:rsidRDefault="00934728" w:rsidP="008849C1">
            <w:pPr>
              <w:pStyle w:val="TableText"/>
              <w:rPr>
                <w:noProof w:val="0"/>
              </w:rPr>
            </w:pPr>
            <w:r w:rsidRPr="00D74064">
              <w:rPr>
                <w:noProof w:val="0"/>
              </w:rPr>
              <w:t>VH590670</w:t>
            </w:r>
          </w:p>
        </w:tc>
        <w:tc>
          <w:tcPr>
            <w:tcW w:w="864" w:type="dxa"/>
            <w:noWrap/>
            <w:hideMark/>
          </w:tcPr>
          <w:p w14:paraId="7E5B9303" w14:textId="77777777" w:rsidR="00934728" w:rsidRPr="00D74064" w:rsidRDefault="00934728" w:rsidP="008849C1">
            <w:pPr>
              <w:pStyle w:val="TableText"/>
              <w:rPr>
                <w:noProof w:val="0"/>
              </w:rPr>
            </w:pPr>
            <w:r>
              <w:rPr>
                <w:noProof w:val="0"/>
              </w:rPr>
              <w:t>D</w:t>
            </w:r>
          </w:p>
        </w:tc>
        <w:tc>
          <w:tcPr>
            <w:tcW w:w="1008" w:type="dxa"/>
            <w:noWrap/>
            <w:hideMark/>
          </w:tcPr>
          <w:p w14:paraId="1A23E070" w14:textId="77777777" w:rsidR="00934728" w:rsidRPr="00D74064" w:rsidRDefault="00934728" w:rsidP="008849C1">
            <w:pPr>
              <w:pStyle w:val="TableText"/>
              <w:rPr>
                <w:noProof w:val="0"/>
              </w:rPr>
            </w:pPr>
            <w:r w:rsidRPr="00D74064">
              <w:rPr>
                <w:noProof w:val="0"/>
              </w:rPr>
              <w:t>236</w:t>
            </w:r>
          </w:p>
        </w:tc>
        <w:tc>
          <w:tcPr>
            <w:tcW w:w="1295" w:type="dxa"/>
            <w:noWrap/>
            <w:hideMark/>
          </w:tcPr>
          <w:p w14:paraId="6D65F663"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7BAA1BAA" w14:textId="77777777" w:rsidR="00934728" w:rsidRPr="00D74064" w:rsidRDefault="00934728" w:rsidP="008849C1">
            <w:pPr>
              <w:pStyle w:val="TableText"/>
              <w:ind w:right="144"/>
              <w:rPr>
                <w:noProof w:val="0"/>
              </w:rPr>
            </w:pPr>
            <w:r w:rsidRPr="00D74064">
              <w:rPr>
                <w:noProof w:val="0"/>
              </w:rPr>
              <w:t>0.68</w:t>
            </w:r>
          </w:p>
        </w:tc>
        <w:tc>
          <w:tcPr>
            <w:tcW w:w="1152" w:type="dxa"/>
            <w:hideMark/>
          </w:tcPr>
          <w:p w14:paraId="47F43195" w14:textId="77777777" w:rsidR="00934728" w:rsidRPr="00D74064" w:rsidRDefault="00934728" w:rsidP="008849C1">
            <w:pPr>
              <w:pStyle w:val="TableText"/>
              <w:ind w:right="144"/>
              <w:rPr>
                <w:noProof w:val="0"/>
              </w:rPr>
            </w:pPr>
            <w:r w:rsidRPr="00D74064">
              <w:rPr>
                <w:noProof w:val="0"/>
              </w:rPr>
              <w:t>16.53</w:t>
            </w:r>
          </w:p>
        </w:tc>
      </w:tr>
      <w:tr w:rsidR="00934728" w:rsidRPr="00D74064" w14:paraId="1E665907" w14:textId="77777777" w:rsidTr="008849C1">
        <w:trPr>
          <w:trHeight w:val="252"/>
        </w:trPr>
        <w:tc>
          <w:tcPr>
            <w:tcW w:w="1352" w:type="dxa"/>
            <w:noWrap/>
            <w:hideMark/>
          </w:tcPr>
          <w:p w14:paraId="063B4603" w14:textId="77777777" w:rsidR="00934728" w:rsidRPr="00D74064" w:rsidRDefault="00934728" w:rsidP="008849C1">
            <w:pPr>
              <w:pStyle w:val="TableText"/>
              <w:rPr>
                <w:noProof w:val="0"/>
              </w:rPr>
            </w:pPr>
            <w:r w:rsidRPr="00D74064">
              <w:rPr>
                <w:noProof w:val="0"/>
              </w:rPr>
              <w:t>VH591521</w:t>
            </w:r>
          </w:p>
        </w:tc>
        <w:tc>
          <w:tcPr>
            <w:tcW w:w="864" w:type="dxa"/>
            <w:noWrap/>
            <w:hideMark/>
          </w:tcPr>
          <w:p w14:paraId="2AF9832F" w14:textId="77777777" w:rsidR="00934728" w:rsidRPr="00D74064" w:rsidRDefault="00934728" w:rsidP="008849C1">
            <w:pPr>
              <w:pStyle w:val="TableText"/>
              <w:rPr>
                <w:noProof w:val="0"/>
              </w:rPr>
            </w:pPr>
            <w:r>
              <w:rPr>
                <w:noProof w:val="0"/>
              </w:rPr>
              <w:t>D</w:t>
            </w:r>
          </w:p>
        </w:tc>
        <w:tc>
          <w:tcPr>
            <w:tcW w:w="1008" w:type="dxa"/>
            <w:noWrap/>
            <w:hideMark/>
          </w:tcPr>
          <w:p w14:paraId="412A6E5A" w14:textId="77777777" w:rsidR="00934728" w:rsidRPr="00D74064" w:rsidRDefault="00934728" w:rsidP="008849C1">
            <w:pPr>
              <w:pStyle w:val="TableText"/>
              <w:rPr>
                <w:noProof w:val="0"/>
              </w:rPr>
            </w:pPr>
            <w:r w:rsidRPr="00D74064">
              <w:rPr>
                <w:noProof w:val="0"/>
              </w:rPr>
              <w:t>236</w:t>
            </w:r>
          </w:p>
        </w:tc>
        <w:tc>
          <w:tcPr>
            <w:tcW w:w="1295" w:type="dxa"/>
            <w:noWrap/>
            <w:hideMark/>
          </w:tcPr>
          <w:p w14:paraId="13D84917" w14:textId="77777777" w:rsidR="00934728" w:rsidRPr="00D74064" w:rsidRDefault="00934728" w:rsidP="008849C1">
            <w:pPr>
              <w:pStyle w:val="TableText"/>
              <w:ind w:right="144"/>
              <w:rPr>
                <w:noProof w:val="0"/>
              </w:rPr>
            </w:pPr>
            <w:r w:rsidRPr="00D74064">
              <w:rPr>
                <w:noProof w:val="0"/>
              </w:rPr>
              <w:t>0.48</w:t>
            </w:r>
          </w:p>
        </w:tc>
        <w:tc>
          <w:tcPr>
            <w:tcW w:w="1152" w:type="dxa"/>
            <w:noWrap/>
            <w:hideMark/>
          </w:tcPr>
          <w:p w14:paraId="6B78BB63" w14:textId="77777777" w:rsidR="00934728" w:rsidRPr="00D74064" w:rsidRDefault="00934728" w:rsidP="008849C1">
            <w:pPr>
              <w:pStyle w:val="TableText"/>
              <w:ind w:right="144"/>
              <w:rPr>
                <w:noProof w:val="0"/>
              </w:rPr>
            </w:pPr>
            <w:r w:rsidRPr="00D74064">
              <w:rPr>
                <w:noProof w:val="0"/>
              </w:rPr>
              <w:t>0.69</w:t>
            </w:r>
          </w:p>
        </w:tc>
        <w:tc>
          <w:tcPr>
            <w:tcW w:w="1152" w:type="dxa"/>
            <w:hideMark/>
          </w:tcPr>
          <w:p w14:paraId="11B9C279" w14:textId="77777777" w:rsidR="00934728" w:rsidRPr="00D74064" w:rsidRDefault="00934728" w:rsidP="008849C1">
            <w:pPr>
              <w:pStyle w:val="TableText"/>
              <w:ind w:right="144"/>
              <w:rPr>
                <w:noProof w:val="0"/>
              </w:rPr>
            </w:pPr>
            <w:r w:rsidRPr="00D74064">
              <w:rPr>
                <w:noProof w:val="0"/>
              </w:rPr>
              <w:t>17.80</w:t>
            </w:r>
          </w:p>
        </w:tc>
      </w:tr>
      <w:tr w:rsidR="00934728" w:rsidRPr="00D74064" w14:paraId="71342868" w14:textId="77777777" w:rsidTr="008849C1">
        <w:trPr>
          <w:trHeight w:val="252"/>
        </w:trPr>
        <w:tc>
          <w:tcPr>
            <w:tcW w:w="1352" w:type="dxa"/>
            <w:noWrap/>
            <w:hideMark/>
          </w:tcPr>
          <w:p w14:paraId="57721671" w14:textId="77777777" w:rsidR="00934728" w:rsidRPr="00D74064" w:rsidRDefault="00934728" w:rsidP="008849C1">
            <w:pPr>
              <w:pStyle w:val="TableText"/>
              <w:rPr>
                <w:noProof w:val="0"/>
              </w:rPr>
            </w:pPr>
            <w:r w:rsidRPr="00D74064">
              <w:rPr>
                <w:noProof w:val="0"/>
              </w:rPr>
              <w:t>VH591523</w:t>
            </w:r>
          </w:p>
        </w:tc>
        <w:tc>
          <w:tcPr>
            <w:tcW w:w="864" w:type="dxa"/>
            <w:noWrap/>
            <w:hideMark/>
          </w:tcPr>
          <w:p w14:paraId="4ED3D008" w14:textId="77777777" w:rsidR="00934728" w:rsidRPr="00D74064" w:rsidRDefault="00934728" w:rsidP="008849C1">
            <w:pPr>
              <w:pStyle w:val="TableText"/>
              <w:rPr>
                <w:noProof w:val="0"/>
              </w:rPr>
            </w:pPr>
            <w:r>
              <w:rPr>
                <w:noProof w:val="0"/>
              </w:rPr>
              <w:t>D</w:t>
            </w:r>
          </w:p>
        </w:tc>
        <w:tc>
          <w:tcPr>
            <w:tcW w:w="1008" w:type="dxa"/>
            <w:noWrap/>
            <w:hideMark/>
          </w:tcPr>
          <w:p w14:paraId="2EE09AB9" w14:textId="77777777" w:rsidR="00934728" w:rsidRPr="00D74064" w:rsidRDefault="00934728" w:rsidP="008849C1">
            <w:pPr>
              <w:pStyle w:val="TableText"/>
              <w:rPr>
                <w:noProof w:val="0"/>
              </w:rPr>
            </w:pPr>
            <w:r w:rsidRPr="00D74064">
              <w:rPr>
                <w:noProof w:val="0"/>
              </w:rPr>
              <w:t>236</w:t>
            </w:r>
          </w:p>
        </w:tc>
        <w:tc>
          <w:tcPr>
            <w:tcW w:w="1295" w:type="dxa"/>
            <w:noWrap/>
            <w:hideMark/>
          </w:tcPr>
          <w:p w14:paraId="799C808C"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03FC76CB"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07660E02" w14:textId="77777777" w:rsidR="00934728" w:rsidRPr="00D74064" w:rsidRDefault="00934728" w:rsidP="008849C1">
            <w:pPr>
              <w:pStyle w:val="TableText"/>
              <w:ind w:right="144"/>
              <w:rPr>
                <w:noProof w:val="0"/>
              </w:rPr>
            </w:pPr>
            <w:r w:rsidRPr="00D74064">
              <w:rPr>
                <w:noProof w:val="0"/>
              </w:rPr>
              <w:t>18.22</w:t>
            </w:r>
          </w:p>
        </w:tc>
      </w:tr>
      <w:tr w:rsidR="00934728" w:rsidRPr="00D74064" w14:paraId="36449A77" w14:textId="77777777" w:rsidTr="008849C1">
        <w:trPr>
          <w:trHeight w:val="252"/>
        </w:trPr>
        <w:tc>
          <w:tcPr>
            <w:tcW w:w="1352" w:type="dxa"/>
            <w:noWrap/>
          </w:tcPr>
          <w:p w14:paraId="78FF1B22" w14:textId="77777777" w:rsidR="00934728" w:rsidRPr="00D74064" w:rsidRDefault="00934728" w:rsidP="008849C1">
            <w:pPr>
              <w:pStyle w:val="TableText"/>
              <w:rPr>
                <w:noProof w:val="0"/>
              </w:rPr>
            </w:pPr>
            <w:r w:rsidRPr="00D74064">
              <w:rPr>
                <w:noProof w:val="0"/>
              </w:rPr>
              <w:t>VH591524</w:t>
            </w:r>
          </w:p>
        </w:tc>
        <w:tc>
          <w:tcPr>
            <w:tcW w:w="864" w:type="dxa"/>
            <w:noWrap/>
          </w:tcPr>
          <w:p w14:paraId="6DC0E335" w14:textId="77777777" w:rsidR="00934728" w:rsidRPr="00D74064" w:rsidRDefault="00934728" w:rsidP="008849C1">
            <w:pPr>
              <w:pStyle w:val="TableText"/>
              <w:rPr>
                <w:noProof w:val="0"/>
              </w:rPr>
            </w:pPr>
            <w:r>
              <w:rPr>
                <w:noProof w:val="0"/>
              </w:rPr>
              <w:t>D</w:t>
            </w:r>
          </w:p>
        </w:tc>
        <w:tc>
          <w:tcPr>
            <w:tcW w:w="1008" w:type="dxa"/>
            <w:noWrap/>
          </w:tcPr>
          <w:p w14:paraId="1BD94BD6" w14:textId="77777777" w:rsidR="00934728" w:rsidRPr="00D74064" w:rsidRDefault="00934728" w:rsidP="008849C1">
            <w:pPr>
              <w:pStyle w:val="TableText"/>
              <w:rPr>
                <w:noProof w:val="0"/>
              </w:rPr>
            </w:pPr>
            <w:r w:rsidRPr="00D74064">
              <w:rPr>
                <w:noProof w:val="0"/>
              </w:rPr>
              <w:t>236</w:t>
            </w:r>
          </w:p>
        </w:tc>
        <w:tc>
          <w:tcPr>
            <w:tcW w:w="1295" w:type="dxa"/>
            <w:noWrap/>
          </w:tcPr>
          <w:p w14:paraId="7A3F13A6" w14:textId="77777777" w:rsidR="00934728" w:rsidRPr="00D74064" w:rsidRDefault="00934728" w:rsidP="008849C1">
            <w:pPr>
              <w:pStyle w:val="TableText"/>
              <w:ind w:right="144"/>
              <w:rPr>
                <w:noProof w:val="0"/>
              </w:rPr>
            </w:pPr>
            <w:r w:rsidRPr="00D74064">
              <w:rPr>
                <w:noProof w:val="0"/>
              </w:rPr>
              <w:t>0.41</w:t>
            </w:r>
          </w:p>
        </w:tc>
        <w:tc>
          <w:tcPr>
            <w:tcW w:w="1152" w:type="dxa"/>
            <w:noWrap/>
          </w:tcPr>
          <w:p w14:paraId="60E1CF5F" w14:textId="77777777" w:rsidR="00934728" w:rsidRPr="00D74064" w:rsidRDefault="00934728" w:rsidP="008849C1">
            <w:pPr>
              <w:pStyle w:val="TableText"/>
              <w:ind w:right="144"/>
              <w:rPr>
                <w:noProof w:val="0"/>
              </w:rPr>
            </w:pPr>
            <w:r w:rsidRPr="00D74064">
              <w:rPr>
                <w:noProof w:val="0"/>
              </w:rPr>
              <w:t>0.60</w:t>
            </w:r>
          </w:p>
        </w:tc>
        <w:tc>
          <w:tcPr>
            <w:tcW w:w="1152" w:type="dxa"/>
          </w:tcPr>
          <w:p w14:paraId="51DD6A52" w14:textId="77777777" w:rsidR="00934728" w:rsidRPr="00D74064" w:rsidRDefault="00934728" w:rsidP="008849C1">
            <w:pPr>
              <w:pStyle w:val="TableText"/>
              <w:ind w:right="144"/>
              <w:rPr>
                <w:noProof w:val="0"/>
              </w:rPr>
            </w:pPr>
            <w:r w:rsidRPr="00D74064">
              <w:rPr>
                <w:noProof w:val="0"/>
              </w:rPr>
              <w:t>17.80</w:t>
            </w:r>
          </w:p>
        </w:tc>
      </w:tr>
    </w:tbl>
    <w:p w14:paraId="00E6966F" w14:textId="2FE68219" w:rsidR="00934728" w:rsidRDefault="00934728" w:rsidP="008849C1">
      <w:pPr>
        <w:pStyle w:val="Caption"/>
      </w:pPr>
      <w:bookmarkStart w:id="489" w:name="_Toc220331267"/>
      <w:r>
        <w:lastRenderedPageBreak/>
        <w:t>Table 5.B.</w:t>
      </w:r>
      <w:r>
        <w:fldChar w:fldCharType="begin"/>
      </w:r>
      <w:r>
        <w:instrText>SEQ Table_5.B. \* ARABIC</w:instrText>
      </w:r>
      <w:r>
        <w:fldChar w:fldCharType="separate"/>
      </w:r>
      <w:r w:rsidR="008A7375">
        <w:rPr>
          <w:noProof/>
        </w:rPr>
        <w:t>16</w:t>
      </w:r>
      <w:r>
        <w:fldChar w:fldCharType="end"/>
      </w:r>
      <w:r w:rsidRPr="00D74064">
        <w:t xml:space="preserve">  Item Analysis for Grade Span Three Through Five—Reading</w:t>
      </w:r>
      <w:bookmarkEnd w:id="489"/>
    </w:p>
    <w:tbl>
      <w:tblPr>
        <w:tblStyle w:val="TRs"/>
        <w:tblW w:w="0" w:type="auto"/>
        <w:tblLayout w:type="fixed"/>
        <w:tblLook w:val="04A0" w:firstRow="1" w:lastRow="0" w:firstColumn="1" w:lastColumn="0" w:noHBand="0" w:noVBand="1"/>
        <w:tblDescription w:val="Item Analysis for Grade Span Three Through Five—Reading"/>
      </w:tblPr>
      <w:tblGrid>
        <w:gridCol w:w="1353"/>
        <w:gridCol w:w="864"/>
        <w:gridCol w:w="1008"/>
        <w:gridCol w:w="1295"/>
        <w:gridCol w:w="1152"/>
        <w:gridCol w:w="1152"/>
      </w:tblGrid>
      <w:tr w:rsidR="00934728" w:rsidRPr="00D74064" w14:paraId="11725EE4" w14:textId="77777777" w:rsidTr="008849C1">
        <w:trPr>
          <w:cnfStyle w:val="100000000000" w:firstRow="1" w:lastRow="0" w:firstColumn="0" w:lastColumn="0" w:oddVBand="0" w:evenVBand="0" w:oddHBand="0" w:evenHBand="0" w:firstRowFirstColumn="0" w:firstRowLastColumn="0" w:lastRowFirstColumn="0" w:lastRowLastColumn="0"/>
        </w:trPr>
        <w:tc>
          <w:tcPr>
            <w:tcW w:w="1353" w:type="dxa"/>
            <w:hideMark/>
          </w:tcPr>
          <w:p w14:paraId="2925D394" w14:textId="77777777" w:rsidR="00934728" w:rsidRPr="00D74064" w:rsidRDefault="00934728" w:rsidP="008849C1">
            <w:pPr>
              <w:pStyle w:val="TableHead"/>
              <w:rPr>
                <w:b w:val="0"/>
                <w:noProof w:val="0"/>
              </w:rPr>
            </w:pPr>
            <w:r w:rsidRPr="00D74064">
              <w:rPr>
                <w:noProof w:val="0"/>
              </w:rPr>
              <w:t>Item ID</w:t>
            </w:r>
          </w:p>
        </w:tc>
        <w:tc>
          <w:tcPr>
            <w:tcW w:w="864" w:type="dxa"/>
            <w:hideMark/>
          </w:tcPr>
          <w:p w14:paraId="2B329189"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4E05FFA9" w14:textId="77777777" w:rsidR="00934728" w:rsidRPr="00D74064" w:rsidRDefault="00934728" w:rsidP="008849C1">
            <w:pPr>
              <w:pStyle w:val="TableHead"/>
              <w:rPr>
                <w:b w:val="0"/>
                <w:noProof w:val="0"/>
              </w:rPr>
            </w:pPr>
            <w:r w:rsidRPr="00D74064">
              <w:rPr>
                <w:noProof w:val="0"/>
              </w:rPr>
              <w:t>N</w:t>
            </w:r>
          </w:p>
        </w:tc>
        <w:tc>
          <w:tcPr>
            <w:tcW w:w="1295" w:type="dxa"/>
            <w:hideMark/>
          </w:tcPr>
          <w:p w14:paraId="572DD225"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13E3AC36"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20525422"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69839A13" w14:textId="77777777" w:rsidTr="008849C1">
        <w:trPr>
          <w:trHeight w:val="252"/>
        </w:trPr>
        <w:tc>
          <w:tcPr>
            <w:tcW w:w="1353" w:type="dxa"/>
            <w:noWrap/>
            <w:hideMark/>
          </w:tcPr>
          <w:p w14:paraId="6BAF0FB1" w14:textId="77777777" w:rsidR="00934728" w:rsidRPr="00D74064" w:rsidRDefault="00934728" w:rsidP="008849C1">
            <w:pPr>
              <w:pStyle w:val="TableText"/>
              <w:keepNext/>
              <w:rPr>
                <w:noProof w:val="0"/>
              </w:rPr>
            </w:pPr>
            <w:r w:rsidRPr="00D74064">
              <w:rPr>
                <w:noProof w:val="0"/>
              </w:rPr>
              <w:t>VH587584</w:t>
            </w:r>
          </w:p>
        </w:tc>
        <w:tc>
          <w:tcPr>
            <w:tcW w:w="864" w:type="dxa"/>
            <w:noWrap/>
            <w:hideMark/>
          </w:tcPr>
          <w:p w14:paraId="35F9E25A" w14:textId="77777777" w:rsidR="00934728" w:rsidRPr="00D74064" w:rsidRDefault="00934728" w:rsidP="008849C1">
            <w:pPr>
              <w:pStyle w:val="TableText"/>
              <w:rPr>
                <w:noProof w:val="0"/>
              </w:rPr>
            </w:pPr>
            <w:r>
              <w:rPr>
                <w:noProof w:val="0"/>
              </w:rPr>
              <w:t>D</w:t>
            </w:r>
          </w:p>
        </w:tc>
        <w:tc>
          <w:tcPr>
            <w:tcW w:w="1008" w:type="dxa"/>
            <w:noWrap/>
            <w:hideMark/>
          </w:tcPr>
          <w:p w14:paraId="4E6D63A5" w14:textId="77777777" w:rsidR="00934728" w:rsidRPr="00D74064" w:rsidRDefault="00934728" w:rsidP="008849C1">
            <w:pPr>
              <w:pStyle w:val="TableText"/>
              <w:rPr>
                <w:noProof w:val="0"/>
              </w:rPr>
            </w:pPr>
            <w:r w:rsidRPr="00D74064">
              <w:rPr>
                <w:noProof w:val="0"/>
              </w:rPr>
              <w:t>600</w:t>
            </w:r>
          </w:p>
        </w:tc>
        <w:tc>
          <w:tcPr>
            <w:tcW w:w="1295" w:type="dxa"/>
            <w:noWrap/>
            <w:hideMark/>
          </w:tcPr>
          <w:p w14:paraId="55949FAF" w14:textId="77777777" w:rsidR="00934728" w:rsidRPr="00D74064" w:rsidRDefault="00934728" w:rsidP="008849C1">
            <w:pPr>
              <w:pStyle w:val="TableText"/>
              <w:ind w:right="144"/>
              <w:rPr>
                <w:noProof w:val="0"/>
              </w:rPr>
            </w:pPr>
            <w:r w:rsidRPr="00D74064">
              <w:rPr>
                <w:noProof w:val="0"/>
              </w:rPr>
              <w:t>0.52</w:t>
            </w:r>
          </w:p>
        </w:tc>
        <w:tc>
          <w:tcPr>
            <w:tcW w:w="1152" w:type="dxa"/>
            <w:noWrap/>
            <w:hideMark/>
          </w:tcPr>
          <w:p w14:paraId="41BEE83F" w14:textId="77777777" w:rsidR="00934728" w:rsidRPr="00D74064" w:rsidRDefault="00934728" w:rsidP="008849C1">
            <w:pPr>
              <w:pStyle w:val="TableText"/>
              <w:ind w:right="144"/>
              <w:rPr>
                <w:noProof w:val="0"/>
              </w:rPr>
            </w:pPr>
            <w:r w:rsidRPr="00D74064">
              <w:rPr>
                <w:noProof w:val="0"/>
              </w:rPr>
              <w:t>0.60</w:t>
            </w:r>
          </w:p>
        </w:tc>
        <w:tc>
          <w:tcPr>
            <w:tcW w:w="1152" w:type="dxa"/>
            <w:hideMark/>
          </w:tcPr>
          <w:p w14:paraId="53E09366" w14:textId="77777777" w:rsidR="00934728" w:rsidRPr="00D74064" w:rsidRDefault="00934728" w:rsidP="008849C1">
            <w:pPr>
              <w:pStyle w:val="TableText"/>
              <w:ind w:right="144"/>
              <w:rPr>
                <w:noProof w:val="0"/>
              </w:rPr>
            </w:pPr>
            <w:r w:rsidRPr="00D74064">
              <w:rPr>
                <w:noProof w:val="0"/>
              </w:rPr>
              <w:t>0.00</w:t>
            </w:r>
          </w:p>
        </w:tc>
      </w:tr>
      <w:tr w:rsidR="00934728" w:rsidRPr="00D74064" w14:paraId="14A5C6D3" w14:textId="77777777" w:rsidTr="008849C1">
        <w:trPr>
          <w:trHeight w:val="252"/>
        </w:trPr>
        <w:tc>
          <w:tcPr>
            <w:tcW w:w="1353" w:type="dxa"/>
            <w:noWrap/>
            <w:hideMark/>
          </w:tcPr>
          <w:p w14:paraId="78BACBED" w14:textId="77777777" w:rsidR="00934728" w:rsidRPr="00D74064" w:rsidRDefault="00934728" w:rsidP="008849C1">
            <w:pPr>
              <w:pStyle w:val="TableText"/>
              <w:rPr>
                <w:noProof w:val="0"/>
              </w:rPr>
            </w:pPr>
            <w:r w:rsidRPr="00D74064">
              <w:rPr>
                <w:noProof w:val="0"/>
              </w:rPr>
              <w:t>VH587590</w:t>
            </w:r>
          </w:p>
        </w:tc>
        <w:tc>
          <w:tcPr>
            <w:tcW w:w="864" w:type="dxa"/>
            <w:noWrap/>
            <w:hideMark/>
          </w:tcPr>
          <w:p w14:paraId="312E3B0F" w14:textId="77777777" w:rsidR="00934728" w:rsidRPr="00D74064" w:rsidRDefault="00934728" w:rsidP="008849C1">
            <w:pPr>
              <w:pStyle w:val="TableText"/>
              <w:rPr>
                <w:noProof w:val="0"/>
              </w:rPr>
            </w:pPr>
            <w:r>
              <w:rPr>
                <w:noProof w:val="0"/>
              </w:rPr>
              <w:t>D</w:t>
            </w:r>
          </w:p>
        </w:tc>
        <w:tc>
          <w:tcPr>
            <w:tcW w:w="1008" w:type="dxa"/>
            <w:noWrap/>
            <w:hideMark/>
          </w:tcPr>
          <w:p w14:paraId="559C80F2" w14:textId="77777777" w:rsidR="00934728" w:rsidRPr="00D74064" w:rsidRDefault="00934728" w:rsidP="008849C1">
            <w:pPr>
              <w:pStyle w:val="TableText"/>
              <w:rPr>
                <w:noProof w:val="0"/>
              </w:rPr>
            </w:pPr>
            <w:r w:rsidRPr="00D74064">
              <w:rPr>
                <w:noProof w:val="0"/>
              </w:rPr>
              <w:t>600</w:t>
            </w:r>
          </w:p>
        </w:tc>
        <w:tc>
          <w:tcPr>
            <w:tcW w:w="1295" w:type="dxa"/>
            <w:noWrap/>
            <w:hideMark/>
          </w:tcPr>
          <w:p w14:paraId="700B9D3A" w14:textId="77777777" w:rsidR="00934728" w:rsidRPr="00D74064" w:rsidRDefault="00934728" w:rsidP="008849C1">
            <w:pPr>
              <w:pStyle w:val="TableText"/>
              <w:ind w:right="144"/>
              <w:rPr>
                <w:noProof w:val="0"/>
              </w:rPr>
            </w:pPr>
            <w:r w:rsidRPr="00D74064">
              <w:rPr>
                <w:noProof w:val="0"/>
              </w:rPr>
              <w:t>0.50</w:t>
            </w:r>
          </w:p>
        </w:tc>
        <w:tc>
          <w:tcPr>
            <w:tcW w:w="1152" w:type="dxa"/>
            <w:noWrap/>
            <w:hideMark/>
          </w:tcPr>
          <w:p w14:paraId="089BA7B2" w14:textId="77777777" w:rsidR="00934728" w:rsidRPr="00D74064" w:rsidRDefault="00934728" w:rsidP="008849C1">
            <w:pPr>
              <w:pStyle w:val="TableText"/>
              <w:ind w:right="144"/>
              <w:rPr>
                <w:noProof w:val="0"/>
              </w:rPr>
            </w:pPr>
            <w:r w:rsidRPr="00D74064">
              <w:rPr>
                <w:noProof w:val="0"/>
              </w:rPr>
              <w:t>0.67</w:t>
            </w:r>
          </w:p>
        </w:tc>
        <w:tc>
          <w:tcPr>
            <w:tcW w:w="1152" w:type="dxa"/>
            <w:hideMark/>
          </w:tcPr>
          <w:p w14:paraId="567D0140" w14:textId="77777777" w:rsidR="00934728" w:rsidRPr="00D74064" w:rsidRDefault="00934728" w:rsidP="008849C1">
            <w:pPr>
              <w:pStyle w:val="TableText"/>
              <w:ind w:right="144"/>
              <w:rPr>
                <w:noProof w:val="0"/>
              </w:rPr>
            </w:pPr>
            <w:r w:rsidRPr="00D74064">
              <w:rPr>
                <w:noProof w:val="0"/>
              </w:rPr>
              <w:t>0.33</w:t>
            </w:r>
          </w:p>
        </w:tc>
      </w:tr>
      <w:tr w:rsidR="00934728" w:rsidRPr="00D74064" w14:paraId="5C3F7C88" w14:textId="77777777" w:rsidTr="008849C1">
        <w:trPr>
          <w:trHeight w:val="252"/>
        </w:trPr>
        <w:tc>
          <w:tcPr>
            <w:tcW w:w="1353" w:type="dxa"/>
            <w:noWrap/>
            <w:hideMark/>
          </w:tcPr>
          <w:p w14:paraId="36C94693" w14:textId="77777777" w:rsidR="00934728" w:rsidRPr="00D74064" w:rsidRDefault="00934728" w:rsidP="008849C1">
            <w:pPr>
              <w:pStyle w:val="TableText"/>
              <w:rPr>
                <w:noProof w:val="0"/>
              </w:rPr>
            </w:pPr>
            <w:r w:rsidRPr="00D74064">
              <w:rPr>
                <w:noProof w:val="0"/>
              </w:rPr>
              <w:t>VH594016</w:t>
            </w:r>
          </w:p>
        </w:tc>
        <w:tc>
          <w:tcPr>
            <w:tcW w:w="864" w:type="dxa"/>
            <w:noWrap/>
            <w:hideMark/>
          </w:tcPr>
          <w:p w14:paraId="62A53889" w14:textId="77777777" w:rsidR="00934728" w:rsidRPr="00D74064" w:rsidRDefault="00934728" w:rsidP="008849C1">
            <w:pPr>
              <w:pStyle w:val="TableText"/>
              <w:rPr>
                <w:noProof w:val="0"/>
              </w:rPr>
            </w:pPr>
            <w:r>
              <w:rPr>
                <w:noProof w:val="0"/>
              </w:rPr>
              <w:t>D</w:t>
            </w:r>
          </w:p>
        </w:tc>
        <w:tc>
          <w:tcPr>
            <w:tcW w:w="1008" w:type="dxa"/>
            <w:noWrap/>
            <w:hideMark/>
          </w:tcPr>
          <w:p w14:paraId="7776D661" w14:textId="77777777" w:rsidR="00934728" w:rsidRPr="00D74064" w:rsidRDefault="00934728" w:rsidP="008849C1">
            <w:pPr>
              <w:pStyle w:val="TableText"/>
              <w:rPr>
                <w:noProof w:val="0"/>
              </w:rPr>
            </w:pPr>
            <w:r w:rsidRPr="00D74064">
              <w:rPr>
                <w:noProof w:val="0"/>
              </w:rPr>
              <w:t>600</w:t>
            </w:r>
          </w:p>
        </w:tc>
        <w:tc>
          <w:tcPr>
            <w:tcW w:w="1295" w:type="dxa"/>
            <w:noWrap/>
            <w:hideMark/>
          </w:tcPr>
          <w:p w14:paraId="250B35AF" w14:textId="77777777" w:rsidR="00934728" w:rsidRPr="00D74064" w:rsidRDefault="00934728" w:rsidP="008849C1">
            <w:pPr>
              <w:pStyle w:val="TableText"/>
              <w:ind w:right="144"/>
              <w:rPr>
                <w:noProof w:val="0"/>
              </w:rPr>
            </w:pPr>
            <w:r w:rsidRPr="00D74064">
              <w:rPr>
                <w:noProof w:val="0"/>
              </w:rPr>
              <w:t>0.30</w:t>
            </w:r>
          </w:p>
        </w:tc>
        <w:tc>
          <w:tcPr>
            <w:tcW w:w="1152" w:type="dxa"/>
            <w:noWrap/>
            <w:hideMark/>
          </w:tcPr>
          <w:p w14:paraId="3A174A86" w14:textId="77777777" w:rsidR="00934728" w:rsidRPr="00D74064" w:rsidRDefault="00934728" w:rsidP="008849C1">
            <w:pPr>
              <w:pStyle w:val="TableText"/>
              <w:ind w:right="144"/>
              <w:rPr>
                <w:noProof w:val="0"/>
              </w:rPr>
            </w:pPr>
            <w:r w:rsidRPr="00D74064">
              <w:rPr>
                <w:noProof w:val="0"/>
              </w:rPr>
              <w:t>0.61</w:t>
            </w:r>
          </w:p>
        </w:tc>
        <w:tc>
          <w:tcPr>
            <w:tcW w:w="1152" w:type="dxa"/>
            <w:hideMark/>
          </w:tcPr>
          <w:p w14:paraId="2A92C941" w14:textId="77777777" w:rsidR="00934728" w:rsidRPr="00D74064" w:rsidRDefault="00934728" w:rsidP="008849C1">
            <w:pPr>
              <w:pStyle w:val="TableText"/>
              <w:ind w:right="144"/>
              <w:rPr>
                <w:noProof w:val="0"/>
              </w:rPr>
            </w:pPr>
            <w:r w:rsidRPr="00D74064">
              <w:rPr>
                <w:noProof w:val="0"/>
              </w:rPr>
              <w:t>14.67</w:t>
            </w:r>
          </w:p>
        </w:tc>
      </w:tr>
      <w:tr w:rsidR="00934728" w:rsidRPr="00D74064" w14:paraId="725A0DAD" w14:textId="77777777" w:rsidTr="008849C1">
        <w:trPr>
          <w:trHeight w:val="252"/>
        </w:trPr>
        <w:tc>
          <w:tcPr>
            <w:tcW w:w="1353" w:type="dxa"/>
            <w:noWrap/>
          </w:tcPr>
          <w:p w14:paraId="0A9956E9" w14:textId="77777777" w:rsidR="00934728" w:rsidRPr="00D74064" w:rsidRDefault="00934728" w:rsidP="008849C1">
            <w:pPr>
              <w:pStyle w:val="TableText"/>
              <w:rPr>
                <w:noProof w:val="0"/>
              </w:rPr>
            </w:pPr>
            <w:r w:rsidRPr="00D74064">
              <w:rPr>
                <w:noProof w:val="0"/>
              </w:rPr>
              <w:t>VH594021</w:t>
            </w:r>
          </w:p>
        </w:tc>
        <w:tc>
          <w:tcPr>
            <w:tcW w:w="864" w:type="dxa"/>
            <w:noWrap/>
          </w:tcPr>
          <w:p w14:paraId="37A7D288" w14:textId="77777777" w:rsidR="00934728" w:rsidRPr="00D74064" w:rsidRDefault="00934728" w:rsidP="008849C1">
            <w:pPr>
              <w:pStyle w:val="TableText"/>
              <w:rPr>
                <w:noProof w:val="0"/>
              </w:rPr>
            </w:pPr>
            <w:r>
              <w:rPr>
                <w:noProof w:val="0"/>
              </w:rPr>
              <w:t>D</w:t>
            </w:r>
          </w:p>
        </w:tc>
        <w:tc>
          <w:tcPr>
            <w:tcW w:w="1008" w:type="dxa"/>
            <w:noWrap/>
          </w:tcPr>
          <w:p w14:paraId="3C44737D" w14:textId="77777777" w:rsidR="00934728" w:rsidRPr="00D74064" w:rsidRDefault="00934728" w:rsidP="008849C1">
            <w:pPr>
              <w:pStyle w:val="TableText"/>
              <w:rPr>
                <w:noProof w:val="0"/>
              </w:rPr>
            </w:pPr>
            <w:r w:rsidRPr="00D74064">
              <w:rPr>
                <w:noProof w:val="0"/>
              </w:rPr>
              <w:t>600</w:t>
            </w:r>
          </w:p>
        </w:tc>
        <w:tc>
          <w:tcPr>
            <w:tcW w:w="1295" w:type="dxa"/>
            <w:noWrap/>
          </w:tcPr>
          <w:p w14:paraId="290F5236" w14:textId="77777777" w:rsidR="00934728" w:rsidRPr="00D74064" w:rsidRDefault="00934728" w:rsidP="008849C1">
            <w:pPr>
              <w:pStyle w:val="TableText"/>
              <w:ind w:right="144"/>
              <w:rPr>
                <w:noProof w:val="0"/>
              </w:rPr>
            </w:pPr>
            <w:r w:rsidRPr="00D74064">
              <w:rPr>
                <w:noProof w:val="0"/>
              </w:rPr>
              <w:t>0.43</w:t>
            </w:r>
          </w:p>
        </w:tc>
        <w:tc>
          <w:tcPr>
            <w:tcW w:w="1152" w:type="dxa"/>
            <w:noWrap/>
          </w:tcPr>
          <w:p w14:paraId="4BD1A640" w14:textId="77777777" w:rsidR="00934728" w:rsidRPr="00D74064" w:rsidRDefault="00934728" w:rsidP="008849C1">
            <w:pPr>
              <w:pStyle w:val="TableText"/>
              <w:ind w:right="144"/>
              <w:rPr>
                <w:noProof w:val="0"/>
              </w:rPr>
            </w:pPr>
            <w:r w:rsidRPr="00D74064">
              <w:rPr>
                <w:noProof w:val="0"/>
              </w:rPr>
              <w:t>0.72</w:t>
            </w:r>
          </w:p>
        </w:tc>
        <w:tc>
          <w:tcPr>
            <w:tcW w:w="1152" w:type="dxa"/>
          </w:tcPr>
          <w:p w14:paraId="44E3CDC6" w14:textId="77777777" w:rsidR="00934728" w:rsidRPr="00D74064" w:rsidRDefault="00934728" w:rsidP="008849C1">
            <w:pPr>
              <w:pStyle w:val="TableText"/>
              <w:ind w:right="144"/>
              <w:rPr>
                <w:noProof w:val="0"/>
              </w:rPr>
            </w:pPr>
            <w:r w:rsidRPr="00D74064">
              <w:rPr>
                <w:noProof w:val="0"/>
              </w:rPr>
              <w:t>15.33</w:t>
            </w:r>
          </w:p>
        </w:tc>
      </w:tr>
      <w:tr w:rsidR="00934728" w:rsidRPr="00D74064" w14:paraId="120C4CEA" w14:textId="77777777" w:rsidTr="008849C1">
        <w:trPr>
          <w:trHeight w:val="252"/>
        </w:trPr>
        <w:tc>
          <w:tcPr>
            <w:tcW w:w="1353" w:type="dxa"/>
            <w:noWrap/>
          </w:tcPr>
          <w:p w14:paraId="03CBA382" w14:textId="77777777" w:rsidR="00934728" w:rsidRPr="00D74064" w:rsidRDefault="00934728" w:rsidP="008849C1">
            <w:pPr>
              <w:pStyle w:val="TableText"/>
              <w:rPr>
                <w:noProof w:val="0"/>
              </w:rPr>
            </w:pPr>
            <w:r w:rsidRPr="00D74064">
              <w:rPr>
                <w:noProof w:val="0"/>
              </w:rPr>
              <w:t>VH594024</w:t>
            </w:r>
          </w:p>
        </w:tc>
        <w:tc>
          <w:tcPr>
            <w:tcW w:w="864" w:type="dxa"/>
            <w:noWrap/>
          </w:tcPr>
          <w:p w14:paraId="364C56DE" w14:textId="77777777" w:rsidR="00934728" w:rsidRPr="00D74064" w:rsidRDefault="00934728" w:rsidP="008849C1">
            <w:pPr>
              <w:pStyle w:val="TableText"/>
              <w:rPr>
                <w:noProof w:val="0"/>
              </w:rPr>
            </w:pPr>
            <w:r>
              <w:rPr>
                <w:noProof w:val="0"/>
              </w:rPr>
              <w:t>D</w:t>
            </w:r>
          </w:p>
        </w:tc>
        <w:tc>
          <w:tcPr>
            <w:tcW w:w="1008" w:type="dxa"/>
            <w:noWrap/>
          </w:tcPr>
          <w:p w14:paraId="29AD55AC" w14:textId="77777777" w:rsidR="00934728" w:rsidRPr="00D74064" w:rsidRDefault="00934728" w:rsidP="008849C1">
            <w:pPr>
              <w:pStyle w:val="TableText"/>
              <w:rPr>
                <w:noProof w:val="0"/>
              </w:rPr>
            </w:pPr>
            <w:r w:rsidRPr="00D74064">
              <w:rPr>
                <w:noProof w:val="0"/>
              </w:rPr>
              <w:t>600</w:t>
            </w:r>
          </w:p>
        </w:tc>
        <w:tc>
          <w:tcPr>
            <w:tcW w:w="1295" w:type="dxa"/>
            <w:noWrap/>
          </w:tcPr>
          <w:p w14:paraId="79BC64D9" w14:textId="77777777" w:rsidR="00934728" w:rsidRPr="00D74064" w:rsidRDefault="00934728" w:rsidP="008849C1">
            <w:pPr>
              <w:pStyle w:val="TableText"/>
              <w:ind w:right="144"/>
              <w:rPr>
                <w:noProof w:val="0"/>
              </w:rPr>
            </w:pPr>
            <w:r w:rsidRPr="00D74064">
              <w:rPr>
                <w:noProof w:val="0"/>
              </w:rPr>
              <w:t>0.41</w:t>
            </w:r>
          </w:p>
        </w:tc>
        <w:tc>
          <w:tcPr>
            <w:tcW w:w="1152" w:type="dxa"/>
            <w:noWrap/>
          </w:tcPr>
          <w:p w14:paraId="4B75CFF8" w14:textId="77777777" w:rsidR="00934728" w:rsidRPr="00D74064" w:rsidRDefault="00934728" w:rsidP="008849C1">
            <w:pPr>
              <w:pStyle w:val="TableText"/>
              <w:ind w:right="144"/>
              <w:rPr>
                <w:noProof w:val="0"/>
              </w:rPr>
            </w:pPr>
            <w:r w:rsidRPr="00D74064">
              <w:rPr>
                <w:noProof w:val="0"/>
              </w:rPr>
              <w:t>0.66</w:t>
            </w:r>
          </w:p>
        </w:tc>
        <w:tc>
          <w:tcPr>
            <w:tcW w:w="1152" w:type="dxa"/>
          </w:tcPr>
          <w:p w14:paraId="01B82FBE" w14:textId="77777777" w:rsidR="00934728" w:rsidRPr="00D74064" w:rsidRDefault="00934728" w:rsidP="008849C1">
            <w:pPr>
              <w:pStyle w:val="TableText"/>
              <w:ind w:right="144"/>
              <w:rPr>
                <w:noProof w:val="0"/>
              </w:rPr>
            </w:pPr>
            <w:r w:rsidRPr="00D74064">
              <w:rPr>
                <w:noProof w:val="0"/>
              </w:rPr>
              <w:t>15.83</w:t>
            </w:r>
          </w:p>
        </w:tc>
      </w:tr>
      <w:tr w:rsidR="00934728" w:rsidRPr="00D74064" w14:paraId="31C2DFCA" w14:textId="77777777" w:rsidTr="008849C1">
        <w:trPr>
          <w:trHeight w:val="252"/>
        </w:trPr>
        <w:tc>
          <w:tcPr>
            <w:tcW w:w="1353" w:type="dxa"/>
            <w:noWrap/>
          </w:tcPr>
          <w:p w14:paraId="7CEF6C05" w14:textId="77777777" w:rsidR="00934728" w:rsidRPr="00D74064" w:rsidRDefault="00934728" w:rsidP="008849C1">
            <w:pPr>
              <w:pStyle w:val="TableText"/>
              <w:rPr>
                <w:noProof w:val="0"/>
              </w:rPr>
            </w:pPr>
            <w:r w:rsidRPr="00D74064">
              <w:rPr>
                <w:noProof w:val="0"/>
              </w:rPr>
              <w:t>VH593828</w:t>
            </w:r>
          </w:p>
        </w:tc>
        <w:tc>
          <w:tcPr>
            <w:tcW w:w="864" w:type="dxa"/>
            <w:noWrap/>
          </w:tcPr>
          <w:p w14:paraId="081009CF" w14:textId="77777777" w:rsidR="00934728" w:rsidRPr="00D74064" w:rsidRDefault="00934728" w:rsidP="008849C1">
            <w:pPr>
              <w:pStyle w:val="TableText"/>
              <w:rPr>
                <w:noProof w:val="0"/>
              </w:rPr>
            </w:pPr>
            <w:r>
              <w:rPr>
                <w:noProof w:val="0"/>
              </w:rPr>
              <w:t>D</w:t>
            </w:r>
          </w:p>
        </w:tc>
        <w:tc>
          <w:tcPr>
            <w:tcW w:w="1008" w:type="dxa"/>
            <w:noWrap/>
          </w:tcPr>
          <w:p w14:paraId="6A5505C4" w14:textId="77777777" w:rsidR="00934728" w:rsidRPr="00D74064" w:rsidRDefault="00934728" w:rsidP="008849C1">
            <w:pPr>
              <w:pStyle w:val="TableText"/>
              <w:rPr>
                <w:noProof w:val="0"/>
              </w:rPr>
            </w:pPr>
            <w:r w:rsidRPr="00D74064">
              <w:rPr>
                <w:noProof w:val="0"/>
              </w:rPr>
              <w:t>600</w:t>
            </w:r>
          </w:p>
        </w:tc>
        <w:tc>
          <w:tcPr>
            <w:tcW w:w="1295" w:type="dxa"/>
            <w:noWrap/>
          </w:tcPr>
          <w:p w14:paraId="5ACB198D" w14:textId="77777777" w:rsidR="00934728" w:rsidRPr="00D74064" w:rsidRDefault="00934728" w:rsidP="008849C1">
            <w:pPr>
              <w:pStyle w:val="TableText"/>
              <w:ind w:right="144"/>
              <w:rPr>
                <w:noProof w:val="0"/>
              </w:rPr>
            </w:pPr>
            <w:r w:rsidRPr="00D74064">
              <w:rPr>
                <w:noProof w:val="0"/>
              </w:rPr>
              <w:t>0.39</w:t>
            </w:r>
          </w:p>
        </w:tc>
        <w:tc>
          <w:tcPr>
            <w:tcW w:w="1152" w:type="dxa"/>
            <w:noWrap/>
          </w:tcPr>
          <w:p w14:paraId="3CA01EE6" w14:textId="77777777" w:rsidR="00934728" w:rsidRPr="00D74064" w:rsidRDefault="00934728" w:rsidP="008849C1">
            <w:pPr>
              <w:pStyle w:val="TableText"/>
              <w:ind w:right="144"/>
              <w:rPr>
                <w:noProof w:val="0"/>
              </w:rPr>
            </w:pPr>
            <w:r w:rsidRPr="00D74064">
              <w:rPr>
                <w:noProof w:val="0"/>
              </w:rPr>
              <w:t>0.47</w:t>
            </w:r>
          </w:p>
        </w:tc>
        <w:tc>
          <w:tcPr>
            <w:tcW w:w="1152" w:type="dxa"/>
          </w:tcPr>
          <w:p w14:paraId="65CE2DE0" w14:textId="77777777" w:rsidR="00934728" w:rsidRPr="00D74064" w:rsidRDefault="00934728" w:rsidP="008849C1">
            <w:pPr>
              <w:pStyle w:val="TableText"/>
              <w:ind w:right="144"/>
              <w:rPr>
                <w:noProof w:val="0"/>
              </w:rPr>
            </w:pPr>
            <w:r w:rsidRPr="00D74064">
              <w:rPr>
                <w:noProof w:val="0"/>
              </w:rPr>
              <w:t>17.00</w:t>
            </w:r>
          </w:p>
        </w:tc>
      </w:tr>
      <w:tr w:rsidR="00934728" w:rsidRPr="00D74064" w14:paraId="5DF52AC9" w14:textId="77777777" w:rsidTr="008849C1">
        <w:trPr>
          <w:trHeight w:val="252"/>
        </w:trPr>
        <w:tc>
          <w:tcPr>
            <w:tcW w:w="1353" w:type="dxa"/>
            <w:noWrap/>
            <w:hideMark/>
          </w:tcPr>
          <w:p w14:paraId="1C101410" w14:textId="77777777" w:rsidR="00934728" w:rsidRPr="00D74064" w:rsidRDefault="00934728" w:rsidP="008849C1">
            <w:pPr>
              <w:pStyle w:val="TableText"/>
              <w:rPr>
                <w:noProof w:val="0"/>
              </w:rPr>
            </w:pPr>
            <w:r w:rsidRPr="00D74064">
              <w:rPr>
                <w:noProof w:val="0"/>
              </w:rPr>
              <w:t>VH593834</w:t>
            </w:r>
          </w:p>
        </w:tc>
        <w:tc>
          <w:tcPr>
            <w:tcW w:w="864" w:type="dxa"/>
            <w:noWrap/>
            <w:hideMark/>
          </w:tcPr>
          <w:p w14:paraId="2FDE6ED3" w14:textId="77777777" w:rsidR="00934728" w:rsidRPr="00D74064" w:rsidRDefault="00934728" w:rsidP="008849C1">
            <w:pPr>
              <w:pStyle w:val="TableText"/>
              <w:rPr>
                <w:noProof w:val="0"/>
              </w:rPr>
            </w:pPr>
            <w:r>
              <w:rPr>
                <w:noProof w:val="0"/>
              </w:rPr>
              <w:t>D</w:t>
            </w:r>
          </w:p>
        </w:tc>
        <w:tc>
          <w:tcPr>
            <w:tcW w:w="1008" w:type="dxa"/>
            <w:noWrap/>
            <w:hideMark/>
          </w:tcPr>
          <w:p w14:paraId="034E534C" w14:textId="77777777" w:rsidR="00934728" w:rsidRPr="00D74064" w:rsidRDefault="00934728" w:rsidP="008849C1">
            <w:pPr>
              <w:pStyle w:val="TableText"/>
              <w:rPr>
                <w:noProof w:val="0"/>
              </w:rPr>
            </w:pPr>
            <w:r w:rsidRPr="00D74064">
              <w:rPr>
                <w:noProof w:val="0"/>
              </w:rPr>
              <w:t>600</w:t>
            </w:r>
          </w:p>
        </w:tc>
        <w:tc>
          <w:tcPr>
            <w:tcW w:w="1295" w:type="dxa"/>
            <w:noWrap/>
            <w:hideMark/>
          </w:tcPr>
          <w:p w14:paraId="6EDE3863" w14:textId="77777777" w:rsidR="00934728" w:rsidRPr="00D74064" w:rsidRDefault="00934728" w:rsidP="008849C1">
            <w:pPr>
              <w:pStyle w:val="TableText"/>
              <w:ind w:right="144"/>
              <w:rPr>
                <w:noProof w:val="0"/>
              </w:rPr>
            </w:pPr>
            <w:r w:rsidRPr="00D74064">
              <w:rPr>
                <w:noProof w:val="0"/>
              </w:rPr>
              <w:t>0.30</w:t>
            </w:r>
          </w:p>
        </w:tc>
        <w:tc>
          <w:tcPr>
            <w:tcW w:w="1152" w:type="dxa"/>
            <w:noWrap/>
            <w:hideMark/>
          </w:tcPr>
          <w:p w14:paraId="5E262D7E" w14:textId="77777777" w:rsidR="00934728" w:rsidRPr="00D74064" w:rsidRDefault="00934728" w:rsidP="008849C1">
            <w:pPr>
              <w:pStyle w:val="TableText"/>
              <w:ind w:right="144"/>
              <w:rPr>
                <w:noProof w:val="0"/>
              </w:rPr>
            </w:pPr>
            <w:r w:rsidRPr="00D74064">
              <w:rPr>
                <w:noProof w:val="0"/>
              </w:rPr>
              <w:t>0.62</w:t>
            </w:r>
          </w:p>
        </w:tc>
        <w:tc>
          <w:tcPr>
            <w:tcW w:w="1152" w:type="dxa"/>
            <w:hideMark/>
          </w:tcPr>
          <w:p w14:paraId="79AC3188" w14:textId="77777777" w:rsidR="00934728" w:rsidRPr="00D74064" w:rsidRDefault="00934728" w:rsidP="008849C1">
            <w:pPr>
              <w:pStyle w:val="TableText"/>
              <w:ind w:right="144"/>
              <w:rPr>
                <w:noProof w:val="0"/>
              </w:rPr>
            </w:pPr>
            <w:r w:rsidRPr="00D74064">
              <w:rPr>
                <w:noProof w:val="0"/>
              </w:rPr>
              <w:t>17.33</w:t>
            </w:r>
          </w:p>
        </w:tc>
      </w:tr>
      <w:tr w:rsidR="00934728" w:rsidRPr="00D74064" w14:paraId="119C0155" w14:textId="77777777" w:rsidTr="008849C1">
        <w:trPr>
          <w:trHeight w:val="252"/>
        </w:trPr>
        <w:tc>
          <w:tcPr>
            <w:tcW w:w="1353" w:type="dxa"/>
            <w:noWrap/>
            <w:hideMark/>
          </w:tcPr>
          <w:p w14:paraId="21774EF1" w14:textId="77777777" w:rsidR="00934728" w:rsidRPr="00D74064" w:rsidRDefault="00934728" w:rsidP="008849C1">
            <w:pPr>
              <w:pStyle w:val="TableText"/>
              <w:rPr>
                <w:noProof w:val="0"/>
              </w:rPr>
            </w:pPr>
            <w:r w:rsidRPr="00D74064">
              <w:rPr>
                <w:noProof w:val="0"/>
              </w:rPr>
              <w:t>VH593843</w:t>
            </w:r>
          </w:p>
        </w:tc>
        <w:tc>
          <w:tcPr>
            <w:tcW w:w="864" w:type="dxa"/>
            <w:noWrap/>
            <w:hideMark/>
          </w:tcPr>
          <w:p w14:paraId="791C38EE" w14:textId="77777777" w:rsidR="00934728" w:rsidRPr="00D74064" w:rsidRDefault="00934728" w:rsidP="008849C1">
            <w:pPr>
              <w:pStyle w:val="TableText"/>
              <w:rPr>
                <w:noProof w:val="0"/>
              </w:rPr>
            </w:pPr>
            <w:r>
              <w:rPr>
                <w:noProof w:val="0"/>
              </w:rPr>
              <w:t>D</w:t>
            </w:r>
          </w:p>
        </w:tc>
        <w:tc>
          <w:tcPr>
            <w:tcW w:w="1008" w:type="dxa"/>
            <w:noWrap/>
            <w:hideMark/>
          </w:tcPr>
          <w:p w14:paraId="4AC10A4E" w14:textId="77777777" w:rsidR="00934728" w:rsidRPr="00D74064" w:rsidRDefault="00934728" w:rsidP="008849C1">
            <w:pPr>
              <w:pStyle w:val="TableText"/>
              <w:rPr>
                <w:noProof w:val="0"/>
              </w:rPr>
            </w:pPr>
            <w:r w:rsidRPr="00D74064">
              <w:rPr>
                <w:noProof w:val="0"/>
              </w:rPr>
              <w:t>600</w:t>
            </w:r>
          </w:p>
        </w:tc>
        <w:tc>
          <w:tcPr>
            <w:tcW w:w="1295" w:type="dxa"/>
            <w:noWrap/>
            <w:hideMark/>
          </w:tcPr>
          <w:p w14:paraId="6AB53850"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453E3712" w14:textId="77777777" w:rsidR="00934728" w:rsidRPr="00D74064" w:rsidRDefault="00934728" w:rsidP="008849C1">
            <w:pPr>
              <w:pStyle w:val="TableText"/>
              <w:ind w:right="144"/>
              <w:rPr>
                <w:noProof w:val="0"/>
              </w:rPr>
            </w:pPr>
            <w:r w:rsidRPr="00D74064">
              <w:rPr>
                <w:noProof w:val="0"/>
              </w:rPr>
              <w:t>0.64</w:t>
            </w:r>
          </w:p>
        </w:tc>
        <w:tc>
          <w:tcPr>
            <w:tcW w:w="1152" w:type="dxa"/>
            <w:hideMark/>
          </w:tcPr>
          <w:p w14:paraId="7ED3777D" w14:textId="77777777" w:rsidR="00934728" w:rsidRPr="00D74064" w:rsidRDefault="00934728" w:rsidP="008849C1">
            <w:pPr>
              <w:pStyle w:val="TableText"/>
              <w:ind w:right="144"/>
              <w:rPr>
                <w:noProof w:val="0"/>
              </w:rPr>
            </w:pPr>
            <w:r w:rsidRPr="00D74064">
              <w:rPr>
                <w:noProof w:val="0"/>
              </w:rPr>
              <w:t>17.50</w:t>
            </w:r>
          </w:p>
        </w:tc>
      </w:tr>
      <w:tr w:rsidR="00934728" w:rsidRPr="00D74064" w14:paraId="478D43CD" w14:textId="77777777" w:rsidTr="008849C1">
        <w:trPr>
          <w:trHeight w:val="252"/>
        </w:trPr>
        <w:tc>
          <w:tcPr>
            <w:tcW w:w="1353" w:type="dxa"/>
            <w:noWrap/>
            <w:hideMark/>
          </w:tcPr>
          <w:p w14:paraId="28EBC45D" w14:textId="77777777" w:rsidR="00934728" w:rsidRPr="00D74064" w:rsidRDefault="00934728" w:rsidP="008849C1">
            <w:pPr>
              <w:pStyle w:val="TableText"/>
              <w:rPr>
                <w:noProof w:val="0"/>
              </w:rPr>
            </w:pPr>
            <w:r w:rsidRPr="00D74064">
              <w:rPr>
                <w:noProof w:val="0"/>
              </w:rPr>
              <w:t>VH593854</w:t>
            </w:r>
          </w:p>
        </w:tc>
        <w:tc>
          <w:tcPr>
            <w:tcW w:w="864" w:type="dxa"/>
            <w:noWrap/>
            <w:hideMark/>
          </w:tcPr>
          <w:p w14:paraId="77D8FD3F" w14:textId="77777777" w:rsidR="00934728" w:rsidRPr="00D74064" w:rsidRDefault="00934728" w:rsidP="008849C1">
            <w:pPr>
              <w:pStyle w:val="TableText"/>
              <w:rPr>
                <w:noProof w:val="0"/>
              </w:rPr>
            </w:pPr>
            <w:r>
              <w:rPr>
                <w:noProof w:val="0"/>
              </w:rPr>
              <w:t>D</w:t>
            </w:r>
          </w:p>
        </w:tc>
        <w:tc>
          <w:tcPr>
            <w:tcW w:w="1008" w:type="dxa"/>
            <w:noWrap/>
            <w:hideMark/>
          </w:tcPr>
          <w:p w14:paraId="5A785571" w14:textId="77777777" w:rsidR="00934728" w:rsidRPr="00D74064" w:rsidRDefault="00934728" w:rsidP="008849C1">
            <w:pPr>
              <w:pStyle w:val="TableText"/>
              <w:rPr>
                <w:noProof w:val="0"/>
              </w:rPr>
            </w:pPr>
            <w:r w:rsidRPr="00D74064">
              <w:rPr>
                <w:noProof w:val="0"/>
              </w:rPr>
              <w:t>600</w:t>
            </w:r>
          </w:p>
        </w:tc>
        <w:tc>
          <w:tcPr>
            <w:tcW w:w="1295" w:type="dxa"/>
            <w:noWrap/>
            <w:hideMark/>
          </w:tcPr>
          <w:p w14:paraId="5572BE1F" w14:textId="77777777" w:rsidR="00934728" w:rsidRPr="00D74064" w:rsidRDefault="00934728" w:rsidP="008849C1">
            <w:pPr>
              <w:pStyle w:val="TableText"/>
              <w:ind w:right="144"/>
              <w:rPr>
                <w:noProof w:val="0"/>
              </w:rPr>
            </w:pPr>
            <w:r w:rsidRPr="00D74064">
              <w:rPr>
                <w:noProof w:val="0"/>
              </w:rPr>
              <w:t>0.37</w:t>
            </w:r>
          </w:p>
        </w:tc>
        <w:tc>
          <w:tcPr>
            <w:tcW w:w="1152" w:type="dxa"/>
            <w:noWrap/>
            <w:hideMark/>
          </w:tcPr>
          <w:p w14:paraId="2DF47E95" w14:textId="77777777" w:rsidR="00934728" w:rsidRPr="00D74064" w:rsidRDefault="00934728" w:rsidP="008849C1">
            <w:pPr>
              <w:pStyle w:val="TableText"/>
              <w:ind w:right="144"/>
              <w:rPr>
                <w:noProof w:val="0"/>
              </w:rPr>
            </w:pPr>
            <w:r w:rsidRPr="00D74064">
              <w:rPr>
                <w:noProof w:val="0"/>
              </w:rPr>
              <w:t>0.59</w:t>
            </w:r>
          </w:p>
        </w:tc>
        <w:tc>
          <w:tcPr>
            <w:tcW w:w="1152" w:type="dxa"/>
            <w:hideMark/>
          </w:tcPr>
          <w:p w14:paraId="17A8F35F" w14:textId="77777777" w:rsidR="00934728" w:rsidRPr="00D74064" w:rsidRDefault="00934728" w:rsidP="008849C1">
            <w:pPr>
              <w:pStyle w:val="TableText"/>
              <w:ind w:right="144"/>
              <w:rPr>
                <w:noProof w:val="0"/>
              </w:rPr>
            </w:pPr>
            <w:r w:rsidRPr="00D74064">
              <w:rPr>
                <w:noProof w:val="0"/>
              </w:rPr>
              <w:t>17.83</w:t>
            </w:r>
          </w:p>
        </w:tc>
      </w:tr>
      <w:tr w:rsidR="00934728" w:rsidRPr="00D74064" w14:paraId="500318CB" w14:textId="77777777" w:rsidTr="008849C1">
        <w:trPr>
          <w:trHeight w:val="252"/>
        </w:trPr>
        <w:tc>
          <w:tcPr>
            <w:tcW w:w="1353" w:type="dxa"/>
            <w:noWrap/>
          </w:tcPr>
          <w:p w14:paraId="116EE378" w14:textId="77777777" w:rsidR="00934728" w:rsidRPr="00D74064" w:rsidRDefault="00934728" w:rsidP="008849C1">
            <w:pPr>
              <w:pStyle w:val="TableText"/>
              <w:rPr>
                <w:noProof w:val="0"/>
              </w:rPr>
            </w:pPr>
            <w:r w:rsidRPr="00D74064">
              <w:rPr>
                <w:noProof w:val="0"/>
              </w:rPr>
              <w:t>VH593875</w:t>
            </w:r>
          </w:p>
        </w:tc>
        <w:tc>
          <w:tcPr>
            <w:tcW w:w="864" w:type="dxa"/>
            <w:noWrap/>
          </w:tcPr>
          <w:p w14:paraId="66193DD2" w14:textId="77777777" w:rsidR="00934728" w:rsidRPr="00D74064" w:rsidRDefault="00934728" w:rsidP="008849C1">
            <w:pPr>
              <w:pStyle w:val="TableText"/>
              <w:rPr>
                <w:noProof w:val="0"/>
              </w:rPr>
            </w:pPr>
            <w:r>
              <w:rPr>
                <w:noProof w:val="0"/>
              </w:rPr>
              <w:t>D</w:t>
            </w:r>
          </w:p>
        </w:tc>
        <w:tc>
          <w:tcPr>
            <w:tcW w:w="1008" w:type="dxa"/>
            <w:noWrap/>
          </w:tcPr>
          <w:p w14:paraId="71658936" w14:textId="77777777" w:rsidR="00934728" w:rsidRPr="00D74064" w:rsidRDefault="00934728" w:rsidP="008849C1">
            <w:pPr>
              <w:pStyle w:val="TableText"/>
              <w:rPr>
                <w:noProof w:val="0"/>
              </w:rPr>
            </w:pPr>
            <w:r w:rsidRPr="00D74064">
              <w:rPr>
                <w:noProof w:val="0"/>
              </w:rPr>
              <w:t>600</w:t>
            </w:r>
          </w:p>
        </w:tc>
        <w:tc>
          <w:tcPr>
            <w:tcW w:w="1295" w:type="dxa"/>
            <w:noWrap/>
          </w:tcPr>
          <w:p w14:paraId="5F4DDA58" w14:textId="77777777" w:rsidR="00934728" w:rsidRPr="00D74064" w:rsidRDefault="00934728" w:rsidP="008849C1">
            <w:pPr>
              <w:pStyle w:val="TableText"/>
              <w:ind w:right="144"/>
              <w:rPr>
                <w:noProof w:val="0"/>
              </w:rPr>
            </w:pPr>
            <w:r w:rsidRPr="00D74064">
              <w:rPr>
                <w:noProof w:val="0"/>
              </w:rPr>
              <w:t>0.24</w:t>
            </w:r>
          </w:p>
        </w:tc>
        <w:tc>
          <w:tcPr>
            <w:tcW w:w="1152" w:type="dxa"/>
            <w:noWrap/>
          </w:tcPr>
          <w:p w14:paraId="48BE5A61" w14:textId="77777777" w:rsidR="00934728" w:rsidRPr="00D74064" w:rsidRDefault="00934728" w:rsidP="008849C1">
            <w:pPr>
              <w:pStyle w:val="TableText"/>
              <w:ind w:right="144"/>
              <w:rPr>
                <w:noProof w:val="0"/>
              </w:rPr>
            </w:pPr>
            <w:r w:rsidRPr="00D74064">
              <w:rPr>
                <w:noProof w:val="0"/>
              </w:rPr>
              <w:t>0.41</w:t>
            </w:r>
          </w:p>
        </w:tc>
        <w:tc>
          <w:tcPr>
            <w:tcW w:w="1152" w:type="dxa"/>
          </w:tcPr>
          <w:p w14:paraId="499E111B" w14:textId="77777777" w:rsidR="00934728" w:rsidRPr="00D74064" w:rsidRDefault="00934728" w:rsidP="008849C1">
            <w:pPr>
              <w:pStyle w:val="TableText"/>
              <w:ind w:right="144"/>
              <w:rPr>
                <w:noProof w:val="0"/>
              </w:rPr>
            </w:pPr>
            <w:r w:rsidRPr="00D74064">
              <w:rPr>
                <w:noProof w:val="0"/>
              </w:rPr>
              <w:t>17.83</w:t>
            </w:r>
          </w:p>
        </w:tc>
      </w:tr>
    </w:tbl>
    <w:p w14:paraId="21DAF160" w14:textId="7CC022A1" w:rsidR="00934728" w:rsidRDefault="00934728" w:rsidP="008849C1">
      <w:pPr>
        <w:pStyle w:val="Caption"/>
      </w:pPr>
      <w:bookmarkStart w:id="490" w:name="_Toc220331268"/>
      <w:r>
        <w:t>Table 5.B.</w:t>
      </w:r>
      <w:r>
        <w:fldChar w:fldCharType="begin"/>
      </w:r>
      <w:r>
        <w:instrText>SEQ Table_5.B. \* ARABIC</w:instrText>
      </w:r>
      <w:r>
        <w:fldChar w:fldCharType="separate"/>
      </w:r>
      <w:r w:rsidR="008A7375">
        <w:rPr>
          <w:noProof/>
        </w:rPr>
        <w:t>17</w:t>
      </w:r>
      <w:r>
        <w:fldChar w:fldCharType="end"/>
      </w:r>
      <w:r w:rsidRPr="00D74064">
        <w:t xml:space="preserve">  Item Analysis for Grade Span Six Through Eight—Reading</w:t>
      </w:r>
      <w:bookmarkEnd w:id="490"/>
    </w:p>
    <w:tbl>
      <w:tblPr>
        <w:tblStyle w:val="TRs"/>
        <w:tblW w:w="0" w:type="auto"/>
        <w:tblLayout w:type="fixed"/>
        <w:tblLook w:val="04A0" w:firstRow="1" w:lastRow="0" w:firstColumn="1" w:lastColumn="0" w:noHBand="0" w:noVBand="1"/>
        <w:tblDescription w:val="Item Analysis for Grade Span Six Through Eight—Reading"/>
      </w:tblPr>
      <w:tblGrid>
        <w:gridCol w:w="1353"/>
        <w:gridCol w:w="864"/>
        <w:gridCol w:w="1008"/>
        <w:gridCol w:w="1295"/>
        <w:gridCol w:w="1152"/>
        <w:gridCol w:w="1152"/>
      </w:tblGrid>
      <w:tr w:rsidR="00934728" w:rsidRPr="00D74064" w14:paraId="6BD4457D" w14:textId="77777777" w:rsidTr="008849C1">
        <w:trPr>
          <w:cnfStyle w:val="100000000000" w:firstRow="1" w:lastRow="0" w:firstColumn="0" w:lastColumn="0" w:oddVBand="0" w:evenVBand="0" w:oddHBand="0" w:evenHBand="0" w:firstRowFirstColumn="0" w:firstRowLastColumn="0" w:lastRowFirstColumn="0" w:lastRowLastColumn="0"/>
        </w:trPr>
        <w:tc>
          <w:tcPr>
            <w:tcW w:w="1353" w:type="dxa"/>
            <w:hideMark/>
          </w:tcPr>
          <w:p w14:paraId="676AAA3E" w14:textId="77777777" w:rsidR="00934728" w:rsidRPr="00D74064" w:rsidRDefault="00934728" w:rsidP="008849C1">
            <w:pPr>
              <w:pStyle w:val="TableHead"/>
              <w:rPr>
                <w:b w:val="0"/>
                <w:noProof w:val="0"/>
              </w:rPr>
            </w:pPr>
            <w:r w:rsidRPr="00D74064">
              <w:rPr>
                <w:noProof w:val="0"/>
              </w:rPr>
              <w:t>Item ID</w:t>
            </w:r>
          </w:p>
        </w:tc>
        <w:tc>
          <w:tcPr>
            <w:tcW w:w="864" w:type="dxa"/>
            <w:hideMark/>
          </w:tcPr>
          <w:p w14:paraId="0211F979"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069C4E7C" w14:textId="77777777" w:rsidR="00934728" w:rsidRPr="00D74064" w:rsidRDefault="00934728" w:rsidP="008849C1">
            <w:pPr>
              <w:pStyle w:val="TableHead"/>
              <w:rPr>
                <w:b w:val="0"/>
                <w:noProof w:val="0"/>
              </w:rPr>
            </w:pPr>
            <w:r w:rsidRPr="00D74064">
              <w:rPr>
                <w:noProof w:val="0"/>
              </w:rPr>
              <w:t>N</w:t>
            </w:r>
          </w:p>
        </w:tc>
        <w:tc>
          <w:tcPr>
            <w:tcW w:w="1295" w:type="dxa"/>
            <w:hideMark/>
          </w:tcPr>
          <w:p w14:paraId="357B8F04"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602A5E1D"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54696F00"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34801C8B" w14:textId="77777777" w:rsidTr="008849C1">
        <w:trPr>
          <w:trHeight w:val="252"/>
        </w:trPr>
        <w:tc>
          <w:tcPr>
            <w:tcW w:w="1353" w:type="dxa"/>
            <w:noWrap/>
            <w:hideMark/>
          </w:tcPr>
          <w:p w14:paraId="497ABB3B" w14:textId="77777777" w:rsidR="00934728" w:rsidRPr="00D74064" w:rsidRDefault="00934728" w:rsidP="008849C1">
            <w:pPr>
              <w:pStyle w:val="TableText"/>
              <w:rPr>
                <w:noProof w:val="0"/>
              </w:rPr>
            </w:pPr>
            <w:r w:rsidRPr="00D74064">
              <w:rPr>
                <w:noProof w:val="0"/>
              </w:rPr>
              <w:t>VH587602</w:t>
            </w:r>
          </w:p>
        </w:tc>
        <w:tc>
          <w:tcPr>
            <w:tcW w:w="864" w:type="dxa"/>
            <w:noWrap/>
            <w:hideMark/>
          </w:tcPr>
          <w:p w14:paraId="046D92CA" w14:textId="77777777" w:rsidR="00934728" w:rsidRPr="00D74064" w:rsidRDefault="00934728" w:rsidP="008849C1">
            <w:pPr>
              <w:pStyle w:val="TableText"/>
              <w:rPr>
                <w:noProof w:val="0"/>
              </w:rPr>
            </w:pPr>
            <w:r>
              <w:rPr>
                <w:noProof w:val="0"/>
              </w:rPr>
              <w:t>D</w:t>
            </w:r>
          </w:p>
        </w:tc>
        <w:tc>
          <w:tcPr>
            <w:tcW w:w="1008" w:type="dxa"/>
            <w:noWrap/>
            <w:hideMark/>
          </w:tcPr>
          <w:p w14:paraId="7AA50660" w14:textId="77777777" w:rsidR="00934728" w:rsidRPr="00D74064" w:rsidRDefault="00934728" w:rsidP="008849C1">
            <w:pPr>
              <w:pStyle w:val="TableText"/>
              <w:rPr>
                <w:noProof w:val="0"/>
              </w:rPr>
            </w:pPr>
            <w:r w:rsidRPr="00D74064">
              <w:rPr>
                <w:noProof w:val="0"/>
              </w:rPr>
              <w:t>625</w:t>
            </w:r>
          </w:p>
        </w:tc>
        <w:tc>
          <w:tcPr>
            <w:tcW w:w="1295" w:type="dxa"/>
            <w:noWrap/>
            <w:hideMark/>
          </w:tcPr>
          <w:p w14:paraId="27F29D84" w14:textId="77777777" w:rsidR="00934728" w:rsidRPr="00D74064" w:rsidRDefault="00934728" w:rsidP="008849C1">
            <w:pPr>
              <w:pStyle w:val="TableText"/>
              <w:ind w:right="144"/>
              <w:rPr>
                <w:noProof w:val="0"/>
              </w:rPr>
            </w:pPr>
            <w:r w:rsidRPr="00D74064">
              <w:rPr>
                <w:noProof w:val="0"/>
              </w:rPr>
              <w:t>0.60</w:t>
            </w:r>
          </w:p>
        </w:tc>
        <w:tc>
          <w:tcPr>
            <w:tcW w:w="1152" w:type="dxa"/>
            <w:noWrap/>
            <w:hideMark/>
          </w:tcPr>
          <w:p w14:paraId="2191A88C" w14:textId="77777777" w:rsidR="00934728" w:rsidRPr="00D74064" w:rsidRDefault="00934728" w:rsidP="008849C1">
            <w:pPr>
              <w:pStyle w:val="TableText"/>
              <w:ind w:right="144"/>
              <w:rPr>
                <w:noProof w:val="0"/>
              </w:rPr>
            </w:pPr>
            <w:r w:rsidRPr="00D74064">
              <w:rPr>
                <w:noProof w:val="0"/>
              </w:rPr>
              <w:t>0.71</w:t>
            </w:r>
          </w:p>
        </w:tc>
        <w:tc>
          <w:tcPr>
            <w:tcW w:w="1152" w:type="dxa"/>
            <w:hideMark/>
          </w:tcPr>
          <w:p w14:paraId="6BFBC34C" w14:textId="77777777" w:rsidR="00934728" w:rsidRPr="00D74064" w:rsidRDefault="00934728" w:rsidP="008849C1">
            <w:pPr>
              <w:pStyle w:val="TableText"/>
              <w:ind w:right="144"/>
              <w:rPr>
                <w:noProof w:val="0"/>
              </w:rPr>
            </w:pPr>
            <w:r w:rsidRPr="00D74064">
              <w:rPr>
                <w:noProof w:val="0"/>
              </w:rPr>
              <w:t>1.12</w:t>
            </w:r>
          </w:p>
        </w:tc>
      </w:tr>
      <w:tr w:rsidR="00934728" w:rsidRPr="00D74064" w14:paraId="78F30BB0" w14:textId="77777777" w:rsidTr="008849C1">
        <w:trPr>
          <w:trHeight w:val="252"/>
        </w:trPr>
        <w:tc>
          <w:tcPr>
            <w:tcW w:w="1353" w:type="dxa"/>
            <w:noWrap/>
            <w:hideMark/>
          </w:tcPr>
          <w:p w14:paraId="31D3C38F" w14:textId="77777777" w:rsidR="00934728" w:rsidRPr="00D74064" w:rsidRDefault="00934728" w:rsidP="008849C1">
            <w:pPr>
              <w:pStyle w:val="TableText"/>
              <w:rPr>
                <w:noProof w:val="0"/>
              </w:rPr>
            </w:pPr>
            <w:r w:rsidRPr="00D74064">
              <w:rPr>
                <w:noProof w:val="0"/>
              </w:rPr>
              <w:t>VH585444</w:t>
            </w:r>
          </w:p>
        </w:tc>
        <w:tc>
          <w:tcPr>
            <w:tcW w:w="864" w:type="dxa"/>
            <w:noWrap/>
            <w:hideMark/>
          </w:tcPr>
          <w:p w14:paraId="24020E3B" w14:textId="77777777" w:rsidR="00934728" w:rsidRPr="00D74064" w:rsidRDefault="00934728" w:rsidP="008849C1">
            <w:pPr>
              <w:pStyle w:val="TableText"/>
              <w:rPr>
                <w:noProof w:val="0"/>
              </w:rPr>
            </w:pPr>
            <w:r>
              <w:rPr>
                <w:noProof w:val="0"/>
              </w:rPr>
              <w:t>D</w:t>
            </w:r>
          </w:p>
        </w:tc>
        <w:tc>
          <w:tcPr>
            <w:tcW w:w="1008" w:type="dxa"/>
            <w:noWrap/>
            <w:hideMark/>
          </w:tcPr>
          <w:p w14:paraId="7DE8B9A2" w14:textId="77777777" w:rsidR="00934728" w:rsidRPr="00D74064" w:rsidRDefault="00934728" w:rsidP="008849C1">
            <w:pPr>
              <w:pStyle w:val="TableText"/>
              <w:rPr>
                <w:noProof w:val="0"/>
              </w:rPr>
            </w:pPr>
            <w:r w:rsidRPr="00D74064">
              <w:rPr>
                <w:noProof w:val="0"/>
              </w:rPr>
              <w:t>625</w:t>
            </w:r>
          </w:p>
        </w:tc>
        <w:tc>
          <w:tcPr>
            <w:tcW w:w="1295" w:type="dxa"/>
            <w:noWrap/>
            <w:hideMark/>
          </w:tcPr>
          <w:p w14:paraId="642671A3" w14:textId="77777777" w:rsidR="00934728" w:rsidRPr="00D74064" w:rsidRDefault="00934728" w:rsidP="008849C1">
            <w:pPr>
              <w:pStyle w:val="TableText"/>
              <w:ind w:right="144"/>
              <w:rPr>
                <w:noProof w:val="0"/>
              </w:rPr>
            </w:pPr>
            <w:r w:rsidRPr="00D74064">
              <w:rPr>
                <w:noProof w:val="0"/>
              </w:rPr>
              <w:t>0.63</w:t>
            </w:r>
          </w:p>
        </w:tc>
        <w:tc>
          <w:tcPr>
            <w:tcW w:w="1152" w:type="dxa"/>
            <w:noWrap/>
            <w:hideMark/>
          </w:tcPr>
          <w:p w14:paraId="31E268BC" w14:textId="77777777" w:rsidR="00934728" w:rsidRPr="00D74064" w:rsidRDefault="00934728" w:rsidP="008849C1">
            <w:pPr>
              <w:pStyle w:val="TableText"/>
              <w:ind w:right="144"/>
              <w:rPr>
                <w:noProof w:val="0"/>
              </w:rPr>
            </w:pPr>
            <w:r w:rsidRPr="00D74064">
              <w:rPr>
                <w:noProof w:val="0"/>
              </w:rPr>
              <w:t>0.61</w:t>
            </w:r>
          </w:p>
        </w:tc>
        <w:tc>
          <w:tcPr>
            <w:tcW w:w="1152" w:type="dxa"/>
            <w:hideMark/>
          </w:tcPr>
          <w:p w14:paraId="55D8CB10" w14:textId="77777777" w:rsidR="00934728" w:rsidRPr="00D74064" w:rsidRDefault="00934728" w:rsidP="008849C1">
            <w:pPr>
              <w:pStyle w:val="TableText"/>
              <w:ind w:right="144"/>
              <w:rPr>
                <w:noProof w:val="0"/>
              </w:rPr>
            </w:pPr>
            <w:r w:rsidRPr="00D74064">
              <w:rPr>
                <w:noProof w:val="0"/>
              </w:rPr>
              <w:t>1.12</w:t>
            </w:r>
          </w:p>
        </w:tc>
      </w:tr>
      <w:tr w:rsidR="00934728" w:rsidRPr="00D74064" w14:paraId="47E56C90" w14:textId="77777777" w:rsidTr="008849C1">
        <w:trPr>
          <w:trHeight w:val="252"/>
        </w:trPr>
        <w:tc>
          <w:tcPr>
            <w:tcW w:w="1353" w:type="dxa"/>
            <w:noWrap/>
            <w:hideMark/>
          </w:tcPr>
          <w:p w14:paraId="1F1447D7" w14:textId="77777777" w:rsidR="00934728" w:rsidRPr="00D74064" w:rsidRDefault="00934728" w:rsidP="008849C1">
            <w:pPr>
              <w:pStyle w:val="TableText"/>
              <w:rPr>
                <w:noProof w:val="0"/>
              </w:rPr>
            </w:pPr>
            <w:r w:rsidRPr="00D74064">
              <w:rPr>
                <w:noProof w:val="0"/>
              </w:rPr>
              <w:t>VH593275</w:t>
            </w:r>
          </w:p>
        </w:tc>
        <w:tc>
          <w:tcPr>
            <w:tcW w:w="864" w:type="dxa"/>
            <w:noWrap/>
            <w:hideMark/>
          </w:tcPr>
          <w:p w14:paraId="6814C1F8" w14:textId="77777777" w:rsidR="00934728" w:rsidRPr="00D74064" w:rsidRDefault="00934728" w:rsidP="008849C1">
            <w:pPr>
              <w:pStyle w:val="TableText"/>
              <w:rPr>
                <w:noProof w:val="0"/>
              </w:rPr>
            </w:pPr>
            <w:r>
              <w:rPr>
                <w:noProof w:val="0"/>
              </w:rPr>
              <w:t>D</w:t>
            </w:r>
          </w:p>
        </w:tc>
        <w:tc>
          <w:tcPr>
            <w:tcW w:w="1008" w:type="dxa"/>
            <w:noWrap/>
            <w:hideMark/>
          </w:tcPr>
          <w:p w14:paraId="7F623024" w14:textId="77777777" w:rsidR="00934728" w:rsidRPr="00D74064" w:rsidRDefault="00934728" w:rsidP="008849C1">
            <w:pPr>
              <w:pStyle w:val="TableText"/>
              <w:rPr>
                <w:noProof w:val="0"/>
              </w:rPr>
            </w:pPr>
            <w:r w:rsidRPr="00D74064">
              <w:rPr>
                <w:noProof w:val="0"/>
              </w:rPr>
              <w:t>625</w:t>
            </w:r>
          </w:p>
        </w:tc>
        <w:tc>
          <w:tcPr>
            <w:tcW w:w="1295" w:type="dxa"/>
            <w:noWrap/>
            <w:hideMark/>
          </w:tcPr>
          <w:p w14:paraId="74DDC83D"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7B57D367"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7356115F" w14:textId="77777777" w:rsidR="00934728" w:rsidRPr="00D74064" w:rsidRDefault="00934728" w:rsidP="008849C1">
            <w:pPr>
              <w:pStyle w:val="TableText"/>
              <w:ind w:right="144"/>
              <w:rPr>
                <w:noProof w:val="0"/>
              </w:rPr>
            </w:pPr>
            <w:r w:rsidRPr="00D74064">
              <w:rPr>
                <w:noProof w:val="0"/>
              </w:rPr>
              <w:t>11.04</w:t>
            </w:r>
          </w:p>
        </w:tc>
      </w:tr>
      <w:tr w:rsidR="00934728" w:rsidRPr="00D74064" w14:paraId="58960DED" w14:textId="77777777" w:rsidTr="008849C1">
        <w:trPr>
          <w:trHeight w:val="252"/>
        </w:trPr>
        <w:tc>
          <w:tcPr>
            <w:tcW w:w="1353" w:type="dxa"/>
            <w:noWrap/>
          </w:tcPr>
          <w:p w14:paraId="47829E50" w14:textId="77777777" w:rsidR="00934728" w:rsidRPr="00D74064" w:rsidRDefault="00934728" w:rsidP="008849C1">
            <w:pPr>
              <w:pStyle w:val="TableText"/>
              <w:rPr>
                <w:noProof w:val="0"/>
              </w:rPr>
            </w:pPr>
            <w:r w:rsidRPr="00D74064">
              <w:rPr>
                <w:noProof w:val="0"/>
              </w:rPr>
              <w:t>VH593280</w:t>
            </w:r>
          </w:p>
        </w:tc>
        <w:tc>
          <w:tcPr>
            <w:tcW w:w="864" w:type="dxa"/>
            <w:noWrap/>
          </w:tcPr>
          <w:p w14:paraId="79004045" w14:textId="77777777" w:rsidR="00934728" w:rsidRPr="00D74064" w:rsidRDefault="00934728" w:rsidP="008849C1">
            <w:pPr>
              <w:pStyle w:val="TableText"/>
              <w:rPr>
                <w:noProof w:val="0"/>
              </w:rPr>
            </w:pPr>
            <w:r>
              <w:rPr>
                <w:noProof w:val="0"/>
              </w:rPr>
              <w:t>D</w:t>
            </w:r>
          </w:p>
        </w:tc>
        <w:tc>
          <w:tcPr>
            <w:tcW w:w="1008" w:type="dxa"/>
            <w:noWrap/>
          </w:tcPr>
          <w:p w14:paraId="19AE95C6" w14:textId="77777777" w:rsidR="00934728" w:rsidRPr="00D74064" w:rsidRDefault="00934728" w:rsidP="008849C1">
            <w:pPr>
              <w:pStyle w:val="TableText"/>
              <w:rPr>
                <w:noProof w:val="0"/>
              </w:rPr>
            </w:pPr>
            <w:r w:rsidRPr="00D74064">
              <w:rPr>
                <w:noProof w:val="0"/>
              </w:rPr>
              <w:t>625</w:t>
            </w:r>
          </w:p>
        </w:tc>
        <w:tc>
          <w:tcPr>
            <w:tcW w:w="1295" w:type="dxa"/>
            <w:noWrap/>
          </w:tcPr>
          <w:p w14:paraId="59B48666" w14:textId="77777777" w:rsidR="00934728" w:rsidRPr="00D74064" w:rsidRDefault="00934728" w:rsidP="008849C1">
            <w:pPr>
              <w:pStyle w:val="TableText"/>
              <w:ind w:right="144"/>
              <w:rPr>
                <w:noProof w:val="0"/>
              </w:rPr>
            </w:pPr>
            <w:r w:rsidRPr="00D74064">
              <w:rPr>
                <w:noProof w:val="0"/>
              </w:rPr>
              <w:t>0.31</w:t>
            </w:r>
          </w:p>
        </w:tc>
        <w:tc>
          <w:tcPr>
            <w:tcW w:w="1152" w:type="dxa"/>
            <w:noWrap/>
          </w:tcPr>
          <w:p w14:paraId="7D94DD1B" w14:textId="77777777" w:rsidR="00934728" w:rsidRPr="00D74064" w:rsidRDefault="00934728" w:rsidP="008849C1">
            <w:pPr>
              <w:pStyle w:val="TableText"/>
              <w:ind w:right="144"/>
              <w:rPr>
                <w:noProof w:val="0"/>
              </w:rPr>
            </w:pPr>
            <w:r w:rsidRPr="00D74064">
              <w:rPr>
                <w:noProof w:val="0"/>
              </w:rPr>
              <w:t>0.62</w:t>
            </w:r>
          </w:p>
        </w:tc>
        <w:tc>
          <w:tcPr>
            <w:tcW w:w="1152" w:type="dxa"/>
          </w:tcPr>
          <w:p w14:paraId="52F33DC8" w14:textId="77777777" w:rsidR="00934728" w:rsidRPr="00D74064" w:rsidRDefault="00934728" w:rsidP="008849C1">
            <w:pPr>
              <w:pStyle w:val="TableText"/>
              <w:ind w:right="144"/>
              <w:rPr>
                <w:noProof w:val="0"/>
              </w:rPr>
            </w:pPr>
            <w:r w:rsidRPr="00D74064">
              <w:rPr>
                <w:noProof w:val="0"/>
              </w:rPr>
              <w:t>11.04</w:t>
            </w:r>
          </w:p>
        </w:tc>
      </w:tr>
      <w:tr w:rsidR="00934728" w:rsidRPr="00D74064" w14:paraId="1E6A2AE9" w14:textId="77777777" w:rsidTr="008849C1">
        <w:trPr>
          <w:trHeight w:val="252"/>
        </w:trPr>
        <w:tc>
          <w:tcPr>
            <w:tcW w:w="1353" w:type="dxa"/>
            <w:noWrap/>
          </w:tcPr>
          <w:p w14:paraId="0FA128FF" w14:textId="77777777" w:rsidR="00934728" w:rsidRPr="00D74064" w:rsidRDefault="00934728" w:rsidP="008849C1">
            <w:pPr>
              <w:pStyle w:val="TableText"/>
              <w:rPr>
                <w:noProof w:val="0"/>
              </w:rPr>
            </w:pPr>
            <w:r w:rsidRPr="00D74064">
              <w:rPr>
                <w:noProof w:val="0"/>
              </w:rPr>
              <w:t>VH593285</w:t>
            </w:r>
          </w:p>
        </w:tc>
        <w:tc>
          <w:tcPr>
            <w:tcW w:w="864" w:type="dxa"/>
            <w:noWrap/>
          </w:tcPr>
          <w:p w14:paraId="34AE87B1" w14:textId="77777777" w:rsidR="00934728" w:rsidRPr="00D74064" w:rsidRDefault="00934728" w:rsidP="008849C1">
            <w:pPr>
              <w:pStyle w:val="TableText"/>
              <w:rPr>
                <w:noProof w:val="0"/>
              </w:rPr>
            </w:pPr>
            <w:r>
              <w:rPr>
                <w:noProof w:val="0"/>
              </w:rPr>
              <w:t>D</w:t>
            </w:r>
          </w:p>
        </w:tc>
        <w:tc>
          <w:tcPr>
            <w:tcW w:w="1008" w:type="dxa"/>
            <w:noWrap/>
          </w:tcPr>
          <w:p w14:paraId="26986EF7" w14:textId="77777777" w:rsidR="00934728" w:rsidRPr="00D74064" w:rsidRDefault="00934728" w:rsidP="008849C1">
            <w:pPr>
              <w:pStyle w:val="TableText"/>
              <w:rPr>
                <w:noProof w:val="0"/>
              </w:rPr>
            </w:pPr>
            <w:r w:rsidRPr="00D74064">
              <w:rPr>
                <w:noProof w:val="0"/>
              </w:rPr>
              <w:t>625</w:t>
            </w:r>
          </w:p>
        </w:tc>
        <w:tc>
          <w:tcPr>
            <w:tcW w:w="1295" w:type="dxa"/>
            <w:noWrap/>
          </w:tcPr>
          <w:p w14:paraId="40E5AF28" w14:textId="77777777" w:rsidR="00934728" w:rsidRPr="00D74064" w:rsidRDefault="00934728" w:rsidP="008849C1">
            <w:pPr>
              <w:pStyle w:val="TableText"/>
              <w:ind w:right="144"/>
              <w:rPr>
                <w:noProof w:val="0"/>
              </w:rPr>
            </w:pPr>
            <w:r w:rsidRPr="00D74064">
              <w:rPr>
                <w:noProof w:val="0"/>
              </w:rPr>
              <w:t>0.30</w:t>
            </w:r>
          </w:p>
        </w:tc>
        <w:tc>
          <w:tcPr>
            <w:tcW w:w="1152" w:type="dxa"/>
            <w:noWrap/>
          </w:tcPr>
          <w:p w14:paraId="467D5890" w14:textId="77777777" w:rsidR="00934728" w:rsidRPr="00D74064" w:rsidRDefault="00934728" w:rsidP="008849C1">
            <w:pPr>
              <w:pStyle w:val="TableText"/>
              <w:ind w:right="144"/>
              <w:rPr>
                <w:noProof w:val="0"/>
              </w:rPr>
            </w:pPr>
            <w:r w:rsidRPr="00D74064">
              <w:rPr>
                <w:noProof w:val="0"/>
              </w:rPr>
              <w:t>0.61</w:t>
            </w:r>
          </w:p>
        </w:tc>
        <w:tc>
          <w:tcPr>
            <w:tcW w:w="1152" w:type="dxa"/>
          </w:tcPr>
          <w:p w14:paraId="51BB6DA5" w14:textId="77777777" w:rsidR="00934728" w:rsidRPr="00D74064" w:rsidRDefault="00934728" w:rsidP="008849C1">
            <w:pPr>
              <w:pStyle w:val="TableText"/>
              <w:ind w:right="144"/>
              <w:rPr>
                <w:noProof w:val="0"/>
              </w:rPr>
            </w:pPr>
            <w:r w:rsidRPr="00D74064">
              <w:rPr>
                <w:noProof w:val="0"/>
              </w:rPr>
              <w:t>11.52</w:t>
            </w:r>
          </w:p>
        </w:tc>
      </w:tr>
      <w:tr w:rsidR="00934728" w:rsidRPr="00D74064" w14:paraId="33EFAEBC" w14:textId="77777777" w:rsidTr="008849C1">
        <w:trPr>
          <w:trHeight w:val="252"/>
        </w:trPr>
        <w:tc>
          <w:tcPr>
            <w:tcW w:w="1353" w:type="dxa"/>
            <w:noWrap/>
          </w:tcPr>
          <w:p w14:paraId="69FCE98F" w14:textId="77777777" w:rsidR="00934728" w:rsidRPr="00D74064" w:rsidRDefault="00934728" w:rsidP="008849C1">
            <w:pPr>
              <w:pStyle w:val="TableText"/>
              <w:rPr>
                <w:noProof w:val="0"/>
              </w:rPr>
            </w:pPr>
            <w:r w:rsidRPr="00D74064">
              <w:rPr>
                <w:noProof w:val="0"/>
              </w:rPr>
              <w:t>VH594061</w:t>
            </w:r>
          </w:p>
        </w:tc>
        <w:tc>
          <w:tcPr>
            <w:tcW w:w="864" w:type="dxa"/>
            <w:noWrap/>
          </w:tcPr>
          <w:p w14:paraId="269906A4" w14:textId="77777777" w:rsidR="00934728" w:rsidRPr="00D74064" w:rsidRDefault="00934728" w:rsidP="008849C1">
            <w:pPr>
              <w:pStyle w:val="TableText"/>
              <w:rPr>
                <w:noProof w:val="0"/>
              </w:rPr>
            </w:pPr>
            <w:r>
              <w:rPr>
                <w:noProof w:val="0"/>
              </w:rPr>
              <w:t>D</w:t>
            </w:r>
          </w:p>
        </w:tc>
        <w:tc>
          <w:tcPr>
            <w:tcW w:w="1008" w:type="dxa"/>
            <w:noWrap/>
          </w:tcPr>
          <w:p w14:paraId="57A08670" w14:textId="77777777" w:rsidR="00934728" w:rsidRPr="00D74064" w:rsidRDefault="00934728" w:rsidP="008849C1">
            <w:pPr>
              <w:pStyle w:val="TableText"/>
              <w:rPr>
                <w:noProof w:val="0"/>
              </w:rPr>
            </w:pPr>
            <w:r w:rsidRPr="00D74064">
              <w:rPr>
                <w:noProof w:val="0"/>
              </w:rPr>
              <w:t>625</w:t>
            </w:r>
          </w:p>
        </w:tc>
        <w:tc>
          <w:tcPr>
            <w:tcW w:w="1295" w:type="dxa"/>
            <w:noWrap/>
          </w:tcPr>
          <w:p w14:paraId="44524DC1" w14:textId="77777777" w:rsidR="00934728" w:rsidRPr="00D74064" w:rsidRDefault="00934728" w:rsidP="008849C1">
            <w:pPr>
              <w:pStyle w:val="TableText"/>
              <w:ind w:right="144"/>
              <w:rPr>
                <w:noProof w:val="0"/>
              </w:rPr>
            </w:pPr>
            <w:r w:rsidRPr="00D74064">
              <w:rPr>
                <w:noProof w:val="0"/>
              </w:rPr>
              <w:t>0.55</w:t>
            </w:r>
          </w:p>
        </w:tc>
        <w:tc>
          <w:tcPr>
            <w:tcW w:w="1152" w:type="dxa"/>
            <w:noWrap/>
          </w:tcPr>
          <w:p w14:paraId="247DC180" w14:textId="77777777" w:rsidR="00934728" w:rsidRPr="00D74064" w:rsidRDefault="00934728" w:rsidP="008849C1">
            <w:pPr>
              <w:pStyle w:val="TableText"/>
              <w:ind w:right="144"/>
              <w:rPr>
                <w:noProof w:val="0"/>
              </w:rPr>
            </w:pPr>
            <w:r w:rsidRPr="00D74064">
              <w:rPr>
                <w:noProof w:val="0"/>
              </w:rPr>
              <w:t>0.72</w:t>
            </w:r>
          </w:p>
        </w:tc>
        <w:tc>
          <w:tcPr>
            <w:tcW w:w="1152" w:type="dxa"/>
          </w:tcPr>
          <w:p w14:paraId="077523EB" w14:textId="77777777" w:rsidR="00934728" w:rsidRPr="00D74064" w:rsidRDefault="00934728" w:rsidP="008849C1">
            <w:pPr>
              <w:pStyle w:val="TableText"/>
              <w:ind w:right="144"/>
              <w:rPr>
                <w:noProof w:val="0"/>
              </w:rPr>
            </w:pPr>
            <w:r w:rsidRPr="00D74064">
              <w:rPr>
                <w:noProof w:val="0"/>
              </w:rPr>
              <w:t>11.84</w:t>
            </w:r>
          </w:p>
        </w:tc>
      </w:tr>
      <w:tr w:rsidR="00934728" w:rsidRPr="00D74064" w14:paraId="2B9299FB" w14:textId="77777777" w:rsidTr="008849C1">
        <w:trPr>
          <w:trHeight w:val="252"/>
        </w:trPr>
        <w:tc>
          <w:tcPr>
            <w:tcW w:w="1353" w:type="dxa"/>
            <w:noWrap/>
            <w:hideMark/>
          </w:tcPr>
          <w:p w14:paraId="0D0F3D43" w14:textId="77777777" w:rsidR="00934728" w:rsidRPr="00D74064" w:rsidRDefault="00934728" w:rsidP="008849C1">
            <w:pPr>
              <w:pStyle w:val="TableText"/>
              <w:rPr>
                <w:noProof w:val="0"/>
              </w:rPr>
            </w:pPr>
            <w:r w:rsidRPr="00D74064">
              <w:rPr>
                <w:noProof w:val="0"/>
              </w:rPr>
              <w:t>VH594064</w:t>
            </w:r>
          </w:p>
        </w:tc>
        <w:tc>
          <w:tcPr>
            <w:tcW w:w="864" w:type="dxa"/>
            <w:noWrap/>
            <w:hideMark/>
          </w:tcPr>
          <w:p w14:paraId="1CADFA73" w14:textId="77777777" w:rsidR="00934728" w:rsidRPr="00D74064" w:rsidRDefault="00934728" w:rsidP="008849C1">
            <w:pPr>
              <w:pStyle w:val="TableText"/>
              <w:rPr>
                <w:noProof w:val="0"/>
              </w:rPr>
            </w:pPr>
            <w:r>
              <w:rPr>
                <w:noProof w:val="0"/>
              </w:rPr>
              <w:t>D</w:t>
            </w:r>
          </w:p>
        </w:tc>
        <w:tc>
          <w:tcPr>
            <w:tcW w:w="1008" w:type="dxa"/>
            <w:noWrap/>
            <w:hideMark/>
          </w:tcPr>
          <w:p w14:paraId="596DCFB7" w14:textId="77777777" w:rsidR="00934728" w:rsidRPr="00D74064" w:rsidRDefault="00934728" w:rsidP="008849C1">
            <w:pPr>
              <w:pStyle w:val="TableText"/>
              <w:rPr>
                <w:noProof w:val="0"/>
              </w:rPr>
            </w:pPr>
            <w:r w:rsidRPr="00D74064">
              <w:rPr>
                <w:noProof w:val="0"/>
              </w:rPr>
              <w:t>625</w:t>
            </w:r>
          </w:p>
        </w:tc>
        <w:tc>
          <w:tcPr>
            <w:tcW w:w="1295" w:type="dxa"/>
            <w:noWrap/>
            <w:hideMark/>
          </w:tcPr>
          <w:p w14:paraId="64C67353" w14:textId="77777777" w:rsidR="00934728" w:rsidRPr="00D74064" w:rsidRDefault="00934728" w:rsidP="008849C1">
            <w:pPr>
              <w:pStyle w:val="TableText"/>
              <w:ind w:right="144"/>
              <w:rPr>
                <w:noProof w:val="0"/>
              </w:rPr>
            </w:pPr>
            <w:r w:rsidRPr="00D74064">
              <w:rPr>
                <w:noProof w:val="0"/>
              </w:rPr>
              <w:t>0.34</w:t>
            </w:r>
          </w:p>
        </w:tc>
        <w:tc>
          <w:tcPr>
            <w:tcW w:w="1152" w:type="dxa"/>
            <w:noWrap/>
            <w:hideMark/>
          </w:tcPr>
          <w:p w14:paraId="2C431ACF" w14:textId="77777777" w:rsidR="00934728" w:rsidRPr="00D74064" w:rsidRDefault="00934728" w:rsidP="008849C1">
            <w:pPr>
              <w:pStyle w:val="TableText"/>
              <w:ind w:right="144"/>
              <w:rPr>
                <w:noProof w:val="0"/>
              </w:rPr>
            </w:pPr>
            <w:r w:rsidRPr="00D74064">
              <w:rPr>
                <w:noProof w:val="0"/>
              </w:rPr>
              <w:t>0.65</w:t>
            </w:r>
          </w:p>
        </w:tc>
        <w:tc>
          <w:tcPr>
            <w:tcW w:w="1152" w:type="dxa"/>
            <w:hideMark/>
          </w:tcPr>
          <w:p w14:paraId="25684101" w14:textId="77777777" w:rsidR="00934728" w:rsidRPr="00D74064" w:rsidRDefault="00934728" w:rsidP="008849C1">
            <w:pPr>
              <w:pStyle w:val="TableText"/>
              <w:ind w:right="144"/>
              <w:rPr>
                <w:noProof w:val="0"/>
              </w:rPr>
            </w:pPr>
            <w:r w:rsidRPr="00D74064">
              <w:rPr>
                <w:noProof w:val="0"/>
              </w:rPr>
              <w:t>11.68</w:t>
            </w:r>
          </w:p>
        </w:tc>
      </w:tr>
      <w:tr w:rsidR="00934728" w:rsidRPr="00D74064" w14:paraId="7DD812F9" w14:textId="77777777" w:rsidTr="008849C1">
        <w:trPr>
          <w:trHeight w:val="252"/>
        </w:trPr>
        <w:tc>
          <w:tcPr>
            <w:tcW w:w="1353" w:type="dxa"/>
            <w:noWrap/>
            <w:hideMark/>
          </w:tcPr>
          <w:p w14:paraId="322A0B20" w14:textId="77777777" w:rsidR="00934728" w:rsidRPr="00D74064" w:rsidRDefault="00934728" w:rsidP="008849C1">
            <w:pPr>
              <w:pStyle w:val="TableText"/>
              <w:rPr>
                <w:noProof w:val="0"/>
              </w:rPr>
            </w:pPr>
            <w:r w:rsidRPr="00D74064">
              <w:rPr>
                <w:noProof w:val="0"/>
              </w:rPr>
              <w:t>VH594070</w:t>
            </w:r>
          </w:p>
        </w:tc>
        <w:tc>
          <w:tcPr>
            <w:tcW w:w="864" w:type="dxa"/>
            <w:noWrap/>
            <w:hideMark/>
          </w:tcPr>
          <w:p w14:paraId="11F99568" w14:textId="77777777" w:rsidR="00934728" w:rsidRPr="00D74064" w:rsidRDefault="00934728" w:rsidP="008849C1">
            <w:pPr>
              <w:pStyle w:val="TableText"/>
              <w:rPr>
                <w:noProof w:val="0"/>
              </w:rPr>
            </w:pPr>
            <w:r>
              <w:rPr>
                <w:noProof w:val="0"/>
              </w:rPr>
              <w:t>D</w:t>
            </w:r>
          </w:p>
        </w:tc>
        <w:tc>
          <w:tcPr>
            <w:tcW w:w="1008" w:type="dxa"/>
            <w:noWrap/>
            <w:hideMark/>
          </w:tcPr>
          <w:p w14:paraId="2EE574E6" w14:textId="77777777" w:rsidR="00934728" w:rsidRPr="00D74064" w:rsidRDefault="00934728" w:rsidP="008849C1">
            <w:pPr>
              <w:pStyle w:val="TableText"/>
              <w:rPr>
                <w:noProof w:val="0"/>
              </w:rPr>
            </w:pPr>
            <w:r w:rsidRPr="00D74064">
              <w:rPr>
                <w:noProof w:val="0"/>
              </w:rPr>
              <w:t>625</w:t>
            </w:r>
          </w:p>
        </w:tc>
        <w:tc>
          <w:tcPr>
            <w:tcW w:w="1295" w:type="dxa"/>
            <w:noWrap/>
            <w:hideMark/>
          </w:tcPr>
          <w:p w14:paraId="33C26549" w14:textId="77777777" w:rsidR="00934728" w:rsidRPr="00D74064" w:rsidRDefault="00934728" w:rsidP="008849C1">
            <w:pPr>
              <w:pStyle w:val="TableText"/>
              <w:ind w:right="144"/>
              <w:rPr>
                <w:noProof w:val="0"/>
              </w:rPr>
            </w:pPr>
            <w:r w:rsidRPr="00D74064">
              <w:rPr>
                <w:noProof w:val="0"/>
              </w:rPr>
              <w:t>0.46</w:t>
            </w:r>
          </w:p>
        </w:tc>
        <w:tc>
          <w:tcPr>
            <w:tcW w:w="1152" w:type="dxa"/>
            <w:noWrap/>
            <w:hideMark/>
          </w:tcPr>
          <w:p w14:paraId="43B4712B" w14:textId="77777777" w:rsidR="00934728" w:rsidRPr="00D74064" w:rsidRDefault="00934728" w:rsidP="008849C1">
            <w:pPr>
              <w:pStyle w:val="TableText"/>
              <w:ind w:right="144"/>
              <w:rPr>
                <w:noProof w:val="0"/>
              </w:rPr>
            </w:pPr>
            <w:r w:rsidRPr="00D74064">
              <w:rPr>
                <w:noProof w:val="0"/>
              </w:rPr>
              <w:t>0.57</w:t>
            </w:r>
          </w:p>
        </w:tc>
        <w:tc>
          <w:tcPr>
            <w:tcW w:w="1152" w:type="dxa"/>
            <w:hideMark/>
          </w:tcPr>
          <w:p w14:paraId="7C665BAE" w14:textId="77777777" w:rsidR="00934728" w:rsidRPr="00D74064" w:rsidRDefault="00934728" w:rsidP="008849C1">
            <w:pPr>
              <w:pStyle w:val="TableText"/>
              <w:ind w:right="144"/>
              <w:rPr>
                <w:noProof w:val="0"/>
              </w:rPr>
            </w:pPr>
            <w:r w:rsidRPr="00D74064">
              <w:rPr>
                <w:noProof w:val="0"/>
              </w:rPr>
              <w:t>11.84</w:t>
            </w:r>
          </w:p>
        </w:tc>
      </w:tr>
      <w:tr w:rsidR="00934728" w:rsidRPr="00D74064" w14:paraId="6B279300" w14:textId="77777777" w:rsidTr="008849C1">
        <w:trPr>
          <w:trHeight w:val="252"/>
        </w:trPr>
        <w:tc>
          <w:tcPr>
            <w:tcW w:w="1353" w:type="dxa"/>
            <w:noWrap/>
            <w:hideMark/>
          </w:tcPr>
          <w:p w14:paraId="655CE8E5" w14:textId="77777777" w:rsidR="00934728" w:rsidRPr="00D74064" w:rsidRDefault="00934728" w:rsidP="008849C1">
            <w:pPr>
              <w:pStyle w:val="TableText"/>
              <w:rPr>
                <w:noProof w:val="0"/>
              </w:rPr>
            </w:pPr>
            <w:r w:rsidRPr="00D74064">
              <w:rPr>
                <w:noProof w:val="0"/>
              </w:rPr>
              <w:t>VH594077</w:t>
            </w:r>
          </w:p>
        </w:tc>
        <w:tc>
          <w:tcPr>
            <w:tcW w:w="864" w:type="dxa"/>
            <w:noWrap/>
            <w:hideMark/>
          </w:tcPr>
          <w:p w14:paraId="385F7E92" w14:textId="77777777" w:rsidR="00934728" w:rsidRPr="00D74064" w:rsidRDefault="00934728" w:rsidP="008849C1">
            <w:pPr>
              <w:pStyle w:val="TableText"/>
              <w:rPr>
                <w:noProof w:val="0"/>
              </w:rPr>
            </w:pPr>
            <w:r>
              <w:rPr>
                <w:noProof w:val="0"/>
              </w:rPr>
              <w:t>D</w:t>
            </w:r>
          </w:p>
        </w:tc>
        <w:tc>
          <w:tcPr>
            <w:tcW w:w="1008" w:type="dxa"/>
            <w:noWrap/>
            <w:hideMark/>
          </w:tcPr>
          <w:p w14:paraId="428777A9" w14:textId="77777777" w:rsidR="00934728" w:rsidRPr="00D74064" w:rsidRDefault="00934728" w:rsidP="008849C1">
            <w:pPr>
              <w:pStyle w:val="TableText"/>
              <w:rPr>
                <w:noProof w:val="0"/>
              </w:rPr>
            </w:pPr>
            <w:r w:rsidRPr="00D74064">
              <w:rPr>
                <w:noProof w:val="0"/>
              </w:rPr>
              <w:t>625</w:t>
            </w:r>
          </w:p>
        </w:tc>
        <w:tc>
          <w:tcPr>
            <w:tcW w:w="1295" w:type="dxa"/>
            <w:noWrap/>
            <w:hideMark/>
          </w:tcPr>
          <w:p w14:paraId="62067951" w14:textId="77777777" w:rsidR="00934728" w:rsidRPr="00D74064" w:rsidRDefault="00934728" w:rsidP="008849C1">
            <w:pPr>
              <w:pStyle w:val="TableText"/>
              <w:ind w:right="144"/>
              <w:rPr>
                <w:noProof w:val="0"/>
              </w:rPr>
            </w:pPr>
            <w:r w:rsidRPr="00D74064">
              <w:rPr>
                <w:noProof w:val="0"/>
              </w:rPr>
              <w:t>0.32</w:t>
            </w:r>
          </w:p>
        </w:tc>
        <w:tc>
          <w:tcPr>
            <w:tcW w:w="1152" w:type="dxa"/>
            <w:noWrap/>
            <w:hideMark/>
          </w:tcPr>
          <w:p w14:paraId="2D68F9FC" w14:textId="77777777" w:rsidR="00934728" w:rsidRPr="00D74064" w:rsidRDefault="00934728" w:rsidP="008849C1">
            <w:pPr>
              <w:pStyle w:val="TableText"/>
              <w:ind w:right="144"/>
              <w:rPr>
                <w:noProof w:val="0"/>
              </w:rPr>
            </w:pPr>
            <w:r w:rsidRPr="00D74064">
              <w:rPr>
                <w:noProof w:val="0"/>
              </w:rPr>
              <w:t>0.59</w:t>
            </w:r>
          </w:p>
        </w:tc>
        <w:tc>
          <w:tcPr>
            <w:tcW w:w="1152" w:type="dxa"/>
            <w:hideMark/>
          </w:tcPr>
          <w:p w14:paraId="2F4AFF0E" w14:textId="77777777" w:rsidR="00934728" w:rsidRPr="00D74064" w:rsidRDefault="00934728" w:rsidP="008849C1">
            <w:pPr>
              <w:pStyle w:val="TableText"/>
              <w:ind w:right="144"/>
              <w:rPr>
                <w:noProof w:val="0"/>
              </w:rPr>
            </w:pPr>
            <w:r w:rsidRPr="00D74064">
              <w:rPr>
                <w:noProof w:val="0"/>
              </w:rPr>
              <w:t>12.16</w:t>
            </w:r>
          </w:p>
        </w:tc>
      </w:tr>
      <w:tr w:rsidR="00934728" w:rsidRPr="00D74064" w14:paraId="1FF687C1" w14:textId="77777777" w:rsidTr="008849C1">
        <w:trPr>
          <w:trHeight w:val="252"/>
        </w:trPr>
        <w:tc>
          <w:tcPr>
            <w:tcW w:w="1353" w:type="dxa"/>
            <w:noWrap/>
          </w:tcPr>
          <w:p w14:paraId="683F5BD0" w14:textId="77777777" w:rsidR="00934728" w:rsidRPr="00D74064" w:rsidRDefault="00934728" w:rsidP="008849C1">
            <w:pPr>
              <w:pStyle w:val="TableText"/>
              <w:rPr>
                <w:noProof w:val="0"/>
              </w:rPr>
            </w:pPr>
            <w:r w:rsidRPr="00D74064">
              <w:rPr>
                <w:noProof w:val="0"/>
              </w:rPr>
              <w:t>VH594092</w:t>
            </w:r>
          </w:p>
        </w:tc>
        <w:tc>
          <w:tcPr>
            <w:tcW w:w="864" w:type="dxa"/>
            <w:noWrap/>
          </w:tcPr>
          <w:p w14:paraId="61B21B4B" w14:textId="77777777" w:rsidR="00934728" w:rsidRPr="00D74064" w:rsidRDefault="00934728" w:rsidP="008849C1">
            <w:pPr>
              <w:pStyle w:val="TableText"/>
              <w:rPr>
                <w:noProof w:val="0"/>
              </w:rPr>
            </w:pPr>
            <w:r>
              <w:rPr>
                <w:noProof w:val="0"/>
              </w:rPr>
              <w:t>D</w:t>
            </w:r>
          </w:p>
        </w:tc>
        <w:tc>
          <w:tcPr>
            <w:tcW w:w="1008" w:type="dxa"/>
            <w:noWrap/>
          </w:tcPr>
          <w:p w14:paraId="08CDF932" w14:textId="77777777" w:rsidR="00934728" w:rsidRPr="00D74064" w:rsidRDefault="00934728" w:rsidP="008849C1">
            <w:pPr>
              <w:pStyle w:val="TableText"/>
              <w:rPr>
                <w:noProof w:val="0"/>
              </w:rPr>
            </w:pPr>
            <w:r w:rsidRPr="00D74064">
              <w:rPr>
                <w:noProof w:val="0"/>
              </w:rPr>
              <w:t>625</w:t>
            </w:r>
          </w:p>
        </w:tc>
        <w:tc>
          <w:tcPr>
            <w:tcW w:w="1295" w:type="dxa"/>
            <w:noWrap/>
          </w:tcPr>
          <w:p w14:paraId="60DDAAAF" w14:textId="77777777" w:rsidR="00934728" w:rsidRPr="00D74064" w:rsidRDefault="00934728" w:rsidP="008849C1">
            <w:pPr>
              <w:pStyle w:val="TableText"/>
              <w:ind w:right="144"/>
              <w:rPr>
                <w:noProof w:val="0"/>
              </w:rPr>
            </w:pPr>
            <w:r w:rsidRPr="00D74064">
              <w:rPr>
                <w:noProof w:val="0"/>
              </w:rPr>
              <w:t>0.33</w:t>
            </w:r>
          </w:p>
        </w:tc>
        <w:tc>
          <w:tcPr>
            <w:tcW w:w="1152" w:type="dxa"/>
            <w:noWrap/>
          </w:tcPr>
          <w:p w14:paraId="32E9EC44" w14:textId="77777777" w:rsidR="00934728" w:rsidRPr="00D74064" w:rsidRDefault="00934728" w:rsidP="008849C1">
            <w:pPr>
              <w:pStyle w:val="TableText"/>
              <w:ind w:right="144"/>
              <w:rPr>
                <w:noProof w:val="0"/>
              </w:rPr>
            </w:pPr>
            <w:r w:rsidRPr="00D74064">
              <w:rPr>
                <w:noProof w:val="0"/>
              </w:rPr>
              <w:t>0.52</w:t>
            </w:r>
          </w:p>
        </w:tc>
        <w:tc>
          <w:tcPr>
            <w:tcW w:w="1152" w:type="dxa"/>
          </w:tcPr>
          <w:p w14:paraId="5319CDBC" w14:textId="77777777" w:rsidR="00934728" w:rsidRPr="00D74064" w:rsidRDefault="00934728" w:rsidP="008849C1">
            <w:pPr>
              <w:pStyle w:val="TableText"/>
              <w:ind w:right="144"/>
              <w:rPr>
                <w:noProof w:val="0"/>
              </w:rPr>
            </w:pPr>
            <w:r w:rsidRPr="00D74064">
              <w:rPr>
                <w:noProof w:val="0"/>
              </w:rPr>
              <w:t>12.64</w:t>
            </w:r>
          </w:p>
        </w:tc>
      </w:tr>
    </w:tbl>
    <w:p w14:paraId="4FC2C483" w14:textId="1F179090" w:rsidR="00934728" w:rsidRDefault="00934728" w:rsidP="008849C1">
      <w:pPr>
        <w:pStyle w:val="Caption"/>
      </w:pPr>
      <w:bookmarkStart w:id="491" w:name="_Ref68591069"/>
      <w:bookmarkStart w:id="492" w:name="_Toc220331269"/>
      <w:r>
        <w:t>Table 5.B.</w:t>
      </w:r>
      <w:r>
        <w:fldChar w:fldCharType="begin"/>
      </w:r>
      <w:r>
        <w:instrText>SEQ Table_5.B. \* ARABIC</w:instrText>
      </w:r>
      <w:r>
        <w:fldChar w:fldCharType="separate"/>
      </w:r>
      <w:r w:rsidR="008A7375">
        <w:rPr>
          <w:noProof/>
        </w:rPr>
        <w:t>18</w:t>
      </w:r>
      <w:r>
        <w:fldChar w:fldCharType="end"/>
      </w:r>
      <w:bookmarkEnd w:id="491"/>
      <w:r w:rsidRPr="00D74064">
        <w:t xml:space="preserve">  Item Analysis for Grade Span Nine Through Twelve—Reading</w:t>
      </w:r>
      <w:bookmarkEnd w:id="492"/>
    </w:p>
    <w:tbl>
      <w:tblPr>
        <w:tblStyle w:val="TRs"/>
        <w:tblW w:w="0" w:type="auto"/>
        <w:tblLayout w:type="fixed"/>
        <w:tblLook w:val="04A0" w:firstRow="1" w:lastRow="0" w:firstColumn="1" w:lastColumn="0" w:noHBand="0" w:noVBand="1"/>
        <w:tblDescription w:val="Item Analysis for Grade Span Nine Through Twelve—Reading"/>
      </w:tblPr>
      <w:tblGrid>
        <w:gridCol w:w="1352"/>
        <w:gridCol w:w="864"/>
        <w:gridCol w:w="1008"/>
        <w:gridCol w:w="1295"/>
        <w:gridCol w:w="1152"/>
        <w:gridCol w:w="1152"/>
      </w:tblGrid>
      <w:tr w:rsidR="00934728" w:rsidRPr="00D74064" w14:paraId="6F29A3C1" w14:textId="77777777" w:rsidTr="008849C1">
        <w:trPr>
          <w:cnfStyle w:val="100000000000" w:firstRow="1" w:lastRow="0" w:firstColumn="0" w:lastColumn="0" w:oddVBand="0" w:evenVBand="0" w:oddHBand="0" w:evenHBand="0" w:firstRowFirstColumn="0" w:firstRowLastColumn="0" w:lastRowFirstColumn="0" w:lastRowLastColumn="0"/>
        </w:trPr>
        <w:tc>
          <w:tcPr>
            <w:tcW w:w="1352" w:type="dxa"/>
            <w:hideMark/>
          </w:tcPr>
          <w:p w14:paraId="7DF9C7C7" w14:textId="77777777" w:rsidR="00934728" w:rsidRPr="00D74064" w:rsidRDefault="00934728" w:rsidP="008849C1">
            <w:pPr>
              <w:pStyle w:val="TableHead"/>
              <w:rPr>
                <w:b w:val="0"/>
                <w:noProof w:val="0"/>
              </w:rPr>
            </w:pPr>
            <w:r w:rsidRPr="00D74064">
              <w:rPr>
                <w:noProof w:val="0"/>
              </w:rPr>
              <w:t>Item ID</w:t>
            </w:r>
          </w:p>
        </w:tc>
        <w:tc>
          <w:tcPr>
            <w:tcW w:w="864" w:type="dxa"/>
            <w:hideMark/>
          </w:tcPr>
          <w:p w14:paraId="72721699" w14:textId="77777777" w:rsidR="00934728" w:rsidRPr="00D74064" w:rsidRDefault="00934728" w:rsidP="008849C1">
            <w:pPr>
              <w:pStyle w:val="TableHead"/>
              <w:rPr>
                <w:b w:val="0"/>
                <w:noProof w:val="0"/>
              </w:rPr>
            </w:pPr>
            <w:r w:rsidRPr="00D74064">
              <w:rPr>
                <w:noProof w:val="0"/>
              </w:rPr>
              <w:t>Item Type</w:t>
            </w:r>
          </w:p>
        </w:tc>
        <w:tc>
          <w:tcPr>
            <w:tcW w:w="1008" w:type="dxa"/>
            <w:hideMark/>
          </w:tcPr>
          <w:p w14:paraId="1DD9EEC9" w14:textId="77777777" w:rsidR="00934728" w:rsidRPr="00D74064" w:rsidRDefault="00934728" w:rsidP="008849C1">
            <w:pPr>
              <w:pStyle w:val="TableHead"/>
              <w:rPr>
                <w:b w:val="0"/>
                <w:noProof w:val="0"/>
              </w:rPr>
            </w:pPr>
            <w:r w:rsidRPr="00D74064">
              <w:rPr>
                <w:noProof w:val="0"/>
              </w:rPr>
              <w:t>N</w:t>
            </w:r>
          </w:p>
        </w:tc>
        <w:tc>
          <w:tcPr>
            <w:tcW w:w="1295" w:type="dxa"/>
            <w:hideMark/>
          </w:tcPr>
          <w:p w14:paraId="4CAA4A98"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3BFC7E30" w14:textId="77777777" w:rsidR="00934728" w:rsidRPr="00D74064" w:rsidRDefault="00934728" w:rsidP="008849C1">
            <w:pPr>
              <w:pStyle w:val="TableHead"/>
              <w:rPr>
                <w:b w:val="0"/>
                <w:noProof w:val="0"/>
              </w:rPr>
            </w:pPr>
            <w:r w:rsidRPr="00D74064">
              <w:rPr>
                <w:noProof w:val="0"/>
              </w:rPr>
              <w:t>Point-Biserial</w:t>
            </w:r>
          </w:p>
        </w:tc>
        <w:tc>
          <w:tcPr>
            <w:tcW w:w="1152" w:type="dxa"/>
            <w:hideMark/>
          </w:tcPr>
          <w:p w14:paraId="6081D087"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57B79301" w14:textId="77777777" w:rsidTr="008849C1">
        <w:trPr>
          <w:trHeight w:val="252"/>
        </w:trPr>
        <w:tc>
          <w:tcPr>
            <w:tcW w:w="1352" w:type="dxa"/>
            <w:noWrap/>
            <w:hideMark/>
          </w:tcPr>
          <w:p w14:paraId="2B7C25B7" w14:textId="77777777" w:rsidR="00934728" w:rsidRPr="00D74064" w:rsidRDefault="00934728" w:rsidP="008849C1">
            <w:pPr>
              <w:pStyle w:val="TableText"/>
              <w:rPr>
                <w:noProof w:val="0"/>
              </w:rPr>
            </w:pPr>
            <w:r w:rsidRPr="00D74064">
              <w:rPr>
                <w:noProof w:val="0"/>
              </w:rPr>
              <w:t>VH585449</w:t>
            </w:r>
          </w:p>
        </w:tc>
        <w:tc>
          <w:tcPr>
            <w:tcW w:w="864" w:type="dxa"/>
            <w:noWrap/>
            <w:hideMark/>
          </w:tcPr>
          <w:p w14:paraId="54BFA808" w14:textId="77777777" w:rsidR="00934728" w:rsidRPr="00D74064" w:rsidRDefault="00934728" w:rsidP="008849C1">
            <w:pPr>
              <w:pStyle w:val="TableText"/>
              <w:rPr>
                <w:noProof w:val="0"/>
              </w:rPr>
            </w:pPr>
            <w:r>
              <w:rPr>
                <w:noProof w:val="0"/>
              </w:rPr>
              <w:t>D</w:t>
            </w:r>
          </w:p>
        </w:tc>
        <w:tc>
          <w:tcPr>
            <w:tcW w:w="1008" w:type="dxa"/>
            <w:noWrap/>
            <w:hideMark/>
          </w:tcPr>
          <w:p w14:paraId="579E30D8"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6AC4A48F" w14:textId="77777777" w:rsidR="00934728" w:rsidRPr="00D74064" w:rsidRDefault="00934728" w:rsidP="008849C1">
            <w:pPr>
              <w:pStyle w:val="TableText"/>
              <w:ind w:right="144"/>
              <w:rPr>
                <w:noProof w:val="0"/>
              </w:rPr>
            </w:pPr>
            <w:r w:rsidRPr="00D74064">
              <w:rPr>
                <w:noProof w:val="0"/>
              </w:rPr>
              <w:t>0.61</w:t>
            </w:r>
          </w:p>
        </w:tc>
        <w:tc>
          <w:tcPr>
            <w:tcW w:w="1152" w:type="dxa"/>
            <w:noWrap/>
            <w:hideMark/>
          </w:tcPr>
          <w:p w14:paraId="14E9F6D7" w14:textId="77777777" w:rsidR="00934728" w:rsidRPr="00D74064" w:rsidRDefault="00934728" w:rsidP="008849C1">
            <w:pPr>
              <w:pStyle w:val="TableText"/>
              <w:ind w:right="144"/>
              <w:rPr>
                <w:noProof w:val="0"/>
              </w:rPr>
            </w:pPr>
            <w:r w:rsidRPr="00D74064">
              <w:rPr>
                <w:noProof w:val="0"/>
              </w:rPr>
              <w:t>0.6</w:t>
            </w:r>
            <w:r>
              <w:rPr>
                <w:noProof w:val="0"/>
              </w:rPr>
              <w:t>4</w:t>
            </w:r>
          </w:p>
        </w:tc>
        <w:tc>
          <w:tcPr>
            <w:tcW w:w="1152" w:type="dxa"/>
            <w:hideMark/>
          </w:tcPr>
          <w:p w14:paraId="6EAF575E" w14:textId="77777777" w:rsidR="00934728" w:rsidRPr="00D74064" w:rsidRDefault="00934728" w:rsidP="008849C1">
            <w:pPr>
              <w:pStyle w:val="TableText"/>
              <w:ind w:right="144"/>
              <w:rPr>
                <w:noProof w:val="0"/>
              </w:rPr>
            </w:pPr>
            <w:r w:rsidRPr="00D74064">
              <w:rPr>
                <w:noProof w:val="0"/>
              </w:rPr>
              <w:t>0.3</w:t>
            </w:r>
            <w:r>
              <w:rPr>
                <w:noProof w:val="0"/>
              </w:rPr>
              <w:t>6</w:t>
            </w:r>
          </w:p>
        </w:tc>
      </w:tr>
      <w:tr w:rsidR="00934728" w:rsidRPr="00D74064" w14:paraId="0C65BE72" w14:textId="77777777" w:rsidTr="008849C1">
        <w:trPr>
          <w:trHeight w:val="252"/>
        </w:trPr>
        <w:tc>
          <w:tcPr>
            <w:tcW w:w="1352" w:type="dxa"/>
            <w:noWrap/>
            <w:hideMark/>
          </w:tcPr>
          <w:p w14:paraId="388F6FE5" w14:textId="77777777" w:rsidR="00934728" w:rsidRPr="00D74064" w:rsidRDefault="00934728" w:rsidP="008849C1">
            <w:pPr>
              <w:pStyle w:val="TableText"/>
              <w:rPr>
                <w:noProof w:val="0"/>
              </w:rPr>
            </w:pPr>
            <w:r w:rsidRPr="00D74064">
              <w:rPr>
                <w:noProof w:val="0"/>
              </w:rPr>
              <w:t>VH585452</w:t>
            </w:r>
          </w:p>
        </w:tc>
        <w:tc>
          <w:tcPr>
            <w:tcW w:w="864" w:type="dxa"/>
            <w:noWrap/>
            <w:hideMark/>
          </w:tcPr>
          <w:p w14:paraId="71C4788F" w14:textId="77777777" w:rsidR="00934728" w:rsidRPr="00D74064" w:rsidRDefault="00934728" w:rsidP="008849C1">
            <w:pPr>
              <w:pStyle w:val="TableText"/>
              <w:rPr>
                <w:noProof w:val="0"/>
              </w:rPr>
            </w:pPr>
            <w:r>
              <w:rPr>
                <w:noProof w:val="0"/>
              </w:rPr>
              <w:t>D</w:t>
            </w:r>
          </w:p>
        </w:tc>
        <w:tc>
          <w:tcPr>
            <w:tcW w:w="1008" w:type="dxa"/>
            <w:noWrap/>
            <w:hideMark/>
          </w:tcPr>
          <w:p w14:paraId="1951F406"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780B3735" w14:textId="77777777" w:rsidR="00934728" w:rsidRPr="00D74064" w:rsidRDefault="00934728" w:rsidP="008849C1">
            <w:pPr>
              <w:pStyle w:val="TableText"/>
              <w:ind w:right="144"/>
              <w:rPr>
                <w:noProof w:val="0"/>
              </w:rPr>
            </w:pPr>
            <w:r w:rsidRPr="00D74064">
              <w:rPr>
                <w:noProof w:val="0"/>
              </w:rPr>
              <w:t>0.78</w:t>
            </w:r>
          </w:p>
        </w:tc>
        <w:tc>
          <w:tcPr>
            <w:tcW w:w="1152" w:type="dxa"/>
            <w:noWrap/>
            <w:hideMark/>
          </w:tcPr>
          <w:p w14:paraId="6151F2D3" w14:textId="77777777" w:rsidR="00934728" w:rsidRPr="00D74064" w:rsidRDefault="00934728" w:rsidP="008849C1">
            <w:pPr>
              <w:pStyle w:val="TableText"/>
              <w:ind w:right="144"/>
              <w:rPr>
                <w:noProof w:val="0"/>
              </w:rPr>
            </w:pPr>
            <w:r w:rsidRPr="00D74064">
              <w:rPr>
                <w:noProof w:val="0"/>
              </w:rPr>
              <w:t>0.6</w:t>
            </w:r>
            <w:r>
              <w:rPr>
                <w:noProof w:val="0"/>
              </w:rPr>
              <w:t>5</w:t>
            </w:r>
          </w:p>
        </w:tc>
        <w:tc>
          <w:tcPr>
            <w:tcW w:w="1152" w:type="dxa"/>
            <w:hideMark/>
          </w:tcPr>
          <w:p w14:paraId="1FDD6B2F" w14:textId="77777777" w:rsidR="00934728" w:rsidRPr="00D74064" w:rsidRDefault="00934728" w:rsidP="008849C1">
            <w:pPr>
              <w:pStyle w:val="TableText"/>
              <w:ind w:right="144"/>
              <w:rPr>
                <w:noProof w:val="0"/>
              </w:rPr>
            </w:pPr>
            <w:r w:rsidRPr="00D74064">
              <w:rPr>
                <w:noProof w:val="0"/>
              </w:rPr>
              <w:t>0.2</w:t>
            </w:r>
            <w:r>
              <w:rPr>
                <w:noProof w:val="0"/>
              </w:rPr>
              <w:t>7</w:t>
            </w:r>
          </w:p>
        </w:tc>
      </w:tr>
      <w:tr w:rsidR="00934728" w:rsidRPr="00D74064" w14:paraId="5092766B" w14:textId="77777777" w:rsidTr="008849C1">
        <w:trPr>
          <w:trHeight w:val="252"/>
        </w:trPr>
        <w:tc>
          <w:tcPr>
            <w:tcW w:w="1352" w:type="dxa"/>
            <w:noWrap/>
            <w:hideMark/>
          </w:tcPr>
          <w:p w14:paraId="3647E31F" w14:textId="77777777" w:rsidR="00934728" w:rsidRPr="00D74064" w:rsidRDefault="00934728" w:rsidP="008849C1">
            <w:pPr>
              <w:pStyle w:val="TableText"/>
              <w:rPr>
                <w:noProof w:val="0"/>
              </w:rPr>
            </w:pPr>
            <w:r w:rsidRPr="00D74064">
              <w:rPr>
                <w:noProof w:val="0"/>
              </w:rPr>
              <w:t>VH593453</w:t>
            </w:r>
          </w:p>
        </w:tc>
        <w:tc>
          <w:tcPr>
            <w:tcW w:w="864" w:type="dxa"/>
            <w:noWrap/>
            <w:hideMark/>
          </w:tcPr>
          <w:p w14:paraId="7EE0EF94" w14:textId="77777777" w:rsidR="00934728" w:rsidRPr="00D74064" w:rsidRDefault="00934728" w:rsidP="008849C1">
            <w:pPr>
              <w:pStyle w:val="TableText"/>
              <w:rPr>
                <w:noProof w:val="0"/>
              </w:rPr>
            </w:pPr>
            <w:r>
              <w:rPr>
                <w:noProof w:val="0"/>
              </w:rPr>
              <w:t>D</w:t>
            </w:r>
          </w:p>
        </w:tc>
        <w:tc>
          <w:tcPr>
            <w:tcW w:w="1008" w:type="dxa"/>
            <w:noWrap/>
            <w:hideMark/>
          </w:tcPr>
          <w:p w14:paraId="1654005F"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2F9EFCE0" w14:textId="77777777" w:rsidR="00934728" w:rsidRPr="00D74064" w:rsidRDefault="00934728" w:rsidP="008849C1">
            <w:pPr>
              <w:pStyle w:val="TableText"/>
              <w:ind w:right="144"/>
              <w:rPr>
                <w:noProof w:val="0"/>
              </w:rPr>
            </w:pPr>
            <w:r w:rsidRPr="00D74064">
              <w:rPr>
                <w:noProof w:val="0"/>
              </w:rPr>
              <w:t>0.44</w:t>
            </w:r>
          </w:p>
        </w:tc>
        <w:tc>
          <w:tcPr>
            <w:tcW w:w="1152" w:type="dxa"/>
            <w:noWrap/>
            <w:hideMark/>
          </w:tcPr>
          <w:p w14:paraId="0157F858" w14:textId="77777777" w:rsidR="00934728" w:rsidRPr="00D74064" w:rsidRDefault="00934728" w:rsidP="008849C1">
            <w:pPr>
              <w:pStyle w:val="TableText"/>
              <w:ind w:right="144"/>
              <w:rPr>
                <w:noProof w:val="0"/>
              </w:rPr>
            </w:pPr>
            <w:r w:rsidRPr="00D74064">
              <w:rPr>
                <w:noProof w:val="0"/>
              </w:rPr>
              <w:t>0.6</w:t>
            </w:r>
            <w:r>
              <w:rPr>
                <w:noProof w:val="0"/>
              </w:rPr>
              <w:t>4</w:t>
            </w:r>
          </w:p>
        </w:tc>
        <w:tc>
          <w:tcPr>
            <w:tcW w:w="1152" w:type="dxa"/>
            <w:hideMark/>
          </w:tcPr>
          <w:p w14:paraId="26DEE8B7" w14:textId="77777777" w:rsidR="00934728" w:rsidRPr="00D74064" w:rsidRDefault="00934728" w:rsidP="008849C1">
            <w:pPr>
              <w:pStyle w:val="TableText"/>
              <w:ind w:right="144"/>
              <w:rPr>
                <w:noProof w:val="0"/>
              </w:rPr>
            </w:pPr>
            <w:r w:rsidRPr="00D74064">
              <w:rPr>
                <w:noProof w:val="0"/>
              </w:rPr>
              <w:t>8.</w:t>
            </w:r>
            <w:r>
              <w:rPr>
                <w:noProof w:val="0"/>
              </w:rPr>
              <w:t>27</w:t>
            </w:r>
          </w:p>
        </w:tc>
      </w:tr>
      <w:tr w:rsidR="00934728" w:rsidRPr="00D74064" w14:paraId="637D06D3" w14:textId="77777777" w:rsidTr="008849C1">
        <w:trPr>
          <w:trHeight w:val="252"/>
        </w:trPr>
        <w:tc>
          <w:tcPr>
            <w:tcW w:w="1352" w:type="dxa"/>
            <w:noWrap/>
          </w:tcPr>
          <w:p w14:paraId="1DD5C638" w14:textId="77777777" w:rsidR="00934728" w:rsidRPr="00D74064" w:rsidRDefault="00934728" w:rsidP="008849C1">
            <w:pPr>
              <w:pStyle w:val="TableText"/>
              <w:rPr>
                <w:noProof w:val="0"/>
              </w:rPr>
            </w:pPr>
            <w:r w:rsidRPr="00D74064">
              <w:rPr>
                <w:noProof w:val="0"/>
              </w:rPr>
              <w:t>VH593467</w:t>
            </w:r>
          </w:p>
        </w:tc>
        <w:tc>
          <w:tcPr>
            <w:tcW w:w="864" w:type="dxa"/>
            <w:noWrap/>
          </w:tcPr>
          <w:p w14:paraId="2D221E53" w14:textId="77777777" w:rsidR="00934728" w:rsidRPr="00D74064" w:rsidRDefault="00934728" w:rsidP="008849C1">
            <w:pPr>
              <w:pStyle w:val="TableText"/>
              <w:rPr>
                <w:noProof w:val="0"/>
              </w:rPr>
            </w:pPr>
            <w:r>
              <w:rPr>
                <w:noProof w:val="0"/>
              </w:rPr>
              <w:t>D</w:t>
            </w:r>
          </w:p>
        </w:tc>
        <w:tc>
          <w:tcPr>
            <w:tcW w:w="1008" w:type="dxa"/>
            <w:noWrap/>
          </w:tcPr>
          <w:p w14:paraId="10F210AD"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tcPr>
          <w:p w14:paraId="31766B01" w14:textId="77777777" w:rsidR="00934728" w:rsidRPr="00D74064" w:rsidRDefault="00934728" w:rsidP="008849C1">
            <w:pPr>
              <w:pStyle w:val="TableText"/>
              <w:ind w:right="144"/>
              <w:rPr>
                <w:noProof w:val="0"/>
              </w:rPr>
            </w:pPr>
            <w:r w:rsidRPr="00D74064">
              <w:rPr>
                <w:noProof w:val="0"/>
              </w:rPr>
              <w:t>0.5</w:t>
            </w:r>
            <w:r>
              <w:rPr>
                <w:noProof w:val="0"/>
              </w:rPr>
              <w:t>1</w:t>
            </w:r>
          </w:p>
        </w:tc>
        <w:tc>
          <w:tcPr>
            <w:tcW w:w="1152" w:type="dxa"/>
            <w:noWrap/>
          </w:tcPr>
          <w:p w14:paraId="26F3DB02" w14:textId="77777777" w:rsidR="00934728" w:rsidRPr="00D74064" w:rsidRDefault="00934728" w:rsidP="008849C1">
            <w:pPr>
              <w:pStyle w:val="TableText"/>
              <w:ind w:right="144"/>
              <w:rPr>
                <w:noProof w:val="0"/>
              </w:rPr>
            </w:pPr>
            <w:r w:rsidRPr="00D74064">
              <w:rPr>
                <w:noProof w:val="0"/>
              </w:rPr>
              <w:t>0.65</w:t>
            </w:r>
          </w:p>
        </w:tc>
        <w:tc>
          <w:tcPr>
            <w:tcW w:w="1152" w:type="dxa"/>
          </w:tcPr>
          <w:p w14:paraId="7425A6CD" w14:textId="77777777" w:rsidR="00934728" w:rsidRPr="00D74064" w:rsidRDefault="00934728" w:rsidP="008849C1">
            <w:pPr>
              <w:pStyle w:val="TableText"/>
              <w:ind w:right="144"/>
              <w:rPr>
                <w:noProof w:val="0"/>
              </w:rPr>
            </w:pPr>
            <w:r w:rsidRPr="00D74064">
              <w:rPr>
                <w:noProof w:val="0"/>
              </w:rPr>
              <w:t>8.</w:t>
            </w:r>
            <w:r>
              <w:rPr>
                <w:noProof w:val="0"/>
              </w:rPr>
              <w:t>81</w:t>
            </w:r>
          </w:p>
        </w:tc>
      </w:tr>
      <w:tr w:rsidR="00934728" w:rsidRPr="00D74064" w14:paraId="384186CD" w14:textId="77777777" w:rsidTr="008849C1">
        <w:trPr>
          <w:trHeight w:val="252"/>
        </w:trPr>
        <w:tc>
          <w:tcPr>
            <w:tcW w:w="1352" w:type="dxa"/>
            <w:noWrap/>
          </w:tcPr>
          <w:p w14:paraId="4E7BAC56" w14:textId="77777777" w:rsidR="00934728" w:rsidRPr="00D74064" w:rsidRDefault="00934728" w:rsidP="008849C1">
            <w:pPr>
              <w:pStyle w:val="TableText"/>
              <w:rPr>
                <w:noProof w:val="0"/>
              </w:rPr>
            </w:pPr>
            <w:r w:rsidRPr="00D74064">
              <w:rPr>
                <w:noProof w:val="0"/>
              </w:rPr>
              <w:t>VH593476</w:t>
            </w:r>
          </w:p>
        </w:tc>
        <w:tc>
          <w:tcPr>
            <w:tcW w:w="864" w:type="dxa"/>
            <w:noWrap/>
          </w:tcPr>
          <w:p w14:paraId="798F375B" w14:textId="77777777" w:rsidR="00934728" w:rsidRPr="00D74064" w:rsidRDefault="00934728" w:rsidP="008849C1">
            <w:pPr>
              <w:pStyle w:val="TableText"/>
              <w:rPr>
                <w:noProof w:val="0"/>
              </w:rPr>
            </w:pPr>
            <w:r>
              <w:rPr>
                <w:noProof w:val="0"/>
              </w:rPr>
              <w:t>D</w:t>
            </w:r>
          </w:p>
        </w:tc>
        <w:tc>
          <w:tcPr>
            <w:tcW w:w="1008" w:type="dxa"/>
            <w:noWrap/>
          </w:tcPr>
          <w:p w14:paraId="064B8F47"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tcPr>
          <w:p w14:paraId="1BC45BF4" w14:textId="77777777" w:rsidR="00934728" w:rsidRPr="00D74064" w:rsidRDefault="00934728" w:rsidP="008849C1">
            <w:pPr>
              <w:pStyle w:val="TableText"/>
              <w:ind w:right="144"/>
              <w:rPr>
                <w:noProof w:val="0"/>
              </w:rPr>
            </w:pPr>
            <w:r w:rsidRPr="00D74064">
              <w:rPr>
                <w:noProof w:val="0"/>
              </w:rPr>
              <w:t>0.41</w:t>
            </w:r>
          </w:p>
        </w:tc>
        <w:tc>
          <w:tcPr>
            <w:tcW w:w="1152" w:type="dxa"/>
            <w:noWrap/>
          </w:tcPr>
          <w:p w14:paraId="57086C37" w14:textId="77777777" w:rsidR="00934728" w:rsidRPr="00D74064" w:rsidRDefault="00934728" w:rsidP="008849C1">
            <w:pPr>
              <w:pStyle w:val="TableText"/>
              <w:ind w:right="144"/>
              <w:rPr>
                <w:noProof w:val="0"/>
              </w:rPr>
            </w:pPr>
            <w:r w:rsidRPr="00D74064">
              <w:rPr>
                <w:noProof w:val="0"/>
              </w:rPr>
              <w:t>0.38</w:t>
            </w:r>
          </w:p>
        </w:tc>
        <w:tc>
          <w:tcPr>
            <w:tcW w:w="1152" w:type="dxa"/>
          </w:tcPr>
          <w:p w14:paraId="792C6C3E" w14:textId="77777777" w:rsidR="00934728" w:rsidRPr="00D74064" w:rsidRDefault="00934728" w:rsidP="008849C1">
            <w:pPr>
              <w:pStyle w:val="TableText"/>
              <w:ind w:right="144"/>
              <w:rPr>
                <w:noProof w:val="0"/>
              </w:rPr>
            </w:pPr>
            <w:r w:rsidRPr="00D74064">
              <w:rPr>
                <w:noProof w:val="0"/>
              </w:rPr>
              <w:t>9.</w:t>
            </w:r>
            <w:r>
              <w:rPr>
                <w:noProof w:val="0"/>
              </w:rPr>
              <w:t>61</w:t>
            </w:r>
          </w:p>
        </w:tc>
      </w:tr>
      <w:tr w:rsidR="00934728" w:rsidRPr="00D74064" w14:paraId="253F9DCB" w14:textId="77777777" w:rsidTr="008849C1">
        <w:trPr>
          <w:trHeight w:val="252"/>
        </w:trPr>
        <w:tc>
          <w:tcPr>
            <w:tcW w:w="1352" w:type="dxa"/>
            <w:noWrap/>
          </w:tcPr>
          <w:p w14:paraId="44DD3F1D" w14:textId="77777777" w:rsidR="00934728" w:rsidRPr="00D74064" w:rsidRDefault="00934728" w:rsidP="008849C1">
            <w:pPr>
              <w:pStyle w:val="TableText"/>
              <w:rPr>
                <w:noProof w:val="0"/>
              </w:rPr>
            </w:pPr>
            <w:r w:rsidRPr="00D74064">
              <w:rPr>
                <w:noProof w:val="0"/>
              </w:rPr>
              <w:t>VH593877</w:t>
            </w:r>
          </w:p>
        </w:tc>
        <w:tc>
          <w:tcPr>
            <w:tcW w:w="864" w:type="dxa"/>
            <w:noWrap/>
          </w:tcPr>
          <w:p w14:paraId="76CB10CD" w14:textId="77777777" w:rsidR="00934728" w:rsidRPr="00D74064" w:rsidRDefault="00934728" w:rsidP="008849C1">
            <w:pPr>
              <w:pStyle w:val="TableText"/>
              <w:rPr>
                <w:noProof w:val="0"/>
              </w:rPr>
            </w:pPr>
            <w:r>
              <w:rPr>
                <w:noProof w:val="0"/>
              </w:rPr>
              <w:t>D</w:t>
            </w:r>
          </w:p>
        </w:tc>
        <w:tc>
          <w:tcPr>
            <w:tcW w:w="1008" w:type="dxa"/>
            <w:noWrap/>
          </w:tcPr>
          <w:p w14:paraId="67507D6F"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tcPr>
          <w:p w14:paraId="15E8F9FF" w14:textId="77777777" w:rsidR="00934728" w:rsidRPr="00D74064" w:rsidRDefault="00934728" w:rsidP="008849C1">
            <w:pPr>
              <w:pStyle w:val="TableText"/>
              <w:ind w:right="144"/>
              <w:rPr>
                <w:noProof w:val="0"/>
              </w:rPr>
            </w:pPr>
            <w:r w:rsidRPr="00D74064">
              <w:rPr>
                <w:noProof w:val="0"/>
              </w:rPr>
              <w:t>0.49</w:t>
            </w:r>
          </w:p>
        </w:tc>
        <w:tc>
          <w:tcPr>
            <w:tcW w:w="1152" w:type="dxa"/>
            <w:noWrap/>
          </w:tcPr>
          <w:p w14:paraId="25CB69FB" w14:textId="77777777" w:rsidR="00934728" w:rsidRPr="00D74064" w:rsidRDefault="00934728" w:rsidP="008849C1">
            <w:pPr>
              <w:pStyle w:val="TableText"/>
              <w:ind w:right="144"/>
              <w:rPr>
                <w:noProof w:val="0"/>
              </w:rPr>
            </w:pPr>
            <w:r w:rsidRPr="00D74064">
              <w:rPr>
                <w:noProof w:val="0"/>
              </w:rPr>
              <w:t>0.6</w:t>
            </w:r>
            <w:r>
              <w:rPr>
                <w:noProof w:val="0"/>
              </w:rPr>
              <w:t>1</w:t>
            </w:r>
          </w:p>
        </w:tc>
        <w:tc>
          <w:tcPr>
            <w:tcW w:w="1152" w:type="dxa"/>
          </w:tcPr>
          <w:p w14:paraId="07AD7A75" w14:textId="77777777" w:rsidR="00934728" w:rsidRPr="00D74064" w:rsidRDefault="00934728" w:rsidP="008849C1">
            <w:pPr>
              <w:pStyle w:val="TableText"/>
              <w:ind w:right="144"/>
              <w:rPr>
                <w:noProof w:val="0"/>
              </w:rPr>
            </w:pPr>
            <w:r w:rsidRPr="00D74064">
              <w:rPr>
                <w:noProof w:val="0"/>
              </w:rPr>
              <w:t>9.</w:t>
            </w:r>
            <w:r>
              <w:rPr>
                <w:noProof w:val="0"/>
              </w:rPr>
              <w:t>25</w:t>
            </w:r>
          </w:p>
        </w:tc>
      </w:tr>
      <w:tr w:rsidR="00934728" w:rsidRPr="00D74064" w14:paraId="1362CEC6" w14:textId="77777777" w:rsidTr="008849C1">
        <w:trPr>
          <w:trHeight w:val="252"/>
        </w:trPr>
        <w:tc>
          <w:tcPr>
            <w:tcW w:w="1352" w:type="dxa"/>
            <w:noWrap/>
            <w:hideMark/>
          </w:tcPr>
          <w:p w14:paraId="14952C92" w14:textId="77777777" w:rsidR="00934728" w:rsidRPr="00D74064" w:rsidRDefault="00934728" w:rsidP="008849C1">
            <w:pPr>
              <w:pStyle w:val="TableText"/>
              <w:rPr>
                <w:noProof w:val="0"/>
              </w:rPr>
            </w:pPr>
            <w:r w:rsidRPr="00D74064">
              <w:rPr>
                <w:noProof w:val="0"/>
              </w:rPr>
              <w:t>VH593890</w:t>
            </w:r>
          </w:p>
        </w:tc>
        <w:tc>
          <w:tcPr>
            <w:tcW w:w="864" w:type="dxa"/>
            <w:noWrap/>
            <w:hideMark/>
          </w:tcPr>
          <w:p w14:paraId="39DB9CE1" w14:textId="77777777" w:rsidR="00934728" w:rsidRPr="00D74064" w:rsidRDefault="00934728" w:rsidP="008849C1">
            <w:pPr>
              <w:pStyle w:val="TableText"/>
              <w:rPr>
                <w:noProof w:val="0"/>
              </w:rPr>
            </w:pPr>
            <w:r>
              <w:rPr>
                <w:noProof w:val="0"/>
              </w:rPr>
              <w:t>D</w:t>
            </w:r>
          </w:p>
        </w:tc>
        <w:tc>
          <w:tcPr>
            <w:tcW w:w="1008" w:type="dxa"/>
            <w:noWrap/>
            <w:hideMark/>
          </w:tcPr>
          <w:p w14:paraId="391E3449"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56C8B879" w14:textId="77777777" w:rsidR="00934728" w:rsidRPr="00D74064" w:rsidRDefault="00934728" w:rsidP="008849C1">
            <w:pPr>
              <w:pStyle w:val="TableText"/>
              <w:ind w:right="144"/>
              <w:rPr>
                <w:noProof w:val="0"/>
              </w:rPr>
            </w:pPr>
            <w:r w:rsidRPr="00D74064">
              <w:rPr>
                <w:noProof w:val="0"/>
              </w:rPr>
              <w:t>0.64</w:t>
            </w:r>
          </w:p>
        </w:tc>
        <w:tc>
          <w:tcPr>
            <w:tcW w:w="1152" w:type="dxa"/>
            <w:noWrap/>
            <w:hideMark/>
          </w:tcPr>
          <w:p w14:paraId="6D59DFA2" w14:textId="77777777" w:rsidR="00934728" w:rsidRPr="00D74064" w:rsidRDefault="00934728" w:rsidP="008849C1">
            <w:pPr>
              <w:pStyle w:val="TableText"/>
              <w:ind w:right="144"/>
              <w:rPr>
                <w:noProof w:val="0"/>
              </w:rPr>
            </w:pPr>
            <w:r w:rsidRPr="00D74064">
              <w:rPr>
                <w:noProof w:val="0"/>
              </w:rPr>
              <w:t>0.67</w:t>
            </w:r>
          </w:p>
        </w:tc>
        <w:tc>
          <w:tcPr>
            <w:tcW w:w="1152" w:type="dxa"/>
            <w:hideMark/>
          </w:tcPr>
          <w:p w14:paraId="2BE53659" w14:textId="77777777" w:rsidR="00934728" w:rsidRPr="00D74064" w:rsidRDefault="00934728" w:rsidP="008849C1">
            <w:pPr>
              <w:pStyle w:val="TableText"/>
              <w:ind w:right="144"/>
              <w:rPr>
                <w:noProof w:val="0"/>
              </w:rPr>
            </w:pPr>
            <w:r w:rsidRPr="00D74064">
              <w:rPr>
                <w:noProof w:val="0"/>
              </w:rPr>
              <w:t>9.</w:t>
            </w:r>
            <w:r>
              <w:rPr>
                <w:noProof w:val="0"/>
              </w:rPr>
              <w:t>52</w:t>
            </w:r>
          </w:p>
        </w:tc>
      </w:tr>
      <w:tr w:rsidR="00934728" w:rsidRPr="00D74064" w14:paraId="6ADFDEC3" w14:textId="77777777" w:rsidTr="008849C1">
        <w:trPr>
          <w:trHeight w:val="252"/>
        </w:trPr>
        <w:tc>
          <w:tcPr>
            <w:tcW w:w="1352" w:type="dxa"/>
            <w:noWrap/>
            <w:hideMark/>
          </w:tcPr>
          <w:p w14:paraId="50A33E9F" w14:textId="77777777" w:rsidR="00934728" w:rsidRPr="00D74064" w:rsidRDefault="00934728" w:rsidP="008849C1">
            <w:pPr>
              <w:pStyle w:val="TableText"/>
              <w:rPr>
                <w:noProof w:val="0"/>
              </w:rPr>
            </w:pPr>
            <w:r w:rsidRPr="00D74064">
              <w:rPr>
                <w:noProof w:val="0"/>
              </w:rPr>
              <w:t>VH593893</w:t>
            </w:r>
          </w:p>
        </w:tc>
        <w:tc>
          <w:tcPr>
            <w:tcW w:w="864" w:type="dxa"/>
            <w:noWrap/>
            <w:hideMark/>
          </w:tcPr>
          <w:p w14:paraId="21A6388C" w14:textId="77777777" w:rsidR="00934728" w:rsidRPr="00D74064" w:rsidRDefault="00934728" w:rsidP="008849C1">
            <w:pPr>
              <w:pStyle w:val="TableText"/>
              <w:rPr>
                <w:noProof w:val="0"/>
              </w:rPr>
            </w:pPr>
            <w:r>
              <w:rPr>
                <w:noProof w:val="0"/>
              </w:rPr>
              <w:t>D</w:t>
            </w:r>
          </w:p>
        </w:tc>
        <w:tc>
          <w:tcPr>
            <w:tcW w:w="1008" w:type="dxa"/>
            <w:noWrap/>
            <w:hideMark/>
          </w:tcPr>
          <w:p w14:paraId="00D42416"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65790F92" w14:textId="77777777" w:rsidR="00934728" w:rsidRPr="00D74064" w:rsidRDefault="00934728" w:rsidP="008849C1">
            <w:pPr>
              <w:pStyle w:val="TableText"/>
              <w:ind w:right="144"/>
              <w:rPr>
                <w:noProof w:val="0"/>
              </w:rPr>
            </w:pPr>
            <w:r w:rsidRPr="00D74064">
              <w:rPr>
                <w:noProof w:val="0"/>
              </w:rPr>
              <w:t>0.</w:t>
            </w:r>
            <w:r>
              <w:rPr>
                <w:noProof w:val="0"/>
              </w:rPr>
              <w:t>50</w:t>
            </w:r>
          </w:p>
        </w:tc>
        <w:tc>
          <w:tcPr>
            <w:tcW w:w="1152" w:type="dxa"/>
            <w:noWrap/>
            <w:hideMark/>
          </w:tcPr>
          <w:p w14:paraId="70573AFD" w14:textId="77777777" w:rsidR="00934728" w:rsidRPr="00D74064" w:rsidRDefault="00934728" w:rsidP="008849C1">
            <w:pPr>
              <w:pStyle w:val="TableText"/>
              <w:ind w:right="144"/>
              <w:rPr>
                <w:noProof w:val="0"/>
              </w:rPr>
            </w:pPr>
            <w:r w:rsidRPr="00D74064">
              <w:rPr>
                <w:noProof w:val="0"/>
              </w:rPr>
              <w:t>0.59</w:t>
            </w:r>
          </w:p>
        </w:tc>
        <w:tc>
          <w:tcPr>
            <w:tcW w:w="1152" w:type="dxa"/>
            <w:hideMark/>
          </w:tcPr>
          <w:p w14:paraId="5D7EF73E" w14:textId="77777777" w:rsidR="00934728" w:rsidRPr="00D74064" w:rsidRDefault="00934728" w:rsidP="008849C1">
            <w:pPr>
              <w:pStyle w:val="TableText"/>
              <w:ind w:right="144"/>
              <w:rPr>
                <w:noProof w:val="0"/>
              </w:rPr>
            </w:pPr>
            <w:r>
              <w:rPr>
                <w:noProof w:val="0"/>
              </w:rPr>
              <w:t>9.88</w:t>
            </w:r>
          </w:p>
        </w:tc>
      </w:tr>
      <w:tr w:rsidR="00934728" w:rsidRPr="00D74064" w14:paraId="000A5178" w14:textId="77777777" w:rsidTr="008849C1">
        <w:trPr>
          <w:trHeight w:val="252"/>
        </w:trPr>
        <w:tc>
          <w:tcPr>
            <w:tcW w:w="1352" w:type="dxa"/>
            <w:noWrap/>
            <w:hideMark/>
          </w:tcPr>
          <w:p w14:paraId="2971C57E" w14:textId="77777777" w:rsidR="00934728" w:rsidRPr="00D74064" w:rsidRDefault="00934728" w:rsidP="008849C1">
            <w:pPr>
              <w:pStyle w:val="TableText"/>
              <w:rPr>
                <w:noProof w:val="0"/>
              </w:rPr>
            </w:pPr>
            <w:r w:rsidRPr="00D74064">
              <w:rPr>
                <w:noProof w:val="0"/>
              </w:rPr>
              <w:t>VH593902</w:t>
            </w:r>
          </w:p>
        </w:tc>
        <w:tc>
          <w:tcPr>
            <w:tcW w:w="864" w:type="dxa"/>
            <w:noWrap/>
            <w:hideMark/>
          </w:tcPr>
          <w:p w14:paraId="0CB246EC" w14:textId="77777777" w:rsidR="00934728" w:rsidRPr="00D74064" w:rsidRDefault="00934728" w:rsidP="008849C1">
            <w:pPr>
              <w:pStyle w:val="TableText"/>
              <w:rPr>
                <w:noProof w:val="0"/>
              </w:rPr>
            </w:pPr>
            <w:r>
              <w:rPr>
                <w:noProof w:val="0"/>
              </w:rPr>
              <w:t>D</w:t>
            </w:r>
          </w:p>
        </w:tc>
        <w:tc>
          <w:tcPr>
            <w:tcW w:w="1008" w:type="dxa"/>
            <w:noWrap/>
            <w:hideMark/>
          </w:tcPr>
          <w:p w14:paraId="2E577E8A"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hideMark/>
          </w:tcPr>
          <w:p w14:paraId="6D9E2D73" w14:textId="77777777" w:rsidR="00934728" w:rsidRPr="00D74064" w:rsidRDefault="00934728" w:rsidP="008849C1">
            <w:pPr>
              <w:pStyle w:val="TableText"/>
              <w:ind w:right="144"/>
              <w:rPr>
                <w:noProof w:val="0"/>
              </w:rPr>
            </w:pPr>
            <w:r w:rsidRPr="00D74064">
              <w:rPr>
                <w:noProof w:val="0"/>
              </w:rPr>
              <w:t>0.2</w:t>
            </w:r>
            <w:r>
              <w:rPr>
                <w:noProof w:val="0"/>
              </w:rPr>
              <w:t>8</w:t>
            </w:r>
          </w:p>
        </w:tc>
        <w:tc>
          <w:tcPr>
            <w:tcW w:w="1152" w:type="dxa"/>
            <w:noWrap/>
            <w:hideMark/>
          </w:tcPr>
          <w:p w14:paraId="68429341" w14:textId="77777777" w:rsidR="00934728" w:rsidRPr="00D74064" w:rsidRDefault="00934728" w:rsidP="008849C1">
            <w:pPr>
              <w:pStyle w:val="TableText"/>
              <w:ind w:right="144"/>
              <w:rPr>
                <w:noProof w:val="0"/>
              </w:rPr>
            </w:pPr>
            <w:r w:rsidRPr="00D74064">
              <w:rPr>
                <w:noProof w:val="0"/>
              </w:rPr>
              <w:t>0.54</w:t>
            </w:r>
          </w:p>
        </w:tc>
        <w:tc>
          <w:tcPr>
            <w:tcW w:w="1152" w:type="dxa"/>
            <w:hideMark/>
          </w:tcPr>
          <w:p w14:paraId="5D1815D4" w14:textId="77777777" w:rsidR="00934728" w:rsidRPr="00D74064" w:rsidRDefault="00934728" w:rsidP="008849C1">
            <w:pPr>
              <w:pStyle w:val="TableText"/>
              <w:ind w:right="144"/>
              <w:rPr>
                <w:noProof w:val="0"/>
              </w:rPr>
            </w:pPr>
            <w:r w:rsidRPr="00D74064">
              <w:rPr>
                <w:noProof w:val="0"/>
              </w:rPr>
              <w:t>9.</w:t>
            </w:r>
            <w:r>
              <w:rPr>
                <w:noProof w:val="0"/>
              </w:rPr>
              <w:t>79</w:t>
            </w:r>
          </w:p>
        </w:tc>
      </w:tr>
      <w:tr w:rsidR="00934728" w:rsidRPr="00D74064" w14:paraId="22B8D976" w14:textId="77777777" w:rsidTr="008849C1">
        <w:trPr>
          <w:trHeight w:val="252"/>
        </w:trPr>
        <w:tc>
          <w:tcPr>
            <w:tcW w:w="1352" w:type="dxa"/>
            <w:noWrap/>
          </w:tcPr>
          <w:p w14:paraId="26E407D7" w14:textId="77777777" w:rsidR="00934728" w:rsidRPr="00D74064" w:rsidRDefault="00934728" w:rsidP="008849C1">
            <w:pPr>
              <w:pStyle w:val="TableText"/>
              <w:rPr>
                <w:noProof w:val="0"/>
              </w:rPr>
            </w:pPr>
            <w:r w:rsidRPr="00D74064">
              <w:rPr>
                <w:noProof w:val="0"/>
              </w:rPr>
              <w:t>VH593911</w:t>
            </w:r>
          </w:p>
        </w:tc>
        <w:tc>
          <w:tcPr>
            <w:tcW w:w="864" w:type="dxa"/>
            <w:noWrap/>
          </w:tcPr>
          <w:p w14:paraId="150D9322" w14:textId="77777777" w:rsidR="00934728" w:rsidRPr="00D74064" w:rsidRDefault="00934728" w:rsidP="008849C1">
            <w:pPr>
              <w:pStyle w:val="TableText"/>
              <w:rPr>
                <w:noProof w:val="0"/>
              </w:rPr>
            </w:pPr>
            <w:r>
              <w:rPr>
                <w:noProof w:val="0"/>
              </w:rPr>
              <w:t>D</w:t>
            </w:r>
          </w:p>
        </w:tc>
        <w:tc>
          <w:tcPr>
            <w:tcW w:w="1008" w:type="dxa"/>
            <w:noWrap/>
          </w:tcPr>
          <w:p w14:paraId="44D2402A" w14:textId="77777777" w:rsidR="00934728" w:rsidRPr="00D74064" w:rsidRDefault="00934728" w:rsidP="008849C1">
            <w:pPr>
              <w:pStyle w:val="TableText"/>
              <w:rPr>
                <w:noProof w:val="0"/>
              </w:rPr>
            </w:pPr>
            <w:r w:rsidRPr="00D74064">
              <w:rPr>
                <w:noProof w:val="0"/>
              </w:rPr>
              <w:t>1,1</w:t>
            </w:r>
            <w:r>
              <w:rPr>
                <w:noProof w:val="0"/>
              </w:rPr>
              <w:t>1</w:t>
            </w:r>
            <w:r w:rsidRPr="00D74064">
              <w:rPr>
                <w:noProof w:val="0"/>
              </w:rPr>
              <w:t>3</w:t>
            </w:r>
          </w:p>
        </w:tc>
        <w:tc>
          <w:tcPr>
            <w:tcW w:w="1295" w:type="dxa"/>
            <w:noWrap/>
          </w:tcPr>
          <w:p w14:paraId="50F469AB" w14:textId="77777777" w:rsidR="00934728" w:rsidRPr="00D74064" w:rsidRDefault="00934728" w:rsidP="008849C1">
            <w:pPr>
              <w:pStyle w:val="TableText"/>
              <w:ind w:right="144"/>
              <w:rPr>
                <w:noProof w:val="0"/>
              </w:rPr>
            </w:pPr>
            <w:r w:rsidRPr="00D74064">
              <w:rPr>
                <w:noProof w:val="0"/>
              </w:rPr>
              <w:t>0.5</w:t>
            </w:r>
            <w:r>
              <w:rPr>
                <w:noProof w:val="0"/>
              </w:rPr>
              <w:t>6</w:t>
            </w:r>
          </w:p>
        </w:tc>
        <w:tc>
          <w:tcPr>
            <w:tcW w:w="1152" w:type="dxa"/>
            <w:noWrap/>
          </w:tcPr>
          <w:p w14:paraId="4B8699DD" w14:textId="77777777" w:rsidR="00934728" w:rsidRPr="00D74064" w:rsidRDefault="00934728" w:rsidP="008849C1">
            <w:pPr>
              <w:pStyle w:val="TableText"/>
              <w:ind w:right="144"/>
              <w:rPr>
                <w:noProof w:val="0"/>
              </w:rPr>
            </w:pPr>
            <w:r w:rsidRPr="00D74064">
              <w:rPr>
                <w:noProof w:val="0"/>
              </w:rPr>
              <w:t>0.70</w:t>
            </w:r>
          </w:p>
        </w:tc>
        <w:tc>
          <w:tcPr>
            <w:tcW w:w="1152" w:type="dxa"/>
          </w:tcPr>
          <w:p w14:paraId="05C99DD6" w14:textId="77777777" w:rsidR="00934728" w:rsidRPr="00D74064" w:rsidRDefault="00934728" w:rsidP="008849C1">
            <w:pPr>
              <w:pStyle w:val="TableText"/>
              <w:ind w:right="144"/>
              <w:rPr>
                <w:noProof w:val="0"/>
              </w:rPr>
            </w:pPr>
            <w:r w:rsidRPr="00D74064">
              <w:rPr>
                <w:noProof w:val="0"/>
              </w:rPr>
              <w:t>10.</w:t>
            </w:r>
            <w:r>
              <w:rPr>
                <w:noProof w:val="0"/>
              </w:rPr>
              <w:t>15</w:t>
            </w:r>
          </w:p>
        </w:tc>
      </w:tr>
    </w:tbl>
    <w:p w14:paraId="287B389E" w14:textId="6ED175AD" w:rsidR="00934728" w:rsidRDefault="00934728" w:rsidP="008849C1">
      <w:pPr>
        <w:pStyle w:val="Caption"/>
      </w:pPr>
      <w:bookmarkStart w:id="493" w:name="_Ref75770281"/>
      <w:bookmarkStart w:id="494" w:name="_Toc220331270"/>
      <w:bookmarkEnd w:id="473"/>
      <w:r>
        <w:lastRenderedPageBreak/>
        <w:t>Table 5.B.</w:t>
      </w:r>
      <w:r>
        <w:fldChar w:fldCharType="begin"/>
      </w:r>
      <w:r>
        <w:instrText>SEQ Table_5.B. \* ARABIC</w:instrText>
      </w:r>
      <w:r>
        <w:fldChar w:fldCharType="separate"/>
      </w:r>
      <w:r w:rsidR="008A7375">
        <w:rPr>
          <w:noProof/>
        </w:rPr>
        <w:t>19</w:t>
      </w:r>
      <w:r>
        <w:fldChar w:fldCharType="end"/>
      </w:r>
      <w:bookmarkEnd w:id="493"/>
      <w:r w:rsidRPr="00D74064">
        <w:t xml:space="preserve">  Item Analysis by Grade Level or</w:t>
      </w:r>
      <w:r>
        <w:t xml:space="preserve"> </w:t>
      </w:r>
      <w:r w:rsidRPr="00D74064">
        <w:t>Grade Span—Writing</w:t>
      </w:r>
      <w:bookmarkEnd w:id="494"/>
    </w:p>
    <w:tbl>
      <w:tblPr>
        <w:tblStyle w:val="TRs"/>
        <w:tblW w:w="0" w:type="auto"/>
        <w:tblLayout w:type="fixed"/>
        <w:tblLook w:val="04A0" w:firstRow="1" w:lastRow="0" w:firstColumn="1" w:lastColumn="0" w:noHBand="0" w:noVBand="1"/>
        <w:tblDescription w:val="Item Analysis by Grade Level or Grade Span—Writing"/>
      </w:tblPr>
      <w:tblGrid>
        <w:gridCol w:w="1735"/>
        <w:gridCol w:w="1351"/>
        <w:gridCol w:w="1008"/>
        <w:gridCol w:w="1296"/>
        <w:gridCol w:w="1152"/>
        <w:gridCol w:w="1228"/>
      </w:tblGrid>
      <w:tr w:rsidR="00934728" w:rsidRPr="00D74064" w14:paraId="7576AB84" w14:textId="77777777" w:rsidTr="008849C1">
        <w:trPr>
          <w:cnfStyle w:val="100000000000" w:firstRow="1" w:lastRow="0" w:firstColumn="0" w:lastColumn="0" w:oddVBand="0" w:evenVBand="0" w:oddHBand="0" w:evenHBand="0" w:firstRowFirstColumn="0" w:firstRowLastColumn="0" w:lastRowFirstColumn="0" w:lastRowLastColumn="0"/>
        </w:trPr>
        <w:tc>
          <w:tcPr>
            <w:tcW w:w="1735" w:type="dxa"/>
            <w:hideMark/>
          </w:tcPr>
          <w:p w14:paraId="1A37DA72" w14:textId="77777777" w:rsidR="00934728" w:rsidRPr="00D74064" w:rsidRDefault="00934728" w:rsidP="008849C1">
            <w:pPr>
              <w:pStyle w:val="TableHead"/>
              <w:rPr>
                <w:b w:val="0"/>
                <w:noProof w:val="0"/>
              </w:rPr>
            </w:pPr>
            <w:r w:rsidRPr="00D74064">
              <w:rPr>
                <w:noProof w:val="0"/>
              </w:rPr>
              <w:t>Grade Level or Grade Span</w:t>
            </w:r>
          </w:p>
        </w:tc>
        <w:tc>
          <w:tcPr>
            <w:tcW w:w="1351" w:type="dxa"/>
            <w:hideMark/>
          </w:tcPr>
          <w:p w14:paraId="6BC4011B" w14:textId="77777777" w:rsidR="00934728" w:rsidRPr="00D74064" w:rsidRDefault="00934728" w:rsidP="008849C1">
            <w:pPr>
              <w:pStyle w:val="TableHead"/>
              <w:rPr>
                <w:b w:val="0"/>
                <w:noProof w:val="0"/>
              </w:rPr>
            </w:pPr>
            <w:r w:rsidRPr="00D74064">
              <w:rPr>
                <w:noProof w:val="0"/>
              </w:rPr>
              <w:t>Item ID</w:t>
            </w:r>
          </w:p>
        </w:tc>
        <w:tc>
          <w:tcPr>
            <w:tcW w:w="1008" w:type="dxa"/>
            <w:hideMark/>
          </w:tcPr>
          <w:p w14:paraId="596B63C4" w14:textId="77777777" w:rsidR="00934728" w:rsidRPr="00D74064" w:rsidRDefault="00934728" w:rsidP="008849C1">
            <w:pPr>
              <w:pStyle w:val="TableHead"/>
              <w:rPr>
                <w:b w:val="0"/>
                <w:noProof w:val="0"/>
              </w:rPr>
            </w:pPr>
            <w:r w:rsidRPr="00D74064">
              <w:rPr>
                <w:noProof w:val="0"/>
              </w:rPr>
              <w:t>N</w:t>
            </w:r>
          </w:p>
        </w:tc>
        <w:tc>
          <w:tcPr>
            <w:tcW w:w="1296" w:type="dxa"/>
            <w:hideMark/>
          </w:tcPr>
          <w:p w14:paraId="07DF32E5" w14:textId="77777777" w:rsidR="00934728" w:rsidRPr="00D74064" w:rsidRDefault="00934728" w:rsidP="008849C1">
            <w:pPr>
              <w:pStyle w:val="TableHead"/>
              <w:rPr>
                <w:b w:val="0"/>
                <w:noProof w:val="0"/>
              </w:rPr>
            </w:pPr>
            <w:r w:rsidRPr="00D74064">
              <w:rPr>
                <w:i/>
                <w:noProof w:val="0"/>
              </w:rPr>
              <w:t>p</w:t>
            </w:r>
            <w:r w:rsidRPr="00D74064">
              <w:rPr>
                <w:noProof w:val="0"/>
              </w:rPr>
              <w:t>-value</w:t>
            </w:r>
          </w:p>
        </w:tc>
        <w:tc>
          <w:tcPr>
            <w:tcW w:w="1152" w:type="dxa"/>
            <w:hideMark/>
          </w:tcPr>
          <w:p w14:paraId="18B022C2" w14:textId="77777777" w:rsidR="00934728" w:rsidRPr="00D74064" w:rsidRDefault="00934728" w:rsidP="008849C1">
            <w:pPr>
              <w:pStyle w:val="TableHead"/>
              <w:rPr>
                <w:rFonts w:eastAsia="Times New Roman"/>
                <w:b w:val="0"/>
                <w:noProof w:val="0"/>
              </w:rPr>
            </w:pPr>
            <w:r w:rsidRPr="00D74064">
              <w:rPr>
                <w:noProof w:val="0"/>
              </w:rPr>
              <w:t>Point-Biserial</w:t>
            </w:r>
          </w:p>
        </w:tc>
        <w:tc>
          <w:tcPr>
            <w:tcW w:w="1228" w:type="dxa"/>
            <w:hideMark/>
          </w:tcPr>
          <w:p w14:paraId="38321C5B" w14:textId="77777777" w:rsidR="00934728" w:rsidRPr="00D74064" w:rsidRDefault="00934728" w:rsidP="008849C1">
            <w:pPr>
              <w:pStyle w:val="TableHead"/>
              <w:rPr>
                <w:rFonts w:eastAsia="Times New Roman"/>
                <w:b w:val="0"/>
                <w:noProof w:val="0"/>
              </w:rPr>
            </w:pPr>
            <w:r w:rsidRPr="00D74064">
              <w:rPr>
                <w:rFonts w:eastAsia="Times New Roman"/>
                <w:noProof w:val="0"/>
              </w:rPr>
              <w:t>Percent Omit</w:t>
            </w:r>
          </w:p>
        </w:tc>
      </w:tr>
      <w:tr w:rsidR="00934728" w:rsidRPr="00D74064" w14:paraId="6F55E97C" w14:textId="77777777" w:rsidTr="008849C1">
        <w:trPr>
          <w:trHeight w:val="252"/>
        </w:trPr>
        <w:tc>
          <w:tcPr>
            <w:tcW w:w="1735" w:type="dxa"/>
            <w:noWrap/>
            <w:hideMark/>
          </w:tcPr>
          <w:p w14:paraId="649EECB3"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3FEB71B5" w14:textId="77777777" w:rsidR="00934728" w:rsidRPr="00D74064" w:rsidRDefault="00934728" w:rsidP="008849C1">
            <w:pPr>
              <w:pStyle w:val="TableText"/>
              <w:rPr>
                <w:noProof w:val="0"/>
              </w:rPr>
            </w:pPr>
            <w:r w:rsidRPr="00D74064">
              <w:rPr>
                <w:noProof w:val="0"/>
              </w:rPr>
              <w:t>VH590372</w:t>
            </w:r>
          </w:p>
        </w:tc>
        <w:tc>
          <w:tcPr>
            <w:tcW w:w="1008" w:type="dxa"/>
            <w:noWrap/>
            <w:hideMark/>
          </w:tcPr>
          <w:p w14:paraId="46760F0F"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3A2C9847" w14:textId="77777777" w:rsidR="00934728" w:rsidRPr="00D74064" w:rsidRDefault="00934728" w:rsidP="008849C1">
            <w:pPr>
              <w:pStyle w:val="TableText"/>
              <w:ind w:right="144"/>
              <w:rPr>
                <w:noProof w:val="0"/>
              </w:rPr>
            </w:pPr>
            <w:r w:rsidRPr="00D74064">
              <w:rPr>
                <w:noProof w:val="0"/>
              </w:rPr>
              <w:t>0.27</w:t>
            </w:r>
          </w:p>
        </w:tc>
        <w:tc>
          <w:tcPr>
            <w:tcW w:w="1152" w:type="dxa"/>
            <w:hideMark/>
          </w:tcPr>
          <w:p w14:paraId="5BDAAFDC" w14:textId="77777777" w:rsidR="00934728" w:rsidRPr="00D74064" w:rsidRDefault="00934728" w:rsidP="008849C1">
            <w:pPr>
              <w:pStyle w:val="TableText"/>
              <w:ind w:right="144"/>
              <w:rPr>
                <w:noProof w:val="0"/>
              </w:rPr>
            </w:pPr>
            <w:r w:rsidRPr="00D74064">
              <w:rPr>
                <w:noProof w:val="0"/>
              </w:rPr>
              <w:t>0.70</w:t>
            </w:r>
          </w:p>
        </w:tc>
        <w:tc>
          <w:tcPr>
            <w:tcW w:w="1228" w:type="dxa"/>
            <w:hideMark/>
          </w:tcPr>
          <w:p w14:paraId="6F99837B" w14:textId="77777777" w:rsidR="00934728" w:rsidRPr="00D74064" w:rsidRDefault="00934728" w:rsidP="008849C1">
            <w:pPr>
              <w:pStyle w:val="TableText"/>
              <w:ind w:right="144"/>
              <w:rPr>
                <w:noProof w:val="0"/>
              </w:rPr>
            </w:pPr>
            <w:r w:rsidRPr="00D74064">
              <w:rPr>
                <w:noProof w:val="0"/>
              </w:rPr>
              <w:t>11.5</w:t>
            </w:r>
            <w:r>
              <w:rPr>
                <w:noProof w:val="0"/>
              </w:rPr>
              <w:t>4</w:t>
            </w:r>
          </w:p>
        </w:tc>
      </w:tr>
      <w:tr w:rsidR="00934728" w:rsidRPr="00D74064" w14:paraId="7C80F713" w14:textId="77777777" w:rsidTr="008849C1">
        <w:trPr>
          <w:trHeight w:val="252"/>
        </w:trPr>
        <w:tc>
          <w:tcPr>
            <w:tcW w:w="1735" w:type="dxa"/>
            <w:noWrap/>
            <w:hideMark/>
          </w:tcPr>
          <w:p w14:paraId="4DEB3827"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53D5FE9E" w14:textId="77777777" w:rsidR="00934728" w:rsidRPr="00D74064" w:rsidRDefault="00934728" w:rsidP="008849C1">
            <w:pPr>
              <w:pStyle w:val="TableText"/>
              <w:rPr>
                <w:noProof w:val="0"/>
              </w:rPr>
            </w:pPr>
            <w:r w:rsidRPr="00D74064">
              <w:rPr>
                <w:noProof w:val="0"/>
              </w:rPr>
              <w:t>VH590377</w:t>
            </w:r>
          </w:p>
        </w:tc>
        <w:tc>
          <w:tcPr>
            <w:tcW w:w="1008" w:type="dxa"/>
            <w:noWrap/>
            <w:hideMark/>
          </w:tcPr>
          <w:p w14:paraId="5395D40E"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35F50310" w14:textId="77777777" w:rsidR="00934728" w:rsidRPr="00D74064" w:rsidRDefault="00934728" w:rsidP="008849C1">
            <w:pPr>
              <w:pStyle w:val="TableText"/>
              <w:ind w:right="144"/>
              <w:rPr>
                <w:noProof w:val="0"/>
              </w:rPr>
            </w:pPr>
            <w:r w:rsidRPr="00D74064">
              <w:rPr>
                <w:noProof w:val="0"/>
              </w:rPr>
              <w:t>0.28</w:t>
            </w:r>
          </w:p>
        </w:tc>
        <w:tc>
          <w:tcPr>
            <w:tcW w:w="1152" w:type="dxa"/>
            <w:hideMark/>
          </w:tcPr>
          <w:p w14:paraId="13835ED2" w14:textId="77777777" w:rsidR="00934728" w:rsidRPr="00D74064" w:rsidRDefault="00934728" w:rsidP="008849C1">
            <w:pPr>
              <w:pStyle w:val="TableText"/>
              <w:ind w:right="144"/>
              <w:rPr>
                <w:noProof w:val="0"/>
              </w:rPr>
            </w:pPr>
            <w:r w:rsidRPr="00D74064">
              <w:rPr>
                <w:noProof w:val="0"/>
              </w:rPr>
              <w:t>0.67</w:t>
            </w:r>
          </w:p>
        </w:tc>
        <w:tc>
          <w:tcPr>
            <w:tcW w:w="1228" w:type="dxa"/>
            <w:hideMark/>
          </w:tcPr>
          <w:p w14:paraId="31D9683F" w14:textId="77777777" w:rsidR="00934728" w:rsidRPr="00D74064" w:rsidRDefault="00934728" w:rsidP="008849C1">
            <w:pPr>
              <w:pStyle w:val="TableText"/>
              <w:ind w:right="144"/>
              <w:rPr>
                <w:noProof w:val="0"/>
              </w:rPr>
            </w:pPr>
            <w:r w:rsidRPr="00D74064">
              <w:rPr>
                <w:noProof w:val="0"/>
              </w:rPr>
              <w:t>9.90</w:t>
            </w:r>
          </w:p>
        </w:tc>
      </w:tr>
      <w:tr w:rsidR="00934728" w:rsidRPr="00D74064" w14:paraId="2B74C29B" w14:textId="77777777" w:rsidTr="008849C1">
        <w:trPr>
          <w:trHeight w:val="252"/>
        </w:trPr>
        <w:tc>
          <w:tcPr>
            <w:tcW w:w="1735" w:type="dxa"/>
            <w:noWrap/>
            <w:hideMark/>
          </w:tcPr>
          <w:p w14:paraId="7A938AF6"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0946F156" w14:textId="77777777" w:rsidR="00934728" w:rsidRPr="00D74064" w:rsidRDefault="00934728" w:rsidP="008849C1">
            <w:pPr>
              <w:pStyle w:val="TableText"/>
              <w:rPr>
                <w:noProof w:val="0"/>
              </w:rPr>
            </w:pPr>
            <w:r w:rsidRPr="00D74064">
              <w:rPr>
                <w:noProof w:val="0"/>
              </w:rPr>
              <w:t>VH590435</w:t>
            </w:r>
          </w:p>
        </w:tc>
        <w:tc>
          <w:tcPr>
            <w:tcW w:w="1008" w:type="dxa"/>
            <w:noWrap/>
            <w:hideMark/>
          </w:tcPr>
          <w:p w14:paraId="01A52E5D"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38F04927" w14:textId="77777777" w:rsidR="00934728" w:rsidRPr="00D74064" w:rsidRDefault="00934728" w:rsidP="008849C1">
            <w:pPr>
              <w:pStyle w:val="TableText"/>
              <w:ind w:right="144"/>
              <w:rPr>
                <w:noProof w:val="0"/>
              </w:rPr>
            </w:pPr>
            <w:r w:rsidRPr="00D74064">
              <w:rPr>
                <w:noProof w:val="0"/>
              </w:rPr>
              <w:t>0.15</w:t>
            </w:r>
          </w:p>
        </w:tc>
        <w:tc>
          <w:tcPr>
            <w:tcW w:w="1152" w:type="dxa"/>
            <w:hideMark/>
          </w:tcPr>
          <w:p w14:paraId="75332CD1" w14:textId="77777777" w:rsidR="00934728" w:rsidRPr="00D74064" w:rsidRDefault="00934728" w:rsidP="008849C1">
            <w:pPr>
              <w:pStyle w:val="TableText"/>
              <w:ind w:right="144"/>
              <w:rPr>
                <w:noProof w:val="0"/>
              </w:rPr>
            </w:pPr>
            <w:r w:rsidRPr="00D74064">
              <w:rPr>
                <w:noProof w:val="0"/>
              </w:rPr>
              <w:t>0.84</w:t>
            </w:r>
          </w:p>
        </w:tc>
        <w:tc>
          <w:tcPr>
            <w:tcW w:w="1228" w:type="dxa"/>
            <w:hideMark/>
          </w:tcPr>
          <w:p w14:paraId="474B3673" w14:textId="77777777" w:rsidR="00934728" w:rsidRPr="00D74064" w:rsidRDefault="00934728" w:rsidP="008849C1">
            <w:pPr>
              <w:pStyle w:val="TableText"/>
              <w:ind w:right="144"/>
              <w:rPr>
                <w:noProof w:val="0"/>
              </w:rPr>
            </w:pPr>
            <w:r w:rsidRPr="00D74064">
              <w:rPr>
                <w:noProof w:val="0"/>
              </w:rPr>
              <w:t>19.</w:t>
            </w:r>
            <w:r>
              <w:rPr>
                <w:noProof w:val="0"/>
              </w:rPr>
              <w:t>51</w:t>
            </w:r>
          </w:p>
        </w:tc>
      </w:tr>
      <w:tr w:rsidR="00934728" w:rsidRPr="00D74064" w14:paraId="2F2FC3FD" w14:textId="77777777" w:rsidTr="008849C1">
        <w:trPr>
          <w:trHeight w:val="252"/>
        </w:trPr>
        <w:tc>
          <w:tcPr>
            <w:tcW w:w="1735" w:type="dxa"/>
            <w:noWrap/>
            <w:hideMark/>
          </w:tcPr>
          <w:p w14:paraId="395A6C35"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5CF5F40F" w14:textId="77777777" w:rsidR="00934728" w:rsidRPr="00D74064" w:rsidRDefault="00934728" w:rsidP="008849C1">
            <w:pPr>
              <w:pStyle w:val="TableText"/>
              <w:rPr>
                <w:noProof w:val="0"/>
              </w:rPr>
            </w:pPr>
            <w:r w:rsidRPr="00D74064">
              <w:rPr>
                <w:noProof w:val="0"/>
              </w:rPr>
              <w:t>VH590443</w:t>
            </w:r>
          </w:p>
        </w:tc>
        <w:tc>
          <w:tcPr>
            <w:tcW w:w="1008" w:type="dxa"/>
            <w:noWrap/>
            <w:hideMark/>
          </w:tcPr>
          <w:p w14:paraId="62A0D63D"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4F47C67D" w14:textId="77777777" w:rsidR="00934728" w:rsidRPr="00D74064" w:rsidRDefault="00934728" w:rsidP="008849C1">
            <w:pPr>
              <w:pStyle w:val="TableText"/>
              <w:ind w:right="144"/>
              <w:rPr>
                <w:noProof w:val="0"/>
              </w:rPr>
            </w:pPr>
            <w:r w:rsidRPr="00D74064">
              <w:rPr>
                <w:noProof w:val="0"/>
              </w:rPr>
              <w:t>0.15</w:t>
            </w:r>
          </w:p>
        </w:tc>
        <w:tc>
          <w:tcPr>
            <w:tcW w:w="1152" w:type="dxa"/>
            <w:hideMark/>
          </w:tcPr>
          <w:p w14:paraId="0F968B92" w14:textId="77777777" w:rsidR="00934728" w:rsidRPr="00D74064" w:rsidRDefault="00934728" w:rsidP="008849C1">
            <w:pPr>
              <w:pStyle w:val="TableText"/>
              <w:ind w:right="144"/>
              <w:rPr>
                <w:noProof w:val="0"/>
              </w:rPr>
            </w:pPr>
            <w:r w:rsidRPr="00D74064">
              <w:rPr>
                <w:noProof w:val="0"/>
              </w:rPr>
              <w:t>0.80</w:t>
            </w:r>
          </w:p>
        </w:tc>
        <w:tc>
          <w:tcPr>
            <w:tcW w:w="1228" w:type="dxa"/>
            <w:hideMark/>
          </w:tcPr>
          <w:p w14:paraId="1D751192" w14:textId="77777777" w:rsidR="00934728" w:rsidRPr="00D74064" w:rsidRDefault="00934728" w:rsidP="008849C1">
            <w:pPr>
              <w:pStyle w:val="TableText"/>
              <w:ind w:right="144"/>
              <w:rPr>
                <w:noProof w:val="0"/>
              </w:rPr>
            </w:pPr>
            <w:r w:rsidRPr="00D74064">
              <w:rPr>
                <w:noProof w:val="0"/>
              </w:rPr>
              <w:t>20.6</w:t>
            </w:r>
            <w:r>
              <w:rPr>
                <w:noProof w:val="0"/>
              </w:rPr>
              <w:t>8</w:t>
            </w:r>
          </w:p>
        </w:tc>
      </w:tr>
      <w:tr w:rsidR="00934728" w:rsidRPr="00D74064" w14:paraId="089813DA" w14:textId="77777777" w:rsidTr="008849C1">
        <w:trPr>
          <w:trHeight w:val="252"/>
        </w:trPr>
        <w:tc>
          <w:tcPr>
            <w:tcW w:w="1735" w:type="dxa"/>
            <w:noWrap/>
            <w:hideMark/>
          </w:tcPr>
          <w:p w14:paraId="567E925B"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50C197E8" w14:textId="77777777" w:rsidR="00934728" w:rsidRPr="00D74064" w:rsidRDefault="00934728" w:rsidP="008849C1">
            <w:pPr>
              <w:pStyle w:val="TableText"/>
              <w:rPr>
                <w:noProof w:val="0"/>
              </w:rPr>
            </w:pPr>
            <w:r w:rsidRPr="00D74064">
              <w:rPr>
                <w:noProof w:val="0"/>
              </w:rPr>
              <w:t>VH574112</w:t>
            </w:r>
          </w:p>
        </w:tc>
        <w:tc>
          <w:tcPr>
            <w:tcW w:w="1008" w:type="dxa"/>
            <w:noWrap/>
            <w:hideMark/>
          </w:tcPr>
          <w:p w14:paraId="2DED79DF"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0A692AA5" w14:textId="77777777" w:rsidR="00934728" w:rsidRPr="00D74064" w:rsidRDefault="00934728" w:rsidP="008849C1">
            <w:pPr>
              <w:pStyle w:val="TableText"/>
              <w:ind w:right="144"/>
              <w:rPr>
                <w:noProof w:val="0"/>
              </w:rPr>
            </w:pPr>
            <w:r w:rsidRPr="00D74064">
              <w:rPr>
                <w:noProof w:val="0"/>
              </w:rPr>
              <w:t>0.17</w:t>
            </w:r>
          </w:p>
        </w:tc>
        <w:tc>
          <w:tcPr>
            <w:tcW w:w="1152" w:type="dxa"/>
            <w:hideMark/>
          </w:tcPr>
          <w:p w14:paraId="7F95AC1E" w14:textId="77777777" w:rsidR="00934728" w:rsidRPr="00D74064" w:rsidRDefault="00934728" w:rsidP="008849C1">
            <w:pPr>
              <w:pStyle w:val="TableText"/>
              <w:ind w:right="144"/>
              <w:rPr>
                <w:noProof w:val="0"/>
              </w:rPr>
            </w:pPr>
            <w:r w:rsidRPr="00D74064">
              <w:rPr>
                <w:noProof w:val="0"/>
              </w:rPr>
              <w:t>0.76</w:t>
            </w:r>
          </w:p>
        </w:tc>
        <w:tc>
          <w:tcPr>
            <w:tcW w:w="1228" w:type="dxa"/>
            <w:hideMark/>
          </w:tcPr>
          <w:p w14:paraId="2BF8F33C" w14:textId="77777777" w:rsidR="00934728" w:rsidRPr="00D74064" w:rsidRDefault="00934728" w:rsidP="008849C1">
            <w:pPr>
              <w:pStyle w:val="TableText"/>
              <w:ind w:right="144"/>
              <w:rPr>
                <w:noProof w:val="0"/>
              </w:rPr>
            </w:pPr>
            <w:r w:rsidRPr="00D74064">
              <w:rPr>
                <w:noProof w:val="0"/>
              </w:rPr>
              <w:t>54.78</w:t>
            </w:r>
          </w:p>
        </w:tc>
      </w:tr>
      <w:tr w:rsidR="00934728" w:rsidRPr="00D74064" w14:paraId="338DB8DA" w14:textId="77777777" w:rsidTr="008849C1">
        <w:trPr>
          <w:trHeight w:val="252"/>
        </w:trPr>
        <w:tc>
          <w:tcPr>
            <w:tcW w:w="1735" w:type="dxa"/>
            <w:noWrap/>
            <w:hideMark/>
          </w:tcPr>
          <w:p w14:paraId="4D3E3782" w14:textId="77777777" w:rsidR="00934728" w:rsidRPr="00D74064" w:rsidRDefault="00934728" w:rsidP="008849C1">
            <w:pPr>
              <w:pStyle w:val="TableText"/>
              <w:ind w:right="144"/>
              <w:rPr>
                <w:noProof w:val="0"/>
              </w:rPr>
            </w:pPr>
            <w:r w:rsidRPr="00D74064">
              <w:rPr>
                <w:noProof w:val="0"/>
              </w:rPr>
              <w:t>Kindergarten</w:t>
            </w:r>
          </w:p>
        </w:tc>
        <w:tc>
          <w:tcPr>
            <w:tcW w:w="1351" w:type="dxa"/>
            <w:noWrap/>
            <w:hideMark/>
          </w:tcPr>
          <w:p w14:paraId="66E46199" w14:textId="77777777" w:rsidR="00934728" w:rsidRPr="00D74064" w:rsidRDefault="00934728" w:rsidP="008849C1">
            <w:pPr>
              <w:pStyle w:val="TableText"/>
              <w:rPr>
                <w:noProof w:val="0"/>
              </w:rPr>
            </w:pPr>
            <w:r w:rsidRPr="00D74064">
              <w:rPr>
                <w:noProof w:val="0"/>
              </w:rPr>
              <w:t>VH574120</w:t>
            </w:r>
          </w:p>
        </w:tc>
        <w:tc>
          <w:tcPr>
            <w:tcW w:w="1008" w:type="dxa"/>
            <w:noWrap/>
            <w:hideMark/>
          </w:tcPr>
          <w:p w14:paraId="62810F95" w14:textId="77777777" w:rsidR="00934728" w:rsidRPr="00D74064" w:rsidRDefault="00934728" w:rsidP="008849C1">
            <w:pPr>
              <w:pStyle w:val="TableText"/>
              <w:rPr>
                <w:noProof w:val="0"/>
              </w:rPr>
            </w:pPr>
            <w:r w:rsidRPr="00D74064">
              <w:rPr>
                <w:noProof w:val="0"/>
              </w:rPr>
              <w:t>11,1</w:t>
            </w:r>
            <w:r>
              <w:rPr>
                <w:noProof w:val="0"/>
              </w:rPr>
              <w:t>43</w:t>
            </w:r>
          </w:p>
        </w:tc>
        <w:tc>
          <w:tcPr>
            <w:tcW w:w="1296" w:type="dxa"/>
            <w:noWrap/>
            <w:hideMark/>
          </w:tcPr>
          <w:p w14:paraId="0C3FC1A4" w14:textId="77777777" w:rsidR="00934728" w:rsidRPr="00D74064" w:rsidRDefault="00934728" w:rsidP="008849C1">
            <w:pPr>
              <w:pStyle w:val="TableText"/>
              <w:ind w:right="144"/>
              <w:rPr>
                <w:noProof w:val="0"/>
              </w:rPr>
            </w:pPr>
            <w:r w:rsidRPr="00D74064">
              <w:rPr>
                <w:noProof w:val="0"/>
              </w:rPr>
              <w:t>0.16</w:t>
            </w:r>
          </w:p>
        </w:tc>
        <w:tc>
          <w:tcPr>
            <w:tcW w:w="1152" w:type="dxa"/>
            <w:hideMark/>
          </w:tcPr>
          <w:p w14:paraId="04F46362" w14:textId="77777777" w:rsidR="00934728" w:rsidRPr="00D74064" w:rsidRDefault="00934728" w:rsidP="008849C1">
            <w:pPr>
              <w:pStyle w:val="TableText"/>
              <w:ind w:right="144"/>
              <w:rPr>
                <w:noProof w:val="0"/>
              </w:rPr>
            </w:pPr>
            <w:r w:rsidRPr="00D74064">
              <w:rPr>
                <w:noProof w:val="0"/>
              </w:rPr>
              <w:t>0.79</w:t>
            </w:r>
          </w:p>
        </w:tc>
        <w:tc>
          <w:tcPr>
            <w:tcW w:w="1228" w:type="dxa"/>
            <w:hideMark/>
          </w:tcPr>
          <w:p w14:paraId="2E955FEC" w14:textId="77777777" w:rsidR="00934728" w:rsidRPr="00D74064" w:rsidRDefault="00934728" w:rsidP="008849C1">
            <w:pPr>
              <w:pStyle w:val="TableText"/>
              <w:ind w:right="144"/>
              <w:rPr>
                <w:noProof w:val="0"/>
              </w:rPr>
            </w:pPr>
            <w:r w:rsidRPr="00D74064">
              <w:rPr>
                <w:noProof w:val="0"/>
              </w:rPr>
              <w:t>55.7</w:t>
            </w:r>
            <w:r>
              <w:rPr>
                <w:noProof w:val="0"/>
              </w:rPr>
              <w:t>6</w:t>
            </w:r>
          </w:p>
        </w:tc>
      </w:tr>
      <w:tr w:rsidR="00934728" w:rsidRPr="00D74064" w14:paraId="673B4F3B" w14:textId="77777777" w:rsidTr="008849C1">
        <w:trPr>
          <w:trHeight w:val="252"/>
        </w:trPr>
        <w:tc>
          <w:tcPr>
            <w:tcW w:w="1735" w:type="dxa"/>
            <w:tcBorders>
              <w:bottom w:val="nil"/>
            </w:tcBorders>
            <w:noWrap/>
            <w:hideMark/>
          </w:tcPr>
          <w:p w14:paraId="5EF94E0C" w14:textId="77777777" w:rsidR="00934728" w:rsidRPr="00D74064" w:rsidRDefault="00934728" w:rsidP="008849C1">
            <w:pPr>
              <w:pStyle w:val="TableText"/>
              <w:ind w:right="144"/>
              <w:rPr>
                <w:noProof w:val="0"/>
              </w:rPr>
            </w:pPr>
            <w:r w:rsidRPr="00D74064">
              <w:rPr>
                <w:noProof w:val="0"/>
              </w:rPr>
              <w:t>Kindergarten</w:t>
            </w:r>
          </w:p>
        </w:tc>
        <w:tc>
          <w:tcPr>
            <w:tcW w:w="1351" w:type="dxa"/>
            <w:tcBorders>
              <w:bottom w:val="nil"/>
            </w:tcBorders>
            <w:noWrap/>
            <w:hideMark/>
          </w:tcPr>
          <w:p w14:paraId="1D340DCF" w14:textId="77777777" w:rsidR="00934728" w:rsidRPr="00D74064" w:rsidRDefault="00934728" w:rsidP="008849C1">
            <w:pPr>
              <w:pStyle w:val="TableText"/>
              <w:rPr>
                <w:noProof w:val="0"/>
              </w:rPr>
            </w:pPr>
            <w:r w:rsidRPr="00D74064">
              <w:rPr>
                <w:noProof w:val="0"/>
              </w:rPr>
              <w:t>VH574145</w:t>
            </w:r>
          </w:p>
        </w:tc>
        <w:tc>
          <w:tcPr>
            <w:tcW w:w="1008" w:type="dxa"/>
            <w:tcBorders>
              <w:bottom w:val="nil"/>
            </w:tcBorders>
            <w:noWrap/>
            <w:hideMark/>
          </w:tcPr>
          <w:p w14:paraId="710283CE" w14:textId="77777777" w:rsidR="00934728" w:rsidRPr="00D74064" w:rsidRDefault="00934728" w:rsidP="008849C1">
            <w:pPr>
              <w:pStyle w:val="TableText"/>
              <w:rPr>
                <w:noProof w:val="0"/>
              </w:rPr>
            </w:pPr>
            <w:r w:rsidRPr="00D74064">
              <w:rPr>
                <w:noProof w:val="0"/>
              </w:rPr>
              <w:t>11,1</w:t>
            </w:r>
            <w:r>
              <w:rPr>
                <w:noProof w:val="0"/>
              </w:rPr>
              <w:t>43</w:t>
            </w:r>
          </w:p>
        </w:tc>
        <w:tc>
          <w:tcPr>
            <w:tcW w:w="1296" w:type="dxa"/>
            <w:tcBorders>
              <w:bottom w:val="nil"/>
            </w:tcBorders>
            <w:noWrap/>
            <w:hideMark/>
          </w:tcPr>
          <w:p w14:paraId="08876C3A" w14:textId="77777777" w:rsidR="00934728" w:rsidRPr="00D74064" w:rsidRDefault="00934728" w:rsidP="008849C1">
            <w:pPr>
              <w:pStyle w:val="TableText"/>
              <w:ind w:right="144"/>
              <w:rPr>
                <w:noProof w:val="0"/>
              </w:rPr>
            </w:pPr>
            <w:r w:rsidRPr="00D74064">
              <w:rPr>
                <w:noProof w:val="0"/>
              </w:rPr>
              <w:t>0.12</w:t>
            </w:r>
          </w:p>
        </w:tc>
        <w:tc>
          <w:tcPr>
            <w:tcW w:w="1152" w:type="dxa"/>
            <w:tcBorders>
              <w:bottom w:val="nil"/>
            </w:tcBorders>
            <w:hideMark/>
          </w:tcPr>
          <w:p w14:paraId="4E4FA03F" w14:textId="77777777" w:rsidR="00934728" w:rsidRPr="00D74064" w:rsidRDefault="00934728" w:rsidP="008849C1">
            <w:pPr>
              <w:pStyle w:val="TableText"/>
              <w:ind w:right="144"/>
              <w:rPr>
                <w:noProof w:val="0"/>
              </w:rPr>
            </w:pPr>
            <w:r w:rsidRPr="00D74064">
              <w:rPr>
                <w:noProof w:val="0"/>
              </w:rPr>
              <w:t>0.82</w:t>
            </w:r>
          </w:p>
        </w:tc>
        <w:tc>
          <w:tcPr>
            <w:tcW w:w="1228" w:type="dxa"/>
            <w:tcBorders>
              <w:bottom w:val="nil"/>
            </w:tcBorders>
            <w:hideMark/>
          </w:tcPr>
          <w:p w14:paraId="5FC36D0C" w14:textId="77777777" w:rsidR="00934728" w:rsidRPr="00D74064" w:rsidRDefault="00934728" w:rsidP="008849C1">
            <w:pPr>
              <w:pStyle w:val="TableText"/>
              <w:ind w:right="144"/>
              <w:rPr>
                <w:noProof w:val="0"/>
              </w:rPr>
            </w:pPr>
            <w:r w:rsidRPr="00D74064">
              <w:rPr>
                <w:noProof w:val="0"/>
              </w:rPr>
              <w:t>58.4</w:t>
            </w:r>
            <w:r>
              <w:rPr>
                <w:noProof w:val="0"/>
              </w:rPr>
              <w:t>3</w:t>
            </w:r>
          </w:p>
        </w:tc>
      </w:tr>
      <w:tr w:rsidR="00934728" w:rsidRPr="00D74064" w14:paraId="2480478B" w14:textId="77777777" w:rsidTr="008849C1">
        <w:trPr>
          <w:trHeight w:val="252"/>
        </w:trPr>
        <w:tc>
          <w:tcPr>
            <w:tcW w:w="1735" w:type="dxa"/>
            <w:tcBorders>
              <w:top w:val="nil"/>
              <w:bottom w:val="single" w:sz="4" w:space="0" w:color="auto"/>
            </w:tcBorders>
            <w:noWrap/>
            <w:hideMark/>
          </w:tcPr>
          <w:p w14:paraId="695B7D85" w14:textId="77777777" w:rsidR="00934728" w:rsidRPr="00D74064" w:rsidRDefault="00934728" w:rsidP="008849C1">
            <w:pPr>
              <w:pStyle w:val="TableText"/>
              <w:ind w:right="144"/>
              <w:rPr>
                <w:noProof w:val="0"/>
              </w:rPr>
            </w:pPr>
            <w:r w:rsidRPr="00D74064">
              <w:rPr>
                <w:noProof w:val="0"/>
              </w:rPr>
              <w:t>Kindergarten</w:t>
            </w:r>
          </w:p>
        </w:tc>
        <w:tc>
          <w:tcPr>
            <w:tcW w:w="1351" w:type="dxa"/>
            <w:tcBorders>
              <w:top w:val="nil"/>
              <w:bottom w:val="single" w:sz="4" w:space="0" w:color="auto"/>
            </w:tcBorders>
            <w:noWrap/>
            <w:hideMark/>
          </w:tcPr>
          <w:p w14:paraId="75EB5784" w14:textId="77777777" w:rsidR="00934728" w:rsidRPr="00D74064" w:rsidRDefault="00934728" w:rsidP="008849C1">
            <w:pPr>
              <w:pStyle w:val="TableText"/>
              <w:rPr>
                <w:noProof w:val="0"/>
              </w:rPr>
            </w:pPr>
            <w:r w:rsidRPr="00D74064">
              <w:rPr>
                <w:noProof w:val="0"/>
              </w:rPr>
              <w:t>VH574151</w:t>
            </w:r>
          </w:p>
        </w:tc>
        <w:tc>
          <w:tcPr>
            <w:tcW w:w="1008" w:type="dxa"/>
            <w:tcBorders>
              <w:top w:val="nil"/>
              <w:bottom w:val="single" w:sz="4" w:space="0" w:color="auto"/>
            </w:tcBorders>
            <w:noWrap/>
            <w:hideMark/>
          </w:tcPr>
          <w:p w14:paraId="60895AFD" w14:textId="77777777" w:rsidR="00934728" w:rsidRPr="00D74064" w:rsidRDefault="00934728" w:rsidP="008849C1">
            <w:pPr>
              <w:pStyle w:val="TableText"/>
              <w:rPr>
                <w:noProof w:val="0"/>
              </w:rPr>
            </w:pPr>
            <w:r w:rsidRPr="00D74064">
              <w:rPr>
                <w:noProof w:val="0"/>
              </w:rPr>
              <w:t>11,1</w:t>
            </w:r>
            <w:r>
              <w:rPr>
                <w:noProof w:val="0"/>
              </w:rPr>
              <w:t>43</w:t>
            </w:r>
          </w:p>
        </w:tc>
        <w:tc>
          <w:tcPr>
            <w:tcW w:w="1296" w:type="dxa"/>
            <w:tcBorders>
              <w:top w:val="nil"/>
              <w:bottom w:val="single" w:sz="4" w:space="0" w:color="auto"/>
            </w:tcBorders>
            <w:noWrap/>
            <w:hideMark/>
          </w:tcPr>
          <w:p w14:paraId="10747574" w14:textId="77777777" w:rsidR="00934728" w:rsidRPr="00D74064" w:rsidRDefault="00934728" w:rsidP="008849C1">
            <w:pPr>
              <w:pStyle w:val="TableText"/>
              <w:ind w:right="144"/>
              <w:rPr>
                <w:noProof w:val="0"/>
              </w:rPr>
            </w:pPr>
            <w:r>
              <w:rPr>
                <w:noProof w:val="0"/>
              </w:rPr>
              <w:t>0.12</w:t>
            </w:r>
          </w:p>
        </w:tc>
        <w:tc>
          <w:tcPr>
            <w:tcW w:w="1152" w:type="dxa"/>
            <w:tcBorders>
              <w:top w:val="nil"/>
              <w:bottom w:val="single" w:sz="4" w:space="0" w:color="auto"/>
            </w:tcBorders>
            <w:hideMark/>
          </w:tcPr>
          <w:p w14:paraId="5ECA98F0" w14:textId="77777777" w:rsidR="00934728" w:rsidRPr="00D74064" w:rsidRDefault="00934728" w:rsidP="008849C1">
            <w:pPr>
              <w:pStyle w:val="TableText"/>
              <w:ind w:right="144"/>
              <w:rPr>
                <w:noProof w:val="0"/>
              </w:rPr>
            </w:pPr>
            <w:r w:rsidRPr="00D74064">
              <w:rPr>
                <w:noProof w:val="0"/>
              </w:rPr>
              <w:t>0.87</w:t>
            </w:r>
          </w:p>
        </w:tc>
        <w:tc>
          <w:tcPr>
            <w:tcW w:w="1228" w:type="dxa"/>
            <w:tcBorders>
              <w:top w:val="nil"/>
              <w:bottom w:val="single" w:sz="4" w:space="0" w:color="auto"/>
            </w:tcBorders>
            <w:hideMark/>
          </w:tcPr>
          <w:p w14:paraId="1D5A1910" w14:textId="77777777" w:rsidR="00934728" w:rsidRPr="00D74064" w:rsidRDefault="00934728" w:rsidP="008849C1">
            <w:pPr>
              <w:pStyle w:val="TableText"/>
              <w:ind w:right="144"/>
              <w:rPr>
                <w:noProof w:val="0"/>
              </w:rPr>
            </w:pPr>
            <w:r w:rsidRPr="00D74064">
              <w:rPr>
                <w:noProof w:val="0"/>
              </w:rPr>
              <w:t>57.98</w:t>
            </w:r>
          </w:p>
        </w:tc>
      </w:tr>
      <w:tr w:rsidR="00934728" w:rsidRPr="00D74064" w14:paraId="355F7290" w14:textId="77777777" w:rsidTr="008849C1">
        <w:trPr>
          <w:trHeight w:val="252"/>
        </w:trPr>
        <w:tc>
          <w:tcPr>
            <w:tcW w:w="1735" w:type="dxa"/>
            <w:tcBorders>
              <w:top w:val="single" w:sz="4" w:space="0" w:color="auto"/>
            </w:tcBorders>
            <w:noWrap/>
            <w:hideMark/>
          </w:tcPr>
          <w:p w14:paraId="684552F8" w14:textId="77777777" w:rsidR="00934728" w:rsidRPr="00D74064" w:rsidRDefault="00934728" w:rsidP="008849C1">
            <w:pPr>
              <w:pStyle w:val="TableText"/>
              <w:ind w:right="144"/>
              <w:rPr>
                <w:noProof w:val="0"/>
              </w:rPr>
            </w:pPr>
            <w:r w:rsidRPr="00D74064">
              <w:rPr>
                <w:noProof w:val="0"/>
              </w:rPr>
              <w:t>1</w:t>
            </w:r>
          </w:p>
        </w:tc>
        <w:tc>
          <w:tcPr>
            <w:tcW w:w="1351" w:type="dxa"/>
            <w:tcBorders>
              <w:top w:val="single" w:sz="4" w:space="0" w:color="auto"/>
            </w:tcBorders>
            <w:noWrap/>
            <w:hideMark/>
          </w:tcPr>
          <w:p w14:paraId="468CEC21" w14:textId="77777777" w:rsidR="00934728" w:rsidRPr="00D74064" w:rsidRDefault="00934728" w:rsidP="008849C1">
            <w:pPr>
              <w:pStyle w:val="TableText"/>
              <w:rPr>
                <w:noProof w:val="0"/>
              </w:rPr>
            </w:pPr>
            <w:r w:rsidRPr="00D74064">
              <w:rPr>
                <w:noProof w:val="0"/>
              </w:rPr>
              <w:t>VH590544</w:t>
            </w:r>
          </w:p>
        </w:tc>
        <w:tc>
          <w:tcPr>
            <w:tcW w:w="1008" w:type="dxa"/>
            <w:tcBorders>
              <w:top w:val="single" w:sz="4" w:space="0" w:color="auto"/>
            </w:tcBorders>
            <w:noWrap/>
            <w:hideMark/>
          </w:tcPr>
          <w:p w14:paraId="274B8761" w14:textId="77777777" w:rsidR="00934728" w:rsidRPr="00D74064" w:rsidRDefault="00934728" w:rsidP="008849C1">
            <w:pPr>
              <w:pStyle w:val="TableText"/>
              <w:rPr>
                <w:noProof w:val="0"/>
              </w:rPr>
            </w:pPr>
            <w:r w:rsidRPr="00D74064">
              <w:rPr>
                <w:noProof w:val="0"/>
              </w:rPr>
              <w:t>417</w:t>
            </w:r>
          </w:p>
        </w:tc>
        <w:tc>
          <w:tcPr>
            <w:tcW w:w="1296" w:type="dxa"/>
            <w:tcBorders>
              <w:top w:val="single" w:sz="4" w:space="0" w:color="auto"/>
            </w:tcBorders>
            <w:noWrap/>
            <w:hideMark/>
          </w:tcPr>
          <w:p w14:paraId="17956277" w14:textId="77777777" w:rsidR="00934728" w:rsidRPr="00D74064" w:rsidRDefault="00934728" w:rsidP="008849C1">
            <w:pPr>
              <w:pStyle w:val="TableText"/>
              <w:ind w:right="144"/>
              <w:rPr>
                <w:noProof w:val="0"/>
              </w:rPr>
            </w:pPr>
            <w:r w:rsidRPr="00D74064">
              <w:rPr>
                <w:noProof w:val="0"/>
              </w:rPr>
              <w:t>0.67</w:t>
            </w:r>
          </w:p>
        </w:tc>
        <w:tc>
          <w:tcPr>
            <w:tcW w:w="1152" w:type="dxa"/>
            <w:tcBorders>
              <w:top w:val="single" w:sz="4" w:space="0" w:color="auto"/>
            </w:tcBorders>
            <w:hideMark/>
          </w:tcPr>
          <w:p w14:paraId="58EF3AFB" w14:textId="77777777" w:rsidR="00934728" w:rsidRPr="00D74064" w:rsidRDefault="00934728" w:rsidP="008849C1">
            <w:pPr>
              <w:pStyle w:val="TableText"/>
              <w:ind w:right="144"/>
              <w:rPr>
                <w:noProof w:val="0"/>
              </w:rPr>
            </w:pPr>
            <w:r w:rsidRPr="00D74064">
              <w:rPr>
                <w:noProof w:val="0"/>
              </w:rPr>
              <w:t>0.72</w:t>
            </w:r>
          </w:p>
        </w:tc>
        <w:tc>
          <w:tcPr>
            <w:tcW w:w="1228" w:type="dxa"/>
            <w:tcBorders>
              <w:top w:val="single" w:sz="4" w:space="0" w:color="auto"/>
            </w:tcBorders>
            <w:hideMark/>
          </w:tcPr>
          <w:p w14:paraId="6CB6A186" w14:textId="77777777" w:rsidR="00934728" w:rsidRPr="00D74064" w:rsidRDefault="00934728" w:rsidP="008849C1">
            <w:pPr>
              <w:pStyle w:val="TableText"/>
              <w:ind w:right="144"/>
              <w:rPr>
                <w:noProof w:val="0"/>
              </w:rPr>
            </w:pPr>
            <w:r w:rsidRPr="00D74064">
              <w:rPr>
                <w:noProof w:val="0"/>
              </w:rPr>
              <w:t>5.52</w:t>
            </w:r>
          </w:p>
        </w:tc>
      </w:tr>
      <w:tr w:rsidR="00934728" w:rsidRPr="00D74064" w14:paraId="38DB0356" w14:textId="77777777" w:rsidTr="008849C1">
        <w:trPr>
          <w:trHeight w:val="252"/>
        </w:trPr>
        <w:tc>
          <w:tcPr>
            <w:tcW w:w="1735" w:type="dxa"/>
            <w:noWrap/>
            <w:hideMark/>
          </w:tcPr>
          <w:p w14:paraId="29BAD2E9" w14:textId="77777777" w:rsidR="00934728" w:rsidRPr="00D74064" w:rsidRDefault="00934728" w:rsidP="008849C1">
            <w:pPr>
              <w:pStyle w:val="TableText"/>
              <w:ind w:right="144"/>
              <w:rPr>
                <w:noProof w:val="0"/>
              </w:rPr>
            </w:pPr>
            <w:r w:rsidRPr="00D74064">
              <w:rPr>
                <w:noProof w:val="0"/>
              </w:rPr>
              <w:t>1</w:t>
            </w:r>
          </w:p>
        </w:tc>
        <w:tc>
          <w:tcPr>
            <w:tcW w:w="1351" w:type="dxa"/>
            <w:noWrap/>
            <w:hideMark/>
          </w:tcPr>
          <w:p w14:paraId="7F39EAE4" w14:textId="77777777" w:rsidR="00934728" w:rsidRPr="00D74064" w:rsidRDefault="00934728" w:rsidP="008849C1">
            <w:pPr>
              <w:pStyle w:val="TableText"/>
              <w:rPr>
                <w:noProof w:val="0"/>
              </w:rPr>
            </w:pPr>
            <w:r w:rsidRPr="00D74064">
              <w:rPr>
                <w:noProof w:val="0"/>
              </w:rPr>
              <w:t>VH590549</w:t>
            </w:r>
          </w:p>
        </w:tc>
        <w:tc>
          <w:tcPr>
            <w:tcW w:w="1008" w:type="dxa"/>
            <w:noWrap/>
            <w:hideMark/>
          </w:tcPr>
          <w:p w14:paraId="6BF51A25" w14:textId="77777777" w:rsidR="00934728" w:rsidRPr="00D74064" w:rsidRDefault="00934728" w:rsidP="008849C1">
            <w:pPr>
              <w:pStyle w:val="TableText"/>
              <w:rPr>
                <w:noProof w:val="0"/>
              </w:rPr>
            </w:pPr>
            <w:r w:rsidRPr="00D74064">
              <w:rPr>
                <w:noProof w:val="0"/>
              </w:rPr>
              <w:t>417</w:t>
            </w:r>
          </w:p>
        </w:tc>
        <w:tc>
          <w:tcPr>
            <w:tcW w:w="1296" w:type="dxa"/>
            <w:noWrap/>
            <w:hideMark/>
          </w:tcPr>
          <w:p w14:paraId="34F8FE3F" w14:textId="77777777" w:rsidR="00934728" w:rsidRPr="00D74064" w:rsidRDefault="00934728" w:rsidP="008849C1">
            <w:pPr>
              <w:pStyle w:val="TableText"/>
              <w:ind w:right="144"/>
              <w:rPr>
                <w:noProof w:val="0"/>
              </w:rPr>
            </w:pPr>
            <w:r w:rsidRPr="00D74064">
              <w:rPr>
                <w:noProof w:val="0"/>
              </w:rPr>
              <w:t>0.64</w:t>
            </w:r>
          </w:p>
        </w:tc>
        <w:tc>
          <w:tcPr>
            <w:tcW w:w="1152" w:type="dxa"/>
            <w:hideMark/>
          </w:tcPr>
          <w:p w14:paraId="4F3E73A7" w14:textId="77777777" w:rsidR="00934728" w:rsidRPr="00D74064" w:rsidRDefault="00934728" w:rsidP="008849C1">
            <w:pPr>
              <w:pStyle w:val="TableText"/>
              <w:ind w:right="144"/>
              <w:rPr>
                <w:noProof w:val="0"/>
              </w:rPr>
            </w:pPr>
            <w:r w:rsidRPr="00D74064">
              <w:rPr>
                <w:noProof w:val="0"/>
              </w:rPr>
              <w:t>0.75</w:t>
            </w:r>
          </w:p>
        </w:tc>
        <w:tc>
          <w:tcPr>
            <w:tcW w:w="1228" w:type="dxa"/>
            <w:hideMark/>
          </w:tcPr>
          <w:p w14:paraId="29E7B36C" w14:textId="77777777" w:rsidR="00934728" w:rsidRPr="00D74064" w:rsidRDefault="00934728" w:rsidP="008849C1">
            <w:pPr>
              <w:pStyle w:val="TableText"/>
              <w:ind w:right="144"/>
              <w:rPr>
                <w:noProof w:val="0"/>
              </w:rPr>
            </w:pPr>
            <w:r w:rsidRPr="00D74064">
              <w:rPr>
                <w:noProof w:val="0"/>
              </w:rPr>
              <w:t>6.00</w:t>
            </w:r>
          </w:p>
        </w:tc>
      </w:tr>
      <w:tr w:rsidR="00934728" w:rsidRPr="00D74064" w14:paraId="59F58709" w14:textId="77777777" w:rsidTr="008849C1">
        <w:trPr>
          <w:trHeight w:val="252"/>
        </w:trPr>
        <w:tc>
          <w:tcPr>
            <w:tcW w:w="1735" w:type="dxa"/>
            <w:noWrap/>
            <w:hideMark/>
          </w:tcPr>
          <w:p w14:paraId="451BD08F" w14:textId="77777777" w:rsidR="00934728" w:rsidRPr="00D74064" w:rsidRDefault="00934728" w:rsidP="008849C1">
            <w:pPr>
              <w:pStyle w:val="TableText"/>
              <w:ind w:right="144"/>
              <w:rPr>
                <w:noProof w:val="0"/>
              </w:rPr>
            </w:pPr>
            <w:r w:rsidRPr="00D74064">
              <w:rPr>
                <w:noProof w:val="0"/>
              </w:rPr>
              <w:t>1</w:t>
            </w:r>
          </w:p>
        </w:tc>
        <w:tc>
          <w:tcPr>
            <w:tcW w:w="1351" w:type="dxa"/>
            <w:noWrap/>
            <w:hideMark/>
          </w:tcPr>
          <w:p w14:paraId="571CE161" w14:textId="77777777" w:rsidR="00934728" w:rsidRPr="00D74064" w:rsidRDefault="00934728" w:rsidP="008849C1">
            <w:pPr>
              <w:pStyle w:val="TableText"/>
              <w:rPr>
                <w:noProof w:val="0"/>
              </w:rPr>
            </w:pPr>
            <w:r w:rsidRPr="00D74064">
              <w:rPr>
                <w:noProof w:val="0"/>
              </w:rPr>
              <w:t>VH590553</w:t>
            </w:r>
          </w:p>
        </w:tc>
        <w:tc>
          <w:tcPr>
            <w:tcW w:w="1008" w:type="dxa"/>
            <w:noWrap/>
            <w:hideMark/>
          </w:tcPr>
          <w:p w14:paraId="09FF2181" w14:textId="77777777" w:rsidR="00934728" w:rsidRPr="00D74064" w:rsidRDefault="00934728" w:rsidP="008849C1">
            <w:pPr>
              <w:pStyle w:val="TableText"/>
              <w:rPr>
                <w:noProof w:val="0"/>
              </w:rPr>
            </w:pPr>
            <w:r w:rsidRPr="00D74064">
              <w:rPr>
                <w:noProof w:val="0"/>
              </w:rPr>
              <w:t>417</w:t>
            </w:r>
          </w:p>
        </w:tc>
        <w:tc>
          <w:tcPr>
            <w:tcW w:w="1296" w:type="dxa"/>
            <w:noWrap/>
            <w:hideMark/>
          </w:tcPr>
          <w:p w14:paraId="1BB50E7C" w14:textId="77777777" w:rsidR="00934728" w:rsidRPr="00D74064" w:rsidRDefault="00934728" w:rsidP="008849C1">
            <w:pPr>
              <w:pStyle w:val="TableText"/>
              <w:ind w:right="144"/>
              <w:rPr>
                <w:noProof w:val="0"/>
              </w:rPr>
            </w:pPr>
            <w:r w:rsidRPr="00D74064">
              <w:rPr>
                <w:noProof w:val="0"/>
              </w:rPr>
              <w:t>0.30</w:t>
            </w:r>
          </w:p>
        </w:tc>
        <w:tc>
          <w:tcPr>
            <w:tcW w:w="1152" w:type="dxa"/>
            <w:hideMark/>
          </w:tcPr>
          <w:p w14:paraId="0BF95C81" w14:textId="77777777" w:rsidR="00934728" w:rsidRPr="00D74064" w:rsidRDefault="00934728" w:rsidP="008849C1">
            <w:pPr>
              <w:pStyle w:val="TableText"/>
              <w:ind w:right="144"/>
              <w:rPr>
                <w:noProof w:val="0"/>
              </w:rPr>
            </w:pPr>
            <w:r w:rsidRPr="00D74064">
              <w:rPr>
                <w:noProof w:val="0"/>
              </w:rPr>
              <w:t>0.85</w:t>
            </w:r>
          </w:p>
        </w:tc>
        <w:tc>
          <w:tcPr>
            <w:tcW w:w="1228" w:type="dxa"/>
            <w:hideMark/>
          </w:tcPr>
          <w:p w14:paraId="785E6FD7" w14:textId="77777777" w:rsidR="00934728" w:rsidRPr="00D74064" w:rsidRDefault="00934728" w:rsidP="008849C1">
            <w:pPr>
              <w:pStyle w:val="TableText"/>
              <w:ind w:right="144"/>
              <w:rPr>
                <w:noProof w:val="0"/>
              </w:rPr>
            </w:pPr>
            <w:r w:rsidRPr="00D74064">
              <w:rPr>
                <w:noProof w:val="0"/>
              </w:rPr>
              <w:t>10.07</w:t>
            </w:r>
          </w:p>
        </w:tc>
      </w:tr>
      <w:tr w:rsidR="00934728" w:rsidRPr="00D74064" w14:paraId="0F3DFB95" w14:textId="77777777" w:rsidTr="008849C1">
        <w:trPr>
          <w:trHeight w:val="252"/>
        </w:trPr>
        <w:tc>
          <w:tcPr>
            <w:tcW w:w="1735" w:type="dxa"/>
            <w:noWrap/>
            <w:hideMark/>
          </w:tcPr>
          <w:p w14:paraId="3B4A4EE5" w14:textId="77777777" w:rsidR="00934728" w:rsidRPr="00D74064" w:rsidRDefault="00934728" w:rsidP="008849C1">
            <w:pPr>
              <w:pStyle w:val="TableText"/>
              <w:ind w:right="144"/>
              <w:rPr>
                <w:noProof w:val="0"/>
              </w:rPr>
            </w:pPr>
            <w:r w:rsidRPr="00D74064">
              <w:rPr>
                <w:noProof w:val="0"/>
              </w:rPr>
              <w:t>1</w:t>
            </w:r>
          </w:p>
        </w:tc>
        <w:tc>
          <w:tcPr>
            <w:tcW w:w="1351" w:type="dxa"/>
            <w:noWrap/>
            <w:hideMark/>
          </w:tcPr>
          <w:p w14:paraId="2CC16CE0" w14:textId="77777777" w:rsidR="00934728" w:rsidRPr="00D74064" w:rsidRDefault="00934728" w:rsidP="008849C1">
            <w:pPr>
              <w:pStyle w:val="TableText"/>
              <w:rPr>
                <w:noProof w:val="0"/>
              </w:rPr>
            </w:pPr>
            <w:r w:rsidRPr="00D74064">
              <w:rPr>
                <w:noProof w:val="0"/>
              </w:rPr>
              <w:t>VH590555</w:t>
            </w:r>
          </w:p>
        </w:tc>
        <w:tc>
          <w:tcPr>
            <w:tcW w:w="1008" w:type="dxa"/>
            <w:noWrap/>
            <w:hideMark/>
          </w:tcPr>
          <w:p w14:paraId="137AA45F" w14:textId="77777777" w:rsidR="00934728" w:rsidRPr="00D74064" w:rsidRDefault="00934728" w:rsidP="008849C1">
            <w:pPr>
              <w:pStyle w:val="TableText"/>
              <w:rPr>
                <w:noProof w:val="0"/>
              </w:rPr>
            </w:pPr>
            <w:r w:rsidRPr="00D74064">
              <w:rPr>
                <w:noProof w:val="0"/>
              </w:rPr>
              <w:t>417</w:t>
            </w:r>
          </w:p>
        </w:tc>
        <w:tc>
          <w:tcPr>
            <w:tcW w:w="1296" w:type="dxa"/>
            <w:noWrap/>
            <w:hideMark/>
          </w:tcPr>
          <w:p w14:paraId="63007F91" w14:textId="77777777" w:rsidR="00934728" w:rsidRPr="00D74064" w:rsidRDefault="00934728" w:rsidP="008849C1">
            <w:pPr>
              <w:pStyle w:val="TableText"/>
              <w:ind w:right="144"/>
              <w:rPr>
                <w:noProof w:val="0"/>
              </w:rPr>
            </w:pPr>
            <w:r w:rsidRPr="00D74064">
              <w:rPr>
                <w:noProof w:val="0"/>
              </w:rPr>
              <w:t>0.28</w:t>
            </w:r>
          </w:p>
        </w:tc>
        <w:tc>
          <w:tcPr>
            <w:tcW w:w="1152" w:type="dxa"/>
            <w:hideMark/>
          </w:tcPr>
          <w:p w14:paraId="252ABA37" w14:textId="77777777" w:rsidR="00934728" w:rsidRPr="00D74064" w:rsidRDefault="00934728" w:rsidP="008849C1">
            <w:pPr>
              <w:pStyle w:val="TableText"/>
              <w:ind w:right="144"/>
              <w:rPr>
                <w:noProof w:val="0"/>
              </w:rPr>
            </w:pPr>
            <w:r w:rsidRPr="00D74064">
              <w:rPr>
                <w:noProof w:val="0"/>
              </w:rPr>
              <w:t>0.82</w:t>
            </w:r>
          </w:p>
        </w:tc>
        <w:tc>
          <w:tcPr>
            <w:tcW w:w="1228" w:type="dxa"/>
            <w:hideMark/>
          </w:tcPr>
          <w:p w14:paraId="73368FF7" w14:textId="77777777" w:rsidR="00934728" w:rsidRPr="00D74064" w:rsidRDefault="00934728" w:rsidP="008849C1">
            <w:pPr>
              <w:pStyle w:val="TableText"/>
              <w:ind w:right="144"/>
              <w:rPr>
                <w:noProof w:val="0"/>
              </w:rPr>
            </w:pPr>
            <w:r w:rsidRPr="00D74064">
              <w:rPr>
                <w:noProof w:val="0"/>
              </w:rPr>
              <w:t>20.62</w:t>
            </w:r>
          </w:p>
        </w:tc>
      </w:tr>
      <w:tr w:rsidR="00934728" w:rsidRPr="00D74064" w14:paraId="22519D9D" w14:textId="77777777" w:rsidTr="008849C1">
        <w:trPr>
          <w:trHeight w:val="252"/>
        </w:trPr>
        <w:tc>
          <w:tcPr>
            <w:tcW w:w="1735" w:type="dxa"/>
            <w:noWrap/>
            <w:hideMark/>
          </w:tcPr>
          <w:p w14:paraId="57E9388D" w14:textId="77777777" w:rsidR="00934728" w:rsidRPr="00D74064" w:rsidRDefault="00934728" w:rsidP="008849C1">
            <w:pPr>
              <w:pStyle w:val="TableText"/>
              <w:ind w:right="144"/>
              <w:rPr>
                <w:noProof w:val="0"/>
              </w:rPr>
            </w:pPr>
            <w:r w:rsidRPr="00D74064">
              <w:rPr>
                <w:noProof w:val="0"/>
              </w:rPr>
              <w:t>1</w:t>
            </w:r>
          </w:p>
        </w:tc>
        <w:tc>
          <w:tcPr>
            <w:tcW w:w="1351" w:type="dxa"/>
            <w:noWrap/>
            <w:hideMark/>
          </w:tcPr>
          <w:p w14:paraId="292B669F" w14:textId="77777777" w:rsidR="00934728" w:rsidRPr="00D74064" w:rsidRDefault="00934728" w:rsidP="008849C1">
            <w:pPr>
              <w:pStyle w:val="TableText"/>
              <w:rPr>
                <w:noProof w:val="0"/>
              </w:rPr>
            </w:pPr>
            <w:r w:rsidRPr="00D74064">
              <w:rPr>
                <w:noProof w:val="0"/>
              </w:rPr>
              <w:t>VH575377</w:t>
            </w:r>
          </w:p>
        </w:tc>
        <w:tc>
          <w:tcPr>
            <w:tcW w:w="1008" w:type="dxa"/>
            <w:noWrap/>
            <w:hideMark/>
          </w:tcPr>
          <w:p w14:paraId="010C9CBC" w14:textId="77777777" w:rsidR="00934728" w:rsidRPr="00D74064" w:rsidRDefault="00934728" w:rsidP="008849C1">
            <w:pPr>
              <w:pStyle w:val="TableText"/>
              <w:rPr>
                <w:noProof w:val="0"/>
              </w:rPr>
            </w:pPr>
            <w:r w:rsidRPr="00D74064">
              <w:rPr>
                <w:noProof w:val="0"/>
              </w:rPr>
              <w:t>417</w:t>
            </w:r>
          </w:p>
        </w:tc>
        <w:tc>
          <w:tcPr>
            <w:tcW w:w="1296" w:type="dxa"/>
            <w:noWrap/>
            <w:hideMark/>
          </w:tcPr>
          <w:p w14:paraId="5BE589E6" w14:textId="77777777" w:rsidR="00934728" w:rsidRPr="00D74064" w:rsidRDefault="00934728" w:rsidP="008849C1">
            <w:pPr>
              <w:pStyle w:val="TableText"/>
              <w:ind w:right="144"/>
              <w:rPr>
                <w:noProof w:val="0"/>
              </w:rPr>
            </w:pPr>
            <w:r w:rsidRPr="00D74064">
              <w:rPr>
                <w:noProof w:val="0"/>
              </w:rPr>
              <w:t>0.56</w:t>
            </w:r>
          </w:p>
        </w:tc>
        <w:tc>
          <w:tcPr>
            <w:tcW w:w="1152" w:type="dxa"/>
            <w:hideMark/>
          </w:tcPr>
          <w:p w14:paraId="0FE81FD7" w14:textId="77777777" w:rsidR="00934728" w:rsidRPr="00D74064" w:rsidRDefault="00934728" w:rsidP="008849C1">
            <w:pPr>
              <w:pStyle w:val="TableText"/>
              <w:ind w:right="144"/>
              <w:rPr>
                <w:noProof w:val="0"/>
              </w:rPr>
            </w:pPr>
            <w:r w:rsidRPr="00D74064">
              <w:rPr>
                <w:noProof w:val="0"/>
              </w:rPr>
              <w:t>0.80</w:t>
            </w:r>
          </w:p>
        </w:tc>
        <w:tc>
          <w:tcPr>
            <w:tcW w:w="1228" w:type="dxa"/>
            <w:hideMark/>
          </w:tcPr>
          <w:p w14:paraId="571A2D88" w14:textId="77777777" w:rsidR="00934728" w:rsidRPr="00D74064" w:rsidRDefault="00934728" w:rsidP="008849C1">
            <w:pPr>
              <w:pStyle w:val="TableText"/>
              <w:ind w:right="144"/>
              <w:rPr>
                <w:noProof w:val="0"/>
              </w:rPr>
            </w:pPr>
            <w:r w:rsidRPr="00D74064">
              <w:rPr>
                <w:noProof w:val="0"/>
              </w:rPr>
              <w:t>29.98</w:t>
            </w:r>
          </w:p>
        </w:tc>
      </w:tr>
      <w:tr w:rsidR="00934728" w:rsidRPr="00D74064" w14:paraId="348836F6" w14:textId="77777777" w:rsidTr="008849C1">
        <w:trPr>
          <w:trHeight w:val="252"/>
        </w:trPr>
        <w:tc>
          <w:tcPr>
            <w:tcW w:w="1735" w:type="dxa"/>
            <w:noWrap/>
            <w:hideMark/>
          </w:tcPr>
          <w:p w14:paraId="30185665" w14:textId="77777777" w:rsidR="00934728" w:rsidRPr="00D74064" w:rsidRDefault="00934728" w:rsidP="008849C1">
            <w:pPr>
              <w:pStyle w:val="TableText"/>
              <w:ind w:right="144"/>
              <w:rPr>
                <w:noProof w:val="0"/>
              </w:rPr>
            </w:pPr>
            <w:r w:rsidRPr="00D74064">
              <w:rPr>
                <w:noProof w:val="0"/>
              </w:rPr>
              <w:t>1</w:t>
            </w:r>
          </w:p>
        </w:tc>
        <w:tc>
          <w:tcPr>
            <w:tcW w:w="1351" w:type="dxa"/>
            <w:noWrap/>
            <w:hideMark/>
          </w:tcPr>
          <w:p w14:paraId="30B729AC" w14:textId="77777777" w:rsidR="00934728" w:rsidRPr="00D74064" w:rsidRDefault="00934728" w:rsidP="008849C1">
            <w:pPr>
              <w:pStyle w:val="TableText"/>
              <w:rPr>
                <w:noProof w:val="0"/>
              </w:rPr>
            </w:pPr>
            <w:r w:rsidRPr="00D74064">
              <w:rPr>
                <w:noProof w:val="0"/>
              </w:rPr>
              <w:t>VH575385</w:t>
            </w:r>
          </w:p>
        </w:tc>
        <w:tc>
          <w:tcPr>
            <w:tcW w:w="1008" w:type="dxa"/>
            <w:noWrap/>
            <w:hideMark/>
          </w:tcPr>
          <w:p w14:paraId="7DC6822C" w14:textId="77777777" w:rsidR="00934728" w:rsidRPr="00D74064" w:rsidRDefault="00934728" w:rsidP="008849C1">
            <w:pPr>
              <w:pStyle w:val="TableText"/>
              <w:rPr>
                <w:noProof w:val="0"/>
              </w:rPr>
            </w:pPr>
            <w:r w:rsidRPr="00D74064">
              <w:rPr>
                <w:noProof w:val="0"/>
              </w:rPr>
              <w:t>417</w:t>
            </w:r>
          </w:p>
        </w:tc>
        <w:tc>
          <w:tcPr>
            <w:tcW w:w="1296" w:type="dxa"/>
            <w:noWrap/>
            <w:hideMark/>
          </w:tcPr>
          <w:p w14:paraId="437CD842" w14:textId="77777777" w:rsidR="00934728" w:rsidRPr="00D74064" w:rsidRDefault="00934728" w:rsidP="008849C1">
            <w:pPr>
              <w:pStyle w:val="TableText"/>
              <w:ind w:right="144"/>
              <w:rPr>
                <w:noProof w:val="0"/>
              </w:rPr>
            </w:pPr>
            <w:r w:rsidRPr="00D74064">
              <w:rPr>
                <w:noProof w:val="0"/>
              </w:rPr>
              <w:t>0.57</w:t>
            </w:r>
          </w:p>
        </w:tc>
        <w:tc>
          <w:tcPr>
            <w:tcW w:w="1152" w:type="dxa"/>
            <w:hideMark/>
          </w:tcPr>
          <w:p w14:paraId="278122A3" w14:textId="77777777" w:rsidR="00934728" w:rsidRPr="00D74064" w:rsidRDefault="00934728" w:rsidP="008849C1">
            <w:pPr>
              <w:pStyle w:val="TableText"/>
              <w:ind w:right="144"/>
              <w:rPr>
                <w:noProof w:val="0"/>
              </w:rPr>
            </w:pPr>
            <w:r w:rsidRPr="00D74064">
              <w:rPr>
                <w:noProof w:val="0"/>
              </w:rPr>
              <w:t>0.80</w:t>
            </w:r>
          </w:p>
        </w:tc>
        <w:tc>
          <w:tcPr>
            <w:tcW w:w="1228" w:type="dxa"/>
            <w:hideMark/>
          </w:tcPr>
          <w:p w14:paraId="201A85B5" w14:textId="77777777" w:rsidR="00934728" w:rsidRPr="00D74064" w:rsidRDefault="00934728" w:rsidP="008849C1">
            <w:pPr>
              <w:pStyle w:val="TableText"/>
              <w:ind w:right="144"/>
              <w:rPr>
                <w:noProof w:val="0"/>
              </w:rPr>
            </w:pPr>
            <w:r w:rsidRPr="00D74064">
              <w:rPr>
                <w:noProof w:val="0"/>
              </w:rPr>
              <w:t>30.46</w:t>
            </w:r>
          </w:p>
        </w:tc>
      </w:tr>
      <w:tr w:rsidR="00934728" w:rsidRPr="00D74064" w14:paraId="10B69A2C" w14:textId="77777777" w:rsidTr="008849C1">
        <w:trPr>
          <w:trHeight w:val="252"/>
        </w:trPr>
        <w:tc>
          <w:tcPr>
            <w:tcW w:w="1735" w:type="dxa"/>
            <w:tcBorders>
              <w:bottom w:val="nil"/>
            </w:tcBorders>
            <w:noWrap/>
            <w:hideMark/>
          </w:tcPr>
          <w:p w14:paraId="68B15CC6" w14:textId="77777777" w:rsidR="00934728" w:rsidRPr="00D74064" w:rsidRDefault="00934728" w:rsidP="008849C1">
            <w:pPr>
              <w:pStyle w:val="TableText"/>
              <w:ind w:right="144"/>
              <w:rPr>
                <w:noProof w:val="0"/>
              </w:rPr>
            </w:pPr>
            <w:r w:rsidRPr="00D74064">
              <w:rPr>
                <w:noProof w:val="0"/>
              </w:rPr>
              <w:t>1</w:t>
            </w:r>
          </w:p>
        </w:tc>
        <w:tc>
          <w:tcPr>
            <w:tcW w:w="1351" w:type="dxa"/>
            <w:tcBorders>
              <w:bottom w:val="nil"/>
            </w:tcBorders>
            <w:noWrap/>
            <w:hideMark/>
          </w:tcPr>
          <w:p w14:paraId="7740F6DC" w14:textId="77777777" w:rsidR="00934728" w:rsidRPr="00D74064" w:rsidRDefault="00934728" w:rsidP="008849C1">
            <w:pPr>
              <w:pStyle w:val="TableText"/>
              <w:rPr>
                <w:noProof w:val="0"/>
              </w:rPr>
            </w:pPr>
            <w:r w:rsidRPr="00D74064">
              <w:rPr>
                <w:noProof w:val="0"/>
              </w:rPr>
              <w:t>VH575395</w:t>
            </w:r>
          </w:p>
        </w:tc>
        <w:tc>
          <w:tcPr>
            <w:tcW w:w="1008" w:type="dxa"/>
            <w:tcBorders>
              <w:bottom w:val="nil"/>
            </w:tcBorders>
            <w:noWrap/>
            <w:hideMark/>
          </w:tcPr>
          <w:p w14:paraId="124B5B72" w14:textId="77777777" w:rsidR="00934728" w:rsidRPr="00D74064" w:rsidRDefault="00934728" w:rsidP="008849C1">
            <w:pPr>
              <w:pStyle w:val="TableText"/>
              <w:rPr>
                <w:noProof w:val="0"/>
              </w:rPr>
            </w:pPr>
            <w:r w:rsidRPr="00D74064">
              <w:rPr>
                <w:noProof w:val="0"/>
              </w:rPr>
              <w:t>417</w:t>
            </w:r>
          </w:p>
        </w:tc>
        <w:tc>
          <w:tcPr>
            <w:tcW w:w="1296" w:type="dxa"/>
            <w:tcBorders>
              <w:bottom w:val="nil"/>
            </w:tcBorders>
            <w:noWrap/>
            <w:hideMark/>
          </w:tcPr>
          <w:p w14:paraId="6FFFF243" w14:textId="77777777" w:rsidR="00934728" w:rsidRPr="00D74064" w:rsidRDefault="00934728" w:rsidP="008849C1">
            <w:pPr>
              <w:pStyle w:val="TableText"/>
              <w:ind w:right="144"/>
              <w:rPr>
                <w:noProof w:val="0"/>
              </w:rPr>
            </w:pPr>
            <w:r w:rsidRPr="00D74064">
              <w:rPr>
                <w:noProof w:val="0"/>
              </w:rPr>
              <w:t>0.41</w:t>
            </w:r>
          </w:p>
        </w:tc>
        <w:tc>
          <w:tcPr>
            <w:tcW w:w="1152" w:type="dxa"/>
            <w:tcBorders>
              <w:bottom w:val="nil"/>
            </w:tcBorders>
            <w:hideMark/>
          </w:tcPr>
          <w:p w14:paraId="48FDE9FA" w14:textId="77777777" w:rsidR="00934728" w:rsidRPr="00D74064" w:rsidRDefault="00934728" w:rsidP="008849C1">
            <w:pPr>
              <w:pStyle w:val="TableText"/>
              <w:ind w:right="144"/>
              <w:rPr>
                <w:noProof w:val="0"/>
              </w:rPr>
            </w:pPr>
            <w:r w:rsidRPr="00D74064">
              <w:rPr>
                <w:noProof w:val="0"/>
              </w:rPr>
              <w:t>0.89</w:t>
            </w:r>
          </w:p>
        </w:tc>
        <w:tc>
          <w:tcPr>
            <w:tcW w:w="1228" w:type="dxa"/>
            <w:tcBorders>
              <w:bottom w:val="nil"/>
            </w:tcBorders>
            <w:hideMark/>
          </w:tcPr>
          <w:p w14:paraId="5005FC8D" w14:textId="77777777" w:rsidR="00934728" w:rsidRPr="00D74064" w:rsidRDefault="00934728" w:rsidP="008849C1">
            <w:pPr>
              <w:pStyle w:val="TableText"/>
              <w:ind w:right="144"/>
              <w:rPr>
                <w:noProof w:val="0"/>
              </w:rPr>
            </w:pPr>
            <w:r w:rsidRPr="00D74064">
              <w:rPr>
                <w:noProof w:val="0"/>
              </w:rPr>
              <w:t>32.61</w:t>
            </w:r>
          </w:p>
        </w:tc>
      </w:tr>
      <w:tr w:rsidR="00934728" w:rsidRPr="00D74064" w14:paraId="6934711C" w14:textId="77777777" w:rsidTr="008849C1">
        <w:trPr>
          <w:trHeight w:val="252"/>
        </w:trPr>
        <w:tc>
          <w:tcPr>
            <w:tcW w:w="1735" w:type="dxa"/>
            <w:tcBorders>
              <w:top w:val="nil"/>
              <w:bottom w:val="single" w:sz="4" w:space="0" w:color="auto"/>
            </w:tcBorders>
            <w:noWrap/>
            <w:hideMark/>
          </w:tcPr>
          <w:p w14:paraId="48454182" w14:textId="77777777" w:rsidR="00934728" w:rsidRPr="00D74064" w:rsidRDefault="00934728" w:rsidP="008849C1">
            <w:pPr>
              <w:pStyle w:val="TableText"/>
              <w:ind w:right="144"/>
              <w:rPr>
                <w:noProof w:val="0"/>
              </w:rPr>
            </w:pPr>
            <w:r w:rsidRPr="00D74064">
              <w:rPr>
                <w:noProof w:val="0"/>
              </w:rPr>
              <w:t>1</w:t>
            </w:r>
          </w:p>
        </w:tc>
        <w:tc>
          <w:tcPr>
            <w:tcW w:w="1351" w:type="dxa"/>
            <w:tcBorders>
              <w:top w:val="nil"/>
              <w:bottom w:val="single" w:sz="4" w:space="0" w:color="auto"/>
            </w:tcBorders>
            <w:noWrap/>
            <w:hideMark/>
          </w:tcPr>
          <w:p w14:paraId="23EEE28F" w14:textId="77777777" w:rsidR="00934728" w:rsidRPr="00D74064" w:rsidRDefault="00934728" w:rsidP="008849C1">
            <w:pPr>
              <w:pStyle w:val="TableText"/>
              <w:rPr>
                <w:noProof w:val="0"/>
              </w:rPr>
            </w:pPr>
            <w:r w:rsidRPr="00D74064">
              <w:rPr>
                <w:noProof w:val="0"/>
              </w:rPr>
              <w:t>VH575411</w:t>
            </w:r>
          </w:p>
        </w:tc>
        <w:tc>
          <w:tcPr>
            <w:tcW w:w="1008" w:type="dxa"/>
            <w:tcBorders>
              <w:top w:val="nil"/>
              <w:bottom w:val="single" w:sz="4" w:space="0" w:color="auto"/>
            </w:tcBorders>
            <w:noWrap/>
            <w:hideMark/>
          </w:tcPr>
          <w:p w14:paraId="1E76429F" w14:textId="77777777" w:rsidR="00934728" w:rsidRPr="00D74064" w:rsidRDefault="00934728" w:rsidP="008849C1">
            <w:pPr>
              <w:pStyle w:val="TableText"/>
              <w:rPr>
                <w:noProof w:val="0"/>
              </w:rPr>
            </w:pPr>
            <w:r w:rsidRPr="00D74064">
              <w:rPr>
                <w:noProof w:val="0"/>
              </w:rPr>
              <w:t>417</w:t>
            </w:r>
          </w:p>
        </w:tc>
        <w:tc>
          <w:tcPr>
            <w:tcW w:w="1296" w:type="dxa"/>
            <w:tcBorders>
              <w:top w:val="nil"/>
              <w:bottom w:val="single" w:sz="4" w:space="0" w:color="auto"/>
            </w:tcBorders>
            <w:noWrap/>
            <w:hideMark/>
          </w:tcPr>
          <w:p w14:paraId="39E689DB" w14:textId="77777777" w:rsidR="00934728" w:rsidRPr="00D74064" w:rsidRDefault="00934728" w:rsidP="008849C1">
            <w:pPr>
              <w:pStyle w:val="TableText"/>
              <w:ind w:right="144"/>
              <w:rPr>
                <w:noProof w:val="0"/>
              </w:rPr>
            </w:pPr>
            <w:r w:rsidRPr="00D74064">
              <w:rPr>
                <w:noProof w:val="0"/>
              </w:rPr>
              <w:t>0.25</w:t>
            </w:r>
          </w:p>
        </w:tc>
        <w:tc>
          <w:tcPr>
            <w:tcW w:w="1152" w:type="dxa"/>
            <w:tcBorders>
              <w:top w:val="nil"/>
              <w:bottom w:val="single" w:sz="4" w:space="0" w:color="auto"/>
            </w:tcBorders>
            <w:hideMark/>
          </w:tcPr>
          <w:p w14:paraId="5C4363F5" w14:textId="77777777" w:rsidR="00934728" w:rsidRPr="00D74064" w:rsidRDefault="00934728" w:rsidP="008849C1">
            <w:pPr>
              <w:pStyle w:val="TableText"/>
              <w:ind w:right="144"/>
              <w:rPr>
                <w:noProof w:val="0"/>
              </w:rPr>
            </w:pPr>
            <w:r w:rsidRPr="00D74064">
              <w:rPr>
                <w:noProof w:val="0"/>
              </w:rPr>
              <w:t>0.83</w:t>
            </w:r>
          </w:p>
        </w:tc>
        <w:tc>
          <w:tcPr>
            <w:tcW w:w="1228" w:type="dxa"/>
            <w:tcBorders>
              <w:top w:val="nil"/>
              <w:bottom w:val="single" w:sz="4" w:space="0" w:color="auto"/>
            </w:tcBorders>
            <w:hideMark/>
          </w:tcPr>
          <w:p w14:paraId="205EA032" w14:textId="77777777" w:rsidR="00934728" w:rsidRPr="00D74064" w:rsidRDefault="00934728" w:rsidP="008849C1">
            <w:pPr>
              <w:pStyle w:val="TableText"/>
              <w:ind w:right="144"/>
              <w:rPr>
                <w:noProof w:val="0"/>
              </w:rPr>
            </w:pPr>
            <w:r w:rsidRPr="00D74064">
              <w:rPr>
                <w:noProof w:val="0"/>
              </w:rPr>
              <w:t>46.04</w:t>
            </w:r>
          </w:p>
        </w:tc>
      </w:tr>
      <w:tr w:rsidR="00934728" w:rsidRPr="00D74064" w14:paraId="5C242F90" w14:textId="77777777" w:rsidTr="008849C1">
        <w:trPr>
          <w:trHeight w:val="252"/>
        </w:trPr>
        <w:tc>
          <w:tcPr>
            <w:tcW w:w="1735" w:type="dxa"/>
            <w:tcBorders>
              <w:top w:val="single" w:sz="4" w:space="0" w:color="auto"/>
            </w:tcBorders>
            <w:noWrap/>
            <w:hideMark/>
          </w:tcPr>
          <w:p w14:paraId="1BE41BF0" w14:textId="77777777" w:rsidR="00934728" w:rsidRPr="00D74064" w:rsidRDefault="00934728" w:rsidP="008849C1">
            <w:pPr>
              <w:pStyle w:val="TableText"/>
              <w:ind w:right="144"/>
              <w:rPr>
                <w:noProof w:val="0"/>
              </w:rPr>
            </w:pPr>
            <w:r w:rsidRPr="00D74064">
              <w:rPr>
                <w:noProof w:val="0"/>
              </w:rPr>
              <w:t>2</w:t>
            </w:r>
          </w:p>
        </w:tc>
        <w:tc>
          <w:tcPr>
            <w:tcW w:w="1351" w:type="dxa"/>
            <w:tcBorders>
              <w:top w:val="single" w:sz="4" w:space="0" w:color="auto"/>
            </w:tcBorders>
            <w:noWrap/>
            <w:hideMark/>
          </w:tcPr>
          <w:p w14:paraId="191074B8" w14:textId="77777777" w:rsidR="00934728" w:rsidRPr="00D74064" w:rsidRDefault="00934728" w:rsidP="008849C1">
            <w:pPr>
              <w:pStyle w:val="TableText"/>
              <w:rPr>
                <w:noProof w:val="0"/>
              </w:rPr>
            </w:pPr>
            <w:r w:rsidRPr="00D74064">
              <w:rPr>
                <w:noProof w:val="0"/>
              </w:rPr>
              <w:t>VH575989</w:t>
            </w:r>
          </w:p>
        </w:tc>
        <w:tc>
          <w:tcPr>
            <w:tcW w:w="1008" w:type="dxa"/>
            <w:tcBorders>
              <w:top w:val="single" w:sz="4" w:space="0" w:color="auto"/>
            </w:tcBorders>
            <w:noWrap/>
            <w:hideMark/>
          </w:tcPr>
          <w:p w14:paraId="275A88F8" w14:textId="77777777" w:rsidR="00934728" w:rsidRPr="00D74064" w:rsidRDefault="00934728" w:rsidP="008849C1">
            <w:pPr>
              <w:pStyle w:val="TableText"/>
              <w:rPr>
                <w:noProof w:val="0"/>
              </w:rPr>
            </w:pPr>
            <w:r w:rsidRPr="00D74064">
              <w:rPr>
                <w:noProof w:val="0"/>
              </w:rPr>
              <w:t>207</w:t>
            </w:r>
          </w:p>
        </w:tc>
        <w:tc>
          <w:tcPr>
            <w:tcW w:w="1296" w:type="dxa"/>
            <w:tcBorders>
              <w:top w:val="single" w:sz="4" w:space="0" w:color="auto"/>
            </w:tcBorders>
            <w:noWrap/>
            <w:hideMark/>
          </w:tcPr>
          <w:p w14:paraId="57454891" w14:textId="77777777" w:rsidR="00934728" w:rsidRPr="00D74064" w:rsidRDefault="00934728" w:rsidP="008849C1">
            <w:pPr>
              <w:pStyle w:val="TableText"/>
              <w:ind w:right="144"/>
              <w:rPr>
                <w:noProof w:val="0"/>
              </w:rPr>
            </w:pPr>
            <w:r w:rsidRPr="00D74064">
              <w:rPr>
                <w:noProof w:val="0"/>
              </w:rPr>
              <w:t>0.57</w:t>
            </w:r>
          </w:p>
        </w:tc>
        <w:tc>
          <w:tcPr>
            <w:tcW w:w="1152" w:type="dxa"/>
            <w:tcBorders>
              <w:top w:val="single" w:sz="4" w:space="0" w:color="auto"/>
            </w:tcBorders>
            <w:hideMark/>
          </w:tcPr>
          <w:p w14:paraId="17FDBE8A" w14:textId="77777777" w:rsidR="00934728" w:rsidRPr="00D74064" w:rsidRDefault="00934728" w:rsidP="008849C1">
            <w:pPr>
              <w:pStyle w:val="TableText"/>
              <w:ind w:right="144"/>
              <w:rPr>
                <w:noProof w:val="0"/>
              </w:rPr>
            </w:pPr>
            <w:r w:rsidRPr="00D74064">
              <w:rPr>
                <w:noProof w:val="0"/>
              </w:rPr>
              <w:t>0.80</w:t>
            </w:r>
          </w:p>
        </w:tc>
        <w:tc>
          <w:tcPr>
            <w:tcW w:w="1228" w:type="dxa"/>
            <w:tcBorders>
              <w:top w:val="single" w:sz="4" w:space="0" w:color="auto"/>
            </w:tcBorders>
            <w:hideMark/>
          </w:tcPr>
          <w:p w14:paraId="7C838221" w14:textId="77777777" w:rsidR="00934728" w:rsidRPr="00D74064" w:rsidRDefault="00934728" w:rsidP="008849C1">
            <w:pPr>
              <w:pStyle w:val="TableText"/>
              <w:ind w:right="144"/>
              <w:rPr>
                <w:noProof w:val="0"/>
              </w:rPr>
            </w:pPr>
            <w:r w:rsidRPr="00D74064">
              <w:rPr>
                <w:noProof w:val="0"/>
              </w:rPr>
              <w:t>7.25</w:t>
            </w:r>
          </w:p>
        </w:tc>
      </w:tr>
      <w:tr w:rsidR="00934728" w:rsidRPr="00D74064" w14:paraId="430E00B4" w14:textId="77777777" w:rsidTr="008849C1">
        <w:trPr>
          <w:trHeight w:val="252"/>
        </w:trPr>
        <w:tc>
          <w:tcPr>
            <w:tcW w:w="1735" w:type="dxa"/>
            <w:noWrap/>
            <w:hideMark/>
          </w:tcPr>
          <w:p w14:paraId="73417FA6" w14:textId="77777777" w:rsidR="00934728" w:rsidRPr="00D74064" w:rsidRDefault="00934728" w:rsidP="008849C1">
            <w:pPr>
              <w:pStyle w:val="TableText"/>
              <w:ind w:right="144"/>
              <w:rPr>
                <w:noProof w:val="0"/>
              </w:rPr>
            </w:pPr>
            <w:r w:rsidRPr="00D74064">
              <w:rPr>
                <w:noProof w:val="0"/>
              </w:rPr>
              <w:t>2</w:t>
            </w:r>
          </w:p>
        </w:tc>
        <w:tc>
          <w:tcPr>
            <w:tcW w:w="1351" w:type="dxa"/>
            <w:noWrap/>
            <w:hideMark/>
          </w:tcPr>
          <w:p w14:paraId="32CB096D" w14:textId="77777777" w:rsidR="00934728" w:rsidRPr="00D74064" w:rsidRDefault="00934728" w:rsidP="008849C1">
            <w:pPr>
              <w:pStyle w:val="TableText"/>
              <w:rPr>
                <w:noProof w:val="0"/>
              </w:rPr>
            </w:pPr>
            <w:r w:rsidRPr="00D74064">
              <w:rPr>
                <w:noProof w:val="0"/>
              </w:rPr>
              <w:t>VH576035</w:t>
            </w:r>
          </w:p>
        </w:tc>
        <w:tc>
          <w:tcPr>
            <w:tcW w:w="1008" w:type="dxa"/>
            <w:noWrap/>
            <w:hideMark/>
          </w:tcPr>
          <w:p w14:paraId="323579D5" w14:textId="77777777" w:rsidR="00934728" w:rsidRPr="00D74064" w:rsidRDefault="00934728" w:rsidP="008849C1">
            <w:pPr>
              <w:pStyle w:val="TableText"/>
              <w:rPr>
                <w:noProof w:val="0"/>
              </w:rPr>
            </w:pPr>
            <w:r w:rsidRPr="00D74064">
              <w:rPr>
                <w:noProof w:val="0"/>
              </w:rPr>
              <w:t>207</w:t>
            </w:r>
          </w:p>
        </w:tc>
        <w:tc>
          <w:tcPr>
            <w:tcW w:w="1296" w:type="dxa"/>
            <w:noWrap/>
            <w:hideMark/>
          </w:tcPr>
          <w:p w14:paraId="488FB50C" w14:textId="77777777" w:rsidR="00934728" w:rsidRPr="00D74064" w:rsidRDefault="00934728" w:rsidP="008849C1">
            <w:pPr>
              <w:pStyle w:val="TableText"/>
              <w:ind w:right="144"/>
              <w:rPr>
                <w:noProof w:val="0"/>
              </w:rPr>
            </w:pPr>
            <w:r w:rsidRPr="00D74064">
              <w:rPr>
                <w:noProof w:val="0"/>
              </w:rPr>
              <w:t>0.66</w:t>
            </w:r>
          </w:p>
        </w:tc>
        <w:tc>
          <w:tcPr>
            <w:tcW w:w="1152" w:type="dxa"/>
            <w:hideMark/>
          </w:tcPr>
          <w:p w14:paraId="4C2170F0" w14:textId="77777777" w:rsidR="00934728" w:rsidRPr="00D74064" w:rsidRDefault="00934728" w:rsidP="008849C1">
            <w:pPr>
              <w:pStyle w:val="TableText"/>
              <w:ind w:right="144"/>
              <w:rPr>
                <w:noProof w:val="0"/>
              </w:rPr>
            </w:pPr>
            <w:r w:rsidRPr="00D74064">
              <w:rPr>
                <w:noProof w:val="0"/>
              </w:rPr>
              <w:t>0.70</w:t>
            </w:r>
          </w:p>
        </w:tc>
        <w:tc>
          <w:tcPr>
            <w:tcW w:w="1228" w:type="dxa"/>
            <w:hideMark/>
          </w:tcPr>
          <w:p w14:paraId="39F69063" w14:textId="77777777" w:rsidR="00934728" w:rsidRPr="00D74064" w:rsidRDefault="00934728" w:rsidP="008849C1">
            <w:pPr>
              <w:pStyle w:val="TableText"/>
              <w:ind w:right="144"/>
              <w:rPr>
                <w:noProof w:val="0"/>
              </w:rPr>
            </w:pPr>
            <w:r w:rsidRPr="00D74064">
              <w:rPr>
                <w:noProof w:val="0"/>
              </w:rPr>
              <w:t>10.14</w:t>
            </w:r>
          </w:p>
        </w:tc>
      </w:tr>
      <w:tr w:rsidR="00934728" w:rsidRPr="00D74064" w14:paraId="15C2E1D9" w14:textId="77777777" w:rsidTr="008849C1">
        <w:trPr>
          <w:trHeight w:val="252"/>
        </w:trPr>
        <w:tc>
          <w:tcPr>
            <w:tcW w:w="1735" w:type="dxa"/>
            <w:noWrap/>
            <w:hideMark/>
          </w:tcPr>
          <w:p w14:paraId="0B3DD1F6" w14:textId="77777777" w:rsidR="00934728" w:rsidRPr="00D74064" w:rsidRDefault="00934728" w:rsidP="008849C1">
            <w:pPr>
              <w:pStyle w:val="TableText"/>
              <w:ind w:right="144"/>
              <w:rPr>
                <w:noProof w:val="0"/>
              </w:rPr>
            </w:pPr>
            <w:r w:rsidRPr="00D74064">
              <w:rPr>
                <w:noProof w:val="0"/>
              </w:rPr>
              <w:t>2</w:t>
            </w:r>
          </w:p>
        </w:tc>
        <w:tc>
          <w:tcPr>
            <w:tcW w:w="1351" w:type="dxa"/>
            <w:noWrap/>
            <w:hideMark/>
          </w:tcPr>
          <w:p w14:paraId="5DAC724D" w14:textId="77777777" w:rsidR="00934728" w:rsidRPr="00D74064" w:rsidRDefault="00934728" w:rsidP="008849C1">
            <w:pPr>
              <w:pStyle w:val="TableText"/>
              <w:rPr>
                <w:noProof w:val="0"/>
              </w:rPr>
            </w:pPr>
            <w:r w:rsidRPr="00D74064">
              <w:rPr>
                <w:noProof w:val="0"/>
              </w:rPr>
              <w:t>VH576058</w:t>
            </w:r>
          </w:p>
        </w:tc>
        <w:tc>
          <w:tcPr>
            <w:tcW w:w="1008" w:type="dxa"/>
            <w:noWrap/>
            <w:hideMark/>
          </w:tcPr>
          <w:p w14:paraId="3BA9ED0F" w14:textId="77777777" w:rsidR="00934728" w:rsidRPr="00D74064" w:rsidRDefault="00934728" w:rsidP="008849C1">
            <w:pPr>
              <w:pStyle w:val="TableText"/>
              <w:rPr>
                <w:noProof w:val="0"/>
              </w:rPr>
            </w:pPr>
            <w:r w:rsidRPr="00D74064">
              <w:rPr>
                <w:noProof w:val="0"/>
              </w:rPr>
              <w:t>207</w:t>
            </w:r>
          </w:p>
        </w:tc>
        <w:tc>
          <w:tcPr>
            <w:tcW w:w="1296" w:type="dxa"/>
            <w:noWrap/>
            <w:hideMark/>
          </w:tcPr>
          <w:p w14:paraId="00F8204F" w14:textId="77777777" w:rsidR="00934728" w:rsidRPr="00D74064" w:rsidRDefault="00934728" w:rsidP="008849C1">
            <w:pPr>
              <w:pStyle w:val="TableText"/>
              <w:ind w:right="144"/>
              <w:rPr>
                <w:noProof w:val="0"/>
              </w:rPr>
            </w:pPr>
            <w:r w:rsidRPr="00D74064">
              <w:rPr>
                <w:noProof w:val="0"/>
              </w:rPr>
              <w:t>0.37</w:t>
            </w:r>
          </w:p>
        </w:tc>
        <w:tc>
          <w:tcPr>
            <w:tcW w:w="1152" w:type="dxa"/>
            <w:hideMark/>
          </w:tcPr>
          <w:p w14:paraId="49FC3198" w14:textId="77777777" w:rsidR="00934728" w:rsidRPr="00D74064" w:rsidRDefault="00934728" w:rsidP="008849C1">
            <w:pPr>
              <w:pStyle w:val="TableText"/>
              <w:ind w:right="144"/>
              <w:rPr>
                <w:noProof w:val="0"/>
              </w:rPr>
            </w:pPr>
            <w:r w:rsidRPr="00D74064">
              <w:rPr>
                <w:noProof w:val="0"/>
              </w:rPr>
              <w:t>0.83</w:t>
            </w:r>
          </w:p>
        </w:tc>
        <w:tc>
          <w:tcPr>
            <w:tcW w:w="1228" w:type="dxa"/>
            <w:hideMark/>
          </w:tcPr>
          <w:p w14:paraId="6B076537" w14:textId="77777777" w:rsidR="00934728" w:rsidRPr="00D74064" w:rsidRDefault="00934728" w:rsidP="008849C1">
            <w:pPr>
              <w:pStyle w:val="TableText"/>
              <w:ind w:right="144"/>
              <w:rPr>
                <w:noProof w:val="0"/>
              </w:rPr>
            </w:pPr>
            <w:r w:rsidRPr="00D74064">
              <w:rPr>
                <w:noProof w:val="0"/>
              </w:rPr>
              <w:t>11.59</w:t>
            </w:r>
          </w:p>
        </w:tc>
      </w:tr>
      <w:tr w:rsidR="00934728" w:rsidRPr="00D74064" w14:paraId="336BD11B" w14:textId="77777777" w:rsidTr="008849C1">
        <w:trPr>
          <w:trHeight w:val="252"/>
        </w:trPr>
        <w:tc>
          <w:tcPr>
            <w:tcW w:w="1735" w:type="dxa"/>
            <w:noWrap/>
            <w:hideMark/>
          </w:tcPr>
          <w:p w14:paraId="705F06D7" w14:textId="77777777" w:rsidR="00934728" w:rsidRPr="00D74064" w:rsidRDefault="00934728" w:rsidP="008849C1">
            <w:pPr>
              <w:pStyle w:val="TableText"/>
              <w:ind w:right="144"/>
              <w:rPr>
                <w:noProof w:val="0"/>
              </w:rPr>
            </w:pPr>
            <w:r w:rsidRPr="00D74064">
              <w:rPr>
                <w:noProof w:val="0"/>
              </w:rPr>
              <w:t>2</w:t>
            </w:r>
          </w:p>
        </w:tc>
        <w:tc>
          <w:tcPr>
            <w:tcW w:w="1351" w:type="dxa"/>
            <w:noWrap/>
            <w:hideMark/>
          </w:tcPr>
          <w:p w14:paraId="08964B1D" w14:textId="77777777" w:rsidR="00934728" w:rsidRPr="00D74064" w:rsidRDefault="00934728" w:rsidP="008849C1">
            <w:pPr>
              <w:pStyle w:val="TableText"/>
              <w:rPr>
                <w:noProof w:val="0"/>
              </w:rPr>
            </w:pPr>
            <w:r w:rsidRPr="00D74064">
              <w:rPr>
                <w:noProof w:val="0"/>
              </w:rPr>
              <w:t>VH576074</w:t>
            </w:r>
          </w:p>
        </w:tc>
        <w:tc>
          <w:tcPr>
            <w:tcW w:w="1008" w:type="dxa"/>
            <w:noWrap/>
            <w:hideMark/>
          </w:tcPr>
          <w:p w14:paraId="08CC4552" w14:textId="77777777" w:rsidR="00934728" w:rsidRPr="00D74064" w:rsidRDefault="00934728" w:rsidP="008849C1">
            <w:pPr>
              <w:pStyle w:val="TableText"/>
              <w:rPr>
                <w:noProof w:val="0"/>
              </w:rPr>
            </w:pPr>
            <w:r w:rsidRPr="00D74064">
              <w:rPr>
                <w:noProof w:val="0"/>
              </w:rPr>
              <w:t>207</w:t>
            </w:r>
          </w:p>
        </w:tc>
        <w:tc>
          <w:tcPr>
            <w:tcW w:w="1296" w:type="dxa"/>
            <w:noWrap/>
            <w:hideMark/>
          </w:tcPr>
          <w:p w14:paraId="1F8C0D98" w14:textId="77777777" w:rsidR="00934728" w:rsidRPr="00D74064" w:rsidRDefault="00934728" w:rsidP="008849C1">
            <w:pPr>
              <w:pStyle w:val="TableText"/>
              <w:ind w:right="144"/>
              <w:rPr>
                <w:noProof w:val="0"/>
              </w:rPr>
            </w:pPr>
            <w:r w:rsidRPr="00D74064">
              <w:rPr>
                <w:noProof w:val="0"/>
              </w:rPr>
              <w:t>0.37</w:t>
            </w:r>
          </w:p>
        </w:tc>
        <w:tc>
          <w:tcPr>
            <w:tcW w:w="1152" w:type="dxa"/>
            <w:hideMark/>
          </w:tcPr>
          <w:p w14:paraId="5AF2398A" w14:textId="77777777" w:rsidR="00934728" w:rsidRPr="00D74064" w:rsidRDefault="00934728" w:rsidP="008849C1">
            <w:pPr>
              <w:pStyle w:val="TableText"/>
              <w:ind w:right="144"/>
              <w:rPr>
                <w:noProof w:val="0"/>
              </w:rPr>
            </w:pPr>
            <w:r w:rsidRPr="00D74064">
              <w:rPr>
                <w:noProof w:val="0"/>
              </w:rPr>
              <w:t>0.92</w:t>
            </w:r>
          </w:p>
        </w:tc>
        <w:tc>
          <w:tcPr>
            <w:tcW w:w="1228" w:type="dxa"/>
            <w:hideMark/>
          </w:tcPr>
          <w:p w14:paraId="19963B40" w14:textId="77777777" w:rsidR="00934728" w:rsidRPr="00D74064" w:rsidRDefault="00934728" w:rsidP="008849C1">
            <w:pPr>
              <w:pStyle w:val="TableText"/>
              <w:ind w:right="144"/>
              <w:rPr>
                <w:noProof w:val="0"/>
              </w:rPr>
            </w:pPr>
            <w:r w:rsidRPr="00D74064">
              <w:rPr>
                <w:noProof w:val="0"/>
              </w:rPr>
              <w:t>28.99</w:t>
            </w:r>
          </w:p>
        </w:tc>
      </w:tr>
      <w:tr w:rsidR="00934728" w:rsidRPr="00D74064" w14:paraId="72318FAB" w14:textId="77777777" w:rsidTr="008849C1">
        <w:trPr>
          <w:trHeight w:val="252"/>
        </w:trPr>
        <w:tc>
          <w:tcPr>
            <w:tcW w:w="1735" w:type="dxa"/>
            <w:tcBorders>
              <w:bottom w:val="nil"/>
            </w:tcBorders>
            <w:noWrap/>
            <w:hideMark/>
          </w:tcPr>
          <w:p w14:paraId="4A41BDE4" w14:textId="77777777" w:rsidR="00934728" w:rsidRPr="00D74064" w:rsidRDefault="00934728" w:rsidP="008849C1">
            <w:pPr>
              <w:pStyle w:val="TableText"/>
              <w:ind w:right="144"/>
              <w:rPr>
                <w:noProof w:val="0"/>
              </w:rPr>
            </w:pPr>
            <w:r w:rsidRPr="00D74064">
              <w:rPr>
                <w:noProof w:val="0"/>
              </w:rPr>
              <w:t>2</w:t>
            </w:r>
          </w:p>
        </w:tc>
        <w:tc>
          <w:tcPr>
            <w:tcW w:w="1351" w:type="dxa"/>
            <w:tcBorders>
              <w:bottom w:val="nil"/>
            </w:tcBorders>
            <w:noWrap/>
            <w:hideMark/>
          </w:tcPr>
          <w:p w14:paraId="571EBFCC" w14:textId="77777777" w:rsidR="00934728" w:rsidRPr="00D74064" w:rsidRDefault="00934728" w:rsidP="008849C1">
            <w:pPr>
              <w:pStyle w:val="TableText"/>
              <w:rPr>
                <w:noProof w:val="0"/>
              </w:rPr>
            </w:pPr>
            <w:r w:rsidRPr="00D74064">
              <w:rPr>
                <w:noProof w:val="0"/>
              </w:rPr>
              <w:t>VH581432</w:t>
            </w:r>
          </w:p>
        </w:tc>
        <w:tc>
          <w:tcPr>
            <w:tcW w:w="1008" w:type="dxa"/>
            <w:tcBorders>
              <w:bottom w:val="nil"/>
            </w:tcBorders>
            <w:noWrap/>
            <w:hideMark/>
          </w:tcPr>
          <w:p w14:paraId="51B0EB7F" w14:textId="77777777" w:rsidR="00934728" w:rsidRPr="00D74064" w:rsidRDefault="00934728" w:rsidP="008849C1">
            <w:pPr>
              <w:pStyle w:val="TableText"/>
              <w:rPr>
                <w:noProof w:val="0"/>
              </w:rPr>
            </w:pPr>
            <w:r w:rsidRPr="00D74064">
              <w:rPr>
                <w:noProof w:val="0"/>
              </w:rPr>
              <w:t>207</w:t>
            </w:r>
          </w:p>
        </w:tc>
        <w:tc>
          <w:tcPr>
            <w:tcW w:w="1296" w:type="dxa"/>
            <w:tcBorders>
              <w:bottom w:val="nil"/>
            </w:tcBorders>
            <w:noWrap/>
            <w:hideMark/>
          </w:tcPr>
          <w:p w14:paraId="0B4740AE" w14:textId="77777777" w:rsidR="00934728" w:rsidRPr="00D74064" w:rsidRDefault="00934728" w:rsidP="008849C1">
            <w:pPr>
              <w:pStyle w:val="TableText"/>
              <w:ind w:right="144"/>
              <w:rPr>
                <w:noProof w:val="0"/>
              </w:rPr>
            </w:pPr>
            <w:r w:rsidRPr="00D74064">
              <w:rPr>
                <w:noProof w:val="0"/>
              </w:rPr>
              <w:t>0.38</w:t>
            </w:r>
          </w:p>
        </w:tc>
        <w:tc>
          <w:tcPr>
            <w:tcW w:w="1152" w:type="dxa"/>
            <w:tcBorders>
              <w:bottom w:val="nil"/>
            </w:tcBorders>
            <w:hideMark/>
          </w:tcPr>
          <w:p w14:paraId="47890902" w14:textId="77777777" w:rsidR="00934728" w:rsidRPr="00D74064" w:rsidRDefault="00934728" w:rsidP="008849C1">
            <w:pPr>
              <w:pStyle w:val="TableText"/>
              <w:ind w:right="144"/>
              <w:rPr>
                <w:noProof w:val="0"/>
              </w:rPr>
            </w:pPr>
            <w:r w:rsidRPr="00D74064">
              <w:rPr>
                <w:noProof w:val="0"/>
              </w:rPr>
              <w:t>0.93</w:t>
            </w:r>
          </w:p>
        </w:tc>
        <w:tc>
          <w:tcPr>
            <w:tcW w:w="1228" w:type="dxa"/>
            <w:tcBorders>
              <w:bottom w:val="nil"/>
            </w:tcBorders>
            <w:hideMark/>
          </w:tcPr>
          <w:p w14:paraId="6F2B7B99" w14:textId="77777777" w:rsidR="00934728" w:rsidRPr="00D74064" w:rsidRDefault="00934728" w:rsidP="008849C1">
            <w:pPr>
              <w:pStyle w:val="TableText"/>
              <w:ind w:right="144"/>
              <w:rPr>
                <w:noProof w:val="0"/>
              </w:rPr>
            </w:pPr>
            <w:r w:rsidRPr="00D74064">
              <w:rPr>
                <w:noProof w:val="0"/>
              </w:rPr>
              <w:t>31.40</w:t>
            </w:r>
          </w:p>
        </w:tc>
      </w:tr>
      <w:tr w:rsidR="00934728" w:rsidRPr="00D74064" w14:paraId="1C33F5A1" w14:textId="77777777" w:rsidTr="008849C1">
        <w:trPr>
          <w:trHeight w:val="252"/>
        </w:trPr>
        <w:tc>
          <w:tcPr>
            <w:tcW w:w="1735" w:type="dxa"/>
            <w:tcBorders>
              <w:top w:val="nil"/>
              <w:bottom w:val="single" w:sz="4" w:space="0" w:color="auto"/>
            </w:tcBorders>
            <w:noWrap/>
            <w:hideMark/>
          </w:tcPr>
          <w:p w14:paraId="72619352" w14:textId="77777777" w:rsidR="00934728" w:rsidRPr="00D74064" w:rsidRDefault="00934728" w:rsidP="008849C1">
            <w:pPr>
              <w:pStyle w:val="TableText"/>
              <w:ind w:right="144"/>
              <w:rPr>
                <w:noProof w:val="0"/>
              </w:rPr>
            </w:pPr>
            <w:r w:rsidRPr="00D74064">
              <w:rPr>
                <w:noProof w:val="0"/>
              </w:rPr>
              <w:t>2</w:t>
            </w:r>
          </w:p>
        </w:tc>
        <w:tc>
          <w:tcPr>
            <w:tcW w:w="1351" w:type="dxa"/>
            <w:tcBorders>
              <w:top w:val="nil"/>
              <w:bottom w:val="single" w:sz="4" w:space="0" w:color="auto"/>
            </w:tcBorders>
            <w:noWrap/>
            <w:hideMark/>
          </w:tcPr>
          <w:p w14:paraId="245DA8E7" w14:textId="77777777" w:rsidR="00934728" w:rsidRPr="00D74064" w:rsidRDefault="00934728" w:rsidP="008849C1">
            <w:pPr>
              <w:pStyle w:val="TableText"/>
              <w:rPr>
                <w:noProof w:val="0"/>
              </w:rPr>
            </w:pPr>
            <w:r w:rsidRPr="00D74064">
              <w:rPr>
                <w:noProof w:val="0"/>
              </w:rPr>
              <w:t>VH581365</w:t>
            </w:r>
          </w:p>
        </w:tc>
        <w:tc>
          <w:tcPr>
            <w:tcW w:w="1008" w:type="dxa"/>
            <w:tcBorders>
              <w:top w:val="nil"/>
              <w:bottom w:val="single" w:sz="4" w:space="0" w:color="auto"/>
            </w:tcBorders>
            <w:noWrap/>
            <w:hideMark/>
          </w:tcPr>
          <w:p w14:paraId="38255FFD" w14:textId="77777777" w:rsidR="00934728" w:rsidRPr="00D74064" w:rsidRDefault="00934728" w:rsidP="008849C1">
            <w:pPr>
              <w:pStyle w:val="TableText"/>
              <w:rPr>
                <w:noProof w:val="0"/>
              </w:rPr>
            </w:pPr>
            <w:r w:rsidRPr="00D74064">
              <w:rPr>
                <w:noProof w:val="0"/>
              </w:rPr>
              <w:t>207</w:t>
            </w:r>
          </w:p>
        </w:tc>
        <w:tc>
          <w:tcPr>
            <w:tcW w:w="1296" w:type="dxa"/>
            <w:tcBorders>
              <w:top w:val="nil"/>
              <w:bottom w:val="single" w:sz="4" w:space="0" w:color="auto"/>
            </w:tcBorders>
            <w:noWrap/>
            <w:hideMark/>
          </w:tcPr>
          <w:p w14:paraId="0CE03DFC" w14:textId="77777777" w:rsidR="00934728" w:rsidRPr="00D74064" w:rsidRDefault="00934728" w:rsidP="008849C1">
            <w:pPr>
              <w:pStyle w:val="TableText"/>
              <w:ind w:right="144"/>
              <w:rPr>
                <w:noProof w:val="0"/>
              </w:rPr>
            </w:pPr>
            <w:r w:rsidRPr="00D74064">
              <w:rPr>
                <w:noProof w:val="0"/>
              </w:rPr>
              <w:t>0.35</w:t>
            </w:r>
          </w:p>
        </w:tc>
        <w:tc>
          <w:tcPr>
            <w:tcW w:w="1152" w:type="dxa"/>
            <w:tcBorders>
              <w:top w:val="nil"/>
              <w:bottom w:val="single" w:sz="4" w:space="0" w:color="auto"/>
            </w:tcBorders>
            <w:hideMark/>
          </w:tcPr>
          <w:p w14:paraId="11B6B48E" w14:textId="77777777" w:rsidR="00934728" w:rsidRPr="00D74064" w:rsidRDefault="00934728" w:rsidP="008849C1">
            <w:pPr>
              <w:pStyle w:val="TableText"/>
              <w:ind w:right="144"/>
              <w:rPr>
                <w:noProof w:val="0"/>
              </w:rPr>
            </w:pPr>
            <w:r w:rsidRPr="00D74064">
              <w:rPr>
                <w:noProof w:val="0"/>
              </w:rPr>
              <w:t>0.94</w:t>
            </w:r>
          </w:p>
        </w:tc>
        <w:tc>
          <w:tcPr>
            <w:tcW w:w="1228" w:type="dxa"/>
            <w:tcBorders>
              <w:top w:val="nil"/>
              <w:bottom w:val="single" w:sz="4" w:space="0" w:color="auto"/>
            </w:tcBorders>
            <w:hideMark/>
          </w:tcPr>
          <w:p w14:paraId="2939746B" w14:textId="77777777" w:rsidR="00934728" w:rsidRPr="00D74064" w:rsidRDefault="00934728" w:rsidP="008849C1">
            <w:pPr>
              <w:pStyle w:val="TableText"/>
              <w:ind w:right="144"/>
              <w:rPr>
                <w:noProof w:val="0"/>
              </w:rPr>
            </w:pPr>
            <w:r w:rsidRPr="00D74064">
              <w:rPr>
                <w:noProof w:val="0"/>
              </w:rPr>
              <w:t>36.23</w:t>
            </w:r>
          </w:p>
        </w:tc>
      </w:tr>
      <w:tr w:rsidR="00934728" w:rsidRPr="00D74064" w14:paraId="5F56A1AF" w14:textId="77777777" w:rsidTr="008849C1">
        <w:trPr>
          <w:trHeight w:val="252"/>
        </w:trPr>
        <w:tc>
          <w:tcPr>
            <w:tcW w:w="1735" w:type="dxa"/>
            <w:tcBorders>
              <w:top w:val="single" w:sz="4" w:space="0" w:color="auto"/>
            </w:tcBorders>
            <w:noWrap/>
            <w:hideMark/>
          </w:tcPr>
          <w:p w14:paraId="1062E347" w14:textId="77777777" w:rsidR="00934728" w:rsidRPr="00D74064" w:rsidRDefault="00934728" w:rsidP="008849C1">
            <w:pPr>
              <w:pStyle w:val="TableText"/>
              <w:ind w:right="144"/>
              <w:rPr>
                <w:noProof w:val="0"/>
              </w:rPr>
            </w:pPr>
            <w:r w:rsidRPr="00D74064">
              <w:rPr>
                <w:noProof w:val="0"/>
              </w:rPr>
              <w:t>3–5</w:t>
            </w:r>
          </w:p>
        </w:tc>
        <w:tc>
          <w:tcPr>
            <w:tcW w:w="1351" w:type="dxa"/>
            <w:tcBorders>
              <w:top w:val="single" w:sz="4" w:space="0" w:color="auto"/>
            </w:tcBorders>
            <w:noWrap/>
            <w:hideMark/>
          </w:tcPr>
          <w:p w14:paraId="3CB5E0B4" w14:textId="77777777" w:rsidR="00934728" w:rsidRPr="00D74064" w:rsidRDefault="00934728" w:rsidP="008849C1">
            <w:pPr>
              <w:pStyle w:val="TableText"/>
              <w:rPr>
                <w:noProof w:val="0"/>
              </w:rPr>
            </w:pPr>
            <w:r w:rsidRPr="00D74064">
              <w:rPr>
                <w:noProof w:val="0"/>
              </w:rPr>
              <w:t>VH581914</w:t>
            </w:r>
          </w:p>
        </w:tc>
        <w:tc>
          <w:tcPr>
            <w:tcW w:w="1008" w:type="dxa"/>
            <w:tcBorders>
              <w:top w:val="single" w:sz="4" w:space="0" w:color="auto"/>
            </w:tcBorders>
            <w:noWrap/>
            <w:hideMark/>
          </w:tcPr>
          <w:p w14:paraId="287A1EED" w14:textId="77777777" w:rsidR="00934728" w:rsidRPr="00D74064" w:rsidRDefault="00934728" w:rsidP="008849C1">
            <w:pPr>
              <w:pStyle w:val="TableText"/>
              <w:rPr>
                <w:noProof w:val="0"/>
              </w:rPr>
            </w:pPr>
            <w:r w:rsidRPr="00D74064">
              <w:rPr>
                <w:noProof w:val="0"/>
              </w:rPr>
              <w:t>483</w:t>
            </w:r>
          </w:p>
        </w:tc>
        <w:tc>
          <w:tcPr>
            <w:tcW w:w="1296" w:type="dxa"/>
            <w:tcBorders>
              <w:top w:val="single" w:sz="4" w:space="0" w:color="auto"/>
            </w:tcBorders>
            <w:noWrap/>
            <w:hideMark/>
          </w:tcPr>
          <w:p w14:paraId="70013326" w14:textId="77777777" w:rsidR="00934728" w:rsidRPr="00D74064" w:rsidRDefault="00934728" w:rsidP="008849C1">
            <w:pPr>
              <w:pStyle w:val="TableText"/>
              <w:ind w:right="144"/>
              <w:rPr>
                <w:noProof w:val="0"/>
              </w:rPr>
            </w:pPr>
            <w:r w:rsidRPr="00D74064">
              <w:rPr>
                <w:noProof w:val="0"/>
              </w:rPr>
              <w:t>0.37</w:t>
            </w:r>
          </w:p>
        </w:tc>
        <w:tc>
          <w:tcPr>
            <w:tcW w:w="1152" w:type="dxa"/>
            <w:tcBorders>
              <w:top w:val="single" w:sz="4" w:space="0" w:color="auto"/>
            </w:tcBorders>
            <w:hideMark/>
          </w:tcPr>
          <w:p w14:paraId="79143CD3" w14:textId="77777777" w:rsidR="00934728" w:rsidRPr="00D74064" w:rsidRDefault="00934728" w:rsidP="008849C1">
            <w:pPr>
              <w:pStyle w:val="TableText"/>
              <w:ind w:right="144"/>
              <w:rPr>
                <w:noProof w:val="0"/>
              </w:rPr>
            </w:pPr>
            <w:r w:rsidRPr="00D74064">
              <w:rPr>
                <w:noProof w:val="0"/>
              </w:rPr>
              <w:t>0.82</w:t>
            </w:r>
          </w:p>
        </w:tc>
        <w:tc>
          <w:tcPr>
            <w:tcW w:w="1228" w:type="dxa"/>
            <w:tcBorders>
              <w:top w:val="single" w:sz="4" w:space="0" w:color="auto"/>
            </w:tcBorders>
            <w:hideMark/>
          </w:tcPr>
          <w:p w14:paraId="186E6CF5" w14:textId="77777777" w:rsidR="00934728" w:rsidRPr="00D74064" w:rsidRDefault="00934728" w:rsidP="008849C1">
            <w:pPr>
              <w:pStyle w:val="TableText"/>
              <w:ind w:right="144"/>
              <w:rPr>
                <w:noProof w:val="0"/>
              </w:rPr>
            </w:pPr>
            <w:r w:rsidRPr="00D74064">
              <w:rPr>
                <w:noProof w:val="0"/>
              </w:rPr>
              <w:t>4.55</w:t>
            </w:r>
          </w:p>
        </w:tc>
      </w:tr>
      <w:tr w:rsidR="00934728" w:rsidRPr="00D74064" w14:paraId="16008F6C" w14:textId="77777777" w:rsidTr="008849C1">
        <w:trPr>
          <w:trHeight w:val="252"/>
        </w:trPr>
        <w:tc>
          <w:tcPr>
            <w:tcW w:w="1735" w:type="dxa"/>
            <w:noWrap/>
            <w:hideMark/>
          </w:tcPr>
          <w:p w14:paraId="198596A3" w14:textId="77777777" w:rsidR="00934728" w:rsidRPr="00D74064" w:rsidRDefault="00934728" w:rsidP="008849C1">
            <w:pPr>
              <w:pStyle w:val="TableText"/>
              <w:ind w:right="144"/>
              <w:rPr>
                <w:noProof w:val="0"/>
              </w:rPr>
            </w:pPr>
            <w:r w:rsidRPr="00D74064">
              <w:rPr>
                <w:noProof w:val="0"/>
              </w:rPr>
              <w:t>3–5</w:t>
            </w:r>
          </w:p>
        </w:tc>
        <w:tc>
          <w:tcPr>
            <w:tcW w:w="1351" w:type="dxa"/>
            <w:noWrap/>
            <w:hideMark/>
          </w:tcPr>
          <w:p w14:paraId="34F09972" w14:textId="77777777" w:rsidR="00934728" w:rsidRPr="00D74064" w:rsidRDefault="00934728" w:rsidP="008849C1">
            <w:pPr>
              <w:pStyle w:val="TableText"/>
              <w:rPr>
                <w:noProof w:val="0"/>
              </w:rPr>
            </w:pPr>
            <w:r w:rsidRPr="00D74064">
              <w:rPr>
                <w:noProof w:val="0"/>
              </w:rPr>
              <w:t>VH582268</w:t>
            </w:r>
          </w:p>
        </w:tc>
        <w:tc>
          <w:tcPr>
            <w:tcW w:w="1008" w:type="dxa"/>
            <w:noWrap/>
            <w:hideMark/>
          </w:tcPr>
          <w:p w14:paraId="0D3B8707" w14:textId="77777777" w:rsidR="00934728" w:rsidRPr="00D74064" w:rsidRDefault="00934728" w:rsidP="008849C1">
            <w:pPr>
              <w:pStyle w:val="TableText"/>
              <w:rPr>
                <w:noProof w:val="0"/>
              </w:rPr>
            </w:pPr>
            <w:r w:rsidRPr="00D74064">
              <w:rPr>
                <w:noProof w:val="0"/>
              </w:rPr>
              <w:t>483</w:t>
            </w:r>
          </w:p>
        </w:tc>
        <w:tc>
          <w:tcPr>
            <w:tcW w:w="1296" w:type="dxa"/>
            <w:noWrap/>
            <w:hideMark/>
          </w:tcPr>
          <w:p w14:paraId="3FB7DE80" w14:textId="77777777" w:rsidR="00934728" w:rsidRPr="00D74064" w:rsidRDefault="00934728" w:rsidP="008849C1">
            <w:pPr>
              <w:pStyle w:val="TableText"/>
              <w:ind w:right="144"/>
              <w:rPr>
                <w:noProof w:val="0"/>
              </w:rPr>
            </w:pPr>
            <w:r w:rsidRPr="00D74064">
              <w:rPr>
                <w:noProof w:val="0"/>
              </w:rPr>
              <w:t>0.40</w:t>
            </w:r>
          </w:p>
        </w:tc>
        <w:tc>
          <w:tcPr>
            <w:tcW w:w="1152" w:type="dxa"/>
            <w:hideMark/>
          </w:tcPr>
          <w:p w14:paraId="0BDFAEDE" w14:textId="77777777" w:rsidR="00934728" w:rsidRPr="00D74064" w:rsidRDefault="00934728" w:rsidP="008849C1">
            <w:pPr>
              <w:pStyle w:val="TableText"/>
              <w:ind w:right="144"/>
              <w:rPr>
                <w:noProof w:val="0"/>
              </w:rPr>
            </w:pPr>
            <w:r w:rsidRPr="00D74064">
              <w:rPr>
                <w:noProof w:val="0"/>
              </w:rPr>
              <w:t>0.90</w:t>
            </w:r>
          </w:p>
        </w:tc>
        <w:tc>
          <w:tcPr>
            <w:tcW w:w="1228" w:type="dxa"/>
            <w:hideMark/>
          </w:tcPr>
          <w:p w14:paraId="1F443060" w14:textId="77777777" w:rsidR="00934728" w:rsidRPr="00D74064" w:rsidRDefault="00934728" w:rsidP="008849C1">
            <w:pPr>
              <w:pStyle w:val="TableText"/>
              <w:ind w:right="144"/>
              <w:rPr>
                <w:noProof w:val="0"/>
              </w:rPr>
            </w:pPr>
            <w:r w:rsidRPr="00D74064">
              <w:rPr>
                <w:noProof w:val="0"/>
              </w:rPr>
              <w:t>22.57</w:t>
            </w:r>
          </w:p>
        </w:tc>
      </w:tr>
      <w:tr w:rsidR="00934728" w:rsidRPr="00D74064" w14:paraId="62D9B47C" w14:textId="77777777" w:rsidTr="008849C1">
        <w:trPr>
          <w:trHeight w:val="252"/>
        </w:trPr>
        <w:tc>
          <w:tcPr>
            <w:tcW w:w="1735" w:type="dxa"/>
            <w:noWrap/>
            <w:hideMark/>
          </w:tcPr>
          <w:p w14:paraId="2E8ACCB8" w14:textId="77777777" w:rsidR="00934728" w:rsidRPr="00D74064" w:rsidRDefault="00934728" w:rsidP="008849C1">
            <w:pPr>
              <w:pStyle w:val="TableText"/>
              <w:ind w:right="144"/>
              <w:rPr>
                <w:noProof w:val="0"/>
              </w:rPr>
            </w:pPr>
            <w:r w:rsidRPr="00D74064">
              <w:rPr>
                <w:noProof w:val="0"/>
              </w:rPr>
              <w:t>3–5</w:t>
            </w:r>
          </w:p>
        </w:tc>
        <w:tc>
          <w:tcPr>
            <w:tcW w:w="1351" w:type="dxa"/>
            <w:noWrap/>
            <w:hideMark/>
          </w:tcPr>
          <w:p w14:paraId="1DDC884F" w14:textId="77777777" w:rsidR="00934728" w:rsidRPr="00D74064" w:rsidRDefault="00934728" w:rsidP="008849C1">
            <w:pPr>
              <w:pStyle w:val="TableText"/>
              <w:rPr>
                <w:noProof w:val="0"/>
              </w:rPr>
            </w:pPr>
            <w:r w:rsidRPr="00D74064">
              <w:rPr>
                <w:noProof w:val="0"/>
              </w:rPr>
              <w:t>VH582278</w:t>
            </w:r>
          </w:p>
        </w:tc>
        <w:tc>
          <w:tcPr>
            <w:tcW w:w="1008" w:type="dxa"/>
            <w:noWrap/>
            <w:hideMark/>
          </w:tcPr>
          <w:p w14:paraId="306613E5" w14:textId="77777777" w:rsidR="00934728" w:rsidRPr="00D74064" w:rsidRDefault="00934728" w:rsidP="008849C1">
            <w:pPr>
              <w:pStyle w:val="TableText"/>
              <w:rPr>
                <w:noProof w:val="0"/>
              </w:rPr>
            </w:pPr>
            <w:r w:rsidRPr="00D74064">
              <w:rPr>
                <w:noProof w:val="0"/>
              </w:rPr>
              <w:t>483</w:t>
            </w:r>
          </w:p>
        </w:tc>
        <w:tc>
          <w:tcPr>
            <w:tcW w:w="1296" w:type="dxa"/>
            <w:noWrap/>
            <w:hideMark/>
          </w:tcPr>
          <w:p w14:paraId="5715FFD2" w14:textId="77777777" w:rsidR="00934728" w:rsidRPr="00D74064" w:rsidRDefault="00934728" w:rsidP="008849C1">
            <w:pPr>
              <w:pStyle w:val="TableText"/>
              <w:ind w:right="144"/>
              <w:rPr>
                <w:noProof w:val="0"/>
              </w:rPr>
            </w:pPr>
            <w:r w:rsidRPr="00D74064">
              <w:rPr>
                <w:noProof w:val="0"/>
              </w:rPr>
              <w:t>0.38</w:t>
            </w:r>
          </w:p>
        </w:tc>
        <w:tc>
          <w:tcPr>
            <w:tcW w:w="1152" w:type="dxa"/>
            <w:hideMark/>
          </w:tcPr>
          <w:p w14:paraId="02040E02" w14:textId="77777777" w:rsidR="00934728" w:rsidRPr="00D74064" w:rsidRDefault="00934728" w:rsidP="008849C1">
            <w:pPr>
              <w:pStyle w:val="TableText"/>
              <w:ind w:right="144"/>
              <w:rPr>
                <w:noProof w:val="0"/>
              </w:rPr>
            </w:pPr>
            <w:r w:rsidRPr="00D74064">
              <w:rPr>
                <w:noProof w:val="0"/>
              </w:rPr>
              <w:t>0.88</w:t>
            </w:r>
          </w:p>
        </w:tc>
        <w:tc>
          <w:tcPr>
            <w:tcW w:w="1228" w:type="dxa"/>
            <w:hideMark/>
          </w:tcPr>
          <w:p w14:paraId="709A19B9" w14:textId="77777777" w:rsidR="00934728" w:rsidRPr="00D74064" w:rsidRDefault="00934728" w:rsidP="008849C1">
            <w:pPr>
              <w:pStyle w:val="TableText"/>
              <w:ind w:right="144"/>
              <w:rPr>
                <w:noProof w:val="0"/>
              </w:rPr>
            </w:pPr>
            <w:r w:rsidRPr="00D74064">
              <w:rPr>
                <w:noProof w:val="0"/>
              </w:rPr>
              <w:t>23.81</w:t>
            </w:r>
          </w:p>
        </w:tc>
      </w:tr>
      <w:tr w:rsidR="00934728" w:rsidRPr="00D74064" w14:paraId="58B33B0B" w14:textId="77777777" w:rsidTr="008849C1">
        <w:trPr>
          <w:trHeight w:val="252"/>
        </w:trPr>
        <w:tc>
          <w:tcPr>
            <w:tcW w:w="1735" w:type="dxa"/>
            <w:tcBorders>
              <w:bottom w:val="nil"/>
            </w:tcBorders>
            <w:noWrap/>
            <w:hideMark/>
          </w:tcPr>
          <w:p w14:paraId="54EDE791" w14:textId="77777777" w:rsidR="00934728" w:rsidRPr="00D74064" w:rsidRDefault="00934728" w:rsidP="008849C1">
            <w:pPr>
              <w:pStyle w:val="TableText"/>
              <w:ind w:right="144"/>
              <w:rPr>
                <w:noProof w:val="0"/>
              </w:rPr>
            </w:pPr>
            <w:r w:rsidRPr="00D74064">
              <w:rPr>
                <w:noProof w:val="0"/>
              </w:rPr>
              <w:t>3–5</w:t>
            </w:r>
          </w:p>
        </w:tc>
        <w:tc>
          <w:tcPr>
            <w:tcW w:w="1351" w:type="dxa"/>
            <w:tcBorders>
              <w:bottom w:val="nil"/>
            </w:tcBorders>
            <w:noWrap/>
            <w:hideMark/>
          </w:tcPr>
          <w:p w14:paraId="45D97C71" w14:textId="77777777" w:rsidR="00934728" w:rsidRPr="00D74064" w:rsidRDefault="00934728" w:rsidP="008849C1">
            <w:pPr>
              <w:pStyle w:val="TableText"/>
              <w:rPr>
                <w:noProof w:val="0"/>
              </w:rPr>
            </w:pPr>
            <w:r w:rsidRPr="00D74064">
              <w:rPr>
                <w:noProof w:val="0"/>
              </w:rPr>
              <w:t>VH582280</w:t>
            </w:r>
          </w:p>
        </w:tc>
        <w:tc>
          <w:tcPr>
            <w:tcW w:w="1008" w:type="dxa"/>
            <w:tcBorders>
              <w:bottom w:val="nil"/>
            </w:tcBorders>
            <w:noWrap/>
            <w:hideMark/>
          </w:tcPr>
          <w:p w14:paraId="4387E1ED" w14:textId="77777777" w:rsidR="00934728" w:rsidRPr="00D74064" w:rsidRDefault="00934728" w:rsidP="008849C1">
            <w:pPr>
              <w:pStyle w:val="TableText"/>
              <w:rPr>
                <w:noProof w:val="0"/>
              </w:rPr>
            </w:pPr>
            <w:r w:rsidRPr="00D74064">
              <w:rPr>
                <w:noProof w:val="0"/>
              </w:rPr>
              <w:t>483</w:t>
            </w:r>
          </w:p>
        </w:tc>
        <w:tc>
          <w:tcPr>
            <w:tcW w:w="1296" w:type="dxa"/>
            <w:tcBorders>
              <w:bottom w:val="nil"/>
            </w:tcBorders>
            <w:noWrap/>
            <w:hideMark/>
          </w:tcPr>
          <w:p w14:paraId="4EF329FF" w14:textId="77777777" w:rsidR="00934728" w:rsidRPr="00D74064" w:rsidRDefault="00934728" w:rsidP="008849C1">
            <w:pPr>
              <w:pStyle w:val="TableText"/>
              <w:ind w:right="144"/>
              <w:rPr>
                <w:noProof w:val="0"/>
              </w:rPr>
            </w:pPr>
            <w:r w:rsidRPr="00D74064">
              <w:rPr>
                <w:noProof w:val="0"/>
              </w:rPr>
              <w:t>0.41</w:t>
            </w:r>
          </w:p>
        </w:tc>
        <w:tc>
          <w:tcPr>
            <w:tcW w:w="1152" w:type="dxa"/>
            <w:tcBorders>
              <w:bottom w:val="nil"/>
            </w:tcBorders>
            <w:hideMark/>
          </w:tcPr>
          <w:p w14:paraId="619F00DD" w14:textId="77777777" w:rsidR="00934728" w:rsidRPr="00D74064" w:rsidRDefault="00934728" w:rsidP="008849C1">
            <w:pPr>
              <w:pStyle w:val="TableText"/>
              <w:ind w:right="144"/>
              <w:rPr>
                <w:noProof w:val="0"/>
              </w:rPr>
            </w:pPr>
            <w:r w:rsidRPr="00D74064">
              <w:rPr>
                <w:noProof w:val="0"/>
              </w:rPr>
              <w:t>0.90</w:t>
            </w:r>
          </w:p>
        </w:tc>
        <w:tc>
          <w:tcPr>
            <w:tcW w:w="1228" w:type="dxa"/>
            <w:tcBorders>
              <w:bottom w:val="nil"/>
            </w:tcBorders>
            <w:hideMark/>
          </w:tcPr>
          <w:p w14:paraId="2BF10756" w14:textId="77777777" w:rsidR="00934728" w:rsidRPr="00D74064" w:rsidRDefault="00934728" w:rsidP="008849C1">
            <w:pPr>
              <w:pStyle w:val="TableText"/>
              <w:ind w:right="144"/>
              <w:rPr>
                <w:noProof w:val="0"/>
              </w:rPr>
            </w:pPr>
            <w:r w:rsidRPr="00D74064">
              <w:rPr>
                <w:noProof w:val="0"/>
              </w:rPr>
              <w:t>29.40</w:t>
            </w:r>
          </w:p>
        </w:tc>
      </w:tr>
      <w:tr w:rsidR="00934728" w:rsidRPr="00D74064" w14:paraId="5D5CE0E0" w14:textId="77777777" w:rsidTr="008849C1">
        <w:trPr>
          <w:trHeight w:val="252"/>
        </w:trPr>
        <w:tc>
          <w:tcPr>
            <w:tcW w:w="1735" w:type="dxa"/>
            <w:tcBorders>
              <w:top w:val="nil"/>
              <w:bottom w:val="single" w:sz="4" w:space="0" w:color="auto"/>
            </w:tcBorders>
            <w:noWrap/>
            <w:hideMark/>
          </w:tcPr>
          <w:p w14:paraId="6EECF5CD" w14:textId="77777777" w:rsidR="00934728" w:rsidRPr="00D74064" w:rsidRDefault="00934728" w:rsidP="008849C1">
            <w:pPr>
              <w:pStyle w:val="TableText"/>
              <w:ind w:right="144"/>
              <w:rPr>
                <w:noProof w:val="0"/>
              </w:rPr>
            </w:pPr>
            <w:r w:rsidRPr="00D74064">
              <w:rPr>
                <w:noProof w:val="0"/>
              </w:rPr>
              <w:t>3–5</w:t>
            </w:r>
          </w:p>
        </w:tc>
        <w:tc>
          <w:tcPr>
            <w:tcW w:w="1351" w:type="dxa"/>
            <w:tcBorders>
              <w:top w:val="nil"/>
              <w:bottom w:val="single" w:sz="4" w:space="0" w:color="auto"/>
            </w:tcBorders>
            <w:noWrap/>
            <w:hideMark/>
          </w:tcPr>
          <w:p w14:paraId="139EAD64" w14:textId="77777777" w:rsidR="00934728" w:rsidRPr="00D74064" w:rsidRDefault="00934728" w:rsidP="008849C1">
            <w:pPr>
              <w:pStyle w:val="TableText"/>
              <w:rPr>
                <w:noProof w:val="0"/>
              </w:rPr>
            </w:pPr>
            <w:r w:rsidRPr="00D74064">
              <w:rPr>
                <w:noProof w:val="0"/>
              </w:rPr>
              <w:t>VH576063</w:t>
            </w:r>
          </w:p>
        </w:tc>
        <w:tc>
          <w:tcPr>
            <w:tcW w:w="1008" w:type="dxa"/>
            <w:tcBorders>
              <w:top w:val="nil"/>
              <w:bottom w:val="single" w:sz="4" w:space="0" w:color="auto"/>
            </w:tcBorders>
            <w:noWrap/>
            <w:hideMark/>
          </w:tcPr>
          <w:p w14:paraId="496E88CE" w14:textId="77777777" w:rsidR="00934728" w:rsidRPr="00D74064" w:rsidRDefault="00934728" w:rsidP="008849C1">
            <w:pPr>
              <w:pStyle w:val="TableText"/>
              <w:rPr>
                <w:noProof w:val="0"/>
              </w:rPr>
            </w:pPr>
            <w:r w:rsidRPr="00D74064">
              <w:rPr>
                <w:noProof w:val="0"/>
              </w:rPr>
              <w:t>483</w:t>
            </w:r>
          </w:p>
        </w:tc>
        <w:tc>
          <w:tcPr>
            <w:tcW w:w="1296" w:type="dxa"/>
            <w:tcBorders>
              <w:top w:val="nil"/>
              <w:bottom w:val="single" w:sz="4" w:space="0" w:color="auto"/>
            </w:tcBorders>
            <w:noWrap/>
            <w:hideMark/>
          </w:tcPr>
          <w:p w14:paraId="30831882" w14:textId="77777777" w:rsidR="00934728" w:rsidRPr="00D74064" w:rsidRDefault="00934728" w:rsidP="008849C1">
            <w:pPr>
              <w:pStyle w:val="TableText"/>
              <w:ind w:right="144"/>
              <w:rPr>
                <w:noProof w:val="0"/>
              </w:rPr>
            </w:pPr>
            <w:r w:rsidRPr="00D74064">
              <w:rPr>
                <w:noProof w:val="0"/>
              </w:rPr>
              <w:t>0.29</w:t>
            </w:r>
          </w:p>
        </w:tc>
        <w:tc>
          <w:tcPr>
            <w:tcW w:w="1152" w:type="dxa"/>
            <w:tcBorders>
              <w:top w:val="nil"/>
              <w:bottom w:val="single" w:sz="4" w:space="0" w:color="auto"/>
            </w:tcBorders>
            <w:hideMark/>
          </w:tcPr>
          <w:p w14:paraId="30500C9E" w14:textId="77777777" w:rsidR="00934728" w:rsidRPr="00D74064" w:rsidRDefault="00934728" w:rsidP="008849C1">
            <w:pPr>
              <w:pStyle w:val="TableText"/>
              <w:ind w:right="144"/>
              <w:rPr>
                <w:noProof w:val="0"/>
              </w:rPr>
            </w:pPr>
            <w:r w:rsidRPr="00D74064">
              <w:rPr>
                <w:noProof w:val="0"/>
              </w:rPr>
              <w:t>0.93</w:t>
            </w:r>
          </w:p>
        </w:tc>
        <w:tc>
          <w:tcPr>
            <w:tcW w:w="1228" w:type="dxa"/>
            <w:tcBorders>
              <w:top w:val="nil"/>
              <w:bottom w:val="single" w:sz="4" w:space="0" w:color="auto"/>
            </w:tcBorders>
            <w:hideMark/>
          </w:tcPr>
          <w:p w14:paraId="0A00D7A1" w14:textId="77777777" w:rsidR="00934728" w:rsidRPr="00D74064" w:rsidRDefault="00934728" w:rsidP="008849C1">
            <w:pPr>
              <w:pStyle w:val="TableText"/>
              <w:ind w:right="144"/>
              <w:rPr>
                <w:noProof w:val="0"/>
              </w:rPr>
            </w:pPr>
            <w:r w:rsidRPr="00D74064">
              <w:rPr>
                <w:noProof w:val="0"/>
              </w:rPr>
              <w:t>32.92</w:t>
            </w:r>
          </w:p>
        </w:tc>
      </w:tr>
      <w:tr w:rsidR="00934728" w:rsidRPr="00D74064" w14:paraId="1B4B0320" w14:textId="77777777" w:rsidTr="008849C1">
        <w:trPr>
          <w:trHeight w:val="252"/>
        </w:trPr>
        <w:tc>
          <w:tcPr>
            <w:tcW w:w="1735" w:type="dxa"/>
            <w:tcBorders>
              <w:top w:val="single" w:sz="4" w:space="0" w:color="auto"/>
              <w:bottom w:val="nil"/>
            </w:tcBorders>
            <w:noWrap/>
            <w:hideMark/>
          </w:tcPr>
          <w:p w14:paraId="4F2BE3B7" w14:textId="77777777" w:rsidR="00934728" w:rsidRPr="00D74064" w:rsidRDefault="00934728" w:rsidP="008849C1">
            <w:pPr>
              <w:pStyle w:val="TableText"/>
              <w:ind w:right="144"/>
              <w:rPr>
                <w:noProof w:val="0"/>
              </w:rPr>
            </w:pPr>
            <w:r w:rsidRPr="00D74064">
              <w:rPr>
                <w:noProof w:val="0"/>
              </w:rPr>
              <w:t>6–8</w:t>
            </w:r>
          </w:p>
        </w:tc>
        <w:tc>
          <w:tcPr>
            <w:tcW w:w="1351" w:type="dxa"/>
            <w:tcBorders>
              <w:top w:val="single" w:sz="4" w:space="0" w:color="auto"/>
              <w:bottom w:val="nil"/>
            </w:tcBorders>
            <w:noWrap/>
            <w:hideMark/>
          </w:tcPr>
          <w:p w14:paraId="61CBC45C" w14:textId="77777777" w:rsidR="00934728" w:rsidRPr="00D74064" w:rsidRDefault="00934728" w:rsidP="008849C1">
            <w:pPr>
              <w:pStyle w:val="TableText"/>
              <w:rPr>
                <w:noProof w:val="0"/>
              </w:rPr>
            </w:pPr>
            <w:r w:rsidRPr="00D74064">
              <w:rPr>
                <w:noProof w:val="0"/>
              </w:rPr>
              <w:t>VH574169</w:t>
            </w:r>
          </w:p>
        </w:tc>
        <w:tc>
          <w:tcPr>
            <w:tcW w:w="1008" w:type="dxa"/>
            <w:tcBorders>
              <w:top w:val="single" w:sz="4" w:space="0" w:color="auto"/>
              <w:bottom w:val="nil"/>
            </w:tcBorders>
            <w:noWrap/>
            <w:hideMark/>
          </w:tcPr>
          <w:p w14:paraId="6138F84D" w14:textId="77777777" w:rsidR="00934728" w:rsidRPr="00D74064" w:rsidRDefault="00934728" w:rsidP="008849C1">
            <w:pPr>
              <w:pStyle w:val="TableText"/>
              <w:rPr>
                <w:noProof w:val="0"/>
              </w:rPr>
            </w:pPr>
            <w:r w:rsidRPr="00D74064">
              <w:rPr>
                <w:noProof w:val="0"/>
              </w:rPr>
              <w:t>501</w:t>
            </w:r>
          </w:p>
        </w:tc>
        <w:tc>
          <w:tcPr>
            <w:tcW w:w="1296" w:type="dxa"/>
            <w:tcBorders>
              <w:top w:val="single" w:sz="4" w:space="0" w:color="auto"/>
              <w:bottom w:val="nil"/>
            </w:tcBorders>
            <w:noWrap/>
            <w:hideMark/>
          </w:tcPr>
          <w:p w14:paraId="619A9DFA" w14:textId="77777777" w:rsidR="00934728" w:rsidRPr="00D74064" w:rsidRDefault="00934728" w:rsidP="008849C1">
            <w:pPr>
              <w:pStyle w:val="TableText"/>
              <w:ind w:right="144"/>
              <w:rPr>
                <w:noProof w:val="0"/>
              </w:rPr>
            </w:pPr>
            <w:r w:rsidRPr="00D74064">
              <w:rPr>
                <w:noProof w:val="0"/>
              </w:rPr>
              <w:t>0.53</w:t>
            </w:r>
          </w:p>
        </w:tc>
        <w:tc>
          <w:tcPr>
            <w:tcW w:w="1152" w:type="dxa"/>
            <w:tcBorders>
              <w:top w:val="single" w:sz="4" w:space="0" w:color="auto"/>
              <w:bottom w:val="nil"/>
            </w:tcBorders>
            <w:hideMark/>
          </w:tcPr>
          <w:p w14:paraId="03AB7144" w14:textId="77777777" w:rsidR="00934728" w:rsidRPr="00D74064" w:rsidRDefault="00934728" w:rsidP="008849C1">
            <w:pPr>
              <w:pStyle w:val="TableText"/>
              <w:ind w:right="144"/>
              <w:rPr>
                <w:noProof w:val="0"/>
              </w:rPr>
            </w:pPr>
            <w:r w:rsidRPr="00D74064">
              <w:rPr>
                <w:noProof w:val="0"/>
              </w:rPr>
              <w:t>0.96</w:t>
            </w:r>
          </w:p>
        </w:tc>
        <w:tc>
          <w:tcPr>
            <w:tcW w:w="1228" w:type="dxa"/>
            <w:tcBorders>
              <w:top w:val="single" w:sz="4" w:space="0" w:color="auto"/>
              <w:bottom w:val="nil"/>
            </w:tcBorders>
            <w:hideMark/>
          </w:tcPr>
          <w:p w14:paraId="6324F154" w14:textId="77777777" w:rsidR="00934728" w:rsidRPr="00D74064" w:rsidRDefault="00934728" w:rsidP="008849C1">
            <w:pPr>
              <w:pStyle w:val="TableText"/>
              <w:ind w:right="144"/>
              <w:rPr>
                <w:noProof w:val="0"/>
              </w:rPr>
            </w:pPr>
            <w:r w:rsidRPr="00D74064">
              <w:rPr>
                <w:noProof w:val="0"/>
              </w:rPr>
              <w:t>1.80</w:t>
            </w:r>
          </w:p>
        </w:tc>
      </w:tr>
      <w:tr w:rsidR="00934728" w:rsidRPr="00D74064" w14:paraId="0F7FEDD3" w14:textId="77777777" w:rsidTr="008849C1">
        <w:trPr>
          <w:trHeight w:val="252"/>
        </w:trPr>
        <w:tc>
          <w:tcPr>
            <w:tcW w:w="1735" w:type="dxa"/>
            <w:tcBorders>
              <w:top w:val="nil"/>
              <w:bottom w:val="single" w:sz="4" w:space="0" w:color="auto"/>
            </w:tcBorders>
            <w:noWrap/>
            <w:hideMark/>
          </w:tcPr>
          <w:p w14:paraId="27C3B3C6" w14:textId="77777777" w:rsidR="00934728" w:rsidRPr="00D74064" w:rsidRDefault="00934728" w:rsidP="008849C1">
            <w:pPr>
              <w:pStyle w:val="TableText"/>
              <w:ind w:right="144"/>
              <w:rPr>
                <w:noProof w:val="0"/>
              </w:rPr>
            </w:pPr>
            <w:r w:rsidRPr="00D74064">
              <w:rPr>
                <w:noProof w:val="0"/>
              </w:rPr>
              <w:t>6–8</w:t>
            </w:r>
          </w:p>
        </w:tc>
        <w:tc>
          <w:tcPr>
            <w:tcW w:w="1351" w:type="dxa"/>
            <w:tcBorders>
              <w:top w:val="nil"/>
              <w:bottom w:val="single" w:sz="4" w:space="0" w:color="auto"/>
            </w:tcBorders>
            <w:noWrap/>
            <w:hideMark/>
          </w:tcPr>
          <w:p w14:paraId="19D481E8" w14:textId="77777777" w:rsidR="00934728" w:rsidRPr="00D74064" w:rsidRDefault="00934728" w:rsidP="008849C1">
            <w:pPr>
              <w:pStyle w:val="TableText"/>
              <w:rPr>
                <w:noProof w:val="0"/>
              </w:rPr>
            </w:pPr>
            <w:r w:rsidRPr="00D74064">
              <w:rPr>
                <w:noProof w:val="0"/>
              </w:rPr>
              <w:t>VH574563</w:t>
            </w:r>
          </w:p>
        </w:tc>
        <w:tc>
          <w:tcPr>
            <w:tcW w:w="1008" w:type="dxa"/>
            <w:tcBorders>
              <w:top w:val="nil"/>
              <w:bottom w:val="single" w:sz="4" w:space="0" w:color="auto"/>
            </w:tcBorders>
            <w:noWrap/>
            <w:hideMark/>
          </w:tcPr>
          <w:p w14:paraId="088865FF" w14:textId="77777777" w:rsidR="00934728" w:rsidRPr="00D74064" w:rsidRDefault="00934728" w:rsidP="008849C1">
            <w:pPr>
              <w:pStyle w:val="TableText"/>
              <w:rPr>
                <w:noProof w:val="0"/>
              </w:rPr>
            </w:pPr>
            <w:r w:rsidRPr="00D74064">
              <w:rPr>
                <w:noProof w:val="0"/>
              </w:rPr>
              <w:t>501</w:t>
            </w:r>
          </w:p>
        </w:tc>
        <w:tc>
          <w:tcPr>
            <w:tcW w:w="1296" w:type="dxa"/>
            <w:tcBorders>
              <w:top w:val="nil"/>
              <w:bottom w:val="single" w:sz="4" w:space="0" w:color="auto"/>
            </w:tcBorders>
            <w:noWrap/>
            <w:hideMark/>
          </w:tcPr>
          <w:p w14:paraId="73BD8A67" w14:textId="77777777" w:rsidR="00934728" w:rsidRPr="00D74064" w:rsidRDefault="00934728" w:rsidP="008849C1">
            <w:pPr>
              <w:pStyle w:val="TableText"/>
              <w:ind w:right="144"/>
              <w:rPr>
                <w:noProof w:val="0"/>
              </w:rPr>
            </w:pPr>
            <w:r w:rsidRPr="00D74064">
              <w:rPr>
                <w:noProof w:val="0"/>
              </w:rPr>
              <w:t>0.43</w:t>
            </w:r>
          </w:p>
        </w:tc>
        <w:tc>
          <w:tcPr>
            <w:tcW w:w="1152" w:type="dxa"/>
            <w:tcBorders>
              <w:top w:val="nil"/>
              <w:bottom w:val="single" w:sz="4" w:space="0" w:color="auto"/>
            </w:tcBorders>
            <w:hideMark/>
          </w:tcPr>
          <w:p w14:paraId="4973760C" w14:textId="77777777" w:rsidR="00934728" w:rsidRPr="00D74064" w:rsidRDefault="00934728" w:rsidP="008849C1">
            <w:pPr>
              <w:pStyle w:val="TableText"/>
              <w:ind w:right="144"/>
              <w:rPr>
                <w:noProof w:val="0"/>
              </w:rPr>
            </w:pPr>
            <w:r w:rsidRPr="00D74064">
              <w:rPr>
                <w:noProof w:val="0"/>
              </w:rPr>
              <w:t>0.96</w:t>
            </w:r>
          </w:p>
        </w:tc>
        <w:tc>
          <w:tcPr>
            <w:tcW w:w="1228" w:type="dxa"/>
            <w:tcBorders>
              <w:top w:val="nil"/>
              <w:bottom w:val="single" w:sz="4" w:space="0" w:color="auto"/>
            </w:tcBorders>
            <w:hideMark/>
          </w:tcPr>
          <w:p w14:paraId="6D848219" w14:textId="77777777" w:rsidR="00934728" w:rsidRPr="00D74064" w:rsidRDefault="00934728" w:rsidP="008849C1">
            <w:pPr>
              <w:pStyle w:val="TableText"/>
              <w:ind w:right="144"/>
              <w:rPr>
                <w:noProof w:val="0"/>
              </w:rPr>
            </w:pPr>
            <w:r w:rsidRPr="00D74064">
              <w:rPr>
                <w:noProof w:val="0"/>
              </w:rPr>
              <w:t>15.57</w:t>
            </w:r>
          </w:p>
        </w:tc>
      </w:tr>
      <w:tr w:rsidR="00934728" w:rsidRPr="00D74064" w14:paraId="0FF49EC0" w14:textId="77777777" w:rsidTr="008849C1">
        <w:trPr>
          <w:trHeight w:val="252"/>
        </w:trPr>
        <w:tc>
          <w:tcPr>
            <w:tcW w:w="1735" w:type="dxa"/>
            <w:tcBorders>
              <w:top w:val="single" w:sz="4" w:space="0" w:color="auto"/>
            </w:tcBorders>
            <w:noWrap/>
            <w:hideMark/>
          </w:tcPr>
          <w:p w14:paraId="39D36B21" w14:textId="77777777" w:rsidR="00934728" w:rsidRPr="00D74064" w:rsidRDefault="00934728" w:rsidP="008849C1">
            <w:pPr>
              <w:pStyle w:val="TableText"/>
              <w:ind w:right="144"/>
              <w:rPr>
                <w:noProof w:val="0"/>
              </w:rPr>
            </w:pPr>
            <w:r w:rsidRPr="00D74064">
              <w:rPr>
                <w:noProof w:val="0"/>
              </w:rPr>
              <w:t>9–12</w:t>
            </w:r>
          </w:p>
        </w:tc>
        <w:tc>
          <w:tcPr>
            <w:tcW w:w="1351" w:type="dxa"/>
            <w:tcBorders>
              <w:top w:val="single" w:sz="4" w:space="0" w:color="auto"/>
            </w:tcBorders>
            <w:noWrap/>
            <w:hideMark/>
          </w:tcPr>
          <w:p w14:paraId="7EC1A2A8" w14:textId="77777777" w:rsidR="00934728" w:rsidRPr="00D74064" w:rsidRDefault="00934728" w:rsidP="008849C1">
            <w:pPr>
              <w:pStyle w:val="TableText"/>
              <w:rPr>
                <w:noProof w:val="0"/>
              </w:rPr>
            </w:pPr>
            <w:r w:rsidRPr="00D74064">
              <w:rPr>
                <w:noProof w:val="0"/>
              </w:rPr>
              <w:t>VH573859</w:t>
            </w:r>
          </w:p>
        </w:tc>
        <w:tc>
          <w:tcPr>
            <w:tcW w:w="1008" w:type="dxa"/>
            <w:tcBorders>
              <w:top w:val="single" w:sz="4" w:space="0" w:color="auto"/>
            </w:tcBorders>
            <w:noWrap/>
            <w:hideMark/>
          </w:tcPr>
          <w:p w14:paraId="658A06C8" w14:textId="77777777" w:rsidR="00934728" w:rsidRPr="00D74064" w:rsidRDefault="00934728" w:rsidP="008849C1">
            <w:pPr>
              <w:pStyle w:val="TableText"/>
              <w:rPr>
                <w:noProof w:val="0"/>
              </w:rPr>
            </w:pPr>
            <w:r w:rsidRPr="00D74064">
              <w:rPr>
                <w:noProof w:val="0"/>
              </w:rPr>
              <w:t>8</w:t>
            </w:r>
            <w:r>
              <w:rPr>
                <w:noProof w:val="0"/>
              </w:rPr>
              <w:t>81</w:t>
            </w:r>
          </w:p>
        </w:tc>
        <w:tc>
          <w:tcPr>
            <w:tcW w:w="1296" w:type="dxa"/>
            <w:tcBorders>
              <w:top w:val="single" w:sz="4" w:space="0" w:color="auto"/>
            </w:tcBorders>
            <w:noWrap/>
            <w:hideMark/>
          </w:tcPr>
          <w:p w14:paraId="7B331B51" w14:textId="77777777" w:rsidR="00934728" w:rsidRPr="00D74064" w:rsidRDefault="00934728" w:rsidP="008849C1">
            <w:pPr>
              <w:pStyle w:val="TableText"/>
              <w:ind w:right="144"/>
              <w:rPr>
                <w:noProof w:val="0"/>
              </w:rPr>
            </w:pPr>
            <w:r w:rsidRPr="00D74064">
              <w:rPr>
                <w:noProof w:val="0"/>
              </w:rPr>
              <w:t>0.61</w:t>
            </w:r>
          </w:p>
        </w:tc>
        <w:tc>
          <w:tcPr>
            <w:tcW w:w="1152" w:type="dxa"/>
            <w:tcBorders>
              <w:top w:val="single" w:sz="4" w:space="0" w:color="auto"/>
            </w:tcBorders>
            <w:hideMark/>
          </w:tcPr>
          <w:p w14:paraId="72ABEB82" w14:textId="77777777" w:rsidR="00934728" w:rsidRPr="00D74064" w:rsidRDefault="00934728" w:rsidP="008849C1">
            <w:pPr>
              <w:pStyle w:val="TableText"/>
              <w:ind w:right="144"/>
              <w:rPr>
                <w:noProof w:val="0"/>
              </w:rPr>
            </w:pPr>
            <w:r w:rsidRPr="00D74064">
              <w:rPr>
                <w:noProof w:val="0"/>
              </w:rPr>
              <w:t>0.95</w:t>
            </w:r>
          </w:p>
        </w:tc>
        <w:tc>
          <w:tcPr>
            <w:tcW w:w="1228" w:type="dxa"/>
            <w:tcBorders>
              <w:top w:val="single" w:sz="4" w:space="0" w:color="auto"/>
            </w:tcBorders>
            <w:hideMark/>
          </w:tcPr>
          <w:p w14:paraId="4876C872" w14:textId="77777777" w:rsidR="00934728" w:rsidRPr="00D74064" w:rsidRDefault="00934728" w:rsidP="008849C1">
            <w:pPr>
              <w:pStyle w:val="TableText"/>
              <w:ind w:right="144"/>
              <w:rPr>
                <w:noProof w:val="0"/>
              </w:rPr>
            </w:pPr>
            <w:r w:rsidRPr="00D74064">
              <w:rPr>
                <w:noProof w:val="0"/>
              </w:rPr>
              <w:t>1.1</w:t>
            </w:r>
            <w:r>
              <w:rPr>
                <w:noProof w:val="0"/>
              </w:rPr>
              <w:t>4</w:t>
            </w:r>
          </w:p>
        </w:tc>
      </w:tr>
      <w:tr w:rsidR="00934728" w:rsidRPr="00D74064" w14:paraId="7F4D310B" w14:textId="77777777" w:rsidTr="008849C1">
        <w:trPr>
          <w:trHeight w:val="252"/>
        </w:trPr>
        <w:tc>
          <w:tcPr>
            <w:tcW w:w="1735" w:type="dxa"/>
            <w:noWrap/>
            <w:hideMark/>
          </w:tcPr>
          <w:p w14:paraId="367ADD5A" w14:textId="77777777" w:rsidR="00934728" w:rsidRPr="00D74064" w:rsidRDefault="00934728" w:rsidP="008849C1">
            <w:pPr>
              <w:pStyle w:val="TableText"/>
              <w:ind w:right="144"/>
              <w:rPr>
                <w:noProof w:val="0"/>
              </w:rPr>
            </w:pPr>
            <w:r w:rsidRPr="00D74064">
              <w:rPr>
                <w:noProof w:val="0"/>
              </w:rPr>
              <w:t>9–12</w:t>
            </w:r>
          </w:p>
        </w:tc>
        <w:tc>
          <w:tcPr>
            <w:tcW w:w="1351" w:type="dxa"/>
            <w:noWrap/>
            <w:hideMark/>
          </w:tcPr>
          <w:p w14:paraId="228AA8FA" w14:textId="77777777" w:rsidR="00934728" w:rsidRPr="00D74064" w:rsidRDefault="00934728" w:rsidP="008849C1">
            <w:pPr>
              <w:pStyle w:val="TableText"/>
              <w:rPr>
                <w:noProof w:val="0"/>
              </w:rPr>
            </w:pPr>
            <w:r w:rsidRPr="00D74064">
              <w:rPr>
                <w:noProof w:val="0"/>
              </w:rPr>
              <w:t>VH575200</w:t>
            </w:r>
          </w:p>
        </w:tc>
        <w:tc>
          <w:tcPr>
            <w:tcW w:w="1008" w:type="dxa"/>
            <w:noWrap/>
            <w:hideMark/>
          </w:tcPr>
          <w:p w14:paraId="3C814C26" w14:textId="77777777" w:rsidR="00934728" w:rsidRPr="00D74064" w:rsidRDefault="00934728" w:rsidP="008849C1">
            <w:pPr>
              <w:pStyle w:val="TableText"/>
              <w:rPr>
                <w:noProof w:val="0"/>
              </w:rPr>
            </w:pPr>
            <w:r w:rsidRPr="00D74064">
              <w:rPr>
                <w:noProof w:val="0"/>
              </w:rPr>
              <w:t>8</w:t>
            </w:r>
            <w:r>
              <w:rPr>
                <w:noProof w:val="0"/>
              </w:rPr>
              <w:t>81</w:t>
            </w:r>
          </w:p>
        </w:tc>
        <w:tc>
          <w:tcPr>
            <w:tcW w:w="1296" w:type="dxa"/>
            <w:noWrap/>
            <w:hideMark/>
          </w:tcPr>
          <w:p w14:paraId="475312AA" w14:textId="77777777" w:rsidR="00934728" w:rsidRPr="00D74064" w:rsidRDefault="00934728" w:rsidP="008849C1">
            <w:pPr>
              <w:pStyle w:val="TableText"/>
              <w:ind w:right="144"/>
              <w:rPr>
                <w:noProof w:val="0"/>
              </w:rPr>
            </w:pPr>
            <w:r w:rsidRPr="00D74064">
              <w:rPr>
                <w:noProof w:val="0"/>
              </w:rPr>
              <w:t>0.51</w:t>
            </w:r>
          </w:p>
        </w:tc>
        <w:tc>
          <w:tcPr>
            <w:tcW w:w="1152" w:type="dxa"/>
            <w:hideMark/>
          </w:tcPr>
          <w:p w14:paraId="58FFDAD3" w14:textId="77777777" w:rsidR="00934728" w:rsidRPr="00D74064" w:rsidRDefault="00934728" w:rsidP="008849C1">
            <w:pPr>
              <w:pStyle w:val="TableText"/>
              <w:ind w:right="144"/>
              <w:rPr>
                <w:noProof w:val="0"/>
              </w:rPr>
            </w:pPr>
            <w:r w:rsidRPr="00D74064">
              <w:rPr>
                <w:noProof w:val="0"/>
              </w:rPr>
              <w:t>0.95</w:t>
            </w:r>
          </w:p>
        </w:tc>
        <w:tc>
          <w:tcPr>
            <w:tcW w:w="1228" w:type="dxa"/>
            <w:hideMark/>
          </w:tcPr>
          <w:p w14:paraId="6A7AAD09" w14:textId="77777777" w:rsidR="00934728" w:rsidRPr="00D74064" w:rsidRDefault="00934728" w:rsidP="008849C1">
            <w:pPr>
              <w:pStyle w:val="TableText"/>
              <w:ind w:right="144"/>
              <w:rPr>
                <w:noProof w:val="0"/>
              </w:rPr>
            </w:pPr>
            <w:r w:rsidRPr="00D74064">
              <w:rPr>
                <w:noProof w:val="0"/>
              </w:rPr>
              <w:t>13.</w:t>
            </w:r>
            <w:r>
              <w:rPr>
                <w:noProof w:val="0"/>
              </w:rPr>
              <w:t>39</w:t>
            </w:r>
          </w:p>
        </w:tc>
      </w:tr>
    </w:tbl>
    <w:p w14:paraId="4F5F8016" w14:textId="77777777" w:rsidR="00934728" w:rsidRPr="00D74064" w:rsidRDefault="00934728" w:rsidP="008849C1">
      <w:pPr>
        <w:spacing w:after="160" w:line="259" w:lineRule="auto"/>
        <w:rPr>
          <w:b/>
        </w:rPr>
        <w:sectPr w:rsidR="00934728" w:rsidRPr="00D74064" w:rsidSect="00003703">
          <w:headerReference w:type="default" r:id="rId66"/>
          <w:headerReference w:type="first" r:id="rId67"/>
          <w:footerReference w:type="first" r:id="rId68"/>
          <w:pgSz w:w="12240" w:h="15840" w:code="1"/>
          <w:pgMar w:top="1152" w:right="1152" w:bottom="1152" w:left="1152" w:header="576" w:footer="360" w:gutter="0"/>
          <w:cols w:space="720"/>
          <w:docGrid w:linePitch="360"/>
        </w:sectPr>
      </w:pPr>
    </w:p>
    <w:p w14:paraId="1DC1A708" w14:textId="77777777" w:rsidR="00934728" w:rsidRPr="00D74064" w:rsidRDefault="00934728" w:rsidP="008849C1">
      <w:pPr>
        <w:pStyle w:val="TableText"/>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jc w:val="left"/>
        <w:rPr>
          <w:noProof w:val="0"/>
        </w:rPr>
      </w:pPr>
      <w:r w:rsidRPr="00D74064">
        <w:rPr>
          <w:b/>
          <w:noProof w:val="0"/>
        </w:rPr>
        <w:lastRenderedPageBreak/>
        <w:t>Notes:</w:t>
      </w:r>
      <w:r w:rsidRPr="00D74064">
        <w:rPr>
          <w:noProof w:val="0"/>
        </w:rPr>
        <w:t xml:space="preserve"> </w:t>
      </w:r>
    </w:p>
    <w:p w14:paraId="2931ABFC" w14:textId="77777777" w:rsidR="00934728" w:rsidRPr="00D74064" w:rsidRDefault="00934728" w:rsidP="008849C1">
      <w:pPr>
        <w:pStyle w:val="bullets"/>
        <w:contextualSpacing/>
        <w:rPr>
          <w:rFonts w:cs="Arial"/>
        </w:rPr>
      </w:pPr>
      <w:r w:rsidRPr="00D74064">
        <w:t>The mean proportion of maximum is the mean score divided by the maximum possible score for an item.</w:t>
      </w:r>
    </w:p>
    <w:p w14:paraId="719FA05C" w14:textId="77777777" w:rsidR="00934728" w:rsidRPr="00D74064" w:rsidRDefault="00934728" w:rsidP="008849C1">
      <w:pPr>
        <w:pStyle w:val="bullets"/>
        <w:contextualSpacing/>
        <w:rPr>
          <w:rFonts w:cs="Arial"/>
        </w:rPr>
      </w:pPr>
      <w:r w:rsidRPr="00D74064">
        <w:t>N/A = not applicable.</w:t>
      </w:r>
    </w:p>
    <w:p w14:paraId="13D7E402" w14:textId="0B9D3337" w:rsidR="00934728" w:rsidRDefault="00934728" w:rsidP="008849C1">
      <w:pPr>
        <w:pStyle w:val="Caption"/>
      </w:pPr>
      <w:bookmarkStart w:id="495" w:name="_Ref68526976"/>
      <w:bookmarkStart w:id="496" w:name="_Toc220331271"/>
      <w:r>
        <w:t>Table 5.B.</w:t>
      </w:r>
      <w:r>
        <w:fldChar w:fldCharType="begin"/>
      </w:r>
      <w:r>
        <w:instrText>SEQ Table_5.B. \* ARABIC</w:instrText>
      </w:r>
      <w:r>
        <w:fldChar w:fldCharType="separate"/>
      </w:r>
      <w:r w:rsidR="008A7375">
        <w:rPr>
          <w:noProof/>
        </w:rPr>
        <w:t>20</w:t>
      </w:r>
      <w:r>
        <w:fldChar w:fldCharType="end"/>
      </w:r>
      <w:bookmarkEnd w:id="495"/>
      <w:r w:rsidRPr="00D74064">
        <w:t xml:space="preserve">  Distribution of Item Scores for Speaking</w:t>
      </w:r>
      <w:r>
        <w:t>—Polytomous Items</w:t>
      </w:r>
      <w:bookmarkEnd w:id="496"/>
    </w:p>
    <w:tbl>
      <w:tblPr>
        <w:tblStyle w:val="TRs"/>
        <w:tblW w:w="0" w:type="auto"/>
        <w:tblLayout w:type="fixed"/>
        <w:tblLook w:val="04A0" w:firstRow="1" w:lastRow="0" w:firstColumn="1" w:lastColumn="0" w:noHBand="0" w:noVBand="1"/>
        <w:tblDescription w:val="Distribution of Item Scores for Speaking—Polytomous Items"/>
      </w:tblPr>
      <w:tblGrid>
        <w:gridCol w:w="1872"/>
        <w:gridCol w:w="1351"/>
        <w:gridCol w:w="860"/>
        <w:gridCol w:w="932"/>
        <w:gridCol w:w="932"/>
        <w:gridCol w:w="922"/>
        <w:gridCol w:w="922"/>
        <w:gridCol w:w="922"/>
        <w:gridCol w:w="919"/>
        <w:gridCol w:w="919"/>
        <w:gridCol w:w="924"/>
        <w:gridCol w:w="895"/>
      </w:tblGrid>
      <w:tr w:rsidR="00934728" w:rsidRPr="00D74064" w14:paraId="08F6391D" w14:textId="77777777" w:rsidTr="008849C1">
        <w:trPr>
          <w:cnfStyle w:val="100000000000" w:firstRow="1" w:lastRow="0" w:firstColumn="0" w:lastColumn="0" w:oddVBand="0" w:evenVBand="0" w:oddHBand="0" w:evenHBand="0" w:firstRowFirstColumn="0" w:firstRowLastColumn="0" w:lastRowFirstColumn="0" w:lastRowLastColumn="0"/>
          <w:trHeight w:val="2160"/>
        </w:trPr>
        <w:tc>
          <w:tcPr>
            <w:tcW w:w="1872" w:type="dxa"/>
            <w:noWrap/>
            <w:hideMark/>
          </w:tcPr>
          <w:p w14:paraId="5C52DA7F" w14:textId="77777777" w:rsidR="00934728" w:rsidRPr="00D74064" w:rsidRDefault="00934728" w:rsidP="008849C1">
            <w:pPr>
              <w:pStyle w:val="TableHead"/>
              <w:rPr>
                <w:b w:val="0"/>
                <w:noProof w:val="0"/>
              </w:rPr>
            </w:pPr>
            <w:r w:rsidRPr="00D74064">
              <w:rPr>
                <w:noProof w:val="0"/>
              </w:rPr>
              <w:t>Grade Level or Grade Span</w:t>
            </w:r>
          </w:p>
        </w:tc>
        <w:tc>
          <w:tcPr>
            <w:tcW w:w="1351" w:type="dxa"/>
            <w:hideMark/>
          </w:tcPr>
          <w:p w14:paraId="719515B2" w14:textId="77777777" w:rsidR="00934728" w:rsidRPr="00D74064" w:rsidRDefault="00934728" w:rsidP="008849C1">
            <w:pPr>
              <w:pStyle w:val="TableHead"/>
              <w:rPr>
                <w:b w:val="0"/>
                <w:noProof w:val="0"/>
              </w:rPr>
            </w:pPr>
            <w:r w:rsidRPr="00D74064">
              <w:rPr>
                <w:noProof w:val="0"/>
              </w:rPr>
              <w:t>Item ID</w:t>
            </w:r>
          </w:p>
        </w:tc>
        <w:tc>
          <w:tcPr>
            <w:tcW w:w="860" w:type="dxa"/>
            <w:noWrap/>
            <w:textDirection w:val="btLr"/>
            <w:hideMark/>
          </w:tcPr>
          <w:p w14:paraId="7F6E4C84" w14:textId="77777777" w:rsidR="00934728" w:rsidRPr="00D74064" w:rsidRDefault="00934728" w:rsidP="008849C1">
            <w:pPr>
              <w:pStyle w:val="TableHead"/>
              <w:ind w:left="72" w:right="72"/>
              <w:jc w:val="left"/>
              <w:rPr>
                <w:b w:val="0"/>
                <w:noProof w:val="0"/>
              </w:rPr>
            </w:pPr>
            <w:r w:rsidRPr="00D74064">
              <w:rPr>
                <w:rFonts w:eastAsia="Times New Roman"/>
                <w:noProof w:val="0"/>
              </w:rPr>
              <w:t>Percent Score Point = 0</w:t>
            </w:r>
          </w:p>
        </w:tc>
        <w:tc>
          <w:tcPr>
            <w:tcW w:w="932" w:type="dxa"/>
            <w:noWrap/>
            <w:textDirection w:val="btLr"/>
            <w:hideMark/>
          </w:tcPr>
          <w:p w14:paraId="457A51B9" w14:textId="77777777" w:rsidR="00934728" w:rsidRPr="00D74064" w:rsidRDefault="00934728" w:rsidP="008849C1">
            <w:pPr>
              <w:pStyle w:val="TableHead"/>
              <w:ind w:left="72" w:right="72"/>
              <w:jc w:val="left"/>
              <w:rPr>
                <w:b w:val="0"/>
                <w:noProof w:val="0"/>
              </w:rPr>
            </w:pPr>
            <w:r w:rsidRPr="00D74064">
              <w:rPr>
                <w:rFonts w:eastAsia="Times New Roman"/>
                <w:noProof w:val="0"/>
              </w:rPr>
              <w:t>Percent Score Point = 1</w:t>
            </w:r>
          </w:p>
        </w:tc>
        <w:tc>
          <w:tcPr>
            <w:tcW w:w="932" w:type="dxa"/>
            <w:noWrap/>
            <w:textDirection w:val="btLr"/>
            <w:hideMark/>
          </w:tcPr>
          <w:p w14:paraId="009E0419" w14:textId="77777777" w:rsidR="00934728" w:rsidRPr="00D74064" w:rsidRDefault="00934728" w:rsidP="008849C1">
            <w:pPr>
              <w:pStyle w:val="TableHead"/>
              <w:ind w:left="72" w:right="72"/>
              <w:jc w:val="left"/>
              <w:rPr>
                <w:b w:val="0"/>
                <w:noProof w:val="0"/>
              </w:rPr>
            </w:pPr>
            <w:r w:rsidRPr="00D74064">
              <w:rPr>
                <w:rFonts w:eastAsia="Times New Roman"/>
                <w:noProof w:val="0"/>
              </w:rPr>
              <w:t>Percent Score Point = 2</w:t>
            </w:r>
          </w:p>
        </w:tc>
        <w:tc>
          <w:tcPr>
            <w:tcW w:w="922" w:type="dxa"/>
            <w:noWrap/>
            <w:textDirection w:val="btLr"/>
            <w:hideMark/>
          </w:tcPr>
          <w:p w14:paraId="490FD70C" w14:textId="77777777" w:rsidR="00934728" w:rsidRPr="00D74064" w:rsidRDefault="00934728" w:rsidP="008849C1">
            <w:pPr>
              <w:pStyle w:val="TableHead"/>
              <w:ind w:left="72" w:right="72"/>
              <w:jc w:val="left"/>
              <w:rPr>
                <w:b w:val="0"/>
                <w:noProof w:val="0"/>
              </w:rPr>
            </w:pPr>
            <w:r w:rsidRPr="00D74064">
              <w:rPr>
                <w:rFonts w:eastAsia="Times New Roman"/>
                <w:noProof w:val="0"/>
              </w:rPr>
              <w:t>Percent Score Point = 3</w:t>
            </w:r>
          </w:p>
        </w:tc>
        <w:tc>
          <w:tcPr>
            <w:tcW w:w="922" w:type="dxa"/>
            <w:textDirection w:val="btLr"/>
            <w:hideMark/>
          </w:tcPr>
          <w:p w14:paraId="7FB9C864" w14:textId="77777777" w:rsidR="00934728" w:rsidRPr="00D74064" w:rsidRDefault="00934728" w:rsidP="008849C1">
            <w:pPr>
              <w:pStyle w:val="TableHead"/>
              <w:ind w:left="72" w:right="72"/>
              <w:jc w:val="left"/>
              <w:rPr>
                <w:rFonts w:eastAsia="Times New Roman"/>
                <w:b w:val="0"/>
                <w:noProof w:val="0"/>
              </w:rPr>
            </w:pPr>
            <w:r w:rsidRPr="00D74064">
              <w:rPr>
                <w:rFonts w:eastAsia="Times New Roman"/>
                <w:noProof w:val="0"/>
              </w:rPr>
              <w:t>Percent Score Point = 4</w:t>
            </w:r>
          </w:p>
        </w:tc>
        <w:tc>
          <w:tcPr>
            <w:tcW w:w="922" w:type="dxa"/>
            <w:textDirection w:val="btLr"/>
            <w:hideMark/>
          </w:tcPr>
          <w:p w14:paraId="15499240" w14:textId="77777777" w:rsidR="00934728" w:rsidRPr="00D74064" w:rsidRDefault="00934728" w:rsidP="008849C1">
            <w:pPr>
              <w:pStyle w:val="TableHead"/>
              <w:ind w:left="72" w:right="72"/>
              <w:jc w:val="left"/>
              <w:rPr>
                <w:rFonts w:eastAsia="Times New Roman"/>
                <w:b w:val="0"/>
                <w:noProof w:val="0"/>
              </w:rPr>
            </w:pPr>
            <w:r w:rsidRPr="00D74064">
              <w:rPr>
                <w:rFonts w:eastAsia="Times New Roman"/>
                <w:noProof w:val="0"/>
              </w:rPr>
              <w:t>Percent Omit</w:t>
            </w:r>
          </w:p>
        </w:tc>
        <w:tc>
          <w:tcPr>
            <w:tcW w:w="919" w:type="dxa"/>
            <w:textDirection w:val="btLr"/>
            <w:hideMark/>
          </w:tcPr>
          <w:p w14:paraId="427C66B5" w14:textId="77777777" w:rsidR="00934728" w:rsidRPr="00D74064" w:rsidRDefault="00934728" w:rsidP="008849C1">
            <w:pPr>
              <w:pStyle w:val="TableHead"/>
              <w:ind w:left="72" w:right="72"/>
              <w:jc w:val="left"/>
              <w:rPr>
                <w:rFonts w:eastAsia="Times New Roman"/>
                <w:b w:val="0"/>
                <w:noProof w:val="0"/>
              </w:rPr>
            </w:pPr>
            <w:r w:rsidRPr="00D74064">
              <w:rPr>
                <w:rFonts w:eastAsia="Times New Roman"/>
                <w:noProof w:val="0"/>
              </w:rPr>
              <w:t>Item-Test Correlation</w:t>
            </w:r>
          </w:p>
        </w:tc>
        <w:tc>
          <w:tcPr>
            <w:tcW w:w="919" w:type="dxa"/>
            <w:hideMark/>
          </w:tcPr>
          <w:p w14:paraId="397D1634" w14:textId="77777777" w:rsidR="00934728" w:rsidRPr="00D74064" w:rsidRDefault="00934728" w:rsidP="008849C1">
            <w:pPr>
              <w:pStyle w:val="TableHead"/>
              <w:rPr>
                <w:rFonts w:eastAsia="Times New Roman"/>
                <w:b w:val="0"/>
                <w:noProof w:val="0"/>
              </w:rPr>
            </w:pPr>
            <w:r w:rsidRPr="00D74064">
              <w:rPr>
                <w:rFonts w:eastAsia="Times New Roman"/>
                <w:noProof w:val="0"/>
              </w:rPr>
              <w:t>Mean</w:t>
            </w:r>
          </w:p>
        </w:tc>
        <w:tc>
          <w:tcPr>
            <w:tcW w:w="924" w:type="dxa"/>
            <w:textDirection w:val="btLr"/>
            <w:hideMark/>
          </w:tcPr>
          <w:p w14:paraId="0EC9AAAD" w14:textId="77777777" w:rsidR="00934728" w:rsidRPr="00D74064" w:rsidRDefault="00934728" w:rsidP="008849C1">
            <w:pPr>
              <w:pStyle w:val="TableHead"/>
              <w:ind w:left="72" w:right="72"/>
              <w:jc w:val="left"/>
              <w:rPr>
                <w:rFonts w:eastAsia="Times New Roman"/>
                <w:b w:val="0"/>
                <w:noProof w:val="0"/>
              </w:rPr>
            </w:pPr>
            <w:r w:rsidRPr="00D74064">
              <w:rPr>
                <w:rFonts w:eastAsia="Times New Roman"/>
                <w:noProof w:val="0"/>
              </w:rPr>
              <w:t>Mean Proportion of Maximum</w:t>
            </w:r>
          </w:p>
        </w:tc>
        <w:tc>
          <w:tcPr>
            <w:tcW w:w="895" w:type="dxa"/>
            <w:textDirection w:val="btLr"/>
            <w:hideMark/>
          </w:tcPr>
          <w:p w14:paraId="69A563E5" w14:textId="77777777" w:rsidR="00934728" w:rsidRPr="00D74064" w:rsidRDefault="00934728" w:rsidP="008849C1">
            <w:pPr>
              <w:pStyle w:val="TableHead"/>
              <w:ind w:left="72" w:right="72"/>
              <w:jc w:val="left"/>
              <w:rPr>
                <w:rFonts w:eastAsia="Times New Roman"/>
                <w:b w:val="0"/>
                <w:noProof w:val="0"/>
              </w:rPr>
            </w:pPr>
            <w:r w:rsidRPr="00D74064">
              <w:rPr>
                <w:rFonts w:eastAsia="Times New Roman"/>
                <w:noProof w:val="0"/>
              </w:rPr>
              <w:t>Standard Deviation</w:t>
            </w:r>
          </w:p>
        </w:tc>
      </w:tr>
      <w:tr w:rsidR="00934728" w:rsidRPr="00D74064" w14:paraId="497754B7" w14:textId="77777777" w:rsidTr="008849C1">
        <w:trPr>
          <w:trHeight w:val="252"/>
        </w:trPr>
        <w:tc>
          <w:tcPr>
            <w:tcW w:w="1872" w:type="dxa"/>
            <w:noWrap/>
            <w:hideMark/>
          </w:tcPr>
          <w:p w14:paraId="68F9B6BE" w14:textId="77777777" w:rsidR="00934728" w:rsidRPr="00D74064" w:rsidRDefault="00934728" w:rsidP="008849C1">
            <w:pPr>
              <w:pStyle w:val="TableText"/>
              <w:rPr>
                <w:noProof w:val="0"/>
              </w:rPr>
            </w:pPr>
            <w:r w:rsidRPr="00D74064">
              <w:rPr>
                <w:noProof w:val="0"/>
              </w:rPr>
              <w:t>Kindergarten</w:t>
            </w:r>
          </w:p>
        </w:tc>
        <w:tc>
          <w:tcPr>
            <w:tcW w:w="1351" w:type="dxa"/>
            <w:noWrap/>
            <w:hideMark/>
          </w:tcPr>
          <w:p w14:paraId="4EE4937B" w14:textId="77777777" w:rsidR="00934728" w:rsidRPr="00D74064" w:rsidRDefault="00934728" w:rsidP="008849C1">
            <w:pPr>
              <w:pStyle w:val="TableText"/>
              <w:rPr>
                <w:noProof w:val="0"/>
              </w:rPr>
            </w:pPr>
            <w:r w:rsidRPr="00D74064">
              <w:rPr>
                <w:noProof w:val="0"/>
              </w:rPr>
              <w:t>VH591619</w:t>
            </w:r>
          </w:p>
        </w:tc>
        <w:tc>
          <w:tcPr>
            <w:tcW w:w="860" w:type="dxa"/>
            <w:noWrap/>
            <w:hideMark/>
          </w:tcPr>
          <w:p w14:paraId="31FAA436" w14:textId="77777777" w:rsidR="00934728" w:rsidRPr="00D74064" w:rsidRDefault="00934728" w:rsidP="008849C1">
            <w:pPr>
              <w:pStyle w:val="TableText"/>
              <w:rPr>
                <w:noProof w:val="0"/>
              </w:rPr>
            </w:pPr>
            <w:r w:rsidRPr="00D74064">
              <w:rPr>
                <w:noProof w:val="0"/>
              </w:rPr>
              <w:t>27.43</w:t>
            </w:r>
          </w:p>
        </w:tc>
        <w:tc>
          <w:tcPr>
            <w:tcW w:w="932" w:type="dxa"/>
            <w:noWrap/>
            <w:hideMark/>
          </w:tcPr>
          <w:p w14:paraId="777A6CE0" w14:textId="77777777" w:rsidR="00934728" w:rsidRPr="00D74064" w:rsidRDefault="00934728" w:rsidP="008849C1">
            <w:pPr>
              <w:pStyle w:val="TableText"/>
              <w:rPr>
                <w:noProof w:val="0"/>
              </w:rPr>
            </w:pPr>
            <w:r w:rsidRPr="00D74064">
              <w:rPr>
                <w:noProof w:val="0"/>
              </w:rPr>
              <w:t>21.95</w:t>
            </w:r>
          </w:p>
        </w:tc>
        <w:tc>
          <w:tcPr>
            <w:tcW w:w="932" w:type="dxa"/>
            <w:noWrap/>
            <w:hideMark/>
          </w:tcPr>
          <w:p w14:paraId="2EAFD599" w14:textId="77777777" w:rsidR="00934728" w:rsidRPr="00D74064" w:rsidRDefault="00934728" w:rsidP="008849C1">
            <w:pPr>
              <w:pStyle w:val="TableText"/>
              <w:rPr>
                <w:noProof w:val="0"/>
              </w:rPr>
            </w:pPr>
            <w:r w:rsidRPr="00D74064">
              <w:rPr>
                <w:noProof w:val="0"/>
              </w:rPr>
              <w:t>50.51</w:t>
            </w:r>
          </w:p>
        </w:tc>
        <w:tc>
          <w:tcPr>
            <w:tcW w:w="922" w:type="dxa"/>
            <w:noWrap/>
            <w:hideMark/>
          </w:tcPr>
          <w:p w14:paraId="2AA20AC0" w14:textId="77777777" w:rsidR="00934728" w:rsidRPr="00D74064" w:rsidRDefault="00934728" w:rsidP="008849C1">
            <w:pPr>
              <w:pStyle w:val="TableText"/>
              <w:rPr>
                <w:noProof w:val="0"/>
              </w:rPr>
            </w:pPr>
            <w:r w:rsidRPr="00D74064">
              <w:rPr>
                <w:noProof w:val="0"/>
              </w:rPr>
              <w:t>N/A</w:t>
            </w:r>
          </w:p>
        </w:tc>
        <w:tc>
          <w:tcPr>
            <w:tcW w:w="922" w:type="dxa"/>
            <w:hideMark/>
          </w:tcPr>
          <w:p w14:paraId="25833C1F" w14:textId="77777777" w:rsidR="00934728" w:rsidRPr="00D74064" w:rsidRDefault="00934728" w:rsidP="008849C1">
            <w:pPr>
              <w:pStyle w:val="TableText"/>
              <w:rPr>
                <w:noProof w:val="0"/>
              </w:rPr>
            </w:pPr>
            <w:r w:rsidRPr="00D74064">
              <w:rPr>
                <w:noProof w:val="0"/>
              </w:rPr>
              <w:t>N/A</w:t>
            </w:r>
          </w:p>
        </w:tc>
        <w:tc>
          <w:tcPr>
            <w:tcW w:w="922" w:type="dxa"/>
            <w:hideMark/>
          </w:tcPr>
          <w:p w14:paraId="36A638F8" w14:textId="77777777" w:rsidR="00934728" w:rsidRPr="00D74064" w:rsidRDefault="00934728" w:rsidP="008849C1">
            <w:pPr>
              <w:pStyle w:val="TableText"/>
              <w:rPr>
                <w:noProof w:val="0"/>
              </w:rPr>
            </w:pPr>
            <w:r w:rsidRPr="00D74064">
              <w:rPr>
                <w:noProof w:val="0"/>
              </w:rPr>
              <w:t>0.11</w:t>
            </w:r>
          </w:p>
        </w:tc>
        <w:tc>
          <w:tcPr>
            <w:tcW w:w="919" w:type="dxa"/>
            <w:hideMark/>
          </w:tcPr>
          <w:p w14:paraId="21E4556B" w14:textId="77777777" w:rsidR="00934728" w:rsidRPr="00D74064" w:rsidRDefault="00934728" w:rsidP="008849C1">
            <w:pPr>
              <w:pStyle w:val="TableText"/>
              <w:rPr>
                <w:noProof w:val="0"/>
              </w:rPr>
            </w:pPr>
            <w:r w:rsidRPr="00D74064">
              <w:rPr>
                <w:noProof w:val="0"/>
              </w:rPr>
              <w:t>0.89</w:t>
            </w:r>
          </w:p>
        </w:tc>
        <w:tc>
          <w:tcPr>
            <w:tcW w:w="919" w:type="dxa"/>
            <w:hideMark/>
          </w:tcPr>
          <w:p w14:paraId="4FAD9CBF" w14:textId="77777777" w:rsidR="00934728" w:rsidRPr="00D74064" w:rsidRDefault="00934728" w:rsidP="008849C1">
            <w:pPr>
              <w:pStyle w:val="TableText"/>
              <w:rPr>
                <w:noProof w:val="0"/>
              </w:rPr>
            </w:pPr>
            <w:r w:rsidRPr="00D74064">
              <w:rPr>
                <w:noProof w:val="0"/>
              </w:rPr>
              <w:t>1.230</w:t>
            </w:r>
          </w:p>
        </w:tc>
        <w:tc>
          <w:tcPr>
            <w:tcW w:w="924" w:type="dxa"/>
            <w:hideMark/>
          </w:tcPr>
          <w:p w14:paraId="5263320A" w14:textId="77777777" w:rsidR="00934728" w:rsidRPr="00D74064" w:rsidRDefault="00934728" w:rsidP="008849C1">
            <w:pPr>
              <w:pStyle w:val="TableText"/>
              <w:rPr>
                <w:noProof w:val="0"/>
              </w:rPr>
            </w:pPr>
            <w:r w:rsidRPr="00D74064">
              <w:rPr>
                <w:noProof w:val="0"/>
              </w:rPr>
              <w:t>0.615</w:t>
            </w:r>
          </w:p>
        </w:tc>
        <w:tc>
          <w:tcPr>
            <w:tcW w:w="895" w:type="dxa"/>
            <w:hideMark/>
          </w:tcPr>
          <w:p w14:paraId="42837DA1" w14:textId="77777777" w:rsidR="00934728" w:rsidRPr="00D74064" w:rsidRDefault="00934728" w:rsidP="008849C1">
            <w:pPr>
              <w:pStyle w:val="TableText"/>
              <w:rPr>
                <w:noProof w:val="0"/>
              </w:rPr>
            </w:pPr>
            <w:r w:rsidRPr="00D74064">
              <w:rPr>
                <w:noProof w:val="0"/>
              </w:rPr>
              <w:t>0.855</w:t>
            </w:r>
          </w:p>
        </w:tc>
      </w:tr>
      <w:tr w:rsidR="00934728" w:rsidRPr="00D74064" w14:paraId="6F0B4537" w14:textId="77777777" w:rsidTr="008849C1">
        <w:trPr>
          <w:trHeight w:val="252"/>
        </w:trPr>
        <w:tc>
          <w:tcPr>
            <w:tcW w:w="1872" w:type="dxa"/>
            <w:noWrap/>
            <w:hideMark/>
          </w:tcPr>
          <w:p w14:paraId="01F9D869" w14:textId="77777777" w:rsidR="00934728" w:rsidRPr="00D74064" w:rsidRDefault="00934728" w:rsidP="008849C1">
            <w:pPr>
              <w:pStyle w:val="TableText"/>
              <w:rPr>
                <w:noProof w:val="0"/>
              </w:rPr>
            </w:pPr>
            <w:r w:rsidRPr="00D74064">
              <w:rPr>
                <w:noProof w:val="0"/>
              </w:rPr>
              <w:t>Kindergarten</w:t>
            </w:r>
          </w:p>
        </w:tc>
        <w:tc>
          <w:tcPr>
            <w:tcW w:w="1351" w:type="dxa"/>
            <w:noWrap/>
            <w:hideMark/>
          </w:tcPr>
          <w:p w14:paraId="68EFE525" w14:textId="77777777" w:rsidR="00934728" w:rsidRPr="00D74064" w:rsidRDefault="00934728" w:rsidP="008849C1">
            <w:pPr>
              <w:pStyle w:val="TableText"/>
              <w:rPr>
                <w:noProof w:val="0"/>
              </w:rPr>
            </w:pPr>
            <w:r w:rsidRPr="00D74064">
              <w:rPr>
                <w:noProof w:val="0"/>
              </w:rPr>
              <w:t>VH591624</w:t>
            </w:r>
          </w:p>
        </w:tc>
        <w:tc>
          <w:tcPr>
            <w:tcW w:w="860" w:type="dxa"/>
            <w:noWrap/>
            <w:hideMark/>
          </w:tcPr>
          <w:p w14:paraId="5636B4B4" w14:textId="77777777" w:rsidR="00934728" w:rsidRPr="00D74064" w:rsidRDefault="00934728" w:rsidP="008849C1">
            <w:pPr>
              <w:pStyle w:val="TableText"/>
              <w:rPr>
                <w:noProof w:val="0"/>
              </w:rPr>
            </w:pPr>
            <w:r w:rsidRPr="00D74064">
              <w:rPr>
                <w:noProof w:val="0"/>
              </w:rPr>
              <w:t>31.84</w:t>
            </w:r>
          </w:p>
        </w:tc>
        <w:tc>
          <w:tcPr>
            <w:tcW w:w="932" w:type="dxa"/>
            <w:noWrap/>
            <w:hideMark/>
          </w:tcPr>
          <w:p w14:paraId="0BBF3C54" w14:textId="77777777" w:rsidR="00934728" w:rsidRPr="00D74064" w:rsidRDefault="00934728" w:rsidP="008849C1">
            <w:pPr>
              <w:pStyle w:val="TableText"/>
              <w:rPr>
                <w:noProof w:val="0"/>
              </w:rPr>
            </w:pPr>
            <w:r w:rsidRPr="00D74064">
              <w:rPr>
                <w:noProof w:val="0"/>
              </w:rPr>
              <w:t>28.59</w:t>
            </w:r>
          </w:p>
        </w:tc>
        <w:tc>
          <w:tcPr>
            <w:tcW w:w="932" w:type="dxa"/>
            <w:noWrap/>
            <w:hideMark/>
          </w:tcPr>
          <w:p w14:paraId="427A1B50" w14:textId="77777777" w:rsidR="00934728" w:rsidRPr="00D74064" w:rsidRDefault="00934728" w:rsidP="008849C1">
            <w:pPr>
              <w:pStyle w:val="TableText"/>
              <w:rPr>
                <w:noProof w:val="0"/>
              </w:rPr>
            </w:pPr>
            <w:r w:rsidRPr="00D74064">
              <w:rPr>
                <w:noProof w:val="0"/>
              </w:rPr>
              <w:t>39.41</w:t>
            </w:r>
          </w:p>
        </w:tc>
        <w:tc>
          <w:tcPr>
            <w:tcW w:w="922" w:type="dxa"/>
            <w:noWrap/>
            <w:hideMark/>
          </w:tcPr>
          <w:p w14:paraId="617699C3" w14:textId="77777777" w:rsidR="00934728" w:rsidRPr="00D74064" w:rsidRDefault="00934728" w:rsidP="008849C1">
            <w:pPr>
              <w:pStyle w:val="TableText"/>
              <w:rPr>
                <w:noProof w:val="0"/>
              </w:rPr>
            </w:pPr>
            <w:r w:rsidRPr="00D74064">
              <w:rPr>
                <w:noProof w:val="0"/>
              </w:rPr>
              <w:t>N/A</w:t>
            </w:r>
          </w:p>
        </w:tc>
        <w:tc>
          <w:tcPr>
            <w:tcW w:w="922" w:type="dxa"/>
            <w:hideMark/>
          </w:tcPr>
          <w:p w14:paraId="1DF5B58B" w14:textId="77777777" w:rsidR="00934728" w:rsidRPr="00D74064" w:rsidRDefault="00934728" w:rsidP="008849C1">
            <w:pPr>
              <w:pStyle w:val="TableText"/>
              <w:rPr>
                <w:noProof w:val="0"/>
              </w:rPr>
            </w:pPr>
            <w:r w:rsidRPr="00D74064">
              <w:rPr>
                <w:noProof w:val="0"/>
              </w:rPr>
              <w:t>N/A</w:t>
            </w:r>
          </w:p>
        </w:tc>
        <w:tc>
          <w:tcPr>
            <w:tcW w:w="922" w:type="dxa"/>
            <w:hideMark/>
          </w:tcPr>
          <w:p w14:paraId="764257F4" w14:textId="77777777" w:rsidR="00934728" w:rsidRPr="00D74064" w:rsidRDefault="00934728" w:rsidP="008849C1">
            <w:pPr>
              <w:pStyle w:val="TableText"/>
              <w:rPr>
                <w:noProof w:val="0"/>
              </w:rPr>
            </w:pPr>
            <w:r w:rsidRPr="00D74064">
              <w:rPr>
                <w:noProof w:val="0"/>
              </w:rPr>
              <w:t>0.16</w:t>
            </w:r>
          </w:p>
        </w:tc>
        <w:tc>
          <w:tcPr>
            <w:tcW w:w="919" w:type="dxa"/>
            <w:hideMark/>
          </w:tcPr>
          <w:p w14:paraId="6A353043" w14:textId="77777777" w:rsidR="00934728" w:rsidRPr="00D74064" w:rsidRDefault="00934728" w:rsidP="008849C1">
            <w:pPr>
              <w:pStyle w:val="TableText"/>
              <w:rPr>
                <w:noProof w:val="0"/>
              </w:rPr>
            </w:pPr>
            <w:r w:rsidRPr="00D74064">
              <w:rPr>
                <w:noProof w:val="0"/>
              </w:rPr>
              <w:t>0.87</w:t>
            </w:r>
          </w:p>
        </w:tc>
        <w:tc>
          <w:tcPr>
            <w:tcW w:w="919" w:type="dxa"/>
            <w:hideMark/>
          </w:tcPr>
          <w:p w14:paraId="158967AA" w14:textId="77777777" w:rsidR="00934728" w:rsidRPr="00D74064" w:rsidRDefault="00934728" w:rsidP="008849C1">
            <w:pPr>
              <w:pStyle w:val="TableText"/>
              <w:rPr>
                <w:noProof w:val="0"/>
              </w:rPr>
            </w:pPr>
            <w:r w:rsidRPr="00D74064">
              <w:rPr>
                <w:noProof w:val="0"/>
              </w:rPr>
              <w:t>1.074</w:t>
            </w:r>
          </w:p>
        </w:tc>
        <w:tc>
          <w:tcPr>
            <w:tcW w:w="924" w:type="dxa"/>
            <w:hideMark/>
          </w:tcPr>
          <w:p w14:paraId="535A98C2" w14:textId="77777777" w:rsidR="00934728" w:rsidRPr="00D74064" w:rsidRDefault="00934728" w:rsidP="008849C1">
            <w:pPr>
              <w:pStyle w:val="TableText"/>
              <w:rPr>
                <w:noProof w:val="0"/>
              </w:rPr>
            </w:pPr>
            <w:r w:rsidRPr="00D74064">
              <w:rPr>
                <w:noProof w:val="0"/>
              </w:rPr>
              <w:t>0.537</w:t>
            </w:r>
          </w:p>
        </w:tc>
        <w:tc>
          <w:tcPr>
            <w:tcW w:w="895" w:type="dxa"/>
            <w:hideMark/>
          </w:tcPr>
          <w:p w14:paraId="55A32690" w14:textId="77777777" w:rsidR="00934728" w:rsidRPr="00D74064" w:rsidRDefault="00934728" w:rsidP="008849C1">
            <w:pPr>
              <w:pStyle w:val="TableText"/>
              <w:rPr>
                <w:noProof w:val="0"/>
              </w:rPr>
            </w:pPr>
            <w:r w:rsidRPr="00D74064">
              <w:rPr>
                <w:noProof w:val="0"/>
              </w:rPr>
              <w:t>0.843</w:t>
            </w:r>
          </w:p>
        </w:tc>
      </w:tr>
      <w:tr w:rsidR="00934728" w:rsidRPr="00D74064" w14:paraId="19CB7B31" w14:textId="77777777" w:rsidTr="008849C1">
        <w:trPr>
          <w:trHeight w:val="252"/>
        </w:trPr>
        <w:tc>
          <w:tcPr>
            <w:tcW w:w="1872" w:type="dxa"/>
            <w:noWrap/>
          </w:tcPr>
          <w:p w14:paraId="1E6B4632" w14:textId="77777777" w:rsidR="00934728" w:rsidRPr="00D74064" w:rsidRDefault="00934728" w:rsidP="008849C1">
            <w:pPr>
              <w:pStyle w:val="TableText"/>
              <w:rPr>
                <w:noProof w:val="0"/>
              </w:rPr>
            </w:pPr>
            <w:r w:rsidRPr="00D74064">
              <w:rPr>
                <w:noProof w:val="0"/>
              </w:rPr>
              <w:t>Kindergarten</w:t>
            </w:r>
          </w:p>
        </w:tc>
        <w:tc>
          <w:tcPr>
            <w:tcW w:w="1351" w:type="dxa"/>
            <w:noWrap/>
          </w:tcPr>
          <w:p w14:paraId="14709F58" w14:textId="77777777" w:rsidR="00934728" w:rsidRPr="00D74064" w:rsidRDefault="00934728" w:rsidP="008849C1">
            <w:pPr>
              <w:pStyle w:val="TableText"/>
              <w:rPr>
                <w:noProof w:val="0"/>
              </w:rPr>
            </w:pPr>
            <w:r w:rsidRPr="00D74064">
              <w:rPr>
                <w:noProof w:val="0"/>
              </w:rPr>
              <w:t>VH591634</w:t>
            </w:r>
          </w:p>
        </w:tc>
        <w:tc>
          <w:tcPr>
            <w:tcW w:w="860" w:type="dxa"/>
            <w:noWrap/>
          </w:tcPr>
          <w:p w14:paraId="3F9DA8C5" w14:textId="77777777" w:rsidR="00934728" w:rsidRPr="00D74064" w:rsidRDefault="00934728" w:rsidP="008849C1">
            <w:pPr>
              <w:pStyle w:val="TableText"/>
              <w:rPr>
                <w:noProof w:val="0"/>
              </w:rPr>
            </w:pPr>
            <w:r w:rsidRPr="00D74064">
              <w:rPr>
                <w:noProof w:val="0"/>
              </w:rPr>
              <w:t>39.2</w:t>
            </w:r>
            <w:r>
              <w:rPr>
                <w:noProof w:val="0"/>
              </w:rPr>
              <w:t>7</w:t>
            </w:r>
          </w:p>
        </w:tc>
        <w:tc>
          <w:tcPr>
            <w:tcW w:w="932" w:type="dxa"/>
            <w:noWrap/>
          </w:tcPr>
          <w:p w14:paraId="1E605114" w14:textId="77777777" w:rsidR="00934728" w:rsidRPr="00D74064" w:rsidRDefault="00934728" w:rsidP="008849C1">
            <w:pPr>
              <w:pStyle w:val="TableText"/>
              <w:rPr>
                <w:noProof w:val="0"/>
              </w:rPr>
            </w:pPr>
            <w:r w:rsidRPr="00D74064">
              <w:rPr>
                <w:noProof w:val="0"/>
              </w:rPr>
              <w:t>23.17</w:t>
            </w:r>
          </w:p>
        </w:tc>
        <w:tc>
          <w:tcPr>
            <w:tcW w:w="932" w:type="dxa"/>
            <w:noWrap/>
          </w:tcPr>
          <w:p w14:paraId="701338FD" w14:textId="77777777" w:rsidR="00934728" w:rsidRPr="00D74064" w:rsidRDefault="00934728" w:rsidP="008849C1">
            <w:pPr>
              <w:pStyle w:val="TableText"/>
              <w:rPr>
                <w:noProof w:val="0"/>
              </w:rPr>
            </w:pPr>
            <w:r w:rsidRPr="00D74064">
              <w:rPr>
                <w:noProof w:val="0"/>
              </w:rPr>
              <w:t>37.3</w:t>
            </w:r>
            <w:r>
              <w:rPr>
                <w:noProof w:val="0"/>
              </w:rPr>
              <w:t>1</w:t>
            </w:r>
          </w:p>
        </w:tc>
        <w:tc>
          <w:tcPr>
            <w:tcW w:w="922" w:type="dxa"/>
            <w:noWrap/>
          </w:tcPr>
          <w:p w14:paraId="2C7E421D" w14:textId="77777777" w:rsidR="00934728" w:rsidRPr="00D74064" w:rsidRDefault="00934728" w:rsidP="008849C1">
            <w:pPr>
              <w:pStyle w:val="TableText"/>
              <w:rPr>
                <w:noProof w:val="0"/>
              </w:rPr>
            </w:pPr>
            <w:r w:rsidRPr="00D74064">
              <w:rPr>
                <w:noProof w:val="0"/>
              </w:rPr>
              <w:t>N/A</w:t>
            </w:r>
          </w:p>
        </w:tc>
        <w:tc>
          <w:tcPr>
            <w:tcW w:w="922" w:type="dxa"/>
          </w:tcPr>
          <w:p w14:paraId="02BB2449" w14:textId="77777777" w:rsidR="00934728" w:rsidRPr="00D74064" w:rsidRDefault="00934728" w:rsidP="008849C1">
            <w:pPr>
              <w:pStyle w:val="TableText"/>
              <w:rPr>
                <w:noProof w:val="0"/>
              </w:rPr>
            </w:pPr>
            <w:r w:rsidRPr="00D74064">
              <w:rPr>
                <w:noProof w:val="0"/>
              </w:rPr>
              <w:t>N/A</w:t>
            </w:r>
          </w:p>
        </w:tc>
        <w:tc>
          <w:tcPr>
            <w:tcW w:w="922" w:type="dxa"/>
          </w:tcPr>
          <w:p w14:paraId="606BBE83" w14:textId="77777777" w:rsidR="00934728" w:rsidRPr="00D74064" w:rsidRDefault="00934728" w:rsidP="008849C1">
            <w:pPr>
              <w:pStyle w:val="TableText"/>
              <w:rPr>
                <w:noProof w:val="0"/>
              </w:rPr>
            </w:pPr>
            <w:r w:rsidRPr="00D74064">
              <w:rPr>
                <w:noProof w:val="0"/>
              </w:rPr>
              <w:t>0.26</w:t>
            </w:r>
          </w:p>
        </w:tc>
        <w:tc>
          <w:tcPr>
            <w:tcW w:w="919" w:type="dxa"/>
          </w:tcPr>
          <w:p w14:paraId="20789810" w14:textId="77777777" w:rsidR="00934728" w:rsidRPr="00D74064" w:rsidRDefault="00934728" w:rsidP="008849C1">
            <w:pPr>
              <w:pStyle w:val="TableText"/>
              <w:rPr>
                <w:noProof w:val="0"/>
              </w:rPr>
            </w:pPr>
            <w:r w:rsidRPr="00D74064">
              <w:rPr>
                <w:noProof w:val="0"/>
              </w:rPr>
              <w:t>0.88</w:t>
            </w:r>
          </w:p>
        </w:tc>
        <w:tc>
          <w:tcPr>
            <w:tcW w:w="919" w:type="dxa"/>
          </w:tcPr>
          <w:p w14:paraId="4D6E5A94" w14:textId="77777777" w:rsidR="00934728" w:rsidRPr="00D74064" w:rsidRDefault="00934728" w:rsidP="008849C1">
            <w:pPr>
              <w:pStyle w:val="TableText"/>
              <w:rPr>
                <w:noProof w:val="0"/>
              </w:rPr>
            </w:pPr>
            <w:r w:rsidRPr="00D74064">
              <w:rPr>
                <w:noProof w:val="0"/>
              </w:rPr>
              <w:t>0.978</w:t>
            </w:r>
          </w:p>
        </w:tc>
        <w:tc>
          <w:tcPr>
            <w:tcW w:w="924" w:type="dxa"/>
          </w:tcPr>
          <w:p w14:paraId="1D95C585" w14:textId="77777777" w:rsidR="00934728" w:rsidRPr="00D74064" w:rsidRDefault="00934728" w:rsidP="008849C1">
            <w:pPr>
              <w:pStyle w:val="TableText"/>
              <w:rPr>
                <w:noProof w:val="0"/>
              </w:rPr>
            </w:pPr>
            <w:r w:rsidRPr="00D74064">
              <w:rPr>
                <w:noProof w:val="0"/>
              </w:rPr>
              <w:t>0.489</w:t>
            </w:r>
          </w:p>
        </w:tc>
        <w:tc>
          <w:tcPr>
            <w:tcW w:w="895" w:type="dxa"/>
          </w:tcPr>
          <w:p w14:paraId="15C74C6C" w14:textId="77777777" w:rsidR="00934728" w:rsidRPr="00D74064" w:rsidRDefault="00934728" w:rsidP="008849C1">
            <w:pPr>
              <w:pStyle w:val="TableText"/>
              <w:rPr>
                <w:noProof w:val="0"/>
              </w:rPr>
            </w:pPr>
            <w:r w:rsidRPr="00D74064">
              <w:rPr>
                <w:noProof w:val="0"/>
              </w:rPr>
              <w:t>0.877</w:t>
            </w:r>
          </w:p>
        </w:tc>
      </w:tr>
      <w:tr w:rsidR="00934728" w:rsidRPr="00D74064" w14:paraId="4E95DEA6" w14:textId="77777777" w:rsidTr="008849C1">
        <w:trPr>
          <w:trHeight w:val="252"/>
        </w:trPr>
        <w:tc>
          <w:tcPr>
            <w:tcW w:w="1872" w:type="dxa"/>
            <w:tcBorders>
              <w:bottom w:val="nil"/>
            </w:tcBorders>
            <w:noWrap/>
          </w:tcPr>
          <w:p w14:paraId="2E41C3DE" w14:textId="77777777" w:rsidR="00934728" w:rsidRPr="00D74064" w:rsidRDefault="00934728" w:rsidP="008849C1">
            <w:pPr>
              <w:pStyle w:val="TableText"/>
              <w:rPr>
                <w:noProof w:val="0"/>
              </w:rPr>
            </w:pPr>
            <w:r w:rsidRPr="00D74064">
              <w:rPr>
                <w:noProof w:val="0"/>
              </w:rPr>
              <w:t>Kindergarten</w:t>
            </w:r>
          </w:p>
        </w:tc>
        <w:tc>
          <w:tcPr>
            <w:tcW w:w="1351" w:type="dxa"/>
            <w:tcBorders>
              <w:bottom w:val="nil"/>
            </w:tcBorders>
            <w:noWrap/>
          </w:tcPr>
          <w:p w14:paraId="2C03F6EA" w14:textId="77777777" w:rsidR="00934728" w:rsidRPr="00D74064" w:rsidRDefault="00934728" w:rsidP="008849C1">
            <w:pPr>
              <w:pStyle w:val="TableText"/>
              <w:rPr>
                <w:noProof w:val="0"/>
              </w:rPr>
            </w:pPr>
            <w:r w:rsidRPr="00D74064">
              <w:rPr>
                <w:noProof w:val="0"/>
              </w:rPr>
              <w:t>VH573393</w:t>
            </w:r>
          </w:p>
        </w:tc>
        <w:tc>
          <w:tcPr>
            <w:tcW w:w="860" w:type="dxa"/>
            <w:tcBorders>
              <w:bottom w:val="nil"/>
            </w:tcBorders>
            <w:noWrap/>
          </w:tcPr>
          <w:p w14:paraId="2F242BA0" w14:textId="77777777" w:rsidR="00934728" w:rsidRPr="00D74064" w:rsidRDefault="00934728" w:rsidP="008849C1">
            <w:pPr>
              <w:pStyle w:val="TableText"/>
              <w:rPr>
                <w:noProof w:val="0"/>
              </w:rPr>
            </w:pPr>
            <w:r w:rsidRPr="00D74064">
              <w:rPr>
                <w:noProof w:val="0"/>
              </w:rPr>
              <w:t>9.5</w:t>
            </w:r>
            <w:r>
              <w:rPr>
                <w:noProof w:val="0"/>
              </w:rPr>
              <w:t>6</w:t>
            </w:r>
          </w:p>
        </w:tc>
        <w:tc>
          <w:tcPr>
            <w:tcW w:w="932" w:type="dxa"/>
            <w:tcBorders>
              <w:bottom w:val="nil"/>
            </w:tcBorders>
            <w:noWrap/>
          </w:tcPr>
          <w:p w14:paraId="19AA70F2" w14:textId="77777777" w:rsidR="00934728" w:rsidRPr="00D74064" w:rsidRDefault="00934728" w:rsidP="008849C1">
            <w:pPr>
              <w:pStyle w:val="TableText"/>
              <w:rPr>
                <w:noProof w:val="0"/>
              </w:rPr>
            </w:pPr>
            <w:r w:rsidRPr="00D74064">
              <w:rPr>
                <w:noProof w:val="0"/>
              </w:rPr>
              <w:t>27.9</w:t>
            </w:r>
            <w:r>
              <w:rPr>
                <w:noProof w:val="0"/>
              </w:rPr>
              <w:t>6</w:t>
            </w:r>
          </w:p>
        </w:tc>
        <w:tc>
          <w:tcPr>
            <w:tcW w:w="932" w:type="dxa"/>
            <w:tcBorders>
              <w:bottom w:val="nil"/>
            </w:tcBorders>
            <w:noWrap/>
          </w:tcPr>
          <w:p w14:paraId="3ABBA2E5" w14:textId="77777777" w:rsidR="00934728" w:rsidRPr="00D74064" w:rsidRDefault="00934728" w:rsidP="008849C1">
            <w:pPr>
              <w:pStyle w:val="TableText"/>
              <w:rPr>
                <w:noProof w:val="0"/>
              </w:rPr>
            </w:pPr>
            <w:r w:rsidRPr="00D74064">
              <w:rPr>
                <w:noProof w:val="0"/>
              </w:rPr>
              <w:t>51.0</w:t>
            </w:r>
            <w:r>
              <w:rPr>
                <w:noProof w:val="0"/>
              </w:rPr>
              <w:t>5</w:t>
            </w:r>
          </w:p>
        </w:tc>
        <w:tc>
          <w:tcPr>
            <w:tcW w:w="922" w:type="dxa"/>
            <w:tcBorders>
              <w:bottom w:val="nil"/>
            </w:tcBorders>
            <w:noWrap/>
          </w:tcPr>
          <w:p w14:paraId="4B6500C2"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7CDAFCF2"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7826D462" w14:textId="77777777" w:rsidR="00934728" w:rsidRPr="00D74064" w:rsidRDefault="00934728" w:rsidP="008849C1">
            <w:pPr>
              <w:pStyle w:val="TableText"/>
              <w:rPr>
                <w:noProof w:val="0"/>
              </w:rPr>
            </w:pPr>
            <w:r w:rsidRPr="00D74064">
              <w:rPr>
                <w:noProof w:val="0"/>
              </w:rPr>
              <w:t>11.43</w:t>
            </w:r>
          </w:p>
        </w:tc>
        <w:tc>
          <w:tcPr>
            <w:tcW w:w="919" w:type="dxa"/>
            <w:tcBorders>
              <w:bottom w:val="nil"/>
            </w:tcBorders>
          </w:tcPr>
          <w:p w14:paraId="04AEB934" w14:textId="77777777" w:rsidR="00934728" w:rsidRPr="00D74064" w:rsidRDefault="00934728" w:rsidP="008849C1">
            <w:pPr>
              <w:pStyle w:val="TableText"/>
              <w:rPr>
                <w:noProof w:val="0"/>
              </w:rPr>
            </w:pPr>
            <w:r w:rsidRPr="00D74064">
              <w:rPr>
                <w:noProof w:val="0"/>
              </w:rPr>
              <w:t>0.88</w:t>
            </w:r>
          </w:p>
        </w:tc>
        <w:tc>
          <w:tcPr>
            <w:tcW w:w="919" w:type="dxa"/>
            <w:tcBorders>
              <w:bottom w:val="nil"/>
            </w:tcBorders>
          </w:tcPr>
          <w:p w14:paraId="3E03AE46" w14:textId="77777777" w:rsidR="00934728" w:rsidRPr="00D74064" w:rsidRDefault="00934728" w:rsidP="008849C1">
            <w:pPr>
              <w:pStyle w:val="TableText"/>
              <w:rPr>
                <w:noProof w:val="0"/>
              </w:rPr>
            </w:pPr>
            <w:r w:rsidRPr="00D74064">
              <w:rPr>
                <w:noProof w:val="0"/>
              </w:rPr>
              <w:t>1.301</w:t>
            </w:r>
          </w:p>
        </w:tc>
        <w:tc>
          <w:tcPr>
            <w:tcW w:w="924" w:type="dxa"/>
            <w:tcBorders>
              <w:bottom w:val="nil"/>
            </w:tcBorders>
          </w:tcPr>
          <w:p w14:paraId="2E41779E" w14:textId="77777777" w:rsidR="00934728" w:rsidRPr="00D74064" w:rsidRDefault="00934728" w:rsidP="008849C1">
            <w:pPr>
              <w:pStyle w:val="TableText"/>
              <w:rPr>
                <w:noProof w:val="0"/>
              </w:rPr>
            </w:pPr>
            <w:r w:rsidRPr="00D74064">
              <w:rPr>
                <w:noProof w:val="0"/>
              </w:rPr>
              <w:t>0.650</w:t>
            </w:r>
          </w:p>
        </w:tc>
        <w:tc>
          <w:tcPr>
            <w:tcW w:w="895" w:type="dxa"/>
            <w:tcBorders>
              <w:bottom w:val="nil"/>
            </w:tcBorders>
          </w:tcPr>
          <w:p w14:paraId="2096A71E" w14:textId="77777777" w:rsidR="00934728" w:rsidRPr="00D74064" w:rsidRDefault="00934728" w:rsidP="008849C1">
            <w:pPr>
              <w:pStyle w:val="TableText"/>
              <w:rPr>
                <w:noProof w:val="0"/>
              </w:rPr>
            </w:pPr>
            <w:r w:rsidRPr="00D74064">
              <w:rPr>
                <w:noProof w:val="0"/>
              </w:rPr>
              <w:t>0.796</w:t>
            </w:r>
          </w:p>
        </w:tc>
      </w:tr>
      <w:tr w:rsidR="00934728" w:rsidRPr="00D74064" w14:paraId="4C70DF64" w14:textId="77777777" w:rsidTr="008849C1">
        <w:trPr>
          <w:trHeight w:val="252"/>
        </w:trPr>
        <w:tc>
          <w:tcPr>
            <w:tcW w:w="1872" w:type="dxa"/>
            <w:tcBorders>
              <w:top w:val="nil"/>
              <w:bottom w:val="single" w:sz="4" w:space="0" w:color="auto"/>
            </w:tcBorders>
            <w:noWrap/>
            <w:hideMark/>
          </w:tcPr>
          <w:p w14:paraId="668B5B59" w14:textId="77777777" w:rsidR="00934728" w:rsidRPr="00D74064" w:rsidRDefault="00934728" w:rsidP="008849C1">
            <w:pPr>
              <w:pStyle w:val="TableText"/>
              <w:rPr>
                <w:noProof w:val="0"/>
              </w:rPr>
            </w:pPr>
            <w:r w:rsidRPr="00D74064">
              <w:rPr>
                <w:noProof w:val="0"/>
              </w:rPr>
              <w:t>Kindergarten</w:t>
            </w:r>
          </w:p>
        </w:tc>
        <w:tc>
          <w:tcPr>
            <w:tcW w:w="1351" w:type="dxa"/>
            <w:tcBorders>
              <w:top w:val="nil"/>
              <w:bottom w:val="single" w:sz="4" w:space="0" w:color="auto"/>
            </w:tcBorders>
            <w:noWrap/>
            <w:hideMark/>
          </w:tcPr>
          <w:p w14:paraId="0B3C4565" w14:textId="77777777" w:rsidR="00934728" w:rsidRPr="00D74064" w:rsidRDefault="00934728" w:rsidP="008849C1">
            <w:pPr>
              <w:pStyle w:val="TableText"/>
              <w:rPr>
                <w:noProof w:val="0"/>
              </w:rPr>
            </w:pPr>
            <w:r w:rsidRPr="00D74064">
              <w:rPr>
                <w:noProof w:val="0"/>
              </w:rPr>
              <w:t>VH589625</w:t>
            </w:r>
          </w:p>
        </w:tc>
        <w:tc>
          <w:tcPr>
            <w:tcW w:w="860" w:type="dxa"/>
            <w:tcBorders>
              <w:top w:val="nil"/>
              <w:bottom w:val="single" w:sz="4" w:space="0" w:color="auto"/>
            </w:tcBorders>
            <w:noWrap/>
            <w:hideMark/>
          </w:tcPr>
          <w:p w14:paraId="223EE1ED" w14:textId="77777777" w:rsidR="00934728" w:rsidRPr="00D74064" w:rsidRDefault="00934728" w:rsidP="008849C1">
            <w:pPr>
              <w:pStyle w:val="TableText"/>
              <w:rPr>
                <w:noProof w:val="0"/>
              </w:rPr>
            </w:pPr>
            <w:r w:rsidRPr="00D74064">
              <w:rPr>
                <w:noProof w:val="0"/>
              </w:rPr>
              <w:t>16.</w:t>
            </w:r>
            <w:r>
              <w:rPr>
                <w:noProof w:val="0"/>
              </w:rPr>
              <w:t>70</w:t>
            </w:r>
          </w:p>
        </w:tc>
        <w:tc>
          <w:tcPr>
            <w:tcW w:w="932" w:type="dxa"/>
            <w:tcBorders>
              <w:top w:val="nil"/>
              <w:bottom w:val="single" w:sz="4" w:space="0" w:color="auto"/>
            </w:tcBorders>
            <w:noWrap/>
            <w:hideMark/>
          </w:tcPr>
          <w:p w14:paraId="616DF758" w14:textId="77777777" w:rsidR="00934728" w:rsidRPr="00D74064" w:rsidRDefault="00934728" w:rsidP="008849C1">
            <w:pPr>
              <w:pStyle w:val="TableText"/>
              <w:rPr>
                <w:noProof w:val="0"/>
              </w:rPr>
            </w:pPr>
            <w:r w:rsidRPr="00D74064">
              <w:rPr>
                <w:noProof w:val="0"/>
              </w:rPr>
              <w:t>16.3</w:t>
            </w:r>
            <w:r>
              <w:rPr>
                <w:noProof w:val="0"/>
              </w:rPr>
              <w:t>1</w:t>
            </w:r>
          </w:p>
        </w:tc>
        <w:tc>
          <w:tcPr>
            <w:tcW w:w="932" w:type="dxa"/>
            <w:tcBorders>
              <w:top w:val="nil"/>
              <w:bottom w:val="single" w:sz="4" w:space="0" w:color="auto"/>
            </w:tcBorders>
            <w:noWrap/>
            <w:hideMark/>
          </w:tcPr>
          <w:p w14:paraId="52B6D84A" w14:textId="77777777" w:rsidR="00934728" w:rsidRPr="00D74064" w:rsidRDefault="00934728" w:rsidP="008849C1">
            <w:pPr>
              <w:pStyle w:val="TableText"/>
              <w:rPr>
                <w:noProof w:val="0"/>
              </w:rPr>
            </w:pPr>
            <w:r w:rsidRPr="00D74064">
              <w:rPr>
                <w:noProof w:val="0"/>
              </w:rPr>
              <w:t>22.9</w:t>
            </w:r>
            <w:r>
              <w:rPr>
                <w:noProof w:val="0"/>
              </w:rPr>
              <w:t>0</w:t>
            </w:r>
          </w:p>
        </w:tc>
        <w:tc>
          <w:tcPr>
            <w:tcW w:w="922" w:type="dxa"/>
            <w:tcBorders>
              <w:top w:val="nil"/>
              <w:bottom w:val="single" w:sz="4" w:space="0" w:color="auto"/>
            </w:tcBorders>
            <w:noWrap/>
            <w:hideMark/>
          </w:tcPr>
          <w:p w14:paraId="4B94693F" w14:textId="77777777" w:rsidR="00934728" w:rsidRPr="00D74064" w:rsidRDefault="00934728" w:rsidP="008849C1">
            <w:pPr>
              <w:pStyle w:val="TableText"/>
              <w:rPr>
                <w:noProof w:val="0"/>
              </w:rPr>
            </w:pPr>
            <w:r w:rsidRPr="00D74064">
              <w:rPr>
                <w:noProof w:val="0"/>
              </w:rPr>
              <w:t>21.57</w:t>
            </w:r>
          </w:p>
        </w:tc>
        <w:tc>
          <w:tcPr>
            <w:tcW w:w="922" w:type="dxa"/>
            <w:tcBorders>
              <w:top w:val="nil"/>
              <w:bottom w:val="single" w:sz="4" w:space="0" w:color="auto"/>
            </w:tcBorders>
            <w:hideMark/>
          </w:tcPr>
          <w:p w14:paraId="179671FA" w14:textId="77777777" w:rsidR="00934728" w:rsidRPr="00D74064" w:rsidRDefault="00934728" w:rsidP="008849C1">
            <w:pPr>
              <w:pStyle w:val="TableText"/>
              <w:rPr>
                <w:noProof w:val="0"/>
              </w:rPr>
            </w:pPr>
            <w:r w:rsidRPr="00D74064">
              <w:rPr>
                <w:noProof w:val="0"/>
              </w:rPr>
              <w:t>11.0</w:t>
            </w:r>
            <w:r>
              <w:rPr>
                <w:noProof w:val="0"/>
              </w:rPr>
              <w:t>2</w:t>
            </w:r>
          </w:p>
        </w:tc>
        <w:tc>
          <w:tcPr>
            <w:tcW w:w="922" w:type="dxa"/>
            <w:tcBorders>
              <w:top w:val="nil"/>
              <w:bottom w:val="single" w:sz="4" w:space="0" w:color="auto"/>
            </w:tcBorders>
            <w:hideMark/>
          </w:tcPr>
          <w:p w14:paraId="019F405E" w14:textId="77777777" w:rsidR="00934728" w:rsidRPr="00D74064" w:rsidRDefault="00934728" w:rsidP="008849C1">
            <w:pPr>
              <w:pStyle w:val="TableText"/>
              <w:rPr>
                <w:noProof w:val="0"/>
              </w:rPr>
            </w:pPr>
            <w:r w:rsidRPr="00D74064">
              <w:rPr>
                <w:noProof w:val="0"/>
              </w:rPr>
              <w:t>11.50</w:t>
            </w:r>
          </w:p>
        </w:tc>
        <w:tc>
          <w:tcPr>
            <w:tcW w:w="919" w:type="dxa"/>
            <w:tcBorders>
              <w:top w:val="nil"/>
              <w:bottom w:val="single" w:sz="4" w:space="0" w:color="auto"/>
            </w:tcBorders>
            <w:hideMark/>
          </w:tcPr>
          <w:p w14:paraId="557500A2" w14:textId="77777777" w:rsidR="00934728" w:rsidRPr="00D74064" w:rsidRDefault="00934728" w:rsidP="008849C1">
            <w:pPr>
              <w:pStyle w:val="TableText"/>
              <w:rPr>
                <w:noProof w:val="0"/>
              </w:rPr>
            </w:pPr>
            <w:r w:rsidRPr="00D74064">
              <w:rPr>
                <w:noProof w:val="0"/>
              </w:rPr>
              <w:t>0.91</w:t>
            </w:r>
          </w:p>
        </w:tc>
        <w:tc>
          <w:tcPr>
            <w:tcW w:w="919" w:type="dxa"/>
            <w:tcBorders>
              <w:top w:val="nil"/>
              <w:bottom w:val="single" w:sz="4" w:space="0" w:color="auto"/>
            </w:tcBorders>
            <w:hideMark/>
          </w:tcPr>
          <w:p w14:paraId="04A62052" w14:textId="77777777" w:rsidR="00934728" w:rsidRPr="00D74064" w:rsidRDefault="00934728" w:rsidP="008849C1">
            <w:pPr>
              <w:pStyle w:val="TableText"/>
              <w:rPr>
                <w:noProof w:val="0"/>
              </w:rPr>
            </w:pPr>
            <w:r w:rsidRPr="00D74064">
              <w:rPr>
                <w:noProof w:val="0"/>
              </w:rPr>
              <w:t>1.70</w:t>
            </w:r>
            <w:r>
              <w:rPr>
                <w:noProof w:val="0"/>
              </w:rPr>
              <w:t>9</w:t>
            </w:r>
          </w:p>
        </w:tc>
        <w:tc>
          <w:tcPr>
            <w:tcW w:w="924" w:type="dxa"/>
            <w:tcBorders>
              <w:top w:val="nil"/>
              <w:bottom w:val="single" w:sz="4" w:space="0" w:color="auto"/>
            </w:tcBorders>
            <w:hideMark/>
          </w:tcPr>
          <w:p w14:paraId="7432A415" w14:textId="77777777" w:rsidR="00934728" w:rsidRPr="00D74064" w:rsidRDefault="00934728" w:rsidP="008849C1">
            <w:pPr>
              <w:pStyle w:val="TableText"/>
              <w:rPr>
                <w:noProof w:val="0"/>
              </w:rPr>
            </w:pPr>
            <w:r w:rsidRPr="00D74064">
              <w:rPr>
                <w:noProof w:val="0"/>
              </w:rPr>
              <w:t>0.427</w:t>
            </w:r>
          </w:p>
        </w:tc>
        <w:tc>
          <w:tcPr>
            <w:tcW w:w="895" w:type="dxa"/>
            <w:tcBorders>
              <w:top w:val="nil"/>
              <w:bottom w:val="single" w:sz="4" w:space="0" w:color="auto"/>
            </w:tcBorders>
            <w:hideMark/>
          </w:tcPr>
          <w:p w14:paraId="55CD9F9B" w14:textId="77777777" w:rsidR="00934728" w:rsidRPr="00D74064" w:rsidRDefault="00934728" w:rsidP="008849C1">
            <w:pPr>
              <w:pStyle w:val="TableText"/>
              <w:rPr>
                <w:noProof w:val="0"/>
              </w:rPr>
            </w:pPr>
            <w:r w:rsidRPr="00D74064">
              <w:rPr>
                <w:noProof w:val="0"/>
              </w:rPr>
              <w:t>1.366</w:t>
            </w:r>
          </w:p>
        </w:tc>
      </w:tr>
      <w:tr w:rsidR="00934728" w:rsidRPr="00D74064" w14:paraId="591AF4BF" w14:textId="77777777" w:rsidTr="008849C1">
        <w:trPr>
          <w:trHeight w:val="252"/>
        </w:trPr>
        <w:tc>
          <w:tcPr>
            <w:tcW w:w="1872" w:type="dxa"/>
            <w:tcBorders>
              <w:top w:val="single" w:sz="4" w:space="0" w:color="auto"/>
            </w:tcBorders>
            <w:noWrap/>
            <w:hideMark/>
          </w:tcPr>
          <w:p w14:paraId="2136D041" w14:textId="77777777" w:rsidR="00934728" w:rsidRPr="00D74064" w:rsidRDefault="00934728" w:rsidP="008849C1">
            <w:pPr>
              <w:pStyle w:val="TableText"/>
              <w:rPr>
                <w:noProof w:val="0"/>
              </w:rPr>
            </w:pPr>
            <w:r w:rsidRPr="00D74064">
              <w:rPr>
                <w:noProof w:val="0"/>
              </w:rPr>
              <w:t>1</w:t>
            </w:r>
          </w:p>
        </w:tc>
        <w:tc>
          <w:tcPr>
            <w:tcW w:w="1351" w:type="dxa"/>
            <w:tcBorders>
              <w:top w:val="single" w:sz="4" w:space="0" w:color="auto"/>
            </w:tcBorders>
            <w:noWrap/>
            <w:hideMark/>
          </w:tcPr>
          <w:p w14:paraId="4EE007AF" w14:textId="77777777" w:rsidR="00934728" w:rsidRPr="00D74064" w:rsidRDefault="00934728" w:rsidP="008849C1">
            <w:pPr>
              <w:pStyle w:val="TableText"/>
              <w:rPr>
                <w:noProof w:val="0"/>
              </w:rPr>
            </w:pPr>
            <w:r w:rsidRPr="00D74064">
              <w:rPr>
                <w:noProof w:val="0"/>
              </w:rPr>
              <w:t>VH592178</w:t>
            </w:r>
          </w:p>
        </w:tc>
        <w:tc>
          <w:tcPr>
            <w:tcW w:w="860" w:type="dxa"/>
            <w:tcBorders>
              <w:top w:val="single" w:sz="4" w:space="0" w:color="auto"/>
            </w:tcBorders>
            <w:noWrap/>
            <w:hideMark/>
          </w:tcPr>
          <w:p w14:paraId="039395A7" w14:textId="77777777" w:rsidR="00934728" w:rsidRPr="00D74064" w:rsidRDefault="00934728" w:rsidP="008849C1">
            <w:pPr>
              <w:pStyle w:val="TableText"/>
              <w:rPr>
                <w:noProof w:val="0"/>
              </w:rPr>
            </w:pPr>
            <w:r w:rsidRPr="00D74064">
              <w:rPr>
                <w:noProof w:val="0"/>
              </w:rPr>
              <w:t>56.71</w:t>
            </w:r>
          </w:p>
        </w:tc>
        <w:tc>
          <w:tcPr>
            <w:tcW w:w="932" w:type="dxa"/>
            <w:tcBorders>
              <w:top w:val="single" w:sz="4" w:space="0" w:color="auto"/>
            </w:tcBorders>
            <w:noWrap/>
            <w:hideMark/>
          </w:tcPr>
          <w:p w14:paraId="4FE0C94F" w14:textId="77777777" w:rsidR="00934728" w:rsidRPr="00D74064" w:rsidRDefault="00934728" w:rsidP="008849C1">
            <w:pPr>
              <w:pStyle w:val="TableText"/>
              <w:rPr>
                <w:noProof w:val="0"/>
              </w:rPr>
            </w:pPr>
            <w:r w:rsidRPr="00D74064">
              <w:rPr>
                <w:noProof w:val="0"/>
              </w:rPr>
              <w:t>14.74</w:t>
            </w:r>
          </w:p>
        </w:tc>
        <w:tc>
          <w:tcPr>
            <w:tcW w:w="932" w:type="dxa"/>
            <w:tcBorders>
              <w:top w:val="single" w:sz="4" w:space="0" w:color="auto"/>
            </w:tcBorders>
            <w:noWrap/>
            <w:hideMark/>
          </w:tcPr>
          <w:p w14:paraId="7D97CAE4" w14:textId="77777777" w:rsidR="00934728" w:rsidRPr="00D74064" w:rsidRDefault="00934728" w:rsidP="008849C1">
            <w:pPr>
              <w:pStyle w:val="TableText"/>
              <w:rPr>
                <w:noProof w:val="0"/>
              </w:rPr>
            </w:pPr>
            <w:r w:rsidRPr="00D74064">
              <w:rPr>
                <w:noProof w:val="0"/>
              </w:rPr>
              <w:t>27.98</w:t>
            </w:r>
          </w:p>
        </w:tc>
        <w:tc>
          <w:tcPr>
            <w:tcW w:w="922" w:type="dxa"/>
            <w:tcBorders>
              <w:top w:val="single" w:sz="4" w:space="0" w:color="auto"/>
            </w:tcBorders>
            <w:noWrap/>
            <w:hideMark/>
          </w:tcPr>
          <w:p w14:paraId="434F7BF2"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5B52DB23"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14ADC0F5" w14:textId="77777777" w:rsidR="00934728" w:rsidRPr="00D74064" w:rsidRDefault="00934728" w:rsidP="008849C1">
            <w:pPr>
              <w:pStyle w:val="TableText"/>
              <w:rPr>
                <w:noProof w:val="0"/>
              </w:rPr>
            </w:pPr>
            <w:r w:rsidRPr="00D74064">
              <w:rPr>
                <w:noProof w:val="0"/>
              </w:rPr>
              <w:t>0.57</w:t>
            </w:r>
          </w:p>
        </w:tc>
        <w:tc>
          <w:tcPr>
            <w:tcW w:w="919" w:type="dxa"/>
            <w:tcBorders>
              <w:top w:val="single" w:sz="4" w:space="0" w:color="auto"/>
            </w:tcBorders>
            <w:hideMark/>
          </w:tcPr>
          <w:p w14:paraId="68D0386A" w14:textId="77777777" w:rsidR="00934728" w:rsidRPr="00D74064" w:rsidRDefault="00934728" w:rsidP="008849C1">
            <w:pPr>
              <w:pStyle w:val="TableText"/>
              <w:rPr>
                <w:noProof w:val="0"/>
              </w:rPr>
            </w:pPr>
            <w:r w:rsidRPr="00D74064">
              <w:rPr>
                <w:noProof w:val="0"/>
              </w:rPr>
              <w:t>0.91</w:t>
            </w:r>
          </w:p>
        </w:tc>
        <w:tc>
          <w:tcPr>
            <w:tcW w:w="919" w:type="dxa"/>
            <w:tcBorders>
              <w:top w:val="single" w:sz="4" w:space="0" w:color="auto"/>
            </w:tcBorders>
            <w:hideMark/>
          </w:tcPr>
          <w:p w14:paraId="17112A4E" w14:textId="77777777" w:rsidR="00934728" w:rsidRPr="00D74064" w:rsidRDefault="00934728" w:rsidP="008849C1">
            <w:pPr>
              <w:pStyle w:val="TableText"/>
              <w:rPr>
                <w:noProof w:val="0"/>
              </w:rPr>
            </w:pPr>
            <w:r w:rsidRPr="00D74064">
              <w:rPr>
                <w:noProof w:val="0"/>
              </w:rPr>
              <w:t>0.707</w:t>
            </w:r>
          </w:p>
        </w:tc>
        <w:tc>
          <w:tcPr>
            <w:tcW w:w="924" w:type="dxa"/>
            <w:tcBorders>
              <w:top w:val="single" w:sz="4" w:space="0" w:color="auto"/>
            </w:tcBorders>
            <w:hideMark/>
          </w:tcPr>
          <w:p w14:paraId="0890A61D" w14:textId="77777777" w:rsidR="00934728" w:rsidRPr="00D74064" w:rsidRDefault="00934728" w:rsidP="008849C1">
            <w:pPr>
              <w:pStyle w:val="TableText"/>
              <w:rPr>
                <w:noProof w:val="0"/>
              </w:rPr>
            </w:pPr>
            <w:r w:rsidRPr="00D74064">
              <w:rPr>
                <w:noProof w:val="0"/>
              </w:rPr>
              <w:t>0.353</w:t>
            </w:r>
          </w:p>
        </w:tc>
        <w:tc>
          <w:tcPr>
            <w:tcW w:w="895" w:type="dxa"/>
            <w:tcBorders>
              <w:top w:val="single" w:sz="4" w:space="0" w:color="auto"/>
            </w:tcBorders>
            <w:hideMark/>
          </w:tcPr>
          <w:p w14:paraId="30416DB8" w14:textId="77777777" w:rsidR="00934728" w:rsidRPr="00D74064" w:rsidRDefault="00934728" w:rsidP="008849C1">
            <w:pPr>
              <w:pStyle w:val="TableText"/>
              <w:rPr>
                <w:noProof w:val="0"/>
              </w:rPr>
            </w:pPr>
            <w:r w:rsidRPr="00D74064">
              <w:rPr>
                <w:noProof w:val="0"/>
              </w:rPr>
              <w:t>0.873</w:t>
            </w:r>
          </w:p>
        </w:tc>
      </w:tr>
      <w:tr w:rsidR="00934728" w:rsidRPr="00D74064" w14:paraId="1C405124" w14:textId="77777777" w:rsidTr="008849C1">
        <w:trPr>
          <w:trHeight w:val="252"/>
        </w:trPr>
        <w:tc>
          <w:tcPr>
            <w:tcW w:w="1872" w:type="dxa"/>
            <w:noWrap/>
            <w:hideMark/>
          </w:tcPr>
          <w:p w14:paraId="7A2C3978" w14:textId="77777777" w:rsidR="00934728" w:rsidRPr="00D74064" w:rsidRDefault="00934728" w:rsidP="008849C1">
            <w:pPr>
              <w:pStyle w:val="TableText"/>
              <w:rPr>
                <w:noProof w:val="0"/>
              </w:rPr>
            </w:pPr>
            <w:r w:rsidRPr="00D74064">
              <w:rPr>
                <w:noProof w:val="0"/>
              </w:rPr>
              <w:t>1</w:t>
            </w:r>
          </w:p>
        </w:tc>
        <w:tc>
          <w:tcPr>
            <w:tcW w:w="1351" w:type="dxa"/>
            <w:noWrap/>
            <w:hideMark/>
          </w:tcPr>
          <w:p w14:paraId="0DA5BAFD" w14:textId="77777777" w:rsidR="00934728" w:rsidRPr="00D74064" w:rsidRDefault="00934728" w:rsidP="008849C1">
            <w:pPr>
              <w:pStyle w:val="TableText"/>
              <w:rPr>
                <w:noProof w:val="0"/>
              </w:rPr>
            </w:pPr>
            <w:r w:rsidRPr="00D74064">
              <w:rPr>
                <w:noProof w:val="0"/>
              </w:rPr>
              <w:t>VH592182</w:t>
            </w:r>
          </w:p>
        </w:tc>
        <w:tc>
          <w:tcPr>
            <w:tcW w:w="860" w:type="dxa"/>
            <w:noWrap/>
            <w:hideMark/>
          </w:tcPr>
          <w:p w14:paraId="2A034245" w14:textId="77777777" w:rsidR="00934728" w:rsidRPr="00D74064" w:rsidRDefault="00934728" w:rsidP="008849C1">
            <w:pPr>
              <w:pStyle w:val="TableText"/>
              <w:rPr>
                <w:noProof w:val="0"/>
              </w:rPr>
            </w:pPr>
            <w:r w:rsidRPr="00D74064">
              <w:rPr>
                <w:noProof w:val="0"/>
              </w:rPr>
              <w:t>52.93</w:t>
            </w:r>
          </w:p>
        </w:tc>
        <w:tc>
          <w:tcPr>
            <w:tcW w:w="932" w:type="dxa"/>
            <w:noWrap/>
            <w:hideMark/>
          </w:tcPr>
          <w:p w14:paraId="5A121A0C" w14:textId="77777777" w:rsidR="00934728" w:rsidRPr="00D74064" w:rsidRDefault="00934728" w:rsidP="008849C1">
            <w:pPr>
              <w:pStyle w:val="TableText"/>
              <w:rPr>
                <w:noProof w:val="0"/>
              </w:rPr>
            </w:pPr>
            <w:r w:rsidRPr="00D74064">
              <w:rPr>
                <w:noProof w:val="0"/>
              </w:rPr>
              <w:t>4.35</w:t>
            </w:r>
          </w:p>
        </w:tc>
        <w:tc>
          <w:tcPr>
            <w:tcW w:w="932" w:type="dxa"/>
            <w:noWrap/>
            <w:hideMark/>
          </w:tcPr>
          <w:p w14:paraId="037E150E" w14:textId="77777777" w:rsidR="00934728" w:rsidRPr="00D74064" w:rsidRDefault="00934728" w:rsidP="008849C1">
            <w:pPr>
              <w:pStyle w:val="TableText"/>
              <w:rPr>
                <w:noProof w:val="0"/>
              </w:rPr>
            </w:pPr>
            <w:r w:rsidRPr="00D74064">
              <w:rPr>
                <w:noProof w:val="0"/>
              </w:rPr>
              <w:t>41.59</w:t>
            </w:r>
          </w:p>
        </w:tc>
        <w:tc>
          <w:tcPr>
            <w:tcW w:w="922" w:type="dxa"/>
            <w:noWrap/>
            <w:hideMark/>
          </w:tcPr>
          <w:p w14:paraId="16FA73A2" w14:textId="77777777" w:rsidR="00934728" w:rsidRPr="00D74064" w:rsidRDefault="00934728" w:rsidP="008849C1">
            <w:pPr>
              <w:pStyle w:val="TableText"/>
              <w:rPr>
                <w:noProof w:val="0"/>
              </w:rPr>
            </w:pPr>
            <w:r w:rsidRPr="00D74064">
              <w:rPr>
                <w:noProof w:val="0"/>
              </w:rPr>
              <w:t>N/A</w:t>
            </w:r>
          </w:p>
        </w:tc>
        <w:tc>
          <w:tcPr>
            <w:tcW w:w="922" w:type="dxa"/>
            <w:hideMark/>
          </w:tcPr>
          <w:p w14:paraId="2132D483" w14:textId="77777777" w:rsidR="00934728" w:rsidRPr="00D74064" w:rsidRDefault="00934728" w:rsidP="008849C1">
            <w:pPr>
              <w:pStyle w:val="TableText"/>
              <w:rPr>
                <w:noProof w:val="0"/>
              </w:rPr>
            </w:pPr>
            <w:r w:rsidRPr="00D74064">
              <w:rPr>
                <w:noProof w:val="0"/>
              </w:rPr>
              <w:t>N/A</w:t>
            </w:r>
          </w:p>
        </w:tc>
        <w:tc>
          <w:tcPr>
            <w:tcW w:w="922" w:type="dxa"/>
            <w:hideMark/>
          </w:tcPr>
          <w:p w14:paraId="360F6415" w14:textId="77777777" w:rsidR="00934728" w:rsidRPr="00D74064" w:rsidRDefault="00934728" w:rsidP="008849C1">
            <w:pPr>
              <w:pStyle w:val="TableText"/>
              <w:rPr>
                <w:noProof w:val="0"/>
              </w:rPr>
            </w:pPr>
            <w:r w:rsidRPr="00D74064">
              <w:rPr>
                <w:noProof w:val="0"/>
              </w:rPr>
              <w:t>1.13</w:t>
            </w:r>
          </w:p>
        </w:tc>
        <w:tc>
          <w:tcPr>
            <w:tcW w:w="919" w:type="dxa"/>
            <w:hideMark/>
          </w:tcPr>
          <w:p w14:paraId="077F3FD7" w14:textId="77777777" w:rsidR="00934728" w:rsidRPr="00D74064" w:rsidRDefault="00934728" w:rsidP="008849C1">
            <w:pPr>
              <w:pStyle w:val="TableText"/>
              <w:rPr>
                <w:noProof w:val="0"/>
              </w:rPr>
            </w:pPr>
            <w:r w:rsidRPr="00D74064">
              <w:rPr>
                <w:noProof w:val="0"/>
              </w:rPr>
              <w:t>0.92</w:t>
            </w:r>
          </w:p>
        </w:tc>
        <w:tc>
          <w:tcPr>
            <w:tcW w:w="919" w:type="dxa"/>
            <w:hideMark/>
          </w:tcPr>
          <w:p w14:paraId="37C0D626" w14:textId="77777777" w:rsidR="00934728" w:rsidRPr="00D74064" w:rsidRDefault="00934728" w:rsidP="008849C1">
            <w:pPr>
              <w:pStyle w:val="TableText"/>
              <w:rPr>
                <w:noProof w:val="0"/>
              </w:rPr>
            </w:pPr>
            <w:r w:rsidRPr="00D74064">
              <w:rPr>
                <w:noProof w:val="0"/>
              </w:rPr>
              <w:t>0.875</w:t>
            </w:r>
          </w:p>
        </w:tc>
        <w:tc>
          <w:tcPr>
            <w:tcW w:w="924" w:type="dxa"/>
            <w:hideMark/>
          </w:tcPr>
          <w:p w14:paraId="7BE44EBC" w14:textId="77777777" w:rsidR="00934728" w:rsidRPr="00D74064" w:rsidRDefault="00934728" w:rsidP="008849C1">
            <w:pPr>
              <w:pStyle w:val="TableText"/>
              <w:rPr>
                <w:noProof w:val="0"/>
              </w:rPr>
            </w:pPr>
            <w:r w:rsidRPr="00D74064">
              <w:rPr>
                <w:noProof w:val="0"/>
              </w:rPr>
              <w:t>0.438</w:t>
            </w:r>
          </w:p>
        </w:tc>
        <w:tc>
          <w:tcPr>
            <w:tcW w:w="895" w:type="dxa"/>
            <w:hideMark/>
          </w:tcPr>
          <w:p w14:paraId="00AD87D3" w14:textId="77777777" w:rsidR="00934728" w:rsidRPr="00D74064" w:rsidRDefault="00934728" w:rsidP="008849C1">
            <w:pPr>
              <w:pStyle w:val="TableText"/>
              <w:rPr>
                <w:noProof w:val="0"/>
              </w:rPr>
            </w:pPr>
            <w:r w:rsidRPr="00D74064">
              <w:rPr>
                <w:noProof w:val="0"/>
              </w:rPr>
              <w:t>0.969</w:t>
            </w:r>
          </w:p>
        </w:tc>
      </w:tr>
      <w:tr w:rsidR="00934728" w:rsidRPr="00D74064" w14:paraId="67A02023" w14:textId="77777777" w:rsidTr="008849C1">
        <w:trPr>
          <w:trHeight w:val="252"/>
        </w:trPr>
        <w:tc>
          <w:tcPr>
            <w:tcW w:w="1872" w:type="dxa"/>
            <w:noWrap/>
          </w:tcPr>
          <w:p w14:paraId="6A75A15A" w14:textId="77777777" w:rsidR="00934728" w:rsidRPr="00D74064" w:rsidRDefault="00934728" w:rsidP="008849C1">
            <w:pPr>
              <w:pStyle w:val="TableText"/>
              <w:rPr>
                <w:noProof w:val="0"/>
              </w:rPr>
            </w:pPr>
            <w:r w:rsidRPr="00D74064">
              <w:rPr>
                <w:noProof w:val="0"/>
              </w:rPr>
              <w:t>1</w:t>
            </w:r>
          </w:p>
        </w:tc>
        <w:tc>
          <w:tcPr>
            <w:tcW w:w="1351" w:type="dxa"/>
            <w:noWrap/>
          </w:tcPr>
          <w:p w14:paraId="3DBBE5C8" w14:textId="77777777" w:rsidR="00934728" w:rsidRPr="00D74064" w:rsidRDefault="00934728" w:rsidP="008849C1">
            <w:pPr>
              <w:pStyle w:val="TableText"/>
              <w:rPr>
                <w:noProof w:val="0"/>
              </w:rPr>
            </w:pPr>
            <w:r w:rsidRPr="00D74064">
              <w:rPr>
                <w:noProof w:val="0"/>
              </w:rPr>
              <w:t>VH592184</w:t>
            </w:r>
          </w:p>
        </w:tc>
        <w:tc>
          <w:tcPr>
            <w:tcW w:w="860" w:type="dxa"/>
            <w:noWrap/>
          </w:tcPr>
          <w:p w14:paraId="6C6AF0FC" w14:textId="77777777" w:rsidR="00934728" w:rsidRPr="00D74064" w:rsidRDefault="00934728" w:rsidP="008849C1">
            <w:pPr>
              <w:pStyle w:val="TableText"/>
              <w:rPr>
                <w:noProof w:val="0"/>
              </w:rPr>
            </w:pPr>
            <w:r w:rsidRPr="00D74064">
              <w:rPr>
                <w:noProof w:val="0"/>
              </w:rPr>
              <w:t>55.39</w:t>
            </w:r>
          </w:p>
        </w:tc>
        <w:tc>
          <w:tcPr>
            <w:tcW w:w="932" w:type="dxa"/>
            <w:noWrap/>
          </w:tcPr>
          <w:p w14:paraId="5DABF0C0" w14:textId="77777777" w:rsidR="00934728" w:rsidRPr="00D74064" w:rsidRDefault="00934728" w:rsidP="008849C1">
            <w:pPr>
              <w:pStyle w:val="TableText"/>
              <w:rPr>
                <w:noProof w:val="0"/>
              </w:rPr>
            </w:pPr>
            <w:r w:rsidRPr="00D74064">
              <w:rPr>
                <w:noProof w:val="0"/>
              </w:rPr>
              <w:t>8.51</w:t>
            </w:r>
          </w:p>
        </w:tc>
        <w:tc>
          <w:tcPr>
            <w:tcW w:w="932" w:type="dxa"/>
            <w:noWrap/>
          </w:tcPr>
          <w:p w14:paraId="283FE3AC" w14:textId="77777777" w:rsidR="00934728" w:rsidRPr="00D74064" w:rsidRDefault="00934728" w:rsidP="008849C1">
            <w:pPr>
              <w:pStyle w:val="TableText"/>
              <w:rPr>
                <w:noProof w:val="0"/>
              </w:rPr>
            </w:pPr>
            <w:r w:rsidRPr="00D74064">
              <w:rPr>
                <w:noProof w:val="0"/>
              </w:rPr>
              <w:t>34.97</w:t>
            </w:r>
          </w:p>
        </w:tc>
        <w:tc>
          <w:tcPr>
            <w:tcW w:w="922" w:type="dxa"/>
            <w:noWrap/>
          </w:tcPr>
          <w:p w14:paraId="360E02DE" w14:textId="77777777" w:rsidR="00934728" w:rsidRPr="00D74064" w:rsidRDefault="00934728" w:rsidP="008849C1">
            <w:pPr>
              <w:pStyle w:val="TableText"/>
              <w:rPr>
                <w:noProof w:val="0"/>
              </w:rPr>
            </w:pPr>
            <w:r w:rsidRPr="00D74064">
              <w:rPr>
                <w:noProof w:val="0"/>
              </w:rPr>
              <w:t>N/A</w:t>
            </w:r>
          </w:p>
        </w:tc>
        <w:tc>
          <w:tcPr>
            <w:tcW w:w="922" w:type="dxa"/>
          </w:tcPr>
          <w:p w14:paraId="5290E021" w14:textId="77777777" w:rsidR="00934728" w:rsidRPr="00D74064" w:rsidRDefault="00934728" w:rsidP="008849C1">
            <w:pPr>
              <w:pStyle w:val="TableText"/>
              <w:rPr>
                <w:noProof w:val="0"/>
              </w:rPr>
            </w:pPr>
            <w:r w:rsidRPr="00D74064">
              <w:rPr>
                <w:noProof w:val="0"/>
              </w:rPr>
              <w:t>N/A</w:t>
            </w:r>
          </w:p>
        </w:tc>
        <w:tc>
          <w:tcPr>
            <w:tcW w:w="922" w:type="dxa"/>
          </w:tcPr>
          <w:p w14:paraId="1AF337E5" w14:textId="77777777" w:rsidR="00934728" w:rsidRPr="00D74064" w:rsidRDefault="00934728" w:rsidP="008849C1">
            <w:pPr>
              <w:pStyle w:val="TableText"/>
              <w:rPr>
                <w:noProof w:val="0"/>
              </w:rPr>
            </w:pPr>
            <w:r w:rsidRPr="00D74064">
              <w:rPr>
                <w:noProof w:val="0"/>
              </w:rPr>
              <w:t>1.13</w:t>
            </w:r>
          </w:p>
        </w:tc>
        <w:tc>
          <w:tcPr>
            <w:tcW w:w="919" w:type="dxa"/>
          </w:tcPr>
          <w:p w14:paraId="7FB400DD" w14:textId="77777777" w:rsidR="00934728" w:rsidRPr="00D74064" w:rsidRDefault="00934728" w:rsidP="008849C1">
            <w:pPr>
              <w:pStyle w:val="TableText"/>
              <w:rPr>
                <w:noProof w:val="0"/>
              </w:rPr>
            </w:pPr>
            <w:r w:rsidRPr="00D74064">
              <w:rPr>
                <w:noProof w:val="0"/>
              </w:rPr>
              <w:t>0.92</w:t>
            </w:r>
          </w:p>
        </w:tc>
        <w:tc>
          <w:tcPr>
            <w:tcW w:w="919" w:type="dxa"/>
          </w:tcPr>
          <w:p w14:paraId="379212B9" w14:textId="77777777" w:rsidR="00934728" w:rsidRPr="00D74064" w:rsidRDefault="00934728" w:rsidP="008849C1">
            <w:pPr>
              <w:pStyle w:val="TableText"/>
              <w:rPr>
                <w:noProof w:val="0"/>
              </w:rPr>
            </w:pPr>
            <w:r w:rsidRPr="00D74064">
              <w:rPr>
                <w:noProof w:val="0"/>
              </w:rPr>
              <w:t>0.784</w:t>
            </w:r>
          </w:p>
        </w:tc>
        <w:tc>
          <w:tcPr>
            <w:tcW w:w="924" w:type="dxa"/>
          </w:tcPr>
          <w:p w14:paraId="79E52788" w14:textId="77777777" w:rsidR="00934728" w:rsidRPr="00D74064" w:rsidRDefault="00934728" w:rsidP="008849C1">
            <w:pPr>
              <w:pStyle w:val="TableText"/>
              <w:rPr>
                <w:noProof w:val="0"/>
              </w:rPr>
            </w:pPr>
            <w:r w:rsidRPr="00D74064">
              <w:rPr>
                <w:noProof w:val="0"/>
              </w:rPr>
              <w:t>0.392</w:t>
            </w:r>
          </w:p>
        </w:tc>
        <w:tc>
          <w:tcPr>
            <w:tcW w:w="895" w:type="dxa"/>
          </w:tcPr>
          <w:p w14:paraId="672A94EC" w14:textId="77777777" w:rsidR="00934728" w:rsidRPr="00D74064" w:rsidRDefault="00934728" w:rsidP="008849C1">
            <w:pPr>
              <w:pStyle w:val="TableText"/>
              <w:rPr>
                <w:noProof w:val="0"/>
              </w:rPr>
            </w:pPr>
            <w:r w:rsidRPr="00D74064">
              <w:rPr>
                <w:noProof w:val="0"/>
              </w:rPr>
              <w:t>0.930</w:t>
            </w:r>
          </w:p>
        </w:tc>
      </w:tr>
      <w:tr w:rsidR="00934728" w:rsidRPr="00D74064" w14:paraId="133DD306" w14:textId="77777777" w:rsidTr="008849C1">
        <w:trPr>
          <w:trHeight w:val="252"/>
        </w:trPr>
        <w:tc>
          <w:tcPr>
            <w:tcW w:w="1872" w:type="dxa"/>
            <w:tcBorders>
              <w:bottom w:val="nil"/>
            </w:tcBorders>
            <w:noWrap/>
          </w:tcPr>
          <w:p w14:paraId="04FDC8F8" w14:textId="77777777" w:rsidR="00934728" w:rsidRPr="00D74064" w:rsidRDefault="00934728" w:rsidP="008849C1">
            <w:pPr>
              <w:pStyle w:val="TableText"/>
              <w:rPr>
                <w:noProof w:val="0"/>
              </w:rPr>
            </w:pPr>
            <w:r w:rsidRPr="00D74064">
              <w:rPr>
                <w:noProof w:val="0"/>
              </w:rPr>
              <w:t>1</w:t>
            </w:r>
          </w:p>
        </w:tc>
        <w:tc>
          <w:tcPr>
            <w:tcW w:w="1351" w:type="dxa"/>
            <w:tcBorders>
              <w:bottom w:val="nil"/>
            </w:tcBorders>
            <w:noWrap/>
          </w:tcPr>
          <w:p w14:paraId="171374F0" w14:textId="77777777" w:rsidR="00934728" w:rsidRPr="00D74064" w:rsidRDefault="00934728" w:rsidP="008849C1">
            <w:pPr>
              <w:pStyle w:val="TableText"/>
              <w:rPr>
                <w:noProof w:val="0"/>
              </w:rPr>
            </w:pPr>
            <w:r w:rsidRPr="00D74064">
              <w:rPr>
                <w:noProof w:val="0"/>
              </w:rPr>
              <w:t>VH587020</w:t>
            </w:r>
          </w:p>
        </w:tc>
        <w:tc>
          <w:tcPr>
            <w:tcW w:w="860" w:type="dxa"/>
            <w:tcBorders>
              <w:bottom w:val="nil"/>
            </w:tcBorders>
            <w:noWrap/>
          </w:tcPr>
          <w:p w14:paraId="6079E06B" w14:textId="77777777" w:rsidR="00934728" w:rsidRPr="00D74064" w:rsidRDefault="00934728" w:rsidP="008849C1">
            <w:pPr>
              <w:pStyle w:val="TableText"/>
              <w:rPr>
                <w:noProof w:val="0"/>
              </w:rPr>
            </w:pPr>
            <w:r w:rsidRPr="00D74064">
              <w:rPr>
                <w:noProof w:val="0"/>
              </w:rPr>
              <w:t>18.15</w:t>
            </w:r>
          </w:p>
        </w:tc>
        <w:tc>
          <w:tcPr>
            <w:tcW w:w="932" w:type="dxa"/>
            <w:tcBorders>
              <w:bottom w:val="nil"/>
            </w:tcBorders>
            <w:noWrap/>
          </w:tcPr>
          <w:p w14:paraId="3EA362C8" w14:textId="77777777" w:rsidR="00934728" w:rsidRPr="00D74064" w:rsidRDefault="00934728" w:rsidP="008849C1">
            <w:pPr>
              <w:pStyle w:val="TableText"/>
              <w:rPr>
                <w:noProof w:val="0"/>
              </w:rPr>
            </w:pPr>
            <w:r w:rsidRPr="00D74064">
              <w:rPr>
                <w:noProof w:val="0"/>
              </w:rPr>
              <w:t>3.97</w:t>
            </w:r>
          </w:p>
        </w:tc>
        <w:tc>
          <w:tcPr>
            <w:tcW w:w="932" w:type="dxa"/>
            <w:tcBorders>
              <w:bottom w:val="nil"/>
            </w:tcBorders>
            <w:noWrap/>
          </w:tcPr>
          <w:p w14:paraId="1D115A71" w14:textId="77777777" w:rsidR="00934728" w:rsidRPr="00D74064" w:rsidRDefault="00934728" w:rsidP="008849C1">
            <w:pPr>
              <w:pStyle w:val="TableText"/>
              <w:rPr>
                <w:noProof w:val="0"/>
              </w:rPr>
            </w:pPr>
            <w:r w:rsidRPr="00D74064">
              <w:rPr>
                <w:noProof w:val="0"/>
              </w:rPr>
              <w:t>7.56</w:t>
            </w:r>
          </w:p>
        </w:tc>
        <w:tc>
          <w:tcPr>
            <w:tcW w:w="922" w:type="dxa"/>
            <w:tcBorders>
              <w:bottom w:val="nil"/>
            </w:tcBorders>
            <w:noWrap/>
          </w:tcPr>
          <w:p w14:paraId="3DC754FA" w14:textId="77777777" w:rsidR="00934728" w:rsidRPr="00D74064" w:rsidRDefault="00934728" w:rsidP="008849C1">
            <w:pPr>
              <w:pStyle w:val="TableText"/>
              <w:rPr>
                <w:noProof w:val="0"/>
              </w:rPr>
            </w:pPr>
            <w:r w:rsidRPr="00D74064">
              <w:rPr>
                <w:noProof w:val="0"/>
              </w:rPr>
              <w:t>17.96</w:t>
            </w:r>
          </w:p>
        </w:tc>
        <w:tc>
          <w:tcPr>
            <w:tcW w:w="922" w:type="dxa"/>
            <w:tcBorders>
              <w:bottom w:val="nil"/>
            </w:tcBorders>
          </w:tcPr>
          <w:p w14:paraId="2313CFF1" w14:textId="77777777" w:rsidR="00934728" w:rsidRPr="00D74064" w:rsidRDefault="00934728" w:rsidP="008849C1">
            <w:pPr>
              <w:pStyle w:val="TableText"/>
              <w:rPr>
                <w:noProof w:val="0"/>
              </w:rPr>
            </w:pPr>
            <w:r w:rsidRPr="00D74064">
              <w:rPr>
                <w:noProof w:val="0"/>
              </w:rPr>
              <w:t>15.50</w:t>
            </w:r>
          </w:p>
        </w:tc>
        <w:tc>
          <w:tcPr>
            <w:tcW w:w="922" w:type="dxa"/>
            <w:tcBorders>
              <w:bottom w:val="nil"/>
            </w:tcBorders>
          </w:tcPr>
          <w:p w14:paraId="4A1D1137" w14:textId="77777777" w:rsidR="00934728" w:rsidRPr="00D74064" w:rsidRDefault="00934728" w:rsidP="008849C1">
            <w:pPr>
              <w:pStyle w:val="TableText"/>
              <w:rPr>
                <w:noProof w:val="0"/>
              </w:rPr>
            </w:pPr>
            <w:r w:rsidRPr="00D74064">
              <w:rPr>
                <w:noProof w:val="0"/>
              </w:rPr>
              <w:t>36.86</w:t>
            </w:r>
          </w:p>
        </w:tc>
        <w:tc>
          <w:tcPr>
            <w:tcW w:w="919" w:type="dxa"/>
            <w:tcBorders>
              <w:bottom w:val="nil"/>
            </w:tcBorders>
          </w:tcPr>
          <w:p w14:paraId="582A3B74" w14:textId="77777777" w:rsidR="00934728" w:rsidRPr="00D74064" w:rsidRDefault="00934728" w:rsidP="008849C1">
            <w:pPr>
              <w:pStyle w:val="TableText"/>
              <w:rPr>
                <w:noProof w:val="0"/>
              </w:rPr>
            </w:pPr>
            <w:r w:rsidRPr="00D74064">
              <w:rPr>
                <w:noProof w:val="0"/>
              </w:rPr>
              <w:t>0.96</w:t>
            </w:r>
          </w:p>
        </w:tc>
        <w:tc>
          <w:tcPr>
            <w:tcW w:w="919" w:type="dxa"/>
            <w:tcBorders>
              <w:bottom w:val="nil"/>
            </w:tcBorders>
          </w:tcPr>
          <w:p w14:paraId="6737AE20" w14:textId="77777777" w:rsidR="00934728" w:rsidRPr="00D74064" w:rsidRDefault="00934728" w:rsidP="008849C1">
            <w:pPr>
              <w:pStyle w:val="TableText"/>
              <w:rPr>
                <w:noProof w:val="0"/>
              </w:rPr>
            </w:pPr>
            <w:r w:rsidRPr="00D74064">
              <w:rPr>
                <w:noProof w:val="0"/>
              </w:rPr>
              <w:t>1.350</w:t>
            </w:r>
          </w:p>
        </w:tc>
        <w:tc>
          <w:tcPr>
            <w:tcW w:w="924" w:type="dxa"/>
            <w:tcBorders>
              <w:bottom w:val="nil"/>
            </w:tcBorders>
          </w:tcPr>
          <w:p w14:paraId="5E1FEB6C" w14:textId="77777777" w:rsidR="00934728" w:rsidRPr="00D74064" w:rsidRDefault="00934728" w:rsidP="008849C1">
            <w:pPr>
              <w:pStyle w:val="TableText"/>
              <w:rPr>
                <w:noProof w:val="0"/>
              </w:rPr>
            </w:pPr>
            <w:r w:rsidRPr="00D74064">
              <w:rPr>
                <w:noProof w:val="0"/>
              </w:rPr>
              <w:t>0.337</w:t>
            </w:r>
          </w:p>
        </w:tc>
        <w:tc>
          <w:tcPr>
            <w:tcW w:w="895" w:type="dxa"/>
            <w:tcBorders>
              <w:bottom w:val="nil"/>
            </w:tcBorders>
          </w:tcPr>
          <w:p w14:paraId="09977A5C" w14:textId="77777777" w:rsidR="00934728" w:rsidRPr="00D74064" w:rsidRDefault="00934728" w:rsidP="008849C1">
            <w:pPr>
              <w:pStyle w:val="TableText"/>
              <w:rPr>
                <w:noProof w:val="0"/>
              </w:rPr>
            </w:pPr>
            <w:r w:rsidRPr="00D74064">
              <w:rPr>
                <w:noProof w:val="0"/>
              </w:rPr>
              <w:t>1.614</w:t>
            </w:r>
          </w:p>
        </w:tc>
      </w:tr>
      <w:tr w:rsidR="00934728" w:rsidRPr="00D74064" w14:paraId="79951AC3" w14:textId="77777777" w:rsidTr="008849C1">
        <w:trPr>
          <w:trHeight w:val="252"/>
        </w:trPr>
        <w:tc>
          <w:tcPr>
            <w:tcW w:w="1872" w:type="dxa"/>
            <w:tcBorders>
              <w:top w:val="nil"/>
              <w:bottom w:val="single" w:sz="4" w:space="0" w:color="auto"/>
            </w:tcBorders>
            <w:noWrap/>
            <w:hideMark/>
          </w:tcPr>
          <w:p w14:paraId="45D5381D" w14:textId="77777777" w:rsidR="00934728" w:rsidRPr="00D74064" w:rsidRDefault="00934728" w:rsidP="008849C1">
            <w:pPr>
              <w:pStyle w:val="TableText"/>
              <w:rPr>
                <w:noProof w:val="0"/>
              </w:rPr>
            </w:pPr>
            <w:r w:rsidRPr="00D74064">
              <w:rPr>
                <w:noProof w:val="0"/>
              </w:rPr>
              <w:t>1</w:t>
            </w:r>
          </w:p>
        </w:tc>
        <w:tc>
          <w:tcPr>
            <w:tcW w:w="1351" w:type="dxa"/>
            <w:tcBorders>
              <w:top w:val="nil"/>
              <w:bottom w:val="single" w:sz="4" w:space="0" w:color="auto"/>
            </w:tcBorders>
            <w:noWrap/>
            <w:hideMark/>
          </w:tcPr>
          <w:p w14:paraId="1FD68D73" w14:textId="77777777" w:rsidR="00934728" w:rsidRPr="00D74064" w:rsidRDefault="00934728" w:rsidP="008849C1">
            <w:pPr>
              <w:pStyle w:val="TableText"/>
              <w:rPr>
                <w:noProof w:val="0"/>
              </w:rPr>
            </w:pPr>
            <w:r w:rsidRPr="00D74064">
              <w:rPr>
                <w:noProof w:val="0"/>
              </w:rPr>
              <w:t>VH586734</w:t>
            </w:r>
          </w:p>
        </w:tc>
        <w:tc>
          <w:tcPr>
            <w:tcW w:w="860" w:type="dxa"/>
            <w:tcBorders>
              <w:top w:val="nil"/>
              <w:bottom w:val="single" w:sz="4" w:space="0" w:color="auto"/>
            </w:tcBorders>
            <w:noWrap/>
            <w:hideMark/>
          </w:tcPr>
          <w:p w14:paraId="04FD3140" w14:textId="77777777" w:rsidR="00934728" w:rsidRPr="00D74064" w:rsidRDefault="00934728" w:rsidP="008849C1">
            <w:pPr>
              <w:pStyle w:val="TableText"/>
              <w:rPr>
                <w:noProof w:val="0"/>
              </w:rPr>
            </w:pPr>
            <w:r w:rsidRPr="00D74064">
              <w:rPr>
                <w:noProof w:val="0"/>
              </w:rPr>
              <w:t>20.42</w:t>
            </w:r>
          </w:p>
        </w:tc>
        <w:tc>
          <w:tcPr>
            <w:tcW w:w="932" w:type="dxa"/>
            <w:tcBorders>
              <w:top w:val="nil"/>
              <w:bottom w:val="single" w:sz="4" w:space="0" w:color="auto"/>
            </w:tcBorders>
            <w:noWrap/>
            <w:hideMark/>
          </w:tcPr>
          <w:p w14:paraId="005707C5" w14:textId="77777777" w:rsidR="00934728" w:rsidRPr="00D74064" w:rsidRDefault="00934728" w:rsidP="008849C1">
            <w:pPr>
              <w:pStyle w:val="TableText"/>
              <w:rPr>
                <w:noProof w:val="0"/>
              </w:rPr>
            </w:pPr>
            <w:r w:rsidRPr="00D74064">
              <w:rPr>
                <w:noProof w:val="0"/>
              </w:rPr>
              <w:t>8.70</w:t>
            </w:r>
          </w:p>
        </w:tc>
        <w:tc>
          <w:tcPr>
            <w:tcW w:w="932" w:type="dxa"/>
            <w:tcBorders>
              <w:top w:val="nil"/>
              <w:bottom w:val="single" w:sz="4" w:space="0" w:color="auto"/>
            </w:tcBorders>
            <w:noWrap/>
            <w:hideMark/>
          </w:tcPr>
          <w:p w14:paraId="25D1C7CA" w14:textId="77777777" w:rsidR="00934728" w:rsidRPr="00D74064" w:rsidRDefault="00934728" w:rsidP="008849C1">
            <w:pPr>
              <w:pStyle w:val="TableText"/>
              <w:rPr>
                <w:noProof w:val="0"/>
              </w:rPr>
            </w:pPr>
            <w:r w:rsidRPr="00D74064">
              <w:rPr>
                <w:noProof w:val="0"/>
              </w:rPr>
              <w:t>16.45</w:t>
            </w:r>
          </w:p>
        </w:tc>
        <w:tc>
          <w:tcPr>
            <w:tcW w:w="922" w:type="dxa"/>
            <w:tcBorders>
              <w:top w:val="nil"/>
              <w:bottom w:val="single" w:sz="4" w:space="0" w:color="auto"/>
            </w:tcBorders>
            <w:noWrap/>
            <w:hideMark/>
          </w:tcPr>
          <w:p w14:paraId="7BEA6533" w14:textId="77777777" w:rsidR="00934728" w:rsidRPr="00D74064" w:rsidRDefault="00934728" w:rsidP="008849C1">
            <w:pPr>
              <w:pStyle w:val="TableText"/>
              <w:rPr>
                <w:noProof w:val="0"/>
              </w:rPr>
            </w:pPr>
            <w:r w:rsidRPr="00D74064">
              <w:rPr>
                <w:noProof w:val="0"/>
              </w:rPr>
              <w:t>10.96</w:t>
            </w:r>
          </w:p>
        </w:tc>
        <w:tc>
          <w:tcPr>
            <w:tcW w:w="922" w:type="dxa"/>
            <w:tcBorders>
              <w:top w:val="nil"/>
              <w:bottom w:val="single" w:sz="4" w:space="0" w:color="auto"/>
            </w:tcBorders>
            <w:hideMark/>
          </w:tcPr>
          <w:p w14:paraId="6A39556D" w14:textId="77777777" w:rsidR="00934728" w:rsidRPr="00D74064" w:rsidRDefault="00934728" w:rsidP="008849C1">
            <w:pPr>
              <w:pStyle w:val="TableText"/>
              <w:rPr>
                <w:noProof w:val="0"/>
              </w:rPr>
            </w:pPr>
            <w:r w:rsidRPr="00D74064">
              <w:rPr>
                <w:noProof w:val="0"/>
              </w:rPr>
              <w:t>6.43</w:t>
            </w:r>
          </w:p>
        </w:tc>
        <w:tc>
          <w:tcPr>
            <w:tcW w:w="922" w:type="dxa"/>
            <w:tcBorders>
              <w:top w:val="nil"/>
              <w:bottom w:val="single" w:sz="4" w:space="0" w:color="auto"/>
            </w:tcBorders>
            <w:hideMark/>
          </w:tcPr>
          <w:p w14:paraId="348F3933" w14:textId="77777777" w:rsidR="00934728" w:rsidRPr="00D74064" w:rsidRDefault="00934728" w:rsidP="008849C1">
            <w:pPr>
              <w:pStyle w:val="TableText"/>
              <w:rPr>
                <w:noProof w:val="0"/>
              </w:rPr>
            </w:pPr>
            <w:r w:rsidRPr="00D74064">
              <w:rPr>
                <w:noProof w:val="0"/>
              </w:rPr>
              <w:t>37.05</w:t>
            </w:r>
          </w:p>
        </w:tc>
        <w:tc>
          <w:tcPr>
            <w:tcW w:w="919" w:type="dxa"/>
            <w:tcBorders>
              <w:top w:val="nil"/>
              <w:bottom w:val="single" w:sz="4" w:space="0" w:color="auto"/>
            </w:tcBorders>
            <w:hideMark/>
          </w:tcPr>
          <w:p w14:paraId="75922401" w14:textId="77777777" w:rsidR="00934728" w:rsidRPr="00D74064" w:rsidRDefault="00934728" w:rsidP="008849C1">
            <w:pPr>
              <w:pStyle w:val="TableText"/>
              <w:rPr>
                <w:noProof w:val="0"/>
              </w:rPr>
            </w:pPr>
            <w:r w:rsidRPr="00D74064">
              <w:rPr>
                <w:noProof w:val="0"/>
              </w:rPr>
              <w:t>0.95</w:t>
            </w:r>
          </w:p>
        </w:tc>
        <w:tc>
          <w:tcPr>
            <w:tcW w:w="919" w:type="dxa"/>
            <w:tcBorders>
              <w:top w:val="nil"/>
              <w:bottom w:val="single" w:sz="4" w:space="0" w:color="auto"/>
            </w:tcBorders>
            <w:hideMark/>
          </w:tcPr>
          <w:p w14:paraId="027C2956" w14:textId="77777777" w:rsidR="00934728" w:rsidRPr="00D74064" w:rsidRDefault="00934728" w:rsidP="008849C1">
            <w:pPr>
              <w:pStyle w:val="TableText"/>
              <w:rPr>
                <w:noProof w:val="0"/>
              </w:rPr>
            </w:pPr>
            <w:r w:rsidRPr="00D74064">
              <w:rPr>
                <w:noProof w:val="0"/>
              </w:rPr>
              <w:t>1.002</w:t>
            </w:r>
          </w:p>
        </w:tc>
        <w:tc>
          <w:tcPr>
            <w:tcW w:w="924" w:type="dxa"/>
            <w:tcBorders>
              <w:top w:val="nil"/>
              <w:bottom w:val="single" w:sz="4" w:space="0" w:color="auto"/>
            </w:tcBorders>
            <w:hideMark/>
          </w:tcPr>
          <w:p w14:paraId="704A7C2A" w14:textId="77777777" w:rsidR="00934728" w:rsidRPr="00D74064" w:rsidRDefault="00934728" w:rsidP="008849C1">
            <w:pPr>
              <w:pStyle w:val="TableText"/>
              <w:rPr>
                <w:noProof w:val="0"/>
              </w:rPr>
            </w:pPr>
            <w:r w:rsidRPr="00D74064">
              <w:rPr>
                <w:noProof w:val="0"/>
              </w:rPr>
              <w:t>0.250</w:t>
            </w:r>
          </w:p>
        </w:tc>
        <w:tc>
          <w:tcPr>
            <w:tcW w:w="895" w:type="dxa"/>
            <w:tcBorders>
              <w:top w:val="nil"/>
              <w:bottom w:val="single" w:sz="4" w:space="0" w:color="auto"/>
            </w:tcBorders>
            <w:hideMark/>
          </w:tcPr>
          <w:p w14:paraId="748A52BD" w14:textId="77777777" w:rsidR="00934728" w:rsidRPr="00D74064" w:rsidRDefault="00934728" w:rsidP="008849C1">
            <w:pPr>
              <w:pStyle w:val="TableText"/>
              <w:rPr>
                <w:noProof w:val="0"/>
              </w:rPr>
            </w:pPr>
            <w:r w:rsidRPr="00D74064">
              <w:rPr>
                <w:noProof w:val="0"/>
              </w:rPr>
              <w:t>1.320</w:t>
            </w:r>
          </w:p>
        </w:tc>
      </w:tr>
      <w:tr w:rsidR="00934728" w:rsidRPr="00D74064" w14:paraId="1C0B1A21" w14:textId="77777777" w:rsidTr="008849C1">
        <w:trPr>
          <w:trHeight w:val="252"/>
        </w:trPr>
        <w:tc>
          <w:tcPr>
            <w:tcW w:w="1872" w:type="dxa"/>
            <w:tcBorders>
              <w:top w:val="single" w:sz="4" w:space="0" w:color="auto"/>
            </w:tcBorders>
            <w:noWrap/>
            <w:hideMark/>
          </w:tcPr>
          <w:p w14:paraId="68309FA7" w14:textId="77777777" w:rsidR="00934728" w:rsidRPr="00D74064" w:rsidRDefault="00934728" w:rsidP="008849C1">
            <w:pPr>
              <w:pStyle w:val="TableText"/>
              <w:rPr>
                <w:noProof w:val="0"/>
              </w:rPr>
            </w:pPr>
            <w:r w:rsidRPr="00D74064">
              <w:rPr>
                <w:noProof w:val="0"/>
              </w:rPr>
              <w:t>2</w:t>
            </w:r>
          </w:p>
        </w:tc>
        <w:tc>
          <w:tcPr>
            <w:tcW w:w="1351" w:type="dxa"/>
            <w:tcBorders>
              <w:top w:val="single" w:sz="4" w:space="0" w:color="auto"/>
            </w:tcBorders>
            <w:noWrap/>
            <w:hideMark/>
          </w:tcPr>
          <w:p w14:paraId="2C69AA67" w14:textId="77777777" w:rsidR="00934728" w:rsidRPr="00D74064" w:rsidRDefault="00934728" w:rsidP="008849C1">
            <w:pPr>
              <w:pStyle w:val="TableText"/>
              <w:rPr>
                <w:noProof w:val="0"/>
              </w:rPr>
            </w:pPr>
            <w:r w:rsidRPr="00D74064">
              <w:rPr>
                <w:noProof w:val="0"/>
              </w:rPr>
              <w:t>VH592149</w:t>
            </w:r>
          </w:p>
        </w:tc>
        <w:tc>
          <w:tcPr>
            <w:tcW w:w="860" w:type="dxa"/>
            <w:tcBorders>
              <w:top w:val="single" w:sz="4" w:space="0" w:color="auto"/>
            </w:tcBorders>
            <w:noWrap/>
            <w:hideMark/>
          </w:tcPr>
          <w:p w14:paraId="6CBAF7FF" w14:textId="77777777" w:rsidR="00934728" w:rsidRPr="00D74064" w:rsidRDefault="00934728" w:rsidP="008849C1">
            <w:pPr>
              <w:pStyle w:val="TableText"/>
              <w:rPr>
                <w:noProof w:val="0"/>
              </w:rPr>
            </w:pPr>
            <w:r w:rsidRPr="00D74064">
              <w:rPr>
                <w:noProof w:val="0"/>
              </w:rPr>
              <w:t>65.99</w:t>
            </w:r>
          </w:p>
        </w:tc>
        <w:tc>
          <w:tcPr>
            <w:tcW w:w="932" w:type="dxa"/>
            <w:tcBorders>
              <w:top w:val="single" w:sz="4" w:space="0" w:color="auto"/>
            </w:tcBorders>
            <w:noWrap/>
            <w:hideMark/>
          </w:tcPr>
          <w:p w14:paraId="5BC8F5E2" w14:textId="77777777" w:rsidR="00934728" w:rsidRPr="00D74064" w:rsidRDefault="00934728" w:rsidP="008849C1">
            <w:pPr>
              <w:pStyle w:val="TableText"/>
              <w:rPr>
                <w:noProof w:val="0"/>
              </w:rPr>
            </w:pPr>
            <w:r w:rsidRPr="00D74064">
              <w:rPr>
                <w:noProof w:val="0"/>
              </w:rPr>
              <w:t>8.16</w:t>
            </w:r>
          </w:p>
        </w:tc>
        <w:tc>
          <w:tcPr>
            <w:tcW w:w="932" w:type="dxa"/>
            <w:tcBorders>
              <w:top w:val="single" w:sz="4" w:space="0" w:color="auto"/>
            </w:tcBorders>
            <w:noWrap/>
            <w:hideMark/>
          </w:tcPr>
          <w:p w14:paraId="478DCFDE" w14:textId="77777777" w:rsidR="00934728" w:rsidRPr="00D74064" w:rsidRDefault="00934728" w:rsidP="008849C1">
            <w:pPr>
              <w:pStyle w:val="TableText"/>
              <w:rPr>
                <w:noProof w:val="0"/>
              </w:rPr>
            </w:pPr>
            <w:r w:rsidRPr="00D74064">
              <w:rPr>
                <w:noProof w:val="0"/>
              </w:rPr>
              <w:t>24.83</w:t>
            </w:r>
          </w:p>
        </w:tc>
        <w:tc>
          <w:tcPr>
            <w:tcW w:w="922" w:type="dxa"/>
            <w:tcBorders>
              <w:top w:val="single" w:sz="4" w:space="0" w:color="auto"/>
            </w:tcBorders>
            <w:noWrap/>
            <w:hideMark/>
          </w:tcPr>
          <w:p w14:paraId="266C5FA7"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269E41A4"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2048FE5B" w14:textId="77777777" w:rsidR="00934728" w:rsidRPr="00D74064" w:rsidRDefault="00934728" w:rsidP="008849C1">
            <w:pPr>
              <w:pStyle w:val="TableText"/>
              <w:rPr>
                <w:noProof w:val="0"/>
              </w:rPr>
            </w:pPr>
            <w:r w:rsidRPr="00D74064">
              <w:rPr>
                <w:noProof w:val="0"/>
              </w:rPr>
              <w:t>1.02</w:t>
            </w:r>
          </w:p>
        </w:tc>
        <w:tc>
          <w:tcPr>
            <w:tcW w:w="919" w:type="dxa"/>
            <w:tcBorders>
              <w:top w:val="single" w:sz="4" w:space="0" w:color="auto"/>
            </w:tcBorders>
            <w:hideMark/>
          </w:tcPr>
          <w:p w14:paraId="2B52B15E" w14:textId="77777777" w:rsidR="00934728" w:rsidRPr="00D74064" w:rsidRDefault="00934728" w:rsidP="008849C1">
            <w:pPr>
              <w:pStyle w:val="TableText"/>
              <w:rPr>
                <w:noProof w:val="0"/>
              </w:rPr>
            </w:pPr>
            <w:r w:rsidRPr="00D74064">
              <w:rPr>
                <w:noProof w:val="0"/>
              </w:rPr>
              <w:t>0.90</w:t>
            </w:r>
          </w:p>
        </w:tc>
        <w:tc>
          <w:tcPr>
            <w:tcW w:w="919" w:type="dxa"/>
            <w:tcBorders>
              <w:top w:val="single" w:sz="4" w:space="0" w:color="auto"/>
            </w:tcBorders>
            <w:hideMark/>
          </w:tcPr>
          <w:p w14:paraId="1E6B217E" w14:textId="77777777" w:rsidR="00934728" w:rsidRPr="00D74064" w:rsidRDefault="00934728" w:rsidP="008849C1">
            <w:pPr>
              <w:pStyle w:val="TableText"/>
              <w:rPr>
                <w:noProof w:val="0"/>
              </w:rPr>
            </w:pPr>
            <w:r w:rsidRPr="00D74064">
              <w:rPr>
                <w:noProof w:val="0"/>
              </w:rPr>
              <w:t>0.578</w:t>
            </w:r>
          </w:p>
        </w:tc>
        <w:tc>
          <w:tcPr>
            <w:tcW w:w="924" w:type="dxa"/>
            <w:tcBorders>
              <w:top w:val="single" w:sz="4" w:space="0" w:color="auto"/>
            </w:tcBorders>
            <w:hideMark/>
          </w:tcPr>
          <w:p w14:paraId="0EF0970C" w14:textId="77777777" w:rsidR="00934728" w:rsidRPr="00D74064" w:rsidRDefault="00934728" w:rsidP="008849C1">
            <w:pPr>
              <w:pStyle w:val="TableText"/>
              <w:rPr>
                <w:noProof w:val="0"/>
              </w:rPr>
            </w:pPr>
            <w:r w:rsidRPr="00D74064">
              <w:rPr>
                <w:noProof w:val="0"/>
              </w:rPr>
              <w:t>0.289</w:t>
            </w:r>
          </w:p>
        </w:tc>
        <w:tc>
          <w:tcPr>
            <w:tcW w:w="895" w:type="dxa"/>
            <w:tcBorders>
              <w:top w:val="single" w:sz="4" w:space="0" w:color="auto"/>
            </w:tcBorders>
            <w:hideMark/>
          </w:tcPr>
          <w:p w14:paraId="3EDF6AA5" w14:textId="77777777" w:rsidR="00934728" w:rsidRPr="00D74064" w:rsidRDefault="00934728" w:rsidP="008849C1">
            <w:pPr>
              <w:pStyle w:val="TableText"/>
              <w:rPr>
                <w:noProof w:val="0"/>
              </w:rPr>
            </w:pPr>
            <w:r w:rsidRPr="00D74064">
              <w:rPr>
                <w:noProof w:val="0"/>
              </w:rPr>
              <w:t>0.853</w:t>
            </w:r>
          </w:p>
        </w:tc>
      </w:tr>
      <w:tr w:rsidR="00934728" w:rsidRPr="00D74064" w14:paraId="5C0AB0DD" w14:textId="77777777" w:rsidTr="008849C1">
        <w:trPr>
          <w:trHeight w:val="252"/>
        </w:trPr>
        <w:tc>
          <w:tcPr>
            <w:tcW w:w="1872" w:type="dxa"/>
            <w:noWrap/>
            <w:hideMark/>
          </w:tcPr>
          <w:p w14:paraId="70F623D3" w14:textId="77777777" w:rsidR="00934728" w:rsidRPr="00D74064" w:rsidRDefault="00934728" w:rsidP="008849C1">
            <w:pPr>
              <w:pStyle w:val="TableText"/>
              <w:rPr>
                <w:noProof w:val="0"/>
              </w:rPr>
            </w:pPr>
            <w:r w:rsidRPr="00D74064">
              <w:rPr>
                <w:noProof w:val="0"/>
              </w:rPr>
              <w:t>2</w:t>
            </w:r>
          </w:p>
        </w:tc>
        <w:tc>
          <w:tcPr>
            <w:tcW w:w="1351" w:type="dxa"/>
            <w:noWrap/>
            <w:hideMark/>
          </w:tcPr>
          <w:p w14:paraId="2DC94C91" w14:textId="77777777" w:rsidR="00934728" w:rsidRPr="00D74064" w:rsidRDefault="00934728" w:rsidP="008849C1">
            <w:pPr>
              <w:pStyle w:val="TableText"/>
              <w:rPr>
                <w:noProof w:val="0"/>
              </w:rPr>
            </w:pPr>
            <w:r w:rsidRPr="00D74064">
              <w:rPr>
                <w:noProof w:val="0"/>
              </w:rPr>
              <w:t>VH592151</w:t>
            </w:r>
          </w:p>
        </w:tc>
        <w:tc>
          <w:tcPr>
            <w:tcW w:w="860" w:type="dxa"/>
            <w:noWrap/>
            <w:hideMark/>
          </w:tcPr>
          <w:p w14:paraId="1E8B1458" w14:textId="77777777" w:rsidR="00934728" w:rsidRPr="00D74064" w:rsidRDefault="00934728" w:rsidP="008849C1">
            <w:pPr>
              <w:pStyle w:val="TableText"/>
              <w:rPr>
                <w:noProof w:val="0"/>
              </w:rPr>
            </w:pPr>
            <w:r w:rsidRPr="00D74064">
              <w:rPr>
                <w:noProof w:val="0"/>
              </w:rPr>
              <w:t>63.95</w:t>
            </w:r>
          </w:p>
        </w:tc>
        <w:tc>
          <w:tcPr>
            <w:tcW w:w="932" w:type="dxa"/>
            <w:noWrap/>
            <w:hideMark/>
          </w:tcPr>
          <w:p w14:paraId="58983A40" w14:textId="77777777" w:rsidR="00934728" w:rsidRPr="00D74064" w:rsidRDefault="00934728" w:rsidP="008849C1">
            <w:pPr>
              <w:pStyle w:val="TableText"/>
              <w:rPr>
                <w:noProof w:val="0"/>
              </w:rPr>
            </w:pPr>
            <w:r w:rsidRPr="00D74064">
              <w:rPr>
                <w:noProof w:val="0"/>
              </w:rPr>
              <w:t>6.80</w:t>
            </w:r>
          </w:p>
        </w:tc>
        <w:tc>
          <w:tcPr>
            <w:tcW w:w="932" w:type="dxa"/>
            <w:noWrap/>
            <w:hideMark/>
          </w:tcPr>
          <w:p w14:paraId="62FF91A0" w14:textId="77777777" w:rsidR="00934728" w:rsidRPr="00D74064" w:rsidRDefault="00934728" w:rsidP="008849C1">
            <w:pPr>
              <w:pStyle w:val="TableText"/>
              <w:rPr>
                <w:noProof w:val="0"/>
              </w:rPr>
            </w:pPr>
            <w:r w:rsidRPr="00D74064">
              <w:rPr>
                <w:noProof w:val="0"/>
              </w:rPr>
              <w:t>28.23</w:t>
            </w:r>
          </w:p>
        </w:tc>
        <w:tc>
          <w:tcPr>
            <w:tcW w:w="922" w:type="dxa"/>
            <w:noWrap/>
            <w:hideMark/>
          </w:tcPr>
          <w:p w14:paraId="018281F1" w14:textId="77777777" w:rsidR="00934728" w:rsidRPr="00D74064" w:rsidRDefault="00934728" w:rsidP="008849C1">
            <w:pPr>
              <w:pStyle w:val="TableText"/>
              <w:rPr>
                <w:noProof w:val="0"/>
              </w:rPr>
            </w:pPr>
            <w:r w:rsidRPr="00D74064">
              <w:rPr>
                <w:noProof w:val="0"/>
              </w:rPr>
              <w:t>N/A</w:t>
            </w:r>
          </w:p>
        </w:tc>
        <w:tc>
          <w:tcPr>
            <w:tcW w:w="922" w:type="dxa"/>
            <w:hideMark/>
          </w:tcPr>
          <w:p w14:paraId="06BFB3BA" w14:textId="77777777" w:rsidR="00934728" w:rsidRPr="00D74064" w:rsidRDefault="00934728" w:rsidP="008849C1">
            <w:pPr>
              <w:pStyle w:val="TableText"/>
              <w:rPr>
                <w:noProof w:val="0"/>
              </w:rPr>
            </w:pPr>
            <w:r w:rsidRPr="00D74064">
              <w:rPr>
                <w:noProof w:val="0"/>
              </w:rPr>
              <w:t>N/A</w:t>
            </w:r>
          </w:p>
        </w:tc>
        <w:tc>
          <w:tcPr>
            <w:tcW w:w="922" w:type="dxa"/>
            <w:hideMark/>
          </w:tcPr>
          <w:p w14:paraId="035E8A64" w14:textId="77777777" w:rsidR="00934728" w:rsidRPr="00D74064" w:rsidRDefault="00934728" w:rsidP="008849C1">
            <w:pPr>
              <w:pStyle w:val="TableText"/>
              <w:rPr>
                <w:noProof w:val="0"/>
              </w:rPr>
            </w:pPr>
            <w:r w:rsidRPr="00D74064">
              <w:rPr>
                <w:noProof w:val="0"/>
              </w:rPr>
              <w:t>1.02</w:t>
            </w:r>
          </w:p>
        </w:tc>
        <w:tc>
          <w:tcPr>
            <w:tcW w:w="919" w:type="dxa"/>
            <w:hideMark/>
          </w:tcPr>
          <w:p w14:paraId="5CEFD68F" w14:textId="77777777" w:rsidR="00934728" w:rsidRPr="00D74064" w:rsidRDefault="00934728" w:rsidP="008849C1">
            <w:pPr>
              <w:pStyle w:val="TableText"/>
              <w:rPr>
                <w:noProof w:val="0"/>
              </w:rPr>
            </w:pPr>
            <w:r w:rsidRPr="00D74064">
              <w:rPr>
                <w:noProof w:val="0"/>
              </w:rPr>
              <w:t>0.93</w:t>
            </w:r>
          </w:p>
        </w:tc>
        <w:tc>
          <w:tcPr>
            <w:tcW w:w="919" w:type="dxa"/>
            <w:hideMark/>
          </w:tcPr>
          <w:p w14:paraId="7807254B" w14:textId="77777777" w:rsidR="00934728" w:rsidRPr="00D74064" w:rsidRDefault="00934728" w:rsidP="008849C1">
            <w:pPr>
              <w:pStyle w:val="TableText"/>
              <w:rPr>
                <w:noProof w:val="0"/>
              </w:rPr>
            </w:pPr>
            <w:r w:rsidRPr="00D74064">
              <w:rPr>
                <w:noProof w:val="0"/>
              </w:rPr>
              <w:t>0.633</w:t>
            </w:r>
          </w:p>
        </w:tc>
        <w:tc>
          <w:tcPr>
            <w:tcW w:w="924" w:type="dxa"/>
            <w:hideMark/>
          </w:tcPr>
          <w:p w14:paraId="452EA1A3" w14:textId="77777777" w:rsidR="00934728" w:rsidRPr="00D74064" w:rsidRDefault="00934728" w:rsidP="008849C1">
            <w:pPr>
              <w:pStyle w:val="TableText"/>
              <w:rPr>
                <w:noProof w:val="0"/>
              </w:rPr>
            </w:pPr>
            <w:r w:rsidRPr="00D74064">
              <w:rPr>
                <w:noProof w:val="0"/>
              </w:rPr>
              <w:t>0.316</w:t>
            </w:r>
          </w:p>
        </w:tc>
        <w:tc>
          <w:tcPr>
            <w:tcW w:w="895" w:type="dxa"/>
            <w:hideMark/>
          </w:tcPr>
          <w:p w14:paraId="28FBB991" w14:textId="77777777" w:rsidR="00934728" w:rsidRPr="00D74064" w:rsidRDefault="00934728" w:rsidP="008849C1">
            <w:pPr>
              <w:pStyle w:val="TableText"/>
              <w:rPr>
                <w:noProof w:val="0"/>
              </w:rPr>
            </w:pPr>
            <w:r w:rsidRPr="00D74064">
              <w:rPr>
                <w:noProof w:val="0"/>
              </w:rPr>
              <w:t>0.886</w:t>
            </w:r>
          </w:p>
        </w:tc>
      </w:tr>
      <w:tr w:rsidR="00934728" w:rsidRPr="00D74064" w14:paraId="12356757" w14:textId="77777777" w:rsidTr="008849C1">
        <w:trPr>
          <w:trHeight w:val="252"/>
        </w:trPr>
        <w:tc>
          <w:tcPr>
            <w:tcW w:w="1872" w:type="dxa"/>
            <w:noWrap/>
          </w:tcPr>
          <w:p w14:paraId="212FE92D" w14:textId="77777777" w:rsidR="00934728" w:rsidRPr="00D74064" w:rsidRDefault="00934728" w:rsidP="008849C1">
            <w:pPr>
              <w:pStyle w:val="TableText"/>
              <w:rPr>
                <w:noProof w:val="0"/>
              </w:rPr>
            </w:pPr>
            <w:r w:rsidRPr="00D74064">
              <w:rPr>
                <w:noProof w:val="0"/>
              </w:rPr>
              <w:t>2</w:t>
            </w:r>
          </w:p>
        </w:tc>
        <w:tc>
          <w:tcPr>
            <w:tcW w:w="1351" w:type="dxa"/>
            <w:noWrap/>
          </w:tcPr>
          <w:p w14:paraId="4611237C" w14:textId="77777777" w:rsidR="00934728" w:rsidRPr="00D74064" w:rsidRDefault="00934728" w:rsidP="008849C1">
            <w:pPr>
              <w:pStyle w:val="TableText"/>
              <w:rPr>
                <w:noProof w:val="0"/>
              </w:rPr>
            </w:pPr>
            <w:r w:rsidRPr="00D74064">
              <w:rPr>
                <w:noProof w:val="0"/>
              </w:rPr>
              <w:t>VH592154</w:t>
            </w:r>
          </w:p>
        </w:tc>
        <w:tc>
          <w:tcPr>
            <w:tcW w:w="860" w:type="dxa"/>
            <w:noWrap/>
          </w:tcPr>
          <w:p w14:paraId="1A8B3879" w14:textId="77777777" w:rsidR="00934728" w:rsidRPr="00D74064" w:rsidRDefault="00934728" w:rsidP="008849C1">
            <w:pPr>
              <w:pStyle w:val="TableText"/>
              <w:rPr>
                <w:noProof w:val="0"/>
              </w:rPr>
            </w:pPr>
            <w:r w:rsidRPr="00D74064">
              <w:rPr>
                <w:noProof w:val="0"/>
              </w:rPr>
              <w:t>67.01</w:t>
            </w:r>
          </w:p>
        </w:tc>
        <w:tc>
          <w:tcPr>
            <w:tcW w:w="932" w:type="dxa"/>
            <w:noWrap/>
          </w:tcPr>
          <w:p w14:paraId="6A022710" w14:textId="77777777" w:rsidR="00934728" w:rsidRPr="00D74064" w:rsidRDefault="00934728" w:rsidP="008849C1">
            <w:pPr>
              <w:pStyle w:val="TableText"/>
              <w:rPr>
                <w:noProof w:val="0"/>
              </w:rPr>
            </w:pPr>
            <w:r w:rsidRPr="00D74064">
              <w:rPr>
                <w:noProof w:val="0"/>
              </w:rPr>
              <w:t>8.16</w:t>
            </w:r>
          </w:p>
        </w:tc>
        <w:tc>
          <w:tcPr>
            <w:tcW w:w="932" w:type="dxa"/>
            <w:noWrap/>
          </w:tcPr>
          <w:p w14:paraId="6FA177FC" w14:textId="77777777" w:rsidR="00934728" w:rsidRPr="00D74064" w:rsidRDefault="00934728" w:rsidP="008849C1">
            <w:pPr>
              <w:pStyle w:val="TableText"/>
              <w:rPr>
                <w:noProof w:val="0"/>
              </w:rPr>
            </w:pPr>
            <w:r w:rsidRPr="00D74064">
              <w:rPr>
                <w:noProof w:val="0"/>
              </w:rPr>
              <w:t>22.45</w:t>
            </w:r>
          </w:p>
        </w:tc>
        <w:tc>
          <w:tcPr>
            <w:tcW w:w="922" w:type="dxa"/>
            <w:noWrap/>
          </w:tcPr>
          <w:p w14:paraId="20850352" w14:textId="77777777" w:rsidR="00934728" w:rsidRPr="00D74064" w:rsidRDefault="00934728" w:rsidP="008849C1">
            <w:pPr>
              <w:pStyle w:val="TableText"/>
              <w:rPr>
                <w:noProof w:val="0"/>
              </w:rPr>
            </w:pPr>
            <w:r w:rsidRPr="00D74064">
              <w:rPr>
                <w:noProof w:val="0"/>
              </w:rPr>
              <w:t>N/A</w:t>
            </w:r>
          </w:p>
        </w:tc>
        <w:tc>
          <w:tcPr>
            <w:tcW w:w="922" w:type="dxa"/>
          </w:tcPr>
          <w:p w14:paraId="29DD3589" w14:textId="77777777" w:rsidR="00934728" w:rsidRPr="00D74064" w:rsidRDefault="00934728" w:rsidP="008849C1">
            <w:pPr>
              <w:pStyle w:val="TableText"/>
              <w:rPr>
                <w:noProof w:val="0"/>
              </w:rPr>
            </w:pPr>
            <w:r w:rsidRPr="00D74064">
              <w:rPr>
                <w:noProof w:val="0"/>
              </w:rPr>
              <w:t>N/A</w:t>
            </w:r>
          </w:p>
        </w:tc>
        <w:tc>
          <w:tcPr>
            <w:tcW w:w="922" w:type="dxa"/>
          </w:tcPr>
          <w:p w14:paraId="265B8CF5" w14:textId="77777777" w:rsidR="00934728" w:rsidRPr="00D74064" w:rsidRDefault="00934728" w:rsidP="008849C1">
            <w:pPr>
              <w:pStyle w:val="TableText"/>
              <w:rPr>
                <w:noProof w:val="0"/>
              </w:rPr>
            </w:pPr>
            <w:r w:rsidRPr="00D74064">
              <w:rPr>
                <w:noProof w:val="0"/>
              </w:rPr>
              <w:t>2.38</w:t>
            </w:r>
          </w:p>
        </w:tc>
        <w:tc>
          <w:tcPr>
            <w:tcW w:w="919" w:type="dxa"/>
          </w:tcPr>
          <w:p w14:paraId="213B51B9" w14:textId="77777777" w:rsidR="00934728" w:rsidRPr="00D74064" w:rsidRDefault="00934728" w:rsidP="008849C1">
            <w:pPr>
              <w:pStyle w:val="TableText"/>
              <w:rPr>
                <w:noProof w:val="0"/>
              </w:rPr>
            </w:pPr>
            <w:r w:rsidRPr="00D74064">
              <w:rPr>
                <w:noProof w:val="0"/>
              </w:rPr>
              <w:t>0.89</w:t>
            </w:r>
          </w:p>
        </w:tc>
        <w:tc>
          <w:tcPr>
            <w:tcW w:w="919" w:type="dxa"/>
          </w:tcPr>
          <w:p w14:paraId="7BBADAF4" w14:textId="77777777" w:rsidR="00934728" w:rsidRPr="00D74064" w:rsidRDefault="00934728" w:rsidP="008849C1">
            <w:pPr>
              <w:pStyle w:val="TableText"/>
              <w:rPr>
                <w:noProof w:val="0"/>
              </w:rPr>
            </w:pPr>
            <w:r w:rsidRPr="00D74064">
              <w:rPr>
                <w:noProof w:val="0"/>
              </w:rPr>
              <w:t>0.531</w:t>
            </w:r>
          </w:p>
        </w:tc>
        <w:tc>
          <w:tcPr>
            <w:tcW w:w="924" w:type="dxa"/>
          </w:tcPr>
          <w:p w14:paraId="4A6EBE0C" w14:textId="77777777" w:rsidR="00934728" w:rsidRPr="00D74064" w:rsidRDefault="00934728" w:rsidP="008849C1">
            <w:pPr>
              <w:pStyle w:val="TableText"/>
              <w:rPr>
                <w:noProof w:val="0"/>
              </w:rPr>
            </w:pPr>
            <w:r w:rsidRPr="00D74064">
              <w:rPr>
                <w:noProof w:val="0"/>
              </w:rPr>
              <w:t>0.265</w:t>
            </w:r>
          </w:p>
        </w:tc>
        <w:tc>
          <w:tcPr>
            <w:tcW w:w="895" w:type="dxa"/>
          </w:tcPr>
          <w:p w14:paraId="157DB27F" w14:textId="77777777" w:rsidR="00934728" w:rsidRPr="00D74064" w:rsidRDefault="00934728" w:rsidP="008849C1">
            <w:pPr>
              <w:pStyle w:val="TableText"/>
              <w:rPr>
                <w:noProof w:val="0"/>
              </w:rPr>
            </w:pPr>
            <w:r w:rsidRPr="00D74064">
              <w:rPr>
                <w:noProof w:val="0"/>
              </w:rPr>
              <w:t>0.828</w:t>
            </w:r>
          </w:p>
        </w:tc>
      </w:tr>
      <w:tr w:rsidR="00934728" w:rsidRPr="00D74064" w14:paraId="2D9D0040" w14:textId="77777777" w:rsidTr="008849C1">
        <w:trPr>
          <w:trHeight w:val="252"/>
        </w:trPr>
        <w:tc>
          <w:tcPr>
            <w:tcW w:w="1872" w:type="dxa"/>
            <w:tcBorders>
              <w:bottom w:val="nil"/>
            </w:tcBorders>
            <w:noWrap/>
          </w:tcPr>
          <w:p w14:paraId="25CA26BC" w14:textId="77777777" w:rsidR="00934728" w:rsidRPr="00D74064" w:rsidRDefault="00934728" w:rsidP="008849C1">
            <w:pPr>
              <w:pStyle w:val="TableText"/>
              <w:rPr>
                <w:noProof w:val="0"/>
              </w:rPr>
            </w:pPr>
            <w:r w:rsidRPr="00D74064">
              <w:rPr>
                <w:noProof w:val="0"/>
              </w:rPr>
              <w:t>2</w:t>
            </w:r>
          </w:p>
        </w:tc>
        <w:tc>
          <w:tcPr>
            <w:tcW w:w="1351" w:type="dxa"/>
            <w:tcBorders>
              <w:bottom w:val="nil"/>
            </w:tcBorders>
            <w:noWrap/>
          </w:tcPr>
          <w:p w14:paraId="573CC1A1" w14:textId="77777777" w:rsidR="00934728" w:rsidRPr="00D74064" w:rsidRDefault="00934728" w:rsidP="008849C1">
            <w:pPr>
              <w:pStyle w:val="TableText"/>
              <w:rPr>
                <w:noProof w:val="0"/>
              </w:rPr>
            </w:pPr>
            <w:r w:rsidRPr="00D74064">
              <w:rPr>
                <w:noProof w:val="0"/>
              </w:rPr>
              <w:t>VH589235</w:t>
            </w:r>
          </w:p>
        </w:tc>
        <w:tc>
          <w:tcPr>
            <w:tcW w:w="860" w:type="dxa"/>
            <w:tcBorders>
              <w:bottom w:val="nil"/>
            </w:tcBorders>
            <w:noWrap/>
          </w:tcPr>
          <w:p w14:paraId="50DD1454" w14:textId="77777777" w:rsidR="00934728" w:rsidRPr="00D74064" w:rsidRDefault="00934728" w:rsidP="008849C1">
            <w:pPr>
              <w:pStyle w:val="TableText"/>
              <w:rPr>
                <w:noProof w:val="0"/>
              </w:rPr>
            </w:pPr>
            <w:r w:rsidRPr="00D74064">
              <w:rPr>
                <w:noProof w:val="0"/>
              </w:rPr>
              <w:t>23.13</w:t>
            </w:r>
          </w:p>
        </w:tc>
        <w:tc>
          <w:tcPr>
            <w:tcW w:w="932" w:type="dxa"/>
            <w:tcBorders>
              <w:bottom w:val="nil"/>
            </w:tcBorders>
            <w:noWrap/>
          </w:tcPr>
          <w:p w14:paraId="4C61C85C" w14:textId="77777777" w:rsidR="00934728" w:rsidRPr="00D74064" w:rsidRDefault="00934728" w:rsidP="008849C1">
            <w:pPr>
              <w:pStyle w:val="TableText"/>
              <w:rPr>
                <w:noProof w:val="0"/>
              </w:rPr>
            </w:pPr>
            <w:r w:rsidRPr="00D74064">
              <w:rPr>
                <w:noProof w:val="0"/>
              </w:rPr>
              <w:t>3.40</w:t>
            </w:r>
          </w:p>
        </w:tc>
        <w:tc>
          <w:tcPr>
            <w:tcW w:w="932" w:type="dxa"/>
            <w:tcBorders>
              <w:bottom w:val="nil"/>
            </w:tcBorders>
            <w:noWrap/>
          </w:tcPr>
          <w:p w14:paraId="5E505633" w14:textId="77777777" w:rsidR="00934728" w:rsidRPr="00D74064" w:rsidRDefault="00934728" w:rsidP="008849C1">
            <w:pPr>
              <w:pStyle w:val="TableText"/>
              <w:rPr>
                <w:noProof w:val="0"/>
              </w:rPr>
            </w:pPr>
            <w:r w:rsidRPr="00D74064">
              <w:rPr>
                <w:noProof w:val="0"/>
              </w:rPr>
              <w:t>4.42</w:t>
            </w:r>
          </w:p>
        </w:tc>
        <w:tc>
          <w:tcPr>
            <w:tcW w:w="922" w:type="dxa"/>
            <w:tcBorders>
              <w:bottom w:val="nil"/>
            </w:tcBorders>
            <w:noWrap/>
          </w:tcPr>
          <w:p w14:paraId="4B07C821" w14:textId="77777777" w:rsidR="00934728" w:rsidRPr="00D74064" w:rsidRDefault="00934728" w:rsidP="008849C1">
            <w:pPr>
              <w:pStyle w:val="TableText"/>
              <w:rPr>
                <w:noProof w:val="0"/>
              </w:rPr>
            </w:pPr>
            <w:r w:rsidRPr="00D74064">
              <w:rPr>
                <w:noProof w:val="0"/>
              </w:rPr>
              <w:t>13.61</w:t>
            </w:r>
          </w:p>
        </w:tc>
        <w:tc>
          <w:tcPr>
            <w:tcW w:w="922" w:type="dxa"/>
            <w:tcBorders>
              <w:bottom w:val="nil"/>
            </w:tcBorders>
          </w:tcPr>
          <w:p w14:paraId="04957F85" w14:textId="77777777" w:rsidR="00934728" w:rsidRPr="00D74064" w:rsidRDefault="00934728" w:rsidP="008849C1">
            <w:pPr>
              <w:pStyle w:val="TableText"/>
              <w:rPr>
                <w:noProof w:val="0"/>
              </w:rPr>
            </w:pPr>
            <w:r w:rsidRPr="00D74064">
              <w:rPr>
                <w:noProof w:val="0"/>
              </w:rPr>
              <w:t>14.63</w:t>
            </w:r>
          </w:p>
        </w:tc>
        <w:tc>
          <w:tcPr>
            <w:tcW w:w="922" w:type="dxa"/>
            <w:tcBorders>
              <w:bottom w:val="nil"/>
            </w:tcBorders>
          </w:tcPr>
          <w:p w14:paraId="7649C982" w14:textId="77777777" w:rsidR="00934728" w:rsidRPr="00D74064" w:rsidRDefault="00934728" w:rsidP="008849C1">
            <w:pPr>
              <w:pStyle w:val="TableText"/>
              <w:rPr>
                <w:noProof w:val="0"/>
              </w:rPr>
            </w:pPr>
            <w:r w:rsidRPr="00D74064">
              <w:rPr>
                <w:noProof w:val="0"/>
              </w:rPr>
              <w:t>40.82</w:t>
            </w:r>
          </w:p>
        </w:tc>
        <w:tc>
          <w:tcPr>
            <w:tcW w:w="919" w:type="dxa"/>
            <w:tcBorders>
              <w:bottom w:val="nil"/>
            </w:tcBorders>
          </w:tcPr>
          <w:p w14:paraId="07C48946" w14:textId="77777777" w:rsidR="00934728" w:rsidRPr="00D74064" w:rsidRDefault="00934728" w:rsidP="008849C1">
            <w:pPr>
              <w:pStyle w:val="TableText"/>
              <w:rPr>
                <w:noProof w:val="0"/>
              </w:rPr>
            </w:pPr>
            <w:r w:rsidRPr="00D74064">
              <w:rPr>
                <w:noProof w:val="0"/>
              </w:rPr>
              <w:t>0.96</w:t>
            </w:r>
          </w:p>
        </w:tc>
        <w:tc>
          <w:tcPr>
            <w:tcW w:w="919" w:type="dxa"/>
            <w:tcBorders>
              <w:bottom w:val="nil"/>
            </w:tcBorders>
          </w:tcPr>
          <w:p w14:paraId="19D2FE73" w14:textId="77777777" w:rsidR="00934728" w:rsidRPr="00D74064" w:rsidRDefault="00934728" w:rsidP="008849C1">
            <w:pPr>
              <w:pStyle w:val="TableText"/>
              <w:rPr>
                <w:noProof w:val="0"/>
              </w:rPr>
            </w:pPr>
            <w:r w:rsidRPr="00D74064">
              <w:rPr>
                <w:noProof w:val="0"/>
              </w:rPr>
              <w:t>1.116</w:t>
            </w:r>
          </w:p>
        </w:tc>
        <w:tc>
          <w:tcPr>
            <w:tcW w:w="924" w:type="dxa"/>
            <w:tcBorders>
              <w:bottom w:val="nil"/>
            </w:tcBorders>
          </w:tcPr>
          <w:p w14:paraId="4E784836" w14:textId="77777777" w:rsidR="00934728" w:rsidRPr="00D74064" w:rsidRDefault="00934728" w:rsidP="008849C1">
            <w:pPr>
              <w:pStyle w:val="TableText"/>
              <w:rPr>
                <w:noProof w:val="0"/>
              </w:rPr>
            </w:pPr>
            <w:r w:rsidRPr="00D74064">
              <w:rPr>
                <w:noProof w:val="0"/>
              </w:rPr>
              <w:t>0.279</w:t>
            </w:r>
          </w:p>
        </w:tc>
        <w:tc>
          <w:tcPr>
            <w:tcW w:w="895" w:type="dxa"/>
            <w:tcBorders>
              <w:bottom w:val="nil"/>
            </w:tcBorders>
          </w:tcPr>
          <w:p w14:paraId="77770F90" w14:textId="77777777" w:rsidR="00934728" w:rsidRPr="00D74064" w:rsidRDefault="00934728" w:rsidP="008849C1">
            <w:pPr>
              <w:pStyle w:val="TableText"/>
              <w:rPr>
                <w:noProof w:val="0"/>
              </w:rPr>
            </w:pPr>
            <w:r w:rsidRPr="00D74064">
              <w:rPr>
                <w:noProof w:val="0"/>
              </w:rPr>
              <w:t>1.578</w:t>
            </w:r>
          </w:p>
        </w:tc>
      </w:tr>
      <w:tr w:rsidR="00934728" w:rsidRPr="00D74064" w14:paraId="0E8DB1FE" w14:textId="77777777" w:rsidTr="008849C1">
        <w:trPr>
          <w:trHeight w:val="252"/>
        </w:trPr>
        <w:tc>
          <w:tcPr>
            <w:tcW w:w="1872" w:type="dxa"/>
            <w:tcBorders>
              <w:top w:val="nil"/>
              <w:bottom w:val="single" w:sz="4" w:space="0" w:color="auto"/>
            </w:tcBorders>
            <w:noWrap/>
            <w:hideMark/>
          </w:tcPr>
          <w:p w14:paraId="7B1F5151" w14:textId="77777777" w:rsidR="00934728" w:rsidRPr="00D74064" w:rsidRDefault="00934728" w:rsidP="008849C1">
            <w:pPr>
              <w:pStyle w:val="TableText"/>
              <w:rPr>
                <w:b/>
                <w:noProof w:val="0"/>
              </w:rPr>
            </w:pPr>
            <w:r w:rsidRPr="00D74064">
              <w:rPr>
                <w:noProof w:val="0"/>
              </w:rPr>
              <w:t>2</w:t>
            </w:r>
          </w:p>
        </w:tc>
        <w:tc>
          <w:tcPr>
            <w:tcW w:w="1351" w:type="dxa"/>
            <w:tcBorders>
              <w:top w:val="nil"/>
              <w:bottom w:val="single" w:sz="4" w:space="0" w:color="auto"/>
            </w:tcBorders>
            <w:noWrap/>
            <w:hideMark/>
          </w:tcPr>
          <w:p w14:paraId="7B7F87DC" w14:textId="77777777" w:rsidR="00934728" w:rsidRPr="00D74064" w:rsidRDefault="00934728" w:rsidP="008849C1">
            <w:pPr>
              <w:pStyle w:val="TableText"/>
              <w:rPr>
                <w:b/>
                <w:noProof w:val="0"/>
              </w:rPr>
            </w:pPr>
            <w:r w:rsidRPr="00D74064">
              <w:rPr>
                <w:noProof w:val="0"/>
              </w:rPr>
              <w:t>VH585276</w:t>
            </w:r>
          </w:p>
        </w:tc>
        <w:tc>
          <w:tcPr>
            <w:tcW w:w="860" w:type="dxa"/>
            <w:tcBorders>
              <w:top w:val="nil"/>
              <w:bottom w:val="single" w:sz="4" w:space="0" w:color="auto"/>
            </w:tcBorders>
            <w:noWrap/>
            <w:hideMark/>
          </w:tcPr>
          <w:p w14:paraId="668BF170" w14:textId="77777777" w:rsidR="00934728" w:rsidRPr="00D74064" w:rsidRDefault="00934728" w:rsidP="008849C1">
            <w:pPr>
              <w:pStyle w:val="TableText"/>
              <w:rPr>
                <w:noProof w:val="0"/>
              </w:rPr>
            </w:pPr>
            <w:r w:rsidRPr="00D74064">
              <w:rPr>
                <w:noProof w:val="0"/>
              </w:rPr>
              <w:t>22.45</w:t>
            </w:r>
          </w:p>
        </w:tc>
        <w:tc>
          <w:tcPr>
            <w:tcW w:w="932" w:type="dxa"/>
            <w:tcBorders>
              <w:top w:val="nil"/>
              <w:bottom w:val="single" w:sz="4" w:space="0" w:color="auto"/>
            </w:tcBorders>
            <w:noWrap/>
            <w:hideMark/>
          </w:tcPr>
          <w:p w14:paraId="21BA52E5" w14:textId="77777777" w:rsidR="00934728" w:rsidRPr="00D74064" w:rsidRDefault="00934728" w:rsidP="008849C1">
            <w:pPr>
              <w:pStyle w:val="TableText"/>
              <w:rPr>
                <w:noProof w:val="0"/>
              </w:rPr>
            </w:pPr>
            <w:r w:rsidRPr="00D74064">
              <w:rPr>
                <w:noProof w:val="0"/>
              </w:rPr>
              <w:t>7.14</w:t>
            </w:r>
          </w:p>
        </w:tc>
        <w:tc>
          <w:tcPr>
            <w:tcW w:w="932" w:type="dxa"/>
            <w:tcBorders>
              <w:top w:val="nil"/>
              <w:bottom w:val="single" w:sz="4" w:space="0" w:color="auto"/>
            </w:tcBorders>
            <w:noWrap/>
            <w:hideMark/>
          </w:tcPr>
          <w:p w14:paraId="040AE2AD" w14:textId="77777777" w:rsidR="00934728" w:rsidRPr="00D74064" w:rsidRDefault="00934728" w:rsidP="008849C1">
            <w:pPr>
              <w:pStyle w:val="TableText"/>
              <w:rPr>
                <w:noProof w:val="0"/>
              </w:rPr>
            </w:pPr>
            <w:r w:rsidRPr="00D74064">
              <w:rPr>
                <w:noProof w:val="0"/>
              </w:rPr>
              <w:t>7.14</w:t>
            </w:r>
          </w:p>
        </w:tc>
        <w:tc>
          <w:tcPr>
            <w:tcW w:w="922" w:type="dxa"/>
            <w:tcBorders>
              <w:top w:val="nil"/>
              <w:bottom w:val="single" w:sz="4" w:space="0" w:color="auto"/>
            </w:tcBorders>
            <w:noWrap/>
            <w:hideMark/>
          </w:tcPr>
          <w:p w14:paraId="30A6C544" w14:textId="77777777" w:rsidR="00934728" w:rsidRPr="00D74064" w:rsidRDefault="00934728" w:rsidP="008849C1">
            <w:pPr>
              <w:pStyle w:val="TableText"/>
              <w:rPr>
                <w:noProof w:val="0"/>
              </w:rPr>
            </w:pPr>
            <w:r w:rsidRPr="00D74064">
              <w:rPr>
                <w:noProof w:val="0"/>
              </w:rPr>
              <w:t>12.24</w:t>
            </w:r>
          </w:p>
        </w:tc>
        <w:tc>
          <w:tcPr>
            <w:tcW w:w="922" w:type="dxa"/>
            <w:tcBorders>
              <w:top w:val="nil"/>
              <w:bottom w:val="single" w:sz="4" w:space="0" w:color="auto"/>
            </w:tcBorders>
            <w:hideMark/>
          </w:tcPr>
          <w:p w14:paraId="08EA80F2" w14:textId="77777777" w:rsidR="00934728" w:rsidRPr="00D74064" w:rsidRDefault="00934728" w:rsidP="008849C1">
            <w:pPr>
              <w:pStyle w:val="TableText"/>
              <w:rPr>
                <w:noProof w:val="0"/>
              </w:rPr>
            </w:pPr>
            <w:r w:rsidRPr="00D74064">
              <w:rPr>
                <w:noProof w:val="0"/>
              </w:rPr>
              <w:t>9.52</w:t>
            </w:r>
          </w:p>
        </w:tc>
        <w:tc>
          <w:tcPr>
            <w:tcW w:w="922" w:type="dxa"/>
            <w:tcBorders>
              <w:top w:val="nil"/>
              <w:bottom w:val="single" w:sz="4" w:space="0" w:color="auto"/>
            </w:tcBorders>
            <w:hideMark/>
          </w:tcPr>
          <w:p w14:paraId="27618315" w14:textId="77777777" w:rsidR="00934728" w:rsidRPr="00D74064" w:rsidRDefault="00934728" w:rsidP="008849C1">
            <w:pPr>
              <w:pStyle w:val="TableText"/>
              <w:rPr>
                <w:noProof w:val="0"/>
              </w:rPr>
            </w:pPr>
            <w:r w:rsidRPr="00D74064">
              <w:rPr>
                <w:noProof w:val="0"/>
              </w:rPr>
              <w:t>41.50</w:t>
            </w:r>
          </w:p>
        </w:tc>
        <w:tc>
          <w:tcPr>
            <w:tcW w:w="919" w:type="dxa"/>
            <w:tcBorders>
              <w:top w:val="nil"/>
              <w:bottom w:val="single" w:sz="4" w:space="0" w:color="auto"/>
            </w:tcBorders>
            <w:hideMark/>
          </w:tcPr>
          <w:p w14:paraId="62EE74D3" w14:textId="77777777" w:rsidR="00934728" w:rsidRPr="00D74064" w:rsidRDefault="00934728" w:rsidP="008849C1">
            <w:pPr>
              <w:pStyle w:val="TableText"/>
              <w:rPr>
                <w:noProof w:val="0"/>
              </w:rPr>
            </w:pPr>
            <w:r w:rsidRPr="00D74064">
              <w:rPr>
                <w:noProof w:val="0"/>
              </w:rPr>
              <w:t>0.98</w:t>
            </w:r>
          </w:p>
        </w:tc>
        <w:tc>
          <w:tcPr>
            <w:tcW w:w="919" w:type="dxa"/>
            <w:tcBorders>
              <w:top w:val="nil"/>
              <w:bottom w:val="single" w:sz="4" w:space="0" w:color="auto"/>
            </w:tcBorders>
            <w:hideMark/>
          </w:tcPr>
          <w:p w14:paraId="7104A555" w14:textId="77777777" w:rsidR="00934728" w:rsidRPr="00D74064" w:rsidRDefault="00934728" w:rsidP="008849C1">
            <w:pPr>
              <w:pStyle w:val="TableText"/>
              <w:rPr>
                <w:noProof w:val="0"/>
              </w:rPr>
            </w:pPr>
            <w:r w:rsidRPr="00D74064">
              <w:rPr>
                <w:noProof w:val="0"/>
              </w:rPr>
              <w:t>0.963</w:t>
            </w:r>
          </w:p>
        </w:tc>
        <w:tc>
          <w:tcPr>
            <w:tcW w:w="924" w:type="dxa"/>
            <w:tcBorders>
              <w:top w:val="nil"/>
              <w:bottom w:val="single" w:sz="4" w:space="0" w:color="auto"/>
            </w:tcBorders>
            <w:hideMark/>
          </w:tcPr>
          <w:p w14:paraId="5A47902F" w14:textId="77777777" w:rsidR="00934728" w:rsidRPr="00D74064" w:rsidRDefault="00934728" w:rsidP="008849C1">
            <w:pPr>
              <w:pStyle w:val="TableText"/>
              <w:rPr>
                <w:noProof w:val="0"/>
              </w:rPr>
            </w:pPr>
            <w:r w:rsidRPr="00D74064">
              <w:rPr>
                <w:noProof w:val="0"/>
              </w:rPr>
              <w:t>0.241</w:t>
            </w:r>
          </w:p>
        </w:tc>
        <w:tc>
          <w:tcPr>
            <w:tcW w:w="895" w:type="dxa"/>
            <w:tcBorders>
              <w:top w:val="nil"/>
              <w:bottom w:val="single" w:sz="4" w:space="0" w:color="auto"/>
            </w:tcBorders>
            <w:hideMark/>
          </w:tcPr>
          <w:p w14:paraId="067340E8" w14:textId="77777777" w:rsidR="00934728" w:rsidRPr="00D74064" w:rsidRDefault="00934728" w:rsidP="008849C1">
            <w:pPr>
              <w:pStyle w:val="TableText"/>
              <w:rPr>
                <w:noProof w:val="0"/>
              </w:rPr>
            </w:pPr>
            <w:r w:rsidRPr="00D74064">
              <w:rPr>
                <w:noProof w:val="0"/>
              </w:rPr>
              <w:t>1.422</w:t>
            </w:r>
          </w:p>
        </w:tc>
      </w:tr>
      <w:tr w:rsidR="00934728" w:rsidRPr="00D74064" w14:paraId="1EAD6E8B" w14:textId="77777777" w:rsidTr="008849C1">
        <w:trPr>
          <w:trHeight w:val="252"/>
        </w:trPr>
        <w:tc>
          <w:tcPr>
            <w:tcW w:w="1872" w:type="dxa"/>
            <w:tcBorders>
              <w:top w:val="single" w:sz="4" w:space="0" w:color="auto"/>
            </w:tcBorders>
            <w:noWrap/>
            <w:hideMark/>
          </w:tcPr>
          <w:p w14:paraId="6CF2091B" w14:textId="77777777" w:rsidR="00934728" w:rsidRPr="00D74064" w:rsidRDefault="00934728" w:rsidP="008849C1">
            <w:pPr>
              <w:pStyle w:val="TableText"/>
              <w:rPr>
                <w:b/>
                <w:noProof w:val="0"/>
              </w:rPr>
            </w:pPr>
            <w:r w:rsidRPr="00D74064">
              <w:rPr>
                <w:noProof w:val="0"/>
              </w:rPr>
              <w:t>3–5</w:t>
            </w:r>
          </w:p>
        </w:tc>
        <w:tc>
          <w:tcPr>
            <w:tcW w:w="1351" w:type="dxa"/>
            <w:tcBorders>
              <w:top w:val="single" w:sz="4" w:space="0" w:color="auto"/>
            </w:tcBorders>
            <w:noWrap/>
            <w:hideMark/>
          </w:tcPr>
          <w:p w14:paraId="1C54349E" w14:textId="77777777" w:rsidR="00934728" w:rsidRPr="00D74064" w:rsidRDefault="00934728" w:rsidP="008849C1">
            <w:pPr>
              <w:pStyle w:val="TableText"/>
              <w:rPr>
                <w:b/>
                <w:noProof w:val="0"/>
              </w:rPr>
            </w:pPr>
            <w:r w:rsidRPr="00D74064">
              <w:rPr>
                <w:noProof w:val="0"/>
              </w:rPr>
              <w:t>VH583827</w:t>
            </w:r>
          </w:p>
        </w:tc>
        <w:tc>
          <w:tcPr>
            <w:tcW w:w="860" w:type="dxa"/>
            <w:tcBorders>
              <w:top w:val="single" w:sz="4" w:space="0" w:color="auto"/>
            </w:tcBorders>
            <w:noWrap/>
            <w:hideMark/>
          </w:tcPr>
          <w:p w14:paraId="657342C6" w14:textId="77777777" w:rsidR="00934728" w:rsidRPr="00D74064" w:rsidRDefault="00934728" w:rsidP="008849C1">
            <w:pPr>
              <w:pStyle w:val="TableText"/>
              <w:rPr>
                <w:noProof w:val="0"/>
              </w:rPr>
            </w:pPr>
            <w:r w:rsidRPr="00D74064">
              <w:rPr>
                <w:noProof w:val="0"/>
              </w:rPr>
              <w:t>58.44</w:t>
            </w:r>
          </w:p>
        </w:tc>
        <w:tc>
          <w:tcPr>
            <w:tcW w:w="932" w:type="dxa"/>
            <w:tcBorders>
              <w:top w:val="single" w:sz="4" w:space="0" w:color="auto"/>
            </w:tcBorders>
            <w:noWrap/>
            <w:hideMark/>
          </w:tcPr>
          <w:p w14:paraId="11D59AAC" w14:textId="77777777" w:rsidR="00934728" w:rsidRPr="00D74064" w:rsidRDefault="00934728" w:rsidP="008849C1">
            <w:pPr>
              <w:pStyle w:val="TableText"/>
              <w:rPr>
                <w:noProof w:val="0"/>
              </w:rPr>
            </w:pPr>
            <w:r w:rsidRPr="00D74064">
              <w:rPr>
                <w:noProof w:val="0"/>
              </w:rPr>
              <w:t>9.74</w:t>
            </w:r>
          </w:p>
        </w:tc>
        <w:tc>
          <w:tcPr>
            <w:tcW w:w="932" w:type="dxa"/>
            <w:tcBorders>
              <w:top w:val="single" w:sz="4" w:space="0" w:color="auto"/>
            </w:tcBorders>
            <w:noWrap/>
            <w:hideMark/>
          </w:tcPr>
          <w:p w14:paraId="4A9B6BCF" w14:textId="77777777" w:rsidR="00934728" w:rsidRPr="00D74064" w:rsidRDefault="00934728" w:rsidP="008849C1">
            <w:pPr>
              <w:pStyle w:val="TableText"/>
              <w:rPr>
                <w:noProof w:val="0"/>
              </w:rPr>
            </w:pPr>
            <w:r w:rsidRPr="00D74064">
              <w:rPr>
                <w:noProof w:val="0"/>
              </w:rPr>
              <w:t>31.14</w:t>
            </w:r>
          </w:p>
        </w:tc>
        <w:tc>
          <w:tcPr>
            <w:tcW w:w="922" w:type="dxa"/>
            <w:tcBorders>
              <w:top w:val="single" w:sz="4" w:space="0" w:color="auto"/>
            </w:tcBorders>
            <w:noWrap/>
            <w:hideMark/>
          </w:tcPr>
          <w:p w14:paraId="4783CE4C"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268E1B3E"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34B7E700" w14:textId="77777777" w:rsidR="00934728" w:rsidRPr="00D74064" w:rsidRDefault="00934728" w:rsidP="008849C1">
            <w:pPr>
              <w:pStyle w:val="TableText"/>
              <w:rPr>
                <w:noProof w:val="0"/>
              </w:rPr>
            </w:pPr>
            <w:r w:rsidRPr="00D74064">
              <w:rPr>
                <w:noProof w:val="0"/>
              </w:rPr>
              <w:t>0.69</w:t>
            </w:r>
          </w:p>
        </w:tc>
        <w:tc>
          <w:tcPr>
            <w:tcW w:w="919" w:type="dxa"/>
            <w:tcBorders>
              <w:top w:val="single" w:sz="4" w:space="0" w:color="auto"/>
            </w:tcBorders>
            <w:hideMark/>
          </w:tcPr>
          <w:p w14:paraId="0E25BDCD" w14:textId="77777777" w:rsidR="00934728" w:rsidRPr="00D74064" w:rsidRDefault="00934728" w:rsidP="008849C1">
            <w:pPr>
              <w:pStyle w:val="TableText"/>
              <w:rPr>
                <w:noProof w:val="0"/>
              </w:rPr>
            </w:pPr>
            <w:r w:rsidRPr="00D74064">
              <w:rPr>
                <w:noProof w:val="0"/>
              </w:rPr>
              <w:t>0.93</w:t>
            </w:r>
          </w:p>
        </w:tc>
        <w:tc>
          <w:tcPr>
            <w:tcW w:w="919" w:type="dxa"/>
            <w:tcBorders>
              <w:top w:val="single" w:sz="4" w:space="0" w:color="auto"/>
            </w:tcBorders>
            <w:hideMark/>
          </w:tcPr>
          <w:p w14:paraId="58EF09EF" w14:textId="77777777" w:rsidR="00934728" w:rsidRPr="00D74064" w:rsidRDefault="00934728" w:rsidP="008849C1">
            <w:pPr>
              <w:pStyle w:val="TableText"/>
              <w:rPr>
                <w:noProof w:val="0"/>
              </w:rPr>
            </w:pPr>
            <w:r w:rsidRPr="00D74064">
              <w:rPr>
                <w:noProof w:val="0"/>
              </w:rPr>
              <w:t>0.720</w:t>
            </w:r>
          </w:p>
        </w:tc>
        <w:tc>
          <w:tcPr>
            <w:tcW w:w="924" w:type="dxa"/>
            <w:tcBorders>
              <w:top w:val="single" w:sz="4" w:space="0" w:color="auto"/>
            </w:tcBorders>
            <w:hideMark/>
          </w:tcPr>
          <w:p w14:paraId="655CF2F5" w14:textId="77777777" w:rsidR="00934728" w:rsidRPr="00D74064" w:rsidRDefault="00934728" w:rsidP="008849C1">
            <w:pPr>
              <w:pStyle w:val="TableText"/>
              <w:rPr>
                <w:noProof w:val="0"/>
              </w:rPr>
            </w:pPr>
            <w:r w:rsidRPr="00D74064">
              <w:rPr>
                <w:noProof w:val="0"/>
              </w:rPr>
              <w:t>0.360</w:t>
            </w:r>
          </w:p>
        </w:tc>
        <w:tc>
          <w:tcPr>
            <w:tcW w:w="895" w:type="dxa"/>
            <w:tcBorders>
              <w:top w:val="single" w:sz="4" w:space="0" w:color="auto"/>
            </w:tcBorders>
            <w:hideMark/>
          </w:tcPr>
          <w:p w14:paraId="39E198BD" w14:textId="77777777" w:rsidR="00934728" w:rsidRPr="00D74064" w:rsidRDefault="00934728" w:rsidP="008849C1">
            <w:pPr>
              <w:pStyle w:val="TableText"/>
              <w:rPr>
                <w:noProof w:val="0"/>
              </w:rPr>
            </w:pPr>
            <w:r w:rsidRPr="00D74064">
              <w:rPr>
                <w:noProof w:val="0"/>
              </w:rPr>
              <w:t>0.902</w:t>
            </w:r>
          </w:p>
        </w:tc>
      </w:tr>
      <w:tr w:rsidR="00934728" w:rsidRPr="00D74064" w14:paraId="0E155862" w14:textId="77777777" w:rsidTr="008849C1">
        <w:trPr>
          <w:trHeight w:val="252"/>
        </w:trPr>
        <w:tc>
          <w:tcPr>
            <w:tcW w:w="1872" w:type="dxa"/>
            <w:noWrap/>
            <w:hideMark/>
          </w:tcPr>
          <w:p w14:paraId="7E7682D7" w14:textId="77777777" w:rsidR="00934728" w:rsidRPr="00D74064" w:rsidRDefault="00934728" w:rsidP="008849C1">
            <w:pPr>
              <w:pStyle w:val="TableText"/>
              <w:rPr>
                <w:b/>
                <w:noProof w:val="0"/>
              </w:rPr>
            </w:pPr>
            <w:r w:rsidRPr="00D74064">
              <w:rPr>
                <w:noProof w:val="0"/>
              </w:rPr>
              <w:t>3–5</w:t>
            </w:r>
          </w:p>
        </w:tc>
        <w:tc>
          <w:tcPr>
            <w:tcW w:w="1351" w:type="dxa"/>
            <w:noWrap/>
            <w:hideMark/>
          </w:tcPr>
          <w:p w14:paraId="238662BA" w14:textId="77777777" w:rsidR="00934728" w:rsidRPr="00D74064" w:rsidRDefault="00934728" w:rsidP="008849C1">
            <w:pPr>
              <w:pStyle w:val="TableText"/>
              <w:rPr>
                <w:b/>
                <w:noProof w:val="0"/>
              </w:rPr>
            </w:pPr>
            <w:r w:rsidRPr="00D74064">
              <w:rPr>
                <w:noProof w:val="0"/>
              </w:rPr>
              <w:t>VH583843</w:t>
            </w:r>
          </w:p>
        </w:tc>
        <w:tc>
          <w:tcPr>
            <w:tcW w:w="860" w:type="dxa"/>
            <w:noWrap/>
            <w:hideMark/>
          </w:tcPr>
          <w:p w14:paraId="75862D58" w14:textId="77777777" w:rsidR="00934728" w:rsidRPr="00D74064" w:rsidRDefault="00934728" w:rsidP="008849C1">
            <w:pPr>
              <w:pStyle w:val="TableText"/>
              <w:rPr>
                <w:noProof w:val="0"/>
              </w:rPr>
            </w:pPr>
            <w:r w:rsidRPr="00D74064">
              <w:rPr>
                <w:noProof w:val="0"/>
              </w:rPr>
              <w:t>55.83</w:t>
            </w:r>
          </w:p>
        </w:tc>
        <w:tc>
          <w:tcPr>
            <w:tcW w:w="932" w:type="dxa"/>
            <w:noWrap/>
            <w:hideMark/>
          </w:tcPr>
          <w:p w14:paraId="37867684" w14:textId="77777777" w:rsidR="00934728" w:rsidRPr="00D74064" w:rsidRDefault="00934728" w:rsidP="008849C1">
            <w:pPr>
              <w:pStyle w:val="TableText"/>
              <w:rPr>
                <w:noProof w:val="0"/>
              </w:rPr>
            </w:pPr>
            <w:r w:rsidRPr="00D74064">
              <w:rPr>
                <w:noProof w:val="0"/>
              </w:rPr>
              <w:t>10.56</w:t>
            </w:r>
          </w:p>
        </w:tc>
        <w:tc>
          <w:tcPr>
            <w:tcW w:w="932" w:type="dxa"/>
            <w:noWrap/>
            <w:hideMark/>
          </w:tcPr>
          <w:p w14:paraId="3C7D6F02" w14:textId="77777777" w:rsidR="00934728" w:rsidRPr="00D74064" w:rsidRDefault="00934728" w:rsidP="008849C1">
            <w:pPr>
              <w:pStyle w:val="TableText"/>
              <w:rPr>
                <w:noProof w:val="0"/>
              </w:rPr>
            </w:pPr>
            <w:r w:rsidRPr="00D74064">
              <w:rPr>
                <w:noProof w:val="0"/>
              </w:rPr>
              <w:t>32.78</w:t>
            </w:r>
          </w:p>
        </w:tc>
        <w:tc>
          <w:tcPr>
            <w:tcW w:w="922" w:type="dxa"/>
            <w:noWrap/>
            <w:hideMark/>
          </w:tcPr>
          <w:p w14:paraId="33187D63" w14:textId="77777777" w:rsidR="00934728" w:rsidRPr="00D74064" w:rsidRDefault="00934728" w:rsidP="008849C1">
            <w:pPr>
              <w:pStyle w:val="TableText"/>
              <w:rPr>
                <w:noProof w:val="0"/>
              </w:rPr>
            </w:pPr>
            <w:r w:rsidRPr="00D74064">
              <w:rPr>
                <w:noProof w:val="0"/>
              </w:rPr>
              <w:t>N/A</w:t>
            </w:r>
          </w:p>
        </w:tc>
        <w:tc>
          <w:tcPr>
            <w:tcW w:w="922" w:type="dxa"/>
            <w:hideMark/>
          </w:tcPr>
          <w:p w14:paraId="4D8F1AC0" w14:textId="77777777" w:rsidR="00934728" w:rsidRPr="00D74064" w:rsidRDefault="00934728" w:rsidP="008849C1">
            <w:pPr>
              <w:pStyle w:val="TableText"/>
              <w:rPr>
                <w:noProof w:val="0"/>
              </w:rPr>
            </w:pPr>
            <w:r w:rsidRPr="00D74064">
              <w:rPr>
                <w:noProof w:val="0"/>
              </w:rPr>
              <w:t>N/A</w:t>
            </w:r>
          </w:p>
        </w:tc>
        <w:tc>
          <w:tcPr>
            <w:tcW w:w="922" w:type="dxa"/>
            <w:hideMark/>
          </w:tcPr>
          <w:p w14:paraId="06022526" w14:textId="77777777" w:rsidR="00934728" w:rsidRPr="00D74064" w:rsidRDefault="00934728" w:rsidP="008849C1">
            <w:pPr>
              <w:pStyle w:val="TableText"/>
              <w:rPr>
                <w:noProof w:val="0"/>
              </w:rPr>
            </w:pPr>
            <w:r w:rsidRPr="00D74064">
              <w:rPr>
                <w:noProof w:val="0"/>
              </w:rPr>
              <w:t>0.82</w:t>
            </w:r>
          </w:p>
        </w:tc>
        <w:tc>
          <w:tcPr>
            <w:tcW w:w="919" w:type="dxa"/>
            <w:hideMark/>
          </w:tcPr>
          <w:p w14:paraId="1B57DDC7" w14:textId="77777777" w:rsidR="00934728" w:rsidRPr="00D74064" w:rsidRDefault="00934728" w:rsidP="008849C1">
            <w:pPr>
              <w:pStyle w:val="TableText"/>
              <w:rPr>
                <w:noProof w:val="0"/>
              </w:rPr>
            </w:pPr>
            <w:r w:rsidRPr="00D74064">
              <w:rPr>
                <w:noProof w:val="0"/>
              </w:rPr>
              <w:t>0.93</w:t>
            </w:r>
          </w:p>
        </w:tc>
        <w:tc>
          <w:tcPr>
            <w:tcW w:w="919" w:type="dxa"/>
            <w:hideMark/>
          </w:tcPr>
          <w:p w14:paraId="14E3CCE6" w14:textId="77777777" w:rsidR="00934728" w:rsidRPr="00D74064" w:rsidRDefault="00934728" w:rsidP="008849C1">
            <w:pPr>
              <w:pStyle w:val="TableText"/>
              <w:rPr>
                <w:noProof w:val="0"/>
              </w:rPr>
            </w:pPr>
            <w:r w:rsidRPr="00D74064">
              <w:rPr>
                <w:noProof w:val="0"/>
              </w:rPr>
              <w:t>0.761</w:t>
            </w:r>
          </w:p>
        </w:tc>
        <w:tc>
          <w:tcPr>
            <w:tcW w:w="924" w:type="dxa"/>
            <w:hideMark/>
          </w:tcPr>
          <w:p w14:paraId="0238507A" w14:textId="77777777" w:rsidR="00934728" w:rsidRPr="00D74064" w:rsidRDefault="00934728" w:rsidP="008849C1">
            <w:pPr>
              <w:pStyle w:val="TableText"/>
              <w:rPr>
                <w:noProof w:val="0"/>
              </w:rPr>
            </w:pPr>
            <w:r w:rsidRPr="00D74064">
              <w:rPr>
                <w:noProof w:val="0"/>
              </w:rPr>
              <w:t>0.381</w:t>
            </w:r>
          </w:p>
        </w:tc>
        <w:tc>
          <w:tcPr>
            <w:tcW w:w="895" w:type="dxa"/>
            <w:hideMark/>
          </w:tcPr>
          <w:p w14:paraId="4573FF48" w14:textId="77777777" w:rsidR="00934728" w:rsidRPr="00D74064" w:rsidRDefault="00934728" w:rsidP="008849C1">
            <w:pPr>
              <w:pStyle w:val="TableText"/>
              <w:rPr>
                <w:noProof w:val="0"/>
              </w:rPr>
            </w:pPr>
            <w:r w:rsidRPr="00D74064">
              <w:rPr>
                <w:noProof w:val="0"/>
              </w:rPr>
              <w:t>0.910</w:t>
            </w:r>
          </w:p>
        </w:tc>
      </w:tr>
      <w:tr w:rsidR="00934728" w:rsidRPr="00D74064" w14:paraId="3998E560" w14:textId="77777777" w:rsidTr="008849C1">
        <w:trPr>
          <w:trHeight w:val="252"/>
        </w:trPr>
        <w:tc>
          <w:tcPr>
            <w:tcW w:w="1872" w:type="dxa"/>
            <w:noWrap/>
          </w:tcPr>
          <w:p w14:paraId="63EC6F4E" w14:textId="77777777" w:rsidR="00934728" w:rsidRPr="00D74064" w:rsidRDefault="00934728" w:rsidP="008849C1">
            <w:pPr>
              <w:pStyle w:val="TableText"/>
              <w:rPr>
                <w:noProof w:val="0"/>
              </w:rPr>
            </w:pPr>
            <w:r w:rsidRPr="00D74064">
              <w:rPr>
                <w:noProof w:val="0"/>
              </w:rPr>
              <w:t>3–5</w:t>
            </w:r>
          </w:p>
        </w:tc>
        <w:tc>
          <w:tcPr>
            <w:tcW w:w="1351" w:type="dxa"/>
            <w:noWrap/>
          </w:tcPr>
          <w:p w14:paraId="0076FD06" w14:textId="77777777" w:rsidR="00934728" w:rsidRPr="00D74064" w:rsidRDefault="00934728" w:rsidP="008849C1">
            <w:pPr>
              <w:pStyle w:val="TableText"/>
              <w:rPr>
                <w:noProof w:val="0"/>
              </w:rPr>
            </w:pPr>
            <w:r w:rsidRPr="00D74064">
              <w:rPr>
                <w:noProof w:val="0"/>
              </w:rPr>
              <w:t>VH583871</w:t>
            </w:r>
          </w:p>
        </w:tc>
        <w:tc>
          <w:tcPr>
            <w:tcW w:w="860" w:type="dxa"/>
            <w:noWrap/>
          </w:tcPr>
          <w:p w14:paraId="6FD5820E" w14:textId="77777777" w:rsidR="00934728" w:rsidRPr="00D74064" w:rsidRDefault="00934728" w:rsidP="008849C1">
            <w:pPr>
              <w:pStyle w:val="TableText"/>
              <w:rPr>
                <w:noProof w:val="0"/>
              </w:rPr>
            </w:pPr>
            <w:r w:rsidRPr="00D74064">
              <w:rPr>
                <w:noProof w:val="0"/>
              </w:rPr>
              <w:t>56.65</w:t>
            </w:r>
          </w:p>
        </w:tc>
        <w:tc>
          <w:tcPr>
            <w:tcW w:w="932" w:type="dxa"/>
            <w:noWrap/>
          </w:tcPr>
          <w:p w14:paraId="6CEB39BD" w14:textId="77777777" w:rsidR="00934728" w:rsidRPr="00D74064" w:rsidRDefault="00934728" w:rsidP="008849C1">
            <w:pPr>
              <w:pStyle w:val="TableText"/>
              <w:rPr>
                <w:noProof w:val="0"/>
              </w:rPr>
            </w:pPr>
            <w:r w:rsidRPr="00D74064">
              <w:rPr>
                <w:noProof w:val="0"/>
              </w:rPr>
              <w:t>8.23</w:t>
            </w:r>
          </w:p>
        </w:tc>
        <w:tc>
          <w:tcPr>
            <w:tcW w:w="932" w:type="dxa"/>
            <w:noWrap/>
          </w:tcPr>
          <w:p w14:paraId="1712E732" w14:textId="77777777" w:rsidR="00934728" w:rsidRPr="00D74064" w:rsidRDefault="00934728" w:rsidP="008849C1">
            <w:pPr>
              <w:pStyle w:val="TableText"/>
              <w:rPr>
                <w:noProof w:val="0"/>
              </w:rPr>
            </w:pPr>
            <w:r w:rsidRPr="00D74064">
              <w:rPr>
                <w:noProof w:val="0"/>
              </w:rPr>
              <w:t>34.16</w:t>
            </w:r>
          </w:p>
        </w:tc>
        <w:tc>
          <w:tcPr>
            <w:tcW w:w="922" w:type="dxa"/>
            <w:noWrap/>
          </w:tcPr>
          <w:p w14:paraId="4B3C336B" w14:textId="77777777" w:rsidR="00934728" w:rsidRPr="00D74064" w:rsidRDefault="00934728" w:rsidP="008849C1">
            <w:pPr>
              <w:pStyle w:val="TableText"/>
              <w:rPr>
                <w:noProof w:val="0"/>
              </w:rPr>
            </w:pPr>
            <w:r w:rsidRPr="00D74064">
              <w:rPr>
                <w:noProof w:val="0"/>
              </w:rPr>
              <w:t>N/A</w:t>
            </w:r>
          </w:p>
        </w:tc>
        <w:tc>
          <w:tcPr>
            <w:tcW w:w="922" w:type="dxa"/>
          </w:tcPr>
          <w:p w14:paraId="5F8D69EF" w14:textId="77777777" w:rsidR="00934728" w:rsidRPr="00D74064" w:rsidRDefault="00934728" w:rsidP="008849C1">
            <w:pPr>
              <w:pStyle w:val="TableText"/>
              <w:rPr>
                <w:noProof w:val="0"/>
              </w:rPr>
            </w:pPr>
            <w:r w:rsidRPr="00D74064">
              <w:rPr>
                <w:noProof w:val="0"/>
              </w:rPr>
              <w:t>N/A</w:t>
            </w:r>
          </w:p>
        </w:tc>
        <w:tc>
          <w:tcPr>
            <w:tcW w:w="922" w:type="dxa"/>
          </w:tcPr>
          <w:p w14:paraId="4F25DC67" w14:textId="77777777" w:rsidR="00934728" w:rsidRPr="00D74064" w:rsidRDefault="00934728" w:rsidP="008849C1">
            <w:pPr>
              <w:pStyle w:val="TableText"/>
              <w:rPr>
                <w:noProof w:val="0"/>
              </w:rPr>
            </w:pPr>
            <w:r w:rsidRPr="00D74064">
              <w:rPr>
                <w:noProof w:val="0"/>
              </w:rPr>
              <w:t>0.96</w:t>
            </w:r>
          </w:p>
        </w:tc>
        <w:tc>
          <w:tcPr>
            <w:tcW w:w="919" w:type="dxa"/>
          </w:tcPr>
          <w:p w14:paraId="7A852871" w14:textId="77777777" w:rsidR="00934728" w:rsidRPr="00D74064" w:rsidRDefault="00934728" w:rsidP="008849C1">
            <w:pPr>
              <w:pStyle w:val="TableText"/>
              <w:rPr>
                <w:noProof w:val="0"/>
              </w:rPr>
            </w:pPr>
            <w:r w:rsidRPr="00D74064">
              <w:rPr>
                <w:noProof w:val="0"/>
              </w:rPr>
              <w:t>0.93</w:t>
            </w:r>
          </w:p>
        </w:tc>
        <w:tc>
          <w:tcPr>
            <w:tcW w:w="919" w:type="dxa"/>
          </w:tcPr>
          <w:p w14:paraId="616D6CC3" w14:textId="77777777" w:rsidR="00934728" w:rsidRPr="00D74064" w:rsidRDefault="00934728" w:rsidP="008849C1">
            <w:pPr>
              <w:pStyle w:val="TableText"/>
              <w:rPr>
                <w:noProof w:val="0"/>
              </w:rPr>
            </w:pPr>
            <w:r w:rsidRPr="00D74064">
              <w:rPr>
                <w:noProof w:val="0"/>
              </w:rPr>
              <w:t>0.765</w:t>
            </w:r>
          </w:p>
        </w:tc>
        <w:tc>
          <w:tcPr>
            <w:tcW w:w="924" w:type="dxa"/>
          </w:tcPr>
          <w:p w14:paraId="3DF25C77" w14:textId="77777777" w:rsidR="00934728" w:rsidRPr="00D74064" w:rsidRDefault="00934728" w:rsidP="008849C1">
            <w:pPr>
              <w:pStyle w:val="TableText"/>
              <w:rPr>
                <w:noProof w:val="0"/>
              </w:rPr>
            </w:pPr>
            <w:r w:rsidRPr="00D74064">
              <w:rPr>
                <w:noProof w:val="0"/>
              </w:rPr>
              <w:t>0.383</w:t>
            </w:r>
          </w:p>
        </w:tc>
        <w:tc>
          <w:tcPr>
            <w:tcW w:w="895" w:type="dxa"/>
          </w:tcPr>
          <w:p w14:paraId="15D22317" w14:textId="77777777" w:rsidR="00934728" w:rsidRPr="00D74064" w:rsidRDefault="00934728" w:rsidP="008849C1">
            <w:pPr>
              <w:pStyle w:val="TableText"/>
              <w:rPr>
                <w:noProof w:val="0"/>
              </w:rPr>
            </w:pPr>
            <w:r w:rsidRPr="00D74064">
              <w:rPr>
                <w:noProof w:val="0"/>
              </w:rPr>
              <w:t>0.923</w:t>
            </w:r>
          </w:p>
        </w:tc>
      </w:tr>
      <w:tr w:rsidR="00934728" w:rsidRPr="00D74064" w14:paraId="0D7C205F" w14:textId="77777777" w:rsidTr="008849C1">
        <w:trPr>
          <w:trHeight w:val="252"/>
        </w:trPr>
        <w:tc>
          <w:tcPr>
            <w:tcW w:w="1872" w:type="dxa"/>
            <w:noWrap/>
          </w:tcPr>
          <w:p w14:paraId="50995F1C" w14:textId="77777777" w:rsidR="00934728" w:rsidRPr="00D74064" w:rsidRDefault="00934728" w:rsidP="008A7334">
            <w:pPr>
              <w:pStyle w:val="TableText"/>
              <w:keepNext/>
              <w:rPr>
                <w:noProof w:val="0"/>
              </w:rPr>
            </w:pPr>
            <w:r w:rsidRPr="00D74064">
              <w:rPr>
                <w:noProof w:val="0"/>
              </w:rPr>
              <w:lastRenderedPageBreak/>
              <w:t>3–5</w:t>
            </w:r>
          </w:p>
        </w:tc>
        <w:tc>
          <w:tcPr>
            <w:tcW w:w="1351" w:type="dxa"/>
            <w:noWrap/>
          </w:tcPr>
          <w:p w14:paraId="26E296F5" w14:textId="77777777" w:rsidR="00934728" w:rsidRPr="00D74064" w:rsidRDefault="00934728" w:rsidP="008849C1">
            <w:pPr>
              <w:pStyle w:val="TableText"/>
              <w:rPr>
                <w:noProof w:val="0"/>
              </w:rPr>
            </w:pPr>
            <w:r w:rsidRPr="00D74064">
              <w:rPr>
                <w:noProof w:val="0"/>
              </w:rPr>
              <w:t>VH573196</w:t>
            </w:r>
          </w:p>
        </w:tc>
        <w:tc>
          <w:tcPr>
            <w:tcW w:w="860" w:type="dxa"/>
            <w:noWrap/>
          </w:tcPr>
          <w:p w14:paraId="5DC5EA0D" w14:textId="77777777" w:rsidR="00934728" w:rsidRPr="00D74064" w:rsidRDefault="00934728" w:rsidP="008849C1">
            <w:pPr>
              <w:pStyle w:val="TableText"/>
              <w:rPr>
                <w:noProof w:val="0"/>
              </w:rPr>
            </w:pPr>
            <w:r w:rsidRPr="00D74064">
              <w:rPr>
                <w:noProof w:val="0"/>
              </w:rPr>
              <w:t>30.32</w:t>
            </w:r>
          </w:p>
        </w:tc>
        <w:tc>
          <w:tcPr>
            <w:tcW w:w="932" w:type="dxa"/>
            <w:noWrap/>
          </w:tcPr>
          <w:p w14:paraId="0CB0E5A5" w14:textId="77777777" w:rsidR="00934728" w:rsidRPr="00D74064" w:rsidRDefault="00934728" w:rsidP="008849C1">
            <w:pPr>
              <w:pStyle w:val="TableText"/>
              <w:rPr>
                <w:noProof w:val="0"/>
              </w:rPr>
            </w:pPr>
            <w:r w:rsidRPr="00D74064">
              <w:rPr>
                <w:noProof w:val="0"/>
              </w:rPr>
              <w:t>7.13</w:t>
            </w:r>
          </w:p>
        </w:tc>
        <w:tc>
          <w:tcPr>
            <w:tcW w:w="932" w:type="dxa"/>
            <w:noWrap/>
          </w:tcPr>
          <w:p w14:paraId="79669426" w14:textId="77777777" w:rsidR="00934728" w:rsidRPr="00D74064" w:rsidRDefault="00934728" w:rsidP="008849C1">
            <w:pPr>
              <w:pStyle w:val="TableText"/>
              <w:rPr>
                <w:noProof w:val="0"/>
              </w:rPr>
            </w:pPr>
            <w:r w:rsidRPr="00D74064">
              <w:rPr>
                <w:noProof w:val="0"/>
              </w:rPr>
              <w:t>26.61</w:t>
            </w:r>
          </w:p>
        </w:tc>
        <w:tc>
          <w:tcPr>
            <w:tcW w:w="922" w:type="dxa"/>
            <w:noWrap/>
          </w:tcPr>
          <w:p w14:paraId="6F4E7242" w14:textId="77777777" w:rsidR="00934728" w:rsidRPr="00D74064" w:rsidRDefault="00934728" w:rsidP="008849C1">
            <w:pPr>
              <w:pStyle w:val="TableText"/>
              <w:rPr>
                <w:noProof w:val="0"/>
              </w:rPr>
            </w:pPr>
            <w:r w:rsidRPr="00D74064">
              <w:rPr>
                <w:noProof w:val="0"/>
              </w:rPr>
              <w:t>N/A</w:t>
            </w:r>
          </w:p>
        </w:tc>
        <w:tc>
          <w:tcPr>
            <w:tcW w:w="922" w:type="dxa"/>
          </w:tcPr>
          <w:p w14:paraId="2F8242F1" w14:textId="77777777" w:rsidR="00934728" w:rsidRPr="00D74064" w:rsidRDefault="00934728" w:rsidP="008849C1">
            <w:pPr>
              <w:pStyle w:val="TableText"/>
              <w:rPr>
                <w:noProof w:val="0"/>
              </w:rPr>
            </w:pPr>
            <w:r w:rsidRPr="00D74064">
              <w:rPr>
                <w:noProof w:val="0"/>
              </w:rPr>
              <w:t>N/A</w:t>
            </w:r>
          </w:p>
        </w:tc>
        <w:tc>
          <w:tcPr>
            <w:tcW w:w="922" w:type="dxa"/>
          </w:tcPr>
          <w:p w14:paraId="334EDFDC" w14:textId="77777777" w:rsidR="00934728" w:rsidRPr="00D74064" w:rsidRDefault="00934728" w:rsidP="008849C1">
            <w:pPr>
              <w:pStyle w:val="TableText"/>
              <w:rPr>
                <w:noProof w:val="0"/>
              </w:rPr>
            </w:pPr>
            <w:r w:rsidRPr="00D74064">
              <w:rPr>
                <w:noProof w:val="0"/>
              </w:rPr>
              <w:t>35.94</w:t>
            </w:r>
          </w:p>
        </w:tc>
        <w:tc>
          <w:tcPr>
            <w:tcW w:w="919" w:type="dxa"/>
          </w:tcPr>
          <w:p w14:paraId="73EEB942" w14:textId="77777777" w:rsidR="00934728" w:rsidRPr="00D74064" w:rsidRDefault="00934728" w:rsidP="008849C1">
            <w:pPr>
              <w:pStyle w:val="TableText"/>
              <w:rPr>
                <w:noProof w:val="0"/>
              </w:rPr>
            </w:pPr>
            <w:r w:rsidRPr="00D74064">
              <w:rPr>
                <w:noProof w:val="0"/>
              </w:rPr>
              <w:t>0.93</w:t>
            </w:r>
          </w:p>
        </w:tc>
        <w:tc>
          <w:tcPr>
            <w:tcW w:w="919" w:type="dxa"/>
          </w:tcPr>
          <w:p w14:paraId="28461DFA" w14:textId="77777777" w:rsidR="00934728" w:rsidRPr="00D74064" w:rsidRDefault="00934728" w:rsidP="008849C1">
            <w:pPr>
              <w:pStyle w:val="TableText"/>
              <w:rPr>
                <w:noProof w:val="0"/>
              </w:rPr>
            </w:pPr>
            <w:r w:rsidRPr="00D74064">
              <w:rPr>
                <w:noProof w:val="0"/>
              </w:rPr>
              <w:t>0.604</w:t>
            </w:r>
          </w:p>
        </w:tc>
        <w:tc>
          <w:tcPr>
            <w:tcW w:w="924" w:type="dxa"/>
          </w:tcPr>
          <w:p w14:paraId="24F8C32F" w14:textId="77777777" w:rsidR="00934728" w:rsidRPr="00D74064" w:rsidRDefault="00934728" w:rsidP="008849C1">
            <w:pPr>
              <w:pStyle w:val="TableText"/>
              <w:rPr>
                <w:noProof w:val="0"/>
              </w:rPr>
            </w:pPr>
            <w:r w:rsidRPr="00D74064">
              <w:rPr>
                <w:noProof w:val="0"/>
              </w:rPr>
              <w:t>0.302</w:t>
            </w:r>
          </w:p>
        </w:tc>
        <w:tc>
          <w:tcPr>
            <w:tcW w:w="895" w:type="dxa"/>
          </w:tcPr>
          <w:p w14:paraId="7664A0DC" w14:textId="77777777" w:rsidR="00934728" w:rsidRPr="00D74064" w:rsidRDefault="00934728" w:rsidP="008849C1">
            <w:pPr>
              <w:pStyle w:val="TableText"/>
              <w:rPr>
                <w:noProof w:val="0"/>
              </w:rPr>
            </w:pPr>
            <w:r w:rsidRPr="00D74064">
              <w:rPr>
                <w:noProof w:val="0"/>
              </w:rPr>
              <w:t>0.870</w:t>
            </w:r>
          </w:p>
        </w:tc>
      </w:tr>
      <w:tr w:rsidR="00934728" w:rsidRPr="00D74064" w14:paraId="6A54A705" w14:textId="77777777" w:rsidTr="008849C1">
        <w:trPr>
          <w:trHeight w:val="252"/>
        </w:trPr>
        <w:tc>
          <w:tcPr>
            <w:tcW w:w="1872" w:type="dxa"/>
            <w:tcBorders>
              <w:bottom w:val="nil"/>
            </w:tcBorders>
            <w:noWrap/>
          </w:tcPr>
          <w:p w14:paraId="6DF28725" w14:textId="77777777" w:rsidR="00934728" w:rsidRPr="00D74064" w:rsidRDefault="00934728" w:rsidP="008849C1">
            <w:pPr>
              <w:pStyle w:val="TableText"/>
              <w:rPr>
                <w:noProof w:val="0"/>
              </w:rPr>
            </w:pPr>
            <w:r w:rsidRPr="00D74064">
              <w:rPr>
                <w:noProof w:val="0"/>
              </w:rPr>
              <w:t>3–5</w:t>
            </w:r>
          </w:p>
        </w:tc>
        <w:tc>
          <w:tcPr>
            <w:tcW w:w="1351" w:type="dxa"/>
            <w:tcBorders>
              <w:bottom w:val="nil"/>
            </w:tcBorders>
            <w:noWrap/>
          </w:tcPr>
          <w:p w14:paraId="0C377DD9" w14:textId="77777777" w:rsidR="00934728" w:rsidRPr="00D74064" w:rsidRDefault="00934728" w:rsidP="008849C1">
            <w:pPr>
              <w:pStyle w:val="TableText"/>
              <w:rPr>
                <w:noProof w:val="0"/>
              </w:rPr>
            </w:pPr>
            <w:r w:rsidRPr="00D74064">
              <w:rPr>
                <w:noProof w:val="0"/>
              </w:rPr>
              <w:t>VH573246</w:t>
            </w:r>
          </w:p>
        </w:tc>
        <w:tc>
          <w:tcPr>
            <w:tcW w:w="860" w:type="dxa"/>
            <w:tcBorders>
              <w:bottom w:val="nil"/>
            </w:tcBorders>
            <w:noWrap/>
          </w:tcPr>
          <w:p w14:paraId="47E3946C" w14:textId="77777777" w:rsidR="00934728" w:rsidRPr="00D74064" w:rsidRDefault="00934728" w:rsidP="008849C1">
            <w:pPr>
              <w:pStyle w:val="TableText"/>
              <w:rPr>
                <w:noProof w:val="0"/>
              </w:rPr>
            </w:pPr>
            <w:r w:rsidRPr="00D74064">
              <w:rPr>
                <w:noProof w:val="0"/>
              </w:rPr>
              <w:t>29.63</w:t>
            </w:r>
          </w:p>
        </w:tc>
        <w:tc>
          <w:tcPr>
            <w:tcW w:w="932" w:type="dxa"/>
            <w:tcBorders>
              <w:bottom w:val="nil"/>
            </w:tcBorders>
            <w:noWrap/>
          </w:tcPr>
          <w:p w14:paraId="00C1BB9F" w14:textId="77777777" w:rsidR="00934728" w:rsidRPr="00D74064" w:rsidRDefault="00934728" w:rsidP="008849C1">
            <w:pPr>
              <w:pStyle w:val="TableText"/>
              <w:rPr>
                <w:noProof w:val="0"/>
              </w:rPr>
            </w:pPr>
            <w:r w:rsidRPr="00D74064">
              <w:rPr>
                <w:noProof w:val="0"/>
              </w:rPr>
              <w:t>7.13</w:t>
            </w:r>
          </w:p>
        </w:tc>
        <w:tc>
          <w:tcPr>
            <w:tcW w:w="932" w:type="dxa"/>
            <w:tcBorders>
              <w:bottom w:val="nil"/>
            </w:tcBorders>
            <w:noWrap/>
          </w:tcPr>
          <w:p w14:paraId="234761B6" w14:textId="77777777" w:rsidR="00934728" w:rsidRPr="00D74064" w:rsidRDefault="00934728" w:rsidP="008849C1">
            <w:pPr>
              <w:pStyle w:val="TableText"/>
              <w:rPr>
                <w:noProof w:val="0"/>
              </w:rPr>
            </w:pPr>
            <w:r w:rsidRPr="00D74064">
              <w:rPr>
                <w:noProof w:val="0"/>
              </w:rPr>
              <w:t>27.16</w:t>
            </w:r>
          </w:p>
        </w:tc>
        <w:tc>
          <w:tcPr>
            <w:tcW w:w="922" w:type="dxa"/>
            <w:tcBorders>
              <w:bottom w:val="nil"/>
            </w:tcBorders>
            <w:noWrap/>
          </w:tcPr>
          <w:p w14:paraId="047C3746"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2C61213B"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25449762" w14:textId="77777777" w:rsidR="00934728" w:rsidRPr="00D74064" w:rsidRDefault="00934728" w:rsidP="008849C1">
            <w:pPr>
              <w:pStyle w:val="TableText"/>
              <w:rPr>
                <w:noProof w:val="0"/>
              </w:rPr>
            </w:pPr>
            <w:r w:rsidRPr="00D74064">
              <w:rPr>
                <w:noProof w:val="0"/>
              </w:rPr>
              <w:t>36.08</w:t>
            </w:r>
          </w:p>
        </w:tc>
        <w:tc>
          <w:tcPr>
            <w:tcW w:w="919" w:type="dxa"/>
            <w:tcBorders>
              <w:bottom w:val="nil"/>
            </w:tcBorders>
          </w:tcPr>
          <w:p w14:paraId="53705C9C" w14:textId="77777777" w:rsidR="00934728" w:rsidRPr="00D74064" w:rsidRDefault="00934728" w:rsidP="008849C1">
            <w:pPr>
              <w:pStyle w:val="TableText"/>
              <w:rPr>
                <w:noProof w:val="0"/>
              </w:rPr>
            </w:pPr>
            <w:r w:rsidRPr="00D74064">
              <w:rPr>
                <w:noProof w:val="0"/>
              </w:rPr>
              <w:t>0.94</w:t>
            </w:r>
          </w:p>
        </w:tc>
        <w:tc>
          <w:tcPr>
            <w:tcW w:w="919" w:type="dxa"/>
            <w:tcBorders>
              <w:bottom w:val="nil"/>
            </w:tcBorders>
          </w:tcPr>
          <w:p w14:paraId="189DB23D" w14:textId="77777777" w:rsidR="00934728" w:rsidRPr="00D74064" w:rsidRDefault="00934728" w:rsidP="008849C1">
            <w:pPr>
              <w:pStyle w:val="TableText"/>
              <w:rPr>
                <w:noProof w:val="0"/>
              </w:rPr>
            </w:pPr>
            <w:r w:rsidRPr="00D74064">
              <w:rPr>
                <w:noProof w:val="0"/>
              </w:rPr>
              <w:t>0.615</w:t>
            </w:r>
          </w:p>
        </w:tc>
        <w:tc>
          <w:tcPr>
            <w:tcW w:w="924" w:type="dxa"/>
            <w:tcBorders>
              <w:bottom w:val="nil"/>
            </w:tcBorders>
          </w:tcPr>
          <w:p w14:paraId="74CB9CFB" w14:textId="77777777" w:rsidR="00934728" w:rsidRPr="00D74064" w:rsidRDefault="00934728" w:rsidP="008849C1">
            <w:pPr>
              <w:pStyle w:val="TableText"/>
              <w:rPr>
                <w:noProof w:val="0"/>
              </w:rPr>
            </w:pPr>
            <w:r w:rsidRPr="00D74064">
              <w:rPr>
                <w:noProof w:val="0"/>
              </w:rPr>
              <w:t>0.307</w:t>
            </w:r>
          </w:p>
        </w:tc>
        <w:tc>
          <w:tcPr>
            <w:tcW w:w="895" w:type="dxa"/>
            <w:tcBorders>
              <w:bottom w:val="nil"/>
            </w:tcBorders>
          </w:tcPr>
          <w:p w14:paraId="42524CAF" w14:textId="77777777" w:rsidR="00934728" w:rsidRPr="00D74064" w:rsidRDefault="00934728" w:rsidP="008849C1">
            <w:pPr>
              <w:pStyle w:val="TableText"/>
              <w:rPr>
                <w:noProof w:val="0"/>
              </w:rPr>
            </w:pPr>
            <w:r w:rsidRPr="00D74064">
              <w:rPr>
                <w:noProof w:val="0"/>
              </w:rPr>
              <w:t>0.875</w:t>
            </w:r>
          </w:p>
        </w:tc>
      </w:tr>
      <w:tr w:rsidR="00934728" w:rsidRPr="00D74064" w14:paraId="1025A5CB" w14:textId="77777777" w:rsidTr="008849C1">
        <w:trPr>
          <w:trHeight w:val="252"/>
        </w:trPr>
        <w:tc>
          <w:tcPr>
            <w:tcW w:w="1872" w:type="dxa"/>
            <w:tcBorders>
              <w:top w:val="nil"/>
              <w:bottom w:val="single" w:sz="4" w:space="0" w:color="auto"/>
            </w:tcBorders>
            <w:noWrap/>
            <w:hideMark/>
          </w:tcPr>
          <w:p w14:paraId="4C9855AA" w14:textId="77777777" w:rsidR="00934728" w:rsidRPr="00D74064" w:rsidRDefault="00934728" w:rsidP="008849C1">
            <w:pPr>
              <w:pStyle w:val="TableText"/>
              <w:rPr>
                <w:noProof w:val="0"/>
              </w:rPr>
            </w:pPr>
            <w:r w:rsidRPr="00D74064">
              <w:rPr>
                <w:noProof w:val="0"/>
              </w:rPr>
              <w:t>3–5</w:t>
            </w:r>
          </w:p>
        </w:tc>
        <w:tc>
          <w:tcPr>
            <w:tcW w:w="1351" w:type="dxa"/>
            <w:tcBorders>
              <w:top w:val="nil"/>
              <w:bottom w:val="single" w:sz="4" w:space="0" w:color="auto"/>
            </w:tcBorders>
            <w:noWrap/>
            <w:hideMark/>
          </w:tcPr>
          <w:p w14:paraId="0B1B355A" w14:textId="77777777" w:rsidR="00934728" w:rsidRPr="00D74064" w:rsidRDefault="00934728" w:rsidP="008849C1">
            <w:pPr>
              <w:pStyle w:val="TableText"/>
              <w:rPr>
                <w:noProof w:val="0"/>
              </w:rPr>
            </w:pPr>
            <w:r w:rsidRPr="00D74064">
              <w:rPr>
                <w:noProof w:val="0"/>
              </w:rPr>
              <w:t>VH587758</w:t>
            </w:r>
          </w:p>
        </w:tc>
        <w:tc>
          <w:tcPr>
            <w:tcW w:w="860" w:type="dxa"/>
            <w:tcBorders>
              <w:top w:val="nil"/>
              <w:bottom w:val="single" w:sz="4" w:space="0" w:color="auto"/>
            </w:tcBorders>
            <w:noWrap/>
            <w:hideMark/>
          </w:tcPr>
          <w:p w14:paraId="2DDA61F6" w14:textId="77777777" w:rsidR="00934728" w:rsidRPr="00D74064" w:rsidRDefault="00934728" w:rsidP="008849C1">
            <w:pPr>
              <w:pStyle w:val="TableText"/>
              <w:rPr>
                <w:noProof w:val="0"/>
              </w:rPr>
            </w:pPr>
            <w:r w:rsidRPr="00D74064">
              <w:rPr>
                <w:noProof w:val="0"/>
              </w:rPr>
              <w:t>25.38</w:t>
            </w:r>
          </w:p>
        </w:tc>
        <w:tc>
          <w:tcPr>
            <w:tcW w:w="932" w:type="dxa"/>
            <w:tcBorders>
              <w:top w:val="nil"/>
              <w:bottom w:val="single" w:sz="4" w:space="0" w:color="auto"/>
            </w:tcBorders>
            <w:noWrap/>
            <w:hideMark/>
          </w:tcPr>
          <w:p w14:paraId="2DECF0E9" w14:textId="77777777" w:rsidR="00934728" w:rsidRPr="00D74064" w:rsidRDefault="00934728" w:rsidP="008849C1">
            <w:pPr>
              <w:pStyle w:val="TableText"/>
              <w:rPr>
                <w:noProof w:val="0"/>
              </w:rPr>
            </w:pPr>
            <w:r w:rsidRPr="00D74064">
              <w:rPr>
                <w:noProof w:val="0"/>
              </w:rPr>
              <w:t>8.23</w:t>
            </w:r>
          </w:p>
        </w:tc>
        <w:tc>
          <w:tcPr>
            <w:tcW w:w="932" w:type="dxa"/>
            <w:tcBorders>
              <w:top w:val="nil"/>
              <w:bottom w:val="single" w:sz="4" w:space="0" w:color="auto"/>
            </w:tcBorders>
            <w:noWrap/>
            <w:hideMark/>
          </w:tcPr>
          <w:p w14:paraId="75E2EC9D" w14:textId="77777777" w:rsidR="00934728" w:rsidRPr="00D74064" w:rsidRDefault="00934728" w:rsidP="008849C1">
            <w:pPr>
              <w:pStyle w:val="TableText"/>
              <w:rPr>
                <w:noProof w:val="0"/>
              </w:rPr>
            </w:pPr>
            <w:r w:rsidRPr="00D74064">
              <w:rPr>
                <w:noProof w:val="0"/>
              </w:rPr>
              <w:t>9.74</w:t>
            </w:r>
          </w:p>
        </w:tc>
        <w:tc>
          <w:tcPr>
            <w:tcW w:w="922" w:type="dxa"/>
            <w:tcBorders>
              <w:top w:val="nil"/>
              <w:bottom w:val="single" w:sz="4" w:space="0" w:color="auto"/>
            </w:tcBorders>
            <w:noWrap/>
            <w:hideMark/>
          </w:tcPr>
          <w:p w14:paraId="1D9C384D" w14:textId="77777777" w:rsidR="00934728" w:rsidRPr="00D74064" w:rsidRDefault="00934728" w:rsidP="008849C1">
            <w:pPr>
              <w:pStyle w:val="TableText"/>
              <w:rPr>
                <w:noProof w:val="0"/>
              </w:rPr>
            </w:pPr>
            <w:r w:rsidRPr="00D74064">
              <w:rPr>
                <w:noProof w:val="0"/>
              </w:rPr>
              <w:t>13.03</w:t>
            </w:r>
          </w:p>
        </w:tc>
        <w:tc>
          <w:tcPr>
            <w:tcW w:w="922" w:type="dxa"/>
            <w:tcBorders>
              <w:top w:val="nil"/>
              <w:bottom w:val="single" w:sz="4" w:space="0" w:color="auto"/>
            </w:tcBorders>
            <w:hideMark/>
          </w:tcPr>
          <w:p w14:paraId="0D289FCB" w14:textId="77777777" w:rsidR="00934728" w:rsidRPr="00D74064" w:rsidRDefault="00934728" w:rsidP="008849C1">
            <w:pPr>
              <w:pStyle w:val="TableText"/>
              <w:rPr>
                <w:noProof w:val="0"/>
              </w:rPr>
            </w:pPr>
            <w:r w:rsidRPr="00D74064">
              <w:rPr>
                <w:noProof w:val="0"/>
              </w:rPr>
              <w:t>7.82</w:t>
            </w:r>
          </w:p>
        </w:tc>
        <w:tc>
          <w:tcPr>
            <w:tcW w:w="922" w:type="dxa"/>
            <w:tcBorders>
              <w:top w:val="nil"/>
              <w:bottom w:val="single" w:sz="4" w:space="0" w:color="auto"/>
            </w:tcBorders>
            <w:hideMark/>
          </w:tcPr>
          <w:p w14:paraId="6A86DC9A" w14:textId="77777777" w:rsidR="00934728" w:rsidRPr="00D74064" w:rsidRDefault="00934728" w:rsidP="008849C1">
            <w:pPr>
              <w:pStyle w:val="TableText"/>
              <w:rPr>
                <w:noProof w:val="0"/>
              </w:rPr>
            </w:pPr>
            <w:r w:rsidRPr="00D74064">
              <w:rPr>
                <w:noProof w:val="0"/>
              </w:rPr>
              <w:t>35.80</w:t>
            </w:r>
          </w:p>
        </w:tc>
        <w:tc>
          <w:tcPr>
            <w:tcW w:w="919" w:type="dxa"/>
            <w:tcBorders>
              <w:top w:val="nil"/>
              <w:bottom w:val="single" w:sz="4" w:space="0" w:color="auto"/>
            </w:tcBorders>
            <w:hideMark/>
          </w:tcPr>
          <w:p w14:paraId="52C9E014" w14:textId="77777777" w:rsidR="00934728" w:rsidRPr="00D74064" w:rsidRDefault="00934728" w:rsidP="008849C1">
            <w:pPr>
              <w:pStyle w:val="TableText"/>
              <w:rPr>
                <w:noProof w:val="0"/>
              </w:rPr>
            </w:pPr>
            <w:r w:rsidRPr="00D74064">
              <w:rPr>
                <w:noProof w:val="0"/>
              </w:rPr>
              <w:t>0.94</w:t>
            </w:r>
          </w:p>
        </w:tc>
        <w:tc>
          <w:tcPr>
            <w:tcW w:w="919" w:type="dxa"/>
            <w:tcBorders>
              <w:top w:val="nil"/>
              <w:bottom w:val="single" w:sz="4" w:space="0" w:color="auto"/>
            </w:tcBorders>
            <w:hideMark/>
          </w:tcPr>
          <w:p w14:paraId="25A63AD4" w14:textId="77777777" w:rsidR="00934728" w:rsidRPr="00D74064" w:rsidRDefault="00934728" w:rsidP="008849C1">
            <w:pPr>
              <w:pStyle w:val="TableText"/>
              <w:rPr>
                <w:noProof w:val="0"/>
              </w:rPr>
            </w:pPr>
            <w:r w:rsidRPr="00D74064">
              <w:rPr>
                <w:noProof w:val="0"/>
              </w:rPr>
              <w:t>0.981</w:t>
            </w:r>
          </w:p>
        </w:tc>
        <w:tc>
          <w:tcPr>
            <w:tcW w:w="924" w:type="dxa"/>
            <w:tcBorders>
              <w:top w:val="nil"/>
              <w:bottom w:val="single" w:sz="4" w:space="0" w:color="auto"/>
            </w:tcBorders>
            <w:hideMark/>
          </w:tcPr>
          <w:p w14:paraId="752BAF81" w14:textId="77777777" w:rsidR="00934728" w:rsidRPr="00D74064" w:rsidRDefault="00934728" w:rsidP="008849C1">
            <w:pPr>
              <w:pStyle w:val="TableText"/>
              <w:rPr>
                <w:noProof w:val="0"/>
              </w:rPr>
            </w:pPr>
            <w:r w:rsidRPr="00D74064">
              <w:rPr>
                <w:noProof w:val="0"/>
              </w:rPr>
              <w:t>0.245</w:t>
            </w:r>
          </w:p>
        </w:tc>
        <w:tc>
          <w:tcPr>
            <w:tcW w:w="895" w:type="dxa"/>
            <w:tcBorders>
              <w:top w:val="nil"/>
              <w:bottom w:val="single" w:sz="4" w:space="0" w:color="auto"/>
            </w:tcBorders>
            <w:hideMark/>
          </w:tcPr>
          <w:p w14:paraId="27F8D58F" w14:textId="77777777" w:rsidR="00934728" w:rsidRPr="00D74064" w:rsidRDefault="00934728" w:rsidP="008849C1">
            <w:pPr>
              <w:pStyle w:val="TableText"/>
              <w:rPr>
                <w:noProof w:val="0"/>
              </w:rPr>
            </w:pPr>
            <w:r w:rsidRPr="00D74064">
              <w:rPr>
                <w:noProof w:val="0"/>
              </w:rPr>
              <w:t>1.378</w:t>
            </w:r>
          </w:p>
        </w:tc>
      </w:tr>
      <w:tr w:rsidR="00934728" w:rsidRPr="00D74064" w14:paraId="1C65665A" w14:textId="77777777" w:rsidTr="008849C1">
        <w:trPr>
          <w:trHeight w:val="252"/>
        </w:trPr>
        <w:tc>
          <w:tcPr>
            <w:tcW w:w="1872" w:type="dxa"/>
            <w:tcBorders>
              <w:top w:val="single" w:sz="4" w:space="0" w:color="auto"/>
            </w:tcBorders>
            <w:noWrap/>
            <w:hideMark/>
          </w:tcPr>
          <w:p w14:paraId="0F56243B" w14:textId="77777777" w:rsidR="00934728" w:rsidRPr="00D74064" w:rsidRDefault="00934728" w:rsidP="008849C1">
            <w:pPr>
              <w:pStyle w:val="TableText"/>
              <w:rPr>
                <w:noProof w:val="0"/>
              </w:rPr>
            </w:pPr>
            <w:r w:rsidRPr="00D74064">
              <w:rPr>
                <w:noProof w:val="0"/>
              </w:rPr>
              <w:t>6–8</w:t>
            </w:r>
          </w:p>
        </w:tc>
        <w:tc>
          <w:tcPr>
            <w:tcW w:w="1351" w:type="dxa"/>
            <w:tcBorders>
              <w:top w:val="single" w:sz="4" w:space="0" w:color="auto"/>
            </w:tcBorders>
            <w:noWrap/>
            <w:hideMark/>
          </w:tcPr>
          <w:p w14:paraId="76B8A9D9" w14:textId="77777777" w:rsidR="00934728" w:rsidRPr="00D74064" w:rsidRDefault="00934728" w:rsidP="008849C1">
            <w:pPr>
              <w:pStyle w:val="TableText"/>
              <w:rPr>
                <w:noProof w:val="0"/>
              </w:rPr>
            </w:pPr>
            <w:r w:rsidRPr="00D74064">
              <w:rPr>
                <w:noProof w:val="0"/>
              </w:rPr>
              <w:t>VH588822</w:t>
            </w:r>
          </w:p>
        </w:tc>
        <w:tc>
          <w:tcPr>
            <w:tcW w:w="860" w:type="dxa"/>
            <w:tcBorders>
              <w:top w:val="single" w:sz="4" w:space="0" w:color="auto"/>
            </w:tcBorders>
            <w:noWrap/>
            <w:hideMark/>
          </w:tcPr>
          <w:p w14:paraId="2558CF70" w14:textId="77777777" w:rsidR="00934728" w:rsidRPr="00D74064" w:rsidRDefault="00934728" w:rsidP="008849C1">
            <w:pPr>
              <w:pStyle w:val="TableText"/>
              <w:rPr>
                <w:noProof w:val="0"/>
              </w:rPr>
            </w:pPr>
            <w:r w:rsidRPr="00D74064">
              <w:rPr>
                <w:noProof w:val="0"/>
              </w:rPr>
              <w:t>55.35</w:t>
            </w:r>
          </w:p>
        </w:tc>
        <w:tc>
          <w:tcPr>
            <w:tcW w:w="932" w:type="dxa"/>
            <w:tcBorders>
              <w:top w:val="single" w:sz="4" w:space="0" w:color="auto"/>
            </w:tcBorders>
            <w:noWrap/>
            <w:hideMark/>
          </w:tcPr>
          <w:p w14:paraId="5B1ABADA" w14:textId="77777777" w:rsidR="00934728" w:rsidRPr="00D74064" w:rsidRDefault="00934728" w:rsidP="008849C1">
            <w:pPr>
              <w:pStyle w:val="TableText"/>
              <w:rPr>
                <w:noProof w:val="0"/>
              </w:rPr>
            </w:pPr>
            <w:r w:rsidRPr="00D74064">
              <w:rPr>
                <w:noProof w:val="0"/>
              </w:rPr>
              <w:t>11.13</w:t>
            </w:r>
          </w:p>
        </w:tc>
        <w:tc>
          <w:tcPr>
            <w:tcW w:w="932" w:type="dxa"/>
            <w:tcBorders>
              <w:top w:val="single" w:sz="4" w:space="0" w:color="auto"/>
            </w:tcBorders>
            <w:noWrap/>
            <w:hideMark/>
          </w:tcPr>
          <w:p w14:paraId="2B7F1BC2" w14:textId="77777777" w:rsidR="00934728" w:rsidRPr="00D74064" w:rsidRDefault="00934728" w:rsidP="008849C1">
            <w:pPr>
              <w:pStyle w:val="TableText"/>
              <w:rPr>
                <w:noProof w:val="0"/>
              </w:rPr>
            </w:pPr>
            <w:r w:rsidRPr="00D74064">
              <w:rPr>
                <w:noProof w:val="0"/>
              </w:rPr>
              <w:t>31.97</w:t>
            </w:r>
          </w:p>
        </w:tc>
        <w:tc>
          <w:tcPr>
            <w:tcW w:w="922" w:type="dxa"/>
            <w:tcBorders>
              <w:top w:val="single" w:sz="4" w:space="0" w:color="auto"/>
            </w:tcBorders>
            <w:noWrap/>
            <w:hideMark/>
          </w:tcPr>
          <w:p w14:paraId="46589DCB"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50AA570D"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31DA738D" w14:textId="77777777" w:rsidR="00934728" w:rsidRPr="00D74064" w:rsidRDefault="00934728" w:rsidP="008849C1">
            <w:pPr>
              <w:pStyle w:val="TableText"/>
              <w:rPr>
                <w:noProof w:val="0"/>
              </w:rPr>
            </w:pPr>
            <w:r w:rsidRPr="00D74064">
              <w:rPr>
                <w:noProof w:val="0"/>
              </w:rPr>
              <w:t>1.55</w:t>
            </w:r>
          </w:p>
        </w:tc>
        <w:tc>
          <w:tcPr>
            <w:tcW w:w="919" w:type="dxa"/>
            <w:tcBorders>
              <w:top w:val="single" w:sz="4" w:space="0" w:color="auto"/>
            </w:tcBorders>
            <w:hideMark/>
          </w:tcPr>
          <w:p w14:paraId="248FBC4B" w14:textId="77777777" w:rsidR="00934728" w:rsidRPr="00D74064" w:rsidRDefault="00934728" w:rsidP="008849C1">
            <w:pPr>
              <w:pStyle w:val="TableText"/>
              <w:rPr>
                <w:noProof w:val="0"/>
              </w:rPr>
            </w:pPr>
            <w:r w:rsidRPr="00D74064">
              <w:rPr>
                <w:noProof w:val="0"/>
              </w:rPr>
              <w:t>0.94</w:t>
            </w:r>
          </w:p>
        </w:tc>
        <w:tc>
          <w:tcPr>
            <w:tcW w:w="919" w:type="dxa"/>
            <w:tcBorders>
              <w:top w:val="single" w:sz="4" w:space="0" w:color="auto"/>
            </w:tcBorders>
            <w:hideMark/>
          </w:tcPr>
          <w:p w14:paraId="39375B71" w14:textId="77777777" w:rsidR="00934728" w:rsidRPr="00D74064" w:rsidRDefault="00934728" w:rsidP="008849C1">
            <w:pPr>
              <w:pStyle w:val="TableText"/>
              <w:rPr>
                <w:noProof w:val="0"/>
              </w:rPr>
            </w:pPr>
            <w:r w:rsidRPr="00D74064">
              <w:rPr>
                <w:noProof w:val="0"/>
              </w:rPr>
              <w:t>0.751</w:t>
            </w:r>
          </w:p>
        </w:tc>
        <w:tc>
          <w:tcPr>
            <w:tcW w:w="924" w:type="dxa"/>
            <w:tcBorders>
              <w:top w:val="single" w:sz="4" w:space="0" w:color="auto"/>
            </w:tcBorders>
            <w:hideMark/>
          </w:tcPr>
          <w:p w14:paraId="1BBBE1DC" w14:textId="77777777" w:rsidR="00934728" w:rsidRPr="00D74064" w:rsidRDefault="00934728" w:rsidP="008849C1">
            <w:pPr>
              <w:pStyle w:val="TableText"/>
              <w:rPr>
                <w:noProof w:val="0"/>
              </w:rPr>
            </w:pPr>
            <w:r w:rsidRPr="00D74064">
              <w:rPr>
                <w:noProof w:val="0"/>
              </w:rPr>
              <w:t>0.375</w:t>
            </w:r>
          </w:p>
        </w:tc>
        <w:tc>
          <w:tcPr>
            <w:tcW w:w="895" w:type="dxa"/>
            <w:tcBorders>
              <w:top w:val="single" w:sz="4" w:space="0" w:color="auto"/>
            </w:tcBorders>
            <w:hideMark/>
          </w:tcPr>
          <w:p w14:paraId="11D4664E" w14:textId="77777777" w:rsidR="00934728" w:rsidRPr="00D74064" w:rsidRDefault="00934728" w:rsidP="008849C1">
            <w:pPr>
              <w:pStyle w:val="TableText"/>
              <w:rPr>
                <w:noProof w:val="0"/>
              </w:rPr>
            </w:pPr>
            <w:r w:rsidRPr="00D74064">
              <w:rPr>
                <w:noProof w:val="0"/>
              </w:rPr>
              <w:t>0.905</w:t>
            </w:r>
          </w:p>
        </w:tc>
      </w:tr>
      <w:tr w:rsidR="00934728" w:rsidRPr="00D74064" w14:paraId="0D0A8C7C" w14:textId="77777777" w:rsidTr="008849C1">
        <w:trPr>
          <w:trHeight w:val="252"/>
        </w:trPr>
        <w:tc>
          <w:tcPr>
            <w:tcW w:w="1872" w:type="dxa"/>
            <w:noWrap/>
          </w:tcPr>
          <w:p w14:paraId="79143E05" w14:textId="77777777" w:rsidR="00934728" w:rsidRPr="00D74064" w:rsidRDefault="00934728" w:rsidP="008849C1">
            <w:pPr>
              <w:pStyle w:val="TableText"/>
              <w:rPr>
                <w:noProof w:val="0"/>
              </w:rPr>
            </w:pPr>
            <w:r w:rsidRPr="00D74064">
              <w:rPr>
                <w:noProof w:val="0"/>
              </w:rPr>
              <w:t>6–8</w:t>
            </w:r>
          </w:p>
        </w:tc>
        <w:tc>
          <w:tcPr>
            <w:tcW w:w="1351" w:type="dxa"/>
            <w:noWrap/>
          </w:tcPr>
          <w:p w14:paraId="189C2FEB" w14:textId="77777777" w:rsidR="00934728" w:rsidRPr="00D74064" w:rsidRDefault="00934728" w:rsidP="008849C1">
            <w:pPr>
              <w:pStyle w:val="TableText"/>
              <w:rPr>
                <w:noProof w:val="0"/>
              </w:rPr>
            </w:pPr>
            <w:r w:rsidRPr="00D74064">
              <w:rPr>
                <w:noProof w:val="0"/>
              </w:rPr>
              <w:t>VH588827</w:t>
            </w:r>
          </w:p>
        </w:tc>
        <w:tc>
          <w:tcPr>
            <w:tcW w:w="860" w:type="dxa"/>
            <w:noWrap/>
          </w:tcPr>
          <w:p w14:paraId="3AE705A4" w14:textId="77777777" w:rsidR="00934728" w:rsidRPr="00D74064" w:rsidRDefault="00934728" w:rsidP="008849C1">
            <w:pPr>
              <w:pStyle w:val="TableText"/>
              <w:rPr>
                <w:noProof w:val="0"/>
              </w:rPr>
            </w:pPr>
            <w:r w:rsidRPr="00D74064">
              <w:rPr>
                <w:noProof w:val="0"/>
              </w:rPr>
              <w:t>57.18</w:t>
            </w:r>
          </w:p>
        </w:tc>
        <w:tc>
          <w:tcPr>
            <w:tcW w:w="932" w:type="dxa"/>
            <w:noWrap/>
          </w:tcPr>
          <w:p w14:paraId="4BD0320E" w14:textId="77777777" w:rsidR="00934728" w:rsidRPr="00D74064" w:rsidRDefault="00934728" w:rsidP="008849C1">
            <w:pPr>
              <w:pStyle w:val="TableText"/>
              <w:rPr>
                <w:noProof w:val="0"/>
              </w:rPr>
            </w:pPr>
            <w:r w:rsidRPr="00D74064">
              <w:rPr>
                <w:noProof w:val="0"/>
              </w:rPr>
              <w:t>9.01</w:t>
            </w:r>
          </w:p>
        </w:tc>
        <w:tc>
          <w:tcPr>
            <w:tcW w:w="932" w:type="dxa"/>
            <w:noWrap/>
          </w:tcPr>
          <w:p w14:paraId="0D1D15E3" w14:textId="77777777" w:rsidR="00934728" w:rsidRPr="00D74064" w:rsidRDefault="00934728" w:rsidP="008849C1">
            <w:pPr>
              <w:pStyle w:val="TableText"/>
              <w:rPr>
                <w:noProof w:val="0"/>
              </w:rPr>
            </w:pPr>
            <w:r w:rsidRPr="00D74064">
              <w:rPr>
                <w:noProof w:val="0"/>
              </w:rPr>
              <w:t>32.25</w:t>
            </w:r>
          </w:p>
        </w:tc>
        <w:tc>
          <w:tcPr>
            <w:tcW w:w="922" w:type="dxa"/>
            <w:noWrap/>
          </w:tcPr>
          <w:p w14:paraId="2FDD4DED" w14:textId="77777777" w:rsidR="00934728" w:rsidRPr="00D74064" w:rsidRDefault="00934728" w:rsidP="008849C1">
            <w:pPr>
              <w:pStyle w:val="TableText"/>
              <w:rPr>
                <w:noProof w:val="0"/>
              </w:rPr>
            </w:pPr>
            <w:r w:rsidRPr="00D74064">
              <w:rPr>
                <w:noProof w:val="0"/>
              </w:rPr>
              <w:t>N/A</w:t>
            </w:r>
          </w:p>
        </w:tc>
        <w:tc>
          <w:tcPr>
            <w:tcW w:w="922" w:type="dxa"/>
          </w:tcPr>
          <w:p w14:paraId="58035A3B" w14:textId="77777777" w:rsidR="00934728" w:rsidRPr="00D74064" w:rsidRDefault="00934728" w:rsidP="008849C1">
            <w:pPr>
              <w:pStyle w:val="TableText"/>
              <w:rPr>
                <w:noProof w:val="0"/>
              </w:rPr>
            </w:pPr>
            <w:r w:rsidRPr="00D74064">
              <w:rPr>
                <w:noProof w:val="0"/>
              </w:rPr>
              <w:t>N/A</w:t>
            </w:r>
          </w:p>
        </w:tc>
        <w:tc>
          <w:tcPr>
            <w:tcW w:w="922" w:type="dxa"/>
          </w:tcPr>
          <w:p w14:paraId="13A9812C" w14:textId="77777777" w:rsidR="00934728" w:rsidRPr="00D74064" w:rsidRDefault="00934728" w:rsidP="008849C1">
            <w:pPr>
              <w:pStyle w:val="TableText"/>
              <w:rPr>
                <w:noProof w:val="0"/>
              </w:rPr>
            </w:pPr>
            <w:r w:rsidRPr="00D74064">
              <w:rPr>
                <w:noProof w:val="0"/>
              </w:rPr>
              <w:t>1.55</w:t>
            </w:r>
          </w:p>
        </w:tc>
        <w:tc>
          <w:tcPr>
            <w:tcW w:w="919" w:type="dxa"/>
          </w:tcPr>
          <w:p w14:paraId="68CD3280" w14:textId="77777777" w:rsidR="00934728" w:rsidRPr="00D74064" w:rsidRDefault="00934728" w:rsidP="008849C1">
            <w:pPr>
              <w:pStyle w:val="TableText"/>
              <w:rPr>
                <w:noProof w:val="0"/>
              </w:rPr>
            </w:pPr>
            <w:r w:rsidRPr="00D74064">
              <w:rPr>
                <w:noProof w:val="0"/>
              </w:rPr>
              <w:t>0.94</w:t>
            </w:r>
          </w:p>
        </w:tc>
        <w:tc>
          <w:tcPr>
            <w:tcW w:w="919" w:type="dxa"/>
          </w:tcPr>
          <w:p w14:paraId="23173736" w14:textId="77777777" w:rsidR="00934728" w:rsidRPr="00D74064" w:rsidRDefault="00934728" w:rsidP="008849C1">
            <w:pPr>
              <w:pStyle w:val="TableText"/>
              <w:rPr>
                <w:noProof w:val="0"/>
              </w:rPr>
            </w:pPr>
            <w:r w:rsidRPr="00D74064">
              <w:rPr>
                <w:noProof w:val="0"/>
              </w:rPr>
              <w:t>0.735</w:t>
            </w:r>
          </w:p>
        </w:tc>
        <w:tc>
          <w:tcPr>
            <w:tcW w:w="924" w:type="dxa"/>
          </w:tcPr>
          <w:p w14:paraId="4CADDCDF" w14:textId="77777777" w:rsidR="00934728" w:rsidRPr="00D74064" w:rsidRDefault="00934728" w:rsidP="008849C1">
            <w:pPr>
              <w:pStyle w:val="TableText"/>
              <w:rPr>
                <w:noProof w:val="0"/>
              </w:rPr>
            </w:pPr>
            <w:r w:rsidRPr="00D74064">
              <w:rPr>
                <w:noProof w:val="0"/>
              </w:rPr>
              <w:t>0.368</w:t>
            </w:r>
          </w:p>
        </w:tc>
        <w:tc>
          <w:tcPr>
            <w:tcW w:w="895" w:type="dxa"/>
          </w:tcPr>
          <w:p w14:paraId="44FF3113" w14:textId="77777777" w:rsidR="00934728" w:rsidRPr="00D74064" w:rsidRDefault="00934728" w:rsidP="008849C1">
            <w:pPr>
              <w:pStyle w:val="TableText"/>
              <w:rPr>
                <w:noProof w:val="0"/>
              </w:rPr>
            </w:pPr>
            <w:r w:rsidRPr="00D74064">
              <w:rPr>
                <w:noProof w:val="0"/>
              </w:rPr>
              <w:t>0.912</w:t>
            </w:r>
          </w:p>
        </w:tc>
      </w:tr>
      <w:tr w:rsidR="00934728" w:rsidRPr="00D74064" w14:paraId="52368528" w14:textId="77777777" w:rsidTr="008849C1">
        <w:trPr>
          <w:trHeight w:val="252"/>
        </w:trPr>
        <w:tc>
          <w:tcPr>
            <w:tcW w:w="1872" w:type="dxa"/>
            <w:noWrap/>
          </w:tcPr>
          <w:p w14:paraId="68BC17B5" w14:textId="77777777" w:rsidR="00934728" w:rsidRPr="00D74064" w:rsidRDefault="00934728" w:rsidP="008849C1">
            <w:pPr>
              <w:pStyle w:val="TableText"/>
              <w:rPr>
                <w:noProof w:val="0"/>
              </w:rPr>
            </w:pPr>
            <w:r w:rsidRPr="00D74064">
              <w:rPr>
                <w:noProof w:val="0"/>
              </w:rPr>
              <w:t>6–8</w:t>
            </w:r>
          </w:p>
        </w:tc>
        <w:tc>
          <w:tcPr>
            <w:tcW w:w="1351" w:type="dxa"/>
            <w:noWrap/>
          </w:tcPr>
          <w:p w14:paraId="12E67078" w14:textId="77777777" w:rsidR="00934728" w:rsidRPr="00D74064" w:rsidRDefault="00934728" w:rsidP="008849C1">
            <w:pPr>
              <w:pStyle w:val="TableText"/>
              <w:rPr>
                <w:noProof w:val="0"/>
              </w:rPr>
            </w:pPr>
            <w:r w:rsidRPr="00D74064">
              <w:rPr>
                <w:noProof w:val="0"/>
              </w:rPr>
              <w:t>VH588830</w:t>
            </w:r>
          </w:p>
        </w:tc>
        <w:tc>
          <w:tcPr>
            <w:tcW w:w="860" w:type="dxa"/>
            <w:noWrap/>
          </w:tcPr>
          <w:p w14:paraId="2D756CC8" w14:textId="77777777" w:rsidR="00934728" w:rsidRPr="00D74064" w:rsidRDefault="00934728" w:rsidP="008849C1">
            <w:pPr>
              <w:pStyle w:val="TableText"/>
              <w:rPr>
                <w:noProof w:val="0"/>
              </w:rPr>
            </w:pPr>
            <w:r w:rsidRPr="00D74064">
              <w:rPr>
                <w:noProof w:val="0"/>
              </w:rPr>
              <w:t>50.00</w:t>
            </w:r>
          </w:p>
        </w:tc>
        <w:tc>
          <w:tcPr>
            <w:tcW w:w="932" w:type="dxa"/>
            <w:noWrap/>
          </w:tcPr>
          <w:p w14:paraId="0CDB0F8C" w14:textId="77777777" w:rsidR="00934728" w:rsidRPr="00D74064" w:rsidRDefault="00934728" w:rsidP="008849C1">
            <w:pPr>
              <w:pStyle w:val="TableText"/>
              <w:rPr>
                <w:noProof w:val="0"/>
              </w:rPr>
            </w:pPr>
            <w:r w:rsidRPr="00D74064">
              <w:rPr>
                <w:noProof w:val="0"/>
              </w:rPr>
              <w:t>8.73</w:t>
            </w:r>
          </w:p>
        </w:tc>
        <w:tc>
          <w:tcPr>
            <w:tcW w:w="932" w:type="dxa"/>
            <w:noWrap/>
          </w:tcPr>
          <w:p w14:paraId="4AF02DFF" w14:textId="77777777" w:rsidR="00934728" w:rsidRPr="00D74064" w:rsidRDefault="00934728" w:rsidP="008849C1">
            <w:pPr>
              <w:pStyle w:val="TableText"/>
              <w:rPr>
                <w:noProof w:val="0"/>
              </w:rPr>
            </w:pPr>
            <w:r w:rsidRPr="00D74064">
              <w:rPr>
                <w:noProof w:val="0"/>
              </w:rPr>
              <w:t>39.15</w:t>
            </w:r>
          </w:p>
        </w:tc>
        <w:tc>
          <w:tcPr>
            <w:tcW w:w="922" w:type="dxa"/>
            <w:noWrap/>
          </w:tcPr>
          <w:p w14:paraId="7B217C0E" w14:textId="77777777" w:rsidR="00934728" w:rsidRPr="00D74064" w:rsidRDefault="00934728" w:rsidP="008849C1">
            <w:pPr>
              <w:pStyle w:val="TableText"/>
              <w:rPr>
                <w:noProof w:val="0"/>
              </w:rPr>
            </w:pPr>
            <w:r w:rsidRPr="00D74064">
              <w:rPr>
                <w:noProof w:val="0"/>
              </w:rPr>
              <w:t>N/A</w:t>
            </w:r>
          </w:p>
        </w:tc>
        <w:tc>
          <w:tcPr>
            <w:tcW w:w="922" w:type="dxa"/>
          </w:tcPr>
          <w:p w14:paraId="4EA11EEB" w14:textId="77777777" w:rsidR="00934728" w:rsidRPr="00D74064" w:rsidRDefault="00934728" w:rsidP="008849C1">
            <w:pPr>
              <w:pStyle w:val="TableText"/>
              <w:rPr>
                <w:noProof w:val="0"/>
              </w:rPr>
            </w:pPr>
            <w:r w:rsidRPr="00D74064">
              <w:rPr>
                <w:noProof w:val="0"/>
              </w:rPr>
              <w:t>N/A</w:t>
            </w:r>
          </w:p>
        </w:tc>
        <w:tc>
          <w:tcPr>
            <w:tcW w:w="922" w:type="dxa"/>
          </w:tcPr>
          <w:p w14:paraId="162C04B3" w14:textId="77777777" w:rsidR="00934728" w:rsidRPr="00D74064" w:rsidRDefault="00934728" w:rsidP="008849C1">
            <w:pPr>
              <w:pStyle w:val="TableText"/>
              <w:rPr>
                <w:noProof w:val="0"/>
              </w:rPr>
            </w:pPr>
            <w:r w:rsidRPr="00D74064">
              <w:rPr>
                <w:noProof w:val="0"/>
              </w:rPr>
              <w:t>2.11</w:t>
            </w:r>
          </w:p>
        </w:tc>
        <w:tc>
          <w:tcPr>
            <w:tcW w:w="919" w:type="dxa"/>
          </w:tcPr>
          <w:p w14:paraId="31BD0D03" w14:textId="77777777" w:rsidR="00934728" w:rsidRPr="00D74064" w:rsidRDefault="00934728" w:rsidP="008849C1">
            <w:pPr>
              <w:pStyle w:val="TableText"/>
              <w:rPr>
                <w:noProof w:val="0"/>
              </w:rPr>
            </w:pPr>
            <w:r w:rsidRPr="00D74064">
              <w:rPr>
                <w:noProof w:val="0"/>
              </w:rPr>
              <w:t>0.94</w:t>
            </w:r>
          </w:p>
        </w:tc>
        <w:tc>
          <w:tcPr>
            <w:tcW w:w="919" w:type="dxa"/>
          </w:tcPr>
          <w:p w14:paraId="3CA8F898" w14:textId="77777777" w:rsidR="00934728" w:rsidRPr="00D74064" w:rsidRDefault="00934728" w:rsidP="008849C1">
            <w:pPr>
              <w:pStyle w:val="TableText"/>
              <w:rPr>
                <w:noProof w:val="0"/>
              </w:rPr>
            </w:pPr>
            <w:r w:rsidRPr="00D74064">
              <w:rPr>
                <w:noProof w:val="0"/>
              </w:rPr>
              <w:t>0.870</w:t>
            </w:r>
          </w:p>
        </w:tc>
        <w:tc>
          <w:tcPr>
            <w:tcW w:w="924" w:type="dxa"/>
          </w:tcPr>
          <w:p w14:paraId="3955A427" w14:textId="77777777" w:rsidR="00934728" w:rsidRPr="00D74064" w:rsidRDefault="00934728" w:rsidP="008849C1">
            <w:pPr>
              <w:pStyle w:val="TableText"/>
              <w:rPr>
                <w:noProof w:val="0"/>
              </w:rPr>
            </w:pPr>
            <w:r w:rsidRPr="00D74064">
              <w:rPr>
                <w:noProof w:val="0"/>
              </w:rPr>
              <w:t>0.435</w:t>
            </w:r>
          </w:p>
        </w:tc>
        <w:tc>
          <w:tcPr>
            <w:tcW w:w="895" w:type="dxa"/>
          </w:tcPr>
          <w:p w14:paraId="25874A34" w14:textId="77777777" w:rsidR="00934728" w:rsidRPr="00D74064" w:rsidRDefault="00934728" w:rsidP="008849C1">
            <w:pPr>
              <w:pStyle w:val="TableText"/>
              <w:rPr>
                <w:noProof w:val="0"/>
              </w:rPr>
            </w:pPr>
            <w:r w:rsidRPr="00D74064">
              <w:rPr>
                <w:noProof w:val="0"/>
              </w:rPr>
              <w:t>0.945</w:t>
            </w:r>
          </w:p>
        </w:tc>
      </w:tr>
      <w:tr w:rsidR="00934728" w:rsidRPr="00D74064" w14:paraId="1FA0BC30" w14:textId="77777777" w:rsidTr="008849C1">
        <w:trPr>
          <w:trHeight w:val="252"/>
        </w:trPr>
        <w:tc>
          <w:tcPr>
            <w:tcW w:w="1872" w:type="dxa"/>
            <w:noWrap/>
          </w:tcPr>
          <w:p w14:paraId="109F2853" w14:textId="77777777" w:rsidR="00934728" w:rsidRPr="00D74064" w:rsidRDefault="00934728" w:rsidP="008849C1">
            <w:pPr>
              <w:pStyle w:val="TableText"/>
              <w:rPr>
                <w:noProof w:val="0"/>
              </w:rPr>
            </w:pPr>
            <w:r w:rsidRPr="00D74064">
              <w:rPr>
                <w:noProof w:val="0"/>
              </w:rPr>
              <w:t>6–8</w:t>
            </w:r>
          </w:p>
        </w:tc>
        <w:tc>
          <w:tcPr>
            <w:tcW w:w="1351" w:type="dxa"/>
            <w:noWrap/>
          </w:tcPr>
          <w:p w14:paraId="44DAB4FF" w14:textId="77777777" w:rsidR="00934728" w:rsidRPr="00D74064" w:rsidRDefault="00934728" w:rsidP="008849C1">
            <w:pPr>
              <w:pStyle w:val="TableText"/>
              <w:rPr>
                <w:noProof w:val="0"/>
              </w:rPr>
            </w:pPr>
            <w:r w:rsidRPr="00D74064">
              <w:rPr>
                <w:noProof w:val="0"/>
              </w:rPr>
              <w:t>VH573225</w:t>
            </w:r>
          </w:p>
        </w:tc>
        <w:tc>
          <w:tcPr>
            <w:tcW w:w="860" w:type="dxa"/>
            <w:noWrap/>
          </w:tcPr>
          <w:p w14:paraId="155E60FF" w14:textId="77777777" w:rsidR="00934728" w:rsidRPr="00D74064" w:rsidRDefault="00934728" w:rsidP="008849C1">
            <w:pPr>
              <w:pStyle w:val="TableText"/>
              <w:rPr>
                <w:noProof w:val="0"/>
              </w:rPr>
            </w:pPr>
            <w:r w:rsidRPr="00D74064">
              <w:rPr>
                <w:noProof w:val="0"/>
              </w:rPr>
              <w:t>29.01</w:t>
            </w:r>
          </w:p>
        </w:tc>
        <w:tc>
          <w:tcPr>
            <w:tcW w:w="932" w:type="dxa"/>
            <w:noWrap/>
          </w:tcPr>
          <w:p w14:paraId="60BBDF9D" w14:textId="77777777" w:rsidR="00934728" w:rsidRPr="00D74064" w:rsidRDefault="00934728" w:rsidP="008849C1">
            <w:pPr>
              <w:pStyle w:val="TableText"/>
              <w:rPr>
                <w:noProof w:val="0"/>
              </w:rPr>
            </w:pPr>
            <w:r w:rsidRPr="00D74064">
              <w:rPr>
                <w:noProof w:val="0"/>
              </w:rPr>
              <w:t>9.72</w:t>
            </w:r>
          </w:p>
        </w:tc>
        <w:tc>
          <w:tcPr>
            <w:tcW w:w="932" w:type="dxa"/>
            <w:noWrap/>
          </w:tcPr>
          <w:p w14:paraId="227E8718" w14:textId="77777777" w:rsidR="00934728" w:rsidRPr="00D74064" w:rsidRDefault="00934728" w:rsidP="008849C1">
            <w:pPr>
              <w:pStyle w:val="TableText"/>
              <w:rPr>
                <w:noProof w:val="0"/>
              </w:rPr>
            </w:pPr>
            <w:r w:rsidRPr="00D74064">
              <w:rPr>
                <w:noProof w:val="0"/>
              </w:rPr>
              <w:t>32.39</w:t>
            </w:r>
          </w:p>
        </w:tc>
        <w:tc>
          <w:tcPr>
            <w:tcW w:w="922" w:type="dxa"/>
            <w:noWrap/>
          </w:tcPr>
          <w:p w14:paraId="6B115D43" w14:textId="77777777" w:rsidR="00934728" w:rsidRPr="00D74064" w:rsidRDefault="00934728" w:rsidP="008849C1">
            <w:pPr>
              <w:pStyle w:val="TableText"/>
              <w:rPr>
                <w:noProof w:val="0"/>
              </w:rPr>
            </w:pPr>
            <w:r w:rsidRPr="00D74064">
              <w:rPr>
                <w:noProof w:val="0"/>
              </w:rPr>
              <w:t>N/A</w:t>
            </w:r>
          </w:p>
        </w:tc>
        <w:tc>
          <w:tcPr>
            <w:tcW w:w="922" w:type="dxa"/>
          </w:tcPr>
          <w:p w14:paraId="1433C05D" w14:textId="77777777" w:rsidR="00934728" w:rsidRPr="00D74064" w:rsidRDefault="00934728" w:rsidP="008849C1">
            <w:pPr>
              <w:pStyle w:val="TableText"/>
              <w:rPr>
                <w:noProof w:val="0"/>
              </w:rPr>
            </w:pPr>
            <w:r w:rsidRPr="00D74064">
              <w:rPr>
                <w:noProof w:val="0"/>
              </w:rPr>
              <w:t>N/A</w:t>
            </w:r>
          </w:p>
        </w:tc>
        <w:tc>
          <w:tcPr>
            <w:tcW w:w="922" w:type="dxa"/>
          </w:tcPr>
          <w:p w14:paraId="20676E5A" w14:textId="77777777" w:rsidR="00934728" w:rsidRPr="00D74064" w:rsidRDefault="00934728" w:rsidP="008849C1">
            <w:pPr>
              <w:pStyle w:val="TableText"/>
              <w:rPr>
                <w:noProof w:val="0"/>
              </w:rPr>
            </w:pPr>
            <w:r w:rsidRPr="00D74064">
              <w:rPr>
                <w:noProof w:val="0"/>
              </w:rPr>
              <w:t>28.87</w:t>
            </w:r>
          </w:p>
        </w:tc>
        <w:tc>
          <w:tcPr>
            <w:tcW w:w="919" w:type="dxa"/>
          </w:tcPr>
          <w:p w14:paraId="3B013FDF" w14:textId="77777777" w:rsidR="00934728" w:rsidRPr="00D74064" w:rsidRDefault="00934728" w:rsidP="008849C1">
            <w:pPr>
              <w:pStyle w:val="TableText"/>
              <w:rPr>
                <w:noProof w:val="0"/>
              </w:rPr>
            </w:pPr>
            <w:r w:rsidRPr="00D74064">
              <w:rPr>
                <w:noProof w:val="0"/>
              </w:rPr>
              <w:t>0.93</w:t>
            </w:r>
          </w:p>
        </w:tc>
        <w:tc>
          <w:tcPr>
            <w:tcW w:w="919" w:type="dxa"/>
          </w:tcPr>
          <w:p w14:paraId="39FC2B4C" w14:textId="77777777" w:rsidR="00934728" w:rsidRPr="00D74064" w:rsidRDefault="00934728" w:rsidP="008849C1">
            <w:pPr>
              <w:pStyle w:val="TableText"/>
              <w:rPr>
                <w:noProof w:val="0"/>
              </w:rPr>
            </w:pPr>
            <w:r w:rsidRPr="00D74064">
              <w:rPr>
                <w:noProof w:val="0"/>
              </w:rPr>
              <w:t>0.745</w:t>
            </w:r>
          </w:p>
        </w:tc>
        <w:tc>
          <w:tcPr>
            <w:tcW w:w="924" w:type="dxa"/>
          </w:tcPr>
          <w:p w14:paraId="1A15E1EC" w14:textId="77777777" w:rsidR="00934728" w:rsidRPr="00D74064" w:rsidRDefault="00934728" w:rsidP="008849C1">
            <w:pPr>
              <w:pStyle w:val="TableText"/>
              <w:rPr>
                <w:noProof w:val="0"/>
              </w:rPr>
            </w:pPr>
            <w:r w:rsidRPr="00D74064">
              <w:rPr>
                <w:noProof w:val="0"/>
              </w:rPr>
              <w:t>0.373</w:t>
            </w:r>
          </w:p>
        </w:tc>
        <w:tc>
          <w:tcPr>
            <w:tcW w:w="895" w:type="dxa"/>
          </w:tcPr>
          <w:p w14:paraId="5488D002" w14:textId="77777777" w:rsidR="00934728" w:rsidRPr="00D74064" w:rsidRDefault="00934728" w:rsidP="008849C1">
            <w:pPr>
              <w:pStyle w:val="TableText"/>
              <w:rPr>
                <w:noProof w:val="0"/>
              </w:rPr>
            </w:pPr>
            <w:r w:rsidRPr="00D74064">
              <w:rPr>
                <w:noProof w:val="0"/>
              </w:rPr>
              <w:t>0.911</w:t>
            </w:r>
          </w:p>
        </w:tc>
      </w:tr>
      <w:tr w:rsidR="00934728" w:rsidRPr="00D74064" w14:paraId="1D8B6B78" w14:textId="77777777" w:rsidTr="008849C1">
        <w:trPr>
          <w:trHeight w:val="252"/>
        </w:trPr>
        <w:tc>
          <w:tcPr>
            <w:tcW w:w="1872" w:type="dxa"/>
            <w:tcBorders>
              <w:bottom w:val="nil"/>
            </w:tcBorders>
            <w:noWrap/>
          </w:tcPr>
          <w:p w14:paraId="746040A5" w14:textId="77777777" w:rsidR="00934728" w:rsidRPr="00D74064" w:rsidRDefault="00934728" w:rsidP="008849C1">
            <w:pPr>
              <w:pStyle w:val="TableText"/>
              <w:rPr>
                <w:noProof w:val="0"/>
              </w:rPr>
            </w:pPr>
            <w:r w:rsidRPr="00D74064">
              <w:rPr>
                <w:noProof w:val="0"/>
              </w:rPr>
              <w:t>6–8</w:t>
            </w:r>
          </w:p>
        </w:tc>
        <w:tc>
          <w:tcPr>
            <w:tcW w:w="1351" w:type="dxa"/>
            <w:tcBorders>
              <w:bottom w:val="nil"/>
            </w:tcBorders>
            <w:noWrap/>
          </w:tcPr>
          <w:p w14:paraId="2B9CF786" w14:textId="77777777" w:rsidR="00934728" w:rsidRPr="00D74064" w:rsidRDefault="00934728" w:rsidP="008849C1">
            <w:pPr>
              <w:pStyle w:val="TableText"/>
              <w:rPr>
                <w:noProof w:val="0"/>
              </w:rPr>
            </w:pPr>
            <w:r w:rsidRPr="00D74064">
              <w:rPr>
                <w:noProof w:val="0"/>
              </w:rPr>
              <w:t>VH573028</w:t>
            </w:r>
          </w:p>
        </w:tc>
        <w:tc>
          <w:tcPr>
            <w:tcW w:w="860" w:type="dxa"/>
            <w:tcBorders>
              <w:bottom w:val="nil"/>
            </w:tcBorders>
            <w:noWrap/>
          </w:tcPr>
          <w:p w14:paraId="3FD093A4" w14:textId="77777777" w:rsidR="00934728" w:rsidRPr="00D74064" w:rsidRDefault="00934728" w:rsidP="008849C1">
            <w:pPr>
              <w:pStyle w:val="TableText"/>
              <w:rPr>
                <w:noProof w:val="0"/>
              </w:rPr>
            </w:pPr>
            <w:r w:rsidRPr="00D74064">
              <w:rPr>
                <w:noProof w:val="0"/>
              </w:rPr>
              <w:t>27.89</w:t>
            </w:r>
          </w:p>
        </w:tc>
        <w:tc>
          <w:tcPr>
            <w:tcW w:w="932" w:type="dxa"/>
            <w:tcBorders>
              <w:bottom w:val="nil"/>
            </w:tcBorders>
            <w:noWrap/>
          </w:tcPr>
          <w:p w14:paraId="3FBCCAC0" w14:textId="77777777" w:rsidR="00934728" w:rsidRPr="00D74064" w:rsidRDefault="00934728" w:rsidP="008849C1">
            <w:pPr>
              <w:pStyle w:val="TableText"/>
              <w:rPr>
                <w:noProof w:val="0"/>
              </w:rPr>
            </w:pPr>
            <w:r w:rsidRPr="00D74064">
              <w:rPr>
                <w:noProof w:val="0"/>
              </w:rPr>
              <w:t>8.59</w:t>
            </w:r>
          </w:p>
        </w:tc>
        <w:tc>
          <w:tcPr>
            <w:tcW w:w="932" w:type="dxa"/>
            <w:tcBorders>
              <w:bottom w:val="nil"/>
            </w:tcBorders>
            <w:noWrap/>
          </w:tcPr>
          <w:p w14:paraId="48BB0F3A" w14:textId="77777777" w:rsidR="00934728" w:rsidRPr="00D74064" w:rsidRDefault="00934728" w:rsidP="008849C1">
            <w:pPr>
              <w:pStyle w:val="TableText"/>
              <w:rPr>
                <w:noProof w:val="0"/>
              </w:rPr>
            </w:pPr>
            <w:r w:rsidRPr="00D74064">
              <w:rPr>
                <w:noProof w:val="0"/>
              </w:rPr>
              <w:t>34.51</w:t>
            </w:r>
          </w:p>
        </w:tc>
        <w:tc>
          <w:tcPr>
            <w:tcW w:w="922" w:type="dxa"/>
            <w:tcBorders>
              <w:bottom w:val="nil"/>
            </w:tcBorders>
            <w:noWrap/>
          </w:tcPr>
          <w:p w14:paraId="4B43F7FD"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098D8F89"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16C84075" w14:textId="77777777" w:rsidR="00934728" w:rsidRPr="00D74064" w:rsidRDefault="00934728" w:rsidP="008849C1">
            <w:pPr>
              <w:pStyle w:val="TableText"/>
              <w:rPr>
                <w:noProof w:val="0"/>
              </w:rPr>
            </w:pPr>
            <w:r w:rsidRPr="00D74064">
              <w:rPr>
                <w:noProof w:val="0"/>
              </w:rPr>
              <w:t>29.01</w:t>
            </w:r>
          </w:p>
        </w:tc>
        <w:tc>
          <w:tcPr>
            <w:tcW w:w="919" w:type="dxa"/>
            <w:tcBorders>
              <w:bottom w:val="nil"/>
            </w:tcBorders>
          </w:tcPr>
          <w:p w14:paraId="1B5D7923" w14:textId="77777777" w:rsidR="00934728" w:rsidRPr="00D74064" w:rsidRDefault="00934728" w:rsidP="008849C1">
            <w:pPr>
              <w:pStyle w:val="TableText"/>
              <w:rPr>
                <w:noProof w:val="0"/>
              </w:rPr>
            </w:pPr>
            <w:r w:rsidRPr="00D74064">
              <w:rPr>
                <w:noProof w:val="0"/>
              </w:rPr>
              <w:t>0.94</w:t>
            </w:r>
          </w:p>
        </w:tc>
        <w:tc>
          <w:tcPr>
            <w:tcW w:w="919" w:type="dxa"/>
            <w:tcBorders>
              <w:bottom w:val="nil"/>
            </w:tcBorders>
          </w:tcPr>
          <w:p w14:paraId="6BFCE2C4" w14:textId="77777777" w:rsidR="00934728" w:rsidRPr="00D74064" w:rsidRDefault="00934728" w:rsidP="008849C1">
            <w:pPr>
              <w:pStyle w:val="TableText"/>
              <w:rPr>
                <w:noProof w:val="0"/>
              </w:rPr>
            </w:pPr>
            <w:r w:rsidRPr="00D74064">
              <w:rPr>
                <w:noProof w:val="0"/>
              </w:rPr>
              <w:t>0.776</w:t>
            </w:r>
          </w:p>
        </w:tc>
        <w:tc>
          <w:tcPr>
            <w:tcW w:w="924" w:type="dxa"/>
            <w:tcBorders>
              <w:bottom w:val="nil"/>
            </w:tcBorders>
          </w:tcPr>
          <w:p w14:paraId="5F947C1A" w14:textId="77777777" w:rsidR="00934728" w:rsidRPr="00D74064" w:rsidRDefault="00934728" w:rsidP="008849C1">
            <w:pPr>
              <w:pStyle w:val="TableText"/>
              <w:rPr>
                <w:noProof w:val="0"/>
              </w:rPr>
            </w:pPr>
            <w:r w:rsidRPr="00D74064">
              <w:rPr>
                <w:noProof w:val="0"/>
              </w:rPr>
              <w:t>0.388</w:t>
            </w:r>
          </w:p>
        </w:tc>
        <w:tc>
          <w:tcPr>
            <w:tcW w:w="895" w:type="dxa"/>
            <w:tcBorders>
              <w:bottom w:val="nil"/>
            </w:tcBorders>
          </w:tcPr>
          <w:p w14:paraId="5E69D7DF" w14:textId="77777777" w:rsidR="00934728" w:rsidRPr="00D74064" w:rsidRDefault="00934728" w:rsidP="008849C1">
            <w:pPr>
              <w:pStyle w:val="TableText"/>
              <w:rPr>
                <w:noProof w:val="0"/>
              </w:rPr>
            </w:pPr>
            <w:r w:rsidRPr="00D74064">
              <w:rPr>
                <w:noProof w:val="0"/>
              </w:rPr>
              <w:t>0.926</w:t>
            </w:r>
          </w:p>
        </w:tc>
      </w:tr>
      <w:tr w:rsidR="00934728" w:rsidRPr="00D74064" w14:paraId="43DB708F" w14:textId="77777777" w:rsidTr="008849C1">
        <w:trPr>
          <w:trHeight w:val="252"/>
        </w:trPr>
        <w:tc>
          <w:tcPr>
            <w:tcW w:w="1872" w:type="dxa"/>
            <w:tcBorders>
              <w:top w:val="nil"/>
              <w:bottom w:val="single" w:sz="4" w:space="0" w:color="auto"/>
            </w:tcBorders>
            <w:noWrap/>
            <w:hideMark/>
          </w:tcPr>
          <w:p w14:paraId="08A68BD3" w14:textId="77777777" w:rsidR="00934728" w:rsidRPr="00D74064" w:rsidRDefault="00934728" w:rsidP="008849C1">
            <w:pPr>
              <w:pStyle w:val="TableText"/>
              <w:rPr>
                <w:noProof w:val="0"/>
              </w:rPr>
            </w:pPr>
            <w:r w:rsidRPr="00D74064">
              <w:rPr>
                <w:noProof w:val="0"/>
              </w:rPr>
              <w:t>6–8</w:t>
            </w:r>
          </w:p>
        </w:tc>
        <w:tc>
          <w:tcPr>
            <w:tcW w:w="1351" w:type="dxa"/>
            <w:tcBorders>
              <w:top w:val="nil"/>
              <w:bottom w:val="single" w:sz="4" w:space="0" w:color="auto"/>
            </w:tcBorders>
            <w:noWrap/>
            <w:hideMark/>
          </w:tcPr>
          <w:p w14:paraId="784EDE16" w14:textId="77777777" w:rsidR="00934728" w:rsidRPr="00D74064" w:rsidRDefault="00934728" w:rsidP="008849C1">
            <w:pPr>
              <w:pStyle w:val="TableText"/>
              <w:rPr>
                <w:noProof w:val="0"/>
              </w:rPr>
            </w:pPr>
            <w:r w:rsidRPr="00D74064">
              <w:rPr>
                <w:noProof w:val="0"/>
              </w:rPr>
              <w:t>VH588055</w:t>
            </w:r>
          </w:p>
        </w:tc>
        <w:tc>
          <w:tcPr>
            <w:tcW w:w="860" w:type="dxa"/>
            <w:tcBorders>
              <w:top w:val="nil"/>
              <w:bottom w:val="single" w:sz="4" w:space="0" w:color="auto"/>
            </w:tcBorders>
            <w:noWrap/>
            <w:hideMark/>
          </w:tcPr>
          <w:p w14:paraId="04AAFA4A" w14:textId="77777777" w:rsidR="00934728" w:rsidRPr="00D74064" w:rsidRDefault="00934728" w:rsidP="008849C1">
            <w:pPr>
              <w:pStyle w:val="TableText"/>
              <w:rPr>
                <w:noProof w:val="0"/>
              </w:rPr>
            </w:pPr>
            <w:r w:rsidRPr="00D74064">
              <w:rPr>
                <w:noProof w:val="0"/>
              </w:rPr>
              <w:t>25.77</w:t>
            </w:r>
          </w:p>
        </w:tc>
        <w:tc>
          <w:tcPr>
            <w:tcW w:w="932" w:type="dxa"/>
            <w:tcBorders>
              <w:top w:val="nil"/>
              <w:bottom w:val="single" w:sz="4" w:space="0" w:color="auto"/>
            </w:tcBorders>
            <w:noWrap/>
            <w:hideMark/>
          </w:tcPr>
          <w:p w14:paraId="2E50ABF2" w14:textId="77777777" w:rsidR="00934728" w:rsidRPr="00D74064" w:rsidRDefault="00934728" w:rsidP="008849C1">
            <w:pPr>
              <w:pStyle w:val="TableText"/>
              <w:rPr>
                <w:noProof w:val="0"/>
              </w:rPr>
            </w:pPr>
            <w:r w:rsidRPr="00D74064">
              <w:rPr>
                <w:noProof w:val="0"/>
              </w:rPr>
              <w:t>8.45</w:t>
            </w:r>
          </w:p>
        </w:tc>
        <w:tc>
          <w:tcPr>
            <w:tcW w:w="932" w:type="dxa"/>
            <w:tcBorders>
              <w:top w:val="nil"/>
              <w:bottom w:val="single" w:sz="4" w:space="0" w:color="auto"/>
            </w:tcBorders>
            <w:noWrap/>
            <w:hideMark/>
          </w:tcPr>
          <w:p w14:paraId="67E12C31" w14:textId="77777777" w:rsidR="00934728" w:rsidRPr="00D74064" w:rsidRDefault="00934728" w:rsidP="008849C1">
            <w:pPr>
              <w:pStyle w:val="TableText"/>
              <w:rPr>
                <w:noProof w:val="0"/>
              </w:rPr>
            </w:pPr>
            <w:r w:rsidRPr="00D74064">
              <w:rPr>
                <w:noProof w:val="0"/>
              </w:rPr>
              <w:t>11.69</w:t>
            </w:r>
          </w:p>
        </w:tc>
        <w:tc>
          <w:tcPr>
            <w:tcW w:w="922" w:type="dxa"/>
            <w:tcBorders>
              <w:top w:val="nil"/>
              <w:bottom w:val="single" w:sz="4" w:space="0" w:color="auto"/>
            </w:tcBorders>
            <w:noWrap/>
            <w:hideMark/>
          </w:tcPr>
          <w:p w14:paraId="4469465E" w14:textId="77777777" w:rsidR="00934728" w:rsidRPr="00D74064" w:rsidRDefault="00934728" w:rsidP="008849C1">
            <w:pPr>
              <w:pStyle w:val="TableText"/>
              <w:rPr>
                <w:noProof w:val="0"/>
              </w:rPr>
            </w:pPr>
            <w:r w:rsidRPr="00D74064">
              <w:rPr>
                <w:noProof w:val="0"/>
              </w:rPr>
              <w:t>14.08</w:t>
            </w:r>
          </w:p>
        </w:tc>
        <w:tc>
          <w:tcPr>
            <w:tcW w:w="922" w:type="dxa"/>
            <w:tcBorders>
              <w:top w:val="nil"/>
              <w:bottom w:val="single" w:sz="4" w:space="0" w:color="auto"/>
            </w:tcBorders>
            <w:hideMark/>
          </w:tcPr>
          <w:p w14:paraId="15BD5393" w14:textId="77777777" w:rsidR="00934728" w:rsidRPr="00D74064" w:rsidRDefault="00934728" w:rsidP="008849C1">
            <w:pPr>
              <w:pStyle w:val="TableText"/>
              <w:rPr>
                <w:noProof w:val="0"/>
              </w:rPr>
            </w:pPr>
            <w:r w:rsidRPr="00D74064">
              <w:rPr>
                <w:noProof w:val="0"/>
              </w:rPr>
              <w:t>10.99</w:t>
            </w:r>
          </w:p>
        </w:tc>
        <w:tc>
          <w:tcPr>
            <w:tcW w:w="922" w:type="dxa"/>
            <w:tcBorders>
              <w:top w:val="nil"/>
              <w:bottom w:val="single" w:sz="4" w:space="0" w:color="auto"/>
            </w:tcBorders>
            <w:hideMark/>
          </w:tcPr>
          <w:p w14:paraId="1B3BF690" w14:textId="77777777" w:rsidR="00934728" w:rsidRPr="00D74064" w:rsidRDefault="00934728" w:rsidP="008849C1">
            <w:pPr>
              <w:pStyle w:val="TableText"/>
              <w:rPr>
                <w:noProof w:val="0"/>
              </w:rPr>
            </w:pPr>
            <w:r w:rsidRPr="00D74064">
              <w:rPr>
                <w:noProof w:val="0"/>
              </w:rPr>
              <w:t>29.01</w:t>
            </w:r>
          </w:p>
        </w:tc>
        <w:tc>
          <w:tcPr>
            <w:tcW w:w="919" w:type="dxa"/>
            <w:tcBorders>
              <w:top w:val="nil"/>
              <w:bottom w:val="single" w:sz="4" w:space="0" w:color="auto"/>
            </w:tcBorders>
            <w:hideMark/>
          </w:tcPr>
          <w:p w14:paraId="666EA2B7" w14:textId="77777777" w:rsidR="00934728" w:rsidRPr="00D74064" w:rsidRDefault="00934728" w:rsidP="008849C1">
            <w:pPr>
              <w:pStyle w:val="TableText"/>
              <w:rPr>
                <w:noProof w:val="0"/>
              </w:rPr>
            </w:pPr>
            <w:r w:rsidRPr="00D74064">
              <w:rPr>
                <w:noProof w:val="0"/>
              </w:rPr>
              <w:t>0.95</w:t>
            </w:r>
          </w:p>
        </w:tc>
        <w:tc>
          <w:tcPr>
            <w:tcW w:w="919" w:type="dxa"/>
            <w:tcBorders>
              <w:top w:val="nil"/>
              <w:bottom w:val="single" w:sz="4" w:space="0" w:color="auto"/>
            </w:tcBorders>
            <w:hideMark/>
          </w:tcPr>
          <w:p w14:paraId="3D652D5C" w14:textId="77777777" w:rsidR="00934728" w:rsidRPr="00D74064" w:rsidRDefault="00934728" w:rsidP="008849C1">
            <w:pPr>
              <w:pStyle w:val="TableText"/>
              <w:rPr>
                <w:noProof w:val="0"/>
              </w:rPr>
            </w:pPr>
            <w:r w:rsidRPr="00D74064">
              <w:rPr>
                <w:noProof w:val="0"/>
              </w:rPr>
              <w:t>1.180</w:t>
            </w:r>
          </w:p>
        </w:tc>
        <w:tc>
          <w:tcPr>
            <w:tcW w:w="924" w:type="dxa"/>
            <w:tcBorders>
              <w:top w:val="nil"/>
              <w:bottom w:val="single" w:sz="4" w:space="0" w:color="auto"/>
            </w:tcBorders>
            <w:hideMark/>
          </w:tcPr>
          <w:p w14:paraId="6D89E4F5" w14:textId="77777777" w:rsidR="00934728" w:rsidRPr="00D74064" w:rsidRDefault="00934728" w:rsidP="008849C1">
            <w:pPr>
              <w:pStyle w:val="TableText"/>
              <w:rPr>
                <w:noProof w:val="0"/>
              </w:rPr>
            </w:pPr>
            <w:r w:rsidRPr="00D74064">
              <w:rPr>
                <w:noProof w:val="0"/>
              </w:rPr>
              <w:t>0.295</w:t>
            </w:r>
          </w:p>
        </w:tc>
        <w:tc>
          <w:tcPr>
            <w:tcW w:w="895" w:type="dxa"/>
            <w:tcBorders>
              <w:top w:val="nil"/>
              <w:bottom w:val="single" w:sz="4" w:space="0" w:color="auto"/>
            </w:tcBorders>
            <w:hideMark/>
          </w:tcPr>
          <w:p w14:paraId="5E21703B" w14:textId="77777777" w:rsidR="00934728" w:rsidRPr="00D74064" w:rsidRDefault="00934728" w:rsidP="008849C1">
            <w:pPr>
              <w:pStyle w:val="TableText"/>
              <w:rPr>
                <w:noProof w:val="0"/>
              </w:rPr>
            </w:pPr>
            <w:r w:rsidRPr="00D74064">
              <w:rPr>
                <w:noProof w:val="0"/>
              </w:rPr>
              <w:t>1.470</w:t>
            </w:r>
          </w:p>
        </w:tc>
      </w:tr>
      <w:tr w:rsidR="00934728" w:rsidRPr="00D74064" w14:paraId="176B6870" w14:textId="77777777" w:rsidTr="008849C1">
        <w:trPr>
          <w:trHeight w:val="252"/>
        </w:trPr>
        <w:tc>
          <w:tcPr>
            <w:tcW w:w="1872" w:type="dxa"/>
            <w:tcBorders>
              <w:top w:val="single" w:sz="4" w:space="0" w:color="auto"/>
            </w:tcBorders>
            <w:noWrap/>
            <w:hideMark/>
          </w:tcPr>
          <w:p w14:paraId="5479F1B8" w14:textId="77777777" w:rsidR="00934728" w:rsidRPr="00D74064" w:rsidRDefault="00934728" w:rsidP="008849C1">
            <w:pPr>
              <w:pStyle w:val="TableText"/>
              <w:rPr>
                <w:noProof w:val="0"/>
              </w:rPr>
            </w:pPr>
            <w:r w:rsidRPr="00D74064">
              <w:rPr>
                <w:noProof w:val="0"/>
              </w:rPr>
              <w:t>9–12</w:t>
            </w:r>
          </w:p>
        </w:tc>
        <w:tc>
          <w:tcPr>
            <w:tcW w:w="1351" w:type="dxa"/>
            <w:tcBorders>
              <w:top w:val="single" w:sz="4" w:space="0" w:color="auto"/>
            </w:tcBorders>
            <w:noWrap/>
            <w:hideMark/>
          </w:tcPr>
          <w:p w14:paraId="653AFC87" w14:textId="77777777" w:rsidR="00934728" w:rsidRPr="00D74064" w:rsidRDefault="00934728" w:rsidP="008849C1">
            <w:pPr>
              <w:pStyle w:val="TableText"/>
              <w:rPr>
                <w:noProof w:val="0"/>
              </w:rPr>
            </w:pPr>
            <w:r w:rsidRPr="00D74064">
              <w:rPr>
                <w:noProof w:val="0"/>
              </w:rPr>
              <w:t>VH587023</w:t>
            </w:r>
          </w:p>
        </w:tc>
        <w:tc>
          <w:tcPr>
            <w:tcW w:w="860" w:type="dxa"/>
            <w:tcBorders>
              <w:top w:val="single" w:sz="4" w:space="0" w:color="auto"/>
            </w:tcBorders>
            <w:noWrap/>
            <w:hideMark/>
          </w:tcPr>
          <w:p w14:paraId="22F6BB55" w14:textId="77777777" w:rsidR="00934728" w:rsidRPr="00D74064" w:rsidRDefault="00934728" w:rsidP="008849C1">
            <w:pPr>
              <w:pStyle w:val="TableText"/>
              <w:rPr>
                <w:noProof w:val="0"/>
              </w:rPr>
            </w:pPr>
            <w:r w:rsidRPr="00D74064">
              <w:rPr>
                <w:noProof w:val="0"/>
              </w:rPr>
              <w:t>49.</w:t>
            </w:r>
            <w:r>
              <w:rPr>
                <w:noProof w:val="0"/>
              </w:rPr>
              <w:t>1</w:t>
            </w:r>
            <w:r w:rsidRPr="00D74064">
              <w:rPr>
                <w:noProof w:val="0"/>
              </w:rPr>
              <w:t>4</w:t>
            </w:r>
          </w:p>
        </w:tc>
        <w:tc>
          <w:tcPr>
            <w:tcW w:w="932" w:type="dxa"/>
            <w:tcBorders>
              <w:top w:val="single" w:sz="4" w:space="0" w:color="auto"/>
            </w:tcBorders>
            <w:noWrap/>
            <w:hideMark/>
          </w:tcPr>
          <w:p w14:paraId="6E7D821E" w14:textId="77777777" w:rsidR="00934728" w:rsidRPr="00D74064" w:rsidRDefault="00934728" w:rsidP="008849C1">
            <w:pPr>
              <w:pStyle w:val="TableText"/>
              <w:rPr>
                <w:noProof w:val="0"/>
              </w:rPr>
            </w:pPr>
            <w:r w:rsidRPr="00D74064">
              <w:rPr>
                <w:noProof w:val="0"/>
              </w:rPr>
              <w:t>9.</w:t>
            </w:r>
            <w:r>
              <w:rPr>
                <w:noProof w:val="0"/>
              </w:rPr>
              <w:t>83</w:t>
            </w:r>
          </w:p>
        </w:tc>
        <w:tc>
          <w:tcPr>
            <w:tcW w:w="932" w:type="dxa"/>
            <w:tcBorders>
              <w:top w:val="single" w:sz="4" w:space="0" w:color="auto"/>
            </w:tcBorders>
            <w:noWrap/>
            <w:hideMark/>
          </w:tcPr>
          <w:p w14:paraId="5FF5BBB9" w14:textId="77777777" w:rsidR="00934728" w:rsidRPr="00D74064" w:rsidRDefault="00934728" w:rsidP="008849C1">
            <w:pPr>
              <w:pStyle w:val="TableText"/>
              <w:rPr>
                <w:noProof w:val="0"/>
              </w:rPr>
            </w:pPr>
            <w:r w:rsidRPr="00D74064">
              <w:rPr>
                <w:noProof w:val="0"/>
              </w:rPr>
              <w:t>39.</w:t>
            </w:r>
            <w:r>
              <w:rPr>
                <w:noProof w:val="0"/>
              </w:rPr>
              <w:t>60</w:t>
            </w:r>
          </w:p>
        </w:tc>
        <w:tc>
          <w:tcPr>
            <w:tcW w:w="922" w:type="dxa"/>
            <w:tcBorders>
              <w:top w:val="single" w:sz="4" w:space="0" w:color="auto"/>
            </w:tcBorders>
            <w:noWrap/>
            <w:hideMark/>
          </w:tcPr>
          <w:p w14:paraId="712F87BD"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47774E34"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46FFF423" w14:textId="77777777" w:rsidR="00934728" w:rsidRPr="00D74064" w:rsidRDefault="00934728" w:rsidP="008849C1">
            <w:pPr>
              <w:pStyle w:val="TableText"/>
              <w:rPr>
                <w:noProof w:val="0"/>
              </w:rPr>
            </w:pPr>
            <w:r w:rsidRPr="00D74064">
              <w:rPr>
                <w:noProof w:val="0"/>
              </w:rPr>
              <w:t>1.4</w:t>
            </w:r>
            <w:r>
              <w:rPr>
                <w:noProof w:val="0"/>
              </w:rPr>
              <w:t>3</w:t>
            </w:r>
          </w:p>
        </w:tc>
        <w:tc>
          <w:tcPr>
            <w:tcW w:w="919" w:type="dxa"/>
            <w:tcBorders>
              <w:top w:val="single" w:sz="4" w:space="0" w:color="auto"/>
            </w:tcBorders>
            <w:hideMark/>
          </w:tcPr>
          <w:p w14:paraId="6445B4FC" w14:textId="77777777" w:rsidR="00934728" w:rsidRPr="00D74064" w:rsidRDefault="00934728" w:rsidP="008849C1">
            <w:pPr>
              <w:pStyle w:val="TableText"/>
              <w:rPr>
                <w:noProof w:val="0"/>
              </w:rPr>
            </w:pPr>
            <w:r w:rsidRPr="00D74064">
              <w:rPr>
                <w:noProof w:val="0"/>
              </w:rPr>
              <w:t>0.93</w:t>
            </w:r>
          </w:p>
        </w:tc>
        <w:tc>
          <w:tcPr>
            <w:tcW w:w="919" w:type="dxa"/>
            <w:tcBorders>
              <w:top w:val="single" w:sz="4" w:space="0" w:color="auto"/>
            </w:tcBorders>
            <w:hideMark/>
          </w:tcPr>
          <w:p w14:paraId="613D1251" w14:textId="77777777" w:rsidR="00934728" w:rsidRPr="00D74064" w:rsidRDefault="00934728" w:rsidP="008849C1">
            <w:pPr>
              <w:pStyle w:val="TableText"/>
              <w:rPr>
                <w:noProof w:val="0"/>
              </w:rPr>
            </w:pPr>
            <w:r w:rsidRPr="00D74064">
              <w:rPr>
                <w:noProof w:val="0"/>
              </w:rPr>
              <w:t>0.8</w:t>
            </w:r>
            <w:r>
              <w:rPr>
                <w:noProof w:val="0"/>
              </w:rPr>
              <w:t>90</w:t>
            </w:r>
          </w:p>
        </w:tc>
        <w:tc>
          <w:tcPr>
            <w:tcW w:w="924" w:type="dxa"/>
            <w:tcBorders>
              <w:top w:val="single" w:sz="4" w:space="0" w:color="auto"/>
            </w:tcBorders>
            <w:hideMark/>
          </w:tcPr>
          <w:p w14:paraId="7EF4A768" w14:textId="77777777" w:rsidR="00934728" w:rsidRPr="00D74064" w:rsidRDefault="00934728" w:rsidP="008849C1">
            <w:pPr>
              <w:pStyle w:val="TableText"/>
              <w:rPr>
                <w:noProof w:val="0"/>
              </w:rPr>
            </w:pPr>
            <w:r w:rsidRPr="00D74064">
              <w:rPr>
                <w:noProof w:val="0"/>
              </w:rPr>
              <w:t>0.44</w:t>
            </w:r>
            <w:r>
              <w:rPr>
                <w:noProof w:val="0"/>
              </w:rPr>
              <w:t>5</w:t>
            </w:r>
          </w:p>
        </w:tc>
        <w:tc>
          <w:tcPr>
            <w:tcW w:w="895" w:type="dxa"/>
            <w:tcBorders>
              <w:top w:val="single" w:sz="4" w:space="0" w:color="auto"/>
            </w:tcBorders>
            <w:hideMark/>
          </w:tcPr>
          <w:p w14:paraId="0AC735E6" w14:textId="77777777" w:rsidR="00934728" w:rsidRPr="00D74064" w:rsidRDefault="00934728" w:rsidP="008849C1">
            <w:pPr>
              <w:pStyle w:val="TableText"/>
              <w:rPr>
                <w:noProof w:val="0"/>
              </w:rPr>
            </w:pPr>
            <w:r w:rsidRPr="00D74064">
              <w:rPr>
                <w:noProof w:val="0"/>
              </w:rPr>
              <w:t>0.94</w:t>
            </w:r>
            <w:r>
              <w:rPr>
                <w:noProof w:val="0"/>
              </w:rPr>
              <w:t>2</w:t>
            </w:r>
          </w:p>
        </w:tc>
      </w:tr>
      <w:tr w:rsidR="00934728" w:rsidRPr="00D74064" w14:paraId="57A16036" w14:textId="77777777" w:rsidTr="008849C1">
        <w:trPr>
          <w:trHeight w:val="252"/>
        </w:trPr>
        <w:tc>
          <w:tcPr>
            <w:tcW w:w="1872" w:type="dxa"/>
            <w:noWrap/>
            <w:hideMark/>
          </w:tcPr>
          <w:p w14:paraId="0E9246CA" w14:textId="77777777" w:rsidR="00934728" w:rsidRPr="00D74064" w:rsidRDefault="00934728" w:rsidP="008849C1">
            <w:pPr>
              <w:pStyle w:val="TableText"/>
              <w:rPr>
                <w:noProof w:val="0"/>
              </w:rPr>
            </w:pPr>
            <w:r w:rsidRPr="00D74064">
              <w:rPr>
                <w:noProof w:val="0"/>
              </w:rPr>
              <w:t>9–12</w:t>
            </w:r>
          </w:p>
        </w:tc>
        <w:tc>
          <w:tcPr>
            <w:tcW w:w="1351" w:type="dxa"/>
            <w:noWrap/>
            <w:hideMark/>
          </w:tcPr>
          <w:p w14:paraId="1CB26C68" w14:textId="77777777" w:rsidR="00934728" w:rsidRPr="00D74064" w:rsidRDefault="00934728" w:rsidP="008849C1">
            <w:pPr>
              <w:pStyle w:val="TableText"/>
              <w:rPr>
                <w:noProof w:val="0"/>
              </w:rPr>
            </w:pPr>
            <w:r w:rsidRPr="00D74064">
              <w:rPr>
                <w:noProof w:val="0"/>
              </w:rPr>
              <w:t>VH587026</w:t>
            </w:r>
          </w:p>
        </w:tc>
        <w:tc>
          <w:tcPr>
            <w:tcW w:w="860" w:type="dxa"/>
            <w:noWrap/>
            <w:hideMark/>
          </w:tcPr>
          <w:p w14:paraId="03F58E07" w14:textId="77777777" w:rsidR="00934728" w:rsidRPr="00D74064" w:rsidRDefault="00934728" w:rsidP="008849C1">
            <w:pPr>
              <w:pStyle w:val="TableText"/>
              <w:rPr>
                <w:noProof w:val="0"/>
              </w:rPr>
            </w:pPr>
            <w:r w:rsidRPr="00D74064">
              <w:rPr>
                <w:noProof w:val="0"/>
              </w:rPr>
              <w:t>5</w:t>
            </w:r>
            <w:r>
              <w:rPr>
                <w:noProof w:val="0"/>
              </w:rPr>
              <w:t>5</w:t>
            </w:r>
            <w:r w:rsidRPr="00D74064">
              <w:rPr>
                <w:noProof w:val="0"/>
              </w:rPr>
              <w:t>.</w:t>
            </w:r>
            <w:r>
              <w:rPr>
                <w:noProof w:val="0"/>
              </w:rPr>
              <w:t>95</w:t>
            </w:r>
          </w:p>
        </w:tc>
        <w:tc>
          <w:tcPr>
            <w:tcW w:w="932" w:type="dxa"/>
            <w:noWrap/>
            <w:hideMark/>
          </w:tcPr>
          <w:p w14:paraId="7E565784" w14:textId="77777777" w:rsidR="00934728" w:rsidRPr="00D74064" w:rsidRDefault="00934728" w:rsidP="008849C1">
            <w:pPr>
              <w:pStyle w:val="TableText"/>
              <w:rPr>
                <w:noProof w:val="0"/>
              </w:rPr>
            </w:pPr>
            <w:r w:rsidRPr="00D74064">
              <w:rPr>
                <w:noProof w:val="0"/>
              </w:rPr>
              <w:t>10.7</w:t>
            </w:r>
            <w:r>
              <w:rPr>
                <w:noProof w:val="0"/>
              </w:rPr>
              <w:t>6</w:t>
            </w:r>
          </w:p>
        </w:tc>
        <w:tc>
          <w:tcPr>
            <w:tcW w:w="932" w:type="dxa"/>
            <w:noWrap/>
            <w:hideMark/>
          </w:tcPr>
          <w:p w14:paraId="51684CE7" w14:textId="77777777" w:rsidR="00934728" w:rsidRPr="00D74064" w:rsidRDefault="00934728" w:rsidP="008849C1">
            <w:pPr>
              <w:pStyle w:val="TableText"/>
              <w:rPr>
                <w:noProof w:val="0"/>
              </w:rPr>
            </w:pPr>
            <w:r w:rsidRPr="00D74064">
              <w:rPr>
                <w:noProof w:val="0"/>
              </w:rPr>
              <w:t>31.</w:t>
            </w:r>
            <w:r>
              <w:rPr>
                <w:noProof w:val="0"/>
              </w:rPr>
              <w:t>7</w:t>
            </w:r>
            <w:r w:rsidRPr="00D74064">
              <w:rPr>
                <w:noProof w:val="0"/>
              </w:rPr>
              <w:t>8</w:t>
            </w:r>
          </w:p>
        </w:tc>
        <w:tc>
          <w:tcPr>
            <w:tcW w:w="922" w:type="dxa"/>
            <w:noWrap/>
            <w:hideMark/>
          </w:tcPr>
          <w:p w14:paraId="295B0DC4" w14:textId="77777777" w:rsidR="00934728" w:rsidRPr="00D74064" w:rsidRDefault="00934728" w:rsidP="008849C1">
            <w:pPr>
              <w:pStyle w:val="TableText"/>
              <w:rPr>
                <w:noProof w:val="0"/>
              </w:rPr>
            </w:pPr>
            <w:r w:rsidRPr="00D74064">
              <w:rPr>
                <w:noProof w:val="0"/>
              </w:rPr>
              <w:t>N/A</w:t>
            </w:r>
          </w:p>
        </w:tc>
        <w:tc>
          <w:tcPr>
            <w:tcW w:w="922" w:type="dxa"/>
            <w:hideMark/>
          </w:tcPr>
          <w:p w14:paraId="252BD57F" w14:textId="77777777" w:rsidR="00934728" w:rsidRPr="00D74064" w:rsidRDefault="00934728" w:rsidP="008849C1">
            <w:pPr>
              <w:pStyle w:val="TableText"/>
              <w:rPr>
                <w:noProof w:val="0"/>
              </w:rPr>
            </w:pPr>
            <w:r w:rsidRPr="00D74064">
              <w:rPr>
                <w:noProof w:val="0"/>
              </w:rPr>
              <w:t>N/A</w:t>
            </w:r>
          </w:p>
        </w:tc>
        <w:tc>
          <w:tcPr>
            <w:tcW w:w="922" w:type="dxa"/>
            <w:hideMark/>
          </w:tcPr>
          <w:p w14:paraId="1DAA32F2" w14:textId="77777777" w:rsidR="00934728" w:rsidRPr="00D74064" w:rsidRDefault="00934728" w:rsidP="008849C1">
            <w:pPr>
              <w:pStyle w:val="TableText"/>
              <w:rPr>
                <w:noProof w:val="0"/>
              </w:rPr>
            </w:pPr>
            <w:r w:rsidRPr="00D74064">
              <w:rPr>
                <w:noProof w:val="0"/>
              </w:rPr>
              <w:t>1.</w:t>
            </w:r>
            <w:r>
              <w:rPr>
                <w:noProof w:val="0"/>
              </w:rPr>
              <w:t>51</w:t>
            </w:r>
          </w:p>
        </w:tc>
        <w:tc>
          <w:tcPr>
            <w:tcW w:w="919" w:type="dxa"/>
            <w:hideMark/>
          </w:tcPr>
          <w:p w14:paraId="25711E2B" w14:textId="77777777" w:rsidR="00934728" w:rsidRPr="00D74064" w:rsidRDefault="00934728" w:rsidP="008849C1">
            <w:pPr>
              <w:pStyle w:val="TableText"/>
              <w:rPr>
                <w:noProof w:val="0"/>
              </w:rPr>
            </w:pPr>
            <w:r w:rsidRPr="00D74064">
              <w:rPr>
                <w:noProof w:val="0"/>
              </w:rPr>
              <w:t>0.92</w:t>
            </w:r>
          </w:p>
        </w:tc>
        <w:tc>
          <w:tcPr>
            <w:tcW w:w="919" w:type="dxa"/>
            <w:hideMark/>
          </w:tcPr>
          <w:p w14:paraId="7F9F308F" w14:textId="77777777" w:rsidR="00934728" w:rsidRPr="00D74064" w:rsidRDefault="00934728" w:rsidP="008849C1">
            <w:pPr>
              <w:pStyle w:val="TableText"/>
              <w:rPr>
                <w:noProof w:val="0"/>
              </w:rPr>
            </w:pPr>
            <w:r w:rsidRPr="00D74064">
              <w:rPr>
                <w:noProof w:val="0"/>
              </w:rPr>
              <w:t>0.743</w:t>
            </w:r>
          </w:p>
        </w:tc>
        <w:tc>
          <w:tcPr>
            <w:tcW w:w="924" w:type="dxa"/>
            <w:hideMark/>
          </w:tcPr>
          <w:p w14:paraId="1916CF18" w14:textId="77777777" w:rsidR="00934728" w:rsidRPr="00D74064" w:rsidRDefault="00934728" w:rsidP="008849C1">
            <w:pPr>
              <w:pStyle w:val="TableText"/>
              <w:rPr>
                <w:noProof w:val="0"/>
              </w:rPr>
            </w:pPr>
            <w:r w:rsidRPr="00D74064">
              <w:rPr>
                <w:noProof w:val="0"/>
              </w:rPr>
              <w:t>0.37</w:t>
            </w:r>
            <w:r>
              <w:rPr>
                <w:noProof w:val="0"/>
              </w:rPr>
              <w:t>2</w:t>
            </w:r>
          </w:p>
        </w:tc>
        <w:tc>
          <w:tcPr>
            <w:tcW w:w="895" w:type="dxa"/>
            <w:hideMark/>
          </w:tcPr>
          <w:p w14:paraId="1B1389FD" w14:textId="77777777" w:rsidR="00934728" w:rsidRPr="00D74064" w:rsidRDefault="00934728" w:rsidP="008849C1">
            <w:pPr>
              <w:pStyle w:val="TableText"/>
              <w:rPr>
                <w:noProof w:val="0"/>
              </w:rPr>
            </w:pPr>
            <w:r w:rsidRPr="00D74064">
              <w:rPr>
                <w:noProof w:val="0"/>
              </w:rPr>
              <w:t>0.90</w:t>
            </w:r>
            <w:r>
              <w:rPr>
                <w:noProof w:val="0"/>
              </w:rPr>
              <w:t>6</w:t>
            </w:r>
          </w:p>
        </w:tc>
      </w:tr>
      <w:tr w:rsidR="00934728" w:rsidRPr="00D74064" w14:paraId="6C629C88" w14:textId="77777777" w:rsidTr="008849C1">
        <w:trPr>
          <w:trHeight w:val="252"/>
        </w:trPr>
        <w:tc>
          <w:tcPr>
            <w:tcW w:w="1872" w:type="dxa"/>
            <w:noWrap/>
          </w:tcPr>
          <w:p w14:paraId="64F4E563" w14:textId="77777777" w:rsidR="00934728" w:rsidRPr="00D74064" w:rsidRDefault="00934728" w:rsidP="008849C1">
            <w:pPr>
              <w:pStyle w:val="TableText"/>
              <w:rPr>
                <w:noProof w:val="0"/>
              </w:rPr>
            </w:pPr>
            <w:r w:rsidRPr="00D74064">
              <w:rPr>
                <w:noProof w:val="0"/>
              </w:rPr>
              <w:t>9–12</w:t>
            </w:r>
          </w:p>
        </w:tc>
        <w:tc>
          <w:tcPr>
            <w:tcW w:w="1351" w:type="dxa"/>
            <w:noWrap/>
          </w:tcPr>
          <w:p w14:paraId="2210E4C7" w14:textId="77777777" w:rsidR="00934728" w:rsidRPr="00D74064" w:rsidRDefault="00934728" w:rsidP="008849C1">
            <w:pPr>
              <w:pStyle w:val="TableText"/>
              <w:rPr>
                <w:noProof w:val="0"/>
              </w:rPr>
            </w:pPr>
            <w:r w:rsidRPr="00D74064">
              <w:rPr>
                <w:noProof w:val="0"/>
              </w:rPr>
              <w:t>VH587028</w:t>
            </w:r>
          </w:p>
        </w:tc>
        <w:tc>
          <w:tcPr>
            <w:tcW w:w="860" w:type="dxa"/>
            <w:noWrap/>
          </w:tcPr>
          <w:p w14:paraId="7D2569A6" w14:textId="77777777" w:rsidR="00934728" w:rsidRPr="00D74064" w:rsidRDefault="00934728" w:rsidP="008849C1">
            <w:pPr>
              <w:pStyle w:val="TableText"/>
              <w:rPr>
                <w:noProof w:val="0"/>
              </w:rPr>
            </w:pPr>
            <w:r w:rsidRPr="00D74064">
              <w:rPr>
                <w:noProof w:val="0"/>
              </w:rPr>
              <w:t>5</w:t>
            </w:r>
            <w:r>
              <w:rPr>
                <w:noProof w:val="0"/>
              </w:rPr>
              <w:t>0</w:t>
            </w:r>
            <w:r w:rsidRPr="00D74064">
              <w:rPr>
                <w:noProof w:val="0"/>
              </w:rPr>
              <w:t>.</w:t>
            </w:r>
            <w:r>
              <w:rPr>
                <w:noProof w:val="0"/>
              </w:rPr>
              <w:t>9</w:t>
            </w:r>
            <w:r w:rsidRPr="00D74064">
              <w:rPr>
                <w:noProof w:val="0"/>
              </w:rPr>
              <w:t>3</w:t>
            </w:r>
          </w:p>
        </w:tc>
        <w:tc>
          <w:tcPr>
            <w:tcW w:w="932" w:type="dxa"/>
            <w:noWrap/>
          </w:tcPr>
          <w:p w14:paraId="1F5310D3" w14:textId="77777777" w:rsidR="00934728" w:rsidRPr="00D74064" w:rsidRDefault="00934728" w:rsidP="008849C1">
            <w:pPr>
              <w:pStyle w:val="TableText"/>
              <w:rPr>
                <w:noProof w:val="0"/>
              </w:rPr>
            </w:pPr>
            <w:r w:rsidRPr="00D74064">
              <w:rPr>
                <w:noProof w:val="0"/>
              </w:rPr>
              <w:t>10.2</w:t>
            </w:r>
            <w:r>
              <w:rPr>
                <w:noProof w:val="0"/>
              </w:rPr>
              <w:t>6</w:t>
            </w:r>
          </w:p>
        </w:tc>
        <w:tc>
          <w:tcPr>
            <w:tcW w:w="932" w:type="dxa"/>
            <w:noWrap/>
          </w:tcPr>
          <w:p w14:paraId="50B92A85" w14:textId="77777777" w:rsidR="00934728" w:rsidRPr="00D74064" w:rsidRDefault="00934728" w:rsidP="008849C1">
            <w:pPr>
              <w:pStyle w:val="TableText"/>
              <w:rPr>
                <w:noProof w:val="0"/>
              </w:rPr>
            </w:pPr>
            <w:r w:rsidRPr="00D74064">
              <w:rPr>
                <w:noProof w:val="0"/>
              </w:rPr>
              <w:t>36.8</w:t>
            </w:r>
            <w:r>
              <w:rPr>
                <w:noProof w:val="0"/>
              </w:rPr>
              <w:t>0</w:t>
            </w:r>
          </w:p>
        </w:tc>
        <w:tc>
          <w:tcPr>
            <w:tcW w:w="922" w:type="dxa"/>
            <w:noWrap/>
          </w:tcPr>
          <w:p w14:paraId="6AA10F2C" w14:textId="77777777" w:rsidR="00934728" w:rsidRPr="00D74064" w:rsidRDefault="00934728" w:rsidP="008849C1">
            <w:pPr>
              <w:pStyle w:val="TableText"/>
              <w:rPr>
                <w:noProof w:val="0"/>
              </w:rPr>
            </w:pPr>
            <w:r w:rsidRPr="00D74064">
              <w:rPr>
                <w:noProof w:val="0"/>
              </w:rPr>
              <w:t>N/A</w:t>
            </w:r>
          </w:p>
        </w:tc>
        <w:tc>
          <w:tcPr>
            <w:tcW w:w="922" w:type="dxa"/>
          </w:tcPr>
          <w:p w14:paraId="3FD0098A" w14:textId="77777777" w:rsidR="00934728" w:rsidRPr="00D74064" w:rsidRDefault="00934728" w:rsidP="008849C1">
            <w:pPr>
              <w:pStyle w:val="TableText"/>
              <w:rPr>
                <w:noProof w:val="0"/>
              </w:rPr>
            </w:pPr>
            <w:r w:rsidRPr="00D74064">
              <w:rPr>
                <w:noProof w:val="0"/>
              </w:rPr>
              <w:t>N/A</w:t>
            </w:r>
          </w:p>
        </w:tc>
        <w:tc>
          <w:tcPr>
            <w:tcW w:w="922" w:type="dxa"/>
          </w:tcPr>
          <w:p w14:paraId="2B0AC4F5" w14:textId="77777777" w:rsidR="00934728" w:rsidRPr="00D74064" w:rsidRDefault="00934728" w:rsidP="008849C1">
            <w:pPr>
              <w:pStyle w:val="TableText"/>
              <w:rPr>
                <w:noProof w:val="0"/>
              </w:rPr>
            </w:pPr>
            <w:r>
              <w:rPr>
                <w:noProof w:val="0"/>
              </w:rPr>
              <w:t>2</w:t>
            </w:r>
            <w:r w:rsidRPr="00D74064">
              <w:rPr>
                <w:noProof w:val="0"/>
              </w:rPr>
              <w:t>.</w:t>
            </w:r>
            <w:r>
              <w:rPr>
                <w:noProof w:val="0"/>
              </w:rPr>
              <w:t>01</w:t>
            </w:r>
          </w:p>
        </w:tc>
        <w:tc>
          <w:tcPr>
            <w:tcW w:w="919" w:type="dxa"/>
          </w:tcPr>
          <w:p w14:paraId="5732ABF7" w14:textId="77777777" w:rsidR="00934728" w:rsidRPr="00D74064" w:rsidRDefault="00934728" w:rsidP="008849C1">
            <w:pPr>
              <w:pStyle w:val="TableText"/>
              <w:rPr>
                <w:noProof w:val="0"/>
              </w:rPr>
            </w:pPr>
            <w:r w:rsidRPr="00D74064">
              <w:rPr>
                <w:noProof w:val="0"/>
              </w:rPr>
              <w:t>0.90</w:t>
            </w:r>
          </w:p>
        </w:tc>
        <w:tc>
          <w:tcPr>
            <w:tcW w:w="919" w:type="dxa"/>
          </w:tcPr>
          <w:p w14:paraId="4DFC0F14" w14:textId="77777777" w:rsidR="00934728" w:rsidRPr="00D74064" w:rsidRDefault="00934728" w:rsidP="008849C1">
            <w:pPr>
              <w:pStyle w:val="TableText"/>
              <w:rPr>
                <w:noProof w:val="0"/>
              </w:rPr>
            </w:pPr>
            <w:r w:rsidRPr="00D74064">
              <w:rPr>
                <w:noProof w:val="0"/>
              </w:rPr>
              <w:t>0.83</w:t>
            </w:r>
            <w:r>
              <w:rPr>
                <w:noProof w:val="0"/>
              </w:rPr>
              <w:t>9</w:t>
            </w:r>
          </w:p>
        </w:tc>
        <w:tc>
          <w:tcPr>
            <w:tcW w:w="924" w:type="dxa"/>
          </w:tcPr>
          <w:p w14:paraId="59DB3EC4" w14:textId="77777777" w:rsidR="00934728" w:rsidRPr="00D74064" w:rsidRDefault="00934728" w:rsidP="008849C1">
            <w:pPr>
              <w:pStyle w:val="TableText"/>
              <w:rPr>
                <w:noProof w:val="0"/>
              </w:rPr>
            </w:pPr>
            <w:r w:rsidRPr="00D74064">
              <w:rPr>
                <w:noProof w:val="0"/>
              </w:rPr>
              <w:t>0.41</w:t>
            </w:r>
            <w:r>
              <w:rPr>
                <w:noProof w:val="0"/>
              </w:rPr>
              <w:t>9</w:t>
            </w:r>
          </w:p>
        </w:tc>
        <w:tc>
          <w:tcPr>
            <w:tcW w:w="895" w:type="dxa"/>
          </w:tcPr>
          <w:p w14:paraId="4B03D080" w14:textId="77777777" w:rsidR="00934728" w:rsidRPr="00D74064" w:rsidRDefault="00934728" w:rsidP="008849C1">
            <w:pPr>
              <w:pStyle w:val="TableText"/>
              <w:rPr>
                <w:noProof w:val="0"/>
              </w:rPr>
            </w:pPr>
            <w:r w:rsidRPr="00D74064">
              <w:rPr>
                <w:noProof w:val="0"/>
              </w:rPr>
              <w:t>0.93</w:t>
            </w:r>
            <w:r>
              <w:rPr>
                <w:noProof w:val="0"/>
              </w:rPr>
              <w:t>2</w:t>
            </w:r>
          </w:p>
        </w:tc>
      </w:tr>
      <w:tr w:rsidR="00934728" w:rsidRPr="00D74064" w14:paraId="0C300698" w14:textId="77777777" w:rsidTr="008849C1">
        <w:trPr>
          <w:trHeight w:val="252"/>
        </w:trPr>
        <w:tc>
          <w:tcPr>
            <w:tcW w:w="1872" w:type="dxa"/>
            <w:noWrap/>
          </w:tcPr>
          <w:p w14:paraId="1E1C0C0A" w14:textId="77777777" w:rsidR="00934728" w:rsidRPr="00D74064" w:rsidRDefault="00934728" w:rsidP="008849C1">
            <w:pPr>
              <w:pStyle w:val="TableText"/>
              <w:rPr>
                <w:noProof w:val="0"/>
              </w:rPr>
            </w:pPr>
            <w:r w:rsidRPr="00D74064">
              <w:rPr>
                <w:noProof w:val="0"/>
              </w:rPr>
              <w:t>9–12</w:t>
            </w:r>
          </w:p>
        </w:tc>
        <w:tc>
          <w:tcPr>
            <w:tcW w:w="1351" w:type="dxa"/>
            <w:noWrap/>
          </w:tcPr>
          <w:p w14:paraId="35068E36" w14:textId="77777777" w:rsidR="00934728" w:rsidRPr="00D74064" w:rsidRDefault="00934728" w:rsidP="008849C1">
            <w:pPr>
              <w:pStyle w:val="TableText"/>
              <w:rPr>
                <w:noProof w:val="0"/>
              </w:rPr>
            </w:pPr>
            <w:r w:rsidRPr="00D74064">
              <w:rPr>
                <w:noProof w:val="0"/>
              </w:rPr>
              <w:t>VH573243</w:t>
            </w:r>
          </w:p>
        </w:tc>
        <w:tc>
          <w:tcPr>
            <w:tcW w:w="860" w:type="dxa"/>
            <w:noWrap/>
          </w:tcPr>
          <w:p w14:paraId="578A7865" w14:textId="77777777" w:rsidR="00934728" w:rsidRPr="00D74064" w:rsidRDefault="00934728" w:rsidP="008849C1">
            <w:pPr>
              <w:pStyle w:val="TableText"/>
              <w:rPr>
                <w:noProof w:val="0"/>
              </w:rPr>
            </w:pPr>
            <w:r w:rsidRPr="00D74064">
              <w:rPr>
                <w:noProof w:val="0"/>
              </w:rPr>
              <w:t>29.1</w:t>
            </w:r>
            <w:r>
              <w:rPr>
                <w:noProof w:val="0"/>
              </w:rPr>
              <w:t>2</w:t>
            </w:r>
          </w:p>
        </w:tc>
        <w:tc>
          <w:tcPr>
            <w:tcW w:w="932" w:type="dxa"/>
            <w:noWrap/>
          </w:tcPr>
          <w:p w14:paraId="76399F2B" w14:textId="77777777" w:rsidR="00934728" w:rsidRPr="00D74064" w:rsidRDefault="00934728" w:rsidP="008849C1">
            <w:pPr>
              <w:pStyle w:val="TableText"/>
              <w:rPr>
                <w:noProof w:val="0"/>
              </w:rPr>
            </w:pPr>
            <w:r w:rsidRPr="00D74064">
              <w:rPr>
                <w:noProof w:val="0"/>
              </w:rPr>
              <w:t>7.</w:t>
            </w:r>
            <w:r>
              <w:rPr>
                <w:noProof w:val="0"/>
              </w:rPr>
              <w:t>96</w:t>
            </w:r>
          </w:p>
        </w:tc>
        <w:tc>
          <w:tcPr>
            <w:tcW w:w="932" w:type="dxa"/>
            <w:noWrap/>
          </w:tcPr>
          <w:p w14:paraId="1B9C24B7" w14:textId="77777777" w:rsidR="00934728" w:rsidRPr="00D74064" w:rsidRDefault="00934728" w:rsidP="008849C1">
            <w:pPr>
              <w:pStyle w:val="TableText"/>
              <w:rPr>
                <w:noProof w:val="0"/>
              </w:rPr>
            </w:pPr>
            <w:r w:rsidRPr="00D74064">
              <w:rPr>
                <w:noProof w:val="0"/>
              </w:rPr>
              <w:t>34.</w:t>
            </w:r>
            <w:r>
              <w:rPr>
                <w:noProof w:val="0"/>
              </w:rPr>
              <w:t>29</w:t>
            </w:r>
          </w:p>
        </w:tc>
        <w:tc>
          <w:tcPr>
            <w:tcW w:w="922" w:type="dxa"/>
            <w:noWrap/>
          </w:tcPr>
          <w:p w14:paraId="50395021" w14:textId="77777777" w:rsidR="00934728" w:rsidRPr="00D74064" w:rsidRDefault="00934728" w:rsidP="008849C1">
            <w:pPr>
              <w:pStyle w:val="TableText"/>
              <w:rPr>
                <w:noProof w:val="0"/>
              </w:rPr>
            </w:pPr>
            <w:r w:rsidRPr="00D74064">
              <w:rPr>
                <w:noProof w:val="0"/>
              </w:rPr>
              <w:t>N/A</w:t>
            </w:r>
          </w:p>
        </w:tc>
        <w:tc>
          <w:tcPr>
            <w:tcW w:w="922" w:type="dxa"/>
          </w:tcPr>
          <w:p w14:paraId="41C3DF0D" w14:textId="77777777" w:rsidR="00934728" w:rsidRPr="00D74064" w:rsidRDefault="00934728" w:rsidP="008849C1">
            <w:pPr>
              <w:pStyle w:val="TableText"/>
              <w:rPr>
                <w:noProof w:val="0"/>
              </w:rPr>
            </w:pPr>
            <w:r w:rsidRPr="00D74064">
              <w:rPr>
                <w:noProof w:val="0"/>
              </w:rPr>
              <w:t>N/A</w:t>
            </w:r>
          </w:p>
        </w:tc>
        <w:tc>
          <w:tcPr>
            <w:tcW w:w="922" w:type="dxa"/>
          </w:tcPr>
          <w:p w14:paraId="1250C021" w14:textId="77777777" w:rsidR="00934728" w:rsidRPr="00D74064" w:rsidRDefault="00934728" w:rsidP="008849C1">
            <w:pPr>
              <w:pStyle w:val="TableText"/>
              <w:rPr>
                <w:noProof w:val="0"/>
              </w:rPr>
            </w:pPr>
            <w:r w:rsidRPr="00D74064">
              <w:rPr>
                <w:noProof w:val="0"/>
              </w:rPr>
              <w:t>28.</w:t>
            </w:r>
            <w:r>
              <w:rPr>
                <w:noProof w:val="0"/>
              </w:rPr>
              <w:t>6</w:t>
            </w:r>
            <w:r w:rsidRPr="00D74064">
              <w:rPr>
                <w:noProof w:val="0"/>
              </w:rPr>
              <w:t>2</w:t>
            </w:r>
          </w:p>
        </w:tc>
        <w:tc>
          <w:tcPr>
            <w:tcW w:w="919" w:type="dxa"/>
          </w:tcPr>
          <w:p w14:paraId="3EE773A0" w14:textId="77777777" w:rsidR="00934728" w:rsidRPr="00D74064" w:rsidRDefault="00934728" w:rsidP="008849C1">
            <w:pPr>
              <w:pStyle w:val="TableText"/>
              <w:rPr>
                <w:noProof w:val="0"/>
              </w:rPr>
            </w:pPr>
            <w:r w:rsidRPr="00D74064">
              <w:rPr>
                <w:noProof w:val="0"/>
              </w:rPr>
              <w:t>0.94</w:t>
            </w:r>
          </w:p>
        </w:tc>
        <w:tc>
          <w:tcPr>
            <w:tcW w:w="919" w:type="dxa"/>
          </w:tcPr>
          <w:p w14:paraId="504B9F76" w14:textId="77777777" w:rsidR="00934728" w:rsidRPr="00D74064" w:rsidRDefault="00934728" w:rsidP="008849C1">
            <w:pPr>
              <w:pStyle w:val="TableText"/>
              <w:rPr>
                <w:noProof w:val="0"/>
              </w:rPr>
            </w:pPr>
            <w:r w:rsidRPr="00D74064">
              <w:rPr>
                <w:noProof w:val="0"/>
              </w:rPr>
              <w:t>0.76</w:t>
            </w:r>
            <w:r>
              <w:rPr>
                <w:noProof w:val="0"/>
              </w:rPr>
              <w:t>5</w:t>
            </w:r>
          </w:p>
        </w:tc>
        <w:tc>
          <w:tcPr>
            <w:tcW w:w="924" w:type="dxa"/>
          </w:tcPr>
          <w:p w14:paraId="00313FA6" w14:textId="77777777" w:rsidR="00934728" w:rsidRPr="00D74064" w:rsidRDefault="00934728" w:rsidP="008849C1">
            <w:pPr>
              <w:pStyle w:val="TableText"/>
              <w:rPr>
                <w:noProof w:val="0"/>
              </w:rPr>
            </w:pPr>
            <w:r w:rsidRPr="00D74064">
              <w:rPr>
                <w:noProof w:val="0"/>
              </w:rPr>
              <w:t>0.38</w:t>
            </w:r>
            <w:r>
              <w:rPr>
                <w:noProof w:val="0"/>
              </w:rPr>
              <w:t>3</w:t>
            </w:r>
          </w:p>
        </w:tc>
        <w:tc>
          <w:tcPr>
            <w:tcW w:w="895" w:type="dxa"/>
          </w:tcPr>
          <w:p w14:paraId="7C63653E" w14:textId="77777777" w:rsidR="00934728" w:rsidRPr="00D74064" w:rsidRDefault="00934728" w:rsidP="008849C1">
            <w:pPr>
              <w:pStyle w:val="TableText"/>
              <w:rPr>
                <w:noProof w:val="0"/>
              </w:rPr>
            </w:pPr>
            <w:r w:rsidRPr="00D74064">
              <w:rPr>
                <w:noProof w:val="0"/>
              </w:rPr>
              <w:t>0.927</w:t>
            </w:r>
          </w:p>
        </w:tc>
      </w:tr>
      <w:tr w:rsidR="00934728" w:rsidRPr="00D74064" w14:paraId="6EFED3E2" w14:textId="77777777" w:rsidTr="008849C1">
        <w:trPr>
          <w:trHeight w:val="252"/>
        </w:trPr>
        <w:tc>
          <w:tcPr>
            <w:tcW w:w="1872" w:type="dxa"/>
            <w:noWrap/>
          </w:tcPr>
          <w:p w14:paraId="2979BBE1" w14:textId="77777777" w:rsidR="00934728" w:rsidRPr="00D74064" w:rsidRDefault="00934728" w:rsidP="008849C1">
            <w:pPr>
              <w:pStyle w:val="TableText"/>
              <w:rPr>
                <w:noProof w:val="0"/>
              </w:rPr>
            </w:pPr>
            <w:r w:rsidRPr="00D74064">
              <w:rPr>
                <w:noProof w:val="0"/>
              </w:rPr>
              <w:t>9–12</w:t>
            </w:r>
          </w:p>
        </w:tc>
        <w:tc>
          <w:tcPr>
            <w:tcW w:w="1351" w:type="dxa"/>
            <w:noWrap/>
          </w:tcPr>
          <w:p w14:paraId="3E29653B" w14:textId="77777777" w:rsidR="00934728" w:rsidRPr="00D74064" w:rsidRDefault="00934728" w:rsidP="008849C1">
            <w:pPr>
              <w:pStyle w:val="TableText"/>
              <w:rPr>
                <w:noProof w:val="0"/>
              </w:rPr>
            </w:pPr>
            <w:r w:rsidRPr="00D74064">
              <w:rPr>
                <w:noProof w:val="0"/>
              </w:rPr>
              <w:t>VH573463</w:t>
            </w:r>
          </w:p>
        </w:tc>
        <w:tc>
          <w:tcPr>
            <w:tcW w:w="860" w:type="dxa"/>
            <w:noWrap/>
          </w:tcPr>
          <w:p w14:paraId="551D4EA4" w14:textId="77777777" w:rsidR="00934728" w:rsidRPr="00D74064" w:rsidRDefault="00934728" w:rsidP="008849C1">
            <w:pPr>
              <w:pStyle w:val="TableText"/>
              <w:rPr>
                <w:noProof w:val="0"/>
              </w:rPr>
            </w:pPr>
            <w:r w:rsidRPr="00D74064">
              <w:rPr>
                <w:noProof w:val="0"/>
              </w:rPr>
              <w:t>28.</w:t>
            </w:r>
            <w:r>
              <w:rPr>
                <w:noProof w:val="0"/>
              </w:rPr>
              <w:t>05</w:t>
            </w:r>
          </w:p>
        </w:tc>
        <w:tc>
          <w:tcPr>
            <w:tcW w:w="932" w:type="dxa"/>
            <w:noWrap/>
          </w:tcPr>
          <w:p w14:paraId="605ECAFC" w14:textId="77777777" w:rsidR="00934728" w:rsidRPr="00D74064" w:rsidRDefault="00934728" w:rsidP="008849C1">
            <w:pPr>
              <w:pStyle w:val="TableText"/>
              <w:rPr>
                <w:noProof w:val="0"/>
              </w:rPr>
            </w:pPr>
            <w:r w:rsidRPr="00D74064">
              <w:rPr>
                <w:noProof w:val="0"/>
              </w:rPr>
              <w:t>12.</w:t>
            </w:r>
            <w:r>
              <w:rPr>
                <w:noProof w:val="0"/>
              </w:rPr>
              <w:t>55</w:t>
            </w:r>
          </w:p>
        </w:tc>
        <w:tc>
          <w:tcPr>
            <w:tcW w:w="932" w:type="dxa"/>
            <w:noWrap/>
          </w:tcPr>
          <w:p w14:paraId="2F9E047B" w14:textId="77777777" w:rsidR="00934728" w:rsidRPr="00D74064" w:rsidRDefault="00934728" w:rsidP="008849C1">
            <w:pPr>
              <w:pStyle w:val="TableText"/>
              <w:rPr>
                <w:noProof w:val="0"/>
              </w:rPr>
            </w:pPr>
            <w:r w:rsidRPr="00D74064">
              <w:rPr>
                <w:noProof w:val="0"/>
              </w:rPr>
              <w:t>2</w:t>
            </w:r>
            <w:r>
              <w:rPr>
                <w:noProof w:val="0"/>
              </w:rPr>
              <w:t>8</w:t>
            </w:r>
            <w:r w:rsidRPr="00D74064">
              <w:rPr>
                <w:noProof w:val="0"/>
              </w:rPr>
              <w:t>.</w:t>
            </w:r>
            <w:r>
              <w:rPr>
                <w:noProof w:val="0"/>
              </w:rPr>
              <w:t>1</w:t>
            </w:r>
            <w:r w:rsidRPr="00D74064">
              <w:rPr>
                <w:noProof w:val="0"/>
              </w:rPr>
              <w:t>9</w:t>
            </w:r>
          </w:p>
        </w:tc>
        <w:tc>
          <w:tcPr>
            <w:tcW w:w="922" w:type="dxa"/>
            <w:noWrap/>
          </w:tcPr>
          <w:p w14:paraId="5C1EC1D7" w14:textId="77777777" w:rsidR="00934728" w:rsidRPr="00D74064" w:rsidRDefault="00934728" w:rsidP="008849C1">
            <w:pPr>
              <w:pStyle w:val="TableText"/>
              <w:rPr>
                <w:noProof w:val="0"/>
              </w:rPr>
            </w:pPr>
            <w:r w:rsidRPr="00D74064">
              <w:rPr>
                <w:noProof w:val="0"/>
              </w:rPr>
              <w:t>N/A</w:t>
            </w:r>
          </w:p>
        </w:tc>
        <w:tc>
          <w:tcPr>
            <w:tcW w:w="922" w:type="dxa"/>
          </w:tcPr>
          <w:p w14:paraId="22FF492C" w14:textId="77777777" w:rsidR="00934728" w:rsidRPr="00D74064" w:rsidRDefault="00934728" w:rsidP="008849C1">
            <w:pPr>
              <w:pStyle w:val="TableText"/>
              <w:rPr>
                <w:noProof w:val="0"/>
              </w:rPr>
            </w:pPr>
            <w:r w:rsidRPr="00D74064">
              <w:rPr>
                <w:noProof w:val="0"/>
              </w:rPr>
              <w:t>N/A</w:t>
            </w:r>
          </w:p>
        </w:tc>
        <w:tc>
          <w:tcPr>
            <w:tcW w:w="922" w:type="dxa"/>
          </w:tcPr>
          <w:p w14:paraId="36A6DE53" w14:textId="77777777" w:rsidR="00934728" w:rsidRPr="00D74064" w:rsidRDefault="00934728" w:rsidP="008849C1">
            <w:pPr>
              <w:pStyle w:val="TableText"/>
              <w:rPr>
                <w:noProof w:val="0"/>
              </w:rPr>
            </w:pPr>
            <w:r w:rsidRPr="00D74064">
              <w:rPr>
                <w:noProof w:val="0"/>
              </w:rPr>
              <w:t>31.</w:t>
            </w:r>
            <w:r>
              <w:rPr>
                <w:noProof w:val="0"/>
              </w:rPr>
              <w:t>21</w:t>
            </w:r>
          </w:p>
        </w:tc>
        <w:tc>
          <w:tcPr>
            <w:tcW w:w="919" w:type="dxa"/>
          </w:tcPr>
          <w:p w14:paraId="3AABD89D" w14:textId="77777777" w:rsidR="00934728" w:rsidRPr="00D74064" w:rsidRDefault="00934728" w:rsidP="008849C1">
            <w:pPr>
              <w:pStyle w:val="TableText"/>
              <w:rPr>
                <w:noProof w:val="0"/>
              </w:rPr>
            </w:pPr>
            <w:r w:rsidRPr="00D74064">
              <w:rPr>
                <w:noProof w:val="0"/>
              </w:rPr>
              <w:t>0.95</w:t>
            </w:r>
          </w:p>
        </w:tc>
        <w:tc>
          <w:tcPr>
            <w:tcW w:w="919" w:type="dxa"/>
          </w:tcPr>
          <w:p w14:paraId="6DA1DD4B" w14:textId="77777777" w:rsidR="00934728" w:rsidRPr="00D74064" w:rsidRDefault="00934728" w:rsidP="008849C1">
            <w:pPr>
              <w:pStyle w:val="TableText"/>
              <w:rPr>
                <w:noProof w:val="0"/>
              </w:rPr>
            </w:pPr>
            <w:r w:rsidRPr="00D74064">
              <w:rPr>
                <w:noProof w:val="0"/>
              </w:rPr>
              <w:t>0.68</w:t>
            </w:r>
            <w:r>
              <w:rPr>
                <w:noProof w:val="0"/>
              </w:rPr>
              <w:t>9</w:t>
            </w:r>
          </w:p>
        </w:tc>
        <w:tc>
          <w:tcPr>
            <w:tcW w:w="924" w:type="dxa"/>
          </w:tcPr>
          <w:p w14:paraId="75B3736A" w14:textId="77777777" w:rsidR="00934728" w:rsidRPr="00D74064" w:rsidRDefault="00934728" w:rsidP="008849C1">
            <w:pPr>
              <w:pStyle w:val="TableText"/>
              <w:rPr>
                <w:noProof w:val="0"/>
              </w:rPr>
            </w:pPr>
            <w:r w:rsidRPr="00D74064">
              <w:rPr>
                <w:noProof w:val="0"/>
              </w:rPr>
              <w:t>0.34</w:t>
            </w:r>
            <w:r>
              <w:rPr>
                <w:noProof w:val="0"/>
              </w:rPr>
              <w:t>5</w:t>
            </w:r>
          </w:p>
        </w:tc>
        <w:tc>
          <w:tcPr>
            <w:tcW w:w="895" w:type="dxa"/>
          </w:tcPr>
          <w:p w14:paraId="005F9C61" w14:textId="77777777" w:rsidR="00934728" w:rsidRPr="00D74064" w:rsidRDefault="00934728" w:rsidP="008849C1">
            <w:pPr>
              <w:pStyle w:val="TableText"/>
              <w:rPr>
                <w:noProof w:val="0"/>
              </w:rPr>
            </w:pPr>
            <w:r w:rsidRPr="00D74064">
              <w:rPr>
                <w:noProof w:val="0"/>
              </w:rPr>
              <w:t>0.87</w:t>
            </w:r>
            <w:r>
              <w:rPr>
                <w:noProof w:val="0"/>
              </w:rPr>
              <w:t>9</w:t>
            </w:r>
          </w:p>
        </w:tc>
      </w:tr>
      <w:tr w:rsidR="00934728" w:rsidRPr="00D74064" w14:paraId="290D6DF8" w14:textId="77777777" w:rsidTr="008849C1">
        <w:trPr>
          <w:trHeight w:val="252"/>
        </w:trPr>
        <w:tc>
          <w:tcPr>
            <w:tcW w:w="1872" w:type="dxa"/>
            <w:noWrap/>
            <w:hideMark/>
          </w:tcPr>
          <w:p w14:paraId="41136A1B" w14:textId="77777777" w:rsidR="00934728" w:rsidRPr="00D74064" w:rsidRDefault="00934728" w:rsidP="008849C1">
            <w:pPr>
              <w:pStyle w:val="TableText"/>
              <w:rPr>
                <w:noProof w:val="0"/>
              </w:rPr>
            </w:pPr>
            <w:r w:rsidRPr="00D74064">
              <w:rPr>
                <w:noProof w:val="0"/>
              </w:rPr>
              <w:t>9–12</w:t>
            </w:r>
          </w:p>
        </w:tc>
        <w:tc>
          <w:tcPr>
            <w:tcW w:w="1351" w:type="dxa"/>
            <w:noWrap/>
            <w:hideMark/>
          </w:tcPr>
          <w:p w14:paraId="20DA7057" w14:textId="77777777" w:rsidR="00934728" w:rsidRPr="00D74064" w:rsidRDefault="00934728" w:rsidP="008849C1">
            <w:pPr>
              <w:pStyle w:val="TableText"/>
              <w:rPr>
                <w:noProof w:val="0"/>
              </w:rPr>
            </w:pPr>
            <w:r w:rsidRPr="00D74064">
              <w:rPr>
                <w:noProof w:val="0"/>
              </w:rPr>
              <w:t>VH587894</w:t>
            </w:r>
          </w:p>
        </w:tc>
        <w:tc>
          <w:tcPr>
            <w:tcW w:w="860" w:type="dxa"/>
            <w:noWrap/>
            <w:hideMark/>
          </w:tcPr>
          <w:p w14:paraId="77148DF9" w14:textId="77777777" w:rsidR="00934728" w:rsidRPr="00D74064" w:rsidRDefault="00934728" w:rsidP="008849C1">
            <w:pPr>
              <w:pStyle w:val="TableText"/>
              <w:rPr>
                <w:noProof w:val="0"/>
              </w:rPr>
            </w:pPr>
            <w:r w:rsidRPr="00D74064">
              <w:rPr>
                <w:noProof w:val="0"/>
              </w:rPr>
              <w:t>23.1</w:t>
            </w:r>
            <w:r>
              <w:rPr>
                <w:noProof w:val="0"/>
              </w:rPr>
              <w:t>7</w:t>
            </w:r>
          </w:p>
        </w:tc>
        <w:tc>
          <w:tcPr>
            <w:tcW w:w="932" w:type="dxa"/>
            <w:noWrap/>
            <w:hideMark/>
          </w:tcPr>
          <w:p w14:paraId="6A977786" w14:textId="77777777" w:rsidR="00934728" w:rsidRPr="00D74064" w:rsidRDefault="00934728" w:rsidP="008849C1">
            <w:pPr>
              <w:pStyle w:val="TableText"/>
              <w:rPr>
                <w:noProof w:val="0"/>
              </w:rPr>
            </w:pPr>
            <w:r w:rsidRPr="00D74064">
              <w:rPr>
                <w:noProof w:val="0"/>
              </w:rPr>
              <w:t>6.</w:t>
            </w:r>
            <w:r>
              <w:rPr>
                <w:noProof w:val="0"/>
              </w:rPr>
              <w:t>17</w:t>
            </w:r>
          </w:p>
        </w:tc>
        <w:tc>
          <w:tcPr>
            <w:tcW w:w="932" w:type="dxa"/>
            <w:noWrap/>
            <w:hideMark/>
          </w:tcPr>
          <w:p w14:paraId="4FD14970" w14:textId="77777777" w:rsidR="00934728" w:rsidRPr="00D74064" w:rsidRDefault="00934728" w:rsidP="008849C1">
            <w:pPr>
              <w:pStyle w:val="TableText"/>
              <w:rPr>
                <w:noProof w:val="0"/>
              </w:rPr>
            </w:pPr>
            <w:r w:rsidRPr="00D74064">
              <w:rPr>
                <w:noProof w:val="0"/>
              </w:rPr>
              <w:t>9.2</w:t>
            </w:r>
            <w:r>
              <w:rPr>
                <w:noProof w:val="0"/>
              </w:rPr>
              <w:t>5</w:t>
            </w:r>
          </w:p>
        </w:tc>
        <w:tc>
          <w:tcPr>
            <w:tcW w:w="922" w:type="dxa"/>
            <w:noWrap/>
            <w:hideMark/>
          </w:tcPr>
          <w:p w14:paraId="2AFB2DE6" w14:textId="77777777" w:rsidR="00934728" w:rsidRPr="00D74064" w:rsidRDefault="00934728" w:rsidP="008849C1">
            <w:pPr>
              <w:pStyle w:val="TableText"/>
              <w:rPr>
                <w:noProof w:val="0"/>
              </w:rPr>
            </w:pPr>
            <w:r w:rsidRPr="00D74064">
              <w:rPr>
                <w:noProof w:val="0"/>
              </w:rPr>
              <w:t>1</w:t>
            </w:r>
            <w:r>
              <w:rPr>
                <w:noProof w:val="0"/>
              </w:rPr>
              <w:t>4</w:t>
            </w:r>
            <w:r w:rsidRPr="00D74064">
              <w:rPr>
                <w:noProof w:val="0"/>
              </w:rPr>
              <w:t>.</w:t>
            </w:r>
            <w:r>
              <w:rPr>
                <w:noProof w:val="0"/>
              </w:rPr>
              <w:t>06</w:t>
            </w:r>
          </w:p>
        </w:tc>
        <w:tc>
          <w:tcPr>
            <w:tcW w:w="922" w:type="dxa"/>
            <w:hideMark/>
          </w:tcPr>
          <w:p w14:paraId="011C8CBA" w14:textId="77777777" w:rsidR="00934728" w:rsidRPr="00D74064" w:rsidRDefault="00934728" w:rsidP="008849C1">
            <w:pPr>
              <w:pStyle w:val="TableText"/>
              <w:rPr>
                <w:noProof w:val="0"/>
              </w:rPr>
            </w:pPr>
            <w:r w:rsidRPr="00D74064">
              <w:rPr>
                <w:noProof w:val="0"/>
              </w:rPr>
              <w:t>15.7</w:t>
            </w:r>
            <w:r>
              <w:rPr>
                <w:noProof w:val="0"/>
              </w:rPr>
              <w:t>1</w:t>
            </w:r>
          </w:p>
        </w:tc>
        <w:tc>
          <w:tcPr>
            <w:tcW w:w="922" w:type="dxa"/>
            <w:hideMark/>
          </w:tcPr>
          <w:p w14:paraId="3F4F6994" w14:textId="77777777" w:rsidR="00934728" w:rsidRPr="00D74064" w:rsidRDefault="00934728" w:rsidP="008849C1">
            <w:pPr>
              <w:pStyle w:val="TableText"/>
              <w:rPr>
                <w:noProof w:val="0"/>
              </w:rPr>
            </w:pPr>
            <w:r w:rsidRPr="00D74064">
              <w:rPr>
                <w:noProof w:val="0"/>
              </w:rPr>
              <w:t>31.</w:t>
            </w:r>
            <w:r>
              <w:rPr>
                <w:noProof w:val="0"/>
              </w:rPr>
              <w:t>64</w:t>
            </w:r>
          </w:p>
        </w:tc>
        <w:tc>
          <w:tcPr>
            <w:tcW w:w="919" w:type="dxa"/>
            <w:hideMark/>
          </w:tcPr>
          <w:p w14:paraId="64921A79" w14:textId="77777777" w:rsidR="00934728" w:rsidRPr="00D74064" w:rsidRDefault="00934728" w:rsidP="008849C1">
            <w:pPr>
              <w:pStyle w:val="TableText"/>
              <w:rPr>
                <w:noProof w:val="0"/>
              </w:rPr>
            </w:pPr>
            <w:r w:rsidRPr="00D74064">
              <w:rPr>
                <w:noProof w:val="0"/>
              </w:rPr>
              <w:t>0.95</w:t>
            </w:r>
          </w:p>
        </w:tc>
        <w:tc>
          <w:tcPr>
            <w:tcW w:w="919" w:type="dxa"/>
            <w:hideMark/>
          </w:tcPr>
          <w:p w14:paraId="540E72BE" w14:textId="77777777" w:rsidR="00934728" w:rsidRPr="00D74064" w:rsidRDefault="00934728" w:rsidP="008849C1">
            <w:pPr>
              <w:pStyle w:val="TableText"/>
              <w:rPr>
                <w:noProof w:val="0"/>
              </w:rPr>
            </w:pPr>
            <w:r w:rsidRPr="00D74064">
              <w:rPr>
                <w:noProof w:val="0"/>
              </w:rPr>
              <w:t>1.29</w:t>
            </w:r>
            <w:r>
              <w:rPr>
                <w:noProof w:val="0"/>
              </w:rPr>
              <w:t>7</w:t>
            </w:r>
          </w:p>
        </w:tc>
        <w:tc>
          <w:tcPr>
            <w:tcW w:w="924" w:type="dxa"/>
            <w:hideMark/>
          </w:tcPr>
          <w:p w14:paraId="4954B43F" w14:textId="77777777" w:rsidR="00934728" w:rsidRPr="00D74064" w:rsidRDefault="00934728" w:rsidP="008849C1">
            <w:pPr>
              <w:pStyle w:val="TableText"/>
              <w:rPr>
                <w:noProof w:val="0"/>
              </w:rPr>
            </w:pPr>
            <w:r w:rsidRPr="00D74064">
              <w:rPr>
                <w:noProof w:val="0"/>
              </w:rPr>
              <w:t>0.32</w:t>
            </w:r>
            <w:r>
              <w:rPr>
                <w:noProof w:val="0"/>
              </w:rPr>
              <w:t>4</w:t>
            </w:r>
          </w:p>
        </w:tc>
        <w:tc>
          <w:tcPr>
            <w:tcW w:w="895" w:type="dxa"/>
            <w:hideMark/>
          </w:tcPr>
          <w:p w14:paraId="5193AAD4" w14:textId="77777777" w:rsidR="00934728" w:rsidRPr="00D74064" w:rsidRDefault="00934728" w:rsidP="008849C1">
            <w:pPr>
              <w:pStyle w:val="TableText"/>
              <w:rPr>
                <w:noProof w:val="0"/>
              </w:rPr>
            </w:pPr>
            <w:r w:rsidRPr="00D74064">
              <w:rPr>
                <w:noProof w:val="0"/>
              </w:rPr>
              <w:t>1.58</w:t>
            </w:r>
            <w:r>
              <w:rPr>
                <w:noProof w:val="0"/>
              </w:rPr>
              <w:t>5</w:t>
            </w:r>
          </w:p>
        </w:tc>
      </w:tr>
    </w:tbl>
    <w:p w14:paraId="03408C9A" w14:textId="77777777" w:rsidR="00934728" w:rsidRPr="00661C69" w:rsidRDefault="00934728" w:rsidP="00661C69">
      <w:pPr>
        <w:keepNext/>
        <w:rPr>
          <w:b/>
          <w:bCs/>
        </w:rPr>
      </w:pPr>
      <w:r w:rsidRPr="00661C69">
        <w:rPr>
          <w:b/>
          <w:bCs/>
        </w:rPr>
        <w:lastRenderedPageBreak/>
        <w:t>Notes:</w:t>
      </w:r>
    </w:p>
    <w:p w14:paraId="5E5EAAB0" w14:textId="77777777" w:rsidR="00934728" w:rsidRPr="00D74064" w:rsidRDefault="00934728" w:rsidP="006C4694">
      <w:pPr>
        <w:pStyle w:val="bullets"/>
        <w:keepNext/>
        <w:keepLines/>
      </w:pPr>
      <w:r w:rsidRPr="00D74064">
        <w:t>The mean proportion of maximum is the mean score divided by the maximum possible score for an item.</w:t>
      </w:r>
    </w:p>
    <w:p w14:paraId="70C70B5C" w14:textId="77777777" w:rsidR="00934728" w:rsidRPr="00D74064" w:rsidRDefault="00934728" w:rsidP="006C4694">
      <w:pPr>
        <w:pStyle w:val="bullets"/>
        <w:keepNext/>
        <w:keepLines/>
      </w:pPr>
      <w:r w:rsidRPr="00D74064">
        <w:t>N/A = not applicable.</w:t>
      </w:r>
    </w:p>
    <w:p w14:paraId="152D249B" w14:textId="1E311447" w:rsidR="006C4694" w:rsidRPr="00D74064" w:rsidRDefault="006C4694" w:rsidP="006C4694">
      <w:pPr>
        <w:pStyle w:val="bullets"/>
        <w:keepNext/>
        <w:keepLines/>
      </w:pPr>
      <w:r w:rsidRPr="006C4694">
        <w:t xml:space="preserve">Items marked with an asterisk (*) are kindergarten and grade one Reading items with inline choice, which is machine scorable. </w:t>
      </w:r>
    </w:p>
    <w:p w14:paraId="1F0BCF12" w14:textId="7996E0AF" w:rsidR="00934728" w:rsidRDefault="00934728" w:rsidP="008849C1">
      <w:pPr>
        <w:pStyle w:val="Caption"/>
      </w:pPr>
      <w:bookmarkStart w:id="497" w:name="_Ref68527010"/>
      <w:bookmarkStart w:id="498" w:name="_Toc220331272"/>
      <w:r>
        <w:t>Table</w:t>
      </w:r>
      <w:r w:rsidR="00550AEB">
        <w:t> </w:t>
      </w:r>
      <w:r>
        <w:t>5.B.</w:t>
      </w:r>
      <w:r>
        <w:fldChar w:fldCharType="begin"/>
      </w:r>
      <w:r>
        <w:instrText>SEQ Table_5.B. \* ARABIC</w:instrText>
      </w:r>
      <w:r>
        <w:fldChar w:fldCharType="separate"/>
      </w:r>
      <w:r w:rsidR="008A7375">
        <w:rPr>
          <w:noProof/>
        </w:rPr>
        <w:t>21</w:t>
      </w:r>
      <w:r>
        <w:fldChar w:fldCharType="end"/>
      </w:r>
      <w:bookmarkEnd w:id="497"/>
      <w:r w:rsidRPr="00D74064">
        <w:t xml:space="preserve">  Distribution of Item Scores for Writing</w:t>
      </w:r>
      <w:bookmarkStart w:id="499" w:name="_Hlk68591260"/>
      <w:r>
        <w:t>—Polytomous Items</w:t>
      </w:r>
      <w:bookmarkEnd w:id="498"/>
      <w:bookmarkEnd w:id="499"/>
    </w:p>
    <w:tbl>
      <w:tblPr>
        <w:tblStyle w:val="TRs"/>
        <w:tblW w:w="0" w:type="auto"/>
        <w:tblLayout w:type="fixed"/>
        <w:tblLook w:val="04A0" w:firstRow="1" w:lastRow="0" w:firstColumn="1" w:lastColumn="0" w:noHBand="0" w:noVBand="1"/>
        <w:tblDescription w:val="Distribution of Item Scores for Writing—Polytomous Items"/>
      </w:tblPr>
      <w:tblGrid>
        <w:gridCol w:w="1872"/>
        <w:gridCol w:w="1584"/>
        <w:gridCol w:w="860"/>
        <w:gridCol w:w="932"/>
        <w:gridCol w:w="932"/>
        <w:gridCol w:w="922"/>
        <w:gridCol w:w="922"/>
        <w:gridCol w:w="922"/>
        <w:gridCol w:w="922"/>
        <w:gridCol w:w="922"/>
        <w:gridCol w:w="924"/>
        <w:gridCol w:w="895"/>
      </w:tblGrid>
      <w:tr w:rsidR="00934728" w:rsidRPr="00D74064" w14:paraId="175A4347" w14:textId="77777777" w:rsidTr="00661C69">
        <w:trPr>
          <w:cnfStyle w:val="100000000000" w:firstRow="1" w:lastRow="0" w:firstColumn="0" w:lastColumn="0" w:oddVBand="0" w:evenVBand="0" w:oddHBand="0" w:evenHBand="0" w:firstRowFirstColumn="0" w:firstRowLastColumn="0" w:lastRowFirstColumn="0" w:lastRowLastColumn="0"/>
          <w:trHeight w:val="2160"/>
        </w:trPr>
        <w:tc>
          <w:tcPr>
            <w:tcW w:w="1872" w:type="dxa"/>
            <w:noWrap/>
            <w:hideMark/>
          </w:tcPr>
          <w:p w14:paraId="2313A8C0" w14:textId="77777777" w:rsidR="00934728" w:rsidRPr="00D74064" w:rsidRDefault="00934728" w:rsidP="008849C1">
            <w:pPr>
              <w:pStyle w:val="TableHead"/>
              <w:rPr>
                <w:b w:val="0"/>
                <w:noProof w:val="0"/>
              </w:rPr>
            </w:pPr>
            <w:r w:rsidRPr="00D74064">
              <w:rPr>
                <w:noProof w:val="0"/>
              </w:rPr>
              <w:t>Grade Level or Grade Span</w:t>
            </w:r>
          </w:p>
        </w:tc>
        <w:tc>
          <w:tcPr>
            <w:tcW w:w="1584" w:type="dxa"/>
            <w:hideMark/>
          </w:tcPr>
          <w:p w14:paraId="443DA4F7" w14:textId="77777777" w:rsidR="00934728" w:rsidRPr="00D74064" w:rsidRDefault="00934728" w:rsidP="008849C1">
            <w:pPr>
              <w:pStyle w:val="TableHead"/>
              <w:rPr>
                <w:b w:val="0"/>
                <w:noProof w:val="0"/>
              </w:rPr>
            </w:pPr>
            <w:r w:rsidRPr="00D74064">
              <w:rPr>
                <w:noProof w:val="0"/>
              </w:rPr>
              <w:t>Item ID</w:t>
            </w:r>
          </w:p>
        </w:tc>
        <w:tc>
          <w:tcPr>
            <w:tcW w:w="860" w:type="dxa"/>
            <w:noWrap/>
            <w:textDirection w:val="btLr"/>
            <w:vAlign w:val="center"/>
            <w:hideMark/>
          </w:tcPr>
          <w:p w14:paraId="0BEE820F" w14:textId="77777777" w:rsidR="00934728" w:rsidRPr="00D74064" w:rsidRDefault="00934728" w:rsidP="00661C69">
            <w:pPr>
              <w:pStyle w:val="TableHead"/>
              <w:ind w:left="72" w:right="72"/>
              <w:jc w:val="left"/>
              <w:rPr>
                <w:b w:val="0"/>
                <w:noProof w:val="0"/>
              </w:rPr>
            </w:pPr>
            <w:r w:rsidRPr="00D74064">
              <w:rPr>
                <w:rFonts w:eastAsia="Times New Roman"/>
                <w:noProof w:val="0"/>
              </w:rPr>
              <w:t>Percent Score Point = 0</w:t>
            </w:r>
          </w:p>
        </w:tc>
        <w:tc>
          <w:tcPr>
            <w:tcW w:w="932" w:type="dxa"/>
            <w:noWrap/>
            <w:textDirection w:val="btLr"/>
            <w:vAlign w:val="center"/>
            <w:hideMark/>
          </w:tcPr>
          <w:p w14:paraId="58002342" w14:textId="77777777" w:rsidR="00934728" w:rsidRPr="00D74064" w:rsidRDefault="00934728" w:rsidP="00661C69">
            <w:pPr>
              <w:pStyle w:val="TableHead"/>
              <w:ind w:left="72" w:right="72"/>
              <w:jc w:val="left"/>
              <w:rPr>
                <w:b w:val="0"/>
                <w:noProof w:val="0"/>
              </w:rPr>
            </w:pPr>
            <w:r w:rsidRPr="00D74064">
              <w:rPr>
                <w:rFonts w:eastAsia="Times New Roman"/>
                <w:noProof w:val="0"/>
              </w:rPr>
              <w:t>Percent Score Point = 1</w:t>
            </w:r>
          </w:p>
        </w:tc>
        <w:tc>
          <w:tcPr>
            <w:tcW w:w="932" w:type="dxa"/>
            <w:noWrap/>
            <w:textDirection w:val="btLr"/>
            <w:vAlign w:val="center"/>
            <w:hideMark/>
          </w:tcPr>
          <w:p w14:paraId="18558275" w14:textId="77777777" w:rsidR="00934728" w:rsidRPr="00D74064" w:rsidRDefault="00934728" w:rsidP="00661C69">
            <w:pPr>
              <w:pStyle w:val="TableHead"/>
              <w:ind w:left="72" w:right="72"/>
              <w:jc w:val="left"/>
              <w:rPr>
                <w:b w:val="0"/>
                <w:noProof w:val="0"/>
              </w:rPr>
            </w:pPr>
            <w:r w:rsidRPr="00D74064">
              <w:rPr>
                <w:rFonts w:eastAsia="Times New Roman"/>
                <w:noProof w:val="0"/>
              </w:rPr>
              <w:t>Percent Score Point = 2</w:t>
            </w:r>
          </w:p>
        </w:tc>
        <w:tc>
          <w:tcPr>
            <w:tcW w:w="922" w:type="dxa"/>
            <w:noWrap/>
            <w:textDirection w:val="btLr"/>
            <w:vAlign w:val="center"/>
            <w:hideMark/>
          </w:tcPr>
          <w:p w14:paraId="237A7010" w14:textId="77777777" w:rsidR="00934728" w:rsidRPr="00D74064" w:rsidRDefault="00934728" w:rsidP="00661C69">
            <w:pPr>
              <w:pStyle w:val="TableHead"/>
              <w:ind w:left="72" w:right="72"/>
              <w:jc w:val="left"/>
              <w:rPr>
                <w:b w:val="0"/>
                <w:noProof w:val="0"/>
              </w:rPr>
            </w:pPr>
            <w:r w:rsidRPr="00D74064">
              <w:rPr>
                <w:rFonts w:eastAsia="Times New Roman"/>
                <w:noProof w:val="0"/>
              </w:rPr>
              <w:t>Percent Score Point = 3</w:t>
            </w:r>
          </w:p>
        </w:tc>
        <w:tc>
          <w:tcPr>
            <w:tcW w:w="922" w:type="dxa"/>
            <w:textDirection w:val="btLr"/>
            <w:vAlign w:val="center"/>
            <w:hideMark/>
          </w:tcPr>
          <w:p w14:paraId="2B29DA13" w14:textId="77777777" w:rsidR="00934728" w:rsidRPr="00D74064" w:rsidRDefault="00934728" w:rsidP="00661C69">
            <w:pPr>
              <w:pStyle w:val="TableHead"/>
              <w:ind w:left="72" w:right="72"/>
              <w:jc w:val="left"/>
              <w:rPr>
                <w:rFonts w:eastAsia="Times New Roman"/>
                <w:b w:val="0"/>
                <w:noProof w:val="0"/>
              </w:rPr>
            </w:pPr>
            <w:r w:rsidRPr="00D74064">
              <w:rPr>
                <w:rFonts w:eastAsia="Times New Roman"/>
                <w:noProof w:val="0"/>
              </w:rPr>
              <w:t>Percent Score Point = 4</w:t>
            </w:r>
          </w:p>
        </w:tc>
        <w:tc>
          <w:tcPr>
            <w:tcW w:w="922" w:type="dxa"/>
            <w:textDirection w:val="btLr"/>
            <w:vAlign w:val="center"/>
            <w:hideMark/>
          </w:tcPr>
          <w:p w14:paraId="7F9FD095" w14:textId="77777777" w:rsidR="00934728" w:rsidRPr="00D74064" w:rsidRDefault="00934728" w:rsidP="00661C69">
            <w:pPr>
              <w:pStyle w:val="TableHead"/>
              <w:ind w:left="72" w:right="72"/>
              <w:jc w:val="left"/>
              <w:rPr>
                <w:rFonts w:eastAsia="Times New Roman"/>
                <w:b w:val="0"/>
                <w:noProof w:val="0"/>
              </w:rPr>
            </w:pPr>
            <w:r w:rsidRPr="00D74064">
              <w:rPr>
                <w:rFonts w:eastAsia="Times New Roman"/>
                <w:noProof w:val="0"/>
              </w:rPr>
              <w:t>Percent Omit</w:t>
            </w:r>
          </w:p>
        </w:tc>
        <w:tc>
          <w:tcPr>
            <w:tcW w:w="919" w:type="dxa"/>
            <w:textDirection w:val="btLr"/>
            <w:vAlign w:val="center"/>
            <w:hideMark/>
          </w:tcPr>
          <w:p w14:paraId="3111E17C" w14:textId="77777777" w:rsidR="00934728" w:rsidRPr="00D74064" w:rsidRDefault="00934728" w:rsidP="00661C69">
            <w:pPr>
              <w:pStyle w:val="TableHead"/>
              <w:ind w:left="72" w:right="72"/>
              <w:jc w:val="left"/>
              <w:rPr>
                <w:rFonts w:eastAsia="Times New Roman"/>
                <w:b w:val="0"/>
                <w:noProof w:val="0"/>
              </w:rPr>
            </w:pPr>
            <w:r w:rsidRPr="00D74064">
              <w:rPr>
                <w:rFonts w:eastAsia="Times New Roman"/>
                <w:noProof w:val="0"/>
              </w:rPr>
              <w:t>Item-Test Correlation</w:t>
            </w:r>
          </w:p>
        </w:tc>
        <w:tc>
          <w:tcPr>
            <w:tcW w:w="919" w:type="dxa"/>
            <w:hideMark/>
          </w:tcPr>
          <w:p w14:paraId="1604278B" w14:textId="77777777" w:rsidR="00934728" w:rsidRPr="00D74064" w:rsidRDefault="00934728" w:rsidP="008849C1">
            <w:pPr>
              <w:pStyle w:val="TableHead"/>
              <w:rPr>
                <w:rFonts w:eastAsia="Times New Roman"/>
                <w:b w:val="0"/>
                <w:noProof w:val="0"/>
              </w:rPr>
            </w:pPr>
            <w:r w:rsidRPr="00D74064">
              <w:rPr>
                <w:rFonts w:eastAsia="Times New Roman"/>
                <w:noProof w:val="0"/>
              </w:rPr>
              <w:t>Mean</w:t>
            </w:r>
          </w:p>
        </w:tc>
        <w:tc>
          <w:tcPr>
            <w:tcW w:w="924" w:type="dxa"/>
            <w:textDirection w:val="btLr"/>
            <w:vAlign w:val="center"/>
            <w:hideMark/>
          </w:tcPr>
          <w:p w14:paraId="386DBCA3" w14:textId="77777777" w:rsidR="00934728" w:rsidRPr="00D74064" w:rsidRDefault="00934728" w:rsidP="00661C69">
            <w:pPr>
              <w:pStyle w:val="TableHead"/>
              <w:ind w:left="72" w:right="72"/>
              <w:jc w:val="left"/>
              <w:rPr>
                <w:rFonts w:eastAsia="Times New Roman"/>
                <w:b w:val="0"/>
                <w:noProof w:val="0"/>
              </w:rPr>
            </w:pPr>
            <w:r w:rsidRPr="00D74064">
              <w:rPr>
                <w:rFonts w:eastAsia="Times New Roman"/>
                <w:noProof w:val="0"/>
              </w:rPr>
              <w:t>Mean Proportion of Maximum</w:t>
            </w:r>
          </w:p>
        </w:tc>
        <w:tc>
          <w:tcPr>
            <w:tcW w:w="895" w:type="dxa"/>
            <w:textDirection w:val="btLr"/>
            <w:vAlign w:val="center"/>
            <w:hideMark/>
          </w:tcPr>
          <w:p w14:paraId="64EA9B72" w14:textId="77777777" w:rsidR="00934728" w:rsidRPr="00D74064" w:rsidRDefault="00934728" w:rsidP="00661C69">
            <w:pPr>
              <w:pStyle w:val="TableHead"/>
              <w:ind w:left="72" w:right="72"/>
              <w:jc w:val="left"/>
              <w:rPr>
                <w:rFonts w:eastAsia="Times New Roman"/>
                <w:b w:val="0"/>
                <w:noProof w:val="0"/>
              </w:rPr>
            </w:pPr>
            <w:r w:rsidRPr="00D74064">
              <w:rPr>
                <w:rFonts w:eastAsia="Times New Roman"/>
                <w:noProof w:val="0"/>
              </w:rPr>
              <w:t>Standard Deviation</w:t>
            </w:r>
          </w:p>
        </w:tc>
      </w:tr>
      <w:tr w:rsidR="00934728" w:rsidRPr="00D74064" w14:paraId="7E8FE7CF" w14:textId="77777777" w:rsidTr="008849C1">
        <w:trPr>
          <w:trHeight w:val="252"/>
        </w:trPr>
        <w:tc>
          <w:tcPr>
            <w:tcW w:w="1872" w:type="dxa"/>
            <w:noWrap/>
            <w:hideMark/>
          </w:tcPr>
          <w:p w14:paraId="7CD3AC9E" w14:textId="77777777" w:rsidR="00934728" w:rsidRPr="00D74064" w:rsidRDefault="00934728" w:rsidP="008849C1">
            <w:pPr>
              <w:pStyle w:val="TableText"/>
              <w:rPr>
                <w:noProof w:val="0"/>
              </w:rPr>
            </w:pPr>
            <w:r w:rsidRPr="00D74064">
              <w:rPr>
                <w:noProof w:val="0"/>
              </w:rPr>
              <w:t>Kindergarten</w:t>
            </w:r>
          </w:p>
        </w:tc>
        <w:tc>
          <w:tcPr>
            <w:tcW w:w="1584" w:type="dxa"/>
            <w:noWrap/>
            <w:hideMark/>
          </w:tcPr>
          <w:p w14:paraId="5F922195" w14:textId="77777777" w:rsidR="00934728" w:rsidRPr="00D74064" w:rsidRDefault="00934728" w:rsidP="008849C1">
            <w:pPr>
              <w:pStyle w:val="TableText"/>
              <w:rPr>
                <w:noProof w:val="0"/>
              </w:rPr>
            </w:pPr>
            <w:r w:rsidRPr="00D74064">
              <w:rPr>
                <w:noProof w:val="0"/>
              </w:rPr>
              <w:t>VH590435</w:t>
            </w:r>
          </w:p>
        </w:tc>
        <w:tc>
          <w:tcPr>
            <w:tcW w:w="860" w:type="dxa"/>
            <w:noWrap/>
            <w:hideMark/>
          </w:tcPr>
          <w:p w14:paraId="041F3876" w14:textId="77777777" w:rsidR="00934728" w:rsidRPr="00D74064" w:rsidRDefault="00934728" w:rsidP="008849C1">
            <w:pPr>
              <w:pStyle w:val="TableText"/>
              <w:rPr>
                <w:noProof w:val="0"/>
              </w:rPr>
            </w:pPr>
            <w:r w:rsidRPr="00D74064">
              <w:rPr>
                <w:noProof w:val="0"/>
              </w:rPr>
              <w:t>57.52</w:t>
            </w:r>
          </w:p>
        </w:tc>
        <w:tc>
          <w:tcPr>
            <w:tcW w:w="932" w:type="dxa"/>
            <w:noWrap/>
            <w:hideMark/>
          </w:tcPr>
          <w:p w14:paraId="3CC5A67D" w14:textId="77777777" w:rsidR="00934728" w:rsidRPr="00D74064" w:rsidRDefault="00934728" w:rsidP="008849C1">
            <w:pPr>
              <w:pStyle w:val="TableText"/>
              <w:rPr>
                <w:noProof w:val="0"/>
              </w:rPr>
            </w:pPr>
            <w:r w:rsidRPr="00D74064">
              <w:rPr>
                <w:noProof w:val="0"/>
              </w:rPr>
              <w:t>16.6</w:t>
            </w:r>
            <w:r>
              <w:rPr>
                <w:noProof w:val="0"/>
              </w:rPr>
              <w:t>4</w:t>
            </w:r>
          </w:p>
        </w:tc>
        <w:tc>
          <w:tcPr>
            <w:tcW w:w="932" w:type="dxa"/>
            <w:noWrap/>
            <w:hideMark/>
          </w:tcPr>
          <w:p w14:paraId="0590D5EA" w14:textId="77777777" w:rsidR="00934728" w:rsidRPr="00D74064" w:rsidRDefault="00934728" w:rsidP="008849C1">
            <w:pPr>
              <w:pStyle w:val="TableText"/>
              <w:rPr>
                <w:noProof w:val="0"/>
              </w:rPr>
            </w:pPr>
            <w:r w:rsidRPr="00D74064">
              <w:rPr>
                <w:noProof w:val="0"/>
              </w:rPr>
              <w:t>6.33</w:t>
            </w:r>
          </w:p>
        </w:tc>
        <w:tc>
          <w:tcPr>
            <w:tcW w:w="922" w:type="dxa"/>
            <w:noWrap/>
            <w:hideMark/>
          </w:tcPr>
          <w:p w14:paraId="206B36F2" w14:textId="77777777" w:rsidR="00934728" w:rsidRPr="00D74064" w:rsidRDefault="00934728" w:rsidP="008849C1">
            <w:pPr>
              <w:pStyle w:val="TableText"/>
              <w:rPr>
                <w:noProof w:val="0"/>
              </w:rPr>
            </w:pPr>
            <w:r w:rsidRPr="00D74064">
              <w:rPr>
                <w:noProof w:val="0"/>
              </w:rPr>
              <w:t>N/A</w:t>
            </w:r>
          </w:p>
        </w:tc>
        <w:tc>
          <w:tcPr>
            <w:tcW w:w="922" w:type="dxa"/>
            <w:hideMark/>
          </w:tcPr>
          <w:p w14:paraId="4C279996" w14:textId="77777777" w:rsidR="00934728" w:rsidRPr="00D74064" w:rsidRDefault="00934728" w:rsidP="008849C1">
            <w:pPr>
              <w:pStyle w:val="TableText"/>
              <w:rPr>
                <w:noProof w:val="0"/>
              </w:rPr>
            </w:pPr>
            <w:r w:rsidRPr="00D74064">
              <w:rPr>
                <w:noProof w:val="0"/>
              </w:rPr>
              <w:t>N/A</w:t>
            </w:r>
          </w:p>
        </w:tc>
        <w:tc>
          <w:tcPr>
            <w:tcW w:w="922" w:type="dxa"/>
            <w:hideMark/>
          </w:tcPr>
          <w:p w14:paraId="263BE7C2" w14:textId="77777777" w:rsidR="00934728" w:rsidRPr="00D74064" w:rsidRDefault="00934728" w:rsidP="008849C1">
            <w:pPr>
              <w:pStyle w:val="TableText"/>
              <w:rPr>
                <w:noProof w:val="0"/>
              </w:rPr>
            </w:pPr>
            <w:r w:rsidRPr="00D74064">
              <w:rPr>
                <w:noProof w:val="0"/>
              </w:rPr>
              <w:t>19.</w:t>
            </w:r>
            <w:r>
              <w:rPr>
                <w:noProof w:val="0"/>
              </w:rPr>
              <w:t>51</w:t>
            </w:r>
          </w:p>
        </w:tc>
        <w:tc>
          <w:tcPr>
            <w:tcW w:w="919" w:type="dxa"/>
            <w:hideMark/>
          </w:tcPr>
          <w:p w14:paraId="6336D644" w14:textId="77777777" w:rsidR="00934728" w:rsidRPr="00D74064" w:rsidRDefault="00934728" w:rsidP="008849C1">
            <w:pPr>
              <w:pStyle w:val="TableText"/>
              <w:rPr>
                <w:noProof w:val="0"/>
              </w:rPr>
            </w:pPr>
            <w:r w:rsidRPr="00D74064">
              <w:rPr>
                <w:noProof w:val="0"/>
              </w:rPr>
              <w:t>0.83</w:t>
            </w:r>
          </w:p>
        </w:tc>
        <w:tc>
          <w:tcPr>
            <w:tcW w:w="919" w:type="dxa"/>
            <w:hideMark/>
          </w:tcPr>
          <w:p w14:paraId="49C6D1E8" w14:textId="77777777" w:rsidR="00934728" w:rsidRPr="00D74064" w:rsidRDefault="00934728" w:rsidP="008849C1">
            <w:pPr>
              <w:pStyle w:val="TableText"/>
              <w:rPr>
                <w:noProof w:val="0"/>
              </w:rPr>
            </w:pPr>
            <w:r w:rsidRPr="00D74064">
              <w:rPr>
                <w:noProof w:val="0"/>
              </w:rPr>
              <w:t>0.293</w:t>
            </w:r>
          </w:p>
        </w:tc>
        <w:tc>
          <w:tcPr>
            <w:tcW w:w="924" w:type="dxa"/>
            <w:hideMark/>
          </w:tcPr>
          <w:p w14:paraId="6B6F9E00" w14:textId="77777777" w:rsidR="00934728" w:rsidRPr="00D74064" w:rsidRDefault="00934728" w:rsidP="008849C1">
            <w:pPr>
              <w:pStyle w:val="TableText"/>
              <w:rPr>
                <w:noProof w:val="0"/>
              </w:rPr>
            </w:pPr>
            <w:r w:rsidRPr="00D74064">
              <w:rPr>
                <w:noProof w:val="0"/>
              </w:rPr>
              <w:t>0.14</w:t>
            </w:r>
            <w:r>
              <w:rPr>
                <w:noProof w:val="0"/>
              </w:rPr>
              <w:t>6</w:t>
            </w:r>
          </w:p>
        </w:tc>
        <w:tc>
          <w:tcPr>
            <w:tcW w:w="895" w:type="dxa"/>
            <w:hideMark/>
          </w:tcPr>
          <w:p w14:paraId="340D5558" w14:textId="77777777" w:rsidR="00934728" w:rsidRPr="00D74064" w:rsidRDefault="00934728" w:rsidP="008849C1">
            <w:pPr>
              <w:pStyle w:val="TableText"/>
              <w:rPr>
                <w:noProof w:val="0"/>
              </w:rPr>
            </w:pPr>
            <w:r w:rsidRPr="00D74064">
              <w:rPr>
                <w:noProof w:val="0"/>
              </w:rPr>
              <w:t>0.546</w:t>
            </w:r>
          </w:p>
        </w:tc>
      </w:tr>
      <w:tr w:rsidR="00934728" w:rsidRPr="00D74064" w14:paraId="660773A7" w14:textId="77777777" w:rsidTr="008849C1">
        <w:trPr>
          <w:trHeight w:val="252"/>
        </w:trPr>
        <w:tc>
          <w:tcPr>
            <w:tcW w:w="1872" w:type="dxa"/>
            <w:noWrap/>
            <w:hideMark/>
          </w:tcPr>
          <w:p w14:paraId="71BCDE0B" w14:textId="77777777" w:rsidR="00934728" w:rsidRPr="00D74064" w:rsidRDefault="00934728" w:rsidP="008849C1">
            <w:pPr>
              <w:pStyle w:val="TableText"/>
              <w:rPr>
                <w:noProof w:val="0"/>
              </w:rPr>
            </w:pPr>
            <w:r w:rsidRPr="00D74064">
              <w:rPr>
                <w:noProof w:val="0"/>
              </w:rPr>
              <w:t>Kindergarten</w:t>
            </w:r>
          </w:p>
        </w:tc>
        <w:tc>
          <w:tcPr>
            <w:tcW w:w="1584" w:type="dxa"/>
            <w:noWrap/>
            <w:hideMark/>
          </w:tcPr>
          <w:p w14:paraId="759F30EC" w14:textId="77777777" w:rsidR="00934728" w:rsidRPr="00D74064" w:rsidRDefault="00934728" w:rsidP="008849C1">
            <w:pPr>
              <w:pStyle w:val="TableText"/>
              <w:rPr>
                <w:noProof w:val="0"/>
              </w:rPr>
            </w:pPr>
            <w:r w:rsidRPr="00D74064">
              <w:rPr>
                <w:noProof w:val="0"/>
              </w:rPr>
              <w:t>VH590443</w:t>
            </w:r>
          </w:p>
        </w:tc>
        <w:tc>
          <w:tcPr>
            <w:tcW w:w="860" w:type="dxa"/>
            <w:noWrap/>
            <w:hideMark/>
          </w:tcPr>
          <w:p w14:paraId="7724C158" w14:textId="77777777" w:rsidR="00934728" w:rsidRPr="00D74064" w:rsidRDefault="00934728" w:rsidP="008849C1">
            <w:pPr>
              <w:pStyle w:val="TableText"/>
              <w:rPr>
                <w:noProof w:val="0"/>
              </w:rPr>
            </w:pPr>
            <w:r w:rsidRPr="00D74064">
              <w:rPr>
                <w:noProof w:val="0"/>
              </w:rPr>
              <w:t>55.</w:t>
            </w:r>
            <w:r>
              <w:rPr>
                <w:noProof w:val="0"/>
              </w:rPr>
              <w:t>20</w:t>
            </w:r>
          </w:p>
        </w:tc>
        <w:tc>
          <w:tcPr>
            <w:tcW w:w="932" w:type="dxa"/>
            <w:noWrap/>
            <w:hideMark/>
          </w:tcPr>
          <w:p w14:paraId="581A57A9" w14:textId="77777777" w:rsidR="00934728" w:rsidRPr="00D74064" w:rsidRDefault="00934728" w:rsidP="008849C1">
            <w:pPr>
              <w:pStyle w:val="TableText"/>
              <w:rPr>
                <w:noProof w:val="0"/>
              </w:rPr>
            </w:pPr>
            <w:r w:rsidRPr="00D74064">
              <w:rPr>
                <w:noProof w:val="0"/>
              </w:rPr>
              <w:t>17.5</w:t>
            </w:r>
            <w:r>
              <w:rPr>
                <w:noProof w:val="0"/>
              </w:rPr>
              <w:t>4</w:t>
            </w:r>
          </w:p>
        </w:tc>
        <w:tc>
          <w:tcPr>
            <w:tcW w:w="932" w:type="dxa"/>
            <w:noWrap/>
            <w:hideMark/>
          </w:tcPr>
          <w:p w14:paraId="05A1D0A1" w14:textId="77777777" w:rsidR="00934728" w:rsidRPr="00D74064" w:rsidRDefault="00934728" w:rsidP="008849C1">
            <w:pPr>
              <w:pStyle w:val="TableText"/>
              <w:rPr>
                <w:noProof w:val="0"/>
              </w:rPr>
            </w:pPr>
            <w:r w:rsidRPr="00D74064">
              <w:rPr>
                <w:noProof w:val="0"/>
              </w:rPr>
              <w:t>6.5</w:t>
            </w:r>
            <w:r>
              <w:rPr>
                <w:noProof w:val="0"/>
              </w:rPr>
              <w:t>9</w:t>
            </w:r>
          </w:p>
        </w:tc>
        <w:tc>
          <w:tcPr>
            <w:tcW w:w="922" w:type="dxa"/>
            <w:noWrap/>
            <w:hideMark/>
          </w:tcPr>
          <w:p w14:paraId="2BCD68FC" w14:textId="77777777" w:rsidR="00934728" w:rsidRPr="00D74064" w:rsidRDefault="00934728" w:rsidP="008849C1">
            <w:pPr>
              <w:pStyle w:val="TableText"/>
              <w:rPr>
                <w:noProof w:val="0"/>
              </w:rPr>
            </w:pPr>
            <w:r w:rsidRPr="00D74064">
              <w:rPr>
                <w:noProof w:val="0"/>
              </w:rPr>
              <w:t>N/A</w:t>
            </w:r>
          </w:p>
        </w:tc>
        <w:tc>
          <w:tcPr>
            <w:tcW w:w="922" w:type="dxa"/>
            <w:hideMark/>
          </w:tcPr>
          <w:p w14:paraId="024163BE" w14:textId="77777777" w:rsidR="00934728" w:rsidRPr="00D74064" w:rsidRDefault="00934728" w:rsidP="008849C1">
            <w:pPr>
              <w:pStyle w:val="TableText"/>
              <w:rPr>
                <w:noProof w:val="0"/>
              </w:rPr>
            </w:pPr>
            <w:r w:rsidRPr="00D74064">
              <w:rPr>
                <w:noProof w:val="0"/>
              </w:rPr>
              <w:t>N/A</w:t>
            </w:r>
          </w:p>
        </w:tc>
        <w:tc>
          <w:tcPr>
            <w:tcW w:w="922" w:type="dxa"/>
            <w:hideMark/>
          </w:tcPr>
          <w:p w14:paraId="219C1B7C" w14:textId="77777777" w:rsidR="00934728" w:rsidRPr="00D74064" w:rsidRDefault="00934728" w:rsidP="008849C1">
            <w:pPr>
              <w:pStyle w:val="TableText"/>
              <w:rPr>
                <w:noProof w:val="0"/>
              </w:rPr>
            </w:pPr>
            <w:r w:rsidRPr="00D74064">
              <w:rPr>
                <w:noProof w:val="0"/>
              </w:rPr>
              <w:t>20.6</w:t>
            </w:r>
            <w:r>
              <w:rPr>
                <w:noProof w:val="0"/>
              </w:rPr>
              <w:t>8</w:t>
            </w:r>
          </w:p>
        </w:tc>
        <w:tc>
          <w:tcPr>
            <w:tcW w:w="919" w:type="dxa"/>
            <w:hideMark/>
          </w:tcPr>
          <w:p w14:paraId="7CD72502" w14:textId="77777777" w:rsidR="00934728" w:rsidRPr="00D74064" w:rsidRDefault="00934728" w:rsidP="008849C1">
            <w:pPr>
              <w:pStyle w:val="TableText"/>
              <w:rPr>
                <w:noProof w:val="0"/>
              </w:rPr>
            </w:pPr>
            <w:r w:rsidRPr="00D74064">
              <w:rPr>
                <w:noProof w:val="0"/>
              </w:rPr>
              <w:t>0.79</w:t>
            </w:r>
          </w:p>
        </w:tc>
        <w:tc>
          <w:tcPr>
            <w:tcW w:w="919" w:type="dxa"/>
            <w:hideMark/>
          </w:tcPr>
          <w:p w14:paraId="64B3C113" w14:textId="77777777" w:rsidR="00934728" w:rsidRPr="00D74064" w:rsidRDefault="00934728" w:rsidP="008849C1">
            <w:pPr>
              <w:pStyle w:val="TableText"/>
              <w:rPr>
                <w:noProof w:val="0"/>
              </w:rPr>
            </w:pPr>
            <w:r w:rsidRPr="00D74064">
              <w:rPr>
                <w:noProof w:val="0"/>
              </w:rPr>
              <w:t>0.307</w:t>
            </w:r>
          </w:p>
        </w:tc>
        <w:tc>
          <w:tcPr>
            <w:tcW w:w="924" w:type="dxa"/>
            <w:hideMark/>
          </w:tcPr>
          <w:p w14:paraId="5F02DFC6" w14:textId="77777777" w:rsidR="00934728" w:rsidRPr="00D74064" w:rsidRDefault="00934728" w:rsidP="008849C1">
            <w:pPr>
              <w:pStyle w:val="TableText"/>
              <w:rPr>
                <w:noProof w:val="0"/>
              </w:rPr>
            </w:pPr>
            <w:r w:rsidRPr="00D74064">
              <w:rPr>
                <w:noProof w:val="0"/>
              </w:rPr>
              <w:t>0.154</w:t>
            </w:r>
          </w:p>
        </w:tc>
        <w:tc>
          <w:tcPr>
            <w:tcW w:w="895" w:type="dxa"/>
            <w:hideMark/>
          </w:tcPr>
          <w:p w14:paraId="0C4FA206" w14:textId="77777777" w:rsidR="00934728" w:rsidRPr="00D74064" w:rsidRDefault="00934728" w:rsidP="008849C1">
            <w:pPr>
              <w:pStyle w:val="TableText"/>
              <w:rPr>
                <w:noProof w:val="0"/>
              </w:rPr>
            </w:pPr>
            <w:r w:rsidRPr="00D74064">
              <w:rPr>
                <w:noProof w:val="0"/>
              </w:rPr>
              <w:t>0.556</w:t>
            </w:r>
          </w:p>
        </w:tc>
      </w:tr>
      <w:tr w:rsidR="00934728" w:rsidRPr="00D74064" w14:paraId="7AD6F2D1" w14:textId="77777777" w:rsidTr="008849C1">
        <w:trPr>
          <w:trHeight w:val="252"/>
        </w:trPr>
        <w:tc>
          <w:tcPr>
            <w:tcW w:w="1872" w:type="dxa"/>
            <w:tcBorders>
              <w:bottom w:val="nil"/>
            </w:tcBorders>
            <w:noWrap/>
          </w:tcPr>
          <w:p w14:paraId="46ECC5B4" w14:textId="77777777" w:rsidR="00934728" w:rsidRPr="00D74064" w:rsidRDefault="00934728" w:rsidP="008849C1">
            <w:pPr>
              <w:pStyle w:val="TableText"/>
              <w:rPr>
                <w:noProof w:val="0"/>
              </w:rPr>
            </w:pPr>
            <w:r w:rsidRPr="00D74064">
              <w:rPr>
                <w:noProof w:val="0"/>
              </w:rPr>
              <w:t>Kindergarten</w:t>
            </w:r>
          </w:p>
        </w:tc>
        <w:tc>
          <w:tcPr>
            <w:tcW w:w="1584" w:type="dxa"/>
            <w:tcBorders>
              <w:bottom w:val="nil"/>
            </w:tcBorders>
            <w:noWrap/>
          </w:tcPr>
          <w:p w14:paraId="046963C9" w14:textId="77777777" w:rsidR="00934728" w:rsidRPr="00D74064" w:rsidRDefault="00934728" w:rsidP="008849C1">
            <w:pPr>
              <w:pStyle w:val="TableText"/>
              <w:rPr>
                <w:noProof w:val="0"/>
              </w:rPr>
            </w:pPr>
            <w:r w:rsidRPr="00D74064">
              <w:rPr>
                <w:noProof w:val="0"/>
              </w:rPr>
              <w:t>VH574145</w:t>
            </w:r>
          </w:p>
        </w:tc>
        <w:tc>
          <w:tcPr>
            <w:tcW w:w="860" w:type="dxa"/>
            <w:tcBorders>
              <w:bottom w:val="nil"/>
            </w:tcBorders>
            <w:noWrap/>
          </w:tcPr>
          <w:p w14:paraId="5A25BDE1" w14:textId="77777777" w:rsidR="00934728" w:rsidRPr="00D74064" w:rsidRDefault="00934728" w:rsidP="008849C1">
            <w:pPr>
              <w:pStyle w:val="TableText"/>
              <w:rPr>
                <w:noProof w:val="0"/>
              </w:rPr>
            </w:pPr>
            <w:r w:rsidRPr="00D74064">
              <w:rPr>
                <w:noProof w:val="0"/>
              </w:rPr>
              <w:t>24.</w:t>
            </w:r>
            <w:r>
              <w:rPr>
                <w:noProof w:val="0"/>
              </w:rPr>
              <w:t>80</w:t>
            </w:r>
          </w:p>
        </w:tc>
        <w:tc>
          <w:tcPr>
            <w:tcW w:w="932" w:type="dxa"/>
            <w:tcBorders>
              <w:bottom w:val="nil"/>
            </w:tcBorders>
            <w:noWrap/>
          </w:tcPr>
          <w:p w14:paraId="74F252DA" w14:textId="77777777" w:rsidR="00934728" w:rsidRPr="00D74064" w:rsidRDefault="00934728" w:rsidP="008849C1">
            <w:pPr>
              <w:pStyle w:val="TableText"/>
              <w:rPr>
                <w:noProof w:val="0"/>
              </w:rPr>
            </w:pPr>
            <w:r w:rsidRPr="00D74064">
              <w:rPr>
                <w:noProof w:val="0"/>
              </w:rPr>
              <w:t>10.19</w:t>
            </w:r>
          </w:p>
        </w:tc>
        <w:tc>
          <w:tcPr>
            <w:tcW w:w="932" w:type="dxa"/>
            <w:tcBorders>
              <w:bottom w:val="nil"/>
            </w:tcBorders>
            <w:noWrap/>
          </w:tcPr>
          <w:p w14:paraId="0F61678A" w14:textId="77777777" w:rsidR="00934728" w:rsidRPr="00D74064" w:rsidRDefault="00934728" w:rsidP="008849C1">
            <w:pPr>
              <w:pStyle w:val="TableText"/>
              <w:rPr>
                <w:noProof w:val="0"/>
              </w:rPr>
            </w:pPr>
            <w:r w:rsidRPr="00D74064">
              <w:rPr>
                <w:noProof w:val="0"/>
              </w:rPr>
              <w:t>6.5</w:t>
            </w:r>
            <w:r>
              <w:rPr>
                <w:noProof w:val="0"/>
              </w:rPr>
              <w:t>8</w:t>
            </w:r>
          </w:p>
        </w:tc>
        <w:tc>
          <w:tcPr>
            <w:tcW w:w="922" w:type="dxa"/>
            <w:tcBorders>
              <w:bottom w:val="nil"/>
            </w:tcBorders>
            <w:noWrap/>
          </w:tcPr>
          <w:p w14:paraId="26CDD3CE"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414341EE"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4C4514DD" w14:textId="77777777" w:rsidR="00934728" w:rsidRPr="00D74064" w:rsidRDefault="00934728" w:rsidP="008849C1">
            <w:pPr>
              <w:pStyle w:val="TableText"/>
              <w:rPr>
                <w:noProof w:val="0"/>
              </w:rPr>
            </w:pPr>
            <w:r>
              <w:rPr>
                <w:noProof w:val="0"/>
              </w:rPr>
              <w:t>58.43</w:t>
            </w:r>
          </w:p>
        </w:tc>
        <w:tc>
          <w:tcPr>
            <w:tcW w:w="919" w:type="dxa"/>
            <w:tcBorders>
              <w:bottom w:val="nil"/>
            </w:tcBorders>
          </w:tcPr>
          <w:p w14:paraId="113E2E1E" w14:textId="77777777" w:rsidR="00934728" w:rsidRPr="00D74064" w:rsidRDefault="00934728" w:rsidP="008849C1">
            <w:pPr>
              <w:pStyle w:val="TableText"/>
              <w:rPr>
                <w:noProof w:val="0"/>
              </w:rPr>
            </w:pPr>
            <w:r w:rsidRPr="00D74064">
              <w:rPr>
                <w:noProof w:val="0"/>
              </w:rPr>
              <w:t>0.80</w:t>
            </w:r>
          </w:p>
        </w:tc>
        <w:tc>
          <w:tcPr>
            <w:tcW w:w="919" w:type="dxa"/>
            <w:tcBorders>
              <w:bottom w:val="nil"/>
            </w:tcBorders>
          </w:tcPr>
          <w:p w14:paraId="197BE17C" w14:textId="77777777" w:rsidR="00934728" w:rsidRPr="00D74064" w:rsidRDefault="00934728" w:rsidP="008849C1">
            <w:pPr>
              <w:pStyle w:val="TableText"/>
              <w:rPr>
                <w:noProof w:val="0"/>
              </w:rPr>
            </w:pPr>
            <w:r w:rsidRPr="00D74064">
              <w:rPr>
                <w:noProof w:val="0"/>
              </w:rPr>
              <w:t>0.23</w:t>
            </w:r>
            <w:r>
              <w:rPr>
                <w:noProof w:val="0"/>
              </w:rPr>
              <w:t>3</w:t>
            </w:r>
          </w:p>
        </w:tc>
        <w:tc>
          <w:tcPr>
            <w:tcW w:w="924" w:type="dxa"/>
            <w:tcBorders>
              <w:bottom w:val="nil"/>
            </w:tcBorders>
          </w:tcPr>
          <w:p w14:paraId="40860872" w14:textId="77777777" w:rsidR="00934728" w:rsidRPr="00D74064" w:rsidRDefault="00934728" w:rsidP="008849C1">
            <w:pPr>
              <w:pStyle w:val="TableText"/>
              <w:rPr>
                <w:noProof w:val="0"/>
              </w:rPr>
            </w:pPr>
            <w:r w:rsidRPr="00D74064">
              <w:rPr>
                <w:noProof w:val="0"/>
              </w:rPr>
              <w:t>0.117</w:t>
            </w:r>
          </w:p>
        </w:tc>
        <w:tc>
          <w:tcPr>
            <w:tcW w:w="895" w:type="dxa"/>
            <w:tcBorders>
              <w:bottom w:val="nil"/>
            </w:tcBorders>
          </w:tcPr>
          <w:p w14:paraId="70FED24E" w14:textId="77777777" w:rsidR="00934728" w:rsidRPr="00D74064" w:rsidRDefault="00934728" w:rsidP="008849C1">
            <w:pPr>
              <w:pStyle w:val="TableText"/>
              <w:rPr>
                <w:noProof w:val="0"/>
              </w:rPr>
            </w:pPr>
            <w:r w:rsidRPr="00D74064">
              <w:rPr>
                <w:noProof w:val="0"/>
              </w:rPr>
              <w:t>0.52</w:t>
            </w:r>
            <w:r>
              <w:rPr>
                <w:noProof w:val="0"/>
              </w:rPr>
              <w:t>4</w:t>
            </w:r>
          </w:p>
        </w:tc>
      </w:tr>
      <w:tr w:rsidR="00934728" w:rsidRPr="00D74064" w14:paraId="77065C3E" w14:textId="77777777" w:rsidTr="008849C1">
        <w:trPr>
          <w:trHeight w:val="252"/>
        </w:trPr>
        <w:tc>
          <w:tcPr>
            <w:tcW w:w="1872" w:type="dxa"/>
            <w:tcBorders>
              <w:top w:val="nil"/>
              <w:bottom w:val="single" w:sz="4" w:space="0" w:color="auto"/>
            </w:tcBorders>
            <w:noWrap/>
            <w:hideMark/>
          </w:tcPr>
          <w:p w14:paraId="232E3F21" w14:textId="77777777" w:rsidR="00934728" w:rsidRPr="00D74064" w:rsidRDefault="00934728" w:rsidP="008849C1">
            <w:pPr>
              <w:pStyle w:val="TableText"/>
              <w:rPr>
                <w:noProof w:val="0"/>
              </w:rPr>
            </w:pPr>
            <w:r w:rsidRPr="00D74064">
              <w:rPr>
                <w:noProof w:val="0"/>
              </w:rPr>
              <w:t>Kindergarten</w:t>
            </w:r>
          </w:p>
        </w:tc>
        <w:tc>
          <w:tcPr>
            <w:tcW w:w="1584" w:type="dxa"/>
            <w:tcBorders>
              <w:top w:val="nil"/>
              <w:bottom w:val="single" w:sz="4" w:space="0" w:color="auto"/>
            </w:tcBorders>
            <w:noWrap/>
            <w:hideMark/>
          </w:tcPr>
          <w:p w14:paraId="40388A90" w14:textId="77777777" w:rsidR="00934728" w:rsidRPr="00D74064" w:rsidRDefault="00934728" w:rsidP="008849C1">
            <w:pPr>
              <w:pStyle w:val="TableText"/>
              <w:rPr>
                <w:noProof w:val="0"/>
              </w:rPr>
            </w:pPr>
            <w:r w:rsidRPr="00D74064">
              <w:rPr>
                <w:noProof w:val="0"/>
              </w:rPr>
              <w:t>VH574151</w:t>
            </w:r>
          </w:p>
        </w:tc>
        <w:tc>
          <w:tcPr>
            <w:tcW w:w="860" w:type="dxa"/>
            <w:tcBorders>
              <w:top w:val="nil"/>
              <w:bottom w:val="single" w:sz="4" w:space="0" w:color="auto"/>
            </w:tcBorders>
            <w:noWrap/>
            <w:hideMark/>
          </w:tcPr>
          <w:p w14:paraId="54288B48" w14:textId="77777777" w:rsidR="00934728" w:rsidRPr="00D74064" w:rsidRDefault="00934728" w:rsidP="008849C1">
            <w:pPr>
              <w:pStyle w:val="TableText"/>
              <w:rPr>
                <w:noProof w:val="0"/>
              </w:rPr>
            </w:pPr>
            <w:r w:rsidRPr="00D74064">
              <w:rPr>
                <w:noProof w:val="0"/>
              </w:rPr>
              <w:t>25.5</w:t>
            </w:r>
            <w:r>
              <w:rPr>
                <w:noProof w:val="0"/>
              </w:rPr>
              <w:t>7</w:t>
            </w:r>
          </w:p>
        </w:tc>
        <w:tc>
          <w:tcPr>
            <w:tcW w:w="932" w:type="dxa"/>
            <w:tcBorders>
              <w:top w:val="nil"/>
              <w:bottom w:val="single" w:sz="4" w:space="0" w:color="auto"/>
            </w:tcBorders>
            <w:noWrap/>
            <w:hideMark/>
          </w:tcPr>
          <w:p w14:paraId="3274223F" w14:textId="77777777" w:rsidR="00934728" w:rsidRPr="00D74064" w:rsidRDefault="00934728" w:rsidP="008849C1">
            <w:pPr>
              <w:pStyle w:val="TableText"/>
              <w:rPr>
                <w:noProof w:val="0"/>
              </w:rPr>
            </w:pPr>
            <w:r w:rsidRPr="00D74064">
              <w:rPr>
                <w:noProof w:val="0"/>
              </w:rPr>
              <w:t>9.64</w:t>
            </w:r>
          </w:p>
        </w:tc>
        <w:tc>
          <w:tcPr>
            <w:tcW w:w="932" w:type="dxa"/>
            <w:tcBorders>
              <w:top w:val="nil"/>
              <w:bottom w:val="single" w:sz="4" w:space="0" w:color="auto"/>
            </w:tcBorders>
            <w:noWrap/>
            <w:hideMark/>
          </w:tcPr>
          <w:p w14:paraId="2C52A39A" w14:textId="77777777" w:rsidR="00934728" w:rsidRPr="00D74064" w:rsidRDefault="00934728" w:rsidP="008849C1">
            <w:pPr>
              <w:pStyle w:val="TableText"/>
              <w:rPr>
                <w:noProof w:val="0"/>
              </w:rPr>
            </w:pPr>
            <w:r w:rsidRPr="00D74064">
              <w:rPr>
                <w:noProof w:val="0"/>
              </w:rPr>
              <w:t>6.8</w:t>
            </w:r>
            <w:r>
              <w:rPr>
                <w:noProof w:val="0"/>
              </w:rPr>
              <w:t>1</w:t>
            </w:r>
          </w:p>
        </w:tc>
        <w:tc>
          <w:tcPr>
            <w:tcW w:w="922" w:type="dxa"/>
            <w:tcBorders>
              <w:top w:val="nil"/>
              <w:bottom w:val="single" w:sz="4" w:space="0" w:color="auto"/>
            </w:tcBorders>
            <w:noWrap/>
            <w:hideMark/>
          </w:tcPr>
          <w:p w14:paraId="795B272E" w14:textId="77777777" w:rsidR="00934728" w:rsidRPr="00D74064" w:rsidRDefault="00934728" w:rsidP="008849C1">
            <w:pPr>
              <w:pStyle w:val="TableText"/>
              <w:rPr>
                <w:noProof w:val="0"/>
              </w:rPr>
            </w:pPr>
            <w:r w:rsidRPr="00D74064">
              <w:rPr>
                <w:noProof w:val="0"/>
              </w:rPr>
              <w:t>N/A</w:t>
            </w:r>
          </w:p>
        </w:tc>
        <w:tc>
          <w:tcPr>
            <w:tcW w:w="922" w:type="dxa"/>
            <w:tcBorders>
              <w:top w:val="nil"/>
              <w:bottom w:val="single" w:sz="4" w:space="0" w:color="auto"/>
            </w:tcBorders>
            <w:hideMark/>
          </w:tcPr>
          <w:p w14:paraId="38FB008E" w14:textId="77777777" w:rsidR="00934728" w:rsidRPr="00D74064" w:rsidRDefault="00934728" w:rsidP="008849C1">
            <w:pPr>
              <w:pStyle w:val="TableText"/>
              <w:rPr>
                <w:noProof w:val="0"/>
              </w:rPr>
            </w:pPr>
            <w:r w:rsidRPr="00D74064">
              <w:rPr>
                <w:noProof w:val="0"/>
              </w:rPr>
              <w:t>N/A</w:t>
            </w:r>
          </w:p>
        </w:tc>
        <w:tc>
          <w:tcPr>
            <w:tcW w:w="922" w:type="dxa"/>
            <w:tcBorders>
              <w:top w:val="nil"/>
              <w:bottom w:val="single" w:sz="4" w:space="0" w:color="auto"/>
            </w:tcBorders>
            <w:hideMark/>
          </w:tcPr>
          <w:p w14:paraId="10511058" w14:textId="77777777" w:rsidR="00934728" w:rsidRPr="00D74064" w:rsidRDefault="00934728" w:rsidP="008849C1">
            <w:pPr>
              <w:pStyle w:val="TableText"/>
              <w:rPr>
                <w:noProof w:val="0"/>
              </w:rPr>
            </w:pPr>
            <w:r>
              <w:rPr>
                <w:noProof w:val="0"/>
              </w:rPr>
              <w:t>57.98</w:t>
            </w:r>
          </w:p>
        </w:tc>
        <w:tc>
          <w:tcPr>
            <w:tcW w:w="919" w:type="dxa"/>
            <w:tcBorders>
              <w:top w:val="nil"/>
              <w:bottom w:val="single" w:sz="4" w:space="0" w:color="auto"/>
            </w:tcBorders>
            <w:hideMark/>
          </w:tcPr>
          <w:p w14:paraId="10ECC1C2" w14:textId="77777777" w:rsidR="00934728" w:rsidRPr="00D74064" w:rsidRDefault="00934728" w:rsidP="008849C1">
            <w:pPr>
              <w:pStyle w:val="TableText"/>
              <w:rPr>
                <w:noProof w:val="0"/>
              </w:rPr>
            </w:pPr>
            <w:r w:rsidRPr="00D74064">
              <w:rPr>
                <w:noProof w:val="0"/>
              </w:rPr>
              <w:t>0.86</w:t>
            </w:r>
          </w:p>
        </w:tc>
        <w:tc>
          <w:tcPr>
            <w:tcW w:w="919" w:type="dxa"/>
            <w:tcBorders>
              <w:top w:val="nil"/>
              <w:bottom w:val="single" w:sz="4" w:space="0" w:color="auto"/>
            </w:tcBorders>
            <w:hideMark/>
          </w:tcPr>
          <w:p w14:paraId="65D1F562" w14:textId="77777777" w:rsidR="00934728" w:rsidRPr="00D74064" w:rsidRDefault="00934728" w:rsidP="008849C1">
            <w:pPr>
              <w:pStyle w:val="TableText"/>
              <w:rPr>
                <w:noProof w:val="0"/>
              </w:rPr>
            </w:pPr>
            <w:r w:rsidRPr="00D74064">
              <w:rPr>
                <w:noProof w:val="0"/>
              </w:rPr>
              <w:t>0.233</w:t>
            </w:r>
          </w:p>
        </w:tc>
        <w:tc>
          <w:tcPr>
            <w:tcW w:w="924" w:type="dxa"/>
            <w:tcBorders>
              <w:top w:val="nil"/>
              <w:bottom w:val="single" w:sz="4" w:space="0" w:color="auto"/>
            </w:tcBorders>
            <w:hideMark/>
          </w:tcPr>
          <w:p w14:paraId="42BF9C80" w14:textId="77777777" w:rsidR="00934728" w:rsidRPr="00D74064" w:rsidRDefault="00934728" w:rsidP="008849C1">
            <w:pPr>
              <w:pStyle w:val="TableText"/>
              <w:rPr>
                <w:noProof w:val="0"/>
              </w:rPr>
            </w:pPr>
            <w:r w:rsidRPr="00D74064">
              <w:rPr>
                <w:noProof w:val="0"/>
              </w:rPr>
              <w:t>0.116</w:t>
            </w:r>
          </w:p>
        </w:tc>
        <w:tc>
          <w:tcPr>
            <w:tcW w:w="895" w:type="dxa"/>
            <w:tcBorders>
              <w:top w:val="nil"/>
              <w:bottom w:val="single" w:sz="4" w:space="0" w:color="auto"/>
            </w:tcBorders>
            <w:hideMark/>
          </w:tcPr>
          <w:p w14:paraId="4BE3A38E" w14:textId="77777777" w:rsidR="00934728" w:rsidRPr="00D74064" w:rsidRDefault="00934728" w:rsidP="008849C1">
            <w:pPr>
              <w:pStyle w:val="TableText"/>
              <w:rPr>
                <w:noProof w:val="0"/>
              </w:rPr>
            </w:pPr>
            <w:r w:rsidRPr="00D74064">
              <w:rPr>
                <w:noProof w:val="0"/>
              </w:rPr>
              <w:t>0.528</w:t>
            </w:r>
          </w:p>
        </w:tc>
      </w:tr>
      <w:tr w:rsidR="00934728" w:rsidRPr="00D74064" w14:paraId="3FFCA9A0" w14:textId="77777777" w:rsidTr="008849C1">
        <w:trPr>
          <w:trHeight w:val="252"/>
        </w:trPr>
        <w:tc>
          <w:tcPr>
            <w:tcW w:w="1872" w:type="dxa"/>
            <w:tcBorders>
              <w:top w:val="single" w:sz="4" w:space="0" w:color="auto"/>
            </w:tcBorders>
            <w:noWrap/>
            <w:hideMark/>
          </w:tcPr>
          <w:p w14:paraId="4A0DB8AC" w14:textId="77777777" w:rsidR="00934728" w:rsidRPr="00D74064" w:rsidRDefault="00934728" w:rsidP="008849C1">
            <w:pPr>
              <w:pStyle w:val="TableText"/>
              <w:rPr>
                <w:noProof w:val="0"/>
              </w:rPr>
            </w:pPr>
            <w:r w:rsidRPr="00D74064">
              <w:rPr>
                <w:noProof w:val="0"/>
              </w:rPr>
              <w:t>1</w:t>
            </w:r>
          </w:p>
        </w:tc>
        <w:tc>
          <w:tcPr>
            <w:tcW w:w="1584" w:type="dxa"/>
            <w:tcBorders>
              <w:top w:val="single" w:sz="4" w:space="0" w:color="auto"/>
            </w:tcBorders>
            <w:noWrap/>
            <w:hideMark/>
          </w:tcPr>
          <w:p w14:paraId="0B728BF5" w14:textId="77777777" w:rsidR="00934728" w:rsidRPr="00D74064" w:rsidRDefault="00934728" w:rsidP="008849C1">
            <w:pPr>
              <w:pStyle w:val="TableText"/>
              <w:rPr>
                <w:noProof w:val="0"/>
              </w:rPr>
            </w:pPr>
            <w:r w:rsidRPr="00D74064">
              <w:rPr>
                <w:noProof w:val="0"/>
              </w:rPr>
              <w:t>VH590553</w:t>
            </w:r>
          </w:p>
        </w:tc>
        <w:tc>
          <w:tcPr>
            <w:tcW w:w="860" w:type="dxa"/>
            <w:tcBorders>
              <w:top w:val="single" w:sz="4" w:space="0" w:color="auto"/>
            </w:tcBorders>
            <w:noWrap/>
            <w:hideMark/>
          </w:tcPr>
          <w:p w14:paraId="446FF7F1" w14:textId="77777777" w:rsidR="00934728" w:rsidRPr="00D74064" w:rsidRDefault="00934728" w:rsidP="008849C1">
            <w:pPr>
              <w:pStyle w:val="TableText"/>
              <w:rPr>
                <w:noProof w:val="0"/>
              </w:rPr>
            </w:pPr>
            <w:r w:rsidRPr="00D74064">
              <w:rPr>
                <w:noProof w:val="0"/>
              </w:rPr>
              <w:t>45.32</w:t>
            </w:r>
          </w:p>
        </w:tc>
        <w:tc>
          <w:tcPr>
            <w:tcW w:w="932" w:type="dxa"/>
            <w:tcBorders>
              <w:top w:val="single" w:sz="4" w:space="0" w:color="auto"/>
            </w:tcBorders>
            <w:noWrap/>
            <w:hideMark/>
          </w:tcPr>
          <w:p w14:paraId="1687AC66" w14:textId="77777777" w:rsidR="00934728" w:rsidRPr="00D74064" w:rsidRDefault="00934728" w:rsidP="008849C1">
            <w:pPr>
              <w:pStyle w:val="TableText"/>
              <w:rPr>
                <w:noProof w:val="0"/>
              </w:rPr>
            </w:pPr>
            <w:r w:rsidRPr="00D74064">
              <w:rPr>
                <w:noProof w:val="0"/>
              </w:rPr>
              <w:t>29.50</w:t>
            </w:r>
          </w:p>
        </w:tc>
        <w:tc>
          <w:tcPr>
            <w:tcW w:w="932" w:type="dxa"/>
            <w:tcBorders>
              <w:top w:val="single" w:sz="4" w:space="0" w:color="auto"/>
            </w:tcBorders>
            <w:noWrap/>
            <w:hideMark/>
          </w:tcPr>
          <w:p w14:paraId="6DED8258" w14:textId="77777777" w:rsidR="00934728" w:rsidRPr="00D74064" w:rsidRDefault="00934728" w:rsidP="008849C1">
            <w:pPr>
              <w:pStyle w:val="TableText"/>
              <w:rPr>
                <w:noProof w:val="0"/>
              </w:rPr>
            </w:pPr>
            <w:r w:rsidRPr="00D74064">
              <w:rPr>
                <w:noProof w:val="0"/>
              </w:rPr>
              <w:t>15.11</w:t>
            </w:r>
          </w:p>
        </w:tc>
        <w:tc>
          <w:tcPr>
            <w:tcW w:w="922" w:type="dxa"/>
            <w:tcBorders>
              <w:top w:val="single" w:sz="4" w:space="0" w:color="auto"/>
            </w:tcBorders>
            <w:noWrap/>
            <w:hideMark/>
          </w:tcPr>
          <w:p w14:paraId="4BAE5A23"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7AC4C767"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6A22C0B0" w14:textId="77777777" w:rsidR="00934728" w:rsidRPr="00D74064" w:rsidRDefault="00934728" w:rsidP="008849C1">
            <w:pPr>
              <w:pStyle w:val="TableText"/>
              <w:rPr>
                <w:noProof w:val="0"/>
              </w:rPr>
            </w:pPr>
            <w:r w:rsidRPr="00D74064">
              <w:rPr>
                <w:noProof w:val="0"/>
              </w:rPr>
              <w:t>10.07</w:t>
            </w:r>
          </w:p>
        </w:tc>
        <w:tc>
          <w:tcPr>
            <w:tcW w:w="919" w:type="dxa"/>
            <w:tcBorders>
              <w:top w:val="single" w:sz="4" w:space="0" w:color="auto"/>
            </w:tcBorders>
            <w:hideMark/>
          </w:tcPr>
          <w:p w14:paraId="52470CF5" w14:textId="77777777" w:rsidR="00934728" w:rsidRPr="00D74064" w:rsidRDefault="00934728" w:rsidP="008849C1">
            <w:pPr>
              <w:pStyle w:val="TableText"/>
              <w:rPr>
                <w:noProof w:val="0"/>
              </w:rPr>
            </w:pPr>
            <w:r w:rsidRPr="00D74064">
              <w:rPr>
                <w:noProof w:val="0"/>
              </w:rPr>
              <w:t>0.90</w:t>
            </w:r>
          </w:p>
        </w:tc>
        <w:tc>
          <w:tcPr>
            <w:tcW w:w="919" w:type="dxa"/>
            <w:tcBorders>
              <w:top w:val="single" w:sz="4" w:space="0" w:color="auto"/>
            </w:tcBorders>
            <w:hideMark/>
          </w:tcPr>
          <w:p w14:paraId="0AC8F7DC" w14:textId="77777777" w:rsidR="00934728" w:rsidRPr="00D74064" w:rsidRDefault="00934728" w:rsidP="008849C1">
            <w:pPr>
              <w:pStyle w:val="TableText"/>
              <w:rPr>
                <w:noProof w:val="0"/>
              </w:rPr>
            </w:pPr>
            <w:r w:rsidRPr="00D74064">
              <w:rPr>
                <w:noProof w:val="0"/>
              </w:rPr>
              <w:t>0.597</w:t>
            </w:r>
          </w:p>
        </w:tc>
        <w:tc>
          <w:tcPr>
            <w:tcW w:w="924" w:type="dxa"/>
            <w:tcBorders>
              <w:top w:val="single" w:sz="4" w:space="0" w:color="auto"/>
            </w:tcBorders>
            <w:hideMark/>
          </w:tcPr>
          <w:p w14:paraId="5AD97921" w14:textId="77777777" w:rsidR="00934728" w:rsidRPr="00D74064" w:rsidRDefault="00934728" w:rsidP="008849C1">
            <w:pPr>
              <w:pStyle w:val="TableText"/>
              <w:rPr>
                <w:noProof w:val="0"/>
              </w:rPr>
            </w:pPr>
            <w:r w:rsidRPr="00D74064">
              <w:rPr>
                <w:noProof w:val="0"/>
              </w:rPr>
              <w:t>0.299</w:t>
            </w:r>
          </w:p>
        </w:tc>
        <w:tc>
          <w:tcPr>
            <w:tcW w:w="895" w:type="dxa"/>
            <w:tcBorders>
              <w:top w:val="single" w:sz="4" w:space="0" w:color="auto"/>
            </w:tcBorders>
            <w:hideMark/>
          </w:tcPr>
          <w:p w14:paraId="6408C865" w14:textId="77777777" w:rsidR="00934728" w:rsidRPr="00D74064" w:rsidRDefault="00934728" w:rsidP="008849C1">
            <w:pPr>
              <w:pStyle w:val="TableText"/>
              <w:rPr>
                <w:noProof w:val="0"/>
              </w:rPr>
            </w:pPr>
            <w:r w:rsidRPr="00D74064">
              <w:rPr>
                <w:noProof w:val="0"/>
              </w:rPr>
              <w:t>0.695</w:t>
            </w:r>
          </w:p>
        </w:tc>
      </w:tr>
      <w:tr w:rsidR="00934728" w:rsidRPr="00D74064" w14:paraId="67C02FBA" w14:textId="77777777" w:rsidTr="008849C1">
        <w:trPr>
          <w:trHeight w:val="252"/>
        </w:trPr>
        <w:tc>
          <w:tcPr>
            <w:tcW w:w="1872" w:type="dxa"/>
            <w:noWrap/>
            <w:hideMark/>
          </w:tcPr>
          <w:p w14:paraId="5B043E48" w14:textId="77777777" w:rsidR="00934728" w:rsidRPr="00D74064" w:rsidRDefault="00934728" w:rsidP="008849C1">
            <w:pPr>
              <w:pStyle w:val="TableText"/>
              <w:rPr>
                <w:noProof w:val="0"/>
              </w:rPr>
            </w:pPr>
            <w:r w:rsidRPr="00D74064">
              <w:rPr>
                <w:noProof w:val="0"/>
              </w:rPr>
              <w:t>1</w:t>
            </w:r>
          </w:p>
        </w:tc>
        <w:tc>
          <w:tcPr>
            <w:tcW w:w="1584" w:type="dxa"/>
            <w:noWrap/>
            <w:hideMark/>
          </w:tcPr>
          <w:p w14:paraId="4CD64438" w14:textId="77777777" w:rsidR="00934728" w:rsidRPr="00D74064" w:rsidRDefault="00934728" w:rsidP="008849C1">
            <w:pPr>
              <w:pStyle w:val="TableText"/>
              <w:rPr>
                <w:noProof w:val="0"/>
              </w:rPr>
            </w:pPr>
            <w:r w:rsidRPr="00D74064">
              <w:rPr>
                <w:noProof w:val="0"/>
              </w:rPr>
              <w:t>VH590555</w:t>
            </w:r>
          </w:p>
        </w:tc>
        <w:tc>
          <w:tcPr>
            <w:tcW w:w="860" w:type="dxa"/>
            <w:noWrap/>
            <w:hideMark/>
          </w:tcPr>
          <w:p w14:paraId="5304000B" w14:textId="77777777" w:rsidR="00934728" w:rsidRPr="00D74064" w:rsidRDefault="00934728" w:rsidP="008849C1">
            <w:pPr>
              <w:pStyle w:val="TableText"/>
              <w:rPr>
                <w:noProof w:val="0"/>
              </w:rPr>
            </w:pPr>
            <w:r w:rsidRPr="00D74064">
              <w:rPr>
                <w:noProof w:val="0"/>
              </w:rPr>
              <w:t>41.01</w:t>
            </w:r>
          </w:p>
        </w:tc>
        <w:tc>
          <w:tcPr>
            <w:tcW w:w="932" w:type="dxa"/>
            <w:noWrap/>
            <w:hideMark/>
          </w:tcPr>
          <w:p w14:paraId="5B828ED2" w14:textId="77777777" w:rsidR="00934728" w:rsidRPr="00D74064" w:rsidRDefault="00934728" w:rsidP="008849C1">
            <w:pPr>
              <w:pStyle w:val="TableText"/>
              <w:rPr>
                <w:noProof w:val="0"/>
              </w:rPr>
            </w:pPr>
            <w:r w:rsidRPr="00D74064">
              <w:rPr>
                <w:noProof w:val="0"/>
              </w:rPr>
              <w:t>19.90</w:t>
            </w:r>
          </w:p>
        </w:tc>
        <w:tc>
          <w:tcPr>
            <w:tcW w:w="932" w:type="dxa"/>
            <w:noWrap/>
            <w:hideMark/>
          </w:tcPr>
          <w:p w14:paraId="3AADEC8D" w14:textId="77777777" w:rsidR="00934728" w:rsidRPr="00D74064" w:rsidRDefault="00934728" w:rsidP="008849C1">
            <w:pPr>
              <w:pStyle w:val="TableText"/>
              <w:rPr>
                <w:noProof w:val="0"/>
              </w:rPr>
            </w:pPr>
            <w:r w:rsidRPr="00D74064">
              <w:rPr>
                <w:noProof w:val="0"/>
              </w:rPr>
              <w:t>18.47</w:t>
            </w:r>
          </w:p>
        </w:tc>
        <w:tc>
          <w:tcPr>
            <w:tcW w:w="922" w:type="dxa"/>
            <w:noWrap/>
            <w:hideMark/>
          </w:tcPr>
          <w:p w14:paraId="3D58A408" w14:textId="77777777" w:rsidR="00934728" w:rsidRPr="00D74064" w:rsidRDefault="00934728" w:rsidP="008849C1">
            <w:pPr>
              <w:pStyle w:val="TableText"/>
              <w:rPr>
                <w:noProof w:val="0"/>
              </w:rPr>
            </w:pPr>
            <w:r w:rsidRPr="00D74064">
              <w:rPr>
                <w:noProof w:val="0"/>
              </w:rPr>
              <w:t>N/A</w:t>
            </w:r>
          </w:p>
        </w:tc>
        <w:tc>
          <w:tcPr>
            <w:tcW w:w="922" w:type="dxa"/>
            <w:hideMark/>
          </w:tcPr>
          <w:p w14:paraId="0C999356" w14:textId="77777777" w:rsidR="00934728" w:rsidRPr="00D74064" w:rsidRDefault="00934728" w:rsidP="008849C1">
            <w:pPr>
              <w:pStyle w:val="TableText"/>
              <w:rPr>
                <w:noProof w:val="0"/>
              </w:rPr>
            </w:pPr>
            <w:r w:rsidRPr="00D74064">
              <w:rPr>
                <w:noProof w:val="0"/>
              </w:rPr>
              <w:t>N/A</w:t>
            </w:r>
          </w:p>
        </w:tc>
        <w:tc>
          <w:tcPr>
            <w:tcW w:w="922" w:type="dxa"/>
            <w:hideMark/>
          </w:tcPr>
          <w:p w14:paraId="7AB60834" w14:textId="77777777" w:rsidR="00934728" w:rsidRPr="00D74064" w:rsidRDefault="00934728" w:rsidP="008849C1">
            <w:pPr>
              <w:pStyle w:val="TableText"/>
              <w:rPr>
                <w:noProof w:val="0"/>
              </w:rPr>
            </w:pPr>
            <w:r w:rsidRPr="00D74064">
              <w:rPr>
                <w:noProof w:val="0"/>
              </w:rPr>
              <w:t>20.62</w:t>
            </w:r>
          </w:p>
        </w:tc>
        <w:tc>
          <w:tcPr>
            <w:tcW w:w="919" w:type="dxa"/>
            <w:hideMark/>
          </w:tcPr>
          <w:p w14:paraId="3465BB69" w14:textId="77777777" w:rsidR="00934728" w:rsidRPr="00D74064" w:rsidRDefault="00934728" w:rsidP="008849C1">
            <w:pPr>
              <w:pStyle w:val="TableText"/>
              <w:rPr>
                <w:noProof w:val="0"/>
              </w:rPr>
            </w:pPr>
            <w:r w:rsidRPr="00D74064">
              <w:rPr>
                <w:noProof w:val="0"/>
              </w:rPr>
              <w:t>0.89</w:t>
            </w:r>
          </w:p>
        </w:tc>
        <w:tc>
          <w:tcPr>
            <w:tcW w:w="919" w:type="dxa"/>
            <w:hideMark/>
          </w:tcPr>
          <w:p w14:paraId="3DD38330" w14:textId="77777777" w:rsidR="00934728" w:rsidRPr="00D74064" w:rsidRDefault="00934728" w:rsidP="008849C1">
            <w:pPr>
              <w:pStyle w:val="TableText"/>
              <w:rPr>
                <w:noProof w:val="0"/>
              </w:rPr>
            </w:pPr>
            <w:r w:rsidRPr="00D74064">
              <w:rPr>
                <w:noProof w:val="0"/>
              </w:rPr>
              <w:t>0.568</w:t>
            </w:r>
          </w:p>
        </w:tc>
        <w:tc>
          <w:tcPr>
            <w:tcW w:w="924" w:type="dxa"/>
            <w:hideMark/>
          </w:tcPr>
          <w:p w14:paraId="765C8C52" w14:textId="77777777" w:rsidR="00934728" w:rsidRPr="00D74064" w:rsidRDefault="00934728" w:rsidP="008849C1">
            <w:pPr>
              <w:pStyle w:val="TableText"/>
              <w:rPr>
                <w:noProof w:val="0"/>
              </w:rPr>
            </w:pPr>
            <w:r w:rsidRPr="00D74064">
              <w:rPr>
                <w:noProof w:val="0"/>
              </w:rPr>
              <w:t>0.284</w:t>
            </w:r>
          </w:p>
        </w:tc>
        <w:tc>
          <w:tcPr>
            <w:tcW w:w="895" w:type="dxa"/>
            <w:hideMark/>
          </w:tcPr>
          <w:p w14:paraId="5780155B" w14:textId="77777777" w:rsidR="00934728" w:rsidRPr="00D74064" w:rsidRDefault="00934728" w:rsidP="008849C1">
            <w:pPr>
              <w:pStyle w:val="TableText"/>
              <w:rPr>
                <w:noProof w:val="0"/>
              </w:rPr>
            </w:pPr>
            <w:r w:rsidRPr="00D74064">
              <w:rPr>
                <w:noProof w:val="0"/>
              </w:rPr>
              <w:t>0.730</w:t>
            </w:r>
          </w:p>
        </w:tc>
      </w:tr>
      <w:tr w:rsidR="00934728" w:rsidRPr="00D74064" w14:paraId="7CEB0FDE" w14:textId="77777777" w:rsidTr="008849C1">
        <w:trPr>
          <w:trHeight w:val="252"/>
        </w:trPr>
        <w:tc>
          <w:tcPr>
            <w:tcW w:w="1872" w:type="dxa"/>
            <w:tcBorders>
              <w:bottom w:val="nil"/>
            </w:tcBorders>
            <w:noWrap/>
          </w:tcPr>
          <w:p w14:paraId="52F3F372" w14:textId="77777777" w:rsidR="00934728" w:rsidRPr="00D74064" w:rsidRDefault="00934728" w:rsidP="008849C1">
            <w:pPr>
              <w:pStyle w:val="TableText"/>
              <w:rPr>
                <w:noProof w:val="0"/>
              </w:rPr>
            </w:pPr>
            <w:r w:rsidRPr="00D74064">
              <w:rPr>
                <w:noProof w:val="0"/>
              </w:rPr>
              <w:t>1</w:t>
            </w:r>
          </w:p>
        </w:tc>
        <w:tc>
          <w:tcPr>
            <w:tcW w:w="1584" w:type="dxa"/>
            <w:tcBorders>
              <w:bottom w:val="nil"/>
            </w:tcBorders>
            <w:noWrap/>
          </w:tcPr>
          <w:p w14:paraId="73CF466F" w14:textId="77777777" w:rsidR="00934728" w:rsidRPr="00D74064" w:rsidRDefault="00934728" w:rsidP="008849C1">
            <w:pPr>
              <w:pStyle w:val="TableText"/>
              <w:rPr>
                <w:noProof w:val="0"/>
              </w:rPr>
            </w:pPr>
            <w:r w:rsidRPr="00D74064">
              <w:rPr>
                <w:noProof w:val="0"/>
              </w:rPr>
              <w:t>VH575395</w:t>
            </w:r>
          </w:p>
        </w:tc>
        <w:tc>
          <w:tcPr>
            <w:tcW w:w="860" w:type="dxa"/>
            <w:tcBorders>
              <w:bottom w:val="nil"/>
            </w:tcBorders>
            <w:noWrap/>
          </w:tcPr>
          <w:p w14:paraId="71CE1159" w14:textId="77777777" w:rsidR="00934728" w:rsidRPr="00D74064" w:rsidRDefault="00934728" w:rsidP="008849C1">
            <w:pPr>
              <w:pStyle w:val="TableText"/>
              <w:rPr>
                <w:noProof w:val="0"/>
              </w:rPr>
            </w:pPr>
            <w:r w:rsidRPr="00D74064">
              <w:rPr>
                <w:noProof w:val="0"/>
              </w:rPr>
              <w:t>21.10</w:t>
            </w:r>
          </w:p>
        </w:tc>
        <w:tc>
          <w:tcPr>
            <w:tcW w:w="932" w:type="dxa"/>
            <w:tcBorders>
              <w:bottom w:val="nil"/>
            </w:tcBorders>
            <w:noWrap/>
          </w:tcPr>
          <w:p w14:paraId="097C7B72" w14:textId="77777777" w:rsidR="00934728" w:rsidRPr="00D74064" w:rsidRDefault="00934728" w:rsidP="008849C1">
            <w:pPr>
              <w:pStyle w:val="TableText"/>
              <w:rPr>
                <w:noProof w:val="0"/>
              </w:rPr>
            </w:pPr>
            <w:r w:rsidRPr="00D74064">
              <w:rPr>
                <w:noProof w:val="0"/>
              </w:rPr>
              <w:t>11.03</w:t>
            </w:r>
          </w:p>
        </w:tc>
        <w:tc>
          <w:tcPr>
            <w:tcW w:w="932" w:type="dxa"/>
            <w:tcBorders>
              <w:bottom w:val="nil"/>
            </w:tcBorders>
            <w:noWrap/>
          </w:tcPr>
          <w:p w14:paraId="07987E7D" w14:textId="77777777" w:rsidR="00934728" w:rsidRPr="00D74064" w:rsidRDefault="00934728" w:rsidP="008849C1">
            <w:pPr>
              <w:pStyle w:val="TableText"/>
              <w:rPr>
                <w:noProof w:val="0"/>
              </w:rPr>
            </w:pPr>
            <w:r w:rsidRPr="00D74064">
              <w:rPr>
                <w:noProof w:val="0"/>
              </w:rPr>
              <w:t>35.25</w:t>
            </w:r>
          </w:p>
        </w:tc>
        <w:tc>
          <w:tcPr>
            <w:tcW w:w="922" w:type="dxa"/>
            <w:tcBorders>
              <w:bottom w:val="nil"/>
            </w:tcBorders>
            <w:noWrap/>
          </w:tcPr>
          <w:p w14:paraId="00392C20"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2C5E6945"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3CF944E6" w14:textId="77777777" w:rsidR="00934728" w:rsidRPr="00D74064" w:rsidRDefault="00934728" w:rsidP="008849C1">
            <w:pPr>
              <w:pStyle w:val="TableText"/>
              <w:rPr>
                <w:noProof w:val="0"/>
              </w:rPr>
            </w:pPr>
            <w:r w:rsidRPr="00D74064">
              <w:rPr>
                <w:noProof w:val="0"/>
              </w:rPr>
              <w:t>32.61</w:t>
            </w:r>
          </w:p>
        </w:tc>
        <w:tc>
          <w:tcPr>
            <w:tcW w:w="919" w:type="dxa"/>
            <w:tcBorders>
              <w:bottom w:val="nil"/>
            </w:tcBorders>
          </w:tcPr>
          <w:p w14:paraId="41D502B2" w14:textId="77777777" w:rsidR="00934728" w:rsidRPr="00D74064" w:rsidRDefault="00934728" w:rsidP="008849C1">
            <w:pPr>
              <w:pStyle w:val="TableText"/>
              <w:rPr>
                <w:noProof w:val="0"/>
              </w:rPr>
            </w:pPr>
            <w:r w:rsidRPr="00D74064">
              <w:rPr>
                <w:noProof w:val="0"/>
              </w:rPr>
              <w:t>0.93</w:t>
            </w:r>
          </w:p>
        </w:tc>
        <w:tc>
          <w:tcPr>
            <w:tcW w:w="919" w:type="dxa"/>
            <w:tcBorders>
              <w:bottom w:val="nil"/>
            </w:tcBorders>
          </w:tcPr>
          <w:p w14:paraId="23D54A05" w14:textId="77777777" w:rsidR="00934728" w:rsidRPr="00D74064" w:rsidRDefault="00934728" w:rsidP="008849C1">
            <w:pPr>
              <w:pStyle w:val="TableText"/>
              <w:rPr>
                <w:noProof w:val="0"/>
              </w:rPr>
            </w:pPr>
            <w:r w:rsidRPr="00D74064">
              <w:rPr>
                <w:noProof w:val="0"/>
              </w:rPr>
              <w:t>0.815</w:t>
            </w:r>
          </w:p>
        </w:tc>
        <w:tc>
          <w:tcPr>
            <w:tcW w:w="924" w:type="dxa"/>
            <w:tcBorders>
              <w:bottom w:val="nil"/>
            </w:tcBorders>
          </w:tcPr>
          <w:p w14:paraId="4885761C" w14:textId="77777777" w:rsidR="00934728" w:rsidRPr="00D74064" w:rsidRDefault="00934728" w:rsidP="008849C1">
            <w:pPr>
              <w:pStyle w:val="TableText"/>
              <w:rPr>
                <w:noProof w:val="0"/>
              </w:rPr>
            </w:pPr>
            <w:r w:rsidRPr="00D74064">
              <w:rPr>
                <w:noProof w:val="0"/>
              </w:rPr>
              <w:t>0.408</w:t>
            </w:r>
          </w:p>
        </w:tc>
        <w:tc>
          <w:tcPr>
            <w:tcW w:w="895" w:type="dxa"/>
            <w:tcBorders>
              <w:bottom w:val="nil"/>
            </w:tcBorders>
          </w:tcPr>
          <w:p w14:paraId="4310F746" w14:textId="77777777" w:rsidR="00934728" w:rsidRPr="00D74064" w:rsidRDefault="00934728" w:rsidP="008849C1">
            <w:pPr>
              <w:pStyle w:val="TableText"/>
              <w:rPr>
                <w:noProof w:val="0"/>
              </w:rPr>
            </w:pPr>
            <w:r w:rsidRPr="00D74064">
              <w:rPr>
                <w:noProof w:val="0"/>
              </w:rPr>
              <w:t>0.883</w:t>
            </w:r>
          </w:p>
        </w:tc>
      </w:tr>
      <w:tr w:rsidR="00934728" w:rsidRPr="00D74064" w14:paraId="3BC76916" w14:textId="77777777" w:rsidTr="008849C1">
        <w:trPr>
          <w:trHeight w:val="252"/>
        </w:trPr>
        <w:tc>
          <w:tcPr>
            <w:tcW w:w="1872" w:type="dxa"/>
            <w:tcBorders>
              <w:top w:val="nil"/>
              <w:bottom w:val="single" w:sz="4" w:space="0" w:color="auto"/>
            </w:tcBorders>
            <w:noWrap/>
            <w:hideMark/>
          </w:tcPr>
          <w:p w14:paraId="60CCB6E0" w14:textId="77777777" w:rsidR="00934728" w:rsidRPr="00D74064" w:rsidRDefault="00934728" w:rsidP="008849C1">
            <w:pPr>
              <w:pStyle w:val="TableText"/>
              <w:rPr>
                <w:noProof w:val="0"/>
              </w:rPr>
            </w:pPr>
            <w:r w:rsidRPr="00D74064">
              <w:rPr>
                <w:noProof w:val="0"/>
              </w:rPr>
              <w:t>1</w:t>
            </w:r>
          </w:p>
        </w:tc>
        <w:tc>
          <w:tcPr>
            <w:tcW w:w="1584" w:type="dxa"/>
            <w:tcBorders>
              <w:top w:val="nil"/>
              <w:bottom w:val="single" w:sz="4" w:space="0" w:color="auto"/>
            </w:tcBorders>
            <w:noWrap/>
            <w:hideMark/>
          </w:tcPr>
          <w:p w14:paraId="289099B3" w14:textId="77777777" w:rsidR="00934728" w:rsidRPr="00D74064" w:rsidRDefault="00934728" w:rsidP="008849C1">
            <w:pPr>
              <w:pStyle w:val="TableText"/>
              <w:rPr>
                <w:noProof w:val="0"/>
              </w:rPr>
            </w:pPr>
            <w:r w:rsidRPr="00D74064">
              <w:rPr>
                <w:noProof w:val="0"/>
              </w:rPr>
              <w:t>VH575411</w:t>
            </w:r>
          </w:p>
        </w:tc>
        <w:tc>
          <w:tcPr>
            <w:tcW w:w="860" w:type="dxa"/>
            <w:tcBorders>
              <w:top w:val="nil"/>
              <w:bottom w:val="single" w:sz="4" w:space="0" w:color="auto"/>
            </w:tcBorders>
            <w:noWrap/>
            <w:hideMark/>
          </w:tcPr>
          <w:p w14:paraId="4E653833" w14:textId="77777777" w:rsidR="00934728" w:rsidRPr="00D74064" w:rsidRDefault="00934728" w:rsidP="008849C1">
            <w:pPr>
              <w:pStyle w:val="TableText"/>
              <w:rPr>
                <w:noProof w:val="0"/>
              </w:rPr>
            </w:pPr>
            <w:r w:rsidRPr="00D74064">
              <w:rPr>
                <w:noProof w:val="0"/>
              </w:rPr>
              <w:t>15.83</w:t>
            </w:r>
          </w:p>
        </w:tc>
        <w:tc>
          <w:tcPr>
            <w:tcW w:w="932" w:type="dxa"/>
            <w:tcBorders>
              <w:top w:val="nil"/>
              <w:bottom w:val="single" w:sz="4" w:space="0" w:color="auto"/>
            </w:tcBorders>
            <w:noWrap/>
            <w:hideMark/>
          </w:tcPr>
          <w:p w14:paraId="1C29E401" w14:textId="77777777" w:rsidR="00934728" w:rsidRPr="00D74064" w:rsidRDefault="00934728" w:rsidP="008849C1">
            <w:pPr>
              <w:pStyle w:val="TableText"/>
              <w:rPr>
                <w:noProof w:val="0"/>
              </w:rPr>
            </w:pPr>
            <w:r w:rsidRPr="00D74064">
              <w:rPr>
                <w:noProof w:val="0"/>
              </w:rPr>
              <w:t>14.15</w:t>
            </w:r>
          </w:p>
        </w:tc>
        <w:tc>
          <w:tcPr>
            <w:tcW w:w="932" w:type="dxa"/>
            <w:tcBorders>
              <w:top w:val="nil"/>
              <w:bottom w:val="single" w:sz="4" w:space="0" w:color="auto"/>
            </w:tcBorders>
            <w:noWrap/>
            <w:hideMark/>
          </w:tcPr>
          <w:p w14:paraId="0E1CCE49" w14:textId="77777777" w:rsidR="00934728" w:rsidRPr="00D74064" w:rsidRDefault="00934728" w:rsidP="008849C1">
            <w:pPr>
              <w:pStyle w:val="TableText"/>
              <w:rPr>
                <w:noProof w:val="0"/>
              </w:rPr>
            </w:pPr>
            <w:r w:rsidRPr="00D74064">
              <w:rPr>
                <w:noProof w:val="0"/>
              </w:rPr>
              <w:t>10.79</w:t>
            </w:r>
          </w:p>
        </w:tc>
        <w:tc>
          <w:tcPr>
            <w:tcW w:w="922" w:type="dxa"/>
            <w:tcBorders>
              <w:top w:val="nil"/>
              <w:bottom w:val="single" w:sz="4" w:space="0" w:color="auto"/>
            </w:tcBorders>
            <w:noWrap/>
            <w:hideMark/>
          </w:tcPr>
          <w:p w14:paraId="02228AC9" w14:textId="77777777" w:rsidR="00934728" w:rsidRPr="00D74064" w:rsidRDefault="00934728" w:rsidP="008849C1">
            <w:pPr>
              <w:pStyle w:val="TableText"/>
              <w:rPr>
                <w:noProof w:val="0"/>
              </w:rPr>
            </w:pPr>
            <w:r w:rsidRPr="00D74064">
              <w:rPr>
                <w:noProof w:val="0"/>
              </w:rPr>
              <w:t>13.19</w:t>
            </w:r>
          </w:p>
        </w:tc>
        <w:tc>
          <w:tcPr>
            <w:tcW w:w="922" w:type="dxa"/>
            <w:tcBorders>
              <w:top w:val="nil"/>
              <w:bottom w:val="single" w:sz="4" w:space="0" w:color="auto"/>
            </w:tcBorders>
            <w:hideMark/>
          </w:tcPr>
          <w:p w14:paraId="0232E058" w14:textId="77777777" w:rsidR="00934728" w:rsidRPr="00D74064" w:rsidRDefault="00934728" w:rsidP="008849C1">
            <w:pPr>
              <w:pStyle w:val="TableText"/>
              <w:rPr>
                <w:noProof w:val="0"/>
              </w:rPr>
            </w:pPr>
            <w:r w:rsidRPr="00D74064">
              <w:rPr>
                <w:noProof w:val="0"/>
              </w:rPr>
              <w:t>N/A</w:t>
            </w:r>
          </w:p>
        </w:tc>
        <w:tc>
          <w:tcPr>
            <w:tcW w:w="922" w:type="dxa"/>
            <w:tcBorders>
              <w:top w:val="nil"/>
              <w:bottom w:val="single" w:sz="4" w:space="0" w:color="auto"/>
            </w:tcBorders>
            <w:hideMark/>
          </w:tcPr>
          <w:p w14:paraId="74D54099" w14:textId="77777777" w:rsidR="00934728" w:rsidRPr="00D74064" w:rsidRDefault="00934728" w:rsidP="008849C1">
            <w:pPr>
              <w:pStyle w:val="TableText"/>
              <w:rPr>
                <w:noProof w:val="0"/>
              </w:rPr>
            </w:pPr>
            <w:r w:rsidRPr="00D74064">
              <w:rPr>
                <w:noProof w:val="0"/>
              </w:rPr>
              <w:t>46.04</w:t>
            </w:r>
          </w:p>
        </w:tc>
        <w:tc>
          <w:tcPr>
            <w:tcW w:w="919" w:type="dxa"/>
            <w:tcBorders>
              <w:top w:val="nil"/>
              <w:bottom w:val="single" w:sz="4" w:space="0" w:color="auto"/>
            </w:tcBorders>
            <w:hideMark/>
          </w:tcPr>
          <w:p w14:paraId="341C1A00" w14:textId="77777777" w:rsidR="00934728" w:rsidRPr="00D74064" w:rsidRDefault="00934728" w:rsidP="008849C1">
            <w:pPr>
              <w:pStyle w:val="TableText"/>
              <w:rPr>
                <w:noProof w:val="0"/>
              </w:rPr>
            </w:pPr>
            <w:r w:rsidRPr="00D74064">
              <w:rPr>
                <w:noProof w:val="0"/>
              </w:rPr>
              <w:t>0.91</w:t>
            </w:r>
          </w:p>
        </w:tc>
        <w:tc>
          <w:tcPr>
            <w:tcW w:w="919" w:type="dxa"/>
            <w:tcBorders>
              <w:top w:val="nil"/>
              <w:bottom w:val="single" w:sz="4" w:space="0" w:color="auto"/>
            </w:tcBorders>
            <w:hideMark/>
          </w:tcPr>
          <w:p w14:paraId="351E3DE7" w14:textId="77777777" w:rsidR="00934728" w:rsidRPr="00D74064" w:rsidRDefault="00934728" w:rsidP="008849C1">
            <w:pPr>
              <w:pStyle w:val="TableText"/>
              <w:rPr>
                <w:noProof w:val="0"/>
              </w:rPr>
            </w:pPr>
            <w:r w:rsidRPr="00D74064">
              <w:rPr>
                <w:noProof w:val="0"/>
              </w:rPr>
              <w:t>0.753</w:t>
            </w:r>
          </w:p>
        </w:tc>
        <w:tc>
          <w:tcPr>
            <w:tcW w:w="924" w:type="dxa"/>
            <w:tcBorders>
              <w:top w:val="nil"/>
              <w:bottom w:val="single" w:sz="4" w:space="0" w:color="auto"/>
            </w:tcBorders>
            <w:hideMark/>
          </w:tcPr>
          <w:p w14:paraId="6439A0D4" w14:textId="77777777" w:rsidR="00934728" w:rsidRPr="00D74064" w:rsidRDefault="00934728" w:rsidP="008849C1">
            <w:pPr>
              <w:pStyle w:val="TableText"/>
              <w:rPr>
                <w:noProof w:val="0"/>
              </w:rPr>
            </w:pPr>
            <w:r w:rsidRPr="00D74064">
              <w:rPr>
                <w:noProof w:val="0"/>
              </w:rPr>
              <w:t>0.251</w:t>
            </w:r>
          </w:p>
        </w:tc>
        <w:tc>
          <w:tcPr>
            <w:tcW w:w="895" w:type="dxa"/>
            <w:tcBorders>
              <w:top w:val="nil"/>
              <w:bottom w:val="single" w:sz="4" w:space="0" w:color="auto"/>
            </w:tcBorders>
            <w:hideMark/>
          </w:tcPr>
          <w:p w14:paraId="11DBE406" w14:textId="77777777" w:rsidR="00934728" w:rsidRPr="00D74064" w:rsidRDefault="00934728" w:rsidP="008849C1">
            <w:pPr>
              <w:pStyle w:val="TableText"/>
              <w:rPr>
                <w:noProof w:val="0"/>
              </w:rPr>
            </w:pPr>
            <w:r w:rsidRPr="00D74064">
              <w:rPr>
                <w:noProof w:val="0"/>
              </w:rPr>
              <w:t>1.011</w:t>
            </w:r>
          </w:p>
        </w:tc>
      </w:tr>
      <w:tr w:rsidR="00934728" w:rsidRPr="00D74064" w14:paraId="5AFB0129" w14:textId="77777777" w:rsidTr="008849C1">
        <w:trPr>
          <w:trHeight w:val="252"/>
        </w:trPr>
        <w:tc>
          <w:tcPr>
            <w:tcW w:w="1872" w:type="dxa"/>
            <w:tcBorders>
              <w:top w:val="single" w:sz="4" w:space="0" w:color="auto"/>
            </w:tcBorders>
            <w:noWrap/>
            <w:hideMark/>
          </w:tcPr>
          <w:p w14:paraId="6C173F97" w14:textId="77777777" w:rsidR="00934728" w:rsidRPr="00D74064" w:rsidRDefault="00934728" w:rsidP="008849C1">
            <w:pPr>
              <w:pStyle w:val="TableText"/>
              <w:rPr>
                <w:noProof w:val="0"/>
              </w:rPr>
            </w:pPr>
            <w:r w:rsidRPr="00D74064">
              <w:rPr>
                <w:noProof w:val="0"/>
              </w:rPr>
              <w:t>2</w:t>
            </w:r>
          </w:p>
        </w:tc>
        <w:tc>
          <w:tcPr>
            <w:tcW w:w="1584" w:type="dxa"/>
            <w:tcBorders>
              <w:top w:val="single" w:sz="4" w:space="0" w:color="auto"/>
            </w:tcBorders>
            <w:noWrap/>
            <w:hideMark/>
          </w:tcPr>
          <w:p w14:paraId="52EF7273" w14:textId="77777777" w:rsidR="00934728" w:rsidRPr="00D74064" w:rsidRDefault="00934728" w:rsidP="008849C1">
            <w:pPr>
              <w:pStyle w:val="TableText"/>
              <w:rPr>
                <w:noProof w:val="0"/>
              </w:rPr>
            </w:pPr>
            <w:r w:rsidRPr="00D74064">
              <w:rPr>
                <w:noProof w:val="0"/>
              </w:rPr>
              <w:t>VH576058</w:t>
            </w:r>
          </w:p>
        </w:tc>
        <w:tc>
          <w:tcPr>
            <w:tcW w:w="860" w:type="dxa"/>
            <w:tcBorders>
              <w:top w:val="single" w:sz="4" w:space="0" w:color="auto"/>
            </w:tcBorders>
            <w:noWrap/>
            <w:hideMark/>
          </w:tcPr>
          <w:p w14:paraId="47068383" w14:textId="77777777" w:rsidR="00934728" w:rsidRPr="00D74064" w:rsidRDefault="00934728" w:rsidP="008849C1">
            <w:pPr>
              <w:pStyle w:val="TableText"/>
              <w:rPr>
                <w:noProof w:val="0"/>
              </w:rPr>
            </w:pPr>
            <w:r w:rsidRPr="00D74064">
              <w:rPr>
                <w:noProof w:val="0"/>
              </w:rPr>
              <w:t>28.50</w:t>
            </w:r>
          </w:p>
        </w:tc>
        <w:tc>
          <w:tcPr>
            <w:tcW w:w="932" w:type="dxa"/>
            <w:tcBorders>
              <w:top w:val="single" w:sz="4" w:space="0" w:color="auto"/>
            </w:tcBorders>
            <w:noWrap/>
            <w:hideMark/>
          </w:tcPr>
          <w:p w14:paraId="5FF01B58" w14:textId="77777777" w:rsidR="00934728" w:rsidRPr="00D74064" w:rsidRDefault="00934728" w:rsidP="008849C1">
            <w:pPr>
              <w:pStyle w:val="TableText"/>
              <w:rPr>
                <w:noProof w:val="0"/>
              </w:rPr>
            </w:pPr>
            <w:r w:rsidRPr="00D74064">
              <w:rPr>
                <w:noProof w:val="0"/>
              </w:rPr>
              <w:t>46.38</w:t>
            </w:r>
          </w:p>
        </w:tc>
        <w:tc>
          <w:tcPr>
            <w:tcW w:w="932" w:type="dxa"/>
            <w:tcBorders>
              <w:top w:val="single" w:sz="4" w:space="0" w:color="auto"/>
            </w:tcBorders>
            <w:noWrap/>
            <w:hideMark/>
          </w:tcPr>
          <w:p w14:paraId="1955E83F" w14:textId="77777777" w:rsidR="00934728" w:rsidRPr="00D74064" w:rsidRDefault="00934728" w:rsidP="008849C1">
            <w:pPr>
              <w:pStyle w:val="TableText"/>
              <w:rPr>
                <w:noProof w:val="0"/>
              </w:rPr>
            </w:pPr>
            <w:r w:rsidRPr="00D74064">
              <w:rPr>
                <w:noProof w:val="0"/>
              </w:rPr>
              <w:t>13.53</w:t>
            </w:r>
          </w:p>
        </w:tc>
        <w:tc>
          <w:tcPr>
            <w:tcW w:w="922" w:type="dxa"/>
            <w:tcBorders>
              <w:top w:val="single" w:sz="4" w:space="0" w:color="auto"/>
            </w:tcBorders>
            <w:noWrap/>
            <w:hideMark/>
          </w:tcPr>
          <w:p w14:paraId="0FBB743C"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2566CFE1"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7441B969" w14:textId="77777777" w:rsidR="00934728" w:rsidRPr="00D74064" w:rsidRDefault="00934728" w:rsidP="008849C1">
            <w:pPr>
              <w:pStyle w:val="TableText"/>
              <w:rPr>
                <w:noProof w:val="0"/>
              </w:rPr>
            </w:pPr>
            <w:r w:rsidRPr="00D74064">
              <w:rPr>
                <w:noProof w:val="0"/>
              </w:rPr>
              <w:t>11.59</w:t>
            </w:r>
          </w:p>
        </w:tc>
        <w:tc>
          <w:tcPr>
            <w:tcW w:w="919" w:type="dxa"/>
            <w:tcBorders>
              <w:top w:val="single" w:sz="4" w:space="0" w:color="auto"/>
            </w:tcBorders>
            <w:hideMark/>
          </w:tcPr>
          <w:p w14:paraId="1872E6B6" w14:textId="77777777" w:rsidR="00934728" w:rsidRPr="00D74064" w:rsidRDefault="00934728" w:rsidP="008849C1">
            <w:pPr>
              <w:pStyle w:val="TableText"/>
              <w:rPr>
                <w:noProof w:val="0"/>
              </w:rPr>
            </w:pPr>
            <w:r w:rsidRPr="00D74064">
              <w:rPr>
                <w:noProof w:val="0"/>
              </w:rPr>
              <w:t>0.90</w:t>
            </w:r>
          </w:p>
        </w:tc>
        <w:tc>
          <w:tcPr>
            <w:tcW w:w="919" w:type="dxa"/>
            <w:tcBorders>
              <w:top w:val="single" w:sz="4" w:space="0" w:color="auto"/>
            </w:tcBorders>
            <w:hideMark/>
          </w:tcPr>
          <w:p w14:paraId="0B098772" w14:textId="77777777" w:rsidR="00934728" w:rsidRPr="00D74064" w:rsidRDefault="00934728" w:rsidP="008849C1">
            <w:pPr>
              <w:pStyle w:val="TableText"/>
              <w:rPr>
                <w:noProof w:val="0"/>
              </w:rPr>
            </w:pPr>
            <w:r w:rsidRPr="00D74064">
              <w:rPr>
                <w:noProof w:val="0"/>
              </w:rPr>
              <w:t>0.734</w:t>
            </w:r>
          </w:p>
        </w:tc>
        <w:tc>
          <w:tcPr>
            <w:tcW w:w="924" w:type="dxa"/>
            <w:tcBorders>
              <w:top w:val="single" w:sz="4" w:space="0" w:color="auto"/>
            </w:tcBorders>
            <w:hideMark/>
          </w:tcPr>
          <w:p w14:paraId="079DE427" w14:textId="77777777" w:rsidR="00934728" w:rsidRPr="00D74064" w:rsidRDefault="00934728" w:rsidP="008849C1">
            <w:pPr>
              <w:pStyle w:val="TableText"/>
              <w:rPr>
                <w:noProof w:val="0"/>
              </w:rPr>
            </w:pPr>
            <w:r w:rsidRPr="00D74064">
              <w:rPr>
                <w:noProof w:val="0"/>
              </w:rPr>
              <w:t>0.367</w:t>
            </w:r>
          </w:p>
        </w:tc>
        <w:tc>
          <w:tcPr>
            <w:tcW w:w="895" w:type="dxa"/>
            <w:tcBorders>
              <w:top w:val="single" w:sz="4" w:space="0" w:color="auto"/>
            </w:tcBorders>
            <w:hideMark/>
          </w:tcPr>
          <w:p w14:paraId="4F466770" w14:textId="77777777" w:rsidR="00934728" w:rsidRPr="00D74064" w:rsidRDefault="00934728" w:rsidP="008849C1">
            <w:pPr>
              <w:pStyle w:val="TableText"/>
              <w:rPr>
                <w:noProof w:val="0"/>
              </w:rPr>
            </w:pPr>
            <w:r w:rsidRPr="00D74064">
              <w:rPr>
                <w:noProof w:val="0"/>
              </w:rPr>
              <w:t>0.660</w:t>
            </w:r>
          </w:p>
        </w:tc>
      </w:tr>
      <w:tr w:rsidR="00934728" w:rsidRPr="00D74064" w14:paraId="0500901F" w14:textId="77777777" w:rsidTr="008849C1">
        <w:trPr>
          <w:trHeight w:val="252"/>
        </w:trPr>
        <w:tc>
          <w:tcPr>
            <w:tcW w:w="1872" w:type="dxa"/>
            <w:noWrap/>
            <w:hideMark/>
          </w:tcPr>
          <w:p w14:paraId="6A687B0D" w14:textId="77777777" w:rsidR="00934728" w:rsidRPr="00D74064" w:rsidRDefault="00934728" w:rsidP="008849C1">
            <w:pPr>
              <w:pStyle w:val="TableText"/>
              <w:rPr>
                <w:noProof w:val="0"/>
              </w:rPr>
            </w:pPr>
            <w:r w:rsidRPr="00D74064">
              <w:rPr>
                <w:noProof w:val="0"/>
              </w:rPr>
              <w:t>2</w:t>
            </w:r>
          </w:p>
        </w:tc>
        <w:tc>
          <w:tcPr>
            <w:tcW w:w="1584" w:type="dxa"/>
            <w:noWrap/>
            <w:hideMark/>
          </w:tcPr>
          <w:p w14:paraId="454596E9" w14:textId="77777777" w:rsidR="00934728" w:rsidRPr="00D74064" w:rsidRDefault="00934728" w:rsidP="008849C1">
            <w:pPr>
              <w:pStyle w:val="TableText"/>
              <w:rPr>
                <w:noProof w:val="0"/>
              </w:rPr>
            </w:pPr>
            <w:r w:rsidRPr="00D74064">
              <w:rPr>
                <w:noProof w:val="0"/>
              </w:rPr>
              <w:t>VH576074</w:t>
            </w:r>
          </w:p>
        </w:tc>
        <w:tc>
          <w:tcPr>
            <w:tcW w:w="860" w:type="dxa"/>
            <w:noWrap/>
            <w:hideMark/>
          </w:tcPr>
          <w:p w14:paraId="19BB45C8" w14:textId="77777777" w:rsidR="00934728" w:rsidRPr="00D74064" w:rsidRDefault="00934728" w:rsidP="008849C1">
            <w:pPr>
              <w:pStyle w:val="TableText"/>
              <w:rPr>
                <w:noProof w:val="0"/>
              </w:rPr>
            </w:pPr>
            <w:r w:rsidRPr="00D74064">
              <w:rPr>
                <w:noProof w:val="0"/>
              </w:rPr>
              <w:t>24.15</w:t>
            </w:r>
          </w:p>
        </w:tc>
        <w:tc>
          <w:tcPr>
            <w:tcW w:w="932" w:type="dxa"/>
            <w:noWrap/>
            <w:hideMark/>
          </w:tcPr>
          <w:p w14:paraId="4070DB07" w14:textId="77777777" w:rsidR="00934728" w:rsidRPr="00D74064" w:rsidRDefault="00934728" w:rsidP="008849C1">
            <w:pPr>
              <w:pStyle w:val="TableText"/>
              <w:rPr>
                <w:noProof w:val="0"/>
              </w:rPr>
            </w:pPr>
            <w:r w:rsidRPr="00D74064">
              <w:rPr>
                <w:noProof w:val="0"/>
              </w:rPr>
              <w:t>7.73</w:t>
            </w:r>
          </w:p>
        </w:tc>
        <w:tc>
          <w:tcPr>
            <w:tcW w:w="932" w:type="dxa"/>
            <w:noWrap/>
            <w:hideMark/>
          </w:tcPr>
          <w:p w14:paraId="448F7F6C" w14:textId="77777777" w:rsidR="00934728" w:rsidRPr="00D74064" w:rsidRDefault="00934728" w:rsidP="008849C1">
            <w:pPr>
              <w:pStyle w:val="TableText"/>
              <w:rPr>
                <w:noProof w:val="0"/>
              </w:rPr>
            </w:pPr>
            <w:r w:rsidRPr="00D74064">
              <w:rPr>
                <w:noProof w:val="0"/>
              </w:rPr>
              <w:t>14.49</w:t>
            </w:r>
          </w:p>
        </w:tc>
        <w:tc>
          <w:tcPr>
            <w:tcW w:w="922" w:type="dxa"/>
            <w:noWrap/>
            <w:hideMark/>
          </w:tcPr>
          <w:p w14:paraId="501830F1" w14:textId="77777777" w:rsidR="00934728" w:rsidRPr="00D74064" w:rsidRDefault="00934728" w:rsidP="008849C1">
            <w:pPr>
              <w:pStyle w:val="TableText"/>
              <w:rPr>
                <w:noProof w:val="0"/>
              </w:rPr>
            </w:pPr>
            <w:r w:rsidRPr="00D74064">
              <w:rPr>
                <w:noProof w:val="0"/>
              </w:rPr>
              <w:t>24.64</w:t>
            </w:r>
          </w:p>
        </w:tc>
        <w:tc>
          <w:tcPr>
            <w:tcW w:w="922" w:type="dxa"/>
            <w:hideMark/>
          </w:tcPr>
          <w:p w14:paraId="4B1A7E2B" w14:textId="77777777" w:rsidR="00934728" w:rsidRPr="00D74064" w:rsidRDefault="00934728" w:rsidP="008849C1">
            <w:pPr>
              <w:pStyle w:val="TableText"/>
              <w:rPr>
                <w:noProof w:val="0"/>
              </w:rPr>
            </w:pPr>
            <w:r w:rsidRPr="00D74064">
              <w:rPr>
                <w:noProof w:val="0"/>
              </w:rPr>
              <w:t>N/A</w:t>
            </w:r>
          </w:p>
        </w:tc>
        <w:tc>
          <w:tcPr>
            <w:tcW w:w="922" w:type="dxa"/>
            <w:hideMark/>
          </w:tcPr>
          <w:p w14:paraId="526711AF" w14:textId="77777777" w:rsidR="00934728" w:rsidRPr="00D74064" w:rsidRDefault="00934728" w:rsidP="008849C1">
            <w:pPr>
              <w:pStyle w:val="TableText"/>
              <w:rPr>
                <w:noProof w:val="0"/>
              </w:rPr>
            </w:pPr>
            <w:r w:rsidRPr="00D74064">
              <w:rPr>
                <w:noProof w:val="0"/>
              </w:rPr>
              <w:t>28.99</w:t>
            </w:r>
          </w:p>
        </w:tc>
        <w:tc>
          <w:tcPr>
            <w:tcW w:w="919" w:type="dxa"/>
            <w:hideMark/>
          </w:tcPr>
          <w:p w14:paraId="571E4D26" w14:textId="77777777" w:rsidR="00934728" w:rsidRPr="00D74064" w:rsidRDefault="00934728" w:rsidP="008849C1">
            <w:pPr>
              <w:pStyle w:val="TableText"/>
              <w:rPr>
                <w:noProof w:val="0"/>
              </w:rPr>
            </w:pPr>
            <w:r w:rsidRPr="00D74064">
              <w:rPr>
                <w:noProof w:val="0"/>
              </w:rPr>
              <w:t>0.93</w:t>
            </w:r>
          </w:p>
        </w:tc>
        <w:tc>
          <w:tcPr>
            <w:tcW w:w="919" w:type="dxa"/>
            <w:hideMark/>
          </w:tcPr>
          <w:p w14:paraId="40829E32" w14:textId="77777777" w:rsidR="00934728" w:rsidRPr="00D74064" w:rsidRDefault="00934728" w:rsidP="008849C1">
            <w:pPr>
              <w:pStyle w:val="TableText"/>
              <w:rPr>
                <w:noProof w:val="0"/>
              </w:rPr>
            </w:pPr>
            <w:r w:rsidRPr="00D74064">
              <w:rPr>
                <w:noProof w:val="0"/>
              </w:rPr>
              <w:t>1.106</w:t>
            </w:r>
          </w:p>
        </w:tc>
        <w:tc>
          <w:tcPr>
            <w:tcW w:w="924" w:type="dxa"/>
            <w:hideMark/>
          </w:tcPr>
          <w:p w14:paraId="6DFBB383" w14:textId="77777777" w:rsidR="00934728" w:rsidRPr="00D74064" w:rsidRDefault="00934728" w:rsidP="008849C1">
            <w:pPr>
              <w:pStyle w:val="TableText"/>
              <w:rPr>
                <w:noProof w:val="0"/>
              </w:rPr>
            </w:pPr>
            <w:r w:rsidRPr="00D74064">
              <w:rPr>
                <w:noProof w:val="0"/>
              </w:rPr>
              <w:t>0.369</w:t>
            </w:r>
          </w:p>
        </w:tc>
        <w:tc>
          <w:tcPr>
            <w:tcW w:w="895" w:type="dxa"/>
            <w:hideMark/>
          </w:tcPr>
          <w:p w14:paraId="6C229023" w14:textId="77777777" w:rsidR="00934728" w:rsidRPr="00D74064" w:rsidRDefault="00934728" w:rsidP="008849C1">
            <w:pPr>
              <w:pStyle w:val="TableText"/>
              <w:rPr>
                <w:noProof w:val="0"/>
              </w:rPr>
            </w:pPr>
            <w:r w:rsidRPr="00D74064">
              <w:rPr>
                <w:noProof w:val="0"/>
              </w:rPr>
              <w:t>1.180</w:t>
            </w:r>
          </w:p>
        </w:tc>
      </w:tr>
      <w:tr w:rsidR="00934728" w:rsidRPr="00D74064" w14:paraId="07F569FA" w14:textId="77777777" w:rsidTr="008849C1">
        <w:trPr>
          <w:trHeight w:val="252"/>
        </w:trPr>
        <w:tc>
          <w:tcPr>
            <w:tcW w:w="1872" w:type="dxa"/>
            <w:tcBorders>
              <w:bottom w:val="nil"/>
            </w:tcBorders>
            <w:noWrap/>
          </w:tcPr>
          <w:p w14:paraId="01A59D0E" w14:textId="77777777" w:rsidR="00934728" w:rsidRPr="00D74064" w:rsidRDefault="00934728" w:rsidP="008849C1">
            <w:pPr>
              <w:pStyle w:val="TableText"/>
              <w:rPr>
                <w:noProof w:val="0"/>
              </w:rPr>
            </w:pPr>
            <w:r w:rsidRPr="00D74064">
              <w:rPr>
                <w:noProof w:val="0"/>
              </w:rPr>
              <w:t>2</w:t>
            </w:r>
          </w:p>
        </w:tc>
        <w:tc>
          <w:tcPr>
            <w:tcW w:w="1584" w:type="dxa"/>
            <w:tcBorders>
              <w:bottom w:val="nil"/>
            </w:tcBorders>
            <w:noWrap/>
          </w:tcPr>
          <w:p w14:paraId="4986C082" w14:textId="77777777" w:rsidR="00934728" w:rsidRPr="00D74064" w:rsidRDefault="00934728" w:rsidP="008849C1">
            <w:pPr>
              <w:pStyle w:val="TableText"/>
              <w:rPr>
                <w:noProof w:val="0"/>
              </w:rPr>
            </w:pPr>
            <w:r w:rsidRPr="00D74064">
              <w:rPr>
                <w:noProof w:val="0"/>
              </w:rPr>
              <w:t>VH581432</w:t>
            </w:r>
          </w:p>
        </w:tc>
        <w:tc>
          <w:tcPr>
            <w:tcW w:w="860" w:type="dxa"/>
            <w:tcBorders>
              <w:bottom w:val="nil"/>
            </w:tcBorders>
            <w:noWrap/>
          </w:tcPr>
          <w:p w14:paraId="51940B53" w14:textId="77777777" w:rsidR="00934728" w:rsidRPr="00D74064" w:rsidRDefault="00934728" w:rsidP="008849C1">
            <w:pPr>
              <w:pStyle w:val="TableText"/>
              <w:rPr>
                <w:noProof w:val="0"/>
              </w:rPr>
            </w:pPr>
            <w:r w:rsidRPr="00D74064">
              <w:rPr>
                <w:noProof w:val="0"/>
              </w:rPr>
              <w:t>14.98</w:t>
            </w:r>
          </w:p>
        </w:tc>
        <w:tc>
          <w:tcPr>
            <w:tcW w:w="932" w:type="dxa"/>
            <w:tcBorders>
              <w:bottom w:val="nil"/>
            </w:tcBorders>
            <w:noWrap/>
          </w:tcPr>
          <w:p w14:paraId="37835B20" w14:textId="77777777" w:rsidR="00934728" w:rsidRPr="00D74064" w:rsidRDefault="00934728" w:rsidP="008849C1">
            <w:pPr>
              <w:pStyle w:val="TableText"/>
              <w:rPr>
                <w:noProof w:val="0"/>
              </w:rPr>
            </w:pPr>
            <w:r w:rsidRPr="00D74064">
              <w:rPr>
                <w:noProof w:val="0"/>
              </w:rPr>
              <w:t>15.94</w:t>
            </w:r>
          </w:p>
        </w:tc>
        <w:tc>
          <w:tcPr>
            <w:tcW w:w="932" w:type="dxa"/>
            <w:tcBorders>
              <w:bottom w:val="nil"/>
            </w:tcBorders>
            <w:noWrap/>
          </w:tcPr>
          <w:p w14:paraId="454BAAA6" w14:textId="77777777" w:rsidR="00934728" w:rsidRPr="00D74064" w:rsidRDefault="00934728" w:rsidP="008849C1">
            <w:pPr>
              <w:pStyle w:val="TableText"/>
              <w:rPr>
                <w:noProof w:val="0"/>
              </w:rPr>
            </w:pPr>
            <w:r w:rsidRPr="00D74064">
              <w:rPr>
                <w:noProof w:val="0"/>
              </w:rPr>
              <w:t>14.49</w:t>
            </w:r>
          </w:p>
        </w:tc>
        <w:tc>
          <w:tcPr>
            <w:tcW w:w="922" w:type="dxa"/>
            <w:tcBorders>
              <w:bottom w:val="nil"/>
            </w:tcBorders>
            <w:noWrap/>
          </w:tcPr>
          <w:p w14:paraId="02DE7BD9" w14:textId="77777777" w:rsidR="00934728" w:rsidRPr="00D74064" w:rsidRDefault="00934728" w:rsidP="008849C1">
            <w:pPr>
              <w:pStyle w:val="TableText"/>
              <w:rPr>
                <w:noProof w:val="0"/>
              </w:rPr>
            </w:pPr>
            <w:r w:rsidRPr="00D74064">
              <w:rPr>
                <w:noProof w:val="0"/>
              </w:rPr>
              <w:t>23.19</w:t>
            </w:r>
          </w:p>
        </w:tc>
        <w:tc>
          <w:tcPr>
            <w:tcW w:w="922" w:type="dxa"/>
            <w:tcBorders>
              <w:bottom w:val="nil"/>
            </w:tcBorders>
          </w:tcPr>
          <w:p w14:paraId="2C41E9A2"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77ACAF5C" w14:textId="77777777" w:rsidR="00934728" w:rsidRPr="00D74064" w:rsidRDefault="00934728" w:rsidP="008849C1">
            <w:pPr>
              <w:pStyle w:val="TableText"/>
              <w:rPr>
                <w:noProof w:val="0"/>
              </w:rPr>
            </w:pPr>
            <w:r w:rsidRPr="00D74064">
              <w:rPr>
                <w:noProof w:val="0"/>
              </w:rPr>
              <w:t>31.40</w:t>
            </w:r>
          </w:p>
        </w:tc>
        <w:tc>
          <w:tcPr>
            <w:tcW w:w="919" w:type="dxa"/>
            <w:tcBorders>
              <w:bottom w:val="nil"/>
            </w:tcBorders>
          </w:tcPr>
          <w:p w14:paraId="36D06684" w14:textId="77777777" w:rsidR="00934728" w:rsidRPr="00D74064" w:rsidRDefault="00934728" w:rsidP="008849C1">
            <w:pPr>
              <w:pStyle w:val="TableText"/>
              <w:rPr>
                <w:noProof w:val="0"/>
              </w:rPr>
            </w:pPr>
            <w:r w:rsidRPr="00D74064">
              <w:rPr>
                <w:noProof w:val="0"/>
              </w:rPr>
              <w:t>0.94</w:t>
            </w:r>
          </w:p>
        </w:tc>
        <w:tc>
          <w:tcPr>
            <w:tcW w:w="919" w:type="dxa"/>
            <w:tcBorders>
              <w:bottom w:val="nil"/>
            </w:tcBorders>
          </w:tcPr>
          <w:p w14:paraId="73F9A6CC" w14:textId="77777777" w:rsidR="00934728" w:rsidRPr="00D74064" w:rsidRDefault="00934728" w:rsidP="008849C1">
            <w:pPr>
              <w:pStyle w:val="TableText"/>
              <w:rPr>
                <w:noProof w:val="0"/>
              </w:rPr>
            </w:pPr>
            <w:r w:rsidRPr="00D74064">
              <w:rPr>
                <w:noProof w:val="0"/>
              </w:rPr>
              <w:t>1.145</w:t>
            </w:r>
          </w:p>
        </w:tc>
        <w:tc>
          <w:tcPr>
            <w:tcW w:w="924" w:type="dxa"/>
            <w:tcBorders>
              <w:bottom w:val="nil"/>
            </w:tcBorders>
          </w:tcPr>
          <w:p w14:paraId="4B80DFF0" w14:textId="77777777" w:rsidR="00934728" w:rsidRPr="00D74064" w:rsidRDefault="00934728" w:rsidP="008849C1">
            <w:pPr>
              <w:pStyle w:val="TableText"/>
              <w:rPr>
                <w:noProof w:val="0"/>
              </w:rPr>
            </w:pPr>
            <w:r w:rsidRPr="00D74064">
              <w:rPr>
                <w:noProof w:val="0"/>
              </w:rPr>
              <w:t>0.382</w:t>
            </w:r>
          </w:p>
        </w:tc>
        <w:tc>
          <w:tcPr>
            <w:tcW w:w="895" w:type="dxa"/>
            <w:tcBorders>
              <w:bottom w:val="nil"/>
            </w:tcBorders>
          </w:tcPr>
          <w:p w14:paraId="2A1BCF88" w14:textId="77777777" w:rsidR="00934728" w:rsidRPr="00D74064" w:rsidRDefault="00934728" w:rsidP="008849C1">
            <w:pPr>
              <w:pStyle w:val="TableText"/>
              <w:rPr>
                <w:noProof w:val="0"/>
              </w:rPr>
            </w:pPr>
            <w:r w:rsidRPr="00D74064">
              <w:rPr>
                <w:noProof w:val="0"/>
              </w:rPr>
              <w:t>1.148</w:t>
            </w:r>
          </w:p>
        </w:tc>
      </w:tr>
      <w:tr w:rsidR="00934728" w:rsidRPr="00D74064" w14:paraId="4E176678" w14:textId="77777777" w:rsidTr="008849C1">
        <w:trPr>
          <w:trHeight w:val="252"/>
        </w:trPr>
        <w:tc>
          <w:tcPr>
            <w:tcW w:w="1872" w:type="dxa"/>
            <w:tcBorders>
              <w:top w:val="nil"/>
              <w:bottom w:val="single" w:sz="4" w:space="0" w:color="auto"/>
            </w:tcBorders>
            <w:noWrap/>
            <w:hideMark/>
          </w:tcPr>
          <w:p w14:paraId="6CEF5FED" w14:textId="77777777" w:rsidR="00934728" w:rsidRPr="00D74064" w:rsidRDefault="00934728" w:rsidP="008849C1">
            <w:pPr>
              <w:pStyle w:val="TableText"/>
              <w:rPr>
                <w:b/>
                <w:noProof w:val="0"/>
              </w:rPr>
            </w:pPr>
            <w:r w:rsidRPr="00D74064">
              <w:rPr>
                <w:noProof w:val="0"/>
              </w:rPr>
              <w:t>2</w:t>
            </w:r>
          </w:p>
        </w:tc>
        <w:tc>
          <w:tcPr>
            <w:tcW w:w="1584" w:type="dxa"/>
            <w:tcBorders>
              <w:top w:val="nil"/>
              <w:bottom w:val="single" w:sz="4" w:space="0" w:color="auto"/>
            </w:tcBorders>
            <w:noWrap/>
            <w:hideMark/>
          </w:tcPr>
          <w:p w14:paraId="36400B92" w14:textId="77777777" w:rsidR="00934728" w:rsidRPr="00D74064" w:rsidRDefault="00934728" w:rsidP="008849C1">
            <w:pPr>
              <w:pStyle w:val="TableText"/>
              <w:rPr>
                <w:b/>
                <w:noProof w:val="0"/>
              </w:rPr>
            </w:pPr>
            <w:r w:rsidRPr="00D74064">
              <w:rPr>
                <w:noProof w:val="0"/>
              </w:rPr>
              <w:t>VH581365</w:t>
            </w:r>
          </w:p>
        </w:tc>
        <w:tc>
          <w:tcPr>
            <w:tcW w:w="860" w:type="dxa"/>
            <w:tcBorders>
              <w:top w:val="nil"/>
              <w:bottom w:val="single" w:sz="4" w:space="0" w:color="auto"/>
            </w:tcBorders>
            <w:noWrap/>
            <w:hideMark/>
          </w:tcPr>
          <w:p w14:paraId="5208BF46" w14:textId="77777777" w:rsidR="00934728" w:rsidRPr="00D74064" w:rsidRDefault="00934728" w:rsidP="008849C1">
            <w:pPr>
              <w:pStyle w:val="TableText"/>
              <w:rPr>
                <w:noProof w:val="0"/>
              </w:rPr>
            </w:pPr>
            <w:r w:rsidRPr="00D74064">
              <w:rPr>
                <w:noProof w:val="0"/>
              </w:rPr>
              <w:t>14.01</w:t>
            </w:r>
          </w:p>
        </w:tc>
        <w:tc>
          <w:tcPr>
            <w:tcW w:w="932" w:type="dxa"/>
            <w:tcBorders>
              <w:top w:val="nil"/>
              <w:bottom w:val="single" w:sz="4" w:space="0" w:color="auto"/>
            </w:tcBorders>
            <w:noWrap/>
            <w:hideMark/>
          </w:tcPr>
          <w:p w14:paraId="349EB51A" w14:textId="77777777" w:rsidR="00934728" w:rsidRPr="00D74064" w:rsidRDefault="00934728" w:rsidP="008849C1">
            <w:pPr>
              <w:pStyle w:val="TableText"/>
              <w:rPr>
                <w:noProof w:val="0"/>
              </w:rPr>
            </w:pPr>
            <w:r w:rsidRPr="00D74064">
              <w:rPr>
                <w:noProof w:val="0"/>
              </w:rPr>
              <w:t>12.08</w:t>
            </w:r>
          </w:p>
        </w:tc>
        <w:tc>
          <w:tcPr>
            <w:tcW w:w="932" w:type="dxa"/>
            <w:tcBorders>
              <w:top w:val="nil"/>
              <w:bottom w:val="single" w:sz="4" w:space="0" w:color="auto"/>
            </w:tcBorders>
            <w:noWrap/>
            <w:hideMark/>
          </w:tcPr>
          <w:p w14:paraId="479663A9" w14:textId="77777777" w:rsidR="00934728" w:rsidRPr="00D74064" w:rsidRDefault="00934728" w:rsidP="008849C1">
            <w:pPr>
              <w:pStyle w:val="TableText"/>
              <w:rPr>
                <w:noProof w:val="0"/>
              </w:rPr>
            </w:pPr>
            <w:r w:rsidRPr="00D74064">
              <w:rPr>
                <w:noProof w:val="0"/>
              </w:rPr>
              <w:t>19.32</w:t>
            </w:r>
          </w:p>
        </w:tc>
        <w:tc>
          <w:tcPr>
            <w:tcW w:w="922" w:type="dxa"/>
            <w:tcBorders>
              <w:top w:val="nil"/>
              <w:bottom w:val="single" w:sz="4" w:space="0" w:color="auto"/>
            </w:tcBorders>
            <w:noWrap/>
            <w:hideMark/>
          </w:tcPr>
          <w:p w14:paraId="6F7A3397" w14:textId="77777777" w:rsidR="00934728" w:rsidRPr="00D74064" w:rsidRDefault="00934728" w:rsidP="008849C1">
            <w:pPr>
              <w:pStyle w:val="TableText"/>
              <w:rPr>
                <w:noProof w:val="0"/>
              </w:rPr>
            </w:pPr>
            <w:r w:rsidRPr="00D74064">
              <w:rPr>
                <w:noProof w:val="0"/>
              </w:rPr>
              <w:t>18.36</w:t>
            </w:r>
          </w:p>
        </w:tc>
        <w:tc>
          <w:tcPr>
            <w:tcW w:w="922" w:type="dxa"/>
            <w:tcBorders>
              <w:top w:val="nil"/>
              <w:bottom w:val="single" w:sz="4" w:space="0" w:color="auto"/>
            </w:tcBorders>
            <w:hideMark/>
          </w:tcPr>
          <w:p w14:paraId="3E1A28F5" w14:textId="77777777" w:rsidR="00934728" w:rsidRPr="00D74064" w:rsidRDefault="00934728" w:rsidP="008849C1">
            <w:pPr>
              <w:pStyle w:val="TableText"/>
              <w:rPr>
                <w:noProof w:val="0"/>
              </w:rPr>
            </w:pPr>
            <w:r w:rsidRPr="00D74064">
              <w:rPr>
                <w:noProof w:val="0"/>
              </w:rPr>
              <w:t>N/A</w:t>
            </w:r>
          </w:p>
        </w:tc>
        <w:tc>
          <w:tcPr>
            <w:tcW w:w="922" w:type="dxa"/>
            <w:tcBorders>
              <w:top w:val="nil"/>
              <w:bottom w:val="single" w:sz="4" w:space="0" w:color="auto"/>
            </w:tcBorders>
            <w:hideMark/>
          </w:tcPr>
          <w:p w14:paraId="0CA217A6" w14:textId="77777777" w:rsidR="00934728" w:rsidRPr="00D74064" w:rsidRDefault="00934728" w:rsidP="008849C1">
            <w:pPr>
              <w:pStyle w:val="TableText"/>
              <w:rPr>
                <w:noProof w:val="0"/>
              </w:rPr>
            </w:pPr>
            <w:r w:rsidRPr="00D74064">
              <w:rPr>
                <w:noProof w:val="0"/>
              </w:rPr>
              <w:t>36.23</w:t>
            </w:r>
          </w:p>
        </w:tc>
        <w:tc>
          <w:tcPr>
            <w:tcW w:w="919" w:type="dxa"/>
            <w:tcBorders>
              <w:top w:val="nil"/>
              <w:bottom w:val="single" w:sz="4" w:space="0" w:color="auto"/>
            </w:tcBorders>
            <w:hideMark/>
          </w:tcPr>
          <w:p w14:paraId="4171EA36" w14:textId="77777777" w:rsidR="00934728" w:rsidRPr="00D74064" w:rsidRDefault="00934728" w:rsidP="008849C1">
            <w:pPr>
              <w:pStyle w:val="TableText"/>
              <w:rPr>
                <w:noProof w:val="0"/>
              </w:rPr>
            </w:pPr>
            <w:r w:rsidRPr="00D74064">
              <w:rPr>
                <w:noProof w:val="0"/>
              </w:rPr>
              <w:t>0.95</w:t>
            </w:r>
          </w:p>
        </w:tc>
        <w:tc>
          <w:tcPr>
            <w:tcW w:w="919" w:type="dxa"/>
            <w:tcBorders>
              <w:top w:val="nil"/>
              <w:bottom w:val="single" w:sz="4" w:space="0" w:color="auto"/>
            </w:tcBorders>
            <w:hideMark/>
          </w:tcPr>
          <w:p w14:paraId="4A32E837" w14:textId="77777777" w:rsidR="00934728" w:rsidRPr="00D74064" w:rsidRDefault="00934728" w:rsidP="008849C1">
            <w:pPr>
              <w:pStyle w:val="TableText"/>
              <w:rPr>
                <w:noProof w:val="0"/>
              </w:rPr>
            </w:pPr>
            <w:r w:rsidRPr="00D74064">
              <w:rPr>
                <w:noProof w:val="0"/>
              </w:rPr>
              <w:t>1.058</w:t>
            </w:r>
          </w:p>
        </w:tc>
        <w:tc>
          <w:tcPr>
            <w:tcW w:w="924" w:type="dxa"/>
            <w:tcBorders>
              <w:top w:val="nil"/>
              <w:bottom w:val="single" w:sz="4" w:space="0" w:color="auto"/>
            </w:tcBorders>
            <w:hideMark/>
          </w:tcPr>
          <w:p w14:paraId="1E037494" w14:textId="77777777" w:rsidR="00934728" w:rsidRPr="00D74064" w:rsidRDefault="00934728" w:rsidP="008849C1">
            <w:pPr>
              <w:pStyle w:val="TableText"/>
              <w:rPr>
                <w:noProof w:val="0"/>
              </w:rPr>
            </w:pPr>
            <w:r w:rsidRPr="00D74064">
              <w:rPr>
                <w:noProof w:val="0"/>
              </w:rPr>
              <w:t>0.353</w:t>
            </w:r>
          </w:p>
        </w:tc>
        <w:tc>
          <w:tcPr>
            <w:tcW w:w="895" w:type="dxa"/>
            <w:tcBorders>
              <w:top w:val="nil"/>
              <w:bottom w:val="single" w:sz="4" w:space="0" w:color="auto"/>
            </w:tcBorders>
            <w:hideMark/>
          </w:tcPr>
          <w:p w14:paraId="059C0924" w14:textId="77777777" w:rsidR="00934728" w:rsidRPr="00D74064" w:rsidRDefault="00934728" w:rsidP="008849C1">
            <w:pPr>
              <w:pStyle w:val="TableText"/>
              <w:rPr>
                <w:noProof w:val="0"/>
              </w:rPr>
            </w:pPr>
            <w:r w:rsidRPr="00D74064">
              <w:rPr>
                <w:noProof w:val="0"/>
              </w:rPr>
              <w:t>1.103</w:t>
            </w:r>
          </w:p>
        </w:tc>
      </w:tr>
      <w:tr w:rsidR="00934728" w:rsidRPr="00D74064" w14:paraId="387C1EBB" w14:textId="77777777" w:rsidTr="008849C1">
        <w:trPr>
          <w:trHeight w:val="252"/>
        </w:trPr>
        <w:tc>
          <w:tcPr>
            <w:tcW w:w="1872" w:type="dxa"/>
            <w:tcBorders>
              <w:top w:val="single" w:sz="4" w:space="0" w:color="auto"/>
            </w:tcBorders>
            <w:noWrap/>
            <w:hideMark/>
          </w:tcPr>
          <w:p w14:paraId="72C2F2DD" w14:textId="77777777" w:rsidR="00934728" w:rsidRPr="00D74064" w:rsidRDefault="00934728" w:rsidP="00D63C3C">
            <w:pPr>
              <w:pStyle w:val="TableText"/>
              <w:keepNext/>
              <w:rPr>
                <w:b/>
                <w:noProof w:val="0"/>
              </w:rPr>
            </w:pPr>
            <w:r w:rsidRPr="00D74064">
              <w:rPr>
                <w:noProof w:val="0"/>
              </w:rPr>
              <w:lastRenderedPageBreak/>
              <w:t>3–5</w:t>
            </w:r>
          </w:p>
        </w:tc>
        <w:tc>
          <w:tcPr>
            <w:tcW w:w="1584" w:type="dxa"/>
            <w:tcBorders>
              <w:top w:val="single" w:sz="4" w:space="0" w:color="auto"/>
            </w:tcBorders>
            <w:noWrap/>
            <w:hideMark/>
          </w:tcPr>
          <w:p w14:paraId="3BEC105B" w14:textId="77777777" w:rsidR="00934728" w:rsidRPr="00D74064" w:rsidRDefault="00934728" w:rsidP="00D63C3C">
            <w:pPr>
              <w:pStyle w:val="TableText"/>
              <w:keepNext/>
              <w:rPr>
                <w:b/>
                <w:noProof w:val="0"/>
              </w:rPr>
            </w:pPr>
            <w:r w:rsidRPr="00D74064">
              <w:rPr>
                <w:noProof w:val="0"/>
              </w:rPr>
              <w:t>VH581914</w:t>
            </w:r>
          </w:p>
        </w:tc>
        <w:tc>
          <w:tcPr>
            <w:tcW w:w="860" w:type="dxa"/>
            <w:tcBorders>
              <w:top w:val="single" w:sz="4" w:space="0" w:color="auto"/>
            </w:tcBorders>
            <w:noWrap/>
            <w:hideMark/>
          </w:tcPr>
          <w:p w14:paraId="6A3C4780" w14:textId="77777777" w:rsidR="00934728" w:rsidRPr="00D74064" w:rsidRDefault="00934728" w:rsidP="00D63C3C">
            <w:pPr>
              <w:pStyle w:val="TableText"/>
              <w:keepNext/>
              <w:rPr>
                <w:noProof w:val="0"/>
              </w:rPr>
            </w:pPr>
            <w:r w:rsidRPr="00D74064">
              <w:rPr>
                <w:noProof w:val="0"/>
              </w:rPr>
              <w:t>48.03</w:t>
            </w:r>
          </w:p>
        </w:tc>
        <w:tc>
          <w:tcPr>
            <w:tcW w:w="932" w:type="dxa"/>
            <w:tcBorders>
              <w:top w:val="single" w:sz="4" w:space="0" w:color="auto"/>
            </w:tcBorders>
            <w:noWrap/>
            <w:hideMark/>
          </w:tcPr>
          <w:p w14:paraId="258FEE8A" w14:textId="77777777" w:rsidR="00934728" w:rsidRPr="00D74064" w:rsidRDefault="00934728" w:rsidP="008849C1">
            <w:pPr>
              <w:pStyle w:val="TableText"/>
              <w:rPr>
                <w:noProof w:val="0"/>
              </w:rPr>
            </w:pPr>
            <w:r w:rsidRPr="00D74064">
              <w:rPr>
                <w:noProof w:val="0"/>
              </w:rPr>
              <w:t>20.50</w:t>
            </w:r>
          </w:p>
        </w:tc>
        <w:tc>
          <w:tcPr>
            <w:tcW w:w="932" w:type="dxa"/>
            <w:tcBorders>
              <w:top w:val="single" w:sz="4" w:space="0" w:color="auto"/>
            </w:tcBorders>
            <w:noWrap/>
            <w:hideMark/>
          </w:tcPr>
          <w:p w14:paraId="1DBEF356" w14:textId="77777777" w:rsidR="00934728" w:rsidRPr="00D74064" w:rsidRDefault="00934728" w:rsidP="008849C1">
            <w:pPr>
              <w:pStyle w:val="TableText"/>
              <w:rPr>
                <w:noProof w:val="0"/>
              </w:rPr>
            </w:pPr>
            <w:r w:rsidRPr="00D74064">
              <w:rPr>
                <w:noProof w:val="0"/>
              </w:rPr>
              <w:t>26.92</w:t>
            </w:r>
          </w:p>
        </w:tc>
        <w:tc>
          <w:tcPr>
            <w:tcW w:w="922" w:type="dxa"/>
            <w:tcBorders>
              <w:top w:val="single" w:sz="4" w:space="0" w:color="auto"/>
            </w:tcBorders>
            <w:noWrap/>
            <w:hideMark/>
          </w:tcPr>
          <w:p w14:paraId="4189DD7E"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61030DE7"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4D393CAC" w14:textId="77777777" w:rsidR="00934728" w:rsidRPr="00D74064" w:rsidRDefault="00934728" w:rsidP="008849C1">
            <w:pPr>
              <w:pStyle w:val="TableText"/>
              <w:rPr>
                <w:noProof w:val="0"/>
              </w:rPr>
            </w:pPr>
            <w:r w:rsidRPr="00D74064">
              <w:rPr>
                <w:noProof w:val="0"/>
              </w:rPr>
              <w:t>4.55</w:t>
            </w:r>
          </w:p>
        </w:tc>
        <w:tc>
          <w:tcPr>
            <w:tcW w:w="919" w:type="dxa"/>
            <w:tcBorders>
              <w:top w:val="single" w:sz="4" w:space="0" w:color="auto"/>
            </w:tcBorders>
            <w:hideMark/>
          </w:tcPr>
          <w:p w14:paraId="27D95F96" w14:textId="77777777" w:rsidR="00934728" w:rsidRPr="00D74064" w:rsidRDefault="00934728" w:rsidP="008849C1">
            <w:pPr>
              <w:pStyle w:val="TableText"/>
              <w:rPr>
                <w:noProof w:val="0"/>
              </w:rPr>
            </w:pPr>
            <w:r w:rsidRPr="00D74064">
              <w:rPr>
                <w:noProof w:val="0"/>
              </w:rPr>
              <w:t>0.84</w:t>
            </w:r>
          </w:p>
        </w:tc>
        <w:tc>
          <w:tcPr>
            <w:tcW w:w="919" w:type="dxa"/>
            <w:tcBorders>
              <w:top w:val="single" w:sz="4" w:space="0" w:color="auto"/>
            </w:tcBorders>
            <w:hideMark/>
          </w:tcPr>
          <w:p w14:paraId="5934D3CF" w14:textId="77777777" w:rsidR="00934728" w:rsidRPr="00D74064" w:rsidRDefault="00934728" w:rsidP="008849C1">
            <w:pPr>
              <w:pStyle w:val="TableText"/>
              <w:rPr>
                <w:noProof w:val="0"/>
              </w:rPr>
            </w:pPr>
            <w:r w:rsidRPr="00D74064">
              <w:rPr>
                <w:noProof w:val="0"/>
              </w:rPr>
              <w:t>0.743</w:t>
            </w:r>
          </w:p>
        </w:tc>
        <w:tc>
          <w:tcPr>
            <w:tcW w:w="924" w:type="dxa"/>
            <w:tcBorders>
              <w:top w:val="single" w:sz="4" w:space="0" w:color="auto"/>
            </w:tcBorders>
            <w:hideMark/>
          </w:tcPr>
          <w:p w14:paraId="5AAE8FA1" w14:textId="77777777" w:rsidR="00934728" w:rsidRPr="00D74064" w:rsidRDefault="00934728" w:rsidP="008849C1">
            <w:pPr>
              <w:pStyle w:val="TableText"/>
              <w:rPr>
                <w:noProof w:val="0"/>
              </w:rPr>
            </w:pPr>
            <w:r w:rsidRPr="00D74064">
              <w:rPr>
                <w:noProof w:val="0"/>
              </w:rPr>
              <w:t>0.372</w:t>
            </w:r>
          </w:p>
        </w:tc>
        <w:tc>
          <w:tcPr>
            <w:tcW w:w="895" w:type="dxa"/>
            <w:tcBorders>
              <w:top w:val="single" w:sz="4" w:space="0" w:color="auto"/>
            </w:tcBorders>
            <w:hideMark/>
          </w:tcPr>
          <w:p w14:paraId="75C8EEBF" w14:textId="77777777" w:rsidR="00934728" w:rsidRPr="00D74064" w:rsidRDefault="00934728" w:rsidP="008849C1">
            <w:pPr>
              <w:pStyle w:val="TableText"/>
              <w:rPr>
                <w:noProof w:val="0"/>
              </w:rPr>
            </w:pPr>
            <w:r w:rsidRPr="00D74064">
              <w:rPr>
                <w:noProof w:val="0"/>
              </w:rPr>
              <w:t>0.770</w:t>
            </w:r>
          </w:p>
        </w:tc>
      </w:tr>
      <w:tr w:rsidR="00934728" w:rsidRPr="00D74064" w14:paraId="68D34126" w14:textId="77777777" w:rsidTr="008849C1">
        <w:trPr>
          <w:trHeight w:val="252"/>
        </w:trPr>
        <w:tc>
          <w:tcPr>
            <w:tcW w:w="1872" w:type="dxa"/>
            <w:noWrap/>
            <w:hideMark/>
          </w:tcPr>
          <w:p w14:paraId="0CB3C3D4" w14:textId="77777777" w:rsidR="00934728" w:rsidRPr="00D74064" w:rsidRDefault="00934728" w:rsidP="00D63C3C">
            <w:pPr>
              <w:pStyle w:val="TableText"/>
              <w:keepNext/>
              <w:rPr>
                <w:b/>
                <w:noProof w:val="0"/>
              </w:rPr>
            </w:pPr>
            <w:r w:rsidRPr="00D74064">
              <w:rPr>
                <w:noProof w:val="0"/>
              </w:rPr>
              <w:t>3–5</w:t>
            </w:r>
          </w:p>
        </w:tc>
        <w:tc>
          <w:tcPr>
            <w:tcW w:w="1584" w:type="dxa"/>
            <w:noWrap/>
            <w:hideMark/>
          </w:tcPr>
          <w:p w14:paraId="676C51F6" w14:textId="77777777" w:rsidR="00934728" w:rsidRPr="00D74064" w:rsidRDefault="00934728" w:rsidP="00D63C3C">
            <w:pPr>
              <w:pStyle w:val="TableText"/>
              <w:keepNext/>
              <w:rPr>
                <w:b/>
                <w:noProof w:val="0"/>
              </w:rPr>
            </w:pPr>
            <w:r w:rsidRPr="00D74064">
              <w:rPr>
                <w:noProof w:val="0"/>
              </w:rPr>
              <w:t>VH582268</w:t>
            </w:r>
          </w:p>
        </w:tc>
        <w:tc>
          <w:tcPr>
            <w:tcW w:w="860" w:type="dxa"/>
            <w:noWrap/>
            <w:hideMark/>
          </w:tcPr>
          <w:p w14:paraId="4191422E" w14:textId="77777777" w:rsidR="00934728" w:rsidRPr="00D74064" w:rsidRDefault="00934728" w:rsidP="00D63C3C">
            <w:pPr>
              <w:pStyle w:val="TableText"/>
              <w:keepNext/>
              <w:rPr>
                <w:noProof w:val="0"/>
              </w:rPr>
            </w:pPr>
            <w:r w:rsidRPr="00D74064">
              <w:rPr>
                <w:noProof w:val="0"/>
              </w:rPr>
              <w:t>23.19</w:t>
            </w:r>
          </w:p>
        </w:tc>
        <w:tc>
          <w:tcPr>
            <w:tcW w:w="932" w:type="dxa"/>
            <w:noWrap/>
            <w:hideMark/>
          </w:tcPr>
          <w:p w14:paraId="7CA4A331" w14:textId="77777777" w:rsidR="00934728" w:rsidRPr="00D74064" w:rsidRDefault="00934728" w:rsidP="008849C1">
            <w:pPr>
              <w:pStyle w:val="TableText"/>
              <w:rPr>
                <w:noProof w:val="0"/>
              </w:rPr>
            </w:pPr>
            <w:r w:rsidRPr="00D74064">
              <w:rPr>
                <w:noProof w:val="0"/>
              </w:rPr>
              <w:t>29.40</w:t>
            </w:r>
          </w:p>
        </w:tc>
        <w:tc>
          <w:tcPr>
            <w:tcW w:w="932" w:type="dxa"/>
            <w:noWrap/>
            <w:hideMark/>
          </w:tcPr>
          <w:p w14:paraId="53158FC0" w14:textId="77777777" w:rsidR="00934728" w:rsidRPr="00D74064" w:rsidRDefault="00934728" w:rsidP="008849C1">
            <w:pPr>
              <w:pStyle w:val="TableText"/>
              <w:rPr>
                <w:noProof w:val="0"/>
              </w:rPr>
            </w:pPr>
            <w:r w:rsidRPr="00D74064">
              <w:rPr>
                <w:noProof w:val="0"/>
              </w:rPr>
              <w:t>24.84</w:t>
            </w:r>
          </w:p>
        </w:tc>
        <w:tc>
          <w:tcPr>
            <w:tcW w:w="922" w:type="dxa"/>
            <w:noWrap/>
            <w:hideMark/>
          </w:tcPr>
          <w:p w14:paraId="7D38A9D0" w14:textId="77777777" w:rsidR="00934728" w:rsidRPr="00D74064" w:rsidRDefault="00934728" w:rsidP="008849C1">
            <w:pPr>
              <w:pStyle w:val="TableText"/>
              <w:rPr>
                <w:noProof w:val="0"/>
              </w:rPr>
            </w:pPr>
            <w:r w:rsidRPr="00D74064">
              <w:rPr>
                <w:noProof w:val="0"/>
              </w:rPr>
              <w:t>N/A</w:t>
            </w:r>
          </w:p>
        </w:tc>
        <w:tc>
          <w:tcPr>
            <w:tcW w:w="922" w:type="dxa"/>
            <w:hideMark/>
          </w:tcPr>
          <w:p w14:paraId="01D79471" w14:textId="77777777" w:rsidR="00934728" w:rsidRPr="00D74064" w:rsidRDefault="00934728" w:rsidP="008849C1">
            <w:pPr>
              <w:pStyle w:val="TableText"/>
              <w:rPr>
                <w:noProof w:val="0"/>
              </w:rPr>
            </w:pPr>
            <w:r w:rsidRPr="00D74064">
              <w:rPr>
                <w:noProof w:val="0"/>
              </w:rPr>
              <w:t>N/A</w:t>
            </w:r>
          </w:p>
        </w:tc>
        <w:tc>
          <w:tcPr>
            <w:tcW w:w="922" w:type="dxa"/>
            <w:hideMark/>
          </w:tcPr>
          <w:p w14:paraId="46665A8A" w14:textId="77777777" w:rsidR="00934728" w:rsidRPr="00D74064" w:rsidRDefault="00934728" w:rsidP="008849C1">
            <w:pPr>
              <w:pStyle w:val="TableText"/>
              <w:rPr>
                <w:noProof w:val="0"/>
              </w:rPr>
            </w:pPr>
            <w:r w:rsidRPr="00D74064">
              <w:rPr>
                <w:noProof w:val="0"/>
              </w:rPr>
              <w:t>22.57</w:t>
            </w:r>
          </w:p>
        </w:tc>
        <w:tc>
          <w:tcPr>
            <w:tcW w:w="919" w:type="dxa"/>
            <w:hideMark/>
          </w:tcPr>
          <w:p w14:paraId="5FAC2F68" w14:textId="77777777" w:rsidR="00934728" w:rsidRPr="00D74064" w:rsidRDefault="00934728" w:rsidP="008849C1">
            <w:pPr>
              <w:pStyle w:val="TableText"/>
              <w:rPr>
                <w:noProof w:val="0"/>
              </w:rPr>
            </w:pPr>
            <w:r w:rsidRPr="00D74064">
              <w:rPr>
                <w:noProof w:val="0"/>
              </w:rPr>
              <w:t>0.91</w:t>
            </w:r>
          </w:p>
        </w:tc>
        <w:tc>
          <w:tcPr>
            <w:tcW w:w="919" w:type="dxa"/>
            <w:hideMark/>
          </w:tcPr>
          <w:p w14:paraId="6BA3A05D" w14:textId="77777777" w:rsidR="00934728" w:rsidRPr="00D74064" w:rsidRDefault="00934728" w:rsidP="008849C1">
            <w:pPr>
              <w:pStyle w:val="TableText"/>
              <w:rPr>
                <w:noProof w:val="0"/>
              </w:rPr>
            </w:pPr>
            <w:r w:rsidRPr="00D74064">
              <w:rPr>
                <w:noProof w:val="0"/>
              </w:rPr>
              <w:t>0.791</w:t>
            </w:r>
          </w:p>
        </w:tc>
        <w:tc>
          <w:tcPr>
            <w:tcW w:w="924" w:type="dxa"/>
            <w:hideMark/>
          </w:tcPr>
          <w:p w14:paraId="7F4C0C16" w14:textId="77777777" w:rsidR="00934728" w:rsidRPr="00D74064" w:rsidRDefault="00934728" w:rsidP="008849C1">
            <w:pPr>
              <w:pStyle w:val="TableText"/>
              <w:rPr>
                <w:noProof w:val="0"/>
              </w:rPr>
            </w:pPr>
            <w:r w:rsidRPr="00D74064">
              <w:rPr>
                <w:noProof w:val="0"/>
              </w:rPr>
              <w:t>0.395</w:t>
            </w:r>
          </w:p>
        </w:tc>
        <w:tc>
          <w:tcPr>
            <w:tcW w:w="895" w:type="dxa"/>
            <w:hideMark/>
          </w:tcPr>
          <w:p w14:paraId="2378B562" w14:textId="77777777" w:rsidR="00934728" w:rsidRPr="00D74064" w:rsidRDefault="00934728" w:rsidP="008849C1">
            <w:pPr>
              <w:pStyle w:val="TableText"/>
              <w:rPr>
                <w:noProof w:val="0"/>
              </w:rPr>
            </w:pPr>
            <w:r w:rsidRPr="00D74064">
              <w:rPr>
                <w:noProof w:val="0"/>
              </w:rPr>
              <w:t>0.753</w:t>
            </w:r>
          </w:p>
        </w:tc>
      </w:tr>
      <w:tr w:rsidR="00934728" w:rsidRPr="00D74064" w14:paraId="766E0F93" w14:textId="77777777" w:rsidTr="008849C1">
        <w:trPr>
          <w:trHeight w:val="252"/>
        </w:trPr>
        <w:tc>
          <w:tcPr>
            <w:tcW w:w="1872" w:type="dxa"/>
            <w:noWrap/>
          </w:tcPr>
          <w:p w14:paraId="0B7732C3" w14:textId="77777777" w:rsidR="00934728" w:rsidRPr="00D74064" w:rsidRDefault="00934728" w:rsidP="00D63C3C">
            <w:pPr>
              <w:pStyle w:val="TableText"/>
              <w:keepNext/>
              <w:rPr>
                <w:noProof w:val="0"/>
              </w:rPr>
            </w:pPr>
            <w:r w:rsidRPr="00D74064">
              <w:rPr>
                <w:noProof w:val="0"/>
              </w:rPr>
              <w:t>3–5</w:t>
            </w:r>
          </w:p>
        </w:tc>
        <w:tc>
          <w:tcPr>
            <w:tcW w:w="1584" w:type="dxa"/>
            <w:noWrap/>
          </w:tcPr>
          <w:p w14:paraId="76E32227" w14:textId="77777777" w:rsidR="00934728" w:rsidRPr="00D74064" w:rsidRDefault="00934728" w:rsidP="00D63C3C">
            <w:pPr>
              <w:pStyle w:val="TableText"/>
              <w:keepNext/>
              <w:rPr>
                <w:noProof w:val="0"/>
              </w:rPr>
            </w:pPr>
            <w:r w:rsidRPr="00D74064">
              <w:rPr>
                <w:noProof w:val="0"/>
              </w:rPr>
              <w:t>VH582278</w:t>
            </w:r>
          </w:p>
        </w:tc>
        <w:tc>
          <w:tcPr>
            <w:tcW w:w="860" w:type="dxa"/>
            <w:noWrap/>
          </w:tcPr>
          <w:p w14:paraId="02A21EAB" w14:textId="77777777" w:rsidR="00934728" w:rsidRPr="00D74064" w:rsidRDefault="00934728" w:rsidP="00D63C3C">
            <w:pPr>
              <w:pStyle w:val="TableText"/>
              <w:keepNext/>
              <w:rPr>
                <w:noProof w:val="0"/>
              </w:rPr>
            </w:pPr>
            <w:r w:rsidRPr="00D74064">
              <w:rPr>
                <w:noProof w:val="0"/>
              </w:rPr>
              <w:t>24.84</w:t>
            </w:r>
          </w:p>
        </w:tc>
        <w:tc>
          <w:tcPr>
            <w:tcW w:w="932" w:type="dxa"/>
            <w:noWrap/>
          </w:tcPr>
          <w:p w14:paraId="207F3A33" w14:textId="77777777" w:rsidR="00934728" w:rsidRPr="00D74064" w:rsidRDefault="00934728" w:rsidP="008849C1">
            <w:pPr>
              <w:pStyle w:val="TableText"/>
              <w:rPr>
                <w:noProof w:val="0"/>
              </w:rPr>
            </w:pPr>
            <w:r w:rsidRPr="00D74064">
              <w:rPr>
                <w:noProof w:val="0"/>
              </w:rPr>
              <w:t>26.71</w:t>
            </w:r>
          </w:p>
        </w:tc>
        <w:tc>
          <w:tcPr>
            <w:tcW w:w="932" w:type="dxa"/>
            <w:noWrap/>
          </w:tcPr>
          <w:p w14:paraId="4BE87339" w14:textId="77777777" w:rsidR="00934728" w:rsidRPr="00D74064" w:rsidRDefault="00934728" w:rsidP="008849C1">
            <w:pPr>
              <w:pStyle w:val="TableText"/>
              <w:rPr>
                <w:noProof w:val="0"/>
              </w:rPr>
            </w:pPr>
            <w:r w:rsidRPr="00D74064">
              <w:rPr>
                <w:noProof w:val="0"/>
              </w:rPr>
              <w:t>24.64</w:t>
            </w:r>
          </w:p>
        </w:tc>
        <w:tc>
          <w:tcPr>
            <w:tcW w:w="922" w:type="dxa"/>
            <w:noWrap/>
          </w:tcPr>
          <w:p w14:paraId="2F992122" w14:textId="77777777" w:rsidR="00934728" w:rsidRPr="00D74064" w:rsidRDefault="00934728" w:rsidP="008849C1">
            <w:pPr>
              <w:pStyle w:val="TableText"/>
              <w:rPr>
                <w:noProof w:val="0"/>
              </w:rPr>
            </w:pPr>
            <w:r w:rsidRPr="00D74064">
              <w:rPr>
                <w:noProof w:val="0"/>
              </w:rPr>
              <w:t>N/A</w:t>
            </w:r>
          </w:p>
        </w:tc>
        <w:tc>
          <w:tcPr>
            <w:tcW w:w="922" w:type="dxa"/>
          </w:tcPr>
          <w:p w14:paraId="2098DD82" w14:textId="77777777" w:rsidR="00934728" w:rsidRPr="00D74064" w:rsidRDefault="00934728" w:rsidP="008849C1">
            <w:pPr>
              <w:pStyle w:val="TableText"/>
              <w:rPr>
                <w:noProof w:val="0"/>
              </w:rPr>
            </w:pPr>
            <w:r w:rsidRPr="00D74064">
              <w:rPr>
                <w:noProof w:val="0"/>
              </w:rPr>
              <w:t>N/A</w:t>
            </w:r>
          </w:p>
        </w:tc>
        <w:tc>
          <w:tcPr>
            <w:tcW w:w="922" w:type="dxa"/>
          </w:tcPr>
          <w:p w14:paraId="23769AFF" w14:textId="77777777" w:rsidR="00934728" w:rsidRPr="00D74064" w:rsidRDefault="00934728" w:rsidP="008849C1">
            <w:pPr>
              <w:pStyle w:val="TableText"/>
              <w:rPr>
                <w:noProof w:val="0"/>
              </w:rPr>
            </w:pPr>
            <w:r w:rsidRPr="00D74064">
              <w:rPr>
                <w:noProof w:val="0"/>
              </w:rPr>
              <w:t>23.81</w:t>
            </w:r>
          </w:p>
        </w:tc>
        <w:tc>
          <w:tcPr>
            <w:tcW w:w="919" w:type="dxa"/>
          </w:tcPr>
          <w:p w14:paraId="1824E927" w14:textId="77777777" w:rsidR="00934728" w:rsidRPr="00D74064" w:rsidRDefault="00934728" w:rsidP="008849C1">
            <w:pPr>
              <w:pStyle w:val="TableText"/>
              <w:rPr>
                <w:noProof w:val="0"/>
              </w:rPr>
            </w:pPr>
            <w:r w:rsidRPr="00D74064">
              <w:rPr>
                <w:noProof w:val="0"/>
              </w:rPr>
              <w:t>0.89</w:t>
            </w:r>
          </w:p>
        </w:tc>
        <w:tc>
          <w:tcPr>
            <w:tcW w:w="919" w:type="dxa"/>
          </w:tcPr>
          <w:p w14:paraId="5B113FB4" w14:textId="77777777" w:rsidR="00934728" w:rsidRPr="00D74064" w:rsidRDefault="00934728" w:rsidP="008849C1">
            <w:pPr>
              <w:pStyle w:val="TableText"/>
              <w:rPr>
                <w:noProof w:val="0"/>
              </w:rPr>
            </w:pPr>
            <w:r w:rsidRPr="00D74064">
              <w:rPr>
                <w:noProof w:val="0"/>
              </w:rPr>
              <w:t>0.760</w:t>
            </w:r>
          </w:p>
        </w:tc>
        <w:tc>
          <w:tcPr>
            <w:tcW w:w="924" w:type="dxa"/>
          </w:tcPr>
          <w:p w14:paraId="3FC5C19E" w14:textId="77777777" w:rsidR="00934728" w:rsidRPr="00D74064" w:rsidRDefault="00934728" w:rsidP="008849C1">
            <w:pPr>
              <w:pStyle w:val="TableText"/>
              <w:rPr>
                <w:noProof w:val="0"/>
              </w:rPr>
            </w:pPr>
            <w:r w:rsidRPr="00D74064">
              <w:rPr>
                <w:noProof w:val="0"/>
              </w:rPr>
              <w:t>0.380</w:t>
            </w:r>
          </w:p>
        </w:tc>
        <w:tc>
          <w:tcPr>
            <w:tcW w:w="895" w:type="dxa"/>
          </w:tcPr>
          <w:p w14:paraId="20A1B373" w14:textId="77777777" w:rsidR="00934728" w:rsidRPr="00D74064" w:rsidRDefault="00934728" w:rsidP="008849C1">
            <w:pPr>
              <w:pStyle w:val="TableText"/>
              <w:rPr>
                <w:noProof w:val="0"/>
              </w:rPr>
            </w:pPr>
            <w:r w:rsidRPr="00D74064">
              <w:rPr>
                <w:noProof w:val="0"/>
              </w:rPr>
              <w:t>0.751</w:t>
            </w:r>
          </w:p>
        </w:tc>
      </w:tr>
      <w:tr w:rsidR="00934728" w:rsidRPr="00D74064" w14:paraId="2D80ECAA" w14:textId="77777777" w:rsidTr="008A7334">
        <w:trPr>
          <w:trHeight w:val="252"/>
        </w:trPr>
        <w:tc>
          <w:tcPr>
            <w:tcW w:w="1872" w:type="dxa"/>
            <w:tcBorders>
              <w:bottom w:val="nil"/>
            </w:tcBorders>
            <w:noWrap/>
          </w:tcPr>
          <w:p w14:paraId="77588192" w14:textId="77777777" w:rsidR="00934728" w:rsidRPr="00D74064" w:rsidRDefault="00934728" w:rsidP="00D63C3C">
            <w:pPr>
              <w:pStyle w:val="TableText"/>
              <w:keepNext/>
              <w:rPr>
                <w:noProof w:val="0"/>
              </w:rPr>
            </w:pPr>
            <w:r w:rsidRPr="00D74064">
              <w:rPr>
                <w:noProof w:val="0"/>
              </w:rPr>
              <w:t>3–5</w:t>
            </w:r>
          </w:p>
        </w:tc>
        <w:tc>
          <w:tcPr>
            <w:tcW w:w="1584" w:type="dxa"/>
            <w:tcBorders>
              <w:bottom w:val="nil"/>
            </w:tcBorders>
            <w:noWrap/>
          </w:tcPr>
          <w:p w14:paraId="196FB1F5" w14:textId="77777777" w:rsidR="00934728" w:rsidRPr="00D74064" w:rsidRDefault="00934728" w:rsidP="00D63C3C">
            <w:pPr>
              <w:pStyle w:val="TableText"/>
              <w:keepNext/>
              <w:rPr>
                <w:noProof w:val="0"/>
              </w:rPr>
            </w:pPr>
            <w:r w:rsidRPr="00D74064">
              <w:rPr>
                <w:noProof w:val="0"/>
              </w:rPr>
              <w:t>VH582280</w:t>
            </w:r>
          </w:p>
        </w:tc>
        <w:tc>
          <w:tcPr>
            <w:tcW w:w="860" w:type="dxa"/>
            <w:tcBorders>
              <w:bottom w:val="nil"/>
            </w:tcBorders>
            <w:noWrap/>
          </w:tcPr>
          <w:p w14:paraId="6D0AB77A" w14:textId="77777777" w:rsidR="00934728" w:rsidRPr="00D74064" w:rsidRDefault="00934728" w:rsidP="00D63C3C">
            <w:pPr>
              <w:pStyle w:val="TableText"/>
              <w:keepNext/>
              <w:rPr>
                <w:noProof w:val="0"/>
              </w:rPr>
            </w:pPr>
            <w:r w:rsidRPr="00D74064">
              <w:rPr>
                <w:noProof w:val="0"/>
              </w:rPr>
              <w:t>16.56</w:t>
            </w:r>
          </w:p>
        </w:tc>
        <w:tc>
          <w:tcPr>
            <w:tcW w:w="932" w:type="dxa"/>
            <w:tcBorders>
              <w:bottom w:val="nil"/>
            </w:tcBorders>
            <w:noWrap/>
          </w:tcPr>
          <w:p w14:paraId="4F2DBB5B" w14:textId="77777777" w:rsidR="00934728" w:rsidRPr="00D74064" w:rsidRDefault="00934728" w:rsidP="008849C1">
            <w:pPr>
              <w:pStyle w:val="TableText"/>
              <w:rPr>
                <w:noProof w:val="0"/>
              </w:rPr>
            </w:pPr>
            <w:r w:rsidRPr="00D74064">
              <w:rPr>
                <w:noProof w:val="0"/>
              </w:rPr>
              <w:t>25.67</w:t>
            </w:r>
          </w:p>
        </w:tc>
        <w:tc>
          <w:tcPr>
            <w:tcW w:w="932" w:type="dxa"/>
            <w:tcBorders>
              <w:bottom w:val="nil"/>
            </w:tcBorders>
            <w:noWrap/>
          </w:tcPr>
          <w:p w14:paraId="28796B9A" w14:textId="77777777" w:rsidR="00934728" w:rsidRPr="00D74064" w:rsidRDefault="00934728" w:rsidP="008849C1">
            <w:pPr>
              <w:pStyle w:val="TableText"/>
              <w:rPr>
                <w:noProof w:val="0"/>
              </w:rPr>
            </w:pPr>
            <w:r w:rsidRPr="00D74064">
              <w:rPr>
                <w:noProof w:val="0"/>
              </w:rPr>
              <w:t>28.36</w:t>
            </w:r>
          </w:p>
        </w:tc>
        <w:tc>
          <w:tcPr>
            <w:tcW w:w="922" w:type="dxa"/>
            <w:tcBorders>
              <w:bottom w:val="nil"/>
            </w:tcBorders>
            <w:noWrap/>
          </w:tcPr>
          <w:p w14:paraId="5521A8BE"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07536AE7" w14:textId="77777777" w:rsidR="00934728" w:rsidRPr="00D74064" w:rsidRDefault="00934728" w:rsidP="008849C1">
            <w:pPr>
              <w:pStyle w:val="TableText"/>
              <w:rPr>
                <w:noProof w:val="0"/>
              </w:rPr>
            </w:pPr>
            <w:r w:rsidRPr="00D74064">
              <w:rPr>
                <w:noProof w:val="0"/>
              </w:rPr>
              <w:t>N/A</w:t>
            </w:r>
          </w:p>
        </w:tc>
        <w:tc>
          <w:tcPr>
            <w:tcW w:w="922" w:type="dxa"/>
            <w:tcBorders>
              <w:bottom w:val="nil"/>
            </w:tcBorders>
          </w:tcPr>
          <w:p w14:paraId="2638C648" w14:textId="77777777" w:rsidR="00934728" w:rsidRPr="00D74064" w:rsidRDefault="00934728" w:rsidP="008849C1">
            <w:pPr>
              <w:pStyle w:val="TableText"/>
              <w:rPr>
                <w:noProof w:val="0"/>
              </w:rPr>
            </w:pPr>
            <w:r w:rsidRPr="00D74064">
              <w:rPr>
                <w:noProof w:val="0"/>
              </w:rPr>
              <w:t>29.40</w:t>
            </w:r>
          </w:p>
        </w:tc>
        <w:tc>
          <w:tcPr>
            <w:tcW w:w="919" w:type="dxa"/>
            <w:tcBorders>
              <w:bottom w:val="nil"/>
            </w:tcBorders>
          </w:tcPr>
          <w:p w14:paraId="6B1B91FE" w14:textId="77777777" w:rsidR="00934728" w:rsidRPr="00D74064" w:rsidRDefault="00934728" w:rsidP="008849C1">
            <w:pPr>
              <w:pStyle w:val="TableText"/>
              <w:rPr>
                <w:noProof w:val="0"/>
              </w:rPr>
            </w:pPr>
            <w:r w:rsidRPr="00D74064">
              <w:rPr>
                <w:noProof w:val="0"/>
              </w:rPr>
              <w:t>0.91</w:t>
            </w:r>
          </w:p>
        </w:tc>
        <w:tc>
          <w:tcPr>
            <w:tcW w:w="919" w:type="dxa"/>
            <w:tcBorders>
              <w:bottom w:val="nil"/>
            </w:tcBorders>
          </w:tcPr>
          <w:p w14:paraId="1BBCB550" w14:textId="77777777" w:rsidR="00934728" w:rsidRPr="00D74064" w:rsidRDefault="00934728" w:rsidP="008849C1">
            <w:pPr>
              <w:pStyle w:val="TableText"/>
              <w:rPr>
                <w:noProof w:val="0"/>
              </w:rPr>
            </w:pPr>
            <w:r w:rsidRPr="00D74064">
              <w:rPr>
                <w:noProof w:val="0"/>
              </w:rPr>
              <w:t>0.824</w:t>
            </w:r>
          </w:p>
        </w:tc>
        <w:tc>
          <w:tcPr>
            <w:tcW w:w="924" w:type="dxa"/>
            <w:tcBorders>
              <w:bottom w:val="nil"/>
            </w:tcBorders>
          </w:tcPr>
          <w:p w14:paraId="3184713D" w14:textId="77777777" w:rsidR="00934728" w:rsidRPr="00D74064" w:rsidRDefault="00934728" w:rsidP="008849C1">
            <w:pPr>
              <w:pStyle w:val="TableText"/>
              <w:rPr>
                <w:noProof w:val="0"/>
              </w:rPr>
            </w:pPr>
            <w:r w:rsidRPr="00D74064">
              <w:rPr>
                <w:noProof w:val="0"/>
              </w:rPr>
              <w:t>0.412</w:t>
            </w:r>
          </w:p>
        </w:tc>
        <w:tc>
          <w:tcPr>
            <w:tcW w:w="895" w:type="dxa"/>
            <w:tcBorders>
              <w:bottom w:val="nil"/>
            </w:tcBorders>
          </w:tcPr>
          <w:p w14:paraId="40F90D52" w14:textId="77777777" w:rsidR="00934728" w:rsidRPr="00D74064" w:rsidRDefault="00934728" w:rsidP="008849C1">
            <w:pPr>
              <w:pStyle w:val="TableText"/>
              <w:rPr>
                <w:noProof w:val="0"/>
              </w:rPr>
            </w:pPr>
            <w:r w:rsidRPr="00D74064">
              <w:rPr>
                <w:noProof w:val="0"/>
              </w:rPr>
              <w:t>0.782</w:t>
            </w:r>
          </w:p>
        </w:tc>
      </w:tr>
      <w:tr w:rsidR="00934728" w:rsidRPr="00D74064" w14:paraId="05462551" w14:textId="77777777" w:rsidTr="008A7334">
        <w:trPr>
          <w:trHeight w:val="252"/>
        </w:trPr>
        <w:tc>
          <w:tcPr>
            <w:tcW w:w="1872" w:type="dxa"/>
            <w:tcBorders>
              <w:top w:val="nil"/>
              <w:bottom w:val="single" w:sz="4" w:space="0" w:color="auto"/>
            </w:tcBorders>
            <w:noWrap/>
            <w:hideMark/>
          </w:tcPr>
          <w:p w14:paraId="4604027C" w14:textId="77777777" w:rsidR="00934728" w:rsidRPr="00D74064" w:rsidRDefault="00934728" w:rsidP="008849C1">
            <w:pPr>
              <w:pStyle w:val="TableText"/>
              <w:rPr>
                <w:noProof w:val="0"/>
              </w:rPr>
            </w:pPr>
            <w:r w:rsidRPr="00D74064">
              <w:rPr>
                <w:noProof w:val="0"/>
              </w:rPr>
              <w:t>3–5</w:t>
            </w:r>
          </w:p>
        </w:tc>
        <w:tc>
          <w:tcPr>
            <w:tcW w:w="1584" w:type="dxa"/>
            <w:tcBorders>
              <w:top w:val="nil"/>
              <w:bottom w:val="single" w:sz="4" w:space="0" w:color="auto"/>
            </w:tcBorders>
            <w:noWrap/>
            <w:hideMark/>
          </w:tcPr>
          <w:p w14:paraId="22E028E3" w14:textId="77777777" w:rsidR="00934728" w:rsidRPr="00D74064" w:rsidRDefault="00934728" w:rsidP="008849C1">
            <w:pPr>
              <w:pStyle w:val="TableText"/>
              <w:rPr>
                <w:noProof w:val="0"/>
              </w:rPr>
            </w:pPr>
            <w:r w:rsidRPr="00D74064">
              <w:rPr>
                <w:noProof w:val="0"/>
              </w:rPr>
              <w:t>VH576063</w:t>
            </w:r>
          </w:p>
        </w:tc>
        <w:tc>
          <w:tcPr>
            <w:tcW w:w="860" w:type="dxa"/>
            <w:tcBorders>
              <w:top w:val="nil"/>
              <w:bottom w:val="single" w:sz="4" w:space="0" w:color="auto"/>
            </w:tcBorders>
            <w:noWrap/>
            <w:hideMark/>
          </w:tcPr>
          <w:p w14:paraId="0C8D5E24" w14:textId="77777777" w:rsidR="00934728" w:rsidRPr="00D74064" w:rsidRDefault="00934728" w:rsidP="008849C1">
            <w:pPr>
              <w:pStyle w:val="TableText"/>
              <w:rPr>
                <w:noProof w:val="0"/>
              </w:rPr>
            </w:pPr>
            <w:r w:rsidRPr="00D74064">
              <w:rPr>
                <w:noProof w:val="0"/>
              </w:rPr>
              <w:t>16.15</w:t>
            </w:r>
          </w:p>
        </w:tc>
        <w:tc>
          <w:tcPr>
            <w:tcW w:w="932" w:type="dxa"/>
            <w:tcBorders>
              <w:top w:val="nil"/>
              <w:bottom w:val="single" w:sz="4" w:space="0" w:color="auto"/>
            </w:tcBorders>
            <w:noWrap/>
            <w:hideMark/>
          </w:tcPr>
          <w:p w14:paraId="26613E1B" w14:textId="77777777" w:rsidR="00934728" w:rsidRPr="00D74064" w:rsidRDefault="00934728" w:rsidP="008849C1">
            <w:pPr>
              <w:pStyle w:val="TableText"/>
              <w:rPr>
                <w:noProof w:val="0"/>
              </w:rPr>
            </w:pPr>
            <w:r w:rsidRPr="00D74064">
              <w:rPr>
                <w:noProof w:val="0"/>
              </w:rPr>
              <w:t>12.42</w:t>
            </w:r>
          </w:p>
        </w:tc>
        <w:tc>
          <w:tcPr>
            <w:tcW w:w="932" w:type="dxa"/>
            <w:tcBorders>
              <w:top w:val="nil"/>
              <w:bottom w:val="single" w:sz="4" w:space="0" w:color="auto"/>
            </w:tcBorders>
            <w:noWrap/>
            <w:hideMark/>
          </w:tcPr>
          <w:p w14:paraId="7B986008" w14:textId="77777777" w:rsidR="00934728" w:rsidRPr="00D74064" w:rsidRDefault="00934728" w:rsidP="008849C1">
            <w:pPr>
              <w:pStyle w:val="TableText"/>
              <w:rPr>
                <w:noProof w:val="0"/>
              </w:rPr>
            </w:pPr>
            <w:r w:rsidRPr="00D74064">
              <w:rPr>
                <w:noProof w:val="0"/>
              </w:rPr>
              <w:t>19.05</w:t>
            </w:r>
          </w:p>
        </w:tc>
        <w:tc>
          <w:tcPr>
            <w:tcW w:w="922" w:type="dxa"/>
            <w:tcBorders>
              <w:top w:val="nil"/>
              <w:bottom w:val="single" w:sz="4" w:space="0" w:color="auto"/>
            </w:tcBorders>
            <w:noWrap/>
            <w:hideMark/>
          </w:tcPr>
          <w:p w14:paraId="1FA90506" w14:textId="77777777" w:rsidR="00934728" w:rsidRPr="00D74064" w:rsidRDefault="00934728" w:rsidP="008849C1">
            <w:pPr>
              <w:pStyle w:val="TableText"/>
              <w:rPr>
                <w:noProof w:val="0"/>
              </w:rPr>
            </w:pPr>
            <w:r w:rsidRPr="00D74064">
              <w:rPr>
                <w:noProof w:val="0"/>
              </w:rPr>
              <w:t>13.46</w:t>
            </w:r>
          </w:p>
        </w:tc>
        <w:tc>
          <w:tcPr>
            <w:tcW w:w="922" w:type="dxa"/>
            <w:tcBorders>
              <w:top w:val="nil"/>
              <w:bottom w:val="single" w:sz="4" w:space="0" w:color="auto"/>
            </w:tcBorders>
            <w:hideMark/>
          </w:tcPr>
          <w:p w14:paraId="3232833C" w14:textId="77777777" w:rsidR="00934728" w:rsidRPr="00D74064" w:rsidRDefault="00934728" w:rsidP="008849C1">
            <w:pPr>
              <w:pStyle w:val="TableText"/>
              <w:rPr>
                <w:noProof w:val="0"/>
              </w:rPr>
            </w:pPr>
            <w:r w:rsidRPr="00D74064">
              <w:rPr>
                <w:noProof w:val="0"/>
              </w:rPr>
              <w:t>6.00</w:t>
            </w:r>
          </w:p>
        </w:tc>
        <w:tc>
          <w:tcPr>
            <w:tcW w:w="922" w:type="dxa"/>
            <w:tcBorders>
              <w:top w:val="nil"/>
              <w:bottom w:val="single" w:sz="4" w:space="0" w:color="auto"/>
            </w:tcBorders>
            <w:hideMark/>
          </w:tcPr>
          <w:p w14:paraId="56E15648" w14:textId="77777777" w:rsidR="00934728" w:rsidRPr="00D74064" w:rsidRDefault="00934728" w:rsidP="008849C1">
            <w:pPr>
              <w:pStyle w:val="TableText"/>
              <w:rPr>
                <w:noProof w:val="0"/>
              </w:rPr>
            </w:pPr>
            <w:r w:rsidRPr="00D74064">
              <w:rPr>
                <w:noProof w:val="0"/>
              </w:rPr>
              <w:t>32.92</w:t>
            </w:r>
          </w:p>
        </w:tc>
        <w:tc>
          <w:tcPr>
            <w:tcW w:w="919" w:type="dxa"/>
            <w:tcBorders>
              <w:top w:val="nil"/>
              <w:bottom w:val="single" w:sz="4" w:space="0" w:color="auto"/>
            </w:tcBorders>
            <w:hideMark/>
          </w:tcPr>
          <w:p w14:paraId="1DB7FEEC" w14:textId="77777777" w:rsidR="00934728" w:rsidRPr="00D74064" w:rsidRDefault="00934728" w:rsidP="008849C1">
            <w:pPr>
              <w:pStyle w:val="TableText"/>
              <w:rPr>
                <w:noProof w:val="0"/>
              </w:rPr>
            </w:pPr>
            <w:r w:rsidRPr="00D74064">
              <w:rPr>
                <w:noProof w:val="0"/>
              </w:rPr>
              <w:t>0.94</w:t>
            </w:r>
          </w:p>
        </w:tc>
        <w:tc>
          <w:tcPr>
            <w:tcW w:w="919" w:type="dxa"/>
            <w:tcBorders>
              <w:top w:val="nil"/>
              <w:bottom w:val="single" w:sz="4" w:space="0" w:color="auto"/>
            </w:tcBorders>
            <w:hideMark/>
          </w:tcPr>
          <w:p w14:paraId="36BB5364" w14:textId="77777777" w:rsidR="00934728" w:rsidRPr="00D74064" w:rsidRDefault="00934728" w:rsidP="008849C1">
            <w:pPr>
              <w:pStyle w:val="TableText"/>
              <w:rPr>
                <w:noProof w:val="0"/>
              </w:rPr>
            </w:pPr>
            <w:r w:rsidRPr="00D74064">
              <w:rPr>
                <w:noProof w:val="0"/>
              </w:rPr>
              <w:t>1.149</w:t>
            </w:r>
          </w:p>
        </w:tc>
        <w:tc>
          <w:tcPr>
            <w:tcW w:w="924" w:type="dxa"/>
            <w:tcBorders>
              <w:top w:val="nil"/>
              <w:bottom w:val="single" w:sz="4" w:space="0" w:color="auto"/>
            </w:tcBorders>
            <w:hideMark/>
          </w:tcPr>
          <w:p w14:paraId="4B7AEAE2" w14:textId="77777777" w:rsidR="00934728" w:rsidRPr="00D74064" w:rsidRDefault="00934728" w:rsidP="008849C1">
            <w:pPr>
              <w:pStyle w:val="TableText"/>
              <w:rPr>
                <w:noProof w:val="0"/>
              </w:rPr>
            </w:pPr>
            <w:r w:rsidRPr="00D74064">
              <w:rPr>
                <w:noProof w:val="0"/>
              </w:rPr>
              <w:t>0.287</w:t>
            </w:r>
          </w:p>
        </w:tc>
        <w:tc>
          <w:tcPr>
            <w:tcW w:w="895" w:type="dxa"/>
            <w:tcBorders>
              <w:top w:val="nil"/>
              <w:bottom w:val="single" w:sz="4" w:space="0" w:color="auto"/>
            </w:tcBorders>
            <w:hideMark/>
          </w:tcPr>
          <w:p w14:paraId="4591CBD9" w14:textId="77777777" w:rsidR="00934728" w:rsidRPr="00D74064" w:rsidRDefault="00934728" w:rsidP="008849C1">
            <w:pPr>
              <w:pStyle w:val="TableText"/>
              <w:rPr>
                <w:noProof w:val="0"/>
              </w:rPr>
            </w:pPr>
            <w:r w:rsidRPr="00D74064">
              <w:rPr>
                <w:noProof w:val="0"/>
              </w:rPr>
              <w:t>1.189</w:t>
            </w:r>
          </w:p>
        </w:tc>
      </w:tr>
      <w:tr w:rsidR="00934728" w:rsidRPr="00D74064" w14:paraId="7AE19D85" w14:textId="77777777" w:rsidTr="008A7334">
        <w:trPr>
          <w:trHeight w:val="252"/>
        </w:trPr>
        <w:tc>
          <w:tcPr>
            <w:tcW w:w="1872" w:type="dxa"/>
            <w:tcBorders>
              <w:top w:val="single" w:sz="4" w:space="0" w:color="auto"/>
            </w:tcBorders>
            <w:noWrap/>
          </w:tcPr>
          <w:p w14:paraId="19B92127" w14:textId="77777777" w:rsidR="00934728" w:rsidRPr="00D74064" w:rsidRDefault="00934728" w:rsidP="008849C1">
            <w:pPr>
              <w:pStyle w:val="TableText"/>
              <w:rPr>
                <w:noProof w:val="0"/>
              </w:rPr>
            </w:pPr>
            <w:r w:rsidRPr="00D74064">
              <w:rPr>
                <w:noProof w:val="0"/>
              </w:rPr>
              <w:t>6–8</w:t>
            </w:r>
          </w:p>
        </w:tc>
        <w:tc>
          <w:tcPr>
            <w:tcW w:w="1584" w:type="dxa"/>
            <w:tcBorders>
              <w:top w:val="single" w:sz="4" w:space="0" w:color="auto"/>
            </w:tcBorders>
            <w:noWrap/>
          </w:tcPr>
          <w:p w14:paraId="6E398977" w14:textId="77777777" w:rsidR="00934728" w:rsidRPr="00D74064" w:rsidRDefault="00934728" w:rsidP="008849C1">
            <w:pPr>
              <w:pStyle w:val="TableText"/>
              <w:rPr>
                <w:noProof w:val="0"/>
              </w:rPr>
            </w:pPr>
            <w:r w:rsidRPr="00D74064">
              <w:rPr>
                <w:noProof w:val="0"/>
              </w:rPr>
              <w:t>VH574169</w:t>
            </w:r>
          </w:p>
        </w:tc>
        <w:tc>
          <w:tcPr>
            <w:tcW w:w="860" w:type="dxa"/>
            <w:tcBorders>
              <w:top w:val="single" w:sz="4" w:space="0" w:color="auto"/>
            </w:tcBorders>
            <w:noWrap/>
          </w:tcPr>
          <w:p w14:paraId="305B9231" w14:textId="77777777" w:rsidR="00934728" w:rsidRPr="00D74064" w:rsidRDefault="00934728" w:rsidP="008849C1">
            <w:pPr>
              <w:pStyle w:val="TableText"/>
              <w:rPr>
                <w:noProof w:val="0"/>
              </w:rPr>
            </w:pPr>
            <w:r w:rsidRPr="00D74064">
              <w:rPr>
                <w:noProof w:val="0"/>
              </w:rPr>
              <w:t>24.35</w:t>
            </w:r>
          </w:p>
        </w:tc>
        <w:tc>
          <w:tcPr>
            <w:tcW w:w="932" w:type="dxa"/>
            <w:tcBorders>
              <w:top w:val="single" w:sz="4" w:space="0" w:color="auto"/>
            </w:tcBorders>
            <w:noWrap/>
          </w:tcPr>
          <w:p w14:paraId="4404344C" w14:textId="77777777" w:rsidR="00934728" w:rsidRPr="00D74064" w:rsidRDefault="00934728" w:rsidP="008849C1">
            <w:pPr>
              <w:pStyle w:val="TableText"/>
              <w:rPr>
                <w:noProof w:val="0"/>
              </w:rPr>
            </w:pPr>
            <w:r w:rsidRPr="00D74064">
              <w:rPr>
                <w:noProof w:val="0"/>
              </w:rPr>
              <w:t>8.18</w:t>
            </w:r>
          </w:p>
        </w:tc>
        <w:tc>
          <w:tcPr>
            <w:tcW w:w="932" w:type="dxa"/>
            <w:tcBorders>
              <w:top w:val="single" w:sz="4" w:space="0" w:color="auto"/>
            </w:tcBorders>
            <w:noWrap/>
          </w:tcPr>
          <w:p w14:paraId="705720EC" w14:textId="77777777" w:rsidR="00934728" w:rsidRPr="00D74064" w:rsidRDefault="00934728" w:rsidP="008849C1">
            <w:pPr>
              <w:pStyle w:val="TableText"/>
              <w:rPr>
                <w:noProof w:val="0"/>
              </w:rPr>
            </w:pPr>
            <w:r w:rsidRPr="00D74064">
              <w:rPr>
                <w:noProof w:val="0"/>
              </w:rPr>
              <w:t>14.97</w:t>
            </w:r>
          </w:p>
        </w:tc>
        <w:tc>
          <w:tcPr>
            <w:tcW w:w="922" w:type="dxa"/>
            <w:tcBorders>
              <w:top w:val="single" w:sz="4" w:space="0" w:color="auto"/>
            </w:tcBorders>
            <w:noWrap/>
          </w:tcPr>
          <w:p w14:paraId="5996EB5A" w14:textId="77777777" w:rsidR="00934728" w:rsidRPr="00D74064" w:rsidRDefault="00934728" w:rsidP="008849C1">
            <w:pPr>
              <w:pStyle w:val="TableText"/>
              <w:rPr>
                <w:noProof w:val="0"/>
              </w:rPr>
            </w:pPr>
            <w:r w:rsidRPr="00D74064">
              <w:rPr>
                <w:noProof w:val="0"/>
              </w:rPr>
              <w:t>28.14</w:t>
            </w:r>
          </w:p>
        </w:tc>
        <w:tc>
          <w:tcPr>
            <w:tcW w:w="922" w:type="dxa"/>
            <w:tcBorders>
              <w:top w:val="single" w:sz="4" w:space="0" w:color="auto"/>
            </w:tcBorders>
          </w:tcPr>
          <w:p w14:paraId="0DCFD203" w14:textId="77777777" w:rsidR="00934728" w:rsidRPr="00D74064" w:rsidRDefault="00934728" w:rsidP="008849C1">
            <w:pPr>
              <w:pStyle w:val="TableText"/>
              <w:rPr>
                <w:noProof w:val="0"/>
              </w:rPr>
            </w:pPr>
            <w:r w:rsidRPr="00D74064">
              <w:rPr>
                <w:noProof w:val="0"/>
              </w:rPr>
              <w:t>22.55</w:t>
            </w:r>
          </w:p>
        </w:tc>
        <w:tc>
          <w:tcPr>
            <w:tcW w:w="922" w:type="dxa"/>
            <w:tcBorders>
              <w:top w:val="single" w:sz="4" w:space="0" w:color="auto"/>
            </w:tcBorders>
          </w:tcPr>
          <w:p w14:paraId="78B8694B" w14:textId="77777777" w:rsidR="00934728" w:rsidRPr="00D74064" w:rsidRDefault="00934728" w:rsidP="008849C1">
            <w:pPr>
              <w:pStyle w:val="TableText"/>
              <w:rPr>
                <w:noProof w:val="0"/>
              </w:rPr>
            </w:pPr>
            <w:r w:rsidRPr="00D74064">
              <w:rPr>
                <w:noProof w:val="0"/>
              </w:rPr>
              <w:t>1.80</w:t>
            </w:r>
          </w:p>
        </w:tc>
        <w:tc>
          <w:tcPr>
            <w:tcW w:w="922" w:type="dxa"/>
            <w:tcBorders>
              <w:top w:val="single" w:sz="4" w:space="0" w:color="auto"/>
            </w:tcBorders>
          </w:tcPr>
          <w:p w14:paraId="55AC68E4" w14:textId="77777777" w:rsidR="00934728" w:rsidRPr="00D74064" w:rsidRDefault="00934728" w:rsidP="008849C1">
            <w:pPr>
              <w:pStyle w:val="TableText"/>
              <w:rPr>
                <w:noProof w:val="0"/>
              </w:rPr>
            </w:pPr>
            <w:r w:rsidRPr="00D74064">
              <w:rPr>
                <w:noProof w:val="0"/>
              </w:rPr>
              <w:t>0.97</w:t>
            </w:r>
          </w:p>
        </w:tc>
        <w:tc>
          <w:tcPr>
            <w:tcW w:w="922" w:type="dxa"/>
            <w:tcBorders>
              <w:top w:val="single" w:sz="4" w:space="0" w:color="auto"/>
            </w:tcBorders>
          </w:tcPr>
          <w:p w14:paraId="5240DC67" w14:textId="77777777" w:rsidR="00934728" w:rsidRPr="00D74064" w:rsidRDefault="00934728" w:rsidP="008849C1">
            <w:pPr>
              <w:pStyle w:val="TableText"/>
              <w:rPr>
                <w:noProof w:val="0"/>
              </w:rPr>
            </w:pPr>
            <w:r w:rsidRPr="00D74064">
              <w:rPr>
                <w:noProof w:val="0"/>
              </w:rPr>
              <w:t>2.128</w:t>
            </w:r>
          </w:p>
        </w:tc>
        <w:tc>
          <w:tcPr>
            <w:tcW w:w="922" w:type="dxa"/>
            <w:tcBorders>
              <w:top w:val="single" w:sz="4" w:space="0" w:color="auto"/>
            </w:tcBorders>
          </w:tcPr>
          <w:p w14:paraId="1D5432A3" w14:textId="77777777" w:rsidR="00934728" w:rsidRPr="00D74064" w:rsidRDefault="00934728" w:rsidP="008849C1">
            <w:pPr>
              <w:pStyle w:val="TableText"/>
              <w:rPr>
                <w:noProof w:val="0"/>
              </w:rPr>
            </w:pPr>
            <w:r w:rsidRPr="00D74064">
              <w:rPr>
                <w:noProof w:val="0"/>
              </w:rPr>
              <w:t>0.532</w:t>
            </w:r>
          </w:p>
        </w:tc>
        <w:tc>
          <w:tcPr>
            <w:tcW w:w="893" w:type="dxa"/>
            <w:tcBorders>
              <w:top w:val="single" w:sz="4" w:space="0" w:color="auto"/>
            </w:tcBorders>
          </w:tcPr>
          <w:p w14:paraId="42275B2D" w14:textId="77777777" w:rsidR="00934728" w:rsidRPr="00D74064" w:rsidRDefault="00934728" w:rsidP="008849C1">
            <w:pPr>
              <w:pStyle w:val="TableText"/>
              <w:rPr>
                <w:noProof w:val="0"/>
              </w:rPr>
            </w:pPr>
            <w:r w:rsidRPr="00D74064">
              <w:rPr>
                <w:noProof w:val="0"/>
              </w:rPr>
              <w:t>1.598</w:t>
            </w:r>
          </w:p>
        </w:tc>
      </w:tr>
      <w:tr w:rsidR="00934728" w:rsidRPr="00D74064" w14:paraId="42585B49" w14:textId="77777777" w:rsidTr="008A7334">
        <w:trPr>
          <w:trHeight w:val="252"/>
        </w:trPr>
        <w:tc>
          <w:tcPr>
            <w:tcW w:w="1872" w:type="dxa"/>
            <w:noWrap/>
          </w:tcPr>
          <w:p w14:paraId="3C64DECB" w14:textId="77777777" w:rsidR="00934728" w:rsidRPr="00D74064" w:rsidRDefault="00934728" w:rsidP="008849C1">
            <w:pPr>
              <w:pStyle w:val="TableText"/>
              <w:rPr>
                <w:noProof w:val="0"/>
              </w:rPr>
            </w:pPr>
            <w:r w:rsidRPr="00D74064">
              <w:rPr>
                <w:noProof w:val="0"/>
              </w:rPr>
              <w:t>6–8</w:t>
            </w:r>
          </w:p>
        </w:tc>
        <w:tc>
          <w:tcPr>
            <w:tcW w:w="1584" w:type="dxa"/>
            <w:noWrap/>
          </w:tcPr>
          <w:p w14:paraId="04C3E5BF" w14:textId="77777777" w:rsidR="00934728" w:rsidRPr="00D74064" w:rsidRDefault="00934728" w:rsidP="008849C1">
            <w:pPr>
              <w:pStyle w:val="TableText"/>
              <w:rPr>
                <w:noProof w:val="0"/>
              </w:rPr>
            </w:pPr>
            <w:r w:rsidRPr="00D74064">
              <w:rPr>
                <w:noProof w:val="0"/>
              </w:rPr>
              <w:t>VH574563</w:t>
            </w:r>
          </w:p>
        </w:tc>
        <w:tc>
          <w:tcPr>
            <w:tcW w:w="860" w:type="dxa"/>
            <w:noWrap/>
          </w:tcPr>
          <w:p w14:paraId="6A517540" w14:textId="77777777" w:rsidR="00934728" w:rsidRPr="00D74064" w:rsidRDefault="00934728" w:rsidP="008849C1">
            <w:pPr>
              <w:pStyle w:val="TableText"/>
              <w:rPr>
                <w:noProof w:val="0"/>
              </w:rPr>
            </w:pPr>
            <w:r w:rsidRPr="00D74064">
              <w:rPr>
                <w:noProof w:val="0"/>
              </w:rPr>
              <w:t>21.36</w:t>
            </w:r>
          </w:p>
        </w:tc>
        <w:tc>
          <w:tcPr>
            <w:tcW w:w="932" w:type="dxa"/>
            <w:noWrap/>
          </w:tcPr>
          <w:p w14:paraId="520C002D" w14:textId="77777777" w:rsidR="00934728" w:rsidRPr="00D74064" w:rsidRDefault="00934728" w:rsidP="008849C1">
            <w:pPr>
              <w:pStyle w:val="TableText"/>
              <w:rPr>
                <w:noProof w:val="0"/>
              </w:rPr>
            </w:pPr>
            <w:r w:rsidRPr="00D74064">
              <w:rPr>
                <w:noProof w:val="0"/>
              </w:rPr>
              <w:t>6.59</w:t>
            </w:r>
          </w:p>
        </w:tc>
        <w:tc>
          <w:tcPr>
            <w:tcW w:w="932" w:type="dxa"/>
            <w:noWrap/>
          </w:tcPr>
          <w:p w14:paraId="316F95B7" w14:textId="77777777" w:rsidR="00934728" w:rsidRPr="00D74064" w:rsidRDefault="00934728" w:rsidP="008849C1">
            <w:pPr>
              <w:pStyle w:val="TableText"/>
              <w:rPr>
                <w:noProof w:val="0"/>
              </w:rPr>
            </w:pPr>
            <w:r w:rsidRPr="00D74064">
              <w:rPr>
                <w:noProof w:val="0"/>
              </w:rPr>
              <w:t>18.16</w:t>
            </w:r>
          </w:p>
        </w:tc>
        <w:tc>
          <w:tcPr>
            <w:tcW w:w="922" w:type="dxa"/>
            <w:noWrap/>
          </w:tcPr>
          <w:p w14:paraId="20CF5F61" w14:textId="77777777" w:rsidR="00934728" w:rsidRPr="00D74064" w:rsidRDefault="00934728" w:rsidP="008849C1">
            <w:pPr>
              <w:pStyle w:val="TableText"/>
              <w:rPr>
                <w:noProof w:val="0"/>
              </w:rPr>
            </w:pPr>
            <w:r w:rsidRPr="00D74064">
              <w:rPr>
                <w:noProof w:val="0"/>
              </w:rPr>
              <w:t>24.15</w:t>
            </w:r>
          </w:p>
        </w:tc>
        <w:tc>
          <w:tcPr>
            <w:tcW w:w="922" w:type="dxa"/>
          </w:tcPr>
          <w:p w14:paraId="4E8AD42B" w14:textId="77777777" w:rsidR="00934728" w:rsidRPr="00D74064" w:rsidRDefault="00934728" w:rsidP="008849C1">
            <w:pPr>
              <w:pStyle w:val="TableText"/>
              <w:rPr>
                <w:noProof w:val="0"/>
              </w:rPr>
            </w:pPr>
            <w:r w:rsidRPr="00D74064">
              <w:rPr>
                <w:noProof w:val="0"/>
              </w:rPr>
              <w:t>14.17</w:t>
            </w:r>
          </w:p>
        </w:tc>
        <w:tc>
          <w:tcPr>
            <w:tcW w:w="922" w:type="dxa"/>
          </w:tcPr>
          <w:p w14:paraId="3EFA5DD9" w14:textId="77777777" w:rsidR="00934728" w:rsidRPr="00D74064" w:rsidRDefault="00934728" w:rsidP="008849C1">
            <w:pPr>
              <w:pStyle w:val="TableText"/>
              <w:rPr>
                <w:noProof w:val="0"/>
              </w:rPr>
            </w:pPr>
            <w:r w:rsidRPr="00D74064">
              <w:rPr>
                <w:noProof w:val="0"/>
              </w:rPr>
              <w:t>15.57</w:t>
            </w:r>
          </w:p>
        </w:tc>
        <w:tc>
          <w:tcPr>
            <w:tcW w:w="922" w:type="dxa"/>
          </w:tcPr>
          <w:p w14:paraId="25EF1AB6" w14:textId="77777777" w:rsidR="00934728" w:rsidRPr="00D74064" w:rsidRDefault="00934728" w:rsidP="008849C1">
            <w:pPr>
              <w:pStyle w:val="TableText"/>
              <w:rPr>
                <w:noProof w:val="0"/>
              </w:rPr>
            </w:pPr>
            <w:r w:rsidRPr="00D74064">
              <w:rPr>
                <w:noProof w:val="0"/>
              </w:rPr>
              <w:t>0.98</w:t>
            </w:r>
          </w:p>
        </w:tc>
        <w:tc>
          <w:tcPr>
            <w:tcW w:w="922" w:type="dxa"/>
          </w:tcPr>
          <w:p w14:paraId="60E07987" w14:textId="77777777" w:rsidR="00934728" w:rsidRPr="00D74064" w:rsidRDefault="00934728" w:rsidP="008849C1">
            <w:pPr>
              <w:pStyle w:val="TableText"/>
              <w:rPr>
                <w:noProof w:val="0"/>
              </w:rPr>
            </w:pPr>
            <w:r w:rsidRPr="00D74064">
              <w:rPr>
                <w:noProof w:val="0"/>
              </w:rPr>
              <w:t>1.721</w:t>
            </w:r>
          </w:p>
        </w:tc>
        <w:tc>
          <w:tcPr>
            <w:tcW w:w="922" w:type="dxa"/>
          </w:tcPr>
          <w:p w14:paraId="1EA31FD7" w14:textId="77777777" w:rsidR="00934728" w:rsidRPr="00D74064" w:rsidRDefault="00934728" w:rsidP="008849C1">
            <w:pPr>
              <w:pStyle w:val="TableText"/>
              <w:rPr>
                <w:noProof w:val="0"/>
              </w:rPr>
            </w:pPr>
            <w:r w:rsidRPr="00D74064">
              <w:rPr>
                <w:noProof w:val="0"/>
              </w:rPr>
              <w:t>0.430</w:t>
            </w:r>
          </w:p>
        </w:tc>
        <w:tc>
          <w:tcPr>
            <w:tcW w:w="893" w:type="dxa"/>
          </w:tcPr>
          <w:p w14:paraId="73092EE1" w14:textId="77777777" w:rsidR="00934728" w:rsidRPr="00D74064" w:rsidRDefault="00934728" w:rsidP="008849C1">
            <w:pPr>
              <w:pStyle w:val="TableText"/>
              <w:rPr>
                <w:noProof w:val="0"/>
              </w:rPr>
            </w:pPr>
            <w:r w:rsidRPr="00D74064">
              <w:rPr>
                <w:noProof w:val="0"/>
              </w:rPr>
              <w:t>1.483</w:t>
            </w:r>
          </w:p>
        </w:tc>
      </w:tr>
      <w:tr w:rsidR="00934728" w:rsidRPr="00D74064" w14:paraId="58E3567E" w14:textId="77777777" w:rsidTr="008A7334">
        <w:trPr>
          <w:trHeight w:val="252"/>
        </w:trPr>
        <w:tc>
          <w:tcPr>
            <w:tcW w:w="1872" w:type="dxa"/>
            <w:tcBorders>
              <w:bottom w:val="nil"/>
            </w:tcBorders>
            <w:noWrap/>
          </w:tcPr>
          <w:p w14:paraId="52B2C893" w14:textId="77777777" w:rsidR="00934728" w:rsidRPr="00D74064" w:rsidRDefault="00934728" w:rsidP="008849C1">
            <w:pPr>
              <w:pStyle w:val="TableText"/>
              <w:rPr>
                <w:noProof w:val="0"/>
              </w:rPr>
            </w:pPr>
            <w:r w:rsidRPr="00D74064">
              <w:rPr>
                <w:noProof w:val="0"/>
              </w:rPr>
              <w:t>9–12</w:t>
            </w:r>
          </w:p>
        </w:tc>
        <w:tc>
          <w:tcPr>
            <w:tcW w:w="1584" w:type="dxa"/>
            <w:tcBorders>
              <w:bottom w:val="nil"/>
            </w:tcBorders>
            <w:noWrap/>
          </w:tcPr>
          <w:p w14:paraId="2FC58D10" w14:textId="77777777" w:rsidR="00934728" w:rsidRPr="00D74064" w:rsidRDefault="00934728" w:rsidP="008849C1">
            <w:pPr>
              <w:pStyle w:val="TableText"/>
              <w:rPr>
                <w:noProof w:val="0"/>
              </w:rPr>
            </w:pPr>
            <w:r w:rsidRPr="00D74064">
              <w:rPr>
                <w:noProof w:val="0"/>
              </w:rPr>
              <w:t>VH573859</w:t>
            </w:r>
          </w:p>
        </w:tc>
        <w:tc>
          <w:tcPr>
            <w:tcW w:w="860" w:type="dxa"/>
            <w:tcBorders>
              <w:bottom w:val="nil"/>
            </w:tcBorders>
            <w:noWrap/>
          </w:tcPr>
          <w:p w14:paraId="48C17A99" w14:textId="77777777" w:rsidR="00934728" w:rsidRPr="00D74064" w:rsidRDefault="00934728" w:rsidP="008849C1">
            <w:pPr>
              <w:pStyle w:val="TableText"/>
              <w:rPr>
                <w:noProof w:val="0"/>
              </w:rPr>
            </w:pPr>
            <w:r w:rsidRPr="00D74064">
              <w:rPr>
                <w:noProof w:val="0"/>
              </w:rPr>
              <w:t>19.</w:t>
            </w:r>
            <w:r>
              <w:rPr>
                <w:noProof w:val="0"/>
              </w:rPr>
              <w:t>41</w:t>
            </w:r>
          </w:p>
        </w:tc>
        <w:tc>
          <w:tcPr>
            <w:tcW w:w="932" w:type="dxa"/>
            <w:tcBorders>
              <w:bottom w:val="nil"/>
            </w:tcBorders>
            <w:noWrap/>
          </w:tcPr>
          <w:p w14:paraId="41892CFA" w14:textId="77777777" w:rsidR="00934728" w:rsidRPr="00D74064" w:rsidRDefault="00934728" w:rsidP="008849C1">
            <w:pPr>
              <w:pStyle w:val="TableText"/>
              <w:rPr>
                <w:noProof w:val="0"/>
              </w:rPr>
            </w:pPr>
            <w:r w:rsidRPr="00D74064">
              <w:rPr>
                <w:noProof w:val="0"/>
              </w:rPr>
              <w:t>7.</w:t>
            </w:r>
            <w:r>
              <w:rPr>
                <w:noProof w:val="0"/>
              </w:rPr>
              <w:t>72</w:t>
            </w:r>
          </w:p>
        </w:tc>
        <w:tc>
          <w:tcPr>
            <w:tcW w:w="932" w:type="dxa"/>
            <w:tcBorders>
              <w:bottom w:val="nil"/>
            </w:tcBorders>
            <w:noWrap/>
          </w:tcPr>
          <w:p w14:paraId="468F5427" w14:textId="77777777" w:rsidR="00934728" w:rsidRPr="00D74064" w:rsidRDefault="00934728" w:rsidP="008849C1">
            <w:pPr>
              <w:pStyle w:val="TableText"/>
              <w:rPr>
                <w:noProof w:val="0"/>
              </w:rPr>
            </w:pPr>
            <w:r w:rsidRPr="00D74064">
              <w:rPr>
                <w:noProof w:val="0"/>
              </w:rPr>
              <w:t>12.9</w:t>
            </w:r>
            <w:r>
              <w:rPr>
                <w:noProof w:val="0"/>
              </w:rPr>
              <w:t>4</w:t>
            </w:r>
          </w:p>
        </w:tc>
        <w:tc>
          <w:tcPr>
            <w:tcW w:w="922" w:type="dxa"/>
            <w:tcBorders>
              <w:bottom w:val="nil"/>
            </w:tcBorders>
            <w:noWrap/>
          </w:tcPr>
          <w:p w14:paraId="039C3423" w14:textId="77777777" w:rsidR="00934728" w:rsidRPr="00D74064" w:rsidRDefault="00934728" w:rsidP="008849C1">
            <w:pPr>
              <w:pStyle w:val="TableText"/>
              <w:rPr>
                <w:noProof w:val="0"/>
              </w:rPr>
            </w:pPr>
            <w:r w:rsidRPr="00D74064">
              <w:rPr>
                <w:noProof w:val="0"/>
              </w:rPr>
              <w:t>2</w:t>
            </w:r>
            <w:r>
              <w:rPr>
                <w:noProof w:val="0"/>
              </w:rPr>
              <w:t>5</w:t>
            </w:r>
            <w:r w:rsidRPr="00D74064">
              <w:rPr>
                <w:noProof w:val="0"/>
              </w:rPr>
              <w:t>.</w:t>
            </w:r>
            <w:r>
              <w:rPr>
                <w:noProof w:val="0"/>
              </w:rPr>
              <w:t>99</w:t>
            </w:r>
          </w:p>
        </w:tc>
        <w:tc>
          <w:tcPr>
            <w:tcW w:w="922" w:type="dxa"/>
            <w:tcBorders>
              <w:bottom w:val="nil"/>
            </w:tcBorders>
          </w:tcPr>
          <w:p w14:paraId="1A88DFA2" w14:textId="77777777" w:rsidR="00934728" w:rsidRPr="00D74064" w:rsidRDefault="00934728" w:rsidP="008849C1">
            <w:pPr>
              <w:pStyle w:val="TableText"/>
              <w:rPr>
                <w:noProof w:val="0"/>
              </w:rPr>
            </w:pPr>
            <w:r w:rsidRPr="00D74064">
              <w:rPr>
                <w:noProof w:val="0"/>
              </w:rPr>
              <w:t>32.</w:t>
            </w:r>
            <w:r>
              <w:rPr>
                <w:noProof w:val="0"/>
              </w:rPr>
              <w:t>8</w:t>
            </w:r>
            <w:r w:rsidRPr="00D74064">
              <w:rPr>
                <w:noProof w:val="0"/>
              </w:rPr>
              <w:t>0</w:t>
            </w:r>
          </w:p>
        </w:tc>
        <w:tc>
          <w:tcPr>
            <w:tcW w:w="922" w:type="dxa"/>
            <w:tcBorders>
              <w:bottom w:val="nil"/>
            </w:tcBorders>
          </w:tcPr>
          <w:p w14:paraId="0FF8172E" w14:textId="77777777" w:rsidR="00934728" w:rsidRPr="00D74064" w:rsidRDefault="00934728" w:rsidP="008849C1">
            <w:pPr>
              <w:pStyle w:val="TableText"/>
              <w:rPr>
                <w:noProof w:val="0"/>
              </w:rPr>
            </w:pPr>
            <w:r w:rsidRPr="00D74064">
              <w:rPr>
                <w:noProof w:val="0"/>
              </w:rPr>
              <w:t>1.1</w:t>
            </w:r>
            <w:r>
              <w:rPr>
                <w:noProof w:val="0"/>
              </w:rPr>
              <w:t>4</w:t>
            </w:r>
          </w:p>
        </w:tc>
        <w:tc>
          <w:tcPr>
            <w:tcW w:w="922" w:type="dxa"/>
            <w:tcBorders>
              <w:bottom w:val="nil"/>
            </w:tcBorders>
          </w:tcPr>
          <w:p w14:paraId="3B9E0492" w14:textId="77777777" w:rsidR="00934728" w:rsidRPr="00D74064" w:rsidRDefault="00934728" w:rsidP="008849C1">
            <w:pPr>
              <w:pStyle w:val="TableText"/>
              <w:rPr>
                <w:noProof w:val="0"/>
              </w:rPr>
            </w:pPr>
            <w:r w:rsidRPr="00D74064">
              <w:rPr>
                <w:noProof w:val="0"/>
              </w:rPr>
              <w:t>0.96</w:t>
            </w:r>
          </w:p>
        </w:tc>
        <w:tc>
          <w:tcPr>
            <w:tcW w:w="922" w:type="dxa"/>
            <w:tcBorders>
              <w:bottom w:val="nil"/>
            </w:tcBorders>
          </w:tcPr>
          <w:p w14:paraId="38222C1B" w14:textId="77777777" w:rsidR="00934728" w:rsidRPr="00D74064" w:rsidRDefault="00934728" w:rsidP="008849C1">
            <w:pPr>
              <w:pStyle w:val="TableText"/>
              <w:rPr>
                <w:noProof w:val="0"/>
              </w:rPr>
            </w:pPr>
            <w:r w:rsidRPr="00D74064">
              <w:rPr>
                <w:noProof w:val="0"/>
              </w:rPr>
              <w:t>2.42</w:t>
            </w:r>
            <w:r>
              <w:rPr>
                <w:noProof w:val="0"/>
              </w:rPr>
              <w:t>8</w:t>
            </w:r>
          </w:p>
        </w:tc>
        <w:tc>
          <w:tcPr>
            <w:tcW w:w="922" w:type="dxa"/>
            <w:tcBorders>
              <w:bottom w:val="nil"/>
            </w:tcBorders>
          </w:tcPr>
          <w:p w14:paraId="1202E433" w14:textId="77777777" w:rsidR="00934728" w:rsidRPr="00D74064" w:rsidRDefault="00934728" w:rsidP="008849C1">
            <w:pPr>
              <w:pStyle w:val="TableText"/>
              <w:rPr>
                <w:noProof w:val="0"/>
              </w:rPr>
            </w:pPr>
            <w:r w:rsidRPr="00D74064">
              <w:rPr>
                <w:noProof w:val="0"/>
              </w:rPr>
              <w:t>0.60</w:t>
            </w:r>
            <w:r>
              <w:rPr>
                <w:noProof w:val="0"/>
              </w:rPr>
              <w:t>7</w:t>
            </w:r>
          </w:p>
        </w:tc>
        <w:tc>
          <w:tcPr>
            <w:tcW w:w="893" w:type="dxa"/>
            <w:tcBorders>
              <w:bottom w:val="nil"/>
            </w:tcBorders>
          </w:tcPr>
          <w:p w14:paraId="13F92A95" w14:textId="77777777" w:rsidR="00934728" w:rsidRPr="00D74064" w:rsidRDefault="00934728" w:rsidP="008849C1">
            <w:pPr>
              <w:pStyle w:val="TableText"/>
              <w:rPr>
                <w:noProof w:val="0"/>
              </w:rPr>
            </w:pPr>
            <w:r w:rsidRPr="00D74064">
              <w:rPr>
                <w:noProof w:val="0"/>
              </w:rPr>
              <w:t>1.67</w:t>
            </w:r>
            <w:r>
              <w:rPr>
                <w:noProof w:val="0"/>
              </w:rPr>
              <w:t>6</w:t>
            </w:r>
          </w:p>
        </w:tc>
      </w:tr>
      <w:tr w:rsidR="00934728" w:rsidRPr="00D74064" w14:paraId="2856FEC0" w14:textId="77777777" w:rsidTr="008A7334">
        <w:trPr>
          <w:trHeight w:val="252"/>
        </w:trPr>
        <w:tc>
          <w:tcPr>
            <w:tcW w:w="1872" w:type="dxa"/>
            <w:tcBorders>
              <w:top w:val="nil"/>
              <w:bottom w:val="single" w:sz="4" w:space="0" w:color="auto"/>
            </w:tcBorders>
            <w:noWrap/>
            <w:hideMark/>
          </w:tcPr>
          <w:p w14:paraId="2479FABD" w14:textId="77777777" w:rsidR="00934728" w:rsidRPr="00D74064" w:rsidRDefault="00934728" w:rsidP="008849C1">
            <w:pPr>
              <w:pStyle w:val="TableText"/>
              <w:rPr>
                <w:noProof w:val="0"/>
              </w:rPr>
            </w:pPr>
            <w:r w:rsidRPr="00D74064">
              <w:rPr>
                <w:noProof w:val="0"/>
              </w:rPr>
              <w:t>9–12</w:t>
            </w:r>
          </w:p>
        </w:tc>
        <w:tc>
          <w:tcPr>
            <w:tcW w:w="1584" w:type="dxa"/>
            <w:tcBorders>
              <w:top w:val="nil"/>
              <w:bottom w:val="single" w:sz="4" w:space="0" w:color="auto"/>
            </w:tcBorders>
            <w:noWrap/>
            <w:hideMark/>
          </w:tcPr>
          <w:p w14:paraId="7694EBC4" w14:textId="77777777" w:rsidR="00934728" w:rsidRPr="00D74064" w:rsidRDefault="00934728" w:rsidP="008849C1">
            <w:pPr>
              <w:pStyle w:val="TableText"/>
              <w:rPr>
                <w:noProof w:val="0"/>
              </w:rPr>
            </w:pPr>
            <w:r w:rsidRPr="00D74064">
              <w:rPr>
                <w:noProof w:val="0"/>
              </w:rPr>
              <w:t>VH575200</w:t>
            </w:r>
          </w:p>
        </w:tc>
        <w:tc>
          <w:tcPr>
            <w:tcW w:w="860" w:type="dxa"/>
            <w:tcBorders>
              <w:top w:val="nil"/>
              <w:bottom w:val="single" w:sz="4" w:space="0" w:color="auto"/>
            </w:tcBorders>
            <w:noWrap/>
            <w:hideMark/>
          </w:tcPr>
          <w:p w14:paraId="4A25A681" w14:textId="77777777" w:rsidR="00934728" w:rsidRPr="00D74064" w:rsidRDefault="00934728" w:rsidP="008849C1">
            <w:pPr>
              <w:pStyle w:val="TableText"/>
              <w:rPr>
                <w:noProof w:val="0"/>
              </w:rPr>
            </w:pPr>
            <w:r w:rsidRPr="00D74064">
              <w:rPr>
                <w:noProof w:val="0"/>
              </w:rPr>
              <w:t>1</w:t>
            </w:r>
            <w:r>
              <w:rPr>
                <w:noProof w:val="0"/>
              </w:rPr>
              <w:t>2</w:t>
            </w:r>
            <w:r w:rsidRPr="00D74064">
              <w:rPr>
                <w:noProof w:val="0"/>
              </w:rPr>
              <w:t>.</w:t>
            </w:r>
            <w:r>
              <w:rPr>
                <w:noProof w:val="0"/>
              </w:rPr>
              <w:t>15</w:t>
            </w:r>
          </w:p>
        </w:tc>
        <w:tc>
          <w:tcPr>
            <w:tcW w:w="932" w:type="dxa"/>
            <w:tcBorders>
              <w:top w:val="nil"/>
              <w:bottom w:val="single" w:sz="4" w:space="0" w:color="auto"/>
            </w:tcBorders>
            <w:noWrap/>
            <w:hideMark/>
          </w:tcPr>
          <w:p w14:paraId="217176B6" w14:textId="77777777" w:rsidR="00934728" w:rsidRPr="00D74064" w:rsidRDefault="00934728" w:rsidP="008849C1">
            <w:pPr>
              <w:pStyle w:val="TableText"/>
              <w:rPr>
                <w:noProof w:val="0"/>
              </w:rPr>
            </w:pPr>
            <w:r w:rsidRPr="00D74064">
              <w:rPr>
                <w:noProof w:val="0"/>
              </w:rPr>
              <w:t>9.</w:t>
            </w:r>
            <w:r>
              <w:rPr>
                <w:noProof w:val="0"/>
              </w:rPr>
              <w:t>08</w:t>
            </w:r>
          </w:p>
        </w:tc>
        <w:tc>
          <w:tcPr>
            <w:tcW w:w="932" w:type="dxa"/>
            <w:tcBorders>
              <w:top w:val="nil"/>
              <w:bottom w:val="single" w:sz="4" w:space="0" w:color="auto"/>
            </w:tcBorders>
            <w:noWrap/>
            <w:hideMark/>
          </w:tcPr>
          <w:p w14:paraId="18E3E169" w14:textId="77777777" w:rsidR="00934728" w:rsidRPr="00D74064" w:rsidRDefault="00934728" w:rsidP="008849C1">
            <w:pPr>
              <w:pStyle w:val="TableText"/>
              <w:rPr>
                <w:noProof w:val="0"/>
              </w:rPr>
            </w:pPr>
            <w:r w:rsidRPr="00D74064">
              <w:rPr>
                <w:noProof w:val="0"/>
              </w:rPr>
              <w:t>17.1</w:t>
            </w:r>
            <w:r>
              <w:rPr>
                <w:noProof w:val="0"/>
              </w:rPr>
              <w:t>4</w:t>
            </w:r>
          </w:p>
        </w:tc>
        <w:tc>
          <w:tcPr>
            <w:tcW w:w="922" w:type="dxa"/>
            <w:tcBorders>
              <w:top w:val="nil"/>
              <w:bottom w:val="single" w:sz="4" w:space="0" w:color="auto"/>
            </w:tcBorders>
            <w:noWrap/>
            <w:hideMark/>
          </w:tcPr>
          <w:p w14:paraId="794B42F2" w14:textId="77777777" w:rsidR="00934728" w:rsidRPr="00D74064" w:rsidRDefault="00934728" w:rsidP="008849C1">
            <w:pPr>
              <w:pStyle w:val="TableText"/>
              <w:rPr>
                <w:noProof w:val="0"/>
              </w:rPr>
            </w:pPr>
            <w:r w:rsidRPr="00D74064">
              <w:rPr>
                <w:noProof w:val="0"/>
              </w:rPr>
              <w:t>32.</w:t>
            </w:r>
            <w:r>
              <w:rPr>
                <w:noProof w:val="0"/>
              </w:rPr>
              <w:t>24</w:t>
            </w:r>
          </w:p>
        </w:tc>
        <w:tc>
          <w:tcPr>
            <w:tcW w:w="922" w:type="dxa"/>
            <w:tcBorders>
              <w:top w:val="nil"/>
              <w:bottom w:val="single" w:sz="4" w:space="0" w:color="auto"/>
            </w:tcBorders>
            <w:hideMark/>
          </w:tcPr>
          <w:p w14:paraId="57543AE5" w14:textId="77777777" w:rsidR="00934728" w:rsidRPr="00D74064" w:rsidRDefault="00934728" w:rsidP="008849C1">
            <w:pPr>
              <w:pStyle w:val="TableText"/>
              <w:rPr>
                <w:noProof w:val="0"/>
              </w:rPr>
            </w:pPr>
            <w:r w:rsidRPr="00D74064">
              <w:rPr>
                <w:noProof w:val="0"/>
              </w:rPr>
              <w:t>1</w:t>
            </w:r>
            <w:r>
              <w:rPr>
                <w:noProof w:val="0"/>
              </w:rPr>
              <w:t>6</w:t>
            </w:r>
            <w:r w:rsidRPr="00D74064">
              <w:rPr>
                <w:noProof w:val="0"/>
              </w:rPr>
              <w:t>.</w:t>
            </w:r>
            <w:r>
              <w:rPr>
                <w:noProof w:val="0"/>
              </w:rPr>
              <w:t>00</w:t>
            </w:r>
          </w:p>
        </w:tc>
        <w:tc>
          <w:tcPr>
            <w:tcW w:w="922" w:type="dxa"/>
            <w:tcBorders>
              <w:top w:val="nil"/>
              <w:bottom w:val="single" w:sz="4" w:space="0" w:color="auto"/>
            </w:tcBorders>
            <w:hideMark/>
          </w:tcPr>
          <w:p w14:paraId="55643C21" w14:textId="77777777" w:rsidR="00934728" w:rsidRPr="00D74064" w:rsidRDefault="00934728" w:rsidP="008849C1">
            <w:pPr>
              <w:pStyle w:val="TableText"/>
              <w:rPr>
                <w:noProof w:val="0"/>
              </w:rPr>
            </w:pPr>
            <w:r w:rsidRPr="00D74064">
              <w:rPr>
                <w:noProof w:val="0"/>
              </w:rPr>
              <w:t>13.</w:t>
            </w:r>
            <w:r>
              <w:rPr>
                <w:noProof w:val="0"/>
              </w:rPr>
              <w:t>39</w:t>
            </w:r>
          </w:p>
        </w:tc>
        <w:tc>
          <w:tcPr>
            <w:tcW w:w="922" w:type="dxa"/>
            <w:tcBorders>
              <w:top w:val="nil"/>
              <w:bottom w:val="single" w:sz="4" w:space="0" w:color="auto"/>
            </w:tcBorders>
            <w:hideMark/>
          </w:tcPr>
          <w:p w14:paraId="0163AF22" w14:textId="77777777" w:rsidR="00934728" w:rsidRPr="00D74064" w:rsidRDefault="00934728" w:rsidP="008849C1">
            <w:pPr>
              <w:pStyle w:val="TableText"/>
              <w:rPr>
                <w:noProof w:val="0"/>
              </w:rPr>
            </w:pPr>
            <w:r w:rsidRPr="00D74064">
              <w:rPr>
                <w:noProof w:val="0"/>
              </w:rPr>
              <w:t>0.96</w:t>
            </w:r>
          </w:p>
        </w:tc>
        <w:tc>
          <w:tcPr>
            <w:tcW w:w="922" w:type="dxa"/>
            <w:tcBorders>
              <w:top w:val="nil"/>
              <w:bottom w:val="single" w:sz="4" w:space="0" w:color="auto"/>
            </w:tcBorders>
            <w:hideMark/>
          </w:tcPr>
          <w:p w14:paraId="68426977" w14:textId="77777777" w:rsidR="00934728" w:rsidRPr="00D74064" w:rsidRDefault="00934728" w:rsidP="008849C1">
            <w:pPr>
              <w:pStyle w:val="TableText"/>
              <w:rPr>
                <w:noProof w:val="0"/>
              </w:rPr>
            </w:pPr>
            <w:r w:rsidRPr="00D74064">
              <w:rPr>
                <w:noProof w:val="0"/>
              </w:rPr>
              <w:t>2.0</w:t>
            </w:r>
            <w:r>
              <w:rPr>
                <w:noProof w:val="0"/>
              </w:rPr>
              <w:t>41</w:t>
            </w:r>
          </w:p>
        </w:tc>
        <w:tc>
          <w:tcPr>
            <w:tcW w:w="922" w:type="dxa"/>
            <w:tcBorders>
              <w:top w:val="nil"/>
              <w:bottom w:val="single" w:sz="4" w:space="0" w:color="auto"/>
            </w:tcBorders>
            <w:hideMark/>
          </w:tcPr>
          <w:p w14:paraId="56D4EA53" w14:textId="77777777" w:rsidR="00934728" w:rsidRPr="00D74064" w:rsidRDefault="00934728" w:rsidP="008849C1">
            <w:pPr>
              <w:pStyle w:val="TableText"/>
              <w:rPr>
                <w:noProof w:val="0"/>
              </w:rPr>
            </w:pPr>
            <w:r w:rsidRPr="00D74064">
              <w:rPr>
                <w:noProof w:val="0"/>
              </w:rPr>
              <w:t>0.5</w:t>
            </w:r>
            <w:r>
              <w:rPr>
                <w:noProof w:val="0"/>
              </w:rPr>
              <w:t>1</w:t>
            </w:r>
            <w:r w:rsidRPr="00D74064">
              <w:rPr>
                <w:noProof w:val="0"/>
              </w:rPr>
              <w:t>0</w:t>
            </w:r>
          </w:p>
        </w:tc>
        <w:tc>
          <w:tcPr>
            <w:tcW w:w="893" w:type="dxa"/>
            <w:tcBorders>
              <w:top w:val="nil"/>
              <w:bottom w:val="single" w:sz="4" w:space="0" w:color="auto"/>
            </w:tcBorders>
            <w:hideMark/>
          </w:tcPr>
          <w:p w14:paraId="412E4D44" w14:textId="77777777" w:rsidR="00934728" w:rsidRPr="00D74064" w:rsidRDefault="00934728" w:rsidP="008849C1">
            <w:pPr>
              <w:pStyle w:val="TableText"/>
              <w:rPr>
                <w:noProof w:val="0"/>
              </w:rPr>
            </w:pPr>
            <w:r w:rsidRPr="00D74064">
              <w:rPr>
                <w:noProof w:val="0"/>
              </w:rPr>
              <w:t>1.50</w:t>
            </w:r>
            <w:r>
              <w:rPr>
                <w:noProof w:val="0"/>
              </w:rPr>
              <w:t>6</w:t>
            </w:r>
          </w:p>
        </w:tc>
      </w:tr>
      <w:tr w:rsidR="00934728" w:rsidRPr="00D74064" w14:paraId="36C0639D" w14:textId="77777777" w:rsidTr="008A7334">
        <w:trPr>
          <w:trHeight w:val="252"/>
        </w:trPr>
        <w:tc>
          <w:tcPr>
            <w:tcW w:w="1872" w:type="dxa"/>
            <w:tcBorders>
              <w:top w:val="single" w:sz="4" w:space="0" w:color="auto"/>
            </w:tcBorders>
            <w:noWrap/>
            <w:hideMark/>
          </w:tcPr>
          <w:p w14:paraId="2C77C572" w14:textId="77777777" w:rsidR="00934728" w:rsidRPr="00D74064" w:rsidRDefault="00934728" w:rsidP="008849C1">
            <w:pPr>
              <w:pStyle w:val="TableText"/>
              <w:rPr>
                <w:noProof w:val="0"/>
              </w:rPr>
            </w:pPr>
            <w:r w:rsidRPr="00D74064">
              <w:rPr>
                <w:noProof w:val="0"/>
              </w:rPr>
              <w:t>Kindergarten</w:t>
            </w:r>
          </w:p>
        </w:tc>
        <w:tc>
          <w:tcPr>
            <w:tcW w:w="1584" w:type="dxa"/>
            <w:tcBorders>
              <w:top w:val="single" w:sz="4" w:space="0" w:color="auto"/>
            </w:tcBorders>
            <w:noWrap/>
            <w:hideMark/>
          </w:tcPr>
          <w:p w14:paraId="09DE7B03" w14:textId="77777777" w:rsidR="00934728" w:rsidRPr="00D74064" w:rsidRDefault="00934728" w:rsidP="008849C1">
            <w:pPr>
              <w:pStyle w:val="TableText"/>
              <w:rPr>
                <w:noProof w:val="0"/>
              </w:rPr>
            </w:pPr>
            <w:r w:rsidRPr="00D74064">
              <w:rPr>
                <w:noProof w:val="0"/>
              </w:rPr>
              <w:t>*VH590584</w:t>
            </w:r>
          </w:p>
        </w:tc>
        <w:tc>
          <w:tcPr>
            <w:tcW w:w="860" w:type="dxa"/>
            <w:tcBorders>
              <w:top w:val="single" w:sz="4" w:space="0" w:color="auto"/>
            </w:tcBorders>
            <w:noWrap/>
            <w:hideMark/>
          </w:tcPr>
          <w:p w14:paraId="3721D857" w14:textId="77777777" w:rsidR="00934728" w:rsidRPr="00D74064" w:rsidRDefault="00934728" w:rsidP="008849C1">
            <w:pPr>
              <w:pStyle w:val="TableText"/>
              <w:rPr>
                <w:noProof w:val="0"/>
              </w:rPr>
            </w:pPr>
            <w:r w:rsidRPr="00D74064">
              <w:rPr>
                <w:noProof w:val="0"/>
              </w:rPr>
              <w:t>53.2</w:t>
            </w:r>
            <w:r>
              <w:rPr>
                <w:noProof w:val="0"/>
              </w:rPr>
              <w:t>8</w:t>
            </w:r>
          </w:p>
        </w:tc>
        <w:tc>
          <w:tcPr>
            <w:tcW w:w="932" w:type="dxa"/>
            <w:tcBorders>
              <w:top w:val="single" w:sz="4" w:space="0" w:color="auto"/>
            </w:tcBorders>
            <w:noWrap/>
            <w:hideMark/>
          </w:tcPr>
          <w:p w14:paraId="28754890" w14:textId="77777777" w:rsidR="00934728" w:rsidRPr="00D74064" w:rsidRDefault="00934728" w:rsidP="008849C1">
            <w:pPr>
              <w:pStyle w:val="TableText"/>
              <w:rPr>
                <w:noProof w:val="0"/>
              </w:rPr>
            </w:pPr>
            <w:r w:rsidRPr="00D74064">
              <w:rPr>
                <w:noProof w:val="0"/>
              </w:rPr>
              <w:t>41.9</w:t>
            </w:r>
            <w:r>
              <w:rPr>
                <w:noProof w:val="0"/>
              </w:rPr>
              <w:t>0</w:t>
            </w:r>
          </w:p>
        </w:tc>
        <w:tc>
          <w:tcPr>
            <w:tcW w:w="932" w:type="dxa"/>
            <w:tcBorders>
              <w:top w:val="single" w:sz="4" w:space="0" w:color="auto"/>
            </w:tcBorders>
            <w:noWrap/>
            <w:hideMark/>
          </w:tcPr>
          <w:p w14:paraId="366D96AD" w14:textId="77777777" w:rsidR="00934728" w:rsidRPr="00D74064" w:rsidRDefault="00934728" w:rsidP="008849C1">
            <w:pPr>
              <w:pStyle w:val="TableText"/>
              <w:rPr>
                <w:noProof w:val="0"/>
              </w:rPr>
            </w:pPr>
            <w:r w:rsidRPr="00D74064">
              <w:rPr>
                <w:noProof w:val="0"/>
              </w:rPr>
              <w:t>4.8</w:t>
            </w:r>
            <w:r>
              <w:rPr>
                <w:noProof w:val="0"/>
              </w:rPr>
              <w:t>0</w:t>
            </w:r>
          </w:p>
        </w:tc>
        <w:tc>
          <w:tcPr>
            <w:tcW w:w="922" w:type="dxa"/>
            <w:tcBorders>
              <w:top w:val="single" w:sz="4" w:space="0" w:color="auto"/>
            </w:tcBorders>
            <w:noWrap/>
            <w:hideMark/>
          </w:tcPr>
          <w:p w14:paraId="253A46F0"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47C021BB" w14:textId="77777777" w:rsidR="00934728" w:rsidRPr="00D74064" w:rsidRDefault="00934728" w:rsidP="008849C1">
            <w:pPr>
              <w:pStyle w:val="TableText"/>
              <w:rPr>
                <w:noProof w:val="0"/>
              </w:rPr>
            </w:pPr>
            <w:r w:rsidRPr="00D74064">
              <w:rPr>
                <w:noProof w:val="0"/>
              </w:rPr>
              <w:t>N/A</w:t>
            </w:r>
          </w:p>
        </w:tc>
        <w:tc>
          <w:tcPr>
            <w:tcW w:w="922" w:type="dxa"/>
            <w:tcBorders>
              <w:top w:val="single" w:sz="4" w:space="0" w:color="auto"/>
            </w:tcBorders>
            <w:hideMark/>
          </w:tcPr>
          <w:p w14:paraId="30DAD3C8" w14:textId="77777777" w:rsidR="00934728" w:rsidRPr="00D74064" w:rsidRDefault="00934728" w:rsidP="008849C1">
            <w:pPr>
              <w:pStyle w:val="TableText"/>
              <w:rPr>
                <w:noProof w:val="0"/>
              </w:rPr>
            </w:pPr>
            <w:r w:rsidRPr="00D74064">
              <w:rPr>
                <w:noProof w:val="0"/>
              </w:rPr>
              <w:t>0.02</w:t>
            </w:r>
          </w:p>
        </w:tc>
        <w:tc>
          <w:tcPr>
            <w:tcW w:w="922" w:type="dxa"/>
            <w:tcBorders>
              <w:top w:val="single" w:sz="4" w:space="0" w:color="auto"/>
            </w:tcBorders>
            <w:hideMark/>
          </w:tcPr>
          <w:p w14:paraId="55FB791F" w14:textId="77777777" w:rsidR="00934728" w:rsidRPr="00D74064" w:rsidRDefault="00934728" w:rsidP="008849C1">
            <w:pPr>
              <w:pStyle w:val="TableText"/>
              <w:rPr>
                <w:noProof w:val="0"/>
              </w:rPr>
            </w:pPr>
            <w:r w:rsidRPr="00D74064">
              <w:rPr>
                <w:noProof w:val="0"/>
              </w:rPr>
              <w:t>0.82</w:t>
            </w:r>
          </w:p>
        </w:tc>
        <w:tc>
          <w:tcPr>
            <w:tcW w:w="922" w:type="dxa"/>
            <w:tcBorders>
              <w:top w:val="single" w:sz="4" w:space="0" w:color="auto"/>
            </w:tcBorders>
            <w:hideMark/>
          </w:tcPr>
          <w:p w14:paraId="2B626F75" w14:textId="77777777" w:rsidR="00934728" w:rsidRPr="00D74064" w:rsidRDefault="00934728" w:rsidP="008849C1">
            <w:pPr>
              <w:pStyle w:val="TableText"/>
              <w:rPr>
                <w:noProof w:val="0"/>
              </w:rPr>
            </w:pPr>
            <w:r w:rsidRPr="00D74064">
              <w:rPr>
                <w:noProof w:val="0"/>
              </w:rPr>
              <w:t>0.515</w:t>
            </w:r>
          </w:p>
        </w:tc>
        <w:tc>
          <w:tcPr>
            <w:tcW w:w="922" w:type="dxa"/>
            <w:tcBorders>
              <w:top w:val="single" w:sz="4" w:space="0" w:color="auto"/>
            </w:tcBorders>
            <w:hideMark/>
          </w:tcPr>
          <w:p w14:paraId="7A5AA322" w14:textId="77777777" w:rsidR="00934728" w:rsidRPr="00D74064" w:rsidRDefault="00934728" w:rsidP="008849C1">
            <w:pPr>
              <w:pStyle w:val="TableText"/>
              <w:rPr>
                <w:noProof w:val="0"/>
              </w:rPr>
            </w:pPr>
            <w:r w:rsidRPr="00D74064">
              <w:rPr>
                <w:noProof w:val="0"/>
              </w:rPr>
              <w:t>0.258</w:t>
            </w:r>
          </w:p>
        </w:tc>
        <w:tc>
          <w:tcPr>
            <w:tcW w:w="893" w:type="dxa"/>
            <w:tcBorders>
              <w:top w:val="single" w:sz="4" w:space="0" w:color="auto"/>
            </w:tcBorders>
            <w:hideMark/>
          </w:tcPr>
          <w:p w14:paraId="02314212" w14:textId="77777777" w:rsidR="00934728" w:rsidRPr="00D74064" w:rsidRDefault="00934728" w:rsidP="008849C1">
            <w:pPr>
              <w:pStyle w:val="TableText"/>
              <w:rPr>
                <w:noProof w:val="0"/>
              </w:rPr>
            </w:pPr>
            <w:r w:rsidRPr="00D74064">
              <w:rPr>
                <w:noProof w:val="0"/>
              </w:rPr>
              <w:t>0.588</w:t>
            </w:r>
          </w:p>
        </w:tc>
      </w:tr>
      <w:tr w:rsidR="00934728" w:rsidRPr="00D74064" w14:paraId="6319AC40" w14:textId="77777777" w:rsidTr="008A7334">
        <w:trPr>
          <w:trHeight w:val="252"/>
        </w:trPr>
        <w:tc>
          <w:tcPr>
            <w:tcW w:w="1872" w:type="dxa"/>
            <w:noWrap/>
          </w:tcPr>
          <w:p w14:paraId="0DBA44EC" w14:textId="77777777" w:rsidR="00934728" w:rsidRPr="00D74064" w:rsidRDefault="00934728" w:rsidP="008849C1">
            <w:pPr>
              <w:pStyle w:val="TableText"/>
              <w:rPr>
                <w:noProof w:val="0"/>
              </w:rPr>
            </w:pPr>
            <w:r w:rsidRPr="00D74064">
              <w:rPr>
                <w:noProof w:val="0"/>
              </w:rPr>
              <w:t>Kindergarten</w:t>
            </w:r>
          </w:p>
        </w:tc>
        <w:tc>
          <w:tcPr>
            <w:tcW w:w="1584" w:type="dxa"/>
            <w:noWrap/>
          </w:tcPr>
          <w:p w14:paraId="3DF2D5C5" w14:textId="77777777" w:rsidR="00934728" w:rsidRPr="00D74064" w:rsidRDefault="00934728" w:rsidP="008849C1">
            <w:pPr>
              <w:pStyle w:val="TableText"/>
              <w:rPr>
                <w:noProof w:val="0"/>
              </w:rPr>
            </w:pPr>
            <w:r w:rsidRPr="00D74064">
              <w:rPr>
                <w:noProof w:val="0"/>
              </w:rPr>
              <w:t>*VH590671</w:t>
            </w:r>
          </w:p>
        </w:tc>
        <w:tc>
          <w:tcPr>
            <w:tcW w:w="860" w:type="dxa"/>
            <w:noWrap/>
          </w:tcPr>
          <w:p w14:paraId="27FFBDB6" w14:textId="77777777" w:rsidR="00934728" w:rsidRPr="00D74064" w:rsidRDefault="00934728" w:rsidP="008849C1">
            <w:pPr>
              <w:pStyle w:val="TableText"/>
              <w:rPr>
                <w:noProof w:val="0"/>
              </w:rPr>
            </w:pPr>
            <w:r w:rsidRPr="00D74064">
              <w:rPr>
                <w:noProof w:val="0"/>
              </w:rPr>
              <w:t>59.1</w:t>
            </w:r>
            <w:r>
              <w:rPr>
                <w:noProof w:val="0"/>
              </w:rPr>
              <w:t>6</w:t>
            </w:r>
          </w:p>
        </w:tc>
        <w:tc>
          <w:tcPr>
            <w:tcW w:w="932" w:type="dxa"/>
            <w:noWrap/>
          </w:tcPr>
          <w:p w14:paraId="191DAC1D" w14:textId="77777777" w:rsidR="00934728" w:rsidRPr="00D74064" w:rsidRDefault="00934728" w:rsidP="008849C1">
            <w:pPr>
              <w:pStyle w:val="TableText"/>
              <w:rPr>
                <w:noProof w:val="0"/>
              </w:rPr>
            </w:pPr>
            <w:r w:rsidRPr="00D74064">
              <w:rPr>
                <w:noProof w:val="0"/>
              </w:rPr>
              <w:t>36.1</w:t>
            </w:r>
            <w:r>
              <w:rPr>
                <w:noProof w:val="0"/>
              </w:rPr>
              <w:t>8</w:t>
            </w:r>
          </w:p>
        </w:tc>
        <w:tc>
          <w:tcPr>
            <w:tcW w:w="932" w:type="dxa"/>
            <w:noWrap/>
          </w:tcPr>
          <w:p w14:paraId="22608278" w14:textId="77777777" w:rsidR="00934728" w:rsidRPr="00D74064" w:rsidRDefault="00934728" w:rsidP="008849C1">
            <w:pPr>
              <w:pStyle w:val="TableText"/>
              <w:rPr>
                <w:noProof w:val="0"/>
              </w:rPr>
            </w:pPr>
            <w:r w:rsidRPr="00D74064">
              <w:rPr>
                <w:noProof w:val="0"/>
              </w:rPr>
              <w:t>4.4</w:t>
            </w:r>
            <w:r>
              <w:rPr>
                <w:noProof w:val="0"/>
              </w:rPr>
              <w:t>3</w:t>
            </w:r>
          </w:p>
        </w:tc>
        <w:tc>
          <w:tcPr>
            <w:tcW w:w="922" w:type="dxa"/>
            <w:noWrap/>
          </w:tcPr>
          <w:p w14:paraId="6B79F654" w14:textId="77777777" w:rsidR="00934728" w:rsidRPr="00D74064" w:rsidRDefault="00934728" w:rsidP="008849C1">
            <w:pPr>
              <w:pStyle w:val="TableText"/>
              <w:rPr>
                <w:noProof w:val="0"/>
              </w:rPr>
            </w:pPr>
            <w:r w:rsidRPr="00D74064">
              <w:rPr>
                <w:noProof w:val="0"/>
              </w:rPr>
              <w:t>N/A</w:t>
            </w:r>
          </w:p>
        </w:tc>
        <w:tc>
          <w:tcPr>
            <w:tcW w:w="922" w:type="dxa"/>
          </w:tcPr>
          <w:p w14:paraId="40EBF252" w14:textId="77777777" w:rsidR="00934728" w:rsidRPr="00D74064" w:rsidRDefault="00934728" w:rsidP="008849C1">
            <w:pPr>
              <w:pStyle w:val="TableText"/>
              <w:rPr>
                <w:noProof w:val="0"/>
              </w:rPr>
            </w:pPr>
            <w:r w:rsidRPr="00D74064">
              <w:rPr>
                <w:noProof w:val="0"/>
              </w:rPr>
              <w:t>N/A</w:t>
            </w:r>
          </w:p>
        </w:tc>
        <w:tc>
          <w:tcPr>
            <w:tcW w:w="922" w:type="dxa"/>
          </w:tcPr>
          <w:p w14:paraId="36BC0CBB" w14:textId="77777777" w:rsidR="00934728" w:rsidRPr="00D74064" w:rsidRDefault="00934728" w:rsidP="008849C1">
            <w:pPr>
              <w:pStyle w:val="TableText"/>
              <w:rPr>
                <w:noProof w:val="0"/>
              </w:rPr>
            </w:pPr>
            <w:r w:rsidRPr="00D74064">
              <w:rPr>
                <w:noProof w:val="0"/>
              </w:rPr>
              <w:t>0.23</w:t>
            </w:r>
          </w:p>
        </w:tc>
        <w:tc>
          <w:tcPr>
            <w:tcW w:w="922" w:type="dxa"/>
          </w:tcPr>
          <w:p w14:paraId="67412CB6" w14:textId="77777777" w:rsidR="00934728" w:rsidRPr="00D74064" w:rsidRDefault="00934728" w:rsidP="008849C1">
            <w:pPr>
              <w:pStyle w:val="TableText"/>
              <w:rPr>
                <w:noProof w:val="0"/>
              </w:rPr>
            </w:pPr>
            <w:r w:rsidRPr="00D74064">
              <w:rPr>
                <w:noProof w:val="0"/>
              </w:rPr>
              <w:t>0.82</w:t>
            </w:r>
          </w:p>
        </w:tc>
        <w:tc>
          <w:tcPr>
            <w:tcW w:w="922" w:type="dxa"/>
          </w:tcPr>
          <w:p w14:paraId="4A5D2699" w14:textId="77777777" w:rsidR="00934728" w:rsidRPr="00D74064" w:rsidRDefault="00934728" w:rsidP="008849C1">
            <w:pPr>
              <w:pStyle w:val="TableText"/>
              <w:rPr>
                <w:noProof w:val="0"/>
              </w:rPr>
            </w:pPr>
            <w:r w:rsidRPr="00D74064">
              <w:rPr>
                <w:noProof w:val="0"/>
              </w:rPr>
              <w:t>0.45</w:t>
            </w:r>
            <w:r>
              <w:rPr>
                <w:noProof w:val="0"/>
              </w:rPr>
              <w:t>0</w:t>
            </w:r>
          </w:p>
        </w:tc>
        <w:tc>
          <w:tcPr>
            <w:tcW w:w="922" w:type="dxa"/>
          </w:tcPr>
          <w:p w14:paraId="729E854F" w14:textId="77777777" w:rsidR="00934728" w:rsidRPr="00D74064" w:rsidRDefault="00934728" w:rsidP="008849C1">
            <w:pPr>
              <w:pStyle w:val="TableText"/>
              <w:rPr>
                <w:noProof w:val="0"/>
              </w:rPr>
            </w:pPr>
            <w:r w:rsidRPr="00D74064">
              <w:rPr>
                <w:noProof w:val="0"/>
              </w:rPr>
              <w:t>0.22</w:t>
            </w:r>
            <w:r>
              <w:rPr>
                <w:noProof w:val="0"/>
              </w:rPr>
              <w:t>5</w:t>
            </w:r>
          </w:p>
        </w:tc>
        <w:tc>
          <w:tcPr>
            <w:tcW w:w="893" w:type="dxa"/>
          </w:tcPr>
          <w:p w14:paraId="466D1DB6" w14:textId="77777777" w:rsidR="00934728" w:rsidRPr="00D74064" w:rsidRDefault="00934728" w:rsidP="008849C1">
            <w:pPr>
              <w:pStyle w:val="TableText"/>
              <w:rPr>
                <w:noProof w:val="0"/>
              </w:rPr>
            </w:pPr>
            <w:r w:rsidRPr="00D74064">
              <w:rPr>
                <w:noProof w:val="0"/>
              </w:rPr>
              <w:t>0.5</w:t>
            </w:r>
            <w:r>
              <w:rPr>
                <w:noProof w:val="0"/>
              </w:rPr>
              <w:t>79</w:t>
            </w:r>
          </w:p>
        </w:tc>
      </w:tr>
      <w:tr w:rsidR="00934728" w:rsidRPr="00D74064" w14:paraId="395E62F6" w14:textId="77777777" w:rsidTr="008A7334">
        <w:trPr>
          <w:trHeight w:val="252"/>
        </w:trPr>
        <w:tc>
          <w:tcPr>
            <w:tcW w:w="1872" w:type="dxa"/>
            <w:noWrap/>
          </w:tcPr>
          <w:p w14:paraId="6AF20AFC" w14:textId="77777777" w:rsidR="00934728" w:rsidRPr="00D74064" w:rsidRDefault="00934728" w:rsidP="008849C1">
            <w:pPr>
              <w:pStyle w:val="TableText"/>
              <w:rPr>
                <w:noProof w:val="0"/>
              </w:rPr>
            </w:pPr>
            <w:r w:rsidRPr="00D74064">
              <w:rPr>
                <w:noProof w:val="0"/>
              </w:rPr>
              <w:t>Kindergarten</w:t>
            </w:r>
          </w:p>
        </w:tc>
        <w:tc>
          <w:tcPr>
            <w:tcW w:w="1584" w:type="dxa"/>
            <w:noWrap/>
          </w:tcPr>
          <w:p w14:paraId="629C496D" w14:textId="77777777" w:rsidR="00934728" w:rsidRPr="00D74064" w:rsidRDefault="00934728" w:rsidP="008849C1">
            <w:pPr>
              <w:pStyle w:val="TableText"/>
              <w:rPr>
                <w:noProof w:val="0"/>
              </w:rPr>
            </w:pPr>
            <w:r w:rsidRPr="00D74064">
              <w:rPr>
                <w:noProof w:val="0"/>
              </w:rPr>
              <w:t>*VH588876</w:t>
            </w:r>
          </w:p>
        </w:tc>
        <w:tc>
          <w:tcPr>
            <w:tcW w:w="860" w:type="dxa"/>
            <w:noWrap/>
          </w:tcPr>
          <w:p w14:paraId="20B9B962" w14:textId="77777777" w:rsidR="00934728" w:rsidRPr="00D74064" w:rsidRDefault="00934728" w:rsidP="008849C1">
            <w:pPr>
              <w:pStyle w:val="TableText"/>
              <w:rPr>
                <w:noProof w:val="0"/>
              </w:rPr>
            </w:pPr>
            <w:r w:rsidRPr="00D74064">
              <w:rPr>
                <w:noProof w:val="0"/>
              </w:rPr>
              <w:t>55.58</w:t>
            </w:r>
          </w:p>
        </w:tc>
        <w:tc>
          <w:tcPr>
            <w:tcW w:w="932" w:type="dxa"/>
            <w:noWrap/>
          </w:tcPr>
          <w:p w14:paraId="1009B5D4" w14:textId="77777777" w:rsidR="00934728" w:rsidRPr="00D74064" w:rsidRDefault="00934728" w:rsidP="008849C1">
            <w:pPr>
              <w:pStyle w:val="TableText"/>
              <w:rPr>
                <w:noProof w:val="0"/>
              </w:rPr>
            </w:pPr>
            <w:r w:rsidRPr="00D74064">
              <w:rPr>
                <w:noProof w:val="0"/>
              </w:rPr>
              <w:t>20.1</w:t>
            </w:r>
            <w:r>
              <w:rPr>
                <w:noProof w:val="0"/>
              </w:rPr>
              <w:t>1</w:t>
            </w:r>
          </w:p>
        </w:tc>
        <w:tc>
          <w:tcPr>
            <w:tcW w:w="932" w:type="dxa"/>
            <w:noWrap/>
          </w:tcPr>
          <w:p w14:paraId="5F913598" w14:textId="77777777" w:rsidR="00934728" w:rsidRPr="00D74064" w:rsidRDefault="00934728" w:rsidP="008849C1">
            <w:pPr>
              <w:pStyle w:val="TableText"/>
              <w:rPr>
                <w:noProof w:val="0"/>
              </w:rPr>
            </w:pPr>
            <w:r w:rsidRPr="00D74064">
              <w:rPr>
                <w:noProof w:val="0"/>
              </w:rPr>
              <w:t>11.4</w:t>
            </w:r>
            <w:r>
              <w:rPr>
                <w:noProof w:val="0"/>
              </w:rPr>
              <w:t>6</w:t>
            </w:r>
          </w:p>
        </w:tc>
        <w:tc>
          <w:tcPr>
            <w:tcW w:w="922" w:type="dxa"/>
            <w:noWrap/>
          </w:tcPr>
          <w:p w14:paraId="60C1EF2B" w14:textId="77777777" w:rsidR="00934728" w:rsidRPr="00D74064" w:rsidRDefault="00934728" w:rsidP="008849C1">
            <w:pPr>
              <w:pStyle w:val="TableText"/>
              <w:rPr>
                <w:noProof w:val="0"/>
              </w:rPr>
            </w:pPr>
            <w:r w:rsidRPr="00D74064">
              <w:rPr>
                <w:noProof w:val="0"/>
              </w:rPr>
              <w:t>N/A</w:t>
            </w:r>
          </w:p>
        </w:tc>
        <w:tc>
          <w:tcPr>
            <w:tcW w:w="922" w:type="dxa"/>
          </w:tcPr>
          <w:p w14:paraId="0B01347E" w14:textId="77777777" w:rsidR="00934728" w:rsidRPr="00D74064" w:rsidRDefault="00934728" w:rsidP="008849C1">
            <w:pPr>
              <w:pStyle w:val="TableText"/>
              <w:rPr>
                <w:noProof w:val="0"/>
              </w:rPr>
            </w:pPr>
            <w:r w:rsidRPr="00D74064">
              <w:rPr>
                <w:noProof w:val="0"/>
              </w:rPr>
              <w:t>N/A</w:t>
            </w:r>
          </w:p>
        </w:tc>
        <w:tc>
          <w:tcPr>
            <w:tcW w:w="922" w:type="dxa"/>
          </w:tcPr>
          <w:p w14:paraId="48478084" w14:textId="77777777" w:rsidR="00934728" w:rsidRPr="00D74064" w:rsidRDefault="00934728" w:rsidP="008849C1">
            <w:pPr>
              <w:pStyle w:val="TableText"/>
              <w:rPr>
                <w:noProof w:val="0"/>
              </w:rPr>
            </w:pPr>
            <w:r w:rsidRPr="00D74064">
              <w:rPr>
                <w:noProof w:val="0"/>
              </w:rPr>
              <w:t>12.85</w:t>
            </w:r>
          </w:p>
        </w:tc>
        <w:tc>
          <w:tcPr>
            <w:tcW w:w="922" w:type="dxa"/>
          </w:tcPr>
          <w:p w14:paraId="7A1A3160" w14:textId="77777777" w:rsidR="00934728" w:rsidRPr="00D74064" w:rsidRDefault="00934728" w:rsidP="008849C1">
            <w:pPr>
              <w:pStyle w:val="TableText"/>
              <w:rPr>
                <w:noProof w:val="0"/>
              </w:rPr>
            </w:pPr>
            <w:r w:rsidRPr="00D74064">
              <w:rPr>
                <w:noProof w:val="0"/>
              </w:rPr>
              <w:t>0.79</w:t>
            </w:r>
          </w:p>
        </w:tc>
        <w:tc>
          <w:tcPr>
            <w:tcW w:w="922" w:type="dxa"/>
          </w:tcPr>
          <w:p w14:paraId="59E51F84" w14:textId="77777777" w:rsidR="00934728" w:rsidRPr="00D74064" w:rsidRDefault="00934728" w:rsidP="008849C1">
            <w:pPr>
              <w:pStyle w:val="TableText"/>
              <w:rPr>
                <w:noProof w:val="0"/>
              </w:rPr>
            </w:pPr>
            <w:r w:rsidRPr="00D74064">
              <w:rPr>
                <w:noProof w:val="0"/>
              </w:rPr>
              <w:t>0.430</w:t>
            </w:r>
          </w:p>
        </w:tc>
        <w:tc>
          <w:tcPr>
            <w:tcW w:w="922" w:type="dxa"/>
          </w:tcPr>
          <w:p w14:paraId="45F6FDAB" w14:textId="77777777" w:rsidR="00934728" w:rsidRPr="00D74064" w:rsidRDefault="00934728" w:rsidP="008849C1">
            <w:pPr>
              <w:pStyle w:val="TableText"/>
              <w:rPr>
                <w:noProof w:val="0"/>
              </w:rPr>
            </w:pPr>
            <w:r w:rsidRPr="00D74064">
              <w:rPr>
                <w:noProof w:val="0"/>
              </w:rPr>
              <w:t>0.215</w:t>
            </w:r>
          </w:p>
        </w:tc>
        <w:tc>
          <w:tcPr>
            <w:tcW w:w="893" w:type="dxa"/>
          </w:tcPr>
          <w:p w14:paraId="2F6E667C" w14:textId="77777777" w:rsidR="00934728" w:rsidRPr="00D74064" w:rsidRDefault="00934728" w:rsidP="008849C1">
            <w:pPr>
              <w:pStyle w:val="TableText"/>
              <w:rPr>
                <w:noProof w:val="0"/>
              </w:rPr>
            </w:pPr>
            <w:r w:rsidRPr="00D74064">
              <w:rPr>
                <w:noProof w:val="0"/>
              </w:rPr>
              <w:t>0.687</w:t>
            </w:r>
          </w:p>
        </w:tc>
      </w:tr>
      <w:tr w:rsidR="00934728" w:rsidRPr="00D74064" w14:paraId="03FA4FE3" w14:textId="77777777" w:rsidTr="008A7334">
        <w:trPr>
          <w:trHeight w:val="252"/>
        </w:trPr>
        <w:tc>
          <w:tcPr>
            <w:tcW w:w="1872" w:type="dxa"/>
            <w:noWrap/>
            <w:hideMark/>
          </w:tcPr>
          <w:p w14:paraId="75074EE1" w14:textId="77777777" w:rsidR="00934728" w:rsidRPr="00D74064" w:rsidRDefault="00934728" w:rsidP="008849C1">
            <w:pPr>
              <w:pStyle w:val="TableText"/>
              <w:rPr>
                <w:noProof w:val="0"/>
              </w:rPr>
            </w:pPr>
            <w:r w:rsidRPr="00D74064">
              <w:rPr>
                <w:noProof w:val="0"/>
              </w:rPr>
              <w:t>1</w:t>
            </w:r>
          </w:p>
        </w:tc>
        <w:tc>
          <w:tcPr>
            <w:tcW w:w="1584" w:type="dxa"/>
            <w:noWrap/>
            <w:hideMark/>
          </w:tcPr>
          <w:p w14:paraId="346A13F0" w14:textId="77777777" w:rsidR="00934728" w:rsidRPr="00D74064" w:rsidRDefault="00934728" w:rsidP="008849C1">
            <w:pPr>
              <w:pStyle w:val="TableText"/>
              <w:rPr>
                <w:noProof w:val="0"/>
              </w:rPr>
            </w:pPr>
            <w:r w:rsidRPr="00D74064">
              <w:rPr>
                <w:noProof w:val="0"/>
              </w:rPr>
              <w:t>*VH589092</w:t>
            </w:r>
          </w:p>
        </w:tc>
        <w:tc>
          <w:tcPr>
            <w:tcW w:w="860" w:type="dxa"/>
            <w:noWrap/>
            <w:hideMark/>
          </w:tcPr>
          <w:p w14:paraId="648B9DF3" w14:textId="77777777" w:rsidR="00934728" w:rsidRPr="00D74064" w:rsidRDefault="00934728" w:rsidP="008849C1">
            <w:pPr>
              <w:pStyle w:val="TableText"/>
              <w:rPr>
                <w:noProof w:val="0"/>
              </w:rPr>
            </w:pPr>
            <w:r w:rsidRPr="00D74064">
              <w:rPr>
                <w:noProof w:val="0"/>
              </w:rPr>
              <w:t>58.13</w:t>
            </w:r>
          </w:p>
        </w:tc>
        <w:tc>
          <w:tcPr>
            <w:tcW w:w="932" w:type="dxa"/>
            <w:noWrap/>
            <w:hideMark/>
          </w:tcPr>
          <w:p w14:paraId="5B376338" w14:textId="77777777" w:rsidR="00934728" w:rsidRPr="00D74064" w:rsidRDefault="00934728" w:rsidP="008849C1">
            <w:pPr>
              <w:pStyle w:val="TableText"/>
              <w:rPr>
                <w:noProof w:val="0"/>
              </w:rPr>
            </w:pPr>
            <w:r w:rsidRPr="00D74064">
              <w:rPr>
                <w:noProof w:val="0"/>
              </w:rPr>
              <w:t>18.74</w:t>
            </w:r>
          </w:p>
        </w:tc>
        <w:tc>
          <w:tcPr>
            <w:tcW w:w="932" w:type="dxa"/>
            <w:noWrap/>
            <w:hideMark/>
          </w:tcPr>
          <w:p w14:paraId="76E6436B" w14:textId="77777777" w:rsidR="00934728" w:rsidRPr="00D74064" w:rsidRDefault="00934728" w:rsidP="008849C1">
            <w:pPr>
              <w:pStyle w:val="TableText"/>
              <w:rPr>
                <w:noProof w:val="0"/>
              </w:rPr>
            </w:pPr>
            <w:r w:rsidRPr="00D74064">
              <w:rPr>
                <w:noProof w:val="0"/>
              </w:rPr>
              <w:t>22.56</w:t>
            </w:r>
          </w:p>
        </w:tc>
        <w:tc>
          <w:tcPr>
            <w:tcW w:w="922" w:type="dxa"/>
            <w:noWrap/>
            <w:hideMark/>
          </w:tcPr>
          <w:p w14:paraId="7AB5452C" w14:textId="77777777" w:rsidR="00934728" w:rsidRPr="00D74064" w:rsidRDefault="00934728" w:rsidP="008849C1">
            <w:pPr>
              <w:pStyle w:val="TableText"/>
              <w:rPr>
                <w:noProof w:val="0"/>
              </w:rPr>
            </w:pPr>
            <w:r w:rsidRPr="00D74064">
              <w:rPr>
                <w:noProof w:val="0"/>
              </w:rPr>
              <w:t>N/A</w:t>
            </w:r>
          </w:p>
        </w:tc>
        <w:tc>
          <w:tcPr>
            <w:tcW w:w="922" w:type="dxa"/>
            <w:hideMark/>
          </w:tcPr>
          <w:p w14:paraId="172B9901" w14:textId="77777777" w:rsidR="00934728" w:rsidRPr="00D74064" w:rsidRDefault="00934728" w:rsidP="008849C1">
            <w:pPr>
              <w:pStyle w:val="TableText"/>
              <w:rPr>
                <w:noProof w:val="0"/>
              </w:rPr>
            </w:pPr>
            <w:r w:rsidRPr="00D74064">
              <w:rPr>
                <w:noProof w:val="0"/>
              </w:rPr>
              <w:t>N/A</w:t>
            </w:r>
          </w:p>
        </w:tc>
        <w:tc>
          <w:tcPr>
            <w:tcW w:w="922" w:type="dxa"/>
            <w:hideMark/>
          </w:tcPr>
          <w:p w14:paraId="7E99841D" w14:textId="77777777" w:rsidR="00934728" w:rsidRPr="00D74064" w:rsidRDefault="00934728" w:rsidP="008849C1">
            <w:pPr>
              <w:pStyle w:val="TableText"/>
              <w:rPr>
                <w:noProof w:val="0"/>
              </w:rPr>
            </w:pPr>
            <w:r w:rsidRPr="00D74064">
              <w:rPr>
                <w:noProof w:val="0"/>
              </w:rPr>
              <w:t>0.57</w:t>
            </w:r>
          </w:p>
        </w:tc>
        <w:tc>
          <w:tcPr>
            <w:tcW w:w="922" w:type="dxa"/>
            <w:hideMark/>
          </w:tcPr>
          <w:p w14:paraId="626E5B0C" w14:textId="77777777" w:rsidR="00934728" w:rsidRPr="00D74064" w:rsidRDefault="00934728" w:rsidP="008849C1">
            <w:pPr>
              <w:pStyle w:val="TableText"/>
              <w:rPr>
                <w:noProof w:val="0"/>
              </w:rPr>
            </w:pPr>
            <w:r w:rsidRPr="00D74064">
              <w:rPr>
                <w:noProof w:val="0"/>
              </w:rPr>
              <w:t>0.86</w:t>
            </w:r>
          </w:p>
        </w:tc>
        <w:tc>
          <w:tcPr>
            <w:tcW w:w="922" w:type="dxa"/>
            <w:hideMark/>
          </w:tcPr>
          <w:p w14:paraId="3EA7C7C8" w14:textId="77777777" w:rsidR="00934728" w:rsidRPr="00D74064" w:rsidRDefault="00934728" w:rsidP="008849C1">
            <w:pPr>
              <w:pStyle w:val="TableText"/>
              <w:rPr>
                <w:noProof w:val="0"/>
              </w:rPr>
            </w:pPr>
            <w:r w:rsidRPr="00D74064">
              <w:rPr>
                <w:noProof w:val="0"/>
              </w:rPr>
              <w:t>0.639</w:t>
            </w:r>
          </w:p>
        </w:tc>
        <w:tc>
          <w:tcPr>
            <w:tcW w:w="922" w:type="dxa"/>
            <w:hideMark/>
          </w:tcPr>
          <w:p w14:paraId="45A81720" w14:textId="77777777" w:rsidR="00934728" w:rsidRPr="00D74064" w:rsidRDefault="00934728" w:rsidP="008849C1">
            <w:pPr>
              <w:pStyle w:val="TableText"/>
              <w:rPr>
                <w:noProof w:val="0"/>
              </w:rPr>
            </w:pPr>
            <w:r w:rsidRPr="00D74064">
              <w:rPr>
                <w:noProof w:val="0"/>
              </w:rPr>
              <w:t>0.319</w:t>
            </w:r>
          </w:p>
        </w:tc>
        <w:tc>
          <w:tcPr>
            <w:tcW w:w="893" w:type="dxa"/>
            <w:hideMark/>
          </w:tcPr>
          <w:p w14:paraId="5C8C0DCD" w14:textId="77777777" w:rsidR="00934728" w:rsidRPr="00D74064" w:rsidRDefault="00934728" w:rsidP="008849C1">
            <w:pPr>
              <w:pStyle w:val="TableText"/>
              <w:rPr>
                <w:noProof w:val="0"/>
              </w:rPr>
            </w:pPr>
            <w:r w:rsidRPr="00D74064">
              <w:rPr>
                <w:noProof w:val="0"/>
              </w:rPr>
              <w:t>0.821</w:t>
            </w:r>
          </w:p>
        </w:tc>
      </w:tr>
    </w:tbl>
    <w:p w14:paraId="7487C0DD" w14:textId="3208069C" w:rsidR="00555ABD" w:rsidRPr="00B0679D" w:rsidRDefault="00555ABD" w:rsidP="00555ABD">
      <w:pPr>
        <w:pStyle w:val="Heading3"/>
        <w:pageBreakBefore/>
        <w:numPr>
          <w:ilvl w:val="0"/>
          <w:numId w:val="0"/>
        </w:numPr>
        <w:ind w:left="360" w:hanging="360"/>
      </w:pPr>
      <w:bookmarkStart w:id="500" w:name="_Appendix_5.B:_Reliability"/>
      <w:bookmarkStart w:id="501" w:name="_Appendix_5.C:_Reliability"/>
      <w:bookmarkStart w:id="502" w:name="_Toc220330861"/>
      <w:bookmarkEnd w:id="500"/>
      <w:bookmarkEnd w:id="501"/>
      <w:r w:rsidRPr="000740F2">
        <w:lastRenderedPageBreak/>
        <w:t>Appendix 5.</w:t>
      </w:r>
      <w:r w:rsidR="00153304" w:rsidRPr="000740F2">
        <w:t>C</w:t>
      </w:r>
      <w:r w:rsidRPr="000740F2">
        <w:t>: Reliability Estimates</w:t>
      </w:r>
      <w:bookmarkEnd w:id="502"/>
    </w:p>
    <w:p w14:paraId="75DF14C1" w14:textId="77777777" w:rsidR="000740F2" w:rsidRPr="00D74064" w:rsidRDefault="000740F2" w:rsidP="008849C1">
      <w:pPr>
        <w:rPr>
          <w:b/>
          <w:bCs/>
        </w:rPr>
      </w:pPr>
      <w:r w:rsidRPr="00D74064">
        <w:rPr>
          <w:b/>
          <w:bCs/>
        </w:rPr>
        <w:t>Notes:</w:t>
      </w:r>
    </w:p>
    <w:p w14:paraId="0A2C30C5" w14:textId="77777777" w:rsidR="000740F2" w:rsidRPr="00D74064" w:rsidRDefault="000740F2" w:rsidP="008849C1">
      <w:pPr>
        <w:pStyle w:val="bullets"/>
      </w:pPr>
      <w:r w:rsidRPr="00D74064">
        <w:t>The reliabilities are reported only for samples that comprise 30 or more test takers.</w:t>
      </w:r>
    </w:p>
    <w:p w14:paraId="5C57A465" w14:textId="77777777" w:rsidR="000740F2" w:rsidRPr="00D74064" w:rsidRDefault="000740F2" w:rsidP="008849C1">
      <w:pPr>
        <w:pStyle w:val="bullets"/>
      </w:pPr>
      <w:r w:rsidRPr="00D74064">
        <w:t xml:space="preserve">In some cases in </w:t>
      </w:r>
      <w:r w:rsidRPr="00F23F39">
        <w:t>appendix 5.B</w:t>
      </w:r>
      <w:r w:rsidRPr="00D74064">
        <w:t>, reliabilities could not be estimated because of only having zero or one test taker</w:t>
      </w:r>
      <w:r>
        <w:t>s</w:t>
      </w:r>
      <w:r w:rsidRPr="00D74064">
        <w:t xml:space="preserve"> and are presented in the tables as “N/A.”</w:t>
      </w:r>
    </w:p>
    <w:p w14:paraId="294AA4B0" w14:textId="77777777" w:rsidR="000740F2" w:rsidRDefault="000740F2" w:rsidP="008849C1">
      <w:pPr>
        <w:pStyle w:val="bullets"/>
      </w:pPr>
      <w:r w:rsidRPr="00D74064">
        <w:t>A hyphen (-) in the tables indicates that the reliabilities were estimated but are not reported because the estimates are not sufficiently accurate with the small sample size.</w:t>
      </w:r>
    </w:p>
    <w:p w14:paraId="2F9CC04A" w14:textId="1262A8EC" w:rsidR="000740F2" w:rsidRPr="00D74064" w:rsidRDefault="000740F2" w:rsidP="008849C1">
      <w:pPr>
        <w:pStyle w:val="bullets"/>
      </w:pPr>
      <w:r>
        <w:t xml:space="preserve">A value of 0.000 with an asterisk (*) was used to replace negative estimates. Refer to </w:t>
      </w:r>
      <w:r w:rsidR="00133AE7">
        <w:t>sub</w:t>
      </w:r>
      <w:r>
        <w:t xml:space="preserve">section </w:t>
      </w:r>
      <w:hyperlink w:anchor="_Student_Group_Reliability" w:history="1">
        <w:r w:rsidRPr="00133AE7">
          <w:rPr>
            <w:rStyle w:val="Hyperlink"/>
          </w:rPr>
          <w:t>6.3.2.2</w:t>
        </w:r>
      </w:hyperlink>
      <w:r>
        <w:t xml:space="preserve"> for the background information about these values. </w:t>
      </w:r>
    </w:p>
    <w:p w14:paraId="2B89B43F" w14:textId="62054EF7" w:rsidR="000740F2" w:rsidRDefault="000740F2" w:rsidP="008849C1">
      <w:pPr>
        <w:pStyle w:val="Caption"/>
      </w:pPr>
      <w:bookmarkStart w:id="503" w:name="_Ref68527346"/>
      <w:bookmarkStart w:id="504" w:name="_Toc220331273"/>
      <w:r>
        <w:t>Table 5.C.</w:t>
      </w:r>
      <w:r>
        <w:fldChar w:fldCharType="begin"/>
      </w:r>
      <w:r>
        <w:instrText>SEQ Table_5.C. \* ARABIC</w:instrText>
      </w:r>
      <w:r>
        <w:fldChar w:fldCharType="separate"/>
      </w:r>
      <w:r w:rsidR="008A7375">
        <w:rPr>
          <w:noProof/>
        </w:rPr>
        <w:t>1</w:t>
      </w:r>
      <w:r>
        <w:fldChar w:fldCharType="end"/>
      </w:r>
      <w:bookmarkEnd w:id="503"/>
      <w:r w:rsidRPr="00D74064">
        <w:t xml:space="preserve">  Reliability Estimates by Student Group for Kindergarten</w:t>
      </w:r>
      <w:bookmarkEnd w:id="504"/>
    </w:p>
    <w:tbl>
      <w:tblPr>
        <w:tblStyle w:val="TRs"/>
        <w:tblW w:w="13248" w:type="dxa"/>
        <w:tblLayout w:type="fixed"/>
        <w:tblLook w:val="04A0" w:firstRow="1" w:lastRow="0" w:firstColumn="1" w:lastColumn="0" w:noHBand="0" w:noVBand="1"/>
        <w:tblDescription w:val="Reliability Estimates by Student Group for Kindergarten"/>
      </w:tblPr>
      <w:tblGrid>
        <w:gridCol w:w="4752"/>
        <w:gridCol w:w="1152"/>
        <w:gridCol w:w="1008"/>
        <w:gridCol w:w="1008"/>
        <w:gridCol w:w="1152"/>
        <w:gridCol w:w="1008"/>
        <w:gridCol w:w="1152"/>
        <w:gridCol w:w="1008"/>
        <w:gridCol w:w="1008"/>
      </w:tblGrid>
      <w:tr w:rsidR="000740F2" w:rsidRPr="00D74064" w14:paraId="4A21B901" w14:textId="77777777" w:rsidTr="008A7334">
        <w:trPr>
          <w:cnfStyle w:val="100000000000" w:firstRow="1" w:lastRow="0" w:firstColumn="0" w:lastColumn="0" w:oddVBand="0" w:evenVBand="0" w:oddHBand="0" w:evenHBand="0" w:firstRowFirstColumn="0" w:firstRowLastColumn="0" w:lastRowFirstColumn="0" w:lastRowLastColumn="0"/>
          <w:trHeight w:val="1410"/>
        </w:trPr>
        <w:tc>
          <w:tcPr>
            <w:tcW w:w="4752" w:type="dxa"/>
            <w:hideMark/>
          </w:tcPr>
          <w:p w14:paraId="5CD494CD"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625D53FD"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316BF0BF"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14FF8F14"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2B20B4E1"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20C7E193"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2F2582F8"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4D1E3145"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1A55015B"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3B585D9D" w14:textId="77777777" w:rsidTr="008A7334">
        <w:tc>
          <w:tcPr>
            <w:tcW w:w="4752" w:type="dxa"/>
            <w:tcBorders>
              <w:bottom w:val="nil"/>
            </w:tcBorders>
            <w:vAlign w:val="bottom"/>
            <w:hideMark/>
          </w:tcPr>
          <w:p w14:paraId="0AC33701" w14:textId="77777777" w:rsidR="000740F2" w:rsidRPr="00D74064" w:rsidRDefault="000740F2" w:rsidP="008849C1">
            <w:pPr>
              <w:pStyle w:val="TableText"/>
              <w:ind w:right="144"/>
              <w:rPr>
                <w:noProof w:val="0"/>
              </w:rPr>
            </w:pPr>
            <w:r w:rsidRPr="00D74064">
              <w:rPr>
                <w:noProof w:val="0"/>
              </w:rPr>
              <w:t>Male</w:t>
            </w:r>
          </w:p>
        </w:tc>
        <w:tc>
          <w:tcPr>
            <w:tcW w:w="1152" w:type="dxa"/>
            <w:tcBorders>
              <w:bottom w:val="nil"/>
            </w:tcBorders>
            <w:noWrap/>
            <w:vAlign w:val="bottom"/>
            <w:hideMark/>
          </w:tcPr>
          <w:p w14:paraId="7E21DA75" w14:textId="77777777" w:rsidR="000740F2" w:rsidRPr="00D74064" w:rsidRDefault="000740F2" w:rsidP="008849C1">
            <w:pPr>
              <w:pStyle w:val="TableText"/>
              <w:ind w:right="144"/>
              <w:rPr>
                <w:noProof w:val="0"/>
              </w:rPr>
            </w:pPr>
            <w:r w:rsidRPr="00D74064">
              <w:rPr>
                <w:noProof w:val="0"/>
              </w:rPr>
              <w:t>6,</w:t>
            </w:r>
            <w:r>
              <w:rPr>
                <w:noProof w:val="0"/>
              </w:rPr>
              <w:t>493</w:t>
            </w:r>
          </w:p>
        </w:tc>
        <w:tc>
          <w:tcPr>
            <w:tcW w:w="1008" w:type="dxa"/>
            <w:tcBorders>
              <w:bottom w:val="nil"/>
            </w:tcBorders>
            <w:vAlign w:val="bottom"/>
            <w:hideMark/>
          </w:tcPr>
          <w:p w14:paraId="73C6A413" w14:textId="77777777" w:rsidR="000740F2" w:rsidRPr="00D74064" w:rsidRDefault="000740F2" w:rsidP="008849C1">
            <w:pPr>
              <w:pStyle w:val="TableText"/>
              <w:ind w:right="144"/>
              <w:rPr>
                <w:noProof w:val="0"/>
              </w:rPr>
            </w:pPr>
            <w:r w:rsidRPr="00D74064">
              <w:rPr>
                <w:noProof w:val="0"/>
              </w:rPr>
              <w:t>0.835</w:t>
            </w:r>
          </w:p>
        </w:tc>
        <w:tc>
          <w:tcPr>
            <w:tcW w:w="1008" w:type="dxa"/>
            <w:tcBorders>
              <w:bottom w:val="nil"/>
            </w:tcBorders>
            <w:noWrap/>
            <w:vAlign w:val="bottom"/>
            <w:hideMark/>
          </w:tcPr>
          <w:p w14:paraId="26916A8F" w14:textId="77777777" w:rsidR="000740F2" w:rsidRPr="00D74064" w:rsidRDefault="000740F2" w:rsidP="008849C1">
            <w:pPr>
              <w:pStyle w:val="TableText"/>
              <w:ind w:right="144"/>
              <w:rPr>
                <w:noProof w:val="0"/>
              </w:rPr>
            </w:pPr>
            <w:r w:rsidRPr="00D74064">
              <w:rPr>
                <w:noProof w:val="0"/>
              </w:rPr>
              <w:t>0.904</w:t>
            </w:r>
          </w:p>
        </w:tc>
        <w:tc>
          <w:tcPr>
            <w:tcW w:w="1152" w:type="dxa"/>
            <w:tcBorders>
              <w:bottom w:val="nil"/>
            </w:tcBorders>
            <w:noWrap/>
            <w:vAlign w:val="bottom"/>
            <w:hideMark/>
          </w:tcPr>
          <w:p w14:paraId="33B1BAF4" w14:textId="77777777" w:rsidR="000740F2" w:rsidRPr="00D74064" w:rsidRDefault="000740F2" w:rsidP="008849C1">
            <w:pPr>
              <w:pStyle w:val="TableText"/>
              <w:ind w:right="144"/>
              <w:rPr>
                <w:noProof w:val="0"/>
              </w:rPr>
            </w:pPr>
            <w:r w:rsidRPr="00D74064">
              <w:rPr>
                <w:noProof w:val="0"/>
              </w:rPr>
              <w:t>0.821</w:t>
            </w:r>
          </w:p>
        </w:tc>
        <w:tc>
          <w:tcPr>
            <w:tcW w:w="1008" w:type="dxa"/>
            <w:tcBorders>
              <w:bottom w:val="nil"/>
            </w:tcBorders>
            <w:noWrap/>
            <w:vAlign w:val="bottom"/>
            <w:hideMark/>
          </w:tcPr>
          <w:p w14:paraId="445DF5A9" w14:textId="77777777" w:rsidR="000740F2" w:rsidRPr="00D74064" w:rsidRDefault="000740F2" w:rsidP="008849C1">
            <w:pPr>
              <w:pStyle w:val="TableText"/>
              <w:ind w:right="144"/>
              <w:rPr>
                <w:noProof w:val="0"/>
              </w:rPr>
            </w:pPr>
            <w:r w:rsidRPr="00D74064">
              <w:rPr>
                <w:noProof w:val="0"/>
              </w:rPr>
              <w:t>0.913</w:t>
            </w:r>
          </w:p>
        </w:tc>
        <w:tc>
          <w:tcPr>
            <w:tcW w:w="1152" w:type="dxa"/>
            <w:tcBorders>
              <w:bottom w:val="nil"/>
            </w:tcBorders>
            <w:noWrap/>
            <w:vAlign w:val="bottom"/>
            <w:hideMark/>
          </w:tcPr>
          <w:p w14:paraId="63A6381F" w14:textId="77777777" w:rsidR="000740F2" w:rsidRPr="00D74064" w:rsidRDefault="000740F2" w:rsidP="008849C1">
            <w:pPr>
              <w:pStyle w:val="TableText"/>
              <w:ind w:right="144"/>
              <w:rPr>
                <w:noProof w:val="0"/>
              </w:rPr>
            </w:pPr>
            <w:r w:rsidRPr="00D74064">
              <w:rPr>
                <w:noProof w:val="0"/>
              </w:rPr>
              <w:t>0.913</w:t>
            </w:r>
          </w:p>
        </w:tc>
        <w:tc>
          <w:tcPr>
            <w:tcW w:w="1008" w:type="dxa"/>
            <w:tcBorders>
              <w:bottom w:val="nil"/>
            </w:tcBorders>
            <w:noWrap/>
            <w:vAlign w:val="bottom"/>
            <w:hideMark/>
          </w:tcPr>
          <w:p w14:paraId="7AC3F465" w14:textId="77777777" w:rsidR="000740F2" w:rsidRPr="00D74064" w:rsidRDefault="000740F2" w:rsidP="008849C1">
            <w:pPr>
              <w:pStyle w:val="TableText"/>
              <w:ind w:right="144"/>
              <w:rPr>
                <w:noProof w:val="0"/>
              </w:rPr>
            </w:pPr>
            <w:r w:rsidRPr="00D74064">
              <w:rPr>
                <w:noProof w:val="0"/>
              </w:rPr>
              <w:t>0.908</w:t>
            </w:r>
          </w:p>
        </w:tc>
        <w:tc>
          <w:tcPr>
            <w:tcW w:w="1008" w:type="dxa"/>
            <w:tcBorders>
              <w:bottom w:val="nil"/>
            </w:tcBorders>
            <w:vAlign w:val="bottom"/>
          </w:tcPr>
          <w:p w14:paraId="4A83BF8D" w14:textId="77777777" w:rsidR="000740F2" w:rsidRPr="00D74064" w:rsidRDefault="000740F2" w:rsidP="008849C1">
            <w:pPr>
              <w:pStyle w:val="TableText"/>
              <w:ind w:right="144"/>
              <w:rPr>
                <w:noProof w:val="0"/>
              </w:rPr>
            </w:pPr>
            <w:r w:rsidRPr="00D74064">
              <w:rPr>
                <w:noProof w:val="0"/>
              </w:rPr>
              <w:t>0.921</w:t>
            </w:r>
          </w:p>
        </w:tc>
      </w:tr>
      <w:tr w:rsidR="000740F2" w:rsidRPr="00D74064" w14:paraId="6509B374" w14:textId="77777777" w:rsidTr="008A7334">
        <w:tc>
          <w:tcPr>
            <w:tcW w:w="4752" w:type="dxa"/>
            <w:tcBorders>
              <w:top w:val="nil"/>
              <w:bottom w:val="nil"/>
            </w:tcBorders>
            <w:vAlign w:val="bottom"/>
            <w:hideMark/>
          </w:tcPr>
          <w:p w14:paraId="480C1E43" w14:textId="77777777" w:rsidR="000740F2" w:rsidRPr="00D74064" w:rsidRDefault="000740F2" w:rsidP="008849C1">
            <w:pPr>
              <w:pStyle w:val="TableText"/>
              <w:ind w:right="144"/>
              <w:rPr>
                <w:noProof w:val="0"/>
              </w:rPr>
            </w:pPr>
            <w:r w:rsidRPr="00D74064">
              <w:rPr>
                <w:noProof w:val="0"/>
              </w:rPr>
              <w:t>Female</w:t>
            </w:r>
          </w:p>
        </w:tc>
        <w:tc>
          <w:tcPr>
            <w:tcW w:w="1152" w:type="dxa"/>
            <w:tcBorders>
              <w:top w:val="nil"/>
              <w:bottom w:val="nil"/>
            </w:tcBorders>
            <w:noWrap/>
            <w:vAlign w:val="bottom"/>
            <w:hideMark/>
          </w:tcPr>
          <w:p w14:paraId="13F1BC18" w14:textId="77777777" w:rsidR="000740F2" w:rsidRPr="00D74064" w:rsidRDefault="000740F2" w:rsidP="008849C1">
            <w:pPr>
              <w:pStyle w:val="TableText"/>
              <w:ind w:right="144"/>
              <w:rPr>
                <w:noProof w:val="0"/>
              </w:rPr>
            </w:pPr>
            <w:r w:rsidRPr="00D74064">
              <w:rPr>
                <w:noProof w:val="0"/>
              </w:rPr>
              <w:t>6,</w:t>
            </w:r>
            <w:r>
              <w:rPr>
                <w:noProof w:val="0"/>
              </w:rPr>
              <w:t>396</w:t>
            </w:r>
          </w:p>
        </w:tc>
        <w:tc>
          <w:tcPr>
            <w:tcW w:w="1008" w:type="dxa"/>
            <w:tcBorders>
              <w:top w:val="nil"/>
              <w:bottom w:val="nil"/>
            </w:tcBorders>
            <w:vAlign w:val="bottom"/>
            <w:hideMark/>
          </w:tcPr>
          <w:p w14:paraId="3BC9B0B2" w14:textId="77777777" w:rsidR="000740F2" w:rsidRPr="00D74064" w:rsidRDefault="000740F2" w:rsidP="008849C1">
            <w:pPr>
              <w:pStyle w:val="TableText"/>
              <w:ind w:right="144"/>
              <w:rPr>
                <w:noProof w:val="0"/>
              </w:rPr>
            </w:pPr>
            <w:r w:rsidRPr="00D74064">
              <w:rPr>
                <w:noProof w:val="0"/>
              </w:rPr>
              <w:t>0.832</w:t>
            </w:r>
          </w:p>
        </w:tc>
        <w:tc>
          <w:tcPr>
            <w:tcW w:w="1008" w:type="dxa"/>
            <w:tcBorders>
              <w:top w:val="nil"/>
              <w:bottom w:val="nil"/>
            </w:tcBorders>
            <w:noWrap/>
            <w:vAlign w:val="bottom"/>
            <w:hideMark/>
          </w:tcPr>
          <w:p w14:paraId="438C7D8C" w14:textId="77777777" w:rsidR="000740F2" w:rsidRPr="00D74064" w:rsidRDefault="000740F2" w:rsidP="008849C1">
            <w:pPr>
              <w:pStyle w:val="TableText"/>
              <w:ind w:right="144"/>
              <w:rPr>
                <w:noProof w:val="0"/>
              </w:rPr>
            </w:pPr>
            <w:r w:rsidRPr="00D74064">
              <w:rPr>
                <w:noProof w:val="0"/>
              </w:rPr>
              <w:t>0.904</w:t>
            </w:r>
          </w:p>
        </w:tc>
        <w:tc>
          <w:tcPr>
            <w:tcW w:w="1152" w:type="dxa"/>
            <w:tcBorders>
              <w:top w:val="nil"/>
              <w:bottom w:val="nil"/>
            </w:tcBorders>
            <w:noWrap/>
            <w:vAlign w:val="bottom"/>
            <w:hideMark/>
          </w:tcPr>
          <w:p w14:paraId="7FB93860" w14:textId="77777777" w:rsidR="000740F2" w:rsidRPr="00D74064" w:rsidRDefault="000740F2" w:rsidP="008849C1">
            <w:pPr>
              <w:pStyle w:val="TableText"/>
              <w:ind w:right="144"/>
              <w:rPr>
                <w:noProof w:val="0"/>
              </w:rPr>
            </w:pPr>
            <w:r w:rsidRPr="00D74064">
              <w:rPr>
                <w:noProof w:val="0"/>
              </w:rPr>
              <w:t>0.804</w:t>
            </w:r>
          </w:p>
        </w:tc>
        <w:tc>
          <w:tcPr>
            <w:tcW w:w="1008" w:type="dxa"/>
            <w:tcBorders>
              <w:top w:val="nil"/>
              <w:bottom w:val="nil"/>
            </w:tcBorders>
            <w:noWrap/>
            <w:vAlign w:val="bottom"/>
            <w:hideMark/>
          </w:tcPr>
          <w:p w14:paraId="7FB4B6E1" w14:textId="77777777" w:rsidR="000740F2" w:rsidRPr="00D74064" w:rsidRDefault="000740F2" w:rsidP="008849C1">
            <w:pPr>
              <w:pStyle w:val="TableText"/>
              <w:ind w:right="144"/>
              <w:rPr>
                <w:noProof w:val="0"/>
              </w:rPr>
            </w:pPr>
            <w:r w:rsidRPr="00D74064">
              <w:rPr>
                <w:noProof w:val="0"/>
              </w:rPr>
              <w:t>0.908</w:t>
            </w:r>
          </w:p>
        </w:tc>
        <w:tc>
          <w:tcPr>
            <w:tcW w:w="1152" w:type="dxa"/>
            <w:tcBorders>
              <w:top w:val="nil"/>
              <w:bottom w:val="nil"/>
            </w:tcBorders>
            <w:noWrap/>
            <w:vAlign w:val="bottom"/>
            <w:hideMark/>
          </w:tcPr>
          <w:p w14:paraId="52D8C741" w14:textId="77777777" w:rsidR="000740F2" w:rsidRPr="00D74064" w:rsidRDefault="000740F2" w:rsidP="008849C1">
            <w:pPr>
              <w:pStyle w:val="TableText"/>
              <w:ind w:right="144"/>
              <w:rPr>
                <w:noProof w:val="0"/>
              </w:rPr>
            </w:pPr>
            <w:r w:rsidRPr="00D74064">
              <w:rPr>
                <w:noProof w:val="0"/>
              </w:rPr>
              <w:t>0.911</w:t>
            </w:r>
          </w:p>
        </w:tc>
        <w:tc>
          <w:tcPr>
            <w:tcW w:w="1008" w:type="dxa"/>
            <w:tcBorders>
              <w:top w:val="nil"/>
              <w:bottom w:val="nil"/>
            </w:tcBorders>
            <w:noWrap/>
            <w:vAlign w:val="bottom"/>
            <w:hideMark/>
          </w:tcPr>
          <w:p w14:paraId="6160E9A5" w14:textId="77777777" w:rsidR="000740F2" w:rsidRPr="00D74064" w:rsidRDefault="000740F2" w:rsidP="008849C1">
            <w:pPr>
              <w:pStyle w:val="TableText"/>
              <w:ind w:right="144"/>
              <w:rPr>
                <w:noProof w:val="0"/>
              </w:rPr>
            </w:pPr>
            <w:r w:rsidRPr="00D74064">
              <w:rPr>
                <w:noProof w:val="0"/>
              </w:rPr>
              <w:t>0.900</w:t>
            </w:r>
          </w:p>
        </w:tc>
        <w:tc>
          <w:tcPr>
            <w:tcW w:w="1008" w:type="dxa"/>
            <w:tcBorders>
              <w:top w:val="nil"/>
              <w:bottom w:val="nil"/>
            </w:tcBorders>
            <w:vAlign w:val="bottom"/>
          </w:tcPr>
          <w:p w14:paraId="5DF04165" w14:textId="77777777" w:rsidR="000740F2" w:rsidRPr="00D74064" w:rsidRDefault="000740F2" w:rsidP="008849C1">
            <w:pPr>
              <w:pStyle w:val="TableText"/>
              <w:ind w:right="144"/>
              <w:rPr>
                <w:noProof w:val="0"/>
              </w:rPr>
            </w:pPr>
            <w:r w:rsidRPr="00D74064">
              <w:rPr>
                <w:noProof w:val="0"/>
              </w:rPr>
              <w:t>0.918</w:t>
            </w:r>
          </w:p>
        </w:tc>
      </w:tr>
      <w:tr w:rsidR="000740F2" w:rsidRPr="00D74064" w14:paraId="1327D5C8" w14:textId="77777777" w:rsidTr="008A7334">
        <w:tc>
          <w:tcPr>
            <w:tcW w:w="4752" w:type="dxa"/>
            <w:tcBorders>
              <w:top w:val="nil"/>
              <w:bottom w:val="single" w:sz="4" w:space="0" w:color="auto"/>
            </w:tcBorders>
            <w:vAlign w:val="bottom"/>
          </w:tcPr>
          <w:p w14:paraId="40365B55" w14:textId="77777777" w:rsidR="000740F2" w:rsidRPr="00D74064" w:rsidRDefault="000740F2" w:rsidP="008849C1">
            <w:pPr>
              <w:pStyle w:val="TableText"/>
              <w:ind w:right="144"/>
              <w:rPr>
                <w:noProof w:val="0"/>
              </w:rPr>
            </w:pPr>
            <w:r>
              <w:rPr>
                <w:noProof w:val="0"/>
              </w:rPr>
              <w:t>Nonbinary</w:t>
            </w:r>
          </w:p>
        </w:tc>
        <w:tc>
          <w:tcPr>
            <w:tcW w:w="1152" w:type="dxa"/>
            <w:tcBorders>
              <w:top w:val="nil"/>
              <w:bottom w:val="single" w:sz="4" w:space="0" w:color="auto"/>
            </w:tcBorders>
            <w:noWrap/>
            <w:vAlign w:val="bottom"/>
          </w:tcPr>
          <w:p w14:paraId="005A9ED4" w14:textId="77777777" w:rsidR="000740F2" w:rsidRPr="00D74064" w:rsidRDefault="000740F2" w:rsidP="008849C1">
            <w:pPr>
              <w:pStyle w:val="TableText"/>
              <w:ind w:right="144"/>
              <w:rPr>
                <w:noProof w:val="0"/>
              </w:rPr>
            </w:pPr>
            <w:r>
              <w:rPr>
                <w:noProof w:val="0"/>
              </w:rPr>
              <w:t>0</w:t>
            </w:r>
          </w:p>
        </w:tc>
        <w:tc>
          <w:tcPr>
            <w:tcW w:w="1008" w:type="dxa"/>
            <w:tcBorders>
              <w:top w:val="nil"/>
              <w:bottom w:val="single" w:sz="4" w:space="0" w:color="auto"/>
            </w:tcBorders>
            <w:vAlign w:val="bottom"/>
          </w:tcPr>
          <w:p w14:paraId="2F8BE16A"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24537468"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30A573ED"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565D2323"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4E19DFF6"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51B1CFEF"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2D82EF6C" w14:textId="77777777" w:rsidR="000740F2" w:rsidRPr="00D74064" w:rsidRDefault="000740F2" w:rsidP="008849C1">
            <w:pPr>
              <w:pStyle w:val="TableText"/>
              <w:ind w:right="144"/>
              <w:rPr>
                <w:noProof w:val="0"/>
              </w:rPr>
            </w:pPr>
            <w:r>
              <w:rPr>
                <w:noProof w:val="0"/>
              </w:rPr>
              <w:t>N/A</w:t>
            </w:r>
          </w:p>
        </w:tc>
      </w:tr>
      <w:tr w:rsidR="000740F2" w:rsidRPr="00D74064" w14:paraId="464E379C" w14:textId="77777777" w:rsidTr="008A7334">
        <w:tc>
          <w:tcPr>
            <w:tcW w:w="4752" w:type="dxa"/>
            <w:tcBorders>
              <w:top w:val="single" w:sz="4" w:space="0" w:color="auto"/>
            </w:tcBorders>
            <w:vAlign w:val="bottom"/>
            <w:hideMark/>
          </w:tcPr>
          <w:p w14:paraId="7A41216F" w14:textId="77777777" w:rsidR="000740F2" w:rsidRPr="00D74064" w:rsidRDefault="000740F2" w:rsidP="008849C1">
            <w:pPr>
              <w:pStyle w:val="TableT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2FAC9FFA" w14:textId="77777777" w:rsidR="000740F2" w:rsidRPr="00D74064" w:rsidRDefault="000740F2" w:rsidP="008849C1">
            <w:pPr>
              <w:pStyle w:val="TableText"/>
              <w:ind w:right="144"/>
              <w:rPr>
                <w:noProof w:val="0"/>
              </w:rPr>
            </w:pPr>
            <w:r w:rsidRPr="001A54CE">
              <w:t>18</w:t>
            </w:r>
          </w:p>
        </w:tc>
        <w:tc>
          <w:tcPr>
            <w:tcW w:w="1008" w:type="dxa"/>
            <w:tcBorders>
              <w:top w:val="single" w:sz="4" w:space="0" w:color="auto"/>
            </w:tcBorders>
            <w:vAlign w:val="bottom"/>
            <w:hideMark/>
          </w:tcPr>
          <w:p w14:paraId="0C820F04" w14:textId="77777777" w:rsidR="000740F2" w:rsidRPr="00D74064" w:rsidRDefault="000740F2" w:rsidP="008849C1">
            <w:pPr>
              <w:pStyle w:val="TableText"/>
              <w:ind w:right="144"/>
              <w:rPr>
                <w:noProof w:val="0"/>
              </w:rPr>
            </w:pPr>
            <w:r w:rsidRPr="001A54CE">
              <w:t>-</w:t>
            </w:r>
          </w:p>
        </w:tc>
        <w:tc>
          <w:tcPr>
            <w:tcW w:w="1008" w:type="dxa"/>
            <w:tcBorders>
              <w:top w:val="single" w:sz="4" w:space="0" w:color="auto"/>
            </w:tcBorders>
            <w:noWrap/>
            <w:vAlign w:val="bottom"/>
            <w:hideMark/>
          </w:tcPr>
          <w:p w14:paraId="7486D415" w14:textId="77777777" w:rsidR="000740F2" w:rsidRPr="00D74064" w:rsidRDefault="000740F2" w:rsidP="008849C1">
            <w:pPr>
              <w:pStyle w:val="TableText"/>
              <w:ind w:right="144"/>
              <w:rPr>
                <w:noProof w:val="0"/>
              </w:rPr>
            </w:pPr>
            <w:r w:rsidRPr="001A54CE">
              <w:t>-</w:t>
            </w:r>
          </w:p>
        </w:tc>
        <w:tc>
          <w:tcPr>
            <w:tcW w:w="1152" w:type="dxa"/>
            <w:tcBorders>
              <w:top w:val="single" w:sz="4" w:space="0" w:color="auto"/>
            </w:tcBorders>
            <w:noWrap/>
            <w:vAlign w:val="bottom"/>
            <w:hideMark/>
          </w:tcPr>
          <w:p w14:paraId="73831C57" w14:textId="77777777" w:rsidR="000740F2" w:rsidRPr="00D74064" w:rsidRDefault="000740F2" w:rsidP="008849C1">
            <w:pPr>
              <w:pStyle w:val="TableText"/>
              <w:ind w:right="144"/>
              <w:rPr>
                <w:noProof w:val="0"/>
              </w:rPr>
            </w:pPr>
            <w:r w:rsidRPr="001A54CE">
              <w:t>-</w:t>
            </w:r>
          </w:p>
        </w:tc>
        <w:tc>
          <w:tcPr>
            <w:tcW w:w="1008" w:type="dxa"/>
            <w:tcBorders>
              <w:top w:val="single" w:sz="4" w:space="0" w:color="auto"/>
            </w:tcBorders>
            <w:noWrap/>
            <w:vAlign w:val="bottom"/>
            <w:hideMark/>
          </w:tcPr>
          <w:p w14:paraId="07E33968" w14:textId="77777777" w:rsidR="000740F2" w:rsidRPr="00D74064" w:rsidRDefault="000740F2" w:rsidP="008849C1">
            <w:pPr>
              <w:pStyle w:val="TableText"/>
              <w:ind w:right="144"/>
              <w:rPr>
                <w:noProof w:val="0"/>
              </w:rPr>
            </w:pPr>
            <w:r w:rsidRPr="001A54CE">
              <w:t>-</w:t>
            </w:r>
          </w:p>
        </w:tc>
        <w:tc>
          <w:tcPr>
            <w:tcW w:w="1152" w:type="dxa"/>
            <w:tcBorders>
              <w:top w:val="single" w:sz="4" w:space="0" w:color="auto"/>
            </w:tcBorders>
            <w:noWrap/>
            <w:vAlign w:val="bottom"/>
            <w:hideMark/>
          </w:tcPr>
          <w:p w14:paraId="331E11BD" w14:textId="77777777" w:rsidR="000740F2" w:rsidRPr="00D74064" w:rsidRDefault="000740F2" w:rsidP="008849C1">
            <w:pPr>
              <w:pStyle w:val="TableText"/>
              <w:ind w:right="144"/>
              <w:rPr>
                <w:noProof w:val="0"/>
              </w:rPr>
            </w:pPr>
            <w:r w:rsidRPr="001A54CE">
              <w:t>-</w:t>
            </w:r>
          </w:p>
        </w:tc>
        <w:tc>
          <w:tcPr>
            <w:tcW w:w="1008" w:type="dxa"/>
            <w:tcBorders>
              <w:top w:val="single" w:sz="4" w:space="0" w:color="auto"/>
            </w:tcBorders>
            <w:noWrap/>
            <w:vAlign w:val="bottom"/>
            <w:hideMark/>
          </w:tcPr>
          <w:p w14:paraId="239B5A07" w14:textId="77777777" w:rsidR="000740F2" w:rsidRPr="009C35D0" w:rsidRDefault="000740F2" w:rsidP="008849C1">
            <w:pPr>
              <w:pStyle w:val="TableText"/>
              <w:ind w:right="144"/>
            </w:pPr>
            <w:r w:rsidRPr="001A54CE">
              <w:t>-</w:t>
            </w:r>
          </w:p>
        </w:tc>
        <w:tc>
          <w:tcPr>
            <w:tcW w:w="1008" w:type="dxa"/>
            <w:tcBorders>
              <w:top w:val="single" w:sz="4" w:space="0" w:color="auto"/>
            </w:tcBorders>
            <w:vAlign w:val="bottom"/>
          </w:tcPr>
          <w:p w14:paraId="19D97445" w14:textId="77777777" w:rsidR="000740F2" w:rsidRPr="009C35D0" w:rsidRDefault="000740F2" w:rsidP="008849C1">
            <w:pPr>
              <w:pStyle w:val="TableText"/>
              <w:ind w:right="144"/>
            </w:pPr>
            <w:r w:rsidRPr="001A54CE">
              <w:t>-</w:t>
            </w:r>
          </w:p>
        </w:tc>
      </w:tr>
      <w:tr w:rsidR="000740F2" w:rsidRPr="00D74064" w14:paraId="6FAF6497" w14:textId="77777777" w:rsidTr="008A7334">
        <w:tc>
          <w:tcPr>
            <w:tcW w:w="4752" w:type="dxa"/>
            <w:vAlign w:val="bottom"/>
            <w:hideMark/>
          </w:tcPr>
          <w:p w14:paraId="41B82C85" w14:textId="77777777" w:rsidR="000740F2" w:rsidRPr="00D74064" w:rsidRDefault="000740F2" w:rsidP="008849C1">
            <w:pPr>
              <w:pStyle w:val="TableText"/>
              <w:ind w:right="144"/>
              <w:rPr>
                <w:noProof w:val="0"/>
              </w:rPr>
            </w:pPr>
            <w:r w:rsidRPr="00D74064">
              <w:rPr>
                <w:noProof w:val="0"/>
              </w:rPr>
              <w:t>Asian</w:t>
            </w:r>
          </w:p>
        </w:tc>
        <w:tc>
          <w:tcPr>
            <w:tcW w:w="1152" w:type="dxa"/>
            <w:noWrap/>
            <w:vAlign w:val="bottom"/>
            <w:hideMark/>
          </w:tcPr>
          <w:p w14:paraId="5190C3C8" w14:textId="77777777" w:rsidR="000740F2" w:rsidRPr="00D74064" w:rsidRDefault="000740F2" w:rsidP="008849C1">
            <w:pPr>
              <w:pStyle w:val="TableText"/>
              <w:ind w:right="144"/>
              <w:rPr>
                <w:noProof w:val="0"/>
              </w:rPr>
            </w:pPr>
            <w:r w:rsidRPr="00D74064">
              <w:rPr>
                <w:noProof w:val="0"/>
              </w:rPr>
              <w:t>1,4</w:t>
            </w:r>
            <w:r>
              <w:rPr>
                <w:noProof w:val="0"/>
              </w:rPr>
              <w:t>26</w:t>
            </w:r>
          </w:p>
        </w:tc>
        <w:tc>
          <w:tcPr>
            <w:tcW w:w="1008" w:type="dxa"/>
            <w:vAlign w:val="bottom"/>
            <w:hideMark/>
          </w:tcPr>
          <w:p w14:paraId="39B3A4DA" w14:textId="77777777" w:rsidR="000740F2" w:rsidRPr="00D74064" w:rsidRDefault="000740F2" w:rsidP="008849C1">
            <w:pPr>
              <w:pStyle w:val="TableText"/>
              <w:ind w:right="144"/>
              <w:rPr>
                <w:noProof w:val="0"/>
              </w:rPr>
            </w:pPr>
            <w:r w:rsidRPr="00D74064">
              <w:rPr>
                <w:noProof w:val="0"/>
              </w:rPr>
              <w:t>0.85</w:t>
            </w:r>
            <w:r>
              <w:rPr>
                <w:noProof w:val="0"/>
              </w:rPr>
              <w:t>3</w:t>
            </w:r>
          </w:p>
        </w:tc>
        <w:tc>
          <w:tcPr>
            <w:tcW w:w="1008" w:type="dxa"/>
            <w:noWrap/>
            <w:vAlign w:val="bottom"/>
            <w:hideMark/>
          </w:tcPr>
          <w:p w14:paraId="3BC806D4" w14:textId="77777777" w:rsidR="000740F2" w:rsidRPr="00D74064" w:rsidRDefault="000740F2" w:rsidP="008849C1">
            <w:pPr>
              <w:pStyle w:val="TableText"/>
              <w:ind w:right="144"/>
              <w:rPr>
                <w:noProof w:val="0"/>
              </w:rPr>
            </w:pPr>
            <w:r w:rsidRPr="00D74064">
              <w:rPr>
                <w:noProof w:val="0"/>
              </w:rPr>
              <w:t>0.879</w:t>
            </w:r>
          </w:p>
        </w:tc>
        <w:tc>
          <w:tcPr>
            <w:tcW w:w="1152" w:type="dxa"/>
            <w:noWrap/>
            <w:vAlign w:val="bottom"/>
            <w:hideMark/>
          </w:tcPr>
          <w:p w14:paraId="03BABF5F" w14:textId="77777777" w:rsidR="000740F2" w:rsidRPr="00D74064" w:rsidRDefault="000740F2" w:rsidP="008849C1">
            <w:pPr>
              <w:pStyle w:val="TableText"/>
              <w:ind w:right="144"/>
              <w:rPr>
                <w:noProof w:val="0"/>
              </w:rPr>
            </w:pPr>
            <w:r w:rsidRPr="00D74064">
              <w:rPr>
                <w:noProof w:val="0"/>
              </w:rPr>
              <w:t>0.8</w:t>
            </w:r>
            <w:r>
              <w:rPr>
                <w:noProof w:val="0"/>
              </w:rPr>
              <w:t>16</w:t>
            </w:r>
          </w:p>
        </w:tc>
        <w:tc>
          <w:tcPr>
            <w:tcW w:w="1008" w:type="dxa"/>
            <w:noWrap/>
            <w:vAlign w:val="bottom"/>
            <w:hideMark/>
          </w:tcPr>
          <w:p w14:paraId="2E4C5683" w14:textId="77777777" w:rsidR="000740F2" w:rsidRPr="00D74064" w:rsidRDefault="000740F2" w:rsidP="008849C1">
            <w:pPr>
              <w:pStyle w:val="TableText"/>
              <w:ind w:right="144"/>
              <w:rPr>
                <w:noProof w:val="0"/>
              </w:rPr>
            </w:pPr>
            <w:r w:rsidRPr="00D74064">
              <w:rPr>
                <w:noProof w:val="0"/>
              </w:rPr>
              <w:t>0.92</w:t>
            </w:r>
            <w:r>
              <w:rPr>
                <w:noProof w:val="0"/>
              </w:rPr>
              <w:t>2</w:t>
            </w:r>
          </w:p>
        </w:tc>
        <w:tc>
          <w:tcPr>
            <w:tcW w:w="1152" w:type="dxa"/>
            <w:noWrap/>
            <w:vAlign w:val="bottom"/>
            <w:hideMark/>
          </w:tcPr>
          <w:p w14:paraId="419F9F81" w14:textId="77777777" w:rsidR="000740F2" w:rsidRPr="00D74064" w:rsidRDefault="000740F2" w:rsidP="008849C1">
            <w:pPr>
              <w:pStyle w:val="TableText"/>
              <w:ind w:right="144"/>
              <w:rPr>
                <w:noProof w:val="0"/>
              </w:rPr>
            </w:pPr>
            <w:r w:rsidRPr="00D74064">
              <w:rPr>
                <w:noProof w:val="0"/>
              </w:rPr>
              <w:t>0.91</w:t>
            </w:r>
            <w:r>
              <w:rPr>
                <w:noProof w:val="0"/>
              </w:rPr>
              <w:t>1</w:t>
            </w:r>
          </w:p>
        </w:tc>
        <w:tc>
          <w:tcPr>
            <w:tcW w:w="1008" w:type="dxa"/>
            <w:noWrap/>
            <w:vAlign w:val="bottom"/>
            <w:hideMark/>
          </w:tcPr>
          <w:p w14:paraId="23B6EF62" w14:textId="77777777" w:rsidR="000740F2" w:rsidRPr="00D74064" w:rsidRDefault="000740F2" w:rsidP="008849C1">
            <w:pPr>
              <w:pStyle w:val="TableText"/>
              <w:ind w:right="144"/>
              <w:rPr>
                <w:noProof w:val="0"/>
              </w:rPr>
            </w:pPr>
            <w:r w:rsidRPr="00D74064">
              <w:rPr>
                <w:noProof w:val="0"/>
              </w:rPr>
              <w:t>0.92</w:t>
            </w:r>
            <w:r>
              <w:rPr>
                <w:noProof w:val="0"/>
              </w:rPr>
              <w:t>5</w:t>
            </w:r>
          </w:p>
        </w:tc>
        <w:tc>
          <w:tcPr>
            <w:tcW w:w="1008" w:type="dxa"/>
            <w:vAlign w:val="bottom"/>
          </w:tcPr>
          <w:p w14:paraId="3C0A3C12" w14:textId="77777777" w:rsidR="000740F2" w:rsidRPr="00D74064" w:rsidRDefault="000740F2" w:rsidP="008849C1">
            <w:pPr>
              <w:pStyle w:val="TableText"/>
              <w:ind w:right="144"/>
              <w:rPr>
                <w:noProof w:val="0"/>
              </w:rPr>
            </w:pPr>
            <w:r w:rsidRPr="00D74064">
              <w:rPr>
                <w:noProof w:val="0"/>
              </w:rPr>
              <w:t>0.922</w:t>
            </w:r>
          </w:p>
        </w:tc>
      </w:tr>
      <w:tr w:rsidR="000740F2" w:rsidRPr="00D74064" w14:paraId="437F7254" w14:textId="77777777" w:rsidTr="008A7334">
        <w:tc>
          <w:tcPr>
            <w:tcW w:w="4752" w:type="dxa"/>
            <w:vAlign w:val="bottom"/>
            <w:hideMark/>
          </w:tcPr>
          <w:p w14:paraId="36B2DDD5"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06F4FA4A" w14:textId="77777777" w:rsidR="000740F2" w:rsidRPr="00D74064" w:rsidRDefault="000740F2" w:rsidP="008849C1">
            <w:pPr>
              <w:pStyle w:val="TableText"/>
              <w:ind w:right="144"/>
              <w:rPr>
                <w:noProof w:val="0"/>
              </w:rPr>
            </w:pPr>
            <w:r w:rsidRPr="00D74064">
              <w:rPr>
                <w:noProof w:val="0"/>
              </w:rPr>
              <w:t>22</w:t>
            </w:r>
          </w:p>
        </w:tc>
        <w:tc>
          <w:tcPr>
            <w:tcW w:w="1008" w:type="dxa"/>
            <w:vAlign w:val="bottom"/>
            <w:hideMark/>
          </w:tcPr>
          <w:p w14:paraId="7F32AE6A"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65A07E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56EEECD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27008A23"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5AC023A0"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82392D6"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27C4C9D3" w14:textId="77777777" w:rsidR="000740F2" w:rsidRPr="00D74064" w:rsidRDefault="000740F2" w:rsidP="008849C1">
            <w:pPr>
              <w:pStyle w:val="TableText"/>
              <w:ind w:right="144"/>
              <w:rPr>
                <w:noProof w:val="0"/>
              </w:rPr>
            </w:pPr>
            <w:r w:rsidRPr="00D74064">
              <w:rPr>
                <w:noProof w:val="0"/>
              </w:rPr>
              <w:t>-</w:t>
            </w:r>
          </w:p>
        </w:tc>
      </w:tr>
      <w:tr w:rsidR="000740F2" w:rsidRPr="00D74064" w14:paraId="53FF4F57" w14:textId="77777777" w:rsidTr="008A7334">
        <w:tc>
          <w:tcPr>
            <w:tcW w:w="4752" w:type="dxa"/>
            <w:vAlign w:val="bottom"/>
            <w:hideMark/>
          </w:tcPr>
          <w:p w14:paraId="0B51CFB8"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5C9A7918" w14:textId="77777777" w:rsidR="000740F2" w:rsidRPr="00D74064" w:rsidRDefault="000740F2" w:rsidP="008849C1">
            <w:pPr>
              <w:pStyle w:val="TableText"/>
              <w:ind w:right="144"/>
              <w:rPr>
                <w:noProof w:val="0"/>
              </w:rPr>
            </w:pPr>
            <w:r w:rsidRPr="00D74064">
              <w:rPr>
                <w:noProof w:val="0"/>
              </w:rPr>
              <w:t>1</w:t>
            </w:r>
            <w:r>
              <w:rPr>
                <w:noProof w:val="0"/>
              </w:rPr>
              <w:t>13</w:t>
            </w:r>
          </w:p>
        </w:tc>
        <w:tc>
          <w:tcPr>
            <w:tcW w:w="1008" w:type="dxa"/>
            <w:vAlign w:val="bottom"/>
            <w:hideMark/>
          </w:tcPr>
          <w:p w14:paraId="2D2470DA" w14:textId="77777777" w:rsidR="000740F2" w:rsidRPr="00D74064" w:rsidRDefault="000740F2" w:rsidP="008849C1">
            <w:pPr>
              <w:pStyle w:val="TableText"/>
              <w:ind w:right="144"/>
              <w:rPr>
                <w:noProof w:val="0"/>
              </w:rPr>
            </w:pPr>
            <w:r w:rsidRPr="00D74064">
              <w:rPr>
                <w:noProof w:val="0"/>
              </w:rPr>
              <w:t>0.8</w:t>
            </w:r>
            <w:r>
              <w:rPr>
                <w:noProof w:val="0"/>
              </w:rPr>
              <w:t>35</w:t>
            </w:r>
          </w:p>
        </w:tc>
        <w:tc>
          <w:tcPr>
            <w:tcW w:w="1008" w:type="dxa"/>
            <w:noWrap/>
            <w:vAlign w:val="bottom"/>
            <w:hideMark/>
          </w:tcPr>
          <w:p w14:paraId="6A0A1A95" w14:textId="77777777" w:rsidR="000740F2" w:rsidRPr="00D74064" w:rsidRDefault="000740F2" w:rsidP="008849C1">
            <w:pPr>
              <w:pStyle w:val="TableText"/>
              <w:ind w:right="144"/>
              <w:rPr>
                <w:noProof w:val="0"/>
              </w:rPr>
            </w:pPr>
            <w:r w:rsidRPr="00D74064">
              <w:rPr>
                <w:noProof w:val="0"/>
              </w:rPr>
              <w:t>0.87</w:t>
            </w:r>
            <w:r>
              <w:rPr>
                <w:noProof w:val="0"/>
              </w:rPr>
              <w:t>2</w:t>
            </w:r>
          </w:p>
        </w:tc>
        <w:tc>
          <w:tcPr>
            <w:tcW w:w="1152" w:type="dxa"/>
            <w:noWrap/>
            <w:vAlign w:val="bottom"/>
            <w:hideMark/>
          </w:tcPr>
          <w:p w14:paraId="20AAB998" w14:textId="77777777" w:rsidR="000740F2" w:rsidRPr="00D74064" w:rsidRDefault="000740F2" w:rsidP="008849C1">
            <w:pPr>
              <w:pStyle w:val="TableText"/>
              <w:ind w:right="144"/>
              <w:rPr>
                <w:noProof w:val="0"/>
              </w:rPr>
            </w:pPr>
            <w:r w:rsidRPr="00D74064">
              <w:rPr>
                <w:noProof w:val="0"/>
              </w:rPr>
              <w:t>0.7</w:t>
            </w:r>
            <w:r>
              <w:rPr>
                <w:noProof w:val="0"/>
              </w:rPr>
              <w:t>81</w:t>
            </w:r>
          </w:p>
        </w:tc>
        <w:tc>
          <w:tcPr>
            <w:tcW w:w="1008" w:type="dxa"/>
            <w:noWrap/>
            <w:vAlign w:val="bottom"/>
            <w:hideMark/>
          </w:tcPr>
          <w:p w14:paraId="509ED289" w14:textId="77777777" w:rsidR="000740F2" w:rsidRPr="00D74064" w:rsidRDefault="000740F2" w:rsidP="008849C1">
            <w:pPr>
              <w:pStyle w:val="TableText"/>
              <w:ind w:right="144"/>
              <w:rPr>
                <w:noProof w:val="0"/>
              </w:rPr>
            </w:pPr>
            <w:r w:rsidRPr="00D74064">
              <w:rPr>
                <w:noProof w:val="0"/>
              </w:rPr>
              <w:t>0.92</w:t>
            </w:r>
            <w:r>
              <w:rPr>
                <w:noProof w:val="0"/>
              </w:rPr>
              <w:t>2</w:t>
            </w:r>
          </w:p>
        </w:tc>
        <w:tc>
          <w:tcPr>
            <w:tcW w:w="1152" w:type="dxa"/>
            <w:noWrap/>
            <w:vAlign w:val="bottom"/>
            <w:hideMark/>
          </w:tcPr>
          <w:p w14:paraId="77FFB532" w14:textId="77777777" w:rsidR="000740F2" w:rsidRPr="00D74064" w:rsidRDefault="000740F2" w:rsidP="008849C1">
            <w:pPr>
              <w:pStyle w:val="TableText"/>
              <w:ind w:right="144"/>
              <w:rPr>
                <w:noProof w:val="0"/>
              </w:rPr>
            </w:pPr>
            <w:r w:rsidRPr="00D74064">
              <w:rPr>
                <w:noProof w:val="0"/>
              </w:rPr>
              <w:t>0.</w:t>
            </w:r>
            <w:r>
              <w:rPr>
                <w:noProof w:val="0"/>
              </w:rPr>
              <w:t>894</w:t>
            </w:r>
          </w:p>
        </w:tc>
        <w:tc>
          <w:tcPr>
            <w:tcW w:w="1008" w:type="dxa"/>
            <w:noWrap/>
            <w:vAlign w:val="bottom"/>
            <w:hideMark/>
          </w:tcPr>
          <w:p w14:paraId="27D740CB" w14:textId="77777777" w:rsidR="000740F2" w:rsidRPr="00D74064" w:rsidRDefault="000740F2" w:rsidP="008849C1">
            <w:pPr>
              <w:pStyle w:val="TableText"/>
              <w:ind w:right="144"/>
              <w:rPr>
                <w:noProof w:val="0"/>
              </w:rPr>
            </w:pPr>
            <w:r w:rsidRPr="00D74064">
              <w:rPr>
                <w:noProof w:val="0"/>
              </w:rPr>
              <w:t>0.9</w:t>
            </w:r>
            <w:r>
              <w:rPr>
                <w:noProof w:val="0"/>
              </w:rPr>
              <w:t>08</w:t>
            </w:r>
          </w:p>
        </w:tc>
        <w:tc>
          <w:tcPr>
            <w:tcW w:w="1008" w:type="dxa"/>
            <w:vAlign w:val="bottom"/>
          </w:tcPr>
          <w:p w14:paraId="07DD6884" w14:textId="77777777" w:rsidR="000740F2" w:rsidRPr="00D74064" w:rsidRDefault="000740F2" w:rsidP="008849C1">
            <w:pPr>
              <w:pStyle w:val="TableText"/>
              <w:ind w:right="144"/>
              <w:rPr>
                <w:noProof w:val="0"/>
              </w:rPr>
            </w:pPr>
            <w:r w:rsidRPr="00D74064">
              <w:rPr>
                <w:noProof w:val="0"/>
              </w:rPr>
              <w:t>0.9</w:t>
            </w:r>
            <w:r>
              <w:rPr>
                <w:noProof w:val="0"/>
              </w:rPr>
              <w:t>06</w:t>
            </w:r>
          </w:p>
        </w:tc>
      </w:tr>
      <w:tr w:rsidR="000740F2" w:rsidRPr="00D74064" w14:paraId="282F5C3F" w14:textId="77777777" w:rsidTr="008A7334">
        <w:tc>
          <w:tcPr>
            <w:tcW w:w="4752" w:type="dxa"/>
            <w:vAlign w:val="bottom"/>
            <w:hideMark/>
          </w:tcPr>
          <w:p w14:paraId="0493B013"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30D678DC" w14:textId="77777777" w:rsidR="000740F2" w:rsidRPr="00D74064" w:rsidRDefault="000740F2" w:rsidP="008849C1">
            <w:pPr>
              <w:pStyle w:val="TableText"/>
              <w:ind w:right="144"/>
              <w:rPr>
                <w:noProof w:val="0"/>
              </w:rPr>
            </w:pPr>
            <w:r w:rsidRPr="00D74064">
              <w:rPr>
                <w:noProof w:val="0"/>
              </w:rPr>
              <w:t>10,</w:t>
            </w:r>
            <w:r>
              <w:rPr>
                <w:noProof w:val="0"/>
              </w:rPr>
              <w:t>5</w:t>
            </w:r>
            <w:r w:rsidRPr="00D74064">
              <w:rPr>
                <w:noProof w:val="0"/>
              </w:rPr>
              <w:t>63</w:t>
            </w:r>
          </w:p>
        </w:tc>
        <w:tc>
          <w:tcPr>
            <w:tcW w:w="1008" w:type="dxa"/>
            <w:vAlign w:val="bottom"/>
            <w:hideMark/>
          </w:tcPr>
          <w:p w14:paraId="2EE74CFD" w14:textId="77777777" w:rsidR="000740F2" w:rsidRPr="00D74064" w:rsidRDefault="000740F2" w:rsidP="008849C1">
            <w:pPr>
              <w:pStyle w:val="TableText"/>
              <w:ind w:right="144"/>
              <w:rPr>
                <w:noProof w:val="0"/>
              </w:rPr>
            </w:pPr>
            <w:r w:rsidRPr="00D74064">
              <w:rPr>
                <w:noProof w:val="0"/>
              </w:rPr>
              <w:t>0.82</w:t>
            </w:r>
            <w:r>
              <w:rPr>
                <w:noProof w:val="0"/>
              </w:rPr>
              <w:t>7</w:t>
            </w:r>
          </w:p>
        </w:tc>
        <w:tc>
          <w:tcPr>
            <w:tcW w:w="1008" w:type="dxa"/>
            <w:noWrap/>
            <w:vAlign w:val="bottom"/>
            <w:hideMark/>
          </w:tcPr>
          <w:p w14:paraId="7A81612B" w14:textId="77777777" w:rsidR="000740F2" w:rsidRPr="00D74064" w:rsidRDefault="000740F2" w:rsidP="008849C1">
            <w:pPr>
              <w:pStyle w:val="TableText"/>
              <w:ind w:right="144"/>
              <w:rPr>
                <w:noProof w:val="0"/>
              </w:rPr>
            </w:pPr>
            <w:r w:rsidRPr="00D74064">
              <w:rPr>
                <w:noProof w:val="0"/>
              </w:rPr>
              <w:t>0.905</w:t>
            </w:r>
          </w:p>
        </w:tc>
        <w:tc>
          <w:tcPr>
            <w:tcW w:w="1152" w:type="dxa"/>
            <w:noWrap/>
            <w:vAlign w:val="bottom"/>
            <w:hideMark/>
          </w:tcPr>
          <w:p w14:paraId="5079B7F7" w14:textId="77777777" w:rsidR="000740F2" w:rsidRPr="00D74064" w:rsidRDefault="000740F2" w:rsidP="008849C1">
            <w:pPr>
              <w:pStyle w:val="TableText"/>
              <w:ind w:right="144"/>
              <w:rPr>
                <w:noProof w:val="0"/>
              </w:rPr>
            </w:pPr>
            <w:r w:rsidRPr="00D74064">
              <w:rPr>
                <w:noProof w:val="0"/>
              </w:rPr>
              <w:t>0.793</w:t>
            </w:r>
          </w:p>
        </w:tc>
        <w:tc>
          <w:tcPr>
            <w:tcW w:w="1008" w:type="dxa"/>
            <w:noWrap/>
            <w:vAlign w:val="bottom"/>
            <w:hideMark/>
          </w:tcPr>
          <w:p w14:paraId="6893569F" w14:textId="77777777" w:rsidR="000740F2" w:rsidRPr="00D74064" w:rsidRDefault="000740F2" w:rsidP="008849C1">
            <w:pPr>
              <w:pStyle w:val="TableText"/>
              <w:ind w:right="144"/>
              <w:rPr>
                <w:noProof w:val="0"/>
              </w:rPr>
            </w:pPr>
            <w:r w:rsidRPr="00D74064">
              <w:rPr>
                <w:noProof w:val="0"/>
              </w:rPr>
              <w:t>0.86</w:t>
            </w:r>
            <w:r>
              <w:rPr>
                <w:noProof w:val="0"/>
              </w:rPr>
              <w:t>7</w:t>
            </w:r>
          </w:p>
        </w:tc>
        <w:tc>
          <w:tcPr>
            <w:tcW w:w="1152" w:type="dxa"/>
            <w:noWrap/>
            <w:vAlign w:val="bottom"/>
            <w:hideMark/>
          </w:tcPr>
          <w:p w14:paraId="776EEE12" w14:textId="77777777" w:rsidR="000740F2" w:rsidRPr="00D74064" w:rsidRDefault="000740F2" w:rsidP="008849C1">
            <w:pPr>
              <w:pStyle w:val="TableText"/>
              <w:ind w:right="144"/>
              <w:rPr>
                <w:noProof w:val="0"/>
              </w:rPr>
            </w:pPr>
            <w:r w:rsidRPr="00D74064">
              <w:rPr>
                <w:noProof w:val="0"/>
              </w:rPr>
              <w:t>0.91</w:t>
            </w:r>
            <w:r>
              <w:rPr>
                <w:noProof w:val="0"/>
              </w:rPr>
              <w:t>0</w:t>
            </w:r>
          </w:p>
        </w:tc>
        <w:tc>
          <w:tcPr>
            <w:tcW w:w="1008" w:type="dxa"/>
            <w:noWrap/>
            <w:vAlign w:val="bottom"/>
            <w:hideMark/>
          </w:tcPr>
          <w:p w14:paraId="75B02059" w14:textId="77777777" w:rsidR="000740F2" w:rsidRPr="00D74064" w:rsidRDefault="000740F2" w:rsidP="008849C1">
            <w:pPr>
              <w:pStyle w:val="TableText"/>
              <w:ind w:right="144"/>
              <w:rPr>
                <w:noProof w:val="0"/>
              </w:rPr>
            </w:pPr>
            <w:r w:rsidRPr="00D74064">
              <w:rPr>
                <w:noProof w:val="0"/>
              </w:rPr>
              <w:t>0.86</w:t>
            </w:r>
            <w:r>
              <w:rPr>
                <w:noProof w:val="0"/>
              </w:rPr>
              <w:t>6</w:t>
            </w:r>
          </w:p>
        </w:tc>
        <w:tc>
          <w:tcPr>
            <w:tcW w:w="1008" w:type="dxa"/>
            <w:vAlign w:val="bottom"/>
          </w:tcPr>
          <w:p w14:paraId="00D5E142" w14:textId="77777777" w:rsidR="000740F2" w:rsidRPr="00D74064" w:rsidRDefault="000740F2" w:rsidP="008849C1">
            <w:pPr>
              <w:pStyle w:val="TableText"/>
              <w:ind w:right="144"/>
              <w:rPr>
                <w:noProof w:val="0"/>
              </w:rPr>
            </w:pPr>
            <w:r w:rsidRPr="00D74064">
              <w:rPr>
                <w:noProof w:val="0"/>
              </w:rPr>
              <w:t>0.91</w:t>
            </w:r>
            <w:r>
              <w:rPr>
                <w:noProof w:val="0"/>
              </w:rPr>
              <w:t>6</w:t>
            </w:r>
          </w:p>
        </w:tc>
      </w:tr>
      <w:tr w:rsidR="000740F2" w:rsidRPr="00D74064" w14:paraId="1335EDC3" w14:textId="77777777" w:rsidTr="008A7334">
        <w:tc>
          <w:tcPr>
            <w:tcW w:w="4752" w:type="dxa"/>
            <w:vAlign w:val="bottom"/>
            <w:hideMark/>
          </w:tcPr>
          <w:p w14:paraId="3BF2AA5D"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677E9015" w14:textId="77777777" w:rsidR="000740F2" w:rsidRPr="00D74064" w:rsidRDefault="000740F2" w:rsidP="008849C1">
            <w:pPr>
              <w:pStyle w:val="TableText"/>
              <w:ind w:right="144"/>
              <w:rPr>
                <w:noProof w:val="0"/>
              </w:rPr>
            </w:pPr>
            <w:r w:rsidRPr="00D74064">
              <w:rPr>
                <w:noProof w:val="0"/>
              </w:rPr>
              <w:t>29</w:t>
            </w:r>
          </w:p>
        </w:tc>
        <w:tc>
          <w:tcPr>
            <w:tcW w:w="1008" w:type="dxa"/>
            <w:vAlign w:val="bottom"/>
            <w:hideMark/>
          </w:tcPr>
          <w:p w14:paraId="7D6A5323"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730459E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08FACED0"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8DCC2D4"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682AFA82"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3D92F9B"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4E043A1B" w14:textId="77777777" w:rsidR="000740F2" w:rsidRPr="00D74064" w:rsidRDefault="000740F2" w:rsidP="008849C1">
            <w:pPr>
              <w:pStyle w:val="TableText"/>
              <w:ind w:right="144"/>
              <w:rPr>
                <w:noProof w:val="0"/>
              </w:rPr>
            </w:pPr>
            <w:r w:rsidRPr="00D74064">
              <w:rPr>
                <w:noProof w:val="0"/>
              </w:rPr>
              <w:t>-</w:t>
            </w:r>
          </w:p>
        </w:tc>
      </w:tr>
      <w:tr w:rsidR="000740F2" w:rsidRPr="00D74064" w14:paraId="067C8A0E" w14:textId="77777777" w:rsidTr="008A7334">
        <w:tc>
          <w:tcPr>
            <w:tcW w:w="4752" w:type="dxa"/>
            <w:tcBorders>
              <w:bottom w:val="nil"/>
            </w:tcBorders>
            <w:vAlign w:val="bottom"/>
            <w:hideMark/>
          </w:tcPr>
          <w:p w14:paraId="16EEFE0D"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6994F2A4" w14:textId="77777777" w:rsidR="000740F2" w:rsidRPr="00D74064" w:rsidRDefault="000740F2" w:rsidP="008849C1">
            <w:pPr>
              <w:pStyle w:val="TableText"/>
              <w:ind w:right="144"/>
              <w:rPr>
                <w:noProof w:val="0"/>
              </w:rPr>
            </w:pPr>
            <w:r w:rsidRPr="00D74064">
              <w:rPr>
                <w:noProof w:val="0"/>
              </w:rPr>
              <w:t>4</w:t>
            </w:r>
            <w:r>
              <w:rPr>
                <w:noProof w:val="0"/>
              </w:rPr>
              <w:t>94</w:t>
            </w:r>
          </w:p>
        </w:tc>
        <w:tc>
          <w:tcPr>
            <w:tcW w:w="1008" w:type="dxa"/>
            <w:tcBorders>
              <w:bottom w:val="nil"/>
            </w:tcBorders>
            <w:vAlign w:val="bottom"/>
            <w:hideMark/>
          </w:tcPr>
          <w:p w14:paraId="122D6715" w14:textId="77777777" w:rsidR="000740F2" w:rsidRPr="00D74064" w:rsidRDefault="000740F2" w:rsidP="008849C1">
            <w:pPr>
              <w:pStyle w:val="TableText"/>
              <w:ind w:right="144"/>
              <w:rPr>
                <w:noProof w:val="0"/>
              </w:rPr>
            </w:pPr>
            <w:r w:rsidRPr="00D74064">
              <w:rPr>
                <w:noProof w:val="0"/>
              </w:rPr>
              <w:t>0.87</w:t>
            </w:r>
            <w:r>
              <w:rPr>
                <w:noProof w:val="0"/>
              </w:rPr>
              <w:t>3</w:t>
            </w:r>
          </w:p>
        </w:tc>
        <w:tc>
          <w:tcPr>
            <w:tcW w:w="1008" w:type="dxa"/>
            <w:tcBorders>
              <w:bottom w:val="nil"/>
            </w:tcBorders>
            <w:noWrap/>
            <w:vAlign w:val="bottom"/>
            <w:hideMark/>
          </w:tcPr>
          <w:p w14:paraId="72D83A83" w14:textId="77777777" w:rsidR="000740F2" w:rsidRPr="00D74064" w:rsidRDefault="000740F2" w:rsidP="008849C1">
            <w:pPr>
              <w:pStyle w:val="TableText"/>
              <w:ind w:right="144"/>
              <w:rPr>
                <w:noProof w:val="0"/>
              </w:rPr>
            </w:pPr>
            <w:r w:rsidRPr="00D74064">
              <w:rPr>
                <w:noProof w:val="0"/>
              </w:rPr>
              <w:t>0.92</w:t>
            </w:r>
            <w:r>
              <w:rPr>
                <w:noProof w:val="0"/>
              </w:rPr>
              <w:t>3</w:t>
            </w:r>
          </w:p>
        </w:tc>
        <w:tc>
          <w:tcPr>
            <w:tcW w:w="1152" w:type="dxa"/>
            <w:tcBorders>
              <w:bottom w:val="nil"/>
            </w:tcBorders>
            <w:noWrap/>
            <w:vAlign w:val="bottom"/>
            <w:hideMark/>
          </w:tcPr>
          <w:p w14:paraId="6C49A208" w14:textId="77777777" w:rsidR="000740F2" w:rsidRPr="00D74064" w:rsidRDefault="000740F2" w:rsidP="008849C1">
            <w:pPr>
              <w:pStyle w:val="TableText"/>
              <w:ind w:right="144"/>
              <w:rPr>
                <w:noProof w:val="0"/>
              </w:rPr>
            </w:pPr>
            <w:r w:rsidRPr="00D74064">
              <w:rPr>
                <w:noProof w:val="0"/>
              </w:rPr>
              <w:t>0.85</w:t>
            </w:r>
            <w:r>
              <w:rPr>
                <w:noProof w:val="0"/>
              </w:rPr>
              <w:t>0</w:t>
            </w:r>
          </w:p>
        </w:tc>
        <w:tc>
          <w:tcPr>
            <w:tcW w:w="1008" w:type="dxa"/>
            <w:tcBorders>
              <w:bottom w:val="nil"/>
            </w:tcBorders>
            <w:noWrap/>
            <w:vAlign w:val="bottom"/>
            <w:hideMark/>
          </w:tcPr>
          <w:p w14:paraId="5FDA0337" w14:textId="77777777" w:rsidR="000740F2" w:rsidRPr="00D74064" w:rsidRDefault="000740F2" w:rsidP="008849C1">
            <w:pPr>
              <w:pStyle w:val="TableText"/>
              <w:ind w:right="144"/>
              <w:rPr>
                <w:noProof w:val="0"/>
              </w:rPr>
            </w:pPr>
            <w:r w:rsidRPr="00D74064">
              <w:rPr>
                <w:noProof w:val="0"/>
              </w:rPr>
              <w:t>0.91</w:t>
            </w:r>
            <w:r>
              <w:rPr>
                <w:noProof w:val="0"/>
              </w:rPr>
              <w:t>2</w:t>
            </w:r>
          </w:p>
        </w:tc>
        <w:tc>
          <w:tcPr>
            <w:tcW w:w="1152" w:type="dxa"/>
            <w:tcBorders>
              <w:bottom w:val="nil"/>
            </w:tcBorders>
            <w:noWrap/>
            <w:vAlign w:val="bottom"/>
            <w:hideMark/>
          </w:tcPr>
          <w:p w14:paraId="49BA4DFD" w14:textId="77777777" w:rsidR="000740F2" w:rsidRPr="00D74064" w:rsidRDefault="000740F2" w:rsidP="008849C1">
            <w:pPr>
              <w:pStyle w:val="TableText"/>
              <w:ind w:right="144"/>
              <w:rPr>
                <w:noProof w:val="0"/>
              </w:rPr>
            </w:pPr>
            <w:r w:rsidRPr="00D74064">
              <w:rPr>
                <w:noProof w:val="0"/>
              </w:rPr>
              <w:t>0.93</w:t>
            </w:r>
            <w:r>
              <w:rPr>
                <w:noProof w:val="0"/>
              </w:rPr>
              <w:t>2</w:t>
            </w:r>
          </w:p>
        </w:tc>
        <w:tc>
          <w:tcPr>
            <w:tcW w:w="1008" w:type="dxa"/>
            <w:tcBorders>
              <w:bottom w:val="nil"/>
            </w:tcBorders>
            <w:noWrap/>
            <w:vAlign w:val="bottom"/>
            <w:hideMark/>
          </w:tcPr>
          <w:p w14:paraId="0B4ECA2A" w14:textId="77777777" w:rsidR="000740F2" w:rsidRPr="00D74064" w:rsidRDefault="000740F2" w:rsidP="008849C1">
            <w:pPr>
              <w:pStyle w:val="TableText"/>
              <w:ind w:right="144"/>
              <w:rPr>
                <w:noProof w:val="0"/>
              </w:rPr>
            </w:pPr>
            <w:r w:rsidRPr="00D74064">
              <w:rPr>
                <w:noProof w:val="0"/>
              </w:rPr>
              <w:t>0.923</w:t>
            </w:r>
          </w:p>
        </w:tc>
        <w:tc>
          <w:tcPr>
            <w:tcW w:w="1008" w:type="dxa"/>
            <w:tcBorders>
              <w:bottom w:val="nil"/>
            </w:tcBorders>
            <w:vAlign w:val="bottom"/>
          </w:tcPr>
          <w:p w14:paraId="68AE6C45" w14:textId="77777777" w:rsidR="000740F2" w:rsidRPr="00D74064" w:rsidRDefault="000740F2" w:rsidP="008849C1">
            <w:pPr>
              <w:pStyle w:val="TableText"/>
              <w:ind w:right="144"/>
              <w:rPr>
                <w:noProof w:val="0"/>
              </w:rPr>
            </w:pPr>
            <w:r w:rsidRPr="00D74064">
              <w:rPr>
                <w:noProof w:val="0"/>
              </w:rPr>
              <w:t>0.93</w:t>
            </w:r>
            <w:r>
              <w:rPr>
                <w:noProof w:val="0"/>
              </w:rPr>
              <w:t>8</w:t>
            </w:r>
          </w:p>
        </w:tc>
      </w:tr>
      <w:tr w:rsidR="000740F2" w:rsidRPr="00D74064" w14:paraId="49F786F8" w14:textId="77777777" w:rsidTr="008A7334">
        <w:tc>
          <w:tcPr>
            <w:tcW w:w="4752" w:type="dxa"/>
            <w:tcBorders>
              <w:top w:val="nil"/>
              <w:bottom w:val="single" w:sz="4" w:space="0" w:color="auto"/>
            </w:tcBorders>
            <w:vAlign w:val="bottom"/>
            <w:hideMark/>
          </w:tcPr>
          <w:p w14:paraId="72C8FFA4"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24043E80" w14:textId="77777777" w:rsidR="000740F2" w:rsidRPr="00D74064" w:rsidRDefault="000740F2" w:rsidP="008849C1">
            <w:pPr>
              <w:pStyle w:val="TableText"/>
              <w:ind w:right="144"/>
              <w:rPr>
                <w:noProof w:val="0"/>
              </w:rPr>
            </w:pPr>
            <w:r>
              <w:rPr>
                <w:noProof w:val="0"/>
              </w:rPr>
              <w:t>224</w:t>
            </w:r>
          </w:p>
        </w:tc>
        <w:tc>
          <w:tcPr>
            <w:tcW w:w="1008" w:type="dxa"/>
            <w:tcBorders>
              <w:top w:val="nil"/>
              <w:bottom w:val="single" w:sz="4" w:space="0" w:color="auto"/>
            </w:tcBorders>
            <w:vAlign w:val="bottom"/>
            <w:hideMark/>
          </w:tcPr>
          <w:p w14:paraId="51DE7B28" w14:textId="77777777" w:rsidR="000740F2" w:rsidRPr="00D74064" w:rsidRDefault="000740F2" w:rsidP="008849C1">
            <w:pPr>
              <w:pStyle w:val="TableText"/>
              <w:ind w:right="144"/>
              <w:rPr>
                <w:noProof w:val="0"/>
              </w:rPr>
            </w:pPr>
            <w:r w:rsidRPr="00D74064">
              <w:rPr>
                <w:noProof w:val="0"/>
              </w:rPr>
              <w:t>0.8</w:t>
            </w:r>
            <w:r>
              <w:rPr>
                <w:noProof w:val="0"/>
              </w:rPr>
              <w:t>57</w:t>
            </w:r>
          </w:p>
        </w:tc>
        <w:tc>
          <w:tcPr>
            <w:tcW w:w="1008" w:type="dxa"/>
            <w:tcBorders>
              <w:top w:val="nil"/>
              <w:bottom w:val="single" w:sz="4" w:space="0" w:color="auto"/>
            </w:tcBorders>
            <w:noWrap/>
            <w:vAlign w:val="bottom"/>
            <w:hideMark/>
          </w:tcPr>
          <w:p w14:paraId="5F279262" w14:textId="77777777" w:rsidR="000740F2" w:rsidRPr="00D74064" w:rsidRDefault="000740F2" w:rsidP="008849C1">
            <w:pPr>
              <w:pStyle w:val="TableText"/>
              <w:ind w:right="144"/>
              <w:rPr>
                <w:noProof w:val="0"/>
              </w:rPr>
            </w:pPr>
            <w:r w:rsidRPr="00D74064">
              <w:rPr>
                <w:noProof w:val="0"/>
              </w:rPr>
              <w:t>0.</w:t>
            </w:r>
            <w:r>
              <w:rPr>
                <w:noProof w:val="0"/>
              </w:rPr>
              <w:t>910</w:t>
            </w:r>
          </w:p>
        </w:tc>
        <w:tc>
          <w:tcPr>
            <w:tcW w:w="1152" w:type="dxa"/>
            <w:tcBorders>
              <w:top w:val="nil"/>
              <w:bottom w:val="single" w:sz="4" w:space="0" w:color="auto"/>
            </w:tcBorders>
            <w:noWrap/>
            <w:vAlign w:val="bottom"/>
            <w:hideMark/>
          </w:tcPr>
          <w:p w14:paraId="0C27A62D" w14:textId="77777777" w:rsidR="000740F2" w:rsidRPr="00D74064" w:rsidRDefault="000740F2" w:rsidP="008849C1">
            <w:pPr>
              <w:pStyle w:val="TableText"/>
              <w:ind w:right="144"/>
              <w:rPr>
                <w:noProof w:val="0"/>
              </w:rPr>
            </w:pPr>
            <w:r w:rsidRPr="00D74064">
              <w:rPr>
                <w:noProof w:val="0"/>
              </w:rPr>
              <w:t>0.82</w:t>
            </w:r>
            <w:r>
              <w:rPr>
                <w:noProof w:val="0"/>
              </w:rPr>
              <w:t>9</w:t>
            </w:r>
          </w:p>
        </w:tc>
        <w:tc>
          <w:tcPr>
            <w:tcW w:w="1008" w:type="dxa"/>
            <w:tcBorders>
              <w:top w:val="nil"/>
              <w:bottom w:val="single" w:sz="4" w:space="0" w:color="auto"/>
            </w:tcBorders>
            <w:noWrap/>
            <w:vAlign w:val="bottom"/>
            <w:hideMark/>
          </w:tcPr>
          <w:p w14:paraId="681EC764" w14:textId="77777777" w:rsidR="000740F2" w:rsidRPr="00D74064" w:rsidRDefault="000740F2" w:rsidP="008849C1">
            <w:pPr>
              <w:pStyle w:val="TableText"/>
              <w:ind w:right="144"/>
              <w:rPr>
                <w:noProof w:val="0"/>
              </w:rPr>
            </w:pPr>
            <w:r w:rsidRPr="00D74064">
              <w:rPr>
                <w:noProof w:val="0"/>
              </w:rPr>
              <w:t>0.91</w:t>
            </w:r>
            <w:r>
              <w:rPr>
                <w:noProof w:val="0"/>
              </w:rPr>
              <w:t>9</w:t>
            </w:r>
          </w:p>
        </w:tc>
        <w:tc>
          <w:tcPr>
            <w:tcW w:w="1152" w:type="dxa"/>
            <w:tcBorders>
              <w:top w:val="nil"/>
              <w:bottom w:val="single" w:sz="4" w:space="0" w:color="auto"/>
            </w:tcBorders>
            <w:noWrap/>
            <w:vAlign w:val="bottom"/>
            <w:hideMark/>
          </w:tcPr>
          <w:p w14:paraId="7FD42642" w14:textId="77777777" w:rsidR="000740F2" w:rsidRPr="00D74064" w:rsidRDefault="000740F2" w:rsidP="008849C1">
            <w:pPr>
              <w:pStyle w:val="TableText"/>
              <w:ind w:right="144"/>
              <w:rPr>
                <w:noProof w:val="0"/>
              </w:rPr>
            </w:pPr>
            <w:r w:rsidRPr="00D74064">
              <w:rPr>
                <w:noProof w:val="0"/>
              </w:rPr>
              <w:t>0.9</w:t>
            </w:r>
            <w:r>
              <w:rPr>
                <w:noProof w:val="0"/>
              </w:rPr>
              <w:t>23</w:t>
            </w:r>
          </w:p>
        </w:tc>
        <w:tc>
          <w:tcPr>
            <w:tcW w:w="1008" w:type="dxa"/>
            <w:tcBorders>
              <w:top w:val="nil"/>
              <w:bottom w:val="single" w:sz="4" w:space="0" w:color="auto"/>
            </w:tcBorders>
            <w:noWrap/>
            <w:vAlign w:val="bottom"/>
            <w:hideMark/>
          </w:tcPr>
          <w:p w14:paraId="08CCB781" w14:textId="77777777" w:rsidR="000740F2" w:rsidRPr="00D74064" w:rsidRDefault="000740F2" w:rsidP="008849C1">
            <w:pPr>
              <w:pStyle w:val="TableText"/>
              <w:ind w:right="144"/>
              <w:rPr>
                <w:noProof w:val="0"/>
              </w:rPr>
            </w:pPr>
            <w:r w:rsidRPr="00D74064">
              <w:rPr>
                <w:noProof w:val="0"/>
              </w:rPr>
              <w:t>0.9</w:t>
            </w:r>
            <w:r>
              <w:rPr>
                <w:noProof w:val="0"/>
              </w:rPr>
              <w:t>22</w:t>
            </w:r>
          </w:p>
        </w:tc>
        <w:tc>
          <w:tcPr>
            <w:tcW w:w="1008" w:type="dxa"/>
            <w:tcBorders>
              <w:top w:val="nil"/>
              <w:bottom w:val="single" w:sz="4" w:space="0" w:color="auto"/>
            </w:tcBorders>
            <w:vAlign w:val="bottom"/>
          </w:tcPr>
          <w:p w14:paraId="30A8775A" w14:textId="77777777" w:rsidR="000740F2" w:rsidRPr="00D74064" w:rsidRDefault="000740F2" w:rsidP="008849C1">
            <w:pPr>
              <w:pStyle w:val="TableText"/>
              <w:ind w:right="144"/>
              <w:rPr>
                <w:noProof w:val="0"/>
              </w:rPr>
            </w:pPr>
            <w:r w:rsidRPr="00D74064">
              <w:rPr>
                <w:noProof w:val="0"/>
              </w:rPr>
              <w:t>0.9</w:t>
            </w:r>
            <w:r>
              <w:rPr>
                <w:noProof w:val="0"/>
              </w:rPr>
              <w:t>31</w:t>
            </w:r>
          </w:p>
        </w:tc>
      </w:tr>
      <w:tr w:rsidR="000740F2" w:rsidRPr="00D74064" w14:paraId="73630129" w14:textId="77777777" w:rsidTr="008A7334">
        <w:tc>
          <w:tcPr>
            <w:tcW w:w="4752" w:type="dxa"/>
            <w:tcBorders>
              <w:top w:val="single" w:sz="4" w:space="0" w:color="auto"/>
              <w:bottom w:val="nil"/>
            </w:tcBorders>
            <w:vAlign w:val="bottom"/>
            <w:hideMark/>
          </w:tcPr>
          <w:p w14:paraId="3801B8AD"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3516A3DC" w14:textId="77777777" w:rsidR="000740F2" w:rsidRPr="00D74064" w:rsidRDefault="000740F2" w:rsidP="008849C1">
            <w:pPr>
              <w:pStyle w:val="TableText"/>
              <w:ind w:right="144"/>
              <w:rPr>
                <w:noProof w:val="0"/>
              </w:rPr>
            </w:pPr>
            <w:r w:rsidRPr="00D74064">
              <w:rPr>
                <w:noProof w:val="0"/>
              </w:rPr>
              <w:t>8,</w:t>
            </w:r>
            <w:r>
              <w:rPr>
                <w:noProof w:val="0"/>
              </w:rPr>
              <w:t>29</w:t>
            </w:r>
            <w:r w:rsidRPr="00D74064">
              <w:rPr>
                <w:noProof w:val="0"/>
              </w:rPr>
              <w:t>6</w:t>
            </w:r>
          </w:p>
        </w:tc>
        <w:tc>
          <w:tcPr>
            <w:tcW w:w="1008" w:type="dxa"/>
            <w:tcBorders>
              <w:top w:val="single" w:sz="4" w:space="0" w:color="auto"/>
              <w:bottom w:val="nil"/>
            </w:tcBorders>
            <w:vAlign w:val="bottom"/>
            <w:hideMark/>
          </w:tcPr>
          <w:p w14:paraId="4098EEB0" w14:textId="77777777" w:rsidR="000740F2" w:rsidRPr="00D74064" w:rsidRDefault="000740F2" w:rsidP="008849C1">
            <w:pPr>
              <w:pStyle w:val="TableText"/>
              <w:ind w:right="144"/>
              <w:rPr>
                <w:noProof w:val="0"/>
              </w:rPr>
            </w:pPr>
            <w:r w:rsidRPr="00D74064">
              <w:rPr>
                <w:noProof w:val="0"/>
              </w:rPr>
              <w:t>0.827</w:t>
            </w:r>
          </w:p>
        </w:tc>
        <w:tc>
          <w:tcPr>
            <w:tcW w:w="1008" w:type="dxa"/>
            <w:tcBorders>
              <w:top w:val="single" w:sz="4" w:space="0" w:color="auto"/>
              <w:bottom w:val="nil"/>
            </w:tcBorders>
            <w:noWrap/>
            <w:vAlign w:val="bottom"/>
            <w:hideMark/>
          </w:tcPr>
          <w:p w14:paraId="46099F84" w14:textId="77777777" w:rsidR="000740F2" w:rsidRPr="00D74064" w:rsidRDefault="000740F2" w:rsidP="008849C1">
            <w:pPr>
              <w:pStyle w:val="TableText"/>
              <w:ind w:right="144"/>
              <w:rPr>
                <w:noProof w:val="0"/>
              </w:rPr>
            </w:pPr>
            <w:r w:rsidRPr="00D74064">
              <w:rPr>
                <w:noProof w:val="0"/>
              </w:rPr>
              <w:t>0.905</w:t>
            </w:r>
          </w:p>
        </w:tc>
        <w:tc>
          <w:tcPr>
            <w:tcW w:w="1152" w:type="dxa"/>
            <w:tcBorders>
              <w:top w:val="single" w:sz="4" w:space="0" w:color="auto"/>
              <w:bottom w:val="nil"/>
            </w:tcBorders>
            <w:noWrap/>
            <w:vAlign w:val="bottom"/>
            <w:hideMark/>
          </w:tcPr>
          <w:p w14:paraId="7A397306" w14:textId="77777777" w:rsidR="000740F2" w:rsidRPr="00D74064" w:rsidRDefault="000740F2" w:rsidP="008849C1">
            <w:pPr>
              <w:pStyle w:val="TableText"/>
              <w:ind w:right="144"/>
              <w:rPr>
                <w:noProof w:val="0"/>
              </w:rPr>
            </w:pPr>
            <w:r w:rsidRPr="00D74064">
              <w:rPr>
                <w:noProof w:val="0"/>
              </w:rPr>
              <w:t>0.799</w:t>
            </w:r>
          </w:p>
        </w:tc>
        <w:tc>
          <w:tcPr>
            <w:tcW w:w="1008" w:type="dxa"/>
            <w:tcBorders>
              <w:top w:val="single" w:sz="4" w:space="0" w:color="auto"/>
              <w:bottom w:val="nil"/>
            </w:tcBorders>
            <w:noWrap/>
            <w:vAlign w:val="bottom"/>
            <w:hideMark/>
          </w:tcPr>
          <w:p w14:paraId="08FEB8DA" w14:textId="77777777" w:rsidR="000740F2" w:rsidRPr="00D74064" w:rsidRDefault="000740F2" w:rsidP="008849C1">
            <w:pPr>
              <w:pStyle w:val="TableText"/>
              <w:ind w:right="144"/>
              <w:rPr>
                <w:noProof w:val="0"/>
              </w:rPr>
            </w:pPr>
            <w:r w:rsidRPr="00D74064">
              <w:rPr>
                <w:noProof w:val="0"/>
              </w:rPr>
              <w:t>0.869</w:t>
            </w:r>
          </w:p>
        </w:tc>
        <w:tc>
          <w:tcPr>
            <w:tcW w:w="1152" w:type="dxa"/>
            <w:tcBorders>
              <w:top w:val="single" w:sz="4" w:space="0" w:color="auto"/>
              <w:bottom w:val="nil"/>
            </w:tcBorders>
            <w:noWrap/>
            <w:vAlign w:val="bottom"/>
            <w:hideMark/>
          </w:tcPr>
          <w:p w14:paraId="2F06267D" w14:textId="77777777" w:rsidR="000740F2" w:rsidRPr="00D74064" w:rsidRDefault="000740F2" w:rsidP="008849C1">
            <w:pPr>
              <w:pStyle w:val="TableText"/>
              <w:ind w:right="144"/>
              <w:rPr>
                <w:noProof w:val="0"/>
              </w:rPr>
            </w:pPr>
            <w:r w:rsidRPr="00D74064">
              <w:rPr>
                <w:noProof w:val="0"/>
              </w:rPr>
              <w:t>0.910</w:t>
            </w:r>
          </w:p>
        </w:tc>
        <w:tc>
          <w:tcPr>
            <w:tcW w:w="1008" w:type="dxa"/>
            <w:tcBorders>
              <w:top w:val="single" w:sz="4" w:space="0" w:color="auto"/>
              <w:bottom w:val="nil"/>
            </w:tcBorders>
            <w:noWrap/>
            <w:vAlign w:val="bottom"/>
            <w:hideMark/>
          </w:tcPr>
          <w:p w14:paraId="19FF5218" w14:textId="77777777" w:rsidR="000740F2" w:rsidRPr="00D74064" w:rsidRDefault="000740F2" w:rsidP="008849C1">
            <w:pPr>
              <w:pStyle w:val="TableText"/>
              <w:ind w:right="144"/>
              <w:rPr>
                <w:noProof w:val="0"/>
              </w:rPr>
            </w:pPr>
            <w:r w:rsidRPr="00D74064">
              <w:rPr>
                <w:noProof w:val="0"/>
              </w:rPr>
              <w:t>0.869</w:t>
            </w:r>
          </w:p>
        </w:tc>
        <w:tc>
          <w:tcPr>
            <w:tcW w:w="1008" w:type="dxa"/>
            <w:tcBorders>
              <w:top w:val="single" w:sz="4" w:space="0" w:color="auto"/>
              <w:bottom w:val="nil"/>
            </w:tcBorders>
            <w:vAlign w:val="bottom"/>
          </w:tcPr>
          <w:p w14:paraId="72FD1D89" w14:textId="77777777" w:rsidR="000740F2" w:rsidRPr="00D74064" w:rsidRDefault="000740F2" w:rsidP="008849C1">
            <w:pPr>
              <w:pStyle w:val="TableText"/>
              <w:ind w:right="144"/>
              <w:rPr>
                <w:noProof w:val="0"/>
              </w:rPr>
            </w:pPr>
            <w:r w:rsidRPr="00D74064">
              <w:rPr>
                <w:noProof w:val="0"/>
              </w:rPr>
              <w:t>0.916</w:t>
            </w:r>
          </w:p>
        </w:tc>
      </w:tr>
      <w:tr w:rsidR="000740F2" w:rsidRPr="00D74064" w14:paraId="5DAA685F" w14:textId="77777777" w:rsidTr="008A7334">
        <w:tc>
          <w:tcPr>
            <w:tcW w:w="4752" w:type="dxa"/>
            <w:tcBorders>
              <w:top w:val="nil"/>
              <w:bottom w:val="single" w:sz="12" w:space="0" w:color="auto"/>
            </w:tcBorders>
            <w:hideMark/>
          </w:tcPr>
          <w:p w14:paraId="38306D6B"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12" w:space="0" w:color="auto"/>
            </w:tcBorders>
            <w:noWrap/>
            <w:vAlign w:val="bottom"/>
            <w:hideMark/>
          </w:tcPr>
          <w:p w14:paraId="34E26E86" w14:textId="77777777" w:rsidR="000740F2" w:rsidRPr="00D74064" w:rsidRDefault="000740F2" w:rsidP="008849C1">
            <w:pPr>
              <w:pStyle w:val="TableText"/>
              <w:ind w:right="144"/>
              <w:rPr>
                <w:noProof w:val="0"/>
              </w:rPr>
            </w:pPr>
            <w:r w:rsidRPr="00D74064">
              <w:rPr>
                <w:noProof w:val="0"/>
              </w:rPr>
              <w:t>4,</w:t>
            </w:r>
            <w:r>
              <w:rPr>
                <w:noProof w:val="0"/>
              </w:rPr>
              <w:t>593</w:t>
            </w:r>
          </w:p>
        </w:tc>
        <w:tc>
          <w:tcPr>
            <w:tcW w:w="1008" w:type="dxa"/>
            <w:tcBorders>
              <w:top w:val="nil"/>
              <w:bottom w:val="single" w:sz="12" w:space="0" w:color="auto"/>
            </w:tcBorders>
            <w:vAlign w:val="bottom"/>
            <w:hideMark/>
          </w:tcPr>
          <w:p w14:paraId="6DB6DD8C" w14:textId="77777777" w:rsidR="000740F2" w:rsidRPr="00D74064" w:rsidRDefault="000740F2" w:rsidP="008849C1">
            <w:pPr>
              <w:pStyle w:val="TableText"/>
              <w:ind w:right="144"/>
              <w:rPr>
                <w:noProof w:val="0"/>
              </w:rPr>
            </w:pPr>
            <w:r w:rsidRPr="00D74064">
              <w:rPr>
                <w:noProof w:val="0"/>
              </w:rPr>
              <w:t>0.840</w:t>
            </w:r>
          </w:p>
        </w:tc>
        <w:tc>
          <w:tcPr>
            <w:tcW w:w="1008" w:type="dxa"/>
            <w:tcBorders>
              <w:top w:val="nil"/>
              <w:bottom w:val="single" w:sz="12" w:space="0" w:color="auto"/>
            </w:tcBorders>
            <w:noWrap/>
            <w:vAlign w:val="bottom"/>
            <w:hideMark/>
          </w:tcPr>
          <w:p w14:paraId="1B5E4005" w14:textId="77777777" w:rsidR="000740F2" w:rsidRPr="00D74064" w:rsidRDefault="000740F2" w:rsidP="008849C1">
            <w:pPr>
              <w:pStyle w:val="TableText"/>
              <w:ind w:right="144"/>
              <w:rPr>
                <w:noProof w:val="0"/>
              </w:rPr>
            </w:pPr>
            <w:r w:rsidRPr="00D74064">
              <w:rPr>
                <w:noProof w:val="0"/>
              </w:rPr>
              <w:t>0.896</w:t>
            </w:r>
          </w:p>
        </w:tc>
        <w:tc>
          <w:tcPr>
            <w:tcW w:w="1152" w:type="dxa"/>
            <w:tcBorders>
              <w:top w:val="nil"/>
              <w:bottom w:val="single" w:sz="12" w:space="0" w:color="auto"/>
            </w:tcBorders>
            <w:noWrap/>
            <w:vAlign w:val="bottom"/>
            <w:hideMark/>
          </w:tcPr>
          <w:p w14:paraId="09CAB28C" w14:textId="77777777" w:rsidR="000740F2" w:rsidRPr="00D74064" w:rsidRDefault="000740F2" w:rsidP="008849C1">
            <w:pPr>
              <w:pStyle w:val="TableText"/>
              <w:ind w:right="144"/>
              <w:rPr>
                <w:noProof w:val="0"/>
              </w:rPr>
            </w:pPr>
            <w:r w:rsidRPr="00D74064">
              <w:rPr>
                <w:noProof w:val="0"/>
              </w:rPr>
              <w:t>0.813</w:t>
            </w:r>
          </w:p>
        </w:tc>
        <w:tc>
          <w:tcPr>
            <w:tcW w:w="1008" w:type="dxa"/>
            <w:tcBorders>
              <w:top w:val="nil"/>
              <w:bottom w:val="single" w:sz="12" w:space="0" w:color="auto"/>
            </w:tcBorders>
            <w:noWrap/>
            <w:vAlign w:val="bottom"/>
            <w:hideMark/>
          </w:tcPr>
          <w:p w14:paraId="40305736" w14:textId="77777777" w:rsidR="000740F2" w:rsidRPr="00D74064" w:rsidRDefault="000740F2" w:rsidP="008849C1">
            <w:pPr>
              <w:pStyle w:val="TableText"/>
              <w:ind w:right="144"/>
              <w:rPr>
                <w:noProof w:val="0"/>
              </w:rPr>
            </w:pPr>
            <w:r w:rsidRPr="00D74064">
              <w:rPr>
                <w:noProof w:val="0"/>
              </w:rPr>
              <w:t>0.927</w:t>
            </w:r>
          </w:p>
        </w:tc>
        <w:tc>
          <w:tcPr>
            <w:tcW w:w="1152" w:type="dxa"/>
            <w:tcBorders>
              <w:top w:val="nil"/>
              <w:bottom w:val="single" w:sz="12" w:space="0" w:color="auto"/>
            </w:tcBorders>
            <w:noWrap/>
            <w:vAlign w:val="bottom"/>
            <w:hideMark/>
          </w:tcPr>
          <w:p w14:paraId="198E8EDB" w14:textId="77777777" w:rsidR="000740F2" w:rsidRPr="00D74064" w:rsidRDefault="000740F2" w:rsidP="008849C1">
            <w:pPr>
              <w:pStyle w:val="TableText"/>
              <w:ind w:right="144"/>
              <w:rPr>
                <w:noProof w:val="0"/>
              </w:rPr>
            </w:pPr>
            <w:r w:rsidRPr="00D74064">
              <w:rPr>
                <w:noProof w:val="0"/>
              </w:rPr>
              <w:t>0.913</w:t>
            </w:r>
          </w:p>
        </w:tc>
        <w:tc>
          <w:tcPr>
            <w:tcW w:w="1008" w:type="dxa"/>
            <w:tcBorders>
              <w:top w:val="nil"/>
              <w:bottom w:val="single" w:sz="12" w:space="0" w:color="auto"/>
            </w:tcBorders>
            <w:noWrap/>
            <w:vAlign w:val="bottom"/>
            <w:hideMark/>
          </w:tcPr>
          <w:p w14:paraId="0D0B320A" w14:textId="77777777" w:rsidR="000740F2" w:rsidRPr="00D74064" w:rsidRDefault="000740F2" w:rsidP="008849C1">
            <w:pPr>
              <w:pStyle w:val="TableText"/>
              <w:ind w:right="144"/>
              <w:rPr>
                <w:noProof w:val="0"/>
              </w:rPr>
            </w:pPr>
            <w:r w:rsidRPr="00D74064">
              <w:rPr>
                <w:noProof w:val="0"/>
              </w:rPr>
              <w:t>0.921</w:t>
            </w:r>
          </w:p>
        </w:tc>
        <w:tc>
          <w:tcPr>
            <w:tcW w:w="1008" w:type="dxa"/>
            <w:tcBorders>
              <w:top w:val="nil"/>
              <w:bottom w:val="single" w:sz="12" w:space="0" w:color="auto"/>
            </w:tcBorders>
            <w:vAlign w:val="bottom"/>
          </w:tcPr>
          <w:p w14:paraId="018B723E" w14:textId="77777777" w:rsidR="000740F2" w:rsidRPr="00D74064" w:rsidRDefault="000740F2" w:rsidP="008849C1">
            <w:pPr>
              <w:pStyle w:val="TableText"/>
              <w:ind w:right="144"/>
              <w:rPr>
                <w:noProof w:val="0"/>
              </w:rPr>
            </w:pPr>
            <w:r w:rsidRPr="00D74064">
              <w:rPr>
                <w:noProof w:val="0"/>
              </w:rPr>
              <w:t>0.921</w:t>
            </w:r>
          </w:p>
        </w:tc>
      </w:tr>
      <w:tr w:rsidR="000740F2" w:rsidRPr="00D74064" w14:paraId="2A671A1C" w14:textId="77777777" w:rsidTr="008A7334">
        <w:tc>
          <w:tcPr>
            <w:tcW w:w="4752" w:type="dxa"/>
            <w:tcBorders>
              <w:top w:val="single" w:sz="4" w:space="0" w:color="auto"/>
              <w:bottom w:val="nil"/>
            </w:tcBorders>
          </w:tcPr>
          <w:p w14:paraId="6E4AFD84" w14:textId="77777777" w:rsidR="000740F2" w:rsidRPr="00D74064" w:rsidRDefault="000740F2" w:rsidP="008849C1">
            <w:pPr>
              <w:pStyle w:val="TableText"/>
              <w:ind w:right="144"/>
              <w:rPr>
                <w:noProof w:val="0"/>
              </w:rPr>
            </w:pPr>
            <w:r w:rsidRPr="00D74064">
              <w:rPr>
                <w:noProof w:val="0"/>
              </w:rPr>
              <w:lastRenderedPageBreak/>
              <w:t>Calculated English Language Acquisition Status (ELAS): English learner (EL)</w:t>
            </w:r>
          </w:p>
        </w:tc>
        <w:tc>
          <w:tcPr>
            <w:tcW w:w="1152" w:type="dxa"/>
            <w:tcBorders>
              <w:top w:val="single" w:sz="4" w:space="0" w:color="auto"/>
              <w:bottom w:val="nil"/>
            </w:tcBorders>
            <w:noWrap/>
            <w:vAlign w:val="bottom"/>
          </w:tcPr>
          <w:p w14:paraId="4DECAB76" w14:textId="77777777" w:rsidR="000740F2" w:rsidRPr="00D74064" w:rsidRDefault="000740F2" w:rsidP="008849C1">
            <w:pPr>
              <w:pStyle w:val="TableText"/>
              <w:ind w:right="144"/>
              <w:rPr>
                <w:noProof w:val="0"/>
              </w:rPr>
            </w:pPr>
            <w:r w:rsidRPr="00D74064">
              <w:rPr>
                <w:noProof w:val="0"/>
              </w:rPr>
              <w:t>10,7</w:t>
            </w:r>
            <w:r>
              <w:rPr>
                <w:noProof w:val="0"/>
              </w:rPr>
              <w:t>7</w:t>
            </w:r>
            <w:r w:rsidRPr="00D74064">
              <w:rPr>
                <w:noProof w:val="0"/>
              </w:rPr>
              <w:t>9</w:t>
            </w:r>
          </w:p>
        </w:tc>
        <w:tc>
          <w:tcPr>
            <w:tcW w:w="1008" w:type="dxa"/>
            <w:tcBorders>
              <w:top w:val="single" w:sz="4" w:space="0" w:color="auto"/>
              <w:bottom w:val="nil"/>
            </w:tcBorders>
            <w:vAlign w:val="bottom"/>
          </w:tcPr>
          <w:p w14:paraId="0B7AA71C" w14:textId="77777777" w:rsidR="000740F2" w:rsidRPr="00D74064" w:rsidRDefault="000740F2" w:rsidP="008849C1">
            <w:pPr>
              <w:pStyle w:val="TableText"/>
              <w:ind w:right="144"/>
              <w:rPr>
                <w:noProof w:val="0"/>
              </w:rPr>
            </w:pPr>
            <w:r w:rsidRPr="00D74064">
              <w:rPr>
                <w:noProof w:val="0"/>
              </w:rPr>
              <w:t>0.783</w:t>
            </w:r>
          </w:p>
        </w:tc>
        <w:tc>
          <w:tcPr>
            <w:tcW w:w="1008" w:type="dxa"/>
            <w:tcBorders>
              <w:top w:val="single" w:sz="4" w:space="0" w:color="auto"/>
              <w:bottom w:val="nil"/>
            </w:tcBorders>
            <w:noWrap/>
            <w:vAlign w:val="bottom"/>
          </w:tcPr>
          <w:p w14:paraId="7B699D75" w14:textId="77777777" w:rsidR="000740F2" w:rsidRPr="00D74064" w:rsidRDefault="000740F2" w:rsidP="008849C1">
            <w:pPr>
              <w:pStyle w:val="TableText"/>
              <w:ind w:right="144"/>
              <w:rPr>
                <w:noProof w:val="0"/>
              </w:rPr>
            </w:pPr>
            <w:r w:rsidRPr="00D74064">
              <w:rPr>
                <w:noProof w:val="0"/>
              </w:rPr>
              <w:t>0.892</w:t>
            </w:r>
          </w:p>
        </w:tc>
        <w:tc>
          <w:tcPr>
            <w:tcW w:w="1152" w:type="dxa"/>
            <w:tcBorders>
              <w:top w:val="single" w:sz="4" w:space="0" w:color="auto"/>
              <w:bottom w:val="nil"/>
            </w:tcBorders>
            <w:noWrap/>
            <w:vAlign w:val="bottom"/>
          </w:tcPr>
          <w:p w14:paraId="1DCA8BDD" w14:textId="77777777" w:rsidR="000740F2" w:rsidRPr="00D74064" w:rsidRDefault="000740F2" w:rsidP="008849C1">
            <w:pPr>
              <w:pStyle w:val="TableText"/>
              <w:ind w:right="144"/>
              <w:rPr>
                <w:noProof w:val="0"/>
              </w:rPr>
            </w:pPr>
            <w:r w:rsidRPr="00D74064">
              <w:rPr>
                <w:noProof w:val="0"/>
              </w:rPr>
              <w:t>0.775</w:t>
            </w:r>
          </w:p>
        </w:tc>
        <w:tc>
          <w:tcPr>
            <w:tcW w:w="1008" w:type="dxa"/>
            <w:tcBorders>
              <w:top w:val="single" w:sz="4" w:space="0" w:color="auto"/>
              <w:bottom w:val="nil"/>
            </w:tcBorders>
            <w:noWrap/>
            <w:vAlign w:val="bottom"/>
          </w:tcPr>
          <w:p w14:paraId="7E646896" w14:textId="77777777" w:rsidR="000740F2" w:rsidRPr="00D74064" w:rsidRDefault="000740F2" w:rsidP="008849C1">
            <w:pPr>
              <w:pStyle w:val="TableText"/>
              <w:ind w:right="144"/>
              <w:rPr>
                <w:noProof w:val="0"/>
              </w:rPr>
            </w:pPr>
            <w:r w:rsidRPr="00D74064">
              <w:rPr>
                <w:noProof w:val="0"/>
              </w:rPr>
              <w:t>0.880</w:t>
            </w:r>
          </w:p>
        </w:tc>
        <w:tc>
          <w:tcPr>
            <w:tcW w:w="1152" w:type="dxa"/>
            <w:tcBorders>
              <w:top w:val="single" w:sz="4" w:space="0" w:color="auto"/>
              <w:bottom w:val="nil"/>
            </w:tcBorders>
            <w:noWrap/>
            <w:vAlign w:val="bottom"/>
          </w:tcPr>
          <w:p w14:paraId="6D0D3162" w14:textId="77777777" w:rsidR="000740F2" w:rsidRPr="00D74064" w:rsidRDefault="000740F2" w:rsidP="008849C1">
            <w:pPr>
              <w:pStyle w:val="TableText"/>
              <w:ind w:right="144"/>
              <w:rPr>
                <w:noProof w:val="0"/>
              </w:rPr>
            </w:pPr>
            <w:r w:rsidRPr="00D74064">
              <w:rPr>
                <w:noProof w:val="0"/>
              </w:rPr>
              <w:t>0.888</w:t>
            </w:r>
          </w:p>
        </w:tc>
        <w:tc>
          <w:tcPr>
            <w:tcW w:w="1008" w:type="dxa"/>
            <w:tcBorders>
              <w:top w:val="single" w:sz="4" w:space="0" w:color="auto"/>
              <w:bottom w:val="nil"/>
            </w:tcBorders>
            <w:noWrap/>
            <w:vAlign w:val="bottom"/>
          </w:tcPr>
          <w:p w14:paraId="2E2C7636" w14:textId="77777777" w:rsidR="000740F2" w:rsidRPr="00D74064" w:rsidRDefault="000740F2" w:rsidP="008849C1">
            <w:pPr>
              <w:pStyle w:val="TableText"/>
              <w:ind w:right="144"/>
              <w:rPr>
                <w:noProof w:val="0"/>
              </w:rPr>
            </w:pPr>
            <w:r w:rsidRPr="00D74064">
              <w:rPr>
                <w:noProof w:val="0"/>
              </w:rPr>
              <w:t>0.866</w:t>
            </w:r>
          </w:p>
        </w:tc>
        <w:tc>
          <w:tcPr>
            <w:tcW w:w="1008" w:type="dxa"/>
            <w:tcBorders>
              <w:top w:val="single" w:sz="4" w:space="0" w:color="auto"/>
              <w:bottom w:val="nil"/>
            </w:tcBorders>
            <w:vAlign w:val="bottom"/>
          </w:tcPr>
          <w:p w14:paraId="7ABFC7F6" w14:textId="77777777" w:rsidR="000740F2" w:rsidRPr="00D74064" w:rsidRDefault="000740F2" w:rsidP="008849C1">
            <w:pPr>
              <w:pStyle w:val="TableText"/>
              <w:ind w:right="144"/>
              <w:rPr>
                <w:noProof w:val="0"/>
              </w:rPr>
            </w:pPr>
            <w:r w:rsidRPr="00D74064">
              <w:rPr>
                <w:noProof w:val="0"/>
              </w:rPr>
              <w:t>0.89</w:t>
            </w:r>
            <w:r>
              <w:rPr>
                <w:noProof w:val="0"/>
              </w:rPr>
              <w:t>6</w:t>
            </w:r>
          </w:p>
        </w:tc>
      </w:tr>
      <w:tr w:rsidR="000740F2" w:rsidRPr="00D74064" w14:paraId="61BFA3E3" w14:textId="77777777" w:rsidTr="008A7334">
        <w:tc>
          <w:tcPr>
            <w:tcW w:w="4752" w:type="dxa"/>
            <w:tcBorders>
              <w:top w:val="nil"/>
              <w:bottom w:val="single" w:sz="4" w:space="0" w:color="auto"/>
            </w:tcBorders>
          </w:tcPr>
          <w:p w14:paraId="506173D2" w14:textId="77777777" w:rsidR="000740F2" w:rsidRPr="00D74064" w:rsidRDefault="000740F2" w:rsidP="008849C1">
            <w:pPr>
              <w:pStyle w:val="TableText"/>
              <w:ind w:right="144"/>
              <w:rPr>
                <w:noProof w:val="0"/>
              </w:rPr>
            </w:pPr>
            <w:r w:rsidRPr="00D74064">
              <w:rPr>
                <w:noProof w:val="0"/>
              </w:rPr>
              <w:t>Calculated ELAS: Initial fluent English proficient (IFEP)</w:t>
            </w:r>
          </w:p>
        </w:tc>
        <w:tc>
          <w:tcPr>
            <w:tcW w:w="1152" w:type="dxa"/>
            <w:tcBorders>
              <w:top w:val="nil"/>
              <w:bottom w:val="single" w:sz="4" w:space="0" w:color="auto"/>
            </w:tcBorders>
            <w:noWrap/>
            <w:vAlign w:val="bottom"/>
          </w:tcPr>
          <w:p w14:paraId="45A51C5A" w14:textId="77777777" w:rsidR="000740F2" w:rsidRPr="00D74064" w:rsidRDefault="000740F2" w:rsidP="008849C1">
            <w:pPr>
              <w:pStyle w:val="TableText"/>
              <w:ind w:right="144"/>
              <w:rPr>
                <w:noProof w:val="0"/>
              </w:rPr>
            </w:pPr>
            <w:r w:rsidRPr="00D74064">
              <w:rPr>
                <w:noProof w:val="0"/>
              </w:rPr>
              <w:t>2,11</w:t>
            </w:r>
            <w:r>
              <w:rPr>
                <w:noProof w:val="0"/>
              </w:rPr>
              <w:t>0</w:t>
            </w:r>
          </w:p>
        </w:tc>
        <w:tc>
          <w:tcPr>
            <w:tcW w:w="1008" w:type="dxa"/>
            <w:tcBorders>
              <w:top w:val="nil"/>
              <w:bottom w:val="single" w:sz="4" w:space="0" w:color="auto"/>
            </w:tcBorders>
            <w:vAlign w:val="bottom"/>
          </w:tcPr>
          <w:p w14:paraId="6A3D7319" w14:textId="77777777" w:rsidR="000740F2" w:rsidRPr="00D74064" w:rsidRDefault="000740F2" w:rsidP="008849C1">
            <w:pPr>
              <w:pStyle w:val="TableText"/>
              <w:ind w:right="144"/>
              <w:rPr>
                <w:noProof w:val="0"/>
              </w:rPr>
            </w:pPr>
            <w:r w:rsidRPr="00D74064">
              <w:rPr>
                <w:noProof w:val="0"/>
              </w:rPr>
              <w:t>0.105</w:t>
            </w:r>
          </w:p>
        </w:tc>
        <w:tc>
          <w:tcPr>
            <w:tcW w:w="1008" w:type="dxa"/>
            <w:tcBorders>
              <w:top w:val="nil"/>
              <w:bottom w:val="single" w:sz="4" w:space="0" w:color="auto"/>
            </w:tcBorders>
            <w:noWrap/>
            <w:vAlign w:val="bottom"/>
          </w:tcPr>
          <w:p w14:paraId="52756E15" w14:textId="77777777" w:rsidR="000740F2" w:rsidRPr="00D74064" w:rsidRDefault="000740F2" w:rsidP="008849C1">
            <w:pPr>
              <w:pStyle w:val="TableText"/>
              <w:ind w:right="144"/>
              <w:rPr>
                <w:noProof w:val="0"/>
              </w:rPr>
            </w:pPr>
            <w:r w:rsidRPr="00D74064">
              <w:rPr>
                <w:noProof w:val="0"/>
              </w:rPr>
              <w:t>0.092</w:t>
            </w:r>
          </w:p>
        </w:tc>
        <w:tc>
          <w:tcPr>
            <w:tcW w:w="1152" w:type="dxa"/>
            <w:tcBorders>
              <w:top w:val="nil"/>
              <w:bottom w:val="single" w:sz="4" w:space="0" w:color="auto"/>
            </w:tcBorders>
            <w:noWrap/>
            <w:vAlign w:val="bottom"/>
          </w:tcPr>
          <w:p w14:paraId="7E0CF9F6" w14:textId="77777777" w:rsidR="000740F2" w:rsidRPr="00D74064" w:rsidRDefault="000740F2" w:rsidP="008849C1">
            <w:pPr>
              <w:pStyle w:val="TableText"/>
              <w:ind w:right="144"/>
              <w:rPr>
                <w:noProof w:val="0"/>
              </w:rPr>
            </w:pPr>
            <w:r w:rsidRPr="00D74064">
              <w:rPr>
                <w:noProof w:val="0"/>
              </w:rPr>
              <w:t>0.60</w:t>
            </w:r>
            <w:r>
              <w:rPr>
                <w:noProof w:val="0"/>
              </w:rPr>
              <w:t>3</w:t>
            </w:r>
          </w:p>
        </w:tc>
        <w:tc>
          <w:tcPr>
            <w:tcW w:w="1008" w:type="dxa"/>
            <w:tcBorders>
              <w:top w:val="nil"/>
              <w:bottom w:val="single" w:sz="4" w:space="0" w:color="auto"/>
            </w:tcBorders>
            <w:noWrap/>
            <w:vAlign w:val="bottom"/>
          </w:tcPr>
          <w:p w14:paraId="52DE4681" w14:textId="77777777" w:rsidR="000740F2" w:rsidRPr="00D74064" w:rsidRDefault="000740F2" w:rsidP="008849C1">
            <w:pPr>
              <w:pStyle w:val="TableText"/>
              <w:ind w:right="144"/>
              <w:rPr>
                <w:noProof w:val="0"/>
              </w:rPr>
            </w:pPr>
            <w:r w:rsidRPr="00D74064">
              <w:rPr>
                <w:noProof w:val="0"/>
              </w:rPr>
              <w:t>0.913</w:t>
            </w:r>
          </w:p>
        </w:tc>
        <w:tc>
          <w:tcPr>
            <w:tcW w:w="1152" w:type="dxa"/>
            <w:tcBorders>
              <w:top w:val="nil"/>
              <w:bottom w:val="single" w:sz="4" w:space="0" w:color="auto"/>
            </w:tcBorders>
            <w:noWrap/>
            <w:vAlign w:val="bottom"/>
          </w:tcPr>
          <w:p w14:paraId="3443B1AF" w14:textId="77777777" w:rsidR="000740F2" w:rsidRPr="00D74064" w:rsidRDefault="000740F2" w:rsidP="008849C1">
            <w:pPr>
              <w:pStyle w:val="TableText"/>
              <w:ind w:right="144"/>
              <w:rPr>
                <w:noProof w:val="0"/>
              </w:rPr>
            </w:pPr>
            <w:r>
              <w:rPr>
                <w:noProof w:val="0"/>
              </w:rPr>
              <w:t xml:space="preserve"> *0.000</w:t>
            </w:r>
          </w:p>
        </w:tc>
        <w:tc>
          <w:tcPr>
            <w:tcW w:w="1008" w:type="dxa"/>
            <w:tcBorders>
              <w:top w:val="nil"/>
              <w:bottom w:val="single" w:sz="4" w:space="0" w:color="auto"/>
            </w:tcBorders>
            <w:noWrap/>
            <w:vAlign w:val="bottom"/>
          </w:tcPr>
          <w:p w14:paraId="240452DA" w14:textId="77777777" w:rsidR="000740F2" w:rsidRPr="00D74064" w:rsidRDefault="000740F2" w:rsidP="008849C1">
            <w:pPr>
              <w:pStyle w:val="TableText"/>
              <w:ind w:right="144"/>
              <w:rPr>
                <w:noProof w:val="0"/>
              </w:rPr>
            </w:pPr>
            <w:r w:rsidRPr="00D74064">
              <w:rPr>
                <w:noProof w:val="0"/>
              </w:rPr>
              <w:t>0.888</w:t>
            </w:r>
          </w:p>
        </w:tc>
        <w:tc>
          <w:tcPr>
            <w:tcW w:w="1008" w:type="dxa"/>
            <w:tcBorders>
              <w:top w:val="nil"/>
              <w:bottom w:val="single" w:sz="4" w:space="0" w:color="auto"/>
            </w:tcBorders>
            <w:vAlign w:val="bottom"/>
          </w:tcPr>
          <w:p w14:paraId="54EB4B96" w14:textId="77777777" w:rsidR="000740F2" w:rsidRPr="00D74064" w:rsidRDefault="000740F2" w:rsidP="008849C1">
            <w:pPr>
              <w:pStyle w:val="TableText"/>
              <w:ind w:right="144"/>
              <w:rPr>
                <w:noProof w:val="0"/>
              </w:rPr>
            </w:pPr>
            <w:r w:rsidRPr="00D74064">
              <w:rPr>
                <w:noProof w:val="0"/>
              </w:rPr>
              <w:t>0.10</w:t>
            </w:r>
            <w:r>
              <w:rPr>
                <w:noProof w:val="0"/>
              </w:rPr>
              <w:t>3</w:t>
            </w:r>
          </w:p>
        </w:tc>
      </w:tr>
      <w:tr w:rsidR="000740F2" w:rsidRPr="00D74064" w14:paraId="61DC3E0E" w14:textId="77777777" w:rsidTr="008A7334">
        <w:tc>
          <w:tcPr>
            <w:tcW w:w="4752" w:type="dxa"/>
            <w:tcBorders>
              <w:top w:val="single" w:sz="4" w:space="0" w:color="auto"/>
              <w:bottom w:val="nil"/>
            </w:tcBorders>
            <w:hideMark/>
          </w:tcPr>
          <w:p w14:paraId="0FFF38F9"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4D396573" w14:textId="77777777" w:rsidR="000740F2" w:rsidRPr="00D74064" w:rsidRDefault="000740F2" w:rsidP="008849C1">
            <w:pPr>
              <w:pStyle w:val="TableText"/>
              <w:ind w:right="144"/>
              <w:rPr>
                <w:noProof w:val="0"/>
              </w:rPr>
            </w:pPr>
            <w:r w:rsidRPr="00D74064">
              <w:rPr>
                <w:noProof w:val="0"/>
              </w:rPr>
              <w:t>153</w:t>
            </w:r>
          </w:p>
        </w:tc>
        <w:tc>
          <w:tcPr>
            <w:tcW w:w="1008" w:type="dxa"/>
            <w:tcBorders>
              <w:top w:val="single" w:sz="4" w:space="0" w:color="auto"/>
              <w:bottom w:val="nil"/>
            </w:tcBorders>
            <w:vAlign w:val="bottom"/>
            <w:hideMark/>
          </w:tcPr>
          <w:p w14:paraId="2DF5C113" w14:textId="77777777" w:rsidR="000740F2" w:rsidRPr="00D74064" w:rsidRDefault="000740F2" w:rsidP="008849C1">
            <w:pPr>
              <w:pStyle w:val="TableText"/>
              <w:ind w:right="144"/>
              <w:rPr>
                <w:noProof w:val="0"/>
              </w:rPr>
            </w:pPr>
            <w:r w:rsidRPr="00D74064">
              <w:rPr>
                <w:noProof w:val="0"/>
              </w:rPr>
              <w:t>0.857</w:t>
            </w:r>
          </w:p>
        </w:tc>
        <w:tc>
          <w:tcPr>
            <w:tcW w:w="1008" w:type="dxa"/>
            <w:tcBorders>
              <w:top w:val="single" w:sz="4" w:space="0" w:color="auto"/>
              <w:bottom w:val="nil"/>
            </w:tcBorders>
            <w:noWrap/>
            <w:vAlign w:val="bottom"/>
            <w:hideMark/>
          </w:tcPr>
          <w:p w14:paraId="47FCB6A4" w14:textId="77777777" w:rsidR="000740F2" w:rsidRPr="00D74064" w:rsidRDefault="000740F2" w:rsidP="008849C1">
            <w:pPr>
              <w:pStyle w:val="TableText"/>
              <w:ind w:right="144"/>
              <w:rPr>
                <w:noProof w:val="0"/>
              </w:rPr>
            </w:pPr>
            <w:r w:rsidRPr="00D74064">
              <w:rPr>
                <w:noProof w:val="0"/>
              </w:rPr>
              <w:t>0.927</w:t>
            </w:r>
          </w:p>
        </w:tc>
        <w:tc>
          <w:tcPr>
            <w:tcW w:w="1152" w:type="dxa"/>
            <w:tcBorders>
              <w:top w:val="single" w:sz="4" w:space="0" w:color="auto"/>
              <w:bottom w:val="nil"/>
            </w:tcBorders>
            <w:noWrap/>
            <w:vAlign w:val="bottom"/>
            <w:hideMark/>
          </w:tcPr>
          <w:p w14:paraId="44F78905" w14:textId="77777777" w:rsidR="000740F2" w:rsidRPr="00D74064" w:rsidRDefault="000740F2" w:rsidP="008849C1">
            <w:pPr>
              <w:pStyle w:val="TableText"/>
              <w:ind w:right="144"/>
              <w:rPr>
                <w:noProof w:val="0"/>
              </w:rPr>
            </w:pPr>
            <w:r w:rsidRPr="00D74064">
              <w:rPr>
                <w:noProof w:val="0"/>
              </w:rPr>
              <w:t>0.849</w:t>
            </w:r>
          </w:p>
        </w:tc>
        <w:tc>
          <w:tcPr>
            <w:tcW w:w="1008" w:type="dxa"/>
            <w:tcBorders>
              <w:top w:val="single" w:sz="4" w:space="0" w:color="auto"/>
              <w:bottom w:val="nil"/>
            </w:tcBorders>
            <w:noWrap/>
            <w:vAlign w:val="bottom"/>
            <w:hideMark/>
          </w:tcPr>
          <w:p w14:paraId="67505DAE" w14:textId="77777777" w:rsidR="000740F2" w:rsidRPr="00D74064" w:rsidRDefault="000740F2" w:rsidP="008849C1">
            <w:pPr>
              <w:pStyle w:val="TableText"/>
              <w:ind w:right="144"/>
              <w:rPr>
                <w:noProof w:val="0"/>
              </w:rPr>
            </w:pPr>
            <w:r w:rsidRPr="00D74064">
              <w:rPr>
                <w:noProof w:val="0"/>
              </w:rPr>
              <w:t>0.865</w:t>
            </w:r>
          </w:p>
        </w:tc>
        <w:tc>
          <w:tcPr>
            <w:tcW w:w="1152" w:type="dxa"/>
            <w:tcBorders>
              <w:top w:val="single" w:sz="4" w:space="0" w:color="auto"/>
              <w:bottom w:val="nil"/>
            </w:tcBorders>
            <w:noWrap/>
            <w:vAlign w:val="bottom"/>
            <w:hideMark/>
          </w:tcPr>
          <w:p w14:paraId="1126C663" w14:textId="77777777" w:rsidR="000740F2" w:rsidRPr="00D74064" w:rsidRDefault="000740F2" w:rsidP="008849C1">
            <w:pPr>
              <w:pStyle w:val="TableText"/>
              <w:ind w:right="144"/>
              <w:rPr>
                <w:noProof w:val="0"/>
              </w:rPr>
            </w:pPr>
            <w:r w:rsidRPr="00D74064">
              <w:rPr>
                <w:noProof w:val="0"/>
              </w:rPr>
              <w:t>0.925</w:t>
            </w:r>
          </w:p>
        </w:tc>
        <w:tc>
          <w:tcPr>
            <w:tcW w:w="1008" w:type="dxa"/>
            <w:tcBorders>
              <w:top w:val="single" w:sz="4" w:space="0" w:color="auto"/>
              <w:bottom w:val="nil"/>
            </w:tcBorders>
            <w:noWrap/>
            <w:vAlign w:val="bottom"/>
            <w:hideMark/>
          </w:tcPr>
          <w:p w14:paraId="17958634" w14:textId="77777777" w:rsidR="000740F2" w:rsidRPr="00D74064" w:rsidRDefault="000740F2" w:rsidP="008849C1">
            <w:pPr>
              <w:pStyle w:val="TableText"/>
              <w:ind w:right="144"/>
              <w:rPr>
                <w:noProof w:val="0"/>
              </w:rPr>
            </w:pPr>
            <w:r w:rsidRPr="00D74064">
              <w:rPr>
                <w:noProof w:val="0"/>
              </w:rPr>
              <w:t>0.892</w:t>
            </w:r>
          </w:p>
        </w:tc>
        <w:tc>
          <w:tcPr>
            <w:tcW w:w="1008" w:type="dxa"/>
            <w:tcBorders>
              <w:top w:val="single" w:sz="4" w:space="0" w:color="auto"/>
              <w:bottom w:val="nil"/>
            </w:tcBorders>
            <w:vAlign w:val="bottom"/>
          </w:tcPr>
          <w:p w14:paraId="5E4A423E" w14:textId="77777777" w:rsidR="000740F2" w:rsidRPr="00D74064" w:rsidRDefault="000740F2" w:rsidP="008849C1">
            <w:pPr>
              <w:pStyle w:val="TableText"/>
              <w:ind w:right="144"/>
              <w:rPr>
                <w:noProof w:val="0"/>
              </w:rPr>
            </w:pPr>
            <w:r w:rsidRPr="00D74064">
              <w:rPr>
                <w:noProof w:val="0"/>
              </w:rPr>
              <w:t>0.930</w:t>
            </w:r>
          </w:p>
        </w:tc>
      </w:tr>
      <w:tr w:rsidR="000740F2" w:rsidRPr="00D74064" w14:paraId="38CE1794" w14:textId="77777777" w:rsidTr="008A7334">
        <w:tc>
          <w:tcPr>
            <w:tcW w:w="4752" w:type="dxa"/>
            <w:tcBorders>
              <w:top w:val="nil"/>
              <w:bottom w:val="single" w:sz="4" w:space="0" w:color="auto"/>
            </w:tcBorders>
            <w:hideMark/>
          </w:tcPr>
          <w:p w14:paraId="594590C0"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5CCF04A4" w14:textId="77777777" w:rsidR="000740F2" w:rsidRPr="00D74064" w:rsidRDefault="000740F2" w:rsidP="008849C1">
            <w:pPr>
              <w:pStyle w:val="TableText"/>
              <w:ind w:right="144"/>
              <w:rPr>
                <w:noProof w:val="0"/>
              </w:rPr>
            </w:pPr>
            <w:r w:rsidRPr="00D74064">
              <w:rPr>
                <w:noProof w:val="0"/>
              </w:rPr>
              <w:t>12,7</w:t>
            </w:r>
            <w:r>
              <w:rPr>
                <w:noProof w:val="0"/>
              </w:rPr>
              <w:t>36</w:t>
            </w:r>
          </w:p>
        </w:tc>
        <w:tc>
          <w:tcPr>
            <w:tcW w:w="1008" w:type="dxa"/>
            <w:tcBorders>
              <w:top w:val="nil"/>
              <w:bottom w:val="single" w:sz="4" w:space="0" w:color="auto"/>
            </w:tcBorders>
            <w:vAlign w:val="bottom"/>
            <w:hideMark/>
          </w:tcPr>
          <w:p w14:paraId="0CF20131" w14:textId="77777777" w:rsidR="000740F2" w:rsidRPr="00D74064" w:rsidRDefault="000740F2" w:rsidP="008849C1">
            <w:pPr>
              <w:pStyle w:val="TableText"/>
              <w:ind w:right="144"/>
              <w:rPr>
                <w:noProof w:val="0"/>
              </w:rPr>
            </w:pPr>
            <w:r w:rsidRPr="00D74064">
              <w:rPr>
                <w:noProof w:val="0"/>
              </w:rPr>
              <w:t>0.834</w:t>
            </w:r>
          </w:p>
        </w:tc>
        <w:tc>
          <w:tcPr>
            <w:tcW w:w="1008" w:type="dxa"/>
            <w:tcBorders>
              <w:top w:val="nil"/>
              <w:bottom w:val="single" w:sz="4" w:space="0" w:color="auto"/>
            </w:tcBorders>
            <w:noWrap/>
            <w:vAlign w:val="bottom"/>
            <w:hideMark/>
          </w:tcPr>
          <w:p w14:paraId="3B2460B6" w14:textId="77777777" w:rsidR="000740F2" w:rsidRPr="00D74064" w:rsidRDefault="000740F2" w:rsidP="008849C1">
            <w:pPr>
              <w:pStyle w:val="TableText"/>
              <w:ind w:right="144"/>
              <w:rPr>
                <w:noProof w:val="0"/>
              </w:rPr>
            </w:pPr>
            <w:r w:rsidRPr="00D74064">
              <w:rPr>
                <w:noProof w:val="0"/>
              </w:rPr>
              <w:t>0.903</w:t>
            </w:r>
          </w:p>
        </w:tc>
        <w:tc>
          <w:tcPr>
            <w:tcW w:w="1152" w:type="dxa"/>
            <w:tcBorders>
              <w:top w:val="nil"/>
              <w:bottom w:val="single" w:sz="4" w:space="0" w:color="auto"/>
            </w:tcBorders>
            <w:noWrap/>
            <w:vAlign w:val="bottom"/>
            <w:hideMark/>
          </w:tcPr>
          <w:p w14:paraId="7D9EEA86" w14:textId="77777777" w:rsidR="000740F2" w:rsidRPr="00D74064" w:rsidRDefault="000740F2" w:rsidP="008849C1">
            <w:pPr>
              <w:pStyle w:val="TableText"/>
              <w:ind w:right="144"/>
              <w:rPr>
                <w:noProof w:val="0"/>
              </w:rPr>
            </w:pPr>
            <w:r w:rsidRPr="00D74064">
              <w:rPr>
                <w:noProof w:val="0"/>
              </w:rPr>
              <w:t>0.812</w:t>
            </w:r>
          </w:p>
        </w:tc>
        <w:tc>
          <w:tcPr>
            <w:tcW w:w="1008" w:type="dxa"/>
            <w:tcBorders>
              <w:top w:val="nil"/>
              <w:bottom w:val="single" w:sz="4" w:space="0" w:color="auto"/>
            </w:tcBorders>
            <w:noWrap/>
            <w:vAlign w:val="bottom"/>
            <w:hideMark/>
          </w:tcPr>
          <w:p w14:paraId="549810A9" w14:textId="77777777" w:rsidR="000740F2" w:rsidRPr="00D74064" w:rsidRDefault="000740F2" w:rsidP="008849C1">
            <w:pPr>
              <w:pStyle w:val="TableText"/>
              <w:ind w:right="144"/>
              <w:rPr>
                <w:noProof w:val="0"/>
              </w:rPr>
            </w:pPr>
            <w:r w:rsidRPr="00D74064">
              <w:rPr>
                <w:noProof w:val="0"/>
              </w:rPr>
              <w:t>0.911</w:t>
            </w:r>
          </w:p>
        </w:tc>
        <w:tc>
          <w:tcPr>
            <w:tcW w:w="1152" w:type="dxa"/>
            <w:tcBorders>
              <w:top w:val="nil"/>
              <w:bottom w:val="single" w:sz="4" w:space="0" w:color="auto"/>
            </w:tcBorders>
            <w:noWrap/>
            <w:vAlign w:val="bottom"/>
            <w:hideMark/>
          </w:tcPr>
          <w:p w14:paraId="68C41881" w14:textId="77777777" w:rsidR="000740F2" w:rsidRPr="00D74064" w:rsidRDefault="000740F2" w:rsidP="008849C1">
            <w:pPr>
              <w:pStyle w:val="TableText"/>
              <w:ind w:right="144"/>
              <w:rPr>
                <w:noProof w:val="0"/>
              </w:rPr>
            </w:pPr>
            <w:r w:rsidRPr="00D74064">
              <w:rPr>
                <w:noProof w:val="0"/>
              </w:rPr>
              <w:t>0.912</w:t>
            </w:r>
          </w:p>
        </w:tc>
        <w:tc>
          <w:tcPr>
            <w:tcW w:w="1008" w:type="dxa"/>
            <w:tcBorders>
              <w:top w:val="nil"/>
              <w:bottom w:val="single" w:sz="4" w:space="0" w:color="auto"/>
            </w:tcBorders>
            <w:noWrap/>
            <w:vAlign w:val="bottom"/>
            <w:hideMark/>
          </w:tcPr>
          <w:p w14:paraId="45ED0965" w14:textId="77777777" w:rsidR="000740F2" w:rsidRPr="00D74064" w:rsidRDefault="000740F2" w:rsidP="008849C1">
            <w:pPr>
              <w:pStyle w:val="TableText"/>
              <w:ind w:right="144"/>
              <w:rPr>
                <w:noProof w:val="0"/>
              </w:rPr>
            </w:pPr>
            <w:r w:rsidRPr="00D74064">
              <w:rPr>
                <w:noProof w:val="0"/>
              </w:rPr>
              <w:t>0.904</w:t>
            </w:r>
          </w:p>
        </w:tc>
        <w:tc>
          <w:tcPr>
            <w:tcW w:w="1008" w:type="dxa"/>
            <w:tcBorders>
              <w:top w:val="nil"/>
              <w:bottom w:val="single" w:sz="4" w:space="0" w:color="auto"/>
            </w:tcBorders>
            <w:vAlign w:val="bottom"/>
          </w:tcPr>
          <w:p w14:paraId="318E3D30" w14:textId="77777777" w:rsidR="000740F2" w:rsidRPr="00D74064" w:rsidRDefault="000740F2" w:rsidP="008849C1">
            <w:pPr>
              <w:pStyle w:val="TableText"/>
              <w:ind w:right="144"/>
              <w:rPr>
                <w:noProof w:val="0"/>
              </w:rPr>
            </w:pPr>
            <w:r w:rsidRPr="00D74064">
              <w:rPr>
                <w:noProof w:val="0"/>
              </w:rPr>
              <w:t>0.919</w:t>
            </w:r>
          </w:p>
        </w:tc>
      </w:tr>
      <w:tr w:rsidR="000740F2" w:rsidRPr="00D74064" w14:paraId="0A2BF7AF" w14:textId="77777777" w:rsidTr="008A7334">
        <w:tc>
          <w:tcPr>
            <w:tcW w:w="4752" w:type="dxa"/>
            <w:tcBorders>
              <w:top w:val="single" w:sz="4" w:space="0" w:color="auto"/>
              <w:bottom w:val="nil"/>
            </w:tcBorders>
            <w:hideMark/>
          </w:tcPr>
          <w:p w14:paraId="556B6AFF"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bottom w:val="nil"/>
            </w:tcBorders>
            <w:noWrap/>
            <w:vAlign w:val="bottom"/>
            <w:hideMark/>
          </w:tcPr>
          <w:p w14:paraId="14F49780" w14:textId="77777777" w:rsidR="000740F2" w:rsidRPr="00D74064" w:rsidRDefault="000740F2" w:rsidP="008849C1">
            <w:pPr>
              <w:pStyle w:val="TableText"/>
              <w:ind w:right="144"/>
              <w:rPr>
                <w:noProof w:val="0"/>
              </w:rPr>
            </w:pPr>
            <w:r w:rsidRPr="00D74064">
              <w:rPr>
                <w:noProof w:val="0"/>
              </w:rPr>
              <w:t>95</w:t>
            </w:r>
            <w:r>
              <w:rPr>
                <w:noProof w:val="0"/>
              </w:rPr>
              <w:t>3</w:t>
            </w:r>
          </w:p>
        </w:tc>
        <w:tc>
          <w:tcPr>
            <w:tcW w:w="1008" w:type="dxa"/>
            <w:tcBorders>
              <w:top w:val="single" w:sz="4" w:space="0" w:color="auto"/>
              <w:bottom w:val="nil"/>
            </w:tcBorders>
            <w:vAlign w:val="bottom"/>
            <w:hideMark/>
          </w:tcPr>
          <w:p w14:paraId="0664BB55" w14:textId="77777777" w:rsidR="000740F2" w:rsidRPr="00D74064" w:rsidRDefault="000740F2" w:rsidP="008849C1">
            <w:pPr>
              <w:pStyle w:val="TableText"/>
              <w:ind w:right="144"/>
              <w:rPr>
                <w:noProof w:val="0"/>
              </w:rPr>
            </w:pPr>
            <w:r w:rsidRPr="00D74064">
              <w:rPr>
                <w:noProof w:val="0"/>
              </w:rPr>
              <w:t>0.82</w:t>
            </w:r>
            <w:r>
              <w:rPr>
                <w:noProof w:val="0"/>
              </w:rPr>
              <w:t>8</w:t>
            </w:r>
          </w:p>
        </w:tc>
        <w:tc>
          <w:tcPr>
            <w:tcW w:w="1008" w:type="dxa"/>
            <w:tcBorders>
              <w:top w:val="single" w:sz="4" w:space="0" w:color="auto"/>
              <w:bottom w:val="nil"/>
            </w:tcBorders>
            <w:noWrap/>
            <w:vAlign w:val="bottom"/>
            <w:hideMark/>
          </w:tcPr>
          <w:p w14:paraId="61735756" w14:textId="77777777" w:rsidR="000740F2" w:rsidRPr="00D74064" w:rsidRDefault="000740F2" w:rsidP="008849C1">
            <w:pPr>
              <w:pStyle w:val="TableText"/>
              <w:ind w:right="144"/>
              <w:rPr>
                <w:noProof w:val="0"/>
              </w:rPr>
            </w:pPr>
            <w:r w:rsidRPr="00D74064">
              <w:rPr>
                <w:noProof w:val="0"/>
              </w:rPr>
              <w:t>0.90</w:t>
            </w:r>
            <w:r>
              <w:rPr>
                <w:noProof w:val="0"/>
              </w:rPr>
              <w:t>8</w:t>
            </w:r>
          </w:p>
        </w:tc>
        <w:tc>
          <w:tcPr>
            <w:tcW w:w="1152" w:type="dxa"/>
            <w:tcBorders>
              <w:top w:val="single" w:sz="4" w:space="0" w:color="auto"/>
              <w:bottom w:val="nil"/>
            </w:tcBorders>
            <w:noWrap/>
            <w:vAlign w:val="bottom"/>
            <w:hideMark/>
          </w:tcPr>
          <w:p w14:paraId="20EA6592" w14:textId="77777777" w:rsidR="000740F2" w:rsidRPr="00D74064" w:rsidRDefault="000740F2" w:rsidP="008849C1">
            <w:pPr>
              <w:pStyle w:val="TableText"/>
              <w:ind w:right="144"/>
              <w:rPr>
                <w:noProof w:val="0"/>
              </w:rPr>
            </w:pPr>
            <w:r w:rsidRPr="00D74064">
              <w:rPr>
                <w:noProof w:val="0"/>
              </w:rPr>
              <w:t>0.797</w:t>
            </w:r>
          </w:p>
        </w:tc>
        <w:tc>
          <w:tcPr>
            <w:tcW w:w="1008" w:type="dxa"/>
            <w:tcBorders>
              <w:top w:val="single" w:sz="4" w:space="0" w:color="auto"/>
              <w:bottom w:val="nil"/>
            </w:tcBorders>
            <w:noWrap/>
            <w:vAlign w:val="bottom"/>
            <w:hideMark/>
          </w:tcPr>
          <w:p w14:paraId="5B475805" w14:textId="77777777" w:rsidR="000740F2" w:rsidRPr="00D74064" w:rsidRDefault="000740F2" w:rsidP="008849C1">
            <w:pPr>
              <w:pStyle w:val="TableText"/>
              <w:ind w:right="144"/>
              <w:rPr>
                <w:noProof w:val="0"/>
              </w:rPr>
            </w:pPr>
            <w:r w:rsidRPr="00D74064">
              <w:rPr>
                <w:noProof w:val="0"/>
              </w:rPr>
              <w:t>0.878</w:t>
            </w:r>
          </w:p>
        </w:tc>
        <w:tc>
          <w:tcPr>
            <w:tcW w:w="1152" w:type="dxa"/>
            <w:tcBorders>
              <w:top w:val="single" w:sz="4" w:space="0" w:color="auto"/>
              <w:bottom w:val="nil"/>
            </w:tcBorders>
            <w:noWrap/>
            <w:vAlign w:val="bottom"/>
            <w:hideMark/>
          </w:tcPr>
          <w:p w14:paraId="5B08AAAE" w14:textId="77777777" w:rsidR="000740F2" w:rsidRPr="00D74064" w:rsidRDefault="000740F2" w:rsidP="008849C1">
            <w:pPr>
              <w:pStyle w:val="TableText"/>
              <w:ind w:right="144"/>
              <w:rPr>
                <w:noProof w:val="0"/>
              </w:rPr>
            </w:pPr>
            <w:r w:rsidRPr="00D74064">
              <w:rPr>
                <w:noProof w:val="0"/>
              </w:rPr>
              <w:t>0.911</w:t>
            </w:r>
          </w:p>
        </w:tc>
        <w:tc>
          <w:tcPr>
            <w:tcW w:w="1008" w:type="dxa"/>
            <w:tcBorders>
              <w:top w:val="single" w:sz="4" w:space="0" w:color="auto"/>
              <w:bottom w:val="nil"/>
            </w:tcBorders>
            <w:noWrap/>
            <w:vAlign w:val="bottom"/>
            <w:hideMark/>
          </w:tcPr>
          <w:p w14:paraId="7688C081" w14:textId="77777777" w:rsidR="000740F2" w:rsidRPr="00D74064" w:rsidRDefault="000740F2" w:rsidP="008849C1">
            <w:pPr>
              <w:pStyle w:val="TableText"/>
              <w:ind w:right="144"/>
              <w:rPr>
                <w:noProof w:val="0"/>
              </w:rPr>
            </w:pPr>
            <w:r w:rsidRPr="00D74064">
              <w:rPr>
                <w:noProof w:val="0"/>
              </w:rPr>
              <w:t>0.872</w:t>
            </w:r>
          </w:p>
        </w:tc>
        <w:tc>
          <w:tcPr>
            <w:tcW w:w="1008" w:type="dxa"/>
            <w:tcBorders>
              <w:top w:val="single" w:sz="4" w:space="0" w:color="auto"/>
              <w:bottom w:val="nil"/>
            </w:tcBorders>
            <w:vAlign w:val="bottom"/>
          </w:tcPr>
          <w:p w14:paraId="774E1942" w14:textId="77777777" w:rsidR="000740F2" w:rsidRPr="00D74064" w:rsidRDefault="000740F2" w:rsidP="008849C1">
            <w:pPr>
              <w:pStyle w:val="TableText"/>
              <w:ind w:right="144"/>
              <w:rPr>
                <w:noProof w:val="0"/>
              </w:rPr>
            </w:pPr>
            <w:r w:rsidRPr="00D74064">
              <w:rPr>
                <w:noProof w:val="0"/>
              </w:rPr>
              <w:t>0.917</w:t>
            </w:r>
          </w:p>
        </w:tc>
      </w:tr>
      <w:tr w:rsidR="000740F2" w:rsidRPr="00D74064" w14:paraId="2DBD116A" w14:textId="77777777" w:rsidTr="008A7334">
        <w:tc>
          <w:tcPr>
            <w:tcW w:w="4752" w:type="dxa"/>
            <w:tcBorders>
              <w:top w:val="nil"/>
              <w:bottom w:val="nil"/>
            </w:tcBorders>
          </w:tcPr>
          <w:p w14:paraId="53C9AE0B"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top w:val="nil"/>
              <w:bottom w:val="nil"/>
            </w:tcBorders>
            <w:noWrap/>
            <w:vAlign w:val="bottom"/>
          </w:tcPr>
          <w:p w14:paraId="7B26C20C" w14:textId="77777777" w:rsidR="000740F2" w:rsidRPr="00D74064" w:rsidRDefault="000740F2" w:rsidP="008849C1">
            <w:pPr>
              <w:pStyle w:val="TableText"/>
              <w:ind w:right="144"/>
              <w:rPr>
                <w:noProof w:val="0"/>
              </w:rPr>
            </w:pPr>
            <w:r w:rsidRPr="00D74064">
              <w:rPr>
                <w:noProof w:val="0"/>
              </w:rPr>
              <w:t>17</w:t>
            </w:r>
          </w:p>
        </w:tc>
        <w:tc>
          <w:tcPr>
            <w:tcW w:w="1008" w:type="dxa"/>
            <w:tcBorders>
              <w:top w:val="nil"/>
              <w:bottom w:val="nil"/>
            </w:tcBorders>
            <w:vAlign w:val="bottom"/>
          </w:tcPr>
          <w:p w14:paraId="18EF2F56"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nil"/>
            </w:tcBorders>
            <w:noWrap/>
            <w:vAlign w:val="bottom"/>
          </w:tcPr>
          <w:p w14:paraId="2AF7BC27"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nil"/>
            </w:tcBorders>
            <w:noWrap/>
            <w:vAlign w:val="bottom"/>
          </w:tcPr>
          <w:p w14:paraId="7CF9E9B3"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nil"/>
            </w:tcBorders>
            <w:noWrap/>
            <w:vAlign w:val="bottom"/>
          </w:tcPr>
          <w:p w14:paraId="1A876773"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nil"/>
            </w:tcBorders>
            <w:noWrap/>
            <w:vAlign w:val="bottom"/>
          </w:tcPr>
          <w:p w14:paraId="57985E26"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nil"/>
            </w:tcBorders>
            <w:noWrap/>
            <w:vAlign w:val="bottom"/>
          </w:tcPr>
          <w:p w14:paraId="0B60BA90"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nil"/>
            </w:tcBorders>
            <w:vAlign w:val="bottom"/>
          </w:tcPr>
          <w:p w14:paraId="18E1E93A" w14:textId="77777777" w:rsidR="000740F2" w:rsidRPr="00D74064" w:rsidRDefault="000740F2" w:rsidP="008849C1">
            <w:pPr>
              <w:pStyle w:val="TableText"/>
              <w:ind w:right="144"/>
              <w:rPr>
                <w:noProof w:val="0"/>
              </w:rPr>
            </w:pPr>
            <w:r w:rsidRPr="00D74064">
              <w:rPr>
                <w:noProof w:val="0"/>
              </w:rPr>
              <w:t>-</w:t>
            </w:r>
          </w:p>
        </w:tc>
      </w:tr>
      <w:tr w:rsidR="000740F2" w:rsidRPr="00D74064" w14:paraId="626B9AFA" w14:textId="77777777" w:rsidTr="008A7334">
        <w:tc>
          <w:tcPr>
            <w:tcW w:w="4752" w:type="dxa"/>
            <w:tcBorders>
              <w:top w:val="nil"/>
              <w:bottom w:val="single" w:sz="4" w:space="0" w:color="auto"/>
            </w:tcBorders>
            <w:hideMark/>
          </w:tcPr>
          <w:p w14:paraId="4951E3F4"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65A2D650" w14:textId="77777777" w:rsidR="000740F2" w:rsidRPr="00D74064" w:rsidRDefault="000740F2" w:rsidP="008849C1">
            <w:pPr>
              <w:pStyle w:val="TableText"/>
              <w:ind w:right="144"/>
              <w:rPr>
                <w:noProof w:val="0"/>
              </w:rPr>
            </w:pPr>
            <w:r w:rsidRPr="00D74064">
              <w:rPr>
                <w:noProof w:val="0"/>
              </w:rPr>
              <w:t>11,9</w:t>
            </w:r>
            <w:r>
              <w:rPr>
                <w:noProof w:val="0"/>
              </w:rPr>
              <w:t>36</w:t>
            </w:r>
          </w:p>
        </w:tc>
        <w:tc>
          <w:tcPr>
            <w:tcW w:w="1008" w:type="dxa"/>
            <w:tcBorders>
              <w:top w:val="nil"/>
              <w:bottom w:val="single" w:sz="4" w:space="0" w:color="auto"/>
            </w:tcBorders>
            <w:vAlign w:val="bottom"/>
            <w:hideMark/>
          </w:tcPr>
          <w:p w14:paraId="3304B0A0" w14:textId="77777777" w:rsidR="000740F2" w:rsidRPr="00D74064" w:rsidRDefault="000740F2" w:rsidP="008849C1">
            <w:pPr>
              <w:pStyle w:val="TableText"/>
              <w:ind w:right="144"/>
              <w:rPr>
                <w:noProof w:val="0"/>
              </w:rPr>
            </w:pPr>
            <w:r w:rsidRPr="00D74064">
              <w:rPr>
                <w:noProof w:val="0"/>
              </w:rPr>
              <w:t>0.83</w:t>
            </w:r>
            <w:r>
              <w:rPr>
                <w:noProof w:val="0"/>
              </w:rPr>
              <w:t>1</w:t>
            </w:r>
          </w:p>
        </w:tc>
        <w:tc>
          <w:tcPr>
            <w:tcW w:w="1008" w:type="dxa"/>
            <w:tcBorders>
              <w:top w:val="nil"/>
              <w:bottom w:val="single" w:sz="4" w:space="0" w:color="auto"/>
            </w:tcBorders>
            <w:noWrap/>
            <w:vAlign w:val="bottom"/>
            <w:hideMark/>
          </w:tcPr>
          <w:p w14:paraId="55F8C3BD" w14:textId="77777777" w:rsidR="000740F2" w:rsidRPr="00D74064" w:rsidRDefault="000740F2" w:rsidP="008849C1">
            <w:pPr>
              <w:pStyle w:val="TableText"/>
              <w:ind w:right="144"/>
              <w:rPr>
                <w:noProof w:val="0"/>
              </w:rPr>
            </w:pPr>
            <w:r w:rsidRPr="00D74064">
              <w:rPr>
                <w:noProof w:val="0"/>
              </w:rPr>
              <w:t>0.902</w:t>
            </w:r>
          </w:p>
        </w:tc>
        <w:tc>
          <w:tcPr>
            <w:tcW w:w="1152" w:type="dxa"/>
            <w:tcBorders>
              <w:top w:val="nil"/>
              <w:bottom w:val="single" w:sz="4" w:space="0" w:color="auto"/>
            </w:tcBorders>
            <w:noWrap/>
            <w:vAlign w:val="bottom"/>
            <w:hideMark/>
          </w:tcPr>
          <w:p w14:paraId="437A0CCA" w14:textId="77777777" w:rsidR="000740F2" w:rsidRPr="00D74064" w:rsidRDefault="000740F2" w:rsidP="008849C1">
            <w:pPr>
              <w:pStyle w:val="TableText"/>
              <w:ind w:right="144"/>
              <w:rPr>
                <w:noProof w:val="0"/>
              </w:rPr>
            </w:pPr>
            <w:r w:rsidRPr="00D74064">
              <w:rPr>
                <w:noProof w:val="0"/>
              </w:rPr>
              <w:t>0.812</w:t>
            </w:r>
          </w:p>
        </w:tc>
        <w:tc>
          <w:tcPr>
            <w:tcW w:w="1008" w:type="dxa"/>
            <w:tcBorders>
              <w:top w:val="nil"/>
              <w:bottom w:val="single" w:sz="4" w:space="0" w:color="auto"/>
            </w:tcBorders>
            <w:noWrap/>
            <w:vAlign w:val="bottom"/>
            <w:hideMark/>
          </w:tcPr>
          <w:p w14:paraId="3C498723" w14:textId="77777777" w:rsidR="000740F2" w:rsidRPr="00D74064" w:rsidRDefault="000740F2" w:rsidP="008849C1">
            <w:pPr>
              <w:pStyle w:val="TableText"/>
              <w:ind w:right="144"/>
              <w:rPr>
                <w:noProof w:val="0"/>
              </w:rPr>
            </w:pPr>
            <w:r w:rsidRPr="00D74064">
              <w:rPr>
                <w:noProof w:val="0"/>
              </w:rPr>
              <w:t>0.911</w:t>
            </w:r>
          </w:p>
        </w:tc>
        <w:tc>
          <w:tcPr>
            <w:tcW w:w="1152" w:type="dxa"/>
            <w:tcBorders>
              <w:top w:val="nil"/>
              <w:bottom w:val="single" w:sz="4" w:space="0" w:color="auto"/>
            </w:tcBorders>
            <w:noWrap/>
            <w:vAlign w:val="bottom"/>
            <w:hideMark/>
          </w:tcPr>
          <w:p w14:paraId="6BD216D0" w14:textId="77777777" w:rsidR="000740F2" w:rsidRPr="00D74064" w:rsidRDefault="000740F2" w:rsidP="008849C1">
            <w:pPr>
              <w:pStyle w:val="TableText"/>
              <w:ind w:right="144"/>
              <w:rPr>
                <w:noProof w:val="0"/>
              </w:rPr>
            </w:pPr>
            <w:r w:rsidRPr="00D74064">
              <w:rPr>
                <w:noProof w:val="0"/>
              </w:rPr>
              <w:t>0.911</w:t>
            </w:r>
          </w:p>
        </w:tc>
        <w:tc>
          <w:tcPr>
            <w:tcW w:w="1008" w:type="dxa"/>
            <w:tcBorders>
              <w:top w:val="nil"/>
              <w:bottom w:val="single" w:sz="4" w:space="0" w:color="auto"/>
            </w:tcBorders>
            <w:noWrap/>
            <w:vAlign w:val="bottom"/>
            <w:hideMark/>
          </w:tcPr>
          <w:p w14:paraId="75C2263D" w14:textId="77777777" w:rsidR="000740F2" w:rsidRPr="00D74064" w:rsidRDefault="000740F2" w:rsidP="008849C1">
            <w:pPr>
              <w:pStyle w:val="TableText"/>
              <w:ind w:right="144"/>
              <w:rPr>
                <w:noProof w:val="0"/>
              </w:rPr>
            </w:pPr>
            <w:r w:rsidRPr="00D74064">
              <w:rPr>
                <w:noProof w:val="0"/>
              </w:rPr>
              <w:t>0.905</w:t>
            </w:r>
          </w:p>
        </w:tc>
        <w:tc>
          <w:tcPr>
            <w:tcW w:w="1008" w:type="dxa"/>
            <w:tcBorders>
              <w:top w:val="nil"/>
              <w:bottom w:val="single" w:sz="4" w:space="0" w:color="auto"/>
            </w:tcBorders>
            <w:vAlign w:val="bottom"/>
          </w:tcPr>
          <w:p w14:paraId="3441FBF4" w14:textId="77777777" w:rsidR="000740F2" w:rsidRPr="00D74064" w:rsidRDefault="000740F2" w:rsidP="008849C1">
            <w:pPr>
              <w:pStyle w:val="TableText"/>
              <w:ind w:right="144"/>
              <w:rPr>
                <w:noProof w:val="0"/>
              </w:rPr>
            </w:pPr>
            <w:r w:rsidRPr="00D74064">
              <w:rPr>
                <w:noProof w:val="0"/>
              </w:rPr>
              <w:t>0.918</w:t>
            </w:r>
          </w:p>
        </w:tc>
      </w:tr>
      <w:tr w:rsidR="000740F2" w:rsidRPr="00D74064" w14:paraId="7B82D347" w14:textId="77777777" w:rsidTr="008A7334">
        <w:tc>
          <w:tcPr>
            <w:tcW w:w="4752" w:type="dxa"/>
            <w:tcBorders>
              <w:top w:val="single" w:sz="4" w:space="0" w:color="auto"/>
            </w:tcBorders>
          </w:tcPr>
          <w:p w14:paraId="552552C5" w14:textId="77777777" w:rsidR="000740F2" w:rsidRDefault="000740F2" w:rsidP="008849C1">
            <w:pPr>
              <w:pStyle w:val="TableText"/>
              <w:ind w:right="144"/>
              <w:rPr>
                <w:noProof w:val="0"/>
              </w:rPr>
            </w:pPr>
            <w:r>
              <w:rPr>
                <w:noProof w:val="0"/>
              </w:rPr>
              <w:t>Homeless</w:t>
            </w:r>
          </w:p>
        </w:tc>
        <w:tc>
          <w:tcPr>
            <w:tcW w:w="1152" w:type="dxa"/>
            <w:tcBorders>
              <w:top w:val="single" w:sz="4" w:space="0" w:color="auto"/>
            </w:tcBorders>
            <w:noWrap/>
          </w:tcPr>
          <w:p w14:paraId="13E52344" w14:textId="77777777" w:rsidR="000740F2" w:rsidRPr="00D74064" w:rsidRDefault="000740F2" w:rsidP="008849C1">
            <w:pPr>
              <w:pStyle w:val="TableText"/>
              <w:ind w:right="144"/>
              <w:rPr>
                <w:noProof w:val="0"/>
              </w:rPr>
            </w:pPr>
            <w:r w:rsidRPr="00C55753">
              <w:t>437</w:t>
            </w:r>
          </w:p>
        </w:tc>
        <w:tc>
          <w:tcPr>
            <w:tcW w:w="1008" w:type="dxa"/>
            <w:tcBorders>
              <w:top w:val="single" w:sz="4" w:space="0" w:color="auto"/>
            </w:tcBorders>
          </w:tcPr>
          <w:p w14:paraId="5886970E" w14:textId="77777777" w:rsidR="000740F2" w:rsidRPr="00D74064" w:rsidRDefault="000740F2" w:rsidP="008849C1">
            <w:pPr>
              <w:pStyle w:val="TableText"/>
              <w:ind w:right="144"/>
              <w:rPr>
                <w:noProof w:val="0"/>
              </w:rPr>
            </w:pPr>
            <w:r w:rsidRPr="00C55753">
              <w:t>0.841</w:t>
            </w:r>
          </w:p>
        </w:tc>
        <w:tc>
          <w:tcPr>
            <w:tcW w:w="1008" w:type="dxa"/>
            <w:tcBorders>
              <w:top w:val="single" w:sz="4" w:space="0" w:color="auto"/>
            </w:tcBorders>
            <w:noWrap/>
          </w:tcPr>
          <w:p w14:paraId="3E5DEC7F" w14:textId="77777777" w:rsidR="000740F2" w:rsidRPr="00D74064" w:rsidRDefault="000740F2" w:rsidP="008849C1">
            <w:pPr>
              <w:pStyle w:val="TableText"/>
              <w:ind w:right="144"/>
              <w:rPr>
                <w:noProof w:val="0"/>
              </w:rPr>
            </w:pPr>
            <w:r w:rsidRPr="00C55753">
              <w:t>0.922</w:t>
            </w:r>
          </w:p>
        </w:tc>
        <w:tc>
          <w:tcPr>
            <w:tcW w:w="1152" w:type="dxa"/>
            <w:tcBorders>
              <w:top w:val="single" w:sz="4" w:space="0" w:color="auto"/>
            </w:tcBorders>
            <w:noWrap/>
          </w:tcPr>
          <w:p w14:paraId="34469A01" w14:textId="77777777" w:rsidR="000740F2" w:rsidRPr="00D74064" w:rsidRDefault="000740F2" w:rsidP="008849C1">
            <w:pPr>
              <w:pStyle w:val="TableText"/>
              <w:ind w:right="144"/>
              <w:rPr>
                <w:noProof w:val="0"/>
              </w:rPr>
            </w:pPr>
            <w:r w:rsidRPr="00C55753">
              <w:t>0.820</w:t>
            </w:r>
          </w:p>
        </w:tc>
        <w:tc>
          <w:tcPr>
            <w:tcW w:w="1008" w:type="dxa"/>
            <w:tcBorders>
              <w:top w:val="single" w:sz="4" w:space="0" w:color="auto"/>
            </w:tcBorders>
            <w:noWrap/>
          </w:tcPr>
          <w:p w14:paraId="138EF859" w14:textId="77777777" w:rsidR="000740F2" w:rsidRPr="00D74064" w:rsidRDefault="000740F2" w:rsidP="008849C1">
            <w:pPr>
              <w:pStyle w:val="TableText"/>
              <w:ind w:right="144"/>
              <w:rPr>
                <w:noProof w:val="0"/>
              </w:rPr>
            </w:pPr>
            <w:r w:rsidRPr="00C55753">
              <w:t>0.833</w:t>
            </w:r>
          </w:p>
        </w:tc>
        <w:tc>
          <w:tcPr>
            <w:tcW w:w="1152" w:type="dxa"/>
            <w:tcBorders>
              <w:top w:val="single" w:sz="4" w:space="0" w:color="auto"/>
            </w:tcBorders>
            <w:noWrap/>
          </w:tcPr>
          <w:p w14:paraId="6EDA3BF5" w14:textId="77777777" w:rsidR="000740F2" w:rsidRPr="00D74064" w:rsidRDefault="000740F2" w:rsidP="008849C1">
            <w:pPr>
              <w:pStyle w:val="TableText"/>
              <w:ind w:right="144"/>
              <w:rPr>
                <w:noProof w:val="0"/>
              </w:rPr>
            </w:pPr>
            <w:r w:rsidRPr="00C55753">
              <w:t>0.921</w:t>
            </w:r>
          </w:p>
        </w:tc>
        <w:tc>
          <w:tcPr>
            <w:tcW w:w="1008" w:type="dxa"/>
            <w:tcBorders>
              <w:top w:val="single" w:sz="4" w:space="0" w:color="auto"/>
            </w:tcBorders>
            <w:noWrap/>
          </w:tcPr>
          <w:p w14:paraId="453B06BD" w14:textId="77777777" w:rsidR="000740F2" w:rsidRPr="00D74064" w:rsidRDefault="000740F2" w:rsidP="008849C1">
            <w:pPr>
              <w:pStyle w:val="TableText"/>
              <w:ind w:right="144"/>
              <w:rPr>
                <w:noProof w:val="0"/>
              </w:rPr>
            </w:pPr>
            <w:r w:rsidRPr="00C55753">
              <w:t>0.857</w:t>
            </w:r>
          </w:p>
        </w:tc>
        <w:tc>
          <w:tcPr>
            <w:tcW w:w="1008" w:type="dxa"/>
            <w:tcBorders>
              <w:top w:val="single" w:sz="4" w:space="0" w:color="auto"/>
            </w:tcBorders>
          </w:tcPr>
          <w:p w14:paraId="047E4752" w14:textId="77777777" w:rsidR="000740F2" w:rsidRPr="00D74064" w:rsidRDefault="000740F2" w:rsidP="008849C1">
            <w:pPr>
              <w:pStyle w:val="TableText"/>
              <w:ind w:right="144"/>
              <w:rPr>
                <w:noProof w:val="0"/>
              </w:rPr>
            </w:pPr>
            <w:r w:rsidRPr="00C55753">
              <w:t>0.926</w:t>
            </w:r>
          </w:p>
        </w:tc>
      </w:tr>
      <w:tr w:rsidR="000740F2" w:rsidRPr="00D74064" w14:paraId="4898FC6D" w14:textId="77777777" w:rsidTr="008A7334">
        <w:tc>
          <w:tcPr>
            <w:tcW w:w="4752" w:type="dxa"/>
          </w:tcPr>
          <w:p w14:paraId="64F0375D" w14:textId="77777777" w:rsidR="000740F2" w:rsidRDefault="000740F2" w:rsidP="008849C1">
            <w:pPr>
              <w:pStyle w:val="TableText"/>
              <w:ind w:right="144"/>
              <w:rPr>
                <w:noProof w:val="0"/>
              </w:rPr>
            </w:pPr>
            <w:r>
              <w:rPr>
                <w:noProof w:val="0"/>
              </w:rPr>
              <w:t>Not homeless</w:t>
            </w:r>
          </w:p>
        </w:tc>
        <w:tc>
          <w:tcPr>
            <w:tcW w:w="1152" w:type="dxa"/>
            <w:noWrap/>
          </w:tcPr>
          <w:p w14:paraId="6E88CC44" w14:textId="77777777" w:rsidR="000740F2" w:rsidRPr="00D74064" w:rsidRDefault="000740F2" w:rsidP="008849C1">
            <w:pPr>
              <w:pStyle w:val="TableText"/>
              <w:ind w:right="144"/>
              <w:rPr>
                <w:noProof w:val="0"/>
              </w:rPr>
            </w:pPr>
            <w:r w:rsidRPr="00C55753">
              <w:t>12,452</w:t>
            </w:r>
          </w:p>
        </w:tc>
        <w:tc>
          <w:tcPr>
            <w:tcW w:w="1008" w:type="dxa"/>
          </w:tcPr>
          <w:p w14:paraId="1111329C" w14:textId="77777777" w:rsidR="000740F2" w:rsidRPr="00D74064" w:rsidRDefault="000740F2" w:rsidP="008849C1">
            <w:pPr>
              <w:pStyle w:val="TableText"/>
              <w:ind w:right="144"/>
              <w:rPr>
                <w:noProof w:val="0"/>
              </w:rPr>
            </w:pPr>
            <w:r w:rsidRPr="00C55753">
              <w:t>0.834</w:t>
            </w:r>
          </w:p>
        </w:tc>
        <w:tc>
          <w:tcPr>
            <w:tcW w:w="1008" w:type="dxa"/>
            <w:noWrap/>
          </w:tcPr>
          <w:p w14:paraId="5BCF3F58" w14:textId="77777777" w:rsidR="000740F2" w:rsidRPr="00D74064" w:rsidRDefault="000740F2" w:rsidP="008849C1">
            <w:pPr>
              <w:pStyle w:val="TableText"/>
              <w:ind w:right="144"/>
              <w:rPr>
                <w:noProof w:val="0"/>
              </w:rPr>
            </w:pPr>
            <w:r w:rsidRPr="00C55753">
              <w:t>0.903</w:t>
            </w:r>
          </w:p>
        </w:tc>
        <w:tc>
          <w:tcPr>
            <w:tcW w:w="1152" w:type="dxa"/>
            <w:noWrap/>
          </w:tcPr>
          <w:p w14:paraId="38BE0768" w14:textId="77777777" w:rsidR="000740F2" w:rsidRPr="00D74064" w:rsidRDefault="000740F2" w:rsidP="008849C1">
            <w:pPr>
              <w:pStyle w:val="TableText"/>
              <w:ind w:right="144"/>
              <w:rPr>
                <w:noProof w:val="0"/>
              </w:rPr>
            </w:pPr>
            <w:r w:rsidRPr="00C55753">
              <w:t>0.812</w:t>
            </w:r>
          </w:p>
        </w:tc>
        <w:tc>
          <w:tcPr>
            <w:tcW w:w="1008" w:type="dxa"/>
            <w:noWrap/>
          </w:tcPr>
          <w:p w14:paraId="6D2F04F5" w14:textId="77777777" w:rsidR="000740F2" w:rsidRPr="00D74064" w:rsidRDefault="000740F2" w:rsidP="008849C1">
            <w:pPr>
              <w:pStyle w:val="TableText"/>
              <w:ind w:right="144"/>
              <w:rPr>
                <w:noProof w:val="0"/>
              </w:rPr>
            </w:pPr>
            <w:r w:rsidRPr="00C55753">
              <w:t>0.911</w:t>
            </w:r>
          </w:p>
        </w:tc>
        <w:tc>
          <w:tcPr>
            <w:tcW w:w="1152" w:type="dxa"/>
            <w:noWrap/>
          </w:tcPr>
          <w:p w14:paraId="3FDE2596" w14:textId="77777777" w:rsidR="000740F2" w:rsidRPr="00D74064" w:rsidRDefault="000740F2" w:rsidP="008849C1">
            <w:pPr>
              <w:pStyle w:val="TableText"/>
              <w:ind w:right="144"/>
              <w:rPr>
                <w:noProof w:val="0"/>
              </w:rPr>
            </w:pPr>
            <w:r w:rsidRPr="00C55753">
              <w:t>0.912</w:t>
            </w:r>
          </w:p>
        </w:tc>
        <w:tc>
          <w:tcPr>
            <w:tcW w:w="1008" w:type="dxa"/>
            <w:noWrap/>
          </w:tcPr>
          <w:p w14:paraId="4854CBA0" w14:textId="77777777" w:rsidR="000740F2" w:rsidRPr="00D74064" w:rsidRDefault="000740F2" w:rsidP="008849C1">
            <w:pPr>
              <w:pStyle w:val="TableText"/>
              <w:ind w:right="144"/>
              <w:rPr>
                <w:noProof w:val="0"/>
              </w:rPr>
            </w:pPr>
            <w:r w:rsidRPr="00C55753">
              <w:t>0.904</w:t>
            </w:r>
          </w:p>
        </w:tc>
        <w:tc>
          <w:tcPr>
            <w:tcW w:w="1008" w:type="dxa"/>
          </w:tcPr>
          <w:p w14:paraId="781494AF" w14:textId="77777777" w:rsidR="000740F2" w:rsidRPr="00D74064" w:rsidRDefault="000740F2" w:rsidP="008849C1">
            <w:pPr>
              <w:pStyle w:val="TableText"/>
              <w:ind w:right="144"/>
              <w:rPr>
                <w:noProof w:val="0"/>
              </w:rPr>
            </w:pPr>
            <w:r w:rsidRPr="00C55753">
              <w:t>0.919</w:t>
            </w:r>
          </w:p>
        </w:tc>
      </w:tr>
    </w:tbl>
    <w:p w14:paraId="3018CF5E" w14:textId="48CCA944" w:rsidR="000740F2" w:rsidRDefault="000740F2" w:rsidP="008849C1">
      <w:pPr>
        <w:pStyle w:val="Caption"/>
        <w:pageBreakBefore/>
      </w:pPr>
      <w:bookmarkStart w:id="505" w:name="_Toc220331274"/>
      <w:r>
        <w:lastRenderedPageBreak/>
        <w:t>Table 5.C.</w:t>
      </w:r>
      <w:r>
        <w:fldChar w:fldCharType="begin"/>
      </w:r>
      <w:r>
        <w:instrText>SEQ Table_5.C. \* ARABIC</w:instrText>
      </w:r>
      <w:r>
        <w:fldChar w:fldCharType="separate"/>
      </w:r>
      <w:r w:rsidR="008A7375">
        <w:rPr>
          <w:noProof/>
        </w:rPr>
        <w:t>2</w:t>
      </w:r>
      <w:r>
        <w:fldChar w:fldCharType="end"/>
      </w:r>
      <w:r w:rsidRPr="00D74064">
        <w:t xml:space="preserve">  Reliability Estimates by Student Group for Grade One</w:t>
      </w:r>
      <w:bookmarkEnd w:id="505"/>
    </w:p>
    <w:tbl>
      <w:tblPr>
        <w:tblStyle w:val="TRs"/>
        <w:tblW w:w="0" w:type="auto"/>
        <w:tblLayout w:type="fixed"/>
        <w:tblLook w:val="04A0" w:firstRow="1" w:lastRow="0" w:firstColumn="1" w:lastColumn="0" w:noHBand="0" w:noVBand="1"/>
        <w:tblDescription w:val="Reliability Estimates by Student Group for Grade One"/>
      </w:tblPr>
      <w:tblGrid>
        <w:gridCol w:w="4752"/>
        <w:gridCol w:w="1152"/>
        <w:gridCol w:w="1008"/>
        <w:gridCol w:w="1008"/>
        <w:gridCol w:w="1152"/>
        <w:gridCol w:w="1008"/>
        <w:gridCol w:w="1152"/>
        <w:gridCol w:w="1008"/>
        <w:gridCol w:w="1008"/>
      </w:tblGrid>
      <w:tr w:rsidR="000740F2" w:rsidRPr="00D74064" w14:paraId="1CB777B8" w14:textId="77777777" w:rsidTr="008849C1">
        <w:trPr>
          <w:cnfStyle w:val="100000000000" w:firstRow="1" w:lastRow="0" w:firstColumn="0" w:lastColumn="0" w:oddVBand="0" w:evenVBand="0" w:oddHBand="0" w:evenHBand="0" w:firstRowFirstColumn="0" w:firstRowLastColumn="0" w:lastRowFirstColumn="0" w:lastRowLastColumn="0"/>
          <w:trHeight w:val="1500"/>
        </w:trPr>
        <w:tc>
          <w:tcPr>
            <w:tcW w:w="4752" w:type="dxa"/>
            <w:hideMark/>
          </w:tcPr>
          <w:p w14:paraId="42D826F5"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795B6EB9"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43B3BAB9"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610F2D70"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1E4F008D"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57D4D30D"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1AB16B8C"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23779AD3"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3E7B56A3"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17D4245C" w14:textId="77777777" w:rsidTr="008849C1">
        <w:tc>
          <w:tcPr>
            <w:tcW w:w="4752" w:type="dxa"/>
            <w:tcBorders>
              <w:bottom w:val="nil"/>
            </w:tcBorders>
            <w:hideMark/>
          </w:tcPr>
          <w:p w14:paraId="457892C7" w14:textId="77777777" w:rsidR="000740F2" w:rsidRPr="00D74064" w:rsidRDefault="000740F2" w:rsidP="008849C1">
            <w:pPr>
              <w:pStyle w:val="TableText"/>
              <w:ind w:right="144"/>
              <w:rPr>
                <w:noProof w:val="0"/>
              </w:rPr>
            </w:pPr>
            <w:r w:rsidRPr="00D74064">
              <w:rPr>
                <w:noProof w:val="0"/>
              </w:rPr>
              <w:t>Male</w:t>
            </w:r>
          </w:p>
        </w:tc>
        <w:tc>
          <w:tcPr>
            <w:tcW w:w="1152" w:type="dxa"/>
            <w:tcBorders>
              <w:bottom w:val="nil"/>
            </w:tcBorders>
            <w:noWrap/>
            <w:vAlign w:val="bottom"/>
            <w:hideMark/>
          </w:tcPr>
          <w:p w14:paraId="3DA3BA54" w14:textId="77777777" w:rsidR="000740F2" w:rsidRPr="00D74064" w:rsidRDefault="000740F2" w:rsidP="008849C1">
            <w:pPr>
              <w:pStyle w:val="TableText"/>
              <w:ind w:right="144"/>
              <w:rPr>
                <w:noProof w:val="0"/>
              </w:rPr>
            </w:pPr>
            <w:r w:rsidRPr="00D74064">
              <w:rPr>
                <w:noProof w:val="0"/>
              </w:rPr>
              <w:t>262</w:t>
            </w:r>
          </w:p>
        </w:tc>
        <w:tc>
          <w:tcPr>
            <w:tcW w:w="1008" w:type="dxa"/>
            <w:tcBorders>
              <w:bottom w:val="nil"/>
            </w:tcBorders>
            <w:vAlign w:val="bottom"/>
            <w:hideMark/>
          </w:tcPr>
          <w:p w14:paraId="4D3000C8" w14:textId="77777777" w:rsidR="000740F2" w:rsidRPr="00D74064" w:rsidRDefault="000740F2" w:rsidP="008849C1">
            <w:pPr>
              <w:pStyle w:val="TableText"/>
              <w:ind w:right="144"/>
              <w:rPr>
                <w:noProof w:val="0"/>
              </w:rPr>
            </w:pPr>
            <w:r w:rsidRPr="00D74064">
              <w:rPr>
                <w:noProof w:val="0"/>
              </w:rPr>
              <w:t>0.894</w:t>
            </w:r>
          </w:p>
        </w:tc>
        <w:tc>
          <w:tcPr>
            <w:tcW w:w="1008" w:type="dxa"/>
            <w:tcBorders>
              <w:bottom w:val="nil"/>
            </w:tcBorders>
            <w:noWrap/>
            <w:vAlign w:val="bottom"/>
            <w:hideMark/>
          </w:tcPr>
          <w:p w14:paraId="459AD172" w14:textId="77777777" w:rsidR="000740F2" w:rsidRPr="00D74064" w:rsidRDefault="000740F2" w:rsidP="008849C1">
            <w:pPr>
              <w:pStyle w:val="TableText"/>
              <w:ind w:right="144"/>
              <w:rPr>
                <w:noProof w:val="0"/>
              </w:rPr>
            </w:pPr>
            <w:r w:rsidRPr="00D74064">
              <w:rPr>
                <w:noProof w:val="0"/>
              </w:rPr>
              <w:t>0.947</w:t>
            </w:r>
          </w:p>
        </w:tc>
        <w:tc>
          <w:tcPr>
            <w:tcW w:w="1152" w:type="dxa"/>
            <w:tcBorders>
              <w:bottom w:val="nil"/>
            </w:tcBorders>
            <w:noWrap/>
            <w:vAlign w:val="bottom"/>
            <w:hideMark/>
          </w:tcPr>
          <w:p w14:paraId="5F61E59E" w14:textId="77777777" w:rsidR="000740F2" w:rsidRPr="00D74064" w:rsidRDefault="000740F2" w:rsidP="008849C1">
            <w:pPr>
              <w:pStyle w:val="TableText"/>
              <w:ind w:right="144"/>
              <w:rPr>
                <w:noProof w:val="0"/>
              </w:rPr>
            </w:pPr>
            <w:r w:rsidRPr="00D74064">
              <w:rPr>
                <w:noProof w:val="0"/>
              </w:rPr>
              <w:t>0.920</w:t>
            </w:r>
          </w:p>
        </w:tc>
        <w:tc>
          <w:tcPr>
            <w:tcW w:w="1008" w:type="dxa"/>
            <w:tcBorders>
              <w:bottom w:val="nil"/>
            </w:tcBorders>
            <w:noWrap/>
            <w:vAlign w:val="bottom"/>
            <w:hideMark/>
          </w:tcPr>
          <w:p w14:paraId="49B2CB1E" w14:textId="77777777" w:rsidR="000740F2" w:rsidRPr="00D74064" w:rsidRDefault="000740F2" w:rsidP="008849C1">
            <w:pPr>
              <w:pStyle w:val="TableText"/>
              <w:ind w:right="144"/>
              <w:rPr>
                <w:noProof w:val="0"/>
              </w:rPr>
            </w:pPr>
            <w:r w:rsidRPr="00D74064">
              <w:rPr>
                <w:noProof w:val="0"/>
              </w:rPr>
              <w:t>0.932</w:t>
            </w:r>
          </w:p>
        </w:tc>
        <w:tc>
          <w:tcPr>
            <w:tcW w:w="1152" w:type="dxa"/>
            <w:tcBorders>
              <w:bottom w:val="nil"/>
            </w:tcBorders>
            <w:noWrap/>
            <w:vAlign w:val="bottom"/>
            <w:hideMark/>
          </w:tcPr>
          <w:p w14:paraId="6B272D3D" w14:textId="77777777" w:rsidR="000740F2" w:rsidRPr="00D74064" w:rsidRDefault="000740F2" w:rsidP="008849C1">
            <w:pPr>
              <w:pStyle w:val="TableText"/>
              <w:ind w:right="144"/>
              <w:rPr>
                <w:noProof w:val="0"/>
              </w:rPr>
            </w:pPr>
            <w:r w:rsidRPr="00D74064">
              <w:rPr>
                <w:noProof w:val="0"/>
              </w:rPr>
              <w:t>0.945</w:t>
            </w:r>
          </w:p>
        </w:tc>
        <w:tc>
          <w:tcPr>
            <w:tcW w:w="1008" w:type="dxa"/>
            <w:tcBorders>
              <w:bottom w:val="nil"/>
            </w:tcBorders>
            <w:noWrap/>
            <w:vAlign w:val="bottom"/>
            <w:hideMark/>
          </w:tcPr>
          <w:p w14:paraId="58FF7A37" w14:textId="77777777" w:rsidR="000740F2" w:rsidRPr="00D74064" w:rsidRDefault="000740F2" w:rsidP="008849C1">
            <w:pPr>
              <w:pStyle w:val="TableText"/>
              <w:ind w:right="144"/>
              <w:rPr>
                <w:noProof w:val="0"/>
              </w:rPr>
            </w:pPr>
            <w:r w:rsidRPr="00D74064">
              <w:rPr>
                <w:noProof w:val="0"/>
              </w:rPr>
              <w:t>0.953</w:t>
            </w:r>
          </w:p>
        </w:tc>
        <w:tc>
          <w:tcPr>
            <w:tcW w:w="1008" w:type="dxa"/>
            <w:tcBorders>
              <w:bottom w:val="nil"/>
            </w:tcBorders>
            <w:vAlign w:val="bottom"/>
          </w:tcPr>
          <w:p w14:paraId="5C006FF6" w14:textId="77777777" w:rsidR="000740F2" w:rsidRPr="00D74064" w:rsidRDefault="000740F2" w:rsidP="008849C1">
            <w:pPr>
              <w:pStyle w:val="TableText"/>
              <w:ind w:right="144"/>
              <w:rPr>
                <w:noProof w:val="0"/>
              </w:rPr>
            </w:pPr>
            <w:r w:rsidRPr="00D74064">
              <w:rPr>
                <w:noProof w:val="0"/>
              </w:rPr>
              <w:t>0.965</w:t>
            </w:r>
          </w:p>
        </w:tc>
      </w:tr>
      <w:tr w:rsidR="000740F2" w:rsidRPr="00D74064" w14:paraId="4BC420B8" w14:textId="77777777" w:rsidTr="008849C1">
        <w:tc>
          <w:tcPr>
            <w:tcW w:w="4752" w:type="dxa"/>
            <w:tcBorders>
              <w:top w:val="nil"/>
              <w:bottom w:val="nil"/>
            </w:tcBorders>
            <w:hideMark/>
          </w:tcPr>
          <w:p w14:paraId="408397CB" w14:textId="77777777" w:rsidR="000740F2" w:rsidRPr="00D74064" w:rsidRDefault="000740F2" w:rsidP="008849C1">
            <w:pPr>
              <w:pStyle w:val="TableText"/>
              <w:ind w:right="144"/>
              <w:rPr>
                <w:noProof w:val="0"/>
              </w:rPr>
            </w:pPr>
            <w:r w:rsidRPr="00D74064">
              <w:rPr>
                <w:noProof w:val="0"/>
              </w:rPr>
              <w:t>Female</w:t>
            </w:r>
          </w:p>
        </w:tc>
        <w:tc>
          <w:tcPr>
            <w:tcW w:w="1152" w:type="dxa"/>
            <w:tcBorders>
              <w:top w:val="nil"/>
              <w:bottom w:val="nil"/>
            </w:tcBorders>
            <w:noWrap/>
            <w:vAlign w:val="bottom"/>
            <w:hideMark/>
          </w:tcPr>
          <w:p w14:paraId="13630D55" w14:textId="77777777" w:rsidR="000740F2" w:rsidRPr="00D74064" w:rsidRDefault="000740F2" w:rsidP="008849C1">
            <w:pPr>
              <w:pStyle w:val="TableText"/>
              <w:ind w:right="144"/>
              <w:rPr>
                <w:noProof w:val="0"/>
              </w:rPr>
            </w:pPr>
            <w:r w:rsidRPr="00D74064">
              <w:rPr>
                <w:noProof w:val="0"/>
              </w:rPr>
              <w:t>277</w:t>
            </w:r>
          </w:p>
        </w:tc>
        <w:tc>
          <w:tcPr>
            <w:tcW w:w="1008" w:type="dxa"/>
            <w:tcBorders>
              <w:top w:val="nil"/>
              <w:bottom w:val="nil"/>
            </w:tcBorders>
            <w:vAlign w:val="bottom"/>
            <w:hideMark/>
          </w:tcPr>
          <w:p w14:paraId="5A032D66" w14:textId="77777777" w:rsidR="000740F2" w:rsidRPr="00D74064" w:rsidRDefault="000740F2" w:rsidP="008849C1">
            <w:pPr>
              <w:pStyle w:val="TableText"/>
              <w:ind w:right="144"/>
              <w:rPr>
                <w:noProof w:val="0"/>
              </w:rPr>
            </w:pPr>
            <w:r w:rsidRPr="00D74064">
              <w:rPr>
                <w:noProof w:val="0"/>
              </w:rPr>
              <w:t>0.908</w:t>
            </w:r>
          </w:p>
        </w:tc>
        <w:tc>
          <w:tcPr>
            <w:tcW w:w="1008" w:type="dxa"/>
            <w:tcBorders>
              <w:top w:val="nil"/>
              <w:bottom w:val="nil"/>
            </w:tcBorders>
            <w:noWrap/>
            <w:vAlign w:val="bottom"/>
            <w:hideMark/>
          </w:tcPr>
          <w:p w14:paraId="46F192BF" w14:textId="77777777" w:rsidR="000740F2" w:rsidRPr="00D74064" w:rsidRDefault="000740F2" w:rsidP="008849C1">
            <w:pPr>
              <w:pStyle w:val="TableText"/>
              <w:ind w:right="144"/>
              <w:rPr>
                <w:noProof w:val="0"/>
              </w:rPr>
            </w:pPr>
            <w:r w:rsidRPr="00D74064">
              <w:rPr>
                <w:noProof w:val="0"/>
              </w:rPr>
              <w:t>0.949</w:t>
            </w:r>
          </w:p>
        </w:tc>
        <w:tc>
          <w:tcPr>
            <w:tcW w:w="1152" w:type="dxa"/>
            <w:tcBorders>
              <w:top w:val="nil"/>
              <w:bottom w:val="nil"/>
            </w:tcBorders>
            <w:noWrap/>
            <w:vAlign w:val="bottom"/>
            <w:hideMark/>
          </w:tcPr>
          <w:p w14:paraId="3C978A6B" w14:textId="77777777" w:rsidR="000740F2" w:rsidRPr="00D74064" w:rsidRDefault="000740F2" w:rsidP="008849C1">
            <w:pPr>
              <w:pStyle w:val="TableText"/>
              <w:ind w:right="144"/>
              <w:rPr>
                <w:noProof w:val="0"/>
              </w:rPr>
            </w:pPr>
            <w:r w:rsidRPr="00D74064">
              <w:rPr>
                <w:noProof w:val="0"/>
              </w:rPr>
              <w:t>0.924</w:t>
            </w:r>
          </w:p>
        </w:tc>
        <w:tc>
          <w:tcPr>
            <w:tcW w:w="1008" w:type="dxa"/>
            <w:tcBorders>
              <w:top w:val="nil"/>
              <w:bottom w:val="nil"/>
            </w:tcBorders>
            <w:noWrap/>
            <w:vAlign w:val="bottom"/>
            <w:hideMark/>
          </w:tcPr>
          <w:p w14:paraId="1CA60D54" w14:textId="77777777" w:rsidR="000740F2" w:rsidRPr="00D74064" w:rsidRDefault="000740F2" w:rsidP="008849C1">
            <w:pPr>
              <w:pStyle w:val="TableText"/>
              <w:ind w:right="144"/>
              <w:rPr>
                <w:noProof w:val="0"/>
              </w:rPr>
            </w:pPr>
            <w:r w:rsidRPr="00D74064">
              <w:rPr>
                <w:noProof w:val="0"/>
              </w:rPr>
              <w:t>0.928</w:t>
            </w:r>
          </w:p>
        </w:tc>
        <w:tc>
          <w:tcPr>
            <w:tcW w:w="1152" w:type="dxa"/>
            <w:tcBorders>
              <w:top w:val="nil"/>
              <w:bottom w:val="nil"/>
            </w:tcBorders>
            <w:noWrap/>
            <w:vAlign w:val="bottom"/>
            <w:hideMark/>
          </w:tcPr>
          <w:p w14:paraId="295A1CEB" w14:textId="77777777" w:rsidR="000740F2" w:rsidRPr="00D74064" w:rsidRDefault="000740F2" w:rsidP="008849C1">
            <w:pPr>
              <w:pStyle w:val="TableText"/>
              <w:ind w:right="144"/>
              <w:rPr>
                <w:noProof w:val="0"/>
              </w:rPr>
            </w:pPr>
            <w:r w:rsidRPr="00D74064">
              <w:rPr>
                <w:noProof w:val="0"/>
              </w:rPr>
              <w:t>0.951</w:t>
            </w:r>
          </w:p>
        </w:tc>
        <w:tc>
          <w:tcPr>
            <w:tcW w:w="1008" w:type="dxa"/>
            <w:tcBorders>
              <w:top w:val="nil"/>
              <w:bottom w:val="nil"/>
            </w:tcBorders>
            <w:noWrap/>
            <w:vAlign w:val="bottom"/>
            <w:hideMark/>
          </w:tcPr>
          <w:p w14:paraId="01142F34" w14:textId="77777777" w:rsidR="000740F2" w:rsidRPr="00D74064" w:rsidRDefault="000740F2" w:rsidP="008849C1">
            <w:pPr>
              <w:pStyle w:val="TableText"/>
              <w:ind w:right="144"/>
              <w:rPr>
                <w:noProof w:val="0"/>
              </w:rPr>
            </w:pPr>
            <w:r w:rsidRPr="00D74064">
              <w:rPr>
                <w:noProof w:val="0"/>
              </w:rPr>
              <w:t>0.955</w:t>
            </w:r>
          </w:p>
        </w:tc>
        <w:tc>
          <w:tcPr>
            <w:tcW w:w="1008" w:type="dxa"/>
            <w:tcBorders>
              <w:top w:val="nil"/>
              <w:bottom w:val="nil"/>
            </w:tcBorders>
            <w:vAlign w:val="bottom"/>
          </w:tcPr>
          <w:p w14:paraId="7E638A78" w14:textId="77777777" w:rsidR="000740F2" w:rsidRPr="00D74064" w:rsidRDefault="000740F2" w:rsidP="008849C1">
            <w:pPr>
              <w:pStyle w:val="TableText"/>
              <w:ind w:right="144"/>
              <w:rPr>
                <w:noProof w:val="0"/>
              </w:rPr>
            </w:pPr>
            <w:r w:rsidRPr="00D74064">
              <w:rPr>
                <w:noProof w:val="0"/>
              </w:rPr>
              <w:t>0.968</w:t>
            </w:r>
          </w:p>
        </w:tc>
      </w:tr>
      <w:tr w:rsidR="000740F2" w:rsidRPr="00D74064" w14:paraId="2887B80A" w14:textId="77777777" w:rsidTr="008849C1">
        <w:tc>
          <w:tcPr>
            <w:tcW w:w="4752" w:type="dxa"/>
            <w:tcBorders>
              <w:top w:val="nil"/>
              <w:bottom w:val="single" w:sz="4" w:space="0" w:color="auto"/>
            </w:tcBorders>
          </w:tcPr>
          <w:p w14:paraId="3E281347" w14:textId="77777777" w:rsidR="000740F2" w:rsidRPr="00D74064" w:rsidRDefault="000740F2" w:rsidP="008849C1">
            <w:pPr>
              <w:pStyle w:val="TableText"/>
              <w:ind w:right="144"/>
              <w:rPr>
                <w:noProof w:val="0"/>
              </w:rPr>
            </w:pPr>
            <w:r>
              <w:rPr>
                <w:noProof w:val="0"/>
              </w:rPr>
              <w:t>Nonbinary</w:t>
            </w:r>
          </w:p>
        </w:tc>
        <w:tc>
          <w:tcPr>
            <w:tcW w:w="1152" w:type="dxa"/>
            <w:tcBorders>
              <w:top w:val="nil"/>
              <w:bottom w:val="single" w:sz="4" w:space="0" w:color="auto"/>
            </w:tcBorders>
            <w:noWrap/>
            <w:vAlign w:val="bottom"/>
          </w:tcPr>
          <w:p w14:paraId="22785BDE" w14:textId="77777777" w:rsidR="000740F2" w:rsidRPr="00D74064" w:rsidRDefault="000740F2" w:rsidP="008849C1">
            <w:pPr>
              <w:pStyle w:val="TableText"/>
              <w:ind w:right="144"/>
              <w:rPr>
                <w:noProof w:val="0"/>
              </w:rPr>
            </w:pPr>
            <w:r>
              <w:rPr>
                <w:noProof w:val="0"/>
              </w:rPr>
              <w:t>1</w:t>
            </w:r>
          </w:p>
        </w:tc>
        <w:tc>
          <w:tcPr>
            <w:tcW w:w="1008" w:type="dxa"/>
            <w:tcBorders>
              <w:top w:val="nil"/>
              <w:bottom w:val="single" w:sz="4" w:space="0" w:color="auto"/>
            </w:tcBorders>
            <w:vAlign w:val="bottom"/>
          </w:tcPr>
          <w:p w14:paraId="7E691BA7"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2156C4DD"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18CB1B0B"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42D936C9"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221782EE"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7B06A9FE"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49B464B1" w14:textId="77777777" w:rsidR="000740F2" w:rsidRPr="00D74064" w:rsidRDefault="000740F2" w:rsidP="008849C1">
            <w:pPr>
              <w:pStyle w:val="TableText"/>
              <w:ind w:right="144"/>
              <w:rPr>
                <w:noProof w:val="0"/>
              </w:rPr>
            </w:pPr>
            <w:r>
              <w:rPr>
                <w:noProof w:val="0"/>
              </w:rPr>
              <w:t>N/A</w:t>
            </w:r>
          </w:p>
        </w:tc>
      </w:tr>
      <w:tr w:rsidR="000740F2" w:rsidRPr="00D74064" w14:paraId="3F281AD8" w14:textId="77777777" w:rsidTr="008849C1">
        <w:tc>
          <w:tcPr>
            <w:tcW w:w="4752" w:type="dxa"/>
            <w:tcBorders>
              <w:top w:val="single" w:sz="4" w:space="0" w:color="auto"/>
            </w:tcBorders>
            <w:hideMark/>
          </w:tcPr>
          <w:p w14:paraId="79AC1406" w14:textId="77777777" w:rsidR="000740F2" w:rsidRPr="00D74064" w:rsidRDefault="000740F2" w:rsidP="008849C1">
            <w:pPr>
              <w:pStyle w:val="TableT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59891374" w14:textId="77777777" w:rsidR="000740F2" w:rsidRPr="00D74064" w:rsidRDefault="000740F2" w:rsidP="008849C1">
            <w:pPr>
              <w:pStyle w:val="TableText"/>
              <w:ind w:right="144"/>
              <w:rPr>
                <w:noProof w:val="0"/>
              </w:rPr>
            </w:pPr>
            <w:r>
              <w:rPr>
                <w:noProof w:val="0"/>
              </w:rPr>
              <w:t>0</w:t>
            </w:r>
          </w:p>
        </w:tc>
        <w:tc>
          <w:tcPr>
            <w:tcW w:w="1008" w:type="dxa"/>
            <w:tcBorders>
              <w:top w:val="single" w:sz="4" w:space="0" w:color="auto"/>
            </w:tcBorders>
            <w:vAlign w:val="bottom"/>
            <w:hideMark/>
          </w:tcPr>
          <w:p w14:paraId="7ABC2AEB"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1FC77B26"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42CC2B5C"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2DA837FF"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297907BB"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232A5F76" w14:textId="77777777" w:rsidR="000740F2" w:rsidRPr="00D74064" w:rsidRDefault="000740F2" w:rsidP="008849C1">
            <w:pPr>
              <w:pStyle w:val="TableText"/>
              <w:spacing w:before="0" w:after="0"/>
              <w:ind w:right="144"/>
              <w:rPr>
                <w:noProof w:val="0"/>
              </w:rPr>
            </w:pPr>
            <w:r w:rsidRPr="00D74064">
              <w:rPr>
                <w:noProof w:val="0"/>
              </w:rPr>
              <w:t>N/A</w:t>
            </w:r>
          </w:p>
        </w:tc>
        <w:tc>
          <w:tcPr>
            <w:tcW w:w="1008" w:type="dxa"/>
            <w:tcBorders>
              <w:top w:val="single" w:sz="4" w:space="0" w:color="auto"/>
            </w:tcBorders>
            <w:vAlign w:val="bottom"/>
          </w:tcPr>
          <w:p w14:paraId="2B9CF322" w14:textId="77777777" w:rsidR="000740F2" w:rsidRPr="00D74064" w:rsidRDefault="000740F2" w:rsidP="008849C1">
            <w:pPr>
              <w:pStyle w:val="TableText"/>
              <w:spacing w:before="0" w:after="0"/>
              <w:ind w:right="144"/>
              <w:rPr>
                <w:noProof w:val="0"/>
              </w:rPr>
            </w:pPr>
            <w:r w:rsidRPr="00D74064">
              <w:rPr>
                <w:noProof w:val="0"/>
              </w:rPr>
              <w:t>N/A</w:t>
            </w:r>
          </w:p>
        </w:tc>
      </w:tr>
      <w:tr w:rsidR="000740F2" w:rsidRPr="00D74064" w14:paraId="79AF4B13" w14:textId="77777777" w:rsidTr="008849C1">
        <w:tc>
          <w:tcPr>
            <w:tcW w:w="4752" w:type="dxa"/>
            <w:hideMark/>
          </w:tcPr>
          <w:p w14:paraId="009AB2DB" w14:textId="77777777" w:rsidR="000740F2" w:rsidRPr="00D74064" w:rsidRDefault="000740F2" w:rsidP="008849C1">
            <w:pPr>
              <w:pStyle w:val="TableText"/>
              <w:ind w:right="144"/>
              <w:rPr>
                <w:noProof w:val="0"/>
              </w:rPr>
            </w:pPr>
            <w:r w:rsidRPr="00D74064">
              <w:rPr>
                <w:noProof w:val="0"/>
              </w:rPr>
              <w:t>Asian</w:t>
            </w:r>
          </w:p>
        </w:tc>
        <w:tc>
          <w:tcPr>
            <w:tcW w:w="1152" w:type="dxa"/>
            <w:noWrap/>
            <w:vAlign w:val="bottom"/>
            <w:hideMark/>
          </w:tcPr>
          <w:p w14:paraId="49CC1BA1" w14:textId="77777777" w:rsidR="000740F2" w:rsidRPr="00D74064" w:rsidRDefault="000740F2" w:rsidP="008849C1">
            <w:pPr>
              <w:pStyle w:val="TableText"/>
              <w:ind w:right="144"/>
              <w:rPr>
                <w:noProof w:val="0"/>
              </w:rPr>
            </w:pPr>
            <w:r w:rsidRPr="00D74064">
              <w:rPr>
                <w:noProof w:val="0"/>
              </w:rPr>
              <w:t>1</w:t>
            </w:r>
            <w:r>
              <w:rPr>
                <w:noProof w:val="0"/>
              </w:rPr>
              <w:t>15</w:t>
            </w:r>
          </w:p>
        </w:tc>
        <w:tc>
          <w:tcPr>
            <w:tcW w:w="1008" w:type="dxa"/>
            <w:vAlign w:val="bottom"/>
            <w:hideMark/>
          </w:tcPr>
          <w:p w14:paraId="364CBF70" w14:textId="77777777" w:rsidR="000740F2" w:rsidRPr="00D74064" w:rsidRDefault="000740F2" w:rsidP="008849C1">
            <w:pPr>
              <w:pStyle w:val="TableText"/>
              <w:ind w:right="144"/>
              <w:rPr>
                <w:noProof w:val="0"/>
              </w:rPr>
            </w:pPr>
            <w:r w:rsidRPr="00D74064">
              <w:rPr>
                <w:noProof w:val="0"/>
              </w:rPr>
              <w:t>0.8</w:t>
            </w:r>
            <w:r>
              <w:rPr>
                <w:noProof w:val="0"/>
              </w:rPr>
              <w:t>87</w:t>
            </w:r>
          </w:p>
        </w:tc>
        <w:tc>
          <w:tcPr>
            <w:tcW w:w="1008" w:type="dxa"/>
            <w:noWrap/>
            <w:vAlign w:val="bottom"/>
            <w:hideMark/>
          </w:tcPr>
          <w:p w14:paraId="395909B9" w14:textId="77777777" w:rsidR="000740F2" w:rsidRPr="00D74064" w:rsidRDefault="000740F2" w:rsidP="008849C1">
            <w:pPr>
              <w:pStyle w:val="TableText"/>
              <w:ind w:right="144"/>
              <w:rPr>
                <w:noProof w:val="0"/>
              </w:rPr>
            </w:pPr>
            <w:r w:rsidRPr="00D74064">
              <w:rPr>
                <w:noProof w:val="0"/>
              </w:rPr>
              <w:t>0.9</w:t>
            </w:r>
            <w:r>
              <w:rPr>
                <w:noProof w:val="0"/>
              </w:rPr>
              <w:t>19</w:t>
            </w:r>
          </w:p>
        </w:tc>
        <w:tc>
          <w:tcPr>
            <w:tcW w:w="1152" w:type="dxa"/>
            <w:noWrap/>
            <w:vAlign w:val="bottom"/>
            <w:hideMark/>
          </w:tcPr>
          <w:p w14:paraId="27D6D679" w14:textId="77777777" w:rsidR="000740F2" w:rsidRPr="00D74064" w:rsidRDefault="000740F2" w:rsidP="008849C1">
            <w:pPr>
              <w:pStyle w:val="TableText"/>
              <w:ind w:right="144"/>
              <w:rPr>
                <w:noProof w:val="0"/>
              </w:rPr>
            </w:pPr>
            <w:r w:rsidRPr="00D74064">
              <w:rPr>
                <w:noProof w:val="0"/>
              </w:rPr>
              <w:t>0.91</w:t>
            </w:r>
            <w:r>
              <w:rPr>
                <w:noProof w:val="0"/>
              </w:rPr>
              <w:t>5</w:t>
            </w:r>
          </w:p>
        </w:tc>
        <w:tc>
          <w:tcPr>
            <w:tcW w:w="1008" w:type="dxa"/>
            <w:noWrap/>
            <w:vAlign w:val="bottom"/>
            <w:hideMark/>
          </w:tcPr>
          <w:p w14:paraId="77EEB8BE" w14:textId="77777777" w:rsidR="000740F2" w:rsidRPr="00D74064" w:rsidRDefault="000740F2" w:rsidP="008849C1">
            <w:pPr>
              <w:pStyle w:val="TableText"/>
              <w:ind w:right="144"/>
              <w:rPr>
                <w:noProof w:val="0"/>
              </w:rPr>
            </w:pPr>
            <w:r w:rsidRPr="00D74064">
              <w:rPr>
                <w:noProof w:val="0"/>
              </w:rPr>
              <w:t>0.907</w:t>
            </w:r>
          </w:p>
        </w:tc>
        <w:tc>
          <w:tcPr>
            <w:tcW w:w="1152" w:type="dxa"/>
            <w:noWrap/>
            <w:vAlign w:val="bottom"/>
            <w:hideMark/>
          </w:tcPr>
          <w:p w14:paraId="1C325A98" w14:textId="77777777" w:rsidR="000740F2" w:rsidRPr="00D74064" w:rsidRDefault="000740F2" w:rsidP="008849C1">
            <w:pPr>
              <w:pStyle w:val="TableText"/>
              <w:ind w:right="144"/>
              <w:rPr>
                <w:noProof w:val="0"/>
              </w:rPr>
            </w:pPr>
            <w:r w:rsidRPr="00D74064">
              <w:rPr>
                <w:noProof w:val="0"/>
              </w:rPr>
              <w:t>0.93</w:t>
            </w:r>
            <w:r>
              <w:rPr>
                <w:noProof w:val="0"/>
              </w:rPr>
              <w:t>5</w:t>
            </w:r>
          </w:p>
        </w:tc>
        <w:tc>
          <w:tcPr>
            <w:tcW w:w="1008" w:type="dxa"/>
            <w:noWrap/>
            <w:vAlign w:val="bottom"/>
            <w:hideMark/>
          </w:tcPr>
          <w:p w14:paraId="52CA3F93" w14:textId="77777777" w:rsidR="000740F2" w:rsidRPr="00D74064" w:rsidRDefault="000740F2" w:rsidP="008849C1">
            <w:pPr>
              <w:pStyle w:val="TableText"/>
              <w:ind w:right="144"/>
              <w:rPr>
                <w:noProof w:val="0"/>
              </w:rPr>
            </w:pPr>
            <w:r w:rsidRPr="00D74064">
              <w:rPr>
                <w:noProof w:val="0"/>
              </w:rPr>
              <w:t>0.94</w:t>
            </w:r>
            <w:r>
              <w:rPr>
                <w:noProof w:val="0"/>
              </w:rPr>
              <w:t>7</w:t>
            </w:r>
          </w:p>
        </w:tc>
        <w:tc>
          <w:tcPr>
            <w:tcW w:w="1008" w:type="dxa"/>
            <w:vAlign w:val="bottom"/>
          </w:tcPr>
          <w:p w14:paraId="33F5D9BF" w14:textId="77777777" w:rsidR="000740F2" w:rsidRPr="00D74064" w:rsidRDefault="000740F2" w:rsidP="008849C1">
            <w:pPr>
              <w:pStyle w:val="TableText"/>
              <w:ind w:right="144"/>
              <w:rPr>
                <w:noProof w:val="0"/>
              </w:rPr>
            </w:pPr>
            <w:r w:rsidRPr="00D74064">
              <w:rPr>
                <w:noProof w:val="0"/>
              </w:rPr>
              <w:t>0.960</w:t>
            </w:r>
          </w:p>
        </w:tc>
      </w:tr>
      <w:tr w:rsidR="000740F2" w:rsidRPr="00D74064" w14:paraId="26CED45F" w14:textId="77777777" w:rsidTr="008849C1">
        <w:tc>
          <w:tcPr>
            <w:tcW w:w="4752" w:type="dxa"/>
            <w:hideMark/>
          </w:tcPr>
          <w:p w14:paraId="54E01E2C"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34F26B02" w14:textId="77777777" w:rsidR="000740F2" w:rsidRPr="00D74064" w:rsidRDefault="000740F2" w:rsidP="008849C1">
            <w:pPr>
              <w:pStyle w:val="TableText"/>
              <w:ind w:right="144"/>
              <w:rPr>
                <w:noProof w:val="0"/>
              </w:rPr>
            </w:pPr>
            <w:r>
              <w:rPr>
                <w:noProof w:val="0"/>
              </w:rPr>
              <w:t>4</w:t>
            </w:r>
          </w:p>
        </w:tc>
        <w:tc>
          <w:tcPr>
            <w:tcW w:w="1008" w:type="dxa"/>
            <w:vAlign w:val="bottom"/>
            <w:hideMark/>
          </w:tcPr>
          <w:p w14:paraId="52FFEA37"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3EC92C8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46BEFEA1"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283B456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04E31F66"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8383365"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3F186B07" w14:textId="77777777" w:rsidR="000740F2" w:rsidRPr="00D74064" w:rsidRDefault="000740F2" w:rsidP="008849C1">
            <w:pPr>
              <w:pStyle w:val="TableText"/>
              <w:ind w:right="144"/>
              <w:rPr>
                <w:noProof w:val="0"/>
              </w:rPr>
            </w:pPr>
            <w:r w:rsidRPr="00D74064">
              <w:rPr>
                <w:noProof w:val="0"/>
              </w:rPr>
              <w:t>-</w:t>
            </w:r>
          </w:p>
        </w:tc>
      </w:tr>
      <w:tr w:rsidR="000740F2" w:rsidRPr="00D74064" w14:paraId="3582122B" w14:textId="77777777" w:rsidTr="008849C1">
        <w:tc>
          <w:tcPr>
            <w:tcW w:w="4752" w:type="dxa"/>
            <w:hideMark/>
          </w:tcPr>
          <w:p w14:paraId="67B5F868"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4B079AF4" w14:textId="77777777" w:rsidR="000740F2" w:rsidRPr="00D74064" w:rsidRDefault="000740F2" w:rsidP="008849C1">
            <w:pPr>
              <w:pStyle w:val="TableText"/>
              <w:ind w:right="144"/>
              <w:rPr>
                <w:noProof w:val="0"/>
              </w:rPr>
            </w:pPr>
            <w:r w:rsidRPr="00D74064">
              <w:rPr>
                <w:noProof w:val="0"/>
              </w:rPr>
              <w:t>13</w:t>
            </w:r>
          </w:p>
        </w:tc>
        <w:tc>
          <w:tcPr>
            <w:tcW w:w="1008" w:type="dxa"/>
            <w:vAlign w:val="bottom"/>
            <w:hideMark/>
          </w:tcPr>
          <w:p w14:paraId="7DD04F10"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3B762381"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3E3CEE18"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4286ED94"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4D551EF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5916ED3"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47557BFA" w14:textId="77777777" w:rsidR="000740F2" w:rsidRPr="00D74064" w:rsidRDefault="000740F2" w:rsidP="008849C1">
            <w:pPr>
              <w:pStyle w:val="TableText"/>
              <w:ind w:right="144"/>
              <w:rPr>
                <w:noProof w:val="0"/>
              </w:rPr>
            </w:pPr>
            <w:r w:rsidRPr="00D74064">
              <w:rPr>
                <w:noProof w:val="0"/>
              </w:rPr>
              <w:t>-</w:t>
            </w:r>
          </w:p>
        </w:tc>
      </w:tr>
      <w:tr w:rsidR="000740F2" w:rsidRPr="00D74064" w14:paraId="228572AC" w14:textId="77777777" w:rsidTr="008849C1">
        <w:tc>
          <w:tcPr>
            <w:tcW w:w="4752" w:type="dxa"/>
            <w:hideMark/>
          </w:tcPr>
          <w:p w14:paraId="59FFC81F"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44AD388F" w14:textId="77777777" w:rsidR="000740F2" w:rsidRPr="00D74064" w:rsidRDefault="000740F2" w:rsidP="008849C1">
            <w:pPr>
              <w:pStyle w:val="TableText"/>
              <w:ind w:right="144"/>
              <w:rPr>
                <w:noProof w:val="0"/>
              </w:rPr>
            </w:pPr>
            <w:r w:rsidRPr="00D74064">
              <w:rPr>
                <w:noProof w:val="0"/>
              </w:rPr>
              <w:t>3</w:t>
            </w:r>
            <w:r>
              <w:rPr>
                <w:noProof w:val="0"/>
              </w:rPr>
              <w:t>44</w:t>
            </w:r>
          </w:p>
        </w:tc>
        <w:tc>
          <w:tcPr>
            <w:tcW w:w="1008" w:type="dxa"/>
            <w:vAlign w:val="bottom"/>
            <w:hideMark/>
          </w:tcPr>
          <w:p w14:paraId="445FA3FC" w14:textId="77777777" w:rsidR="000740F2" w:rsidRPr="00D74064" w:rsidRDefault="000740F2" w:rsidP="008849C1">
            <w:pPr>
              <w:pStyle w:val="TableText"/>
              <w:ind w:right="144"/>
              <w:rPr>
                <w:noProof w:val="0"/>
              </w:rPr>
            </w:pPr>
            <w:r w:rsidRPr="00D74064">
              <w:rPr>
                <w:noProof w:val="0"/>
              </w:rPr>
              <w:t>0.89</w:t>
            </w:r>
            <w:r>
              <w:rPr>
                <w:noProof w:val="0"/>
              </w:rPr>
              <w:t>1</w:t>
            </w:r>
          </w:p>
        </w:tc>
        <w:tc>
          <w:tcPr>
            <w:tcW w:w="1008" w:type="dxa"/>
            <w:noWrap/>
            <w:vAlign w:val="bottom"/>
            <w:hideMark/>
          </w:tcPr>
          <w:p w14:paraId="2422D2D0" w14:textId="77777777" w:rsidR="000740F2" w:rsidRPr="00D74064" w:rsidRDefault="000740F2" w:rsidP="008849C1">
            <w:pPr>
              <w:pStyle w:val="TableText"/>
              <w:ind w:right="144"/>
              <w:rPr>
                <w:noProof w:val="0"/>
              </w:rPr>
            </w:pPr>
            <w:r w:rsidRPr="00D74064">
              <w:rPr>
                <w:noProof w:val="0"/>
              </w:rPr>
              <w:t>0.95</w:t>
            </w:r>
            <w:r>
              <w:rPr>
                <w:noProof w:val="0"/>
              </w:rPr>
              <w:t>5</w:t>
            </w:r>
          </w:p>
        </w:tc>
        <w:tc>
          <w:tcPr>
            <w:tcW w:w="1152" w:type="dxa"/>
            <w:noWrap/>
            <w:vAlign w:val="bottom"/>
            <w:hideMark/>
          </w:tcPr>
          <w:p w14:paraId="66FE4E5A" w14:textId="77777777" w:rsidR="000740F2" w:rsidRPr="00D74064" w:rsidRDefault="000740F2" w:rsidP="008849C1">
            <w:pPr>
              <w:pStyle w:val="TableText"/>
              <w:ind w:right="144"/>
              <w:rPr>
                <w:noProof w:val="0"/>
              </w:rPr>
            </w:pPr>
            <w:r w:rsidRPr="00D74064">
              <w:rPr>
                <w:noProof w:val="0"/>
              </w:rPr>
              <w:t>0.91</w:t>
            </w:r>
            <w:r>
              <w:rPr>
                <w:noProof w:val="0"/>
              </w:rPr>
              <w:t>4</w:t>
            </w:r>
          </w:p>
        </w:tc>
        <w:tc>
          <w:tcPr>
            <w:tcW w:w="1008" w:type="dxa"/>
            <w:noWrap/>
            <w:vAlign w:val="bottom"/>
            <w:hideMark/>
          </w:tcPr>
          <w:p w14:paraId="4510B5E6" w14:textId="77777777" w:rsidR="000740F2" w:rsidRPr="00D74064" w:rsidRDefault="000740F2" w:rsidP="008849C1">
            <w:pPr>
              <w:pStyle w:val="TableText"/>
              <w:ind w:right="144"/>
              <w:rPr>
                <w:noProof w:val="0"/>
              </w:rPr>
            </w:pPr>
            <w:r w:rsidRPr="00D74064">
              <w:rPr>
                <w:noProof w:val="0"/>
              </w:rPr>
              <w:t>0.93</w:t>
            </w:r>
            <w:r>
              <w:rPr>
                <w:noProof w:val="0"/>
              </w:rPr>
              <w:t>1</w:t>
            </w:r>
          </w:p>
        </w:tc>
        <w:tc>
          <w:tcPr>
            <w:tcW w:w="1152" w:type="dxa"/>
            <w:noWrap/>
            <w:vAlign w:val="bottom"/>
            <w:hideMark/>
          </w:tcPr>
          <w:p w14:paraId="2D1F2547" w14:textId="77777777" w:rsidR="000740F2" w:rsidRPr="00D74064" w:rsidRDefault="000740F2" w:rsidP="008849C1">
            <w:pPr>
              <w:pStyle w:val="TableText"/>
              <w:ind w:right="144"/>
              <w:rPr>
                <w:noProof w:val="0"/>
              </w:rPr>
            </w:pPr>
            <w:r w:rsidRPr="00D74064">
              <w:rPr>
                <w:noProof w:val="0"/>
              </w:rPr>
              <w:t>0.948</w:t>
            </w:r>
          </w:p>
        </w:tc>
        <w:tc>
          <w:tcPr>
            <w:tcW w:w="1008" w:type="dxa"/>
            <w:noWrap/>
            <w:vAlign w:val="bottom"/>
            <w:hideMark/>
          </w:tcPr>
          <w:p w14:paraId="1EE5DDC7" w14:textId="77777777" w:rsidR="000740F2" w:rsidRPr="00D74064" w:rsidRDefault="000740F2" w:rsidP="008849C1">
            <w:pPr>
              <w:pStyle w:val="TableText"/>
              <w:ind w:right="144"/>
              <w:rPr>
                <w:noProof w:val="0"/>
              </w:rPr>
            </w:pPr>
            <w:r w:rsidRPr="00D74064">
              <w:rPr>
                <w:noProof w:val="0"/>
              </w:rPr>
              <w:t>0.9</w:t>
            </w:r>
            <w:r>
              <w:rPr>
                <w:noProof w:val="0"/>
              </w:rPr>
              <w:t>50</w:t>
            </w:r>
          </w:p>
        </w:tc>
        <w:tc>
          <w:tcPr>
            <w:tcW w:w="1008" w:type="dxa"/>
            <w:vAlign w:val="bottom"/>
          </w:tcPr>
          <w:p w14:paraId="7379CB9E" w14:textId="77777777" w:rsidR="000740F2" w:rsidRPr="00D74064" w:rsidRDefault="000740F2" w:rsidP="008849C1">
            <w:pPr>
              <w:pStyle w:val="TableText"/>
              <w:ind w:right="144"/>
              <w:rPr>
                <w:noProof w:val="0"/>
              </w:rPr>
            </w:pPr>
            <w:r w:rsidRPr="00D74064">
              <w:rPr>
                <w:noProof w:val="0"/>
              </w:rPr>
              <w:t>0.96</w:t>
            </w:r>
            <w:r>
              <w:rPr>
                <w:noProof w:val="0"/>
              </w:rPr>
              <w:t>6</w:t>
            </w:r>
          </w:p>
        </w:tc>
      </w:tr>
      <w:tr w:rsidR="000740F2" w:rsidRPr="00D74064" w14:paraId="3A418758" w14:textId="77777777" w:rsidTr="008849C1">
        <w:tc>
          <w:tcPr>
            <w:tcW w:w="4752" w:type="dxa"/>
            <w:hideMark/>
          </w:tcPr>
          <w:p w14:paraId="748CF724"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5EF204EE" w14:textId="77777777" w:rsidR="000740F2" w:rsidRPr="00D74064" w:rsidRDefault="000740F2" w:rsidP="008849C1">
            <w:pPr>
              <w:pStyle w:val="TableText"/>
              <w:ind w:right="144"/>
              <w:rPr>
                <w:noProof w:val="0"/>
              </w:rPr>
            </w:pPr>
            <w:r w:rsidRPr="00D74064">
              <w:rPr>
                <w:noProof w:val="0"/>
              </w:rPr>
              <w:t>2</w:t>
            </w:r>
          </w:p>
        </w:tc>
        <w:tc>
          <w:tcPr>
            <w:tcW w:w="1008" w:type="dxa"/>
            <w:vAlign w:val="bottom"/>
            <w:hideMark/>
          </w:tcPr>
          <w:p w14:paraId="05B40B30"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71DD30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7E3696C6"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0F433034"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1F9D018D"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5513CB6"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7892FEAF" w14:textId="77777777" w:rsidR="000740F2" w:rsidRPr="00D74064" w:rsidRDefault="000740F2" w:rsidP="008849C1">
            <w:pPr>
              <w:pStyle w:val="TableText"/>
              <w:ind w:right="144"/>
              <w:rPr>
                <w:noProof w:val="0"/>
              </w:rPr>
            </w:pPr>
            <w:r w:rsidRPr="00D74064">
              <w:rPr>
                <w:noProof w:val="0"/>
              </w:rPr>
              <w:t>-</w:t>
            </w:r>
          </w:p>
        </w:tc>
      </w:tr>
      <w:tr w:rsidR="000740F2" w:rsidRPr="00D74064" w14:paraId="1A540FED" w14:textId="77777777" w:rsidTr="008849C1">
        <w:tc>
          <w:tcPr>
            <w:tcW w:w="4752" w:type="dxa"/>
            <w:tcBorders>
              <w:bottom w:val="nil"/>
            </w:tcBorders>
            <w:hideMark/>
          </w:tcPr>
          <w:p w14:paraId="7EF219E6"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28D89214" w14:textId="77777777" w:rsidR="000740F2" w:rsidRPr="00D74064" w:rsidRDefault="000740F2" w:rsidP="008849C1">
            <w:pPr>
              <w:pStyle w:val="TableText"/>
              <w:ind w:right="144"/>
              <w:rPr>
                <w:noProof w:val="0"/>
              </w:rPr>
            </w:pPr>
            <w:r w:rsidRPr="00D74064">
              <w:rPr>
                <w:noProof w:val="0"/>
              </w:rPr>
              <w:t>5</w:t>
            </w:r>
            <w:r>
              <w:rPr>
                <w:noProof w:val="0"/>
              </w:rPr>
              <w:t>3</w:t>
            </w:r>
          </w:p>
        </w:tc>
        <w:tc>
          <w:tcPr>
            <w:tcW w:w="1008" w:type="dxa"/>
            <w:tcBorders>
              <w:bottom w:val="nil"/>
            </w:tcBorders>
            <w:vAlign w:val="bottom"/>
            <w:hideMark/>
          </w:tcPr>
          <w:p w14:paraId="1768D71E" w14:textId="77777777" w:rsidR="000740F2" w:rsidRPr="00D74064" w:rsidRDefault="000740F2" w:rsidP="008849C1">
            <w:pPr>
              <w:pStyle w:val="TableText"/>
              <w:ind w:right="144"/>
              <w:rPr>
                <w:noProof w:val="0"/>
              </w:rPr>
            </w:pPr>
            <w:r w:rsidRPr="00D74064">
              <w:rPr>
                <w:noProof w:val="0"/>
              </w:rPr>
              <w:t>0.8</w:t>
            </w:r>
            <w:r>
              <w:rPr>
                <w:noProof w:val="0"/>
              </w:rPr>
              <w:t>9</w:t>
            </w:r>
            <w:r w:rsidRPr="00D74064">
              <w:rPr>
                <w:noProof w:val="0"/>
              </w:rPr>
              <w:t>8</w:t>
            </w:r>
          </w:p>
        </w:tc>
        <w:tc>
          <w:tcPr>
            <w:tcW w:w="1008" w:type="dxa"/>
            <w:tcBorders>
              <w:bottom w:val="nil"/>
            </w:tcBorders>
            <w:noWrap/>
            <w:vAlign w:val="bottom"/>
            <w:hideMark/>
          </w:tcPr>
          <w:p w14:paraId="2C11692D" w14:textId="77777777" w:rsidR="000740F2" w:rsidRPr="00D74064" w:rsidRDefault="000740F2" w:rsidP="008849C1">
            <w:pPr>
              <w:pStyle w:val="TableText"/>
              <w:ind w:right="144"/>
              <w:rPr>
                <w:noProof w:val="0"/>
              </w:rPr>
            </w:pPr>
            <w:r w:rsidRPr="00D74064">
              <w:rPr>
                <w:noProof w:val="0"/>
              </w:rPr>
              <w:t>0.94</w:t>
            </w:r>
            <w:r>
              <w:rPr>
                <w:noProof w:val="0"/>
              </w:rPr>
              <w:t>6</w:t>
            </w:r>
          </w:p>
        </w:tc>
        <w:tc>
          <w:tcPr>
            <w:tcW w:w="1152" w:type="dxa"/>
            <w:tcBorders>
              <w:bottom w:val="nil"/>
            </w:tcBorders>
            <w:noWrap/>
            <w:vAlign w:val="bottom"/>
            <w:hideMark/>
          </w:tcPr>
          <w:p w14:paraId="32FC9D91" w14:textId="77777777" w:rsidR="000740F2" w:rsidRPr="00D74064" w:rsidRDefault="000740F2" w:rsidP="008849C1">
            <w:pPr>
              <w:pStyle w:val="TableText"/>
              <w:ind w:right="144"/>
              <w:rPr>
                <w:noProof w:val="0"/>
              </w:rPr>
            </w:pPr>
            <w:r w:rsidRPr="00D74064">
              <w:rPr>
                <w:noProof w:val="0"/>
              </w:rPr>
              <w:t>0.91</w:t>
            </w:r>
            <w:r>
              <w:rPr>
                <w:noProof w:val="0"/>
              </w:rPr>
              <w:t>5</w:t>
            </w:r>
          </w:p>
        </w:tc>
        <w:tc>
          <w:tcPr>
            <w:tcW w:w="1008" w:type="dxa"/>
            <w:tcBorders>
              <w:bottom w:val="nil"/>
            </w:tcBorders>
            <w:noWrap/>
            <w:vAlign w:val="bottom"/>
            <w:hideMark/>
          </w:tcPr>
          <w:p w14:paraId="2035A2B0" w14:textId="77777777" w:rsidR="000740F2" w:rsidRPr="00D74064" w:rsidRDefault="000740F2" w:rsidP="008849C1">
            <w:pPr>
              <w:pStyle w:val="TableText"/>
              <w:ind w:right="144"/>
              <w:rPr>
                <w:noProof w:val="0"/>
              </w:rPr>
            </w:pPr>
            <w:r w:rsidRPr="00D74064">
              <w:rPr>
                <w:noProof w:val="0"/>
              </w:rPr>
              <w:t>0.90</w:t>
            </w:r>
            <w:r>
              <w:rPr>
                <w:noProof w:val="0"/>
              </w:rPr>
              <w:t>5</w:t>
            </w:r>
          </w:p>
        </w:tc>
        <w:tc>
          <w:tcPr>
            <w:tcW w:w="1152" w:type="dxa"/>
            <w:tcBorders>
              <w:bottom w:val="nil"/>
            </w:tcBorders>
            <w:noWrap/>
            <w:vAlign w:val="bottom"/>
            <w:hideMark/>
          </w:tcPr>
          <w:p w14:paraId="44AEF9B4" w14:textId="77777777" w:rsidR="000740F2" w:rsidRPr="00D74064" w:rsidRDefault="000740F2" w:rsidP="008849C1">
            <w:pPr>
              <w:pStyle w:val="TableText"/>
              <w:ind w:right="144"/>
              <w:rPr>
                <w:noProof w:val="0"/>
              </w:rPr>
            </w:pPr>
            <w:r w:rsidRPr="00D74064">
              <w:rPr>
                <w:noProof w:val="0"/>
              </w:rPr>
              <w:t>0.9</w:t>
            </w:r>
            <w:r>
              <w:rPr>
                <w:noProof w:val="0"/>
              </w:rPr>
              <w:t>41</w:t>
            </w:r>
          </w:p>
        </w:tc>
        <w:tc>
          <w:tcPr>
            <w:tcW w:w="1008" w:type="dxa"/>
            <w:tcBorders>
              <w:bottom w:val="nil"/>
            </w:tcBorders>
            <w:noWrap/>
            <w:vAlign w:val="bottom"/>
            <w:hideMark/>
          </w:tcPr>
          <w:p w14:paraId="07AE37F9" w14:textId="77777777" w:rsidR="000740F2" w:rsidRPr="00D74064" w:rsidRDefault="000740F2" w:rsidP="008849C1">
            <w:pPr>
              <w:pStyle w:val="TableText"/>
              <w:ind w:right="144"/>
              <w:rPr>
                <w:noProof w:val="0"/>
              </w:rPr>
            </w:pPr>
            <w:r w:rsidRPr="00D74064">
              <w:rPr>
                <w:noProof w:val="0"/>
              </w:rPr>
              <w:t>0.93</w:t>
            </w:r>
            <w:r>
              <w:rPr>
                <w:noProof w:val="0"/>
              </w:rPr>
              <w:t>5</w:t>
            </w:r>
          </w:p>
        </w:tc>
        <w:tc>
          <w:tcPr>
            <w:tcW w:w="1008" w:type="dxa"/>
            <w:tcBorders>
              <w:bottom w:val="nil"/>
            </w:tcBorders>
            <w:vAlign w:val="bottom"/>
          </w:tcPr>
          <w:p w14:paraId="41A60D2B" w14:textId="77777777" w:rsidR="000740F2" w:rsidRPr="00D74064" w:rsidRDefault="000740F2" w:rsidP="008849C1">
            <w:pPr>
              <w:pStyle w:val="TableText"/>
              <w:ind w:right="144"/>
              <w:rPr>
                <w:noProof w:val="0"/>
              </w:rPr>
            </w:pPr>
            <w:r w:rsidRPr="00D74064">
              <w:rPr>
                <w:noProof w:val="0"/>
              </w:rPr>
              <w:t>0.9</w:t>
            </w:r>
            <w:r>
              <w:rPr>
                <w:noProof w:val="0"/>
              </w:rPr>
              <w:t>60</w:t>
            </w:r>
          </w:p>
        </w:tc>
      </w:tr>
      <w:tr w:rsidR="000740F2" w:rsidRPr="00D74064" w14:paraId="5715532C" w14:textId="77777777" w:rsidTr="008849C1">
        <w:tc>
          <w:tcPr>
            <w:tcW w:w="4752" w:type="dxa"/>
            <w:tcBorders>
              <w:top w:val="nil"/>
              <w:bottom w:val="single" w:sz="4" w:space="0" w:color="auto"/>
            </w:tcBorders>
            <w:hideMark/>
          </w:tcPr>
          <w:p w14:paraId="25F3C0C1"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133674CC" w14:textId="77777777" w:rsidR="000740F2" w:rsidRPr="00D74064" w:rsidRDefault="000740F2" w:rsidP="008849C1">
            <w:pPr>
              <w:pStyle w:val="TableText"/>
              <w:ind w:right="144"/>
              <w:rPr>
                <w:noProof w:val="0"/>
              </w:rPr>
            </w:pPr>
            <w:r>
              <w:rPr>
                <w:noProof w:val="0"/>
              </w:rPr>
              <w:t>9</w:t>
            </w:r>
          </w:p>
        </w:tc>
        <w:tc>
          <w:tcPr>
            <w:tcW w:w="1008" w:type="dxa"/>
            <w:tcBorders>
              <w:top w:val="nil"/>
              <w:bottom w:val="single" w:sz="4" w:space="0" w:color="auto"/>
            </w:tcBorders>
            <w:hideMark/>
          </w:tcPr>
          <w:p w14:paraId="2B2B70EE" w14:textId="77777777" w:rsidR="000740F2" w:rsidRPr="00D74064" w:rsidRDefault="000740F2" w:rsidP="008849C1">
            <w:pPr>
              <w:pStyle w:val="TableText"/>
              <w:ind w:right="144"/>
              <w:rPr>
                <w:noProof w:val="0"/>
              </w:rPr>
            </w:pPr>
            <w:r w:rsidRPr="00AA5A87">
              <w:t>-</w:t>
            </w:r>
          </w:p>
        </w:tc>
        <w:tc>
          <w:tcPr>
            <w:tcW w:w="1008" w:type="dxa"/>
            <w:tcBorders>
              <w:top w:val="nil"/>
              <w:bottom w:val="single" w:sz="4" w:space="0" w:color="auto"/>
            </w:tcBorders>
            <w:noWrap/>
            <w:hideMark/>
          </w:tcPr>
          <w:p w14:paraId="3C98247E" w14:textId="77777777" w:rsidR="000740F2" w:rsidRPr="00D74064" w:rsidRDefault="000740F2" w:rsidP="008849C1">
            <w:pPr>
              <w:pStyle w:val="TableText"/>
              <w:ind w:right="144"/>
              <w:rPr>
                <w:noProof w:val="0"/>
              </w:rPr>
            </w:pPr>
            <w:r w:rsidRPr="00AA5A87">
              <w:t>-</w:t>
            </w:r>
          </w:p>
        </w:tc>
        <w:tc>
          <w:tcPr>
            <w:tcW w:w="1152" w:type="dxa"/>
            <w:tcBorders>
              <w:top w:val="nil"/>
              <w:bottom w:val="single" w:sz="4" w:space="0" w:color="auto"/>
            </w:tcBorders>
            <w:noWrap/>
            <w:hideMark/>
          </w:tcPr>
          <w:p w14:paraId="33BCBAEF" w14:textId="77777777" w:rsidR="000740F2" w:rsidRPr="00D74064" w:rsidRDefault="000740F2" w:rsidP="008849C1">
            <w:pPr>
              <w:pStyle w:val="TableText"/>
              <w:ind w:right="144"/>
              <w:rPr>
                <w:noProof w:val="0"/>
              </w:rPr>
            </w:pPr>
            <w:r w:rsidRPr="00AA5A87">
              <w:t>-</w:t>
            </w:r>
          </w:p>
        </w:tc>
        <w:tc>
          <w:tcPr>
            <w:tcW w:w="1008" w:type="dxa"/>
            <w:tcBorders>
              <w:top w:val="nil"/>
              <w:bottom w:val="single" w:sz="4" w:space="0" w:color="auto"/>
            </w:tcBorders>
            <w:noWrap/>
            <w:hideMark/>
          </w:tcPr>
          <w:p w14:paraId="6A5C2F66" w14:textId="77777777" w:rsidR="000740F2" w:rsidRPr="00D74064" w:rsidRDefault="000740F2" w:rsidP="008849C1">
            <w:pPr>
              <w:pStyle w:val="TableText"/>
              <w:ind w:right="144"/>
              <w:rPr>
                <w:noProof w:val="0"/>
              </w:rPr>
            </w:pPr>
            <w:r w:rsidRPr="00AA5A87">
              <w:t>-</w:t>
            </w:r>
          </w:p>
        </w:tc>
        <w:tc>
          <w:tcPr>
            <w:tcW w:w="1152" w:type="dxa"/>
            <w:tcBorders>
              <w:top w:val="nil"/>
              <w:bottom w:val="single" w:sz="4" w:space="0" w:color="auto"/>
            </w:tcBorders>
            <w:noWrap/>
            <w:hideMark/>
          </w:tcPr>
          <w:p w14:paraId="6D934E51" w14:textId="77777777" w:rsidR="000740F2" w:rsidRPr="00D74064" w:rsidRDefault="000740F2" w:rsidP="008849C1">
            <w:pPr>
              <w:pStyle w:val="TableText"/>
              <w:ind w:right="144"/>
              <w:rPr>
                <w:noProof w:val="0"/>
              </w:rPr>
            </w:pPr>
            <w:r w:rsidRPr="00AA5A87">
              <w:t>-</w:t>
            </w:r>
          </w:p>
        </w:tc>
        <w:tc>
          <w:tcPr>
            <w:tcW w:w="1008" w:type="dxa"/>
            <w:tcBorders>
              <w:top w:val="nil"/>
              <w:bottom w:val="single" w:sz="4" w:space="0" w:color="auto"/>
            </w:tcBorders>
            <w:noWrap/>
            <w:hideMark/>
          </w:tcPr>
          <w:p w14:paraId="473079B4" w14:textId="77777777" w:rsidR="000740F2" w:rsidRPr="00D74064" w:rsidRDefault="000740F2" w:rsidP="008849C1">
            <w:pPr>
              <w:pStyle w:val="TableText"/>
              <w:ind w:right="144"/>
              <w:rPr>
                <w:noProof w:val="0"/>
              </w:rPr>
            </w:pPr>
            <w:r w:rsidRPr="00AA5A87">
              <w:t>-</w:t>
            </w:r>
          </w:p>
        </w:tc>
        <w:tc>
          <w:tcPr>
            <w:tcW w:w="1008" w:type="dxa"/>
            <w:tcBorders>
              <w:top w:val="nil"/>
              <w:bottom w:val="single" w:sz="4" w:space="0" w:color="auto"/>
            </w:tcBorders>
          </w:tcPr>
          <w:p w14:paraId="29B9C708" w14:textId="77777777" w:rsidR="000740F2" w:rsidRPr="00D74064" w:rsidRDefault="000740F2" w:rsidP="008849C1">
            <w:pPr>
              <w:pStyle w:val="TableText"/>
              <w:ind w:right="144"/>
              <w:rPr>
                <w:noProof w:val="0"/>
              </w:rPr>
            </w:pPr>
            <w:r w:rsidRPr="00AA5A87">
              <w:t>-</w:t>
            </w:r>
          </w:p>
        </w:tc>
      </w:tr>
      <w:tr w:rsidR="000740F2" w:rsidRPr="00D74064" w14:paraId="287B3753" w14:textId="77777777" w:rsidTr="008849C1">
        <w:tc>
          <w:tcPr>
            <w:tcW w:w="4752" w:type="dxa"/>
            <w:tcBorders>
              <w:top w:val="single" w:sz="4" w:space="0" w:color="auto"/>
              <w:bottom w:val="nil"/>
            </w:tcBorders>
            <w:hideMark/>
          </w:tcPr>
          <w:p w14:paraId="6824B3F2"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63183982" w14:textId="77777777" w:rsidR="000740F2" w:rsidRPr="00D74064" w:rsidRDefault="000740F2" w:rsidP="008849C1">
            <w:pPr>
              <w:pStyle w:val="TableText"/>
              <w:ind w:right="144"/>
              <w:rPr>
                <w:noProof w:val="0"/>
              </w:rPr>
            </w:pPr>
            <w:r w:rsidRPr="00D74064">
              <w:rPr>
                <w:noProof w:val="0"/>
              </w:rPr>
              <w:t>321</w:t>
            </w:r>
          </w:p>
        </w:tc>
        <w:tc>
          <w:tcPr>
            <w:tcW w:w="1008" w:type="dxa"/>
            <w:tcBorders>
              <w:top w:val="single" w:sz="4" w:space="0" w:color="auto"/>
              <w:bottom w:val="nil"/>
            </w:tcBorders>
            <w:vAlign w:val="bottom"/>
            <w:hideMark/>
          </w:tcPr>
          <w:p w14:paraId="33630DF7" w14:textId="77777777" w:rsidR="000740F2" w:rsidRPr="00D74064" w:rsidRDefault="000740F2" w:rsidP="008849C1">
            <w:pPr>
              <w:pStyle w:val="TableText"/>
              <w:ind w:right="144"/>
              <w:rPr>
                <w:noProof w:val="0"/>
              </w:rPr>
            </w:pPr>
            <w:r w:rsidRPr="00D74064">
              <w:rPr>
                <w:noProof w:val="0"/>
              </w:rPr>
              <w:t>0.864</w:t>
            </w:r>
          </w:p>
        </w:tc>
        <w:tc>
          <w:tcPr>
            <w:tcW w:w="1008" w:type="dxa"/>
            <w:tcBorders>
              <w:top w:val="single" w:sz="4" w:space="0" w:color="auto"/>
              <w:bottom w:val="nil"/>
            </w:tcBorders>
            <w:noWrap/>
            <w:vAlign w:val="bottom"/>
            <w:hideMark/>
          </w:tcPr>
          <w:p w14:paraId="7A1B791F" w14:textId="77777777" w:rsidR="000740F2" w:rsidRPr="00D74064" w:rsidRDefault="000740F2" w:rsidP="008849C1">
            <w:pPr>
              <w:pStyle w:val="TableText"/>
              <w:ind w:right="144"/>
              <w:rPr>
                <w:noProof w:val="0"/>
              </w:rPr>
            </w:pPr>
            <w:r w:rsidRPr="00D74064">
              <w:rPr>
                <w:noProof w:val="0"/>
              </w:rPr>
              <w:t>0.951</w:t>
            </w:r>
          </w:p>
        </w:tc>
        <w:tc>
          <w:tcPr>
            <w:tcW w:w="1152" w:type="dxa"/>
            <w:tcBorders>
              <w:top w:val="single" w:sz="4" w:space="0" w:color="auto"/>
              <w:bottom w:val="nil"/>
            </w:tcBorders>
            <w:noWrap/>
            <w:vAlign w:val="bottom"/>
            <w:hideMark/>
          </w:tcPr>
          <w:p w14:paraId="0B02838A" w14:textId="77777777" w:rsidR="000740F2" w:rsidRPr="00D74064" w:rsidRDefault="000740F2" w:rsidP="008849C1">
            <w:pPr>
              <w:pStyle w:val="TableText"/>
              <w:ind w:right="144"/>
              <w:rPr>
                <w:noProof w:val="0"/>
              </w:rPr>
            </w:pPr>
            <w:r w:rsidRPr="00D74064">
              <w:rPr>
                <w:noProof w:val="0"/>
              </w:rPr>
              <w:t>0.887</w:t>
            </w:r>
          </w:p>
        </w:tc>
        <w:tc>
          <w:tcPr>
            <w:tcW w:w="1008" w:type="dxa"/>
            <w:tcBorders>
              <w:top w:val="single" w:sz="4" w:space="0" w:color="auto"/>
              <w:bottom w:val="nil"/>
            </w:tcBorders>
            <w:noWrap/>
            <w:vAlign w:val="bottom"/>
            <w:hideMark/>
          </w:tcPr>
          <w:p w14:paraId="7A7D008C" w14:textId="77777777" w:rsidR="000740F2" w:rsidRPr="00D74064" w:rsidRDefault="000740F2" w:rsidP="008849C1">
            <w:pPr>
              <w:pStyle w:val="TableText"/>
              <w:ind w:right="144"/>
              <w:rPr>
                <w:noProof w:val="0"/>
              </w:rPr>
            </w:pPr>
            <w:r w:rsidRPr="00D74064">
              <w:rPr>
                <w:noProof w:val="0"/>
              </w:rPr>
              <w:t>0.929</w:t>
            </w:r>
          </w:p>
        </w:tc>
        <w:tc>
          <w:tcPr>
            <w:tcW w:w="1152" w:type="dxa"/>
            <w:tcBorders>
              <w:top w:val="single" w:sz="4" w:space="0" w:color="auto"/>
              <w:bottom w:val="nil"/>
            </w:tcBorders>
            <w:noWrap/>
            <w:vAlign w:val="bottom"/>
            <w:hideMark/>
          </w:tcPr>
          <w:p w14:paraId="288AFCA3" w14:textId="77777777" w:rsidR="000740F2" w:rsidRPr="00D74064" w:rsidRDefault="000740F2" w:rsidP="008849C1">
            <w:pPr>
              <w:pStyle w:val="TableText"/>
              <w:ind w:right="144"/>
              <w:rPr>
                <w:noProof w:val="0"/>
              </w:rPr>
            </w:pPr>
            <w:r w:rsidRPr="00D74064">
              <w:rPr>
                <w:noProof w:val="0"/>
              </w:rPr>
              <w:t>0.939</w:t>
            </w:r>
          </w:p>
        </w:tc>
        <w:tc>
          <w:tcPr>
            <w:tcW w:w="1008" w:type="dxa"/>
            <w:tcBorders>
              <w:top w:val="single" w:sz="4" w:space="0" w:color="auto"/>
              <w:bottom w:val="nil"/>
            </w:tcBorders>
            <w:noWrap/>
            <w:vAlign w:val="bottom"/>
            <w:hideMark/>
          </w:tcPr>
          <w:p w14:paraId="770AC3C4" w14:textId="77777777" w:rsidR="000740F2" w:rsidRPr="00D74064" w:rsidRDefault="000740F2" w:rsidP="008849C1">
            <w:pPr>
              <w:pStyle w:val="TableText"/>
              <w:ind w:right="144"/>
              <w:rPr>
                <w:noProof w:val="0"/>
              </w:rPr>
            </w:pPr>
            <w:r w:rsidRPr="00D74064">
              <w:rPr>
                <w:noProof w:val="0"/>
              </w:rPr>
              <w:t>0.941</w:t>
            </w:r>
          </w:p>
        </w:tc>
        <w:tc>
          <w:tcPr>
            <w:tcW w:w="1008" w:type="dxa"/>
            <w:tcBorders>
              <w:top w:val="single" w:sz="4" w:space="0" w:color="auto"/>
              <w:bottom w:val="nil"/>
            </w:tcBorders>
            <w:vAlign w:val="bottom"/>
          </w:tcPr>
          <w:p w14:paraId="73052C23" w14:textId="77777777" w:rsidR="000740F2" w:rsidRPr="00D74064" w:rsidRDefault="000740F2" w:rsidP="008849C1">
            <w:pPr>
              <w:pStyle w:val="TableText"/>
              <w:ind w:right="144"/>
              <w:rPr>
                <w:noProof w:val="0"/>
              </w:rPr>
            </w:pPr>
            <w:r w:rsidRPr="00D74064">
              <w:rPr>
                <w:noProof w:val="0"/>
              </w:rPr>
              <w:t>0.959</w:t>
            </w:r>
          </w:p>
        </w:tc>
      </w:tr>
      <w:tr w:rsidR="000740F2" w:rsidRPr="00D74064" w14:paraId="1608ABD5" w14:textId="77777777" w:rsidTr="008849C1">
        <w:tc>
          <w:tcPr>
            <w:tcW w:w="4752" w:type="dxa"/>
            <w:tcBorders>
              <w:top w:val="nil"/>
              <w:bottom w:val="single" w:sz="4" w:space="0" w:color="auto"/>
            </w:tcBorders>
            <w:hideMark/>
          </w:tcPr>
          <w:p w14:paraId="1A062154"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4" w:space="0" w:color="auto"/>
            </w:tcBorders>
            <w:noWrap/>
            <w:vAlign w:val="bottom"/>
            <w:hideMark/>
          </w:tcPr>
          <w:p w14:paraId="78395380" w14:textId="77777777" w:rsidR="000740F2" w:rsidRPr="00D74064" w:rsidRDefault="000740F2" w:rsidP="008849C1">
            <w:pPr>
              <w:pStyle w:val="TableText"/>
              <w:ind w:right="144"/>
              <w:rPr>
                <w:noProof w:val="0"/>
              </w:rPr>
            </w:pPr>
            <w:r w:rsidRPr="00D74064">
              <w:rPr>
                <w:noProof w:val="0"/>
              </w:rPr>
              <w:t>219</w:t>
            </w:r>
          </w:p>
        </w:tc>
        <w:tc>
          <w:tcPr>
            <w:tcW w:w="1008" w:type="dxa"/>
            <w:tcBorders>
              <w:top w:val="nil"/>
              <w:bottom w:val="single" w:sz="4" w:space="0" w:color="auto"/>
            </w:tcBorders>
            <w:vAlign w:val="bottom"/>
            <w:hideMark/>
          </w:tcPr>
          <w:p w14:paraId="4A455A59" w14:textId="77777777" w:rsidR="000740F2" w:rsidRPr="00D74064" w:rsidRDefault="000740F2" w:rsidP="008849C1">
            <w:pPr>
              <w:pStyle w:val="TableText"/>
              <w:ind w:right="144"/>
              <w:rPr>
                <w:noProof w:val="0"/>
              </w:rPr>
            </w:pPr>
            <w:r w:rsidRPr="00D74064">
              <w:rPr>
                <w:noProof w:val="0"/>
              </w:rPr>
              <w:t>0.908</w:t>
            </w:r>
          </w:p>
        </w:tc>
        <w:tc>
          <w:tcPr>
            <w:tcW w:w="1008" w:type="dxa"/>
            <w:tcBorders>
              <w:top w:val="nil"/>
              <w:bottom w:val="single" w:sz="4" w:space="0" w:color="auto"/>
            </w:tcBorders>
            <w:noWrap/>
            <w:vAlign w:val="bottom"/>
            <w:hideMark/>
          </w:tcPr>
          <w:p w14:paraId="61A7E41E" w14:textId="77777777" w:rsidR="000740F2" w:rsidRPr="00D74064" w:rsidRDefault="000740F2" w:rsidP="008849C1">
            <w:pPr>
              <w:pStyle w:val="TableText"/>
              <w:ind w:right="144"/>
              <w:rPr>
                <w:noProof w:val="0"/>
              </w:rPr>
            </w:pPr>
            <w:r w:rsidRPr="00D74064">
              <w:rPr>
                <w:noProof w:val="0"/>
              </w:rPr>
              <w:t>0.937</w:t>
            </w:r>
          </w:p>
        </w:tc>
        <w:tc>
          <w:tcPr>
            <w:tcW w:w="1152" w:type="dxa"/>
            <w:tcBorders>
              <w:top w:val="nil"/>
              <w:bottom w:val="single" w:sz="4" w:space="0" w:color="auto"/>
            </w:tcBorders>
            <w:noWrap/>
            <w:vAlign w:val="bottom"/>
            <w:hideMark/>
          </w:tcPr>
          <w:p w14:paraId="00E7404C" w14:textId="77777777" w:rsidR="000740F2" w:rsidRPr="00D74064" w:rsidRDefault="000740F2" w:rsidP="008849C1">
            <w:pPr>
              <w:pStyle w:val="TableText"/>
              <w:ind w:right="144"/>
              <w:rPr>
                <w:noProof w:val="0"/>
              </w:rPr>
            </w:pPr>
            <w:r w:rsidRPr="00D74064">
              <w:rPr>
                <w:noProof w:val="0"/>
              </w:rPr>
              <w:t>0.935</w:t>
            </w:r>
          </w:p>
        </w:tc>
        <w:tc>
          <w:tcPr>
            <w:tcW w:w="1008" w:type="dxa"/>
            <w:tcBorders>
              <w:top w:val="nil"/>
              <w:bottom w:val="single" w:sz="4" w:space="0" w:color="auto"/>
            </w:tcBorders>
            <w:noWrap/>
            <w:vAlign w:val="bottom"/>
            <w:hideMark/>
          </w:tcPr>
          <w:p w14:paraId="429A5E94" w14:textId="77777777" w:rsidR="000740F2" w:rsidRPr="00D74064" w:rsidRDefault="000740F2" w:rsidP="008849C1">
            <w:pPr>
              <w:pStyle w:val="TableText"/>
              <w:ind w:right="144"/>
              <w:rPr>
                <w:noProof w:val="0"/>
              </w:rPr>
            </w:pPr>
            <w:r w:rsidRPr="00D74064">
              <w:rPr>
                <w:noProof w:val="0"/>
              </w:rPr>
              <w:t>0.907</w:t>
            </w:r>
          </w:p>
        </w:tc>
        <w:tc>
          <w:tcPr>
            <w:tcW w:w="1152" w:type="dxa"/>
            <w:tcBorders>
              <w:top w:val="nil"/>
              <w:bottom w:val="single" w:sz="4" w:space="0" w:color="auto"/>
            </w:tcBorders>
            <w:noWrap/>
            <w:vAlign w:val="bottom"/>
            <w:hideMark/>
          </w:tcPr>
          <w:p w14:paraId="372B2BBC" w14:textId="77777777" w:rsidR="000740F2" w:rsidRPr="00D74064" w:rsidRDefault="000740F2" w:rsidP="008849C1">
            <w:pPr>
              <w:pStyle w:val="TableText"/>
              <w:ind w:right="144"/>
              <w:rPr>
                <w:noProof w:val="0"/>
              </w:rPr>
            </w:pPr>
            <w:r w:rsidRPr="00D74064">
              <w:rPr>
                <w:noProof w:val="0"/>
              </w:rPr>
              <w:t>0.946</w:t>
            </w:r>
          </w:p>
        </w:tc>
        <w:tc>
          <w:tcPr>
            <w:tcW w:w="1008" w:type="dxa"/>
            <w:tcBorders>
              <w:top w:val="nil"/>
              <w:bottom w:val="single" w:sz="4" w:space="0" w:color="auto"/>
            </w:tcBorders>
            <w:noWrap/>
            <w:vAlign w:val="bottom"/>
            <w:hideMark/>
          </w:tcPr>
          <w:p w14:paraId="0E3993AE" w14:textId="77777777" w:rsidR="000740F2" w:rsidRPr="00D74064" w:rsidRDefault="000740F2" w:rsidP="008849C1">
            <w:pPr>
              <w:pStyle w:val="TableText"/>
              <w:ind w:right="144"/>
              <w:rPr>
                <w:noProof w:val="0"/>
              </w:rPr>
            </w:pPr>
            <w:r w:rsidRPr="00D74064">
              <w:rPr>
                <w:noProof w:val="0"/>
              </w:rPr>
              <w:t>0.951</w:t>
            </w:r>
          </w:p>
        </w:tc>
        <w:tc>
          <w:tcPr>
            <w:tcW w:w="1008" w:type="dxa"/>
            <w:tcBorders>
              <w:top w:val="nil"/>
              <w:bottom w:val="single" w:sz="4" w:space="0" w:color="auto"/>
            </w:tcBorders>
            <w:vAlign w:val="bottom"/>
          </w:tcPr>
          <w:p w14:paraId="51E33F85" w14:textId="77777777" w:rsidR="000740F2" w:rsidRPr="00D74064" w:rsidRDefault="000740F2" w:rsidP="008849C1">
            <w:pPr>
              <w:pStyle w:val="TableText"/>
              <w:ind w:right="144"/>
              <w:rPr>
                <w:noProof w:val="0"/>
              </w:rPr>
            </w:pPr>
            <w:r w:rsidRPr="00D74064">
              <w:rPr>
                <w:noProof w:val="0"/>
              </w:rPr>
              <w:t>0.966</w:t>
            </w:r>
          </w:p>
        </w:tc>
      </w:tr>
      <w:tr w:rsidR="000740F2" w:rsidRPr="00D74064" w14:paraId="277FE110" w14:textId="77777777" w:rsidTr="008849C1">
        <w:tc>
          <w:tcPr>
            <w:tcW w:w="4752" w:type="dxa"/>
            <w:tcBorders>
              <w:top w:val="single" w:sz="4" w:space="0" w:color="auto"/>
              <w:bottom w:val="nil"/>
            </w:tcBorders>
          </w:tcPr>
          <w:p w14:paraId="65B4CE0A" w14:textId="77777777" w:rsidR="000740F2" w:rsidRPr="00D74064" w:rsidRDefault="000740F2" w:rsidP="008849C1">
            <w:pPr>
              <w:pStyle w:val="TableText"/>
              <w:ind w:right="144"/>
              <w:rPr>
                <w:noProof w:val="0"/>
              </w:rPr>
            </w:pPr>
            <w:r w:rsidRPr="00D74064">
              <w:rPr>
                <w:noProof w:val="0"/>
              </w:rPr>
              <w:t>Calculated ELAS: EL</w:t>
            </w:r>
          </w:p>
        </w:tc>
        <w:tc>
          <w:tcPr>
            <w:tcW w:w="1152" w:type="dxa"/>
            <w:tcBorders>
              <w:top w:val="single" w:sz="4" w:space="0" w:color="auto"/>
              <w:bottom w:val="nil"/>
            </w:tcBorders>
            <w:noWrap/>
            <w:vAlign w:val="bottom"/>
          </w:tcPr>
          <w:p w14:paraId="6451304B" w14:textId="77777777" w:rsidR="000740F2" w:rsidRPr="00D74064" w:rsidRDefault="000740F2" w:rsidP="008849C1">
            <w:pPr>
              <w:pStyle w:val="TableText"/>
              <w:ind w:right="144"/>
              <w:rPr>
                <w:noProof w:val="0"/>
              </w:rPr>
            </w:pPr>
            <w:r w:rsidRPr="00D74064">
              <w:rPr>
                <w:noProof w:val="0"/>
              </w:rPr>
              <w:t>444</w:t>
            </w:r>
          </w:p>
        </w:tc>
        <w:tc>
          <w:tcPr>
            <w:tcW w:w="1008" w:type="dxa"/>
            <w:tcBorders>
              <w:top w:val="single" w:sz="4" w:space="0" w:color="auto"/>
              <w:bottom w:val="nil"/>
            </w:tcBorders>
            <w:vAlign w:val="bottom"/>
          </w:tcPr>
          <w:p w14:paraId="19B6A535" w14:textId="77777777" w:rsidR="000740F2" w:rsidRPr="00D74064" w:rsidRDefault="000740F2" w:rsidP="008849C1">
            <w:pPr>
              <w:pStyle w:val="TableText"/>
              <w:ind w:right="144"/>
              <w:rPr>
                <w:noProof w:val="0"/>
              </w:rPr>
            </w:pPr>
            <w:r w:rsidRPr="00D74064">
              <w:rPr>
                <w:noProof w:val="0"/>
              </w:rPr>
              <w:t>0.831</w:t>
            </w:r>
          </w:p>
        </w:tc>
        <w:tc>
          <w:tcPr>
            <w:tcW w:w="1008" w:type="dxa"/>
            <w:tcBorders>
              <w:top w:val="single" w:sz="4" w:space="0" w:color="auto"/>
              <w:bottom w:val="nil"/>
            </w:tcBorders>
            <w:noWrap/>
            <w:vAlign w:val="bottom"/>
          </w:tcPr>
          <w:p w14:paraId="0EECB4AE" w14:textId="77777777" w:rsidR="000740F2" w:rsidRPr="00D74064" w:rsidRDefault="000740F2" w:rsidP="008849C1">
            <w:pPr>
              <w:pStyle w:val="TableText"/>
              <w:ind w:right="144"/>
              <w:rPr>
                <w:noProof w:val="0"/>
              </w:rPr>
            </w:pPr>
            <w:r w:rsidRPr="00D74064">
              <w:rPr>
                <w:noProof w:val="0"/>
              </w:rPr>
              <w:t>0.947</w:t>
            </w:r>
          </w:p>
        </w:tc>
        <w:tc>
          <w:tcPr>
            <w:tcW w:w="1152" w:type="dxa"/>
            <w:tcBorders>
              <w:top w:val="single" w:sz="4" w:space="0" w:color="auto"/>
              <w:bottom w:val="nil"/>
            </w:tcBorders>
            <w:noWrap/>
            <w:vAlign w:val="bottom"/>
          </w:tcPr>
          <w:p w14:paraId="29DC2332" w14:textId="77777777" w:rsidR="000740F2" w:rsidRPr="00D74064" w:rsidRDefault="000740F2" w:rsidP="008849C1">
            <w:pPr>
              <w:pStyle w:val="TableText"/>
              <w:ind w:right="144"/>
              <w:rPr>
                <w:noProof w:val="0"/>
              </w:rPr>
            </w:pPr>
            <w:r w:rsidRPr="00D74064">
              <w:rPr>
                <w:noProof w:val="0"/>
              </w:rPr>
              <w:t>0.886</w:t>
            </w:r>
          </w:p>
        </w:tc>
        <w:tc>
          <w:tcPr>
            <w:tcW w:w="1008" w:type="dxa"/>
            <w:tcBorders>
              <w:top w:val="single" w:sz="4" w:space="0" w:color="auto"/>
              <w:bottom w:val="nil"/>
            </w:tcBorders>
            <w:noWrap/>
            <w:vAlign w:val="bottom"/>
          </w:tcPr>
          <w:p w14:paraId="7D3F008A" w14:textId="77777777" w:rsidR="000740F2" w:rsidRPr="00D74064" w:rsidRDefault="000740F2" w:rsidP="008849C1">
            <w:pPr>
              <w:pStyle w:val="TableText"/>
              <w:ind w:right="144"/>
              <w:rPr>
                <w:noProof w:val="0"/>
              </w:rPr>
            </w:pPr>
            <w:r w:rsidRPr="00D74064">
              <w:rPr>
                <w:noProof w:val="0"/>
              </w:rPr>
              <w:t>0.916</w:t>
            </w:r>
          </w:p>
        </w:tc>
        <w:tc>
          <w:tcPr>
            <w:tcW w:w="1152" w:type="dxa"/>
            <w:tcBorders>
              <w:top w:val="single" w:sz="4" w:space="0" w:color="auto"/>
              <w:bottom w:val="nil"/>
            </w:tcBorders>
            <w:noWrap/>
            <w:vAlign w:val="bottom"/>
          </w:tcPr>
          <w:p w14:paraId="7504A3FE" w14:textId="77777777" w:rsidR="000740F2" w:rsidRPr="00D74064" w:rsidRDefault="000740F2" w:rsidP="008849C1">
            <w:pPr>
              <w:pStyle w:val="TableText"/>
              <w:ind w:right="144"/>
              <w:rPr>
                <w:noProof w:val="0"/>
              </w:rPr>
            </w:pPr>
            <w:r w:rsidRPr="00D74064">
              <w:rPr>
                <w:noProof w:val="0"/>
              </w:rPr>
              <w:t>0.929</w:t>
            </w:r>
          </w:p>
        </w:tc>
        <w:tc>
          <w:tcPr>
            <w:tcW w:w="1008" w:type="dxa"/>
            <w:tcBorders>
              <w:top w:val="single" w:sz="4" w:space="0" w:color="auto"/>
              <w:bottom w:val="nil"/>
            </w:tcBorders>
            <w:noWrap/>
            <w:vAlign w:val="bottom"/>
          </w:tcPr>
          <w:p w14:paraId="4E143CD6" w14:textId="77777777" w:rsidR="000740F2" w:rsidRPr="00D74064" w:rsidRDefault="000740F2" w:rsidP="008849C1">
            <w:pPr>
              <w:pStyle w:val="TableText"/>
              <w:ind w:right="144"/>
              <w:rPr>
                <w:noProof w:val="0"/>
              </w:rPr>
            </w:pPr>
            <w:r w:rsidRPr="00D74064">
              <w:rPr>
                <w:noProof w:val="0"/>
              </w:rPr>
              <w:t>0.935</w:t>
            </w:r>
          </w:p>
        </w:tc>
        <w:tc>
          <w:tcPr>
            <w:tcW w:w="1008" w:type="dxa"/>
            <w:tcBorders>
              <w:top w:val="single" w:sz="4" w:space="0" w:color="auto"/>
              <w:bottom w:val="nil"/>
            </w:tcBorders>
            <w:vAlign w:val="bottom"/>
          </w:tcPr>
          <w:p w14:paraId="796EB76E" w14:textId="77777777" w:rsidR="000740F2" w:rsidRPr="00D74064" w:rsidRDefault="000740F2" w:rsidP="008849C1">
            <w:pPr>
              <w:pStyle w:val="TableText"/>
              <w:ind w:right="144"/>
              <w:rPr>
                <w:noProof w:val="0"/>
              </w:rPr>
            </w:pPr>
            <w:r w:rsidRPr="00D74064">
              <w:rPr>
                <w:noProof w:val="0"/>
              </w:rPr>
              <w:t>0.952</w:t>
            </w:r>
          </w:p>
        </w:tc>
      </w:tr>
      <w:tr w:rsidR="000740F2" w:rsidRPr="00D74064" w14:paraId="046BC1C8" w14:textId="77777777" w:rsidTr="008849C1">
        <w:tc>
          <w:tcPr>
            <w:tcW w:w="4752" w:type="dxa"/>
            <w:tcBorders>
              <w:top w:val="nil"/>
              <w:bottom w:val="single" w:sz="4" w:space="0" w:color="auto"/>
            </w:tcBorders>
          </w:tcPr>
          <w:p w14:paraId="6FE9DE14" w14:textId="77777777" w:rsidR="000740F2" w:rsidRPr="00D74064" w:rsidRDefault="000740F2" w:rsidP="008849C1">
            <w:pPr>
              <w:pStyle w:val="TableText"/>
              <w:ind w:right="144"/>
              <w:rPr>
                <w:noProof w:val="0"/>
              </w:rPr>
            </w:pPr>
            <w:r w:rsidRPr="00D74064">
              <w:rPr>
                <w:noProof w:val="0"/>
              </w:rPr>
              <w:t>Calculated ELAS: IFEP</w:t>
            </w:r>
          </w:p>
        </w:tc>
        <w:tc>
          <w:tcPr>
            <w:tcW w:w="1152" w:type="dxa"/>
            <w:tcBorders>
              <w:top w:val="nil"/>
              <w:bottom w:val="single" w:sz="4" w:space="0" w:color="auto"/>
            </w:tcBorders>
            <w:noWrap/>
            <w:vAlign w:val="bottom"/>
          </w:tcPr>
          <w:p w14:paraId="79F9991A" w14:textId="77777777" w:rsidR="000740F2" w:rsidRPr="00D74064" w:rsidRDefault="000740F2" w:rsidP="008849C1">
            <w:pPr>
              <w:pStyle w:val="TableText"/>
              <w:ind w:right="144"/>
              <w:rPr>
                <w:noProof w:val="0"/>
              </w:rPr>
            </w:pPr>
            <w:r w:rsidRPr="00D74064">
              <w:rPr>
                <w:noProof w:val="0"/>
              </w:rPr>
              <w:t>96</w:t>
            </w:r>
          </w:p>
        </w:tc>
        <w:tc>
          <w:tcPr>
            <w:tcW w:w="1008" w:type="dxa"/>
            <w:tcBorders>
              <w:top w:val="nil"/>
              <w:bottom w:val="single" w:sz="4" w:space="0" w:color="auto"/>
            </w:tcBorders>
            <w:vAlign w:val="bottom"/>
          </w:tcPr>
          <w:p w14:paraId="777373C0" w14:textId="77777777" w:rsidR="000740F2" w:rsidRPr="00D74064" w:rsidRDefault="000740F2" w:rsidP="008849C1">
            <w:pPr>
              <w:pStyle w:val="TableText"/>
              <w:ind w:right="144"/>
              <w:rPr>
                <w:noProof w:val="0"/>
              </w:rPr>
            </w:pPr>
            <w:r w:rsidRPr="00D74064">
              <w:rPr>
                <w:noProof w:val="0"/>
              </w:rPr>
              <w:t>0.383</w:t>
            </w:r>
          </w:p>
        </w:tc>
        <w:tc>
          <w:tcPr>
            <w:tcW w:w="1008" w:type="dxa"/>
            <w:tcBorders>
              <w:top w:val="nil"/>
              <w:bottom w:val="single" w:sz="4" w:space="0" w:color="auto"/>
            </w:tcBorders>
            <w:noWrap/>
            <w:vAlign w:val="bottom"/>
          </w:tcPr>
          <w:p w14:paraId="232C8FF4" w14:textId="77777777" w:rsidR="000740F2" w:rsidRPr="00D74064" w:rsidRDefault="000740F2" w:rsidP="008849C1">
            <w:pPr>
              <w:pStyle w:val="TableText"/>
              <w:ind w:right="144"/>
              <w:rPr>
                <w:noProof w:val="0"/>
              </w:rPr>
            </w:pPr>
            <w:r w:rsidRPr="00D74064">
              <w:rPr>
                <w:noProof w:val="0"/>
              </w:rPr>
              <w:t>0.311</w:t>
            </w:r>
          </w:p>
        </w:tc>
        <w:tc>
          <w:tcPr>
            <w:tcW w:w="1152" w:type="dxa"/>
            <w:tcBorders>
              <w:top w:val="nil"/>
              <w:bottom w:val="single" w:sz="4" w:space="0" w:color="auto"/>
            </w:tcBorders>
            <w:noWrap/>
            <w:vAlign w:val="bottom"/>
          </w:tcPr>
          <w:p w14:paraId="7F9B3936" w14:textId="77777777" w:rsidR="000740F2" w:rsidRPr="00D74064" w:rsidRDefault="000740F2" w:rsidP="008849C1">
            <w:pPr>
              <w:pStyle w:val="TableText"/>
              <w:ind w:right="144"/>
              <w:rPr>
                <w:noProof w:val="0"/>
              </w:rPr>
            </w:pPr>
            <w:r w:rsidRPr="00D74064">
              <w:rPr>
                <w:noProof w:val="0"/>
              </w:rPr>
              <w:t>0.239</w:t>
            </w:r>
          </w:p>
        </w:tc>
        <w:tc>
          <w:tcPr>
            <w:tcW w:w="1008" w:type="dxa"/>
            <w:tcBorders>
              <w:top w:val="nil"/>
              <w:bottom w:val="single" w:sz="4" w:space="0" w:color="auto"/>
            </w:tcBorders>
            <w:noWrap/>
            <w:vAlign w:val="bottom"/>
          </w:tcPr>
          <w:p w14:paraId="00EEC7F4" w14:textId="77777777" w:rsidR="000740F2" w:rsidRPr="00D74064" w:rsidRDefault="000740F2" w:rsidP="008849C1">
            <w:pPr>
              <w:pStyle w:val="TableText"/>
              <w:ind w:right="144"/>
              <w:rPr>
                <w:noProof w:val="0"/>
              </w:rPr>
            </w:pPr>
            <w:r w:rsidRPr="00D74064">
              <w:rPr>
                <w:noProof w:val="0"/>
              </w:rPr>
              <w:t>0.756</w:t>
            </w:r>
          </w:p>
        </w:tc>
        <w:tc>
          <w:tcPr>
            <w:tcW w:w="1152" w:type="dxa"/>
            <w:tcBorders>
              <w:top w:val="nil"/>
              <w:bottom w:val="single" w:sz="4" w:space="0" w:color="auto"/>
            </w:tcBorders>
            <w:noWrap/>
            <w:vAlign w:val="bottom"/>
          </w:tcPr>
          <w:p w14:paraId="63798E84" w14:textId="77777777" w:rsidR="000740F2" w:rsidRPr="00D74064" w:rsidRDefault="000740F2" w:rsidP="008849C1">
            <w:pPr>
              <w:pStyle w:val="TableText"/>
              <w:ind w:right="144"/>
              <w:rPr>
                <w:noProof w:val="0"/>
              </w:rPr>
            </w:pPr>
            <w:r w:rsidRPr="00D74064">
              <w:rPr>
                <w:noProof w:val="0"/>
              </w:rPr>
              <w:t>0.274</w:t>
            </w:r>
          </w:p>
        </w:tc>
        <w:tc>
          <w:tcPr>
            <w:tcW w:w="1008" w:type="dxa"/>
            <w:tcBorders>
              <w:top w:val="nil"/>
              <w:bottom w:val="single" w:sz="4" w:space="0" w:color="auto"/>
            </w:tcBorders>
            <w:noWrap/>
            <w:vAlign w:val="bottom"/>
          </w:tcPr>
          <w:p w14:paraId="495D449B" w14:textId="77777777" w:rsidR="000740F2" w:rsidRPr="00D74064" w:rsidRDefault="000740F2" w:rsidP="008849C1">
            <w:pPr>
              <w:pStyle w:val="TableText"/>
              <w:ind w:right="144"/>
              <w:rPr>
                <w:noProof w:val="0"/>
              </w:rPr>
            </w:pPr>
            <w:r w:rsidRPr="00D74064">
              <w:rPr>
                <w:noProof w:val="0"/>
              </w:rPr>
              <w:t>0.755</w:t>
            </w:r>
          </w:p>
        </w:tc>
        <w:tc>
          <w:tcPr>
            <w:tcW w:w="1008" w:type="dxa"/>
            <w:tcBorders>
              <w:top w:val="nil"/>
              <w:bottom w:val="single" w:sz="4" w:space="0" w:color="auto"/>
            </w:tcBorders>
            <w:vAlign w:val="bottom"/>
          </w:tcPr>
          <w:p w14:paraId="1A1DCDC5" w14:textId="77777777" w:rsidR="000740F2" w:rsidRPr="00D74064" w:rsidRDefault="000740F2" w:rsidP="008849C1">
            <w:pPr>
              <w:pStyle w:val="TableText"/>
              <w:ind w:right="144"/>
              <w:rPr>
                <w:noProof w:val="0"/>
              </w:rPr>
            </w:pPr>
            <w:r w:rsidRPr="00D74064">
              <w:rPr>
                <w:noProof w:val="0"/>
              </w:rPr>
              <w:t>0.474</w:t>
            </w:r>
          </w:p>
        </w:tc>
      </w:tr>
      <w:tr w:rsidR="000740F2" w:rsidRPr="00D74064" w14:paraId="2276C5A4" w14:textId="77777777" w:rsidTr="008849C1">
        <w:tc>
          <w:tcPr>
            <w:tcW w:w="4752" w:type="dxa"/>
            <w:tcBorders>
              <w:top w:val="single" w:sz="4" w:space="0" w:color="auto"/>
              <w:bottom w:val="nil"/>
            </w:tcBorders>
            <w:hideMark/>
          </w:tcPr>
          <w:p w14:paraId="34F5C683"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53CD538D" w14:textId="77777777" w:rsidR="000740F2" w:rsidRPr="00D74064" w:rsidRDefault="000740F2" w:rsidP="008849C1">
            <w:pPr>
              <w:pStyle w:val="TableText"/>
              <w:ind w:right="144"/>
              <w:rPr>
                <w:noProof w:val="0"/>
              </w:rPr>
            </w:pPr>
            <w:r w:rsidRPr="00D74064">
              <w:rPr>
                <w:noProof w:val="0"/>
              </w:rPr>
              <w:t>11</w:t>
            </w:r>
          </w:p>
        </w:tc>
        <w:tc>
          <w:tcPr>
            <w:tcW w:w="1008" w:type="dxa"/>
            <w:tcBorders>
              <w:top w:val="single" w:sz="4" w:space="0" w:color="auto"/>
              <w:bottom w:val="nil"/>
            </w:tcBorders>
            <w:vAlign w:val="bottom"/>
            <w:hideMark/>
          </w:tcPr>
          <w:p w14:paraId="070B1866"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4FB3C22B"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3E2CBF8B"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55BCFBC1"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4E130729"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4B0686E3"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vAlign w:val="bottom"/>
          </w:tcPr>
          <w:p w14:paraId="547187E2" w14:textId="77777777" w:rsidR="000740F2" w:rsidRPr="00D74064" w:rsidRDefault="000740F2" w:rsidP="008849C1">
            <w:pPr>
              <w:pStyle w:val="TableText"/>
              <w:ind w:right="144"/>
              <w:rPr>
                <w:noProof w:val="0"/>
              </w:rPr>
            </w:pPr>
            <w:r w:rsidRPr="00D74064">
              <w:rPr>
                <w:noProof w:val="0"/>
              </w:rPr>
              <w:t>-</w:t>
            </w:r>
          </w:p>
        </w:tc>
      </w:tr>
      <w:tr w:rsidR="000740F2" w:rsidRPr="00D74064" w14:paraId="43B766C7" w14:textId="77777777" w:rsidTr="008849C1">
        <w:tc>
          <w:tcPr>
            <w:tcW w:w="4752" w:type="dxa"/>
            <w:tcBorders>
              <w:top w:val="nil"/>
              <w:bottom w:val="single" w:sz="4" w:space="0" w:color="auto"/>
            </w:tcBorders>
            <w:hideMark/>
          </w:tcPr>
          <w:p w14:paraId="4188E491"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3BB56D29" w14:textId="77777777" w:rsidR="000740F2" w:rsidRPr="00D74064" w:rsidRDefault="000740F2" w:rsidP="008849C1">
            <w:pPr>
              <w:pStyle w:val="TableText"/>
              <w:ind w:right="144"/>
              <w:rPr>
                <w:noProof w:val="0"/>
              </w:rPr>
            </w:pPr>
            <w:r w:rsidRPr="00D74064">
              <w:rPr>
                <w:noProof w:val="0"/>
              </w:rPr>
              <w:t>529</w:t>
            </w:r>
          </w:p>
        </w:tc>
        <w:tc>
          <w:tcPr>
            <w:tcW w:w="1008" w:type="dxa"/>
            <w:tcBorders>
              <w:top w:val="nil"/>
              <w:bottom w:val="single" w:sz="4" w:space="0" w:color="auto"/>
            </w:tcBorders>
            <w:vAlign w:val="bottom"/>
            <w:hideMark/>
          </w:tcPr>
          <w:p w14:paraId="3A29999C" w14:textId="77777777" w:rsidR="000740F2" w:rsidRPr="00D74064" w:rsidRDefault="000740F2" w:rsidP="008849C1">
            <w:pPr>
              <w:pStyle w:val="TableText"/>
              <w:ind w:right="144"/>
              <w:rPr>
                <w:noProof w:val="0"/>
              </w:rPr>
            </w:pPr>
            <w:r w:rsidRPr="00D74064">
              <w:rPr>
                <w:noProof w:val="0"/>
              </w:rPr>
              <w:t>0.901</w:t>
            </w:r>
          </w:p>
        </w:tc>
        <w:tc>
          <w:tcPr>
            <w:tcW w:w="1008" w:type="dxa"/>
            <w:tcBorders>
              <w:top w:val="nil"/>
              <w:bottom w:val="single" w:sz="4" w:space="0" w:color="auto"/>
            </w:tcBorders>
            <w:noWrap/>
            <w:vAlign w:val="bottom"/>
            <w:hideMark/>
          </w:tcPr>
          <w:p w14:paraId="68F6B5BC" w14:textId="77777777" w:rsidR="000740F2" w:rsidRPr="00D74064" w:rsidRDefault="000740F2" w:rsidP="008849C1">
            <w:pPr>
              <w:pStyle w:val="TableText"/>
              <w:ind w:right="144"/>
              <w:rPr>
                <w:noProof w:val="0"/>
              </w:rPr>
            </w:pPr>
            <w:r w:rsidRPr="00D74064">
              <w:rPr>
                <w:noProof w:val="0"/>
              </w:rPr>
              <w:t>0.948</w:t>
            </w:r>
          </w:p>
        </w:tc>
        <w:tc>
          <w:tcPr>
            <w:tcW w:w="1152" w:type="dxa"/>
            <w:tcBorders>
              <w:top w:val="nil"/>
              <w:bottom w:val="single" w:sz="4" w:space="0" w:color="auto"/>
            </w:tcBorders>
            <w:noWrap/>
            <w:vAlign w:val="bottom"/>
            <w:hideMark/>
          </w:tcPr>
          <w:p w14:paraId="5BA6D2C0" w14:textId="77777777" w:rsidR="000740F2" w:rsidRPr="00D74064" w:rsidRDefault="000740F2" w:rsidP="008849C1">
            <w:pPr>
              <w:pStyle w:val="TableText"/>
              <w:ind w:right="144"/>
              <w:rPr>
                <w:noProof w:val="0"/>
              </w:rPr>
            </w:pPr>
            <w:r w:rsidRPr="00D74064">
              <w:rPr>
                <w:noProof w:val="0"/>
              </w:rPr>
              <w:t>0.921</w:t>
            </w:r>
          </w:p>
        </w:tc>
        <w:tc>
          <w:tcPr>
            <w:tcW w:w="1008" w:type="dxa"/>
            <w:tcBorders>
              <w:top w:val="nil"/>
              <w:bottom w:val="single" w:sz="4" w:space="0" w:color="auto"/>
            </w:tcBorders>
            <w:noWrap/>
            <w:vAlign w:val="bottom"/>
            <w:hideMark/>
          </w:tcPr>
          <w:p w14:paraId="29EFE758" w14:textId="77777777" w:rsidR="000740F2" w:rsidRPr="00D74064" w:rsidRDefault="000740F2" w:rsidP="008849C1">
            <w:pPr>
              <w:pStyle w:val="TableText"/>
              <w:ind w:right="144"/>
              <w:rPr>
                <w:noProof w:val="0"/>
              </w:rPr>
            </w:pPr>
            <w:r w:rsidRPr="00D74064">
              <w:rPr>
                <w:noProof w:val="0"/>
              </w:rPr>
              <w:t>0.929</w:t>
            </w:r>
          </w:p>
        </w:tc>
        <w:tc>
          <w:tcPr>
            <w:tcW w:w="1152" w:type="dxa"/>
            <w:tcBorders>
              <w:top w:val="nil"/>
              <w:bottom w:val="single" w:sz="4" w:space="0" w:color="auto"/>
            </w:tcBorders>
            <w:noWrap/>
            <w:vAlign w:val="bottom"/>
            <w:hideMark/>
          </w:tcPr>
          <w:p w14:paraId="738ADB67" w14:textId="77777777" w:rsidR="000740F2" w:rsidRPr="00D74064" w:rsidRDefault="000740F2" w:rsidP="008849C1">
            <w:pPr>
              <w:pStyle w:val="TableText"/>
              <w:ind w:right="144"/>
              <w:rPr>
                <w:noProof w:val="0"/>
              </w:rPr>
            </w:pPr>
            <w:r w:rsidRPr="00D74064">
              <w:rPr>
                <w:noProof w:val="0"/>
              </w:rPr>
              <w:t>0.948</w:t>
            </w:r>
          </w:p>
        </w:tc>
        <w:tc>
          <w:tcPr>
            <w:tcW w:w="1008" w:type="dxa"/>
            <w:tcBorders>
              <w:top w:val="nil"/>
              <w:bottom w:val="single" w:sz="4" w:space="0" w:color="auto"/>
            </w:tcBorders>
            <w:noWrap/>
            <w:vAlign w:val="bottom"/>
            <w:hideMark/>
          </w:tcPr>
          <w:p w14:paraId="311006B7" w14:textId="77777777" w:rsidR="000740F2" w:rsidRPr="00D74064" w:rsidRDefault="000740F2" w:rsidP="008849C1">
            <w:pPr>
              <w:pStyle w:val="TableText"/>
              <w:ind w:right="144"/>
              <w:rPr>
                <w:noProof w:val="0"/>
              </w:rPr>
            </w:pPr>
            <w:r w:rsidRPr="00D74064">
              <w:rPr>
                <w:noProof w:val="0"/>
              </w:rPr>
              <w:t>0.954</w:t>
            </w:r>
          </w:p>
        </w:tc>
        <w:tc>
          <w:tcPr>
            <w:tcW w:w="1008" w:type="dxa"/>
            <w:tcBorders>
              <w:top w:val="nil"/>
              <w:bottom w:val="single" w:sz="4" w:space="0" w:color="auto"/>
            </w:tcBorders>
            <w:vAlign w:val="bottom"/>
          </w:tcPr>
          <w:p w14:paraId="4EDE5D8A" w14:textId="77777777" w:rsidR="000740F2" w:rsidRPr="00D74064" w:rsidRDefault="000740F2" w:rsidP="008849C1">
            <w:pPr>
              <w:pStyle w:val="TableText"/>
              <w:ind w:right="144"/>
              <w:rPr>
                <w:noProof w:val="0"/>
              </w:rPr>
            </w:pPr>
            <w:r w:rsidRPr="00D74064">
              <w:rPr>
                <w:noProof w:val="0"/>
              </w:rPr>
              <w:t>0.966</w:t>
            </w:r>
          </w:p>
        </w:tc>
      </w:tr>
      <w:tr w:rsidR="000740F2" w:rsidRPr="00D74064" w14:paraId="41FAC8E8" w14:textId="77777777" w:rsidTr="008849C1">
        <w:tc>
          <w:tcPr>
            <w:tcW w:w="4752" w:type="dxa"/>
            <w:tcBorders>
              <w:top w:val="single" w:sz="4" w:space="0" w:color="auto"/>
            </w:tcBorders>
            <w:hideMark/>
          </w:tcPr>
          <w:p w14:paraId="6DEEAC7E"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tcBorders>
            <w:noWrap/>
            <w:vAlign w:val="bottom"/>
            <w:hideMark/>
          </w:tcPr>
          <w:p w14:paraId="785C538F" w14:textId="77777777" w:rsidR="000740F2" w:rsidRPr="00D74064" w:rsidRDefault="000740F2" w:rsidP="008849C1">
            <w:pPr>
              <w:pStyle w:val="TableText"/>
              <w:ind w:right="144"/>
              <w:rPr>
                <w:noProof w:val="0"/>
              </w:rPr>
            </w:pPr>
            <w:r w:rsidRPr="00D74064">
              <w:rPr>
                <w:noProof w:val="0"/>
              </w:rPr>
              <w:t>21</w:t>
            </w:r>
          </w:p>
        </w:tc>
        <w:tc>
          <w:tcPr>
            <w:tcW w:w="1008" w:type="dxa"/>
            <w:tcBorders>
              <w:top w:val="single" w:sz="4" w:space="0" w:color="auto"/>
            </w:tcBorders>
            <w:vAlign w:val="bottom"/>
            <w:hideMark/>
          </w:tcPr>
          <w:p w14:paraId="08FE8379"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27066970"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3C07B52B"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0EBE1767"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2D9489A9"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3671D78F"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vAlign w:val="bottom"/>
          </w:tcPr>
          <w:p w14:paraId="48676782" w14:textId="77777777" w:rsidR="000740F2" w:rsidRPr="00D74064" w:rsidRDefault="000740F2" w:rsidP="008849C1">
            <w:pPr>
              <w:pStyle w:val="TableText"/>
              <w:ind w:right="144"/>
              <w:rPr>
                <w:noProof w:val="0"/>
              </w:rPr>
            </w:pPr>
            <w:r w:rsidRPr="00D74064">
              <w:rPr>
                <w:noProof w:val="0"/>
              </w:rPr>
              <w:t>-</w:t>
            </w:r>
          </w:p>
        </w:tc>
      </w:tr>
      <w:tr w:rsidR="000740F2" w:rsidRPr="00D74064" w14:paraId="33921B68" w14:textId="77777777" w:rsidTr="008849C1">
        <w:tc>
          <w:tcPr>
            <w:tcW w:w="4752" w:type="dxa"/>
            <w:tcBorders>
              <w:bottom w:val="nil"/>
            </w:tcBorders>
          </w:tcPr>
          <w:p w14:paraId="4CFA4E96"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bottom w:val="nil"/>
            </w:tcBorders>
            <w:noWrap/>
            <w:vAlign w:val="bottom"/>
          </w:tcPr>
          <w:p w14:paraId="39A5B652" w14:textId="77777777" w:rsidR="000740F2" w:rsidRPr="00D74064" w:rsidRDefault="000740F2" w:rsidP="008849C1">
            <w:pPr>
              <w:pStyle w:val="TableText"/>
              <w:ind w:right="144"/>
              <w:rPr>
                <w:noProof w:val="0"/>
              </w:rPr>
            </w:pPr>
            <w:r w:rsidRPr="00D74064">
              <w:rPr>
                <w:noProof w:val="0"/>
              </w:rPr>
              <w:t>0</w:t>
            </w:r>
          </w:p>
        </w:tc>
        <w:tc>
          <w:tcPr>
            <w:tcW w:w="1008" w:type="dxa"/>
            <w:tcBorders>
              <w:bottom w:val="nil"/>
            </w:tcBorders>
            <w:vAlign w:val="bottom"/>
          </w:tcPr>
          <w:p w14:paraId="25503BDC"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1215391F"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533D17B4"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69C32C21"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7F80E2B9"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0E86D343"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vAlign w:val="bottom"/>
          </w:tcPr>
          <w:p w14:paraId="65637526" w14:textId="77777777" w:rsidR="000740F2" w:rsidRPr="00D74064" w:rsidRDefault="000740F2" w:rsidP="008849C1">
            <w:pPr>
              <w:pStyle w:val="TableText"/>
              <w:ind w:right="144"/>
              <w:rPr>
                <w:noProof w:val="0"/>
              </w:rPr>
            </w:pPr>
            <w:r w:rsidRPr="00D74064">
              <w:rPr>
                <w:noProof w:val="0"/>
              </w:rPr>
              <w:t>N/A</w:t>
            </w:r>
          </w:p>
        </w:tc>
      </w:tr>
      <w:tr w:rsidR="000740F2" w:rsidRPr="00D74064" w14:paraId="4BA76F17" w14:textId="77777777" w:rsidTr="008849C1">
        <w:tc>
          <w:tcPr>
            <w:tcW w:w="4752" w:type="dxa"/>
            <w:tcBorders>
              <w:top w:val="nil"/>
              <w:bottom w:val="single" w:sz="4" w:space="0" w:color="auto"/>
            </w:tcBorders>
            <w:hideMark/>
          </w:tcPr>
          <w:p w14:paraId="07322E24"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2B20C7E3" w14:textId="77777777" w:rsidR="000740F2" w:rsidRPr="00D74064" w:rsidRDefault="000740F2" w:rsidP="008849C1">
            <w:pPr>
              <w:pStyle w:val="TableText"/>
              <w:ind w:right="144"/>
              <w:rPr>
                <w:noProof w:val="0"/>
              </w:rPr>
            </w:pPr>
            <w:r w:rsidRPr="00D74064">
              <w:rPr>
                <w:noProof w:val="0"/>
              </w:rPr>
              <w:t>519</w:t>
            </w:r>
          </w:p>
        </w:tc>
        <w:tc>
          <w:tcPr>
            <w:tcW w:w="1008" w:type="dxa"/>
            <w:tcBorders>
              <w:top w:val="nil"/>
              <w:bottom w:val="single" w:sz="4" w:space="0" w:color="auto"/>
            </w:tcBorders>
            <w:vAlign w:val="bottom"/>
            <w:hideMark/>
          </w:tcPr>
          <w:p w14:paraId="23A11AC5" w14:textId="77777777" w:rsidR="000740F2" w:rsidRPr="00D74064" w:rsidRDefault="000740F2" w:rsidP="008849C1">
            <w:pPr>
              <w:pStyle w:val="TableText"/>
              <w:ind w:right="144"/>
              <w:rPr>
                <w:noProof w:val="0"/>
              </w:rPr>
            </w:pPr>
            <w:r w:rsidRPr="00D74064">
              <w:rPr>
                <w:noProof w:val="0"/>
              </w:rPr>
              <w:t>0.901</w:t>
            </w:r>
          </w:p>
        </w:tc>
        <w:tc>
          <w:tcPr>
            <w:tcW w:w="1008" w:type="dxa"/>
            <w:tcBorders>
              <w:top w:val="nil"/>
              <w:bottom w:val="single" w:sz="4" w:space="0" w:color="auto"/>
            </w:tcBorders>
            <w:noWrap/>
            <w:vAlign w:val="bottom"/>
            <w:hideMark/>
          </w:tcPr>
          <w:p w14:paraId="768CC018" w14:textId="77777777" w:rsidR="000740F2" w:rsidRPr="00D74064" w:rsidRDefault="000740F2" w:rsidP="008849C1">
            <w:pPr>
              <w:pStyle w:val="TableText"/>
              <w:ind w:right="144"/>
              <w:rPr>
                <w:noProof w:val="0"/>
              </w:rPr>
            </w:pPr>
            <w:r w:rsidRPr="00D74064">
              <w:rPr>
                <w:noProof w:val="0"/>
              </w:rPr>
              <w:t>0.948</w:t>
            </w:r>
          </w:p>
        </w:tc>
        <w:tc>
          <w:tcPr>
            <w:tcW w:w="1152" w:type="dxa"/>
            <w:tcBorders>
              <w:top w:val="nil"/>
              <w:bottom w:val="single" w:sz="4" w:space="0" w:color="auto"/>
            </w:tcBorders>
            <w:noWrap/>
            <w:vAlign w:val="bottom"/>
            <w:hideMark/>
          </w:tcPr>
          <w:p w14:paraId="10B25255" w14:textId="77777777" w:rsidR="000740F2" w:rsidRPr="00D74064" w:rsidRDefault="000740F2" w:rsidP="008849C1">
            <w:pPr>
              <w:pStyle w:val="TableText"/>
              <w:ind w:right="144"/>
              <w:rPr>
                <w:noProof w:val="0"/>
              </w:rPr>
            </w:pPr>
            <w:r w:rsidRPr="00D74064">
              <w:rPr>
                <w:noProof w:val="0"/>
              </w:rPr>
              <w:t>0.922</w:t>
            </w:r>
          </w:p>
        </w:tc>
        <w:tc>
          <w:tcPr>
            <w:tcW w:w="1008" w:type="dxa"/>
            <w:tcBorders>
              <w:top w:val="nil"/>
              <w:bottom w:val="single" w:sz="4" w:space="0" w:color="auto"/>
            </w:tcBorders>
            <w:noWrap/>
            <w:vAlign w:val="bottom"/>
            <w:hideMark/>
          </w:tcPr>
          <w:p w14:paraId="240D32DD" w14:textId="77777777" w:rsidR="000740F2" w:rsidRPr="00D74064" w:rsidRDefault="000740F2" w:rsidP="008849C1">
            <w:pPr>
              <w:pStyle w:val="TableText"/>
              <w:ind w:right="144"/>
              <w:rPr>
                <w:noProof w:val="0"/>
              </w:rPr>
            </w:pPr>
            <w:r w:rsidRPr="00D74064">
              <w:rPr>
                <w:noProof w:val="0"/>
              </w:rPr>
              <w:t>0.930</w:t>
            </w:r>
          </w:p>
        </w:tc>
        <w:tc>
          <w:tcPr>
            <w:tcW w:w="1152" w:type="dxa"/>
            <w:tcBorders>
              <w:top w:val="nil"/>
              <w:bottom w:val="single" w:sz="4" w:space="0" w:color="auto"/>
            </w:tcBorders>
            <w:noWrap/>
            <w:vAlign w:val="bottom"/>
            <w:hideMark/>
          </w:tcPr>
          <w:p w14:paraId="296513AA" w14:textId="77777777" w:rsidR="000740F2" w:rsidRPr="00D74064" w:rsidRDefault="000740F2" w:rsidP="008849C1">
            <w:pPr>
              <w:pStyle w:val="TableText"/>
              <w:ind w:right="144"/>
              <w:rPr>
                <w:noProof w:val="0"/>
              </w:rPr>
            </w:pPr>
            <w:r w:rsidRPr="00D74064">
              <w:rPr>
                <w:noProof w:val="0"/>
              </w:rPr>
              <w:t>0.948</w:t>
            </w:r>
          </w:p>
        </w:tc>
        <w:tc>
          <w:tcPr>
            <w:tcW w:w="1008" w:type="dxa"/>
            <w:tcBorders>
              <w:top w:val="nil"/>
              <w:bottom w:val="single" w:sz="4" w:space="0" w:color="auto"/>
            </w:tcBorders>
            <w:noWrap/>
            <w:vAlign w:val="bottom"/>
            <w:hideMark/>
          </w:tcPr>
          <w:p w14:paraId="25B03042" w14:textId="77777777" w:rsidR="000740F2" w:rsidRPr="00D74064" w:rsidRDefault="000740F2" w:rsidP="008849C1">
            <w:pPr>
              <w:pStyle w:val="TableText"/>
              <w:ind w:right="144"/>
              <w:rPr>
                <w:noProof w:val="0"/>
              </w:rPr>
            </w:pPr>
            <w:r w:rsidRPr="00D74064">
              <w:rPr>
                <w:noProof w:val="0"/>
              </w:rPr>
              <w:t>0.955</w:t>
            </w:r>
          </w:p>
        </w:tc>
        <w:tc>
          <w:tcPr>
            <w:tcW w:w="1008" w:type="dxa"/>
            <w:tcBorders>
              <w:top w:val="nil"/>
              <w:bottom w:val="single" w:sz="4" w:space="0" w:color="auto"/>
            </w:tcBorders>
            <w:vAlign w:val="bottom"/>
          </w:tcPr>
          <w:p w14:paraId="73382319" w14:textId="77777777" w:rsidR="000740F2" w:rsidRPr="00D74064" w:rsidRDefault="000740F2" w:rsidP="008849C1">
            <w:pPr>
              <w:pStyle w:val="TableText"/>
              <w:ind w:right="144"/>
              <w:rPr>
                <w:noProof w:val="0"/>
              </w:rPr>
            </w:pPr>
            <w:r w:rsidRPr="00D74064">
              <w:rPr>
                <w:noProof w:val="0"/>
              </w:rPr>
              <w:t>0.966</w:t>
            </w:r>
          </w:p>
        </w:tc>
      </w:tr>
      <w:tr w:rsidR="000740F2" w:rsidRPr="00D74064" w14:paraId="4AB19F53" w14:textId="77777777" w:rsidTr="008849C1">
        <w:tc>
          <w:tcPr>
            <w:tcW w:w="4752" w:type="dxa"/>
            <w:tcBorders>
              <w:top w:val="single" w:sz="4" w:space="0" w:color="auto"/>
            </w:tcBorders>
          </w:tcPr>
          <w:p w14:paraId="715DACAE" w14:textId="77777777" w:rsidR="000740F2" w:rsidRDefault="000740F2" w:rsidP="008849C1">
            <w:pPr>
              <w:pStyle w:val="TableText"/>
              <w:ind w:right="144"/>
              <w:rPr>
                <w:noProof w:val="0"/>
              </w:rPr>
            </w:pPr>
            <w:r>
              <w:rPr>
                <w:noProof w:val="0"/>
              </w:rPr>
              <w:t>Homeless</w:t>
            </w:r>
          </w:p>
        </w:tc>
        <w:tc>
          <w:tcPr>
            <w:tcW w:w="1152" w:type="dxa"/>
            <w:tcBorders>
              <w:top w:val="single" w:sz="4" w:space="0" w:color="auto"/>
            </w:tcBorders>
            <w:noWrap/>
          </w:tcPr>
          <w:p w14:paraId="31B67B8F" w14:textId="77777777" w:rsidR="000740F2" w:rsidRPr="00D74064" w:rsidRDefault="000740F2" w:rsidP="008849C1">
            <w:pPr>
              <w:pStyle w:val="TableText"/>
              <w:ind w:right="144"/>
              <w:rPr>
                <w:noProof w:val="0"/>
              </w:rPr>
            </w:pPr>
            <w:r w:rsidRPr="001E0DBF">
              <w:t>35</w:t>
            </w:r>
          </w:p>
        </w:tc>
        <w:tc>
          <w:tcPr>
            <w:tcW w:w="1008" w:type="dxa"/>
            <w:tcBorders>
              <w:top w:val="single" w:sz="4" w:space="0" w:color="auto"/>
            </w:tcBorders>
          </w:tcPr>
          <w:p w14:paraId="40AEE99A" w14:textId="77777777" w:rsidR="000740F2" w:rsidRPr="00D74064" w:rsidRDefault="000740F2" w:rsidP="008849C1">
            <w:pPr>
              <w:pStyle w:val="TableText"/>
              <w:ind w:right="144"/>
              <w:rPr>
                <w:noProof w:val="0"/>
              </w:rPr>
            </w:pPr>
            <w:r w:rsidRPr="001E0DBF">
              <w:t>0.885</w:t>
            </w:r>
          </w:p>
        </w:tc>
        <w:tc>
          <w:tcPr>
            <w:tcW w:w="1008" w:type="dxa"/>
            <w:tcBorders>
              <w:top w:val="single" w:sz="4" w:space="0" w:color="auto"/>
            </w:tcBorders>
            <w:noWrap/>
          </w:tcPr>
          <w:p w14:paraId="11448BD2" w14:textId="77777777" w:rsidR="000740F2" w:rsidRPr="00D74064" w:rsidRDefault="000740F2" w:rsidP="008849C1">
            <w:pPr>
              <w:pStyle w:val="TableText"/>
              <w:ind w:right="144"/>
              <w:rPr>
                <w:noProof w:val="0"/>
              </w:rPr>
            </w:pPr>
            <w:r w:rsidRPr="001E0DBF">
              <w:t>0.963</w:t>
            </w:r>
          </w:p>
        </w:tc>
        <w:tc>
          <w:tcPr>
            <w:tcW w:w="1152" w:type="dxa"/>
            <w:tcBorders>
              <w:top w:val="single" w:sz="4" w:space="0" w:color="auto"/>
            </w:tcBorders>
            <w:noWrap/>
          </w:tcPr>
          <w:p w14:paraId="0DB4A6B9" w14:textId="77777777" w:rsidR="000740F2" w:rsidRPr="00D74064" w:rsidRDefault="000740F2" w:rsidP="008849C1">
            <w:pPr>
              <w:pStyle w:val="TableText"/>
              <w:ind w:right="144"/>
              <w:rPr>
                <w:noProof w:val="0"/>
              </w:rPr>
            </w:pPr>
            <w:r w:rsidRPr="001E0DBF">
              <w:t>0.931</w:t>
            </w:r>
          </w:p>
        </w:tc>
        <w:tc>
          <w:tcPr>
            <w:tcW w:w="1008" w:type="dxa"/>
            <w:tcBorders>
              <w:top w:val="single" w:sz="4" w:space="0" w:color="auto"/>
            </w:tcBorders>
            <w:noWrap/>
          </w:tcPr>
          <w:p w14:paraId="666CB9DB" w14:textId="77777777" w:rsidR="000740F2" w:rsidRPr="00D74064" w:rsidRDefault="000740F2" w:rsidP="008849C1">
            <w:pPr>
              <w:pStyle w:val="TableText"/>
              <w:ind w:right="144"/>
              <w:rPr>
                <w:noProof w:val="0"/>
              </w:rPr>
            </w:pPr>
            <w:r w:rsidRPr="001E0DBF">
              <w:t>0.946</w:t>
            </w:r>
          </w:p>
        </w:tc>
        <w:tc>
          <w:tcPr>
            <w:tcW w:w="1152" w:type="dxa"/>
            <w:tcBorders>
              <w:top w:val="single" w:sz="4" w:space="0" w:color="auto"/>
            </w:tcBorders>
            <w:noWrap/>
          </w:tcPr>
          <w:p w14:paraId="7422FEAA" w14:textId="77777777" w:rsidR="000740F2" w:rsidRPr="00D74064" w:rsidRDefault="000740F2" w:rsidP="008849C1">
            <w:pPr>
              <w:pStyle w:val="TableText"/>
              <w:ind w:right="144"/>
              <w:rPr>
                <w:noProof w:val="0"/>
              </w:rPr>
            </w:pPr>
            <w:r w:rsidRPr="001E0DBF">
              <w:t>0.947</w:t>
            </w:r>
          </w:p>
        </w:tc>
        <w:tc>
          <w:tcPr>
            <w:tcW w:w="1008" w:type="dxa"/>
            <w:tcBorders>
              <w:top w:val="single" w:sz="4" w:space="0" w:color="auto"/>
            </w:tcBorders>
            <w:noWrap/>
          </w:tcPr>
          <w:p w14:paraId="7D90C67A" w14:textId="77777777" w:rsidR="000740F2" w:rsidRPr="00D74064" w:rsidRDefault="000740F2" w:rsidP="008849C1">
            <w:pPr>
              <w:pStyle w:val="TableText"/>
              <w:ind w:right="144"/>
              <w:rPr>
                <w:noProof w:val="0"/>
              </w:rPr>
            </w:pPr>
            <w:r w:rsidRPr="001E0DBF">
              <w:t>0.964</w:t>
            </w:r>
          </w:p>
        </w:tc>
        <w:tc>
          <w:tcPr>
            <w:tcW w:w="1008" w:type="dxa"/>
            <w:tcBorders>
              <w:top w:val="single" w:sz="4" w:space="0" w:color="auto"/>
            </w:tcBorders>
          </w:tcPr>
          <w:p w14:paraId="361B26F0" w14:textId="77777777" w:rsidR="000740F2" w:rsidRPr="00D74064" w:rsidRDefault="000740F2" w:rsidP="008849C1">
            <w:pPr>
              <w:pStyle w:val="TableText"/>
              <w:ind w:right="144"/>
              <w:rPr>
                <w:noProof w:val="0"/>
              </w:rPr>
            </w:pPr>
            <w:r w:rsidRPr="001E0DBF">
              <w:t>0.966</w:t>
            </w:r>
          </w:p>
        </w:tc>
      </w:tr>
      <w:tr w:rsidR="000740F2" w:rsidRPr="00D74064" w14:paraId="26B2DDF0" w14:textId="77777777" w:rsidTr="008849C1">
        <w:tc>
          <w:tcPr>
            <w:tcW w:w="4752" w:type="dxa"/>
          </w:tcPr>
          <w:p w14:paraId="1B3A20B3" w14:textId="77777777" w:rsidR="000740F2" w:rsidRDefault="000740F2" w:rsidP="008849C1">
            <w:pPr>
              <w:pStyle w:val="TableText"/>
              <w:ind w:right="144"/>
              <w:rPr>
                <w:noProof w:val="0"/>
              </w:rPr>
            </w:pPr>
            <w:r>
              <w:rPr>
                <w:noProof w:val="0"/>
              </w:rPr>
              <w:t>Not homeless</w:t>
            </w:r>
          </w:p>
        </w:tc>
        <w:tc>
          <w:tcPr>
            <w:tcW w:w="1152" w:type="dxa"/>
            <w:noWrap/>
          </w:tcPr>
          <w:p w14:paraId="20053BEF" w14:textId="77777777" w:rsidR="000740F2" w:rsidRPr="00D74064" w:rsidRDefault="000740F2" w:rsidP="008849C1">
            <w:pPr>
              <w:pStyle w:val="TableText"/>
              <w:ind w:right="144"/>
              <w:rPr>
                <w:noProof w:val="0"/>
              </w:rPr>
            </w:pPr>
            <w:r w:rsidRPr="001E0DBF">
              <w:t>505</w:t>
            </w:r>
          </w:p>
        </w:tc>
        <w:tc>
          <w:tcPr>
            <w:tcW w:w="1008" w:type="dxa"/>
          </w:tcPr>
          <w:p w14:paraId="03D90F8D" w14:textId="77777777" w:rsidR="000740F2" w:rsidRPr="00D74064" w:rsidRDefault="000740F2" w:rsidP="008849C1">
            <w:pPr>
              <w:pStyle w:val="TableText"/>
              <w:ind w:right="144"/>
              <w:rPr>
                <w:noProof w:val="0"/>
              </w:rPr>
            </w:pPr>
            <w:r w:rsidRPr="001E0DBF">
              <w:t>0.901</w:t>
            </w:r>
          </w:p>
        </w:tc>
        <w:tc>
          <w:tcPr>
            <w:tcW w:w="1008" w:type="dxa"/>
            <w:noWrap/>
          </w:tcPr>
          <w:p w14:paraId="393651E4" w14:textId="77777777" w:rsidR="000740F2" w:rsidRPr="00D74064" w:rsidRDefault="000740F2" w:rsidP="008849C1">
            <w:pPr>
              <w:pStyle w:val="TableText"/>
              <w:ind w:right="144"/>
              <w:rPr>
                <w:noProof w:val="0"/>
              </w:rPr>
            </w:pPr>
            <w:r w:rsidRPr="001E0DBF">
              <w:t>0.947</w:t>
            </w:r>
          </w:p>
        </w:tc>
        <w:tc>
          <w:tcPr>
            <w:tcW w:w="1152" w:type="dxa"/>
            <w:noWrap/>
          </w:tcPr>
          <w:p w14:paraId="73F05E1C" w14:textId="77777777" w:rsidR="000740F2" w:rsidRPr="00D74064" w:rsidRDefault="000740F2" w:rsidP="008849C1">
            <w:pPr>
              <w:pStyle w:val="TableText"/>
              <w:ind w:right="144"/>
              <w:rPr>
                <w:noProof w:val="0"/>
              </w:rPr>
            </w:pPr>
            <w:r w:rsidRPr="001E0DBF">
              <w:t>0.921</w:t>
            </w:r>
          </w:p>
        </w:tc>
        <w:tc>
          <w:tcPr>
            <w:tcW w:w="1008" w:type="dxa"/>
            <w:noWrap/>
          </w:tcPr>
          <w:p w14:paraId="6757408B" w14:textId="77777777" w:rsidR="000740F2" w:rsidRPr="00D74064" w:rsidRDefault="000740F2" w:rsidP="008849C1">
            <w:pPr>
              <w:pStyle w:val="TableText"/>
              <w:ind w:right="144"/>
              <w:rPr>
                <w:noProof w:val="0"/>
              </w:rPr>
            </w:pPr>
            <w:r w:rsidRPr="001E0DBF">
              <w:t>0.928</w:t>
            </w:r>
          </w:p>
        </w:tc>
        <w:tc>
          <w:tcPr>
            <w:tcW w:w="1152" w:type="dxa"/>
            <w:noWrap/>
          </w:tcPr>
          <w:p w14:paraId="195415C0" w14:textId="77777777" w:rsidR="000740F2" w:rsidRPr="00D74064" w:rsidRDefault="000740F2" w:rsidP="008849C1">
            <w:pPr>
              <w:pStyle w:val="TableText"/>
              <w:ind w:right="144"/>
              <w:rPr>
                <w:noProof w:val="0"/>
              </w:rPr>
            </w:pPr>
            <w:r w:rsidRPr="001E0DBF">
              <w:t>0.948</w:t>
            </w:r>
          </w:p>
        </w:tc>
        <w:tc>
          <w:tcPr>
            <w:tcW w:w="1008" w:type="dxa"/>
            <w:noWrap/>
          </w:tcPr>
          <w:p w14:paraId="49D326E3" w14:textId="77777777" w:rsidR="000740F2" w:rsidRPr="00D74064" w:rsidRDefault="000740F2" w:rsidP="008849C1">
            <w:pPr>
              <w:pStyle w:val="TableText"/>
              <w:ind w:right="144"/>
              <w:rPr>
                <w:noProof w:val="0"/>
              </w:rPr>
            </w:pPr>
            <w:r w:rsidRPr="001E0DBF">
              <w:t>0.953</w:t>
            </w:r>
          </w:p>
        </w:tc>
        <w:tc>
          <w:tcPr>
            <w:tcW w:w="1008" w:type="dxa"/>
          </w:tcPr>
          <w:p w14:paraId="4487BEE3" w14:textId="77777777" w:rsidR="000740F2" w:rsidRPr="00D74064" w:rsidRDefault="000740F2" w:rsidP="008849C1">
            <w:pPr>
              <w:pStyle w:val="TableText"/>
              <w:ind w:right="144"/>
              <w:rPr>
                <w:noProof w:val="0"/>
              </w:rPr>
            </w:pPr>
            <w:r w:rsidRPr="001E0DBF">
              <w:t>0.966</w:t>
            </w:r>
          </w:p>
        </w:tc>
      </w:tr>
    </w:tbl>
    <w:p w14:paraId="36F90100" w14:textId="46C82380" w:rsidR="000740F2" w:rsidRDefault="000740F2" w:rsidP="008849C1">
      <w:pPr>
        <w:pStyle w:val="Caption"/>
      </w:pPr>
      <w:bookmarkStart w:id="506" w:name="_Ref75771271"/>
      <w:bookmarkStart w:id="507" w:name="_Toc220331275"/>
      <w:r>
        <w:lastRenderedPageBreak/>
        <w:t>Table 5.C.</w:t>
      </w:r>
      <w:r>
        <w:fldChar w:fldCharType="begin"/>
      </w:r>
      <w:r>
        <w:instrText>SEQ Table_5.C. \* ARABIC</w:instrText>
      </w:r>
      <w:r>
        <w:fldChar w:fldCharType="separate"/>
      </w:r>
      <w:r w:rsidR="005D787A">
        <w:rPr>
          <w:noProof/>
        </w:rPr>
        <w:t>3</w:t>
      </w:r>
      <w:r>
        <w:fldChar w:fldCharType="end"/>
      </w:r>
      <w:bookmarkEnd w:id="506"/>
      <w:r w:rsidRPr="00D74064">
        <w:t xml:space="preserve">  Reliability Estimates by Student Group for Grade Two</w:t>
      </w:r>
      <w:bookmarkEnd w:id="507"/>
    </w:p>
    <w:tbl>
      <w:tblPr>
        <w:tblStyle w:val="TRs"/>
        <w:tblW w:w="0" w:type="auto"/>
        <w:tblLayout w:type="fixed"/>
        <w:tblLook w:val="04A0" w:firstRow="1" w:lastRow="0" w:firstColumn="1" w:lastColumn="0" w:noHBand="0" w:noVBand="1"/>
        <w:tblDescription w:val="Reliability Estimates by Student Group for Grade Two"/>
      </w:tblPr>
      <w:tblGrid>
        <w:gridCol w:w="4752"/>
        <w:gridCol w:w="1152"/>
        <w:gridCol w:w="1008"/>
        <w:gridCol w:w="1008"/>
        <w:gridCol w:w="1152"/>
        <w:gridCol w:w="1008"/>
        <w:gridCol w:w="1152"/>
        <w:gridCol w:w="1008"/>
        <w:gridCol w:w="1008"/>
      </w:tblGrid>
      <w:tr w:rsidR="000740F2" w:rsidRPr="00D74064" w14:paraId="4624C198" w14:textId="77777777" w:rsidTr="008849C1">
        <w:trPr>
          <w:cnfStyle w:val="100000000000" w:firstRow="1" w:lastRow="0" w:firstColumn="0" w:lastColumn="0" w:oddVBand="0" w:evenVBand="0" w:oddHBand="0" w:evenHBand="0" w:firstRowFirstColumn="0" w:firstRowLastColumn="0" w:lastRowFirstColumn="0" w:lastRowLastColumn="0"/>
          <w:trHeight w:val="1500"/>
        </w:trPr>
        <w:tc>
          <w:tcPr>
            <w:tcW w:w="4752" w:type="dxa"/>
            <w:hideMark/>
          </w:tcPr>
          <w:p w14:paraId="09A83B6A"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15FBFFE4"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7F949202"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01B2622C"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336CE6CF"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73DF6F36"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5DBA5D8E"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51A40300"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1C13FEDA"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38FC1E44" w14:textId="77777777" w:rsidTr="008849C1">
        <w:tc>
          <w:tcPr>
            <w:tcW w:w="4752" w:type="dxa"/>
            <w:tcBorders>
              <w:bottom w:val="nil"/>
            </w:tcBorders>
            <w:hideMark/>
          </w:tcPr>
          <w:p w14:paraId="0B23BA3D" w14:textId="77777777" w:rsidR="000740F2" w:rsidRPr="00D74064" w:rsidRDefault="000740F2" w:rsidP="008849C1">
            <w:pPr>
              <w:pStyle w:val="TableText"/>
              <w:keepNext/>
              <w:ind w:right="144"/>
              <w:rPr>
                <w:noProof w:val="0"/>
              </w:rPr>
            </w:pPr>
            <w:r w:rsidRPr="00D74064">
              <w:rPr>
                <w:noProof w:val="0"/>
              </w:rPr>
              <w:t>Male</w:t>
            </w:r>
          </w:p>
        </w:tc>
        <w:tc>
          <w:tcPr>
            <w:tcW w:w="1152" w:type="dxa"/>
            <w:tcBorders>
              <w:bottom w:val="nil"/>
            </w:tcBorders>
            <w:noWrap/>
            <w:vAlign w:val="bottom"/>
            <w:hideMark/>
          </w:tcPr>
          <w:p w14:paraId="74AC7DB7" w14:textId="77777777" w:rsidR="000740F2" w:rsidRPr="00D74064" w:rsidRDefault="000740F2" w:rsidP="008849C1">
            <w:pPr>
              <w:pStyle w:val="TableText"/>
              <w:ind w:right="144"/>
              <w:rPr>
                <w:noProof w:val="0"/>
              </w:rPr>
            </w:pPr>
            <w:r w:rsidRPr="00D74064">
              <w:rPr>
                <w:noProof w:val="0"/>
              </w:rPr>
              <w:t>171</w:t>
            </w:r>
          </w:p>
        </w:tc>
        <w:tc>
          <w:tcPr>
            <w:tcW w:w="1008" w:type="dxa"/>
            <w:tcBorders>
              <w:bottom w:val="nil"/>
            </w:tcBorders>
            <w:vAlign w:val="bottom"/>
            <w:hideMark/>
          </w:tcPr>
          <w:p w14:paraId="185FC13B" w14:textId="77777777" w:rsidR="000740F2" w:rsidRPr="00D74064" w:rsidRDefault="000740F2" w:rsidP="008849C1">
            <w:pPr>
              <w:pStyle w:val="TableText"/>
              <w:ind w:right="144"/>
              <w:rPr>
                <w:noProof w:val="0"/>
              </w:rPr>
            </w:pPr>
            <w:r w:rsidRPr="00D74064">
              <w:rPr>
                <w:noProof w:val="0"/>
              </w:rPr>
              <w:t>0.927</w:t>
            </w:r>
          </w:p>
        </w:tc>
        <w:tc>
          <w:tcPr>
            <w:tcW w:w="1008" w:type="dxa"/>
            <w:tcBorders>
              <w:bottom w:val="nil"/>
            </w:tcBorders>
            <w:noWrap/>
            <w:vAlign w:val="bottom"/>
            <w:hideMark/>
          </w:tcPr>
          <w:p w14:paraId="2C84AFB4" w14:textId="77777777" w:rsidR="000740F2" w:rsidRPr="00D74064" w:rsidRDefault="000740F2" w:rsidP="008849C1">
            <w:pPr>
              <w:pStyle w:val="TableText"/>
              <w:ind w:right="144"/>
              <w:rPr>
                <w:noProof w:val="0"/>
              </w:rPr>
            </w:pPr>
            <w:r w:rsidRPr="00D74064">
              <w:rPr>
                <w:noProof w:val="0"/>
              </w:rPr>
              <w:t>0.952</w:t>
            </w:r>
          </w:p>
        </w:tc>
        <w:tc>
          <w:tcPr>
            <w:tcW w:w="1152" w:type="dxa"/>
            <w:tcBorders>
              <w:bottom w:val="nil"/>
            </w:tcBorders>
            <w:noWrap/>
            <w:vAlign w:val="bottom"/>
            <w:hideMark/>
          </w:tcPr>
          <w:p w14:paraId="795559DD" w14:textId="77777777" w:rsidR="000740F2" w:rsidRPr="00D74064" w:rsidRDefault="000740F2" w:rsidP="008849C1">
            <w:pPr>
              <w:pStyle w:val="TableText"/>
              <w:ind w:right="144"/>
              <w:rPr>
                <w:noProof w:val="0"/>
              </w:rPr>
            </w:pPr>
            <w:r w:rsidRPr="00D74064">
              <w:rPr>
                <w:noProof w:val="0"/>
              </w:rPr>
              <w:t>0.908</w:t>
            </w:r>
          </w:p>
        </w:tc>
        <w:tc>
          <w:tcPr>
            <w:tcW w:w="1008" w:type="dxa"/>
            <w:tcBorders>
              <w:bottom w:val="nil"/>
            </w:tcBorders>
            <w:noWrap/>
            <w:vAlign w:val="bottom"/>
            <w:hideMark/>
          </w:tcPr>
          <w:p w14:paraId="5A656C71" w14:textId="77777777" w:rsidR="000740F2" w:rsidRPr="00D74064" w:rsidRDefault="000740F2" w:rsidP="008849C1">
            <w:pPr>
              <w:pStyle w:val="TableText"/>
              <w:ind w:right="144"/>
              <w:rPr>
                <w:noProof w:val="0"/>
              </w:rPr>
            </w:pPr>
            <w:r w:rsidRPr="00D74064">
              <w:rPr>
                <w:noProof w:val="0"/>
              </w:rPr>
              <w:t>0.929</w:t>
            </w:r>
          </w:p>
        </w:tc>
        <w:tc>
          <w:tcPr>
            <w:tcW w:w="1152" w:type="dxa"/>
            <w:tcBorders>
              <w:bottom w:val="nil"/>
            </w:tcBorders>
            <w:noWrap/>
            <w:vAlign w:val="bottom"/>
            <w:hideMark/>
          </w:tcPr>
          <w:p w14:paraId="7FFE204F" w14:textId="77777777" w:rsidR="000740F2" w:rsidRPr="00D74064" w:rsidRDefault="000740F2" w:rsidP="008849C1">
            <w:pPr>
              <w:pStyle w:val="TableText"/>
              <w:ind w:right="144"/>
              <w:rPr>
                <w:noProof w:val="0"/>
              </w:rPr>
            </w:pPr>
            <w:r w:rsidRPr="00D74064">
              <w:rPr>
                <w:noProof w:val="0"/>
              </w:rPr>
              <w:t>0.957</w:t>
            </w:r>
          </w:p>
        </w:tc>
        <w:tc>
          <w:tcPr>
            <w:tcW w:w="1008" w:type="dxa"/>
            <w:tcBorders>
              <w:bottom w:val="nil"/>
            </w:tcBorders>
            <w:noWrap/>
            <w:vAlign w:val="bottom"/>
            <w:hideMark/>
          </w:tcPr>
          <w:p w14:paraId="532A812A" w14:textId="77777777" w:rsidR="000740F2" w:rsidRPr="00D74064" w:rsidRDefault="000740F2" w:rsidP="008849C1">
            <w:pPr>
              <w:pStyle w:val="TableText"/>
              <w:ind w:right="144"/>
              <w:rPr>
                <w:noProof w:val="0"/>
              </w:rPr>
            </w:pPr>
            <w:r w:rsidRPr="00D74064">
              <w:rPr>
                <w:noProof w:val="0"/>
              </w:rPr>
              <w:t>0.943</w:t>
            </w:r>
          </w:p>
        </w:tc>
        <w:tc>
          <w:tcPr>
            <w:tcW w:w="1008" w:type="dxa"/>
            <w:tcBorders>
              <w:bottom w:val="nil"/>
            </w:tcBorders>
            <w:vAlign w:val="bottom"/>
          </w:tcPr>
          <w:p w14:paraId="20AA1BE0" w14:textId="77777777" w:rsidR="000740F2" w:rsidRPr="00D74064" w:rsidRDefault="000740F2" w:rsidP="008849C1">
            <w:pPr>
              <w:pStyle w:val="TableText"/>
              <w:ind w:right="144"/>
              <w:rPr>
                <w:noProof w:val="0"/>
              </w:rPr>
            </w:pPr>
            <w:r w:rsidRPr="00D74064">
              <w:rPr>
                <w:noProof w:val="0"/>
              </w:rPr>
              <w:t>0.974</w:t>
            </w:r>
          </w:p>
        </w:tc>
      </w:tr>
      <w:tr w:rsidR="000740F2" w:rsidRPr="00D74064" w14:paraId="6B30B12D" w14:textId="77777777" w:rsidTr="008849C1">
        <w:tc>
          <w:tcPr>
            <w:tcW w:w="4752" w:type="dxa"/>
            <w:tcBorders>
              <w:top w:val="nil"/>
              <w:bottom w:val="nil"/>
            </w:tcBorders>
            <w:hideMark/>
          </w:tcPr>
          <w:p w14:paraId="3B21F1E4" w14:textId="77777777" w:rsidR="000740F2" w:rsidRPr="00D74064" w:rsidRDefault="000740F2" w:rsidP="008849C1">
            <w:pPr>
              <w:pStyle w:val="TableText"/>
              <w:keepNext/>
              <w:ind w:right="144"/>
              <w:rPr>
                <w:noProof w:val="0"/>
              </w:rPr>
            </w:pPr>
            <w:r w:rsidRPr="00D74064">
              <w:rPr>
                <w:noProof w:val="0"/>
              </w:rPr>
              <w:t>Female</w:t>
            </w:r>
          </w:p>
        </w:tc>
        <w:tc>
          <w:tcPr>
            <w:tcW w:w="1152" w:type="dxa"/>
            <w:tcBorders>
              <w:top w:val="nil"/>
              <w:bottom w:val="nil"/>
            </w:tcBorders>
            <w:noWrap/>
            <w:vAlign w:val="bottom"/>
            <w:hideMark/>
          </w:tcPr>
          <w:p w14:paraId="204993D8" w14:textId="77777777" w:rsidR="000740F2" w:rsidRPr="00D74064" w:rsidRDefault="000740F2" w:rsidP="008849C1">
            <w:pPr>
              <w:pStyle w:val="TableText"/>
              <w:ind w:right="144"/>
              <w:rPr>
                <w:noProof w:val="0"/>
              </w:rPr>
            </w:pPr>
            <w:r w:rsidRPr="00D74064">
              <w:rPr>
                <w:noProof w:val="0"/>
              </w:rPr>
              <w:t>134</w:t>
            </w:r>
          </w:p>
        </w:tc>
        <w:tc>
          <w:tcPr>
            <w:tcW w:w="1008" w:type="dxa"/>
            <w:tcBorders>
              <w:top w:val="nil"/>
              <w:bottom w:val="nil"/>
            </w:tcBorders>
            <w:vAlign w:val="bottom"/>
            <w:hideMark/>
          </w:tcPr>
          <w:p w14:paraId="41B97B0B" w14:textId="77777777" w:rsidR="000740F2" w:rsidRPr="00D74064" w:rsidRDefault="000740F2" w:rsidP="008849C1">
            <w:pPr>
              <w:pStyle w:val="TableText"/>
              <w:ind w:right="144"/>
              <w:rPr>
                <w:noProof w:val="0"/>
              </w:rPr>
            </w:pPr>
            <w:r w:rsidRPr="00D74064">
              <w:rPr>
                <w:noProof w:val="0"/>
              </w:rPr>
              <w:t>0.921</w:t>
            </w:r>
          </w:p>
        </w:tc>
        <w:tc>
          <w:tcPr>
            <w:tcW w:w="1008" w:type="dxa"/>
            <w:tcBorders>
              <w:top w:val="nil"/>
              <w:bottom w:val="nil"/>
            </w:tcBorders>
            <w:noWrap/>
            <w:vAlign w:val="bottom"/>
            <w:hideMark/>
          </w:tcPr>
          <w:p w14:paraId="03B229F8" w14:textId="77777777" w:rsidR="000740F2" w:rsidRPr="00D74064" w:rsidRDefault="000740F2" w:rsidP="008849C1">
            <w:pPr>
              <w:pStyle w:val="TableText"/>
              <w:ind w:right="144"/>
              <w:rPr>
                <w:noProof w:val="0"/>
              </w:rPr>
            </w:pPr>
            <w:r w:rsidRPr="00D74064">
              <w:rPr>
                <w:noProof w:val="0"/>
              </w:rPr>
              <w:t>0.948</w:t>
            </w:r>
          </w:p>
        </w:tc>
        <w:tc>
          <w:tcPr>
            <w:tcW w:w="1152" w:type="dxa"/>
            <w:tcBorders>
              <w:top w:val="nil"/>
              <w:bottom w:val="nil"/>
            </w:tcBorders>
            <w:noWrap/>
            <w:vAlign w:val="bottom"/>
            <w:hideMark/>
          </w:tcPr>
          <w:p w14:paraId="6500C1D1" w14:textId="77777777" w:rsidR="000740F2" w:rsidRPr="00D74064" w:rsidRDefault="000740F2" w:rsidP="008849C1">
            <w:pPr>
              <w:pStyle w:val="TableText"/>
              <w:ind w:right="144"/>
              <w:rPr>
                <w:noProof w:val="0"/>
              </w:rPr>
            </w:pPr>
            <w:r w:rsidRPr="00D74064">
              <w:rPr>
                <w:noProof w:val="0"/>
              </w:rPr>
              <w:t>0.913</w:t>
            </w:r>
          </w:p>
        </w:tc>
        <w:tc>
          <w:tcPr>
            <w:tcW w:w="1008" w:type="dxa"/>
            <w:tcBorders>
              <w:top w:val="nil"/>
              <w:bottom w:val="nil"/>
            </w:tcBorders>
            <w:noWrap/>
            <w:vAlign w:val="bottom"/>
            <w:hideMark/>
          </w:tcPr>
          <w:p w14:paraId="69186E01" w14:textId="77777777" w:rsidR="000740F2" w:rsidRPr="00D74064" w:rsidRDefault="000740F2" w:rsidP="008849C1">
            <w:pPr>
              <w:pStyle w:val="TableText"/>
              <w:ind w:right="144"/>
              <w:rPr>
                <w:noProof w:val="0"/>
              </w:rPr>
            </w:pPr>
            <w:r w:rsidRPr="00D74064">
              <w:rPr>
                <w:noProof w:val="0"/>
              </w:rPr>
              <w:t>0.926</w:t>
            </w:r>
          </w:p>
        </w:tc>
        <w:tc>
          <w:tcPr>
            <w:tcW w:w="1152" w:type="dxa"/>
            <w:tcBorders>
              <w:top w:val="nil"/>
              <w:bottom w:val="nil"/>
            </w:tcBorders>
            <w:noWrap/>
            <w:vAlign w:val="bottom"/>
            <w:hideMark/>
          </w:tcPr>
          <w:p w14:paraId="6940F899" w14:textId="77777777" w:rsidR="000740F2" w:rsidRPr="00D74064" w:rsidRDefault="000740F2" w:rsidP="008849C1">
            <w:pPr>
              <w:pStyle w:val="TableText"/>
              <w:ind w:right="144"/>
              <w:rPr>
                <w:noProof w:val="0"/>
              </w:rPr>
            </w:pPr>
            <w:r w:rsidRPr="00D74064">
              <w:rPr>
                <w:noProof w:val="0"/>
              </w:rPr>
              <w:t>0.954</w:t>
            </w:r>
          </w:p>
        </w:tc>
        <w:tc>
          <w:tcPr>
            <w:tcW w:w="1008" w:type="dxa"/>
            <w:tcBorders>
              <w:top w:val="nil"/>
              <w:bottom w:val="nil"/>
            </w:tcBorders>
            <w:noWrap/>
            <w:vAlign w:val="bottom"/>
            <w:hideMark/>
          </w:tcPr>
          <w:p w14:paraId="7C8DF66C" w14:textId="77777777" w:rsidR="000740F2" w:rsidRPr="00D74064" w:rsidRDefault="000740F2" w:rsidP="008849C1">
            <w:pPr>
              <w:pStyle w:val="TableText"/>
              <w:ind w:right="144"/>
              <w:rPr>
                <w:noProof w:val="0"/>
              </w:rPr>
            </w:pPr>
            <w:r w:rsidRPr="00D74064">
              <w:rPr>
                <w:noProof w:val="0"/>
              </w:rPr>
              <w:t>0.941</w:t>
            </w:r>
          </w:p>
        </w:tc>
        <w:tc>
          <w:tcPr>
            <w:tcW w:w="1008" w:type="dxa"/>
            <w:tcBorders>
              <w:top w:val="nil"/>
              <w:bottom w:val="nil"/>
            </w:tcBorders>
            <w:vAlign w:val="bottom"/>
          </w:tcPr>
          <w:p w14:paraId="6D337C33" w14:textId="77777777" w:rsidR="000740F2" w:rsidRPr="00D74064" w:rsidRDefault="000740F2" w:rsidP="008849C1">
            <w:pPr>
              <w:pStyle w:val="TableText"/>
              <w:ind w:right="144"/>
              <w:rPr>
                <w:noProof w:val="0"/>
              </w:rPr>
            </w:pPr>
            <w:r w:rsidRPr="00D74064">
              <w:rPr>
                <w:noProof w:val="0"/>
              </w:rPr>
              <w:t>0.973</w:t>
            </w:r>
          </w:p>
        </w:tc>
      </w:tr>
      <w:tr w:rsidR="000740F2" w:rsidRPr="00D74064" w14:paraId="4ED227D9" w14:textId="77777777" w:rsidTr="008849C1">
        <w:tc>
          <w:tcPr>
            <w:tcW w:w="4752" w:type="dxa"/>
            <w:tcBorders>
              <w:top w:val="nil"/>
              <w:bottom w:val="single" w:sz="4" w:space="0" w:color="auto"/>
            </w:tcBorders>
          </w:tcPr>
          <w:p w14:paraId="460A06E8" w14:textId="77777777" w:rsidR="000740F2" w:rsidRPr="00D74064" w:rsidRDefault="000740F2" w:rsidP="008849C1">
            <w:pPr>
              <w:pStyle w:val="TableText"/>
              <w:keepNext/>
              <w:ind w:right="144"/>
              <w:rPr>
                <w:noProof w:val="0"/>
              </w:rPr>
            </w:pPr>
            <w:r>
              <w:rPr>
                <w:noProof w:val="0"/>
              </w:rPr>
              <w:t>Nonbinary</w:t>
            </w:r>
          </w:p>
        </w:tc>
        <w:tc>
          <w:tcPr>
            <w:tcW w:w="1152" w:type="dxa"/>
            <w:tcBorders>
              <w:top w:val="nil"/>
              <w:bottom w:val="single" w:sz="4" w:space="0" w:color="auto"/>
            </w:tcBorders>
            <w:noWrap/>
            <w:vAlign w:val="bottom"/>
          </w:tcPr>
          <w:p w14:paraId="09B7B9FE" w14:textId="77777777" w:rsidR="000740F2" w:rsidRPr="00D74064" w:rsidRDefault="000740F2" w:rsidP="008849C1">
            <w:pPr>
              <w:pStyle w:val="TableText"/>
              <w:ind w:right="144"/>
              <w:rPr>
                <w:noProof w:val="0"/>
              </w:rPr>
            </w:pPr>
            <w:r>
              <w:rPr>
                <w:noProof w:val="0"/>
              </w:rPr>
              <w:t>0</w:t>
            </w:r>
          </w:p>
        </w:tc>
        <w:tc>
          <w:tcPr>
            <w:tcW w:w="1008" w:type="dxa"/>
            <w:tcBorders>
              <w:top w:val="nil"/>
              <w:bottom w:val="single" w:sz="4" w:space="0" w:color="auto"/>
            </w:tcBorders>
            <w:vAlign w:val="bottom"/>
          </w:tcPr>
          <w:p w14:paraId="6866F23A"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50679AAC"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31A59F23"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39D6D5B6"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01D17259"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5B1C81E5"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6FB0058F" w14:textId="77777777" w:rsidR="000740F2" w:rsidRPr="00D74064" w:rsidRDefault="000740F2" w:rsidP="008849C1">
            <w:pPr>
              <w:pStyle w:val="TableText"/>
              <w:ind w:right="144"/>
              <w:rPr>
                <w:noProof w:val="0"/>
              </w:rPr>
            </w:pPr>
            <w:r>
              <w:rPr>
                <w:noProof w:val="0"/>
              </w:rPr>
              <w:t>N/A</w:t>
            </w:r>
          </w:p>
        </w:tc>
      </w:tr>
      <w:tr w:rsidR="000740F2" w:rsidRPr="00D74064" w14:paraId="54CEBB03" w14:textId="77777777" w:rsidTr="008849C1">
        <w:tc>
          <w:tcPr>
            <w:tcW w:w="4752" w:type="dxa"/>
            <w:tcBorders>
              <w:top w:val="single" w:sz="4" w:space="0" w:color="auto"/>
            </w:tcBorders>
            <w:hideMark/>
          </w:tcPr>
          <w:p w14:paraId="6F4F950F" w14:textId="77777777" w:rsidR="000740F2" w:rsidRPr="00D74064" w:rsidRDefault="000740F2" w:rsidP="008849C1">
            <w:pPr>
              <w:pStyle w:val="TableText"/>
              <w:keepN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5B16497F" w14:textId="77777777" w:rsidR="000740F2" w:rsidRPr="00D74064" w:rsidRDefault="000740F2" w:rsidP="008849C1">
            <w:pPr>
              <w:pStyle w:val="TableText"/>
              <w:ind w:right="144"/>
              <w:rPr>
                <w:noProof w:val="0"/>
              </w:rPr>
            </w:pPr>
            <w:r>
              <w:rPr>
                <w:noProof w:val="0"/>
              </w:rPr>
              <w:t>1</w:t>
            </w:r>
          </w:p>
        </w:tc>
        <w:tc>
          <w:tcPr>
            <w:tcW w:w="1008" w:type="dxa"/>
            <w:tcBorders>
              <w:top w:val="single" w:sz="4" w:space="0" w:color="auto"/>
            </w:tcBorders>
            <w:vAlign w:val="bottom"/>
            <w:hideMark/>
          </w:tcPr>
          <w:p w14:paraId="010E8075" w14:textId="77777777" w:rsidR="000740F2" w:rsidRPr="00D74064" w:rsidRDefault="000740F2" w:rsidP="008849C1">
            <w:pPr>
              <w:pStyle w:val="TableText"/>
              <w:ind w:right="144"/>
              <w:rPr>
                <w:noProof w:val="0"/>
              </w:rPr>
            </w:pPr>
            <w:r>
              <w:rPr>
                <w:noProof w:val="0"/>
              </w:rPr>
              <w:t>N/A</w:t>
            </w:r>
          </w:p>
        </w:tc>
        <w:tc>
          <w:tcPr>
            <w:tcW w:w="1008" w:type="dxa"/>
            <w:tcBorders>
              <w:top w:val="single" w:sz="4" w:space="0" w:color="auto"/>
            </w:tcBorders>
            <w:noWrap/>
            <w:vAlign w:val="bottom"/>
            <w:hideMark/>
          </w:tcPr>
          <w:p w14:paraId="2462AA86" w14:textId="77777777" w:rsidR="000740F2" w:rsidRPr="00D74064" w:rsidRDefault="000740F2" w:rsidP="008849C1">
            <w:pPr>
              <w:pStyle w:val="TableText"/>
              <w:ind w:right="144"/>
              <w:rPr>
                <w:noProof w:val="0"/>
              </w:rPr>
            </w:pPr>
            <w:r>
              <w:rPr>
                <w:noProof w:val="0"/>
              </w:rPr>
              <w:t>N/A</w:t>
            </w:r>
          </w:p>
        </w:tc>
        <w:tc>
          <w:tcPr>
            <w:tcW w:w="1152" w:type="dxa"/>
            <w:tcBorders>
              <w:top w:val="single" w:sz="4" w:space="0" w:color="auto"/>
            </w:tcBorders>
            <w:noWrap/>
            <w:vAlign w:val="bottom"/>
            <w:hideMark/>
          </w:tcPr>
          <w:p w14:paraId="78349BFD" w14:textId="77777777" w:rsidR="000740F2" w:rsidRPr="00D74064" w:rsidRDefault="000740F2" w:rsidP="008849C1">
            <w:pPr>
              <w:pStyle w:val="TableText"/>
              <w:ind w:right="144"/>
              <w:rPr>
                <w:noProof w:val="0"/>
              </w:rPr>
            </w:pPr>
            <w:r>
              <w:rPr>
                <w:noProof w:val="0"/>
              </w:rPr>
              <w:t>N/A</w:t>
            </w:r>
          </w:p>
        </w:tc>
        <w:tc>
          <w:tcPr>
            <w:tcW w:w="1008" w:type="dxa"/>
            <w:tcBorders>
              <w:top w:val="single" w:sz="4" w:space="0" w:color="auto"/>
            </w:tcBorders>
            <w:noWrap/>
            <w:vAlign w:val="bottom"/>
            <w:hideMark/>
          </w:tcPr>
          <w:p w14:paraId="15511EEE" w14:textId="77777777" w:rsidR="000740F2" w:rsidRPr="00D74064" w:rsidRDefault="000740F2" w:rsidP="008849C1">
            <w:pPr>
              <w:pStyle w:val="TableText"/>
              <w:ind w:right="144"/>
              <w:rPr>
                <w:noProof w:val="0"/>
              </w:rPr>
            </w:pPr>
            <w:r>
              <w:rPr>
                <w:noProof w:val="0"/>
              </w:rPr>
              <w:t>N/A</w:t>
            </w:r>
          </w:p>
        </w:tc>
        <w:tc>
          <w:tcPr>
            <w:tcW w:w="1152" w:type="dxa"/>
            <w:tcBorders>
              <w:top w:val="single" w:sz="4" w:space="0" w:color="auto"/>
            </w:tcBorders>
            <w:noWrap/>
            <w:vAlign w:val="bottom"/>
            <w:hideMark/>
          </w:tcPr>
          <w:p w14:paraId="641C3C71" w14:textId="77777777" w:rsidR="000740F2" w:rsidRPr="00D74064" w:rsidRDefault="000740F2" w:rsidP="008849C1">
            <w:pPr>
              <w:pStyle w:val="TableText"/>
              <w:ind w:right="144"/>
              <w:rPr>
                <w:noProof w:val="0"/>
              </w:rPr>
            </w:pPr>
            <w:r>
              <w:rPr>
                <w:noProof w:val="0"/>
              </w:rPr>
              <w:t>N/A</w:t>
            </w:r>
          </w:p>
        </w:tc>
        <w:tc>
          <w:tcPr>
            <w:tcW w:w="1008" w:type="dxa"/>
            <w:tcBorders>
              <w:top w:val="single" w:sz="4" w:space="0" w:color="auto"/>
            </w:tcBorders>
            <w:noWrap/>
            <w:vAlign w:val="bottom"/>
            <w:hideMark/>
          </w:tcPr>
          <w:p w14:paraId="2A47ACCB" w14:textId="77777777" w:rsidR="000740F2" w:rsidRPr="00D74064" w:rsidRDefault="000740F2" w:rsidP="008849C1">
            <w:pPr>
              <w:pStyle w:val="TableText"/>
              <w:spacing w:before="0" w:after="0"/>
              <w:ind w:right="144"/>
              <w:rPr>
                <w:noProof w:val="0"/>
              </w:rPr>
            </w:pPr>
            <w:r>
              <w:rPr>
                <w:noProof w:val="0"/>
              </w:rPr>
              <w:t>N/A</w:t>
            </w:r>
          </w:p>
        </w:tc>
        <w:tc>
          <w:tcPr>
            <w:tcW w:w="1008" w:type="dxa"/>
            <w:tcBorders>
              <w:top w:val="single" w:sz="4" w:space="0" w:color="auto"/>
            </w:tcBorders>
            <w:vAlign w:val="bottom"/>
          </w:tcPr>
          <w:p w14:paraId="1ABCB73F" w14:textId="77777777" w:rsidR="000740F2" w:rsidRPr="00D74064" w:rsidRDefault="000740F2" w:rsidP="008849C1">
            <w:pPr>
              <w:pStyle w:val="TableText"/>
              <w:spacing w:before="0" w:after="0"/>
              <w:ind w:right="144"/>
              <w:rPr>
                <w:noProof w:val="0"/>
              </w:rPr>
            </w:pPr>
            <w:r>
              <w:rPr>
                <w:noProof w:val="0"/>
              </w:rPr>
              <w:t>N/A</w:t>
            </w:r>
          </w:p>
        </w:tc>
      </w:tr>
      <w:tr w:rsidR="000740F2" w:rsidRPr="00D74064" w14:paraId="61E33A3F" w14:textId="77777777" w:rsidTr="008849C1">
        <w:tc>
          <w:tcPr>
            <w:tcW w:w="4752" w:type="dxa"/>
            <w:hideMark/>
          </w:tcPr>
          <w:p w14:paraId="19E934BD" w14:textId="77777777" w:rsidR="000740F2" w:rsidRPr="00D74064" w:rsidRDefault="000740F2" w:rsidP="008849C1">
            <w:pPr>
              <w:pStyle w:val="TableText"/>
              <w:keepNext/>
              <w:ind w:right="144"/>
              <w:rPr>
                <w:noProof w:val="0"/>
              </w:rPr>
            </w:pPr>
            <w:r w:rsidRPr="00D74064">
              <w:rPr>
                <w:noProof w:val="0"/>
              </w:rPr>
              <w:t>Asian</w:t>
            </w:r>
          </w:p>
        </w:tc>
        <w:tc>
          <w:tcPr>
            <w:tcW w:w="1152" w:type="dxa"/>
            <w:noWrap/>
            <w:vAlign w:val="bottom"/>
            <w:hideMark/>
          </w:tcPr>
          <w:p w14:paraId="2298F78D" w14:textId="77777777" w:rsidR="000740F2" w:rsidRPr="00D74064" w:rsidRDefault="000740F2" w:rsidP="008849C1">
            <w:pPr>
              <w:pStyle w:val="TableText"/>
              <w:ind w:right="144"/>
              <w:rPr>
                <w:noProof w:val="0"/>
              </w:rPr>
            </w:pPr>
            <w:r w:rsidRPr="00D74064">
              <w:rPr>
                <w:noProof w:val="0"/>
              </w:rPr>
              <w:t>6</w:t>
            </w:r>
            <w:r>
              <w:rPr>
                <w:noProof w:val="0"/>
              </w:rPr>
              <w:t>5</w:t>
            </w:r>
          </w:p>
        </w:tc>
        <w:tc>
          <w:tcPr>
            <w:tcW w:w="1008" w:type="dxa"/>
            <w:vAlign w:val="bottom"/>
            <w:hideMark/>
          </w:tcPr>
          <w:p w14:paraId="615D9B3C" w14:textId="77777777" w:rsidR="000740F2" w:rsidRPr="00D74064" w:rsidRDefault="000740F2" w:rsidP="008849C1">
            <w:pPr>
              <w:pStyle w:val="TableText"/>
              <w:ind w:right="144"/>
              <w:rPr>
                <w:noProof w:val="0"/>
              </w:rPr>
            </w:pPr>
            <w:r w:rsidRPr="00D74064">
              <w:rPr>
                <w:noProof w:val="0"/>
              </w:rPr>
              <w:t>0.9</w:t>
            </w:r>
            <w:r>
              <w:rPr>
                <w:noProof w:val="0"/>
              </w:rPr>
              <w:t>48</w:t>
            </w:r>
          </w:p>
        </w:tc>
        <w:tc>
          <w:tcPr>
            <w:tcW w:w="1008" w:type="dxa"/>
            <w:noWrap/>
            <w:vAlign w:val="bottom"/>
            <w:hideMark/>
          </w:tcPr>
          <w:p w14:paraId="5F1943C8" w14:textId="77777777" w:rsidR="000740F2" w:rsidRPr="00D74064" w:rsidRDefault="000740F2" w:rsidP="008849C1">
            <w:pPr>
              <w:pStyle w:val="TableText"/>
              <w:ind w:right="144"/>
              <w:rPr>
                <w:noProof w:val="0"/>
              </w:rPr>
            </w:pPr>
            <w:r w:rsidRPr="00D74064">
              <w:rPr>
                <w:noProof w:val="0"/>
              </w:rPr>
              <w:t>0.93</w:t>
            </w:r>
            <w:r>
              <w:rPr>
                <w:noProof w:val="0"/>
              </w:rPr>
              <w:t>7</w:t>
            </w:r>
          </w:p>
        </w:tc>
        <w:tc>
          <w:tcPr>
            <w:tcW w:w="1152" w:type="dxa"/>
            <w:noWrap/>
            <w:vAlign w:val="bottom"/>
            <w:hideMark/>
          </w:tcPr>
          <w:p w14:paraId="674A3A94" w14:textId="77777777" w:rsidR="000740F2" w:rsidRPr="00D74064" w:rsidRDefault="000740F2" w:rsidP="008849C1">
            <w:pPr>
              <w:pStyle w:val="TableText"/>
              <w:ind w:right="144"/>
              <w:rPr>
                <w:noProof w:val="0"/>
              </w:rPr>
            </w:pPr>
            <w:r w:rsidRPr="00D74064">
              <w:rPr>
                <w:noProof w:val="0"/>
              </w:rPr>
              <w:t>0.93</w:t>
            </w:r>
            <w:r>
              <w:rPr>
                <w:noProof w:val="0"/>
              </w:rPr>
              <w:t>2</w:t>
            </w:r>
          </w:p>
        </w:tc>
        <w:tc>
          <w:tcPr>
            <w:tcW w:w="1008" w:type="dxa"/>
            <w:noWrap/>
            <w:vAlign w:val="bottom"/>
            <w:hideMark/>
          </w:tcPr>
          <w:p w14:paraId="25B62153" w14:textId="77777777" w:rsidR="000740F2" w:rsidRPr="00D74064" w:rsidRDefault="000740F2" w:rsidP="008849C1">
            <w:pPr>
              <w:pStyle w:val="TableText"/>
              <w:ind w:right="144"/>
              <w:rPr>
                <w:noProof w:val="0"/>
              </w:rPr>
            </w:pPr>
            <w:r w:rsidRPr="00D74064">
              <w:rPr>
                <w:noProof w:val="0"/>
              </w:rPr>
              <w:t>0.929</w:t>
            </w:r>
          </w:p>
        </w:tc>
        <w:tc>
          <w:tcPr>
            <w:tcW w:w="1152" w:type="dxa"/>
            <w:noWrap/>
            <w:vAlign w:val="bottom"/>
            <w:hideMark/>
          </w:tcPr>
          <w:p w14:paraId="572933A9" w14:textId="77777777" w:rsidR="000740F2" w:rsidRPr="00D74064" w:rsidRDefault="000740F2" w:rsidP="008849C1">
            <w:pPr>
              <w:pStyle w:val="TableText"/>
              <w:ind w:right="144"/>
              <w:rPr>
                <w:noProof w:val="0"/>
              </w:rPr>
            </w:pPr>
            <w:r w:rsidRPr="00D74064">
              <w:rPr>
                <w:noProof w:val="0"/>
              </w:rPr>
              <w:t>0.956</w:t>
            </w:r>
          </w:p>
        </w:tc>
        <w:tc>
          <w:tcPr>
            <w:tcW w:w="1008" w:type="dxa"/>
            <w:noWrap/>
            <w:vAlign w:val="bottom"/>
            <w:hideMark/>
          </w:tcPr>
          <w:p w14:paraId="62AFB14F" w14:textId="77777777" w:rsidR="000740F2" w:rsidRPr="00D74064" w:rsidRDefault="000740F2" w:rsidP="008849C1">
            <w:pPr>
              <w:pStyle w:val="TableText"/>
              <w:ind w:right="144"/>
              <w:rPr>
                <w:noProof w:val="0"/>
              </w:rPr>
            </w:pPr>
            <w:r w:rsidRPr="00D74064">
              <w:rPr>
                <w:noProof w:val="0"/>
              </w:rPr>
              <w:t>0.94</w:t>
            </w:r>
            <w:r>
              <w:rPr>
                <w:noProof w:val="0"/>
              </w:rPr>
              <w:t>3</w:t>
            </w:r>
          </w:p>
        </w:tc>
        <w:tc>
          <w:tcPr>
            <w:tcW w:w="1008" w:type="dxa"/>
            <w:vAlign w:val="bottom"/>
          </w:tcPr>
          <w:p w14:paraId="09321884" w14:textId="77777777" w:rsidR="000740F2" w:rsidRPr="00D74064" w:rsidRDefault="000740F2" w:rsidP="008849C1">
            <w:pPr>
              <w:pStyle w:val="TableText"/>
              <w:ind w:right="144"/>
              <w:rPr>
                <w:noProof w:val="0"/>
              </w:rPr>
            </w:pPr>
            <w:r w:rsidRPr="00D74064">
              <w:rPr>
                <w:noProof w:val="0"/>
              </w:rPr>
              <w:t>0.974</w:t>
            </w:r>
          </w:p>
        </w:tc>
      </w:tr>
      <w:tr w:rsidR="000740F2" w:rsidRPr="00D74064" w14:paraId="4CE1009F" w14:textId="77777777" w:rsidTr="008849C1">
        <w:tc>
          <w:tcPr>
            <w:tcW w:w="4752" w:type="dxa"/>
            <w:hideMark/>
          </w:tcPr>
          <w:p w14:paraId="653E68DD"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2649C84B" w14:textId="77777777" w:rsidR="000740F2" w:rsidRPr="00D74064" w:rsidRDefault="000740F2" w:rsidP="008849C1">
            <w:pPr>
              <w:pStyle w:val="TableText"/>
              <w:ind w:right="144"/>
              <w:rPr>
                <w:noProof w:val="0"/>
              </w:rPr>
            </w:pPr>
            <w:r w:rsidRPr="00D74064">
              <w:rPr>
                <w:noProof w:val="0"/>
              </w:rPr>
              <w:t>1</w:t>
            </w:r>
          </w:p>
        </w:tc>
        <w:tc>
          <w:tcPr>
            <w:tcW w:w="1008" w:type="dxa"/>
            <w:vAlign w:val="bottom"/>
            <w:hideMark/>
          </w:tcPr>
          <w:p w14:paraId="7795AF32"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446F1C15" w14:textId="77777777" w:rsidR="000740F2" w:rsidRPr="00D74064" w:rsidRDefault="000740F2" w:rsidP="008849C1">
            <w:pPr>
              <w:pStyle w:val="TableText"/>
              <w:ind w:right="144"/>
              <w:rPr>
                <w:noProof w:val="0"/>
              </w:rPr>
            </w:pPr>
            <w:r w:rsidRPr="00D74064">
              <w:rPr>
                <w:noProof w:val="0"/>
              </w:rPr>
              <w:t>N/A</w:t>
            </w:r>
          </w:p>
        </w:tc>
        <w:tc>
          <w:tcPr>
            <w:tcW w:w="1152" w:type="dxa"/>
            <w:noWrap/>
            <w:vAlign w:val="bottom"/>
            <w:hideMark/>
          </w:tcPr>
          <w:p w14:paraId="75952279"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75587BC8" w14:textId="77777777" w:rsidR="000740F2" w:rsidRPr="00D74064" w:rsidRDefault="000740F2" w:rsidP="008849C1">
            <w:pPr>
              <w:pStyle w:val="TableText"/>
              <w:ind w:right="144"/>
              <w:rPr>
                <w:noProof w:val="0"/>
              </w:rPr>
            </w:pPr>
            <w:r w:rsidRPr="00D74064">
              <w:rPr>
                <w:noProof w:val="0"/>
              </w:rPr>
              <w:t>N/A</w:t>
            </w:r>
          </w:p>
        </w:tc>
        <w:tc>
          <w:tcPr>
            <w:tcW w:w="1152" w:type="dxa"/>
            <w:noWrap/>
            <w:vAlign w:val="bottom"/>
            <w:hideMark/>
          </w:tcPr>
          <w:p w14:paraId="5E91A35C"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1434FC6E" w14:textId="77777777" w:rsidR="000740F2" w:rsidRPr="00D74064" w:rsidRDefault="000740F2" w:rsidP="008849C1">
            <w:pPr>
              <w:pStyle w:val="TableText"/>
              <w:ind w:right="144"/>
              <w:rPr>
                <w:noProof w:val="0"/>
              </w:rPr>
            </w:pPr>
            <w:r w:rsidRPr="00D74064">
              <w:rPr>
                <w:noProof w:val="0"/>
              </w:rPr>
              <w:t>N/A</w:t>
            </w:r>
          </w:p>
        </w:tc>
        <w:tc>
          <w:tcPr>
            <w:tcW w:w="1008" w:type="dxa"/>
            <w:vAlign w:val="bottom"/>
          </w:tcPr>
          <w:p w14:paraId="4FC4D30A" w14:textId="77777777" w:rsidR="000740F2" w:rsidRPr="00D74064" w:rsidRDefault="000740F2" w:rsidP="008849C1">
            <w:pPr>
              <w:pStyle w:val="TableText"/>
              <w:ind w:right="144"/>
              <w:rPr>
                <w:noProof w:val="0"/>
              </w:rPr>
            </w:pPr>
            <w:r w:rsidRPr="00D74064">
              <w:rPr>
                <w:noProof w:val="0"/>
              </w:rPr>
              <w:t>N/A</w:t>
            </w:r>
          </w:p>
        </w:tc>
      </w:tr>
      <w:tr w:rsidR="000740F2" w:rsidRPr="00D74064" w14:paraId="58ADB666" w14:textId="77777777" w:rsidTr="008849C1">
        <w:tc>
          <w:tcPr>
            <w:tcW w:w="4752" w:type="dxa"/>
            <w:hideMark/>
          </w:tcPr>
          <w:p w14:paraId="6EE1B35E"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63AB14A8" w14:textId="77777777" w:rsidR="000740F2" w:rsidRPr="00D74064" w:rsidRDefault="000740F2" w:rsidP="008849C1">
            <w:pPr>
              <w:pStyle w:val="TableText"/>
              <w:ind w:right="144"/>
              <w:rPr>
                <w:noProof w:val="0"/>
              </w:rPr>
            </w:pPr>
            <w:r w:rsidRPr="00D74064">
              <w:rPr>
                <w:noProof w:val="0"/>
              </w:rPr>
              <w:t>14</w:t>
            </w:r>
          </w:p>
        </w:tc>
        <w:tc>
          <w:tcPr>
            <w:tcW w:w="1008" w:type="dxa"/>
            <w:vAlign w:val="bottom"/>
            <w:hideMark/>
          </w:tcPr>
          <w:p w14:paraId="35446672"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C1AEF18"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505330BA"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22813493"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51CABF8C"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A233706"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6402C0DC" w14:textId="77777777" w:rsidR="000740F2" w:rsidRPr="00D74064" w:rsidRDefault="000740F2" w:rsidP="008849C1">
            <w:pPr>
              <w:pStyle w:val="TableText"/>
              <w:ind w:right="144"/>
              <w:rPr>
                <w:noProof w:val="0"/>
              </w:rPr>
            </w:pPr>
            <w:r w:rsidRPr="00D74064">
              <w:rPr>
                <w:noProof w:val="0"/>
              </w:rPr>
              <w:t>-</w:t>
            </w:r>
          </w:p>
        </w:tc>
      </w:tr>
      <w:tr w:rsidR="000740F2" w:rsidRPr="00D74064" w14:paraId="4F0D30E5" w14:textId="77777777" w:rsidTr="008849C1">
        <w:tc>
          <w:tcPr>
            <w:tcW w:w="4752" w:type="dxa"/>
            <w:hideMark/>
          </w:tcPr>
          <w:p w14:paraId="1B3B5846"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4EB63A83" w14:textId="77777777" w:rsidR="000740F2" w:rsidRPr="00D74064" w:rsidRDefault="000740F2" w:rsidP="008849C1">
            <w:pPr>
              <w:pStyle w:val="TableText"/>
              <w:ind w:right="144"/>
              <w:rPr>
                <w:noProof w:val="0"/>
              </w:rPr>
            </w:pPr>
            <w:r w:rsidRPr="00D74064">
              <w:rPr>
                <w:noProof w:val="0"/>
              </w:rPr>
              <w:t>19</w:t>
            </w:r>
            <w:r>
              <w:rPr>
                <w:noProof w:val="0"/>
              </w:rPr>
              <w:t>4</w:t>
            </w:r>
          </w:p>
        </w:tc>
        <w:tc>
          <w:tcPr>
            <w:tcW w:w="1008" w:type="dxa"/>
            <w:vAlign w:val="bottom"/>
            <w:hideMark/>
          </w:tcPr>
          <w:p w14:paraId="3FEF9F90" w14:textId="77777777" w:rsidR="000740F2" w:rsidRPr="00D74064" w:rsidRDefault="000740F2" w:rsidP="008849C1">
            <w:pPr>
              <w:pStyle w:val="TableText"/>
              <w:ind w:right="144"/>
              <w:rPr>
                <w:noProof w:val="0"/>
              </w:rPr>
            </w:pPr>
            <w:r w:rsidRPr="00D74064">
              <w:rPr>
                <w:noProof w:val="0"/>
              </w:rPr>
              <w:t>0.891</w:t>
            </w:r>
          </w:p>
        </w:tc>
        <w:tc>
          <w:tcPr>
            <w:tcW w:w="1008" w:type="dxa"/>
            <w:noWrap/>
            <w:vAlign w:val="bottom"/>
            <w:hideMark/>
          </w:tcPr>
          <w:p w14:paraId="66C92755" w14:textId="77777777" w:rsidR="000740F2" w:rsidRPr="00D74064" w:rsidRDefault="000740F2" w:rsidP="008849C1">
            <w:pPr>
              <w:pStyle w:val="TableText"/>
              <w:ind w:right="144"/>
              <w:rPr>
                <w:noProof w:val="0"/>
              </w:rPr>
            </w:pPr>
            <w:r w:rsidRPr="00D74064">
              <w:rPr>
                <w:noProof w:val="0"/>
              </w:rPr>
              <w:t>0.95</w:t>
            </w:r>
            <w:r>
              <w:rPr>
                <w:noProof w:val="0"/>
              </w:rPr>
              <w:t>7</w:t>
            </w:r>
          </w:p>
        </w:tc>
        <w:tc>
          <w:tcPr>
            <w:tcW w:w="1152" w:type="dxa"/>
            <w:noWrap/>
            <w:vAlign w:val="bottom"/>
            <w:hideMark/>
          </w:tcPr>
          <w:p w14:paraId="4DF6E7C8" w14:textId="77777777" w:rsidR="000740F2" w:rsidRPr="00D74064" w:rsidRDefault="000740F2" w:rsidP="008849C1">
            <w:pPr>
              <w:pStyle w:val="TableText"/>
              <w:ind w:right="144"/>
              <w:rPr>
                <w:noProof w:val="0"/>
              </w:rPr>
            </w:pPr>
            <w:r w:rsidRPr="00D74064">
              <w:rPr>
                <w:noProof w:val="0"/>
              </w:rPr>
              <w:t>0.873</w:t>
            </w:r>
          </w:p>
        </w:tc>
        <w:tc>
          <w:tcPr>
            <w:tcW w:w="1008" w:type="dxa"/>
            <w:noWrap/>
            <w:vAlign w:val="bottom"/>
            <w:hideMark/>
          </w:tcPr>
          <w:p w14:paraId="1426BFD2" w14:textId="77777777" w:rsidR="000740F2" w:rsidRPr="00D74064" w:rsidRDefault="000740F2" w:rsidP="008849C1">
            <w:pPr>
              <w:pStyle w:val="TableText"/>
              <w:ind w:right="144"/>
              <w:rPr>
                <w:noProof w:val="0"/>
              </w:rPr>
            </w:pPr>
            <w:r w:rsidRPr="00D74064">
              <w:rPr>
                <w:noProof w:val="0"/>
              </w:rPr>
              <w:t>0.91</w:t>
            </w:r>
            <w:r>
              <w:rPr>
                <w:noProof w:val="0"/>
              </w:rPr>
              <w:t>3</w:t>
            </w:r>
          </w:p>
        </w:tc>
        <w:tc>
          <w:tcPr>
            <w:tcW w:w="1152" w:type="dxa"/>
            <w:noWrap/>
            <w:vAlign w:val="bottom"/>
            <w:hideMark/>
          </w:tcPr>
          <w:p w14:paraId="2D999ECD" w14:textId="77777777" w:rsidR="000740F2" w:rsidRPr="00D74064" w:rsidRDefault="000740F2" w:rsidP="008849C1">
            <w:pPr>
              <w:pStyle w:val="TableText"/>
              <w:ind w:right="144"/>
              <w:rPr>
                <w:noProof w:val="0"/>
              </w:rPr>
            </w:pPr>
            <w:r w:rsidRPr="00D74064">
              <w:rPr>
                <w:noProof w:val="0"/>
              </w:rPr>
              <w:t>0.951</w:t>
            </w:r>
          </w:p>
        </w:tc>
        <w:tc>
          <w:tcPr>
            <w:tcW w:w="1008" w:type="dxa"/>
            <w:noWrap/>
            <w:vAlign w:val="bottom"/>
            <w:hideMark/>
          </w:tcPr>
          <w:p w14:paraId="796DEB32" w14:textId="77777777" w:rsidR="000740F2" w:rsidRPr="00D74064" w:rsidRDefault="000740F2" w:rsidP="008849C1">
            <w:pPr>
              <w:pStyle w:val="TableText"/>
              <w:ind w:right="144"/>
              <w:rPr>
                <w:noProof w:val="0"/>
              </w:rPr>
            </w:pPr>
            <w:r w:rsidRPr="00D74064">
              <w:rPr>
                <w:noProof w:val="0"/>
              </w:rPr>
              <w:t>0.92</w:t>
            </w:r>
            <w:r>
              <w:rPr>
                <w:noProof w:val="0"/>
              </w:rPr>
              <w:t>7</w:t>
            </w:r>
          </w:p>
        </w:tc>
        <w:tc>
          <w:tcPr>
            <w:tcW w:w="1008" w:type="dxa"/>
            <w:vAlign w:val="bottom"/>
          </w:tcPr>
          <w:p w14:paraId="08E4DD5F" w14:textId="77777777" w:rsidR="000740F2" w:rsidRPr="00D74064" w:rsidRDefault="000740F2" w:rsidP="008849C1">
            <w:pPr>
              <w:pStyle w:val="TableText"/>
              <w:ind w:right="144"/>
              <w:rPr>
                <w:noProof w:val="0"/>
              </w:rPr>
            </w:pPr>
            <w:r w:rsidRPr="00D74064">
              <w:rPr>
                <w:noProof w:val="0"/>
              </w:rPr>
              <w:t>0.968</w:t>
            </w:r>
          </w:p>
        </w:tc>
      </w:tr>
      <w:tr w:rsidR="000740F2" w:rsidRPr="00D74064" w14:paraId="7DB64517" w14:textId="77777777" w:rsidTr="008849C1">
        <w:tc>
          <w:tcPr>
            <w:tcW w:w="4752" w:type="dxa"/>
            <w:hideMark/>
          </w:tcPr>
          <w:p w14:paraId="4819A18D"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1A576854" w14:textId="77777777" w:rsidR="000740F2" w:rsidRPr="00D74064" w:rsidRDefault="000740F2" w:rsidP="008849C1">
            <w:pPr>
              <w:pStyle w:val="TableText"/>
              <w:ind w:right="144"/>
              <w:rPr>
                <w:noProof w:val="0"/>
              </w:rPr>
            </w:pPr>
            <w:r w:rsidRPr="00D74064">
              <w:rPr>
                <w:noProof w:val="0"/>
              </w:rPr>
              <w:t>3</w:t>
            </w:r>
          </w:p>
        </w:tc>
        <w:tc>
          <w:tcPr>
            <w:tcW w:w="1008" w:type="dxa"/>
            <w:vAlign w:val="bottom"/>
            <w:hideMark/>
          </w:tcPr>
          <w:p w14:paraId="264A2AA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0652C467"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3045495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D1B1845"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437EF977"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7935215E"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064E1CDF" w14:textId="77777777" w:rsidR="000740F2" w:rsidRPr="00D74064" w:rsidRDefault="000740F2" w:rsidP="008849C1">
            <w:pPr>
              <w:pStyle w:val="TableText"/>
              <w:ind w:right="144"/>
              <w:rPr>
                <w:noProof w:val="0"/>
              </w:rPr>
            </w:pPr>
            <w:r w:rsidRPr="00D74064">
              <w:rPr>
                <w:noProof w:val="0"/>
              </w:rPr>
              <w:t>-</w:t>
            </w:r>
          </w:p>
        </w:tc>
      </w:tr>
      <w:tr w:rsidR="000740F2" w:rsidRPr="00D74064" w14:paraId="349D4243" w14:textId="77777777" w:rsidTr="008849C1">
        <w:tc>
          <w:tcPr>
            <w:tcW w:w="4752" w:type="dxa"/>
            <w:tcBorders>
              <w:bottom w:val="nil"/>
            </w:tcBorders>
            <w:hideMark/>
          </w:tcPr>
          <w:p w14:paraId="54857864"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1F688A0B" w14:textId="77777777" w:rsidR="000740F2" w:rsidRPr="00D74064" w:rsidRDefault="000740F2" w:rsidP="008849C1">
            <w:pPr>
              <w:pStyle w:val="TableText"/>
              <w:ind w:right="144"/>
              <w:rPr>
                <w:noProof w:val="0"/>
              </w:rPr>
            </w:pPr>
            <w:r>
              <w:rPr>
                <w:noProof w:val="0"/>
              </w:rPr>
              <w:t>22</w:t>
            </w:r>
          </w:p>
        </w:tc>
        <w:tc>
          <w:tcPr>
            <w:tcW w:w="1008" w:type="dxa"/>
            <w:tcBorders>
              <w:bottom w:val="nil"/>
            </w:tcBorders>
            <w:vAlign w:val="bottom"/>
            <w:hideMark/>
          </w:tcPr>
          <w:p w14:paraId="08848930" w14:textId="77777777" w:rsidR="000740F2" w:rsidRPr="00D74064" w:rsidRDefault="000740F2" w:rsidP="008849C1">
            <w:pPr>
              <w:pStyle w:val="TableText"/>
              <w:ind w:right="144"/>
              <w:rPr>
                <w:noProof w:val="0"/>
              </w:rPr>
            </w:pPr>
            <w:r w:rsidRPr="00D74064">
              <w:rPr>
                <w:noProof w:val="0"/>
              </w:rPr>
              <w:t>-</w:t>
            </w:r>
          </w:p>
        </w:tc>
        <w:tc>
          <w:tcPr>
            <w:tcW w:w="1008" w:type="dxa"/>
            <w:tcBorders>
              <w:bottom w:val="nil"/>
            </w:tcBorders>
            <w:noWrap/>
            <w:vAlign w:val="bottom"/>
            <w:hideMark/>
          </w:tcPr>
          <w:p w14:paraId="5F8FAAF6" w14:textId="77777777" w:rsidR="000740F2" w:rsidRPr="00D74064" w:rsidRDefault="000740F2" w:rsidP="008849C1">
            <w:pPr>
              <w:pStyle w:val="TableText"/>
              <w:ind w:right="144"/>
              <w:rPr>
                <w:noProof w:val="0"/>
              </w:rPr>
            </w:pPr>
            <w:r w:rsidRPr="00D74064">
              <w:rPr>
                <w:noProof w:val="0"/>
              </w:rPr>
              <w:t>-</w:t>
            </w:r>
          </w:p>
        </w:tc>
        <w:tc>
          <w:tcPr>
            <w:tcW w:w="1152" w:type="dxa"/>
            <w:tcBorders>
              <w:bottom w:val="nil"/>
            </w:tcBorders>
            <w:noWrap/>
            <w:vAlign w:val="bottom"/>
            <w:hideMark/>
          </w:tcPr>
          <w:p w14:paraId="259E85DF" w14:textId="77777777" w:rsidR="000740F2" w:rsidRPr="00D74064" w:rsidRDefault="000740F2" w:rsidP="008849C1">
            <w:pPr>
              <w:pStyle w:val="TableText"/>
              <w:ind w:right="144"/>
              <w:rPr>
                <w:noProof w:val="0"/>
              </w:rPr>
            </w:pPr>
            <w:r w:rsidRPr="00D74064">
              <w:rPr>
                <w:noProof w:val="0"/>
              </w:rPr>
              <w:t>-</w:t>
            </w:r>
          </w:p>
        </w:tc>
        <w:tc>
          <w:tcPr>
            <w:tcW w:w="1008" w:type="dxa"/>
            <w:tcBorders>
              <w:bottom w:val="nil"/>
            </w:tcBorders>
            <w:noWrap/>
            <w:vAlign w:val="bottom"/>
            <w:hideMark/>
          </w:tcPr>
          <w:p w14:paraId="4D828212" w14:textId="77777777" w:rsidR="000740F2" w:rsidRPr="00D74064" w:rsidRDefault="000740F2" w:rsidP="008849C1">
            <w:pPr>
              <w:pStyle w:val="TableText"/>
              <w:ind w:right="144"/>
              <w:rPr>
                <w:noProof w:val="0"/>
              </w:rPr>
            </w:pPr>
            <w:r w:rsidRPr="00D74064">
              <w:rPr>
                <w:noProof w:val="0"/>
              </w:rPr>
              <w:t>-</w:t>
            </w:r>
          </w:p>
        </w:tc>
        <w:tc>
          <w:tcPr>
            <w:tcW w:w="1152" w:type="dxa"/>
            <w:tcBorders>
              <w:bottom w:val="nil"/>
            </w:tcBorders>
            <w:noWrap/>
            <w:vAlign w:val="bottom"/>
            <w:hideMark/>
          </w:tcPr>
          <w:p w14:paraId="22C4C003" w14:textId="77777777" w:rsidR="000740F2" w:rsidRPr="00D74064" w:rsidRDefault="000740F2" w:rsidP="008849C1">
            <w:pPr>
              <w:pStyle w:val="TableText"/>
              <w:ind w:right="144"/>
              <w:rPr>
                <w:noProof w:val="0"/>
              </w:rPr>
            </w:pPr>
            <w:r w:rsidRPr="00D74064">
              <w:rPr>
                <w:noProof w:val="0"/>
              </w:rPr>
              <w:t>-</w:t>
            </w:r>
          </w:p>
        </w:tc>
        <w:tc>
          <w:tcPr>
            <w:tcW w:w="1008" w:type="dxa"/>
            <w:tcBorders>
              <w:bottom w:val="nil"/>
            </w:tcBorders>
            <w:noWrap/>
            <w:vAlign w:val="bottom"/>
            <w:hideMark/>
          </w:tcPr>
          <w:p w14:paraId="7106F3E6" w14:textId="77777777" w:rsidR="000740F2" w:rsidRPr="00D74064" w:rsidRDefault="000740F2" w:rsidP="008849C1">
            <w:pPr>
              <w:pStyle w:val="TableText"/>
              <w:ind w:right="144"/>
              <w:rPr>
                <w:noProof w:val="0"/>
              </w:rPr>
            </w:pPr>
            <w:r w:rsidRPr="00D74064">
              <w:rPr>
                <w:noProof w:val="0"/>
              </w:rPr>
              <w:t>-</w:t>
            </w:r>
          </w:p>
        </w:tc>
        <w:tc>
          <w:tcPr>
            <w:tcW w:w="1008" w:type="dxa"/>
            <w:tcBorders>
              <w:bottom w:val="nil"/>
            </w:tcBorders>
            <w:vAlign w:val="bottom"/>
          </w:tcPr>
          <w:p w14:paraId="32C7C354" w14:textId="77777777" w:rsidR="000740F2" w:rsidRPr="00D74064" w:rsidRDefault="000740F2" w:rsidP="008849C1">
            <w:pPr>
              <w:pStyle w:val="TableText"/>
              <w:ind w:right="144"/>
              <w:rPr>
                <w:noProof w:val="0"/>
              </w:rPr>
            </w:pPr>
            <w:r w:rsidRPr="00D74064">
              <w:rPr>
                <w:noProof w:val="0"/>
              </w:rPr>
              <w:t>-</w:t>
            </w:r>
          </w:p>
        </w:tc>
      </w:tr>
      <w:tr w:rsidR="000740F2" w:rsidRPr="00D74064" w14:paraId="7A8D78D0" w14:textId="77777777" w:rsidTr="008849C1">
        <w:tc>
          <w:tcPr>
            <w:tcW w:w="4752" w:type="dxa"/>
            <w:tcBorders>
              <w:top w:val="nil"/>
              <w:bottom w:val="single" w:sz="4" w:space="0" w:color="auto"/>
            </w:tcBorders>
            <w:hideMark/>
          </w:tcPr>
          <w:p w14:paraId="1003C887"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7C30A1C1" w14:textId="77777777" w:rsidR="000740F2" w:rsidRPr="00D74064" w:rsidRDefault="000740F2" w:rsidP="008849C1">
            <w:pPr>
              <w:pStyle w:val="TableText"/>
              <w:ind w:right="144"/>
              <w:rPr>
                <w:noProof w:val="0"/>
              </w:rPr>
            </w:pPr>
            <w:r>
              <w:rPr>
                <w:noProof w:val="0"/>
              </w:rPr>
              <w:t>5</w:t>
            </w:r>
          </w:p>
        </w:tc>
        <w:tc>
          <w:tcPr>
            <w:tcW w:w="1008" w:type="dxa"/>
            <w:tcBorders>
              <w:top w:val="nil"/>
              <w:bottom w:val="single" w:sz="4" w:space="0" w:color="auto"/>
            </w:tcBorders>
            <w:hideMark/>
          </w:tcPr>
          <w:p w14:paraId="70BA6A96" w14:textId="77777777" w:rsidR="000740F2" w:rsidRPr="00D74064" w:rsidRDefault="000740F2" w:rsidP="008849C1">
            <w:pPr>
              <w:pStyle w:val="TableText"/>
              <w:ind w:right="144"/>
              <w:rPr>
                <w:noProof w:val="0"/>
              </w:rPr>
            </w:pPr>
            <w:r w:rsidRPr="007477F1">
              <w:t>-</w:t>
            </w:r>
          </w:p>
        </w:tc>
        <w:tc>
          <w:tcPr>
            <w:tcW w:w="1008" w:type="dxa"/>
            <w:tcBorders>
              <w:top w:val="nil"/>
              <w:bottom w:val="single" w:sz="4" w:space="0" w:color="auto"/>
            </w:tcBorders>
            <w:noWrap/>
            <w:hideMark/>
          </w:tcPr>
          <w:p w14:paraId="3A97F7E6" w14:textId="77777777" w:rsidR="000740F2" w:rsidRPr="00D74064" w:rsidRDefault="000740F2" w:rsidP="008849C1">
            <w:pPr>
              <w:pStyle w:val="TableText"/>
              <w:ind w:right="144"/>
              <w:rPr>
                <w:noProof w:val="0"/>
              </w:rPr>
            </w:pPr>
            <w:r w:rsidRPr="007477F1">
              <w:t>-</w:t>
            </w:r>
          </w:p>
        </w:tc>
        <w:tc>
          <w:tcPr>
            <w:tcW w:w="1152" w:type="dxa"/>
            <w:tcBorders>
              <w:top w:val="nil"/>
              <w:bottom w:val="single" w:sz="4" w:space="0" w:color="auto"/>
            </w:tcBorders>
            <w:noWrap/>
            <w:hideMark/>
          </w:tcPr>
          <w:p w14:paraId="730E12AF" w14:textId="77777777" w:rsidR="000740F2" w:rsidRPr="00D74064" w:rsidRDefault="000740F2" w:rsidP="008849C1">
            <w:pPr>
              <w:pStyle w:val="TableText"/>
              <w:ind w:right="144"/>
              <w:rPr>
                <w:noProof w:val="0"/>
              </w:rPr>
            </w:pPr>
            <w:r w:rsidRPr="007477F1">
              <w:t>-</w:t>
            </w:r>
          </w:p>
        </w:tc>
        <w:tc>
          <w:tcPr>
            <w:tcW w:w="1008" w:type="dxa"/>
            <w:tcBorders>
              <w:top w:val="nil"/>
              <w:bottom w:val="single" w:sz="4" w:space="0" w:color="auto"/>
            </w:tcBorders>
            <w:noWrap/>
            <w:hideMark/>
          </w:tcPr>
          <w:p w14:paraId="7DEFC57F" w14:textId="77777777" w:rsidR="000740F2" w:rsidRPr="00D74064" w:rsidRDefault="000740F2" w:rsidP="008849C1">
            <w:pPr>
              <w:pStyle w:val="TableText"/>
              <w:ind w:right="144"/>
              <w:rPr>
                <w:noProof w:val="0"/>
              </w:rPr>
            </w:pPr>
            <w:r w:rsidRPr="007477F1">
              <w:t>-</w:t>
            </w:r>
          </w:p>
        </w:tc>
        <w:tc>
          <w:tcPr>
            <w:tcW w:w="1152" w:type="dxa"/>
            <w:tcBorders>
              <w:top w:val="nil"/>
              <w:bottom w:val="single" w:sz="4" w:space="0" w:color="auto"/>
            </w:tcBorders>
            <w:noWrap/>
            <w:hideMark/>
          </w:tcPr>
          <w:p w14:paraId="72789823" w14:textId="77777777" w:rsidR="000740F2" w:rsidRPr="00D74064" w:rsidRDefault="000740F2" w:rsidP="008849C1">
            <w:pPr>
              <w:pStyle w:val="TableText"/>
              <w:ind w:right="144"/>
              <w:rPr>
                <w:noProof w:val="0"/>
              </w:rPr>
            </w:pPr>
            <w:r w:rsidRPr="007477F1">
              <w:t>-</w:t>
            </w:r>
          </w:p>
        </w:tc>
        <w:tc>
          <w:tcPr>
            <w:tcW w:w="1008" w:type="dxa"/>
            <w:tcBorders>
              <w:top w:val="nil"/>
              <w:bottom w:val="single" w:sz="4" w:space="0" w:color="auto"/>
            </w:tcBorders>
            <w:noWrap/>
            <w:hideMark/>
          </w:tcPr>
          <w:p w14:paraId="1771726D" w14:textId="77777777" w:rsidR="000740F2" w:rsidRPr="00D74064" w:rsidRDefault="000740F2" w:rsidP="008849C1">
            <w:pPr>
              <w:pStyle w:val="TableText"/>
              <w:ind w:right="144"/>
              <w:rPr>
                <w:noProof w:val="0"/>
              </w:rPr>
            </w:pPr>
            <w:r w:rsidRPr="007477F1">
              <w:t>-</w:t>
            </w:r>
          </w:p>
        </w:tc>
        <w:tc>
          <w:tcPr>
            <w:tcW w:w="1008" w:type="dxa"/>
            <w:tcBorders>
              <w:top w:val="nil"/>
              <w:bottom w:val="single" w:sz="4" w:space="0" w:color="auto"/>
            </w:tcBorders>
          </w:tcPr>
          <w:p w14:paraId="763F6EE0" w14:textId="77777777" w:rsidR="000740F2" w:rsidRPr="00D74064" w:rsidRDefault="000740F2" w:rsidP="008849C1">
            <w:pPr>
              <w:pStyle w:val="TableText"/>
              <w:ind w:right="144"/>
              <w:rPr>
                <w:noProof w:val="0"/>
              </w:rPr>
            </w:pPr>
            <w:r w:rsidRPr="007477F1">
              <w:t>-</w:t>
            </w:r>
          </w:p>
        </w:tc>
      </w:tr>
      <w:tr w:rsidR="000740F2" w:rsidRPr="00D74064" w14:paraId="79D26313" w14:textId="77777777" w:rsidTr="008849C1">
        <w:tc>
          <w:tcPr>
            <w:tcW w:w="4752" w:type="dxa"/>
            <w:tcBorders>
              <w:top w:val="single" w:sz="4" w:space="0" w:color="auto"/>
              <w:bottom w:val="nil"/>
            </w:tcBorders>
            <w:hideMark/>
          </w:tcPr>
          <w:p w14:paraId="2060C411"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3B4E876F" w14:textId="77777777" w:rsidR="000740F2" w:rsidRPr="00D74064" w:rsidRDefault="000740F2" w:rsidP="008849C1">
            <w:pPr>
              <w:pStyle w:val="TableText"/>
              <w:ind w:right="144"/>
              <w:rPr>
                <w:noProof w:val="0"/>
              </w:rPr>
            </w:pPr>
            <w:r w:rsidRPr="00D74064">
              <w:rPr>
                <w:noProof w:val="0"/>
              </w:rPr>
              <w:t>186</w:t>
            </w:r>
          </w:p>
        </w:tc>
        <w:tc>
          <w:tcPr>
            <w:tcW w:w="1008" w:type="dxa"/>
            <w:tcBorders>
              <w:top w:val="single" w:sz="4" w:space="0" w:color="auto"/>
              <w:bottom w:val="nil"/>
            </w:tcBorders>
            <w:vAlign w:val="bottom"/>
            <w:hideMark/>
          </w:tcPr>
          <w:p w14:paraId="4EAE7D32" w14:textId="77777777" w:rsidR="000740F2" w:rsidRPr="00D74064" w:rsidRDefault="000740F2" w:rsidP="008849C1">
            <w:pPr>
              <w:pStyle w:val="TableText"/>
              <w:ind w:right="144"/>
              <w:rPr>
                <w:noProof w:val="0"/>
              </w:rPr>
            </w:pPr>
            <w:r w:rsidRPr="00D74064">
              <w:rPr>
                <w:noProof w:val="0"/>
              </w:rPr>
              <w:t>0.881</w:t>
            </w:r>
          </w:p>
        </w:tc>
        <w:tc>
          <w:tcPr>
            <w:tcW w:w="1008" w:type="dxa"/>
            <w:tcBorders>
              <w:top w:val="single" w:sz="4" w:space="0" w:color="auto"/>
              <w:bottom w:val="nil"/>
            </w:tcBorders>
            <w:noWrap/>
            <w:vAlign w:val="bottom"/>
            <w:hideMark/>
          </w:tcPr>
          <w:p w14:paraId="1705D922" w14:textId="77777777" w:rsidR="000740F2" w:rsidRPr="00D74064" w:rsidRDefault="000740F2" w:rsidP="008849C1">
            <w:pPr>
              <w:pStyle w:val="TableText"/>
              <w:ind w:right="144"/>
              <w:rPr>
                <w:noProof w:val="0"/>
              </w:rPr>
            </w:pPr>
            <w:r w:rsidRPr="00D74064">
              <w:rPr>
                <w:noProof w:val="0"/>
              </w:rPr>
              <w:t>0.950</w:t>
            </w:r>
          </w:p>
        </w:tc>
        <w:tc>
          <w:tcPr>
            <w:tcW w:w="1152" w:type="dxa"/>
            <w:tcBorders>
              <w:top w:val="single" w:sz="4" w:space="0" w:color="auto"/>
              <w:bottom w:val="nil"/>
            </w:tcBorders>
            <w:noWrap/>
            <w:vAlign w:val="bottom"/>
            <w:hideMark/>
          </w:tcPr>
          <w:p w14:paraId="5667AB64" w14:textId="77777777" w:rsidR="000740F2" w:rsidRPr="00D74064" w:rsidRDefault="000740F2" w:rsidP="008849C1">
            <w:pPr>
              <w:pStyle w:val="TableText"/>
              <w:ind w:right="144"/>
              <w:rPr>
                <w:noProof w:val="0"/>
              </w:rPr>
            </w:pPr>
            <w:r w:rsidRPr="00D74064">
              <w:rPr>
                <w:noProof w:val="0"/>
              </w:rPr>
              <w:t>0.879</w:t>
            </w:r>
          </w:p>
        </w:tc>
        <w:tc>
          <w:tcPr>
            <w:tcW w:w="1008" w:type="dxa"/>
            <w:tcBorders>
              <w:top w:val="single" w:sz="4" w:space="0" w:color="auto"/>
              <w:bottom w:val="nil"/>
            </w:tcBorders>
            <w:noWrap/>
            <w:vAlign w:val="bottom"/>
            <w:hideMark/>
          </w:tcPr>
          <w:p w14:paraId="62270473" w14:textId="77777777" w:rsidR="000740F2" w:rsidRPr="00D74064" w:rsidRDefault="000740F2" w:rsidP="008849C1">
            <w:pPr>
              <w:pStyle w:val="TableText"/>
              <w:ind w:right="144"/>
              <w:rPr>
                <w:noProof w:val="0"/>
              </w:rPr>
            </w:pPr>
            <w:r w:rsidRPr="00D74064">
              <w:rPr>
                <w:noProof w:val="0"/>
              </w:rPr>
              <w:t>0.913</w:t>
            </w:r>
          </w:p>
        </w:tc>
        <w:tc>
          <w:tcPr>
            <w:tcW w:w="1152" w:type="dxa"/>
            <w:tcBorders>
              <w:top w:val="single" w:sz="4" w:space="0" w:color="auto"/>
              <w:bottom w:val="nil"/>
            </w:tcBorders>
            <w:noWrap/>
            <w:vAlign w:val="bottom"/>
            <w:hideMark/>
          </w:tcPr>
          <w:p w14:paraId="0DE2A9EA" w14:textId="77777777" w:rsidR="000740F2" w:rsidRPr="00D74064" w:rsidRDefault="000740F2" w:rsidP="008849C1">
            <w:pPr>
              <w:pStyle w:val="TableText"/>
              <w:ind w:right="144"/>
              <w:rPr>
                <w:noProof w:val="0"/>
              </w:rPr>
            </w:pPr>
            <w:r w:rsidRPr="00D74064">
              <w:rPr>
                <w:noProof w:val="0"/>
              </w:rPr>
              <w:t>0.944</w:t>
            </w:r>
          </w:p>
        </w:tc>
        <w:tc>
          <w:tcPr>
            <w:tcW w:w="1008" w:type="dxa"/>
            <w:tcBorders>
              <w:top w:val="single" w:sz="4" w:space="0" w:color="auto"/>
              <w:bottom w:val="nil"/>
            </w:tcBorders>
            <w:noWrap/>
            <w:vAlign w:val="bottom"/>
            <w:hideMark/>
          </w:tcPr>
          <w:p w14:paraId="4B9D2C55" w14:textId="77777777" w:rsidR="000740F2" w:rsidRPr="00D74064" w:rsidRDefault="000740F2" w:rsidP="008849C1">
            <w:pPr>
              <w:pStyle w:val="TableText"/>
              <w:ind w:right="144"/>
              <w:rPr>
                <w:noProof w:val="0"/>
              </w:rPr>
            </w:pPr>
            <w:r w:rsidRPr="00D74064">
              <w:rPr>
                <w:noProof w:val="0"/>
              </w:rPr>
              <w:t>0.927</w:t>
            </w:r>
          </w:p>
        </w:tc>
        <w:tc>
          <w:tcPr>
            <w:tcW w:w="1008" w:type="dxa"/>
            <w:tcBorders>
              <w:top w:val="single" w:sz="4" w:space="0" w:color="auto"/>
              <w:bottom w:val="nil"/>
            </w:tcBorders>
            <w:vAlign w:val="bottom"/>
          </w:tcPr>
          <w:p w14:paraId="67BA86CD" w14:textId="77777777" w:rsidR="000740F2" w:rsidRPr="00D74064" w:rsidRDefault="000740F2" w:rsidP="008849C1">
            <w:pPr>
              <w:pStyle w:val="TableText"/>
              <w:ind w:right="144"/>
              <w:rPr>
                <w:noProof w:val="0"/>
              </w:rPr>
            </w:pPr>
            <w:r w:rsidRPr="00D74064">
              <w:rPr>
                <w:noProof w:val="0"/>
              </w:rPr>
              <w:t>0.966</w:t>
            </w:r>
          </w:p>
        </w:tc>
      </w:tr>
      <w:tr w:rsidR="000740F2" w:rsidRPr="00D74064" w14:paraId="0436BA19" w14:textId="77777777" w:rsidTr="008849C1">
        <w:tc>
          <w:tcPr>
            <w:tcW w:w="4752" w:type="dxa"/>
            <w:tcBorders>
              <w:top w:val="nil"/>
              <w:bottom w:val="single" w:sz="4" w:space="0" w:color="auto"/>
            </w:tcBorders>
            <w:hideMark/>
          </w:tcPr>
          <w:p w14:paraId="172FD2BB"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4" w:space="0" w:color="auto"/>
            </w:tcBorders>
            <w:noWrap/>
            <w:vAlign w:val="bottom"/>
            <w:hideMark/>
          </w:tcPr>
          <w:p w14:paraId="20B4091B" w14:textId="77777777" w:rsidR="000740F2" w:rsidRPr="00D74064" w:rsidRDefault="000740F2" w:rsidP="008849C1">
            <w:pPr>
              <w:pStyle w:val="TableText"/>
              <w:ind w:right="144"/>
              <w:rPr>
                <w:noProof w:val="0"/>
              </w:rPr>
            </w:pPr>
            <w:r w:rsidRPr="00D74064">
              <w:rPr>
                <w:noProof w:val="0"/>
              </w:rPr>
              <w:t>119</w:t>
            </w:r>
          </w:p>
        </w:tc>
        <w:tc>
          <w:tcPr>
            <w:tcW w:w="1008" w:type="dxa"/>
            <w:tcBorders>
              <w:top w:val="nil"/>
              <w:bottom w:val="single" w:sz="4" w:space="0" w:color="auto"/>
            </w:tcBorders>
            <w:vAlign w:val="bottom"/>
            <w:hideMark/>
          </w:tcPr>
          <w:p w14:paraId="35CE1AFD" w14:textId="77777777" w:rsidR="000740F2" w:rsidRPr="00D74064" w:rsidRDefault="000740F2" w:rsidP="008849C1">
            <w:pPr>
              <w:pStyle w:val="TableText"/>
              <w:ind w:right="144"/>
              <w:rPr>
                <w:noProof w:val="0"/>
              </w:rPr>
            </w:pPr>
            <w:r w:rsidRPr="00D74064">
              <w:rPr>
                <w:noProof w:val="0"/>
              </w:rPr>
              <w:t>0.943</w:t>
            </w:r>
          </w:p>
        </w:tc>
        <w:tc>
          <w:tcPr>
            <w:tcW w:w="1008" w:type="dxa"/>
            <w:tcBorders>
              <w:top w:val="nil"/>
              <w:bottom w:val="single" w:sz="4" w:space="0" w:color="auto"/>
            </w:tcBorders>
            <w:noWrap/>
            <w:vAlign w:val="bottom"/>
            <w:hideMark/>
          </w:tcPr>
          <w:p w14:paraId="3EEE2F02" w14:textId="77777777" w:rsidR="000740F2" w:rsidRPr="00D74064" w:rsidRDefault="000740F2" w:rsidP="008849C1">
            <w:pPr>
              <w:pStyle w:val="TableText"/>
              <w:ind w:right="144"/>
              <w:rPr>
                <w:noProof w:val="0"/>
              </w:rPr>
            </w:pPr>
            <w:r w:rsidRPr="00D74064">
              <w:rPr>
                <w:noProof w:val="0"/>
              </w:rPr>
              <w:t>0.946</w:t>
            </w:r>
          </w:p>
        </w:tc>
        <w:tc>
          <w:tcPr>
            <w:tcW w:w="1152" w:type="dxa"/>
            <w:tcBorders>
              <w:top w:val="nil"/>
              <w:bottom w:val="single" w:sz="4" w:space="0" w:color="auto"/>
            </w:tcBorders>
            <w:noWrap/>
            <w:vAlign w:val="bottom"/>
            <w:hideMark/>
          </w:tcPr>
          <w:p w14:paraId="528E240F" w14:textId="77777777" w:rsidR="000740F2" w:rsidRPr="00D74064" w:rsidRDefault="000740F2" w:rsidP="008849C1">
            <w:pPr>
              <w:pStyle w:val="TableText"/>
              <w:ind w:right="144"/>
              <w:rPr>
                <w:noProof w:val="0"/>
              </w:rPr>
            </w:pPr>
            <w:r w:rsidRPr="00D74064">
              <w:rPr>
                <w:noProof w:val="0"/>
              </w:rPr>
              <w:t>0.918</w:t>
            </w:r>
          </w:p>
        </w:tc>
        <w:tc>
          <w:tcPr>
            <w:tcW w:w="1008" w:type="dxa"/>
            <w:tcBorders>
              <w:top w:val="nil"/>
              <w:bottom w:val="single" w:sz="4" w:space="0" w:color="auto"/>
            </w:tcBorders>
            <w:noWrap/>
            <w:vAlign w:val="bottom"/>
            <w:hideMark/>
          </w:tcPr>
          <w:p w14:paraId="320A4677" w14:textId="77777777" w:rsidR="000740F2" w:rsidRPr="00D74064" w:rsidRDefault="000740F2" w:rsidP="008849C1">
            <w:pPr>
              <w:pStyle w:val="TableText"/>
              <w:ind w:right="144"/>
              <w:rPr>
                <w:noProof w:val="0"/>
              </w:rPr>
            </w:pPr>
            <w:r w:rsidRPr="00D74064">
              <w:rPr>
                <w:noProof w:val="0"/>
              </w:rPr>
              <w:t>0.924</w:t>
            </w:r>
          </w:p>
        </w:tc>
        <w:tc>
          <w:tcPr>
            <w:tcW w:w="1152" w:type="dxa"/>
            <w:tcBorders>
              <w:top w:val="nil"/>
              <w:bottom w:val="single" w:sz="4" w:space="0" w:color="auto"/>
            </w:tcBorders>
            <w:noWrap/>
            <w:vAlign w:val="bottom"/>
            <w:hideMark/>
          </w:tcPr>
          <w:p w14:paraId="4F3E161A" w14:textId="77777777" w:rsidR="000740F2" w:rsidRPr="00D74064" w:rsidRDefault="000740F2" w:rsidP="008849C1">
            <w:pPr>
              <w:pStyle w:val="TableText"/>
              <w:ind w:right="144"/>
              <w:rPr>
                <w:noProof w:val="0"/>
              </w:rPr>
            </w:pPr>
            <w:r w:rsidRPr="00D74064">
              <w:rPr>
                <w:noProof w:val="0"/>
              </w:rPr>
              <w:t>0.958</w:t>
            </w:r>
          </w:p>
        </w:tc>
        <w:tc>
          <w:tcPr>
            <w:tcW w:w="1008" w:type="dxa"/>
            <w:tcBorders>
              <w:top w:val="nil"/>
              <w:bottom w:val="single" w:sz="4" w:space="0" w:color="auto"/>
            </w:tcBorders>
            <w:noWrap/>
            <w:vAlign w:val="bottom"/>
            <w:hideMark/>
          </w:tcPr>
          <w:p w14:paraId="1BE2B93E" w14:textId="77777777" w:rsidR="000740F2" w:rsidRPr="00D74064" w:rsidRDefault="000740F2" w:rsidP="008849C1">
            <w:pPr>
              <w:pStyle w:val="TableText"/>
              <w:ind w:right="144"/>
              <w:rPr>
                <w:noProof w:val="0"/>
              </w:rPr>
            </w:pPr>
            <w:r w:rsidRPr="00D74064">
              <w:rPr>
                <w:noProof w:val="0"/>
              </w:rPr>
              <w:t>0.942</w:t>
            </w:r>
          </w:p>
        </w:tc>
        <w:tc>
          <w:tcPr>
            <w:tcW w:w="1008" w:type="dxa"/>
            <w:tcBorders>
              <w:top w:val="nil"/>
              <w:bottom w:val="single" w:sz="4" w:space="0" w:color="auto"/>
            </w:tcBorders>
            <w:vAlign w:val="bottom"/>
          </w:tcPr>
          <w:p w14:paraId="63E9322C" w14:textId="77777777" w:rsidR="000740F2" w:rsidRPr="00D74064" w:rsidRDefault="000740F2" w:rsidP="008849C1">
            <w:pPr>
              <w:pStyle w:val="TableText"/>
              <w:ind w:right="144"/>
              <w:rPr>
                <w:noProof w:val="0"/>
              </w:rPr>
            </w:pPr>
            <w:r w:rsidRPr="00D74064">
              <w:rPr>
                <w:noProof w:val="0"/>
              </w:rPr>
              <w:t>0.974</w:t>
            </w:r>
          </w:p>
        </w:tc>
      </w:tr>
      <w:tr w:rsidR="000740F2" w:rsidRPr="00D74064" w14:paraId="2442F3DD" w14:textId="77777777" w:rsidTr="008849C1">
        <w:tc>
          <w:tcPr>
            <w:tcW w:w="4752" w:type="dxa"/>
            <w:tcBorders>
              <w:top w:val="single" w:sz="4" w:space="0" w:color="auto"/>
              <w:bottom w:val="nil"/>
            </w:tcBorders>
          </w:tcPr>
          <w:p w14:paraId="428E0B14" w14:textId="77777777" w:rsidR="000740F2" w:rsidRPr="00D74064" w:rsidRDefault="000740F2" w:rsidP="008849C1">
            <w:pPr>
              <w:pStyle w:val="TableText"/>
              <w:ind w:right="144"/>
              <w:rPr>
                <w:noProof w:val="0"/>
              </w:rPr>
            </w:pPr>
            <w:r w:rsidRPr="00D74064">
              <w:rPr>
                <w:noProof w:val="0"/>
              </w:rPr>
              <w:t>Calculated ELAS: EL</w:t>
            </w:r>
          </w:p>
        </w:tc>
        <w:tc>
          <w:tcPr>
            <w:tcW w:w="1152" w:type="dxa"/>
            <w:tcBorders>
              <w:top w:val="single" w:sz="4" w:space="0" w:color="auto"/>
              <w:bottom w:val="nil"/>
            </w:tcBorders>
            <w:noWrap/>
            <w:vAlign w:val="bottom"/>
          </w:tcPr>
          <w:p w14:paraId="5E4BC85E" w14:textId="77777777" w:rsidR="000740F2" w:rsidRPr="00D74064" w:rsidRDefault="000740F2" w:rsidP="008849C1">
            <w:pPr>
              <w:pStyle w:val="TableText"/>
              <w:ind w:right="144"/>
              <w:rPr>
                <w:noProof w:val="0"/>
              </w:rPr>
            </w:pPr>
            <w:r w:rsidRPr="00D74064">
              <w:rPr>
                <w:noProof w:val="0"/>
              </w:rPr>
              <w:t>258</w:t>
            </w:r>
          </w:p>
        </w:tc>
        <w:tc>
          <w:tcPr>
            <w:tcW w:w="1008" w:type="dxa"/>
            <w:tcBorders>
              <w:top w:val="single" w:sz="4" w:space="0" w:color="auto"/>
              <w:bottom w:val="nil"/>
            </w:tcBorders>
            <w:vAlign w:val="bottom"/>
          </w:tcPr>
          <w:p w14:paraId="1C52B0A4" w14:textId="77777777" w:rsidR="000740F2" w:rsidRPr="00D74064" w:rsidRDefault="000740F2" w:rsidP="008849C1">
            <w:pPr>
              <w:pStyle w:val="TableText"/>
              <w:ind w:right="144"/>
              <w:rPr>
                <w:noProof w:val="0"/>
              </w:rPr>
            </w:pPr>
            <w:r w:rsidRPr="00D74064">
              <w:rPr>
                <w:noProof w:val="0"/>
              </w:rPr>
              <w:t>0.872</w:t>
            </w:r>
          </w:p>
        </w:tc>
        <w:tc>
          <w:tcPr>
            <w:tcW w:w="1008" w:type="dxa"/>
            <w:tcBorders>
              <w:top w:val="single" w:sz="4" w:space="0" w:color="auto"/>
              <w:bottom w:val="nil"/>
            </w:tcBorders>
            <w:noWrap/>
            <w:vAlign w:val="bottom"/>
          </w:tcPr>
          <w:p w14:paraId="2B4F4C09" w14:textId="77777777" w:rsidR="000740F2" w:rsidRPr="00D74064" w:rsidRDefault="000740F2" w:rsidP="008849C1">
            <w:pPr>
              <w:pStyle w:val="TableText"/>
              <w:ind w:right="144"/>
              <w:rPr>
                <w:noProof w:val="0"/>
              </w:rPr>
            </w:pPr>
            <w:r w:rsidRPr="00D74064">
              <w:rPr>
                <w:noProof w:val="0"/>
              </w:rPr>
              <w:t>0.946</w:t>
            </w:r>
          </w:p>
        </w:tc>
        <w:tc>
          <w:tcPr>
            <w:tcW w:w="1152" w:type="dxa"/>
            <w:tcBorders>
              <w:top w:val="single" w:sz="4" w:space="0" w:color="auto"/>
              <w:bottom w:val="nil"/>
            </w:tcBorders>
            <w:noWrap/>
            <w:vAlign w:val="bottom"/>
          </w:tcPr>
          <w:p w14:paraId="1C24C18D" w14:textId="77777777" w:rsidR="000740F2" w:rsidRPr="00D74064" w:rsidRDefault="000740F2" w:rsidP="008849C1">
            <w:pPr>
              <w:pStyle w:val="TableText"/>
              <w:ind w:right="144"/>
              <w:rPr>
                <w:noProof w:val="0"/>
              </w:rPr>
            </w:pPr>
            <w:r w:rsidRPr="00D74064">
              <w:rPr>
                <w:noProof w:val="0"/>
              </w:rPr>
              <w:t>0.856</w:t>
            </w:r>
          </w:p>
        </w:tc>
        <w:tc>
          <w:tcPr>
            <w:tcW w:w="1008" w:type="dxa"/>
            <w:tcBorders>
              <w:top w:val="single" w:sz="4" w:space="0" w:color="auto"/>
              <w:bottom w:val="nil"/>
            </w:tcBorders>
            <w:noWrap/>
            <w:vAlign w:val="bottom"/>
          </w:tcPr>
          <w:p w14:paraId="4921EE40" w14:textId="77777777" w:rsidR="000740F2" w:rsidRPr="00D74064" w:rsidRDefault="000740F2" w:rsidP="008849C1">
            <w:pPr>
              <w:pStyle w:val="TableText"/>
              <w:ind w:right="144"/>
              <w:rPr>
                <w:noProof w:val="0"/>
              </w:rPr>
            </w:pPr>
            <w:r w:rsidRPr="00D74064">
              <w:rPr>
                <w:noProof w:val="0"/>
              </w:rPr>
              <w:t>0.908</w:t>
            </w:r>
          </w:p>
        </w:tc>
        <w:tc>
          <w:tcPr>
            <w:tcW w:w="1152" w:type="dxa"/>
            <w:tcBorders>
              <w:top w:val="single" w:sz="4" w:space="0" w:color="auto"/>
              <w:bottom w:val="nil"/>
            </w:tcBorders>
            <w:noWrap/>
            <w:vAlign w:val="bottom"/>
          </w:tcPr>
          <w:p w14:paraId="35BDF7A6" w14:textId="77777777" w:rsidR="000740F2" w:rsidRPr="00D74064" w:rsidRDefault="000740F2" w:rsidP="008849C1">
            <w:pPr>
              <w:pStyle w:val="TableText"/>
              <w:ind w:right="144"/>
              <w:rPr>
                <w:noProof w:val="0"/>
              </w:rPr>
            </w:pPr>
            <w:r w:rsidRPr="00D74064">
              <w:rPr>
                <w:noProof w:val="0"/>
              </w:rPr>
              <w:t>0.939</w:t>
            </w:r>
          </w:p>
        </w:tc>
        <w:tc>
          <w:tcPr>
            <w:tcW w:w="1008" w:type="dxa"/>
            <w:tcBorders>
              <w:top w:val="single" w:sz="4" w:space="0" w:color="auto"/>
              <w:bottom w:val="nil"/>
            </w:tcBorders>
            <w:noWrap/>
            <w:vAlign w:val="bottom"/>
          </w:tcPr>
          <w:p w14:paraId="53D27272" w14:textId="77777777" w:rsidR="000740F2" w:rsidRPr="00D74064" w:rsidRDefault="000740F2" w:rsidP="008849C1">
            <w:pPr>
              <w:pStyle w:val="TableText"/>
              <w:ind w:right="144"/>
              <w:rPr>
                <w:noProof w:val="0"/>
              </w:rPr>
            </w:pPr>
            <w:r w:rsidRPr="00D74064">
              <w:rPr>
                <w:noProof w:val="0"/>
              </w:rPr>
              <w:t>0.916</w:t>
            </w:r>
          </w:p>
        </w:tc>
        <w:tc>
          <w:tcPr>
            <w:tcW w:w="1008" w:type="dxa"/>
            <w:tcBorders>
              <w:top w:val="single" w:sz="4" w:space="0" w:color="auto"/>
              <w:bottom w:val="nil"/>
            </w:tcBorders>
            <w:vAlign w:val="bottom"/>
          </w:tcPr>
          <w:p w14:paraId="4B7D62C5" w14:textId="77777777" w:rsidR="000740F2" w:rsidRPr="00D74064" w:rsidRDefault="000740F2" w:rsidP="008849C1">
            <w:pPr>
              <w:pStyle w:val="TableText"/>
              <w:ind w:right="144"/>
              <w:rPr>
                <w:noProof w:val="0"/>
              </w:rPr>
            </w:pPr>
            <w:r w:rsidRPr="00D74064">
              <w:rPr>
                <w:noProof w:val="0"/>
              </w:rPr>
              <w:t>0.961</w:t>
            </w:r>
          </w:p>
        </w:tc>
      </w:tr>
      <w:tr w:rsidR="000740F2" w:rsidRPr="00D74064" w14:paraId="5DEB1459" w14:textId="77777777" w:rsidTr="008849C1">
        <w:tc>
          <w:tcPr>
            <w:tcW w:w="4752" w:type="dxa"/>
            <w:tcBorders>
              <w:top w:val="nil"/>
              <w:bottom w:val="single" w:sz="4" w:space="0" w:color="auto"/>
            </w:tcBorders>
          </w:tcPr>
          <w:p w14:paraId="37922606" w14:textId="77777777" w:rsidR="000740F2" w:rsidRPr="00D74064" w:rsidRDefault="000740F2" w:rsidP="008849C1">
            <w:pPr>
              <w:pStyle w:val="TableText"/>
              <w:ind w:right="144"/>
              <w:rPr>
                <w:noProof w:val="0"/>
              </w:rPr>
            </w:pPr>
            <w:r w:rsidRPr="00D74064">
              <w:rPr>
                <w:noProof w:val="0"/>
              </w:rPr>
              <w:t>Calculated ELAS: IFEP</w:t>
            </w:r>
          </w:p>
        </w:tc>
        <w:tc>
          <w:tcPr>
            <w:tcW w:w="1152" w:type="dxa"/>
            <w:tcBorders>
              <w:top w:val="nil"/>
              <w:bottom w:val="single" w:sz="4" w:space="0" w:color="auto"/>
            </w:tcBorders>
            <w:noWrap/>
            <w:vAlign w:val="bottom"/>
          </w:tcPr>
          <w:p w14:paraId="7CC98B9E" w14:textId="77777777" w:rsidR="000740F2" w:rsidRPr="00D74064" w:rsidRDefault="000740F2" w:rsidP="008849C1">
            <w:pPr>
              <w:pStyle w:val="TableText"/>
              <w:ind w:right="144"/>
              <w:rPr>
                <w:noProof w:val="0"/>
              </w:rPr>
            </w:pPr>
            <w:r w:rsidRPr="00D74064">
              <w:rPr>
                <w:noProof w:val="0"/>
              </w:rPr>
              <w:t>47</w:t>
            </w:r>
          </w:p>
        </w:tc>
        <w:tc>
          <w:tcPr>
            <w:tcW w:w="1008" w:type="dxa"/>
            <w:tcBorders>
              <w:top w:val="nil"/>
              <w:bottom w:val="single" w:sz="4" w:space="0" w:color="auto"/>
            </w:tcBorders>
            <w:vAlign w:val="bottom"/>
          </w:tcPr>
          <w:p w14:paraId="5AFE2BA0" w14:textId="77777777" w:rsidR="000740F2" w:rsidRPr="00D74064" w:rsidRDefault="000740F2" w:rsidP="008849C1">
            <w:pPr>
              <w:pStyle w:val="TableText"/>
              <w:ind w:right="144"/>
              <w:rPr>
                <w:noProof w:val="0"/>
              </w:rPr>
            </w:pPr>
            <w:r w:rsidRPr="00D74064">
              <w:rPr>
                <w:noProof w:val="0"/>
              </w:rPr>
              <w:t>0.211</w:t>
            </w:r>
          </w:p>
        </w:tc>
        <w:tc>
          <w:tcPr>
            <w:tcW w:w="1008" w:type="dxa"/>
            <w:tcBorders>
              <w:top w:val="nil"/>
              <w:bottom w:val="single" w:sz="4" w:space="0" w:color="auto"/>
            </w:tcBorders>
            <w:noWrap/>
            <w:vAlign w:val="bottom"/>
          </w:tcPr>
          <w:p w14:paraId="63DC8372" w14:textId="77777777" w:rsidR="000740F2" w:rsidRPr="00D74064" w:rsidRDefault="000740F2" w:rsidP="008849C1">
            <w:pPr>
              <w:pStyle w:val="TableText"/>
              <w:ind w:right="144"/>
              <w:rPr>
                <w:noProof w:val="0"/>
              </w:rPr>
            </w:pPr>
            <w:r w:rsidRPr="00D74064">
              <w:rPr>
                <w:noProof w:val="0"/>
              </w:rPr>
              <w:t>0.390</w:t>
            </w:r>
          </w:p>
        </w:tc>
        <w:tc>
          <w:tcPr>
            <w:tcW w:w="1152" w:type="dxa"/>
            <w:tcBorders>
              <w:top w:val="nil"/>
              <w:bottom w:val="single" w:sz="4" w:space="0" w:color="auto"/>
            </w:tcBorders>
            <w:noWrap/>
            <w:vAlign w:val="bottom"/>
          </w:tcPr>
          <w:p w14:paraId="1DABA2F4" w14:textId="77777777" w:rsidR="000740F2" w:rsidRPr="00D74064" w:rsidRDefault="000740F2" w:rsidP="008849C1">
            <w:pPr>
              <w:pStyle w:val="TableText"/>
              <w:ind w:right="144"/>
              <w:rPr>
                <w:noProof w:val="0"/>
              </w:rPr>
            </w:pPr>
            <w:r>
              <w:rPr>
                <w:noProof w:val="0"/>
              </w:rPr>
              <w:t xml:space="preserve"> *0.000</w:t>
            </w:r>
          </w:p>
        </w:tc>
        <w:tc>
          <w:tcPr>
            <w:tcW w:w="1008" w:type="dxa"/>
            <w:tcBorders>
              <w:top w:val="nil"/>
              <w:bottom w:val="single" w:sz="4" w:space="0" w:color="auto"/>
            </w:tcBorders>
            <w:noWrap/>
            <w:vAlign w:val="bottom"/>
          </w:tcPr>
          <w:p w14:paraId="5C972BC0" w14:textId="77777777" w:rsidR="000740F2" w:rsidRPr="00D74064" w:rsidRDefault="000740F2" w:rsidP="008849C1">
            <w:pPr>
              <w:pStyle w:val="TableText"/>
              <w:ind w:right="144"/>
              <w:rPr>
                <w:noProof w:val="0"/>
              </w:rPr>
            </w:pPr>
            <w:r w:rsidRPr="00D74064">
              <w:rPr>
                <w:noProof w:val="0"/>
              </w:rPr>
              <w:t>0.409</w:t>
            </w:r>
          </w:p>
        </w:tc>
        <w:tc>
          <w:tcPr>
            <w:tcW w:w="1152" w:type="dxa"/>
            <w:tcBorders>
              <w:top w:val="nil"/>
              <w:bottom w:val="single" w:sz="4" w:space="0" w:color="auto"/>
            </w:tcBorders>
            <w:noWrap/>
            <w:vAlign w:val="bottom"/>
          </w:tcPr>
          <w:p w14:paraId="2E765F09" w14:textId="77777777" w:rsidR="000740F2" w:rsidRPr="00D74064" w:rsidRDefault="000740F2" w:rsidP="008849C1">
            <w:pPr>
              <w:pStyle w:val="TableText"/>
              <w:ind w:right="144"/>
              <w:rPr>
                <w:noProof w:val="0"/>
              </w:rPr>
            </w:pPr>
            <w:r w:rsidRPr="00D74064">
              <w:rPr>
                <w:noProof w:val="0"/>
              </w:rPr>
              <w:t>0.503</w:t>
            </w:r>
          </w:p>
        </w:tc>
        <w:tc>
          <w:tcPr>
            <w:tcW w:w="1008" w:type="dxa"/>
            <w:tcBorders>
              <w:top w:val="nil"/>
              <w:bottom w:val="single" w:sz="4" w:space="0" w:color="auto"/>
            </w:tcBorders>
            <w:noWrap/>
            <w:vAlign w:val="bottom"/>
          </w:tcPr>
          <w:p w14:paraId="0E28A088" w14:textId="77777777" w:rsidR="000740F2" w:rsidRPr="00D74064" w:rsidRDefault="000740F2" w:rsidP="008849C1">
            <w:pPr>
              <w:pStyle w:val="TableText"/>
              <w:ind w:right="144"/>
              <w:rPr>
                <w:noProof w:val="0"/>
              </w:rPr>
            </w:pPr>
            <w:r w:rsidRPr="00D74064">
              <w:rPr>
                <w:noProof w:val="0"/>
              </w:rPr>
              <w:t>0.411</w:t>
            </w:r>
          </w:p>
        </w:tc>
        <w:tc>
          <w:tcPr>
            <w:tcW w:w="1008" w:type="dxa"/>
            <w:tcBorders>
              <w:top w:val="nil"/>
              <w:bottom w:val="single" w:sz="4" w:space="0" w:color="auto"/>
            </w:tcBorders>
            <w:vAlign w:val="bottom"/>
          </w:tcPr>
          <w:p w14:paraId="47A34717" w14:textId="77777777" w:rsidR="000740F2" w:rsidRPr="00D74064" w:rsidRDefault="000740F2" w:rsidP="008849C1">
            <w:pPr>
              <w:pStyle w:val="TableText"/>
              <w:ind w:right="144"/>
              <w:rPr>
                <w:noProof w:val="0"/>
              </w:rPr>
            </w:pPr>
            <w:r w:rsidRPr="00D74064">
              <w:rPr>
                <w:noProof w:val="0"/>
              </w:rPr>
              <w:t>0.432</w:t>
            </w:r>
          </w:p>
        </w:tc>
      </w:tr>
      <w:tr w:rsidR="000740F2" w:rsidRPr="00D74064" w14:paraId="17B1E1E5" w14:textId="77777777" w:rsidTr="008849C1">
        <w:tc>
          <w:tcPr>
            <w:tcW w:w="4752" w:type="dxa"/>
            <w:tcBorders>
              <w:top w:val="single" w:sz="4" w:space="0" w:color="auto"/>
              <w:bottom w:val="nil"/>
            </w:tcBorders>
            <w:hideMark/>
          </w:tcPr>
          <w:p w14:paraId="1E786FC1"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0D63F54A" w14:textId="77777777" w:rsidR="000740F2" w:rsidRPr="00D74064" w:rsidRDefault="000740F2" w:rsidP="008849C1">
            <w:pPr>
              <w:pStyle w:val="TableText"/>
              <w:ind w:right="144"/>
              <w:rPr>
                <w:noProof w:val="0"/>
              </w:rPr>
            </w:pPr>
            <w:r w:rsidRPr="00D74064">
              <w:rPr>
                <w:noProof w:val="0"/>
              </w:rPr>
              <w:t>8</w:t>
            </w:r>
          </w:p>
        </w:tc>
        <w:tc>
          <w:tcPr>
            <w:tcW w:w="1008" w:type="dxa"/>
            <w:tcBorders>
              <w:top w:val="single" w:sz="4" w:space="0" w:color="auto"/>
              <w:bottom w:val="nil"/>
            </w:tcBorders>
            <w:vAlign w:val="bottom"/>
            <w:hideMark/>
          </w:tcPr>
          <w:p w14:paraId="4EC5D7DF"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16F76480"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2BD737DA"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7A866641"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110DD76F"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5B0E6EB3"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vAlign w:val="bottom"/>
          </w:tcPr>
          <w:p w14:paraId="53B9BDC4" w14:textId="77777777" w:rsidR="000740F2" w:rsidRPr="00D74064" w:rsidRDefault="000740F2" w:rsidP="008849C1">
            <w:pPr>
              <w:pStyle w:val="TableText"/>
              <w:ind w:right="144"/>
              <w:rPr>
                <w:noProof w:val="0"/>
              </w:rPr>
            </w:pPr>
            <w:r w:rsidRPr="00D74064">
              <w:rPr>
                <w:noProof w:val="0"/>
              </w:rPr>
              <w:t>-</w:t>
            </w:r>
          </w:p>
        </w:tc>
      </w:tr>
      <w:tr w:rsidR="000740F2" w:rsidRPr="00D74064" w14:paraId="334AC056" w14:textId="77777777" w:rsidTr="008849C1">
        <w:tc>
          <w:tcPr>
            <w:tcW w:w="4752" w:type="dxa"/>
            <w:tcBorders>
              <w:top w:val="nil"/>
              <w:bottom w:val="single" w:sz="4" w:space="0" w:color="auto"/>
            </w:tcBorders>
            <w:hideMark/>
          </w:tcPr>
          <w:p w14:paraId="1E33D1EE"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450952BB" w14:textId="77777777" w:rsidR="000740F2" w:rsidRPr="00D74064" w:rsidRDefault="000740F2" w:rsidP="008849C1">
            <w:pPr>
              <w:pStyle w:val="TableText"/>
              <w:ind w:right="144"/>
              <w:rPr>
                <w:noProof w:val="0"/>
              </w:rPr>
            </w:pPr>
            <w:r w:rsidRPr="00D74064">
              <w:rPr>
                <w:noProof w:val="0"/>
              </w:rPr>
              <w:t>297</w:t>
            </w:r>
          </w:p>
        </w:tc>
        <w:tc>
          <w:tcPr>
            <w:tcW w:w="1008" w:type="dxa"/>
            <w:tcBorders>
              <w:top w:val="nil"/>
              <w:bottom w:val="single" w:sz="4" w:space="0" w:color="auto"/>
            </w:tcBorders>
            <w:vAlign w:val="bottom"/>
            <w:hideMark/>
          </w:tcPr>
          <w:p w14:paraId="11B79D6A" w14:textId="77777777" w:rsidR="000740F2" w:rsidRPr="00D74064" w:rsidRDefault="000740F2" w:rsidP="008849C1">
            <w:pPr>
              <w:pStyle w:val="TableText"/>
              <w:ind w:right="144"/>
              <w:rPr>
                <w:noProof w:val="0"/>
              </w:rPr>
            </w:pPr>
            <w:r w:rsidRPr="00D74064">
              <w:rPr>
                <w:noProof w:val="0"/>
              </w:rPr>
              <w:t>0.927</w:t>
            </w:r>
          </w:p>
        </w:tc>
        <w:tc>
          <w:tcPr>
            <w:tcW w:w="1008" w:type="dxa"/>
            <w:tcBorders>
              <w:top w:val="nil"/>
              <w:bottom w:val="single" w:sz="4" w:space="0" w:color="auto"/>
            </w:tcBorders>
            <w:noWrap/>
            <w:vAlign w:val="bottom"/>
            <w:hideMark/>
          </w:tcPr>
          <w:p w14:paraId="4C1E97F1" w14:textId="77777777" w:rsidR="000740F2" w:rsidRPr="00D74064" w:rsidRDefault="000740F2" w:rsidP="008849C1">
            <w:pPr>
              <w:pStyle w:val="TableText"/>
              <w:ind w:right="144"/>
              <w:rPr>
                <w:noProof w:val="0"/>
              </w:rPr>
            </w:pPr>
            <w:r w:rsidRPr="00D74064">
              <w:rPr>
                <w:noProof w:val="0"/>
              </w:rPr>
              <w:t>0.950</w:t>
            </w:r>
          </w:p>
        </w:tc>
        <w:tc>
          <w:tcPr>
            <w:tcW w:w="1152" w:type="dxa"/>
            <w:tcBorders>
              <w:top w:val="nil"/>
              <w:bottom w:val="single" w:sz="4" w:space="0" w:color="auto"/>
            </w:tcBorders>
            <w:noWrap/>
            <w:vAlign w:val="bottom"/>
            <w:hideMark/>
          </w:tcPr>
          <w:p w14:paraId="4CB7C760" w14:textId="77777777" w:rsidR="000740F2" w:rsidRPr="00D74064" w:rsidRDefault="000740F2" w:rsidP="008849C1">
            <w:pPr>
              <w:pStyle w:val="TableText"/>
              <w:ind w:right="144"/>
              <w:rPr>
                <w:noProof w:val="0"/>
              </w:rPr>
            </w:pPr>
            <w:r w:rsidRPr="00D74064">
              <w:rPr>
                <w:noProof w:val="0"/>
              </w:rPr>
              <w:t>0.915</w:t>
            </w:r>
          </w:p>
        </w:tc>
        <w:tc>
          <w:tcPr>
            <w:tcW w:w="1008" w:type="dxa"/>
            <w:tcBorders>
              <w:top w:val="nil"/>
              <w:bottom w:val="single" w:sz="4" w:space="0" w:color="auto"/>
            </w:tcBorders>
            <w:noWrap/>
            <w:vAlign w:val="bottom"/>
            <w:hideMark/>
          </w:tcPr>
          <w:p w14:paraId="41688B03" w14:textId="77777777" w:rsidR="000740F2" w:rsidRPr="00D74064" w:rsidRDefault="000740F2" w:rsidP="008849C1">
            <w:pPr>
              <w:pStyle w:val="TableText"/>
              <w:ind w:right="144"/>
              <w:rPr>
                <w:noProof w:val="0"/>
              </w:rPr>
            </w:pPr>
            <w:r w:rsidRPr="00D74064">
              <w:rPr>
                <w:noProof w:val="0"/>
              </w:rPr>
              <w:t>0.928</w:t>
            </w:r>
          </w:p>
        </w:tc>
        <w:tc>
          <w:tcPr>
            <w:tcW w:w="1152" w:type="dxa"/>
            <w:tcBorders>
              <w:top w:val="nil"/>
              <w:bottom w:val="single" w:sz="4" w:space="0" w:color="auto"/>
            </w:tcBorders>
            <w:noWrap/>
            <w:vAlign w:val="bottom"/>
            <w:hideMark/>
          </w:tcPr>
          <w:p w14:paraId="62A9C376" w14:textId="77777777" w:rsidR="000740F2" w:rsidRPr="00D74064" w:rsidRDefault="000740F2" w:rsidP="008849C1">
            <w:pPr>
              <w:pStyle w:val="TableText"/>
              <w:ind w:right="144"/>
              <w:rPr>
                <w:noProof w:val="0"/>
              </w:rPr>
            </w:pPr>
            <w:r w:rsidRPr="00D74064">
              <w:rPr>
                <w:noProof w:val="0"/>
              </w:rPr>
              <w:t>0.956</w:t>
            </w:r>
          </w:p>
        </w:tc>
        <w:tc>
          <w:tcPr>
            <w:tcW w:w="1008" w:type="dxa"/>
            <w:tcBorders>
              <w:top w:val="nil"/>
              <w:bottom w:val="single" w:sz="4" w:space="0" w:color="auto"/>
            </w:tcBorders>
            <w:noWrap/>
            <w:vAlign w:val="bottom"/>
            <w:hideMark/>
          </w:tcPr>
          <w:p w14:paraId="25BC69C0" w14:textId="77777777" w:rsidR="000740F2" w:rsidRPr="00D74064" w:rsidRDefault="000740F2" w:rsidP="008849C1">
            <w:pPr>
              <w:pStyle w:val="TableText"/>
              <w:ind w:right="144"/>
              <w:rPr>
                <w:noProof w:val="0"/>
              </w:rPr>
            </w:pPr>
            <w:r w:rsidRPr="00D74064">
              <w:rPr>
                <w:noProof w:val="0"/>
              </w:rPr>
              <w:t>0.944</w:t>
            </w:r>
          </w:p>
        </w:tc>
        <w:tc>
          <w:tcPr>
            <w:tcW w:w="1008" w:type="dxa"/>
            <w:tcBorders>
              <w:top w:val="nil"/>
              <w:bottom w:val="single" w:sz="4" w:space="0" w:color="auto"/>
            </w:tcBorders>
            <w:vAlign w:val="bottom"/>
          </w:tcPr>
          <w:p w14:paraId="4831A319" w14:textId="77777777" w:rsidR="000740F2" w:rsidRPr="00D74064" w:rsidRDefault="000740F2" w:rsidP="008849C1">
            <w:pPr>
              <w:pStyle w:val="TableText"/>
              <w:ind w:right="144"/>
              <w:rPr>
                <w:noProof w:val="0"/>
              </w:rPr>
            </w:pPr>
            <w:r w:rsidRPr="00D74064">
              <w:rPr>
                <w:noProof w:val="0"/>
              </w:rPr>
              <w:t>0.974</w:t>
            </w:r>
          </w:p>
        </w:tc>
      </w:tr>
      <w:tr w:rsidR="000740F2" w:rsidRPr="00D74064" w14:paraId="3817455B" w14:textId="77777777" w:rsidTr="008849C1">
        <w:tc>
          <w:tcPr>
            <w:tcW w:w="4752" w:type="dxa"/>
            <w:tcBorders>
              <w:top w:val="single" w:sz="4" w:space="0" w:color="auto"/>
            </w:tcBorders>
            <w:hideMark/>
          </w:tcPr>
          <w:p w14:paraId="55C17D4E"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tcBorders>
            <w:noWrap/>
            <w:vAlign w:val="bottom"/>
            <w:hideMark/>
          </w:tcPr>
          <w:p w14:paraId="7AF0FFE9" w14:textId="77777777" w:rsidR="000740F2" w:rsidRPr="00D74064" w:rsidRDefault="000740F2" w:rsidP="008849C1">
            <w:pPr>
              <w:pStyle w:val="TableText"/>
              <w:ind w:right="144"/>
              <w:rPr>
                <w:noProof w:val="0"/>
              </w:rPr>
            </w:pPr>
            <w:r w:rsidRPr="00D74064">
              <w:rPr>
                <w:noProof w:val="0"/>
              </w:rPr>
              <w:t>2</w:t>
            </w:r>
          </w:p>
        </w:tc>
        <w:tc>
          <w:tcPr>
            <w:tcW w:w="1008" w:type="dxa"/>
            <w:tcBorders>
              <w:top w:val="single" w:sz="4" w:space="0" w:color="auto"/>
            </w:tcBorders>
            <w:vAlign w:val="bottom"/>
            <w:hideMark/>
          </w:tcPr>
          <w:p w14:paraId="0A96810A"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4AE1059E"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35A165F3"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0BD0F62B"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6A808FC2"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6117F1E5"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vAlign w:val="bottom"/>
          </w:tcPr>
          <w:p w14:paraId="6EA7D806" w14:textId="77777777" w:rsidR="000740F2" w:rsidRPr="00D74064" w:rsidRDefault="000740F2" w:rsidP="008849C1">
            <w:pPr>
              <w:pStyle w:val="TableText"/>
              <w:ind w:right="144"/>
              <w:rPr>
                <w:noProof w:val="0"/>
              </w:rPr>
            </w:pPr>
            <w:r w:rsidRPr="00D74064">
              <w:rPr>
                <w:noProof w:val="0"/>
              </w:rPr>
              <w:t>-</w:t>
            </w:r>
          </w:p>
        </w:tc>
      </w:tr>
      <w:tr w:rsidR="000740F2" w:rsidRPr="00D74064" w14:paraId="12241D5A" w14:textId="77777777" w:rsidTr="008849C1">
        <w:tc>
          <w:tcPr>
            <w:tcW w:w="4752" w:type="dxa"/>
            <w:tcBorders>
              <w:bottom w:val="nil"/>
            </w:tcBorders>
          </w:tcPr>
          <w:p w14:paraId="6FCC928A"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bottom w:val="nil"/>
            </w:tcBorders>
            <w:noWrap/>
            <w:vAlign w:val="bottom"/>
          </w:tcPr>
          <w:p w14:paraId="161EBA36" w14:textId="77777777" w:rsidR="000740F2" w:rsidRPr="00D74064" w:rsidRDefault="000740F2" w:rsidP="008849C1">
            <w:pPr>
              <w:pStyle w:val="TableText"/>
              <w:ind w:right="144"/>
              <w:rPr>
                <w:noProof w:val="0"/>
              </w:rPr>
            </w:pPr>
            <w:r w:rsidRPr="00D74064">
              <w:rPr>
                <w:noProof w:val="0"/>
              </w:rPr>
              <w:t>0</w:t>
            </w:r>
          </w:p>
        </w:tc>
        <w:tc>
          <w:tcPr>
            <w:tcW w:w="1008" w:type="dxa"/>
            <w:tcBorders>
              <w:bottom w:val="nil"/>
            </w:tcBorders>
            <w:vAlign w:val="bottom"/>
          </w:tcPr>
          <w:p w14:paraId="33DA69AF"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5D151DAA"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0E1FDA5A"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77086F21"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199C4D49"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1C4DAC95"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vAlign w:val="bottom"/>
          </w:tcPr>
          <w:p w14:paraId="6AE29968" w14:textId="77777777" w:rsidR="000740F2" w:rsidRPr="00D74064" w:rsidRDefault="000740F2" w:rsidP="008849C1">
            <w:pPr>
              <w:pStyle w:val="TableText"/>
              <w:ind w:right="144"/>
              <w:rPr>
                <w:noProof w:val="0"/>
              </w:rPr>
            </w:pPr>
            <w:r w:rsidRPr="00D74064">
              <w:rPr>
                <w:noProof w:val="0"/>
              </w:rPr>
              <w:t>N/A</w:t>
            </w:r>
          </w:p>
        </w:tc>
      </w:tr>
      <w:tr w:rsidR="000740F2" w:rsidRPr="00D74064" w14:paraId="1146654C" w14:textId="77777777" w:rsidTr="008849C1">
        <w:tc>
          <w:tcPr>
            <w:tcW w:w="4752" w:type="dxa"/>
            <w:tcBorders>
              <w:top w:val="nil"/>
              <w:bottom w:val="single" w:sz="4" w:space="0" w:color="auto"/>
            </w:tcBorders>
            <w:hideMark/>
          </w:tcPr>
          <w:p w14:paraId="0E86AED6"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5FEDF080" w14:textId="77777777" w:rsidR="000740F2" w:rsidRPr="00D74064" w:rsidRDefault="000740F2" w:rsidP="008849C1">
            <w:pPr>
              <w:pStyle w:val="TableText"/>
              <w:ind w:right="144"/>
              <w:rPr>
                <w:noProof w:val="0"/>
              </w:rPr>
            </w:pPr>
            <w:r w:rsidRPr="00D74064">
              <w:rPr>
                <w:noProof w:val="0"/>
              </w:rPr>
              <w:t>303</w:t>
            </w:r>
          </w:p>
        </w:tc>
        <w:tc>
          <w:tcPr>
            <w:tcW w:w="1008" w:type="dxa"/>
            <w:tcBorders>
              <w:top w:val="nil"/>
              <w:bottom w:val="single" w:sz="4" w:space="0" w:color="auto"/>
            </w:tcBorders>
            <w:vAlign w:val="bottom"/>
            <w:hideMark/>
          </w:tcPr>
          <w:p w14:paraId="46305782" w14:textId="77777777" w:rsidR="000740F2" w:rsidRPr="00D74064" w:rsidRDefault="000740F2" w:rsidP="008849C1">
            <w:pPr>
              <w:pStyle w:val="TableText"/>
              <w:ind w:right="144"/>
              <w:rPr>
                <w:noProof w:val="0"/>
              </w:rPr>
            </w:pPr>
            <w:r w:rsidRPr="00D74064">
              <w:rPr>
                <w:noProof w:val="0"/>
              </w:rPr>
              <w:t>0.924</w:t>
            </w:r>
          </w:p>
        </w:tc>
        <w:tc>
          <w:tcPr>
            <w:tcW w:w="1008" w:type="dxa"/>
            <w:tcBorders>
              <w:top w:val="nil"/>
              <w:bottom w:val="single" w:sz="4" w:space="0" w:color="auto"/>
            </w:tcBorders>
            <w:noWrap/>
            <w:vAlign w:val="bottom"/>
            <w:hideMark/>
          </w:tcPr>
          <w:p w14:paraId="4799FD7A" w14:textId="77777777" w:rsidR="000740F2" w:rsidRPr="00D74064" w:rsidRDefault="000740F2" w:rsidP="008849C1">
            <w:pPr>
              <w:pStyle w:val="TableText"/>
              <w:ind w:right="144"/>
              <w:rPr>
                <w:noProof w:val="0"/>
              </w:rPr>
            </w:pPr>
            <w:r w:rsidRPr="00D74064">
              <w:rPr>
                <w:noProof w:val="0"/>
              </w:rPr>
              <w:t>0.950</w:t>
            </w:r>
          </w:p>
        </w:tc>
        <w:tc>
          <w:tcPr>
            <w:tcW w:w="1152" w:type="dxa"/>
            <w:tcBorders>
              <w:top w:val="nil"/>
              <w:bottom w:val="single" w:sz="4" w:space="0" w:color="auto"/>
            </w:tcBorders>
            <w:noWrap/>
            <w:vAlign w:val="bottom"/>
            <w:hideMark/>
          </w:tcPr>
          <w:p w14:paraId="799E16B2" w14:textId="77777777" w:rsidR="000740F2" w:rsidRPr="00D74064" w:rsidRDefault="000740F2" w:rsidP="008849C1">
            <w:pPr>
              <w:pStyle w:val="TableText"/>
              <w:ind w:right="144"/>
              <w:rPr>
                <w:noProof w:val="0"/>
              </w:rPr>
            </w:pPr>
            <w:r w:rsidRPr="00D74064">
              <w:rPr>
                <w:noProof w:val="0"/>
              </w:rPr>
              <w:t>0.910</w:t>
            </w:r>
          </w:p>
        </w:tc>
        <w:tc>
          <w:tcPr>
            <w:tcW w:w="1008" w:type="dxa"/>
            <w:tcBorders>
              <w:top w:val="nil"/>
              <w:bottom w:val="single" w:sz="4" w:space="0" w:color="auto"/>
            </w:tcBorders>
            <w:noWrap/>
            <w:vAlign w:val="bottom"/>
            <w:hideMark/>
          </w:tcPr>
          <w:p w14:paraId="40D9A1A7" w14:textId="77777777" w:rsidR="000740F2" w:rsidRPr="00D74064" w:rsidRDefault="000740F2" w:rsidP="008849C1">
            <w:pPr>
              <w:pStyle w:val="TableText"/>
              <w:ind w:right="144"/>
              <w:rPr>
                <w:noProof w:val="0"/>
              </w:rPr>
            </w:pPr>
            <w:r w:rsidRPr="00D74064">
              <w:rPr>
                <w:noProof w:val="0"/>
              </w:rPr>
              <w:t>0.928</w:t>
            </w:r>
          </w:p>
        </w:tc>
        <w:tc>
          <w:tcPr>
            <w:tcW w:w="1152" w:type="dxa"/>
            <w:tcBorders>
              <w:top w:val="nil"/>
              <w:bottom w:val="single" w:sz="4" w:space="0" w:color="auto"/>
            </w:tcBorders>
            <w:noWrap/>
            <w:vAlign w:val="bottom"/>
            <w:hideMark/>
          </w:tcPr>
          <w:p w14:paraId="781B4839" w14:textId="77777777" w:rsidR="000740F2" w:rsidRPr="00D74064" w:rsidRDefault="000740F2" w:rsidP="008849C1">
            <w:pPr>
              <w:pStyle w:val="TableText"/>
              <w:ind w:right="144"/>
              <w:rPr>
                <w:noProof w:val="0"/>
              </w:rPr>
            </w:pPr>
            <w:r w:rsidRPr="00D74064">
              <w:rPr>
                <w:noProof w:val="0"/>
              </w:rPr>
              <w:t>0.956</w:t>
            </w:r>
          </w:p>
        </w:tc>
        <w:tc>
          <w:tcPr>
            <w:tcW w:w="1008" w:type="dxa"/>
            <w:tcBorders>
              <w:top w:val="nil"/>
              <w:bottom w:val="single" w:sz="4" w:space="0" w:color="auto"/>
            </w:tcBorders>
            <w:noWrap/>
            <w:vAlign w:val="bottom"/>
            <w:hideMark/>
          </w:tcPr>
          <w:p w14:paraId="49AEBAA0" w14:textId="77777777" w:rsidR="000740F2" w:rsidRPr="00D74064" w:rsidRDefault="000740F2" w:rsidP="008849C1">
            <w:pPr>
              <w:pStyle w:val="TableText"/>
              <w:ind w:right="144"/>
              <w:rPr>
                <w:noProof w:val="0"/>
              </w:rPr>
            </w:pPr>
            <w:r w:rsidRPr="00D74064">
              <w:rPr>
                <w:noProof w:val="0"/>
              </w:rPr>
              <w:t>0.942</w:t>
            </w:r>
          </w:p>
        </w:tc>
        <w:tc>
          <w:tcPr>
            <w:tcW w:w="1008" w:type="dxa"/>
            <w:tcBorders>
              <w:top w:val="nil"/>
              <w:bottom w:val="single" w:sz="4" w:space="0" w:color="auto"/>
            </w:tcBorders>
            <w:vAlign w:val="bottom"/>
          </w:tcPr>
          <w:p w14:paraId="4F3A7925" w14:textId="77777777" w:rsidR="000740F2" w:rsidRPr="00D74064" w:rsidRDefault="000740F2" w:rsidP="008849C1">
            <w:pPr>
              <w:pStyle w:val="TableText"/>
              <w:ind w:right="144"/>
              <w:rPr>
                <w:noProof w:val="0"/>
              </w:rPr>
            </w:pPr>
            <w:r w:rsidRPr="00D74064">
              <w:rPr>
                <w:noProof w:val="0"/>
              </w:rPr>
              <w:t>0.974</w:t>
            </w:r>
          </w:p>
        </w:tc>
      </w:tr>
      <w:tr w:rsidR="000740F2" w:rsidRPr="00D74064" w14:paraId="4A81866D" w14:textId="77777777" w:rsidTr="008849C1">
        <w:tc>
          <w:tcPr>
            <w:tcW w:w="4752" w:type="dxa"/>
            <w:tcBorders>
              <w:top w:val="single" w:sz="4" w:space="0" w:color="auto"/>
            </w:tcBorders>
          </w:tcPr>
          <w:p w14:paraId="54A8DAD1" w14:textId="77777777" w:rsidR="000740F2" w:rsidRDefault="000740F2" w:rsidP="008849C1">
            <w:pPr>
              <w:pStyle w:val="TableText"/>
              <w:ind w:right="144"/>
              <w:rPr>
                <w:noProof w:val="0"/>
              </w:rPr>
            </w:pPr>
            <w:r>
              <w:rPr>
                <w:noProof w:val="0"/>
              </w:rPr>
              <w:t>Homeless</w:t>
            </w:r>
          </w:p>
        </w:tc>
        <w:tc>
          <w:tcPr>
            <w:tcW w:w="1152" w:type="dxa"/>
            <w:tcBorders>
              <w:top w:val="single" w:sz="4" w:space="0" w:color="auto"/>
            </w:tcBorders>
            <w:noWrap/>
          </w:tcPr>
          <w:p w14:paraId="6CDF6555" w14:textId="77777777" w:rsidR="000740F2" w:rsidRPr="00D74064" w:rsidRDefault="000740F2" w:rsidP="008849C1">
            <w:pPr>
              <w:pStyle w:val="TableText"/>
              <w:ind w:right="144"/>
              <w:rPr>
                <w:noProof w:val="0"/>
              </w:rPr>
            </w:pPr>
            <w:r w:rsidRPr="00E15995">
              <w:t>27</w:t>
            </w:r>
          </w:p>
        </w:tc>
        <w:tc>
          <w:tcPr>
            <w:tcW w:w="1008" w:type="dxa"/>
            <w:tcBorders>
              <w:top w:val="single" w:sz="4" w:space="0" w:color="auto"/>
            </w:tcBorders>
          </w:tcPr>
          <w:p w14:paraId="513F4CD0" w14:textId="77777777" w:rsidR="000740F2" w:rsidRPr="00D74064" w:rsidRDefault="000740F2" w:rsidP="008849C1">
            <w:pPr>
              <w:pStyle w:val="TableText"/>
              <w:ind w:right="144"/>
              <w:rPr>
                <w:noProof w:val="0"/>
              </w:rPr>
            </w:pPr>
            <w:r w:rsidRPr="00E15995">
              <w:t>-</w:t>
            </w:r>
          </w:p>
        </w:tc>
        <w:tc>
          <w:tcPr>
            <w:tcW w:w="1008" w:type="dxa"/>
            <w:tcBorders>
              <w:top w:val="single" w:sz="4" w:space="0" w:color="auto"/>
            </w:tcBorders>
            <w:noWrap/>
          </w:tcPr>
          <w:p w14:paraId="0472A6CD" w14:textId="77777777" w:rsidR="000740F2" w:rsidRPr="00D74064" w:rsidRDefault="000740F2" w:rsidP="008849C1">
            <w:pPr>
              <w:pStyle w:val="TableText"/>
              <w:ind w:right="144"/>
              <w:rPr>
                <w:noProof w:val="0"/>
              </w:rPr>
            </w:pPr>
            <w:r w:rsidRPr="00E15995">
              <w:t>-</w:t>
            </w:r>
          </w:p>
        </w:tc>
        <w:tc>
          <w:tcPr>
            <w:tcW w:w="1152" w:type="dxa"/>
            <w:tcBorders>
              <w:top w:val="single" w:sz="4" w:space="0" w:color="auto"/>
            </w:tcBorders>
            <w:noWrap/>
          </w:tcPr>
          <w:p w14:paraId="3D75B4C7" w14:textId="77777777" w:rsidR="000740F2" w:rsidRPr="00D74064" w:rsidRDefault="000740F2" w:rsidP="008849C1">
            <w:pPr>
              <w:pStyle w:val="TableText"/>
              <w:ind w:right="144"/>
              <w:rPr>
                <w:noProof w:val="0"/>
              </w:rPr>
            </w:pPr>
            <w:r w:rsidRPr="00E15995">
              <w:t>-</w:t>
            </w:r>
          </w:p>
        </w:tc>
        <w:tc>
          <w:tcPr>
            <w:tcW w:w="1008" w:type="dxa"/>
            <w:tcBorders>
              <w:top w:val="single" w:sz="4" w:space="0" w:color="auto"/>
            </w:tcBorders>
            <w:noWrap/>
          </w:tcPr>
          <w:p w14:paraId="67A519DF" w14:textId="77777777" w:rsidR="000740F2" w:rsidRPr="00D74064" w:rsidRDefault="000740F2" w:rsidP="008849C1">
            <w:pPr>
              <w:pStyle w:val="TableText"/>
              <w:ind w:right="144"/>
              <w:rPr>
                <w:noProof w:val="0"/>
              </w:rPr>
            </w:pPr>
            <w:r w:rsidRPr="00E15995">
              <w:t>-</w:t>
            </w:r>
          </w:p>
        </w:tc>
        <w:tc>
          <w:tcPr>
            <w:tcW w:w="1152" w:type="dxa"/>
            <w:tcBorders>
              <w:top w:val="single" w:sz="4" w:space="0" w:color="auto"/>
            </w:tcBorders>
            <w:noWrap/>
          </w:tcPr>
          <w:p w14:paraId="43DE6936" w14:textId="77777777" w:rsidR="000740F2" w:rsidRPr="00D74064" w:rsidRDefault="000740F2" w:rsidP="008849C1">
            <w:pPr>
              <w:pStyle w:val="TableText"/>
              <w:ind w:right="144"/>
              <w:rPr>
                <w:noProof w:val="0"/>
              </w:rPr>
            </w:pPr>
            <w:r w:rsidRPr="00E15995">
              <w:t>-</w:t>
            </w:r>
          </w:p>
        </w:tc>
        <w:tc>
          <w:tcPr>
            <w:tcW w:w="1008" w:type="dxa"/>
            <w:tcBorders>
              <w:top w:val="single" w:sz="4" w:space="0" w:color="auto"/>
            </w:tcBorders>
            <w:noWrap/>
          </w:tcPr>
          <w:p w14:paraId="4677175B" w14:textId="77777777" w:rsidR="000740F2" w:rsidRPr="00D74064" w:rsidRDefault="000740F2" w:rsidP="008849C1">
            <w:pPr>
              <w:pStyle w:val="TableText"/>
              <w:ind w:right="144"/>
              <w:rPr>
                <w:noProof w:val="0"/>
              </w:rPr>
            </w:pPr>
            <w:r w:rsidRPr="00E15995">
              <w:t>-</w:t>
            </w:r>
          </w:p>
        </w:tc>
        <w:tc>
          <w:tcPr>
            <w:tcW w:w="1008" w:type="dxa"/>
            <w:tcBorders>
              <w:top w:val="single" w:sz="4" w:space="0" w:color="auto"/>
            </w:tcBorders>
          </w:tcPr>
          <w:p w14:paraId="61C7D69F" w14:textId="77777777" w:rsidR="000740F2" w:rsidRPr="00D74064" w:rsidRDefault="000740F2" w:rsidP="008849C1">
            <w:pPr>
              <w:pStyle w:val="TableText"/>
              <w:ind w:right="144"/>
              <w:rPr>
                <w:noProof w:val="0"/>
              </w:rPr>
            </w:pPr>
            <w:r w:rsidRPr="00E15995">
              <w:t>-</w:t>
            </w:r>
          </w:p>
        </w:tc>
      </w:tr>
      <w:tr w:rsidR="000740F2" w:rsidRPr="00D74064" w14:paraId="5F212D79" w14:textId="77777777" w:rsidTr="008849C1">
        <w:tc>
          <w:tcPr>
            <w:tcW w:w="4752" w:type="dxa"/>
          </w:tcPr>
          <w:p w14:paraId="660ED651" w14:textId="77777777" w:rsidR="000740F2" w:rsidRDefault="000740F2" w:rsidP="008849C1">
            <w:pPr>
              <w:pStyle w:val="TableText"/>
              <w:ind w:right="144"/>
              <w:rPr>
                <w:noProof w:val="0"/>
              </w:rPr>
            </w:pPr>
            <w:r>
              <w:rPr>
                <w:noProof w:val="0"/>
              </w:rPr>
              <w:t>Not homeless</w:t>
            </w:r>
          </w:p>
        </w:tc>
        <w:tc>
          <w:tcPr>
            <w:tcW w:w="1152" w:type="dxa"/>
            <w:noWrap/>
          </w:tcPr>
          <w:p w14:paraId="6240CFA5" w14:textId="77777777" w:rsidR="000740F2" w:rsidRPr="00D74064" w:rsidRDefault="000740F2" w:rsidP="008849C1">
            <w:pPr>
              <w:pStyle w:val="TableText"/>
              <w:ind w:right="144"/>
              <w:rPr>
                <w:noProof w:val="0"/>
              </w:rPr>
            </w:pPr>
            <w:r w:rsidRPr="00E15995">
              <w:t>278</w:t>
            </w:r>
          </w:p>
        </w:tc>
        <w:tc>
          <w:tcPr>
            <w:tcW w:w="1008" w:type="dxa"/>
          </w:tcPr>
          <w:p w14:paraId="6B6ACE32" w14:textId="77777777" w:rsidR="000740F2" w:rsidRPr="00D74064" w:rsidRDefault="000740F2" w:rsidP="008849C1">
            <w:pPr>
              <w:pStyle w:val="TableText"/>
              <w:ind w:right="144"/>
              <w:rPr>
                <w:noProof w:val="0"/>
              </w:rPr>
            </w:pPr>
            <w:r w:rsidRPr="00E15995">
              <w:t>0.933</w:t>
            </w:r>
          </w:p>
        </w:tc>
        <w:tc>
          <w:tcPr>
            <w:tcW w:w="1008" w:type="dxa"/>
            <w:noWrap/>
          </w:tcPr>
          <w:p w14:paraId="7B754B86" w14:textId="77777777" w:rsidR="000740F2" w:rsidRPr="00D74064" w:rsidRDefault="000740F2" w:rsidP="008849C1">
            <w:pPr>
              <w:pStyle w:val="TableText"/>
              <w:ind w:right="144"/>
              <w:rPr>
                <w:noProof w:val="0"/>
              </w:rPr>
            </w:pPr>
            <w:r w:rsidRPr="00E15995">
              <w:t>0.951</w:t>
            </w:r>
          </w:p>
        </w:tc>
        <w:tc>
          <w:tcPr>
            <w:tcW w:w="1152" w:type="dxa"/>
            <w:noWrap/>
          </w:tcPr>
          <w:p w14:paraId="5DDF3B27" w14:textId="77777777" w:rsidR="000740F2" w:rsidRPr="00D74064" w:rsidRDefault="000740F2" w:rsidP="008849C1">
            <w:pPr>
              <w:pStyle w:val="TableText"/>
              <w:ind w:right="144"/>
              <w:rPr>
                <w:noProof w:val="0"/>
              </w:rPr>
            </w:pPr>
            <w:r w:rsidRPr="00E15995">
              <w:t>0.917</w:t>
            </w:r>
          </w:p>
        </w:tc>
        <w:tc>
          <w:tcPr>
            <w:tcW w:w="1008" w:type="dxa"/>
            <w:noWrap/>
          </w:tcPr>
          <w:p w14:paraId="57ED4186" w14:textId="77777777" w:rsidR="000740F2" w:rsidRPr="00D74064" w:rsidRDefault="000740F2" w:rsidP="008849C1">
            <w:pPr>
              <w:pStyle w:val="TableText"/>
              <w:ind w:right="144"/>
              <w:rPr>
                <w:noProof w:val="0"/>
              </w:rPr>
            </w:pPr>
            <w:r w:rsidRPr="00E15995">
              <w:t>0.928</w:t>
            </w:r>
          </w:p>
        </w:tc>
        <w:tc>
          <w:tcPr>
            <w:tcW w:w="1152" w:type="dxa"/>
            <w:noWrap/>
          </w:tcPr>
          <w:p w14:paraId="43F7A345" w14:textId="77777777" w:rsidR="000740F2" w:rsidRPr="00D74064" w:rsidRDefault="000740F2" w:rsidP="008849C1">
            <w:pPr>
              <w:pStyle w:val="TableText"/>
              <w:ind w:right="144"/>
              <w:rPr>
                <w:noProof w:val="0"/>
              </w:rPr>
            </w:pPr>
            <w:r w:rsidRPr="00E15995">
              <w:t>0.958</w:t>
            </w:r>
          </w:p>
        </w:tc>
        <w:tc>
          <w:tcPr>
            <w:tcW w:w="1008" w:type="dxa"/>
            <w:noWrap/>
          </w:tcPr>
          <w:p w14:paraId="0E3F75FF" w14:textId="77777777" w:rsidR="000740F2" w:rsidRPr="00D74064" w:rsidRDefault="000740F2" w:rsidP="008849C1">
            <w:pPr>
              <w:pStyle w:val="TableText"/>
              <w:ind w:right="144"/>
              <w:rPr>
                <w:noProof w:val="0"/>
              </w:rPr>
            </w:pPr>
            <w:r w:rsidRPr="00E15995">
              <w:t>0.945</w:t>
            </w:r>
          </w:p>
        </w:tc>
        <w:tc>
          <w:tcPr>
            <w:tcW w:w="1008" w:type="dxa"/>
          </w:tcPr>
          <w:p w14:paraId="339E68A4" w14:textId="77777777" w:rsidR="000740F2" w:rsidRPr="00D74064" w:rsidRDefault="000740F2" w:rsidP="008849C1">
            <w:pPr>
              <w:pStyle w:val="TableText"/>
              <w:ind w:right="144"/>
              <w:rPr>
                <w:noProof w:val="0"/>
              </w:rPr>
            </w:pPr>
            <w:r w:rsidRPr="00E15995">
              <w:t>0.975</w:t>
            </w:r>
          </w:p>
        </w:tc>
      </w:tr>
    </w:tbl>
    <w:p w14:paraId="16DA6941" w14:textId="29256ECD" w:rsidR="000740F2" w:rsidRDefault="000740F2" w:rsidP="008849C1">
      <w:pPr>
        <w:pStyle w:val="Caption"/>
      </w:pPr>
      <w:bookmarkStart w:id="508" w:name="_Toc220331276"/>
      <w:r>
        <w:lastRenderedPageBreak/>
        <w:t>Table 5.C.</w:t>
      </w:r>
      <w:r>
        <w:fldChar w:fldCharType="begin"/>
      </w:r>
      <w:r>
        <w:instrText>SEQ Table_5.C. \* ARABIC</w:instrText>
      </w:r>
      <w:r>
        <w:fldChar w:fldCharType="separate"/>
      </w:r>
      <w:r w:rsidR="008A7375">
        <w:rPr>
          <w:noProof/>
        </w:rPr>
        <w:t>4</w:t>
      </w:r>
      <w:r>
        <w:fldChar w:fldCharType="end"/>
      </w:r>
      <w:r w:rsidRPr="00D74064">
        <w:t xml:space="preserve">  Reliability Estimates by Student Group for Grade Span Three Through Five</w:t>
      </w:r>
      <w:bookmarkEnd w:id="508"/>
    </w:p>
    <w:tbl>
      <w:tblPr>
        <w:tblStyle w:val="TRs"/>
        <w:tblW w:w="0" w:type="auto"/>
        <w:tblLayout w:type="fixed"/>
        <w:tblLook w:val="04A0" w:firstRow="1" w:lastRow="0" w:firstColumn="1" w:lastColumn="0" w:noHBand="0" w:noVBand="1"/>
        <w:tblDescription w:val="Reliability Estimates by Student Group for Grade Span Three Through Five"/>
      </w:tblPr>
      <w:tblGrid>
        <w:gridCol w:w="4752"/>
        <w:gridCol w:w="1152"/>
        <w:gridCol w:w="1008"/>
        <w:gridCol w:w="1008"/>
        <w:gridCol w:w="1152"/>
        <w:gridCol w:w="1008"/>
        <w:gridCol w:w="1152"/>
        <w:gridCol w:w="1008"/>
        <w:gridCol w:w="1008"/>
      </w:tblGrid>
      <w:tr w:rsidR="000740F2" w:rsidRPr="00D74064" w14:paraId="7C284196" w14:textId="77777777" w:rsidTr="008849C1">
        <w:trPr>
          <w:cnfStyle w:val="100000000000" w:firstRow="1" w:lastRow="0" w:firstColumn="0" w:lastColumn="0" w:oddVBand="0" w:evenVBand="0" w:oddHBand="0" w:evenHBand="0" w:firstRowFirstColumn="0" w:firstRowLastColumn="0" w:lastRowFirstColumn="0" w:lastRowLastColumn="0"/>
          <w:trHeight w:val="1500"/>
        </w:trPr>
        <w:tc>
          <w:tcPr>
            <w:tcW w:w="4752" w:type="dxa"/>
            <w:hideMark/>
          </w:tcPr>
          <w:p w14:paraId="5404A479"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5126A932"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5335CAF0"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51B748FB"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7F779F52"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2B27FA56"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37BB7E4C"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2EE90745"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3CC8BDDB"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444A8AFA" w14:textId="77777777" w:rsidTr="008849C1">
        <w:tc>
          <w:tcPr>
            <w:tcW w:w="4752" w:type="dxa"/>
            <w:tcBorders>
              <w:bottom w:val="nil"/>
            </w:tcBorders>
            <w:hideMark/>
          </w:tcPr>
          <w:p w14:paraId="2F691F30" w14:textId="77777777" w:rsidR="000740F2" w:rsidRPr="00D74064" w:rsidRDefault="000740F2" w:rsidP="008849C1">
            <w:pPr>
              <w:pStyle w:val="TableText"/>
              <w:keepNext/>
              <w:ind w:right="144"/>
              <w:rPr>
                <w:noProof w:val="0"/>
              </w:rPr>
            </w:pPr>
            <w:r w:rsidRPr="00D74064">
              <w:rPr>
                <w:noProof w:val="0"/>
              </w:rPr>
              <w:t>Male</w:t>
            </w:r>
          </w:p>
        </w:tc>
        <w:tc>
          <w:tcPr>
            <w:tcW w:w="1152" w:type="dxa"/>
            <w:tcBorders>
              <w:bottom w:val="nil"/>
            </w:tcBorders>
            <w:noWrap/>
            <w:vAlign w:val="bottom"/>
            <w:hideMark/>
          </w:tcPr>
          <w:p w14:paraId="6EDE4C7A" w14:textId="77777777" w:rsidR="000740F2" w:rsidRPr="00D74064" w:rsidRDefault="000740F2" w:rsidP="008849C1">
            <w:pPr>
              <w:pStyle w:val="TableText"/>
              <w:ind w:right="144"/>
              <w:rPr>
                <w:noProof w:val="0"/>
              </w:rPr>
            </w:pPr>
            <w:r w:rsidRPr="00D74064">
              <w:rPr>
                <w:noProof w:val="0"/>
              </w:rPr>
              <w:t>403</w:t>
            </w:r>
          </w:p>
        </w:tc>
        <w:tc>
          <w:tcPr>
            <w:tcW w:w="1008" w:type="dxa"/>
            <w:tcBorders>
              <w:bottom w:val="nil"/>
            </w:tcBorders>
            <w:vAlign w:val="bottom"/>
            <w:hideMark/>
          </w:tcPr>
          <w:p w14:paraId="6128CE91" w14:textId="77777777" w:rsidR="000740F2" w:rsidRPr="00D74064" w:rsidRDefault="000740F2" w:rsidP="008849C1">
            <w:pPr>
              <w:pStyle w:val="TableText"/>
              <w:ind w:right="144"/>
              <w:rPr>
                <w:noProof w:val="0"/>
              </w:rPr>
            </w:pPr>
            <w:r w:rsidRPr="00D74064">
              <w:rPr>
                <w:noProof w:val="0"/>
              </w:rPr>
              <w:t>0.910</w:t>
            </w:r>
          </w:p>
        </w:tc>
        <w:tc>
          <w:tcPr>
            <w:tcW w:w="1008" w:type="dxa"/>
            <w:tcBorders>
              <w:bottom w:val="nil"/>
            </w:tcBorders>
            <w:noWrap/>
            <w:vAlign w:val="bottom"/>
            <w:hideMark/>
          </w:tcPr>
          <w:p w14:paraId="75898064" w14:textId="77777777" w:rsidR="000740F2" w:rsidRPr="00D74064" w:rsidRDefault="000740F2" w:rsidP="008849C1">
            <w:pPr>
              <w:pStyle w:val="TableText"/>
              <w:ind w:right="144"/>
              <w:rPr>
                <w:noProof w:val="0"/>
              </w:rPr>
            </w:pPr>
            <w:r w:rsidRPr="00D74064">
              <w:rPr>
                <w:noProof w:val="0"/>
              </w:rPr>
              <w:t>0.963</w:t>
            </w:r>
          </w:p>
        </w:tc>
        <w:tc>
          <w:tcPr>
            <w:tcW w:w="1152" w:type="dxa"/>
            <w:tcBorders>
              <w:bottom w:val="nil"/>
            </w:tcBorders>
            <w:noWrap/>
            <w:vAlign w:val="bottom"/>
            <w:hideMark/>
          </w:tcPr>
          <w:p w14:paraId="370F75DD" w14:textId="77777777" w:rsidR="000740F2" w:rsidRPr="00D74064" w:rsidRDefault="000740F2" w:rsidP="008849C1">
            <w:pPr>
              <w:pStyle w:val="TableText"/>
              <w:ind w:right="144"/>
              <w:rPr>
                <w:noProof w:val="0"/>
              </w:rPr>
            </w:pPr>
            <w:r w:rsidRPr="00D74064">
              <w:rPr>
                <w:noProof w:val="0"/>
              </w:rPr>
              <w:t>0.861</w:t>
            </w:r>
          </w:p>
        </w:tc>
        <w:tc>
          <w:tcPr>
            <w:tcW w:w="1008" w:type="dxa"/>
            <w:tcBorders>
              <w:bottom w:val="nil"/>
            </w:tcBorders>
            <w:noWrap/>
            <w:vAlign w:val="bottom"/>
            <w:hideMark/>
          </w:tcPr>
          <w:p w14:paraId="67296ABC" w14:textId="77777777" w:rsidR="000740F2" w:rsidRPr="00D74064" w:rsidRDefault="000740F2" w:rsidP="008849C1">
            <w:pPr>
              <w:pStyle w:val="TableText"/>
              <w:ind w:right="144"/>
              <w:rPr>
                <w:noProof w:val="0"/>
              </w:rPr>
            </w:pPr>
            <w:r w:rsidRPr="00D74064">
              <w:rPr>
                <w:noProof w:val="0"/>
              </w:rPr>
              <w:t>0.940</w:t>
            </w:r>
          </w:p>
        </w:tc>
        <w:tc>
          <w:tcPr>
            <w:tcW w:w="1152" w:type="dxa"/>
            <w:tcBorders>
              <w:bottom w:val="nil"/>
            </w:tcBorders>
            <w:noWrap/>
            <w:vAlign w:val="bottom"/>
            <w:hideMark/>
          </w:tcPr>
          <w:p w14:paraId="3AF0AB21" w14:textId="77777777" w:rsidR="000740F2" w:rsidRPr="00D74064" w:rsidRDefault="000740F2" w:rsidP="008849C1">
            <w:pPr>
              <w:pStyle w:val="TableText"/>
              <w:ind w:right="144"/>
              <w:rPr>
                <w:noProof w:val="0"/>
              </w:rPr>
            </w:pPr>
            <w:r w:rsidRPr="00D74064">
              <w:rPr>
                <w:noProof w:val="0"/>
              </w:rPr>
              <w:t>0.959</w:t>
            </w:r>
          </w:p>
        </w:tc>
        <w:tc>
          <w:tcPr>
            <w:tcW w:w="1008" w:type="dxa"/>
            <w:tcBorders>
              <w:bottom w:val="nil"/>
            </w:tcBorders>
            <w:noWrap/>
            <w:vAlign w:val="bottom"/>
            <w:hideMark/>
          </w:tcPr>
          <w:p w14:paraId="3DE1DBFE" w14:textId="77777777" w:rsidR="000740F2" w:rsidRPr="00D74064" w:rsidRDefault="000740F2" w:rsidP="008849C1">
            <w:pPr>
              <w:pStyle w:val="TableText"/>
              <w:ind w:right="144"/>
              <w:rPr>
                <w:noProof w:val="0"/>
              </w:rPr>
            </w:pPr>
            <w:r w:rsidRPr="00D74064">
              <w:rPr>
                <w:noProof w:val="0"/>
              </w:rPr>
              <w:t>0.923</w:t>
            </w:r>
          </w:p>
        </w:tc>
        <w:tc>
          <w:tcPr>
            <w:tcW w:w="1008" w:type="dxa"/>
            <w:tcBorders>
              <w:bottom w:val="nil"/>
            </w:tcBorders>
            <w:vAlign w:val="bottom"/>
          </w:tcPr>
          <w:p w14:paraId="1CC1724C" w14:textId="77777777" w:rsidR="000740F2" w:rsidRPr="00D74064" w:rsidRDefault="000740F2" w:rsidP="008849C1">
            <w:pPr>
              <w:pStyle w:val="TableText"/>
              <w:ind w:right="144"/>
              <w:rPr>
                <w:noProof w:val="0"/>
              </w:rPr>
            </w:pPr>
            <w:r w:rsidRPr="00D74064">
              <w:rPr>
                <w:noProof w:val="0"/>
              </w:rPr>
              <w:t>0.972</w:t>
            </w:r>
          </w:p>
        </w:tc>
      </w:tr>
      <w:tr w:rsidR="000740F2" w:rsidRPr="00D74064" w14:paraId="38A9093B" w14:textId="77777777" w:rsidTr="008849C1">
        <w:tc>
          <w:tcPr>
            <w:tcW w:w="4752" w:type="dxa"/>
            <w:tcBorders>
              <w:top w:val="nil"/>
              <w:bottom w:val="nil"/>
            </w:tcBorders>
            <w:hideMark/>
          </w:tcPr>
          <w:p w14:paraId="7AC26997" w14:textId="77777777" w:rsidR="000740F2" w:rsidRPr="00D74064" w:rsidRDefault="000740F2" w:rsidP="008849C1">
            <w:pPr>
              <w:pStyle w:val="TableText"/>
              <w:keepNext/>
              <w:ind w:right="144"/>
              <w:rPr>
                <w:noProof w:val="0"/>
              </w:rPr>
            </w:pPr>
            <w:r w:rsidRPr="00D74064">
              <w:rPr>
                <w:noProof w:val="0"/>
              </w:rPr>
              <w:t>Female</w:t>
            </w:r>
          </w:p>
        </w:tc>
        <w:tc>
          <w:tcPr>
            <w:tcW w:w="1152" w:type="dxa"/>
            <w:tcBorders>
              <w:top w:val="nil"/>
              <w:bottom w:val="nil"/>
            </w:tcBorders>
            <w:noWrap/>
            <w:vAlign w:val="bottom"/>
            <w:hideMark/>
          </w:tcPr>
          <w:p w14:paraId="0F59BEB8" w14:textId="77777777" w:rsidR="000740F2" w:rsidRPr="00D74064" w:rsidRDefault="000740F2" w:rsidP="008849C1">
            <w:pPr>
              <w:pStyle w:val="TableText"/>
              <w:ind w:right="144"/>
              <w:rPr>
                <w:noProof w:val="0"/>
              </w:rPr>
            </w:pPr>
            <w:r w:rsidRPr="00D74064">
              <w:rPr>
                <w:noProof w:val="0"/>
              </w:rPr>
              <w:t>355</w:t>
            </w:r>
          </w:p>
        </w:tc>
        <w:tc>
          <w:tcPr>
            <w:tcW w:w="1008" w:type="dxa"/>
            <w:tcBorders>
              <w:top w:val="nil"/>
              <w:bottom w:val="nil"/>
            </w:tcBorders>
            <w:vAlign w:val="bottom"/>
            <w:hideMark/>
          </w:tcPr>
          <w:p w14:paraId="00F64BE0" w14:textId="77777777" w:rsidR="000740F2" w:rsidRPr="00D74064" w:rsidRDefault="000740F2" w:rsidP="008849C1">
            <w:pPr>
              <w:pStyle w:val="TableText"/>
              <w:ind w:right="144"/>
              <w:rPr>
                <w:noProof w:val="0"/>
              </w:rPr>
            </w:pPr>
            <w:r w:rsidRPr="00D74064">
              <w:rPr>
                <w:noProof w:val="0"/>
              </w:rPr>
              <w:t>0.911</w:t>
            </w:r>
          </w:p>
        </w:tc>
        <w:tc>
          <w:tcPr>
            <w:tcW w:w="1008" w:type="dxa"/>
            <w:tcBorders>
              <w:top w:val="nil"/>
              <w:bottom w:val="nil"/>
            </w:tcBorders>
            <w:noWrap/>
            <w:vAlign w:val="bottom"/>
            <w:hideMark/>
          </w:tcPr>
          <w:p w14:paraId="03C9783E" w14:textId="77777777" w:rsidR="000740F2" w:rsidRPr="00D74064" w:rsidRDefault="000740F2" w:rsidP="008849C1">
            <w:pPr>
              <w:pStyle w:val="TableText"/>
              <w:ind w:right="144"/>
              <w:rPr>
                <w:noProof w:val="0"/>
              </w:rPr>
            </w:pPr>
            <w:r w:rsidRPr="00D74064">
              <w:rPr>
                <w:noProof w:val="0"/>
              </w:rPr>
              <w:t>0.967</w:t>
            </w:r>
          </w:p>
        </w:tc>
        <w:tc>
          <w:tcPr>
            <w:tcW w:w="1152" w:type="dxa"/>
            <w:tcBorders>
              <w:top w:val="nil"/>
              <w:bottom w:val="nil"/>
            </w:tcBorders>
            <w:noWrap/>
            <w:vAlign w:val="bottom"/>
            <w:hideMark/>
          </w:tcPr>
          <w:p w14:paraId="631687E9" w14:textId="77777777" w:rsidR="000740F2" w:rsidRPr="00D74064" w:rsidRDefault="000740F2" w:rsidP="008849C1">
            <w:pPr>
              <w:pStyle w:val="TableText"/>
              <w:ind w:right="144"/>
              <w:rPr>
                <w:noProof w:val="0"/>
              </w:rPr>
            </w:pPr>
            <w:r w:rsidRPr="00D74064">
              <w:rPr>
                <w:noProof w:val="0"/>
              </w:rPr>
              <w:t>0.847</w:t>
            </w:r>
          </w:p>
        </w:tc>
        <w:tc>
          <w:tcPr>
            <w:tcW w:w="1008" w:type="dxa"/>
            <w:tcBorders>
              <w:top w:val="nil"/>
              <w:bottom w:val="nil"/>
            </w:tcBorders>
            <w:noWrap/>
            <w:vAlign w:val="bottom"/>
            <w:hideMark/>
          </w:tcPr>
          <w:p w14:paraId="7268F37B" w14:textId="77777777" w:rsidR="000740F2" w:rsidRPr="00D74064" w:rsidRDefault="000740F2" w:rsidP="008849C1">
            <w:pPr>
              <w:pStyle w:val="TableText"/>
              <w:ind w:right="144"/>
              <w:rPr>
                <w:noProof w:val="0"/>
              </w:rPr>
            </w:pPr>
            <w:r w:rsidRPr="00D74064">
              <w:rPr>
                <w:noProof w:val="0"/>
              </w:rPr>
              <w:t>0.942</w:t>
            </w:r>
          </w:p>
        </w:tc>
        <w:tc>
          <w:tcPr>
            <w:tcW w:w="1152" w:type="dxa"/>
            <w:tcBorders>
              <w:top w:val="nil"/>
              <w:bottom w:val="nil"/>
            </w:tcBorders>
            <w:noWrap/>
            <w:vAlign w:val="bottom"/>
            <w:hideMark/>
          </w:tcPr>
          <w:p w14:paraId="3F519D9C" w14:textId="77777777" w:rsidR="000740F2" w:rsidRPr="00D74064" w:rsidRDefault="000740F2" w:rsidP="008849C1">
            <w:pPr>
              <w:pStyle w:val="TableText"/>
              <w:ind w:right="144"/>
              <w:rPr>
                <w:noProof w:val="0"/>
              </w:rPr>
            </w:pPr>
            <w:r w:rsidRPr="00D74064">
              <w:rPr>
                <w:noProof w:val="0"/>
              </w:rPr>
              <w:t>0.959</w:t>
            </w:r>
          </w:p>
        </w:tc>
        <w:tc>
          <w:tcPr>
            <w:tcW w:w="1008" w:type="dxa"/>
            <w:tcBorders>
              <w:top w:val="nil"/>
              <w:bottom w:val="nil"/>
            </w:tcBorders>
            <w:noWrap/>
            <w:vAlign w:val="bottom"/>
            <w:hideMark/>
          </w:tcPr>
          <w:p w14:paraId="3918411D" w14:textId="77777777" w:rsidR="000740F2" w:rsidRPr="00D74064" w:rsidRDefault="000740F2" w:rsidP="008849C1">
            <w:pPr>
              <w:pStyle w:val="TableText"/>
              <w:ind w:right="144"/>
              <w:rPr>
                <w:noProof w:val="0"/>
              </w:rPr>
            </w:pPr>
            <w:r w:rsidRPr="00D74064">
              <w:rPr>
                <w:noProof w:val="0"/>
              </w:rPr>
              <w:t>0.924</w:t>
            </w:r>
          </w:p>
        </w:tc>
        <w:tc>
          <w:tcPr>
            <w:tcW w:w="1008" w:type="dxa"/>
            <w:tcBorders>
              <w:top w:val="nil"/>
              <w:bottom w:val="nil"/>
            </w:tcBorders>
            <w:vAlign w:val="bottom"/>
          </w:tcPr>
          <w:p w14:paraId="7286CE66" w14:textId="77777777" w:rsidR="000740F2" w:rsidRPr="00D74064" w:rsidRDefault="000740F2" w:rsidP="008849C1">
            <w:pPr>
              <w:pStyle w:val="TableText"/>
              <w:ind w:right="144"/>
              <w:rPr>
                <w:noProof w:val="0"/>
              </w:rPr>
            </w:pPr>
            <w:r w:rsidRPr="00D74064">
              <w:rPr>
                <w:noProof w:val="0"/>
              </w:rPr>
              <w:t>0.972</w:t>
            </w:r>
          </w:p>
        </w:tc>
      </w:tr>
      <w:tr w:rsidR="000740F2" w:rsidRPr="00D74064" w14:paraId="7EC057A6" w14:textId="77777777" w:rsidTr="008849C1">
        <w:tc>
          <w:tcPr>
            <w:tcW w:w="4752" w:type="dxa"/>
            <w:tcBorders>
              <w:top w:val="nil"/>
              <w:bottom w:val="single" w:sz="4" w:space="0" w:color="auto"/>
            </w:tcBorders>
          </w:tcPr>
          <w:p w14:paraId="47D3DEBF" w14:textId="77777777" w:rsidR="000740F2" w:rsidRPr="00D74064" w:rsidRDefault="000740F2" w:rsidP="008849C1">
            <w:pPr>
              <w:pStyle w:val="TableText"/>
              <w:keepNext/>
              <w:ind w:right="144"/>
              <w:rPr>
                <w:noProof w:val="0"/>
              </w:rPr>
            </w:pPr>
            <w:r>
              <w:rPr>
                <w:noProof w:val="0"/>
              </w:rPr>
              <w:t>Nonbinary</w:t>
            </w:r>
          </w:p>
        </w:tc>
        <w:tc>
          <w:tcPr>
            <w:tcW w:w="1152" w:type="dxa"/>
            <w:tcBorders>
              <w:top w:val="nil"/>
              <w:bottom w:val="single" w:sz="4" w:space="0" w:color="auto"/>
            </w:tcBorders>
            <w:noWrap/>
            <w:vAlign w:val="bottom"/>
          </w:tcPr>
          <w:p w14:paraId="261515B6" w14:textId="77777777" w:rsidR="000740F2" w:rsidRPr="00D74064" w:rsidRDefault="000740F2" w:rsidP="008849C1">
            <w:pPr>
              <w:pStyle w:val="TableText"/>
              <w:ind w:right="144"/>
              <w:rPr>
                <w:noProof w:val="0"/>
              </w:rPr>
            </w:pPr>
            <w:r>
              <w:rPr>
                <w:noProof w:val="0"/>
              </w:rPr>
              <w:t>0</w:t>
            </w:r>
          </w:p>
        </w:tc>
        <w:tc>
          <w:tcPr>
            <w:tcW w:w="1008" w:type="dxa"/>
            <w:tcBorders>
              <w:top w:val="nil"/>
              <w:bottom w:val="single" w:sz="4" w:space="0" w:color="auto"/>
            </w:tcBorders>
            <w:vAlign w:val="bottom"/>
          </w:tcPr>
          <w:p w14:paraId="11EEB62B"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0DCF5B4D"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66EE5DFB"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61984B2F"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2A894495"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6F18E14B"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2887D9EE" w14:textId="77777777" w:rsidR="000740F2" w:rsidRPr="00D74064" w:rsidRDefault="000740F2" w:rsidP="008849C1">
            <w:pPr>
              <w:pStyle w:val="TableText"/>
              <w:ind w:right="144"/>
              <w:rPr>
                <w:noProof w:val="0"/>
              </w:rPr>
            </w:pPr>
            <w:r>
              <w:rPr>
                <w:noProof w:val="0"/>
              </w:rPr>
              <w:t>N/A</w:t>
            </w:r>
          </w:p>
        </w:tc>
      </w:tr>
      <w:tr w:rsidR="000740F2" w:rsidRPr="00D74064" w14:paraId="275924C9" w14:textId="77777777" w:rsidTr="008849C1">
        <w:tc>
          <w:tcPr>
            <w:tcW w:w="4752" w:type="dxa"/>
            <w:tcBorders>
              <w:top w:val="single" w:sz="4" w:space="0" w:color="auto"/>
            </w:tcBorders>
            <w:hideMark/>
          </w:tcPr>
          <w:p w14:paraId="33EF737E" w14:textId="77777777" w:rsidR="000740F2" w:rsidRPr="00D74064" w:rsidRDefault="000740F2" w:rsidP="008849C1">
            <w:pPr>
              <w:pStyle w:val="TableText"/>
              <w:keepN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042E69BE" w14:textId="77777777" w:rsidR="000740F2" w:rsidRPr="00D74064" w:rsidRDefault="000740F2" w:rsidP="008849C1">
            <w:pPr>
              <w:pStyle w:val="TableText"/>
              <w:ind w:right="144"/>
              <w:rPr>
                <w:noProof w:val="0"/>
              </w:rPr>
            </w:pPr>
            <w:r w:rsidRPr="00D74064">
              <w:rPr>
                <w:noProof w:val="0"/>
              </w:rPr>
              <w:t>0</w:t>
            </w:r>
          </w:p>
        </w:tc>
        <w:tc>
          <w:tcPr>
            <w:tcW w:w="1008" w:type="dxa"/>
            <w:tcBorders>
              <w:top w:val="single" w:sz="4" w:space="0" w:color="auto"/>
            </w:tcBorders>
            <w:vAlign w:val="bottom"/>
            <w:hideMark/>
          </w:tcPr>
          <w:p w14:paraId="039B3DA6"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7598AF71"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7D8F6D58"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0262CD5F"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236D677E"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3728062C" w14:textId="77777777" w:rsidR="000740F2" w:rsidRPr="00D74064" w:rsidRDefault="000740F2" w:rsidP="008849C1">
            <w:pPr>
              <w:pStyle w:val="TableText"/>
              <w:spacing w:before="0" w:after="0"/>
              <w:ind w:right="144"/>
              <w:rPr>
                <w:noProof w:val="0"/>
              </w:rPr>
            </w:pPr>
            <w:r w:rsidRPr="00D74064">
              <w:rPr>
                <w:noProof w:val="0"/>
              </w:rPr>
              <w:t>N/A</w:t>
            </w:r>
          </w:p>
        </w:tc>
        <w:tc>
          <w:tcPr>
            <w:tcW w:w="1008" w:type="dxa"/>
            <w:tcBorders>
              <w:top w:val="single" w:sz="4" w:space="0" w:color="auto"/>
            </w:tcBorders>
            <w:vAlign w:val="bottom"/>
          </w:tcPr>
          <w:p w14:paraId="158195B6" w14:textId="77777777" w:rsidR="000740F2" w:rsidRPr="00D74064" w:rsidRDefault="000740F2" w:rsidP="008849C1">
            <w:pPr>
              <w:pStyle w:val="TableText"/>
              <w:spacing w:before="0" w:after="0"/>
              <w:ind w:right="144"/>
              <w:rPr>
                <w:noProof w:val="0"/>
              </w:rPr>
            </w:pPr>
            <w:r w:rsidRPr="00D74064">
              <w:rPr>
                <w:noProof w:val="0"/>
              </w:rPr>
              <w:t>N/A</w:t>
            </w:r>
          </w:p>
        </w:tc>
      </w:tr>
      <w:tr w:rsidR="000740F2" w:rsidRPr="00D74064" w14:paraId="673672C0" w14:textId="77777777" w:rsidTr="008849C1">
        <w:tc>
          <w:tcPr>
            <w:tcW w:w="4752" w:type="dxa"/>
            <w:hideMark/>
          </w:tcPr>
          <w:p w14:paraId="21E4F94E" w14:textId="77777777" w:rsidR="000740F2" w:rsidRPr="00D74064" w:rsidRDefault="000740F2" w:rsidP="008849C1">
            <w:pPr>
              <w:pStyle w:val="TableText"/>
              <w:keepNext/>
              <w:ind w:right="144"/>
              <w:rPr>
                <w:noProof w:val="0"/>
              </w:rPr>
            </w:pPr>
            <w:r w:rsidRPr="00D74064">
              <w:rPr>
                <w:noProof w:val="0"/>
              </w:rPr>
              <w:t>Asian</w:t>
            </w:r>
          </w:p>
        </w:tc>
        <w:tc>
          <w:tcPr>
            <w:tcW w:w="1152" w:type="dxa"/>
            <w:noWrap/>
            <w:vAlign w:val="bottom"/>
            <w:hideMark/>
          </w:tcPr>
          <w:p w14:paraId="683CE758" w14:textId="77777777" w:rsidR="000740F2" w:rsidRPr="00D74064" w:rsidRDefault="000740F2" w:rsidP="008849C1">
            <w:pPr>
              <w:pStyle w:val="TableText"/>
              <w:ind w:right="144"/>
              <w:rPr>
                <w:noProof w:val="0"/>
              </w:rPr>
            </w:pPr>
            <w:r w:rsidRPr="00D74064">
              <w:rPr>
                <w:noProof w:val="0"/>
              </w:rPr>
              <w:t>1</w:t>
            </w:r>
            <w:r>
              <w:rPr>
                <w:noProof w:val="0"/>
              </w:rPr>
              <w:t>5</w:t>
            </w:r>
            <w:r w:rsidRPr="00D74064">
              <w:rPr>
                <w:noProof w:val="0"/>
              </w:rPr>
              <w:t>4</w:t>
            </w:r>
          </w:p>
        </w:tc>
        <w:tc>
          <w:tcPr>
            <w:tcW w:w="1008" w:type="dxa"/>
            <w:vAlign w:val="bottom"/>
            <w:hideMark/>
          </w:tcPr>
          <w:p w14:paraId="03841C26" w14:textId="77777777" w:rsidR="000740F2" w:rsidRPr="00D74064" w:rsidRDefault="000740F2" w:rsidP="008849C1">
            <w:pPr>
              <w:pStyle w:val="TableText"/>
              <w:ind w:right="144"/>
              <w:rPr>
                <w:noProof w:val="0"/>
              </w:rPr>
            </w:pPr>
            <w:r w:rsidRPr="00D74064">
              <w:rPr>
                <w:noProof w:val="0"/>
              </w:rPr>
              <w:t>0.90</w:t>
            </w:r>
            <w:r>
              <w:rPr>
                <w:noProof w:val="0"/>
              </w:rPr>
              <w:t>4</w:t>
            </w:r>
          </w:p>
        </w:tc>
        <w:tc>
          <w:tcPr>
            <w:tcW w:w="1008" w:type="dxa"/>
            <w:noWrap/>
            <w:vAlign w:val="bottom"/>
            <w:hideMark/>
          </w:tcPr>
          <w:p w14:paraId="7E3896F9" w14:textId="77777777" w:rsidR="000740F2" w:rsidRPr="00D74064" w:rsidRDefault="000740F2" w:rsidP="008849C1">
            <w:pPr>
              <w:pStyle w:val="TableText"/>
              <w:ind w:right="144"/>
              <w:rPr>
                <w:noProof w:val="0"/>
              </w:rPr>
            </w:pPr>
            <w:r w:rsidRPr="00D74064">
              <w:rPr>
                <w:noProof w:val="0"/>
              </w:rPr>
              <w:t>0.94</w:t>
            </w:r>
            <w:r>
              <w:rPr>
                <w:noProof w:val="0"/>
              </w:rPr>
              <w:t>0</w:t>
            </w:r>
          </w:p>
        </w:tc>
        <w:tc>
          <w:tcPr>
            <w:tcW w:w="1152" w:type="dxa"/>
            <w:noWrap/>
            <w:vAlign w:val="bottom"/>
            <w:hideMark/>
          </w:tcPr>
          <w:p w14:paraId="5C04BEFF" w14:textId="77777777" w:rsidR="000740F2" w:rsidRPr="00D74064" w:rsidRDefault="000740F2" w:rsidP="008849C1">
            <w:pPr>
              <w:pStyle w:val="TableText"/>
              <w:ind w:right="144"/>
              <w:rPr>
                <w:noProof w:val="0"/>
              </w:rPr>
            </w:pPr>
            <w:r w:rsidRPr="00D74064">
              <w:rPr>
                <w:noProof w:val="0"/>
              </w:rPr>
              <w:t>0.85</w:t>
            </w:r>
            <w:r>
              <w:rPr>
                <w:noProof w:val="0"/>
              </w:rPr>
              <w:t>1</w:t>
            </w:r>
          </w:p>
        </w:tc>
        <w:tc>
          <w:tcPr>
            <w:tcW w:w="1008" w:type="dxa"/>
            <w:noWrap/>
            <w:vAlign w:val="bottom"/>
            <w:hideMark/>
          </w:tcPr>
          <w:p w14:paraId="3D20363F" w14:textId="77777777" w:rsidR="000740F2" w:rsidRPr="00D74064" w:rsidRDefault="000740F2" w:rsidP="008849C1">
            <w:pPr>
              <w:pStyle w:val="TableText"/>
              <w:ind w:right="144"/>
              <w:rPr>
                <w:noProof w:val="0"/>
              </w:rPr>
            </w:pPr>
            <w:r w:rsidRPr="00D74064">
              <w:rPr>
                <w:noProof w:val="0"/>
              </w:rPr>
              <w:t>0.91</w:t>
            </w:r>
            <w:r>
              <w:rPr>
                <w:noProof w:val="0"/>
              </w:rPr>
              <w:t>5</w:t>
            </w:r>
          </w:p>
        </w:tc>
        <w:tc>
          <w:tcPr>
            <w:tcW w:w="1152" w:type="dxa"/>
            <w:noWrap/>
            <w:vAlign w:val="bottom"/>
            <w:hideMark/>
          </w:tcPr>
          <w:p w14:paraId="17CDE129" w14:textId="77777777" w:rsidR="000740F2" w:rsidRPr="00D74064" w:rsidRDefault="000740F2" w:rsidP="008849C1">
            <w:pPr>
              <w:pStyle w:val="TableText"/>
              <w:ind w:right="144"/>
              <w:rPr>
                <w:noProof w:val="0"/>
              </w:rPr>
            </w:pPr>
            <w:r w:rsidRPr="00D74064">
              <w:rPr>
                <w:noProof w:val="0"/>
              </w:rPr>
              <w:t>0.94</w:t>
            </w:r>
            <w:r>
              <w:rPr>
                <w:noProof w:val="0"/>
              </w:rPr>
              <w:t>8</w:t>
            </w:r>
          </w:p>
        </w:tc>
        <w:tc>
          <w:tcPr>
            <w:tcW w:w="1008" w:type="dxa"/>
            <w:noWrap/>
            <w:vAlign w:val="bottom"/>
            <w:hideMark/>
          </w:tcPr>
          <w:p w14:paraId="5043A64E" w14:textId="77777777" w:rsidR="000740F2" w:rsidRPr="00D74064" w:rsidRDefault="000740F2" w:rsidP="008849C1">
            <w:pPr>
              <w:pStyle w:val="TableText"/>
              <w:ind w:right="144"/>
              <w:rPr>
                <w:noProof w:val="0"/>
              </w:rPr>
            </w:pPr>
            <w:r w:rsidRPr="00D74064">
              <w:rPr>
                <w:noProof w:val="0"/>
              </w:rPr>
              <w:t>0.91</w:t>
            </w:r>
            <w:r>
              <w:rPr>
                <w:noProof w:val="0"/>
              </w:rPr>
              <w:t>2</w:t>
            </w:r>
          </w:p>
        </w:tc>
        <w:tc>
          <w:tcPr>
            <w:tcW w:w="1008" w:type="dxa"/>
            <w:vAlign w:val="bottom"/>
          </w:tcPr>
          <w:p w14:paraId="4E4FD1F5" w14:textId="77777777" w:rsidR="000740F2" w:rsidRPr="00D74064" w:rsidRDefault="000740F2" w:rsidP="008849C1">
            <w:pPr>
              <w:pStyle w:val="TableText"/>
              <w:ind w:right="144"/>
              <w:rPr>
                <w:noProof w:val="0"/>
              </w:rPr>
            </w:pPr>
            <w:r w:rsidRPr="00D74064">
              <w:rPr>
                <w:noProof w:val="0"/>
              </w:rPr>
              <w:t>0.96</w:t>
            </w:r>
            <w:r>
              <w:rPr>
                <w:noProof w:val="0"/>
              </w:rPr>
              <w:t>5</w:t>
            </w:r>
          </w:p>
        </w:tc>
      </w:tr>
      <w:tr w:rsidR="000740F2" w:rsidRPr="00D74064" w14:paraId="654DCBB9" w14:textId="77777777" w:rsidTr="008849C1">
        <w:tc>
          <w:tcPr>
            <w:tcW w:w="4752" w:type="dxa"/>
            <w:hideMark/>
          </w:tcPr>
          <w:p w14:paraId="2EDD2C48"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75F89BA5" w14:textId="77777777" w:rsidR="000740F2" w:rsidRPr="00D74064" w:rsidRDefault="000740F2" w:rsidP="008849C1">
            <w:pPr>
              <w:pStyle w:val="TableText"/>
              <w:ind w:right="144"/>
              <w:rPr>
                <w:noProof w:val="0"/>
              </w:rPr>
            </w:pPr>
            <w:r w:rsidRPr="00D74064">
              <w:rPr>
                <w:noProof w:val="0"/>
              </w:rPr>
              <w:t>2</w:t>
            </w:r>
          </w:p>
        </w:tc>
        <w:tc>
          <w:tcPr>
            <w:tcW w:w="1008" w:type="dxa"/>
            <w:vAlign w:val="bottom"/>
            <w:hideMark/>
          </w:tcPr>
          <w:p w14:paraId="5D7812CF"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276716E"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74EA67D1"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F9DBB7A"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412E2F9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23E42F10"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03EE3AAE" w14:textId="77777777" w:rsidR="000740F2" w:rsidRPr="00D74064" w:rsidRDefault="000740F2" w:rsidP="008849C1">
            <w:pPr>
              <w:pStyle w:val="TableText"/>
              <w:ind w:right="144"/>
              <w:rPr>
                <w:noProof w:val="0"/>
              </w:rPr>
            </w:pPr>
            <w:r w:rsidRPr="00D74064">
              <w:rPr>
                <w:noProof w:val="0"/>
              </w:rPr>
              <w:t>-</w:t>
            </w:r>
          </w:p>
        </w:tc>
      </w:tr>
      <w:tr w:rsidR="000740F2" w:rsidRPr="00D74064" w14:paraId="4421E09E" w14:textId="77777777" w:rsidTr="008849C1">
        <w:tc>
          <w:tcPr>
            <w:tcW w:w="4752" w:type="dxa"/>
            <w:hideMark/>
          </w:tcPr>
          <w:p w14:paraId="748D5FFB"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6EA80FF9" w14:textId="77777777" w:rsidR="000740F2" w:rsidRPr="00D74064" w:rsidRDefault="000740F2" w:rsidP="008849C1">
            <w:pPr>
              <w:pStyle w:val="TableText"/>
              <w:ind w:right="144"/>
              <w:rPr>
                <w:noProof w:val="0"/>
              </w:rPr>
            </w:pPr>
            <w:r w:rsidRPr="00D74064">
              <w:rPr>
                <w:noProof w:val="0"/>
              </w:rPr>
              <w:t>3</w:t>
            </w:r>
            <w:r>
              <w:rPr>
                <w:noProof w:val="0"/>
              </w:rPr>
              <w:t>3</w:t>
            </w:r>
          </w:p>
        </w:tc>
        <w:tc>
          <w:tcPr>
            <w:tcW w:w="1008" w:type="dxa"/>
            <w:vAlign w:val="bottom"/>
            <w:hideMark/>
          </w:tcPr>
          <w:p w14:paraId="4079C3F6" w14:textId="77777777" w:rsidR="000740F2" w:rsidRPr="00D74064" w:rsidRDefault="000740F2" w:rsidP="008849C1">
            <w:pPr>
              <w:pStyle w:val="TableText"/>
              <w:ind w:right="144"/>
              <w:rPr>
                <w:noProof w:val="0"/>
              </w:rPr>
            </w:pPr>
            <w:r w:rsidRPr="00D74064">
              <w:rPr>
                <w:noProof w:val="0"/>
              </w:rPr>
              <w:t>0.</w:t>
            </w:r>
            <w:r>
              <w:rPr>
                <w:noProof w:val="0"/>
              </w:rPr>
              <w:t>598</w:t>
            </w:r>
          </w:p>
        </w:tc>
        <w:tc>
          <w:tcPr>
            <w:tcW w:w="1008" w:type="dxa"/>
            <w:noWrap/>
            <w:vAlign w:val="bottom"/>
            <w:hideMark/>
          </w:tcPr>
          <w:p w14:paraId="1A5F7BA0" w14:textId="77777777" w:rsidR="000740F2" w:rsidRPr="00D74064" w:rsidRDefault="000740F2" w:rsidP="008849C1">
            <w:pPr>
              <w:pStyle w:val="TableText"/>
              <w:ind w:right="144"/>
              <w:rPr>
                <w:noProof w:val="0"/>
              </w:rPr>
            </w:pPr>
            <w:r w:rsidRPr="00D74064">
              <w:rPr>
                <w:noProof w:val="0"/>
              </w:rPr>
              <w:t>0.87</w:t>
            </w:r>
            <w:r>
              <w:rPr>
                <w:noProof w:val="0"/>
              </w:rPr>
              <w:t>0</w:t>
            </w:r>
          </w:p>
        </w:tc>
        <w:tc>
          <w:tcPr>
            <w:tcW w:w="1152" w:type="dxa"/>
            <w:noWrap/>
            <w:vAlign w:val="bottom"/>
            <w:hideMark/>
          </w:tcPr>
          <w:p w14:paraId="5C1678FF" w14:textId="77777777" w:rsidR="000740F2" w:rsidRPr="00D74064" w:rsidRDefault="000740F2" w:rsidP="008849C1">
            <w:pPr>
              <w:pStyle w:val="TableText"/>
              <w:ind w:right="144"/>
              <w:rPr>
                <w:noProof w:val="0"/>
              </w:rPr>
            </w:pPr>
            <w:r w:rsidRPr="00D74064">
              <w:rPr>
                <w:noProof w:val="0"/>
              </w:rPr>
              <w:t>0.5</w:t>
            </w:r>
            <w:r>
              <w:rPr>
                <w:noProof w:val="0"/>
              </w:rPr>
              <w:t>48</w:t>
            </w:r>
          </w:p>
        </w:tc>
        <w:tc>
          <w:tcPr>
            <w:tcW w:w="1008" w:type="dxa"/>
            <w:noWrap/>
            <w:vAlign w:val="bottom"/>
            <w:hideMark/>
          </w:tcPr>
          <w:p w14:paraId="652CC09A" w14:textId="77777777" w:rsidR="000740F2" w:rsidRPr="00D74064" w:rsidRDefault="000740F2" w:rsidP="008849C1">
            <w:pPr>
              <w:pStyle w:val="TableText"/>
              <w:ind w:right="144"/>
              <w:rPr>
                <w:noProof w:val="0"/>
              </w:rPr>
            </w:pPr>
            <w:r w:rsidRPr="00D74064">
              <w:rPr>
                <w:noProof w:val="0"/>
              </w:rPr>
              <w:t>0.86</w:t>
            </w:r>
            <w:r>
              <w:rPr>
                <w:noProof w:val="0"/>
              </w:rPr>
              <w:t>8</w:t>
            </w:r>
          </w:p>
        </w:tc>
        <w:tc>
          <w:tcPr>
            <w:tcW w:w="1152" w:type="dxa"/>
            <w:noWrap/>
            <w:vAlign w:val="bottom"/>
            <w:hideMark/>
          </w:tcPr>
          <w:p w14:paraId="00E5B85A" w14:textId="77777777" w:rsidR="000740F2" w:rsidRPr="00D74064" w:rsidRDefault="000740F2" w:rsidP="008849C1">
            <w:pPr>
              <w:pStyle w:val="TableText"/>
              <w:ind w:right="144"/>
              <w:rPr>
                <w:noProof w:val="0"/>
              </w:rPr>
            </w:pPr>
            <w:r w:rsidRPr="00D74064">
              <w:rPr>
                <w:noProof w:val="0"/>
              </w:rPr>
              <w:t>0.8</w:t>
            </w:r>
            <w:r>
              <w:rPr>
                <w:noProof w:val="0"/>
              </w:rPr>
              <w:t>38</w:t>
            </w:r>
          </w:p>
        </w:tc>
        <w:tc>
          <w:tcPr>
            <w:tcW w:w="1008" w:type="dxa"/>
            <w:noWrap/>
            <w:vAlign w:val="bottom"/>
            <w:hideMark/>
          </w:tcPr>
          <w:p w14:paraId="07DE1776" w14:textId="77777777" w:rsidR="000740F2" w:rsidRPr="00D74064" w:rsidRDefault="000740F2" w:rsidP="008849C1">
            <w:pPr>
              <w:pStyle w:val="TableText"/>
              <w:ind w:right="144"/>
              <w:rPr>
                <w:noProof w:val="0"/>
              </w:rPr>
            </w:pPr>
            <w:r w:rsidRPr="00D74064">
              <w:rPr>
                <w:noProof w:val="0"/>
              </w:rPr>
              <w:t>0.81</w:t>
            </w:r>
            <w:r>
              <w:rPr>
                <w:noProof w:val="0"/>
              </w:rPr>
              <w:t>7</w:t>
            </w:r>
          </w:p>
        </w:tc>
        <w:tc>
          <w:tcPr>
            <w:tcW w:w="1008" w:type="dxa"/>
            <w:vAlign w:val="bottom"/>
          </w:tcPr>
          <w:p w14:paraId="6E36B746" w14:textId="77777777" w:rsidR="000740F2" w:rsidRPr="00D74064" w:rsidRDefault="000740F2" w:rsidP="008849C1">
            <w:pPr>
              <w:pStyle w:val="TableText"/>
              <w:ind w:right="144"/>
              <w:rPr>
                <w:noProof w:val="0"/>
              </w:rPr>
            </w:pPr>
            <w:r w:rsidRPr="00D74064">
              <w:rPr>
                <w:noProof w:val="0"/>
              </w:rPr>
              <w:t>0.89</w:t>
            </w:r>
            <w:r>
              <w:rPr>
                <w:noProof w:val="0"/>
              </w:rPr>
              <w:t>1</w:t>
            </w:r>
          </w:p>
        </w:tc>
      </w:tr>
      <w:tr w:rsidR="000740F2" w:rsidRPr="00D74064" w14:paraId="75322CB5" w14:textId="77777777" w:rsidTr="008849C1">
        <w:tc>
          <w:tcPr>
            <w:tcW w:w="4752" w:type="dxa"/>
            <w:hideMark/>
          </w:tcPr>
          <w:p w14:paraId="62B2EA15"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04CB1BEC" w14:textId="77777777" w:rsidR="000740F2" w:rsidRPr="00D74064" w:rsidRDefault="000740F2" w:rsidP="008849C1">
            <w:pPr>
              <w:pStyle w:val="TableText"/>
              <w:ind w:right="144"/>
              <w:rPr>
                <w:noProof w:val="0"/>
              </w:rPr>
            </w:pPr>
            <w:r w:rsidRPr="00D74064">
              <w:rPr>
                <w:noProof w:val="0"/>
              </w:rPr>
              <w:t>4</w:t>
            </w:r>
            <w:r>
              <w:rPr>
                <w:noProof w:val="0"/>
              </w:rPr>
              <w:t>80</w:t>
            </w:r>
          </w:p>
        </w:tc>
        <w:tc>
          <w:tcPr>
            <w:tcW w:w="1008" w:type="dxa"/>
            <w:vAlign w:val="bottom"/>
            <w:hideMark/>
          </w:tcPr>
          <w:p w14:paraId="7EFADC9C" w14:textId="77777777" w:rsidR="000740F2" w:rsidRPr="00D74064" w:rsidRDefault="000740F2" w:rsidP="008849C1">
            <w:pPr>
              <w:pStyle w:val="TableText"/>
              <w:ind w:right="144"/>
              <w:rPr>
                <w:noProof w:val="0"/>
              </w:rPr>
            </w:pPr>
            <w:r w:rsidRPr="00D74064">
              <w:rPr>
                <w:noProof w:val="0"/>
              </w:rPr>
              <w:t>0.89</w:t>
            </w:r>
            <w:r>
              <w:rPr>
                <w:noProof w:val="0"/>
              </w:rPr>
              <w:t>2</w:t>
            </w:r>
          </w:p>
        </w:tc>
        <w:tc>
          <w:tcPr>
            <w:tcW w:w="1008" w:type="dxa"/>
            <w:noWrap/>
            <w:vAlign w:val="bottom"/>
            <w:hideMark/>
          </w:tcPr>
          <w:p w14:paraId="78EE4F7E" w14:textId="77777777" w:rsidR="000740F2" w:rsidRPr="00D74064" w:rsidRDefault="000740F2" w:rsidP="008849C1">
            <w:pPr>
              <w:pStyle w:val="TableText"/>
              <w:ind w:right="144"/>
              <w:rPr>
                <w:noProof w:val="0"/>
              </w:rPr>
            </w:pPr>
            <w:r w:rsidRPr="00D74064">
              <w:rPr>
                <w:noProof w:val="0"/>
              </w:rPr>
              <w:t>0.96</w:t>
            </w:r>
            <w:r>
              <w:rPr>
                <w:noProof w:val="0"/>
              </w:rPr>
              <w:t>9</w:t>
            </w:r>
          </w:p>
        </w:tc>
        <w:tc>
          <w:tcPr>
            <w:tcW w:w="1152" w:type="dxa"/>
            <w:noWrap/>
            <w:vAlign w:val="bottom"/>
            <w:hideMark/>
          </w:tcPr>
          <w:p w14:paraId="696C9AAB" w14:textId="77777777" w:rsidR="000740F2" w:rsidRPr="00D74064" w:rsidRDefault="000740F2" w:rsidP="008849C1">
            <w:pPr>
              <w:pStyle w:val="TableText"/>
              <w:ind w:right="144"/>
              <w:rPr>
                <w:noProof w:val="0"/>
              </w:rPr>
            </w:pPr>
            <w:r w:rsidRPr="00D74064">
              <w:rPr>
                <w:noProof w:val="0"/>
              </w:rPr>
              <w:t>0.821</w:t>
            </w:r>
          </w:p>
        </w:tc>
        <w:tc>
          <w:tcPr>
            <w:tcW w:w="1008" w:type="dxa"/>
            <w:noWrap/>
            <w:vAlign w:val="bottom"/>
            <w:hideMark/>
          </w:tcPr>
          <w:p w14:paraId="067682BE" w14:textId="77777777" w:rsidR="000740F2" w:rsidRPr="00D74064" w:rsidRDefault="000740F2" w:rsidP="008849C1">
            <w:pPr>
              <w:pStyle w:val="TableText"/>
              <w:ind w:right="144"/>
              <w:rPr>
                <w:noProof w:val="0"/>
              </w:rPr>
            </w:pPr>
            <w:r w:rsidRPr="00D74064">
              <w:rPr>
                <w:noProof w:val="0"/>
              </w:rPr>
              <w:t>0.946</w:t>
            </w:r>
          </w:p>
        </w:tc>
        <w:tc>
          <w:tcPr>
            <w:tcW w:w="1152" w:type="dxa"/>
            <w:noWrap/>
            <w:vAlign w:val="bottom"/>
            <w:hideMark/>
          </w:tcPr>
          <w:p w14:paraId="0B8266BA" w14:textId="77777777" w:rsidR="000740F2" w:rsidRPr="00D74064" w:rsidRDefault="000740F2" w:rsidP="008849C1">
            <w:pPr>
              <w:pStyle w:val="TableText"/>
              <w:ind w:right="144"/>
              <w:rPr>
                <w:noProof w:val="0"/>
              </w:rPr>
            </w:pPr>
            <w:r w:rsidRPr="00D74064">
              <w:rPr>
                <w:noProof w:val="0"/>
              </w:rPr>
              <w:t>0.955</w:t>
            </w:r>
          </w:p>
        </w:tc>
        <w:tc>
          <w:tcPr>
            <w:tcW w:w="1008" w:type="dxa"/>
            <w:noWrap/>
            <w:vAlign w:val="bottom"/>
            <w:hideMark/>
          </w:tcPr>
          <w:p w14:paraId="24ABADC9" w14:textId="77777777" w:rsidR="000740F2" w:rsidRPr="00D74064" w:rsidRDefault="000740F2" w:rsidP="008849C1">
            <w:pPr>
              <w:pStyle w:val="TableText"/>
              <w:ind w:right="144"/>
              <w:rPr>
                <w:noProof w:val="0"/>
              </w:rPr>
            </w:pPr>
            <w:r w:rsidRPr="00D74064">
              <w:rPr>
                <w:noProof w:val="0"/>
              </w:rPr>
              <w:t>0.911</w:t>
            </w:r>
          </w:p>
        </w:tc>
        <w:tc>
          <w:tcPr>
            <w:tcW w:w="1008" w:type="dxa"/>
            <w:vAlign w:val="bottom"/>
          </w:tcPr>
          <w:p w14:paraId="6936C50B" w14:textId="77777777" w:rsidR="000740F2" w:rsidRPr="00D74064" w:rsidRDefault="000740F2" w:rsidP="008849C1">
            <w:pPr>
              <w:pStyle w:val="TableText"/>
              <w:ind w:right="144"/>
              <w:rPr>
                <w:noProof w:val="0"/>
              </w:rPr>
            </w:pPr>
            <w:r w:rsidRPr="00D74064">
              <w:rPr>
                <w:noProof w:val="0"/>
              </w:rPr>
              <w:t>0.968</w:t>
            </w:r>
          </w:p>
        </w:tc>
      </w:tr>
      <w:tr w:rsidR="000740F2" w:rsidRPr="00D74064" w14:paraId="4B3B2349" w14:textId="77777777" w:rsidTr="008849C1">
        <w:tc>
          <w:tcPr>
            <w:tcW w:w="4752" w:type="dxa"/>
            <w:hideMark/>
          </w:tcPr>
          <w:p w14:paraId="20EA034F"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4C8DA260" w14:textId="77777777" w:rsidR="000740F2" w:rsidRPr="00D74064" w:rsidRDefault="000740F2" w:rsidP="008849C1">
            <w:pPr>
              <w:pStyle w:val="TableText"/>
              <w:ind w:right="144"/>
              <w:rPr>
                <w:noProof w:val="0"/>
              </w:rPr>
            </w:pPr>
            <w:r>
              <w:rPr>
                <w:noProof w:val="0"/>
              </w:rPr>
              <w:t>4</w:t>
            </w:r>
          </w:p>
        </w:tc>
        <w:tc>
          <w:tcPr>
            <w:tcW w:w="1008" w:type="dxa"/>
            <w:vAlign w:val="bottom"/>
            <w:hideMark/>
          </w:tcPr>
          <w:p w14:paraId="709B0AF3"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06FFF076"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23B88CCD"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79FE5535"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2D17D00F"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0595A865"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5969CF1B" w14:textId="77777777" w:rsidR="000740F2" w:rsidRPr="00D74064" w:rsidRDefault="000740F2" w:rsidP="008849C1">
            <w:pPr>
              <w:pStyle w:val="TableText"/>
              <w:ind w:right="144"/>
              <w:rPr>
                <w:noProof w:val="0"/>
              </w:rPr>
            </w:pPr>
            <w:r w:rsidRPr="00D74064">
              <w:rPr>
                <w:noProof w:val="0"/>
              </w:rPr>
              <w:t>-</w:t>
            </w:r>
          </w:p>
        </w:tc>
      </w:tr>
      <w:tr w:rsidR="000740F2" w:rsidRPr="00D74064" w14:paraId="5E9DA7FF" w14:textId="77777777" w:rsidTr="008849C1">
        <w:tc>
          <w:tcPr>
            <w:tcW w:w="4752" w:type="dxa"/>
            <w:tcBorders>
              <w:bottom w:val="nil"/>
            </w:tcBorders>
            <w:hideMark/>
          </w:tcPr>
          <w:p w14:paraId="36C5979D"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555631AF" w14:textId="77777777" w:rsidR="000740F2" w:rsidRPr="00D74064" w:rsidRDefault="000740F2" w:rsidP="008849C1">
            <w:pPr>
              <w:pStyle w:val="TableText"/>
              <w:ind w:right="144"/>
              <w:rPr>
                <w:noProof w:val="0"/>
              </w:rPr>
            </w:pPr>
            <w:r w:rsidRPr="00D74064">
              <w:rPr>
                <w:noProof w:val="0"/>
              </w:rPr>
              <w:t>6</w:t>
            </w:r>
            <w:r>
              <w:rPr>
                <w:noProof w:val="0"/>
              </w:rPr>
              <w:t>5</w:t>
            </w:r>
          </w:p>
        </w:tc>
        <w:tc>
          <w:tcPr>
            <w:tcW w:w="1008" w:type="dxa"/>
            <w:tcBorders>
              <w:bottom w:val="nil"/>
            </w:tcBorders>
            <w:vAlign w:val="bottom"/>
            <w:hideMark/>
          </w:tcPr>
          <w:p w14:paraId="66BCE3A2" w14:textId="77777777" w:rsidR="000740F2" w:rsidRPr="00D74064" w:rsidRDefault="000740F2" w:rsidP="008849C1">
            <w:pPr>
              <w:pStyle w:val="TableText"/>
              <w:ind w:right="144"/>
              <w:rPr>
                <w:noProof w:val="0"/>
              </w:rPr>
            </w:pPr>
            <w:r w:rsidRPr="00D74064">
              <w:rPr>
                <w:noProof w:val="0"/>
              </w:rPr>
              <w:t>0.9</w:t>
            </w:r>
            <w:r>
              <w:rPr>
                <w:noProof w:val="0"/>
              </w:rPr>
              <w:t>00</w:t>
            </w:r>
          </w:p>
        </w:tc>
        <w:tc>
          <w:tcPr>
            <w:tcW w:w="1008" w:type="dxa"/>
            <w:tcBorders>
              <w:bottom w:val="nil"/>
            </w:tcBorders>
            <w:noWrap/>
            <w:vAlign w:val="bottom"/>
            <w:hideMark/>
          </w:tcPr>
          <w:p w14:paraId="7775AE9E" w14:textId="77777777" w:rsidR="000740F2" w:rsidRPr="00D74064" w:rsidRDefault="000740F2" w:rsidP="008849C1">
            <w:pPr>
              <w:pStyle w:val="TableText"/>
              <w:ind w:right="144"/>
              <w:rPr>
                <w:noProof w:val="0"/>
              </w:rPr>
            </w:pPr>
            <w:r w:rsidRPr="00D74064">
              <w:rPr>
                <w:noProof w:val="0"/>
              </w:rPr>
              <w:t>0.95</w:t>
            </w:r>
            <w:r>
              <w:rPr>
                <w:noProof w:val="0"/>
              </w:rPr>
              <w:t>6</w:t>
            </w:r>
          </w:p>
        </w:tc>
        <w:tc>
          <w:tcPr>
            <w:tcW w:w="1152" w:type="dxa"/>
            <w:tcBorders>
              <w:bottom w:val="nil"/>
            </w:tcBorders>
            <w:noWrap/>
            <w:vAlign w:val="bottom"/>
            <w:hideMark/>
          </w:tcPr>
          <w:p w14:paraId="78B8CB65" w14:textId="77777777" w:rsidR="000740F2" w:rsidRPr="00D74064" w:rsidRDefault="000740F2" w:rsidP="008849C1">
            <w:pPr>
              <w:pStyle w:val="TableText"/>
              <w:ind w:right="144"/>
              <w:rPr>
                <w:noProof w:val="0"/>
              </w:rPr>
            </w:pPr>
            <w:r w:rsidRPr="00D74064">
              <w:rPr>
                <w:noProof w:val="0"/>
              </w:rPr>
              <w:t>0.86</w:t>
            </w:r>
            <w:r>
              <w:rPr>
                <w:noProof w:val="0"/>
              </w:rPr>
              <w:t>7</w:t>
            </w:r>
          </w:p>
        </w:tc>
        <w:tc>
          <w:tcPr>
            <w:tcW w:w="1008" w:type="dxa"/>
            <w:tcBorders>
              <w:bottom w:val="nil"/>
            </w:tcBorders>
            <w:noWrap/>
            <w:vAlign w:val="bottom"/>
            <w:hideMark/>
          </w:tcPr>
          <w:p w14:paraId="645FE663" w14:textId="77777777" w:rsidR="000740F2" w:rsidRPr="00D74064" w:rsidRDefault="000740F2" w:rsidP="008849C1">
            <w:pPr>
              <w:pStyle w:val="TableText"/>
              <w:ind w:right="144"/>
              <w:rPr>
                <w:noProof w:val="0"/>
              </w:rPr>
            </w:pPr>
            <w:r w:rsidRPr="00D74064">
              <w:rPr>
                <w:noProof w:val="0"/>
              </w:rPr>
              <w:t>0.93</w:t>
            </w:r>
            <w:r>
              <w:rPr>
                <w:noProof w:val="0"/>
              </w:rPr>
              <w:t>5</w:t>
            </w:r>
          </w:p>
        </w:tc>
        <w:tc>
          <w:tcPr>
            <w:tcW w:w="1152" w:type="dxa"/>
            <w:tcBorders>
              <w:bottom w:val="nil"/>
            </w:tcBorders>
            <w:noWrap/>
            <w:vAlign w:val="bottom"/>
            <w:hideMark/>
          </w:tcPr>
          <w:p w14:paraId="4E16582E" w14:textId="77777777" w:rsidR="000740F2" w:rsidRPr="00D74064" w:rsidRDefault="000740F2" w:rsidP="008849C1">
            <w:pPr>
              <w:pStyle w:val="TableText"/>
              <w:ind w:right="144"/>
              <w:rPr>
                <w:noProof w:val="0"/>
              </w:rPr>
            </w:pPr>
            <w:r w:rsidRPr="00D74064">
              <w:rPr>
                <w:noProof w:val="0"/>
              </w:rPr>
              <w:t>0.95</w:t>
            </w:r>
            <w:r>
              <w:rPr>
                <w:noProof w:val="0"/>
              </w:rPr>
              <w:t>2</w:t>
            </w:r>
          </w:p>
        </w:tc>
        <w:tc>
          <w:tcPr>
            <w:tcW w:w="1008" w:type="dxa"/>
            <w:tcBorders>
              <w:bottom w:val="nil"/>
            </w:tcBorders>
            <w:noWrap/>
            <w:vAlign w:val="bottom"/>
            <w:hideMark/>
          </w:tcPr>
          <w:p w14:paraId="4A41ABFC" w14:textId="77777777" w:rsidR="000740F2" w:rsidRPr="00D74064" w:rsidRDefault="000740F2" w:rsidP="008849C1">
            <w:pPr>
              <w:pStyle w:val="TableText"/>
              <w:ind w:right="144"/>
              <w:rPr>
                <w:noProof w:val="0"/>
              </w:rPr>
            </w:pPr>
            <w:r w:rsidRPr="00D74064">
              <w:rPr>
                <w:noProof w:val="0"/>
              </w:rPr>
              <w:t>0.92</w:t>
            </w:r>
            <w:r>
              <w:rPr>
                <w:noProof w:val="0"/>
              </w:rPr>
              <w:t>7</w:t>
            </w:r>
          </w:p>
        </w:tc>
        <w:tc>
          <w:tcPr>
            <w:tcW w:w="1008" w:type="dxa"/>
            <w:tcBorders>
              <w:bottom w:val="nil"/>
            </w:tcBorders>
            <w:vAlign w:val="bottom"/>
          </w:tcPr>
          <w:p w14:paraId="546FC321" w14:textId="77777777" w:rsidR="000740F2" w:rsidRPr="00D74064" w:rsidRDefault="000740F2" w:rsidP="008849C1">
            <w:pPr>
              <w:pStyle w:val="TableText"/>
              <w:ind w:right="144"/>
              <w:rPr>
                <w:noProof w:val="0"/>
              </w:rPr>
            </w:pPr>
            <w:r w:rsidRPr="00D74064">
              <w:rPr>
                <w:noProof w:val="0"/>
              </w:rPr>
              <w:t>0.9</w:t>
            </w:r>
            <w:r>
              <w:rPr>
                <w:noProof w:val="0"/>
              </w:rPr>
              <w:t>70</w:t>
            </w:r>
          </w:p>
        </w:tc>
      </w:tr>
      <w:tr w:rsidR="000740F2" w:rsidRPr="00D74064" w14:paraId="17914D37" w14:textId="77777777" w:rsidTr="008849C1">
        <w:tc>
          <w:tcPr>
            <w:tcW w:w="4752" w:type="dxa"/>
            <w:tcBorders>
              <w:top w:val="nil"/>
              <w:bottom w:val="single" w:sz="4" w:space="0" w:color="auto"/>
            </w:tcBorders>
            <w:hideMark/>
          </w:tcPr>
          <w:p w14:paraId="6142C7C3"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59F673C8" w14:textId="77777777" w:rsidR="000740F2" w:rsidRPr="00D74064" w:rsidRDefault="000740F2" w:rsidP="008849C1">
            <w:pPr>
              <w:pStyle w:val="TableText"/>
              <w:ind w:right="144"/>
              <w:rPr>
                <w:noProof w:val="0"/>
              </w:rPr>
            </w:pPr>
            <w:r>
              <w:rPr>
                <w:noProof w:val="0"/>
              </w:rPr>
              <w:t>20</w:t>
            </w:r>
          </w:p>
        </w:tc>
        <w:tc>
          <w:tcPr>
            <w:tcW w:w="1008" w:type="dxa"/>
            <w:tcBorders>
              <w:top w:val="nil"/>
              <w:bottom w:val="single" w:sz="4" w:space="0" w:color="auto"/>
            </w:tcBorders>
            <w:vAlign w:val="bottom"/>
            <w:hideMark/>
          </w:tcPr>
          <w:p w14:paraId="5EC4A7BB"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3963963D"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3C876BD1"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323FF99B"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5B57907D"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494EFBCD"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vAlign w:val="bottom"/>
          </w:tcPr>
          <w:p w14:paraId="761ED2FE" w14:textId="77777777" w:rsidR="000740F2" w:rsidRPr="00D74064" w:rsidRDefault="000740F2" w:rsidP="008849C1">
            <w:pPr>
              <w:pStyle w:val="TableText"/>
              <w:ind w:right="144"/>
              <w:rPr>
                <w:noProof w:val="0"/>
              </w:rPr>
            </w:pPr>
            <w:r w:rsidRPr="00D74064">
              <w:rPr>
                <w:noProof w:val="0"/>
              </w:rPr>
              <w:t>-</w:t>
            </w:r>
          </w:p>
        </w:tc>
      </w:tr>
      <w:tr w:rsidR="000740F2" w:rsidRPr="00D74064" w14:paraId="1BCA43BE" w14:textId="77777777" w:rsidTr="008849C1">
        <w:tc>
          <w:tcPr>
            <w:tcW w:w="4752" w:type="dxa"/>
            <w:tcBorders>
              <w:top w:val="single" w:sz="4" w:space="0" w:color="auto"/>
              <w:bottom w:val="nil"/>
            </w:tcBorders>
            <w:hideMark/>
          </w:tcPr>
          <w:p w14:paraId="3C4C0309"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4B1D31C2" w14:textId="77777777" w:rsidR="000740F2" w:rsidRPr="00D74064" w:rsidRDefault="000740F2" w:rsidP="008849C1">
            <w:pPr>
              <w:pStyle w:val="TableText"/>
              <w:ind w:right="144"/>
              <w:rPr>
                <w:noProof w:val="0"/>
              </w:rPr>
            </w:pPr>
            <w:r w:rsidRPr="00D74064">
              <w:rPr>
                <w:noProof w:val="0"/>
              </w:rPr>
              <w:t>473</w:t>
            </w:r>
          </w:p>
        </w:tc>
        <w:tc>
          <w:tcPr>
            <w:tcW w:w="1008" w:type="dxa"/>
            <w:tcBorders>
              <w:top w:val="single" w:sz="4" w:space="0" w:color="auto"/>
              <w:bottom w:val="nil"/>
            </w:tcBorders>
            <w:vAlign w:val="bottom"/>
            <w:hideMark/>
          </w:tcPr>
          <w:p w14:paraId="3A0AAFE0" w14:textId="77777777" w:rsidR="000740F2" w:rsidRPr="00D74064" w:rsidRDefault="000740F2" w:rsidP="008849C1">
            <w:pPr>
              <w:pStyle w:val="TableText"/>
              <w:ind w:right="144"/>
              <w:rPr>
                <w:noProof w:val="0"/>
              </w:rPr>
            </w:pPr>
            <w:r w:rsidRPr="00D74064">
              <w:rPr>
                <w:noProof w:val="0"/>
              </w:rPr>
              <w:t>0.890</w:t>
            </w:r>
          </w:p>
        </w:tc>
        <w:tc>
          <w:tcPr>
            <w:tcW w:w="1008" w:type="dxa"/>
            <w:tcBorders>
              <w:top w:val="single" w:sz="4" w:space="0" w:color="auto"/>
              <w:bottom w:val="nil"/>
            </w:tcBorders>
            <w:noWrap/>
            <w:vAlign w:val="bottom"/>
            <w:hideMark/>
          </w:tcPr>
          <w:p w14:paraId="4709FA64" w14:textId="77777777" w:rsidR="000740F2" w:rsidRPr="00D74064" w:rsidRDefault="000740F2" w:rsidP="008849C1">
            <w:pPr>
              <w:pStyle w:val="TableText"/>
              <w:ind w:right="144"/>
              <w:rPr>
                <w:noProof w:val="0"/>
              </w:rPr>
            </w:pPr>
            <w:r w:rsidRPr="00D74064">
              <w:rPr>
                <w:noProof w:val="0"/>
              </w:rPr>
              <w:t>0.968</w:t>
            </w:r>
          </w:p>
        </w:tc>
        <w:tc>
          <w:tcPr>
            <w:tcW w:w="1152" w:type="dxa"/>
            <w:tcBorders>
              <w:top w:val="single" w:sz="4" w:space="0" w:color="auto"/>
              <w:bottom w:val="nil"/>
            </w:tcBorders>
            <w:noWrap/>
            <w:vAlign w:val="bottom"/>
            <w:hideMark/>
          </w:tcPr>
          <w:p w14:paraId="64D7BC3F" w14:textId="77777777" w:rsidR="000740F2" w:rsidRPr="00D74064" w:rsidRDefault="000740F2" w:rsidP="008849C1">
            <w:pPr>
              <w:pStyle w:val="TableText"/>
              <w:ind w:right="144"/>
              <w:rPr>
                <w:noProof w:val="0"/>
              </w:rPr>
            </w:pPr>
            <w:r w:rsidRPr="00D74064">
              <w:rPr>
                <w:noProof w:val="0"/>
              </w:rPr>
              <w:t>0.809</w:t>
            </w:r>
          </w:p>
        </w:tc>
        <w:tc>
          <w:tcPr>
            <w:tcW w:w="1008" w:type="dxa"/>
            <w:tcBorders>
              <w:top w:val="single" w:sz="4" w:space="0" w:color="auto"/>
              <w:bottom w:val="nil"/>
            </w:tcBorders>
            <w:noWrap/>
            <w:vAlign w:val="bottom"/>
            <w:hideMark/>
          </w:tcPr>
          <w:p w14:paraId="435DA8A2" w14:textId="77777777" w:rsidR="000740F2" w:rsidRPr="00D74064" w:rsidRDefault="000740F2" w:rsidP="008849C1">
            <w:pPr>
              <w:pStyle w:val="TableText"/>
              <w:ind w:right="144"/>
              <w:rPr>
                <w:noProof w:val="0"/>
              </w:rPr>
            </w:pPr>
            <w:r w:rsidRPr="00D74064">
              <w:rPr>
                <w:noProof w:val="0"/>
              </w:rPr>
              <w:t>0.945</w:t>
            </w:r>
          </w:p>
        </w:tc>
        <w:tc>
          <w:tcPr>
            <w:tcW w:w="1152" w:type="dxa"/>
            <w:tcBorders>
              <w:top w:val="single" w:sz="4" w:space="0" w:color="auto"/>
              <w:bottom w:val="nil"/>
            </w:tcBorders>
            <w:noWrap/>
            <w:vAlign w:val="bottom"/>
            <w:hideMark/>
          </w:tcPr>
          <w:p w14:paraId="7B1B3054" w14:textId="77777777" w:rsidR="000740F2" w:rsidRPr="00D74064" w:rsidRDefault="000740F2" w:rsidP="008849C1">
            <w:pPr>
              <w:pStyle w:val="TableText"/>
              <w:ind w:right="144"/>
              <w:rPr>
                <w:noProof w:val="0"/>
              </w:rPr>
            </w:pPr>
            <w:r w:rsidRPr="00D74064">
              <w:rPr>
                <w:noProof w:val="0"/>
              </w:rPr>
              <w:t>0.955</w:t>
            </w:r>
          </w:p>
        </w:tc>
        <w:tc>
          <w:tcPr>
            <w:tcW w:w="1008" w:type="dxa"/>
            <w:tcBorders>
              <w:top w:val="single" w:sz="4" w:space="0" w:color="auto"/>
              <w:bottom w:val="nil"/>
            </w:tcBorders>
            <w:noWrap/>
            <w:vAlign w:val="bottom"/>
            <w:hideMark/>
          </w:tcPr>
          <w:p w14:paraId="5D1A12C8" w14:textId="77777777" w:rsidR="000740F2" w:rsidRPr="00D74064" w:rsidRDefault="000740F2" w:rsidP="008849C1">
            <w:pPr>
              <w:pStyle w:val="TableText"/>
              <w:ind w:right="144"/>
              <w:rPr>
                <w:noProof w:val="0"/>
              </w:rPr>
            </w:pPr>
            <w:r w:rsidRPr="00D74064">
              <w:rPr>
                <w:noProof w:val="0"/>
              </w:rPr>
              <w:t>0.909</w:t>
            </w:r>
          </w:p>
        </w:tc>
        <w:tc>
          <w:tcPr>
            <w:tcW w:w="1008" w:type="dxa"/>
            <w:tcBorders>
              <w:top w:val="single" w:sz="4" w:space="0" w:color="auto"/>
              <w:bottom w:val="nil"/>
            </w:tcBorders>
            <w:vAlign w:val="bottom"/>
          </w:tcPr>
          <w:p w14:paraId="4C4F5DB2" w14:textId="77777777" w:rsidR="000740F2" w:rsidRPr="00D74064" w:rsidRDefault="000740F2" w:rsidP="008849C1">
            <w:pPr>
              <w:pStyle w:val="TableText"/>
              <w:ind w:right="144"/>
              <w:rPr>
                <w:noProof w:val="0"/>
              </w:rPr>
            </w:pPr>
            <w:r w:rsidRPr="00D74064">
              <w:rPr>
                <w:noProof w:val="0"/>
              </w:rPr>
              <w:t>0.968</w:t>
            </w:r>
          </w:p>
        </w:tc>
      </w:tr>
      <w:tr w:rsidR="000740F2" w:rsidRPr="00D74064" w14:paraId="449D20F7" w14:textId="77777777" w:rsidTr="008849C1">
        <w:tc>
          <w:tcPr>
            <w:tcW w:w="4752" w:type="dxa"/>
            <w:tcBorders>
              <w:top w:val="nil"/>
              <w:bottom w:val="single" w:sz="4" w:space="0" w:color="auto"/>
            </w:tcBorders>
            <w:hideMark/>
          </w:tcPr>
          <w:p w14:paraId="39958DD7"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4" w:space="0" w:color="auto"/>
            </w:tcBorders>
            <w:noWrap/>
            <w:vAlign w:val="bottom"/>
            <w:hideMark/>
          </w:tcPr>
          <w:p w14:paraId="396F4553" w14:textId="77777777" w:rsidR="000740F2" w:rsidRPr="00D74064" w:rsidRDefault="000740F2" w:rsidP="008849C1">
            <w:pPr>
              <w:pStyle w:val="TableText"/>
              <w:ind w:right="144"/>
              <w:rPr>
                <w:noProof w:val="0"/>
              </w:rPr>
            </w:pPr>
            <w:r w:rsidRPr="00D74064">
              <w:rPr>
                <w:noProof w:val="0"/>
              </w:rPr>
              <w:t>285</w:t>
            </w:r>
          </w:p>
        </w:tc>
        <w:tc>
          <w:tcPr>
            <w:tcW w:w="1008" w:type="dxa"/>
            <w:tcBorders>
              <w:top w:val="nil"/>
              <w:bottom w:val="single" w:sz="4" w:space="0" w:color="auto"/>
            </w:tcBorders>
            <w:vAlign w:val="bottom"/>
            <w:hideMark/>
          </w:tcPr>
          <w:p w14:paraId="7CC36148" w14:textId="77777777" w:rsidR="000740F2" w:rsidRPr="00D74064" w:rsidRDefault="000740F2" w:rsidP="008849C1">
            <w:pPr>
              <w:pStyle w:val="TableText"/>
              <w:ind w:right="144"/>
              <w:rPr>
                <w:noProof w:val="0"/>
              </w:rPr>
            </w:pPr>
            <w:r w:rsidRPr="00D74064">
              <w:rPr>
                <w:noProof w:val="0"/>
              </w:rPr>
              <w:t>0.916</w:t>
            </w:r>
          </w:p>
        </w:tc>
        <w:tc>
          <w:tcPr>
            <w:tcW w:w="1008" w:type="dxa"/>
            <w:tcBorders>
              <w:top w:val="nil"/>
              <w:bottom w:val="single" w:sz="4" w:space="0" w:color="auto"/>
            </w:tcBorders>
            <w:noWrap/>
            <w:vAlign w:val="bottom"/>
            <w:hideMark/>
          </w:tcPr>
          <w:p w14:paraId="6E780914" w14:textId="77777777" w:rsidR="000740F2" w:rsidRPr="00D74064" w:rsidRDefault="000740F2" w:rsidP="008849C1">
            <w:pPr>
              <w:pStyle w:val="TableText"/>
              <w:ind w:right="144"/>
              <w:rPr>
                <w:noProof w:val="0"/>
              </w:rPr>
            </w:pPr>
            <w:r w:rsidRPr="00D74064">
              <w:rPr>
                <w:noProof w:val="0"/>
              </w:rPr>
              <w:t>0.955</w:t>
            </w:r>
          </w:p>
        </w:tc>
        <w:tc>
          <w:tcPr>
            <w:tcW w:w="1152" w:type="dxa"/>
            <w:tcBorders>
              <w:top w:val="nil"/>
              <w:bottom w:val="single" w:sz="4" w:space="0" w:color="auto"/>
            </w:tcBorders>
            <w:noWrap/>
            <w:vAlign w:val="bottom"/>
            <w:hideMark/>
          </w:tcPr>
          <w:p w14:paraId="0E014346" w14:textId="77777777" w:rsidR="000740F2" w:rsidRPr="00D74064" w:rsidRDefault="000740F2" w:rsidP="008849C1">
            <w:pPr>
              <w:pStyle w:val="TableText"/>
              <w:ind w:right="144"/>
              <w:rPr>
                <w:noProof w:val="0"/>
              </w:rPr>
            </w:pPr>
            <w:r w:rsidRPr="00D74064">
              <w:rPr>
                <w:noProof w:val="0"/>
              </w:rPr>
              <w:t>0.868</w:t>
            </w:r>
          </w:p>
        </w:tc>
        <w:tc>
          <w:tcPr>
            <w:tcW w:w="1008" w:type="dxa"/>
            <w:tcBorders>
              <w:top w:val="nil"/>
              <w:bottom w:val="single" w:sz="4" w:space="0" w:color="auto"/>
            </w:tcBorders>
            <w:noWrap/>
            <w:vAlign w:val="bottom"/>
            <w:hideMark/>
          </w:tcPr>
          <w:p w14:paraId="617E8368" w14:textId="77777777" w:rsidR="000740F2" w:rsidRPr="00D74064" w:rsidRDefault="000740F2" w:rsidP="008849C1">
            <w:pPr>
              <w:pStyle w:val="TableText"/>
              <w:ind w:right="144"/>
              <w:rPr>
                <w:noProof w:val="0"/>
              </w:rPr>
            </w:pPr>
            <w:r w:rsidRPr="00D74064">
              <w:rPr>
                <w:noProof w:val="0"/>
              </w:rPr>
              <w:t>0.927</w:t>
            </w:r>
          </w:p>
        </w:tc>
        <w:tc>
          <w:tcPr>
            <w:tcW w:w="1152" w:type="dxa"/>
            <w:tcBorders>
              <w:top w:val="nil"/>
              <w:bottom w:val="single" w:sz="4" w:space="0" w:color="auto"/>
            </w:tcBorders>
            <w:noWrap/>
            <w:vAlign w:val="bottom"/>
            <w:hideMark/>
          </w:tcPr>
          <w:p w14:paraId="4D8428B6" w14:textId="77777777" w:rsidR="000740F2" w:rsidRPr="00D74064" w:rsidRDefault="000740F2" w:rsidP="008849C1">
            <w:pPr>
              <w:pStyle w:val="TableText"/>
              <w:ind w:right="144"/>
              <w:rPr>
                <w:noProof w:val="0"/>
              </w:rPr>
            </w:pPr>
            <w:r w:rsidRPr="00D74064">
              <w:rPr>
                <w:noProof w:val="0"/>
              </w:rPr>
              <w:t>0.957</w:t>
            </w:r>
          </w:p>
        </w:tc>
        <w:tc>
          <w:tcPr>
            <w:tcW w:w="1008" w:type="dxa"/>
            <w:tcBorders>
              <w:top w:val="nil"/>
              <w:bottom w:val="single" w:sz="4" w:space="0" w:color="auto"/>
            </w:tcBorders>
            <w:noWrap/>
            <w:vAlign w:val="bottom"/>
            <w:hideMark/>
          </w:tcPr>
          <w:p w14:paraId="621AB897" w14:textId="77777777" w:rsidR="000740F2" w:rsidRPr="00D74064" w:rsidRDefault="000740F2" w:rsidP="008849C1">
            <w:pPr>
              <w:pStyle w:val="TableText"/>
              <w:ind w:right="144"/>
              <w:rPr>
                <w:noProof w:val="0"/>
              </w:rPr>
            </w:pPr>
            <w:r w:rsidRPr="00D74064">
              <w:rPr>
                <w:noProof w:val="0"/>
              </w:rPr>
              <w:t>0.923</w:t>
            </w:r>
          </w:p>
        </w:tc>
        <w:tc>
          <w:tcPr>
            <w:tcW w:w="1008" w:type="dxa"/>
            <w:tcBorders>
              <w:top w:val="nil"/>
              <w:bottom w:val="single" w:sz="4" w:space="0" w:color="auto"/>
            </w:tcBorders>
            <w:vAlign w:val="bottom"/>
          </w:tcPr>
          <w:p w14:paraId="362856F7" w14:textId="77777777" w:rsidR="000740F2" w:rsidRPr="00D74064" w:rsidRDefault="000740F2" w:rsidP="008849C1">
            <w:pPr>
              <w:pStyle w:val="TableText"/>
              <w:ind w:right="144"/>
              <w:rPr>
                <w:noProof w:val="0"/>
              </w:rPr>
            </w:pPr>
            <w:r w:rsidRPr="00D74064">
              <w:rPr>
                <w:noProof w:val="0"/>
              </w:rPr>
              <w:t>0.971</w:t>
            </w:r>
          </w:p>
        </w:tc>
      </w:tr>
      <w:tr w:rsidR="000740F2" w:rsidRPr="00D74064" w14:paraId="68AC885D" w14:textId="77777777" w:rsidTr="008849C1">
        <w:tc>
          <w:tcPr>
            <w:tcW w:w="4752" w:type="dxa"/>
            <w:tcBorders>
              <w:top w:val="single" w:sz="4" w:space="0" w:color="auto"/>
              <w:bottom w:val="nil"/>
            </w:tcBorders>
          </w:tcPr>
          <w:p w14:paraId="5B067866" w14:textId="77777777" w:rsidR="000740F2" w:rsidRPr="00D74064" w:rsidRDefault="000740F2" w:rsidP="008849C1">
            <w:pPr>
              <w:pStyle w:val="TableText"/>
              <w:ind w:right="144"/>
              <w:rPr>
                <w:noProof w:val="0"/>
              </w:rPr>
            </w:pPr>
            <w:r w:rsidRPr="00D74064">
              <w:rPr>
                <w:noProof w:val="0"/>
              </w:rPr>
              <w:t>Calculated ELAS: EL</w:t>
            </w:r>
          </w:p>
        </w:tc>
        <w:tc>
          <w:tcPr>
            <w:tcW w:w="1152" w:type="dxa"/>
            <w:tcBorders>
              <w:top w:val="single" w:sz="4" w:space="0" w:color="auto"/>
              <w:bottom w:val="nil"/>
            </w:tcBorders>
            <w:noWrap/>
            <w:vAlign w:val="bottom"/>
          </w:tcPr>
          <w:p w14:paraId="2245C4A3" w14:textId="77777777" w:rsidR="000740F2" w:rsidRPr="00D74064" w:rsidRDefault="000740F2" w:rsidP="008849C1">
            <w:pPr>
              <w:pStyle w:val="TableText"/>
              <w:ind w:right="144"/>
              <w:rPr>
                <w:noProof w:val="0"/>
              </w:rPr>
            </w:pPr>
            <w:r w:rsidRPr="00D74064">
              <w:rPr>
                <w:noProof w:val="0"/>
              </w:rPr>
              <w:t>635</w:t>
            </w:r>
          </w:p>
        </w:tc>
        <w:tc>
          <w:tcPr>
            <w:tcW w:w="1008" w:type="dxa"/>
            <w:tcBorders>
              <w:top w:val="single" w:sz="4" w:space="0" w:color="auto"/>
              <w:bottom w:val="nil"/>
            </w:tcBorders>
            <w:vAlign w:val="bottom"/>
          </w:tcPr>
          <w:p w14:paraId="6995640C" w14:textId="77777777" w:rsidR="000740F2" w:rsidRPr="00D74064" w:rsidRDefault="000740F2" w:rsidP="008849C1">
            <w:pPr>
              <w:pStyle w:val="TableText"/>
              <w:ind w:right="144"/>
              <w:rPr>
                <w:noProof w:val="0"/>
              </w:rPr>
            </w:pPr>
            <w:r w:rsidRPr="00D74064">
              <w:rPr>
                <w:noProof w:val="0"/>
              </w:rPr>
              <w:t>0.850</w:t>
            </w:r>
          </w:p>
        </w:tc>
        <w:tc>
          <w:tcPr>
            <w:tcW w:w="1008" w:type="dxa"/>
            <w:tcBorders>
              <w:top w:val="single" w:sz="4" w:space="0" w:color="auto"/>
              <w:bottom w:val="nil"/>
            </w:tcBorders>
            <w:noWrap/>
            <w:vAlign w:val="bottom"/>
          </w:tcPr>
          <w:p w14:paraId="232C2177" w14:textId="77777777" w:rsidR="000740F2" w:rsidRPr="00D74064" w:rsidRDefault="000740F2" w:rsidP="008849C1">
            <w:pPr>
              <w:pStyle w:val="TableText"/>
              <w:ind w:right="144"/>
              <w:rPr>
                <w:noProof w:val="0"/>
              </w:rPr>
            </w:pPr>
            <w:r w:rsidRPr="00D74064">
              <w:rPr>
                <w:noProof w:val="0"/>
              </w:rPr>
              <w:t>0.959</w:t>
            </w:r>
          </w:p>
        </w:tc>
        <w:tc>
          <w:tcPr>
            <w:tcW w:w="1152" w:type="dxa"/>
            <w:tcBorders>
              <w:top w:val="single" w:sz="4" w:space="0" w:color="auto"/>
              <w:bottom w:val="nil"/>
            </w:tcBorders>
            <w:noWrap/>
            <w:vAlign w:val="bottom"/>
          </w:tcPr>
          <w:p w14:paraId="6F0C846E" w14:textId="77777777" w:rsidR="000740F2" w:rsidRPr="00D74064" w:rsidRDefault="000740F2" w:rsidP="008849C1">
            <w:pPr>
              <w:pStyle w:val="TableText"/>
              <w:ind w:right="144"/>
              <w:rPr>
                <w:noProof w:val="0"/>
              </w:rPr>
            </w:pPr>
            <w:r w:rsidRPr="00D74064">
              <w:rPr>
                <w:noProof w:val="0"/>
              </w:rPr>
              <w:t>0.720</w:t>
            </w:r>
          </w:p>
        </w:tc>
        <w:tc>
          <w:tcPr>
            <w:tcW w:w="1008" w:type="dxa"/>
            <w:tcBorders>
              <w:top w:val="single" w:sz="4" w:space="0" w:color="auto"/>
              <w:bottom w:val="nil"/>
            </w:tcBorders>
            <w:noWrap/>
            <w:vAlign w:val="bottom"/>
          </w:tcPr>
          <w:p w14:paraId="4E4164A0" w14:textId="77777777" w:rsidR="000740F2" w:rsidRPr="00D74064" w:rsidRDefault="000740F2" w:rsidP="008849C1">
            <w:pPr>
              <w:pStyle w:val="TableText"/>
              <w:ind w:right="144"/>
              <w:rPr>
                <w:noProof w:val="0"/>
              </w:rPr>
            </w:pPr>
            <w:r w:rsidRPr="00D74064">
              <w:rPr>
                <w:noProof w:val="0"/>
              </w:rPr>
              <w:t>0.916</w:t>
            </w:r>
          </w:p>
        </w:tc>
        <w:tc>
          <w:tcPr>
            <w:tcW w:w="1152" w:type="dxa"/>
            <w:tcBorders>
              <w:top w:val="single" w:sz="4" w:space="0" w:color="auto"/>
              <w:bottom w:val="nil"/>
            </w:tcBorders>
            <w:noWrap/>
            <w:vAlign w:val="bottom"/>
          </w:tcPr>
          <w:p w14:paraId="3DBE20EC" w14:textId="77777777" w:rsidR="000740F2" w:rsidRPr="00D74064" w:rsidRDefault="000740F2" w:rsidP="008849C1">
            <w:pPr>
              <w:pStyle w:val="TableText"/>
              <w:ind w:right="144"/>
              <w:rPr>
                <w:noProof w:val="0"/>
              </w:rPr>
            </w:pPr>
            <w:r w:rsidRPr="00D74064">
              <w:rPr>
                <w:noProof w:val="0"/>
              </w:rPr>
              <w:t>0.939</w:t>
            </w:r>
          </w:p>
        </w:tc>
        <w:tc>
          <w:tcPr>
            <w:tcW w:w="1008" w:type="dxa"/>
            <w:tcBorders>
              <w:top w:val="single" w:sz="4" w:space="0" w:color="auto"/>
              <w:bottom w:val="nil"/>
            </w:tcBorders>
            <w:noWrap/>
            <w:vAlign w:val="bottom"/>
          </w:tcPr>
          <w:p w14:paraId="4201CC8F" w14:textId="77777777" w:rsidR="000740F2" w:rsidRPr="00D74064" w:rsidRDefault="000740F2" w:rsidP="008849C1">
            <w:pPr>
              <w:pStyle w:val="TableText"/>
              <w:ind w:right="144"/>
              <w:rPr>
                <w:noProof w:val="0"/>
              </w:rPr>
            </w:pPr>
            <w:r w:rsidRPr="00D74064">
              <w:rPr>
                <w:noProof w:val="0"/>
              </w:rPr>
              <w:t>0.858</w:t>
            </w:r>
          </w:p>
        </w:tc>
        <w:tc>
          <w:tcPr>
            <w:tcW w:w="1008" w:type="dxa"/>
            <w:tcBorders>
              <w:top w:val="single" w:sz="4" w:space="0" w:color="auto"/>
              <w:bottom w:val="nil"/>
            </w:tcBorders>
            <w:vAlign w:val="bottom"/>
          </w:tcPr>
          <w:p w14:paraId="5A116715" w14:textId="77777777" w:rsidR="000740F2" w:rsidRPr="00D74064" w:rsidRDefault="000740F2" w:rsidP="008849C1">
            <w:pPr>
              <w:pStyle w:val="TableText"/>
              <w:ind w:right="144"/>
              <w:rPr>
                <w:noProof w:val="0"/>
              </w:rPr>
            </w:pPr>
            <w:r w:rsidRPr="00D74064">
              <w:rPr>
                <w:noProof w:val="0"/>
              </w:rPr>
              <w:t>0.953</w:t>
            </w:r>
          </w:p>
        </w:tc>
      </w:tr>
      <w:tr w:rsidR="000740F2" w:rsidRPr="00D74064" w14:paraId="07C757AA" w14:textId="77777777" w:rsidTr="008849C1">
        <w:tc>
          <w:tcPr>
            <w:tcW w:w="4752" w:type="dxa"/>
            <w:tcBorders>
              <w:top w:val="nil"/>
              <w:bottom w:val="single" w:sz="4" w:space="0" w:color="auto"/>
            </w:tcBorders>
          </w:tcPr>
          <w:p w14:paraId="3DF83BAA" w14:textId="77777777" w:rsidR="000740F2" w:rsidRPr="00D74064" w:rsidRDefault="000740F2" w:rsidP="008849C1">
            <w:pPr>
              <w:pStyle w:val="TableText"/>
              <w:ind w:right="144"/>
              <w:rPr>
                <w:noProof w:val="0"/>
              </w:rPr>
            </w:pPr>
            <w:r w:rsidRPr="00D74064">
              <w:rPr>
                <w:noProof w:val="0"/>
              </w:rPr>
              <w:t>Calculated ELAS: IFEP</w:t>
            </w:r>
          </w:p>
        </w:tc>
        <w:tc>
          <w:tcPr>
            <w:tcW w:w="1152" w:type="dxa"/>
            <w:tcBorders>
              <w:top w:val="nil"/>
              <w:bottom w:val="single" w:sz="4" w:space="0" w:color="auto"/>
            </w:tcBorders>
            <w:noWrap/>
            <w:vAlign w:val="bottom"/>
          </w:tcPr>
          <w:p w14:paraId="7715C777" w14:textId="77777777" w:rsidR="000740F2" w:rsidRPr="00D74064" w:rsidRDefault="000740F2" w:rsidP="008849C1">
            <w:pPr>
              <w:pStyle w:val="TableText"/>
              <w:ind w:right="144"/>
              <w:rPr>
                <w:noProof w:val="0"/>
              </w:rPr>
            </w:pPr>
            <w:r w:rsidRPr="00D74064">
              <w:rPr>
                <w:noProof w:val="0"/>
              </w:rPr>
              <w:t>123</w:t>
            </w:r>
          </w:p>
        </w:tc>
        <w:tc>
          <w:tcPr>
            <w:tcW w:w="1008" w:type="dxa"/>
            <w:tcBorders>
              <w:top w:val="nil"/>
              <w:bottom w:val="single" w:sz="4" w:space="0" w:color="auto"/>
            </w:tcBorders>
            <w:vAlign w:val="bottom"/>
          </w:tcPr>
          <w:p w14:paraId="199210DA" w14:textId="77777777" w:rsidR="000740F2" w:rsidRPr="00D74064" w:rsidRDefault="000740F2" w:rsidP="008849C1">
            <w:pPr>
              <w:pStyle w:val="TableText"/>
              <w:ind w:right="144"/>
              <w:rPr>
                <w:noProof w:val="0"/>
              </w:rPr>
            </w:pPr>
            <w:r w:rsidRPr="00D74064">
              <w:rPr>
                <w:noProof w:val="0"/>
              </w:rPr>
              <w:t>0.280</w:t>
            </w:r>
          </w:p>
        </w:tc>
        <w:tc>
          <w:tcPr>
            <w:tcW w:w="1008" w:type="dxa"/>
            <w:tcBorders>
              <w:top w:val="nil"/>
              <w:bottom w:val="single" w:sz="4" w:space="0" w:color="auto"/>
            </w:tcBorders>
            <w:noWrap/>
            <w:vAlign w:val="bottom"/>
          </w:tcPr>
          <w:p w14:paraId="139D2EF9" w14:textId="77777777" w:rsidR="000740F2" w:rsidRPr="00D74064" w:rsidRDefault="000740F2" w:rsidP="008849C1">
            <w:pPr>
              <w:pStyle w:val="TableText"/>
              <w:ind w:right="144"/>
              <w:rPr>
                <w:noProof w:val="0"/>
              </w:rPr>
            </w:pPr>
            <w:r w:rsidRPr="00D74064">
              <w:rPr>
                <w:noProof w:val="0"/>
              </w:rPr>
              <w:t>0.391</w:t>
            </w:r>
          </w:p>
        </w:tc>
        <w:tc>
          <w:tcPr>
            <w:tcW w:w="1152" w:type="dxa"/>
            <w:tcBorders>
              <w:top w:val="nil"/>
              <w:bottom w:val="single" w:sz="4" w:space="0" w:color="auto"/>
            </w:tcBorders>
            <w:noWrap/>
            <w:vAlign w:val="bottom"/>
          </w:tcPr>
          <w:p w14:paraId="101FCDA4" w14:textId="77777777" w:rsidR="000740F2" w:rsidRPr="00D74064" w:rsidRDefault="000740F2" w:rsidP="008849C1">
            <w:pPr>
              <w:pStyle w:val="TableText"/>
              <w:ind w:right="144"/>
              <w:rPr>
                <w:noProof w:val="0"/>
              </w:rPr>
            </w:pPr>
            <w:r w:rsidRPr="00D74064">
              <w:rPr>
                <w:noProof w:val="0"/>
              </w:rPr>
              <w:t>0.372</w:t>
            </w:r>
          </w:p>
        </w:tc>
        <w:tc>
          <w:tcPr>
            <w:tcW w:w="1008" w:type="dxa"/>
            <w:tcBorders>
              <w:top w:val="nil"/>
              <w:bottom w:val="single" w:sz="4" w:space="0" w:color="auto"/>
            </w:tcBorders>
            <w:noWrap/>
            <w:vAlign w:val="bottom"/>
          </w:tcPr>
          <w:p w14:paraId="2F20D57C" w14:textId="77777777" w:rsidR="000740F2" w:rsidRPr="00D74064" w:rsidRDefault="000740F2" w:rsidP="008849C1">
            <w:pPr>
              <w:pStyle w:val="TableText"/>
              <w:ind w:right="144"/>
              <w:rPr>
                <w:noProof w:val="0"/>
              </w:rPr>
            </w:pPr>
            <w:r w:rsidRPr="00D74064">
              <w:rPr>
                <w:noProof w:val="0"/>
              </w:rPr>
              <w:t>0.527</w:t>
            </w:r>
          </w:p>
        </w:tc>
        <w:tc>
          <w:tcPr>
            <w:tcW w:w="1152" w:type="dxa"/>
            <w:tcBorders>
              <w:top w:val="nil"/>
              <w:bottom w:val="single" w:sz="4" w:space="0" w:color="auto"/>
            </w:tcBorders>
            <w:noWrap/>
            <w:vAlign w:val="bottom"/>
          </w:tcPr>
          <w:p w14:paraId="19AAC5C6" w14:textId="77777777" w:rsidR="000740F2" w:rsidRPr="00D74064" w:rsidRDefault="000740F2" w:rsidP="008849C1">
            <w:pPr>
              <w:pStyle w:val="TableText"/>
              <w:ind w:right="144"/>
              <w:rPr>
                <w:noProof w:val="0"/>
              </w:rPr>
            </w:pPr>
            <w:r w:rsidRPr="00D74064">
              <w:rPr>
                <w:noProof w:val="0"/>
              </w:rPr>
              <w:t>0.365</w:t>
            </w:r>
          </w:p>
        </w:tc>
        <w:tc>
          <w:tcPr>
            <w:tcW w:w="1008" w:type="dxa"/>
            <w:tcBorders>
              <w:top w:val="nil"/>
              <w:bottom w:val="single" w:sz="4" w:space="0" w:color="auto"/>
            </w:tcBorders>
            <w:noWrap/>
            <w:vAlign w:val="bottom"/>
          </w:tcPr>
          <w:p w14:paraId="4771FA98" w14:textId="77777777" w:rsidR="000740F2" w:rsidRPr="00D74064" w:rsidRDefault="000740F2" w:rsidP="008849C1">
            <w:pPr>
              <w:pStyle w:val="TableText"/>
              <w:ind w:right="144"/>
              <w:rPr>
                <w:noProof w:val="0"/>
              </w:rPr>
            </w:pPr>
            <w:r w:rsidRPr="00D74064">
              <w:rPr>
                <w:noProof w:val="0"/>
              </w:rPr>
              <w:t>0.522</w:t>
            </w:r>
          </w:p>
        </w:tc>
        <w:tc>
          <w:tcPr>
            <w:tcW w:w="1008" w:type="dxa"/>
            <w:tcBorders>
              <w:top w:val="nil"/>
              <w:bottom w:val="single" w:sz="4" w:space="0" w:color="auto"/>
            </w:tcBorders>
            <w:vAlign w:val="bottom"/>
          </w:tcPr>
          <w:p w14:paraId="7AA785DD" w14:textId="77777777" w:rsidR="000740F2" w:rsidRPr="00D74064" w:rsidRDefault="000740F2" w:rsidP="008849C1">
            <w:pPr>
              <w:pStyle w:val="TableText"/>
              <w:ind w:right="144"/>
              <w:rPr>
                <w:noProof w:val="0"/>
              </w:rPr>
            </w:pPr>
            <w:r w:rsidRPr="00D74064">
              <w:rPr>
                <w:noProof w:val="0"/>
              </w:rPr>
              <w:t>0.496</w:t>
            </w:r>
          </w:p>
        </w:tc>
      </w:tr>
      <w:tr w:rsidR="000740F2" w:rsidRPr="00D74064" w14:paraId="5B8EE8A1" w14:textId="77777777" w:rsidTr="008849C1">
        <w:tc>
          <w:tcPr>
            <w:tcW w:w="4752" w:type="dxa"/>
            <w:tcBorders>
              <w:top w:val="single" w:sz="4" w:space="0" w:color="auto"/>
              <w:bottom w:val="nil"/>
            </w:tcBorders>
            <w:hideMark/>
          </w:tcPr>
          <w:p w14:paraId="057AC949"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5288B5A8" w14:textId="77777777" w:rsidR="000740F2" w:rsidRPr="00D74064" w:rsidRDefault="000740F2" w:rsidP="008849C1">
            <w:pPr>
              <w:pStyle w:val="TableText"/>
              <w:ind w:right="144"/>
              <w:rPr>
                <w:noProof w:val="0"/>
              </w:rPr>
            </w:pPr>
            <w:r w:rsidRPr="00D74064">
              <w:rPr>
                <w:noProof w:val="0"/>
              </w:rPr>
              <w:t>18</w:t>
            </w:r>
          </w:p>
        </w:tc>
        <w:tc>
          <w:tcPr>
            <w:tcW w:w="1008" w:type="dxa"/>
            <w:tcBorders>
              <w:top w:val="single" w:sz="4" w:space="0" w:color="auto"/>
              <w:bottom w:val="nil"/>
            </w:tcBorders>
            <w:vAlign w:val="bottom"/>
            <w:hideMark/>
          </w:tcPr>
          <w:p w14:paraId="61ADDA73"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65A2679C"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226DB2DA"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65730D3D"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09CFD845"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05A89341"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vAlign w:val="bottom"/>
          </w:tcPr>
          <w:p w14:paraId="2F25E354" w14:textId="77777777" w:rsidR="000740F2" w:rsidRPr="00D74064" w:rsidRDefault="000740F2" w:rsidP="008849C1">
            <w:pPr>
              <w:pStyle w:val="TableText"/>
              <w:ind w:right="144"/>
              <w:rPr>
                <w:noProof w:val="0"/>
              </w:rPr>
            </w:pPr>
            <w:r w:rsidRPr="00D74064">
              <w:rPr>
                <w:noProof w:val="0"/>
              </w:rPr>
              <w:t>-</w:t>
            </w:r>
          </w:p>
        </w:tc>
      </w:tr>
      <w:tr w:rsidR="000740F2" w:rsidRPr="00D74064" w14:paraId="5F6853B2" w14:textId="77777777" w:rsidTr="008849C1">
        <w:tc>
          <w:tcPr>
            <w:tcW w:w="4752" w:type="dxa"/>
            <w:tcBorders>
              <w:top w:val="nil"/>
              <w:bottom w:val="single" w:sz="4" w:space="0" w:color="auto"/>
            </w:tcBorders>
            <w:hideMark/>
          </w:tcPr>
          <w:p w14:paraId="147F3D89"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70686A76" w14:textId="77777777" w:rsidR="000740F2" w:rsidRPr="00D74064" w:rsidRDefault="000740F2" w:rsidP="008849C1">
            <w:pPr>
              <w:pStyle w:val="TableText"/>
              <w:ind w:right="144"/>
              <w:rPr>
                <w:noProof w:val="0"/>
              </w:rPr>
            </w:pPr>
            <w:r w:rsidRPr="00D74064">
              <w:rPr>
                <w:noProof w:val="0"/>
              </w:rPr>
              <w:t>740</w:t>
            </w:r>
          </w:p>
        </w:tc>
        <w:tc>
          <w:tcPr>
            <w:tcW w:w="1008" w:type="dxa"/>
            <w:tcBorders>
              <w:top w:val="nil"/>
              <w:bottom w:val="single" w:sz="4" w:space="0" w:color="auto"/>
            </w:tcBorders>
            <w:vAlign w:val="bottom"/>
            <w:hideMark/>
          </w:tcPr>
          <w:p w14:paraId="70C92BD2" w14:textId="77777777" w:rsidR="000740F2" w:rsidRPr="00D74064" w:rsidRDefault="000740F2" w:rsidP="008849C1">
            <w:pPr>
              <w:pStyle w:val="TableText"/>
              <w:ind w:right="144"/>
              <w:rPr>
                <w:noProof w:val="0"/>
              </w:rPr>
            </w:pPr>
            <w:r w:rsidRPr="00D74064">
              <w:rPr>
                <w:noProof w:val="0"/>
              </w:rPr>
              <w:t>0.912</w:t>
            </w:r>
          </w:p>
        </w:tc>
        <w:tc>
          <w:tcPr>
            <w:tcW w:w="1008" w:type="dxa"/>
            <w:tcBorders>
              <w:top w:val="nil"/>
              <w:bottom w:val="single" w:sz="4" w:space="0" w:color="auto"/>
            </w:tcBorders>
            <w:noWrap/>
            <w:vAlign w:val="bottom"/>
            <w:hideMark/>
          </w:tcPr>
          <w:p w14:paraId="70A31A56" w14:textId="77777777" w:rsidR="000740F2" w:rsidRPr="00D74064" w:rsidRDefault="000740F2" w:rsidP="008849C1">
            <w:pPr>
              <w:pStyle w:val="TableText"/>
              <w:ind w:right="144"/>
              <w:rPr>
                <w:noProof w:val="0"/>
              </w:rPr>
            </w:pPr>
            <w:r w:rsidRPr="00D74064">
              <w:rPr>
                <w:noProof w:val="0"/>
              </w:rPr>
              <w:t>0.965</w:t>
            </w:r>
          </w:p>
        </w:tc>
        <w:tc>
          <w:tcPr>
            <w:tcW w:w="1152" w:type="dxa"/>
            <w:tcBorders>
              <w:top w:val="nil"/>
              <w:bottom w:val="single" w:sz="4" w:space="0" w:color="auto"/>
            </w:tcBorders>
            <w:noWrap/>
            <w:vAlign w:val="bottom"/>
            <w:hideMark/>
          </w:tcPr>
          <w:p w14:paraId="3C36499B" w14:textId="77777777" w:rsidR="000740F2" w:rsidRPr="00D74064" w:rsidRDefault="000740F2" w:rsidP="008849C1">
            <w:pPr>
              <w:pStyle w:val="TableText"/>
              <w:ind w:right="144"/>
              <w:rPr>
                <w:noProof w:val="0"/>
              </w:rPr>
            </w:pPr>
            <w:r w:rsidRPr="00D74064">
              <w:rPr>
                <w:noProof w:val="0"/>
              </w:rPr>
              <w:t>0.857</w:t>
            </w:r>
          </w:p>
        </w:tc>
        <w:tc>
          <w:tcPr>
            <w:tcW w:w="1008" w:type="dxa"/>
            <w:tcBorders>
              <w:top w:val="nil"/>
              <w:bottom w:val="single" w:sz="4" w:space="0" w:color="auto"/>
            </w:tcBorders>
            <w:noWrap/>
            <w:vAlign w:val="bottom"/>
            <w:hideMark/>
          </w:tcPr>
          <w:p w14:paraId="09B29C99" w14:textId="77777777" w:rsidR="000740F2" w:rsidRPr="00D74064" w:rsidRDefault="000740F2" w:rsidP="008849C1">
            <w:pPr>
              <w:pStyle w:val="TableText"/>
              <w:ind w:right="144"/>
              <w:rPr>
                <w:noProof w:val="0"/>
              </w:rPr>
            </w:pPr>
            <w:r w:rsidRPr="00D74064">
              <w:rPr>
                <w:noProof w:val="0"/>
              </w:rPr>
              <w:t>0.940</w:t>
            </w:r>
          </w:p>
        </w:tc>
        <w:tc>
          <w:tcPr>
            <w:tcW w:w="1152" w:type="dxa"/>
            <w:tcBorders>
              <w:top w:val="nil"/>
              <w:bottom w:val="single" w:sz="4" w:space="0" w:color="auto"/>
            </w:tcBorders>
            <w:noWrap/>
            <w:vAlign w:val="bottom"/>
            <w:hideMark/>
          </w:tcPr>
          <w:p w14:paraId="242E5288" w14:textId="77777777" w:rsidR="000740F2" w:rsidRPr="00D74064" w:rsidRDefault="000740F2" w:rsidP="008849C1">
            <w:pPr>
              <w:pStyle w:val="TableText"/>
              <w:ind w:right="144"/>
              <w:rPr>
                <w:noProof w:val="0"/>
              </w:rPr>
            </w:pPr>
            <w:r w:rsidRPr="00D74064">
              <w:rPr>
                <w:noProof w:val="0"/>
              </w:rPr>
              <w:t>0.959</w:t>
            </w:r>
          </w:p>
        </w:tc>
        <w:tc>
          <w:tcPr>
            <w:tcW w:w="1008" w:type="dxa"/>
            <w:tcBorders>
              <w:top w:val="nil"/>
              <w:bottom w:val="single" w:sz="4" w:space="0" w:color="auto"/>
            </w:tcBorders>
            <w:noWrap/>
            <w:vAlign w:val="bottom"/>
            <w:hideMark/>
          </w:tcPr>
          <w:p w14:paraId="2020E0AF" w14:textId="77777777" w:rsidR="000740F2" w:rsidRPr="00D74064" w:rsidRDefault="000740F2" w:rsidP="008849C1">
            <w:pPr>
              <w:pStyle w:val="TableText"/>
              <w:ind w:right="144"/>
              <w:rPr>
                <w:noProof w:val="0"/>
              </w:rPr>
            </w:pPr>
            <w:r w:rsidRPr="00D74064">
              <w:rPr>
                <w:noProof w:val="0"/>
              </w:rPr>
              <w:t>0.924</w:t>
            </w:r>
          </w:p>
        </w:tc>
        <w:tc>
          <w:tcPr>
            <w:tcW w:w="1008" w:type="dxa"/>
            <w:tcBorders>
              <w:top w:val="nil"/>
              <w:bottom w:val="single" w:sz="4" w:space="0" w:color="auto"/>
            </w:tcBorders>
            <w:vAlign w:val="bottom"/>
          </w:tcPr>
          <w:p w14:paraId="285852AC" w14:textId="77777777" w:rsidR="000740F2" w:rsidRPr="00D74064" w:rsidRDefault="000740F2" w:rsidP="008849C1">
            <w:pPr>
              <w:pStyle w:val="TableText"/>
              <w:ind w:right="144"/>
              <w:rPr>
                <w:noProof w:val="0"/>
              </w:rPr>
            </w:pPr>
            <w:r w:rsidRPr="00D74064">
              <w:rPr>
                <w:noProof w:val="0"/>
              </w:rPr>
              <w:t>0.972</w:t>
            </w:r>
          </w:p>
        </w:tc>
      </w:tr>
      <w:tr w:rsidR="000740F2" w:rsidRPr="00D74064" w14:paraId="568B2852" w14:textId="77777777" w:rsidTr="008849C1">
        <w:tc>
          <w:tcPr>
            <w:tcW w:w="4752" w:type="dxa"/>
            <w:tcBorders>
              <w:top w:val="single" w:sz="4" w:space="0" w:color="auto"/>
            </w:tcBorders>
            <w:hideMark/>
          </w:tcPr>
          <w:p w14:paraId="405FAAE2"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tcBorders>
            <w:noWrap/>
            <w:vAlign w:val="bottom"/>
            <w:hideMark/>
          </w:tcPr>
          <w:p w14:paraId="312B6410" w14:textId="77777777" w:rsidR="000740F2" w:rsidRPr="00D74064" w:rsidRDefault="000740F2" w:rsidP="008849C1">
            <w:pPr>
              <w:pStyle w:val="TableText"/>
              <w:ind w:right="144"/>
              <w:rPr>
                <w:noProof w:val="0"/>
              </w:rPr>
            </w:pPr>
            <w:r w:rsidRPr="00D74064">
              <w:rPr>
                <w:noProof w:val="0"/>
              </w:rPr>
              <w:t>9</w:t>
            </w:r>
          </w:p>
        </w:tc>
        <w:tc>
          <w:tcPr>
            <w:tcW w:w="1008" w:type="dxa"/>
            <w:tcBorders>
              <w:top w:val="single" w:sz="4" w:space="0" w:color="auto"/>
            </w:tcBorders>
            <w:vAlign w:val="bottom"/>
            <w:hideMark/>
          </w:tcPr>
          <w:p w14:paraId="68AA89FC"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717C7005"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4DE26A19"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020D2BB6"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4E528470"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4EAF93AE"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vAlign w:val="bottom"/>
          </w:tcPr>
          <w:p w14:paraId="40C166A2" w14:textId="77777777" w:rsidR="000740F2" w:rsidRPr="00D74064" w:rsidRDefault="000740F2" w:rsidP="008849C1">
            <w:pPr>
              <w:pStyle w:val="TableText"/>
              <w:ind w:right="144"/>
              <w:rPr>
                <w:noProof w:val="0"/>
              </w:rPr>
            </w:pPr>
            <w:r w:rsidRPr="00D74064">
              <w:rPr>
                <w:noProof w:val="0"/>
              </w:rPr>
              <w:t>-</w:t>
            </w:r>
          </w:p>
        </w:tc>
      </w:tr>
      <w:tr w:rsidR="000740F2" w:rsidRPr="00D74064" w14:paraId="45E36CBA" w14:textId="77777777" w:rsidTr="008849C1">
        <w:tc>
          <w:tcPr>
            <w:tcW w:w="4752" w:type="dxa"/>
            <w:tcBorders>
              <w:bottom w:val="nil"/>
            </w:tcBorders>
          </w:tcPr>
          <w:p w14:paraId="3396B8F7"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bottom w:val="nil"/>
            </w:tcBorders>
            <w:noWrap/>
            <w:vAlign w:val="bottom"/>
          </w:tcPr>
          <w:p w14:paraId="3842BA24" w14:textId="77777777" w:rsidR="000740F2" w:rsidRPr="00D74064" w:rsidRDefault="000740F2" w:rsidP="008849C1">
            <w:pPr>
              <w:pStyle w:val="TableText"/>
              <w:ind w:right="144"/>
              <w:rPr>
                <w:noProof w:val="0"/>
              </w:rPr>
            </w:pPr>
            <w:r w:rsidRPr="00D74064">
              <w:rPr>
                <w:noProof w:val="0"/>
              </w:rPr>
              <w:t>0</w:t>
            </w:r>
          </w:p>
        </w:tc>
        <w:tc>
          <w:tcPr>
            <w:tcW w:w="1008" w:type="dxa"/>
            <w:tcBorders>
              <w:bottom w:val="nil"/>
            </w:tcBorders>
            <w:vAlign w:val="bottom"/>
          </w:tcPr>
          <w:p w14:paraId="72EBCBD2"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5AF721D6"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55D9F3F8"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25715A25"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089C0A3F"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6541CD54"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vAlign w:val="bottom"/>
          </w:tcPr>
          <w:p w14:paraId="286F036E" w14:textId="77777777" w:rsidR="000740F2" w:rsidRPr="00D74064" w:rsidRDefault="000740F2" w:rsidP="008849C1">
            <w:pPr>
              <w:pStyle w:val="TableText"/>
              <w:ind w:right="144"/>
              <w:rPr>
                <w:noProof w:val="0"/>
              </w:rPr>
            </w:pPr>
            <w:r w:rsidRPr="00D74064">
              <w:rPr>
                <w:noProof w:val="0"/>
              </w:rPr>
              <w:t>N/A</w:t>
            </w:r>
          </w:p>
        </w:tc>
      </w:tr>
      <w:tr w:rsidR="000740F2" w:rsidRPr="00D74064" w14:paraId="64B628E9" w14:textId="77777777" w:rsidTr="008849C1">
        <w:tc>
          <w:tcPr>
            <w:tcW w:w="4752" w:type="dxa"/>
            <w:tcBorders>
              <w:top w:val="nil"/>
              <w:bottom w:val="single" w:sz="4" w:space="0" w:color="auto"/>
            </w:tcBorders>
            <w:hideMark/>
          </w:tcPr>
          <w:p w14:paraId="40CEE646"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5C64E8F0" w14:textId="77777777" w:rsidR="000740F2" w:rsidRPr="00D74064" w:rsidRDefault="000740F2" w:rsidP="008849C1">
            <w:pPr>
              <w:pStyle w:val="TableText"/>
              <w:ind w:right="144"/>
              <w:rPr>
                <w:noProof w:val="0"/>
              </w:rPr>
            </w:pPr>
            <w:r w:rsidRPr="00D74064">
              <w:rPr>
                <w:noProof w:val="0"/>
              </w:rPr>
              <w:t>749</w:t>
            </w:r>
          </w:p>
        </w:tc>
        <w:tc>
          <w:tcPr>
            <w:tcW w:w="1008" w:type="dxa"/>
            <w:tcBorders>
              <w:top w:val="nil"/>
              <w:bottom w:val="single" w:sz="4" w:space="0" w:color="auto"/>
            </w:tcBorders>
            <w:vAlign w:val="bottom"/>
            <w:hideMark/>
          </w:tcPr>
          <w:p w14:paraId="26493367" w14:textId="77777777" w:rsidR="000740F2" w:rsidRPr="00D74064" w:rsidRDefault="000740F2" w:rsidP="008849C1">
            <w:pPr>
              <w:pStyle w:val="TableText"/>
              <w:ind w:right="144"/>
              <w:rPr>
                <w:noProof w:val="0"/>
              </w:rPr>
            </w:pPr>
            <w:r w:rsidRPr="00D74064">
              <w:rPr>
                <w:noProof w:val="0"/>
              </w:rPr>
              <w:t>0.910</w:t>
            </w:r>
          </w:p>
        </w:tc>
        <w:tc>
          <w:tcPr>
            <w:tcW w:w="1008" w:type="dxa"/>
            <w:tcBorders>
              <w:top w:val="nil"/>
              <w:bottom w:val="single" w:sz="4" w:space="0" w:color="auto"/>
            </w:tcBorders>
            <w:noWrap/>
            <w:vAlign w:val="bottom"/>
            <w:hideMark/>
          </w:tcPr>
          <w:p w14:paraId="6145C5B1" w14:textId="77777777" w:rsidR="000740F2" w:rsidRPr="00D74064" w:rsidRDefault="000740F2" w:rsidP="008849C1">
            <w:pPr>
              <w:pStyle w:val="TableText"/>
              <w:ind w:right="144"/>
              <w:rPr>
                <w:noProof w:val="0"/>
              </w:rPr>
            </w:pPr>
            <w:r w:rsidRPr="00D74064">
              <w:rPr>
                <w:noProof w:val="0"/>
              </w:rPr>
              <w:t>0.965</w:t>
            </w:r>
          </w:p>
        </w:tc>
        <w:tc>
          <w:tcPr>
            <w:tcW w:w="1152" w:type="dxa"/>
            <w:tcBorders>
              <w:top w:val="nil"/>
              <w:bottom w:val="single" w:sz="4" w:space="0" w:color="auto"/>
            </w:tcBorders>
            <w:noWrap/>
            <w:vAlign w:val="bottom"/>
            <w:hideMark/>
          </w:tcPr>
          <w:p w14:paraId="4CBDF7E2" w14:textId="77777777" w:rsidR="000740F2" w:rsidRPr="00D74064" w:rsidRDefault="000740F2" w:rsidP="008849C1">
            <w:pPr>
              <w:pStyle w:val="TableText"/>
              <w:ind w:right="144"/>
              <w:rPr>
                <w:noProof w:val="0"/>
              </w:rPr>
            </w:pPr>
            <w:r w:rsidRPr="00D74064">
              <w:rPr>
                <w:noProof w:val="0"/>
              </w:rPr>
              <w:t>0.856</w:t>
            </w:r>
          </w:p>
        </w:tc>
        <w:tc>
          <w:tcPr>
            <w:tcW w:w="1008" w:type="dxa"/>
            <w:tcBorders>
              <w:top w:val="nil"/>
              <w:bottom w:val="single" w:sz="4" w:space="0" w:color="auto"/>
            </w:tcBorders>
            <w:noWrap/>
            <w:vAlign w:val="bottom"/>
            <w:hideMark/>
          </w:tcPr>
          <w:p w14:paraId="2EDB781D" w14:textId="77777777" w:rsidR="000740F2" w:rsidRPr="00D74064" w:rsidRDefault="000740F2" w:rsidP="008849C1">
            <w:pPr>
              <w:pStyle w:val="TableText"/>
              <w:ind w:right="144"/>
              <w:rPr>
                <w:noProof w:val="0"/>
              </w:rPr>
            </w:pPr>
            <w:r w:rsidRPr="00D74064">
              <w:rPr>
                <w:noProof w:val="0"/>
              </w:rPr>
              <w:t>0.941</w:t>
            </w:r>
          </w:p>
        </w:tc>
        <w:tc>
          <w:tcPr>
            <w:tcW w:w="1152" w:type="dxa"/>
            <w:tcBorders>
              <w:top w:val="nil"/>
              <w:bottom w:val="single" w:sz="4" w:space="0" w:color="auto"/>
            </w:tcBorders>
            <w:noWrap/>
            <w:vAlign w:val="bottom"/>
            <w:hideMark/>
          </w:tcPr>
          <w:p w14:paraId="349BB04D" w14:textId="77777777" w:rsidR="000740F2" w:rsidRPr="00D74064" w:rsidRDefault="000740F2" w:rsidP="008849C1">
            <w:pPr>
              <w:pStyle w:val="TableText"/>
              <w:ind w:right="144"/>
              <w:rPr>
                <w:noProof w:val="0"/>
              </w:rPr>
            </w:pPr>
            <w:r w:rsidRPr="00D74064">
              <w:rPr>
                <w:noProof w:val="0"/>
              </w:rPr>
              <w:t>0.959</w:t>
            </w:r>
          </w:p>
        </w:tc>
        <w:tc>
          <w:tcPr>
            <w:tcW w:w="1008" w:type="dxa"/>
            <w:tcBorders>
              <w:top w:val="nil"/>
              <w:bottom w:val="single" w:sz="4" w:space="0" w:color="auto"/>
            </w:tcBorders>
            <w:noWrap/>
            <w:vAlign w:val="bottom"/>
            <w:hideMark/>
          </w:tcPr>
          <w:p w14:paraId="53C7438D" w14:textId="77777777" w:rsidR="000740F2" w:rsidRPr="00D74064" w:rsidRDefault="000740F2" w:rsidP="008849C1">
            <w:pPr>
              <w:pStyle w:val="TableText"/>
              <w:ind w:right="144"/>
              <w:rPr>
                <w:noProof w:val="0"/>
              </w:rPr>
            </w:pPr>
            <w:r w:rsidRPr="00D74064">
              <w:rPr>
                <w:noProof w:val="0"/>
              </w:rPr>
              <w:t>0.924</w:t>
            </w:r>
          </w:p>
        </w:tc>
        <w:tc>
          <w:tcPr>
            <w:tcW w:w="1008" w:type="dxa"/>
            <w:tcBorders>
              <w:top w:val="nil"/>
              <w:bottom w:val="single" w:sz="4" w:space="0" w:color="auto"/>
            </w:tcBorders>
            <w:vAlign w:val="bottom"/>
          </w:tcPr>
          <w:p w14:paraId="1E77604D" w14:textId="77777777" w:rsidR="000740F2" w:rsidRPr="00D74064" w:rsidRDefault="000740F2" w:rsidP="008849C1">
            <w:pPr>
              <w:pStyle w:val="TableText"/>
              <w:ind w:right="144"/>
              <w:rPr>
                <w:noProof w:val="0"/>
              </w:rPr>
            </w:pPr>
            <w:r w:rsidRPr="00D74064">
              <w:rPr>
                <w:noProof w:val="0"/>
              </w:rPr>
              <w:t>0.972</w:t>
            </w:r>
          </w:p>
        </w:tc>
      </w:tr>
      <w:tr w:rsidR="000740F2" w:rsidRPr="00D74064" w14:paraId="23567A1A" w14:textId="77777777" w:rsidTr="008849C1">
        <w:tc>
          <w:tcPr>
            <w:tcW w:w="4752" w:type="dxa"/>
            <w:tcBorders>
              <w:top w:val="single" w:sz="4" w:space="0" w:color="auto"/>
            </w:tcBorders>
          </w:tcPr>
          <w:p w14:paraId="3B4C62AA" w14:textId="77777777" w:rsidR="000740F2" w:rsidRDefault="000740F2" w:rsidP="008849C1">
            <w:pPr>
              <w:pStyle w:val="TableText"/>
              <w:ind w:right="144"/>
              <w:rPr>
                <w:noProof w:val="0"/>
              </w:rPr>
            </w:pPr>
            <w:r>
              <w:rPr>
                <w:noProof w:val="0"/>
              </w:rPr>
              <w:t>Homeless</w:t>
            </w:r>
          </w:p>
        </w:tc>
        <w:tc>
          <w:tcPr>
            <w:tcW w:w="1152" w:type="dxa"/>
            <w:tcBorders>
              <w:top w:val="single" w:sz="4" w:space="0" w:color="auto"/>
            </w:tcBorders>
            <w:noWrap/>
          </w:tcPr>
          <w:p w14:paraId="7C71DC6F" w14:textId="77777777" w:rsidR="000740F2" w:rsidRPr="00D74064" w:rsidRDefault="000740F2" w:rsidP="008849C1">
            <w:pPr>
              <w:pStyle w:val="TableText"/>
              <w:ind w:right="144"/>
              <w:rPr>
                <w:noProof w:val="0"/>
              </w:rPr>
            </w:pPr>
            <w:r w:rsidRPr="00B62D87">
              <w:t>64</w:t>
            </w:r>
          </w:p>
        </w:tc>
        <w:tc>
          <w:tcPr>
            <w:tcW w:w="1008" w:type="dxa"/>
            <w:tcBorders>
              <w:top w:val="single" w:sz="4" w:space="0" w:color="auto"/>
            </w:tcBorders>
          </w:tcPr>
          <w:p w14:paraId="372295DF" w14:textId="77777777" w:rsidR="000740F2" w:rsidRPr="00D74064" w:rsidRDefault="000740F2" w:rsidP="008849C1">
            <w:pPr>
              <w:pStyle w:val="TableText"/>
              <w:ind w:right="144"/>
              <w:rPr>
                <w:noProof w:val="0"/>
              </w:rPr>
            </w:pPr>
            <w:r w:rsidRPr="00B62D87">
              <w:t>0.916</w:t>
            </w:r>
          </w:p>
        </w:tc>
        <w:tc>
          <w:tcPr>
            <w:tcW w:w="1008" w:type="dxa"/>
            <w:tcBorders>
              <w:top w:val="single" w:sz="4" w:space="0" w:color="auto"/>
            </w:tcBorders>
            <w:noWrap/>
          </w:tcPr>
          <w:p w14:paraId="44DC561E" w14:textId="77777777" w:rsidR="000740F2" w:rsidRPr="00D74064" w:rsidRDefault="000740F2" w:rsidP="008849C1">
            <w:pPr>
              <w:pStyle w:val="TableText"/>
              <w:ind w:right="144"/>
              <w:rPr>
                <w:noProof w:val="0"/>
              </w:rPr>
            </w:pPr>
            <w:r w:rsidRPr="00B62D87">
              <w:t>0.970</w:t>
            </w:r>
          </w:p>
        </w:tc>
        <w:tc>
          <w:tcPr>
            <w:tcW w:w="1152" w:type="dxa"/>
            <w:tcBorders>
              <w:top w:val="single" w:sz="4" w:space="0" w:color="auto"/>
            </w:tcBorders>
            <w:noWrap/>
          </w:tcPr>
          <w:p w14:paraId="53E08906" w14:textId="77777777" w:rsidR="000740F2" w:rsidRPr="00D74064" w:rsidRDefault="000740F2" w:rsidP="008849C1">
            <w:pPr>
              <w:pStyle w:val="TableText"/>
              <w:ind w:right="144"/>
              <w:rPr>
                <w:noProof w:val="0"/>
              </w:rPr>
            </w:pPr>
            <w:r w:rsidRPr="00B62D87">
              <w:t>0.851</w:t>
            </w:r>
          </w:p>
        </w:tc>
        <w:tc>
          <w:tcPr>
            <w:tcW w:w="1008" w:type="dxa"/>
            <w:tcBorders>
              <w:top w:val="single" w:sz="4" w:space="0" w:color="auto"/>
            </w:tcBorders>
            <w:noWrap/>
          </w:tcPr>
          <w:p w14:paraId="67F599FF" w14:textId="77777777" w:rsidR="000740F2" w:rsidRPr="00D74064" w:rsidRDefault="000740F2" w:rsidP="008849C1">
            <w:pPr>
              <w:pStyle w:val="TableText"/>
              <w:ind w:right="144"/>
              <w:rPr>
                <w:noProof w:val="0"/>
              </w:rPr>
            </w:pPr>
            <w:r w:rsidRPr="00B62D87">
              <w:t>0.959</w:t>
            </w:r>
          </w:p>
        </w:tc>
        <w:tc>
          <w:tcPr>
            <w:tcW w:w="1152" w:type="dxa"/>
            <w:tcBorders>
              <w:top w:val="single" w:sz="4" w:space="0" w:color="auto"/>
            </w:tcBorders>
            <w:noWrap/>
          </w:tcPr>
          <w:p w14:paraId="5421BE47" w14:textId="77777777" w:rsidR="000740F2" w:rsidRPr="00D74064" w:rsidRDefault="000740F2" w:rsidP="008849C1">
            <w:pPr>
              <w:pStyle w:val="TableText"/>
              <w:ind w:right="144"/>
              <w:rPr>
                <w:noProof w:val="0"/>
              </w:rPr>
            </w:pPr>
            <w:r w:rsidRPr="00B62D87">
              <w:t>0.961</w:t>
            </w:r>
          </w:p>
        </w:tc>
        <w:tc>
          <w:tcPr>
            <w:tcW w:w="1008" w:type="dxa"/>
            <w:tcBorders>
              <w:top w:val="single" w:sz="4" w:space="0" w:color="auto"/>
            </w:tcBorders>
            <w:noWrap/>
          </w:tcPr>
          <w:p w14:paraId="2D8D8030" w14:textId="77777777" w:rsidR="000740F2" w:rsidRPr="00D74064" w:rsidRDefault="000740F2" w:rsidP="008849C1">
            <w:pPr>
              <w:pStyle w:val="TableText"/>
              <w:ind w:right="144"/>
              <w:rPr>
                <w:noProof w:val="0"/>
              </w:rPr>
            </w:pPr>
            <w:r w:rsidRPr="00B62D87">
              <w:t>0.924</w:t>
            </w:r>
          </w:p>
        </w:tc>
        <w:tc>
          <w:tcPr>
            <w:tcW w:w="1008" w:type="dxa"/>
            <w:tcBorders>
              <w:top w:val="single" w:sz="4" w:space="0" w:color="auto"/>
            </w:tcBorders>
          </w:tcPr>
          <w:p w14:paraId="287B7579" w14:textId="77777777" w:rsidR="000740F2" w:rsidRPr="00D74064" w:rsidRDefault="000740F2" w:rsidP="008849C1">
            <w:pPr>
              <w:pStyle w:val="TableText"/>
              <w:ind w:right="144"/>
              <w:rPr>
                <w:noProof w:val="0"/>
              </w:rPr>
            </w:pPr>
            <w:r w:rsidRPr="00B62D87">
              <w:t>0.972</w:t>
            </w:r>
          </w:p>
        </w:tc>
      </w:tr>
      <w:tr w:rsidR="000740F2" w:rsidRPr="00D74064" w14:paraId="474AFCAD" w14:textId="77777777" w:rsidTr="008849C1">
        <w:tc>
          <w:tcPr>
            <w:tcW w:w="4752" w:type="dxa"/>
          </w:tcPr>
          <w:p w14:paraId="4796F470" w14:textId="77777777" w:rsidR="000740F2" w:rsidRDefault="000740F2" w:rsidP="008849C1">
            <w:pPr>
              <w:pStyle w:val="TableText"/>
              <w:ind w:right="144"/>
              <w:rPr>
                <w:noProof w:val="0"/>
              </w:rPr>
            </w:pPr>
            <w:r>
              <w:rPr>
                <w:noProof w:val="0"/>
              </w:rPr>
              <w:t>Not homeless</w:t>
            </w:r>
          </w:p>
        </w:tc>
        <w:tc>
          <w:tcPr>
            <w:tcW w:w="1152" w:type="dxa"/>
            <w:noWrap/>
          </w:tcPr>
          <w:p w14:paraId="052C40FC" w14:textId="77777777" w:rsidR="000740F2" w:rsidRPr="00D74064" w:rsidRDefault="000740F2" w:rsidP="008849C1">
            <w:pPr>
              <w:pStyle w:val="TableText"/>
              <w:ind w:right="144"/>
              <w:rPr>
                <w:noProof w:val="0"/>
              </w:rPr>
            </w:pPr>
            <w:r w:rsidRPr="00B62D87">
              <w:t>694</w:t>
            </w:r>
          </w:p>
        </w:tc>
        <w:tc>
          <w:tcPr>
            <w:tcW w:w="1008" w:type="dxa"/>
          </w:tcPr>
          <w:p w14:paraId="0DC5C44A" w14:textId="77777777" w:rsidR="000740F2" w:rsidRPr="00D74064" w:rsidRDefault="000740F2" w:rsidP="008849C1">
            <w:pPr>
              <w:pStyle w:val="TableText"/>
              <w:ind w:right="144"/>
              <w:rPr>
                <w:noProof w:val="0"/>
              </w:rPr>
            </w:pPr>
            <w:r w:rsidRPr="00B62D87">
              <w:t>0.909</w:t>
            </w:r>
          </w:p>
        </w:tc>
        <w:tc>
          <w:tcPr>
            <w:tcW w:w="1008" w:type="dxa"/>
            <w:noWrap/>
          </w:tcPr>
          <w:p w14:paraId="7707FBF5" w14:textId="77777777" w:rsidR="000740F2" w:rsidRPr="00D74064" w:rsidRDefault="000740F2" w:rsidP="008849C1">
            <w:pPr>
              <w:pStyle w:val="TableText"/>
              <w:ind w:right="144"/>
              <w:rPr>
                <w:noProof w:val="0"/>
              </w:rPr>
            </w:pPr>
            <w:r w:rsidRPr="00B62D87">
              <w:t>0.964</w:t>
            </w:r>
          </w:p>
        </w:tc>
        <w:tc>
          <w:tcPr>
            <w:tcW w:w="1152" w:type="dxa"/>
            <w:noWrap/>
          </w:tcPr>
          <w:p w14:paraId="0859E53C" w14:textId="77777777" w:rsidR="000740F2" w:rsidRPr="00D74064" w:rsidRDefault="000740F2" w:rsidP="008849C1">
            <w:pPr>
              <w:pStyle w:val="TableText"/>
              <w:ind w:right="144"/>
              <w:rPr>
                <w:noProof w:val="0"/>
              </w:rPr>
            </w:pPr>
            <w:r w:rsidRPr="00B62D87">
              <w:t>0.854</w:t>
            </w:r>
          </w:p>
        </w:tc>
        <w:tc>
          <w:tcPr>
            <w:tcW w:w="1008" w:type="dxa"/>
            <w:noWrap/>
          </w:tcPr>
          <w:p w14:paraId="7BBBF2C1" w14:textId="77777777" w:rsidR="000740F2" w:rsidRPr="00D74064" w:rsidRDefault="000740F2" w:rsidP="008849C1">
            <w:pPr>
              <w:pStyle w:val="TableText"/>
              <w:ind w:right="144"/>
              <w:rPr>
                <w:noProof w:val="0"/>
              </w:rPr>
            </w:pPr>
            <w:r w:rsidRPr="00B62D87">
              <w:t>0.939</w:t>
            </w:r>
          </w:p>
        </w:tc>
        <w:tc>
          <w:tcPr>
            <w:tcW w:w="1152" w:type="dxa"/>
            <w:noWrap/>
          </w:tcPr>
          <w:p w14:paraId="745CCCA6" w14:textId="77777777" w:rsidR="000740F2" w:rsidRPr="00D74064" w:rsidRDefault="000740F2" w:rsidP="008849C1">
            <w:pPr>
              <w:pStyle w:val="TableText"/>
              <w:ind w:right="144"/>
              <w:rPr>
                <w:noProof w:val="0"/>
              </w:rPr>
            </w:pPr>
            <w:r w:rsidRPr="00B62D87">
              <w:t>0.958</w:t>
            </w:r>
          </w:p>
        </w:tc>
        <w:tc>
          <w:tcPr>
            <w:tcW w:w="1008" w:type="dxa"/>
            <w:noWrap/>
          </w:tcPr>
          <w:p w14:paraId="2723E3EF" w14:textId="77777777" w:rsidR="000740F2" w:rsidRPr="00D74064" w:rsidRDefault="000740F2" w:rsidP="008849C1">
            <w:pPr>
              <w:pStyle w:val="TableText"/>
              <w:ind w:right="144"/>
              <w:rPr>
                <w:noProof w:val="0"/>
              </w:rPr>
            </w:pPr>
            <w:r w:rsidRPr="00B62D87">
              <w:t>0.923</w:t>
            </w:r>
          </w:p>
        </w:tc>
        <w:tc>
          <w:tcPr>
            <w:tcW w:w="1008" w:type="dxa"/>
          </w:tcPr>
          <w:p w14:paraId="26EC0365" w14:textId="77777777" w:rsidR="000740F2" w:rsidRPr="00D74064" w:rsidRDefault="000740F2" w:rsidP="008849C1">
            <w:pPr>
              <w:pStyle w:val="TableText"/>
              <w:ind w:right="144"/>
              <w:rPr>
                <w:noProof w:val="0"/>
              </w:rPr>
            </w:pPr>
            <w:r w:rsidRPr="00B62D87">
              <w:t>0.972</w:t>
            </w:r>
          </w:p>
        </w:tc>
      </w:tr>
    </w:tbl>
    <w:p w14:paraId="22CC6186" w14:textId="14E3652B" w:rsidR="000740F2" w:rsidRDefault="000740F2" w:rsidP="008849C1">
      <w:pPr>
        <w:pStyle w:val="Caption"/>
      </w:pPr>
      <w:bookmarkStart w:id="509" w:name="_Toc220331277"/>
      <w:r>
        <w:lastRenderedPageBreak/>
        <w:t>Table 5.C.</w:t>
      </w:r>
      <w:r>
        <w:fldChar w:fldCharType="begin"/>
      </w:r>
      <w:r>
        <w:instrText>SEQ Table_5.C. \* ARABIC</w:instrText>
      </w:r>
      <w:r>
        <w:fldChar w:fldCharType="separate"/>
      </w:r>
      <w:r w:rsidR="008A7375">
        <w:rPr>
          <w:noProof/>
        </w:rPr>
        <w:t>5</w:t>
      </w:r>
      <w:r>
        <w:fldChar w:fldCharType="end"/>
      </w:r>
      <w:r w:rsidRPr="00D74064">
        <w:t xml:space="preserve">  Reliability Estimates by Student Group for Grade Span Six Through Eight</w:t>
      </w:r>
      <w:bookmarkEnd w:id="509"/>
    </w:p>
    <w:tbl>
      <w:tblPr>
        <w:tblStyle w:val="TRs"/>
        <w:tblW w:w="0" w:type="auto"/>
        <w:tblLayout w:type="fixed"/>
        <w:tblLook w:val="04A0" w:firstRow="1" w:lastRow="0" w:firstColumn="1" w:lastColumn="0" w:noHBand="0" w:noVBand="1"/>
        <w:tblDescription w:val="Reliability Estimates by Student Group for Grade Span Six Through Eight"/>
      </w:tblPr>
      <w:tblGrid>
        <w:gridCol w:w="4752"/>
        <w:gridCol w:w="1152"/>
        <w:gridCol w:w="1008"/>
        <w:gridCol w:w="1008"/>
        <w:gridCol w:w="1152"/>
        <w:gridCol w:w="1008"/>
        <w:gridCol w:w="1152"/>
        <w:gridCol w:w="1008"/>
        <w:gridCol w:w="1008"/>
      </w:tblGrid>
      <w:tr w:rsidR="000740F2" w:rsidRPr="00D74064" w14:paraId="454E9C8D" w14:textId="77777777" w:rsidTr="008849C1">
        <w:trPr>
          <w:cnfStyle w:val="100000000000" w:firstRow="1" w:lastRow="0" w:firstColumn="0" w:lastColumn="0" w:oddVBand="0" w:evenVBand="0" w:oddHBand="0" w:evenHBand="0" w:firstRowFirstColumn="0" w:firstRowLastColumn="0" w:lastRowFirstColumn="0" w:lastRowLastColumn="0"/>
          <w:trHeight w:val="1500"/>
        </w:trPr>
        <w:tc>
          <w:tcPr>
            <w:tcW w:w="4752" w:type="dxa"/>
            <w:hideMark/>
          </w:tcPr>
          <w:p w14:paraId="15C62201"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6D134F69"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18DA6130"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0CCF339A"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03FB412A"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58FF8DCC"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5EEFA506"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2A9AAFD2"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0B57E090"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5CE0E680" w14:textId="77777777" w:rsidTr="008849C1">
        <w:tc>
          <w:tcPr>
            <w:tcW w:w="4752" w:type="dxa"/>
            <w:tcBorders>
              <w:bottom w:val="nil"/>
            </w:tcBorders>
            <w:hideMark/>
          </w:tcPr>
          <w:p w14:paraId="73D89573" w14:textId="77777777" w:rsidR="000740F2" w:rsidRPr="00D74064" w:rsidRDefault="000740F2" w:rsidP="008849C1">
            <w:pPr>
              <w:pStyle w:val="TableText"/>
              <w:keepNext/>
              <w:ind w:right="144"/>
              <w:rPr>
                <w:noProof w:val="0"/>
              </w:rPr>
            </w:pPr>
            <w:r w:rsidRPr="00D74064">
              <w:rPr>
                <w:noProof w:val="0"/>
              </w:rPr>
              <w:t>Male</w:t>
            </w:r>
          </w:p>
        </w:tc>
        <w:tc>
          <w:tcPr>
            <w:tcW w:w="1152" w:type="dxa"/>
            <w:tcBorders>
              <w:bottom w:val="nil"/>
            </w:tcBorders>
            <w:noWrap/>
            <w:vAlign w:val="bottom"/>
            <w:hideMark/>
          </w:tcPr>
          <w:p w14:paraId="56EA60E0" w14:textId="77777777" w:rsidR="000740F2" w:rsidRPr="00D74064" w:rsidRDefault="000740F2" w:rsidP="008849C1">
            <w:pPr>
              <w:pStyle w:val="TableText"/>
              <w:ind w:right="144"/>
              <w:rPr>
                <w:noProof w:val="0"/>
              </w:rPr>
            </w:pPr>
            <w:r w:rsidRPr="00D74064">
              <w:rPr>
                <w:noProof w:val="0"/>
              </w:rPr>
              <w:t>392</w:t>
            </w:r>
          </w:p>
        </w:tc>
        <w:tc>
          <w:tcPr>
            <w:tcW w:w="1008" w:type="dxa"/>
            <w:tcBorders>
              <w:bottom w:val="nil"/>
            </w:tcBorders>
            <w:vAlign w:val="bottom"/>
            <w:hideMark/>
          </w:tcPr>
          <w:p w14:paraId="78935434" w14:textId="77777777" w:rsidR="000740F2" w:rsidRPr="00D74064" w:rsidRDefault="000740F2" w:rsidP="008849C1">
            <w:pPr>
              <w:pStyle w:val="TableText"/>
              <w:ind w:right="144"/>
              <w:rPr>
                <w:noProof w:val="0"/>
              </w:rPr>
            </w:pPr>
            <w:r w:rsidRPr="00D74064">
              <w:rPr>
                <w:noProof w:val="0"/>
              </w:rPr>
              <w:t>0.915</w:t>
            </w:r>
          </w:p>
        </w:tc>
        <w:tc>
          <w:tcPr>
            <w:tcW w:w="1008" w:type="dxa"/>
            <w:tcBorders>
              <w:bottom w:val="nil"/>
            </w:tcBorders>
            <w:noWrap/>
            <w:vAlign w:val="bottom"/>
            <w:hideMark/>
          </w:tcPr>
          <w:p w14:paraId="47123F22" w14:textId="77777777" w:rsidR="000740F2" w:rsidRPr="00D74064" w:rsidRDefault="000740F2" w:rsidP="008849C1">
            <w:pPr>
              <w:pStyle w:val="TableText"/>
              <w:ind w:right="144"/>
              <w:rPr>
                <w:noProof w:val="0"/>
              </w:rPr>
            </w:pPr>
            <w:r w:rsidRPr="00D74064">
              <w:rPr>
                <w:noProof w:val="0"/>
              </w:rPr>
              <w:t>0.967</w:t>
            </w:r>
          </w:p>
        </w:tc>
        <w:tc>
          <w:tcPr>
            <w:tcW w:w="1152" w:type="dxa"/>
            <w:tcBorders>
              <w:bottom w:val="nil"/>
            </w:tcBorders>
            <w:noWrap/>
            <w:vAlign w:val="bottom"/>
            <w:hideMark/>
          </w:tcPr>
          <w:p w14:paraId="220CD917" w14:textId="77777777" w:rsidR="000740F2" w:rsidRPr="00D74064" w:rsidRDefault="000740F2" w:rsidP="008849C1">
            <w:pPr>
              <w:pStyle w:val="TableText"/>
              <w:ind w:right="144"/>
              <w:rPr>
                <w:noProof w:val="0"/>
              </w:rPr>
            </w:pPr>
            <w:r w:rsidRPr="00D74064">
              <w:rPr>
                <w:noProof w:val="0"/>
              </w:rPr>
              <w:t>0.864</w:t>
            </w:r>
          </w:p>
        </w:tc>
        <w:tc>
          <w:tcPr>
            <w:tcW w:w="1008" w:type="dxa"/>
            <w:tcBorders>
              <w:bottom w:val="nil"/>
            </w:tcBorders>
            <w:noWrap/>
            <w:vAlign w:val="bottom"/>
            <w:hideMark/>
          </w:tcPr>
          <w:p w14:paraId="61F103BF" w14:textId="77777777" w:rsidR="000740F2" w:rsidRPr="00D74064" w:rsidRDefault="000740F2" w:rsidP="008849C1">
            <w:pPr>
              <w:pStyle w:val="TableText"/>
              <w:ind w:right="144"/>
              <w:rPr>
                <w:noProof w:val="0"/>
              </w:rPr>
            </w:pPr>
            <w:r w:rsidRPr="00D74064">
              <w:rPr>
                <w:noProof w:val="0"/>
              </w:rPr>
              <w:t>0.934</w:t>
            </w:r>
          </w:p>
        </w:tc>
        <w:tc>
          <w:tcPr>
            <w:tcW w:w="1152" w:type="dxa"/>
            <w:tcBorders>
              <w:bottom w:val="nil"/>
            </w:tcBorders>
            <w:noWrap/>
            <w:vAlign w:val="bottom"/>
            <w:hideMark/>
          </w:tcPr>
          <w:p w14:paraId="76299FA8" w14:textId="77777777" w:rsidR="000740F2" w:rsidRPr="00D74064" w:rsidRDefault="000740F2" w:rsidP="008849C1">
            <w:pPr>
              <w:pStyle w:val="TableText"/>
              <w:ind w:right="144"/>
              <w:rPr>
                <w:noProof w:val="0"/>
              </w:rPr>
            </w:pPr>
            <w:r w:rsidRPr="00D74064">
              <w:rPr>
                <w:noProof w:val="0"/>
              </w:rPr>
              <w:t>0.960</w:t>
            </w:r>
          </w:p>
        </w:tc>
        <w:tc>
          <w:tcPr>
            <w:tcW w:w="1008" w:type="dxa"/>
            <w:tcBorders>
              <w:bottom w:val="nil"/>
            </w:tcBorders>
            <w:noWrap/>
            <w:vAlign w:val="bottom"/>
            <w:hideMark/>
          </w:tcPr>
          <w:p w14:paraId="35DEF81A" w14:textId="77777777" w:rsidR="000740F2" w:rsidRPr="00D74064" w:rsidRDefault="000740F2" w:rsidP="008849C1">
            <w:pPr>
              <w:pStyle w:val="TableText"/>
              <w:ind w:right="144"/>
              <w:rPr>
                <w:noProof w:val="0"/>
              </w:rPr>
            </w:pPr>
            <w:r w:rsidRPr="00D74064">
              <w:rPr>
                <w:noProof w:val="0"/>
              </w:rPr>
              <w:t>0.876</w:t>
            </w:r>
          </w:p>
        </w:tc>
        <w:tc>
          <w:tcPr>
            <w:tcW w:w="1008" w:type="dxa"/>
            <w:tcBorders>
              <w:bottom w:val="nil"/>
            </w:tcBorders>
            <w:vAlign w:val="bottom"/>
          </w:tcPr>
          <w:p w14:paraId="45E0D1E4" w14:textId="77777777" w:rsidR="000740F2" w:rsidRPr="00D74064" w:rsidRDefault="000740F2" w:rsidP="008849C1">
            <w:pPr>
              <w:pStyle w:val="TableText"/>
              <w:ind w:right="144"/>
              <w:rPr>
                <w:noProof w:val="0"/>
              </w:rPr>
            </w:pPr>
            <w:r w:rsidRPr="00D74064">
              <w:rPr>
                <w:noProof w:val="0"/>
              </w:rPr>
              <w:t>0.967</w:t>
            </w:r>
          </w:p>
        </w:tc>
      </w:tr>
      <w:tr w:rsidR="000740F2" w:rsidRPr="00D74064" w14:paraId="63F6ACCC" w14:textId="77777777" w:rsidTr="008849C1">
        <w:tc>
          <w:tcPr>
            <w:tcW w:w="4752" w:type="dxa"/>
            <w:tcBorders>
              <w:top w:val="nil"/>
              <w:bottom w:val="nil"/>
            </w:tcBorders>
            <w:hideMark/>
          </w:tcPr>
          <w:p w14:paraId="3AF7B210" w14:textId="77777777" w:rsidR="000740F2" w:rsidRPr="00D74064" w:rsidRDefault="000740F2" w:rsidP="008849C1">
            <w:pPr>
              <w:pStyle w:val="TableText"/>
              <w:keepNext/>
              <w:ind w:right="144"/>
              <w:rPr>
                <w:noProof w:val="0"/>
              </w:rPr>
            </w:pPr>
            <w:r w:rsidRPr="00D74064">
              <w:rPr>
                <w:noProof w:val="0"/>
              </w:rPr>
              <w:t>Female</w:t>
            </w:r>
          </w:p>
        </w:tc>
        <w:tc>
          <w:tcPr>
            <w:tcW w:w="1152" w:type="dxa"/>
            <w:tcBorders>
              <w:top w:val="nil"/>
              <w:bottom w:val="nil"/>
            </w:tcBorders>
            <w:noWrap/>
            <w:vAlign w:val="bottom"/>
            <w:hideMark/>
          </w:tcPr>
          <w:p w14:paraId="4B76E96D" w14:textId="77777777" w:rsidR="000740F2" w:rsidRPr="00D74064" w:rsidRDefault="000740F2" w:rsidP="008849C1">
            <w:pPr>
              <w:pStyle w:val="TableText"/>
              <w:ind w:right="144"/>
              <w:rPr>
                <w:noProof w:val="0"/>
              </w:rPr>
            </w:pPr>
            <w:r w:rsidRPr="00D74064">
              <w:rPr>
                <w:noProof w:val="0"/>
              </w:rPr>
              <w:t>340</w:t>
            </w:r>
          </w:p>
        </w:tc>
        <w:tc>
          <w:tcPr>
            <w:tcW w:w="1008" w:type="dxa"/>
            <w:tcBorders>
              <w:top w:val="nil"/>
              <w:bottom w:val="nil"/>
            </w:tcBorders>
            <w:vAlign w:val="bottom"/>
            <w:hideMark/>
          </w:tcPr>
          <w:p w14:paraId="2BE5DDBB" w14:textId="77777777" w:rsidR="000740F2" w:rsidRPr="00D74064" w:rsidRDefault="000740F2" w:rsidP="008849C1">
            <w:pPr>
              <w:pStyle w:val="TableText"/>
              <w:ind w:right="144"/>
              <w:rPr>
                <w:noProof w:val="0"/>
              </w:rPr>
            </w:pPr>
            <w:r w:rsidRPr="00D74064">
              <w:rPr>
                <w:noProof w:val="0"/>
              </w:rPr>
              <w:t>0.908</w:t>
            </w:r>
          </w:p>
        </w:tc>
        <w:tc>
          <w:tcPr>
            <w:tcW w:w="1008" w:type="dxa"/>
            <w:tcBorders>
              <w:top w:val="nil"/>
              <w:bottom w:val="nil"/>
            </w:tcBorders>
            <w:noWrap/>
            <w:vAlign w:val="bottom"/>
            <w:hideMark/>
          </w:tcPr>
          <w:p w14:paraId="2C780E53" w14:textId="77777777" w:rsidR="000740F2" w:rsidRPr="00D74064" w:rsidRDefault="000740F2" w:rsidP="008849C1">
            <w:pPr>
              <w:pStyle w:val="TableText"/>
              <w:ind w:right="144"/>
              <w:rPr>
                <w:noProof w:val="0"/>
              </w:rPr>
            </w:pPr>
            <w:r w:rsidRPr="00D74064">
              <w:rPr>
                <w:noProof w:val="0"/>
              </w:rPr>
              <w:t>0.965</w:t>
            </w:r>
          </w:p>
        </w:tc>
        <w:tc>
          <w:tcPr>
            <w:tcW w:w="1152" w:type="dxa"/>
            <w:tcBorders>
              <w:top w:val="nil"/>
              <w:bottom w:val="nil"/>
            </w:tcBorders>
            <w:noWrap/>
            <w:vAlign w:val="bottom"/>
            <w:hideMark/>
          </w:tcPr>
          <w:p w14:paraId="14CA5342" w14:textId="77777777" w:rsidR="000740F2" w:rsidRPr="00D74064" w:rsidRDefault="000740F2" w:rsidP="008849C1">
            <w:pPr>
              <w:pStyle w:val="TableText"/>
              <w:ind w:right="144"/>
              <w:rPr>
                <w:noProof w:val="0"/>
              </w:rPr>
            </w:pPr>
            <w:r w:rsidRPr="00D74064">
              <w:rPr>
                <w:noProof w:val="0"/>
              </w:rPr>
              <w:t>0.863</w:t>
            </w:r>
          </w:p>
        </w:tc>
        <w:tc>
          <w:tcPr>
            <w:tcW w:w="1008" w:type="dxa"/>
            <w:tcBorders>
              <w:top w:val="nil"/>
              <w:bottom w:val="nil"/>
            </w:tcBorders>
            <w:noWrap/>
            <w:vAlign w:val="bottom"/>
            <w:hideMark/>
          </w:tcPr>
          <w:p w14:paraId="30E8BAEF" w14:textId="77777777" w:rsidR="000740F2" w:rsidRPr="00D74064" w:rsidRDefault="000740F2" w:rsidP="008849C1">
            <w:pPr>
              <w:pStyle w:val="TableText"/>
              <w:ind w:right="144"/>
              <w:rPr>
                <w:noProof w:val="0"/>
              </w:rPr>
            </w:pPr>
            <w:r w:rsidRPr="00D74064">
              <w:rPr>
                <w:noProof w:val="0"/>
              </w:rPr>
              <w:t>0.946</w:t>
            </w:r>
          </w:p>
        </w:tc>
        <w:tc>
          <w:tcPr>
            <w:tcW w:w="1152" w:type="dxa"/>
            <w:tcBorders>
              <w:top w:val="nil"/>
              <w:bottom w:val="nil"/>
            </w:tcBorders>
            <w:noWrap/>
            <w:vAlign w:val="bottom"/>
            <w:hideMark/>
          </w:tcPr>
          <w:p w14:paraId="6B581FE3" w14:textId="77777777" w:rsidR="000740F2" w:rsidRPr="00D74064" w:rsidRDefault="000740F2" w:rsidP="008849C1">
            <w:pPr>
              <w:pStyle w:val="TableText"/>
              <w:ind w:right="144"/>
              <w:rPr>
                <w:noProof w:val="0"/>
              </w:rPr>
            </w:pPr>
            <w:r w:rsidRPr="00D74064">
              <w:rPr>
                <w:noProof w:val="0"/>
              </w:rPr>
              <w:t>0.957</w:t>
            </w:r>
          </w:p>
        </w:tc>
        <w:tc>
          <w:tcPr>
            <w:tcW w:w="1008" w:type="dxa"/>
            <w:tcBorders>
              <w:top w:val="nil"/>
              <w:bottom w:val="nil"/>
            </w:tcBorders>
            <w:noWrap/>
            <w:vAlign w:val="bottom"/>
            <w:hideMark/>
          </w:tcPr>
          <w:p w14:paraId="2ECC4918" w14:textId="77777777" w:rsidR="000740F2" w:rsidRPr="00D74064" w:rsidRDefault="000740F2" w:rsidP="008849C1">
            <w:pPr>
              <w:pStyle w:val="TableText"/>
              <w:ind w:right="144"/>
              <w:rPr>
                <w:noProof w:val="0"/>
              </w:rPr>
            </w:pPr>
            <w:r w:rsidRPr="00D74064">
              <w:rPr>
                <w:noProof w:val="0"/>
              </w:rPr>
              <w:t>0.872</w:t>
            </w:r>
          </w:p>
        </w:tc>
        <w:tc>
          <w:tcPr>
            <w:tcW w:w="1008" w:type="dxa"/>
            <w:tcBorders>
              <w:top w:val="nil"/>
              <w:bottom w:val="nil"/>
            </w:tcBorders>
            <w:vAlign w:val="bottom"/>
          </w:tcPr>
          <w:p w14:paraId="6E1CDA7C" w14:textId="77777777" w:rsidR="000740F2" w:rsidRPr="00D74064" w:rsidRDefault="000740F2" w:rsidP="008849C1">
            <w:pPr>
              <w:pStyle w:val="TableText"/>
              <w:ind w:right="144"/>
              <w:rPr>
                <w:noProof w:val="0"/>
              </w:rPr>
            </w:pPr>
            <w:r w:rsidRPr="00D74064">
              <w:rPr>
                <w:noProof w:val="0"/>
              </w:rPr>
              <w:t>0.965</w:t>
            </w:r>
          </w:p>
        </w:tc>
      </w:tr>
      <w:tr w:rsidR="000740F2" w:rsidRPr="00D74064" w14:paraId="6A87793C" w14:textId="77777777" w:rsidTr="008849C1">
        <w:tc>
          <w:tcPr>
            <w:tcW w:w="4752" w:type="dxa"/>
            <w:tcBorders>
              <w:top w:val="nil"/>
              <w:bottom w:val="single" w:sz="4" w:space="0" w:color="auto"/>
            </w:tcBorders>
          </w:tcPr>
          <w:p w14:paraId="095001BA" w14:textId="77777777" w:rsidR="000740F2" w:rsidRPr="00D74064" w:rsidRDefault="000740F2" w:rsidP="008849C1">
            <w:pPr>
              <w:pStyle w:val="TableText"/>
              <w:keepNext/>
              <w:ind w:right="144"/>
              <w:rPr>
                <w:noProof w:val="0"/>
              </w:rPr>
            </w:pPr>
            <w:r>
              <w:rPr>
                <w:noProof w:val="0"/>
              </w:rPr>
              <w:t>Nonbinary</w:t>
            </w:r>
          </w:p>
        </w:tc>
        <w:tc>
          <w:tcPr>
            <w:tcW w:w="1152" w:type="dxa"/>
            <w:tcBorders>
              <w:top w:val="nil"/>
              <w:bottom w:val="single" w:sz="4" w:space="0" w:color="auto"/>
            </w:tcBorders>
            <w:noWrap/>
            <w:vAlign w:val="bottom"/>
          </w:tcPr>
          <w:p w14:paraId="5D5EFA76" w14:textId="77777777" w:rsidR="000740F2" w:rsidRPr="00D74064" w:rsidRDefault="000740F2" w:rsidP="008849C1">
            <w:pPr>
              <w:pStyle w:val="TableText"/>
              <w:ind w:right="144"/>
              <w:rPr>
                <w:noProof w:val="0"/>
              </w:rPr>
            </w:pPr>
            <w:r>
              <w:rPr>
                <w:noProof w:val="0"/>
              </w:rPr>
              <w:t>0</w:t>
            </w:r>
          </w:p>
        </w:tc>
        <w:tc>
          <w:tcPr>
            <w:tcW w:w="1008" w:type="dxa"/>
            <w:tcBorders>
              <w:top w:val="nil"/>
              <w:bottom w:val="single" w:sz="4" w:space="0" w:color="auto"/>
            </w:tcBorders>
            <w:vAlign w:val="bottom"/>
          </w:tcPr>
          <w:p w14:paraId="1FBB5C0F"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71C76118"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08E4D806"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4E400CDC"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0A3A33FC"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75E8F8C6"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059CC6E9" w14:textId="77777777" w:rsidR="000740F2" w:rsidRPr="00D74064" w:rsidRDefault="000740F2" w:rsidP="008849C1">
            <w:pPr>
              <w:pStyle w:val="TableText"/>
              <w:ind w:right="144"/>
              <w:rPr>
                <w:noProof w:val="0"/>
              </w:rPr>
            </w:pPr>
            <w:r>
              <w:rPr>
                <w:noProof w:val="0"/>
              </w:rPr>
              <w:t>N/A</w:t>
            </w:r>
          </w:p>
        </w:tc>
      </w:tr>
      <w:tr w:rsidR="000740F2" w:rsidRPr="00D74064" w14:paraId="6FFBD948" w14:textId="77777777" w:rsidTr="008849C1">
        <w:tc>
          <w:tcPr>
            <w:tcW w:w="4752" w:type="dxa"/>
            <w:tcBorders>
              <w:top w:val="single" w:sz="4" w:space="0" w:color="auto"/>
            </w:tcBorders>
            <w:hideMark/>
          </w:tcPr>
          <w:p w14:paraId="6A42F385" w14:textId="77777777" w:rsidR="000740F2" w:rsidRPr="00D74064" w:rsidRDefault="000740F2" w:rsidP="008849C1">
            <w:pPr>
              <w:pStyle w:val="TableText"/>
              <w:keepN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258537C5" w14:textId="77777777" w:rsidR="000740F2" w:rsidRPr="00D74064" w:rsidRDefault="000740F2" w:rsidP="008849C1">
            <w:pPr>
              <w:pStyle w:val="TableText"/>
              <w:ind w:right="144"/>
              <w:rPr>
                <w:noProof w:val="0"/>
              </w:rPr>
            </w:pPr>
            <w:r w:rsidRPr="00D74064">
              <w:rPr>
                <w:noProof w:val="0"/>
              </w:rPr>
              <w:t>0</w:t>
            </w:r>
          </w:p>
        </w:tc>
        <w:tc>
          <w:tcPr>
            <w:tcW w:w="1008" w:type="dxa"/>
            <w:tcBorders>
              <w:top w:val="single" w:sz="4" w:space="0" w:color="auto"/>
            </w:tcBorders>
            <w:vAlign w:val="bottom"/>
            <w:hideMark/>
          </w:tcPr>
          <w:p w14:paraId="02B93D1D"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176A2C06"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5F279548"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0C96D75B" w14:textId="77777777" w:rsidR="000740F2" w:rsidRPr="00D74064" w:rsidRDefault="000740F2" w:rsidP="008849C1">
            <w:pPr>
              <w:pStyle w:val="TableText"/>
              <w:ind w:right="144"/>
              <w:rPr>
                <w:noProof w:val="0"/>
              </w:rPr>
            </w:pPr>
            <w:r w:rsidRPr="00D74064">
              <w:rPr>
                <w:noProof w:val="0"/>
              </w:rPr>
              <w:t>N/A</w:t>
            </w:r>
          </w:p>
        </w:tc>
        <w:tc>
          <w:tcPr>
            <w:tcW w:w="1152" w:type="dxa"/>
            <w:tcBorders>
              <w:top w:val="single" w:sz="4" w:space="0" w:color="auto"/>
            </w:tcBorders>
            <w:noWrap/>
            <w:vAlign w:val="bottom"/>
            <w:hideMark/>
          </w:tcPr>
          <w:p w14:paraId="11D07CA0" w14:textId="77777777" w:rsidR="000740F2" w:rsidRPr="00D74064" w:rsidRDefault="000740F2" w:rsidP="008849C1">
            <w:pPr>
              <w:pStyle w:val="TableText"/>
              <w:ind w:right="144"/>
              <w:rPr>
                <w:noProof w:val="0"/>
              </w:rPr>
            </w:pPr>
            <w:r w:rsidRPr="00D74064">
              <w:rPr>
                <w:noProof w:val="0"/>
              </w:rPr>
              <w:t>N/A</w:t>
            </w:r>
          </w:p>
        </w:tc>
        <w:tc>
          <w:tcPr>
            <w:tcW w:w="1008" w:type="dxa"/>
            <w:tcBorders>
              <w:top w:val="single" w:sz="4" w:space="0" w:color="auto"/>
            </w:tcBorders>
            <w:noWrap/>
            <w:vAlign w:val="bottom"/>
            <w:hideMark/>
          </w:tcPr>
          <w:p w14:paraId="0649D34E" w14:textId="77777777" w:rsidR="000740F2" w:rsidRPr="00D74064" w:rsidRDefault="000740F2" w:rsidP="008849C1">
            <w:pPr>
              <w:pStyle w:val="TableText"/>
              <w:spacing w:before="0" w:after="0"/>
              <w:ind w:right="144"/>
              <w:rPr>
                <w:noProof w:val="0"/>
              </w:rPr>
            </w:pPr>
            <w:r w:rsidRPr="00D74064">
              <w:rPr>
                <w:noProof w:val="0"/>
              </w:rPr>
              <w:t>N/A</w:t>
            </w:r>
          </w:p>
        </w:tc>
        <w:tc>
          <w:tcPr>
            <w:tcW w:w="1008" w:type="dxa"/>
            <w:tcBorders>
              <w:top w:val="single" w:sz="4" w:space="0" w:color="auto"/>
            </w:tcBorders>
            <w:vAlign w:val="bottom"/>
          </w:tcPr>
          <w:p w14:paraId="593C0E42" w14:textId="77777777" w:rsidR="000740F2" w:rsidRPr="00D74064" w:rsidRDefault="000740F2" w:rsidP="008849C1">
            <w:pPr>
              <w:pStyle w:val="TableText"/>
              <w:spacing w:before="0" w:after="0"/>
              <w:ind w:right="144"/>
              <w:rPr>
                <w:noProof w:val="0"/>
              </w:rPr>
            </w:pPr>
            <w:r w:rsidRPr="00D74064">
              <w:rPr>
                <w:noProof w:val="0"/>
              </w:rPr>
              <w:t>N/A</w:t>
            </w:r>
          </w:p>
        </w:tc>
      </w:tr>
      <w:tr w:rsidR="000740F2" w:rsidRPr="00D74064" w14:paraId="22A2A997" w14:textId="77777777" w:rsidTr="008849C1">
        <w:tc>
          <w:tcPr>
            <w:tcW w:w="4752" w:type="dxa"/>
            <w:hideMark/>
          </w:tcPr>
          <w:p w14:paraId="2BCBA129" w14:textId="77777777" w:rsidR="000740F2" w:rsidRPr="00D74064" w:rsidRDefault="000740F2" w:rsidP="008849C1">
            <w:pPr>
              <w:pStyle w:val="TableText"/>
              <w:keepNext/>
              <w:ind w:right="144"/>
              <w:rPr>
                <w:noProof w:val="0"/>
              </w:rPr>
            </w:pPr>
            <w:r w:rsidRPr="00D74064">
              <w:rPr>
                <w:noProof w:val="0"/>
              </w:rPr>
              <w:t>Asian</w:t>
            </w:r>
          </w:p>
        </w:tc>
        <w:tc>
          <w:tcPr>
            <w:tcW w:w="1152" w:type="dxa"/>
            <w:noWrap/>
            <w:vAlign w:val="bottom"/>
            <w:hideMark/>
          </w:tcPr>
          <w:p w14:paraId="3DF25B11" w14:textId="77777777" w:rsidR="000740F2" w:rsidRPr="00D74064" w:rsidRDefault="000740F2" w:rsidP="008849C1">
            <w:pPr>
              <w:pStyle w:val="TableText"/>
              <w:ind w:right="144"/>
              <w:rPr>
                <w:noProof w:val="0"/>
              </w:rPr>
            </w:pPr>
            <w:r w:rsidRPr="00D74064">
              <w:rPr>
                <w:noProof w:val="0"/>
              </w:rPr>
              <w:t>1</w:t>
            </w:r>
            <w:r>
              <w:rPr>
                <w:noProof w:val="0"/>
              </w:rPr>
              <w:t>5</w:t>
            </w:r>
            <w:r w:rsidRPr="00D74064">
              <w:rPr>
                <w:noProof w:val="0"/>
              </w:rPr>
              <w:t>4</w:t>
            </w:r>
          </w:p>
        </w:tc>
        <w:tc>
          <w:tcPr>
            <w:tcW w:w="1008" w:type="dxa"/>
            <w:vAlign w:val="bottom"/>
            <w:hideMark/>
          </w:tcPr>
          <w:p w14:paraId="159C655C" w14:textId="77777777" w:rsidR="000740F2" w:rsidRPr="00D74064" w:rsidRDefault="000740F2" w:rsidP="008849C1">
            <w:pPr>
              <w:pStyle w:val="TableText"/>
              <w:ind w:right="144"/>
              <w:rPr>
                <w:noProof w:val="0"/>
              </w:rPr>
            </w:pPr>
            <w:r w:rsidRPr="00D74064">
              <w:rPr>
                <w:noProof w:val="0"/>
              </w:rPr>
              <w:t>0.83</w:t>
            </w:r>
            <w:r>
              <w:rPr>
                <w:noProof w:val="0"/>
              </w:rPr>
              <w:t>2</w:t>
            </w:r>
          </w:p>
        </w:tc>
        <w:tc>
          <w:tcPr>
            <w:tcW w:w="1008" w:type="dxa"/>
            <w:noWrap/>
            <w:vAlign w:val="bottom"/>
            <w:hideMark/>
          </w:tcPr>
          <w:p w14:paraId="2BE92728" w14:textId="77777777" w:rsidR="000740F2" w:rsidRPr="00D74064" w:rsidRDefault="000740F2" w:rsidP="008849C1">
            <w:pPr>
              <w:pStyle w:val="TableText"/>
              <w:ind w:right="144"/>
              <w:rPr>
                <w:noProof w:val="0"/>
              </w:rPr>
            </w:pPr>
            <w:r w:rsidRPr="00D74064">
              <w:rPr>
                <w:noProof w:val="0"/>
              </w:rPr>
              <w:t>0.930</w:t>
            </w:r>
          </w:p>
        </w:tc>
        <w:tc>
          <w:tcPr>
            <w:tcW w:w="1152" w:type="dxa"/>
            <w:noWrap/>
            <w:vAlign w:val="bottom"/>
            <w:hideMark/>
          </w:tcPr>
          <w:p w14:paraId="2A8FEDDE" w14:textId="77777777" w:rsidR="000740F2" w:rsidRPr="00D74064" w:rsidRDefault="000740F2" w:rsidP="008849C1">
            <w:pPr>
              <w:pStyle w:val="TableText"/>
              <w:ind w:right="144"/>
              <w:rPr>
                <w:noProof w:val="0"/>
              </w:rPr>
            </w:pPr>
            <w:r w:rsidRPr="00D74064">
              <w:rPr>
                <w:noProof w:val="0"/>
              </w:rPr>
              <w:t>0.75</w:t>
            </w:r>
            <w:r>
              <w:rPr>
                <w:noProof w:val="0"/>
              </w:rPr>
              <w:t>2</w:t>
            </w:r>
          </w:p>
        </w:tc>
        <w:tc>
          <w:tcPr>
            <w:tcW w:w="1008" w:type="dxa"/>
            <w:noWrap/>
            <w:vAlign w:val="bottom"/>
            <w:hideMark/>
          </w:tcPr>
          <w:p w14:paraId="6EA52A4C" w14:textId="77777777" w:rsidR="000740F2" w:rsidRPr="00D74064" w:rsidRDefault="000740F2" w:rsidP="008849C1">
            <w:pPr>
              <w:pStyle w:val="TableText"/>
              <w:ind w:right="144"/>
              <w:rPr>
                <w:noProof w:val="0"/>
              </w:rPr>
            </w:pPr>
            <w:r w:rsidRPr="00D74064">
              <w:rPr>
                <w:noProof w:val="0"/>
              </w:rPr>
              <w:t>0.8</w:t>
            </w:r>
            <w:r>
              <w:rPr>
                <w:noProof w:val="0"/>
              </w:rPr>
              <w:t>59</w:t>
            </w:r>
          </w:p>
        </w:tc>
        <w:tc>
          <w:tcPr>
            <w:tcW w:w="1152" w:type="dxa"/>
            <w:noWrap/>
            <w:vAlign w:val="bottom"/>
            <w:hideMark/>
          </w:tcPr>
          <w:p w14:paraId="51549ED8" w14:textId="77777777" w:rsidR="000740F2" w:rsidRPr="00D74064" w:rsidRDefault="000740F2" w:rsidP="008849C1">
            <w:pPr>
              <w:pStyle w:val="TableText"/>
              <w:ind w:right="144"/>
              <w:rPr>
                <w:noProof w:val="0"/>
              </w:rPr>
            </w:pPr>
            <w:r w:rsidRPr="00D74064">
              <w:rPr>
                <w:noProof w:val="0"/>
              </w:rPr>
              <w:t>0.92</w:t>
            </w:r>
            <w:r>
              <w:rPr>
                <w:noProof w:val="0"/>
              </w:rPr>
              <w:t>6</w:t>
            </w:r>
          </w:p>
        </w:tc>
        <w:tc>
          <w:tcPr>
            <w:tcW w:w="1008" w:type="dxa"/>
            <w:noWrap/>
            <w:vAlign w:val="bottom"/>
            <w:hideMark/>
          </w:tcPr>
          <w:p w14:paraId="365E9A6A" w14:textId="77777777" w:rsidR="000740F2" w:rsidRPr="00D74064" w:rsidRDefault="000740F2" w:rsidP="008849C1">
            <w:pPr>
              <w:pStyle w:val="TableText"/>
              <w:ind w:right="144"/>
              <w:rPr>
                <w:noProof w:val="0"/>
              </w:rPr>
            </w:pPr>
            <w:r w:rsidRPr="00D74064">
              <w:rPr>
                <w:noProof w:val="0"/>
              </w:rPr>
              <w:t>0.81</w:t>
            </w:r>
            <w:r>
              <w:rPr>
                <w:noProof w:val="0"/>
              </w:rPr>
              <w:t>8</w:t>
            </w:r>
          </w:p>
        </w:tc>
        <w:tc>
          <w:tcPr>
            <w:tcW w:w="1008" w:type="dxa"/>
            <w:vAlign w:val="bottom"/>
          </w:tcPr>
          <w:p w14:paraId="66569518" w14:textId="77777777" w:rsidR="000740F2" w:rsidRPr="00D74064" w:rsidRDefault="000740F2" w:rsidP="008849C1">
            <w:pPr>
              <w:pStyle w:val="TableText"/>
              <w:ind w:right="144"/>
              <w:rPr>
                <w:noProof w:val="0"/>
              </w:rPr>
            </w:pPr>
            <w:r w:rsidRPr="00D74064">
              <w:rPr>
                <w:noProof w:val="0"/>
              </w:rPr>
              <w:t>0.94</w:t>
            </w:r>
            <w:r>
              <w:rPr>
                <w:noProof w:val="0"/>
              </w:rPr>
              <w:t>3</w:t>
            </w:r>
          </w:p>
        </w:tc>
      </w:tr>
      <w:tr w:rsidR="000740F2" w:rsidRPr="00D74064" w14:paraId="3E42C54C" w14:textId="77777777" w:rsidTr="008849C1">
        <w:tc>
          <w:tcPr>
            <w:tcW w:w="4752" w:type="dxa"/>
            <w:hideMark/>
          </w:tcPr>
          <w:p w14:paraId="5550C099"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15F99702" w14:textId="77777777" w:rsidR="000740F2" w:rsidRPr="00D74064" w:rsidRDefault="000740F2" w:rsidP="008849C1">
            <w:pPr>
              <w:pStyle w:val="TableText"/>
              <w:ind w:right="144"/>
              <w:rPr>
                <w:noProof w:val="0"/>
              </w:rPr>
            </w:pPr>
            <w:r w:rsidRPr="00D74064">
              <w:rPr>
                <w:noProof w:val="0"/>
              </w:rPr>
              <w:t>1</w:t>
            </w:r>
          </w:p>
        </w:tc>
        <w:tc>
          <w:tcPr>
            <w:tcW w:w="1008" w:type="dxa"/>
            <w:vAlign w:val="bottom"/>
            <w:hideMark/>
          </w:tcPr>
          <w:p w14:paraId="2322F102"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0E84A5EF" w14:textId="77777777" w:rsidR="000740F2" w:rsidRPr="00D74064" w:rsidRDefault="000740F2" w:rsidP="008849C1">
            <w:pPr>
              <w:pStyle w:val="TableText"/>
              <w:ind w:right="144"/>
              <w:rPr>
                <w:noProof w:val="0"/>
              </w:rPr>
            </w:pPr>
            <w:r w:rsidRPr="00D74064">
              <w:rPr>
                <w:noProof w:val="0"/>
              </w:rPr>
              <w:t>N/A</w:t>
            </w:r>
          </w:p>
        </w:tc>
        <w:tc>
          <w:tcPr>
            <w:tcW w:w="1152" w:type="dxa"/>
            <w:noWrap/>
            <w:vAlign w:val="bottom"/>
            <w:hideMark/>
          </w:tcPr>
          <w:p w14:paraId="11DE6AE3"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1CB74EA0" w14:textId="77777777" w:rsidR="000740F2" w:rsidRPr="00D74064" w:rsidRDefault="000740F2" w:rsidP="008849C1">
            <w:pPr>
              <w:pStyle w:val="TableText"/>
              <w:ind w:right="144"/>
              <w:rPr>
                <w:noProof w:val="0"/>
              </w:rPr>
            </w:pPr>
            <w:r w:rsidRPr="00D74064">
              <w:rPr>
                <w:noProof w:val="0"/>
              </w:rPr>
              <w:t>N/A</w:t>
            </w:r>
          </w:p>
        </w:tc>
        <w:tc>
          <w:tcPr>
            <w:tcW w:w="1152" w:type="dxa"/>
            <w:noWrap/>
            <w:vAlign w:val="bottom"/>
            <w:hideMark/>
          </w:tcPr>
          <w:p w14:paraId="3F500087" w14:textId="77777777" w:rsidR="000740F2" w:rsidRPr="00D74064" w:rsidRDefault="000740F2" w:rsidP="008849C1">
            <w:pPr>
              <w:pStyle w:val="TableText"/>
              <w:ind w:right="144"/>
              <w:rPr>
                <w:noProof w:val="0"/>
              </w:rPr>
            </w:pPr>
            <w:r w:rsidRPr="00D74064">
              <w:rPr>
                <w:noProof w:val="0"/>
              </w:rPr>
              <w:t>N/A</w:t>
            </w:r>
          </w:p>
        </w:tc>
        <w:tc>
          <w:tcPr>
            <w:tcW w:w="1008" w:type="dxa"/>
            <w:noWrap/>
            <w:vAlign w:val="bottom"/>
            <w:hideMark/>
          </w:tcPr>
          <w:p w14:paraId="7B3121EB" w14:textId="77777777" w:rsidR="000740F2" w:rsidRPr="00D74064" w:rsidRDefault="000740F2" w:rsidP="008849C1">
            <w:pPr>
              <w:pStyle w:val="TableText"/>
              <w:ind w:right="144"/>
              <w:rPr>
                <w:noProof w:val="0"/>
              </w:rPr>
            </w:pPr>
            <w:r w:rsidRPr="00D74064">
              <w:rPr>
                <w:noProof w:val="0"/>
              </w:rPr>
              <w:t>N/A</w:t>
            </w:r>
          </w:p>
        </w:tc>
        <w:tc>
          <w:tcPr>
            <w:tcW w:w="1008" w:type="dxa"/>
            <w:vAlign w:val="bottom"/>
          </w:tcPr>
          <w:p w14:paraId="26EF1D46" w14:textId="77777777" w:rsidR="000740F2" w:rsidRPr="00D74064" w:rsidRDefault="000740F2" w:rsidP="008849C1">
            <w:pPr>
              <w:pStyle w:val="TableText"/>
              <w:ind w:right="144"/>
              <w:rPr>
                <w:noProof w:val="0"/>
              </w:rPr>
            </w:pPr>
            <w:r w:rsidRPr="00D74064">
              <w:rPr>
                <w:noProof w:val="0"/>
              </w:rPr>
              <w:t>N/A</w:t>
            </w:r>
          </w:p>
        </w:tc>
      </w:tr>
      <w:tr w:rsidR="000740F2" w:rsidRPr="00D74064" w14:paraId="3E6D6824" w14:textId="77777777" w:rsidTr="008849C1">
        <w:tc>
          <w:tcPr>
            <w:tcW w:w="4752" w:type="dxa"/>
            <w:hideMark/>
          </w:tcPr>
          <w:p w14:paraId="2297B74C"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315FAB69" w14:textId="77777777" w:rsidR="000740F2" w:rsidRPr="00D74064" w:rsidRDefault="000740F2" w:rsidP="008849C1">
            <w:pPr>
              <w:pStyle w:val="TableText"/>
              <w:ind w:right="144"/>
              <w:rPr>
                <w:noProof w:val="0"/>
              </w:rPr>
            </w:pPr>
            <w:r w:rsidRPr="00D74064">
              <w:rPr>
                <w:noProof w:val="0"/>
              </w:rPr>
              <w:t>33</w:t>
            </w:r>
          </w:p>
        </w:tc>
        <w:tc>
          <w:tcPr>
            <w:tcW w:w="1008" w:type="dxa"/>
            <w:vAlign w:val="bottom"/>
            <w:hideMark/>
          </w:tcPr>
          <w:p w14:paraId="3E3FBBF4" w14:textId="77777777" w:rsidR="000740F2" w:rsidRPr="00D74064" w:rsidRDefault="000740F2" w:rsidP="008849C1">
            <w:pPr>
              <w:pStyle w:val="TableText"/>
              <w:ind w:right="144"/>
              <w:rPr>
                <w:noProof w:val="0"/>
              </w:rPr>
            </w:pPr>
            <w:r w:rsidRPr="00D74064">
              <w:rPr>
                <w:noProof w:val="0"/>
              </w:rPr>
              <w:t>0.787</w:t>
            </w:r>
          </w:p>
        </w:tc>
        <w:tc>
          <w:tcPr>
            <w:tcW w:w="1008" w:type="dxa"/>
            <w:noWrap/>
            <w:vAlign w:val="bottom"/>
            <w:hideMark/>
          </w:tcPr>
          <w:p w14:paraId="2E1A4D31" w14:textId="77777777" w:rsidR="000740F2" w:rsidRPr="00D74064" w:rsidRDefault="000740F2" w:rsidP="008849C1">
            <w:pPr>
              <w:pStyle w:val="TableText"/>
              <w:ind w:right="144"/>
              <w:rPr>
                <w:noProof w:val="0"/>
              </w:rPr>
            </w:pPr>
            <w:r w:rsidRPr="00D74064">
              <w:rPr>
                <w:noProof w:val="0"/>
              </w:rPr>
              <w:t>0.911</w:t>
            </w:r>
          </w:p>
        </w:tc>
        <w:tc>
          <w:tcPr>
            <w:tcW w:w="1152" w:type="dxa"/>
            <w:noWrap/>
            <w:vAlign w:val="bottom"/>
            <w:hideMark/>
          </w:tcPr>
          <w:p w14:paraId="42102A91" w14:textId="77777777" w:rsidR="000740F2" w:rsidRPr="00D74064" w:rsidRDefault="000740F2" w:rsidP="008849C1">
            <w:pPr>
              <w:pStyle w:val="TableText"/>
              <w:ind w:right="144"/>
              <w:rPr>
                <w:noProof w:val="0"/>
              </w:rPr>
            </w:pPr>
            <w:r w:rsidRPr="00D74064">
              <w:rPr>
                <w:noProof w:val="0"/>
              </w:rPr>
              <w:t>0.794</w:t>
            </w:r>
          </w:p>
        </w:tc>
        <w:tc>
          <w:tcPr>
            <w:tcW w:w="1008" w:type="dxa"/>
            <w:noWrap/>
            <w:vAlign w:val="bottom"/>
            <w:hideMark/>
          </w:tcPr>
          <w:p w14:paraId="013DC762" w14:textId="77777777" w:rsidR="000740F2" w:rsidRPr="00D74064" w:rsidRDefault="000740F2" w:rsidP="008849C1">
            <w:pPr>
              <w:pStyle w:val="TableText"/>
              <w:ind w:right="144"/>
              <w:rPr>
                <w:noProof w:val="0"/>
              </w:rPr>
            </w:pPr>
            <w:r w:rsidRPr="00D74064">
              <w:rPr>
                <w:noProof w:val="0"/>
              </w:rPr>
              <w:t>0.905</w:t>
            </w:r>
          </w:p>
        </w:tc>
        <w:tc>
          <w:tcPr>
            <w:tcW w:w="1152" w:type="dxa"/>
            <w:noWrap/>
            <w:vAlign w:val="bottom"/>
            <w:hideMark/>
          </w:tcPr>
          <w:p w14:paraId="3A16B1C0" w14:textId="77777777" w:rsidR="000740F2" w:rsidRPr="00D74064" w:rsidRDefault="000740F2" w:rsidP="008849C1">
            <w:pPr>
              <w:pStyle w:val="TableText"/>
              <w:ind w:right="144"/>
              <w:rPr>
                <w:noProof w:val="0"/>
              </w:rPr>
            </w:pPr>
            <w:r w:rsidRPr="00D74064">
              <w:rPr>
                <w:noProof w:val="0"/>
              </w:rPr>
              <w:t>0.915</w:t>
            </w:r>
          </w:p>
        </w:tc>
        <w:tc>
          <w:tcPr>
            <w:tcW w:w="1008" w:type="dxa"/>
            <w:noWrap/>
            <w:vAlign w:val="bottom"/>
            <w:hideMark/>
          </w:tcPr>
          <w:p w14:paraId="13ADE09B" w14:textId="77777777" w:rsidR="000740F2" w:rsidRPr="00D74064" w:rsidRDefault="000740F2" w:rsidP="008849C1">
            <w:pPr>
              <w:pStyle w:val="TableText"/>
              <w:ind w:right="144"/>
              <w:rPr>
                <w:noProof w:val="0"/>
              </w:rPr>
            </w:pPr>
            <w:r w:rsidRPr="00D74064">
              <w:rPr>
                <w:noProof w:val="0"/>
              </w:rPr>
              <w:t>0.847</w:t>
            </w:r>
          </w:p>
        </w:tc>
        <w:tc>
          <w:tcPr>
            <w:tcW w:w="1008" w:type="dxa"/>
            <w:vAlign w:val="bottom"/>
          </w:tcPr>
          <w:p w14:paraId="108E4EB0" w14:textId="77777777" w:rsidR="000740F2" w:rsidRPr="00D74064" w:rsidRDefault="000740F2" w:rsidP="008849C1">
            <w:pPr>
              <w:pStyle w:val="TableText"/>
              <w:ind w:right="144"/>
              <w:rPr>
                <w:noProof w:val="0"/>
              </w:rPr>
            </w:pPr>
            <w:r w:rsidRPr="00D74064">
              <w:rPr>
                <w:noProof w:val="0"/>
              </w:rPr>
              <w:t>0.939</w:t>
            </w:r>
          </w:p>
        </w:tc>
      </w:tr>
      <w:tr w:rsidR="000740F2" w:rsidRPr="00D74064" w14:paraId="1BBDF373" w14:textId="77777777" w:rsidTr="008849C1">
        <w:tc>
          <w:tcPr>
            <w:tcW w:w="4752" w:type="dxa"/>
            <w:hideMark/>
          </w:tcPr>
          <w:p w14:paraId="0640FB62"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05F88AF7" w14:textId="77777777" w:rsidR="000740F2" w:rsidRPr="00D74064" w:rsidRDefault="000740F2" w:rsidP="008849C1">
            <w:pPr>
              <w:pStyle w:val="TableText"/>
              <w:ind w:right="144"/>
              <w:rPr>
                <w:noProof w:val="0"/>
              </w:rPr>
            </w:pPr>
            <w:r w:rsidRPr="00D74064">
              <w:rPr>
                <w:noProof w:val="0"/>
              </w:rPr>
              <w:t>4</w:t>
            </w:r>
            <w:r>
              <w:rPr>
                <w:noProof w:val="0"/>
              </w:rPr>
              <w:t>55</w:t>
            </w:r>
          </w:p>
        </w:tc>
        <w:tc>
          <w:tcPr>
            <w:tcW w:w="1008" w:type="dxa"/>
            <w:vAlign w:val="bottom"/>
            <w:hideMark/>
          </w:tcPr>
          <w:p w14:paraId="2AF7C73A" w14:textId="77777777" w:rsidR="000740F2" w:rsidRPr="00D74064" w:rsidRDefault="000740F2" w:rsidP="008849C1">
            <w:pPr>
              <w:pStyle w:val="TableText"/>
              <w:ind w:right="144"/>
              <w:rPr>
                <w:noProof w:val="0"/>
              </w:rPr>
            </w:pPr>
            <w:r w:rsidRPr="00D74064">
              <w:rPr>
                <w:noProof w:val="0"/>
              </w:rPr>
              <w:t>0.88</w:t>
            </w:r>
            <w:r>
              <w:rPr>
                <w:noProof w:val="0"/>
              </w:rPr>
              <w:t>5</w:t>
            </w:r>
          </w:p>
        </w:tc>
        <w:tc>
          <w:tcPr>
            <w:tcW w:w="1008" w:type="dxa"/>
            <w:noWrap/>
            <w:vAlign w:val="bottom"/>
            <w:hideMark/>
          </w:tcPr>
          <w:p w14:paraId="7EA2B6F6" w14:textId="77777777" w:rsidR="000740F2" w:rsidRPr="00D74064" w:rsidRDefault="000740F2" w:rsidP="008849C1">
            <w:pPr>
              <w:pStyle w:val="TableText"/>
              <w:ind w:right="144"/>
              <w:rPr>
                <w:noProof w:val="0"/>
              </w:rPr>
            </w:pPr>
            <w:r w:rsidRPr="00D74064">
              <w:rPr>
                <w:noProof w:val="0"/>
              </w:rPr>
              <w:t>0.968</w:t>
            </w:r>
          </w:p>
        </w:tc>
        <w:tc>
          <w:tcPr>
            <w:tcW w:w="1152" w:type="dxa"/>
            <w:noWrap/>
            <w:vAlign w:val="bottom"/>
            <w:hideMark/>
          </w:tcPr>
          <w:p w14:paraId="4351F2BA" w14:textId="77777777" w:rsidR="000740F2" w:rsidRPr="00D74064" w:rsidRDefault="000740F2" w:rsidP="008849C1">
            <w:pPr>
              <w:pStyle w:val="TableText"/>
              <w:ind w:right="144"/>
              <w:rPr>
                <w:noProof w:val="0"/>
              </w:rPr>
            </w:pPr>
            <w:r w:rsidRPr="00D74064">
              <w:rPr>
                <w:noProof w:val="0"/>
              </w:rPr>
              <w:t>0.82</w:t>
            </w:r>
            <w:r>
              <w:rPr>
                <w:noProof w:val="0"/>
              </w:rPr>
              <w:t>9</w:t>
            </w:r>
          </w:p>
        </w:tc>
        <w:tc>
          <w:tcPr>
            <w:tcW w:w="1008" w:type="dxa"/>
            <w:noWrap/>
            <w:vAlign w:val="bottom"/>
            <w:hideMark/>
          </w:tcPr>
          <w:p w14:paraId="39D9B10C" w14:textId="77777777" w:rsidR="000740F2" w:rsidRPr="00D74064" w:rsidRDefault="000740F2" w:rsidP="008849C1">
            <w:pPr>
              <w:pStyle w:val="TableText"/>
              <w:ind w:right="144"/>
              <w:rPr>
                <w:noProof w:val="0"/>
              </w:rPr>
            </w:pPr>
            <w:r w:rsidRPr="00D74064">
              <w:rPr>
                <w:noProof w:val="0"/>
              </w:rPr>
              <w:t>0.91</w:t>
            </w:r>
            <w:r>
              <w:rPr>
                <w:noProof w:val="0"/>
              </w:rPr>
              <w:t>8</w:t>
            </w:r>
          </w:p>
        </w:tc>
        <w:tc>
          <w:tcPr>
            <w:tcW w:w="1152" w:type="dxa"/>
            <w:noWrap/>
            <w:vAlign w:val="bottom"/>
            <w:hideMark/>
          </w:tcPr>
          <w:p w14:paraId="6F69ED47" w14:textId="77777777" w:rsidR="000740F2" w:rsidRPr="00D74064" w:rsidRDefault="000740F2" w:rsidP="008849C1">
            <w:pPr>
              <w:pStyle w:val="TableText"/>
              <w:ind w:right="144"/>
              <w:rPr>
                <w:noProof w:val="0"/>
              </w:rPr>
            </w:pPr>
            <w:r w:rsidRPr="00D74064">
              <w:rPr>
                <w:noProof w:val="0"/>
              </w:rPr>
              <w:t>0.94</w:t>
            </w:r>
            <w:r>
              <w:rPr>
                <w:noProof w:val="0"/>
              </w:rPr>
              <w:t>9</w:t>
            </w:r>
          </w:p>
        </w:tc>
        <w:tc>
          <w:tcPr>
            <w:tcW w:w="1008" w:type="dxa"/>
            <w:noWrap/>
            <w:vAlign w:val="bottom"/>
            <w:hideMark/>
          </w:tcPr>
          <w:p w14:paraId="4DC0A76A" w14:textId="77777777" w:rsidR="000740F2" w:rsidRPr="00D74064" w:rsidRDefault="000740F2" w:rsidP="008849C1">
            <w:pPr>
              <w:pStyle w:val="TableText"/>
              <w:ind w:right="144"/>
              <w:rPr>
                <w:noProof w:val="0"/>
              </w:rPr>
            </w:pPr>
            <w:r w:rsidRPr="00D74064">
              <w:rPr>
                <w:noProof w:val="0"/>
              </w:rPr>
              <w:t>0.85</w:t>
            </w:r>
            <w:r>
              <w:rPr>
                <w:noProof w:val="0"/>
              </w:rPr>
              <w:t>9</w:t>
            </w:r>
          </w:p>
        </w:tc>
        <w:tc>
          <w:tcPr>
            <w:tcW w:w="1008" w:type="dxa"/>
            <w:vAlign w:val="bottom"/>
          </w:tcPr>
          <w:p w14:paraId="72E379A0" w14:textId="77777777" w:rsidR="000740F2" w:rsidRPr="00D74064" w:rsidRDefault="000740F2" w:rsidP="008849C1">
            <w:pPr>
              <w:pStyle w:val="TableText"/>
              <w:ind w:right="144"/>
              <w:rPr>
                <w:noProof w:val="0"/>
              </w:rPr>
            </w:pPr>
            <w:r w:rsidRPr="00D74064">
              <w:rPr>
                <w:noProof w:val="0"/>
              </w:rPr>
              <w:t>0.9</w:t>
            </w:r>
            <w:r>
              <w:rPr>
                <w:noProof w:val="0"/>
              </w:rPr>
              <w:t>60</w:t>
            </w:r>
          </w:p>
        </w:tc>
      </w:tr>
      <w:tr w:rsidR="000740F2" w:rsidRPr="00D74064" w14:paraId="4FA03257" w14:textId="77777777" w:rsidTr="008849C1">
        <w:tc>
          <w:tcPr>
            <w:tcW w:w="4752" w:type="dxa"/>
            <w:hideMark/>
          </w:tcPr>
          <w:p w14:paraId="61315439"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3C78F98E" w14:textId="77777777" w:rsidR="000740F2" w:rsidRPr="00D74064" w:rsidRDefault="000740F2" w:rsidP="008849C1">
            <w:pPr>
              <w:pStyle w:val="TableText"/>
              <w:ind w:right="144"/>
              <w:rPr>
                <w:noProof w:val="0"/>
              </w:rPr>
            </w:pPr>
            <w:r w:rsidRPr="00D74064">
              <w:rPr>
                <w:noProof w:val="0"/>
              </w:rPr>
              <w:t>7</w:t>
            </w:r>
          </w:p>
        </w:tc>
        <w:tc>
          <w:tcPr>
            <w:tcW w:w="1008" w:type="dxa"/>
            <w:vAlign w:val="bottom"/>
            <w:hideMark/>
          </w:tcPr>
          <w:p w14:paraId="080A972E"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95663FB"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2246445D"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7CB975C1"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71E76260"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4B5E10E"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6087AA61" w14:textId="77777777" w:rsidR="000740F2" w:rsidRPr="00D74064" w:rsidRDefault="000740F2" w:rsidP="008849C1">
            <w:pPr>
              <w:pStyle w:val="TableText"/>
              <w:ind w:right="144"/>
              <w:rPr>
                <w:noProof w:val="0"/>
              </w:rPr>
            </w:pPr>
            <w:r w:rsidRPr="00D74064">
              <w:rPr>
                <w:noProof w:val="0"/>
              </w:rPr>
              <w:t>-</w:t>
            </w:r>
          </w:p>
        </w:tc>
      </w:tr>
      <w:tr w:rsidR="000740F2" w:rsidRPr="00D74064" w14:paraId="72E50620" w14:textId="77777777" w:rsidTr="008849C1">
        <w:tc>
          <w:tcPr>
            <w:tcW w:w="4752" w:type="dxa"/>
            <w:tcBorders>
              <w:bottom w:val="nil"/>
            </w:tcBorders>
            <w:hideMark/>
          </w:tcPr>
          <w:p w14:paraId="4FB80B0C"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628CA439" w14:textId="77777777" w:rsidR="000740F2" w:rsidRPr="00D74064" w:rsidRDefault="000740F2" w:rsidP="008849C1">
            <w:pPr>
              <w:pStyle w:val="TableText"/>
              <w:ind w:right="144"/>
              <w:rPr>
                <w:noProof w:val="0"/>
              </w:rPr>
            </w:pPr>
            <w:r>
              <w:rPr>
                <w:noProof w:val="0"/>
              </w:rPr>
              <w:t>63</w:t>
            </w:r>
          </w:p>
        </w:tc>
        <w:tc>
          <w:tcPr>
            <w:tcW w:w="1008" w:type="dxa"/>
            <w:tcBorders>
              <w:bottom w:val="nil"/>
            </w:tcBorders>
            <w:vAlign w:val="bottom"/>
            <w:hideMark/>
          </w:tcPr>
          <w:p w14:paraId="488508E1" w14:textId="77777777" w:rsidR="000740F2" w:rsidRPr="00D74064" w:rsidRDefault="000740F2" w:rsidP="008849C1">
            <w:pPr>
              <w:pStyle w:val="TableText"/>
              <w:ind w:right="144"/>
              <w:rPr>
                <w:noProof w:val="0"/>
              </w:rPr>
            </w:pPr>
            <w:r w:rsidRPr="00D74064">
              <w:rPr>
                <w:noProof w:val="0"/>
              </w:rPr>
              <w:t>0.90</w:t>
            </w:r>
            <w:r>
              <w:rPr>
                <w:noProof w:val="0"/>
              </w:rPr>
              <w:t>6</w:t>
            </w:r>
          </w:p>
        </w:tc>
        <w:tc>
          <w:tcPr>
            <w:tcW w:w="1008" w:type="dxa"/>
            <w:tcBorders>
              <w:bottom w:val="nil"/>
            </w:tcBorders>
            <w:noWrap/>
            <w:vAlign w:val="bottom"/>
            <w:hideMark/>
          </w:tcPr>
          <w:p w14:paraId="32B28857" w14:textId="77777777" w:rsidR="000740F2" w:rsidRPr="00D74064" w:rsidRDefault="000740F2" w:rsidP="008849C1">
            <w:pPr>
              <w:pStyle w:val="TableText"/>
              <w:ind w:right="144"/>
              <w:rPr>
                <w:noProof w:val="0"/>
              </w:rPr>
            </w:pPr>
            <w:r w:rsidRPr="00D74064">
              <w:rPr>
                <w:noProof w:val="0"/>
              </w:rPr>
              <w:t>0.9</w:t>
            </w:r>
            <w:r>
              <w:rPr>
                <w:noProof w:val="0"/>
              </w:rPr>
              <w:t>47</w:t>
            </w:r>
          </w:p>
        </w:tc>
        <w:tc>
          <w:tcPr>
            <w:tcW w:w="1152" w:type="dxa"/>
            <w:tcBorders>
              <w:bottom w:val="nil"/>
            </w:tcBorders>
            <w:noWrap/>
            <w:vAlign w:val="bottom"/>
            <w:hideMark/>
          </w:tcPr>
          <w:p w14:paraId="06253AF7" w14:textId="77777777" w:rsidR="000740F2" w:rsidRPr="00D74064" w:rsidRDefault="000740F2" w:rsidP="008849C1">
            <w:pPr>
              <w:pStyle w:val="TableText"/>
              <w:ind w:right="144"/>
              <w:rPr>
                <w:noProof w:val="0"/>
              </w:rPr>
            </w:pPr>
            <w:r w:rsidRPr="00D74064">
              <w:rPr>
                <w:noProof w:val="0"/>
              </w:rPr>
              <w:t>0.</w:t>
            </w:r>
            <w:r>
              <w:rPr>
                <w:noProof w:val="0"/>
              </w:rPr>
              <w:t>78</w:t>
            </w:r>
            <w:r w:rsidRPr="00D74064">
              <w:rPr>
                <w:noProof w:val="0"/>
              </w:rPr>
              <w:t>8</w:t>
            </w:r>
          </w:p>
        </w:tc>
        <w:tc>
          <w:tcPr>
            <w:tcW w:w="1008" w:type="dxa"/>
            <w:tcBorders>
              <w:bottom w:val="nil"/>
            </w:tcBorders>
            <w:noWrap/>
            <w:vAlign w:val="bottom"/>
            <w:hideMark/>
          </w:tcPr>
          <w:p w14:paraId="5D53C289" w14:textId="77777777" w:rsidR="000740F2" w:rsidRPr="00D74064" w:rsidRDefault="000740F2" w:rsidP="008849C1">
            <w:pPr>
              <w:pStyle w:val="TableText"/>
              <w:ind w:right="144"/>
              <w:rPr>
                <w:noProof w:val="0"/>
              </w:rPr>
            </w:pPr>
            <w:r w:rsidRPr="00D74064">
              <w:rPr>
                <w:noProof w:val="0"/>
              </w:rPr>
              <w:t>0.92</w:t>
            </w:r>
            <w:r>
              <w:rPr>
                <w:noProof w:val="0"/>
              </w:rPr>
              <w:t>4</w:t>
            </w:r>
          </w:p>
        </w:tc>
        <w:tc>
          <w:tcPr>
            <w:tcW w:w="1152" w:type="dxa"/>
            <w:tcBorders>
              <w:bottom w:val="nil"/>
            </w:tcBorders>
            <w:noWrap/>
            <w:vAlign w:val="bottom"/>
            <w:hideMark/>
          </w:tcPr>
          <w:p w14:paraId="715AF36F" w14:textId="77777777" w:rsidR="000740F2" w:rsidRPr="00D74064" w:rsidRDefault="000740F2" w:rsidP="008849C1">
            <w:pPr>
              <w:pStyle w:val="TableText"/>
              <w:ind w:right="144"/>
              <w:rPr>
                <w:noProof w:val="0"/>
              </w:rPr>
            </w:pPr>
            <w:r w:rsidRPr="00D74064">
              <w:rPr>
                <w:noProof w:val="0"/>
              </w:rPr>
              <w:t>0.95</w:t>
            </w:r>
            <w:r>
              <w:rPr>
                <w:noProof w:val="0"/>
              </w:rPr>
              <w:t>0</w:t>
            </w:r>
          </w:p>
        </w:tc>
        <w:tc>
          <w:tcPr>
            <w:tcW w:w="1008" w:type="dxa"/>
            <w:tcBorders>
              <w:bottom w:val="nil"/>
            </w:tcBorders>
            <w:noWrap/>
            <w:vAlign w:val="bottom"/>
            <w:hideMark/>
          </w:tcPr>
          <w:p w14:paraId="4939D838" w14:textId="77777777" w:rsidR="000740F2" w:rsidRPr="00D74064" w:rsidRDefault="000740F2" w:rsidP="008849C1">
            <w:pPr>
              <w:pStyle w:val="TableText"/>
              <w:ind w:right="144"/>
              <w:rPr>
                <w:noProof w:val="0"/>
              </w:rPr>
            </w:pPr>
            <w:r w:rsidRPr="00D74064">
              <w:rPr>
                <w:noProof w:val="0"/>
              </w:rPr>
              <w:t>0.8</w:t>
            </w:r>
            <w:r>
              <w:rPr>
                <w:noProof w:val="0"/>
              </w:rPr>
              <w:t>46</w:t>
            </w:r>
          </w:p>
        </w:tc>
        <w:tc>
          <w:tcPr>
            <w:tcW w:w="1008" w:type="dxa"/>
            <w:tcBorders>
              <w:bottom w:val="nil"/>
            </w:tcBorders>
            <w:vAlign w:val="bottom"/>
          </w:tcPr>
          <w:p w14:paraId="4B28AF97" w14:textId="77777777" w:rsidR="000740F2" w:rsidRPr="00D74064" w:rsidRDefault="000740F2" w:rsidP="008849C1">
            <w:pPr>
              <w:pStyle w:val="TableText"/>
              <w:ind w:right="144"/>
              <w:rPr>
                <w:noProof w:val="0"/>
              </w:rPr>
            </w:pPr>
            <w:r w:rsidRPr="00D74064">
              <w:rPr>
                <w:noProof w:val="0"/>
              </w:rPr>
              <w:t>0.959</w:t>
            </w:r>
          </w:p>
        </w:tc>
      </w:tr>
      <w:tr w:rsidR="000740F2" w:rsidRPr="00D74064" w14:paraId="696386E4" w14:textId="77777777" w:rsidTr="008849C1">
        <w:tc>
          <w:tcPr>
            <w:tcW w:w="4752" w:type="dxa"/>
            <w:tcBorders>
              <w:top w:val="nil"/>
              <w:bottom w:val="single" w:sz="4" w:space="0" w:color="auto"/>
            </w:tcBorders>
            <w:hideMark/>
          </w:tcPr>
          <w:p w14:paraId="5728E466"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56CEF0C0" w14:textId="77777777" w:rsidR="000740F2" w:rsidRPr="00D74064" w:rsidRDefault="000740F2" w:rsidP="008849C1">
            <w:pPr>
              <w:pStyle w:val="TableText"/>
              <w:ind w:right="144"/>
              <w:rPr>
                <w:noProof w:val="0"/>
              </w:rPr>
            </w:pPr>
            <w:r>
              <w:rPr>
                <w:noProof w:val="0"/>
              </w:rPr>
              <w:t>19</w:t>
            </w:r>
          </w:p>
        </w:tc>
        <w:tc>
          <w:tcPr>
            <w:tcW w:w="1008" w:type="dxa"/>
            <w:tcBorders>
              <w:top w:val="nil"/>
              <w:bottom w:val="single" w:sz="4" w:space="0" w:color="auto"/>
            </w:tcBorders>
            <w:vAlign w:val="bottom"/>
            <w:hideMark/>
          </w:tcPr>
          <w:p w14:paraId="5BF6CB77"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25E88CA4"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65684572"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6C3D0665"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7C2B44AD"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22F6A7F2"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vAlign w:val="bottom"/>
          </w:tcPr>
          <w:p w14:paraId="6B95B592" w14:textId="77777777" w:rsidR="000740F2" w:rsidRPr="00D74064" w:rsidRDefault="000740F2" w:rsidP="008849C1">
            <w:pPr>
              <w:pStyle w:val="TableText"/>
              <w:ind w:right="144"/>
              <w:rPr>
                <w:noProof w:val="0"/>
              </w:rPr>
            </w:pPr>
            <w:r w:rsidRPr="00D74064">
              <w:rPr>
                <w:noProof w:val="0"/>
              </w:rPr>
              <w:t>-</w:t>
            </w:r>
          </w:p>
        </w:tc>
      </w:tr>
      <w:tr w:rsidR="000740F2" w:rsidRPr="00D74064" w14:paraId="3A6C0262" w14:textId="77777777" w:rsidTr="008849C1">
        <w:tc>
          <w:tcPr>
            <w:tcW w:w="4752" w:type="dxa"/>
            <w:tcBorders>
              <w:top w:val="single" w:sz="4" w:space="0" w:color="auto"/>
              <w:bottom w:val="nil"/>
            </w:tcBorders>
            <w:hideMark/>
          </w:tcPr>
          <w:p w14:paraId="2A3AC58D"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2BB97B34" w14:textId="77777777" w:rsidR="000740F2" w:rsidRPr="00D74064" w:rsidRDefault="000740F2" w:rsidP="008849C1">
            <w:pPr>
              <w:pStyle w:val="TableText"/>
              <w:ind w:right="144"/>
              <w:rPr>
                <w:noProof w:val="0"/>
              </w:rPr>
            </w:pPr>
            <w:r w:rsidRPr="00D74064">
              <w:rPr>
                <w:noProof w:val="0"/>
              </w:rPr>
              <w:t>456</w:t>
            </w:r>
          </w:p>
        </w:tc>
        <w:tc>
          <w:tcPr>
            <w:tcW w:w="1008" w:type="dxa"/>
            <w:tcBorders>
              <w:top w:val="single" w:sz="4" w:space="0" w:color="auto"/>
              <w:bottom w:val="nil"/>
            </w:tcBorders>
            <w:vAlign w:val="bottom"/>
            <w:hideMark/>
          </w:tcPr>
          <w:p w14:paraId="05B85096" w14:textId="77777777" w:rsidR="000740F2" w:rsidRPr="00D74064" w:rsidRDefault="000740F2" w:rsidP="008849C1">
            <w:pPr>
              <w:pStyle w:val="TableText"/>
              <w:ind w:right="144"/>
              <w:rPr>
                <w:noProof w:val="0"/>
              </w:rPr>
            </w:pPr>
            <w:r w:rsidRPr="00D74064">
              <w:rPr>
                <w:noProof w:val="0"/>
              </w:rPr>
              <w:t>0.889</w:t>
            </w:r>
          </w:p>
        </w:tc>
        <w:tc>
          <w:tcPr>
            <w:tcW w:w="1008" w:type="dxa"/>
            <w:tcBorders>
              <w:top w:val="single" w:sz="4" w:space="0" w:color="auto"/>
              <w:bottom w:val="nil"/>
            </w:tcBorders>
            <w:noWrap/>
            <w:vAlign w:val="bottom"/>
            <w:hideMark/>
          </w:tcPr>
          <w:p w14:paraId="0AF8440A" w14:textId="77777777" w:rsidR="000740F2" w:rsidRPr="00D74064" w:rsidRDefault="000740F2" w:rsidP="008849C1">
            <w:pPr>
              <w:pStyle w:val="TableText"/>
              <w:ind w:right="144"/>
              <w:rPr>
                <w:noProof w:val="0"/>
              </w:rPr>
            </w:pPr>
            <w:r w:rsidRPr="00D74064">
              <w:rPr>
                <w:noProof w:val="0"/>
              </w:rPr>
              <w:t>0.971</w:t>
            </w:r>
          </w:p>
        </w:tc>
        <w:tc>
          <w:tcPr>
            <w:tcW w:w="1152" w:type="dxa"/>
            <w:tcBorders>
              <w:top w:val="single" w:sz="4" w:space="0" w:color="auto"/>
              <w:bottom w:val="nil"/>
            </w:tcBorders>
            <w:noWrap/>
            <w:vAlign w:val="bottom"/>
            <w:hideMark/>
          </w:tcPr>
          <w:p w14:paraId="7156FA4A" w14:textId="77777777" w:rsidR="000740F2" w:rsidRPr="00D74064" w:rsidRDefault="000740F2" w:rsidP="008849C1">
            <w:pPr>
              <w:pStyle w:val="TableText"/>
              <w:ind w:right="144"/>
              <w:rPr>
                <w:noProof w:val="0"/>
              </w:rPr>
            </w:pPr>
            <w:r w:rsidRPr="00D74064">
              <w:rPr>
                <w:noProof w:val="0"/>
              </w:rPr>
              <w:t>0.835</w:t>
            </w:r>
          </w:p>
        </w:tc>
        <w:tc>
          <w:tcPr>
            <w:tcW w:w="1008" w:type="dxa"/>
            <w:tcBorders>
              <w:top w:val="single" w:sz="4" w:space="0" w:color="auto"/>
              <w:bottom w:val="nil"/>
            </w:tcBorders>
            <w:noWrap/>
            <w:vAlign w:val="bottom"/>
            <w:hideMark/>
          </w:tcPr>
          <w:p w14:paraId="30CCCDBD" w14:textId="77777777" w:rsidR="000740F2" w:rsidRPr="00D74064" w:rsidRDefault="000740F2" w:rsidP="008849C1">
            <w:pPr>
              <w:pStyle w:val="TableText"/>
              <w:ind w:right="144"/>
              <w:rPr>
                <w:noProof w:val="0"/>
              </w:rPr>
            </w:pPr>
            <w:r w:rsidRPr="00D74064">
              <w:rPr>
                <w:noProof w:val="0"/>
              </w:rPr>
              <w:t>0.937</w:t>
            </w:r>
          </w:p>
        </w:tc>
        <w:tc>
          <w:tcPr>
            <w:tcW w:w="1152" w:type="dxa"/>
            <w:tcBorders>
              <w:top w:val="single" w:sz="4" w:space="0" w:color="auto"/>
              <w:bottom w:val="nil"/>
            </w:tcBorders>
            <w:noWrap/>
            <w:vAlign w:val="bottom"/>
            <w:hideMark/>
          </w:tcPr>
          <w:p w14:paraId="3BFD9205" w14:textId="77777777" w:rsidR="000740F2" w:rsidRPr="00D74064" w:rsidRDefault="000740F2" w:rsidP="008849C1">
            <w:pPr>
              <w:pStyle w:val="TableText"/>
              <w:ind w:right="144"/>
              <w:rPr>
                <w:noProof w:val="0"/>
              </w:rPr>
            </w:pPr>
            <w:r w:rsidRPr="00D74064">
              <w:rPr>
                <w:noProof w:val="0"/>
              </w:rPr>
              <w:t>0.954</w:t>
            </w:r>
          </w:p>
        </w:tc>
        <w:tc>
          <w:tcPr>
            <w:tcW w:w="1008" w:type="dxa"/>
            <w:tcBorders>
              <w:top w:val="single" w:sz="4" w:space="0" w:color="auto"/>
              <w:bottom w:val="nil"/>
            </w:tcBorders>
            <w:noWrap/>
            <w:vAlign w:val="bottom"/>
            <w:hideMark/>
          </w:tcPr>
          <w:p w14:paraId="09D792CD" w14:textId="77777777" w:rsidR="000740F2" w:rsidRPr="00D74064" w:rsidRDefault="000740F2" w:rsidP="008849C1">
            <w:pPr>
              <w:pStyle w:val="TableText"/>
              <w:ind w:right="144"/>
              <w:rPr>
                <w:noProof w:val="0"/>
              </w:rPr>
            </w:pPr>
            <w:r w:rsidRPr="00D74064">
              <w:rPr>
                <w:noProof w:val="0"/>
              </w:rPr>
              <w:t>0.860</w:t>
            </w:r>
          </w:p>
        </w:tc>
        <w:tc>
          <w:tcPr>
            <w:tcW w:w="1008" w:type="dxa"/>
            <w:tcBorders>
              <w:top w:val="single" w:sz="4" w:space="0" w:color="auto"/>
              <w:bottom w:val="nil"/>
            </w:tcBorders>
            <w:vAlign w:val="bottom"/>
          </w:tcPr>
          <w:p w14:paraId="2E2772CE" w14:textId="77777777" w:rsidR="000740F2" w:rsidRPr="00D74064" w:rsidRDefault="000740F2" w:rsidP="008849C1">
            <w:pPr>
              <w:pStyle w:val="TableText"/>
              <w:ind w:right="144"/>
              <w:rPr>
                <w:noProof w:val="0"/>
              </w:rPr>
            </w:pPr>
            <w:r w:rsidRPr="00D74064">
              <w:rPr>
                <w:noProof w:val="0"/>
              </w:rPr>
              <w:t>0.962</w:t>
            </w:r>
          </w:p>
        </w:tc>
      </w:tr>
      <w:tr w:rsidR="000740F2" w:rsidRPr="00D74064" w14:paraId="40C5818D" w14:textId="77777777" w:rsidTr="008849C1">
        <w:tc>
          <w:tcPr>
            <w:tcW w:w="4752" w:type="dxa"/>
            <w:tcBorders>
              <w:top w:val="nil"/>
              <w:bottom w:val="single" w:sz="4" w:space="0" w:color="auto"/>
            </w:tcBorders>
            <w:hideMark/>
          </w:tcPr>
          <w:p w14:paraId="5CA43042"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4" w:space="0" w:color="auto"/>
            </w:tcBorders>
            <w:noWrap/>
            <w:vAlign w:val="bottom"/>
            <w:hideMark/>
          </w:tcPr>
          <w:p w14:paraId="21DC38D5" w14:textId="77777777" w:rsidR="000740F2" w:rsidRPr="00D74064" w:rsidRDefault="000740F2" w:rsidP="008849C1">
            <w:pPr>
              <w:pStyle w:val="TableText"/>
              <w:ind w:right="144"/>
              <w:rPr>
                <w:noProof w:val="0"/>
              </w:rPr>
            </w:pPr>
            <w:r w:rsidRPr="00D74064">
              <w:rPr>
                <w:noProof w:val="0"/>
              </w:rPr>
              <w:t>276</w:t>
            </w:r>
          </w:p>
        </w:tc>
        <w:tc>
          <w:tcPr>
            <w:tcW w:w="1008" w:type="dxa"/>
            <w:tcBorders>
              <w:top w:val="nil"/>
              <w:bottom w:val="single" w:sz="4" w:space="0" w:color="auto"/>
            </w:tcBorders>
            <w:vAlign w:val="bottom"/>
            <w:hideMark/>
          </w:tcPr>
          <w:p w14:paraId="187D0997" w14:textId="77777777" w:rsidR="000740F2" w:rsidRPr="00D74064" w:rsidRDefault="000740F2" w:rsidP="008849C1">
            <w:pPr>
              <w:pStyle w:val="TableText"/>
              <w:ind w:right="144"/>
              <w:rPr>
                <w:noProof w:val="0"/>
              </w:rPr>
            </w:pPr>
            <w:r w:rsidRPr="00D74064">
              <w:rPr>
                <w:noProof w:val="0"/>
              </w:rPr>
              <w:t>0.912</w:t>
            </w:r>
          </w:p>
        </w:tc>
        <w:tc>
          <w:tcPr>
            <w:tcW w:w="1008" w:type="dxa"/>
            <w:tcBorders>
              <w:top w:val="nil"/>
              <w:bottom w:val="single" w:sz="4" w:space="0" w:color="auto"/>
            </w:tcBorders>
            <w:noWrap/>
            <w:vAlign w:val="bottom"/>
            <w:hideMark/>
          </w:tcPr>
          <w:p w14:paraId="0FE5A0E7" w14:textId="77777777" w:rsidR="000740F2" w:rsidRPr="00D74064" w:rsidRDefault="000740F2" w:rsidP="008849C1">
            <w:pPr>
              <w:pStyle w:val="TableText"/>
              <w:ind w:right="144"/>
              <w:rPr>
                <w:noProof w:val="0"/>
              </w:rPr>
            </w:pPr>
            <w:r w:rsidRPr="00D74064">
              <w:rPr>
                <w:noProof w:val="0"/>
              </w:rPr>
              <w:t>0.946</w:t>
            </w:r>
          </w:p>
        </w:tc>
        <w:tc>
          <w:tcPr>
            <w:tcW w:w="1152" w:type="dxa"/>
            <w:tcBorders>
              <w:top w:val="nil"/>
              <w:bottom w:val="single" w:sz="4" w:space="0" w:color="auto"/>
            </w:tcBorders>
            <w:noWrap/>
            <w:vAlign w:val="bottom"/>
            <w:hideMark/>
          </w:tcPr>
          <w:p w14:paraId="775A767C" w14:textId="77777777" w:rsidR="000740F2" w:rsidRPr="00D74064" w:rsidRDefault="000740F2" w:rsidP="008849C1">
            <w:pPr>
              <w:pStyle w:val="TableText"/>
              <w:ind w:right="144"/>
              <w:rPr>
                <w:noProof w:val="0"/>
              </w:rPr>
            </w:pPr>
            <w:r w:rsidRPr="00D74064">
              <w:rPr>
                <w:noProof w:val="0"/>
              </w:rPr>
              <w:t>0.846</w:t>
            </w:r>
          </w:p>
        </w:tc>
        <w:tc>
          <w:tcPr>
            <w:tcW w:w="1008" w:type="dxa"/>
            <w:tcBorders>
              <w:top w:val="nil"/>
              <w:bottom w:val="single" w:sz="4" w:space="0" w:color="auto"/>
            </w:tcBorders>
            <w:noWrap/>
            <w:vAlign w:val="bottom"/>
            <w:hideMark/>
          </w:tcPr>
          <w:p w14:paraId="64807891" w14:textId="77777777" w:rsidR="000740F2" w:rsidRPr="00D74064" w:rsidRDefault="000740F2" w:rsidP="008849C1">
            <w:pPr>
              <w:pStyle w:val="TableText"/>
              <w:ind w:right="144"/>
              <w:rPr>
                <w:noProof w:val="0"/>
              </w:rPr>
            </w:pPr>
            <w:r w:rsidRPr="00D74064">
              <w:rPr>
                <w:noProof w:val="0"/>
              </w:rPr>
              <w:t>0.916</w:t>
            </w:r>
          </w:p>
        </w:tc>
        <w:tc>
          <w:tcPr>
            <w:tcW w:w="1152" w:type="dxa"/>
            <w:tcBorders>
              <w:top w:val="nil"/>
              <w:bottom w:val="single" w:sz="4" w:space="0" w:color="auto"/>
            </w:tcBorders>
            <w:noWrap/>
            <w:vAlign w:val="bottom"/>
            <w:hideMark/>
          </w:tcPr>
          <w:p w14:paraId="2F9E46E4" w14:textId="77777777" w:rsidR="000740F2" w:rsidRPr="00D74064" w:rsidRDefault="000740F2" w:rsidP="008849C1">
            <w:pPr>
              <w:pStyle w:val="TableText"/>
              <w:ind w:right="144"/>
              <w:rPr>
                <w:noProof w:val="0"/>
              </w:rPr>
            </w:pPr>
            <w:r w:rsidRPr="00D74064">
              <w:rPr>
                <w:noProof w:val="0"/>
              </w:rPr>
              <w:t>0.952</w:t>
            </w:r>
          </w:p>
        </w:tc>
        <w:tc>
          <w:tcPr>
            <w:tcW w:w="1008" w:type="dxa"/>
            <w:tcBorders>
              <w:top w:val="nil"/>
              <w:bottom w:val="single" w:sz="4" w:space="0" w:color="auto"/>
            </w:tcBorders>
            <w:noWrap/>
            <w:vAlign w:val="bottom"/>
            <w:hideMark/>
          </w:tcPr>
          <w:p w14:paraId="6612681A" w14:textId="77777777" w:rsidR="000740F2" w:rsidRPr="00D74064" w:rsidRDefault="000740F2" w:rsidP="008849C1">
            <w:pPr>
              <w:pStyle w:val="TableText"/>
              <w:ind w:right="144"/>
              <w:rPr>
                <w:noProof w:val="0"/>
              </w:rPr>
            </w:pPr>
            <w:r w:rsidRPr="00D74064">
              <w:rPr>
                <w:noProof w:val="0"/>
              </w:rPr>
              <w:t>0.868</w:t>
            </w:r>
          </w:p>
        </w:tc>
        <w:tc>
          <w:tcPr>
            <w:tcW w:w="1008" w:type="dxa"/>
            <w:tcBorders>
              <w:top w:val="nil"/>
              <w:bottom w:val="single" w:sz="4" w:space="0" w:color="auto"/>
            </w:tcBorders>
            <w:vAlign w:val="bottom"/>
          </w:tcPr>
          <w:p w14:paraId="6B308E07" w14:textId="77777777" w:rsidR="000740F2" w:rsidRPr="00D74064" w:rsidRDefault="000740F2" w:rsidP="008849C1">
            <w:pPr>
              <w:pStyle w:val="TableText"/>
              <w:ind w:right="144"/>
              <w:rPr>
                <w:noProof w:val="0"/>
              </w:rPr>
            </w:pPr>
            <w:r w:rsidRPr="00D74064">
              <w:rPr>
                <w:noProof w:val="0"/>
              </w:rPr>
              <w:t>0.962</w:t>
            </w:r>
          </w:p>
        </w:tc>
      </w:tr>
      <w:tr w:rsidR="000740F2" w:rsidRPr="00D74064" w14:paraId="6CEF6C74" w14:textId="77777777" w:rsidTr="008849C1">
        <w:tc>
          <w:tcPr>
            <w:tcW w:w="4752" w:type="dxa"/>
            <w:tcBorders>
              <w:top w:val="single" w:sz="4" w:space="0" w:color="auto"/>
              <w:bottom w:val="nil"/>
            </w:tcBorders>
          </w:tcPr>
          <w:p w14:paraId="7407E459" w14:textId="77777777" w:rsidR="000740F2" w:rsidRPr="00D74064" w:rsidRDefault="000740F2" w:rsidP="008849C1">
            <w:pPr>
              <w:pStyle w:val="TableText"/>
              <w:ind w:right="144"/>
              <w:rPr>
                <w:noProof w:val="0"/>
              </w:rPr>
            </w:pPr>
            <w:r w:rsidRPr="00D74064">
              <w:rPr>
                <w:noProof w:val="0"/>
              </w:rPr>
              <w:t>Calculated ELAS: EL</w:t>
            </w:r>
          </w:p>
        </w:tc>
        <w:tc>
          <w:tcPr>
            <w:tcW w:w="1152" w:type="dxa"/>
            <w:tcBorders>
              <w:top w:val="single" w:sz="4" w:space="0" w:color="auto"/>
              <w:bottom w:val="nil"/>
            </w:tcBorders>
            <w:noWrap/>
            <w:vAlign w:val="bottom"/>
          </w:tcPr>
          <w:p w14:paraId="6DD01A46" w14:textId="77777777" w:rsidR="000740F2" w:rsidRPr="00D74064" w:rsidRDefault="000740F2" w:rsidP="008849C1">
            <w:pPr>
              <w:pStyle w:val="TableText"/>
              <w:ind w:right="144"/>
              <w:rPr>
                <w:noProof w:val="0"/>
              </w:rPr>
            </w:pPr>
            <w:r w:rsidRPr="00D74064">
              <w:rPr>
                <w:noProof w:val="0"/>
              </w:rPr>
              <w:t>570</w:t>
            </w:r>
          </w:p>
        </w:tc>
        <w:tc>
          <w:tcPr>
            <w:tcW w:w="1008" w:type="dxa"/>
            <w:tcBorders>
              <w:top w:val="single" w:sz="4" w:space="0" w:color="auto"/>
              <w:bottom w:val="nil"/>
            </w:tcBorders>
            <w:vAlign w:val="bottom"/>
          </w:tcPr>
          <w:p w14:paraId="638CD7A7" w14:textId="77777777" w:rsidR="000740F2" w:rsidRPr="00D74064" w:rsidRDefault="000740F2" w:rsidP="008849C1">
            <w:pPr>
              <w:pStyle w:val="TableText"/>
              <w:ind w:right="144"/>
              <w:rPr>
                <w:noProof w:val="0"/>
              </w:rPr>
            </w:pPr>
            <w:r w:rsidRPr="00D74064">
              <w:rPr>
                <w:noProof w:val="0"/>
              </w:rPr>
              <w:t>0.860</w:t>
            </w:r>
          </w:p>
        </w:tc>
        <w:tc>
          <w:tcPr>
            <w:tcW w:w="1008" w:type="dxa"/>
            <w:tcBorders>
              <w:top w:val="single" w:sz="4" w:space="0" w:color="auto"/>
              <w:bottom w:val="nil"/>
            </w:tcBorders>
            <w:noWrap/>
            <w:vAlign w:val="bottom"/>
          </w:tcPr>
          <w:p w14:paraId="2D3A14FC" w14:textId="77777777" w:rsidR="000740F2" w:rsidRPr="00D74064" w:rsidRDefault="000740F2" w:rsidP="008849C1">
            <w:pPr>
              <w:pStyle w:val="TableText"/>
              <w:ind w:right="144"/>
              <w:rPr>
                <w:noProof w:val="0"/>
              </w:rPr>
            </w:pPr>
            <w:r w:rsidRPr="00D74064">
              <w:rPr>
                <w:noProof w:val="0"/>
              </w:rPr>
              <w:t>0.961</w:t>
            </w:r>
          </w:p>
        </w:tc>
        <w:tc>
          <w:tcPr>
            <w:tcW w:w="1152" w:type="dxa"/>
            <w:tcBorders>
              <w:top w:val="single" w:sz="4" w:space="0" w:color="auto"/>
              <w:bottom w:val="nil"/>
            </w:tcBorders>
            <w:noWrap/>
            <w:vAlign w:val="bottom"/>
          </w:tcPr>
          <w:p w14:paraId="2843CFEE" w14:textId="77777777" w:rsidR="000740F2" w:rsidRPr="00D74064" w:rsidRDefault="000740F2" w:rsidP="008849C1">
            <w:pPr>
              <w:pStyle w:val="TableText"/>
              <w:ind w:right="144"/>
              <w:rPr>
                <w:noProof w:val="0"/>
              </w:rPr>
            </w:pPr>
            <w:r w:rsidRPr="00D74064">
              <w:rPr>
                <w:noProof w:val="0"/>
              </w:rPr>
              <w:t>0.738</w:t>
            </w:r>
          </w:p>
        </w:tc>
        <w:tc>
          <w:tcPr>
            <w:tcW w:w="1008" w:type="dxa"/>
            <w:tcBorders>
              <w:top w:val="single" w:sz="4" w:space="0" w:color="auto"/>
              <w:bottom w:val="nil"/>
            </w:tcBorders>
            <w:noWrap/>
            <w:vAlign w:val="bottom"/>
          </w:tcPr>
          <w:p w14:paraId="4C8CA2C5" w14:textId="77777777" w:rsidR="000740F2" w:rsidRPr="00D74064" w:rsidRDefault="000740F2" w:rsidP="008849C1">
            <w:pPr>
              <w:pStyle w:val="TableText"/>
              <w:ind w:right="144"/>
              <w:rPr>
                <w:noProof w:val="0"/>
              </w:rPr>
            </w:pPr>
            <w:r w:rsidRPr="00D74064">
              <w:rPr>
                <w:noProof w:val="0"/>
              </w:rPr>
              <w:t>0.883</w:t>
            </w:r>
          </w:p>
        </w:tc>
        <w:tc>
          <w:tcPr>
            <w:tcW w:w="1152" w:type="dxa"/>
            <w:tcBorders>
              <w:top w:val="single" w:sz="4" w:space="0" w:color="auto"/>
              <w:bottom w:val="nil"/>
            </w:tcBorders>
            <w:noWrap/>
            <w:vAlign w:val="bottom"/>
          </w:tcPr>
          <w:p w14:paraId="4A4D3A14" w14:textId="77777777" w:rsidR="000740F2" w:rsidRPr="00D74064" w:rsidRDefault="000740F2" w:rsidP="008849C1">
            <w:pPr>
              <w:pStyle w:val="TableText"/>
              <w:ind w:right="144"/>
              <w:rPr>
                <w:noProof w:val="0"/>
              </w:rPr>
            </w:pPr>
            <w:r w:rsidRPr="00D74064">
              <w:rPr>
                <w:noProof w:val="0"/>
              </w:rPr>
              <w:t>0.938</w:t>
            </w:r>
          </w:p>
        </w:tc>
        <w:tc>
          <w:tcPr>
            <w:tcW w:w="1008" w:type="dxa"/>
            <w:tcBorders>
              <w:top w:val="single" w:sz="4" w:space="0" w:color="auto"/>
              <w:bottom w:val="nil"/>
            </w:tcBorders>
            <w:noWrap/>
            <w:vAlign w:val="bottom"/>
          </w:tcPr>
          <w:p w14:paraId="0FB9FB4B" w14:textId="77777777" w:rsidR="000740F2" w:rsidRPr="00D74064" w:rsidRDefault="000740F2" w:rsidP="008849C1">
            <w:pPr>
              <w:pStyle w:val="TableText"/>
              <w:ind w:right="144"/>
              <w:rPr>
                <w:noProof w:val="0"/>
              </w:rPr>
            </w:pPr>
            <w:r w:rsidRPr="00D74064">
              <w:rPr>
                <w:noProof w:val="0"/>
              </w:rPr>
              <w:t>0.805</w:t>
            </w:r>
          </w:p>
        </w:tc>
        <w:tc>
          <w:tcPr>
            <w:tcW w:w="1008" w:type="dxa"/>
            <w:tcBorders>
              <w:top w:val="single" w:sz="4" w:space="0" w:color="auto"/>
              <w:bottom w:val="nil"/>
            </w:tcBorders>
            <w:vAlign w:val="bottom"/>
          </w:tcPr>
          <w:p w14:paraId="6CEA208B" w14:textId="77777777" w:rsidR="000740F2" w:rsidRPr="00D74064" w:rsidRDefault="000740F2" w:rsidP="008849C1">
            <w:pPr>
              <w:pStyle w:val="TableText"/>
              <w:ind w:right="144"/>
              <w:rPr>
                <w:noProof w:val="0"/>
              </w:rPr>
            </w:pPr>
            <w:r w:rsidRPr="00D74064">
              <w:rPr>
                <w:noProof w:val="0"/>
              </w:rPr>
              <w:t>0.948</w:t>
            </w:r>
          </w:p>
        </w:tc>
      </w:tr>
      <w:tr w:rsidR="000740F2" w:rsidRPr="00D74064" w14:paraId="7A1084D9" w14:textId="77777777" w:rsidTr="008849C1">
        <w:tc>
          <w:tcPr>
            <w:tcW w:w="4752" w:type="dxa"/>
            <w:tcBorders>
              <w:top w:val="nil"/>
              <w:bottom w:val="single" w:sz="4" w:space="0" w:color="auto"/>
            </w:tcBorders>
          </w:tcPr>
          <w:p w14:paraId="38209700" w14:textId="77777777" w:rsidR="000740F2" w:rsidRPr="00D74064" w:rsidRDefault="000740F2" w:rsidP="008849C1">
            <w:pPr>
              <w:pStyle w:val="TableText"/>
              <w:ind w:right="144"/>
              <w:rPr>
                <w:noProof w:val="0"/>
              </w:rPr>
            </w:pPr>
            <w:r w:rsidRPr="00D74064">
              <w:rPr>
                <w:noProof w:val="0"/>
              </w:rPr>
              <w:t>Calculated ELAS: IFEP</w:t>
            </w:r>
          </w:p>
        </w:tc>
        <w:tc>
          <w:tcPr>
            <w:tcW w:w="1152" w:type="dxa"/>
            <w:tcBorders>
              <w:top w:val="nil"/>
              <w:bottom w:val="single" w:sz="4" w:space="0" w:color="auto"/>
            </w:tcBorders>
            <w:noWrap/>
            <w:vAlign w:val="bottom"/>
          </w:tcPr>
          <w:p w14:paraId="554DB463" w14:textId="77777777" w:rsidR="000740F2" w:rsidRPr="00D74064" w:rsidRDefault="000740F2" w:rsidP="008849C1">
            <w:pPr>
              <w:pStyle w:val="TableText"/>
              <w:ind w:right="144"/>
              <w:rPr>
                <w:noProof w:val="0"/>
              </w:rPr>
            </w:pPr>
            <w:r w:rsidRPr="00D74064">
              <w:rPr>
                <w:noProof w:val="0"/>
              </w:rPr>
              <w:t>162</w:t>
            </w:r>
          </w:p>
        </w:tc>
        <w:tc>
          <w:tcPr>
            <w:tcW w:w="1008" w:type="dxa"/>
            <w:tcBorders>
              <w:top w:val="nil"/>
              <w:bottom w:val="single" w:sz="4" w:space="0" w:color="auto"/>
            </w:tcBorders>
            <w:vAlign w:val="bottom"/>
          </w:tcPr>
          <w:p w14:paraId="210E2E8E" w14:textId="77777777" w:rsidR="000740F2" w:rsidRPr="00D74064" w:rsidRDefault="000740F2" w:rsidP="008849C1">
            <w:pPr>
              <w:pStyle w:val="TableText"/>
              <w:ind w:right="144"/>
              <w:rPr>
                <w:noProof w:val="0"/>
              </w:rPr>
            </w:pPr>
            <w:r w:rsidRPr="00D74064">
              <w:rPr>
                <w:noProof w:val="0"/>
              </w:rPr>
              <w:t>0.350</w:t>
            </w:r>
          </w:p>
        </w:tc>
        <w:tc>
          <w:tcPr>
            <w:tcW w:w="1008" w:type="dxa"/>
            <w:tcBorders>
              <w:top w:val="nil"/>
              <w:bottom w:val="single" w:sz="4" w:space="0" w:color="auto"/>
            </w:tcBorders>
            <w:noWrap/>
            <w:vAlign w:val="bottom"/>
          </w:tcPr>
          <w:p w14:paraId="381CC957" w14:textId="77777777" w:rsidR="000740F2" w:rsidRPr="00D74064" w:rsidRDefault="000740F2" w:rsidP="008849C1">
            <w:pPr>
              <w:pStyle w:val="TableText"/>
              <w:ind w:right="144"/>
              <w:rPr>
                <w:noProof w:val="0"/>
              </w:rPr>
            </w:pPr>
            <w:r w:rsidRPr="00D74064">
              <w:rPr>
                <w:noProof w:val="0"/>
              </w:rPr>
              <w:t>0.368</w:t>
            </w:r>
          </w:p>
        </w:tc>
        <w:tc>
          <w:tcPr>
            <w:tcW w:w="1152" w:type="dxa"/>
            <w:tcBorders>
              <w:top w:val="nil"/>
              <w:bottom w:val="single" w:sz="4" w:space="0" w:color="auto"/>
            </w:tcBorders>
            <w:noWrap/>
            <w:vAlign w:val="bottom"/>
          </w:tcPr>
          <w:p w14:paraId="4364DA95" w14:textId="77777777" w:rsidR="000740F2" w:rsidRPr="00D74064" w:rsidRDefault="000740F2" w:rsidP="008849C1">
            <w:pPr>
              <w:pStyle w:val="TableText"/>
              <w:ind w:right="144"/>
              <w:rPr>
                <w:noProof w:val="0"/>
              </w:rPr>
            </w:pPr>
            <w:r w:rsidRPr="00D74064">
              <w:rPr>
                <w:noProof w:val="0"/>
              </w:rPr>
              <w:t>0.266</w:t>
            </w:r>
          </w:p>
        </w:tc>
        <w:tc>
          <w:tcPr>
            <w:tcW w:w="1008" w:type="dxa"/>
            <w:tcBorders>
              <w:top w:val="nil"/>
              <w:bottom w:val="single" w:sz="4" w:space="0" w:color="auto"/>
            </w:tcBorders>
            <w:noWrap/>
            <w:vAlign w:val="bottom"/>
          </w:tcPr>
          <w:p w14:paraId="0F226704" w14:textId="77777777" w:rsidR="000740F2" w:rsidRPr="00D74064" w:rsidRDefault="000740F2" w:rsidP="008849C1">
            <w:pPr>
              <w:pStyle w:val="TableText"/>
              <w:ind w:right="144"/>
              <w:rPr>
                <w:noProof w:val="0"/>
              </w:rPr>
            </w:pPr>
            <w:r w:rsidRPr="00D74064">
              <w:rPr>
                <w:noProof w:val="0"/>
              </w:rPr>
              <w:t>0.559</w:t>
            </w:r>
          </w:p>
        </w:tc>
        <w:tc>
          <w:tcPr>
            <w:tcW w:w="1152" w:type="dxa"/>
            <w:tcBorders>
              <w:top w:val="nil"/>
              <w:bottom w:val="single" w:sz="4" w:space="0" w:color="auto"/>
            </w:tcBorders>
            <w:noWrap/>
            <w:vAlign w:val="bottom"/>
          </w:tcPr>
          <w:p w14:paraId="35D6B29C" w14:textId="77777777" w:rsidR="000740F2" w:rsidRPr="00D74064" w:rsidRDefault="000740F2" w:rsidP="008849C1">
            <w:pPr>
              <w:pStyle w:val="TableText"/>
              <w:ind w:right="144"/>
              <w:rPr>
                <w:noProof w:val="0"/>
              </w:rPr>
            </w:pPr>
            <w:r w:rsidRPr="00D74064">
              <w:rPr>
                <w:noProof w:val="0"/>
              </w:rPr>
              <w:t>0.438</w:t>
            </w:r>
          </w:p>
        </w:tc>
        <w:tc>
          <w:tcPr>
            <w:tcW w:w="1008" w:type="dxa"/>
            <w:tcBorders>
              <w:top w:val="nil"/>
              <w:bottom w:val="single" w:sz="4" w:space="0" w:color="auto"/>
            </w:tcBorders>
            <w:noWrap/>
            <w:vAlign w:val="bottom"/>
          </w:tcPr>
          <w:p w14:paraId="088EE052" w14:textId="77777777" w:rsidR="000740F2" w:rsidRPr="00D74064" w:rsidRDefault="000740F2" w:rsidP="008849C1">
            <w:pPr>
              <w:pStyle w:val="TableText"/>
              <w:ind w:right="144"/>
              <w:rPr>
                <w:noProof w:val="0"/>
              </w:rPr>
            </w:pPr>
            <w:r w:rsidRPr="00D74064">
              <w:rPr>
                <w:noProof w:val="0"/>
              </w:rPr>
              <w:t>0.500</w:t>
            </w:r>
          </w:p>
        </w:tc>
        <w:tc>
          <w:tcPr>
            <w:tcW w:w="1008" w:type="dxa"/>
            <w:tcBorders>
              <w:top w:val="nil"/>
              <w:bottom w:val="single" w:sz="4" w:space="0" w:color="auto"/>
            </w:tcBorders>
            <w:vAlign w:val="bottom"/>
          </w:tcPr>
          <w:p w14:paraId="6C404E80" w14:textId="77777777" w:rsidR="000740F2" w:rsidRPr="00D74064" w:rsidRDefault="000740F2" w:rsidP="008849C1">
            <w:pPr>
              <w:pStyle w:val="TableText"/>
              <w:ind w:right="144"/>
              <w:rPr>
                <w:noProof w:val="0"/>
              </w:rPr>
            </w:pPr>
            <w:r w:rsidRPr="00D74064">
              <w:rPr>
                <w:noProof w:val="0"/>
              </w:rPr>
              <w:t>0.572</w:t>
            </w:r>
          </w:p>
        </w:tc>
      </w:tr>
      <w:tr w:rsidR="000740F2" w:rsidRPr="00D74064" w14:paraId="3C1CC6F9" w14:textId="77777777" w:rsidTr="008849C1">
        <w:tc>
          <w:tcPr>
            <w:tcW w:w="4752" w:type="dxa"/>
            <w:tcBorders>
              <w:top w:val="single" w:sz="4" w:space="0" w:color="auto"/>
              <w:bottom w:val="nil"/>
            </w:tcBorders>
            <w:hideMark/>
          </w:tcPr>
          <w:p w14:paraId="66C57EE0"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41A155EE" w14:textId="77777777" w:rsidR="000740F2" w:rsidRPr="00D74064" w:rsidRDefault="000740F2" w:rsidP="008849C1">
            <w:pPr>
              <w:pStyle w:val="TableText"/>
              <w:ind w:right="144"/>
              <w:rPr>
                <w:noProof w:val="0"/>
              </w:rPr>
            </w:pPr>
            <w:r w:rsidRPr="00D74064">
              <w:rPr>
                <w:noProof w:val="0"/>
              </w:rPr>
              <w:t>13</w:t>
            </w:r>
          </w:p>
        </w:tc>
        <w:tc>
          <w:tcPr>
            <w:tcW w:w="1008" w:type="dxa"/>
            <w:tcBorders>
              <w:top w:val="single" w:sz="4" w:space="0" w:color="auto"/>
              <w:bottom w:val="nil"/>
            </w:tcBorders>
            <w:vAlign w:val="bottom"/>
            <w:hideMark/>
          </w:tcPr>
          <w:p w14:paraId="656A5D48"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3C897A7C"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012CAD09"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29F6D869"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7DD8F914"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07D85DCE"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vAlign w:val="bottom"/>
          </w:tcPr>
          <w:p w14:paraId="12936881" w14:textId="77777777" w:rsidR="000740F2" w:rsidRPr="00D74064" w:rsidRDefault="000740F2" w:rsidP="008849C1">
            <w:pPr>
              <w:pStyle w:val="TableText"/>
              <w:ind w:right="144"/>
              <w:rPr>
                <w:noProof w:val="0"/>
              </w:rPr>
            </w:pPr>
            <w:r w:rsidRPr="00D74064">
              <w:rPr>
                <w:noProof w:val="0"/>
              </w:rPr>
              <w:t>-</w:t>
            </w:r>
          </w:p>
        </w:tc>
      </w:tr>
      <w:tr w:rsidR="000740F2" w:rsidRPr="00D74064" w14:paraId="256DB520" w14:textId="77777777" w:rsidTr="008849C1">
        <w:tc>
          <w:tcPr>
            <w:tcW w:w="4752" w:type="dxa"/>
            <w:tcBorders>
              <w:top w:val="nil"/>
              <w:bottom w:val="single" w:sz="4" w:space="0" w:color="auto"/>
            </w:tcBorders>
            <w:hideMark/>
          </w:tcPr>
          <w:p w14:paraId="370A1B72"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19CBA7DA" w14:textId="77777777" w:rsidR="000740F2" w:rsidRPr="00D74064" w:rsidRDefault="000740F2" w:rsidP="008849C1">
            <w:pPr>
              <w:pStyle w:val="TableText"/>
              <w:ind w:right="144"/>
              <w:rPr>
                <w:noProof w:val="0"/>
              </w:rPr>
            </w:pPr>
            <w:r w:rsidRPr="00D74064">
              <w:rPr>
                <w:noProof w:val="0"/>
              </w:rPr>
              <w:t>719</w:t>
            </w:r>
          </w:p>
        </w:tc>
        <w:tc>
          <w:tcPr>
            <w:tcW w:w="1008" w:type="dxa"/>
            <w:tcBorders>
              <w:top w:val="nil"/>
              <w:bottom w:val="single" w:sz="4" w:space="0" w:color="auto"/>
            </w:tcBorders>
            <w:vAlign w:val="bottom"/>
            <w:hideMark/>
          </w:tcPr>
          <w:p w14:paraId="34F31BF4" w14:textId="77777777" w:rsidR="000740F2" w:rsidRPr="00D74064" w:rsidRDefault="000740F2" w:rsidP="008849C1">
            <w:pPr>
              <w:pStyle w:val="TableText"/>
              <w:ind w:right="144"/>
              <w:rPr>
                <w:noProof w:val="0"/>
              </w:rPr>
            </w:pPr>
            <w:r w:rsidRPr="00D74064">
              <w:rPr>
                <w:noProof w:val="0"/>
              </w:rPr>
              <w:t>0.912</w:t>
            </w:r>
          </w:p>
        </w:tc>
        <w:tc>
          <w:tcPr>
            <w:tcW w:w="1008" w:type="dxa"/>
            <w:tcBorders>
              <w:top w:val="nil"/>
              <w:bottom w:val="single" w:sz="4" w:space="0" w:color="auto"/>
            </w:tcBorders>
            <w:noWrap/>
            <w:vAlign w:val="bottom"/>
            <w:hideMark/>
          </w:tcPr>
          <w:p w14:paraId="6D843D99" w14:textId="77777777" w:rsidR="000740F2" w:rsidRPr="00D74064" w:rsidRDefault="000740F2" w:rsidP="008849C1">
            <w:pPr>
              <w:pStyle w:val="TableText"/>
              <w:ind w:right="144"/>
              <w:rPr>
                <w:noProof w:val="0"/>
              </w:rPr>
            </w:pPr>
            <w:r w:rsidRPr="00D74064">
              <w:rPr>
                <w:noProof w:val="0"/>
              </w:rPr>
              <w:t>0.966</w:t>
            </w:r>
          </w:p>
        </w:tc>
        <w:tc>
          <w:tcPr>
            <w:tcW w:w="1152" w:type="dxa"/>
            <w:tcBorders>
              <w:top w:val="nil"/>
              <w:bottom w:val="single" w:sz="4" w:space="0" w:color="auto"/>
            </w:tcBorders>
            <w:noWrap/>
            <w:vAlign w:val="bottom"/>
            <w:hideMark/>
          </w:tcPr>
          <w:p w14:paraId="053C0E3F" w14:textId="77777777" w:rsidR="000740F2" w:rsidRPr="00D74064" w:rsidRDefault="000740F2" w:rsidP="008849C1">
            <w:pPr>
              <w:pStyle w:val="TableText"/>
              <w:ind w:right="144"/>
              <w:rPr>
                <w:noProof w:val="0"/>
              </w:rPr>
            </w:pPr>
            <w:r w:rsidRPr="00D74064">
              <w:rPr>
                <w:noProof w:val="0"/>
              </w:rPr>
              <w:t>0.863</w:t>
            </w:r>
          </w:p>
        </w:tc>
        <w:tc>
          <w:tcPr>
            <w:tcW w:w="1008" w:type="dxa"/>
            <w:tcBorders>
              <w:top w:val="nil"/>
              <w:bottom w:val="single" w:sz="4" w:space="0" w:color="auto"/>
            </w:tcBorders>
            <w:noWrap/>
            <w:vAlign w:val="bottom"/>
            <w:hideMark/>
          </w:tcPr>
          <w:p w14:paraId="6BFB3D82" w14:textId="77777777" w:rsidR="000740F2" w:rsidRPr="00D74064" w:rsidRDefault="000740F2" w:rsidP="008849C1">
            <w:pPr>
              <w:pStyle w:val="TableText"/>
              <w:ind w:right="144"/>
              <w:rPr>
                <w:noProof w:val="0"/>
              </w:rPr>
            </w:pPr>
            <w:r w:rsidRPr="00D74064">
              <w:rPr>
                <w:noProof w:val="0"/>
              </w:rPr>
              <w:t>0.940</w:t>
            </w:r>
          </w:p>
        </w:tc>
        <w:tc>
          <w:tcPr>
            <w:tcW w:w="1152" w:type="dxa"/>
            <w:tcBorders>
              <w:top w:val="nil"/>
              <w:bottom w:val="single" w:sz="4" w:space="0" w:color="auto"/>
            </w:tcBorders>
            <w:noWrap/>
            <w:vAlign w:val="bottom"/>
            <w:hideMark/>
          </w:tcPr>
          <w:p w14:paraId="20738E07" w14:textId="77777777" w:rsidR="000740F2" w:rsidRPr="00D74064" w:rsidRDefault="000740F2" w:rsidP="008849C1">
            <w:pPr>
              <w:pStyle w:val="TableText"/>
              <w:ind w:right="144"/>
              <w:rPr>
                <w:noProof w:val="0"/>
              </w:rPr>
            </w:pPr>
            <w:r w:rsidRPr="00D74064">
              <w:rPr>
                <w:noProof w:val="0"/>
              </w:rPr>
              <w:t>0.958</w:t>
            </w:r>
          </w:p>
        </w:tc>
        <w:tc>
          <w:tcPr>
            <w:tcW w:w="1008" w:type="dxa"/>
            <w:tcBorders>
              <w:top w:val="nil"/>
              <w:bottom w:val="single" w:sz="4" w:space="0" w:color="auto"/>
            </w:tcBorders>
            <w:noWrap/>
            <w:vAlign w:val="bottom"/>
            <w:hideMark/>
          </w:tcPr>
          <w:p w14:paraId="0C1C684E" w14:textId="77777777" w:rsidR="000740F2" w:rsidRPr="00D74064" w:rsidRDefault="000740F2" w:rsidP="008849C1">
            <w:pPr>
              <w:pStyle w:val="TableText"/>
              <w:ind w:right="144"/>
              <w:rPr>
                <w:noProof w:val="0"/>
              </w:rPr>
            </w:pPr>
            <w:r w:rsidRPr="00D74064">
              <w:rPr>
                <w:noProof w:val="0"/>
              </w:rPr>
              <w:t>0.873</w:t>
            </w:r>
          </w:p>
        </w:tc>
        <w:tc>
          <w:tcPr>
            <w:tcW w:w="1008" w:type="dxa"/>
            <w:tcBorders>
              <w:top w:val="nil"/>
              <w:bottom w:val="single" w:sz="4" w:space="0" w:color="auto"/>
            </w:tcBorders>
            <w:vAlign w:val="bottom"/>
          </w:tcPr>
          <w:p w14:paraId="38DA2FEF" w14:textId="77777777" w:rsidR="000740F2" w:rsidRPr="00D74064" w:rsidRDefault="000740F2" w:rsidP="008849C1">
            <w:pPr>
              <w:pStyle w:val="TableText"/>
              <w:ind w:right="144"/>
              <w:rPr>
                <w:noProof w:val="0"/>
              </w:rPr>
            </w:pPr>
            <w:r w:rsidRPr="00D74064">
              <w:rPr>
                <w:noProof w:val="0"/>
              </w:rPr>
              <w:t>0.966</w:t>
            </w:r>
          </w:p>
        </w:tc>
      </w:tr>
      <w:tr w:rsidR="000740F2" w:rsidRPr="00D74064" w14:paraId="55E81DCF" w14:textId="77777777" w:rsidTr="008849C1">
        <w:tc>
          <w:tcPr>
            <w:tcW w:w="4752" w:type="dxa"/>
            <w:tcBorders>
              <w:top w:val="single" w:sz="4" w:space="0" w:color="auto"/>
            </w:tcBorders>
            <w:hideMark/>
          </w:tcPr>
          <w:p w14:paraId="7CCA432B"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tcBorders>
            <w:noWrap/>
            <w:vAlign w:val="bottom"/>
            <w:hideMark/>
          </w:tcPr>
          <w:p w14:paraId="767FD1D0" w14:textId="77777777" w:rsidR="000740F2" w:rsidRPr="00D74064" w:rsidRDefault="000740F2" w:rsidP="008849C1">
            <w:pPr>
              <w:pStyle w:val="TableText"/>
              <w:ind w:right="144"/>
              <w:rPr>
                <w:noProof w:val="0"/>
              </w:rPr>
            </w:pPr>
            <w:r w:rsidRPr="00D74064">
              <w:rPr>
                <w:noProof w:val="0"/>
              </w:rPr>
              <w:t>4</w:t>
            </w:r>
          </w:p>
        </w:tc>
        <w:tc>
          <w:tcPr>
            <w:tcW w:w="1008" w:type="dxa"/>
            <w:tcBorders>
              <w:top w:val="single" w:sz="4" w:space="0" w:color="auto"/>
            </w:tcBorders>
            <w:vAlign w:val="bottom"/>
            <w:hideMark/>
          </w:tcPr>
          <w:p w14:paraId="20A108E2"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5CDE845E"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5F88E1D0"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214BD656"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756A58B0"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0BD941AA"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vAlign w:val="bottom"/>
          </w:tcPr>
          <w:p w14:paraId="28B8D5A0" w14:textId="77777777" w:rsidR="000740F2" w:rsidRPr="00D74064" w:rsidRDefault="000740F2" w:rsidP="008849C1">
            <w:pPr>
              <w:pStyle w:val="TableText"/>
              <w:ind w:right="144"/>
              <w:rPr>
                <w:noProof w:val="0"/>
              </w:rPr>
            </w:pPr>
            <w:r w:rsidRPr="00D74064">
              <w:rPr>
                <w:noProof w:val="0"/>
              </w:rPr>
              <w:t>-</w:t>
            </w:r>
          </w:p>
        </w:tc>
      </w:tr>
      <w:tr w:rsidR="000740F2" w:rsidRPr="00D74064" w14:paraId="1AB863ED" w14:textId="77777777" w:rsidTr="008849C1">
        <w:tc>
          <w:tcPr>
            <w:tcW w:w="4752" w:type="dxa"/>
            <w:tcBorders>
              <w:bottom w:val="nil"/>
            </w:tcBorders>
          </w:tcPr>
          <w:p w14:paraId="44CC815D"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bottom w:val="nil"/>
            </w:tcBorders>
            <w:noWrap/>
            <w:vAlign w:val="bottom"/>
          </w:tcPr>
          <w:p w14:paraId="748BAD97" w14:textId="77777777" w:rsidR="000740F2" w:rsidRPr="00D74064" w:rsidRDefault="000740F2" w:rsidP="008849C1">
            <w:pPr>
              <w:pStyle w:val="TableText"/>
              <w:ind w:right="144"/>
              <w:rPr>
                <w:noProof w:val="0"/>
              </w:rPr>
            </w:pPr>
            <w:r w:rsidRPr="00D74064">
              <w:rPr>
                <w:noProof w:val="0"/>
              </w:rPr>
              <w:t>0</w:t>
            </w:r>
          </w:p>
        </w:tc>
        <w:tc>
          <w:tcPr>
            <w:tcW w:w="1008" w:type="dxa"/>
            <w:tcBorders>
              <w:bottom w:val="nil"/>
            </w:tcBorders>
            <w:vAlign w:val="bottom"/>
          </w:tcPr>
          <w:p w14:paraId="2D8F6DC5"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7272F867"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3FB07F74"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71165EAD"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023B1560"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2FAFC789"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vAlign w:val="bottom"/>
          </w:tcPr>
          <w:p w14:paraId="0586AD70" w14:textId="77777777" w:rsidR="000740F2" w:rsidRPr="00D74064" w:rsidRDefault="000740F2" w:rsidP="008849C1">
            <w:pPr>
              <w:pStyle w:val="TableText"/>
              <w:ind w:right="144"/>
              <w:rPr>
                <w:noProof w:val="0"/>
              </w:rPr>
            </w:pPr>
            <w:r w:rsidRPr="00D74064">
              <w:rPr>
                <w:noProof w:val="0"/>
              </w:rPr>
              <w:t>N/A</w:t>
            </w:r>
          </w:p>
        </w:tc>
      </w:tr>
      <w:tr w:rsidR="000740F2" w:rsidRPr="00D74064" w14:paraId="7AD1DF08" w14:textId="77777777" w:rsidTr="008849C1">
        <w:tc>
          <w:tcPr>
            <w:tcW w:w="4752" w:type="dxa"/>
            <w:tcBorders>
              <w:top w:val="nil"/>
              <w:bottom w:val="single" w:sz="4" w:space="0" w:color="auto"/>
            </w:tcBorders>
            <w:hideMark/>
          </w:tcPr>
          <w:p w14:paraId="2EDE4474"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1FF4E950" w14:textId="77777777" w:rsidR="000740F2" w:rsidRPr="00D74064" w:rsidRDefault="000740F2" w:rsidP="008849C1">
            <w:pPr>
              <w:pStyle w:val="TableText"/>
              <w:ind w:right="144"/>
              <w:rPr>
                <w:noProof w:val="0"/>
              </w:rPr>
            </w:pPr>
            <w:r w:rsidRPr="00D74064">
              <w:rPr>
                <w:noProof w:val="0"/>
              </w:rPr>
              <w:t>728</w:t>
            </w:r>
          </w:p>
        </w:tc>
        <w:tc>
          <w:tcPr>
            <w:tcW w:w="1008" w:type="dxa"/>
            <w:tcBorders>
              <w:top w:val="nil"/>
              <w:bottom w:val="single" w:sz="4" w:space="0" w:color="auto"/>
            </w:tcBorders>
            <w:vAlign w:val="bottom"/>
            <w:hideMark/>
          </w:tcPr>
          <w:p w14:paraId="11A76D5E" w14:textId="77777777" w:rsidR="000740F2" w:rsidRPr="00D74064" w:rsidRDefault="000740F2" w:rsidP="008849C1">
            <w:pPr>
              <w:pStyle w:val="TableText"/>
              <w:ind w:right="144"/>
              <w:rPr>
                <w:noProof w:val="0"/>
              </w:rPr>
            </w:pPr>
            <w:r w:rsidRPr="00D74064">
              <w:rPr>
                <w:noProof w:val="0"/>
              </w:rPr>
              <w:t>0.912</w:t>
            </w:r>
          </w:p>
        </w:tc>
        <w:tc>
          <w:tcPr>
            <w:tcW w:w="1008" w:type="dxa"/>
            <w:tcBorders>
              <w:top w:val="nil"/>
              <w:bottom w:val="single" w:sz="4" w:space="0" w:color="auto"/>
            </w:tcBorders>
            <w:noWrap/>
            <w:vAlign w:val="bottom"/>
            <w:hideMark/>
          </w:tcPr>
          <w:p w14:paraId="5F1B77AD" w14:textId="77777777" w:rsidR="000740F2" w:rsidRPr="00D74064" w:rsidRDefault="000740F2" w:rsidP="008849C1">
            <w:pPr>
              <w:pStyle w:val="TableText"/>
              <w:ind w:right="144"/>
              <w:rPr>
                <w:noProof w:val="0"/>
              </w:rPr>
            </w:pPr>
            <w:r w:rsidRPr="00D74064">
              <w:rPr>
                <w:noProof w:val="0"/>
              </w:rPr>
              <w:t>0.966</w:t>
            </w:r>
          </w:p>
        </w:tc>
        <w:tc>
          <w:tcPr>
            <w:tcW w:w="1152" w:type="dxa"/>
            <w:tcBorders>
              <w:top w:val="nil"/>
              <w:bottom w:val="single" w:sz="4" w:space="0" w:color="auto"/>
            </w:tcBorders>
            <w:noWrap/>
            <w:vAlign w:val="bottom"/>
            <w:hideMark/>
          </w:tcPr>
          <w:p w14:paraId="3BCB2175" w14:textId="77777777" w:rsidR="000740F2" w:rsidRPr="00D74064" w:rsidRDefault="000740F2" w:rsidP="008849C1">
            <w:pPr>
              <w:pStyle w:val="TableText"/>
              <w:ind w:right="144"/>
              <w:rPr>
                <w:noProof w:val="0"/>
              </w:rPr>
            </w:pPr>
            <w:r w:rsidRPr="00D74064">
              <w:rPr>
                <w:noProof w:val="0"/>
              </w:rPr>
              <w:t>0.865</w:t>
            </w:r>
          </w:p>
        </w:tc>
        <w:tc>
          <w:tcPr>
            <w:tcW w:w="1008" w:type="dxa"/>
            <w:tcBorders>
              <w:top w:val="nil"/>
              <w:bottom w:val="single" w:sz="4" w:space="0" w:color="auto"/>
            </w:tcBorders>
            <w:noWrap/>
            <w:vAlign w:val="bottom"/>
            <w:hideMark/>
          </w:tcPr>
          <w:p w14:paraId="7ACF57C6" w14:textId="77777777" w:rsidR="000740F2" w:rsidRPr="00D74064" w:rsidRDefault="000740F2" w:rsidP="008849C1">
            <w:pPr>
              <w:pStyle w:val="TableText"/>
              <w:ind w:right="144"/>
              <w:rPr>
                <w:noProof w:val="0"/>
              </w:rPr>
            </w:pPr>
            <w:r w:rsidRPr="00D74064">
              <w:rPr>
                <w:noProof w:val="0"/>
              </w:rPr>
              <w:t>0.940</w:t>
            </w:r>
          </w:p>
        </w:tc>
        <w:tc>
          <w:tcPr>
            <w:tcW w:w="1152" w:type="dxa"/>
            <w:tcBorders>
              <w:top w:val="nil"/>
              <w:bottom w:val="single" w:sz="4" w:space="0" w:color="auto"/>
            </w:tcBorders>
            <w:noWrap/>
            <w:vAlign w:val="bottom"/>
            <w:hideMark/>
          </w:tcPr>
          <w:p w14:paraId="7F6731B3" w14:textId="77777777" w:rsidR="000740F2" w:rsidRPr="00D74064" w:rsidRDefault="000740F2" w:rsidP="008849C1">
            <w:pPr>
              <w:pStyle w:val="TableText"/>
              <w:ind w:right="144"/>
              <w:rPr>
                <w:noProof w:val="0"/>
              </w:rPr>
            </w:pPr>
            <w:r w:rsidRPr="00D74064">
              <w:rPr>
                <w:noProof w:val="0"/>
              </w:rPr>
              <w:t>0.958</w:t>
            </w:r>
          </w:p>
        </w:tc>
        <w:tc>
          <w:tcPr>
            <w:tcW w:w="1008" w:type="dxa"/>
            <w:tcBorders>
              <w:top w:val="nil"/>
              <w:bottom w:val="single" w:sz="4" w:space="0" w:color="auto"/>
            </w:tcBorders>
            <w:noWrap/>
            <w:vAlign w:val="bottom"/>
            <w:hideMark/>
          </w:tcPr>
          <w:p w14:paraId="34EA9A16" w14:textId="77777777" w:rsidR="000740F2" w:rsidRPr="00D74064" w:rsidRDefault="000740F2" w:rsidP="008849C1">
            <w:pPr>
              <w:pStyle w:val="TableText"/>
              <w:ind w:right="144"/>
              <w:rPr>
                <w:noProof w:val="0"/>
              </w:rPr>
            </w:pPr>
            <w:r w:rsidRPr="00D74064">
              <w:rPr>
                <w:noProof w:val="0"/>
              </w:rPr>
              <w:t>0.875</w:t>
            </w:r>
          </w:p>
        </w:tc>
        <w:tc>
          <w:tcPr>
            <w:tcW w:w="1008" w:type="dxa"/>
            <w:tcBorders>
              <w:top w:val="nil"/>
              <w:bottom w:val="single" w:sz="4" w:space="0" w:color="auto"/>
            </w:tcBorders>
            <w:vAlign w:val="bottom"/>
          </w:tcPr>
          <w:p w14:paraId="272613C9" w14:textId="77777777" w:rsidR="000740F2" w:rsidRPr="00D74064" w:rsidRDefault="000740F2" w:rsidP="008849C1">
            <w:pPr>
              <w:pStyle w:val="TableText"/>
              <w:ind w:right="144"/>
              <w:rPr>
                <w:noProof w:val="0"/>
              </w:rPr>
            </w:pPr>
            <w:r w:rsidRPr="00D74064">
              <w:rPr>
                <w:noProof w:val="0"/>
              </w:rPr>
              <w:t>0.966</w:t>
            </w:r>
          </w:p>
        </w:tc>
      </w:tr>
      <w:tr w:rsidR="000740F2" w:rsidRPr="00D74064" w14:paraId="0BFE02CE" w14:textId="77777777" w:rsidTr="008849C1">
        <w:tc>
          <w:tcPr>
            <w:tcW w:w="4752" w:type="dxa"/>
            <w:tcBorders>
              <w:top w:val="single" w:sz="4" w:space="0" w:color="auto"/>
            </w:tcBorders>
          </w:tcPr>
          <w:p w14:paraId="60662E04" w14:textId="77777777" w:rsidR="000740F2" w:rsidRDefault="000740F2" w:rsidP="008849C1">
            <w:pPr>
              <w:pStyle w:val="TableText"/>
              <w:ind w:right="144"/>
              <w:rPr>
                <w:noProof w:val="0"/>
              </w:rPr>
            </w:pPr>
            <w:r>
              <w:rPr>
                <w:noProof w:val="0"/>
              </w:rPr>
              <w:t>Homeless</w:t>
            </w:r>
          </w:p>
        </w:tc>
        <w:tc>
          <w:tcPr>
            <w:tcW w:w="1152" w:type="dxa"/>
            <w:tcBorders>
              <w:top w:val="single" w:sz="4" w:space="0" w:color="auto"/>
            </w:tcBorders>
            <w:noWrap/>
          </w:tcPr>
          <w:p w14:paraId="4B002FE3" w14:textId="77777777" w:rsidR="000740F2" w:rsidRPr="00D74064" w:rsidRDefault="000740F2" w:rsidP="008849C1">
            <w:pPr>
              <w:pStyle w:val="TableText"/>
              <w:ind w:right="144"/>
              <w:rPr>
                <w:noProof w:val="0"/>
              </w:rPr>
            </w:pPr>
            <w:r w:rsidRPr="00BA487C">
              <w:t>39</w:t>
            </w:r>
          </w:p>
        </w:tc>
        <w:tc>
          <w:tcPr>
            <w:tcW w:w="1008" w:type="dxa"/>
            <w:tcBorders>
              <w:top w:val="single" w:sz="4" w:space="0" w:color="auto"/>
            </w:tcBorders>
          </w:tcPr>
          <w:p w14:paraId="6139E889" w14:textId="77777777" w:rsidR="000740F2" w:rsidRPr="00D74064" w:rsidRDefault="000740F2" w:rsidP="008849C1">
            <w:pPr>
              <w:pStyle w:val="TableText"/>
              <w:ind w:right="144"/>
              <w:rPr>
                <w:noProof w:val="0"/>
              </w:rPr>
            </w:pPr>
            <w:r w:rsidRPr="00BA487C">
              <w:t>0.926</w:t>
            </w:r>
          </w:p>
        </w:tc>
        <w:tc>
          <w:tcPr>
            <w:tcW w:w="1008" w:type="dxa"/>
            <w:tcBorders>
              <w:top w:val="single" w:sz="4" w:space="0" w:color="auto"/>
            </w:tcBorders>
            <w:noWrap/>
          </w:tcPr>
          <w:p w14:paraId="059ABE25" w14:textId="77777777" w:rsidR="000740F2" w:rsidRPr="00D74064" w:rsidRDefault="000740F2" w:rsidP="008849C1">
            <w:pPr>
              <w:pStyle w:val="TableText"/>
              <w:ind w:right="144"/>
              <w:rPr>
                <w:noProof w:val="0"/>
              </w:rPr>
            </w:pPr>
            <w:r w:rsidRPr="00BA487C">
              <w:t>0.964</w:t>
            </w:r>
          </w:p>
        </w:tc>
        <w:tc>
          <w:tcPr>
            <w:tcW w:w="1152" w:type="dxa"/>
            <w:tcBorders>
              <w:top w:val="single" w:sz="4" w:space="0" w:color="auto"/>
            </w:tcBorders>
            <w:noWrap/>
          </w:tcPr>
          <w:p w14:paraId="1C7D33E9" w14:textId="77777777" w:rsidR="000740F2" w:rsidRPr="00D74064" w:rsidRDefault="000740F2" w:rsidP="008849C1">
            <w:pPr>
              <w:pStyle w:val="TableText"/>
              <w:ind w:right="144"/>
              <w:rPr>
                <w:noProof w:val="0"/>
              </w:rPr>
            </w:pPr>
            <w:r w:rsidRPr="00BA487C">
              <w:t>0.884</w:t>
            </w:r>
          </w:p>
        </w:tc>
        <w:tc>
          <w:tcPr>
            <w:tcW w:w="1008" w:type="dxa"/>
            <w:tcBorders>
              <w:top w:val="single" w:sz="4" w:space="0" w:color="auto"/>
            </w:tcBorders>
            <w:noWrap/>
          </w:tcPr>
          <w:p w14:paraId="0A3D3A67" w14:textId="77777777" w:rsidR="000740F2" w:rsidRPr="00D74064" w:rsidRDefault="000740F2" w:rsidP="008849C1">
            <w:pPr>
              <w:pStyle w:val="TableText"/>
              <w:ind w:right="144"/>
              <w:rPr>
                <w:noProof w:val="0"/>
              </w:rPr>
            </w:pPr>
            <w:r w:rsidRPr="00BA487C">
              <w:t>0.942</w:t>
            </w:r>
          </w:p>
        </w:tc>
        <w:tc>
          <w:tcPr>
            <w:tcW w:w="1152" w:type="dxa"/>
            <w:tcBorders>
              <w:top w:val="single" w:sz="4" w:space="0" w:color="auto"/>
            </w:tcBorders>
            <w:noWrap/>
          </w:tcPr>
          <w:p w14:paraId="69F64334" w14:textId="77777777" w:rsidR="000740F2" w:rsidRPr="00D74064" w:rsidRDefault="000740F2" w:rsidP="008849C1">
            <w:pPr>
              <w:pStyle w:val="TableText"/>
              <w:ind w:right="144"/>
              <w:rPr>
                <w:noProof w:val="0"/>
              </w:rPr>
            </w:pPr>
            <w:r w:rsidRPr="00BA487C">
              <w:t>0.963</w:t>
            </w:r>
          </w:p>
        </w:tc>
        <w:tc>
          <w:tcPr>
            <w:tcW w:w="1008" w:type="dxa"/>
            <w:tcBorders>
              <w:top w:val="single" w:sz="4" w:space="0" w:color="auto"/>
            </w:tcBorders>
            <w:noWrap/>
          </w:tcPr>
          <w:p w14:paraId="277D0E2A" w14:textId="77777777" w:rsidR="000740F2" w:rsidRPr="00D74064" w:rsidRDefault="000740F2" w:rsidP="008849C1">
            <w:pPr>
              <w:pStyle w:val="TableText"/>
              <w:ind w:right="144"/>
              <w:rPr>
                <w:noProof w:val="0"/>
              </w:rPr>
            </w:pPr>
            <w:r w:rsidRPr="00BA487C">
              <w:t>0.888</w:t>
            </w:r>
          </w:p>
        </w:tc>
        <w:tc>
          <w:tcPr>
            <w:tcW w:w="1008" w:type="dxa"/>
            <w:tcBorders>
              <w:top w:val="single" w:sz="4" w:space="0" w:color="auto"/>
            </w:tcBorders>
          </w:tcPr>
          <w:p w14:paraId="039526CC" w14:textId="77777777" w:rsidR="000740F2" w:rsidRPr="00D74064" w:rsidRDefault="000740F2" w:rsidP="008849C1">
            <w:pPr>
              <w:pStyle w:val="TableText"/>
              <w:ind w:right="144"/>
              <w:rPr>
                <w:noProof w:val="0"/>
              </w:rPr>
            </w:pPr>
            <w:r w:rsidRPr="00BA487C">
              <w:t>0.970</w:t>
            </w:r>
          </w:p>
        </w:tc>
      </w:tr>
      <w:tr w:rsidR="000740F2" w:rsidRPr="00D74064" w14:paraId="0292D3FD" w14:textId="77777777" w:rsidTr="008849C1">
        <w:tc>
          <w:tcPr>
            <w:tcW w:w="4752" w:type="dxa"/>
          </w:tcPr>
          <w:p w14:paraId="2ABE5022" w14:textId="77777777" w:rsidR="000740F2" w:rsidRDefault="000740F2" w:rsidP="008849C1">
            <w:pPr>
              <w:pStyle w:val="TableText"/>
              <w:ind w:right="144"/>
              <w:rPr>
                <w:noProof w:val="0"/>
              </w:rPr>
            </w:pPr>
            <w:r>
              <w:rPr>
                <w:noProof w:val="0"/>
              </w:rPr>
              <w:t>Not homeless</w:t>
            </w:r>
          </w:p>
        </w:tc>
        <w:tc>
          <w:tcPr>
            <w:tcW w:w="1152" w:type="dxa"/>
            <w:noWrap/>
          </w:tcPr>
          <w:p w14:paraId="62150423" w14:textId="77777777" w:rsidR="000740F2" w:rsidRPr="00D74064" w:rsidRDefault="000740F2" w:rsidP="008849C1">
            <w:pPr>
              <w:pStyle w:val="TableText"/>
              <w:ind w:right="144"/>
              <w:rPr>
                <w:noProof w:val="0"/>
              </w:rPr>
            </w:pPr>
            <w:r w:rsidRPr="00BA487C">
              <w:t>693</w:t>
            </w:r>
          </w:p>
        </w:tc>
        <w:tc>
          <w:tcPr>
            <w:tcW w:w="1008" w:type="dxa"/>
          </w:tcPr>
          <w:p w14:paraId="5B4CA01C" w14:textId="77777777" w:rsidR="000740F2" w:rsidRPr="00D74064" w:rsidRDefault="000740F2" w:rsidP="008849C1">
            <w:pPr>
              <w:pStyle w:val="TableText"/>
              <w:ind w:right="144"/>
              <w:rPr>
                <w:noProof w:val="0"/>
              </w:rPr>
            </w:pPr>
            <w:r w:rsidRPr="00BA487C">
              <w:t>0.910</w:t>
            </w:r>
          </w:p>
        </w:tc>
        <w:tc>
          <w:tcPr>
            <w:tcW w:w="1008" w:type="dxa"/>
            <w:noWrap/>
          </w:tcPr>
          <w:p w14:paraId="25A73381" w14:textId="77777777" w:rsidR="000740F2" w:rsidRPr="00D74064" w:rsidRDefault="000740F2" w:rsidP="008849C1">
            <w:pPr>
              <w:pStyle w:val="TableText"/>
              <w:ind w:right="144"/>
              <w:rPr>
                <w:noProof w:val="0"/>
              </w:rPr>
            </w:pPr>
            <w:r w:rsidRPr="00BA487C">
              <w:t>0.966</w:t>
            </w:r>
          </w:p>
        </w:tc>
        <w:tc>
          <w:tcPr>
            <w:tcW w:w="1152" w:type="dxa"/>
            <w:noWrap/>
          </w:tcPr>
          <w:p w14:paraId="1A6FB3D5" w14:textId="77777777" w:rsidR="000740F2" w:rsidRPr="00D74064" w:rsidRDefault="000740F2" w:rsidP="008849C1">
            <w:pPr>
              <w:pStyle w:val="TableText"/>
              <w:ind w:right="144"/>
              <w:rPr>
                <w:noProof w:val="0"/>
              </w:rPr>
            </w:pPr>
            <w:r w:rsidRPr="00BA487C">
              <w:t>0.862</w:t>
            </w:r>
          </w:p>
        </w:tc>
        <w:tc>
          <w:tcPr>
            <w:tcW w:w="1008" w:type="dxa"/>
            <w:noWrap/>
          </w:tcPr>
          <w:p w14:paraId="4A52AF4C" w14:textId="77777777" w:rsidR="000740F2" w:rsidRPr="00D74064" w:rsidRDefault="000740F2" w:rsidP="008849C1">
            <w:pPr>
              <w:pStyle w:val="TableText"/>
              <w:ind w:right="144"/>
              <w:rPr>
                <w:noProof w:val="0"/>
              </w:rPr>
            </w:pPr>
            <w:r w:rsidRPr="00BA487C">
              <w:t>0.940</w:t>
            </w:r>
          </w:p>
        </w:tc>
        <w:tc>
          <w:tcPr>
            <w:tcW w:w="1152" w:type="dxa"/>
            <w:noWrap/>
          </w:tcPr>
          <w:p w14:paraId="611BC3EF" w14:textId="77777777" w:rsidR="000740F2" w:rsidRPr="00D74064" w:rsidRDefault="000740F2" w:rsidP="008849C1">
            <w:pPr>
              <w:pStyle w:val="TableText"/>
              <w:ind w:right="144"/>
              <w:rPr>
                <w:noProof w:val="0"/>
              </w:rPr>
            </w:pPr>
            <w:r w:rsidRPr="00BA487C">
              <w:t>0.958</w:t>
            </w:r>
          </w:p>
        </w:tc>
        <w:tc>
          <w:tcPr>
            <w:tcW w:w="1008" w:type="dxa"/>
            <w:noWrap/>
          </w:tcPr>
          <w:p w14:paraId="0138930D" w14:textId="77777777" w:rsidR="000740F2" w:rsidRPr="00D74064" w:rsidRDefault="000740F2" w:rsidP="008849C1">
            <w:pPr>
              <w:pStyle w:val="TableText"/>
              <w:ind w:right="144"/>
              <w:rPr>
                <w:noProof w:val="0"/>
              </w:rPr>
            </w:pPr>
            <w:r w:rsidRPr="00BA487C">
              <w:t>0.873</w:t>
            </w:r>
          </w:p>
        </w:tc>
        <w:tc>
          <w:tcPr>
            <w:tcW w:w="1008" w:type="dxa"/>
          </w:tcPr>
          <w:p w14:paraId="726E0A6C" w14:textId="77777777" w:rsidR="000740F2" w:rsidRPr="00D74064" w:rsidRDefault="000740F2" w:rsidP="008849C1">
            <w:pPr>
              <w:pStyle w:val="TableText"/>
              <w:ind w:right="144"/>
              <w:rPr>
                <w:noProof w:val="0"/>
              </w:rPr>
            </w:pPr>
            <w:r w:rsidRPr="00BA487C">
              <w:t>0.966</w:t>
            </w:r>
          </w:p>
        </w:tc>
      </w:tr>
    </w:tbl>
    <w:p w14:paraId="55DB4E93" w14:textId="114E4F83" w:rsidR="000740F2" w:rsidRDefault="000740F2" w:rsidP="008849C1">
      <w:pPr>
        <w:pStyle w:val="Caption"/>
      </w:pPr>
      <w:bookmarkStart w:id="510" w:name="_Ref75770460"/>
      <w:bookmarkStart w:id="511" w:name="_Toc220331278"/>
      <w:r>
        <w:lastRenderedPageBreak/>
        <w:t>Table 5.C.</w:t>
      </w:r>
      <w:r>
        <w:fldChar w:fldCharType="begin"/>
      </w:r>
      <w:r>
        <w:instrText>SEQ Table_5.C. \* ARABIC</w:instrText>
      </w:r>
      <w:r>
        <w:fldChar w:fldCharType="separate"/>
      </w:r>
      <w:r w:rsidR="008A7375">
        <w:rPr>
          <w:noProof/>
        </w:rPr>
        <w:t>6</w:t>
      </w:r>
      <w:r>
        <w:fldChar w:fldCharType="end"/>
      </w:r>
      <w:bookmarkEnd w:id="510"/>
      <w:r w:rsidRPr="00D74064">
        <w:t xml:space="preserve">  Reliability Estimates by Student Group for Grade Span Nine Through Twelve</w:t>
      </w:r>
      <w:bookmarkEnd w:id="511"/>
    </w:p>
    <w:tbl>
      <w:tblPr>
        <w:tblStyle w:val="TRs"/>
        <w:tblW w:w="13248" w:type="dxa"/>
        <w:tblLayout w:type="fixed"/>
        <w:tblLook w:val="04A0" w:firstRow="1" w:lastRow="0" w:firstColumn="1" w:lastColumn="0" w:noHBand="0" w:noVBand="1"/>
        <w:tblDescription w:val="Reliability Estimates by Student Group for Grade Span Nine Through Twelve"/>
      </w:tblPr>
      <w:tblGrid>
        <w:gridCol w:w="4752"/>
        <w:gridCol w:w="1152"/>
        <w:gridCol w:w="1008"/>
        <w:gridCol w:w="1008"/>
        <w:gridCol w:w="1152"/>
        <w:gridCol w:w="1008"/>
        <w:gridCol w:w="1152"/>
        <w:gridCol w:w="1008"/>
        <w:gridCol w:w="1008"/>
      </w:tblGrid>
      <w:tr w:rsidR="000740F2" w:rsidRPr="00D74064" w14:paraId="0E39971B" w14:textId="77777777" w:rsidTr="008849C1">
        <w:trPr>
          <w:cnfStyle w:val="100000000000" w:firstRow="1" w:lastRow="0" w:firstColumn="0" w:lastColumn="0" w:oddVBand="0" w:evenVBand="0" w:oddHBand="0" w:evenHBand="0" w:firstRowFirstColumn="0" w:firstRowLastColumn="0" w:lastRowFirstColumn="0" w:lastRowLastColumn="0"/>
          <w:trHeight w:val="1500"/>
        </w:trPr>
        <w:tc>
          <w:tcPr>
            <w:tcW w:w="4752" w:type="dxa"/>
            <w:hideMark/>
          </w:tcPr>
          <w:p w14:paraId="59624A0D" w14:textId="77777777" w:rsidR="000740F2" w:rsidRPr="00D74064" w:rsidRDefault="000740F2" w:rsidP="008849C1">
            <w:pPr>
              <w:pStyle w:val="TableHead"/>
              <w:rPr>
                <w:b w:val="0"/>
                <w:noProof w:val="0"/>
              </w:rPr>
            </w:pPr>
            <w:r w:rsidRPr="00D74064">
              <w:rPr>
                <w:noProof w:val="0"/>
              </w:rPr>
              <w:t>Student Group</w:t>
            </w:r>
          </w:p>
        </w:tc>
        <w:tc>
          <w:tcPr>
            <w:tcW w:w="1152" w:type="dxa"/>
            <w:hideMark/>
          </w:tcPr>
          <w:p w14:paraId="2ABFADBD" w14:textId="77777777" w:rsidR="000740F2" w:rsidRPr="00D74064" w:rsidRDefault="000740F2" w:rsidP="008849C1">
            <w:pPr>
              <w:pStyle w:val="TableHead"/>
              <w:rPr>
                <w:b w:val="0"/>
                <w:noProof w:val="0"/>
              </w:rPr>
            </w:pPr>
            <w:r w:rsidRPr="00D74064">
              <w:rPr>
                <w:noProof w:val="0"/>
              </w:rPr>
              <w:t>N</w:t>
            </w:r>
          </w:p>
        </w:tc>
        <w:tc>
          <w:tcPr>
            <w:tcW w:w="1008" w:type="dxa"/>
            <w:textDirection w:val="btLr"/>
            <w:vAlign w:val="center"/>
            <w:hideMark/>
          </w:tcPr>
          <w:p w14:paraId="1678FD69" w14:textId="77777777" w:rsidR="000740F2" w:rsidRPr="00D74064" w:rsidRDefault="000740F2" w:rsidP="008849C1">
            <w:pPr>
              <w:pStyle w:val="TableHead"/>
              <w:ind w:left="72" w:right="72"/>
              <w:jc w:val="left"/>
              <w:rPr>
                <w:b w:val="0"/>
                <w:noProof w:val="0"/>
              </w:rPr>
            </w:pPr>
            <w:r w:rsidRPr="00D74064">
              <w:rPr>
                <w:noProof w:val="0"/>
              </w:rPr>
              <w:t>Listening</w:t>
            </w:r>
          </w:p>
        </w:tc>
        <w:tc>
          <w:tcPr>
            <w:tcW w:w="1008" w:type="dxa"/>
            <w:textDirection w:val="btLr"/>
            <w:vAlign w:val="center"/>
            <w:hideMark/>
          </w:tcPr>
          <w:p w14:paraId="3A9E5F24" w14:textId="77777777" w:rsidR="000740F2" w:rsidRPr="00D74064" w:rsidRDefault="000740F2" w:rsidP="008849C1">
            <w:pPr>
              <w:pStyle w:val="TableHead"/>
              <w:ind w:left="72" w:right="72"/>
              <w:jc w:val="left"/>
              <w:rPr>
                <w:b w:val="0"/>
                <w:noProof w:val="0"/>
              </w:rPr>
            </w:pPr>
            <w:r w:rsidRPr="00D74064">
              <w:rPr>
                <w:noProof w:val="0"/>
              </w:rPr>
              <w:t>Speaking</w:t>
            </w:r>
          </w:p>
        </w:tc>
        <w:tc>
          <w:tcPr>
            <w:tcW w:w="1152" w:type="dxa"/>
            <w:textDirection w:val="btLr"/>
            <w:vAlign w:val="center"/>
            <w:hideMark/>
          </w:tcPr>
          <w:p w14:paraId="68B4B22E" w14:textId="77777777" w:rsidR="000740F2" w:rsidRPr="00D74064" w:rsidRDefault="000740F2" w:rsidP="008849C1">
            <w:pPr>
              <w:pStyle w:val="TableHead"/>
              <w:ind w:left="72" w:right="72"/>
              <w:jc w:val="left"/>
              <w:rPr>
                <w:b w:val="0"/>
                <w:noProof w:val="0"/>
              </w:rPr>
            </w:pPr>
            <w:r w:rsidRPr="00D74064">
              <w:rPr>
                <w:noProof w:val="0"/>
              </w:rPr>
              <w:t>Reading</w:t>
            </w:r>
          </w:p>
        </w:tc>
        <w:tc>
          <w:tcPr>
            <w:tcW w:w="1008" w:type="dxa"/>
            <w:textDirection w:val="btLr"/>
            <w:vAlign w:val="center"/>
            <w:hideMark/>
          </w:tcPr>
          <w:p w14:paraId="77248133" w14:textId="77777777" w:rsidR="000740F2" w:rsidRPr="00D74064" w:rsidRDefault="000740F2" w:rsidP="008849C1">
            <w:pPr>
              <w:pStyle w:val="TableHead"/>
              <w:ind w:left="72" w:right="72"/>
              <w:jc w:val="left"/>
              <w:rPr>
                <w:b w:val="0"/>
                <w:noProof w:val="0"/>
              </w:rPr>
            </w:pPr>
            <w:r w:rsidRPr="00D74064">
              <w:rPr>
                <w:noProof w:val="0"/>
              </w:rPr>
              <w:t>Writing</w:t>
            </w:r>
          </w:p>
        </w:tc>
        <w:tc>
          <w:tcPr>
            <w:tcW w:w="1152" w:type="dxa"/>
            <w:textDirection w:val="btLr"/>
            <w:vAlign w:val="center"/>
            <w:hideMark/>
          </w:tcPr>
          <w:p w14:paraId="4E7D7059" w14:textId="77777777" w:rsidR="000740F2" w:rsidRPr="00D74064" w:rsidRDefault="000740F2" w:rsidP="008849C1">
            <w:pPr>
              <w:pStyle w:val="TableHead"/>
              <w:ind w:left="72" w:right="72"/>
              <w:jc w:val="left"/>
              <w:rPr>
                <w:b w:val="0"/>
                <w:noProof w:val="0"/>
              </w:rPr>
            </w:pPr>
            <w:r w:rsidRPr="00D74064">
              <w:rPr>
                <w:noProof w:val="0"/>
              </w:rPr>
              <w:t>Oral Composite</w:t>
            </w:r>
          </w:p>
        </w:tc>
        <w:tc>
          <w:tcPr>
            <w:tcW w:w="1008" w:type="dxa"/>
            <w:textDirection w:val="btLr"/>
            <w:vAlign w:val="center"/>
            <w:hideMark/>
          </w:tcPr>
          <w:p w14:paraId="3D4BD2AF" w14:textId="77777777" w:rsidR="000740F2" w:rsidRPr="00D74064" w:rsidRDefault="000740F2" w:rsidP="008849C1">
            <w:pPr>
              <w:pStyle w:val="TableHead"/>
              <w:ind w:left="72" w:right="72"/>
              <w:jc w:val="left"/>
              <w:rPr>
                <w:b w:val="0"/>
                <w:noProof w:val="0"/>
              </w:rPr>
            </w:pPr>
            <w:r w:rsidRPr="00D74064">
              <w:rPr>
                <w:noProof w:val="0"/>
              </w:rPr>
              <w:t>Written Composite</w:t>
            </w:r>
          </w:p>
        </w:tc>
        <w:tc>
          <w:tcPr>
            <w:tcW w:w="1008" w:type="dxa"/>
            <w:textDirection w:val="btLr"/>
            <w:vAlign w:val="center"/>
          </w:tcPr>
          <w:p w14:paraId="20DE60F0" w14:textId="77777777" w:rsidR="000740F2" w:rsidRPr="00D74064" w:rsidRDefault="000740F2" w:rsidP="008849C1">
            <w:pPr>
              <w:pStyle w:val="TableHead"/>
              <w:ind w:left="72" w:right="72"/>
              <w:jc w:val="left"/>
              <w:rPr>
                <w:b w:val="0"/>
                <w:noProof w:val="0"/>
              </w:rPr>
            </w:pPr>
            <w:r w:rsidRPr="00D74064">
              <w:rPr>
                <w:noProof w:val="0"/>
              </w:rPr>
              <w:t>Overall Score</w:t>
            </w:r>
          </w:p>
        </w:tc>
      </w:tr>
      <w:tr w:rsidR="000740F2" w:rsidRPr="00D74064" w14:paraId="5F84423B" w14:textId="77777777" w:rsidTr="008849C1">
        <w:tc>
          <w:tcPr>
            <w:tcW w:w="4752" w:type="dxa"/>
            <w:tcBorders>
              <w:bottom w:val="nil"/>
            </w:tcBorders>
            <w:hideMark/>
          </w:tcPr>
          <w:p w14:paraId="526697F6" w14:textId="77777777" w:rsidR="000740F2" w:rsidRPr="00D74064" w:rsidRDefault="000740F2" w:rsidP="008849C1">
            <w:pPr>
              <w:pStyle w:val="TableText"/>
              <w:keepNext/>
              <w:ind w:right="144"/>
              <w:rPr>
                <w:noProof w:val="0"/>
              </w:rPr>
            </w:pPr>
            <w:r w:rsidRPr="00D74064">
              <w:rPr>
                <w:noProof w:val="0"/>
              </w:rPr>
              <w:t>Male</w:t>
            </w:r>
          </w:p>
        </w:tc>
        <w:tc>
          <w:tcPr>
            <w:tcW w:w="1152" w:type="dxa"/>
            <w:tcBorders>
              <w:bottom w:val="nil"/>
            </w:tcBorders>
            <w:noWrap/>
            <w:vAlign w:val="bottom"/>
            <w:hideMark/>
          </w:tcPr>
          <w:p w14:paraId="44E09833" w14:textId="77777777" w:rsidR="000740F2" w:rsidRPr="00D74064" w:rsidRDefault="000740F2" w:rsidP="008849C1">
            <w:pPr>
              <w:pStyle w:val="TableText"/>
              <w:ind w:right="144"/>
              <w:rPr>
                <w:noProof w:val="0"/>
              </w:rPr>
            </w:pPr>
            <w:r w:rsidRPr="00D74064">
              <w:rPr>
                <w:noProof w:val="0"/>
              </w:rPr>
              <w:t>7</w:t>
            </w:r>
            <w:r>
              <w:rPr>
                <w:noProof w:val="0"/>
              </w:rPr>
              <w:t>84</w:t>
            </w:r>
          </w:p>
        </w:tc>
        <w:tc>
          <w:tcPr>
            <w:tcW w:w="1008" w:type="dxa"/>
            <w:tcBorders>
              <w:bottom w:val="nil"/>
            </w:tcBorders>
            <w:vAlign w:val="bottom"/>
            <w:hideMark/>
          </w:tcPr>
          <w:p w14:paraId="773BC294" w14:textId="77777777" w:rsidR="000740F2" w:rsidRPr="00D74064" w:rsidRDefault="000740F2" w:rsidP="008849C1">
            <w:pPr>
              <w:pStyle w:val="TableText"/>
              <w:ind w:right="144"/>
              <w:rPr>
                <w:noProof w:val="0"/>
              </w:rPr>
            </w:pPr>
            <w:r w:rsidRPr="00D74064">
              <w:rPr>
                <w:noProof w:val="0"/>
              </w:rPr>
              <w:t>0.93</w:t>
            </w:r>
            <w:r>
              <w:rPr>
                <w:noProof w:val="0"/>
              </w:rPr>
              <w:t>8</w:t>
            </w:r>
          </w:p>
        </w:tc>
        <w:tc>
          <w:tcPr>
            <w:tcW w:w="1008" w:type="dxa"/>
            <w:tcBorders>
              <w:bottom w:val="nil"/>
            </w:tcBorders>
            <w:noWrap/>
            <w:vAlign w:val="bottom"/>
            <w:hideMark/>
          </w:tcPr>
          <w:p w14:paraId="4AA490BD" w14:textId="77777777" w:rsidR="000740F2" w:rsidRPr="00D74064" w:rsidRDefault="000740F2" w:rsidP="008849C1">
            <w:pPr>
              <w:pStyle w:val="TableText"/>
              <w:ind w:right="144"/>
              <w:rPr>
                <w:noProof w:val="0"/>
              </w:rPr>
            </w:pPr>
            <w:r w:rsidRPr="00D74064">
              <w:rPr>
                <w:noProof w:val="0"/>
              </w:rPr>
              <w:t>0.95</w:t>
            </w:r>
            <w:r>
              <w:rPr>
                <w:noProof w:val="0"/>
              </w:rPr>
              <w:t>9</w:t>
            </w:r>
          </w:p>
        </w:tc>
        <w:tc>
          <w:tcPr>
            <w:tcW w:w="1152" w:type="dxa"/>
            <w:tcBorders>
              <w:bottom w:val="nil"/>
            </w:tcBorders>
            <w:noWrap/>
            <w:vAlign w:val="bottom"/>
            <w:hideMark/>
          </w:tcPr>
          <w:p w14:paraId="26518EEF" w14:textId="77777777" w:rsidR="000740F2" w:rsidRPr="00D74064" w:rsidRDefault="000740F2" w:rsidP="008849C1">
            <w:pPr>
              <w:pStyle w:val="TableText"/>
              <w:ind w:right="144"/>
              <w:rPr>
                <w:noProof w:val="0"/>
              </w:rPr>
            </w:pPr>
            <w:r w:rsidRPr="00D74064">
              <w:rPr>
                <w:noProof w:val="0"/>
              </w:rPr>
              <w:t>0.89</w:t>
            </w:r>
            <w:r>
              <w:rPr>
                <w:noProof w:val="0"/>
              </w:rPr>
              <w:t>1</w:t>
            </w:r>
          </w:p>
        </w:tc>
        <w:tc>
          <w:tcPr>
            <w:tcW w:w="1008" w:type="dxa"/>
            <w:tcBorders>
              <w:bottom w:val="nil"/>
            </w:tcBorders>
            <w:noWrap/>
            <w:vAlign w:val="bottom"/>
            <w:hideMark/>
          </w:tcPr>
          <w:p w14:paraId="21E52C5C" w14:textId="77777777" w:rsidR="000740F2" w:rsidRPr="00D74064" w:rsidRDefault="000740F2" w:rsidP="008849C1">
            <w:pPr>
              <w:pStyle w:val="TableText"/>
              <w:ind w:right="144"/>
              <w:rPr>
                <w:noProof w:val="0"/>
              </w:rPr>
            </w:pPr>
            <w:r w:rsidRPr="00D74064">
              <w:rPr>
                <w:noProof w:val="0"/>
              </w:rPr>
              <w:t>0.94</w:t>
            </w:r>
            <w:r>
              <w:rPr>
                <w:noProof w:val="0"/>
              </w:rPr>
              <w:t>3</w:t>
            </w:r>
          </w:p>
        </w:tc>
        <w:tc>
          <w:tcPr>
            <w:tcW w:w="1152" w:type="dxa"/>
            <w:tcBorders>
              <w:bottom w:val="nil"/>
            </w:tcBorders>
            <w:noWrap/>
            <w:vAlign w:val="bottom"/>
            <w:hideMark/>
          </w:tcPr>
          <w:p w14:paraId="6FE38E79" w14:textId="77777777" w:rsidR="000740F2" w:rsidRPr="00D74064" w:rsidRDefault="000740F2" w:rsidP="008849C1">
            <w:pPr>
              <w:pStyle w:val="TableText"/>
              <w:ind w:right="144"/>
              <w:rPr>
                <w:noProof w:val="0"/>
              </w:rPr>
            </w:pPr>
            <w:r w:rsidRPr="00D74064">
              <w:rPr>
                <w:noProof w:val="0"/>
              </w:rPr>
              <w:t>0.964</w:t>
            </w:r>
          </w:p>
        </w:tc>
        <w:tc>
          <w:tcPr>
            <w:tcW w:w="1008" w:type="dxa"/>
            <w:tcBorders>
              <w:bottom w:val="nil"/>
            </w:tcBorders>
            <w:noWrap/>
            <w:vAlign w:val="bottom"/>
            <w:hideMark/>
          </w:tcPr>
          <w:p w14:paraId="07DDBBFC" w14:textId="77777777" w:rsidR="000740F2" w:rsidRPr="00D74064" w:rsidRDefault="000740F2" w:rsidP="008849C1">
            <w:pPr>
              <w:pStyle w:val="TableText"/>
              <w:ind w:right="144"/>
              <w:rPr>
                <w:noProof w:val="0"/>
              </w:rPr>
            </w:pPr>
            <w:r w:rsidRPr="00D74064">
              <w:rPr>
                <w:noProof w:val="0"/>
              </w:rPr>
              <w:t>0.88</w:t>
            </w:r>
            <w:r>
              <w:rPr>
                <w:noProof w:val="0"/>
              </w:rPr>
              <w:t>4</w:t>
            </w:r>
          </w:p>
        </w:tc>
        <w:tc>
          <w:tcPr>
            <w:tcW w:w="1008" w:type="dxa"/>
            <w:tcBorders>
              <w:bottom w:val="nil"/>
            </w:tcBorders>
            <w:vAlign w:val="bottom"/>
          </w:tcPr>
          <w:p w14:paraId="6081681E" w14:textId="77777777" w:rsidR="000740F2" w:rsidRPr="00D74064" w:rsidRDefault="000740F2" w:rsidP="008849C1">
            <w:pPr>
              <w:pStyle w:val="TableText"/>
              <w:ind w:right="144"/>
              <w:rPr>
                <w:noProof w:val="0"/>
              </w:rPr>
            </w:pPr>
            <w:r w:rsidRPr="00D74064">
              <w:rPr>
                <w:noProof w:val="0"/>
              </w:rPr>
              <w:t>0.970</w:t>
            </w:r>
          </w:p>
        </w:tc>
      </w:tr>
      <w:tr w:rsidR="000740F2" w:rsidRPr="00D74064" w14:paraId="72C88919" w14:textId="77777777" w:rsidTr="008849C1">
        <w:tc>
          <w:tcPr>
            <w:tcW w:w="4752" w:type="dxa"/>
            <w:tcBorders>
              <w:top w:val="nil"/>
              <w:bottom w:val="nil"/>
            </w:tcBorders>
            <w:hideMark/>
          </w:tcPr>
          <w:p w14:paraId="6FEDAA85" w14:textId="77777777" w:rsidR="000740F2" w:rsidRPr="00D74064" w:rsidRDefault="000740F2" w:rsidP="008849C1">
            <w:pPr>
              <w:pStyle w:val="TableText"/>
              <w:keepNext/>
              <w:ind w:right="144"/>
              <w:rPr>
                <w:noProof w:val="0"/>
              </w:rPr>
            </w:pPr>
            <w:r w:rsidRPr="00D74064">
              <w:rPr>
                <w:noProof w:val="0"/>
              </w:rPr>
              <w:t>Female</w:t>
            </w:r>
          </w:p>
        </w:tc>
        <w:tc>
          <w:tcPr>
            <w:tcW w:w="1152" w:type="dxa"/>
            <w:tcBorders>
              <w:top w:val="nil"/>
              <w:bottom w:val="nil"/>
            </w:tcBorders>
            <w:noWrap/>
            <w:vAlign w:val="bottom"/>
            <w:hideMark/>
          </w:tcPr>
          <w:p w14:paraId="0BB3AF66" w14:textId="77777777" w:rsidR="000740F2" w:rsidRPr="00D74064" w:rsidRDefault="000740F2" w:rsidP="008849C1">
            <w:pPr>
              <w:pStyle w:val="TableText"/>
              <w:ind w:right="144"/>
              <w:rPr>
                <w:noProof w:val="0"/>
              </w:rPr>
            </w:pPr>
            <w:r w:rsidRPr="00D74064">
              <w:rPr>
                <w:noProof w:val="0"/>
              </w:rPr>
              <w:t>6</w:t>
            </w:r>
            <w:r>
              <w:rPr>
                <w:noProof w:val="0"/>
              </w:rPr>
              <w:t>40</w:t>
            </w:r>
          </w:p>
        </w:tc>
        <w:tc>
          <w:tcPr>
            <w:tcW w:w="1008" w:type="dxa"/>
            <w:tcBorders>
              <w:top w:val="nil"/>
              <w:bottom w:val="nil"/>
            </w:tcBorders>
            <w:vAlign w:val="bottom"/>
            <w:hideMark/>
          </w:tcPr>
          <w:p w14:paraId="075C91EF" w14:textId="77777777" w:rsidR="000740F2" w:rsidRPr="00D74064" w:rsidRDefault="000740F2" w:rsidP="008849C1">
            <w:pPr>
              <w:pStyle w:val="TableText"/>
              <w:ind w:right="144"/>
              <w:rPr>
                <w:noProof w:val="0"/>
              </w:rPr>
            </w:pPr>
            <w:r w:rsidRPr="00D74064">
              <w:rPr>
                <w:noProof w:val="0"/>
              </w:rPr>
              <w:t>0.93</w:t>
            </w:r>
            <w:r>
              <w:rPr>
                <w:noProof w:val="0"/>
              </w:rPr>
              <w:t>3</w:t>
            </w:r>
          </w:p>
        </w:tc>
        <w:tc>
          <w:tcPr>
            <w:tcW w:w="1008" w:type="dxa"/>
            <w:tcBorders>
              <w:top w:val="nil"/>
              <w:bottom w:val="nil"/>
            </w:tcBorders>
            <w:noWrap/>
            <w:vAlign w:val="bottom"/>
            <w:hideMark/>
          </w:tcPr>
          <w:p w14:paraId="055721F2" w14:textId="77777777" w:rsidR="000740F2" w:rsidRPr="00D74064" w:rsidRDefault="000740F2" w:rsidP="008849C1">
            <w:pPr>
              <w:pStyle w:val="TableText"/>
              <w:ind w:right="144"/>
              <w:rPr>
                <w:noProof w:val="0"/>
              </w:rPr>
            </w:pPr>
            <w:r w:rsidRPr="00D74064">
              <w:rPr>
                <w:noProof w:val="0"/>
              </w:rPr>
              <w:t>0.95</w:t>
            </w:r>
            <w:r>
              <w:rPr>
                <w:noProof w:val="0"/>
              </w:rPr>
              <w:t>6</w:t>
            </w:r>
          </w:p>
        </w:tc>
        <w:tc>
          <w:tcPr>
            <w:tcW w:w="1152" w:type="dxa"/>
            <w:tcBorders>
              <w:top w:val="nil"/>
              <w:bottom w:val="nil"/>
            </w:tcBorders>
            <w:noWrap/>
            <w:vAlign w:val="bottom"/>
            <w:hideMark/>
          </w:tcPr>
          <w:p w14:paraId="7ABDE327" w14:textId="77777777" w:rsidR="000740F2" w:rsidRPr="00D74064" w:rsidRDefault="000740F2" w:rsidP="008849C1">
            <w:pPr>
              <w:pStyle w:val="TableText"/>
              <w:ind w:right="144"/>
              <w:rPr>
                <w:noProof w:val="0"/>
              </w:rPr>
            </w:pPr>
            <w:r w:rsidRPr="00D74064">
              <w:rPr>
                <w:noProof w:val="0"/>
              </w:rPr>
              <w:t>0.87</w:t>
            </w:r>
            <w:r>
              <w:rPr>
                <w:noProof w:val="0"/>
              </w:rPr>
              <w:t>4</w:t>
            </w:r>
          </w:p>
        </w:tc>
        <w:tc>
          <w:tcPr>
            <w:tcW w:w="1008" w:type="dxa"/>
            <w:tcBorders>
              <w:top w:val="nil"/>
              <w:bottom w:val="nil"/>
            </w:tcBorders>
            <w:noWrap/>
            <w:vAlign w:val="bottom"/>
            <w:hideMark/>
          </w:tcPr>
          <w:p w14:paraId="61C04FBE" w14:textId="77777777" w:rsidR="000740F2" w:rsidRPr="00D74064" w:rsidRDefault="000740F2" w:rsidP="008849C1">
            <w:pPr>
              <w:pStyle w:val="TableText"/>
              <w:ind w:right="144"/>
              <w:rPr>
                <w:noProof w:val="0"/>
              </w:rPr>
            </w:pPr>
            <w:r w:rsidRPr="00D74064">
              <w:rPr>
                <w:noProof w:val="0"/>
              </w:rPr>
              <w:t>0.9</w:t>
            </w:r>
            <w:r>
              <w:rPr>
                <w:noProof w:val="0"/>
              </w:rPr>
              <w:t>42</w:t>
            </w:r>
          </w:p>
        </w:tc>
        <w:tc>
          <w:tcPr>
            <w:tcW w:w="1152" w:type="dxa"/>
            <w:tcBorders>
              <w:top w:val="nil"/>
              <w:bottom w:val="nil"/>
            </w:tcBorders>
            <w:noWrap/>
            <w:vAlign w:val="bottom"/>
            <w:hideMark/>
          </w:tcPr>
          <w:p w14:paraId="29C0208A" w14:textId="77777777" w:rsidR="000740F2" w:rsidRPr="00D74064" w:rsidRDefault="000740F2" w:rsidP="008849C1">
            <w:pPr>
              <w:pStyle w:val="TableText"/>
              <w:ind w:right="144"/>
              <w:rPr>
                <w:noProof w:val="0"/>
              </w:rPr>
            </w:pPr>
            <w:r w:rsidRPr="00D74064">
              <w:rPr>
                <w:noProof w:val="0"/>
              </w:rPr>
              <w:t>0.962</w:t>
            </w:r>
          </w:p>
        </w:tc>
        <w:tc>
          <w:tcPr>
            <w:tcW w:w="1008" w:type="dxa"/>
            <w:tcBorders>
              <w:top w:val="nil"/>
              <w:bottom w:val="nil"/>
            </w:tcBorders>
            <w:noWrap/>
            <w:vAlign w:val="bottom"/>
            <w:hideMark/>
          </w:tcPr>
          <w:p w14:paraId="4AAD12EB" w14:textId="77777777" w:rsidR="000740F2" w:rsidRPr="00D74064" w:rsidRDefault="000740F2" w:rsidP="008849C1">
            <w:pPr>
              <w:pStyle w:val="TableText"/>
              <w:ind w:right="144"/>
              <w:rPr>
                <w:noProof w:val="0"/>
              </w:rPr>
            </w:pPr>
            <w:r w:rsidRPr="00D74064">
              <w:rPr>
                <w:noProof w:val="0"/>
              </w:rPr>
              <w:t>0.871</w:t>
            </w:r>
          </w:p>
        </w:tc>
        <w:tc>
          <w:tcPr>
            <w:tcW w:w="1008" w:type="dxa"/>
            <w:tcBorders>
              <w:top w:val="nil"/>
              <w:bottom w:val="nil"/>
            </w:tcBorders>
            <w:vAlign w:val="bottom"/>
          </w:tcPr>
          <w:p w14:paraId="6CBB9178" w14:textId="77777777" w:rsidR="000740F2" w:rsidRPr="00D74064" w:rsidRDefault="000740F2" w:rsidP="008849C1">
            <w:pPr>
              <w:pStyle w:val="TableText"/>
              <w:ind w:right="144"/>
              <w:rPr>
                <w:noProof w:val="0"/>
              </w:rPr>
            </w:pPr>
            <w:r w:rsidRPr="00D74064">
              <w:rPr>
                <w:noProof w:val="0"/>
              </w:rPr>
              <w:t>0.968</w:t>
            </w:r>
          </w:p>
        </w:tc>
      </w:tr>
      <w:tr w:rsidR="000740F2" w:rsidRPr="00D74064" w14:paraId="48CEFEB5" w14:textId="77777777" w:rsidTr="008849C1">
        <w:tc>
          <w:tcPr>
            <w:tcW w:w="4752" w:type="dxa"/>
            <w:tcBorders>
              <w:top w:val="nil"/>
              <w:bottom w:val="single" w:sz="4" w:space="0" w:color="auto"/>
            </w:tcBorders>
          </w:tcPr>
          <w:p w14:paraId="1240827D" w14:textId="77777777" w:rsidR="000740F2" w:rsidRPr="00D74064" w:rsidRDefault="000740F2" w:rsidP="008849C1">
            <w:pPr>
              <w:pStyle w:val="TableText"/>
              <w:keepNext/>
              <w:ind w:right="144"/>
              <w:rPr>
                <w:noProof w:val="0"/>
              </w:rPr>
            </w:pPr>
            <w:r>
              <w:rPr>
                <w:noProof w:val="0"/>
              </w:rPr>
              <w:t>Nonbinary</w:t>
            </w:r>
          </w:p>
        </w:tc>
        <w:tc>
          <w:tcPr>
            <w:tcW w:w="1152" w:type="dxa"/>
            <w:tcBorders>
              <w:top w:val="nil"/>
              <w:bottom w:val="single" w:sz="4" w:space="0" w:color="auto"/>
            </w:tcBorders>
            <w:noWrap/>
            <w:vAlign w:val="bottom"/>
          </w:tcPr>
          <w:p w14:paraId="4FDAB95F" w14:textId="77777777" w:rsidR="000740F2" w:rsidRPr="00D74064" w:rsidRDefault="000740F2" w:rsidP="008849C1">
            <w:pPr>
              <w:pStyle w:val="TableText"/>
              <w:ind w:right="144"/>
              <w:rPr>
                <w:noProof w:val="0"/>
              </w:rPr>
            </w:pPr>
            <w:r>
              <w:rPr>
                <w:noProof w:val="0"/>
              </w:rPr>
              <w:t>0</w:t>
            </w:r>
          </w:p>
        </w:tc>
        <w:tc>
          <w:tcPr>
            <w:tcW w:w="1008" w:type="dxa"/>
            <w:tcBorders>
              <w:top w:val="nil"/>
              <w:bottom w:val="single" w:sz="4" w:space="0" w:color="auto"/>
            </w:tcBorders>
            <w:vAlign w:val="bottom"/>
          </w:tcPr>
          <w:p w14:paraId="150641B0"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2C12BE0D"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6611CCA4"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53E49A33" w14:textId="77777777" w:rsidR="000740F2" w:rsidRPr="00D74064" w:rsidRDefault="000740F2" w:rsidP="008849C1">
            <w:pPr>
              <w:pStyle w:val="TableText"/>
              <w:ind w:right="144"/>
              <w:rPr>
                <w:noProof w:val="0"/>
              </w:rPr>
            </w:pPr>
            <w:r>
              <w:rPr>
                <w:noProof w:val="0"/>
              </w:rPr>
              <w:t>N/A</w:t>
            </w:r>
          </w:p>
        </w:tc>
        <w:tc>
          <w:tcPr>
            <w:tcW w:w="1152" w:type="dxa"/>
            <w:tcBorders>
              <w:top w:val="nil"/>
              <w:bottom w:val="single" w:sz="4" w:space="0" w:color="auto"/>
            </w:tcBorders>
            <w:noWrap/>
            <w:vAlign w:val="bottom"/>
          </w:tcPr>
          <w:p w14:paraId="03FC8294"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noWrap/>
            <w:vAlign w:val="bottom"/>
          </w:tcPr>
          <w:p w14:paraId="092A1866" w14:textId="77777777" w:rsidR="000740F2" w:rsidRPr="00D74064" w:rsidRDefault="000740F2" w:rsidP="008849C1">
            <w:pPr>
              <w:pStyle w:val="TableText"/>
              <w:ind w:right="144"/>
              <w:rPr>
                <w:noProof w:val="0"/>
              </w:rPr>
            </w:pPr>
            <w:r>
              <w:rPr>
                <w:noProof w:val="0"/>
              </w:rPr>
              <w:t>N/A</w:t>
            </w:r>
          </w:p>
        </w:tc>
        <w:tc>
          <w:tcPr>
            <w:tcW w:w="1008" w:type="dxa"/>
            <w:tcBorders>
              <w:top w:val="nil"/>
              <w:bottom w:val="single" w:sz="4" w:space="0" w:color="auto"/>
            </w:tcBorders>
            <w:vAlign w:val="bottom"/>
          </w:tcPr>
          <w:p w14:paraId="2EF6B01C" w14:textId="77777777" w:rsidR="000740F2" w:rsidRPr="00D74064" w:rsidRDefault="000740F2" w:rsidP="008849C1">
            <w:pPr>
              <w:pStyle w:val="TableText"/>
              <w:ind w:right="144"/>
              <w:rPr>
                <w:noProof w:val="0"/>
              </w:rPr>
            </w:pPr>
            <w:r>
              <w:rPr>
                <w:noProof w:val="0"/>
              </w:rPr>
              <w:t>N/A</w:t>
            </w:r>
          </w:p>
        </w:tc>
      </w:tr>
      <w:tr w:rsidR="000740F2" w:rsidRPr="00D74064" w14:paraId="1BF9F371" w14:textId="77777777" w:rsidTr="008849C1">
        <w:tc>
          <w:tcPr>
            <w:tcW w:w="4752" w:type="dxa"/>
            <w:tcBorders>
              <w:top w:val="single" w:sz="4" w:space="0" w:color="auto"/>
            </w:tcBorders>
            <w:hideMark/>
          </w:tcPr>
          <w:p w14:paraId="480E4C1B" w14:textId="77777777" w:rsidR="000740F2" w:rsidRPr="00D74064" w:rsidRDefault="000740F2" w:rsidP="008849C1">
            <w:pPr>
              <w:pStyle w:val="TableText"/>
              <w:keepNext/>
              <w:ind w:right="144"/>
              <w:rPr>
                <w:noProof w:val="0"/>
              </w:rPr>
            </w:pPr>
            <w:r w:rsidRPr="00D74064">
              <w:rPr>
                <w:noProof w:val="0"/>
              </w:rPr>
              <w:t>American Indian or Alaska Native</w:t>
            </w:r>
          </w:p>
        </w:tc>
        <w:tc>
          <w:tcPr>
            <w:tcW w:w="1152" w:type="dxa"/>
            <w:tcBorders>
              <w:top w:val="single" w:sz="4" w:space="0" w:color="auto"/>
            </w:tcBorders>
            <w:noWrap/>
            <w:vAlign w:val="bottom"/>
            <w:hideMark/>
          </w:tcPr>
          <w:p w14:paraId="678A864B" w14:textId="77777777" w:rsidR="000740F2" w:rsidRPr="00D74064" w:rsidRDefault="000740F2" w:rsidP="008849C1">
            <w:pPr>
              <w:pStyle w:val="TableText"/>
              <w:ind w:right="144"/>
              <w:rPr>
                <w:noProof w:val="0"/>
              </w:rPr>
            </w:pPr>
            <w:r>
              <w:rPr>
                <w:noProof w:val="0"/>
              </w:rPr>
              <w:t>4</w:t>
            </w:r>
          </w:p>
        </w:tc>
        <w:tc>
          <w:tcPr>
            <w:tcW w:w="1008" w:type="dxa"/>
            <w:tcBorders>
              <w:top w:val="single" w:sz="4" w:space="0" w:color="auto"/>
            </w:tcBorders>
            <w:vAlign w:val="bottom"/>
            <w:hideMark/>
          </w:tcPr>
          <w:p w14:paraId="484EC6F5"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11338B6F"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0178E06B"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15461A1A"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3D6417E3"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43F52689" w14:textId="77777777" w:rsidR="000740F2" w:rsidRPr="00D74064" w:rsidRDefault="000740F2" w:rsidP="008849C1">
            <w:pPr>
              <w:pStyle w:val="TableText"/>
              <w:spacing w:before="0" w:after="0"/>
              <w:ind w:right="144"/>
              <w:rPr>
                <w:noProof w:val="0"/>
              </w:rPr>
            </w:pPr>
            <w:r w:rsidRPr="00D74064">
              <w:rPr>
                <w:noProof w:val="0"/>
              </w:rPr>
              <w:t>-</w:t>
            </w:r>
          </w:p>
        </w:tc>
        <w:tc>
          <w:tcPr>
            <w:tcW w:w="1008" w:type="dxa"/>
            <w:tcBorders>
              <w:top w:val="single" w:sz="4" w:space="0" w:color="auto"/>
            </w:tcBorders>
            <w:vAlign w:val="bottom"/>
          </w:tcPr>
          <w:p w14:paraId="2ED42771" w14:textId="77777777" w:rsidR="000740F2" w:rsidRPr="00D74064" w:rsidRDefault="000740F2" w:rsidP="008849C1">
            <w:pPr>
              <w:pStyle w:val="TableText"/>
              <w:spacing w:before="0" w:after="0"/>
              <w:ind w:right="144"/>
              <w:rPr>
                <w:noProof w:val="0"/>
              </w:rPr>
            </w:pPr>
            <w:r w:rsidRPr="00D74064">
              <w:rPr>
                <w:noProof w:val="0"/>
              </w:rPr>
              <w:t>-</w:t>
            </w:r>
          </w:p>
        </w:tc>
      </w:tr>
      <w:tr w:rsidR="000740F2" w:rsidRPr="00D74064" w14:paraId="7B00705A" w14:textId="77777777" w:rsidTr="008849C1">
        <w:tc>
          <w:tcPr>
            <w:tcW w:w="4752" w:type="dxa"/>
            <w:hideMark/>
          </w:tcPr>
          <w:p w14:paraId="5EFD0446" w14:textId="77777777" w:rsidR="000740F2" w:rsidRPr="00D74064" w:rsidRDefault="000740F2" w:rsidP="008849C1">
            <w:pPr>
              <w:pStyle w:val="TableText"/>
              <w:keepNext/>
              <w:ind w:right="144"/>
              <w:rPr>
                <w:noProof w:val="0"/>
              </w:rPr>
            </w:pPr>
            <w:r w:rsidRPr="00D74064">
              <w:rPr>
                <w:noProof w:val="0"/>
              </w:rPr>
              <w:t>Asian</w:t>
            </w:r>
          </w:p>
        </w:tc>
        <w:tc>
          <w:tcPr>
            <w:tcW w:w="1152" w:type="dxa"/>
            <w:noWrap/>
            <w:vAlign w:val="bottom"/>
            <w:hideMark/>
          </w:tcPr>
          <w:p w14:paraId="2B99E38C" w14:textId="77777777" w:rsidR="000740F2" w:rsidRPr="00D74064" w:rsidRDefault="000740F2" w:rsidP="008849C1">
            <w:pPr>
              <w:pStyle w:val="TableText"/>
              <w:ind w:right="144"/>
              <w:rPr>
                <w:noProof w:val="0"/>
              </w:rPr>
            </w:pPr>
            <w:r w:rsidRPr="00D74064">
              <w:rPr>
                <w:noProof w:val="0"/>
              </w:rPr>
              <w:t>27</w:t>
            </w:r>
            <w:r>
              <w:rPr>
                <w:noProof w:val="0"/>
              </w:rPr>
              <w:t>1</w:t>
            </w:r>
          </w:p>
        </w:tc>
        <w:tc>
          <w:tcPr>
            <w:tcW w:w="1008" w:type="dxa"/>
            <w:vAlign w:val="bottom"/>
            <w:hideMark/>
          </w:tcPr>
          <w:p w14:paraId="49BB3DD6" w14:textId="77777777" w:rsidR="000740F2" w:rsidRPr="00D74064" w:rsidRDefault="000740F2" w:rsidP="008849C1">
            <w:pPr>
              <w:pStyle w:val="TableText"/>
              <w:ind w:right="144"/>
              <w:rPr>
                <w:noProof w:val="0"/>
              </w:rPr>
            </w:pPr>
            <w:r w:rsidRPr="00D74064">
              <w:rPr>
                <w:noProof w:val="0"/>
              </w:rPr>
              <w:t>0.910</w:t>
            </w:r>
          </w:p>
        </w:tc>
        <w:tc>
          <w:tcPr>
            <w:tcW w:w="1008" w:type="dxa"/>
            <w:noWrap/>
            <w:vAlign w:val="bottom"/>
            <w:hideMark/>
          </w:tcPr>
          <w:p w14:paraId="2F401BA0" w14:textId="77777777" w:rsidR="000740F2" w:rsidRPr="00D74064" w:rsidRDefault="000740F2" w:rsidP="008849C1">
            <w:pPr>
              <w:pStyle w:val="TableText"/>
              <w:ind w:right="144"/>
              <w:rPr>
                <w:noProof w:val="0"/>
              </w:rPr>
            </w:pPr>
            <w:r w:rsidRPr="00D74064">
              <w:rPr>
                <w:noProof w:val="0"/>
              </w:rPr>
              <w:t>0.93</w:t>
            </w:r>
            <w:r>
              <w:rPr>
                <w:noProof w:val="0"/>
              </w:rPr>
              <w:t>2</w:t>
            </w:r>
          </w:p>
        </w:tc>
        <w:tc>
          <w:tcPr>
            <w:tcW w:w="1152" w:type="dxa"/>
            <w:noWrap/>
            <w:vAlign w:val="bottom"/>
            <w:hideMark/>
          </w:tcPr>
          <w:p w14:paraId="49709DA5" w14:textId="77777777" w:rsidR="000740F2" w:rsidRPr="00D74064" w:rsidRDefault="000740F2" w:rsidP="008849C1">
            <w:pPr>
              <w:pStyle w:val="TableText"/>
              <w:ind w:right="144"/>
              <w:rPr>
                <w:noProof w:val="0"/>
              </w:rPr>
            </w:pPr>
            <w:r w:rsidRPr="00D74064">
              <w:rPr>
                <w:noProof w:val="0"/>
              </w:rPr>
              <w:t>0.843</w:t>
            </w:r>
          </w:p>
        </w:tc>
        <w:tc>
          <w:tcPr>
            <w:tcW w:w="1008" w:type="dxa"/>
            <w:noWrap/>
            <w:vAlign w:val="bottom"/>
            <w:hideMark/>
          </w:tcPr>
          <w:p w14:paraId="005C9897" w14:textId="77777777" w:rsidR="000740F2" w:rsidRPr="00D74064" w:rsidRDefault="000740F2" w:rsidP="008849C1">
            <w:pPr>
              <w:pStyle w:val="TableText"/>
              <w:ind w:right="144"/>
              <w:rPr>
                <w:noProof w:val="0"/>
              </w:rPr>
            </w:pPr>
            <w:r w:rsidRPr="00D74064">
              <w:rPr>
                <w:noProof w:val="0"/>
              </w:rPr>
              <w:t>0.88</w:t>
            </w:r>
            <w:r>
              <w:rPr>
                <w:noProof w:val="0"/>
              </w:rPr>
              <w:t>6</w:t>
            </w:r>
          </w:p>
        </w:tc>
        <w:tc>
          <w:tcPr>
            <w:tcW w:w="1152" w:type="dxa"/>
            <w:noWrap/>
            <w:vAlign w:val="bottom"/>
            <w:hideMark/>
          </w:tcPr>
          <w:p w14:paraId="7B567D91" w14:textId="77777777" w:rsidR="000740F2" w:rsidRPr="00D74064" w:rsidRDefault="000740F2" w:rsidP="008849C1">
            <w:pPr>
              <w:pStyle w:val="TableText"/>
              <w:ind w:right="144"/>
              <w:rPr>
                <w:noProof w:val="0"/>
              </w:rPr>
            </w:pPr>
            <w:r w:rsidRPr="00D74064">
              <w:rPr>
                <w:noProof w:val="0"/>
              </w:rPr>
              <w:t>0.950</w:t>
            </w:r>
          </w:p>
        </w:tc>
        <w:tc>
          <w:tcPr>
            <w:tcW w:w="1008" w:type="dxa"/>
            <w:noWrap/>
            <w:vAlign w:val="bottom"/>
            <w:hideMark/>
          </w:tcPr>
          <w:p w14:paraId="401C2408" w14:textId="77777777" w:rsidR="000740F2" w:rsidRPr="00D74064" w:rsidRDefault="000740F2" w:rsidP="008849C1">
            <w:pPr>
              <w:pStyle w:val="TableText"/>
              <w:ind w:right="144"/>
              <w:rPr>
                <w:noProof w:val="0"/>
              </w:rPr>
            </w:pPr>
            <w:r w:rsidRPr="00D74064">
              <w:rPr>
                <w:noProof w:val="0"/>
              </w:rPr>
              <w:t>0.855</w:t>
            </w:r>
          </w:p>
        </w:tc>
        <w:tc>
          <w:tcPr>
            <w:tcW w:w="1008" w:type="dxa"/>
            <w:vAlign w:val="bottom"/>
          </w:tcPr>
          <w:p w14:paraId="129F0E9E" w14:textId="77777777" w:rsidR="000740F2" w:rsidRPr="00D74064" w:rsidRDefault="000740F2" w:rsidP="008849C1">
            <w:pPr>
              <w:pStyle w:val="TableText"/>
              <w:ind w:right="144"/>
              <w:rPr>
                <w:noProof w:val="0"/>
              </w:rPr>
            </w:pPr>
            <w:r w:rsidRPr="00D74064">
              <w:rPr>
                <w:noProof w:val="0"/>
              </w:rPr>
              <w:t>0.960</w:t>
            </w:r>
          </w:p>
        </w:tc>
      </w:tr>
      <w:tr w:rsidR="000740F2" w:rsidRPr="00D74064" w14:paraId="03FA95E3" w14:textId="77777777" w:rsidTr="008849C1">
        <w:tc>
          <w:tcPr>
            <w:tcW w:w="4752" w:type="dxa"/>
            <w:hideMark/>
          </w:tcPr>
          <w:p w14:paraId="5AE32C4C" w14:textId="77777777" w:rsidR="000740F2" w:rsidRPr="00D74064" w:rsidRDefault="000740F2" w:rsidP="008849C1">
            <w:pPr>
              <w:pStyle w:val="TableText"/>
              <w:ind w:right="144"/>
              <w:rPr>
                <w:noProof w:val="0"/>
              </w:rPr>
            </w:pPr>
            <w:r w:rsidRPr="00D74064">
              <w:rPr>
                <w:noProof w:val="0"/>
              </w:rPr>
              <w:t>Native Hawaiian or Other Pacific Islander</w:t>
            </w:r>
          </w:p>
        </w:tc>
        <w:tc>
          <w:tcPr>
            <w:tcW w:w="1152" w:type="dxa"/>
            <w:noWrap/>
            <w:vAlign w:val="bottom"/>
            <w:hideMark/>
          </w:tcPr>
          <w:p w14:paraId="58274656" w14:textId="77777777" w:rsidR="000740F2" w:rsidRPr="00D74064" w:rsidRDefault="000740F2" w:rsidP="008849C1">
            <w:pPr>
              <w:pStyle w:val="TableText"/>
              <w:ind w:right="144"/>
              <w:rPr>
                <w:noProof w:val="0"/>
              </w:rPr>
            </w:pPr>
            <w:r>
              <w:rPr>
                <w:noProof w:val="0"/>
              </w:rPr>
              <w:t>3</w:t>
            </w:r>
          </w:p>
        </w:tc>
        <w:tc>
          <w:tcPr>
            <w:tcW w:w="1008" w:type="dxa"/>
            <w:vAlign w:val="bottom"/>
            <w:hideMark/>
          </w:tcPr>
          <w:p w14:paraId="75C22C34"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3526B45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28E215CC"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046B0DED"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1A01F645"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58517F3F"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498B66FB" w14:textId="77777777" w:rsidR="000740F2" w:rsidRPr="00D74064" w:rsidRDefault="000740F2" w:rsidP="008849C1">
            <w:pPr>
              <w:pStyle w:val="TableText"/>
              <w:ind w:right="144"/>
              <w:rPr>
                <w:noProof w:val="0"/>
              </w:rPr>
            </w:pPr>
            <w:r w:rsidRPr="00D74064">
              <w:rPr>
                <w:noProof w:val="0"/>
              </w:rPr>
              <w:t>-</w:t>
            </w:r>
          </w:p>
        </w:tc>
      </w:tr>
      <w:tr w:rsidR="000740F2" w:rsidRPr="00D74064" w14:paraId="0459C6AF" w14:textId="77777777" w:rsidTr="008849C1">
        <w:tc>
          <w:tcPr>
            <w:tcW w:w="4752" w:type="dxa"/>
            <w:hideMark/>
          </w:tcPr>
          <w:p w14:paraId="3F54CBC1" w14:textId="77777777" w:rsidR="000740F2" w:rsidRPr="00D74064" w:rsidRDefault="000740F2" w:rsidP="008849C1">
            <w:pPr>
              <w:pStyle w:val="TableText"/>
              <w:ind w:right="144"/>
              <w:rPr>
                <w:noProof w:val="0"/>
              </w:rPr>
            </w:pPr>
            <w:r w:rsidRPr="00D74064">
              <w:rPr>
                <w:noProof w:val="0"/>
              </w:rPr>
              <w:t>Filipino</w:t>
            </w:r>
          </w:p>
        </w:tc>
        <w:tc>
          <w:tcPr>
            <w:tcW w:w="1152" w:type="dxa"/>
            <w:noWrap/>
            <w:vAlign w:val="bottom"/>
            <w:hideMark/>
          </w:tcPr>
          <w:p w14:paraId="33197DFC" w14:textId="77777777" w:rsidR="000740F2" w:rsidRPr="00D74064" w:rsidRDefault="000740F2" w:rsidP="008849C1">
            <w:pPr>
              <w:pStyle w:val="TableText"/>
              <w:ind w:right="144"/>
              <w:rPr>
                <w:noProof w:val="0"/>
              </w:rPr>
            </w:pPr>
            <w:r>
              <w:rPr>
                <w:noProof w:val="0"/>
              </w:rPr>
              <w:t>79</w:t>
            </w:r>
          </w:p>
        </w:tc>
        <w:tc>
          <w:tcPr>
            <w:tcW w:w="1008" w:type="dxa"/>
            <w:vAlign w:val="bottom"/>
            <w:hideMark/>
          </w:tcPr>
          <w:p w14:paraId="74030256" w14:textId="77777777" w:rsidR="000740F2" w:rsidRPr="00D74064" w:rsidRDefault="000740F2" w:rsidP="008849C1">
            <w:pPr>
              <w:pStyle w:val="TableText"/>
              <w:ind w:right="144"/>
              <w:rPr>
                <w:noProof w:val="0"/>
              </w:rPr>
            </w:pPr>
            <w:r w:rsidRPr="00D74064">
              <w:rPr>
                <w:noProof w:val="0"/>
              </w:rPr>
              <w:t>0.8</w:t>
            </w:r>
            <w:r>
              <w:rPr>
                <w:noProof w:val="0"/>
              </w:rPr>
              <w:t>23</w:t>
            </w:r>
          </w:p>
        </w:tc>
        <w:tc>
          <w:tcPr>
            <w:tcW w:w="1008" w:type="dxa"/>
            <w:noWrap/>
            <w:vAlign w:val="bottom"/>
            <w:hideMark/>
          </w:tcPr>
          <w:p w14:paraId="327D9C9F" w14:textId="77777777" w:rsidR="000740F2" w:rsidRPr="00D74064" w:rsidRDefault="000740F2" w:rsidP="008849C1">
            <w:pPr>
              <w:pStyle w:val="TableText"/>
              <w:ind w:right="144"/>
              <w:rPr>
                <w:noProof w:val="0"/>
              </w:rPr>
            </w:pPr>
            <w:r w:rsidRPr="00D74064">
              <w:rPr>
                <w:noProof w:val="0"/>
              </w:rPr>
              <w:t>0.87</w:t>
            </w:r>
            <w:r>
              <w:rPr>
                <w:noProof w:val="0"/>
              </w:rPr>
              <w:t>6</w:t>
            </w:r>
          </w:p>
        </w:tc>
        <w:tc>
          <w:tcPr>
            <w:tcW w:w="1152" w:type="dxa"/>
            <w:noWrap/>
            <w:vAlign w:val="bottom"/>
            <w:hideMark/>
          </w:tcPr>
          <w:p w14:paraId="17EE5183" w14:textId="77777777" w:rsidR="000740F2" w:rsidRPr="00D74064" w:rsidRDefault="000740F2" w:rsidP="008849C1">
            <w:pPr>
              <w:pStyle w:val="TableText"/>
              <w:ind w:right="144"/>
              <w:rPr>
                <w:noProof w:val="0"/>
              </w:rPr>
            </w:pPr>
            <w:r w:rsidRPr="00D74064">
              <w:rPr>
                <w:noProof w:val="0"/>
              </w:rPr>
              <w:t>0.63</w:t>
            </w:r>
            <w:r>
              <w:rPr>
                <w:noProof w:val="0"/>
              </w:rPr>
              <w:t>5</w:t>
            </w:r>
          </w:p>
        </w:tc>
        <w:tc>
          <w:tcPr>
            <w:tcW w:w="1008" w:type="dxa"/>
            <w:noWrap/>
            <w:vAlign w:val="bottom"/>
            <w:hideMark/>
          </w:tcPr>
          <w:p w14:paraId="2CB9C896" w14:textId="77777777" w:rsidR="000740F2" w:rsidRPr="00D74064" w:rsidRDefault="000740F2" w:rsidP="008849C1">
            <w:pPr>
              <w:pStyle w:val="TableText"/>
              <w:ind w:right="144"/>
              <w:rPr>
                <w:noProof w:val="0"/>
              </w:rPr>
            </w:pPr>
            <w:r w:rsidRPr="00D74064">
              <w:rPr>
                <w:noProof w:val="0"/>
              </w:rPr>
              <w:t>0.8</w:t>
            </w:r>
            <w:r>
              <w:rPr>
                <w:noProof w:val="0"/>
              </w:rPr>
              <w:t>14</w:t>
            </w:r>
          </w:p>
        </w:tc>
        <w:tc>
          <w:tcPr>
            <w:tcW w:w="1152" w:type="dxa"/>
            <w:noWrap/>
            <w:vAlign w:val="bottom"/>
            <w:hideMark/>
          </w:tcPr>
          <w:p w14:paraId="6E50EC98" w14:textId="77777777" w:rsidR="000740F2" w:rsidRPr="00D74064" w:rsidRDefault="000740F2" w:rsidP="008849C1">
            <w:pPr>
              <w:pStyle w:val="TableText"/>
              <w:ind w:right="144"/>
              <w:rPr>
                <w:noProof w:val="0"/>
              </w:rPr>
            </w:pPr>
            <w:r w:rsidRPr="00D74064">
              <w:rPr>
                <w:noProof w:val="0"/>
              </w:rPr>
              <w:t>0.91</w:t>
            </w:r>
            <w:r>
              <w:rPr>
                <w:noProof w:val="0"/>
              </w:rPr>
              <w:t>5</w:t>
            </w:r>
          </w:p>
        </w:tc>
        <w:tc>
          <w:tcPr>
            <w:tcW w:w="1008" w:type="dxa"/>
            <w:noWrap/>
            <w:vAlign w:val="bottom"/>
            <w:hideMark/>
          </w:tcPr>
          <w:p w14:paraId="319175B6" w14:textId="77777777" w:rsidR="000740F2" w:rsidRPr="00D74064" w:rsidRDefault="000740F2" w:rsidP="008849C1">
            <w:pPr>
              <w:pStyle w:val="TableText"/>
              <w:ind w:right="144"/>
              <w:rPr>
                <w:noProof w:val="0"/>
              </w:rPr>
            </w:pPr>
            <w:r w:rsidRPr="00D74064">
              <w:rPr>
                <w:noProof w:val="0"/>
              </w:rPr>
              <w:t>0.76</w:t>
            </w:r>
            <w:r>
              <w:rPr>
                <w:noProof w:val="0"/>
              </w:rPr>
              <w:t>4</w:t>
            </w:r>
          </w:p>
        </w:tc>
        <w:tc>
          <w:tcPr>
            <w:tcW w:w="1008" w:type="dxa"/>
            <w:vAlign w:val="bottom"/>
          </w:tcPr>
          <w:p w14:paraId="345D8F93" w14:textId="77777777" w:rsidR="000740F2" w:rsidRPr="00D74064" w:rsidRDefault="000740F2" w:rsidP="008849C1">
            <w:pPr>
              <w:pStyle w:val="TableText"/>
              <w:ind w:right="144"/>
              <w:rPr>
                <w:noProof w:val="0"/>
              </w:rPr>
            </w:pPr>
            <w:r w:rsidRPr="00D74064">
              <w:rPr>
                <w:noProof w:val="0"/>
              </w:rPr>
              <w:t>0.930</w:t>
            </w:r>
          </w:p>
        </w:tc>
      </w:tr>
      <w:tr w:rsidR="000740F2" w:rsidRPr="00D74064" w14:paraId="7FE38780" w14:textId="77777777" w:rsidTr="008849C1">
        <w:tc>
          <w:tcPr>
            <w:tcW w:w="4752" w:type="dxa"/>
            <w:hideMark/>
          </w:tcPr>
          <w:p w14:paraId="0327D79B" w14:textId="77777777" w:rsidR="000740F2" w:rsidRPr="00D74064" w:rsidRDefault="000740F2" w:rsidP="008849C1">
            <w:pPr>
              <w:pStyle w:val="TableText"/>
              <w:ind w:right="144"/>
              <w:rPr>
                <w:noProof w:val="0"/>
              </w:rPr>
            </w:pPr>
            <w:r w:rsidRPr="00D74064">
              <w:rPr>
                <w:noProof w:val="0"/>
              </w:rPr>
              <w:t>Hispanic or Latino</w:t>
            </w:r>
          </w:p>
        </w:tc>
        <w:tc>
          <w:tcPr>
            <w:tcW w:w="1152" w:type="dxa"/>
            <w:noWrap/>
            <w:vAlign w:val="bottom"/>
            <w:hideMark/>
          </w:tcPr>
          <w:p w14:paraId="2A871958" w14:textId="77777777" w:rsidR="000740F2" w:rsidRPr="00D74064" w:rsidRDefault="000740F2" w:rsidP="008849C1">
            <w:pPr>
              <w:pStyle w:val="TableText"/>
              <w:ind w:right="144"/>
              <w:rPr>
                <w:noProof w:val="0"/>
              </w:rPr>
            </w:pPr>
            <w:r w:rsidRPr="00D74064">
              <w:rPr>
                <w:noProof w:val="0"/>
              </w:rPr>
              <w:t>8</w:t>
            </w:r>
            <w:r>
              <w:rPr>
                <w:noProof w:val="0"/>
              </w:rPr>
              <w:t>80</w:t>
            </w:r>
          </w:p>
        </w:tc>
        <w:tc>
          <w:tcPr>
            <w:tcW w:w="1008" w:type="dxa"/>
            <w:vAlign w:val="bottom"/>
            <w:hideMark/>
          </w:tcPr>
          <w:p w14:paraId="1BE41C1D" w14:textId="77777777" w:rsidR="000740F2" w:rsidRPr="00D74064" w:rsidRDefault="000740F2" w:rsidP="008849C1">
            <w:pPr>
              <w:pStyle w:val="TableText"/>
              <w:ind w:right="144"/>
              <w:rPr>
                <w:noProof w:val="0"/>
              </w:rPr>
            </w:pPr>
            <w:r w:rsidRPr="00D74064">
              <w:rPr>
                <w:noProof w:val="0"/>
              </w:rPr>
              <w:t>0.90</w:t>
            </w:r>
            <w:r>
              <w:rPr>
                <w:noProof w:val="0"/>
              </w:rPr>
              <w:t>9</w:t>
            </w:r>
          </w:p>
        </w:tc>
        <w:tc>
          <w:tcPr>
            <w:tcW w:w="1008" w:type="dxa"/>
            <w:noWrap/>
            <w:vAlign w:val="bottom"/>
            <w:hideMark/>
          </w:tcPr>
          <w:p w14:paraId="19175888" w14:textId="77777777" w:rsidR="000740F2" w:rsidRPr="00D74064" w:rsidRDefault="000740F2" w:rsidP="008849C1">
            <w:pPr>
              <w:pStyle w:val="TableText"/>
              <w:ind w:right="144"/>
              <w:rPr>
                <w:noProof w:val="0"/>
              </w:rPr>
            </w:pPr>
            <w:r w:rsidRPr="00D74064">
              <w:rPr>
                <w:noProof w:val="0"/>
              </w:rPr>
              <w:t>0.956</w:t>
            </w:r>
          </w:p>
        </w:tc>
        <w:tc>
          <w:tcPr>
            <w:tcW w:w="1152" w:type="dxa"/>
            <w:noWrap/>
            <w:vAlign w:val="bottom"/>
            <w:hideMark/>
          </w:tcPr>
          <w:p w14:paraId="2FAC24A3" w14:textId="77777777" w:rsidR="000740F2" w:rsidRPr="00D74064" w:rsidRDefault="000740F2" w:rsidP="008849C1">
            <w:pPr>
              <w:pStyle w:val="TableText"/>
              <w:ind w:right="144"/>
              <w:rPr>
                <w:noProof w:val="0"/>
              </w:rPr>
            </w:pPr>
            <w:r w:rsidRPr="00D74064">
              <w:rPr>
                <w:noProof w:val="0"/>
              </w:rPr>
              <w:t>0.85</w:t>
            </w:r>
            <w:r>
              <w:rPr>
                <w:noProof w:val="0"/>
              </w:rPr>
              <w:t>8</w:t>
            </w:r>
          </w:p>
        </w:tc>
        <w:tc>
          <w:tcPr>
            <w:tcW w:w="1008" w:type="dxa"/>
            <w:noWrap/>
            <w:vAlign w:val="bottom"/>
            <w:hideMark/>
          </w:tcPr>
          <w:p w14:paraId="7A0642C6" w14:textId="77777777" w:rsidR="000740F2" w:rsidRPr="00D74064" w:rsidRDefault="000740F2" w:rsidP="008849C1">
            <w:pPr>
              <w:pStyle w:val="TableText"/>
              <w:ind w:right="144"/>
              <w:rPr>
                <w:noProof w:val="0"/>
              </w:rPr>
            </w:pPr>
            <w:r w:rsidRPr="00D74064">
              <w:rPr>
                <w:noProof w:val="0"/>
              </w:rPr>
              <w:t>0.933</w:t>
            </w:r>
          </w:p>
        </w:tc>
        <w:tc>
          <w:tcPr>
            <w:tcW w:w="1152" w:type="dxa"/>
            <w:noWrap/>
            <w:vAlign w:val="bottom"/>
            <w:hideMark/>
          </w:tcPr>
          <w:p w14:paraId="5D3CA3A8" w14:textId="77777777" w:rsidR="000740F2" w:rsidRPr="00D74064" w:rsidRDefault="000740F2" w:rsidP="008849C1">
            <w:pPr>
              <w:pStyle w:val="TableText"/>
              <w:ind w:right="144"/>
              <w:rPr>
                <w:noProof w:val="0"/>
              </w:rPr>
            </w:pPr>
            <w:r w:rsidRPr="00D74064">
              <w:rPr>
                <w:noProof w:val="0"/>
              </w:rPr>
              <w:t>0.95</w:t>
            </w:r>
            <w:r>
              <w:rPr>
                <w:noProof w:val="0"/>
              </w:rPr>
              <w:t>4</w:t>
            </w:r>
          </w:p>
        </w:tc>
        <w:tc>
          <w:tcPr>
            <w:tcW w:w="1008" w:type="dxa"/>
            <w:noWrap/>
            <w:vAlign w:val="bottom"/>
            <w:hideMark/>
          </w:tcPr>
          <w:p w14:paraId="7A5F5C70" w14:textId="77777777" w:rsidR="000740F2" w:rsidRPr="00D74064" w:rsidRDefault="000740F2" w:rsidP="008849C1">
            <w:pPr>
              <w:pStyle w:val="TableText"/>
              <w:ind w:right="144"/>
              <w:rPr>
                <w:noProof w:val="0"/>
              </w:rPr>
            </w:pPr>
            <w:r w:rsidRPr="00D74064">
              <w:rPr>
                <w:noProof w:val="0"/>
              </w:rPr>
              <w:t>0.868</w:t>
            </w:r>
          </w:p>
        </w:tc>
        <w:tc>
          <w:tcPr>
            <w:tcW w:w="1008" w:type="dxa"/>
            <w:vAlign w:val="bottom"/>
          </w:tcPr>
          <w:p w14:paraId="376A30EB" w14:textId="77777777" w:rsidR="000740F2" w:rsidRPr="00D74064" w:rsidRDefault="000740F2" w:rsidP="008849C1">
            <w:pPr>
              <w:pStyle w:val="TableText"/>
              <w:ind w:right="144"/>
              <w:rPr>
                <w:noProof w:val="0"/>
              </w:rPr>
            </w:pPr>
            <w:r w:rsidRPr="00D74064">
              <w:rPr>
                <w:noProof w:val="0"/>
              </w:rPr>
              <w:t>0.963</w:t>
            </w:r>
          </w:p>
        </w:tc>
      </w:tr>
      <w:tr w:rsidR="000740F2" w:rsidRPr="00D74064" w14:paraId="243F6BF8" w14:textId="77777777" w:rsidTr="008849C1">
        <w:tc>
          <w:tcPr>
            <w:tcW w:w="4752" w:type="dxa"/>
            <w:hideMark/>
          </w:tcPr>
          <w:p w14:paraId="56D23B6D" w14:textId="77777777" w:rsidR="000740F2" w:rsidRPr="00D74064" w:rsidRDefault="000740F2" w:rsidP="008849C1">
            <w:pPr>
              <w:pStyle w:val="TableText"/>
              <w:ind w:right="144"/>
              <w:rPr>
                <w:noProof w:val="0"/>
              </w:rPr>
            </w:pPr>
            <w:r w:rsidRPr="00D74064">
              <w:rPr>
                <w:noProof w:val="0"/>
              </w:rPr>
              <w:t>Black or African American</w:t>
            </w:r>
          </w:p>
        </w:tc>
        <w:tc>
          <w:tcPr>
            <w:tcW w:w="1152" w:type="dxa"/>
            <w:noWrap/>
            <w:vAlign w:val="bottom"/>
            <w:hideMark/>
          </w:tcPr>
          <w:p w14:paraId="5A3E9D3D" w14:textId="77777777" w:rsidR="000740F2" w:rsidRPr="00D74064" w:rsidRDefault="000740F2" w:rsidP="008849C1">
            <w:pPr>
              <w:pStyle w:val="TableText"/>
              <w:ind w:right="144"/>
              <w:rPr>
                <w:noProof w:val="0"/>
              </w:rPr>
            </w:pPr>
            <w:r w:rsidRPr="00D74064">
              <w:rPr>
                <w:noProof w:val="0"/>
              </w:rPr>
              <w:t>15</w:t>
            </w:r>
          </w:p>
        </w:tc>
        <w:tc>
          <w:tcPr>
            <w:tcW w:w="1008" w:type="dxa"/>
            <w:vAlign w:val="bottom"/>
            <w:hideMark/>
          </w:tcPr>
          <w:p w14:paraId="2F23026E"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6D21048F"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26B8D08C"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1B25423C" w14:textId="77777777" w:rsidR="000740F2" w:rsidRPr="00D74064" w:rsidRDefault="000740F2" w:rsidP="008849C1">
            <w:pPr>
              <w:pStyle w:val="TableText"/>
              <w:ind w:right="144"/>
              <w:rPr>
                <w:noProof w:val="0"/>
              </w:rPr>
            </w:pPr>
            <w:r w:rsidRPr="00D74064">
              <w:rPr>
                <w:noProof w:val="0"/>
              </w:rPr>
              <w:t>-</w:t>
            </w:r>
          </w:p>
        </w:tc>
        <w:tc>
          <w:tcPr>
            <w:tcW w:w="1152" w:type="dxa"/>
            <w:noWrap/>
            <w:vAlign w:val="bottom"/>
            <w:hideMark/>
          </w:tcPr>
          <w:p w14:paraId="7F6AB42F" w14:textId="77777777" w:rsidR="000740F2" w:rsidRPr="00D74064" w:rsidRDefault="000740F2" w:rsidP="008849C1">
            <w:pPr>
              <w:pStyle w:val="TableText"/>
              <w:ind w:right="144"/>
              <w:rPr>
                <w:noProof w:val="0"/>
              </w:rPr>
            </w:pPr>
            <w:r w:rsidRPr="00D74064">
              <w:rPr>
                <w:noProof w:val="0"/>
              </w:rPr>
              <w:t>-</w:t>
            </w:r>
          </w:p>
        </w:tc>
        <w:tc>
          <w:tcPr>
            <w:tcW w:w="1008" w:type="dxa"/>
            <w:noWrap/>
            <w:vAlign w:val="bottom"/>
            <w:hideMark/>
          </w:tcPr>
          <w:p w14:paraId="3B8F7EB6" w14:textId="77777777" w:rsidR="000740F2" w:rsidRPr="00D74064" w:rsidRDefault="000740F2" w:rsidP="008849C1">
            <w:pPr>
              <w:pStyle w:val="TableText"/>
              <w:ind w:right="144"/>
              <w:rPr>
                <w:noProof w:val="0"/>
              </w:rPr>
            </w:pPr>
            <w:r w:rsidRPr="00D74064">
              <w:rPr>
                <w:noProof w:val="0"/>
              </w:rPr>
              <w:t>-</w:t>
            </w:r>
          </w:p>
        </w:tc>
        <w:tc>
          <w:tcPr>
            <w:tcW w:w="1008" w:type="dxa"/>
            <w:vAlign w:val="bottom"/>
          </w:tcPr>
          <w:p w14:paraId="0AFCEDE7" w14:textId="77777777" w:rsidR="000740F2" w:rsidRPr="00D74064" w:rsidRDefault="000740F2" w:rsidP="008849C1">
            <w:pPr>
              <w:pStyle w:val="TableText"/>
              <w:ind w:right="144"/>
              <w:rPr>
                <w:noProof w:val="0"/>
              </w:rPr>
            </w:pPr>
            <w:r w:rsidRPr="00D74064">
              <w:rPr>
                <w:noProof w:val="0"/>
              </w:rPr>
              <w:t>-</w:t>
            </w:r>
          </w:p>
        </w:tc>
      </w:tr>
      <w:tr w:rsidR="000740F2" w:rsidRPr="00D74064" w14:paraId="557456AB" w14:textId="77777777" w:rsidTr="008849C1">
        <w:tc>
          <w:tcPr>
            <w:tcW w:w="4752" w:type="dxa"/>
            <w:tcBorders>
              <w:bottom w:val="nil"/>
            </w:tcBorders>
            <w:hideMark/>
          </w:tcPr>
          <w:p w14:paraId="301DD3A6" w14:textId="77777777" w:rsidR="000740F2" w:rsidRPr="00D74064" w:rsidRDefault="000740F2" w:rsidP="008849C1">
            <w:pPr>
              <w:pStyle w:val="TableText"/>
              <w:ind w:right="144"/>
              <w:rPr>
                <w:noProof w:val="0"/>
              </w:rPr>
            </w:pPr>
            <w:r w:rsidRPr="00D74064">
              <w:rPr>
                <w:noProof w:val="0"/>
              </w:rPr>
              <w:t>White</w:t>
            </w:r>
          </w:p>
        </w:tc>
        <w:tc>
          <w:tcPr>
            <w:tcW w:w="1152" w:type="dxa"/>
            <w:tcBorders>
              <w:bottom w:val="nil"/>
            </w:tcBorders>
            <w:noWrap/>
            <w:vAlign w:val="bottom"/>
            <w:hideMark/>
          </w:tcPr>
          <w:p w14:paraId="034D56E2" w14:textId="77777777" w:rsidR="000740F2" w:rsidRPr="00D74064" w:rsidRDefault="000740F2" w:rsidP="008849C1">
            <w:pPr>
              <w:pStyle w:val="TableText"/>
              <w:ind w:right="144"/>
              <w:rPr>
                <w:noProof w:val="0"/>
              </w:rPr>
            </w:pPr>
            <w:r w:rsidRPr="00D74064">
              <w:rPr>
                <w:noProof w:val="0"/>
              </w:rPr>
              <w:t>14</w:t>
            </w:r>
            <w:r>
              <w:rPr>
                <w:noProof w:val="0"/>
              </w:rPr>
              <w:t>9</w:t>
            </w:r>
          </w:p>
        </w:tc>
        <w:tc>
          <w:tcPr>
            <w:tcW w:w="1008" w:type="dxa"/>
            <w:tcBorders>
              <w:bottom w:val="nil"/>
            </w:tcBorders>
            <w:vAlign w:val="bottom"/>
            <w:hideMark/>
          </w:tcPr>
          <w:p w14:paraId="490ACBD5" w14:textId="77777777" w:rsidR="000740F2" w:rsidRPr="00D74064" w:rsidRDefault="000740F2" w:rsidP="008849C1">
            <w:pPr>
              <w:pStyle w:val="TableText"/>
              <w:ind w:right="144"/>
              <w:rPr>
                <w:noProof w:val="0"/>
              </w:rPr>
            </w:pPr>
            <w:r w:rsidRPr="00D74064">
              <w:rPr>
                <w:noProof w:val="0"/>
              </w:rPr>
              <w:t>0.91</w:t>
            </w:r>
            <w:r>
              <w:rPr>
                <w:noProof w:val="0"/>
              </w:rPr>
              <w:t>5</w:t>
            </w:r>
          </w:p>
        </w:tc>
        <w:tc>
          <w:tcPr>
            <w:tcW w:w="1008" w:type="dxa"/>
            <w:tcBorders>
              <w:bottom w:val="nil"/>
            </w:tcBorders>
            <w:noWrap/>
            <w:vAlign w:val="bottom"/>
            <w:hideMark/>
          </w:tcPr>
          <w:p w14:paraId="3E3A78E8" w14:textId="77777777" w:rsidR="000740F2" w:rsidRPr="00D74064" w:rsidRDefault="000740F2" w:rsidP="008849C1">
            <w:pPr>
              <w:pStyle w:val="TableText"/>
              <w:ind w:right="144"/>
              <w:rPr>
                <w:noProof w:val="0"/>
              </w:rPr>
            </w:pPr>
            <w:r w:rsidRPr="00D74064">
              <w:rPr>
                <w:noProof w:val="0"/>
              </w:rPr>
              <w:t>0.933</w:t>
            </w:r>
          </w:p>
        </w:tc>
        <w:tc>
          <w:tcPr>
            <w:tcW w:w="1152" w:type="dxa"/>
            <w:tcBorders>
              <w:bottom w:val="nil"/>
            </w:tcBorders>
            <w:noWrap/>
            <w:vAlign w:val="bottom"/>
            <w:hideMark/>
          </w:tcPr>
          <w:p w14:paraId="643D348B" w14:textId="77777777" w:rsidR="000740F2" w:rsidRPr="00D74064" w:rsidRDefault="000740F2" w:rsidP="008849C1">
            <w:pPr>
              <w:pStyle w:val="TableText"/>
              <w:ind w:right="144"/>
              <w:rPr>
                <w:noProof w:val="0"/>
              </w:rPr>
            </w:pPr>
            <w:r w:rsidRPr="00D74064">
              <w:rPr>
                <w:noProof w:val="0"/>
              </w:rPr>
              <w:t>0.79</w:t>
            </w:r>
            <w:r>
              <w:rPr>
                <w:noProof w:val="0"/>
              </w:rPr>
              <w:t>0</w:t>
            </w:r>
          </w:p>
        </w:tc>
        <w:tc>
          <w:tcPr>
            <w:tcW w:w="1008" w:type="dxa"/>
            <w:tcBorders>
              <w:bottom w:val="nil"/>
            </w:tcBorders>
            <w:noWrap/>
            <w:vAlign w:val="bottom"/>
            <w:hideMark/>
          </w:tcPr>
          <w:p w14:paraId="1B15B7A7" w14:textId="77777777" w:rsidR="000740F2" w:rsidRPr="00D74064" w:rsidRDefault="000740F2" w:rsidP="008849C1">
            <w:pPr>
              <w:pStyle w:val="TableText"/>
              <w:ind w:right="144"/>
              <w:rPr>
                <w:noProof w:val="0"/>
              </w:rPr>
            </w:pPr>
            <w:r w:rsidRPr="00D74064">
              <w:rPr>
                <w:noProof w:val="0"/>
              </w:rPr>
              <w:t>0.886</w:t>
            </w:r>
          </w:p>
        </w:tc>
        <w:tc>
          <w:tcPr>
            <w:tcW w:w="1152" w:type="dxa"/>
            <w:tcBorders>
              <w:bottom w:val="nil"/>
            </w:tcBorders>
            <w:noWrap/>
            <w:vAlign w:val="bottom"/>
            <w:hideMark/>
          </w:tcPr>
          <w:p w14:paraId="2B333E83" w14:textId="77777777" w:rsidR="000740F2" w:rsidRPr="00D74064" w:rsidRDefault="000740F2" w:rsidP="008849C1">
            <w:pPr>
              <w:pStyle w:val="TableText"/>
              <w:ind w:right="144"/>
              <w:rPr>
                <w:noProof w:val="0"/>
              </w:rPr>
            </w:pPr>
            <w:r w:rsidRPr="00D74064">
              <w:rPr>
                <w:noProof w:val="0"/>
              </w:rPr>
              <w:t>0.950</w:t>
            </w:r>
          </w:p>
        </w:tc>
        <w:tc>
          <w:tcPr>
            <w:tcW w:w="1008" w:type="dxa"/>
            <w:tcBorders>
              <w:bottom w:val="nil"/>
            </w:tcBorders>
            <w:noWrap/>
            <w:vAlign w:val="bottom"/>
            <w:hideMark/>
          </w:tcPr>
          <w:p w14:paraId="67F1EDF2" w14:textId="77777777" w:rsidR="000740F2" w:rsidRPr="00D74064" w:rsidRDefault="000740F2" w:rsidP="008849C1">
            <w:pPr>
              <w:pStyle w:val="TableText"/>
              <w:ind w:right="144"/>
              <w:rPr>
                <w:noProof w:val="0"/>
              </w:rPr>
            </w:pPr>
            <w:r w:rsidRPr="00D74064">
              <w:rPr>
                <w:noProof w:val="0"/>
              </w:rPr>
              <w:t>0.81</w:t>
            </w:r>
            <w:r>
              <w:rPr>
                <w:noProof w:val="0"/>
              </w:rPr>
              <w:t>3</w:t>
            </w:r>
          </w:p>
        </w:tc>
        <w:tc>
          <w:tcPr>
            <w:tcW w:w="1008" w:type="dxa"/>
            <w:tcBorders>
              <w:bottom w:val="nil"/>
            </w:tcBorders>
            <w:vAlign w:val="bottom"/>
          </w:tcPr>
          <w:p w14:paraId="47424C42" w14:textId="77777777" w:rsidR="000740F2" w:rsidRPr="00D74064" w:rsidRDefault="000740F2" w:rsidP="008849C1">
            <w:pPr>
              <w:pStyle w:val="TableText"/>
              <w:ind w:right="144"/>
              <w:rPr>
                <w:noProof w:val="0"/>
              </w:rPr>
            </w:pPr>
            <w:r w:rsidRPr="00D74064">
              <w:rPr>
                <w:noProof w:val="0"/>
              </w:rPr>
              <w:t>0.954</w:t>
            </w:r>
          </w:p>
        </w:tc>
      </w:tr>
      <w:tr w:rsidR="000740F2" w:rsidRPr="00D74064" w14:paraId="72589739" w14:textId="77777777" w:rsidTr="008849C1">
        <w:tc>
          <w:tcPr>
            <w:tcW w:w="4752" w:type="dxa"/>
            <w:tcBorders>
              <w:top w:val="nil"/>
              <w:bottom w:val="single" w:sz="4" w:space="0" w:color="auto"/>
            </w:tcBorders>
            <w:hideMark/>
          </w:tcPr>
          <w:p w14:paraId="6B2DBE07" w14:textId="77777777" w:rsidR="000740F2" w:rsidRPr="00D74064" w:rsidRDefault="000740F2" w:rsidP="008849C1">
            <w:pPr>
              <w:pStyle w:val="TableText"/>
              <w:ind w:right="144"/>
              <w:rPr>
                <w:noProof w:val="0"/>
              </w:rPr>
            </w:pPr>
            <w:r w:rsidRPr="00D74064">
              <w:rPr>
                <w:noProof w:val="0"/>
              </w:rPr>
              <w:t>Two or more races</w:t>
            </w:r>
          </w:p>
        </w:tc>
        <w:tc>
          <w:tcPr>
            <w:tcW w:w="1152" w:type="dxa"/>
            <w:tcBorders>
              <w:top w:val="nil"/>
              <w:bottom w:val="single" w:sz="4" w:space="0" w:color="auto"/>
            </w:tcBorders>
            <w:noWrap/>
            <w:vAlign w:val="bottom"/>
            <w:hideMark/>
          </w:tcPr>
          <w:p w14:paraId="54DFFF90" w14:textId="77777777" w:rsidR="000740F2" w:rsidRPr="00D74064" w:rsidRDefault="000740F2" w:rsidP="008849C1">
            <w:pPr>
              <w:pStyle w:val="TableText"/>
              <w:ind w:right="144"/>
              <w:rPr>
                <w:noProof w:val="0"/>
              </w:rPr>
            </w:pPr>
            <w:r>
              <w:rPr>
                <w:noProof w:val="0"/>
              </w:rPr>
              <w:t>23</w:t>
            </w:r>
          </w:p>
        </w:tc>
        <w:tc>
          <w:tcPr>
            <w:tcW w:w="1008" w:type="dxa"/>
            <w:tcBorders>
              <w:top w:val="nil"/>
              <w:bottom w:val="single" w:sz="4" w:space="0" w:color="auto"/>
            </w:tcBorders>
            <w:vAlign w:val="bottom"/>
            <w:hideMark/>
          </w:tcPr>
          <w:p w14:paraId="305C1C3E"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58B443B3"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16960751"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14A36760" w14:textId="77777777" w:rsidR="000740F2" w:rsidRPr="00D74064" w:rsidRDefault="000740F2" w:rsidP="008849C1">
            <w:pPr>
              <w:pStyle w:val="TableText"/>
              <w:ind w:right="144"/>
              <w:rPr>
                <w:noProof w:val="0"/>
              </w:rPr>
            </w:pPr>
            <w:r w:rsidRPr="00D74064">
              <w:rPr>
                <w:noProof w:val="0"/>
              </w:rPr>
              <w:t>-</w:t>
            </w:r>
          </w:p>
        </w:tc>
        <w:tc>
          <w:tcPr>
            <w:tcW w:w="1152" w:type="dxa"/>
            <w:tcBorders>
              <w:top w:val="nil"/>
              <w:bottom w:val="single" w:sz="4" w:space="0" w:color="auto"/>
            </w:tcBorders>
            <w:noWrap/>
            <w:vAlign w:val="bottom"/>
            <w:hideMark/>
          </w:tcPr>
          <w:p w14:paraId="5BC18326"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noWrap/>
            <w:vAlign w:val="bottom"/>
            <w:hideMark/>
          </w:tcPr>
          <w:p w14:paraId="29D12844" w14:textId="77777777" w:rsidR="000740F2" w:rsidRPr="00D74064" w:rsidRDefault="000740F2" w:rsidP="008849C1">
            <w:pPr>
              <w:pStyle w:val="TableText"/>
              <w:ind w:right="144"/>
              <w:rPr>
                <w:noProof w:val="0"/>
              </w:rPr>
            </w:pPr>
            <w:r w:rsidRPr="00D74064">
              <w:rPr>
                <w:noProof w:val="0"/>
              </w:rPr>
              <w:t>-</w:t>
            </w:r>
          </w:p>
        </w:tc>
        <w:tc>
          <w:tcPr>
            <w:tcW w:w="1008" w:type="dxa"/>
            <w:tcBorders>
              <w:top w:val="nil"/>
              <w:bottom w:val="single" w:sz="4" w:space="0" w:color="auto"/>
            </w:tcBorders>
            <w:vAlign w:val="bottom"/>
          </w:tcPr>
          <w:p w14:paraId="58027BEA" w14:textId="77777777" w:rsidR="000740F2" w:rsidRPr="00D74064" w:rsidRDefault="000740F2" w:rsidP="008849C1">
            <w:pPr>
              <w:pStyle w:val="TableText"/>
              <w:ind w:right="144"/>
              <w:rPr>
                <w:noProof w:val="0"/>
              </w:rPr>
            </w:pPr>
            <w:r w:rsidRPr="00D74064">
              <w:rPr>
                <w:noProof w:val="0"/>
              </w:rPr>
              <w:t>-</w:t>
            </w:r>
          </w:p>
        </w:tc>
      </w:tr>
      <w:tr w:rsidR="000740F2" w:rsidRPr="00D74064" w14:paraId="075C9ABC" w14:textId="77777777" w:rsidTr="008849C1">
        <w:tc>
          <w:tcPr>
            <w:tcW w:w="4752" w:type="dxa"/>
            <w:tcBorders>
              <w:top w:val="single" w:sz="4" w:space="0" w:color="auto"/>
              <w:bottom w:val="nil"/>
            </w:tcBorders>
            <w:hideMark/>
          </w:tcPr>
          <w:p w14:paraId="4BAE5008" w14:textId="77777777" w:rsidR="000740F2" w:rsidRPr="00D74064" w:rsidRDefault="000740F2" w:rsidP="008849C1">
            <w:pPr>
              <w:pStyle w:val="TableText"/>
              <w:ind w:right="144"/>
              <w:rPr>
                <w:noProof w:val="0"/>
              </w:rPr>
            </w:pPr>
            <w:r w:rsidRPr="00D74064">
              <w:rPr>
                <w:noProof w:val="0"/>
              </w:rPr>
              <w:t>Economically disadvantaged</w:t>
            </w:r>
          </w:p>
        </w:tc>
        <w:tc>
          <w:tcPr>
            <w:tcW w:w="1152" w:type="dxa"/>
            <w:tcBorders>
              <w:top w:val="single" w:sz="4" w:space="0" w:color="auto"/>
              <w:bottom w:val="nil"/>
            </w:tcBorders>
            <w:noWrap/>
            <w:vAlign w:val="bottom"/>
            <w:hideMark/>
          </w:tcPr>
          <w:p w14:paraId="79411327" w14:textId="77777777" w:rsidR="000740F2" w:rsidRPr="00D74064" w:rsidRDefault="000740F2" w:rsidP="008849C1">
            <w:pPr>
              <w:pStyle w:val="TableText"/>
              <w:ind w:right="144"/>
              <w:rPr>
                <w:noProof w:val="0"/>
              </w:rPr>
            </w:pPr>
            <w:r w:rsidRPr="00D74064">
              <w:rPr>
                <w:noProof w:val="0"/>
              </w:rPr>
              <w:t>8</w:t>
            </w:r>
            <w:r>
              <w:rPr>
                <w:noProof w:val="0"/>
              </w:rPr>
              <w:t>7</w:t>
            </w:r>
            <w:r w:rsidRPr="00D74064">
              <w:rPr>
                <w:noProof w:val="0"/>
              </w:rPr>
              <w:t>9</w:t>
            </w:r>
          </w:p>
        </w:tc>
        <w:tc>
          <w:tcPr>
            <w:tcW w:w="1008" w:type="dxa"/>
            <w:tcBorders>
              <w:top w:val="single" w:sz="4" w:space="0" w:color="auto"/>
              <w:bottom w:val="nil"/>
            </w:tcBorders>
            <w:vAlign w:val="bottom"/>
            <w:hideMark/>
          </w:tcPr>
          <w:p w14:paraId="5088AD9D" w14:textId="77777777" w:rsidR="000740F2" w:rsidRPr="00D74064" w:rsidRDefault="000740F2" w:rsidP="008849C1">
            <w:pPr>
              <w:pStyle w:val="TableText"/>
              <w:ind w:right="144"/>
              <w:rPr>
                <w:noProof w:val="0"/>
              </w:rPr>
            </w:pPr>
            <w:r w:rsidRPr="00D74064">
              <w:rPr>
                <w:noProof w:val="0"/>
              </w:rPr>
              <w:t>0.914</w:t>
            </w:r>
          </w:p>
        </w:tc>
        <w:tc>
          <w:tcPr>
            <w:tcW w:w="1008" w:type="dxa"/>
            <w:tcBorders>
              <w:top w:val="single" w:sz="4" w:space="0" w:color="auto"/>
              <w:bottom w:val="nil"/>
            </w:tcBorders>
            <w:noWrap/>
            <w:vAlign w:val="bottom"/>
            <w:hideMark/>
          </w:tcPr>
          <w:p w14:paraId="26792FFC" w14:textId="77777777" w:rsidR="000740F2" w:rsidRPr="00D74064" w:rsidRDefault="000740F2" w:rsidP="008849C1">
            <w:pPr>
              <w:pStyle w:val="TableText"/>
              <w:ind w:right="144"/>
              <w:rPr>
                <w:noProof w:val="0"/>
              </w:rPr>
            </w:pPr>
            <w:r w:rsidRPr="00D74064">
              <w:rPr>
                <w:noProof w:val="0"/>
              </w:rPr>
              <w:t>0.95</w:t>
            </w:r>
            <w:r>
              <w:rPr>
                <w:noProof w:val="0"/>
              </w:rPr>
              <w:t>6</w:t>
            </w:r>
          </w:p>
        </w:tc>
        <w:tc>
          <w:tcPr>
            <w:tcW w:w="1152" w:type="dxa"/>
            <w:tcBorders>
              <w:top w:val="single" w:sz="4" w:space="0" w:color="auto"/>
              <w:bottom w:val="nil"/>
            </w:tcBorders>
            <w:noWrap/>
            <w:vAlign w:val="bottom"/>
            <w:hideMark/>
          </w:tcPr>
          <w:p w14:paraId="1232A91F" w14:textId="77777777" w:rsidR="000740F2" w:rsidRPr="00D74064" w:rsidRDefault="000740F2" w:rsidP="008849C1">
            <w:pPr>
              <w:pStyle w:val="TableText"/>
              <w:ind w:right="144"/>
              <w:rPr>
                <w:noProof w:val="0"/>
              </w:rPr>
            </w:pPr>
            <w:r w:rsidRPr="00D74064">
              <w:rPr>
                <w:noProof w:val="0"/>
              </w:rPr>
              <w:t>0.86</w:t>
            </w:r>
            <w:r>
              <w:rPr>
                <w:noProof w:val="0"/>
              </w:rPr>
              <w:t>4</w:t>
            </w:r>
          </w:p>
        </w:tc>
        <w:tc>
          <w:tcPr>
            <w:tcW w:w="1008" w:type="dxa"/>
            <w:tcBorders>
              <w:top w:val="single" w:sz="4" w:space="0" w:color="auto"/>
              <w:bottom w:val="nil"/>
            </w:tcBorders>
            <w:noWrap/>
            <w:vAlign w:val="bottom"/>
            <w:hideMark/>
          </w:tcPr>
          <w:p w14:paraId="3C8EC42F" w14:textId="77777777" w:rsidR="000740F2" w:rsidRPr="00D74064" w:rsidRDefault="000740F2" w:rsidP="008849C1">
            <w:pPr>
              <w:pStyle w:val="TableText"/>
              <w:ind w:right="144"/>
              <w:rPr>
                <w:noProof w:val="0"/>
              </w:rPr>
            </w:pPr>
            <w:r w:rsidRPr="00D74064">
              <w:rPr>
                <w:noProof w:val="0"/>
              </w:rPr>
              <w:t>0.93</w:t>
            </w:r>
            <w:r>
              <w:rPr>
                <w:noProof w:val="0"/>
              </w:rPr>
              <w:t>7</w:t>
            </w:r>
          </w:p>
        </w:tc>
        <w:tc>
          <w:tcPr>
            <w:tcW w:w="1152" w:type="dxa"/>
            <w:tcBorders>
              <w:top w:val="single" w:sz="4" w:space="0" w:color="auto"/>
              <w:bottom w:val="nil"/>
            </w:tcBorders>
            <w:noWrap/>
            <w:vAlign w:val="bottom"/>
            <w:hideMark/>
          </w:tcPr>
          <w:p w14:paraId="4C090236" w14:textId="77777777" w:rsidR="000740F2" w:rsidRPr="00D74064" w:rsidRDefault="000740F2" w:rsidP="008849C1">
            <w:pPr>
              <w:pStyle w:val="TableText"/>
              <w:ind w:right="144"/>
              <w:rPr>
                <w:noProof w:val="0"/>
              </w:rPr>
            </w:pPr>
            <w:r w:rsidRPr="00D74064">
              <w:rPr>
                <w:noProof w:val="0"/>
              </w:rPr>
              <w:t>0.956</w:t>
            </w:r>
          </w:p>
        </w:tc>
        <w:tc>
          <w:tcPr>
            <w:tcW w:w="1008" w:type="dxa"/>
            <w:tcBorders>
              <w:top w:val="single" w:sz="4" w:space="0" w:color="auto"/>
              <w:bottom w:val="nil"/>
            </w:tcBorders>
            <w:noWrap/>
            <w:vAlign w:val="bottom"/>
            <w:hideMark/>
          </w:tcPr>
          <w:p w14:paraId="10A6A1DE" w14:textId="77777777" w:rsidR="000740F2" w:rsidRPr="00D74064" w:rsidRDefault="000740F2" w:rsidP="008849C1">
            <w:pPr>
              <w:pStyle w:val="TableText"/>
              <w:ind w:right="144"/>
              <w:rPr>
                <w:noProof w:val="0"/>
              </w:rPr>
            </w:pPr>
            <w:r w:rsidRPr="00D74064">
              <w:rPr>
                <w:noProof w:val="0"/>
              </w:rPr>
              <w:t>0.870</w:t>
            </w:r>
          </w:p>
        </w:tc>
        <w:tc>
          <w:tcPr>
            <w:tcW w:w="1008" w:type="dxa"/>
            <w:tcBorders>
              <w:top w:val="single" w:sz="4" w:space="0" w:color="auto"/>
              <w:bottom w:val="nil"/>
            </w:tcBorders>
            <w:vAlign w:val="bottom"/>
          </w:tcPr>
          <w:p w14:paraId="639C89BA" w14:textId="77777777" w:rsidR="000740F2" w:rsidRPr="00D74064" w:rsidRDefault="000740F2" w:rsidP="008849C1">
            <w:pPr>
              <w:pStyle w:val="TableText"/>
              <w:ind w:right="144"/>
              <w:rPr>
                <w:noProof w:val="0"/>
              </w:rPr>
            </w:pPr>
            <w:r w:rsidRPr="00D74064">
              <w:rPr>
                <w:noProof w:val="0"/>
              </w:rPr>
              <w:t>0.964</w:t>
            </w:r>
          </w:p>
        </w:tc>
      </w:tr>
      <w:tr w:rsidR="000740F2" w:rsidRPr="00D74064" w14:paraId="2CBA3B3A" w14:textId="77777777" w:rsidTr="008849C1">
        <w:tc>
          <w:tcPr>
            <w:tcW w:w="4752" w:type="dxa"/>
            <w:tcBorders>
              <w:top w:val="nil"/>
              <w:bottom w:val="single" w:sz="4" w:space="0" w:color="auto"/>
            </w:tcBorders>
            <w:hideMark/>
          </w:tcPr>
          <w:p w14:paraId="06A8E2EF" w14:textId="77777777" w:rsidR="000740F2" w:rsidRPr="00D74064" w:rsidRDefault="000740F2" w:rsidP="008849C1">
            <w:pPr>
              <w:pStyle w:val="TableText"/>
              <w:ind w:right="144"/>
              <w:rPr>
                <w:noProof w:val="0"/>
              </w:rPr>
            </w:pPr>
            <w:r w:rsidRPr="00D74064">
              <w:rPr>
                <w:noProof w:val="0"/>
              </w:rPr>
              <w:t>Not economically disadvantaged</w:t>
            </w:r>
          </w:p>
        </w:tc>
        <w:tc>
          <w:tcPr>
            <w:tcW w:w="1152" w:type="dxa"/>
            <w:tcBorders>
              <w:top w:val="nil"/>
              <w:bottom w:val="single" w:sz="4" w:space="0" w:color="auto"/>
            </w:tcBorders>
            <w:noWrap/>
            <w:vAlign w:val="bottom"/>
            <w:hideMark/>
          </w:tcPr>
          <w:p w14:paraId="1816ACFD" w14:textId="77777777" w:rsidR="000740F2" w:rsidRPr="00D74064" w:rsidRDefault="000740F2" w:rsidP="008849C1">
            <w:pPr>
              <w:pStyle w:val="TableText"/>
              <w:ind w:right="144"/>
              <w:rPr>
                <w:noProof w:val="0"/>
              </w:rPr>
            </w:pPr>
            <w:r w:rsidRPr="00D74064">
              <w:rPr>
                <w:noProof w:val="0"/>
              </w:rPr>
              <w:t>5</w:t>
            </w:r>
            <w:r>
              <w:rPr>
                <w:noProof w:val="0"/>
              </w:rPr>
              <w:t>4</w:t>
            </w:r>
            <w:r w:rsidRPr="00D74064">
              <w:rPr>
                <w:noProof w:val="0"/>
              </w:rPr>
              <w:t>5</w:t>
            </w:r>
          </w:p>
        </w:tc>
        <w:tc>
          <w:tcPr>
            <w:tcW w:w="1008" w:type="dxa"/>
            <w:tcBorders>
              <w:top w:val="nil"/>
              <w:bottom w:val="single" w:sz="4" w:space="0" w:color="auto"/>
            </w:tcBorders>
            <w:vAlign w:val="bottom"/>
            <w:hideMark/>
          </w:tcPr>
          <w:p w14:paraId="38F7284C" w14:textId="77777777" w:rsidR="000740F2" w:rsidRPr="00D74064" w:rsidRDefault="000740F2" w:rsidP="008849C1">
            <w:pPr>
              <w:pStyle w:val="TableText"/>
              <w:ind w:right="144"/>
              <w:rPr>
                <w:noProof w:val="0"/>
              </w:rPr>
            </w:pPr>
            <w:r w:rsidRPr="00D74064">
              <w:rPr>
                <w:noProof w:val="0"/>
              </w:rPr>
              <w:t>0.92</w:t>
            </w:r>
            <w:r>
              <w:rPr>
                <w:noProof w:val="0"/>
              </w:rPr>
              <w:t>7</w:t>
            </w:r>
          </w:p>
        </w:tc>
        <w:tc>
          <w:tcPr>
            <w:tcW w:w="1008" w:type="dxa"/>
            <w:tcBorders>
              <w:top w:val="nil"/>
              <w:bottom w:val="single" w:sz="4" w:space="0" w:color="auto"/>
            </w:tcBorders>
            <w:noWrap/>
            <w:vAlign w:val="bottom"/>
            <w:hideMark/>
          </w:tcPr>
          <w:p w14:paraId="7CD1C2E6" w14:textId="77777777" w:rsidR="000740F2" w:rsidRPr="00D74064" w:rsidRDefault="000740F2" w:rsidP="008849C1">
            <w:pPr>
              <w:pStyle w:val="TableText"/>
              <w:ind w:right="144"/>
              <w:rPr>
                <w:noProof w:val="0"/>
              </w:rPr>
            </w:pPr>
            <w:r w:rsidRPr="00D74064">
              <w:rPr>
                <w:noProof w:val="0"/>
              </w:rPr>
              <w:t>0.945</w:t>
            </w:r>
          </w:p>
        </w:tc>
        <w:tc>
          <w:tcPr>
            <w:tcW w:w="1152" w:type="dxa"/>
            <w:tcBorders>
              <w:top w:val="nil"/>
              <w:bottom w:val="single" w:sz="4" w:space="0" w:color="auto"/>
            </w:tcBorders>
            <w:noWrap/>
            <w:vAlign w:val="bottom"/>
            <w:hideMark/>
          </w:tcPr>
          <w:p w14:paraId="162EE2D9" w14:textId="77777777" w:rsidR="000740F2" w:rsidRPr="00D74064" w:rsidRDefault="000740F2" w:rsidP="008849C1">
            <w:pPr>
              <w:pStyle w:val="TableText"/>
              <w:ind w:right="144"/>
              <w:rPr>
                <w:noProof w:val="0"/>
              </w:rPr>
            </w:pPr>
            <w:r w:rsidRPr="00D74064">
              <w:rPr>
                <w:noProof w:val="0"/>
              </w:rPr>
              <w:t>0.85</w:t>
            </w:r>
            <w:r>
              <w:rPr>
                <w:noProof w:val="0"/>
              </w:rPr>
              <w:t>2</w:t>
            </w:r>
          </w:p>
        </w:tc>
        <w:tc>
          <w:tcPr>
            <w:tcW w:w="1008" w:type="dxa"/>
            <w:tcBorders>
              <w:top w:val="nil"/>
              <w:bottom w:val="single" w:sz="4" w:space="0" w:color="auto"/>
            </w:tcBorders>
            <w:noWrap/>
            <w:vAlign w:val="bottom"/>
            <w:hideMark/>
          </w:tcPr>
          <w:p w14:paraId="1FC16AE3" w14:textId="77777777" w:rsidR="000740F2" w:rsidRPr="00D74064" w:rsidRDefault="000740F2" w:rsidP="008849C1">
            <w:pPr>
              <w:pStyle w:val="TableText"/>
              <w:ind w:right="144"/>
              <w:rPr>
                <w:noProof w:val="0"/>
              </w:rPr>
            </w:pPr>
            <w:r w:rsidRPr="00D74064">
              <w:rPr>
                <w:noProof w:val="0"/>
              </w:rPr>
              <w:t>0.91</w:t>
            </w:r>
            <w:r>
              <w:rPr>
                <w:noProof w:val="0"/>
              </w:rPr>
              <w:t>5</w:t>
            </w:r>
          </w:p>
        </w:tc>
        <w:tc>
          <w:tcPr>
            <w:tcW w:w="1152" w:type="dxa"/>
            <w:tcBorders>
              <w:top w:val="nil"/>
              <w:bottom w:val="single" w:sz="4" w:space="0" w:color="auto"/>
            </w:tcBorders>
            <w:noWrap/>
            <w:vAlign w:val="bottom"/>
            <w:hideMark/>
          </w:tcPr>
          <w:p w14:paraId="5A2E47F3" w14:textId="77777777" w:rsidR="000740F2" w:rsidRPr="00D74064" w:rsidRDefault="000740F2" w:rsidP="008849C1">
            <w:pPr>
              <w:pStyle w:val="TableText"/>
              <w:ind w:right="144"/>
              <w:rPr>
                <w:noProof w:val="0"/>
              </w:rPr>
            </w:pPr>
            <w:r w:rsidRPr="00D74064">
              <w:rPr>
                <w:noProof w:val="0"/>
              </w:rPr>
              <w:t>0.958</w:t>
            </w:r>
          </w:p>
        </w:tc>
        <w:tc>
          <w:tcPr>
            <w:tcW w:w="1008" w:type="dxa"/>
            <w:tcBorders>
              <w:top w:val="nil"/>
              <w:bottom w:val="single" w:sz="4" w:space="0" w:color="auto"/>
            </w:tcBorders>
            <w:noWrap/>
            <w:vAlign w:val="bottom"/>
            <w:hideMark/>
          </w:tcPr>
          <w:p w14:paraId="3C8B2C0A" w14:textId="77777777" w:rsidR="000740F2" w:rsidRPr="00D74064" w:rsidRDefault="000740F2" w:rsidP="008849C1">
            <w:pPr>
              <w:pStyle w:val="TableText"/>
              <w:ind w:right="144"/>
              <w:rPr>
                <w:noProof w:val="0"/>
              </w:rPr>
            </w:pPr>
            <w:r w:rsidRPr="00D74064">
              <w:rPr>
                <w:noProof w:val="0"/>
              </w:rPr>
              <w:t>0.85</w:t>
            </w:r>
            <w:r>
              <w:rPr>
                <w:noProof w:val="0"/>
              </w:rPr>
              <w:t>9</w:t>
            </w:r>
          </w:p>
        </w:tc>
        <w:tc>
          <w:tcPr>
            <w:tcW w:w="1008" w:type="dxa"/>
            <w:tcBorders>
              <w:top w:val="nil"/>
              <w:bottom w:val="single" w:sz="4" w:space="0" w:color="auto"/>
            </w:tcBorders>
            <w:vAlign w:val="bottom"/>
          </w:tcPr>
          <w:p w14:paraId="422551A7" w14:textId="77777777" w:rsidR="000740F2" w:rsidRPr="00D74064" w:rsidRDefault="000740F2" w:rsidP="008849C1">
            <w:pPr>
              <w:pStyle w:val="TableText"/>
              <w:ind w:right="144"/>
              <w:rPr>
                <w:noProof w:val="0"/>
              </w:rPr>
            </w:pPr>
            <w:r w:rsidRPr="00D74064">
              <w:rPr>
                <w:noProof w:val="0"/>
              </w:rPr>
              <w:t>0.964</w:t>
            </w:r>
          </w:p>
        </w:tc>
      </w:tr>
      <w:tr w:rsidR="000740F2" w:rsidRPr="00D74064" w14:paraId="5C34BC79" w14:textId="77777777" w:rsidTr="008849C1">
        <w:tc>
          <w:tcPr>
            <w:tcW w:w="4752" w:type="dxa"/>
            <w:tcBorders>
              <w:top w:val="single" w:sz="4" w:space="0" w:color="auto"/>
              <w:bottom w:val="nil"/>
            </w:tcBorders>
          </w:tcPr>
          <w:p w14:paraId="7F7EE573" w14:textId="77777777" w:rsidR="000740F2" w:rsidRPr="00D74064" w:rsidRDefault="000740F2" w:rsidP="008849C1">
            <w:pPr>
              <w:pStyle w:val="TableText"/>
              <w:ind w:right="144"/>
              <w:rPr>
                <w:noProof w:val="0"/>
              </w:rPr>
            </w:pPr>
            <w:r w:rsidRPr="00D74064">
              <w:rPr>
                <w:noProof w:val="0"/>
              </w:rPr>
              <w:t>Calculated ELAS: EL</w:t>
            </w:r>
          </w:p>
        </w:tc>
        <w:tc>
          <w:tcPr>
            <w:tcW w:w="1152" w:type="dxa"/>
            <w:tcBorders>
              <w:top w:val="single" w:sz="4" w:space="0" w:color="auto"/>
              <w:bottom w:val="nil"/>
            </w:tcBorders>
            <w:noWrap/>
            <w:vAlign w:val="bottom"/>
          </w:tcPr>
          <w:p w14:paraId="4235749F" w14:textId="77777777" w:rsidR="000740F2" w:rsidRPr="00D74064" w:rsidRDefault="000740F2" w:rsidP="008849C1">
            <w:pPr>
              <w:pStyle w:val="TableText"/>
              <w:ind w:right="144"/>
              <w:rPr>
                <w:noProof w:val="0"/>
              </w:rPr>
            </w:pPr>
            <w:r w:rsidRPr="00D74064">
              <w:rPr>
                <w:noProof w:val="0"/>
              </w:rPr>
              <w:t>1,0</w:t>
            </w:r>
            <w:r>
              <w:rPr>
                <w:noProof w:val="0"/>
              </w:rPr>
              <w:t>52</w:t>
            </w:r>
          </w:p>
        </w:tc>
        <w:tc>
          <w:tcPr>
            <w:tcW w:w="1008" w:type="dxa"/>
            <w:tcBorders>
              <w:top w:val="single" w:sz="4" w:space="0" w:color="auto"/>
              <w:bottom w:val="nil"/>
            </w:tcBorders>
            <w:vAlign w:val="bottom"/>
          </w:tcPr>
          <w:p w14:paraId="17C7DDBE" w14:textId="77777777" w:rsidR="000740F2" w:rsidRPr="00D74064" w:rsidRDefault="000740F2" w:rsidP="008849C1">
            <w:pPr>
              <w:pStyle w:val="TableText"/>
              <w:ind w:right="144"/>
              <w:rPr>
                <w:noProof w:val="0"/>
              </w:rPr>
            </w:pPr>
            <w:r w:rsidRPr="00D74064">
              <w:rPr>
                <w:noProof w:val="0"/>
              </w:rPr>
              <w:t>0.85</w:t>
            </w:r>
            <w:r>
              <w:rPr>
                <w:noProof w:val="0"/>
              </w:rPr>
              <w:t>4</w:t>
            </w:r>
          </w:p>
        </w:tc>
        <w:tc>
          <w:tcPr>
            <w:tcW w:w="1008" w:type="dxa"/>
            <w:tcBorders>
              <w:top w:val="single" w:sz="4" w:space="0" w:color="auto"/>
              <w:bottom w:val="nil"/>
            </w:tcBorders>
            <w:noWrap/>
            <w:vAlign w:val="bottom"/>
          </w:tcPr>
          <w:p w14:paraId="69927DAA" w14:textId="77777777" w:rsidR="000740F2" w:rsidRPr="00D74064" w:rsidRDefault="000740F2" w:rsidP="008849C1">
            <w:pPr>
              <w:pStyle w:val="TableText"/>
              <w:ind w:right="144"/>
              <w:rPr>
                <w:noProof w:val="0"/>
              </w:rPr>
            </w:pPr>
            <w:r w:rsidRPr="00D74064">
              <w:rPr>
                <w:noProof w:val="0"/>
              </w:rPr>
              <w:t>0.941</w:t>
            </w:r>
          </w:p>
        </w:tc>
        <w:tc>
          <w:tcPr>
            <w:tcW w:w="1152" w:type="dxa"/>
            <w:tcBorders>
              <w:top w:val="single" w:sz="4" w:space="0" w:color="auto"/>
              <w:bottom w:val="nil"/>
            </w:tcBorders>
            <w:noWrap/>
            <w:vAlign w:val="bottom"/>
          </w:tcPr>
          <w:p w14:paraId="33EBD314" w14:textId="77777777" w:rsidR="000740F2" w:rsidRPr="00D74064" w:rsidRDefault="000740F2" w:rsidP="008849C1">
            <w:pPr>
              <w:pStyle w:val="TableText"/>
              <w:ind w:right="144"/>
              <w:rPr>
                <w:noProof w:val="0"/>
              </w:rPr>
            </w:pPr>
            <w:r w:rsidRPr="00D74064">
              <w:rPr>
                <w:noProof w:val="0"/>
              </w:rPr>
              <w:t>0.8</w:t>
            </w:r>
            <w:r>
              <w:rPr>
                <w:noProof w:val="0"/>
              </w:rPr>
              <w:t>00</w:t>
            </w:r>
          </w:p>
        </w:tc>
        <w:tc>
          <w:tcPr>
            <w:tcW w:w="1008" w:type="dxa"/>
            <w:tcBorders>
              <w:top w:val="single" w:sz="4" w:space="0" w:color="auto"/>
              <w:bottom w:val="nil"/>
            </w:tcBorders>
            <w:noWrap/>
            <w:vAlign w:val="bottom"/>
          </w:tcPr>
          <w:p w14:paraId="790D6474" w14:textId="77777777" w:rsidR="000740F2" w:rsidRPr="00D74064" w:rsidRDefault="000740F2" w:rsidP="008849C1">
            <w:pPr>
              <w:pStyle w:val="TableText"/>
              <w:ind w:right="144"/>
              <w:rPr>
                <w:noProof w:val="0"/>
              </w:rPr>
            </w:pPr>
            <w:r w:rsidRPr="00D74064">
              <w:rPr>
                <w:noProof w:val="0"/>
              </w:rPr>
              <w:t>0.8</w:t>
            </w:r>
            <w:r>
              <w:rPr>
                <w:noProof w:val="0"/>
              </w:rPr>
              <w:t>90</w:t>
            </w:r>
          </w:p>
        </w:tc>
        <w:tc>
          <w:tcPr>
            <w:tcW w:w="1152" w:type="dxa"/>
            <w:tcBorders>
              <w:top w:val="single" w:sz="4" w:space="0" w:color="auto"/>
              <w:bottom w:val="nil"/>
            </w:tcBorders>
            <w:noWrap/>
            <w:vAlign w:val="bottom"/>
          </w:tcPr>
          <w:p w14:paraId="11D3AD34" w14:textId="77777777" w:rsidR="000740F2" w:rsidRPr="00D74064" w:rsidRDefault="000740F2" w:rsidP="008849C1">
            <w:pPr>
              <w:pStyle w:val="TableText"/>
              <w:ind w:right="144"/>
              <w:rPr>
                <w:noProof w:val="0"/>
              </w:rPr>
            </w:pPr>
            <w:r w:rsidRPr="00D74064">
              <w:rPr>
                <w:noProof w:val="0"/>
              </w:rPr>
              <w:t>0.93</w:t>
            </w:r>
            <w:r>
              <w:rPr>
                <w:noProof w:val="0"/>
              </w:rPr>
              <w:t>1</w:t>
            </w:r>
          </w:p>
        </w:tc>
        <w:tc>
          <w:tcPr>
            <w:tcW w:w="1008" w:type="dxa"/>
            <w:tcBorders>
              <w:top w:val="single" w:sz="4" w:space="0" w:color="auto"/>
              <w:bottom w:val="nil"/>
            </w:tcBorders>
            <w:noWrap/>
            <w:vAlign w:val="bottom"/>
          </w:tcPr>
          <w:p w14:paraId="00A86F7F" w14:textId="77777777" w:rsidR="000740F2" w:rsidRPr="00D74064" w:rsidRDefault="000740F2" w:rsidP="008849C1">
            <w:pPr>
              <w:pStyle w:val="TableText"/>
              <w:ind w:right="144"/>
              <w:rPr>
                <w:noProof w:val="0"/>
              </w:rPr>
            </w:pPr>
            <w:r w:rsidRPr="00D74064">
              <w:rPr>
                <w:noProof w:val="0"/>
              </w:rPr>
              <w:t>0.82</w:t>
            </w:r>
            <w:r>
              <w:rPr>
                <w:noProof w:val="0"/>
              </w:rPr>
              <w:t>4</w:t>
            </w:r>
          </w:p>
        </w:tc>
        <w:tc>
          <w:tcPr>
            <w:tcW w:w="1008" w:type="dxa"/>
            <w:tcBorders>
              <w:top w:val="single" w:sz="4" w:space="0" w:color="auto"/>
              <w:bottom w:val="nil"/>
            </w:tcBorders>
            <w:vAlign w:val="bottom"/>
          </w:tcPr>
          <w:p w14:paraId="58CA192D" w14:textId="77777777" w:rsidR="000740F2" w:rsidRPr="00D74064" w:rsidRDefault="000740F2" w:rsidP="008849C1">
            <w:pPr>
              <w:pStyle w:val="TableText"/>
              <w:ind w:right="144"/>
              <w:rPr>
                <w:noProof w:val="0"/>
              </w:rPr>
            </w:pPr>
            <w:r w:rsidRPr="00D74064">
              <w:rPr>
                <w:noProof w:val="0"/>
              </w:rPr>
              <w:t>0.94</w:t>
            </w:r>
            <w:r>
              <w:rPr>
                <w:noProof w:val="0"/>
              </w:rPr>
              <w:t>6</w:t>
            </w:r>
          </w:p>
        </w:tc>
      </w:tr>
      <w:tr w:rsidR="000740F2" w:rsidRPr="00D74064" w14:paraId="148A5F5D" w14:textId="77777777" w:rsidTr="008849C1">
        <w:tc>
          <w:tcPr>
            <w:tcW w:w="4752" w:type="dxa"/>
            <w:tcBorders>
              <w:top w:val="nil"/>
              <w:bottom w:val="single" w:sz="4" w:space="0" w:color="auto"/>
            </w:tcBorders>
          </w:tcPr>
          <w:p w14:paraId="6E2F4D30" w14:textId="77777777" w:rsidR="000740F2" w:rsidRPr="00D74064" w:rsidRDefault="000740F2" w:rsidP="008849C1">
            <w:pPr>
              <w:pStyle w:val="TableText"/>
              <w:ind w:right="144"/>
              <w:rPr>
                <w:noProof w:val="0"/>
              </w:rPr>
            </w:pPr>
            <w:r w:rsidRPr="00D74064">
              <w:rPr>
                <w:noProof w:val="0"/>
              </w:rPr>
              <w:t>Calculated ELAS: IFEP</w:t>
            </w:r>
          </w:p>
        </w:tc>
        <w:tc>
          <w:tcPr>
            <w:tcW w:w="1152" w:type="dxa"/>
            <w:tcBorders>
              <w:top w:val="nil"/>
              <w:bottom w:val="single" w:sz="4" w:space="0" w:color="auto"/>
            </w:tcBorders>
            <w:noWrap/>
            <w:vAlign w:val="bottom"/>
          </w:tcPr>
          <w:p w14:paraId="27B12579" w14:textId="77777777" w:rsidR="000740F2" w:rsidRPr="00D74064" w:rsidRDefault="000740F2" w:rsidP="008849C1">
            <w:pPr>
              <w:pStyle w:val="TableText"/>
              <w:ind w:right="144"/>
              <w:rPr>
                <w:noProof w:val="0"/>
              </w:rPr>
            </w:pPr>
            <w:r w:rsidRPr="00D74064">
              <w:rPr>
                <w:noProof w:val="0"/>
              </w:rPr>
              <w:t>37</w:t>
            </w:r>
            <w:r>
              <w:rPr>
                <w:noProof w:val="0"/>
              </w:rPr>
              <w:t>2</w:t>
            </w:r>
          </w:p>
        </w:tc>
        <w:tc>
          <w:tcPr>
            <w:tcW w:w="1008" w:type="dxa"/>
            <w:tcBorders>
              <w:top w:val="nil"/>
              <w:bottom w:val="single" w:sz="4" w:space="0" w:color="auto"/>
            </w:tcBorders>
            <w:vAlign w:val="bottom"/>
          </w:tcPr>
          <w:p w14:paraId="51F75053" w14:textId="77777777" w:rsidR="000740F2" w:rsidRPr="00D74064" w:rsidRDefault="000740F2" w:rsidP="008849C1">
            <w:pPr>
              <w:pStyle w:val="TableText"/>
              <w:ind w:right="144"/>
              <w:rPr>
                <w:noProof w:val="0"/>
              </w:rPr>
            </w:pPr>
            <w:r w:rsidRPr="00D74064">
              <w:rPr>
                <w:noProof w:val="0"/>
              </w:rPr>
              <w:t>0.40</w:t>
            </w:r>
            <w:r>
              <w:rPr>
                <w:noProof w:val="0"/>
              </w:rPr>
              <w:t>8</w:t>
            </w:r>
          </w:p>
        </w:tc>
        <w:tc>
          <w:tcPr>
            <w:tcW w:w="1008" w:type="dxa"/>
            <w:tcBorders>
              <w:top w:val="nil"/>
              <w:bottom w:val="single" w:sz="4" w:space="0" w:color="auto"/>
            </w:tcBorders>
            <w:noWrap/>
            <w:vAlign w:val="bottom"/>
          </w:tcPr>
          <w:p w14:paraId="17D150EE" w14:textId="77777777" w:rsidR="000740F2" w:rsidRPr="00D74064" w:rsidRDefault="000740F2" w:rsidP="008849C1">
            <w:pPr>
              <w:pStyle w:val="TableText"/>
              <w:ind w:right="144"/>
              <w:rPr>
                <w:noProof w:val="0"/>
              </w:rPr>
            </w:pPr>
            <w:r w:rsidRPr="00D74064">
              <w:rPr>
                <w:noProof w:val="0"/>
              </w:rPr>
              <w:t>0.46</w:t>
            </w:r>
            <w:r>
              <w:rPr>
                <w:noProof w:val="0"/>
              </w:rPr>
              <w:t>6</w:t>
            </w:r>
          </w:p>
        </w:tc>
        <w:tc>
          <w:tcPr>
            <w:tcW w:w="1152" w:type="dxa"/>
            <w:tcBorders>
              <w:top w:val="nil"/>
              <w:bottom w:val="single" w:sz="4" w:space="0" w:color="auto"/>
            </w:tcBorders>
            <w:noWrap/>
            <w:vAlign w:val="bottom"/>
          </w:tcPr>
          <w:p w14:paraId="541A6698" w14:textId="77777777" w:rsidR="000740F2" w:rsidRPr="00D74064" w:rsidRDefault="000740F2" w:rsidP="008849C1">
            <w:pPr>
              <w:pStyle w:val="TableText"/>
              <w:ind w:right="144"/>
              <w:rPr>
                <w:noProof w:val="0"/>
              </w:rPr>
            </w:pPr>
            <w:r w:rsidRPr="00D74064">
              <w:rPr>
                <w:noProof w:val="0"/>
              </w:rPr>
              <w:t>0.3</w:t>
            </w:r>
            <w:r>
              <w:rPr>
                <w:noProof w:val="0"/>
              </w:rPr>
              <w:t>1</w:t>
            </w:r>
            <w:r w:rsidRPr="00D74064">
              <w:rPr>
                <w:noProof w:val="0"/>
              </w:rPr>
              <w:t>7</w:t>
            </w:r>
          </w:p>
        </w:tc>
        <w:tc>
          <w:tcPr>
            <w:tcW w:w="1008" w:type="dxa"/>
            <w:tcBorders>
              <w:top w:val="nil"/>
              <w:bottom w:val="single" w:sz="4" w:space="0" w:color="auto"/>
            </w:tcBorders>
            <w:noWrap/>
            <w:vAlign w:val="bottom"/>
          </w:tcPr>
          <w:p w14:paraId="13DEAE89" w14:textId="77777777" w:rsidR="000740F2" w:rsidRPr="00D74064" w:rsidRDefault="000740F2" w:rsidP="008849C1">
            <w:pPr>
              <w:pStyle w:val="TableText"/>
              <w:ind w:right="144"/>
              <w:rPr>
                <w:noProof w:val="0"/>
              </w:rPr>
            </w:pPr>
            <w:r w:rsidRPr="00D74064">
              <w:rPr>
                <w:noProof w:val="0"/>
              </w:rPr>
              <w:t>0.33</w:t>
            </w:r>
            <w:r>
              <w:rPr>
                <w:noProof w:val="0"/>
              </w:rPr>
              <w:t>5</w:t>
            </w:r>
          </w:p>
        </w:tc>
        <w:tc>
          <w:tcPr>
            <w:tcW w:w="1152" w:type="dxa"/>
            <w:tcBorders>
              <w:top w:val="nil"/>
              <w:bottom w:val="single" w:sz="4" w:space="0" w:color="auto"/>
            </w:tcBorders>
            <w:noWrap/>
            <w:vAlign w:val="bottom"/>
          </w:tcPr>
          <w:p w14:paraId="60DA8506" w14:textId="77777777" w:rsidR="000740F2" w:rsidRPr="00D74064" w:rsidRDefault="000740F2" w:rsidP="008849C1">
            <w:pPr>
              <w:pStyle w:val="TableText"/>
              <w:ind w:right="144"/>
              <w:rPr>
                <w:noProof w:val="0"/>
              </w:rPr>
            </w:pPr>
            <w:r w:rsidRPr="00D74064">
              <w:rPr>
                <w:noProof w:val="0"/>
              </w:rPr>
              <w:t>0.49</w:t>
            </w:r>
            <w:r>
              <w:rPr>
                <w:noProof w:val="0"/>
              </w:rPr>
              <w:t>2</w:t>
            </w:r>
          </w:p>
        </w:tc>
        <w:tc>
          <w:tcPr>
            <w:tcW w:w="1008" w:type="dxa"/>
            <w:tcBorders>
              <w:top w:val="nil"/>
              <w:bottom w:val="single" w:sz="4" w:space="0" w:color="auto"/>
            </w:tcBorders>
            <w:noWrap/>
            <w:vAlign w:val="bottom"/>
          </w:tcPr>
          <w:p w14:paraId="3A2E2D6B" w14:textId="77777777" w:rsidR="000740F2" w:rsidRPr="00D74064" w:rsidRDefault="000740F2" w:rsidP="008849C1">
            <w:pPr>
              <w:pStyle w:val="TableText"/>
              <w:ind w:right="144"/>
              <w:rPr>
                <w:noProof w:val="0"/>
              </w:rPr>
            </w:pPr>
            <w:r w:rsidRPr="00D74064">
              <w:rPr>
                <w:noProof w:val="0"/>
              </w:rPr>
              <w:t>0.3</w:t>
            </w:r>
            <w:r>
              <w:rPr>
                <w:noProof w:val="0"/>
              </w:rPr>
              <w:t>16</w:t>
            </w:r>
          </w:p>
        </w:tc>
        <w:tc>
          <w:tcPr>
            <w:tcW w:w="1008" w:type="dxa"/>
            <w:tcBorders>
              <w:top w:val="nil"/>
              <w:bottom w:val="single" w:sz="4" w:space="0" w:color="auto"/>
            </w:tcBorders>
            <w:vAlign w:val="bottom"/>
          </w:tcPr>
          <w:p w14:paraId="18912D7A" w14:textId="77777777" w:rsidR="000740F2" w:rsidRPr="00D74064" w:rsidRDefault="000740F2" w:rsidP="008849C1">
            <w:pPr>
              <w:pStyle w:val="TableText"/>
              <w:ind w:right="144"/>
              <w:rPr>
                <w:noProof w:val="0"/>
              </w:rPr>
            </w:pPr>
            <w:r w:rsidRPr="00D74064">
              <w:rPr>
                <w:noProof w:val="0"/>
              </w:rPr>
              <w:t>0.45</w:t>
            </w:r>
            <w:r>
              <w:rPr>
                <w:noProof w:val="0"/>
              </w:rPr>
              <w:t>4</w:t>
            </w:r>
          </w:p>
        </w:tc>
      </w:tr>
      <w:tr w:rsidR="000740F2" w:rsidRPr="00D74064" w14:paraId="4A8C2644" w14:textId="77777777" w:rsidTr="008849C1">
        <w:tc>
          <w:tcPr>
            <w:tcW w:w="4752" w:type="dxa"/>
            <w:tcBorders>
              <w:top w:val="single" w:sz="4" w:space="0" w:color="auto"/>
              <w:bottom w:val="nil"/>
            </w:tcBorders>
            <w:hideMark/>
          </w:tcPr>
          <w:p w14:paraId="1B79358C" w14:textId="77777777" w:rsidR="000740F2" w:rsidRPr="00D74064" w:rsidRDefault="000740F2" w:rsidP="008849C1">
            <w:pPr>
              <w:pStyle w:val="TableText"/>
              <w:ind w:right="144"/>
              <w:rPr>
                <w:noProof w:val="0"/>
              </w:rPr>
            </w:pPr>
            <w:r w:rsidRPr="00D74064">
              <w:rPr>
                <w:noProof w:val="0"/>
              </w:rPr>
              <w:t>Migrant education</w:t>
            </w:r>
          </w:p>
        </w:tc>
        <w:tc>
          <w:tcPr>
            <w:tcW w:w="1152" w:type="dxa"/>
            <w:tcBorders>
              <w:top w:val="single" w:sz="4" w:space="0" w:color="auto"/>
              <w:bottom w:val="nil"/>
            </w:tcBorders>
            <w:noWrap/>
            <w:vAlign w:val="bottom"/>
            <w:hideMark/>
          </w:tcPr>
          <w:p w14:paraId="14080FA2" w14:textId="77777777" w:rsidR="000740F2" w:rsidRPr="00D74064" w:rsidRDefault="000740F2" w:rsidP="008849C1">
            <w:pPr>
              <w:pStyle w:val="TableText"/>
              <w:ind w:right="144"/>
              <w:rPr>
                <w:noProof w:val="0"/>
              </w:rPr>
            </w:pPr>
            <w:r w:rsidRPr="00D74064">
              <w:rPr>
                <w:noProof w:val="0"/>
              </w:rPr>
              <w:t>13</w:t>
            </w:r>
          </w:p>
        </w:tc>
        <w:tc>
          <w:tcPr>
            <w:tcW w:w="1008" w:type="dxa"/>
            <w:tcBorders>
              <w:top w:val="single" w:sz="4" w:space="0" w:color="auto"/>
              <w:bottom w:val="nil"/>
            </w:tcBorders>
            <w:vAlign w:val="bottom"/>
            <w:hideMark/>
          </w:tcPr>
          <w:p w14:paraId="144C702D"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53783C46"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46AD1FAC"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7AA4E5F1"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bottom w:val="nil"/>
            </w:tcBorders>
            <w:noWrap/>
            <w:vAlign w:val="bottom"/>
            <w:hideMark/>
          </w:tcPr>
          <w:p w14:paraId="2316544D"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noWrap/>
            <w:vAlign w:val="bottom"/>
            <w:hideMark/>
          </w:tcPr>
          <w:p w14:paraId="2AACCA4B"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bottom w:val="nil"/>
            </w:tcBorders>
            <w:vAlign w:val="bottom"/>
          </w:tcPr>
          <w:p w14:paraId="41D95B30" w14:textId="77777777" w:rsidR="000740F2" w:rsidRPr="00D74064" w:rsidRDefault="000740F2" w:rsidP="008849C1">
            <w:pPr>
              <w:pStyle w:val="TableText"/>
              <w:ind w:right="144"/>
              <w:rPr>
                <w:noProof w:val="0"/>
              </w:rPr>
            </w:pPr>
            <w:r w:rsidRPr="00D74064">
              <w:rPr>
                <w:noProof w:val="0"/>
              </w:rPr>
              <w:t>-</w:t>
            </w:r>
          </w:p>
        </w:tc>
      </w:tr>
      <w:tr w:rsidR="000740F2" w:rsidRPr="00D74064" w14:paraId="01A12EC2" w14:textId="77777777" w:rsidTr="008849C1">
        <w:tc>
          <w:tcPr>
            <w:tcW w:w="4752" w:type="dxa"/>
            <w:tcBorders>
              <w:top w:val="nil"/>
              <w:bottom w:val="single" w:sz="4" w:space="0" w:color="auto"/>
            </w:tcBorders>
            <w:hideMark/>
          </w:tcPr>
          <w:p w14:paraId="7DA4D2C5" w14:textId="77777777" w:rsidR="000740F2" w:rsidRPr="00D74064" w:rsidRDefault="000740F2" w:rsidP="008849C1">
            <w:pPr>
              <w:pStyle w:val="TableText"/>
              <w:ind w:right="144"/>
              <w:rPr>
                <w:noProof w:val="0"/>
              </w:rPr>
            </w:pPr>
            <w:r w:rsidRPr="00D74064">
              <w:rPr>
                <w:noProof w:val="0"/>
              </w:rPr>
              <w:t>Not migrant education</w:t>
            </w:r>
          </w:p>
        </w:tc>
        <w:tc>
          <w:tcPr>
            <w:tcW w:w="1152" w:type="dxa"/>
            <w:tcBorders>
              <w:top w:val="nil"/>
              <w:bottom w:val="single" w:sz="4" w:space="0" w:color="auto"/>
            </w:tcBorders>
            <w:noWrap/>
            <w:vAlign w:val="bottom"/>
            <w:hideMark/>
          </w:tcPr>
          <w:p w14:paraId="3736C820" w14:textId="77777777" w:rsidR="000740F2" w:rsidRPr="00D74064" w:rsidRDefault="000740F2" w:rsidP="008849C1">
            <w:pPr>
              <w:pStyle w:val="TableText"/>
              <w:ind w:right="144"/>
              <w:rPr>
                <w:noProof w:val="0"/>
              </w:rPr>
            </w:pPr>
            <w:r w:rsidRPr="00D74064">
              <w:rPr>
                <w:noProof w:val="0"/>
              </w:rPr>
              <w:t>1,4</w:t>
            </w:r>
            <w:r>
              <w:rPr>
                <w:noProof w:val="0"/>
              </w:rPr>
              <w:t>11</w:t>
            </w:r>
          </w:p>
        </w:tc>
        <w:tc>
          <w:tcPr>
            <w:tcW w:w="1008" w:type="dxa"/>
            <w:tcBorders>
              <w:top w:val="nil"/>
              <w:bottom w:val="single" w:sz="4" w:space="0" w:color="auto"/>
            </w:tcBorders>
            <w:vAlign w:val="bottom"/>
            <w:hideMark/>
          </w:tcPr>
          <w:p w14:paraId="4BA85781" w14:textId="77777777" w:rsidR="000740F2" w:rsidRPr="00D74064" w:rsidRDefault="000740F2" w:rsidP="008849C1">
            <w:pPr>
              <w:pStyle w:val="TableText"/>
              <w:ind w:right="144"/>
              <w:rPr>
                <w:noProof w:val="0"/>
              </w:rPr>
            </w:pPr>
            <w:r w:rsidRPr="00D74064">
              <w:rPr>
                <w:noProof w:val="0"/>
              </w:rPr>
              <w:t>0.93</w:t>
            </w:r>
            <w:r>
              <w:rPr>
                <w:noProof w:val="0"/>
              </w:rPr>
              <w:t>7</w:t>
            </w:r>
          </w:p>
        </w:tc>
        <w:tc>
          <w:tcPr>
            <w:tcW w:w="1008" w:type="dxa"/>
            <w:tcBorders>
              <w:top w:val="nil"/>
              <w:bottom w:val="single" w:sz="4" w:space="0" w:color="auto"/>
            </w:tcBorders>
            <w:noWrap/>
            <w:vAlign w:val="bottom"/>
            <w:hideMark/>
          </w:tcPr>
          <w:p w14:paraId="1431CE93" w14:textId="77777777" w:rsidR="000740F2" w:rsidRPr="00D74064" w:rsidRDefault="000740F2" w:rsidP="008849C1">
            <w:pPr>
              <w:pStyle w:val="TableText"/>
              <w:ind w:right="144"/>
              <w:rPr>
                <w:noProof w:val="0"/>
              </w:rPr>
            </w:pPr>
            <w:r w:rsidRPr="00D74064">
              <w:rPr>
                <w:noProof w:val="0"/>
              </w:rPr>
              <w:t>0.95</w:t>
            </w:r>
            <w:r>
              <w:rPr>
                <w:noProof w:val="0"/>
              </w:rPr>
              <w:t>8</w:t>
            </w:r>
          </w:p>
        </w:tc>
        <w:tc>
          <w:tcPr>
            <w:tcW w:w="1152" w:type="dxa"/>
            <w:tcBorders>
              <w:top w:val="nil"/>
              <w:bottom w:val="single" w:sz="4" w:space="0" w:color="auto"/>
            </w:tcBorders>
            <w:noWrap/>
            <w:vAlign w:val="bottom"/>
            <w:hideMark/>
          </w:tcPr>
          <w:p w14:paraId="55CEA7A8" w14:textId="77777777" w:rsidR="000740F2" w:rsidRPr="00D74064" w:rsidRDefault="000740F2" w:rsidP="008849C1">
            <w:pPr>
              <w:pStyle w:val="TableText"/>
              <w:ind w:right="144"/>
              <w:rPr>
                <w:noProof w:val="0"/>
              </w:rPr>
            </w:pPr>
            <w:r w:rsidRPr="00D74064">
              <w:rPr>
                <w:noProof w:val="0"/>
              </w:rPr>
              <w:t>0.88</w:t>
            </w:r>
            <w:r>
              <w:rPr>
                <w:noProof w:val="0"/>
              </w:rPr>
              <w:t>6</w:t>
            </w:r>
          </w:p>
        </w:tc>
        <w:tc>
          <w:tcPr>
            <w:tcW w:w="1008" w:type="dxa"/>
            <w:tcBorders>
              <w:top w:val="nil"/>
              <w:bottom w:val="single" w:sz="4" w:space="0" w:color="auto"/>
            </w:tcBorders>
            <w:noWrap/>
            <w:vAlign w:val="bottom"/>
            <w:hideMark/>
          </w:tcPr>
          <w:p w14:paraId="7402B218" w14:textId="77777777" w:rsidR="000740F2" w:rsidRPr="00D74064" w:rsidRDefault="000740F2" w:rsidP="008849C1">
            <w:pPr>
              <w:pStyle w:val="TableText"/>
              <w:ind w:right="144"/>
              <w:rPr>
                <w:noProof w:val="0"/>
              </w:rPr>
            </w:pPr>
            <w:r w:rsidRPr="00D74064">
              <w:rPr>
                <w:noProof w:val="0"/>
              </w:rPr>
              <w:t>0.94</w:t>
            </w:r>
            <w:r>
              <w:rPr>
                <w:noProof w:val="0"/>
              </w:rPr>
              <w:t>3</w:t>
            </w:r>
          </w:p>
        </w:tc>
        <w:tc>
          <w:tcPr>
            <w:tcW w:w="1152" w:type="dxa"/>
            <w:tcBorders>
              <w:top w:val="nil"/>
              <w:bottom w:val="single" w:sz="4" w:space="0" w:color="auto"/>
            </w:tcBorders>
            <w:noWrap/>
            <w:vAlign w:val="bottom"/>
            <w:hideMark/>
          </w:tcPr>
          <w:p w14:paraId="2677294C" w14:textId="77777777" w:rsidR="000740F2" w:rsidRPr="00D74064" w:rsidRDefault="000740F2" w:rsidP="008849C1">
            <w:pPr>
              <w:pStyle w:val="TableText"/>
              <w:ind w:right="144"/>
              <w:rPr>
                <w:noProof w:val="0"/>
              </w:rPr>
            </w:pPr>
            <w:r w:rsidRPr="00D74064">
              <w:rPr>
                <w:noProof w:val="0"/>
              </w:rPr>
              <w:t>0.964</w:t>
            </w:r>
          </w:p>
        </w:tc>
        <w:tc>
          <w:tcPr>
            <w:tcW w:w="1008" w:type="dxa"/>
            <w:tcBorders>
              <w:top w:val="nil"/>
              <w:bottom w:val="single" w:sz="4" w:space="0" w:color="auto"/>
            </w:tcBorders>
            <w:noWrap/>
            <w:vAlign w:val="bottom"/>
            <w:hideMark/>
          </w:tcPr>
          <w:p w14:paraId="447815B6" w14:textId="77777777" w:rsidR="000740F2" w:rsidRPr="00D74064" w:rsidRDefault="000740F2" w:rsidP="008849C1">
            <w:pPr>
              <w:pStyle w:val="TableText"/>
              <w:ind w:right="144"/>
              <w:rPr>
                <w:noProof w:val="0"/>
              </w:rPr>
            </w:pPr>
            <w:r w:rsidRPr="00D74064">
              <w:rPr>
                <w:noProof w:val="0"/>
              </w:rPr>
              <w:t>0.879</w:t>
            </w:r>
          </w:p>
        </w:tc>
        <w:tc>
          <w:tcPr>
            <w:tcW w:w="1008" w:type="dxa"/>
            <w:tcBorders>
              <w:top w:val="nil"/>
              <w:bottom w:val="single" w:sz="4" w:space="0" w:color="auto"/>
            </w:tcBorders>
            <w:vAlign w:val="bottom"/>
          </w:tcPr>
          <w:p w14:paraId="4DE5BD6F" w14:textId="77777777" w:rsidR="000740F2" w:rsidRPr="00D74064" w:rsidRDefault="000740F2" w:rsidP="008849C1">
            <w:pPr>
              <w:pStyle w:val="TableText"/>
              <w:ind w:right="144"/>
              <w:rPr>
                <w:noProof w:val="0"/>
              </w:rPr>
            </w:pPr>
            <w:r w:rsidRPr="00D74064">
              <w:rPr>
                <w:noProof w:val="0"/>
              </w:rPr>
              <w:t>0.969</w:t>
            </w:r>
          </w:p>
        </w:tc>
      </w:tr>
      <w:tr w:rsidR="000740F2" w:rsidRPr="00D74064" w14:paraId="29294DF4" w14:textId="77777777" w:rsidTr="008849C1">
        <w:tc>
          <w:tcPr>
            <w:tcW w:w="4752" w:type="dxa"/>
            <w:tcBorders>
              <w:top w:val="single" w:sz="4" w:space="0" w:color="auto"/>
            </w:tcBorders>
            <w:hideMark/>
          </w:tcPr>
          <w:p w14:paraId="1F8B7D61" w14:textId="77777777" w:rsidR="000740F2" w:rsidRPr="00D74064" w:rsidRDefault="000740F2" w:rsidP="008849C1">
            <w:pPr>
              <w:pStyle w:val="TableText"/>
              <w:ind w:right="144"/>
              <w:rPr>
                <w:noProof w:val="0"/>
              </w:rPr>
            </w:pPr>
            <w:r>
              <w:rPr>
                <w:noProof w:val="0"/>
              </w:rPr>
              <w:t>S</w:t>
            </w:r>
            <w:r w:rsidRPr="00D74064">
              <w:rPr>
                <w:noProof w:val="0"/>
              </w:rPr>
              <w:t>pecial education services</w:t>
            </w:r>
          </w:p>
        </w:tc>
        <w:tc>
          <w:tcPr>
            <w:tcW w:w="1152" w:type="dxa"/>
            <w:tcBorders>
              <w:top w:val="single" w:sz="4" w:space="0" w:color="auto"/>
            </w:tcBorders>
            <w:noWrap/>
            <w:vAlign w:val="bottom"/>
            <w:hideMark/>
          </w:tcPr>
          <w:p w14:paraId="4555AEDB" w14:textId="77777777" w:rsidR="000740F2" w:rsidRPr="00D74064" w:rsidRDefault="000740F2" w:rsidP="008849C1">
            <w:pPr>
              <w:pStyle w:val="TableText"/>
              <w:ind w:right="144"/>
              <w:rPr>
                <w:noProof w:val="0"/>
              </w:rPr>
            </w:pPr>
            <w:r w:rsidRPr="00D74064">
              <w:rPr>
                <w:noProof w:val="0"/>
              </w:rPr>
              <w:t>4</w:t>
            </w:r>
          </w:p>
        </w:tc>
        <w:tc>
          <w:tcPr>
            <w:tcW w:w="1008" w:type="dxa"/>
            <w:tcBorders>
              <w:top w:val="single" w:sz="4" w:space="0" w:color="auto"/>
            </w:tcBorders>
            <w:vAlign w:val="bottom"/>
            <w:hideMark/>
          </w:tcPr>
          <w:p w14:paraId="0321EAE1"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473C7754"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75BAB731"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1712D64E" w14:textId="77777777" w:rsidR="000740F2" w:rsidRPr="00D74064" w:rsidRDefault="000740F2" w:rsidP="008849C1">
            <w:pPr>
              <w:pStyle w:val="TableText"/>
              <w:ind w:right="144"/>
              <w:rPr>
                <w:noProof w:val="0"/>
              </w:rPr>
            </w:pPr>
            <w:r w:rsidRPr="00D74064">
              <w:rPr>
                <w:noProof w:val="0"/>
              </w:rPr>
              <w:t>-</w:t>
            </w:r>
          </w:p>
        </w:tc>
        <w:tc>
          <w:tcPr>
            <w:tcW w:w="1152" w:type="dxa"/>
            <w:tcBorders>
              <w:top w:val="single" w:sz="4" w:space="0" w:color="auto"/>
            </w:tcBorders>
            <w:noWrap/>
            <w:vAlign w:val="bottom"/>
            <w:hideMark/>
          </w:tcPr>
          <w:p w14:paraId="48B4196B"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noWrap/>
            <w:vAlign w:val="bottom"/>
            <w:hideMark/>
          </w:tcPr>
          <w:p w14:paraId="404008B8" w14:textId="77777777" w:rsidR="000740F2" w:rsidRPr="00D74064" w:rsidRDefault="000740F2" w:rsidP="008849C1">
            <w:pPr>
              <w:pStyle w:val="TableText"/>
              <w:ind w:right="144"/>
              <w:rPr>
                <w:noProof w:val="0"/>
              </w:rPr>
            </w:pPr>
            <w:r w:rsidRPr="00D74064">
              <w:rPr>
                <w:noProof w:val="0"/>
              </w:rPr>
              <w:t>-</w:t>
            </w:r>
          </w:p>
        </w:tc>
        <w:tc>
          <w:tcPr>
            <w:tcW w:w="1008" w:type="dxa"/>
            <w:tcBorders>
              <w:top w:val="single" w:sz="4" w:space="0" w:color="auto"/>
            </w:tcBorders>
            <w:vAlign w:val="bottom"/>
          </w:tcPr>
          <w:p w14:paraId="739B556E" w14:textId="77777777" w:rsidR="000740F2" w:rsidRPr="00D74064" w:rsidRDefault="000740F2" w:rsidP="008849C1">
            <w:pPr>
              <w:pStyle w:val="TableText"/>
              <w:ind w:right="144"/>
              <w:rPr>
                <w:noProof w:val="0"/>
              </w:rPr>
            </w:pPr>
            <w:r w:rsidRPr="00D74064">
              <w:rPr>
                <w:noProof w:val="0"/>
              </w:rPr>
              <w:t>-</w:t>
            </w:r>
          </w:p>
        </w:tc>
      </w:tr>
      <w:tr w:rsidR="000740F2" w:rsidRPr="00D74064" w14:paraId="49DA6B39" w14:textId="77777777" w:rsidTr="008849C1">
        <w:tc>
          <w:tcPr>
            <w:tcW w:w="4752" w:type="dxa"/>
            <w:tcBorders>
              <w:bottom w:val="nil"/>
            </w:tcBorders>
          </w:tcPr>
          <w:p w14:paraId="30A0602F" w14:textId="77777777" w:rsidR="000740F2" w:rsidRPr="00D74064" w:rsidRDefault="000740F2" w:rsidP="008849C1">
            <w:pPr>
              <w:pStyle w:val="TableText"/>
              <w:ind w:right="144"/>
              <w:rPr>
                <w:noProof w:val="0"/>
              </w:rPr>
            </w:pPr>
            <w:r>
              <w:rPr>
                <w:noProof w:val="0"/>
              </w:rPr>
              <w:t>S</w:t>
            </w:r>
            <w:r w:rsidRPr="00D74064">
              <w:rPr>
                <w:noProof w:val="0"/>
              </w:rPr>
              <w:t>pecial education services with alternate assessments</w:t>
            </w:r>
          </w:p>
        </w:tc>
        <w:tc>
          <w:tcPr>
            <w:tcW w:w="1152" w:type="dxa"/>
            <w:tcBorders>
              <w:bottom w:val="nil"/>
            </w:tcBorders>
            <w:noWrap/>
            <w:vAlign w:val="bottom"/>
          </w:tcPr>
          <w:p w14:paraId="1396BD0C" w14:textId="77777777" w:rsidR="000740F2" w:rsidRPr="00D74064" w:rsidRDefault="000740F2" w:rsidP="008849C1">
            <w:pPr>
              <w:pStyle w:val="TableText"/>
              <w:ind w:right="144"/>
              <w:rPr>
                <w:noProof w:val="0"/>
              </w:rPr>
            </w:pPr>
            <w:r w:rsidRPr="00D74064">
              <w:rPr>
                <w:noProof w:val="0"/>
              </w:rPr>
              <w:t>0</w:t>
            </w:r>
          </w:p>
        </w:tc>
        <w:tc>
          <w:tcPr>
            <w:tcW w:w="1008" w:type="dxa"/>
            <w:tcBorders>
              <w:bottom w:val="nil"/>
            </w:tcBorders>
            <w:vAlign w:val="bottom"/>
          </w:tcPr>
          <w:p w14:paraId="18DF4443"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484A7C15"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6C86FEE1"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11ECE1FF" w14:textId="77777777" w:rsidR="000740F2" w:rsidRPr="00D74064" w:rsidRDefault="000740F2" w:rsidP="008849C1">
            <w:pPr>
              <w:pStyle w:val="TableText"/>
              <w:ind w:right="144"/>
              <w:rPr>
                <w:noProof w:val="0"/>
              </w:rPr>
            </w:pPr>
            <w:r w:rsidRPr="00D74064">
              <w:rPr>
                <w:noProof w:val="0"/>
              </w:rPr>
              <w:t>N/A</w:t>
            </w:r>
          </w:p>
        </w:tc>
        <w:tc>
          <w:tcPr>
            <w:tcW w:w="1152" w:type="dxa"/>
            <w:tcBorders>
              <w:bottom w:val="nil"/>
            </w:tcBorders>
            <w:noWrap/>
            <w:vAlign w:val="bottom"/>
          </w:tcPr>
          <w:p w14:paraId="47A6A89C"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noWrap/>
            <w:vAlign w:val="bottom"/>
          </w:tcPr>
          <w:p w14:paraId="5F9F529E" w14:textId="77777777" w:rsidR="000740F2" w:rsidRPr="00D74064" w:rsidRDefault="000740F2" w:rsidP="008849C1">
            <w:pPr>
              <w:pStyle w:val="TableText"/>
              <w:ind w:right="144"/>
              <w:rPr>
                <w:noProof w:val="0"/>
              </w:rPr>
            </w:pPr>
            <w:r w:rsidRPr="00D74064">
              <w:rPr>
                <w:noProof w:val="0"/>
              </w:rPr>
              <w:t>N/A</w:t>
            </w:r>
          </w:p>
        </w:tc>
        <w:tc>
          <w:tcPr>
            <w:tcW w:w="1008" w:type="dxa"/>
            <w:tcBorders>
              <w:bottom w:val="nil"/>
            </w:tcBorders>
            <w:vAlign w:val="bottom"/>
          </w:tcPr>
          <w:p w14:paraId="7E317174" w14:textId="77777777" w:rsidR="000740F2" w:rsidRPr="00D74064" w:rsidRDefault="000740F2" w:rsidP="008849C1">
            <w:pPr>
              <w:pStyle w:val="TableText"/>
              <w:ind w:right="144"/>
              <w:rPr>
                <w:noProof w:val="0"/>
              </w:rPr>
            </w:pPr>
            <w:r w:rsidRPr="00D74064">
              <w:rPr>
                <w:noProof w:val="0"/>
              </w:rPr>
              <w:t>N/A</w:t>
            </w:r>
          </w:p>
        </w:tc>
      </w:tr>
      <w:tr w:rsidR="000740F2" w:rsidRPr="00D74064" w14:paraId="17235E98" w14:textId="77777777" w:rsidTr="008849C1">
        <w:tc>
          <w:tcPr>
            <w:tcW w:w="4752" w:type="dxa"/>
            <w:tcBorders>
              <w:top w:val="nil"/>
              <w:bottom w:val="single" w:sz="4" w:space="0" w:color="auto"/>
            </w:tcBorders>
            <w:hideMark/>
          </w:tcPr>
          <w:p w14:paraId="5B503BC1" w14:textId="77777777" w:rsidR="000740F2" w:rsidRPr="00D74064" w:rsidRDefault="000740F2" w:rsidP="008849C1">
            <w:pPr>
              <w:pStyle w:val="TableText"/>
              <w:ind w:right="144"/>
              <w:rPr>
                <w:noProof w:val="0"/>
              </w:rPr>
            </w:pPr>
            <w:r>
              <w:rPr>
                <w:noProof w:val="0"/>
              </w:rPr>
              <w:t>No</w:t>
            </w:r>
            <w:r w:rsidRPr="00D74064">
              <w:rPr>
                <w:noProof w:val="0"/>
              </w:rPr>
              <w:t xml:space="preserve"> special education services</w:t>
            </w:r>
          </w:p>
        </w:tc>
        <w:tc>
          <w:tcPr>
            <w:tcW w:w="1152" w:type="dxa"/>
            <w:tcBorders>
              <w:top w:val="nil"/>
              <w:bottom w:val="single" w:sz="4" w:space="0" w:color="auto"/>
            </w:tcBorders>
            <w:noWrap/>
            <w:vAlign w:val="bottom"/>
            <w:hideMark/>
          </w:tcPr>
          <w:p w14:paraId="301130FB" w14:textId="77777777" w:rsidR="000740F2" w:rsidRPr="00D74064" w:rsidRDefault="000740F2" w:rsidP="008849C1">
            <w:pPr>
              <w:pStyle w:val="TableText"/>
              <w:ind w:right="144"/>
              <w:rPr>
                <w:noProof w:val="0"/>
              </w:rPr>
            </w:pPr>
            <w:r w:rsidRPr="00D74064">
              <w:rPr>
                <w:noProof w:val="0"/>
              </w:rPr>
              <w:t>1,4</w:t>
            </w:r>
            <w:r>
              <w:rPr>
                <w:noProof w:val="0"/>
              </w:rPr>
              <w:t>20</w:t>
            </w:r>
          </w:p>
        </w:tc>
        <w:tc>
          <w:tcPr>
            <w:tcW w:w="1008" w:type="dxa"/>
            <w:tcBorders>
              <w:top w:val="nil"/>
              <w:bottom w:val="single" w:sz="4" w:space="0" w:color="auto"/>
            </w:tcBorders>
            <w:vAlign w:val="bottom"/>
            <w:hideMark/>
          </w:tcPr>
          <w:p w14:paraId="1E90ED2B" w14:textId="77777777" w:rsidR="000740F2" w:rsidRPr="00D74064" w:rsidRDefault="000740F2" w:rsidP="008849C1">
            <w:pPr>
              <w:pStyle w:val="TableText"/>
              <w:ind w:right="144"/>
              <w:rPr>
                <w:noProof w:val="0"/>
              </w:rPr>
            </w:pPr>
            <w:r w:rsidRPr="00D74064">
              <w:rPr>
                <w:noProof w:val="0"/>
              </w:rPr>
              <w:t>0.93</w:t>
            </w:r>
            <w:r>
              <w:rPr>
                <w:noProof w:val="0"/>
              </w:rPr>
              <w:t>6</w:t>
            </w:r>
          </w:p>
        </w:tc>
        <w:tc>
          <w:tcPr>
            <w:tcW w:w="1008" w:type="dxa"/>
            <w:tcBorders>
              <w:top w:val="nil"/>
              <w:bottom w:val="single" w:sz="4" w:space="0" w:color="auto"/>
            </w:tcBorders>
            <w:noWrap/>
            <w:vAlign w:val="bottom"/>
            <w:hideMark/>
          </w:tcPr>
          <w:p w14:paraId="38E7583F" w14:textId="77777777" w:rsidR="000740F2" w:rsidRPr="00D74064" w:rsidRDefault="000740F2" w:rsidP="008849C1">
            <w:pPr>
              <w:pStyle w:val="TableText"/>
              <w:ind w:right="144"/>
              <w:rPr>
                <w:noProof w:val="0"/>
              </w:rPr>
            </w:pPr>
            <w:r w:rsidRPr="00D74064">
              <w:rPr>
                <w:noProof w:val="0"/>
              </w:rPr>
              <w:t>0.957</w:t>
            </w:r>
          </w:p>
        </w:tc>
        <w:tc>
          <w:tcPr>
            <w:tcW w:w="1152" w:type="dxa"/>
            <w:tcBorders>
              <w:top w:val="nil"/>
              <w:bottom w:val="single" w:sz="4" w:space="0" w:color="auto"/>
            </w:tcBorders>
            <w:noWrap/>
            <w:vAlign w:val="bottom"/>
            <w:hideMark/>
          </w:tcPr>
          <w:p w14:paraId="1E31499F" w14:textId="77777777" w:rsidR="000740F2" w:rsidRPr="00D74064" w:rsidRDefault="000740F2" w:rsidP="008849C1">
            <w:pPr>
              <w:pStyle w:val="TableText"/>
              <w:ind w:right="144"/>
              <w:rPr>
                <w:noProof w:val="0"/>
              </w:rPr>
            </w:pPr>
            <w:r w:rsidRPr="00D74064">
              <w:rPr>
                <w:noProof w:val="0"/>
              </w:rPr>
              <w:t>0.88</w:t>
            </w:r>
            <w:r>
              <w:rPr>
                <w:noProof w:val="0"/>
              </w:rPr>
              <w:t>4</w:t>
            </w:r>
          </w:p>
        </w:tc>
        <w:tc>
          <w:tcPr>
            <w:tcW w:w="1008" w:type="dxa"/>
            <w:tcBorders>
              <w:top w:val="nil"/>
              <w:bottom w:val="single" w:sz="4" w:space="0" w:color="auto"/>
            </w:tcBorders>
            <w:noWrap/>
            <w:vAlign w:val="bottom"/>
            <w:hideMark/>
          </w:tcPr>
          <w:p w14:paraId="63E21F58" w14:textId="77777777" w:rsidR="000740F2" w:rsidRPr="00D74064" w:rsidRDefault="000740F2" w:rsidP="008849C1">
            <w:pPr>
              <w:pStyle w:val="TableText"/>
              <w:ind w:right="144"/>
              <w:rPr>
                <w:noProof w:val="0"/>
              </w:rPr>
            </w:pPr>
            <w:r w:rsidRPr="00D74064">
              <w:rPr>
                <w:noProof w:val="0"/>
              </w:rPr>
              <w:t>0.94</w:t>
            </w:r>
            <w:r>
              <w:rPr>
                <w:noProof w:val="0"/>
              </w:rPr>
              <w:t>3</w:t>
            </w:r>
          </w:p>
        </w:tc>
        <w:tc>
          <w:tcPr>
            <w:tcW w:w="1152" w:type="dxa"/>
            <w:tcBorders>
              <w:top w:val="nil"/>
              <w:bottom w:val="single" w:sz="4" w:space="0" w:color="auto"/>
            </w:tcBorders>
            <w:noWrap/>
            <w:vAlign w:val="bottom"/>
            <w:hideMark/>
          </w:tcPr>
          <w:p w14:paraId="74D950DA" w14:textId="77777777" w:rsidR="000740F2" w:rsidRPr="00D74064" w:rsidRDefault="000740F2" w:rsidP="008849C1">
            <w:pPr>
              <w:pStyle w:val="TableText"/>
              <w:ind w:right="144"/>
              <w:rPr>
                <w:noProof w:val="0"/>
              </w:rPr>
            </w:pPr>
            <w:r w:rsidRPr="00D74064">
              <w:rPr>
                <w:noProof w:val="0"/>
              </w:rPr>
              <w:t>0.96</w:t>
            </w:r>
            <w:r>
              <w:rPr>
                <w:noProof w:val="0"/>
              </w:rPr>
              <w:t>4</w:t>
            </w:r>
          </w:p>
        </w:tc>
        <w:tc>
          <w:tcPr>
            <w:tcW w:w="1008" w:type="dxa"/>
            <w:tcBorders>
              <w:top w:val="nil"/>
              <w:bottom w:val="single" w:sz="4" w:space="0" w:color="auto"/>
            </w:tcBorders>
            <w:noWrap/>
            <w:vAlign w:val="bottom"/>
            <w:hideMark/>
          </w:tcPr>
          <w:p w14:paraId="4FFFABE3" w14:textId="77777777" w:rsidR="000740F2" w:rsidRPr="00D74064" w:rsidRDefault="000740F2" w:rsidP="008849C1">
            <w:pPr>
              <w:pStyle w:val="TableText"/>
              <w:ind w:right="144"/>
              <w:rPr>
                <w:noProof w:val="0"/>
              </w:rPr>
            </w:pPr>
            <w:r w:rsidRPr="00D74064">
              <w:rPr>
                <w:noProof w:val="0"/>
              </w:rPr>
              <w:t>0.87</w:t>
            </w:r>
            <w:r>
              <w:rPr>
                <w:noProof w:val="0"/>
              </w:rPr>
              <w:t>9</w:t>
            </w:r>
          </w:p>
        </w:tc>
        <w:tc>
          <w:tcPr>
            <w:tcW w:w="1008" w:type="dxa"/>
            <w:tcBorders>
              <w:top w:val="nil"/>
              <w:bottom w:val="single" w:sz="4" w:space="0" w:color="auto"/>
            </w:tcBorders>
            <w:vAlign w:val="bottom"/>
          </w:tcPr>
          <w:p w14:paraId="1E720480" w14:textId="77777777" w:rsidR="000740F2" w:rsidRPr="00D74064" w:rsidRDefault="000740F2" w:rsidP="008849C1">
            <w:pPr>
              <w:pStyle w:val="TableText"/>
              <w:ind w:right="144"/>
              <w:rPr>
                <w:noProof w:val="0"/>
              </w:rPr>
            </w:pPr>
            <w:r w:rsidRPr="00D74064">
              <w:rPr>
                <w:noProof w:val="0"/>
              </w:rPr>
              <w:t>0.969</w:t>
            </w:r>
          </w:p>
        </w:tc>
      </w:tr>
      <w:tr w:rsidR="000740F2" w:rsidRPr="00D74064" w14:paraId="540B5DF8" w14:textId="77777777" w:rsidTr="008849C1">
        <w:tc>
          <w:tcPr>
            <w:tcW w:w="4752" w:type="dxa"/>
            <w:tcBorders>
              <w:top w:val="single" w:sz="4" w:space="0" w:color="auto"/>
            </w:tcBorders>
          </w:tcPr>
          <w:p w14:paraId="42F0BA9F" w14:textId="77777777" w:rsidR="000740F2" w:rsidRDefault="000740F2" w:rsidP="008849C1">
            <w:pPr>
              <w:pStyle w:val="TableText"/>
              <w:ind w:right="144"/>
              <w:rPr>
                <w:noProof w:val="0"/>
              </w:rPr>
            </w:pPr>
            <w:bookmarkStart w:id="512" w:name="_Hlk64013296"/>
            <w:r>
              <w:rPr>
                <w:noProof w:val="0"/>
              </w:rPr>
              <w:t>Homeless</w:t>
            </w:r>
          </w:p>
        </w:tc>
        <w:tc>
          <w:tcPr>
            <w:tcW w:w="1152" w:type="dxa"/>
            <w:tcBorders>
              <w:top w:val="single" w:sz="4" w:space="0" w:color="auto"/>
            </w:tcBorders>
            <w:noWrap/>
          </w:tcPr>
          <w:p w14:paraId="28343197" w14:textId="77777777" w:rsidR="000740F2" w:rsidRPr="00D74064" w:rsidRDefault="000740F2" w:rsidP="008849C1">
            <w:pPr>
              <w:pStyle w:val="TableText"/>
              <w:ind w:right="144"/>
              <w:rPr>
                <w:noProof w:val="0"/>
              </w:rPr>
            </w:pPr>
            <w:r w:rsidRPr="001875F8">
              <w:t>123</w:t>
            </w:r>
          </w:p>
        </w:tc>
        <w:tc>
          <w:tcPr>
            <w:tcW w:w="1008" w:type="dxa"/>
            <w:tcBorders>
              <w:top w:val="single" w:sz="4" w:space="0" w:color="auto"/>
            </w:tcBorders>
          </w:tcPr>
          <w:p w14:paraId="755F40CC" w14:textId="77777777" w:rsidR="000740F2" w:rsidRPr="00D74064" w:rsidRDefault="000740F2" w:rsidP="008849C1">
            <w:pPr>
              <w:pStyle w:val="TableText"/>
              <w:ind w:right="144"/>
              <w:rPr>
                <w:noProof w:val="0"/>
              </w:rPr>
            </w:pPr>
            <w:r w:rsidRPr="001875F8">
              <w:t>0.927</w:t>
            </w:r>
          </w:p>
        </w:tc>
        <w:tc>
          <w:tcPr>
            <w:tcW w:w="1008" w:type="dxa"/>
            <w:tcBorders>
              <w:top w:val="single" w:sz="4" w:space="0" w:color="auto"/>
            </w:tcBorders>
            <w:noWrap/>
          </w:tcPr>
          <w:p w14:paraId="6245D53B" w14:textId="77777777" w:rsidR="000740F2" w:rsidRPr="00D74064" w:rsidRDefault="000740F2" w:rsidP="008849C1">
            <w:pPr>
              <w:pStyle w:val="TableText"/>
              <w:ind w:right="144"/>
              <w:rPr>
                <w:noProof w:val="0"/>
              </w:rPr>
            </w:pPr>
            <w:r w:rsidRPr="001875F8">
              <w:t>0.957</w:t>
            </w:r>
          </w:p>
        </w:tc>
        <w:tc>
          <w:tcPr>
            <w:tcW w:w="1152" w:type="dxa"/>
            <w:tcBorders>
              <w:top w:val="single" w:sz="4" w:space="0" w:color="auto"/>
            </w:tcBorders>
            <w:noWrap/>
          </w:tcPr>
          <w:p w14:paraId="2C1233D8" w14:textId="77777777" w:rsidR="000740F2" w:rsidRPr="00D74064" w:rsidRDefault="000740F2" w:rsidP="008849C1">
            <w:pPr>
              <w:pStyle w:val="TableText"/>
              <w:ind w:right="144"/>
              <w:rPr>
                <w:noProof w:val="0"/>
              </w:rPr>
            </w:pPr>
            <w:r w:rsidRPr="001875F8">
              <w:t>0.878</w:t>
            </w:r>
          </w:p>
        </w:tc>
        <w:tc>
          <w:tcPr>
            <w:tcW w:w="1008" w:type="dxa"/>
            <w:tcBorders>
              <w:top w:val="single" w:sz="4" w:space="0" w:color="auto"/>
            </w:tcBorders>
            <w:noWrap/>
          </w:tcPr>
          <w:p w14:paraId="515B9F2A" w14:textId="77777777" w:rsidR="000740F2" w:rsidRPr="00D74064" w:rsidRDefault="000740F2" w:rsidP="008849C1">
            <w:pPr>
              <w:pStyle w:val="TableText"/>
              <w:ind w:right="144"/>
              <w:rPr>
                <w:noProof w:val="0"/>
              </w:rPr>
            </w:pPr>
            <w:r w:rsidRPr="001875F8">
              <w:t>0.931</w:t>
            </w:r>
          </w:p>
        </w:tc>
        <w:tc>
          <w:tcPr>
            <w:tcW w:w="1152" w:type="dxa"/>
            <w:tcBorders>
              <w:top w:val="single" w:sz="4" w:space="0" w:color="auto"/>
            </w:tcBorders>
            <w:noWrap/>
          </w:tcPr>
          <w:p w14:paraId="42F5E2DA" w14:textId="77777777" w:rsidR="000740F2" w:rsidRPr="00D74064" w:rsidRDefault="000740F2" w:rsidP="008849C1">
            <w:pPr>
              <w:pStyle w:val="TableText"/>
              <w:ind w:right="144"/>
              <w:rPr>
                <w:noProof w:val="0"/>
              </w:rPr>
            </w:pPr>
            <w:r w:rsidRPr="001875F8">
              <w:t>0.960</w:t>
            </w:r>
          </w:p>
        </w:tc>
        <w:tc>
          <w:tcPr>
            <w:tcW w:w="1008" w:type="dxa"/>
            <w:tcBorders>
              <w:top w:val="single" w:sz="4" w:space="0" w:color="auto"/>
            </w:tcBorders>
            <w:noWrap/>
          </w:tcPr>
          <w:p w14:paraId="6E0CA1CE" w14:textId="77777777" w:rsidR="000740F2" w:rsidRPr="00D74064" w:rsidRDefault="000740F2" w:rsidP="008849C1">
            <w:pPr>
              <w:pStyle w:val="TableText"/>
              <w:ind w:right="144"/>
              <w:rPr>
                <w:noProof w:val="0"/>
              </w:rPr>
            </w:pPr>
            <w:r w:rsidRPr="001875F8">
              <w:t>0.886</w:t>
            </w:r>
          </w:p>
        </w:tc>
        <w:tc>
          <w:tcPr>
            <w:tcW w:w="1008" w:type="dxa"/>
            <w:tcBorders>
              <w:top w:val="single" w:sz="4" w:space="0" w:color="auto"/>
            </w:tcBorders>
          </w:tcPr>
          <w:p w14:paraId="75A84927" w14:textId="77777777" w:rsidR="000740F2" w:rsidRPr="00D74064" w:rsidRDefault="000740F2" w:rsidP="008849C1">
            <w:pPr>
              <w:pStyle w:val="TableText"/>
              <w:ind w:right="144"/>
              <w:rPr>
                <w:noProof w:val="0"/>
              </w:rPr>
            </w:pPr>
            <w:r w:rsidRPr="001875F8">
              <w:t>0.968</w:t>
            </w:r>
          </w:p>
        </w:tc>
      </w:tr>
      <w:tr w:rsidR="000740F2" w:rsidRPr="00D74064" w14:paraId="4415A216" w14:textId="77777777" w:rsidTr="008849C1">
        <w:tc>
          <w:tcPr>
            <w:tcW w:w="4752" w:type="dxa"/>
          </w:tcPr>
          <w:p w14:paraId="5320D639" w14:textId="77777777" w:rsidR="000740F2" w:rsidRDefault="000740F2" w:rsidP="008849C1">
            <w:pPr>
              <w:pStyle w:val="TableText"/>
              <w:ind w:right="144"/>
              <w:rPr>
                <w:noProof w:val="0"/>
              </w:rPr>
            </w:pPr>
            <w:r>
              <w:rPr>
                <w:noProof w:val="0"/>
              </w:rPr>
              <w:t>Not homeless</w:t>
            </w:r>
          </w:p>
        </w:tc>
        <w:tc>
          <w:tcPr>
            <w:tcW w:w="1152" w:type="dxa"/>
            <w:noWrap/>
          </w:tcPr>
          <w:p w14:paraId="2DC72E76" w14:textId="77777777" w:rsidR="000740F2" w:rsidRPr="00D74064" w:rsidRDefault="000740F2" w:rsidP="008849C1">
            <w:pPr>
              <w:pStyle w:val="TableText"/>
              <w:ind w:right="144"/>
              <w:rPr>
                <w:noProof w:val="0"/>
              </w:rPr>
            </w:pPr>
            <w:r w:rsidRPr="001875F8">
              <w:t>1,301</w:t>
            </w:r>
          </w:p>
        </w:tc>
        <w:tc>
          <w:tcPr>
            <w:tcW w:w="1008" w:type="dxa"/>
          </w:tcPr>
          <w:p w14:paraId="4D4E31F8" w14:textId="77777777" w:rsidR="000740F2" w:rsidRPr="00D74064" w:rsidRDefault="000740F2" w:rsidP="008849C1">
            <w:pPr>
              <w:pStyle w:val="TableText"/>
              <w:ind w:right="144"/>
              <w:rPr>
                <w:noProof w:val="0"/>
              </w:rPr>
            </w:pPr>
            <w:r w:rsidRPr="001875F8">
              <w:t>0.934</w:t>
            </w:r>
          </w:p>
        </w:tc>
        <w:tc>
          <w:tcPr>
            <w:tcW w:w="1008" w:type="dxa"/>
            <w:noWrap/>
          </w:tcPr>
          <w:p w14:paraId="4BDFCD69" w14:textId="77777777" w:rsidR="000740F2" w:rsidRPr="00D74064" w:rsidRDefault="000740F2" w:rsidP="008849C1">
            <w:pPr>
              <w:pStyle w:val="TableText"/>
              <w:ind w:right="144"/>
              <w:rPr>
                <w:noProof w:val="0"/>
              </w:rPr>
            </w:pPr>
            <w:r w:rsidRPr="001875F8">
              <w:t>0.957</w:t>
            </w:r>
          </w:p>
        </w:tc>
        <w:tc>
          <w:tcPr>
            <w:tcW w:w="1152" w:type="dxa"/>
            <w:noWrap/>
          </w:tcPr>
          <w:p w14:paraId="63D81893" w14:textId="77777777" w:rsidR="000740F2" w:rsidRPr="00D74064" w:rsidRDefault="000740F2" w:rsidP="008849C1">
            <w:pPr>
              <w:pStyle w:val="TableText"/>
              <w:ind w:right="144"/>
              <w:rPr>
                <w:noProof w:val="0"/>
              </w:rPr>
            </w:pPr>
            <w:r w:rsidRPr="001875F8">
              <w:t>0.881</w:t>
            </w:r>
          </w:p>
        </w:tc>
        <w:tc>
          <w:tcPr>
            <w:tcW w:w="1008" w:type="dxa"/>
            <w:noWrap/>
          </w:tcPr>
          <w:p w14:paraId="74339AAA" w14:textId="77777777" w:rsidR="000740F2" w:rsidRPr="00D74064" w:rsidRDefault="000740F2" w:rsidP="008849C1">
            <w:pPr>
              <w:pStyle w:val="TableText"/>
              <w:ind w:right="144"/>
              <w:rPr>
                <w:noProof w:val="0"/>
              </w:rPr>
            </w:pPr>
            <w:r w:rsidRPr="001875F8">
              <w:t>0.942</w:t>
            </w:r>
          </w:p>
        </w:tc>
        <w:tc>
          <w:tcPr>
            <w:tcW w:w="1152" w:type="dxa"/>
            <w:noWrap/>
          </w:tcPr>
          <w:p w14:paraId="7AC14EBC" w14:textId="77777777" w:rsidR="000740F2" w:rsidRPr="00D74064" w:rsidRDefault="000740F2" w:rsidP="008849C1">
            <w:pPr>
              <w:pStyle w:val="TableText"/>
              <w:ind w:right="144"/>
              <w:rPr>
                <w:noProof w:val="0"/>
              </w:rPr>
            </w:pPr>
            <w:r w:rsidRPr="001875F8">
              <w:t>0.963</w:t>
            </w:r>
          </w:p>
        </w:tc>
        <w:tc>
          <w:tcPr>
            <w:tcW w:w="1008" w:type="dxa"/>
            <w:noWrap/>
          </w:tcPr>
          <w:p w14:paraId="64F6808D" w14:textId="77777777" w:rsidR="000740F2" w:rsidRPr="00D74064" w:rsidRDefault="000740F2" w:rsidP="008849C1">
            <w:pPr>
              <w:pStyle w:val="TableText"/>
              <w:ind w:right="144"/>
              <w:rPr>
                <w:noProof w:val="0"/>
              </w:rPr>
            </w:pPr>
            <w:r w:rsidRPr="001875F8">
              <w:t>0.876</w:t>
            </w:r>
          </w:p>
        </w:tc>
        <w:tc>
          <w:tcPr>
            <w:tcW w:w="1008" w:type="dxa"/>
          </w:tcPr>
          <w:p w14:paraId="5FAE7D9C" w14:textId="77777777" w:rsidR="000740F2" w:rsidRPr="00D74064" w:rsidRDefault="000740F2" w:rsidP="008849C1">
            <w:pPr>
              <w:pStyle w:val="TableText"/>
              <w:ind w:right="144"/>
              <w:rPr>
                <w:noProof w:val="0"/>
              </w:rPr>
            </w:pPr>
            <w:r w:rsidRPr="001875F8">
              <w:t>0.969</w:t>
            </w:r>
          </w:p>
        </w:tc>
      </w:tr>
    </w:tbl>
    <w:p w14:paraId="0CF80CB9" w14:textId="77777777" w:rsidR="000740F2" w:rsidRDefault="000740F2" w:rsidP="008849C1"/>
    <w:p w14:paraId="230CC9CF" w14:textId="77777777" w:rsidR="000740F2" w:rsidRDefault="000740F2" w:rsidP="008849C1">
      <w:pPr>
        <w:sectPr w:rsidR="000740F2" w:rsidSect="00003703">
          <w:headerReference w:type="even" r:id="rId69"/>
          <w:footerReference w:type="even" r:id="rId70"/>
          <w:headerReference w:type="first" r:id="rId71"/>
          <w:footerReference w:type="first" r:id="rId72"/>
          <w:pgSz w:w="15840" w:h="12240" w:orient="landscape" w:code="1"/>
          <w:pgMar w:top="1152" w:right="1152" w:bottom="1152" w:left="1152" w:header="576" w:footer="360" w:gutter="0"/>
          <w:cols w:space="720"/>
          <w:docGrid w:linePitch="360"/>
        </w:sectPr>
      </w:pPr>
    </w:p>
    <w:p w14:paraId="72B2C460" w14:textId="79E30026" w:rsidR="00555ABD" w:rsidRPr="00B0679D" w:rsidRDefault="00555ABD" w:rsidP="00555ABD">
      <w:pPr>
        <w:pStyle w:val="Heading3"/>
        <w:pageBreakBefore/>
        <w:numPr>
          <w:ilvl w:val="0"/>
          <w:numId w:val="0"/>
        </w:numPr>
        <w:ind w:left="360" w:hanging="360"/>
      </w:pPr>
      <w:bookmarkStart w:id="513" w:name="_Appendix_5.C:_Classification"/>
      <w:bookmarkStart w:id="514" w:name="_Appendix_5.D:_Classification"/>
      <w:bookmarkStart w:id="515" w:name="_Toc220330862"/>
      <w:bookmarkEnd w:id="512"/>
      <w:bookmarkEnd w:id="513"/>
      <w:bookmarkEnd w:id="514"/>
      <w:r w:rsidRPr="009F2F1A">
        <w:lastRenderedPageBreak/>
        <w:t>Appendix 5.D: Classification Accuracy and Consistency</w:t>
      </w:r>
      <w:bookmarkEnd w:id="515"/>
    </w:p>
    <w:p w14:paraId="79A89C24" w14:textId="58C10FE5" w:rsidR="009F2F1A" w:rsidRDefault="009F2F1A" w:rsidP="008849C1">
      <w:pPr>
        <w:pStyle w:val="Caption"/>
      </w:pPr>
      <w:bookmarkStart w:id="516" w:name="_Toc220331279"/>
      <w:r>
        <w:t>Table 5.D.</w:t>
      </w:r>
      <w:r>
        <w:fldChar w:fldCharType="begin"/>
      </w:r>
      <w:r>
        <w:instrText>SEQ Table_5.D. \* ARABIC</w:instrText>
      </w:r>
      <w:r>
        <w:fldChar w:fldCharType="separate"/>
      </w:r>
      <w:r w:rsidR="008A7375">
        <w:rPr>
          <w:noProof/>
        </w:rPr>
        <w:t>1</w:t>
      </w:r>
      <w:r>
        <w:fldChar w:fldCharType="end"/>
      </w:r>
      <w:r w:rsidRPr="00D74064">
        <w:t xml:space="preserve">  Classification Accuracy at Each Performance Threshold Score, Oral Language</w:t>
      </w:r>
      <w:bookmarkEnd w:id="516"/>
    </w:p>
    <w:tbl>
      <w:tblPr>
        <w:tblStyle w:val="TRs"/>
        <w:tblW w:w="2899" w:type="pct"/>
        <w:tblLook w:val="04A0" w:firstRow="1" w:lastRow="0" w:firstColumn="1" w:lastColumn="0" w:noHBand="0" w:noVBand="1"/>
        <w:tblDescription w:val="Classification Accuracy at Each Performance Threshold Score, Oral Language"/>
      </w:tblPr>
      <w:tblGrid>
        <w:gridCol w:w="2018"/>
        <w:gridCol w:w="2016"/>
        <w:gridCol w:w="1727"/>
      </w:tblGrid>
      <w:tr w:rsidR="009F2F1A" w:rsidRPr="00D74064" w14:paraId="7355983F"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547B0FEE"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101F0B3C"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11FEB43F"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7EE53BA1" w14:textId="77777777" w:rsidTr="008849C1">
        <w:trPr>
          <w:trHeight w:val="277"/>
        </w:trPr>
        <w:tc>
          <w:tcPr>
            <w:tcW w:w="1751" w:type="pct"/>
            <w:tcBorders>
              <w:top w:val="single" w:sz="4" w:space="0" w:color="auto"/>
              <w:left w:val="nil"/>
              <w:bottom w:val="nil"/>
              <w:right w:val="nil"/>
            </w:tcBorders>
            <w:noWrap/>
            <w:hideMark/>
          </w:tcPr>
          <w:p w14:paraId="35BE8E0A" w14:textId="77777777" w:rsidR="009F2F1A" w:rsidRPr="00D74064" w:rsidRDefault="009F2F1A" w:rsidP="008849C1">
            <w:pPr>
              <w:pStyle w:val="TableT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6A5BF7DD" w14:textId="77777777" w:rsidR="009F2F1A" w:rsidRPr="00D74064" w:rsidRDefault="009F2F1A" w:rsidP="008849C1">
            <w:pPr>
              <w:pStyle w:val="TableText"/>
              <w:ind w:right="576"/>
              <w:rPr>
                <w:noProof w:val="0"/>
              </w:rPr>
            </w:pPr>
            <w:r w:rsidRPr="00D74064">
              <w:rPr>
                <w:noProof w:val="0"/>
              </w:rPr>
              <w:t>0.909</w:t>
            </w:r>
          </w:p>
        </w:tc>
        <w:tc>
          <w:tcPr>
            <w:tcW w:w="1500" w:type="pct"/>
            <w:tcBorders>
              <w:top w:val="single" w:sz="4" w:space="0" w:color="auto"/>
              <w:left w:val="nil"/>
              <w:bottom w:val="nil"/>
              <w:right w:val="nil"/>
            </w:tcBorders>
            <w:noWrap/>
            <w:hideMark/>
          </w:tcPr>
          <w:p w14:paraId="6540B824" w14:textId="77777777" w:rsidR="009F2F1A" w:rsidRPr="00D74064" w:rsidRDefault="009F2F1A" w:rsidP="008849C1">
            <w:pPr>
              <w:pStyle w:val="TableText"/>
              <w:ind w:right="432"/>
              <w:rPr>
                <w:noProof w:val="0"/>
              </w:rPr>
            </w:pPr>
            <w:r w:rsidRPr="00D74064">
              <w:rPr>
                <w:noProof w:val="0"/>
              </w:rPr>
              <w:t>0.928</w:t>
            </w:r>
          </w:p>
        </w:tc>
      </w:tr>
      <w:tr w:rsidR="009F2F1A" w:rsidRPr="00D74064" w14:paraId="7050CC5C" w14:textId="77777777" w:rsidTr="008849C1">
        <w:trPr>
          <w:trHeight w:val="277"/>
        </w:trPr>
        <w:tc>
          <w:tcPr>
            <w:tcW w:w="1751" w:type="pct"/>
            <w:tcBorders>
              <w:top w:val="nil"/>
              <w:left w:val="nil"/>
              <w:bottom w:val="nil"/>
              <w:right w:val="nil"/>
            </w:tcBorders>
            <w:noWrap/>
            <w:hideMark/>
          </w:tcPr>
          <w:p w14:paraId="3B2D87AD"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5CBAB8CF" w14:textId="77777777" w:rsidR="009F2F1A" w:rsidRPr="00D74064" w:rsidRDefault="009F2F1A" w:rsidP="008849C1">
            <w:pPr>
              <w:pStyle w:val="TableText"/>
              <w:ind w:right="576"/>
              <w:rPr>
                <w:noProof w:val="0"/>
              </w:rPr>
            </w:pPr>
            <w:r w:rsidRPr="00D74064">
              <w:rPr>
                <w:noProof w:val="0"/>
              </w:rPr>
              <w:t>0.935</w:t>
            </w:r>
          </w:p>
        </w:tc>
        <w:tc>
          <w:tcPr>
            <w:tcW w:w="1500" w:type="pct"/>
            <w:tcBorders>
              <w:top w:val="nil"/>
              <w:left w:val="nil"/>
              <w:bottom w:val="nil"/>
              <w:right w:val="nil"/>
            </w:tcBorders>
            <w:noWrap/>
            <w:hideMark/>
          </w:tcPr>
          <w:p w14:paraId="0250C98D" w14:textId="77777777" w:rsidR="009F2F1A" w:rsidRPr="00D74064" w:rsidRDefault="009F2F1A" w:rsidP="008849C1">
            <w:pPr>
              <w:pStyle w:val="TableText"/>
              <w:ind w:right="432"/>
              <w:rPr>
                <w:noProof w:val="0"/>
              </w:rPr>
            </w:pPr>
            <w:r w:rsidRPr="00D74064">
              <w:rPr>
                <w:noProof w:val="0"/>
              </w:rPr>
              <w:t>0.939</w:t>
            </w:r>
          </w:p>
        </w:tc>
      </w:tr>
      <w:tr w:rsidR="009F2F1A" w:rsidRPr="00D74064" w14:paraId="42AEB5A1" w14:textId="77777777" w:rsidTr="008849C1">
        <w:trPr>
          <w:trHeight w:val="277"/>
        </w:trPr>
        <w:tc>
          <w:tcPr>
            <w:tcW w:w="1751" w:type="pct"/>
            <w:tcBorders>
              <w:top w:val="nil"/>
              <w:left w:val="nil"/>
              <w:bottom w:val="nil"/>
              <w:right w:val="nil"/>
            </w:tcBorders>
            <w:noWrap/>
            <w:hideMark/>
          </w:tcPr>
          <w:p w14:paraId="66BCD0B8"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74A017F4" w14:textId="77777777" w:rsidR="009F2F1A" w:rsidRPr="00D74064" w:rsidRDefault="009F2F1A" w:rsidP="008849C1">
            <w:pPr>
              <w:pStyle w:val="TableText"/>
              <w:ind w:right="576"/>
              <w:rPr>
                <w:noProof w:val="0"/>
              </w:rPr>
            </w:pPr>
            <w:r w:rsidRPr="00D74064">
              <w:rPr>
                <w:noProof w:val="0"/>
              </w:rPr>
              <w:t>0.958</w:t>
            </w:r>
          </w:p>
        </w:tc>
        <w:tc>
          <w:tcPr>
            <w:tcW w:w="1500" w:type="pct"/>
            <w:tcBorders>
              <w:top w:val="nil"/>
              <w:left w:val="nil"/>
              <w:bottom w:val="nil"/>
              <w:right w:val="nil"/>
            </w:tcBorders>
            <w:noWrap/>
            <w:hideMark/>
          </w:tcPr>
          <w:p w14:paraId="3CC3E82C" w14:textId="77777777" w:rsidR="009F2F1A" w:rsidRPr="00D74064" w:rsidRDefault="009F2F1A" w:rsidP="008849C1">
            <w:pPr>
              <w:pStyle w:val="TableText"/>
              <w:ind w:right="432"/>
              <w:rPr>
                <w:noProof w:val="0"/>
              </w:rPr>
            </w:pPr>
            <w:r w:rsidRPr="00D74064">
              <w:rPr>
                <w:noProof w:val="0"/>
              </w:rPr>
              <w:t>0.961</w:t>
            </w:r>
          </w:p>
        </w:tc>
      </w:tr>
      <w:tr w:rsidR="009F2F1A" w:rsidRPr="00D74064" w14:paraId="566ECC4B" w14:textId="77777777" w:rsidTr="008849C1">
        <w:trPr>
          <w:trHeight w:val="277"/>
        </w:trPr>
        <w:tc>
          <w:tcPr>
            <w:tcW w:w="1751" w:type="pct"/>
            <w:tcBorders>
              <w:top w:val="nil"/>
              <w:left w:val="nil"/>
              <w:bottom w:val="nil"/>
              <w:right w:val="nil"/>
            </w:tcBorders>
            <w:noWrap/>
            <w:hideMark/>
          </w:tcPr>
          <w:p w14:paraId="437AAC91"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543B10AA" w14:textId="77777777" w:rsidR="009F2F1A" w:rsidRPr="00D74064" w:rsidRDefault="009F2F1A" w:rsidP="008849C1">
            <w:pPr>
              <w:pStyle w:val="TableText"/>
              <w:ind w:right="576"/>
              <w:rPr>
                <w:noProof w:val="0"/>
              </w:rPr>
            </w:pPr>
            <w:r w:rsidRPr="00D74064">
              <w:rPr>
                <w:noProof w:val="0"/>
              </w:rPr>
              <w:t>0.953</w:t>
            </w:r>
          </w:p>
        </w:tc>
        <w:tc>
          <w:tcPr>
            <w:tcW w:w="1500" w:type="pct"/>
            <w:tcBorders>
              <w:top w:val="nil"/>
              <w:left w:val="nil"/>
              <w:bottom w:val="nil"/>
              <w:right w:val="nil"/>
            </w:tcBorders>
            <w:noWrap/>
            <w:hideMark/>
          </w:tcPr>
          <w:p w14:paraId="78FB295D" w14:textId="77777777" w:rsidR="009F2F1A" w:rsidRPr="00D74064" w:rsidRDefault="009F2F1A" w:rsidP="008849C1">
            <w:pPr>
              <w:pStyle w:val="TableText"/>
              <w:ind w:right="432"/>
              <w:rPr>
                <w:noProof w:val="0"/>
              </w:rPr>
            </w:pPr>
            <w:r w:rsidRPr="00D74064">
              <w:rPr>
                <w:noProof w:val="0"/>
              </w:rPr>
              <w:t>0.944</w:t>
            </w:r>
          </w:p>
        </w:tc>
      </w:tr>
      <w:tr w:rsidR="009F2F1A" w:rsidRPr="00D74064" w14:paraId="21127564" w14:textId="77777777" w:rsidTr="008849C1">
        <w:trPr>
          <w:trHeight w:val="277"/>
        </w:trPr>
        <w:tc>
          <w:tcPr>
            <w:tcW w:w="1751" w:type="pct"/>
            <w:tcBorders>
              <w:top w:val="nil"/>
              <w:left w:val="nil"/>
              <w:bottom w:val="nil"/>
              <w:right w:val="nil"/>
            </w:tcBorders>
            <w:noWrap/>
            <w:hideMark/>
          </w:tcPr>
          <w:p w14:paraId="73A04EA8"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67F67512" w14:textId="77777777" w:rsidR="009F2F1A" w:rsidRPr="00D74064" w:rsidRDefault="009F2F1A" w:rsidP="008849C1">
            <w:pPr>
              <w:pStyle w:val="TableText"/>
              <w:ind w:right="576"/>
              <w:rPr>
                <w:noProof w:val="0"/>
              </w:rPr>
            </w:pPr>
            <w:r w:rsidRPr="00D74064">
              <w:rPr>
                <w:noProof w:val="0"/>
              </w:rPr>
              <w:t>0.949</w:t>
            </w:r>
          </w:p>
        </w:tc>
        <w:tc>
          <w:tcPr>
            <w:tcW w:w="1500" w:type="pct"/>
            <w:tcBorders>
              <w:top w:val="nil"/>
              <w:left w:val="nil"/>
              <w:bottom w:val="nil"/>
              <w:right w:val="nil"/>
            </w:tcBorders>
            <w:noWrap/>
            <w:hideMark/>
          </w:tcPr>
          <w:p w14:paraId="74F61F0F" w14:textId="77777777" w:rsidR="009F2F1A" w:rsidRPr="00D74064" w:rsidRDefault="009F2F1A" w:rsidP="008849C1">
            <w:pPr>
              <w:pStyle w:val="TableText"/>
              <w:ind w:right="432"/>
              <w:rPr>
                <w:noProof w:val="0"/>
              </w:rPr>
            </w:pPr>
            <w:r w:rsidRPr="00D74064">
              <w:rPr>
                <w:noProof w:val="0"/>
              </w:rPr>
              <w:t>0.939</w:t>
            </w:r>
          </w:p>
        </w:tc>
      </w:tr>
      <w:tr w:rsidR="009F2F1A" w:rsidRPr="00D74064" w14:paraId="54C5E234" w14:textId="77777777" w:rsidTr="008849C1">
        <w:trPr>
          <w:trHeight w:val="277"/>
        </w:trPr>
        <w:tc>
          <w:tcPr>
            <w:tcW w:w="1751" w:type="pct"/>
            <w:tcBorders>
              <w:top w:val="nil"/>
              <w:left w:val="nil"/>
              <w:bottom w:val="single" w:sz="12" w:space="0" w:color="auto"/>
              <w:right w:val="nil"/>
            </w:tcBorders>
            <w:noWrap/>
            <w:hideMark/>
          </w:tcPr>
          <w:p w14:paraId="5C2E4961"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76C1F616" w14:textId="77777777" w:rsidR="009F2F1A" w:rsidRPr="00D74064" w:rsidRDefault="009F2F1A" w:rsidP="008849C1">
            <w:pPr>
              <w:pStyle w:val="TableText"/>
              <w:ind w:right="576"/>
              <w:rPr>
                <w:noProof w:val="0"/>
              </w:rPr>
            </w:pPr>
            <w:r w:rsidRPr="00D74064">
              <w:rPr>
                <w:noProof w:val="0"/>
              </w:rPr>
              <w:t>0.956</w:t>
            </w:r>
          </w:p>
        </w:tc>
        <w:tc>
          <w:tcPr>
            <w:tcW w:w="1500" w:type="pct"/>
            <w:tcBorders>
              <w:top w:val="nil"/>
              <w:left w:val="nil"/>
              <w:bottom w:val="single" w:sz="12" w:space="0" w:color="auto"/>
              <w:right w:val="nil"/>
            </w:tcBorders>
            <w:noWrap/>
            <w:hideMark/>
          </w:tcPr>
          <w:p w14:paraId="0A0AA0C2" w14:textId="77777777" w:rsidR="009F2F1A" w:rsidRPr="00D74064" w:rsidRDefault="009F2F1A" w:rsidP="008849C1">
            <w:pPr>
              <w:pStyle w:val="TableText"/>
              <w:ind w:right="432"/>
              <w:rPr>
                <w:noProof w:val="0"/>
              </w:rPr>
            </w:pPr>
            <w:r w:rsidRPr="00D74064">
              <w:rPr>
                <w:noProof w:val="0"/>
              </w:rPr>
              <w:t>0.94</w:t>
            </w:r>
            <w:r>
              <w:rPr>
                <w:noProof w:val="0"/>
              </w:rPr>
              <w:t>6</w:t>
            </w:r>
          </w:p>
        </w:tc>
      </w:tr>
    </w:tbl>
    <w:p w14:paraId="4683D9C7" w14:textId="5F1141B3" w:rsidR="009F2F1A" w:rsidRDefault="009F2F1A" w:rsidP="008849C1">
      <w:pPr>
        <w:pStyle w:val="Caption"/>
      </w:pPr>
      <w:bookmarkStart w:id="517" w:name="_Toc220331280"/>
      <w:r>
        <w:t>Table 5.D.</w:t>
      </w:r>
      <w:r>
        <w:fldChar w:fldCharType="begin"/>
      </w:r>
      <w:r>
        <w:instrText>SEQ Table_5.D. \* ARABIC</w:instrText>
      </w:r>
      <w:r>
        <w:fldChar w:fldCharType="separate"/>
      </w:r>
      <w:r w:rsidR="008A7375">
        <w:rPr>
          <w:noProof/>
        </w:rPr>
        <w:t>2</w:t>
      </w:r>
      <w:r>
        <w:fldChar w:fldCharType="end"/>
      </w:r>
      <w:r w:rsidRPr="00D74064">
        <w:t xml:space="preserve">  Classification Accuracy at Each Performance Threshold Score, Written Language</w:t>
      </w:r>
      <w:bookmarkEnd w:id="517"/>
    </w:p>
    <w:tbl>
      <w:tblPr>
        <w:tblStyle w:val="TRs"/>
        <w:tblW w:w="2899" w:type="pct"/>
        <w:tblLook w:val="04A0" w:firstRow="1" w:lastRow="0" w:firstColumn="1" w:lastColumn="0" w:noHBand="0" w:noVBand="1"/>
        <w:tblDescription w:val="Classification Accuracy at Each Performance Threshold Score, Written Language"/>
      </w:tblPr>
      <w:tblGrid>
        <w:gridCol w:w="2018"/>
        <w:gridCol w:w="2016"/>
        <w:gridCol w:w="1727"/>
      </w:tblGrid>
      <w:tr w:rsidR="009F2F1A" w:rsidRPr="00D74064" w14:paraId="494FF6A6"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4B468EEB"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6CE5AF3A"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42802674"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4577646A" w14:textId="77777777" w:rsidTr="008849C1">
        <w:trPr>
          <w:trHeight w:val="277"/>
        </w:trPr>
        <w:tc>
          <w:tcPr>
            <w:tcW w:w="1751" w:type="pct"/>
            <w:tcBorders>
              <w:top w:val="single" w:sz="4" w:space="0" w:color="auto"/>
              <w:left w:val="nil"/>
              <w:bottom w:val="nil"/>
              <w:right w:val="nil"/>
            </w:tcBorders>
            <w:noWrap/>
            <w:hideMark/>
          </w:tcPr>
          <w:p w14:paraId="1BB61539" w14:textId="77777777" w:rsidR="009F2F1A" w:rsidRPr="00D74064" w:rsidRDefault="009F2F1A" w:rsidP="008849C1">
            <w:pPr>
              <w:pStyle w:val="TableT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3358FA28" w14:textId="77777777" w:rsidR="009F2F1A" w:rsidRPr="00D74064" w:rsidRDefault="009F2F1A" w:rsidP="008849C1">
            <w:pPr>
              <w:pStyle w:val="TableText"/>
              <w:ind w:right="576"/>
              <w:rPr>
                <w:noProof w:val="0"/>
              </w:rPr>
            </w:pPr>
            <w:r w:rsidRPr="00D74064">
              <w:rPr>
                <w:noProof w:val="0"/>
              </w:rPr>
              <w:t>0.966</w:t>
            </w:r>
          </w:p>
        </w:tc>
        <w:tc>
          <w:tcPr>
            <w:tcW w:w="1500" w:type="pct"/>
            <w:tcBorders>
              <w:top w:val="single" w:sz="4" w:space="0" w:color="auto"/>
              <w:left w:val="nil"/>
              <w:bottom w:val="nil"/>
              <w:right w:val="nil"/>
            </w:tcBorders>
            <w:noWrap/>
            <w:hideMark/>
          </w:tcPr>
          <w:p w14:paraId="7781B130" w14:textId="77777777" w:rsidR="009F2F1A" w:rsidRPr="00D74064" w:rsidRDefault="009F2F1A" w:rsidP="008849C1">
            <w:pPr>
              <w:pStyle w:val="TableText"/>
              <w:ind w:right="432"/>
              <w:rPr>
                <w:noProof w:val="0"/>
              </w:rPr>
            </w:pPr>
            <w:r w:rsidRPr="00D74064">
              <w:rPr>
                <w:noProof w:val="0"/>
              </w:rPr>
              <w:t>0.983</w:t>
            </w:r>
          </w:p>
        </w:tc>
      </w:tr>
      <w:tr w:rsidR="009F2F1A" w:rsidRPr="00D74064" w14:paraId="64BC8BA4" w14:textId="77777777" w:rsidTr="008849C1">
        <w:trPr>
          <w:trHeight w:val="277"/>
        </w:trPr>
        <w:tc>
          <w:tcPr>
            <w:tcW w:w="1751" w:type="pct"/>
            <w:tcBorders>
              <w:top w:val="nil"/>
              <w:left w:val="nil"/>
              <w:bottom w:val="nil"/>
              <w:right w:val="nil"/>
            </w:tcBorders>
            <w:noWrap/>
            <w:hideMark/>
          </w:tcPr>
          <w:p w14:paraId="10541898"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054029C8" w14:textId="77777777" w:rsidR="009F2F1A" w:rsidRPr="00D74064" w:rsidRDefault="009F2F1A" w:rsidP="008849C1">
            <w:pPr>
              <w:pStyle w:val="TableText"/>
              <w:ind w:right="576"/>
              <w:rPr>
                <w:noProof w:val="0"/>
              </w:rPr>
            </w:pPr>
            <w:r w:rsidRPr="00D74064">
              <w:rPr>
                <w:noProof w:val="0"/>
              </w:rPr>
              <w:t>0.952</w:t>
            </w:r>
          </w:p>
        </w:tc>
        <w:tc>
          <w:tcPr>
            <w:tcW w:w="1500" w:type="pct"/>
            <w:tcBorders>
              <w:top w:val="nil"/>
              <w:left w:val="nil"/>
              <w:bottom w:val="nil"/>
              <w:right w:val="nil"/>
            </w:tcBorders>
            <w:noWrap/>
            <w:hideMark/>
          </w:tcPr>
          <w:p w14:paraId="098F97BB" w14:textId="77777777" w:rsidR="009F2F1A" w:rsidRPr="00D74064" w:rsidRDefault="009F2F1A" w:rsidP="008849C1">
            <w:pPr>
              <w:pStyle w:val="TableText"/>
              <w:ind w:right="432"/>
              <w:rPr>
                <w:noProof w:val="0"/>
              </w:rPr>
            </w:pPr>
            <w:r w:rsidRPr="00D74064">
              <w:rPr>
                <w:noProof w:val="0"/>
              </w:rPr>
              <w:t>0.959</w:t>
            </w:r>
          </w:p>
        </w:tc>
      </w:tr>
      <w:tr w:rsidR="009F2F1A" w:rsidRPr="00D74064" w14:paraId="501D493F" w14:textId="77777777" w:rsidTr="008849C1">
        <w:trPr>
          <w:trHeight w:val="277"/>
        </w:trPr>
        <w:tc>
          <w:tcPr>
            <w:tcW w:w="1751" w:type="pct"/>
            <w:tcBorders>
              <w:top w:val="nil"/>
              <w:left w:val="nil"/>
              <w:bottom w:val="nil"/>
              <w:right w:val="nil"/>
            </w:tcBorders>
            <w:noWrap/>
            <w:hideMark/>
          </w:tcPr>
          <w:p w14:paraId="304600F3"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089F331D" w14:textId="77777777" w:rsidR="009F2F1A" w:rsidRPr="00D74064" w:rsidRDefault="009F2F1A" w:rsidP="008849C1">
            <w:pPr>
              <w:pStyle w:val="TableText"/>
              <w:ind w:right="576"/>
              <w:rPr>
                <w:noProof w:val="0"/>
              </w:rPr>
            </w:pPr>
            <w:r w:rsidRPr="00D74064">
              <w:rPr>
                <w:noProof w:val="0"/>
              </w:rPr>
              <w:t>0.953</w:t>
            </w:r>
          </w:p>
        </w:tc>
        <w:tc>
          <w:tcPr>
            <w:tcW w:w="1500" w:type="pct"/>
            <w:tcBorders>
              <w:top w:val="nil"/>
              <w:left w:val="nil"/>
              <w:bottom w:val="nil"/>
              <w:right w:val="nil"/>
            </w:tcBorders>
            <w:noWrap/>
            <w:hideMark/>
          </w:tcPr>
          <w:p w14:paraId="5E7881ED" w14:textId="77777777" w:rsidR="009F2F1A" w:rsidRPr="00D74064" w:rsidRDefault="009F2F1A" w:rsidP="008849C1">
            <w:pPr>
              <w:pStyle w:val="TableText"/>
              <w:ind w:right="432"/>
              <w:rPr>
                <w:noProof w:val="0"/>
              </w:rPr>
            </w:pPr>
            <w:r w:rsidRPr="00D74064">
              <w:rPr>
                <w:noProof w:val="0"/>
              </w:rPr>
              <w:t>0.961</w:t>
            </w:r>
          </w:p>
        </w:tc>
      </w:tr>
      <w:tr w:rsidR="009F2F1A" w:rsidRPr="00D74064" w14:paraId="12E8AC1E" w14:textId="77777777" w:rsidTr="008849C1">
        <w:trPr>
          <w:trHeight w:val="277"/>
        </w:trPr>
        <w:tc>
          <w:tcPr>
            <w:tcW w:w="1751" w:type="pct"/>
            <w:tcBorders>
              <w:top w:val="nil"/>
              <w:left w:val="nil"/>
              <w:bottom w:val="nil"/>
              <w:right w:val="nil"/>
            </w:tcBorders>
            <w:noWrap/>
            <w:hideMark/>
          </w:tcPr>
          <w:p w14:paraId="0E8FE229"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40E4046E" w14:textId="77777777" w:rsidR="009F2F1A" w:rsidRPr="00D74064" w:rsidRDefault="009F2F1A" w:rsidP="008849C1">
            <w:pPr>
              <w:pStyle w:val="TableText"/>
              <w:ind w:right="576"/>
              <w:rPr>
                <w:noProof w:val="0"/>
              </w:rPr>
            </w:pPr>
            <w:r w:rsidRPr="00D74064">
              <w:rPr>
                <w:noProof w:val="0"/>
              </w:rPr>
              <w:t>0.948</w:t>
            </w:r>
          </w:p>
        </w:tc>
        <w:tc>
          <w:tcPr>
            <w:tcW w:w="1500" w:type="pct"/>
            <w:tcBorders>
              <w:top w:val="nil"/>
              <w:left w:val="nil"/>
              <w:bottom w:val="nil"/>
              <w:right w:val="nil"/>
            </w:tcBorders>
            <w:noWrap/>
            <w:hideMark/>
          </w:tcPr>
          <w:p w14:paraId="068AB905" w14:textId="77777777" w:rsidR="009F2F1A" w:rsidRPr="00D74064" w:rsidRDefault="009F2F1A" w:rsidP="008849C1">
            <w:pPr>
              <w:pStyle w:val="TableText"/>
              <w:ind w:right="432"/>
              <w:rPr>
                <w:noProof w:val="0"/>
              </w:rPr>
            </w:pPr>
            <w:r w:rsidRPr="00D74064">
              <w:rPr>
                <w:noProof w:val="0"/>
              </w:rPr>
              <w:t>0.963</w:t>
            </w:r>
          </w:p>
        </w:tc>
      </w:tr>
      <w:tr w:rsidR="009F2F1A" w:rsidRPr="00D74064" w14:paraId="34E6DFC0" w14:textId="77777777" w:rsidTr="008849C1">
        <w:trPr>
          <w:trHeight w:val="277"/>
        </w:trPr>
        <w:tc>
          <w:tcPr>
            <w:tcW w:w="1751" w:type="pct"/>
            <w:tcBorders>
              <w:top w:val="nil"/>
              <w:left w:val="nil"/>
              <w:bottom w:val="nil"/>
              <w:right w:val="nil"/>
            </w:tcBorders>
            <w:noWrap/>
            <w:hideMark/>
          </w:tcPr>
          <w:p w14:paraId="031FB054"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71BC272F" w14:textId="77777777" w:rsidR="009F2F1A" w:rsidRPr="00D74064" w:rsidRDefault="009F2F1A" w:rsidP="008849C1">
            <w:pPr>
              <w:pStyle w:val="TableText"/>
              <w:ind w:right="576"/>
              <w:rPr>
                <w:noProof w:val="0"/>
              </w:rPr>
            </w:pPr>
            <w:r w:rsidRPr="00D74064">
              <w:rPr>
                <w:noProof w:val="0"/>
              </w:rPr>
              <w:t>0.913</w:t>
            </w:r>
          </w:p>
        </w:tc>
        <w:tc>
          <w:tcPr>
            <w:tcW w:w="1500" w:type="pct"/>
            <w:tcBorders>
              <w:top w:val="nil"/>
              <w:left w:val="nil"/>
              <w:bottom w:val="nil"/>
              <w:right w:val="nil"/>
            </w:tcBorders>
            <w:noWrap/>
            <w:hideMark/>
          </w:tcPr>
          <w:p w14:paraId="5A381768" w14:textId="77777777" w:rsidR="009F2F1A" w:rsidRPr="00D74064" w:rsidRDefault="009F2F1A" w:rsidP="008849C1">
            <w:pPr>
              <w:pStyle w:val="TableText"/>
              <w:ind w:right="432"/>
              <w:rPr>
                <w:noProof w:val="0"/>
              </w:rPr>
            </w:pPr>
            <w:r w:rsidRPr="00D74064">
              <w:rPr>
                <w:noProof w:val="0"/>
              </w:rPr>
              <w:t>0.936</w:t>
            </w:r>
          </w:p>
        </w:tc>
      </w:tr>
      <w:tr w:rsidR="009F2F1A" w:rsidRPr="00D74064" w14:paraId="04D2F191" w14:textId="77777777" w:rsidTr="008849C1">
        <w:trPr>
          <w:trHeight w:val="277"/>
        </w:trPr>
        <w:tc>
          <w:tcPr>
            <w:tcW w:w="1751" w:type="pct"/>
            <w:tcBorders>
              <w:top w:val="nil"/>
              <w:left w:val="nil"/>
              <w:bottom w:val="single" w:sz="12" w:space="0" w:color="auto"/>
              <w:right w:val="nil"/>
            </w:tcBorders>
            <w:noWrap/>
            <w:hideMark/>
          </w:tcPr>
          <w:p w14:paraId="1822A2F7"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03D2ABE2" w14:textId="77777777" w:rsidR="009F2F1A" w:rsidRPr="00D74064" w:rsidRDefault="009F2F1A" w:rsidP="008849C1">
            <w:pPr>
              <w:pStyle w:val="TableText"/>
              <w:ind w:right="576"/>
              <w:rPr>
                <w:noProof w:val="0"/>
              </w:rPr>
            </w:pPr>
            <w:r w:rsidRPr="00D74064">
              <w:rPr>
                <w:noProof w:val="0"/>
              </w:rPr>
              <w:t>0.910</w:t>
            </w:r>
          </w:p>
        </w:tc>
        <w:tc>
          <w:tcPr>
            <w:tcW w:w="1500" w:type="pct"/>
            <w:tcBorders>
              <w:top w:val="nil"/>
              <w:left w:val="nil"/>
              <w:bottom w:val="single" w:sz="12" w:space="0" w:color="auto"/>
              <w:right w:val="nil"/>
            </w:tcBorders>
            <w:noWrap/>
            <w:hideMark/>
          </w:tcPr>
          <w:p w14:paraId="4418C1E3" w14:textId="77777777" w:rsidR="009F2F1A" w:rsidRPr="00D74064" w:rsidRDefault="009F2F1A" w:rsidP="008849C1">
            <w:pPr>
              <w:pStyle w:val="TableText"/>
              <w:ind w:right="432"/>
              <w:rPr>
                <w:noProof w:val="0"/>
              </w:rPr>
            </w:pPr>
            <w:r w:rsidRPr="00D74064">
              <w:rPr>
                <w:noProof w:val="0"/>
              </w:rPr>
              <w:t>0.916</w:t>
            </w:r>
          </w:p>
        </w:tc>
      </w:tr>
    </w:tbl>
    <w:p w14:paraId="2B8A01D2" w14:textId="6F788CC0" w:rsidR="009F2F1A" w:rsidRDefault="009F2F1A" w:rsidP="008849C1">
      <w:pPr>
        <w:pStyle w:val="Caption"/>
      </w:pPr>
      <w:bookmarkStart w:id="518" w:name="_Toc220331281"/>
      <w:r>
        <w:t>Table 5.D.</w:t>
      </w:r>
      <w:r>
        <w:fldChar w:fldCharType="begin"/>
      </w:r>
      <w:r>
        <w:instrText>SEQ Table_5.D. \* ARABIC</w:instrText>
      </w:r>
      <w:r>
        <w:fldChar w:fldCharType="separate"/>
      </w:r>
      <w:r w:rsidR="008A7375">
        <w:rPr>
          <w:noProof/>
        </w:rPr>
        <w:t>3</w:t>
      </w:r>
      <w:r>
        <w:fldChar w:fldCharType="end"/>
      </w:r>
      <w:r w:rsidRPr="00D74064">
        <w:t xml:space="preserve">  Classification Accuracy at Each Performance Threshold Score, Overall Score</w:t>
      </w:r>
      <w:bookmarkEnd w:id="518"/>
    </w:p>
    <w:tbl>
      <w:tblPr>
        <w:tblStyle w:val="TRs"/>
        <w:tblW w:w="2899" w:type="pct"/>
        <w:tblLook w:val="04A0" w:firstRow="1" w:lastRow="0" w:firstColumn="1" w:lastColumn="0" w:noHBand="0" w:noVBand="1"/>
        <w:tblDescription w:val="Classification Accuracy at Each Performance Threshold Score, Overall Score"/>
      </w:tblPr>
      <w:tblGrid>
        <w:gridCol w:w="2018"/>
        <w:gridCol w:w="2016"/>
        <w:gridCol w:w="1727"/>
      </w:tblGrid>
      <w:tr w:rsidR="009F2F1A" w:rsidRPr="00D74064" w14:paraId="1E51EA61"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6874AD54"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5F2A59C3"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76C27D68"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3D9583F5" w14:textId="77777777" w:rsidTr="008849C1">
        <w:trPr>
          <w:trHeight w:val="277"/>
        </w:trPr>
        <w:tc>
          <w:tcPr>
            <w:tcW w:w="1751" w:type="pct"/>
            <w:tcBorders>
              <w:top w:val="single" w:sz="4" w:space="0" w:color="auto"/>
              <w:left w:val="nil"/>
              <w:bottom w:val="nil"/>
              <w:right w:val="nil"/>
            </w:tcBorders>
            <w:noWrap/>
            <w:hideMark/>
          </w:tcPr>
          <w:p w14:paraId="47995EC8" w14:textId="77777777" w:rsidR="009F2F1A" w:rsidRPr="00D74064" w:rsidRDefault="009F2F1A" w:rsidP="008849C1">
            <w:pPr>
              <w:pStyle w:val="TableT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61D60CCD" w14:textId="77777777" w:rsidR="009F2F1A" w:rsidRPr="00D74064" w:rsidRDefault="009F2F1A" w:rsidP="008849C1">
            <w:pPr>
              <w:pStyle w:val="TableText"/>
              <w:ind w:right="576"/>
              <w:rPr>
                <w:noProof w:val="0"/>
              </w:rPr>
            </w:pPr>
            <w:r w:rsidRPr="00D74064">
              <w:rPr>
                <w:noProof w:val="0"/>
              </w:rPr>
              <w:t>0.910</w:t>
            </w:r>
          </w:p>
        </w:tc>
        <w:tc>
          <w:tcPr>
            <w:tcW w:w="1500" w:type="pct"/>
            <w:tcBorders>
              <w:top w:val="single" w:sz="4" w:space="0" w:color="auto"/>
              <w:left w:val="nil"/>
              <w:bottom w:val="nil"/>
              <w:right w:val="nil"/>
            </w:tcBorders>
            <w:noWrap/>
            <w:hideMark/>
          </w:tcPr>
          <w:p w14:paraId="6BB5EEC2" w14:textId="77777777" w:rsidR="009F2F1A" w:rsidRPr="00D74064" w:rsidRDefault="009F2F1A" w:rsidP="008849C1">
            <w:pPr>
              <w:pStyle w:val="TableText"/>
              <w:ind w:right="432"/>
              <w:rPr>
                <w:noProof w:val="0"/>
              </w:rPr>
            </w:pPr>
            <w:r w:rsidRPr="00D74064">
              <w:rPr>
                <w:noProof w:val="0"/>
              </w:rPr>
              <w:t>0.941</w:t>
            </w:r>
          </w:p>
        </w:tc>
      </w:tr>
      <w:tr w:rsidR="009F2F1A" w:rsidRPr="00D74064" w14:paraId="2C91E682" w14:textId="77777777" w:rsidTr="008849C1">
        <w:trPr>
          <w:trHeight w:val="277"/>
        </w:trPr>
        <w:tc>
          <w:tcPr>
            <w:tcW w:w="1751" w:type="pct"/>
            <w:tcBorders>
              <w:top w:val="nil"/>
              <w:left w:val="nil"/>
              <w:bottom w:val="nil"/>
              <w:right w:val="nil"/>
            </w:tcBorders>
            <w:noWrap/>
            <w:hideMark/>
          </w:tcPr>
          <w:p w14:paraId="2BF43508"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52A34461" w14:textId="77777777" w:rsidR="009F2F1A" w:rsidRPr="00D74064" w:rsidRDefault="009F2F1A" w:rsidP="008849C1">
            <w:pPr>
              <w:pStyle w:val="TableText"/>
              <w:ind w:right="576"/>
              <w:rPr>
                <w:noProof w:val="0"/>
              </w:rPr>
            </w:pPr>
            <w:r w:rsidRPr="00D74064">
              <w:rPr>
                <w:noProof w:val="0"/>
              </w:rPr>
              <w:t>0.954</w:t>
            </w:r>
          </w:p>
        </w:tc>
        <w:tc>
          <w:tcPr>
            <w:tcW w:w="1500" w:type="pct"/>
            <w:tcBorders>
              <w:top w:val="nil"/>
              <w:left w:val="nil"/>
              <w:bottom w:val="nil"/>
              <w:right w:val="nil"/>
            </w:tcBorders>
            <w:noWrap/>
            <w:hideMark/>
          </w:tcPr>
          <w:p w14:paraId="5C831A39" w14:textId="77777777" w:rsidR="009F2F1A" w:rsidRPr="00D74064" w:rsidRDefault="009F2F1A" w:rsidP="008849C1">
            <w:pPr>
              <w:pStyle w:val="TableText"/>
              <w:ind w:right="432"/>
              <w:rPr>
                <w:noProof w:val="0"/>
              </w:rPr>
            </w:pPr>
            <w:r w:rsidRPr="00D74064">
              <w:rPr>
                <w:noProof w:val="0"/>
              </w:rPr>
              <w:t>0.959</w:t>
            </w:r>
          </w:p>
        </w:tc>
      </w:tr>
      <w:tr w:rsidR="009F2F1A" w:rsidRPr="00D74064" w14:paraId="6C0FBC54" w14:textId="77777777" w:rsidTr="008849C1">
        <w:trPr>
          <w:trHeight w:val="277"/>
        </w:trPr>
        <w:tc>
          <w:tcPr>
            <w:tcW w:w="1751" w:type="pct"/>
            <w:tcBorders>
              <w:top w:val="nil"/>
              <w:left w:val="nil"/>
              <w:bottom w:val="nil"/>
              <w:right w:val="nil"/>
            </w:tcBorders>
            <w:noWrap/>
            <w:hideMark/>
          </w:tcPr>
          <w:p w14:paraId="7444CEFB"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0EC57783" w14:textId="77777777" w:rsidR="009F2F1A" w:rsidRPr="00D74064" w:rsidRDefault="009F2F1A" w:rsidP="008849C1">
            <w:pPr>
              <w:pStyle w:val="TableText"/>
              <w:ind w:right="576"/>
              <w:rPr>
                <w:noProof w:val="0"/>
              </w:rPr>
            </w:pPr>
            <w:r w:rsidRPr="00D74064">
              <w:rPr>
                <w:noProof w:val="0"/>
              </w:rPr>
              <w:t>0.957</w:t>
            </w:r>
          </w:p>
        </w:tc>
        <w:tc>
          <w:tcPr>
            <w:tcW w:w="1500" w:type="pct"/>
            <w:tcBorders>
              <w:top w:val="nil"/>
              <w:left w:val="nil"/>
              <w:bottom w:val="nil"/>
              <w:right w:val="nil"/>
            </w:tcBorders>
            <w:noWrap/>
            <w:hideMark/>
          </w:tcPr>
          <w:p w14:paraId="488687AC" w14:textId="77777777" w:rsidR="009F2F1A" w:rsidRPr="00D74064" w:rsidRDefault="009F2F1A" w:rsidP="008849C1">
            <w:pPr>
              <w:pStyle w:val="TableText"/>
              <w:ind w:right="432"/>
              <w:rPr>
                <w:noProof w:val="0"/>
              </w:rPr>
            </w:pPr>
            <w:r w:rsidRPr="00D74064">
              <w:rPr>
                <w:noProof w:val="0"/>
              </w:rPr>
              <w:t>0.971</w:t>
            </w:r>
          </w:p>
        </w:tc>
      </w:tr>
      <w:tr w:rsidR="009F2F1A" w:rsidRPr="00D74064" w14:paraId="51D2F51D" w14:textId="77777777" w:rsidTr="008849C1">
        <w:trPr>
          <w:trHeight w:val="277"/>
        </w:trPr>
        <w:tc>
          <w:tcPr>
            <w:tcW w:w="1751" w:type="pct"/>
            <w:tcBorders>
              <w:top w:val="nil"/>
              <w:left w:val="nil"/>
              <w:bottom w:val="nil"/>
              <w:right w:val="nil"/>
            </w:tcBorders>
            <w:noWrap/>
            <w:hideMark/>
          </w:tcPr>
          <w:p w14:paraId="32B8E378"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79FB3D4B" w14:textId="77777777" w:rsidR="009F2F1A" w:rsidRPr="00D74064" w:rsidRDefault="009F2F1A" w:rsidP="008849C1">
            <w:pPr>
              <w:pStyle w:val="TableText"/>
              <w:ind w:right="576"/>
              <w:rPr>
                <w:noProof w:val="0"/>
              </w:rPr>
            </w:pPr>
            <w:r w:rsidRPr="00D74064">
              <w:rPr>
                <w:noProof w:val="0"/>
              </w:rPr>
              <w:t>0.962</w:t>
            </w:r>
          </w:p>
        </w:tc>
        <w:tc>
          <w:tcPr>
            <w:tcW w:w="1500" w:type="pct"/>
            <w:tcBorders>
              <w:top w:val="nil"/>
              <w:left w:val="nil"/>
              <w:bottom w:val="nil"/>
              <w:right w:val="nil"/>
            </w:tcBorders>
            <w:noWrap/>
            <w:hideMark/>
          </w:tcPr>
          <w:p w14:paraId="366B6A1F" w14:textId="77777777" w:rsidR="009F2F1A" w:rsidRPr="00D74064" w:rsidRDefault="009F2F1A" w:rsidP="008849C1">
            <w:pPr>
              <w:pStyle w:val="TableText"/>
              <w:ind w:right="432"/>
              <w:rPr>
                <w:noProof w:val="0"/>
              </w:rPr>
            </w:pPr>
            <w:r w:rsidRPr="00D74064">
              <w:rPr>
                <w:noProof w:val="0"/>
              </w:rPr>
              <w:t>0.958</w:t>
            </w:r>
          </w:p>
        </w:tc>
      </w:tr>
      <w:tr w:rsidR="009F2F1A" w:rsidRPr="00D74064" w14:paraId="4EC30FE2" w14:textId="77777777" w:rsidTr="008849C1">
        <w:trPr>
          <w:trHeight w:val="277"/>
        </w:trPr>
        <w:tc>
          <w:tcPr>
            <w:tcW w:w="1751" w:type="pct"/>
            <w:tcBorders>
              <w:top w:val="nil"/>
              <w:left w:val="nil"/>
              <w:bottom w:val="nil"/>
              <w:right w:val="nil"/>
            </w:tcBorders>
            <w:noWrap/>
            <w:hideMark/>
          </w:tcPr>
          <w:p w14:paraId="251228D0"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44B46DC8" w14:textId="77777777" w:rsidR="009F2F1A" w:rsidRPr="00D74064" w:rsidRDefault="009F2F1A" w:rsidP="008849C1">
            <w:pPr>
              <w:pStyle w:val="TableText"/>
              <w:ind w:right="576"/>
              <w:rPr>
                <w:noProof w:val="0"/>
              </w:rPr>
            </w:pPr>
            <w:r w:rsidRPr="00D74064">
              <w:rPr>
                <w:noProof w:val="0"/>
              </w:rPr>
              <w:t>0.953</w:t>
            </w:r>
          </w:p>
        </w:tc>
        <w:tc>
          <w:tcPr>
            <w:tcW w:w="1500" w:type="pct"/>
            <w:tcBorders>
              <w:top w:val="nil"/>
              <w:left w:val="nil"/>
              <w:bottom w:val="nil"/>
              <w:right w:val="nil"/>
            </w:tcBorders>
            <w:noWrap/>
            <w:hideMark/>
          </w:tcPr>
          <w:p w14:paraId="58E470AA" w14:textId="77777777" w:rsidR="009F2F1A" w:rsidRPr="00D74064" w:rsidRDefault="009F2F1A" w:rsidP="008849C1">
            <w:pPr>
              <w:pStyle w:val="TableText"/>
              <w:ind w:right="432"/>
              <w:rPr>
                <w:noProof w:val="0"/>
              </w:rPr>
            </w:pPr>
            <w:r w:rsidRPr="00D74064">
              <w:rPr>
                <w:noProof w:val="0"/>
              </w:rPr>
              <w:t>0.950</w:t>
            </w:r>
          </w:p>
        </w:tc>
      </w:tr>
      <w:tr w:rsidR="009F2F1A" w:rsidRPr="00D74064" w14:paraId="3AA6C620" w14:textId="77777777" w:rsidTr="008849C1">
        <w:trPr>
          <w:trHeight w:val="277"/>
        </w:trPr>
        <w:tc>
          <w:tcPr>
            <w:tcW w:w="1751" w:type="pct"/>
            <w:tcBorders>
              <w:top w:val="nil"/>
              <w:left w:val="nil"/>
              <w:bottom w:val="single" w:sz="12" w:space="0" w:color="auto"/>
              <w:right w:val="nil"/>
            </w:tcBorders>
            <w:noWrap/>
            <w:hideMark/>
          </w:tcPr>
          <w:p w14:paraId="2C45410C"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77DD2B12" w14:textId="77777777" w:rsidR="009F2F1A" w:rsidRPr="00D74064" w:rsidRDefault="009F2F1A" w:rsidP="008849C1">
            <w:pPr>
              <w:pStyle w:val="TableText"/>
              <w:ind w:right="576"/>
              <w:rPr>
                <w:noProof w:val="0"/>
              </w:rPr>
            </w:pPr>
            <w:r w:rsidRPr="00D74064">
              <w:rPr>
                <w:noProof w:val="0"/>
              </w:rPr>
              <w:t>0.955</w:t>
            </w:r>
          </w:p>
        </w:tc>
        <w:tc>
          <w:tcPr>
            <w:tcW w:w="1500" w:type="pct"/>
            <w:tcBorders>
              <w:top w:val="nil"/>
              <w:left w:val="nil"/>
              <w:bottom w:val="single" w:sz="12" w:space="0" w:color="auto"/>
              <w:right w:val="nil"/>
            </w:tcBorders>
            <w:noWrap/>
            <w:hideMark/>
          </w:tcPr>
          <w:p w14:paraId="7ACA36D7" w14:textId="77777777" w:rsidR="009F2F1A" w:rsidRPr="00D74064" w:rsidRDefault="009F2F1A" w:rsidP="008849C1">
            <w:pPr>
              <w:pStyle w:val="TableText"/>
              <w:ind w:right="432"/>
              <w:rPr>
                <w:noProof w:val="0"/>
              </w:rPr>
            </w:pPr>
            <w:r w:rsidRPr="00D74064">
              <w:rPr>
                <w:noProof w:val="0"/>
              </w:rPr>
              <w:t>0.944</w:t>
            </w:r>
          </w:p>
        </w:tc>
      </w:tr>
    </w:tbl>
    <w:p w14:paraId="2B0B8262" w14:textId="0E4BB862" w:rsidR="009F2F1A" w:rsidRDefault="009F2F1A" w:rsidP="008849C1">
      <w:pPr>
        <w:pStyle w:val="Caption"/>
      </w:pPr>
      <w:bookmarkStart w:id="519" w:name="_Toc220331282"/>
      <w:r>
        <w:lastRenderedPageBreak/>
        <w:t>Table 5.D.</w:t>
      </w:r>
      <w:r>
        <w:fldChar w:fldCharType="begin"/>
      </w:r>
      <w:r>
        <w:instrText>SEQ Table_5.D. \* ARABIC</w:instrText>
      </w:r>
      <w:r>
        <w:fldChar w:fldCharType="separate"/>
      </w:r>
      <w:r w:rsidR="008A7375">
        <w:rPr>
          <w:noProof/>
        </w:rPr>
        <w:t>4</w:t>
      </w:r>
      <w:r>
        <w:fldChar w:fldCharType="end"/>
      </w:r>
      <w:r w:rsidRPr="00D74064">
        <w:t xml:space="preserve">  Classification Consistency at Each Performance Threshold Score, Oral Language</w:t>
      </w:r>
      <w:bookmarkEnd w:id="519"/>
    </w:p>
    <w:tbl>
      <w:tblPr>
        <w:tblStyle w:val="TRs"/>
        <w:tblW w:w="2899" w:type="pct"/>
        <w:tblLook w:val="04A0" w:firstRow="1" w:lastRow="0" w:firstColumn="1" w:lastColumn="0" w:noHBand="0" w:noVBand="1"/>
        <w:tblDescription w:val="Classification Consistency at Each Performance Threshold Score, Oral Language"/>
      </w:tblPr>
      <w:tblGrid>
        <w:gridCol w:w="2018"/>
        <w:gridCol w:w="2016"/>
        <w:gridCol w:w="1727"/>
      </w:tblGrid>
      <w:tr w:rsidR="009F2F1A" w:rsidRPr="00D74064" w14:paraId="583FA397"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7395AB63"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4FDCE13C"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67B9A6C4"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07C78345" w14:textId="77777777" w:rsidTr="008849C1">
        <w:trPr>
          <w:trHeight w:val="277"/>
        </w:trPr>
        <w:tc>
          <w:tcPr>
            <w:tcW w:w="1751" w:type="pct"/>
            <w:tcBorders>
              <w:top w:val="single" w:sz="4" w:space="0" w:color="auto"/>
              <w:left w:val="nil"/>
              <w:bottom w:val="nil"/>
              <w:right w:val="nil"/>
            </w:tcBorders>
            <w:noWrap/>
            <w:hideMark/>
          </w:tcPr>
          <w:p w14:paraId="1C73B166" w14:textId="77777777" w:rsidR="009F2F1A" w:rsidRPr="00D74064" w:rsidRDefault="009F2F1A" w:rsidP="008849C1">
            <w:pPr>
              <w:pStyle w:val="TableText"/>
              <w:keepN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1D694BDB" w14:textId="77777777" w:rsidR="009F2F1A" w:rsidRPr="00D74064" w:rsidRDefault="009F2F1A" w:rsidP="008849C1">
            <w:pPr>
              <w:pStyle w:val="TableText"/>
              <w:ind w:right="576"/>
              <w:rPr>
                <w:noProof w:val="0"/>
              </w:rPr>
            </w:pPr>
            <w:r w:rsidRPr="00D74064">
              <w:rPr>
                <w:noProof w:val="0"/>
              </w:rPr>
              <w:t>0.880</w:t>
            </w:r>
          </w:p>
        </w:tc>
        <w:tc>
          <w:tcPr>
            <w:tcW w:w="1500" w:type="pct"/>
            <w:tcBorders>
              <w:top w:val="single" w:sz="4" w:space="0" w:color="auto"/>
              <w:left w:val="nil"/>
              <w:bottom w:val="nil"/>
              <w:right w:val="nil"/>
            </w:tcBorders>
            <w:noWrap/>
            <w:hideMark/>
          </w:tcPr>
          <w:p w14:paraId="6B8FD411" w14:textId="77777777" w:rsidR="009F2F1A" w:rsidRPr="00D74064" w:rsidRDefault="009F2F1A" w:rsidP="008849C1">
            <w:pPr>
              <w:pStyle w:val="TableText"/>
              <w:ind w:right="432"/>
              <w:rPr>
                <w:noProof w:val="0"/>
              </w:rPr>
            </w:pPr>
            <w:r w:rsidRPr="00D74064">
              <w:rPr>
                <w:noProof w:val="0"/>
              </w:rPr>
              <w:t>0.904</w:t>
            </w:r>
          </w:p>
        </w:tc>
      </w:tr>
      <w:tr w:rsidR="009F2F1A" w:rsidRPr="00D74064" w14:paraId="1204FB52" w14:textId="77777777" w:rsidTr="008849C1">
        <w:trPr>
          <w:trHeight w:val="277"/>
        </w:trPr>
        <w:tc>
          <w:tcPr>
            <w:tcW w:w="1751" w:type="pct"/>
            <w:tcBorders>
              <w:top w:val="nil"/>
              <w:left w:val="nil"/>
              <w:bottom w:val="nil"/>
              <w:right w:val="nil"/>
            </w:tcBorders>
            <w:noWrap/>
            <w:hideMark/>
          </w:tcPr>
          <w:p w14:paraId="0C03A18C"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0259232C" w14:textId="77777777" w:rsidR="009F2F1A" w:rsidRPr="00D74064" w:rsidRDefault="009F2F1A" w:rsidP="008849C1">
            <w:pPr>
              <w:pStyle w:val="TableText"/>
              <w:ind w:right="576"/>
              <w:rPr>
                <w:noProof w:val="0"/>
              </w:rPr>
            </w:pPr>
            <w:r w:rsidRPr="00D74064">
              <w:rPr>
                <w:noProof w:val="0"/>
              </w:rPr>
              <w:t>0.925</w:t>
            </w:r>
          </w:p>
        </w:tc>
        <w:tc>
          <w:tcPr>
            <w:tcW w:w="1500" w:type="pct"/>
            <w:tcBorders>
              <w:top w:val="nil"/>
              <w:left w:val="nil"/>
              <w:bottom w:val="nil"/>
              <w:right w:val="nil"/>
            </w:tcBorders>
            <w:noWrap/>
            <w:hideMark/>
          </w:tcPr>
          <w:p w14:paraId="30A70203" w14:textId="77777777" w:rsidR="009F2F1A" w:rsidRPr="00D74064" w:rsidRDefault="009F2F1A" w:rsidP="008849C1">
            <w:pPr>
              <w:pStyle w:val="TableText"/>
              <w:ind w:right="432"/>
              <w:rPr>
                <w:noProof w:val="0"/>
              </w:rPr>
            </w:pPr>
            <w:r w:rsidRPr="00D74064">
              <w:rPr>
                <w:noProof w:val="0"/>
              </w:rPr>
              <w:t>0.922</w:t>
            </w:r>
          </w:p>
        </w:tc>
      </w:tr>
      <w:tr w:rsidR="009F2F1A" w:rsidRPr="00D74064" w14:paraId="721A810E" w14:textId="77777777" w:rsidTr="008849C1">
        <w:trPr>
          <w:trHeight w:val="277"/>
        </w:trPr>
        <w:tc>
          <w:tcPr>
            <w:tcW w:w="1751" w:type="pct"/>
            <w:tcBorders>
              <w:top w:val="nil"/>
              <w:left w:val="nil"/>
              <w:bottom w:val="nil"/>
              <w:right w:val="nil"/>
            </w:tcBorders>
            <w:noWrap/>
            <w:hideMark/>
          </w:tcPr>
          <w:p w14:paraId="642A352E"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42470EFC" w14:textId="77777777" w:rsidR="009F2F1A" w:rsidRPr="00D74064" w:rsidRDefault="009F2F1A" w:rsidP="008849C1">
            <w:pPr>
              <w:pStyle w:val="TableText"/>
              <w:ind w:right="576"/>
              <w:rPr>
                <w:noProof w:val="0"/>
              </w:rPr>
            </w:pPr>
            <w:r w:rsidRPr="00D74064">
              <w:rPr>
                <w:noProof w:val="0"/>
              </w:rPr>
              <w:t>0.942</w:t>
            </w:r>
          </w:p>
        </w:tc>
        <w:tc>
          <w:tcPr>
            <w:tcW w:w="1500" w:type="pct"/>
            <w:tcBorders>
              <w:top w:val="nil"/>
              <w:left w:val="nil"/>
              <w:bottom w:val="nil"/>
              <w:right w:val="nil"/>
            </w:tcBorders>
            <w:noWrap/>
            <w:hideMark/>
          </w:tcPr>
          <w:p w14:paraId="3B16BB41" w14:textId="77777777" w:rsidR="009F2F1A" w:rsidRPr="00D74064" w:rsidRDefault="009F2F1A" w:rsidP="008849C1">
            <w:pPr>
              <w:pStyle w:val="TableText"/>
              <w:ind w:right="432"/>
              <w:rPr>
                <w:noProof w:val="0"/>
              </w:rPr>
            </w:pPr>
            <w:r w:rsidRPr="00D74064">
              <w:rPr>
                <w:noProof w:val="0"/>
              </w:rPr>
              <w:t>0.947</w:t>
            </w:r>
          </w:p>
        </w:tc>
      </w:tr>
      <w:tr w:rsidR="009F2F1A" w:rsidRPr="00D74064" w14:paraId="5BE7E07C" w14:textId="77777777" w:rsidTr="008849C1">
        <w:trPr>
          <w:trHeight w:val="277"/>
        </w:trPr>
        <w:tc>
          <w:tcPr>
            <w:tcW w:w="1751" w:type="pct"/>
            <w:tcBorders>
              <w:top w:val="nil"/>
              <w:left w:val="nil"/>
              <w:bottom w:val="nil"/>
              <w:right w:val="nil"/>
            </w:tcBorders>
            <w:noWrap/>
            <w:hideMark/>
          </w:tcPr>
          <w:p w14:paraId="7DD5EB1F"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12A9F9FA" w14:textId="77777777" w:rsidR="009F2F1A" w:rsidRPr="00D74064" w:rsidRDefault="009F2F1A" w:rsidP="008849C1">
            <w:pPr>
              <w:pStyle w:val="TableText"/>
              <w:ind w:right="576"/>
              <w:rPr>
                <w:noProof w:val="0"/>
              </w:rPr>
            </w:pPr>
            <w:r w:rsidRPr="00D74064">
              <w:rPr>
                <w:noProof w:val="0"/>
              </w:rPr>
              <w:t>0.937</w:t>
            </w:r>
          </w:p>
        </w:tc>
        <w:tc>
          <w:tcPr>
            <w:tcW w:w="1500" w:type="pct"/>
            <w:tcBorders>
              <w:top w:val="nil"/>
              <w:left w:val="nil"/>
              <w:bottom w:val="nil"/>
              <w:right w:val="nil"/>
            </w:tcBorders>
            <w:noWrap/>
            <w:hideMark/>
          </w:tcPr>
          <w:p w14:paraId="1DE7AD16" w14:textId="77777777" w:rsidR="009F2F1A" w:rsidRPr="00D74064" w:rsidRDefault="009F2F1A" w:rsidP="008849C1">
            <w:pPr>
              <w:pStyle w:val="TableText"/>
              <w:ind w:right="432"/>
              <w:rPr>
                <w:noProof w:val="0"/>
              </w:rPr>
            </w:pPr>
            <w:r w:rsidRPr="00D74064">
              <w:rPr>
                <w:noProof w:val="0"/>
              </w:rPr>
              <w:t>0.929</w:t>
            </w:r>
          </w:p>
        </w:tc>
      </w:tr>
      <w:tr w:rsidR="009F2F1A" w:rsidRPr="00D74064" w14:paraId="40EE5526" w14:textId="77777777" w:rsidTr="008849C1">
        <w:trPr>
          <w:trHeight w:val="277"/>
        </w:trPr>
        <w:tc>
          <w:tcPr>
            <w:tcW w:w="1751" w:type="pct"/>
            <w:tcBorders>
              <w:top w:val="nil"/>
              <w:left w:val="nil"/>
              <w:bottom w:val="nil"/>
              <w:right w:val="nil"/>
            </w:tcBorders>
            <w:noWrap/>
            <w:hideMark/>
          </w:tcPr>
          <w:p w14:paraId="699BD76D"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1AA45D65" w14:textId="77777777" w:rsidR="009F2F1A" w:rsidRPr="00D74064" w:rsidRDefault="009F2F1A" w:rsidP="008849C1">
            <w:pPr>
              <w:pStyle w:val="TableText"/>
              <w:ind w:right="576"/>
              <w:rPr>
                <w:noProof w:val="0"/>
              </w:rPr>
            </w:pPr>
            <w:r w:rsidRPr="00D74064">
              <w:rPr>
                <w:noProof w:val="0"/>
              </w:rPr>
              <w:t>0.932</w:t>
            </w:r>
          </w:p>
        </w:tc>
        <w:tc>
          <w:tcPr>
            <w:tcW w:w="1500" w:type="pct"/>
            <w:tcBorders>
              <w:top w:val="nil"/>
              <w:left w:val="nil"/>
              <w:bottom w:val="nil"/>
              <w:right w:val="nil"/>
            </w:tcBorders>
            <w:noWrap/>
            <w:hideMark/>
          </w:tcPr>
          <w:p w14:paraId="2E9FBBA4" w14:textId="77777777" w:rsidR="009F2F1A" w:rsidRPr="00D74064" w:rsidRDefault="009F2F1A" w:rsidP="008849C1">
            <w:pPr>
              <w:pStyle w:val="TableText"/>
              <w:ind w:right="432"/>
              <w:rPr>
                <w:noProof w:val="0"/>
              </w:rPr>
            </w:pPr>
            <w:r w:rsidRPr="00D74064">
              <w:rPr>
                <w:noProof w:val="0"/>
              </w:rPr>
              <w:t>0.922</w:t>
            </w:r>
          </w:p>
        </w:tc>
      </w:tr>
      <w:tr w:rsidR="009F2F1A" w:rsidRPr="00D74064" w14:paraId="520B3443" w14:textId="77777777" w:rsidTr="008849C1">
        <w:trPr>
          <w:trHeight w:val="277"/>
        </w:trPr>
        <w:tc>
          <w:tcPr>
            <w:tcW w:w="1751" w:type="pct"/>
            <w:tcBorders>
              <w:top w:val="nil"/>
              <w:left w:val="nil"/>
              <w:bottom w:val="single" w:sz="12" w:space="0" w:color="auto"/>
              <w:right w:val="nil"/>
            </w:tcBorders>
            <w:noWrap/>
            <w:hideMark/>
          </w:tcPr>
          <w:p w14:paraId="12457317"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0D5CFC7F" w14:textId="77777777" w:rsidR="009F2F1A" w:rsidRPr="00D74064" w:rsidRDefault="009F2F1A" w:rsidP="008849C1">
            <w:pPr>
              <w:pStyle w:val="TableText"/>
              <w:ind w:right="576"/>
              <w:rPr>
                <w:noProof w:val="0"/>
              </w:rPr>
            </w:pPr>
            <w:r w:rsidRPr="00D74064">
              <w:rPr>
                <w:noProof w:val="0"/>
              </w:rPr>
              <w:t>0.939</w:t>
            </w:r>
          </w:p>
        </w:tc>
        <w:tc>
          <w:tcPr>
            <w:tcW w:w="1500" w:type="pct"/>
            <w:tcBorders>
              <w:top w:val="nil"/>
              <w:left w:val="nil"/>
              <w:bottom w:val="single" w:sz="12" w:space="0" w:color="auto"/>
              <w:right w:val="nil"/>
            </w:tcBorders>
            <w:noWrap/>
            <w:hideMark/>
          </w:tcPr>
          <w:p w14:paraId="434F3E06" w14:textId="77777777" w:rsidR="009F2F1A" w:rsidRPr="00D74064" w:rsidRDefault="009F2F1A" w:rsidP="008849C1">
            <w:pPr>
              <w:pStyle w:val="TableText"/>
              <w:ind w:right="432"/>
              <w:rPr>
                <w:noProof w:val="0"/>
              </w:rPr>
            </w:pPr>
            <w:r w:rsidRPr="00D74064">
              <w:rPr>
                <w:noProof w:val="0"/>
              </w:rPr>
              <w:t>0.9</w:t>
            </w:r>
            <w:r>
              <w:rPr>
                <w:noProof w:val="0"/>
              </w:rPr>
              <w:t>29</w:t>
            </w:r>
          </w:p>
        </w:tc>
      </w:tr>
    </w:tbl>
    <w:p w14:paraId="12E0BE24" w14:textId="1C566452" w:rsidR="009F2F1A" w:rsidRDefault="009F2F1A" w:rsidP="008849C1">
      <w:pPr>
        <w:pStyle w:val="Caption"/>
      </w:pPr>
      <w:bookmarkStart w:id="520" w:name="_Toc220331283"/>
      <w:r>
        <w:t>Table 5.D.</w:t>
      </w:r>
      <w:r>
        <w:fldChar w:fldCharType="begin"/>
      </w:r>
      <w:r>
        <w:instrText>SEQ Table_5.D. \* ARABIC</w:instrText>
      </w:r>
      <w:r>
        <w:fldChar w:fldCharType="separate"/>
      </w:r>
      <w:r w:rsidR="008A7375">
        <w:rPr>
          <w:noProof/>
        </w:rPr>
        <w:t>5</w:t>
      </w:r>
      <w:r>
        <w:fldChar w:fldCharType="end"/>
      </w:r>
      <w:r w:rsidRPr="00D74064">
        <w:t xml:space="preserve">  Classification Consistency at Each Performance Threshold Score, Written Language</w:t>
      </w:r>
      <w:bookmarkEnd w:id="520"/>
    </w:p>
    <w:tbl>
      <w:tblPr>
        <w:tblStyle w:val="TRs"/>
        <w:tblW w:w="2899" w:type="pct"/>
        <w:tblLook w:val="04A0" w:firstRow="1" w:lastRow="0" w:firstColumn="1" w:lastColumn="0" w:noHBand="0" w:noVBand="1"/>
        <w:tblDescription w:val="Classification Consistency at Each Performance Threshold Score, Written Language"/>
      </w:tblPr>
      <w:tblGrid>
        <w:gridCol w:w="2018"/>
        <w:gridCol w:w="2016"/>
        <w:gridCol w:w="1727"/>
      </w:tblGrid>
      <w:tr w:rsidR="009F2F1A" w:rsidRPr="00D74064" w14:paraId="6EF182CE"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52EB2FB6"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239241A5"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3CED1954"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5FAD3071" w14:textId="77777777" w:rsidTr="008849C1">
        <w:trPr>
          <w:trHeight w:val="277"/>
        </w:trPr>
        <w:tc>
          <w:tcPr>
            <w:tcW w:w="1751" w:type="pct"/>
            <w:tcBorders>
              <w:top w:val="single" w:sz="4" w:space="0" w:color="auto"/>
              <w:left w:val="nil"/>
              <w:bottom w:val="nil"/>
              <w:right w:val="nil"/>
            </w:tcBorders>
            <w:noWrap/>
            <w:hideMark/>
          </w:tcPr>
          <w:p w14:paraId="42340A21" w14:textId="77777777" w:rsidR="009F2F1A" w:rsidRPr="00D74064" w:rsidRDefault="009F2F1A" w:rsidP="008849C1">
            <w:pPr>
              <w:pStyle w:val="TableT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6175600A" w14:textId="77777777" w:rsidR="009F2F1A" w:rsidRPr="00D74064" w:rsidRDefault="009F2F1A" w:rsidP="008849C1">
            <w:pPr>
              <w:pStyle w:val="TableText"/>
              <w:ind w:right="576"/>
              <w:rPr>
                <w:noProof w:val="0"/>
              </w:rPr>
            </w:pPr>
            <w:r w:rsidRPr="00D74064">
              <w:rPr>
                <w:noProof w:val="0"/>
              </w:rPr>
              <w:t>0.951</w:t>
            </w:r>
          </w:p>
        </w:tc>
        <w:tc>
          <w:tcPr>
            <w:tcW w:w="1500" w:type="pct"/>
            <w:tcBorders>
              <w:top w:val="single" w:sz="4" w:space="0" w:color="auto"/>
              <w:left w:val="nil"/>
              <w:bottom w:val="nil"/>
              <w:right w:val="nil"/>
            </w:tcBorders>
            <w:noWrap/>
            <w:hideMark/>
          </w:tcPr>
          <w:p w14:paraId="6EF2477B" w14:textId="77777777" w:rsidR="009F2F1A" w:rsidRPr="00D74064" w:rsidRDefault="009F2F1A" w:rsidP="008849C1">
            <w:pPr>
              <w:pStyle w:val="TableText"/>
              <w:ind w:right="432"/>
              <w:rPr>
                <w:noProof w:val="0"/>
              </w:rPr>
            </w:pPr>
            <w:r w:rsidRPr="00D74064">
              <w:rPr>
                <w:noProof w:val="0"/>
              </w:rPr>
              <w:t>0.979</w:t>
            </w:r>
          </w:p>
        </w:tc>
      </w:tr>
      <w:tr w:rsidR="009F2F1A" w:rsidRPr="00D74064" w14:paraId="250D35BC" w14:textId="77777777" w:rsidTr="008849C1">
        <w:trPr>
          <w:trHeight w:val="277"/>
        </w:trPr>
        <w:tc>
          <w:tcPr>
            <w:tcW w:w="1751" w:type="pct"/>
            <w:tcBorders>
              <w:top w:val="nil"/>
              <w:left w:val="nil"/>
              <w:bottom w:val="nil"/>
              <w:right w:val="nil"/>
            </w:tcBorders>
            <w:noWrap/>
            <w:hideMark/>
          </w:tcPr>
          <w:p w14:paraId="12285B83"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314B58C1" w14:textId="77777777" w:rsidR="009F2F1A" w:rsidRPr="00D74064" w:rsidRDefault="009F2F1A" w:rsidP="008849C1">
            <w:pPr>
              <w:pStyle w:val="TableText"/>
              <w:ind w:right="576"/>
              <w:rPr>
                <w:noProof w:val="0"/>
              </w:rPr>
            </w:pPr>
            <w:r w:rsidRPr="00D74064">
              <w:rPr>
                <w:noProof w:val="0"/>
              </w:rPr>
              <w:t>0.934</w:t>
            </w:r>
          </w:p>
        </w:tc>
        <w:tc>
          <w:tcPr>
            <w:tcW w:w="1500" w:type="pct"/>
            <w:tcBorders>
              <w:top w:val="nil"/>
              <w:left w:val="nil"/>
              <w:bottom w:val="nil"/>
              <w:right w:val="nil"/>
            </w:tcBorders>
            <w:noWrap/>
            <w:hideMark/>
          </w:tcPr>
          <w:p w14:paraId="3298A561" w14:textId="77777777" w:rsidR="009F2F1A" w:rsidRPr="00D74064" w:rsidRDefault="009F2F1A" w:rsidP="008849C1">
            <w:pPr>
              <w:pStyle w:val="TableText"/>
              <w:ind w:right="432"/>
              <w:rPr>
                <w:noProof w:val="0"/>
              </w:rPr>
            </w:pPr>
            <w:r w:rsidRPr="00D74064">
              <w:rPr>
                <w:noProof w:val="0"/>
              </w:rPr>
              <w:t>0.944</w:t>
            </w:r>
          </w:p>
        </w:tc>
      </w:tr>
      <w:tr w:rsidR="009F2F1A" w:rsidRPr="00D74064" w14:paraId="2D1546A9" w14:textId="77777777" w:rsidTr="008849C1">
        <w:trPr>
          <w:trHeight w:val="277"/>
        </w:trPr>
        <w:tc>
          <w:tcPr>
            <w:tcW w:w="1751" w:type="pct"/>
            <w:tcBorders>
              <w:top w:val="nil"/>
              <w:left w:val="nil"/>
              <w:bottom w:val="nil"/>
              <w:right w:val="nil"/>
            </w:tcBorders>
            <w:noWrap/>
            <w:hideMark/>
          </w:tcPr>
          <w:p w14:paraId="06D32951"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6DE4CEDB" w14:textId="77777777" w:rsidR="009F2F1A" w:rsidRPr="00D74064" w:rsidRDefault="009F2F1A" w:rsidP="008849C1">
            <w:pPr>
              <w:pStyle w:val="TableText"/>
              <w:ind w:right="576"/>
              <w:rPr>
                <w:noProof w:val="0"/>
              </w:rPr>
            </w:pPr>
            <w:r w:rsidRPr="00D74064">
              <w:rPr>
                <w:noProof w:val="0"/>
              </w:rPr>
              <w:t>0.933</w:t>
            </w:r>
          </w:p>
        </w:tc>
        <w:tc>
          <w:tcPr>
            <w:tcW w:w="1500" w:type="pct"/>
            <w:tcBorders>
              <w:top w:val="nil"/>
              <w:left w:val="nil"/>
              <w:bottom w:val="nil"/>
              <w:right w:val="nil"/>
            </w:tcBorders>
            <w:noWrap/>
            <w:hideMark/>
          </w:tcPr>
          <w:p w14:paraId="7DE09DDE" w14:textId="77777777" w:rsidR="009F2F1A" w:rsidRPr="00D74064" w:rsidRDefault="009F2F1A" w:rsidP="008849C1">
            <w:pPr>
              <w:pStyle w:val="TableText"/>
              <w:ind w:right="432"/>
              <w:rPr>
                <w:noProof w:val="0"/>
              </w:rPr>
            </w:pPr>
            <w:r w:rsidRPr="00D74064">
              <w:rPr>
                <w:noProof w:val="0"/>
              </w:rPr>
              <w:t>0.946</w:t>
            </w:r>
          </w:p>
        </w:tc>
      </w:tr>
      <w:tr w:rsidR="009F2F1A" w:rsidRPr="00D74064" w14:paraId="20472088" w14:textId="77777777" w:rsidTr="008849C1">
        <w:trPr>
          <w:trHeight w:val="277"/>
        </w:trPr>
        <w:tc>
          <w:tcPr>
            <w:tcW w:w="1751" w:type="pct"/>
            <w:tcBorders>
              <w:top w:val="nil"/>
              <w:left w:val="nil"/>
              <w:bottom w:val="nil"/>
              <w:right w:val="nil"/>
            </w:tcBorders>
            <w:noWrap/>
            <w:hideMark/>
          </w:tcPr>
          <w:p w14:paraId="2444825C"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7349C967" w14:textId="77777777" w:rsidR="009F2F1A" w:rsidRPr="00D74064" w:rsidRDefault="009F2F1A" w:rsidP="008849C1">
            <w:pPr>
              <w:pStyle w:val="TableText"/>
              <w:ind w:right="576"/>
              <w:rPr>
                <w:noProof w:val="0"/>
              </w:rPr>
            </w:pPr>
            <w:r w:rsidRPr="00D74064">
              <w:rPr>
                <w:noProof w:val="0"/>
              </w:rPr>
              <w:t>0.930</w:t>
            </w:r>
          </w:p>
        </w:tc>
        <w:tc>
          <w:tcPr>
            <w:tcW w:w="1500" w:type="pct"/>
            <w:tcBorders>
              <w:top w:val="nil"/>
              <w:left w:val="nil"/>
              <w:bottom w:val="nil"/>
              <w:right w:val="nil"/>
            </w:tcBorders>
            <w:noWrap/>
            <w:hideMark/>
          </w:tcPr>
          <w:p w14:paraId="70C06748" w14:textId="77777777" w:rsidR="009F2F1A" w:rsidRPr="00D74064" w:rsidRDefault="009F2F1A" w:rsidP="008849C1">
            <w:pPr>
              <w:pStyle w:val="TableText"/>
              <w:ind w:right="432"/>
              <w:rPr>
                <w:noProof w:val="0"/>
              </w:rPr>
            </w:pPr>
            <w:r w:rsidRPr="00D74064">
              <w:rPr>
                <w:noProof w:val="0"/>
              </w:rPr>
              <w:t>0.952</w:t>
            </w:r>
          </w:p>
        </w:tc>
      </w:tr>
      <w:tr w:rsidR="009F2F1A" w:rsidRPr="00D74064" w14:paraId="6B11526D" w14:textId="77777777" w:rsidTr="008849C1">
        <w:trPr>
          <w:trHeight w:val="277"/>
        </w:trPr>
        <w:tc>
          <w:tcPr>
            <w:tcW w:w="1751" w:type="pct"/>
            <w:tcBorders>
              <w:top w:val="nil"/>
              <w:left w:val="nil"/>
              <w:bottom w:val="nil"/>
              <w:right w:val="nil"/>
            </w:tcBorders>
            <w:noWrap/>
            <w:hideMark/>
          </w:tcPr>
          <w:p w14:paraId="63B7C01F"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1B524061" w14:textId="77777777" w:rsidR="009F2F1A" w:rsidRPr="00D74064" w:rsidRDefault="009F2F1A" w:rsidP="008849C1">
            <w:pPr>
              <w:pStyle w:val="TableText"/>
              <w:ind w:right="576"/>
              <w:rPr>
                <w:noProof w:val="0"/>
              </w:rPr>
            </w:pPr>
            <w:r w:rsidRPr="00D74064">
              <w:rPr>
                <w:noProof w:val="0"/>
              </w:rPr>
              <w:t>0.884</w:t>
            </w:r>
          </w:p>
        </w:tc>
        <w:tc>
          <w:tcPr>
            <w:tcW w:w="1500" w:type="pct"/>
            <w:tcBorders>
              <w:top w:val="nil"/>
              <w:left w:val="nil"/>
              <w:bottom w:val="nil"/>
              <w:right w:val="nil"/>
            </w:tcBorders>
            <w:noWrap/>
            <w:hideMark/>
          </w:tcPr>
          <w:p w14:paraId="3D7C77EB" w14:textId="77777777" w:rsidR="009F2F1A" w:rsidRPr="00D74064" w:rsidRDefault="009F2F1A" w:rsidP="008849C1">
            <w:pPr>
              <w:pStyle w:val="TableText"/>
              <w:ind w:right="432"/>
              <w:rPr>
                <w:noProof w:val="0"/>
              </w:rPr>
            </w:pPr>
            <w:r w:rsidRPr="00D74064">
              <w:rPr>
                <w:noProof w:val="0"/>
              </w:rPr>
              <w:t>0.915</w:t>
            </w:r>
          </w:p>
        </w:tc>
      </w:tr>
      <w:tr w:rsidR="009F2F1A" w:rsidRPr="00D74064" w14:paraId="45497E4D" w14:textId="77777777" w:rsidTr="008849C1">
        <w:trPr>
          <w:trHeight w:val="277"/>
        </w:trPr>
        <w:tc>
          <w:tcPr>
            <w:tcW w:w="1751" w:type="pct"/>
            <w:tcBorders>
              <w:top w:val="nil"/>
              <w:left w:val="nil"/>
              <w:bottom w:val="single" w:sz="12" w:space="0" w:color="auto"/>
              <w:right w:val="nil"/>
            </w:tcBorders>
            <w:noWrap/>
            <w:hideMark/>
          </w:tcPr>
          <w:p w14:paraId="12941A8F"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56CB9645" w14:textId="77777777" w:rsidR="009F2F1A" w:rsidRPr="00D74064" w:rsidRDefault="009F2F1A" w:rsidP="008849C1">
            <w:pPr>
              <w:pStyle w:val="TableText"/>
              <w:ind w:right="576"/>
              <w:rPr>
                <w:noProof w:val="0"/>
              </w:rPr>
            </w:pPr>
            <w:r w:rsidRPr="00D74064">
              <w:rPr>
                <w:noProof w:val="0"/>
              </w:rPr>
              <w:t>0.879</w:t>
            </w:r>
          </w:p>
        </w:tc>
        <w:tc>
          <w:tcPr>
            <w:tcW w:w="1500" w:type="pct"/>
            <w:tcBorders>
              <w:top w:val="nil"/>
              <w:left w:val="nil"/>
              <w:bottom w:val="single" w:sz="12" w:space="0" w:color="auto"/>
              <w:right w:val="nil"/>
            </w:tcBorders>
            <w:noWrap/>
            <w:hideMark/>
          </w:tcPr>
          <w:p w14:paraId="5B50C95B" w14:textId="77777777" w:rsidR="009F2F1A" w:rsidRPr="00D74064" w:rsidRDefault="009F2F1A" w:rsidP="008849C1">
            <w:pPr>
              <w:pStyle w:val="TableText"/>
              <w:ind w:right="432"/>
              <w:rPr>
                <w:noProof w:val="0"/>
              </w:rPr>
            </w:pPr>
            <w:r w:rsidRPr="00D74064">
              <w:rPr>
                <w:noProof w:val="0"/>
              </w:rPr>
              <w:t>0.89</w:t>
            </w:r>
            <w:r>
              <w:rPr>
                <w:noProof w:val="0"/>
              </w:rPr>
              <w:t>2</w:t>
            </w:r>
          </w:p>
        </w:tc>
      </w:tr>
    </w:tbl>
    <w:p w14:paraId="2F7F2C6F" w14:textId="3A4CD0CE" w:rsidR="009F2F1A" w:rsidRDefault="009F2F1A" w:rsidP="008849C1">
      <w:pPr>
        <w:pStyle w:val="Caption"/>
      </w:pPr>
      <w:bookmarkStart w:id="521" w:name="_Toc220331284"/>
      <w:r>
        <w:t>Table 5.D.</w:t>
      </w:r>
      <w:r>
        <w:fldChar w:fldCharType="begin"/>
      </w:r>
      <w:r>
        <w:instrText>SEQ Table_5.D. \* ARABIC</w:instrText>
      </w:r>
      <w:r>
        <w:fldChar w:fldCharType="separate"/>
      </w:r>
      <w:r w:rsidR="008A7375">
        <w:rPr>
          <w:noProof/>
        </w:rPr>
        <w:t>6</w:t>
      </w:r>
      <w:r>
        <w:fldChar w:fldCharType="end"/>
      </w:r>
      <w:r w:rsidRPr="00D74064">
        <w:t xml:space="preserve">  Classification Consistency at Each Performance Threshold Score, Overall Score</w:t>
      </w:r>
      <w:bookmarkEnd w:id="521"/>
    </w:p>
    <w:tbl>
      <w:tblPr>
        <w:tblStyle w:val="TRs"/>
        <w:tblW w:w="2899" w:type="pct"/>
        <w:tblLook w:val="04A0" w:firstRow="1" w:lastRow="0" w:firstColumn="1" w:lastColumn="0" w:noHBand="0" w:noVBand="1"/>
        <w:tblDescription w:val="Classification Consistency at Each Performance Threshold Score, Overall Score"/>
      </w:tblPr>
      <w:tblGrid>
        <w:gridCol w:w="2018"/>
        <w:gridCol w:w="2016"/>
        <w:gridCol w:w="1727"/>
      </w:tblGrid>
      <w:tr w:rsidR="009F2F1A" w:rsidRPr="00D74064" w14:paraId="1AF5936E" w14:textId="77777777" w:rsidTr="008849C1">
        <w:trPr>
          <w:cnfStyle w:val="100000000000" w:firstRow="1" w:lastRow="0" w:firstColumn="0" w:lastColumn="0" w:oddVBand="0" w:evenVBand="0" w:oddHBand="0" w:evenHBand="0" w:firstRowFirstColumn="0" w:firstRowLastColumn="0" w:lastRowFirstColumn="0" w:lastRowLastColumn="0"/>
          <w:trHeight w:val="844"/>
        </w:trPr>
        <w:tc>
          <w:tcPr>
            <w:tcW w:w="1751" w:type="pct"/>
            <w:tcBorders>
              <w:left w:val="none" w:sz="0" w:space="0" w:color="auto"/>
              <w:right w:val="none" w:sz="0" w:space="0" w:color="auto"/>
              <w:tl2br w:val="none" w:sz="0" w:space="0" w:color="auto"/>
              <w:tr2bl w:val="none" w:sz="0" w:space="0" w:color="auto"/>
            </w:tcBorders>
            <w:hideMark/>
          </w:tcPr>
          <w:p w14:paraId="3CD87DB5" w14:textId="77777777" w:rsidR="009F2F1A" w:rsidRPr="00D74064" w:rsidRDefault="009F2F1A" w:rsidP="008849C1">
            <w:pPr>
              <w:pStyle w:val="TableHead"/>
              <w:rPr>
                <w:noProof w:val="0"/>
              </w:rPr>
            </w:pPr>
            <w:r w:rsidRPr="00D74064">
              <w:rPr>
                <w:noProof w:val="0"/>
              </w:rPr>
              <w:t>Grade Level or Grade Span</w:t>
            </w:r>
          </w:p>
        </w:tc>
        <w:tc>
          <w:tcPr>
            <w:tcW w:w="1750" w:type="pct"/>
            <w:tcBorders>
              <w:left w:val="none" w:sz="0" w:space="0" w:color="auto"/>
              <w:right w:val="none" w:sz="0" w:space="0" w:color="auto"/>
              <w:tl2br w:val="none" w:sz="0" w:space="0" w:color="auto"/>
              <w:tr2bl w:val="none" w:sz="0" w:space="0" w:color="auto"/>
            </w:tcBorders>
            <w:hideMark/>
          </w:tcPr>
          <w:p w14:paraId="585B6B5C" w14:textId="77777777" w:rsidR="009F2F1A" w:rsidRPr="00D74064" w:rsidRDefault="009F2F1A" w:rsidP="008849C1">
            <w:pPr>
              <w:pStyle w:val="TableHead"/>
              <w:rPr>
                <w:noProof w:val="0"/>
              </w:rPr>
            </w:pPr>
            <w:r w:rsidRPr="00D74064">
              <w:rPr>
                <w:noProof w:val="0"/>
              </w:rPr>
              <w:t>Cut Between Level 1 and Level 2</w:t>
            </w:r>
          </w:p>
        </w:tc>
        <w:tc>
          <w:tcPr>
            <w:tcW w:w="1500" w:type="pct"/>
            <w:tcBorders>
              <w:left w:val="none" w:sz="0" w:space="0" w:color="auto"/>
              <w:right w:val="none" w:sz="0" w:space="0" w:color="auto"/>
              <w:tl2br w:val="none" w:sz="0" w:space="0" w:color="auto"/>
              <w:tr2bl w:val="none" w:sz="0" w:space="0" w:color="auto"/>
            </w:tcBorders>
            <w:hideMark/>
          </w:tcPr>
          <w:p w14:paraId="463283C2" w14:textId="77777777" w:rsidR="009F2F1A" w:rsidRPr="00D74064" w:rsidRDefault="009F2F1A" w:rsidP="008849C1">
            <w:pPr>
              <w:pStyle w:val="TableHead"/>
              <w:rPr>
                <w:noProof w:val="0"/>
              </w:rPr>
            </w:pPr>
            <w:r w:rsidRPr="00D74064">
              <w:rPr>
                <w:noProof w:val="0"/>
              </w:rPr>
              <w:t>Cut Between Level 2 and Level 3</w:t>
            </w:r>
          </w:p>
        </w:tc>
      </w:tr>
      <w:tr w:rsidR="009F2F1A" w:rsidRPr="00D74064" w14:paraId="264EFB3D" w14:textId="77777777" w:rsidTr="008849C1">
        <w:trPr>
          <w:trHeight w:val="277"/>
        </w:trPr>
        <w:tc>
          <w:tcPr>
            <w:tcW w:w="1751" w:type="pct"/>
            <w:tcBorders>
              <w:top w:val="single" w:sz="4" w:space="0" w:color="auto"/>
              <w:left w:val="nil"/>
              <w:bottom w:val="nil"/>
              <w:right w:val="nil"/>
            </w:tcBorders>
            <w:noWrap/>
            <w:hideMark/>
          </w:tcPr>
          <w:p w14:paraId="5A25904B" w14:textId="77777777" w:rsidR="009F2F1A" w:rsidRPr="00D74064" w:rsidRDefault="009F2F1A" w:rsidP="008849C1">
            <w:pPr>
              <w:pStyle w:val="TableText"/>
              <w:rPr>
                <w:noProof w:val="0"/>
              </w:rPr>
            </w:pPr>
            <w:r w:rsidRPr="00D74064">
              <w:rPr>
                <w:noProof w:val="0"/>
              </w:rPr>
              <w:t>Kindergarten</w:t>
            </w:r>
          </w:p>
        </w:tc>
        <w:tc>
          <w:tcPr>
            <w:tcW w:w="1750" w:type="pct"/>
            <w:tcBorders>
              <w:top w:val="single" w:sz="4" w:space="0" w:color="auto"/>
              <w:left w:val="nil"/>
              <w:bottom w:val="nil"/>
              <w:right w:val="nil"/>
            </w:tcBorders>
            <w:noWrap/>
            <w:hideMark/>
          </w:tcPr>
          <w:p w14:paraId="6E1D62F6" w14:textId="77777777" w:rsidR="009F2F1A" w:rsidRPr="00D74064" w:rsidRDefault="009F2F1A" w:rsidP="008849C1">
            <w:pPr>
              <w:pStyle w:val="TableText"/>
              <w:ind w:right="576"/>
              <w:rPr>
                <w:noProof w:val="0"/>
              </w:rPr>
            </w:pPr>
            <w:r w:rsidRPr="00D74064">
              <w:rPr>
                <w:noProof w:val="0"/>
              </w:rPr>
              <w:t>0.882</w:t>
            </w:r>
          </w:p>
        </w:tc>
        <w:tc>
          <w:tcPr>
            <w:tcW w:w="1500" w:type="pct"/>
            <w:tcBorders>
              <w:top w:val="single" w:sz="4" w:space="0" w:color="auto"/>
              <w:left w:val="nil"/>
              <w:bottom w:val="nil"/>
              <w:right w:val="nil"/>
            </w:tcBorders>
            <w:noWrap/>
            <w:hideMark/>
          </w:tcPr>
          <w:p w14:paraId="786A6FC6" w14:textId="77777777" w:rsidR="009F2F1A" w:rsidRPr="00D74064" w:rsidRDefault="009F2F1A" w:rsidP="008849C1">
            <w:pPr>
              <w:pStyle w:val="TableText"/>
              <w:ind w:right="432"/>
              <w:rPr>
                <w:noProof w:val="0"/>
              </w:rPr>
            </w:pPr>
            <w:r w:rsidRPr="00D74064">
              <w:rPr>
                <w:noProof w:val="0"/>
              </w:rPr>
              <w:t>0.921</w:t>
            </w:r>
          </w:p>
        </w:tc>
      </w:tr>
      <w:tr w:rsidR="009F2F1A" w:rsidRPr="00D74064" w14:paraId="7F59D878" w14:textId="77777777" w:rsidTr="008849C1">
        <w:trPr>
          <w:trHeight w:val="277"/>
        </w:trPr>
        <w:tc>
          <w:tcPr>
            <w:tcW w:w="1751" w:type="pct"/>
            <w:tcBorders>
              <w:top w:val="nil"/>
              <w:left w:val="nil"/>
              <w:bottom w:val="nil"/>
              <w:right w:val="nil"/>
            </w:tcBorders>
            <w:noWrap/>
            <w:hideMark/>
          </w:tcPr>
          <w:p w14:paraId="3F0913D3" w14:textId="77777777" w:rsidR="009F2F1A" w:rsidRPr="00D74064" w:rsidRDefault="009F2F1A" w:rsidP="008849C1">
            <w:pPr>
              <w:pStyle w:val="TableText"/>
              <w:rPr>
                <w:noProof w:val="0"/>
              </w:rPr>
            </w:pPr>
            <w:r w:rsidRPr="00D74064">
              <w:rPr>
                <w:noProof w:val="0"/>
              </w:rPr>
              <w:t>1</w:t>
            </w:r>
          </w:p>
        </w:tc>
        <w:tc>
          <w:tcPr>
            <w:tcW w:w="1750" w:type="pct"/>
            <w:tcBorders>
              <w:top w:val="nil"/>
              <w:left w:val="nil"/>
              <w:bottom w:val="nil"/>
              <w:right w:val="nil"/>
            </w:tcBorders>
            <w:noWrap/>
            <w:hideMark/>
          </w:tcPr>
          <w:p w14:paraId="5A4A5620" w14:textId="77777777" w:rsidR="009F2F1A" w:rsidRPr="00D74064" w:rsidRDefault="009F2F1A" w:rsidP="008849C1">
            <w:pPr>
              <w:pStyle w:val="TableText"/>
              <w:ind w:right="576"/>
              <w:rPr>
                <w:noProof w:val="0"/>
              </w:rPr>
            </w:pPr>
            <w:r w:rsidRPr="00D74064">
              <w:rPr>
                <w:noProof w:val="0"/>
              </w:rPr>
              <w:t>0.937</w:t>
            </w:r>
          </w:p>
        </w:tc>
        <w:tc>
          <w:tcPr>
            <w:tcW w:w="1500" w:type="pct"/>
            <w:tcBorders>
              <w:top w:val="nil"/>
              <w:left w:val="nil"/>
              <w:bottom w:val="nil"/>
              <w:right w:val="nil"/>
            </w:tcBorders>
            <w:noWrap/>
            <w:hideMark/>
          </w:tcPr>
          <w:p w14:paraId="70D6E69C" w14:textId="77777777" w:rsidR="009F2F1A" w:rsidRPr="00D74064" w:rsidRDefault="009F2F1A" w:rsidP="008849C1">
            <w:pPr>
              <w:pStyle w:val="TableText"/>
              <w:ind w:right="432"/>
              <w:rPr>
                <w:noProof w:val="0"/>
              </w:rPr>
            </w:pPr>
            <w:r w:rsidRPr="00D74064">
              <w:rPr>
                <w:noProof w:val="0"/>
              </w:rPr>
              <w:t>0.946</w:t>
            </w:r>
          </w:p>
        </w:tc>
      </w:tr>
      <w:tr w:rsidR="009F2F1A" w:rsidRPr="00D74064" w14:paraId="44475222" w14:textId="77777777" w:rsidTr="008849C1">
        <w:trPr>
          <w:trHeight w:val="277"/>
        </w:trPr>
        <w:tc>
          <w:tcPr>
            <w:tcW w:w="1751" w:type="pct"/>
            <w:tcBorders>
              <w:top w:val="nil"/>
              <w:left w:val="nil"/>
              <w:bottom w:val="nil"/>
              <w:right w:val="nil"/>
            </w:tcBorders>
            <w:noWrap/>
            <w:hideMark/>
          </w:tcPr>
          <w:p w14:paraId="34D25FB7" w14:textId="77777777" w:rsidR="009F2F1A" w:rsidRPr="00D74064" w:rsidRDefault="009F2F1A" w:rsidP="008849C1">
            <w:pPr>
              <w:pStyle w:val="TableText"/>
              <w:rPr>
                <w:noProof w:val="0"/>
              </w:rPr>
            </w:pPr>
            <w:r w:rsidRPr="00D74064">
              <w:rPr>
                <w:noProof w:val="0"/>
              </w:rPr>
              <w:t>2</w:t>
            </w:r>
          </w:p>
        </w:tc>
        <w:tc>
          <w:tcPr>
            <w:tcW w:w="1750" w:type="pct"/>
            <w:tcBorders>
              <w:top w:val="nil"/>
              <w:left w:val="nil"/>
              <w:bottom w:val="nil"/>
              <w:right w:val="nil"/>
            </w:tcBorders>
            <w:noWrap/>
            <w:hideMark/>
          </w:tcPr>
          <w:p w14:paraId="05AECD85" w14:textId="77777777" w:rsidR="009F2F1A" w:rsidRPr="00D74064" w:rsidRDefault="009F2F1A" w:rsidP="008849C1">
            <w:pPr>
              <w:pStyle w:val="TableText"/>
              <w:ind w:right="576"/>
              <w:rPr>
                <w:noProof w:val="0"/>
              </w:rPr>
            </w:pPr>
            <w:r w:rsidRPr="00D74064">
              <w:rPr>
                <w:noProof w:val="0"/>
              </w:rPr>
              <w:t>0.940</w:t>
            </w:r>
          </w:p>
        </w:tc>
        <w:tc>
          <w:tcPr>
            <w:tcW w:w="1500" w:type="pct"/>
            <w:tcBorders>
              <w:top w:val="nil"/>
              <w:left w:val="nil"/>
              <w:bottom w:val="nil"/>
              <w:right w:val="nil"/>
            </w:tcBorders>
            <w:noWrap/>
            <w:hideMark/>
          </w:tcPr>
          <w:p w14:paraId="1E0F1939" w14:textId="77777777" w:rsidR="009F2F1A" w:rsidRPr="00D74064" w:rsidRDefault="009F2F1A" w:rsidP="008849C1">
            <w:pPr>
              <w:pStyle w:val="TableText"/>
              <w:ind w:right="432"/>
              <w:rPr>
                <w:noProof w:val="0"/>
              </w:rPr>
            </w:pPr>
            <w:r w:rsidRPr="00D74064">
              <w:rPr>
                <w:noProof w:val="0"/>
              </w:rPr>
              <w:t>0.958</w:t>
            </w:r>
          </w:p>
        </w:tc>
      </w:tr>
      <w:tr w:rsidR="009F2F1A" w:rsidRPr="00D74064" w14:paraId="199E39C7" w14:textId="77777777" w:rsidTr="008849C1">
        <w:trPr>
          <w:trHeight w:val="277"/>
        </w:trPr>
        <w:tc>
          <w:tcPr>
            <w:tcW w:w="1751" w:type="pct"/>
            <w:tcBorders>
              <w:top w:val="nil"/>
              <w:left w:val="nil"/>
              <w:bottom w:val="nil"/>
              <w:right w:val="nil"/>
            </w:tcBorders>
            <w:noWrap/>
            <w:hideMark/>
          </w:tcPr>
          <w:p w14:paraId="7F26C58E" w14:textId="77777777" w:rsidR="009F2F1A" w:rsidRPr="00D74064" w:rsidRDefault="009F2F1A" w:rsidP="008849C1">
            <w:pPr>
              <w:pStyle w:val="TableText"/>
              <w:rPr>
                <w:noProof w:val="0"/>
              </w:rPr>
            </w:pPr>
            <w:r w:rsidRPr="00D74064">
              <w:rPr>
                <w:noProof w:val="0"/>
              </w:rPr>
              <w:t>3–5</w:t>
            </w:r>
          </w:p>
        </w:tc>
        <w:tc>
          <w:tcPr>
            <w:tcW w:w="1750" w:type="pct"/>
            <w:tcBorders>
              <w:top w:val="nil"/>
              <w:left w:val="nil"/>
              <w:bottom w:val="nil"/>
              <w:right w:val="nil"/>
            </w:tcBorders>
            <w:noWrap/>
            <w:hideMark/>
          </w:tcPr>
          <w:p w14:paraId="0D75C54F" w14:textId="77777777" w:rsidR="009F2F1A" w:rsidRPr="00D74064" w:rsidRDefault="009F2F1A" w:rsidP="008849C1">
            <w:pPr>
              <w:pStyle w:val="TableText"/>
              <w:ind w:right="576"/>
              <w:rPr>
                <w:noProof w:val="0"/>
              </w:rPr>
            </w:pPr>
            <w:r w:rsidRPr="00D74064">
              <w:rPr>
                <w:noProof w:val="0"/>
              </w:rPr>
              <w:t>0.948</w:t>
            </w:r>
          </w:p>
        </w:tc>
        <w:tc>
          <w:tcPr>
            <w:tcW w:w="1500" w:type="pct"/>
            <w:tcBorders>
              <w:top w:val="nil"/>
              <w:left w:val="nil"/>
              <w:bottom w:val="nil"/>
              <w:right w:val="nil"/>
            </w:tcBorders>
            <w:noWrap/>
            <w:hideMark/>
          </w:tcPr>
          <w:p w14:paraId="7A1F30C0" w14:textId="77777777" w:rsidR="009F2F1A" w:rsidRPr="00D74064" w:rsidRDefault="009F2F1A" w:rsidP="008849C1">
            <w:pPr>
              <w:pStyle w:val="TableText"/>
              <w:ind w:right="432"/>
              <w:rPr>
                <w:noProof w:val="0"/>
              </w:rPr>
            </w:pPr>
            <w:r w:rsidRPr="00D74064">
              <w:rPr>
                <w:noProof w:val="0"/>
              </w:rPr>
              <w:t>0.947</w:t>
            </w:r>
          </w:p>
        </w:tc>
      </w:tr>
      <w:tr w:rsidR="009F2F1A" w:rsidRPr="00D74064" w14:paraId="23570F21" w14:textId="77777777" w:rsidTr="008849C1">
        <w:trPr>
          <w:trHeight w:val="277"/>
        </w:trPr>
        <w:tc>
          <w:tcPr>
            <w:tcW w:w="1751" w:type="pct"/>
            <w:tcBorders>
              <w:top w:val="nil"/>
              <w:left w:val="nil"/>
              <w:bottom w:val="nil"/>
              <w:right w:val="nil"/>
            </w:tcBorders>
            <w:noWrap/>
            <w:hideMark/>
          </w:tcPr>
          <w:p w14:paraId="661B3CDD" w14:textId="77777777" w:rsidR="009F2F1A" w:rsidRPr="00D74064" w:rsidRDefault="009F2F1A" w:rsidP="008849C1">
            <w:pPr>
              <w:pStyle w:val="TableText"/>
              <w:rPr>
                <w:noProof w:val="0"/>
              </w:rPr>
            </w:pPr>
            <w:r w:rsidRPr="00D74064">
              <w:rPr>
                <w:noProof w:val="0"/>
              </w:rPr>
              <w:t>6–8</w:t>
            </w:r>
          </w:p>
        </w:tc>
        <w:tc>
          <w:tcPr>
            <w:tcW w:w="1750" w:type="pct"/>
            <w:tcBorders>
              <w:top w:val="nil"/>
              <w:left w:val="nil"/>
              <w:bottom w:val="nil"/>
              <w:right w:val="nil"/>
            </w:tcBorders>
            <w:noWrap/>
            <w:hideMark/>
          </w:tcPr>
          <w:p w14:paraId="3DFAE59E" w14:textId="77777777" w:rsidR="009F2F1A" w:rsidRPr="00D74064" w:rsidRDefault="009F2F1A" w:rsidP="008849C1">
            <w:pPr>
              <w:pStyle w:val="TableText"/>
              <w:ind w:right="576"/>
              <w:rPr>
                <w:noProof w:val="0"/>
              </w:rPr>
            </w:pPr>
            <w:r w:rsidRPr="00D74064">
              <w:rPr>
                <w:noProof w:val="0"/>
              </w:rPr>
              <w:t>0.935</w:t>
            </w:r>
          </w:p>
        </w:tc>
        <w:tc>
          <w:tcPr>
            <w:tcW w:w="1500" w:type="pct"/>
            <w:tcBorders>
              <w:top w:val="nil"/>
              <w:left w:val="nil"/>
              <w:bottom w:val="nil"/>
              <w:right w:val="nil"/>
            </w:tcBorders>
            <w:noWrap/>
            <w:hideMark/>
          </w:tcPr>
          <w:p w14:paraId="5D47B77D" w14:textId="77777777" w:rsidR="009F2F1A" w:rsidRPr="00D74064" w:rsidRDefault="009F2F1A" w:rsidP="008849C1">
            <w:pPr>
              <w:pStyle w:val="TableText"/>
              <w:ind w:right="432"/>
              <w:rPr>
                <w:noProof w:val="0"/>
              </w:rPr>
            </w:pPr>
            <w:r w:rsidRPr="00D74064">
              <w:rPr>
                <w:noProof w:val="0"/>
              </w:rPr>
              <w:t>0.936</w:t>
            </w:r>
          </w:p>
        </w:tc>
      </w:tr>
      <w:tr w:rsidR="009F2F1A" w:rsidRPr="00D74064" w14:paraId="4685B46A" w14:textId="77777777" w:rsidTr="008849C1">
        <w:trPr>
          <w:trHeight w:val="277"/>
        </w:trPr>
        <w:tc>
          <w:tcPr>
            <w:tcW w:w="1751" w:type="pct"/>
            <w:tcBorders>
              <w:top w:val="nil"/>
              <w:left w:val="nil"/>
              <w:bottom w:val="single" w:sz="12" w:space="0" w:color="auto"/>
              <w:right w:val="nil"/>
            </w:tcBorders>
            <w:noWrap/>
            <w:hideMark/>
          </w:tcPr>
          <w:p w14:paraId="5DEC1ADC" w14:textId="77777777" w:rsidR="009F2F1A" w:rsidRPr="00D74064" w:rsidRDefault="009F2F1A" w:rsidP="008849C1">
            <w:pPr>
              <w:pStyle w:val="TableText"/>
              <w:rPr>
                <w:noProof w:val="0"/>
              </w:rPr>
            </w:pPr>
            <w:r w:rsidRPr="00D74064">
              <w:rPr>
                <w:noProof w:val="0"/>
              </w:rPr>
              <w:t>9–12</w:t>
            </w:r>
          </w:p>
        </w:tc>
        <w:tc>
          <w:tcPr>
            <w:tcW w:w="1750" w:type="pct"/>
            <w:tcBorders>
              <w:top w:val="nil"/>
              <w:left w:val="nil"/>
              <w:bottom w:val="single" w:sz="12" w:space="0" w:color="auto"/>
              <w:right w:val="nil"/>
            </w:tcBorders>
            <w:noWrap/>
            <w:hideMark/>
          </w:tcPr>
          <w:p w14:paraId="45CF5AC4" w14:textId="77777777" w:rsidR="009F2F1A" w:rsidRPr="00D74064" w:rsidRDefault="009F2F1A" w:rsidP="008849C1">
            <w:pPr>
              <w:pStyle w:val="TableText"/>
              <w:ind w:right="576"/>
              <w:rPr>
                <w:noProof w:val="0"/>
              </w:rPr>
            </w:pPr>
            <w:r w:rsidRPr="00D74064">
              <w:rPr>
                <w:noProof w:val="0"/>
              </w:rPr>
              <w:t>0.9</w:t>
            </w:r>
            <w:r>
              <w:rPr>
                <w:noProof w:val="0"/>
              </w:rPr>
              <w:t>40</w:t>
            </w:r>
          </w:p>
        </w:tc>
        <w:tc>
          <w:tcPr>
            <w:tcW w:w="1500" w:type="pct"/>
            <w:tcBorders>
              <w:top w:val="nil"/>
              <w:left w:val="nil"/>
              <w:bottom w:val="single" w:sz="12" w:space="0" w:color="auto"/>
              <w:right w:val="nil"/>
            </w:tcBorders>
            <w:noWrap/>
            <w:hideMark/>
          </w:tcPr>
          <w:p w14:paraId="3ED9D9CF" w14:textId="77777777" w:rsidR="009F2F1A" w:rsidRPr="00D74064" w:rsidRDefault="009F2F1A" w:rsidP="008849C1">
            <w:pPr>
              <w:pStyle w:val="TableText"/>
              <w:ind w:right="432"/>
              <w:rPr>
                <w:noProof w:val="0"/>
              </w:rPr>
            </w:pPr>
            <w:r w:rsidRPr="00D74064">
              <w:rPr>
                <w:noProof w:val="0"/>
              </w:rPr>
              <w:t>0.93</w:t>
            </w:r>
            <w:r>
              <w:rPr>
                <w:noProof w:val="0"/>
              </w:rPr>
              <w:t>0</w:t>
            </w:r>
          </w:p>
        </w:tc>
      </w:tr>
    </w:tbl>
    <w:p w14:paraId="0E7B11F8" w14:textId="14870B90" w:rsidR="007E0631" w:rsidRPr="00B0679D" w:rsidRDefault="00D6039B" w:rsidP="00A10134">
      <w:pPr>
        <w:pStyle w:val="Heading2"/>
      </w:pPr>
      <w:bookmarkStart w:id="522" w:name="_Appendix_5.D:_RSVP"/>
      <w:bookmarkStart w:id="523" w:name="_Validity"/>
      <w:bookmarkStart w:id="524" w:name="_Toc220330863"/>
      <w:bookmarkStart w:id="525" w:name="_Toc20218597"/>
      <w:bookmarkEnd w:id="380"/>
      <w:bookmarkEnd w:id="443"/>
      <w:bookmarkEnd w:id="444"/>
      <w:bookmarkEnd w:id="522"/>
      <w:bookmarkEnd w:id="523"/>
      <w:r w:rsidRPr="00B0679D">
        <w:lastRenderedPageBreak/>
        <w:t>Validity</w:t>
      </w:r>
      <w:bookmarkEnd w:id="524"/>
    </w:p>
    <w:p w14:paraId="2F6FC62C" w14:textId="2B28BC56" w:rsidR="004E0884" w:rsidRPr="00B0679D" w:rsidRDefault="00793186" w:rsidP="00793186">
      <w:r w:rsidRPr="00B0679D">
        <w:t xml:space="preserve">This chapter summarizes validity evidence supporting the use of the Initial English Language Proficiency Assessments for California (ELPAC). It includes </w:t>
      </w:r>
      <w:r w:rsidR="00517F99" w:rsidRPr="00B0679D">
        <w:t>information about</w:t>
      </w:r>
      <w:r w:rsidRPr="00B0679D">
        <w:t xml:space="preserve"> content validity and evidence of fairness and reliability.</w:t>
      </w:r>
    </w:p>
    <w:p w14:paraId="5DBE8942" w14:textId="2FA03F19" w:rsidR="009446B4" w:rsidRPr="00B0679D" w:rsidRDefault="002224FC" w:rsidP="00A10134">
      <w:pPr>
        <w:pStyle w:val="Heading3"/>
      </w:pPr>
      <w:bookmarkStart w:id="526" w:name="_Toc220330864"/>
      <w:r w:rsidRPr="00B0679D">
        <w:t xml:space="preserve">Validity of the </w:t>
      </w:r>
      <w:r w:rsidR="0069364C" w:rsidRPr="00B0679D">
        <w:t xml:space="preserve">Initial </w:t>
      </w:r>
      <w:r w:rsidRPr="00B0679D">
        <w:t>ELPAC Test Design</w:t>
      </w:r>
      <w:bookmarkEnd w:id="526"/>
    </w:p>
    <w:p w14:paraId="7329E9EA" w14:textId="77777777" w:rsidR="00141812" w:rsidRPr="00B0679D" w:rsidRDefault="00141812" w:rsidP="00141812">
      <w:r w:rsidRPr="00B0679D">
        <w:t xml:space="preserve">The Initial ELPAC was developed in accordance with the criteria for test development, administration, and use described in the </w:t>
      </w:r>
      <w:r w:rsidRPr="00B0679D">
        <w:rPr>
          <w:i/>
          <w:iCs/>
        </w:rPr>
        <w:t xml:space="preserve">Standards for Educational and Psychological Testing </w:t>
      </w:r>
      <w:r w:rsidRPr="00B0679D">
        <w:t>(2014) adopted by the American Educational Research Association (AERA), the American Psychological Association (APA), and the National Council on Measurement in Education (NCME).</w:t>
      </w:r>
    </w:p>
    <w:p w14:paraId="29FFBCE1" w14:textId="77777777" w:rsidR="00141812" w:rsidRPr="00B0679D" w:rsidRDefault="00141812" w:rsidP="00141812">
      <w:r w:rsidRPr="00B0679D">
        <w:t>Test validation is an ongoing process, beginning at conceptualization and continuing throughout the lifetime of the assessment. Every aspect of an assessment provides evidence in support of its validity (or evidence to the contrary), including design, content requirements, item development, and psychometric quality. “Validity refers to the degree to which evidence and theory support the interpretations made from test scores. Validity is, therefore, the most fundamental consideration in developing and evaluating tests. The process of validation involves accumulating evidence to provide a sound, scientific basis for the proposed score interpretations” (AERA, APA, &amp; NCME, 2014, p. 9).</w:t>
      </w:r>
    </w:p>
    <w:p w14:paraId="52FDDBC7" w14:textId="1A032F34" w:rsidR="00141812" w:rsidRPr="00B0679D" w:rsidRDefault="00141812" w:rsidP="00EA087A">
      <w:pPr>
        <w:pStyle w:val="Heading4"/>
      </w:pPr>
      <w:r w:rsidRPr="00B0679D">
        <w:t xml:space="preserve">Purpose of the </w:t>
      </w:r>
      <w:r w:rsidR="004203F2" w:rsidRPr="00B0679D">
        <w:t xml:space="preserve">Initial </w:t>
      </w:r>
      <w:r w:rsidRPr="00B0679D">
        <w:t>ELPAC</w:t>
      </w:r>
    </w:p>
    <w:p w14:paraId="6FE54B8A" w14:textId="7D2B7439" w:rsidR="00141812" w:rsidRPr="00B0679D" w:rsidRDefault="00141812" w:rsidP="00141812">
      <w:r w:rsidRPr="00B0679D">
        <w:t>The Initial ELPAC was designed and developed to provide scores representing English language proficiency</w:t>
      </w:r>
      <w:r w:rsidR="00451A17" w:rsidRPr="00B0679D">
        <w:t xml:space="preserve"> (ELP)</w:t>
      </w:r>
      <w:r w:rsidRPr="00B0679D">
        <w:t xml:space="preserve"> performance levels for required educational decision making as defined by the test purposes in the California </w:t>
      </w:r>
      <w:r w:rsidRPr="00B0679D">
        <w:rPr>
          <w:i/>
          <w:iCs/>
        </w:rPr>
        <w:t xml:space="preserve">Education Code (EC) </w:t>
      </w:r>
      <w:r w:rsidRPr="00B0679D">
        <w:rPr>
          <w:iCs/>
        </w:rPr>
        <w:t>Section 313</w:t>
      </w:r>
      <w:r w:rsidRPr="00B0679D">
        <w:t>. The primary inferences from the test results, in general, include (1) the proficiency level of individual students and (2) a source of information for the identification of English learner (EL)</w:t>
      </w:r>
      <w:r w:rsidR="00451A17" w:rsidRPr="00B0679D">
        <w:t xml:space="preserve"> students</w:t>
      </w:r>
      <w:r w:rsidRPr="00B0679D">
        <w:t xml:space="preserve"> and initial fluent English proficient (IFEP) students.</w:t>
      </w:r>
    </w:p>
    <w:p w14:paraId="4A8FDCB3" w14:textId="2D111D47" w:rsidR="00141812" w:rsidRPr="00B0679D" w:rsidRDefault="00141812" w:rsidP="00141812">
      <w:r w:rsidRPr="00B0679D">
        <w:t>Based on the results of the home language survey</w:t>
      </w:r>
      <w:r w:rsidR="00517F99" w:rsidRPr="00B0679D">
        <w:t xml:space="preserve"> (HLS)</w:t>
      </w:r>
      <w:r w:rsidRPr="00B0679D">
        <w:t>, those students whose primary language is not English or Sign Language take the Initial ELPAC one time only. Those students who are identified as ELs take the Summative ELPAC each year to track their progress until they are reclassified as fluent English proficient.</w:t>
      </w:r>
    </w:p>
    <w:p w14:paraId="0C12AAB4" w14:textId="5EEE806B" w:rsidR="00141812" w:rsidRPr="00B0679D" w:rsidRDefault="00141812" w:rsidP="00EA087A">
      <w:pPr>
        <w:pStyle w:val="Heading4"/>
      </w:pPr>
      <w:r w:rsidRPr="00B0679D">
        <w:t>Constructs to Be Measured</w:t>
      </w:r>
    </w:p>
    <w:p w14:paraId="432B6F8A" w14:textId="33732209" w:rsidR="00141812" w:rsidRPr="00B0679D" w:rsidRDefault="00141812" w:rsidP="00141812">
      <w:bookmarkStart w:id="527" w:name="_Hlk66689066"/>
      <w:r w:rsidRPr="00B0679D">
        <w:t xml:space="preserve">The </w:t>
      </w:r>
      <w:bookmarkStart w:id="528" w:name="_Hlk25049625"/>
      <w:r w:rsidRPr="00B0679D">
        <w:t>Initial</w:t>
      </w:r>
      <w:bookmarkEnd w:id="528"/>
      <w:r w:rsidRPr="00B0679D">
        <w:t xml:space="preserve"> ELPAC is designed to show how well students perform relative to the </w:t>
      </w:r>
      <w:r w:rsidRPr="00B0679D">
        <w:rPr>
          <w:i/>
        </w:rPr>
        <w:t>California English Language Development Standards, Kindergarten Through Grade 12</w:t>
      </w:r>
      <w:r w:rsidRPr="00B0679D">
        <w:t xml:space="preserve"> (2012 ELD Standards) (California Department of Education [CDE], 2014). The standards describe the ELP knowledge, skills, and abilities that students are expected to acquire at each grade. The Initial ELPAC test blueprints describe the assessment task types that the students perform, the number of items per task type, and the alignment of the items to the 2012 ELD Standards (</w:t>
      </w:r>
      <w:r w:rsidR="007A61D6" w:rsidRPr="00B0679D">
        <w:t>CDE</w:t>
      </w:r>
      <w:r w:rsidRPr="00B0679D">
        <w:t>, 201</w:t>
      </w:r>
      <w:r w:rsidR="007A61D6" w:rsidRPr="00B0679D">
        <w:t>9</w:t>
      </w:r>
      <w:r w:rsidRPr="00B0679D">
        <w:t>).</w:t>
      </w:r>
    </w:p>
    <w:bookmarkEnd w:id="527"/>
    <w:p w14:paraId="7462EB27" w14:textId="77777777" w:rsidR="00141812" w:rsidRPr="00B0679D" w:rsidRDefault="00141812" w:rsidP="00141812">
      <w:r w:rsidRPr="00B0679D">
        <w:rPr>
          <w:i/>
        </w:rPr>
        <w:t>EC</w:t>
      </w:r>
      <w:r w:rsidRPr="00B0679D">
        <w:t xml:space="preserve"> Section 60810 specifies that the state ELP assessment shall measure the language domains of Listening, Speaking, Reading, and Writing. The test blueprints describe the assessment task types and the number of items that are used to assess students’ ELP in each language domain.</w:t>
      </w:r>
    </w:p>
    <w:p w14:paraId="11E43833" w14:textId="54F57F15" w:rsidR="00141812" w:rsidRPr="00B0679D" w:rsidRDefault="00141812" w:rsidP="00141812">
      <w:r w:rsidRPr="00B0679D">
        <w:lastRenderedPageBreak/>
        <w:t xml:space="preserve">The Initial ELPAC provides an overall scale score and placement within one of three levels as described in the </w:t>
      </w:r>
      <w:r w:rsidRPr="00B0679D">
        <w:rPr>
          <w:i/>
          <w:iCs/>
        </w:rPr>
        <w:t>Initial ELPAC General Performance Level Descriptors</w:t>
      </w:r>
      <w:r w:rsidR="00300A85" w:rsidRPr="00B0679D">
        <w:t xml:space="preserve"> (CDE, 20</w:t>
      </w:r>
      <w:r w:rsidR="00F46684" w:rsidRPr="00B0679D">
        <w:t>20a</w:t>
      </w:r>
      <w:r w:rsidR="00300A85" w:rsidRPr="00B0679D">
        <w:t>)</w:t>
      </w:r>
      <w:r w:rsidRPr="00B0679D">
        <w:t>. The oral language reporting levels are drawn from the Listening and Speaking results. The written language reporting levels are drawn from the Reading and Writing results. The overall scale score and reporting level are derived from Listening, Speaking, Reading, and Writing.</w:t>
      </w:r>
    </w:p>
    <w:p w14:paraId="7B4CA7E8" w14:textId="77777777" w:rsidR="00141812" w:rsidRPr="00B0679D" w:rsidRDefault="00141812" w:rsidP="00141812">
      <w:r w:rsidRPr="00B0679D">
        <w:t>At grades two through twelve, the overall scale score is derived from the equal weighting of Listening, Speaking, Reading, and Writing. At kindergarten, where students are developing foundational literacy skills, the overall scale score is derived from differential weighting in which 90 percent of the overall scale score comes from Listening and Speaking, and 10 percent comes from Reading and Writing. At grade one, the overall scale score is derived from the differential weighting in which 70 percent is derived from the Listening and Speaking domains and 30 percent comes from Reading and Writing.</w:t>
      </w:r>
    </w:p>
    <w:p w14:paraId="46D27601" w14:textId="650BC085" w:rsidR="00141812" w:rsidRPr="00B0679D" w:rsidRDefault="00141812" w:rsidP="00A20F0E">
      <w:pPr>
        <w:pStyle w:val="Heading4"/>
      </w:pPr>
      <w:r w:rsidRPr="00B0679D">
        <w:t>Interpretations and Uses of the Scores</w:t>
      </w:r>
    </w:p>
    <w:p w14:paraId="1305CE9F" w14:textId="77777777" w:rsidR="00141812" w:rsidRPr="00B0679D" w:rsidRDefault="00141812" w:rsidP="00141812">
      <w:r w:rsidRPr="00B0679D">
        <w:t xml:space="preserve">Initial ELPAC scores were used as one criterion for considering whether a student will be classified as an EL or an IFEP student. Pursuant to California </w:t>
      </w:r>
      <w:r w:rsidRPr="00B0679D">
        <w:rPr>
          <w:i/>
          <w:iCs/>
        </w:rPr>
        <w:t xml:space="preserve">EC </w:t>
      </w:r>
      <w:r w:rsidRPr="00B0679D">
        <w:rPr>
          <w:iCs/>
        </w:rPr>
        <w:t>Section 60811.8, students who were classified as ELs were enrolled in a full load of courses that were part of the standard instructional program; the designation of EL was not used to deny student participation in the standard instructional program.</w:t>
      </w:r>
    </w:p>
    <w:p w14:paraId="60D45D76" w14:textId="3D56DAC2" w:rsidR="00141812" w:rsidRPr="00B0679D" w:rsidRDefault="00141812" w:rsidP="00A20F0E">
      <w:pPr>
        <w:pStyle w:val="Heading4"/>
      </w:pPr>
      <w:r w:rsidRPr="00B0679D">
        <w:t>Intended Population</w:t>
      </w:r>
    </w:p>
    <w:p w14:paraId="4E125E72" w14:textId="62ED77FA" w:rsidR="00141812" w:rsidRPr="00B0679D" w:rsidRDefault="00141812" w:rsidP="00141812">
      <w:r w:rsidRPr="00B0679D">
        <w:t xml:space="preserve">The ELPAC is the required state test for ELP that must be given to students whose primary language is a language other than English. The Initial ELPAC is used to identify students as being either an EL or IFEP. The Initial ELPAC is administered only once during a student’s time in California public schools, based on the results of the </w:t>
      </w:r>
      <w:r w:rsidR="00517F99" w:rsidRPr="00B0679D">
        <w:t>HLS</w:t>
      </w:r>
      <w:r w:rsidRPr="00B0679D">
        <w:t xml:space="preserve">. It is administered to students ages </w:t>
      </w:r>
      <w:r w:rsidR="001B3DF0" w:rsidRPr="00B0679D">
        <w:t>three</w:t>
      </w:r>
      <w:r w:rsidRPr="00B0679D">
        <w:t xml:space="preserve"> through </w:t>
      </w:r>
      <w:r w:rsidR="001B3DF0" w:rsidRPr="00B0679D">
        <w:t>twenty-one</w:t>
      </w:r>
      <w:r w:rsidRPr="00B0679D">
        <w:t xml:space="preserve"> who enter a California public school at kindergarten through grade twelve. This includes students who enroll in transitional kindergarten, which is the first year of a two-year kindergarten program.</w:t>
      </w:r>
    </w:p>
    <w:p w14:paraId="3B93FFA2" w14:textId="77777777" w:rsidR="008E67B7" w:rsidRPr="00B0679D" w:rsidRDefault="00141812" w:rsidP="00141812">
      <w:r w:rsidRPr="00B0679D">
        <w:t>Students with the most significant cognitive disabilities who cannot take one or more domains of the ELPAC with allowed universal tools, designated supports, or accommodations can take a locally determined alternate assessment(s), as noted in their individualized education program.</w:t>
      </w:r>
    </w:p>
    <w:p w14:paraId="2D689B38" w14:textId="7E270FBF" w:rsidR="002023BB" w:rsidRPr="00B0679D" w:rsidRDefault="002224FC" w:rsidP="008E67B7">
      <w:pPr>
        <w:pStyle w:val="Heading3"/>
      </w:pPr>
      <w:bookmarkStart w:id="529" w:name="_Toc220330865"/>
      <w:r w:rsidRPr="00B0679D">
        <w:t>Validity of the ELPAC Test Content</w:t>
      </w:r>
      <w:bookmarkEnd w:id="529"/>
    </w:p>
    <w:p w14:paraId="3A8D9C76" w14:textId="6788A95A" w:rsidR="002224FC" w:rsidRPr="00B0679D" w:rsidRDefault="001324C6" w:rsidP="001866DF">
      <w:pPr>
        <w:pStyle w:val="Heading4"/>
      </w:pPr>
      <w:r w:rsidRPr="00B0679D">
        <w:t>Description of the State Standards</w:t>
      </w:r>
    </w:p>
    <w:p w14:paraId="00D5CC8C" w14:textId="0B641E9A" w:rsidR="002023BB" w:rsidRPr="00B0679D" w:rsidRDefault="00B26908" w:rsidP="002023BB">
      <w:r w:rsidRPr="00B0679D">
        <w:t xml:space="preserve">The 2012 ELD Standards were developed and approved by the California State Board of Education in 2012 and then published in 2014. The 2012 ELD Standards describe the key knowledge, skills, and abilities that students who are learning English need to access, </w:t>
      </w:r>
      <w:bookmarkStart w:id="530" w:name="_Hlk66689106"/>
      <w:r w:rsidRPr="00B0679D">
        <w:t>engage with, and achieve in grade</w:t>
      </w:r>
      <w:r w:rsidRPr="00B0679D">
        <w:rPr>
          <w:rFonts w:ascii="Cambria Math" w:hAnsi="Cambria Math" w:cs="Cambria Math"/>
        </w:rPr>
        <w:t>‐</w:t>
      </w:r>
      <w:r w:rsidRPr="00B0679D">
        <w:t>level academic content. The 2012 ELD Standards provide a framework to guide the development of ELD assessment systems that help California educators ensure that all EL</w:t>
      </w:r>
      <w:r w:rsidR="00322820" w:rsidRPr="00B0679D">
        <w:t xml:space="preserve"> </w:t>
      </w:r>
      <w:r w:rsidRPr="00B0679D">
        <w:t>s</w:t>
      </w:r>
      <w:r w:rsidR="00322820" w:rsidRPr="00B0679D">
        <w:t>tudents</w:t>
      </w:r>
      <w:r w:rsidRPr="00B0679D">
        <w:t xml:space="preserve"> make progress in the English language knowledge, skills, and abilities needed to become college- and career-ready (CDE, 2014).</w:t>
      </w:r>
      <w:r w:rsidR="50A47347" w:rsidRPr="00B0679D">
        <w:t xml:space="preserve"> </w:t>
      </w:r>
      <w:r w:rsidR="002F42C9" w:rsidRPr="00B0679D">
        <w:t>Items that appear on the Initial ELPAC were all developed to align with the 2012 ELD Standards.</w:t>
      </w:r>
    </w:p>
    <w:bookmarkEnd w:id="530"/>
    <w:p w14:paraId="798D8719" w14:textId="3662BA61" w:rsidR="00964B36" w:rsidRPr="00B0679D" w:rsidRDefault="001324C6" w:rsidP="001866DF">
      <w:pPr>
        <w:pStyle w:val="Heading4"/>
      </w:pPr>
      <w:r w:rsidRPr="00B0679D">
        <w:lastRenderedPageBreak/>
        <w:t>Test Blueprint</w:t>
      </w:r>
      <w:r w:rsidR="00517F99" w:rsidRPr="00B0679D">
        <w:t>s</w:t>
      </w:r>
    </w:p>
    <w:p w14:paraId="6D13662F" w14:textId="77777777" w:rsidR="00B26908" w:rsidRPr="00B0679D" w:rsidRDefault="00B26908" w:rsidP="00B26908">
      <w:r w:rsidRPr="00B0679D">
        <w:t>Test blueprints describe the content of the Initial ELPAC and include four tables with information about the task types in each of the four language domains of Listening, Speaking, Reading, and Writing. Task types are individual items or sets of items that require a student to perform an activity to elicit information about the student’s ELP.</w:t>
      </w:r>
    </w:p>
    <w:p w14:paraId="34D25B23" w14:textId="4B20A150" w:rsidR="002023BB" w:rsidRPr="00B0679D" w:rsidRDefault="00B26908" w:rsidP="00B26908">
      <w:bookmarkStart w:id="531" w:name="_Hlk66689169"/>
      <w:r w:rsidRPr="00B0679D">
        <w:t>The test blueprints provide information about the number of items and points that were administered per task type within each grade level and domain. The test blueprints also provide the alignment of task types with the 2012 ELD Standards (CDE, 201</w:t>
      </w:r>
      <w:r w:rsidR="00F46684" w:rsidRPr="00B0679D">
        <w:t>9</w:t>
      </w:r>
      <w:r w:rsidRPr="00B0679D">
        <w:t>).</w:t>
      </w:r>
    </w:p>
    <w:bookmarkEnd w:id="531"/>
    <w:p w14:paraId="7BAFD7D7" w14:textId="4FD7B425" w:rsidR="0079140E" w:rsidRPr="00B0679D" w:rsidRDefault="001324C6" w:rsidP="0006085A">
      <w:pPr>
        <w:pStyle w:val="Heading4"/>
      </w:pPr>
      <w:r w:rsidRPr="00B0679D">
        <w:t>Form Assembly Process</w:t>
      </w:r>
    </w:p>
    <w:p w14:paraId="7ED858D9" w14:textId="672BF5EC" w:rsidR="00B26908" w:rsidRPr="00B0679D" w:rsidRDefault="007A415A" w:rsidP="716051C1">
      <w:r w:rsidRPr="00B0679D">
        <w:t>The i</w:t>
      </w:r>
      <w:r w:rsidR="4725FEA5" w:rsidRPr="00B0679D">
        <w:t xml:space="preserve">ntact test form from </w:t>
      </w:r>
      <w:r w:rsidR="00181B3D" w:rsidRPr="00B0679D">
        <w:t xml:space="preserve">the </w:t>
      </w:r>
      <w:r w:rsidR="4725FEA5" w:rsidRPr="00B0679D">
        <w:t>2018–2019 test administration</w:t>
      </w:r>
      <w:r w:rsidR="2878AD08" w:rsidRPr="00B0679D">
        <w:t xml:space="preserve"> was</w:t>
      </w:r>
      <w:r w:rsidR="4725FEA5" w:rsidRPr="00B0679D">
        <w:t xml:space="preserve"> reused during the</w:t>
      </w:r>
      <w:r w:rsidR="58C8C025" w:rsidRPr="00B0679D">
        <w:t xml:space="preserve"> 2019–</w:t>
      </w:r>
      <w:r w:rsidR="00181B3D" w:rsidRPr="00B0679D">
        <w:t>‍</w:t>
      </w:r>
      <w:r w:rsidR="58C8C025" w:rsidRPr="00B0679D">
        <w:t>2020</w:t>
      </w:r>
      <w:r w:rsidR="7CA6E777" w:rsidRPr="00B0679D">
        <w:t xml:space="preserve"> </w:t>
      </w:r>
      <w:r w:rsidR="006734C7" w:rsidRPr="00B0679D">
        <w:t>I</w:t>
      </w:r>
      <w:r w:rsidR="7CA6E777" w:rsidRPr="00B0679D">
        <w:t xml:space="preserve">nitial ELPAC administration. </w:t>
      </w:r>
      <w:r w:rsidR="00B26908" w:rsidRPr="00B0679D">
        <w:t xml:space="preserve">The assembly process </w:t>
      </w:r>
      <w:r w:rsidR="00517F99" w:rsidRPr="00B0679D">
        <w:t xml:space="preserve">for this 2018–2019 form </w:t>
      </w:r>
      <w:r w:rsidR="00B26908" w:rsidRPr="00B0679D">
        <w:t xml:space="preserve">began with the creation of test development specifications, which described the content characteristics, the psychometric characteristics, and the </w:t>
      </w:r>
      <w:r w:rsidR="00953A86" w:rsidRPr="00B0679D">
        <w:t xml:space="preserve">number </w:t>
      </w:r>
      <w:r w:rsidR="00B26908" w:rsidRPr="00B0679D">
        <w:t>of items to be used in the Initial ELPAC. ETS created the test development specifications that the CDE then reviewed and approved.</w:t>
      </w:r>
    </w:p>
    <w:p w14:paraId="2126BE1E" w14:textId="7EF1E151" w:rsidR="002023BB" w:rsidRPr="00B0679D" w:rsidRDefault="00B26908" w:rsidP="00B26908">
      <w:r w:rsidRPr="00B0679D">
        <w:t xml:space="preserve">After the test development specifications were approved, ETS assessment specialists assembled the tests in the ETS Item Banking Information System (IBIS) according to the specifications. IBIS was then used to generate form planners, which are spreadsheets that contain essential item information such as the number of items, the alignment of items according to the 2012 ELD Standards, and the keys to multiple-choice items. ETS assessment specialists and psychometricians reviewed the form planners before they were delivered to the CDE. CDE staff reviewed the form planners. After ETS made any necessary edits, the CDE approved the form planners. After approval, the form planners were used as the basis for developing the test materials needed to administer the Initial ELPAC: </w:t>
      </w:r>
      <w:r w:rsidRPr="00B0679D">
        <w:rPr>
          <w:i/>
        </w:rPr>
        <w:t>Examiner’s Manuals</w:t>
      </w:r>
      <w:r w:rsidRPr="00B0679D">
        <w:t xml:space="preserve">, </w:t>
      </w:r>
      <w:r w:rsidR="00E35D0A" w:rsidRPr="00B0679D">
        <w:t>Answer Books</w:t>
      </w:r>
      <w:r w:rsidRPr="00B0679D">
        <w:t>, Test Books, and audio recordings.</w:t>
      </w:r>
    </w:p>
    <w:p w14:paraId="52D4D447" w14:textId="4D59E273" w:rsidR="00294AED" w:rsidRPr="00B0679D" w:rsidRDefault="001324C6" w:rsidP="00A10134">
      <w:pPr>
        <w:pStyle w:val="Heading3"/>
      </w:pPr>
      <w:bookmarkStart w:id="532" w:name="_Toc220330866"/>
      <w:r w:rsidRPr="00B0679D">
        <w:t>Validity of the ELPAC</w:t>
      </w:r>
      <w:r w:rsidR="00645151" w:rsidRPr="00B0679D">
        <w:t>’s</w:t>
      </w:r>
      <w:r w:rsidRPr="00B0679D">
        <w:t xml:space="preserve"> Internal Structure</w:t>
      </w:r>
      <w:bookmarkEnd w:id="532"/>
    </w:p>
    <w:p w14:paraId="14DA1EFA" w14:textId="77777777" w:rsidR="00B26908" w:rsidRPr="00B0679D" w:rsidRDefault="00B26908" w:rsidP="00B26908">
      <w:r w:rsidRPr="00B0679D">
        <w:t>Internal structure evidence evaluates the strength or salience of the major dimensions underlying an assessment using indices of measurement precision such as fairness and differential item functioning (DIF) analysis, test reliability, and reliability of performance classifications.</w:t>
      </w:r>
    </w:p>
    <w:p w14:paraId="0EE31B8A" w14:textId="77777777" w:rsidR="00B26908" w:rsidRPr="00B0679D" w:rsidRDefault="00B26908" w:rsidP="0006085A">
      <w:pPr>
        <w:pStyle w:val="Heading4"/>
      </w:pPr>
      <w:r w:rsidRPr="00B0679D">
        <w:t>Fairness and Differential Item Functioning</w:t>
      </w:r>
    </w:p>
    <w:p w14:paraId="39A431E2" w14:textId="77777777" w:rsidR="00B26908" w:rsidRPr="00B0679D" w:rsidRDefault="00B26908" w:rsidP="00B26908">
      <w:pPr>
        <w:pStyle w:val="Heading5"/>
      </w:pPr>
      <w:r w:rsidRPr="00B0679D">
        <w:t>Bias and Sensitivity Reviews</w:t>
      </w:r>
    </w:p>
    <w:p w14:paraId="6B1A8025" w14:textId="54DD0039" w:rsidR="00B26908" w:rsidRPr="00B0679D" w:rsidRDefault="00B26908" w:rsidP="00B26908">
      <w:r w:rsidRPr="00B0679D">
        <w:t xml:space="preserve">To develop test materials that are fair and unbiased to all students, ELPAC test items underwent reviews by Bias and Sensitivity Review panels from August 3 through August 5, 2016. Eighteen California educators reviewed the text and artwork of more than 2,000 newly developed items. Items were approved as is, approved with revisions, or rejected. As described in </w:t>
      </w:r>
      <w:r w:rsidR="00480134" w:rsidRPr="00B0679D">
        <w:t>sub</w:t>
      </w:r>
      <w:r w:rsidRPr="00B0679D">
        <w:t xml:space="preserve">section </w:t>
      </w:r>
      <w:hyperlink w:anchor="_California_Educator_Review" w:history="1">
        <w:r w:rsidR="001A486E" w:rsidRPr="00B0679D">
          <w:rPr>
            <w:rStyle w:val="Hyperlink"/>
            <w:i/>
            <w:iCs/>
          </w:rPr>
          <w:t>2.5.4 California Educator Review</w:t>
        </w:r>
      </w:hyperlink>
      <w:r w:rsidRPr="00B0679D">
        <w:t>, the educators added value to the item pool by revising items to make them fair and unbiased measures of ELP.</w:t>
      </w:r>
    </w:p>
    <w:p w14:paraId="72B2EB7F" w14:textId="77777777" w:rsidR="00B26908" w:rsidRPr="00B0679D" w:rsidRDefault="00B26908" w:rsidP="00B26908">
      <w:pPr>
        <w:pStyle w:val="Heading5"/>
      </w:pPr>
      <w:bookmarkStart w:id="533" w:name="_Differential_Item_Functioning"/>
      <w:bookmarkEnd w:id="533"/>
      <w:r w:rsidRPr="00B0679D">
        <w:t>Differential Item Functioning</w:t>
      </w:r>
    </w:p>
    <w:p w14:paraId="5501623E" w14:textId="69ABC25D" w:rsidR="00B26908" w:rsidRPr="00B0679D" w:rsidRDefault="00B26908" w:rsidP="00B26908">
      <w:bookmarkStart w:id="534" w:name="_Hlk66689194"/>
      <w:r w:rsidRPr="00B0679D">
        <w:t xml:space="preserve">DIF analyses were conducted to identify differences in item performance by student gender. There were no items identified as having significant levels of DIF for any domain. Refer to </w:t>
      </w:r>
      <w:r w:rsidR="00C548C1" w:rsidRPr="00B0679D">
        <w:t xml:space="preserve">chapter 8 of </w:t>
      </w:r>
      <w:r w:rsidR="008B2FCE" w:rsidRPr="00B0679D">
        <w:t xml:space="preserve">the </w:t>
      </w:r>
      <w:r w:rsidR="00C548C1" w:rsidRPr="00B0679D">
        <w:rPr>
          <w:i/>
          <w:iCs/>
        </w:rPr>
        <w:t>Initial E</w:t>
      </w:r>
      <w:r w:rsidR="00560E4D" w:rsidRPr="00B0679D">
        <w:rPr>
          <w:i/>
          <w:iCs/>
        </w:rPr>
        <w:t xml:space="preserve">nglish </w:t>
      </w:r>
      <w:r w:rsidR="00C548C1" w:rsidRPr="00B0679D">
        <w:rPr>
          <w:i/>
          <w:iCs/>
        </w:rPr>
        <w:t>L</w:t>
      </w:r>
      <w:r w:rsidR="00560E4D" w:rsidRPr="00B0679D">
        <w:rPr>
          <w:i/>
          <w:iCs/>
        </w:rPr>
        <w:t xml:space="preserve">anguage </w:t>
      </w:r>
      <w:r w:rsidR="00C548C1" w:rsidRPr="00B0679D">
        <w:rPr>
          <w:i/>
          <w:iCs/>
        </w:rPr>
        <w:t>P</w:t>
      </w:r>
      <w:r w:rsidR="00560E4D" w:rsidRPr="00B0679D">
        <w:rPr>
          <w:i/>
          <w:iCs/>
        </w:rPr>
        <w:t xml:space="preserve">roficiency </w:t>
      </w:r>
      <w:r w:rsidR="00C548C1" w:rsidRPr="00B0679D">
        <w:rPr>
          <w:i/>
          <w:iCs/>
        </w:rPr>
        <w:t>A</w:t>
      </w:r>
      <w:r w:rsidR="00560E4D" w:rsidRPr="00B0679D">
        <w:rPr>
          <w:i/>
          <w:iCs/>
        </w:rPr>
        <w:t xml:space="preserve">ssessments for </w:t>
      </w:r>
      <w:r w:rsidR="00C548C1" w:rsidRPr="00B0679D">
        <w:rPr>
          <w:i/>
          <w:iCs/>
        </w:rPr>
        <w:t>C</w:t>
      </w:r>
      <w:r w:rsidR="00560E4D" w:rsidRPr="00B0679D">
        <w:rPr>
          <w:i/>
          <w:iCs/>
        </w:rPr>
        <w:t>alifornia</w:t>
      </w:r>
      <w:r w:rsidR="00C548C1" w:rsidRPr="00B0679D">
        <w:rPr>
          <w:i/>
          <w:iCs/>
        </w:rPr>
        <w:t xml:space="preserve"> </w:t>
      </w:r>
      <w:r w:rsidR="00560E4D" w:rsidRPr="00B0679D">
        <w:rPr>
          <w:i/>
          <w:iCs/>
        </w:rPr>
        <w:t>2018–2019</w:t>
      </w:r>
      <w:r w:rsidR="00C548C1" w:rsidRPr="00B0679D">
        <w:rPr>
          <w:i/>
          <w:iCs/>
        </w:rPr>
        <w:t xml:space="preserve"> </w:t>
      </w:r>
      <w:r w:rsidR="00E60A88" w:rsidRPr="00B0679D">
        <w:rPr>
          <w:i/>
          <w:iCs/>
        </w:rPr>
        <w:lastRenderedPageBreak/>
        <w:t>T</w:t>
      </w:r>
      <w:r w:rsidR="00C548C1" w:rsidRPr="00B0679D">
        <w:rPr>
          <w:i/>
          <w:iCs/>
        </w:rPr>
        <w:t xml:space="preserve">echnical </w:t>
      </w:r>
      <w:r w:rsidR="00E60A88" w:rsidRPr="00B0679D">
        <w:rPr>
          <w:i/>
          <w:iCs/>
        </w:rPr>
        <w:t>R</w:t>
      </w:r>
      <w:r w:rsidR="00C548C1" w:rsidRPr="00B0679D">
        <w:rPr>
          <w:i/>
          <w:iCs/>
        </w:rPr>
        <w:t>eport</w:t>
      </w:r>
      <w:r w:rsidR="00C548C1" w:rsidRPr="00B0679D">
        <w:t xml:space="preserve"> (CDE, 2020</w:t>
      </w:r>
      <w:r w:rsidR="00F46684" w:rsidRPr="00B0679D">
        <w:t>b</w:t>
      </w:r>
      <w:r w:rsidR="00C548C1" w:rsidRPr="00B0679D">
        <w:t>)</w:t>
      </w:r>
      <w:r w:rsidRPr="00B0679D">
        <w:t xml:space="preserve"> for a description </w:t>
      </w:r>
      <w:r w:rsidR="008B2FCE" w:rsidRPr="00B0679D">
        <w:t xml:space="preserve">of </w:t>
      </w:r>
      <w:r w:rsidRPr="00B0679D">
        <w:t>the DIF analyses and the results of the DIF analyses performed on Initial ELPAC items.</w:t>
      </w:r>
    </w:p>
    <w:bookmarkEnd w:id="534"/>
    <w:p w14:paraId="698025BA" w14:textId="709C75A4" w:rsidR="00B26908" w:rsidRPr="00B0679D" w:rsidRDefault="00B26908" w:rsidP="0006085A">
      <w:pPr>
        <w:pStyle w:val="Heading4"/>
      </w:pPr>
      <w:r w:rsidRPr="00B0679D">
        <w:t>Reliability</w:t>
      </w:r>
    </w:p>
    <w:p w14:paraId="1F71AA7E" w14:textId="77777777" w:rsidR="00B26908" w:rsidRPr="00B0679D" w:rsidRDefault="00B26908" w:rsidP="00B26908">
      <w:pPr>
        <w:pStyle w:val="Heading5"/>
      </w:pPr>
      <w:r w:rsidRPr="00B0679D">
        <w:t>Overall Reliability Estimates</w:t>
      </w:r>
    </w:p>
    <w:p w14:paraId="66A65466" w14:textId="153963C0" w:rsidR="00B26908" w:rsidRPr="00B0679D" w:rsidRDefault="00B26908" w:rsidP="00B26908">
      <w:r w:rsidRPr="00B0679D">
        <w:t xml:space="preserve">The results of reliability analyses on the four domains and two composite scores are presented in </w:t>
      </w:r>
      <w:r w:rsidR="00D44C7A" w:rsidRPr="00F44CBA">
        <w:rPr>
          <w:rStyle w:val="Cross-Reference"/>
        </w:rPr>
        <w:fldChar w:fldCharType="begin"/>
      </w:r>
      <w:r w:rsidR="00D44C7A" w:rsidRPr="00F44CBA">
        <w:rPr>
          <w:rStyle w:val="Cross-Reference"/>
        </w:rPr>
        <w:instrText xml:space="preserve"> REF  _Ref64619401 \* Lower \h  \* MERGEFORMAT </w:instrText>
      </w:r>
      <w:r w:rsidR="00D44C7A" w:rsidRPr="00F44CBA">
        <w:rPr>
          <w:rStyle w:val="Cross-Reference"/>
        </w:rPr>
      </w:r>
      <w:r w:rsidR="00D44C7A" w:rsidRPr="00F44CBA">
        <w:rPr>
          <w:rStyle w:val="Cross-Reference"/>
        </w:rPr>
        <w:fldChar w:fldCharType="separate"/>
      </w:r>
      <w:r w:rsidR="00E22385" w:rsidRPr="00F44CBA">
        <w:rPr>
          <w:rStyle w:val="Cross-Reference"/>
        </w:rPr>
        <w:t>table 5.4</w:t>
      </w:r>
      <w:r w:rsidR="00D44C7A" w:rsidRPr="00F44CBA">
        <w:rPr>
          <w:rStyle w:val="Cross-Reference"/>
        </w:rPr>
        <w:fldChar w:fldCharType="end"/>
      </w:r>
      <w:r w:rsidRPr="00B0679D">
        <w:t>.</w:t>
      </w:r>
    </w:p>
    <w:p w14:paraId="1600C8D7" w14:textId="3FC36B19" w:rsidR="00B26908" w:rsidRPr="00B0679D" w:rsidRDefault="00B26908" w:rsidP="00B26908">
      <w:r w:rsidRPr="00B0679D">
        <w:t>The results indicate that the reliability estimates for each domain of the test were high, ranging from 0.81 to 0.9</w:t>
      </w:r>
      <w:r w:rsidR="00EC1D13" w:rsidRPr="00B0679D">
        <w:t>7</w:t>
      </w:r>
      <w:r w:rsidRPr="00B0679D">
        <w:t xml:space="preserve"> across grade level</w:t>
      </w:r>
      <w:r w:rsidR="00855F4B" w:rsidRPr="00B0679D">
        <w:t>s</w:t>
      </w:r>
      <w:r w:rsidRPr="00B0679D">
        <w:t xml:space="preserve"> </w:t>
      </w:r>
      <w:r w:rsidR="00855F4B" w:rsidRPr="00B0679D">
        <w:t>and</w:t>
      </w:r>
      <w:r w:rsidRPr="00B0679D">
        <w:t xml:space="preserve"> grade span</w:t>
      </w:r>
      <w:r w:rsidR="00855F4B" w:rsidRPr="00B0679D">
        <w:t>s</w:t>
      </w:r>
      <w:r w:rsidRPr="00B0679D">
        <w:t xml:space="preserve">. For the oral and written </w:t>
      </w:r>
      <w:r w:rsidR="00DF31E3" w:rsidRPr="00B0679D">
        <w:t>language</w:t>
      </w:r>
      <w:r w:rsidRPr="00B0679D">
        <w:t xml:space="preserve"> composite scores, the reliability estimates were high, ranging from 0.8</w:t>
      </w:r>
      <w:r w:rsidR="00EC1D13" w:rsidRPr="00B0679D">
        <w:t>7</w:t>
      </w:r>
      <w:r w:rsidRPr="00B0679D">
        <w:t xml:space="preserve"> to 0.9</w:t>
      </w:r>
      <w:r w:rsidR="00EC1D13" w:rsidRPr="00B0679D">
        <w:t>7</w:t>
      </w:r>
      <w:r w:rsidRPr="00B0679D">
        <w:t xml:space="preserve"> across grade level</w:t>
      </w:r>
      <w:r w:rsidR="00855F4B" w:rsidRPr="00B0679D">
        <w:t>s</w:t>
      </w:r>
      <w:r w:rsidRPr="00B0679D">
        <w:t xml:space="preserve"> </w:t>
      </w:r>
      <w:r w:rsidR="00855F4B" w:rsidRPr="00B0679D">
        <w:t>and</w:t>
      </w:r>
      <w:r w:rsidRPr="00B0679D">
        <w:t xml:space="preserve"> grade span</w:t>
      </w:r>
      <w:r w:rsidR="00855F4B" w:rsidRPr="00B0679D">
        <w:t>s</w:t>
      </w:r>
      <w:r w:rsidRPr="00B0679D">
        <w:t>.</w:t>
      </w:r>
      <w:r w:rsidR="009836B3" w:rsidRPr="00B0679D">
        <w:t xml:space="preserve"> These</w:t>
      </w:r>
      <w:r w:rsidR="00C2764B" w:rsidRPr="00B0679D">
        <w:t xml:space="preserve"> </w:t>
      </w:r>
      <w:r w:rsidR="00951FA0" w:rsidRPr="00B0679D">
        <w:t xml:space="preserve">reliability estimates are similar to </w:t>
      </w:r>
      <w:r w:rsidR="00852094" w:rsidRPr="00B0679D">
        <w:t>t</w:t>
      </w:r>
      <w:r w:rsidR="00180EBE" w:rsidRPr="00B0679D">
        <w:t xml:space="preserve">he results of last year </w:t>
      </w:r>
      <w:r w:rsidR="00220219" w:rsidRPr="00B0679D">
        <w:t xml:space="preserve">reported in Chapter 9 of </w:t>
      </w:r>
      <w:r w:rsidR="00575F6B" w:rsidRPr="00B0679D">
        <w:t xml:space="preserve">the </w:t>
      </w:r>
      <w:r w:rsidR="00575F6B" w:rsidRPr="00B0679D">
        <w:rPr>
          <w:i/>
          <w:iCs/>
        </w:rPr>
        <w:t>Initial English Language Proficiency Assessments for California 2018–2019 Technical Report</w:t>
      </w:r>
      <w:r w:rsidR="00575F6B" w:rsidRPr="00B0679D">
        <w:t xml:space="preserve"> (CDE, 2020b).</w:t>
      </w:r>
    </w:p>
    <w:p w14:paraId="37259648" w14:textId="3C37B7A7" w:rsidR="00B26908" w:rsidRPr="00B0679D" w:rsidRDefault="008E15FD" w:rsidP="00B26908">
      <w:pPr>
        <w:pStyle w:val="Heading5"/>
      </w:pPr>
      <w:bookmarkStart w:id="535" w:name="_Student_Group_Reliability"/>
      <w:bookmarkEnd w:id="535"/>
      <w:r w:rsidRPr="00B0679D">
        <w:t xml:space="preserve">Student Group </w:t>
      </w:r>
      <w:r w:rsidR="00B26908" w:rsidRPr="00B0679D">
        <w:t>Reliability Estimates</w:t>
      </w:r>
    </w:p>
    <w:p w14:paraId="38030825" w14:textId="45A21DED" w:rsidR="00B26908" w:rsidRPr="00B0679D" w:rsidRDefault="00B26908" w:rsidP="00B26908">
      <w:r w:rsidRPr="00B0679D">
        <w:t xml:space="preserve">The reliabilities are also computed for various student groups. The student groups considered were based on gender, ethnicity, economic status, </w:t>
      </w:r>
      <w:r w:rsidR="00832F4E" w:rsidRPr="00B0679D">
        <w:t xml:space="preserve">calculated English language acquisition status (ELAS), </w:t>
      </w:r>
      <w:r w:rsidRPr="00B0679D">
        <w:t>special education service</w:t>
      </w:r>
      <w:r w:rsidR="00A3711B" w:rsidRPr="00B0679D">
        <w:t>s</w:t>
      </w:r>
      <w:r w:rsidRPr="00B0679D">
        <w:t xml:space="preserve"> </w:t>
      </w:r>
      <w:r w:rsidR="00832F4E" w:rsidRPr="00B0679D">
        <w:t>status</w:t>
      </w:r>
      <w:r w:rsidRPr="00B0679D">
        <w:t xml:space="preserve">, </w:t>
      </w:r>
      <w:r w:rsidR="000A0CC0" w:rsidRPr="00B0679D">
        <w:t>homeless status</w:t>
      </w:r>
      <w:r w:rsidR="00B64E7F" w:rsidRPr="00B0679D">
        <w:t>,</w:t>
      </w:r>
      <w:r w:rsidRPr="00B0679D">
        <w:t xml:space="preserve"> </w:t>
      </w:r>
      <w:r w:rsidR="008317E6" w:rsidRPr="00B0679D">
        <w:t>and</w:t>
      </w:r>
      <w:r w:rsidR="00832F4E" w:rsidRPr="00B0679D">
        <w:t xml:space="preserve"> migrant status</w:t>
      </w:r>
      <w:r w:rsidRPr="00B0679D">
        <w:t xml:space="preserve">. Reliability estimates for each domain and composite scores are reported for each student group in </w:t>
      </w:r>
      <w:r w:rsidR="00455098" w:rsidRPr="00455098">
        <w:rPr>
          <w:rStyle w:val="Cross-Reference"/>
        </w:rPr>
        <w:fldChar w:fldCharType="begin"/>
      </w:r>
      <w:r w:rsidR="00455098" w:rsidRPr="00455098">
        <w:rPr>
          <w:rStyle w:val="Cross-Reference"/>
        </w:rPr>
        <w:instrText xml:space="preserve"> REF _Ref68591057 \h </w:instrText>
      </w:r>
      <w:r w:rsidR="00455098">
        <w:rPr>
          <w:rStyle w:val="Cross-Reference"/>
        </w:rPr>
        <w:instrText xml:space="preserve"> \* MERGEFORMAT </w:instrText>
      </w:r>
      <w:r w:rsidR="00455098" w:rsidRPr="00455098">
        <w:rPr>
          <w:rStyle w:val="Cross-Reference"/>
        </w:rPr>
      </w:r>
      <w:r w:rsidR="00455098" w:rsidRPr="00455098">
        <w:rPr>
          <w:rStyle w:val="Cross-Reference"/>
        </w:rPr>
        <w:fldChar w:fldCharType="separate"/>
      </w:r>
      <w:r w:rsidR="00455098" w:rsidRPr="00455098">
        <w:rPr>
          <w:rStyle w:val="Cross-Reference"/>
        </w:rPr>
        <w:t>table 5.B.1</w:t>
      </w:r>
      <w:r w:rsidR="00455098" w:rsidRPr="00455098">
        <w:rPr>
          <w:rStyle w:val="Cross-Reference"/>
        </w:rPr>
        <w:fldChar w:fldCharType="end"/>
      </w:r>
      <w:r w:rsidRPr="00B0679D">
        <w:t xml:space="preserve"> through </w:t>
      </w:r>
      <w:r w:rsidR="00455098" w:rsidRPr="00455098">
        <w:rPr>
          <w:rStyle w:val="Cross-Reference"/>
        </w:rPr>
        <w:fldChar w:fldCharType="begin"/>
      </w:r>
      <w:r w:rsidR="00455098" w:rsidRPr="00455098">
        <w:rPr>
          <w:rStyle w:val="Cross-Reference"/>
        </w:rPr>
        <w:instrText xml:space="preserve"> REF _Ref75771196 \h </w:instrText>
      </w:r>
      <w:r w:rsidR="00455098">
        <w:rPr>
          <w:rStyle w:val="Cross-Reference"/>
        </w:rPr>
        <w:instrText xml:space="preserve"> \* MERGEFORMAT </w:instrText>
      </w:r>
      <w:r w:rsidR="00455098" w:rsidRPr="00455098">
        <w:rPr>
          <w:rStyle w:val="Cross-Reference"/>
        </w:rPr>
      </w:r>
      <w:r w:rsidR="00455098" w:rsidRPr="00455098">
        <w:rPr>
          <w:rStyle w:val="Cross-Reference"/>
        </w:rPr>
        <w:fldChar w:fldCharType="separate"/>
      </w:r>
      <w:r w:rsidR="00455098" w:rsidRPr="00455098">
        <w:rPr>
          <w:rStyle w:val="Cross-Reference"/>
        </w:rPr>
        <w:t>table 5.B.6</w:t>
      </w:r>
      <w:r w:rsidR="00455098" w:rsidRPr="00455098">
        <w:rPr>
          <w:rStyle w:val="Cross-Reference"/>
        </w:rPr>
        <w:fldChar w:fldCharType="end"/>
      </w:r>
      <w:r w:rsidRPr="00B0679D">
        <w:t xml:space="preserve"> in </w:t>
      </w:r>
      <w:hyperlink w:anchor="_Appendix_5.B:_Classical" w:history="1">
        <w:r w:rsidRPr="00B0679D">
          <w:rPr>
            <w:rStyle w:val="Hyperlink"/>
          </w:rPr>
          <w:t xml:space="preserve">appendix </w:t>
        </w:r>
        <w:r w:rsidR="009D2C8A" w:rsidRPr="00B0679D">
          <w:rPr>
            <w:rStyle w:val="Hyperlink"/>
          </w:rPr>
          <w:t>5</w:t>
        </w:r>
        <w:r w:rsidRPr="00B0679D">
          <w:rPr>
            <w:rStyle w:val="Hyperlink"/>
          </w:rPr>
          <w:t>.B</w:t>
        </w:r>
      </w:hyperlink>
      <w:r w:rsidRPr="00B0679D">
        <w:t>.</w:t>
      </w:r>
    </w:p>
    <w:p w14:paraId="6D36BE1A" w14:textId="3FCFF822" w:rsidR="00935820" w:rsidRPr="00B0679D" w:rsidRDefault="00935820" w:rsidP="00935820">
      <w:r w:rsidRPr="00B0679D">
        <w:t xml:space="preserve">For </w:t>
      </w:r>
      <w:r w:rsidR="008E15FD" w:rsidRPr="00B0679D">
        <w:t xml:space="preserve">student </w:t>
      </w:r>
      <w:r w:rsidRPr="00B0679D">
        <w:t xml:space="preserve">groups other than </w:t>
      </w:r>
      <w:r w:rsidR="00832F4E" w:rsidRPr="00B0679D">
        <w:t>calculated ELAS</w:t>
      </w:r>
      <w:r w:rsidR="000F0847" w:rsidRPr="00B0679D">
        <w:t>—</w:t>
      </w:r>
      <w:r w:rsidR="00832F4E" w:rsidRPr="00B0679D">
        <w:t xml:space="preserve">EL </w:t>
      </w:r>
      <w:r w:rsidRPr="00B0679D">
        <w:t>and IFEP</w:t>
      </w:r>
      <w:r w:rsidR="000F0847" w:rsidRPr="00B0679D">
        <w:t>—</w:t>
      </w:r>
      <w:r w:rsidRPr="00B0679D">
        <w:t>the reliability estimates varied from 0.553 to 0.972. The lowest estimate</w:t>
      </w:r>
      <w:r w:rsidR="00A3711B" w:rsidRPr="00B0679D">
        <w:t>,</w:t>
      </w:r>
      <w:r w:rsidRPr="00B0679D">
        <w:t xml:space="preserve"> of 0.553</w:t>
      </w:r>
      <w:r w:rsidR="00A3711B" w:rsidRPr="00B0679D">
        <w:t>,</w:t>
      </w:r>
      <w:r w:rsidRPr="00B0679D">
        <w:t xml:space="preserve"> was for </w:t>
      </w:r>
      <w:r w:rsidR="000F0847" w:rsidRPr="00B0679D">
        <w:t xml:space="preserve">the </w:t>
      </w:r>
      <w:r w:rsidRPr="00B0679D">
        <w:t xml:space="preserve">Reading domain </w:t>
      </w:r>
      <w:r w:rsidR="000F0847" w:rsidRPr="00B0679D">
        <w:t>in</w:t>
      </w:r>
      <w:r w:rsidRPr="00B0679D">
        <w:t xml:space="preserve"> grade span three through five</w:t>
      </w:r>
      <w:r w:rsidR="000F0847" w:rsidRPr="00B0679D">
        <w:t>,</w:t>
      </w:r>
      <w:r w:rsidRPr="00B0679D">
        <w:t xml:space="preserve"> for</w:t>
      </w:r>
      <w:r w:rsidR="000F0847" w:rsidRPr="00B0679D">
        <w:t xml:space="preserve"> the</w:t>
      </w:r>
      <w:r w:rsidRPr="00B0679D">
        <w:t xml:space="preserve"> Filipino </w:t>
      </w:r>
      <w:r w:rsidR="000F0847" w:rsidRPr="00B0679D">
        <w:t xml:space="preserve">student </w:t>
      </w:r>
      <w:r w:rsidRPr="00B0679D">
        <w:t>group</w:t>
      </w:r>
      <w:r w:rsidR="000F0847" w:rsidRPr="00B0679D">
        <w:t xml:space="preserve">, which </w:t>
      </w:r>
      <w:r w:rsidR="00832F4E" w:rsidRPr="00B0679D">
        <w:t>had</w:t>
      </w:r>
      <w:r w:rsidRPr="00B0679D">
        <w:t xml:space="preserve"> only 31 students. </w:t>
      </w:r>
      <w:r w:rsidR="000F0847" w:rsidRPr="00B0679D">
        <w:t>The m</w:t>
      </w:r>
      <w:r w:rsidRPr="00B0679D">
        <w:t>ajority of the estimates were above 0.80. All reliability estimates for the overall score for these student groups were at least 0.894</w:t>
      </w:r>
      <w:r w:rsidR="000F0847" w:rsidRPr="00B0679D">
        <w:t>,</w:t>
      </w:r>
      <w:r w:rsidRPr="00B0679D">
        <w:t xml:space="preserve"> which indicates that the overall score </w:t>
      </w:r>
      <w:r w:rsidR="000F0847" w:rsidRPr="00B0679D">
        <w:t>was</w:t>
      </w:r>
      <w:r w:rsidRPr="00B0679D">
        <w:t xml:space="preserve"> highly reliable across the </w:t>
      </w:r>
      <w:r w:rsidR="00B67EDF" w:rsidRPr="00B0679D">
        <w:t xml:space="preserve">student </w:t>
      </w:r>
      <w:r w:rsidRPr="00B0679D">
        <w:t xml:space="preserve">groups. </w:t>
      </w:r>
    </w:p>
    <w:p w14:paraId="08C9EAB8" w14:textId="01275AA0" w:rsidR="006B60BE" w:rsidRPr="00B0679D" w:rsidRDefault="00935820" w:rsidP="00935820">
      <w:pPr>
        <w:rPr>
          <w:color w:val="auto"/>
        </w:rPr>
      </w:pPr>
      <w:r w:rsidRPr="00B0679D">
        <w:t xml:space="preserve">Low reliability estimates were observed for the </w:t>
      </w:r>
      <w:r w:rsidR="00832F4E" w:rsidRPr="00B0679D">
        <w:t xml:space="preserve">calculated ELAS </w:t>
      </w:r>
      <w:r w:rsidRPr="00B0679D">
        <w:t xml:space="preserve">IFEP student group. </w:t>
      </w:r>
      <w:r w:rsidR="000F0847" w:rsidRPr="00B0679D">
        <w:t>Of note</w:t>
      </w:r>
      <w:r w:rsidRPr="00B0679D">
        <w:t xml:space="preserve"> were two negative Cronbach’s alpha</w:t>
      </w:r>
      <w:r w:rsidR="000F0847" w:rsidRPr="00B0679D">
        <w:t xml:space="preserve"> calculations</w:t>
      </w:r>
      <w:r w:rsidRPr="00B0679D">
        <w:t xml:space="preserve"> for</w:t>
      </w:r>
      <w:r w:rsidR="000F0847" w:rsidRPr="00B0679D">
        <w:t xml:space="preserve"> the</w:t>
      </w:r>
      <w:r w:rsidRPr="00B0679D">
        <w:t xml:space="preserve"> </w:t>
      </w:r>
      <w:r w:rsidR="00B67EDF" w:rsidRPr="00B0679D">
        <w:t>o</w:t>
      </w:r>
      <w:r w:rsidRPr="00B0679D">
        <w:t>ral</w:t>
      </w:r>
      <w:r w:rsidR="00B67EDF" w:rsidRPr="00B0679D">
        <w:t xml:space="preserve"> language</w:t>
      </w:r>
      <w:r w:rsidRPr="00B0679D">
        <w:t xml:space="preserve"> composite</w:t>
      </w:r>
      <w:r w:rsidR="000F0847" w:rsidRPr="00B0679D">
        <w:t xml:space="preserve"> in kindergarten</w:t>
      </w:r>
      <w:r w:rsidRPr="00B0679D">
        <w:t xml:space="preserve"> and </w:t>
      </w:r>
      <w:r w:rsidR="000F0847" w:rsidRPr="00B0679D">
        <w:t>the</w:t>
      </w:r>
      <w:r w:rsidRPr="00B0679D">
        <w:t xml:space="preserve"> Reading domain</w:t>
      </w:r>
      <w:r w:rsidR="000F0847" w:rsidRPr="00B0679D">
        <w:t xml:space="preserve"> in grade two</w:t>
      </w:r>
      <w:r w:rsidRPr="00B0679D">
        <w:t xml:space="preserve">. </w:t>
      </w:r>
      <w:r w:rsidR="00F06269" w:rsidRPr="00B0679D">
        <w:rPr>
          <w:color w:val="auto"/>
        </w:rPr>
        <w:t xml:space="preserve">These negative estimates were constrained to be zero in </w:t>
      </w:r>
      <w:r w:rsidR="00240C11" w:rsidRPr="00240C11">
        <w:rPr>
          <w:rStyle w:val="Cross-Reference"/>
        </w:rPr>
        <w:fldChar w:fldCharType="begin"/>
      </w:r>
      <w:r w:rsidR="00240C11" w:rsidRPr="00240C11">
        <w:rPr>
          <w:rStyle w:val="Cross-Reference"/>
        </w:rPr>
        <w:instrText xml:space="preserve"> REF _Ref68527346 \h </w:instrText>
      </w:r>
      <w:r w:rsidR="00240C11">
        <w:rPr>
          <w:rStyle w:val="Cross-Reference"/>
        </w:rPr>
        <w:instrText xml:space="preserve"> \* MERGEFORMAT </w:instrText>
      </w:r>
      <w:r w:rsidR="00240C11" w:rsidRPr="00240C11">
        <w:rPr>
          <w:rStyle w:val="Cross-Reference"/>
        </w:rPr>
      </w:r>
      <w:r w:rsidR="00240C11" w:rsidRPr="00240C11">
        <w:rPr>
          <w:rStyle w:val="Cross-Reference"/>
        </w:rPr>
        <w:fldChar w:fldCharType="separate"/>
      </w:r>
      <w:r w:rsidR="00240C11" w:rsidRPr="00240C11">
        <w:rPr>
          <w:rStyle w:val="Cross-Reference"/>
        </w:rPr>
        <w:t>table 5.C.1</w:t>
      </w:r>
      <w:r w:rsidR="00240C11" w:rsidRPr="00240C11">
        <w:rPr>
          <w:rStyle w:val="Cross-Reference"/>
        </w:rPr>
        <w:fldChar w:fldCharType="end"/>
      </w:r>
      <w:r w:rsidR="00A96AA4" w:rsidRPr="00B0679D">
        <w:rPr>
          <w:color w:val="auto"/>
        </w:rPr>
        <w:t xml:space="preserve"> and </w:t>
      </w:r>
      <w:r w:rsidR="00240C11" w:rsidRPr="00240C11">
        <w:rPr>
          <w:rStyle w:val="Cross-Reference"/>
        </w:rPr>
        <w:fldChar w:fldCharType="begin"/>
      </w:r>
      <w:r w:rsidR="00240C11" w:rsidRPr="00240C11">
        <w:rPr>
          <w:rStyle w:val="Cross-Reference"/>
        </w:rPr>
        <w:instrText xml:space="preserve"> REF _Ref75771271 \h </w:instrText>
      </w:r>
      <w:r w:rsidR="00240C11">
        <w:rPr>
          <w:rStyle w:val="Cross-Reference"/>
        </w:rPr>
        <w:instrText xml:space="preserve"> \* MERGEFORMAT </w:instrText>
      </w:r>
      <w:r w:rsidR="00240C11" w:rsidRPr="00240C11">
        <w:rPr>
          <w:rStyle w:val="Cross-Reference"/>
        </w:rPr>
      </w:r>
      <w:r w:rsidR="00240C11" w:rsidRPr="00240C11">
        <w:rPr>
          <w:rStyle w:val="Cross-Reference"/>
        </w:rPr>
        <w:fldChar w:fldCharType="separate"/>
      </w:r>
      <w:r w:rsidR="00240C11" w:rsidRPr="00240C11">
        <w:rPr>
          <w:rStyle w:val="Cross-Reference"/>
        </w:rPr>
        <w:t>table 5.C.3</w:t>
      </w:r>
      <w:r w:rsidR="00240C11" w:rsidRPr="00240C11">
        <w:rPr>
          <w:rStyle w:val="Cross-Reference"/>
        </w:rPr>
        <w:fldChar w:fldCharType="end"/>
      </w:r>
      <w:r w:rsidR="00F06269" w:rsidRPr="00B0679D">
        <w:rPr>
          <w:color w:val="auto"/>
        </w:rPr>
        <w:t xml:space="preserve">. Note that these negative values are caused by the homogeneity of the IFEP group and do not indicate that the test is unreliable for this student group. </w:t>
      </w:r>
    </w:p>
    <w:p w14:paraId="2AAEEDA0" w14:textId="4BAD4600" w:rsidR="006B60BE" w:rsidRPr="00B0679D" w:rsidRDefault="00F06269" w:rsidP="00935820">
      <w:r w:rsidRPr="00B0679D">
        <w:rPr>
          <w:color w:val="auto"/>
        </w:rPr>
        <w:t>The Initial ELPAC test is designed to effectively measure students near the threshold, but not for students who are already English proficient</w:t>
      </w:r>
      <w:r w:rsidR="00125C5E" w:rsidRPr="00B0679D">
        <w:t>. ELPAC scores are not designed to effectively distinguish a test taker earning a near</w:t>
      </w:r>
      <w:r w:rsidR="0059175B" w:rsidRPr="00B0679D">
        <w:t>-</w:t>
      </w:r>
      <w:r w:rsidR="00125C5E" w:rsidRPr="00B0679D">
        <w:t>threshold score that meets the IFEP standard from a test taker earning a higher score.</w:t>
      </w:r>
      <w:r w:rsidR="00D069AA" w:rsidRPr="00B0679D">
        <w:t xml:space="preserve"> </w:t>
      </w:r>
      <w:r w:rsidR="000F0847" w:rsidRPr="00B0679D">
        <w:t>Because the</w:t>
      </w:r>
      <w:r w:rsidR="00935820" w:rsidRPr="00B0679D">
        <w:t xml:space="preserve"> </w:t>
      </w:r>
      <w:r w:rsidR="003B1E5D" w:rsidRPr="00B0679D">
        <w:t>ELAS</w:t>
      </w:r>
      <w:r w:rsidR="00935820" w:rsidRPr="00B0679D">
        <w:t xml:space="preserve"> IFEP student group consist</w:t>
      </w:r>
      <w:r w:rsidR="000F0847" w:rsidRPr="00B0679D">
        <w:t>ed</w:t>
      </w:r>
      <w:r w:rsidR="00935820" w:rsidRPr="00B0679D">
        <w:t xml:space="preserve"> of only students </w:t>
      </w:r>
      <w:r w:rsidR="000F0847" w:rsidRPr="00B0679D">
        <w:t>with</w:t>
      </w:r>
      <w:r w:rsidR="00935820" w:rsidRPr="00B0679D">
        <w:t xml:space="preserve"> the highest English profi</w:t>
      </w:r>
      <w:r w:rsidR="000433ED" w:rsidRPr="00B0679D">
        <w:t>ci</w:t>
      </w:r>
      <w:r w:rsidR="00935820" w:rsidRPr="00B0679D">
        <w:t xml:space="preserve">ency, the </w:t>
      </w:r>
      <w:r w:rsidR="00954308" w:rsidRPr="00B0679D">
        <w:t>computation</w:t>
      </w:r>
      <w:r w:rsidR="00935820" w:rsidRPr="00B0679D">
        <w:t xml:space="preserve"> of the reliability estimate for this student group was impacted by the restriction of </w:t>
      </w:r>
      <w:r w:rsidR="000F0847" w:rsidRPr="00B0679D">
        <w:t xml:space="preserve">the </w:t>
      </w:r>
      <w:r w:rsidR="00935820" w:rsidRPr="00B0679D">
        <w:t xml:space="preserve">proficiency range. </w:t>
      </w:r>
      <w:r w:rsidR="00954308" w:rsidRPr="00B0679D">
        <w:t>T</w:t>
      </w:r>
      <w:r w:rsidR="00935820" w:rsidRPr="00B0679D">
        <w:t>he restriction of range makes the reliability estimate smaller than the true reliability</w:t>
      </w:r>
      <w:r w:rsidR="005775F3" w:rsidRPr="00B0679D">
        <w:t>—</w:t>
      </w:r>
      <w:r w:rsidR="00935820" w:rsidRPr="00B0679D">
        <w:t>or even negative</w:t>
      </w:r>
      <w:r w:rsidR="00B67EDF" w:rsidRPr="00B0679D">
        <w:t>,</w:t>
      </w:r>
      <w:r w:rsidR="00935820" w:rsidRPr="00B0679D">
        <w:t xml:space="preserve"> in some cases</w:t>
      </w:r>
      <w:r w:rsidR="00954308" w:rsidRPr="00B0679D">
        <w:t xml:space="preserve"> (Fife, Mendoza, &amp; Terry, 2012)</w:t>
      </w:r>
      <w:r w:rsidR="00935820" w:rsidRPr="00B0679D">
        <w:t>. For example, the standard deviation</w:t>
      </w:r>
      <w:r w:rsidR="004564D7" w:rsidRPr="00B0679D">
        <w:t>s</w:t>
      </w:r>
      <w:r w:rsidR="00935820" w:rsidRPr="00B0679D">
        <w:t xml:space="preserve"> of </w:t>
      </w:r>
      <w:r w:rsidR="000F0847" w:rsidRPr="00B0679D">
        <w:t>the o</w:t>
      </w:r>
      <w:r w:rsidR="00935820" w:rsidRPr="00B0679D">
        <w:t>ral</w:t>
      </w:r>
      <w:r w:rsidR="000F0847" w:rsidRPr="00B0679D">
        <w:t xml:space="preserve"> language</w:t>
      </w:r>
      <w:r w:rsidR="00935820" w:rsidRPr="00B0679D">
        <w:t xml:space="preserve"> raw score for all </w:t>
      </w:r>
      <w:r w:rsidR="000F0847" w:rsidRPr="00B0679D">
        <w:t xml:space="preserve">students in </w:t>
      </w:r>
      <w:r w:rsidR="00935820" w:rsidRPr="00B0679D">
        <w:t xml:space="preserve">kindergarten, </w:t>
      </w:r>
      <w:r w:rsidR="003B1E5D" w:rsidRPr="00B0679D">
        <w:t>calculated ELAS</w:t>
      </w:r>
      <w:r w:rsidR="00935820" w:rsidRPr="00B0679D">
        <w:t xml:space="preserve"> </w:t>
      </w:r>
      <w:r w:rsidR="00B67EDF" w:rsidRPr="00B0679D">
        <w:t>EL students</w:t>
      </w:r>
      <w:r w:rsidR="000F0847" w:rsidRPr="00B0679D">
        <w:t>,</w:t>
      </w:r>
      <w:r w:rsidR="00935820" w:rsidRPr="00B0679D">
        <w:t xml:space="preserve"> and </w:t>
      </w:r>
      <w:r w:rsidR="003B1E5D" w:rsidRPr="00B0679D">
        <w:t xml:space="preserve">calculated ELAS </w:t>
      </w:r>
      <w:r w:rsidR="00935820" w:rsidRPr="00B0679D">
        <w:t>IFEP students</w:t>
      </w:r>
      <w:r w:rsidR="005775F3" w:rsidRPr="00B0679D">
        <w:t>,</w:t>
      </w:r>
      <w:r w:rsidR="00935820" w:rsidRPr="00B0679D">
        <w:t xml:space="preserve"> were 7.86, 7.05 and 1.26, respectively. </w:t>
      </w:r>
    </w:p>
    <w:p w14:paraId="3577CA00" w14:textId="3BB1AFB8" w:rsidR="00935820" w:rsidRPr="00B0679D" w:rsidRDefault="00935820" w:rsidP="00935820">
      <w:r w:rsidRPr="00B0679D">
        <w:t>Similarly, standard deviation</w:t>
      </w:r>
      <w:r w:rsidR="005775F3" w:rsidRPr="00B0679D">
        <w:t>s</w:t>
      </w:r>
      <w:r w:rsidRPr="00B0679D">
        <w:t xml:space="preserve"> of</w:t>
      </w:r>
      <w:r w:rsidR="004564D7" w:rsidRPr="00B0679D">
        <w:t xml:space="preserve"> the</w:t>
      </w:r>
      <w:r w:rsidRPr="00B0679D">
        <w:t xml:space="preserve"> Reading raw score for</w:t>
      </w:r>
      <w:r w:rsidR="004564D7" w:rsidRPr="00B0679D">
        <w:t xml:space="preserve"> all students in</w:t>
      </w:r>
      <w:r w:rsidRPr="00B0679D">
        <w:t xml:space="preserve"> grade two and </w:t>
      </w:r>
      <w:r w:rsidR="003B1E5D" w:rsidRPr="00B0679D">
        <w:t xml:space="preserve">calculated ELAS </w:t>
      </w:r>
      <w:r w:rsidRPr="00B0679D">
        <w:t xml:space="preserve">IFEP students </w:t>
      </w:r>
      <w:r w:rsidR="005775F3" w:rsidRPr="00B0679D">
        <w:t>were</w:t>
      </w:r>
      <w:r w:rsidRPr="00B0679D">
        <w:t xml:space="preserve"> 3.62 and 0.61, respectively. As a result, the score range of </w:t>
      </w:r>
      <w:r w:rsidR="004564D7" w:rsidRPr="00B0679D">
        <w:t xml:space="preserve">the </w:t>
      </w:r>
      <w:r w:rsidR="003B1E5D" w:rsidRPr="00B0679D">
        <w:t xml:space="preserve">calculated ELAS </w:t>
      </w:r>
      <w:r w:rsidRPr="00B0679D">
        <w:t xml:space="preserve">IFEP student group was only </w:t>
      </w:r>
      <w:r w:rsidR="004564D7" w:rsidRPr="00B0679D">
        <w:t>one</w:t>
      </w:r>
      <w:r w:rsidR="005775F3" w:rsidRPr="00B0679D">
        <w:t>-</w:t>
      </w:r>
      <w:r w:rsidRPr="00B0679D">
        <w:t xml:space="preserve">sixth of the score range of all students for both </w:t>
      </w:r>
      <w:r w:rsidR="004564D7" w:rsidRPr="00B0679D">
        <w:t xml:space="preserve">the </w:t>
      </w:r>
      <w:r w:rsidRPr="00B0679D">
        <w:t xml:space="preserve">kindergarten </w:t>
      </w:r>
      <w:r w:rsidR="004564D7" w:rsidRPr="00B0679D">
        <w:t>o</w:t>
      </w:r>
      <w:r w:rsidRPr="00B0679D">
        <w:t>ral</w:t>
      </w:r>
      <w:r w:rsidR="004564D7" w:rsidRPr="00B0679D">
        <w:t xml:space="preserve"> language</w:t>
      </w:r>
      <w:r w:rsidRPr="00B0679D">
        <w:t xml:space="preserve"> composite and grade two Reading </w:t>
      </w:r>
      <w:r w:rsidRPr="00B0679D">
        <w:lastRenderedPageBreak/>
        <w:t xml:space="preserve">domain. This level of </w:t>
      </w:r>
      <w:r w:rsidR="004564D7" w:rsidRPr="00B0679D">
        <w:t xml:space="preserve">range </w:t>
      </w:r>
      <w:r w:rsidRPr="00B0679D">
        <w:t>restriction made the reliability estimate less accurate, and thus should be interpreted with caution.</w:t>
      </w:r>
    </w:p>
    <w:p w14:paraId="675C51ED" w14:textId="77777777" w:rsidR="00B26908" w:rsidRPr="00B0679D" w:rsidRDefault="00B26908" w:rsidP="00B26908">
      <w:pPr>
        <w:pStyle w:val="Heading5"/>
      </w:pPr>
      <w:r w:rsidRPr="00B0679D">
        <w:t>Reliability of Performance Classifications</w:t>
      </w:r>
    </w:p>
    <w:p w14:paraId="5BBFCCCF" w14:textId="666FBE00" w:rsidR="00B26908" w:rsidRPr="00B0679D" w:rsidRDefault="00B26908" w:rsidP="00B26908">
      <w:pPr>
        <w:rPr>
          <w:strike/>
        </w:rPr>
      </w:pPr>
      <w:r w:rsidRPr="00B0679D">
        <w:t xml:space="preserve">The methodology used for estimating the reliability of classification decisions is evaluated with the decision classification analyses in subsection </w:t>
      </w:r>
      <w:hyperlink w:anchor="_Decision_Classification_Analyses" w:history="1">
        <w:r w:rsidR="0032297E" w:rsidRPr="00B0679D">
          <w:rPr>
            <w:rStyle w:val="Hyperlink"/>
            <w:i/>
            <w:iCs/>
          </w:rPr>
          <w:t>5.4.2 Decision Cl</w:t>
        </w:r>
        <w:r w:rsidR="00480134" w:rsidRPr="00B0679D">
          <w:rPr>
            <w:rStyle w:val="Hyperlink"/>
            <w:i/>
            <w:iCs/>
          </w:rPr>
          <w:t>a</w:t>
        </w:r>
        <w:r w:rsidR="0032297E" w:rsidRPr="00B0679D">
          <w:rPr>
            <w:rStyle w:val="Hyperlink"/>
            <w:i/>
            <w:iCs/>
          </w:rPr>
          <w:t>ssific</w:t>
        </w:r>
        <w:r w:rsidR="00773816" w:rsidRPr="00B0679D">
          <w:rPr>
            <w:rStyle w:val="Hyperlink"/>
            <w:i/>
            <w:iCs/>
          </w:rPr>
          <w:t>ation Analyses</w:t>
        </w:r>
      </w:hyperlink>
      <w:r w:rsidR="00773816" w:rsidRPr="00B0679D">
        <w:t>.</w:t>
      </w:r>
      <w:r w:rsidRPr="00B0679D">
        <w:t xml:space="preserve"> The results of these analyses are presented in</w:t>
      </w:r>
      <w:r w:rsidR="00773816" w:rsidRPr="00B0679D">
        <w:t xml:space="preserve"> </w:t>
      </w:r>
      <w:hyperlink w:anchor="_Appendix_5.B:_Reliability" w:history="1">
        <w:r w:rsidR="00773816" w:rsidRPr="00B0679D">
          <w:rPr>
            <w:rStyle w:val="Hyperlink"/>
          </w:rPr>
          <w:t>appendix 5.</w:t>
        </w:r>
        <w:r w:rsidR="00A74779" w:rsidRPr="00B0679D">
          <w:rPr>
            <w:rStyle w:val="Hyperlink"/>
          </w:rPr>
          <w:t>C</w:t>
        </w:r>
      </w:hyperlink>
      <w:r w:rsidR="00773816" w:rsidRPr="00B0679D">
        <w:t>.</w:t>
      </w:r>
    </w:p>
    <w:p w14:paraId="7F71CF2F" w14:textId="2D02BF1B" w:rsidR="00B053C5" w:rsidRPr="00B0679D" w:rsidRDefault="00B053C5" w:rsidP="00B053C5">
      <w:pPr>
        <w:pStyle w:val="Heading5"/>
      </w:pPr>
      <w:r w:rsidRPr="00B0679D">
        <w:t>Interrater Reliab</w:t>
      </w:r>
      <w:r w:rsidR="00480134" w:rsidRPr="00B0679D">
        <w:t>i</w:t>
      </w:r>
      <w:r w:rsidRPr="00B0679D">
        <w:t>lity</w:t>
      </w:r>
    </w:p>
    <w:p w14:paraId="47D4A73D" w14:textId="3F129DAB" w:rsidR="00B053C5" w:rsidRPr="00B0679D" w:rsidRDefault="00FC4335" w:rsidP="00B053C5">
      <w:bookmarkStart w:id="536" w:name="_Hlk66689207"/>
      <w:r w:rsidRPr="00B0679D">
        <w:t>Quadratic-weighted kappa (</w:t>
      </w:r>
      <w:r w:rsidR="00B053C5" w:rsidRPr="00B0679D">
        <w:t>QWK</w:t>
      </w:r>
      <w:r w:rsidRPr="00B0679D">
        <w:t>)</w:t>
      </w:r>
      <w:r w:rsidR="00B053C5" w:rsidRPr="00B0679D">
        <w:t xml:space="preserve"> statistics provide evidence of the degree to which a student’s score is consistent from one rater to another. Research has shown values of QWK greater than 0.70 indicate excellent agreement (Williamson, Xi, &amp; Breyer, 2012).</w:t>
      </w:r>
    </w:p>
    <w:bookmarkEnd w:id="536"/>
    <w:p w14:paraId="6CA1EDEC" w14:textId="2832C8FE" w:rsidR="00B053C5" w:rsidRPr="00B0679D" w:rsidRDefault="00B053C5" w:rsidP="00B053C5">
      <w:r w:rsidRPr="00B0679D">
        <w:t xml:space="preserve">The results in </w:t>
      </w:r>
      <w:r w:rsidR="002F2B6C" w:rsidRPr="004A5692">
        <w:rPr>
          <w:rStyle w:val="Cross-Reference"/>
        </w:rPr>
        <w:fldChar w:fldCharType="begin"/>
      </w:r>
      <w:r w:rsidR="002F2B6C" w:rsidRPr="004A5692">
        <w:rPr>
          <w:rStyle w:val="Cross-Reference"/>
        </w:rPr>
        <w:instrText xml:space="preserve"> REF  _Ref66089659 \* Lower \h  \* MERGEFORMAT </w:instrText>
      </w:r>
      <w:r w:rsidR="002F2B6C" w:rsidRPr="004A5692">
        <w:rPr>
          <w:rStyle w:val="Cross-Reference"/>
        </w:rPr>
      </w:r>
      <w:r w:rsidR="002F2B6C" w:rsidRPr="004A5692">
        <w:rPr>
          <w:rStyle w:val="Cross-Reference"/>
        </w:rPr>
        <w:fldChar w:fldCharType="separate"/>
      </w:r>
      <w:r w:rsidR="007B3802" w:rsidRPr="004A5692">
        <w:rPr>
          <w:rStyle w:val="Cross-Reference"/>
        </w:rPr>
        <w:t>table 5.6</w:t>
      </w:r>
      <w:r w:rsidR="002F2B6C" w:rsidRPr="004A5692">
        <w:rPr>
          <w:rStyle w:val="Cross-Reference"/>
        </w:rPr>
        <w:fldChar w:fldCharType="end"/>
      </w:r>
      <w:r w:rsidR="00DF18F1">
        <w:t xml:space="preserve"> </w:t>
      </w:r>
      <w:r w:rsidRPr="00B0679D">
        <w:t>range from 0.85 to 0.97 for dichotomous items and 0.83 to 0.95 for polytomous items, which indicate</w:t>
      </w:r>
      <w:r w:rsidR="005108C2" w:rsidRPr="00B0679D">
        <w:t>s</w:t>
      </w:r>
      <w:r w:rsidRPr="00B0679D">
        <w:t xml:space="preserve"> high levels of agreement between two raters.</w:t>
      </w:r>
    </w:p>
    <w:p w14:paraId="29CA5B4D" w14:textId="1D3E08BE" w:rsidR="00FC4335" w:rsidRPr="00B0679D" w:rsidRDefault="00FC4335" w:rsidP="00B053C5">
      <w:r w:rsidRPr="00B0679D">
        <w:t xml:space="preserve">Refer to subsection </w:t>
      </w:r>
      <w:hyperlink w:anchor="_Quadratic-Weighted_Kappa" w:history="1">
        <w:r w:rsidRPr="00B0679D">
          <w:rPr>
            <w:rStyle w:val="Hyperlink"/>
            <w:i/>
            <w:iCs/>
          </w:rPr>
          <w:t>5.4.3.2 Quadratic-Weighted Kappa</w:t>
        </w:r>
      </w:hyperlink>
      <w:r w:rsidRPr="00B0679D">
        <w:t xml:space="preserve"> for additional information about QWK statistics.</w:t>
      </w:r>
    </w:p>
    <w:p w14:paraId="682107A0" w14:textId="77777777" w:rsidR="00B26908" w:rsidRPr="00B0679D" w:rsidRDefault="00B26908" w:rsidP="0006085A">
      <w:pPr>
        <w:pStyle w:val="Heading4"/>
      </w:pPr>
      <w:r w:rsidRPr="00B0679D">
        <w:t>Other Validity Evidence</w:t>
      </w:r>
    </w:p>
    <w:p w14:paraId="562E6A94" w14:textId="4C7C9CFE" w:rsidR="00B26908" w:rsidRPr="00B0679D" w:rsidRDefault="00B26908" w:rsidP="00B26908">
      <w:pPr>
        <w:rPr>
          <w:strike/>
        </w:rPr>
      </w:pPr>
      <w:r w:rsidRPr="00B0679D">
        <w:t xml:space="preserve">Convergent and discriminant validity evidence can also be established through a pattern of high correlations among scales that purport to measure domains that are known to be closely related and lower correlations among scales that are intended to measure dissimilar domains. The pattern of correlations within the Initial ELPAC provides preliminary evidence of validity by showing that the correlations among oral and written language skills are positive and reasonably high, except for kindergarten. These correlations for each domain and composite score by grade level or grade span are presented in </w:t>
      </w:r>
      <w:hyperlink w:anchor="_Appendix_6.A:_Correlation" w:history="1">
        <w:r w:rsidR="00773816" w:rsidRPr="00B0679D">
          <w:rPr>
            <w:rStyle w:val="Hyperlink"/>
          </w:rPr>
          <w:t>appendix 6.A</w:t>
        </w:r>
      </w:hyperlink>
      <w:r w:rsidR="00B268CD" w:rsidRPr="00B0679D">
        <w:t>.</w:t>
      </w:r>
    </w:p>
    <w:p w14:paraId="4DBB875B" w14:textId="3E06CC24" w:rsidR="00B26908" w:rsidRPr="00B0679D" w:rsidRDefault="00DF18F1" w:rsidP="001625F7">
      <w:pPr>
        <w:keepNext/>
        <w:keepLines/>
      </w:pPr>
      <w:r w:rsidRPr="00DA2B47">
        <w:rPr>
          <w:rStyle w:val="Cross-Reference"/>
        </w:rPr>
        <w:fldChar w:fldCharType="begin"/>
      </w:r>
      <w:r w:rsidRPr="00DA2B47">
        <w:rPr>
          <w:rStyle w:val="Cross-Reference"/>
        </w:rPr>
        <w:instrText xml:space="preserve"> REF _Ref64619866 \h  \* MERGEFORMAT </w:instrText>
      </w:r>
      <w:r w:rsidRPr="00DA2B47">
        <w:rPr>
          <w:rStyle w:val="Cross-Reference"/>
        </w:rPr>
      </w:r>
      <w:r w:rsidRPr="00DA2B47">
        <w:rPr>
          <w:rStyle w:val="Cross-Reference"/>
        </w:rPr>
        <w:fldChar w:fldCharType="separate"/>
      </w:r>
      <w:r w:rsidR="007B3802" w:rsidRPr="00DA2B47">
        <w:rPr>
          <w:rStyle w:val="Cross-Reference"/>
        </w:rPr>
        <w:t>Table 6.1</w:t>
      </w:r>
      <w:r w:rsidRPr="00DA2B47">
        <w:rPr>
          <w:rStyle w:val="Cross-Reference"/>
        </w:rPr>
        <w:fldChar w:fldCharType="end"/>
      </w:r>
      <w:r w:rsidR="00773816" w:rsidRPr="00B0679D">
        <w:t xml:space="preserve"> </w:t>
      </w:r>
      <w:r w:rsidR="00B26908" w:rsidRPr="00B0679D">
        <w:t xml:space="preserve">provides the correlations between composite </w:t>
      </w:r>
      <w:r w:rsidR="00121B8D" w:rsidRPr="00B0679D">
        <w:t xml:space="preserve">scale </w:t>
      </w:r>
      <w:r w:rsidR="00B26908" w:rsidRPr="00B0679D">
        <w:t>scores and overall</w:t>
      </w:r>
      <w:r w:rsidR="00121B8D" w:rsidRPr="00B0679D">
        <w:t xml:space="preserve"> scale </w:t>
      </w:r>
      <w:r w:rsidR="00B26908" w:rsidRPr="00B0679D">
        <w:t>scores.</w:t>
      </w:r>
    </w:p>
    <w:p w14:paraId="091232CD" w14:textId="04D83D94" w:rsidR="000F2A79" w:rsidRPr="00B0679D" w:rsidRDefault="000F2A79" w:rsidP="000F2A79">
      <w:pPr>
        <w:pStyle w:val="Caption"/>
      </w:pPr>
      <w:bookmarkStart w:id="537" w:name="_Ref64619866"/>
      <w:bookmarkStart w:id="538" w:name="_Toc220331285"/>
      <w:r w:rsidRPr="00B0679D">
        <w:t xml:space="preserve">Table </w:t>
      </w:r>
      <w:fldSimple w:instr=" STYLEREF 2 \s ">
        <w:r w:rsidR="00D52A1A">
          <w:rPr>
            <w:noProof/>
          </w:rPr>
          <w:t>6</w:t>
        </w:r>
      </w:fldSimple>
      <w:r w:rsidR="00D52A1A">
        <w:t>.</w:t>
      </w:r>
      <w:fldSimple w:instr=" SEQ Table \* ARABIC \s 2 ">
        <w:r w:rsidR="00D52A1A">
          <w:rPr>
            <w:noProof/>
          </w:rPr>
          <w:t>1</w:t>
        </w:r>
      </w:fldSimple>
      <w:bookmarkEnd w:id="537"/>
      <w:r w:rsidRPr="00B0679D">
        <w:t xml:space="preserve">  Correlation Among Composites and the Overall Score</w:t>
      </w:r>
      <w:bookmarkEnd w:id="538"/>
    </w:p>
    <w:tbl>
      <w:tblPr>
        <w:tblStyle w:val="TRs"/>
        <w:tblW w:w="0" w:type="auto"/>
        <w:tblLook w:val="04A0" w:firstRow="1" w:lastRow="0" w:firstColumn="1" w:lastColumn="0" w:noHBand="0" w:noVBand="1"/>
        <w:tblDescription w:val="Correlation Among Composites and the Overall Score"/>
      </w:tblPr>
      <w:tblGrid>
        <w:gridCol w:w="1872"/>
        <w:gridCol w:w="1457"/>
        <w:gridCol w:w="1440"/>
        <w:gridCol w:w="1440"/>
      </w:tblGrid>
      <w:tr w:rsidR="0073032A" w:rsidRPr="00B0679D" w14:paraId="62FAF065" w14:textId="77777777" w:rsidTr="00DA2B47">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CD078FD" w14:textId="004DEA73" w:rsidR="000F2A79" w:rsidRPr="00B0679D" w:rsidRDefault="000F2A79" w:rsidP="000F2A79">
            <w:pPr>
              <w:pStyle w:val="TableHead"/>
              <w:rPr>
                <w:noProof w:val="0"/>
              </w:rPr>
            </w:pPr>
            <w:r w:rsidRPr="00B0679D">
              <w:rPr>
                <w:noProof w:val="0"/>
                <w:lang w:eastAsia="ko-KR"/>
              </w:rPr>
              <w:t>Grade Level or Grade Span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BE41E6" w14:textId="4827F7B2" w:rsidR="000F2A79" w:rsidRPr="00B0679D" w:rsidRDefault="000F2A79" w:rsidP="00866913">
            <w:pPr>
              <w:pStyle w:val="TableHead"/>
              <w:rPr>
                <w:noProof w:val="0"/>
              </w:rPr>
            </w:pPr>
            <w:r w:rsidRPr="00B0679D">
              <w:rPr>
                <w:noProof w:val="0"/>
                <w:lang w:eastAsia="ko-KR"/>
              </w:rPr>
              <w:t>Composite</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F2F30B" w14:textId="4056512A" w:rsidR="000F2A79" w:rsidRPr="00B0679D" w:rsidRDefault="000F2A79" w:rsidP="00866913">
            <w:pPr>
              <w:pStyle w:val="TableHead"/>
              <w:rPr>
                <w:noProof w:val="0"/>
              </w:rPr>
            </w:pPr>
            <w:r w:rsidRPr="00B0679D">
              <w:rPr>
                <w:noProof w:val="0"/>
                <w:lang w:eastAsia="ko-KR"/>
              </w:rPr>
              <w:t>Written</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62A259" w14:textId="4A7496E4" w:rsidR="000F2A79" w:rsidRPr="00B0679D" w:rsidRDefault="000F2A79" w:rsidP="00866913">
            <w:pPr>
              <w:pStyle w:val="TableHead"/>
              <w:rPr>
                <w:noProof w:val="0"/>
              </w:rPr>
            </w:pPr>
            <w:r w:rsidRPr="00B0679D">
              <w:rPr>
                <w:noProof w:val="0"/>
                <w:lang w:eastAsia="ko-KR"/>
              </w:rPr>
              <w:t>Overall</w:t>
            </w:r>
          </w:p>
        </w:tc>
      </w:tr>
      <w:tr w:rsidR="000F2A79" w:rsidRPr="00B0679D" w14:paraId="20F6EEEF" w14:textId="77777777" w:rsidTr="006B60BE">
        <w:tc>
          <w:tcPr>
            <w:tcW w:w="0" w:type="dxa"/>
            <w:tcBorders>
              <w:top w:val="single" w:sz="4" w:space="0" w:color="auto"/>
            </w:tcBorders>
          </w:tcPr>
          <w:p w14:paraId="4FE53825" w14:textId="5B3E2827" w:rsidR="000F2A79" w:rsidRPr="00B0679D" w:rsidRDefault="000F2A79" w:rsidP="000F2A79">
            <w:pPr>
              <w:pStyle w:val="TableText"/>
              <w:rPr>
                <w:noProof w:val="0"/>
              </w:rPr>
            </w:pPr>
            <w:r w:rsidRPr="00B0679D">
              <w:rPr>
                <w:noProof w:val="0"/>
                <w:lang w:eastAsia="ko-KR"/>
              </w:rPr>
              <w:t>Kindergarten</w:t>
            </w:r>
          </w:p>
        </w:tc>
        <w:tc>
          <w:tcPr>
            <w:tcW w:w="0" w:type="dxa"/>
            <w:tcBorders>
              <w:top w:val="single" w:sz="4" w:space="0" w:color="auto"/>
            </w:tcBorders>
          </w:tcPr>
          <w:p w14:paraId="27A7C96C" w14:textId="7A973416" w:rsidR="000F2A79" w:rsidRPr="00B0679D" w:rsidRDefault="000F2A79" w:rsidP="000F2A79">
            <w:pPr>
              <w:pStyle w:val="TableText"/>
              <w:rPr>
                <w:noProof w:val="0"/>
              </w:rPr>
            </w:pPr>
            <w:r w:rsidRPr="00B0679D">
              <w:rPr>
                <w:noProof w:val="0"/>
                <w:lang w:eastAsia="ko-KR"/>
              </w:rPr>
              <w:t>Oral</w:t>
            </w:r>
          </w:p>
        </w:tc>
        <w:tc>
          <w:tcPr>
            <w:tcW w:w="0" w:type="dxa"/>
            <w:tcBorders>
              <w:top w:val="single" w:sz="4" w:space="0" w:color="auto"/>
            </w:tcBorders>
          </w:tcPr>
          <w:p w14:paraId="6AE6EFE0" w14:textId="15B61A9E" w:rsidR="000F2A79" w:rsidRPr="00B0679D" w:rsidRDefault="000F2A79" w:rsidP="00CA1503">
            <w:pPr>
              <w:pStyle w:val="TableText"/>
              <w:ind w:right="288"/>
              <w:rPr>
                <w:noProof w:val="0"/>
              </w:rPr>
            </w:pPr>
            <w:r w:rsidRPr="00B0679D">
              <w:rPr>
                <w:noProof w:val="0"/>
              </w:rPr>
              <w:t>0.655</w:t>
            </w:r>
          </w:p>
        </w:tc>
        <w:tc>
          <w:tcPr>
            <w:tcW w:w="0" w:type="dxa"/>
            <w:tcBorders>
              <w:top w:val="single" w:sz="4" w:space="0" w:color="auto"/>
            </w:tcBorders>
          </w:tcPr>
          <w:p w14:paraId="388D54B1" w14:textId="0627E529" w:rsidR="000F2A79" w:rsidRPr="00B0679D" w:rsidRDefault="000F2A79" w:rsidP="00CA1503">
            <w:pPr>
              <w:pStyle w:val="TableText"/>
              <w:ind w:right="288"/>
              <w:rPr>
                <w:noProof w:val="0"/>
              </w:rPr>
            </w:pPr>
            <w:r w:rsidRPr="00B0679D">
              <w:rPr>
                <w:noProof w:val="0"/>
              </w:rPr>
              <w:t>0.998</w:t>
            </w:r>
          </w:p>
        </w:tc>
      </w:tr>
      <w:tr w:rsidR="000F2A79" w:rsidRPr="00B0679D" w14:paraId="1F753CF0" w14:textId="77777777" w:rsidTr="000F2A79">
        <w:tc>
          <w:tcPr>
            <w:tcW w:w="1872" w:type="dxa"/>
            <w:tcBorders>
              <w:bottom w:val="single" w:sz="4" w:space="0" w:color="auto"/>
            </w:tcBorders>
          </w:tcPr>
          <w:p w14:paraId="3C38F821" w14:textId="438F0D7E" w:rsidR="000F2A79" w:rsidRPr="00B0679D" w:rsidRDefault="000F2A79" w:rsidP="000F2A79">
            <w:pPr>
              <w:pStyle w:val="TableText"/>
              <w:rPr>
                <w:noProof w:val="0"/>
              </w:rPr>
            </w:pPr>
            <w:r w:rsidRPr="00B0679D">
              <w:rPr>
                <w:noProof w:val="0"/>
                <w:lang w:eastAsia="ko-KR"/>
              </w:rPr>
              <w:t>Kindergarten</w:t>
            </w:r>
          </w:p>
        </w:tc>
        <w:tc>
          <w:tcPr>
            <w:tcW w:w="1457" w:type="dxa"/>
            <w:tcBorders>
              <w:bottom w:val="single" w:sz="4" w:space="0" w:color="auto"/>
            </w:tcBorders>
          </w:tcPr>
          <w:p w14:paraId="7093D164" w14:textId="62056C12" w:rsidR="000F2A79" w:rsidRPr="00B0679D" w:rsidRDefault="000F2A79" w:rsidP="000F2A79">
            <w:pPr>
              <w:pStyle w:val="TableText"/>
              <w:rPr>
                <w:noProof w:val="0"/>
              </w:rPr>
            </w:pPr>
            <w:r w:rsidRPr="00B0679D">
              <w:rPr>
                <w:noProof w:val="0"/>
                <w:lang w:eastAsia="ko-KR"/>
              </w:rPr>
              <w:t>Written</w:t>
            </w:r>
          </w:p>
        </w:tc>
        <w:tc>
          <w:tcPr>
            <w:tcW w:w="1440" w:type="dxa"/>
            <w:tcBorders>
              <w:bottom w:val="single" w:sz="4" w:space="0" w:color="auto"/>
            </w:tcBorders>
          </w:tcPr>
          <w:p w14:paraId="71D4ED80" w14:textId="050FCB74" w:rsidR="000F2A79" w:rsidRPr="00B0679D" w:rsidRDefault="000F2A79" w:rsidP="00CA1503">
            <w:pPr>
              <w:pStyle w:val="TableText"/>
              <w:ind w:right="288"/>
              <w:rPr>
                <w:noProof w:val="0"/>
              </w:rPr>
            </w:pPr>
            <w:r w:rsidRPr="00B0679D">
              <w:rPr>
                <w:noProof w:val="0"/>
              </w:rPr>
              <w:t>1.000</w:t>
            </w:r>
          </w:p>
        </w:tc>
        <w:tc>
          <w:tcPr>
            <w:tcW w:w="1440" w:type="dxa"/>
            <w:tcBorders>
              <w:bottom w:val="single" w:sz="4" w:space="0" w:color="auto"/>
            </w:tcBorders>
          </w:tcPr>
          <w:p w14:paraId="10A8313A" w14:textId="49FCDD9C" w:rsidR="000F2A79" w:rsidRPr="00B0679D" w:rsidRDefault="000F2A79" w:rsidP="00CA1503">
            <w:pPr>
              <w:pStyle w:val="TableText"/>
              <w:ind w:right="288"/>
              <w:rPr>
                <w:noProof w:val="0"/>
              </w:rPr>
            </w:pPr>
            <w:r w:rsidRPr="00B0679D">
              <w:rPr>
                <w:noProof w:val="0"/>
              </w:rPr>
              <w:t>0.698</w:t>
            </w:r>
          </w:p>
        </w:tc>
      </w:tr>
      <w:tr w:rsidR="000F2A79" w:rsidRPr="00B0679D" w14:paraId="3163C749" w14:textId="77777777" w:rsidTr="000F2A79">
        <w:tc>
          <w:tcPr>
            <w:tcW w:w="1872" w:type="dxa"/>
            <w:tcBorders>
              <w:top w:val="single" w:sz="4" w:space="0" w:color="auto"/>
              <w:bottom w:val="nil"/>
            </w:tcBorders>
          </w:tcPr>
          <w:p w14:paraId="6FAF85DF" w14:textId="04CE738E" w:rsidR="000F2A79" w:rsidRPr="00B0679D" w:rsidRDefault="000F2A79" w:rsidP="000F2A79">
            <w:pPr>
              <w:pStyle w:val="TableText"/>
              <w:rPr>
                <w:noProof w:val="0"/>
              </w:rPr>
            </w:pPr>
            <w:r w:rsidRPr="00B0679D">
              <w:rPr>
                <w:noProof w:val="0"/>
                <w:lang w:eastAsia="ko-KR"/>
              </w:rPr>
              <w:t>1</w:t>
            </w:r>
          </w:p>
        </w:tc>
        <w:tc>
          <w:tcPr>
            <w:tcW w:w="1457" w:type="dxa"/>
            <w:tcBorders>
              <w:top w:val="single" w:sz="4" w:space="0" w:color="auto"/>
              <w:bottom w:val="nil"/>
            </w:tcBorders>
          </w:tcPr>
          <w:p w14:paraId="3BAFAF2D" w14:textId="7F33C5CE" w:rsidR="000F2A79" w:rsidRPr="00B0679D" w:rsidRDefault="000F2A79" w:rsidP="000F2A79">
            <w:pPr>
              <w:pStyle w:val="TableText"/>
              <w:rPr>
                <w:noProof w:val="0"/>
              </w:rPr>
            </w:pPr>
            <w:r w:rsidRPr="00B0679D">
              <w:rPr>
                <w:noProof w:val="0"/>
                <w:lang w:eastAsia="ko-KR"/>
              </w:rPr>
              <w:t>Oral</w:t>
            </w:r>
          </w:p>
        </w:tc>
        <w:tc>
          <w:tcPr>
            <w:tcW w:w="1440" w:type="dxa"/>
            <w:tcBorders>
              <w:top w:val="single" w:sz="4" w:space="0" w:color="auto"/>
              <w:bottom w:val="nil"/>
            </w:tcBorders>
          </w:tcPr>
          <w:p w14:paraId="5DE0323A" w14:textId="00386B06" w:rsidR="000F2A79" w:rsidRPr="00B0679D" w:rsidRDefault="000F2A79" w:rsidP="00CA1503">
            <w:pPr>
              <w:pStyle w:val="TableText"/>
              <w:ind w:right="288"/>
              <w:rPr>
                <w:noProof w:val="0"/>
              </w:rPr>
            </w:pPr>
            <w:r w:rsidRPr="00B0679D">
              <w:rPr>
                <w:noProof w:val="0"/>
              </w:rPr>
              <w:t>0.881</w:t>
            </w:r>
          </w:p>
        </w:tc>
        <w:tc>
          <w:tcPr>
            <w:tcW w:w="1440" w:type="dxa"/>
            <w:tcBorders>
              <w:top w:val="single" w:sz="4" w:space="0" w:color="auto"/>
              <w:bottom w:val="nil"/>
            </w:tcBorders>
          </w:tcPr>
          <w:p w14:paraId="7CF3D5F3" w14:textId="0F6E69F9" w:rsidR="000F2A79" w:rsidRPr="00B0679D" w:rsidRDefault="000F2A79" w:rsidP="00CA1503">
            <w:pPr>
              <w:pStyle w:val="TableText"/>
              <w:ind w:right="288"/>
              <w:rPr>
                <w:noProof w:val="0"/>
              </w:rPr>
            </w:pPr>
            <w:r w:rsidRPr="00B0679D">
              <w:rPr>
                <w:noProof w:val="0"/>
              </w:rPr>
              <w:t>0.991</w:t>
            </w:r>
          </w:p>
        </w:tc>
      </w:tr>
      <w:tr w:rsidR="000F2A79" w:rsidRPr="00B0679D" w14:paraId="1909DE7D" w14:textId="77777777" w:rsidTr="000F2A79">
        <w:tc>
          <w:tcPr>
            <w:tcW w:w="1872" w:type="dxa"/>
            <w:tcBorders>
              <w:top w:val="nil"/>
              <w:bottom w:val="single" w:sz="4" w:space="0" w:color="auto"/>
            </w:tcBorders>
          </w:tcPr>
          <w:p w14:paraId="5BE106AC" w14:textId="19E4300E" w:rsidR="000F2A79" w:rsidRPr="00B0679D" w:rsidRDefault="000F2A79" w:rsidP="000F2A79">
            <w:pPr>
              <w:pStyle w:val="TableText"/>
              <w:rPr>
                <w:noProof w:val="0"/>
              </w:rPr>
            </w:pPr>
            <w:r w:rsidRPr="00B0679D">
              <w:rPr>
                <w:noProof w:val="0"/>
                <w:lang w:eastAsia="ko-KR"/>
              </w:rPr>
              <w:t>1</w:t>
            </w:r>
          </w:p>
        </w:tc>
        <w:tc>
          <w:tcPr>
            <w:tcW w:w="1457" w:type="dxa"/>
            <w:tcBorders>
              <w:top w:val="nil"/>
              <w:bottom w:val="single" w:sz="4" w:space="0" w:color="auto"/>
            </w:tcBorders>
          </w:tcPr>
          <w:p w14:paraId="62C9D571" w14:textId="62144C93" w:rsidR="000F2A79" w:rsidRPr="00B0679D" w:rsidRDefault="000F2A79" w:rsidP="000F2A79">
            <w:pPr>
              <w:pStyle w:val="TableText"/>
              <w:rPr>
                <w:noProof w:val="0"/>
              </w:rPr>
            </w:pPr>
            <w:r w:rsidRPr="00B0679D">
              <w:rPr>
                <w:noProof w:val="0"/>
                <w:lang w:eastAsia="ko-KR"/>
              </w:rPr>
              <w:t>Written</w:t>
            </w:r>
          </w:p>
        </w:tc>
        <w:tc>
          <w:tcPr>
            <w:tcW w:w="1440" w:type="dxa"/>
            <w:tcBorders>
              <w:top w:val="nil"/>
              <w:bottom w:val="single" w:sz="4" w:space="0" w:color="auto"/>
            </w:tcBorders>
          </w:tcPr>
          <w:p w14:paraId="740E2B89" w14:textId="3FCA9E57" w:rsidR="000F2A79" w:rsidRPr="00B0679D" w:rsidRDefault="000F2A79" w:rsidP="00CA1503">
            <w:pPr>
              <w:pStyle w:val="TableText"/>
              <w:ind w:right="288"/>
              <w:rPr>
                <w:noProof w:val="0"/>
              </w:rPr>
            </w:pPr>
            <w:r w:rsidRPr="00B0679D">
              <w:rPr>
                <w:noProof w:val="0"/>
              </w:rPr>
              <w:t>1.000</w:t>
            </w:r>
          </w:p>
        </w:tc>
        <w:tc>
          <w:tcPr>
            <w:tcW w:w="1440" w:type="dxa"/>
            <w:tcBorders>
              <w:top w:val="nil"/>
              <w:bottom w:val="single" w:sz="4" w:space="0" w:color="auto"/>
            </w:tcBorders>
          </w:tcPr>
          <w:p w14:paraId="5EA91EA7" w14:textId="5B295415" w:rsidR="000F2A79" w:rsidRPr="00B0679D" w:rsidRDefault="000F2A79" w:rsidP="00CA1503">
            <w:pPr>
              <w:pStyle w:val="TableText"/>
              <w:ind w:right="288"/>
              <w:rPr>
                <w:noProof w:val="0"/>
              </w:rPr>
            </w:pPr>
            <w:r w:rsidRPr="00B0679D">
              <w:rPr>
                <w:noProof w:val="0"/>
              </w:rPr>
              <w:t>0.937</w:t>
            </w:r>
          </w:p>
        </w:tc>
      </w:tr>
      <w:tr w:rsidR="000F2A79" w:rsidRPr="00B0679D" w14:paraId="275FD56B" w14:textId="77777777" w:rsidTr="000F2A79">
        <w:tc>
          <w:tcPr>
            <w:tcW w:w="1872" w:type="dxa"/>
            <w:tcBorders>
              <w:top w:val="single" w:sz="4" w:space="0" w:color="auto"/>
              <w:bottom w:val="nil"/>
            </w:tcBorders>
          </w:tcPr>
          <w:p w14:paraId="2AA91184" w14:textId="39FA4C81" w:rsidR="000F2A79" w:rsidRPr="00B0679D" w:rsidRDefault="000F2A79" w:rsidP="000F2A79">
            <w:pPr>
              <w:pStyle w:val="TableText"/>
              <w:rPr>
                <w:noProof w:val="0"/>
              </w:rPr>
            </w:pPr>
            <w:r w:rsidRPr="00B0679D">
              <w:rPr>
                <w:noProof w:val="0"/>
                <w:lang w:eastAsia="ko-KR"/>
              </w:rPr>
              <w:t>2</w:t>
            </w:r>
          </w:p>
        </w:tc>
        <w:tc>
          <w:tcPr>
            <w:tcW w:w="1457" w:type="dxa"/>
            <w:tcBorders>
              <w:top w:val="single" w:sz="4" w:space="0" w:color="auto"/>
              <w:bottom w:val="nil"/>
            </w:tcBorders>
          </w:tcPr>
          <w:p w14:paraId="3311BFF5" w14:textId="5255CADA" w:rsidR="000F2A79" w:rsidRPr="00B0679D" w:rsidRDefault="000F2A79" w:rsidP="000F2A79">
            <w:pPr>
              <w:pStyle w:val="TableText"/>
              <w:rPr>
                <w:noProof w:val="0"/>
              </w:rPr>
            </w:pPr>
            <w:r w:rsidRPr="00B0679D">
              <w:rPr>
                <w:noProof w:val="0"/>
                <w:lang w:eastAsia="ko-KR"/>
              </w:rPr>
              <w:t>Oral</w:t>
            </w:r>
          </w:p>
        </w:tc>
        <w:tc>
          <w:tcPr>
            <w:tcW w:w="1440" w:type="dxa"/>
            <w:tcBorders>
              <w:top w:val="single" w:sz="4" w:space="0" w:color="auto"/>
              <w:bottom w:val="nil"/>
            </w:tcBorders>
          </w:tcPr>
          <w:p w14:paraId="4AFDED06" w14:textId="4053ECCE" w:rsidR="000F2A79" w:rsidRPr="00B0679D" w:rsidRDefault="000F2A79" w:rsidP="00CA1503">
            <w:pPr>
              <w:pStyle w:val="TableText"/>
              <w:ind w:right="288"/>
              <w:rPr>
                <w:noProof w:val="0"/>
              </w:rPr>
            </w:pPr>
            <w:r w:rsidRPr="00B0679D">
              <w:rPr>
                <w:noProof w:val="0"/>
              </w:rPr>
              <w:t>0.861</w:t>
            </w:r>
          </w:p>
        </w:tc>
        <w:tc>
          <w:tcPr>
            <w:tcW w:w="1440" w:type="dxa"/>
            <w:tcBorders>
              <w:top w:val="single" w:sz="4" w:space="0" w:color="auto"/>
              <w:bottom w:val="nil"/>
            </w:tcBorders>
          </w:tcPr>
          <w:p w14:paraId="0A7AE2EA" w14:textId="6EB06BFB" w:rsidR="000F2A79" w:rsidRPr="00B0679D" w:rsidRDefault="000F2A79" w:rsidP="00CA1503">
            <w:pPr>
              <w:pStyle w:val="TableText"/>
              <w:ind w:right="288"/>
              <w:rPr>
                <w:noProof w:val="0"/>
              </w:rPr>
            </w:pPr>
            <w:r w:rsidRPr="00B0679D">
              <w:rPr>
                <w:noProof w:val="0"/>
              </w:rPr>
              <w:t>0.967</w:t>
            </w:r>
          </w:p>
        </w:tc>
      </w:tr>
      <w:tr w:rsidR="000F2A79" w:rsidRPr="00B0679D" w14:paraId="34725E20" w14:textId="77777777" w:rsidTr="000F2A79">
        <w:tc>
          <w:tcPr>
            <w:tcW w:w="1872" w:type="dxa"/>
            <w:tcBorders>
              <w:top w:val="nil"/>
              <w:bottom w:val="single" w:sz="4" w:space="0" w:color="auto"/>
            </w:tcBorders>
          </w:tcPr>
          <w:p w14:paraId="228B3C5F" w14:textId="012B7187" w:rsidR="000F2A79" w:rsidRPr="00B0679D" w:rsidRDefault="000F2A79" w:rsidP="000F2A79">
            <w:pPr>
              <w:pStyle w:val="TableText"/>
              <w:rPr>
                <w:noProof w:val="0"/>
              </w:rPr>
            </w:pPr>
            <w:r w:rsidRPr="00B0679D">
              <w:rPr>
                <w:noProof w:val="0"/>
                <w:lang w:eastAsia="ko-KR"/>
              </w:rPr>
              <w:t>2</w:t>
            </w:r>
          </w:p>
        </w:tc>
        <w:tc>
          <w:tcPr>
            <w:tcW w:w="1457" w:type="dxa"/>
            <w:tcBorders>
              <w:top w:val="nil"/>
              <w:bottom w:val="single" w:sz="4" w:space="0" w:color="auto"/>
            </w:tcBorders>
          </w:tcPr>
          <w:p w14:paraId="5297BB76" w14:textId="7AAEE689" w:rsidR="000F2A79" w:rsidRPr="00B0679D" w:rsidRDefault="000F2A79" w:rsidP="000F2A79">
            <w:pPr>
              <w:pStyle w:val="TableText"/>
              <w:rPr>
                <w:noProof w:val="0"/>
              </w:rPr>
            </w:pPr>
            <w:r w:rsidRPr="00B0679D">
              <w:rPr>
                <w:noProof w:val="0"/>
                <w:lang w:eastAsia="ko-KR"/>
              </w:rPr>
              <w:t>Written</w:t>
            </w:r>
          </w:p>
        </w:tc>
        <w:tc>
          <w:tcPr>
            <w:tcW w:w="1440" w:type="dxa"/>
            <w:tcBorders>
              <w:top w:val="nil"/>
              <w:bottom w:val="single" w:sz="4" w:space="0" w:color="auto"/>
            </w:tcBorders>
          </w:tcPr>
          <w:p w14:paraId="21FF8B7D" w14:textId="22CF1334" w:rsidR="000F2A79" w:rsidRPr="00B0679D" w:rsidRDefault="000F2A79" w:rsidP="00CA1503">
            <w:pPr>
              <w:pStyle w:val="TableText"/>
              <w:ind w:right="288"/>
              <w:rPr>
                <w:noProof w:val="0"/>
              </w:rPr>
            </w:pPr>
            <w:r w:rsidRPr="00B0679D">
              <w:rPr>
                <w:noProof w:val="0"/>
              </w:rPr>
              <w:t>1.000</w:t>
            </w:r>
          </w:p>
        </w:tc>
        <w:tc>
          <w:tcPr>
            <w:tcW w:w="1440" w:type="dxa"/>
            <w:tcBorders>
              <w:top w:val="nil"/>
              <w:bottom w:val="single" w:sz="4" w:space="0" w:color="auto"/>
            </w:tcBorders>
          </w:tcPr>
          <w:p w14:paraId="63970A48" w14:textId="7D207373" w:rsidR="000F2A79" w:rsidRPr="00B0679D" w:rsidRDefault="000F2A79" w:rsidP="00CA1503">
            <w:pPr>
              <w:pStyle w:val="TableText"/>
              <w:ind w:right="288"/>
              <w:rPr>
                <w:noProof w:val="0"/>
              </w:rPr>
            </w:pPr>
            <w:r w:rsidRPr="00B0679D">
              <w:rPr>
                <w:noProof w:val="0"/>
              </w:rPr>
              <w:t>0.962</w:t>
            </w:r>
          </w:p>
        </w:tc>
      </w:tr>
      <w:tr w:rsidR="000F2A79" w:rsidRPr="00B0679D" w14:paraId="39802E07" w14:textId="77777777" w:rsidTr="000F2A79">
        <w:tc>
          <w:tcPr>
            <w:tcW w:w="1872" w:type="dxa"/>
            <w:tcBorders>
              <w:top w:val="single" w:sz="4" w:space="0" w:color="auto"/>
              <w:bottom w:val="nil"/>
            </w:tcBorders>
          </w:tcPr>
          <w:p w14:paraId="2291AFAB" w14:textId="60FA0081" w:rsidR="000F2A79" w:rsidRPr="00B0679D" w:rsidRDefault="000F2A79" w:rsidP="000F2A79">
            <w:pPr>
              <w:pStyle w:val="TableText"/>
              <w:rPr>
                <w:noProof w:val="0"/>
              </w:rPr>
            </w:pPr>
            <w:r w:rsidRPr="00B0679D">
              <w:rPr>
                <w:noProof w:val="0"/>
                <w:lang w:eastAsia="ko-KR"/>
              </w:rPr>
              <w:t>3–5</w:t>
            </w:r>
          </w:p>
        </w:tc>
        <w:tc>
          <w:tcPr>
            <w:tcW w:w="1457" w:type="dxa"/>
            <w:tcBorders>
              <w:top w:val="single" w:sz="4" w:space="0" w:color="auto"/>
              <w:bottom w:val="nil"/>
            </w:tcBorders>
          </w:tcPr>
          <w:p w14:paraId="4A0CF5E2" w14:textId="71F24D45" w:rsidR="000F2A79" w:rsidRPr="00B0679D" w:rsidRDefault="000F2A79" w:rsidP="000F2A79">
            <w:pPr>
              <w:pStyle w:val="TableText"/>
              <w:rPr>
                <w:noProof w:val="0"/>
              </w:rPr>
            </w:pPr>
            <w:r w:rsidRPr="00B0679D">
              <w:rPr>
                <w:noProof w:val="0"/>
                <w:lang w:eastAsia="ko-KR"/>
              </w:rPr>
              <w:t>Oral</w:t>
            </w:r>
          </w:p>
        </w:tc>
        <w:tc>
          <w:tcPr>
            <w:tcW w:w="1440" w:type="dxa"/>
            <w:tcBorders>
              <w:top w:val="single" w:sz="4" w:space="0" w:color="auto"/>
              <w:bottom w:val="nil"/>
            </w:tcBorders>
          </w:tcPr>
          <w:p w14:paraId="6E41B2DE" w14:textId="778B4C4B" w:rsidR="000F2A79" w:rsidRPr="00B0679D" w:rsidRDefault="000F2A79" w:rsidP="00CA1503">
            <w:pPr>
              <w:pStyle w:val="TableText"/>
              <w:ind w:right="288"/>
              <w:rPr>
                <w:noProof w:val="0"/>
              </w:rPr>
            </w:pPr>
            <w:r w:rsidRPr="00B0679D">
              <w:rPr>
                <w:noProof w:val="0"/>
              </w:rPr>
              <w:t>0.907</w:t>
            </w:r>
          </w:p>
        </w:tc>
        <w:tc>
          <w:tcPr>
            <w:tcW w:w="1440" w:type="dxa"/>
            <w:tcBorders>
              <w:top w:val="single" w:sz="4" w:space="0" w:color="auto"/>
              <w:bottom w:val="nil"/>
            </w:tcBorders>
          </w:tcPr>
          <w:p w14:paraId="6977F1B2" w14:textId="35FADFBE" w:rsidR="000F2A79" w:rsidRPr="00B0679D" w:rsidRDefault="000F2A79" w:rsidP="00CA1503">
            <w:pPr>
              <w:pStyle w:val="TableText"/>
              <w:ind w:right="288"/>
              <w:rPr>
                <w:noProof w:val="0"/>
              </w:rPr>
            </w:pPr>
            <w:r w:rsidRPr="00B0679D">
              <w:rPr>
                <w:noProof w:val="0"/>
              </w:rPr>
              <w:t>0.981</w:t>
            </w:r>
          </w:p>
        </w:tc>
      </w:tr>
      <w:tr w:rsidR="000F2A79" w:rsidRPr="00B0679D" w14:paraId="4757444F" w14:textId="77777777" w:rsidTr="000F2A79">
        <w:tc>
          <w:tcPr>
            <w:tcW w:w="1872" w:type="dxa"/>
            <w:tcBorders>
              <w:top w:val="nil"/>
              <w:bottom w:val="single" w:sz="4" w:space="0" w:color="auto"/>
            </w:tcBorders>
          </w:tcPr>
          <w:p w14:paraId="05729FC2" w14:textId="746657A8" w:rsidR="000F2A79" w:rsidRPr="00B0679D" w:rsidRDefault="000F2A79" w:rsidP="000F2A79">
            <w:pPr>
              <w:pStyle w:val="TableText"/>
              <w:rPr>
                <w:noProof w:val="0"/>
              </w:rPr>
            </w:pPr>
            <w:r w:rsidRPr="00B0679D">
              <w:rPr>
                <w:noProof w:val="0"/>
                <w:lang w:eastAsia="ko-KR"/>
              </w:rPr>
              <w:t>3–5</w:t>
            </w:r>
          </w:p>
        </w:tc>
        <w:tc>
          <w:tcPr>
            <w:tcW w:w="1457" w:type="dxa"/>
            <w:tcBorders>
              <w:top w:val="nil"/>
              <w:bottom w:val="single" w:sz="4" w:space="0" w:color="auto"/>
            </w:tcBorders>
          </w:tcPr>
          <w:p w14:paraId="19678775" w14:textId="153DCDDB" w:rsidR="000F2A79" w:rsidRPr="00B0679D" w:rsidRDefault="000F2A79" w:rsidP="000F2A79">
            <w:pPr>
              <w:pStyle w:val="TableText"/>
              <w:rPr>
                <w:noProof w:val="0"/>
              </w:rPr>
            </w:pPr>
            <w:r w:rsidRPr="00B0679D">
              <w:rPr>
                <w:noProof w:val="0"/>
                <w:lang w:eastAsia="ko-KR"/>
              </w:rPr>
              <w:t>Written</w:t>
            </w:r>
          </w:p>
        </w:tc>
        <w:tc>
          <w:tcPr>
            <w:tcW w:w="1440" w:type="dxa"/>
            <w:tcBorders>
              <w:top w:val="nil"/>
              <w:bottom w:val="single" w:sz="4" w:space="0" w:color="auto"/>
            </w:tcBorders>
          </w:tcPr>
          <w:p w14:paraId="33C44CE6" w14:textId="7F0F0DEA" w:rsidR="000F2A79" w:rsidRPr="00B0679D" w:rsidRDefault="000F2A79" w:rsidP="00CA1503">
            <w:pPr>
              <w:pStyle w:val="TableText"/>
              <w:ind w:right="288"/>
              <w:rPr>
                <w:noProof w:val="0"/>
              </w:rPr>
            </w:pPr>
            <w:r w:rsidRPr="00B0679D">
              <w:rPr>
                <w:noProof w:val="0"/>
              </w:rPr>
              <w:t>1.000</w:t>
            </w:r>
          </w:p>
        </w:tc>
        <w:tc>
          <w:tcPr>
            <w:tcW w:w="1440" w:type="dxa"/>
            <w:tcBorders>
              <w:top w:val="nil"/>
              <w:bottom w:val="single" w:sz="4" w:space="0" w:color="auto"/>
            </w:tcBorders>
          </w:tcPr>
          <w:p w14:paraId="0CC6F2A4" w14:textId="7F95D585" w:rsidR="000F2A79" w:rsidRPr="00B0679D" w:rsidRDefault="000F2A79" w:rsidP="00CA1503">
            <w:pPr>
              <w:pStyle w:val="TableText"/>
              <w:ind w:right="288"/>
              <w:rPr>
                <w:noProof w:val="0"/>
              </w:rPr>
            </w:pPr>
            <w:r w:rsidRPr="00B0679D">
              <w:rPr>
                <w:noProof w:val="0"/>
              </w:rPr>
              <w:t>0.971</w:t>
            </w:r>
          </w:p>
        </w:tc>
      </w:tr>
      <w:tr w:rsidR="000F2A79" w:rsidRPr="00B0679D" w14:paraId="61D4A5B3" w14:textId="77777777" w:rsidTr="000F2A79">
        <w:tc>
          <w:tcPr>
            <w:tcW w:w="1872" w:type="dxa"/>
            <w:tcBorders>
              <w:top w:val="single" w:sz="4" w:space="0" w:color="auto"/>
              <w:bottom w:val="nil"/>
            </w:tcBorders>
          </w:tcPr>
          <w:p w14:paraId="79E47685" w14:textId="5161C490" w:rsidR="000F2A79" w:rsidRPr="00B0679D" w:rsidRDefault="000F2A79" w:rsidP="000F2A79">
            <w:pPr>
              <w:pStyle w:val="TableText"/>
              <w:rPr>
                <w:noProof w:val="0"/>
              </w:rPr>
            </w:pPr>
            <w:r w:rsidRPr="00B0679D">
              <w:rPr>
                <w:noProof w:val="0"/>
                <w:lang w:eastAsia="ko-KR"/>
              </w:rPr>
              <w:t>6–8</w:t>
            </w:r>
          </w:p>
        </w:tc>
        <w:tc>
          <w:tcPr>
            <w:tcW w:w="1457" w:type="dxa"/>
            <w:tcBorders>
              <w:top w:val="single" w:sz="4" w:space="0" w:color="auto"/>
              <w:bottom w:val="nil"/>
            </w:tcBorders>
          </w:tcPr>
          <w:p w14:paraId="4CA3B4C4" w14:textId="2EBEBC74" w:rsidR="000F2A79" w:rsidRPr="00B0679D" w:rsidRDefault="000F2A79" w:rsidP="000F2A79">
            <w:pPr>
              <w:pStyle w:val="TableText"/>
              <w:rPr>
                <w:noProof w:val="0"/>
              </w:rPr>
            </w:pPr>
            <w:r w:rsidRPr="00B0679D">
              <w:rPr>
                <w:noProof w:val="0"/>
                <w:lang w:eastAsia="ko-KR"/>
              </w:rPr>
              <w:t>Oral</w:t>
            </w:r>
          </w:p>
        </w:tc>
        <w:tc>
          <w:tcPr>
            <w:tcW w:w="1440" w:type="dxa"/>
            <w:tcBorders>
              <w:top w:val="single" w:sz="4" w:space="0" w:color="auto"/>
              <w:bottom w:val="nil"/>
            </w:tcBorders>
          </w:tcPr>
          <w:p w14:paraId="3F5AA523" w14:textId="66507672" w:rsidR="000F2A79" w:rsidRPr="00B0679D" w:rsidRDefault="000F2A79" w:rsidP="00CA1503">
            <w:pPr>
              <w:pStyle w:val="TableText"/>
              <w:ind w:right="288"/>
              <w:rPr>
                <w:noProof w:val="0"/>
              </w:rPr>
            </w:pPr>
            <w:r w:rsidRPr="00B0679D">
              <w:rPr>
                <w:noProof w:val="0"/>
              </w:rPr>
              <w:t>0.887</w:t>
            </w:r>
          </w:p>
        </w:tc>
        <w:tc>
          <w:tcPr>
            <w:tcW w:w="1440" w:type="dxa"/>
            <w:tcBorders>
              <w:top w:val="single" w:sz="4" w:space="0" w:color="auto"/>
              <w:bottom w:val="nil"/>
            </w:tcBorders>
          </w:tcPr>
          <w:p w14:paraId="137DF2B4" w14:textId="37DCD81E" w:rsidR="000F2A79" w:rsidRPr="00B0679D" w:rsidRDefault="000F2A79" w:rsidP="00CA1503">
            <w:pPr>
              <w:pStyle w:val="TableText"/>
              <w:ind w:right="288"/>
              <w:rPr>
                <w:noProof w:val="0"/>
              </w:rPr>
            </w:pPr>
            <w:r w:rsidRPr="00B0679D">
              <w:rPr>
                <w:noProof w:val="0"/>
              </w:rPr>
              <w:t>0.980</w:t>
            </w:r>
          </w:p>
        </w:tc>
      </w:tr>
      <w:tr w:rsidR="000F2A79" w:rsidRPr="00B0679D" w14:paraId="75F26800" w14:textId="77777777" w:rsidTr="000F2A79">
        <w:tc>
          <w:tcPr>
            <w:tcW w:w="1872" w:type="dxa"/>
            <w:tcBorders>
              <w:top w:val="nil"/>
              <w:bottom w:val="single" w:sz="4" w:space="0" w:color="auto"/>
            </w:tcBorders>
          </w:tcPr>
          <w:p w14:paraId="35E5BAB7" w14:textId="2E5BD589" w:rsidR="000F2A79" w:rsidRPr="00B0679D" w:rsidRDefault="000F2A79" w:rsidP="000F2A79">
            <w:pPr>
              <w:pStyle w:val="TableText"/>
              <w:rPr>
                <w:noProof w:val="0"/>
              </w:rPr>
            </w:pPr>
            <w:r w:rsidRPr="00B0679D">
              <w:rPr>
                <w:noProof w:val="0"/>
                <w:lang w:eastAsia="ko-KR"/>
              </w:rPr>
              <w:t>6–8</w:t>
            </w:r>
          </w:p>
        </w:tc>
        <w:tc>
          <w:tcPr>
            <w:tcW w:w="1457" w:type="dxa"/>
            <w:tcBorders>
              <w:top w:val="nil"/>
              <w:bottom w:val="single" w:sz="4" w:space="0" w:color="auto"/>
            </w:tcBorders>
          </w:tcPr>
          <w:p w14:paraId="4938CD88" w14:textId="141BAC0F" w:rsidR="000F2A79" w:rsidRPr="00B0679D" w:rsidRDefault="000F2A79" w:rsidP="000F2A79">
            <w:pPr>
              <w:pStyle w:val="TableText"/>
              <w:rPr>
                <w:noProof w:val="0"/>
              </w:rPr>
            </w:pPr>
            <w:r w:rsidRPr="00B0679D">
              <w:rPr>
                <w:noProof w:val="0"/>
                <w:lang w:eastAsia="ko-KR"/>
              </w:rPr>
              <w:t>Written</w:t>
            </w:r>
          </w:p>
        </w:tc>
        <w:tc>
          <w:tcPr>
            <w:tcW w:w="1440" w:type="dxa"/>
            <w:tcBorders>
              <w:top w:val="nil"/>
              <w:bottom w:val="single" w:sz="4" w:space="0" w:color="auto"/>
            </w:tcBorders>
          </w:tcPr>
          <w:p w14:paraId="2331A616" w14:textId="04A47346" w:rsidR="000F2A79" w:rsidRPr="00B0679D" w:rsidRDefault="000F2A79" w:rsidP="00CA1503">
            <w:pPr>
              <w:pStyle w:val="TableText"/>
              <w:ind w:right="288"/>
              <w:rPr>
                <w:noProof w:val="0"/>
              </w:rPr>
            </w:pPr>
            <w:r w:rsidRPr="00B0679D">
              <w:rPr>
                <w:noProof w:val="0"/>
              </w:rPr>
              <w:t>1.000</w:t>
            </w:r>
          </w:p>
        </w:tc>
        <w:tc>
          <w:tcPr>
            <w:tcW w:w="1440" w:type="dxa"/>
            <w:tcBorders>
              <w:top w:val="nil"/>
              <w:bottom w:val="single" w:sz="4" w:space="0" w:color="auto"/>
            </w:tcBorders>
          </w:tcPr>
          <w:p w14:paraId="42BD5F00" w14:textId="33E70445" w:rsidR="000F2A79" w:rsidRPr="00B0679D" w:rsidRDefault="000F2A79" w:rsidP="00CA1503">
            <w:pPr>
              <w:pStyle w:val="TableText"/>
              <w:ind w:right="288"/>
              <w:rPr>
                <w:noProof w:val="0"/>
              </w:rPr>
            </w:pPr>
            <w:r w:rsidRPr="00B0679D">
              <w:rPr>
                <w:noProof w:val="0"/>
              </w:rPr>
              <w:t>0.961</w:t>
            </w:r>
          </w:p>
        </w:tc>
      </w:tr>
      <w:tr w:rsidR="000F2A79" w:rsidRPr="00B0679D" w14:paraId="51237733" w14:textId="77777777" w:rsidTr="000F2A79">
        <w:tc>
          <w:tcPr>
            <w:tcW w:w="1872" w:type="dxa"/>
            <w:tcBorders>
              <w:top w:val="single" w:sz="4" w:space="0" w:color="auto"/>
              <w:bottom w:val="nil"/>
            </w:tcBorders>
          </w:tcPr>
          <w:p w14:paraId="6F8CC281" w14:textId="409B9B9D" w:rsidR="000F2A79" w:rsidRPr="00B0679D" w:rsidRDefault="000F2A79" w:rsidP="000F2A79">
            <w:pPr>
              <w:pStyle w:val="TableText"/>
              <w:rPr>
                <w:noProof w:val="0"/>
              </w:rPr>
            </w:pPr>
            <w:r w:rsidRPr="00B0679D">
              <w:rPr>
                <w:noProof w:val="0"/>
                <w:lang w:eastAsia="ko-KR"/>
              </w:rPr>
              <w:t>9–12</w:t>
            </w:r>
          </w:p>
        </w:tc>
        <w:tc>
          <w:tcPr>
            <w:tcW w:w="1457" w:type="dxa"/>
            <w:tcBorders>
              <w:top w:val="single" w:sz="4" w:space="0" w:color="auto"/>
              <w:bottom w:val="nil"/>
            </w:tcBorders>
          </w:tcPr>
          <w:p w14:paraId="060ECE78" w14:textId="2CADB9FE" w:rsidR="000F2A79" w:rsidRPr="00B0679D" w:rsidRDefault="000F2A79" w:rsidP="000F2A79">
            <w:pPr>
              <w:pStyle w:val="TableText"/>
              <w:rPr>
                <w:noProof w:val="0"/>
              </w:rPr>
            </w:pPr>
            <w:r w:rsidRPr="00B0679D">
              <w:rPr>
                <w:noProof w:val="0"/>
                <w:lang w:eastAsia="ko-KR"/>
              </w:rPr>
              <w:t>Oral</w:t>
            </w:r>
          </w:p>
        </w:tc>
        <w:tc>
          <w:tcPr>
            <w:tcW w:w="1440" w:type="dxa"/>
            <w:tcBorders>
              <w:top w:val="single" w:sz="4" w:space="0" w:color="auto"/>
              <w:bottom w:val="nil"/>
            </w:tcBorders>
          </w:tcPr>
          <w:p w14:paraId="011391F6" w14:textId="1FC50497" w:rsidR="000F2A79" w:rsidRPr="00B0679D" w:rsidRDefault="000F2A79" w:rsidP="00CA1503">
            <w:pPr>
              <w:pStyle w:val="TableText"/>
              <w:ind w:right="288"/>
              <w:rPr>
                <w:noProof w:val="0"/>
              </w:rPr>
            </w:pPr>
            <w:r w:rsidRPr="00B0679D">
              <w:rPr>
                <w:noProof w:val="0"/>
              </w:rPr>
              <w:t>0.905</w:t>
            </w:r>
          </w:p>
        </w:tc>
        <w:tc>
          <w:tcPr>
            <w:tcW w:w="1440" w:type="dxa"/>
            <w:tcBorders>
              <w:top w:val="single" w:sz="4" w:space="0" w:color="auto"/>
              <w:bottom w:val="nil"/>
            </w:tcBorders>
          </w:tcPr>
          <w:p w14:paraId="66D33EF7" w14:textId="644DDAFD" w:rsidR="000F2A79" w:rsidRPr="00B0679D" w:rsidRDefault="000F2A79" w:rsidP="00CA1503">
            <w:pPr>
              <w:pStyle w:val="TableText"/>
              <w:ind w:right="288"/>
              <w:rPr>
                <w:noProof w:val="0"/>
              </w:rPr>
            </w:pPr>
            <w:r w:rsidRPr="00B0679D">
              <w:rPr>
                <w:noProof w:val="0"/>
              </w:rPr>
              <w:t>0.982</w:t>
            </w:r>
          </w:p>
        </w:tc>
      </w:tr>
      <w:tr w:rsidR="000F2A79" w:rsidRPr="00B0679D" w14:paraId="46438C1D" w14:textId="77777777" w:rsidTr="000F2A79">
        <w:tc>
          <w:tcPr>
            <w:tcW w:w="1872" w:type="dxa"/>
            <w:tcBorders>
              <w:top w:val="nil"/>
            </w:tcBorders>
          </w:tcPr>
          <w:p w14:paraId="58A0D34A" w14:textId="19D6F65A" w:rsidR="000F2A79" w:rsidRPr="00B0679D" w:rsidRDefault="000F2A79" w:rsidP="000F2A79">
            <w:pPr>
              <w:pStyle w:val="TableText"/>
              <w:rPr>
                <w:noProof w:val="0"/>
              </w:rPr>
            </w:pPr>
            <w:r w:rsidRPr="00B0679D">
              <w:rPr>
                <w:noProof w:val="0"/>
                <w:lang w:eastAsia="ko-KR"/>
              </w:rPr>
              <w:t>9–12</w:t>
            </w:r>
          </w:p>
        </w:tc>
        <w:tc>
          <w:tcPr>
            <w:tcW w:w="1457" w:type="dxa"/>
            <w:tcBorders>
              <w:top w:val="nil"/>
            </w:tcBorders>
          </w:tcPr>
          <w:p w14:paraId="2CD6B013" w14:textId="66B59763" w:rsidR="000F2A79" w:rsidRPr="00B0679D" w:rsidRDefault="000F2A79" w:rsidP="000F2A79">
            <w:pPr>
              <w:pStyle w:val="TableText"/>
              <w:rPr>
                <w:noProof w:val="0"/>
              </w:rPr>
            </w:pPr>
            <w:r w:rsidRPr="00B0679D">
              <w:rPr>
                <w:noProof w:val="0"/>
                <w:lang w:eastAsia="ko-KR"/>
              </w:rPr>
              <w:t>Written</w:t>
            </w:r>
          </w:p>
        </w:tc>
        <w:tc>
          <w:tcPr>
            <w:tcW w:w="1440" w:type="dxa"/>
            <w:tcBorders>
              <w:top w:val="nil"/>
            </w:tcBorders>
          </w:tcPr>
          <w:p w14:paraId="432D9BD9" w14:textId="5F7D8FBF" w:rsidR="000F2A79" w:rsidRPr="00B0679D" w:rsidRDefault="000F2A79" w:rsidP="00CA1503">
            <w:pPr>
              <w:pStyle w:val="TableText"/>
              <w:ind w:right="288"/>
              <w:rPr>
                <w:noProof w:val="0"/>
              </w:rPr>
            </w:pPr>
            <w:r w:rsidRPr="00B0679D">
              <w:rPr>
                <w:noProof w:val="0"/>
              </w:rPr>
              <w:t>1.000</w:t>
            </w:r>
          </w:p>
        </w:tc>
        <w:tc>
          <w:tcPr>
            <w:tcW w:w="1440" w:type="dxa"/>
            <w:tcBorders>
              <w:top w:val="nil"/>
            </w:tcBorders>
          </w:tcPr>
          <w:p w14:paraId="47C0B098" w14:textId="6F0089F8" w:rsidR="000F2A79" w:rsidRPr="00B0679D" w:rsidRDefault="000F2A79" w:rsidP="00CA1503">
            <w:pPr>
              <w:pStyle w:val="TableText"/>
              <w:ind w:right="288"/>
              <w:rPr>
                <w:noProof w:val="0"/>
              </w:rPr>
            </w:pPr>
            <w:r w:rsidRPr="00B0679D">
              <w:rPr>
                <w:noProof w:val="0"/>
              </w:rPr>
              <w:t>0.968</w:t>
            </w:r>
          </w:p>
        </w:tc>
      </w:tr>
    </w:tbl>
    <w:p w14:paraId="1B0DB188" w14:textId="3BD9CA2B" w:rsidR="00B26908" w:rsidRPr="00B0679D" w:rsidRDefault="00B26908" w:rsidP="00EE525F">
      <w:pPr>
        <w:keepNext/>
        <w:keepLines/>
        <w:spacing w:before="120"/>
      </w:pPr>
      <w:bookmarkStart w:id="539" w:name="_Hlk66689231"/>
      <w:r w:rsidRPr="00B0679D">
        <w:lastRenderedPageBreak/>
        <w:t xml:space="preserve">Another source of validity evidence can be found by comparing the pattern of correlations for the composite and overall scores from the Initial ELPAC with those obtained from the Summative ELPAC. A correlation table for summative assessment can be found </w:t>
      </w:r>
      <w:r w:rsidR="00696C13" w:rsidRPr="00B0679D">
        <w:t>in table 9.1</w:t>
      </w:r>
      <w:r w:rsidRPr="00B0679D">
        <w:t xml:space="preserve"> of the</w:t>
      </w:r>
      <w:r w:rsidRPr="00B0679D">
        <w:rPr>
          <w:i/>
        </w:rPr>
        <w:t xml:space="preserve"> Summative E</w:t>
      </w:r>
      <w:r w:rsidR="00653826" w:rsidRPr="00B0679D">
        <w:rPr>
          <w:i/>
        </w:rPr>
        <w:t xml:space="preserve">nglish </w:t>
      </w:r>
      <w:r w:rsidRPr="00B0679D">
        <w:rPr>
          <w:i/>
        </w:rPr>
        <w:t>L</w:t>
      </w:r>
      <w:r w:rsidR="00653826" w:rsidRPr="00B0679D">
        <w:rPr>
          <w:i/>
        </w:rPr>
        <w:t xml:space="preserve">anguage </w:t>
      </w:r>
      <w:r w:rsidRPr="00B0679D">
        <w:rPr>
          <w:i/>
        </w:rPr>
        <w:t>P</w:t>
      </w:r>
      <w:r w:rsidR="00653826" w:rsidRPr="00B0679D">
        <w:rPr>
          <w:i/>
        </w:rPr>
        <w:t xml:space="preserve">roficiency </w:t>
      </w:r>
      <w:r w:rsidRPr="00B0679D">
        <w:rPr>
          <w:i/>
        </w:rPr>
        <w:t>A</w:t>
      </w:r>
      <w:r w:rsidR="00653826" w:rsidRPr="00B0679D">
        <w:rPr>
          <w:i/>
        </w:rPr>
        <w:t xml:space="preserve">ssessments for </w:t>
      </w:r>
      <w:r w:rsidRPr="00B0679D">
        <w:rPr>
          <w:i/>
        </w:rPr>
        <w:t>C</w:t>
      </w:r>
      <w:r w:rsidR="00653826" w:rsidRPr="00B0679D">
        <w:rPr>
          <w:i/>
        </w:rPr>
        <w:t>alifornia</w:t>
      </w:r>
      <w:r w:rsidRPr="00B0679D">
        <w:rPr>
          <w:i/>
        </w:rPr>
        <w:t xml:space="preserve"> Technical Report</w:t>
      </w:r>
      <w:r w:rsidR="00653826" w:rsidRPr="00B0679D">
        <w:rPr>
          <w:i/>
        </w:rPr>
        <w:t>,</w:t>
      </w:r>
      <w:r w:rsidR="00653826" w:rsidRPr="00B0679D">
        <w:rPr>
          <w:i/>
          <w:iCs/>
        </w:rPr>
        <w:t xml:space="preserve"> </w:t>
      </w:r>
      <w:r w:rsidR="00653826" w:rsidRPr="00B0679D">
        <w:rPr>
          <w:i/>
        </w:rPr>
        <w:t>2018–2019 Administration</w:t>
      </w:r>
      <w:r w:rsidRPr="00B0679D">
        <w:t xml:space="preserve"> (CDE, 20</w:t>
      </w:r>
      <w:r w:rsidR="2619F98E" w:rsidRPr="00B0679D">
        <w:t>20</w:t>
      </w:r>
      <w:r w:rsidR="00F46684" w:rsidRPr="00B0679D">
        <w:t>c</w:t>
      </w:r>
      <w:r w:rsidRPr="00B0679D">
        <w:t>).</w:t>
      </w:r>
    </w:p>
    <w:bookmarkEnd w:id="539"/>
    <w:p w14:paraId="06B9C54A" w14:textId="45AA66C8" w:rsidR="002023BB" w:rsidRPr="00B0679D" w:rsidRDefault="00B26908" w:rsidP="0096751D">
      <w:pPr>
        <w:keepLines/>
      </w:pPr>
      <w:r w:rsidRPr="00B0679D">
        <w:t>Similar patterns were observed for both the Initial and Summative ELPAC in that oral and written language scores are</w:t>
      </w:r>
      <w:r w:rsidR="00653D20" w:rsidRPr="00B0679D">
        <w:t xml:space="preserve"> reasonably high and</w:t>
      </w:r>
      <w:r w:rsidRPr="00B0679D">
        <w:t xml:space="preserve"> positively correlated with each other and with the overall scores. The exception is for the kindergarten correlations, which are smaller in magnitude for both the oral and written </w:t>
      </w:r>
      <w:r w:rsidR="00DF31E3" w:rsidRPr="00B0679D">
        <w:t xml:space="preserve">language </w:t>
      </w:r>
      <w:r w:rsidRPr="00B0679D">
        <w:t xml:space="preserve">correlations, as well as the correlations between the written </w:t>
      </w:r>
      <w:r w:rsidR="00DF31E3" w:rsidRPr="00B0679D">
        <w:t>language</w:t>
      </w:r>
      <w:r w:rsidRPr="00B0679D">
        <w:t xml:space="preserve"> and overall scores. This difference is because only 10 percent of the written </w:t>
      </w:r>
      <w:r w:rsidR="00DF31E3" w:rsidRPr="00B0679D">
        <w:t>language</w:t>
      </w:r>
      <w:r w:rsidRPr="00B0679D">
        <w:t xml:space="preserve"> score for kindergarten contributes to the Initial ELPAC overall score. The correlation for the kindergarten </w:t>
      </w:r>
      <w:r w:rsidR="00EC17B2" w:rsidRPr="00B0679D">
        <w:t>S</w:t>
      </w:r>
      <w:r w:rsidRPr="00B0679D">
        <w:t xml:space="preserve">ummative </w:t>
      </w:r>
      <w:r w:rsidR="003D094B" w:rsidRPr="00B0679D">
        <w:t xml:space="preserve">ELPAC </w:t>
      </w:r>
      <w:r w:rsidRPr="00B0679D">
        <w:t xml:space="preserve">is higher in magnitude because 30 percent of the written </w:t>
      </w:r>
      <w:r w:rsidR="00DF31E3" w:rsidRPr="00B0679D">
        <w:t>language</w:t>
      </w:r>
      <w:r w:rsidRPr="00B0679D">
        <w:t xml:space="preserve"> score contributes to the Summative ELPAC overall score.</w:t>
      </w:r>
    </w:p>
    <w:p w14:paraId="096F8400" w14:textId="2C90998D" w:rsidR="00616773" w:rsidRPr="00B0679D" w:rsidRDefault="00616773" w:rsidP="002023BB">
      <w:pPr>
        <w:pStyle w:val="Heading3"/>
        <w:pageBreakBefore/>
        <w:numPr>
          <w:ilvl w:val="0"/>
          <w:numId w:val="0"/>
        </w:numPr>
        <w:ind w:left="360" w:hanging="360"/>
      </w:pPr>
      <w:bookmarkStart w:id="540" w:name="_Toc220330867"/>
      <w:r w:rsidRPr="00B0679D">
        <w:lastRenderedPageBreak/>
        <w:t>References</w:t>
      </w:r>
      <w:bookmarkEnd w:id="540"/>
    </w:p>
    <w:p w14:paraId="5907E3BB" w14:textId="77777777" w:rsidR="00B26908" w:rsidRPr="00B0679D" w:rsidRDefault="00B26908" w:rsidP="00B26908">
      <w:pPr>
        <w:pStyle w:val="References"/>
      </w:pPr>
      <w:r w:rsidRPr="00B0679D">
        <w:t xml:space="preserve">American Educational Research Association, American Psychological Association, &amp; National Council on Measurement in Education. (2014). </w:t>
      </w:r>
      <w:r w:rsidRPr="00B0679D">
        <w:rPr>
          <w:i/>
        </w:rPr>
        <w:t>Standards for educational and psychological testing.</w:t>
      </w:r>
      <w:r w:rsidRPr="00B0679D">
        <w:t xml:space="preserve"> Washington, DC: American Educational Research Association.</w:t>
      </w:r>
    </w:p>
    <w:p w14:paraId="1EB87412" w14:textId="7E142BEB" w:rsidR="00B26908" w:rsidRPr="00B0679D" w:rsidRDefault="00B26908" w:rsidP="00B26908">
      <w:pPr>
        <w:pStyle w:val="References"/>
      </w:pPr>
      <w:r w:rsidRPr="00B0679D">
        <w:t xml:space="preserve">California Department of Education. (2014). </w:t>
      </w:r>
      <w:r w:rsidRPr="00B0679D">
        <w:rPr>
          <w:i/>
        </w:rPr>
        <w:t>California English language development standards: Kindergarten through grade 12</w:t>
      </w:r>
      <w:r w:rsidRPr="00B0679D">
        <w:t>.</w:t>
      </w:r>
      <w:r w:rsidR="00D61218" w:rsidRPr="00B0679D">
        <w:t xml:space="preserve"> </w:t>
      </w:r>
      <w:r w:rsidR="00D61218" w:rsidRPr="00B0679D">
        <w:rPr>
          <w:rFonts w:eastAsia="Times New Roman"/>
        </w:rPr>
        <w:t>Adopted by the State Board of Education November 2012.</w:t>
      </w:r>
      <w:r w:rsidRPr="00B0679D">
        <w:t xml:space="preserve"> Sacramento, CA: California Department of Education.</w:t>
      </w:r>
      <w:r w:rsidR="00FA5531" w:rsidRPr="00B0679D" w:rsidDel="00FA5531">
        <w:t xml:space="preserve"> </w:t>
      </w:r>
    </w:p>
    <w:p w14:paraId="3E22BF9E" w14:textId="26866075" w:rsidR="003960EE" w:rsidRPr="00FA5531" w:rsidRDefault="00B26908" w:rsidP="003960EE">
      <w:pPr>
        <w:pStyle w:val="References"/>
      </w:pPr>
      <w:r w:rsidRPr="00B0679D">
        <w:t xml:space="preserve">California Department of Education. </w:t>
      </w:r>
      <w:r w:rsidR="003960EE" w:rsidRPr="00B0679D">
        <w:t>(201</w:t>
      </w:r>
      <w:r w:rsidR="00F46684" w:rsidRPr="00B0679D">
        <w:t>9</w:t>
      </w:r>
      <w:r w:rsidR="003960EE" w:rsidRPr="00B0679D">
        <w:t xml:space="preserve">). </w:t>
      </w:r>
      <w:r w:rsidR="003960EE" w:rsidRPr="00B0679D">
        <w:rPr>
          <w:i/>
          <w:color w:val="000000" w:themeColor="text1"/>
        </w:rPr>
        <w:t xml:space="preserve">Test blueprints for the Initial </w:t>
      </w:r>
      <w:r w:rsidR="003960EE" w:rsidRPr="00B0679D">
        <w:rPr>
          <w:i/>
        </w:rPr>
        <w:t>English Language Proficiency Assessments for California</w:t>
      </w:r>
      <w:r w:rsidR="003960EE" w:rsidRPr="00B0679D">
        <w:t xml:space="preserve">. Sacramento, CA: California Department of Education. </w:t>
      </w:r>
    </w:p>
    <w:p w14:paraId="2549A909" w14:textId="66BDD888" w:rsidR="00B26908" w:rsidRPr="00FA5531" w:rsidRDefault="00B26908" w:rsidP="00B26908">
      <w:pPr>
        <w:pStyle w:val="References"/>
      </w:pPr>
      <w:r w:rsidRPr="00B0679D">
        <w:t>California Department of Education. (20</w:t>
      </w:r>
      <w:r w:rsidR="00F46684" w:rsidRPr="00B0679D">
        <w:t>20a</w:t>
      </w:r>
      <w:r w:rsidRPr="00B0679D">
        <w:t xml:space="preserve">). </w:t>
      </w:r>
      <w:r w:rsidRPr="00B0679D">
        <w:rPr>
          <w:i/>
        </w:rPr>
        <w:t>Initial ELPAC general performance level descriptors</w:t>
      </w:r>
      <w:r w:rsidRPr="00B0679D">
        <w:t xml:space="preserve">. Sacramento, CA: California Department of Education. </w:t>
      </w:r>
    </w:p>
    <w:p w14:paraId="73BA563F" w14:textId="1C6ECB4C" w:rsidR="00C548C1" w:rsidRPr="00B0679D" w:rsidRDefault="00B26908" w:rsidP="00C548C1">
      <w:pPr>
        <w:pStyle w:val="References"/>
      </w:pPr>
      <w:r w:rsidRPr="00B0679D">
        <w:t xml:space="preserve">California Department of Education. </w:t>
      </w:r>
      <w:r w:rsidR="00C548C1" w:rsidRPr="00B0679D">
        <w:t>(2020</w:t>
      </w:r>
      <w:r w:rsidR="00F46684" w:rsidRPr="00B0679D">
        <w:t>b</w:t>
      </w:r>
      <w:r w:rsidR="00C548C1" w:rsidRPr="00B0679D">
        <w:t xml:space="preserve">). </w:t>
      </w:r>
      <w:r w:rsidR="00C548C1" w:rsidRPr="00B0679D">
        <w:rPr>
          <w:i/>
        </w:rPr>
        <w:t>Initial</w:t>
      </w:r>
      <w:r w:rsidR="00C548C1" w:rsidRPr="00B0679D">
        <w:rPr>
          <w:i/>
          <w:iCs/>
        </w:rPr>
        <w:t xml:space="preserve"> English Language Proficiency Assessments for California </w:t>
      </w:r>
      <w:r w:rsidR="00F46684" w:rsidRPr="00B0679D">
        <w:rPr>
          <w:i/>
          <w:iCs/>
        </w:rPr>
        <w:t xml:space="preserve">2018–2019 </w:t>
      </w:r>
      <w:r w:rsidR="00C548C1" w:rsidRPr="00B0679D">
        <w:rPr>
          <w:i/>
          <w:iCs/>
        </w:rPr>
        <w:t xml:space="preserve">technical report </w:t>
      </w:r>
      <w:r w:rsidR="0096751D" w:rsidRPr="00B0679D">
        <w:t>[</w:t>
      </w:r>
      <w:r w:rsidR="00C548C1" w:rsidRPr="00B0679D">
        <w:t>Unpublished report</w:t>
      </w:r>
      <w:r w:rsidR="0096751D" w:rsidRPr="00B0679D">
        <w:t>]</w:t>
      </w:r>
      <w:r w:rsidR="00C548C1" w:rsidRPr="00B0679D">
        <w:rPr>
          <w:i/>
          <w:iCs/>
        </w:rPr>
        <w:t>.</w:t>
      </w:r>
      <w:r w:rsidR="00C548C1" w:rsidRPr="00B0679D">
        <w:t xml:space="preserve"> Sacramento, CA: California Department of Education.</w:t>
      </w:r>
    </w:p>
    <w:p w14:paraId="4306D75B" w14:textId="40B47238" w:rsidR="00C548C1" w:rsidRPr="00B0679D" w:rsidRDefault="00B26908" w:rsidP="00C548C1">
      <w:pPr>
        <w:pStyle w:val="References"/>
      </w:pPr>
      <w:r w:rsidRPr="00B0679D">
        <w:t>California Department of Education. (20</w:t>
      </w:r>
      <w:r w:rsidR="174E8206" w:rsidRPr="00B0679D">
        <w:t>20</w:t>
      </w:r>
      <w:r w:rsidR="00F46684" w:rsidRPr="00B0679D">
        <w:t>c</w:t>
      </w:r>
      <w:r w:rsidRPr="00B0679D">
        <w:t xml:space="preserve">). </w:t>
      </w:r>
      <w:r w:rsidRPr="00B0679D">
        <w:rPr>
          <w:i/>
        </w:rPr>
        <w:t>Summative English Language Proficiency Assessments for California 201</w:t>
      </w:r>
      <w:r w:rsidR="5DF20F65" w:rsidRPr="00B0679D">
        <w:rPr>
          <w:i/>
        </w:rPr>
        <w:t>8</w:t>
      </w:r>
      <w:r w:rsidRPr="00B0679D">
        <w:rPr>
          <w:i/>
        </w:rPr>
        <w:t>–</w:t>
      </w:r>
      <w:r w:rsidR="00653826" w:rsidRPr="00B0679D">
        <w:rPr>
          <w:i/>
        </w:rPr>
        <w:t>20</w:t>
      </w:r>
      <w:r w:rsidRPr="00B0679D">
        <w:rPr>
          <w:i/>
        </w:rPr>
        <w:t>1</w:t>
      </w:r>
      <w:r w:rsidR="48579613" w:rsidRPr="00B0679D">
        <w:rPr>
          <w:i/>
        </w:rPr>
        <w:t>9</w:t>
      </w:r>
      <w:r w:rsidRPr="00B0679D">
        <w:rPr>
          <w:i/>
        </w:rPr>
        <w:t xml:space="preserve"> </w:t>
      </w:r>
      <w:r w:rsidR="00FA5BE1" w:rsidRPr="00B0679D">
        <w:rPr>
          <w:i/>
        </w:rPr>
        <w:t>technical report</w:t>
      </w:r>
      <w:r w:rsidRPr="00B0679D">
        <w:rPr>
          <w:i/>
        </w:rPr>
        <w:t>.</w:t>
      </w:r>
      <w:r w:rsidRPr="00B0679D">
        <w:t xml:space="preserve"> Sacramento, CA: California Department of Education.</w:t>
      </w:r>
      <w:r w:rsidR="00FA5531" w:rsidRPr="00B0679D" w:rsidDel="00FA5531">
        <w:t xml:space="preserve"> </w:t>
      </w:r>
    </w:p>
    <w:p w14:paraId="358D5C53" w14:textId="2E488515" w:rsidR="00935820" w:rsidRPr="00B0679D" w:rsidRDefault="00935820" w:rsidP="00935820">
      <w:pPr>
        <w:pStyle w:val="References"/>
      </w:pPr>
      <w:r w:rsidRPr="00B0679D">
        <w:t xml:space="preserve">Fife, D. A., Mendoza, J. L., &amp; Terry, R. (2012). The </w:t>
      </w:r>
      <w:r w:rsidR="0096751D" w:rsidRPr="00B0679D">
        <w:t xml:space="preserve">assessment </w:t>
      </w:r>
      <w:r w:rsidRPr="00B0679D">
        <w:t xml:space="preserve">of reliability under range restriction: A comparison of α, ω, and test–retest reliability for dichotomous data. </w:t>
      </w:r>
      <w:r w:rsidRPr="00B0679D">
        <w:rPr>
          <w:i/>
          <w:iCs/>
        </w:rPr>
        <w:t>Educational and Psychological Measurement</w:t>
      </w:r>
      <w:r w:rsidRPr="00B0679D">
        <w:t xml:space="preserve">, </w:t>
      </w:r>
      <w:r w:rsidRPr="00B0679D">
        <w:rPr>
          <w:i/>
          <w:iCs/>
        </w:rPr>
        <w:t>72</w:t>
      </w:r>
      <w:r w:rsidRPr="00B0679D">
        <w:t xml:space="preserve">(5), 862–88. </w:t>
      </w:r>
    </w:p>
    <w:p w14:paraId="785D1036" w14:textId="6D218A46" w:rsidR="00A85108" w:rsidRPr="00B0679D" w:rsidRDefault="00A85108" w:rsidP="00A85108">
      <w:pPr>
        <w:pStyle w:val="References"/>
      </w:pPr>
      <w:r w:rsidRPr="00B0679D">
        <w:t xml:space="preserve">Williamson, D.M., Xi, X., &amp; Breyer, F.J. (2012), A framework for evaluation and use of automated scoring. </w:t>
      </w:r>
      <w:r w:rsidRPr="00B0679D">
        <w:rPr>
          <w:i/>
          <w:iCs/>
        </w:rPr>
        <w:t>Educational Measurement: Issues and Practice</w:t>
      </w:r>
      <w:r w:rsidRPr="00B0679D">
        <w:t>, 31: 2–13.</w:t>
      </w:r>
    </w:p>
    <w:p w14:paraId="16F2C6D4" w14:textId="0941C253" w:rsidR="001E74AE" w:rsidRPr="00B0679D" w:rsidRDefault="001E74AE" w:rsidP="00BB7477">
      <w:pPr>
        <w:pStyle w:val="Heading3"/>
        <w:pageBreakBefore/>
        <w:numPr>
          <w:ilvl w:val="0"/>
          <w:numId w:val="0"/>
        </w:numPr>
        <w:ind w:left="360" w:hanging="360"/>
      </w:pPr>
      <w:bookmarkStart w:id="541" w:name="_Appendix_6.A:_Correlation"/>
      <w:bookmarkStart w:id="542" w:name="_Toc220330868"/>
      <w:bookmarkEnd w:id="541"/>
      <w:r w:rsidRPr="00964DBF">
        <w:lastRenderedPageBreak/>
        <w:t>Appendix 6.A: Correlation</w:t>
      </w:r>
      <w:r w:rsidR="00626EDB" w:rsidRPr="00964DBF">
        <w:t xml:space="preserve"> Coefficient</w:t>
      </w:r>
      <w:r w:rsidRPr="00964DBF">
        <w:t xml:space="preserve">s </w:t>
      </w:r>
      <w:bookmarkStart w:id="543" w:name="_Hlk68338010"/>
      <w:r w:rsidRPr="00964DBF">
        <w:t xml:space="preserve">Between </w:t>
      </w:r>
      <w:r w:rsidR="00010C43" w:rsidRPr="00964DBF">
        <w:t>Initial</w:t>
      </w:r>
      <w:r w:rsidRPr="00964DBF">
        <w:t xml:space="preserve"> Domains</w:t>
      </w:r>
      <w:bookmarkEnd w:id="542"/>
      <w:bookmarkEnd w:id="543"/>
    </w:p>
    <w:p w14:paraId="6D9560F3" w14:textId="77777777" w:rsidR="00964DBF" w:rsidRDefault="00964DBF" w:rsidP="008849C1">
      <w:pPr>
        <w:spacing w:before="120"/>
      </w:pPr>
      <w:r w:rsidRPr="00234B01">
        <w:rPr>
          <w:b/>
        </w:rPr>
        <w:t>Note:</w:t>
      </w:r>
      <w:r>
        <w:rPr>
          <w:b/>
        </w:rPr>
        <w:t xml:space="preserve"> </w:t>
      </w:r>
      <w:r w:rsidRPr="00234B01">
        <w:t>“N/A” indicates repeated values.</w:t>
      </w:r>
    </w:p>
    <w:p w14:paraId="16B52FE2" w14:textId="786F2E98" w:rsidR="00964DBF" w:rsidRPr="00234B01" w:rsidRDefault="00964DBF" w:rsidP="008849C1">
      <w:pPr>
        <w:pStyle w:val="Caption"/>
        <w:spacing w:before="120"/>
      </w:pPr>
      <w:bookmarkStart w:id="544" w:name="_Toc61625348"/>
      <w:bookmarkStart w:id="545" w:name="_Toc220331286"/>
      <w:r w:rsidRPr="00234B01">
        <w:t>Table 6.A.</w:t>
      </w:r>
      <w:r>
        <w:fldChar w:fldCharType="begin"/>
      </w:r>
      <w:r>
        <w:instrText>SEQ Table_9.A. \* ARABIC</w:instrText>
      </w:r>
      <w:r>
        <w:fldChar w:fldCharType="separate"/>
      </w:r>
      <w:r w:rsidR="008A7375">
        <w:rPr>
          <w:noProof/>
        </w:rPr>
        <w:t>1</w:t>
      </w:r>
      <w:r>
        <w:fldChar w:fldCharType="end"/>
      </w:r>
      <w:r w:rsidRPr="00234B01">
        <w:t xml:space="preserve">  Correlation Coefficients Among Four Domains and Composite Scores for Kindergarten</w:t>
      </w:r>
      <w:bookmarkEnd w:id="544"/>
      <w:bookmarkEnd w:id="545"/>
    </w:p>
    <w:tbl>
      <w:tblPr>
        <w:tblStyle w:val="TRs"/>
        <w:tblW w:w="4847" w:type="pct"/>
        <w:tblLook w:val="04A0" w:firstRow="1" w:lastRow="0" w:firstColumn="1" w:lastColumn="0" w:noHBand="0" w:noVBand="1"/>
        <w:tblDescription w:val="Correlation Coefficients Among Four Domains and Composite Scores for Kindergarten"/>
      </w:tblPr>
      <w:tblGrid>
        <w:gridCol w:w="2159"/>
        <w:gridCol w:w="1283"/>
        <w:gridCol w:w="1283"/>
        <w:gridCol w:w="1164"/>
        <w:gridCol w:w="1043"/>
        <w:gridCol w:w="1350"/>
        <w:gridCol w:w="1350"/>
      </w:tblGrid>
      <w:tr w:rsidR="00964DBF" w:rsidRPr="008E2FCD" w14:paraId="1C200350"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3FFAB044"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0F48FF44"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7E759004"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7F22F21E" w14:textId="77777777" w:rsidR="00964DBF" w:rsidRPr="008E2FCD" w:rsidRDefault="00964DBF" w:rsidP="008849C1">
            <w:pPr>
              <w:pStyle w:val="TableHead"/>
              <w:rPr>
                <w:b w:val="0"/>
                <w:bCs/>
                <w:noProof w:val="0"/>
              </w:rPr>
            </w:pPr>
            <w:r w:rsidRPr="008E2FCD">
              <w:rPr>
                <w:bCs/>
                <w:noProof w:val="0"/>
              </w:rPr>
              <w:t>Reading</w:t>
            </w:r>
          </w:p>
        </w:tc>
        <w:tc>
          <w:tcPr>
            <w:tcW w:w="541" w:type="pct"/>
            <w:hideMark/>
          </w:tcPr>
          <w:p w14:paraId="7AAF7516"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382BC780"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029152BE"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2890B9C6" w14:textId="77777777" w:rsidTr="00DA2B47">
        <w:tc>
          <w:tcPr>
            <w:tcW w:w="1121" w:type="pct"/>
            <w:hideMark/>
          </w:tcPr>
          <w:p w14:paraId="132BE810" w14:textId="77777777" w:rsidR="00964DBF" w:rsidRPr="00234B01" w:rsidRDefault="00964DBF" w:rsidP="008849C1">
            <w:pPr>
              <w:pStyle w:val="TableText"/>
              <w:jc w:val="left"/>
            </w:pPr>
            <w:r w:rsidRPr="00234B01">
              <w:t>Listening</w:t>
            </w:r>
          </w:p>
        </w:tc>
        <w:tc>
          <w:tcPr>
            <w:tcW w:w="666" w:type="pct"/>
            <w:noWrap/>
            <w:hideMark/>
          </w:tcPr>
          <w:p w14:paraId="167269AF" w14:textId="77777777" w:rsidR="00964DBF" w:rsidRPr="00234B01" w:rsidRDefault="00964DBF" w:rsidP="008849C1">
            <w:pPr>
              <w:pStyle w:val="TableText"/>
              <w:ind w:right="144"/>
            </w:pPr>
            <w:r w:rsidRPr="00234B01">
              <w:t>1.000</w:t>
            </w:r>
          </w:p>
        </w:tc>
        <w:tc>
          <w:tcPr>
            <w:tcW w:w="666" w:type="pct"/>
            <w:noWrap/>
            <w:hideMark/>
          </w:tcPr>
          <w:p w14:paraId="3E4D1712" w14:textId="77777777" w:rsidR="00964DBF" w:rsidRPr="00234B01" w:rsidRDefault="00964DBF" w:rsidP="008849C1">
            <w:pPr>
              <w:pStyle w:val="TableText"/>
              <w:ind w:right="144"/>
            </w:pPr>
            <w:r w:rsidRPr="00E24FB7">
              <w:t>0.703</w:t>
            </w:r>
          </w:p>
        </w:tc>
        <w:tc>
          <w:tcPr>
            <w:tcW w:w="604" w:type="pct"/>
            <w:noWrap/>
            <w:hideMark/>
          </w:tcPr>
          <w:p w14:paraId="2E7AE5BB" w14:textId="77777777" w:rsidR="00964DBF" w:rsidRPr="00234B01" w:rsidRDefault="00964DBF" w:rsidP="008849C1">
            <w:pPr>
              <w:pStyle w:val="TableText"/>
              <w:ind w:right="144"/>
            </w:pPr>
            <w:r w:rsidRPr="00E24FB7">
              <w:t>0.665</w:t>
            </w:r>
          </w:p>
        </w:tc>
        <w:tc>
          <w:tcPr>
            <w:tcW w:w="541" w:type="pct"/>
            <w:noWrap/>
            <w:hideMark/>
          </w:tcPr>
          <w:p w14:paraId="3BCC08C2" w14:textId="77777777" w:rsidR="00964DBF" w:rsidRPr="00234B01" w:rsidRDefault="00964DBF" w:rsidP="008849C1">
            <w:pPr>
              <w:pStyle w:val="TableText"/>
              <w:ind w:right="144"/>
            </w:pPr>
            <w:r w:rsidRPr="00E24FB7">
              <w:t>0.387</w:t>
            </w:r>
          </w:p>
        </w:tc>
        <w:tc>
          <w:tcPr>
            <w:tcW w:w="701" w:type="pct"/>
            <w:noWrap/>
            <w:hideMark/>
          </w:tcPr>
          <w:p w14:paraId="1D78BB71" w14:textId="77777777" w:rsidR="00964DBF" w:rsidRPr="00234B01" w:rsidRDefault="00964DBF" w:rsidP="008849C1">
            <w:pPr>
              <w:pStyle w:val="TableText"/>
              <w:ind w:right="144"/>
            </w:pPr>
            <w:r w:rsidRPr="00E24FB7">
              <w:t>0.893</w:t>
            </w:r>
          </w:p>
        </w:tc>
        <w:tc>
          <w:tcPr>
            <w:tcW w:w="701" w:type="pct"/>
            <w:noWrap/>
            <w:hideMark/>
          </w:tcPr>
          <w:p w14:paraId="3BBBA409" w14:textId="77777777" w:rsidR="00964DBF" w:rsidRPr="00234B01" w:rsidRDefault="00964DBF" w:rsidP="008849C1">
            <w:pPr>
              <w:pStyle w:val="TableText"/>
              <w:ind w:right="144"/>
            </w:pPr>
            <w:r w:rsidRPr="00E24FB7">
              <w:t>0.576</w:t>
            </w:r>
          </w:p>
        </w:tc>
      </w:tr>
      <w:tr w:rsidR="00964DBF" w:rsidRPr="00234B01" w14:paraId="2F0A578A" w14:textId="77777777" w:rsidTr="00DA2B47">
        <w:tc>
          <w:tcPr>
            <w:tcW w:w="1121" w:type="pct"/>
            <w:hideMark/>
          </w:tcPr>
          <w:p w14:paraId="5333A5DD" w14:textId="77777777" w:rsidR="00964DBF" w:rsidRPr="00234B01" w:rsidRDefault="00964DBF" w:rsidP="008849C1">
            <w:pPr>
              <w:pStyle w:val="TableText"/>
              <w:jc w:val="left"/>
            </w:pPr>
            <w:r w:rsidRPr="00234B01">
              <w:t>Speaking</w:t>
            </w:r>
          </w:p>
        </w:tc>
        <w:tc>
          <w:tcPr>
            <w:tcW w:w="666" w:type="pct"/>
            <w:noWrap/>
            <w:hideMark/>
          </w:tcPr>
          <w:p w14:paraId="7F6EED51" w14:textId="77777777" w:rsidR="00964DBF" w:rsidRPr="00234B01" w:rsidRDefault="00964DBF" w:rsidP="008849C1">
            <w:pPr>
              <w:pStyle w:val="TableText"/>
              <w:ind w:right="144"/>
            </w:pPr>
            <w:r w:rsidRPr="00234B01">
              <w:t>N/A</w:t>
            </w:r>
          </w:p>
        </w:tc>
        <w:tc>
          <w:tcPr>
            <w:tcW w:w="666" w:type="pct"/>
            <w:noWrap/>
            <w:hideMark/>
          </w:tcPr>
          <w:p w14:paraId="5D933B0E" w14:textId="77777777" w:rsidR="00964DBF" w:rsidRPr="00234B01" w:rsidRDefault="00964DBF" w:rsidP="008849C1">
            <w:pPr>
              <w:pStyle w:val="TableText"/>
              <w:ind w:right="144"/>
            </w:pPr>
            <w:r w:rsidRPr="00234B01">
              <w:t>1.000</w:t>
            </w:r>
          </w:p>
        </w:tc>
        <w:tc>
          <w:tcPr>
            <w:tcW w:w="604" w:type="pct"/>
            <w:noWrap/>
            <w:hideMark/>
          </w:tcPr>
          <w:p w14:paraId="744D6106" w14:textId="77777777" w:rsidR="00964DBF" w:rsidRPr="00234B01" w:rsidRDefault="00964DBF" w:rsidP="008849C1">
            <w:pPr>
              <w:pStyle w:val="TableText"/>
              <w:ind w:right="144"/>
            </w:pPr>
            <w:r w:rsidRPr="00E24FB7">
              <w:t>0.660</w:t>
            </w:r>
          </w:p>
        </w:tc>
        <w:tc>
          <w:tcPr>
            <w:tcW w:w="541" w:type="pct"/>
            <w:noWrap/>
            <w:hideMark/>
          </w:tcPr>
          <w:p w14:paraId="57901452" w14:textId="77777777" w:rsidR="00964DBF" w:rsidRPr="00234B01" w:rsidRDefault="00964DBF" w:rsidP="008849C1">
            <w:pPr>
              <w:pStyle w:val="TableText"/>
              <w:ind w:right="144"/>
            </w:pPr>
            <w:r w:rsidRPr="00E24FB7">
              <w:t>0.368</w:t>
            </w:r>
          </w:p>
        </w:tc>
        <w:tc>
          <w:tcPr>
            <w:tcW w:w="701" w:type="pct"/>
            <w:noWrap/>
            <w:hideMark/>
          </w:tcPr>
          <w:p w14:paraId="4D68726B" w14:textId="77777777" w:rsidR="00964DBF" w:rsidRPr="00234B01" w:rsidRDefault="00964DBF" w:rsidP="008849C1">
            <w:pPr>
              <w:pStyle w:val="TableText"/>
              <w:ind w:right="144"/>
            </w:pPr>
            <w:r w:rsidRPr="00E24FB7">
              <w:t>0.948</w:t>
            </w:r>
          </w:p>
        </w:tc>
        <w:tc>
          <w:tcPr>
            <w:tcW w:w="701" w:type="pct"/>
            <w:noWrap/>
            <w:hideMark/>
          </w:tcPr>
          <w:p w14:paraId="3AFA4A8A" w14:textId="77777777" w:rsidR="00964DBF" w:rsidRPr="00234B01" w:rsidRDefault="00964DBF" w:rsidP="008849C1">
            <w:pPr>
              <w:pStyle w:val="TableText"/>
              <w:ind w:right="144"/>
            </w:pPr>
            <w:r w:rsidRPr="00E24FB7">
              <w:t>0.563</w:t>
            </w:r>
          </w:p>
        </w:tc>
      </w:tr>
      <w:tr w:rsidR="00964DBF" w:rsidRPr="00234B01" w14:paraId="4C1C3246" w14:textId="77777777" w:rsidTr="00DA2B47">
        <w:tc>
          <w:tcPr>
            <w:tcW w:w="1121" w:type="pct"/>
            <w:hideMark/>
          </w:tcPr>
          <w:p w14:paraId="3ACD26F2" w14:textId="77777777" w:rsidR="00964DBF" w:rsidRPr="00234B01" w:rsidRDefault="00964DBF" w:rsidP="008849C1">
            <w:pPr>
              <w:pStyle w:val="TableText"/>
              <w:jc w:val="left"/>
            </w:pPr>
            <w:r w:rsidRPr="00234B01">
              <w:t>Reading</w:t>
            </w:r>
          </w:p>
        </w:tc>
        <w:tc>
          <w:tcPr>
            <w:tcW w:w="666" w:type="pct"/>
            <w:noWrap/>
            <w:hideMark/>
          </w:tcPr>
          <w:p w14:paraId="6B5BD546" w14:textId="77777777" w:rsidR="00964DBF" w:rsidRPr="00234B01" w:rsidRDefault="00964DBF" w:rsidP="008849C1">
            <w:pPr>
              <w:pStyle w:val="TableText"/>
              <w:ind w:right="144"/>
            </w:pPr>
            <w:r w:rsidRPr="00234B01">
              <w:t>N/A</w:t>
            </w:r>
          </w:p>
        </w:tc>
        <w:tc>
          <w:tcPr>
            <w:tcW w:w="666" w:type="pct"/>
            <w:noWrap/>
            <w:hideMark/>
          </w:tcPr>
          <w:p w14:paraId="3D11C395" w14:textId="77777777" w:rsidR="00964DBF" w:rsidRPr="00234B01" w:rsidRDefault="00964DBF" w:rsidP="008849C1">
            <w:pPr>
              <w:pStyle w:val="TableText"/>
              <w:ind w:right="144"/>
            </w:pPr>
            <w:r w:rsidRPr="00234B01">
              <w:t>N/A</w:t>
            </w:r>
          </w:p>
        </w:tc>
        <w:tc>
          <w:tcPr>
            <w:tcW w:w="604" w:type="pct"/>
            <w:noWrap/>
            <w:hideMark/>
          </w:tcPr>
          <w:p w14:paraId="6D890D5C" w14:textId="77777777" w:rsidR="00964DBF" w:rsidRPr="00234B01" w:rsidRDefault="00964DBF" w:rsidP="008849C1">
            <w:pPr>
              <w:pStyle w:val="TableText"/>
              <w:ind w:right="144"/>
            </w:pPr>
            <w:r w:rsidRPr="00234B01">
              <w:t>1.000</w:t>
            </w:r>
          </w:p>
        </w:tc>
        <w:tc>
          <w:tcPr>
            <w:tcW w:w="541" w:type="pct"/>
            <w:noWrap/>
            <w:hideMark/>
          </w:tcPr>
          <w:p w14:paraId="3DD26148" w14:textId="77777777" w:rsidR="00964DBF" w:rsidRPr="00234B01" w:rsidRDefault="00964DBF" w:rsidP="008849C1">
            <w:pPr>
              <w:pStyle w:val="TableText"/>
              <w:ind w:right="144"/>
            </w:pPr>
            <w:r w:rsidRPr="00E24FB7">
              <w:t>0.628</w:t>
            </w:r>
          </w:p>
        </w:tc>
        <w:tc>
          <w:tcPr>
            <w:tcW w:w="701" w:type="pct"/>
            <w:noWrap/>
            <w:hideMark/>
          </w:tcPr>
          <w:p w14:paraId="4AEADF7F" w14:textId="77777777" w:rsidR="00964DBF" w:rsidRPr="00234B01" w:rsidRDefault="00964DBF" w:rsidP="008849C1">
            <w:pPr>
              <w:pStyle w:val="TableText"/>
              <w:ind w:right="144"/>
            </w:pPr>
            <w:r w:rsidRPr="00E24FB7">
              <w:t>0.716</w:t>
            </w:r>
          </w:p>
        </w:tc>
        <w:tc>
          <w:tcPr>
            <w:tcW w:w="701" w:type="pct"/>
            <w:noWrap/>
            <w:hideMark/>
          </w:tcPr>
          <w:p w14:paraId="2F8CEAE5" w14:textId="77777777" w:rsidR="00964DBF" w:rsidRPr="00234B01" w:rsidRDefault="00964DBF" w:rsidP="008849C1">
            <w:pPr>
              <w:pStyle w:val="TableText"/>
              <w:ind w:right="144"/>
            </w:pPr>
            <w:r w:rsidRPr="00E24FB7">
              <w:t>0.893</w:t>
            </w:r>
          </w:p>
        </w:tc>
      </w:tr>
      <w:tr w:rsidR="00964DBF" w:rsidRPr="00234B01" w14:paraId="2356EF49" w14:textId="77777777" w:rsidTr="00DA2B47">
        <w:tc>
          <w:tcPr>
            <w:tcW w:w="1121" w:type="pct"/>
            <w:hideMark/>
          </w:tcPr>
          <w:p w14:paraId="70C19486" w14:textId="77777777" w:rsidR="00964DBF" w:rsidRPr="00234B01" w:rsidRDefault="00964DBF" w:rsidP="008849C1">
            <w:pPr>
              <w:pStyle w:val="TableText"/>
              <w:jc w:val="left"/>
            </w:pPr>
            <w:r w:rsidRPr="00234B01">
              <w:t>Writing</w:t>
            </w:r>
          </w:p>
        </w:tc>
        <w:tc>
          <w:tcPr>
            <w:tcW w:w="666" w:type="pct"/>
            <w:noWrap/>
            <w:hideMark/>
          </w:tcPr>
          <w:p w14:paraId="4D6BC480" w14:textId="77777777" w:rsidR="00964DBF" w:rsidRPr="00234B01" w:rsidRDefault="00964DBF" w:rsidP="008849C1">
            <w:pPr>
              <w:pStyle w:val="TableText"/>
              <w:ind w:right="144"/>
            </w:pPr>
            <w:r w:rsidRPr="00234B01">
              <w:t>N/A</w:t>
            </w:r>
          </w:p>
        </w:tc>
        <w:tc>
          <w:tcPr>
            <w:tcW w:w="666" w:type="pct"/>
            <w:noWrap/>
            <w:hideMark/>
          </w:tcPr>
          <w:p w14:paraId="3A5E4B07" w14:textId="77777777" w:rsidR="00964DBF" w:rsidRPr="00234B01" w:rsidRDefault="00964DBF" w:rsidP="008849C1">
            <w:pPr>
              <w:pStyle w:val="TableText"/>
              <w:ind w:right="144"/>
            </w:pPr>
            <w:r w:rsidRPr="00234B01">
              <w:t>N/A</w:t>
            </w:r>
          </w:p>
        </w:tc>
        <w:tc>
          <w:tcPr>
            <w:tcW w:w="604" w:type="pct"/>
            <w:noWrap/>
            <w:hideMark/>
          </w:tcPr>
          <w:p w14:paraId="4E710DEE" w14:textId="77777777" w:rsidR="00964DBF" w:rsidRPr="00234B01" w:rsidRDefault="00964DBF" w:rsidP="008849C1">
            <w:pPr>
              <w:pStyle w:val="TableText"/>
              <w:ind w:right="144"/>
            </w:pPr>
            <w:r w:rsidRPr="00234B01">
              <w:t>N/A</w:t>
            </w:r>
          </w:p>
        </w:tc>
        <w:tc>
          <w:tcPr>
            <w:tcW w:w="541" w:type="pct"/>
            <w:noWrap/>
            <w:hideMark/>
          </w:tcPr>
          <w:p w14:paraId="62303AC0" w14:textId="77777777" w:rsidR="00964DBF" w:rsidRPr="00234B01" w:rsidRDefault="00964DBF" w:rsidP="008849C1">
            <w:pPr>
              <w:pStyle w:val="TableText"/>
              <w:ind w:right="144"/>
            </w:pPr>
            <w:r w:rsidRPr="00234B01">
              <w:t>1.000</w:t>
            </w:r>
          </w:p>
        </w:tc>
        <w:tc>
          <w:tcPr>
            <w:tcW w:w="701" w:type="pct"/>
            <w:noWrap/>
            <w:hideMark/>
          </w:tcPr>
          <w:p w14:paraId="6F4AC90A" w14:textId="77777777" w:rsidR="00964DBF" w:rsidRPr="00234B01" w:rsidRDefault="00964DBF" w:rsidP="008849C1">
            <w:pPr>
              <w:pStyle w:val="TableText"/>
              <w:ind w:right="144"/>
            </w:pPr>
            <w:r w:rsidRPr="00E24FB7">
              <w:t>0.406</w:t>
            </w:r>
          </w:p>
        </w:tc>
        <w:tc>
          <w:tcPr>
            <w:tcW w:w="701" w:type="pct"/>
            <w:noWrap/>
            <w:hideMark/>
          </w:tcPr>
          <w:p w14:paraId="230F770D" w14:textId="77777777" w:rsidR="00964DBF" w:rsidRPr="00234B01" w:rsidRDefault="00964DBF" w:rsidP="008849C1">
            <w:pPr>
              <w:pStyle w:val="TableText"/>
              <w:ind w:right="144"/>
            </w:pPr>
            <w:r w:rsidRPr="00E24FB7">
              <w:t>0.911</w:t>
            </w:r>
          </w:p>
        </w:tc>
      </w:tr>
      <w:tr w:rsidR="00964DBF" w:rsidRPr="00234B01" w14:paraId="51A52F7D" w14:textId="77777777" w:rsidTr="00DA2B47">
        <w:tc>
          <w:tcPr>
            <w:tcW w:w="1121" w:type="pct"/>
            <w:hideMark/>
          </w:tcPr>
          <w:p w14:paraId="59269AE2" w14:textId="77777777" w:rsidR="00964DBF" w:rsidRPr="00234B01" w:rsidRDefault="00964DBF" w:rsidP="008849C1">
            <w:pPr>
              <w:pStyle w:val="TableText"/>
              <w:jc w:val="left"/>
            </w:pPr>
            <w:r w:rsidRPr="00234B01">
              <w:t>Oral Language</w:t>
            </w:r>
          </w:p>
        </w:tc>
        <w:tc>
          <w:tcPr>
            <w:tcW w:w="666" w:type="pct"/>
            <w:noWrap/>
            <w:hideMark/>
          </w:tcPr>
          <w:p w14:paraId="3910C85D" w14:textId="77777777" w:rsidR="00964DBF" w:rsidRPr="00234B01" w:rsidRDefault="00964DBF" w:rsidP="008849C1">
            <w:pPr>
              <w:pStyle w:val="TableText"/>
              <w:ind w:right="144"/>
            </w:pPr>
            <w:r w:rsidRPr="00234B01">
              <w:t>N/A</w:t>
            </w:r>
          </w:p>
        </w:tc>
        <w:tc>
          <w:tcPr>
            <w:tcW w:w="666" w:type="pct"/>
            <w:noWrap/>
            <w:hideMark/>
          </w:tcPr>
          <w:p w14:paraId="53E35FB7" w14:textId="77777777" w:rsidR="00964DBF" w:rsidRPr="00234B01" w:rsidRDefault="00964DBF" w:rsidP="008849C1">
            <w:pPr>
              <w:pStyle w:val="TableText"/>
              <w:ind w:right="144"/>
            </w:pPr>
            <w:r w:rsidRPr="00234B01">
              <w:t>N/A</w:t>
            </w:r>
          </w:p>
        </w:tc>
        <w:tc>
          <w:tcPr>
            <w:tcW w:w="604" w:type="pct"/>
            <w:noWrap/>
            <w:hideMark/>
          </w:tcPr>
          <w:p w14:paraId="54DBD7B4" w14:textId="77777777" w:rsidR="00964DBF" w:rsidRPr="00234B01" w:rsidRDefault="00964DBF" w:rsidP="008849C1">
            <w:pPr>
              <w:pStyle w:val="TableText"/>
              <w:ind w:right="144"/>
            </w:pPr>
            <w:r w:rsidRPr="00234B01">
              <w:t>N/A</w:t>
            </w:r>
          </w:p>
        </w:tc>
        <w:tc>
          <w:tcPr>
            <w:tcW w:w="541" w:type="pct"/>
            <w:noWrap/>
            <w:hideMark/>
          </w:tcPr>
          <w:p w14:paraId="10EF07A2" w14:textId="77777777" w:rsidR="00964DBF" w:rsidRPr="00234B01" w:rsidRDefault="00964DBF" w:rsidP="008849C1">
            <w:pPr>
              <w:pStyle w:val="TableText"/>
              <w:ind w:right="144"/>
            </w:pPr>
            <w:r w:rsidRPr="00234B01">
              <w:t>N/A</w:t>
            </w:r>
          </w:p>
        </w:tc>
        <w:tc>
          <w:tcPr>
            <w:tcW w:w="701" w:type="pct"/>
            <w:noWrap/>
            <w:hideMark/>
          </w:tcPr>
          <w:p w14:paraId="3D049344" w14:textId="77777777" w:rsidR="00964DBF" w:rsidRPr="00234B01" w:rsidRDefault="00964DBF" w:rsidP="008849C1">
            <w:pPr>
              <w:pStyle w:val="TableText"/>
              <w:ind w:right="144"/>
            </w:pPr>
            <w:r w:rsidRPr="00234B01">
              <w:t>1.000</w:t>
            </w:r>
          </w:p>
        </w:tc>
        <w:tc>
          <w:tcPr>
            <w:tcW w:w="701" w:type="pct"/>
            <w:noWrap/>
            <w:hideMark/>
          </w:tcPr>
          <w:p w14:paraId="73926121" w14:textId="77777777" w:rsidR="00964DBF" w:rsidRPr="00234B01" w:rsidRDefault="00964DBF" w:rsidP="008849C1">
            <w:pPr>
              <w:pStyle w:val="TableText"/>
              <w:ind w:right="144"/>
            </w:pPr>
            <w:r w:rsidRPr="00E24FB7">
              <w:t>0.614</w:t>
            </w:r>
          </w:p>
        </w:tc>
      </w:tr>
      <w:tr w:rsidR="00964DBF" w:rsidRPr="00234B01" w14:paraId="1894581F" w14:textId="77777777" w:rsidTr="00DA2B47">
        <w:tc>
          <w:tcPr>
            <w:tcW w:w="1121" w:type="pct"/>
            <w:hideMark/>
          </w:tcPr>
          <w:p w14:paraId="491BBC08" w14:textId="77777777" w:rsidR="00964DBF" w:rsidRPr="00234B01" w:rsidRDefault="00964DBF" w:rsidP="008849C1">
            <w:pPr>
              <w:pStyle w:val="TableText"/>
              <w:jc w:val="left"/>
            </w:pPr>
            <w:r w:rsidRPr="00234B01">
              <w:t>Written Language</w:t>
            </w:r>
          </w:p>
        </w:tc>
        <w:tc>
          <w:tcPr>
            <w:tcW w:w="666" w:type="pct"/>
            <w:noWrap/>
            <w:hideMark/>
          </w:tcPr>
          <w:p w14:paraId="48094EC8" w14:textId="77777777" w:rsidR="00964DBF" w:rsidRPr="00234B01" w:rsidRDefault="00964DBF" w:rsidP="008849C1">
            <w:pPr>
              <w:pStyle w:val="TableText"/>
              <w:ind w:right="144"/>
            </w:pPr>
            <w:r w:rsidRPr="00234B01">
              <w:t>N/A</w:t>
            </w:r>
          </w:p>
        </w:tc>
        <w:tc>
          <w:tcPr>
            <w:tcW w:w="666" w:type="pct"/>
            <w:noWrap/>
            <w:hideMark/>
          </w:tcPr>
          <w:p w14:paraId="28201A43" w14:textId="77777777" w:rsidR="00964DBF" w:rsidRPr="00234B01" w:rsidRDefault="00964DBF" w:rsidP="008849C1">
            <w:pPr>
              <w:pStyle w:val="TableText"/>
              <w:ind w:right="144"/>
            </w:pPr>
            <w:r w:rsidRPr="00234B01">
              <w:t>N/A</w:t>
            </w:r>
          </w:p>
        </w:tc>
        <w:tc>
          <w:tcPr>
            <w:tcW w:w="604" w:type="pct"/>
            <w:noWrap/>
            <w:hideMark/>
          </w:tcPr>
          <w:p w14:paraId="729C3A61" w14:textId="77777777" w:rsidR="00964DBF" w:rsidRPr="00234B01" w:rsidRDefault="00964DBF" w:rsidP="008849C1">
            <w:pPr>
              <w:pStyle w:val="TableText"/>
              <w:ind w:right="144"/>
            </w:pPr>
            <w:r w:rsidRPr="00234B01">
              <w:t>N/A</w:t>
            </w:r>
          </w:p>
        </w:tc>
        <w:tc>
          <w:tcPr>
            <w:tcW w:w="541" w:type="pct"/>
            <w:noWrap/>
            <w:hideMark/>
          </w:tcPr>
          <w:p w14:paraId="6E78845C" w14:textId="77777777" w:rsidR="00964DBF" w:rsidRPr="00234B01" w:rsidRDefault="00964DBF" w:rsidP="008849C1">
            <w:pPr>
              <w:pStyle w:val="TableText"/>
              <w:ind w:right="144"/>
            </w:pPr>
            <w:r w:rsidRPr="00234B01">
              <w:t>N/A</w:t>
            </w:r>
          </w:p>
        </w:tc>
        <w:tc>
          <w:tcPr>
            <w:tcW w:w="701" w:type="pct"/>
            <w:noWrap/>
            <w:hideMark/>
          </w:tcPr>
          <w:p w14:paraId="207AB7A2" w14:textId="77777777" w:rsidR="00964DBF" w:rsidRPr="00234B01" w:rsidRDefault="00964DBF" w:rsidP="008849C1">
            <w:pPr>
              <w:pStyle w:val="TableText"/>
              <w:ind w:right="144"/>
            </w:pPr>
            <w:r w:rsidRPr="00234B01">
              <w:t>N/A</w:t>
            </w:r>
          </w:p>
        </w:tc>
        <w:tc>
          <w:tcPr>
            <w:tcW w:w="701" w:type="pct"/>
            <w:noWrap/>
            <w:hideMark/>
          </w:tcPr>
          <w:p w14:paraId="1EE37F38" w14:textId="77777777" w:rsidR="00964DBF" w:rsidRPr="00234B01" w:rsidRDefault="00964DBF" w:rsidP="008849C1">
            <w:pPr>
              <w:pStyle w:val="TableText"/>
              <w:keepNext/>
              <w:ind w:right="144"/>
            </w:pPr>
            <w:r w:rsidRPr="00234B01">
              <w:t>1.000</w:t>
            </w:r>
          </w:p>
        </w:tc>
      </w:tr>
    </w:tbl>
    <w:p w14:paraId="0E054966" w14:textId="180737FC" w:rsidR="00964DBF" w:rsidRPr="00234B01" w:rsidRDefault="00964DBF" w:rsidP="008849C1">
      <w:pPr>
        <w:pStyle w:val="Caption"/>
        <w:spacing w:before="120"/>
      </w:pPr>
      <w:bookmarkStart w:id="546" w:name="_Toc220331287"/>
      <w:r w:rsidRPr="00234B01">
        <w:t>Table 6.A.</w:t>
      </w:r>
      <w:r>
        <w:fldChar w:fldCharType="begin"/>
      </w:r>
      <w:r>
        <w:instrText>SEQ Table_9.A. \* ARABIC</w:instrText>
      </w:r>
      <w:r>
        <w:fldChar w:fldCharType="separate"/>
      </w:r>
      <w:r w:rsidR="008A7375">
        <w:rPr>
          <w:noProof/>
        </w:rPr>
        <w:t>2</w:t>
      </w:r>
      <w:r>
        <w:fldChar w:fldCharType="end"/>
      </w:r>
      <w:r w:rsidRPr="00234B01">
        <w:t xml:space="preserve">  Correlation Coefficients Among Four Domains and Composite Scores for </w:t>
      </w:r>
      <w:r>
        <w:t>Grade</w:t>
      </w:r>
      <w:r w:rsidR="008E2FCD">
        <w:t> </w:t>
      </w:r>
      <w:r>
        <w:t>One</w:t>
      </w:r>
      <w:bookmarkEnd w:id="546"/>
    </w:p>
    <w:tbl>
      <w:tblPr>
        <w:tblStyle w:val="TRs"/>
        <w:tblW w:w="4847" w:type="pct"/>
        <w:tblLook w:val="04A0" w:firstRow="1" w:lastRow="0" w:firstColumn="1" w:lastColumn="0" w:noHBand="0" w:noVBand="1"/>
        <w:tblDescription w:val="Correlation Coefficients Among Four Domains and Composite Scores for Grade One"/>
      </w:tblPr>
      <w:tblGrid>
        <w:gridCol w:w="2159"/>
        <w:gridCol w:w="1283"/>
        <w:gridCol w:w="1283"/>
        <w:gridCol w:w="1164"/>
        <w:gridCol w:w="1043"/>
        <w:gridCol w:w="1350"/>
        <w:gridCol w:w="1350"/>
      </w:tblGrid>
      <w:tr w:rsidR="00964DBF" w:rsidRPr="008E2FCD" w14:paraId="2BAE2561"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7BDD8101"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7BAAF0FB"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67EBC37E"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5AB7B1C8" w14:textId="77777777" w:rsidR="00964DBF" w:rsidRPr="008E2FCD" w:rsidRDefault="00964DBF" w:rsidP="008849C1">
            <w:pPr>
              <w:pStyle w:val="TableHead"/>
              <w:rPr>
                <w:b w:val="0"/>
                <w:bCs/>
                <w:noProof w:val="0"/>
              </w:rPr>
            </w:pPr>
            <w:r w:rsidRPr="008E2FCD">
              <w:rPr>
                <w:bCs/>
                <w:noProof w:val="0"/>
              </w:rPr>
              <w:t>Reading</w:t>
            </w:r>
          </w:p>
        </w:tc>
        <w:tc>
          <w:tcPr>
            <w:tcW w:w="541" w:type="pct"/>
            <w:hideMark/>
          </w:tcPr>
          <w:p w14:paraId="542C2CE8"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3DC3A5A9"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15B71505"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7A042D25" w14:textId="77777777" w:rsidTr="00DA2B47">
        <w:tc>
          <w:tcPr>
            <w:tcW w:w="1121" w:type="pct"/>
            <w:hideMark/>
          </w:tcPr>
          <w:p w14:paraId="52DCB56E" w14:textId="77777777" w:rsidR="00964DBF" w:rsidRPr="00234B01" w:rsidRDefault="00964DBF" w:rsidP="008849C1">
            <w:pPr>
              <w:pStyle w:val="TableText"/>
              <w:jc w:val="left"/>
            </w:pPr>
            <w:r w:rsidRPr="00234B01">
              <w:t>Listening</w:t>
            </w:r>
          </w:p>
        </w:tc>
        <w:tc>
          <w:tcPr>
            <w:tcW w:w="666" w:type="pct"/>
            <w:noWrap/>
            <w:hideMark/>
          </w:tcPr>
          <w:p w14:paraId="782929D4" w14:textId="77777777" w:rsidR="00964DBF" w:rsidRPr="00234B01" w:rsidRDefault="00964DBF" w:rsidP="008849C1">
            <w:pPr>
              <w:pStyle w:val="TableText"/>
              <w:ind w:right="144"/>
            </w:pPr>
            <w:r w:rsidRPr="00927779">
              <w:t>1.000</w:t>
            </w:r>
          </w:p>
        </w:tc>
        <w:tc>
          <w:tcPr>
            <w:tcW w:w="666" w:type="pct"/>
            <w:noWrap/>
            <w:hideMark/>
          </w:tcPr>
          <w:p w14:paraId="5E36A74B" w14:textId="77777777" w:rsidR="00964DBF" w:rsidRPr="00234B01" w:rsidRDefault="00964DBF" w:rsidP="008849C1">
            <w:pPr>
              <w:pStyle w:val="TableText"/>
              <w:ind w:right="144"/>
            </w:pPr>
            <w:r w:rsidRPr="00927779">
              <w:t>0.851</w:t>
            </w:r>
          </w:p>
        </w:tc>
        <w:tc>
          <w:tcPr>
            <w:tcW w:w="604" w:type="pct"/>
            <w:noWrap/>
            <w:hideMark/>
          </w:tcPr>
          <w:p w14:paraId="71BCDD0E" w14:textId="77777777" w:rsidR="00964DBF" w:rsidRPr="00234B01" w:rsidRDefault="00964DBF" w:rsidP="008849C1">
            <w:pPr>
              <w:pStyle w:val="TableText"/>
              <w:ind w:right="144"/>
            </w:pPr>
            <w:r w:rsidRPr="00927779">
              <w:t>0.875</w:t>
            </w:r>
          </w:p>
        </w:tc>
        <w:tc>
          <w:tcPr>
            <w:tcW w:w="541" w:type="pct"/>
            <w:noWrap/>
            <w:hideMark/>
          </w:tcPr>
          <w:p w14:paraId="7579691B" w14:textId="77777777" w:rsidR="00964DBF" w:rsidRPr="00234B01" w:rsidRDefault="00964DBF" w:rsidP="008849C1">
            <w:pPr>
              <w:pStyle w:val="TableText"/>
              <w:ind w:right="144"/>
            </w:pPr>
            <w:r w:rsidRPr="00927779">
              <w:t>0.789</w:t>
            </w:r>
          </w:p>
        </w:tc>
        <w:tc>
          <w:tcPr>
            <w:tcW w:w="701" w:type="pct"/>
            <w:noWrap/>
            <w:hideMark/>
          </w:tcPr>
          <w:p w14:paraId="4DC216EF" w14:textId="77777777" w:rsidR="00964DBF" w:rsidRPr="00234B01" w:rsidRDefault="00964DBF" w:rsidP="008849C1">
            <w:pPr>
              <w:pStyle w:val="TableText"/>
              <w:ind w:right="144"/>
            </w:pPr>
            <w:r w:rsidRPr="00927779">
              <w:t>0.941</w:t>
            </w:r>
          </w:p>
        </w:tc>
        <w:tc>
          <w:tcPr>
            <w:tcW w:w="701" w:type="pct"/>
            <w:noWrap/>
            <w:hideMark/>
          </w:tcPr>
          <w:p w14:paraId="29F6BED8" w14:textId="77777777" w:rsidR="00964DBF" w:rsidRPr="00234B01" w:rsidRDefault="00964DBF" w:rsidP="008849C1">
            <w:pPr>
              <w:pStyle w:val="TableText"/>
              <w:ind w:right="144"/>
            </w:pPr>
            <w:r w:rsidRPr="00927779">
              <w:t>0.861</w:t>
            </w:r>
          </w:p>
        </w:tc>
      </w:tr>
      <w:tr w:rsidR="00964DBF" w:rsidRPr="00234B01" w14:paraId="29BACC90" w14:textId="77777777" w:rsidTr="00DA2B47">
        <w:tc>
          <w:tcPr>
            <w:tcW w:w="1121" w:type="pct"/>
            <w:hideMark/>
          </w:tcPr>
          <w:p w14:paraId="0D44EBFD" w14:textId="77777777" w:rsidR="00964DBF" w:rsidRPr="00234B01" w:rsidRDefault="00964DBF" w:rsidP="008849C1">
            <w:pPr>
              <w:pStyle w:val="TableText"/>
              <w:jc w:val="left"/>
            </w:pPr>
            <w:r w:rsidRPr="00234B01">
              <w:t>Speaking</w:t>
            </w:r>
          </w:p>
        </w:tc>
        <w:tc>
          <w:tcPr>
            <w:tcW w:w="666" w:type="pct"/>
            <w:noWrap/>
            <w:hideMark/>
          </w:tcPr>
          <w:p w14:paraId="281E1304" w14:textId="77777777" w:rsidR="00964DBF" w:rsidRPr="00234B01" w:rsidRDefault="00964DBF" w:rsidP="008849C1">
            <w:pPr>
              <w:pStyle w:val="TableText"/>
              <w:ind w:right="144"/>
            </w:pPr>
            <w:r w:rsidRPr="00927779">
              <w:t>N/A</w:t>
            </w:r>
          </w:p>
        </w:tc>
        <w:tc>
          <w:tcPr>
            <w:tcW w:w="666" w:type="pct"/>
            <w:noWrap/>
            <w:hideMark/>
          </w:tcPr>
          <w:p w14:paraId="24CC4C95" w14:textId="77777777" w:rsidR="00964DBF" w:rsidRPr="00234B01" w:rsidRDefault="00964DBF" w:rsidP="008849C1">
            <w:pPr>
              <w:pStyle w:val="TableText"/>
              <w:ind w:right="144"/>
            </w:pPr>
            <w:r w:rsidRPr="00927779">
              <w:t>1.000</w:t>
            </w:r>
          </w:p>
        </w:tc>
        <w:tc>
          <w:tcPr>
            <w:tcW w:w="604" w:type="pct"/>
            <w:noWrap/>
            <w:hideMark/>
          </w:tcPr>
          <w:p w14:paraId="4CA2B896" w14:textId="77777777" w:rsidR="00964DBF" w:rsidRPr="00234B01" w:rsidRDefault="00964DBF" w:rsidP="008849C1">
            <w:pPr>
              <w:pStyle w:val="TableText"/>
              <w:ind w:right="144"/>
            </w:pPr>
            <w:r w:rsidRPr="00927779">
              <w:t>0.884</w:t>
            </w:r>
          </w:p>
        </w:tc>
        <w:tc>
          <w:tcPr>
            <w:tcW w:w="541" w:type="pct"/>
            <w:noWrap/>
            <w:hideMark/>
          </w:tcPr>
          <w:p w14:paraId="19901EC6" w14:textId="77777777" w:rsidR="00964DBF" w:rsidRPr="00234B01" w:rsidRDefault="00964DBF" w:rsidP="008849C1">
            <w:pPr>
              <w:pStyle w:val="TableText"/>
              <w:ind w:right="144"/>
            </w:pPr>
            <w:r w:rsidRPr="00927779">
              <w:t>0.797</w:t>
            </w:r>
          </w:p>
        </w:tc>
        <w:tc>
          <w:tcPr>
            <w:tcW w:w="701" w:type="pct"/>
            <w:noWrap/>
            <w:hideMark/>
          </w:tcPr>
          <w:p w14:paraId="48F941F5" w14:textId="77777777" w:rsidR="00964DBF" w:rsidRPr="00234B01" w:rsidRDefault="00964DBF" w:rsidP="008849C1">
            <w:pPr>
              <w:pStyle w:val="TableText"/>
              <w:ind w:right="144"/>
            </w:pPr>
            <w:r w:rsidRPr="00927779">
              <w:t>0.978</w:t>
            </w:r>
          </w:p>
        </w:tc>
        <w:tc>
          <w:tcPr>
            <w:tcW w:w="701" w:type="pct"/>
            <w:noWrap/>
            <w:hideMark/>
          </w:tcPr>
          <w:p w14:paraId="1D643E68" w14:textId="77777777" w:rsidR="00964DBF" w:rsidRPr="00234B01" w:rsidRDefault="00964DBF" w:rsidP="008849C1">
            <w:pPr>
              <w:pStyle w:val="TableText"/>
              <w:ind w:right="144"/>
            </w:pPr>
            <w:r w:rsidRPr="00927779">
              <w:t>0.870</w:t>
            </w:r>
          </w:p>
        </w:tc>
      </w:tr>
      <w:tr w:rsidR="00964DBF" w:rsidRPr="00234B01" w14:paraId="394F96A3" w14:textId="77777777" w:rsidTr="00DA2B47">
        <w:tc>
          <w:tcPr>
            <w:tcW w:w="1121" w:type="pct"/>
            <w:hideMark/>
          </w:tcPr>
          <w:p w14:paraId="7E466D4D" w14:textId="77777777" w:rsidR="00964DBF" w:rsidRPr="00234B01" w:rsidRDefault="00964DBF" w:rsidP="008849C1">
            <w:pPr>
              <w:pStyle w:val="TableText"/>
              <w:jc w:val="left"/>
            </w:pPr>
            <w:r w:rsidRPr="00234B01">
              <w:t>Reading</w:t>
            </w:r>
          </w:p>
        </w:tc>
        <w:tc>
          <w:tcPr>
            <w:tcW w:w="666" w:type="pct"/>
            <w:noWrap/>
            <w:hideMark/>
          </w:tcPr>
          <w:p w14:paraId="6EDC1DA1" w14:textId="77777777" w:rsidR="00964DBF" w:rsidRPr="00234B01" w:rsidRDefault="00964DBF" w:rsidP="008849C1">
            <w:pPr>
              <w:pStyle w:val="TableText"/>
              <w:ind w:right="144"/>
            </w:pPr>
            <w:r w:rsidRPr="00927779">
              <w:t>N/A</w:t>
            </w:r>
          </w:p>
        </w:tc>
        <w:tc>
          <w:tcPr>
            <w:tcW w:w="666" w:type="pct"/>
            <w:noWrap/>
            <w:hideMark/>
          </w:tcPr>
          <w:p w14:paraId="0D6990AB" w14:textId="77777777" w:rsidR="00964DBF" w:rsidRPr="00234B01" w:rsidRDefault="00964DBF" w:rsidP="008849C1">
            <w:pPr>
              <w:pStyle w:val="TableText"/>
              <w:ind w:right="144"/>
            </w:pPr>
            <w:r w:rsidRPr="00927779">
              <w:t>N/A</w:t>
            </w:r>
          </w:p>
        </w:tc>
        <w:tc>
          <w:tcPr>
            <w:tcW w:w="604" w:type="pct"/>
            <w:noWrap/>
            <w:hideMark/>
          </w:tcPr>
          <w:p w14:paraId="25DFA83F" w14:textId="77777777" w:rsidR="00964DBF" w:rsidRPr="00234B01" w:rsidRDefault="00964DBF" w:rsidP="008849C1">
            <w:pPr>
              <w:pStyle w:val="TableText"/>
              <w:ind w:right="144"/>
            </w:pPr>
            <w:r w:rsidRPr="00927779">
              <w:t>1.000</w:t>
            </w:r>
          </w:p>
        </w:tc>
        <w:tc>
          <w:tcPr>
            <w:tcW w:w="541" w:type="pct"/>
            <w:noWrap/>
            <w:hideMark/>
          </w:tcPr>
          <w:p w14:paraId="10462E3D" w14:textId="77777777" w:rsidR="00964DBF" w:rsidRPr="00234B01" w:rsidRDefault="00964DBF" w:rsidP="008849C1">
            <w:pPr>
              <w:pStyle w:val="TableText"/>
              <w:ind w:right="144"/>
            </w:pPr>
            <w:r w:rsidRPr="00927779">
              <w:t>0.845</w:t>
            </w:r>
          </w:p>
        </w:tc>
        <w:tc>
          <w:tcPr>
            <w:tcW w:w="701" w:type="pct"/>
            <w:noWrap/>
            <w:hideMark/>
          </w:tcPr>
          <w:p w14:paraId="6F689A39" w14:textId="77777777" w:rsidR="00964DBF" w:rsidRPr="00234B01" w:rsidRDefault="00964DBF" w:rsidP="008849C1">
            <w:pPr>
              <w:pStyle w:val="TableText"/>
              <w:ind w:right="144"/>
            </w:pPr>
            <w:r w:rsidRPr="00927779">
              <w:t>0.913</w:t>
            </w:r>
          </w:p>
        </w:tc>
        <w:tc>
          <w:tcPr>
            <w:tcW w:w="701" w:type="pct"/>
            <w:noWrap/>
            <w:hideMark/>
          </w:tcPr>
          <w:p w14:paraId="1AF1622A" w14:textId="77777777" w:rsidR="00964DBF" w:rsidRPr="00234B01" w:rsidRDefault="00964DBF" w:rsidP="008849C1">
            <w:pPr>
              <w:pStyle w:val="TableText"/>
              <w:ind w:right="144"/>
            </w:pPr>
            <w:r w:rsidRPr="00927779">
              <w:t>0.952</w:t>
            </w:r>
          </w:p>
        </w:tc>
      </w:tr>
      <w:tr w:rsidR="00964DBF" w:rsidRPr="00234B01" w14:paraId="5877AC06" w14:textId="77777777" w:rsidTr="00DA2B47">
        <w:tc>
          <w:tcPr>
            <w:tcW w:w="1121" w:type="pct"/>
            <w:hideMark/>
          </w:tcPr>
          <w:p w14:paraId="3D52B997" w14:textId="77777777" w:rsidR="00964DBF" w:rsidRPr="00234B01" w:rsidRDefault="00964DBF" w:rsidP="008849C1">
            <w:pPr>
              <w:pStyle w:val="TableText"/>
              <w:jc w:val="left"/>
            </w:pPr>
            <w:r w:rsidRPr="00234B01">
              <w:t>Writing</w:t>
            </w:r>
          </w:p>
        </w:tc>
        <w:tc>
          <w:tcPr>
            <w:tcW w:w="666" w:type="pct"/>
            <w:noWrap/>
            <w:hideMark/>
          </w:tcPr>
          <w:p w14:paraId="29A6AF8C" w14:textId="77777777" w:rsidR="00964DBF" w:rsidRPr="00234B01" w:rsidRDefault="00964DBF" w:rsidP="008849C1">
            <w:pPr>
              <w:pStyle w:val="TableText"/>
              <w:ind w:right="144"/>
            </w:pPr>
            <w:r w:rsidRPr="00927779">
              <w:t>N/A</w:t>
            </w:r>
          </w:p>
        </w:tc>
        <w:tc>
          <w:tcPr>
            <w:tcW w:w="666" w:type="pct"/>
            <w:noWrap/>
            <w:hideMark/>
          </w:tcPr>
          <w:p w14:paraId="7AA95197" w14:textId="77777777" w:rsidR="00964DBF" w:rsidRPr="00234B01" w:rsidRDefault="00964DBF" w:rsidP="008849C1">
            <w:pPr>
              <w:pStyle w:val="TableText"/>
              <w:ind w:right="144"/>
            </w:pPr>
            <w:r w:rsidRPr="00927779">
              <w:t>N/A</w:t>
            </w:r>
          </w:p>
        </w:tc>
        <w:tc>
          <w:tcPr>
            <w:tcW w:w="604" w:type="pct"/>
            <w:noWrap/>
            <w:hideMark/>
          </w:tcPr>
          <w:p w14:paraId="4CAC15DA" w14:textId="77777777" w:rsidR="00964DBF" w:rsidRPr="00234B01" w:rsidRDefault="00964DBF" w:rsidP="008849C1">
            <w:pPr>
              <w:pStyle w:val="TableText"/>
              <w:ind w:right="144"/>
            </w:pPr>
            <w:r w:rsidRPr="00927779">
              <w:t>N/A</w:t>
            </w:r>
          </w:p>
        </w:tc>
        <w:tc>
          <w:tcPr>
            <w:tcW w:w="541" w:type="pct"/>
            <w:noWrap/>
            <w:hideMark/>
          </w:tcPr>
          <w:p w14:paraId="00CF19C0" w14:textId="77777777" w:rsidR="00964DBF" w:rsidRPr="00234B01" w:rsidRDefault="00964DBF" w:rsidP="008849C1">
            <w:pPr>
              <w:pStyle w:val="TableText"/>
              <w:ind w:right="144"/>
            </w:pPr>
            <w:r w:rsidRPr="00927779">
              <w:t>1.000</w:t>
            </w:r>
          </w:p>
        </w:tc>
        <w:tc>
          <w:tcPr>
            <w:tcW w:w="701" w:type="pct"/>
            <w:noWrap/>
            <w:hideMark/>
          </w:tcPr>
          <w:p w14:paraId="241B8E27" w14:textId="77777777" w:rsidR="00964DBF" w:rsidRPr="00234B01" w:rsidRDefault="00964DBF" w:rsidP="008849C1">
            <w:pPr>
              <w:pStyle w:val="TableText"/>
              <w:ind w:right="144"/>
            </w:pPr>
            <w:r w:rsidRPr="00927779">
              <w:t>0.824</w:t>
            </w:r>
          </w:p>
        </w:tc>
        <w:tc>
          <w:tcPr>
            <w:tcW w:w="701" w:type="pct"/>
            <w:noWrap/>
            <w:hideMark/>
          </w:tcPr>
          <w:p w14:paraId="502938DF" w14:textId="77777777" w:rsidR="00964DBF" w:rsidRPr="00234B01" w:rsidRDefault="00964DBF" w:rsidP="008849C1">
            <w:pPr>
              <w:pStyle w:val="TableText"/>
              <w:ind w:right="144"/>
            </w:pPr>
            <w:r w:rsidRPr="00927779">
              <w:t>0.969</w:t>
            </w:r>
          </w:p>
        </w:tc>
      </w:tr>
      <w:tr w:rsidR="00964DBF" w:rsidRPr="00234B01" w14:paraId="2C82F94C" w14:textId="77777777" w:rsidTr="00DA2B47">
        <w:tc>
          <w:tcPr>
            <w:tcW w:w="1121" w:type="pct"/>
            <w:hideMark/>
          </w:tcPr>
          <w:p w14:paraId="020F3EA5" w14:textId="77777777" w:rsidR="00964DBF" w:rsidRPr="00234B01" w:rsidRDefault="00964DBF" w:rsidP="008849C1">
            <w:pPr>
              <w:pStyle w:val="TableText"/>
              <w:jc w:val="left"/>
            </w:pPr>
            <w:r w:rsidRPr="00234B01">
              <w:t>Oral Language</w:t>
            </w:r>
          </w:p>
        </w:tc>
        <w:tc>
          <w:tcPr>
            <w:tcW w:w="666" w:type="pct"/>
            <w:noWrap/>
            <w:hideMark/>
          </w:tcPr>
          <w:p w14:paraId="1DE2F8F7" w14:textId="77777777" w:rsidR="00964DBF" w:rsidRPr="00234B01" w:rsidRDefault="00964DBF" w:rsidP="008849C1">
            <w:pPr>
              <w:pStyle w:val="TableText"/>
              <w:ind w:right="144"/>
            </w:pPr>
            <w:r w:rsidRPr="00927779">
              <w:t>N/A</w:t>
            </w:r>
          </w:p>
        </w:tc>
        <w:tc>
          <w:tcPr>
            <w:tcW w:w="666" w:type="pct"/>
            <w:noWrap/>
            <w:hideMark/>
          </w:tcPr>
          <w:p w14:paraId="2775D7FA" w14:textId="77777777" w:rsidR="00964DBF" w:rsidRPr="00234B01" w:rsidRDefault="00964DBF" w:rsidP="008849C1">
            <w:pPr>
              <w:pStyle w:val="TableText"/>
              <w:ind w:right="144"/>
            </w:pPr>
            <w:r w:rsidRPr="00927779">
              <w:t>N/A</w:t>
            </w:r>
          </w:p>
        </w:tc>
        <w:tc>
          <w:tcPr>
            <w:tcW w:w="604" w:type="pct"/>
            <w:noWrap/>
            <w:hideMark/>
          </w:tcPr>
          <w:p w14:paraId="6EEB5DCC" w14:textId="77777777" w:rsidR="00964DBF" w:rsidRPr="00234B01" w:rsidRDefault="00964DBF" w:rsidP="008849C1">
            <w:pPr>
              <w:pStyle w:val="TableText"/>
              <w:ind w:right="144"/>
            </w:pPr>
            <w:r w:rsidRPr="00927779">
              <w:t>N/A</w:t>
            </w:r>
          </w:p>
        </w:tc>
        <w:tc>
          <w:tcPr>
            <w:tcW w:w="541" w:type="pct"/>
            <w:noWrap/>
            <w:hideMark/>
          </w:tcPr>
          <w:p w14:paraId="567A3BFE" w14:textId="77777777" w:rsidR="00964DBF" w:rsidRPr="00234B01" w:rsidRDefault="00964DBF" w:rsidP="008849C1">
            <w:pPr>
              <w:pStyle w:val="TableText"/>
              <w:ind w:right="144"/>
            </w:pPr>
            <w:r w:rsidRPr="00927779">
              <w:t>N/A</w:t>
            </w:r>
          </w:p>
        </w:tc>
        <w:tc>
          <w:tcPr>
            <w:tcW w:w="701" w:type="pct"/>
            <w:noWrap/>
            <w:hideMark/>
          </w:tcPr>
          <w:p w14:paraId="2A5C53DE" w14:textId="77777777" w:rsidR="00964DBF" w:rsidRPr="00234B01" w:rsidRDefault="00964DBF" w:rsidP="008849C1">
            <w:pPr>
              <w:pStyle w:val="TableText"/>
              <w:ind w:right="144"/>
            </w:pPr>
            <w:r w:rsidRPr="00927779">
              <w:t>1.000</w:t>
            </w:r>
          </w:p>
        </w:tc>
        <w:tc>
          <w:tcPr>
            <w:tcW w:w="701" w:type="pct"/>
            <w:noWrap/>
            <w:hideMark/>
          </w:tcPr>
          <w:p w14:paraId="330A4843" w14:textId="77777777" w:rsidR="00964DBF" w:rsidRPr="00234B01" w:rsidRDefault="00964DBF" w:rsidP="008849C1">
            <w:pPr>
              <w:pStyle w:val="TableText"/>
              <w:ind w:right="144"/>
            </w:pPr>
            <w:r w:rsidRPr="00927779">
              <w:t>0.899</w:t>
            </w:r>
          </w:p>
        </w:tc>
      </w:tr>
      <w:tr w:rsidR="00964DBF" w:rsidRPr="00234B01" w14:paraId="514816B0" w14:textId="77777777" w:rsidTr="00DA2B47">
        <w:tc>
          <w:tcPr>
            <w:tcW w:w="1121" w:type="pct"/>
            <w:hideMark/>
          </w:tcPr>
          <w:p w14:paraId="37A2B2F9" w14:textId="77777777" w:rsidR="00964DBF" w:rsidRPr="00234B01" w:rsidRDefault="00964DBF" w:rsidP="008849C1">
            <w:pPr>
              <w:pStyle w:val="TableText"/>
              <w:jc w:val="left"/>
            </w:pPr>
            <w:r w:rsidRPr="00234B01">
              <w:t>Written Language</w:t>
            </w:r>
          </w:p>
        </w:tc>
        <w:tc>
          <w:tcPr>
            <w:tcW w:w="666" w:type="pct"/>
            <w:noWrap/>
            <w:hideMark/>
          </w:tcPr>
          <w:p w14:paraId="77B8D68A" w14:textId="77777777" w:rsidR="00964DBF" w:rsidRPr="00234B01" w:rsidRDefault="00964DBF" w:rsidP="008849C1">
            <w:pPr>
              <w:pStyle w:val="TableText"/>
              <w:ind w:right="144"/>
            </w:pPr>
            <w:r w:rsidRPr="00927779">
              <w:t>N/A</w:t>
            </w:r>
          </w:p>
        </w:tc>
        <w:tc>
          <w:tcPr>
            <w:tcW w:w="666" w:type="pct"/>
            <w:noWrap/>
            <w:hideMark/>
          </w:tcPr>
          <w:p w14:paraId="090B7568" w14:textId="77777777" w:rsidR="00964DBF" w:rsidRPr="00234B01" w:rsidRDefault="00964DBF" w:rsidP="008849C1">
            <w:pPr>
              <w:pStyle w:val="TableText"/>
              <w:ind w:right="144"/>
            </w:pPr>
            <w:r w:rsidRPr="00927779">
              <w:t>N/A</w:t>
            </w:r>
          </w:p>
        </w:tc>
        <w:tc>
          <w:tcPr>
            <w:tcW w:w="604" w:type="pct"/>
            <w:noWrap/>
            <w:hideMark/>
          </w:tcPr>
          <w:p w14:paraId="17A3C145" w14:textId="77777777" w:rsidR="00964DBF" w:rsidRPr="00234B01" w:rsidRDefault="00964DBF" w:rsidP="008849C1">
            <w:pPr>
              <w:pStyle w:val="TableText"/>
              <w:ind w:right="144"/>
            </w:pPr>
            <w:r w:rsidRPr="00927779">
              <w:t>N/A</w:t>
            </w:r>
          </w:p>
        </w:tc>
        <w:tc>
          <w:tcPr>
            <w:tcW w:w="541" w:type="pct"/>
            <w:noWrap/>
            <w:hideMark/>
          </w:tcPr>
          <w:p w14:paraId="003A272C" w14:textId="77777777" w:rsidR="00964DBF" w:rsidRPr="00234B01" w:rsidRDefault="00964DBF" w:rsidP="008849C1">
            <w:pPr>
              <w:pStyle w:val="TableText"/>
              <w:ind w:right="144"/>
            </w:pPr>
            <w:r w:rsidRPr="00927779">
              <w:t>N/A</w:t>
            </w:r>
          </w:p>
        </w:tc>
        <w:tc>
          <w:tcPr>
            <w:tcW w:w="701" w:type="pct"/>
            <w:noWrap/>
            <w:hideMark/>
          </w:tcPr>
          <w:p w14:paraId="51FD71D0" w14:textId="77777777" w:rsidR="00964DBF" w:rsidRPr="00234B01" w:rsidRDefault="00964DBF" w:rsidP="008849C1">
            <w:pPr>
              <w:pStyle w:val="TableText"/>
              <w:ind w:right="144"/>
            </w:pPr>
            <w:r w:rsidRPr="00927779">
              <w:t>N/A</w:t>
            </w:r>
          </w:p>
        </w:tc>
        <w:tc>
          <w:tcPr>
            <w:tcW w:w="701" w:type="pct"/>
            <w:noWrap/>
            <w:hideMark/>
          </w:tcPr>
          <w:p w14:paraId="03042690" w14:textId="77777777" w:rsidR="00964DBF" w:rsidRPr="00234B01" w:rsidRDefault="00964DBF" w:rsidP="008849C1">
            <w:pPr>
              <w:pStyle w:val="TableText"/>
              <w:keepNext/>
              <w:ind w:right="144"/>
            </w:pPr>
            <w:r w:rsidRPr="00927779">
              <w:t>1.000</w:t>
            </w:r>
          </w:p>
        </w:tc>
      </w:tr>
    </w:tbl>
    <w:p w14:paraId="559B3681" w14:textId="2A73C6F4" w:rsidR="00964DBF" w:rsidRPr="00234B01" w:rsidRDefault="00964DBF" w:rsidP="008849C1">
      <w:pPr>
        <w:pStyle w:val="Caption"/>
        <w:spacing w:before="120"/>
      </w:pPr>
      <w:bookmarkStart w:id="547" w:name="_Toc220331288"/>
      <w:r w:rsidRPr="00234B01">
        <w:t>Table 6.A.</w:t>
      </w:r>
      <w:r>
        <w:fldChar w:fldCharType="begin"/>
      </w:r>
      <w:r>
        <w:instrText>SEQ Table_9.A. \* ARABIC</w:instrText>
      </w:r>
      <w:r>
        <w:fldChar w:fldCharType="separate"/>
      </w:r>
      <w:r w:rsidR="008A7375">
        <w:rPr>
          <w:noProof/>
        </w:rPr>
        <w:t>3</w:t>
      </w:r>
      <w:r>
        <w:fldChar w:fldCharType="end"/>
      </w:r>
      <w:r w:rsidRPr="00234B01">
        <w:t xml:space="preserve">  Correlation Coefficients Among Four Domains and Composite Scores for </w:t>
      </w:r>
      <w:r>
        <w:t>Grade</w:t>
      </w:r>
      <w:r w:rsidR="008E2FCD">
        <w:t> </w:t>
      </w:r>
      <w:r>
        <w:t>Two</w:t>
      </w:r>
      <w:bookmarkEnd w:id="547"/>
    </w:p>
    <w:tbl>
      <w:tblPr>
        <w:tblStyle w:val="TRs"/>
        <w:tblW w:w="4847" w:type="pct"/>
        <w:tblLook w:val="04A0" w:firstRow="1" w:lastRow="0" w:firstColumn="1" w:lastColumn="0" w:noHBand="0" w:noVBand="1"/>
        <w:tblDescription w:val="Correlation Coefficients Among Four Domains and Composite Scores for Grade Two"/>
      </w:tblPr>
      <w:tblGrid>
        <w:gridCol w:w="2159"/>
        <w:gridCol w:w="1283"/>
        <w:gridCol w:w="1283"/>
        <w:gridCol w:w="1164"/>
        <w:gridCol w:w="1043"/>
        <w:gridCol w:w="1350"/>
        <w:gridCol w:w="1350"/>
      </w:tblGrid>
      <w:tr w:rsidR="00964DBF" w:rsidRPr="008E2FCD" w14:paraId="1E88DD69"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3E86D82B"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561FB346"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192D737A"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7FB3CA23" w14:textId="77777777" w:rsidR="00964DBF" w:rsidRPr="008E2FCD" w:rsidRDefault="00964DBF" w:rsidP="008849C1">
            <w:pPr>
              <w:pStyle w:val="TableHead"/>
              <w:rPr>
                <w:b w:val="0"/>
                <w:bCs/>
                <w:noProof w:val="0"/>
              </w:rPr>
            </w:pPr>
            <w:r w:rsidRPr="008E2FCD">
              <w:rPr>
                <w:bCs/>
                <w:noProof w:val="0"/>
              </w:rPr>
              <w:t>Reading</w:t>
            </w:r>
          </w:p>
        </w:tc>
        <w:tc>
          <w:tcPr>
            <w:tcW w:w="541" w:type="pct"/>
            <w:hideMark/>
          </w:tcPr>
          <w:p w14:paraId="2F5E911C"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59F1A454"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263A1D75"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6ED2105F" w14:textId="77777777" w:rsidTr="00DA2B47">
        <w:tc>
          <w:tcPr>
            <w:tcW w:w="1121" w:type="pct"/>
            <w:hideMark/>
          </w:tcPr>
          <w:p w14:paraId="03A2B8B3" w14:textId="77777777" w:rsidR="00964DBF" w:rsidRPr="00234B01" w:rsidRDefault="00964DBF" w:rsidP="008849C1">
            <w:pPr>
              <w:pStyle w:val="TableText"/>
              <w:jc w:val="left"/>
            </w:pPr>
            <w:r w:rsidRPr="00234B01">
              <w:t>Listening</w:t>
            </w:r>
          </w:p>
        </w:tc>
        <w:tc>
          <w:tcPr>
            <w:tcW w:w="666" w:type="pct"/>
            <w:noWrap/>
            <w:hideMark/>
          </w:tcPr>
          <w:p w14:paraId="14945D4F" w14:textId="77777777" w:rsidR="00964DBF" w:rsidRPr="00234B01" w:rsidRDefault="00964DBF" w:rsidP="008849C1">
            <w:pPr>
              <w:pStyle w:val="TableText"/>
              <w:ind w:right="144"/>
            </w:pPr>
            <w:r w:rsidRPr="00110C81">
              <w:t>1.000</w:t>
            </w:r>
          </w:p>
        </w:tc>
        <w:tc>
          <w:tcPr>
            <w:tcW w:w="666" w:type="pct"/>
            <w:noWrap/>
            <w:hideMark/>
          </w:tcPr>
          <w:p w14:paraId="1ACC4E9B" w14:textId="77777777" w:rsidR="00964DBF" w:rsidRPr="00234B01" w:rsidRDefault="00964DBF" w:rsidP="008849C1">
            <w:pPr>
              <w:pStyle w:val="TableText"/>
              <w:ind w:right="144"/>
            </w:pPr>
            <w:r w:rsidRPr="00110C81">
              <w:t>0.871</w:t>
            </w:r>
          </w:p>
        </w:tc>
        <w:tc>
          <w:tcPr>
            <w:tcW w:w="604" w:type="pct"/>
            <w:noWrap/>
            <w:hideMark/>
          </w:tcPr>
          <w:p w14:paraId="2AF05EE9" w14:textId="77777777" w:rsidR="00964DBF" w:rsidRPr="00234B01" w:rsidRDefault="00964DBF" w:rsidP="008849C1">
            <w:pPr>
              <w:pStyle w:val="TableText"/>
              <w:ind w:right="144"/>
            </w:pPr>
            <w:r w:rsidRPr="00110C81">
              <w:t>0.818</w:t>
            </w:r>
          </w:p>
        </w:tc>
        <w:tc>
          <w:tcPr>
            <w:tcW w:w="541" w:type="pct"/>
            <w:noWrap/>
            <w:hideMark/>
          </w:tcPr>
          <w:p w14:paraId="6275D8E0" w14:textId="77777777" w:rsidR="00964DBF" w:rsidRPr="00234B01" w:rsidRDefault="00964DBF" w:rsidP="008849C1">
            <w:pPr>
              <w:pStyle w:val="TableText"/>
              <w:ind w:right="144"/>
            </w:pPr>
            <w:r w:rsidRPr="00110C81">
              <w:t>0.828</w:t>
            </w:r>
          </w:p>
        </w:tc>
        <w:tc>
          <w:tcPr>
            <w:tcW w:w="701" w:type="pct"/>
            <w:noWrap/>
            <w:hideMark/>
          </w:tcPr>
          <w:p w14:paraId="5E0DE71C" w14:textId="77777777" w:rsidR="00964DBF" w:rsidRPr="00234B01" w:rsidRDefault="00964DBF" w:rsidP="008849C1">
            <w:pPr>
              <w:pStyle w:val="TableText"/>
              <w:ind w:right="144"/>
            </w:pPr>
            <w:r w:rsidRPr="00110C81">
              <w:t>0.953</w:t>
            </w:r>
          </w:p>
        </w:tc>
        <w:tc>
          <w:tcPr>
            <w:tcW w:w="701" w:type="pct"/>
            <w:noWrap/>
            <w:hideMark/>
          </w:tcPr>
          <w:p w14:paraId="5667FFED" w14:textId="77777777" w:rsidR="00964DBF" w:rsidRPr="00234B01" w:rsidRDefault="00964DBF" w:rsidP="008849C1">
            <w:pPr>
              <w:pStyle w:val="TableText"/>
              <w:ind w:right="144"/>
            </w:pPr>
            <w:r w:rsidRPr="00110C81">
              <w:t>0.858</w:t>
            </w:r>
          </w:p>
        </w:tc>
      </w:tr>
      <w:tr w:rsidR="00964DBF" w:rsidRPr="00234B01" w14:paraId="439CF3F7" w14:textId="77777777" w:rsidTr="00DA2B47">
        <w:tc>
          <w:tcPr>
            <w:tcW w:w="1121" w:type="pct"/>
            <w:hideMark/>
          </w:tcPr>
          <w:p w14:paraId="0BCAEE39" w14:textId="77777777" w:rsidR="00964DBF" w:rsidRPr="00234B01" w:rsidRDefault="00964DBF" w:rsidP="008849C1">
            <w:pPr>
              <w:pStyle w:val="TableText"/>
              <w:jc w:val="left"/>
            </w:pPr>
            <w:r w:rsidRPr="00234B01">
              <w:t>Speaking</w:t>
            </w:r>
          </w:p>
        </w:tc>
        <w:tc>
          <w:tcPr>
            <w:tcW w:w="666" w:type="pct"/>
            <w:noWrap/>
            <w:hideMark/>
          </w:tcPr>
          <w:p w14:paraId="0321AECB" w14:textId="77777777" w:rsidR="00964DBF" w:rsidRPr="00234B01" w:rsidRDefault="00964DBF" w:rsidP="008849C1">
            <w:pPr>
              <w:pStyle w:val="TableText"/>
              <w:ind w:right="144"/>
            </w:pPr>
            <w:r w:rsidRPr="00110C81">
              <w:t>N/A</w:t>
            </w:r>
          </w:p>
        </w:tc>
        <w:tc>
          <w:tcPr>
            <w:tcW w:w="666" w:type="pct"/>
            <w:noWrap/>
            <w:hideMark/>
          </w:tcPr>
          <w:p w14:paraId="3E3B4A0F" w14:textId="77777777" w:rsidR="00964DBF" w:rsidRPr="00234B01" w:rsidRDefault="00964DBF" w:rsidP="008849C1">
            <w:pPr>
              <w:pStyle w:val="TableText"/>
              <w:ind w:right="144"/>
            </w:pPr>
            <w:r w:rsidRPr="00110C81">
              <w:t>1.000</w:t>
            </w:r>
          </w:p>
        </w:tc>
        <w:tc>
          <w:tcPr>
            <w:tcW w:w="604" w:type="pct"/>
            <w:noWrap/>
            <w:hideMark/>
          </w:tcPr>
          <w:p w14:paraId="0394F0A8" w14:textId="77777777" w:rsidR="00964DBF" w:rsidRPr="00234B01" w:rsidRDefault="00964DBF" w:rsidP="008849C1">
            <w:pPr>
              <w:pStyle w:val="TableText"/>
              <w:ind w:right="144"/>
            </w:pPr>
            <w:r w:rsidRPr="00110C81">
              <w:t>0.801</w:t>
            </w:r>
          </w:p>
        </w:tc>
        <w:tc>
          <w:tcPr>
            <w:tcW w:w="541" w:type="pct"/>
            <w:noWrap/>
            <w:hideMark/>
          </w:tcPr>
          <w:p w14:paraId="03E100ED" w14:textId="77777777" w:rsidR="00964DBF" w:rsidRPr="00234B01" w:rsidRDefault="00964DBF" w:rsidP="008849C1">
            <w:pPr>
              <w:pStyle w:val="TableText"/>
              <w:ind w:right="144"/>
            </w:pPr>
            <w:r w:rsidRPr="00110C81">
              <w:t>0.894</w:t>
            </w:r>
          </w:p>
        </w:tc>
        <w:tc>
          <w:tcPr>
            <w:tcW w:w="701" w:type="pct"/>
            <w:noWrap/>
            <w:hideMark/>
          </w:tcPr>
          <w:p w14:paraId="69ED37CC" w14:textId="77777777" w:rsidR="00964DBF" w:rsidRPr="00234B01" w:rsidRDefault="00964DBF" w:rsidP="008849C1">
            <w:pPr>
              <w:pStyle w:val="TableText"/>
              <w:ind w:right="144"/>
            </w:pPr>
            <w:r w:rsidRPr="00110C81">
              <w:t>0.979</w:t>
            </w:r>
          </w:p>
        </w:tc>
        <w:tc>
          <w:tcPr>
            <w:tcW w:w="701" w:type="pct"/>
            <w:noWrap/>
            <w:hideMark/>
          </w:tcPr>
          <w:p w14:paraId="4C8273B0" w14:textId="77777777" w:rsidR="00964DBF" w:rsidRPr="00234B01" w:rsidRDefault="00964DBF" w:rsidP="008849C1">
            <w:pPr>
              <w:pStyle w:val="TableText"/>
              <w:ind w:right="144"/>
            </w:pPr>
            <w:r w:rsidRPr="00110C81">
              <w:t>0.889</w:t>
            </w:r>
          </w:p>
        </w:tc>
      </w:tr>
      <w:tr w:rsidR="00964DBF" w:rsidRPr="00234B01" w14:paraId="155E2FF7" w14:textId="77777777" w:rsidTr="00DA2B47">
        <w:tc>
          <w:tcPr>
            <w:tcW w:w="1121" w:type="pct"/>
            <w:hideMark/>
          </w:tcPr>
          <w:p w14:paraId="77481A14" w14:textId="77777777" w:rsidR="00964DBF" w:rsidRPr="00234B01" w:rsidRDefault="00964DBF" w:rsidP="008849C1">
            <w:pPr>
              <w:pStyle w:val="TableText"/>
              <w:jc w:val="left"/>
            </w:pPr>
            <w:r w:rsidRPr="00234B01">
              <w:t>Reading</w:t>
            </w:r>
          </w:p>
        </w:tc>
        <w:tc>
          <w:tcPr>
            <w:tcW w:w="666" w:type="pct"/>
            <w:noWrap/>
            <w:hideMark/>
          </w:tcPr>
          <w:p w14:paraId="241D58D2" w14:textId="77777777" w:rsidR="00964DBF" w:rsidRPr="00234B01" w:rsidRDefault="00964DBF" w:rsidP="008849C1">
            <w:pPr>
              <w:pStyle w:val="TableText"/>
              <w:ind w:right="144"/>
            </w:pPr>
            <w:r w:rsidRPr="00110C81">
              <w:t>N/A</w:t>
            </w:r>
          </w:p>
        </w:tc>
        <w:tc>
          <w:tcPr>
            <w:tcW w:w="666" w:type="pct"/>
            <w:noWrap/>
            <w:hideMark/>
          </w:tcPr>
          <w:p w14:paraId="14E524F7" w14:textId="77777777" w:rsidR="00964DBF" w:rsidRPr="00234B01" w:rsidRDefault="00964DBF" w:rsidP="008849C1">
            <w:pPr>
              <w:pStyle w:val="TableText"/>
              <w:ind w:right="144"/>
            </w:pPr>
            <w:r w:rsidRPr="00110C81">
              <w:t>N/A</w:t>
            </w:r>
          </w:p>
        </w:tc>
        <w:tc>
          <w:tcPr>
            <w:tcW w:w="604" w:type="pct"/>
            <w:noWrap/>
            <w:hideMark/>
          </w:tcPr>
          <w:p w14:paraId="35C7E5CF" w14:textId="77777777" w:rsidR="00964DBF" w:rsidRPr="00234B01" w:rsidRDefault="00964DBF" w:rsidP="008849C1">
            <w:pPr>
              <w:pStyle w:val="TableText"/>
              <w:ind w:right="144"/>
            </w:pPr>
            <w:r w:rsidRPr="00110C81">
              <w:t>1.000</w:t>
            </w:r>
          </w:p>
        </w:tc>
        <w:tc>
          <w:tcPr>
            <w:tcW w:w="541" w:type="pct"/>
            <w:noWrap/>
            <w:hideMark/>
          </w:tcPr>
          <w:p w14:paraId="50C7F404" w14:textId="77777777" w:rsidR="00964DBF" w:rsidRPr="00234B01" w:rsidRDefault="00964DBF" w:rsidP="008849C1">
            <w:pPr>
              <w:pStyle w:val="TableText"/>
              <w:ind w:right="144"/>
            </w:pPr>
            <w:r w:rsidRPr="00110C81">
              <w:t>0.840</w:t>
            </w:r>
          </w:p>
        </w:tc>
        <w:tc>
          <w:tcPr>
            <w:tcW w:w="701" w:type="pct"/>
            <w:noWrap/>
            <w:hideMark/>
          </w:tcPr>
          <w:p w14:paraId="21E911AD" w14:textId="77777777" w:rsidR="00964DBF" w:rsidRPr="00234B01" w:rsidRDefault="00964DBF" w:rsidP="008849C1">
            <w:pPr>
              <w:pStyle w:val="TableText"/>
              <w:ind w:right="144"/>
            </w:pPr>
            <w:r w:rsidRPr="00110C81">
              <w:t>0.834</w:t>
            </w:r>
          </w:p>
        </w:tc>
        <w:tc>
          <w:tcPr>
            <w:tcW w:w="701" w:type="pct"/>
            <w:noWrap/>
            <w:hideMark/>
          </w:tcPr>
          <w:p w14:paraId="0557D39F" w14:textId="77777777" w:rsidR="00964DBF" w:rsidRPr="00234B01" w:rsidRDefault="00964DBF" w:rsidP="008849C1">
            <w:pPr>
              <w:pStyle w:val="TableText"/>
              <w:ind w:right="144"/>
            </w:pPr>
            <w:r w:rsidRPr="00110C81">
              <w:t>0.948</w:t>
            </w:r>
          </w:p>
        </w:tc>
      </w:tr>
      <w:tr w:rsidR="00964DBF" w:rsidRPr="00234B01" w14:paraId="7BD6F636" w14:textId="77777777" w:rsidTr="00DA2B47">
        <w:tc>
          <w:tcPr>
            <w:tcW w:w="1121" w:type="pct"/>
            <w:hideMark/>
          </w:tcPr>
          <w:p w14:paraId="5962C8DB" w14:textId="77777777" w:rsidR="00964DBF" w:rsidRPr="00234B01" w:rsidRDefault="00964DBF" w:rsidP="008849C1">
            <w:pPr>
              <w:pStyle w:val="TableText"/>
              <w:jc w:val="left"/>
            </w:pPr>
            <w:r w:rsidRPr="00234B01">
              <w:t>Writing</w:t>
            </w:r>
          </w:p>
        </w:tc>
        <w:tc>
          <w:tcPr>
            <w:tcW w:w="666" w:type="pct"/>
            <w:noWrap/>
            <w:hideMark/>
          </w:tcPr>
          <w:p w14:paraId="3DC06741" w14:textId="77777777" w:rsidR="00964DBF" w:rsidRPr="00234B01" w:rsidRDefault="00964DBF" w:rsidP="008849C1">
            <w:pPr>
              <w:pStyle w:val="TableText"/>
              <w:ind w:right="144"/>
            </w:pPr>
            <w:r w:rsidRPr="00110C81">
              <w:t>N/A</w:t>
            </w:r>
          </w:p>
        </w:tc>
        <w:tc>
          <w:tcPr>
            <w:tcW w:w="666" w:type="pct"/>
            <w:noWrap/>
            <w:hideMark/>
          </w:tcPr>
          <w:p w14:paraId="1945FF75" w14:textId="77777777" w:rsidR="00964DBF" w:rsidRPr="00234B01" w:rsidRDefault="00964DBF" w:rsidP="008849C1">
            <w:pPr>
              <w:pStyle w:val="TableText"/>
              <w:ind w:right="144"/>
            </w:pPr>
            <w:r w:rsidRPr="00110C81">
              <w:t>N/A</w:t>
            </w:r>
          </w:p>
        </w:tc>
        <w:tc>
          <w:tcPr>
            <w:tcW w:w="604" w:type="pct"/>
            <w:noWrap/>
            <w:hideMark/>
          </w:tcPr>
          <w:p w14:paraId="2D65F2FD" w14:textId="77777777" w:rsidR="00964DBF" w:rsidRPr="00234B01" w:rsidRDefault="00964DBF" w:rsidP="008849C1">
            <w:pPr>
              <w:pStyle w:val="TableText"/>
              <w:ind w:right="144"/>
            </w:pPr>
            <w:r w:rsidRPr="00110C81">
              <w:t>N/A</w:t>
            </w:r>
          </w:p>
        </w:tc>
        <w:tc>
          <w:tcPr>
            <w:tcW w:w="541" w:type="pct"/>
            <w:noWrap/>
            <w:hideMark/>
          </w:tcPr>
          <w:p w14:paraId="3B279253" w14:textId="77777777" w:rsidR="00964DBF" w:rsidRPr="00234B01" w:rsidRDefault="00964DBF" w:rsidP="008849C1">
            <w:pPr>
              <w:pStyle w:val="TableText"/>
              <w:ind w:right="144"/>
            </w:pPr>
            <w:r w:rsidRPr="00110C81">
              <w:t>1.000</w:t>
            </w:r>
          </w:p>
        </w:tc>
        <w:tc>
          <w:tcPr>
            <w:tcW w:w="701" w:type="pct"/>
            <w:noWrap/>
            <w:hideMark/>
          </w:tcPr>
          <w:p w14:paraId="78255FC1" w14:textId="77777777" w:rsidR="00964DBF" w:rsidRPr="00234B01" w:rsidRDefault="00964DBF" w:rsidP="008849C1">
            <w:pPr>
              <w:pStyle w:val="TableText"/>
              <w:ind w:right="144"/>
            </w:pPr>
            <w:r w:rsidRPr="00110C81">
              <w:t>0.896</w:t>
            </w:r>
          </w:p>
        </w:tc>
        <w:tc>
          <w:tcPr>
            <w:tcW w:w="701" w:type="pct"/>
            <w:noWrap/>
            <w:hideMark/>
          </w:tcPr>
          <w:p w14:paraId="4CD754A4" w14:textId="77777777" w:rsidR="00964DBF" w:rsidRPr="00234B01" w:rsidRDefault="00964DBF" w:rsidP="008849C1">
            <w:pPr>
              <w:pStyle w:val="TableText"/>
              <w:ind w:right="144"/>
            </w:pPr>
            <w:r w:rsidRPr="00110C81">
              <w:t>0.969</w:t>
            </w:r>
          </w:p>
        </w:tc>
      </w:tr>
      <w:tr w:rsidR="00964DBF" w:rsidRPr="00234B01" w14:paraId="4AC2D22C" w14:textId="77777777" w:rsidTr="00DA2B47">
        <w:tc>
          <w:tcPr>
            <w:tcW w:w="1121" w:type="pct"/>
            <w:hideMark/>
          </w:tcPr>
          <w:p w14:paraId="00B05F45" w14:textId="77777777" w:rsidR="00964DBF" w:rsidRPr="00234B01" w:rsidRDefault="00964DBF" w:rsidP="008849C1">
            <w:pPr>
              <w:pStyle w:val="TableText"/>
              <w:jc w:val="left"/>
            </w:pPr>
            <w:r w:rsidRPr="00234B01">
              <w:t>Oral Language</w:t>
            </w:r>
          </w:p>
        </w:tc>
        <w:tc>
          <w:tcPr>
            <w:tcW w:w="666" w:type="pct"/>
            <w:noWrap/>
            <w:hideMark/>
          </w:tcPr>
          <w:p w14:paraId="0943920B" w14:textId="77777777" w:rsidR="00964DBF" w:rsidRPr="00234B01" w:rsidRDefault="00964DBF" w:rsidP="008849C1">
            <w:pPr>
              <w:pStyle w:val="TableText"/>
              <w:ind w:right="144"/>
            </w:pPr>
            <w:r w:rsidRPr="00110C81">
              <w:t>N/A</w:t>
            </w:r>
          </w:p>
        </w:tc>
        <w:tc>
          <w:tcPr>
            <w:tcW w:w="666" w:type="pct"/>
            <w:noWrap/>
            <w:hideMark/>
          </w:tcPr>
          <w:p w14:paraId="0046576A" w14:textId="77777777" w:rsidR="00964DBF" w:rsidRPr="00234B01" w:rsidRDefault="00964DBF" w:rsidP="008849C1">
            <w:pPr>
              <w:pStyle w:val="TableText"/>
              <w:ind w:right="144"/>
            </w:pPr>
            <w:r w:rsidRPr="00110C81">
              <w:t>N/A</w:t>
            </w:r>
          </w:p>
        </w:tc>
        <w:tc>
          <w:tcPr>
            <w:tcW w:w="604" w:type="pct"/>
            <w:noWrap/>
            <w:hideMark/>
          </w:tcPr>
          <w:p w14:paraId="25942AF4" w14:textId="77777777" w:rsidR="00964DBF" w:rsidRPr="00234B01" w:rsidRDefault="00964DBF" w:rsidP="008849C1">
            <w:pPr>
              <w:pStyle w:val="TableText"/>
              <w:ind w:right="144"/>
            </w:pPr>
            <w:r w:rsidRPr="00110C81">
              <w:t>N/A</w:t>
            </w:r>
          </w:p>
        </w:tc>
        <w:tc>
          <w:tcPr>
            <w:tcW w:w="541" w:type="pct"/>
            <w:noWrap/>
            <w:hideMark/>
          </w:tcPr>
          <w:p w14:paraId="40409FA2" w14:textId="77777777" w:rsidR="00964DBF" w:rsidRPr="00234B01" w:rsidRDefault="00964DBF" w:rsidP="008849C1">
            <w:pPr>
              <w:pStyle w:val="TableText"/>
              <w:ind w:right="144"/>
            </w:pPr>
            <w:r w:rsidRPr="00110C81">
              <w:t>N/A</w:t>
            </w:r>
          </w:p>
        </w:tc>
        <w:tc>
          <w:tcPr>
            <w:tcW w:w="701" w:type="pct"/>
            <w:noWrap/>
            <w:hideMark/>
          </w:tcPr>
          <w:p w14:paraId="0A38D0ED" w14:textId="77777777" w:rsidR="00964DBF" w:rsidRPr="00234B01" w:rsidRDefault="00964DBF" w:rsidP="008849C1">
            <w:pPr>
              <w:pStyle w:val="TableText"/>
              <w:ind w:right="144"/>
            </w:pPr>
            <w:r w:rsidRPr="00110C81">
              <w:t>1.000</w:t>
            </w:r>
          </w:p>
        </w:tc>
        <w:tc>
          <w:tcPr>
            <w:tcW w:w="701" w:type="pct"/>
            <w:noWrap/>
            <w:hideMark/>
          </w:tcPr>
          <w:p w14:paraId="40B3BF68" w14:textId="77777777" w:rsidR="00964DBF" w:rsidRPr="00234B01" w:rsidRDefault="00964DBF" w:rsidP="008849C1">
            <w:pPr>
              <w:pStyle w:val="TableText"/>
              <w:ind w:right="144"/>
            </w:pPr>
            <w:r w:rsidRPr="00110C81">
              <w:t>0.905</w:t>
            </w:r>
          </w:p>
        </w:tc>
      </w:tr>
      <w:tr w:rsidR="00964DBF" w:rsidRPr="00234B01" w14:paraId="2DF6999A" w14:textId="77777777" w:rsidTr="00DA2B47">
        <w:tc>
          <w:tcPr>
            <w:tcW w:w="1121" w:type="pct"/>
            <w:hideMark/>
          </w:tcPr>
          <w:p w14:paraId="2F05B036" w14:textId="77777777" w:rsidR="00964DBF" w:rsidRPr="00234B01" w:rsidRDefault="00964DBF" w:rsidP="008849C1">
            <w:pPr>
              <w:pStyle w:val="TableText"/>
              <w:jc w:val="left"/>
            </w:pPr>
            <w:r w:rsidRPr="00234B01">
              <w:t>Written Language</w:t>
            </w:r>
          </w:p>
        </w:tc>
        <w:tc>
          <w:tcPr>
            <w:tcW w:w="666" w:type="pct"/>
            <w:noWrap/>
            <w:hideMark/>
          </w:tcPr>
          <w:p w14:paraId="0845D360" w14:textId="77777777" w:rsidR="00964DBF" w:rsidRPr="00234B01" w:rsidRDefault="00964DBF" w:rsidP="008849C1">
            <w:pPr>
              <w:pStyle w:val="TableText"/>
              <w:ind w:right="144"/>
            </w:pPr>
            <w:r w:rsidRPr="00110C81">
              <w:t>N/A</w:t>
            </w:r>
          </w:p>
        </w:tc>
        <w:tc>
          <w:tcPr>
            <w:tcW w:w="666" w:type="pct"/>
            <w:noWrap/>
            <w:hideMark/>
          </w:tcPr>
          <w:p w14:paraId="79CAAF7C" w14:textId="77777777" w:rsidR="00964DBF" w:rsidRPr="00234B01" w:rsidRDefault="00964DBF" w:rsidP="008849C1">
            <w:pPr>
              <w:pStyle w:val="TableText"/>
              <w:ind w:right="144"/>
            </w:pPr>
            <w:r w:rsidRPr="00110C81">
              <w:t>N/A</w:t>
            </w:r>
          </w:p>
        </w:tc>
        <w:tc>
          <w:tcPr>
            <w:tcW w:w="604" w:type="pct"/>
            <w:noWrap/>
            <w:hideMark/>
          </w:tcPr>
          <w:p w14:paraId="6FBB2F4A" w14:textId="77777777" w:rsidR="00964DBF" w:rsidRPr="00234B01" w:rsidRDefault="00964DBF" w:rsidP="008849C1">
            <w:pPr>
              <w:pStyle w:val="TableText"/>
              <w:ind w:right="144"/>
            </w:pPr>
            <w:r w:rsidRPr="00110C81">
              <w:t>N/A</w:t>
            </w:r>
          </w:p>
        </w:tc>
        <w:tc>
          <w:tcPr>
            <w:tcW w:w="541" w:type="pct"/>
            <w:noWrap/>
            <w:hideMark/>
          </w:tcPr>
          <w:p w14:paraId="7B1224D6" w14:textId="77777777" w:rsidR="00964DBF" w:rsidRPr="00234B01" w:rsidRDefault="00964DBF" w:rsidP="008849C1">
            <w:pPr>
              <w:pStyle w:val="TableText"/>
              <w:ind w:right="144"/>
            </w:pPr>
            <w:r w:rsidRPr="00110C81">
              <w:t>N/A</w:t>
            </w:r>
          </w:p>
        </w:tc>
        <w:tc>
          <w:tcPr>
            <w:tcW w:w="701" w:type="pct"/>
            <w:noWrap/>
            <w:hideMark/>
          </w:tcPr>
          <w:p w14:paraId="021C28CC" w14:textId="77777777" w:rsidR="00964DBF" w:rsidRPr="00234B01" w:rsidRDefault="00964DBF" w:rsidP="008849C1">
            <w:pPr>
              <w:pStyle w:val="TableText"/>
              <w:ind w:right="144"/>
            </w:pPr>
            <w:r w:rsidRPr="00110C81">
              <w:t>N/A</w:t>
            </w:r>
          </w:p>
        </w:tc>
        <w:tc>
          <w:tcPr>
            <w:tcW w:w="701" w:type="pct"/>
            <w:noWrap/>
            <w:hideMark/>
          </w:tcPr>
          <w:p w14:paraId="0D55C1C0" w14:textId="77777777" w:rsidR="00964DBF" w:rsidRPr="00234B01" w:rsidRDefault="00964DBF" w:rsidP="008849C1">
            <w:pPr>
              <w:pStyle w:val="TableText"/>
              <w:keepNext/>
              <w:ind w:right="144"/>
            </w:pPr>
            <w:r w:rsidRPr="00110C81">
              <w:t>1.000</w:t>
            </w:r>
          </w:p>
        </w:tc>
      </w:tr>
    </w:tbl>
    <w:p w14:paraId="686F71EA" w14:textId="62411C90" w:rsidR="00964DBF" w:rsidRPr="00234B01" w:rsidRDefault="00964DBF" w:rsidP="008849C1">
      <w:pPr>
        <w:pStyle w:val="Caption"/>
        <w:spacing w:before="120"/>
      </w:pPr>
      <w:bookmarkStart w:id="548" w:name="_Toc220331289"/>
      <w:r w:rsidRPr="00234B01">
        <w:lastRenderedPageBreak/>
        <w:t>Table 6.A.</w:t>
      </w:r>
      <w:r>
        <w:fldChar w:fldCharType="begin"/>
      </w:r>
      <w:r>
        <w:instrText>SEQ Table_9.A. \* ARABIC</w:instrText>
      </w:r>
      <w:r>
        <w:fldChar w:fldCharType="separate"/>
      </w:r>
      <w:r w:rsidR="008A7375">
        <w:rPr>
          <w:noProof/>
        </w:rPr>
        <w:t>4</w:t>
      </w:r>
      <w:r>
        <w:fldChar w:fldCharType="end"/>
      </w:r>
      <w:r w:rsidRPr="00234B01">
        <w:t xml:space="preserve">  Correlation Coefficients Among Four Domains and Composite Scores for </w:t>
      </w:r>
      <w:r>
        <w:t>Grade</w:t>
      </w:r>
      <w:r w:rsidR="008E2FCD">
        <w:t> </w:t>
      </w:r>
      <w:r>
        <w:t>Span Three Through Five</w:t>
      </w:r>
      <w:bookmarkEnd w:id="548"/>
    </w:p>
    <w:tbl>
      <w:tblPr>
        <w:tblStyle w:val="TRs"/>
        <w:tblW w:w="4847" w:type="pct"/>
        <w:tblLook w:val="04A0" w:firstRow="1" w:lastRow="0" w:firstColumn="1" w:lastColumn="0" w:noHBand="0" w:noVBand="1"/>
        <w:tblDescription w:val="Correlation Coefficients Among Four Domains and Composite Scores for Grade Span Three Through Five"/>
      </w:tblPr>
      <w:tblGrid>
        <w:gridCol w:w="2159"/>
        <w:gridCol w:w="1283"/>
        <w:gridCol w:w="1283"/>
        <w:gridCol w:w="1164"/>
        <w:gridCol w:w="1043"/>
        <w:gridCol w:w="1350"/>
        <w:gridCol w:w="1350"/>
      </w:tblGrid>
      <w:tr w:rsidR="00964DBF" w:rsidRPr="008E2FCD" w14:paraId="308C9D23"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16720BD1"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303C1F01"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0D7E272F"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3BB1E3EE" w14:textId="77777777" w:rsidR="00964DBF" w:rsidRPr="008E2FCD" w:rsidRDefault="00964DBF" w:rsidP="008849C1">
            <w:pPr>
              <w:pStyle w:val="TableHead"/>
              <w:rPr>
                <w:b w:val="0"/>
                <w:bCs/>
                <w:noProof w:val="0"/>
              </w:rPr>
            </w:pPr>
            <w:r w:rsidRPr="008E2FCD">
              <w:rPr>
                <w:bCs/>
                <w:noProof w:val="0"/>
              </w:rPr>
              <w:t>Reading</w:t>
            </w:r>
          </w:p>
        </w:tc>
        <w:tc>
          <w:tcPr>
            <w:tcW w:w="541" w:type="pct"/>
            <w:hideMark/>
          </w:tcPr>
          <w:p w14:paraId="32820198"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4083FFC8"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22F87426"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3473BB22" w14:textId="77777777" w:rsidTr="00DA2B47">
        <w:tc>
          <w:tcPr>
            <w:tcW w:w="1121" w:type="pct"/>
            <w:hideMark/>
          </w:tcPr>
          <w:p w14:paraId="1D751E8F" w14:textId="77777777" w:rsidR="00964DBF" w:rsidRPr="00234B01" w:rsidRDefault="00964DBF" w:rsidP="008849C1">
            <w:pPr>
              <w:pStyle w:val="TableText"/>
              <w:keepNext/>
              <w:jc w:val="left"/>
            </w:pPr>
            <w:r w:rsidRPr="00234B01">
              <w:t>Listening</w:t>
            </w:r>
          </w:p>
        </w:tc>
        <w:tc>
          <w:tcPr>
            <w:tcW w:w="666" w:type="pct"/>
            <w:noWrap/>
            <w:hideMark/>
          </w:tcPr>
          <w:p w14:paraId="31221B6F" w14:textId="77777777" w:rsidR="00964DBF" w:rsidRPr="00234B01" w:rsidRDefault="00964DBF" w:rsidP="008849C1">
            <w:pPr>
              <w:pStyle w:val="TableText"/>
              <w:ind w:right="144"/>
            </w:pPr>
            <w:r w:rsidRPr="003402FF">
              <w:t>1.000</w:t>
            </w:r>
          </w:p>
        </w:tc>
        <w:tc>
          <w:tcPr>
            <w:tcW w:w="666" w:type="pct"/>
            <w:noWrap/>
            <w:hideMark/>
          </w:tcPr>
          <w:p w14:paraId="04832FBE" w14:textId="77777777" w:rsidR="00964DBF" w:rsidRPr="00234B01" w:rsidRDefault="00964DBF" w:rsidP="008849C1">
            <w:pPr>
              <w:pStyle w:val="TableText"/>
              <w:ind w:right="144"/>
            </w:pPr>
            <w:r w:rsidRPr="003402FF">
              <w:t>0.860</w:t>
            </w:r>
          </w:p>
        </w:tc>
        <w:tc>
          <w:tcPr>
            <w:tcW w:w="604" w:type="pct"/>
            <w:noWrap/>
            <w:hideMark/>
          </w:tcPr>
          <w:p w14:paraId="37CB4B44" w14:textId="77777777" w:rsidR="00964DBF" w:rsidRPr="00234B01" w:rsidRDefault="00964DBF" w:rsidP="008849C1">
            <w:pPr>
              <w:pStyle w:val="TableText"/>
              <w:ind w:right="144"/>
            </w:pPr>
            <w:r w:rsidRPr="003402FF">
              <w:t>0.833</w:t>
            </w:r>
          </w:p>
        </w:tc>
        <w:tc>
          <w:tcPr>
            <w:tcW w:w="541" w:type="pct"/>
            <w:noWrap/>
            <w:hideMark/>
          </w:tcPr>
          <w:p w14:paraId="0D132EDF" w14:textId="77777777" w:rsidR="00964DBF" w:rsidRPr="00234B01" w:rsidRDefault="00964DBF" w:rsidP="008849C1">
            <w:pPr>
              <w:pStyle w:val="TableText"/>
              <w:ind w:right="144"/>
            </w:pPr>
            <w:r w:rsidRPr="003402FF">
              <w:t>0.826</w:t>
            </w:r>
          </w:p>
        </w:tc>
        <w:tc>
          <w:tcPr>
            <w:tcW w:w="701" w:type="pct"/>
            <w:noWrap/>
            <w:hideMark/>
          </w:tcPr>
          <w:p w14:paraId="33F9D936" w14:textId="77777777" w:rsidR="00964DBF" w:rsidRPr="00234B01" w:rsidRDefault="00964DBF" w:rsidP="008849C1">
            <w:pPr>
              <w:pStyle w:val="TableText"/>
              <w:ind w:right="144"/>
            </w:pPr>
            <w:r w:rsidRPr="003402FF">
              <w:t>0.948</w:t>
            </w:r>
          </w:p>
        </w:tc>
        <w:tc>
          <w:tcPr>
            <w:tcW w:w="701" w:type="pct"/>
            <w:noWrap/>
            <w:hideMark/>
          </w:tcPr>
          <w:p w14:paraId="130EA8F0" w14:textId="77777777" w:rsidR="00964DBF" w:rsidRPr="00234B01" w:rsidRDefault="00964DBF" w:rsidP="008849C1">
            <w:pPr>
              <w:pStyle w:val="TableText"/>
              <w:ind w:right="144"/>
            </w:pPr>
            <w:r w:rsidRPr="003402FF">
              <w:t>0.862</w:t>
            </w:r>
          </w:p>
        </w:tc>
      </w:tr>
      <w:tr w:rsidR="00964DBF" w:rsidRPr="00234B01" w14:paraId="7DAEC04E" w14:textId="77777777" w:rsidTr="00DA2B47">
        <w:tc>
          <w:tcPr>
            <w:tcW w:w="1121" w:type="pct"/>
            <w:hideMark/>
          </w:tcPr>
          <w:p w14:paraId="56DEC6D1" w14:textId="77777777" w:rsidR="00964DBF" w:rsidRPr="00234B01" w:rsidRDefault="00964DBF" w:rsidP="008849C1">
            <w:pPr>
              <w:pStyle w:val="TableText"/>
              <w:keepNext/>
              <w:jc w:val="left"/>
            </w:pPr>
            <w:r w:rsidRPr="00234B01">
              <w:t>Speaking</w:t>
            </w:r>
          </w:p>
        </w:tc>
        <w:tc>
          <w:tcPr>
            <w:tcW w:w="666" w:type="pct"/>
            <w:noWrap/>
            <w:hideMark/>
          </w:tcPr>
          <w:p w14:paraId="3B7E13FF" w14:textId="77777777" w:rsidR="00964DBF" w:rsidRPr="00234B01" w:rsidRDefault="00964DBF" w:rsidP="008849C1">
            <w:pPr>
              <w:pStyle w:val="TableText"/>
              <w:ind w:right="144"/>
            </w:pPr>
            <w:r w:rsidRPr="003402FF">
              <w:t>N/A</w:t>
            </w:r>
          </w:p>
        </w:tc>
        <w:tc>
          <w:tcPr>
            <w:tcW w:w="666" w:type="pct"/>
            <w:noWrap/>
            <w:hideMark/>
          </w:tcPr>
          <w:p w14:paraId="6ED1EFD5" w14:textId="77777777" w:rsidR="00964DBF" w:rsidRPr="00234B01" w:rsidRDefault="00964DBF" w:rsidP="008849C1">
            <w:pPr>
              <w:pStyle w:val="TableText"/>
              <w:ind w:right="144"/>
            </w:pPr>
            <w:r w:rsidRPr="003402FF">
              <w:t>1.000</w:t>
            </w:r>
          </w:p>
        </w:tc>
        <w:tc>
          <w:tcPr>
            <w:tcW w:w="604" w:type="pct"/>
            <w:noWrap/>
            <w:hideMark/>
          </w:tcPr>
          <w:p w14:paraId="06EAA230" w14:textId="77777777" w:rsidR="00964DBF" w:rsidRPr="00234B01" w:rsidRDefault="00964DBF" w:rsidP="008849C1">
            <w:pPr>
              <w:pStyle w:val="TableText"/>
              <w:ind w:right="144"/>
            </w:pPr>
            <w:r w:rsidRPr="003402FF">
              <w:t>0.816</w:t>
            </w:r>
          </w:p>
        </w:tc>
        <w:tc>
          <w:tcPr>
            <w:tcW w:w="541" w:type="pct"/>
            <w:noWrap/>
            <w:hideMark/>
          </w:tcPr>
          <w:p w14:paraId="725CBCD0" w14:textId="77777777" w:rsidR="00964DBF" w:rsidRPr="00234B01" w:rsidRDefault="00964DBF" w:rsidP="008849C1">
            <w:pPr>
              <w:pStyle w:val="TableText"/>
              <w:ind w:right="144"/>
            </w:pPr>
            <w:r w:rsidRPr="003402FF">
              <w:t>0.889</w:t>
            </w:r>
          </w:p>
        </w:tc>
        <w:tc>
          <w:tcPr>
            <w:tcW w:w="701" w:type="pct"/>
            <w:noWrap/>
            <w:hideMark/>
          </w:tcPr>
          <w:p w14:paraId="6AC46C4C" w14:textId="77777777" w:rsidR="00964DBF" w:rsidRPr="00234B01" w:rsidRDefault="00964DBF" w:rsidP="008849C1">
            <w:pPr>
              <w:pStyle w:val="TableText"/>
              <w:ind w:right="144"/>
            </w:pPr>
            <w:r w:rsidRPr="003402FF">
              <w:t>0.978</w:t>
            </w:r>
          </w:p>
        </w:tc>
        <w:tc>
          <w:tcPr>
            <w:tcW w:w="701" w:type="pct"/>
            <w:noWrap/>
            <w:hideMark/>
          </w:tcPr>
          <w:p w14:paraId="0C7B9FD1" w14:textId="77777777" w:rsidR="00964DBF" w:rsidRPr="00234B01" w:rsidRDefault="00964DBF" w:rsidP="008849C1">
            <w:pPr>
              <w:pStyle w:val="TableText"/>
              <w:ind w:right="144"/>
            </w:pPr>
            <w:r w:rsidRPr="003402FF">
              <w:t>0.892</w:t>
            </w:r>
          </w:p>
        </w:tc>
      </w:tr>
      <w:tr w:rsidR="00964DBF" w:rsidRPr="00234B01" w14:paraId="4921938C" w14:textId="77777777" w:rsidTr="00DA2B47">
        <w:tc>
          <w:tcPr>
            <w:tcW w:w="1121" w:type="pct"/>
            <w:hideMark/>
          </w:tcPr>
          <w:p w14:paraId="3414770F" w14:textId="77777777" w:rsidR="00964DBF" w:rsidRPr="00234B01" w:rsidRDefault="00964DBF" w:rsidP="008E2FCD">
            <w:pPr>
              <w:pStyle w:val="TableText"/>
              <w:keepNext/>
              <w:jc w:val="left"/>
            </w:pPr>
            <w:r w:rsidRPr="00234B01">
              <w:t>Reading</w:t>
            </w:r>
          </w:p>
        </w:tc>
        <w:tc>
          <w:tcPr>
            <w:tcW w:w="666" w:type="pct"/>
            <w:noWrap/>
            <w:hideMark/>
          </w:tcPr>
          <w:p w14:paraId="102844B5" w14:textId="77777777" w:rsidR="00964DBF" w:rsidRPr="00234B01" w:rsidRDefault="00964DBF" w:rsidP="008849C1">
            <w:pPr>
              <w:pStyle w:val="TableText"/>
              <w:ind w:right="144"/>
            </w:pPr>
            <w:r w:rsidRPr="003402FF">
              <w:t>N/A</w:t>
            </w:r>
          </w:p>
        </w:tc>
        <w:tc>
          <w:tcPr>
            <w:tcW w:w="666" w:type="pct"/>
            <w:noWrap/>
            <w:hideMark/>
          </w:tcPr>
          <w:p w14:paraId="73E08774" w14:textId="77777777" w:rsidR="00964DBF" w:rsidRPr="00234B01" w:rsidRDefault="00964DBF" w:rsidP="008849C1">
            <w:pPr>
              <w:pStyle w:val="TableText"/>
              <w:ind w:right="144"/>
            </w:pPr>
            <w:r w:rsidRPr="003402FF">
              <w:t>N/A</w:t>
            </w:r>
          </w:p>
        </w:tc>
        <w:tc>
          <w:tcPr>
            <w:tcW w:w="604" w:type="pct"/>
            <w:noWrap/>
            <w:hideMark/>
          </w:tcPr>
          <w:p w14:paraId="07B953B9" w14:textId="77777777" w:rsidR="00964DBF" w:rsidRPr="00234B01" w:rsidRDefault="00964DBF" w:rsidP="008849C1">
            <w:pPr>
              <w:pStyle w:val="TableText"/>
              <w:ind w:right="144"/>
            </w:pPr>
            <w:r w:rsidRPr="003402FF">
              <w:t>1.000</w:t>
            </w:r>
          </w:p>
        </w:tc>
        <w:tc>
          <w:tcPr>
            <w:tcW w:w="541" w:type="pct"/>
            <w:noWrap/>
            <w:hideMark/>
          </w:tcPr>
          <w:p w14:paraId="6BCD86F1" w14:textId="77777777" w:rsidR="00964DBF" w:rsidRPr="00234B01" w:rsidRDefault="00964DBF" w:rsidP="008849C1">
            <w:pPr>
              <w:pStyle w:val="TableText"/>
              <w:ind w:right="144"/>
            </w:pPr>
            <w:r w:rsidRPr="003402FF">
              <w:t>0.846</w:t>
            </w:r>
          </w:p>
        </w:tc>
        <w:tc>
          <w:tcPr>
            <w:tcW w:w="701" w:type="pct"/>
            <w:noWrap/>
            <w:hideMark/>
          </w:tcPr>
          <w:p w14:paraId="46BEC83B" w14:textId="77777777" w:rsidR="00964DBF" w:rsidRPr="00234B01" w:rsidRDefault="00964DBF" w:rsidP="008849C1">
            <w:pPr>
              <w:pStyle w:val="TableText"/>
              <w:ind w:right="144"/>
            </w:pPr>
            <w:r w:rsidRPr="003402FF">
              <w:t>0.852</w:t>
            </w:r>
          </w:p>
        </w:tc>
        <w:tc>
          <w:tcPr>
            <w:tcW w:w="701" w:type="pct"/>
            <w:noWrap/>
            <w:hideMark/>
          </w:tcPr>
          <w:p w14:paraId="201462DE" w14:textId="77777777" w:rsidR="00964DBF" w:rsidRPr="00234B01" w:rsidRDefault="00964DBF" w:rsidP="008849C1">
            <w:pPr>
              <w:pStyle w:val="TableText"/>
              <w:ind w:right="144"/>
            </w:pPr>
            <w:r w:rsidRPr="003402FF">
              <w:t>0.949</w:t>
            </w:r>
          </w:p>
        </w:tc>
      </w:tr>
      <w:tr w:rsidR="00964DBF" w:rsidRPr="00234B01" w14:paraId="3B77B8B5" w14:textId="77777777" w:rsidTr="00DA2B47">
        <w:tc>
          <w:tcPr>
            <w:tcW w:w="1121" w:type="pct"/>
            <w:hideMark/>
          </w:tcPr>
          <w:p w14:paraId="282644D7" w14:textId="77777777" w:rsidR="00964DBF" w:rsidRPr="00234B01" w:rsidRDefault="00964DBF" w:rsidP="00B7055D">
            <w:pPr>
              <w:pStyle w:val="TableText"/>
              <w:keepNext/>
              <w:jc w:val="left"/>
            </w:pPr>
            <w:r w:rsidRPr="00234B01">
              <w:t>Writing</w:t>
            </w:r>
          </w:p>
        </w:tc>
        <w:tc>
          <w:tcPr>
            <w:tcW w:w="666" w:type="pct"/>
            <w:noWrap/>
            <w:hideMark/>
          </w:tcPr>
          <w:p w14:paraId="5F2BC3EB" w14:textId="77777777" w:rsidR="00964DBF" w:rsidRPr="00234B01" w:rsidRDefault="00964DBF" w:rsidP="008849C1">
            <w:pPr>
              <w:pStyle w:val="TableText"/>
              <w:ind w:right="144"/>
            </w:pPr>
            <w:r w:rsidRPr="003402FF">
              <w:t>N/A</w:t>
            </w:r>
          </w:p>
        </w:tc>
        <w:tc>
          <w:tcPr>
            <w:tcW w:w="666" w:type="pct"/>
            <w:noWrap/>
            <w:hideMark/>
          </w:tcPr>
          <w:p w14:paraId="2D080A14" w14:textId="77777777" w:rsidR="00964DBF" w:rsidRPr="00234B01" w:rsidRDefault="00964DBF" w:rsidP="008849C1">
            <w:pPr>
              <w:pStyle w:val="TableText"/>
              <w:ind w:right="144"/>
            </w:pPr>
            <w:r w:rsidRPr="003402FF">
              <w:t>N/A</w:t>
            </w:r>
          </w:p>
        </w:tc>
        <w:tc>
          <w:tcPr>
            <w:tcW w:w="604" w:type="pct"/>
            <w:noWrap/>
            <w:hideMark/>
          </w:tcPr>
          <w:p w14:paraId="287776D6" w14:textId="77777777" w:rsidR="00964DBF" w:rsidRPr="00234B01" w:rsidRDefault="00964DBF" w:rsidP="008849C1">
            <w:pPr>
              <w:pStyle w:val="TableText"/>
              <w:ind w:right="144"/>
            </w:pPr>
            <w:r w:rsidRPr="003402FF">
              <w:t>N/A</w:t>
            </w:r>
          </w:p>
        </w:tc>
        <w:tc>
          <w:tcPr>
            <w:tcW w:w="541" w:type="pct"/>
            <w:noWrap/>
            <w:hideMark/>
          </w:tcPr>
          <w:p w14:paraId="0A16B3DB" w14:textId="77777777" w:rsidR="00964DBF" w:rsidRPr="00234B01" w:rsidRDefault="00964DBF" w:rsidP="008849C1">
            <w:pPr>
              <w:pStyle w:val="TableText"/>
              <w:ind w:right="144"/>
            </w:pPr>
            <w:r w:rsidRPr="003402FF">
              <w:t>1.000</w:t>
            </w:r>
          </w:p>
        </w:tc>
        <w:tc>
          <w:tcPr>
            <w:tcW w:w="701" w:type="pct"/>
            <w:noWrap/>
            <w:hideMark/>
          </w:tcPr>
          <w:p w14:paraId="23FE904F" w14:textId="77777777" w:rsidR="00964DBF" w:rsidRPr="00234B01" w:rsidRDefault="00964DBF" w:rsidP="008849C1">
            <w:pPr>
              <w:pStyle w:val="TableText"/>
              <w:ind w:right="144"/>
            </w:pPr>
            <w:r w:rsidRPr="003402FF">
              <w:t>0.895</w:t>
            </w:r>
          </w:p>
        </w:tc>
        <w:tc>
          <w:tcPr>
            <w:tcW w:w="701" w:type="pct"/>
            <w:noWrap/>
            <w:hideMark/>
          </w:tcPr>
          <w:p w14:paraId="77F2DF91" w14:textId="77777777" w:rsidR="00964DBF" w:rsidRPr="00234B01" w:rsidRDefault="00964DBF" w:rsidP="008849C1">
            <w:pPr>
              <w:pStyle w:val="TableText"/>
              <w:ind w:right="144"/>
            </w:pPr>
            <w:r w:rsidRPr="003402FF">
              <w:t>0.971</w:t>
            </w:r>
          </w:p>
        </w:tc>
      </w:tr>
      <w:tr w:rsidR="00964DBF" w:rsidRPr="00234B01" w14:paraId="34A9F68A" w14:textId="77777777" w:rsidTr="00DA2B47">
        <w:tc>
          <w:tcPr>
            <w:tcW w:w="1121" w:type="pct"/>
            <w:hideMark/>
          </w:tcPr>
          <w:p w14:paraId="7AF5DB7B" w14:textId="77777777" w:rsidR="00964DBF" w:rsidRPr="00234B01" w:rsidRDefault="00964DBF" w:rsidP="008849C1">
            <w:pPr>
              <w:pStyle w:val="TableText"/>
              <w:jc w:val="left"/>
            </w:pPr>
            <w:r w:rsidRPr="00234B01">
              <w:t>Oral Language</w:t>
            </w:r>
          </w:p>
        </w:tc>
        <w:tc>
          <w:tcPr>
            <w:tcW w:w="666" w:type="pct"/>
            <w:noWrap/>
            <w:hideMark/>
          </w:tcPr>
          <w:p w14:paraId="44F1F4D2" w14:textId="77777777" w:rsidR="00964DBF" w:rsidRPr="00234B01" w:rsidRDefault="00964DBF" w:rsidP="008849C1">
            <w:pPr>
              <w:pStyle w:val="TableText"/>
              <w:ind w:right="144"/>
            </w:pPr>
            <w:r w:rsidRPr="003402FF">
              <w:t>N/A</w:t>
            </w:r>
          </w:p>
        </w:tc>
        <w:tc>
          <w:tcPr>
            <w:tcW w:w="666" w:type="pct"/>
            <w:noWrap/>
            <w:hideMark/>
          </w:tcPr>
          <w:p w14:paraId="1149EEF0" w14:textId="77777777" w:rsidR="00964DBF" w:rsidRPr="00234B01" w:rsidRDefault="00964DBF" w:rsidP="008849C1">
            <w:pPr>
              <w:pStyle w:val="TableText"/>
              <w:ind w:right="144"/>
            </w:pPr>
            <w:r w:rsidRPr="003402FF">
              <w:t>N/A</w:t>
            </w:r>
          </w:p>
        </w:tc>
        <w:tc>
          <w:tcPr>
            <w:tcW w:w="604" w:type="pct"/>
            <w:noWrap/>
            <w:hideMark/>
          </w:tcPr>
          <w:p w14:paraId="5C602E13" w14:textId="77777777" w:rsidR="00964DBF" w:rsidRPr="00234B01" w:rsidRDefault="00964DBF" w:rsidP="008849C1">
            <w:pPr>
              <w:pStyle w:val="TableText"/>
              <w:ind w:right="144"/>
            </w:pPr>
            <w:r w:rsidRPr="003402FF">
              <w:t>N/A</w:t>
            </w:r>
          </w:p>
        </w:tc>
        <w:tc>
          <w:tcPr>
            <w:tcW w:w="541" w:type="pct"/>
            <w:noWrap/>
            <w:hideMark/>
          </w:tcPr>
          <w:p w14:paraId="70D47447" w14:textId="77777777" w:rsidR="00964DBF" w:rsidRPr="00234B01" w:rsidRDefault="00964DBF" w:rsidP="008849C1">
            <w:pPr>
              <w:pStyle w:val="TableText"/>
              <w:ind w:right="144"/>
            </w:pPr>
            <w:r w:rsidRPr="003402FF">
              <w:t>N/A</w:t>
            </w:r>
          </w:p>
        </w:tc>
        <w:tc>
          <w:tcPr>
            <w:tcW w:w="701" w:type="pct"/>
            <w:noWrap/>
            <w:hideMark/>
          </w:tcPr>
          <w:p w14:paraId="217DBEC8" w14:textId="77777777" w:rsidR="00964DBF" w:rsidRPr="00234B01" w:rsidRDefault="00964DBF" w:rsidP="008849C1">
            <w:pPr>
              <w:pStyle w:val="TableText"/>
              <w:ind w:right="144"/>
            </w:pPr>
            <w:r w:rsidRPr="003402FF">
              <w:t>1.000</w:t>
            </w:r>
          </w:p>
        </w:tc>
        <w:tc>
          <w:tcPr>
            <w:tcW w:w="701" w:type="pct"/>
            <w:noWrap/>
            <w:hideMark/>
          </w:tcPr>
          <w:p w14:paraId="700CC337" w14:textId="77777777" w:rsidR="00964DBF" w:rsidRPr="00234B01" w:rsidRDefault="00964DBF" w:rsidP="008849C1">
            <w:pPr>
              <w:pStyle w:val="TableText"/>
              <w:ind w:right="144"/>
            </w:pPr>
            <w:r w:rsidRPr="003402FF">
              <w:t>0.911</w:t>
            </w:r>
          </w:p>
        </w:tc>
      </w:tr>
      <w:tr w:rsidR="00964DBF" w:rsidRPr="00234B01" w14:paraId="5E521BBC" w14:textId="77777777" w:rsidTr="00DA2B47">
        <w:tc>
          <w:tcPr>
            <w:tcW w:w="1121" w:type="pct"/>
            <w:hideMark/>
          </w:tcPr>
          <w:p w14:paraId="7763D2CA" w14:textId="77777777" w:rsidR="00964DBF" w:rsidRPr="00234B01" w:rsidRDefault="00964DBF" w:rsidP="008849C1">
            <w:pPr>
              <w:pStyle w:val="TableText"/>
              <w:jc w:val="left"/>
            </w:pPr>
            <w:r w:rsidRPr="00234B01">
              <w:t>Written Language</w:t>
            </w:r>
          </w:p>
        </w:tc>
        <w:tc>
          <w:tcPr>
            <w:tcW w:w="666" w:type="pct"/>
            <w:noWrap/>
            <w:hideMark/>
          </w:tcPr>
          <w:p w14:paraId="4B9A743C" w14:textId="77777777" w:rsidR="00964DBF" w:rsidRPr="00234B01" w:rsidRDefault="00964DBF" w:rsidP="008849C1">
            <w:pPr>
              <w:pStyle w:val="TableText"/>
              <w:ind w:right="144"/>
            </w:pPr>
            <w:r w:rsidRPr="003402FF">
              <w:t>N/A</w:t>
            </w:r>
          </w:p>
        </w:tc>
        <w:tc>
          <w:tcPr>
            <w:tcW w:w="666" w:type="pct"/>
            <w:noWrap/>
            <w:hideMark/>
          </w:tcPr>
          <w:p w14:paraId="7F6A0E84" w14:textId="77777777" w:rsidR="00964DBF" w:rsidRPr="00234B01" w:rsidRDefault="00964DBF" w:rsidP="008849C1">
            <w:pPr>
              <w:pStyle w:val="TableText"/>
              <w:ind w:right="144"/>
            </w:pPr>
            <w:r w:rsidRPr="003402FF">
              <w:t>N/A</w:t>
            </w:r>
          </w:p>
        </w:tc>
        <w:tc>
          <w:tcPr>
            <w:tcW w:w="604" w:type="pct"/>
            <w:noWrap/>
            <w:hideMark/>
          </w:tcPr>
          <w:p w14:paraId="22BBCD4C" w14:textId="77777777" w:rsidR="00964DBF" w:rsidRPr="00234B01" w:rsidRDefault="00964DBF" w:rsidP="008849C1">
            <w:pPr>
              <w:pStyle w:val="TableText"/>
              <w:ind w:right="144"/>
            </w:pPr>
            <w:r w:rsidRPr="003402FF">
              <w:t>N/A</w:t>
            </w:r>
          </w:p>
        </w:tc>
        <w:tc>
          <w:tcPr>
            <w:tcW w:w="541" w:type="pct"/>
            <w:noWrap/>
            <w:hideMark/>
          </w:tcPr>
          <w:p w14:paraId="19BFB374" w14:textId="77777777" w:rsidR="00964DBF" w:rsidRPr="00234B01" w:rsidRDefault="00964DBF" w:rsidP="008849C1">
            <w:pPr>
              <w:pStyle w:val="TableText"/>
              <w:ind w:right="144"/>
            </w:pPr>
            <w:r w:rsidRPr="003402FF">
              <w:t>N/A</w:t>
            </w:r>
          </w:p>
        </w:tc>
        <w:tc>
          <w:tcPr>
            <w:tcW w:w="701" w:type="pct"/>
            <w:noWrap/>
            <w:hideMark/>
          </w:tcPr>
          <w:p w14:paraId="6A54309F" w14:textId="77777777" w:rsidR="00964DBF" w:rsidRPr="00234B01" w:rsidRDefault="00964DBF" w:rsidP="008849C1">
            <w:pPr>
              <w:pStyle w:val="TableText"/>
              <w:ind w:right="144"/>
            </w:pPr>
            <w:r w:rsidRPr="003402FF">
              <w:t>N/A</w:t>
            </w:r>
          </w:p>
        </w:tc>
        <w:tc>
          <w:tcPr>
            <w:tcW w:w="701" w:type="pct"/>
            <w:noWrap/>
            <w:hideMark/>
          </w:tcPr>
          <w:p w14:paraId="3ADA288A" w14:textId="77777777" w:rsidR="00964DBF" w:rsidRPr="00234B01" w:rsidRDefault="00964DBF" w:rsidP="008849C1">
            <w:pPr>
              <w:pStyle w:val="TableText"/>
              <w:keepNext/>
              <w:ind w:right="144"/>
            </w:pPr>
            <w:r w:rsidRPr="003402FF">
              <w:t>1.000</w:t>
            </w:r>
          </w:p>
        </w:tc>
      </w:tr>
    </w:tbl>
    <w:p w14:paraId="0EFEE0D4" w14:textId="4C93AD41" w:rsidR="00964DBF" w:rsidRPr="00234B01" w:rsidRDefault="00964DBF" w:rsidP="008849C1">
      <w:pPr>
        <w:pStyle w:val="Caption"/>
        <w:spacing w:before="120"/>
      </w:pPr>
      <w:bookmarkStart w:id="549" w:name="_Toc220331290"/>
      <w:r w:rsidRPr="00234B01">
        <w:t>Table 6.A.</w:t>
      </w:r>
      <w:r>
        <w:fldChar w:fldCharType="begin"/>
      </w:r>
      <w:r>
        <w:instrText>SEQ Table_9.A. \* ARABIC</w:instrText>
      </w:r>
      <w:r>
        <w:fldChar w:fldCharType="separate"/>
      </w:r>
      <w:r w:rsidR="008A7375">
        <w:rPr>
          <w:noProof/>
        </w:rPr>
        <w:t>5</w:t>
      </w:r>
      <w:r>
        <w:fldChar w:fldCharType="end"/>
      </w:r>
      <w:r w:rsidRPr="00234B01">
        <w:t xml:space="preserve">  Correlation Coefficients Among Four Domains and Composite Scores for </w:t>
      </w:r>
      <w:r>
        <w:t>Grade</w:t>
      </w:r>
      <w:r w:rsidR="008E2FCD">
        <w:t> </w:t>
      </w:r>
      <w:r>
        <w:t>Span Six Through Eight</w:t>
      </w:r>
      <w:bookmarkEnd w:id="549"/>
    </w:p>
    <w:tbl>
      <w:tblPr>
        <w:tblStyle w:val="TRs"/>
        <w:tblW w:w="4847" w:type="pct"/>
        <w:tblLook w:val="04A0" w:firstRow="1" w:lastRow="0" w:firstColumn="1" w:lastColumn="0" w:noHBand="0" w:noVBand="1"/>
        <w:tblDescription w:val="Correlation Coefficients Among Four Domains and Composite Scores for Grade Span Six Through Eight"/>
      </w:tblPr>
      <w:tblGrid>
        <w:gridCol w:w="2159"/>
        <w:gridCol w:w="1283"/>
        <w:gridCol w:w="1283"/>
        <w:gridCol w:w="1164"/>
        <w:gridCol w:w="1043"/>
        <w:gridCol w:w="1350"/>
        <w:gridCol w:w="1350"/>
      </w:tblGrid>
      <w:tr w:rsidR="00964DBF" w:rsidRPr="008E2FCD" w14:paraId="6B7833AD"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6303DD36"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264A434D"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0A049CEB"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6E04A2D5" w14:textId="77777777" w:rsidR="00964DBF" w:rsidRPr="008E2FCD" w:rsidRDefault="00964DBF" w:rsidP="008849C1">
            <w:pPr>
              <w:pStyle w:val="TableHead"/>
              <w:rPr>
                <w:b w:val="0"/>
                <w:bCs/>
                <w:noProof w:val="0"/>
              </w:rPr>
            </w:pPr>
            <w:r w:rsidRPr="008E2FCD">
              <w:rPr>
                <w:bCs/>
                <w:noProof w:val="0"/>
              </w:rPr>
              <w:t>Reading</w:t>
            </w:r>
          </w:p>
        </w:tc>
        <w:tc>
          <w:tcPr>
            <w:tcW w:w="541" w:type="pct"/>
            <w:hideMark/>
          </w:tcPr>
          <w:p w14:paraId="42E7BFD0"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4FB660E8"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22B09606"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50ABC085" w14:textId="77777777" w:rsidTr="00DA2B47">
        <w:tc>
          <w:tcPr>
            <w:tcW w:w="1121" w:type="pct"/>
            <w:hideMark/>
          </w:tcPr>
          <w:p w14:paraId="7D636955" w14:textId="77777777" w:rsidR="00964DBF" w:rsidRPr="00234B01" w:rsidRDefault="00964DBF" w:rsidP="008849C1">
            <w:pPr>
              <w:pStyle w:val="TableText"/>
              <w:jc w:val="left"/>
            </w:pPr>
            <w:r w:rsidRPr="00234B01">
              <w:t>Listening</w:t>
            </w:r>
          </w:p>
        </w:tc>
        <w:tc>
          <w:tcPr>
            <w:tcW w:w="666" w:type="pct"/>
            <w:noWrap/>
            <w:hideMark/>
          </w:tcPr>
          <w:p w14:paraId="69CCDAE3" w14:textId="77777777" w:rsidR="00964DBF" w:rsidRPr="00234B01" w:rsidRDefault="00964DBF" w:rsidP="008849C1">
            <w:pPr>
              <w:pStyle w:val="TableText"/>
              <w:ind w:right="144"/>
            </w:pPr>
            <w:r w:rsidRPr="008E5B21">
              <w:t>1.000</w:t>
            </w:r>
          </w:p>
        </w:tc>
        <w:tc>
          <w:tcPr>
            <w:tcW w:w="666" w:type="pct"/>
            <w:noWrap/>
            <w:hideMark/>
          </w:tcPr>
          <w:p w14:paraId="72F61DCA" w14:textId="77777777" w:rsidR="00964DBF" w:rsidRPr="00234B01" w:rsidRDefault="00964DBF" w:rsidP="008849C1">
            <w:pPr>
              <w:pStyle w:val="TableText"/>
              <w:ind w:right="144"/>
            </w:pPr>
            <w:r w:rsidRPr="008E5B21">
              <w:t>0.827</w:t>
            </w:r>
          </w:p>
        </w:tc>
        <w:tc>
          <w:tcPr>
            <w:tcW w:w="604" w:type="pct"/>
            <w:noWrap/>
            <w:hideMark/>
          </w:tcPr>
          <w:p w14:paraId="66E1BABA" w14:textId="77777777" w:rsidR="00964DBF" w:rsidRPr="00234B01" w:rsidRDefault="00964DBF" w:rsidP="008849C1">
            <w:pPr>
              <w:pStyle w:val="TableText"/>
              <w:ind w:right="144"/>
            </w:pPr>
            <w:r w:rsidRPr="008E5B21">
              <w:t>0.831</w:t>
            </w:r>
          </w:p>
        </w:tc>
        <w:tc>
          <w:tcPr>
            <w:tcW w:w="541" w:type="pct"/>
            <w:noWrap/>
            <w:hideMark/>
          </w:tcPr>
          <w:p w14:paraId="7CC56495" w14:textId="77777777" w:rsidR="00964DBF" w:rsidRPr="00234B01" w:rsidRDefault="00964DBF" w:rsidP="008849C1">
            <w:pPr>
              <w:pStyle w:val="TableText"/>
              <w:ind w:right="144"/>
            </w:pPr>
            <w:r w:rsidRPr="008E5B21">
              <w:t>0.808</w:t>
            </w:r>
          </w:p>
        </w:tc>
        <w:tc>
          <w:tcPr>
            <w:tcW w:w="701" w:type="pct"/>
            <w:noWrap/>
            <w:hideMark/>
          </w:tcPr>
          <w:p w14:paraId="3BB0A15D" w14:textId="77777777" w:rsidR="00964DBF" w:rsidRPr="00234B01" w:rsidRDefault="00964DBF" w:rsidP="008849C1">
            <w:pPr>
              <w:pStyle w:val="TableText"/>
              <w:ind w:right="144"/>
            </w:pPr>
            <w:r w:rsidRPr="008E5B21">
              <w:t>0.936</w:t>
            </w:r>
          </w:p>
        </w:tc>
        <w:tc>
          <w:tcPr>
            <w:tcW w:w="701" w:type="pct"/>
            <w:noWrap/>
            <w:hideMark/>
          </w:tcPr>
          <w:p w14:paraId="022B42BB" w14:textId="77777777" w:rsidR="00964DBF" w:rsidRPr="00234B01" w:rsidRDefault="00964DBF" w:rsidP="008849C1">
            <w:pPr>
              <w:pStyle w:val="TableText"/>
              <w:ind w:right="144"/>
            </w:pPr>
            <w:r w:rsidRPr="008E5B21">
              <w:t>0.855</w:t>
            </w:r>
          </w:p>
        </w:tc>
      </w:tr>
      <w:tr w:rsidR="00964DBF" w:rsidRPr="00234B01" w14:paraId="614BB77F" w14:textId="77777777" w:rsidTr="00DA2B47">
        <w:tc>
          <w:tcPr>
            <w:tcW w:w="1121" w:type="pct"/>
            <w:hideMark/>
          </w:tcPr>
          <w:p w14:paraId="68059E2F" w14:textId="77777777" w:rsidR="00964DBF" w:rsidRPr="00234B01" w:rsidRDefault="00964DBF" w:rsidP="008849C1">
            <w:pPr>
              <w:pStyle w:val="TableText"/>
              <w:jc w:val="left"/>
            </w:pPr>
            <w:r w:rsidRPr="00234B01">
              <w:t>Speaking</w:t>
            </w:r>
          </w:p>
        </w:tc>
        <w:tc>
          <w:tcPr>
            <w:tcW w:w="666" w:type="pct"/>
            <w:noWrap/>
            <w:hideMark/>
          </w:tcPr>
          <w:p w14:paraId="3A92692F" w14:textId="77777777" w:rsidR="00964DBF" w:rsidRPr="00234B01" w:rsidRDefault="00964DBF" w:rsidP="008849C1">
            <w:pPr>
              <w:pStyle w:val="TableText"/>
              <w:ind w:right="144"/>
            </w:pPr>
            <w:r w:rsidRPr="008E5B21">
              <w:t>N/A</w:t>
            </w:r>
          </w:p>
        </w:tc>
        <w:tc>
          <w:tcPr>
            <w:tcW w:w="666" w:type="pct"/>
            <w:noWrap/>
            <w:hideMark/>
          </w:tcPr>
          <w:p w14:paraId="1DDA106F" w14:textId="77777777" w:rsidR="00964DBF" w:rsidRPr="00234B01" w:rsidRDefault="00964DBF" w:rsidP="008849C1">
            <w:pPr>
              <w:pStyle w:val="TableText"/>
              <w:ind w:right="144"/>
            </w:pPr>
            <w:r w:rsidRPr="008E5B21">
              <w:t>1.000</w:t>
            </w:r>
          </w:p>
        </w:tc>
        <w:tc>
          <w:tcPr>
            <w:tcW w:w="604" w:type="pct"/>
            <w:noWrap/>
            <w:hideMark/>
          </w:tcPr>
          <w:p w14:paraId="51B53C6D" w14:textId="77777777" w:rsidR="00964DBF" w:rsidRPr="00234B01" w:rsidRDefault="00964DBF" w:rsidP="008849C1">
            <w:pPr>
              <w:pStyle w:val="TableText"/>
              <w:ind w:right="144"/>
            </w:pPr>
            <w:r w:rsidRPr="008E5B21">
              <w:t>0.824</w:t>
            </w:r>
          </w:p>
        </w:tc>
        <w:tc>
          <w:tcPr>
            <w:tcW w:w="541" w:type="pct"/>
            <w:noWrap/>
            <w:hideMark/>
          </w:tcPr>
          <w:p w14:paraId="30DC1417" w14:textId="77777777" w:rsidR="00964DBF" w:rsidRPr="00234B01" w:rsidRDefault="00964DBF" w:rsidP="008849C1">
            <w:pPr>
              <w:pStyle w:val="TableText"/>
              <w:ind w:right="144"/>
            </w:pPr>
            <w:r w:rsidRPr="008E5B21">
              <w:t>0.915</w:t>
            </w:r>
          </w:p>
        </w:tc>
        <w:tc>
          <w:tcPr>
            <w:tcW w:w="701" w:type="pct"/>
            <w:noWrap/>
            <w:hideMark/>
          </w:tcPr>
          <w:p w14:paraId="05FB7ED1" w14:textId="77777777" w:rsidR="00964DBF" w:rsidRPr="00234B01" w:rsidRDefault="00964DBF" w:rsidP="008849C1">
            <w:pPr>
              <w:pStyle w:val="TableText"/>
              <w:ind w:right="144"/>
            </w:pPr>
            <w:r w:rsidRPr="008E5B21">
              <w:t>0.972</w:t>
            </w:r>
          </w:p>
        </w:tc>
        <w:tc>
          <w:tcPr>
            <w:tcW w:w="701" w:type="pct"/>
            <w:noWrap/>
            <w:hideMark/>
          </w:tcPr>
          <w:p w14:paraId="1C3CBDD8" w14:textId="77777777" w:rsidR="00964DBF" w:rsidRPr="00234B01" w:rsidRDefault="00964DBF" w:rsidP="008849C1">
            <w:pPr>
              <w:pStyle w:val="TableText"/>
              <w:ind w:right="144"/>
            </w:pPr>
            <w:r w:rsidRPr="008E5B21">
              <w:t>0.905</w:t>
            </w:r>
          </w:p>
        </w:tc>
      </w:tr>
      <w:tr w:rsidR="00964DBF" w:rsidRPr="00234B01" w14:paraId="6FD83BEB" w14:textId="77777777" w:rsidTr="00DA2B47">
        <w:tc>
          <w:tcPr>
            <w:tcW w:w="1121" w:type="pct"/>
            <w:hideMark/>
          </w:tcPr>
          <w:p w14:paraId="30CB6D89" w14:textId="77777777" w:rsidR="00964DBF" w:rsidRPr="00234B01" w:rsidRDefault="00964DBF" w:rsidP="008849C1">
            <w:pPr>
              <w:pStyle w:val="TableText"/>
              <w:jc w:val="left"/>
            </w:pPr>
            <w:r w:rsidRPr="00234B01">
              <w:t>Reading</w:t>
            </w:r>
          </w:p>
        </w:tc>
        <w:tc>
          <w:tcPr>
            <w:tcW w:w="666" w:type="pct"/>
            <w:noWrap/>
            <w:hideMark/>
          </w:tcPr>
          <w:p w14:paraId="0735F7EA" w14:textId="77777777" w:rsidR="00964DBF" w:rsidRPr="00234B01" w:rsidRDefault="00964DBF" w:rsidP="008849C1">
            <w:pPr>
              <w:pStyle w:val="TableText"/>
              <w:ind w:right="144"/>
            </w:pPr>
            <w:r w:rsidRPr="008E5B21">
              <w:t>N/A</w:t>
            </w:r>
          </w:p>
        </w:tc>
        <w:tc>
          <w:tcPr>
            <w:tcW w:w="666" w:type="pct"/>
            <w:noWrap/>
            <w:hideMark/>
          </w:tcPr>
          <w:p w14:paraId="3C748900" w14:textId="77777777" w:rsidR="00964DBF" w:rsidRPr="00234B01" w:rsidRDefault="00964DBF" w:rsidP="008849C1">
            <w:pPr>
              <w:pStyle w:val="TableText"/>
              <w:ind w:right="144"/>
            </w:pPr>
            <w:r w:rsidRPr="008E5B21">
              <w:t>N/A</w:t>
            </w:r>
          </w:p>
        </w:tc>
        <w:tc>
          <w:tcPr>
            <w:tcW w:w="604" w:type="pct"/>
            <w:noWrap/>
            <w:hideMark/>
          </w:tcPr>
          <w:p w14:paraId="5DB8994B" w14:textId="77777777" w:rsidR="00964DBF" w:rsidRPr="00234B01" w:rsidRDefault="00964DBF" w:rsidP="008849C1">
            <w:pPr>
              <w:pStyle w:val="TableText"/>
              <w:ind w:right="144"/>
            </w:pPr>
            <w:r w:rsidRPr="008E5B21">
              <w:t>1.000</w:t>
            </w:r>
          </w:p>
        </w:tc>
        <w:tc>
          <w:tcPr>
            <w:tcW w:w="541" w:type="pct"/>
            <w:noWrap/>
            <w:hideMark/>
          </w:tcPr>
          <w:p w14:paraId="0DDDB95A" w14:textId="77777777" w:rsidR="00964DBF" w:rsidRPr="00234B01" w:rsidRDefault="00964DBF" w:rsidP="008849C1">
            <w:pPr>
              <w:pStyle w:val="TableText"/>
              <w:ind w:right="144"/>
            </w:pPr>
            <w:r w:rsidRPr="008E5B21">
              <w:t>0.840</w:t>
            </w:r>
          </w:p>
        </w:tc>
        <w:tc>
          <w:tcPr>
            <w:tcW w:w="701" w:type="pct"/>
            <w:noWrap/>
            <w:hideMark/>
          </w:tcPr>
          <w:p w14:paraId="0E1C62C7" w14:textId="77777777" w:rsidR="00964DBF" w:rsidRPr="00234B01" w:rsidRDefault="00964DBF" w:rsidP="008849C1">
            <w:pPr>
              <w:pStyle w:val="TableText"/>
              <w:ind w:right="144"/>
            </w:pPr>
            <w:r w:rsidRPr="008E5B21">
              <w:t>0.863</w:t>
            </w:r>
          </w:p>
        </w:tc>
        <w:tc>
          <w:tcPr>
            <w:tcW w:w="701" w:type="pct"/>
            <w:noWrap/>
            <w:hideMark/>
          </w:tcPr>
          <w:p w14:paraId="72061ECB" w14:textId="77777777" w:rsidR="00964DBF" w:rsidRPr="00234B01" w:rsidRDefault="00964DBF" w:rsidP="008849C1">
            <w:pPr>
              <w:pStyle w:val="TableText"/>
              <w:ind w:right="144"/>
            </w:pPr>
            <w:r w:rsidRPr="008E5B21">
              <w:t>0.962</w:t>
            </w:r>
          </w:p>
        </w:tc>
      </w:tr>
      <w:tr w:rsidR="00964DBF" w:rsidRPr="00234B01" w14:paraId="002ADAC5" w14:textId="77777777" w:rsidTr="00DA2B47">
        <w:tc>
          <w:tcPr>
            <w:tcW w:w="1121" w:type="pct"/>
            <w:hideMark/>
          </w:tcPr>
          <w:p w14:paraId="557F8F0C" w14:textId="77777777" w:rsidR="00964DBF" w:rsidRPr="00234B01" w:rsidRDefault="00964DBF" w:rsidP="008849C1">
            <w:pPr>
              <w:pStyle w:val="TableText"/>
              <w:jc w:val="left"/>
            </w:pPr>
            <w:r w:rsidRPr="00234B01">
              <w:t>Writing</w:t>
            </w:r>
          </w:p>
        </w:tc>
        <w:tc>
          <w:tcPr>
            <w:tcW w:w="666" w:type="pct"/>
            <w:noWrap/>
            <w:hideMark/>
          </w:tcPr>
          <w:p w14:paraId="199F8FC3" w14:textId="77777777" w:rsidR="00964DBF" w:rsidRPr="00234B01" w:rsidRDefault="00964DBF" w:rsidP="008849C1">
            <w:pPr>
              <w:pStyle w:val="TableText"/>
              <w:ind w:right="144"/>
            </w:pPr>
            <w:r w:rsidRPr="008E5B21">
              <w:t>N/A</w:t>
            </w:r>
          </w:p>
        </w:tc>
        <w:tc>
          <w:tcPr>
            <w:tcW w:w="666" w:type="pct"/>
            <w:noWrap/>
            <w:hideMark/>
          </w:tcPr>
          <w:p w14:paraId="195ADB7F" w14:textId="77777777" w:rsidR="00964DBF" w:rsidRPr="00234B01" w:rsidRDefault="00964DBF" w:rsidP="008849C1">
            <w:pPr>
              <w:pStyle w:val="TableText"/>
              <w:ind w:right="144"/>
            </w:pPr>
            <w:r w:rsidRPr="008E5B21">
              <w:t>N/A</w:t>
            </w:r>
          </w:p>
        </w:tc>
        <w:tc>
          <w:tcPr>
            <w:tcW w:w="604" w:type="pct"/>
            <w:noWrap/>
            <w:hideMark/>
          </w:tcPr>
          <w:p w14:paraId="4DA35EB1" w14:textId="77777777" w:rsidR="00964DBF" w:rsidRPr="00234B01" w:rsidRDefault="00964DBF" w:rsidP="008849C1">
            <w:pPr>
              <w:pStyle w:val="TableText"/>
              <w:ind w:right="144"/>
            </w:pPr>
            <w:r w:rsidRPr="008E5B21">
              <w:t>N/A</w:t>
            </w:r>
          </w:p>
        </w:tc>
        <w:tc>
          <w:tcPr>
            <w:tcW w:w="541" w:type="pct"/>
            <w:noWrap/>
            <w:hideMark/>
          </w:tcPr>
          <w:p w14:paraId="0F74980D" w14:textId="77777777" w:rsidR="00964DBF" w:rsidRPr="00234B01" w:rsidRDefault="00964DBF" w:rsidP="008849C1">
            <w:pPr>
              <w:pStyle w:val="TableText"/>
              <w:ind w:right="144"/>
            </w:pPr>
            <w:r w:rsidRPr="008E5B21">
              <w:t>1.000</w:t>
            </w:r>
          </w:p>
        </w:tc>
        <w:tc>
          <w:tcPr>
            <w:tcW w:w="701" w:type="pct"/>
            <w:noWrap/>
            <w:hideMark/>
          </w:tcPr>
          <w:p w14:paraId="06F9E5D8" w14:textId="77777777" w:rsidR="00964DBF" w:rsidRPr="00234B01" w:rsidRDefault="00964DBF" w:rsidP="008849C1">
            <w:pPr>
              <w:pStyle w:val="TableText"/>
              <w:ind w:right="144"/>
            </w:pPr>
            <w:r w:rsidRPr="008E5B21">
              <w:t>0.911</w:t>
            </w:r>
          </w:p>
        </w:tc>
        <w:tc>
          <w:tcPr>
            <w:tcW w:w="701" w:type="pct"/>
            <w:noWrap/>
            <w:hideMark/>
          </w:tcPr>
          <w:p w14:paraId="3BF34F02" w14:textId="77777777" w:rsidR="00964DBF" w:rsidRPr="00234B01" w:rsidRDefault="00964DBF" w:rsidP="008849C1">
            <w:pPr>
              <w:pStyle w:val="TableText"/>
              <w:ind w:right="144"/>
            </w:pPr>
            <w:r w:rsidRPr="008E5B21">
              <w:t>0.956</w:t>
            </w:r>
          </w:p>
        </w:tc>
      </w:tr>
      <w:tr w:rsidR="00964DBF" w:rsidRPr="00234B01" w14:paraId="12AA6CF7" w14:textId="77777777" w:rsidTr="00DA2B47">
        <w:tc>
          <w:tcPr>
            <w:tcW w:w="1121" w:type="pct"/>
            <w:hideMark/>
          </w:tcPr>
          <w:p w14:paraId="07175F48" w14:textId="77777777" w:rsidR="00964DBF" w:rsidRPr="00234B01" w:rsidRDefault="00964DBF" w:rsidP="008849C1">
            <w:pPr>
              <w:pStyle w:val="TableText"/>
              <w:jc w:val="left"/>
            </w:pPr>
            <w:r w:rsidRPr="00234B01">
              <w:t>Oral Language</w:t>
            </w:r>
          </w:p>
        </w:tc>
        <w:tc>
          <w:tcPr>
            <w:tcW w:w="666" w:type="pct"/>
            <w:noWrap/>
            <w:hideMark/>
          </w:tcPr>
          <w:p w14:paraId="26AF0AFA" w14:textId="77777777" w:rsidR="00964DBF" w:rsidRPr="00234B01" w:rsidRDefault="00964DBF" w:rsidP="008849C1">
            <w:pPr>
              <w:pStyle w:val="TableText"/>
              <w:ind w:right="144"/>
            </w:pPr>
            <w:r w:rsidRPr="008E5B21">
              <w:t>N/A</w:t>
            </w:r>
          </w:p>
        </w:tc>
        <w:tc>
          <w:tcPr>
            <w:tcW w:w="666" w:type="pct"/>
            <w:noWrap/>
            <w:hideMark/>
          </w:tcPr>
          <w:p w14:paraId="2444D50E" w14:textId="77777777" w:rsidR="00964DBF" w:rsidRPr="00234B01" w:rsidRDefault="00964DBF" w:rsidP="008849C1">
            <w:pPr>
              <w:pStyle w:val="TableText"/>
              <w:ind w:right="144"/>
            </w:pPr>
            <w:r w:rsidRPr="008E5B21">
              <w:t>N/A</w:t>
            </w:r>
          </w:p>
        </w:tc>
        <w:tc>
          <w:tcPr>
            <w:tcW w:w="604" w:type="pct"/>
            <w:noWrap/>
            <w:hideMark/>
          </w:tcPr>
          <w:p w14:paraId="7FAE462C" w14:textId="77777777" w:rsidR="00964DBF" w:rsidRPr="00234B01" w:rsidRDefault="00964DBF" w:rsidP="008849C1">
            <w:pPr>
              <w:pStyle w:val="TableText"/>
              <w:ind w:right="144"/>
            </w:pPr>
            <w:r w:rsidRPr="008E5B21">
              <w:t>N/A</w:t>
            </w:r>
          </w:p>
        </w:tc>
        <w:tc>
          <w:tcPr>
            <w:tcW w:w="541" w:type="pct"/>
            <w:noWrap/>
            <w:hideMark/>
          </w:tcPr>
          <w:p w14:paraId="5BC70480" w14:textId="77777777" w:rsidR="00964DBF" w:rsidRPr="00234B01" w:rsidRDefault="00964DBF" w:rsidP="008849C1">
            <w:pPr>
              <w:pStyle w:val="TableText"/>
              <w:ind w:right="144"/>
            </w:pPr>
            <w:r w:rsidRPr="008E5B21">
              <w:t>N/A</w:t>
            </w:r>
          </w:p>
        </w:tc>
        <w:tc>
          <w:tcPr>
            <w:tcW w:w="701" w:type="pct"/>
            <w:noWrap/>
            <w:hideMark/>
          </w:tcPr>
          <w:p w14:paraId="7D048421" w14:textId="77777777" w:rsidR="00964DBF" w:rsidRPr="00234B01" w:rsidRDefault="00964DBF" w:rsidP="008849C1">
            <w:pPr>
              <w:pStyle w:val="TableText"/>
              <w:ind w:right="144"/>
            </w:pPr>
            <w:r w:rsidRPr="008E5B21">
              <w:t>1.000</w:t>
            </w:r>
          </w:p>
        </w:tc>
        <w:tc>
          <w:tcPr>
            <w:tcW w:w="701" w:type="pct"/>
            <w:noWrap/>
            <w:hideMark/>
          </w:tcPr>
          <w:p w14:paraId="314DD9D4" w14:textId="77777777" w:rsidR="00964DBF" w:rsidRPr="00234B01" w:rsidRDefault="00964DBF" w:rsidP="008849C1">
            <w:pPr>
              <w:pStyle w:val="TableText"/>
              <w:ind w:right="144"/>
            </w:pPr>
            <w:r w:rsidRPr="008E5B21">
              <w:t>0.924</w:t>
            </w:r>
          </w:p>
        </w:tc>
      </w:tr>
      <w:tr w:rsidR="00964DBF" w:rsidRPr="00234B01" w14:paraId="0CC46039" w14:textId="77777777" w:rsidTr="00DA2B47">
        <w:tc>
          <w:tcPr>
            <w:tcW w:w="1121" w:type="pct"/>
            <w:hideMark/>
          </w:tcPr>
          <w:p w14:paraId="2F22F621" w14:textId="77777777" w:rsidR="00964DBF" w:rsidRPr="00234B01" w:rsidRDefault="00964DBF" w:rsidP="008849C1">
            <w:pPr>
              <w:pStyle w:val="TableText"/>
              <w:jc w:val="left"/>
            </w:pPr>
            <w:r w:rsidRPr="00234B01">
              <w:t>Written Language</w:t>
            </w:r>
          </w:p>
        </w:tc>
        <w:tc>
          <w:tcPr>
            <w:tcW w:w="666" w:type="pct"/>
            <w:noWrap/>
            <w:hideMark/>
          </w:tcPr>
          <w:p w14:paraId="6B4924E1" w14:textId="77777777" w:rsidR="00964DBF" w:rsidRPr="00234B01" w:rsidRDefault="00964DBF" w:rsidP="008849C1">
            <w:pPr>
              <w:pStyle w:val="TableText"/>
              <w:ind w:right="144"/>
            </w:pPr>
            <w:r w:rsidRPr="008E5B21">
              <w:t>N/A</w:t>
            </w:r>
          </w:p>
        </w:tc>
        <w:tc>
          <w:tcPr>
            <w:tcW w:w="666" w:type="pct"/>
            <w:noWrap/>
            <w:hideMark/>
          </w:tcPr>
          <w:p w14:paraId="7018C438" w14:textId="77777777" w:rsidR="00964DBF" w:rsidRPr="00234B01" w:rsidRDefault="00964DBF" w:rsidP="008849C1">
            <w:pPr>
              <w:pStyle w:val="TableText"/>
              <w:ind w:right="144"/>
            </w:pPr>
            <w:r w:rsidRPr="008E5B21">
              <w:t>N/A</w:t>
            </w:r>
          </w:p>
        </w:tc>
        <w:tc>
          <w:tcPr>
            <w:tcW w:w="604" w:type="pct"/>
            <w:noWrap/>
            <w:hideMark/>
          </w:tcPr>
          <w:p w14:paraId="012C9B8C" w14:textId="77777777" w:rsidR="00964DBF" w:rsidRPr="00234B01" w:rsidRDefault="00964DBF" w:rsidP="008849C1">
            <w:pPr>
              <w:pStyle w:val="TableText"/>
              <w:ind w:right="144"/>
            </w:pPr>
            <w:r w:rsidRPr="008E5B21">
              <w:t>N/A</w:t>
            </w:r>
          </w:p>
        </w:tc>
        <w:tc>
          <w:tcPr>
            <w:tcW w:w="541" w:type="pct"/>
            <w:noWrap/>
            <w:hideMark/>
          </w:tcPr>
          <w:p w14:paraId="2757FF6F" w14:textId="77777777" w:rsidR="00964DBF" w:rsidRPr="00234B01" w:rsidRDefault="00964DBF" w:rsidP="008849C1">
            <w:pPr>
              <w:pStyle w:val="TableText"/>
              <w:ind w:right="144"/>
            </w:pPr>
            <w:r w:rsidRPr="008E5B21">
              <w:t>N/A</w:t>
            </w:r>
          </w:p>
        </w:tc>
        <w:tc>
          <w:tcPr>
            <w:tcW w:w="701" w:type="pct"/>
            <w:noWrap/>
            <w:hideMark/>
          </w:tcPr>
          <w:p w14:paraId="75EF1A4B" w14:textId="77777777" w:rsidR="00964DBF" w:rsidRPr="00234B01" w:rsidRDefault="00964DBF" w:rsidP="008849C1">
            <w:pPr>
              <w:pStyle w:val="TableText"/>
              <w:ind w:right="144"/>
            </w:pPr>
            <w:r w:rsidRPr="008E5B21">
              <w:t>N/A</w:t>
            </w:r>
          </w:p>
        </w:tc>
        <w:tc>
          <w:tcPr>
            <w:tcW w:w="701" w:type="pct"/>
            <w:noWrap/>
            <w:hideMark/>
          </w:tcPr>
          <w:p w14:paraId="70D093D6" w14:textId="77777777" w:rsidR="00964DBF" w:rsidRPr="00234B01" w:rsidRDefault="00964DBF" w:rsidP="008849C1">
            <w:pPr>
              <w:pStyle w:val="TableText"/>
              <w:keepNext/>
              <w:ind w:right="144"/>
            </w:pPr>
            <w:r w:rsidRPr="008E5B21">
              <w:t>1.000</w:t>
            </w:r>
          </w:p>
        </w:tc>
      </w:tr>
    </w:tbl>
    <w:p w14:paraId="64AC1856" w14:textId="4E481C80" w:rsidR="00964DBF" w:rsidRPr="00234B01" w:rsidRDefault="00964DBF" w:rsidP="008849C1">
      <w:pPr>
        <w:pStyle w:val="Caption"/>
        <w:spacing w:before="120"/>
      </w:pPr>
      <w:bookmarkStart w:id="550" w:name="_Toc220331291"/>
      <w:r w:rsidRPr="00234B01">
        <w:t>Table 6.A.</w:t>
      </w:r>
      <w:r>
        <w:fldChar w:fldCharType="begin"/>
      </w:r>
      <w:r>
        <w:instrText>SEQ Table_9.A. \* ARABIC</w:instrText>
      </w:r>
      <w:r>
        <w:fldChar w:fldCharType="separate"/>
      </w:r>
      <w:r w:rsidR="008A7375">
        <w:rPr>
          <w:noProof/>
        </w:rPr>
        <w:t>6</w:t>
      </w:r>
      <w:r>
        <w:fldChar w:fldCharType="end"/>
      </w:r>
      <w:r w:rsidRPr="00234B01">
        <w:t xml:space="preserve">  Correlation Coefficients Among Four Domains and Composite Scores for </w:t>
      </w:r>
      <w:r>
        <w:t>Grade</w:t>
      </w:r>
      <w:r w:rsidR="008E2FCD">
        <w:t> </w:t>
      </w:r>
      <w:r>
        <w:t>Span Nine Through Twelve</w:t>
      </w:r>
      <w:bookmarkEnd w:id="550"/>
    </w:p>
    <w:tbl>
      <w:tblPr>
        <w:tblStyle w:val="TRs"/>
        <w:tblW w:w="4848" w:type="pct"/>
        <w:tblLook w:val="04A0" w:firstRow="1" w:lastRow="0" w:firstColumn="1" w:lastColumn="0" w:noHBand="0" w:noVBand="1"/>
        <w:tblDescription w:val="Correlation Coefficients Among Four Domains and Composite Scores for Grade Span Nine Through Twelve"/>
      </w:tblPr>
      <w:tblGrid>
        <w:gridCol w:w="2159"/>
        <w:gridCol w:w="1283"/>
        <w:gridCol w:w="1283"/>
        <w:gridCol w:w="1164"/>
        <w:gridCol w:w="1044"/>
        <w:gridCol w:w="1351"/>
        <w:gridCol w:w="1350"/>
      </w:tblGrid>
      <w:tr w:rsidR="00964DBF" w:rsidRPr="008E2FCD" w14:paraId="3ACA63E7" w14:textId="77777777" w:rsidTr="00DA2B47">
        <w:trPr>
          <w:cnfStyle w:val="100000000000" w:firstRow="1" w:lastRow="0" w:firstColumn="0" w:lastColumn="0" w:oddVBand="0" w:evenVBand="0" w:oddHBand="0" w:evenHBand="0" w:firstRowFirstColumn="0" w:firstRowLastColumn="0" w:lastRowFirstColumn="0" w:lastRowLastColumn="0"/>
        </w:trPr>
        <w:tc>
          <w:tcPr>
            <w:tcW w:w="1121" w:type="pct"/>
            <w:hideMark/>
          </w:tcPr>
          <w:p w14:paraId="392E8CD6" w14:textId="77777777" w:rsidR="00964DBF" w:rsidRPr="008E2FCD" w:rsidRDefault="00964DBF" w:rsidP="008849C1">
            <w:pPr>
              <w:pStyle w:val="TableHead"/>
              <w:rPr>
                <w:b w:val="0"/>
                <w:bCs/>
                <w:noProof w:val="0"/>
              </w:rPr>
            </w:pPr>
            <w:r w:rsidRPr="008E2FCD">
              <w:rPr>
                <w:bCs/>
                <w:noProof w:val="0"/>
              </w:rPr>
              <w:t>Domain</w:t>
            </w:r>
          </w:p>
        </w:tc>
        <w:tc>
          <w:tcPr>
            <w:tcW w:w="666" w:type="pct"/>
            <w:hideMark/>
          </w:tcPr>
          <w:p w14:paraId="49DDAF4E" w14:textId="77777777" w:rsidR="00964DBF" w:rsidRPr="008E2FCD" w:rsidRDefault="00964DBF" w:rsidP="008849C1">
            <w:pPr>
              <w:pStyle w:val="TableHead"/>
              <w:rPr>
                <w:b w:val="0"/>
                <w:bCs/>
                <w:noProof w:val="0"/>
              </w:rPr>
            </w:pPr>
            <w:r w:rsidRPr="008E2FCD">
              <w:rPr>
                <w:bCs/>
                <w:noProof w:val="0"/>
              </w:rPr>
              <w:t>Listening</w:t>
            </w:r>
          </w:p>
        </w:tc>
        <w:tc>
          <w:tcPr>
            <w:tcW w:w="666" w:type="pct"/>
            <w:hideMark/>
          </w:tcPr>
          <w:p w14:paraId="589B1AB3" w14:textId="77777777" w:rsidR="00964DBF" w:rsidRPr="008E2FCD" w:rsidRDefault="00964DBF" w:rsidP="008849C1">
            <w:pPr>
              <w:pStyle w:val="TableHead"/>
              <w:rPr>
                <w:b w:val="0"/>
                <w:bCs/>
                <w:noProof w:val="0"/>
              </w:rPr>
            </w:pPr>
            <w:r w:rsidRPr="008E2FCD">
              <w:rPr>
                <w:bCs/>
                <w:noProof w:val="0"/>
              </w:rPr>
              <w:t>Speaking</w:t>
            </w:r>
          </w:p>
        </w:tc>
        <w:tc>
          <w:tcPr>
            <w:tcW w:w="604" w:type="pct"/>
            <w:hideMark/>
          </w:tcPr>
          <w:p w14:paraId="515C3D49" w14:textId="77777777" w:rsidR="00964DBF" w:rsidRPr="008E2FCD" w:rsidRDefault="00964DBF" w:rsidP="008849C1">
            <w:pPr>
              <w:pStyle w:val="TableHead"/>
              <w:rPr>
                <w:b w:val="0"/>
                <w:bCs/>
                <w:noProof w:val="0"/>
              </w:rPr>
            </w:pPr>
            <w:r w:rsidRPr="008E2FCD">
              <w:rPr>
                <w:bCs/>
                <w:noProof w:val="0"/>
              </w:rPr>
              <w:t>Reading</w:t>
            </w:r>
          </w:p>
        </w:tc>
        <w:tc>
          <w:tcPr>
            <w:tcW w:w="542" w:type="pct"/>
            <w:hideMark/>
          </w:tcPr>
          <w:p w14:paraId="5AA807D0" w14:textId="77777777" w:rsidR="00964DBF" w:rsidRPr="008E2FCD" w:rsidRDefault="00964DBF" w:rsidP="008849C1">
            <w:pPr>
              <w:pStyle w:val="TableHead"/>
              <w:rPr>
                <w:b w:val="0"/>
                <w:bCs/>
                <w:noProof w:val="0"/>
              </w:rPr>
            </w:pPr>
            <w:r w:rsidRPr="008E2FCD">
              <w:rPr>
                <w:bCs/>
                <w:noProof w:val="0"/>
              </w:rPr>
              <w:t>Writing</w:t>
            </w:r>
          </w:p>
        </w:tc>
        <w:tc>
          <w:tcPr>
            <w:tcW w:w="701" w:type="pct"/>
            <w:hideMark/>
          </w:tcPr>
          <w:p w14:paraId="7B409EC9" w14:textId="77777777" w:rsidR="00964DBF" w:rsidRPr="008E2FCD" w:rsidRDefault="00964DBF" w:rsidP="008849C1">
            <w:pPr>
              <w:pStyle w:val="TableHead"/>
              <w:rPr>
                <w:b w:val="0"/>
                <w:bCs/>
                <w:noProof w:val="0"/>
              </w:rPr>
            </w:pPr>
            <w:r w:rsidRPr="008E2FCD">
              <w:rPr>
                <w:bCs/>
                <w:noProof w:val="0"/>
              </w:rPr>
              <w:t>Oral Language</w:t>
            </w:r>
          </w:p>
        </w:tc>
        <w:tc>
          <w:tcPr>
            <w:tcW w:w="701" w:type="pct"/>
            <w:hideMark/>
          </w:tcPr>
          <w:p w14:paraId="79187842" w14:textId="77777777" w:rsidR="00964DBF" w:rsidRPr="008E2FCD" w:rsidRDefault="00964DBF" w:rsidP="008849C1">
            <w:pPr>
              <w:pStyle w:val="TableHead"/>
              <w:rPr>
                <w:b w:val="0"/>
                <w:bCs/>
                <w:noProof w:val="0"/>
              </w:rPr>
            </w:pPr>
            <w:r w:rsidRPr="008E2FCD">
              <w:rPr>
                <w:bCs/>
                <w:noProof w:val="0"/>
              </w:rPr>
              <w:t>Written Language</w:t>
            </w:r>
          </w:p>
        </w:tc>
      </w:tr>
      <w:tr w:rsidR="00964DBF" w:rsidRPr="00234B01" w14:paraId="7A58F9EA" w14:textId="77777777" w:rsidTr="00DA2B47">
        <w:tc>
          <w:tcPr>
            <w:tcW w:w="1121" w:type="pct"/>
            <w:hideMark/>
          </w:tcPr>
          <w:p w14:paraId="01676C5D" w14:textId="77777777" w:rsidR="00964DBF" w:rsidRPr="00234B01" w:rsidRDefault="00964DBF" w:rsidP="008849C1">
            <w:pPr>
              <w:pStyle w:val="TableText"/>
              <w:jc w:val="left"/>
            </w:pPr>
            <w:r w:rsidRPr="00234B01">
              <w:t>Listening</w:t>
            </w:r>
          </w:p>
        </w:tc>
        <w:tc>
          <w:tcPr>
            <w:tcW w:w="666" w:type="pct"/>
            <w:noWrap/>
            <w:hideMark/>
          </w:tcPr>
          <w:p w14:paraId="77B4DE49" w14:textId="77777777" w:rsidR="00964DBF" w:rsidRPr="00234B01" w:rsidRDefault="00964DBF" w:rsidP="008849C1">
            <w:pPr>
              <w:pStyle w:val="TableText"/>
              <w:ind w:right="144"/>
            </w:pPr>
            <w:r w:rsidRPr="00A65641">
              <w:t>1.000</w:t>
            </w:r>
          </w:p>
        </w:tc>
        <w:tc>
          <w:tcPr>
            <w:tcW w:w="666" w:type="pct"/>
            <w:noWrap/>
            <w:hideMark/>
          </w:tcPr>
          <w:p w14:paraId="70C080B1" w14:textId="77777777" w:rsidR="00964DBF" w:rsidRPr="00234B01" w:rsidRDefault="00964DBF" w:rsidP="008849C1">
            <w:pPr>
              <w:pStyle w:val="TableText"/>
              <w:ind w:right="144"/>
            </w:pPr>
            <w:r w:rsidRPr="00A65641">
              <w:t>0.862</w:t>
            </w:r>
          </w:p>
        </w:tc>
        <w:tc>
          <w:tcPr>
            <w:tcW w:w="604" w:type="pct"/>
            <w:noWrap/>
            <w:hideMark/>
          </w:tcPr>
          <w:p w14:paraId="2415FA84" w14:textId="77777777" w:rsidR="00964DBF" w:rsidRPr="00234B01" w:rsidRDefault="00964DBF" w:rsidP="008849C1">
            <w:pPr>
              <w:pStyle w:val="TableText"/>
              <w:ind w:right="144"/>
            </w:pPr>
            <w:r w:rsidRPr="00A65641">
              <w:t>0.842</w:t>
            </w:r>
          </w:p>
        </w:tc>
        <w:tc>
          <w:tcPr>
            <w:tcW w:w="542" w:type="pct"/>
            <w:noWrap/>
            <w:hideMark/>
          </w:tcPr>
          <w:p w14:paraId="7A38694D" w14:textId="77777777" w:rsidR="00964DBF" w:rsidRPr="00234B01" w:rsidRDefault="00964DBF" w:rsidP="008849C1">
            <w:pPr>
              <w:pStyle w:val="TableText"/>
              <w:ind w:right="144"/>
            </w:pPr>
            <w:r w:rsidRPr="00A65641">
              <w:t>0.848</w:t>
            </w:r>
          </w:p>
        </w:tc>
        <w:tc>
          <w:tcPr>
            <w:tcW w:w="701" w:type="pct"/>
            <w:noWrap/>
            <w:hideMark/>
          </w:tcPr>
          <w:p w14:paraId="612C9686" w14:textId="77777777" w:rsidR="00964DBF" w:rsidRPr="00234B01" w:rsidRDefault="00964DBF" w:rsidP="008849C1">
            <w:pPr>
              <w:pStyle w:val="TableText"/>
              <w:ind w:right="144"/>
            </w:pPr>
            <w:r w:rsidRPr="00A65641">
              <w:t>0.950</w:t>
            </w:r>
          </w:p>
        </w:tc>
        <w:tc>
          <w:tcPr>
            <w:tcW w:w="701" w:type="pct"/>
            <w:noWrap/>
            <w:hideMark/>
          </w:tcPr>
          <w:p w14:paraId="06976DB9" w14:textId="77777777" w:rsidR="00964DBF" w:rsidRPr="00234B01" w:rsidRDefault="00964DBF" w:rsidP="008849C1">
            <w:pPr>
              <w:pStyle w:val="TableText"/>
              <w:ind w:right="144"/>
            </w:pPr>
            <w:r w:rsidRPr="00A65641">
              <w:t>0.888</w:t>
            </w:r>
          </w:p>
        </w:tc>
      </w:tr>
      <w:tr w:rsidR="00964DBF" w:rsidRPr="00234B01" w14:paraId="31C5D161" w14:textId="77777777" w:rsidTr="00DA2B47">
        <w:tc>
          <w:tcPr>
            <w:tcW w:w="1121" w:type="pct"/>
            <w:hideMark/>
          </w:tcPr>
          <w:p w14:paraId="4278908D" w14:textId="77777777" w:rsidR="00964DBF" w:rsidRPr="00234B01" w:rsidRDefault="00964DBF" w:rsidP="008849C1">
            <w:pPr>
              <w:pStyle w:val="TableText"/>
              <w:jc w:val="left"/>
            </w:pPr>
            <w:r w:rsidRPr="00234B01">
              <w:t>Speaking</w:t>
            </w:r>
          </w:p>
        </w:tc>
        <w:tc>
          <w:tcPr>
            <w:tcW w:w="666" w:type="pct"/>
            <w:noWrap/>
            <w:hideMark/>
          </w:tcPr>
          <w:p w14:paraId="264E4585" w14:textId="77777777" w:rsidR="00964DBF" w:rsidRPr="00234B01" w:rsidRDefault="00964DBF" w:rsidP="008849C1">
            <w:pPr>
              <w:pStyle w:val="TableText"/>
              <w:ind w:right="144"/>
            </w:pPr>
            <w:r w:rsidRPr="00A65641">
              <w:t>N/A</w:t>
            </w:r>
          </w:p>
        </w:tc>
        <w:tc>
          <w:tcPr>
            <w:tcW w:w="666" w:type="pct"/>
            <w:noWrap/>
            <w:hideMark/>
          </w:tcPr>
          <w:p w14:paraId="23CDC00E" w14:textId="77777777" w:rsidR="00964DBF" w:rsidRPr="00234B01" w:rsidRDefault="00964DBF" w:rsidP="008849C1">
            <w:pPr>
              <w:pStyle w:val="TableText"/>
              <w:ind w:right="144"/>
            </w:pPr>
            <w:r w:rsidRPr="00A65641">
              <w:t>1.000</w:t>
            </w:r>
          </w:p>
        </w:tc>
        <w:tc>
          <w:tcPr>
            <w:tcW w:w="604" w:type="pct"/>
            <w:noWrap/>
            <w:hideMark/>
          </w:tcPr>
          <w:p w14:paraId="274DB087" w14:textId="77777777" w:rsidR="00964DBF" w:rsidRPr="00234B01" w:rsidRDefault="00964DBF" w:rsidP="008849C1">
            <w:pPr>
              <w:pStyle w:val="TableText"/>
              <w:ind w:right="144"/>
            </w:pPr>
            <w:r w:rsidRPr="00A65641">
              <w:t>0.819</w:t>
            </w:r>
          </w:p>
        </w:tc>
        <w:tc>
          <w:tcPr>
            <w:tcW w:w="542" w:type="pct"/>
            <w:noWrap/>
            <w:hideMark/>
          </w:tcPr>
          <w:p w14:paraId="6A7A03E8" w14:textId="77777777" w:rsidR="00964DBF" w:rsidRPr="00234B01" w:rsidRDefault="00964DBF" w:rsidP="008849C1">
            <w:pPr>
              <w:pStyle w:val="TableText"/>
              <w:ind w:right="144"/>
            </w:pPr>
            <w:r w:rsidRPr="00A65641">
              <w:t>0.935</w:t>
            </w:r>
          </w:p>
        </w:tc>
        <w:tc>
          <w:tcPr>
            <w:tcW w:w="701" w:type="pct"/>
            <w:noWrap/>
            <w:hideMark/>
          </w:tcPr>
          <w:p w14:paraId="65F4C574" w14:textId="77777777" w:rsidR="00964DBF" w:rsidRPr="00234B01" w:rsidRDefault="00964DBF" w:rsidP="008849C1">
            <w:pPr>
              <w:pStyle w:val="TableText"/>
              <w:ind w:right="144"/>
            </w:pPr>
            <w:r w:rsidRPr="00A65641">
              <w:t>0.977</w:t>
            </w:r>
          </w:p>
        </w:tc>
        <w:tc>
          <w:tcPr>
            <w:tcW w:w="701" w:type="pct"/>
            <w:noWrap/>
            <w:hideMark/>
          </w:tcPr>
          <w:p w14:paraId="7A47DBBD" w14:textId="77777777" w:rsidR="00964DBF" w:rsidRPr="00234B01" w:rsidRDefault="00964DBF" w:rsidP="008849C1">
            <w:pPr>
              <w:pStyle w:val="TableText"/>
              <w:ind w:right="144"/>
            </w:pPr>
            <w:r w:rsidRPr="00A65641">
              <w:t>0.920</w:t>
            </w:r>
          </w:p>
        </w:tc>
      </w:tr>
      <w:tr w:rsidR="00964DBF" w:rsidRPr="00234B01" w14:paraId="561F79D0" w14:textId="77777777" w:rsidTr="00DA2B47">
        <w:tc>
          <w:tcPr>
            <w:tcW w:w="1121" w:type="pct"/>
            <w:hideMark/>
          </w:tcPr>
          <w:p w14:paraId="0CFE497D" w14:textId="77777777" w:rsidR="00964DBF" w:rsidRPr="00234B01" w:rsidRDefault="00964DBF" w:rsidP="008849C1">
            <w:pPr>
              <w:pStyle w:val="TableText"/>
              <w:jc w:val="left"/>
            </w:pPr>
            <w:r w:rsidRPr="00234B01">
              <w:t>Reading</w:t>
            </w:r>
          </w:p>
        </w:tc>
        <w:tc>
          <w:tcPr>
            <w:tcW w:w="666" w:type="pct"/>
            <w:noWrap/>
            <w:hideMark/>
          </w:tcPr>
          <w:p w14:paraId="1255EC52" w14:textId="77777777" w:rsidR="00964DBF" w:rsidRPr="00234B01" w:rsidRDefault="00964DBF" w:rsidP="008849C1">
            <w:pPr>
              <w:pStyle w:val="TableText"/>
              <w:ind w:right="144"/>
            </w:pPr>
            <w:r w:rsidRPr="00A65641">
              <w:t>N/A</w:t>
            </w:r>
          </w:p>
        </w:tc>
        <w:tc>
          <w:tcPr>
            <w:tcW w:w="666" w:type="pct"/>
            <w:noWrap/>
            <w:hideMark/>
          </w:tcPr>
          <w:p w14:paraId="0557CA34" w14:textId="77777777" w:rsidR="00964DBF" w:rsidRPr="00234B01" w:rsidRDefault="00964DBF" w:rsidP="008849C1">
            <w:pPr>
              <w:pStyle w:val="TableText"/>
              <w:ind w:right="144"/>
            </w:pPr>
            <w:r w:rsidRPr="00A65641">
              <w:t>N/A</w:t>
            </w:r>
          </w:p>
        </w:tc>
        <w:tc>
          <w:tcPr>
            <w:tcW w:w="604" w:type="pct"/>
            <w:noWrap/>
            <w:hideMark/>
          </w:tcPr>
          <w:p w14:paraId="13F4DA26" w14:textId="77777777" w:rsidR="00964DBF" w:rsidRPr="00234B01" w:rsidRDefault="00964DBF" w:rsidP="008849C1">
            <w:pPr>
              <w:pStyle w:val="TableText"/>
              <w:ind w:right="144"/>
            </w:pPr>
            <w:r w:rsidRPr="00A65641">
              <w:t>1.000</w:t>
            </w:r>
          </w:p>
        </w:tc>
        <w:tc>
          <w:tcPr>
            <w:tcW w:w="542" w:type="pct"/>
            <w:noWrap/>
            <w:hideMark/>
          </w:tcPr>
          <w:p w14:paraId="3361B28E" w14:textId="77777777" w:rsidR="00964DBF" w:rsidRPr="00234B01" w:rsidRDefault="00964DBF" w:rsidP="008849C1">
            <w:pPr>
              <w:pStyle w:val="TableText"/>
              <w:ind w:right="144"/>
            </w:pPr>
            <w:r w:rsidRPr="00A65641">
              <w:t>0.814</w:t>
            </w:r>
          </w:p>
        </w:tc>
        <w:tc>
          <w:tcPr>
            <w:tcW w:w="701" w:type="pct"/>
            <w:noWrap/>
            <w:hideMark/>
          </w:tcPr>
          <w:p w14:paraId="460BC7C1" w14:textId="77777777" w:rsidR="00964DBF" w:rsidRPr="00234B01" w:rsidRDefault="00964DBF" w:rsidP="008849C1">
            <w:pPr>
              <w:pStyle w:val="TableText"/>
              <w:ind w:right="144"/>
            </w:pPr>
            <w:r w:rsidRPr="00A65641">
              <w:t>0.858</w:t>
            </w:r>
          </w:p>
        </w:tc>
        <w:tc>
          <w:tcPr>
            <w:tcW w:w="701" w:type="pct"/>
            <w:noWrap/>
            <w:hideMark/>
          </w:tcPr>
          <w:p w14:paraId="4CFB0C9B" w14:textId="77777777" w:rsidR="00964DBF" w:rsidRPr="00234B01" w:rsidRDefault="00964DBF" w:rsidP="008849C1">
            <w:pPr>
              <w:pStyle w:val="TableText"/>
              <w:ind w:right="144"/>
            </w:pPr>
            <w:r w:rsidRPr="00A65641">
              <w:t>0.954</w:t>
            </w:r>
          </w:p>
        </w:tc>
      </w:tr>
      <w:tr w:rsidR="00964DBF" w:rsidRPr="00234B01" w14:paraId="7C76283D" w14:textId="77777777" w:rsidTr="00DA2B47">
        <w:tc>
          <w:tcPr>
            <w:tcW w:w="1121" w:type="pct"/>
            <w:hideMark/>
          </w:tcPr>
          <w:p w14:paraId="109102CC" w14:textId="77777777" w:rsidR="00964DBF" w:rsidRPr="00234B01" w:rsidRDefault="00964DBF" w:rsidP="008849C1">
            <w:pPr>
              <w:pStyle w:val="TableText"/>
              <w:jc w:val="left"/>
            </w:pPr>
            <w:r w:rsidRPr="00234B01">
              <w:t>Writing</w:t>
            </w:r>
          </w:p>
        </w:tc>
        <w:tc>
          <w:tcPr>
            <w:tcW w:w="666" w:type="pct"/>
            <w:noWrap/>
            <w:hideMark/>
          </w:tcPr>
          <w:p w14:paraId="2625049B" w14:textId="77777777" w:rsidR="00964DBF" w:rsidRPr="00234B01" w:rsidRDefault="00964DBF" w:rsidP="008849C1">
            <w:pPr>
              <w:pStyle w:val="TableText"/>
              <w:ind w:right="144"/>
            </w:pPr>
            <w:r w:rsidRPr="00A65641">
              <w:t>N/A</w:t>
            </w:r>
          </w:p>
        </w:tc>
        <w:tc>
          <w:tcPr>
            <w:tcW w:w="666" w:type="pct"/>
            <w:noWrap/>
            <w:hideMark/>
          </w:tcPr>
          <w:p w14:paraId="752E867F" w14:textId="77777777" w:rsidR="00964DBF" w:rsidRPr="00234B01" w:rsidRDefault="00964DBF" w:rsidP="008849C1">
            <w:pPr>
              <w:pStyle w:val="TableText"/>
              <w:ind w:right="144"/>
            </w:pPr>
            <w:r w:rsidRPr="00A65641">
              <w:t>N/A</w:t>
            </w:r>
          </w:p>
        </w:tc>
        <w:tc>
          <w:tcPr>
            <w:tcW w:w="604" w:type="pct"/>
            <w:noWrap/>
            <w:hideMark/>
          </w:tcPr>
          <w:p w14:paraId="14EAAE53" w14:textId="77777777" w:rsidR="00964DBF" w:rsidRPr="00234B01" w:rsidRDefault="00964DBF" w:rsidP="008849C1">
            <w:pPr>
              <w:pStyle w:val="TableText"/>
              <w:ind w:right="144"/>
            </w:pPr>
            <w:r w:rsidRPr="00A65641">
              <w:t>N/A</w:t>
            </w:r>
          </w:p>
        </w:tc>
        <w:tc>
          <w:tcPr>
            <w:tcW w:w="542" w:type="pct"/>
            <w:noWrap/>
            <w:hideMark/>
          </w:tcPr>
          <w:p w14:paraId="0A2E671E" w14:textId="77777777" w:rsidR="00964DBF" w:rsidRPr="00234B01" w:rsidRDefault="00964DBF" w:rsidP="008849C1">
            <w:pPr>
              <w:pStyle w:val="TableText"/>
              <w:ind w:right="144"/>
            </w:pPr>
            <w:r w:rsidRPr="00A65641">
              <w:t>1.000</w:t>
            </w:r>
          </w:p>
        </w:tc>
        <w:tc>
          <w:tcPr>
            <w:tcW w:w="701" w:type="pct"/>
            <w:noWrap/>
            <w:hideMark/>
          </w:tcPr>
          <w:p w14:paraId="3136AFE2" w14:textId="77777777" w:rsidR="00964DBF" w:rsidRPr="00234B01" w:rsidRDefault="00964DBF" w:rsidP="008849C1">
            <w:pPr>
              <w:pStyle w:val="TableText"/>
              <w:ind w:right="144"/>
            </w:pPr>
            <w:r w:rsidRPr="00A65641">
              <w:t>0.931</w:t>
            </w:r>
          </w:p>
        </w:tc>
        <w:tc>
          <w:tcPr>
            <w:tcW w:w="701" w:type="pct"/>
            <w:noWrap/>
            <w:hideMark/>
          </w:tcPr>
          <w:p w14:paraId="1A063D9B" w14:textId="77777777" w:rsidR="00964DBF" w:rsidRPr="00234B01" w:rsidRDefault="00964DBF" w:rsidP="008849C1">
            <w:pPr>
              <w:pStyle w:val="TableText"/>
              <w:ind w:right="144"/>
            </w:pPr>
            <w:r w:rsidRPr="00A65641">
              <w:t>0.951</w:t>
            </w:r>
          </w:p>
        </w:tc>
      </w:tr>
      <w:tr w:rsidR="00964DBF" w:rsidRPr="00234B01" w14:paraId="420B97E2" w14:textId="77777777" w:rsidTr="00DA2B47">
        <w:tc>
          <w:tcPr>
            <w:tcW w:w="1121" w:type="pct"/>
            <w:hideMark/>
          </w:tcPr>
          <w:p w14:paraId="5BF2B08F" w14:textId="77777777" w:rsidR="00964DBF" w:rsidRPr="00234B01" w:rsidRDefault="00964DBF" w:rsidP="008849C1">
            <w:pPr>
              <w:pStyle w:val="TableText"/>
              <w:jc w:val="left"/>
            </w:pPr>
            <w:r w:rsidRPr="00234B01">
              <w:t>Oral Language</w:t>
            </w:r>
          </w:p>
        </w:tc>
        <w:tc>
          <w:tcPr>
            <w:tcW w:w="666" w:type="pct"/>
            <w:noWrap/>
            <w:hideMark/>
          </w:tcPr>
          <w:p w14:paraId="086C364B" w14:textId="77777777" w:rsidR="00964DBF" w:rsidRPr="00234B01" w:rsidRDefault="00964DBF" w:rsidP="008849C1">
            <w:pPr>
              <w:pStyle w:val="TableText"/>
              <w:ind w:right="144"/>
            </w:pPr>
            <w:r w:rsidRPr="00A65641">
              <w:t>N/A</w:t>
            </w:r>
          </w:p>
        </w:tc>
        <w:tc>
          <w:tcPr>
            <w:tcW w:w="666" w:type="pct"/>
            <w:noWrap/>
            <w:hideMark/>
          </w:tcPr>
          <w:p w14:paraId="3A6B94A4" w14:textId="77777777" w:rsidR="00964DBF" w:rsidRPr="00234B01" w:rsidRDefault="00964DBF" w:rsidP="008849C1">
            <w:pPr>
              <w:pStyle w:val="TableText"/>
              <w:ind w:right="144"/>
            </w:pPr>
            <w:r w:rsidRPr="00A65641">
              <w:t>N/A</w:t>
            </w:r>
          </w:p>
        </w:tc>
        <w:tc>
          <w:tcPr>
            <w:tcW w:w="604" w:type="pct"/>
            <w:noWrap/>
            <w:hideMark/>
          </w:tcPr>
          <w:p w14:paraId="4C3236A9" w14:textId="77777777" w:rsidR="00964DBF" w:rsidRPr="00234B01" w:rsidRDefault="00964DBF" w:rsidP="008849C1">
            <w:pPr>
              <w:pStyle w:val="TableText"/>
              <w:ind w:right="144"/>
            </w:pPr>
            <w:r w:rsidRPr="00A65641">
              <w:t>N/A</w:t>
            </w:r>
          </w:p>
        </w:tc>
        <w:tc>
          <w:tcPr>
            <w:tcW w:w="542" w:type="pct"/>
            <w:noWrap/>
            <w:hideMark/>
          </w:tcPr>
          <w:p w14:paraId="3D67DE7E" w14:textId="77777777" w:rsidR="00964DBF" w:rsidRPr="00234B01" w:rsidRDefault="00964DBF" w:rsidP="008849C1">
            <w:pPr>
              <w:pStyle w:val="TableText"/>
              <w:ind w:right="144"/>
            </w:pPr>
            <w:r w:rsidRPr="00A65641">
              <w:t>N/A</w:t>
            </w:r>
          </w:p>
        </w:tc>
        <w:tc>
          <w:tcPr>
            <w:tcW w:w="701" w:type="pct"/>
            <w:noWrap/>
            <w:hideMark/>
          </w:tcPr>
          <w:p w14:paraId="54CF4D3B" w14:textId="77777777" w:rsidR="00964DBF" w:rsidRPr="00234B01" w:rsidRDefault="00964DBF" w:rsidP="008849C1">
            <w:pPr>
              <w:pStyle w:val="TableText"/>
              <w:ind w:right="144"/>
            </w:pPr>
            <w:r w:rsidRPr="00A65641">
              <w:t>1.000</w:t>
            </w:r>
          </w:p>
        </w:tc>
        <w:tc>
          <w:tcPr>
            <w:tcW w:w="701" w:type="pct"/>
            <w:noWrap/>
            <w:hideMark/>
          </w:tcPr>
          <w:p w14:paraId="2FD2B8E3" w14:textId="77777777" w:rsidR="00964DBF" w:rsidRPr="00234B01" w:rsidRDefault="00964DBF" w:rsidP="008849C1">
            <w:pPr>
              <w:pStyle w:val="TableText"/>
              <w:ind w:right="144"/>
            </w:pPr>
            <w:r w:rsidRPr="00A65641">
              <w:t>0.939</w:t>
            </w:r>
          </w:p>
        </w:tc>
      </w:tr>
      <w:tr w:rsidR="00964DBF" w:rsidRPr="00234B01" w14:paraId="07D83DE6" w14:textId="77777777" w:rsidTr="00DA2B47">
        <w:tc>
          <w:tcPr>
            <w:tcW w:w="1121" w:type="pct"/>
            <w:hideMark/>
          </w:tcPr>
          <w:p w14:paraId="51CE9483" w14:textId="77777777" w:rsidR="00964DBF" w:rsidRPr="00234B01" w:rsidRDefault="00964DBF" w:rsidP="008849C1">
            <w:pPr>
              <w:pStyle w:val="TableText"/>
              <w:jc w:val="left"/>
            </w:pPr>
            <w:r w:rsidRPr="00234B01">
              <w:t>Written Language</w:t>
            </w:r>
          </w:p>
        </w:tc>
        <w:tc>
          <w:tcPr>
            <w:tcW w:w="666" w:type="pct"/>
            <w:noWrap/>
            <w:hideMark/>
          </w:tcPr>
          <w:p w14:paraId="7D245681" w14:textId="77777777" w:rsidR="00964DBF" w:rsidRPr="00234B01" w:rsidRDefault="00964DBF" w:rsidP="008849C1">
            <w:pPr>
              <w:pStyle w:val="TableText"/>
              <w:ind w:right="144"/>
            </w:pPr>
            <w:r w:rsidRPr="00A65641">
              <w:t>N/A</w:t>
            </w:r>
          </w:p>
        </w:tc>
        <w:tc>
          <w:tcPr>
            <w:tcW w:w="666" w:type="pct"/>
            <w:noWrap/>
            <w:hideMark/>
          </w:tcPr>
          <w:p w14:paraId="761788CC" w14:textId="77777777" w:rsidR="00964DBF" w:rsidRPr="00234B01" w:rsidRDefault="00964DBF" w:rsidP="008849C1">
            <w:pPr>
              <w:pStyle w:val="TableText"/>
              <w:ind w:right="144"/>
            </w:pPr>
            <w:r w:rsidRPr="00A65641">
              <w:t>N/A</w:t>
            </w:r>
          </w:p>
        </w:tc>
        <w:tc>
          <w:tcPr>
            <w:tcW w:w="604" w:type="pct"/>
            <w:noWrap/>
            <w:hideMark/>
          </w:tcPr>
          <w:p w14:paraId="7FE7F6B6" w14:textId="77777777" w:rsidR="00964DBF" w:rsidRPr="00234B01" w:rsidRDefault="00964DBF" w:rsidP="008849C1">
            <w:pPr>
              <w:pStyle w:val="TableText"/>
              <w:ind w:right="144"/>
            </w:pPr>
            <w:r w:rsidRPr="00A65641">
              <w:t>N/A</w:t>
            </w:r>
          </w:p>
        </w:tc>
        <w:tc>
          <w:tcPr>
            <w:tcW w:w="542" w:type="pct"/>
            <w:noWrap/>
            <w:hideMark/>
          </w:tcPr>
          <w:p w14:paraId="00F0A705" w14:textId="77777777" w:rsidR="00964DBF" w:rsidRPr="00234B01" w:rsidRDefault="00964DBF" w:rsidP="008849C1">
            <w:pPr>
              <w:pStyle w:val="TableText"/>
              <w:ind w:right="144"/>
            </w:pPr>
            <w:r w:rsidRPr="00A65641">
              <w:t>N/A</w:t>
            </w:r>
          </w:p>
        </w:tc>
        <w:tc>
          <w:tcPr>
            <w:tcW w:w="701" w:type="pct"/>
            <w:noWrap/>
            <w:hideMark/>
          </w:tcPr>
          <w:p w14:paraId="2B442AE2" w14:textId="77777777" w:rsidR="00964DBF" w:rsidRPr="00234B01" w:rsidRDefault="00964DBF" w:rsidP="008849C1">
            <w:pPr>
              <w:pStyle w:val="TableText"/>
              <w:ind w:right="144"/>
            </w:pPr>
            <w:r w:rsidRPr="00A65641">
              <w:t>N/A</w:t>
            </w:r>
          </w:p>
        </w:tc>
        <w:tc>
          <w:tcPr>
            <w:tcW w:w="701" w:type="pct"/>
            <w:noWrap/>
            <w:hideMark/>
          </w:tcPr>
          <w:p w14:paraId="712DDF31" w14:textId="77777777" w:rsidR="00964DBF" w:rsidRPr="00234B01" w:rsidRDefault="00964DBF" w:rsidP="008849C1">
            <w:pPr>
              <w:pStyle w:val="TableText"/>
              <w:keepNext/>
              <w:ind w:right="144"/>
            </w:pPr>
            <w:r w:rsidRPr="00A65641">
              <w:t>1.000</w:t>
            </w:r>
          </w:p>
        </w:tc>
      </w:tr>
    </w:tbl>
    <w:p w14:paraId="0CD50BFB" w14:textId="00EED784" w:rsidR="00D87D66" w:rsidRPr="00B0679D" w:rsidRDefault="00D87D66" w:rsidP="00A10134">
      <w:pPr>
        <w:pStyle w:val="Heading2"/>
      </w:pPr>
      <w:bookmarkStart w:id="551" w:name="_Quality_Control_Procedures"/>
      <w:bookmarkStart w:id="552" w:name="_Field_Testing"/>
      <w:bookmarkStart w:id="553" w:name="_Appendix_11.A:_Field"/>
      <w:bookmarkStart w:id="554" w:name="_Quality_Control"/>
      <w:bookmarkStart w:id="555" w:name="_Toc220330869"/>
      <w:bookmarkEnd w:id="551"/>
      <w:bookmarkEnd w:id="552"/>
      <w:bookmarkEnd w:id="553"/>
      <w:bookmarkEnd w:id="554"/>
      <w:r w:rsidRPr="00B0679D">
        <w:lastRenderedPageBreak/>
        <w:t>Quality Control</w:t>
      </w:r>
      <w:bookmarkEnd w:id="525"/>
      <w:bookmarkEnd w:id="555"/>
    </w:p>
    <w:p w14:paraId="10A5BA26" w14:textId="77777777" w:rsidR="006A66EB" w:rsidRPr="00B0679D" w:rsidRDefault="006A66EB" w:rsidP="006A66EB">
      <w:r w:rsidRPr="00B0679D">
        <w:t>This chapter highlights the quality control processes used at various stages of administration of the Initial English Language Proficiency Assessments for California (ELPAC).</w:t>
      </w:r>
    </w:p>
    <w:p w14:paraId="04618734" w14:textId="09FE4CC6" w:rsidR="00D87D66" w:rsidRPr="00B0679D" w:rsidRDefault="00D87D66" w:rsidP="00A10134">
      <w:pPr>
        <w:pStyle w:val="Heading3"/>
      </w:pPr>
      <w:bookmarkStart w:id="556" w:name="_Toc220330870"/>
      <w:r w:rsidRPr="00B0679D">
        <w:t>Quality Control of Test Development</w:t>
      </w:r>
      <w:bookmarkEnd w:id="556"/>
    </w:p>
    <w:p w14:paraId="1D134121" w14:textId="0A042F32" w:rsidR="006A66EB" w:rsidRPr="00B0679D" w:rsidRDefault="006A66EB" w:rsidP="006A66EB">
      <w:r w:rsidRPr="00B0679D">
        <w:t xml:space="preserve">The California Department of Education (CDE) and ETS implemented rigorous quality control procedures throughout the test development, administration, scoring, analyses, and reporting processes for the Initial ELPAC. As part of this effort, ETS program staff worked with the ETS Office of Professional Standards Compliance, which publishes and maintains the </w:t>
      </w:r>
      <w:r w:rsidRPr="00B0679D">
        <w:rPr>
          <w:i/>
        </w:rPr>
        <w:t>ETS Standards for Quality and Fairness</w:t>
      </w:r>
      <w:r w:rsidRPr="00B0679D">
        <w:t xml:space="preserve"> (ETS, 2014). These standards support the goals of delivering technically sound, fair, and useful products and services; and assisting the public and auditors in evaluating those products and services. Quality control procedures are outlined in this chapter.</w:t>
      </w:r>
    </w:p>
    <w:p w14:paraId="7861ED42" w14:textId="4C977595" w:rsidR="00EE0AFD" w:rsidRPr="00B0679D" w:rsidRDefault="00EE0AFD" w:rsidP="0006085A">
      <w:pPr>
        <w:pStyle w:val="Heading4"/>
      </w:pPr>
      <w:r w:rsidRPr="00B0679D">
        <w:t>Quality Control of Item Selection</w:t>
      </w:r>
    </w:p>
    <w:p w14:paraId="6986AF44" w14:textId="7441AA51" w:rsidR="002023BB" w:rsidRPr="00B0679D" w:rsidRDefault="006A66EB" w:rsidP="00017894">
      <w:pPr>
        <w:spacing w:before="0" w:after="0"/>
        <w:ind w:left="180"/>
      </w:pPr>
      <w:r w:rsidRPr="00B0679D">
        <w:t xml:space="preserve">Both ETS Assessment </w:t>
      </w:r>
      <w:r w:rsidR="005C69E2" w:rsidRPr="00B0679D">
        <w:t>and</w:t>
      </w:r>
      <w:r w:rsidRPr="00B0679D">
        <w:t xml:space="preserve"> Learning </w:t>
      </w:r>
      <w:r w:rsidR="00017894" w:rsidRPr="00B0679D">
        <w:t>Technology Research &amp; Development staff and Psychometric Analysis &amp; Research staff checked the prior use of items to ensure that items of the appropriate status were used as operational items. Cross checks were also performed to ensure that none of the items placed on an operational form appeared in a public-facing document, such as a practice test.</w:t>
      </w:r>
    </w:p>
    <w:p w14:paraId="001F1B42" w14:textId="6788F673" w:rsidR="00255456" w:rsidRPr="00B0679D" w:rsidRDefault="00255456" w:rsidP="00A10134">
      <w:pPr>
        <w:pStyle w:val="Heading3"/>
      </w:pPr>
      <w:bookmarkStart w:id="557" w:name="_Toc220330871"/>
      <w:r w:rsidRPr="00B0679D">
        <w:t>Quality Control of Test Materials</w:t>
      </w:r>
      <w:bookmarkEnd w:id="557"/>
    </w:p>
    <w:p w14:paraId="4AC54E50" w14:textId="128EDAF9" w:rsidR="006A66EB" w:rsidRPr="00B0679D" w:rsidRDefault="006A66EB" w:rsidP="006A66EB">
      <w:r w:rsidRPr="00B0679D">
        <w:t xml:space="preserve">After the CDE approved all printed test materials (i.e., </w:t>
      </w:r>
      <w:r w:rsidRPr="00B0679D">
        <w:rPr>
          <w:i/>
        </w:rPr>
        <w:t>Examiner’s Manuals</w:t>
      </w:r>
      <w:r w:rsidRPr="00B0679D">
        <w:t xml:space="preserve">, </w:t>
      </w:r>
      <w:r w:rsidR="00E35D0A" w:rsidRPr="00B0679D">
        <w:t xml:space="preserve">Answer </w:t>
      </w:r>
      <w:r w:rsidRPr="00B0679D">
        <w:t xml:space="preserve">Books, and </w:t>
      </w:r>
      <w:r w:rsidR="00E35D0A" w:rsidRPr="00B0679D">
        <w:t xml:space="preserve">Test </w:t>
      </w:r>
      <w:r w:rsidRPr="00B0679D">
        <w:t xml:space="preserve">Books), ETS performed a final certification check of the test materials. For each test form, ETS staff ensured that the various test materials worked together and that all cross references regarding page numbers and question numbers were accurate. The test-length audio files also were checked as part of this process. In each case, the final certification check was performed and any needed revisions were applied before the </w:t>
      </w:r>
      <w:r w:rsidRPr="00B0679D">
        <w:rPr>
          <w:i/>
        </w:rPr>
        <w:t>Examiner’s Manuals</w:t>
      </w:r>
      <w:r w:rsidRPr="00B0679D">
        <w:t xml:space="preserve">, </w:t>
      </w:r>
      <w:r w:rsidR="00E35D0A" w:rsidRPr="00B0679D">
        <w:t xml:space="preserve">Answer </w:t>
      </w:r>
      <w:r w:rsidRPr="00B0679D">
        <w:t xml:space="preserve">Books, and </w:t>
      </w:r>
      <w:r w:rsidR="00E35D0A" w:rsidRPr="00B0679D">
        <w:t xml:space="preserve">Test </w:t>
      </w:r>
      <w:r w:rsidRPr="00B0679D">
        <w:t>Books were delivered to the printers for reproduction, and before the test-length audio files were uploaded into the Test Operations Management System</w:t>
      </w:r>
      <w:r w:rsidR="00E32DDC" w:rsidRPr="00B0679D">
        <w:t xml:space="preserve"> (TOMS)</w:t>
      </w:r>
      <w:r w:rsidRPr="00B0679D">
        <w:t>.</w:t>
      </w:r>
    </w:p>
    <w:p w14:paraId="2C5C4E9E" w14:textId="7B00F203" w:rsidR="00255456" w:rsidRPr="00B0679D" w:rsidRDefault="00255456" w:rsidP="0006085A">
      <w:pPr>
        <w:pStyle w:val="Heading4"/>
      </w:pPr>
      <w:r w:rsidRPr="00B0679D">
        <w:t>Test Administration Manuals</w:t>
      </w:r>
    </w:p>
    <w:p w14:paraId="0502322E" w14:textId="2EF74EC1" w:rsidR="006A66EB" w:rsidRPr="00B0679D" w:rsidRDefault="006A66EB" w:rsidP="006A66EB">
      <w:r w:rsidRPr="00B0679D">
        <w:t xml:space="preserve">ETS staff consulted with internal subject-matter experts and conducted validation checks to verify that test instruction manuals accurately matched the test booklets and testing processes. Copy editors and content editors reviewed each document for spelling, grammar, accuracy, and adherence to CDE style. Manuals such as the </w:t>
      </w:r>
      <w:r w:rsidR="009E3FCF" w:rsidRPr="00B0679D">
        <w:rPr>
          <w:i/>
        </w:rPr>
        <w:t>2019</w:t>
      </w:r>
      <w:r w:rsidRPr="00B0679D">
        <w:rPr>
          <w:i/>
        </w:rPr>
        <w:t>–</w:t>
      </w:r>
      <w:r w:rsidR="009E3FCF" w:rsidRPr="00B0679D">
        <w:rPr>
          <w:i/>
        </w:rPr>
        <w:t xml:space="preserve">20 </w:t>
      </w:r>
      <w:r w:rsidRPr="00B0679D">
        <w:rPr>
          <w:i/>
        </w:rPr>
        <w:t>Initial ELPAC Test Administration Manual</w:t>
      </w:r>
      <w:r w:rsidRPr="00B0679D">
        <w:t xml:space="preserve"> were approved by the CDE before they were published to the ELPAC website. Only nonsecure documents were posted to this website.</w:t>
      </w:r>
    </w:p>
    <w:p w14:paraId="404BC795" w14:textId="77777777" w:rsidR="006A66EB" w:rsidRPr="00B0679D" w:rsidRDefault="006A66EB" w:rsidP="0006085A">
      <w:pPr>
        <w:pStyle w:val="Heading4"/>
      </w:pPr>
      <w:r w:rsidRPr="00B0679D">
        <w:t>Processing Test Materials</w:t>
      </w:r>
    </w:p>
    <w:p w14:paraId="363473CC" w14:textId="0A1EDB14" w:rsidR="006A66EB" w:rsidRPr="00B0679D" w:rsidRDefault="006A66EB" w:rsidP="006A66EB">
      <w:r w:rsidRPr="00B0679D">
        <w:t>Only the local educational agencies (LEAs) participating in the Rotating Score Validation Process (RSVP) were required to return Answer Books for back</w:t>
      </w:r>
      <w:r w:rsidR="001D0B82" w:rsidRPr="00B0679D">
        <w:t>-</w:t>
      </w:r>
      <w:r w:rsidRPr="00B0679D">
        <w:t xml:space="preserve">scoring. Upon receipt of the test materials, ETS personnel examined each shipment for a number of conditions, including physical damage, shipping errors, and omission of materials. The number of students recorded on the Group Information Sheet (GIS)—the precoded identification sheet </w:t>
      </w:r>
      <w:r w:rsidRPr="00B0679D">
        <w:lastRenderedPageBreak/>
        <w:t>that accompanied the grade-level test materials for a school—was compared to the number of Answer Books returned to ETS.</w:t>
      </w:r>
    </w:p>
    <w:p w14:paraId="154B3CB1" w14:textId="77777777" w:rsidR="006A66EB" w:rsidRPr="00B0679D" w:rsidRDefault="006A66EB" w:rsidP="006A66EB">
      <w:r w:rsidRPr="00B0679D">
        <w:t>ETS’ image-scanning process, which captured security information electronically and compared scorable material quantities reported on the GIS to actual documents scanned, was used when processing returned Answer Books. LEAs were contacted by phone if there were any missing shipments or the quantity of materials returned was less than expected.</w:t>
      </w:r>
    </w:p>
    <w:p w14:paraId="02641524" w14:textId="77777777" w:rsidR="006A66EB" w:rsidRPr="00B0679D" w:rsidRDefault="006A66EB" w:rsidP="006A66EB">
      <w:r w:rsidRPr="00B0679D">
        <w:t>LEAs not included in the RSVP were instructed to securely destroy used Answer Books and Test Books. However, these LEAs were able to reuse the unused Answer Books and Test Books for the following year’s administration unless they were identified as being part of the RSVP, in which case they would need to order scannable Answer Books for the next administration.</w:t>
      </w:r>
    </w:p>
    <w:p w14:paraId="548BBA74" w14:textId="77777777" w:rsidR="006A66EB" w:rsidRPr="00B0679D" w:rsidRDefault="006A66EB" w:rsidP="006A66EB">
      <w:pPr>
        <w:pStyle w:val="Heading3"/>
      </w:pPr>
      <w:bookmarkStart w:id="558" w:name="_Toc44397333"/>
      <w:bookmarkStart w:id="559" w:name="_Toc31638839"/>
      <w:bookmarkStart w:id="560" w:name="_Toc220330872"/>
      <w:r w:rsidRPr="00B0679D">
        <w:t>Quality Control of Test Delivery</w:t>
      </w:r>
      <w:bookmarkEnd w:id="558"/>
      <w:bookmarkEnd w:id="559"/>
      <w:bookmarkEnd w:id="560"/>
    </w:p>
    <w:p w14:paraId="0F7CCCB6" w14:textId="61BF1860" w:rsidR="006A66EB" w:rsidRPr="00B0679D" w:rsidRDefault="006A66EB" w:rsidP="006A66EB">
      <w:r w:rsidRPr="00B0679D">
        <w:t>ETS used several methods to manage and monitor the security of the ELPAC paper</w:t>
      </w:r>
      <w:r w:rsidR="00FD5B3D" w:rsidRPr="00B0679D">
        <w:t xml:space="preserve">–pencil </w:t>
      </w:r>
      <w:r w:rsidRPr="00B0679D">
        <w:t>test materials. First, all secure test materials were coded with an individual label that identified the item and the number of materials being packed in a shipment, thus allowing ETS to track materials from the time materials left the warehouse until they arrived at the LEA’s warehouse.</w:t>
      </w:r>
    </w:p>
    <w:p w14:paraId="41C6210F" w14:textId="77777777" w:rsidR="006A66EB" w:rsidRPr="00B0679D" w:rsidRDefault="006A66EB" w:rsidP="006A66EB">
      <w:r w:rsidRPr="00B0679D">
        <w:t>Materials were shipped using United Parcel Service or, for larger orders, via freight. In either case, tracking numbers were used to track these shipments until they were securely delivered at the LEA’s warehouse.</w:t>
      </w:r>
    </w:p>
    <w:p w14:paraId="399732BC" w14:textId="77777777" w:rsidR="007963D6" w:rsidRPr="00B0679D" w:rsidRDefault="007963D6" w:rsidP="00F83F59">
      <w:pPr>
        <w:pStyle w:val="Heading4"/>
      </w:pPr>
      <w:r w:rsidRPr="00B0679D">
        <w:t>Quality Control of Test Assignment</w:t>
      </w:r>
    </w:p>
    <w:p w14:paraId="78823959" w14:textId="77777777" w:rsidR="007963D6" w:rsidRPr="00B0679D" w:rsidRDefault="007963D6" w:rsidP="007963D6">
      <w:r w:rsidRPr="00B0679D">
        <w:t xml:space="preserve">State and federal laws (California </w:t>
      </w:r>
      <w:r w:rsidRPr="00B0679D">
        <w:rPr>
          <w:i/>
          <w:color w:val="151515"/>
          <w:bdr w:val="none" w:sz="0" w:space="0" w:color="auto" w:frame="1"/>
        </w:rPr>
        <w:t>Education Code</w:t>
      </w:r>
      <w:r w:rsidRPr="00B0679D">
        <w:t xml:space="preserve"> sections 313 and 60810 and federal law Titles I and Ill of the Every Student Succeeds Act) require that all students whose primary language is other than English be assessed for English language proficiency.</w:t>
      </w:r>
    </w:p>
    <w:p w14:paraId="36DF107B" w14:textId="14E6B3B3" w:rsidR="007963D6" w:rsidRPr="00B0679D" w:rsidRDefault="00D64FBA" w:rsidP="007963D6">
      <w:r w:rsidRPr="00B0679D">
        <w:t xml:space="preserve">ELPAC regulations state that </w:t>
      </w:r>
      <w:r w:rsidR="007963D6" w:rsidRPr="00B0679D">
        <w:t xml:space="preserve">LEAs </w:t>
      </w:r>
      <w:r w:rsidR="00A848DA" w:rsidRPr="00B0679D">
        <w:t xml:space="preserve">are required </w:t>
      </w:r>
      <w:r w:rsidR="007963D6" w:rsidRPr="00B0679D">
        <w:t xml:space="preserve">to </w:t>
      </w:r>
      <w:r w:rsidR="000F02D5" w:rsidRPr="00B0679D">
        <w:t xml:space="preserve">administer </w:t>
      </w:r>
      <w:r w:rsidR="007963D6" w:rsidRPr="00B0679D">
        <w:t xml:space="preserve">a </w:t>
      </w:r>
      <w:r w:rsidR="004546AA" w:rsidRPr="00B0679D">
        <w:t>h</w:t>
      </w:r>
      <w:r w:rsidR="007963D6" w:rsidRPr="00B0679D">
        <w:t xml:space="preserve">ome </w:t>
      </w:r>
      <w:r w:rsidR="004546AA" w:rsidRPr="00B0679D">
        <w:t>l</w:t>
      </w:r>
      <w:r w:rsidR="007963D6" w:rsidRPr="00B0679D">
        <w:t xml:space="preserve">anguage </w:t>
      </w:r>
      <w:r w:rsidR="004546AA" w:rsidRPr="00B0679D">
        <w:t>s</w:t>
      </w:r>
      <w:r w:rsidR="007963D6" w:rsidRPr="00B0679D">
        <w:t xml:space="preserve">urvey </w:t>
      </w:r>
      <w:r w:rsidR="00A31FEE" w:rsidRPr="00B0679D">
        <w:t>to students upon</w:t>
      </w:r>
      <w:r w:rsidR="00A848DA" w:rsidRPr="00B0679D">
        <w:t xml:space="preserve"> their</w:t>
      </w:r>
      <w:r w:rsidR="00A31FEE" w:rsidRPr="00B0679D">
        <w:t xml:space="preserve"> first enroll</w:t>
      </w:r>
      <w:r w:rsidR="00686B4C" w:rsidRPr="00B0679D">
        <w:t>ment</w:t>
      </w:r>
      <w:r w:rsidR="00A31FEE" w:rsidRPr="00B0679D">
        <w:t xml:space="preserve"> in a California public school</w:t>
      </w:r>
      <w:r w:rsidR="0064526B" w:rsidRPr="00B0679D">
        <w:t>.</w:t>
      </w:r>
      <w:r w:rsidR="00021879" w:rsidRPr="00B0679D">
        <w:t xml:space="preserve"> </w:t>
      </w:r>
      <w:r w:rsidR="00B047EB" w:rsidRPr="00B0679D">
        <w:t xml:space="preserve">If </w:t>
      </w:r>
      <w:r w:rsidR="00A22CC3" w:rsidRPr="00B0679D">
        <w:t xml:space="preserve">a </w:t>
      </w:r>
      <w:r w:rsidR="00B047EB" w:rsidRPr="00B0679D">
        <w:t>s</w:t>
      </w:r>
      <w:r w:rsidR="007963D6" w:rsidRPr="00B0679D">
        <w:t>tudent</w:t>
      </w:r>
      <w:r w:rsidR="00A22CC3" w:rsidRPr="00B0679D">
        <w:t>’</w:t>
      </w:r>
      <w:r w:rsidR="007963D6" w:rsidRPr="00B0679D">
        <w:t xml:space="preserve">s primary language </w:t>
      </w:r>
      <w:r w:rsidR="00B047EB" w:rsidRPr="00B0679D">
        <w:t xml:space="preserve">is </w:t>
      </w:r>
      <w:r w:rsidR="007963D6" w:rsidRPr="00B0679D">
        <w:t>other than English or Sign Language</w:t>
      </w:r>
      <w:r w:rsidR="00B047EB" w:rsidRPr="00B0679D">
        <w:t xml:space="preserve">, </w:t>
      </w:r>
      <w:r w:rsidR="00A22CC3" w:rsidRPr="00B0679D">
        <w:t xml:space="preserve">an </w:t>
      </w:r>
      <w:r w:rsidR="00B047EB" w:rsidRPr="00B0679D">
        <w:t>LEA</w:t>
      </w:r>
      <w:r w:rsidR="007963D6" w:rsidRPr="00B0679D">
        <w:t xml:space="preserve"> </w:t>
      </w:r>
      <w:r w:rsidR="00021879" w:rsidRPr="00B0679D">
        <w:t xml:space="preserve">must administer the Initial ELPAC </w:t>
      </w:r>
      <w:r w:rsidR="00A22CC3" w:rsidRPr="00B0679D">
        <w:t xml:space="preserve">to the student </w:t>
      </w:r>
      <w:r w:rsidR="007963D6" w:rsidRPr="00B0679D">
        <w:t xml:space="preserve">within 30 </w:t>
      </w:r>
      <w:r w:rsidR="007C0DBA" w:rsidRPr="00B0679D">
        <w:t xml:space="preserve">calendar </w:t>
      </w:r>
      <w:r w:rsidR="007963D6" w:rsidRPr="00B0679D">
        <w:t>days</w:t>
      </w:r>
      <w:r w:rsidR="007C0DBA" w:rsidRPr="00B0679D">
        <w:t xml:space="preserve"> of </w:t>
      </w:r>
      <w:r w:rsidR="00A22CC3" w:rsidRPr="00B0679D">
        <w:t xml:space="preserve">the student’s </w:t>
      </w:r>
      <w:r w:rsidR="007C0DBA" w:rsidRPr="00B0679D">
        <w:t>first enrollment</w:t>
      </w:r>
      <w:r w:rsidR="007963D6" w:rsidRPr="00B0679D">
        <w:t xml:space="preserve"> or 60 calendar days prior to instruction, but not before July 1.</w:t>
      </w:r>
      <w:r w:rsidR="000615F4">
        <w:rPr>
          <w:rFonts w:ascii="ZWAdobeF" w:hAnsi="ZWAdobeF" w:cs="ZWAdobeF"/>
          <w:color w:val="auto"/>
          <w:sz w:val="2"/>
          <w:szCs w:val="2"/>
        </w:rPr>
        <w:t>4F</w:t>
      </w:r>
      <w:r w:rsidR="00554E4D" w:rsidRPr="009A181C">
        <w:rPr>
          <w:rStyle w:val="FootnoteReference"/>
        </w:rPr>
        <w:footnoteReference w:id="6"/>
      </w:r>
      <w:r w:rsidR="007963D6" w:rsidRPr="00B0679D">
        <w:t xml:space="preserve"> </w:t>
      </w:r>
      <w:r w:rsidR="00FD04EB" w:rsidRPr="00B0679D">
        <w:t>Parents</w:t>
      </w:r>
      <w:r w:rsidR="00FC4335" w:rsidRPr="00B0679D">
        <w:t xml:space="preserve"> and guardians</w:t>
      </w:r>
      <w:r w:rsidR="00FD04EB" w:rsidRPr="00B0679D">
        <w:t xml:space="preserve"> must be notified in writing that their child will be administered the Initial ELPAC. </w:t>
      </w:r>
      <w:r w:rsidR="00307F8D" w:rsidRPr="00B0679D">
        <w:t xml:space="preserve">These students will have an </w:t>
      </w:r>
      <w:r w:rsidR="00E32DDC" w:rsidRPr="00B0679D">
        <w:rPr>
          <w:lang w:eastAsia="zh-CN"/>
        </w:rPr>
        <w:t>English language acquisition status</w:t>
      </w:r>
      <w:r w:rsidR="00E32DDC" w:rsidRPr="00B0679D">
        <w:t xml:space="preserve"> (</w:t>
      </w:r>
      <w:r w:rsidR="00307F8D" w:rsidRPr="00B0679D">
        <w:t>ELAS</w:t>
      </w:r>
      <w:r w:rsidR="00E32DDC" w:rsidRPr="00B0679D">
        <w:t>)</w:t>
      </w:r>
      <w:r w:rsidR="00307F8D" w:rsidRPr="00B0679D">
        <w:t xml:space="preserve"> of </w:t>
      </w:r>
      <w:r w:rsidR="00E32DDC" w:rsidRPr="00B0679D">
        <w:rPr>
          <w:lang w:eastAsia="zh-CN"/>
        </w:rPr>
        <w:t>To Be Determined</w:t>
      </w:r>
      <w:r w:rsidR="00E32DDC" w:rsidRPr="00B0679D">
        <w:t xml:space="preserve"> (</w:t>
      </w:r>
      <w:r w:rsidR="00307F8D" w:rsidRPr="00B0679D">
        <w:t>TBD</w:t>
      </w:r>
      <w:r w:rsidR="00E32DDC" w:rsidRPr="00B0679D">
        <w:t>)</w:t>
      </w:r>
      <w:r w:rsidR="00307F8D" w:rsidRPr="00B0679D">
        <w:t xml:space="preserve"> </w:t>
      </w:r>
      <w:r w:rsidR="00A4648E" w:rsidRPr="00B0679D">
        <w:t xml:space="preserve">submitted to </w:t>
      </w:r>
      <w:r w:rsidR="00BB1F63" w:rsidRPr="00B0679D">
        <w:t>California Longitudinal Pupil Achievement Data System (CALPADS)</w:t>
      </w:r>
      <w:r w:rsidR="00A4648E" w:rsidRPr="00B0679D">
        <w:t xml:space="preserve"> </w:t>
      </w:r>
      <w:r w:rsidR="00307F8D" w:rsidRPr="00B0679D">
        <w:t xml:space="preserve">and are </w:t>
      </w:r>
      <w:r w:rsidR="007D51DC" w:rsidRPr="00B0679D">
        <w:t xml:space="preserve">determined to be eligible for </w:t>
      </w:r>
      <w:r w:rsidR="00307F8D" w:rsidRPr="00B0679D">
        <w:t>t</w:t>
      </w:r>
      <w:r w:rsidR="00A45DC3" w:rsidRPr="00B0679D">
        <w:t xml:space="preserve">he Initial ELPAC in TOMS. After the Initial ELPAC </w:t>
      </w:r>
      <w:r w:rsidR="00EA5588" w:rsidRPr="00B0679D">
        <w:t xml:space="preserve">is administered, </w:t>
      </w:r>
      <w:r w:rsidR="007963D6" w:rsidRPr="00B0679D">
        <w:t xml:space="preserve">LEAs are required to inform parents or guardians within 30 </w:t>
      </w:r>
      <w:r w:rsidR="000B2ACF" w:rsidRPr="00B0679D">
        <w:t xml:space="preserve">calendar </w:t>
      </w:r>
      <w:r w:rsidR="007963D6" w:rsidRPr="00B0679D">
        <w:t xml:space="preserve">days of the </w:t>
      </w:r>
      <w:r w:rsidR="00155A23" w:rsidRPr="00B0679D">
        <w:t>result</w:t>
      </w:r>
      <w:r w:rsidR="0077547C" w:rsidRPr="00B0679D">
        <w:t>s</w:t>
      </w:r>
      <w:r w:rsidR="00155A23" w:rsidRPr="00B0679D">
        <w:t xml:space="preserve"> of the Initial ELPAC, identifying the student as either </w:t>
      </w:r>
      <w:r w:rsidR="006B60BE" w:rsidRPr="00B0679D">
        <w:t>initial fluent</w:t>
      </w:r>
      <w:r w:rsidR="00F42388" w:rsidRPr="00B0679D">
        <w:t xml:space="preserve"> English </w:t>
      </w:r>
      <w:r w:rsidR="006B60BE" w:rsidRPr="00B0679D">
        <w:t xml:space="preserve">proficient </w:t>
      </w:r>
      <w:r w:rsidR="00C62476" w:rsidRPr="00B0679D">
        <w:t>(IFEP)</w:t>
      </w:r>
      <w:r w:rsidR="006B60BE" w:rsidRPr="00B0679D">
        <w:t xml:space="preserve"> </w:t>
      </w:r>
      <w:r w:rsidR="00F42388" w:rsidRPr="00B0679D">
        <w:t xml:space="preserve">or English </w:t>
      </w:r>
      <w:r w:rsidR="006B60BE" w:rsidRPr="00B0679D">
        <w:t>learner (EL)</w:t>
      </w:r>
      <w:r w:rsidR="00F42388" w:rsidRPr="00B0679D">
        <w:t>.</w:t>
      </w:r>
      <w:r w:rsidR="000B2ACF" w:rsidRPr="00B0679D">
        <w:t xml:space="preserve"> If the student is identified as an </w:t>
      </w:r>
      <w:r w:rsidR="006B60BE" w:rsidRPr="00B0679D">
        <w:t>EL</w:t>
      </w:r>
      <w:r w:rsidR="00FC4335" w:rsidRPr="00B0679D">
        <w:t>,</w:t>
      </w:r>
      <w:r w:rsidR="000B2ACF" w:rsidRPr="00B0679D">
        <w:t xml:space="preserve"> </w:t>
      </w:r>
      <w:r w:rsidR="0033047B" w:rsidRPr="00B0679D">
        <w:t>the notification must provide information on the</w:t>
      </w:r>
      <w:r w:rsidR="007963D6" w:rsidRPr="00B0679D">
        <w:t xml:space="preserve"> English language instructional support program</w:t>
      </w:r>
      <w:r w:rsidR="0033047B" w:rsidRPr="00B0679D">
        <w:t xml:space="preserve"> that will be offered</w:t>
      </w:r>
      <w:r w:rsidR="007963D6" w:rsidRPr="00B0679D">
        <w:t>. In addition, those students who are designated as ELs must be administered the Summative ELPAC annually until they are reclassified as fluent English proficient.</w:t>
      </w:r>
    </w:p>
    <w:p w14:paraId="60F77861" w14:textId="0BDF00CF" w:rsidR="00C707A6" w:rsidRPr="00B0679D" w:rsidRDefault="007963D6" w:rsidP="007963D6">
      <w:pPr>
        <w:keepLines/>
      </w:pPr>
      <w:r w:rsidRPr="00B0679D">
        <w:lastRenderedPageBreak/>
        <w:t xml:space="preserve">Proficiency classifications (e.g., </w:t>
      </w:r>
      <w:r w:rsidR="00E32DDC" w:rsidRPr="00B0679D">
        <w:t>IFEP</w:t>
      </w:r>
      <w:r w:rsidRPr="00B0679D">
        <w:t xml:space="preserve">, EL) are found in </w:t>
      </w:r>
      <w:r w:rsidR="00E32DDC" w:rsidRPr="00B0679D">
        <w:t>CALPADS</w:t>
      </w:r>
      <w:r w:rsidRPr="00B0679D">
        <w:t>—the data system used to maintain student data—in the ELAS field. Students who take the Initial ELPAC have an ELAS of TBD.</w:t>
      </w:r>
    </w:p>
    <w:p w14:paraId="26880FFC" w14:textId="280F6D0B" w:rsidR="007963D6" w:rsidRPr="00B0679D" w:rsidRDefault="009C1D78" w:rsidP="007963D6">
      <w:pPr>
        <w:keepLines/>
      </w:pPr>
      <w:r w:rsidRPr="00B0679D">
        <w:t>LEAs are able to access</w:t>
      </w:r>
      <w:r w:rsidR="00F67630" w:rsidRPr="00B0679D">
        <w:t xml:space="preserve"> </w:t>
      </w:r>
      <w:r w:rsidR="001E5350" w:rsidRPr="00B0679D">
        <w:t xml:space="preserve">the Initial ELPAC Student Eligibility Report in TOMS for a list of students with </w:t>
      </w:r>
      <w:r w:rsidR="00E32DDC" w:rsidRPr="00B0679D">
        <w:t xml:space="preserve">an </w:t>
      </w:r>
      <w:r w:rsidR="001E5350" w:rsidRPr="00B0679D">
        <w:t>ELAS of TBD</w:t>
      </w:r>
      <w:r w:rsidR="00632175" w:rsidRPr="00B0679D">
        <w:t xml:space="preserve"> </w:t>
      </w:r>
      <w:r w:rsidR="009F6122" w:rsidRPr="00B0679D">
        <w:t>and who</w:t>
      </w:r>
      <w:r w:rsidR="00632175" w:rsidRPr="00B0679D">
        <w:t xml:space="preserve"> still need to be administered the Initial ELPAC. Once </w:t>
      </w:r>
      <w:r w:rsidR="009F6122" w:rsidRPr="00B0679D">
        <w:t>a student’s</w:t>
      </w:r>
      <w:r w:rsidR="00D71255" w:rsidRPr="00B0679D">
        <w:t xml:space="preserve"> ELAS has changed from TBD to EL or IFEP </w:t>
      </w:r>
      <w:r w:rsidR="00346C07" w:rsidRPr="00B0679D">
        <w:t xml:space="preserve">in CALPADS </w:t>
      </w:r>
      <w:r w:rsidR="00D71255" w:rsidRPr="00B0679D">
        <w:t>based on the</w:t>
      </w:r>
      <w:r w:rsidR="007B2F24" w:rsidRPr="00B0679D">
        <w:t xml:space="preserve"> results of the Initial ELPAC, the student will no longer </w:t>
      </w:r>
      <w:r w:rsidR="00346C07" w:rsidRPr="00B0679D">
        <w:t>appear on the In</w:t>
      </w:r>
      <w:r w:rsidR="008440C9" w:rsidRPr="00B0679D">
        <w:t>i</w:t>
      </w:r>
      <w:r w:rsidR="00346C07" w:rsidRPr="00B0679D">
        <w:t>t</w:t>
      </w:r>
      <w:r w:rsidR="00F2601D" w:rsidRPr="00B0679D">
        <w:t>i</w:t>
      </w:r>
      <w:r w:rsidR="00346C07" w:rsidRPr="00B0679D">
        <w:t>al</w:t>
      </w:r>
      <w:r w:rsidR="008440C9" w:rsidRPr="00B0679D">
        <w:t xml:space="preserve"> ELPAC</w:t>
      </w:r>
      <w:r w:rsidR="003E2617" w:rsidRPr="00B0679D">
        <w:t xml:space="preserve"> Student Eligibility Report.</w:t>
      </w:r>
    </w:p>
    <w:p w14:paraId="44078F69" w14:textId="77777777" w:rsidR="006A66EB" w:rsidRPr="00B0679D" w:rsidRDefault="006A66EB" w:rsidP="00590C53">
      <w:pPr>
        <w:pStyle w:val="Heading4"/>
      </w:pPr>
      <w:r w:rsidRPr="00B0679D">
        <w:t>Quality Control of Test Administration</w:t>
      </w:r>
    </w:p>
    <w:p w14:paraId="71157BB8" w14:textId="39B45DCA" w:rsidR="006A66EB" w:rsidRPr="00B0679D" w:rsidRDefault="006A66EB" w:rsidP="006A66EB">
      <w:r w:rsidRPr="00B0679D">
        <w:t>During the Initial ELPAC administration, every person who either worked with the assessments, communicated test results, or received testing information was responsible for maintaining the security and confidentiality of the tests, including CDE staff, ETS staff, ETS subcontractors, LEA ELPAC coordinators, site ELPAC coordinators, ELPAC test examiners, Local Scoring Tool (LST) correspondence administrators, and LST data entry users.</w:t>
      </w:r>
      <w:r w:rsidR="00975189" w:rsidRPr="00B0679D">
        <w:t xml:space="preserve"> </w:t>
      </w:r>
      <w:r w:rsidR="00FA67B9" w:rsidRPr="00B0679D">
        <w:t>CDE st</w:t>
      </w:r>
      <w:r w:rsidR="00636B50" w:rsidRPr="00B0679D">
        <w:t>aff, ETS staff</w:t>
      </w:r>
      <w:r w:rsidR="006B60BE" w:rsidRPr="00B0679D">
        <w:t>,</w:t>
      </w:r>
      <w:r w:rsidR="00636B50" w:rsidRPr="00B0679D">
        <w:t xml:space="preserve"> and ETS subcontractors all sign a confidentiality agreement</w:t>
      </w:r>
      <w:r w:rsidR="006B60BE" w:rsidRPr="00B0679D">
        <w:t>.</w:t>
      </w:r>
      <w:r w:rsidR="007E6541" w:rsidRPr="00B0679D">
        <w:t xml:space="preserve"> </w:t>
      </w:r>
      <w:r w:rsidR="00975189" w:rsidRPr="00B0679D">
        <w:t>LEA staff were all required to sign the test security affidavit.</w:t>
      </w:r>
    </w:p>
    <w:p w14:paraId="6038341C" w14:textId="55C96D1C" w:rsidR="006A66EB" w:rsidRPr="00B0679D" w:rsidRDefault="006A66EB" w:rsidP="006A66EB">
      <w:r w:rsidRPr="00B0679D">
        <w:t>ETS’ Code of Ethics requires that all test information, including tangible materials (e.g., test items</w:t>
      </w:r>
      <w:r w:rsidR="007A2B8E" w:rsidRPr="00B0679D">
        <w:t>, Answer Books</w:t>
      </w:r>
      <w:r w:rsidRPr="00B0679D">
        <w:t xml:space="preserve"> and </w:t>
      </w:r>
      <w:r w:rsidR="000C64AF" w:rsidRPr="00B0679D">
        <w:t>T</w:t>
      </w:r>
      <w:r w:rsidRPr="00B0679D">
        <w:t xml:space="preserve">est </w:t>
      </w:r>
      <w:r w:rsidR="000C64AF" w:rsidRPr="00B0679D">
        <w:t>B</w:t>
      </w:r>
      <w:r w:rsidRPr="00B0679D">
        <w:t xml:space="preserve">ooks), confidential files (e.g., those containing personally identifiable student information), and processes related to test administration (e.g., the packing and delivery of test materials), is kept secure. For the </w:t>
      </w:r>
      <w:r w:rsidR="00710EC4" w:rsidRPr="00B0679D">
        <w:t>2019–2020</w:t>
      </w:r>
      <w:r w:rsidRPr="00B0679D">
        <w:t xml:space="preserve"> Initial ELPAC, ETS had systems in place that maintained tight security for test items, test booklets, and test results, as well as for student data.</w:t>
      </w:r>
    </w:p>
    <w:p w14:paraId="6733F029" w14:textId="77777777" w:rsidR="006A66EB" w:rsidRPr="00B0679D" w:rsidRDefault="006A66EB" w:rsidP="006A66EB">
      <w:r w:rsidRPr="00B0679D">
        <w:t>To ensure security for all the tests that ETS develops or handles, ETS maintains an Office of Testing Integrity.</w:t>
      </w:r>
    </w:p>
    <w:p w14:paraId="4E913481" w14:textId="1C79F82B" w:rsidR="006A66EB" w:rsidRPr="00B0679D" w:rsidRDefault="006A66EB" w:rsidP="00590C53">
      <w:pPr>
        <w:pStyle w:val="Heading4"/>
      </w:pPr>
      <w:r w:rsidRPr="00B0679D">
        <w:t>Quality Control of Machine-Scoring Procedures</w:t>
      </w:r>
    </w:p>
    <w:p w14:paraId="33980A03" w14:textId="39B498CE" w:rsidR="006A66EB" w:rsidRPr="00B0679D" w:rsidRDefault="006A66EB" w:rsidP="006A66EB">
      <w:r w:rsidRPr="00B0679D">
        <w:t>The quality control of paper</w:t>
      </w:r>
      <w:r w:rsidRPr="00B0679D">
        <w:rPr>
          <w:rFonts w:eastAsia="Arial"/>
        </w:rPr>
        <w:t>–</w:t>
      </w:r>
      <w:r w:rsidRPr="00B0679D">
        <w:t xml:space="preserve">pencil tests is ensured by an independent group at ETS that signs </w:t>
      </w:r>
      <w:r w:rsidR="009F239D" w:rsidRPr="00B0679D">
        <w:t>o</w:t>
      </w:r>
      <w:r w:rsidRPr="00B0679D">
        <w:t xml:space="preserve">n to the ETS Enterprise Score Key Management (eSKM) system and checks scoring keys. This group must sign off and approve the keys before scoring for the administration can begin. These quality control procedures were followed during the </w:t>
      </w:r>
      <w:r w:rsidR="00710EC4" w:rsidRPr="00B0679D">
        <w:t>2019–2020</w:t>
      </w:r>
      <w:r w:rsidRPr="00B0679D">
        <w:t xml:space="preserve"> Initial ELPAC administration.</w:t>
      </w:r>
    </w:p>
    <w:p w14:paraId="6AC4E410" w14:textId="77777777" w:rsidR="006A66EB" w:rsidRPr="00B0679D" w:rsidRDefault="006A66EB" w:rsidP="00602043">
      <w:pPr>
        <w:pStyle w:val="Heading4"/>
      </w:pPr>
      <w:r w:rsidRPr="00B0679D">
        <w:t>Quality Control of Hand Scoring Procedures for Writing</w:t>
      </w:r>
    </w:p>
    <w:p w14:paraId="1E6E24E3" w14:textId="3DED9DC6" w:rsidR="006A66EB" w:rsidRPr="00B0679D" w:rsidRDefault="006A66EB" w:rsidP="006A66EB">
      <w:r w:rsidRPr="00B0679D">
        <w:t xml:space="preserve">The Writing responses were scored locally by test examiners using the rubrics and anchor samples provided in the </w:t>
      </w:r>
      <w:r w:rsidRPr="00B0679D">
        <w:rPr>
          <w:i/>
        </w:rPr>
        <w:t>Examiner’s Manual</w:t>
      </w:r>
      <w:r w:rsidRPr="00B0679D">
        <w:t xml:space="preserve"> and during the statewide and regional </w:t>
      </w:r>
      <w:r w:rsidR="00E35C5E" w:rsidRPr="00B0679D">
        <w:t>a</w:t>
      </w:r>
      <w:r w:rsidRPr="00B0679D">
        <w:t xml:space="preserve">dministration and </w:t>
      </w:r>
      <w:r w:rsidR="00E35C5E" w:rsidRPr="00B0679D">
        <w:t>s</w:t>
      </w:r>
      <w:r w:rsidRPr="00B0679D">
        <w:t xml:space="preserve">coring trainings, as well as Moodle calibration sets. </w:t>
      </w:r>
      <w:r w:rsidR="0003484D" w:rsidRPr="00B0679D">
        <w:t>This sub</w:t>
      </w:r>
      <w:r w:rsidRPr="00B0679D">
        <w:t xml:space="preserve">section </w:t>
      </w:r>
      <w:r w:rsidR="00273D74" w:rsidRPr="00B0679D">
        <w:t>describes</w:t>
      </w:r>
      <w:r w:rsidRPr="00B0679D">
        <w:t xml:space="preserve"> the </w:t>
      </w:r>
      <w:r w:rsidR="00273D74" w:rsidRPr="00B0679D">
        <w:t xml:space="preserve">ETS </w:t>
      </w:r>
      <w:r w:rsidRPr="00B0679D">
        <w:t>process for back</w:t>
      </w:r>
      <w:r w:rsidR="00273D74" w:rsidRPr="00B0679D">
        <w:t>-</w:t>
      </w:r>
      <w:r w:rsidRPr="00B0679D">
        <w:t>scoring the Answer Books from LEAs participating in the RSVP.</w:t>
      </w:r>
    </w:p>
    <w:p w14:paraId="0289E1AD" w14:textId="774E036D" w:rsidR="006A66EB" w:rsidRPr="00B0679D" w:rsidRDefault="006A66EB" w:rsidP="006A66EB">
      <w:r w:rsidRPr="00B0679D">
        <w:t xml:space="preserve">Rater qualifications, rater certifications, and </w:t>
      </w:r>
      <w:r w:rsidR="003A34FF" w:rsidRPr="00B0679D">
        <w:t xml:space="preserve">periodic </w:t>
      </w:r>
      <w:r w:rsidRPr="00B0679D">
        <w:t xml:space="preserve">rater calibrations are all processes used to control the reliability of constructed-response scoring. </w:t>
      </w:r>
      <w:r w:rsidR="00C02D10" w:rsidRPr="00B0679D">
        <w:t xml:space="preserve">In addition, </w:t>
      </w:r>
      <w:r w:rsidR="00984165" w:rsidRPr="00B0679D">
        <w:t xml:space="preserve">for the Initial ELPAC, raters were required to complete a </w:t>
      </w:r>
      <w:r w:rsidR="00EB508A" w:rsidRPr="00B0679D">
        <w:t>training set</w:t>
      </w:r>
      <w:r w:rsidR="0024718D" w:rsidRPr="00B0679D">
        <w:t xml:space="preserve"> before scoring any task type at any grade</w:t>
      </w:r>
      <w:r w:rsidR="00944244" w:rsidRPr="00B0679D">
        <w:t xml:space="preserve"> level</w:t>
      </w:r>
      <w:r w:rsidR="0024718D" w:rsidRPr="00B0679D">
        <w:t xml:space="preserve"> or grade span. To complete the training set, raters scored</w:t>
      </w:r>
      <w:r w:rsidR="00EB508A" w:rsidRPr="00B0679D">
        <w:t xml:space="preserve"> </w:t>
      </w:r>
      <w:r w:rsidR="0095280E" w:rsidRPr="00B0679D">
        <w:t xml:space="preserve">samples </w:t>
      </w:r>
      <w:r w:rsidR="00D43B42" w:rsidRPr="00B0679D">
        <w:t xml:space="preserve">of previously scored writing responses </w:t>
      </w:r>
      <w:r w:rsidR="0095280E" w:rsidRPr="00B0679D">
        <w:t xml:space="preserve">and read annotations that explained the </w:t>
      </w:r>
      <w:r w:rsidR="003F5175" w:rsidRPr="00B0679D">
        <w:t>most accurate score for each response</w:t>
      </w:r>
      <w:r w:rsidR="000D6906" w:rsidRPr="00B0679D">
        <w:t xml:space="preserve"> to refresh their training on appropriately applying </w:t>
      </w:r>
      <w:r w:rsidR="00AA3321" w:rsidRPr="00B0679D">
        <w:t>the rubrics</w:t>
      </w:r>
      <w:r w:rsidR="0024718D" w:rsidRPr="00B0679D">
        <w:t xml:space="preserve">. </w:t>
      </w:r>
      <w:r w:rsidR="003F4FE1" w:rsidRPr="00B0679D">
        <w:t xml:space="preserve">Benchmark </w:t>
      </w:r>
      <w:r w:rsidR="005E3711" w:rsidRPr="00B0679D">
        <w:t>samples were available to raters throughout the scoring process for each prompt to exemplify responses at each score band on each rubric.</w:t>
      </w:r>
    </w:p>
    <w:p w14:paraId="7EA348B7" w14:textId="77777777" w:rsidR="006A66EB" w:rsidRPr="00B0679D" w:rsidRDefault="006A66EB" w:rsidP="006A66EB">
      <w:r w:rsidRPr="00B0679D">
        <w:lastRenderedPageBreak/>
        <w:t>Trained raters were scheduled to score in four- or eight-hour shifts. Scoring leaders were qualified raters who provided feedback to raters to provide additional content support and offered corrective mentoring for struggling raters.</w:t>
      </w:r>
    </w:p>
    <w:p w14:paraId="59298E64" w14:textId="77777777" w:rsidR="006A66EB" w:rsidRPr="00B0679D" w:rsidRDefault="006A66EB" w:rsidP="006A66EB">
      <w:r w:rsidRPr="00B0679D">
        <w:t>Each rater was assigned a secure user ID and password to log on to the scoring system and was required to sign a confidentiality agreement. System access for the rater was restricted to the hours that the rater was scheduled to work.</w:t>
      </w:r>
    </w:p>
    <w:p w14:paraId="2A48711D" w14:textId="07B7CBE2" w:rsidR="006A66EB" w:rsidRPr="00B0679D" w:rsidRDefault="006A66EB" w:rsidP="006A66EB">
      <w:r w:rsidRPr="00B0679D">
        <w:t xml:space="preserve">Prior to </w:t>
      </w:r>
      <w:r w:rsidR="000E6FDC" w:rsidRPr="00B0679D">
        <w:t>scoring in a task type at a particular grade</w:t>
      </w:r>
      <w:r w:rsidR="0016726D" w:rsidRPr="00B0679D">
        <w:t xml:space="preserve"> level</w:t>
      </w:r>
      <w:r w:rsidR="000E6FDC" w:rsidRPr="00B0679D">
        <w:t xml:space="preserve"> or grade span</w:t>
      </w:r>
      <w:r w:rsidRPr="00B0679D">
        <w:t>, a rater passed a calibration test that demonstrated sufficient training in ELPAC scoring criteria and an ability to score accurately. Scoring leaders read behind the raters throughout a shift and entered their own scores on responses that raters read.</w:t>
      </w:r>
    </w:p>
    <w:p w14:paraId="382836C2" w14:textId="6CC92297" w:rsidR="006A66EB" w:rsidRPr="00B0679D" w:rsidRDefault="006A66EB" w:rsidP="006A66EB">
      <w:r w:rsidRPr="00B0679D">
        <w:t xml:space="preserve">Refer to subsection </w:t>
      </w:r>
      <w:r w:rsidRPr="00B0679D">
        <w:rPr>
          <w:i/>
          <w:iCs/>
        </w:rPr>
        <w:t>12.4.1 Constructed-Response Scoring for Writing</w:t>
      </w:r>
      <w:r w:rsidRPr="00B0679D">
        <w:t xml:space="preserve"> </w:t>
      </w:r>
      <w:r w:rsidR="00FA2570" w:rsidRPr="00B0679D">
        <w:t xml:space="preserve">of </w:t>
      </w:r>
      <w:r w:rsidR="0016726D" w:rsidRPr="00B0679D">
        <w:t xml:space="preserve">the </w:t>
      </w:r>
      <w:r w:rsidR="00FA2570" w:rsidRPr="00B0679D">
        <w:rPr>
          <w:i/>
          <w:iCs/>
        </w:rPr>
        <w:t>Initial E</w:t>
      </w:r>
      <w:r w:rsidR="00A640F5" w:rsidRPr="00B0679D">
        <w:rPr>
          <w:i/>
          <w:iCs/>
        </w:rPr>
        <w:t xml:space="preserve">nglish </w:t>
      </w:r>
      <w:r w:rsidR="00FA2570" w:rsidRPr="00B0679D">
        <w:rPr>
          <w:i/>
          <w:iCs/>
        </w:rPr>
        <w:t>L</w:t>
      </w:r>
      <w:r w:rsidR="00A640F5" w:rsidRPr="00B0679D">
        <w:rPr>
          <w:i/>
          <w:iCs/>
        </w:rPr>
        <w:t xml:space="preserve">anguage </w:t>
      </w:r>
      <w:r w:rsidR="00FA2570" w:rsidRPr="00B0679D">
        <w:rPr>
          <w:i/>
          <w:iCs/>
        </w:rPr>
        <w:t>P</w:t>
      </w:r>
      <w:r w:rsidR="00A640F5" w:rsidRPr="00B0679D">
        <w:rPr>
          <w:i/>
          <w:iCs/>
        </w:rPr>
        <w:t xml:space="preserve">roficiency </w:t>
      </w:r>
      <w:r w:rsidR="00FA2570" w:rsidRPr="00B0679D">
        <w:rPr>
          <w:i/>
          <w:iCs/>
        </w:rPr>
        <w:t>A</w:t>
      </w:r>
      <w:r w:rsidR="00A640F5" w:rsidRPr="00B0679D">
        <w:rPr>
          <w:i/>
          <w:iCs/>
        </w:rPr>
        <w:t xml:space="preserve">ssessments for </w:t>
      </w:r>
      <w:r w:rsidR="00FA2570" w:rsidRPr="00B0679D">
        <w:rPr>
          <w:i/>
          <w:iCs/>
        </w:rPr>
        <w:t>C</w:t>
      </w:r>
      <w:r w:rsidR="00A640F5" w:rsidRPr="00B0679D">
        <w:rPr>
          <w:i/>
          <w:iCs/>
        </w:rPr>
        <w:t>alifornia</w:t>
      </w:r>
      <w:r w:rsidR="00FA2570" w:rsidRPr="00B0679D">
        <w:rPr>
          <w:i/>
          <w:iCs/>
        </w:rPr>
        <w:t xml:space="preserve"> </w:t>
      </w:r>
      <w:r w:rsidR="00A640F5" w:rsidRPr="00B0679D">
        <w:rPr>
          <w:i/>
          <w:iCs/>
        </w:rPr>
        <w:t>2018–2019</w:t>
      </w:r>
      <w:r w:rsidR="00FA2570" w:rsidRPr="00B0679D">
        <w:rPr>
          <w:i/>
          <w:iCs/>
        </w:rPr>
        <w:t xml:space="preserve"> </w:t>
      </w:r>
      <w:r w:rsidR="00E60A88" w:rsidRPr="00B0679D">
        <w:rPr>
          <w:i/>
          <w:iCs/>
        </w:rPr>
        <w:t>T</w:t>
      </w:r>
      <w:r w:rsidR="00FA2570" w:rsidRPr="00B0679D">
        <w:rPr>
          <w:i/>
          <w:iCs/>
        </w:rPr>
        <w:t xml:space="preserve">echnical </w:t>
      </w:r>
      <w:r w:rsidR="00E60A88" w:rsidRPr="00B0679D">
        <w:rPr>
          <w:i/>
          <w:iCs/>
        </w:rPr>
        <w:t>R</w:t>
      </w:r>
      <w:r w:rsidR="00FA2570" w:rsidRPr="00B0679D">
        <w:rPr>
          <w:i/>
          <w:iCs/>
        </w:rPr>
        <w:t>eport</w:t>
      </w:r>
      <w:r w:rsidR="00FA2570" w:rsidRPr="00B0679D">
        <w:t xml:space="preserve"> (</w:t>
      </w:r>
      <w:r w:rsidR="00DD6AC5" w:rsidRPr="00B0679D">
        <w:t>CDE</w:t>
      </w:r>
      <w:r w:rsidR="00FA2570" w:rsidRPr="00B0679D">
        <w:t xml:space="preserve">, 2020) </w:t>
      </w:r>
      <w:r w:rsidRPr="00B0679D">
        <w:t>for details about these processes.</w:t>
      </w:r>
    </w:p>
    <w:p w14:paraId="79C9866B" w14:textId="7B741B7F" w:rsidR="006A66EB" w:rsidRPr="00B0679D" w:rsidRDefault="006A66EB" w:rsidP="006A66EB">
      <w:pPr>
        <w:pStyle w:val="Heading3"/>
      </w:pPr>
      <w:bookmarkStart w:id="561" w:name="_Toc44397334"/>
      <w:bookmarkStart w:id="562" w:name="_Toc31638840"/>
      <w:bookmarkStart w:id="563" w:name="_Toc220330873"/>
      <w:r w:rsidRPr="00B0679D">
        <w:t>Quality Control of Psychometric Processes</w:t>
      </w:r>
      <w:bookmarkEnd w:id="561"/>
      <w:bookmarkEnd w:id="562"/>
      <w:bookmarkEnd w:id="563"/>
    </w:p>
    <w:p w14:paraId="43369DD3" w14:textId="77777777" w:rsidR="006A66EB" w:rsidRPr="00B0679D" w:rsidRDefault="006A66EB" w:rsidP="00602043">
      <w:pPr>
        <w:pStyle w:val="Heading4"/>
      </w:pPr>
      <w:r w:rsidRPr="00B0679D">
        <w:t>Development of Scoring Specifications</w:t>
      </w:r>
    </w:p>
    <w:p w14:paraId="2151714F" w14:textId="77777777" w:rsidR="006A66EB" w:rsidRPr="00B0679D" w:rsidRDefault="006A66EB" w:rsidP="006A66EB">
      <w:pPr>
        <w:rPr>
          <w:bCs/>
        </w:rPr>
      </w:pPr>
      <w:r w:rsidRPr="00B0679D">
        <w:t xml:space="preserve">A number of measures were taken to ascertain that the scoring keys were applied to the student responses as intended and the student scores were computed accurately. </w:t>
      </w:r>
      <w:r w:rsidRPr="00B0679D">
        <w:rPr>
          <w:bCs/>
        </w:rPr>
        <w:t>ETS built and reviewed the scoring system models based on scoring specifications developed by ETS and approved by the CDE. Machine-scored item responses and demographic information were collected from the Answer Books by ETS. Human-scored item responses were sent electronically to the ETS Online Network for Evaluation for scoring by trained, qualified raters. Record counts were verified against the counts obtained during security check-in from the document processing staff to ensure all students were accounted for in the file.</w:t>
      </w:r>
    </w:p>
    <w:p w14:paraId="4C74AC61" w14:textId="77777777" w:rsidR="006A66EB" w:rsidRPr="00B0679D" w:rsidRDefault="006A66EB" w:rsidP="006A66EB">
      <w:pPr>
        <w:rPr>
          <w:bCs/>
        </w:rPr>
      </w:pPr>
      <w:r w:rsidRPr="00B0679D">
        <w:rPr>
          <w:bCs/>
        </w:rPr>
        <w:t>Once the record counts were reviewed, the machine-scored item responses were scored against the appropriate answer key. In addition, the student’s original response string was stored for data verification and auditing purposes.</w:t>
      </w:r>
    </w:p>
    <w:p w14:paraId="3305E66C" w14:textId="77777777" w:rsidR="006A66EB" w:rsidRPr="00B0679D" w:rsidRDefault="006A66EB" w:rsidP="006A66EB">
      <w:r w:rsidRPr="00B0679D">
        <w:rPr>
          <w:bCs/>
        </w:rPr>
        <w:t>The scoring specifications contained detailed scoring procedures, along with the procedures for determining whether a student attempted a test and whether that student response data should be included in the statistical analyses and calculations for computing summary data. Standard quality inspections were performed on all data files, including the evaluation of each student data record for correctness and completeness. Student results were kept confidential and secure at all times.</w:t>
      </w:r>
    </w:p>
    <w:p w14:paraId="04658744" w14:textId="0E325BF8" w:rsidR="006A66EB" w:rsidRPr="00B0679D" w:rsidRDefault="006A66EB" w:rsidP="00602043">
      <w:pPr>
        <w:pStyle w:val="Heading4"/>
      </w:pPr>
      <w:r w:rsidRPr="00B0679D">
        <w:t>Development of Scoring Procedures</w:t>
      </w:r>
    </w:p>
    <w:p w14:paraId="460300DD" w14:textId="5FB42FA0" w:rsidR="006A66EB" w:rsidRPr="00B0679D" w:rsidRDefault="006A66EB" w:rsidP="006A66EB">
      <w:r w:rsidRPr="00B0679D">
        <w:t>The ETS eSKM scoring system utilizes scoring procedures specified by psychometricians and provides scoring services. Following scoring, a series of quality</w:t>
      </w:r>
      <w:r w:rsidR="005945FC" w:rsidRPr="00B0679D">
        <w:t xml:space="preserve"> </w:t>
      </w:r>
      <w:r w:rsidRPr="00B0679D">
        <w:t>control checks were carried out by ETS psychometricians to ensure the accuracy of each score.</w:t>
      </w:r>
    </w:p>
    <w:p w14:paraId="7C44EADC" w14:textId="77777777" w:rsidR="006A66EB" w:rsidRPr="00B0679D" w:rsidRDefault="006A66EB" w:rsidP="006A66EB">
      <w:pPr>
        <w:pStyle w:val="Heading5"/>
      </w:pPr>
      <w:r w:rsidRPr="00B0679D">
        <w:t>Enterprise Score Key Management System Processing</w:t>
      </w:r>
    </w:p>
    <w:p w14:paraId="7AF2EC2F" w14:textId="50CA7049" w:rsidR="006A66EB" w:rsidRPr="00B0679D" w:rsidRDefault="006A66EB" w:rsidP="006A66EB">
      <w:r w:rsidRPr="00B0679D">
        <w:t>ETS developed two independent and parallel scoring structures to produce students’ scores: the eSKM</w:t>
      </w:r>
      <w:r w:rsidR="000615F4">
        <w:rPr>
          <w:rFonts w:ascii="ZWAdobeF" w:hAnsi="ZWAdobeF" w:cs="ZWAdobeF"/>
          <w:color w:val="auto"/>
          <w:sz w:val="2"/>
          <w:szCs w:val="2"/>
        </w:rPr>
        <w:t>5F</w:t>
      </w:r>
      <w:r w:rsidRPr="009C6C05">
        <w:rPr>
          <w:rStyle w:val="FootnoteReference"/>
        </w:rPr>
        <w:footnoteReference w:id="7"/>
      </w:r>
      <w:r w:rsidRPr="00B0679D">
        <w:t xml:space="preserve"> scoring system, which collected, scored, and delivered individual students’ scores to the ETS reporting system; and the parallel scoring system developed by </w:t>
      </w:r>
      <w:r w:rsidRPr="00B0679D">
        <w:lastRenderedPageBreak/>
        <w:t>ETS Technology and Information Processing Services (TIPS), which scored individual students’ responses. The two scoring systems independently applied the same scoring algorithms and specifications.</w:t>
      </w:r>
    </w:p>
    <w:p w14:paraId="545BC76D" w14:textId="73834B46" w:rsidR="006A66EB" w:rsidRPr="00B0679D" w:rsidRDefault="006A66EB" w:rsidP="006A66EB">
      <w:r w:rsidRPr="00B0679D">
        <w:t>ETS psychometricians verified the eSKM scoring by comparing all individual student scores from TIPS and resolving any discrepancies. This process redundancy is an internal quality</w:t>
      </w:r>
      <w:r w:rsidR="005945FC" w:rsidRPr="00B0679D">
        <w:t xml:space="preserve"> </w:t>
      </w:r>
      <w:r w:rsidRPr="00B0679D">
        <w:t>control step and is in place to verify the accuracy of scoring. Students’ scores were reported only when the two parallel systems produce identical results.</w:t>
      </w:r>
    </w:p>
    <w:p w14:paraId="5FFE8048" w14:textId="77777777" w:rsidR="006A66EB" w:rsidRPr="00B0679D" w:rsidRDefault="006A66EB" w:rsidP="006A66EB">
      <w:pPr>
        <w:rPr>
          <w:rFonts w:eastAsia="Times New Roman"/>
          <w:color w:val="000000" w:themeColor="text1"/>
          <w:sz w:val="22"/>
          <w:szCs w:val="22"/>
        </w:rPr>
      </w:pPr>
      <w:r w:rsidRPr="00B0679D">
        <w:rPr>
          <w:color w:val="000000" w:themeColor="text1"/>
        </w:rPr>
        <w:t xml:space="preserve">If scores did not match, the mismatch was investigated by ETS’ Psychometrics, Statistics, and Data Science and eSKM teams and resolved. </w:t>
      </w:r>
      <w:r w:rsidRPr="00B0679D">
        <w:t>The mismatch could be a result of a CDE decision not to score an item because a problem was identified in a particular item or rubric. In cases of a mismatch, ETS applied the problem item notification (PIN) not to score the item through the systematic process in eSKM; the mismatch would be possible if TIPS was still in the process of applying the PIN in the parallel system when the student score was being compared. This real-time scoring check was designed to continually detect mismatches and track remediation.</w:t>
      </w:r>
    </w:p>
    <w:p w14:paraId="418C2246" w14:textId="77777777" w:rsidR="006A66EB" w:rsidRPr="00B0679D" w:rsidRDefault="006A66EB" w:rsidP="006A66EB">
      <w:r w:rsidRPr="00B0679D">
        <w:t>Finally, data extracts were sent to ETS’ Data Quality Services for data validation. Following validation, the student response statistical extracts were made available to the psychometricians.</w:t>
      </w:r>
    </w:p>
    <w:p w14:paraId="380BA249" w14:textId="77777777" w:rsidR="006A66EB" w:rsidRPr="00B0679D" w:rsidRDefault="006A66EB" w:rsidP="006A66EB">
      <w:pPr>
        <w:pStyle w:val="Heading5"/>
      </w:pPr>
      <w:r w:rsidRPr="00B0679D">
        <w:t>Psychometric Processing</w:t>
      </w:r>
    </w:p>
    <w:p w14:paraId="315D8F9B" w14:textId="31153FB8" w:rsidR="006A66EB" w:rsidRPr="00B0679D" w:rsidRDefault="006A66EB" w:rsidP="006A66EB">
      <w:r w:rsidRPr="00B0679D">
        <w:t xml:space="preserve">Psychometricians verified the eSKM scoring by comparing the parallel scoring programs, conducting extensive analyses to resolve any discrepancies, and verifying the accuracy of all student scores and reported results. In particular, psychometricians checked variables such as total scale scores, levels, and number of scored items. To investigate discrepancies, theta scores and completeness also were checked. </w:t>
      </w:r>
      <w:r w:rsidR="00815467" w:rsidRPr="00B0679D">
        <w:t>Finally</w:t>
      </w:r>
      <w:r w:rsidRPr="00B0679D">
        <w:t>, psychometricians verified the LST scoring with scale scores and proficiency levels.</w:t>
      </w:r>
    </w:p>
    <w:p w14:paraId="6D5AF2EA" w14:textId="77777777" w:rsidR="006A66EB" w:rsidRPr="00B0679D" w:rsidRDefault="006A66EB" w:rsidP="006A66EB">
      <w:r w:rsidRPr="00B0679D">
        <w:t>All scores were complied with the ETS scoring specifications and the parallel scoring process to ensure the quality and accuracy of scoring and to support the transfer of scores into the database of the student records scoring system before student reports were generated.</w:t>
      </w:r>
    </w:p>
    <w:p w14:paraId="5525F165" w14:textId="77777777" w:rsidR="006A66EB" w:rsidRPr="00B0679D" w:rsidRDefault="006A66EB" w:rsidP="006A66EB">
      <w:pPr>
        <w:pStyle w:val="Heading3"/>
      </w:pPr>
      <w:bookmarkStart w:id="564" w:name="_Toc44397335"/>
      <w:bookmarkStart w:id="565" w:name="_Toc31638841"/>
      <w:bookmarkStart w:id="566" w:name="_Toc220330874"/>
      <w:bookmarkStart w:id="567" w:name="_Hlk63960168"/>
      <w:r w:rsidRPr="00B0679D">
        <w:t>Quality Control of Reporting</w:t>
      </w:r>
      <w:bookmarkEnd w:id="564"/>
      <w:bookmarkEnd w:id="565"/>
      <w:bookmarkEnd w:id="566"/>
    </w:p>
    <w:p w14:paraId="2BAA893B" w14:textId="04B24E99" w:rsidR="006A66EB" w:rsidRPr="00B0679D" w:rsidRDefault="006A66EB" w:rsidP="006A66EB">
      <w:r w:rsidRPr="00B0679D">
        <w:t xml:space="preserve">To ensure the quality of Initial ELPAC test results, both individual Student Score Reports and LEA student data files were evaluated to ensure the reporting process and subsequent results matched CDE-approved reporting business rules. </w:t>
      </w:r>
      <w:r w:rsidR="007B6ED9" w:rsidRPr="00B0679D">
        <w:t>As a q</w:t>
      </w:r>
      <w:r w:rsidRPr="00B0679D">
        <w:t>uality check</w:t>
      </w:r>
      <w:r w:rsidR="007B6ED9" w:rsidRPr="00B0679D">
        <w:t>, production report</w:t>
      </w:r>
      <w:r w:rsidRPr="00B0679D">
        <w:t>s were proofread by the CDE and ETS</w:t>
      </w:r>
      <w:r w:rsidR="00FC4335" w:rsidRPr="00B0679D">
        <w:t>—including the versions in available languages</w:t>
      </w:r>
      <w:r w:rsidR="00896E76" w:rsidRPr="00B0679D">
        <w:t xml:space="preserve"> (Spanish, Chinese</w:t>
      </w:r>
      <w:r w:rsidR="005D6049" w:rsidRPr="00B0679D">
        <w:t xml:space="preserve">, </w:t>
      </w:r>
      <w:r w:rsidR="00F03A1D" w:rsidRPr="00B0679D">
        <w:t>Filipino</w:t>
      </w:r>
      <w:r w:rsidR="00256BA4" w:rsidRPr="00B0679D">
        <w:t>,</w:t>
      </w:r>
      <w:r w:rsidR="00F03A1D" w:rsidRPr="00B0679D">
        <w:t xml:space="preserve"> and Vietnames</w:t>
      </w:r>
      <w:r w:rsidR="00FC4335" w:rsidRPr="00B0679D">
        <w:t>e</w:t>
      </w:r>
      <w:r w:rsidR="00F03A1D" w:rsidRPr="00B0679D">
        <w:t>)</w:t>
      </w:r>
      <w:r w:rsidR="00FC4335" w:rsidRPr="00B0679D">
        <w:t>—</w:t>
      </w:r>
      <w:r w:rsidRPr="00B0679D">
        <w:t>prior to the beginning of the Initial ELPAC testing window.</w:t>
      </w:r>
    </w:p>
    <w:p w14:paraId="485F7898" w14:textId="2F495981" w:rsidR="006A66EB" w:rsidRPr="00B0679D" w:rsidRDefault="006A66EB" w:rsidP="006A66EB">
      <w:r w:rsidRPr="00B0679D">
        <w:t xml:space="preserve">All reports were required to include a single, accurate LEA code, a charter school number (if applicable),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w:t>
      </w:r>
      <w:r w:rsidR="00B22B37" w:rsidRPr="00B0679D">
        <w:t>CDS</w:t>
      </w:r>
      <w:r w:rsidRPr="00B0679D">
        <w:t xml:space="preserve"> Master File to ETS throughout the year as updates became available.</w:t>
      </w:r>
    </w:p>
    <w:p w14:paraId="11A24918" w14:textId="2BFB7013" w:rsidR="006A66EB" w:rsidRPr="00B0679D" w:rsidRDefault="006A66EB" w:rsidP="006A66EB">
      <w:r w:rsidRPr="00B0679D">
        <w:t>Electronic score reports and LEA student data files were provided to the CDE for quality control.</w:t>
      </w:r>
    </w:p>
    <w:p w14:paraId="19DAEA73" w14:textId="680743F2" w:rsidR="006A66EB" w:rsidRPr="00B0679D" w:rsidRDefault="00872CB2" w:rsidP="006A66EB">
      <w:r w:rsidRPr="00B0679D">
        <w:lastRenderedPageBreak/>
        <w:t xml:space="preserve">ETS proceeded with operational reporting with the approval of the score reports from Initial ELPAC </w:t>
      </w:r>
      <w:r w:rsidR="000B6019" w:rsidRPr="00B0679D">
        <w:t>u</w:t>
      </w:r>
      <w:r w:rsidR="008C2184" w:rsidRPr="00B0679D">
        <w:t xml:space="preserve">ser </w:t>
      </w:r>
      <w:r w:rsidR="000B6019" w:rsidRPr="00B0679D">
        <w:t>a</w:t>
      </w:r>
      <w:r w:rsidR="00015389" w:rsidRPr="00B0679D">
        <w:t xml:space="preserve">cceptance </w:t>
      </w:r>
      <w:r w:rsidR="000B6019" w:rsidRPr="00B0679D">
        <w:t>t</w:t>
      </w:r>
      <w:r w:rsidR="00015389" w:rsidRPr="00B0679D">
        <w:t>esting</w:t>
      </w:r>
      <w:r w:rsidRPr="00B0679D">
        <w:t xml:space="preserve"> in TOMS</w:t>
      </w:r>
      <w:r w:rsidR="006A66EB" w:rsidRPr="00B0679D">
        <w:t>.</w:t>
      </w:r>
    </w:p>
    <w:p w14:paraId="7E60F140" w14:textId="77777777" w:rsidR="006A66EB" w:rsidRPr="00B0679D" w:rsidRDefault="006A66EB" w:rsidP="00602043">
      <w:pPr>
        <w:pStyle w:val="Heading4"/>
      </w:pPr>
      <w:bookmarkStart w:id="568" w:name="_Hlk63960386"/>
      <w:bookmarkEnd w:id="567"/>
      <w:r w:rsidRPr="00B0679D">
        <w:t>Exclusion of Student Scores from Summary Reports</w:t>
      </w:r>
    </w:p>
    <w:p w14:paraId="68141C48" w14:textId="77777777" w:rsidR="006A66EB" w:rsidRPr="00B0679D" w:rsidRDefault="006A66EB" w:rsidP="006A66EB">
      <w:pPr>
        <w:keepNext/>
      </w:pPr>
      <w:r w:rsidRPr="00B0679D">
        <w:t>There were no student scores excluded from Initial ELPAC summary report information.</w:t>
      </w:r>
    </w:p>
    <w:p w14:paraId="668DF60F" w14:textId="73A9FBE7" w:rsidR="006A66EB" w:rsidRPr="00B0679D" w:rsidRDefault="006A66EB" w:rsidP="006A66EB">
      <w:r w:rsidRPr="00B0679D">
        <w:t xml:space="preserve">Students who were identified to take the Initial ELPAC and </w:t>
      </w:r>
      <w:r w:rsidR="00BF5B2F" w:rsidRPr="00B0679D">
        <w:t>assigned</w:t>
      </w:r>
      <w:r w:rsidR="002F3EFE" w:rsidRPr="00B0679D">
        <w:t xml:space="preserve"> to take</w:t>
      </w:r>
      <w:r w:rsidR="00BF5B2F" w:rsidRPr="00B0679D">
        <w:t xml:space="preserve"> an </w:t>
      </w:r>
      <w:r w:rsidR="00FA0D65" w:rsidRPr="00B0679D">
        <w:t>alternate assessment</w:t>
      </w:r>
      <w:r w:rsidRPr="00B0679D">
        <w:t xml:space="preserve"> </w:t>
      </w:r>
      <w:r w:rsidR="00CC6666" w:rsidRPr="00B0679D">
        <w:t>for both</w:t>
      </w:r>
      <w:r w:rsidR="00384DF7" w:rsidRPr="00B0679D">
        <w:t xml:space="preserve"> domain</w:t>
      </w:r>
      <w:r w:rsidR="00CC6666" w:rsidRPr="00B0679D">
        <w:t>s within a composite</w:t>
      </w:r>
      <w:r w:rsidR="00384DF7" w:rsidRPr="00B0679D">
        <w:t xml:space="preserve"> </w:t>
      </w:r>
      <w:r w:rsidRPr="00B0679D">
        <w:t xml:space="preserve">received </w:t>
      </w:r>
      <w:r w:rsidR="00015389" w:rsidRPr="00B0679D">
        <w:t xml:space="preserve">the </w:t>
      </w:r>
      <w:r w:rsidRPr="00B0679D">
        <w:t>lowest obtainable scale score</w:t>
      </w:r>
      <w:r w:rsidR="00CC6666" w:rsidRPr="00B0679D">
        <w:t xml:space="preserve"> for </w:t>
      </w:r>
      <w:r w:rsidR="0015332D" w:rsidRPr="00B0679D">
        <w:t>the composite</w:t>
      </w:r>
      <w:r w:rsidRPr="00B0679D">
        <w:t xml:space="preserve">. </w:t>
      </w:r>
      <w:r w:rsidR="00981B21" w:rsidRPr="00B0679D">
        <w:t xml:space="preserve">Students who </w:t>
      </w:r>
      <w:r w:rsidR="005041DF" w:rsidRPr="00B0679D">
        <w:t xml:space="preserve">took </w:t>
      </w:r>
      <w:r w:rsidR="00E219C9" w:rsidRPr="00B0679D">
        <w:t xml:space="preserve">an alternate assessment for only one domain within a composite and the </w:t>
      </w:r>
      <w:r w:rsidR="002E1758" w:rsidRPr="00B0679D">
        <w:t>general</w:t>
      </w:r>
      <w:r w:rsidR="00D246BD" w:rsidRPr="00B0679D">
        <w:t xml:space="preserve"> </w:t>
      </w:r>
      <w:r w:rsidR="001707E3" w:rsidRPr="00B0679D">
        <w:t xml:space="preserve">Initial ELPAC </w:t>
      </w:r>
      <w:r w:rsidR="00B41C28" w:rsidRPr="00B0679D">
        <w:t xml:space="preserve">for the remaining domain </w:t>
      </w:r>
      <w:r w:rsidR="00655F06" w:rsidRPr="00B0679D">
        <w:t xml:space="preserve">received </w:t>
      </w:r>
      <w:r w:rsidR="00FE3788" w:rsidRPr="00B0679D">
        <w:t>a</w:t>
      </w:r>
      <w:r w:rsidR="00581E31" w:rsidRPr="00B0679D">
        <w:t>n</w:t>
      </w:r>
      <w:r w:rsidR="00FE3788" w:rsidRPr="00B0679D">
        <w:t xml:space="preserve"> </w:t>
      </w:r>
      <w:r w:rsidR="000C511D" w:rsidRPr="00B0679D">
        <w:t>interpolated</w:t>
      </w:r>
      <w:r w:rsidR="00054C98" w:rsidRPr="00B0679D">
        <w:t xml:space="preserve"> </w:t>
      </w:r>
      <w:r w:rsidR="00581E31" w:rsidRPr="00B0679D">
        <w:t xml:space="preserve">scale </w:t>
      </w:r>
      <w:r w:rsidR="00054C98" w:rsidRPr="00B0679D">
        <w:t>score</w:t>
      </w:r>
      <w:r w:rsidR="00581E31" w:rsidRPr="00B0679D">
        <w:t xml:space="preserve"> for that composite</w:t>
      </w:r>
      <w:r w:rsidR="00DE258C" w:rsidRPr="00B0679D">
        <w:t xml:space="preserve">. </w:t>
      </w:r>
      <w:r w:rsidRPr="00B0679D">
        <w:t>Those scores contributed to summary report statistics.</w:t>
      </w:r>
    </w:p>
    <w:p w14:paraId="6F25799C" w14:textId="77777777" w:rsidR="006A66EB" w:rsidRPr="00B0679D" w:rsidRDefault="006A66EB" w:rsidP="00602043">
      <w:pPr>
        <w:pStyle w:val="Heading4"/>
      </w:pPr>
      <w:r w:rsidRPr="00B0679D">
        <w:t>End-to-End Testing for Operational Administration</w:t>
      </w:r>
    </w:p>
    <w:p w14:paraId="0BB73F8D" w14:textId="77777777" w:rsidR="006A66EB" w:rsidRPr="00B0679D" w:rsidRDefault="006A66EB" w:rsidP="006A66EB">
      <w:r w:rsidRPr="00B0679D">
        <w:t>ETS conducted end-to-end system testing prior to the start of the test administration. The purpose of this testing was to verify that all systems, processes, and resources were ready for the operational administration.</w:t>
      </w:r>
    </w:p>
    <w:p w14:paraId="100DAAAA" w14:textId="5FB5C4E5" w:rsidR="006A66EB" w:rsidRPr="00B0679D" w:rsidRDefault="006A66EB" w:rsidP="006A66EB">
      <w:r w:rsidRPr="00B0679D">
        <w:t>To begin the quality</w:t>
      </w:r>
      <w:r w:rsidR="005945FC" w:rsidRPr="00B0679D">
        <w:t xml:space="preserve"> </w:t>
      </w:r>
      <w:r w:rsidRPr="00B0679D">
        <w:t>control process for paper</w:t>
      </w:r>
      <w:r w:rsidRPr="00B0679D">
        <w:rPr>
          <w:rFonts w:eastAsia="Arial"/>
        </w:rPr>
        <w:t>–</w:t>
      </w:r>
      <w:r w:rsidRPr="00B0679D">
        <w:t xml:space="preserve">pencil test administration, the ETS resolutions team completed response documents by marking responses on Answer Books for fictitious students in selected schools and across several LEAs. They marked Answer Books with answers that were all correct, all incorrect, and other test response combinations. </w:t>
      </w:r>
      <w:r w:rsidR="003C00E9" w:rsidRPr="00B0679D">
        <w:t>Th</w:t>
      </w:r>
      <w:r w:rsidR="00153BCD" w:rsidRPr="00B0679D">
        <w:t xml:space="preserve">e responses were hand scored and the raw scores were entered in the LST. </w:t>
      </w:r>
      <w:r w:rsidR="006E6035" w:rsidRPr="00B0679D">
        <w:t xml:space="preserve">Scores </w:t>
      </w:r>
      <w:r w:rsidR="00315EC3" w:rsidRPr="00B0679D">
        <w:t xml:space="preserve">from </w:t>
      </w:r>
      <w:r w:rsidR="006E6035" w:rsidRPr="00B0679D">
        <w:t xml:space="preserve">the LST </w:t>
      </w:r>
      <w:r w:rsidR="00A96853" w:rsidRPr="00B0679D">
        <w:t>we</w:t>
      </w:r>
      <w:r w:rsidR="003B5F44" w:rsidRPr="00B0679D">
        <w:t xml:space="preserve">re checked against </w:t>
      </w:r>
      <w:r w:rsidR="003B78B4" w:rsidRPr="00B0679D">
        <w:t>the approved scoring and reporting rules</w:t>
      </w:r>
      <w:r w:rsidR="0038272A" w:rsidRPr="00B0679D">
        <w:t xml:space="preserve"> and </w:t>
      </w:r>
      <w:r w:rsidR="00A96853" w:rsidRPr="00B0679D">
        <w:t>we</w:t>
      </w:r>
      <w:r w:rsidR="0038272A" w:rsidRPr="00B0679D">
        <w:t>re validated by the ETS psychometrics team</w:t>
      </w:r>
      <w:r w:rsidR="003B78B4" w:rsidRPr="00B0679D">
        <w:t>.</w:t>
      </w:r>
      <w:r w:rsidR="00A96853" w:rsidRPr="00B0679D">
        <w:t xml:space="preserve"> </w:t>
      </w:r>
      <w:r w:rsidRPr="00B0679D">
        <w:t>These response combinations were the expected results across levels and score ranges.</w:t>
      </w:r>
    </w:p>
    <w:p w14:paraId="340C3C69" w14:textId="1B9A9205" w:rsidR="00D87D66" w:rsidRPr="00B0679D" w:rsidRDefault="00204162" w:rsidP="002023BB">
      <w:pPr>
        <w:pStyle w:val="Heading3"/>
        <w:pageBreakBefore/>
        <w:numPr>
          <w:ilvl w:val="0"/>
          <w:numId w:val="0"/>
        </w:numPr>
        <w:ind w:left="360" w:hanging="360"/>
      </w:pPr>
      <w:bookmarkStart w:id="569" w:name="_Toc220330875"/>
      <w:bookmarkEnd w:id="568"/>
      <w:r w:rsidRPr="00B0679D">
        <w:lastRenderedPageBreak/>
        <w:t>References</w:t>
      </w:r>
      <w:bookmarkEnd w:id="569"/>
    </w:p>
    <w:p w14:paraId="44AD2CEB" w14:textId="30290B59" w:rsidR="00FA2570" w:rsidRPr="00B0679D" w:rsidRDefault="00FA2570" w:rsidP="00FA2570">
      <w:pPr>
        <w:pStyle w:val="References"/>
      </w:pPr>
      <w:r w:rsidRPr="00B0679D">
        <w:t xml:space="preserve">California Department of Education. (2020). </w:t>
      </w:r>
      <w:r w:rsidRPr="00B0679D">
        <w:rPr>
          <w:i/>
        </w:rPr>
        <w:t>Initial</w:t>
      </w:r>
      <w:r w:rsidRPr="00B0679D">
        <w:rPr>
          <w:i/>
          <w:iCs/>
        </w:rPr>
        <w:t xml:space="preserve"> English Language Proficiency Assessments for California </w:t>
      </w:r>
      <w:r w:rsidR="002A6E84" w:rsidRPr="00B0679D">
        <w:rPr>
          <w:i/>
          <w:iCs/>
        </w:rPr>
        <w:t xml:space="preserve">2018–2019 </w:t>
      </w:r>
      <w:r w:rsidR="007B5116" w:rsidRPr="00B0679D">
        <w:rPr>
          <w:i/>
          <w:iCs/>
        </w:rPr>
        <w:t>technical report</w:t>
      </w:r>
      <w:r w:rsidRPr="00B0679D">
        <w:rPr>
          <w:i/>
          <w:iCs/>
        </w:rPr>
        <w:t xml:space="preserve"> </w:t>
      </w:r>
      <w:r w:rsidR="007B5116" w:rsidRPr="00B0679D">
        <w:t>[</w:t>
      </w:r>
      <w:r w:rsidRPr="00B0679D">
        <w:t>Unpublished report</w:t>
      </w:r>
      <w:r w:rsidR="007B5116" w:rsidRPr="00B0679D">
        <w:t>]</w:t>
      </w:r>
      <w:r w:rsidRPr="00B0679D">
        <w:rPr>
          <w:i/>
          <w:iCs/>
        </w:rPr>
        <w:t>.</w:t>
      </w:r>
      <w:r w:rsidRPr="00B0679D">
        <w:t xml:space="preserve"> Sacramento, CA: California Department of Education.</w:t>
      </w:r>
    </w:p>
    <w:p w14:paraId="13E0901A" w14:textId="00C2BC5B" w:rsidR="002023BB" w:rsidRPr="00B0679D" w:rsidRDefault="005601EE" w:rsidP="005601EE">
      <w:pPr>
        <w:pStyle w:val="References"/>
      </w:pPr>
      <w:r w:rsidRPr="00B0679D">
        <w:t xml:space="preserve">Educational Testing Service. (2014). </w:t>
      </w:r>
      <w:r w:rsidRPr="00B0679D">
        <w:rPr>
          <w:i/>
        </w:rPr>
        <w:t>ETS standards for quality and fairness</w:t>
      </w:r>
      <w:r w:rsidRPr="00B0679D">
        <w:t>. Princeton, NJ: Educational Testing Service.</w:t>
      </w:r>
      <w:r w:rsidR="00234A22" w:rsidRPr="00B0679D" w:rsidDel="00234A22">
        <w:t xml:space="preserve"> </w:t>
      </w:r>
    </w:p>
    <w:p w14:paraId="39758070" w14:textId="78832D4D" w:rsidR="00ED304A" w:rsidRPr="00B0679D" w:rsidRDefault="00791A6F" w:rsidP="00A10134">
      <w:pPr>
        <w:pStyle w:val="Heading2"/>
      </w:pPr>
      <w:bookmarkStart w:id="570" w:name="_Continuous_Improvement"/>
      <w:bookmarkStart w:id="571" w:name="_Toc20218599"/>
      <w:bookmarkStart w:id="572" w:name="_Toc220330876"/>
      <w:bookmarkEnd w:id="570"/>
      <w:r w:rsidRPr="00B0679D">
        <w:lastRenderedPageBreak/>
        <w:t>Continuous Improvement</w:t>
      </w:r>
      <w:bookmarkEnd w:id="571"/>
      <w:bookmarkEnd w:id="572"/>
    </w:p>
    <w:p w14:paraId="0E05FB9C" w14:textId="71A2DAE5" w:rsidR="003E7F4C" w:rsidRPr="00B0679D" w:rsidRDefault="00003A8E" w:rsidP="003E7F4C">
      <w:r w:rsidRPr="00B0679D">
        <w:t xml:space="preserve">This chapter </w:t>
      </w:r>
      <w:r w:rsidR="00C82AD4" w:rsidRPr="00B0679D">
        <w:t xml:space="preserve">discusses </w:t>
      </w:r>
      <w:r w:rsidR="00355315" w:rsidRPr="00B0679D">
        <w:t xml:space="preserve">the </w:t>
      </w:r>
      <w:r w:rsidR="00C82AD4" w:rsidRPr="00B0679D">
        <w:t>plan to move from the</w:t>
      </w:r>
      <w:r w:rsidRPr="00B0679D">
        <w:t xml:space="preserve"> </w:t>
      </w:r>
      <w:r w:rsidR="000F3FE7" w:rsidRPr="00B0679D">
        <w:t>paper</w:t>
      </w:r>
      <w:r w:rsidR="0013514E" w:rsidRPr="00B0679D">
        <w:t>–</w:t>
      </w:r>
      <w:r w:rsidR="000F3FE7" w:rsidRPr="00B0679D">
        <w:t>pencil</w:t>
      </w:r>
      <w:r w:rsidR="003F56D1" w:rsidRPr="00B0679D">
        <w:t xml:space="preserve"> </w:t>
      </w:r>
      <w:r w:rsidR="00E533A8" w:rsidRPr="00B0679D">
        <w:t>Initial</w:t>
      </w:r>
      <w:r w:rsidR="00C56805" w:rsidRPr="00B0679D">
        <w:t xml:space="preserve"> </w:t>
      </w:r>
      <w:r w:rsidR="00E55143" w:rsidRPr="00B0679D">
        <w:t>ELPAC</w:t>
      </w:r>
      <w:r w:rsidR="00C82AD4" w:rsidRPr="00B0679D">
        <w:t xml:space="preserve"> to the computer-based Initial ELPAC for the 2020</w:t>
      </w:r>
      <w:r w:rsidR="00B9206E" w:rsidRPr="00B0679D">
        <w:t>–</w:t>
      </w:r>
      <w:r w:rsidR="00C82AD4" w:rsidRPr="00B0679D">
        <w:t>2021 administration</w:t>
      </w:r>
      <w:r w:rsidRPr="00B0679D">
        <w:t>.</w:t>
      </w:r>
    </w:p>
    <w:p w14:paraId="6BCD2BAA" w14:textId="7D3F3E8F" w:rsidR="00003A8E" w:rsidRPr="00B0679D" w:rsidRDefault="003E7F4C" w:rsidP="003E7F4C">
      <w:r w:rsidRPr="00B0679D">
        <w:t>This chapter documents the process whereby continuous improvements for the paper–pencil Initial English Language Proficiency Assessments for California (ELPAC) are ensured and the results of this process in the current year.</w:t>
      </w:r>
    </w:p>
    <w:p w14:paraId="391116F0" w14:textId="4F4A9CD5" w:rsidR="00003A8E" w:rsidRPr="00B0679D" w:rsidRDefault="00003A8E" w:rsidP="00A10134">
      <w:pPr>
        <w:pStyle w:val="Heading3"/>
      </w:pPr>
      <w:bookmarkStart w:id="573" w:name="_Toc220330877"/>
      <w:r w:rsidRPr="00B0679D">
        <w:t>Test Development</w:t>
      </w:r>
      <w:bookmarkEnd w:id="573"/>
    </w:p>
    <w:p w14:paraId="3993F386" w14:textId="264B8796" w:rsidR="00FB4DF8" w:rsidRPr="00B0679D" w:rsidRDefault="00FB4DF8" w:rsidP="00C57AC0">
      <w:pPr>
        <w:spacing w:before="0" w:after="0"/>
      </w:pPr>
      <w:r w:rsidRPr="00B0679D">
        <w:t xml:space="preserve">The 2019–2020 Initial ELPAC was the last </w:t>
      </w:r>
      <w:r w:rsidR="0062701D" w:rsidRPr="00B0679D">
        <w:t xml:space="preserve">widespread </w:t>
      </w:r>
      <w:r w:rsidRPr="00B0679D">
        <w:t>administration of the paper</w:t>
      </w:r>
      <w:r w:rsidR="00EE7B95" w:rsidRPr="00B0679D">
        <w:t>–pencil</w:t>
      </w:r>
      <w:r w:rsidRPr="00B0679D">
        <w:t xml:space="preserve"> form. </w:t>
      </w:r>
      <w:r w:rsidR="0062701D" w:rsidRPr="00B0679D">
        <w:t xml:space="preserve">An emergency paper form remains an option that </w:t>
      </w:r>
      <w:r w:rsidR="005C4B3F" w:rsidRPr="00B0679D">
        <w:t>local educational agencies (</w:t>
      </w:r>
      <w:r w:rsidR="0062701D" w:rsidRPr="00B0679D">
        <w:t>LEAs</w:t>
      </w:r>
      <w:r w:rsidR="005C4B3F" w:rsidRPr="00B0679D">
        <w:t>)</w:t>
      </w:r>
      <w:r w:rsidR="0062701D" w:rsidRPr="00B0679D">
        <w:t xml:space="preserve"> can request for students with specific requirements for this format. </w:t>
      </w:r>
      <w:r w:rsidRPr="00B0679D">
        <w:t xml:space="preserve">With the </w:t>
      </w:r>
      <w:r w:rsidR="00EE7B95" w:rsidRPr="00B0679D">
        <w:t xml:space="preserve">completion of the </w:t>
      </w:r>
      <w:r w:rsidRPr="00B0679D">
        <w:t xml:space="preserve">pilot of the computer-based items in April 2019 and the field test in </w:t>
      </w:r>
      <w:r w:rsidR="00357B99" w:rsidRPr="00B0679D">
        <w:t>f</w:t>
      </w:r>
      <w:r w:rsidRPr="00B0679D">
        <w:t>all 2019, the 2020–</w:t>
      </w:r>
      <w:r w:rsidR="00357B99" w:rsidRPr="00B0679D">
        <w:t>‍</w:t>
      </w:r>
      <w:r w:rsidRPr="00B0679D">
        <w:t xml:space="preserve">2021 Initial ELPAC will be updated with items designed for </w:t>
      </w:r>
      <w:r w:rsidR="00166C5D" w:rsidRPr="00B0679D">
        <w:t xml:space="preserve">computer-based </w:t>
      </w:r>
      <w:r w:rsidRPr="00B0679D">
        <w:t>administration. This move from paper</w:t>
      </w:r>
      <w:r w:rsidR="00EE7B95" w:rsidRPr="00B0679D">
        <w:t>–pencil</w:t>
      </w:r>
      <w:r w:rsidRPr="00B0679D">
        <w:t xml:space="preserve"> to online will also involve a redesign of the </w:t>
      </w:r>
      <w:r w:rsidR="00975E37" w:rsidRPr="00B0679D">
        <w:rPr>
          <w:i/>
          <w:iCs/>
        </w:rPr>
        <w:t>E</w:t>
      </w:r>
      <w:r w:rsidRPr="00B0679D">
        <w:rPr>
          <w:i/>
          <w:iCs/>
        </w:rPr>
        <w:t xml:space="preserve">xaminer’s </w:t>
      </w:r>
      <w:r w:rsidR="00975E37" w:rsidRPr="00B0679D">
        <w:rPr>
          <w:i/>
          <w:iCs/>
        </w:rPr>
        <w:t>M</w:t>
      </w:r>
      <w:r w:rsidRPr="00B0679D">
        <w:rPr>
          <w:i/>
        </w:rPr>
        <w:t>anuals</w:t>
      </w:r>
      <w:r w:rsidRPr="00B0679D">
        <w:t xml:space="preserve"> </w:t>
      </w:r>
      <w:r w:rsidR="00EE7B95" w:rsidRPr="00B0679D">
        <w:t xml:space="preserve">that </w:t>
      </w:r>
      <w:r w:rsidRPr="00B0679D">
        <w:t>provide</w:t>
      </w:r>
      <w:r w:rsidR="00D617F6" w:rsidRPr="00B0679D">
        <w:t>s</w:t>
      </w:r>
      <w:r w:rsidRPr="00B0679D">
        <w:t xml:space="preserve"> guidance in navigating the computer-based ELPAC. The considerations for this transition are documented in </w:t>
      </w:r>
      <w:r w:rsidRPr="00B0679D">
        <w:rPr>
          <w:i/>
          <w:iCs/>
        </w:rPr>
        <w:t xml:space="preserve">Considerations in the </w:t>
      </w:r>
      <w:r w:rsidR="00EE7B95" w:rsidRPr="00B0679D">
        <w:rPr>
          <w:i/>
          <w:iCs/>
        </w:rPr>
        <w:t xml:space="preserve">Transition </w:t>
      </w:r>
      <w:r w:rsidRPr="00B0679D">
        <w:rPr>
          <w:i/>
          <w:iCs/>
        </w:rPr>
        <w:t xml:space="preserve">of the English Language Proficiency Assessments for California </w:t>
      </w:r>
      <w:r w:rsidR="00EE7B95" w:rsidRPr="00B0679D">
        <w:rPr>
          <w:i/>
          <w:iCs/>
        </w:rPr>
        <w:t>Paper</w:t>
      </w:r>
      <w:r w:rsidRPr="00B0679D">
        <w:rPr>
          <w:i/>
          <w:iCs/>
        </w:rPr>
        <w:t>-</w:t>
      </w:r>
      <w:r w:rsidR="00EE7B95" w:rsidRPr="00B0679D">
        <w:rPr>
          <w:i/>
          <w:iCs/>
        </w:rPr>
        <w:t xml:space="preserve">Pencil Tests </w:t>
      </w:r>
      <w:r w:rsidRPr="00B0679D">
        <w:rPr>
          <w:i/>
          <w:iCs/>
        </w:rPr>
        <w:t xml:space="preserve">to </w:t>
      </w:r>
      <w:r w:rsidR="00EE7B95" w:rsidRPr="00B0679D">
        <w:rPr>
          <w:i/>
          <w:iCs/>
        </w:rPr>
        <w:t>Computer</w:t>
      </w:r>
      <w:r w:rsidRPr="00B0679D">
        <w:rPr>
          <w:i/>
          <w:iCs/>
        </w:rPr>
        <w:t xml:space="preserve">-based </w:t>
      </w:r>
      <w:r w:rsidR="00EE7B95" w:rsidRPr="00B0679D">
        <w:rPr>
          <w:i/>
          <w:iCs/>
        </w:rPr>
        <w:t>Assessments</w:t>
      </w:r>
      <w:r w:rsidR="00EE7B95" w:rsidRPr="00B0679D">
        <w:t xml:space="preserve"> </w:t>
      </w:r>
      <w:r w:rsidRPr="00B0679D">
        <w:t>(California</w:t>
      </w:r>
      <w:r w:rsidR="00383D21" w:rsidRPr="00B0679D">
        <w:t xml:space="preserve"> Department of Education [CDE]</w:t>
      </w:r>
      <w:r w:rsidRPr="00B0679D">
        <w:t>, 2017)</w:t>
      </w:r>
      <w:r w:rsidRPr="00B0679D">
        <w:rPr>
          <w:i/>
          <w:iCs/>
        </w:rPr>
        <w:t>.</w:t>
      </w:r>
    </w:p>
    <w:p w14:paraId="6BE1EDD3" w14:textId="77777777" w:rsidR="003E7F4C" w:rsidRPr="00B0679D" w:rsidRDefault="003E7F4C" w:rsidP="003E7F4C">
      <w:pPr>
        <w:pStyle w:val="Heading3"/>
      </w:pPr>
      <w:bookmarkStart w:id="574" w:name="_Toc64014549"/>
      <w:bookmarkStart w:id="575" w:name="_Toc65566020"/>
      <w:bookmarkStart w:id="576" w:name="_Toc65651157"/>
      <w:bookmarkStart w:id="577" w:name="_Toc66254198"/>
      <w:bookmarkStart w:id="578" w:name="_Toc66712831"/>
      <w:bookmarkStart w:id="579" w:name="_Toc66782304"/>
      <w:bookmarkStart w:id="580" w:name="_Toc68261563"/>
      <w:bookmarkStart w:id="581" w:name="_Toc68261671"/>
      <w:bookmarkStart w:id="582" w:name="_Toc68261796"/>
      <w:bookmarkStart w:id="583" w:name="_Toc64014550"/>
      <w:bookmarkStart w:id="584" w:name="_Toc65566021"/>
      <w:bookmarkStart w:id="585" w:name="_Toc65651158"/>
      <w:bookmarkStart w:id="586" w:name="_Toc66254199"/>
      <w:bookmarkStart w:id="587" w:name="_Toc66712832"/>
      <w:bookmarkStart w:id="588" w:name="_Toc66782305"/>
      <w:bookmarkStart w:id="589" w:name="_Toc68261564"/>
      <w:bookmarkStart w:id="590" w:name="_Toc68261672"/>
      <w:bookmarkStart w:id="591" w:name="_Toc68261797"/>
      <w:bookmarkStart w:id="592" w:name="_Toc64014551"/>
      <w:bookmarkStart w:id="593" w:name="_Toc65566022"/>
      <w:bookmarkStart w:id="594" w:name="_Toc65651159"/>
      <w:bookmarkStart w:id="595" w:name="_Toc66254200"/>
      <w:bookmarkStart w:id="596" w:name="_Toc66712833"/>
      <w:bookmarkStart w:id="597" w:name="_Toc66782306"/>
      <w:bookmarkStart w:id="598" w:name="_Toc68261565"/>
      <w:bookmarkStart w:id="599" w:name="_Toc68261673"/>
      <w:bookmarkStart w:id="600" w:name="_Toc68261798"/>
      <w:bookmarkStart w:id="601" w:name="_Toc64014552"/>
      <w:bookmarkStart w:id="602" w:name="_Toc65566023"/>
      <w:bookmarkStart w:id="603" w:name="_Toc65651160"/>
      <w:bookmarkStart w:id="604" w:name="_Toc66254201"/>
      <w:bookmarkStart w:id="605" w:name="_Toc66712834"/>
      <w:bookmarkStart w:id="606" w:name="_Toc66782307"/>
      <w:bookmarkStart w:id="607" w:name="_Toc68261566"/>
      <w:bookmarkStart w:id="608" w:name="_Toc68261674"/>
      <w:bookmarkStart w:id="609" w:name="_Toc68261799"/>
      <w:bookmarkStart w:id="610" w:name="_Toc44397340"/>
      <w:bookmarkStart w:id="611" w:name="_Toc31638846"/>
      <w:bookmarkStart w:id="612" w:name="_Toc220330878"/>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B0679D">
        <w:t>Test Delivery</w:t>
      </w:r>
      <w:bookmarkEnd w:id="610"/>
      <w:bookmarkEnd w:id="611"/>
      <w:r w:rsidR="00097069" w:rsidRPr="00B0679D">
        <w:t xml:space="preserve"> and Administration</w:t>
      </w:r>
      <w:bookmarkEnd w:id="612"/>
    </w:p>
    <w:p w14:paraId="2FB62072" w14:textId="5D3FBD89" w:rsidR="003E7F4C" w:rsidRPr="00B0679D" w:rsidRDefault="003E7F4C" w:rsidP="003E7F4C">
      <w:r w:rsidRPr="00B0679D">
        <w:t>In November 2018, the California S</w:t>
      </w:r>
      <w:r w:rsidR="00D95AC1" w:rsidRPr="00B0679D">
        <w:t xml:space="preserve">tate </w:t>
      </w:r>
      <w:r w:rsidRPr="00B0679D">
        <w:t>B</w:t>
      </w:r>
      <w:r w:rsidR="00D95AC1" w:rsidRPr="00B0679D">
        <w:t xml:space="preserve">oard of </w:t>
      </w:r>
      <w:r w:rsidRPr="00B0679D">
        <w:t>E</w:t>
      </w:r>
      <w:r w:rsidR="00D95AC1" w:rsidRPr="00B0679D">
        <w:t>ducation</w:t>
      </w:r>
      <w:r w:rsidRPr="00B0679D">
        <w:t xml:space="preserve"> approved </w:t>
      </w:r>
      <w:r w:rsidR="00EE7B95" w:rsidRPr="00B0679D">
        <w:t>a</w:t>
      </w:r>
      <w:r w:rsidRPr="00B0679D">
        <w:t>mendment 6 of the California Assessment of Student Performance and Progress contract, which includes transitioning the current paper</w:t>
      </w:r>
      <w:r w:rsidR="00EE7B95" w:rsidRPr="00B0679D">
        <w:t>–pencil</w:t>
      </w:r>
      <w:r w:rsidRPr="00B0679D">
        <w:t xml:space="preserve"> Initial and Summative ELPAC to a computer-based format.</w:t>
      </w:r>
      <w:r w:rsidR="00EE7B95" w:rsidRPr="00B0679D">
        <w:t xml:space="preserve"> </w:t>
      </w:r>
      <w:r w:rsidRPr="00B0679D">
        <w:t>The</w:t>
      </w:r>
      <w:r w:rsidR="004F5EF2" w:rsidRPr="00B0679D">
        <w:t xml:space="preserve"> transition </w:t>
      </w:r>
      <w:r w:rsidRPr="00B0679D">
        <w:t xml:space="preserve">will </w:t>
      </w:r>
      <w:r w:rsidR="00F838A5" w:rsidRPr="00B0679D">
        <w:t xml:space="preserve">provide the assessment </w:t>
      </w:r>
      <w:r w:rsidRPr="00B0679D">
        <w:t>with a full suite of universal tools, designated supports, and accommodations</w:t>
      </w:r>
      <w:r w:rsidR="00EE7B95" w:rsidRPr="00B0679D">
        <w:t xml:space="preserve"> for students requiring these resources</w:t>
      </w:r>
      <w:r w:rsidRPr="00B0679D">
        <w:t>.</w:t>
      </w:r>
    </w:p>
    <w:p w14:paraId="3E0B46A8" w14:textId="13B9A1A7" w:rsidR="003E7F4C" w:rsidRPr="00B0679D" w:rsidRDefault="003E7F4C" w:rsidP="00602043">
      <w:pPr>
        <w:pStyle w:val="Heading4"/>
      </w:pPr>
      <w:bookmarkStart w:id="613" w:name="_Toc24968732"/>
      <w:r w:rsidRPr="00B0679D">
        <w:t>Training and Communication</w:t>
      </w:r>
      <w:bookmarkEnd w:id="613"/>
    </w:p>
    <w:p w14:paraId="51A27B77" w14:textId="79F9A061" w:rsidR="003E7F4C" w:rsidRPr="00B0679D" w:rsidRDefault="003E7F4C" w:rsidP="003E7F4C">
      <w:r w:rsidRPr="00B0679D">
        <w:t>As ETS continues work on the Initial ELPAC, training and communication will be a focal point moving forward. ETS will continue with the following activities:</w:t>
      </w:r>
    </w:p>
    <w:p w14:paraId="6167554D" w14:textId="6D841EE9" w:rsidR="003E7F4C" w:rsidRPr="00B0679D" w:rsidRDefault="003E7F4C" w:rsidP="00516C8B">
      <w:pPr>
        <w:pStyle w:val="bullets"/>
        <w:numPr>
          <w:ilvl w:val="0"/>
          <w:numId w:val="68"/>
        </w:numPr>
        <w:tabs>
          <w:tab w:val="clear" w:pos="817"/>
        </w:tabs>
        <w:ind w:left="864" w:hanging="288"/>
      </w:pPr>
      <w:r w:rsidRPr="00B0679D">
        <w:t>Providing timely communications for each critical component of the ELPAC administration, including material</w:t>
      </w:r>
      <w:r w:rsidR="00EE7B95" w:rsidRPr="00B0679D">
        <w:t>s</w:t>
      </w:r>
      <w:r w:rsidRPr="00B0679D">
        <w:t xml:space="preserve"> order dates and deadlines and training schedules</w:t>
      </w:r>
    </w:p>
    <w:p w14:paraId="43B04DCD" w14:textId="602602B4" w:rsidR="003E7F4C" w:rsidRPr="00B0679D" w:rsidRDefault="003E7F4C" w:rsidP="00516C8B">
      <w:pPr>
        <w:pStyle w:val="bullets"/>
        <w:numPr>
          <w:ilvl w:val="0"/>
          <w:numId w:val="68"/>
        </w:numPr>
        <w:tabs>
          <w:tab w:val="clear" w:pos="817"/>
        </w:tabs>
        <w:ind w:left="864" w:hanging="288"/>
      </w:pPr>
      <w:r w:rsidRPr="00B0679D">
        <w:t>Working with the Sacramento County Office of Education to emphasize the importance and necessity of training, along with providing statewide training to LEA staff so they are prepared to administer the test (Training will continue to focus on local scoring of the Speaking and Writing domains.)</w:t>
      </w:r>
    </w:p>
    <w:p w14:paraId="5DDCCF89" w14:textId="70D4853A" w:rsidR="00526DC0" w:rsidRPr="00B0679D" w:rsidRDefault="00B9140A" w:rsidP="00572087">
      <w:pPr>
        <w:pStyle w:val="bullets"/>
      </w:pPr>
      <w:r w:rsidRPr="00B0679D">
        <w:t>Continuing to c</w:t>
      </w:r>
      <w:r w:rsidR="003E7F4C" w:rsidRPr="00B0679D">
        <w:t>ommunicat</w:t>
      </w:r>
      <w:r w:rsidRPr="00B0679D">
        <w:t>e</w:t>
      </w:r>
      <w:r w:rsidR="003E7F4C" w:rsidRPr="00B0679D">
        <w:t xml:space="preserve"> to encourage LEAs to use the practice tests</w:t>
      </w:r>
      <w:r w:rsidR="004F5EF2" w:rsidRPr="00B0679D">
        <w:t xml:space="preserve">, training </w:t>
      </w:r>
      <w:r w:rsidR="003E7F4C" w:rsidRPr="00B0679D">
        <w:t>tests</w:t>
      </w:r>
      <w:r w:rsidR="00733C5C" w:rsidRPr="00B0679D">
        <w:t>,</w:t>
      </w:r>
      <w:r w:rsidR="004F5EF2" w:rsidRPr="00B0679D">
        <w:t xml:space="preserve"> and the Technology Readiness Checker for Students</w:t>
      </w:r>
      <w:r w:rsidR="003E7F4C" w:rsidRPr="00B0679D">
        <w:t xml:space="preserve"> to prepare students to become more familiar with the </w:t>
      </w:r>
      <w:r w:rsidR="00733C5C" w:rsidRPr="00B0679D">
        <w:t xml:space="preserve">computer-based </w:t>
      </w:r>
      <w:r w:rsidR="003E7F4C" w:rsidRPr="00B0679D">
        <w:t>ELPAC</w:t>
      </w:r>
      <w:r w:rsidR="00526DC0" w:rsidRPr="00B0679D">
        <w:t xml:space="preserve"> </w:t>
      </w:r>
      <w:r w:rsidRPr="00B0679D">
        <w:t>(</w:t>
      </w:r>
      <w:r w:rsidR="00161153" w:rsidRPr="00B0679D">
        <w:t>The Technology Readiness Checker for Students is more suited for students in grades three through twelve as it can be used to identify a student’s technology readiness for computer-based testing</w:t>
      </w:r>
      <w:r w:rsidR="007F295F" w:rsidRPr="00B0679D">
        <w:t>,</w:t>
      </w:r>
      <w:r w:rsidR="00E45A52" w:rsidRPr="00B0679D">
        <w:t xml:space="preserve"> where students</w:t>
      </w:r>
      <w:r w:rsidR="008B756A" w:rsidRPr="00B0679D">
        <w:t xml:space="preserve"> are expected to </w:t>
      </w:r>
      <w:r w:rsidR="00D64982" w:rsidRPr="00B0679D">
        <w:t>navigate through the tes</w:t>
      </w:r>
      <w:r w:rsidR="00BE02B5" w:rsidRPr="00B0679D">
        <w:t>t delivery system independently</w:t>
      </w:r>
      <w:r w:rsidR="00161153" w:rsidRPr="00B0679D">
        <w:t>.</w:t>
      </w:r>
      <w:r w:rsidRPr="00B0679D">
        <w:t>)</w:t>
      </w:r>
    </w:p>
    <w:p w14:paraId="3085F4B8" w14:textId="165ED7E5" w:rsidR="00FD732A" w:rsidRPr="00B0679D" w:rsidRDefault="00D06E14" w:rsidP="00A311B4">
      <w:pPr>
        <w:pStyle w:val="Heading3"/>
      </w:pPr>
      <w:bookmarkStart w:id="614" w:name="_Toc220330879"/>
      <w:r w:rsidRPr="00B0679D">
        <w:lastRenderedPageBreak/>
        <w:t>Audits</w:t>
      </w:r>
      <w:bookmarkEnd w:id="614"/>
    </w:p>
    <w:p w14:paraId="4BD1349D" w14:textId="308B8BEF" w:rsidR="00FD732A" w:rsidRPr="00B0679D" w:rsidRDefault="000C17CB" w:rsidP="000D572A">
      <w:r w:rsidRPr="00B0679D">
        <w:t>ETS will be conducting audits from August through June in future administrations. For the 2021–22 administration year, the goal is to conduct 50 audits from August to November</w:t>
      </w:r>
      <w:r w:rsidR="000D572A" w:rsidRPr="00B0679D">
        <w:t>,</w:t>
      </w:r>
      <w:r w:rsidRPr="00B0679D">
        <w:t xml:space="preserve"> 50</w:t>
      </w:r>
      <w:r w:rsidR="00D96779" w:rsidRPr="00B0679D">
        <w:t> </w:t>
      </w:r>
      <w:r w:rsidRPr="00B0679D">
        <w:t>audits from January to March</w:t>
      </w:r>
      <w:r w:rsidR="000D572A" w:rsidRPr="00B0679D">
        <w:t>,</w:t>
      </w:r>
      <w:r w:rsidRPr="00B0679D">
        <w:t xml:space="preserve"> and 100 audits from April to June.</w:t>
      </w:r>
    </w:p>
    <w:p w14:paraId="0FCB98FA" w14:textId="68EAD35E" w:rsidR="00625EC7" w:rsidRPr="00B0679D" w:rsidRDefault="00003A8E" w:rsidP="003E7F4C">
      <w:pPr>
        <w:pStyle w:val="Heading3"/>
      </w:pPr>
      <w:bookmarkStart w:id="615" w:name="_Toc220330880"/>
      <w:r w:rsidRPr="00B0679D">
        <w:t>H</w:t>
      </w:r>
      <w:r w:rsidR="001E30A4" w:rsidRPr="00B0679D">
        <w:t>uman</w:t>
      </w:r>
      <w:r w:rsidRPr="00B0679D">
        <w:t xml:space="preserve"> Scoring</w:t>
      </w:r>
      <w:bookmarkEnd w:id="615"/>
    </w:p>
    <w:p w14:paraId="19EA2319" w14:textId="396AA011" w:rsidR="002023BB" w:rsidRPr="00B0679D" w:rsidRDefault="00F23F2F" w:rsidP="002023BB">
      <w:r w:rsidRPr="00B0679D">
        <w:t xml:space="preserve">Because </w:t>
      </w:r>
      <w:r w:rsidR="001442B8" w:rsidRPr="00B0679D">
        <w:t>constructed</w:t>
      </w:r>
      <w:r w:rsidR="0068773D" w:rsidRPr="00B0679D">
        <w:t>-</w:t>
      </w:r>
      <w:r w:rsidR="001442B8" w:rsidRPr="00B0679D">
        <w:t>response</w:t>
      </w:r>
      <w:r w:rsidR="0068773D" w:rsidRPr="00B0679D">
        <w:t xml:space="preserve"> items</w:t>
      </w:r>
      <w:r w:rsidR="001442B8" w:rsidRPr="00B0679D">
        <w:t xml:space="preserve"> for </w:t>
      </w:r>
      <w:r w:rsidR="0068773D" w:rsidRPr="00B0679D">
        <w:t xml:space="preserve">the </w:t>
      </w:r>
      <w:r w:rsidR="004F5616" w:rsidRPr="00B0679D">
        <w:t xml:space="preserve">Initial ELPAC </w:t>
      </w:r>
      <w:r w:rsidR="001442B8" w:rsidRPr="00B0679D">
        <w:t>were</w:t>
      </w:r>
      <w:r w:rsidR="004F5616" w:rsidRPr="00B0679D">
        <w:t xml:space="preserve"> scored locally by</w:t>
      </w:r>
      <w:r w:rsidR="0068773D" w:rsidRPr="00B0679D">
        <w:t xml:space="preserve"> test</w:t>
      </w:r>
      <w:r w:rsidR="004F5616" w:rsidRPr="00B0679D">
        <w:t xml:space="preserve"> examiners, improving the </w:t>
      </w:r>
      <w:r w:rsidR="002B3B3C" w:rsidRPr="00B0679D">
        <w:t xml:space="preserve">administration and </w:t>
      </w:r>
      <w:r w:rsidR="004F5616" w:rsidRPr="00B0679D">
        <w:t xml:space="preserve">scoring training is key to the improvement of the overall quality of human scoring. </w:t>
      </w:r>
      <w:r w:rsidRPr="00B0679D">
        <w:t>A</w:t>
      </w:r>
      <w:r w:rsidR="003817B5" w:rsidRPr="00B0679D">
        <w:t xml:space="preserve">dministration and </w:t>
      </w:r>
      <w:r w:rsidR="00AC30B1" w:rsidRPr="00B0679D">
        <w:t>Scoring Trainings</w:t>
      </w:r>
      <w:r w:rsidRPr="00B0679D">
        <w:t xml:space="preserve"> were improved</w:t>
      </w:r>
      <w:r w:rsidR="004F5616" w:rsidRPr="00B0679D">
        <w:t xml:space="preserve"> to meet the need</w:t>
      </w:r>
      <w:r w:rsidR="003817B5" w:rsidRPr="00B0679D">
        <w:t>s</w:t>
      </w:r>
      <w:r w:rsidR="004F5616" w:rsidRPr="00B0679D">
        <w:t xml:space="preserve"> of LEAs </w:t>
      </w:r>
      <w:r w:rsidR="00E35C5E" w:rsidRPr="00B0679D">
        <w:t>that</w:t>
      </w:r>
      <w:r w:rsidR="004F5616" w:rsidRPr="00B0679D">
        <w:t xml:space="preserve"> only delivered grades six through twelve assessments. </w:t>
      </w:r>
      <w:r w:rsidR="41BAEABE" w:rsidRPr="00B0679D">
        <w:t>Two separate trainings were developed, one for kindergarten through grade twelve LEAs and one for grades six through twelve only. This grades six through twelve training day allowed more time for practice scoring on the subset of task t</w:t>
      </w:r>
      <w:r w:rsidR="2155BCFA" w:rsidRPr="00B0679D">
        <w:t xml:space="preserve">ypes and rubrics in the </w:t>
      </w:r>
      <w:r w:rsidR="00E65426" w:rsidRPr="00B0679D">
        <w:t>six through eight</w:t>
      </w:r>
      <w:r w:rsidR="4ABDE5B1" w:rsidRPr="00B0679D">
        <w:t xml:space="preserve"> and </w:t>
      </w:r>
      <w:r w:rsidR="00E65426" w:rsidRPr="00B0679D">
        <w:t>nine through twelve grade span assessments</w:t>
      </w:r>
      <w:r w:rsidR="4ABDE5B1" w:rsidRPr="00B0679D">
        <w:t>.</w:t>
      </w:r>
      <w:r w:rsidR="00E65426" w:rsidRPr="00B0679D">
        <w:t xml:space="preserve"> There are approximately 900 LEAs, mostly charter schools, that only need to train and calibrate on a subset of task types.</w:t>
      </w:r>
      <w:r w:rsidR="00E65426" w:rsidRPr="00B0679D" w:rsidDel="00E65426">
        <w:t xml:space="preserve"> </w:t>
      </w:r>
    </w:p>
    <w:p w14:paraId="10B872EF" w14:textId="120C6FE1" w:rsidR="00DD44C1" w:rsidRPr="00B0679D" w:rsidRDefault="00003A8E" w:rsidP="00A10134">
      <w:pPr>
        <w:pStyle w:val="Heading3"/>
      </w:pPr>
      <w:bookmarkStart w:id="616" w:name="_Toc220330881"/>
      <w:r w:rsidRPr="00B0679D">
        <w:t>Psychometric Analysis</w:t>
      </w:r>
      <w:bookmarkEnd w:id="616"/>
    </w:p>
    <w:p w14:paraId="29C20BC2" w14:textId="619F90EF" w:rsidR="00113DD1" w:rsidRPr="00B0679D" w:rsidRDefault="00033D6D" w:rsidP="002023BB">
      <w:r w:rsidRPr="00B0679D">
        <w:t>Starting from</w:t>
      </w:r>
      <w:r w:rsidR="00F538B3" w:rsidRPr="00B0679D">
        <w:t xml:space="preserve"> the</w:t>
      </w:r>
      <w:r w:rsidRPr="00B0679D">
        <w:t xml:space="preserve"> 2020</w:t>
      </w:r>
      <w:r w:rsidR="00045854" w:rsidRPr="00B0679D">
        <w:t>–</w:t>
      </w:r>
      <w:r w:rsidRPr="00B0679D">
        <w:t>2021</w:t>
      </w:r>
      <w:r w:rsidR="00F538B3" w:rsidRPr="00B0679D">
        <w:t xml:space="preserve"> academic year</w:t>
      </w:r>
      <w:r w:rsidR="00DC6DEA" w:rsidRPr="00B0679D">
        <w:t xml:space="preserve">, </w:t>
      </w:r>
      <w:r w:rsidR="00F538B3" w:rsidRPr="00B0679D">
        <w:t xml:space="preserve">the </w:t>
      </w:r>
      <w:r w:rsidR="00DC6DEA" w:rsidRPr="00B0679D">
        <w:t xml:space="preserve">Initial </w:t>
      </w:r>
      <w:r w:rsidR="009B17E4" w:rsidRPr="00B0679D">
        <w:t xml:space="preserve">ELPAC transitioned from a </w:t>
      </w:r>
      <w:r w:rsidR="00AF1B20" w:rsidRPr="00B0679D">
        <w:t>paper</w:t>
      </w:r>
      <w:r w:rsidR="00D95AC1" w:rsidRPr="00B0679D">
        <w:t>–</w:t>
      </w:r>
      <w:r w:rsidR="00AF1B20" w:rsidRPr="00B0679D">
        <w:t>penc</w:t>
      </w:r>
      <w:r w:rsidR="00F546B4" w:rsidRPr="00B0679D">
        <w:t xml:space="preserve">il and computer-based assessment </w:t>
      </w:r>
      <w:r w:rsidR="009B17E4" w:rsidRPr="00B0679D">
        <w:t xml:space="preserve">field test to an operational administration beginning </w:t>
      </w:r>
      <w:r w:rsidR="00446A96" w:rsidRPr="00B0679D">
        <w:t>on July</w:t>
      </w:r>
      <w:r w:rsidR="00CF5C6B" w:rsidRPr="00B0679D">
        <w:t xml:space="preserve"> </w:t>
      </w:r>
      <w:r w:rsidR="00446A96" w:rsidRPr="00B0679D">
        <w:t>1,</w:t>
      </w:r>
      <w:r w:rsidR="009B17E4" w:rsidRPr="00B0679D">
        <w:t xml:space="preserve"> 2020</w:t>
      </w:r>
      <w:r w:rsidR="00113DD1" w:rsidRPr="00B0679D">
        <w:t>.</w:t>
      </w:r>
      <w:r w:rsidR="009B17E4" w:rsidRPr="00B0679D">
        <w:t xml:space="preserve"> </w:t>
      </w:r>
      <w:r w:rsidR="00113DD1" w:rsidRPr="00B0679D">
        <w:t>T</w:t>
      </w:r>
      <w:r w:rsidR="009B17E4" w:rsidRPr="00B0679D">
        <w:t>he</w:t>
      </w:r>
      <w:r w:rsidR="00113DD1" w:rsidRPr="00B0679D">
        <w:t xml:space="preserve"> ETS</w:t>
      </w:r>
      <w:r w:rsidR="009B17E4" w:rsidRPr="00B0679D">
        <w:t xml:space="preserve"> </w:t>
      </w:r>
      <w:r w:rsidR="00F538B3" w:rsidRPr="00B0679D">
        <w:rPr>
          <w:lang w:eastAsia="zh-CN"/>
        </w:rPr>
        <w:t>Psychometric Analysis &amp; Research</w:t>
      </w:r>
      <w:r w:rsidR="00F538B3" w:rsidRPr="00B0679D">
        <w:t xml:space="preserve"> (</w:t>
      </w:r>
      <w:r w:rsidR="009B17E4" w:rsidRPr="00B0679D">
        <w:t>PAR</w:t>
      </w:r>
      <w:r w:rsidR="00F538B3" w:rsidRPr="00B0679D">
        <w:t>)</w:t>
      </w:r>
      <w:r w:rsidR="009B17E4" w:rsidRPr="00B0679D">
        <w:t xml:space="preserve"> team continued to maintain best practices to ensure </w:t>
      </w:r>
      <w:r w:rsidR="00F538B3" w:rsidRPr="00B0679D">
        <w:t xml:space="preserve">the </w:t>
      </w:r>
      <w:r w:rsidR="009B17E4" w:rsidRPr="00B0679D">
        <w:t xml:space="preserve">quality of psychometric results. </w:t>
      </w:r>
      <w:r w:rsidR="003F56D1" w:rsidRPr="00B0679D">
        <w:t xml:space="preserve">For example, ETS conducted a mode comparability study using the field test data collected in fall 2019 to link </w:t>
      </w:r>
      <w:r w:rsidR="00F538B3" w:rsidRPr="00B0679D">
        <w:t xml:space="preserve">the </w:t>
      </w:r>
      <w:r w:rsidR="003F56D1" w:rsidRPr="00B0679D">
        <w:t>computer-based Initial ELPAC back to the paper</w:t>
      </w:r>
      <w:r w:rsidR="00D95AC1" w:rsidRPr="00B0679D">
        <w:t>–</w:t>
      </w:r>
      <w:r w:rsidR="003F56D1" w:rsidRPr="00B0679D">
        <w:t>pencil reporting scale. Results from that study indicated that scores from</w:t>
      </w:r>
      <w:r w:rsidR="00F538B3" w:rsidRPr="00B0679D">
        <w:t xml:space="preserve"> the</w:t>
      </w:r>
      <w:r w:rsidR="003F56D1" w:rsidRPr="00B0679D">
        <w:t xml:space="preserve"> computer-based Initial ELPAC are comparable to the past paper</w:t>
      </w:r>
      <w:r w:rsidR="00113DD1" w:rsidRPr="00B0679D">
        <w:t>–pencil</w:t>
      </w:r>
      <w:r w:rsidR="003F56D1" w:rsidRPr="00B0679D">
        <w:t xml:space="preserve"> forms (ETS, 2020). </w:t>
      </w:r>
    </w:p>
    <w:p w14:paraId="776CCDB6" w14:textId="3A2B49FC" w:rsidR="00364C4F" w:rsidRPr="00B0679D" w:rsidRDefault="006D4BF3" w:rsidP="002023BB">
      <w:r w:rsidRPr="00B0679D">
        <w:t xml:space="preserve">In addition, </w:t>
      </w:r>
      <w:r w:rsidR="000B1528" w:rsidRPr="00B0679D">
        <w:t xml:space="preserve">the PAR team continues to </w:t>
      </w:r>
      <w:r w:rsidRPr="00B0679D">
        <w:t>look for ways to streamline and improve psychometric processes</w:t>
      </w:r>
      <w:r w:rsidR="00DA62AC" w:rsidRPr="00B0679D">
        <w:t>.</w:t>
      </w:r>
      <w:r w:rsidRPr="00B0679D">
        <w:t xml:space="preserve"> </w:t>
      </w:r>
      <w:r w:rsidR="009B17E4" w:rsidRPr="00B0679D">
        <w:t xml:space="preserve">Future plans include investigating strategies to automate some of the manual psychometric reviews (e.g., reviewing item analysis results to evaluate items flagged </w:t>
      </w:r>
      <w:r w:rsidR="00B46D49" w:rsidRPr="00B0679D">
        <w:t>because of</w:t>
      </w:r>
      <w:r w:rsidR="009B17E4" w:rsidRPr="00B0679D">
        <w:t xml:space="preserve"> out-of-range classical item statistics)</w:t>
      </w:r>
      <w:r w:rsidR="00971055" w:rsidRPr="00B0679D">
        <w:t xml:space="preserve"> and </w:t>
      </w:r>
      <w:r w:rsidR="00B46D49" w:rsidRPr="00B0679D">
        <w:t xml:space="preserve">the </w:t>
      </w:r>
      <w:r w:rsidR="00C245DE" w:rsidRPr="00B0679D">
        <w:t xml:space="preserve">manual </w:t>
      </w:r>
      <w:r w:rsidR="00413C2B" w:rsidRPr="00B0679D">
        <w:t>comparison report review</w:t>
      </w:r>
      <w:r w:rsidR="009B17E4" w:rsidRPr="00B0679D">
        <w:t xml:space="preserve">. Automation of manual procedures will help to facilitate timely </w:t>
      </w:r>
      <w:r w:rsidR="00607F27" w:rsidRPr="00B0679D">
        <w:t xml:space="preserve">delivery of </w:t>
      </w:r>
      <w:r w:rsidR="006C6FB9" w:rsidRPr="00B0679D">
        <w:t xml:space="preserve">comparison reports and </w:t>
      </w:r>
      <w:r w:rsidR="00D73EC6" w:rsidRPr="00B0679D">
        <w:t>aggregate reports</w:t>
      </w:r>
      <w:r w:rsidR="009B17E4" w:rsidRPr="00B0679D">
        <w:t>.</w:t>
      </w:r>
    </w:p>
    <w:p w14:paraId="32A39043" w14:textId="57D0AB85" w:rsidR="0073309F" w:rsidRPr="00B0679D" w:rsidRDefault="00003A8E" w:rsidP="00B46D49">
      <w:pPr>
        <w:pStyle w:val="Heading3"/>
        <w:keepLines/>
      </w:pPr>
      <w:bookmarkStart w:id="617" w:name="_Toc220330882"/>
      <w:r w:rsidRPr="00B0679D">
        <w:t>Accessibility</w:t>
      </w:r>
      <w:bookmarkStart w:id="618" w:name="_Toc20218600"/>
      <w:bookmarkEnd w:id="617"/>
    </w:p>
    <w:p w14:paraId="421CE3AD" w14:textId="07EFB954" w:rsidR="00E209C9" w:rsidRPr="00B0679D" w:rsidRDefault="00E209C9" w:rsidP="00B46D49">
      <w:pPr>
        <w:keepNext/>
        <w:keepLines/>
      </w:pPr>
      <w:r w:rsidRPr="00B0679D">
        <w:t xml:space="preserve">As part of the transition </w:t>
      </w:r>
      <w:r w:rsidR="001A489B" w:rsidRPr="00B0679D">
        <w:t>from paper</w:t>
      </w:r>
      <w:r w:rsidR="00FD5B3D" w:rsidRPr="00B0679D">
        <w:t>–pencil</w:t>
      </w:r>
      <w:r w:rsidR="001A489B" w:rsidRPr="00B0679D">
        <w:t xml:space="preserve"> to computer-based assessment, t</w:t>
      </w:r>
      <w:r w:rsidRPr="00B0679D">
        <w:t>he computer-based ELPAC will be delivered with a full suite of universal tools, designated supports, and accommodations.</w:t>
      </w:r>
    </w:p>
    <w:p w14:paraId="2CDCD5C1" w14:textId="1422BE00" w:rsidR="00702A30" w:rsidRPr="00B0679D" w:rsidRDefault="001E6300" w:rsidP="00B46D49">
      <w:pPr>
        <w:keepNext/>
        <w:keepLines/>
      </w:pPr>
      <w:r w:rsidRPr="007D04E8">
        <w:rPr>
          <w:rStyle w:val="Cross-Reference"/>
        </w:rPr>
        <w:fldChar w:fldCharType="begin"/>
      </w:r>
      <w:r w:rsidRPr="007D04E8">
        <w:rPr>
          <w:rStyle w:val="Cross-Reference"/>
        </w:rPr>
        <w:instrText xml:space="preserve"> REF _Ref66188660 \h  \* MERGEFORMAT </w:instrText>
      </w:r>
      <w:r w:rsidRPr="007D04E8">
        <w:rPr>
          <w:rStyle w:val="Cross-Reference"/>
        </w:rPr>
      </w:r>
      <w:r w:rsidRPr="007D04E8">
        <w:rPr>
          <w:rStyle w:val="Cross-Reference"/>
        </w:rPr>
        <w:fldChar w:fldCharType="separate"/>
      </w:r>
      <w:r w:rsidRPr="007D04E8">
        <w:rPr>
          <w:rStyle w:val="Cross-Reference"/>
        </w:rPr>
        <w:t>Table 8.1</w:t>
      </w:r>
      <w:r w:rsidRPr="007D04E8">
        <w:rPr>
          <w:rStyle w:val="Cross-Reference"/>
        </w:rPr>
        <w:fldChar w:fldCharType="end"/>
      </w:r>
      <w:r w:rsidR="00497F4F" w:rsidRPr="00B0679D">
        <w:t xml:space="preserve"> </w:t>
      </w:r>
      <w:r w:rsidR="00702A30" w:rsidRPr="00B0679D">
        <w:t>describes the universal tools that will be available in the computer-based ELPAC</w:t>
      </w:r>
      <w:r w:rsidR="00FD7DBC">
        <w:t>.</w:t>
      </w:r>
    </w:p>
    <w:p w14:paraId="3919BEBC" w14:textId="16B327D6" w:rsidR="00B46D49" w:rsidRPr="00B0679D" w:rsidRDefault="00B46D49" w:rsidP="00B46D49">
      <w:pPr>
        <w:pStyle w:val="Caption"/>
      </w:pPr>
      <w:bookmarkStart w:id="619" w:name="_Ref66188660"/>
      <w:bookmarkStart w:id="620" w:name="_Toc220331292"/>
      <w:r w:rsidRPr="00B0679D">
        <w:t xml:space="preserve">Table </w:t>
      </w:r>
      <w:fldSimple w:instr=" STYLEREF 2 \s ">
        <w:r w:rsidR="00D52A1A">
          <w:rPr>
            <w:noProof/>
          </w:rPr>
          <w:t>8</w:t>
        </w:r>
      </w:fldSimple>
      <w:r w:rsidR="00D52A1A">
        <w:t>.</w:t>
      </w:r>
      <w:fldSimple w:instr=" SEQ Table \* ARABIC \s 2 ">
        <w:r w:rsidR="00D52A1A">
          <w:rPr>
            <w:noProof/>
          </w:rPr>
          <w:t>1</w:t>
        </w:r>
      </w:fldSimple>
      <w:bookmarkEnd w:id="619"/>
      <w:r w:rsidRPr="00B0679D">
        <w:t xml:space="preserve">  Universal Tools for the Computer-based ELPAC</w:t>
      </w:r>
      <w:bookmarkEnd w:id="620"/>
    </w:p>
    <w:tbl>
      <w:tblPr>
        <w:tblStyle w:val="TRsBorders"/>
        <w:tblW w:w="10080" w:type="dxa"/>
        <w:tblLayout w:type="fixed"/>
        <w:tblLook w:val="04A0" w:firstRow="1" w:lastRow="0" w:firstColumn="1" w:lastColumn="0" w:noHBand="0" w:noVBand="1"/>
        <w:tblDescription w:val="Universal Tools for the Computer-based ELPAC"/>
      </w:tblPr>
      <w:tblGrid>
        <w:gridCol w:w="4608"/>
        <w:gridCol w:w="2448"/>
        <w:gridCol w:w="1584"/>
        <w:gridCol w:w="1440"/>
      </w:tblGrid>
      <w:tr w:rsidR="00364C4F" w:rsidRPr="00B0679D" w14:paraId="3A50DDD2" w14:textId="77777777" w:rsidTr="00C709F2">
        <w:trPr>
          <w:cnfStyle w:val="100000000000" w:firstRow="1" w:lastRow="0" w:firstColumn="0" w:lastColumn="0" w:oddVBand="0" w:evenVBand="0" w:oddHBand="0" w:evenHBand="0" w:firstRowFirstColumn="0" w:firstRowLastColumn="0" w:lastRowFirstColumn="0" w:lastRowLastColumn="0"/>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6B79E2" w14:textId="77777777" w:rsidR="00702A30" w:rsidRPr="00B0679D" w:rsidRDefault="00702A30" w:rsidP="002E16BB">
            <w:pPr>
              <w:pStyle w:val="TableHead"/>
              <w:keepNext/>
              <w:keepLines/>
              <w:rPr>
                <w:b w:val="0"/>
                <w:noProof w:val="0"/>
                <w:color w:val="000000" w:themeColor="text1"/>
                <w:lang w:eastAsia="zh-CN"/>
              </w:rPr>
            </w:pPr>
            <w:r w:rsidRPr="00B0679D">
              <w:rPr>
                <w:noProof w:val="0"/>
                <w:color w:val="000000" w:themeColor="text1"/>
                <w:lang w:eastAsia="zh-CN"/>
              </w:rPr>
              <w:t>Universal Tool</w:t>
            </w:r>
          </w:p>
        </w:tc>
        <w:tc>
          <w:tcPr>
            <w:tcW w:w="244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B2FAA8C" w14:textId="77777777" w:rsidR="00702A30" w:rsidRPr="00B0679D" w:rsidRDefault="00702A30" w:rsidP="002E16BB">
            <w:pPr>
              <w:pStyle w:val="TableHead"/>
              <w:keepNext/>
              <w:keepLines/>
              <w:rPr>
                <w:b w:val="0"/>
                <w:noProof w:val="0"/>
                <w:color w:val="000000" w:themeColor="text1"/>
                <w:lang w:eastAsia="zh-CN"/>
              </w:rPr>
            </w:pPr>
            <w:r w:rsidRPr="00B0679D">
              <w:rPr>
                <w:noProof w:val="0"/>
                <w:color w:val="000000" w:themeColor="text1"/>
                <w:lang w:eastAsia="zh-CN"/>
              </w:rPr>
              <w:t>Delivery Mode</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EAE6F5D" w14:textId="77777777" w:rsidR="00702A30" w:rsidRPr="00B0679D" w:rsidRDefault="00702A30" w:rsidP="002E16BB">
            <w:pPr>
              <w:pStyle w:val="TableHead"/>
              <w:keepNext/>
              <w:keepLines/>
              <w:rPr>
                <w:b w:val="0"/>
                <w:noProof w:val="0"/>
                <w:color w:val="000000" w:themeColor="text1"/>
                <w:lang w:eastAsia="zh-CN"/>
              </w:rPr>
            </w:pPr>
            <w:r w:rsidRPr="00B0679D">
              <w:rPr>
                <w:noProof w:val="0"/>
                <w:color w:val="000000" w:themeColor="text1"/>
                <w:lang w:eastAsia="zh-CN"/>
              </w:rPr>
              <w:t>Embedded</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44F30698" w14:textId="77777777" w:rsidR="00702A30" w:rsidRPr="00B0679D" w:rsidRDefault="00702A30" w:rsidP="00DE6491">
            <w:pPr>
              <w:pStyle w:val="TableHead"/>
              <w:keepNext/>
              <w:keepLines/>
              <w:rPr>
                <w:b w:val="0"/>
                <w:noProof w:val="0"/>
                <w:color w:val="000000" w:themeColor="text1"/>
                <w:lang w:eastAsia="zh-CN"/>
              </w:rPr>
            </w:pPr>
            <w:r w:rsidRPr="00B0679D">
              <w:rPr>
                <w:noProof w:val="0"/>
                <w:color w:val="000000" w:themeColor="text1"/>
                <w:lang w:eastAsia="zh-CN"/>
              </w:rPr>
              <w:t>Non-embedded</w:t>
            </w:r>
          </w:p>
        </w:tc>
      </w:tr>
      <w:tr w:rsidR="00364C4F" w:rsidRPr="00B0679D" w14:paraId="71178045" w14:textId="77777777" w:rsidTr="00667A2D">
        <w:tc>
          <w:tcPr>
            <w:tcW w:w="4608" w:type="dxa"/>
            <w:hideMark/>
          </w:tcPr>
          <w:p w14:paraId="4B5A8AA5" w14:textId="77777777" w:rsidR="00702A30" w:rsidRPr="00B0679D" w:rsidRDefault="00702A30" w:rsidP="00343004">
            <w:pPr>
              <w:pStyle w:val="TableTextLeft"/>
            </w:pPr>
            <w:r w:rsidRPr="00B0679D">
              <w:t>Breaks</w:t>
            </w:r>
          </w:p>
        </w:tc>
        <w:tc>
          <w:tcPr>
            <w:tcW w:w="2448" w:type="dxa"/>
            <w:hideMark/>
          </w:tcPr>
          <w:p w14:paraId="6B85AF1C" w14:textId="77777777" w:rsidR="00702A30" w:rsidRPr="00B0679D" w:rsidRDefault="00702A30" w:rsidP="006B2C66">
            <w:pPr>
              <w:pStyle w:val="TableText"/>
              <w:keepNext/>
              <w:keepLines/>
              <w:jc w:val="left"/>
              <w:rPr>
                <w:noProof w:val="0"/>
                <w:lang w:eastAsia="zh-CN"/>
              </w:rPr>
            </w:pPr>
            <w:r w:rsidRPr="00B0679D">
              <w:rPr>
                <w:noProof w:val="0"/>
                <w:lang w:eastAsia="zh-CN"/>
              </w:rPr>
              <w:t>Paper and computer</w:t>
            </w:r>
          </w:p>
        </w:tc>
        <w:tc>
          <w:tcPr>
            <w:tcW w:w="1584" w:type="dxa"/>
            <w:hideMark/>
          </w:tcPr>
          <w:p w14:paraId="029BB6D8"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2AC21EB6"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r>
      <w:tr w:rsidR="00364C4F" w:rsidRPr="00B0679D" w14:paraId="641592E6" w14:textId="77777777" w:rsidTr="00667A2D">
        <w:tc>
          <w:tcPr>
            <w:tcW w:w="4608" w:type="dxa"/>
            <w:hideMark/>
          </w:tcPr>
          <w:p w14:paraId="31FCD009" w14:textId="77777777" w:rsidR="00702A30" w:rsidRPr="00B0679D" w:rsidRDefault="00702A30" w:rsidP="00343004">
            <w:pPr>
              <w:pStyle w:val="TableTextLeft"/>
            </w:pPr>
            <w:r w:rsidRPr="00B0679D">
              <w:t>Digital notepad</w:t>
            </w:r>
          </w:p>
        </w:tc>
        <w:tc>
          <w:tcPr>
            <w:tcW w:w="2448" w:type="dxa"/>
            <w:hideMark/>
          </w:tcPr>
          <w:p w14:paraId="4AC5A523" w14:textId="77777777" w:rsidR="00702A30" w:rsidRPr="00B0679D" w:rsidRDefault="00702A30" w:rsidP="006B2C66">
            <w:pPr>
              <w:pStyle w:val="TableText"/>
              <w:keepNext/>
              <w:keepLines/>
              <w:jc w:val="left"/>
              <w:rPr>
                <w:noProof w:val="0"/>
                <w:lang w:eastAsia="zh-CN"/>
              </w:rPr>
            </w:pPr>
            <w:r w:rsidRPr="00B0679D">
              <w:rPr>
                <w:noProof w:val="0"/>
                <w:lang w:eastAsia="zh-CN"/>
              </w:rPr>
              <w:t>Computer</w:t>
            </w:r>
          </w:p>
        </w:tc>
        <w:tc>
          <w:tcPr>
            <w:tcW w:w="1584" w:type="dxa"/>
            <w:hideMark/>
          </w:tcPr>
          <w:p w14:paraId="1B5D0E94"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5C04F597" w14:textId="77777777" w:rsidR="00702A30" w:rsidRPr="00B0679D" w:rsidRDefault="00702A30" w:rsidP="00A63FF9">
            <w:pPr>
              <w:pStyle w:val="TableText"/>
              <w:keepNext/>
              <w:keepLines/>
              <w:ind w:right="432"/>
              <w:rPr>
                <w:noProof w:val="0"/>
                <w:lang w:eastAsia="zh-CN"/>
              </w:rPr>
            </w:pPr>
            <w:r w:rsidRPr="00B0679D">
              <w:rPr>
                <w:noProof w:val="0"/>
                <w:lang w:eastAsia="zh-CN"/>
              </w:rPr>
              <w:t>No</w:t>
            </w:r>
          </w:p>
        </w:tc>
      </w:tr>
      <w:tr w:rsidR="00364C4F" w:rsidRPr="00B0679D" w14:paraId="3284D1BA" w14:textId="77777777" w:rsidTr="00667A2D">
        <w:tc>
          <w:tcPr>
            <w:tcW w:w="4608" w:type="dxa"/>
            <w:hideMark/>
          </w:tcPr>
          <w:p w14:paraId="737858F5" w14:textId="77777777" w:rsidR="00702A30" w:rsidRPr="00B0679D" w:rsidRDefault="00702A30" w:rsidP="00343004">
            <w:pPr>
              <w:pStyle w:val="TableTextLeft"/>
            </w:pPr>
            <w:r w:rsidRPr="00B0679D">
              <w:t>Expandable items</w:t>
            </w:r>
          </w:p>
        </w:tc>
        <w:tc>
          <w:tcPr>
            <w:tcW w:w="2448" w:type="dxa"/>
            <w:hideMark/>
          </w:tcPr>
          <w:p w14:paraId="6AF99B59" w14:textId="77777777" w:rsidR="00702A30" w:rsidRPr="00B0679D" w:rsidRDefault="00702A30" w:rsidP="006B2C66">
            <w:pPr>
              <w:pStyle w:val="TableText"/>
              <w:keepNext/>
              <w:keepLines/>
              <w:jc w:val="left"/>
              <w:rPr>
                <w:noProof w:val="0"/>
                <w:lang w:eastAsia="zh-CN"/>
              </w:rPr>
            </w:pPr>
            <w:r w:rsidRPr="00B0679D">
              <w:rPr>
                <w:noProof w:val="0"/>
                <w:lang w:eastAsia="zh-CN"/>
              </w:rPr>
              <w:t>Computer</w:t>
            </w:r>
          </w:p>
        </w:tc>
        <w:tc>
          <w:tcPr>
            <w:tcW w:w="1584" w:type="dxa"/>
            <w:hideMark/>
          </w:tcPr>
          <w:p w14:paraId="04C9985A"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44E66147" w14:textId="77777777" w:rsidR="00702A30" w:rsidRPr="00B0679D" w:rsidRDefault="00702A30" w:rsidP="00A63FF9">
            <w:pPr>
              <w:pStyle w:val="TableText"/>
              <w:keepNext/>
              <w:keepLines/>
              <w:ind w:right="432"/>
              <w:rPr>
                <w:noProof w:val="0"/>
                <w:lang w:eastAsia="zh-CN"/>
              </w:rPr>
            </w:pPr>
            <w:r w:rsidRPr="00B0679D">
              <w:rPr>
                <w:noProof w:val="0"/>
                <w:lang w:eastAsia="zh-CN"/>
              </w:rPr>
              <w:t>No</w:t>
            </w:r>
          </w:p>
        </w:tc>
      </w:tr>
      <w:tr w:rsidR="00364C4F" w:rsidRPr="00B0679D" w14:paraId="4BBB4BC5" w14:textId="77777777" w:rsidTr="00667A2D">
        <w:tc>
          <w:tcPr>
            <w:tcW w:w="4608" w:type="dxa"/>
            <w:hideMark/>
          </w:tcPr>
          <w:p w14:paraId="7D2AC57A" w14:textId="77777777" w:rsidR="00702A30" w:rsidRPr="00B0679D" w:rsidRDefault="00702A30" w:rsidP="00343004">
            <w:pPr>
              <w:pStyle w:val="TableTextLeft"/>
            </w:pPr>
            <w:r w:rsidRPr="00B0679D">
              <w:t>Expandable passages</w:t>
            </w:r>
          </w:p>
        </w:tc>
        <w:tc>
          <w:tcPr>
            <w:tcW w:w="2448" w:type="dxa"/>
            <w:hideMark/>
          </w:tcPr>
          <w:p w14:paraId="6CE6D1CD" w14:textId="77777777" w:rsidR="00702A30" w:rsidRPr="00B0679D" w:rsidRDefault="00702A30" w:rsidP="006B2C66">
            <w:pPr>
              <w:pStyle w:val="TableText"/>
              <w:keepNext/>
              <w:keepLines/>
              <w:jc w:val="left"/>
              <w:rPr>
                <w:noProof w:val="0"/>
                <w:lang w:eastAsia="zh-CN"/>
              </w:rPr>
            </w:pPr>
            <w:r w:rsidRPr="00B0679D">
              <w:rPr>
                <w:noProof w:val="0"/>
                <w:lang w:eastAsia="zh-CN"/>
              </w:rPr>
              <w:t>Computer</w:t>
            </w:r>
          </w:p>
        </w:tc>
        <w:tc>
          <w:tcPr>
            <w:tcW w:w="1584" w:type="dxa"/>
            <w:hideMark/>
          </w:tcPr>
          <w:p w14:paraId="6E0BA8AB"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5052AA6C" w14:textId="77777777" w:rsidR="00702A30" w:rsidRPr="00B0679D" w:rsidRDefault="00702A30" w:rsidP="00A63FF9">
            <w:pPr>
              <w:pStyle w:val="TableText"/>
              <w:keepNext/>
              <w:keepLines/>
              <w:ind w:right="432"/>
              <w:rPr>
                <w:noProof w:val="0"/>
                <w:lang w:eastAsia="zh-CN"/>
              </w:rPr>
            </w:pPr>
            <w:r w:rsidRPr="00B0679D">
              <w:rPr>
                <w:noProof w:val="0"/>
                <w:lang w:eastAsia="zh-CN"/>
              </w:rPr>
              <w:t>No</w:t>
            </w:r>
          </w:p>
        </w:tc>
      </w:tr>
      <w:tr w:rsidR="00364C4F" w:rsidRPr="00B0679D" w14:paraId="330E3548" w14:textId="77777777" w:rsidTr="00667A2D">
        <w:tc>
          <w:tcPr>
            <w:tcW w:w="4608" w:type="dxa"/>
            <w:hideMark/>
          </w:tcPr>
          <w:p w14:paraId="31A371DA" w14:textId="77777777" w:rsidR="00702A30" w:rsidRPr="00B0679D" w:rsidRDefault="00702A30" w:rsidP="00343004">
            <w:pPr>
              <w:pStyle w:val="TableTextLeft"/>
            </w:pPr>
            <w:r w:rsidRPr="00B0679D">
              <w:lastRenderedPageBreak/>
              <w:t>Highlighter</w:t>
            </w:r>
          </w:p>
        </w:tc>
        <w:tc>
          <w:tcPr>
            <w:tcW w:w="2448" w:type="dxa"/>
            <w:hideMark/>
          </w:tcPr>
          <w:p w14:paraId="66538CCA" w14:textId="77777777" w:rsidR="00702A30" w:rsidRPr="00B0679D" w:rsidRDefault="00702A30" w:rsidP="006B2C66">
            <w:pPr>
              <w:pStyle w:val="TableText"/>
              <w:keepNext/>
              <w:keepLines/>
              <w:jc w:val="left"/>
              <w:rPr>
                <w:noProof w:val="0"/>
                <w:lang w:eastAsia="zh-CN"/>
              </w:rPr>
            </w:pPr>
            <w:r w:rsidRPr="00B0679D">
              <w:rPr>
                <w:noProof w:val="0"/>
                <w:lang w:eastAsia="zh-CN"/>
              </w:rPr>
              <w:t>Paper and computer</w:t>
            </w:r>
          </w:p>
        </w:tc>
        <w:tc>
          <w:tcPr>
            <w:tcW w:w="1584" w:type="dxa"/>
            <w:hideMark/>
          </w:tcPr>
          <w:p w14:paraId="2E4CFDFF"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5AB8E698"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r>
      <w:tr w:rsidR="00364C4F" w:rsidRPr="00B0679D" w14:paraId="7720CF2C" w14:textId="77777777" w:rsidTr="00667A2D">
        <w:tc>
          <w:tcPr>
            <w:tcW w:w="4608" w:type="dxa"/>
            <w:hideMark/>
          </w:tcPr>
          <w:p w14:paraId="17F54338" w14:textId="77777777" w:rsidR="00702A30" w:rsidRPr="00B0679D" w:rsidRDefault="00702A30" w:rsidP="00343004">
            <w:pPr>
              <w:pStyle w:val="TableTextLeft"/>
            </w:pPr>
            <w:r w:rsidRPr="00B0679D">
              <w:t>Keyboard navigation</w:t>
            </w:r>
          </w:p>
        </w:tc>
        <w:tc>
          <w:tcPr>
            <w:tcW w:w="2448" w:type="dxa"/>
            <w:hideMark/>
          </w:tcPr>
          <w:p w14:paraId="372077E4" w14:textId="77777777" w:rsidR="00702A30" w:rsidRPr="00B0679D" w:rsidRDefault="00702A30" w:rsidP="006B2C66">
            <w:pPr>
              <w:pStyle w:val="TableText"/>
              <w:keepNext/>
              <w:keepLines/>
              <w:jc w:val="left"/>
              <w:rPr>
                <w:noProof w:val="0"/>
                <w:lang w:eastAsia="zh-CN"/>
              </w:rPr>
            </w:pPr>
            <w:r w:rsidRPr="00B0679D">
              <w:rPr>
                <w:noProof w:val="0"/>
                <w:lang w:eastAsia="zh-CN"/>
              </w:rPr>
              <w:t>Computer</w:t>
            </w:r>
          </w:p>
        </w:tc>
        <w:tc>
          <w:tcPr>
            <w:tcW w:w="1584" w:type="dxa"/>
            <w:hideMark/>
          </w:tcPr>
          <w:p w14:paraId="73A42750"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7B851ED2" w14:textId="77777777" w:rsidR="00702A30" w:rsidRPr="00B0679D" w:rsidRDefault="00702A30" w:rsidP="00A63FF9">
            <w:pPr>
              <w:pStyle w:val="TableText"/>
              <w:keepNext/>
              <w:keepLines/>
              <w:ind w:right="432"/>
              <w:rPr>
                <w:noProof w:val="0"/>
                <w:lang w:eastAsia="zh-CN"/>
              </w:rPr>
            </w:pPr>
            <w:r w:rsidRPr="00B0679D">
              <w:rPr>
                <w:noProof w:val="0"/>
                <w:lang w:eastAsia="zh-CN"/>
              </w:rPr>
              <w:t>No</w:t>
            </w:r>
          </w:p>
        </w:tc>
      </w:tr>
      <w:tr w:rsidR="00364C4F" w:rsidRPr="00B0679D" w14:paraId="32A3BED7" w14:textId="77777777" w:rsidTr="00667A2D">
        <w:tc>
          <w:tcPr>
            <w:tcW w:w="4608" w:type="dxa"/>
            <w:hideMark/>
          </w:tcPr>
          <w:p w14:paraId="38321FFD" w14:textId="77777777" w:rsidR="00702A30" w:rsidRPr="00B0679D" w:rsidRDefault="00702A30" w:rsidP="00343004">
            <w:pPr>
              <w:pStyle w:val="TableTextLeft"/>
            </w:pPr>
            <w:r w:rsidRPr="00B0679D">
              <w:t>Line reader (grades 3–12)</w:t>
            </w:r>
          </w:p>
        </w:tc>
        <w:tc>
          <w:tcPr>
            <w:tcW w:w="2448" w:type="dxa"/>
            <w:hideMark/>
          </w:tcPr>
          <w:p w14:paraId="7601F523" w14:textId="77777777" w:rsidR="00702A30" w:rsidRPr="00B0679D" w:rsidRDefault="00702A30" w:rsidP="006B2C66">
            <w:pPr>
              <w:pStyle w:val="TableText"/>
              <w:keepNext/>
              <w:keepLines/>
              <w:jc w:val="left"/>
              <w:rPr>
                <w:noProof w:val="0"/>
                <w:lang w:eastAsia="zh-CN"/>
              </w:rPr>
            </w:pPr>
            <w:r w:rsidRPr="00B0679D">
              <w:rPr>
                <w:noProof w:val="0"/>
                <w:lang w:eastAsia="zh-CN"/>
              </w:rPr>
              <w:t>Paper and computer</w:t>
            </w:r>
          </w:p>
        </w:tc>
        <w:tc>
          <w:tcPr>
            <w:tcW w:w="1584" w:type="dxa"/>
            <w:hideMark/>
          </w:tcPr>
          <w:p w14:paraId="442643D0"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c>
          <w:tcPr>
            <w:tcW w:w="1440" w:type="dxa"/>
            <w:hideMark/>
          </w:tcPr>
          <w:p w14:paraId="0B046565" w14:textId="77777777" w:rsidR="00702A30" w:rsidRPr="00B0679D" w:rsidRDefault="00702A30" w:rsidP="00A63FF9">
            <w:pPr>
              <w:pStyle w:val="TableText"/>
              <w:keepNext/>
              <w:keepLines/>
              <w:ind w:right="432"/>
              <w:rPr>
                <w:noProof w:val="0"/>
                <w:lang w:eastAsia="zh-CN"/>
              </w:rPr>
            </w:pPr>
            <w:r w:rsidRPr="00B0679D">
              <w:rPr>
                <w:noProof w:val="0"/>
                <w:lang w:eastAsia="zh-CN"/>
              </w:rPr>
              <w:t>Yes</w:t>
            </w:r>
          </w:p>
        </w:tc>
      </w:tr>
      <w:tr w:rsidR="00364C4F" w:rsidRPr="00B0679D" w14:paraId="1193B0B6" w14:textId="77777777" w:rsidTr="00667A2D">
        <w:tc>
          <w:tcPr>
            <w:tcW w:w="4608" w:type="dxa"/>
            <w:hideMark/>
          </w:tcPr>
          <w:p w14:paraId="5953C7A0" w14:textId="77777777" w:rsidR="00702A30" w:rsidRPr="00B0679D" w:rsidRDefault="00702A30" w:rsidP="00343004">
            <w:pPr>
              <w:pStyle w:val="TableTextLeft"/>
            </w:pPr>
            <w:r w:rsidRPr="00B0679D">
              <w:t>Mark for review (grades 2–12)</w:t>
            </w:r>
          </w:p>
        </w:tc>
        <w:tc>
          <w:tcPr>
            <w:tcW w:w="2448" w:type="dxa"/>
            <w:hideMark/>
          </w:tcPr>
          <w:p w14:paraId="7E1E19F1" w14:textId="77777777" w:rsidR="00702A30" w:rsidRPr="00B0679D" w:rsidRDefault="00702A30" w:rsidP="006B2C66">
            <w:pPr>
              <w:pStyle w:val="TableText"/>
              <w:jc w:val="left"/>
              <w:rPr>
                <w:noProof w:val="0"/>
                <w:lang w:eastAsia="zh-CN"/>
              </w:rPr>
            </w:pPr>
            <w:r w:rsidRPr="00B0679D">
              <w:rPr>
                <w:noProof w:val="0"/>
                <w:lang w:eastAsia="zh-CN"/>
              </w:rPr>
              <w:t>Paper and computer</w:t>
            </w:r>
          </w:p>
        </w:tc>
        <w:tc>
          <w:tcPr>
            <w:tcW w:w="1584" w:type="dxa"/>
            <w:hideMark/>
          </w:tcPr>
          <w:p w14:paraId="63D62411" w14:textId="77777777" w:rsidR="00702A30" w:rsidRPr="00B0679D" w:rsidRDefault="00702A30" w:rsidP="00A63FF9">
            <w:pPr>
              <w:pStyle w:val="TableText"/>
              <w:ind w:right="432"/>
              <w:rPr>
                <w:noProof w:val="0"/>
                <w:lang w:eastAsia="zh-CN"/>
              </w:rPr>
            </w:pPr>
            <w:r w:rsidRPr="00B0679D">
              <w:rPr>
                <w:noProof w:val="0"/>
                <w:lang w:eastAsia="zh-CN"/>
              </w:rPr>
              <w:t>Yes</w:t>
            </w:r>
          </w:p>
        </w:tc>
        <w:tc>
          <w:tcPr>
            <w:tcW w:w="1440" w:type="dxa"/>
            <w:hideMark/>
          </w:tcPr>
          <w:p w14:paraId="29328136" w14:textId="77777777" w:rsidR="00702A30" w:rsidRPr="00B0679D" w:rsidRDefault="00702A30" w:rsidP="00A63FF9">
            <w:pPr>
              <w:pStyle w:val="TableText"/>
              <w:ind w:right="432"/>
              <w:rPr>
                <w:noProof w:val="0"/>
                <w:lang w:eastAsia="zh-CN"/>
              </w:rPr>
            </w:pPr>
            <w:r w:rsidRPr="00B0679D">
              <w:rPr>
                <w:noProof w:val="0"/>
                <w:lang w:eastAsia="zh-CN"/>
              </w:rPr>
              <w:t>Yes</w:t>
            </w:r>
          </w:p>
        </w:tc>
      </w:tr>
      <w:tr w:rsidR="006B3F79" w:rsidRPr="00B0679D" w14:paraId="7E645419" w14:textId="77777777" w:rsidTr="006B3F79">
        <w:tc>
          <w:tcPr>
            <w:tcW w:w="4608" w:type="dxa"/>
            <w:hideMark/>
          </w:tcPr>
          <w:p w14:paraId="3F6CEF9E" w14:textId="77777777" w:rsidR="006B3F79" w:rsidRPr="00B0679D" w:rsidRDefault="006B3F79" w:rsidP="00343004">
            <w:pPr>
              <w:pStyle w:val="TableTextLeft"/>
            </w:pPr>
            <w:r w:rsidRPr="00B0679D">
              <w:t>Oral clarification of test directions by the test examiner in English</w:t>
            </w:r>
          </w:p>
        </w:tc>
        <w:tc>
          <w:tcPr>
            <w:tcW w:w="2448" w:type="dxa"/>
            <w:hideMark/>
          </w:tcPr>
          <w:p w14:paraId="51314781" w14:textId="77777777" w:rsidR="006B3F79" w:rsidRPr="00B0679D" w:rsidRDefault="006B3F79" w:rsidP="006B3F79">
            <w:pPr>
              <w:pStyle w:val="TableText"/>
              <w:jc w:val="left"/>
              <w:rPr>
                <w:noProof w:val="0"/>
                <w:lang w:eastAsia="zh-CN"/>
              </w:rPr>
            </w:pPr>
            <w:r w:rsidRPr="00B0679D">
              <w:rPr>
                <w:noProof w:val="0"/>
                <w:lang w:eastAsia="zh-CN"/>
              </w:rPr>
              <w:t>Paper and computer</w:t>
            </w:r>
          </w:p>
        </w:tc>
        <w:tc>
          <w:tcPr>
            <w:tcW w:w="1584" w:type="dxa"/>
            <w:hideMark/>
          </w:tcPr>
          <w:p w14:paraId="6A910829" w14:textId="77777777" w:rsidR="006B3F79" w:rsidRPr="00B0679D" w:rsidRDefault="006B3F79" w:rsidP="006B3F79">
            <w:pPr>
              <w:pStyle w:val="TableText"/>
              <w:ind w:right="432"/>
              <w:rPr>
                <w:noProof w:val="0"/>
                <w:lang w:eastAsia="zh-CN"/>
              </w:rPr>
            </w:pPr>
            <w:r w:rsidRPr="00B0679D">
              <w:rPr>
                <w:noProof w:val="0"/>
                <w:lang w:eastAsia="zh-CN"/>
              </w:rPr>
              <w:t>No</w:t>
            </w:r>
          </w:p>
        </w:tc>
        <w:tc>
          <w:tcPr>
            <w:tcW w:w="1440" w:type="dxa"/>
            <w:hideMark/>
          </w:tcPr>
          <w:p w14:paraId="58F3071A" w14:textId="77777777" w:rsidR="006B3F79" w:rsidRPr="00B0679D" w:rsidRDefault="006B3F79" w:rsidP="006B3F79">
            <w:pPr>
              <w:pStyle w:val="TableText"/>
              <w:ind w:right="432"/>
              <w:rPr>
                <w:noProof w:val="0"/>
                <w:lang w:eastAsia="zh-CN"/>
              </w:rPr>
            </w:pPr>
            <w:r w:rsidRPr="00B0679D">
              <w:rPr>
                <w:noProof w:val="0"/>
                <w:lang w:eastAsia="zh-CN"/>
              </w:rPr>
              <w:t>Yes</w:t>
            </w:r>
          </w:p>
        </w:tc>
      </w:tr>
      <w:tr w:rsidR="006B3F79" w:rsidRPr="00B0679D" w14:paraId="1D00E39C" w14:textId="77777777" w:rsidTr="006B3F79">
        <w:tc>
          <w:tcPr>
            <w:tcW w:w="4608" w:type="dxa"/>
            <w:hideMark/>
          </w:tcPr>
          <w:p w14:paraId="69FB333F" w14:textId="77777777" w:rsidR="006B3F79" w:rsidRPr="00B0679D" w:rsidRDefault="006B3F79" w:rsidP="00343004">
            <w:pPr>
              <w:pStyle w:val="TableTextLeft"/>
            </w:pPr>
            <w:r w:rsidRPr="00B0679D">
              <w:t>Scratch paper</w:t>
            </w:r>
          </w:p>
        </w:tc>
        <w:tc>
          <w:tcPr>
            <w:tcW w:w="2448" w:type="dxa"/>
            <w:hideMark/>
          </w:tcPr>
          <w:p w14:paraId="64E9F4F1" w14:textId="77777777" w:rsidR="006B3F79" w:rsidRPr="00B0679D" w:rsidRDefault="006B3F79" w:rsidP="006B3F79">
            <w:pPr>
              <w:pStyle w:val="TableText"/>
              <w:jc w:val="left"/>
              <w:rPr>
                <w:noProof w:val="0"/>
                <w:lang w:eastAsia="zh-CN"/>
              </w:rPr>
            </w:pPr>
            <w:r w:rsidRPr="00B0679D">
              <w:rPr>
                <w:noProof w:val="0"/>
                <w:lang w:eastAsia="zh-CN"/>
              </w:rPr>
              <w:t>Paper and computer</w:t>
            </w:r>
          </w:p>
        </w:tc>
        <w:tc>
          <w:tcPr>
            <w:tcW w:w="1584" w:type="dxa"/>
            <w:hideMark/>
          </w:tcPr>
          <w:p w14:paraId="7E66A175" w14:textId="77777777" w:rsidR="006B3F79" w:rsidRPr="00B0679D" w:rsidRDefault="006B3F79" w:rsidP="006B3F79">
            <w:pPr>
              <w:pStyle w:val="TableText"/>
              <w:ind w:right="432"/>
              <w:rPr>
                <w:noProof w:val="0"/>
                <w:lang w:eastAsia="zh-CN"/>
              </w:rPr>
            </w:pPr>
            <w:r w:rsidRPr="00B0679D">
              <w:rPr>
                <w:noProof w:val="0"/>
                <w:lang w:eastAsia="zh-CN"/>
              </w:rPr>
              <w:t>No</w:t>
            </w:r>
          </w:p>
        </w:tc>
        <w:tc>
          <w:tcPr>
            <w:tcW w:w="1440" w:type="dxa"/>
            <w:hideMark/>
          </w:tcPr>
          <w:p w14:paraId="424CF286" w14:textId="77777777" w:rsidR="006B3F79" w:rsidRPr="00B0679D" w:rsidRDefault="006B3F79" w:rsidP="006B3F79">
            <w:pPr>
              <w:pStyle w:val="TableText"/>
              <w:ind w:right="432"/>
              <w:rPr>
                <w:noProof w:val="0"/>
                <w:lang w:eastAsia="zh-CN"/>
              </w:rPr>
            </w:pPr>
            <w:r w:rsidRPr="00B0679D">
              <w:rPr>
                <w:noProof w:val="0"/>
                <w:lang w:eastAsia="zh-CN"/>
              </w:rPr>
              <w:t>Yes</w:t>
            </w:r>
          </w:p>
        </w:tc>
      </w:tr>
      <w:tr w:rsidR="00364C4F" w:rsidRPr="00B0679D" w14:paraId="569A64CE" w14:textId="77777777" w:rsidTr="00667A2D">
        <w:tc>
          <w:tcPr>
            <w:tcW w:w="4608" w:type="dxa"/>
            <w:hideMark/>
          </w:tcPr>
          <w:p w14:paraId="498F8216" w14:textId="77777777" w:rsidR="00702A30" w:rsidRPr="00B0679D" w:rsidRDefault="00702A30" w:rsidP="00343004">
            <w:pPr>
              <w:pStyle w:val="TableTextLeft"/>
            </w:pPr>
            <w:r w:rsidRPr="00B0679D">
              <w:t>Strikethrough (grades 3–12)</w:t>
            </w:r>
          </w:p>
        </w:tc>
        <w:tc>
          <w:tcPr>
            <w:tcW w:w="2448" w:type="dxa"/>
            <w:hideMark/>
          </w:tcPr>
          <w:p w14:paraId="217E6681" w14:textId="77777777" w:rsidR="00702A30" w:rsidRPr="00B0679D" w:rsidRDefault="00702A30" w:rsidP="006B2C66">
            <w:pPr>
              <w:pStyle w:val="TableText"/>
              <w:jc w:val="left"/>
              <w:rPr>
                <w:noProof w:val="0"/>
                <w:lang w:eastAsia="zh-CN"/>
              </w:rPr>
            </w:pPr>
            <w:r w:rsidRPr="00B0679D">
              <w:rPr>
                <w:noProof w:val="0"/>
                <w:lang w:eastAsia="zh-CN"/>
              </w:rPr>
              <w:t>Paper and computer</w:t>
            </w:r>
          </w:p>
        </w:tc>
        <w:tc>
          <w:tcPr>
            <w:tcW w:w="1584" w:type="dxa"/>
            <w:hideMark/>
          </w:tcPr>
          <w:p w14:paraId="092F148B" w14:textId="77777777" w:rsidR="00702A30" w:rsidRPr="00B0679D" w:rsidRDefault="00702A30" w:rsidP="00A63FF9">
            <w:pPr>
              <w:pStyle w:val="TableText"/>
              <w:ind w:right="432"/>
              <w:rPr>
                <w:noProof w:val="0"/>
                <w:lang w:eastAsia="zh-CN"/>
              </w:rPr>
            </w:pPr>
            <w:r w:rsidRPr="00B0679D">
              <w:rPr>
                <w:noProof w:val="0"/>
                <w:lang w:eastAsia="zh-CN"/>
              </w:rPr>
              <w:t>Yes</w:t>
            </w:r>
          </w:p>
        </w:tc>
        <w:tc>
          <w:tcPr>
            <w:tcW w:w="1440" w:type="dxa"/>
            <w:hideMark/>
          </w:tcPr>
          <w:p w14:paraId="6E33DC61" w14:textId="77777777" w:rsidR="00702A30" w:rsidRPr="00B0679D" w:rsidRDefault="00702A30" w:rsidP="00A63FF9">
            <w:pPr>
              <w:pStyle w:val="TableText"/>
              <w:ind w:right="432"/>
              <w:rPr>
                <w:noProof w:val="0"/>
                <w:lang w:eastAsia="zh-CN"/>
              </w:rPr>
            </w:pPr>
            <w:r w:rsidRPr="00B0679D">
              <w:rPr>
                <w:noProof w:val="0"/>
                <w:lang w:eastAsia="zh-CN"/>
              </w:rPr>
              <w:t>Yes</w:t>
            </w:r>
          </w:p>
        </w:tc>
      </w:tr>
      <w:tr w:rsidR="00364C4F" w:rsidRPr="00B0679D" w14:paraId="3A5A7CC2" w14:textId="77777777" w:rsidTr="00667A2D">
        <w:tc>
          <w:tcPr>
            <w:tcW w:w="4608" w:type="dxa"/>
            <w:hideMark/>
          </w:tcPr>
          <w:p w14:paraId="7C1A1E81" w14:textId="77777777" w:rsidR="00702A30" w:rsidRPr="00B0679D" w:rsidRDefault="00702A30" w:rsidP="00343004">
            <w:pPr>
              <w:pStyle w:val="TableTextLeft"/>
            </w:pPr>
            <w:r w:rsidRPr="00B0679D">
              <w:t>Test navigation assistant</w:t>
            </w:r>
          </w:p>
        </w:tc>
        <w:tc>
          <w:tcPr>
            <w:tcW w:w="2448" w:type="dxa"/>
            <w:hideMark/>
          </w:tcPr>
          <w:p w14:paraId="11113BBE" w14:textId="77777777" w:rsidR="00702A30" w:rsidRPr="00B0679D" w:rsidRDefault="00702A30" w:rsidP="006B2C66">
            <w:pPr>
              <w:pStyle w:val="TableText"/>
              <w:jc w:val="left"/>
              <w:rPr>
                <w:noProof w:val="0"/>
                <w:lang w:eastAsia="zh-CN"/>
              </w:rPr>
            </w:pPr>
            <w:r w:rsidRPr="00B0679D">
              <w:rPr>
                <w:noProof w:val="0"/>
                <w:lang w:eastAsia="zh-CN"/>
              </w:rPr>
              <w:t>Computer</w:t>
            </w:r>
          </w:p>
        </w:tc>
        <w:tc>
          <w:tcPr>
            <w:tcW w:w="1584" w:type="dxa"/>
            <w:hideMark/>
          </w:tcPr>
          <w:p w14:paraId="5D2DABAF" w14:textId="77777777" w:rsidR="00702A30" w:rsidRPr="00B0679D" w:rsidRDefault="00702A30" w:rsidP="00A63FF9">
            <w:pPr>
              <w:pStyle w:val="TableText"/>
              <w:ind w:right="432"/>
              <w:rPr>
                <w:noProof w:val="0"/>
                <w:lang w:eastAsia="zh-CN"/>
              </w:rPr>
            </w:pPr>
            <w:r w:rsidRPr="00B0679D">
              <w:rPr>
                <w:noProof w:val="0"/>
                <w:lang w:eastAsia="zh-CN"/>
              </w:rPr>
              <w:t>No</w:t>
            </w:r>
          </w:p>
        </w:tc>
        <w:tc>
          <w:tcPr>
            <w:tcW w:w="1440" w:type="dxa"/>
            <w:hideMark/>
          </w:tcPr>
          <w:p w14:paraId="3C20333D" w14:textId="77777777" w:rsidR="00702A30" w:rsidRPr="00B0679D" w:rsidRDefault="00702A30" w:rsidP="00A63FF9">
            <w:pPr>
              <w:pStyle w:val="TableText"/>
              <w:ind w:right="432"/>
              <w:rPr>
                <w:noProof w:val="0"/>
                <w:lang w:eastAsia="zh-CN"/>
              </w:rPr>
            </w:pPr>
            <w:r w:rsidRPr="00B0679D">
              <w:rPr>
                <w:noProof w:val="0"/>
                <w:lang w:eastAsia="zh-CN"/>
              </w:rPr>
              <w:t>Yes</w:t>
            </w:r>
          </w:p>
        </w:tc>
      </w:tr>
      <w:tr w:rsidR="00364C4F" w:rsidRPr="00B0679D" w14:paraId="26E4564C" w14:textId="77777777" w:rsidTr="00667A2D">
        <w:tc>
          <w:tcPr>
            <w:tcW w:w="4608" w:type="dxa"/>
            <w:hideMark/>
          </w:tcPr>
          <w:p w14:paraId="3C70F0E6" w14:textId="77777777" w:rsidR="00702A30" w:rsidRPr="00B0679D" w:rsidRDefault="00702A30" w:rsidP="00343004">
            <w:pPr>
              <w:pStyle w:val="TableTextLeft"/>
            </w:pPr>
            <w:r w:rsidRPr="00B0679D">
              <w:t>Writing tools (grades 3–12)</w:t>
            </w:r>
          </w:p>
        </w:tc>
        <w:tc>
          <w:tcPr>
            <w:tcW w:w="2448" w:type="dxa"/>
            <w:hideMark/>
          </w:tcPr>
          <w:p w14:paraId="53D679E6" w14:textId="77777777" w:rsidR="00702A30" w:rsidRPr="00B0679D" w:rsidRDefault="00702A30" w:rsidP="006B2C66">
            <w:pPr>
              <w:pStyle w:val="TableText"/>
              <w:jc w:val="left"/>
              <w:rPr>
                <w:noProof w:val="0"/>
                <w:lang w:eastAsia="zh-CN"/>
              </w:rPr>
            </w:pPr>
            <w:r w:rsidRPr="00B0679D">
              <w:rPr>
                <w:noProof w:val="0"/>
                <w:lang w:eastAsia="zh-CN"/>
              </w:rPr>
              <w:t>Computer</w:t>
            </w:r>
          </w:p>
        </w:tc>
        <w:tc>
          <w:tcPr>
            <w:tcW w:w="1584" w:type="dxa"/>
            <w:hideMark/>
          </w:tcPr>
          <w:p w14:paraId="660F5E4B" w14:textId="77777777" w:rsidR="00702A30" w:rsidRPr="00B0679D" w:rsidRDefault="00702A30" w:rsidP="00A63FF9">
            <w:pPr>
              <w:pStyle w:val="TableText"/>
              <w:ind w:right="432"/>
              <w:rPr>
                <w:noProof w:val="0"/>
                <w:lang w:eastAsia="zh-CN"/>
              </w:rPr>
            </w:pPr>
            <w:r w:rsidRPr="00B0679D">
              <w:rPr>
                <w:noProof w:val="0"/>
                <w:lang w:eastAsia="zh-CN"/>
              </w:rPr>
              <w:t>Yes</w:t>
            </w:r>
          </w:p>
        </w:tc>
        <w:tc>
          <w:tcPr>
            <w:tcW w:w="1440" w:type="dxa"/>
            <w:hideMark/>
          </w:tcPr>
          <w:p w14:paraId="76A1591B" w14:textId="77777777" w:rsidR="00702A30" w:rsidRPr="00B0679D" w:rsidRDefault="00702A30" w:rsidP="00A63FF9">
            <w:pPr>
              <w:pStyle w:val="TableText"/>
              <w:ind w:right="432"/>
              <w:rPr>
                <w:noProof w:val="0"/>
                <w:lang w:eastAsia="zh-CN"/>
              </w:rPr>
            </w:pPr>
            <w:r w:rsidRPr="00B0679D">
              <w:rPr>
                <w:noProof w:val="0"/>
                <w:lang w:eastAsia="zh-CN"/>
              </w:rPr>
              <w:t>No</w:t>
            </w:r>
          </w:p>
        </w:tc>
      </w:tr>
      <w:tr w:rsidR="00364C4F" w:rsidRPr="00B0679D" w14:paraId="57F29929" w14:textId="77777777" w:rsidTr="00667A2D">
        <w:tc>
          <w:tcPr>
            <w:tcW w:w="4608" w:type="dxa"/>
            <w:hideMark/>
          </w:tcPr>
          <w:p w14:paraId="20CF7442" w14:textId="77777777" w:rsidR="00702A30" w:rsidRPr="00B0679D" w:rsidRDefault="00702A30" w:rsidP="00343004">
            <w:pPr>
              <w:pStyle w:val="TableTextLeft"/>
            </w:pPr>
            <w:r w:rsidRPr="00B0679D">
              <w:t>Zoom (in or out)</w:t>
            </w:r>
          </w:p>
        </w:tc>
        <w:tc>
          <w:tcPr>
            <w:tcW w:w="2448" w:type="dxa"/>
            <w:hideMark/>
          </w:tcPr>
          <w:p w14:paraId="51ABC8DD" w14:textId="77777777" w:rsidR="00702A30" w:rsidRPr="00B0679D" w:rsidRDefault="00702A30" w:rsidP="006B2C66">
            <w:pPr>
              <w:pStyle w:val="TableText"/>
              <w:jc w:val="left"/>
              <w:rPr>
                <w:noProof w:val="0"/>
                <w:lang w:eastAsia="zh-CN"/>
              </w:rPr>
            </w:pPr>
            <w:r w:rsidRPr="00B0679D">
              <w:rPr>
                <w:noProof w:val="0"/>
                <w:lang w:eastAsia="zh-CN"/>
              </w:rPr>
              <w:t>Computer</w:t>
            </w:r>
          </w:p>
        </w:tc>
        <w:tc>
          <w:tcPr>
            <w:tcW w:w="1584" w:type="dxa"/>
            <w:hideMark/>
          </w:tcPr>
          <w:p w14:paraId="4645ABAA" w14:textId="77777777" w:rsidR="00702A30" w:rsidRPr="00B0679D" w:rsidRDefault="00702A30" w:rsidP="00A63FF9">
            <w:pPr>
              <w:pStyle w:val="TableText"/>
              <w:ind w:right="432"/>
              <w:rPr>
                <w:noProof w:val="0"/>
                <w:lang w:eastAsia="zh-CN"/>
              </w:rPr>
            </w:pPr>
            <w:r w:rsidRPr="00B0679D">
              <w:rPr>
                <w:noProof w:val="0"/>
                <w:lang w:eastAsia="zh-CN"/>
              </w:rPr>
              <w:t>Yes</w:t>
            </w:r>
          </w:p>
        </w:tc>
        <w:tc>
          <w:tcPr>
            <w:tcW w:w="1440" w:type="dxa"/>
            <w:hideMark/>
          </w:tcPr>
          <w:p w14:paraId="79D76961" w14:textId="77777777" w:rsidR="00702A30" w:rsidRPr="00B0679D" w:rsidRDefault="00702A30" w:rsidP="00A63FF9">
            <w:pPr>
              <w:pStyle w:val="TableText"/>
              <w:ind w:right="432"/>
              <w:rPr>
                <w:noProof w:val="0"/>
                <w:lang w:eastAsia="zh-CN"/>
              </w:rPr>
            </w:pPr>
            <w:r w:rsidRPr="00B0679D">
              <w:rPr>
                <w:noProof w:val="0"/>
                <w:lang w:eastAsia="zh-CN"/>
              </w:rPr>
              <w:t>No</w:t>
            </w:r>
          </w:p>
        </w:tc>
      </w:tr>
    </w:tbl>
    <w:p w14:paraId="1F96491F" w14:textId="468E3026" w:rsidR="009F7198" w:rsidRPr="00B0679D" w:rsidRDefault="001E6300" w:rsidP="00667A2D">
      <w:pPr>
        <w:keepNext/>
        <w:spacing w:before="120"/>
      </w:pPr>
      <w:r w:rsidRPr="007D04E8">
        <w:rPr>
          <w:rStyle w:val="Cross-Reference"/>
        </w:rPr>
        <w:fldChar w:fldCharType="begin"/>
      </w:r>
      <w:r w:rsidRPr="007D04E8">
        <w:rPr>
          <w:rStyle w:val="Cross-Reference"/>
        </w:rPr>
        <w:instrText xml:space="preserve"> REF _Ref66190623 \h  \* MERGEFORMAT </w:instrText>
      </w:r>
      <w:r w:rsidRPr="007D04E8">
        <w:rPr>
          <w:rStyle w:val="Cross-Reference"/>
        </w:rPr>
      </w:r>
      <w:r w:rsidRPr="007D04E8">
        <w:rPr>
          <w:rStyle w:val="Cross-Reference"/>
        </w:rPr>
        <w:fldChar w:fldCharType="separate"/>
      </w:r>
      <w:r w:rsidRPr="007D04E8">
        <w:rPr>
          <w:rStyle w:val="Cross-Reference"/>
        </w:rPr>
        <w:t>Table 8.2</w:t>
      </w:r>
      <w:r w:rsidRPr="007D04E8">
        <w:rPr>
          <w:rStyle w:val="Cross-Reference"/>
        </w:rPr>
        <w:fldChar w:fldCharType="end"/>
      </w:r>
      <w:r w:rsidR="004D006F" w:rsidRPr="00B0679D">
        <w:fldChar w:fldCharType="begin" w:fldLock="1"/>
      </w:r>
      <w:r w:rsidR="004D006F" w:rsidRPr="00B0679D">
        <w:instrText xml:space="preserve"> REF _Ref66190623 \h  \* MERGEFORMAT </w:instrText>
      </w:r>
      <w:r w:rsidR="004D006F" w:rsidRPr="00B0679D">
        <w:fldChar w:fldCharType="separate"/>
      </w:r>
      <w:r w:rsidR="004D006F" w:rsidRPr="00B0679D">
        <w:fldChar w:fldCharType="end"/>
      </w:r>
      <w:r w:rsidR="009F7198" w:rsidRPr="00B0679D">
        <w:t xml:space="preserve"> describes the designated supports that will be available in the computer-based ELPAC.</w:t>
      </w:r>
    </w:p>
    <w:p w14:paraId="226B900C" w14:textId="52F8B14B" w:rsidR="004D006F" w:rsidRPr="00B0679D" w:rsidRDefault="004D006F" w:rsidP="004D006F">
      <w:pPr>
        <w:pStyle w:val="Caption"/>
      </w:pPr>
      <w:bookmarkStart w:id="621" w:name="_Ref66190623"/>
      <w:bookmarkStart w:id="622" w:name="_Toc220331293"/>
      <w:r w:rsidRPr="00B0679D">
        <w:t xml:space="preserve">Table </w:t>
      </w:r>
      <w:fldSimple w:instr=" STYLEREF 2 \s ">
        <w:r w:rsidR="00D52A1A">
          <w:rPr>
            <w:noProof/>
          </w:rPr>
          <w:t>8</w:t>
        </w:r>
      </w:fldSimple>
      <w:r w:rsidR="00D52A1A">
        <w:t>.</w:t>
      </w:r>
      <w:fldSimple w:instr=" SEQ Table \* ARABIC \s 2 ">
        <w:r w:rsidR="00D52A1A">
          <w:rPr>
            <w:noProof/>
          </w:rPr>
          <w:t>2</w:t>
        </w:r>
      </w:fldSimple>
      <w:bookmarkEnd w:id="621"/>
      <w:r w:rsidRPr="00B0679D">
        <w:t xml:space="preserve">  Designated Supports for the Computer-based ELPAC</w:t>
      </w:r>
      <w:bookmarkEnd w:id="622"/>
    </w:p>
    <w:tbl>
      <w:tblPr>
        <w:tblStyle w:val="TRsBorders"/>
        <w:tblW w:w="10080" w:type="dxa"/>
        <w:tblLayout w:type="fixed"/>
        <w:tblLook w:val="04A0" w:firstRow="1" w:lastRow="0" w:firstColumn="1" w:lastColumn="0" w:noHBand="0" w:noVBand="1"/>
        <w:tblDescription w:val="Designated Supports for the Computer-based ELPAC"/>
      </w:tblPr>
      <w:tblGrid>
        <w:gridCol w:w="4608"/>
        <w:gridCol w:w="2448"/>
        <w:gridCol w:w="1584"/>
        <w:gridCol w:w="1440"/>
      </w:tblGrid>
      <w:tr w:rsidR="00364C4F" w:rsidRPr="00B0679D" w14:paraId="0A901495" w14:textId="77777777" w:rsidTr="00C709F2">
        <w:trPr>
          <w:cnfStyle w:val="100000000000" w:firstRow="1" w:lastRow="0" w:firstColumn="0" w:lastColumn="0" w:oddVBand="0" w:evenVBand="0" w:oddHBand="0" w:evenHBand="0" w:firstRowFirstColumn="0" w:firstRowLastColumn="0" w:lastRowFirstColumn="0" w:lastRowLastColumn="0"/>
        </w:trPr>
        <w:tc>
          <w:tcPr>
            <w:tcW w:w="4608" w:type="dxa"/>
            <w:hideMark/>
          </w:tcPr>
          <w:p w14:paraId="3BD7B60E" w14:textId="77777777" w:rsidR="009F7198" w:rsidRPr="00B0679D" w:rsidRDefault="009F7198" w:rsidP="00D64F68">
            <w:pPr>
              <w:pStyle w:val="TableHead"/>
              <w:rPr>
                <w:b w:val="0"/>
                <w:noProof w:val="0"/>
                <w:lang w:eastAsia="zh-CN"/>
              </w:rPr>
            </w:pPr>
            <w:r w:rsidRPr="00B0679D">
              <w:rPr>
                <w:noProof w:val="0"/>
                <w:lang w:eastAsia="zh-CN"/>
              </w:rPr>
              <w:t>Designated Support</w:t>
            </w:r>
          </w:p>
        </w:tc>
        <w:tc>
          <w:tcPr>
            <w:tcW w:w="2448" w:type="dxa"/>
            <w:hideMark/>
          </w:tcPr>
          <w:p w14:paraId="5D700F93" w14:textId="77777777" w:rsidR="009F7198" w:rsidRPr="00B0679D" w:rsidRDefault="009F7198" w:rsidP="00D64F68">
            <w:pPr>
              <w:pStyle w:val="TableHead"/>
              <w:rPr>
                <w:b w:val="0"/>
                <w:noProof w:val="0"/>
                <w:lang w:eastAsia="zh-CN"/>
              </w:rPr>
            </w:pPr>
            <w:r w:rsidRPr="00B0679D">
              <w:rPr>
                <w:noProof w:val="0"/>
                <w:lang w:eastAsia="zh-CN"/>
              </w:rPr>
              <w:t>Delivery Mode</w:t>
            </w:r>
          </w:p>
        </w:tc>
        <w:tc>
          <w:tcPr>
            <w:tcW w:w="1584" w:type="dxa"/>
            <w:hideMark/>
          </w:tcPr>
          <w:p w14:paraId="2F126819" w14:textId="77777777" w:rsidR="009F7198" w:rsidRPr="00B0679D" w:rsidRDefault="009F7198" w:rsidP="00D64F68">
            <w:pPr>
              <w:pStyle w:val="TableHead"/>
              <w:rPr>
                <w:b w:val="0"/>
                <w:noProof w:val="0"/>
                <w:lang w:eastAsia="zh-CN"/>
              </w:rPr>
            </w:pPr>
            <w:r w:rsidRPr="00B0679D">
              <w:rPr>
                <w:noProof w:val="0"/>
                <w:lang w:eastAsia="zh-CN"/>
              </w:rPr>
              <w:t>Embedded</w:t>
            </w:r>
          </w:p>
        </w:tc>
        <w:tc>
          <w:tcPr>
            <w:tcW w:w="1440" w:type="dxa"/>
            <w:hideMark/>
          </w:tcPr>
          <w:p w14:paraId="70305DEC" w14:textId="77777777" w:rsidR="009F7198" w:rsidRPr="00B0679D" w:rsidRDefault="009F7198" w:rsidP="00DE6491">
            <w:pPr>
              <w:pStyle w:val="TableHead"/>
              <w:rPr>
                <w:b w:val="0"/>
                <w:noProof w:val="0"/>
                <w:lang w:eastAsia="zh-CN"/>
              </w:rPr>
            </w:pPr>
            <w:r w:rsidRPr="00B0679D">
              <w:rPr>
                <w:noProof w:val="0"/>
                <w:lang w:eastAsia="zh-CN"/>
              </w:rPr>
              <w:t>Non-embedded</w:t>
            </w:r>
          </w:p>
        </w:tc>
      </w:tr>
      <w:tr w:rsidR="00364C4F" w:rsidRPr="00B0679D" w14:paraId="2BEBE7DB" w14:textId="77777777" w:rsidTr="00C709F2">
        <w:tc>
          <w:tcPr>
            <w:tcW w:w="4608" w:type="dxa"/>
            <w:hideMark/>
          </w:tcPr>
          <w:p w14:paraId="547256B1" w14:textId="77777777" w:rsidR="009F7198" w:rsidRPr="00B0679D" w:rsidRDefault="009F7198" w:rsidP="00343004">
            <w:pPr>
              <w:pStyle w:val="TableTextLeft"/>
            </w:pPr>
            <w:r w:rsidRPr="00B0679D">
              <w:t>Amplification</w:t>
            </w:r>
          </w:p>
        </w:tc>
        <w:tc>
          <w:tcPr>
            <w:tcW w:w="2448" w:type="dxa"/>
            <w:hideMark/>
          </w:tcPr>
          <w:p w14:paraId="4174B7D7"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35BD9064"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44592BA3"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24A510E6" w14:textId="77777777" w:rsidTr="00C709F2">
        <w:tc>
          <w:tcPr>
            <w:tcW w:w="4608" w:type="dxa"/>
            <w:hideMark/>
          </w:tcPr>
          <w:p w14:paraId="142A75A8" w14:textId="77777777" w:rsidR="009F7198" w:rsidRPr="00B0679D" w:rsidRDefault="009F7198" w:rsidP="00343004">
            <w:pPr>
              <w:pStyle w:val="TableTextLeft"/>
            </w:pPr>
            <w:r w:rsidRPr="00B0679D">
              <w:t>American Sign Language or Manually Coded English</w:t>
            </w:r>
          </w:p>
        </w:tc>
        <w:tc>
          <w:tcPr>
            <w:tcW w:w="2448" w:type="dxa"/>
            <w:hideMark/>
          </w:tcPr>
          <w:p w14:paraId="3BF0713E"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12352EBE"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1D4EF2FC"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2F1A1C30" w14:textId="77777777" w:rsidTr="00C709F2">
        <w:tc>
          <w:tcPr>
            <w:tcW w:w="4608" w:type="dxa"/>
            <w:hideMark/>
          </w:tcPr>
          <w:p w14:paraId="57FFE352" w14:textId="77777777" w:rsidR="009F7198" w:rsidRPr="00B0679D" w:rsidRDefault="009F7198" w:rsidP="00343004">
            <w:pPr>
              <w:pStyle w:val="TableTextLeft"/>
            </w:pPr>
            <w:r w:rsidRPr="00B0679D">
              <w:t>Color contrast</w:t>
            </w:r>
          </w:p>
        </w:tc>
        <w:tc>
          <w:tcPr>
            <w:tcW w:w="2448" w:type="dxa"/>
            <w:hideMark/>
          </w:tcPr>
          <w:p w14:paraId="0EC094C9"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0D18AE40"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06E18ED1"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076DBF9C" w14:textId="77777777" w:rsidTr="00C709F2">
        <w:tc>
          <w:tcPr>
            <w:tcW w:w="4608" w:type="dxa"/>
            <w:hideMark/>
          </w:tcPr>
          <w:p w14:paraId="6167B45B" w14:textId="77777777" w:rsidR="009F7198" w:rsidRPr="00B0679D" w:rsidRDefault="009F7198" w:rsidP="00343004">
            <w:pPr>
              <w:pStyle w:val="TableTextLeft"/>
            </w:pPr>
            <w:r w:rsidRPr="00B0679D">
              <w:t>Color overlay</w:t>
            </w:r>
          </w:p>
        </w:tc>
        <w:tc>
          <w:tcPr>
            <w:tcW w:w="2448" w:type="dxa"/>
            <w:hideMark/>
          </w:tcPr>
          <w:p w14:paraId="627EF55A"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3B9765EC"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3A2DDB9D"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3DBEB11D" w14:textId="77777777" w:rsidTr="00C709F2">
        <w:tc>
          <w:tcPr>
            <w:tcW w:w="4608" w:type="dxa"/>
            <w:hideMark/>
          </w:tcPr>
          <w:p w14:paraId="47AC2035" w14:textId="77777777" w:rsidR="009F7198" w:rsidRPr="00B0679D" w:rsidRDefault="009F7198" w:rsidP="00343004">
            <w:pPr>
              <w:pStyle w:val="TableTextLeft"/>
            </w:pPr>
            <w:r w:rsidRPr="00B0679D">
              <w:t>Designated interface assistant</w:t>
            </w:r>
          </w:p>
        </w:tc>
        <w:tc>
          <w:tcPr>
            <w:tcW w:w="2448" w:type="dxa"/>
            <w:hideMark/>
          </w:tcPr>
          <w:p w14:paraId="315C6B65"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4190C8E0"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6A770247"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6BF3C3EF" w14:textId="77777777" w:rsidTr="00C709F2">
        <w:tc>
          <w:tcPr>
            <w:tcW w:w="4608" w:type="dxa"/>
            <w:hideMark/>
          </w:tcPr>
          <w:p w14:paraId="6561C2C4" w14:textId="77777777" w:rsidR="009F7198" w:rsidRPr="00B0679D" w:rsidRDefault="009F7198" w:rsidP="00343004">
            <w:pPr>
              <w:pStyle w:val="TableTextLeft"/>
            </w:pPr>
            <w:r w:rsidRPr="00B0679D">
              <w:t>Magnification</w:t>
            </w:r>
          </w:p>
        </w:tc>
        <w:tc>
          <w:tcPr>
            <w:tcW w:w="2448" w:type="dxa"/>
            <w:hideMark/>
          </w:tcPr>
          <w:p w14:paraId="7279C5EC"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44AADE14"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6A167C1B"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2B929F60" w14:textId="77777777" w:rsidTr="00C709F2">
        <w:tc>
          <w:tcPr>
            <w:tcW w:w="4608" w:type="dxa"/>
            <w:hideMark/>
          </w:tcPr>
          <w:p w14:paraId="5E79BC72" w14:textId="77777777" w:rsidR="009F7198" w:rsidRPr="00B0679D" w:rsidRDefault="009F7198" w:rsidP="00343004">
            <w:pPr>
              <w:pStyle w:val="TableTextLeft"/>
            </w:pPr>
            <w:r w:rsidRPr="00B0679D">
              <w:t>Masking</w:t>
            </w:r>
          </w:p>
        </w:tc>
        <w:tc>
          <w:tcPr>
            <w:tcW w:w="2448" w:type="dxa"/>
            <w:hideMark/>
          </w:tcPr>
          <w:p w14:paraId="7F3F4717"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399729DA"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772D6AA1"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78FF0C99" w14:textId="77777777" w:rsidTr="00C709F2">
        <w:tc>
          <w:tcPr>
            <w:tcW w:w="4608" w:type="dxa"/>
            <w:hideMark/>
          </w:tcPr>
          <w:p w14:paraId="2BAFC238" w14:textId="77777777" w:rsidR="009F7198" w:rsidRPr="00B0679D" w:rsidRDefault="009F7198" w:rsidP="00343004">
            <w:pPr>
              <w:pStyle w:val="TableTextLeft"/>
            </w:pPr>
            <w:r w:rsidRPr="00B0679D">
              <w:t>Medical device (e.g., glucose monitor)</w:t>
            </w:r>
          </w:p>
        </w:tc>
        <w:tc>
          <w:tcPr>
            <w:tcW w:w="2448" w:type="dxa"/>
            <w:hideMark/>
          </w:tcPr>
          <w:p w14:paraId="10BA9725"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61450DC7"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312E72FF"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4C99AA41" w14:textId="77777777" w:rsidTr="00C709F2">
        <w:tc>
          <w:tcPr>
            <w:tcW w:w="4608" w:type="dxa"/>
            <w:hideMark/>
          </w:tcPr>
          <w:p w14:paraId="032C9459" w14:textId="77777777" w:rsidR="009F7198" w:rsidRPr="00B0679D" w:rsidRDefault="009F7198" w:rsidP="00343004">
            <w:pPr>
              <w:pStyle w:val="TableTextLeft"/>
            </w:pPr>
            <w:r w:rsidRPr="00B0679D">
              <w:t>Mouse pointer (size and color)</w:t>
            </w:r>
          </w:p>
        </w:tc>
        <w:tc>
          <w:tcPr>
            <w:tcW w:w="2448" w:type="dxa"/>
            <w:hideMark/>
          </w:tcPr>
          <w:p w14:paraId="6043BAC6"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216130B9"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2896FE2D" w14:textId="77777777" w:rsidR="009F7198" w:rsidRPr="00B0679D" w:rsidRDefault="009F7198" w:rsidP="00A63FF9">
            <w:pPr>
              <w:pStyle w:val="TableText"/>
              <w:ind w:right="432"/>
              <w:rPr>
                <w:noProof w:val="0"/>
                <w:lang w:eastAsia="zh-CN"/>
              </w:rPr>
            </w:pPr>
            <w:r w:rsidRPr="00B0679D">
              <w:rPr>
                <w:noProof w:val="0"/>
                <w:lang w:eastAsia="zh-CN"/>
              </w:rPr>
              <w:t>No</w:t>
            </w:r>
          </w:p>
        </w:tc>
      </w:tr>
      <w:tr w:rsidR="00364C4F" w:rsidRPr="00B0679D" w14:paraId="41F5B631" w14:textId="77777777" w:rsidTr="00C709F2">
        <w:tc>
          <w:tcPr>
            <w:tcW w:w="4608" w:type="dxa"/>
            <w:hideMark/>
          </w:tcPr>
          <w:p w14:paraId="33B8EA67" w14:textId="77777777" w:rsidR="009F7198" w:rsidRPr="00B0679D" w:rsidRDefault="009F7198" w:rsidP="00343004">
            <w:pPr>
              <w:pStyle w:val="TableTextLeft"/>
            </w:pPr>
            <w:r w:rsidRPr="00B0679D">
              <w:t>Noise buffers</w:t>
            </w:r>
          </w:p>
        </w:tc>
        <w:tc>
          <w:tcPr>
            <w:tcW w:w="2448" w:type="dxa"/>
            <w:hideMark/>
          </w:tcPr>
          <w:p w14:paraId="58054DA7"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5E80F082"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13979A33"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303FB051" w14:textId="77777777" w:rsidTr="00C709F2">
        <w:tc>
          <w:tcPr>
            <w:tcW w:w="4608" w:type="dxa"/>
            <w:hideMark/>
          </w:tcPr>
          <w:p w14:paraId="2B493964" w14:textId="77777777" w:rsidR="009F7198" w:rsidRPr="00B0679D" w:rsidRDefault="009F7198" w:rsidP="00343004">
            <w:pPr>
              <w:pStyle w:val="TableTextLeft"/>
            </w:pPr>
            <w:r w:rsidRPr="00B0679D">
              <w:t>Pause or replay audio—Listening domain</w:t>
            </w:r>
          </w:p>
        </w:tc>
        <w:tc>
          <w:tcPr>
            <w:tcW w:w="2448" w:type="dxa"/>
            <w:hideMark/>
          </w:tcPr>
          <w:p w14:paraId="332B761D"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255F06A3"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498E555C"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0BE2A6C6" w14:textId="77777777" w:rsidTr="00C709F2">
        <w:tc>
          <w:tcPr>
            <w:tcW w:w="4608" w:type="dxa"/>
            <w:hideMark/>
          </w:tcPr>
          <w:p w14:paraId="2832D31E" w14:textId="77777777" w:rsidR="009F7198" w:rsidRPr="00B0679D" w:rsidRDefault="009F7198" w:rsidP="00343004">
            <w:pPr>
              <w:pStyle w:val="TableTextLeft"/>
            </w:pPr>
            <w:r w:rsidRPr="00B0679D">
              <w:t>Pause or replay audio—Speaking domain</w:t>
            </w:r>
          </w:p>
        </w:tc>
        <w:tc>
          <w:tcPr>
            <w:tcW w:w="2448" w:type="dxa"/>
            <w:hideMark/>
          </w:tcPr>
          <w:p w14:paraId="40D9EF41"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03BC63CA"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6D4CE152"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3C131257" w14:textId="77777777" w:rsidTr="00C709F2">
        <w:tc>
          <w:tcPr>
            <w:tcW w:w="4608" w:type="dxa"/>
            <w:hideMark/>
          </w:tcPr>
          <w:p w14:paraId="241A0DD2" w14:textId="5232058C" w:rsidR="009F7198" w:rsidRPr="00B0679D" w:rsidRDefault="009F7198" w:rsidP="00343004">
            <w:pPr>
              <w:pStyle w:val="TableTextLeft"/>
            </w:pPr>
            <w:r w:rsidRPr="00B0679D">
              <w:t>Print</w:t>
            </w:r>
            <w:r w:rsidR="00DF79F3" w:rsidRPr="00B0679D">
              <w:t>-</w:t>
            </w:r>
            <w:r w:rsidRPr="00B0679D">
              <w:t>on</w:t>
            </w:r>
            <w:r w:rsidR="00DF79F3" w:rsidRPr="00B0679D">
              <w:t>-</w:t>
            </w:r>
            <w:r w:rsidRPr="00B0679D">
              <w:t>demand</w:t>
            </w:r>
          </w:p>
        </w:tc>
        <w:tc>
          <w:tcPr>
            <w:tcW w:w="2448" w:type="dxa"/>
            <w:hideMark/>
          </w:tcPr>
          <w:p w14:paraId="16910390"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54426FB9"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13C4DFD4"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09513116" w14:textId="77777777" w:rsidTr="00C709F2">
        <w:tc>
          <w:tcPr>
            <w:tcW w:w="4608" w:type="dxa"/>
            <w:hideMark/>
          </w:tcPr>
          <w:p w14:paraId="5763B35F" w14:textId="77777777" w:rsidR="009F7198" w:rsidRPr="00B0679D" w:rsidRDefault="009F7198" w:rsidP="00343004">
            <w:pPr>
              <w:pStyle w:val="TableTextLeft"/>
            </w:pPr>
            <w:r w:rsidRPr="00B0679D">
              <w:t>Read aloud for items (Writing domain)</w:t>
            </w:r>
          </w:p>
        </w:tc>
        <w:tc>
          <w:tcPr>
            <w:tcW w:w="2448" w:type="dxa"/>
            <w:hideMark/>
          </w:tcPr>
          <w:p w14:paraId="26E51902"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3DFD35DF"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3608852D"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464AEB1C" w14:textId="77777777" w:rsidTr="00C709F2">
        <w:tc>
          <w:tcPr>
            <w:tcW w:w="4608" w:type="dxa"/>
            <w:hideMark/>
          </w:tcPr>
          <w:p w14:paraId="4C83DE05" w14:textId="77777777" w:rsidR="009F7198" w:rsidRPr="00B0679D" w:rsidRDefault="009F7198" w:rsidP="00343004">
            <w:pPr>
              <w:pStyle w:val="TableTextLeft"/>
            </w:pPr>
            <w:r w:rsidRPr="00B0679D">
              <w:t>Separate setting (e.g., most beneficial time, special lighting or acoustics, adaptive furniture)</w:t>
            </w:r>
          </w:p>
        </w:tc>
        <w:tc>
          <w:tcPr>
            <w:tcW w:w="2448" w:type="dxa"/>
            <w:hideMark/>
          </w:tcPr>
          <w:p w14:paraId="79E95708"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07BCB95B"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6E1F9DD0"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35C18AE9" w14:textId="77777777" w:rsidTr="00C709F2">
        <w:tc>
          <w:tcPr>
            <w:tcW w:w="4608" w:type="dxa"/>
            <w:hideMark/>
          </w:tcPr>
          <w:p w14:paraId="79F12DE9" w14:textId="77777777" w:rsidR="009F7198" w:rsidRPr="00B0679D" w:rsidRDefault="009F7198" w:rsidP="00343004">
            <w:pPr>
              <w:pStyle w:val="TableTextLeft"/>
            </w:pPr>
            <w:r w:rsidRPr="00B0679D">
              <w:t>Simplified test directions</w:t>
            </w:r>
          </w:p>
        </w:tc>
        <w:tc>
          <w:tcPr>
            <w:tcW w:w="2448" w:type="dxa"/>
            <w:hideMark/>
          </w:tcPr>
          <w:p w14:paraId="347B2E7E"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74B37282"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233CE428"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5469DB52" w14:textId="77777777" w:rsidTr="00C709F2">
        <w:tc>
          <w:tcPr>
            <w:tcW w:w="4608" w:type="dxa"/>
            <w:hideMark/>
          </w:tcPr>
          <w:p w14:paraId="76719DD7" w14:textId="77777777" w:rsidR="009F7198" w:rsidRPr="00B0679D" w:rsidRDefault="009F7198" w:rsidP="00343004">
            <w:pPr>
              <w:pStyle w:val="TableTextLeft"/>
            </w:pPr>
            <w:r w:rsidRPr="00B0679D">
              <w:t>Streamline</w:t>
            </w:r>
          </w:p>
        </w:tc>
        <w:tc>
          <w:tcPr>
            <w:tcW w:w="2448" w:type="dxa"/>
            <w:hideMark/>
          </w:tcPr>
          <w:p w14:paraId="7FC1273B"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300AF274"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2F0414E6" w14:textId="77777777" w:rsidR="009F7198" w:rsidRPr="00B0679D" w:rsidRDefault="009F7198" w:rsidP="00A63FF9">
            <w:pPr>
              <w:pStyle w:val="TableText"/>
              <w:ind w:right="432"/>
              <w:rPr>
                <w:noProof w:val="0"/>
                <w:lang w:eastAsia="zh-CN"/>
              </w:rPr>
            </w:pPr>
            <w:r w:rsidRPr="00B0679D">
              <w:rPr>
                <w:noProof w:val="0"/>
                <w:lang w:eastAsia="zh-CN"/>
              </w:rPr>
              <w:t>No</w:t>
            </w:r>
          </w:p>
        </w:tc>
      </w:tr>
      <w:tr w:rsidR="00364C4F" w:rsidRPr="00B0679D" w14:paraId="2102C9C2" w14:textId="77777777" w:rsidTr="00C709F2">
        <w:tc>
          <w:tcPr>
            <w:tcW w:w="4608" w:type="dxa"/>
            <w:hideMark/>
          </w:tcPr>
          <w:p w14:paraId="56AF5EE0" w14:textId="77777777" w:rsidR="009F7198" w:rsidRPr="00B0679D" w:rsidRDefault="009F7198" w:rsidP="00343004">
            <w:pPr>
              <w:pStyle w:val="TableTextLeft"/>
            </w:pPr>
            <w:r w:rsidRPr="00B0679D">
              <w:t>Translated test directions</w:t>
            </w:r>
          </w:p>
        </w:tc>
        <w:tc>
          <w:tcPr>
            <w:tcW w:w="2448" w:type="dxa"/>
            <w:hideMark/>
          </w:tcPr>
          <w:p w14:paraId="20D7A346" w14:textId="77777777" w:rsidR="009F7198" w:rsidRPr="00B0679D" w:rsidRDefault="009F7198" w:rsidP="00A63FF9">
            <w:pPr>
              <w:pStyle w:val="TableText"/>
              <w:jc w:val="left"/>
              <w:rPr>
                <w:noProof w:val="0"/>
                <w:lang w:eastAsia="zh-CN"/>
              </w:rPr>
            </w:pPr>
            <w:r w:rsidRPr="00B0679D">
              <w:rPr>
                <w:noProof w:val="0"/>
                <w:lang w:eastAsia="zh-CN"/>
              </w:rPr>
              <w:t>Paper and computer</w:t>
            </w:r>
          </w:p>
        </w:tc>
        <w:tc>
          <w:tcPr>
            <w:tcW w:w="1584" w:type="dxa"/>
            <w:hideMark/>
          </w:tcPr>
          <w:p w14:paraId="0B9F7D7D" w14:textId="77777777" w:rsidR="009F7198" w:rsidRPr="00B0679D" w:rsidRDefault="009F7198" w:rsidP="00A63FF9">
            <w:pPr>
              <w:pStyle w:val="TableText"/>
              <w:ind w:right="432"/>
              <w:rPr>
                <w:noProof w:val="0"/>
                <w:lang w:eastAsia="zh-CN"/>
              </w:rPr>
            </w:pPr>
            <w:r w:rsidRPr="00B0679D">
              <w:rPr>
                <w:noProof w:val="0"/>
                <w:lang w:eastAsia="zh-CN"/>
              </w:rPr>
              <w:t>No</w:t>
            </w:r>
          </w:p>
        </w:tc>
        <w:tc>
          <w:tcPr>
            <w:tcW w:w="1440" w:type="dxa"/>
            <w:hideMark/>
          </w:tcPr>
          <w:p w14:paraId="009DDBB6" w14:textId="77777777" w:rsidR="009F7198" w:rsidRPr="00B0679D" w:rsidRDefault="009F7198" w:rsidP="00A63FF9">
            <w:pPr>
              <w:pStyle w:val="TableText"/>
              <w:ind w:right="432"/>
              <w:rPr>
                <w:noProof w:val="0"/>
                <w:lang w:eastAsia="zh-CN"/>
              </w:rPr>
            </w:pPr>
            <w:r w:rsidRPr="00B0679D">
              <w:rPr>
                <w:noProof w:val="0"/>
                <w:lang w:eastAsia="zh-CN"/>
              </w:rPr>
              <w:t>Yes</w:t>
            </w:r>
          </w:p>
        </w:tc>
      </w:tr>
      <w:tr w:rsidR="00364C4F" w:rsidRPr="00B0679D" w14:paraId="0552C451" w14:textId="77777777" w:rsidTr="00C709F2">
        <w:tc>
          <w:tcPr>
            <w:tcW w:w="4608" w:type="dxa"/>
            <w:hideMark/>
          </w:tcPr>
          <w:p w14:paraId="5389BD87" w14:textId="77777777" w:rsidR="009F7198" w:rsidRPr="00B0679D" w:rsidRDefault="009F7198" w:rsidP="00343004">
            <w:pPr>
              <w:pStyle w:val="TableTextLeft"/>
            </w:pPr>
            <w:r w:rsidRPr="00B0679D">
              <w:t>Turn off any universal tool(s)</w:t>
            </w:r>
          </w:p>
        </w:tc>
        <w:tc>
          <w:tcPr>
            <w:tcW w:w="2448" w:type="dxa"/>
            <w:hideMark/>
          </w:tcPr>
          <w:p w14:paraId="6638D0D6" w14:textId="77777777" w:rsidR="009F7198" w:rsidRPr="00B0679D" w:rsidRDefault="009F7198" w:rsidP="00A63FF9">
            <w:pPr>
              <w:pStyle w:val="TableText"/>
              <w:jc w:val="left"/>
              <w:rPr>
                <w:noProof w:val="0"/>
                <w:lang w:eastAsia="zh-CN"/>
              </w:rPr>
            </w:pPr>
            <w:r w:rsidRPr="00B0679D">
              <w:rPr>
                <w:noProof w:val="0"/>
                <w:lang w:eastAsia="zh-CN"/>
              </w:rPr>
              <w:t>Computer</w:t>
            </w:r>
          </w:p>
        </w:tc>
        <w:tc>
          <w:tcPr>
            <w:tcW w:w="1584" w:type="dxa"/>
            <w:hideMark/>
          </w:tcPr>
          <w:p w14:paraId="2CB0980E" w14:textId="77777777" w:rsidR="009F7198" w:rsidRPr="00B0679D" w:rsidRDefault="009F7198" w:rsidP="00A63FF9">
            <w:pPr>
              <w:pStyle w:val="TableText"/>
              <w:ind w:right="432"/>
              <w:rPr>
                <w:noProof w:val="0"/>
                <w:lang w:eastAsia="zh-CN"/>
              </w:rPr>
            </w:pPr>
            <w:r w:rsidRPr="00B0679D">
              <w:rPr>
                <w:noProof w:val="0"/>
                <w:lang w:eastAsia="zh-CN"/>
              </w:rPr>
              <w:t>Yes</w:t>
            </w:r>
          </w:p>
        </w:tc>
        <w:tc>
          <w:tcPr>
            <w:tcW w:w="1440" w:type="dxa"/>
            <w:hideMark/>
          </w:tcPr>
          <w:p w14:paraId="0DC623A9" w14:textId="77777777" w:rsidR="009F7198" w:rsidRPr="00B0679D" w:rsidRDefault="009F7198" w:rsidP="00A63FF9">
            <w:pPr>
              <w:pStyle w:val="TableText"/>
              <w:ind w:right="432"/>
              <w:rPr>
                <w:noProof w:val="0"/>
                <w:lang w:eastAsia="zh-CN"/>
              </w:rPr>
            </w:pPr>
            <w:r w:rsidRPr="00B0679D">
              <w:rPr>
                <w:noProof w:val="0"/>
                <w:lang w:eastAsia="zh-CN"/>
              </w:rPr>
              <w:t>No</w:t>
            </w:r>
          </w:p>
        </w:tc>
      </w:tr>
    </w:tbl>
    <w:p w14:paraId="44E656D0" w14:textId="54337995" w:rsidR="00B328B1" w:rsidRPr="00B0679D" w:rsidRDefault="006E5091" w:rsidP="00364C4F">
      <w:pPr>
        <w:keepNext/>
        <w:keepLines/>
        <w:spacing w:before="120"/>
      </w:pPr>
      <w:r w:rsidRPr="007D04E8">
        <w:rPr>
          <w:rStyle w:val="Cross-Reference"/>
        </w:rPr>
        <w:lastRenderedPageBreak/>
        <w:fldChar w:fldCharType="begin"/>
      </w:r>
      <w:r w:rsidRPr="007D04E8">
        <w:rPr>
          <w:rStyle w:val="Cross-Reference"/>
        </w:rPr>
        <w:instrText xml:space="preserve"> REF _Ref66190941 \h  \* MERGEFORMAT </w:instrText>
      </w:r>
      <w:r w:rsidRPr="007D04E8">
        <w:rPr>
          <w:rStyle w:val="Cross-Reference"/>
        </w:rPr>
      </w:r>
      <w:r w:rsidRPr="007D04E8">
        <w:rPr>
          <w:rStyle w:val="Cross-Reference"/>
        </w:rPr>
        <w:fldChar w:fldCharType="separate"/>
      </w:r>
      <w:r w:rsidRPr="007D04E8">
        <w:rPr>
          <w:rStyle w:val="Cross-Reference"/>
        </w:rPr>
        <w:t>Table 8.3</w:t>
      </w:r>
      <w:r w:rsidRPr="007D04E8">
        <w:rPr>
          <w:rStyle w:val="Cross-Reference"/>
        </w:rPr>
        <w:fldChar w:fldCharType="end"/>
      </w:r>
      <w:r w:rsidR="00B328B1" w:rsidRPr="00B0679D">
        <w:t xml:space="preserve"> describes the accommodations that will be available in the computer-based ELPAC.</w:t>
      </w:r>
    </w:p>
    <w:p w14:paraId="3037135D" w14:textId="603D1BDE" w:rsidR="006E11EB" w:rsidRPr="00B0679D" w:rsidRDefault="006E11EB" w:rsidP="006E11EB">
      <w:pPr>
        <w:pStyle w:val="Caption"/>
      </w:pPr>
      <w:bookmarkStart w:id="623" w:name="_Ref66190941"/>
      <w:bookmarkStart w:id="624" w:name="_Toc220331294"/>
      <w:r w:rsidRPr="00B0679D">
        <w:t xml:space="preserve">Table </w:t>
      </w:r>
      <w:fldSimple w:instr=" STYLEREF 2 \s ">
        <w:r w:rsidR="00D52A1A">
          <w:rPr>
            <w:noProof/>
          </w:rPr>
          <w:t>8</w:t>
        </w:r>
      </w:fldSimple>
      <w:r w:rsidR="00D52A1A">
        <w:t>.</w:t>
      </w:r>
      <w:fldSimple w:instr=" SEQ Table \* ARABIC \s 2 ">
        <w:r w:rsidR="00D52A1A">
          <w:rPr>
            <w:noProof/>
          </w:rPr>
          <w:t>3</w:t>
        </w:r>
      </w:fldSimple>
      <w:bookmarkEnd w:id="623"/>
      <w:r w:rsidRPr="00B0679D">
        <w:t xml:space="preserve">  Accommodations for the Computer-based ELPAC</w:t>
      </w:r>
      <w:bookmarkEnd w:id="624"/>
    </w:p>
    <w:tbl>
      <w:tblPr>
        <w:tblStyle w:val="TRsBorders"/>
        <w:tblW w:w="10080" w:type="dxa"/>
        <w:tblLayout w:type="fixed"/>
        <w:tblLook w:val="04A0" w:firstRow="1" w:lastRow="0" w:firstColumn="1" w:lastColumn="0" w:noHBand="0" w:noVBand="1"/>
        <w:tblDescription w:val="Accommodations for the Computer-based ELPAC"/>
      </w:tblPr>
      <w:tblGrid>
        <w:gridCol w:w="4608"/>
        <w:gridCol w:w="2448"/>
        <w:gridCol w:w="1584"/>
        <w:gridCol w:w="1440"/>
      </w:tblGrid>
      <w:tr w:rsidR="00364C4F" w:rsidRPr="00B0679D" w14:paraId="5BC648D0" w14:textId="77777777" w:rsidTr="00C709F2">
        <w:trPr>
          <w:cnfStyle w:val="100000000000" w:firstRow="1" w:lastRow="0" w:firstColumn="0" w:lastColumn="0" w:oddVBand="0" w:evenVBand="0" w:oddHBand="0" w:evenHBand="0" w:firstRowFirstColumn="0" w:firstRowLastColumn="0" w:lastRowFirstColumn="0" w:lastRowLastColumn="0"/>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0BFD427" w14:textId="77777777" w:rsidR="00B328B1" w:rsidRPr="00B0679D" w:rsidRDefault="00B328B1" w:rsidP="003B15C2">
            <w:pPr>
              <w:pStyle w:val="TableHead"/>
              <w:keepNext/>
              <w:keepLines/>
              <w:ind w:left="1440" w:hanging="1440"/>
              <w:rPr>
                <w:b w:val="0"/>
                <w:noProof w:val="0"/>
                <w:lang w:eastAsia="zh-CN"/>
              </w:rPr>
            </w:pPr>
            <w:r w:rsidRPr="00B0679D">
              <w:rPr>
                <w:noProof w:val="0"/>
                <w:lang w:eastAsia="zh-CN"/>
              </w:rPr>
              <w:t>Accommodation</w:t>
            </w:r>
          </w:p>
        </w:tc>
        <w:tc>
          <w:tcPr>
            <w:tcW w:w="2448"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A3AC178" w14:textId="77777777" w:rsidR="00B328B1" w:rsidRPr="00B0679D" w:rsidRDefault="00B328B1" w:rsidP="003B15C2">
            <w:pPr>
              <w:pStyle w:val="TableHead"/>
              <w:keepNext/>
              <w:keepLines/>
              <w:rPr>
                <w:b w:val="0"/>
                <w:noProof w:val="0"/>
                <w:lang w:eastAsia="zh-CN"/>
              </w:rPr>
            </w:pPr>
            <w:r w:rsidRPr="00B0679D">
              <w:rPr>
                <w:noProof w:val="0"/>
                <w:lang w:eastAsia="zh-CN"/>
              </w:rPr>
              <w:t>Delivery Mode</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B1D089C" w14:textId="77777777" w:rsidR="00B328B1" w:rsidRPr="00B0679D" w:rsidRDefault="00B328B1" w:rsidP="003B15C2">
            <w:pPr>
              <w:pStyle w:val="TableHead"/>
              <w:keepNext/>
              <w:keepLines/>
              <w:rPr>
                <w:b w:val="0"/>
                <w:noProof w:val="0"/>
                <w:lang w:eastAsia="zh-CN"/>
              </w:rPr>
            </w:pPr>
            <w:r w:rsidRPr="00B0679D">
              <w:rPr>
                <w:noProof w:val="0"/>
                <w:lang w:eastAsia="zh-CN"/>
              </w:rPr>
              <w:t>Embedded</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53E037B7" w14:textId="77777777" w:rsidR="00B328B1" w:rsidRPr="00B0679D" w:rsidRDefault="00B328B1" w:rsidP="00DE6491">
            <w:pPr>
              <w:pStyle w:val="TableHead"/>
              <w:keepNext/>
              <w:keepLines/>
              <w:rPr>
                <w:b w:val="0"/>
                <w:noProof w:val="0"/>
                <w:lang w:eastAsia="zh-CN"/>
              </w:rPr>
            </w:pPr>
            <w:r w:rsidRPr="00B0679D">
              <w:rPr>
                <w:noProof w:val="0"/>
                <w:lang w:eastAsia="zh-CN"/>
              </w:rPr>
              <w:t>Non-embedded</w:t>
            </w:r>
          </w:p>
        </w:tc>
      </w:tr>
      <w:tr w:rsidR="00364C4F" w:rsidRPr="00B0679D" w14:paraId="656F11F6" w14:textId="77777777" w:rsidTr="00667A2D">
        <w:tc>
          <w:tcPr>
            <w:tcW w:w="4608" w:type="dxa"/>
            <w:hideMark/>
          </w:tcPr>
          <w:p w14:paraId="60E42B87" w14:textId="77777777" w:rsidR="00B328B1" w:rsidRPr="00B0679D" w:rsidRDefault="00B328B1" w:rsidP="00343004">
            <w:pPr>
              <w:pStyle w:val="TableTextLeft"/>
            </w:pPr>
            <w:r w:rsidRPr="00B0679D">
              <w:t>Alternate response options</w:t>
            </w:r>
          </w:p>
        </w:tc>
        <w:tc>
          <w:tcPr>
            <w:tcW w:w="2448" w:type="dxa"/>
            <w:hideMark/>
          </w:tcPr>
          <w:p w14:paraId="2C66BD53" w14:textId="77777777" w:rsidR="00B328B1" w:rsidRPr="00B0679D" w:rsidRDefault="00B328B1" w:rsidP="00A63FF9">
            <w:pPr>
              <w:pStyle w:val="TableText"/>
              <w:keepNext/>
              <w:keepLines/>
              <w:jc w:val="left"/>
              <w:rPr>
                <w:noProof w:val="0"/>
                <w:lang w:eastAsia="zh-CN"/>
              </w:rPr>
            </w:pPr>
            <w:r w:rsidRPr="00B0679D">
              <w:rPr>
                <w:noProof w:val="0"/>
                <w:lang w:eastAsia="zh-CN"/>
              </w:rPr>
              <w:t>Computer</w:t>
            </w:r>
          </w:p>
        </w:tc>
        <w:tc>
          <w:tcPr>
            <w:tcW w:w="1584" w:type="dxa"/>
            <w:hideMark/>
          </w:tcPr>
          <w:p w14:paraId="7C79E67A" w14:textId="77777777" w:rsidR="00B328B1" w:rsidRPr="00B0679D" w:rsidRDefault="00B328B1" w:rsidP="00A63FF9">
            <w:pPr>
              <w:pStyle w:val="TableText"/>
              <w:keepNext/>
              <w:keepLines/>
              <w:ind w:right="432"/>
              <w:rPr>
                <w:noProof w:val="0"/>
                <w:lang w:eastAsia="zh-CN"/>
              </w:rPr>
            </w:pPr>
            <w:r w:rsidRPr="00B0679D">
              <w:rPr>
                <w:noProof w:val="0"/>
                <w:lang w:eastAsia="zh-CN"/>
              </w:rPr>
              <w:t>No</w:t>
            </w:r>
          </w:p>
        </w:tc>
        <w:tc>
          <w:tcPr>
            <w:tcW w:w="1440" w:type="dxa"/>
            <w:hideMark/>
          </w:tcPr>
          <w:p w14:paraId="6B8BC18A"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3A071A90" w14:textId="77777777" w:rsidTr="00667A2D">
        <w:tc>
          <w:tcPr>
            <w:tcW w:w="4608" w:type="dxa"/>
            <w:hideMark/>
          </w:tcPr>
          <w:p w14:paraId="12F9F8A6" w14:textId="414CAD62" w:rsidR="00B328B1" w:rsidRPr="00B0679D" w:rsidRDefault="00B328B1" w:rsidP="00343004">
            <w:pPr>
              <w:pStyle w:val="TableTextLeft"/>
            </w:pPr>
            <w:r w:rsidRPr="00B0679D">
              <w:t>Alternate response options (i.e., adapted keyboards, large keyboards, Sticky Keys, MouseKeys, FilterKeys, adapted mouse, touch screen, head wand, and switches)</w:t>
            </w:r>
          </w:p>
        </w:tc>
        <w:tc>
          <w:tcPr>
            <w:tcW w:w="2448" w:type="dxa"/>
            <w:hideMark/>
          </w:tcPr>
          <w:p w14:paraId="1AC4AD48" w14:textId="77777777" w:rsidR="00B328B1" w:rsidRPr="00B0679D" w:rsidRDefault="00B328B1" w:rsidP="00A63FF9">
            <w:pPr>
              <w:pStyle w:val="TableText"/>
              <w:keepNext/>
              <w:keepLines/>
              <w:jc w:val="left"/>
              <w:rPr>
                <w:noProof w:val="0"/>
                <w:lang w:eastAsia="zh-CN"/>
              </w:rPr>
            </w:pPr>
            <w:r w:rsidRPr="00B0679D">
              <w:rPr>
                <w:noProof w:val="0"/>
                <w:lang w:eastAsia="zh-CN"/>
              </w:rPr>
              <w:t>Paper</w:t>
            </w:r>
          </w:p>
        </w:tc>
        <w:tc>
          <w:tcPr>
            <w:tcW w:w="1584" w:type="dxa"/>
            <w:hideMark/>
          </w:tcPr>
          <w:p w14:paraId="063866BF" w14:textId="77777777" w:rsidR="00B328B1" w:rsidRPr="00B0679D" w:rsidRDefault="00B328B1" w:rsidP="00A63FF9">
            <w:pPr>
              <w:pStyle w:val="TableText"/>
              <w:keepNext/>
              <w:keepLines/>
              <w:ind w:right="432"/>
              <w:rPr>
                <w:noProof w:val="0"/>
                <w:lang w:eastAsia="zh-CN"/>
              </w:rPr>
            </w:pPr>
            <w:r w:rsidRPr="00B0679D">
              <w:rPr>
                <w:noProof w:val="0"/>
                <w:lang w:eastAsia="zh-CN"/>
              </w:rPr>
              <w:t>No</w:t>
            </w:r>
          </w:p>
        </w:tc>
        <w:tc>
          <w:tcPr>
            <w:tcW w:w="1440" w:type="dxa"/>
            <w:hideMark/>
          </w:tcPr>
          <w:p w14:paraId="3CCA5AB8"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0C75812A" w14:textId="77777777" w:rsidTr="00667A2D">
        <w:tc>
          <w:tcPr>
            <w:tcW w:w="4608" w:type="dxa"/>
            <w:hideMark/>
          </w:tcPr>
          <w:p w14:paraId="3D92D85C" w14:textId="77777777" w:rsidR="00B328B1" w:rsidRPr="00B0679D" w:rsidRDefault="00B328B1" w:rsidP="00343004">
            <w:pPr>
              <w:pStyle w:val="TableTextLeft"/>
            </w:pPr>
            <w:r w:rsidRPr="00B0679D">
              <w:t>American Sign Language or Manually Coded English</w:t>
            </w:r>
          </w:p>
        </w:tc>
        <w:tc>
          <w:tcPr>
            <w:tcW w:w="2448" w:type="dxa"/>
            <w:hideMark/>
          </w:tcPr>
          <w:p w14:paraId="4583174A" w14:textId="77777777" w:rsidR="00B328B1" w:rsidRPr="00B0679D" w:rsidRDefault="00B328B1" w:rsidP="00A63FF9">
            <w:pPr>
              <w:pStyle w:val="TableText"/>
              <w:keepNext/>
              <w:keepLines/>
              <w:jc w:val="left"/>
              <w:rPr>
                <w:noProof w:val="0"/>
                <w:lang w:eastAsia="zh-CN"/>
              </w:rPr>
            </w:pPr>
            <w:r w:rsidRPr="00B0679D">
              <w:rPr>
                <w:noProof w:val="0"/>
                <w:lang w:eastAsia="zh-CN"/>
              </w:rPr>
              <w:t>Paper and computer</w:t>
            </w:r>
          </w:p>
        </w:tc>
        <w:tc>
          <w:tcPr>
            <w:tcW w:w="1584" w:type="dxa"/>
            <w:hideMark/>
          </w:tcPr>
          <w:p w14:paraId="512151DD"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c>
          <w:tcPr>
            <w:tcW w:w="1440" w:type="dxa"/>
            <w:hideMark/>
          </w:tcPr>
          <w:p w14:paraId="064E7F47"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508EDE47" w14:textId="77777777" w:rsidTr="00667A2D">
        <w:tc>
          <w:tcPr>
            <w:tcW w:w="4608" w:type="dxa"/>
            <w:hideMark/>
          </w:tcPr>
          <w:p w14:paraId="12E8EED8" w14:textId="77777777" w:rsidR="00B328B1" w:rsidRPr="00B0679D" w:rsidRDefault="00B328B1" w:rsidP="00343004">
            <w:pPr>
              <w:pStyle w:val="TableTextLeft"/>
            </w:pPr>
            <w:r w:rsidRPr="00B0679D">
              <w:t>Audio transcript (includes braille transcript)</w:t>
            </w:r>
          </w:p>
        </w:tc>
        <w:tc>
          <w:tcPr>
            <w:tcW w:w="2448" w:type="dxa"/>
            <w:hideMark/>
          </w:tcPr>
          <w:p w14:paraId="0D1F8BFE" w14:textId="77777777" w:rsidR="00B328B1" w:rsidRPr="00B0679D" w:rsidRDefault="00B328B1" w:rsidP="00A63FF9">
            <w:pPr>
              <w:pStyle w:val="TableText"/>
              <w:keepNext/>
              <w:keepLines/>
              <w:jc w:val="left"/>
              <w:rPr>
                <w:noProof w:val="0"/>
                <w:lang w:eastAsia="zh-CN"/>
              </w:rPr>
            </w:pPr>
            <w:r w:rsidRPr="00B0679D">
              <w:rPr>
                <w:noProof w:val="0"/>
                <w:lang w:eastAsia="zh-CN"/>
              </w:rPr>
              <w:t>Paper and computer</w:t>
            </w:r>
          </w:p>
        </w:tc>
        <w:tc>
          <w:tcPr>
            <w:tcW w:w="1584" w:type="dxa"/>
            <w:hideMark/>
          </w:tcPr>
          <w:p w14:paraId="0E4A599B"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c>
          <w:tcPr>
            <w:tcW w:w="1440" w:type="dxa"/>
            <w:hideMark/>
          </w:tcPr>
          <w:p w14:paraId="555C49FA"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7E4DECB3" w14:textId="77777777" w:rsidTr="00667A2D">
        <w:tc>
          <w:tcPr>
            <w:tcW w:w="4608" w:type="dxa"/>
            <w:hideMark/>
          </w:tcPr>
          <w:p w14:paraId="13F21732" w14:textId="77777777" w:rsidR="00B328B1" w:rsidRPr="00B0679D" w:rsidRDefault="00B328B1" w:rsidP="00343004">
            <w:pPr>
              <w:pStyle w:val="TableTextLeft"/>
            </w:pPr>
            <w:r w:rsidRPr="00B0679D">
              <w:t>Braille (embossed and refreshable)</w:t>
            </w:r>
          </w:p>
        </w:tc>
        <w:tc>
          <w:tcPr>
            <w:tcW w:w="2448" w:type="dxa"/>
            <w:hideMark/>
          </w:tcPr>
          <w:p w14:paraId="4970A4FE" w14:textId="77777777" w:rsidR="00B328B1" w:rsidRPr="00B0679D" w:rsidRDefault="00B328B1" w:rsidP="00A63FF9">
            <w:pPr>
              <w:pStyle w:val="TableText"/>
              <w:keepNext/>
              <w:keepLines/>
              <w:jc w:val="left"/>
              <w:rPr>
                <w:noProof w:val="0"/>
                <w:lang w:eastAsia="zh-CN"/>
              </w:rPr>
            </w:pPr>
            <w:r w:rsidRPr="00B0679D">
              <w:rPr>
                <w:noProof w:val="0"/>
                <w:lang w:eastAsia="zh-CN"/>
              </w:rPr>
              <w:t>Computer</w:t>
            </w:r>
          </w:p>
        </w:tc>
        <w:tc>
          <w:tcPr>
            <w:tcW w:w="1584" w:type="dxa"/>
            <w:hideMark/>
          </w:tcPr>
          <w:p w14:paraId="01767739"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c>
          <w:tcPr>
            <w:tcW w:w="1440" w:type="dxa"/>
            <w:hideMark/>
          </w:tcPr>
          <w:p w14:paraId="38C87C1B"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3CDE5B85" w14:textId="77777777" w:rsidTr="00667A2D">
        <w:tc>
          <w:tcPr>
            <w:tcW w:w="4608" w:type="dxa"/>
            <w:hideMark/>
          </w:tcPr>
          <w:p w14:paraId="0E7E92FB" w14:textId="77777777" w:rsidR="00B328B1" w:rsidRPr="00B0679D" w:rsidRDefault="00B328B1" w:rsidP="00343004">
            <w:pPr>
              <w:pStyle w:val="TableTextLeft"/>
            </w:pPr>
            <w:r w:rsidRPr="00B0679D">
              <w:t>Braille</w:t>
            </w:r>
          </w:p>
        </w:tc>
        <w:tc>
          <w:tcPr>
            <w:tcW w:w="2448" w:type="dxa"/>
            <w:hideMark/>
          </w:tcPr>
          <w:p w14:paraId="28D955B7" w14:textId="77777777" w:rsidR="00B328B1" w:rsidRPr="00B0679D" w:rsidRDefault="00B328B1" w:rsidP="00A63FF9">
            <w:pPr>
              <w:pStyle w:val="TableText"/>
              <w:keepNext/>
              <w:keepLines/>
              <w:jc w:val="left"/>
              <w:rPr>
                <w:noProof w:val="0"/>
                <w:lang w:eastAsia="zh-CN"/>
              </w:rPr>
            </w:pPr>
            <w:r w:rsidRPr="00B0679D">
              <w:rPr>
                <w:noProof w:val="0"/>
                <w:lang w:eastAsia="zh-CN"/>
              </w:rPr>
              <w:t>Paper</w:t>
            </w:r>
          </w:p>
        </w:tc>
        <w:tc>
          <w:tcPr>
            <w:tcW w:w="1584" w:type="dxa"/>
            <w:hideMark/>
          </w:tcPr>
          <w:p w14:paraId="34BA1F9A" w14:textId="77777777" w:rsidR="00B328B1" w:rsidRPr="00B0679D" w:rsidRDefault="00B328B1" w:rsidP="00A63FF9">
            <w:pPr>
              <w:pStyle w:val="TableText"/>
              <w:keepNext/>
              <w:keepLines/>
              <w:ind w:right="432"/>
              <w:rPr>
                <w:noProof w:val="0"/>
                <w:lang w:eastAsia="zh-CN"/>
              </w:rPr>
            </w:pPr>
            <w:r w:rsidRPr="00B0679D">
              <w:rPr>
                <w:noProof w:val="0"/>
                <w:lang w:eastAsia="zh-CN"/>
              </w:rPr>
              <w:t>No</w:t>
            </w:r>
          </w:p>
        </w:tc>
        <w:tc>
          <w:tcPr>
            <w:tcW w:w="1440" w:type="dxa"/>
            <w:hideMark/>
          </w:tcPr>
          <w:p w14:paraId="635B33C8"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3709220E" w14:textId="77777777" w:rsidTr="00667A2D">
        <w:tc>
          <w:tcPr>
            <w:tcW w:w="4608" w:type="dxa"/>
            <w:hideMark/>
          </w:tcPr>
          <w:p w14:paraId="3969CB51" w14:textId="77777777" w:rsidR="00B328B1" w:rsidRPr="00B0679D" w:rsidRDefault="00B328B1" w:rsidP="00343004">
            <w:pPr>
              <w:pStyle w:val="TableTextLeft"/>
            </w:pPr>
            <w:r w:rsidRPr="00B0679D">
              <w:t>Breaks</w:t>
            </w:r>
          </w:p>
        </w:tc>
        <w:tc>
          <w:tcPr>
            <w:tcW w:w="2448" w:type="dxa"/>
            <w:hideMark/>
          </w:tcPr>
          <w:p w14:paraId="2AA9BFA3" w14:textId="77777777" w:rsidR="00B328B1" w:rsidRPr="00B0679D" w:rsidRDefault="00B328B1" w:rsidP="00A63FF9">
            <w:pPr>
              <w:pStyle w:val="TableText"/>
              <w:keepNext/>
              <w:keepLines/>
              <w:jc w:val="left"/>
              <w:rPr>
                <w:noProof w:val="0"/>
                <w:lang w:eastAsia="zh-CN"/>
              </w:rPr>
            </w:pPr>
            <w:r w:rsidRPr="00B0679D">
              <w:rPr>
                <w:noProof w:val="0"/>
                <w:lang w:eastAsia="zh-CN"/>
              </w:rPr>
              <w:t>Paper and computer</w:t>
            </w:r>
          </w:p>
        </w:tc>
        <w:tc>
          <w:tcPr>
            <w:tcW w:w="1584" w:type="dxa"/>
            <w:hideMark/>
          </w:tcPr>
          <w:p w14:paraId="4D29A88E" w14:textId="77777777" w:rsidR="00B328B1" w:rsidRPr="00B0679D" w:rsidRDefault="00B328B1" w:rsidP="00A63FF9">
            <w:pPr>
              <w:pStyle w:val="TableText"/>
              <w:keepNext/>
              <w:keepLines/>
              <w:ind w:right="432"/>
              <w:rPr>
                <w:noProof w:val="0"/>
                <w:lang w:eastAsia="zh-CN"/>
              </w:rPr>
            </w:pPr>
            <w:r w:rsidRPr="00B0679D">
              <w:rPr>
                <w:noProof w:val="0"/>
                <w:lang w:eastAsia="zh-CN"/>
              </w:rPr>
              <w:t>No</w:t>
            </w:r>
          </w:p>
        </w:tc>
        <w:tc>
          <w:tcPr>
            <w:tcW w:w="1440" w:type="dxa"/>
            <w:hideMark/>
          </w:tcPr>
          <w:p w14:paraId="52342F58" w14:textId="77777777" w:rsidR="00B328B1" w:rsidRPr="00B0679D" w:rsidRDefault="00B328B1" w:rsidP="00A63FF9">
            <w:pPr>
              <w:pStyle w:val="TableText"/>
              <w:keepNext/>
              <w:keepLines/>
              <w:ind w:right="432"/>
              <w:rPr>
                <w:noProof w:val="0"/>
                <w:lang w:eastAsia="zh-CN"/>
              </w:rPr>
            </w:pPr>
            <w:r w:rsidRPr="00B0679D">
              <w:rPr>
                <w:noProof w:val="0"/>
                <w:lang w:eastAsia="zh-CN"/>
              </w:rPr>
              <w:t>Yes</w:t>
            </w:r>
          </w:p>
        </w:tc>
      </w:tr>
      <w:tr w:rsidR="00364C4F" w:rsidRPr="00B0679D" w14:paraId="5FE539DA" w14:textId="77777777" w:rsidTr="00667A2D">
        <w:tc>
          <w:tcPr>
            <w:tcW w:w="4608" w:type="dxa"/>
            <w:hideMark/>
          </w:tcPr>
          <w:p w14:paraId="746C39D1" w14:textId="77777777" w:rsidR="00B328B1" w:rsidRPr="00B0679D" w:rsidRDefault="00B328B1" w:rsidP="00343004">
            <w:pPr>
              <w:pStyle w:val="TableTextLeft"/>
            </w:pPr>
            <w:r w:rsidRPr="00B0679D">
              <w:t>Closed captioning</w:t>
            </w:r>
          </w:p>
        </w:tc>
        <w:tc>
          <w:tcPr>
            <w:tcW w:w="2448" w:type="dxa"/>
            <w:hideMark/>
          </w:tcPr>
          <w:p w14:paraId="76F2F2BF" w14:textId="77777777" w:rsidR="00B328B1" w:rsidRPr="00B0679D" w:rsidRDefault="00B328B1" w:rsidP="00A63FF9">
            <w:pPr>
              <w:pStyle w:val="TableText"/>
              <w:jc w:val="left"/>
              <w:rPr>
                <w:noProof w:val="0"/>
                <w:lang w:eastAsia="zh-CN"/>
              </w:rPr>
            </w:pPr>
            <w:r w:rsidRPr="00B0679D">
              <w:rPr>
                <w:noProof w:val="0"/>
                <w:lang w:eastAsia="zh-CN"/>
              </w:rPr>
              <w:t>Computer</w:t>
            </w:r>
          </w:p>
        </w:tc>
        <w:tc>
          <w:tcPr>
            <w:tcW w:w="1584" w:type="dxa"/>
            <w:hideMark/>
          </w:tcPr>
          <w:p w14:paraId="615771E9" w14:textId="77777777" w:rsidR="00B328B1" w:rsidRPr="00B0679D" w:rsidRDefault="00B328B1" w:rsidP="00A63FF9">
            <w:pPr>
              <w:pStyle w:val="TableText"/>
              <w:ind w:right="432"/>
              <w:rPr>
                <w:noProof w:val="0"/>
                <w:lang w:eastAsia="zh-CN"/>
              </w:rPr>
            </w:pPr>
            <w:r w:rsidRPr="00B0679D">
              <w:rPr>
                <w:noProof w:val="0"/>
                <w:lang w:eastAsia="zh-CN"/>
              </w:rPr>
              <w:t>Yes</w:t>
            </w:r>
          </w:p>
        </w:tc>
        <w:tc>
          <w:tcPr>
            <w:tcW w:w="1440" w:type="dxa"/>
            <w:hideMark/>
          </w:tcPr>
          <w:p w14:paraId="72B9E077" w14:textId="77777777" w:rsidR="00B328B1" w:rsidRPr="00B0679D" w:rsidRDefault="00B328B1" w:rsidP="00A63FF9">
            <w:pPr>
              <w:pStyle w:val="TableText"/>
              <w:ind w:right="432"/>
              <w:rPr>
                <w:noProof w:val="0"/>
                <w:lang w:eastAsia="zh-CN"/>
              </w:rPr>
            </w:pPr>
            <w:r w:rsidRPr="00B0679D">
              <w:rPr>
                <w:noProof w:val="0"/>
                <w:lang w:eastAsia="zh-CN"/>
              </w:rPr>
              <w:t>No</w:t>
            </w:r>
          </w:p>
        </w:tc>
      </w:tr>
      <w:tr w:rsidR="00364C4F" w:rsidRPr="00B0679D" w14:paraId="119DDEC5" w14:textId="77777777" w:rsidTr="00667A2D">
        <w:tc>
          <w:tcPr>
            <w:tcW w:w="4608" w:type="dxa"/>
            <w:hideMark/>
          </w:tcPr>
          <w:p w14:paraId="77E94D83" w14:textId="77777777" w:rsidR="00B328B1" w:rsidRPr="00B0679D" w:rsidRDefault="00B328B1" w:rsidP="00343004">
            <w:pPr>
              <w:pStyle w:val="TableTextLeft"/>
            </w:pPr>
            <w:r w:rsidRPr="00B0679D">
              <w:t>Large-print special form (as requested)</w:t>
            </w:r>
          </w:p>
        </w:tc>
        <w:tc>
          <w:tcPr>
            <w:tcW w:w="2448" w:type="dxa"/>
            <w:hideMark/>
          </w:tcPr>
          <w:p w14:paraId="4C4F9B51" w14:textId="77777777" w:rsidR="00B328B1" w:rsidRPr="00B0679D" w:rsidRDefault="00B328B1" w:rsidP="00A63FF9">
            <w:pPr>
              <w:pStyle w:val="TableText"/>
              <w:jc w:val="left"/>
              <w:rPr>
                <w:noProof w:val="0"/>
                <w:lang w:eastAsia="zh-CN"/>
              </w:rPr>
            </w:pPr>
            <w:r w:rsidRPr="00B0679D">
              <w:rPr>
                <w:noProof w:val="0"/>
                <w:lang w:eastAsia="zh-CN"/>
              </w:rPr>
              <w:t>Paper</w:t>
            </w:r>
          </w:p>
        </w:tc>
        <w:tc>
          <w:tcPr>
            <w:tcW w:w="1584" w:type="dxa"/>
            <w:hideMark/>
          </w:tcPr>
          <w:p w14:paraId="25064EAA" w14:textId="77777777" w:rsidR="00B328B1" w:rsidRPr="00B0679D" w:rsidRDefault="00B328B1" w:rsidP="00A63FF9">
            <w:pPr>
              <w:pStyle w:val="TableText"/>
              <w:ind w:right="432"/>
              <w:rPr>
                <w:noProof w:val="0"/>
                <w:lang w:eastAsia="zh-CN"/>
              </w:rPr>
            </w:pPr>
            <w:r w:rsidRPr="00B0679D">
              <w:rPr>
                <w:noProof w:val="0"/>
                <w:lang w:eastAsia="zh-CN"/>
              </w:rPr>
              <w:t>No</w:t>
            </w:r>
          </w:p>
        </w:tc>
        <w:tc>
          <w:tcPr>
            <w:tcW w:w="1440" w:type="dxa"/>
            <w:hideMark/>
          </w:tcPr>
          <w:p w14:paraId="7E049A3C" w14:textId="77777777" w:rsidR="00B328B1" w:rsidRPr="00B0679D" w:rsidRDefault="00B328B1" w:rsidP="00A63FF9">
            <w:pPr>
              <w:pStyle w:val="TableText"/>
              <w:ind w:right="432"/>
              <w:rPr>
                <w:noProof w:val="0"/>
                <w:lang w:eastAsia="zh-CN"/>
              </w:rPr>
            </w:pPr>
            <w:r w:rsidRPr="00B0679D">
              <w:rPr>
                <w:noProof w:val="0"/>
                <w:lang w:eastAsia="zh-CN"/>
              </w:rPr>
              <w:t>Yes</w:t>
            </w:r>
          </w:p>
        </w:tc>
      </w:tr>
      <w:tr w:rsidR="00364C4F" w:rsidRPr="00B0679D" w14:paraId="4393DFE4" w14:textId="77777777" w:rsidTr="00667A2D">
        <w:tc>
          <w:tcPr>
            <w:tcW w:w="4608" w:type="dxa"/>
            <w:hideMark/>
          </w:tcPr>
          <w:p w14:paraId="7077DF7D" w14:textId="77777777" w:rsidR="00B328B1" w:rsidRPr="00B0679D" w:rsidRDefault="00B328B1" w:rsidP="00343004">
            <w:pPr>
              <w:pStyle w:val="TableTextLeft"/>
            </w:pPr>
            <w:r w:rsidRPr="00B0679D">
              <w:t>Scribe</w:t>
            </w:r>
          </w:p>
        </w:tc>
        <w:tc>
          <w:tcPr>
            <w:tcW w:w="2448" w:type="dxa"/>
            <w:hideMark/>
          </w:tcPr>
          <w:p w14:paraId="41C5B9E4" w14:textId="77777777" w:rsidR="00B328B1" w:rsidRPr="00B0679D" w:rsidRDefault="00B328B1" w:rsidP="00A63FF9">
            <w:pPr>
              <w:pStyle w:val="TableText"/>
              <w:jc w:val="left"/>
              <w:rPr>
                <w:noProof w:val="0"/>
                <w:lang w:eastAsia="zh-CN"/>
              </w:rPr>
            </w:pPr>
            <w:r w:rsidRPr="00B0679D">
              <w:rPr>
                <w:noProof w:val="0"/>
                <w:lang w:eastAsia="zh-CN"/>
              </w:rPr>
              <w:t>Paper and computer</w:t>
            </w:r>
          </w:p>
        </w:tc>
        <w:tc>
          <w:tcPr>
            <w:tcW w:w="1584" w:type="dxa"/>
            <w:hideMark/>
          </w:tcPr>
          <w:p w14:paraId="597946DA" w14:textId="77777777" w:rsidR="00B328B1" w:rsidRPr="00B0679D" w:rsidRDefault="00B328B1" w:rsidP="00A63FF9">
            <w:pPr>
              <w:pStyle w:val="TableText"/>
              <w:ind w:right="432"/>
              <w:rPr>
                <w:noProof w:val="0"/>
                <w:lang w:eastAsia="zh-CN"/>
              </w:rPr>
            </w:pPr>
            <w:r w:rsidRPr="00B0679D">
              <w:rPr>
                <w:noProof w:val="0"/>
                <w:lang w:eastAsia="zh-CN"/>
              </w:rPr>
              <w:t>No</w:t>
            </w:r>
          </w:p>
        </w:tc>
        <w:tc>
          <w:tcPr>
            <w:tcW w:w="1440" w:type="dxa"/>
            <w:hideMark/>
          </w:tcPr>
          <w:p w14:paraId="1CA01009" w14:textId="77777777" w:rsidR="00B328B1" w:rsidRPr="00B0679D" w:rsidRDefault="00B328B1" w:rsidP="00A63FF9">
            <w:pPr>
              <w:pStyle w:val="TableText"/>
              <w:ind w:right="432"/>
              <w:rPr>
                <w:noProof w:val="0"/>
                <w:lang w:eastAsia="zh-CN"/>
              </w:rPr>
            </w:pPr>
            <w:r w:rsidRPr="00B0679D">
              <w:rPr>
                <w:noProof w:val="0"/>
                <w:lang w:eastAsia="zh-CN"/>
              </w:rPr>
              <w:t>Yes</w:t>
            </w:r>
          </w:p>
        </w:tc>
      </w:tr>
      <w:tr w:rsidR="00364C4F" w:rsidRPr="00B0679D" w14:paraId="6CF48FE6" w14:textId="77777777" w:rsidTr="00667A2D">
        <w:tc>
          <w:tcPr>
            <w:tcW w:w="4608" w:type="dxa"/>
            <w:hideMark/>
          </w:tcPr>
          <w:p w14:paraId="1B0117A1" w14:textId="77777777" w:rsidR="00B328B1" w:rsidRPr="00B0679D" w:rsidRDefault="00B328B1" w:rsidP="00343004">
            <w:pPr>
              <w:pStyle w:val="TableTextLeft"/>
            </w:pPr>
            <w:r w:rsidRPr="00B0679D">
              <w:t>Speech-to-text</w:t>
            </w:r>
          </w:p>
        </w:tc>
        <w:tc>
          <w:tcPr>
            <w:tcW w:w="2448" w:type="dxa"/>
            <w:hideMark/>
          </w:tcPr>
          <w:p w14:paraId="13F44140" w14:textId="77777777" w:rsidR="00B328B1" w:rsidRPr="00B0679D" w:rsidRDefault="00B328B1" w:rsidP="00A63FF9">
            <w:pPr>
              <w:pStyle w:val="TableText"/>
              <w:jc w:val="left"/>
              <w:rPr>
                <w:noProof w:val="0"/>
                <w:lang w:eastAsia="zh-CN"/>
              </w:rPr>
            </w:pPr>
            <w:r w:rsidRPr="00B0679D">
              <w:rPr>
                <w:noProof w:val="0"/>
                <w:lang w:eastAsia="zh-CN"/>
              </w:rPr>
              <w:t>Computer</w:t>
            </w:r>
          </w:p>
        </w:tc>
        <w:tc>
          <w:tcPr>
            <w:tcW w:w="1584" w:type="dxa"/>
            <w:hideMark/>
          </w:tcPr>
          <w:p w14:paraId="1C77EBD9" w14:textId="77777777" w:rsidR="00B328B1" w:rsidRPr="00B0679D" w:rsidRDefault="00B328B1" w:rsidP="00A63FF9">
            <w:pPr>
              <w:pStyle w:val="TableText"/>
              <w:ind w:right="432"/>
              <w:rPr>
                <w:noProof w:val="0"/>
                <w:lang w:eastAsia="zh-CN"/>
              </w:rPr>
            </w:pPr>
            <w:r w:rsidRPr="00B0679D">
              <w:rPr>
                <w:noProof w:val="0"/>
                <w:lang w:eastAsia="zh-CN"/>
              </w:rPr>
              <w:t>No</w:t>
            </w:r>
          </w:p>
        </w:tc>
        <w:tc>
          <w:tcPr>
            <w:tcW w:w="1440" w:type="dxa"/>
            <w:hideMark/>
          </w:tcPr>
          <w:p w14:paraId="3F9FB521" w14:textId="77777777" w:rsidR="00B328B1" w:rsidRPr="00B0679D" w:rsidRDefault="00B328B1" w:rsidP="00A63FF9">
            <w:pPr>
              <w:pStyle w:val="TableText"/>
              <w:ind w:right="432"/>
              <w:rPr>
                <w:noProof w:val="0"/>
                <w:lang w:eastAsia="zh-CN"/>
              </w:rPr>
            </w:pPr>
            <w:r w:rsidRPr="00B0679D">
              <w:rPr>
                <w:noProof w:val="0"/>
                <w:lang w:eastAsia="zh-CN"/>
              </w:rPr>
              <w:t>Yes</w:t>
            </w:r>
          </w:p>
        </w:tc>
      </w:tr>
      <w:tr w:rsidR="00364C4F" w:rsidRPr="00B0679D" w14:paraId="69397687" w14:textId="77777777" w:rsidTr="00667A2D">
        <w:tc>
          <w:tcPr>
            <w:tcW w:w="4608" w:type="dxa"/>
            <w:hideMark/>
          </w:tcPr>
          <w:p w14:paraId="7D414D62" w14:textId="77777777" w:rsidR="00B328B1" w:rsidRPr="00B0679D" w:rsidRDefault="00B328B1" w:rsidP="00343004">
            <w:pPr>
              <w:pStyle w:val="TableTextLeft"/>
            </w:pPr>
            <w:r w:rsidRPr="00B0679D">
              <w:t>Text-to-speech (Listening, Speaking, Writing)</w:t>
            </w:r>
          </w:p>
        </w:tc>
        <w:tc>
          <w:tcPr>
            <w:tcW w:w="2448" w:type="dxa"/>
            <w:hideMark/>
          </w:tcPr>
          <w:p w14:paraId="4D4298EB" w14:textId="77777777" w:rsidR="00B328B1" w:rsidRPr="00B0679D" w:rsidRDefault="00B328B1" w:rsidP="00A63FF9">
            <w:pPr>
              <w:pStyle w:val="TableText"/>
              <w:jc w:val="left"/>
              <w:rPr>
                <w:noProof w:val="0"/>
                <w:lang w:eastAsia="zh-CN"/>
              </w:rPr>
            </w:pPr>
            <w:r w:rsidRPr="00B0679D">
              <w:rPr>
                <w:noProof w:val="0"/>
                <w:lang w:eastAsia="zh-CN"/>
              </w:rPr>
              <w:t>Computer</w:t>
            </w:r>
          </w:p>
        </w:tc>
        <w:tc>
          <w:tcPr>
            <w:tcW w:w="1584" w:type="dxa"/>
            <w:hideMark/>
          </w:tcPr>
          <w:p w14:paraId="0EF15401" w14:textId="77777777" w:rsidR="00B328B1" w:rsidRPr="00B0679D" w:rsidRDefault="00B328B1" w:rsidP="00A63FF9">
            <w:pPr>
              <w:pStyle w:val="TableText"/>
              <w:ind w:right="432"/>
              <w:rPr>
                <w:noProof w:val="0"/>
                <w:lang w:eastAsia="zh-CN"/>
              </w:rPr>
            </w:pPr>
            <w:r w:rsidRPr="00B0679D">
              <w:rPr>
                <w:noProof w:val="0"/>
                <w:lang w:eastAsia="zh-CN"/>
              </w:rPr>
              <w:t>Yes</w:t>
            </w:r>
          </w:p>
        </w:tc>
        <w:tc>
          <w:tcPr>
            <w:tcW w:w="1440" w:type="dxa"/>
            <w:hideMark/>
          </w:tcPr>
          <w:p w14:paraId="5B305BAA" w14:textId="77777777" w:rsidR="00B328B1" w:rsidRPr="00B0679D" w:rsidRDefault="00B328B1" w:rsidP="00A63FF9">
            <w:pPr>
              <w:pStyle w:val="TableText"/>
              <w:ind w:right="432"/>
              <w:rPr>
                <w:noProof w:val="0"/>
                <w:lang w:eastAsia="zh-CN"/>
              </w:rPr>
            </w:pPr>
            <w:r w:rsidRPr="00B0679D">
              <w:rPr>
                <w:noProof w:val="0"/>
                <w:lang w:eastAsia="zh-CN"/>
              </w:rPr>
              <w:t>No</w:t>
            </w:r>
          </w:p>
        </w:tc>
      </w:tr>
      <w:tr w:rsidR="00364C4F" w:rsidRPr="00B0679D" w14:paraId="4384AD57" w14:textId="77777777" w:rsidTr="00667A2D">
        <w:tc>
          <w:tcPr>
            <w:tcW w:w="4608" w:type="dxa"/>
            <w:hideMark/>
          </w:tcPr>
          <w:p w14:paraId="73FEF2EB" w14:textId="2C7510D2" w:rsidR="00B328B1" w:rsidRPr="00B0679D" w:rsidRDefault="00B328B1" w:rsidP="00343004">
            <w:pPr>
              <w:pStyle w:val="TableTextLeft"/>
            </w:pPr>
            <w:r w:rsidRPr="00B0679D">
              <w:t>Word processor (Writing domain)</w:t>
            </w:r>
            <w:r w:rsidR="00364C4F" w:rsidRPr="00B0679D">
              <w:t xml:space="preserve"> </w:t>
            </w:r>
            <w:r w:rsidRPr="00B0679D">
              <w:t>(grades 3–12)</w:t>
            </w:r>
          </w:p>
        </w:tc>
        <w:tc>
          <w:tcPr>
            <w:tcW w:w="2448" w:type="dxa"/>
            <w:hideMark/>
          </w:tcPr>
          <w:p w14:paraId="16BA0687" w14:textId="77777777" w:rsidR="00B328B1" w:rsidRPr="00B0679D" w:rsidRDefault="00B328B1" w:rsidP="00A63FF9">
            <w:pPr>
              <w:pStyle w:val="TableText"/>
              <w:jc w:val="left"/>
              <w:rPr>
                <w:noProof w:val="0"/>
                <w:lang w:eastAsia="zh-CN"/>
              </w:rPr>
            </w:pPr>
            <w:r w:rsidRPr="00B0679D">
              <w:rPr>
                <w:noProof w:val="0"/>
                <w:lang w:eastAsia="zh-CN"/>
              </w:rPr>
              <w:t>Paper</w:t>
            </w:r>
          </w:p>
        </w:tc>
        <w:tc>
          <w:tcPr>
            <w:tcW w:w="1584" w:type="dxa"/>
            <w:hideMark/>
          </w:tcPr>
          <w:p w14:paraId="799924E8" w14:textId="77777777" w:rsidR="00B328B1" w:rsidRPr="00B0679D" w:rsidRDefault="00B328B1" w:rsidP="00A63FF9">
            <w:pPr>
              <w:pStyle w:val="TableText"/>
              <w:ind w:right="432"/>
              <w:rPr>
                <w:noProof w:val="0"/>
                <w:lang w:eastAsia="zh-CN"/>
              </w:rPr>
            </w:pPr>
            <w:r w:rsidRPr="00B0679D">
              <w:rPr>
                <w:noProof w:val="0"/>
                <w:lang w:eastAsia="zh-CN"/>
              </w:rPr>
              <w:t>No</w:t>
            </w:r>
          </w:p>
        </w:tc>
        <w:tc>
          <w:tcPr>
            <w:tcW w:w="1440" w:type="dxa"/>
            <w:hideMark/>
          </w:tcPr>
          <w:p w14:paraId="0329DD82" w14:textId="77777777" w:rsidR="00B328B1" w:rsidRPr="00B0679D" w:rsidRDefault="00B328B1" w:rsidP="00A63FF9">
            <w:pPr>
              <w:pStyle w:val="TableText"/>
              <w:ind w:right="432"/>
              <w:rPr>
                <w:noProof w:val="0"/>
                <w:lang w:eastAsia="zh-CN"/>
              </w:rPr>
            </w:pPr>
            <w:r w:rsidRPr="00B0679D">
              <w:rPr>
                <w:noProof w:val="0"/>
                <w:lang w:eastAsia="zh-CN"/>
              </w:rPr>
              <w:t>Yes</w:t>
            </w:r>
          </w:p>
        </w:tc>
      </w:tr>
    </w:tbl>
    <w:p w14:paraId="415D44D8" w14:textId="77777777" w:rsidR="00721117" w:rsidRPr="00B0679D" w:rsidRDefault="00721117" w:rsidP="00721117">
      <w:pPr>
        <w:pStyle w:val="Heading3"/>
        <w:pageBreakBefore/>
        <w:numPr>
          <w:ilvl w:val="0"/>
          <w:numId w:val="0"/>
        </w:numPr>
        <w:ind w:left="360" w:hanging="360"/>
      </w:pPr>
      <w:bookmarkStart w:id="625" w:name="_Toc220330883"/>
      <w:r w:rsidRPr="00B0679D">
        <w:lastRenderedPageBreak/>
        <w:t>References</w:t>
      </w:r>
      <w:bookmarkEnd w:id="625"/>
    </w:p>
    <w:p w14:paraId="04661445" w14:textId="5A836A34" w:rsidR="00555300" w:rsidRPr="00B0679D" w:rsidRDefault="00555300" w:rsidP="00555300">
      <w:pPr>
        <w:pStyle w:val="References"/>
      </w:pPr>
      <w:r w:rsidRPr="00B0679D">
        <w:t xml:space="preserve">California Department of Education. (2017). </w:t>
      </w:r>
      <w:r w:rsidRPr="00B0679D">
        <w:rPr>
          <w:i/>
          <w:iCs/>
        </w:rPr>
        <w:t>Considerations in the transition of the English Language Proficiency Assessments for California paper-pencil tests to computer-based assessments.</w:t>
      </w:r>
      <w:r w:rsidRPr="00B0679D">
        <w:t xml:space="preserve"> Sacramento, CA: California Department of Education. </w:t>
      </w:r>
    </w:p>
    <w:p w14:paraId="2764141A" w14:textId="5AD313C9" w:rsidR="002B3CF3" w:rsidRPr="00B0679D" w:rsidRDefault="003F56D1" w:rsidP="00F27F16">
      <w:pPr>
        <w:pStyle w:val="References"/>
        <w:rPr>
          <w:lang w:eastAsia="zh-CN"/>
        </w:rPr>
      </w:pPr>
      <w:bookmarkStart w:id="626" w:name="_Hlk43040275"/>
      <w:r w:rsidRPr="00B0679D">
        <w:t xml:space="preserve">Educational Testing Service. (2020). </w:t>
      </w:r>
      <w:r w:rsidRPr="00B0679D">
        <w:rPr>
          <w:i/>
        </w:rPr>
        <w:t>A study of mode comparability for the transition to computer-based Initial English Language Proficiency Assessments for California: Results from the psychometric analyses of computer-based assessment</w:t>
      </w:r>
      <w:r w:rsidRPr="00B0679D">
        <w:t xml:space="preserve"> [</w:t>
      </w:r>
      <w:r w:rsidR="00FD5B3D" w:rsidRPr="00B0679D">
        <w:t>Unpublished report</w:t>
      </w:r>
      <w:r w:rsidRPr="00B0679D">
        <w:t xml:space="preserve">]. </w:t>
      </w:r>
      <w:r w:rsidRPr="00B0679D">
        <w:rPr>
          <w:rFonts w:eastAsia="Times New Roman"/>
        </w:rPr>
        <w:t>Princeton, NJ: Educational Testing Service.</w:t>
      </w:r>
      <w:bookmarkEnd w:id="618"/>
      <w:bookmarkEnd w:id="626"/>
    </w:p>
    <w:sectPr w:rsidR="002B3CF3" w:rsidRPr="00B0679D" w:rsidSect="00003703">
      <w:headerReference w:type="first" r:id="rId73"/>
      <w:footerReference w:type="first" r:id="rId74"/>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4BAE" w14:textId="77777777" w:rsidR="00597B5C" w:rsidRDefault="00597B5C" w:rsidP="00523DCD">
      <w:pPr>
        <w:spacing w:after="0"/>
      </w:pPr>
      <w:r>
        <w:separator/>
      </w:r>
    </w:p>
    <w:p w14:paraId="7F860B27" w14:textId="77777777" w:rsidR="00597B5C" w:rsidRDefault="00597B5C"/>
    <w:p w14:paraId="5466D92B" w14:textId="77777777" w:rsidR="00597B5C" w:rsidRDefault="00597B5C"/>
    <w:p w14:paraId="08A62629" w14:textId="77777777" w:rsidR="00597B5C" w:rsidRDefault="00597B5C"/>
    <w:p w14:paraId="691296B5" w14:textId="77777777" w:rsidR="00597B5C" w:rsidRDefault="00597B5C"/>
  </w:endnote>
  <w:endnote w:type="continuationSeparator" w:id="0">
    <w:p w14:paraId="0EB1DD52" w14:textId="77777777" w:rsidR="00597B5C" w:rsidRDefault="00597B5C" w:rsidP="00523DCD">
      <w:pPr>
        <w:spacing w:after="0"/>
      </w:pPr>
      <w:r>
        <w:continuationSeparator/>
      </w:r>
    </w:p>
    <w:p w14:paraId="58843914" w14:textId="77777777" w:rsidR="00597B5C" w:rsidRDefault="00597B5C"/>
    <w:p w14:paraId="638E8722" w14:textId="77777777" w:rsidR="00597B5C" w:rsidRDefault="00597B5C"/>
    <w:p w14:paraId="6DE31F81" w14:textId="77777777" w:rsidR="00597B5C" w:rsidRDefault="00597B5C"/>
    <w:p w14:paraId="3D3C973E" w14:textId="77777777" w:rsidR="00597B5C" w:rsidRDefault="00597B5C"/>
  </w:endnote>
  <w:endnote w:type="continuationNotice" w:id="1">
    <w:p w14:paraId="3354F26D" w14:textId="77777777" w:rsidR="00597B5C" w:rsidRDefault="00597B5C">
      <w:pPr>
        <w:spacing w:after="0"/>
      </w:pPr>
    </w:p>
    <w:p w14:paraId="5CE509B3" w14:textId="77777777" w:rsidR="00597B5C" w:rsidRDefault="00597B5C"/>
    <w:p w14:paraId="59B20A84" w14:textId="77777777" w:rsidR="00597B5C" w:rsidRDefault="00597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40559" w14:textId="4FA8AE85" w:rsidR="008A7375" w:rsidRPr="001403B9" w:rsidRDefault="008A7375" w:rsidP="00B267B1">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1DE5" w14:textId="1D418CAA" w:rsidR="008A7375" w:rsidRDefault="008A7375" w:rsidP="00D62C79">
    <w:pPr>
      <w:pStyle w:val="Footer"/>
    </w:pPr>
    <w:r>
      <w:t xml:space="preserve">July </w:t>
    </w:r>
    <w:r w:rsidRPr="000949A9">
      <w:t>20</w:t>
    </w:r>
    <w:r>
      <w:t>21</w:t>
    </w:r>
    <w:r w:rsidRPr="000949A9">
      <w:tab/>
    </w:r>
    <w:r>
      <w:t>Paper</w:t>
    </w:r>
    <w:r>
      <w:rPr>
        <w:rFonts w:cs="Arial"/>
      </w:rPr>
      <w:t>–</w:t>
    </w:r>
    <w:r>
      <w:t xml:space="preserve">Pencil Initial ELPAC 2019–2020 Technical Report </w:t>
    </w:r>
    <w:r w:rsidRPr="000949A9">
      <w:t>♦</w:t>
    </w:r>
    <w:r>
      <w:t xml:space="preserve"> </w:t>
    </w:r>
    <w:r>
      <w:fldChar w:fldCharType="begin"/>
    </w:r>
    <w:r>
      <w:instrText xml:space="preserve"> PAGE   \* MERGEFORMAT </w:instrText>
    </w:r>
    <w:r>
      <w:fldChar w:fldCharType="separate"/>
    </w:r>
    <w:r>
      <w:t>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DB4D" w14:textId="2163A177" w:rsidR="008A7375" w:rsidRDefault="008A7375" w:rsidP="00D62C79">
    <w:pPr>
      <w:pStyle w:val="Footer"/>
      <w:tabs>
        <w:tab w:val="clear" w:pos="9936"/>
        <w:tab w:val="right" w:pos="13500"/>
      </w:tabs>
    </w:pPr>
    <w:r>
      <w:t xml:space="preserve">July </w:t>
    </w:r>
    <w:r w:rsidRPr="000949A9">
      <w:t>20</w:t>
    </w:r>
    <w:r>
      <w:t>21</w:t>
    </w:r>
    <w:r w:rsidRPr="000949A9">
      <w:tab/>
    </w:r>
    <w:r>
      <w:t>Paper</w:t>
    </w:r>
    <w:r>
      <w:rPr>
        <w:rFonts w:cs="Arial"/>
      </w:rPr>
      <w:t>–</w:t>
    </w:r>
    <w:r>
      <w:t xml:space="preserve">Pencil Initial ELPAC 2019–2020 Technical Report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C536" w14:textId="3E171259" w:rsidR="008A7375" w:rsidRPr="00003703" w:rsidRDefault="00003703" w:rsidP="00003703">
    <w:pPr>
      <w:pStyle w:val="Footer"/>
    </w:pPr>
    <w:r>
      <w:fldChar w:fldCharType="begin"/>
    </w:r>
    <w:r>
      <w:instrText xml:space="preserve"> PAGE   \* MERGEFORMAT </w:instrText>
    </w:r>
    <w:r>
      <w:fldChar w:fldCharType="separate"/>
    </w:r>
    <w:r>
      <w:t>50</w:t>
    </w:r>
    <w:r>
      <w:rPr>
        <w:noProof/>
      </w:rPr>
      <w:fldChar w:fldCharType="end"/>
    </w:r>
    <w:r w:rsidRPr="000949A9">
      <w:t xml:space="preserve"> ♦</w:t>
    </w:r>
    <w:r>
      <w:t>Paper</w:t>
    </w:r>
    <w:r>
      <w:rPr>
        <w:rFonts w:cs="Arial"/>
      </w:rPr>
      <w:t>–</w:t>
    </w:r>
    <w:r>
      <w:t>Pencil Initial ELPAC 2019–2020 Technical Report</w:t>
    </w:r>
    <w:r>
      <w:ptab w:relativeTo="margin" w:alignment="right" w:leader="none"/>
    </w:r>
    <w:r>
      <w:t xml:space="preserve">July </w:t>
    </w:r>
    <w:r w:rsidRPr="000949A9">
      <w:t>20</w:t>
    </w:r>
    <w:r>
      <w:t>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4644" w14:textId="79CF1C62" w:rsidR="008A7375" w:rsidRPr="00374554" w:rsidRDefault="00374554" w:rsidP="00374554">
    <w:pPr>
      <w:pStyle w:val="Footer"/>
    </w:pPr>
    <w:r>
      <w:t xml:space="preserve">July </w:t>
    </w:r>
    <w:r w:rsidRPr="000949A9">
      <w:t>20</w:t>
    </w:r>
    <w:r>
      <w:t>21</w:t>
    </w:r>
    <w:r w:rsidRPr="000949A9">
      <w:tab/>
    </w:r>
    <w:r>
      <w:t>Paper</w:t>
    </w:r>
    <w:r>
      <w:rPr>
        <w:rFonts w:cs="Arial"/>
      </w:rPr>
      <w:t>–</w:t>
    </w:r>
    <w:r>
      <w:t xml:space="preserve">Pencil Initial ELPAC 2019–2020 Technical Report </w:t>
    </w:r>
    <w:r w:rsidRPr="000949A9">
      <w:t>♦</w:t>
    </w:r>
    <w:r>
      <w:t xml:space="preserve"> </w:t>
    </w:r>
    <w:r>
      <w:fldChar w:fldCharType="begin"/>
    </w:r>
    <w:r>
      <w:instrText xml:space="preserve"> PAGE   \* MERGEFORMAT </w:instrText>
    </w:r>
    <w:r>
      <w:fldChar w:fldCharType="separate"/>
    </w:r>
    <w:r>
      <w:t>49</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7DB3" w14:textId="77777777" w:rsidR="008A7375" w:rsidRDefault="008A7375" w:rsidP="008849C1">
    <w:pPr>
      <w:pStyle w:val="Footer"/>
      <w:tabs>
        <w:tab w:val="clear" w:pos="9936"/>
        <w:tab w:val="right" w:pos="13500"/>
      </w:tabs>
    </w:pPr>
    <w:r w:rsidRPr="00443FD1">
      <w:fldChar w:fldCharType="begin"/>
    </w:r>
    <w:r w:rsidRPr="00443FD1">
      <w:instrText xml:space="preserve"> PAGE   \* MERGEFORMAT </w:instrText>
    </w:r>
    <w:r w:rsidRPr="00443FD1">
      <w:fldChar w:fldCharType="separate"/>
    </w:r>
    <w:r>
      <w:t>14</w:t>
    </w:r>
    <w:r w:rsidRPr="00443FD1">
      <w:fldChar w:fldCharType="end"/>
    </w:r>
    <w:r>
      <w:t xml:space="preserve"> </w:t>
    </w:r>
    <w:r w:rsidRPr="000949A9">
      <w:t>♦</w:t>
    </w:r>
    <w:r>
      <w:t xml:space="preserve"> Paper–Pencil </w:t>
    </w:r>
    <w:r>
      <w:rPr>
        <w:noProof/>
        <w:szCs w:val="18"/>
        <w:lang w:eastAsia="ko-KR"/>
      </w:rPr>
      <w:t>Initial ELPAC 2019–2020 Technical Report</w:t>
    </w:r>
    <w:r w:rsidRPr="000949A9">
      <w:tab/>
    </w:r>
    <w:r>
      <w:t>July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79AC" w14:textId="166B69BA" w:rsidR="008A7375" w:rsidRDefault="008A7375" w:rsidP="008849C1">
    <w:pPr>
      <w:pStyle w:val="Footer"/>
      <w:tabs>
        <w:tab w:val="clear" w:pos="9936"/>
        <w:tab w:val="right" w:pos="13500"/>
      </w:tabs>
    </w:pPr>
    <w:r>
      <w:t>July 2021</w:t>
    </w:r>
    <w:r w:rsidRPr="000949A9">
      <w:tab/>
    </w:r>
    <w:r>
      <w:t xml:space="preserve">Paper–Pencil </w:t>
    </w:r>
    <w:r>
      <w:rPr>
        <w:noProof/>
        <w:szCs w:val="18"/>
        <w:lang w:eastAsia="ko-KR"/>
      </w:rPr>
      <w:t>Initial ELPAC 2019–2020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275</w:t>
    </w:r>
    <w:r w:rsidRPr="00443FD1">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881E7" w14:textId="20CFFE28" w:rsidR="00B83B2E" w:rsidRPr="00474381" w:rsidRDefault="00474381" w:rsidP="00474381">
    <w:pPr>
      <w:pStyle w:val="Footer"/>
      <w:tabs>
        <w:tab w:val="clear" w:pos="9936"/>
        <w:tab w:val="right" w:pos="13500"/>
      </w:tabs>
    </w:pPr>
    <w:r>
      <w:t>July 2021</w:t>
    </w:r>
    <w:r w:rsidRPr="000949A9">
      <w:tab/>
    </w:r>
    <w:r>
      <w:t xml:space="preserve">Paper–Pencil </w:t>
    </w:r>
    <w:r>
      <w:rPr>
        <w:noProof/>
        <w:szCs w:val="18"/>
        <w:lang w:eastAsia="ko-KR"/>
      </w:rPr>
      <w:t>Initial ELPAC 2019–2020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281</w:t>
    </w:r>
    <w:r w:rsidRPr="00443FD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13AF" w14:textId="28393FCB" w:rsidR="008A7375" w:rsidRPr="00FC2C87" w:rsidRDefault="008A7375" w:rsidP="009312A2">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7A32" w14:textId="77777777" w:rsidR="008A7375" w:rsidRDefault="008A7375" w:rsidP="00001DFB">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B9F7" w14:textId="77777777" w:rsidR="008A7375" w:rsidRPr="00BB4E50" w:rsidRDefault="008A7375" w:rsidP="00030275">
    <w:pPr>
      <w:pStyle w:val="Footer"/>
      <w:tabs>
        <w:tab w:val="clear" w:pos="9936"/>
        <w:tab w:val="right" w:pos="13500"/>
      </w:tabs>
    </w:pPr>
    <w:r w:rsidRPr="00443FD1">
      <w:fldChar w:fldCharType="begin"/>
    </w:r>
    <w:r w:rsidRPr="00443FD1">
      <w:instrText xml:space="preserve"> PAGE   \* MERGEFORMAT </w:instrText>
    </w:r>
    <w:r w:rsidRPr="00443FD1">
      <w:fldChar w:fldCharType="separate"/>
    </w:r>
    <w:r>
      <w:t>2</w:t>
    </w:r>
    <w:r w:rsidRPr="00443FD1">
      <w:fldChar w:fldCharType="end"/>
    </w:r>
    <w:r>
      <w:t xml:space="preserve"> </w:t>
    </w:r>
    <w:r w:rsidRPr="000949A9">
      <w:t>♦</w:t>
    </w:r>
    <w:r>
      <w:t xml:space="preserve"> Paper</w:t>
    </w:r>
    <w:r>
      <w:rPr>
        <w:rFonts w:cs="Arial"/>
      </w:rPr>
      <w:t>–</w:t>
    </w:r>
    <w:r>
      <w:t>Pencil</w:t>
    </w:r>
    <w:r>
      <w:rPr>
        <w:noProof/>
        <w:szCs w:val="18"/>
        <w:lang w:eastAsia="ko-KR"/>
      </w:rPr>
      <w:t xml:space="preserve"> Initial ELPAC 2019–2020 Technical Report</w:t>
    </w:r>
    <w:r w:rsidRPr="000949A9">
      <w:tab/>
    </w:r>
    <w:r>
      <w:t>July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F968" w14:textId="77777777" w:rsidR="008A7375" w:rsidRPr="00BB4E50" w:rsidRDefault="008A7375" w:rsidP="00030275">
    <w:pPr>
      <w:pStyle w:val="Footer"/>
      <w:tabs>
        <w:tab w:val="clear" w:pos="9936"/>
        <w:tab w:val="right" w:pos="13500"/>
      </w:tabs>
    </w:pPr>
    <w:r>
      <w:t>July 2021</w:t>
    </w:r>
    <w:r w:rsidRPr="000949A9">
      <w:tab/>
    </w:r>
    <w:r>
      <w:t>Paper</w:t>
    </w:r>
    <w:r>
      <w:rPr>
        <w:rFonts w:cs="Arial"/>
      </w:rPr>
      <w:t>–</w:t>
    </w:r>
    <w:r>
      <w:t>Pencil</w:t>
    </w:r>
    <w:r>
      <w:rPr>
        <w:noProof/>
        <w:szCs w:val="18"/>
        <w:lang w:eastAsia="ko-KR"/>
      </w:rPr>
      <w:t xml:space="preserve"> Initial ELPAC 2019–2020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1</w:t>
    </w:r>
    <w:r w:rsidRPr="00443FD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B410" w14:textId="32B082B0" w:rsidR="008A7375" w:rsidRPr="00AD2055" w:rsidRDefault="008A7375" w:rsidP="00030275">
    <w:pPr>
      <w:pStyle w:val="Footer"/>
      <w:tabs>
        <w:tab w:val="clear" w:pos="9936"/>
        <w:tab w:val="right" w:pos="13500"/>
      </w:tabs>
    </w:pPr>
    <w:r>
      <w:t>July 2021</w:t>
    </w:r>
    <w:r w:rsidRPr="000949A9">
      <w:tab/>
    </w:r>
    <w:r>
      <w:t>Paper</w:t>
    </w:r>
    <w:r>
      <w:rPr>
        <w:rFonts w:cs="Arial"/>
      </w:rPr>
      <w:t>–</w:t>
    </w:r>
    <w:r>
      <w:t>Pencil</w:t>
    </w:r>
    <w:r>
      <w:rPr>
        <w:noProof/>
        <w:szCs w:val="18"/>
        <w:lang w:eastAsia="ko-KR"/>
      </w:rPr>
      <w:t xml:space="preserve"> Initial ELPAC 2019–2020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13</w:t>
    </w:r>
    <w:r w:rsidRPr="00443FD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6FAC" w14:textId="77777777" w:rsidR="008A7375" w:rsidRPr="00BB4E50" w:rsidRDefault="008A7375" w:rsidP="00030275">
    <w:pPr>
      <w:pStyle w:val="Footer"/>
      <w:tabs>
        <w:tab w:val="clear" w:pos="9936"/>
        <w:tab w:val="right" w:pos="13500"/>
      </w:tabs>
    </w:pPr>
    <w:r w:rsidRPr="00443FD1">
      <w:fldChar w:fldCharType="begin"/>
    </w:r>
    <w:r w:rsidRPr="00443FD1">
      <w:instrText xml:space="preserve"> PAGE   \* MERGEFORMAT </w:instrText>
    </w:r>
    <w:r w:rsidRPr="00443FD1">
      <w:fldChar w:fldCharType="separate"/>
    </w:r>
    <w:r>
      <w:t>2</w:t>
    </w:r>
    <w:r w:rsidRPr="00443FD1">
      <w:fldChar w:fldCharType="end"/>
    </w:r>
    <w:r>
      <w:t xml:space="preserve"> </w:t>
    </w:r>
    <w:r w:rsidRPr="000949A9">
      <w:t>♦</w:t>
    </w:r>
    <w:r>
      <w:t xml:space="preserve"> Paper</w:t>
    </w:r>
    <w:r>
      <w:rPr>
        <w:rFonts w:cs="Arial"/>
      </w:rPr>
      <w:t>–</w:t>
    </w:r>
    <w:r>
      <w:t>Pencil</w:t>
    </w:r>
    <w:r>
      <w:rPr>
        <w:noProof/>
        <w:szCs w:val="18"/>
        <w:lang w:eastAsia="ko-KR"/>
      </w:rPr>
      <w:t xml:space="preserve"> Initial ELPAC 2019–2020 Technical Report</w:t>
    </w:r>
    <w:r w:rsidRPr="000949A9">
      <w:tab/>
    </w:r>
    <w:r>
      <w:t>July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4AD9" w14:textId="7964D203" w:rsidR="008A7375" w:rsidRPr="00AD2055" w:rsidRDefault="008A7375" w:rsidP="00030275">
    <w:pPr>
      <w:pStyle w:val="Footer"/>
      <w:tabs>
        <w:tab w:val="clear" w:pos="9936"/>
        <w:tab w:val="right" w:pos="13500"/>
      </w:tabs>
    </w:pPr>
    <w:r>
      <w:t>July 2021</w:t>
    </w:r>
    <w:r w:rsidRPr="000949A9">
      <w:tab/>
    </w:r>
    <w:r>
      <w:t>Paper</w:t>
    </w:r>
    <w:r>
      <w:rPr>
        <w:rFonts w:cs="Arial"/>
      </w:rPr>
      <w:t>–</w:t>
    </w:r>
    <w:r>
      <w:t>Pencil</w:t>
    </w:r>
    <w:r>
      <w:rPr>
        <w:noProof/>
        <w:szCs w:val="18"/>
        <w:lang w:eastAsia="ko-KR"/>
      </w:rPr>
      <w:t xml:space="preserve"> Initial ELPAC 2019–2020 Technical Report</w:t>
    </w:r>
    <w:r w:rsidRPr="00443FD1">
      <w:t xml:space="preserve"> </w:t>
    </w:r>
    <w:r w:rsidRPr="000949A9">
      <w:t>♦</w:t>
    </w:r>
    <w:r>
      <w:t xml:space="preserve"> </w:t>
    </w:r>
    <w:r w:rsidRPr="00443FD1">
      <w:fldChar w:fldCharType="begin"/>
    </w:r>
    <w:r w:rsidRPr="00443FD1">
      <w:instrText xml:space="preserve"> PAGE   \* MERGEFORMAT </w:instrText>
    </w:r>
    <w:r w:rsidRPr="00443FD1">
      <w:fldChar w:fldCharType="separate"/>
    </w:r>
    <w:r>
      <w:t>29</w:t>
    </w:r>
    <w:r w:rsidRPr="00443FD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C159" w14:textId="56EB5915" w:rsidR="008A7375" w:rsidRPr="00B267B1" w:rsidRDefault="008A7375" w:rsidP="00D62C79">
    <w:pPr>
      <w:pStyle w:val="Footer"/>
    </w:pPr>
    <w:r>
      <w:fldChar w:fldCharType="begin"/>
    </w:r>
    <w:r>
      <w:instrText xml:space="preserve"> PAGE   \* MERGEFORMAT </w:instrText>
    </w:r>
    <w:r>
      <w:fldChar w:fldCharType="separate"/>
    </w:r>
    <w:r>
      <w:t>2</w:t>
    </w:r>
    <w:r>
      <w:rPr>
        <w:noProof/>
      </w:rPr>
      <w:fldChar w:fldCharType="end"/>
    </w:r>
    <w:r w:rsidRPr="000949A9">
      <w:t xml:space="preserve"> ♦</w:t>
    </w:r>
    <w:r>
      <w:t>Paper</w:t>
    </w:r>
    <w:r>
      <w:rPr>
        <w:rFonts w:cs="Arial"/>
      </w:rPr>
      <w:t>–</w:t>
    </w:r>
    <w:r>
      <w:t>Pencil Initial ELPAC 2019–2020 Technical Report</w:t>
    </w:r>
    <w:r>
      <w:ptab w:relativeTo="margin" w:alignment="right" w:leader="none"/>
    </w:r>
    <w:r>
      <w:t xml:space="preserve">July </w:t>
    </w:r>
    <w:r w:rsidRPr="000949A9">
      <w:t>20</w:t>
    </w:r>
    <w: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04655" w14:textId="77777777" w:rsidR="00597B5C" w:rsidRDefault="00597B5C" w:rsidP="005A78EA">
      <w:pPr>
        <w:spacing w:after="0"/>
      </w:pPr>
      <w:bookmarkStart w:id="0" w:name="_Hlk56074173"/>
      <w:bookmarkEnd w:id="0"/>
      <w:r>
        <w:separator/>
      </w:r>
    </w:p>
  </w:footnote>
  <w:footnote w:type="continuationSeparator" w:id="0">
    <w:p w14:paraId="1A3FADFC" w14:textId="77777777" w:rsidR="00597B5C" w:rsidRDefault="00597B5C" w:rsidP="00523DCD">
      <w:pPr>
        <w:spacing w:after="0"/>
      </w:pPr>
      <w:r>
        <w:continuationSeparator/>
      </w:r>
    </w:p>
    <w:p w14:paraId="18026F7F" w14:textId="77777777" w:rsidR="00597B5C" w:rsidRDefault="00597B5C"/>
    <w:p w14:paraId="307C1189" w14:textId="77777777" w:rsidR="00597B5C" w:rsidRDefault="00597B5C"/>
  </w:footnote>
  <w:footnote w:type="continuationNotice" w:id="1">
    <w:p w14:paraId="42E310E1" w14:textId="77777777" w:rsidR="00597B5C" w:rsidRDefault="00597B5C">
      <w:pPr>
        <w:spacing w:after="0"/>
      </w:pPr>
    </w:p>
    <w:p w14:paraId="1C0B6494" w14:textId="77777777" w:rsidR="00597B5C" w:rsidRDefault="00597B5C"/>
    <w:p w14:paraId="7C1E3743" w14:textId="77777777" w:rsidR="00597B5C" w:rsidRDefault="00597B5C"/>
  </w:footnote>
  <w:footnote w:id="2">
    <w:p w14:paraId="2ADF643D" w14:textId="7AA13283" w:rsidR="008A7375" w:rsidRDefault="008A7375">
      <w:r w:rsidRPr="009C6C05">
        <w:rPr>
          <w:rStyle w:val="FootnoteReference"/>
        </w:rPr>
        <w:footnoteRef/>
      </w:r>
      <w:r>
        <w:t xml:space="preserve"> </w:t>
      </w:r>
      <w:r w:rsidRPr="008C40BC">
        <w:rPr>
          <w:rStyle w:val="FootnoteTextChar"/>
        </w:rPr>
        <w:t>Refer to SB 117, Chapter 3.</w:t>
      </w:r>
    </w:p>
  </w:footnote>
  <w:footnote w:id="3">
    <w:p w14:paraId="6A2F4DAC" w14:textId="06339A29" w:rsidR="008A7375" w:rsidRPr="001446F5" w:rsidRDefault="008A7375" w:rsidP="00440B44">
      <w:pPr>
        <w:rPr>
          <w:rStyle w:val="FootnoteTextChar"/>
        </w:rPr>
      </w:pPr>
      <w:r w:rsidRPr="00555D53">
        <w:rPr>
          <w:rStyle w:val="FootnoteReference"/>
        </w:rPr>
        <w:footnoteRef/>
      </w:r>
      <w:r>
        <w:t xml:space="preserve"> </w:t>
      </w:r>
      <w:r w:rsidRPr="001446F5">
        <w:rPr>
          <w:rStyle w:val="FootnoteTextChar"/>
        </w:rPr>
        <w:t xml:space="preserve">Fingertip Facts on Education in California – </w:t>
      </w:r>
      <w:r w:rsidRPr="001446F5">
        <w:rPr>
          <w:rStyle w:val="FootnoteTextChar"/>
          <w:i/>
          <w:iCs/>
        </w:rPr>
        <w:t>CalEdFacts</w:t>
      </w:r>
      <w:r w:rsidRPr="001446F5">
        <w:rPr>
          <w:rStyle w:val="FootnoteTextChar"/>
        </w:rPr>
        <w:t xml:space="preserve"> web page</w:t>
      </w:r>
    </w:p>
  </w:footnote>
  <w:footnote w:id="4">
    <w:p w14:paraId="482C15CE" w14:textId="19CA7DCE" w:rsidR="008A7375" w:rsidRPr="009D3829" w:rsidRDefault="008A7375" w:rsidP="006D1EBD">
      <w:pPr>
        <w:rPr>
          <w:rStyle w:val="FootnoteTextChar"/>
        </w:rPr>
      </w:pPr>
      <w:r w:rsidRPr="00FB0C76">
        <w:rPr>
          <w:rStyle w:val="FootnoteReference"/>
        </w:rPr>
        <w:footnoteRef/>
      </w:r>
      <w:r w:rsidRPr="009D3829">
        <w:rPr>
          <w:rStyle w:val="FootnoteTextChar"/>
        </w:rPr>
        <w:t xml:space="preserve"> This technical report is based on the version of Matrix Four that was available during the 2019–2020 Initial ELPAC administration. Note that Matrix Four has since been combined with the California Assessment of Student Performance and Progress Matrix One to form a single accessibility resources matrix, the California Assessment Accessibility Resources Matrix (CDE, 2020b).</w:t>
      </w:r>
    </w:p>
  </w:footnote>
  <w:footnote w:id="5">
    <w:p w14:paraId="244BCA8D" w14:textId="0ECFDE9C" w:rsidR="008A7375" w:rsidRDefault="008A7375">
      <w:r w:rsidRPr="00076A49">
        <w:rPr>
          <w:rStyle w:val="FootnoteReference"/>
        </w:rPr>
        <w:footnoteRef/>
      </w:r>
      <w:r w:rsidRPr="009D3829">
        <w:rPr>
          <w:rStyle w:val="FootnoteTextChar"/>
        </w:rPr>
        <w:t xml:space="preserve"> </w:t>
      </w:r>
      <w:bookmarkStart w:id="125" w:name="_Hlk68515947"/>
      <w:r w:rsidRPr="009D3829">
        <w:rPr>
          <w:rStyle w:val="FootnoteTextChar"/>
        </w:rPr>
        <w:t>This requirement was extended by 45 days—for a total of 75 days—as a result of the passage and approval of Senate Bill 117.</w:t>
      </w:r>
      <w:bookmarkEnd w:id="125"/>
    </w:p>
  </w:footnote>
  <w:footnote w:id="6">
    <w:p w14:paraId="4FBC971A" w14:textId="0DE7A278" w:rsidR="008A7375" w:rsidRDefault="008A7375">
      <w:r w:rsidRPr="00870E9D">
        <w:rPr>
          <w:rStyle w:val="FootnoteReference"/>
        </w:rPr>
        <w:footnoteRef/>
      </w:r>
      <w:r w:rsidRPr="009D3829">
        <w:rPr>
          <w:rStyle w:val="FootnoteTextChar"/>
        </w:rPr>
        <w:t xml:space="preserve"> This requirement was extended by 45 days—for a total of 75 days—as a result of the passage and approval of Senate Bill 117.</w:t>
      </w:r>
    </w:p>
  </w:footnote>
  <w:footnote w:id="7">
    <w:p w14:paraId="2AE9F671" w14:textId="77777777" w:rsidR="008A7375" w:rsidRDefault="008A7375" w:rsidP="006A66EB">
      <w:r w:rsidRPr="00E740D7">
        <w:rPr>
          <w:rStyle w:val="FootnoteReference"/>
        </w:rPr>
        <w:footnoteRef/>
      </w:r>
      <w:r w:rsidRPr="009D3829">
        <w:rPr>
          <w:rStyle w:val="FootnoteTextChar"/>
        </w:rPr>
        <w:t xml:space="preserve"> The eSKM system produced the ETS scores of record.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DCAF" w14:textId="0F156D4C" w:rsidR="008A7375" w:rsidRDefault="008A7375" w:rsidP="00001DFB">
    <w:pPr>
      <w:pStyle w:val="Header"/>
    </w:pPr>
    <w:r>
      <w:t>ELPAC System</w:t>
    </w:r>
    <w:r>
      <w:rPr>
        <w:szCs w:val="18"/>
        <w:lang w:eastAsia="ko-KR"/>
      </w:rP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8D99" w14:textId="57CECE68" w:rsidR="008A7375" w:rsidRDefault="00003703" w:rsidP="00003703">
    <w:pPr>
      <w:pStyle w:val="Header"/>
    </w:pPr>
    <w:fldSimple w:instr="STYLEREF  &quot;Heading 2&quot;  \* MERGEFORMAT">
      <w:r>
        <w:t>Scoring and Reporting</w:t>
      </w:r>
    </w:fldSimple>
    <w:r w:rsidR="008A7375">
      <w:t xml:space="preserve"> | </w:t>
    </w:r>
    <w:fldSimple w:instr="STYLEREF  &quot;Heading 3&quot;  \* MERGEFORMAT">
      <w:r>
        <w:t>Student Test Scores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5F5D" w14:textId="26DA0514" w:rsidR="008A7375" w:rsidRPr="00D62C67" w:rsidRDefault="008A7375" w:rsidP="008849C1">
    <w:pPr>
      <w:pStyle w:val="Header"/>
      <w:tabs>
        <w:tab w:val="clear" w:pos="4680"/>
        <w:tab w:val="center" w:pos="3510"/>
      </w:tabs>
      <w:jc w:val="right"/>
    </w:pPr>
    <w:fldSimple w:instr="STYLEREF  &quot;Heading 2&quot;  \* MERGEFORMAT">
      <w:r w:rsidR="002501B9">
        <w:t>Continuous Improvement</w:t>
      </w:r>
    </w:fldSimple>
    <w:r w:rsidRPr="00DA1059">
      <w:t xml:space="preserve"> </w:t>
    </w:r>
    <w:r>
      <w:t xml:space="preserve">| </w:t>
    </w:r>
    <w:fldSimple w:instr="STYLEREF  &quot;Heading 3&quot;  \* MERGEFORMAT">
      <w:r w:rsidR="002501B9">
        <w:t>Accessibility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53BD" w14:textId="0B960103" w:rsidR="008A7375" w:rsidRDefault="00003703" w:rsidP="00374554">
    <w:pPr>
      <w:pStyle w:val="Header"/>
      <w:jc w:val="right"/>
    </w:pPr>
    <w:fldSimple w:instr="STYLEREF  &quot;Heading 2&quot;  \* MERGEFORMAT">
      <w:r>
        <w:t>Scoring and Reporting</w:t>
      </w:r>
    </w:fldSimple>
    <w:r w:rsidR="008A7375" w:rsidRPr="00DA1059">
      <w:t xml:space="preserve"> </w:t>
    </w:r>
    <w:r w:rsidR="008A7375">
      <w:t xml:space="preserve">| </w:t>
    </w:r>
    <w:fldSimple w:instr="STYLEREF  &quot;Heading 3&quot;  \* MERGEFORMAT">
      <w:r>
        <w:t>Reports Produced and Scores for Each Report</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AE72" w14:textId="364FC2F6" w:rsidR="008A7375" w:rsidRPr="0039017A" w:rsidRDefault="008A7375" w:rsidP="008849C1">
    <w:pPr>
      <w:pStyle w:val="Header"/>
    </w:pPr>
    <w:fldSimple w:instr="STYLEREF  &quot;Heading 2&quot;  \* MERGEFORMAT">
      <w:r w:rsidR="004E75A4">
        <w:t>Continuous Improvement</w:t>
      </w:r>
    </w:fldSimple>
    <w:r w:rsidRPr="00DA1059">
      <w:t xml:space="preserve"> </w:t>
    </w:r>
    <w:r>
      <w:t xml:space="preserve">| </w:t>
    </w:r>
    <w:fldSimple w:instr="STYLEREF  &quot;Heading 3&quot;  \* MERGEFORMAT">
      <w:r w:rsidR="004E75A4">
        <w:t>References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B871" w14:textId="65AE1E97" w:rsidR="008A7375" w:rsidRDefault="008A7375" w:rsidP="00003703">
    <w:pPr>
      <w:pStyle w:val="Header"/>
      <w:tabs>
        <w:tab w:val="clear" w:pos="4680"/>
        <w:tab w:val="left" w:pos="1620"/>
        <w:tab w:val="left" w:pos="1800"/>
        <w:tab w:val="left" w:pos="1890"/>
        <w:tab w:val="center" w:pos="2880"/>
        <w:tab w:val="left" w:pos="5220"/>
        <w:tab w:val="left" w:pos="5580"/>
      </w:tabs>
      <w:jc w:val="right"/>
    </w:pPr>
    <w:r w:rsidRPr="008D3B3F">
      <w:rPr>
        <w:bCs/>
      </w:rPr>
      <w:fldChar w:fldCharType="begin"/>
    </w:r>
    <w:r w:rsidRPr="008D3B3F">
      <w:rPr>
        <w:bCs/>
      </w:rPr>
      <w:instrText xml:space="preserve"> STYLEREF  "Heading 2"  \* MERGEFORMAT </w:instrText>
    </w:r>
    <w:r w:rsidRPr="008D3B3F">
      <w:rPr>
        <w:bCs/>
      </w:rPr>
      <w:fldChar w:fldCharType="separate"/>
    </w:r>
    <w:r w:rsidR="00003703">
      <w:rPr>
        <w:bCs/>
      </w:rPr>
      <w:t>Test Analyses and Results</w:t>
    </w:r>
    <w:r w:rsidRPr="008D3B3F">
      <w:rPr>
        <w:bCs/>
      </w:rPr>
      <w:fldChar w:fldCharType="end"/>
    </w:r>
    <w:r>
      <w:t xml:space="preserve"> | </w:t>
    </w:r>
    <w:fldSimple w:instr="STYLEREF  &quot;Heading 3&quot;  \* MERGEFORMAT">
      <w:r w:rsidR="00003703">
        <w:t>Appendix 5.B: Classical Item Analyses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083D" w14:textId="1A440A4C" w:rsidR="00B83B2E" w:rsidRDefault="00003703" w:rsidP="00474381">
    <w:pPr>
      <w:pStyle w:val="Header"/>
      <w:jc w:val="right"/>
    </w:pPr>
    <w:fldSimple w:instr="STYLEREF  &quot;Heading 2&quot;  \* MERGEFORMAT">
      <w:r>
        <w:t>Test Analyses and Results</w:t>
      </w:r>
    </w:fldSimple>
    <w:r w:rsidR="008A7375">
      <w:t xml:space="preserve"> | </w:t>
    </w:r>
    <w:fldSimple w:instr="STYLEREF  &quot;Heading 3&quot;  \* MERGEFORMAT">
      <w:r>
        <w:t>Appendix 5.D: Classification Accuracy and Consistency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2542" w14:textId="77777777" w:rsidR="008A7375" w:rsidRDefault="008A7375">
    <w:pPr>
      <w:pStyle w:val="Header"/>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54B5" w14:textId="15269D76" w:rsidR="008A7375" w:rsidRDefault="008A7375" w:rsidP="00001DFB">
    <w:pPr>
      <w:pStyle w:val="Header"/>
      <w:jc w:val="right"/>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DD3F8" w14:textId="71EEE967" w:rsidR="008A7375" w:rsidRDefault="008A7375">
    <w:pPr>
      <w:pStyle w:val="Header"/>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12B5" w14:textId="36A92DCD" w:rsidR="008A7375" w:rsidRPr="00A431A4" w:rsidRDefault="008A7375" w:rsidP="00030275">
    <w:pPr>
      <w:pStyle w:val="Header"/>
      <w:ind w:left="4680" w:hanging="4680"/>
    </w:pPr>
    <w:r w:rsidRPr="00051B6E">
      <w:rPr>
        <w:bCs/>
      </w:rPr>
      <w:fldChar w:fldCharType="begin"/>
    </w:r>
    <w:r w:rsidRPr="00051B6E">
      <w:rPr>
        <w:bCs/>
      </w:rPr>
      <w:instrText xml:space="preserve"> STYLEREF  "Heading 2"  \* MERGEFORMAT </w:instrText>
    </w:r>
    <w:r w:rsidRPr="00051B6E">
      <w:rPr>
        <w:bCs/>
      </w:rPr>
      <w:fldChar w:fldCharType="separate"/>
    </w:r>
    <w:r w:rsidR="004E75A4">
      <w:rPr>
        <w:bCs/>
      </w:rPr>
      <w:t>Introduction</w:t>
    </w:r>
    <w:r w:rsidRPr="00051B6E">
      <w:rPr>
        <w:bCs/>
      </w:rPr>
      <w:fldChar w:fldCharType="end"/>
    </w:r>
    <w:r>
      <w:t xml:space="preserve"> | </w:t>
    </w:r>
    <w:fldSimple w:instr="STYLEREF  &quot;Heading 3&quot;  \* MERGEFORMAT">
      <w:r w:rsidR="004E75A4">
        <w:t>Intended Use and Purpose of Test Scores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058C" w14:textId="1D2EDC25" w:rsidR="008A7375" w:rsidRPr="0096752E" w:rsidRDefault="008A7375" w:rsidP="00030275">
    <w:pPr>
      <w:pStyle w:val="Header"/>
      <w:ind w:left="4680" w:hanging="4680"/>
      <w:jc w:val="right"/>
    </w:pPr>
    <w:r w:rsidRPr="00051B6E">
      <w:rPr>
        <w:bCs/>
      </w:rPr>
      <w:fldChar w:fldCharType="begin"/>
    </w:r>
    <w:r w:rsidRPr="00051B6E">
      <w:rPr>
        <w:bCs/>
      </w:rPr>
      <w:instrText xml:space="preserve"> STYLEREF  "Heading 2"  \* MERGEFORMAT </w:instrText>
    </w:r>
    <w:r w:rsidRPr="00051B6E">
      <w:rPr>
        <w:bCs/>
      </w:rPr>
      <w:fldChar w:fldCharType="separate"/>
    </w:r>
    <w:r w:rsidR="002501B9">
      <w:rPr>
        <w:bCs/>
      </w:rPr>
      <w:t>Introduction</w:t>
    </w:r>
    <w:r w:rsidRPr="00051B6E">
      <w:rPr>
        <w:bCs/>
      </w:rPr>
      <w:fldChar w:fldCharType="end"/>
    </w:r>
    <w:r>
      <w:t xml:space="preserve"> | </w:t>
    </w:r>
    <w:fldSimple w:instr="STYLEREF  &quot;Heading 3&quot;  \* MERGEFORMAT">
      <w:r w:rsidR="002501B9">
        <w:t>Testing Window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7" w:name="_Hlk29544003"/>
  <w:bookmarkStart w:id="108" w:name="_Hlk29544004"/>
  <w:p w14:paraId="43D846CF" w14:textId="59042D59" w:rsidR="008A7375" w:rsidRPr="00954C41" w:rsidRDefault="008A7375" w:rsidP="00890465">
    <w:pPr>
      <w:pStyle w:val="Header"/>
      <w:tabs>
        <w:tab w:val="clear" w:pos="4680"/>
        <w:tab w:val="left" w:pos="1620"/>
        <w:tab w:val="left" w:pos="1800"/>
        <w:tab w:val="left" w:pos="1890"/>
        <w:tab w:val="center" w:pos="2880"/>
        <w:tab w:val="left" w:pos="5220"/>
        <w:tab w:val="left" w:pos="5580"/>
      </w:tabs>
      <w:jc w:val="right"/>
    </w:pPr>
    <w:r w:rsidRPr="00A353D4">
      <w:rPr>
        <w:bCs/>
      </w:rPr>
      <w:fldChar w:fldCharType="begin"/>
    </w:r>
    <w:r w:rsidRPr="00A353D4">
      <w:rPr>
        <w:bCs/>
      </w:rPr>
      <w:instrText xml:space="preserve"> STYLEREF  "Heading 2"  \* MERGEFORMAT </w:instrText>
    </w:r>
    <w:r w:rsidRPr="00A353D4">
      <w:rPr>
        <w:bCs/>
      </w:rPr>
      <w:fldChar w:fldCharType="separate"/>
    </w:r>
    <w:r w:rsidR="002501B9">
      <w:rPr>
        <w:bCs/>
      </w:rPr>
      <w:t>Introduction</w:t>
    </w:r>
    <w:r w:rsidRPr="00A353D4">
      <w:rPr>
        <w:bCs/>
      </w:rPr>
      <w:fldChar w:fldCharType="end"/>
    </w:r>
    <w:r>
      <w:t xml:space="preserve"> | </w:t>
    </w:r>
    <w:fldSimple w:instr="STYLEREF  &quot;Heading 3&quot;  \* MERGEFORMAT">
      <w:r w:rsidR="002501B9">
        <w:t>Background</w:t>
      </w:r>
    </w:fldSimple>
    <w:bookmarkEnd w:id="107"/>
    <w:bookmarkEnd w:id="108"/>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6643" w14:textId="0D1CCCD0" w:rsidR="008A7375" w:rsidRDefault="00393F2C" w:rsidP="00001DFB">
    <w:pPr>
      <w:pStyle w:val="Header"/>
    </w:pPr>
    <w:fldSimple w:instr="STYLEREF  &quot;Heading 2&quot;  \* MERGEFORMAT">
      <w:r w:rsidR="004E75A4">
        <w:t>Test Analyses and Results</w:t>
      </w:r>
    </w:fldSimple>
    <w:r w:rsidR="008A7375">
      <w:t xml:space="preserve"> | </w:t>
    </w:r>
    <w:fldSimple w:instr="STYLEREF  &quot;Heading 3&quot;  \* MERGEFORMAT">
      <w:r w:rsidR="004E75A4">
        <w:t>Appendix 5.B: Classical Item Analyses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A040" w14:textId="7B52C82A" w:rsidR="008A7375" w:rsidRDefault="00003703" w:rsidP="0074799E">
    <w:pPr>
      <w:pStyle w:val="Header"/>
      <w:jc w:val="right"/>
    </w:pPr>
    <w:fldSimple w:instr="STYLEREF  &quot;Heading 2&quot;  \* MERGEFORMAT">
      <w:r>
        <w:t>Scoring and Reporting</w:t>
      </w:r>
    </w:fldSimple>
    <w:r w:rsidR="008A7375">
      <w:t xml:space="preserve"> | </w:t>
    </w:r>
    <w:fldSimple w:instr="STYLEREF  &quot;Heading 3&quot;  \* MERGEFORMAT">
      <w:r>
        <w:t>Scoring for Constructed-Response Items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hybridMultilevel"/>
    <w:tmpl w:val="A3905A74"/>
    <w:lvl w:ilvl="0" w:tplc="7854BD34">
      <w:start w:val="1"/>
      <w:numFmt w:val="bullet"/>
      <w:lvlText w:val=""/>
      <w:lvlJc w:val="left"/>
      <w:pPr>
        <w:tabs>
          <w:tab w:val="num" w:pos="720"/>
        </w:tabs>
        <w:ind w:left="720" w:hanging="360"/>
      </w:pPr>
      <w:rPr>
        <w:rFonts w:ascii="Symbol" w:hAnsi="Symbol" w:hint="default"/>
      </w:rPr>
    </w:lvl>
    <w:lvl w:ilvl="1" w:tplc="FA529E36">
      <w:numFmt w:val="decimal"/>
      <w:lvlText w:val=""/>
      <w:lvlJc w:val="left"/>
    </w:lvl>
    <w:lvl w:ilvl="2" w:tplc="071E657E">
      <w:numFmt w:val="decimal"/>
      <w:lvlText w:val=""/>
      <w:lvlJc w:val="left"/>
    </w:lvl>
    <w:lvl w:ilvl="3" w:tplc="2A428218">
      <w:numFmt w:val="decimal"/>
      <w:lvlText w:val=""/>
      <w:lvlJc w:val="left"/>
    </w:lvl>
    <w:lvl w:ilvl="4" w:tplc="7A0CB428">
      <w:numFmt w:val="decimal"/>
      <w:lvlText w:val=""/>
      <w:lvlJc w:val="left"/>
    </w:lvl>
    <w:lvl w:ilvl="5" w:tplc="1424182A">
      <w:numFmt w:val="decimal"/>
      <w:lvlText w:val=""/>
      <w:lvlJc w:val="left"/>
    </w:lvl>
    <w:lvl w:ilvl="6" w:tplc="78560A6E">
      <w:numFmt w:val="decimal"/>
      <w:lvlText w:val=""/>
      <w:lvlJc w:val="left"/>
    </w:lvl>
    <w:lvl w:ilvl="7" w:tplc="9614EB3A">
      <w:numFmt w:val="decimal"/>
      <w:lvlText w:val=""/>
      <w:lvlJc w:val="left"/>
    </w:lvl>
    <w:lvl w:ilvl="8" w:tplc="8EBAF78C">
      <w:numFmt w:val="decimal"/>
      <w:lvlText w:val=""/>
      <w:lvlJc w:val="left"/>
    </w:lvl>
  </w:abstractNum>
  <w:abstractNum w:abstractNumId="1" w15:restartNumberingAfterBreak="0">
    <w:nsid w:val="FFFFFF88"/>
    <w:multiLevelType w:val="hybridMultilevel"/>
    <w:tmpl w:val="A434061C"/>
    <w:lvl w:ilvl="0" w:tplc="770EE524">
      <w:start w:val="1"/>
      <w:numFmt w:val="decimal"/>
      <w:lvlText w:val="%1."/>
      <w:lvlJc w:val="left"/>
      <w:pPr>
        <w:tabs>
          <w:tab w:val="num" w:pos="360"/>
        </w:tabs>
        <w:ind w:left="360" w:hanging="360"/>
      </w:pPr>
    </w:lvl>
    <w:lvl w:ilvl="1" w:tplc="4C70BC8C">
      <w:numFmt w:val="decimal"/>
      <w:lvlText w:val=""/>
      <w:lvlJc w:val="left"/>
    </w:lvl>
    <w:lvl w:ilvl="2" w:tplc="F4E222CA">
      <w:numFmt w:val="decimal"/>
      <w:lvlText w:val=""/>
      <w:lvlJc w:val="left"/>
    </w:lvl>
    <w:lvl w:ilvl="3" w:tplc="ED6AAA1A">
      <w:numFmt w:val="decimal"/>
      <w:lvlText w:val=""/>
      <w:lvlJc w:val="left"/>
    </w:lvl>
    <w:lvl w:ilvl="4" w:tplc="24CAAB0E">
      <w:numFmt w:val="decimal"/>
      <w:lvlText w:val=""/>
      <w:lvlJc w:val="left"/>
    </w:lvl>
    <w:lvl w:ilvl="5" w:tplc="C5BC782E">
      <w:numFmt w:val="decimal"/>
      <w:lvlText w:val=""/>
      <w:lvlJc w:val="left"/>
    </w:lvl>
    <w:lvl w:ilvl="6" w:tplc="1C1602BA">
      <w:numFmt w:val="decimal"/>
      <w:lvlText w:val=""/>
      <w:lvlJc w:val="left"/>
    </w:lvl>
    <w:lvl w:ilvl="7" w:tplc="166811F2">
      <w:numFmt w:val="decimal"/>
      <w:lvlText w:val=""/>
      <w:lvlJc w:val="left"/>
    </w:lvl>
    <w:lvl w:ilvl="8" w:tplc="D384145C">
      <w:numFmt w:val="decimal"/>
      <w:lvlText w:val=""/>
      <w:lvlJc w:val="left"/>
    </w:lvl>
  </w:abstractNum>
  <w:abstractNum w:abstractNumId="2" w15:restartNumberingAfterBreak="0">
    <w:nsid w:val="003C3425"/>
    <w:multiLevelType w:val="hybridMultilevel"/>
    <w:tmpl w:val="9E8C05FC"/>
    <w:lvl w:ilvl="0" w:tplc="718C96D0">
      <w:start w:val="1"/>
      <w:numFmt w:val="low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D27C1"/>
    <w:multiLevelType w:val="hybridMultilevel"/>
    <w:tmpl w:val="C1AC9468"/>
    <w:lvl w:ilvl="0" w:tplc="FBB4B9C6">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00915AAE"/>
    <w:multiLevelType w:val="multilevel"/>
    <w:tmpl w:val="1E8EA26C"/>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C07E9B"/>
    <w:multiLevelType w:val="hybridMultilevel"/>
    <w:tmpl w:val="25F8EC9A"/>
    <w:lvl w:ilvl="0" w:tplc="A8C4E9D4">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21E69"/>
    <w:multiLevelType w:val="multilevel"/>
    <w:tmpl w:val="C8D0623C"/>
    <w:lvl w:ilvl="0">
      <w:start w:val="4"/>
      <w:numFmt w:val="decimal"/>
      <w:lvlText w:val="%1."/>
      <w:lvlJc w:val="left"/>
      <w:pPr>
        <w:tabs>
          <w:tab w:val="num" w:pos="720"/>
        </w:tabs>
        <w:ind w:left="792" w:hanging="72"/>
      </w:pPr>
      <w:rPr>
        <w:rFonts w:hint="default"/>
      </w:rPr>
    </w:lvl>
    <w:lvl w:ilvl="1">
      <w:start w:val="1"/>
      <w:numFmt w:val="decimal"/>
      <w:lvlRestart w:val="0"/>
      <w:lvlText w:val="4.%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CE4393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C45C78"/>
    <w:multiLevelType w:val="hybridMultilevel"/>
    <w:tmpl w:val="C9D461E8"/>
    <w:lvl w:ilvl="0" w:tplc="905A5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34264"/>
    <w:multiLevelType w:val="hybridMultilevel"/>
    <w:tmpl w:val="6FC07EE2"/>
    <w:lvl w:ilvl="0" w:tplc="76C00736">
      <w:start w:val="1"/>
      <w:numFmt w:val="bullet"/>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0FB1754"/>
    <w:multiLevelType w:val="hybridMultilevel"/>
    <w:tmpl w:val="964668B8"/>
    <w:lvl w:ilvl="0" w:tplc="6224640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AB33C6"/>
    <w:multiLevelType w:val="hybridMultilevel"/>
    <w:tmpl w:val="9CFE6B5E"/>
    <w:lvl w:ilvl="0" w:tplc="E06C4B5A">
      <w:start w:val="1"/>
      <w:numFmt w:val="bullet"/>
      <w:lvlText w:val=""/>
      <w:lvlJc w:val="left"/>
      <w:pPr>
        <w:tabs>
          <w:tab w:val="num" w:pos="288"/>
        </w:tabs>
        <w:ind w:left="288" w:hanging="288"/>
      </w:pPr>
      <w:rPr>
        <w:rFonts w:ascii="Wingdings" w:hAnsi="Wingdings" w:hint="default"/>
        <w:sz w:val="22"/>
        <w:szCs w:val="22"/>
      </w:rPr>
    </w:lvl>
    <w:lvl w:ilvl="1" w:tplc="24540730">
      <w:numFmt w:val="decimal"/>
      <w:lvlText w:val=""/>
      <w:lvlJc w:val="left"/>
    </w:lvl>
    <w:lvl w:ilvl="2" w:tplc="064AB8B6">
      <w:numFmt w:val="decimal"/>
      <w:lvlText w:val=""/>
      <w:lvlJc w:val="left"/>
    </w:lvl>
    <w:lvl w:ilvl="3" w:tplc="99E0D5D2">
      <w:numFmt w:val="decimal"/>
      <w:lvlText w:val=""/>
      <w:lvlJc w:val="left"/>
    </w:lvl>
    <w:lvl w:ilvl="4" w:tplc="958A7362">
      <w:numFmt w:val="decimal"/>
      <w:lvlText w:val=""/>
      <w:lvlJc w:val="left"/>
    </w:lvl>
    <w:lvl w:ilvl="5" w:tplc="E2043E5E">
      <w:numFmt w:val="decimal"/>
      <w:lvlText w:val=""/>
      <w:lvlJc w:val="left"/>
    </w:lvl>
    <w:lvl w:ilvl="6" w:tplc="033099EE">
      <w:numFmt w:val="decimal"/>
      <w:lvlText w:val=""/>
      <w:lvlJc w:val="left"/>
    </w:lvl>
    <w:lvl w:ilvl="7" w:tplc="CADC14B2">
      <w:numFmt w:val="decimal"/>
      <w:lvlText w:val=""/>
      <w:lvlJc w:val="left"/>
    </w:lvl>
    <w:lvl w:ilvl="8" w:tplc="60C831B0">
      <w:numFmt w:val="decimal"/>
      <w:lvlText w:val=""/>
      <w:lvlJc w:val="left"/>
    </w:lvl>
  </w:abstractNum>
  <w:abstractNum w:abstractNumId="17"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77D41A3"/>
    <w:multiLevelType w:val="multilevel"/>
    <w:tmpl w:val="E2381AF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8AC2F4E"/>
    <w:multiLevelType w:val="hybridMultilevel"/>
    <w:tmpl w:val="80FA846C"/>
    <w:lvl w:ilvl="0" w:tplc="1ADA62EC">
      <w:start w:val="1"/>
      <w:numFmt w:val="bullet"/>
      <w:lvlText w:val=""/>
      <w:lvlJc w:val="left"/>
      <w:pPr>
        <w:ind w:left="720" w:hanging="360"/>
      </w:pPr>
      <w:rPr>
        <w:rFonts w:ascii="Webdings" w:hAnsi="Webdings" w:hint="default"/>
        <w:caps w:val="0"/>
        <w:strike w:val="0"/>
        <w:dstrike w:val="0"/>
        <w:vanish w:val="0"/>
        <w:color w:val="000000"/>
        <w:sz w:val="20"/>
        <w:szCs w:val="20"/>
        <w:u w:color="31849B"/>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2371BE"/>
    <w:multiLevelType w:val="hybridMultilevel"/>
    <w:tmpl w:val="63E84174"/>
    <w:lvl w:ilvl="0" w:tplc="60D2BE0E">
      <w:start w:val="1"/>
      <w:numFmt w:val="decimal"/>
      <w:pStyle w:val="NumberedOne"/>
      <w:lvlText w:val="%1."/>
      <w:lvlJc w:val="righ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D45B5"/>
    <w:multiLevelType w:val="hybridMultilevel"/>
    <w:tmpl w:val="01068CA2"/>
    <w:lvl w:ilvl="0" w:tplc="072214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8B40EE"/>
    <w:multiLevelType w:val="hybridMultilevel"/>
    <w:tmpl w:val="C5C803E2"/>
    <w:lvl w:ilvl="0" w:tplc="33689F86">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566913"/>
    <w:multiLevelType w:val="multilevel"/>
    <w:tmpl w:val="B26C5438"/>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11C6488"/>
    <w:multiLevelType w:val="hybridMultilevel"/>
    <w:tmpl w:val="E490EE56"/>
    <w:lvl w:ilvl="0" w:tplc="DB700E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B52079"/>
    <w:multiLevelType w:val="hybridMultilevel"/>
    <w:tmpl w:val="87D80094"/>
    <w:lvl w:ilvl="0" w:tplc="3AE0EE36">
      <w:start w:val="1"/>
      <w:numFmt w:val="decimal"/>
      <w:lvlText w:val="%1."/>
      <w:lvlJc w:val="right"/>
      <w:pPr>
        <w:tabs>
          <w:tab w:val="num" w:pos="547"/>
        </w:tabs>
        <w:ind w:left="547" w:hanging="187"/>
      </w:pPr>
      <w:rPr>
        <w:rFonts w:hint="default"/>
        <w:sz w:val="22"/>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E65D27"/>
    <w:multiLevelType w:val="hybridMultilevel"/>
    <w:tmpl w:val="DB74989A"/>
    <w:lvl w:ilvl="0" w:tplc="0409000F">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9543F67"/>
    <w:multiLevelType w:val="hybridMultilevel"/>
    <w:tmpl w:val="C82E244C"/>
    <w:lvl w:ilvl="0" w:tplc="96FE23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E73821"/>
    <w:multiLevelType w:val="hybridMultilevel"/>
    <w:tmpl w:val="1D267AC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D6B1E12"/>
    <w:multiLevelType w:val="hybridMultilevel"/>
    <w:tmpl w:val="A2AACB54"/>
    <w:lvl w:ilvl="0" w:tplc="74CC20CA">
      <w:start w:val="1"/>
      <w:numFmt w:val="bullet"/>
      <w:lvlText w:val=""/>
      <w:lvlJc w:val="left"/>
      <w:pPr>
        <w:ind w:left="720" w:hanging="360"/>
      </w:pPr>
      <w:rPr>
        <w:rFonts w:ascii="Wingdings" w:hAnsi="Wingdings" w:hint="default"/>
        <w:color w:val="EA41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86A78AD"/>
    <w:multiLevelType w:val="hybridMultilevel"/>
    <w:tmpl w:val="AC38806C"/>
    <w:styleLink w:val="HeadingNumbers"/>
    <w:lvl w:ilvl="0" w:tplc="D2D6FB26">
      <w:start w:val="1"/>
      <w:numFmt w:val="upperRoman"/>
      <w:suff w:val="space"/>
      <w:lvlText w:val="Section %1."/>
      <w:lvlJc w:val="left"/>
      <w:pPr>
        <w:ind w:left="0" w:firstLine="0"/>
      </w:pPr>
      <w:rPr>
        <w:rFonts w:hint="default"/>
      </w:rPr>
    </w:lvl>
    <w:lvl w:ilvl="1" w:tplc="AD32C9F4">
      <w:start w:val="1"/>
      <w:numFmt w:val="lowerLetter"/>
      <w:lvlText w:val="%2)"/>
      <w:lvlJc w:val="left"/>
      <w:pPr>
        <w:ind w:left="720" w:hanging="360"/>
      </w:pPr>
      <w:rPr>
        <w:rFonts w:hint="default"/>
      </w:rPr>
    </w:lvl>
    <w:lvl w:ilvl="2" w:tplc="24043798">
      <w:start w:val="1"/>
      <w:numFmt w:val="lowerRoman"/>
      <w:lvlText w:val="%3)"/>
      <w:lvlJc w:val="left"/>
      <w:pPr>
        <w:ind w:left="1080" w:hanging="360"/>
      </w:pPr>
      <w:rPr>
        <w:rFonts w:hint="default"/>
      </w:rPr>
    </w:lvl>
    <w:lvl w:ilvl="3" w:tplc="115AF45C">
      <w:start w:val="1"/>
      <w:numFmt w:val="decimal"/>
      <w:lvlText w:val="(%4)"/>
      <w:lvlJc w:val="left"/>
      <w:pPr>
        <w:ind w:left="1440" w:hanging="360"/>
      </w:pPr>
      <w:rPr>
        <w:rFonts w:hint="default"/>
      </w:rPr>
    </w:lvl>
    <w:lvl w:ilvl="4" w:tplc="11B49AFC">
      <w:start w:val="1"/>
      <w:numFmt w:val="lowerLetter"/>
      <w:lvlText w:val="(%5)"/>
      <w:lvlJc w:val="left"/>
      <w:pPr>
        <w:ind w:left="1800" w:hanging="360"/>
      </w:pPr>
      <w:rPr>
        <w:rFonts w:hint="default"/>
      </w:rPr>
    </w:lvl>
    <w:lvl w:ilvl="5" w:tplc="1B444D36">
      <w:start w:val="1"/>
      <w:numFmt w:val="lowerRoman"/>
      <w:lvlText w:val="(%6)"/>
      <w:lvlJc w:val="left"/>
      <w:pPr>
        <w:ind w:left="2160" w:hanging="360"/>
      </w:pPr>
      <w:rPr>
        <w:rFonts w:hint="default"/>
      </w:rPr>
    </w:lvl>
    <w:lvl w:ilvl="6" w:tplc="81C60818">
      <w:start w:val="1"/>
      <w:numFmt w:val="decimal"/>
      <w:lvlText w:val="%7."/>
      <w:lvlJc w:val="left"/>
      <w:pPr>
        <w:ind w:left="2520" w:hanging="360"/>
      </w:pPr>
      <w:rPr>
        <w:rFonts w:hint="default"/>
      </w:rPr>
    </w:lvl>
    <w:lvl w:ilvl="7" w:tplc="E0ACDC2A">
      <w:start w:val="1"/>
      <w:numFmt w:val="lowerLetter"/>
      <w:lvlText w:val="%8."/>
      <w:lvlJc w:val="left"/>
      <w:pPr>
        <w:ind w:left="2880" w:hanging="360"/>
      </w:pPr>
      <w:rPr>
        <w:rFonts w:hint="default"/>
      </w:rPr>
    </w:lvl>
    <w:lvl w:ilvl="8" w:tplc="F09C32B8">
      <w:start w:val="1"/>
      <w:numFmt w:val="lowerRoman"/>
      <w:lvlText w:val="%9."/>
      <w:lvlJc w:val="left"/>
      <w:pPr>
        <w:ind w:left="3240" w:hanging="360"/>
      </w:pPr>
      <w:rPr>
        <w:rFonts w:hint="default"/>
      </w:rPr>
    </w:lvl>
  </w:abstractNum>
  <w:abstractNum w:abstractNumId="42"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5B5369"/>
    <w:multiLevelType w:val="hybridMultilevel"/>
    <w:tmpl w:val="0F826786"/>
    <w:lvl w:ilvl="0" w:tplc="5F9E9E8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9402B6"/>
    <w:multiLevelType w:val="multilevel"/>
    <w:tmpl w:val="CA860DE6"/>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F9168C4"/>
    <w:multiLevelType w:val="multilevel"/>
    <w:tmpl w:val="7EE0CE50"/>
    <w:lvl w:ilvl="0">
      <w:start w:val="11"/>
      <w:numFmt w:val="decimal"/>
      <w:lvlText w:val="%1"/>
      <w:lvlJc w:val="left"/>
      <w:pPr>
        <w:ind w:left="630" w:hanging="630"/>
      </w:pPr>
      <w:rPr>
        <w:rFonts w:hint="default"/>
        <w:sz w:val="24"/>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663918"/>
    <w:multiLevelType w:val="hybridMultilevel"/>
    <w:tmpl w:val="27A2E3A6"/>
    <w:lvl w:ilvl="0" w:tplc="21BC70A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7E6AE4"/>
    <w:multiLevelType w:val="hybridMultilevel"/>
    <w:tmpl w:val="DB0CF41A"/>
    <w:lvl w:ilvl="0" w:tplc="3C0A94BE">
      <w:start w:val="1"/>
      <w:numFmt w:val="bullet"/>
      <w:pStyle w:val="bullets"/>
      <w:lvlText w:val=""/>
      <w:lvlJc w:val="left"/>
      <w:pPr>
        <w:tabs>
          <w:tab w:val="num" w:pos="817"/>
        </w:tabs>
        <w:ind w:left="81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43D1BDA"/>
    <w:multiLevelType w:val="hybridMultilevel"/>
    <w:tmpl w:val="331AE756"/>
    <w:lvl w:ilvl="0" w:tplc="FDB6DE34">
      <w:start w:val="1"/>
      <w:numFmt w:val="decimal"/>
      <w:lvlText w:val="%1."/>
      <w:lvlJc w:val="left"/>
      <w:pPr>
        <w:tabs>
          <w:tab w:val="num" w:pos="720"/>
        </w:tabs>
        <w:ind w:left="1080" w:hanging="360"/>
      </w:pPr>
      <w:rPr>
        <w:rFonts w:ascii="Arial" w:hAnsi="Arial" w:hint="default"/>
        <w:sz w:val="22"/>
      </w:rPr>
    </w:lvl>
    <w:lvl w:ilvl="1" w:tplc="16645468">
      <w:start w:val="1"/>
      <w:numFmt w:val="lowerLetter"/>
      <w:lvlText w:val="%2."/>
      <w:lvlJc w:val="left"/>
      <w:pPr>
        <w:tabs>
          <w:tab w:val="num" w:pos="2232"/>
        </w:tabs>
        <w:ind w:left="2232" w:hanging="360"/>
      </w:pPr>
      <w:rPr>
        <w:rFonts w:hint="default"/>
      </w:rPr>
    </w:lvl>
    <w:lvl w:ilvl="2" w:tplc="900E0F40">
      <w:start w:val="1"/>
      <w:numFmt w:val="lowerRoman"/>
      <w:lvlText w:val="%3."/>
      <w:lvlJc w:val="right"/>
      <w:pPr>
        <w:tabs>
          <w:tab w:val="num" w:pos="2952"/>
        </w:tabs>
        <w:ind w:left="2952" w:hanging="180"/>
      </w:pPr>
      <w:rPr>
        <w:rFonts w:hint="default"/>
      </w:rPr>
    </w:lvl>
    <w:lvl w:ilvl="3" w:tplc="84BC8816">
      <w:start w:val="1"/>
      <w:numFmt w:val="decimal"/>
      <w:lvlText w:val="%4."/>
      <w:lvlJc w:val="left"/>
      <w:pPr>
        <w:tabs>
          <w:tab w:val="num" w:pos="3672"/>
        </w:tabs>
        <w:ind w:left="3672" w:hanging="360"/>
      </w:pPr>
      <w:rPr>
        <w:rFonts w:hint="default"/>
      </w:rPr>
    </w:lvl>
    <w:lvl w:ilvl="4" w:tplc="225474AE">
      <w:start w:val="1"/>
      <w:numFmt w:val="lowerLetter"/>
      <w:lvlText w:val="%5."/>
      <w:lvlJc w:val="left"/>
      <w:pPr>
        <w:tabs>
          <w:tab w:val="num" w:pos="4392"/>
        </w:tabs>
        <w:ind w:left="4392" w:hanging="360"/>
      </w:pPr>
      <w:rPr>
        <w:rFonts w:hint="default"/>
      </w:rPr>
    </w:lvl>
    <w:lvl w:ilvl="5" w:tplc="A830B40E">
      <w:start w:val="1"/>
      <w:numFmt w:val="lowerRoman"/>
      <w:lvlText w:val="%6."/>
      <w:lvlJc w:val="right"/>
      <w:pPr>
        <w:tabs>
          <w:tab w:val="num" w:pos="5112"/>
        </w:tabs>
        <w:ind w:left="5112" w:hanging="180"/>
      </w:pPr>
      <w:rPr>
        <w:rFonts w:hint="default"/>
      </w:rPr>
    </w:lvl>
    <w:lvl w:ilvl="6" w:tplc="1A6E624E">
      <w:start w:val="1"/>
      <w:numFmt w:val="decimal"/>
      <w:lvlText w:val="%7."/>
      <w:lvlJc w:val="left"/>
      <w:pPr>
        <w:tabs>
          <w:tab w:val="num" w:pos="5832"/>
        </w:tabs>
        <w:ind w:left="5832" w:hanging="360"/>
      </w:pPr>
      <w:rPr>
        <w:rFonts w:hint="default"/>
      </w:rPr>
    </w:lvl>
    <w:lvl w:ilvl="7" w:tplc="E4E4AF8C">
      <w:start w:val="1"/>
      <w:numFmt w:val="lowerLetter"/>
      <w:lvlText w:val="%8."/>
      <w:lvlJc w:val="left"/>
      <w:pPr>
        <w:tabs>
          <w:tab w:val="num" w:pos="6552"/>
        </w:tabs>
        <w:ind w:left="6552" w:hanging="360"/>
      </w:pPr>
      <w:rPr>
        <w:rFonts w:hint="default"/>
      </w:rPr>
    </w:lvl>
    <w:lvl w:ilvl="8" w:tplc="079A02B2">
      <w:start w:val="1"/>
      <w:numFmt w:val="lowerRoman"/>
      <w:lvlText w:val="%9."/>
      <w:lvlJc w:val="right"/>
      <w:pPr>
        <w:tabs>
          <w:tab w:val="num" w:pos="7272"/>
        </w:tabs>
        <w:ind w:left="7272" w:hanging="180"/>
      </w:pPr>
      <w:rPr>
        <w:rFonts w:hint="default"/>
      </w:rPr>
    </w:lvl>
  </w:abstractNum>
  <w:abstractNum w:abstractNumId="49" w15:restartNumberingAfterBreak="0">
    <w:nsid w:val="44C9046D"/>
    <w:multiLevelType w:val="hybridMultilevel"/>
    <w:tmpl w:val="067C168C"/>
    <w:lvl w:ilvl="0" w:tplc="76A63DA8">
      <w:start w:val="1"/>
      <w:numFmt w:val="decimal"/>
      <w:lvlText w:val="%1."/>
      <w:lvlJc w:val="right"/>
      <w:pPr>
        <w:ind w:left="1080" w:hanging="360"/>
      </w:pPr>
      <w:rPr>
        <w:rFonts w:ascii="Arial" w:hAnsi="Arial" w:cs="Arial" w:hint="default"/>
        <w:b w:val="0"/>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45E06EFC"/>
    <w:multiLevelType w:val="hybridMultilevel"/>
    <w:tmpl w:val="5ED20E00"/>
    <w:lvl w:ilvl="0" w:tplc="D4DEFEFA">
      <w:start w:val="1"/>
      <w:numFmt w:val="bullet"/>
      <w:lvlText w:val=""/>
      <w:lvlJc w:val="left"/>
      <w:pPr>
        <w:tabs>
          <w:tab w:val="num" w:pos="360"/>
        </w:tabs>
        <w:ind w:left="360" w:hanging="360"/>
      </w:pPr>
      <w:rPr>
        <w:rFonts w:ascii="Wingdings" w:hAnsi="Wingdings" w:hint="default"/>
      </w:rPr>
    </w:lvl>
    <w:lvl w:ilvl="1" w:tplc="72A8FB68">
      <w:numFmt w:val="decimal"/>
      <w:lvlText w:val=""/>
      <w:lvlJc w:val="left"/>
    </w:lvl>
    <w:lvl w:ilvl="2" w:tplc="5E844E58">
      <w:numFmt w:val="decimal"/>
      <w:lvlText w:val=""/>
      <w:lvlJc w:val="left"/>
    </w:lvl>
    <w:lvl w:ilvl="3" w:tplc="0284C894">
      <w:numFmt w:val="decimal"/>
      <w:lvlText w:val=""/>
      <w:lvlJc w:val="left"/>
    </w:lvl>
    <w:lvl w:ilvl="4" w:tplc="84066AC8">
      <w:numFmt w:val="decimal"/>
      <w:lvlText w:val=""/>
      <w:lvlJc w:val="left"/>
    </w:lvl>
    <w:lvl w:ilvl="5" w:tplc="0BF412F6">
      <w:numFmt w:val="decimal"/>
      <w:lvlText w:val=""/>
      <w:lvlJc w:val="left"/>
    </w:lvl>
    <w:lvl w:ilvl="6" w:tplc="DD5240DA">
      <w:numFmt w:val="decimal"/>
      <w:lvlText w:val=""/>
      <w:lvlJc w:val="left"/>
    </w:lvl>
    <w:lvl w:ilvl="7" w:tplc="4FACEBEA">
      <w:numFmt w:val="decimal"/>
      <w:lvlText w:val=""/>
      <w:lvlJc w:val="left"/>
    </w:lvl>
    <w:lvl w:ilvl="8" w:tplc="2C2AD0B2">
      <w:numFmt w:val="decimal"/>
      <w:lvlText w:val=""/>
      <w:lvlJc w:val="left"/>
    </w:lvl>
  </w:abstractNum>
  <w:abstractNum w:abstractNumId="51" w15:restartNumberingAfterBreak="0">
    <w:nsid w:val="45F63680"/>
    <w:multiLevelType w:val="hybridMultilevel"/>
    <w:tmpl w:val="66F0924C"/>
    <w:lvl w:ilvl="0" w:tplc="FFFFFFFF">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7B1D8A"/>
    <w:multiLevelType w:val="multilevel"/>
    <w:tmpl w:val="E88CC51C"/>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960D4C"/>
    <w:multiLevelType w:val="multilevel"/>
    <w:tmpl w:val="E05E336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48291C0B"/>
    <w:multiLevelType w:val="hybridMultilevel"/>
    <w:tmpl w:val="68F869B4"/>
    <w:lvl w:ilvl="0" w:tplc="786C2C90">
      <w:start w:val="1"/>
      <w:numFmt w:val="decimal"/>
      <w:lvlText w:val="Step %1."/>
      <w:lvlJc w:val="left"/>
      <w:pPr>
        <w:ind w:left="792"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E06A1E"/>
    <w:multiLevelType w:val="hybridMultilevel"/>
    <w:tmpl w:val="CC022252"/>
    <w:lvl w:ilvl="0" w:tplc="1E620C84">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4D59107F"/>
    <w:multiLevelType w:val="multilevel"/>
    <w:tmpl w:val="B26C5438"/>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51433D21"/>
    <w:multiLevelType w:val="multilevel"/>
    <w:tmpl w:val="1D746178"/>
    <w:lvl w:ilvl="0">
      <w:start w:val="5"/>
      <w:numFmt w:val="decimal"/>
      <w:suff w:val="space"/>
      <w:lvlText w:val="%1."/>
      <w:lvlJc w:val="left"/>
      <w:pPr>
        <w:ind w:left="360" w:hanging="360"/>
      </w:pPr>
      <w:rPr>
        <w:rFonts w:hint="default"/>
      </w:rPr>
    </w:lvl>
    <w:lvl w:ilvl="1">
      <w:start w:val="5"/>
      <w:numFmt w:val="decimal"/>
      <w:lvlRestart w:val="0"/>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3DE3665"/>
    <w:multiLevelType w:val="hybridMultilevel"/>
    <w:tmpl w:val="FAD68472"/>
    <w:lvl w:ilvl="0" w:tplc="04FC81C6">
      <w:start w:val="1"/>
      <w:numFmt w:val="decimal"/>
      <w:lvlText w:val="Step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104262"/>
    <w:multiLevelType w:val="hybridMultilevel"/>
    <w:tmpl w:val="1640F9E0"/>
    <w:lvl w:ilvl="0" w:tplc="5F9E9E86">
      <w:start w:val="1"/>
      <w:numFmt w:val="bullet"/>
      <w:lvlText w:val=""/>
      <w:lvlJc w:val="left"/>
      <w:pPr>
        <w:ind w:left="720" w:hanging="360"/>
      </w:pPr>
      <w:rPr>
        <w:rFonts w:ascii="Symbol" w:hAnsi="Symbol" w:hint="default"/>
        <w:sz w:val="20"/>
      </w:rPr>
    </w:lvl>
    <w:lvl w:ilvl="1" w:tplc="CB82D75C">
      <w:start w:val="1"/>
      <w:numFmt w:val="bullet"/>
      <w:lvlText w:val="–"/>
      <w:lvlJc w:val="left"/>
      <w:pPr>
        <w:ind w:left="1440" w:hanging="360"/>
      </w:pPr>
      <w:rPr>
        <w:rFonts w:ascii="Franklin Gothic Medium" w:hAnsi="Franklin Gothic Mediu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D406C3"/>
    <w:multiLevelType w:val="hybridMultilevel"/>
    <w:tmpl w:val="C9289F94"/>
    <w:lvl w:ilvl="0" w:tplc="7540A1B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5B421CE"/>
    <w:multiLevelType w:val="hybridMultilevel"/>
    <w:tmpl w:val="E6A00F72"/>
    <w:lvl w:ilvl="0" w:tplc="FD22AE68">
      <w:start w:val="1"/>
      <w:numFmt w:val="bullet"/>
      <w:lvlText w:val=""/>
      <w:lvlJc w:val="left"/>
      <w:pPr>
        <w:ind w:left="2454" w:hanging="360"/>
      </w:pPr>
      <w:rPr>
        <w:rFonts w:ascii="Symbol" w:hAnsi="Symbol" w:hint="default"/>
        <w:color w:val="231F20"/>
        <w:sz w:val="24"/>
        <w:szCs w:val="24"/>
      </w:rPr>
    </w:lvl>
    <w:lvl w:ilvl="1" w:tplc="F236A166">
      <w:start w:val="1"/>
      <w:numFmt w:val="bullet"/>
      <w:lvlText w:val=""/>
      <w:lvlJc w:val="left"/>
      <w:pPr>
        <w:ind w:left="5145" w:hanging="360"/>
      </w:pPr>
      <w:rPr>
        <w:rFonts w:ascii="Wingdings" w:hAnsi="Wingdings" w:hint="default"/>
        <w:caps w:val="0"/>
        <w:strike w:val="0"/>
        <w:dstrike w:val="0"/>
        <w:vanish w:val="0"/>
        <w:color w:val="000000"/>
        <w:sz w:val="20"/>
        <w:szCs w:val="20"/>
        <w:u w:color="31849B"/>
        <w:vertAlign w:val="baseline"/>
      </w:rPr>
    </w:lvl>
    <w:lvl w:ilvl="2" w:tplc="48740064">
      <w:start w:val="1"/>
      <w:numFmt w:val="bullet"/>
      <w:lvlText w:val="•"/>
      <w:lvlJc w:val="left"/>
      <w:pPr>
        <w:ind w:left="5934" w:hanging="360"/>
      </w:pPr>
      <w:rPr>
        <w:rFonts w:hint="default"/>
      </w:rPr>
    </w:lvl>
    <w:lvl w:ilvl="3" w:tplc="43E070C6">
      <w:start w:val="1"/>
      <w:numFmt w:val="bullet"/>
      <w:lvlText w:val="•"/>
      <w:lvlJc w:val="left"/>
      <w:pPr>
        <w:ind w:left="6722" w:hanging="360"/>
      </w:pPr>
      <w:rPr>
        <w:rFonts w:hint="default"/>
      </w:rPr>
    </w:lvl>
    <w:lvl w:ilvl="4" w:tplc="F112F3F0">
      <w:start w:val="1"/>
      <w:numFmt w:val="bullet"/>
      <w:lvlText w:val="•"/>
      <w:lvlJc w:val="left"/>
      <w:pPr>
        <w:ind w:left="7510" w:hanging="360"/>
      </w:pPr>
      <w:rPr>
        <w:rFonts w:hint="default"/>
      </w:rPr>
    </w:lvl>
    <w:lvl w:ilvl="5" w:tplc="E0BC2102">
      <w:start w:val="1"/>
      <w:numFmt w:val="bullet"/>
      <w:lvlText w:val="•"/>
      <w:lvlJc w:val="left"/>
      <w:pPr>
        <w:ind w:left="8298" w:hanging="360"/>
      </w:pPr>
      <w:rPr>
        <w:rFonts w:hint="default"/>
      </w:rPr>
    </w:lvl>
    <w:lvl w:ilvl="6" w:tplc="C83A1024">
      <w:start w:val="1"/>
      <w:numFmt w:val="bullet"/>
      <w:lvlText w:val="•"/>
      <w:lvlJc w:val="left"/>
      <w:pPr>
        <w:ind w:left="9087" w:hanging="360"/>
      </w:pPr>
      <w:rPr>
        <w:rFonts w:hint="default"/>
      </w:rPr>
    </w:lvl>
    <w:lvl w:ilvl="7" w:tplc="B1382EEA">
      <w:start w:val="1"/>
      <w:numFmt w:val="bullet"/>
      <w:lvlText w:val="•"/>
      <w:lvlJc w:val="left"/>
      <w:pPr>
        <w:ind w:left="9875" w:hanging="360"/>
      </w:pPr>
      <w:rPr>
        <w:rFonts w:hint="default"/>
      </w:rPr>
    </w:lvl>
    <w:lvl w:ilvl="8" w:tplc="0D000062">
      <w:start w:val="1"/>
      <w:numFmt w:val="bullet"/>
      <w:lvlText w:val="•"/>
      <w:lvlJc w:val="left"/>
      <w:pPr>
        <w:ind w:left="10663" w:hanging="360"/>
      </w:pPr>
      <w:rPr>
        <w:rFonts w:hint="default"/>
      </w:rPr>
    </w:lvl>
  </w:abstractNum>
  <w:abstractNum w:abstractNumId="63" w15:restartNumberingAfterBreak="0">
    <w:nsid w:val="568B6CA0"/>
    <w:multiLevelType w:val="hybridMultilevel"/>
    <w:tmpl w:val="F4DC55F8"/>
    <w:lvl w:ilvl="0" w:tplc="22D0E9BC">
      <w:start w:val="1"/>
      <w:numFmt w:val="decimal"/>
      <w:lvlText w:val="%1)"/>
      <w:lvlJc w:val="left"/>
      <w:pPr>
        <w:ind w:left="360" w:hanging="360"/>
      </w:pPr>
      <w:rPr>
        <w:rFonts w:hint="default"/>
        <w:color w:val="auto"/>
        <w:sz w:val="22"/>
        <w:szCs w:val="22"/>
      </w:rPr>
    </w:lvl>
    <w:lvl w:ilvl="1" w:tplc="55424B02">
      <w:start w:val="1"/>
      <w:numFmt w:val="lowerLetter"/>
      <w:lvlText w:val="%2."/>
      <w:lvlJc w:val="left"/>
      <w:pPr>
        <w:ind w:left="720" w:hanging="360"/>
      </w:pPr>
      <w:rPr>
        <w:rFonts w:hint="default"/>
        <w:color w:val="auto"/>
        <w:sz w:val="24"/>
        <w:szCs w:val="24"/>
      </w:rPr>
    </w:lvl>
    <w:lvl w:ilvl="2" w:tplc="120EE4B0">
      <w:start w:val="1"/>
      <w:numFmt w:val="lowerRoman"/>
      <w:lvlText w:val="%3)"/>
      <w:lvlJc w:val="left"/>
      <w:pPr>
        <w:ind w:left="1080" w:hanging="360"/>
      </w:pPr>
      <w:rPr>
        <w:rFonts w:hint="default"/>
        <w:color w:val="auto"/>
        <w:sz w:val="22"/>
        <w:szCs w:val="22"/>
      </w:rPr>
    </w:lvl>
    <w:lvl w:ilvl="3" w:tplc="EEFE3F50">
      <w:start w:val="1"/>
      <w:numFmt w:val="decimal"/>
      <w:lvlText w:val="(%4)"/>
      <w:lvlJc w:val="left"/>
      <w:pPr>
        <w:ind w:left="1440" w:hanging="360"/>
      </w:pPr>
      <w:rPr>
        <w:rFonts w:hint="default"/>
        <w:color w:val="auto"/>
        <w:sz w:val="22"/>
        <w:szCs w:val="22"/>
      </w:rPr>
    </w:lvl>
    <w:lvl w:ilvl="4" w:tplc="6706B646">
      <w:start w:val="1"/>
      <w:numFmt w:val="lowerLetter"/>
      <w:lvlText w:val="(%5)"/>
      <w:lvlJc w:val="left"/>
      <w:pPr>
        <w:ind w:left="1800" w:hanging="360"/>
      </w:pPr>
      <w:rPr>
        <w:rFonts w:hint="default"/>
      </w:rPr>
    </w:lvl>
    <w:lvl w:ilvl="5" w:tplc="44EC83B0">
      <w:start w:val="1"/>
      <w:numFmt w:val="lowerRoman"/>
      <w:lvlText w:val="(%6)"/>
      <w:lvlJc w:val="left"/>
      <w:pPr>
        <w:ind w:left="2160" w:hanging="360"/>
      </w:pPr>
      <w:rPr>
        <w:rFonts w:hint="default"/>
        <w:sz w:val="22"/>
        <w:szCs w:val="22"/>
      </w:rPr>
    </w:lvl>
    <w:lvl w:ilvl="6" w:tplc="7EC85866">
      <w:start w:val="1"/>
      <w:numFmt w:val="decimal"/>
      <w:lvlText w:val="%7."/>
      <w:lvlJc w:val="left"/>
      <w:pPr>
        <w:ind w:left="2520" w:hanging="360"/>
      </w:pPr>
      <w:rPr>
        <w:rFonts w:hint="default"/>
      </w:rPr>
    </w:lvl>
    <w:lvl w:ilvl="7" w:tplc="B32C2522">
      <w:start w:val="1"/>
      <w:numFmt w:val="lowerLetter"/>
      <w:lvlText w:val="%8."/>
      <w:lvlJc w:val="left"/>
      <w:pPr>
        <w:ind w:left="2880" w:hanging="360"/>
      </w:pPr>
      <w:rPr>
        <w:rFonts w:hint="default"/>
      </w:rPr>
    </w:lvl>
    <w:lvl w:ilvl="8" w:tplc="0992710C">
      <w:start w:val="1"/>
      <w:numFmt w:val="lowerRoman"/>
      <w:lvlText w:val="%9."/>
      <w:lvlJc w:val="left"/>
      <w:pPr>
        <w:ind w:left="3240" w:hanging="360"/>
      </w:pPr>
      <w:rPr>
        <w:rFonts w:hint="default"/>
      </w:rPr>
    </w:lvl>
  </w:abstractNum>
  <w:abstractNum w:abstractNumId="64"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A4D03F4"/>
    <w:multiLevelType w:val="multilevel"/>
    <w:tmpl w:val="648A658A"/>
    <w:lvl w:ilvl="0">
      <w:start w:val="1"/>
      <w:numFmt w:val="bullet"/>
      <w:lvlText w:val=""/>
      <w:lvlJc w:val="left"/>
      <w:pPr>
        <w:tabs>
          <w:tab w:val="num" w:pos="331"/>
        </w:tabs>
        <w:ind w:left="331" w:hanging="216"/>
      </w:pPr>
      <w:rPr>
        <w:rFonts w:ascii="Symbol" w:hAnsi="Symbol" w:hint="default"/>
      </w:rPr>
    </w:lvl>
    <w:lvl w:ilvl="1">
      <w:start w:val="1"/>
      <w:numFmt w:val="bullet"/>
      <w:lvlText w:val="o"/>
      <w:lvlJc w:val="left"/>
      <w:pPr>
        <w:tabs>
          <w:tab w:val="num" w:pos="547"/>
        </w:tabs>
        <w:ind w:left="547" w:hanging="216"/>
      </w:pPr>
      <w:rPr>
        <w:rFonts w:ascii="Courier New" w:hAnsi="Courier New" w:hint="default"/>
      </w:rPr>
    </w:lvl>
    <w:lvl w:ilvl="2">
      <w:start w:val="1"/>
      <w:numFmt w:val="bullet"/>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B5043AA"/>
    <w:multiLevelType w:val="multilevel"/>
    <w:tmpl w:val="AEC8CF48"/>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67" w15:restartNumberingAfterBreak="0">
    <w:nsid w:val="5B7428F1"/>
    <w:multiLevelType w:val="hybridMultilevel"/>
    <w:tmpl w:val="24120DCE"/>
    <w:lvl w:ilvl="0" w:tplc="9EF801D0">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15:restartNumberingAfterBreak="0">
    <w:nsid w:val="5CEF18A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D890CCB"/>
    <w:multiLevelType w:val="hybridMultilevel"/>
    <w:tmpl w:val="36B6452A"/>
    <w:lvl w:ilvl="0" w:tplc="2E6E8E06">
      <w:start w:val="1"/>
      <w:numFmt w:val="decimal"/>
      <w:lvlText w:val="%1."/>
      <w:lvlJc w:val="left"/>
      <w:pPr>
        <w:tabs>
          <w:tab w:val="num" w:pos="360"/>
        </w:tabs>
        <w:ind w:left="360" w:hanging="360"/>
      </w:pPr>
      <w:rPr>
        <w:rFonts w:hint="default"/>
      </w:rPr>
    </w:lvl>
    <w:lvl w:ilvl="1" w:tplc="1B4CA356">
      <w:start w:val="1"/>
      <w:numFmt w:val="lowerLetter"/>
      <w:lvlText w:val="%2."/>
      <w:lvlJc w:val="left"/>
      <w:pPr>
        <w:tabs>
          <w:tab w:val="num" w:pos="720"/>
        </w:tabs>
        <w:ind w:left="720" w:hanging="360"/>
      </w:pPr>
      <w:rPr>
        <w:rFonts w:hint="default"/>
      </w:rPr>
    </w:lvl>
    <w:lvl w:ilvl="2" w:tplc="8730DCCC">
      <w:start w:val="1"/>
      <w:numFmt w:val="lowerRoman"/>
      <w:lvlText w:val="%3."/>
      <w:lvlJc w:val="left"/>
      <w:pPr>
        <w:tabs>
          <w:tab w:val="num" w:pos="1080"/>
        </w:tabs>
        <w:ind w:left="1080" w:hanging="360"/>
      </w:pPr>
      <w:rPr>
        <w:rFonts w:hint="default"/>
      </w:rPr>
    </w:lvl>
    <w:lvl w:ilvl="3" w:tplc="39561996">
      <w:start w:val="1"/>
      <w:numFmt w:val="decimal"/>
      <w:lvlText w:val="(%4)"/>
      <w:lvlJc w:val="left"/>
      <w:pPr>
        <w:ind w:left="1440" w:hanging="360"/>
      </w:pPr>
      <w:rPr>
        <w:rFonts w:hint="default"/>
      </w:rPr>
    </w:lvl>
    <w:lvl w:ilvl="4" w:tplc="FC143A4A">
      <w:start w:val="1"/>
      <w:numFmt w:val="lowerLetter"/>
      <w:lvlText w:val="(%5)"/>
      <w:lvlJc w:val="left"/>
      <w:pPr>
        <w:ind w:left="1800" w:hanging="360"/>
      </w:pPr>
      <w:rPr>
        <w:rFonts w:hint="default"/>
      </w:rPr>
    </w:lvl>
    <w:lvl w:ilvl="5" w:tplc="92DCAA60">
      <w:start w:val="1"/>
      <w:numFmt w:val="lowerRoman"/>
      <w:lvlText w:val="(%6)"/>
      <w:lvlJc w:val="left"/>
      <w:pPr>
        <w:ind w:left="2160" w:hanging="360"/>
      </w:pPr>
      <w:rPr>
        <w:rFonts w:hint="default"/>
      </w:rPr>
    </w:lvl>
    <w:lvl w:ilvl="6" w:tplc="A2701150">
      <w:start w:val="1"/>
      <w:numFmt w:val="decimal"/>
      <w:lvlText w:val="%7."/>
      <w:lvlJc w:val="left"/>
      <w:pPr>
        <w:ind w:left="2520" w:hanging="360"/>
      </w:pPr>
      <w:rPr>
        <w:rFonts w:hint="default"/>
      </w:rPr>
    </w:lvl>
    <w:lvl w:ilvl="7" w:tplc="A6220314">
      <w:start w:val="1"/>
      <w:numFmt w:val="lowerLetter"/>
      <w:lvlText w:val="%8."/>
      <w:lvlJc w:val="left"/>
      <w:pPr>
        <w:ind w:left="2880" w:hanging="360"/>
      </w:pPr>
      <w:rPr>
        <w:rFonts w:hint="default"/>
      </w:rPr>
    </w:lvl>
    <w:lvl w:ilvl="8" w:tplc="62A01BC0">
      <w:start w:val="1"/>
      <w:numFmt w:val="lowerRoman"/>
      <w:lvlText w:val="%9."/>
      <w:lvlJc w:val="left"/>
      <w:pPr>
        <w:ind w:left="3240" w:hanging="360"/>
      </w:pPr>
      <w:rPr>
        <w:rFonts w:hint="default"/>
      </w:rPr>
    </w:lvl>
  </w:abstractNum>
  <w:abstractNum w:abstractNumId="70" w15:restartNumberingAfterBreak="0">
    <w:nsid w:val="613335B7"/>
    <w:multiLevelType w:val="hybridMultilevel"/>
    <w:tmpl w:val="A866CA02"/>
    <w:lvl w:ilvl="0" w:tplc="B7A6C88E">
      <w:start w:val="1"/>
      <w:numFmt w:val="lowerLetter"/>
      <w:lvlText w:val="%1."/>
      <w:lvlJc w:val="left"/>
      <w:pPr>
        <w:ind w:left="1080" w:hanging="360"/>
      </w:pPr>
      <w:rPr>
        <w:rFonts w:hint="default"/>
        <w:b w:val="0"/>
        <w:i w:val="0"/>
        <w:strike w:val="0"/>
        <w:color w:val="auto"/>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5054D05"/>
    <w:multiLevelType w:val="hybridMultilevel"/>
    <w:tmpl w:val="8E9C8F56"/>
    <w:lvl w:ilvl="0" w:tplc="8ED02994">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73" w15:restartNumberingAfterBreak="0">
    <w:nsid w:val="66284E4D"/>
    <w:multiLevelType w:val="hybridMultilevel"/>
    <w:tmpl w:val="45B81138"/>
    <w:lvl w:ilvl="0" w:tplc="F984F50C">
      <w:start w:val="1"/>
      <w:numFmt w:val="decimal"/>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337C5B"/>
    <w:multiLevelType w:val="multilevel"/>
    <w:tmpl w:val="A10CFAA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15:restartNumberingAfterBreak="0">
    <w:nsid w:val="665470E7"/>
    <w:multiLevelType w:val="multilevel"/>
    <w:tmpl w:val="67E8C0F4"/>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lvlText w:val="%1.%2."/>
      <w:lvlJc w:val="left"/>
      <w:pPr>
        <w:ind w:left="1440" w:hanging="720"/>
      </w:pPr>
    </w:lvl>
    <w:lvl w:ilvl="2">
      <w:start w:val="2"/>
      <w:numFmt w:val="decimal"/>
      <w:lvlText w:val="%1.%2.%3."/>
      <w:lvlJc w:val="left"/>
      <w:pPr>
        <w:ind w:left="1800" w:hanging="1080"/>
      </w:pPr>
    </w:lvl>
    <w:lvl w:ilvl="3">
      <w:start w:val="1"/>
      <w:numFmt w:val="decimal"/>
      <w:suff w:val="space"/>
      <w:lvlText w:val="4.2.2.%4."/>
      <w:lvlJc w:val="left"/>
      <w:pPr>
        <w:ind w:left="331" w:hanging="144"/>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880" w:hanging="216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76" w15:restartNumberingAfterBreak="0">
    <w:nsid w:val="669104BD"/>
    <w:multiLevelType w:val="hybridMultilevel"/>
    <w:tmpl w:val="5EB81A1A"/>
    <w:lvl w:ilvl="0" w:tplc="8966798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8"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BE44E74"/>
    <w:multiLevelType w:val="hybridMultilevel"/>
    <w:tmpl w:val="0E180ED6"/>
    <w:lvl w:ilvl="0" w:tplc="8A148E36">
      <w:start w:val="1"/>
      <w:numFmt w:val="bullet"/>
      <w:lvlText w:val=""/>
      <w:lvlJc w:val="left"/>
      <w:pPr>
        <w:ind w:left="2454" w:hanging="360"/>
      </w:pPr>
      <w:rPr>
        <w:rFonts w:ascii="Symbol" w:hAnsi="Symbol" w:hint="default"/>
        <w:color w:val="231F20"/>
        <w:sz w:val="24"/>
        <w:szCs w:val="24"/>
      </w:rPr>
    </w:lvl>
    <w:lvl w:ilvl="1" w:tplc="CD8AC4D8">
      <w:start w:val="1"/>
      <w:numFmt w:val="bullet"/>
      <w:lvlText w:val="•"/>
      <w:lvlJc w:val="left"/>
      <w:pPr>
        <w:ind w:left="5145" w:hanging="360"/>
      </w:pPr>
      <w:rPr>
        <w:rFonts w:hint="default"/>
      </w:rPr>
    </w:lvl>
    <w:lvl w:ilvl="2" w:tplc="48740064">
      <w:start w:val="1"/>
      <w:numFmt w:val="bullet"/>
      <w:lvlText w:val="•"/>
      <w:lvlJc w:val="left"/>
      <w:pPr>
        <w:ind w:left="5934" w:hanging="360"/>
      </w:pPr>
      <w:rPr>
        <w:rFonts w:hint="default"/>
      </w:rPr>
    </w:lvl>
    <w:lvl w:ilvl="3" w:tplc="43E070C6">
      <w:start w:val="1"/>
      <w:numFmt w:val="bullet"/>
      <w:lvlText w:val="•"/>
      <w:lvlJc w:val="left"/>
      <w:pPr>
        <w:ind w:left="6722" w:hanging="360"/>
      </w:pPr>
      <w:rPr>
        <w:rFonts w:hint="default"/>
      </w:rPr>
    </w:lvl>
    <w:lvl w:ilvl="4" w:tplc="F112F3F0">
      <w:start w:val="1"/>
      <w:numFmt w:val="bullet"/>
      <w:lvlText w:val="•"/>
      <w:lvlJc w:val="left"/>
      <w:pPr>
        <w:ind w:left="7510" w:hanging="360"/>
      </w:pPr>
      <w:rPr>
        <w:rFonts w:hint="default"/>
      </w:rPr>
    </w:lvl>
    <w:lvl w:ilvl="5" w:tplc="E0BC2102">
      <w:start w:val="1"/>
      <w:numFmt w:val="bullet"/>
      <w:lvlText w:val="•"/>
      <w:lvlJc w:val="left"/>
      <w:pPr>
        <w:ind w:left="8298" w:hanging="360"/>
      </w:pPr>
      <w:rPr>
        <w:rFonts w:hint="default"/>
      </w:rPr>
    </w:lvl>
    <w:lvl w:ilvl="6" w:tplc="C83A1024">
      <w:start w:val="1"/>
      <w:numFmt w:val="bullet"/>
      <w:lvlText w:val="•"/>
      <w:lvlJc w:val="left"/>
      <w:pPr>
        <w:ind w:left="9087" w:hanging="360"/>
      </w:pPr>
      <w:rPr>
        <w:rFonts w:hint="default"/>
      </w:rPr>
    </w:lvl>
    <w:lvl w:ilvl="7" w:tplc="B1382EEA">
      <w:start w:val="1"/>
      <w:numFmt w:val="bullet"/>
      <w:lvlText w:val="•"/>
      <w:lvlJc w:val="left"/>
      <w:pPr>
        <w:ind w:left="9875" w:hanging="360"/>
      </w:pPr>
      <w:rPr>
        <w:rFonts w:hint="default"/>
      </w:rPr>
    </w:lvl>
    <w:lvl w:ilvl="8" w:tplc="0D000062">
      <w:start w:val="1"/>
      <w:numFmt w:val="bullet"/>
      <w:lvlText w:val="•"/>
      <w:lvlJc w:val="left"/>
      <w:pPr>
        <w:ind w:left="10663" w:hanging="360"/>
      </w:pPr>
      <w:rPr>
        <w:rFonts w:hint="default"/>
      </w:rPr>
    </w:lvl>
  </w:abstractNum>
  <w:abstractNum w:abstractNumId="80"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D7147B0"/>
    <w:multiLevelType w:val="hybridMultilevel"/>
    <w:tmpl w:val="0D70C512"/>
    <w:lvl w:ilvl="0" w:tplc="F96C6B7C">
      <w:start w:val="1"/>
      <w:numFmt w:val="bullet"/>
      <w:lvlText w:val=""/>
      <w:lvlJc w:val="left"/>
      <w:pPr>
        <w:tabs>
          <w:tab w:val="num" w:pos="331"/>
        </w:tabs>
        <w:ind w:left="331" w:hanging="216"/>
      </w:pPr>
      <w:rPr>
        <w:rFonts w:ascii="Symbol" w:hAnsi="Symbol" w:hint="default"/>
      </w:rPr>
    </w:lvl>
    <w:lvl w:ilvl="1" w:tplc="02C21408">
      <w:start w:val="1"/>
      <w:numFmt w:val="bullet"/>
      <w:lvlText w:val="o"/>
      <w:lvlJc w:val="left"/>
      <w:pPr>
        <w:tabs>
          <w:tab w:val="num" w:pos="547"/>
        </w:tabs>
        <w:ind w:left="547" w:hanging="216"/>
      </w:pPr>
      <w:rPr>
        <w:rFonts w:ascii="Courier New" w:hAnsi="Courier New" w:hint="default"/>
      </w:rPr>
    </w:lvl>
    <w:lvl w:ilvl="2" w:tplc="F8489870">
      <w:start w:val="1"/>
      <w:numFmt w:val="bullet"/>
      <w:lvlText w:val=""/>
      <w:lvlJc w:val="left"/>
      <w:pPr>
        <w:tabs>
          <w:tab w:val="num" w:pos="763"/>
        </w:tabs>
        <w:ind w:left="763" w:hanging="216"/>
      </w:pPr>
      <w:rPr>
        <w:rFonts w:ascii="Wingdings 2" w:hAnsi="Wingdings 2" w:hint="default"/>
      </w:rPr>
    </w:lvl>
    <w:lvl w:ilvl="3" w:tplc="AE6AAAFE">
      <w:start w:val="1"/>
      <w:numFmt w:val="decimal"/>
      <w:lvlText w:val="(%4)"/>
      <w:lvlJc w:val="left"/>
      <w:pPr>
        <w:ind w:left="1440" w:hanging="360"/>
      </w:pPr>
      <w:rPr>
        <w:rFonts w:hint="default"/>
      </w:rPr>
    </w:lvl>
    <w:lvl w:ilvl="4" w:tplc="5C545B7E">
      <w:start w:val="1"/>
      <w:numFmt w:val="lowerLetter"/>
      <w:lvlText w:val="(%5)"/>
      <w:lvlJc w:val="left"/>
      <w:pPr>
        <w:ind w:left="1800" w:hanging="360"/>
      </w:pPr>
      <w:rPr>
        <w:rFonts w:hint="default"/>
      </w:rPr>
    </w:lvl>
    <w:lvl w:ilvl="5" w:tplc="7616C8A4">
      <w:start w:val="1"/>
      <w:numFmt w:val="lowerRoman"/>
      <w:lvlText w:val="(%6)"/>
      <w:lvlJc w:val="left"/>
      <w:pPr>
        <w:ind w:left="2160" w:hanging="360"/>
      </w:pPr>
      <w:rPr>
        <w:rFonts w:hint="default"/>
      </w:rPr>
    </w:lvl>
    <w:lvl w:ilvl="6" w:tplc="B64CFEA8">
      <w:start w:val="1"/>
      <w:numFmt w:val="decimal"/>
      <w:lvlText w:val="%7."/>
      <w:lvlJc w:val="left"/>
      <w:pPr>
        <w:ind w:left="2520" w:hanging="360"/>
      </w:pPr>
      <w:rPr>
        <w:rFonts w:hint="default"/>
      </w:rPr>
    </w:lvl>
    <w:lvl w:ilvl="7" w:tplc="370E72FA">
      <w:start w:val="1"/>
      <w:numFmt w:val="lowerLetter"/>
      <w:lvlText w:val="%8."/>
      <w:lvlJc w:val="left"/>
      <w:pPr>
        <w:ind w:left="2880" w:hanging="360"/>
      </w:pPr>
      <w:rPr>
        <w:rFonts w:hint="default"/>
      </w:rPr>
    </w:lvl>
    <w:lvl w:ilvl="8" w:tplc="77F08F52">
      <w:start w:val="1"/>
      <w:numFmt w:val="lowerRoman"/>
      <w:lvlText w:val="%9."/>
      <w:lvlJc w:val="left"/>
      <w:pPr>
        <w:ind w:left="3240" w:hanging="360"/>
      </w:pPr>
      <w:rPr>
        <w:rFonts w:hint="default"/>
      </w:rPr>
    </w:lvl>
  </w:abstractNum>
  <w:abstractNum w:abstractNumId="82" w15:restartNumberingAfterBreak="0">
    <w:nsid w:val="6E25421F"/>
    <w:multiLevelType w:val="hybridMultilevel"/>
    <w:tmpl w:val="410CDD7E"/>
    <w:lvl w:ilvl="0" w:tplc="77EADDA2">
      <w:start w:val="1"/>
      <w:numFmt w:val="decimal"/>
      <w:pStyle w:val="Numbered"/>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B40D7F"/>
    <w:multiLevelType w:val="hybridMultilevel"/>
    <w:tmpl w:val="F58EF2D2"/>
    <w:lvl w:ilvl="0" w:tplc="FC807F10">
      <w:start w:val="1"/>
      <w:numFmt w:val="lowerLetter"/>
      <w:lvlText w:val="%1."/>
      <w:lvlJc w:val="left"/>
      <w:pPr>
        <w:ind w:left="360" w:hanging="360"/>
      </w:pPr>
      <w:rPr>
        <w:rFonts w:hint="default"/>
        <w:b w:val="0"/>
        <w:i w:val="0"/>
        <w:strike w:val="0"/>
        <w:color w:val="auto"/>
        <w:sz w:val="20"/>
        <w:szCs w:val="24"/>
      </w:rPr>
    </w:lvl>
    <w:lvl w:ilvl="1" w:tplc="174E8C38">
      <w:numFmt w:val="decimal"/>
      <w:lvlText w:val=""/>
      <w:lvlJc w:val="left"/>
    </w:lvl>
    <w:lvl w:ilvl="2" w:tplc="C4A8F71E">
      <w:numFmt w:val="decimal"/>
      <w:lvlText w:val=""/>
      <w:lvlJc w:val="left"/>
    </w:lvl>
    <w:lvl w:ilvl="3" w:tplc="D1008140">
      <w:numFmt w:val="decimal"/>
      <w:lvlText w:val=""/>
      <w:lvlJc w:val="left"/>
    </w:lvl>
    <w:lvl w:ilvl="4" w:tplc="F9EC9702">
      <w:numFmt w:val="decimal"/>
      <w:lvlText w:val=""/>
      <w:lvlJc w:val="left"/>
    </w:lvl>
    <w:lvl w:ilvl="5" w:tplc="99749580">
      <w:numFmt w:val="decimal"/>
      <w:lvlText w:val=""/>
      <w:lvlJc w:val="left"/>
    </w:lvl>
    <w:lvl w:ilvl="6" w:tplc="BCEE6CAC">
      <w:numFmt w:val="decimal"/>
      <w:lvlText w:val=""/>
      <w:lvlJc w:val="left"/>
    </w:lvl>
    <w:lvl w:ilvl="7" w:tplc="6C2068C0">
      <w:numFmt w:val="decimal"/>
      <w:lvlText w:val=""/>
      <w:lvlJc w:val="left"/>
    </w:lvl>
    <w:lvl w:ilvl="8" w:tplc="10DE5A06">
      <w:numFmt w:val="decimal"/>
      <w:lvlText w:val=""/>
      <w:lvlJc w:val="left"/>
    </w:lvl>
  </w:abstractNum>
  <w:abstractNum w:abstractNumId="85"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52C6035"/>
    <w:multiLevelType w:val="multilevel"/>
    <w:tmpl w:val="3E0830F2"/>
    <w:lvl w:ilvl="0">
      <w:start w:val="1"/>
      <w:numFmt w:val="bullet"/>
      <w:lvlText w:val="o"/>
      <w:lvlJc w:val="left"/>
      <w:pPr>
        <w:tabs>
          <w:tab w:val="num" w:pos="3780"/>
        </w:tabs>
        <w:ind w:left="3780" w:hanging="360"/>
      </w:pPr>
      <w:rPr>
        <w:rFonts w:ascii="Courier New" w:hAnsi="Courier New" w:cs="Courier New" w:hint="default"/>
      </w:rPr>
    </w:lvl>
    <w:lvl w:ilvl="1">
      <w:start w:val="5"/>
      <w:numFmt w:val="decimal"/>
      <w:lvlText w:val="%1.%2"/>
      <w:lvlJc w:val="left"/>
      <w:pPr>
        <w:tabs>
          <w:tab w:val="num" w:pos="2160"/>
        </w:tabs>
        <w:ind w:left="2160" w:hanging="720"/>
      </w:pPr>
      <w:rPr>
        <w:rFonts w:hint="default"/>
      </w:rPr>
    </w:lvl>
    <w:lvl w:ilvl="2">
      <w:start w:val="5"/>
      <w:numFmt w:val="decimal"/>
      <w:lvlText w:val="%1.%2.%3"/>
      <w:lvlJc w:val="left"/>
      <w:pPr>
        <w:tabs>
          <w:tab w:val="num" w:pos="2160"/>
        </w:tabs>
        <w:ind w:left="2160" w:hanging="720"/>
      </w:pPr>
      <w:rPr>
        <w:rFonts w:hint="default"/>
      </w:rPr>
    </w:lvl>
    <w:lvl w:ilvl="3">
      <w:start w:val="6"/>
      <w:numFmt w:val="decimal"/>
      <w:lvlText w:val="%1.%2.%3.%4"/>
      <w:lvlJc w:val="left"/>
      <w:pPr>
        <w:tabs>
          <w:tab w:val="num" w:pos="2160"/>
        </w:tabs>
        <w:ind w:left="216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8" w15:restartNumberingAfterBreak="0">
    <w:nsid w:val="758E1700"/>
    <w:multiLevelType w:val="multilevel"/>
    <w:tmpl w:val="636808A2"/>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89" w15:restartNumberingAfterBreak="0">
    <w:nsid w:val="76C83387"/>
    <w:multiLevelType w:val="hybridMultilevel"/>
    <w:tmpl w:val="E1505956"/>
    <w:lvl w:ilvl="0" w:tplc="BF5E141C">
      <w:start w:val="1"/>
      <w:numFmt w:val="bullet"/>
      <w:lvlText w:val="–"/>
      <w:lvlJc w:val="left"/>
      <w:pPr>
        <w:tabs>
          <w:tab w:val="num" w:pos="562"/>
        </w:tabs>
        <w:ind w:left="562" w:hanging="188"/>
      </w:pPr>
      <w:rPr>
        <w:rFonts w:ascii="Arial" w:hAnsi="Arial" w:hint="default"/>
        <w:sz w:val="24"/>
        <w:szCs w:val="22"/>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A195392"/>
    <w:multiLevelType w:val="multilevel"/>
    <w:tmpl w:val="80F82216"/>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D6C6588"/>
    <w:multiLevelType w:val="hybridMultilevel"/>
    <w:tmpl w:val="7AB01DC4"/>
    <w:lvl w:ilvl="0" w:tplc="CFEE87F4">
      <w:start w:val="1"/>
      <w:numFmt w:val="bullet"/>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FF06069"/>
    <w:multiLevelType w:val="multilevel"/>
    <w:tmpl w:val="E596655A"/>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7792663">
    <w:abstractNumId w:val="21"/>
  </w:num>
  <w:num w:numId="2" w16cid:durableId="1333951364">
    <w:abstractNumId w:val="31"/>
  </w:num>
  <w:num w:numId="3" w16cid:durableId="62411443">
    <w:abstractNumId w:val="50"/>
  </w:num>
  <w:num w:numId="4" w16cid:durableId="984118360">
    <w:abstractNumId w:val="91"/>
  </w:num>
  <w:num w:numId="5" w16cid:durableId="745883447">
    <w:abstractNumId w:val="32"/>
  </w:num>
  <w:num w:numId="6" w16cid:durableId="837380108">
    <w:abstractNumId w:val="28"/>
  </w:num>
  <w:num w:numId="7" w16cid:durableId="871187628">
    <w:abstractNumId w:val="55"/>
  </w:num>
  <w:num w:numId="8" w16cid:durableId="2059501441">
    <w:abstractNumId w:val="3"/>
  </w:num>
  <w:num w:numId="9" w16cid:durableId="1479229830">
    <w:abstractNumId w:val="72"/>
  </w:num>
  <w:num w:numId="10" w16cid:durableId="1335187528">
    <w:abstractNumId w:val="14"/>
  </w:num>
  <w:num w:numId="11" w16cid:durableId="1724711861">
    <w:abstractNumId w:val="47"/>
  </w:num>
  <w:num w:numId="12" w16cid:durableId="221985625">
    <w:abstractNumId w:val="71"/>
  </w:num>
  <w:num w:numId="13" w16cid:durableId="1770809945">
    <w:abstractNumId w:val="64"/>
  </w:num>
  <w:num w:numId="14" w16cid:durableId="900486482">
    <w:abstractNumId w:val="13"/>
  </w:num>
  <w:num w:numId="15" w16cid:durableId="1981496461">
    <w:abstractNumId w:val="37"/>
  </w:num>
  <w:num w:numId="16" w16cid:durableId="851725093">
    <w:abstractNumId w:val="16"/>
  </w:num>
  <w:num w:numId="17" w16cid:durableId="1528449156">
    <w:abstractNumId w:val="9"/>
  </w:num>
  <w:num w:numId="18" w16cid:durableId="1599799678">
    <w:abstractNumId w:val="82"/>
  </w:num>
  <w:num w:numId="19" w16cid:durableId="664672803">
    <w:abstractNumId w:val="53"/>
  </w:num>
  <w:num w:numId="20" w16cid:durableId="1035813981">
    <w:abstractNumId w:val="41"/>
  </w:num>
  <w:num w:numId="21" w16cid:durableId="764569278">
    <w:abstractNumId w:val="75"/>
  </w:num>
  <w:num w:numId="22" w16cid:durableId="1343363060">
    <w:abstractNumId w:val="69"/>
  </w:num>
  <w:num w:numId="23" w16cid:durableId="1058020003">
    <w:abstractNumId w:val="22"/>
  </w:num>
  <w:num w:numId="24" w16cid:durableId="1698659755">
    <w:abstractNumId w:val="67"/>
  </w:num>
  <w:num w:numId="25" w16cid:durableId="915633341">
    <w:abstractNumId w:val="54"/>
  </w:num>
  <w:num w:numId="26" w16cid:durableId="1344744430">
    <w:abstractNumId w:val="48"/>
  </w:num>
  <w:num w:numId="27" w16cid:durableId="1957906617">
    <w:abstractNumId w:val="70"/>
  </w:num>
  <w:num w:numId="28" w16cid:durableId="1231891908">
    <w:abstractNumId w:val="11"/>
  </w:num>
  <w:num w:numId="29" w16cid:durableId="1249270542">
    <w:abstractNumId w:val="30"/>
  </w:num>
  <w:num w:numId="30" w16cid:durableId="5182794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83240695">
    <w:abstractNumId w:val="20"/>
    <w:lvlOverride w:ilvl="0">
      <w:startOverride w:val="1"/>
    </w:lvlOverride>
  </w:num>
  <w:num w:numId="32" w16cid:durableId="2011908047">
    <w:abstractNumId w:val="40"/>
  </w:num>
  <w:num w:numId="33" w16cid:durableId="334308158">
    <w:abstractNumId w:val="63"/>
  </w:num>
  <w:num w:numId="34" w16cid:durableId="1803692667">
    <w:abstractNumId w:val="6"/>
  </w:num>
  <w:num w:numId="35" w16cid:durableId="716510534">
    <w:abstractNumId w:val="0"/>
  </w:num>
  <w:num w:numId="36" w16cid:durableId="1614168695">
    <w:abstractNumId w:val="59"/>
  </w:num>
  <w:num w:numId="37" w16cid:durableId="1977680728">
    <w:abstractNumId w:val="66"/>
  </w:num>
  <w:num w:numId="38" w16cid:durableId="64886651">
    <w:abstractNumId w:val="39"/>
  </w:num>
  <w:num w:numId="39" w16cid:durableId="462309283">
    <w:abstractNumId w:val="5"/>
  </w:num>
  <w:num w:numId="40" w16cid:durableId="1337342309">
    <w:abstractNumId w:val="57"/>
  </w:num>
  <w:num w:numId="41" w16cid:durableId="187986892">
    <w:abstractNumId w:val="58"/>
  </w:num>
  <w:num w:numId="42" w16cid:durableId="69161343">
    <w:abstractNumId w:val="26"/>
  </w:num>
  <w:num w:numId="43" w16cid:durableId="1837106153">
    <w:abstractNumId w:val="25"/>
  </w:num>
  <w:num w:numId="44" w16cid:durableId="2146847202">
    <w:abstractNumId w:val="12"/>
    <w:lvlOverride w:ilvl="0">
      <w:startOverride w:val="3"/>
    </w:lvlOverride>
  </w:num>
  <w:num w:numId="45" w16cid:durableId="976683793">
    <w:abstractNumId w:val="77"/>
  </w:num>
  <w:num w:numId="46" w16cid:durableId="797265517">
    <w:abstractNumId w:val="81"/>
  </w:num>
  <w:num w:numId="47" w16cid:durableId="783623418">
    <w:abstractNumId w:val="84"/>
  </w:num>
  <w:num w:numId="48" w16cid:durableId="1936204572">
    <w:abstractNumId w:val="23"/>
  </w:num>
  <w:num w:numId="49" w16cid:durableId="322661160">
    <w:abstractNumId w:val="29"/>
  </w:num>
  <w:num w:numId="50" w16cid:durableId="1351487940">
    <w:abstractNumId w:val="43"/>
  </w:num>
  <w:num w:numId="51" w16cid:durableId="1155147523">
    <w:abstractNumId w:val="51"/>
  </w:num>
  <w:num w:numId="52" w16cid:durableId="1401368544">
    <w:abstractNumId w:val="10"/>
  </w:num>
  <w:num w:numId="53" w16cid:durableId="493225395">
    <w:abstractNumId w:val="85"/>
  </w:num>
  <w:num w:numId="54" w16cid:durableId="1926568014">
    <w:abstractNumId w:val="78"/>
  </w:num>
  <w:num w:numId="55" w16cid:durableId="1836650227">
    <w:abstractNumId w:val="8"/>
  </w:num>
  <w:num w:numId="56" w16cid:durableId="513232792">
    <w:abstractNumId w:val="24"/>
  </w:num>
  <w:num w:numId="57" w16cid:durableId="913395723">
    <w:abstractNumId w:val="42"/>
  </w:num>
  <w:num w:numId="58" w16cid:durableId="1025247415">
    <w:abstractNumId w:val="2"/>
  </w:num>
  <w:num w:numId="59" w16cid:durableId="611254435">
    <w:abstractNumId w:val="73"/>
  </w:num>
  <w:num w:numId="60" w16cid:durableId="1238202999">
    <w:abstractNumId w:val="80"/>
  </w:num>
  <w:num w:numId="61" w16cid:durableId="1960837877">
    <w:abstractNumId w:val="83"/>
  </w:num>
  <w:num w:numId="62" w16cid:durableId="628317302">
    <w:abstractNumId w:val="1"/>
  </w:num>
  <w:num w:numId="63" w16cid:durableId="6362560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1116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1466424">
    <w:abstractNumId w:val="28"/>
  </w:num>
  <w:num w:numId="66" w16cid:durableId="4449322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90306792">
    <w:abstractNumId w:val="23"/>
  </w:num>
  <w:num w:numId="68" w16cid:durableId="1170827984">
    <w:abstractNumId w:val="47"/>
  </w:num>
  <w:num w:numId="69" w16cid:durableId="10676048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00385410">
    <w:abstractNumId w:val="52"/>
    <w:lvlOverride w:ilvl="0">
      <w:lvl w:ilvl="0">
        <w:start w:val="1"/>
        <w:numFmt w:val="decimal"/>
        <w:pStyle w:val="Heading2"/>
        <w:suff w:val="space"/>
        <w:lvlText w:val="Chapter %1:"/>
        <w:lvlJc w:val="left"/>
        <w:pPr>
          <w:ind w:left="360" w:hanging="360"/>
        </w:pPr>
      </w:lvl>
    </w:lvlOverride>
    <w:lvlOverride w:ilvl="1">
      <w:lvl w:ilvl="1">
        <w:start w:val="1"/>
        <w:numFmt w:val="decimal"/>
        <w:pStyle w:val="Heading3"/>
        <w:suff w:val="space"/>
        <w:lvlText w:val="%1.%2."/>
        <w:lvlJc w:val="left"/>
        <w:pPr>
          <w:ind w:left="360" w:hanging="360"/>
        </w:pPr>
      </w:lvl>
    </w:lvlOverride>
    <w:lvlOverride w:ilvl="2">
      <w:lvl w:ilvl="2">
        <w:start w:val="1"/>
        <w:numFmt w:val="decimal"/>
        <w:pStyle w:val="Heading4"/>
        <w:suff w:val="space"/>
        <w:lvlText w:val="%1.%2.%3."/>
        <w:lvlJc w:val="left"/>
        <w:pPr>
          <w:ind w:left="2430" w:hanging="450"/>
        </w:pPr>
      </w:lvl>
    </w:lvlOverride>
    <w:lvlOverride w:ilvl="3">
      <w:lvl w:ilvl="3">
        <w:start w:val="1"/>
        <w:numFmt w:val="decimal"/>
        <w:pStyle w:val="Heading5"/>
        <w:suff w:val="space"/>
        <w:lvlText w:val="%1.%2.%3.%4"/>
        <w:lvlJc w:val="left"/>
        <w:pPr>
          <w:ind w:left="1026" w:hanging="936"/>
        </w:pPr>
        <w:rPr>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1" w16cid:durableId="500121568">
    <w:abstractNumId w:val="52"/>
    <w:lvlOverride w:ilvl="0">
      <w:lvl w:ilvl="0">
        <w:start w:val="1"/>
        <w:numFmt w:val="decimal"/>
        <w:pStyle w:val="Heading2"/>
        <w:suff w:val="space"/>
        <w:lvlText w:val="Chapter %1:"/>
        <w:lvlJc w:val="left"/>
        <w:pPr>
          <w:ind w:left="360" w:hanging="360"/>
        </w:pPr>
      </w:lvl>
    </w:lvlOverride>
    <w:lvlOverride w:ilvl="1">
      <w:lvl w:ilvl="1">
        <w:start w:val="1"/>
        <w:numFmt w:val="decimal"/>
        <w:pStyle w:val="Heading3"/>
        <w:suff w:val="space"/>
        <w:lvlText w:val="%1.%2."/>
        <w:lvlJc w:val="left"/>
        <w:pPr>
          <w:ind w:left="360" w:hanging="360"/>
        </w:pPr>
      </w:lvl>
    </w:lvlOverride>
    <w:lvlOverride w:ilvl="2">
      <w:lvl w:ilvl="2">
        <w:start w:val="1"/>
        <w:numFmt w:val="decimal"/>
        <w:pStyle w:val="Heading4"/>
        <w:suff w:val="space"/>
        <w:lvlText w:val="%1.%2.%3."/>
        <w:lvlJc w:val="left"/>
        <w:pPr>
          <w:ind w:left="540" w:hanging="450"/>
        </w:pPr>
      </w:lvl>
    </w:lvlOverride>
    <w:lvlOverride w:ilvl="3">
      <w:lvl w:ilvl="3">
        <w:start w:val="1"/>
        <w:numFmt w:val="decimal"/>
        <w:pStyle w:val="Heading5"/>
        <w:suff w:val="space"/>
        <w:lvlText w:val="%1.%2.%3.%4"/>
        <w:lvlJc w:val="left"/>
        <w:pPr>
          <w:ind w:left="1026" w:hanging="936"/>
        </w:pPr>
        <w:rPr>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2" w16cid:durableId="1547179828">
    <w:abstractNumId w:val="82"/>
    <w:lvlOverride w:ilvl="0">
      <w:startOverride w:val="1"/>
    </w:lvlOverride>
  </w:num>
  <w:num w:numId="73" w16cid:durableId="398600175">
    <w:abstractNumId w:val="68"/>
  </w:num>
  <w:num w:numId="74" w16cid:durableId="2047413630">
    <w:abstractNumId w:val="46"/>
  </w:num>
  <w:num w:numId="75" w16cid:durableId="575557257">
    <w:abstractNumId w:val="88"/>
  </w:num>
  <w:num w:numId="76" w16cid:durableId="12519630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7001056">
    <w:abstractNumId w:val="18"/>
  </w:num>
  <w:num w:numId="78" w16cid:durableId="188951823">
    <w:abstractNumId w:val="76"/>
  </w:num>
  <w:num w:numId="79" w16cid:durableId="1272275304">
    <w:abstractNumId w:val="34"/>
  </w:num>
  <w:num w:numId="80" w16cid:durableId="1759251977">
    <w:abstractNumId w:val="86"/>
  </w:num>
  <w:num w:numId="81" w16cid:durableId="346368749">
    <w:abstractNumId w:val="19"/>
  </w:num>
  <w:num w:numId="82" w16cid:durableId="938756848">
    <w:abstractNumId w:val="15"/>
  </w:num>
  <w:num w:numId="83" w16cid:durableId="66995134">
    <w:abstractNumId w:val="56"/>
  </w:num>
  <w:num w:numId="84" w16cid:durableId="1222209697">
    <w:abstractNumId w:val="4"/>
  </w:num>
  <w:num w:numId="85" w16cid:durableId="1285237818">
    <w:abstractNumId w:val="92"/>
  </w:num>
  <w:num w:numId="86" w16cid:durableId="22560473">
    <w:abstractNumId w:val="90"/>
  </w:num>
  <w:num w:numId="87" w16cid:durableId="1069377328">
    <w:abstractNumId w:val="44"/>
  </w:num>
  <w:num w:numId="88" w16cid:durableId="1190726520">
    <w:abstractNumId w:val="45"/>
  </w:num>
  <w:num w:numId="89" w16cid:durableId="370422945">
    <w:abstractNumId w:val="60"/>
  </w:num>
  <w:num w:numId="90" w16cid:durableId="1010792893">
    <w:abstractNumId w:val="62"/>
  </w:num>
  <w:num w:numId="91" w16cid:durableId="728765174">
    <w:abstractNumId w:val="17"/>
  </w:num>
  <w:num w:numId="92" w16cid:durableId="224149224">
    <w:abstractNumId w:val="87"/>
  </w:num>
  <w:num w:numId="93" w16cid:durableId="2073848821">
    <w:abstractNumId w:val="61"/>
  </w:num>
  <w:num w:numId="94" w16cid:durableId="1468233880">
    <w:abstractNumId w:val="7"/>
  </w:num>
  <w:num w:numId="95" w16cid:durableId="897127411">
    <w:abstractNumId w:val="38"/>
  </w:num>
  <w:num w:numId="96" w16cid:durableId="1312521233">
    <w:abstractNumId w:val="89"/>
  </w:num>
  <w:num w:numId="97" w16cid:durableId="947086839">
    <w:abstractNumId w:val="12"/>
  </w:num>
  <w:num w:numId="98" w16cid:durableId="36197817">
    <w:abstractNumId w:val="74"/>
  </w:num>
  <w:num w:numId="99" w16cid:durableId="830173928">
    <w:abstractNumId w:val="49"/>
  </w:num>
  <w:num w:numId="100" w16cid:durableId="1193691099">
    <w:abstractNumId w:val="65"/>
  </w:num>
  <w:num w:numId="101" w16cid:durableId="1744059835">
    <w:abstractNumId w:val="27"/>
  </w:num>
  <w:num w:numId="102" w16cid:durableId="1257596378">
    <w:abstractNumId w:val="79"/>
  </w:num>
  <w:num w:numId="103" w16cid:durableId="418647021">
    <w:abstractNumId w:val="35"/>
  </w:num>
  <w:num w:numId="104" w16cid:durableId="79714087">
    <w:abstractNumId w:val="5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5886"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16cid:durableId="1573201629">
    <w:abstractNumId w:val="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tLAwNDEysTAwtTBR0lEKTi0uzszPAykwtKgFABpUQt0tAAAA"/>
  </w:docVars>
  <w:rsids>
    <w:rsidRoot w:val="002B09F1"/>
    <w:rsid w:val="000004F2"/>
    <w:rsid w:val="0000090A"/>
    <w:rsid w:val="00000A44"/>
    <w:rsid w:val="00000D94"/>
    <w:rsid w:val="00000F10"/>
    <w:rsid w:val="000011CF"/>
    <w:rsid w:val="000013DA"/>
    <w:rsid w:val="000017E9"/>
    <w:rsid w:val="000018AA"/>
    <w:rsid w:val="00001AC8"/>
    <w:rsid w:val="00001B81"/>
    <w:rsid w:val="00001DFB"/>
    <w:rsid w:val="000020DF"/>
    <w:rsid w:val="000024C2"/>
    <w:rsid w:val="000030D1"/>
    <w:rsid w:val="000032F1"/>
    <w:rsid w:val="000032F5"/>
    <w:rsid w:val="00003703"/>
    <w:rsid w:val="00003A8E"/>
    <w:rsid w:val="00003C2D"/>
    <w:rsid w:val="00003D5D"/>
    <w:rsid w:val="00004353"/>
    <w:rsid w:val="0000482B"/>
    <w:rsid w:val="00005018"/>
    <w:rsid w:val="000052C1"/>
    <w:rsid w:val="00005506"/>
    <w:rsid w:val="00005597"/>
    <w:rsid w:val="000057BB"/>
    <w:rsid w:val="00005DB7"/>
    <w:rsid w:val="00005EE8"/>
    <w:rsid w:val="00006739"/>
    <w:rsid w:val="000067AA"/>
    <w:rsid w:val="000067E9"/>
    <w:rsid w:val="00006F4A"/>
    <w:rsid w:val="00006FF2"/>
    <w:rsid w:val="0000720A"/>
    <w:rsid w:val="000079DB"/>
    <w:rsid w:val="00007BAD"/>
    <w:rsid w:val="00007FFB"/>
    <w:rsid w:val="00010403"/>
    <w:rsid w:val="00010C34"/>
    <w:rsid w:val="00010C43"/>
    <w:rsid w:val="00010D3E"/>
    <w:rsid w:val="00010F21"/>
    <w:rsid w:val="00011FD3"/>
    <w:rsid w:val="00012019"/>
    <w:rsid w:val="0001252E"/>
    <w:rsid w:val="000127DA"/>
    <w:rsid w:val="0001299F"/>
    <w:rsid w:val="00012BE4"/>
    <w:rsid w:val="00012CE2"/>
    <w:rsid w:val="0001304D"/>
    <w:rsid w:val="0001395A"/>
    <w:rsid w:val="00013AAD"/>
    <w:rsid w:val="00013B1D"/>
    <w:rsid w:val="00013E60"/>
    <w:rsid w:val="00014174"/>
    <w:rsid w:val="000141F2"/>
    <w:rsid w:val="000148B2"/>
    <w:rsid w:val="000148B9"/>
    <w:rsid w:val="00014948"/>
    <w:rsid w:val="00014AFD"/>
    <w:rsid w:val="00014B2F"/>
    <w:rsid w:val="00014BB1"/>
    <w:rsid w:val="00014DDF"/>
    <w:rsid w:val="00014E62"/>
    <w:rsid w:val="0001528C"/>
    <w:rsid w:val="00015389"/>
    <w:rsid w:val="00015532"/>
    <w:rsid w:val="000157A8"/>
    <w:rsid w:val="00015A07"/>
    <w:rsid w:val="00015B17"/>
    <w:rsid w:val="0001606C"/>
    <w:rsid w:val="000163EC"/>
    <w:rsid w:val="000165A3"/>
    <w:rsid w:val="00016B1C"/>
    <w:rsid w:val="00016E17"/>
    <w:rsid w:val="00016E91"/>
    <w:rsid w:val="00016F9D"/>
    <w:rsid w:val="0001763A"/>
    <w:rsid w:val="00017894"/>
    <w:rsid w:val="00017B13"/>
    <w:rsid w:val="00017C83"/>
    <w:rsid w:val="00020402"/>
    <w:rsid w:val="00020442"/>
    <w:rsid w:val="0002047C"/>
    <w:rsid w:val="000204FC"/>
    <w:rsid w:val="0002080F"/>
    <w:rsid w:val="00020E18"/>
    <w:rsid w:val="00020EB0"/>
    <w:rsid w:val="000213FF"/>
    <w:rsid w:val="00021550"/>
    <w:rsid w:val="00021636"/>
    <w:rsid w:val="00021722"/>
    <w:rsid w:val="00021879"/>
    <w:rsid w:val="00021A09"/>
    <w:rsid w:val="00021CFB"/>
    <w:rsid w:val="000221EC"/>
    <w:rsid w:val="00022381"/>
    <w:rsid w:val="000228EB"/>
    <w:rsid w:val="00022C43"/>
    <w:rsid w:val="000231C7"/>
    <w:rsid w:val="00023C04"/>
    <w:rsid w:val="00023CFF"/>
    <w:rsid w:val="0002401E"/>
    <w:rsid w:val="000243B8"/>
    <w:rsid w:val="00024477"/>
    <w:rsid w:val="000248CE"/>
    <w:rsid w:val="00024BA1"/>
    <w:rsid w:val="00024BB5"/>
    <w:rsid w:val="00024BCE"/>
    <w:rsid w:val="00024D3C"/>
    <w:rsid w:val="0002509D"/>
    <w:rsid w:val="00025129"/>
    <w:rsid w:val="000258EA"/>
    <w:rsid w:val="00025B29"/>
    <w:rsid w:val="000261CD"/>
    <w:rsid w:val="000263AA"/>
    <w:rsid w:val="000263FE"/>
    <w:rsid w:val="0002684B"/>
    <w:rsid w:val="00026896"/>
    <w:rsid w:val="00026BC7"/>
    <w:rsid w:val="00026C2E"/>
    <w:rsid w:val="0002789A"/>
    <w:rsid w:val="0002794D"/>
    <w:rsid w:val="00027B2E"/>
    <w:rsid w:val="00027C39"/>
    <w:rsid w:val="00030275"/>
    <w:rsid w:val="000309B4"/>
    <w:rsid w:val="00030B9E"/>
    <w:rsid w:val="00030C84"/>
    <w:rsid w:val="00030F59"/>
    <w:rsid w:val="000313A2"/>
    <w:rsid w:val="000313BC"/>
    <w:rsid w:val="0003152F"/>
    <w:rsid w:val="00031D7E"/>
    <w:rsid w:val="00031F43"/>
    <w:rsid w:val="00031FF0"/>
    <w:rsid w:val="00032606"/>
    <w:rsid w:val="00032AC0"/>
    <w:rsid w:val="00032C99"/>
    <w:rsid w:val="00033306"/>
    <w:rsid w:val="00033587"/>
    <w:rsid w:val="0003369D"/>
    <w:rsid w:val="00033ADA"/>
    <w:rsid w:val="00033D69"/>
    <w:rsid w:val="00033D6D"/>
    <w:rsid w:val="000343B0"/>
    <w:rsid w:val="0003484D"/>
    <w:rsid w:val="000351BB"/>
    <w:rsid w:val="000351D6"/>
    <w:rsid w:val="000356B8"/>
    <w:rsid w:val="000357CB"/>
    <w:rsid w:val="00035D86"/>
    <w:rsid w:val="00035E12"/>
    <w:rsid w:val="000360CC"/>
    <w:rsid w:val="000361D2"/>
    <w:rsid w:val="000361FE"/>
    <w:rsid w:val="00036411"/>
    <w:rsid w:val="00036A52"/>
    <w:rsid w:val="00036A97"/>
    <w:rsid w:val="00036D1D"/>
    <w:rsid w:val="00037117"/>
    <w:rsid w:val="000373D1"/>
    <w:rsid w:val="00037B4A"/>
    <w:rsid w:val="00037B78"/>
    <w:rsid w:val="00037C4E"/>
    <w:rsid w:val="0004016E"/>
    <w:rsid w:val="00040299"/>
    <w:rsid w:val="000407A1"/>
    <w:rsid w:val="00040ADD"/>
    <w:rsid w:val="00040C6F"/>
    <w:rsid w:val="00040CBC"/>
    <w:rsid w:val="00041021"/>
    <w:rsid w:val="00041063"/>
    <w:rsid w:val="000412DF"/>
    <w:rsid w:val="0004132F"/>
    <w:rsid w:val="0004135A"/>
    <w:rsid w:val="000415A4"/>
    <w:rsid w:val="0004263F"/>
    <w:rsid w:val="00042795"/>
    <w:rsid w:val="00042D0B"/>
    <w:rsid w:val="00042D37"/>
    <w:rsid w:val="00042F57"/>
    <w:rsid w:val="000431A7"/>
    <w:rsid w:val="000433ED"/>
    <w:rsid w:val="00043641"/>
    <w:rsid w:val="00043701"/>
    <w:rsid w:val="0004392C"/>
    <w:rsid w:val="00043956"/>
    <w:rsid w:val="00043A69"/>
    <w:rsid w:val="00043B97"/>
    <w:rsid w:val="00043F2E"/>
    <w:rsid w:val="000445F2"/>
    <w:rsid w:val="0004473F"/>
    <w:rsid w:val="00044BF9"/>
    <w:rsid w:val="00044CD6"/>
    <w:rsid w:val="00045199"/>
    <w:rsid w:val="00045367"/>
    <w:rsid w:val="0004566A"/>
    <w:rsid w:val="000457D2"/>
    <w:rsid w:val="00045854"/>
    <w:rsid w:val="0004619E"/>
    <w:rsid w:val="00046C6A"/>
    <w:rsid w:val="000473DC"/>
    <w:rsid w:val="00047E9B"/>
    <w:rsid w:val="00050240"/>
    <w:rsid w:val="0005030B"/>
    <w:rsid w:val="00050420"/>
    <w:rsid w:val="0005042E"/>
    <w:rsid w:val="000504F8"/>
    <w:rsid w:val="0005059B"/>
    <w:rsid w:val="0005100E"/>
    <w:rsid w:val="00051186"/>
    <w:rsid w:val="000517C5"/>
    <w:rsid w:val="00051B6E"/>
    <w:rsid w:val="00051E0B"/>
    <w:rsid w:val="00051E40"/>
    <w:rsid w:val="00051E5E"/>
    <w:rsid w:val="00051F35"/>
    <w:rsid w:val="0005204F"/>
    <w:rsid w:val="000525E3"/>
    <w:rsid w:val="0005274D"/>
    <w:rsid w:val="00052761"/>
    <w:rsid w:val="000534BE"/>
    <w:rsid w:val="000540B7"/>
    <w:rsid w:val="000541FA"/>
    <w:rsid w:val="00054368"/>
    <w:rsid w:val="0005495F"/>
    <w:rsid w:val="00054BB4"/>
    <w:rsid w:val="00054C00"/>
    <w:rsid w:val="00054C98"/>
    <w:rsid w:val="00054E0F"/>
    <w:rsid w:val="00054E9F"/>
    <w:rsid w:val="000551F4"/>
    <w:rsid w:val="00055289"/>
    <w:rsid w:val="000552F1"/>
    <w:rsid w:val="00055371"/>
    <w:rsid w:val="000554B9"/>
    <w:rsid w:val="00055705"/>
    <w:rsid w:val="00055E60"/>
    <w:rsid w:val="00056047"/>
    <w:rsid w:val="000569A6"/>
    <w:rsid w:val="000572E4"/>
    <w:rsid w:val="000574F2"/>
    <w:rsid w:val="000575DE"/>
    <w:rsid w:val="000575EF"/>
    <w:rsid w:val="0005769C"/>
    <w:rsid w:val="000577B5"/>
    <w:rsid w:val="00057DFE"/>
    <w:rsid w:val="000603B2"/>
    <w:rsid w:val="00060633"/>
    <w:rsid w:val="000607DC"/>
    <w:rsid w:val="00060848"/>
    <w:rsid w:val="0006085A"/>
    <w:rsid w:val="00060E45"/>
    <w:rsid w:val="00061078"/>
    <w:rsid w:val="000611A1"/>
    <w:rsid w:val="000611BF"/>
    <w:rsid w:val="000615F4"/>
    <w:rsid w:val="00062136"/>
    <w:rsid w:val="000621AF"/>
    <w:rsid w:val="00062E65"/>
    <w:rsid w:val="00062FBE"/>
    <w:rsid w:val="000632E3"/>
    <w:rsid w:val="00063342"/>
    <w:rsid w:val="00063573"/>
    <w:rsid w:val="00063929"/>
    <w:rsid w:val="00064379"/>
    <w:rsid w:val="00064887"/>
    <w:rsid w:val="00064D54"/>
    <w:rsid w:val="00065C23"/>
    <w:rsid w:val="00066267"/>
    <w:rsid w:val="000665F7"/>
    <w:rsid w:val="0006692F"/>
    <w:rsid w:val="00066ADA"/>
    <w:rsid w:val="00066BAA"/>
    <w:rsid w:val="00066D73"/>
    <w:rsid w:val="000670FD"/>
    <w:rsid w:val="0006721D"/>
    <w:rsid w:val="0006749E"/>
    <w:rsid w:val="00067A37"/>
    <w:rsid w:val="00067CB5"/>
    <w:rsid w:val="00070173"/>
    <w:rsid w:val="000701AF"/>
    <w:rsid w:val="00070535"/>
    <w:rsid w:val="00070D24"/>
    <w:rsid w:val="000714D8"/>
    <w:rsid w:val="000719BC"/>
    <w:rsid w:val="0007218A"/>
    <w:rsid w:val="0007284B"/>
    <w:rsid w:val="00072D4D"/>
    <w:rsid w:val="0007309D"/>
    <w:rsid w:val="000731EE"/>
    <w:rsid w:val="00073491"/>
    <w:rsid w:val="0007392D"/>
    <w:rsid w:val="000740F2"/>
    <w:rsid w:val="000749FE"/>
    <w:rsid w:val="00074D09"/>
    <w:rsid w:val="0007556F"/>
    <w:rsid w:val="00075861"/>
    <w:rsid w:val="0007586F"/>
    <w:rsid w:val="0007619B"/>
    <w:rsid w:val="00076390"/>
    <w:rsid w:val="000764B9"/>
    <w:rsid w:val="000767CB"/>
    <w:rsid w:val="00076A49"/>
    <w:rsid w:val="00076DE0"/>
    <w:rsid w:val="00076F89"/>
    <w:rsid w:val="000770C4"/>
    <w:rsid w:val="000771E3"/>
    <w:rsid w:val="00077D41"/>
    <w:rsid w:val="00080E35"/>
    <w:rsid w:val="00081574"/>
    <w:rsid w:val="0008167F"/>
    <w:rsid w:val="0008193E"/>
    <w:rsid w:val="00081A30"/>
    <w:rsid w:val="00081AFA"/>
    <w:rsid w:val="00081D4A"/>
    <w:rsid w:val="00081EB5"/>
    <w:rsid w:val="00082332"/>
    <w:rsid w:val="00082505"/>
    <w:rsid w:val="000825BF"/>
    <w:rsid w:val="000828C5"/>
    <w:rsid w:val="00082A68"/>
    <w:rsid w:val="00082BE5"/>
    <w:rsid w:val="00082F75"/>
    <w:rsid w:val="000837AF"/>
    <w:rsid w:val="00083A10"/>
    <w:rsid w:val="000844F7"/>
    <w:rsid w:val="00084828"/>
    <w:rsid w:val="0008485F"/>
    <w:rsid w:val="00085306"/>
    <w:rsid w:val="0008543A"/>
    <w:rsid w:val="00085BF2"/>
    <w:rsid w:val="00086465"/>
    <w:rsid w:val="0008660B"/>
    <w:rsid w:val="0008678D"/>
    <w:rsid w:val="0008685B"/>
    <w:rsid w:val="00086CD8"/>
    <w:rsid w:val="00086F99"/>
    <w:rsid w:val="00086FFC"/>
    <w:rsid w:val="00087066"/>
    <w:rsid w:val="00087349"/>
    <w:rsid w:val="00087C50"/>
    <w:rsid w:val="00087C55"/>
    <w:rsid w:val="00087DF9"/>
    <w:rsid w:val="00087EC0"/>
    <w:rsid w:val="00087F3C"/>
    <w:rsid w:val="0009090C"/>
    <w:rsid w:val="00090BBB"/>
    <w:rsid w:val="00090C06"/>
    <w:rsid w:val="00090D55"/>
    <w:rsid w:val="00091051"/>
    <w:rsid w:val="0009138F"/>
    <w:rsid w:val="00091591"/>
    <w:rsid w:val="000917A6"/>
    <w:rsid w:val="00091B7B"/>
    <w:rsid w:val="00092483"/>
    <w:rsid w:val="0009274B"/>
    <w:rsid w:val="00093056"/>
    <w:rsid w:val="000933D3"/>
    <w:rsid w:val="00093C91"/>
    <w:rsid w:val="00094132"/>
    <w:rsid w:val="00094739"/>
    <w:rsid w:val="00094BB9"/>
    <w:rsid w:val="000952F5"/>
    <w:rsid w:val="00095766"/>
    <w:rsid w:val="00095CAA"/>
    <w:rsid w:val="00095D71"/>
    <w:rsid w:val="0009600D"/>
    <w:rsid w:val="00096467"/>
    <w:rsid w:val="00096689"/>
    <w:rsid w:val="0009672A"/>
    <w:rsid w:val="00097069"/>
    <w:rsid w:val="00097207"/>
    <w:rsid w:val="000974FB"/>
    <w:rsid w:val="00097B08"/>
    <w:rsid w:val="00097CC5"/>
    <w:rsid w:val="000A02AD"/>
    <w:rsid w:val="000A0605"/>
    <w:rsid w:val="000A0AE4"/>
    <w:rsid w:val="000A0BBC"/>
    <w:rsid w:val="000A0CC0"/>
    <w:rsid w:val="000A0E84"/>
    <w:rsid w:val="000A0EB9"/>
    <w:rsid w:val="000A1619"/>
    <w:rsid w:val="000A167C"/>
    <w:rsid w:val="000A1AE5"/>
    <w:rsid w:val="000A28E4"/>
    <w:rsid w:val="000A2AE4"/>
    <w:rsid w:val="000A336A"/>
    <w:rsid w:val="000A3545"/>
    <w:rsid w:val="000A361D"/>
    <w:rsid w:val="000A3803"/>
    <w:rsid w:val="000A39E5"/>
    <w:rsid w:val="000A3B2C"/>
    <w:rsid w:val="000A3BC5"/>
    <w:rsid w:val="000A4377"/>
    <w:rsid w:val="000A459F"/>
    <w:rsid w:val="000A4C59"/>
    <w:rsid w:val="000A5077"/>
    <w:rsid w:val="000A55B9"/>
    <w:rsid w:val="000A5A76"/>
    <w:rsid w:val="000A5EE1"/>
    <w:rsid w:val="000A6208"/>
    <w:rsid w:val="000A6A9D"/>
    <w:rsid w:val="000A6C2A"/>
    <w:rsid w:val="000A72E7"/>
    <w:rsid w:val="000A72FB"/>
    <w:rsid w:val="000A7797"/>
    <w:rsid w:val="000A7DD9"/>
    <w:rsid w:val="000B06BF"/>
    <w:rsid w:val="000B089B"/>
    <w:rsid w:val="000B0A5B"/>
    <w:rsid w:val="000B0BDD"/>
    <w:rsid w:val="000B0C7A"/>
    <w:rsid w:val="000B0D03"/>
    <w:rsid w:val="000B0DD2"/>
    <w:rsid w:val="000B1528"/>
    <w:rsid w:val="000B1642"/>
    <w:rsid w:val="000B1702"/>
    <w:rsid w:val="000B181B"/>
    <w:rsid w:val="000B1877"/>
    <w:rsid w:val="000B1ECD"/>
    <w:rsid w:val="000B1F45"/>
    <w:rsid w:val="000B21F9"/>
    <w:rsid w:val="000B2ACF"/>
    <w:rsid w:val="000B320A"/>
    <w:rsid w:val="000B32E4"/>
    <w:rsid w:val="000B3332"/>
    <w:rsid w:val="000B35CE"/>
    <w:rsid w:val="000B37B2"/>
    <w:rsid w:val="000B39E0"/>
    <w:rsid w:val="000B39E8"/>
    <w:rsid w:val="000B3DE3"/>
    <w:rsid w:val="000B3F7F"/>
    <w:rsid w:val="000B3FC3"/>
    <w:rsid w:val="000B4573"/>
    <w:rsid w:val="000B4A6C"/>
    <w:rsid w:val="000B4C73"/>
    <w:rsid w:val="000B4D6D"/>
    <w:rsid w:val="000B5069"/>
    <w:rsid w:val="000B51A6"/>
    <w:rsid w:val="000B522E"/>
    <w:rsid w:val="000B5480"/>
    <w:rsid w:val="000B553C"/>
    <w:rsid w:val="000B5963"/>
    <w:rsid w:val="000B5DF1"/>
    <w:rsid w:val="000B5E2E"/>
    <w:rsid w:val="000B5F77"/>
    <w:rsid w:val="000B5FB5"/>
    <w:rsid w:val="000B6019"/>
    <w:rsid w:val="000B67A6"/>
    <w:rsid w:val="000B6A66"/>
    <w:rsid w:val="000B6D27"/>
    <w:rsid w:val="000B6D62"/>
    <w:rsid w:val="000B6DC7"/>
    <w:rsid w:val="000B70E6"/>
    <w:rsid w:val="000B75FC"/>
    <w:rsid w:val="000B7B25"/>
    <w:rsid w:val="000C0308"/>
    <w:rsid w:val="000C0626"/>
    <w:rsid w:val="000C09FA"/>
    <w:rsid w:val="000C0E36"/>
    <w:rsid w:val="000C0FEF"/>
    <w:rsid w:val="000C17CB"/>
    <w:rsid w:val="000C1E52"/>
    <w:rsid w:val="000C2298"/>
    <w:rsid w:val="000C22E7"/>
    <w:rsid w:val="000C2DF7"/>
    <w:rsid w:val="000C322E"/>
    <w:rsid w:val="000C325D"/>
    <w:rsid w:val="000C358E"/>
    <w:rsid w:val="000C35BE"/>
    <w:rsid w:val="000C370F"/>
    <w:rsid w:val="000C3878"/>
    <w:rsid w:val="000C3E36"/>
    <w:rsid w:val="000C3EE0"/>
    <w:rsid w:val="000C3F81"/>
    <w:rsid w:val="000C40E0"/>
    <w:rsid w:val="000C45A1"/>
    <w:rsid w:val="000C499F"/>
    <w:rsid w:val="000C4E6C"/>
    <w:rsid w:val="000C511D"/>
    <w:rsid w:val="000C518C"/>
    <w:rsid w:val="000C54EA"/>
    <w:rsid w:val="000C5D1F"/>
    <w:rsid w:val="000C608A"/>
    <w:rsid w:val="000C6386"/>
    <w:rsid w:val="000C64AF"/>
    <w:rsid w:val="000C6A8C"/>
    <w:rsid w:val="000C6DD5"/>
    <w:rsid w:val="000C6F18"/>
    <w:rsid w:val="000C717D"/>
    <w:rsid w:val="000C74E8"/>
    <w:rsid w:val="000C7885"/>
    <w:rsid w:val="000C79CA"/>
    <w:rsid w:val="000C7B63"/>
    <w:rsid w:val="000C7D4B"/>
    <w:rsid w:val="000D09D7"/>
    <w:rsid w:val="000D0ABD"/>
    <w:rsid w:val="000D0E17"/>
    <w:rsid w:val="000D0E25"/>
    <w:rsid w:val="000D12D8"/>
    <w:rsid w:val="000D1753"/>
    <w:rsid w:val="000D1BBB"/>
    <w:rsid w:val="000D230E"/>
    <w:rsid w:val="000D2F3E"/>
    <w:rsid w:val="000D364F"/>
    <w:rsid w:val="000D3A63"/>
    <w:rsid w:val="000D3BBD"/>
    <w:rsid w:val="000D3E04"/>
    <w:rsid w:val="000D423C"/>
    <w:rsid w:val="000D4B70"/>
    <w:rsid w:val="000D4D80"/>
    <w:rsid w:val="000D5496"/>
    <w:rsid w:val="000D572A"/>
    <w:rsid w:val="000D5BAD"/>
    <w:rsid w:val="000D5BE3"/>
    <w:rsid w:val="000D5E81"/>
    <w:rsid w:val="000D67C5"/>
    <w:rsid w:val="000D6906"/>
    <w:rsid w:val="000D6A79"/>
    <w:rsid w:val="000D6AC3"/>
    <w:rsid w:val="000D6ADC"/>
    <w:rsid w:val="000D6E14"/>
    <w:rsid w:val="000D6FCC"/>
    <w:rsid w:val="000D789C"/>
    <w:rsid w:val="000E034E"/>
    <w:rsid w:val="000E07F3"/>
    <w:rsid w:val="000E1175"/>
    <w:rsid w:val="000E1256"/>
    <w:rsid w:val="000E1257"/>
    <w:rsid w:val="000E1369"/>
    <w:rsid w:val="000E16E2"/>
    <w:rsid w:val="000E18F1"/>
    <w:rsid w:val="000E2232"/>
    <w:rsid w:val="000E260B"/>
    <w:rsid w:val="000E2C87"/>
    <w:rsid w:val="000E332C"/>
    <w:rsid w:val="000E35FB"/>
    <w:rsid w:val="000E3E93"/>
    <w:rsid w:val="000E3F84"/>
    <w:rsid w:val="000E4239"/>
    <w:rsid w:val="000E4BAE"/>
    <w:rsid w:val="000E4DEC"/>
    <w:rsid w:val="000E4E43"/>
    <w:rsid w:val="000E4EB1"/>
    <w:rsid w:val="000E5370"/>
    <w:rsid w:val="000E5795"/>
    <w:rsid w:val="000E6022"/>
    <w:rsid w:val="000E61B7"/>
    <w:rsid w:val="000E6244"/>
    <w:rsid w:val="000E62E3"/>
    <w:rsid w:val="000E696B"/>
    <w:rsid w:val="000E69C8"/>
    <w:rsid w:val="000E6B83"/>
    <w:rsid w:val="000E6D63"/>
    <w:rsid w:val="000E6EAA"/>
    <w:rsid w:val="000E6FDC"/>
    <w:rsid w:val="000E7A5C"/>
    <w:rsid w:val="000F00D2"/>
    <w:rsid w:val="000F02D5"/>
    <w:rsid w:val="000F07F1"/>
    <w:rsid w:val="000F0847"/>
    <w:rsid w:val="000F099D"/>
    <w:rsid w:val="000F0AB3"/>
    <w:rsid w:val="000F1C06"/>
    <w:rsid w:val="000F261F"/>
    <w:rsid w:val="000F26C5"/>
    <w:rsid w:val="000F29D4"/>
    <w:rsid w:val="000F2A79"/>
    <w:rsid w:val="000F2BAD"/>
    <w:rsid w:val="000F350C"/>
    <w:rsid w:val="000F3510"/>
    <w:rsid w:val="000F3FE7"/>
    <w:rsid w:val="000F4137"/>
    <w:rsid w:val="000F42F4"/>
    <w:rsid w:val="000F461B"/>
    <w:rsid w:val="000F4C8D"/>
    <w:rsid w:val="000F5B8C"/>
    <w:rsid w:val="000F5E34"/>
    <w:rsid w:val="000F5F16"/>
    <w:rsid w:val="000F5F2D"/>
    <w:rsid w:val="000F66F9"/>
    <w:rsid w:val="000F6ED3"/>
    <w:rsid w:val="000F75DD"/>
    <w:rsid w:val="000F7A64"/>
    <w:rsid w:val="000F7F67"/>
    <w:rsid w:val="00100130"/>
    <w:rsid w:val="00100521"/>
    <w:rsid w:val="00100798"/>
    <w:rsid w:val="001008FC"/>
    <w:rsid w:val="00100A23"/>
    <w:rsid w:val="00100D16"/>
    <w:rsid w:val="00100E99"/>
    <w:rsid w:val="00101647"/>
    <w:rsid w:val="00101CBA"/>
    <w:rsid w:val="00102BEE"/>
    <w:rsid w:val="00102CAE"/>
    <w:rsid w:val="00102F58"/>
    <w:rsid w:val="001030B6"/>
    <w:rsid w:val="00103555"/>
    <w:rsid w:val="00103C31"/>
    <w:rsid w:val="00103D9C"/>
    <w:rsid w:val="00103F9F"/>
    <w:rsid w:val="0010409B"/>
    <w:rsid w:val="00104202"/>
    <w:rsid w:val="00104289"/>
    <w:rsid w:val="0010435A"/>
    <w:rsid w:val="001043B7"/>
    <w:rsid w:val="001043C1"/>
    <w:rsid w:val="00104809"/>
    <w:rsid w:val="00104D8A"/>
    <w:rsid w:val="00105093"/>
    <w:rsid w:val="001053FC"/>
    <w:rsid w:val="00105745"/>
    <w:rsid w:val="00105809"/>
    <w:rsid w:val="00105D85"/>
    <w:rsid w:val="001060ED"/>
    <w:rsid w:val="00106208"/>
    <w:rsid w:val="00106607"/>
    <w:rsid w:val="00106BFF"/>
    <w:rsid w:val="00107482"/>
    <w:rsid w:val="0010776A"/>
    <w:rsid w:val="00107E0E"/>
    <w:rsid w:val="00110241"/>
    <w:rsid w:val="00110791"/>
    <w:rsid w:val="00111793"/>
    <w:rsid w:val="00111942"/>
    <w:rsid w:val="00111A3E"/>
    <w:rsid w:val="00111E79"/>
    <w:rsid w:val="001120B9"/>
    <w:rsid w:val="00112472"/>
    <w:rsid w:val="0011248B"/>
    <w:rsid w:val="00112506"/>
    <w:rsid w:val="001129A8"/>
    <w:rsid w:val="00112C81"/>
    <w:rsid w:val="00112EDB"/>
    <w:rsid w:val="00113BC1"/>
    <w:rsid w:val="00113D67"/>
    <w:rsid w:val="00113DD1"/>
    <w:rsid w:val="001140E3"/>
    <w:rsid w:val="001142CD"/>
    <w:rsid w:val="001143F1"/>
    <w:rsid w:val="0011467C"/>
    <w:rsid w:val="00114685"/>
    <w:rsid w:val="001146FB"/>
    <w:rsid w:val="001148D3"/>
    <w:rsid w:val="00114DD2"/>
    <w:rsid w:val="00114EE8"/>
    <w:rsid w:val="00116091"/>
    <w:rsid w:val="001160AE"/>
    <w:rsid w:val="001161E4"/>
    <w:rsid w:val="0011629F"/>
    <w:rsid w:val="00116661"/>
    <w:rsid w:val="00116C63"/>
    <w:rsid w:val="00116D4C"/>
    <w:rsid w:val="00116DBC"/>
    <w:rsid w:val="00117186"/>
    <w:rsid w:val="001171F0"/>
    <w:rsid w:val="0011741E"/>
    <w:rsid w:val="00117F81"/>
    <w:rsid w:val="00119C76"/>
    <w:rsid w:val="001202CF"/>
    <w:rsid w:val="001202F8"/>
    <w:rsid w:val="00120874"/>
    <w:rsid w:val="00121206"/>
    <w:rsid w:val="00121790"/>
    <w:rsid w:val="00121A0F"/>
    <w:rsid w:val="00121A31"/>
    <w:rsid w:val="00121A46"/>
    <w:rsid w:val="00121A7A"/>
    <w:rsid w:val="00121AC4"/>
    <w:rsid w:val="00121B8D"/>
    <w:rsid w:val="00121DD2"/>
    <w:rsid w:val="00121F61"/>
    <w:rsid w:val="00122A7B"/>
    <w:rsid w:val="00122B20"/>
    <w:rsid w:val="00122E2F"/>
    <w:rsid w:val="00122ED8"/>
    <w:rsid w:val="00123318"/>
    <w:rsid w:val="00123981"/>
    <w:rsid w:val="00123B86"/>
    <w:rsid w:val="00123C34"/>
    <w:rsid w:val="00123FF3"/>
    <w:rsid w:val="00124020"/>
    <w:rsid w:val="00124334"/>
    <w:rsid w:val="001244DA"/>
    <w:rsid w:val="00125140"/>
    <w:rsid w:val="00125657"/>
    <w:rsid w:val="001256A0"/>
    <w:rsid w:val="00125ADA"/>
    <w:rsid w:val="00125C5E"/>
    <w:rsid w:val="0012699C"/>
    <w:rsid w:val="00126AED"/>
    <w:rsid w:val="00126C52"/>
    <w:rsid w:val="00126CAC"/>
    <w:rsid w:val="00126FAB"/>
    <w:rsid w:val="00127344"/>
    <w:rsid w:val="0012785D"/>
    <w:rsid w:val="001279E4"/>
    <w:rsid w:val="00127A6C"/>
    <w:rsid w:val="00127D38"/>
    <w:rsid w:val="001308D0"/>
    <w:rsid w:val="00130C1C"/>
    <w:rsid w:val="00130C98"/>
    <w:rsid w:val="00130CC7"/>
    <w:rsid w:val="00130E69"/>
    <w:rsid w:val="001310FD"/>
    <w:rsid w:val="00131765"/>
    <w:rsid w:val="001317B8"/>
    <w:rsid w:val="00131964"/>
    <w:rsid w:val="00131EE6"/>
    <w:rsid w:val="001324C6"/>
    <w:rsid w:val="0013258E"/>
    <w:rsid w:val="001328F7"/>
    <w:rsid w:val="00132A0A"/>
    <w:rsid w:val="00132A5F"/>
    <w:rsid w:val="0013304D"/>
    <w:rsid w:val="0013368D"/>
    <w:rsid w:val="0013380D"/>
    <w:rsid w:val="00133AE7"/>
    <w:rsid w:val="00133F8E"/>
    <w:rsid w:val="001343B8"/>
    <w:rsid w:val="00134CB7"/>
    <w:rsid w:val="00134F2A"/>
    <w:rsid w:val="0013514E"/>
    <w:rsid w:val="001351F2"/>
    <w:rsid w:val="001359A3"/>
    <w:rsid w:val="00135C48"/>
    <w:rsid w:val="00135DA6"/>
    <w:rsid w:val="001365EF"/>
    <w:rsid w:val="0013691C"/>
    <w:rsid w:val="00136FDF"/>
    <w:rsid w:val="0013719E"/>
    <w:rsid w:val="001371AF"/>
    <w:rsid w:val="001371BC"/>
    <w:rsid w:val="001375BF"/>
    <w:rsid w:val="00137C4A"/>
    <w:rsid w:val="00140138"/>
    <w:rsid w:val="00140364"/>
    <w:rsid w:val="001403B9"/>
    <w:rsid w:val="001405E3"/>
    <w:rsid w:val="00140868"/>
    <w:rsid w:val="00140C87"/>
    <w:rsid w:val="00141040"/>
    <w:rsid w:val="00141496"/>
    <w:rsid w:val="00141609"/>
    <w:rsid w:val="00141812"/>
    <w:rsid w:val="00141995"/>
    <w:rsid w:val="00141C43"/>
    <w:rsid w:val="00141DA3"/>
    <w:rsid w:val="00142314"/>
    <w:rsid w:val="00142EC4"/>
    <w:rsid w:val="001430E8"/>
    <w:rsid w:val="0014372C"/>
    <w:rsid w:val="00143899"/>
    <w:rsid w:val="001440D0"/>
    <w:rsid w:val="001442B8"/>
    <w:rsid w:val="001445B8"/>
    <w:rsid w:val="001446F5"/>
    <w:rsid w:val="001447ED"/>
    <w:rsid w:val="00144810"/>
    <w:rsid w:val="00144B31"/>
    <w:rsid w:val="00144C94"/>
    <w:rsid w:val="00145111"/>
    <w:rsid w:val="00145213"/>
    <w:rsid w:val="001457A9"/>
    <w:rsid w:val="00145A38"/>
    <w:rsid w:val="00145A71"/>
    <w:rsid w:val="00145C63"/>
    <w:rsid w:val="00146176"/>
    <w:rsid w:val="00146191"/>
    <w:rsid w:val="00146978"/>
    <w:rsid w:val="0014749E"/>
    <w:rsid w:val="001475AF"/>
    <w:rsid w:val="001477F9"/>
    <w:rsid w:val="00147AF0"/>
    <w:rsid w:val="00147B68"/>
    <w:rsid w:val="00147B91"/>
    <w:rsid w:val="00150777"/>
    <w:rsid w:val="00150DC4"/>
    <w:rsid w:val="00150E86"/>
    <w:rsid w:val="00151A65"/>
    <w:rsid w:val="0015223B"/>
    <w:rsid w:val="00152256"/>
    <w:rsid w:val="001524D0"/>
    <w:rsid w:val="00152B93"/>
    <w:rsid w:val="00152D2A"/>
    <w:rsid w:val="00153236"/>
    <w:rsid w:val="00153304"/>
    <w:rsid w:val="0015332D"/>
    <w:rsid w:val="001534A6"/>
    <w:rsid w:val="00153803"/>
    <w:rsid w:val="001539A2"/>
    <w:rsid w:val="00153AEC"/>
    <w:rsid w:val="00153BC0"/>
    <w:rsid w:val="00153BCD"/>
    <w:rsid w:val="00153D60"/>
    <w:rsid w:val="001544D2"/>
    <w:rsid w:val="00154B2E"/>
    <w:rsid w:val="00154D7E"/>
    <w:rsid w:val="0015513E"/>
    <w:rsid w:val="0015530A"/>
    <w:rsid w:val="001555DB"/>
    <w:rsid w:val="00155723"/>
    <w:rsid w:val="00155A23"/>
    <w:rsid w:val="00155FA3"/>
    <w:rsid w:val="001560B5"/>
    <w:rsid w:val="001560BB"/>
    <w:rsid w:val="001561B9"/>
    <w:rsid w:val="00156670"/>
    <w:rsid w:val="00156CDC"/>
    <w:rsid w:val="00157CD1"/>
    <w:rsid w:val="001603A2"/>
    <w:rsid w:val="001603F2"/>
    <w:rsid w:val="001607B1"/>
    <w:rsid w:val="0016081F"/>
    <w:rsid w:val="00160862"/>
    <w:rsid w:val="001609B3"/>
    <w:rsid w:val="00160B8B"/>
    <w:rsid w:val="00160D39"/>
    <w:rsid w:val="00161153"/>
    <w:rsid w:val="0016167B"/>
    <w:rsid w:val="001617FE"/>
    <w:rsid w:val="00161B7B"/>
    <w:rsid w:val="00161BFC"/>
    <w:rsid w:val="00161D3E"/>
    <w:rsid w:val="00162265"/>
    <w:rsid w:val="001625A3"/>
    <w:rsid w:val="001625F7"/>
    <w:rsid w:val="00162637"/>
    <w:rsid w:val="00162F1B"/>
    <w:rsid w:val="00162F96"/>
    <w:rsid w:val="00162FB2"/>
    <w:rsid w:val="00163394"/>
    <w:rsid w:val="001635B9"/>
    <w:rsid w:val="001636C0"/>
    <w:rsid w:val="00163AF1"/>
    <w:rsid w:val="001640F9"/>
    <w:rsid w:val="001642CF"/>
    <w:rsid w:val="0016457F"/>
    <w:rsid w:val="00164624"/>
    <w:rsid w:val="001648F6"/>
    <w:rsid w:val="001652E0"/>
    <w:rsid w:val="001657B3"/>
    <w:rsid w:val="00165FA8"/>
    <w:rsid w:val="00166C5D"/>
    <w:rsid w:val="00166F9B"/>
    <w:rsid w:val="0016726D"/>
    <w:rsid w:val="001672B0"/>
    <w:rsid w:val="00167A24"/>
    <w:rsid w:val="00167CC7"/>
    <w:rsid w:val="0017022B"/>
    <w:rsid w:val="00170233"/>
    <w:rsid w:val="00170693"/>
    <w:rsid w:val="0017077C"/>
    <w:rsid w:val="001707E3"/>
    <w:rsid w:val="00170A76"/>
    <w:rsid w:val="00170BED"/>
    <w:rsid w:val="00170FEC"/>
    <w:rsid w:val="00171955"/>
    <w:rsid w:val="00171F67"/>
    <w:rsid w:val="00171F8E"/>
    <w:rsid w:val="001729A7"/>
    <w:rsid w:val="00172C63"/>
    <w:rsid w:val="00172D6C"/>
    <w:rsid w:val="001737B5"/>
    <w:rsid w:val="001739AF"/>
    <w:rsid w:val="001742DA"/>
    <w:rsid w:val="0017439C"/>
    <w:rsid w:val="001744E6"/>
    <w:rsid w:val="00174655"/>
    <w:rsid w:val="00174A66"/>
    <w:rsid w:val="00174F8B"/>
    <w:rsid w:val="00174F8E"/>
    <w:rsid w:val="001750EA"/>
    <w:rsid w:val="001750F1"/>
    <w:rsid w:val="00175345"/>
    <w:rsid w:val="0017534A"/>
    <w:rsid w:val="00175605"/>
    <w:rsid w:val="00175709"/>
    <w:rsid w:val="00175EB5"/>
    <w:rsid w:val="00175F78"/>
    <w:rsid w:val="00176232"/>
    <w:rsid w:val="001763AD"/>
    <w:rsid w:val="00176750"/>
    <w:rsid w:val="00176A2A"/>
    <w:rsid w:val="00177301"/>
    <w:rsid w:val="001777E5"/>
    <w:rsid w:val="001778A4"/>
    <w:rsid w:val="00177DCF"/>
    <w:rsid w:val="00180108"/>
    <w:rsid w:val="00180EAB"/>
    <w:rsid w:val="00180EBE"/>
    <w:rsid w:val="00180F41"/>
    <w:rsid w:val="00180F4E"/>
    <w:rsid w:val="00181A68"/>
    <w:rsid w:val="00181B3D"/>
    <w:rsid w:val="00181BDF"/>
    <w:rsid w:val="00181D4E"/>
    <w:rsid w:val="001827A0"/>
    <w:rsid w:val="00182B7E"/>
    <w:rsid w:val="00182C98"/>
    <w:rsid w:val="00182E7B"/>
    <w:rsid w:val="00183188"/>
    <w:rsid w:val="001832A4"/>
    <w:rsid w:val="0018364B"/>
    <w:rsid w:val="0018430C"/>
    <w:rsid w:val="00184591"/>
    <w:rsid w:val="001846BA"/>
    <w:rsid w:val="00184BDF"/>
    <w:rsid w:val="00184EBF"/>
    <w:rsid w:val="0018585C"/>
    <w:rsid w:val="0018597A"/>
    <w:rsid w:val="00185B59"/>
    <w:rsid w:val="001860DD"/>
    <w:rsid w:val="00186327"/>
    <w:rsid w:val="001866DF"/>
    <w:rsid w:val="00186A51"/>
    <w:rsid w:val="00187035"/>
    <w:rsid w:val="00187163"/>
    <w:rsid w:val="0018781B"/>
    <w:rsid w:val="00187869"/>
    <w:rsid w:val="00187C80"/>
    <w:rsid w:val="00187D32"/>
    <w:rsid w:val="0019000E"/>
    <w:rsid w:val="001908E0"/>
    <w:rsid w:val="00190B22"/>
    <w:rsid w:val="00190DEC"/>
    <w:rsid w:val="00190F57"/>
    <w:rsid w:val="00191539"/>
    <w:rsid w:val="001917A0"/>
    <w:rsid w:val="00191850"/>
    <w:rsid w:val="001918B9"/>
    <w:rsid w:val="00191B01"/>
    <w:rsid w:val="00191C3D"/>
    <w:rsid w:val="00191D2A"/>
    <w:rsid w:val="00191F65"/>
    <w:rsid w:val="00192016"/>
    <w:rsid w:val="0019218A"/>
    <w:rsid w:val="0019221D"/>
    <w:rsid w:val="00192426"/>
    <w:rsid w:val="00192A7D"/>
    <w:rsid w:val="00192D8A"/>
    <w:rsid w:val="00192F26"/>
    <w:rsid w:val="00193676"/>
    <w:rsid w:val="00193D92"/>
    <w:rsid w:val="0019411D"/>
    <w:rsid w:val="001941E8"/>
    <w:rsid w:val="0019422E"/>
    <w:rsid w:val="001945A6"/>
    <w:rsid w:val="001945E8"/>
    <w:rsid w:val="0019540E"/>
    <w:rsid w:val="00195957"/>
    <w:rsid w:val="001967DC"/>
    <w:rsid w:val="00196908"/>
    <w:rsid w:val="00197078"/>
    <w:rsid w:val="00197203"/>
    <w:rsid w:val="0019730F"/>
    <w:rsid w:val="00197428"/>
    <w:rsid w:val="00197A75"/>
    <w:rsid w:val="00197D28"/>
    <w:rsid w:val="00197DDC"/>
    <w:rsid w:val="00197EAD"/>
    <w:rsid w:val="001A07FD"/>
    <w:rsid w:val="001A11AA"/>
    <w:rsid w:val="001A13D6"/>
    <w:rsid w:val="001A1859"/>
    <w:rsid w:val="001A1AB6"/>
    <w:rsid w:val="001A1D4B"/>
    <w:rsid w:val="001A1F81"/>
    <w:rsid w:val="001A208B"/>
    <w:rsid w:val="001A263E"/>
    <w:rsid w:val="001A2FB3"/>
    <w:rsid w:val="001A32DD"/>
    <w:rsid w:val="001A3457"/>
    <w:rsid w:val="001A3501"/>
    <w:rsid w:val="001A39ED"/>
    <w:rsid w:val="001A3A9D"/>
    <w:rsid w:val="001A41C1"/>
    <w:rsid w:val="001A486E"/>
    <w:rsid w:val="001A489B"/>
    <w:rsid w:val="001A4B16"/>
    <w:rsid w:val="001A4D0F"/>
    <w:rsid w:val="001A4E5F"/>
    <w:rsid w:val="001A4EBF"/>
    <w:rsid w:val="001A4FCE"/>
    <w:rsid w:val="001A564E"/>
    <w:rsid w:val="001A5B4C"/>
    <w:rsid w:val="001A5B6D"/>
    <w:rsid w:val="001A5B83"/>
    <w:rsid w:val="001A5F25"/>
    <w:rsid w:val="001A60F1"/>
    <w:rsid w:val="001A6447"/>
    <w:rsid w:val="001A653C"/>
    <w:rsid w:val="001A6BEF"/>
    <w:rsid w:val="001A7131"/>
    <w:rsid w:val="001A76A7"/>
    <w:rsid w:val="001A7755"/>
    <w:rsid w:val="001A7AE2"/>
    <w:rsid w:val="001A7F85"/>
    <w:rsid w:val="001B0341"/>
    <w:rsid w:val="001B0AB8"/>
    <w:rsid w:val="001B0C00"/>
    <w:rsid w:val="001B0F5B"/>
    <w:rsid w:val="001B1957"/>
    <w:rsid w:val="001B1B03"/>
    <w:rsid w:val="001B2A4C"/>
    <w:rsid w:val="001B2C9B"/>
    <w:rsid w:val="001B2DA8"/>
    <w:rsid w:val="001B2FA0"/>
    <w:rsid w:val="001B2FC1"/>
    <w:rsid w:val="001B3702"/>
    <w:rsid w:val="001B3A1E"/>
    <w:rsid w:val="001B3DF0"/>
    <w:rsid w:val="001B3EC2"/>
    <w:rsid w:val="001B42B2"/>
    <w:rsid w:val="001B4CC5"/>
    <w:rsid w:val="001B4EDD"/>
    <w:rsid w:val="001B4FA5"/>
    <w:rsid w:val="001B5063"/>
    <w:rsid w:val="001B51BC"/>
    <w:rsid w:val="001B5EAB"/>
    <w:rsid w:val="001B665A"/>
    <w:rsid w:val="001B66D7"/>
    <w:rsid w:val="001B6E75"/>
    <w:rsid w:val="001B728C"/>
    <w:rsid w:val="001B733F"/>
    <w:rsid w:val="001B7404"/>
    <w:rsid w:val="001B7495"/>
    <w:rsid w:val="001B74D9"/>
    <w:rsid w:val="001B79E9"/>
    <w:rsid w:val="001B7D9F"/>
    <w:rsid w:val="001C01E1"/>
    <w:rsid w:val="001C02E5"/>
    <w:rsid w:val="001C07C7"/>
    <w:rsid w:val="001C082D"/>
    <w:rsid w:val="001C0DA2"/>
    <w:rsid w:val="001C104D"/>
    <w:rsid w:val="001C1298"/>
    <w:rsid w:val="001C15BD"/>
    <w:rsid w:val="001C1753"/>
    <w:rsid w:val="001C1982"/>
    <w:rsid w:val="001C1B5C"/>
    <w:rsid w:val="001C2079"/>
    <w:rsid w:val="001C245C"/>
    <w:rsid w:val="001C2B8E"/>
    <w:rsid w:val="001C2BCC"/>
    <w:rsid w:val="001C2E5C"/>
    <w:rsid w:val="001C3269"/>
    <w:rsid w:val="001C3C23"/>
    <w:rsid w:val="001C3C71"/>
    <w:rsid w:val="001C3F2F"/>
    <w:rsid w:val="001C3FDF"/>
    <w:rsid w:val="001C45BA"/>
    <w:rsid w:val="001C47CF"/>
    <w:rsid w:val="001C48F9"/>
    <w:rsid w:val="001C4CBD"/>
    <w:rsid w:val="001C4D44"/>
    <w:rsid w:val="001C4FBB"/>
    <w:rsid w:val="001C52C4"/>
    <w:rsid w:val="001C590D"/>
    <w:rsid w:val="001C5C10"/>
    <w:rsid w:val="001C6369"/>
    <w:rsid w:val="001C651C"/>
    <w:rsid w:val="001C6CDB"/>
    <w:rsid w:val="001D031B"/>
    <w:rsid w:val="001D035B"/>
    <w:rsid w:val="001D0766"/>
    <w:rsid w:val="001D0B82"/>
    <w:rsid w:val="001D0DCB"/>
    <w:rsid w:val="001D1011"/>
    <w:rsid w:val="001D1082"/>
    <w:rsid w:val="001D11FB"/>
    <w:rsid w:val="001D1C97"/>
    <w:rsid w:val="001D23E8"/>
    <w:rsid w:val="001D2ACA"/>
    <w:rsid w:val="001D30A3"/>
    <w:rsid w:val="001D32F3"/>
    <w:rsid w:val="001D34B6"/>
    <w:rsid w:val="001D34EB"/>
    <w:rsid w:val="001D3689"/>
    <w:rsid w:val="001D369F"/>
    <w:rsid w:val="001D4223"/>
    <w:rsid w:val="001D474C"/>
    <w:rsid w:val="001D4AF4"/>
    <w:rsid w:val="001D4E48"/>
    <w:rsid w:val="001D54F4"/>
    <w:rsid w:val="001D55E0"/>
    <w:rsid w:val="001D5AC5"/>
    <w:rsid w:val="001D5E6A"/>
    <w:rsid w:val="001D5EC7"/>
    <w:rsid w:val="001D5F21"/>
    <w:rsid w:val="001D6949"/>
    <w:rsid w:val="001D6D7B"/>
    <w:rsid w:val="001E028B"/>
    <w:rsid w:val="001E0502"/>
    <w:rsid w:val="001E12FC"/>
    <w:rsid w:val="001E140B"/>
    <w:rsid w:val="001E1499"/>
    <w:rsid w:val="001E1949"/>
    <w:rsid w:val="001E1A0B"/>
    <w:rsid w:val="001E1E0E"/>
    <w:rsid w:val="001E2834"/>
    <w:rsid w:val="001E2AAD"/>
    <w:rsid w:val="001E30A4"/>
    <w:rsid w:val="001E3795"/>
    <w:rsid w:val="001E37DE"/>
    <w:rsid w:val="001E395D"/>
    <w:rsid w:val="001E3C2C"/>
    <w:rsid w:val="001E3D3C"/>
    <w:rsid w:val="001E4170"/>
    <w:rsid w:val="001E4202"/>
    <w:rsid w:val="001E468D"/>
    <w:rsid w:val="001E47D3"/>
    <w:rsid w:val="001E49A3"/>
    <w:rsid w:val="001E4D93"/>
    <w:rsid w:val="001E4FAC"/>
    <w:rsid w:val="001E506F"/>
    <w:rsid w:val="001E5350"/>
    <w:rsid w:val="001E5647"/>
    <w:rsid w:val="001E5688"/>
    <w:rsid w:val="001E59ED"/>
    <w:rsid w:val="001E5AB3"/>
    <w:rsid w:val="001E6039"/>
    <w:rsid w:val="001E6300"/>
    <w:rsid w:val="001E67FF"/>
    <w:rsid w:val="001E6CB1"/>
    <w:rsid w:val="001E6FB4"/>
    <w:rsid w:val="001E712C"/>
    <w:rsid w:val="001E7210"/>
    <w:rsid w:val="001E739F"/>
    <w:rsid w:val="001E74AE"/>
    <w:rsid w:val="001E778B"/>
    <w:rsid w:val="001E7E8F"/>
    <w:rsid w:val="001E7F9C"/>
    <w:rsid w:val="001F04C8"/>
    <w:rsid w:val="001F0B08"/>
    <w:rsid w:val="001F0ECA"/>
    <w:rsid w:val="001F14A5"/>
    <w:rsid w:val="001F14C4"/>
    <w:rsid w:val="001F1A95"/>
    <w:rsid w:val="001F1ACF"/>
    <w:rsid w:val="001F1ED4"/>
    <w:rsid w:val="001F202E"/>
    <w:rsid w:val="001F23CA"/>
    <w:rsid w:val="001F251C"/>
    <w:rsid w:val="001F277E"/>
    <w:rsid w:val="001F2907"/>
    <w:rsid w:val="001F2A49"/>
    <w:rsid w:val="001F2D3B"/>
    <w:rsid w:val="001F3435"/>
    <w:rsid w:val="001F34D4"/>
    <w:rsid w:val="001F383E"/>
    <w:rsid w:val="001F3E50"/>
    <w:rsid w:val="001F4252"/>
    <w:rsid w:val="001F462B"/>
    <w:rsid w:val="001F46FC"/>
    <w:rsid w:val="001F4A5A"/>
    <w:rsid w:val="001F4D56"/>
    <w:rsid w:val="001F5050"/>
    <w:rsid w:val="001F5553"/>
    <w:rsid w:val="001F5567"/>
    <w:rsid w:val="001F5636"/>
    <w:rsid w:val="001F5830"/>
    <w:rsid w:val="001F585C"/>
    <w:rsid w:val="001F58F0"/>
    <w:rsid w:val="001F5B99"/>
    <w:rsid w:val="001F5DBC"/>
    <w:rsid w:val="001F6211"/>
    <w:rsid w:val="001F6213"/>
    <w:rsid w:val="001F6577"/>
    <w:rsid w:val="001F6A66"/>
    <w:rsid w:val="001F70A7"/>
    <w:rsid w:val="001F7DE9"/>
    <w:rsid w:val="00200200"/>
    <w:rsid w:val="00200338"/>
    <w:rsid w:val="002003BA"/>
    <w:rsid w:val="002003BF"/>
    <w:rsid w:val="002004E3"/>
    <w:rsid w:val="00200ABD"/>
    <w:rsid w:val="00200BD4"/>
    <w:rsid w:val="00200DD9"/>
    <w:rsid w:val="002011BB"/>
    <w:rsid w:val="00201BE3"/>
    <w:rsid w:val="00201C74"/>
    <w:rsid w:val="00201FBD"/>
    <w:rsid w:val="00202095"/>
    <w:rsid w:val="0020234A"/>
    <w:rsid w:val="002023BB"/>
    <w:rsid w:val="00202A0D"/>
    <w:rsid w:val="00202CD5"/>
    <w:rsid w:val="00203835"/>
    <w:rsid w:val="00203A04"/>
    <w:rsid w:val="00204043"/>
    <w:rsid w:val="00204162"/>
    <w:rsid w:val="002043C6"/>
    <w:rsid w:val="00204656"/>
    <w:rsid w:val="0020473F"/>
    <w:rsid w:val="0020474F"/>
    <w:rsid w:val="00204CDE"/>
    <w:rsid w:val="00205097"/>
    <w:rsid w:val="00205584"/>
    <w:rsid w:val="00205B0E"/>
    <w:rsid w:val="00205F08"/>
    <w:rsid w:val="0020608B"/>
    <w:rsid w:val="00206879"/>
    <w:rsid w:val="00206F94"/>
    <w:rsid w:val="00207018"/>
    <w:rsid w:val="00207050"/>
    <w:rsid w:val="00207518"/>
    <w:rsid w:val="0020795B"/>
    <w:rsid w:val="002079A6"/>
    <w:rsid w:val="00207A6E"/>
    <w:rsid w:val="00207AE5"/>
    <w:rsid w:val="002102A9"/>
    <w:rsid w:val="00210300"/>
    <w:rsid w:val="0021078A"/>
    <w:rsid w:val="00210EA4"/>
    <w:rsid w:val="00211303"/>
    <w:rsid w:val="00211BEA"/>
    <w:rsid w:val="00211D8E"/>
    <w:rsid w:val="00212043"/>
    <w:rsid w:val="002120A1"/>
    <w:rsid w:val="0021298E"/>
    <w:rsid w:val="00212C7B"/>
    <w:rsid w:val="0021307B"/>
    <w:rsid w:val="002135AB"/>
    <w:rsid w:val="00213EED"/>
    <w:rsid w:val="00214334"/>
    <w:rsid w:val="002148CA"/>
    <w:rsid w:val="002148EB"/>
    <w:rsid w:val="0021547D"/>
    <w:rsid w:val="002158D4"/>
    <w:rsid w:val="00215A91"/>
    <w:rsid w:val="00215AF5"/>
    <w:rsid w:val="00215C3A"/>
    <w:rsid w:val="00215D5A"/>
    <w:rsid w:val="00215D6F"/>
    <w:rsid w:val="002162A1"/>
    <w:rsid w:val="00216303"/>
    <w:rsid w:val="00216728"/>
    <w:rsid w:val="00216782"/>
    <w:rsid w:val="002172F1"/>
    <w:rsid w:val="002172FC"/>
    <w:rsid w:val="00217790"/>
    <w:rsid w:val="0021783D"/>
    <w:rsid w:val="00217C5D"/>
    <w:rsid w:val="002200BD"/>
    <w:rsid w:val="00220219"/>
    <w:rsid w:val="00220359"/>
    <w:rsid w:val="002203E8"/>
    <w:rsid w:val="00220A44"/>
    <w:rsid w:val="00220C55"/>
    <w:rsid w:val="0022171C"/>
    <w:rsid w:val="002217D8"/>
    <w:rsid w:val="002222E2"/>
    <w:rsid w:val="00222390"/>
    <w:rsid w:val="002224FC"/>
    <w:rsid w:val="0022252B"/>
    <w:rsid w:val="002225D0"/>
    <w:rsid w:val="00222898"/>
    <w:rsid w:val="00222B31"/>
    <w:rsid w:val="00222B75"/>
    <w:rsid w:val="0022309A"/>
    <w:rsid w:val="002232A0"/>
    <w:rsid w:val="002233AD"/>
    <w:rsid w:val="002236EB"/>
    <w:rsid w:val="002238DA"/>
    <w:rsid w:val="00223949"/>
    <w:rsid w:val="00223A1A"/>
    <w:rsid w:val="00223B33"/>
    <w:rsid w:val="00223C10"/>
    <w:rsid w:val="00223DEF"/>
    <w:rsid w:val="00224206"/>
    <w:rsid w:val="0022465A"/>
    <w:rsid w:val="002249DC"/>
    <w:rsid w:val="00224C2D"/>
    <w:rsid w:val="0022525D"/>
    <w:rsid w:val="002253F8"/>
    <w:rsid w:val="00225406"/>
    <w:rsid w:val="00225A1E"/>
    <w:rsid w:val="00225AA2"/>
    <w:rsid w:val="00225B8A"/>
    <w:rsid w:val="00225BCC"/>
    <w:rsid w:val="00225DE5"/>
    <w:rsid w:val="00225ED9"/>
    <w:rsid w:val="00225F3C"/>
    <w:rsid w:val="002264AC"/>
    <w:rsid w:val="002264EE"/>
    <w:rsid w:val="0022685B"/>
    <w:rsid w:val="002268C0"/>
    <w:rsid w:val="00227529"/>
    <w:rsid w:val="00227736"/>
    <w:rsid w:val="00227A1D"/>
    <w:rsid w:val="00227ED6"/>
    <w:rsid w:val="002309E0"/>
    <w:rsid w:val="00230BC8"/>
    <w:rsid w:val="00230FFB"/>
    <w:rsid w:val="0023103C"/>
    <w:rsid w:val="002317E9"/>
    <w:rsid w:val="00231A90"/>
    <w:rsid w:val="00231D49"/>
    <w:rsid w:val="00231F74"/>
    <w:rsid w:val="0023212E"/>
    <w:rsid w:val="00232613"/>
    <w:rsid w:val="00232870"/>
    <w:rsid w:val="0023386A"/>
    <w:rsid w:val="0023436D"/>
    <w:rsid w:val="0023487B"/>
    <w:rsid w:val="00234A22"/>
    <w:rsid w:val="00234B01"/>
    <w:rsid w:val="00234B74"/>
    <w:rsid w:val="00234F7D"/>
    <w:rsid w:val="00234F9E"/>
    <w:rsid w:val="0023526B"/>
    <w:rsid w:val="002352D6"/>
    <w:rsid w:val="00235516"/>
    <w:rsid w:val="002357D4"/>
    <w:rsid w:val="002359FB"/>
    <w:rsid w:val="002364AC"/>
    <w:rsid w:val="00236C90"/>
    <w:rsid w:val="00236E08"/>
    <w:rsid w:val="00237060"/>
    <w:rsid w:val="0023711C"/>
    <w:rsid w:val="002371A4"/>
    <w:rsid w:val="002373AD"/>
    <w:rsid w:val="002375CF"/>
    <w:rsid w:val="00237774"/>
    <w:rsid w:val="00237835"/>
    <w:rsid w:val="00237A6F"/>
    <w:rsid w:val="00237DDF"/>
    <w:rsid w:val="00240143"/>
    <w:rsid w:val="002402C5"/>
    <w:rsid w:val="00240563"/>
    <w:rsid w:val="00240715"/>
    <w:rsid w:val="00240C11"/>
    <w:rsid w:val="0024165D"/>
    <w:rsid w:val="002416F3"/>
    <w:rsid w:val="002418CE"/>
    <w:rsid w:val="0024192E"/>
    <w:rsid w:val="00241C78"/>
    <w:rsid w:val="0024233E"/>
    <w:rsid w:val="002427B9"/>
    <w:rsid w:val="00242D2E"/>
    <w:rsid w:val="0024328F"/>
    <w:rsid w:val="0024355C"/>
    <w:rsid w:val="00243932"/>
    <w:rsid w:val="00243AAB"/>
    <w:rsid w:val="00243B1E"/>
    <w:rsid w:val="00243B60"/>
    <w:rsid w:val="00243BF0"/>
    <w:rsid w:val="00243F00"/>
    <w:rsid w:val="0024462C"/>
    <w:rsid w:val="00244988"/>
    <w:rsid w:val="00244C29"/>
    <w:rsid w:val="00244D0D"/>
    <w:rsid w:val="00244F8D"/>
    <w:rsid w:val="00245461"/>
    <w:rsid w:val="00245671"/>
    <w:rsid w:val="002456D2"/>
    <w:rsid w:val="002457DF"/>
    <w:rsid w:val="0024591F"/>
    <w:rsid w:val="00246264"/>
    <w:rsid w:val="002466CC"/>
    <w:rsid w:val="00246741"/>
    <w:rsid w:val="0024689A"/>
    <w:rsid w:val="0024718D"/>
    <w:rsid w:val="00247408"/>
    <w:rsid w:val="002474E0"/>
    <w:rsid w:val="002475D8"/>
    <w:rsid w:val="002478DF"/>
    <w:rsid w:val="00247EB3"/>
    <w:rsid w:val="00247ECC"/>
    <w:rsid w:val="002501B9"/>
    <w:rsid w:val="0025074F"/>
    <w:rsid w:val="002507B8"/>
    <w:rsid w:val="00250920"/>
    <w:rsid w:val="00250B95"/>
    <w:rsid w:val="00250D3A"/>
    <w:rsid w:val="00251330"/>
    <w:rsid w:val="00251556"/>
    <w:rsid w:val="0025165E"/>
    <w:rsid w:val="00251794"/>
    <w:rsid w:val="00251844"/>
    <w:rsid w:val="0025189C"/>
    <w:rsid w:val="002519DD"/>
    <w:rsid w:val="00251C6D"/>
    <w:rsid w:val="00252E29"/>
    <w:rsid w:val="002532F6"/>
    <w:rsid w:val="00253542"/>
    <w:rsid w:val="00253A04"/>
    <w:rsid w:val="00253AA8"/>
    <w:rsid w:val="00254080"/>
    <w:rsid w:val="00254193"/>
    <w:rsid w:val="002543C7"/>
    <w:rsid w:val="00254439"/>
    <w:rsid w:val="002544DB"/>
    <w:rsid w:val="00255058"/>
    <w:rsid w:val="0025535B"/>
    <w:rsid w:val="002553CE"/>
    <w:rsid w:val="00255456"/>
    <w:rsid w:val="00255B32"/>
    <w:rsid w:val="002563FC"/>
    <w:rsid w:val="00256488"/>
    <w:rsid w:val="0025667F"/>
    <w:rsid w:val="00256958"/>
    <w:rsid w:val="00256A4F"/>
    <w:rsid w:val="00256A90"/>
    <w:rsid w:val="00256BA4"/>
    <w:rsid w:val="00256C42"/>
    <w:rsid w:val="00256D98"/>
    <w:rsid w:val="00256ED6"/>
    <w:rsid w:val="00256F6E"/>
    <w:rsid w:val="00256F75"/>
    <w:rsid w:val="00257095"/>
    <w:rsid w:val="00257483"/>
    <w:rsid w:val="00257A90"/>
    <w:rsid w:val="00257BB9"/>
    <w:rsid w:val="00257CC3"/>
    <w:rsid w:val="00257D28"/>
    <w:rsid w:val="00257D71"/>
    <w:rsid w:val="00257E92"/>
    <w:rsid w:val="00257F3D"/>
    <w:rsid w:val="002602E0"/>
    <w:rsid w:val="00260721"/>
    <w:rsid w:val="0026079C"/>
    <w:rsid w:val="002609FD"/>
    <w:rsid w:val="00260BC1"/>
    <w:rsid w:val="00261489"/>
    <w:rsid w:val="00262155"/>
    <w:rsid w:val="00262272"/>
    <w:rsid w:val="00262595"/>
    <w:rsid w:val="00262723"/>
    <w:rsid w:val="00262D6C"/>
    <w:rsid w:val="00262DA4"/>
    <w:rsid w:val="0026305F"/>
    <w:rsid w:val="002631D4"/>
    <w:rsid w:val="002631F8"/>
    <w:rsid w:val="002633C1"/>
    <w:rsid w:val="0026348F"/>
    <w:rsid w:val="0026388E"/>
    <w:rsid w:val="00263AF9"/>
    <w:rsid w:val="00263B8D"/>
    <w:rsid w:val="00264162"/>
    <w:rsid w:val="00264404"/>
    <w:rsid w:val="00264735"/>
    <w:rsid w:val="00264757"/>
    <w:rsid w:val="00264AF7"/>
    <w:rsid w:val="00264B84"/>
    <w:rsid w:val="00264CB0"/>
    <w:rsid w:val="00264F58"/>
    <w:rsid w:val="00264F78"/>
    <w:rsid w:val="0026504B"/>
    <w:rsid w:val="00265964"/>
    <w:rsid w:val="00265C28"/>
    <w:rsid w:val="00265CBF"/>
    <w:rsid w:val="00266010"/>
    <w:rsid w:val="00266029"/>
    <w:rsid w:val="0026636A"/>
    <w:rsid w:val="00266492"/>
    <w:rsid w:val="0026658C"/>
    <w:rsid w:val="002668FB"/>
    <w:rsid w:val="00266A70"/>
    <w:rsid w:val="00266CF1"/>
    <w:rsid w:val="00266D71"/>
    <w:rsid w:val="00267ABF"/>
    <w:rsid w:val="00267CEA"/>
    <w:rsid w:val="00267D80"/>
    <w:rsid w:val="00270114"/>
    <w:rsid w:val="002701CE"/>
    <w:rsid w:val="002704E1"/>
    <w:rsid w:val="00270994"/>
    <w:rsid w:val="00270EE9"/>
    <w:rsid w:val="00272190"/>
    <w:rsid w:val="0027288E"/>
    <w:rsid w:val="00272A51"/>
    <w:rsid w:val="00272BF1"/>
    <w:rsid w:val="00272D4C"/>
    <w:rsid w:val="00272D60"/>
    <w:rsid w:val="00272F40"/>
    <w:rsid w:val="0027373D"/>
    <w:rsid w:val="00273948"/>
    <w:rsid w:val="00273A0D"/>
    <w:rsid w:val="00273D27"/>
    <w:rsid w:val="00273D74"/>
    <w:rsid w:val="00273FB9"/>
    <w:rsid w:val="0027400D"/>
    <w:rsid w:val="00274125"/>
    <w:rsid w:val="00274126"/>
    <w:rsid w:val="00274330"/>
    <w:rsid w:val="00274365"/>
    <w:rsid w:val="00274697"/>
    <w:rsid w:val="00274B59"/>
    <w:rsid w:val="00274DF4"/>
    <w:rsid w:val="002754F7"/>
    <w:rsid w:val="00275CF7"/>
    <w:rsid w:val="00276025"/>
    <w:rsid w:val="00276141"/>
    <w:rsid w:val="002763D2"/>
    <w:rsid w:val="0027653D"/>
    <w:rsid w:val="00276A40"/>
    <w:rsid w:val="00276F68"/>
    <w:rsid w:val="00277236"/>
    <w:rsid w:val="002773DE"/>
    <w:rsid w:val="002779B1"/>
    <w:rsid w:val="002779E6"/>
    <w:rsid w:val="00277AA5"/>
    <w:rsid w:val="00277E2D"/>
    <w:rsid w:val="00277F39"/>
    <w:rsid w:val="00277FCF"/>
    <w:rsid w:val="00280184"/>
    <w:rsid w:val="002806CC"/>
    <w:rsid w:val="00280D88"/>
    <w:rsid w:val="00281055"/>
    <w:rsid w:val="00281086"/>
    <w:rsid w:val="0028183B"/>
    <w:rsid w:val="00282393"/>
    <w:rsid w:val="0028250A"/>
    <w:rsid w:val="00282574"/>
    <w:rsid w:val="002829D2"/>
    <w:rsid w:val="00282CAE"/>
    <w:rsid w:val="00283EB6"/>
    <w:rsid w:val="00284448"/>
    <w:rsid w:val="00284A91"/>
    <w:rsid w:val="00284CBB"/>
    <w:rsid w:val="00284E17"/>
    <w:rsid w:val="002850C9"/>
    <w:rsid w:val="00285267"/>
    <w:rsid w:val="00285D49"/>
    <w:rsid w:val="002863EE"/>
    <w:rsid w:val="00286AF6"/>
    <w:rsid w:val="00286C92"/>
    <w:rsid w:val="00287127"/>
    <w:rsid w:val="00287199"/>
    <w:rsid w:val="00287372"/>
    <w:rsid w:val="002879A0"/>
    <w:rsid w:val="002879DA"/>
    <w:rsid w:val="00287BBD"/>
    <w:rsid w:val="0029005C"/>
    <w:rsid w:val="002901AC"/>
    <w:rsid w:val="002905E5"/>
    <w:rsid w:val="002908B9"/>
    <w:rsid w:val="00291020"/>
    <w:rsid w:val="0029111F"/>
    <w:rsid w:val="00291188"/>
    <w:rsid w:val="002912F9"/>
    <w:rsid w:val="00291E6B"/>
    <w:rsid w:val="00291F95"/>
    <w:rsid w:val="00292250"/>
    <w:rsid w:val="002926A5"/>
    <w:rsid w:val="002927BB"/>
    <w:rsid w:val="00292CFB"/>
    <w:rsid w:val="00292E9C"/>
    <w:rsid w:val="00293085"/>
    <w:rsid w:val="002933B0"/>
    <w:rsid w:val="0029370E"/>
    <w:rsid w:val="0029371E"/>
    <w:rsid w:val="00293CAB"/>
    <w:rsid w:val="00293EC3"/>
    <w:rsid w:val="0029453C"/>
    <w:rsid w:val="00294567"/>
    <w:rsid w:val="00294735"/>
    <w:rsid w:val="00294870"/>
    <w:rsid w:val="00294876"/>
    <w:rsid w:val="00294991"/>
    <w:rsid w:val="00294AED"/>
    <w:rsid w:val="00295054"/>
    <w:rsid w:val="00295468"/>
    <w:rsid w:val="002959F2"/>
    <w:rsid w:val="00295B56"/>
    <w:rsid w:val="00295C72"/>
    <w:rsid w:val="00295EA7"/>
    <w:rsid w:val="00295F8F"/>
    <w:rsid w:val="00295FE7"/>
    <w:rsid w:val="0029651D"/>
    <w:rsid w:val="00296B3C"/>
    <w:rsid w:val="00296DBA"/>
    <w:rsid w:val="002974CC"/>
    <w:rsid w:val="00297FFE"/>
    <w:rsid w:val="002A0934"/>
    <w:rsid w:val="002A099B"/>
    <w:rsid w:val="002A09D6"/>
    <w:rsid w:val="002A0D1B"/>
    <w:rsid w:val="002A0DB4"/>
    <w:rsid w:val="002A1047"/>
    <w:rsid w:val="002A118E"/>
    <w:rsid w:val="002A16FF"/>
    <w:rsid w:val="002A1824"/>
    <w:rsid w:val="002A1896"/>
    <w:rsid w:val="002A19B6"/>
    <w:rsid w:val="002A19CD"/>
    <w:rsid w:val="002A1E98"/>
    <w:rsid w:val="002A1ED6"/>
    <w:rsid w:val="002A2AEB"/>
    <w:rsid w:val="002A3DB2"/>
    <w:rsid w:val="002A4934"/>
    <w:rsid w:val="002A4B22"/>
    <w:rsid w:val="002A4B70"/>
    <w:rsid w:val="002A50DD"/>
    <w:rsid w:val="002A513E"/>
    <w:rsid w:val="002A5B5C"/>
    <w:rsid w:val="002A5BD0"/>
    <w:rsid w:val="002A661C"/>
    <w:rsid w:val="002A666E"/>
    <w:rsid w:val="002A699F"/>
    <w:rsid w:val="002A6E84"/>
    <w:rsid w:val="002A7099"/>
    <w:rsid w:val="002A78ED"/>
    <w:rsid w:val="002A7B7D"/>
    <w:rsid w:val="002A7BFC"/>
    <w:rsid w:val="002B04B2"/>
    <w:rsid w:val="002B0608"/>
    <w:rsid w:val="002B0616"/>
    <w:rsid w:val="002B074A"/>
    <w:rsid w:val="002B09F1"/>
    <w:rsid w:val="002B0B88"/>
    <w:rsid w:val="002B0D27"/>
    <w:rsid w:val="002B0D5D"/>
    <w:rsid w:val="002B0E27"/>
    <w:rsid w:val="002B0E80"/>
    <w:rsid w:val="002B1604"/>
    <w:rsid w:val="002B167B"/>
    <w:rsid w:val="002B178F"/>
    <w:rsid w:val="002B1B0E"/>
    <w:rsid w:val="002B1DB6"/>
    <w:rsid w:val="002B31A8"/>
    <w:rsid w:val="002B3220"/>
    <w:rsid w:val="002B32F0"/>
    <w:rsid w:val="002B3301"/>
    <w:rsid w:val="002B35AF"/>
    <w:rsid w:val="002B36D2"/>
    <w:rsid w:val="002B3985"/>
    <w:rsid w:val="002B3B3C"/>
    <w:rsid w:val="002B3CF3"/>
    <w:rsid w:val="002B3D39"/>
    <w:rsid w:val="002B3E99"/>
    <w:rsid w:val="002B401C"/>
    <w:rsid w:val="002B4135"/>
    <w:rsid w:val="002B41C6"/>
    <w:rsid w:val="002B460E"/>
    <w:rsid w:val="002B4D55"/>
    <w:rsid w:val="002B4DEE"/>
    <w:rsid w:val="002B4E51"/>
    <w:rsid w:val="002B4F45"/>
    <w:rsid w:val="002B5069"/>
    <w:rsid w:val="002B5211"/>
    <w:rsid w:val="002B5303"/>
    <w:rsid w:val="002B5470"/>
    <w:rsid w:val="002B576C"/>
    <w:rsid w:val="002B5CC1"/>
    <w:rsid w:val="002B6117"/>
    <w:rsid w:val="002B6790"/>
    <w:rsid w:val="002B68D0"/>
    <w:rsid w:val="002B6B82"/>
    <w:rsid w:val="002B6BCA"/>
    <w:rsid w:val="002B7169"/>
    <w:rsid w:val="002B72CB"/>
    <w:rsid w:val="002B7504"/>
    <w:rsid w:val="002B760C"/>
    <w:rsid w:val="002B7765"/>
    <w:rsid w:val="002B7857"/>
    <w:rsid w:val="002B78E9"/>
    <w:rsid w:val="002B7B3F"/>
    <w:rsid w:val="002B7DA9"/>
    <w:rsid w:val="002C0AB4"/>
    <w:rsid w:val="002C0C97"/>
    <w:rsid w:val="002C0F5C"/>
    <w:rsid w:val="002C131C"/>
    <w:rsid w:val="002C14AF"/>
    <w:rsid w:val="002C177C"/>
    <w:rsid w:val="002C1A71"/>
    <w:rsid w:val="002C1B97"/>
    <w:rsid w:val="002C1CAB"/>
    <w:rsid w:val="002C1CD0"/>
    <w:rsid w:val="002C20BE"/>
    <w:rsid w:val="002C20D9"/>
    <w:rsid w:val="002C252C"/>
    <w:rsid w:val="002C2663"/>
    <w:rsid w:val="002C2A9E"/>
    <w:rsid w:val="002C2CBB"/>
    <w:rsid w:val="002C33C0"/>
    <w:rsid w:val="002C3591"/>
    <w:rsid w:val="002C3755"/>
    <w:rsid w:val="002C3E9A"/>
    <w:rsid w:val="002C4261"/>
    <w:rsid w:val="002C441A"/>
    <w:rsid w:val="002C465C"/>
    <w:rsid w:val="002C47CF"/>
    <w:rsid w:val="002C47D8"/>
    <w:rsid w:val="002C4948"/>
    <w:rsid w:val="002C4AE5"/>
    <w:rsid w:val="002C544C"/>
    <w:rsid w:val="002C5ECA"/>
    <w:rsid w:val="002C5F4C"/>
    <w:rsid w:val="002C6420"/>
    <w:rsid w:val="002C69AE"/>
    <w:rsid w:val="002C6D85"/>
    <w:rsid w:val="002C6E1E"/>
    <w:rsid w:val="002C73C6"/>
    <w:rsid w:val="002C77E7"/>
    <w:rsid w:val="002C77F2"/>
    <w:rsid w:val="002C7AE1"/>
    <w:rsid w:val="002C7B6F"/>
    <w:rsid w:val="002C7DC1"/>
    <w:rsid w:val="002C7E58"/>
    <w:rsid w:val="002D0145"/>
    <w:rsid w:val="002D05DA"/>
    <w:rsid w:val="002D0BDB"/>
    <w:rsid w:val="002D0E18"/>
    <w:rsid w:val="002D0FB8"/>
    <w:rsid w:val="002D0FF9"/>
    <w:rsid w:val="002D1322"/>
    <w:rsid w:val="002D1546"/>
    <w:rsid w:val="002D1593"/>
    <w:rsid w:val="002D18CA"/>
    <w:rsid w:val="002D1FC0"/>
    <w:rsid w:val="002D2166"/>
    <w:rsid w:val="002D293B"/>
    <w:rsid w:val="002D2AA2"/>
    <w:rsid w:val="002D2B2C"/>
    <w:rsid w:val="002D2CF3"/>
    <w:rsid w:val="002D2EF2"/>
    <w:rsid w:val="002D2F71"/>
    <w:rsid w:val="002D3853"/>
    <w:rsid w:val="002D3A0C"/>
    <w:rsid w:val="002D3AE3"/>
    <w:rsid w:val="002D3D61"/>
    <w:rsid w:val="002D3DD4"/>
    <w:rsid w:val="002D3ED0"/>
    <w:rsid w:val="002D3EF7"/>
    <w:rsid w:val="002D42E6"/>
    <w:rsid w:val="002D436F"/>
    <w:rsid w:val="002D4ACA"/>
    <w:rsid w:val="002D4D38"/>
    <w:rsid w:val="002D51D0"/>
    <w:rsid w:val="002D56ED"/>
    <w:rsid w:val="002D57FF"/>
    <w:rsid w:val="002D596A"/>
    <w:rsid w:val="002D5981"/>
    <w:rsid w:val="002D5B95"/>
    <w:rsid w:val="002D5D80"/>
    <w:rsid w:val="002D5DAB"/>
    <w:rsid w:val="002D5E21"/>
    <w:rsid w:val="002D605B"/>
    <w:rsid w:val="002D678C"/>
    <w:rsid w:val="002D6E3E"/>
    <w:rsid w:val="002D6F8B"/>
    <w:rsid w:val="002D737B"/>
    <w:rsid w:val="002D76B3"/>
    <w:rsid w:val="002D78E2"/>
    <w:rsid w:val="002D7D2E"/>
    <w:rsid w:val="002D7E39"/>
    <w:rsid w:val="002D7E3C"/>
    <w:rsid w:val="002D7E5A"/>
    <w:rsid w:val="002E071D"/>
    <w:rsid w:val="002E0887"/>
    <w:rsid w:val="002E08F6"/>
    <w:rsid w:val="002E1328"/>
    <w:rsid w:val="002E1455"/>
    <w:rsid w:val="002E16BB"/>
    <w:rsid w:val="002E1758"/>
    <w:rsid w:val="002E17A9"/>
    <w:rsid w:val="002E17B7"/>
    <w:rsid w:val="002E18AF"/>
    <w:rsid w:val="002E2751"/>
    <w:rsid w:val="002E287A"/>
    <w:rsid w:val="002E2A53"/>
    <w:rsid w:val="002E2ADF"/>
    <w:rsid w:val="002E311D"/>
    <w:rsid w:val="002E3175"/>
    <w:rsid w:val="002E32C6"/>
    <w:rsid w:val="002E3AED"/>
    <w:rsid w:val="002E3BC7"/>
    <w:rsid w:val="002E3D23"/>
    <w:rsid w:val="002E3F82"/>
    <w:rsid w:val="002E3FC6"/>
    <w:rsid w:val="002E4277"/>
    <w:rsid w:val="002E47A6"/>
    <w:rsid w:val="002E4DEA"/>
    <w:rsid w:val="002E5347"/>
    <w:rsid w:val="002E53D9"/>
    <w:rsid w:val="002E53F3"/>
    <w:rsid w:val="002E54D8"/>
    <w:rsid w:val="002E5569"/>
    <w:rsid w:val="002E565D"/>
    <w:rsid w:val="002E5858"/>
    <w:rsid w:val="002E5E48"/>
    <w:rsid w:val="002E5F87"/>
    <w:rsid w:val="002E5FE9"/>
    <w:rsid w:val="002E6781"/>
    <w:rsid w:val="002E69C2"/>
    <w:rsid w:val="002E70DA"/>
    <w:rsid w:val="002E73D5"/>
    <w:rsid w:val="002E73FF"/>
    <w:rsid w:val="002E783F"/>
    <w:rsid w:val="002E7860"/>
    <w:rsid w:val="002F0179"/>
    <w:rsid w:val="002F0273"/>
    <w:rsid w:val="002F03CB"/>
    <w:rsid w:val="002F0814"/>
    <w:rsid w:val="002F0AF5"/>
    <w:rsid w:val="002F0B60"/>
    <w:rsid w:val="002F0D63"/>
    <w:rsid w:val="002F1271"/>
    <w:rsid w:val="002F19F8"/>
    <w:rsid w:val="002F1B3A"/>
    <w:rsid w:val="002F1B63"/>
    <w:rsid w:val="002F1EE9"/>
    <w:rsid w:val="002F2264"/>
    <w:rsid w:val="002F22C9"/>
    <w:rsid w:val="002F2A87"/>
    <w:rsid w:val="002F2B6C"/>
    <w:rsid w:val="002F2DA6"/>
    <w:rsid w:val="002F2FE7"/>
    <w:rsid w:val="002F35D6"/>
    <w:rsid w:val="002F368A"/>
    <w:rsid w:val="002F3A2B"/>
    <w:rsid w:val="002F3D85"/>
    <w:rsid w:val="002F3EFE"/>
    <w:rsid w:val="002F42C9"/>
    <w:rsid w:val="002F43D9"/>
    <w:rsid w:val="002F4FCF"/>
    <w:rsid w:val="002F557B"/>
    <w:rsid w:val="002F564E"/>
    <w:rsid w:val="002F5990"/>
    <w:rsid w:val="002F5BDF"/>
    <w:rsid w:val="002F5C24"/>
    <w:rsid w:val="002F5F61"/>
    <w:rsid w:val="002F6694"/>
    <w:rsid w:val="002F677D"/>
    <w:rsid w:val="002F7121"/>
    <w:rsid w:val="002F752F"/>
    <w:rsid w:val="002F769B"/>
    <w:rsid w:val="002F787B"/>
    <w:rsid w:val="002F788E"/>
    <w:rsid w:val="002F7A4D"/>
    <w:rsid w:val="002F7D4F"/>
    <w:rsid w:val="0030009E"/>
    <w:rsid w:val="00300551"/>
    <w:rsid w:val="003009B4"/>
    <w:rsid w:val="00300A85"/>
    <w:rsid w:val="00301138"/>
    <w:rsid w:val="00301397"/>
    <w:rsid w:val="0030155E"/>
    <w:rsid w:val="003017E1"/>
    <w:rsid w:val="003019ED"/>
    <w:rsid w:val="00301B97"/>
    <w:rsid w:val="00301BFF"/>
    <w:rsid w:val="00302185"/>
    <w:rsid w:val="00303B4C"/>
    <w:rsid w:val="00304891"/>
    <w:rsid w:val="00304892"/>
    <w:rsid w:val="00304B38"/>
    <w:rsid w:val="00304D5B"/>
    <w:rsid w:val="00304ED2"/>
    <w:rsid w:val="00305464"/>
    <w:rsid w:val="00305DAD"/>
    <w:rsid w:val="00306254"/>
    <w:rsid w:val="00306906"/>
    <w:rsid w:val="003069D0"/>
    <w:rsid w:val="00307092"/>
    <w:rsid w:val="0030730C"/>
    <w:rsid w:val="0030740F"/>
    <w:rsid w:val="00307855"/>
    <w:rsid w:val="00307BB2"/>
    <w:rsid w:val="00307DE8"/>
    <w:rsid w:val="00307F6F"/>
    <w:rsid w:val="00307F7C"/>
    <w:rsid w:val="00307F8D"/>
    <w:rsid w:val="003100DF"/>
    <w:rsid w:val="003102D3"/>
    <w:rsid w:val="00310518"/>
    <w:rsid w:val="003109B1"/>
    <w:rsid w:val="00310C5E"/>
    <w:rsid w:val="00310CEF"/>
    <w:rsid w:val="00311045"/>
    <w:rsid w:val="003117DB"/>
    <w:rsid w:val="00311D5F"/>
    <w:rsid w:val="00312140"/>
    <w:rsid w:val="0031254A"/>
    <w:rsid w:val="0031267B"/>
    <w:rsid w:val="00312E34"/>
    <w:rsid w:val="00314565"/>
    <w:rsid w:val="00314DAA"/>
    <w:rsid w:val="00315404"/>
    <w:rsid w:val="00315954"/>
    <w:rsid w:val="00315B98"/>
    <w:rsid w:val="00315EA9"/>
    <w:rsid w:val="00315EC3"/>
    <w:rsid w:val="00315EC8"/>
    <w:rsid w:val="003161B2"/>
    <w:rsid w:val="003163AF"/>
    <w:rsid w:val="00316434"/>
    <w:rsid w:val="00316640"/>
    <w:rsid w:val="00316EBA"/>
    <w:rsid w:val="00316F8E"/>
    <w:rsid w:val="003176C5"/>
    <w:rsid w:val="00317DCB"/>
    <w:rsid w:val="00320062"/>
    <w:rsid w:val="00320161"/>
    <w:rsid w:val="003208C6"/>
    <w:rsid w:val="00320F83"/>
    <w:rsid w:val="003211F1"/>
    <w:rsid w:val="00321A13"/>
    <w:rsid w:val="00322713"/>
    <w:rsid w:val="00322820"/>
    <w:rsid w:val="003228EB"/>
    <w:rsid w:val="0032297E"/>
    <w:rsid w:val="00322A7F"/>
    <w:rsid w:val="00322A8E"/>
    <w:rsid w:val="003230E9"/>
    <w:rsid w:val="0032342B"/>
    <w:rsid w:val="00323D65"/>
    <w:rsid w:val="003247B9"/>
    <w:rsid w:val="00324B26"/>
    <w:rsid w:val="00324EFF"/>
    <w:rsid w:val="00324F01"/>
    <w:rsid w:val="00325039"/>
    <w:rsid w:val="0032505C"/>
    <w:rsid w:val="00325ADB"/>
    <w:rsid w:val="00325AEE"/>
    <w:rsid w:val="00325BBE"/>
    <w:rsid w:val="0032667B"/>
    <w:rsid w:val="0032685B"/>
    <w:rsid w:val="00327309"/>
    <w:rsid w:val="003277EF"/>
    <w:rsid w:val="00327830"/>
    <w:rsid w:val="00327CA6"/>
    <w:rsid w:val="00330223"/>
    <w:rsid w:val="0033047B"/>
    <w:rsid w:val="00331549"/>
    <w:rsid w:val="003317D5"/>
    <w:rsid w:val="00331809"/>
    <w:rsid w:val="0033181C"/>
    <w:rsid w:val="00332309"/>
    <w:rsid w:val="003329DB"/>
    <w:rsid w:val="00332BD9"/>
    <w:rsid w:val="00332C91"/>
    <w:rsid w:val="00332F91"/>
    <w:rsid w:val="00333045"/>
    <w:rsid w:val="003331F1"/>
    <w:rsid w:val="003332B8"/>
    <w:rsid w:val="003333F1"/>
    <w:rsid w:val="003333F8"/>
    <w:rsid w:val="0033368E"/>
    <w:rsid w:val="00333A9B"/>
    <w:rsid w:val="00333CCA"/>
    <w:rsid w:val="00333D7A"/>
    <w:rsid w:val="00333DF9"/>
    <w:rsid w:val="00334141"/>
    <w:rsid w:val="00334AD1"/>
    <w:rsid w:val="00334B5D"/>
    <w:rsid w:val="003356E3"/>
    <w:rsid w:val="0033574C"/>
    <w:rsid w:val="003357EE"/>
    <w:rsid w:val="003359C1"/>
    <w:rsid w:val="00335AAD"/>
    <w:rsid w:val="00335F3F"/>
    <w:rsid w:val="00336213"/>
    <w:rsid w:val="0033637F"/>
    <w:rsid w:val="003368CE"/>
    <w:rsid w:val="003368E1"/>
    <w:rsid w:val="00336AF2"/>
    <w:rsid w:val="00336C14"/>
    <w:rsid w:val="00336C16"/>
    <w:rsid w:val="00336C36"/>
    <w:rsid w:val="00336DA8"/>
    <w:rsid w:val="00337143"/>
    <w:rsid w:val="003377FF"/>
    <w:rsid w:val="003379B4"/>
    <w:rsid w:val="00337A42"/>
    <w:rsid w:val="00337C2C"/>
    <w:rsid w:val="00337D5F"/>
    <w:rsid w:val="00337F83"/>
    <w:rsid w:val="00340270"/>
    <w:rsid w:val="0034053F"/>
    <w:rsid w:val="003407A0"/>
    <w:rsid w:val="00340B82"/>
    <w:rsid w:val="0034118F"/>
    <w:rsid w:val="003419DC"/>
    <w:rsid w:val="0034200C"/>
    <w:rsid w:val="00342819"/>
    <w:rsid w:val="00343004"/>
    <w:rsid w:val="00343232"/>
    <w:rsid w:val="00343B00"/>
    <w:rsid w:val="00343B1A"/>
    <w:rsid w:val="00343D4C"/>
    <w:rsid w:val="00344269"/>
    <w:rsid w:val="0034479E"/>
    <w:rsid w:val="00344D99"/>
    <w:rsid w:val="003457CE"/>
    <w:rsid w:val="00346AD1"/>
    <w:rsid w:val="00346AD9"/>
    <w:rsid w:val="00346B31"/>
    <w:rsid w:val="00346C07"/>
    <w:rsid w:val="00346C3C"/>
    <w:rsid w:val="00346D6A"/>
    <w:rsid w:val="00346ED2"/>
    <w:rsid w:val="00346F1F"/>
    <w:rsid w:val="003476D8"/>
    <w:rsid w:val="003476FD"/>
    <w:rsid w:val="003479C0"/>
    <w:rsid w:val="00350526"/>
    <w:rsid w:val="00350616"/>
    <w:rsid w:val="00350FA6"/>
    <w:rsid w:val="003518FB"/>
    <w:rsid w:val="00351A6C"/>
    <w:rsid w:val="00351B4F"/>
    <w:rsid w:val="0035241D"/>
    <w:rsid w:val="003524D4"/>
    <w:rsid w:val="00352542"/>
    <w:rsid w:val="00352FAA"/>
    <w:rsid w:val="00353407"/>
    <w:rsid w:val="003535EB"/>
    <w:rsid w:val="00353875"/>
    <w:rsid w:val="00353C19"/>
    <w:rsid w:val="00353DBB"/>
    <w:rsid w:val="003546DD"/>
    <w:rsid w:val="00354D72"/>
    <w:rsid w:val="00355315"/>
    <w:rsid w:val="003554DF"/>
    <w:rsid w:val="00355AE6"/>
    <w:rsid w:val="003563B7"/>
    <w:rsid w:val="0035698C"/>
    <w:rsid w:val="00356A1F"/>
    <w:rsid w:val="00356BCD"/>
    <w:rsid w:val="0035730C"/>
    <w:rsid w:val="00357780"/>
    <w:rsid w:val="00357B24"/>
    <w:rsid w:val="00357B99"/>
    <w:rsid w:val="00357F98"/>
    <w:rsid w:val="00360237"/>
    <w:rsid w:val="00360672"/>
    <w:rsid w:val="0036098F"/>
    <w:rsid w:val="003609FC"/>
    <w:rsid w:val="0036142A"/>
    <w:rsid w:val="0036143A"/>
    <w:rsid w:val="003615A3"/>
    <w:rsid w:val="00361662"/>
    <w:rsid w:val="00361720"/>
    <w:rsid w:val="00361C6B"/>
    <w:rsid w:val="00361FA2"/>
    <w:rsid w:val="003622DD"/>
    <w:rsid w:val="003625E7"/>
    <w:rsid w:val="0036309B"/>
    <w:rsid w:val="003635B6"/>
    <w:rsid w:val="003636C2"/>
    <w:rsid w:val="00363CA3"/>
    <w:rsid w:val="003642F0"/>
    <w:rsid w:val="0036435E"/>
    <w:rsid w:val="00364A19"/>
    <w:rsid w:val="00364A9A"/>
    <w:rsid w:val="00364C4F"/>
    <w:rsid w:val="00364D2B"/>
    <w:rsid w:val="00365020"/>
    <w:rsid w:val="0036524F"/>
    <w:rsid w:val="00365392"/>
    <w:rsid w:val="00365BFA"/>
    <w:rsid w:val="00365CC1"/>
    <w:rsid w:val="00365FA0"/>
    <w:rsid w:val="0036631C"/>
    <w:rsid w:val="003670C9"/>
    <w:rsid w:val="00367422"/>
    <w:rsid w:val="0036763F"/>
    <w:rsid w:val="003679BC"/>
    <w:rsid w:val="00370148"/>
    <w:rsid w:val="00370457"/>
    <w:rsid w:val="0037087F"/>
    <w:rsid w:val="00370A93"/>
    <w:rsid w:val="00370D11"/>
    <w:rsid w:val="0037102E"/>
    <w:rsid w:val="0037108F"/>
    <w:rsid w:val="003713F2"/>
    <w:rsid w:val="0037175F"/>
    <w:rsid w:val="00371A3A"/>
    <w:rsid w:val="00371B93"/>
    <w:rsid w:val="00371F24"/>
    <w:rsid w:val="00371FE2"/>
    <w:rsid w:val="00372B82"/>
    <w:rsid w:val="00372D98"/>
    <w:rsid w:val="003731C0"/>
    <w:rsid w:val="0037385A"/>
    <w:rsid w:val="00373F14"/>
    <w:rsid w:val="00374554"/>
    <w:rsid w:val="0037466B"/>
    <w:rsid w:val="00374703"/>
    <w:rsid w:val="00374CA9"/>
    <w:rsid w:val="00374F73"/>
    <w:rsid w:val="003750F7"/>
    <w:rsid w:val="003751F3"/>
    <w:rsid w:val="00375359"/>
    <w:rsid w:val="003760F3"/>
    <w:rsid w:val="0037626E"/>
    <w:rsid w:val="00376521"/>
    <w:rsid w:val="00376907"/>
    <w:rsid w:val="00377601"/>
    <w:rsid w:val="00377627"/>
    <w:rsid w:val="0037780B"/>
    <w:rsid w:val="00377BE0"/>
    <w:rsid w:val="00377F40"/>
    <w:rsid w:val="0038089D"/>
    <w:rsid w:val="00380D36"/>
    <w:rsid w:val="00380D63"/>
    <w:rsid w:val="003810E0"/>
    <w:rsid w:val="003810FE"/>
    <w:rsid w:val="003811A6"/>
    <w:rsid w:val="003814AE"/>
    <w:rsid w:val="003817B5"/>
    <w:rsid w:val="003826DA"/>
    <w:rsid w:val="0038272A"/>
    <w:rsid w:val="00382AFB"/>
    <w:rsid w:val="00382DC5"/>
    <w:rsid w:val="003836B9"/>
    <w:rsid w:val="0038396F"/>
    <w:rsid w:val="00383B33"/>
    <w:rsid w:val="00383B6E"/>
    <w:rsid w:val="00383D21"/>
    <w:rsid w:val="0038490B"/>
    <w:rsid w:val="0038495D"/>
    <w:rsid w:val="00384DF7"/>
    <w:rsid w:val="00385095"/>
    <w:rsid w:val="0038521E"/>
    <w:rsid w:val="003856F8"/>
    <w:rsid w:val="003858BA"/>
    <w:rsid w:val="00385AFD"/>
    <w:rsid w:val="00385EFC"/>
    <w:rsid w:val="00385FDF"/>
    <w:rsid w:val="00386027"/>
    <w:rsid w:val="003863C5"/>
    <w:rsid w:val="003867DA"/>
    <w:rsid w:val="00386905"/>
    <w:rsid w:val="00386975"/>
    <w:rsid w:val="00386DD5"/>
    <w:rsid w:val="00387055"/>
    <w:rsid w:val="003871C3"/>
    <w:rsid w:val="0038730C"/>
    <w:rsid w:val="003879C0"/>
    <w:rsid w:val="00387C7F"/>
    <w:rsid w:val="00387F3A"/>
    <w:rsid w:val="003905B0"/>
    <w:rsid w:val="0039088B"/>
    <w:rsid w:val="00390DAE"/>
    <w:rsid w:val="003915FD"/>
    <w:rsid w:val="003923CD"/>
    <w:rsid w:val="00392C8E"/>
    <w:rsid w:val="00392C99"/>
    <w:rsid w:val="00392D4D"/>
    <w:rsid w:val="00393152"/>
    <w:rsid w:val="00393356"/>
    <w:rsid w:val="00393A06"/>
    <w:rsid w:val="00393A8E"/>
    <w:rsid w:val="00393F2C"/>
    <w:rsid w:val="00394339"/>
    <w:rsid w:val="0039435E"/>
    <w:rsid w:val="003948C3"/>
    <w:rsid w:val="00394C44"/>
    <w:rsid w:val="00394D5B"/>
    <w:rsid w:val="00394F54"/>
    <w:rsid w:val="00394FFF"/>
    <w:rsid w:val="0039521B"/>
    <w:rsid w:val="00395395"/>
    <w:rsid w:val="00396056"/>
    <w:rsid w:val="003960EE"/>
    <w:rsid w:val="00396416"/>
    <w:rsid w:val="00397278"/>
    <w:rsid w:val="00397626"/>
    <w:rsid w:val="00397893"/>
    <w:rsid w:val="00397B59"/>
    <w:rsid w:val="00397F30"/>
    <w:rsid w:val="003A0E92"/>
    <w:rsid w:val="003A10BE"/>
    <w:rsid w:val="003A11B3"/>
    <w:rsid w:val="003A1219"/>
    <w:rsid w:val="003A1285"/>
    <w:rsid w:val="003A1523"/>
    <w:rsid w:val="003A1A9B"/>
    <w:rsid w:val="003A1BE6"/>
    <w:rsid w:val="003A221C"/>
    <w:rsid w:val="003A2367"/>
    <w:rsid w:val="003A23AF"/>
    <w:rsid w:val="003A271A"/>
    <w:rsid w:val="003A2960"/>
    <w:rsid w:val="003A34FF"/>
    <w:rsid w:val="003A394B"/>
    <w:rsid w:val="003A3C85"/>
    <w:rsid w:val="003A403A"/>
    <w:rsid w:val="003A4143"/>
    <w:rsid w:val="003A49A1"/>
    <w:rsid w:val="003A4B75"/>
    <w:rsid w:val="003A4BA0"/>
    <w:rsid w:val="003A502F"/>
    <w:rsid w:val="003A50A0"/>
    <w:rsid w:val="003A522D"/>
    <w:rsid w:val="003A53C8"/>
    <w:rsid w:val="003A5664"/>
    <w:rsid w:val="003A5675"/>
    <w:rsid w:val="003A57BE"/>
    <w:rsid w:val="003A635D"/>
    <w:rsid w:val="003A6398"/>
    <w:rsid w:val="003A698E"/>
    <w:rsid w:val="003A6C73"/>
    <w:rsid w:val="003A6CE5"/>
    <w:rsid w:val="003A7292"/>
    <w:rsid w:val="003A741A"/>
    <w:rsid w:val="003A7A3C"/>
    <w:rsid w:val="003A7B96"/>
    <w:rsid w:val="003A7C14"/>
    <w:rsid w:val="003A7F28"/>
    <w:rsid w:val="003B012C"/>
    <w:rsid w:val="003B0190"/>
    <w:rsid w:val="003B0368"/>
    <w:rsid w:val="003B04C0"/>
    <w:rsid w:val="003B09B7"/>
    <w:rsid w:val="003B0DEC"/>
    <w:rsid w:val="003B14D0"/>
    <w:rsid w:val="003B15C2"/>
    <w:rsid w:val="003B1E5D"/>
    <w:rsid w:val="003B2B56"/>
    <w:rsid w:val="003B2DB0"/>
    <w:rsid w:val="003B3604"/>
    <w:rsid w:val="003B37EB"/>
    <w:rsid w:val="003B385B"/>
    <w:rsid w:val="003B472E"/>
    <w:rsid w:val="003B492C"/>
    <w:rsid w:val="003B4BB8"/>
    <w:rsid w:val="003B4C81"/>
    <w:rsid w:val="003B4DF7"/>
    <w:rsid w:val="003B4E15"/>
    <w:rsid w:val="003B4F46"/>
    <w:rsid w:val="003B4F85"/>
    <w:rsid w:val="003B4FDB"/>
    <w:rsid w:val="003B4FF4"/>
    <w:rsid w:val="003B51E2"/>
    <w:rsid w:val="003B5561"/>
    <w:rsid w:val="003B5F44"/>
    <w:rsid w:val="003B631F"/>
    <w:rsid w:val="003B69A1"/>
    <w:rsid w:val="003B6D2C"/>
    <w:rsid w:val="003B6D94"/>
    <w:rsid w:val="003B6FA3"/>
    <w:rsid w:val="003B7382"/>
    <w:rsid w:val="003B73E8"/>
    <w:rsid w:val="003B7579"/>
    <w:rsid w:val="003B78B4"/>
    <w:rsid w:val="003B7AB7"/>
    <w:rsid w:val="003C00E9"/>
    <w:rsid w:val="003C015C"/>
    <w:rsid w:val="003C0473"/>
    <w:rsid w:val="003C1000"/>
    <w:rsid w:val="003C13D5"/>
    <w:rsid w:val="003C18B8"/>
    <w:rsid w:val="003C18F0"/>
    <w:rsid w:val="003C1D6B"/>
    <w:rsid w:val="003C1F66"/>
    <w:rsid w:val="003C2247"/>
    <w:rsid w:val="003C2938"/>
    <w:rsid w:val="003C2C57"/>
    <w:rsid w:val="003C33B4"/>
    <w:rsid w:val="003C37D4"/>
    <w:rsid w:val="003C38C2"/>
    <w:rsid w:val="003C3A8F"/>
    <w:rsid w:val="003C4167"/>
    <w:rsid w:val="003C41A3"/>
    <w:rsid w:val="003C45C8"/>
    <w:rsid w:val="003C470B"/>
    <w:rsid w:val="003C4CAA"/>
    <w:rsid w:val="003C4EE6"/>
    <w:rsid w:val="003C5186"/>
    <w:rsid w:val="003C5607"/>
    <w:rsid w:val="003C5BE9"/>
    <w:rsid w:val="003C6B88"/>
    <w:rsid w:val="003C6D55"/>
    <w:rsid w:val="003C6DD7"/>
    <w:rsid w:val="003C6EC0"/>
    <w:rsid w:val="003C6F7F"/>
    <w:rsid w:val="003C71FF"/>
    <w:rsid w:val="003C762F"/>
    <w:rsid w:val="003C76FC"/>
    <w:rsid w:val="003C78D6"/>
    <w:rsid w:val="003C7AAB"/>
    <w:rsid w:val="003C7C10"/>
    <w:rsid w:val="003C7F74"/>
    <w:rsid w:val="003C7F98"/>
    <w:rsid w:val="003C7FC1"/>
    <w:rsid w:val="003D023D"/>
    <w:rsid w:val="003D0604"/>
    <w:rsid w:val="003D0616"/>
    <w:rsid w:val="003D093A"/>
    <w:rsid w:val="003D094B"/>
    <w:rsid w:val="003D0BE5"/>
    <w:rsid w:val="003D0FE3"/>
    <w:rsid w:val="003D19B8"/>
    <w:rsid w:val="003D1C7D"/>
    <w:rsid w:val="003D237F"/>
    <w:rsid w:val="003D286C"/>
    <w:rsid w:val="003D2B2A"/>
    <w:rsid w:val="003D2E93"/>
    <w:rsid w:val="003D310D"/>
    <w:rsid w:val="003D329A"/>
    <w:rsid w:val="003D34B4"/>
    <w:rsid w:val="003D37B5"/>
    <w:rsid w:val="003D382F"/>
    <w:rsid w:val="003D3F99"/>
    <w:rsid w:val="003D40BE"/>
    <w:rsid w:val="003D4501"/>
    <w:rsid w:val="003D47D4"/>
    <w:rsid w:val="003D48DF"/>
    <w:rsid w:val="003D4A06"/>
    <w:rsid w:val="003D4AAC"/>
    <w:rsid w:val="003D4B86"/>
    <w:rsid w:val="003D4DB2"/>
    <w:rsid w:val="003D5188"/>
    <w:rsid w:val="003D5535"/>
    <w:rsid w:val="003D572A"/>
    <w:rsid w:val="003D5A23"/>
    <w:rsid w:val="003D5C04"/>
    <w:rsid w:val="003D5D2E"/>
    <w:rsid w:val="003D67BA"/>
    <w:rsid w:val="003D6861"/>
    <w:rsid w:val="003D6BCA"/>
    <w:rsid w:val="003D6D3A"/>
    <w:rsid w:val="003D6F42"/>
    <w:rsid w:val="003D7025"/>
    <w:rsid w:val="003D70CD"/>
    <w:rsid w:val="003D71AD"/>
    <w:rsid w:val="003D7565"/>
    <w:rsid w:val="003D7B1B"/>
    <w:rsid w:val="003D7BB1"/>
    <w:rsid w:val="003E01C9"/>
    <w:rsid w:val="003E0416"/>
    <w:rsid w:val="003E0AA3"/>
    <w:rsid w:val="003E0E11"/>
    <w:rsid w:val="003E0F14"/>
    <w:rsid w:val="003E1354"/>
    <w:rsid w:val="003E1A32"/>
    <w:rsid w:val="003E1AB2"/>
    <w:rsid w:val="003E1B6A"/>
    <w:rsid w:val="003E1DFF"/>
    <w:rsid w:val="003E20B7"/>
    <w:rsid w:val="003E2304"/>
    <w:rsid w:val="003E241E"/>
    <w:rsid w:val="003E2617"/>
    <w:rsid w:val="003E26BB"/>
    <w:rsid w:val="003E2831"/>
    <w:rsid w:val="003E2C2F"/>
    <w:rsid w:val="003E32E3"/>
    <w:rsid w:val="003E43A1"/>
    <w:rsid w:val="003E4645"/>
    <w:rsid w:val="003E48A0"/>
    <w:rsid w:val="003E5045"/>
    <w:rsid w:val="003E5A91"/>
    <w:rsid w:val="003E5C20"/>
    <w:rsid w:val="003E607A"/>
    <w:rsid w:val="003E66F8"/>
    <w:rsid w:val="003E6783"/>
    <w:rsid w:val="003E6B08"/>
    <w:rsid w:val="003E6D04"/>
    <w:rsid w:val="003E7244"/>
    <w:rsid w:val="003E7258"/>
    <w:rsid w:val="003E743C"/>
    <w:rsid w:val="003E747A"/>
    <w:rsid w:val="003E74E7"/>
    <w:rsid w:val="003E7AFD"/>
    <w:rsid w:val="003E7E98"/>
    <w:rsid w:val="003E7EF8"/>
    <w:rsid w:val="003E7F4C"/>
    <w:rsid w:val="003F03C5"/>
    <w:rsid w:val="003F07FB"/>
    <w:rsid w:val="003F08D7"/>
    <w:rsid w:val="003F0C5B"/>
    <w:rsid w:val="003F1449"/>
    <w:rsid w:val="003F1ACD"/>
    <w:rsid w:val="003F1D73"/>
    <w:rsid w:val="003F1E25"/>
    <w:rsid w:val="003F1FDB"/>
    <w:rsid w:val="003F2202"/>
    <w:rsid w:val="003F247C"/>
    <w:rsid w:val="003F25B8"/>
    <w:rsid w:val="003F2844"/>
    <w:rsid w:val="003F2C0C"/>
    <w:rsid w:val="003F2C84"/>
    <w:rsid w:val="003F30F5"/>
    <w:rsid w:val="003F31C2"/>
    <w:rsid w:val="003F33C0"/>
    <w:rsid w:val="003F4A01"/>
    <w:rsid w:val="003F4BDF"/>
    <w:rsid w:val="003F4F60"/>
    <w:rsid w:val="003F4FE1"/>
    <w:rsid w:val="003F5175"/>
    <w:rsid w:val="003F5185"/>
    <w:rsid w:val="003F549A"/>
    <w:rsid w:val="003F56D1"/>
    <w:rsid w:val="003F5A98"/>
    <w:rsid w:val="003F5B1D"/>
    <w:rsid w:val="003F5DCA"/>
    <w:rsid w:val="003F645C"/>
    <w:rsid w:val="003F65BD"/>
    <w:rsid w:val="003F6865"/>
    <w:rsid w:val="003F7D31"/>
    <w:rsid w:val="003F7E7B"/>
    <w:rsid w:val="0040020F"/>
    <w:rsid w:val="004002E8"/>
    <w:rsid w:val="0040050B"/>
    <w:rsid w:val="00400AFF"/>
    <w:rsid w:val="004012E0"/>
    <w:rsid w:val="004014A7"/>
    <w:rsid w:val="0040164D"/>
    <w:rsid w:val="00401701"/>
    <w:rsid w:val="00401733"/>
    <w:rsid w:val="0040173B"/>
    <w:rsid w:val="004018EC"/>
    <w:rsid w:val="00401CA1"/>
    <w:rsid w:val="00401DB3"/>
    <w:rsid w:val="0040214F"/>
    <w:rsid w:val="004021AB"/>
    <w:rsid w:val="00403117"/>
    <w:rsid w:val="00403A08"/>
    <w:rsid w:val="00403A47"/>
    <w:rsid w:val="00403AF2"/>
    <w:rsid w:val="0040461F"/>
    <w:rsid w:val="004046DD"/>
    <w:rsid w:val="004048A2"/>
    <w:rsid w:val="00404B8E"/>
    <w:rsid w:val="00404E99"/>
    <w:rsid w:val="004052EE"/>
    <w:rsid w:val="00405447"/>
    <w:rsid w:val="00405CBF"/>
    <w:rsid w:val="00405EB5"/>
    <w:rsid w:val="00405FDF"/>
    <w:rsid w:val="004064B3"/>
    <w:rsid w:val="00406831"/>
    <w:rsid w:val="004069BC"/>
    <w:rsid w:val="00406A15"/>
    <w:rsid w:val="00406B17"/>
    <w:rsid w:val="00406E82"/>
    <w:rsid w:val="004071C8"/>
    <w:rsid w:val="00407752"/>
    <w:rsid w:val="00407836"/>
    <w:rsid w:val="00410046"/>
    <w:rsid w:val="004103C4"/>
    <w:rsid w:val="00410533"/>
    <w:rsid w:val="00410665"/>
    <w:rsid w:val="00410F8E"/>
    <w:rsid w:val="00411323"/>
    <w:rsid w:val="00411601"/>
    <w:rsid w:val="00411764"/>
    <w:rsid w:val="00411F95"/>
    <w:rsid w:val="00412D43"/>
    <w:rsid w:val="00412EB7"/>
    <w:rsid w:val="00412F8D"/>
    <w:rsid w:val="00413458"/>
    <w:rsid w:val="004134E4"/>
    <w:rsid w:val="00413C2B"/>
    <w:rsid w:val="0041411C"/>
    <w:rsid w:val="004141AF"/>
    <w:rsid w:val="0041470C"/>
    <w:rsid w:val="00415318"/>
    <w:rsid w:val="00415909"/>
    <w:rsid w:val="004161F2"/>
    <w:rsid w:val="0041634C"/>
    <w:rsid w:val="00416595"/>
    <w:rsid w:val="004167A2"/>
    <w:rsid w:val="004167B6"/>
    <w:rsid w:val="004168C2"/>
    <w:rsid w:val="00416AC1"/>
    <w:rsid w:val="00416B43"/>
    <w:rsid w:val="00416F0F"/>
    <w:rsid w:val="0041746C"/>
    <w:rsid w:val="00417656"/>
    <w:rsid w:val="004177AF"/>
    <w:rsid w:val="00417C1A"/>
    <w:rsid w:val="00417DEA"/>
    <w:rsid w:val="00417E7C"/>
    <w:rsid w:val="00417F6F"/>
    <w:rsid w:val="004203F2"/>
    <w:rsid w:val="00420A05"/>
    <w:rsid w:val="00420DDE"/>
    <w:rsid w:val="0042127E"/>
    <w:rsid w:val="00421784"/>
    <w:rsid w:val="00421801"/>
    <w:rsid w:val="004219A0"/>
    <w:rsid w:val="00421BE5"/>
    <w:rsid w:val="00421C22"/>
    <w:rsid w:val="00421D68"/>
    <w:rsid w:val="0042295B"/>
    <w:rsid w:val="00422BFB"/>
    <w:rsid w:val="00422D54"/>
    <w:rsid w:val="0042326E"/>
    <w:rsid w:val="00423F56"/>
    <w:rsid w:val="004240E1"/>
    <w:rsid w:val="00424203"/>
    <w:rsid w:val="00424416"/>
    <w:rsid w:val="00424A71"/>
    <w:rsid w:val="00424AF4"/>
    <w:rsid w:val="00424ED5"/>
    <w:rsid w:val="00425501"/>
    <w:rsid w:val="004257CE"/>
    <w:rsid w:val="0042588F"/>
    <w:rsid w:val="004261CF"/>
    <w:rsid w:val="004266E0"/>
    <w:rsid w:val="00427397"/>
    <w:rsid w:val="004278A4"/>
    <w:rsid w:val="0042793A"/>
    <w:rsid w:val="00427B8C"/>
    <w:rsid w:val="00427C47"/>
    <w:rsid w:val="00427E6F"/>
    <w:rsid w:val="0043053F"/>
    <w:rsid w:val="004307D6"/>
    <w:rsid w:val="00430DA4"/>
    <w:rsid w:val="0043110A"/>
    <w:rsid w:val="0043124A"/>
    <w:rsid w:val="00431612"/>
    <w:rsid w:val="004316BC"/>
    <w:rsid w:val="00431785"/>
    <w:rsid w:val="004317E3"/>
    <w:rsid w:val="00431F5D"/>
    <w:rsid w:val="004322C5"/>
    <w:rsid w:val="0043235A"/>
    <w:rsid w:val="00432517"/>
    <w:rsid w:val="0043265C"/>
    <w:rsid w:val="00432857"/>
    <w:rsid w:val="004328F8"/>
    <w:rsid w:val="00433261"/>
    <w:rsid w:val="00433642"/>
    <w:rsid w:val="00433862"/>
    <w:rsid w:val="0043388C"/>
    <w:rsid w:val="00433AD6"/>
    <w:rsid w:val="00433BD3"/>
    <w:rsid w:val="0043469E"/>
    <w:rsid w:val="00434C8F"/>
    <w:rsid w:val="00434DE2"/>
    <w:rsid w:val="00434F1A"/>
    <w:rsid w:val="0043523C"/>
    <w:rsid w:val="00435304"/>
    <w:rsid w:val="00435406"/>
    <w:rsid w:val="004355B5"/>
    <w:rsid w:val="00435A51"/>
    <w:rsid w:val="00435EC2"/>
    <w:rsid w:val="004363A7"/>
    <w:rsid w:val="0043651F"/>
    <w:rsid w:val="00436547"/>
    <w:rsid w:val="0043657A"/>
    <w:rsid w:val="004367C6"/>
    <w:rsid w:val="004367EE"/>
    <w:rsid w:val="0043681A"/>
    <w:rsid w:val="00436A4C"/>
    <w:rsid w:val="00436BDE"/>
    <w:rsid w:val="00436D60"/>
    <w:rsid w:val="00436DFE"/>
    <w:rsid w:val="00436EE5"/>
    <w:rsid w:val="004374E2"/>
    <w:rsid w:val="00437E74"/>
    <w:rsid w:val="0044049C"/>
    <w:rsid w:val="004404D7"/>
    <w:rsid w:val="00440A64"/>
    <w:rsid w:val="00440B44"/>
    <w:rsid w:val="00440C50"/>
    <w:rsid w:val="004413E1"/>
    <w:rsid w:val="00441650"/>
    <w:rsid w:val="0044173C"/>
    <w:rsid w:val="004418CD"/>
    <w:rsid w:val="00441AD8"/>
    <w:rsid w:val="00441D62"/>
    <w:rsid w:val="00441E16"/>
    <w:rsid w:val="004426DB"/>
    <w:rsid w:val="0044285C"/>
    <w:rsid w:val="0044307B"/>
    <w:rsid w:val="00443315"/>
    <w:rsid w:val="0044349D"/>
    <w:rsid w:val="004437F9"/>
    <w:rsid w:val="00443F36"/>
    <w:rsid w:val="004442E6"/>
    <w:rsid w:val="00444AFD"/>
    <w:rsid w:val="00444D6F"/>
    <w:rsid w:val="00445391"/>
    <w:rsid w:val="004455E1"/>
    <w:rsid w:val="00445A56"/>
    <w:rsid w:val="00446060"/>
    <w:rsid w:val="004462DA"/>
    <w:rsid w:val="004463A1"/>
    <w:rsid w:val="00446793"/>
    <w:rsid w:val="00446910"/>
    <w:rsid w:val="00446A96"/>
    <w:rsid w:val="00446C7C"/>
    <w:rsid w:val="004470B7"/>
    <w:rsid w:val="004473EB"/>
    <w:rsid w:val="00447B8B"/>
    <w:rsid w:val="00450199"/>
    <w:rsid w:val="00450306"/>
    <w:rsid w:val="00450550"/>
    <w:rsid w:val="00451305"/>
    <w:rsid w:val="004518F7"/>
    <w:rsid w:val="00451A17"/>
    <w:rsid w:val="00451EA6"/>
    <w:rsid w:val="0045213B"/>
    <w:rsid w:val="0045370A"/>
    <w:rsid w:val="0045375A"/>
    <w:rsid w:val="0045404D"/>
    <w:rsid w:val="004546AA"/>
    <w:rsid w:val="00455098"/>
    <w:rsid w:val="00455173"/>
    <w:rsid w:val="004552EE"/>
    <w:rsid w:val="004557D7"/>
    <w:rsid w:val="00455879"/>
    <w:rsid w:val="00455B18"/>
    <w:rsid w:val="00455D21"/>
    <w:rsid w:val="00455DD6"/>
    <w:rsid w:val="004562F5"/>
    <w:rsid w:val="004564D7"/>
    <w:rsid w:val="004564FC"/>
    <w:rsid w:val="00456A2E"/>
    <w:rsid w:val="00456B92"/>
    <w:rsid w:val="00457280"/>
    <w:rsid w:val="00457506"/>
    <w:rsid w:val="004576B6"/>
    <w:rsid w:val="00457A82"/>
    <w:rsid w:val="00457DB5"/>
    <w:rsid w:val="00457F76"/>
    <w:rsid w:val="00457FB9"/>
    <w:rsid w:val="00460479"/>
    <w:rsid w:val="00460F05"/>
    <w:rsid w:val="0046103A"/>
    <w:rsid w:val="00461392"/>
    <w:rsid w:val="00461FDC"/>
    <w:rsid w:val="004621DA"/>
    <w:rsid w:val="004622A5"/>
    <w:rsid w:val="004624C6"/>
    <w:rsid w:val="004625E5"/>
    <w:rsid w:val="0046270C"/>
    <w:rsid w:val="004627FA"/>
    <w:rsid w:val="004628B7"/>
    <w:rsid w:val="00462B2A"/>
    <w:rsid w:val="00462C9D"/>
    <w:rsid w:val="004631F3"/>
    <w:rsid w:val="004639D4"/>
    <w:rsid w:val="00463BDE"/>
    <w:rsid w:val="00463F63"/>
    <w:rsid w:val="00464071"/>
    <w:rsid w:val="0046407B"/>
    <w:rsid w:val="004644D7"/>
    <w:rsid w:val="004648DB"/>
    <w:rsid w:val="004650E6"/>
    <w:rsid w:val="00465146"/>
    <w:rsid w:val="004651F3"/>
    <w:rsid w:val="004656F1"/>
    <w:rsid w:val="00465CA8"/>
    <w:rsid w:val="00465F61"/>
    <w:rsid w:val="0046611A"/>
    <w:rsid w:val="0046696D"/>
    <w:rsid w:val="00466F1E"/>
    <w:rsid w:val="00466F3D"/>
    <w:rsid w:val="004672BC"/>
    <w:rsid w:val="00467595"/>
    <w:rsid w:val="0046784B"/>
    <w:rsid w:val="004679AC"/>
    <w:rsid w:val="00467F36"/>
    <w:rsid w:val="004706DD"/>
    <w:rsid w:val="00470B30"/>
    <w:rsid w:val="00470C28"/>
    <w:rsid w:val="00470EF2"/>
    <w:rsid w:val="00471188"/>
    <w:rsid w:val="004712A2"/>
    <w:rsid w:val="004715A0"/>
    <w:rsid w:val="004716E3"/>
    <w:rsid w:val="00471A08"/>
    <w:rsid w:val="00471FF8"/>
    <w:rsid w:val="004721A8"/>
    <w:rsid w:val="004729A7"/>
    <w:rsid w:val="00472AE5"/>
    <w:rsid w:val="00472D01"/>
    <w:rsid w:val="00472D79"/>
    <w:rsid w:val="00472DC9"/>
    <w:rsid w:val="0047303F"/>
    <w:rsid w:val="00473401"/>
    <w:rsid w:val="004735E5"/>
    <w:rsid w:val="00473778"/>
    <w:rsid w:val="00473966"/>
    <w:rsid w:val="0047426D"/>
    <w:rsid w:val="00474381"/>
    <w:rsid w:val="00474A1C"/>
    <w:rsid w:val="00474A5B"/>
    <w:rsid w:val="00474B1E"/>
    <w:rsid w:val="004752E5"/>
    <w:rsid w:val="004754BD"/>
    <w:rsid w:val="0047579C"/>
    <w:rsid w:val="0047580B"/>
    <w:rsid w:val="00475A2E"/>
    <w:rsid w:val="00475D81"/>
    <w:rsid w:val="00475E73"/>
    <w:rsid w:val="0047631C"/>
    <w:rsid w:val="00476400"/>
    <w:rsid w:val="004764A4"/>
    <w:rsid w:val="004766A5"/>
    <w:rsid w:val="0047691F"/>
    <w:rsid w:val="00476A68"/>
    <w:rsid w:val="00477CB0"/>
    <w:rsid w:val="00477D28"/>
    <w:rsid w:val="00477E34"/>
    <w:rsid w:val="00477FC5"/>
    <w:rsid w:val="00480134"/>
    <w:rsid w:val="0048071C"/>
    <w:rsid w:val="00480CAB"/>
    <w:rsid w:val="0048122A"/>
    <w:rsid w:val="00481235"/>
    <w:rsid w:val="0048141D"/>
    <w:rsid w:val="00481922"/>
    <w:rsid w:val="00481CC2"/>
    <w:rsid w:val="00481D2E"/>
    <w:rsid w:val="00481DD8"/>
    <w:rsid w:val="00482271"/>
    <w:rsid w:val="004829D2"/>
    <w:rsid w:val="00482A59"/>
    <w:rsid w:val="00482A7B"/>
    <w:rsid w:val="00482E9A"/>
    <w:rsid w:val="00483271"/>
    <w:rsid w:val="00483279"/>
    <w:rsid w:val="00483523"/>
    <w:rsid w:val="00483951"/>
    <w:rsid w:val="004839F1"/>
    <w:rsid w:val="00483AE7"/>
    <w:rsid w:val="00483D15"/>
    <w:rsid w:val="0048419C"/>
    <w:rsid w:val="00484569"/>
    <w:rsid w:val="004849D4"/>
    <w:rsid w:val="00484A69"/>
    <w:rsid w:val="00484F95"/>
    <w:rsid w:val="0048537B"/>
    <w:rsid w:val="00485739"/>
    <w:rsid w:val="004858C9"/>
    <w:rsid w:val="00485921"/>
    <w:rsid w:val="00485973"/>
    <w:rsid w:val="00485A45"/>
    <w:rsid w:val="00486080"/>
    <w:rsid w:val="0048636A"/>
    <w:rsid w:val="004865EE"/>
    <w:rsid w:val="00486C80"/>
    <w:rsid w:val="00487227"/>
    <w:rsid w:val="004873B3"/>
    <w:rsid w:val="0048754D"/>
    <w:rsid w:val="00487A4A"/>
    <w:rsid w:val="00487B4D"/>
    <w:rsid w:val="00490242"/>
    <w:rsid w:val="004915A4"/>
    <w:rsid w:val="00491C01"/>
    <w:rsid w:val="00491C74"/>
    <w:rsid w:val="00492176"/>
    <w:rsid w:val="0049226D"/>
    <w:rsid w:val="004924D8"/>
    <w:rsid w:val="0049269D"/>
    <w:rsid w:val="00492C5A"/>
    <w:rsid w:val="004931B4"/>
    <w:rsid w:val="0049320B"/>
    <w:rsid w:val="00493591"/>
    <w:rsid w:val="00493AF7"/>
    <w:rsid w:val="004944C3"/>
    <w:rsid w:val="00494712"/>
    <w:rsid w:val="00494BA0"/>
    <w:rsid w:val="00494CDF"/>
    <w:rsid w:val="00494F45"/>
    <w:rsid w:val="004950E5"/>
    <w:rsid w:val="004953FE"/>
    <w:rsid w:val="0049570D"/>
    <w:rsid w:val="00495992"/>
    <w:rsid w:val="00495C64"/>
    <w:rsid w:val="00495FC1"/>
    <w:rsid w:val="004962A1"/>
    <w:rsid w:val="00496AF8"/>
    <w:rsid w:val="0049701F"/>
    <w:rsid w:val="0049711E"/>
    <w:rsid w:val="004972D8"/>
    <w:rsid w:val="00497354"/>
    <w:rsid w:val="00497650"/>
    <w:rsid w:val="00497B85"/>
    <w:rsid w:val="00497C42"/>
    <w:rsid w:val="00497DC9"/>
    <w:rsid w:val="00497F4F"/>
    <w:rsid w:val="004A00FC"/>
    <w:rsid w:val="004A0AC6"/>
    <w:rsid w:val="004A0B67"/>
    <w:rsid w:val="004A0CB0"/>
    <w:rsid w:val="004A0CC0"/>
    <w:rsid w:val="004A0D28"/>
    <w:rsid w:val="004A1499"/>
    <w:rsid w:val="004A1514"/>
    <w:rsid w:val="004A1585"/>
    <w:rsid w:val="004A16DB"/>
    <w:rsid w:val="004A1CCE"/>
    <w:rsid w:val="004A213A"/>
    <w:rsid w:val="004A232D"/>
    <w:rsid w:val="004A29BA"/>
    <w:rsid w:val="004A29C9"/>
    <w:rsid w:val="004A2A02"/>
    <w:rsid w:val="004A30B9"/>
    <w:rsid w:val="004A31E9"/>
    <w:rsid w:val="004A3523"/>
    <w:rsid w:val="004A36C9"/>
    <w:rsid w:val="004A454F"/>
    <w:rsid w:val="004A5029"/>
    <w:rsid w:val="004A54E9"/>
    <w:rsid w:val="004A5692"/>
    <w:rsid w:val="004A5788"/>
    <w:rsid w:val="004A5CD3"/>
    <w:rsid w:val="004A5F43"/>
    <w:rsid w:val="004A605D"/>
    <w:rsid w:val="004A627C"/>
    <w:rsid w:val="004A64C9"/>
    <w:rsid w:val="004A6C7A"/>
    <w:rsid w:val="004A6D4D"/>
    <w:rsid w:val="004A6EAD"/>
    <w:rsid w:val="004A73AC"/>
    <w:rsid w:val="004A7769"/>
    <w:rsid w:val="004A7E05"/>
    <w:rsid w:val="004B0042"/>
    <w:rsid w:val="004B0CDF"/>
    <w:rsid w:val="004B0D10"/>
    <w:rsid w:val="004B0F48"/>
    <w:rsid w:val="004B17DA"/>
    <w:rsid w:val="004B1F01"/>
    <w:rsid w:val="004B1F67"/>
    <w:rsid w:val="004B2269"/>
    <w:rsid w:val="004B2290"/>
    <w:rsid w:val="004B2364"/>
    <w:rsid w:val="004B2372"/>
    <w:rsid w:val="004B252C"/>
    <w:rsid w:val="004B27D2"/>
    <w:rsid w:val="004B2C5F"/>
    <w:rsid w:val="004B2DFB"/>
    <w:rsid w:val="004B3037"/>
    <w:rsid w:val="004B3396"/>
    <w:rsid w:val="004B38DD"/>
    <w:rsid w:val="004B391B"/>
    <w:rsid w:val="004B3BB1"/>
    <w:rsid w:val="004B43EE"/>
    <w:rsid w:val="004B43F3"/>
    <w:rsid w:val="004B45EA"/>
    <w:rsid w:val="004B4642"/>
    <w:rsid w:val="004B4794"/>
    <w:rsid w:val="004B54F3"/>
    <w:rsid w:val="004B58B7"/>
    <w:rsid w:val="004B5B54"/>
    <w:rsid w:val="004B5C9A"/>
    <w:rsid w:val="004B5CEF"/>
    <w:rsid w:val="004B5D91"/>
    <w:rsid w:val="004B5F3B"/>
    <w:rsid w:val="004B627E"/>
    <w:rsid w:val="004B660E"/>
    <w:rsid w:val="004B68F4"/>
    <w:rsid w:val="004B696F"/>
    <w:rsid w:val="004B6E6E"/>
    <w:rsid w:val="004B7E41"/>
    <w:rsid w:val="004B7EED"/>
    <w:rsid w:val="004B7FA3"/>
    <w:rsid w:val="004C00DC"/>
    <w:rsid w:val="004C01E7"/>
    <w:rsid w:val="004C039E"/>
    <w:rsid w:val="004C060D"/>
    <w:rsid w:val="004C0997"/>
    <w:rsid w:val="004C0AAB"/>
    <w:rsid w:val="004C0CA1"/>
    <w:rsid w:val="004C1009"/>
    <w:rsid w:val="004C20F7"/>
    <w:rsid w:val="004C253E"/>
    <w:rsid w:val="004C3047"/>
    <w:rsid w:val="004C306D"/>
    <w:rsid w:val="004C310B"/>
    <w:rsid w:val="004C3B43"/>
    <w:rsid w:val="004C3B89"/>
    <w:rsid w:val="004C3CE1"/>
    <w:rsid w:val="004C3DB8"/>
    <w:rsid w:val="004C40BA"/>
    <w:rsid w:val="004C4371"/>
    <w:rsid w:val="004C4A77"/>
    <w:rsid w:val="004C4DC9"/>
    <w:rsid w:val="004C52DB"/>
    <w:rsid w:val="004C5768"/>
    <w:rsid w:val="004C58A9"/>
    <w:rsid w:val="004C59A6"/>
    <w:rsid w:val="004C5FB6"/>
    <w:rsid w:val="004C63BC"/>
    <w:rsid w:val="004C65D6"/>
    <w:rsid w:val="004C6604"/>
    <w:rsid w:val="004C695E"/>
    <w:rsid w:val="004C6A21"/>
    <w:rsid w:val="004C6A25"/>
    <w:rsid w:val="004C6AFC"/>
    <w:rsid w:val="004C7054"/>
    <w:rsid w:val="004C736A"/>
    <w:rsid w:val="004C7E10"/>
    <w:rsid w:val="004D006F"/>
    <w:rsid w:val="004D092F"/>
    <w:rsid w:val="004D1933"/>
    <w:rsid w:val="004D21CE"/>
    <w:rsid w:val="004D2230"/>
    <w:rsid w:val="004D235B"/>
    <w:rsid w:val="004D2EA1"/>
    <w:rsid w:val="004D3530"/>
    <w:rsid w:val="004D3DB0"/>
    <w:rsid w:val="004D3F79"/>
    <w:rsid w:val="004D41BC"/>
    <w:rsid w:val="004D4248"/>
    <w:rsid w:val="004D42FD"/>
    <w:rsid w:val="004D435E"/>
    <w:rsid w:val="004D458D"/>
    <w:rsid w:val="004D4683"/>
    <w:rsid w:val="004D49C2"/>
    <w:rsid w:val="004D5110"/>
    <w:rsid w:val="004D534F"/>
    <w:rsid w:val="004D53E1"/>
    <w:rsid w:val="004D54E8"/>
    <w:rsid w:val="004D5652"/>
    <w:rsid w:val="004D570F"/>
    <w:rsid w:val="004D5829"/>
    <w:rsid w:val="004D6464"/>
    <w:rsid w:val="004D6CC1"/>
    <w:rsid w:val="004D6CC6"/>
    <w:rsid w:val="004D6D1E"/>
    <w:rsid w:val="004D6D8E"/>
    <w:rsid w:val="004D7295"/>
    <w:rsid w:val="004D7DE0"/>
    <w:rsid w:val="004D7E6A"/>
    <w:rsid w:val="004D7F60"/>
    <w:rsid w:val="004E0272"/>
    <w:rsid w:val="004E06D1"/>
    <w:rsid w:val="004E0884"/>
    <w:rsid w:val="004E0B08"/>
    <w:rsid w:val="004E0BD9"/>
    <w:rsid w:val="004E0BDA"/>
    <w:rsid w:val="004E0FE5"/>
    <w:rsid w:val="004E1090"/>
    <w:rsid w:val="004E1387"/>
    <w:rsid w:val="004E13F4"/>
    <w:rsid w:val="004E171D"/>
    <w:rsid w:val="004E1AC1"/>
    <w:rsid w:val="004E2756"/>
    <w:rsid w:val="004E28C0"/>
    <w:rsid w:val="004E2BBC"/>
    <w:rsid w:val="004E2DA4"/>
    <w:rsid w:val="004E2E42"/>
    <w:rsid w:val="004E3245"/>
    <w:rsid w:val="004E3250"/>
    <w:rsid w:val="004E3785"/>
    <w:rsid w:val="004E3982"/>
    <w:rsid w:val="004E3D5F"/>
    <w:rsid w:val="004E3E5B"/>
    <w:rsid w:val="004E4104"/>
    <w:rsid w:val="004E41E5"/>
    <w:rsid w:val="004E4334"/>
    <w:rsid w:val="004E4526"/>
    <w:rsid w:val="004E4CE8"/>
    <w:rsid w:val="004E50D0"/>
    <w:rsid w:val="004E5130"/>
    <w:rsid w:val="004E58DF"/>
    <w:rsid w:val="004E5943"/>
    <w:rsid w:val="004E5A18"/>
    <w:rsid w:val="004E5BE7"/>
    <w:rsid w:val="004E5C4D"/>
    <w:rsid w:val="004E5DB4"/>
    <w:rsid w:val="004E5F66"/>
    <w:rsid w:val="004E6303"/>
    <w:rsid w:val="004E63DE"/>
    <w:rsid w:val="004E69DD"/>
    <w:rsid w:val="004E6DEA"/>
    <w:rsid w:val="004E704F"/>
    <w:rsid w:val="004E714C"/>
    <w:rsid w:val="004E71C9"/>
    <w:rsid w:val="004E75A4"/>
    <w:rsid w:val="004E7804"/>
    <w:rsid w:val="004E7AA0"/>
    <w:rsid w:val="004E7F80"/>
    <w:rsid w:val="004F15C8"/>
    <w:rsid w:val="004F17BC"/>
    <w:rsid w:val="004F194F"/>
    <w:rsid w:val="004F1A00"/>
    <w:rsid w:val="004F1CEA"/>
    <w:rsid w:val="004F235D"/>
    <w:rsid w:val="004F2F88"/>
    <w:rsid w:val="004F2FE2"/>
    <w:rsid w:val="004F30F3"/>
    <w:rsid w:val="004F3627"/>
    <w:rsid w:val="004F52AC"/>
    <w:rsid w:val="004F55A5"/>
    <w:rsid w:val="004F5616"/>
    <w:rsid w:val="004F599A"/>
    <w:rsid w:val="004F5C1C"/>
    <w:rsid w:val="004F5EF2"/>
    <w:rsid w:val="004F5F74"/>
    <w:rsid w:val="004F6886"/>
    <w:rsid w:val="004F6C8D"/>
    <w:rsid w:val="004F6C99"/>
    <w:rsid w:val="004F6E61"/>
    <w:rsid w:val="004F7209"/>
    <w:rsid w:val="004F722F"/>
    <w:rsid w:val="004F7BB1"/>
    <w:rsid w:val="004F7C04"/>
    <w:rsid w:val="004F7DBD"/>
    <w:rsid w:val="005001D9"/>
    <w:rsid w:val="00500677"/>
    <w:rsid w:val="0050067B"/>
    <w:rsid w:val="0050088C"/>
    <w:rsid w:val="00500AF7"/>
    <w:rsid w:val="00500C21"/>
    <w:rsid w:val="00501607"/>
    <w:rsid w:val="00501847"/>
    <w:rsid w:val="005027EC"/>
    <w:rsid w:val="00502D6C"/>
    <w:rsid w:val="005030BD"/>
    <w:rsid w:val="00503328"/>
    <w:rsid w:val="0050340A"/>
    <w:rsid w:val="005036B3"/>
    <w:rsid w:val="00503D07"/>
    <w:rsid w:val="005041DF"/>
    <w:rsid w:val="0050465D"/>
    <w:rsid w:val="00504739"/>
    <w:rsid w:val="00504965"/>
    <w:rsid w:val="005053BA"/>
    <w:rsid w:val="005059B3"/>
    <w:rsid w:val="00505E82"/>
    <w:rsid w:val="00506253"/>
    <w:rsid w:val="005064F0"/>
    <w:rsid w:val="005066BE"/>
    <w:rsid w:val="005069FC"/>
    <w:rsid w:val="00506A4E"/>
    <w:rsid w:val="00506C07"/>
    <w:rsid w:val="005072E1"/>
    <w:rsid w:val="005073E5"/>
    <w:rsid w:val="0050750F"/>
    <w:rsid w:val="00507541"/>
    <w:rsid w:val="00507D37"/>
    <w:rsid w:val="0051048E"/>
    <w:rsid w:val="0051081F"/>
    <w:rsid w:val="005108C2"/>
    <w:rsid w:val="00510C67"/>
    <w:rsid w:val="00510E02"/>
    <w:rsid w:val="00510E06"/>
    <w:rsid w:val="0051113E"/>
    <w:rsid w:val="00511C57"/>
    <w:rsid w:val="00511C85"/>
    <w:rsid w:val="00511EE2"/>
    <w:rsid w:val="00512376"/>
    <w:rsid w:val="005126FF"/>
    <w:rsid w:val="00512C0C"/>
    <w:rsid w:val="005135E5"/>
    <w:rsid w:val="00513B1A"/>
    <w:rsid w:val="00513C5C"/>
    <w:rsid w:val="00513D23"/>
    <w:rsid w:val="00514855"/>
    <w:rsid w:val="00514B20"/>
    <w:rsid w:val="00514D0E"/>
    <w:rsid w:val="00514D9A"/>
    <w:rsid w:val="00515081"/>
    <w:rsid w:val="00515233"/>
    <w:rsid w:val="005154C0"/>
    <w:rsid w:val="00515896"/>
    <w:rsid w:val="00515A3F"/>
    <w:rsid w:val="00515B9D"/>
    <w:rsid w:val="00515BBF"/>
    <w:rsid w:val="00515C1D"/>
    <w:rsid w:val="005163F1"/>
    <w:rsid w:val="00516402"/>
    <w:rsid w:val="005165B1"/>
    <w:rsid w:val="005165FF"/>
    <w:rsid w:val="00516688"/>
    <w:rsid w:val="00516A3B"/>
    <w:rsid w:val="00516AB5"/>
    <w:rsid w:val="00516C8B"/>
    <w:rsid w:val="005172D2"/>
    <w:rsid w:val="00517406"/>
    <w:rsid w:val="00517498"/>
    <w:rsid w:val="0051767F"/>
    <w:rsid w:val="00517822"/>
    <w:rsid w:val="00517B60"/>
    <w:rsid w:val="00517F99"/>
    <w:rsid w:val="0052018D"/>
    <w:rsid w:val="00520252"/>
    <w:rsid w:val="0052035E"/>
    <w:rsid w:val="00520760"/>
    <w:rsid w:val="0052095A"/>
    <w:rsid w:val="00520A5D"/>
    <w:rsid w:val="00521207"/>
    <w:rsid w:val="0052148F"/>
    <w:rsid w:val="00523261"/>
    <w:rsid w:val="00523813"/>
    <w:rsid w:val="00523DCD"/>
    <w:rsid w:val="00523EEC"/>
    <w:rsid w:val="00524245"/>
    <w:rsid w:val="0052463F"/>
    <w:rsid w:val="00524A44"/>
    <w:rsid w:val="005255AA"/>
    <w:rsid w:val="00525B9C"/>
    <w:rsid w:val="00526026"/>
    <w:rsid w:val="00526A0E"/>
    <w:rsid w:val="00526B3B"/>
    <w:rsid w:val="00526B81"/>
    <w:rsid w:val="00526DC0"/>
    <w:rsid w:val="00526F34"/>
    <w:rsid w:val="0052770A"/>
    <w:rsid w:val="00527E9D"/>
    <w:rsid w:val="005309F3"/>
    <w:rsid w:val="00531199"/>
    <w:rsid w:val="0053181E"/>
    <w:rsid w:val="00531C4E"/>
    <w:rsid w:val="00531CAE"/>
    <w:rsid w:val="00531E12"/>
    <w:rsid w:val="005322BE"/>
    <w:rsid w:val="00532895"/>
    <w:rsid w:val="00532BD2"/>
    <w:rsid w:val="00532F60"/>
    <w:rsid w:val="0053310B"/>
    <w:rsid w:val="00533830"/>
    <w:rsid w:val="00533B57"/>
    <w:rsid w:val="00533E69"/>
    <w:rsid w:val="00534111"/>
    <w:rsid w:val="005342B4"/>
    <w:rsid w:val="00534D96"/>
    <w:rsid w:val="00534F6F"/>
    <w:rsid w:val="00535202"/>
    <w:rsid w:val="00535750"/>
    <w:rsid w:val="00535CAD"/>
    <w:rsid w:val="0053601E"/>
    <w:rsid w:val="005364C9"/>
    <w:rsid w:val="005369C4"/>
    <w:rsid w:val="00536A48"/>
    <w:rsid w:val="00536B05"/>
    <w:rsid w:val="00536FB9"/>
    <w:rsid w:val="0053726E"/>
    <w:rsid w:val="00537287"/>
    <w:rsid w:val="005372D5"/>
    <w:rsid w:val="00537E9B"/>
    <w:rsid w:val="00540145"/>
    <w:rsid w:val="00540322"/>
    <w:rsid w:val="00540564"/>
    <w:rsid w:val="00540664"/>
    <w:rsid w:val="00541245"/>
    <w:rsid w:val="00541252"/>
    <w:rsid w:val="0054144C"/>
    <w:rsid w:val="00541682"/>
    <w:rsid w:val="005416C4"/>
    <w:rsid w:val="005416D4"/>
    <w:rsid w:val="005418C8"/>
    <w:rsid w:val="00541B2B"/>
    <w:rsid w:val="005422A0"/>
    <w:rsid w:val="00542ADD"/>
    <w:rsid w:val="00542B0A"/>
    <w:rsid w:val="005435D2"/>
    <w:rsid w:val="0054375C"/>
    <w:rsid w:val="00543A98"/>
    <w:rsid w:val="00543C7B"/>
    <w:rsid w:val="00543E16"/>
    <w:rsid w:val="00544323"/>
    <w:rsid w:val="0054436D"/>
    <w:rsid w:val="00544535"/>
    <w:rsid w:val="0054478F"/>
    <w:rsid w:val="005447E9"/>
    <w:rsid w:val="00545E53"/>
    <w:rsid w:val="005463D4"/>
    <w:rsid w:val="005464DA"/>
    <w:rsid w:val="005469B4"/>
    <w:rsid w:val="00546EDA"/>
    <w:rsid w:val="00546FD3"/>
    <w:rsid w:val="00547017"/>
    <w:rsid w:val="00547516"/>
    <w:rsid w:val="0054751E"/>
    <w:rsid w:val="0054755D"/>
    <w:rsid w:val="00547664"/>
    <w:rsid w:val="00547A29"/>
    <w:rsid w:val="00547E36"/>
    <w:rsid w:val="00547FE8"/>
    <w:rsid w:val="0055036E"/>
    <w:rsid w:val="005505D8"/>
    <w:rsid w:val="00550AEB"/>
    <w:rsid w:val="00550D4D"/>
    <w:rsid w:val="00551175"/>
    <w:rsid w:val="005512E0"/>
    <w:rsid w:val="0055136D"/>
    <w:rsid w:val="00551445"/>
    <w:rsid w:val="00551E81"/>
    <w:rsid w:val="00551FE4"/>
    <w:rsid w:val="0055234F"/>
    <w:rsid w:val="00552726"/>
    <w:rsid w:val="00552A85"/>
    <w:rsid w:val="0055321E"/>
    <w:rsid w:val="0055355A"/>
    <w:rsid w:val="00553751"/>
    <w:rsid w:val="0055422E"/>
    <w:rsid w:val="0055424A"/>
    <w:rsid w:val="00554743"/>
    <w:rsid w:val="00554D3E"/>
    <w:rsid w:val="00554DA2"/>
    <w:rsid w:val="00554E4D"/>
    <w:rsid w:val="00554E52"/>
    <w:rsid w:val="00555300"/>
    <w:rsid w:val="005555A9"/>
    <w:rsid w:val="0055599F"/>
    <w:rsid w:val="00555A86"/>
    <w:rsid w:val="00555ABD"/>
    <w:rsid w:val="00555BDF"/>
    <w:rsid w:val="00555D53"/>
    <w:rsid w:val="00555EC2"/>
    <w:rsid w:val="005562AF"/>
    <w:rsid w:val="005566C8"/>
    <w:rsid w:val="005567DF"/>
    <w:rsid w:val="00556804"/>
    <w:rsid w:val="00556BDB"/>
    <w:rsid w:val="00556CB4"/>
    <w:rsid w:val="00556CB5"/>
    <w:rsid w:val="00557136"/>
    <w:rsid w:val="0055737F"/>
    <w:rsid w:val="00557923"/>
    <w:rsid w:val="00557ADD"/>
    <w:rsid w:val="00557D4A"/>
    <w:rsid w:val="0056012D"/>
    <w:rsid w:val="005601EE"/>
    <w:rsid w:val="005605A0"/>
    <w:rsid w:val="005609DD"/>
    <w:rsid w:val="00560C50"/>
    <w:rsid w:val="00560E4D"/>
    <w:rsid w:val="00561033"/>
    <w:rsid w:val="0056122E"/>
    <w:rsid w:val="00561BC0"/>
    <w:rsid w:val="00561CF3"/>
    <w:rsid w:val="00561D45"/>
    <w:rsid w:val="00561D7A"/>
    <w:rsid w:val="005622E5"/>
    <w:rsid w:val="00562563"/>
    <w:rsid w:val="005626C7"/>
    <w:rsid w:val="00562953"/>
    <w:rsid w:val="005629CE"/>
    <w:rsid w:val="00562AB3"/>
    <w:rsid w:val="00563244"/>
    <w:rsid w:val="00563A6C"/>
    <w:rsid w:val="00563F65"/>
    <w:rsid w:val="00564060"/>
    <w:rsid w:val="005640AC"/>
    <w:rsid w:val="00564559"/>
    <w:rsid w:val="00564782"/>
    <w:rsid w:val="0056499A"/>
    <w:rsid w:val="00564C38"/>
    <w:rsid w:val="0056513A"/>
    <w:rsid w:val="005654BF"/>
    <w:rsid w:val="005657DB"/>
    <w:rsid w:val="005659B3"/>
    <w:rsid w:val="00565CFB"/>
    <w:rsid w:val="00565E9F"/>
    <w:rsid w:val="00565EA9"/>
    <w:rsid w:val="005666B2"/>
    <w:rsid w:val="0056694D"/>
    <w:rsid w:val="00566A26"/>
    <w:rsid w:val="00566A96"/>
    <w:rsid w:val="00566BAB"/>
    <w:rsid w:val="00566DF9"/>
    <w:rsid w:val="005670A8"/>
    <w:rsid w:val="0056718A"/>
    <w:rsid w:val="0056768B"/>
    <w:rsid w:val="005676CF"/>
    <w:rsid w:val="00567803"/>
    <w:rsid w:val="00567882"/>
    <w:rsid w:val="0056789E"/>
    <w:rsid w:val="00567B70"/>
    <w:rsid w:val="00567D4C"/>
    <w:rsid w:val="00567EE3"/>
    <w:rsid w:val="0057026C"/>
    <w:rsid w:val="005704C7"/>
    <w:rsid w:val="00570982"/>
    <w:rsid w:val="00570BF1"/>
    <w:rsid w:val="0057152E"/>
    <w:rsid w:val="005719B5"/>
    <w:rsid w:val="00571D0F"/>
    <w:rsid w:val="00572087"/>
    <w:rsid w:val="00572238"/>
    <w:rsid w:val="005727B6"/>
    <w:rsid w:val="00573E70"/>
    <w:rsid w:val="005740F8"/>
    <w:rsid w:val="0057466D"/>
    <w:rsid w:val="005746BB"/>
    <w:rsid w:val="00574714"/>
    <w:rsid w:val="00574A0E"/>
    <w:rsid w:val="0057502A"/>
    <w:rsid w:val="00575237"/>
    <w:rsid w:val="00575451"/>
    <w:rsid w:val="00575862"/>
    <w:rsid w:val="005759BB"/>
    <w:rsid w:val="005759C6"/>
    <w:rsid w:val="00575B8A"/>
    <w:rsid w:val="00575F6B"/>
    <w:rsid w:val="0057609A"/>
    <w:rsid w:val="00576119"/>
    <w:rsid w:val="00576167"/>
    <w:rsid w:val="00576C48"/>
    <w:rsid w:val="005775F3"/>
    <w:rsid w:val="00577ABB"/>
    <w:rsid w:val="00577AF2"/>
    <w:rsid w:val="00577EA7"/>
    <w:rsid w:val="00580137"/>
    <w:rsid w:val="0058058A"/>
    <w:rsid w:val="00580B23"/>
    <w:rsid w:val="005815D1"/>
    <w:rsid w:val="00581D38"/>
    <w:rsid w:val="00581E31"/>
    <w:rsid w:val="00581E60"/>
    <w:rsid w:val="00582D64"/>
    <w:rsid w:val="00583A76"/>
    <w:rsid w:val="00584184"/>
    <w:rsid w:val="0058428E"/>
    <w:rsid w:val="0058486E"/>
    <w:rsid w:val="00584B3B"/>
    <w:rsid w:val="00584B59"/>
    <w:rsid w:val="00584BF3"/>
    <w:rsid w:val="005851FD"/>
    <w:rsid w:val="00585527"/>
    <w:rsid w:val="0058570D"/>
    <w:rsid w:val="005858CE"/>
    <w:rsid w:val="005858FC"/>
    <w:rsid w:val="00585D65"/>
    <w:rsid w:val="00586639"/>
    <w:rsid w:val="0058691D"/>
    <w:rsid w:val="00586B74"/>
    <w:rsid w:val="00586F20"/>
    <w:rsid w:val="005873B9"/>
    <w:rsid w:val="00587427"/>
    <w:rsid w:val="005875F0"/>
    <w:rsid w:val="0058792E"/>
    <w:rsid w:val="00587B64"/>
    <w:rsid w:val="0059003D"/>
    <w:rsid w:val="00590472"/>
    <w:rsid w:val="005909BA"/>
    <w:rsid w:val="00590B25"/>
    <w:rsid w:val="00590C53"/>
    <w:rsid w:val="00590D1A"/>
    <w:rsid w:val="00591316"/>
    <w:rsid w:val="00591384"/>
    <w:rsid w:val="00591441"/>
    <w:rsid w:val="0059175B"/>
    <w:rsid w:val="00591AD6"/>
    <w:rsid w:val="00591B33"/>
    <w:rsid w:val="00591DA4"/>
    <w:rsid w:val="00591E26"/>
    <w:rsid w:val="005930A0"/>
    <w:rsid w:val="005931BB"/>
    <w:rsid w:val="00593477"/>
    <w:rsid w:val="00593BEC"/>
    <w:rsid w:val="00593F20"/>
    <w:rsid w:val="00593F21"/>
    <w:rsid w:val="005945FC"/>
    <w:rsid w:val="005946B8"/>
    <w:rsid w:val="0059478F"/>
    <w:rsid w:val="00594A47"/>
    <w:rsid w:val="00594B62"/>
    <w:rsid w:val="00594CB2"/>
    <w:rsid w:val="00594CF3"/>
    <w:rsid w:val="0059516C"/>
    <w:rsid w:val="00595341"/>
    <w:rsid w:val="005954AB"/>
    <w:rsid w:val="005956BD"/>
    <w:rsid w:val="0059571A"/>
    <w:rsid w:val="00595A5F"/>
    <w:rsid w:val="00595D4F"/>
    <w:rsid w:val="00595E81"/>
    <w:rsid w:val="00596432"/>
    <w:rsid w:val="005969A6"/>
    <w:rsid w:val="00596FCD"/>
    <w:rsid w:val="0059713A"/>
    <w:rsid w:val="00597391"/>
    <w:rsid w:val="00597B5C"/>
    <w:rsid w:val="00597DFA"/>
    <w:rsid w:val="00597EB9"/>
    <w:rsid w:val="005A0004"/>
    <w:rsid w:val="005A02B8"/>
    <w:rsid w:val="005A03EE"/>
    <w:rsid w:val="005A0CBA"/>
    <w:rsid w:val="005A0DFA"/>
    <w:rsid w:val="005A12CC"/>
    <w:rsid w:val="005A17C7"/>
    <w:rsid w:val="005A1B3D"/>
    <w:rsid w:val="005A1E54"/>
    <w:rsid w:val="005A21A0"/>
    <w:rsid w:val="005A2280"/>
    <w:rsid w:val="005A27D9"/>
    <w:rsid w:val="005A2FD0"/>
    <w:rsid w:val="005A2FE7"/>
    <w:rsid w:val="005A37D8"/>
    <w:rsid w:val="005A381B"/>
    <w:rsid w:val="005A385E"/>
    <w:rsid w:val="005A3D12"/>
    <w:rsid w:val="005A3DAF"/>
    <w:rsid w:val="005A3EEB"/>
    <w:rsid w:val="005A41EB"/>
    <w:rsid w:val="005A43C4"/>
    <w:rsid w:val="005A4662"/>
    <w:rsid w:val="005A47EB"/>
    <w:rsid w:val="005A48D4"/>
    <w:rsid w:val="005A4A08"/>
    <w:rsid w:val="005A4C3B"/>
    <w:rsid w:val="005A4D52"/>
    <w:rsid w:val="005A5158"/>
    <w:rsid w:val="005A5744"/>
    <w:rsid w:val="005A601A"/>
    <w:rsid w:val="005A636D"/>
    <w:rsid w:val="005A6A85"/>
    <w:rsid w:val="005A6B8F"/>
    <w:rsid w:val="005A6B98"/>
    <w:rsid w:val="005A6C58"/>
    <w:rsid w:val="005A6D8C"/>
    <w:rsid w:val="005A76AA"/>
    <w:rsid w:val="005A788F"/>
    <w:rsid w:val="005A78EA"/>
    <w:rsid w:val="005A7DBD"/>
    <w:rsid w:val="005AA3E6"/>
    <w:rsid w:val="005B006E"/>
    <w:rsid w:val="005B05E1"/>
    <w:rsid w:val="005B061A"/>
    <w:rsid w:val="005B0AEC"/>
    <w:rsid w:val="005B0F01"/>
    <w:rsid w:val="005B1C7D"/>
    <w:rsid w:val="005B2498"/>
    <w:rsid w:val="005B29F1"/>
    <w:rsid w:val="005B2BAB"/>
    <w:rsid w:val="005B3192"/>
    <w:rsid w:val="005B3F38"/>
    <w:rsid w:val="005B40F3"/>
    <w:rsid w:val="005B42E6"/>
    <w:rsid w:val="005B42EB"/>
    <w:rsid w:val="005B437A"/>
    <w:rsid w:val="005B51FB"/>
    <w:rsid w:val="005B524E"/>
    <w:rsid w:val="005B57E0"/>
    <w:rsid w:val="005B5811"/>
    <w:rsid w:val="005B5B1C"/>
    <w:rsid w:val="005B6026"/>
    <w:rsid w:val="005B65BA"/>
    <w:rsid w:val="005B6AF8"/>
    <w:rsid w:val="005B6F80"/>
    <w:rsid w:val="005B70F5"/>
    <w:rsid w:val="005B7437"/>
    <w:rsid w:val="005B76F8"/>
    <w:rsid w:val="005B7A29"/>
    <w:rsid w:val="005B7B89"/>
    <w:rsid w:val="005C066E"/>
    <w:rsid w:val="005C06E0"/>
    <w:rsid w:val="005C088A"/>
    <w:rsid w:val="005C1869"/>
    <w:rsid w:val="005C1DDA"/>
    <w:rsid w:val="005C1E2C"/>
    <w:rsid w:val="005C1EC4"/>
    <w:rsid w:val="005C1F1B"/>
    <w:rsid w:val="005C202B"/>
    <w:rsid w:val="005C21A1"/>
    <w:rsid w:val="005C2245"/>
    <w:rsid w:val="005C227D"/>
    <w:rsid w:val="005C2A70"/>
    <w:rsid w:val="005C2DFE"/>
    <w:rsid w:val="005C3106"/>
    <w:rsid w:val="005C31A2"/>
    <w:rsid w:val="005C34FE"/>
    <w:rsid w:val="005C35D3"/>
    <w:rsid w:val="005C3767"/>
    <w:rsid w:val="005C3890"/>
    <w:rsid w:val="005C3F5E"/>
    <w:rsid w:val="005C407E"/>
    <w:rsid w:val="005C420A"/>
    <w:rsid w:val="005C4B3F"/>
    <w:rsid w:val="005C4F92"/>
    <w:rsid w:val="005C5A97"/>
    <w:rsid w:val="005C5A9B"/>
    <w:rsid w:val="005C642A"/>
    <w:rsid w:val="005C657E"/>
    <w:rsid w:val="005C6985"/>
    <w:rsid w:val="005C69A5"/>
    <w:rsid w:val="005C69E2"/>
    <w:rsid w:val="005C6CA0"/>
    <w:rsid w:val="005C6DEB"/>
    <w:rsid w:val="005C71BB"/>
    <w:rsid w:val="005C7FEC"/>
    <w:rsid w:val="005D0003"/>
    <w:rsid w:val="005D0100"/>
    <w:rsid w:val="005D01FB"/>
    <w:rsid w:val="005D037F"/>
    <w:rsid w:val="005D0480"/>
    <w:rsid w:val="005D061F"/>
    <w:rsid w:val="005D0A2E"/>
    <w:rsid w:val="005D1075"/>
    <w:rsid w:val="005D10EF"/>
    <w:rsid w:val="005D1A61"/>
    <w:rsid w:val="005D1E51"/>
    <w:rsid w:val="005D2276"/>
    <w:rsid w:val="005D2BB6"/>
    <w:rsid w:val="005D3C4F"/>
    <w:rsid w:val="005D3CED"/>
    <w:rsid w:val="005D41A9"/>
    <w:rsid w:val="005D465C"/>
    <w:rsid w:val="005D4729"/>
    <w:rsid w:val="005D4B75"/>
    <w:rsid w:val="005D4D7A"/>
    <w:rsid w:val="005D4EFA"/>
    <w:rsid w:val="005D52CC"/>
    <w:rsid w:val="005D5894"/>
    <w:rsid w:val="005D58A1"/>
    <w:rsid w:val="005D5CD2"/>
    <w:rsid w:val="005D6049"/>
    <w:rsid w:val="005D655C"/>
    <w:rsid w:val="005D6694"/>
    <w:rsid w:val="005D69E4"/>
    <w:rsid w:val="005D6AE8"/>
    <w:rsid w:val="005D6DE5"/>
    <w:rsid w:val="005D7290"/>
    <w:rsid w:val="005D7380"/>
    <w:rsid w:val="005D787A"/>
    <w:rsid w:val="005D78F4"/>
    <w:rsid w:val="005D7AFF"/>
    <w:rsid w:val="005D7C31"/>
    <w:rsid w:val="005D7E5C"/>
    <w:rsid w:val="005D7F1C"/>
    <w:rsid w:val="005E02CD"/>
    <w:rsid w:val="005E0359"/>
    <w:rsid w:val="005E0478"/>
    <w:rsid w:val="005E064E"/>
    <w:rsid w:val="005E06D4"/>
    <w:rsid w:val="005E09D7"/>
    <w:rsid w:val="005E0A1D"/>
    <w:rsid w:val="005E0F8B"/>
    <w:rsid w:val="005E0FF4"/>
    <w:rsid w:val="005E1117"/>
    <w:rsid w:val="005E114F"/>
    <w:rsid w:val="005E1270"/>
    <w:rsid w:val="005E17DB"/>
    <w:rsid w:val="005E18A7"/>
    <w:rsid w:val="005E18B3"/>
    <w:rsid w:val="005E1B3A"/>
    <w:rsid w:val="005E2087"/>
    <w:rsid w:val="005E212F"/>
    <w:rsid w:val="005E26B6"/>
    <w:rsid w:val="005E2D2D"/>
    <w:rsid w:val="005E2FE3"/>
    <w:rsid w:val="005E3365"/>
    <w:rsid w:val="005E36C4"/>
    <w:rsid w:val="005E3711"/>
    <w:rsid w:val="005E3B73"/>
    <w:rsid w:val="005E3BE9"/>
    <w:rsid w:val="005E43C6"/>
    <w:rsid w:val="005E4864"/>
    <w:rsid w:val="005E4A68"/>
    <w:rsid w:val="005E4AEE"/>
    <w:rsid w:val="005E4FB3"/>
    <w:rsid w:val="005E50E3"/>
    <w:rsid w:val="005E524F"/>
    <w:rsid w:val="005E5508"/>
    <w:rsid w:val="005E5A55"/>
    <w:rsid w:val="005E66A9"/>
    <w:rsid w:val="005E6778"/>
    <w:rsid w:val="005E6BA9"/>
    <w:rsid w:val="005E6C60"/>
    <w:rsid w:val="005E714D"/>
    <w:rsid w:val="005E7DEE"/>
    <w:rsid w:val="005F0907"/>
    <w:rsid w:val="005F0A1F"/>
    <w:rsid w:val="005F0F33"/>
    <w:rsid w:val="005F1092"/>
    <w:rsid w:val="005F120D"/>
    <w:rsid w:val="005F181D"/>
    <w:rsid w:val="005F1A6F"/>
    <w:rsid w:val="005F1C8F"/>
    <w:rsid w:val="005F1EF8"/>
    <w:rsid w:val="005F23D2"/>
    <w:rsid w:val="005F2436"/>
    <w:rsid w:val="005F2A2D"/>
    <w:rsid w:val="005F2BAF"/>
    <w:rsid w:val="005F2D09"/>
    <w:rsid w:val="005F2D93"/>
    <w:rsid w:val="005F367E"/>
    <w:rsid w:val="005F37B9"/>
    <w:rsid w:val="005F3A60"/>
    <w:rsid w:val="005F3BA0"/>
    <w:rsid w:val="005F413B"/>
    <w:rsid w:val="005F4407"/>
    <w:rsid w:val="005F4447"/>
    <w:rsid w:val="005F4989"/>
    <w:rsid w:val="005F4B23"/>
    <w:rsid w:val="005F4CD1"/>
    <w:rsid w:val="005F517B"/>
    <w:rsid w:val="005F54A0"/>
    <w:rsid w:val="005F5A83"/>
    <w:rsid w:val="005F5A9C"/>
    <w:rsid w:val="005F6432"/>
    <w:rsid w:val="005F674C"/>
    <w:rsid w:val="005F69AB"/>
    <w:rsid w:val="005F6A6B"/>
    <w:rsid w:val="005F6F3D"/>
    <w:rsid w:val="005F73C7"/>
    <w:rsid w:val="005F73EA"/>
    <w:rsid w:val="005F78CF"/>
    <w:rsid w:val="005F79E8"/>
    <w:rsid w:val="0060033B"/>
    <w:rsid w:val="00600A58"/>
    <w:rsid w:val="00600D36"/>
    <w:rsid w:val="00600F2F"/>
    <w:rsid w:val="006018B6"/>
    <w:rsid w:val="006019B5"/>
    <w:rsid w:val="00601B48"/>
    <w:rsid w:val="00602043"/>
    <w:rsid w:val="006022A8"/>
    <w:rsid w:val="006025B3"/>
    <w:rsid w:val="00602943"/>
    <w:rsid w:val="00602B92"/>
    <w:rsid w:val="00603168"/>
    <w:rsid w:val="00603C27"/>
    <w:rsid w:val="00603D75"/>
    <w:rsid w:val="00604768"/>
    <w:rsid w:val="0060489F"/>
    <w:rsid w:val="0060496A"/>
    <w:rsid w:val="00604BCB"/>
    <w:rsid w:val="00604DA3"/>
    <w:rsid w:val="00604E8A"/>
    <w:rsid w:val="0060545D"/>
    <w:rsid w:val="00605967"/>
    <w:rsid w:val="00605C2E"/>
    <w:rsid w:val="006060A8"/>
    <w:rsid w:val="00606217"/>
    <w:rsid w:val="006065C0"/>
    <w:rsid w:val="0060691F"/>
    <w:rsid w:val="00607A59"/>
    <w:rsid w:val="00607B7F"/>
    <w:rsid w:val="00607F27"/>
    <w:rsid w:val="0061012C"/>
    <w:rsid w:val="006102D2"/>
    <w:rsid w:val="006103CF"/>
    <w:rsid w:val="00610482"/>
    <w:rsid w:val="00610760"/>
    <w:rsid w:val="00610B89"/>
    <w:rsid w:val="00610C64"/>
    <w:rsid w:val="006112E0"/>
    <w:rsid w:val="006112F2"/>
    <w:rsid w:val="006113B1"/>
    <w:rsid w:val="00611577"/>
    <w:rsid w:val="00611794"/>
    <w:rsid w:val="00611D19"/>
    <w:rsid w:val="00612219"/>
    <w:rsid w:val="0061224E"/>
    <w:rsid w:val="006122AB"/>
    <w:rsid w:val="006127A8"/>
    <w:rsid w:val="006129AA"/>
    <w:rsid w:val="00612CC3"/>
    <w:rsid w:val="00613105"/>
    <w:rsid w:val="00613A55"/>
    <w:rsid w:val="00613B16"/>
    <w:rsid w:val="00613C34"/>
    <w:rsid w:val="00613CF9"/>
    <w:rsid w:val="0061419C"/>
    <w:rsid w:val="00614A4E"/>
    <w:rsid w:val="00614E7F"/>
    <w:rsid w:val="00614F59"/>
    <w:rsid w:val="00615099"/>
    <w:rsid w:val="006150CD"/>
    <w:rsid w:val="006153E6"/>
    <w:rsid w:val="00615474"/>
    <w:rsid w:val="0061587B"/>
    <w:rsid w:val="00615E24"/>
    <w:rsid w:val="00615FC1"/>
    <w:rsid w:val="006162D9"/>
    <w:rsid w:val="00616773"/>
    <w:rsid w:val="00616A6E"/>
    <w:rsid w:val="00616FA0"/>
    <w:rsid w:val="006177A4"/>
    <w:rsid w:val="00617C70"/>
    <w:rsid w:val="00617DA1"/>
    <w:rsid w:val="00617E45"/>
    <w:rsid w:val="00620201"/>
    <w:rsid w:val="006202C4"/>
    <w:rsid w:val="00620682"/>
    <w:rsid w:val="00620A48"/>
    <w:rsid w:val="00620AEA"/>
    <w:rsid w:val="00621611"/>
    <w:rsid w:val="00621638"/>
    <w:rsid w:val="0062168A"/>
    <w:rsid w:val="006216EF"/>
    <w:rsid w:val="00621955"/>
    <w:rsid w:val="006219B5"/>
    <w:rsid w:val="00621A44"/>
    <w:rsid w:val="00621DCF"/>
    <w:rsid w:val="00621F7C"/>
    <w:rsid w:val="0062254C"/>
    <w:rsid w:val="0062263F"/>
    <w:rsid w:val="006226C1"/>
    <w:rsid w:val="00622C29"/>
    <w:rsid w:val="006236B6"/>
    <w:rsid w:val="00623F83"/>
    <w:rsid w:val="00624083"/>
    <w:rsid w:val="006246F8"/>
    <w:rsid w:val="00624830"/>
    <w:rsid w:val="00624923"/>
    <w:rsid w:val="00624D3B"/>
    <w:rsid w:val="00625183"/>
    <w:rsid w:val="0062570E"/>
    <w:rsid w:val="00625783"/>
    <w:rsid w:val="00625AB2"/>
    <w:rsid w:val="00625C99"/>
    <w:rsid w:val="00625DDF"/>
    <w:rsid w:val="00625EC7"/>
    <w:rsid w:val="0062689A"/>
    <w:rsid w:val="00626AEC"/>
    <w:rsid w:val="00626CE8"/>
    <w:rsid w:val="00626EDB"/>
    <w:rsid w:val="0062701D"/>
    <w:rsid w:val="006274DF"/>
    <w:rsid w:val="0062776D"/>
    <w:rsid w:val="00627C84"/>
    <w:rsid w:val="00627D6E"/>
    <w:rsid w:val="00627ED0"/>
    <w:rsid w:val="00627EFF"/>
    <w:rsid w:val="00627F8E"/>
    <w:rsid w:val="00630102"/>
    <w:rsid w:val="00630761"/>
    <w:rsid w:val="006308A2"/>
    <w:rsid w:val="00630A98"/>
    <w:rsid w:val="00630C26"/>
    <w:rsid w:val="00630C2B"/>
    <w:rsid w:val="006310F0"/>
    <w:rsid w:val="00631893"/>
    <w:rsid w:val="00631BCA"/>
    <w:rsid w:val="00631F38"/>
    <w:rsid w:val="00632175"/>
    <w:rsid w:val="006321A6"/>
    <w:rsid w:val="0063220E"/>
    <w:rsid w:val="00632283"/>
    <w:rsid w:val="006323CB"/>
    <w:rsid w:val="006327B6"/>
    <w:rsid w:val="00632DDF"/>
    <w:rsid w:val="006332F6"/>
    <w:rsid w:val="006333D3"/>
    <w:rsid w:val="006334EE"/>
    <w:rsid w:val="00633622"/>
    <w:rsid w:val="0063386E"/>
    <w:rsid w:val="00633E1E"/>
    <w:rsid w:val="00633EF1"/>
    <w:rsid w:val="00634993"/>
    <w:rsid w:val="006350CB"/>
    <w:rsid w:val="006352CD"/>
    <w:rsid w:val="006353DD"/>
    <w:rsid w:val="00636168"/>
    <w:rsid w:val="00636A43"/>
    <w:rsid w:val="00636B50"/>
    <w:rsid w:val="00636D9D"/>
    <w:rsid w:val="0063722C"/>
    <w:rsid w:val="00637327"/>
    <w:rsid w:val="00637560"/>
    <w:rsid w:val="006377D4"/>
    <w:rsid w:val="006377E3"/>
    <w:rsid w:val="00637A2E"/>
    <w:rsid w:val="00640012"/>
    <w:rsid w:val="006401D5"/>
    <w:rsid w:val="00640585"/>
    <w:rsid w:val="0064064E"/>
    <w:rsid w:val="00641185"/>
    <w:rsid w:val="006416A1"/>
    <w:rsid w:val="0064175C"/>
    <w:rsid w:val="00641963"/>
    <w:rsid w:val="00641D23"/>
    <w:rsid w:val="0064268C"/>
    <w:rsid w:val="00643391"/>
    <w:rsid w:val="00643761"/>
    <w:rsid w:val="00643851"/>
    <w:rsid w:val="00643D2A"/>
    <w:rsid w:val="00643E0A"/>
    <w:rsid w:val="00644688"/>
    <w:rsid w:val="006446DD"/>
    <w:rsid w:val="00644B5E"/>
    <w:rsid w:val="00644EFB"/>
    <w:rsid w:val="00644F2B"/>
    <w:rsid w:val="006450BD"/>
    <w:rsid w:val="00645151"/>
    <w:rsid w:val="006451B6"/>
    <w:rsid w:val="0064526B"/>
    <w:rsid w:val="00645B47"/>
    <w:rsid w:val="0064653F"/>
    <w:rsid w:val="0064666D"/>
    <w:rsid w:val="006466A4"/>
    <w:rsid w:val="00646925"/>
    <w:rsid w:val="00646D4F"/>
    <w:rsid w:val="006471B1"/>
    <w:rsid w:val="00647358"/>
    <w:rsid w:val="00647411"/>
    <w:rsid w:val="00647DD3"/>
    <w:rsid w:val="00647E87"/>
    <w:rsid w:val="00647E94"/>
    <w:rsid w:val="0065048F"/>
    <w:rsid w:val="00650510"/>
    <w:rsid w:val="00650A37"/>
    <w:rsid w:val="00650A55"/>
    <w:rsid w:val="00650A9F"/>
    <w:rsid w:val="00650ADF"/>
    <w:rsid w:val="00650BE2"/>
    <w:rsid w:val="00650D0D"/>
    <w:rsid w:val="006515CB"/>
    <w:rsid w:val="0065195A"/>
    <w:rsid w:val="00651C9D"/>
    <w:rsid w:val="00651E78"/>
    <w:rsid w:val="00651F26"/>
    <w:rsid w:val="006522A6"/>
    <w:rsid w:val="00652323"/>
    <w:rsid w:val="00652D49"/>
    <w:rsid w:val="006531FC"/>
    <w:rsid w:val="006535DA"/>
    <w:rsid w:val="00653770"/>
    <w:rsid w:val="00653771"/>
    <w:rsid w:val="00653826"/>
    <w:rsid w:val="00653A71"/>
    <w:rsid w:val="00653D20"/>
    <w:rsid w:val="006544E3"/>
    <w:rsid w:val="00654ADF"/>
    <w:rsid w:val="00654F15"/>
    <w:rsid w:val="00654F43"/>
    <w:rsid w:val="0065545A"/>
    <w:rsid w:val="0065592B"/>
    <w:rsid w:val="00655AD1"/>
    <w:rsid w:val="00655D92"/>
    <w:rsid w:val="00655F06"/>
    <w:rsid w:val="0065643F"/>
    <w:rsid w:val="006565C3"/>
    <w:rsid w:val="00656FC6"/>
    <w:rsid w:val="00657B5B"/>
    <w:rsid w:val="00657B5F"/>
    <w:rsid w:val="00660821"/>
    <w:rsid w:val="0066090A"/>
    <w:rsid w:val="00661101"/>
    <w:rsid w:val="006616EF"/>
    <w:rsid w:val="00661B98"/>
    <w:rsid w:val="00661C69"/>
    <w:rsid w:val="00661CA7"/>
    <w:rsid w:val="0066232C"/>
    <w:rsid w:val="00662356"/>
    <w:rsid w:val="006624DA"/>
    <w:rsid w:val="00662842"/>
    <w:rsid w:val="00662D9A"/>
    <w:rsid w:val="0066329D"/>
    <w:rsid w:val="006635EA"/>
    <w:rsid w:val="006636DD"/>
    <w:rsid w:val="006637E6"/>
    <w:rsid w:val="006638EF"/>
    <w:rsid w:val="00663982"/>
    <w:rsid w:val="0066422E"/>
    <w:rsid w:val="00664444"/>
    <w:rsid w:val="006645C1"/>
    <w:rsid w:val="00664829"/>
    <w:rsid w:val="00664CAE"/>
    <w:rsid w:val="0066591B"/>
    <w:rsid w:val="00665C1F"/>
    <w:rsid w:val="00665E1F"/>
    <w:rsid w:val="00665E2A"/>
    <w:rsid w:val="00665FDA"/>
    <w:rsid w:val="006660DF"/>
    <w:rsid w:val="00666280"/>
    <w:rsid w:val="006665AA"/>
    <w:rsid w:val="00666A45"/>
    <w:rsid w:val="00666A4F"/>
    <w:rsid w:val="00667826"/>
    <w:rsid w:val="006678AF"/>
    <w:rsid w:val="00667A2D"/>
    <w:rsid w:val="00667AF7"/>
    <w:rsid w:val="00667B85"/>
    <w:rsid w:val="00667BC2"/>
    <w:rsid w:val="00667CCC"/>
    <w:rsid w:val="00667FF0"/>
    <w:rsid w:val="006700A3"/>
    <w:rsid w:val="006700F8"/>
    <w:rsid w:val="00670386"/>
    <w:rsid w:val="00670864"/>
    <w:rsid w:val="00670DA7"/>
    <w:rsid w:val="00670F64"/>
    <w:rsid w:val="00670FD7"/>
    <w:rsid w:val="00671255"/>
    <w:rsid w:val="00671259"/>
    <w:rsid w:val="006714A2"/>
    <w:rsid w:val="0067155A"/>
    <w:rsid w:val="00671ACD"/>
    <w:rsid w:val="00671F41"/>
    <w:rsid w:val="006721B6"/>
    <w:rsid w:val="006723C6"/>
    <w:rsid w:val="00672EA8"/>
    <w:rsid w:val="006734C7"/>
    <w:rsid w:val="006739CF"/>
    <w:rsid w:val="00674176"/>
    <w:rsid w:val="006749AB"/>
    <w:rsid w:val="006749E5"/>
    <w:rsid w:val="00674AA9"/>
    <w:rsid w:val="00674C75"/>
    <w:rsid w:val="00675037"/>
    <w:rsid w:val="00675208"/>
    <w:rsid w:val="0067553F"/>
    <w:rsid w:val="006755E0"/>
    <w:rsid w:val="00675D79"/>
    <w:rsid w:val="006763C2"/>
    <w:rsid w:val="006765C5"/>
    <w:rsid w:val="00676738"/>
    <w:rsid w:val="00676977"/>
    <w:rsid w:val="00677329"/>
    <w:rsid w:val="00677AE0"/>
    <w:rsid w:val="00677E20"/>
    <w:rsid w:val="00680BE7"/>
    <w:rsid w:val="00680BFD"/>
    <w:rsid w:val="00680DE9"/>
    <w:rsid w:val="00681485"/>
    <w:rsid w:val="0068195D"/>
    <w:rsid w:val="00682361"/>
    <w:rsid w:val="006826EF"/>
    <w:rsid w:val="00682B0D"/>
    <w:rsid w:val="00682D36"/>
    <w:rsid w:val="006830FA"/>
    <w:rsid w:val="0068340F"/>
    <w:rsid w:val="0068362E"/>
    <w:rsid w:val="006836A4"/>
    <w:rsid w:val="006839C2"/>
    <w:rsid w:val="00683BF8"/>
    <w:rsid w:val="00683F89"/>
    <w:rsid w:val="0068408C"/>
    <w:rsid w:val="0068433E"/>
    <w:rsid w:val="00684521"/>
    <w:rsid w:val="0068455F"/>
    <w:rsid w:val="0068463E"/>
    <w:rsid w:val="0068470D"/>
    <w:rsid w:val="006850E7"/>
    <w:rsid w:val="0068594D"/>
    <w:rsid w:val="00685E00"/>
    <w:rsid w:val="00686407"/>
    <w:rsid w:val="006867D1"/>
    <w:rsid w:val="00686A63"/>
    <w:rsid w:val="00686B4C"/>
    <w:rsid w:val="00686E3C"/>
    <w:rsid w:val="0068773D"/>
    <w:rsid w:val="0068797D"/>
    <w:rsid w:val="00690379"/>
    <w:rsid w:val="006903C5"/>
    <w:rsid w:val="006905F6"/>
    <w:rsid w:val="00690B7D"/>
    <w:rsid w:val="00690DF4"/>
    <w:rsid w:val="0069102F"/>
    <w:rsid w:val="006912D7"/>
    <w:rsid w:val="0069148E"/>
    <w:rsid w:val="00691518"/>
    <w:rsid w:val="0069169A"/>
    <w:rsid w:val="00691B65"/>
    <w:rsid w:val="00691B7D"/>
    <w:rsid w:val="006923F3"/>
    <w:rsid w:val="00692710"/>
    <w:rsid w:val="00692CAC"/>
    <w:rsid w:val="0069364C"/>
    <w:rsid w:val="0069396B"/>
    <w:rsid w:val="00693A3F"/>
    <w:rsid w:val="0069411E"/>
    <w:rsid w:val="006943A5"/>
    <w:rsid w:val="006943AF"/>
    <w:rsid w:val="006945E9"/>
    <w:rsid w:val="0069477A"/>
    <w:rsid w:val="00694A87"/>
    <w:rsid w:val="00694F9F"/>
    <w:rsid w:val="00695823"/>
    <w:rsid w:val="00695A2B"/>
    <w:rsid w:val="00695A8C"/>
    <w:rsid w:val="00695F2C"/>
    <w:rsid w:val="00695F37"/>
    <w:rsid w:val="00695F7A"/>
    <w:rsid w:val="006961BF"/>
    <w:rsid w:val="0069634C"/>
    <w:rsid w:val="00696449"/>
    <w:rsid w:val="00696C13"/>
    <w:rsid w:val="00696C1F"/>
    <w:rsid w:val="006970DD"/>
    <w:rsid w:val="00697334"/>
    <w:rsid w:val="006977C5"/>
    <w:rsid w:val="00697EE5"/>
    <w:rsid w:val="00697FD2"/>
    <w:rsid w:val="006A02F9"/>
    <w:rsid w:val="006A05C3"/>
    <w:rsid w:val="006A08DD"/>
    <w:rsid w:val="006A1174"/>
    <w:rsid w:val="006A1198"/>
    <w:rsid w:val="006A1231"/>
    <w:rsid w:val="006A1F1B"/>
    <w:rsid w:val="006A216C"/>
    <w:rsid w:val="006A21BF"/>
    <w:rsid w:val="006A2660"/>
    <w:rsid w:val="006A295E"/>
    <w:rsid w:val="006A2C53"/>
    <w:rsid w:val="006A2EE2"/>
    <w:rsid w:val="006A33F0"/>
    <w:rsid w:val="006A3434"/>
    <w:rsid w:val="006A3A10"/>
    <w:rsid w:val="006A3A9E"/>
    <w:rsid w:val="006A3AC6"/>
    <w:rsid w:val="006A3B15"/>
    <w:rsid w:val="006A3FF5"/>
    <w:rsid w:val="006A42A1"/>
    <w:rsid w:val="006A53AC"/>
    <w:rsid w:val="006A55BE"/>
    <w:rsid w:val="006A5875"/>
    <w:rsid w:val="006A59CA"/>
    <w:rsid w:val="006A6285"/>
    <w:rsid w:val="006A66EB"/>
    <w:rsid w:val="006A6C62"/>
    <w:rsid w:val="006A6E1C"/>
    <w:rsid w:val="006A7D01"/>
    <w:rsid w:val="006B01C2"/>
    <w:rsid w:val="006B0304"/>
    <w:rsid w:val="006B0767"/>
    <w:rsid w:val="006B12C4"/>
    <w:rsid w:val="006B16EC"/>
    <w:rsid w:val="006B1A76"/>
    <w:rsid w:val="006B1AA4"/>
    <w:rsid w:val="006B1B2C"/>
    <w:rsid w:val="006B201D"/>
    <w:rsid w:val="006B201F"/>
    <w:rsid w:val="006B21DE"/>
    <w:rsid w:val="006B24DC"/>
    <w:rsid w:val="006B27F9"/>
    <w:rsid w:val="006B28A0"/>
    <w:rsid w:val="006B28AC"/>
    <w:rsid w:val="006B2B29"/>
    <w:rsid w:val="006B2C66"/>
    <w:rsid w:val="006B2EE0"/>
    <w:rsid w:val="006B304E"/>
    <w:rsid w:val="006B30CE"/>
    <w:rsid w:val="006B32E3"/>
    <w:rsid w:val="006B33BB"/>
    <w:rsid w:val="006B3550"/>
    <w:rsid w:val="006B3917"/>
    <w:rsid w:val="006B39C4"/>
    <w:rsid w:val="006B39DB"/>
    <w:rsid w:val="006B3AEE"/>
    <w:rsid w:val="006B3B02"/>
    <w:rsid w:val="006B3E48"/>
    <w:rsid w:val="006B3F79"/>
    <w:rsid w:val="006B4055"/>
    <w:rsid w:val="006B40C2"/>
    <w:rsid w:val="006B438F"/>
    <w:rsid w:val="006B45CD"/>
    <w:rsid w:val="006B4735"/>
    <w:rsid w:val="006B5B01"/>
    <w:rsid w:val="006B5C51"/>
    <w:rsid w:val="006B60BE"/>
    <w:rsid w:val="006B6896"/>
    <w:rsid w:val="006B6C6F"/>
    <w:rsid w:val="006B7174"/>
    <w:rsid w:val="006B741B"/>
    <w:rsid w:val="006B7456"/>
    <w:rsid w:val="006B7BC9"/>
    <w:rsid w:val="006B7FED"/>
    <w:rsid w:val="006C00B8"/>
    <w:rsid w:val="006C016A"/>
    <w:rsid w:val="006C03AC"/>
    <w:rsid w:val="006C0B70"/>
    <w:rsid w:val="006C1021"/>
    <w:rsid w:val="006C1370"/>
    <w:rsid w:val="006C1682"/>
    <w:rsid w:val="006C1E41"/>
    <w:rsid w:val="006C1E9D"/>
    <w:rsid w:val="006C2447"/>
    <w:rsid w:val="006C2463"/>
    <w:rsid w:val="006C2A1C"/>
    <w:rsid w:val="006C2A5E"/>
    <w:rsid w:val="006C2CD5"/>
    <w:rsid w:val="006C2D29"/>
    <w:rsid w:val="006C338E"/>
    <w:rsid w:val="006C36FF"/>
    <w:rsid w:val="006C3744"/>
    <w:rsid w:val="006C377F"/>
    <w:rsid w:val="006C396B"/>
    <w:rsid w:val="006C41B8"/>
    <w:rsid w:val="006C440C"/>
    <w:rsid w:val="006C4498"/>
    <w:rsid w:val="006C464F"/>
    <w:rsid w:val="006C4694"/>
    <w:rsid w:val="006C585C"/>
    <w:rsid w:val="006C5BA0"/>
    <w:rsid w:val="006C5BB0"/>
    <w:rsid w:val="006C5DB8"/>
    <w:rsid w:val="006C5EA3"/>
    <w:rsid w:val="006C5EFD"/>
    <w:rsid w:val="006C628B"/>
    <w:rsid w:val="006C65D5"/>
    <w:rsid w:val="006C661C"/>
    <w:rsid w:val="006C66A2"/>
    <w:rsid w:val="006C68E8"/>
    <w:rsid w:val="006C69F8"/>
    <w:rsid w:val="006C6A69"/>
    <w:rsid w:val="006C6FB9"/>
    <w:rsid w:val="006C70A7"/>
    <w:rsid w:val="006C75C8"/>
    <w:rsid w:val="006C7770"/>
    <w:rsid w:val="006C7A1A"/>
    <w:rsid w:val="006C7A39"/>
    <w:rsid w:val="006C7EA9"/>
    <w:rsid w:val="006D021F"/>
    <w:rsid w:val="006D0347"/>
    <w:rsid w:val="006D04C2"/>
    <w:rsid w:val="006D07E9"/>
    <w:rsid w:val="006D0ABF"/>
    <w:rsid w:val="006D0B9F"/>
    <w:rsid w:val="006D0F5F"/>
    <w:rsid w:val="006D185B"/>
    <w:rsid w:val="006D19F9"/>
    <w:rsid w:val="006D1B86"/>
    <w:rsid w:val="006D1EBD"/>
    <w:rsid w:val="006D1FA9"/>
    <w:rsid w:val="006D2092"/>
    <w:rsid w:val="006D287F"/>
    <w:rsid w:val="006D28A8"/>
    <w:rsid w:val="006D294A"/>
    <w:rsid w:val="006D29E5"/>
    <w:rsid w:val="006D3020"/>
    <w:rsid w:val="006D32DE"/>
    <w:rsid w:val="006D3C7E"/>
    <w:rsid w:val="006D402B"/>
    <w:rsid w:val="006D40F5"/>
    <w:rsid w:val="006D465A"/>
    <w:rsid w:val="006D4BF3"/>
    <w:rsid w:val="006D5532"/>
    <w:rsid w:val="006D57CC"/>
    <w:rsid w:val="006D58B8"/>
    <w:rsid w:val="006D5A0A"/>
    <w:rsid w:val="006D5C03"/>
    <w:rsid w:val="006D61C4"/>
    <w:rsid w:val="006D62AD"/>
    <w:rsid w:val="006D6405"/>
    <w:rsid w:val="006D64A6"/>
    <w:rsid w:val="006D6E1A"/>
    <w:rsid w:val="006D78A8"/>
    <w:rsid w:val="006D7E40"/>
    <w:rsid w:val="006E08E3"/>
    <w:rsid w:val="006E0E51"/>
    <w:rsid w:val="006E0F47"/>
    <w:rsid w:val="006E11EB"/>
    <w:rsid w:val="006E152B"/>
    <w:rsid w:val="006E1E41"/>
    <w:rsid w:val="006E1F81"/>
    <w:rsid w:val="006E21A0"/>
    <w:rsid w:val="006E2451"/>
    <w:rsid w:val="006E266D"/>
    <w:rsid w:val="006E305A"/>
    <w:rsid w:val="006E35D1"/>
    <w:rsid w:val="006E3DCD"/>
    <w:rsid w:val="006E415E"/>
    <w:rsid w:val="006E499E"/>
    <w:rsid w:val="006E4A43"/>
    <w:rsid w:val="006E4CD4"/>
    <w:rsid w:val="006E5091"/>
    <w:rsid w:val="006E53CB"/>
    <w:rsid w:val="006E5444"/>
    <w:rsid w:val="006E5E05"/>
    <w:rsid w:val="006E5F8C"/>
    <w:rsid w:val="006E6035"/>
    <w:rsid w:val="006E68D0"/>
    <w:rsid w:val="006E6CE2"/>
    <w:rsid w:val="006E7308"/>
    <w:rsid w:val="006E7362"/>
    <w:rsid w:val="006E749D"/>
    <w:rsid w:val="006E75B5"/>
    <w:rsid w:val="006E7F91"/>
    <w:rsid w:val="006F017C"/>
    <w:rsid w:val="006F08E6"/>
    <w:rsid w:val="006F095A"/>
    <w:rsid w:val="006F0B0E"/>
    <w:rsid w:val="006F1006"/>
    <w:rsid w:val="006F1244"/>
    <w:rsid w:val="006F1A70"/>
    <w:rsid w:val="006F1B90"/>
    <w:rsid w:val="006F2EF5"/>
    <w:rsid w:val="006F325B"/>
    <w:rsid w:val="006F363E"/>
    <w:rsid w:val="006F369B"/>
    <w:rsid w:val="006F3790"/>
    <w:rsid w:val="006F3854"/>
    <w:rsid w:val="006F3F75"/>
    <w:rsid w:val="006F4112"/>
    <w:rsid w:val="006F49B5"/>
    <w:rsid w:val="006F5512"/>
    <w:rsid w:val="006F58A1"/>
    <w:rsid w:val="006F58EC"/>
    <w:rsid w:val="006F60E7"/>
    <w:rsid w:val="006F61D0"/>
    <w:rsid w:val="006F6A88"/>
    <w:rsid w:val="006F75DD"/>
    <w:rsid w:val="006F7AF0"/>
    <w:rsid w:val="007001DA"/>
    <w:rsid w:val="007001F5"/>
    <w:rsid w:val="00700256"/>
    <w:rsid w:val="007006C6"/>
    <w:rsid w:val="007009FD"/>
    <w:rsid w:val="007019D8"/>
    <w:rsid w:val="00701B29"/>
    <w:rsid w:val="007020EB"/>
    <w:rsid w:val="007023FC"/>
    <w:rsid w:val="007025AF"/>
    <w:rsid w:val="00702681"/>
    <w:rsid w:val="00702840"/>
    <w:rsid w:val="00702922"/>
    <w:rsid w:val="00702A30"/>
    <w:rsid w:val="00702C95"/>
    <w:rsid w:val="00702D38"/>
    <w:rsid w:val="00703460"/>
    <w:rsid w:val="007040BE"/>
    <w:rsid w:val="00704A0B"/>
    <w:rsid w:val="00704A61"/>
    <w:rsid w:val="00704ACA"/>
    <w:rsid w:val="007051C8"/>
    <w:rsid w:val="0070525D"/>
    <w:rsid w:val="007058EB"/>
    <w:rsid w:val="00705E4E"/>
    <w:rsid w:val="007064CA"/>
    <w:rsid w:val="007065D7"/>
    <w:rsid w:val="0070684C"/>
    <w:rsid w:val="00706A9D"/>
    <w:rsid w:val="00706C0C"/>
    <w:rsid w:val="007070DA"/>
    <w:rsid w:val="00707691"/>
    <w:rsid w:val="0070773A"/>
    <w:rsid w:val="007077BB"/>
    <w:rsid w:val="00707C23"/>
    <w:rsid w:val="00710271"/>
    <w:rsid w:val="00710391"/>
    <w:rsid w:val="00710656"/>
    <w:rsid w:val="00710CCF"/>
    <w:rsid w:val="00710EC4"/>
    <w:rsid w:val="00711408"/>
    <w:rsid w:val="007114D2"/>
    <w:rsid w:val="007115B7"/>
    <w:rsid w:val="00711A0D"/>
    <w:rsid w:val="00711B12"/>
    <w:rsid w:val="00711D07"/>
    <w:rsid w:val="00712385"/>
    <w:rsid w:val="007125AC"/>
    <w:rsid w:val="007129BC"/>
    <w:rsid w:val="007131CD"/>
    <w:rsid w:val="007132B9"/>
    <w:rsid w:val="00713915"/>
    <w:rsid w:val="0071395A"/>
    <w:rsid w:val="00713AE8"/>
    <w:rsid w:val="00713CCE"/>
    <w:rsid w:val="00713CFD"/>
    <w:rsid w:val="00713E29"/>
    <w:rsid w:val="00714BEB"/>
    <w:rsid w:val="00714DB7"/>
    <w:rsid w:val="00715043"/>
    <w:rsid w:val="0071533B"/>
    <w:rsid w:val="00715430"/>
    <w:rsid w:val="00715702"/>
    <w:rsid w:val="00715C1D"/>
    <w:rsid w:val="00715DD0"/>
    <w:rsid w:val="00715F64"/>
    <w:rsid w:val="00715FD7"/>
    <w:rsid w:val="00715FD9"/>
    <w:rsid w:val="0071628C"/>
    <w:rsid w:val="007162B1"/>
    <w:rsid w:val="00716472"/>
    <w:rsid w:val="00716727"/>
    <w:rsid w:val="0071679B"/>
    <w:rsid w:val="00716EE7"/>
    <w:rsid w:val="00716F13"/>
    <w:rsid w:val="00716FCD"/>
    <w:rsid w:val="00717180"/>
    <w:rsid w:val="00717198"/>
    <w:rsid w:val="00717587"/>
    <w:rsid w:val="007175A4"/>
    <w:rsid w:val="0071770F"/>
    <w:rsid w:val="007178BA"/>
    <w:rsid w:val="007179EC"/>
    <w:rsid w:val="00717E6C"/>
    <w:rsid w:val="007206E5"/>
    <w:rsid w:val="00720776"/>
    <w:rsid w:val="007207B5"/>
    <w:rsid w:val="00720C79"/>
    <w:rsid w:val="00720CC2"/>
    <w:rsid w:val="0072108A"/>
    <w:rsid w:val="00721117"/>
    <w:rsid w:val="00721A8B"/>
    <w:rsid w:val="00721D9C"/>
    <w:rsid w:val="00721E26"/>
    <w:rsid w:val="0072275C"/>
    <w:rsid w:val="00722AA0"/>
    <w:rsid w:val="00722B61"/>
    <w:rsid w:val="00722C8D"/>
    <w:rsid w:val="00722F85"/>
    <w:rsid w:val="0072348C"/>
    <w:rsid w:val="007238B5"/>
    <w:rsid w:val="00723C1A"/>
    <w:rsid w:val="00724996"/>
    <w:rsid w:val="00724A4B"/>
    <w:rsid w:val="00724B68"/>
    <w:rsid w:val="00724B8F"/>
    <w:rsid w:val="00724CD6"/>
    <w:rsid w:val="00724DEB"/>
    <w:rsid w:val="007251E1"/>
    <w:rsid w:val="00725936"/>
    <w:rsid w:val="00725A00"/>
    <w:rsid w:val="00726465"/>
    <w:rsid w:val="00727705"/>
    <w:rsid w:val="00727C53"/>
    <w:rsid w:val="00730092"/>
    <w:rsid w:val="0073032A"/>
    <w:rsid w:val="007304D0"/>
    <w:rsid w:val="00730650"/>
    <w:rsid w:val="0073071E"/>
    <w:rsid w:val="00730A0C"/>
    <w:rsid w:val="00730CB7"/>
    <w:rsid w:val="00730CF9"/>
    <w:rsid w:val="0073110C"/>
    <w:rsid w:val="00731141"/>
    <w:rsid w:val="007311D7"/>
    <w:rsid w:val="007314C6"/>
    <w:rsid w:val="00731816"/>
    <w:rsid w:val="00731BA9"/>
    <w:rsid w:val="00731D9F"/>
    <w:rsid w:val="0073214F"/>
    <w:rsid w:val="007327CC"/>
    <w:rsid w:val="007329F4"/>
    <w:rsid w:val="0073309F"/>
    <w:rsid w:val="00733B15"/>
    <w:rsid w:val="00733C5C"/>
    <w:rsid w:val="0073464C"/>
    <w:rsid w:val="007346FC"/>
    <w:rsid w:val="007353F8"/>
    <w:rsid w:val="00735756"/>
    <w:rsid w:val="00735C1C"/>
    <w:rsid w:val="00736269"/>
    <w:rsid w:val="00736641"/>
    <w:rsid w:val="00736844"/>
    <w:rsid w:val="00736ACB"/>
    <w:rsid w:val="00736C42"/>
    <w:rsid w:val="00736E79"/>
    <w:rsid w:val="00736FDA"/>
    <w:rsid w:val="00737982"/>
    <w:rsid w:val="007379D0"/>
    <w:rsid w:val="00737BB2"/>
    <w:rsid w:val="00737D27"/>
    <w:rsid w:val="00737D3A"/>
    <w:rsid w:val="007403EC"/>
    <w:rsid w:val="00740404"/>
    <w:rsid w:val="007409FD"/>
    <w:rsid w:val="00740AED"/>
    <w:rsid w:val="00741158"/>
    <w:rsid w:val="00741A3B"/>
    <w:rsid w:val="00741F71"/>
    <w:rsid w:val="00742362"/>
    <w:rsid w:val="00742A22"/>
    <w:rsid w:val="00742AFE"/>
    <w:rsid w:val="00742D14"/>
    <w:rsid w:val="00742FB0"/>
    <w:rsid w:val="0074336A"/>
    <w:rsid w:val="007436A9"/>
    <w:rsid w:val="00743995"/>
    <w:rsid w:val="00743DB0"/>
    <w:rsid w:val="00744494"/>
    <w:rsid w:val="007444B2"/>
    <w:rsid w:val="00744500"/>
    <w:rsid w:val="007445CC"/>
    <w:rsid w:val="007447A6"/>
    <w:rsid w:val="00744991"/>
    <w:rsid w:val="00744C8B"/>
    <w:rsid w:val="00744F33"/>
    <w:rsid w:val="007454AE"/>
    <w:rsid w:val="007458EC"/>
    <w:rsid w:val="007459D2"/>
    <w:rsid w:val="00745B76"/>
    <w:rsid w:val="00745C33"/>
    <w:rsid w:val="00745FFA"/>
    <w:rsid w:val="007464D1"/>
    <w:rsid w:val="0074689D"/>
    <w:rsid w:val="00746903"/>
    <w:rsid w:val="00746C48"/>
    <w:rsid w:val="00747195"/>
    <w:rsid w:val="00747309"/>
    <w:rsid w:val="00747619"/>
    <w:rsid w:val="0074799E"/>
    <w:rsid w:val="00747DE4"/>
    <w:rsid w:val="00747DF3"/>
    <w:rsid w:val="00747DF5"/>
    <w:rsid w:val="00750714"/>
    <w:rsid w:val="0075099F"/>
    <w:rsid w:val="00750A8D"/>
    <w:rsid w:val="00750F61"/>
    <w:rsid w:val="007518F6"/>
    <w:rsid w:val="00751B92"/>
    <w:rsid w:val="00751C1B"/>
    <w:rsid w:val="00751C9F"/>
    <w:rsid w:val="00751EC0"/>
    <w:rsid w:val="00751F7A"/>
    <w:rsid w:val="00752072"/>
    <w:rsid w:val="00752DD5"/>
    <w:rsid w:val="00753270"/>
    <w:rsid w:val="007537A0"/>
    <w:rsid w:val="00753B93"/>
    <w:rsid w:val="00753C78"/>
    <w:rsid w:val="00754312"/>
    <w:rsid w:val="00754372"/>
    <w:rsid w:val="007545C1"/>
    <w:rsid w:val="00754786"/>
    <w:rsid w:val="00754960"/>
    <w:rsid w:val="0075532B"/>
    <w:rsid w:val="0075535A"/>
    <w:rsid w:val="0075572F"/>
    <w:rsid w:val="00755ACB"/>
    <w:rsid w:val="0075615C"/>
    <w:rsid w:val="0075683B"/>
    <w:rsid w:val="007568AE"/>
    <w:rsid w:val="007568EB"/>
    <w:rsid w:val="007569F6"/>
    <w:rsid w:val="00756BEA"/>
    <w:rsid w:val="00756EE2"/>
    <w:rsid w:val="00756FCE"/>
    <w:rsid w:val="0075722A"/>
    <w:rsid w:val="00757299"/>
    <w:rsid w:val="00757C4A"/>
    <w:rsid w:val="007603BA"/>
    <w:rsid w:val="0076082B"/>
    <w:rsid w:val="007614F1"/>
    <w:rsid w:val="00761595"/>
    <w:rsid w:val="0076179F"/>
    <w:rsid w:val="00761C07"/>
    <w:rsid w:val="00762030"/>
    <w:rsid w:val="00762203"/>
    <w:rsid w:val="0076257D"/>
    <w:rsid w:val="00762BEE"/>
    <w:rsid w:val="00762C06"/>
    <w:rsid w:val="0076309C"/>
    <w:rsid w:val="007642B6"/>
    <w:rsid w:val="00764367"/>
    <w:rsid w:val="007646B4"/>
    <w:rsid w:val="0076481F"/>
    <w:rsid w:val="007653AF"/>
    <w:rsid w:val="00765F09"/>
    <w:rsid w:val="007660CA"/>
    <w:rsid w:val="0076620B"/>
    <w:rsid w:val="00766908"/>
    <w:rsid w:val="00766CD0"/>
    <w:rsid w:val="00766EDE"/>
    <w:rsid w:val="00766EE6"/>
    <w:rsid w:val="0076711F"/>
    <w:rsid w:val="007674BF"/>
    <w:rsid w:val="00767517"/>
    <w:rsid w:val="00767BBC"/>
    <w:rsid w:val="00767C86"/>
    <w:rsid w:val="00767EC9"/>
    <w:rsid w:val="00767F17"/>
    <w:rsid w:val="00770491"/>
    <w:rsid w:val="007707AB"/>
    <w:rsid w:val="00770D1B"/>
    <w:rsid w:val="00770ED3"/>
    <w:rsid w:val="0077100B"/>
    <w:rsid w:val="007713F3"/>
    <w:rsid w:val="007716AB"/>
    <w:rsid w:val="007726F1"/>
    <w:rsid w:val="00772754"/>
    <w:rsid w:val="00772B98"/>
    <w:rsid w:val="007730C7"/>
    <w:rsid w:val="007733D5"/>
    <w:rsid w:val="0077340F"/>
    <w:rsid w:val="00773816"/>
    <w:rsid w:val="00773855"/>
    <w:rsid w:val="0077388E"/>
    <w:rsid w:val="007739F1"/>
    <w:rsid w:val="00774165"/>
    <w:rsid w:val="00774261"/>
    <w:rsid w:val="00774746"/>
    <w:rsid w:val="00774750"/>
    <w:rsid w:val="007747F5"/>
    <w:rsid w:val="00774FAF"/>
    <w:rsid w:val="0077547C"/>
    <w:rsid w:val="0077556A"/>
    <w:rsid w:val="007756C1"/>
    <w:rsid w:val="007756D2"/>
    <w:rsid w:val="00775FAD"/>
    <w:rsid w:val="00775FE3"/>
    <w:rsid w:val="00776993"/>
    <w:rsid w:val="00776C26"/>
    <w:rsid w:val="00776D98"/>
    <w:rsid w:val="0077712E"/>
    <w:rsid w:val="0077765A"/>
    <w:rsid w:val="007776F6"/>
    <w:rsid w:val="00777BF9"/>
    <w:rsid w:val="00777EA5"/>
    <w:rsid w:val="00777FF5"/>
    <w:rsid w:val="007800D9"/>
    <w:rsid w:val="00780497"/>
    <w:rsid w:val="00780549"/>
    <w:rsid w:val="00780CB3"/>
    <w:rsid w:val="00780D7C"/>
    <w:rsid w:val="00780DDB"/>
    <w:rsid w:val="00780EFE"/>
    <w:rsid w:val="00781213"/>
    <w:rsid w:val="007812A0"/>
    <w:rsid w:val="00781396"/>
    <w:rsid w:val="00781408"/>
    <w:rsid w:val="007818D3"/>
    <w:rsid w:val="00781C14"/>
    <w:rsid w:val="00781D8D"/>
    <w:rsid w:val="00781E77"/>
    <w:rsid w:val="007821F4"/>
    <w:rsid w:val="00782F29"/>
    <w:rsid w:val="0078360F"/>
    <w:rsid w:val="00783FEC"/>
    <w:rsid w:val="0078450D"/>
    <w:rsid w:val="00784973"/>
    <w:rsid w:val="00784AD4"/>
    <w:rsid w:val="00784E75"/>
    <w:rsid w:val="00785623"/>
    <w:rsid w:val="00785CE2"/>
    <w:rsid w:val="007863EF"/>
    <w:rsid w:val="00786619"/>
    <w:rsid w:val="00786BB6"/>
    <w:rsid w:val="00786D06"/>
    <w:rsid w:val="0078754E"/>
    <w:rsid w:val="00787A0B"/>
    <w:rsid w:val="00787B4E"/>
    <w:rsid w:val="00787CC9"/>
    <w:rsid w:val="00790469"/>
    <w:rsid w:val="007905EF"/>
    <w:rsid w:val="00790747"/>
    <w:rsid w:val="00790C21"/>
    <w:rsid w:val="00790CAD"/>
    <w:rsid w:val="00790F8F"/>
    <w:rsid w:val="007910EF"/>
    <w:rsid w:val="0079140E"/>
    <w:rsid w:val="007919B4"/>
    <w:rsid w:val="007919F4"/>
    <w:rsid w:val="00791A6F"/>
    <w:rsid w:val="00791C46"/>
    <w:rsid w:val="00791FBA"/>
    <w:rsid w:val="00792100"/>
    <w:rsid w:val="007922F1"/>
    <w:rsid w:val="007924A8"/>
    <w:rsid w:val="00792581"/>
    <w:rsid w:val="007927E2"/>
    <w:rsid w:val="00792FF4"/>
    <w:rsid w:val="00793186"/>
    <w:rsid w:val="00793251"/>
    <w:rsid w:val="00793C92"/>
    <w:rsid w:val="00793F32"/>
    <w:rsid w:val="00793F39"/>
    <w:rsid w:val="00793FE3"/>
    <w:rsid w:val="00794177"/>
    <w:rsid w:val="00794B4E"/>
    <w:rsid w:val="00794F21"/>
    <w:rsid w:val="00795275"/>
    <w:rsid w:val="0079543A"/>
    <w:rsid w:val="00795C0F"/>
    <w:rsid w:val="00795C1C"/>
    <w:rsid w:val="00796098"/>
    <w:rsid w:val="0079623A"/>
    <w:rsid w:val="007963AC"/>
    <w:rsid w:val="007963D6"/>
    <w:rsid w:val="00796822"/>
    <w:rsid w:val="00796C17"/>
    <w:rsid w:val="00796E59"/>
    <w:rsid w:val="007970F0"/>
    <w:rsid w:val="0079742B"/>
    <w:rsid w:val="00797B05"/>
    <w:rsid w:val="00797BBF"/>
    <w:rsid w:val="00797C89"/>
    <w:rsid w:val="007A0461"/>
    <w:rsid w:val="007A0669"/>
    <w:rsid w:val="007A0747"/>
    <w:rsid w:val="007A0873"/>
    <w:rsid w:val="007A16CD"/>
    <w:rsid w:val="007A1B77"/>
    <w:rsid w:val="007A1C41"/>
    <w:rsid w:val="007A2554"/>
    <w:rsid w:val="007A27AD"/>
    <w:rsid w:val="007A29C5"/>
    <w:rsid w:val="007A2B8E"/>
    <w:rsid w:val="007A2D2D"/>
    <w:rsid w:val="007A2F02"/>
    <w:rsid w:val="007A31DB"/>
    <w:rsid w:val="007A330D"/>
    <w:rsid w:val="007A348D"/>
    <w:rsid w:val="007A35E6"/>
    <w:rsid w:val="007A3916"/>
    <w:rsid w:val="007A3C82"/>
    <w:rsid w:val="007A3D09"/>
    <w:rsid w:val="007A3EE8"/>
    <w:rsid w:val="007A4107"/>
    <w:rsid w:val="007A415A"/>
    <w:rsid w:val="007A41B0"/>
    <w:rsid w:val="007A42EC"/>
    <w:rsid w:val="007A4763"/>
    <w:rsid w:val="007A4E61"/>
    <w:rsid w:val="007A4F23"/>
    <w:rsid w:val="007A52D3"/>
    <w:rsid w:val="007A5457"/>
    <w:rsid w:val="007A5509"/>
    <w:rsid w:val="007A5D73"/>
    <w:rsid w:val="007A5E3A"/>
    <w:rsid w:val="007A60B7"/>
    <w:rsid w:val="007A61A1"/>
    <w:rsid w:val="007A61D6"/>
    <w:rsid w:val="007A66E9"/>
    <w:rsid w:val="007A67CE"/>
    <w:rsid w:val="007A6857"/>
    <w:rsid w:val="007A74D3"/>
    <w:rsid w:val="007A7C96"/>
    <w:rsid w:val="007A7F8C"/>
    <w:rsid w:val="007A7FC2"/>
    <w:rsid w:val="007B01DA"/>
    <w:rsid w:val="007B0261"/>
    <w:rsid w:val="007B02D6"/>
    <w:rsid w:val="007B05E6"/>
    <w:rsid w:val="007B09AC"/>
    <w:rsid w:val="007B0CF3"/>
    <w:rsid w:val="007B172F"/>
    <w:rsid w:val="007B1D40"/>
    <w:rsid w:val="007B1E5A"/>
    <w:rsid w:val="007B2372"/>
    <w:rsid w:val="007B23CA"/>
    <w:rsid w:val="007B2525"/>
    <w:rsid w:val="007B2F24"/>
    <w:rsid w:val="007B3306"/>
    <w:rsid w:val="007B330A"/>
    <w:rsid w:val="007B33D0"/>
    <w:rsid w:val="007B3802"/>
    <w:rsid w:val="007B3E50"/>
    <w:rsid w:val="007B4002"/>
    <w:rsid w:val="007B4726"/>
    <w:rsid w:val="007B4950"/>
    <w:rsid w:val="007B4A6C"/>
    <w:rsid w:val="007B4AB9"/>
    <w:rsid w:val="007B4B58"/>
    <w:rsid w:val="007B4DF1"/>
    <w:rsid w:val="007B4E72"/>
    <w:rsid w:val="007B4F60"/>
    <w:rsid w:val="007B5116"/>
    <w:rsid w:val="007B5545"/>
    <w:rsid w:val="007B5AB9"/>
    <w:rsid w:val="007B62D8"/>
    <w:rsid w:val="007B6C25"/>
    <w:rsid w:val="007B6ED9"/>
    <w:rsid w:val="007B6F3D"/>
    <w:rsid w:val="007B7082"/>
    <w:rsid w:val="007B709B"/>
    <w:rsid w:val="007B715A"/>
    <w:rsid w:val="007B7253"/>
    <w:rsid w:val="007B75A4"/>
    <w:rsid w:val="007B75C5"/>
    <w:rsid w:val="007B76DB"/>
    <w:rsid w:val="007C08B5"/>
    <w:rsid w:val="007C0A14"/>
    <w:rsid w:val="007C0DBA"/>
    <w:rsid w:val="007C0F4C"/>
    <w:rsid w:val="007C1B85"/>
    <w:rsid w:val="007C1D64"/>
    <w:rsid w:val="007C233C"/>
    <w:rsid w:val="007C23A3"/>
    <w:rsid w:val="007C2747"/>
    <w:rsid w:val="007C29AF"/>
    <w:rsid w:val="007C2BF9"/>
    <w:rsid w:val="007C2ED6"/>
    <w:rsid w:val="007C323A"/>
    <w:rsid w:val="007C328D"/>
    <w:rsid w:val="007C3317"/>
    <w:rsid w:val="007C364A"/>
    <w:rsid w:val="007C37F8"/>
    <w:rsid w:val="007C3852"/>
    <w:rsid w:val="007C3973"/>
    <w:rsid w:val="007C39A8"/>
    <w:rsid w:val="007C3BBF"/>
    <w:rsid w:val="007C3C3C"/>
    <w:rsid w:val="007C3C64"/>
    <w:rsid w:val="007C46EE"/>
    <w:rsid w:val="007C4C81"/>
    <w:rsid w:val="007C4FBA"/>
    <w:rsid w:val="007C50B7"/>
    <w:rsid w:val="007C5A35"/>
    <w:rsid w:val="007C6173"/>
    <w:rsid w:val="007C6844"/>
    <w:rsid w:val="007C6D96"/>
    <w:rsid w:val="007C6F50"/>
    <w:rsid w:val="007C7355"/>
    <w:rsid w:val="007C7609"/>
    <w:rsid w:val="007C7883"/>
    <w:rsid w:val="007C7CE9"/>
    <w:rsid w:val="007D04E8"/>
    <w:rsid w:val="007D05BF"/>
    <w:rsid w:val="007D166A"/>
    <w:rsid w:val="007D1A29"/>
    <w:rsid w:val="007D1BDF"/>
    <w:rsid w:val="007D1C45"/>
    <w:rsid w:val="007D1F9E"/>
    <w:rsid w:val="007D29A7"/>
    <w:rsid w:val="007D2C15"/>
    <w:rsid w:val="007D2D5F"/>
    <w:rsid w:val="007D2D8B"/>
    <w:rsid w:val="007D2F77"/>
    <w:rsid w:val="007D32E4"/>
    <w:rsid w:val="007D3325"/>
    <w:rsid w:val="007D38F2"/>
    <w:rsid w:val="007D3F73"/>
    <w:rsid w:val="007D42D1"/>
    <w:rsid w:val="007D4771"/>
    <w:rsid w:val="007D4954"/>
    <w:rsid w:val="007D49B5"/>
    <w:rsid w:val="007D4BE5"/>
    <w:rsid w:val="007D4DB6"/>
    <w:rsid w:val="007D50A9"/>
    <w:rsid w:val="007D51D0"/>
    <w:rsid w:val="007D51DC"/>
    <w:rsid w:val="007D558C"/>
    <w:rsid w:val="007D6494"/>
    <w:rsid w:val="007D66FB"/>
    <w:rsid w:val="007D6925"/>
    <w:rsid w:val="007D7065"/>
    <w:rsid w:val="007D7319"/>
    <w:rsid w:val="007D73E8"/>
    <w:rsid w:val="007D7C0A"/>
    <w:rsid w:val="007D7E3F"/>
    <w:rsid w:val="007D7E86"/>
    <w:rsid w:val="007E0631"/>
    <w:rsid w:val="007E0A73"/>
    <w:rsid w:val="007E0FB9"/>
    <w:rsid w:val="007E109F"/>
    <w:rsid w:val="007E1133"/>
    <w:rsid w:val="007E1831"/>
    <w:rsid w:val="007E1A80"/>
    <w:rsid w:val="007E1B16"/>
    <w:rsid w:val="007E204B"/>
    <w:rsid w:val="007E262D"/>
    <w:rsid w:val="007E3415"/>
    <w:rsid w:val="007E35AF"/>
    <w:rsid w:val="007E3C9F"/>
    <w:rsid w:val="007E3D8C"/>
    <w:rsid w:val="007E3E4E"/>
    <w:rsid w:val="007E3F8A"/>
    <w:rsid w:val="007E4008"/>
    <w:rsid w:val="007E430E"/>
    <w:rsid w:val="007E45D6"/>
    <w:rsid w:val="007E4986"/>
    <w:rsid w:val="007E49D6"/>
    <w:rsid w:val="007E4C2C"/>
    <w:rsid w:val="007E4DF6"/>
    <w:rsid w:val="007E5606"/>
    <w:rsid w:val="007E5671"/>
    <w:rsid w:val="007E569C"/>
    <w:rsid w:val="007E5AFA"/>
    <w:rsid w:val="007E64AC"/>
    <w:rsid w:val="007E64FD"/>
    <w:rsid w:val="007E6541"/>
    <w:rsid w:val="007E6896"/>
    <w:rsid w:val="007E6C8C"/>
    <w:rsid w:val="007E740D"/>
    <w:rsid w:val="007E7B3E"/>
    <w:rsid w:val="007E7DBC"/>
    <w:rsid w:val="007F0138"/>
    <w:rsid w:val="007F0240"/>
    <w:rsid w:val="007F02E8"/>
    <w:rsid w:val="007F0638"/>
    <w:rsid w:val="007F09D1"/>
    <w:rsid w:val="007F09DB"/>
    <w:rsid w:val="007F0E73"/>
    <w:rsid w:val="007F15DB"/>
    <w:rsid w:val="007F1872"/>
    <w:rsid w:val="007F1E0F"/>
    <w:rsid w:val="007F2771"/>
    <w:rsid w:val="007F295F"/>
    <w:rsid w:val="007F2B13"/>
    <w:rsid w:val="007F2CB3"/>
    <w:rsid w:val="007F3186"/>
    <w:rsid w:val="007F39B2"/>
    <w:rsid w:val="007F4187"/>
    <w:rsid w:val="007F4E59"/>
    <w:rsid w:val="007F5777"/>
    <w:rsid w:val="007F5D3C"/>
    <w:rsid w:val="007F5F09"/>
    <w:rsid w:val="007F60C4"/>
    <w:rsid w:val="007F6239"/>
    <w:rsid w:val="007F6326"/>
    <w:rsid w:val="007F639E"/>
    <w:rsid w:val="007F699A"/>
    <w:rsid w:val="007F6A71"/>
    <w:rsid w:val="007F6C83"/>
    <w:rsid w:val="007F7222"/>
    <w:rsid w:val="007F790F"/>
    <w:rsid w:val="008008D0"/>
    <w:rsid w:val="00800B01"/>
    <w:rsid w:val="00801963"/>
    <w:rsid w:val="00801D37"/>
    <w:rsid w:val="00801D9E"/>
    <w:rsid w:val="00802710"/>
    <w:rsid w:val="008027B3"/>
    <w:rsid w:val="00802B19"/>
    <w:rsid w:val="00803110"/>
    <w:rsid w:val="0080324B"/>
    <w:rsid w:val="00803779"/>
    <w:rsid w:val="008044AD"/>
    <w:rsid w:val="00804A52"/>
    <w:rsid w:val="008054DF"/>
    <w:rsid w:val="0080567F"/>
    <w:rsid w:val="0080591A"/>
    <w:rsid w:val="00805A3A"/>
    <w:rsid w:val="00805CAF"/>
    <w:rsid w:val="008066E5"/>
    <w:rsid w:val="008069A4"/>
    <w:rsid w:val="00806A07"/>
    <w:rsid w:val="00806B7F"/>
    <w:rsid w:val="00806FAD"/>
    <w:rsid w:val="008072BA"/>
    <w:rsid w:val="00807341"/>
    <w:rsid w:val="00807DB4"/>
    <w:rsid w:val="008103B0"/>
    <w:rsid w:val="008103D3"/>
    <w:rsid w:val="008108FA"/>
    <w:rsid w:val="00810AD5"/>
    <w:rsid w:val="00810EA3"/>
    <w:rsid w:val="00811174"/>
    <w:rsid w:val="0081137F"/>
    <w:rsid w:val="00811781"/>
    <w:rsid w:val="00811BD3"/>
    <w:rsid w:val="00811D40"/>
    <w:rsid w:val="00811F51"/>
    <w:rsid w:val="008124BA"/>
    <w:rsid w:val="00812A54"/>
    <w:rsid w:val="00812DAC"/>
    <w:rsid w:val="00812E10"/>
    <w:rsid w:val="00812EA9"/>
    <w:rsid w:val="0081312D"/>
    <w:rsid w:val="0081357F"/>
    <w:rsid w:val="0081379F"/>
    <w:rsid w:val="00813A32"/>
    <w:rsid w:val="00814700"/>
    <w:rsid w:val="008147B6"/>
    <w:rsid w:val="00814C5E"/>
    <w:rsid w:val="00815025"/>
    <w:rsid w:val="00815467"/>
    <w:rsid w:val="00815909"/>
    <w:rsid w:val="00815A13"/>
    <w:rsid w:val="00815D9D"/>
    <w:rsid w:val="00815DF4"/>
    <w:rsid w:val="00815EFB"/>
    <w:rsid w:val="00815F63"/>
    <w:rsid w:val="0081617A"/>
    <w:rsid w:val="008164B1"/>
    <w:rsid w:val="008164D1"/>
    <w:rsid w:val="00816EEE"/>
    <w:rsid w:val="008171B4"/>
    <w:rsid w:val="00817543"/>
    <w:rsid w:val="008179B0"/>
    <w:rsid w:val="00817CAC"/>
    <w:rsid w:val="00820006"/>
    <w:rsid w:val="0082025A"/>
    <w:rsid w:val="008207D5"/>
    <w:rsid w:val="00820965"/>
    <w:rsid w:val="008209F5"/>
    <w:rsid w:val="00820A32"/>
    <w:rsid w:val="00820CFC"/>
    <w:rsid w:val="00821015"/>
    <w:rsid w:val="00821506"/>
    <w:rsid w:val="0082154C"/>
    <w:rsid w:val="00821CD8"/>
    <w:rsid w:val="0082246B"/>
    <w:rsid w:val="00822C6E"/>
    <w:rsid w:val="008230E1"/>
    <w:rsid w:val="008232FE"/>
    <w:rsid w:val="00823734"/>
    <w:rsid w:val="00823834"/>
    <w:rsid w:val="00823A14"/>
    <w:rsid w:val="00823B5C"/>
    <w:rsid w:val="0082437A"/>
    <w:rsid w:val="00824408"/>
    <w:rsid w:val="0082442E"/>
    <w:rsid w:val="00824968"/>
    <w:rsid w:val="008249B7"/>
    <w:rsid w:val="0082517C"/>
    <w:rsid w:val="008255BD"/>
    <w:rsid w:val="0082628E"/>
    <w:rsid w:val="008266F7"/>
    <w:rsid w:val="0082673D"/>
    <w:rsid w:val="00826D4D"/>
    <w:rsid w:val="008270EC"/>
    <w:rsid w:val="008273EF"/>
    <w:rsid w:val="00827533"/>
    <w:rsid w:val="0082766D"/>
    <w:rsid w:val="008278EE"/>
    <w:rsid w:val="008278F0"/>
    <w:rsid w:val="00827927"/>
    <w:rsid w:val="00827993"/>
    <w:rsid w:val="00827AB5"/>
    <w:rsid w:val="008300E2"/>
    <w:rsid w:val="00830A8A"/>
    <w:rsid w:val="00830E1E"/>
    <w:rsid w:val="0083128C"/>
    <w:rsid w:val="008312CF"/>
    <w:rsid w:val="008312F4"/>
    <w:rsid w:val="0083132D"/>
    <w:rsid w:val="008317E6"/>
    <w:rsid w:val="00831BC7"/>
    <w:rsid w:val="00832782"/>
    <w:rsid w:val="00832951"/>
    <w:rsid w:val="0083296D"/>
    <w:rsid w:val="00832F4E"/>
    <w:rsid w:val="00833170"/>
    <w:rsid w:val="00833958"/>
    <w:rsid w:val="00833EDE"/>
    <w:rsid w:val="00833F9F"/>
    <w:rsid w:val="00834115"/>
    <w:rsid w:val="008344ED"/>
    <w:rsid w:val="00834590"/>
    <w:rsid w:val="00834597"/>
    <w:rsid w:val="008347E8"/>
    <w:rsid w:val="00834BFE"/>
    <w:rsid w:val="00834DD1"/>
    <w:rsid w:val="00834F50"/>
    <w:rsid w:val="0083516C"/>
    <w:rsid w:val="008353CA"/>
    <w:rsid w:val="008359F1"/>
    <w:rsid w:val="0083623D"/>
    <w:rsid w:val="00836AB0"/>
    <w:rsid w:val="00836AF3"/>
    <w:rsid w:val="00836B1E"/>
    <w:rsid w:val="00836D08"/>
    <w:rsid w:val="0083722E"/>
    <w:rsid w:val="008373E5"/>
    <w:rsid w:val="00837794"/>
    <w:rsid w:val="00837981"/>
    <w:rsid w:val="00837BDB"/>
    <w:rsid w:val="00837C54"/>
    <w:rsid w:val="00837CA3"/>
    <w:rsid w:val="008405EE"/>
    <w:rsid w:val="00840838"/>
    <w:rsid w:val="00840C08"/>
    <w:rsid w:val="00840EFD"/>
    <w:rsid w:val="00841399"/>
    <w:rsid w:val="0084164D"/>
    <w:rsid w:val="00841CA8"/>
    <w:rsid w:val="00841EED"/>
    <w:rsid w:val="008422D2"/>
    <w:rsid w:val="0084234F"/>
    <w:rsid w:val="008425BA"/>
    <w:rsid w:val="00842845"/>
    <w:rsid w:val="00842D5B"/>
    <w:rsid w:val="00842D6E"/>
    <w:rsid w:val="008432CF"/>
    <w:rsid w:val="00843598"/>
    <w:rsid w:val="00843602"/>
    <w:rsid w:val="008438C8"/>
    <w:rsid w:val="00843A09"/>
    <w:rsid w:val="00843B3C"/>
    <w:rsid w:val="00843BBA"/>
    <w:rsid w:val="00843D0E"/>
    <w:rsid w:val="00844066"/>
    <w:rsid w:val="00844081"/>
    <w:rsid w:val="008440C9"/>
    <w:rsid w:val="008444F9"/>
    <w:rsid w:val="00844510"/>
    <w:rsid w:val="00844D6F"/>
    <w:rsid w:val="00844DF1"/>
    <w:rsid w:val="008455EC"/>
    <w:rsid w:val="00845AA2"/>
    <w:rsid w:val="0084637F"/>
    <w:rsid w:val="008466D2"/>
    <w:rsid w:val="008475FA"/>
    <w:rsid w:val="0084779A"/>
    <w:rsid w:val="008477E1"/>
    <w:rsid w:val="00847963"/>
    <w:rsid w:val="00847B0C"/>
    <w:rsid w:val="008500A3"/>
    <w:rsid w:val="00850535"/>
    <w:rsid w:val="00851088"/>
    <w:rsid w:val="00851AEB"/>
    <w:rsid w:val="00852094"/>
    <w:rsid w:val="008522D5"/>
    <w:rsid w:val="008525C9"/>
    <w:rsid w:val="0085268B"/>
    <w:rsid w:val="0085276B"/>
    <w:rsid w:val="00852E9F"/>
    <w:rsid w:val="008534A2"/>
    <w:rsid w:val="008537F3"/>
    <w:rsid w:val="00853960"/>
    <w:rsid w:val="00853E53"/>
    <w:rsid w:val="00854039"/>
    <w:rsid w:val="00854263"/>
    <w:rsid w:val="00854346"/>
    <w:rsid w:val="00854FFF"/>
    <w:rsid w:val="0085599B"/>
    <w:rsid w:val="00855E9E"/>
    <w:rsid w:val="00855F4B"/>
    <w:rsid w:val="00856791"/>
    <w:rsid w:val="00856C0C"/>
    <w:rsid w:val="00856D6C"/>
    <w:rsid w:val="00856F71"/>
    <w:rsid w:val="00857025"/>
    <w:rsid w:val="0085734F"/>
    <w:rsid w:val="008573EF"/>
    <w:rsid w:val="008574C9"/>
    <w:rsid w:val="008578FC"/>
    <w:rsid w:val="00857A97"/>
    <w:rsid w:val="00857DFB"/>
    <w:rsid w:val="008601AF"/>
    <w:rsid w:val="008602AA"/>
    <w:rsid w:val="00860357"/>
    <w:rsid w:val="008607A6"/>
    <w:rsid w:val="00860E4D"/>
    <w:rsid w:val="00861048"/>
    <w:rsid w:val="00861206"/>
    <w:rsid w:val="00861845"/>
    <w:rsid w:val="0086208C"/>
    <w:rsid w:val="008625DB"/>
    <w:rsid w:val="00862612"/>
    <w:rsid w:val="008626B2"/>
    <w:rsid w:val="00862AD6"/>
    <w:rsid w:val="00862BE5"/>
    <w:rsid w:val="00862C03"/>
    <w:rsid w:val="00862D9E"/>
    <w:rsid w:val="008634BB"/>
    <w:rsid w:val="008637F5"/>
    <w:rsid w:val="00863C2A"/>
    <w:rsid w:val="00864101"/>
    <w:rsid w:val="008642FF"/>
    <w:rsid w:val="0086450B"/>
    <w:rsid w:val="00865766"/>
    <w:rsid w:val="00865930"/>
    <w:rsid w:val="00865B28"/>
    <w:rsid w:val="00865CF8"/>
    <w:rsid w:val="00865EF8"/>
    <w:rsid w:val="00866370"/>
    <w:rsid w:val="00866913"/>
    <w:rsid w:val="00866C33"/>
    <w:rsid w:val="00866D72"/>
    <w:rsid w:val="00866DF6"/>
    <w:rsid w:val="00867064"/>
    <w:rsid w:val="0086713D"/>
    <w:rsid w:val="0086730D"/>
    <w:rsid w:val="008674AB"/>
    <w:rsid w:val="008679A1"/>
    <w:rsid w:val="008679B3"/>
    <w:rsid w:val="00870277"/>
    <w:rsid w:val="00870611"/>
    <w:rsid w:val="00870E9D"/>
    <w:rsid w:val="00871011"/>
    <w:rsid w:val="0087105F"/>
    <w:rsid w:val="008716D3"/>
    <w:rsid w:val="00871830"/>
    <w:rsid w:val="00871BAA"/>
    <w:rsid w:val="008729F4"/>
    <w:rsid w:val="00872CB2"/>
    <w:rsid w:val="008730AE"/>
    <w:rsid w:val="0087310C"/>
    <w:rsid w:val="00873C9E"/>
    <w:rsid w:val="00873CC9"/>
    <w:rsid w:val="00873D1A"/>
    <w:rsid w:val="0087410B"/>
    <w:rsid w:val="0087425E"/>
    <w:rsid w:val="00874D77"/>
    <w:rsid w:val="00874FF8"/>
    <w:rsid w:val="008750B9"/>
    <w:rsid w:val="00875666"/>
    <w:rsid w:val="00875CD6"/>
    <w:rsid w:val="008760B0"/>
    <w:rsid w:val="008760FB"/>
    <w:rsid w:val="00876446"/>
    <w:rsid w:val="008765F0"/>
    <w:rsid w:val="0087694C"/>
    <w:rsid w:val="00876C35"/>
    <w:rsid w:val="00876D86"/>
    <w:rsid w:val="00876E8B"/>
    <w:rsid w:val="0087748D"/>
    <w:rsid w:val="00877944"/>
    <w:rsid w:val="0087798B"/>
    <w:rsid w:val="008806B3"/>
    <w:rsid w:val="00880755"/>
    <w:rsid w:val="00880D45"/>
    <w:rsid w:val="00880DE9"/>
    <w:rsid w:val="008820A1"/>
    <w:rsid w:val="00882E20"/>
    <w:rsid w:val="0088316D"/>
    <w:rsid w:val="00883191"/>
    <w:rsid w:val="00883239"/>
    <w:rsid w:val="0088346B"/>
    <w:rsid w:val="00883943"/>
    <w:rsid w:val="00883E68"/>
    <w:rsid w:val="0088418E"/>
    <w:rsid w:val="008843F4"/>
    <w:rsid w:val="00884516"/>
    <w:rsid w:val="00884868"/>
    <w:rsid w:val="00884920"/>
    <w:rsid w:val="008849B0"/>
    <w:rsid w:val="008849C1"/>
    <w:rsid w:val="00884A8D"/>
    <w:rsid w:val="00884BD0"/>
    <w:rsid w:val="00884E17"/>
    <w:rsid w:val="00885106"/>
    <w:rsid w:val="00885724"/>
    <w:rsid w:val="008859C0"/>
    <w:rsid w:val="00885A24"/>
    <w:rsid w:val="00885BF8"/>
    <w:rsid w:val="0088659B"/>
    <w:rsid w:val="00886E40"/>
    <w:rsid w:val="00886E63"/>
    <w:rsid w:val="00887B7D"/>
    <w:rsid w:val="00887BB9"/>
    <w:rsid w:val="00887C02"/>
    <w:rsid w:val="0089006A"/>
    <w:rsid w:val="008900D7"/>
    <w:rsid w:val="008903C3"/>
    <w:rsid w:val="00890465"/>
    <w:rsid w:val="00890701"/>
    <w:rsid w:val="00890FCF"/>
    <w:rsid w:val="00891503"/>
    <w:rsid w:val="008918CC"/>
    <w:rsid w:val="0089195D"/>
    <w:rsid w:val="00891B05"/>
    <w:rsid w:val="00891B74"/>
    <w:rsid w:val="00891BE8"/>
    <w:rsid w:val="00891E3F"/>
    <w:rsid w:val="0089232E"/>
    <w:rsid w:val="00892679"/>
    <w:rsid w:val="008927EF"/>
    <w:rsid w:val="008928C6"/>
    <w:rsid w:val="008929F7"/>
    <w:rsid w:val="00892A2C"/>
    <w:rsid w:val="00892D6C"/>
    <w:rsid w:val="00892D8D"/>
    <w:rsid w:val="00893D73"/>
    <w:rsid w:val="0089414D"/>
    <w:rsid w:val="008942B3"/>
    <w:rsid w:val="00894701"/>
    <w:rsid w:val="008947D8"/>
    <w:rsid w:val="00894933"/>
    <w:rsid w:val="00894AA8"/>
    <w:rsid w:val="00895188"/>
    <w:rsid w:val="0089586F"/>
    <w:rsid w:val="00895E9D"/>
    <w:rsid w:val="00895EB4"/>
    <w:rsid w:val="00896073"/>
    <w:rsid w:val="00896564"/>
    <w:rsid w:val="00896C58"/>
    <w:rsid w:val="00896E76"/>
    <w:rsid w:val="008973F7"/>
    <w:rsid w:val="00897682"/>
    <w:rsid w:val="008976BE"/>
    <w:rsid w:val="008979E4"/>
    <w:rsid w:val="008A0207"/>
    <w:rsid w:val="008A02E5"/>
    <w:rsid w:val="008A063D"/>
    <w:rsid w:val="008A06A0"/>
    <w:rsid w:val="008A0808"/>
    <w:rsid w:val="008A08A8"/>
    <w:rsid w:val="008A0A1A"/>
    <w:rsid w:val="008A1B0F"/>
    <w:rsid w:val="008A1D76"/>
    <w:rsid w:val="008A1F90"/>
    <w:rsid w:val="008A258F"/>
    <w:rsid w:val="008A28E9"/>
    <w:rsid w:val="008A2B11"/>
    <w:rsid w:val="008A2E4C"/>
    <w:rsid w:val="008A3179"/>
    <w:rsid w:val="008A3221"/>
    <w:rsid w:val="008A3353"/>
    <w:rsid w:val="008A3787"/>
    <w:rsid w:val="008A3C5F"/>
    <w:rsid w:val="008A3E27"/>
    <w:rsid w:val="008A4056"/>
    <w:rsid w:val="008A41E0"/>
    <w:rsid w:val="008A4432"/>
    <w:rsid w:val="008A44A5"/>
    <w:rsid w:val="008A4711"/>
    <w:rsid w:val="008A487A"/>
    <w:rsid w:val="008A4D6A"/>
    <w:rsid w:val="008A4EBC"/>
    <w:rsid w:val="008A52A1"/>
    <w:rsid w:val="008A56C6"/>
    <w:rsid w:val="008A5B42"/>
    <w:rsid w:val="008A5B7C"/>
    <w:rsid w:val="008A6450"/>
    <w:rsid w:val="008A66A6"/>
    <w:rsid w:val="008A6CF3"/>
    <w:rsid w:val="008A6E96"/>
    <w:rsid w:val="008A7048"/>
    <w:rsid w:val="008A7334"/>
    <w:rsid w:val="008A7375"/>
    <w:rsid w:val="008A7575"/>
    <w:rsid w:val="008A7B77"/>
    <w:rsid w:val="008A7DA5"/>
    <w:rsid w:val="008A7F3D"/>
    <w:rsid w:val="008B07F3"/>
    <w:rsid w:val="008B0E54"/>
    <w:rsid w:val="008B204D"/>
    <w:rsid w:val="008B2186"/>
    <w:rsid w:val="008B2796"/>
    <w:rsid w:val="008B2B78"/>
    <w:rsid w:val="008B2BD6"/>
    <w:rsid w:val="008B2FCE"/>
    <w:rsid w:val="008B3D40"/>
    <w:rsid w:val="008B4000"/>
    <w:rsid w:val="008B424F"/>
    <w:rsid w:val="008B4694"/>
    <w:rsid w:val="008B4C70"/>
    <w:rsid w:val="008B5764"/>
    <w:rsid w:val="008B5D69"/>
    <w:rsid w:val="008B5FC5"/>
    <w:rsid w:val="008B658F"/>
    <w:rsid w:val="008B684E"/>
    <w:rsid w:val="008B72A7"/>
    <w:rsid w:val="008B756A"/>
    <w:rsid w:val="008B771E"/>
    <w:rsid w:val="008B7B13"/>
    <w:rsid w:val="008C01C8"/>
    <w:rsid w:val="008C09BD"/>
    <w:rsid w:val="008C0CE4"/>
    <w:rsid w:val="008C1B75"/>
    <w:rsid w:val="008C1EC8"/>
    <w:rsid w:val="008C2184"/>
    <w:rsid w:val="008C21F9"/>
    <w:rsid w:val="008C23B7"/>
    <w:rsid w:val="008C25A8"/>
    <w:rsid w:val="008C2D4C"/>
    <w:rsid w:val="008C2FAF"/>
    <w:rsid w:val="008C307C"/>
    <w:rsid w:val="008C347F"/>
    <w:rsid w:val="008C35C4"/>
    <w:rsid w:val="008C3ADB"/>
    <w:rsid w:val="008C40BC"/>
    <w:rsid w:val="008C421B"/>
    <w:rsid w:val="008C441C"/>
    <w:rsid w:val="008C4AD9"/>
    <w:rsid w:val="008C4B2B"/>
    <w:rsid w:val="008C50B5"/>
    <w:rsid w:val="008C571B"/>
    <w:rsid w:val="008C5CB8"/>
    <w:rsid w:val="008C5FFB"/>
    <w:rsid w:val="008C674F"/>
    <w:rsid w:val="008C67E5"/>
    <w:rsid w:val="008C6AB1"/>
    <w:rsid w:val="008C725E"/>
    <w:rsid w:val="008C735C"/>
    <w:rsid w:val="008C7402"/>
    <w:rsid w:val="008C746C"/>
    <w:rsid w:val="008C78AB"/>
    <w:rsid w:val="008C7B12"/>
    <w:rsid w:val="008C7CFF"/>
    <w:rsid w:val="008C7E8E"/>
    <w:rsid w:val="008D05C8"/>
    <w:rsid w:val="008D1137"/>
    <w:rsid w:val="008D130B"/>
    <w:rsid w:val="008D14D9"/>
    <w:rsid w:val="008D1A0B"/>
    <w:rsid w:val="008D25B6"/>
    <w:rsid w:val="008D31C2"/>
    <w:rsid w:val="008D3301"/>
    <w:rsid w:val="008D363A"/>
    <w:rsid w:val="008D3A10"/>
    <w:rsid w:val="008D3B3F"/>
    <w:rsid w:val="008D3E7B"/>
    <w:rsid w:val="008D42EE"/>
    <w:rsid w:val="008D4797"/>
    <w:rsid w:val="008D4AB5"/>
    <w:rsid w:val="008D508D"/>
    <w:rsid w:val="008D5347"/>
    <w:rsid w:val="008D5779"/>
    <w:rsid w:val="008D5788"/>
    <w:rsid w:val="008D5E5F"/>
    <w:rsid w:val="008D62ED"/>
    <w:rsid w:val="008D63C8"/>
    <w:rsid w:val="008D6D6E"/>
    <w:rsid w:val="008D7A27"/>
    <w:rsid w:val="008D7F32"/>
    <w:rsid w:val="008E0035"/>
    <w:rsid w:val="008E004A"/>
    <w:rsid w:val="008E0744"/>
    <w:rsid w:val="008E0E2D"/>
    <w:rsid w:val="008E1322"/>
    <w:rsid w:val="008E1593"/>
    <w:rsid w:val="008E15FD"/>
    <w:rsid w:val="008E1672"/>
    <w:rsid w:val="008E16A6"/>
    <w:rsid w:val="008E1C93"/>
    <w:rsid w:val="008E2708"/>
    <w:rsid w:val="008E2BCD"/>
    <w:rsid w:val="008E2FCD"/>
    <w:rsid w:val="008E31F3"/>
    <w:rsid w:val="008E3417"/>
    <w:rsid w:val="008E36D9"/>
    <w:rsid w:val="008E3F49"/>
    <w:rsid w:val="008E3F5C"/>
    <w:rsid w:val="008E4159"/>
    <w:rsid w:val="008E475D"/>
    <w:rsid w:val="008E4F34"/>
    <w:rsid w:val="008E4F62"/>
    <w:rsid w:val="008E5ACC"/>
    <w:rsid w:val="008E6050"/>
    <w:rsid w:val="008E6185"/>
    <w:rsid w:val="008E6615"/>
    <w:rsid w:val="008E67B7"/>
    <w:rsid w:val="008E67CC"/>
    <w:rsid w:val="008E6D75"/>
    <w:rsid w:val="008E6F88"/>
    <w:rsid w:val="008E7397"/>
    <w:rsid w:val="008E75AE"/>
    <w:rsid w:val="008E7673"/>
    <w:rsid w:val="008E7832"/>
    <w:rsid w:val="008E7B2C"/>
    <w:rsid w:val="008E7CD6"/>
    <w:rsid w:val="008F0010"/>
    <w:rsid w:val="008F0360"/>
    <w:rsid w:val="008F050B"/>
    <w:rsid w:val="008F05EC"/>
    <w:rsid w:val="008F0B35"/>
    <w:rsid w:val="008F0C58"/>
    <w:rsid w:val="008F1153"/>
    <w:rsid w:val="008F15FD"/>
    <w:rsid w:val="008F1E17"/>
    <w:rsid w:val="008F1EFC"/>
    <w:rsid w:val="008F1F7E"/>
    <w:rsid w:val="008F2445"/>
    <w:rsid w:val="008F2DDB"/>
    <w:rsid w:val="008F30C6"/>
    <w:rsid w:val="008F328F"/>
    <w:rsid w:val="008F3432"/>
    <w:rsid w:val="008F3B95"/>
    <w:rsid w:val="008F3BB9"/>
    <w:rsid w:val="008F3D1A"/>
    <w:rsid w:val="008F3D57"/>
    <w:rsid w:val="008F3FB5"/>
    <w:rsid w:val="008F4747"/>
    <w:rsid w:val="008F4852"/>
    <w:rsid w:val="008F48F0"/>
    <w:rsid w:val="008F4C09"/>
    <w:rsid w:val="008F587C"/>
    <w:rsid w:val="008F61EC"/>
    <w:rsid w:val="008F6839"/>
    <w:rsid w:val="008F6AA5"/>
    <w:rsid w:val="008F6F33"/>
    <w:rsid w:val="008F71FA"/>
    <w:rsid w:val="008F7D38"/>
    <w:rsid w:val="00900BEE"/>
    <w:rsid w:val="00900C90"/>
    <w:rsid w:val="00900CAF"/>
    <w:rsid w:val="0090101C"/>
    <w:rsid w:val="009010CB"/>
    <w:rsid w:val="009011B5"/>
    <w:rsid w:val="0090128C"/>
    <w:rsid w:val="00901370"/>
    <w:rsid w:val="00901473"/>
    <w:rsid w:val="00902323"/>
    <w:rsid w:val="00902505"/>
    <w:rsid w:val="00902C37"/>
    <w:rsid w:val="00902DD0"/>
    <w:rsid w:val="009030C5"/>
    <w:rsid w:val="0090311A"/>
    <w:rsid w:val="0090368C"/>
    <w:rsid w:val="00903B33"/>
    <w:rsid w:val="00904307"/>
    <w:rsid w:val="0090483E"/>
    <w:rsid w:val="00904925"/>
    <w:rsid w:val="00904AD2"/>
    <w:rsid w:val="00904F24"/>
    <w:rsid w:val="00905098"/>
    <w:rsid w:val="00905122"/>
    <w:rsid w:val="0090564F"/>
    <w:rsid w:val="00905FB5"/>
    <w:rsid w:val="0090638E"/>
    <w:rsid w:val="009065CF"/>
    <w:rsid w:val="0090660C"/>
    <w:rsid w:val="00906692"/>
    <w:rsid w:val="00906852"/>
    <w:rsid w:val="00906971"/>
    <w:rsid w:val="00906CD0"/>
    <w:rsid w:val="00907176"/>
    <w:rsid w:val="009071FB"/>
    <w:rsid w:val="00907347"/>
    <w:rsid w:val="00907D14"/>
    <w:rsid w:val="00907DFE"/>
    <w:rsid w:val="00910005"/>
    <w:rsid w:val="009101CA"/>
    <w:rsid w:val="009101E6"/>
    <w:rsid w:val="009107ED"/>
    <w:rsid w:val="00910A55"/>
    <w:rsid w:val="00910B8D"/>
    <w:rsid w:val="00910F0B"/>
    <w:rsid w:val="009111F1"/>
    <w:rsid w:val="00911500"/>
    <w:rsid w:val="009118C3"/>
    <w:rsid w:val="009121D9"/>
    <w:rsid w:val="009121FE"/>
    <w:rsid w:val="009122AB"/>
    <w:rsid w:val="00912B09"/>
    <w:rsid w:val="00912C63"/>
    <w:rsid w:val="00912ED6"/>
    <w:rsid w:val="009130F1"/>
    <w:rsid w:val="0091316B"/>
    <w:rsid w:val="00913208"/>
    <w:rsid w:val="009137A5"/>
    <w:rsid w:val="009139F0"/>
    <w:rsid w:val="00913C6F"/>
    <w:rsid w:val="00913FDC"/>
    <w:rsid w:val="00914AA6"/>
    <w:rsid w:val="00915331"/>
    <w:rsid w:val="0091541E"/>
    <w:rsid w:val="00915477"/>
    <w:rsid w:val="00915856"/>
    <w:rsid w:val="00915A09"/>
    <w:rsid w:val="00915ADF"/>
    <w:rsid w:val="00916060"/>
    <w:rsid w:val="00916092"/>
    <w:rsid w:val="009161CC"/>
    <w:rsid w:val="00916746"/>
    <w:rsid w:val="009179BA"/>
    <w:rsid w:val="00917D95"/>
    <w:rsid w:val="00917E01"/>
    <w:rsid w:val="00920328"/>
    <w:rsid w:val="0092048E"/>
    <w:rsid w:val="009207DA"/>
    <w:rsid w:val="00920866"/>
    <w:rsid w:val="009208A7"/>
    <w:rsid w:val="00920BAF"/>
    <w:rsid w:val="00921E97"/>
    <w:rsid w:val="00922572"/>
    <w:rsid w:val="00922729"/>
    <w:rsid w:val="009228C1"/>
    <w:rsid w:val="00922B4D"/>
    <w:rsid w:val="00922E4A"/>
    <w:rsid w:val="00922F25"/>
    <w:rsid w:val="009231C8"/>
    <w:rsid w:val="00923341"/>
    <w:rsid w:val="00923B84"/>
    <w:rsid w:val="00923FA1"/>
    <w:rsid w:val="0092409E"/>
    <w:rsid w:val="00924526"/>
    <w:rsid w:val="0092460B"/>
    <w:rsid w:val="00924611"/>
    <w:rsid w:val="00924629"/>
    <w:rsid w:val="009246F4"/>
    <w:rsid w:val="00924AF3"/>
    <w:rsid w:val="00924CCD"/>
    <w:rsid w:val="00924E12"/>
    <w:rsid w:val="0092512A"/>
    <w:rsid w:val="009253BA"/>
    <w:rsid w:val="009253E7"/>
    <w:rsid w:val="009256A1"/>
    <w:rsid w:val="00925F24"/>
    <w:rsid w:val="00926081"/>
    <w:rsid w:val="009260FA"/>
    <w:rsid w:val="009261F5"/>
    <w:rsid w:val="00926386"/>
    <w:rsid w:val="009266E4"/>
    <w:rsid w:val="00926A34"/>
    <w:rsid w:val="00926E81"/>
    <w:rsid w:val="00927A56"/>
    <w:rsid w:val="00927C2C"/>
    <w:rsid w:val="00927EC5"/>
    <w:rsid w:val="0093072B"/>
    <w:rsid w:val="0093079C"/>
    <w:rsid w:val="009308B2"/>
    <w:rsid w:val="009308DC"/>
    <w:rsid w:val="009309CD"/>
    <w:rsid w:val="009312A2"/>
    <w:rsid w:val="009313F4"/>
    <w:rsid w:val="009316F8"/>
    <w:rsid w:val="00931CD3"/>
    <w:rsid w:val="00932192"/>
    <w:rsid w:val="009321D1"/>
    <w:rsid w:val="00932A55"/>
    <w:rsid w:val="00932E59"/>
    <w:rsid w:val="0093303F"/>
    <w:rsid w:val="0093324F"/>
    <w:rsid w:val="00933378"/>
    <w:rsid w:val="00933526"/>
    <w:rsid w:val="00933687"/>
    <w:rsid w:val="00933EF4"/>
    <w:rsid w:val="00934064"/>
    <w:rsid w:val="0093409E"/>
    <w:rsid w:val="00934728"/>
    <w:rsid w:val="00934942"/>
    <w:rsid w:val="00934DF5"/>
    <w:rsid w:val="00934F04"/>
    <w:rsid w:val="00935820"/>
    <w:rsid w:val="00935907"/>
    <w:rsid w:val="00935B27"/>
    <w:rsid w:val="00935C59"/>
    <w:rsid w:val="0093633F"/>
    <w:rsid w:val="00936D7F"/>
    <w:rsid w:val="009374D9"/>
    <w:rsid w:val="00937AF2"/>
    <w:rsid w:val="00937C46"/>
    <w:rsid w:val="00937D7E"/>
    <w:rsid w:val="00937E74"/>
    <w:rsid w:val="009400E1"/>
    <w:rsid w:val="009401C7"/>
    <w:rsid w:val="0094023B"/>
    <w:rsid w:val="009407A1"/>
    <w:rsid w:val="0094089C"/>
    <w:rsid w:val="009408ED"/>
    <w:rsid w:val="00940BB8"/>
    <w:rsid w:val="00940C54"/>
    <w:rsid w:val="00940CF0"/>
    <w:rsid w:val="009413BC"/>
    <w:rsid w:val="00941979"/>
    <w:rsid w:val="00941F05"/>
    <w:rsid w:val="009427A0"/>
    <w:rsid w:val="009427C1"/>
    <w:rsid w:val="0094284C"/>
    <w:rsid w:val="009428BB"/>
    <w:rsid w:val="00943464"/>
    <w:rsid w:val="009434BE"/>
    <w:rsid w:val="00943ABB"/>
    <w:rsid w:val="00943CC2"/>
    <w:rsid w:val="00943D62"/>
    <w:rsid w:val="00943DFD"/>
    <w:rsid w:val="00943E82"/>
    <w:rsid w:val="00944153"/>
    <w:rsid w:val="00944244"/>
    <w:rsid w:val="0094433B"/>
    <w:rsid w:val="0094439B"/>
    <w:rsid w:val="009444D4"/>
    <w:rsid w:val="009445B6"/>
    <w:rsid w:val="00944699"/>
    <w:rsid w:val="009446B4"/>
    <w:rsid w:val="009446D3"/>
    <w:rsid w:val="00944B55"/>
    <w:rsid w:val="00945605"/>
    <w:rsid w:val="00945BF2"/>
    <w:rsid w:val="00945C93"/>
    <w:rsid w:val="00945D1B"/>
    <w:rsid w:val="00945FB1"/>
    <w:rsid w:val="009462B2"/>
    <w:rsid w:val="00946B52"/>
    <w:rsid w:val="009473FD"/>
    <w:rsid w:val="00947614"/>
    <w:rsid w:val="0094761E"/>
    <w:rsid w:val="00947BC2"/>
    <w:rsid w:val="00947DE4"/>
    <w:rsid w:val="00947E74"/>
    <w:rsid w:val="00950180"/>
    <w:rsid w:val="00950589"/>
    <w:rsid w:val="00950641"/>
    <w:rsid w:val="00950A43"/>
    <w:rsid w:val="00951427"/>
    <w:rsid w:val="00951698"/>
    <w:rsid w:val="00951951"/>
    <w:rsid w:val="00951FA0"/>
    <w:rsid w:val="00952124"/>
    <w:rsid w:val="00952562"/>
    <w:rsid w:val="0095259E"/>
    <w:rsid w:val="0095280E"/>
    <w:rsid w:val="00952C44"/>
    <w:rsid w:val="00952E15"/>
    <w:rsid w:val="00952EA1"/>
    <w:rsid w:val="00953769"/>
    <w:rsid w:val="0095383A"/>
    <w:rsid w:val="00953A86"/>
    <w:rsid w:val="00954308"/>
    <w:rsid w:val="0095472B"/>
    <w:rsid w:val="00954C17"/>
    <w:rsid w:val="009555DD"/>
    <w:rsid w:val="0095567E"/>
    <w:rsid w:val="00955AF9"/>
    <w:rsid w:val="00956C90"/>
    <w:rsid w:val="00957A23"/>
    <w:rsid w:val="00957AD5"/>
    <w:rsid w:val="00957E3E"/>
    <w:rsid w:val="009602E4"/>
    <w:rsid w:val="00960F5D"/>
    <w:rsid w:val="00961497"/>
    <w:rsid w:val="009617FC"/>
    <w:rsid w:val="0096214B"/>
    <w:rsid w:val="00962418"/>
    <w:rsid w:val="00962477"/>
    <w:rsid w:val="009627CE"/>
    <w:rsid w:val="00963083"/>
    <w:rsid w:val="0096317F"/>
    <w:rsid w:val="0096318E"/>
    <w:rsid w:val="009635C2"/>
    <w:rsid w:val="00963E67"/>
    <w:rsid w:val="00963F7C"/>
    <w:rsid w:val="00964286"/>
    <w:rsid w:val="00964290"/>
    <w:rsid w:val="0096431C"/>
    <w:rsid w:val="009645BC"/>
    <w:rsid w:val="00964809"/>
    <w:rsid w:val="00964B36"/>
    <w:rsid w:val="00964D5E"/>
    <w:rsid w:val="00964DBF"/>
    <w:rsid w:val="00964DD1"/>
    <w:rsid w:val="009653A3"/>
    <w:rsid w:val="00966088"/>
    <w:rsid w:val="0096612F"/>
    <w:rsid w:val="009662FD"/>
    <w:rsid w:val="00966424"/>
    <w:rsid w:val="009666DF"/>
    <w:rsid w:val="009673A8"/>
    <w:rsid w:val="0096751D"/>
    <w:rsid w:val="009675C7"/>
    <w:rsid w:val="009676C1"/>
    <w:rsid w:val="00967710"/>
    <w:rsid w:val="00967B76"/>
    <w:rsid w:val="00967C07"/>
    <w:rsid w:val="00967ECF"/>
    <w:rsid w:val="00970513"/>
    <w:rsid w:val="00970558"/>
    <w:rsid w:val="00970B71"/>
    <w:rsid w:val="0097101D"/>
    <w:rsid w:val="00971055"/>
    <w:rsid w:val="009713CB"/>
    <w:rsid w:val="00971586"/>
    <w:rsid w:val="0097179B"/>
    <w:rsid w:val="0097192B"/>
    <w:rsid w:val="00971C2B"/>
    <w:rsid w:val="00971D17"/>
    <w:rsid w:val="00971EBC"/>
    <w:rsid w:val="00971FD9"/>
    <w:rsid w:val="00972152"/>
    <w:rsid w:val="009725EF"/>
    <w:rsid w:val="00972785"/>
    <w:rsid w:val="009729F3"/>
    <w:rsid w:val="00972C0A"/>
    <w:rsid w:val="009738F2"/>
    <w:rsid w:val="00973CB1"/>
    <w:rsid w:val="00973F6A"/>
    <w:rsid w:val="009741F4"/>
    <w:rsid w:val="0097430A"/>
    <w:rsid w:val="009743F8"/>
    <w:rsid w:val="00974B24"/>
    <w:rsid w:val="00974F72"/>
    <w:rsid w:val="00975189"/>
    <w:rsid w:val="0097523E"/>
    <w:rsid w:val="00975247"/>
    <w:rsid w:val="0097549E"/>
    <w:rsid w:val="00975DDE"/>
    <w:rsid w:val="00975E37"/>
    <w:rsid w:val="009760D6"/>
    <w:rsid w:val="0097634D"/>
    <w:rsid w:val="00976388"/>
    <w:rsid w:val="00976825"/>
    <w:rsid w:val="00976A3F"/>
    <w:rsid w:val="00976B03"/>
    <w:rsid w:val="00976C72"/>
    <w:rsid w:val="00976F8E"/>
    <w:rsid w:val="00977670"/>
    <w:rsid w:val="00977755"/>
    <w:rsid w:val="0098017B"/>
    <w:rsid w:val="009808C4"/>
    <w:rsid w:val="00980B56"/>
    <w:rsid w:val="00980EE4"/>
    <w:rsid w:val="009810F6"/>
    <w:rsid w:val="0098134B"/>
    <w:rsid w:val="009815EB"/>
    <w:rsid w:val="00981B21"/>
    <w:rsid w:val="00981BC8"/>
    <w:rsid w:val="00982869"/>
    <w:rsid w:val="0098336E"/>
    <w:rsid w:val="009835CA"/>
    <w:rsid w:val="009836B3"/>
    <w:rsid w:val="00983CDD"/>
    <w:rsid w:val="00984085"/>
    <w:rsid w:val="00984165"/>
    <w:rsid w:val="00984392"/>
    <w:rsid w:val="009846CE"/>
    <w:rsid w:val="0098474B"/>
    <w:rsid w:val="009851E7"/>
    <w:rsid w:val="00985789"/>
    <w:rsid w:val="00986002"/>
    <w:rsid w:val="00986070"/>
    <w:rsid w:val="00986273"/>
    <w:rsid w:val="00986598"/>
    <w:rsid w:val="00986E16"/>
    <w:rsid w:val="009872E4"/>
    <w:rsid w:val="0098730C"/>
    <w:rsid w:val="0098750B"/>
    <w:rsid w:val="00987599"/>
    <w:rsid w:val="00987C4B"/>
    <w:rsid w:val="00987EB6"/>
    <w:rsid w:val="00990BDC"/>
    <w:rsid w:val="0099169A"/>
    <w:rsid w:val="00992088"/>
    <w:rsid w:val="00992106"/>
    <w:rsid w:val="009927EE"/>
    <w:rsid w:val="00992B14"/>
    <w:rsid w:val="009930FD"/>
    <w:rsid w:val="0099361C"/>
    <w:rsid w:val="00993B6C"/>
    <w:rsid w:val="00994243"/>
    <w:rsid w:val="009942E2"/>
    <w:rsid w:val="00994485"/>
    <w:rsid w:val="00994BDF"/>
    <w:rsid w:val="009955C8"/>
    <w:rsid w:val="00995D2E"/>
    <w:rsid w:val="00995F41"/>
    <w:rsid w:val="0099601E"/>
    <w:rsid w:val="009962E6"/>
    <w:rsid w:val="0099663C"/>
    <w:rsid w:val="009966C5"/>
    <w:rsid w:val="00996912"/>
    <w:rsid w:val="00996B72"/>
    <w:rsid w:val="009972F5"/>
    <w:rsid w:val="0099760E"/>
    <w:rsid w:val="0099776A"/>
    <w:rsid w:val="00997809"/>
    <w:rsid w:val="009978B2"/>
    <w:rsid w:val="0099795E"/>
    <w:rsid w:val="00997BA8"/>
    <w:rsid w:val="009A028F"/>
    <w:rsid w:val="009A05E0"/>
    <w:rsid w:val="009A0C1C"/>
    <w:rsid w:val="009A0F8F"/>
    <w:rsid w:val="009A181C"/>
    <w:rsid w:val="009A236C"/>
    <w:rsid w:val="009A250D"/>
    <w:rsid w:val="009A2552"/>
    <w:rsid w:val="009A2C3C"/>
    <w:rsid w:val="009A2D29"/>
    <w:rsid w:val="009A2EB4"/>
    <w:rsid w:val="009A31AA"/>
    <w:rsid w:val="009A3206"/>
    <w:rsid w:val="009A3738"/>
    <w:rsid w:val="009A4373"/>
    <w:rsid w:val="009A43DB"/>
    <w:rsid w:val="009A466F"/>
    <w:rsid w:val="009A4748"/>
    <w:rsid w:val="009A4FCE"/>
    <w:rsid w:val="009A50E9"/>
    <w:rsid w:val="009A54FE"/>
    <w:rsid w:val="009A55CE"/>
    <w:rsid w:val="009A5BA8"/>
    <w:rsid w:val="009A609F"/>
    <w:rsid w:val="009A66CD"/>
    <w:rsid w:val="009A72D6"/>
    <w:rsid w:val="009A7443"/>
    <w:rsid w:val="009A7877"/>
    <w:rsid w:val="009A7AAA"/>
    <w:rsid w:val="009A7F5D"/>
    <w:rsid w:val="009B0214"/>
    <w:rsid w:val="009B0ED4"/>
    <w:rsid w:val="009B0F35"/>
    <w:rsid w:val="009B154A"/>
    <w:rsid w:val="009B16E3"/>
    <w:rsid w:val="009B1748"/>
    <w:rsid w:val="009B17E4"/>
    <w:rsid w:val="009B1A73"/>
    <w:rsid w:val="009B1BDA"/>
    <w:rsid w:val="009B1E92"/>
    <w:rsid w:val="009B20ED"/>
    <w:rsid w:val="009B2335"/>
    <w:rsid w:val="009B2363"/>
    <w:rsid w:val="009B243C"/>
    <w:rsid w:val="009B3202"/>
    <w:rsid w:val="009B355B"/>
    <w:rsid w:val="009B3BB5"/>
    <w:rsid w:val="009B3E43"/>
    <w:rsid w:val="009B44FB"/>
    <w:rsid w:val="009B4521"/>
    <w:rsid w:val="009B4C0E"/>
    <w:rsid w:val="009B4F10"/>
    <w:rsid w:val="009B572F"/>
    <w:rsid w:val="009B5A5C"/>
    <w:rsid w:val="009B60C7"/>
    <w:rsid w:val="009B61B6"/>
    <w:rsid w:val="009B68E7"/>
    <w:rsid w:val="009B7192"/>
    <w:rsid w:val="009B7607"/>
    <w:rsid w:val="009B769C"/>
    <w:rsid w:val="009B76A3"/>
    <w:rsid w:val="009C02D6"/>
    <w:rsid w:val="009C045A"/>
    <w:rsid w:val="009C0791"/>
    <w:rsid w:val="009C10C0"/>
    <w:rsid w:val="009C1118"/>
    <w:rsid w:val="009C114F"/>
    <w:rsid w:val="009C1C5F"/>
    <w:rsid w:val="009C1CA3"/>
    <w:rsid w:val="009C1D78"/>
    <w:rsid w:val="009C2357"/>
    <w:rsid w:val="009C2717"/>
    <w:rsid w:val="009C33DE"/>
    <w:rsid w:val="009C3664"/>
    <w:rsid w:val="009C3FCF"/>
    <w:rsid w:val="009C4143"/>
    <w:rsid w:val="009C4229"/>
    <w:rsid w:val="009C4257"/>
    <w:rsid w:val="009C4B78"/>
    <w:rsid w:val="009C5450"/>
    <w:rsid w:val="009C55FA"/>
    <w:rsid w:val="009C5917"/>
    <w:rsid w:val="009C61DD"/>
    <w:rsid w:val="009C65F7"/>
    <w:rsid w:val="009C670D"/>
    <w:rsid w:val="009C6C05"/>
    <w:rsid w:val="009C71B0"/>
    <w:rsid w:val="009C757E"/>
    <w:rsid w:val="009C7744"/>
    <w:rsid w:val="009D011A"/>
    <w:rsid w:val="009D0470"/>
    <w:rsid w:val="009D0E52"/>
    <w:rsid w:val="009D0EBF"/>
    <w:rsid w:val="009D109A"/>
    <w:rsid w:val="009D161C"/>
    <w:rsid w:val="009D1630"/>
    <w:rsid w:val="009D1A73"/>
    <w:rsid w:val="009D1D55"/>
    <w:rsid w:val="009D1DC9"/>
    <w:rsid w:val="009D1F1E"/>
    <w:rsid w:val="009D1FCE"/>
    <w:rsid w:val="009D2949"/>
    <w:rsid w:val="009D2A58"/>
    <w:rsid w:val="009D2C8A"/>
    <w:rsid w:val="009D2DB5"/>
    <w:rsid w:val="009D335C"/>
    <w:rsid w:val="009D3829"/>
    <w:rsid w:val="009D39E0"/>
    <w:rsid w:val="009D41CF"/>
    <w:rsid w:val="009D4963"/>
    <w:rsid w:val="009D4A74"/>
    <w:rsid w:val="009D4C2C"/>
    <w:rsid w:val="009D4CC0"/>
    <w:rsid w:val="009D4D0E"/>
    <w:rsid w:val="009D548C"/>
    <w:rsid w:val="009D5ED7"/>
    <w:rsid w:val="009D6CF5"/>
    <w:rsid w:val="009D6E8C"/>
    <w:rsid w:val="009D71F8"/>
    <w:rsid w:val="009D73C8"/>
    <w:rsid w:val="009D779B"/>
    <w:rsid w:val="009D7980"/>
    <w:rsid w:val="009D7D8E"/>
    <w:rsid w:val="009D7EEB"/>
    <w:rsid w:val="009E019B"/>
    <w:rsid w:val="009E0375"/>
    <w:rsid w:val="009E04C1"/>
    <w:rsid w:val="009E0599"/>
    <w:rsid w:val="009E078C"/>
    <w:rsid w:val="009E10F1"/>
    <w:rsid w:val="009E159C"/>
    <w:rsid w:val="009E169A"/>
    <w:rsid w:val="009E1867"/>
    <w:rsid w:val="009E1D9A"/>
    <w:rsid w:val="009E1FAF"/>
    <w:rsid w:val="009E2232"/>
    <w:rsid w:val="009E223A"/>
    <w:rsid w:val="009E2310"/>
    <w:rsid w:val="009E2561"/>
    <w:rsid w:val="009E2B2B"/>
    <w:rsid w:val="009E31C5"/>
    <w:rsid w:val="009E3A9B"/>
    <w:rsid w:val="009E3D6B"/>
    <w:rsid w:val="009E3EC6"/>
    <w:rsid w:val="009E3FCF"/>
    <w:rsid w:val="009E4AA6"/>
    <w:rsid w:val="009E5270"/>
    <w:rsid w:val="009E52DB"/>
    <w:rsid w:val="009E578F"/>
    <w:rsid w:val="009E5BCD"/>
    <w:rsid w:val="009E63A0"/>
    <w:rsid w:val="009E66ED"/>
    <w:rsid w:val="009E6EA5"/>
    <w:rsid w:val="009E6F27"/>
    <w:rsid w:val="009E7A28"/>
    <w:rsid w:val="009E7D35"/>
    <w:rsid w:val="009E7DAF"/>
    <w:rsid w:val="009E7FB7"/>
    <w:rsid w:val="009F0383"/>
    <w:rsid w:val="009F0474"/>
    <w:rsid w:val="009F0DE8"/>
    <w:rsid w:val="009F0FA2"/>
    <w:rsid w:val="009F1898"/>
    <w:rsid w:val="009F1AF8"/>
    <w:rsid w:val="009F1B41"/>
    <w:rsid w:val="009F1C20"/>
    <w:rsid w:val="009F1C7E"/>
    <w:rsid w:val="009F1D41"/>
    <w:rsid w:val="009F2025"/>
    <w:rsid w:val="009F239D"/>
    <w:rsid w:val="009F299D"/>
    <w:rsid w:val="009F2A7D"/>
    <w:rsid w:val="009F2A96"/>
    <w:rsid w:val="009F2CCF"/>
    <w:rsid w:val="009F2DA1"/>
    <w:rsid w:val="009F2F1A"/>
    <w:rsid w:val="009F2F5E"/>
    <w:rsid w:val="009F33E4"/>
    <w:rsid w:val="009F3BD3"/>
    <w:rsid w:val="009F3CC4"/>
    <w:rsid w:val="009F3E41"/>
    <w:rsid w:val="009F418B"/>
    <w:rsid w:val="009F4305"/>
    <w:rsid w:val="009F4493"/>
    <w:rsid w:val="009F455A"/>
    <w:rsid w:val="009F47B1"/>
    <w:rsid w:val="009F4C0C"/>
    <w:rsid w:val="009F4DA7"/>
    <w:rsid w:val="009F523B"/>
    <w:rsid w:val="009F60EA"/>
    <w:rsid w:val="009F6122"/>
    <w:rsid w:val="009F6748"/>
    <w:rsid w:val="009F7198"/>
    <w:rsid w:val="009F7256"/>
    <w:rsid w:val="009F7352"/>
    <w:rsid w:val="009F74E7"/>
    <w:rsid w:val="009F7759"/>
    <w:rsid w:val="009F791B"/>
    <w:rsid w:val="009F7933"/>
    <w:rsid w:val="009F7A78"/>
    <w:rsid w:val="009F7B5B"/>
    <w:rsid w:val="009F7E54"/>
    <w:rsid w:val="009F7F35"/>
    <w:rsid w:val="00A0024A"/>
    <w:rsid w:val="00A00271"/>
    <w:rsid w:val="00A002F3"/>
    <w:rsid w:val="00A00935"/>
    <w:rsid w:val="00A00B2C"/>
    <w:rsid w:val="00A00C29"/>
    <w:rsid w:val="00A00C30"/>
    <w:rsid w:val="00A00E12"/>
    <w:rsid w:val="00A01102"/>
    <w:rsid w:val="00A011BC"/>
    <w:rsid w:val="00A0131F"/>
    <w:rsid w:val="00A01810"/>
    <w:rsid w:val="00A02526"/>
    <w:rsid w:val="00A02792"/>
    <w:rsid w:val="00A02B07"/>
    <w:rsid w:val="00A02EAD"/>
    <w:rsid w:val="00A03132"/>
    <w:rsid w:val="00A0363B"/>
    <w:rsid w:val="00A037E1"/>
    <w:rsid w:val="00A03857"/>
    <w:rsid w:val="00A03B5B"/>
    <w:rsid w:val="00A045E4"/>
    <w:rsid w:val="00A04A88"/>
    <w:rsid w:val="00A0511A"/>
    <w:rsid w:val="00A05535"/>
    <w:rsid w:val="00A05C15"/>
    <w:rsid w:val="00A061AA"/>
    <w:rsid w:val="00A062C6"/>
    <w:rsid w:val="00A06364"/>
    <w:rsid w:val="00A064D2"/>
    <w:rsid w:val="00A06568"/>
    <w:rsid w:val="00A06AE8"/>
    <w:rsid w:val="00A06C80"/>
    <w:rsid w:val="00A07021"/>
    <w:rsid w:val="00A07228"/>
    <w:rsid w:val="00A072F0"/>
    <w:rsid w:val="00A07A9F"/>
    <w:rsid w:val="00A07C02"/>
    <w:rsid w:val="00A07E9B"/>
    <w:rsid w:val="00A07ECE"/>
    <w:rsid w:val="00A10055"/>
    <w:rsid w:val="00A10134"/>
    <w:rsid w:val="00A10D41"/>
    <w:rsid w:val="00A10FC2"/>
    <w:rsid w:val="00A114D9"/>
    <w:rsid w:val="00A11A26"/>
    <w:rsid w:val="00A11C1A"/>
    <w:rsid w:val="00A11E05"/>
    <w:rsid w:val="00A12071"/>
    <w:rsid w:val="00A12DE2"/>
    <w:rsid w:val="00A1306E"/>
    <w:rsid w:val="00A134B2"/>
    <w:rsid w:val="00A13F1D"/>
    <w:rsid w:val="00A1419B"/>
    <w:rsid w:val="00A14317"/>
    <w:rsid w:val="00A14438"/>
    <w:rsid w:val="00A14CB4"/>
    <w:rsid w:val="00A14E80"/>
    <w:rsid w:val="00A15005"/>
    <w:rsid w:val="00A1557A"/>
    <w:rsid w:val="00A15B53"/>
    <w:rsid w:val="00A16534"/>
    <w:rsid w:val="00A165AE"/>
    <w:rsid w:val="00A165C3"/>
    <w:rsid w:val="00A171A9"/>
    <w:rsid w:val="00A171C8"/>
    <w:rsid w:val="00A17886"/>
    <w:rsid w:val="00A179DF"/>
    <w:rsid w:val="00A17E46"/>
    <w:rsid w:val="00A204CD"/>
    <w:rsid w:val="00A205F7"/>
    <w:rsid w:val="00A20787"/>
    <w:rsid w:val="00A2082B"/>
    <w:rsid w:val="00A20F0E"/>
    <w:rsid w:val="00A210C5"/>
    <w:rsid w:val="00A21106"/>
    <w:rsid w:val="00A21DAB"/>
    <w:rsid w:val="00A22682"/>
    <w:rsid w:val="00A22770"/>
    <w:rsid w:val="00A227D4"/>
    <w:rsid w:val="00A22BAF"/>
    <w:rsid w:val="00A22CC3"/>
    <w:rsid w:val="00A231D9"/>
    <w:rsid w:val="00A23BCB"/>
    <w:rsid w:val="00A23DE8"/>
    <w:rsid w:val="00A242BE"/>
    <w:rsid w:val="00A24541"/>
    <w:rsid w:val="00A24777"/>
    <w:rsid w:val="00A24F29"/>
    <w:rsid w:val="00A24F47"/>
    <w:rsid w:val="00A250EE"/>
    <w:rsid w:val="00A253DF"/>
    <w:rsid w:val="00A2558B"/>
    <w:rsid w:val="00A2599A"/>
    <w:rsid w:val="00A25C22"/>
    <w:rsid w:val="00A25D0A"/>
    <w:rsid w:val="00A26145"/>
    <w:rsid w:val="00A261C4"/>
    <w:rsid w:val="00A261D4"/>
    <w:rsid w:val="00A26557"/>
    <w:rsid w:val="00A26851"/>
    <w:rsid w:val="00A26A3C"/>
    <w:rsid w:val="00A26C3F"/>
    <w:rsid w:val="00A26D89"/>
    <w:rsid w:val="00A26DB2"/>
    <w:rsid w:val="00A274D9"/>
    <w:rsid w:val="00A27BB1"/>
    <w:rsid w:val="00A27FA4"/>
    <w:rsid w:val="00A30312"/>
    <w:rsid w:val="00A304A0"/>
    <w:rsid w:val="00A30976"/>
    <w:rsid w:val="00A30B5E"/>
    <w:rsid w:val="00A30EE4"/>
    <w:rsid w:val="00A311B4"/>
    <w:rsid w:val="00A317C1"/>
    <w:rsid w:val="00A31917"/>
    <w:rsid w:val="00A31A67"/>
    <w:rsid w:val="00A31B5F"/>
    <w:rsid w:val="00A31C0E"/>
    <w:rsid w:val="00A31FEE"/>
    <w:rsid w:val="00A322CC"/>
    <w:rsid w:val="00A32870"/>
    <w:rsid w:val="00A32B27"/>
    <w:rsid w:val="00A32D55"/>
    <w:rsid w:val="00A32D9E"/>
    <w:rsid w:val="00A33477"/>
    <w:rsid w:val="00A336D9"/>
    <w:rsid w:val="00A336DB"/>
    <w:rsid w:val="00A33A9E"/>
    <w:rsid w:val="00A33CCD"/>
    <w:rsid w:val="00A33DFE"/>
    <w:rsid w:val="00A342E8"/>
    <w:rsid w:val="00A3485F"/>
    <w:rsid w:val="00A34A2F"/>
    <w:rsid w:val="00A3509C"/>
    <w:rsid w:val="00A35428"/>
    <w:rsid w:val="00A35809"/>
    <w:rsid w:val="00A35A3F"/>
    <w:rsid w:val="00A35AB1"/>
    <w:rsid w:val="00A35BA2"/>
    <w:rsid w:val="00A35F36"/>
    <w:rsid w:val="00A3610D"/>
    <w:rsid w:val="00A369D3"/>
    <w:rsid w:val="00A36C12"/>
    <w:rsid w:val="00A36C83"/>
    <w:rsid w:val="00A3711B"/>
    <w:rsid w:val="00A40542"/>
    <w:rsid w:val="00A40713"/>
    <w:rsid w:val="00A40735"/>
    <w:rsid w:val="00A40EBB"/>
    <w:rsid w:val="00A41557"/>
    <w:rsid w:val="00A41708"/>
    <w:rsid w:val="00A41E3A"/>
    <w:rsid w:val="00A41EC4"/>
    <w:rsid w:val="00A41FB2"/>
    <w:rsid w:val="00A4280D"/>
    <w:rsid w:val="00A42930"/>
    <w:rsid w:val="00A42C8A"/>
    <w:rsid w:val="00A431A4"/>
    <w:rsid w:val="00A43343"/>
    <w:rsid w:val="00A433F4"/>
    <w:rsid w:val="00A43426"/>
    <w:rsid w:val="00A43DD9"/>
    <w:rsid w:val="00A44684"/>
    <w:rsid w:val="00A44742"/>
    <w:rsid w:val="00A44845"/>
    <w:rsid w:val="00A44A3E"/>
    <w:rsid w:val="00A44A4C"/>
    <w:rsid w:val="00A45111"/>
    <w:rsid w:val="00A451A3"/>
    <w:rsid w:val="00A45578"/>
    <w:rsid w:val="00A4557D"/>
    <w:rsid w:val="00A4580E"/>
    <w:rsid w:val="00A45DC3"/>
    <w:rsid w:val="00A4644B"/>
    <w:rsid w:val="00A4648E"/>
    <w:rsid w:val="00A46696"/>
    <w:rsid w:val="00A46AEF"/>
    <w:rsid w:val="00A46B19"/>
    <w:rsid w:val="00A472FE"/>
    <w:rsid w:val="00A47678"/>
    <w:rsid w:val="00A47B7D"/>
    <w:rsid w:val="00A5004D"/>
    <w:rsid w:val="00A50186"/>
    <w:rsid w:val="00A5019B"/>
    <w:rsid w:val="00A502C4"/>
    <w:rsid w:val="00A505B0"/>
    <w:rsid w:val="00A505BA"/>
    <w:rsid w:val="00A5116E"/>
    <w:rsid w:val="00A51C6E"/>
    <w:rsid w:val="00A51D9D"/>
    <w:rsid w:val="00A521C1"/>
    <w:rsid w:val="00A52343"/>
    <w:rsid w:val="00A524F7"/>
    <w:rsid w:val="00A52D6F"/>
    <w:rsid w:val="00A53682"/>
    <w:rsid w:val="00A538B6"/>
    <w:rsid w:val="00A53A7B"/>
    <w:rsid w:val="00A54125"/>
    <w:rsid w:val="00A5442E"/>
    <w:rsid w:val="00A547FC"/>
    <w:rsid w:val="00A551DA"/>
    <w:rsid w:val="00A55A3D"/>
    <w:rsid w:val="00A55E65"/>
    <w:rsid w:val="00A56191"/>
    <w:rsid w:val="00A56305"/>
    <w:rsid w:val="00A5646D"/>
    <w:rsid w:val="00A56D89"/>
    <w:rsid w:val="00A57A1E"/>
    <w:rsid w:val="00A57B0E"/>
    <w:rsid w:val="00A57B64"/>
    <w:rsid w:val="00A57CC9"/>
    <w:rsid w:val="00A57DA9"/>
    <w:rsid w:val="00A6044F"/>
    <w:rsid w:val="00A606F1"/>
    <w:rsid w:val="00A6074E"/>
    <w:rsid w:val="00A608A6"/>
    <w:rsid w:val="00A609B8"/>
    <w:rsid w:val="00A60CAF"/>
    <w:rsid w:val="00A61189"/>
    <w:rsid w:val="00A6169C"/>
    <w:rsid w:val="00A61748"/>
    <w:rsid w:val="00A6198F"/>
    <w:rsid w:val="00A61E6C"/>
    <w:rsid w:val="00A61F20"/>
    <w:rsid w:val="00A62030"/>
    <w:rsid w:val="00A62337"/>
    <w:rsid w:val="00A62C03"/>
    <w:rsid w:val="00A62C80"/>
    <w:rsid w:val="00A62D6C"/>
    <w:rsid w:val="00A6356D"/>
    <w:rsid w:val="00A63C11"/>
    <w:rsid w:val="00A63FF9"/>
    <w:rsid w:val="00A640F5"/>
    <w:rsid w:val="00A6428B"/>
    <w:rsid w:val="00A64333"/>
    <w:rsid w:val="00A647DC"/>
    <w:rsid w:val="00A6495C"/>
    <w:rsid w:val="00A64A1E"/>
    <w:rsid w:val="00A65083"/>
    <w:rsid w:val="00A65128"/>
    <w:rsid w:val="00A6560A"/>
    <w:rsid w:val="00A659AC"/>
    <w:rsid w:val="00A65AE8"/>
    <w:rsid w:val="00A66056"/>
    <w:rsid w:val="00A6613A"/>
    <w:rsid w:val="00A6634E"/>
    <w:rsid w:val="00A66532"/>
    <w:rsid w:val="00A66DDC"/>
    <w:rsid w:val="00A66E92"/>
    <w:rsid w:val="00A67031"/>
    <w:rsid w:val="00A67451"/>
    <w:rsid w:val="00A67682"/>
    <w:rsid w:val="00A67A21"/>
    <w:rsid w:val="00A67D89"/>
    <w:rsid w:val="00A70B83"/>
    <w:rsid w:val="00A70D65"/>
    <w:rsid w:val="00A71353"/>
    <w:rsid w:val="00A71527"/>
    <w:rsid w:val="00A71924"/>
    <w:rsid w:val="00A71E68"/>
    <w:rsid w:val="00A720E8"/>
    <w:rsid w:val="00A720FC"/>
    <w:rsid w:val="00A7212D"/>
    <w:rsid w:val="00A72471"/>
    <w:rsid w:val="00A72790"/>
    <w:rsid w:val="00A72965"/>
    <w:rsid w:val="00A72AB7"/>
    <w:rsid w:val="00A7332D"/>
    <w:rsid w:val="00A73CDB"/>
    <w:rsid w:val="00A73D35"/>
    <w:rsid w:val="00A73ED5"/>
    <w:rsid w:val="00A73EE8"/>
    <w:rsid w:val="00A744EC"/>
    <w:rsid w:val="00A74779"/>
    <w:rsid w:val="00A749A7"/>
    <w:rsid w:val="00A74D27"/>
    <w:rsid w:val="00A74FCB"/>
    <w:rsid w:val="00A7531F"/>
    <w:rsid w:val="00A75601"/>
    <w:rsid w:val="00A75894"/>
    <w:rsid w:val="00A75922"/>
    <w:rsid w:val="00A7599C"/>
    <w:rsid w:val="00A75DC4"/>
    <w:rsid w:val="00A761C2"/>
    <w:rsid w:val="00A76ED3"/>
    <w:rsid w:val="00A76FB9"/>
    <w:rsid w:val="00A770E7"/>
    <w:rsid w:val="00A775B4"/>
    <w:rsid w:val="00A779C3"/>
    <w:rsid w:val="00A77A42"/>
    <w:rsid w:val="00A80439"/>
    <w:rsid w:val="00A806C4"/>
    <w:rsid w:val="00A808E9"/>
    <w:rsid w:val="00A80CDD"/>
    <w:rsid w:val="00A80D6E"/>
    <w:rsid w:val="00A8101A"/>
    <w:rsid w:val="00A8112E"/>
    <w:rsid w:val="00A81AE9"/>
    <w:rsid w:val="00A81C11"/>
    <w:rsid w:val="00A81E1B"/>
    <w:rsid w:val="00A81E60"/>
    <w:rsid w:val="00A8241F"/>
    <w:rsid w:val="00A82C2B"/>
    <w:rsid w:val="00A82EF7"/>
    <w:rsid w:val="00A83A33"/>
    <w:rsid w:val="00A844AD"/>
    <w:rsid w:val="00A848DA"/>
    <w:rsid w:val="00A84B84"/>
    <w:rsid w:val="00A85108"/>
    <w:rsid w:val="00A85121"/>
    <w:rsid w:val="00A8550A"/>
    <w:rsid w:val="00A8551B"/>
    <w:rsid w:val="00A85D6E"/>
    <w:rsid w:val="00A85F93"/>
    <w:rsid w:val="00A86050"/>
    <w:rsid w:val="00A861A7"/>
    <w:rsid w:val="00A86380"/>
    <w:rsid w:val="00A86523"/>
    <w:rsid w:val="00A868EA"/>
    <w:rsid w:val="00A86C0E"/>
    <w:rsid w:val="00A86C54"/>
    <w:rsid w:val="00A86DFA"/>
    <w:rsid w:val="00A86E59"/>
    <w:rsid w:val="00A87308"/>
    <w:rsid w:val="00A8747E"/>
    <w:rsid w:val="00A874E4"/>
    <w:rsid w:val="00A87EC5"/>
    <w:rsid w:val="00A902BC"/>
    <w:rsid w:val="00A903FA"/>
    <w:rsid w:val="00A911B6"/>
    <w:rsid w:val="00A91AEE"/>
    <w:rsid w:val="00A92548"/>
    <w:rsid w:val="00A92690"/>
    <w:rsid w:val="00A927C3"/>
    <w:rsid w:val="00A92885"/>
    <w:rsid w:val="00A92C4C"/>
    <w:rsid w:val="00A930EF"/>
    <w:rsid w:val="00A93B2E"/>
    <w:rsid w:val="00A93EC4"/>
    <w:rsid w:val="00A945A9"/>
    <w:rsid w:val="00A949A4"/>
    <w:rsid w:val="00A949F1"/>
    <w:rsid w:val="00A94CA8"/>
    <w:rsid w:val="00A95A67"/>
    <w:rsid w:val="00A95F65"/>
    <w:rsid w:val="00A95FAB"/>
    <w:rsid w:val="00A96412"/>
    <w:rsid w:val="00A965D4"/>
    <w:rsid w:val="00A96853"/>
    <w:rsid w:val="00A9687F"/>
    <w:rsid w:val="00A96A55"/>
    <w:rsid w:val="00A96AA4"/>
    <w:rsid w:val="00A96BA8"/>
    <w:rsid w:val="00A96CF8"/>
    <w:rsid w:val="00A96F0C"/>
    <w:rsid w:val="00A977C5"/>
    <w:rsid w:val="00A97CD2"/>
    <w:rsid w:val="00AA0027"/>
    <w:rsid w:val="00AA01A3"/>
    <w:rsid w:val="00AA07E2"/>
    <w:rsid w:val="00AA0B07"/>
    <w:rsid w:val="00AA10EA"/>
    <w:rsid w:val="00AA122C"/>
    <w:rsid w:val="00AA1299"/>
    <w:rsid w:val="00AA137A"/>
    <w:rsid w:val="00AA1A8A"/>
    <w:rsid w:val="00AA1F77"/>
    <w:rsid w:val="00AA21BC"/>
    <w:rsid w:val="00AA22D7"/>
    <w:rsid w:val="00AA2478"/>
    <w:rsid w:val="00AA2492"/>
    <w:rsid w:val="00AA24FF"/>
    <w:rsid w:val="00AA2883"/>
    <w:rsid w:val="00AA2C15"/>
    <w:rsid w:val="00AA3091"/>
    <w:rsid w:val="00AA321D"/>
    <w:rsid w:val="00AA3321"/>
    <w:rsid w:val="00AA3491"/>
    <w:rsid w:val="00AA3528"/>
    <w:rsid w:val="00AA3562"/>
    <w:rsid w:val="00AA36CB"/>
    <w:rsid w:val="00AA3872"/>
    <w:rsid w:val="00AA3916"/>
    <w:rsid w:val="00AA3BB6"/>
    <w:rsid w:val="00AA3C69"/>
    <w:rsid w:val="00AA3D4E"/>
    <w:rsid w:val="00AA4F4B"/>
    <w:rsid w:val="00AA51C2"/>
    <w:rsid w:val="00AA5382"/>
    <w:rsid w:val="00AA53D5"/>
    <w:rsid w:val="00AA53F4"/>
    <w:rsid w:val="00AA5490"/>
    <w:rsid w:val="00AA5B39"/>
    <w:rsid w:val="00AA66F5"/>
    <w:rsid w:val="00AA68D2"/>
    <w:rsid w:val="00AA7165"/>
    <w:rsid w:val="00AA72CB"/>
    <w:rsid w:val="00AA72DC"/>
    <w:rsid w:val="00AA75CE"/>
    <w:rsid w:val="00AA761F"/>
    <w:rsid w:val="00AA7777"/>
    <w:rsid w:val="00AA7A79"/>
    <w:rsid w:val="00AA7AB3"/>
    <w:rsid w:val="00AA7AC5"/>
    <w:rsid w:val="00AB0C2A"/>
    <w:rsid w:val="00AB0C3D"/>
    <w:rsid w:val="00AB0C84"/>
    <w:rsid w:val="00AB131D"/>
    <w:rsid w:val="00AB400F"/>
    <w:rsid w:val="00AB41B9"/>
    <w:rsid w:val="00AB42ED"/>
    <w:rsid w:val="00AB47FD"/>
    <w:rsid w:val="00AB4A2D"/>
    <w:rsid w:val="00AB4B5D"/>
    <w:rsid w:val="00AB4CED"/>
    <w:rsid w:val="00AB4FC3"/>
    <w:rsid w:val="00AB54F2"/>
    <w:rsid w:val="00AB56BA"/>
    <w:rsid w:val="00AB56D6"/>
    <w:rsid w:val="00AB5B2F"/>
    <w:rsid w:val="00AB6364"/>
    <w:rsid w:val="00AB6596"/>
    <w:rsid w:val="00AB6865"/>
    <w:rsid w:val="00AB6A4C"/>
    <w:rsid w:val="00AB6A90"/>
    <w:rsid w:val="00AB7119"/>
    <w:rsid w:val="00AB7304"/>
    <w:rsid w:val="00AB778C"/>
    <w:rsid w:val="00AB7DF7"/>
    <w:rsid w:val="00AB7E5A"/>
    <w:rsid w:val="00AB7F19"/>
    <w:rsid w:val="00AC087D"/>
    <w:rsid w:val="00AC0B96"/>
    <w:rsid w:val="00AC15C3"/>
    <w:rsid w:val="00AC1F95"/>
    <w:rsid w:val="00AC2098"/>
    <w:rsid w:val="00AC230B"/>
    <w:rsid w:val="00AC2768"/>
    <w:rsid w:val="00AC2D09"/>
    <w:rsid w:val="00AC2EA2"/>
    <w:rsid w:val="00AC302A"/>
    <w:rsid w:val="00AC30B1"/>
    <w:rsid w:val="00AC3346"/>
    <w:rsid w:val="00AC36FC"/>
    <w:rsid w:val="00AC3C64"/>
    <w:rsid w:val="00AC415A"/>
    <w:rsid w:val="00AC4440"/>
    <w:rsid w:val="00AC49F8"/>
    <w:rsid w:val="00AC5337"/>
    <w:rsid w:val="00AC5603"/>
    <w:rsid w:val="00AC5DBE"/>
    <w:rsid w:val="00AC6021"/>
    <w:rsid w:val="00AC6199"/>
    <w:rsid w:val="00AC660F"/>
    <w:rsid w:val="00AC66F3"/>
    <w:rsid w:val="00AC67B1"/>
    <w:rsid w:val="00AC683F"/>
    <w:rsid w:val="00AC6F7B"/>
    <w:rsid w:val="00AC7244"/>
    <w:rsid w:val="00AC75C8"/>
    <w:rsid w:val="00AC7639"/>
    <w:rsid w:val="00AC789B"/>
    <w:rsid w:val="00AC7C81"/>
    <w:rsid w:val="00AC7EEA"/>
    <w:rsid w:val="00AC7FBB"/>
    <w:rsid w:val="00AD0364"/>
    <w:rsid w:val="00AD03E2"/>
    <w:rsid w:val="00AD0474"/>
    <w:rsid w:val="00AD0879"/>
    <w:rsid w:val="00AD0D89"/>
    <w:rsid w:val="00AD0E78"/>
    <w:rsid w:val="00AD0F4F"/>
    <w:rsid w:val="00AD1468"/>
    <w:rsid w:val="00AD14B4"/>
    <w:rsid w:val="00AD15FE"/>
    <w:rsid w:val="00AD185E"/>
    <w:rsid w:val="00AD1893"/>
    <w:rsid w:val="00AD1F0C"/>
    <w:rsid w:val="00AD2197"/>
    <w:rsid w:val="00AD229B"/>
    <w:rsid w:val="00AD27D2"/>
    <w:rsid w:val="00AD27DD"/>
    <w:rsid w:val="00AD2EA7"/>
    <w:rsid w:val="00AD2F45"/>
    <w:rsid w:val="00AD33CB"/>
    <w:rsid w:val="00AD343D"/>
    <w:rsid w:val="00AD34B4"/>
    <w:rsid w:val="00AD45CC"/>
    <w:rsid w:val="00AD4938"/>
    <w:rsid w:val="00AD4ADD"/>
    <w:rsid w:val="00AD4DBB"/>
    <w:rsid w:val="00AD4E31"/>
    <w:rsid w:val="00AD52D2"/>
    <w:rsid w:val="00AD52FF"/>
    <w:rsid w:val="00AD5431"/>
    <w:rsid w:val="00AD5820"/>
    <w:rsid w:val="00AD5AFB"/>
    <w:rsid w:val="00AD5DAB"/>
    <w:rsid w:val="00AD601E"/>
    <w:rsid w:val="00AD6150"/>
    <w:rsid w:val="00AD65F3"/>
    <w:rsid w:val="00AD6661"/>
    <w:rsid w:val="00AD6813"/>
    <w:rsid w:val="00AD6C5E"/>
    <w:rsid w:val="00AD6D96"/>
    <w:rsid w:val="00AD73DB"/>
    <w:rsid w:val="00AD76B8"/>
    <w:rsid w:val="00AD7895"/>
    <w:rsid w:val="00AE02E2"/>
    <w:rsid w:val="00AE16A1"/>
    <w:rsid w:val="00AE17B6"/>
    <w:rsid w:val="00AE18EA"/>
    <w:rsid w:val="00AE21EB"/>
    <w:rsid w:val="00AE25EB"/>
    <w:rsid w:val="00AE26B9"/>
    <w:rsid w:val="00AE2CB7"/>
    <w:rsid w:val="00AE325B"/>
    <w:rsid w:val="00AE332E"/>
    <w:rsid w:val="00AE36D4"/>
    <w:rsid w:val="00AE3719"/>
    <w:rsid w:val="00AE3A41"/>
    <w:rsid w:val="00AE3DF0"/>
    <w:rsid w:val="00AE40B2"/>
    <w:rsid w:val="00AE43E8"/>
    <w:rsid w:val="00AE4796"/>
    <w:rsid w:val="00AE493D"/>
    <w:rsid w:val="00AE494F"/>
    <w:rsid w:val="00AE4A24"/>
    <w:rsid w:val="00AE4C65"/>
    <w:rsid w:val="00AE4FC9"/>
    <w:rsid w:val="00AE5575"/>
    <w:rsid w:val="00AE5FA2"/>
    <w:rsid w:val="00AE645E"/>
    <w:rsid w:val="00AE66B0"/>
    <w:rsid w:val="00AE689A"/>
    <w:rsid w:val="00AE6CA5"/>
    <w:rsid w:val="00AE6CAC"/>
    <w:rsid w:val="00AE77EA"/>
    <w:rsid w:val="00AE78FA"/>
    <w:rsid w:val="00AE79CF"/>
    <w:rsid w:val="00AE7B60"/>
    <w:rsid w:val="00AE7E16"/>
    <w:rsid w:val="00AF0131"/>
    <w:rsid w:val="00AF04A6"/>
    <w:rsid w:val="00AF0529"/>
    <w:rsid w:val="00AF0FE4"/>
    <w:rsid w:val="00AF111A"/>
    <w:rsid w:val="00AF129C"/>
    <w:rsid w:val="00AF1B20"/>
    <w:rsid w:val="00AF1BEF"/>
    <w:rsid w:val="00AF27A2"/>
    <w:rsid w:val="00AF2971"/>
    <w:rsid w:val="00AF2B5C"/>
    <w:rsid w:val="00AF34F5"/>
    <w:rsid w:val="00AF355B"/>
    <w:rsid w:val="00AF3685"/>
    <w:rsid w:val="00AF3B2A"/>
    <w:rsid w:val="00AF3CE6"/>
    <w:rsid w:val="00AF417D"/>
    <w:rsid w:val="00AF424F"/>
    <w:rsid w:val="00AF4528"/>
    <w:rsid w:val="00AF4C3A"/>
    <w:rsid w:val="00AF4E69"/>
    <w:rsid w:val="00AF50E9"/>
    <w:rsid w:val="00AF5114"/>
    <w:rsid w:val="00AF51FB"/>
    <w:rsid w:val="00AF5324"/>
    <w:rsid w:val="00AF53D9"/>
    <w:rsid w:val="00AF579C"/>
    <w:rsid w:val="00AF5AC7"/>
    <w:rsid w:val="00AF5E7F"/>
    <w:rsid w:val="00AF67D8"/>
    <w:rsid w:val="00AF6877"/>
    <w:rsid w:val="00AF6ECE"/>
    <w:rsid w:val="00AF6F33"/>
    <w:rsid w:val="00AF7083"/>
    <w:rsid w:val="00AF7306"/>
    <w:rsid w:val="00AF73B1"/>
    <w:rsid w:val="00AF751D"/>
    <w:rsid w:val="00AF7939"/>
    <w:rsid w:val="00AF7C82"/>
    <w:rsid w:val="00B00DD4"/>
    <w:rsid w:val="00B00F07"/>
    <w:rsid w:val="00B0140B"/>
    <w:rsid w:val="00B016FB"/>
    <w:rsid w:val="00B01A3E"/>
    <w:rsid w:val="00B01B95"/>
    <w:rsid w:val="00B01C76"/>
    <w:rsid w:val="00B0202B"/>
    <w:rsid w:val="00B027F9"/>
    <w:rsid w:val="00B02D9D"/>
    <w:rsid w:val="00B030A5"/>
    <w:rsid w:val="00B0382B"/>
    <w:rsid w:val="00B03856"/>
    <w:rsid w:val="00B0387A"/>
    <w:rsid w:val="00B0444A"/>
    <w:rsid w:val="00B047EB"/>
    <w:rsid w:val="00B04B49"/>
    <w:rsid w:val="00B0511D"/>
    <w:rsid w:val="00B053C5"/>
    <w:rsid w:val="00B05685"/>
    <w:rsid w:val="00B057A2"/>
    <w:rsid w:val="00B05BB4"/>
    <w:rsid w:val="00B062EF"/>
    <w:rsid w:val="00B06372"/>
    <w:rsid w:val="00B06450"/>
    <w:rsid w:val="00B0657C"/>
    <w:rsid w:val="00B0679D"/>
    <w:rsid w:val="00B067EB"/>
    <w:rsid w:val="00B06A6B"/>
    <w:rsid w:val="00B06E43"/>
    <w:rsid w:val="00B07A10"/>
    <w:rsid w:val="00B07B42"/>
    <w:rsid w:val="00B07CAE"/>
    <w:rsid w:val="00B07DF6"/>
    <w:rsid w:val="00B100B5"/>
    <w:rsid w:val="00B10307"/>
    <w:rsid w:val="00B103EF"/>
    <w:rsid w:val="00B107A2"/>
    <w:rsid w:val="00B107AA"/>
    <w:rsid w:val="00B108D7"/>
    <w:rsid w:val="00B10A89"/>
    <w:rsid w:val="00B10B83"/>
    <w:rsid w:val="00B10C19"/>
    <w:rsid w:val="00B10DEA"/>
    <w:rsid w:val="00B110AA"/>
    <w:rsid w:val="00B11466"/>
    <w:rsid w:val="00B11FC7"/>
    <w:rsid w:val="00B11FDD"/>
    <w:rsid w:val="00B128FE"/>
    <w:rsid w:val="00B12ED8"/>
    <w:rsid w:val="00B12F68"/>
    <w:rsid w:val="00B1303D"/>
    <w:rsid w:val="00B13073"/>
    <w:rsid w:val="00B13173"/>
    <w:rsid w:val="00B1338D"/>
    <w:rsid w:val="00B13F2B"/>
    <w:rsid w:val="00B140C9"/>
    <w:rsid w:val="00B143B4"/>
    <w:rsid w:val="00B147F3"/>
    <w:rsid w:val="00B14A65"/>
    <w:rsid w:val="00B14F10"/>
    <w:rsid w:val="00B1519F"/>
    <w:rsid w:val="00B1536D"/>
    <w:rsid w:val="00B1583D"/>
    <w:rsid w:val="00B159AA"/>
    <w:rsid w:val="00B16137"/>
    <w:rsid w:val="00B16AC0"/>
    <w:rsid w:val="00B16C0F"/>
    <w:rsid w:val="00B16E7F"/>
    <w:rsid w:val="00B16F51"/>
    <w:rsid w:val="00B1729F"/>
    <w:rsid w:val="00B1739B"/>
    <w:rsid w:val="00B17CAB"/>
    <w:rsid w:val="00B17E36"/>
    <w:rsid w:val="00B20DA2"/>
    <w:rsid w:val="00B20E54"/>
    <w:rsid w:val="00B210CC"/>
    <w:rsid w:val="00B21CEC"/>
    <w:rsid w:val="00B21DEC"/>
    <w:rsid w:val="00B21F4D"/>
    <w:rsid w:val="00B225CA"/>
    <w:rsid w:val="00B2265B"/>
    <w:rsid w:val="00B2273B"/>
    <w:rsid w:val="00B22B37"/>
    <w:rsid w:val="00B22CFB"/>
    <w:rsid w:val="00B22ED9"/>
    <w:rsid w:val="00B23007"/>
    <w:rsid w:val="00B2366C"/>
    <w:rsid w:val="00B237FD"/>
    <w:rsid w:val="00B23A1B"/>
    <w:rsid w:val="00B23B9A"/>
    <w:rsid w:val="00B23CFE"/>
    <w:rsid w:val="00B24259"/>
    <w:rsid w:val="00B2425D"/>
    <w:rsid w:val="00B2450C"/>
    <w:rsid w:val="00B245A6"/>
    <w:rsid w:val="00B25205"/>
    <w:rsid w:val="00B25944"/>
    <w:rsid w:val="00B259F2"/>
    <w:rsid w:val="00B25D71"/>
    <w:rsid w:val="00B260E1"/>
    <w:rsid w:val="00B26306"/>
    <w:rsid w:val="00B267B1"/>
    <w:rsid w:val="00B268CD"/>
    <w:rsid w:val="00B26908"/>
    <w:rsid w:val="00B270BA"/>
    <w:rsid w:val="00B271F6"/>
    <w:rsid w:val="00B27368"/>
    <w:rsid w:val="00B276DD"/>
    <w:rsid w:val="00B277F3"/>
    <w:rsid w:val="00B27B2B"/>
    <w:rsid w:val="00B27D20"/>
    <w:rsid w:val="00B27D38"/>
    <w:rsid w:val="00B305F0"/>
    <w:rsid w:val="00B30F4B"/>
    <w:rsid w:val="00B310A4"/>
    <w:rsid w:val="00B31E4F"/>
    <w:rsid w:val="00B32379"/>
    <w:rsid w:val="00B323B4"/>
    <w:rsid w:val="00B32626"/>
    <w:rsid w:val="00B328B1"/>
    <w:rsid w:val="00B3291E"/>
    <w:rsid w:val="00B32D00"/>
    <w:rsid w:val="00B32D60"/>
    <w:rsid w:val="00B331A9"/>
    <w:rsid w:val="00B33B58"/>
    <w:rsid w:val="00B33C07"/>
    <w:rsid w:val="00B33C20"/>
    <w:rsid w:val="00B33C55"/>
    <w:rsid w:val="00B340B7"/>
    <w:rsid w:val="00B34481"/>
    <w:rsid w:val="00B34607"/>
    <w:rsid w:val="00B346FD"/>
    <w:rsid w:val="00B347E1"/>
    <w:rsid w:val="00B34825"/>
    <w:rsid w:val="00B35167"/>
    <w:rsid w:val="00B35469"/>
    <w:rsid w:val="00B35998"/>
    <w:rsid w:val="00B365F3"/>
    <w:rsid w:val="00B3695A"/>
    <w:rsid w:val="00B36972"/>
    <w:rsid w:val="00B36CE6"/>
    <w:rsid w:val="00B37010"/>
    <w:rsid w:val="00B3714C"/>
    <w:rsid w:val="00B37A9A"/>
    <w:rsid w:val="00B400A6"/>
    <w:rsid w:val="00B402AA"/>
    <w:rsid w:val="00B41019"/>
    <w:rsid w:val="00B411E9"/>
    <w:rsid w:val="00B4120A"/>
    <w:rsid w:val="00B412ED"/>
    <w:rsid w:val="00B41324"/>
    <w:rsid w:val="00B41733"/>
    <w:rsid w:val="00B41B6B"/>
    <w:rsid w:val="00B41C28"/>
    <w:rsid w:val="00B41EAF"/>
    <w:rsid w:val="00B42231"/>
    <w:rsid w:val="00B42FA3"/>
    <w:rsid w:val="00B432F9"/>
    <w:rsid w:val="00B43EB1"/>
    <w:rsid w:val="00B43F4A"/>
    <w:rsid w:val="00B443EF"/>
    <w:rsid w:val="00B4442C"/>
    <w:rsid w:val="00B44D42"/>
    <w:rsid w:val="00B44FAB"/>
    <w:rsid w:val="00B4502C"/>
    <w:rsid w:val="00B45225"/>
    <w:rsid w:val="00B4543F"/>
    <w:rsid w:val="00B45511"/>
    <w:rsid w:val="00B45F6B"/>
    <w:rsid w:val="00B460BC"/>
    <w:rsid w:val="00B462C3"/>
    <w:rsid w:val="00B462E8"/>
    <w:rsid w:val="00B467E6"/>
    <w:rsid w:val="00B468F4"/>
    <w:rsid w:val="00B46D49"/>
    <w:rsid w:val="00B46EF6"/>
    <w:rsid w:val="00B47228"/>
    <w:rsid w:val="00B4729C"/>
    <w:rsid w:val="00B47511"/>
    <w:rsid w:val="00B47524"/>
    <w:rsid w:val="00B478C6"/>
    <w:rsid w:val="00B47C89"/>
    <w:rsid w:val="00B47EEA"/>
    <w:rsid w:val="00B5022A"/>
    <w:rsid w:val="00B50267"/>
    <w:rsid w:val="00B504BC"/>
    <w:rsid w:val="00B506D6"/>
    <w:rsid w:val="00B507B6"/>
    <w:rsid w:val="00B509F7"/>
    <w:rsid w:val="00B50C1C"/>
    <w:rsid w:val="00B50D44"/>
    <w:rsid w:val="00B51080"/>
    <w:rsid w:val="00B511B6"/>
    <w:rsid w:val="00B5224A"/>
    <w:rsid w:val="00B524A8"/>
    <w:rsid w:val="00B526B0"/>
    <w:rsid w:val="00B528E2"/>
    <w:rsid w:val="00B52983"/>
    <w:rsid w:val="00B529A8"/>
    <w:rsid w:val="00B529B8"/>
    <w:rsid w:val="00B52A02"/>
    <w:rsid w:val="00B531C2"/>
    <w:rsid w:val="00B53346"/>
    <w:rsid w:val="00B53DF0"/>
    <w:rsid w:val="00B53E8A"/>
    <w:rsid w:val="00B53F60"/>
    <w:rsid w:val="00B54232"/>
    <w:rsid w:val="00B545C7"/>
    <w:rsid w:val="00B54997"/>
    <w:rsid w:val="00B54A81"/>
    <w:rsid w:val="00B54B7F"/>
    <w:rsid w:val="00B551AF"/>
    <w:rsid w:val="00B552E7"/>
    <w:rsid w:val="00B55707"/>
    <w:rsid w:val="00B55773"/>
    <w:rsid w:val="00B55B12"/>
    <w:rsid w:val="00B568F4"/>
    <w:rsid w:val="00B56E8F"/>
    <w:rsid w:val="00B5709A"/>
    <w:rsid w:val="00B570EE"/>
    <w:rsid w:val="00B57153"/>
    <w:rsid w:val="00B5785D"/>
    <w:rsid w:val="00B579B6"/>
    <w:rsid w:val="00B57AE1"/>
    <w:rsid w:val="00B57D38"/>
    <w:rsid w:val="00B57EFE"/>
    <w:rsid w:val="00B6083E"/>
    <w:rsid w:val="00B60D26"/>
    <w:rsid w:val="00B61346"/>
    <w:rsid w:val="00B61383"/>
    <w:rsid w:val="00B61502"/>
    <w:rsid w:val="00B618E6"/>
    <w:rsid w:val="00B623AB"/>
    <w:rsid w:val="00B6275E"/>
    <w:rsid w:val="00B62EDD"/>
    <w:rsid w:val="00B62F65"/>
    <w:rsid w:val="00B6300F"/>
    <w:rsid w:val="00B63650"/>
    <w:rsid w:val="00B636BF"/>
    <w:rsid w:val="00B638E5"/>
    <w:rsid w:val="00B6433E"/>
    <w:rsid w:val="00B646E0"/>
    <w:rsid w:val="00B64DAE"/>
    <w:rsid w:val="00B64E7F"/>
    <w:rsid w:val="00B64F41"/>
    <w:rsid w:val="00B652B6"/>
    <w:rsid w:val="00B653A1"/>
    <w:rsid w:val="00B653ED"/>
    <w:rsid w:val="00B65487"/>
    <w:rsid w:val="00B6567E"/>
    <w:rsid w:val="00B656B8"/>
    <w:rsid w:val="00B65786"/>
    <w:rsid w:val="00B659B7"/>
    <w:rsid w:val="00B65AC2"/>
    <w:rsid w:val="00B66DA2"/>
    <w:rsid w:val="00B67155"/>
    <w:rsid w:val="00B67266"/>
    <w:rsid w:val="00B67BDD"/>
    <w:rsid w:val="00B67E45"/>
    <w:rsid w:val="00B67EDF"/>
    <w:rsid w:val="00B70013"/>
    <w:rsid w:val="00B7043D"/>
    <w:rsid w:val="00B7055D"/>
    <w:rsid w:val="00B7066A"/>
    <w:rsid w:val="00B706C7"/>
    <w:rsid w:val="00B707D4"/>
    <w:rsid w:val="00B708EC"/>
    <w:rsid w:val="00B70EA3"/>
    <w:rsid w:val="00B70EB7"/>
    <w:rsid w:val="00B71112"/>
    <w:rsid w:val="00B71F20"/>
    <w:rsid w:val="00B71F81"/>
    <w:rsid w:val="00B71FA0"/>
    <w:rsid w:val="00B7240D"/>
    <w:rsid w:val="00B72423"/>
    <w:rsid w:val="00B72462"/>
    <w:rsid w:val="00B7285B"/>
    <w:rsid w:val="00B73030"/>
    <w:rsid w:val="00B73918"/>
    <w:rsid w:val="00B73BC8"/>
    <w:rsid w:val="00B73D87"/>
    <w:rsid w:val="00B74816"/>
    <w:rsid w:val="00B74A54"/>
    <w:rsid w:val="00B74F9C"/>
    <w:rsid w:val="00B75364"/>
    <w:rsid w:val="00B753E4"/>
    <w:rsid w:val="00B7592E"/>
    <w:rsid w:val="00B75B3E"/>
    <w:rsid w:val="00B75D67"/>
    <w:rsid w:val="00B75FB4"/>
    <w:rsid w:val="00B77696"/>
    <w:rsid w:val="00B77944"/>
    <w:rsid w:val="00B77A16"/>
    <w:rsid w:val="00B808ED"/>
    <w:rsid w:val="00B80D51"/>
    <w:rsid w:val="00B80F34"/>
    <w:rsid w:val="00B812E9"/>
    <w:rsid w:val="00B816BB"/>
    <w:rsid w:val="00B816E9"/>
    <w:rsid w:val="00B818D9"/>
    <w:rsid w:val="00B81CAB"/>
    <w:rsid w:val="00B820CB"/>
    <w:rsid w:val="00B82192"/>
    <w:rsid w:val="00B82BB6"/>
    <w:rsid w:val="00B82CA1"/>
    <w:rsid w:val="00B835BF"/>
    <w:rsid w:val="00B8381F"/>
    <w:rsid w:val="00B83A04"/>
    <w:rsid w:val="00B83B2E"/>
    <w:rsid w:val="00B845B5"/>
    <w:rsid w:val="00B8468B"/>
    <w:rsid w:val="00B849E9"/>
    <w:rsid w:val="00B84A74"/>
    <w:rsid w:val="00B85476"/>
    <w:rsid w:val="00B855C1"/>
    <w:rsid w:val="00B85CB0"/>
    <w:rsid w:val="00B85DFF"/>
    <w:rsid w:val="00B85EEF"/>
    <w:rsid w:val="00B86439"/>
    <w:rsid w:val="00B8646C"/>
    <w:rsid w:val="00B86567"/>
    <w:rsid w:val="00B8676B"/>
    <w:rsid w:val="00B86978"/>
    <w:rsid w:val="00B86B6C"/>
    <w:rsid w:val="00B86EE8"/>
    <w:rsid w:val="00B8704C"/>
    <w:rsid w:val="00B9072E"/>
    <w:rsid w:val="00B90BF0"/>
    <w:rsid w:val="00B90CB3"/>
    <w:rsid w:val="00B90F4C"/>
    <w:rsid w:val="00B9140A"/>
    <w:rsid w:val="00B91459"/>
    <w:rsid w:val="00B9160F"/>
    <w:rsid w:val="00B91CE5"/>
    <w:rsid w:val="00B9206E"/>
    <w:rsid w:val="00B92983"/>
    <w:rsid w:val="00B92A9A"/>
    <w:rsid w:val="00B92DFD"/>
    <w:rsid w:val="00B9304B"/>
    <w:rsid w:val="00B93256"/>
    <w:rsid w:val="00B93A64"/>
    <w:rsid w:val="00B93F7E"/>
    <w:rsid w:val="00B94526"/>
    <w:rsid w:val="00B94996"/>
    <w:rsid w:val="00B94BA3"/>
    <w:rsid w:val="00B94E02"/>
    <w:rsid w:val="00B94F34"/>
    <w:rsid w:val="00B9548E"/>
    <w:rsid w:val="00B9573B"/>
    <w:rsid w:val="00B958B0"/>
    <w:rsid w:val="00B95BD1"/>
    <w:rsid w:val="00B95BF3"/>
    <w:rsid w:val="00B95E3D"/>
    <w:rsid w:val="00B95EFD"/>
    <w:rsid w:val="00B96145"/>
    <w:rsid w:val="00B96444"/>
    <w:rsid w:val="00B967A0"/>
    <w:rsid w:val="00B96D8E"/>
    <w:rsid w:val="00B97018"/>
    <w:rsid w:val="00B970C2"/>
    <w:rsid w:val="00B97171"/>
    <w:rsid w:val="00B973E2"/>
    <w:rsid w:val="00B9756C"/>
    <w:rsid w:val="00B975DF"/>
    <w:rsid w:val="00B978C7"/>
    <w:rsid w:val="00B97BF7"/>
    <w:rsid w:val="00B97D85"/>
    <w:rsid w:val="00B97FBE"/>
    <w:rsid w:val="00BA0271"/>
    <w:rsid w:val="00BA0525"/>
    <w:rsid w:val="00BA0636"/>
    <w:rsid w:val="00BA0710"/>
    <w:rsid w:val="00BA0817"/>
    <w:rsid w:val="00BA08FE"/>
    <w:rsid w:val="00BA0C99"/>
    <w:rsid w:val="00BA1173"/>
    <w:rsid w:val="00BA119A"/>
    <w:rsid w:val="00BA1678"/>
    <w:rsid w:val="00BA20DA"/>
    <w:rsid w:val="00BA26DF"/>
    <w:rsid w:val="00BA2E05"/>
    <w:rsid w:val="00BA2EED"/>
    <w:rsid w:val="00BA42EF"/>
    <w:rsid w:val="00BA4969"/>
    <w:rsid w:val="00BA4FEB"/>
    <w:rsid w:val="00BA506B"/>
    <w:rsid w:val="00BA53F5"/>
    <w:rsid w:val="00BA5754"/>
    <w:rsid w:val="00BA57C7"/>
    <w:rsid w:val="00BA5A60"/>
    <w:rsid w:val="00BA5B2B"/>
    <w:rsid w:val="00BA5D0C"/>
    <w:rsid w:val="00BA615C"/>
    <w:rsid w:val="00BA624E"/>
    <w:rsid w:val="00BA62DB"/>
    <w:rsid w:val="00BA6D95"/>
    <w:rsid w:val="00BA701A"/>
    <w:rsid w:val="00BA72B0"/>
    <w:rsid w:val="00BA756D"/>
    <w:rsid w:val="00BA786E"/>
    <w:rsid w:val="00BA7DCB"/>
    <w:rsid w:val="00BA7EEC"/>
    <w:rsid w:val="00BB01CD"/>
    <w:rsid w:val="00BB08D8"/>
    <w:rsid w:val="00BB0A35"/>
    <w:rsid w:val="00BB0D21"/>
    <w:rsid w:val="00BB12BA"/>
    <w:rsid w:val="00BB1878"/>
    <w:rsid w:val="00BB199D"/>
    <w:rsid w:val="00BB1F63"/>
    <w:rsid w:val="00BB214E"/>
    <w:rsid w:val="00BB2332"/>
    <w:rsid w:val="00BB2377"/>
    <w:rsid w:val="00BB2787"/>
    <w:rsid w:val="00BB28D6"/>
    <w:rsid w:val="00BB32B9"/>
    <w:rsid w:val="00BB3C74"/>
    <w:rsid w:val="00BB43B6"/>
    <w:rsid w:val="00BB4498"/>
    <w:rsid w:val="00BB46FC"/>
    <w:rsid w:val="00BB47DD"/>
    <w:rsid w:val="00BB5858"/>
    <w:rsid w:val="00BB5A9B"/>
    <w:rsid w:val="00BB5B35"/>
    <w:rsid w:val="00BB5DA7"/>
    <w:rsid w:val="00BB5E98"/>
    <w:rsid w:val="00BB60F4"/>
    <w:rsid w:val="00BB6C42"/>
    <w:rsid w:val="00BB6D2B"/>
    <w:rsid w:val="00BB6F20"/>
    <w:rsid w:val="00BB7477"/>
    <w:rsid w:val="00BB7B72"/>
    <w:rsid w:val="00BB7E99"/>
    <w:rsid w:val="00BB7FDE"/>
    <w:rsid w:val="00BC00F5"/>
    <w:rsid w:val="00BC044D"/>
    <w:rsid w:val="00BC04D6"/>
    <w:rsid w:val="00BC1537"/>
    <w:rsid w:val="00BC1C74"/>
    <w:rsid w:val="00BC21B6"/>
    <w:rsid w:val="00BC223B"/>
    <w:rsid w:val="00BC224C"/>
    <w:rsid w:val="00BC244F"/>
    <w:rsid w:val="00BC253B"/>
    <w:rsid w:val="00BC26DB"/>
    <w:rsid w:val="00BC280A"/>
    <w:rsid w:val="00BC2BD0"/>
    <w:rsid w:val="00BC2BD4"/>
    <w:rsid w:val="00BC2D29"/>
    <w:rsid w:val="00BC30E4"/>
    <w:rsid w:val="00BC3640"/>
    <w:rsid w:val="00BC396C"/>
    <w:rsid w:val="00BC3C61"/>
    <w:rsid w:val="00BC3C95"/>
    <w:rsid w:val="00BC40DE"/>
    <w:rsid w:val="00BC482A"/>
    <w:rsid w:val="00BC527A"/>
    <w:rsid w:val="00BC564E"/>
    <w:rsid w:val="00BC580C"/>
    <w:rsid w:val="00BC5B8F"/>
    <w:rsid w:val="00BC6A1D"/>
    <w:rsid w:val="00BC7268"/>
    <w:rsid w:val="00BC739D"/>
    <w:rsid w:val="00BC78EB"/>
    <w:rsid w:val="00BC7A1C"/>
    <w:rsid w:val="00BC7D91"/>
    <w:rsid w:val="00BD0079"/>
    <w:rsid w:val="00BD083F"/>
    <w:rsid w:val="00BD0A48"/>
    <w:rsid w:val="00BD0A78"/>
    <w:rsid w:val="00BD0D12"/>
    <w:rsid w:val="00BD0E87"/>
    <w:rsid w:val="00BD0EC1"/>
    <w:rsid w:val="00BD15A6"/>
    <w:rsid w:val="00BD1B13"/>
    <w:rsid w:val="00BD1C7A"/>
    <w:rsid w:val="00BD1D1F"/>
    <w:rsid w:val="00BD1EF5"/>
    <w:rsid w:val="00BD1FCB"/>
    <w:rsid w:val="00BD2297"/>
    <w:rsid w:val="00BD2437"/>
    <w:rsid w:val="00BD28D8"/>
    <w:rsid w:val="00BD2A4B"/>
    <w:rsid w:val="00BD2FC3"/>
    <w:rsid w:val="00BD3095"/>
    <w:rsid w:val="00BD3392"/>
    <w:rsid w:val="00BD3461"/>
    <w:rsid w:val="00BD3820"/>
    <w:rsid w:val="00BD3C3B"/>
    <w:rsid w:val="00BD3D11"/>
    <w:rsid w:val="00BD3D15"/>
    <w:rsid w:val="00BD41FC"/>
    <w:rsid w:val="00BD4272"/>
    <w:rsid w:val="00BD42D3"/>
    <w:rsid w:val="00BD4351"/>
    <w:rsid w:val="00BD4576"/>
    <w:rsid w:val="00BD458F"/>
    <w:rsid w:val="00BD4A76"/>
    <w:rsid w:val="00BD4CE4"/>
    <w:rsid w:val="00BD4DC8"/>
    <w:rsid w:val="00BD52E3"/>
    <w:rsid w:val="00BD58B1"/>
    <w:rsid w:val="00BD5A41"/>
    <w:rsid w:val="00BD5BAE"/>
    <w:rsid w:val="00BD5BEA"/>
    <w:rsid w:val="00BD60DC"/>
    <w:rsid w:val="00BD66A6"/>
    <w:rsid w:val="00BD69DD"/>
    <w:rsid w:val="00BD6A8B"/>
    <w:rsid w:val="00BD6AD1"/>
    <w:rsid w:val="00BD6B07"/>
    <w:rsid w:val="00BD6DC3"/>
    <w:rsid w:val="00BD7184"/>
    <w:rsid w:val="00BD7245"/>
    <w:rsid w:val="00BD7473"/>
    <w:rsid w:val="00BD7737"/>
    <w:rsid w:val="00BD7875"/>
    <w:rsid w:val="00BD7A32"/>
    <w:rsid w:val="00BD7EA1"/>
    <w:rsid w:val="00BE0036"/>
    <w:rsid w:val="00BE02B5"/>
    <w:rsid w:val="00BE05AE"/>
    <w:rsid w:val="00BE0C7F"/>
    <w:rsid w:val="00BE0C91"/>
    <w:rsid w:val="00BE111F"/>
    <w:rsid w:val="00BE1D3E"/>
    <w:rsid w:val="00BE1E12"/>
    <w:rsid w:val="00BE2298"/>
    <w:rsid w:val="00BE25EF"/>
    <w:rsid w:val="00BE2B61"/>
    <w:rsid w:val="00BE30DC"/>
    <w:rsid w:val="00BE371C"/>
    <w:rsid w:val="00BE39A4"/>
    <w:rsid w:val="00BE41B2"/>
    <w:rsid w:val="00BE4D0D"/>
    <w:rsid w:val="00BE5DEF"/>
    <w:rsid w:val="00BE6032"/>
    <w:rsid w:val="00BE611F"/>
    <w:rsid w:val="00BE61A8"/>
    <w:rsid w:val="00BE7069"/>
    <w:rsid w:val="00BE70F0"/>
    <w:rsid w:val="00BE71FA"/>
    <w:rsid w:val="00BE7661"/>
    <w:rsid w:val="00BE78A0"/>
    <w:rsid w:val="00BE7B3F"/>
    <w:rsid w:val="00BE7D49"/>
    <w:rsid w:val="00BF028A"/>
    <w:rsid w:val="00BF0346"/>
    <w:rsid w:val="00BF034C"/>
    <w:rsid w:val="00BF11BF"/>
    <w:rsid w:val="00BF1245"/>
    <w:rsid w:val="00BF15F1"/>
    <w:rsid w:val="00BF17A6"/>
    <w:rsid w:val="00BF18B8"/>
    <w:rsid w:val="00BF1C26"/>
    <w:rsid w:val="00BF222E"/>
    <w:rsid w:val="00BF241D"/>
    <w:rsid w:val="00BF28AA"/>
    <w:rsid w:val="00BF30E9"/>
    <w:rsid w:val="00BF3786"/>
    <w:rsid w:val="00BF389E"/>
    <w:rsid w:val="00BF3ABC"/>
    <w:rsid w:val="00BF41B5"/>
    <w:rsid w:val="00BF41F4"/>
    <w:rsid w:val="00BF4629"/>
    <w:rsid w:val="00BF4650"/>
    <w:rsid w:val="00BF46AC"/>
    <w:rsid w:val="00BF47BF"/>
    <w:rsid w:val="00BF4889"/>
    <w:rsid w:val="00BF4DD4"/>
    <w:rsid w:val="00BF528A"/>
    <w:rsid w:val="00BF55EF"/>
    <w:rsid w:val="00BF5B2F"/>
    <w:rsid w:val="00BF6452"/>
    <w:rsid w:val="00BF69FB"/>
    <w:rsid w:val="00BF6C0B"/>
    <w:rsid w:val="00BF6C97"/>
    <w:rsid w:val="00BF701B"/>
    <w:rsid w:val="00BF7A0F"/>
    <w:rsid w:val="00C00364"/>
    <w:rsid w:val="00C0088F"/>
    <w:rsid w:val="00C009E5"/>
    <w:rsid w:val="00C00F14"/>
    <w:rsid w:val="00C013E9"/>
    <w:rsid w:val="00C014C4"/>
    <w:rsid w:val="00C017DA"/>
    <w:rsid w:val="00C01B97"/>
    <w:rsid w:val="00C02158"/>
    <w:rsid w:val="00C025F5"/>
    <w:rsid w:val="00C02727"/>
    <w:rsid w:val="00C02A38"/>
    <w:rsid w:val="00C02D10"/>
    <w:rsid w:val="00C04B58"/>
    <w:rsid w:val="00C04CD6"/>
    <w:rsid w:val="00C04EAD"/>
    <w:rsid w:val="00C04F0A"/>
    <w:rsid w:val="00C05475"/>
    <w:rsid w:val="00C054D5"/>
    <w:rsid w:val="00C055CF"/>
    <w:rsid w:val="00C05855"/>
    <w:rsid w:val="00C0588C"/>
    <w:rsid w:val="00C05B5C"/>
    <w:rsid w:val="00C060D6"/>
    <w:rsid w:val="00C063DF"/>
    <w:rsid w:val="00C06669"/>
    <w:rsid w:val="00C0669A"/>
    <w:rsid w:val="00C06A77"/>
    <w:rsid w:val="00C07635"/>
    <w:rsid w:val="00C07A38"/>
    <w:rsid w:val="00C07EB4"/>
    <w:rsid w:val="00C1004D"/>
    <w:rsid w:val="00C1075A"/>
    <w:rsid w:val="00C107E0"/>
    <w:rsid w:val="00C10800"/>
    <w:rsid w:val="00C109B7"/>
    <w:rsid w:val="00C114F1"/>
    <w:rsid w:val="00C11568"/>
    <w:rsid w:val="00C12307"/>
    <w:rsid w:val="00C127B8"/>
    <w:rsid w:val="00C128D5"/>
    <w:rsid w:val="00C12C80"/>
    <w:rsid w:val="00C14114"/>
    <w:rsid w:val="00C1411F"/>
    <w:rsid w:val="00C141B5"/>
    <w:rsid w:val="00C141EA"/>
    <w:rsid w:val="00C14345"/>
    <w:rsid w:val="00C14380"/>
    <w:rsid w:val="00C1442D"/>
    <w:rsid w:val="00C157A7"/>
    <w:rsid w:val="00C1583E"/>
    <w:rsid w:val="00C16096"/>
    <w:rsid w:val="00C166A2"/>
    <w:rsid w:val="00C16C38"/>
    <w:rsid w:val="00C171AB"/>
    <w:rsid w:val="00C17333"/>
    <w:rsid w:val="00C174E8"/>
    <w:rsid w:val="00C1759B"/>
    <w:rsid w:val="00C17882"/>
    <w:rsid w:val="00C17CEF"/>
    <w:rsid w:val="00C17D18"/>
    <w:rsid w:val="00C17E3E"/>
    <w:rsid w:val="00C20E7E"/>
    <w:rsid w:val="00C21128"/>
    <w:rsid w:val="00C21537"/>
    <w:rsid w:val="00C2176A"/>
    <w:rsid w:val="00C21B07"/>
    <w:rsid w:val="00C21B57"/>
    <w:rsid w:val="00C2221F"/>
    <w:rsid w:val="00C22493"/>
    <w:rsid w:val="00C22680"/>
    <w:rsid w:val="00C226E9"/>
    <w:rsid w:val="00C229D8"/>
    <w:rsid w:val="00C22A79"/>
    <w:rsid w:val="00C22A7B"/>
    <w:rsid w:val="00C230DA"/>
    <w:rsid w:val="00C23CA0"/>
    <w:rsid w:val="00C243A1"/>
    <w:rsid w:val="00C24529"/>
    <w:rsid w:val="00C245DE"/>
    <w:rsid w:val="00C24740"/>
    <w:rsid w:val="00C24B6A"/>
    <w:rsid w:val="00C24D06"/>
    <w:rsid w:val="00C24D1F"/>
    <w:rsid w:val="00C25030"/>
    <w:rsid w:val="00C2535E"/>
    <w:rsid w:val="00C25E8F"/>
    <w:rsid w:val="00C25F59"/>
    <w:rsid w:val="00C265A4"/>
    <w:rsid w:val="00C2671F"/>
    <w:rsid w:val="00C26A5C"/>
    <w:rsid w:val="00C27092"/>
    <w:rsid w:val="00C274DA"/>
    <w:rsid w:val="00C275DA"/>
    <w:rsid w:val="00C2764B"/>
    <w:rsid w:val="00C27979"/>
    <w:rsid w:val="00C27F4B"/>
    <w:rsid w:val="00C3015C"/>
    <w:rsid w:val="00C3018B"/>
    <w:rsid w:val="00C302FF"/>
    <w:rsid w:val="00C305AE"/>
    <w:rsid w:val="00C307AB"/>
    <w:rsid w:val="00C30961"/>
    <w:rsid w:val="00C30B9B"/>
    <w:rsid w:val="00C30C42"/>
    <w:rsid w:val="00C30D99"/>
    <w:rsid w:val="00C30E37"/>
    <w:rsid w:val="00C310F5"/>
    <w:rsid w:val="00C31140"/>
    <w:rsid w:val="00C31225"/>
    <w:rsid w:val="00C3177F"/>
    <w:rsid w:val="00C31A8C"/>
    <w:rsid w:val="00C32ADB"/>
    <w:rsid w:val="00C32B1F"/>
    <w:rsid w:val="00C32C54"/>
    <w:rsid w:val="00C32DE2"/>
    <w:rsid w:val="00C32FC0"/>
    <w:rsid w:val="00C330BE"/>
    <w:rsid w:val="00C336CB"/>
    <w:rsid w:val="00C336DC"/>
    <w:rsid w:val="00C33871"/>
    <w:rsid w:val="00C33B05"/>
    <w:rsid w:val="00C341BA"/>
    <w:rsid w:val="00C34447"/>
    <w:rsid w:val="00C345C2"/>
    <w:rsid w:val="00C346BB"/>
    <w:rsid w:val="00C34B38"/>
    <w:rsid w:val="00C3500D"/>
    <w:rsid w:val="00C351AA"/>
    <w:rsid w:val="00C357C8"/>
    <w:rsid w:val="00C35818"/>
    <w:rsid w:val="00C35AB8"/>
    <w:rsid w:val="00C35B46"/>
    <w:rsid w:val="00C35BD9"/>
    <w:rsid w:val="00C35C11"/>
    <w:rsid w:val="00C35D84"/>
    <w:rsid w:val="00C35E8F"/>
    <w:rsid w:val="00C35FA0"/>
    <w:rsid w:val="00C361B4"/>
    <w:rsid w:val="00C37031"/>
    <w:rsid w:val="00C377BF"/>
    <w:rsid w:val="00C37F00"/>
    <w:rsid w:val="00C40225"/>
    <w:rsid w:val="00C40443"/>
    <w:rsid w:val="00C4051E"/>
    <w:rsid w:val="00C40781"/>
    <w:rsid w:val="00C40934"/>
    <w:rsid w:val="00C40A70"/>
    <w:rsid w:val="00C41671"/>
    <w:rsid w:val="00C41B6C"/>
    <w:rsid w:val="00C41B83"/>
    <w:rsid w:val="00C4204F"/>
    <w:rsid w:val="00C42159"/>
    <w:rsid w:val="00C42887"/>
    <w:rsid w:val="00C42C49"/>
    <w:rsid w:val="00C42C75"/>
    <w:rsid w:val="00C42D17"/>
    <w:rsid w:val="00C4331E"/>
    <w:rsid w:val="00C43A1F"/>
    <w:rsid w:val="00C43ABD"/>
    <w:rsid w:val="00C43B80"/>
    <w:rsid w:val="00C43FB5"/>
    <w:rsid w:val="00C44330"/>
    <w:rsid w:val="00C448C5"/>
    <w:rsid w:val="00C44CA7"/>
    <w:rsid w:val="00C44D48"/>
    <w:rsid w:val="00C453DC"/>
    <w:rsid w:val="00C45CD8"/>
    <w:rsid w:val="00C46C68"/>
    <w:rsid w:val="00C478E8"/>
    <w:rsid w:val="00C47C81"/>
    <w:rsid w:val="00C5002B"/>
    <w:rsid w:val="00C50566"/>
    <w:rsid w:val="00C5076D"/>
    <w:rsid w:val="00C50A55"/>
    <w:rsid w:val="00C50EE7"/>
    <w:rsid w:val="00C50F30"/>
    <w:rsid w:val="00C513CF"/>
    <w:rsid w:val="00C5162B"/>
    <w:rsid w:val="00C51830"/>
    <w:rsid w:val="00C51FE3"/>
    <w:rsid w:val="00C52060"/>
    <w:rsid w:val="00C5255C"/>
    <w:rsid w:val="00C525A0"/>
    <w:rsid w:val="00C5271D"/>
    <w:rsid w:val="00C52818"/>
    <w:rsid w:val="00C52C0D"/>
    <w:rsid w:val="00C53221"/>
    <w:rsid w:val="00C533F8"/>
    <w:rsid w:val="00C53717"/>
    <w:rsid w:val="00C5391E"/>
    <w:rsid w:val="00C53C6B"/>
    <w:rsid w:val="00C53CCA"/>
    <w:rsid w:val="00C54219"/>
    <w:rsid w:val="00C54497"/>
    <w:rsid w:val="00C548C1"/>
    <w:rsid w:val="00C54904"/>
    <w:rsid w:val="00C556F5"/>
    <w:rsid w:val="00C55881"/>
    <w:rsid w:val="00C558AA"/>
    <w:rsid w:val="00C55B60"/>
    <w:rsid w:val="00C5627B"/>
    <w:rsid w:val="00C562B3"/>
    <w:rsid w:val="00C5671D"/>
    <w:rsid w:val="00C5672B"/>
    <w:rsid w:val="00C56805"/>
    <w:rsid w:val="00C56B3C"/>
    <w:rsid w:val="00C56BB1"/>
    <w:rsid w:val="00C56D74"/>
    <w:rsid w:val="00C56D7A"/>
    <w:rsid w:val="00C56F2D"/>
    <w:rsid w:val="00C571ED"/>
    <w:rsid w:val="00C57AC0"/>
    <w:rsid w:val="00C57F5A"/>
    <w:rsid w:val="00C60416"/>
    <w:rsid w:val="00C607C6"/>
    <w:rsid w:val="00C6099D"/>
    <w:rsid w:val="00C609AB"/>
    <w:rsid w:val="00C60E4D"/>
    <w:rsid w:val="00C611EC"/>
    <w:rsid w:val="00C61687"/>
    <w:rsid w:val="00C617A0"/>
    <w:rsid w:val="00C61852"/>
    <w:rsid w:val="00C62069"/>
    <w:rsid w:val="00C623BC"/>
    <w:rsid w:val="00C62476"/>
    <w:rsid w:val="00C626B4"/>
    <w:rsid w:val="00C6287A"/>
    <w:rsid w:val="00C62DCD"/>
    <w:rsid w:val="00C6375E"/>
    <w:rsid w:val="00C639F3"/>
    <w:rsid w:val="00C63AEC"/>
    <w:rsid w:val="00C63DDC"/>
    <w:rsid w:val="00C63E22"/>
    <w:rsid w:val="00C63F77"/>
    <w:rsid w:val="00C6470E"/>
    <w:rsid w:val="00C6476F"/>
    <w:rsid w:val="00C647EB"/>
    <w:rsid w:val="00C64E4B"/>
    <w:rsid w:val="00C64EE2"/>
    <w:rsid w:val="00C65571"/>
    <w:rsid w:val="00C66B7A"/>
    <w:rsid w:val="00C66D71"/>
    <w:rsid w:val="00C67032"/>
    <w:rsid w:val="00C673DC"/>
    <w:rsid w:val="00C67AEB"/>
    <w:rsid w:val="00C67BD4"/>
    <w:rsid w:val="00C67F5B"/>
    <w:rsid w:val="00C70244"/>
    <w:rsid w:val="00C7063C"/>
    <w:rsid w:val="00C706EF"/>
    <w:rsid w:val="00C707A6"/>
    <w:rsid w:val="00C7085C"/>
    <w:rsid w:val="00C709F2"/>
    <w:rsid w:val="00C70D37"/>
    <w:rsid w:val="00C70EF4"/>
    <w:rsid w:val="00C710D6"/>
    <w:rsid w:val="00C71276"/>
    <w:rsid w:val="00C71544"/>
    <w:rsid w:val="00C715E1"/>
    <w:rsid w:val="00C7179A"/>
    <w:rsid w:val="00C71A47"/>
    <w:rsid w:val="00C71B6C"/>
    <w:rsid w:val="00C71BB4"/>
    <w:rsid w:val="00C72D81"/>
    <w:rsid w:val="00C73027"/>
    <w:rsid w:val="00C73997"/>
    <w:rsid w:val="00C73ABD"/>
    <w:rsid w:val="00C742EB"/>
    <w:rsid w:val="00C74331"/>
    <w:rsid w:val="00C743B1"/>
    <w:rsid w:val="00C746AA"/>
    <w:rsid w:val="00C74918"/>
    <w:rsid w:val="00C74989"/>
    <w:rsid w:val="00C755BA"/>
    <w:rsid w:val="00C75CD0"/>
    <w:rsid w:val="00C75CE2"/>
    <w:rsid w:val="00C75DD3"/>
    <w:rsid w:val="00C75F53"/>
    <w:rsid w:val="00C7649B"/>
    <w:rsid w:val="00C76742"/>
    <w:rsid w:val="00C76EAA"/>
    <w:rsid w:val="00C770E7"/>
    <w:rsid w:val="00C77B99"/>
    <w:rsid w:val="00C77E73"/>
    <w:rsid w:val="00C77FCD"/>
    <w:rsid w:val="00C804CE"/>
    <w:rsid w:val="00C806F2"/>
    <w:rsid w:val="00C80B93"/>
    <w:rsid w:val="00C80F11"/>
    <w:rsid w:val="00C8139B"/>
    <w:rsid w:val="00C816DB"/>
    <w:rsid w:val="00C81820"/>
    <w:rsid w:val="00C81824"/>
    <w:rsid w:val="00C81FAA"/>
    <w:rsid w:val="00C827D7"/>
    <w:rsid w:val="00C82AD4"/>
    <w:rsid w:val="00C82BBC"/>
    <w:rsid w:val="00C82C6D"/>
    <w:rsid w:val="00C831D6"/>
    <w:rsid w:val="00C83228"/>
    <w:rsid w:val="00C83F0C"/>
    <w:rsid w:val="00C8452A"/>
    <w:rsid w:val="00C84778"/>
    <w:rsid w:val="00C84843"/>
    <w:rsid w:val="00C86212"/>
    <w:rsid w:val="00C86A30"/>
    <w:rsid w:val="00C86B67"/>
    <w:rsid w:val="00C87055"/>
    <w:rsid w:val="00C87088"/>
    <w:rsid w:val="00C8717E"/>
    <w:rsid w:val="00C87B25"/>
    <w:rsid w:val="00C90137"/>
    <w:rsid w:val="00C914F6"/>
    <w:rsid w:val="00C915F5"/>
    <w:rsid w:val="00C916D2"/>
    <w:rsid w:val="00C91B5A"/>
    <w:rsid w:val="00C92043"/>
    <w:rsid w:val="00C9211D"/>
    <w:rsid w:val="00C923C8"/>
    <w:rsid w:val="00C9242B"/>
    <w:rsid w:val="00C928AE"/>
    <w:rsid w:val="00C928DB"/>
    <w:rsid w:val="00C92C31"/>
    <w:rsid w:val="00C92E90"/>
    <w:rsid w:val="00C92FC3"/>
    <w:rsid w:val="00C93750"/>
    <w:rsid w:val="00C938B7"/>
    <w:rsid w:val="00C93922"/>
    <w:rsid w:val="00C93E55"/>
    <w:rsid w:val="00C9416F"/>
    <w:rsid w:val="00C947C5"/>
    <w:rsid w:val="00C94C32"/>
    <w:rsid w:val="00C95561"/>
    <w:rsid w:val="00C95870"/>
    <w:rsid w:val="00C958BA"/>
    <w:rsid w:val="00C95A26"/>
    <w:rsid w:val="00C960D4"/>
    <w:rsid w:val="00C96213"/>
    <w:rsid w:val="00C9653C"/>
    <w:rsid w:val="00C966DF"/>
    <w:rsid w:val="00C969D6"/>
    <w:rsid w:val="00C96B18"/>
    <w:rsid w:val="00C96C6E"/>
    <w:rsid w:val="00C96ECD"/>
    <w:rsid w:val="00C974F0"/>
    <w:rsid w:val="00C97810"/>
    <w:rsid w:val="00CA035C"/>
    <w:rsid w:val="00CA1503"/>
    <w:rsid w:val="00CA1FA5"/>
    <w:rsid w:val="00CA2177"/>
    <w:rsid w:val="00CA2590"/>
    <w:rsid w:val="00CA28C9"/>
    <w:rsid w:val="00CA2912"/>
    <w:rsid w:val="00CA29C2"/>
    <w:rsid w:val="00CA2B6B"/>
    <w:rsid w:val="00CA2DD2"/>
    <w:rsid w:val="00CA2E1C"/>
    <w:rsid w:val="00CA302B"/>
    <w:rsid w:val="00CA38DD"/>
    <w:rsid w:val="00CA3CAB"/>
    <w:rsid w:val="00CA4143"/>
    <w:rsid w:val="00CA5604"/>
    <w:rsid w:val="00CA581A"/>
    <w:rsid w:val="00CA5F0A"/>
    <w:rsid w:val="00CA5FF7"/>
    <w:rsid w:val="00CA66FA"/>
    <w:rsid w:val="00CA67CF"/>
    <w:rsid w:val="00CA6804"/>
    <w:rsid w:val="00CA69E1"/>
    <w:rsid w:val="00CA75F3"/>
    <w:rsid w:val="00CA75FC"/>
    <w:rsid w:val="00CA7A23"/>
    <w:rsid w:val="00CB0020"/>
    <w:rsid w:val="00CB03DE"/>
    <w:rsid w:val="00CB06E0"/>
    <w:rsid w:val="00CB0984"/>
    <w:rsid w:val="00CB0B46"/>
    <w:rsid w:val="00CB0D8E"/>
    <w:rsid w:val="00CB1764"/>
    <w:rsid w:val="00CB1789"/>
    <w:rsid w:val="00CB220D"/>
    <w:rsid w:val="00CB27D9"/>
    <w:rsid w:val="00CB2944"/>
    <w:rsid w:val="00CB2954"/>
    <w:rsid w:val="00CB29A4"/>
    <w:rsid w:val="00CB2C72"/>
    <w:rsid w:val="00CB31C7"/>
    <w:rsid w:val="00CB35B0"/>
    <w:rsid w:val="00CB3974"/>
    <w:rsid w:val="00CB3C56"/>
    <w:rsid w:val="00CB3FBA"/>
    <w:rsid w:val="00CB3FE0"/>
    <w:rsid w:val="00CB412E"/>
    <w:rsid w:val="00CB442E"/>
    <w:rsid w:val="00CB5024"/>
    <w:rsid w:val="00CB516C"/>
    <w:rsid w:val="00CB559F"/>
    <w:rsid w:val="00CB55CC"/>
    <w:rsid w:val="00CB5687"/>
    <w:rsid w:val="00CB59CB"/>
    <w:rsid w:val="00CB6044"/>
    <w:rsid w:val="00CB63C1"/>
    <w:rsid w:val="00CB67D0"/>
    <w:rsid w:val="00CB6BED"/>
    <w:rsid w:val="00CB6C48"/>
    <w:rsid w:val="00CB6D8E"/>
    <w:rsid w:val="00CB6EB0"/>
    <w:rsid w:val="00CB6FCE"/>
    <w:rsid w:val="00CB70BB"/>
    <w:rsid w:val="00CB70F8"/>
    <w:rsid w:val="00CB748A"/>
    <w:rsid w:val="00CB760B"/>
    <w:rsid w:val="00CB766C"/>
    <w:rsid w:val="00CB76F4"/>
    <w:rsid w:val="00CB7794"/>
    <w:rsid w:val="00CB793F"/>
    <w:rsid w:val="00CB7A5E"/>
    <w:rsid w:val="00CB7C05"/>
    <w:rsid w:val="00CB7D15"/>
    <w:rsid w:val="00CC0460"/>
    <w:rsid w:val="00CC0C10"/>
    <w:rsid w:val="00CC0F45"/>
    <w:rsid w:val="00CC1690"/>
    <w:rsid w:val="00CC18BF"/>
    <w:rsid w:val="00CC1C3E"/>
    <w:rsid w:val="00CC21A2"/>
    <w:rsid w:val="00CC2A0C"/>
    <w:rsid w:val="00CC2B5E"/>
    <w:rsid w:val="00CC30CB"/>
    <w:rsid w:val="00CC34D8"/>
    <w:rsid w:val="00CC36FA"/>
    <w:rsid w:val="00CC403E"/>
    <w:rsid w:val="00CC5082"/>
    <w:rsid w:val="00CC51B0"/>
    <w:rsid w:val="00CC5322"/>
    <w:rsid w:val="00CC591A"/>
    <w:rsid w:val="00CC5A51"/>
    <w:rsid w:val="00CC5DE8"/>
    <w:rsid w:val="00CC60DB"/>
    <w:rsid w:val="00CC612B"/>
    <w:rsid w:val="00CC64AA"/>
    <w:rsid w:val="00CC6666"/>
    <w:rsid w:val="00CC6705"/>
    <w:rsid w:val="00CC6821"/>
    <w:rsid w:val="00CC69D0"/>
    <w:rsid w:val="00CC6C78"/>
    <w:rsid w:val="00CC6C8E"/>
    <w:rsid w:val="00CC6F68"/>
    <w:rsid w:val="00CC7000"/>
    <w:rsid w:val="00CC72CF"/>
    <w:rsid w:val="00CC74BD"/>
    <w:rsid w:val="00CC7C1D"/>
    <w:rsid w:val="00CC7E68"/>
    <w:rsid w:val="00CD01BB"/>
    <w:rsid w:val="00CD08EF"/>
    <w:rsid w:val="00CD099C"/>
    <w:rsid w:val="00CD0A61"/>
    <w:rsid w:val="00CD0C95"/>
    <w:rsid w:val="00CD0DF3"/>
    <w:rsid w:val="00CD11BB"/>
    <w:rsid w:val="00CD17BD"/>
    <w:rsid w:val="00CD1879"/>
    <w:rsid w:val="00CD18E8"/>
    <w:rsid w:val="00CD19FE"/>
    <w:rsid w:val="00CD1C33"/>
    <w:rsid w:val="00CD1F09"/>
    <w:rsid w:val="00CD21D3"/>
    <w:rsid w:val="00CD23F7"/>
    <w:rsid w:val="00CD248D"/>
    <w:rsid w:val="00CD24C7"/>
    <w:rsid w:val="00CD2DFD"/>
    <w:rsid w:val="00CD3664"/>
    <w:rsid w:val="00CD3793"/>
    <w:rsid w:val="00CD4C26"/>
    <w:rsid w:val="00CD5055"/>
    <w:rsid w:val="00CD5693"/>
    <w:rsid w:val="00CD5B96"/>
    <w:rsid w:val="00CD5CF9"/>
    <w:rsid w:val="00CD61D7"/>
    <w:rsid w:val="00CD6790"/>
    <w:rsid w:val="00CD689A"/>
    <w:rsid w:val="00CD6C79"/>
    <w:rsid w:val="00CD6DAB"/>
    <w:rsid w:val="00CD703F"/>
    <w:rsid w:val="00CD76E5"/>
    <w:rsid w:val="00CD76F1"/>
    <w:rsid w:val="00CD7C95"/>
    <w:rsid w:val="00CE0085"/>
    <w:rsid w:val="00CE0333"/>
    <w:rsid w:val="00CE03D5"/>
    <w:rsid w:val="00CE044B"/>
    <w:rsid w:val="00CE04D9"/>
    <w:rsid w:val="00CE088A"/>
    <w:rsid w:val="00CE0FCE"/>
    <w:rsid w:val="00CE1536"/>
    <w:rsid w:val="00CE15D2"/>
    <w:rsid w:val="00CE1DC7"/>
    <w:rsid w:val="00CE1E94"/>
    <w:rsid w:val="00CE1F85"/>
    <w:rsid w:val="00CE2091"/>
    <w:rsid w:val="00CE213E"/>
    <w:rsid w:val="00CE240C"/>
    <w:rsid w:val="00CE2B9A"/>
    <w:rsid w:val="00CE2BCA"/>
    <w:rsid w:val="00CE3446"/>
    <w:rsid w:val="00CE3A03"/>
    <w:rsid w:val="00CE3BFD"/>
    <w:rsid w:val="00CE3DCD"/>
    <w:rsid w:val="00CE4060"/>
    <w:rsid w:val="00CE43B4"/>
    <w:rsid w:val="00CE4513"/>
    <w:rsid w:val="00CE4544"/>
    <w:rsid w:val="00CE459C"/>
    <w:rsid w:val="00CE46A5"/>
    <w:rsid w:val="00CE47F0"/>
    <w:rsid w:val="00CE4EC6"/>
    <w:rsid w:val="00CE50AF"/>
    <w:rsid w:val="00CE51D4"/>
    <w:rsid w:val="00CE5352"/>
    <w:rsid w:val="00CE5A9A"/>
    <w:rsid w:val="00CE5ADF"/>
    <w:rsid w:val="00CE6619"/>
    <w:rsid w:val="00CE6860"/>
    <w:rsid w:val="00CE6885"/>
    <w:rsid w:val="00CE68F0"/>
    <w:rsid w:val="00CE6948"/>
    <w:rsid w:val="00CE6A0C"/>
    <w:rsid w:val="00CE6A4F"/>
    <w:rsid w:val="00CE6E0C"/>
    <w:rsid w:val="00CE6EF3"/>
    <w:rsid w:val="00CE711B"/>
    <w:rsid w:val="00CE7382"/>
    <w:rsid w:val="00CE78B4"/>
    <w:rsid w:val="00CE7DFB"/>
    <w:rsid w:val="00CE7E08"/>
    <w:rsid w:val="00CF0623"/>
    <w:rsid w:val="00CF0854"/>
    <w:rsid w:val="00CF1094"/>
    <w:rsid w:val="00CF1401"/>
    <w:rsid w:val="00CF180A"/>
    <w:rsid w:val="00CF181C"/>
    <w:rsid w:val="00CF1B9A"/>
    <w:rsid w:val="00CF1E59"/>
    <w:rsid w:val="00CF2043"/>
    <w:rsid w:val="00CF2289"/>
    <w:rsid w:val="00CF267E"/>
    <w:rsid w:val="00CF29CE"/>
    <w:rsid w:val="00CF3287"/>
    <w:rsid w:val="00CF34F0"/>
    <w:rsid w:val="00CF38FA"/>
    <w:rsid w:val="00CF39B1"/>
    <w:rsid w:val="00CF3A9C"/>
    <w:rsid w:val="00CF3E37"/>
    <w:rsid w:val="00CF3E6F"/>
    <w:rsid w:val="00CF4340"/>
    <w:rsid w:val="00CF43EF"/>
    <w:rsid w:val="00CF4514"/>
    <w:rsid w:val="00CF4569"/>
    <w:rsid w:val="00CF4593"/>
    <w:rsid w:val="00CF4658"/>
    <w:rsid w:val="00CF4835"/>
    <w:rsid w:val="00CF487A"/>
    <w:rsid w:val="00CF515C"/>
    <w:rsid w:val="00CF524B"/>
    <w:rsid w:val="00CF53D2"/>
    <w:rsid w:val="00CF5C6B"/>
    <w:rsid w:val="00CF6063"/>
    <w:rsid w:val="00CF650B"/>
    <w:rsid w:val="00CF65C2"/>
    <w:rsid w:val="00CF69D1"/>
    <w:rsid w:val="00CF6C85"/>
    <w:rsid w:val="00CF6D21"/>
    <w:rsid w:val="00CF7458"/>
    <w:rsid w:val="00CF7AB2"/>
    <w:rsid w:val="00CF7E5C"/>
    <w:rsid w:val="00CF7F05"/>
    <w:rsid w:val="00D00166"/>
    <w:rsid w:val="00D00180"/>
    <w:rsid w:val="00D00470"/>
    <w:rsid w:val="00D00C8C"/>
    <w:rsid w:val="00D00DBB"/>
    <w:rsid w:val="00D00EA6"/>
    <w:rsid w:val="00D010EE"/>
    <w:rsid w:val="00D0181A"/>
    <w:rsid w:val="00D01C69"/>
    <w:rsid w:val="00D020CB"/>
    <w:rsid w:val="00D02210"/>
    <w:rsid w:val="00D02280"/>
    <w:rsid w:val="00D0235D"/>
    <w:rsid w:val="00D027AE"/>
    <w:rsid w:val="00D02FC5"/>
    <w:rsid w:val="00D03185"/>
    <w:rsid w:val="00D03232"/>
    <w:rsid w:val="00D036DD"/>
    <w:rsid w:val="00D0384A"/>
    <w:rsid w:val="00D038DD"/>
    <w:rsid w:val="00D03F0F"/>
    <w:rsid w:val="00D0415F"/>
    <w:rsid w:val="00D04489"/>
    <w:rsid w:val="00D04A56"/>
    <w:rsid w:val="00D04D82"/>
    <w:rsid w:val="00D051DB"/>
    <w:rsid w:val="00D053BF"/>
    <w:rsid w:val="00D05A95"/>
    <w:rsid w:val="00D05CB7"/>
    <w:rsid w:val="00D0636B"/>
    <w:rsid w:val="00D066A1"/>
    <w:rsid w:val="00D0673D"/>
    <w:rsid w:val="00D06860"/>
    <w:rsid w:val="00D06992"/>
    <w:rsid w:val="00D069AA"/>
    <w:rsid w:val="00D06CCC"/>
    <w:rsid w:val="00D06E14"/>
    <w:rsid w:val="00D0736D"/>
    <w:rsid w:val="00D07993"/>
    <w:rsid w:val="00D07A43"/>
    <w:rsid w:val="00D07BDB"/>
    <w:rsid w:val="00D07E09"/>
    <w:rsid w:val="00D1024C"/>
    <w:rsid w:val="00D10CC5"/>
    <w:rsid w:val="00D10ED7"/>
    <w:rsid w:val="00D113BD"/>
    <w:rsid w:val="00D114BF"/>
    <w:rsid w:val="00D11663"/>
    <w:rsid w:val="00D118A0"/>
    <w:rsid w:val="00D1193F"/>
    <w:rsid w:val="00D11E80"/>
    <w:rsid w:val="00D11F2D"/>
    <w:rsid w:val="00D1212A"/>
    <w:rsid w:val="00D1218F"/>
    <w:rsid w:val="00D121BA"/>
    <w:rsid w:val="00D127D0"/>
    <w:rsid w:val="00D12A3A"/>
    <w:rsid w:val="00D13050"/>
    <w:rsid w:val="00D132D9"/>
    <w:rsid w:val="00D13E6C"/>
    <w:rsid w:val="00D1406E"/>
    <w:rsid w:val="00D14621"/>
    <w:rsid w:val="00D14C3D"/>
    <w:rsid w:val="00D14DF7"/>
    <w:rsid w:val="00D14F6C"/>
    <w:rsid w:val="00D14F71"/>
    <w:rsid w:val="00D151F1"/>
    <w:rsid w:val="00D154B1"/>
    <w:rsid w:val="00D1575F"/>
    <w:rsid w:val="00D15F98"/>
    <w:rsid w:val="00D16506"/>
    <w:rsid w:val="00D16518"/>
    <w:rsid w:val="00D166C2"/>
    <w:rsid w:val="00D16E69"/>
    <w:rsid w:val="00D175D8"/>
    <w:rsid w:val="00D17612"/>
    <w:rsid w:val="00D178E9"/>
    <w:rsid w:val="00D17AAE"/>
    <w:rsid w:val="00D17F99"/>
    <w:rsid w:val="00D204D0"/>
    <w:rsid w:val="00D2056D"/>
    <w:rsid w:val="00D2057C"/>
    <w:rsid w:val="00D20C73"/>
    <w:rsid w:val="00D21583"/>
    <w:rsid w:val="00D217F9"/>
    <w:rsid w:val="00D2195B"/>
    <w:rsid w:val="00D21BC5"/>
    <w:rsid w:val="00D21CBE"/>
    <w:rsid w:val="00D21D58"/>
    <w:rsid w:val="00D21F14"/>
    <w:rsid w:val="00D21F17"/>
    <w:rsid w:val="00D21F95"/>
    <w:rsid w:val="00D2220F"/>
    <w:rsid w:val="00D22EC2"/>
    <w:rsid w:val="00D22EE4"/>
    <w:rsid w:val="00D22FA4"/>
    <w:rsid w:val="00D2386E"/>
    <w:rsid w:val="00D23C5A"/>
    <w:rsid w:val="00D243EB"/>
    <w:rsid w:val="00D246BD"/>
    <w:rsid w:val="00D24B4B"/>
    <w:rsid w:val="00D24BB9"/>
    <w:rsid w:val="00D25811"/>
    <w:rsid w:val="00D25A65"/>
    <w:rsid w:val="00D25E3F"/>
    <w:rsid w:val="00D25FCA"/>
    <w:rsid w:val="00D26321"/>
    <w:rsid w:val="00D26345"/>
    <w:rsid w:val="00D263EC"/>
    <w:rsid w:val="00D265BD"/>
    <w:rsid w:val="00D26B63"/>
    <w:rsid w:val="00D26EC4"/>
    <w:rsid w:val="00D26F02"/>
    <w:rsid w:val="00D270CD"/>
    <w:rsid w:val="00D278A5"/>
    <w:rsid w:val="00D27E22"/>
    <w:rsid w:val="00D27E50"/>
    <w:rsid w:val="00D3000B"/>
    <w:rsid w:val="00D308AB"/>
    <w:rsid w:val="00D30AB8"/>
    <w:rsid w:val="00D31442"/>
    <w:rsid w:val="00D314E0"/>
    <w:rsid w:val="00D3171B"/>
    <w:rsid w:val="00D3194A"/>
    <w:rsid w:val="00D32094"/>
    <w:rsid w:val="00D32483"/>
    <w:rsid w:val="00D3340D"/>
    <w:rsid w:val="00D336BA"/>
    <w:rsid w:val="00D3370D"/>
    <w:rsid w:val="00D3391D"/>
    <w:rsid w:val="00D33C89"/>
    <w:rsid w:val="00D33CDD"/>
    <w:rsid w:val="00D33F8A"/>
    <w:rsid w:val="00D34262"/>
    <w:rsid w:val="00D342AB"/>
    <w:rsid w:val="00D34520"/>
    <w:rsid w:val="00D346EC"/>
    <w:rsid w:val="00D353BD"/>
    <w:rsid w:val="00D354C3"/>
    <w:rsid w:val="00D35BB6"/>
    <w:rsid w:val="00D35FF1"/>
    <w:rsid w:val="00D36037"/>
    <w:rsid w:val="00D364D3"/>
    <w:rsid w:val="00D36C9D"/>
    <w:rsid w:val="00D36FCD"/>
    <w:rsid w:val="00D372DB"/>
    <w:rsid w:val="00D37323"/>
    <w:rsid w:val="00D3737B"/>
    <w:rsid w:val="00D37A58"/>
    <w:rsid w:val="00D37C03"/>
    <w:rsid w:val="00D37E30"/>
    <w:rsid w:val="00D4052A"/>
    <w:rsid w:val="00D40571"/>
    <w:rsid w:val="00D40A3E"/>
    <w:rsid w:val="00D40BFF"/>
    <w:rsid w:val="00D40CAD"/>
    <w:rsid w:val="00D40CD9"/>
    <w:rsid w:val="00D40E0F"/>
    <w:rsid w:val="00D41731"/>
    <w:rsid w:val="00D41C22"/>
    <w:rsid w:val="00D41EBF"/>
    <w:rsid w:val="00D41F2B"/>
    <w:rsid w:val="00D42252"/>
    <w:rsid w:val="00D42AEF"/>
    <w:rsid w:val="00D42B0E"/>
    <w:rsid w:val="00D4337B"/>
    <w:rsid w:val="00D43887"/>
    <w:rsid w:val="00D43B42"/>
    <w:rsid w:val="00D44078"/>
    <w:rsid w:val="00D440D6"/>
    <w:rsid w:val="00D44395"/>
    <w:rsid w:val="00D447EB"/>
    <w:rsid w:val="00D44AFF"/>
    <w:rsid w:val="00D44C7A"/>
    <w:rsid w:val="00D45194"/>
    <w:rsid w:val="00D454B3"/>
    <w:rsid w:val="00D45703"/>
    <w:rsid w:val="00D4621C"/>
    <w:rsid w:val="00D46690"/>
    <w:rsid w:val="00D46DFF"/>
    <w:rsid w:val="00D46EEB"/>
    <w:rsid w:val="00D47549"/>
    <w:rsid w:val="00D47B35"/>
    <w:rsid w:val="00D47D71"/>
    <w:rsid w:val="00D502C1"/>
    <w:rsid w:val="00D50558"/>
    <w:rsid w:val="00D506E5"/>
    <w:rsid w:val="00D50975"/>
    <w:rsid w:val="00D50E3F"/>
    <w:rsid w:val="00D51005"/>
    <w:rsid w:val="00D51140"/>
    <w:rsid w:val="00D51652"/>
    <w:rsid w:val="00D51707"/>
    <w:rsid w:val="00D517B1"/>
    <w:rsid w:val="00D51CB4"/>
    <w:rsid w:val="00D51EBE"/>
    <w:rsid w:val="00D51FC1"/>
    <w:rsid w:val="00D522C1"/>
    <w:rsid w:val="00D52370"/>
    <w:rsid w:val="00D52939"/>
    <w:rsid w:val="00D52A1A"/>
    <w:rsid w:val="00D52ABD"/>
    <w:rsid w:val="00D53097"/>
    <w:rsid w:val="00D53331"/>
    <w:rsid w:val="00D533D8"/>
    <w:rsid w:val="00D53747"/>
    <w:rsid w:val="00D53846"/>
    <w:rsid w:val="00D53CB2"/>
    <w:rsid w:val="00D53F33"/>
    <w:rsid w:val="00D541A2"/>
    <w:rsid w:val="00D5498C"/>
    <w:rsid w:val="00D55D2F"/>
    <w:rsid w:val="00D562F0"/>
    <w:rsid w:val="00D56CCC"/>
    <w:rsid w:val="00D56FCB"/>
    <w:rsid w:val="00D57B21"/>
    <w:rsid w:val="00D57BCF"/>
    <w:rsid w:val="00D57F46"/>
    <w:rsid w:val="00D60153"/>
    <w:rsid w:val="00D6039B"/>
    <w:rsid w:val="00D6064F"/>
    <w:rsid w:val="00D608A0"/>
    <w:rsid w:val="00D60E04"/>
    <w:rsid w:val="00D60FBB"/>
    <w:rsid w:val="00D61218"/>
    <w:rsid w:val="00D61780"/>
    <w:rsid w:val="00D617BC"/>
    <w:rsid w:val="00D617F6"/>
    <w:rsid w:val="00D618CE"/>
    <w:rsid w:val="00D61E46"/>
    <w:rsid w:val="00D61E92"/>
    <w:rsid w:val="00D62906"/>
    <w:rsid w:val="00D62C79"/>
    <w:rsid w:val="00D6328D"/>
    <w:rsid w:val="00D63C3C"/>
    <w:rsid w:val="00D64772"/>
    <w:rsid w:val="00D64982"/>
    <w:rsid w:val="00D64A52"/>
    <w:rsid w:val="00D64F68"/>
    <w:rsid w:val="00D64FBA"/>
    <w:rsid w:val="00D65012"/>
    <w:rsid w:val="00D651D0"/>
    <w:rsid w:val="00D655CF"/>
    <w:rsid w:val="00D65A73"/>
    <w:rsid w:val="00D65D54"/>
    <w:rsid w:val="00D65DA1"/>
    <w:rsid w:val="00D65EDF"/>
    <w:rsid w:val="00D665AE"/>
    <w:rsid w:val="00D66A36"/>
    <w:rsid w:val="00D66B12"/>
    <w:rsid w:val="00D66C30"/>
    <w:rsid w:val="00D66DB5"/>
    <w:rsid w:val="00D67195"/>
    <w:rsid w:val="00D67920"/>
    <w:rsid w:val="00D67C00"/>
    <w:rsid w:val="00D70B82"/>
    <w:rsid w:val="00D71255"/>
    <w:rsid w:val="00D71320"/>
    <w:rsid w:val="00D716AE"/>
    <w:rsid w:val="00D7178C"/>
    <w:rsid w:val="00D71A04"/>
    <w:rsid w:val="00D71E18"/>
    <w:rsid w:val="00D7296B"/>
    <w:rsid w:val="00D72C8F"/>
    <w:rsid w:val="00D731A7"/>
    <w:rsid w:val="00D731BC"/>
    <w:rsid w:val="00D7328F"/>
    <w:rsid w:val="00D732CE"/>
    <w:rsid w:val="00D733A9"/>
    <w:rsid w:val="00D734A8"/>
    <w:rsid w:val="00D7367E"/>
    <w:rsid w:val="00D7377E"/>
    <w:rsid w:val="00D73EC6"/>
    <w:rsid w:val="00D7402B"/>
    <w:rsid w:val="00D74651"/>
    <w:rsid w:val="00D74A2F"/>
    <w:rsid w:val="00D74B4C"/>
    <w:rsid w:val="00D74D25"/>
    <w:rsid w:val="00D75168"/>
    <w:rsid w:val="00D751EF"/>
    <w:rsid w:val="00D7537F"/>
    <w:rsid w:val="00D7551E"/>
    <w:rsid w:val="00D75D76"/>
    <w:rsid w:val="00D75EA1"/>
    <w:rsid w:val="00D75F65"/>
    <w:rsid w:val="00D76021"/>
    <w:rsid w:val="00D7645F"/>
    <w:rsid w:val="00D76739"/>
    <w:rsid w:val="00D769BB"/>
    <w:rsid w:val="00D76F3B"/>
    <w:rsid w:val="00D76F6D"/>
    <w:rsid w:val="00D77072"/>
    <w:rsid w:val="00D77567"/>
    <w:rsid w:val="00D77756"/>
    <w:rsid w:val="00D77B12"/>
    <w:rsid w:val="00D804ED"/>
    <w:rsid w:val="00D80592"/>
    <w:rsid w:val="00D805B8"/>
    <w:rsid w:val="00D806A7"/>
    <w:rsid w:val="00D80711"/>
    <w:rsid w:val="00D80793"/>
    <w:rsid w:val="00D80CC2"/>
    <w:rsid w:val="00D80D86"/>
    <w:rsid w:val="00D811F5"/>
    <w:rsid w:val="00D814AE"/>
    <w:rsid w:val="00D81686"/>
    <w:rsid w:val="00D81E39"/>
    <w:rsid w:val="00D81E88"/>
    <w:rsid w:val="00D82091"/>
    <w:rsid w:val="00D821E7"/>
    <w:rsid w:val="00D82368"/>
    <w:rsid w:val="00D82849"/>
    <w:rsid w:val="00D82C64"/>
    <w:rsid w:val="00D82F35"/>
    <w:rsid w:val="00D830E2"/>
    <w:rsid w:val="00D838C1"/>
    <w:rsid w:val="00D843EB"/>
    <w:rsid w:val="00D8464F"/>
    <w:rsid w:val="00D84722"/>
    <w:rsid w:val="00D84766"/>
    <w:rsid w:val="00D84A92"/>
    <w:rsid w:val="00D8504B"/>
    <w:rsid w:val="00D8523F"/>
    <w:rsid w:val="00D85472"/>
    <w:rsid w:val="00D8565F"/>
    <w:rsid w:val="00D857B5"/>
    <w:rsid w:val="00D858CD"/>
    <w:rsid w:val="00D85AB8"/>
    <w:rsid w:val="00D85F4A"/>
    <w:rsid w:val="00D86736"/>
    <w:rsid w:val="00D86972"/>
    <w:rsid w:val="00D869CE"/>
    <w:rsid w:val="00D87144"/>
    <w:rsid w:val="00D87AAE"/>
    <w:rsid w:val="00D87D66"/>
    <w:rsid w:val="00D87DF8"/>
    <w:rsid w:val="00D9003F"/>
    <w:rsid w:val="00D906B1"/>
    <w:rsid w:val="00D90820"/>
    <w:rsid w:val="00D91218"/>
    <w:rsid w:val="00D9134E"/>
    <w:rsid w:val="00D92178"/>
    <w:rsid w:val="00D923BB"/>
    <w:rsid w:val="00D926AD"/>
    <w:rsid w:val="00D92748"/>
    <w:rsid w:val="00D92837"/>
    <w:rsid w:val="00D9288D"/>
    <w:rsid w:val="00D928AB"/>
    <w:rsid w:val="00D92B2F"/>
    <w:rsid w:val="00D92CA1"/>
    <w:rsid w:val="00D92DD4"/>
    <w:rsid w:val="00D92DFD"/>
    <w:rsid w:val="00D92F92"/>
    <w:rsid w:val="00D9339C"/>
    <w:rsid w:val="00D937ED"/>
    <w:rsid w:val="00D93958"/>
    <w:rsid w:val="00D93A10"/>
    <w:rsid w:val="00D9400B"/>
    <w:rsid w:val="00D949D7"/>
    <w:rsid w:val="00D94D78"/>
    <w:rsid w:val="00D94DA3"/>
    <w:rsid w:val="00D95107"/>
    <w:rsid w:val="00D9520A"/>
    <w:rsid w:val="00D9560C"/>
    <w:rsid w:val="00D95AC1"/>
    <w:rsid w:val="00D95BA3"/>
    <w:rsid w:val="00D95CA8"/>
    <w:rsid w:val="00D95EE3"/>
    <w:rsid w:val="00D96027"/>
    <w:rsid w:val="00D963B8"/>
    <w:rsid w:val="00D96779"/>
    <w:rsid w:val="00D969CB"/>
    <w:rsid w:val="00D97AD0"/>
    <w:rsid w:val="00DA038B"/>
    <w:rsid w:val="00DA106E"/>
    <w:rsid w:val="00DA1260"/>
    <w:rsid w:val="00DA1A3C"/>
    <w:rsid w:val="00DA1B00"/>
    <w:rsid w:val="00DA1CAC"/>
    <w:rsid w:val="00DA227A"/>
    <w:rsid w:val="00DA2B47"/>
    <w:rsid w:val="00DA3111"/>
    <w:rsid w:val="00DA318B"/>
    <w:rsid w:val="00DA35CA"/>
    <w:rsid w:val="00DA3BE4"/>
    <w:rsid w:val="00DA3F27"/>
    <w:rsid w:val="00DA43A1"/>
    <w:rsid w:val="00DA4526"/>
    <w:rsid w:val="00DA46DB"/>
    <w:rsid w:val="00DA4746"/>
    <w:rsid w:val="00DA49A1"/>
    <w:rsid w:val="00DA4A7A"/>
    <w:rsid w:val="00DA4C78"/>
    <w:rsid w:val="00DA4D16"/>
    <w:rsid w:val="00DA4E8B"/>
    <w:rsid w:val="00DA50F3"/>
    <w:rsid w:val="00DA515E"/>
    <w:rsid w:val="00DA5753"/>
    <w:rsid w:val="00DA58E7"/>
    <w:rsid w:val="00DA5B2C"/>
    <w:rsid w:val="00DA62AC"/>
    <w:rsid w:val="00DA6403"/>
    <w:rsid w:val="00DA645A"/>
    <w:rsid w:val="00DA659C"/>
    <w:rsid w:val="00DA65E6"/>
    <w:rsid w:val="00DA6875"/>
    <w:rsid w:val="00DA6AFD"/>
    <w:rsid w:val="00DA6E7A"/>
    <w:rsid w:val="00DA73BB"/>
    <w:rsid w:val="00DA75CD"/>
    <w:rsid w:val="00DA7922"/>
    <w:rsid w:val="00DA7A2A"/>
    <w:rsid w:val="00DA7A7F"/>
    <w:rsid w:val="00DB00F2"/>
    <w:rsid w:val="00DB0243"/>
    <w:rsid w:val="00DB0A6C"/>
    <w:rsid w:val="00DB0F14"/>
    <w:rsid w:val="00DB1866"/>
    <w:rsid w:val="00DB1A15"/>
    <w:rsid w:val="00DB1AB9"/>
    <w:rsid w:val="00DB1DD2"/>
    <w:rsid w:val="00DB2FC6"/>
    <w:rsid w:val="00DB3043"/>
    <w:rsid w:val="00DB313D"/>
    <w:rsid w:val="00DB32CF"/>
    <w:rsid w:val="00DB35FF"/>
    <w:rsid w:val="00DB3789"/>
    <w:rsid w:val="00DB3855"/>
    <w:rsid w:val="00DB3AB0"/>
    <w:rsid w:val="00DB3E74"/>
    <w:rsid w:val="00DB458D"/>
    <w:rsid w:val="00DB468E"/>
    <w:rsid w:val="00DB499C"/>
    <w:rsid w:val="00DB4CD4"/>
    <w:rsid w:val="00DB5ECE"/>
    <w:rsid w:val="00DB6086"/>
    <w:rsid w:val="00DB6126"/>
    <w:rsid w:val="00DB68F0"/>
    <w:rsid w:val="00DB6CCC"/>
    <w:rsid w:val="00DB7237"/>
    <w:rsid w:val="00DB7473"/>
    <w:rsid w:val="00DB77EA"/>
    <w:rsid w:val="00DB7CB9"/>
    <w:rsid w:val="00DB7F24"/>
    <w:rsid w:val="00DC0436"/>
    <w:rsid w:val="00DC07DF"/>
    <w:rsid w:val="00DC0A9C"/>
    <w:rsid w:val="00DC0D25"/>
    <w:rsid w:val="00DC0E17"/>
    <w:rsid w:val="00DC1C27"/>
    <w:rsid w:val="00DC1E01"/>
    <w:rsid w:val="00DC1FE1"/>
    <w:rsid w:val="00DC26EA"/>
    <w:rsid w:val="00DC293A"/>
    <w:rsid w:val="00DC2BA3"/>
    <w:rsid w:val="00DC31C5"/>
    <w:rsid w:val="00DC366A"/>
    <w:rsid w:val="00DC3835"/>
    <w:rsid w:val="00DC4AD9"/>
    <w:rsid w:val="00DC4BC2"/>
    <w:rsid w:val="00DC4C05"/>
    <w:rsid w:val="00DC512A"/>
    <w:rsid w:val="00DC5334"/>
    <w:rsid w:val="00DC5505"/>
    <w:rsid w:val="00DC59C2"/>
    <w:rsid w:val="00DC5A0F"/>
    <w:rsid w:val="00DC5C3A"/>
    <w:rsid w:val="00DC6315"/>
    <w:rsid w:val="00DC668B"/>
    <w:rsid w:val="00DC6856"/>
    <w:rsid w:val="00DC6DEA"/>
    <w:rsid w:val="00DC7601"/>
    <w:rsid w:val="00DC7D71"/>
    <w:rsid w:val="00DC7E7A"/>
    <w:rsid w:val="00DD003D"/>
    <w:rsid w:val="00DD0BF4"/>
    <w:rsid w:val="00DD0F41"/>
    <w:rsid w:val="00DD1264"/>
    <w:rsid w:val="00DD12D6"/>
    <w:rsid w:val="00DD1568"/>
    <w:rsid w:val="00DD195E"/>
    <w:rsid w:val="00DD1BAD"/>
    <w:rsid w:val="00DD1FBA"/>
    <w:rsid w:val="00DD2363"/>
    <w:rsid w:val="00DD24BE"/>
    <w:rsid w:val="00DD252B"/>
    <w:rsid w:val="00DD2CB8"/>
    <w:rsid w:val="00DD3317"/>
    <w:rsid w:val="00DD42ED"/>
    <w:rsid w:val="00DD44C1"/>
    <w:rsid w:val="00DD482B"/>
    <w:rsid w:val="00DD4A33"/>
    <w:rsid w:val="00DD4C6F"/>
    <w:rsid w:val="00DD5022"/>
    <w:rsid w:val="00DD50A2"/>
    <w:rsid w:val="00DD5124"/>
    <w:rsid w:val="00DD551C"/>
    <w:rsid w:val="00DD650D"/>
    <w:rsid w:val="00DD6744"/>
    <w:rsid w:val="00DD6A30"/>
    <w:rsid w:val="00DD6AC5"/>
    <w:rsid w:val="00DD6AE0"/>
    <w:rsid w:val="00DD6C49"/>
    <w:rsid w:val="00DD6E73"/>
    <w:rsid w:val="00DD72C7"/>
    <w:rsid w:val="00DD73C8"/>
    <w:rsid w:val="00DD74E6"/>
    <w:rsid w:val="00DD75AA"/>
    <w:rsid w:val="00DD765A"/>
    <w:rsid w:val="00DD7985"/>
    <w:rsid w:val="00DD79A3"/>
    <w:rsid w:val="00DE02DC"/>
    <w:rsid w:val="00DE1064"/>
    <w:rsid w:val="00DE12C2"/>
    <w:rsid w:val="00DE136F"/>
    <w:rsid w:val="00DE258C"/>
    <w:rsid w:val="00DE2773"/>
    <w:rsid w:val="00DE279D"/>
    <w:rsid w:val="00DE2936"/>
    <w:rsid w:val="00DE3163"/>
    <w:rsid w:val="00DE3455"/>
    <w:rsid w:val="00DE3800"/>
    <w:rsid w:val="00DE4159"/>
    <w:rsid w:val="00DE4229"/>
    <w:rsid w:val="00DE50AC"/>
    <w:rsid w:val="00DE5340"/>
    <w:rsid w:val="00DE5E2D"/>
    <w:rsid w:val="00DE637C"/>
    <w:rsid w:val="00DE6491"/>
    <w:rsid w:val="00DE654F"/>
    <w:rsid w:val="00DE68A6"/>
    <w:rsid w:val="00DE6B6C"/>
    <w:rsid w:val="00DE6B86"/>
    <w:rsid w:val="00DE6B9A"/>
    <w:rsid w:val="00DE729C"/>
    <w:rsid w:val="00DE7304"/>
    <w:rsid w:val="00DE73B6"/>
    <w:rsid w:val="00DE74C2"/>
    <w:rsid w:val="00DE7777"/>
    <w:rsid w:val="00DE79FE"/>
    <w:rsid w:val="00DE7D97"/>
    <w:rsid w:val="00DF0309"/>
    <w:rsid w:val="00DF041A"/>
    <w:rsid w:val="00DF0582"/>
    <w:rsid w:val="00DF05A5"/>
    <w:rsid w:val="00DF0E56"/>
    <w:rsid w:val="00DF14BD"/>
    <w:rsid w:val="00DF150C"/>
    <w:rsid w:val="00DF18F1"/>
    <w:rsid w:val="00DF1A34"/>
    <w:rsid w:val="00DF1DC6"/>
    <w:rsid w:val="00DF2134"/>
    <w:rsid w:val="00DF2165"/>
    <w:rsid w:val="00DF21E2"/>
    <w:rsid w:val="00DF2684"/>
    <w:rsid w:val="00DF281D"/>
    <w:rsid w:val="00DF2B38"/>
    <w:rsid w:val="00DF2DDB"/>
    <w:rsid w:val="00DF2F59"/>
    <w:rsid w:val="00DF3183"/>
    <w:rsid w:val="00DF31E3"/>
    <w:rsid w:val="00DF34AC"/>
    <w:rsid w:val="00DF35D5"/>
    <w:rsid w:val="00DF396E"/>
    <w:rsid w:val="00DF3BA6"/>
    <w:rsid w:val="00DF44CC"/>
    <w:rsid w:val="00DF4859"/>
    <w:rsid w:val="00DF4960"/>
    <w:rsid w:val="00DF4BC6"/>
    <w:rsid w:val="00DF4E90"/>
    <w:rsid w:val="00DF50F7"/>
    <w:rsid w:val="00DF5145"/>
    <w:rsid w:val="00DF5937"/>
    <w:rsid w:val="00DF60C6"/>
    <w:rsid w:val="00DF62FC"/>
    <w:rsid w:val="00DF6BB5"/>
    <w:rsid w:val="00DF737E"/>
    <w:rsid w:val="00DF77B3"/>
    <w:rsid w:val="00DF7924"/>
    <w:rsid w:val="00DF79F3"/>
    <w:rsid w:val="00E006EE"/>
    <w:rsid w:val="00E00E6F"/>
    <w:rsid w:val="00E01252"/>
    <w:rsid w:val="00E0201C"/>
    <w:rsid w:val="00E02349"/>
    <w:rsid w:val="00E0279B"/>
    <w:rsid w:val="00E02BB6"/>
    <w:rsid w:val="00E03081"/>
    <w:rsid w:val="00E0308B"/>
    <w:rsid w:val="00E03413"/>
    <w:rsid w:val="00E03BFA"/>
    <w:rsid w:val="00E03C28"/>
    <w:rsid w:val="00E04014"/>
    <w:rsid w:val="00E04515"/>
    <w:rsid w:val="00E049A2"/>
    <w:rsid w:val="00E04A99"/>
    <w:rsid w:val="00E04ACF"/>
    <w:rsid w:val="00E04EB5"/>
    <w:rsid w:val="00E055AB"/>
    <w:rsid w:val="00E0571C"/>
    <w:rsid w:val="00E05A37"/>
    <w:rsid w:val="00E05A3C"/>
    <w:rsid w:val="00E05AFE"/>
    <w:rsid w:val="00E0677A"/>
    <w:rsid w:val="00E06852"/>
    <w:rsid w:val="00E06A4E"/>
    <w:rsid w:val="00E06D8D"/>
    <w:rsid w:val="00E074F0"/>
    <w:rsid w:val="00E07990"/>
    <w:rsid w:val="00E07A83"/>
    <w:rsid w:val="00E07D49"/>
    <w:rsid w:val="00E100FC"/>
    <w:rsid w:val="00E10126"/>
    <w:rsid w:val="00E10209"/>
    <w:rsid w:val="00E1064E"/>
    <w:rsid w:val="00E109EE"/>
    <w:rsid w:val="00E10C6E"/>
    <w:rsid w:val="00E10D31"/>
    <w:rsid w:val="00E1109C"/>
    <w:rsid w:val="00E11675"/>
    <w:rsid w:val="00E127E0"/>
    <w:rsid w:val="00E129AF"/>
    <w:rsid w:val="00E12A14"/>
    <w:rsid w:val="00E12A95"/>
    <w:rsid w:val="00E12CD3"/>
    <w:rsid w:val="00E12E44"/>
    <w:rsid w:val="00E130C7"/>
    <w:rsid w:val="00E13473"/>
    <w:rsid w:val="00E13A20"/>
    <w:rsid w:val="00E13FC1"/>
    <w:rsid w:val="00E14047"/>
    <w:rsid w:val="00E14393"/>
    <w:rsid w:val="00E144BA"/>
    <w:rsid w:val="00E1461D"/>
    <w:rsid w:val="00E14822"/>
    <w:rsid w:val="00E14D05"/>
    <w:rsid w:val="00E14D5E"/>
    <w:rsid w:val="00E14FD5"/>
    <w:rsid w:val="00E1504E"/>
    <w:rsid w:val="00E155BF"/>
    <w:rsid w:val="00E15AFB"/>
    <w:rsid w:val="00E15B5E"/>
    <w:rsid w:val="00E15CC3"/>
    <w:rsid w:val="00E15D3E"/>
    <w:rsid w:val="00E16074"/>
    <w:rsid w:val="00E16093"/>
    <w:rsid w:val="00E16236"/>
    <w:rsid w:val="00E16380"/>
    <w:rsid w:val="00E1660A"/>
    <w:rsid w:val="00E167F5"/>
    <w:rsid w:val="00E168E4"/>
    <w:rsid w:val="00E16AE1"/>
    <w:rsid w:val="00E16E91"/>
    <w:rsid w:val="00E16EA1"/>
    <w:rsid w:val="00E1720C"/>
    <w:rsid w:val="00E17332"/>
    <w:rsid w:val="00E17950"/>
    <w:rsid w:val="00E179F2"/>
    <w:rsid w:val="00E17F5C"/>
    <w:rsid w:val="00E17F8B"/>
    <w:rsid w:val="00E20013"/>
    <w:rsid w:val="00E201C8"/>
    <w:rsid w:val="00E209C9"/>
    <w:rsid w:val="00E219C9"/>
    <w:rsid w:val="00E21D42"/>
    <w:rsid w:val="00E22385"/>
    <w:rsid w:val="00E22938"/>
    <w:rsid w:val="00E22DD6"/>
    <w:rsid w:val="00E22F19"/>
    <w:rsid w:val="00E233B5"/>
    <w:rsid w:val="00E23604"/>
    <w:rsid w:val="00E2382D"/>
    <w:rsid w:val="00E23C7A"/>
    <w:rsid w:val="00E23DF2"/>
    <w:rsid w:val="00E23F74"/>
    <w:rsid w:val="00E24016"/>
    <w:rsid w:val="00E243F7"/>
    <w:rsid w:val="00E2470A"/>
    <w:rsid w:val="00E250D8"/>
    <w:rsid w:val="00E255C7"/>
    <w:rsid w:val="00E25AF0"/>
    <w:rsid w:val="00E25CB1"/>
    <w:rsid w:val="00E25D63"/>
    <w:rsid w:val="00E26076"/>
    <w:rsid w:val="00E261E0"/>
    <w:rsid w:val="00E265A0"/>
    <w:rsid w:val="00E266C4"/>
    <w:rsid w:val="00E26757"/>
    <w:rsid w:val="00E26A40"/>
    <w:rsid w:val="00E26D43"/>
    <w:rsid w:val="00E27492"/>
    <w:rsid w:val="00E27564"/>
    <w:rsid w:val="00E27B75"/>
    <w:rsid w:val="00E27BC6"/>
    <w:rsid w:val="00E30241"/>
    <w:rsid w:val="00E3030A"/>
    <w:rsid w:val="00E30C02"/>
    <w:rsid w:val="00E30DA4"/>
    <w:rsid w:val="00E30EDC"/>
    <w:rsid w:val="00E31ABB"/>
    <w:rsid w:val="00E31B7F"/>
    <w:rsid w:val="00E321CB"/>
    <w:rsid w:val="00E3275A"/>
    <w:rsid w:val="00E32C4D"/>
    <w:rsid w:val="00E32D70"/>
    <w:rsid w:val="00E32DDC"/>
    <w:rsid w:val="00E32FD7"/>
    <w:rsid w:val="00E33507"/>
    <w:rsid w:val="00E33553"/>
    <w:rsid w:val="00E338B0"/>
    <w:rsid w:val="00E33B8A"/>
    <w:rsid w:val="00E33C93"/>
    <w:rsid w:val="00E33E90"/>
    <w:rsid w:val="00E34F84"/>
    <w:rsid w:val="00E3515D"/>
    <w:rsid w:val="00E3538D"/>
    <w:rsid w:val="00E35612"/>
    <w:rsid w:val="00E35C5E"/>
    <w:rsid w:val="00E35D0A"/>
    <w:rsid w:val="00E3619F"/>
    <w:rsid w:val="00E36275"/>
    <w:rsid w:val="00E362DC"/>
    <w:rsid w:val="00E364F6"/>
    <w:rsid w:val="00E3666C"/>
    <w:rsid w:val="00E366A6"/>
    <w:rsid w:val="00E366CB"/>
    <w:rsid w:val="00E36A7F"/>
    <w:rsid w:val="00E36E09"/>
    <w:rsid w:val="00E36EE9"/>
    <w:rsid w:val="00E36F4B"/>
    <w:rsid w:val="00E373AD"/>
    <w:rsid w:val="00E3757E"/>
    <w:rsid w:val="00E3780E"/>
    <w:rsid w:val="00E379EE"/>
    <w:rsid w:val="00E37B1C"/>
    <w:rsid w:val="00E37BC6"/>
    <w:rsid w:val="00E37C75"/>
    <w:rsid w:val="00E37F1A"/>
    <w:rsid w:val="00E40016"/>
    <w:rsid w:val="00E40366"/>
    <w:rsid w:val="00E403F1"/>
    <w:rsid w:val="00E406BA"/>
    <w:rsid w:val="00E40CE0"/>
    <w:rsid w:val="00E40D0C"/>
    <w:rsid w:val="00E4111D"/>
    <w:rsid w:val="00E41DD8"/>
    <w:rsid w:val="00E42562"/>
    <w:rsid w:val="00E42695"/>
    <w:rsid w:val="00E426EB"/>
    <w:rsid w:val="00E431AC"/>
    <w:rsid w:val="00E437A4"/>
    <w:rsid w:val="00E4385F"/>
    <w:rsid w:val="00E43CE8"/>
    <w:rsid w:val="00E43ED5"/>
    <w:rsid w:val="00E441EE"/>
    <w:rsid w:val="00E448AB"/>
    <w:rsid w:val="00E448BB"/>
    <w:rsid w:val="00E44A19"/>
    <w:rsid w:val="00E44DA4"/>
    <w:rsid w:val="00E44F8F"/>
    <w:rsid w:val="00E45382"/>
    <w:rsid w:val="00E45687"/>
    <w:rsid w:val="00E45A52"/>
    <w:rsid w:val="00E461F2"/>
    <w:rsid w:val="00E465B9"/>
    <w:rsid w:val="00E46B7A"/>
    <w:rsid w:val="00E46E39"/>
    <w:rsid w:val="00E47430"/>
    <w:rsid w:val="00E47BF0"/>
    <w:rsid w:val="00E47EB6"/>
    <w:rsid w:val="00E50827"/>
    <w:rsid w:val="00E508C1"/>
    <w:rsid w:val="00E50E92"/>
    <w:rsid w:val="00E51533"/>
    <w:rsid w:val="00E51706"/>
    <w:rsid w:val="00E5186F"/>
    <w:rsid w:val="00E51BC2"/>
    <w:rsid w:val="00E51E08"/>
    <w:rsid w:val="00E52655"/>
    <w:rsid w:val="00E527CF"/>
    <w:rsid w:val="00E5282F"/>
    <w:rsid w:val="00E5314E"/>
    <w:rsid w:val="00E5327E"/>
    <w:rsid w:val="00E533A8"/>
    <w:rsid w:val="00E53911"/>
    <w:rsid w:val="00E53B2E"/>
    <w:rsid w:val="00E53C5B"/>
    <w:rsid w:val="00E54B4A"/>
    <w:rsid w:val="00E54D65"/>
    <w:rsid w:val="00E55143"/>
    <w:rsid w:val="00E555B5"/>
    <w:rsid w:val="00E556E5"/>
    <w:rsid w:val="00E556F5"/>
    <w:rsid w:val="00E55D06"/>
    <w:rsid w:val="00E55EFC"/>
    <w:rsid w:val="00E5625B"/>
    <w:rsid w:val="00E56667"/>
    <w:rsid w:val="00E56845"/>
    <w:rsid w:val="00E572A9"/>
    <w:rsid w:val="00E57530"/>
    <w:rsid w:val="00E5755B"/>
    <w:rsid w:val="00E575C3"/>
    <w:rsid w:val="00E5777D"/>
    <w:rsid w:val="00E602E9"/>
    <w:rsid w:val="00E60456"/>
    <w:rsid w:val="00E6075D"/>
    <w:rsid w:val="00E60A88"/>
    <w:rsid w:val="00E61352"/>
    <w:rsid w:val="00E61597"/>
    <w:rsid w:val="00E61BFB"/>
    <w:rsid w:val="00E62059"/>
    <w:rsid w:val="00E6243F"/>
    <w:rsid w:val="00E626D2"/>
    <w:rsid w:val="00E62717"/>
    <w:rsid w:val="00E6299F"/>
    <w:rsid w:val="00E63093"/>
    <w:rsid w:val="00E634D3"/>
    <w:rsid w:val="00E63677"/>
    <w:rsid w:val="00E63840"/>
    <w:rsid w:val="00E63AF4"/>
    <w:rsid w:val="00E63D99"/>
    <w:rsid w:val="00E63F17"/>
    <w:rsid w:val="00E645AD"/>
    <w:rsid w:val="00E646BD"/>
    <w:rsid w:val="00E64844"/>
    <w:rsid w:val="00E64E01"/>
    <w:rsid w:val="00E64F40"/>
    <w:rsid w:val="00E651CD"/>
    <w:rsid w:val="00E65371"/>
    <w:rsid w:val="00E65426"/>
    <w:rsid w:val="00E65A74"/>
    <w:rsid w:val="00E65D1C"/>
    <w:rsid w:val="00E65D5D"/>
    <w:rsid w:val="00E66728"/>
    <w:rsid w:val="00E668BB"/>
    <w:rsid w:val="00E668E1"/>
    <w:rsid w:val="00E6699F"/>
    <w:rsid w:val="00E66BD6"/>
    <w:rsid w:val="00E66EAB"/>
    <w:rsid w:val="00E7034D"/>
    <w:rsid w:val="00E7068F"/>
    <w:rsid w:val="00E7096A"/>
    <w:rsid w:val="00E70CE9"/>
    <w:rsid w:val="00E70EC9"/>
    <w:rsid w:val="00E70F0F"/>
    <w:rsid w:val="00E70F22"/>
    <w:rsid w:val="00E70FA1"/>
    <w:rsid w:val="00E71014"/>
    <w:rsid w:val="00E7110D"/>
    <w:rsid w:val="00E71582"/>
    <w:rsid w:val="00E71C29"/>
    <w:rsid w:val="00E71D00"/>
    <w:rsid w:val="00E71E2A"/>
    <w:rsid w:val="00E71E9C"/>
    <w:rsid w:val="00E71EE9"/>
    <w:rsid w:val="00E722E2"/>
    <w:rsid w:val="00E726B0"/>
    <w:rsid w:val="00E7278F"/>
    <w:rsid w:val="00E72CD3"/>
    <w:rsid w:val="00E72F00"/>
    <w:rsid w:val="00E72F34"/>
    <w:rsid w:val="00E72FA4"/>
    <w:rsid w:val="00E73028"/>
    <w:rsid w:val="00E73766"/>
    <w:rsid w:val="00E73B27"/>
    <w:rsid w:val="00E740D7"/>
    <w:rsid w:val="00E74966"/>
    <w:rsid w:val="00E74A37"/>
    <w:rsid w:val="00E74F39"/>
    <w:rsid w:val="00E75368"/>
    <w:rsid w:val="00E756EE"/>
    <w:rsid w:val="00E7575A"/>
    <w:rsid w:val="00E7583C"/>
    <w:rsid w:val="00E75AA0"/>
    <w:rsid w:val="00E75C89"/>
    <w:rsid w:val="00E7619F"/>
    <w:rsid w:val="00E7651D"/>
    <w:rsid w:val="00E769BF"/>
    <w:rsid w:val="00E779A7"/>
    <w:rsid w:val="00E77DE5"/>
    <w:rsid w:val="00E77FF7"/>
    <w:rsid w:val="00E8001A"/>
    <w:rsid w:val="00E80882"/>
    <w:rsid w:val="00E808AD"/>
    <w:rsid w:val="00E81512"/>
    <w:rsid w:val="00E81893"/>
    <w:rsid w:val="00E81A88"/>
    <w:rsid w:val="00E81B9C"/>
    <w:rsid w:val="00E822B4"/>
    <w:rsid w:val="00E82A0F"/>
    <w:rsid w:val="00E82DD5"/>
    <w:rsid w:val="00E82E1E"/>
    <w:rsid w:val="00E83B7B"/>
    <w:rsid w:val="00E83C59"/>
    <w:rsid w:val="00E83F4D"/>
    <w:rsid w:val="00E8405B"/>
    <w:rsid w:val="00E8440F"/>
    <w:rsid w:val="00E84524"/>
    <w:rsid w:val="00E8488F"/>
    <w:rsid w:val="00E84A69"/>
    <w:rsid w:val="00E84CC9"/>
    <w:rsid w:val="00E84D86"/>
    <w:rsid w:val="00E850E3"/>
    <w:rsid w:val="00E851A1"/>
    <w:rsid w:val="00E85282"/>
    <w:rsid w:val="00E8534B"/>
    <w:rsid w:val="00E8571A"/>
    <w:rsid w:val="00E85B6E"/>
    <w:rsid w:val="00E85C9E"/>
    <w:rsid w:val="00E85F23"/>
    <w:rsid w:val="00E86235"/>
    <w:rsid w:val="00E86806"/>
    <w:rsid w:val="00E86A21"/>
    <w:rsid w:val="00E8705B"/>
    <w:rsid w:val="00E87193"/>
    <w:rsid w:val="00E871BD"/>
    <w:rsid w:val="00E8777D"/>
    <w:rsid w:val="00E87902"/>
    <w:rsid w:val="00E879D3"/>
    <w:rsid w:val="00E90848"/>
    <w:rsid w:val="00E90A40"/>
    <w:rsid w:val="00E90C9A"/>
    <w:rsid w:val="00E90DFA"/>
    <w:rsid w:val="00E90F49"/>
    <w:rsid w:val="00E91503"/>
    <w:rsid w:val="00E91836"/>
    <w:rsid w:val="00E91EB6"/>
    <w:rsid w:val="00E92142"/>
    <w:rsid w:val="00E92633"/>
    <w:rsid w:val="00E92777"/>
    <w:rsid w:val="00E92EA6"/>
    <w:rsid w:val="00E92FCA"/>
    <w:rsid w:val="00E930E7"/>
    <w:rsid w:val="00E93742"/>
    <w:rsid w:val="00E937B6"/>
    <w:rsid w:val="00E938AC"/>
    <w:rsid w:val="00E93994"/>
    <w:rsid w:val="00E93B4E"/>
    <w:rsid w:val="00E9418F"/>
    <w:rsid w:val="00E941BF"/>
    <w:rsid w:val="00E947DB"/>
    <w:rsid w:val="00E94D24"/>
    <w:rsid w:val="00E94E42"/>
    <w:rsid w:val="00E94E4A"/>
    <w:rsid w:val="00E951C1"/>
    <w:rsid w:val="00E954E1"/>
    <w:rsid w:val="00E9582A"/>
    <w:rsid w:val="00E95C51"/>
    <w:rsid w:val="00E95EC6"/>
    <w:rsid w:val="00E96F22"/>
    <w:rsid w:val="00E970FE"/>
    <w:rsid w:val="00E97BC1"/>
    <w:rsid w:val="00EA0066"/>
    <w:rsid w:val="00EA0095"/>
    <w:rsid w:val="00EA04E9"/>
    <w:rsid w:val="00EA0634"/>
    <w:rsid w:val="00EA06B7"/>
    <w:rsid w:val="00EA0822"/>
    <w:rsid w:val="00EA087A"/>
    <w:rsid w:val="00EA0ACB"/>
    <w:rsid w:val="00EA0B65"/>
    <w:rsid w:val="00EA0E85"/>
    <w:rsid w:val="00EA0FBA"/>
    <w:rsid w:val="00EA1CEC"/>
    <w:rsid w:val="00EA231C"/>
    <w:rsid w:val="00EA27D8"/>
    <w:rsid w:val="00EA280D"/>
    <w:rsid w:val="00EA2BDA"/>
    <w:rsid w:val="00EA368B"/>
    <w:rsid w:val="00EA436A"/>
    <w:rsid w:val="00EA4B27"/>
    <w:rsid w:val="00EA4DA9"/>
    <w:rsid w:val="00EA5175"/>
    <w:rsid w:val="00EA535B"/>
    <w:rsid w:val="00EA5588"/>
    <w:rsid w:val="00EA572B"/>
    <w:rsid w:val="00EA5A71"/>
    <w:rsid w:val="00EA6794"/>
    <w:rsid w:val="00EA6D4B"/>
    <w:rsid w:val="00EA6DEB"/>
    <w:rsid w:val="00EA6E88"/>
    <w:rsid w:val="00EA75D1"/>
    <w:rsid w:val="00EB0410"/>
    <w:rsid w:val="00EB0553"/>
    <w:rsid w:val="00EB05D6"/>
    <w:rsid w:val="00EB085D"/>
    <w:rsid w:val="00EB08DC"/>
    <w:rsid w:val="00EB0E38"/>
    <w:rsid w:val="00EB0FC4"/>
    <w:rsid w:val="00EB1003"/>
    <w:rsid w:val="00EB1538"/>
    <w:rsid w:val="00EB15C5"/>
    <w:rsid w:val="00EB1690"/>
    <w:rsid w:val="00EB1795"/>
    <w:rsid w:val="00EB1841"/>
    <w:rsid w:val="00EB1BDD"/>
    <w:rsid w:val="00EB2A60"/>
    <w:rsid w:val="00EB2B76"/>
    <w:rsid w:val="00EB3234"/>
    <w:rsid w:val="00EB336E"/>
    <w:rsid w:val="00EB35B1"/>
    <w:rsid w:val="00EB3794"/>
    <w:rsid w:val="00EB3905"/>
    <w:rsid w:val="00EB3A97"/>
    <w:rsid w:val="00EB3BC3"/>
    <w:rsid w:val="00EB416A"/>
    <w:rsid w:val="00EB42A7"/>
    <w:rsid w:val="00EB4601"/>
    <w:rsid w:val="00EB4895"/>
    <w:rsid w:val="00EB4A09"/>
    <w:rsid w:val="00EB4BE2"/>
    <w:rsid w:val="00EB4C0A"/>
    <w:rsid w:val="00EB4F63"/>
    <w:rsid w:val="00EB4F65"/>
    <w:rsid w:val="00EB508A"/>
    <w:rsid w:val="00EB516D"/>
    <w:rsid w:val="00EB5188"/>
    <w:rsid w:val="00EB52E7"/>
    <w:rsid w:val="00EB55D3"/>
    <w:rsid w:val="00EB5614"/>
    <w:rsid w:val="00EB56CF"/>
    <w:rsid w:val="00EB5CDA"/>
    <w:rsid w:val="00EB5EA7"/>
    <w:rsid w:val="00EB60C9"/>
    <w:rsid w:val="00EB6100"/>
    <w:rsid w:val="00EB6B5A"/>
    <w:rsid w:val="00EB6BEC"/>
    <w:rsid w:val="00EB6C3D"/>
    <w:rsid w:val="00EB7E60"/>
    <w:rsid w:val="00EC0336"/>
    <w:rsid w:val="00EC047B"/>
    <w:rsid w:val="00EC0D1F"/>
    <w:rsid w:val="00EC0EF3"/>
    <w:rsid w:val="00EC10B1"/>
    <w:rsid w:val="00EC172B"/>
    <w:rsid w:val="00EC17B2"/>
    <w:rsid w:val="00EC1D13"/>
    <w:rsid w:val="00EC1FF1"/>
    <w:rsid w:val="00EC2067"/>
    <w:rsid w:val="00EC2086"/>
    <w:rsid w:val="00EC2542"/>
    <w:rsid w:val="00EC3008"/>
    <w:rsid w:val="00EC32AF"/>
    <w:rsid w:val="00EC39AC"/>
    <w:rsid w:val="00EC4790"/>
    <w:rsid w:val="00EC501D"/>
    <w:rsid w:val="00EC52FF"/>
    <w:rsid w:val="00EC5AE9"/>
    <w:rsid w:val="00EC5D6A"/>
    <w:rsid w:val="00EC5FF2"/>
    <w:rsid w:val="00EC60DB"/>
    <w:rsid w:val="00EC6257"/>
    <w:rsid w:val="00EC632E"/>
    <w:rsid w:val="00EC6713"/>
    <w:rsid w:val="00EC705D"/>
    <w:rsid w:val="00EC708F"/>
    <w:rsid w:val="00EC70CE"/>
    <w:rsid w:val="00EC78F0"/>
    <w:rsid w:val="00EC7C21"/>
    <w:rsid w:val="00EC7F83"/>
    <w:rsid w:val="00ED0640"/>
    <w:rsid w:val="00ED0AFB"/>
    <w:rsid w:val="00ED117A"/>
    <w:rsid w:val="00ED14E7"/>
    <w:rsid w:val="00ED161E"/>
    <w:rsid w:val="00ED1B3B"/>
    <w:rsid w:val="00ED1BEF"/>
    <w:rsid w:val="00ED1D93"/>
    <w:rsid w:val="00ED1EDA"/>
    <w:rsid w:val="00ED2106"/>
    <w:rsid w:val="00ED2EA0"/>
    <w:rsid w:val="00ED2EEB"/>
    <w:rsid w:val="00ED3019"/>
    <w:rsid w:val="00ED304A"/>
    <w:rsid w:val="00ED3275"/>
    <w:rsid w:val="00ED3B4F"/>
    <w:rsid w:val="00ED3C16"/>
    <w:rsid w:val="00ED3C98"/>
    <w:rsid w:val="00ED426A"/>
    <w:rsid w:val="00ED43FD"/>
    <w:rsid w:val="00ED4AFE"/>
    <w:rsid w:val="00ED4E59"/>
    <w:rsid w:val="00ED5349"/>
    <w:rsid w:val="00ED55FC"/>
    <w:rsid w:val="00ED5849"/>
    <w:rsid w:val="00ED5C7D"/>
    <w:rsid w:val="00ED5D25"/>
    <w:rsid w:val="00ED5D4B"/>
    <w:rsid w:val="00ED607B"/>
    <w:rsid w:val="00ED654F"/>
    <w:rsid w:val="00ED70E6"/>
    <w:rsid w:val="00ED7291"/>
    <w:rsid w:val="00ED76B3"/>
    <w:rsid w:val="00ED7843"/>
    <w:rsid w:val="00ED7BCC"/>
    <w:rsid w:val="00ED7DD6"/>
    <w:rsid w:val="00EE0306"/>
    <w:rsid w:val="00EE04BB"/>
    <w:rsid w:val="00EE06D4"/>
    <w:rsid w:val="00EE0ABA"/>
    <w:rsid w:val="00EE0AFD"/>
    <w:rsid w:val="00EE0D27"/>
    <w:rsid w:val="00EE0F2F"/>
    <w:rsid w:val="00EE19E5"/>
    <w:rsid w:val="00EE19EF"/>
    <w:rsid w:val="00EE1B09"/>
    <w:rsid w:val="00EE1EED"/>
    <w:rsid w:val="00EE2526"/>
    <w:rsid w:val="00EE337C"/>
    <w:rsid w:val="00EE38CA"/>
    <w:rsid w:val="00EE4257"/>
    <w:rsid w:val="00EE4B62"/>
    <w:rsid w:val="00EE4D55"/>
    <w:rsid w:val="00EE4FFE"/>
    <w:rsid w:val="00EE525F"/>
    <w:rsid w:val="00EE53BB"/>
    <w:rsid w:val="00EE5993"/>
    <w:rsid w:val="00EE630F"/>
    <w:rsid w:val="00EE6928"/>
    <w:rsid w:val="00EE6F1E"/>
    <w:rsid w:val="00EE71C1"/>
    <w:rsid w:val="00EE730D"/>
    <w:rsid w:val="00EE73A5"/>
    <w:rsid w:val="00EE73EE"/>
    <w:rsid w:val="00EE741C"/>
    <w:rsid w:val="00EE74C7"/>
    <w:rsid w:val="00EE7557"/>
    <w:rsid w:val="00EE7940"/>
    <w:rsid w:val="00EE7B95"/>
    <w:rsid w:val="00EF02E9"/>
    <w:rsid w:val="00EF0360"/>
    <w:rsid w:val="00EF053E"/>
    <w:rsid w:val="00EF06E9"/>
    <w:rsid w:val="00EF0B09"/>
    <w:rsid w:val="00EF0F0C"/>
    <w:rsid w:val="00EF26CD"/>
    <w:rsid w:val="00EF2A16"/>
    <w:rsid w:val="00EF2A78"/>
    <w:rsid w:val="00EF3900"/>
    <w:rsid w:val="00EF396F"/>
    <w:rsid w:val="00EF3A61"/>
    <w:rsid w:val="00EF3DCF"/>
    <w:rsid w:val="00EF4BB3"/>
    <w:rsid w:val="00EF4C2B"/>
    <w:rsid w:val="00EF5039"/>
    <w:rsid w:val="00EF5207"/>
    <w:rsid w:val="00EF57E1"/>
    <w:rsid w:val="00EF58C2"/>
    <w:rsid w:val="00EF5C47"/>
    <w:rsid w:val="00EF61A2"/>
    <w:rsid w:val="00EF66C5"/>
    <w:rsid w:val="00EF6C3F"/>
    <w:rsid w:val="00EF6D8B"/>
    <w:rsid w:val="00EF78D2"/>
    <w:rsid w:val="00EF7B80"/>
    <w:rsid w:val="00F0021B"/>
    <w:rsid w:val="00F00876"/>
    <w:rsid w:val="00F00DEA"/>
    <w:rsid w:val="00F010C0"/>
    <w:rsid w:val="00F01154"/>
    <w:rsid w:val="00F01639"/>
    <w:rsid w:val="00F019A4"/>
    <w:rsid w:val="00F0265C"/>
    <w:rsid w:val="00F027E9"/>
    <w:rsid w:val="00F02C0A"/>
    <w:rsid w:val="00F03004"/>
    <w:rsid w:val="00F03080"/>
    <w:rsid w:val="00F0319E"/>
    <w:rsid w:val="00F03A1D"/>
    <w:rsid w:val="00F03FB0"/>
    <w:rsid w:val="00F04318"/>
    <w:rsid w:val="00F044A6"/>
    <w:rsid w:val="00F0452C"/>
    <w:rsid w:val="00F04BAE"/>
    <w:rsid w:val="00F0501E"/>
    <w:rsid w:val="00F05561"/>
    <w:rsid w:val="00F05845"/>
    <w:rsid w:val="00F058C2"/>
    <w:rsid w:val="00F05E20"/>
    <w:rsid w:val="00F06269"/>
    <w:rsid w:val="00F067DB"/>
    <w:rsid w:val="00F06B70"/>
    <w:rsid w:val="00F06F01"/>
    <w:rsid w:val="00F07399"/>
    <w:rsid w:val="00F073A9"/>
    <w:rsid w:val="00F075F3"/>
    <w:rsid w:val="00F07737"/>
    <w:rsid w:val="00F07BA7"/>
    <w:rsid w:val="00F07CE8"/>
    <w:rsid w:val="00F07D0E"/>
    <w:rsid w:val="00F07EB4"/>
    <w:rsid w:val="00F102A5"/>
    <w:rsid w:val="00F10442"/>
    <w:rsid w:val="00F106C9"/>
    <w:rsid w:val="00F1095A"/>
    <w:rsid w:val="00F110CD"/>
    <w:rsid w:val="00F11283"/>
    <w:rsid w:val="00F112B0"/>
    <w:rsid w:val="00F11A67"/>
    <w:rsid w:val="00F1219E"/>
    <w:rsid w:val="00F12B8F"/>
    <w:rsid w:val="00F12F1D"/>
    <w:rsid w:val="00F12FE1"/>
    <w:rsid w:val="00F132D2"/>
    <w:rsid w:val="00F13386"/>
    <w:rsid w:val="00F13A5F"/>
    <w:rsid w:val="00F13DD1"/>
    <w:rsid w:val="00F148B4"/>
    <w:rsid w:val="00F14AD0"/>
    <w:rsid w:val="00F14AFE"/>
    <w:rsid w:val="00F152E1"/>
    <w:rsid w:val="00F15552"/>
    <w:rsid w:val="00F15D59"/>
    <w:rsid w:val="00F15F7E"/>
    <w:rsid w:val="00F16377"/>
    <w:rsid w:val="00F164FD"/>
    <w:rsid w:val="00F16CF6"/>
    <w:rsid w:val="00F16FE5"/>
    <w:rsid w:val="00F172AE"/>
    <w:rsid w:val="00F17B05"/>
    <w:rsid w:val="00F17C32"/>
    <w:rsid w:val="00F17D02"/>
    <w:rsid w:val="00F200AF"/>
    <w:rsid w:val="00F20B6E"/>
    <w:rsid w:val="00F20B8A"/>
    <w:rsid w:val="00F20DB7"/>
    <w:rsid w:val="00F21208"/>
    <w:rsid w:val="00F2146A"/>
    <w:rsid w:val="00F215AA"/>
    <w:rsid w:val="00F21641"/>
    <w:rsid w:val="00F21B04"/>
    <w:rsid w:val="00F21B9F"/>
    <w:rsid w:val="00F21E9C"/>
    <w:rsid w:val="00F221C5"/>
    <w:rsid w:val="00F221C6"/>
    <w:rsid w:val="00F22B5F"/>
    <w:rsid w:val="00F22DE4"/>
    <w:rsid w:val="00F22E93"/>
    <w:rsid w:val="00F2315B"/>
    <w:rsid w:val="00F2321F"/>
    <w:rsid w:val="00F2339D"/>
    <w:rsid w:val="00F2386F"/>
    <w:rsid w:val="00F238AE"/>
    <w:rsid w:val="00F23AC1"/>
    <w:rsid w:val="00F23AC6"/>
    <w:rsid w:val="00F23F2F"/>
    <w:rsid w:val="00F23F7E"/>
    <w:rsid w:val="00F24249"/>
    <w:rsid w:val="00F2435E"/>
    <w:rsid w:val="00F24612"/>
    <w:rsid w:val="00F246CE"/>
    <w:rsid w:val="00F2483F"/>
    <w:rsid w:val="00F248CD"/>
    <w:rsid w:val="00F2571D"/>
    <w:rsid w:val="00F2601D"/>
    <w:rsid w:val="00F2693C"/>
    <w:rsid w:val="00F26AE2"/>
    <w:rsid w:val="00F26CBF"/>
    <w:rsid w:val="00F27018"/>
    <w:rsid w:val="00F27046"/>
    <w:rsid w:val="00F2731A"/>
    <w:rsid w:val="00F27A13"/>
    <w:rsid w:val="00F27F16"/>
    <w:rsid w:val="00F309F0"/>
    <w:rsid w:val="00F30F13"/>
    <w:rsid w:val="00F3117F"/>
    <w:rsid w:val="00F313EA"/>
    <w:rsid w:val="00F3144D"/>
    <w:rsid w:val="00F315FC"/>
    <w:rsid w:val="00F31B8B"/>
    <w:rsid w:val="00F32025"/>
    <w:rsid w:val="00F322DB"/>
    <w:rsid w:val="00F3244E"/>
    <w:rsid w:val="00F32599"/>
    <w:rsid w:val="00F32CC5"/>
    <w:rsid w:val="00F32D0B"/>
    <w:rsid w:val="00F32E2F"/>
    <w:rsid w:val="00F3329B"/>
    <w:rsid w:val="00F333CA"/>
    <w:rsid w:val="00F3355F"/>
    <w:rsid w:val="00F33950"/>
    <w:rsid w:val="00F33C6E"/>
    <w:rsid w:val="00F33E85"/>
    <w:rsid w:val="00F3412A"/>
    <w:rsid w:val="00F34AB5"/>
    <w:rsid w:val="00F34D8A"/>
    <w:rsid w:val="00F350A5"/>
    <w:rsid w:val="00F354FB"/>
    <w:rsid w:val="00F3600A"/>
    <w:rsid w:val="00F367A5"/>
    <w:rsid w:val="00F36A2F"/>
    <w:rsid w:val="00F36B37"/>
    <w:rsid w:val="00F36F09"/>
    <w:rsid w:val="00F372C1"/>
    <w:rsid w:val="00F3756E"/>
    <w:rsid w:val="00F376F0"/>
    <w:rsid w:val="00F378B0"/>
    <w:rsid w:val="00F3790B"/>
    <w:rsid w:val="00F3798C"/>
    <w:rsid w:val="00F405E2"/>
    <w:rsid w:val="00F40C0A"/>
    <w:rsid w:val="00F40E66"/>
    <w:rsid w:val="00F41D32"/>
    <w:rsid w:val="00F41D9C"/>
    <w:rsid w:val="00F420A8"/>
    <w:rsid w:val="00F421B0"/>
    <w:rsid w:val="00F42388"/>
    <w:rsid w:val="00F42430"/>
    <w:rsid w:val="00F429C1"/>
    <w:rsid w:val="00F429EA"/>
    <w:rsid w:val="00F42B4E"/>
    <w:rsid w:val="00F42CCB"/>
    <w:rsid w:val="00F42EA8"/>
    <w:rsid w:val="00F43113"/>
    <w:rsid w:val="00F438BE"/>
    <w:rsid w:val="00F43AE6"/>
    <w:rsid w:val="00F43D37"/>
    <w:rsid w:val="00F4410C"/>
    <w:rsid w:val="00F442FF"/>
    <w:rsid w:val="00F4437B"/>
    <w:rsid w:val="00F443D1"/>
    <w:rsid w:val="00F4440E"/>
    <w:rsid w:val="00F44655"/>
    <w:rsid w:val="00F447B2"/>
    <w:rsid w:val="00F44CBA"/>
    <w:rsid w:val="00F44D40"/>
    <w:rsid w:val="00F44F2A"/>
    <w:rsid w:val="00F4523B"/>
    <w:rsid w:val="00F45750"/>
    <w:rsid w:val="00F45D34"/>
    <w:rsid w:val="00F45DAE"/>
    <w:rsid w:val="00F45EC8"/>
    <w:rsid w:val="00F45ECE"/>
    <w:rsid w:val="00F46042"/>
    <w:rsid w:val="00F46234"/>
    <w:rsid w:val="00F46684"/>
    <w:rsid w:val="00F467D1"/>
    <w:rsid w:val="00F46A53"/>
    <w:rsid w:val="00F46CD7"/>
    <w:rsid w:val="00F47315"/>
    <w:rsid w:val="00F50478"/>
    <w:rsid w:val="00F5091C"/>
    <w:rsid w:val="00F5097C"/>
    <w:rsid w:val="00F50C2D"/>
    <w:rsid w:val="00F50D2C"/>
    <w:rsid w:val="00F50E76"/>
    <w:rsid w:val="00F5102E"/>
    <w:rsid w:val="00F511DD"/>
    <w:rsid w:val="00F514F8"/>
    <w:rsid w:val="00F519AA"/>
    <w:rsid w:val="00F5201D"/>
    <w:rsid w:val="00F52238"/>
    <w:rsid w:val="00F5229A"/>
    <w:rsid w:val="00F52373"/>
    <w:rsid w:val="00F5245D"/>
    <w:rsid w:val="00F5250B"/>
    <w:rsid w:val="00F52704"/>
    <w:rsid w:val="00F52A14"/>
    <w:rsid w:val="00F52B02"/>
    <w:rsid w:val="00F52C6A"/>
    <w:rsid w:val="00F52D89"/>
    <w:rsid w:val="00F52F63"/>
    <w:rsid w:val="00F538B3"/>
    <w:rsid w:val="00F53A71"/>
    <w:rsid w:val="00F543C9"/>
    <w:rsid w:val="00F546B4"/>
    <w:rsid w:val="00F549BB"/>
    <w:rsid w:val="00F54D71"/>
    <w:rsid w:val="00F55066"/>
    <w:rsid w:val="00F5536B"/>
    <w:rsid w:val="00F556D9"/>
    <w:rsid w:val="00F55ED9"/>
    <w:rsid w:val="00F56279"/>
    <w:rsid w:val="00F568E4"/>
    <w:rsid w:val="00F56BF5"/>
    <w:rsid w:val="00F56D55"/>
    <w:rsid w:val="00F56EA3"/>
    <w:rsid w:val="00F56F5E"/>
    <w:rsid w:val="00F56FEC"/>
    <w:rsid w:val="00F57046"/>
    <w:rsid w:val="00F57087"/>
    <w:rsid w:val="00F5711C"/>
    <w:rsid w:val="00F5742D"/>
    <w:rsid w:val="00F576D5"/>
    <w:rsid w:val="00F57E5E"/>
    <w:rsid w:val="00F600CC"/>
    <w:rsid w:val="00F602DE"/>
    <w:rsid w:val="00F60391"/>
    <w:rsid w:val="00F603F8"/>
    <w:rsid w:val="00F604A4"/>
    <w:rsid w:val="00F60D94"/>
    <w:rsid w:val="00F612A7"/>
    <w:rsid w:val="00F613B4"/>
    <w:rsid w:val="00F61A17"/>
    <w:rsid w:val="00F61BCF"/>
    <w:rsid w:val="00F621DB"/>
    <w:rsid w:val="00F622D1"/>
    <w:rsid w:val="00F62329"/>
    <w:rsid w:val="00F626E9"/>
    <w:rsid w:val="00F628B4"/>
    <w:rsid w:val="00F62CF1"/>
    <w:rsid w:val="00F62DCA"/>
    <w:rsid w:val="00F63046"/>
    <w:rsid w:val="00F630CB"/>
    <w:rsid w:val="00F630E4"/>
    <w:rsid w:val="00F631EE"/>
    <w:rsid w:val="00F633CE"/>
    <w:rsid w:val="00F634E2"/>
    <w:rsid w:val="00F63721"/>
    <w:rsid w:val="00F639E6"/>
    <w:rsid w:val="00F63F1B"/>
    <w:rsid w:val="00F64063"/>
    <w:rsid w:val="00F640A8"/>
    <w:rsid w:val="00F6437B"/>
    <w:rsid w:val="00F64445"/>
    <w:rsid w:val="00F64563"/>
    <w:rsid w:val="00F64B2A"/>
    <w:rsid w:val="00F64B2E"/>
    <w:rsid w:val="00F650BA"/>
    <w:rsid w:val="00F65759"/>
    <w:rsid w:val="00F657AF"/>
    <w:rsid w:val="00F658CB"/>
    <w:rsid w:val="00F65B56"/>
    <w:rsid w:val="00F6634E"/>
    <w:rsid w:val="00F66621"/>
    <w:rsid w:val="00F67630"/>
    <w:rsid w:val="00F679BA"/>
    <w:rsid w:val="00F67ACF"/>
    <w:rsid w:val="00F70001"/>
    <w:rsid w:val="00F703BF"/>
    <w:rsid w:val="00F709C5"/>
    <w:rsid w:val="00F70A0F"/>
    <w:rsid w:val="00F70B1C"/>
    <w:rsid w:val="00F70DED"/>
    <w:rsid w:val="00F70E1D"/>
    <w:rsid w:val="00F70F66"/>
    <w:rsid w:val="00F71746"/>
    <w:rsid w:val="00F7176F"/>
    <w:rsid w:val="00F71BD3"/>
    <w:rsid w:val="00F71D79"/>
    <w:rsid w:val="00F72298"/>
    <w:rsid w:val="00F722DD"/>
    <w:rsid w:val="00F7287F"/>
    <w:rsid w:val="00F73506"/>
    <w:rsid w:val="00F736DA"/>
    <w:rsid w:val="00F738E8"/>
    <w:rsid w:val="00F73C84"/>
    <w:rsid w:val="00F7530C"/>
    <w:rsid w:val="00F75338"/>
    <w:rsid w:val="00F755C9"/>
    <w:rsid w:val="00F75613"/>
    <w:rsid w:val="00F75D27"/>
    <w:rsid w:val="00F766B6"/>
    <w:rsid w:val="00F769A3"/>
    <w:rsid w:val="00F76A19"/>
    <w:rsid w:val="00F76AEB"/>
    <w:rsid w:val="00F76CBA"/>
    <w:rsid w:val="00F77569"/>
    <w:rsid w:val="00F77951"/>
    <w:rsid w:val="00F77959"/>
    <w:rsid w:val="00F77DBD"/>
    <w:rsid w:val="00F77F15"/>
    <w:rsid w:val="00F77FC5"/>
    <w:rsid w:val="00F80265"/>
    <w:rsid w:val="00F80308"/>
    <w:rsid w:val="00F80602"/>
    <w:rsid w:val="00F80BBE"/>
    <w:rsid w:val="00F812F4"/>
    <w:rsid w:val="00F813B6"/>
    <w:rsid w:val="00F81B8D"/>
    <w:rsid w:val="00F81D7D"/>
    <w:rsid w:val="00F81E29"/>
    <w:rsid w:val="00F81FBB"/>
    <w:rsid w:val="00F82422"/>
    <w:rsid w:val="00F826FE"/>
    <w:rsid w:val="00F8293F"/>
    <w:rsid w:val="00F8299A"/>
    <w:rsid w:val="00F82AAA"/>
    <w:rsid w:val="00F82C3B"/>
    <w:rsid w:val="00F82EDE"/>
    <w:rsid w:val="00F8301A"/>
    <w:rsid w:val="00F83577"/>
    <w:rsid w:val="00F836D8"/>
    <w:rsid w:val="00F838A5"/>
    <w:rsid w:val="00F83F59"/>
    <w:rsid w:val="00F842BA"/>
    <w:rsid w:val="00F843BC"/>
    <w:rsid w:val="00F8466A"/>
    <w:rsid w:val="00F84869"/>
    <w:rsid w:val="00F85002"/>
    <w:rsid w:val="00F85247"/>
    <w:rsid w:val="00F85724"/>
    <w:rsid w:val="00F85B88"/>
    <w:rsid w:val="00F85D48"/>
    <w:rsid w:val="00F85E31"/>
    <w:rsid w:val="00F85FE8"/>
    <w:rsid w:val="00F861BD"/>
    <w:rsid w:val="00F86818"/>
    <w:rsid w:val="00F86BFF"/>
    <w:rsid w:val="00F86C19"/>
    <w:rsid w:val="00F86F3E"/>
    <w:rsid w:val="00F873D2"/>
    <w:rsid w:val="00F874AD"/>
    <w:rsid w:val="00F876B0"/>
    <w:rsid w:val="00F877B1"/>
    <w:rsid w:val="00F87894"/>
    <w:rsid w:val="00F87B41"/>
    <w:rsid w:val="00F87DA6"/>
    <w:rsid w:val="00F90173"/>
    <w:rsid w:val="00F903A2"/>
    <w:rsid w:val="00F90489"/>
    <w:rsid w:val="00F904FE"/>
    <w:rsid w:val="00F90592"/>
    <w:rsid w:val="00F90681"/>
    <w:rsid w:val="00F90FD2"/>
    <w:rsid w:val="00F912A7"/>
    <w:rsid w:val="00F91366"/>
    <w:rsid w:val="00F913F1"/>
    <w:rsid w:val="00F9157D"/>
    <w:rsid w:val="00F91620"/>
    <w:rsid w:val="00F918BF"/>
    <w:rsid w:val="00F91DC9"/>
    <w:rsid w:val="00F923DF"/>
    <w:rsid w:val="00F92931"/>
    <w:rsid w:val="00F92AFE"/>
    <w:rsid w:val="00F92FB6"/>
    <w:rsid w:val="00F93820"/>
    <w:rsid w:val="00F93C63"/>
    <w:rsid w:val="00F940FD"/>
    <w:rsid w:val="00F94402"/>
    <w:rsid w:val="00F94CD0"/>
    <w:rsid w:val="00F951B4"/>
    <w:rsid w:val="00F95575"/>
    <w:rsid w:val="00F958D6"/>
    <w:rsid w:val="00F958F9"/>
    <w:rsid w:val="00F95C35"/>
    <w:rsid w:val="00F972BB"/>
    <w:rsid w:val="00F977DC"/>
    <w:rsid w:val="00F97C2D"/>
    <w:rsid w:val="00F97C90"/>
    <w:rsid w:val="00F97DCA"/>
    <w:rsid w:val="00FA0158"/>
    <w:rsid w:val="00FA0367"/>
    <w:rsid w:val="00FA05DF"/>
    <w:rsid w:val="00FA06CD"/>
    <w:rsid w:val="00FA0897"/>
    <w:rsid w:val="00FA0967"/>
    <w:rsid w:val="00FA0D65"/>
    <w:rsid w:val="00FA1165"/>
    <w:rsid w:val="00FA19CE"/>
    <w:rsid w:val="00FA1CF0"/>
    <w:rsid w:val="00FA1D23"/>
    <w:rsid w:val="00FA2570"/>
    <w:rsid w:val="00FA2738"/>
    <w:rsid w:val="00FA2A86"/>
    <w:rsid w:val="00FA2F0C"/>
    <w:rsid w:val="00FA3792"/>
    <w:rsid w:val="00FA37E0"/>
    <w:rsid w:val="00FA3CF6"/>
    <w:rsid w:val="00FA4154"/>
    <w:rsid w:val="00FA4393"/>
    <w:rsid w:val="00FA47D6"/>
    <w:rsid w:val="00FA4851"/>
    <w:rsid w:val="00FA4FC4"/>
    <w:rsid w:val="00FA509C"/>
    <w:rsid w:val="00FA5339"/>
    <w:rsid w:val="00FA5531"/>
    <w:rsid w:val="00FA570E"/>
    <w:rsid w:val="00FA5965"/>
    <w:rsid w:val="00FA5BE1"/>
    <w:rsid w:val="00FA6079"/>
    <w:rsid w:val="00FA60FD"/>
    <w:rsid w:val="00FA6595"/>
    <w:rsid w:val="00FA6602"/>
    <w:rsid w:val="00FA664E"/>
    <w:rsid w:val="00FA67B9"/>
    <w:rsid w:val="00FA67D1"/>
    <w:rsid w:val="00FA6A5A"/>
    <w:rsid w:val="00FA6A89"/>
    <w:rsid w:val="00FA6E39"/>
    <w:rsid w:val="00FA7085"/>
    <w:rsid w:val="00FA72B4"/>
    <w:rsid w:val="00FA73A3"/>
    <w:rsid w:val="00FA78B1"/>
    <w:rsid w:val="00FA7F8E"/>
    <w:rsid w:val="00FB0124"/>
    <w:rsid w:val="00FB088E"/>
    <w:rsid w:val="00FB0A37"/>
    <w:rsid w:val="00FB0C76"/>
    <w:rsid w:val="00FB0DCF"/>
    <w:rsid w:val="00FB1518"/>
    <w:rsid w:val="00FB1520"/>
    <w:rsid w:val="00FB1668"/>
    <w:rsid w:val="00FB2085"/>
    <w:rsid w:val="00FB2B0F"/>
    <w:rsid w:val="00FB319B"/>
    <w:rsid w:val="00FB36D4"/>
    <w:rsid w:val="00FB3CEF"/>
    <w:rsid w:val="00FB3E03"/>
    <w:rsid w:val="00FB3F53"/>
    <w:rsid w:val="00FB4167"/>
    <w:rsid w:val="00FB4A0B"/>
    <w:rsid w:val="00FB4DF8"/>
    <w:rsid w:val="00FB539D"/>
    <w:rsid w:val="00FB566A"/>
    <w:rsid w:val="00FB5836"/>
    <w:rsid w:val="00FB5F7D"/>
    <w:rsid w:val="00FB63C1"/>
    <w:rsid w:val="00FB695F"/>
    <w:rsid w:val="00FB6D03"/>
    <w:rsid w:val="00FB6D22"/>
    <w:rsid w:val="00FB6FDF"/>
    <w:rsid w:val="00FB7085"/>
    <w:rsid w:val="00FB7AF2"/>
    <w:rsid w:val="00FB7E07"/>
    <w:rsid w:val="00FB7E77"/>
    <w:rsid w:val="00FC0A34"/>
    <w:rsid w:val="00FC0E1E"/>
    <w:rsid w:val="00FC0E65"/>
    <w:rsid w:val="00FC155D"/>
    <w:rsid w:val="00FC183B"/>
    <w:rsid w:val="00FC1850"/>
    <w:rsid w:val="00FC19E7"/>
    <w:rsid w:val="00FC1E0D"/>
    <w:rsid w:val="00FC1E24"/>
    <w:rsid w:val="00FC238B"/>
    <w:rsid w:val="00FC23C3"/>
    <w:rsid w:val="00FC270C"/>
    <w:rsid w:val="00FC2917"/>
    <w:rsid w:val="00FC2C81"/>
    <w:rsid w:val="00FC2C87"/>
    <w:rsid w:val="00FC32EE"/>
    <w:rsid w:val="00FC33B8"/>
    <w:rsid w:val="00FC358E"/>
    <w:rsid w:val="00FC389B"/>
    <w:rsid w:val="00FC4335"/>
    <w:rsid w:val="00FC4393"/>
    <w:rsid w:val="00FC43F0"/>
    <w:rsid w:val="00FC4834"/>
    <w:rsid w:val="00FC4B14"/>
    <w:rsid w:val="00FC4B5F"/>
    <w:rsid w:val="00FC4D0D"/>
    <w:rsid w:val="00FC4D7F"/>
    <w:rsid w:val="00FC5093"/>
    <w:rsid w:val="00FC574E"/>
    <w:rsid w:val="00FC59E4"/>
    <w:rsid w:val="00FC5C52"/>
    <w:rsid w:val="00FC5C70"/>
    <w:rsid w:val="00FC62D1"/>
    <w:rsid w:val="00FC65CA"/>
    <w:rsid w:val="00FC6EE5"/>
    <w:rsid w:val="00FC70FE"/>
    <w:rsid w:val="00FC73DC"/>
    <w:rsid w:val="00FC7566"/>
    <w:rsid w:val="00FC7B78"/>
    <w:rsid w:val="00FC7B90"/>
    <w:rsid w:val="00FC7FD1"/>
    <w:rsid w:val="00FD03C3"/>
    <w:rsid w:val="00FD04EB"/>
    <w:rsid w:val="00FD050A"/>
    <w:rsid w:val="00FD1524"/>
    <w:rsid w:val="00FD15CA"/>
    <w:rsid w:val="00FD17D0"/>
    <w:rsid w:val="00FD1B70"/>
    <w:rsid w:val="00FD1C5D"/>
    <w:rsid w:val="00FD2786"/>
    <w:rsid w:val="00FD2A99"/>
    <w:rsid w:val="00FD2AAD"/>
    <w:rsid w:val="00FD2B3D"/>
    <w:rsid w:val="00FD33B4"/>
    <w:rsid w:val="00FD36A2"/>
    <w:rsid w:val="00FD3851"/>
    <w:rsid w:val="00FD3E26"/>
    <w:rsid w:val="00FD40E6"/>
    <w:rsid w:val="00FD413D"/>
    <w:rsid w:val="00FD44F0"/>
    <w:rsid w:val="00FD4AC2"/>
    <w:rsid w:val="00FD5047"/>
    <w:rsid w:val="00FD5075"/>
    <w:rsid w:val="00FD59D8"/>
    <w:rsid w:val="00FD5B3D"/>
    <w:rsid w:val="00FD5C37"/>
    <w:rsid w:val="00FD6287"/>
    <w:rsid w:val="00FD707F"/>
    <w:rsid w:val="00FD732A"/>
    <w:rsid w:val="00FD7DBC"/>
    <w:rsid w:val="00FD7FE7"/>
    <w:rsid w:val="00FE0108"/>
    <w:rsid w:val="00FE093C"/>
    <w:rsid w:val="00FE1568"/>
    <w:rsid w:val="00FE1595"/>
    <w:rsid w:val="00FE1A19"/>
    <w:rsid w:val="00FE1AB6"/>
    <w:rsid w:val="00FE1E5B"/>
    <w:rsid w:val="00FE203E"/>
    <w:rsid w:val="00FE2321"/>
    <w:rsid w:val="00FE23A1"/>
    <w:rsid w:val="00FE27CD"/>
    <w:rsid w:val="00FE3469"/>
    <w:rsid w:val="00FE3680"/>
    <w:rsid w:val="00FE3788"/>
    <w:rsid w:val="00FE393F"/>
    <w:rsid w:val="00FE3E13"/>
    <w:rsid w:val="00FE3E88"/>
    <w:rsid w:val="00FE41EE"/>
    <w:rsid w:val="00FE473A"/>
    <w:rsid w:val="00FE4AD0"/>
    <w:rsid w:val="00FE4B19"/>
    <w:rsid w:val="00FE4BCB"/>
    <w:rsid w:val="00FE4D91"/>
    <w:rsid w:val="00FE4FB7"/>
    <w:rsid w:val="00FE5402"/>
    <w:rsid w:val="00FE5887"/>
    <w:rsid w:val="00FE5950"/>
    <w:rsid w:val="00FE6191"/>
    <w:rsid w:val="00FE6192"/>
    <w:rsid w:val="00FE61F9"/>
    <w:rsid w:val="00FE6303"/>
    <w:rsid w:val="00FE6394"/>
    <w:rsid w:val="00FE652D"/>
    <w:rsid w:val="00FE6713"/>
    <w:rsid w:val="00FE6816"/>
    <w:rsid w:val="00FE7281"/>
    <w:rsid w:val="00FE7283"/>
    <w:rsid w:val="00FE744E"/>
    <w:rsid w:val="00FE753F"/>
    <w:rsid w:val="00FE7678"/>
    <w:rsid w:val="00FE7E38"/>
    <w:rsid w:val="00FE7EDE"/>
    <w:rsid w:val="00FE7F70"/>
    <w:rsid w:val="00FE7FF1"/>
    <w:rsid w:val="00FF03A6"/>
    <w:rsid w:val="00FF04DD"/>
    <w:rsid w:val="00FF057C"/>
    <w:rsid w:val="00FF0A70"/>
    <w:rsid w:val="00FF0B38"/>
    <w:rsid w:val="00FF0D3C"/>
    <w:rsid w:val="00FF1037"/>
    <w:rsid w:val="00FF161D"/>
    <w:rsid w:val="00FF166E"/>
    <w:rsid w:val="00FF1DC1"/>
    <w:rsid w:val="00FF2397"/>
    <w:rsid w:val="00FF3193"/>
    <w:rsid w:val="00FF3FF2"/>
    <w:rsid w:val="00FF426C"/>
    <w:rsid w:val="00FF44A0"/>
    <w:rsid w:val="00FF52E9"/>
    <w:rsid w:val="00FF561C"/>
    <w:rsid w:val="00FF5C34"/>
    <w:rsid w:val="00FF61AB"/>
    <w:rsid w:val="00FF64E8"/>
    <w:rsid w:val="00FF7082"/>
    <w:rsid w:val="00FF7095"/>
    <w:rsid w:val="00FF712A"/>
    <w:rsid w:val="00FF712E"/>
    <w:rsid w:val="00FF7182"/>
    <w:rsid w:val="00FF7920"/>
    <w:rsid w:val="00FF79EC"/>
    <w:rsid w:val="00FF7E2F"/>
    <w:rsid w:val="01E52980"/>
    <w:rsid w:val="01E6DCF0"/>
    <w:rsid w:val="02EA18CA"/>
    <w:rsid w:val="02F02EC2"/>
    <w:rsid w:val="02F382A5"/>
    <w:rsid w:val="0356E212"/>
    <w:rsid w:val="036F7340"/>
    <w:rsid w:val="03D5D177"/>
    <w:rsid w:val="03E29021"/>
    <w:rsid w:val="0405AE75"/>
    <w:rsid w:val="040628A6"/>
    <w:rsid w:val="042D6A79"/>
    <w:rsid w:val="046A4D2D"/>
    <w:rsid w:val="04A6DE7E"/>
    <w:rsid w:val="058F9D60"/>
    <w:rsid w:val="05BECDF1"/>
    <w:rsid w:val="05C03D7A"/>
    <w:rsid w:val="05F05865"/>
    <w:rsid w:val="0600447C"/>
    <w:rsid w:val="066DD15D"/>
    <w:rsid w:val="066EB77D"/>
    <w:rsid w:val="07091653"/>
    <w:rsid w:val="0726E5CD"/>
    <w:rsid w:val="0731E453"/>
    <w:rsid w:val="0781BCF5"/>
    <w:rsid w:val="078CE0C6"/>
    <w:rsid w:val="0802C92B"/>
    <w:rsid w:val="0833FCC1"/>
    <w:rsid w:val="08F0DA9E"/>
    <w:rsid w:val="0930239E"/>
    <w:rsid w:val="099EBE10"/>
    <w:rsid w:val="0A8288B0"/>
    <w:rsid w:val="0A8C4E5A"/>
    <w:rsid w:val="0AE386BB"/>
    <w:rsid w:val="0AF6B4CC"/>
    <w:rsid w:val="0B4C36DC"/>
    <w:rsid w:val="0B9A2303"/>
    <w:rsid w:val="0C6A32C4"/>
    <w:rsid w:val="0C738103"/>
    <w:rsid w:val="0CA18A6A"/>
    <w:rsid w:val="0CBDC5F6"/>
    <w:rsid w:val="0CC0BB4E"/>
    <w:rsid w:val="0CD881EA"/>
    <w:rsid w:val="0D1744EF"/>
    <w:rsid w:val="0D202E94"/>
    <w:rsid w:val="0D56146A"/>
    <w:rsid w:val="0D634208"/>
    <w:rsid w:val="0D9EB76D"/>
    <w:rsid w:val="0DDAE04E"/>
    <w:rsid w:val="0E5681FF"/>
    <w:rsid w:val="0E8E3D8F"/>
    <w:rsid w:val="0EC47A65"/>
    <w:rsid w:val="0F101363"/>
    <w:rsid w:val="0F27F8BC"/>
    <w:rsid w:val="0FBB9C72"/>
    <w:rsid w:val="10203785"/>
    <w:rsid w:val="1023A8FC"/>
    <w:rsid w:val="104969D1"/>
    <w:rsid w:val="107700B9"/>
    <w:rsid w:val="108E670D"/>
    <w:rsid w:val="10C758F1"/>
    <w:rsid w:val="10EDD513"/>
    <w:rsid w:val="10F2D777"/>
    <w:rsid w:val="11143C6B"/>
    <w:rsid w:val="11319D60"/>
    <w:rsid w:val="1148A52E"/>
    <w:rsid w:val="117FA2B8"/>
    <w:rsid w:val="11908314"/>
    <w:rsid w:val="11E827F3"/>
    <w:rsid w:val="11E877BC"/>
    <w:rsid w:val="123046BB"/>
    <w:rsid w:val="1232AE86"/>
    <w:rsid w:val="12CDD15C"/>
    <w:rsid w:val="1307B976"/>
    <w:rsid w:val="13930FA4"/>
    <w:rsid w:val="13B83830"/>
    <w:rsid w:val="13D408C8"/>
    <w:rsid w:val="13FAEA60"/>
    <w:rsid w:val="147E4811"/>
    <w:rsid w:val="14B2A4D6"/>
    <w:rsid w:val="14EAFEBE"/>
    <w:rsid w:val="15293D72"/>
    <w:rsid w:val="153E92B0"/>
    <w:rsid w:val="153ED6BF"/>
    <w:rsid w:val="15A86D98"/>
    <w:rsid w:val="16273682"/>
    <w:rsid w:val="17254964"/>
    <w:rsid w:val="173FFE37"/>
    <w:rsid w:val="174E8206"/>
    <w:rsid w:val="175CE174"/>
    <w:rsid w:val="17D9B80B"/>
    <w:rsid w:val="17F46624"/>
    <w:rsid w:val="185ED2B1"/>
    <w:rsid w:val="191D19BE"/>
    <w:rsid w:val="19608729"/>
    <w:rsid w:val="1A0B5915"/>
    <w:rsid w:val="1A3ED999"/>
    <w:rsid w:val="1A63D8A4"/>
    <w:rsid w:val="1AAC785C"/>
    <w:rsid w:val="1AD5AA2B"/>
    <w:rsid w:val="1AE988A4"/>
    <w:rsid w:val="1BC31005"/>
    <w:rsid w:val="1C06F7DB"/>
    <w:rsid w:val="1C53A3DA"/>
    <w:rsid w:val="1C7B9F66"/>
    <w:rsid w:val="1C908A07"/>
    <w:rsid w:val="1CC20EB0"/>
    <w:rsid w:val="1DB38933"/>
    <w:rsid w:val="1E104301"/>
    <w:rsid w:val="1E58B056"/>
    <w:rsid w:val="1F4E9D00"/>
    <w:rsid w:val="1F5BA987"/>
    <w:rsid w:val="1F7B879A"/>
    <w:rsid w:val="1F841E99"/>
    <w:rsid w:val="1F86029F"/>
    <w:rsid w:val="1F926D6B"/>
    <w:rsid w:val="1FBFF9B9"/>
    <w:rsid w:val="1FD65D2E"/>
    <w:rsid w:val="1FF32562"/>
    <w:rsid w:val="20B8DE5C"/>
    <w:rsid w:val="20FD27AB"/>
    <w:rsid w:val="2155BCFA"/>
    <w:rsid w:val="21605447"/>
    <w:rsid w:val="216F1E64"/>
    <w:rsid w:val="219E7B12"/>
    <w:rsid w:val="21A1D42F"/>
    <w:rsid w:val="21D044E4"/>
    <w:rsid w:val="22843D8D"/>
    <w:rsid w:val="228B9E30"/>
    <w:rsid w:val="228EA5BB"/>
    <w:rsid w:val="22927B80"/>
    <w:rsid w:val="23453A72"/>
    <w:rsid w:val="23AAC2CF"/>
    <w:rsid w:val="23EA5BCB"/>
    <w:rsid w:val="23F7FC5E"/>
    <w:rsid w:val="242C5342"/>
    <w:rsid w:val="24510EC3"/>
    <w:rsid w:val="245310BC"/>
    <w:rsid w:val="24656DF1"/>
    <w:rsid w:val="248286BD"/>
    <w:rsid w:val="2584217C"/>
    <w:rsid w:val="25E2FA2C"/>
    <w:rsid w:val="2606657B"/>
    <w:rsid w:val="2610841D"/>
    <w:rsid w:val="2619F98E"/>
    <w:rsid w:val="263869F0"/>
    <w:rsid w:val="267057E0"/>
    <w:rsid w:val="2676B313"/>
    <w:rsid w:val="2752D5B0"/>
    <w:rsid w:val="2758E30C"/>
    <w:rsid w:val="27BA0907"/>
    <w:rsid w:val="27BD3E31"/>
    <w:rsid w:val="280856E8"/>
    <w:rsid w:val="2878AD08"/>
    <w:rsid w:val="2885BBAE"/>
    <w:rsid w:val="289D25FA"/>
    <w:rsid w:val="28D182CD"/>
    <w:rsid w:val="2981CC0D"/>
    <w:rsid w:val="29D60DD2"/>
    <w:rsid w:val="29ED0929"/>
    <w:rsid w:val="2A15987C"/>
    <w:rsid w:val="2A264749"/>
    <w:rsid w:val="2A271BD9"/>
    <w:rsid w:val="2AC217B7"/>
    <w:rsid w:val="2B425D81"/>
    <w:rsid w:val="2B543A27"/>
    <w:rsid w:val="2BA7124B"/>
    <w:rsid w:val="2C87E8F9"/>
    <w:rsid w:val="2CB7D006"/>
    <w:rsid w:val="2D244683"/>
    <w:rsid w:val="2DE65D16"/>
    <w:rsid w:val="2E009F01"/>
    <w:rsid w:val="2E08C061"/>
    <w:rsid w:val="2EED288F"/>
    <w:rsid w:val="2F201373"/>
    <w:rsid w:val="2F5967E2"/>
    <w:rsid w:val="2FB462B3"/>
    <w:rsid w:val="2FD95ECC"/>
    <w:rsid w:val="3005AE8C"/>
    <w:rsid w:val="300A49A5"/>
    <w:rsid w:val="300B3125"/>
    <w:rsid w:val="31527714"/>
    <w:rsid w:val="31AC43D6"/>
    <w:rsid w:val="3215A51D"/>
    <w:rsid w:val="321CC89D"/>
    <w:rsid w:val="3295B546"/>
    <w:rsid w:val="32C8500D"/>
    <w:rsid w:val="32E5990D"/>
    <w:rsid w:val="32EEEB73"/>
    <w:rsid w:val="32FD7776"/>
    <w:rsid w:val="32FF824C"/>
    <w:rsid w:val="3348D349"/>
    <w:rsid w:val="337B8679"/>
    <w:rsid w:val="339844E4"/>
    <w:rsid w:val="33F358B0"/>
    <w:rsid w:val="34084286"/>
    <w:rsid w:val="3470B30B"/>
    <w:rsid w:val="3474A4D9"/>
    <w:rsid w:val="34BDD219"/>
    <w:rsid w:val="34C1702E"/>
    <w:rsid w:val="34E4BD94"/>
    <w:rsid w:val="350D84C6"/>
    <w:rsid w:val="3515BABA"/>
    <w:rsid w:val="358B69D8"/>
    <w:rsid w:val="35AA6F75"/>
    <w:rsid w:val="3678FC46"/>
    <w:rsid w:val="368E5D8F"/>
    <w:rsid w:val="36A739A2"/>
    <w:rsid w:val="3707322C"/>
    <w:rsid w:val="3744A02E"/>
    <w:rsid w:val="37723E91"/>
    <w:rsid w:val="3779EBB2"/>
    <w:rsid w:val="377F2F4D"/>
    <w:rsid w:val="37A350F1"/>
    <w:rsid w:val="37A42FBA"/>
    <w:rsid w:val="37C0B064"/>
    <w:rsid w:val="38311087"/>
    <w:rsid w:val="384F3ED1"/>
    <w:rsid w:val="387CC745"/>
    <w:rsid w:val="38856EFE"/>
    <w:rsid w:val="38BC6962"/>
    <w:rsid w:val="398971EC"/>
    <w:rsid w:val="39A6E52D"/>
    <w:rsid w:val="3AEA11A6"/>
    <w:rsid w:val="3AEE2E85"/>
    <w:rsid w:val="3B5799E7"/>
    <w:rsid w:val="3B760156"/>
    <w:rsid w:val="3B903A0F"/>
    <w:rsid w:val="3C3D44F3"/>
    <w:rsid w:val="3CA7ACF3"/>
    <w:rsid w:val="3CE26624"/>
    <w:rsid w:val="3D101795"/>
    <w:rsid w:val="3D1251FA"/>
    <w:rsid w:val="3D76C4B6"/>
    <w:rsid w:val="3DDEE91B"/>
    <w:rsid w:val="3E04A098"/>
    <w:rsid w:val="3E4BD0F8"/>
    <w:rsid w:val="3EC11CE2"/>
    <w:rsid w:val="3F05C9AA"/>
    <w:rsid w:val="3F154C34"/>
    <w:rsid w:val="3F2B5CB1"/>
    <w:rsid w:val="3F389DE0"/>
    <w:rsid w:val="3F578829"/>
    <w:rsid w:val="3F960623"/>
    <w:rsid w:val="3FBB8FA6"/>
    <w:rsid w:val="3FC58513"/>
    <w:rsid w:val="3FE43264"/>
    <w:rsid w:val="405D0BAB"/>
    <w:rsid w:val="40B99981"/>
    <w:rsid w:val="40E0FF23"/>
    <w:rsid w:val="40FD6180"/>
    <w:rsid w:val="41689ADE"/>
    <w:rsid w:val="41AEE259"/>
    <w:rsid w:val="41BAEABE"/>
    <w:rsid w:val="41C684D1"/>
    <w:rsid w:val="42026F53"/>
    <w:rsid w:val="421C7591"/>
    <w:rsid w:val="4261A721"/>
    <w:rsid w:val="426B1BAD"/>
    <w:rsid w:val="43323F90"/>
    <w:rsid w:val="433CD8C6"/>
    <w:rsid w:val="43578E42"/>
    <w:rsid w:val="435DC826"/>
    <w:rsid w:val="43662587"/>
    <w:rsid w:val="4428605F"/>
    <w:rsid w:val="4458040E"/>
    <w:rsid w:val="44599BD4"/>
    <w:rsid w:val="44642C7E"/>
    <w:rsid w:val="44E0D514"/>
    <w:rsid w:val="44F18AE6"/>
    <w:rsid w:val="44F257D1"/>
    <w:rsid w:val="4505D162"/>
    <w:rsid w:val="45224CB7"/>
    <w:rsid w:val="455CEB63"/>
    <w:rsid w:val="45A5396A"/>
    <w:rsid w:val="46325266"/>
    <w:rsid w:val="46463480"/>
    <w:rsid w:val="466257A3"/>
    <w:rsid w:val="467EAAA5"/>
    <w:rsid w:val="4680E3BA"/>
    <w:rsid w:val="46A96997"/>
    <w:rsid w:val="46DBA1F2"/>
    <w:rsid w:val="4725FEA5"/>
    <w:rsid w:val="4750BF29"/>
    <w:rsid w:val="475A5E9D"/>
    <w:rsid w:val="4836EAFF"/>
    <w:rsid w:val="483D1DF0"/>
    <w:rsid w:val="48579613"/>
    <w:rsid w:val="48614936"/>
    <w:rsid w:val="487FE9D0"/>
    <w:rsid w:val="488A4CF1"/>
    <w:rsid w:val="489B1429"/>
    <w:rsid w:val="48ACAC98"/>
    <w:rsid w:val="48EE03AA"/>
    <w:rsid w:val="490A6C99"/>
    <w:rsid w:val="4973ACC3"/>
    <w:rsid w:val="4998976F"/>
    <w:rsid w:val="49C2D6A3"/>
    <w:rsid w:val="49E8B9F0"/>
    <w:rsid w:val="4A119FF7"/>
    <w:rsid w:val="4A2D164D"/>
    <w:rsid w:val="4A58DBB3"/>
    <w:rsid w:val="4A962721"/>
    <w:rsid w:val="4ABA2B1A"/>
    <w:rsid w:val="4ABDE5B1"/>
    <w:rsid w:val="4ADCEFFC"/>
    <w:rsid w:val="4B3FA217"/>
    <w:rsid w:val="4B4610C9"/>
    <w:rsid w:val="4BB4FF6B"/>
    <w:rsid w:val="4BF20540"/>
    <w:rsid w:val="4C73E864"/>
    <w:rsid w:val="4CCC3602"/>
    <w:rsid w:val="4D245096"/>
    <w:rsid w:val="4D4CFF77"/>
    <w:rsid w:val="4D4DA1CA"/>
    <w:rsid w:val="4D51E962"/>
    <w:rsid w:val="4D6206B3"/>
    <w:rsid w:val="4DE82463"/>
    <w:rsid w:val="4DF0FA3E"/>
    <w:rsid w:val="4DF1ECCE"/>
    <w:rsid w:val="4E17F83C"/>
    <w:rsid w:val="4E349C25"/>
    <w:rsid w:val="4E45BD07"/>
    <w:rsid w:val="4E5CBC5A"/>
    <w:rsid w:val="4E6789DD"/>
    <w:rsid w:val="4EEF2B54"/>
    <w:rsid w:val="4EF0D357"/>
    <w:rsid w:val="4F176390"/>
    <w:rsid w:val="4F5CDD36"/>
    <w:rsid w:val="4F799D03"/>
    <w:rsid w:val="4F88C612"/>
    <w:rsid w:val="4FDC3B07"/>
    <w:rsid w:val="502689C4"/>
    <w:rsid w:val="502DF9DE"/>
    <w:rsid w:val="50327347"/>
    <w:rsid w:val="50714F22"/>
    <w:rsid w:val="50A47347"/>
    <w:rsid w:val="50B6D2CA"/>
    <w:rsid w:val="51038A1D"/>
    <w:rsid w:val="5175367E"/>
    <w:rsid w:val="51D9AF26"/>
    <w:rsid w:val="52530331"/>
    <w:rsid w:val="534735E9"/>
    <w:rsid w:val="536F5C86"/>
    <w:rsid w:val="53A7FDFC"/>
    <w:rsid w:val="53D36435"/>
    <w:rsid w:val="53ED3CED"/>
    <w:rsid w:val="54102BD5"/>
    <w:rsid w:val="54608664"/>
    <w:rsid w:val="54B65F6A"/>
    <w:rsid w:val="54D07BE6"/>
    <w:rsid w:val="54E8E3A5"/>
    <w:rsid w:val="54FC7FCA"/>
    <w:rsid w:val="56147574"/>
    <w:rsid w:val="56304C6F"/>
    <w:rsid w:val="567CC55A"/>
    <w:rsid w:val="568E4B45"/>
    <w:rsid w:val="56BAB156"/>
    <w:rsid w:val="577A7824"/>
    <w:rsid w:val="57DD3682"/>
    <w:rsid w:val="57E1900A"/>
    <w:rsid w:val="580B95C5"/>
    <w:rsid w:val="587990C8"/>
    <w:rsid w:val="588EFA4D"/>
    <w:rsid w:val="5890BA83"/>
    <w:rsid w:val="58C8C025"/>
    <w:rsid w:val="58EFBD5B"/>
    <w:rsid w:val="591E5282"/>
    <w:rsid w:val="5936A09A"/>
    <w:rsid w:val="59622F70"/>
    <w:rsid w:val="5989D08D"/>
    <w:rsid w:val="599B0B64"/>
    <w:rsid w:val="59A2F8EA"/>
    <w:rsid w:val="5A37C786"/>
    <w:rsid w:val="5A4E2C4D"/>
    <w:rsid w:val="5A66104A"/>
    <w:rsid w:val="5A932B54"/>
    <w:rsid w:val="5B2D8E74"/>
    <w:rsid w:val="5B347EF0"/>
    <w:rsid w:val="5B49FEA6"/>
    <w:rsid w:val="5B530285"/>
    <w:rsid w:val="5B780EC2"/>
    <w:rsid w:val="5BDB053D"/>
    <w:rsid w:val="5BEDBE6C"/>
    <w:rsid w:val="5C5CA0EE"/>
    <w:rsid w:val="5C766929"/>
    <w:rsid w:val="5C95BDB1"/>
    <w:rsid w:val="5C977342"/>
    <w:rsid w:val="5D51BEDD"/>
    <w:rsid w:val="5D8DF667"/>
    <w:rsid w:val="5D9F428C"/>
    <w:rsid w:val="5DB82CD5"/>
    <w:rsid w:val="5DEF2C7E"/>
    <w:rsid w:val="5DF20F65"/>
    <w:rsid w:val="5E236DA1"/>
    <w:rsid w:val="5E27773C"/>
    <w:rsid w:val="5EA2355F"/>
    <w:rsid w:val="5EEF6C5C"/>
    <w:rsid w:val="5F25F9F0"/>
    <w:rsid w:val="5F4310CF"/>
    <w:rsid w:val="5FAF1A09"/>
    <w:rsid w:val="5FBCEF1E"/>
    <w:rsid w:val="5FD8A065"/>
    <w:rsid w:val="5FF1176B"/>
    <w:rsid w:val="606F38F6"/>
    <w:rsid w:val="6265C36D"/>
    <w:rsid w:val="63347D7C"/>
    <w:rsid w:val="63A7938B"/>
    <w:rsid w:val="63BC085D"/>
    <w:rsid w:val="640F98D9"/>
    <w:rsid w:val="642A3ED6"/>
    <w:rsid w:val="647585D8"/>
    <w:rsid w:val="64B01BAB"/>
    <w:rsid w:val="65076F0F"/>
    <w:rsid w:val="65AA1EF5"/>
    <w:rsid w:val="65DC5B03"/>
    <w:rsid w:val="660BD8B4"/>
    <w:rsid w:val="660D3A60"/>
    <w:rsid w:val="662500C2"/>
    <w:rsid w:val="662CB58A"/>
    <w:rsid w:val="6645DDE7"/>
    <w:rsid w:val="66F8CAB0"/>
    <w:rsid w:val="673DC46A"/>
    <w:rsid w:val="6768C734"/>
    <w:rsid w:val="676BDC80"/>
    <w:rsid w:val="67733D6F"/>
    <w:rsid w:val="680A60BE"/>
    <w:rsid w:val="6820ADD9"/>
    <w:rsid w:val="6847EBF5"/>
    <w:rsid w:val="6883ADE0"/>
    <w:rsid w:val="6935F817"/>
    <w:rsid w:val="693BC68A"/>
    <w:rsid w:val="6986ED69"/>
    <w:rsid w:val="699A429F"/>
    <w:rsid w:val="69C8C7E4"/>
    <w:rsid w:val="69EBA9DC"/>
    <w:rsid w:val="69F2FEEF"/>
    <w:rsid w:val="6A3948CF"/>
    <w:rsid w:val="6A6307A8"/>
    <w:rsid w:val="6BA7D446"/>
    <w:rsid w:val="6C710838"/>
    <w:rsid w:val="6D220C3A"/>
    <w:rsid w:val="6E154604"/>
    <w:rsid w:val="6EC27B31"/>
    <w:rsid w:val="6EDF4AB9"/>
    <w:rsid w:val="6F3C1538"/>
    <w:rsid w:val="6F62DDF9"/>
    <w:rsid w:val="7011F5E1"/>
    <w:rsid w:val="7017960E"/>
    <w:rsid w:val="707113C4"/>
    <w:rsid w:val="70911168"/>
    <w:rsid w:val="7100759E"/>
    <w:rsid w:val="7108F987"/>
    <w:rsid w:val="713E982B"/>
    <w:rsid w:val="71437354"/>
    <w:rsid w:val="714742E3"/>
    <w:rsid w:val="714C2A28"/>
    <w:rsid w:val="716051C1"/>
    <w:rsid w:val="7173C0FB"/>
    <w:rsid w:val="7175CB58"/>
    <w:rsid w:val="71803825"/>
    <w:rsid w:val="71E6D34F"/>
    <w:rsid w:val="72361532"/>
    <w:rsid w:val="7297E052"/>
    <w:rsid w:val="730E2A67"/>
    <w:rsid w:val="7328F238"/>
    <w:rsid w:val="7347603D"/>
    <w:rsid w:val="7348371B"/>
    <w:rsid w:val="736E0C95"/>
    <w:rsid w:val="73863DBC"/>
    <w:rsid w:val="74070ADA"/>
    <w:rsid w:val="7449E891"/>
    <w:rsid w:val="746E622E"/>
    <w:rsid w:val="748B6210"/>
    <w:rsid w:val="74D0634D"/>
    <w:rsid w:val="7522515C"/>
    <w:rsid w:val="75343FDC"/>
    <w:rsid w:val="753B088F"/>
    <w:rsid w:val="75442134"/>
    <w:rsid w:val="763D6739"/>
    <w:rsid w:val="765CEE63"/>
    <w:rsid w:val="766BB5E7"/>
    <w:rsid w:val="768F064E"/>
    <w:rsid w:val="7696D963"/>
    <w:rsid w:val="76A0107B"/>
    <w:rsid w:val="76B7BA59"/>
    <w:rsid w:val="76CA2CE4"/>
    <w:rsid w:val="77356F45"/>
    <w:rsid w:val="773E724E"/>
    <w:rsid w:val="7767D9B9"/>
    <w:rsid w:val="7799CD27"/>
    <w:rsid w:val="77B68629"/>
    <w:rsid w:val="78220306"/>
    <w:rsid w:val="783C0B3E"/>
    <w:rsid w:val="787904E0"/>
    <w:rsid w:val="787D1A9E"/>
    <w:rsid w:val="78B0EFD5"/>
    <w:rsid w:val="78F325BC"/>
    <w:rsid w:val="7930FD21"/>
    <w:rsid w:val="7975345F"/>
    <w:rsid w:val="79A6AA51"/>
    <w:rsid w:val="7A3073B5"/>
    <w:rsid w:val="7A62B64D"/>
    <w:rsid w:val="7A7BA0CA"/>
    <w:rsid w:val="7ACAAAF3"/>
    <w:rsid w:val="7ACD1D6A"/>
    <w:rsid w:val="7B031AF6"/>
    <w:rsid w:val="7B0C9B12"/>
    <w:rsid w:val="7B373938"/>
    <w:rsid w:val="7B6C3426"/>
    <w:rsid w:val="7BBFF675"/>
    <w:rsid w:val="7BC017AE"/>
    <w:rsid w:val="7BC35201"/>
    <w:rsid w:val="7BC94EEB"/>
    <w:rsid w:val="7BD037B5"/>
    <w:rsid w:val="7C00DE81"/>
    <w:rsid w:val="7C2C8318"/>
    <w:rsid w:val="7C5DD7DC"/>
    <w:rsid w:val="7CA6E777"/>
    <w:rsid w:val="7CCE4E46"/>
    <w:rsid w:val="7CFCA5AA"/>
    <w:rsid w:val="7D155D83"/>
    <w:rsid w:val="7E00DA46"/>
    <w:rsid w:val="7E03FB42"/>
    <w:rsid w:val="7E651B58"/>
    <w:rsid w:val="7E7447B0"/>
    <w:rsid w:val="7EEC925A"/>
    <w:rsid w:val="7F094ABD"/>
    <w:rsid w:val="7F178639"/>
    <w:rsid w:val="7F43FF83"/>
    <w:rsid w:val="7F7EA7EA"/>
    <w:rsid w:val="7FD241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6B"/>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qFormat/>
    <w:rsid w:val="006471B1"/>
    <w:pPr>
      <w:spacing w:before="720"/>
      <w:jc w:val="center"/>
      <w:outlineLvl w:val="0"/>
    </w:pPr>
    <w:rPr>
      <w:b/>
      <w:bCs/>
      <w:sz w:val="48"/>
    </w:rPr>
  </w:style>
  <w:style w:type="paragraph" w:styleId="Heading2">
    <w:name w:val="heading 2"/>
    <w:next w:val="Normal"/>
    <w:link w:val="Heading2Char"/>
    <w:uiPriority w:val="9"/>
    <w:qFormat/>
    <w:rsid w:val="006471B1"/>
    <w:pPr>
      <w:pageBreakBefore/>
      <w:numPr>
        <w:numId w:val="70"/>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6471B1"/>
    <w:pPr>
      <w:keepNext/>
      <w:numPr>
        <w:ilvl w:val="1"/>
        <w:numId w:val="70"/>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uiPriority w:val="9"/>
    <w:qFormat/>
    <w:rsid w:val="00CC34D8"/>
    <w:pPr>
      <w:numPr>
        <w:ilvl w:val="2"/>
      </w:numPr>
      <w:spacing w:before="120" w:after="120"/>
      <w:ind w:left="907" w:hanging="907"/>
      <w:outlineLvl w:val="3"/>
    </w:pPr>
    <w:rPr>
      <w:sz w:val="28"/>
    </w:rPr>
  </w:style>
  <w:style w:type="paragraph" w:styleId="Heading5">
    <w:name w:val="heading 5"/>
    <w:next w:val="Normal"/>
    <w:link w:val="Heading5Char"/>
    <w:uiPriority w:val="9"/>
    <w:qFormat/>
    <w:rsid w:val="006471B1"/>
    <w:pPr>
      <w:keepNext/>
      <w:numPr>
        <w:ilvl w:val="3"/>
        <w:numId w:val="70"/>
      </w:numPr>
      <w:spacing w:before="120" w:after="1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6471B1"/>
    <w:pPr>
      <w:numPr>
        <w:ilvl w:val="4"/>
      </w:numPr>
      <w:outlineLvl w:val="5"/>
    </w:pPr>
    <w:rPr>
      <w:i/>
    </w:rPr>
  </w:style>
  <w:style w:type="paragraph" w:styleId="Heading7">
    <w:name w:val="heading 7"/>
    <w:basedOn w:val="Normal"/>
    <w:next w:val="Normal"/>
    <w:link w:val="Heading7Char"/>
    <w:uiPriority w:val="9"/>
    <w:qFormat/>
    <w:rsid w:val="006471B1"/>
    <w:pPr>
      <w:numPr>
        <w:ilvl w:val="6"/>
        <w:numId w:val="19"/>
      </w:numPr>
      <w:spacing w:before="240" w:after="60"/>
      <w:outlineLvl w:val="6"/>
    </w:pPr>
    <w:rPr>
      <w:sz w:val="20"/>
      <w:szCs w:val="20"/>
    </w:rPr>
  </w:style>
  <w:style w:type="paragraph" w:styleId="Heading8">
    <w:name w:val="heading 8"/>
    <w:basedOn w:val="Normal"/>
    <w:next w:val="Normal"/>
    <w:link w:val="Heading8Char"/>
    <w:uiPriority w:val="9"/>
    <w:qFormat/>
    <w:rsid w:val="006471B1"/>
    <w:pPr>
      <w:numPr>
        <w:ilvl w:val="7"/>
        <w:numId w:val="19"/>
      </w:numPr>
      <w:spacing w:before="240" w:after="60"/>
      <w:outlineLvl w:val="7"/>
    </w:pPr>
    <w:rPr>
      <w:i/>
      <w:sz w:val="20"/>
      <w:szCs w:val="20"/>
    </w:rPr>
  </w:style>
  <w:style w:type="paragraph" w:styleId="Heading9">
    <w:name w:val="heading 9"/>
    <w:basedOn w:val="Normal"/>
    <w:next w:val="Normal"/>
    <w:link w:val="Heading9Char"/>
    <w:uiPriority w:val="9"/>
    <w:qFormat/>
    <w:rsid w:val="006471B1"/>
    <w:pPr>
      <w:numPr>
        <w:ilvl w:val="8"/>
        <w:numId w:val="19"/>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177301"/>
    <w:pPr>
      <w:spacing w:before="0" w:after="0"/>
    </w:pPr>
    <w:rPr>
      <w:rFonts w:ascii="Consolas" w:hAnsi="Consolas"/>
      <w:sz w:val="21"/>
      <w:szCs w:val="21"/>
    </w:rPr>
  </w:style>
  <w:style w:type="paragraph" w:styleId="NoSpacing">
    <w:name w:val="No Spacing"/>
    <w:uiPriority w:val="1"/>
    <w:qFormat/>
    <w:rsid w:val="00AE494F"/>
    <w:pPr>
      <w:spacing w:after="0" w:line="240" w:lineRule="auto"/>
      <w:ind w:left="144"/>
    </w:pPr>
    <w:rPr>
      <w:rFonts w:ascii="Arial" w:eastAsia="SimSun" w:hAnsi="Arial" w:cs="Arial"/>
      <w:color w:val="000000"/>
      <w:sz w:val="24"/>
      <w:szCs w:val="24"/>
      <w:lang w:eastAsia="en-US"/>
    </w:rPr>
  </w:style>
  <w:style w:type="paragraph" w:customStyle="1" w:styleId="TableHead">
    <w:name w:val="TableHead"/>
    <w:link w:val="TableHeadChar"/>
    <w:rsid w:val="006471B1"/>
    <w:pPr>
      <w:spacing w:before="20" w:after="20" w:line="240" w:lineRule="auto"/>
      <w:jc w:val="center"/>
    </w:pPr>
    <w:rPr>
      <w:rFonts w:ascii="Arial" w:eastAsia="SimSun" w:hAnsi="Arial" w:cs="Times New Roman"/>
      <w:noProof/>
      <w:sz w:val="24"/>
      <w:szCs w:val="20"/>
      <w:lang w:eastAsia="en-US"/>
    </w:rPr>
  </w:style>
  <w:style w:type="character" w:customStyle="1" w:styleId="TableHeadChar">
    <w:name w:val="TableHead Char"/>
    <w:basedOn w:val="DefaultParagraphFont"/>
    <w:link w:val="TableHead"/>
    <w:rsid w:val="006471B1"/>
    <w:rPr>
      <w:rFonts w:ascii="Arial" w:eastAsia="SimSun" w:hAnsi="Arial" w:cs="Times New Roman"/>
      <w:noProof/>
      <w:sz w:val="24"/>
      <w:szCs w:val="20"/>
      <w:lang w:eastAsia="en-US"/>
    </w:rPr>
  </w:style>
  <w:style w:type="paragraph" w:styleId="Caption">
    <w:name w:val="caption"/>
    <w:basedOn w:val="Normal"/>
    <w:next w:val="Normal"/>
    <w:link w:val="CaptionChar"/>
    <w:uiPriority w:val="35"/>
    <w:qFormat/>
    <w:rsid w:val="006471B1"/>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uiPriority w:val="35"/>
    <w:locked/>
    <w:rsid w:val="006471B1"/>
    <w:rPr>
      <w:rFonts w:ascii="Arial" w:eastAsia="Times New Roman" w:hAnsi="Arial" w:cs="Times New Roman"/>
      <w:b/>
      <w:bCs/>
      <w:color w:val="034D8E"/>
      <w:sz w:val="24"/>
      <w:szCs w:val="20"/>
      <w:lang w:eastAsia="en-US"/>
    </w:rPr>
  </w:style>
  <w:style w:type="paragraph" w:customStyle="1" w:styleId="TableText">
    <w:name w:val="TableText"/>
    <w:link w:val="TableTextChar"/>
    <w:rsid w:val="006471B1"/>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6471B1"/>
    <w:rPr>
      <w:rFonts w:ascii="Arial" w:eastAsia="SimSun" w:hAnsi="Arial" w:cs="Arial"/>
      <w:noProof/>
      <w:sz w:val="24"/>
      <w:lang w:eastAsia="en-US"/>
    </w:rPr>
  </w:style>
  <w:style w:type="paragraph" w:customStyle="1" w:styleId="tablebullet">
    <w:name w:val="tablebullet"/>
    <w:basedOn w:val="Normal"/>
    <w:rsid w:val="0049701F"/>
    <w:pPr>
      <w:numPr>
        <w:numId w:val="48"/>
      </w:numPr>
      <w:spacing w:before="20" w:after="20"/>
      <w:ind w:left="288" w:hanging="288"/>
    </w:pPr>
    <w:rPr>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rsid w:val="006471B1"/>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6471B1"/>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6471B1"/>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6471B1"/>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EB1690"/>
    <w:pPr>
      <w:numPr>
        <w:numId w:val="11"/>
      </w:numPr>
      <w:tabs>
        <w:tab w:val="clear" w:pos="817"/>
      </w:tabs>
      <w:ind w:left="864" w:hanging="288"/>
    </w:pPr>
    <w:rPr>
      <w:rFonts w:cs="Times New Roman"/>
    </w:rPr>
  </w:style>
  <w:style w:type="character" w:customStyle="1" w:styleId="bulletsCharChar">
    <w:name w:val="bullets Char Char"/>
    <w:link w:val="bullets"/>
    <w:rsid w:val="00EB1690"/>
    <w:rPr>
      <w:rFonts w:ascii="Arial" w:eastAsia="SimSun" w:hAnsi="Arial" w:cs="Times New Roman"/>
      <w:color w:val="000000"/>
      <w:sz w:val="24"/>
      <w:szCs w:val="24"/>
      <w:lang w:eastAsia="en-US"/>
    </w:rPr>
  </w:style>
  <w:style w:type="character" w:customStyle="1" w:styleId="Heading1Char">
    <w:name w:val="Heading 1 Char"/>
    <w:link w:val="Heading1"/>
    <w:rsid w:val="006471B1"/>
    <w:rPr>
      <w:rFonts w:ascii="Arial" w:eastAsia="SimSun" w:hAnsi="Arial" w:cs="Arial"/>
      <w:b/>
      <w:bCs/>
      <w:color w:val="000000"/>
      <w:sz w:val="48"/>
      <w:szCs w:val="24"/>
      <w:lang w:eastAsia="en-US"/>
    </w:rPr>
  </w:style>
  <w:style w:type="character" w:customStyle="1" w:styleId="Heading2Char">
    <w:name w:val="Heading 2 Char"/>
    <w:link w:val="Heading2"/>
    <w:uiPriority w:val="9"/>
    <w:rsid w:val="006471B1"/>
    <w:rPr>
      <w:rFonts w:ascii="Arial" w:eastAsia="SimSun" w:hAnsi="Arial" w:cs="Arial"/>
      <w:b/>
      <w:bCs/>
      <w:color w:val="000000"/>
      <w:sz w:val="40"/>
      <w:szCs w:val="24"/>
      <w:lang w:eastAsia="en-US"/>
    </w:rPr>
  </w:style>
  <w:style w:type="character" w:styleId="Hyperlink">
    <w:name w:val="Hyperlink"/>
    <w:uiPriority w:val="99"/>
    <w:rsid w:val="006471B1"/>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7D7319"/>
    <w:pPr>
      <w:keepNext/>
      <w:keepLines/>
      <w:numPr>
        <w:numId w:val="7"/>
      </w:numPr>
      <w:ind w:left="1224"/>
    </w:pPr>
    <w:rPr>
      <w:color w:val="auto"/>
    </w:rPr>
  </w:style>
  <w:style w:type="paragraph" w:customStyle="1" w:styleId="Captionwide">
    <w:name w:val="Captionwide"/>
    <w:basedOn w:val="Caption"/>
    <w:link w:val="CaptionwideChar"/>
    <w:rsid w:val="006471B1"/>
    <w:pPr>
      <w:keepNext w:val="0"/>
      <w:tabs>
        <w:tab w:val="num" w:pos="360"/>
      </w:tabs>
      <w:spacing w:before="60" w:after="240"/>
    </w:pPr>
  </w:style>
  <w:style w:type="character" w:customStyle="1" w:styleId="Heading3Char">
    <w:name w:val="Heading 3 Char"/>
    <w:link w:val="Heading3"/>
    <w:uiPriority w:val="9"/>
    <w:rsid w:val="006471B1"/>
    <w:rPr>
      <w:rFonts w:ascii="Arial" w:eastAsia="SimSun" w:hAnsi="Arial" w:cs="Arial"/>
      <w:b/>
      <w:bCs/>
      <w:color w:val="000000"/>
      <w:sz w:val="32"/>
      <w:szCs w:val="24"/>
      <w:lang w:eastAsia="en-US"/>
    </w:rPr>
  </w:style>
  <w:style w:type="character" w:customStyle="1" w:styleId="Heading4Char">
    <w:name w:val="Heading 4 Char"/>
    <w:link w:val="Heading4"/>
    <w:uiPriority w:val="9"/>
    <w:rsid w:val="00CC34D8"/>
    <w:rPr>
      <w:rFonts w:ascii="Arial" w:eastAsia="SimSun" w:hAnsi="Arial" w:cs="Arial"/>
      <w:b/>
      <w:bCs/>
      <w:color w:val="000000"/>
      <w:sz w:val="28"/>
      <w:szCs w:val="24"/>
      <w:lang w:eastAsia="en-US"/>
    </w:rPr>
  </w:style>
  <w:style w:type="table" w:customStyle="1" w:styleId="TRtable">
    <w:name w:val="TR table"/>
    <w:basedOn w:val="TableNormal"/>
    <w:uiPriority w:val="99"/>
    <w:rsid w:val="006471B1"/>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tblBorders>
    </w:tblPr>
    <w:trPr>
      <w:cantSplit/>
      <w:jc w:val="center"/>
    </w:trPr>
    <w:tblStylePr w:type="firstRow">
      <w:rPr>
        <w:rFonts w:ascii="Arial" w:hAnsi="Arial"/>
        <w:sz w:val="20"/>
      </w:rPr>
      <w:tblPr/>
      <w:trPr>
        <w:tblHeader/>
      </w:trPr>
      <w:tcPr>
        <w:tcBorders>
          <w:top w:val="single" w:sz="12" w:space="0" w:color="auto"/>
          <w:left w:val="nil"/>
          <w:bottom w:val="single" w:sz="4" w:space="0" w:color="auto"/>
          <w:right w:val="nil"/>
          <w:insideH w:val="nil"/>
          <w:insideV w:val="nil"/>
          <w:tl2br w:val="nil"/>
          <w:tr2bl w:val="nil"/>
        </w:tcBorders>
      </w:tcPr>
    </w:tblStylePr>
  </w:style>
  <w:style w:type="table" w:customStyle="1" w:styleId="TRs">
    <w:name w:val="TRs"/>
    <w:basedOn w:val="TableNormal"/>
    <w:uiPriority w:val="99"/>
    <w:rsid w:val="006471B1"/>
    <w:pPr>
      <w:spacing w:after="0" w:line="240" w:lineRule="auto"/>
    </w:pPr>
    <w:rPr>
      <w:rFonts w:ascii="Arial" w:hAnsi="Arial"/>
      <w:sz w:val="20"/>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162F96"/>
    <w:pPr>
      <w:keepNext/>
      <w:tabs>
        <w:tab w:val="right" w:leader="dot" w:pos="9907"/>
      </w:tabs>
      <w:spacing w:before="60" w:after="20"/>
    </w:pPr>
    <w:rPr>
      <w:b/>
      <w:noProof/>
      <w:color w:val="0000FF"/>
      <w:szCs w:val="18"/>
    </w:rPr>
  </w:style>
  <w:style w:type="paragraph" w:styleId="TOC2">
    <w:name w:val="toc 2"/>
    <w:basedOn w:val="Normal"/>
    <w:next w:val="Normal"/>
    <w:link w:val="TOC2Char"/>
    <w:uiPriority w:val="39"/>
    <w:qFormat/>
    <w:rsid w:val="006471B1"/>
    <w:pPr>
      <w:tabs>
        <w:tab w:val="right" w:leader="dot" w:pos="9907"/>
      </w:tabs>
      <w:spacing w:before="20" w:after="0"/>
      <w:ind w:left="540" w:hanging="274"/>
    </w:pPr>
    <w:rPr>
      <w:noProof/>
      <w:color w:val="0000FF"/>
      <w:szCs w:val="18"/>
      <w:lang w:bidi="en-US"/>
    </w:rPr>
  </w:style>
  <w:style w:type="character" w:styleId="UnresolvedMention">
    <w:name w:val="Unresolved Mention"/>
    <w:basedOn w:val="DefaultParagraphFont"/>
    <w:uiPriority w:val="99"/>
    <w:semiHidden/>
    <w:unhideWhenUsed/>
    <w:rsid w:val="00051E5E"/>
    <w:rPr>
      <w:color w:val="605E5C"/>
      <w:shd w:val="clear" w:color="auto" w:fill="E1DFDD"/>
    </w:rPr>
  </w:style>
  <w:style w:type="character" w:customStyle="1" w:styleId="TOC1Char">
    <w:name w:val="TOC 1 Char"/>
    <w:link w:val="TOC1"/>
    <w:uiPriority w:val="39"/>
    <w:rsid w:val="00162F96"/>
    <w:rPr>
      <w:rFonts w:ascii="Arial" w:eastAsia="SimSun" w:hAnsi="Arial" w:cs="Arial"/>
      <w:b/>
      <w:noProof/>
      <w:color w:val="0000FF"/>
      <w:sz w:val="24"/>
      <w:szCs w:val="18"/>
      <w:lang w:eastAsia="en-US"/>
    </w:rPr>
  </w:style>
  <w:style w:type="character" w:customStyle="1" w:styleId="TOC2Char">
    <w:name w:val="TOC 2 Char"/>
    <w:link w:val="TOC2"/>
    <w:uiPriority w:val="39"/>
    <w:rsid w:val="006471B1"/>
    <w:rPr>
      <w:rFonts w:ascii="Arial" w:eastAsia="SimSun" w:hAnsi="Arial" w:cs="Arial"/>
      <w:noProof/>
      <w:color w:val="0000FF"/>
      <w:sz w:val="24"/>
      <w:szCs w:val="18"/>
      <w:lang w:eastAsia="en-US" w:bidi="en-US"/>
    </w:rPr>
  </w:style>
  <w:style w:type="table" w:styleId="GridTable4-Accent1">
    <w:name w:val="Grid Table 4 Accent 1"/>
    <w:basedOn w:val="TableNormal"/>
    <w:uiPriority w:val="49"/>
    <w:rsid w:val="006471B1"/>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5Char">
    <w:name w:val="Heading 5 Char"/>
    <w:link w:val="Heading5"/>
    <w:uiPriority w:val="9"/>
    <w:rsid w:val="006471B1"/>
    <w:rPr>
      <w:rFonts w:ascii="Arial" w:eastAsia="SimSun" w:hAnsi="Arial" w:cs="Arial"/>
      <w:b/>
      <w:bCs/>
      <w:color w:val="000000"/>
      <w:sz w:val="24"/>
      <w:szCs w:val="24"/>
      <w:lang w:eastAsia="en-US"/>
    </w:rPr>
  </w:style>
  <w:style w:type="character" w:customStyle="1" w:styleId="Heading6Char">
    <w:name w:val="Heading 6 Char"/>
    <w:link w:val="Heading6"/>
    <w:uiPriority w:val="9"/>
    <w:rsid w:val="006471B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6471B1"/>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6471B1"/>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6471B1"/>
    <w:rPr>
      <w:rFonts w:ascii="Arial" w:eastAsia="SimSun" w:hAnsi="Arial" w:cs="Arial"/>
      <w:b/>
      <w:i/>
      <w:color w:val="000000"/>
      <w:sz w:val="18"/>
      <w:szCs w:val="20"/>
      <w:lang w:eastAsia="en-US"/>
    </w:rPr>
  </w:style>
  <w:style w:type="paragraph" w:customStyle="1" w:styleId="Image">
    <w:name w:val="Image"/>
    <w:basedOn w:val="Normal"/>
    <w:rsid w:val="006471B1"/>
    <w:pPr>
      <w:keepNext/>
      <w:spacing w:before="240" w:after="60"/>
      <w:jc w:val="center"/>
    </w:pPr>
  </w:style>
  <w:style w:type="paragraph" w:styleId="NormalWeb">
    <w:name w:val="Normal (Web)"/>
    <w:basedOn w:val="Normal"/>
    <w:uiPriority w:val="99"/>
    <w:semiHidden/>
    <w:unhideWhenUsed/>
    <w:rsid w:val="00246741"/>
    <w:rPr>
      <w:rFonts w:ascii="Times New Roman" w:hAnsi="Times New Roman" w:cs="Times New Roman"/>
    </w:rPr>
  </w:style>
  <w:style w:type="character" w:customStyle="1" w:styleId="PlainTextChar">
    <w:name w:val="Plain Text Char"/>
    <w:basedOn w:val="DefaultParagraphFont"/>
    <w:link w:val="PlainText"/>
    <w:uiPriority w:val="99"/>
    <w:semiHidden/>
    <w:rsid w:val="00177301"/>
    <w:rPr>
      <w:rFonts w:ascii="Consolas" w:eastAsia="SimSun" w:hAnsi="Consolas" w:cs="Arial"/>
      <w:color w:val="000000"/>
      <w:sz w:val="21"/>
      <w:szCs w:val="21"/>
      <w:lang w:eastAsia="en-US"/>
    </w:rPr>
  </w:style>
  <w:style w:type="paragraph" w:customStyle="1" w:styleId="Numbered">
    <w:name w:val="Numbered"/>
    <w:basedOn w:val="Normal"/>
    <w:link w:val="NumberedChar"/>
    <w:rsid w:val="00A749A7"/>
    <w:pPr>
      <w:numPr>
        <w:numId w:val="18"/>
      </w:numPr>
      <w:ind w:left="864" w:hanging="288"/>
    </w:pPr>
  </w:style>
  <w:style w:type="character" w:customStyle="1" w:styleId="NumberedChar">
    <w:name w:val="Numbered Char"/>
    <w:link w:val="Numbered"/>
    <w:rsid w:val="00A749A7"/>
    <w:rPr>
      <w:rFonts w:ascii="Arial" w:eastAsia="SimSun" w:hAnsi="Arial" w:cs="Arial"/>
      <w:color w:val="000000"/>
      <w:sz w:val="24"/>
      <w:szCs w:val="24"/>
      <w:lang w:eastAsia="en-US"/>
    </w:rPr>
  </w:style>
  <w:style w:type="paragraph" w:customStyle="1" w:styleId="NumberedOne">
    <w:name w:val="NumberedOne"/>
    <w:basedOn w:val="Numbered"/>
    <w:rsid w:val="006471B1"/>
    <w:pPr>
      <w:numPr>
        <w:numId w:val="31"/>
      </w:numPr>
      <w:contextualSpacing/>
    </w:pPr>
  </w:style>
  <w:style w:type="character" w:styleId="PageNumber">
    <w:name w:val="page number"/>
    <w:rsid w:val="006471B1"/>
    <w:rPr>
      <w:rFonts w:ascii="Arial Narrow" w:hAnsi="Arial Narrow"/>
      <w:sz w:val="24"/>
      <w:szCs w:val="16"/>
    </w:rPr>
  </w:style>
  <w:style w:type="paragraph" w:customStyle="1" w:styleId="References">
    <w:name w:val="References"/>
    <w:basedOn w:val="Normal"/>
    <w:rsid w:val="006471B1"/>
    <w:pPr>
      <w:ind w:left="360" w:hanging="216"/>
    </w:pPr>
  </w:style>
  <w:style w:type="paragraph" w:styleId="TOC8">
    <w:name w:val="toc 8"/>
    <w:basedOn w:val="Normal"/>
    <w:next w:val="Normal"/>
    <w:uiPriority w:val="39"/>
    <w:rsid w:val="00DA4746"/>
    <w:pPr>
      <w:tabs>
        <w:tab w:val="right" w:leader="dot" w:pos="9907"/>
      </w:tabs>
      <w:spacing w:after="0"/>
      <w:ind w:hanging="144"/>
    </w:pPr>
    <w:rPr>
      <w:noProof/>
      <w:color w:val="0000FF"/>
      <w:szCs w:val="22"/>
      <w:lang w:eastAsia="zh-CN"/>
    </w:rPr>
  </w:style>
  <w:style w:type="paragraph" w:styleId="TableofFigures">
    <w:name w:val="table of figures"/>
    <w:aliases w:val="Exhibits"/>
    <w:basedOn w:val="Normal"/>
    <w:next w:val="Normal"/>
    <w:uiPriority w:val="99"/>
    <w:rsid w:val="002E47A6"/>
    <w:pPr>
      <w:tabs>
        <w:tab w:val="right" w:leader="dot" w:pos="9907"/>
      </w:tabs>
      <w:spacing w:after="0"/>
      <w:ind w:hanging="144"/>
    </w:pPr>
    <w:rPr>
      <w:bCs/>
      <w:noProof/>
      <w:color w:val="0000FF"/>
    </w:rPr>
  </w:style>
  <w:style w:type="paragraph" w:customStyle="1" w:styleId="bullets-one">
    <w:name w:val="bullets-one"/>
    <w:basedOn w:val="bullets"/>
    <w:rsid w:val="006D1EBD"/>
    <w:pPr>
      <w:numPr>
        <w:numId w:val="12"/>
      </w:numPr>
      <w:tabs>
        <w:tab w:val="clear" w:pos="727"/>
      </w:tabs>
      <w:ind w:left="864" w:hanging="288"/>
      <w:contextualSpacing/>
    </w:pPr>
  </w:style>
  <w:style w:type="paragraph" w:customStyle="1" w:styleId="TableTextLeft">
    <w:name w:val="TableTextLeft"/>
    <w:basedOn w:val="TableText"/>
    <w:rsid w:val="00343004"/>
    <w:pPr>
      <w:jc w:val="left"/>
    </w:pPr>
    <w:rPr>
      <w:szCs w:val="20"/>
      <w:lang w:eastAsia="zh-CN"/>
    </w:rPr>
  </w:style>
  <w:style w:type="character" w:customStyle="1" w:styleId="CaptionwideChar">
    <w:name w:val="Captionwide Char"/>
    <w:link w:val="Captionwide"/>
    <w:rsid w:val="006471B1"/>
    <w:rPr>
      <w:rFonts w:ascii="Arial" w:eastAsia="Times New Roman" w:hAnsi="Arial" w:cs="Times New Roman"/>
      <w:b/>
      <w:bCs/>
      <w:color w:val="034D8E"/>
      <w:sz w:val="24"/>
      <w:szCs w:val="20"/>
      <w:lang w:eastAsia="en-US"/>
    </w:rPr>
  </w:style>
  <w:style w:type="character" w:customStyle="1" w:styleId="Cross-Reference">
    <w:name w:val="Cross-Reference"/>
    <w:basedOn w:val="DefaultParagraphFont"/>
    <w:uiPriority w:val="1"/>
    <w:qFormat/>
    <w:rsid w:val="006471B1"/>
    <w:rPr>
      <w:color w:val="0000FF"/>
      <w:u w:val="single"/>
    </w:rPr>
  </w:style>
  <w:style w:type="table" w:customStyle="1" w:styleId="TRsBorders">
    <w:name w:val="TRs Borders"/>
    <w:basedOn w:val="TableNormal"/>
    <w:uiPriority w:val="99"/>
    <w:rsid w:val="00113DD1"/>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GridTable2-Accent3">
    <w:name w:val="Grid Table 2 Accent 3"/>
    <w:basedOn w:val="TableNormal"/>
    <w:uiPriority w:val="47"/>
    <w:rsid w:val="000F2A7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quation">
    <w:name w:val="equation"/>
    <w:basedOn w:val="Normal"/>
    <w:rsid w:val="006471B1"/>
    <w:pPr>
      <w:spacing w:after="60"/>
      <w:ind w:left="1080"/>
    </w:pPr>
  </w:style>
  <w:style w:type="table" w:styleId="GridTable1Light">
    <w:name w:val="Grid Table 1 Light"/>
    <w:basedOn w:val="TableNormal"/>
    <w:uiPriority w:val="46"/>
    <w:rsid w:val="006471B1"/>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71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6471B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HeadingNumbers">
    <w:name w:val="Heading Numbers"/>
    <w:uiPriority w:val="99"/>
    <w:rsid w:val="006471B1"/>
    <w:pPr>
      <w:numPr>
        <w:numId w:val="20"/>
      </w:numPr>
    </w:pPr>
  </w:style>
  <w:style w:type="table" w:styleId="LightList-Accent1">
    <w:name w:val="Light List Accent 1"/>
    <w:basedOn w:val="TableNormal"/>
    <w:uiPriority w:val="61"/>
    <w:rsid w:val="006471B1"/>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neNumber">
    <w:name w:val="line number"/>
    <w:basedOn w:val="DefaultParagraphFont"/>
    <w:uiPriority w:val="99"/>
    <w:semiHidden/>
    <w:unhideWhenUsed/>
    <w:rsid w:val="006471B1"/>
  </w:style>
  <w:style w:type="table" w:styleId="MediumShading1-Accent3">
    <w:name w:val="Medium Shading 1 Accent 3"/>
    <w:basedOn w:val="TableNormal"/>
    <w:uiPriority w:val="63"/>
    <w:rsid w:val="006471B1"/>
    <w:pPr>
      <w:spacing w:after="0" w:line="240" w:lineRule="auto"/>
    </w:pPr>
    <w:rPr>
      <w:rFonts w:ascii="Calibri" w:eastAsia="Calibri" w:hAnsi="Calibri" w:cs="Arial"/>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6471B1"/>
  </w:style>
  <w:style w:type="numbering" w:customStyle="1" w:styleId="NoList2">
    <w:name w:val="No List2"/>
    <w:next w:val="NoList"/>
    <w:uiPriority w:val="99"/>
    <w:semiHidden/>
    <w:unhideWhenUsed/>
    <w:rsid w:val="006471B1"/>
  </w:style>
  <w:style w:type="paragraph" w:customStyle="1" w:styleId="NormalIndent2">
    <w:name w:val="NormalIndent2"/>
    <w:basedOn w:val="Normal"/>
    <w:rsid w:val="006471B1"/>
    <w:pPr>
      <w:tabs>
        <w:tab w:val="right" w:pos="9900"/>
      </w:tabs>
      <w:ind w:left="360"/>
    </w:pPr>
  </w:style>
  <w:style w:type="numbering" w:customStyle="1" w:styleId="NoList11">
    <w:name w:val="No List11"/>
    <w:next w:val="NoList"/>
    <w:uiPriority w:val="99"/>
    <w:semiHidden/>
    <w:unhideWhenUsed/>
    <w:rsid w:val="00934728"/>
  </w:style>
  <w:style w:type="numbering" w:customStyle="1" w:styleId="NoList3">
    <w:name w:val="No List3"/>
    <w:next w:val="NoList"/>
    <w:uiPriority w:val="99"/>
    <w:semiHidden/>
    <w:unhideWhenUsed/>
    <w:rsid w:val="00934728"/>
  </w:style>
  <w:style w:type="character" w:styleId="FollowedHyperlink">
    <w:name w:val="FollowedHyperlink"/>
    <w:basedOn w:val="DefaultParagraphFont"/>
    <w:uiPriority w:val="99"/>
    <w:semiHidden/>
    <w:unhideWhenUsed/>
    <w:rsid w:val="007D04E8"/>
    <w:rPr>
      <w:color w:val="954F72" w:themeColor="followedHyperlink"/>
      <w:u w:val="single"/>
    </w:rPr>
  </w:style>
  <w:style w:type="paragraph" w:customStyle="1" w:styleId="bullets2-one">
    <w:name w:val="bullets2-one"/>
    <w:basedOn w:val="bullets2"/>
    <w:rsid w:val="007D7319"/>
    <w:pPr>
      <w:keepNext w:val="0"/>
      <w:keepLines w:val="0"/>
      <w:numPr>
        <w:numId w:val="105"/>
      </w:numPr>
      <w:spacing w:before="0"/>
      <w:ind w:left="1224"/>
      <w:contextualSpacing/>
    </w:pPr>
    <w:rPr>
      <w:color w:val="000000"/>
    </w:rPr>
  </w:style>
  <w:style w:type="character" w:styleId="FootnoteReference">
    <w:name w:val="footnote reference"/>
    <w:basedOn w:val="DefaultParagraphFont"/>
    <w:uiPriority w:val="99"/>
    <w:rsid w:val="0038490B"/>
    <w:rPr>
      <w:rFonts w:ascii="Arial" w:hAnsi="Arial"/>
      <w:sz w:val="24"/>
      <w:vertAlign w:val="superscript"/>
    </w:rPr>
  </w:style>
  <w:style w:type="paragraph" w:styleId="FootnoteText">
    <w:name w:val="footnote text"/>
    <w:basedOn w:val="Normal"/>
    <w:link w:val="FootnoteTextChar"/>
    <w:uiPriority w:val="99"/>
    <w:rsid w:val="00A61E6C"/>
    <w:pPr>
      <w:spacing w:after="60"/>
    </w:pPr>
    <w:rPr>
      <w:szCs w:val="20"/>
    </w:rPr>
  </w:style>
  <w:style w:type="character" w:customStyle="1" w:styleId="FootnoteTextChar">
    <w:name w:val="Footnote Text Char"/>
    <w:basedOn w:val="DefaultParagraphFont"/>
    <w:link w:val="FootnoteText"/>
    <w:uiPriority w:val="99"/>
    <w:rsid w:val="00A61E6C"/>
    <w:rPr>
      <w:rFonts w:ascii="Arial" w:eastAsia="SimSun" w:hAnsi="Arial" w:cs="Arial"/>
      <w:color w:val="000000"/>
      <w:sz w:val="24"/>
      <w:szCs w:val="20"/>
      <w:lang w:eastAsia="en-US"/>
    </w:rPr>
  </w:style>
  <w:style w:type="paragraph" w:styleId="CommentSubject">
    <w:name w:val="annotation subject"/>
    <w:basedOn w:val="Normal"/>
    <w:next w:val="Normal"/>
    <w:link w:val="CommentSubjectChar"/>
    <w:uiPriority w:val="99"/>
    <w:semiHidden/>
    <w:unhideWhenUsed/>
    <w:rsid w:val="00000F10"/>
    <w:rPr>
      <w:b/>
      <w:bCs/>
      <w:sz w:val="20"/>
      <w:szCs w:val="20"/>
    </w:rPr>
  </w:style>
  <w:style w:type="character" w:customStyle="1" w:styleId="CommentSubjectChar">
    <w:name w:val="Comment Subject Char"/>
    <w:basedOn w:val="DefaultParagraphFont"/>
    <w:link w:val="CommentSubject"/>
    <w:uiPriority w:val="99"/>
    <w:semiHidden/>
    <w:rsid w:val="00000F10"/>
    <w:rPr>
      <w:rFonts w:ascii="Arial" w:eastAsia="SimSun" w:hAnsi="Arial" w:cs="Arial"/>
      <w:b/>
      <w:bCs/>
      <w:color w:val="000000"/>
      <w:sz w:val="20"/>
      <w:szCs w:val="20"/>
      <w:lang w:eastAsia="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SimSun" w:hAnsi="Arial" w:cs="Arial"/>
      <w:color w:val="000000"/>
      <w:sz w:val="20"/>
      <w:szCs w:val="20"/>
      <w:lang w:eastAsia="en-US"/>
    </w:rPr>
  </w:style>
  <w:style w:type="paragraph" w:styleId="TOC3">
    <w:name w:val="toc 3"/>
    <w:basedOn w:val="Normal"/>
    <w:next w:val="Normal"/>
    <w:autoRedefine/>
    <w:uiPriority w:val="39"/>
    <w:unhideWhenUsed/>
    <w:rsid w:val="00C513CF"/>
    <w:pPr>
      <w:spacing w:before="0" w:after="100" w:line="278" w:lineRule="auto"/>
      <w:ind w:left="480"/>
    </w:pPr>
    <w:rPr>
      <w:rFonts w:asciiTheme="minorHAnsi" w:eastAsiaTheme="minorEastAsia" w:hAnsiTheme="minorHAnsi" w:cstheme="minorBidi"/>
      <w:color w:val="auto"/>
      <w:kern w:val="2"/>
      <w14:ligatures w14:val="standardContextual"/>
    </w:rPr>
  </w:style>
  <w:style w:type="paragraph" w:styleId="TOC4">
    <w:name w:val="toc 4"/>
    <w:basedOn w:val="Normal"/>
    <w:next w:val="Normal"/>
    <w:autoRedefine/>
    <w:uiPriority w:val="39"/>
    <w:unhideWhenUsed/>
    <w:rsid w:val="00C513CF"/>
    <w:pPr>
      <w:spacing w:before="0" w:after="100" w:line="278" w:lineRule="auto"/>
      <w:ind w:left="720"/>
    </w:pPr>
    <w:rPr>
      <w:rFonts w:asciiTheme="minorHAnsi" w:eastAsiaTheme="minorEastAsia" w:hAnsiTheme="minorHAnsi" w:cstheme="minorBidi"/>
      <w:color w:val="auto"/>
      <w:kern w:val="2"/>
      <w14:ligatures w14:val="standardContextual"/>
    </w:rPr>
  </w:style>
  <w:style w:type="paragraph" w:styleId="TOC5">
    <w:name w:val="toc 5"/>
    <w:basedOn w:val="Normal"/>
    <w:next w:val="Normal"/>
    <w:autoRedefine/>
    <w:uiPriority w:val="39"/>
    <w:unhideWhenUsed/>
    <w:rsid w:val="00C513CF"/>
    <w:pPr>
      <w:spacing w:before="0" w:after="100" w:line="278" w:lineRule="auto"/>
      <w:ind w:left="960"/>
    </w:pPr>
    <w:rPr>
      <w:rFonts w:asciiTheme="minorHAnsi" w:eastAsiaTheme="minorEastAsia" w:hAnsiTheme="minorHAnsi" w:cstheme="minorBidi"/>
      <w:color w:val="auto"/>
      <w:kern w:val="2"/>
      <w14:ligatures w14:val="standardContextual"/>
    </w:rPr>
  </w:style>
  <w:style w:type="paragraph" w:styleId="TOC6">
    <w:name w:val="toc 6"/>
    <w:basedOn w:val="Normal"/>
    <w:next w:val="Normal"/>
    <w:autoRedefine/>
    <w:uiPriority w:val="39"/>
    <w:unhideWhenUsed/>
    <w:rsid w:val="00C513CF"/>
    <w:pPr>
      <w:spacing w:before="0" w:after="100" w:line="278" w:lineRule="auto"/>
      <w:ind w:left="1200"/>
    </w:pPr>
    <w:rPr>
      <w:rFonts w:asciiTheme="minorHAnsi" w:eastAsiaTheme="minorEastAsia" w:hAnsiTheme="minorHAnsi" w:cstheme="minorBidi"/>
      <w:color w:val="auto"/>
      <w:kern w:val="2"/>
      <w14:ligatures w14:val="standardContextual"/>
    </w:rPr>
  </w:style>
  <w:style w:type="paragraph" w:styleId="TOC7">
    <w:name w:val="toc 7"/>
    <w:basedOn w:val="Normal"/>
    <w:next w:val="Normal"/>
    <w:autoRedefine/>
    <w:uiPriority w:val="39"/>
    <w:unhideWhenUsed/>
    <w:rsid w:val="00C513CF"/>
    <w:pPr>
      <w:spacing w:before="0" w:after="100" w:line="278" w:lineRule="auto"/>
      <w:ind w:left="1440"/>
    </w:pPr>
    <w:rPr>
      <w:rFonts w:asciiTheme="minorHAnsi" w:eastAsiaTheme="minorEastAsia" w:hAnsiTheme="minorHAnsi" w:cstheme="minorBidi"/>
      <w:color w:val="auto"/>
      <w:kern w:val="2"/>
      <w14:ligatures w14:val="standardContextual"/>
    </w:rPr>
  </w:style>
  <w:style w:type="paragraph" w:styleId="TOC9">
    <w:name w:val="toc 9"/>
    <w:basedOn w:val="Normal"/>
    <w:next w:val="Normal"/>
    <w:autoRedefine/>
    <w:uiPriority w:val="39"/>
    <w:unhideWhenUsed/>
    <w:rsid w:val="00C513CF"/>
    <w:pPr>
      <w:spacing w:before="0" w:after="100" w:line="278" w:lineRule="auto"/>
      <w:ind w:left="1920"/>
    </w:pPr>
    <w:rPr>
      <w:rFonts w:asciiTheme="minorHAnsi" w:eastAsiaTheme="minorEastAsia" w:hAnsiTheme="minorHAnsi" w:cstheme="minorBidi"/>
      <w:color w:val="auto"/>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7960">
      <w:bodyDiv w:val="1"/>
      <w:marLeft w:val="0"/>
      <w:marRight w:val="0"/>
      <w:marTop w:val="0"/>
      <w:marBottom w:val="0"/>
      <w:divBdr>
        <w:top w:val="none" w:sz="0" w:space="0" w:color="auto"/>
        <w:left w:val="none" w:sz="0" w:space="0" w:color="auto"/>
        <w:bottom w:val="none" w:sz="0" w:space="0" w:color="auto"/>
        <w:right w:val="none" w:sz="0" w:space="0" w:color="auto"/>
      </w:divBdr>
    </w:div>
    <w:div w:id="11535559">
      <w:bodyDiv w:val="1"/>
      <w:marLeft w:val="0"/>
      <w:marRight w:val="0"/>
      <w:marTop w:val="0"/>
      <w:marBottom w:val="0"/>
      <w:divBdr>
        <w:top w:val="none" w:sz="0" w:space="0" w:color="auto"/>
        <w:left w:val="none" w:sz="0" w:space="0" w:color="auto"/>
        <w:bottom w:val="none" w:sz="0" w:space="0" w:color="auto"/>
        <w:right w:val="none" w:sz="0" w:space="0" w:color="auto"/>
      </w:divBdr>
    </w:div>
    <w:div w:id="42801991">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47457075">
      <w:bodyDiv w:val="1"/>
      <w:marLeft w:val="0"/>
      <w:marRight w:val="0"/>
      <w:marTop w:val="0"/>
      <w:marBottom w:val="0"/>
      <w:divBdr>
        <w:top w:val="none" w:sz="0" w:space="0" w:color="auto"/>
        <w:left w:val="none" w:sz="0" w:space="0" w:color="auto"/>
        <w:bottom w:val="none" w:sz="0" w:space="0" w:color="auto"/>
        <w:right w:val="none" w:sz="0" w:space="0" w:color="auto"/>
      </w:divBdr>
    </w:div>
    <w:div w:id="55515113">
      <w:bodyDiv w:val="1"/>
      <w:marLeft w:val="0"/>
      <w:marRight w:val="0"/>
      <w:marTop w:val="0"/>
      <w:marBottom w:val="0"/>
      <w:divBdr>
        <w:top w:val="none" w:sz="0" w:space="0" w:color="auto"/>
        <w:left w:val="none" w:sz="0" w:space="0" w:color="auto"/>
        <w:bottom w:val="none" w:sz="0" w:space="0" w:color="auto"/>
        <w:right w:val="none" w:sz="0" w:space="0" w:color="auto"/>
      </w:divBdr>
    </w:div>
    <w:div w:id="61800842">
      <w:bodyDiv w:val="1"/>
      <w:marLeft w:val="0"/>
      <w:marRight w:val="0"/>
      <w:marTop w:val="0"/>
      <w:marBottom w:val="0"/>
      <w:divBdr>
        <w:top w:val="none" w:sz="0" w:space="0" w:color="auto"/>
        <w:left w:val="none" w:sz="0" w:space="0" w:color="auto"/>
        <w:bottom w:val="none" w:sz="0" w:space="0" w:color="auto"/>
        <w:right w:val="none" w:sz="0" w:space="0" w:color="auto"/>
      </w:divBdr>
    </w:div>
    <w:div w:id="73167869">
      <w:bodyDiv w:val="1"/>
      <w:marLeft w:val="0"/>
      <w:marRight w:val="0"/>
      <w:marTop w:val="0"/>
      <w:marBottom w:val="0"/>
      <w:divBdr>
        <w:top w:val="none" w:sz="0" w:space="0" w:color="auto"/>
        <w:left w:val="none" w:sz="0" w:space="0" w:color="auto"/>
        <w:bottom w:val="none" w:sz="0" w:space="0" w:color="auto"/>
        <w:right w:val="none" w:sz="0" w:space="0" w:color="auto"/>
      </w:divBdr>
    </w:div>
    <w:div w:id="95367346">
      <w:bodyDiv w:val="1"/>
      <w:marLeft w:val="0"/>
      <w:marRight w:val="0"/>
      <w:marTop w:val="0"/>
      <w:marBottom w:val="0"/>
      <w:divBdr>
        <w:top w:val="none" w:sz="0" w:space="0" w:color="auto"/>
        <w:left w:val="none" w:sz="0" w:space="0" w:color="auto"/>
        <w:bottom w:val="none" w:sz="0" w:space="0" w:color="auto"/>
        <w:right w:val="none" w:sz="0" w:space="0" w:color="auto"/>
      </w:divBdr>
    </w:div>
    <w:div w:id="117263766">
      <w:bodyDiv w:val="1"/>
      <w:marLeft w:val="0"/>
      <w:marRight w:val="0"/>
      <w:marTop w:val="0"/>
      <w:marBottom w:val="0"/>
      <w:divBdr>
        <w:top w:val="none" w:sz="0" w:space="0" w:color="auto"/>
        <w:left w:val="none" w:sz="0" w:space="0" w:color="auto"/>
        <w:bottom w:val="none" w:sz="0" w:space="0" w:color="auto"/>
        <w:right w:val="none" w:sz="0" w:space="0" w:color="auto"/>
      </w:divBdr>
      <w:divsChild>
        <w:div w:id="979265707">
          <w:marLeft w:val="0"/>
          <w:marRight w:val="0"/>
          <w:marTop w:val="0"/>
          <w:marBottom w:val="0"/>
          <w:divBdr>
            <w:top w:val="none" w:sz="0" w:space="0" w:color="auto"/>
            <w:left w:val="none" w:sz="0" w:space="0" w:color="auto"/>
            <w:bottom w:val="none" w:sz="0" w:space="0" w:color="auto"/>
            <w:right w:val="none" w:sz="0" w:space="0" w:color="auto"/>
          </w:divBdr>
          <w:divsChild>
            <w:div w:id="1014303733">
              <w:marLeft w:val="0"/>
              <w:marRight w:val="0"/>
              <w:marTop w:val="0"/>
              <w:marBottom w:val="0"/>
              <w:divBdr>
                <w:top w:val="none" w:sz="0" w:space="0" w:color="auto"/>
                <w:left w:val="none" w:sz="0" w:space="0" w:color="auto"/>
                <w:bottom w:val="none" w:sz="0" w:space="0" w:color="auto"/>
                <w:right w:val="none" w:sz="0" w:space="0" w:color="auto"/>
              </w:divBdr>
            </w:div>
            <w:div w:id="1162163906">
              <w:marLeft w:val="0"/>
              <w:marRight w:val="0"/>
              <w:marTop w:val="0"/>
              <w:marBottom w:val="0"/>
              <w:divBdr>
                <w:top w:val="none" w:sz="0" w:space="0" w:color="auto"/>
                <w:left w:val="none" w:sz="0" w:space="0" w:color="auto"/>
                <w:bottom w:val="none" w:sz="0" w:space="0" w:color="auto"/>
                <w:right w:val="none" w:sz="0" w:space="0" w:color="auto"/>
              </w:divBdr>
            </w:div>
            <w:div w:id="1303580525">
              <w:marLeft w:val="0"/>
              <w:marRight w:val="0"/>
              <w:marTop w:val="0"/>
              <w:marBottom w:val="0"/>
              <w:divBdr>
                <w:top w:val="none" w:sz="0" w:space="0" w:color="auto"/>
                <w:left w:val="none" w:sz="0" w:space="0" w:color="auto"/>
                <w:bottom w:val="none" w:sz="0" w:space="0" w:color="auto"/>
                <w:right w:val="none" w:sz="0" w:space="0" w:color="auto"/>
              </w:divBdr>
            </w:div>
            <w:div w:id="17055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1491">
      <w:bodyDiv w:val="1"/>
      <w:marLeft w:val="0"/>
      <w:marRight w:val="0"/>
      <w:marTop w:val="0"/>
      <w:marBottom w:val="0"/>
      <w:divBdr>
        <w:top w:val="none" w:sz="0" w:space="0" w:color="auto"/>
        <w:left w:val="none" w:sz="0" w:space="0" w:color="auto"/>
        <w:bottom w:val="none" w:sz="0" w:space="0" w:color="auto"/>
        <w:right w:val="none" w:sz="0" w:space="0" w:color="auto"/>
      </w:divBdr>
    </w:div>
    <w:div w:id="166798845">
      <w:bodyDiv w:val="1"/>
      <w:marLeft w:val="0"/>
      <w:marRight w:val="0"/>
      <w:marTop w:val="0"/>
      <w:marBottom w:val="0"/>
      <w:divBdr>
        <w:top w:val="none" w:sz="0" w:space="0" w:color="auto"/>
        <w:left w:val="none" w:sz="0" w:space="0" w:color="auto"/>
        <w:bottom w:val="none" w:sz="0" w:space="0" w:color="auto"/>
        <w:right w:val="none" w:sz="0" w:space="0" w:color="auto"/>
      </w:divBdr>
    </w:div>
    <w:div w:id="171454702">
      <w:bodyDiv w:val="1"/>
      <w:marLeft w:val="0"/>
      <w:marRight w:val="0"/>
      <w:marTop w:val="0"/>
      <w:marBottom w:val="0"/>
      <w:divBdr>
        <w:top w:val="none" w:sz="0" w:space="0" w:color="auto"/>
        <w:left w:val="none" w:sz="0" w:space="0" w:color="auto"/>
        <w:bottom w:val="none" w:sz="0" w:space="0" w:color="auto"/>
        <w:right w:val="none" w:sz="0" w:space="0" w:color="auto"/>
      </w:divBdr>
    </w:div>
    <w:div w:id="172261090">
      <w:bodyDiv w:val="1"/>
      <w:marLeft w:val="0"/>
      <w:marRight w:val="0"/>
      <w:marTop w:val="0"/>
      <w:marBottom w:val="0"/>
      <w:divBdr>
        <w:top w:val="none" w:sz="0" w:space="0" w:color="auto"/>
        <w:left w:val="none" w:sz="0" w:space="0" w:color="auto"/>
        <w:bottom w:val="none" w:sz="0" w:space="0" w:color="auto"/>
        <w:right w:val="none" w:sz="0" w:space="0" w:color="auto"/>
      </w:divBdr>
    </w:div>
    <w:div w:id="176387310">
      <w:bodyDiv w:val="1"/>
      <w:marLeft w:val="0"/>
      <w:marRight w:val="0"/>
      <w:marTop w:val="0"/>
      <w:marBottom w:val="0"/>
      <w:divBdr>
        <w:top w:val="none" w:sz="0" w:space="0" w:color="auto"/>
        <w:left w:val="none" w:sz="0" w:space="0" w:color="auto"/>
        <w:bottom w:val="none" w:sz="0" w:space="0" w:color="auto"/>
        <w:right w:val="none" w:sz="0" w:space="0" w:color="auto"/>
      </w:divBdr>
      <w:divsChild>
        <w:div w:id="99109440">
          <w:marLeft w:val="0"/>
          <w:marRight w:val="0"/>
          <w:marTop w:val="0"/>
          <w:marBottom w:val="0"/>
          <w:divBdr>
            <w:top w:val="none" w:sz="0" w:space="0" w:color="auto"/>
            <w:left w:val="none" w:sz="0" w:space="0" w:color="auto"/>
            <w:bottom w:val="none" w:sz="0" w:space="0" w:color="auto"/>
            <w:right w:val="none" w:sz="0" w:space="0" w:color="auto"/>
          </w:divBdr>
          <w:divsChild>
            <w:div w:id="364018152">
              <w:marLeft w:val="0"/>
              <w:marRight w:val="0"/>
              <w:marTop w:val="0"/>
              <w:marBottom w:val="0"/>
              <w:divBdr>
                <w:top w:val="none" w:sz="0" w:space="0" w:color="auto"/>
                <w:left w:val="none" w:sz="0" w:space="0" w:color="auto"/>
                <w:bottom w:val="none" w:sz="0" w:space="0" w:color="auto"/>
                <w:right w:val="none" w:sz="0" w:space="0" w:color="auto"/>
              </w:divBdr>
            </w:div>
            <w:div w:id="738017686">
              <w:marLeft w:val="0"/>
              <w:marRight w:val="0"/>
              <w:marTop w:val="0"/>
              <w:marBottom w:val="0"/>
              <w:divBdr>
                <w:top w:val="none" w:sz="0" w:space="0" w:color="auto"/>
                <w:left w:val="none" w:sz="0" w:space="0" w:color="auto"/>
                <w:bottom w:val="none" w:sz="0" w:space="0" w:color="auto"/>
                <w:right w:val="none" w:sz="0" w:space="0" w:color="auto"/>
              </w:divBdr>
            </w:div>
            <w:div w:id="895703493">
              <w:marLeft w:val="0"/>
              <w:marRight w:val="0"/>
              <w:marTop w:val="0"/>
              <w:marBottom w:val="0"/>
              <w:divBdr>
                <w:top w:val="none" w:sz="0" w:space="0" w:color="auto"/>
                <w:left w:val="none" w:sz="0" w:space="0" w:color="auto"/>
                <w:bottom w:val="none" w:sz="0" w:space="0" w:color="auto"/>
                <w:right w:val="none" w:sz="0" w:space="0" w:color="auto"/>
              </w:divBdr>
            </w:div>
            <w:div w:id="1243756976">
              <w:marLeft w:val="0"/>
              <w:marRight w:val="0"/>
              <w:marTop w:val="0"/>
              <w:marBottom w:val="0"/>
              <w:divBdr>
                <w:top w:val="none" w:sz="0" w:space="0" w:color="auto"/>
                <w:left w:val="none" w:sz="0" w:space="0" w:color="auto"/>
                <w:bottom w:val="none" w:sz="0" w:space="0" w:color="auto"/>
                <w:right w:val="none" w:sz="0" w:space="0" w:color="auto"/>
              </w:divBdr>
            </w:div>
          </w:divsChild>
        </w:div>
        <w:div w:id="190725801">
          <w:marLeft w:val="0"/>
          <w:marRight w:val="0"/>
          <w:marTop w:val="0"/>
          <w:marBottom w:val="0"/>
          <w:divBdr>
            <w:top w:val="none" w:sz="0" w:space="0" w:color="auto"/>
            <w:left w:val="none" w:sz="0" w:space="0" w:color="auto"/>
            <w:bottom w:val="none" w:sz="0" w:space="0" w:color="auto"/>
            <w:right w:val="none" w:sz="0" w:space="0" w:color="auto"/>
          </w:divBdr>
          <w:divsChild>
            <w:div w:id="1949773043">
              <w:marLeft w:val="0"/>
              <w:marRight w:val="0"/>
              <w:marTop w:val="0"/>
              <w:marBottom w:val="0"/>
              <w:divBdr>
                <w:top w:val="none" w:sz="0" w:space="0" w:color="auto"/>
                <w:left w:val="none" w:sz="0" w:space="0" w:color="auto"/>
                <w:bottom w:val="none" w:sz="0" w:space="0" w:color="auto"/>
                <w:right w:val="none" w:sz="0" w:space="0" w:color="auto"/>
              </w:divBdr>
              <w:divsChild>
                <w:div w:id="24985006">
                  <w:marLeft w:val="0"/>
                  <w:marRight w:val="0"/>
                  <w:marTop w:val="0"/>
                  <w:marBottom w:val="0"/>
                  <w:divBdr>
                    <w:top w:val="none" w:sz="0" w:space="0" w:color="auto"/>
                    <w:left w:val="none" w:sz="0" w:space="0" w:color="auto"/>
                    <w:bottom w:val="none" w:sz="0" w:space="0" w:color="auto"/>
                    <w:right w:val="none" w:sz="0" w:space="0" w:color="auto"/>
                  </w:divBdr>
                  <w:divsChild>
                    <w:div w:id="403845033">
                      <w:marLeft w:val="0"/>
                      <w:marRight w:val="0"/>
                      <w:marTop w:val="0"/>
                      <w:marBottom w:val="0"/>
                      <w:divBdr>
                        <w:top w:val="none" w:sz="0" w:space="0" w:color="auto"/>
                        <w:left w:val="none" w:sz="0" w:space="0" w:color="auto"/>
                        <w:bottom w:val="none" w:sz="0" w:space="0" w:color="auto"/>
                        <w:right w:val="none" w:sz="0" w:space="0" w:color="auto"/>
                      </w:divBdr>
                    </w:div>
                  </w:divsChild>
                </w:div>
                <w:div w:id="128937584">
                  <w:marLeft w:val="0"/>
                  <w:marRight w:val="0"/>
                  <w:marTop w:val="0"/>
                  <w:marBottom w:val="0"/>
                  <w:divBdr>
                    <w:top w:val="none" w:sz="0" w:space="0" w:color="auto"/>
                    <w:left w:val="none" w:sz="0" w:space="0" w:color="auto"/>
                    <w:bottom w:val="none" w:sz="0" w:space="0" w:color="auto"/>
                    <w:right w:val="none" w:sz="0" w:space="0" w:color="auto"/>
                  </w:divBdr>
                  <w:divsChild>
                    <w:div w:id="1210722100">
                      <w:marLeft w:val="0"/>
                      <w:marRight w:val="0"/>
                      <w:marTop w:val="0"/>
                      <w:marBottom w:val="0"/>
                      <w:divBdr>
                        <w:top w:val="none" w:sz="0" w:space="0" w:color="auto"/>
                        <w:left w:val="none" w:sz="0" w:space="0" w:color="auto"/>
                        <w:bottom w:val="none" w:sz="0" w:space="0" w:color="auto"/>
                        <w:right w:val="none" w:sz="0" w:space="0" w:color="auto"/>
                      </w:divBdr>
                    </w:div>
                  </w:divsChild>
                </w:div>
                <w:div w:id="434322569">
                  <w:marLeft w:val="0"/>
                  <w:marRight w:val="0"/>
                  <w:marTop w:val="0"/>
                  <w:marBottom w:val="0"/>
                  <w:divBdr>
                    <w:top w:val="none" w:sz="0" w:space="0" w:color="auto"/>
                    <w:left w:val="none" w:sz="0" w:space="0" w:color="auto"/>
                    <w:bottom w:val="none" w:sz="0" w:space="0" w:color="auto"/>
                    <w:right w:val="none" w:sz="0" w:space="0" w:color="auto"/>
                  </w:divBdr>
                  <w:divsChild>
                    <w:div w:id="511645648">
                      <w:marLeft w:val="0"/>
                      <w:marRight w:val="0"/>
                      <w:marTop w:val="0"/>
                      <w:marBottom w:val="0"/>
                      <w:divBdr>
                        <w:top w:val="none" w:sz="0" w:space="0" w:color="auto"/>
                        <w:left w:val="none" w:sz="0" w:space="0" w:color="auto"/>
                        <w:bottom w:val="none" w:sz="0" w:space="0" w:color="auto"/>
                        <w:right w:val="none" w:sz="0" w:space="0" w:color="auto"/>
                      </w:divBdr>
                    </w:div>
                  </w:divsChild>
                </w:div>
                <w:div w:id="694699167">
                  <w:marLeft w:val="0"/>
                  <w:marRight w:val="0"/>
                  <w:marTop w:val="0"/>
                  <w:marBottom w:val="0"/>
                  <w:divBdr>
                    <w:top w:val="none" w:sz="0" w:space="0" w:color="auto"/>
                    <w:left w:val="none" w:sz="0" w:space="0" w:color="auto"/>
                    <w:bottom w:val="none" w:sz="0" w:space="0" w:color="auto"/>
                    <w:right w:val="none" w:sz="0" w:space="0" w:color="auto"/>
                  </w:divBdr>
                  <w:divsChild>
                    <w:div w:id="1637948752">
                      <w:marLeft w:val="0"/>
                      <w:marRight w:val="0"/>
                      <w:marTop w:val="0"/>
                      <w:marBottom w:val="0"/>
                      <w:divBdr>
                        <w:top w:val="none" w:sz="0" w:space="0" w:color="auto"/>
                        <w:left w:val="none" w:sz="0" w:space="0" w:color="auto"/>
                        <w:bottom w:val="none" w:sz="0" w:space="0" w:color="auto"/>
                        <w:right w:val="none" w:sz="0" w:space="0" w:color="auto"/>
                      </w:divBdr>
                    </w:div>
                  </w:divsChild>
                </w:div>
                <w:div w:id="850531474">
                  <w:marLeft w:val="0"/>
                  <w:marRight w:val="0"/>
                  <w:marTop w:val="0"/>
                  <w:marBottom w:val="0"/>
                  <w:divBdr>
                    <w:top w:val="none" w:sz="0" w:space="0" w:color="auto"/>
                    <w:left w:val="none" w:sz="0" w:space="0" w:color="auto"/>
                    <w:bottom w:val="none" w:sz="0" w:space="0" w:color="auto"/>
                    <w:right w:val="none" w:sz="0" w:space="0" w:color="auto"/>
                  </w:divBdr>
                  <w:divsChild>
                    <w:div w:id="2023774282">
                      <w:marLeft w:val="0"/>
                      <w:marRight w:val="0"/>
                      <w:marTop w:val="0"/>
                      <w:marBottom w:val="0"/>
                      <w:divBdr>
                        <w:top w:val="none" w:sz="0" w:space="0" w:color="auto"/>
                        <w:left w:val="none" w:sz="0" w:space="0" w:color="auto"/>
                        <w:bottom w:val="none" w:sz="0" w:space="0" w:color="auto"/>
                        <w:right w:val="none" w:sz="0" w:space="0" w:color="auto"/>
                      </w:divBdr>
                    </w:div>
                  </w:divsChild>
                </w:div>
                <w:div w:id="1016465011">
                  <w:marLeft w:val="0"/>
                  <w:marRight w:val="0"/>
                  <w:marTop w:val="0"/>
                  <w:marBottom w:val="0"/>
                  <w:divBdr>
                    <w:top w:val="none" w:sz="0" w:space="0" w:color="auto"/>
                    <w:left w:val="none" w:sz="0" w:space="0" w:color="auto"/>
                    <w:bottom w:val="none" w:sz="0" w:space="0" w:color="auto"/>
                    <w:right w:val="none" w:sz="0" w:space="0" w:color="auto"/>
                  </w:divBdr>
                  <w:divsChild>
                    <w:div w:id="2057269778">
                      <w:marLeft w:val="0"/>
                      <w:marRight w:val="0"/>
                      <w:marTop w:val="0"/>
                      <w:marBottom w:val="0"/>
                      <w:divBdr>
                        <w:top w:val="none" w:sz="0" w:space="0" w:color="auto"/>
                        <w:left w:val="none" w:sz="0" w:space="0" w:color="auto"/>
                        <w:bottom w:val="none" w:sz="0" w:space="0" w:color="auto"/>
                        <w:right w:val="none" w:sz="0" w:space="0" w:color="auto"/>
                      </w:divBdr>
                    </w:div>
                  </w:divsChild>
                </w:div>
                <w:div w:id="1097796258">
                  <w:marLeft w:val="0"/>
                  <w:marRight w:val="0"/>
                  <w:marTop w:val="0"/>
                  <w:marBottom w:val="0"/>
                  <w:divBdr>
                    <w:top w:val="none" w:sz="0" w:space="0" w:color="auto"/>
                    <w:left w:val="none" w:sz="0" w:space="0" w:color="auto"/>
                    <w:bottom w:val="none" w:sz="0" w:space="0" w:color="auto"/>
                    <w:right w:val="none" w:sz="0" w:space="0" w:color="auto"/>
                  </w:divBdr>
                  <w:divsChild>
                    <w:div w:id="1410689086">
                      <w:marLeft w:val="0"/>
                      <w:marRight w:val="0"/>
                      <w:marTop w:val="0"/>
                      <w:marBottom w:val="0"/>
                      <w:divBdr>
                        <w:top w:val="none" w:sz="0" w:space="0" w:color="auto"/>
                        <w:left w:val="none" w:sz="0" w:space="0" w:color="auto"/>
                        <w:bottom w:val="none" w:sz="0" w:space="0" w:color="auto"/>
                        <w:right w:val="none" w:sz="0" w:space="0" w:color="auto"/>
                      </w:divBdr>
                    </w:div>
                  </w:divsChild>
                </w:div>
                <w:div w:id="1462843723">
                  <w:marLeft w:val="0"/>
                  <w:marRight w:val="0"/>
                  <w:marTop w:val="0"/>
                  <w:marBottom w:val="0"/>
                  <w:divBdr>
                    <w:top w:val="none" w:sz="0" w:space="0" w:color="auto"/>
                    <w:left w:val="none" w:sz="0" w:space="0" w:color="auto"/>
                    <w:bottom w:val="none" w:sz="0" w:space="0" w:color="auto"/>
                    <w:right w:val="none" w:sz="0" w:space="0" w:color="auto"/>
                  </w:divBdr>
                  <w:divsChild>
                    <w:div w:id="1711689499">
                      <w:marLeft w:val="0"/>
                      <w:marRight w:val="0"/>
                      <w:marTop w:val="0"/>
                      <w:marBottom w:val="0"/>
                      <w:divBdr>
                        <w:top w:val="none" w:sz="0" w:space="0" w:color="auto"/>
                        <w:left w:val="none" w:sz="0" w:space="0" w:color="auto"/>
                        <w:bottom w:val="none" w:sz="0" w:space="0" w:color="auto"/>
                        <w:right w:val="none" w:sz="0" w:space="0" w:color="auto"/>
                      </w:divBdr>
                    </w:div>
                  </w:divsChild>
                </w:div>
                <w:div w:id="1614361663">
                  <w:marLeft w:val="0"/>
                  <w:marRight w:val="0"/>
                  <w:marTop w:val="0"/>
                  <w:marBottom w:val="0"/>
                  <w:divBdr>
                    <w:top w:val="none" w:sz="0" w:space="0" w:color="auto"/>
                    <w:left w:val="none" w:sz="0" w:space="0" w:color="auto"/>
                    <w:bottom w:val="none" w:sz="0" w:space="0" w:color="auto"/>
                    <w:right w:val="none" w:sz="0" w:space="0" w:color="auto"/>
                  </w:divBdr>
                  <w:divsChild>
                    <w:div w:id="19670538">
                      <w:marLeft w:val="0"/>
                      <w:marRight w:val="0"/>
                      <w:marTop w:val="0"/>
                      <w:marBottom w:val="0"/>
                      <w:divBdr>
                        <w:top w:val="none" w:sz="0" w:space="0" w:color="auto"/>
                        <w:left w:val="none" w:sz="0" w:space="0" w:color="auto"/>
                        <w:bottom w:val="none" w:sz="0" w:space="0" w:color="auto"/>
                        <w:right w:val="none" w:sz="0" w:space="0" w:color="auto"/>
                      </w:divBdr>
                    </w:div>
                  </w:divsChild>
                </w:div>
                <w:div w:id="1732270145">
                  <w:marLeft w:val="0"/>
                  <w:marRight w:val="0"/>
                  <w:marTop w:val="0"/>
                  <w:marBottom w:val="0"/>
                  <w:divBdr>
                    <w:top w:val="none" w:sz="0" w:space="0" w:color="auto"/>
                    <w:left w:val="none" w:sz="0" w:space="0" w:color="auto"/>
                    <w:bottom w:val="none" w:sz="0" w:space="0" w:color="auto"/>
                    <w:right w:val="none" w:sz="0" w:space="0" w:color="auto"/>
                  </w:divBdr>
                  <w:divsChild>
                    <w:div w:id="1476873281">
                      <w:marLeft w:val="0"/>
                      <w:marRight w:val="0"/>
                      <w:marTop w:val="0"/>
                      <w:marBottom w:val="0"/>
                      <w:divBdr>
                        <w:top w:val="none" w:sz="0" w:space="0" w:color="auto"/>
                        <w:left w:val="none" w:sz="0" w:space="0" w:color="auto"/>
                        <w:bottom w:val="none" w:sz="0" w:space="0" w:color="auto"/>
                        <w:right w:val="none" w:sz="0" w:space="0" w:color="auto"/>
                      </w:divBdr>
                    </w:div>
                  </w:divsChild>
                </w:div>
                <w:div w:id="1835682013">
                  <w:marLeft w:val="0"/>
                  <w:marRight w:val="0"/>
                  <w:marTop w:val="0"/>
                  <w:marBottom w:val="0"/>
                  <w:divBdr>
                    <w:top w:val="none" w:sz="0" w:space="0" w:color="auto"/>
                    <w:left w:val="none" w:sz="0" w:space="0" w:color="auto"/>
                    <w:bottom w:val="none" w:sz="0" w:space="0" w:color="auto"/>
                    <w:right w:val="none" w:sz="0" w:space="0" w:color="auto"/>
                  </w:divBdr>
                  <w:divsChild>
                    <w:div w:id="805859245">
                      <w:marLeft w:val="0"/>
                      <w:marRight w:val="0"/>
                      <w:marTop w:val="0"/>
                      <w:marBottom w:val="0"/>
                      <w:divBdr>
                        <w:top w:val="none" w:sz="0" w:space="0" w:color="auto"/>
                        <w:left w:val="none" w:sz="0" w:space="0" w:color="auto"/>
                        <w:bottom w:val="none" w:sz="0" w:space="0" w:color="auto"/>
                        <w:right w:val="none" w:sz="0" w:space="0" w:color="auto"/>
                      </w:divBdr>
                    </w:div>
                  </w:divsChild>
                </w:div>
                <w:div w:id="1901286416">
                  <w:marLeft w:val="0"/>
                  <w:marRight w:val="0"/>
                  <w:marTop w:val="0"/>
                  <w:marBottom w:val="0"/>
                  <w:divBdr>
                    <w:top w:val="none" w:sz="0" w:space="0" w:color="auto"/>
                    <w:left w:val="none" w:sz="0" w:space="0" w:color="auto"/>
                    <w:bottom w:val="none" w:sz="0" w:space="0" w:color="auto"/>
                    <w:right w:val="none" w:sz="0" w:space="0" w:color="auto"/>
                  </w:divBdr>
                  <w:divsChild>
                    <w:div w:id="15221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9646">
          <w:marLeft w:val="0"/>
          <w:marRight w:val="0"/>
          <w:marTop w:val="0"/>
          <w:marBottom w:val="0"/>
          <w:divBdr>
            <w:top w:val="none" w:sz="0" w:space="0" w:color="auto"/>
            <w:left w:val="none" w:sz="0" w:space="0" w:color="auto"/>
            <w:bottom w:val="none" w:sz="0" w:space="0" w:color="auto"/>
            <w:right w:val="none" w:sz="0" w:space="0" w:color="auto"/>
          </w:divBdr>
          <w:divsChild>
            <w:div w:id="282461435">
              <w:marLeft w:val="0"/>
              <w:marRight w:val="0"/>
              <w:marTop w:val="0"/>
              <w:marBottom w:val="0"/>
              <w:divBdr>
                <w:top w:val="none" w:sz="0" w:space="0" w:color="auto"/>
                <w:left w:val="none" w:sz="0" w:space="0" w:color="auto"/>
                <w:bottom w:val="none" w:sz="0" w:space="0" w:color="auto"/>
                <w:right w:val="none" w:sz="0" w:space="0" w:color="auto"/>
              </w:divBdr>
            </w:div>
          </w:divsChild>
        </w:div>
        <w:div w:id="266011204">
          <w:marLeft w:val="0"/>
          <w:marRight w:val="0"/>
          <w:marTop w:val="0"/>
          <w:marBottom w:val="0"/>
          <w:divBdr>
            <w:top w:val="none" w:sz="0" w:space="0" w:color="auto"/>
            <w:left w:val="none" w:sz="0" w:space="0" w:color="auto"/>
            <w:bottom w:val="none" w:sz="0" w:space="0" w:color="auto"/>
            <w:right w:val="none" w:sz="0" w:space="0" w:color="auto"/>
          </w:divBdr>
          <w:divsChild>
            <w:div w:id="1991403437">
              <w:marLeft w:val="0"/>
              <w:marRight w:val="0"/>
              <w:marTop w:val="0"/>
              <w:marBottom w:val="0"/>
              <w:divBdr>
                <w:top w:val="none" w:sz="0" w:space="0" w:color="auto"/>
                <w:left w:val="none" w:sz="0" w:space="0" w:color="auto"/>
                <w:bottom w:val="none" w:sz="0" w:space="0" w:color="auto"/>
                <w:right w:val="none" w:sz="0" w:space="0" w:color="auto"/>
              </w:divBdr>
            </w:div>
          </w:divsChild>
        </w:div>
        <w:div w:id="330959990">
          <w:marLeft w:val="0"/>
          <w:marRight w:val="0"/>
          <w:marTop w:val="0"/>
          <w:marBottom w:val="0"/>
          <w:divBdr>
            <w:top w:val="none" w:sz="0" w:space="0" w:color="auto"/>
            <w:left w:val="none" w:sz="0" w:space="0" w:color="auto"/>
            <w:bottom w:val="none" w:sz="0" w:space="0" w:color="auto"/>
            <w:right w:val="none" w:sz="0" w:space="0" w:color="auto"/>
          </w:divBdr>
          <w:divsChild>
            <w:div w:id="1182747080">
              <w:marLeft w:val="0"/>
              <w:marRight w:val="0"/>
              <w:marTop w:val="0"/>
              <w:marBottom w:val="0"/>
              <w:divBdr>
                <w:top w:val="none" w:sz="0" w:space="0" w:color="auto"/>
                <w:left w:val="none" w:sz="0" w:space="0" w:color="auto"/>
                <w:bottom w:val="none" w:sz="0" w:space="0" w:color="auto"/>
                <w:right w:val="none" w:sz="0" w:space="0" w:color="auto"/>
              </w:divBdr>
            </w:div>
          </w:divsChild>
        </w:div>
        <w:div w:id="618797922">
          <w:marLeft w:val="0"/>
          <w:marRight w:val="0"/>
          <w:marTop w:val="0"/>
          <w:marBottom w:val="0"/>
          <w:divBdr>
            <w:top w:val="none" w:sz="0" w:space="0" w:color="auto"/>
            <w:left w:val="none" w:sz="0" w:space="0" w:color="auto"/>
            <w:bottom w:val="none" w:sz="0" w:space="0" w:color="auto"/>
            <w:right w:val="none" w:sz="0" w:space="0" w:color="auto"/>
          </w:divBdr>
          <w:divsChild>
            <w:div w:id="238248700">
              <w:marLeft w:val="0"/>
              <w:marRight w:val="0"/>
              <w:marTop w:val="0"/>
              <w:marBottom w:val="0"/>
              <w:divBdr>
                <w:top w:val="none" w:sz="0" w:space="0" w:color="auto"/>
                <w:left w:val="none" w:sz="0" w:space="0" w:color="auto"/>
                <w:bottom w:val="none" w:sz="0" w:space="0" w:color="auto"/>
                <w:right w:val="none" w:sz="0" w:space="0" w:color="auto"/>
              </w:divBdr>
            </w:div>
            <w:div w:id="254437117">
              <w:marLeft w:val="0"/>
              <w:marRight w:val="0"/>
              <w:marTop w:val="0"/>
              <w:marBottom w:val="0"/>
              <w:divBdr>
                <w:top w:val="none" w:sz="0" w:space="0" w:color="auto"/>
                <w:left w:val="none" w:sz="0" w:space="0" w:color="auto"/>
                <w:bottom w:val="none" w:sz="0" w:space="0" w:color="auto"/>
                <w:right w:val="none" w:sz="0" w:space="0" w:color="auto"/>
              </w:divBdr>
            </w:div>
            <w:div w:id="968902099">
              <w:marLeft w:val="0"/>
              <w:marRight w:val="0"/>
              <w:marTop w:val="0"/>
              <w:marBottom w:val="0"/>
              <w:divBdr>
                <w:top w:val="none" w:sz="0" w:space="0" w:color="auto"/>
                <w:left w:val="none" w:sz="0" w:space="0" w:color="auto"/>
                <w:bottom w:val="none" w:sz="0" w:space="0" w:color="auto"/>
                <w:right w:val="none" w:sz="0" w:space="0" w:color="auto"/>
              </w:divBdr>
            </w:div>
            <w:div w:id="1125541645">
              <w:marLeft w:val="0"/>
              <w:marRight w:val="0"/>
              <w:marTop w:val="0"/>
              <w:marBottom w:val="0"/>
              <w:divBdr>
                <w:top w:val="none" w:sz="0" w:space="0" w:color="auto"/>
                <w:left w:val="none" w:sz="0" w:space="0" w:color="auto"/>
                <w:bottom w:val="none" w:sz="0" w:space="0" w:color="auto"/>
                <w:right w:val="none" w:sz="0" w:space="0" w:color="auto"/>
              </w:divBdr>
            </w:div>
            <w:div w:id="1128666285">
              <w:marLeft w:val="0"/>
              <w:marRight w:val="0"/>
              <w:marTop w:val="0"/>
              <w:marBottom w:val="0"/>
              <w:divBdr>
                <w:top w:val="none" w:sz="0" w:space="0" w:color="auto"/>
                <w:left w:val="none" w:sz="0" w:space="0" w:color="auto"/>
                <w:bottom w:val="none" w:sz="0" w:space="0" w:color="auto"/>
                <w:right w:val="none" w:sz="0" w:space="0" w:color="auto"/>
              </w:divBdr>
            </w:div>
          </w:divsChild>
        </w:div>
        <w:div w:id="679741565">
          <w:marLeft w:val="0"/>
          <w:marRight w:val="0"/>
          <w:marTop w:val="0"/>
          <w:marBottom w:val="0"/>
          <w:divBdr>
            <w:top w:val="none" w:sz="0" w:space="0" w:color="auto"/>
            <w:left w:val="none" w:sz="0" w:space="0" w:color="auto"/>
            <w:bottom w:val="none" w:sz="0" w:space="0" w:color="auto"/>
            <w:right w:val="none" w:sz="0" w:space="0" w:color="auto"/>
          </w:divBdr>
        </w:div>
        <w:div w:id="771780857">
          <w:marLeft w:val="0"/>
          <w:marRight w:val="0"/>
          <w:marTop w:val="0"/>
          <w:marBottom w:val="0"/>
          <w:divBdr>
            <w:top w:val="none" w:sz="0" w:space="0" w:color="auto"/>
            <w:left w:val="none" w:sz="0" w:space="0" w:color="auto"/>
            <w:bottom w:val="none" w:sz="0" w:space="0" w:color="auto"/>
            <w:right w:val="none" w:sz="0" w:space="0" w:color="auto"/>
          </w:divBdr>
          <w:divsChild>
            <w:div w:id="385877223">
              <w:marLeft w:val="0"/>
              <w:marRight w:val="0"/>
              <w:marTop w:val="0"/>
              <w:marBottom w:val="0"/>
              <w:divBdr>
                <w:top w:val="none" w:sz="0" w:space="0" w:color="auto"/>
                <w:left w:val="none" w:sz="0" w:space="0" w:color="auto"/>
                <w:bottom w:val="none" w:sz="0" w:space="0" w:color="auto"/>
                <w:right w:val="none" w:sz="0" w:space="0" w:color="auto"/>
              </w:divBdr>
            </w:div>
          </w:divsChild>
        </w:div>
        <w:div w:id="839344654">
          <w:marLeft w:val="0"/>
          <w:marRight w:val="0"/>
          <w:marTop w:val="0"/>
          <w:marBottom w:val="0"/>
          <w:divBdr>
            <w:top w:val="none" w:sz="0" w:space="0" w:color="auto"/>
            <w:left w:val="none" w:sz="0" w:space="0" w:color="auto"/>
            <w:bottom w:val="none" w:sz="0" w:space="0" w:color="auto"/>
            <w:right w:val="none" w:sz="0" w:space="0" w:color="auto"/>
          </w:divBdr>
          <w:divsChild>
            <w:div w:id="641153830">
              <w:marLeft w:val="0"/>
              <w:marRight w:val="0"/>
              <w:marTop w:val="0"/>
              <w:marBottom w:val="0"/>
              <w:divBdr>
                <w:top w:val="none" w:sz="0" w:space="0" w:color="auto"/>
                <w:left w:val="none" w:sz="0" w:space="0" w:color="auto"/>
                <w:bottom w:val="none" w:sz="0" w:space="0" w:color="auto"/>
                <w:right w:val="none" w:sz="0" w:space="0" w:color="auto"/>
              </w:divBdr>
            </w:div>
          </w:divsChild>
        </w:div>
        <w:div w:id="862019080">
          <w:marLeft w:val="0"/>
          <w:marRight w:val="0"/>
          <w:marTop w:val="0"/>
          <w:marBottom w:val="0"/>
          <w:divBdr>
            <w:top w:val="none" w:sz="0" w:space="0" w:color="auto"/>
            <w:left w:val="none" w:sz="0" w:space="0" w:color="auto"/>
            <w:bottom w:val="none" w:sz="0" w:space="0" w:color="auto"/>
            <w:right w:val="none" w:sz="0" w:space="0" w:color="auto"/>
          </w:divBdr>
          <w:divsChild>
            <w:div w:id="1301614070">
              <w:marLeft w:val="0"/>
              <w:marRight w:val="0"/>
              <w:marTop w:val="0"/>
              <w:marBottom w:val="0"/>
              <w:divBdr>
                <w:top w:val="none" w:sz="0" w:space="0" w:color="auto"/>
                <w:left w:val="none" w:sz="0" w:space="0" w:color="auto"/>
                <w:bottom w:val="none" w:sz="0" w:space="0" w:color="auto"/>
                <w:right w:val="none" w:sz="0" w:space="0" w:color="auto"/>
              </w:divBdr>
            </w:div>
          </w:divsChild>
        </w:div>
        <w:div w:id="869146021">
          <w:marLeft w:val="0"/>
          <w:marRight w:val="0"/>
          <w:marTop w:val="0"/>
          <w:marBottom w:val="0"/>
          <w:divBdr>
            <w:top w:val="none" w:sz="0" w:space="0" w:color="auto"/>
            <w:left w:val="none" w:sz="0" w:space="0" w:color="auto"/>
            <w:bottom w:val="none" w:sz="0" w:space="0" w:color="auto"/>
            <w:right w:val="none" w:sz="0" w:space="0" w:color="auto"/>
          </w:divBdr>
          <w:divsChild>
            <w:div w:id="246158659">
              <w:marLeft w:val="0"/>
              <w:marRight w:val="0"/>
              <w:marTop w:val="0"/>
              <w:marBottom w:val="0"/>
              <w:divBdr>
                <w:top w:val="none" w:sz="0" w:space="0" w:color="auto"/>
                <w:left w:val="none" w:sz="0" w:space="0" w:color="auto"/>
                <w:bottom w:val="none" w:sz="0" w:space="0" w:color="auto"/>
                <w:right w:val="none" w:sz="0" w:space="0" w:color="auto"/>
              </w:divBdr>
              <w:divsChild>
                <w:div w:id="58524331">
                  <w:marLeft w:val="0"/>
                  <w:marRight w:val="0"/>
                  <w:marTop w:val="0"/>
                  <w:marBottom w:val="0"/>
                  <w:divBdr>
                    <w:top w:val="none" w:sz="0" w:space="0" w:color="auto"/>
                    <w:left w:val="none" w:sz="0" w:space="0" w:color="auto"/>
                    <w:bottom w:val="none" w:sz="0" w:space="0" w:color="auto"/>
                    <w:right w:val="none" w:sz="0" w:space="0" w:color="auto"/>
                  </w:divBdr>
                  <w:divsChild>
                    <w:div w:id="1367948676">
                      <w:marLeft w:val="0"/>
                      <w:marRight w:val="0"/>
                      <w:marTop w:val="0"/>
                      <w:marBottom w:val="0"/>
                      <w:divBdr>
                        <w:top w:val="none" w:sz="0" w:space="0" w:color="auto"/>
                        <w:left w:val="none" w:sz="0" w:space="0" w:color="auto"/>
                        <w:bottom w:val="none" w:sz="0" w:space="0" w:color="auto"/>
                        <w:right w:val="none" w:sz="0" w:space="0" w:color="auto"/>
                      </w:divBdr>
                    </w:div>
                  </w:divsChild>
                </w:div>
                <w:div w:id="182205658">
                  <w:marLeft w:val="0"/>
                  <w:marRight w:val="0"/>
                  <w:marTop w:val="0"/>
                  <w:marBottom w:val="0"/>
                  <w:divBdr>
                    <w:top w:val="none" w:sz="0" w:space="0" w:color="auto"/>
                    <w:left w:val="none" w:sz="0" w:space="0" w:color="auto"/>
                    <w:bottom w:val="none" w:sz="0" w:space="0" w:color="auto"/>
                    <w:right w:val="none" w:sz="0" w:space="0" w:color="auto"/>
                  </w:divBdr>
                  <w:divsChild>
                    <w:div w:id="498541964">
                      <w:marLeft w:val="0"/>
                      <w:marRight w:val="0"/>
                      <w:marTop w:val="0"/>
                      <w:marBottom w:val="0"/>
                      <w:divBdr>
                        <w:top w:val="none" w:sz="0" w:space="0" w:color="auto"/>
                        <w:left w:val="none" w:sz="0" w:space="0" w:color="auto"/>
                        <w:bottom w:val="none" w:sz="0" w:space="0" w:color="auto"/>
                        <w:right w:val="none" w:sz="0" w:space="0" w:color="auto"/>
                      </w:divBdr>
                    </w:div>
                  </w:divsChild>
                </w:div>
                <w:div w:id="389767483">
                  <w:marLeft w:val="0"/>
                  <w:marRight w:val="0"/>
                  <w:marTop w:val="0"/>
                  <w:marBottom w:val="0"/>
                  <w:divBdr>
                    <w:top w:val="none" w:sz="0" w:space="0" w:color="auto"/>
                    <w:left w:val="none" w:sz="0" w:space="0" w:color="auto"/>
                    <w:bottom w:val="none" w:sz="0" w:space="0" w:color="auto"/>
                    <w:right w:val="none" w:sz="0" w:space="0" w:color="auto"/>
                  </w:divBdr>
                  <w:divsChild>
                    <w:div w:id="1130175177">
                      <w:marLeft w:val="0"/>
                      <w:marRight w:val="0"/>
                      <w:marTop w:val="0"/>
                      <w:marBottom w:val="0"/>
                      <w:divBdr>
                        <w:top w:val="none" w:sz="0" w:space="0" w:color="auto"/>
                        <w:left w:val="none" w:sz="0" w:space="0" w:color="auto"/>
                        <w:bottom w:val="none" w:sz="0" w:space="0" w:color="auto"/>
                        <w:right w:val="none" w:sz="0" w:space="0" w:color="auto"/>
                      </w:divBdr>
                    </w:div>
                  </w:divsChild>
                </w:div>
                <w:div w:id="719131404">
                  <w:marLeft w:val="0"/>
                  <w:marRight w:val="0"/>
                  <w:marTop w:val="0"/>
                  <w:marBottom w:val="0"/>
                  <w:divBdr>
                    <w:top w:val="none" w:sz="0" w:space="0" w:color="auto"/>
                    <w:left w:val="none" w:sz="0" w:space="0" w:color="auto"/>
                    <w:bottom w:val="none" w:sz="0" w:space="0" w:color="auto"/>
                    <w:right w:val="none" w:sz="0" w:space="0" w:color="auto"/>
                  </w:divBdr>
                  <w:divsChild>
                    <w:div w:id="992678190">
                      <w:marLeft w:val="0"/>
                      <w:marRight w:val="0"/>
                      <w:marTop w:val="0"/>
                      <w:marBottom w:val="0"/>
                      <w:divBdr>
                        <w:top w:val="none" w:sz="0" w:space="0" w:color="auto"/>
                        <w:left w:val="none" w:sz="0" w:space="0" w:color="auto"/>
                        <w:bottom w:val="none" w:sz="0" w:space="0" w:color="auto"/>
                        <w:right w:val="none" w:sz="0" w:space="0" w:color="auto"/>
                      </w:divBdr>
                    </w:div>
                  </w:divsChild>
                </w:div>
                <w:div w:id="909535894">
                  <w:marLeft w:val="0"/>
                  <w:marRight w:val="0"/>
                  <w:marTop w:val="0"/>
                  <w:marBottom w:val="0"/>
                  <w:divBdr>
                    <w:top w:val="none" w:sz="0" w:space="0" w:color="auto"/>
                    <w:left w:val="none" w:sz="0" w:space="0" w:color="auto"/>
                    <w:bottom w:val="none" w:sz="0" w:space="0" w:color="auto"/>
                    <w:right w:val="none" w:sz="0" w:space="0" w:color="auto"/>
                  </w:divBdr>
                  <w:divsChild>
                    <w:div w:id="1193424658">
                      <w:marLeft w:val="0"/>
                      <w:marRight w:val="0"/>
                      <w:marTop w:val="0"/>
                      <w:marBottom w:val="0"/>
                      <w:divBdr>
                        <w:top w:val="none" w:sz="0" w:space="0" w:color="auto"/>
                        <w:left w:val="none" w:sz="0" w:space="0" w:color="auto"/>
                        <w:bottom w:val="none" w:sz="0" w:space="0" w:color="auto"/>
                        <w:right w:val="none" w:sz="0" w:space="0" w:color="auto"/>
                      </w:divBdr>
                    </w:div>
                  </w:divsChild>
                </w:div>
                <w:div w:id="1029602367">
                  <w:marLeft w:val="0"/>
                  <w:marRight w:val="0"/>
                  <w:marTop w:val="0"/>
                  <w:marBottom w:val="0"/>
                  <w:divBdr>
                    <w:top w:val="none" w:sz="0" w:space="0" w:color="auto"/>
                    <w:left w:val="none" w:sz="0" w:space="0" w:color="auto"/>
                    <w:bottom w:val="none" w:sz="0" w:space="0" w:color="auto"/>
                    <w:right w:val="none" w:sz="0" w:space="0" w:color="auto"/>
                  </w:divBdr>
                  <w:divsChild>
                    <w:div w:id="1950815398">
                      <w:marLeft w:val="0"/>
                      <w:marRight w:val="0"/>
                      <w:marTop w:val="0"/>
                      <w:marBottom w:val="0"/>
                      <w:divBdr>
                        <w:top w:val="none" w:sz="0" w:space="0" w:color="auto"/>
                        <w:left w:val="none" w:sz="0" w:space="0" w:color="auto"/>
                        <w:bottom w:val="none" w:sz="0" w:space="0" w:color="auto"/>
                        <w:right w:val="none" w:sz="0" w:space="0" w:color="auto"/>
                      </w:divBdr>
                    </w:div>
                  </w:divsChild>
                </w:div>
                <w:div w:id="1391080430">
                  <w:marLeft w:val="0"/>
                  <w:marRight w:val="0"/>
                  <w:marTop w:val="0"/>
                  <w:marBottom w:val="0"/>
                  <w:divBdr>
                    <w:top w:val="none" w:sz="0" w:space="0" w:color="auto"/>
                    <w:left w:val="none" w:sz="0" w:space="0" w:color="auto"/>
                    <w:bottom w:val="none" w:sz="0" w:space="0" w:color="auto"/>
                    <w:right w:val="none" w:sz="0" w:space="0" w:color="auto"/>
                  </w:divBdr>
                  <w:divsChild>
                    <w:div w:id="835924270">
                      <w:marLeft w:val="0"/>
                      <w:marRight w:val="0"/>
                      <w:marTop w:val="0"/>
                      <w:marBottom w:val="0"/>
                      <w:divBdr>
                        <w:top w:val="none" w:sz="0" w:space="0" w:color="auto"/>
                        <w:left w:val="none" w:sz="0" w:space="0" w:color="auto"/>
                        <w:bottom w:val="none" w:sz="0" w:space="0" w:color="auto"/>
                        <w:right w:val="none" w:sz="0" w:space="0" w:color="auto"/>
                      </w:divBdr>
                    </w:div>
                  </w:divsChild>
                </w:div>
                <w:div w:id="1547720164">
                  <w:marLeft w:val="0"/>
                  <w:marRight w:val="0"/>
                  <w:marTop w:val="0"/>
                  <w:marBottom w:val="0"/>
                  <w:divBdr>
                    <w:top w:val="none" w:sz="0" w:space="0" w:color="auto"/>
                    <w:left w:val="none" w:sz="0" w:space="0" w:color="auto"/>
                    <w:bottom w:val="none" w:sz="0" w:space="0" w:color="auto"/>
                    <w:right w:val="none" w:sz="0" w:space="0" w:color="auto"/>
                  </w:divBdr>
                  <w:divsChild>
                    <w:div w:id="478496025">
                      <w:marLeft w:val="0"/>
                      <w:marRight w:val="0"/>
                      <w:marTop w:val="0"/>
                      <w:marBottom w:val="0"/>
                      <w:divBdr>
                        <w:top w:val="none" w:sz="0" w:space="0" w:color="auto"/>
                        <w:left w:val="none" w:sz="0" w:space="0" w:color="auto"/>
                        <w:bottom w:val="none" w:sz="0" w:space="0" w:color="auto"/>
                        <w:right w:val="none" w:sz="0" w:space="0" w:color="auto"/>
                      </w:divBdr>
                    </w:div>
                  </w:divsChild>
                </w:div>
                <w:div w:id="1582523991">
                  <w:marLeft w:val="0"/>
                  <w:marRight w:val="0"/>
                  <w:marTop w:val="0"/>
                  <w:marBottom w:val="0"/>
                  <w:divBdr>
                    <w:top w:val="none" w:sz="0" w:space="0" w:color="auto"/>
                    <w:left w:val="none" w:sz="0" w:space="0" w:color="auto"/>
                    <w:bottom w:val="none" w:sz="0" w:space="0" w:color="auto"/>
                    <w:right w:val="none" w:sz="0" w:space="0" w:color="auto"/>
                  </w:divBdr>
                  <w:divsChild>
                    <w:div w:id="289943484">
                      <w:marLeft w:val="0"/>
                      <w:marRight w:val="0"/>
                      <w:marTop w:val="0"/>
                      <w:marBottom w:val="0"/>
                      <w:divBdr>
                        <w:top w:val="none" w:sz="0" w:space="0" w:color="auto"/>
                        <w:left w:val="none" w:sz="0" w:space="0" w:color="auto"/>
                        <w:bottom w:val="none" w:sz="0" w:space="0" w:color="auto"/>
                        <w:right w:val="none" w:sz="0" w:space="0" w:color="auto"/>
                      </w:divBdr>
                    </w:div>
                  </w:divsChild>
                </w:div>
                <w:div w:id="1638802069">
                  <w:marLeft w:val="0"/>
                  <w:marRight w:val="0"/>
                  <w:marTop w:val="0"/>
                  <w:marBottom w:val="0"/>
                  <w:divBdr>
                    <w:top w:val="none" w:sz="0" w:space="0" w:color="auto"/>
                    <w:left w:val="none" w:sz="0" w:space="0" w:color="auto"/>
                    <w:bottom w:val="none" w:sz="0" w:space="0" w:color="auto"/>
                    <w:right w:val="none" w:sz="0" w:space="0" w:color="auto"/>
                  </w:divBdr>
                  <w:divsChild>
                    <w:div w:id="474105984">
                      <w:marLeft w:val="0"/>
                      <w:marRight w:val="0"/>
                      <w:marTop w:val="0"/>
                      <w:marBottom w:val="0"/>
                      <w:divBdr>
                        <w:top w:val="none" w:sz="0" w:space="0" w:color="auto"/>
                        <w:left w:val="none" w:sz="0" w:space="0" w:color="auto"/>
                        <w:bottom w:val="none" w:sz="0" w:space="0" w:color="auto"/>
                        <w:right w:val="none" w:sz="0" w:space="0" w:color="auto"/>
                      </w:divBdr>
                    </w:div>
                  </w:divsChild>
                </w:div>
                <w:div w:id="1863202876">
                  <w:marLeft w:val="0"/>
                  <w:marRight w:val="0"/>
                  <w:marTop w:val="0"/>
                  <w:marBottom w:val="0"/>
                  <w:divBdr>
                    <w:top w:val="none" w:sz="0" w:space="0" w:color="auto"/>
                    <w:left w:val="none" w:sz="0" w:space="0" w:color="auto"/>
                    <w:bottom w:val="none" w:sz="0" w:space="0" w:color="auto"/>
                    <w:right w:val="none" w:sz="0" w:space="0" w:color="auto"/>
                  </w:divBdr>
                  <w:divsChild>
                    <w:div w:id="323553770">
                      <w:marLeft w:val="0"/>
                      <w:marRight w:val="0"/>
                      <w:marTop w:val="0"/>
                      <w:marBottom w:val="0"/>
                      <w:divBdr>
                        <w:top w:val="none" w:sz="0" w:space="0" w:color="auto"/>
                        <w:left w:val="none" w:sz="0" w:space="0" w:color="auto"/>
                        <w:bottom w:val="none" w:sz="0" w:space="0" w:color="auto"/>
                        <w:right w:val="none" w:sz="0" w:space="0" w:color="auto"/>
                      </w:divBdr>
                    </w:div>
                  </w:divsChild>
                </w:div>
                <w:div w:id="1867333020">
                  <w:marLeft w:val="0"/>
                  <w:marRight w:val="0"/>
                  <w:marTop w:val="0"/>
                  <w:marBottom w:val="0"/>
                  <w:divBdr>
                    <w:top w:val="none" w:sz="0" w:space="0" w:color="auto"/>
                    <w:left w:val="none" w:sz="0" w:space="0" w:color="auto"/>
                    <w:bottom w:val="none" w:sz="0" w:space="0" w:color="auto"/>
                    <w:right w:val="none" w:sz="0" w:space="0" w:color="auto"/>
                  </w:divBdr>
                  <w:divsChild>
                    <w:div w:id="6579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3993">
          <w:marLeft w:val="0"/>
          <w:marRight w:val="0"/>
          <w:marTop w:val="0"/>
          <w:marBottom w:val="0"/>
          <w:divBdr>
            <w:top w:val="none" w:sz="0" w:space="0" w:color="auto"/>
            <w:left w:val="none" w:sz="0" w:space="0" w:color="auto"/>
            <w:bottom w:val="none" w:sz="0" w:space="0" w:color="auto"/>
            <w:right w:val="none" w:sz="0" w:space="0" w:color="auto"/>
          </w:divBdr>
          <w:divsChild>
            <w:div w:id="918057713">
              <w:marLeft w:val="0"/>
              <w:marRight w:val="0"/>
              <w:marTop w:val="0"/>
              <w:marBottom w:val="0"/>
              <w:divBdr>
                <w:top w:val="none" w:sz="0" w:space="0" w:color="auto"/>
                <w:left w:val="none" w:sz="0" w:space="0" w:color="auto"/>
                <w:bottom w:val="none" w:sz="0" w:space="0" w:color="auto"/>
                <w:right w:val="none" w:sz="0" w:space="0" w:color="auto"/>
              </w:divBdr>
            </w:div>
            <w:div w:id="1273517865">
              <w:marLeft w:val="0"/>
              <w:marRight w:val="0"/>
              <w:marTop w:val="0"/>
              <w:marBottom w:val="0"/>
              <w:divBdr>
                <w:top w:val="none" w:sz="0" w:space="0" w:color="auto"/>
                <w:left w:val="none" w:sz="0" w:space="0" w:color="auto"/>
                <w:bottom w:val="none" w:sz="0" w:space="0" w:color="auto"/>
                <w:right w:val="none" w:sz="0" w:space="0" w:color="auto"/>
              </w:divBdr>
            </w:div>
            <w:div w:id="1346319961">
              <w:marLeft w:val="0"/>
              <w:marRight w:val="0"/>
              <w:marTop w:val="0"/>
              <w:marBottom w:val="0"/>
              <w:divBdr>
                <w:top w:val="none" w:sz="0" w:space="0" w:color="auto"/>
                <w:left w:val="none" w:sz="0" w:space="0" w:color="auto"/>
                <w:bottom w:val="none" w:sz="0" w:space="0" w:color="auto"/>
                <w:right w:val="none" w:sz="0" w:space="0" w:color="auto"/>
              </w:divBdr>
            </w:div>
            <w:div w:id="1537037486">
              <w:marLeft w:val="0"/>
              <w:marRight w:val="0"/>
              <w:marTop w:val="0"/>
              <w:marBottom w:val="0"/>
              <w:divBdr>
                <w:top w:val="none" w:sz="0" w:space="0" w:color="auto"/>
                <w:left w:val="none" w:sz="0" w:space="0" w:color="auto"/>
                <w:bottom w:val="none" w:sz="0" w:space="0" w:color="auto"/>
                <w:right w:val="none" w:sz="0" w:space="0" w:color="auto"/>
              </w:divBdr>
            </w:div>
            <w:div w:id="2056926344">
              <w:marLeft w:val="0"/>
              <w:marRight w:val="0"/>
              <w:marTop w:val="0"/>
              <w:marBottom w:val="0"/>
              <w:divBdr>
                <w:top w:val="none" w:sz="0" w:space="0" w:color="auto"/>
                <w:left w:val="none" w:sz="0" w:space="0" w:color="auto"/>
                <w:bottom w:val="none" w:sz="0" w:space="0" w:color="auto"/>
                <w:right w:val="none" w:sz="0" w:space="0" w:color="auto"/>
              </w:divBdr>
            </w:div>
          </w:divsChild>
        </w:div>
        <w:div w:id="902449935">
          <w:marLeft w:val="0"/>
          <w:marRight w:val="0"/>
          <w:marTop w:val="0"/>
          <w:marBottom w:val="0"/>
          <w:divBdr>
            <w:top w:val="none" w:sz="0" w:space="0" w:color="auto"/>
            <w:left w:val="none" w:sz="0" w:space="0" w:color="auto"/>
            <w:bottom w:val="none" w:sz="0" w:space="0" w:color="auto"/>
            <w:right w:val="none" w:sz="0" w:space="0" w:color="auto"/>
          </w:divBdr>
          <w:divsChild>
            <w:div w:id="247885346">
              <w:marLeft w:val="0"/>
              <w:marRight w:val="0"/>
              <w:marTop w:val="0"/>
              <w:marBottom w:val="0"/>
              <w:divBdr>
                <w:top w:val="none" w:sz="0" w:space="0" w:color="auto"/>
                <w:left w:val="none" w:sz="0" w:space="0" w:color="auto"/>
                <w:bottom w:val="none" w:sz="0" w:space="0" w:color="auto"/>
                <w:right w:val="none" w:sz="0" w:space="0" w:color="auto"/>
              </w:divBdr>
              <w:divsChild>
                <w:div w:id="46152439">
                  <w:marLeft w:val="0"/>
                  <w:marRight w:val="0"/>
                  <w:marTop w:val="0"/>
                  <w:marBottom w:val="0"/>
                  <w:divBdr>
                    <w:top w:val="none" w:sz="0" w:space="0" w:color="auto"/>
                    <w:left w:val="none" w:sz="0" w:space="0" w:color="auto"/>
                    <w:bottom w:val="none" w:sz="0" w:space="0" w:color="auto"/>
                    <w:right w:val="none" w:sz="0" w:space="0" w:color="auto"/>
                  </w:divBdr>
                  <w:divsChild>
                    <w:div w:id="1819957975">
                      <w:marLeft w:val="0"/>
                      <w:marRight w:val="0"/>
                      <w:marTop w:val="0"/>
                      <w:marBottom w:val="0"/>
                      <w:divBdr>
                        <w:top w:val="none" w:sz="0" w:space="0" w:color="auto"/>
                        <w:left w:val="none" w:sz="0" w:space="0" w:color="auto"/>
                        <w:bottom w:val="none" w:sz="0" w:space="0" w:color="auto"/>
                        <w:right w:val="none" w:sz="0" w:space="0" w:color="auto"/>
                      </w:divBdr>
                    </w:div>
                  </w:divsChild>
                </w:div>
                <w:div w:id="97877669">
                  <w:marLeft w:val="0"/>
                  <w:marRight w:val="0"/>
                  <w:marTop w:val="0"/>
                  <w:marBottom w:val="0"/>
                  <w:divBdr>
                    <w:top w:val="none" w:sz="0" w:space="0" w:color="auto"/>
                    <w:left w:val="none" w:sz="0" w:space="0" w:color="auto"/>
                    <w:bottom w:val="none" w:sz="0" w:space="0" w:color="auto"/>
                    <w:right w:val="none" w:sz="0" w:space="0" w:color="auto"/>
                  </w:divBdr>
                  <w:divsChild>
                    <w:div w:id="981353767">
                      <w:marLeft w:val="0"/>
                      <w:marRight w:val="0"/>
                      <w:marTop w:val="0"/>
                      <w:marBottom w:val="0"/>
                      <w:divBdr>
                        <w:top w:val="none" w:sz="0" w:space="0" w:color="auto"/>
                        <w:left w:val="none" w:sz="0" w:space="0" w:color="auto"/>
                        <w:bottom w:val="none" w:sz="0" w:space="0" w:color="auto"/>
                        <w:right w:val="none" w:sz="0" w:space="0" w:color="auto"/>
                      </w:divBdr>
                    </w:div>
                  </w:divsChild>
                </w:div>
                <w:div w:id="317534603">
                  <w:marLeft w:val="0"/>
                  <w:marRight w:val="0"/>
                  <w:marTop w:val="0"/>
                  <w:marBottom w:val="0"/>
                  <w:divBdr>
                    <w:top w:val="none" w:sz="0" w:space="0" w:color="auto"/>
                    <w:left w:val="none" w:sz="0" w:space="0" w:color="auto"/>
                    <w:bottom w:val="none" w:sz="0" w:space="0" w:color="auto"/>
                    <w:right w:val="none" w:sz="0" w:space="0" w:color="auto"/>
                  </w:divBdr>
                  <w:divsChild>
                    <w:div w:id="1660309707">
                      <w:marLeft w:val="0"/>
                      <w:marRight w:val="0"/>
                      <w:marTop w:val="0"/>
                      <w:marBottom w:val="0"/>
                      <w:divBdr>
                        <w:top w:val="none" w:sz="0" w:space="0" w:color="auto"/>
                        <w:left w:val="none" w:sz="0" w:space="0" w:color="auto"/>
                        <w:bottom w:val="none" w:sz="0" w:space="0" w:color="auto"/>
                        <w:right w:val="none" w:sz="0" w:space="0" w:color="auto"/>
                      </w:divBdr>
                    </w:div>
                  </w:divsChild>
                </w:div>
                <w:div w:id="346176808">
                  <w:marLeft w:val="0"/>
                  <w:marRight w:val="0"/>
                  <w:marTop w:val="0"/>
                  <w:marBottom w:val="0"/>
                  <w:divBdr>
                    <w:top w:val="none" w:sz="0" w:space="0" w:color="auto"/>
                    <w:left w:val="none" w:sz="0" w:space="0" w:color="auto"/>
                    <w:bottom w:val="none" w:sz="0" w:space="0" w:color="auto"/>
                    <w:right w:val="none" w:sz="0" w:space="0" w:color="auto"/>
                  </w:divBdr>
                  <w:divsChild>
                    <w:div w:id="534276134">
                      <w:marLeft w:val="0"/>
                      <w:marRight w:val="0"/>
                      <w:marTop w:val="0"/>
                      <w:marBottom w:val="0"/>
                      <w:divBdr>
                        <w:top w:val="none" w:sz="0" w:space="0" w:color="auto"/>
                        <w:left w:val="none" w:sz="0" w:space="0" w:color="auto"/>
                        <w:bottom w:val="none" w:sz="0" w:space="0" w:color="auto"/>
                        <w:right w:val="none" w:sz="0" w:space="0" w:color="auto"/>
                      </w:divBdr>
                    </w:div>
                  </w:divsChild>
                </w:div>
                <w:div w:id="679626490">
                  <w:marLeft w:val="0"/>
                  <w:marRight w:val="0"/>
                  <w:marTop w:val="0"/>
                  <w:marBottom w:val="0"/>
                  <w:divBdr>
                    <w:top w:val="none" w:sz="0" w:space="0" w:color="auto"/>
                    <w:left w:val="none" w:sz="0" w:space="0" w:color="auto"/>
                    <w:bottom w:val="none" w:sz="0" w:space="0" w:color="auto"/>
                    <w:right w:val="none" w:sz="0" w:space="0" w:color="auto"/>
                  </w:divBdr>
                  <w:divsChild>
                    <w:div w:id="1514490045">
                      <w:marLeft w:val="0"/>
                      <w:marRight w:val="0"/>
                      <w:marTop w:val="0"/>
                      <w:marBottom w:val="0"/>
                      <w:divBdr>
                        <w:top w:val="none" w:sz="0" w:space="0" w:color="auto"/>
                        <w:left w:val="none" w:sz="0" w:space="0" w:color="auto"/>
                        <w:bottom w:val="none" w:sz="0" w:space="0" w:color="auto"/>
                        <w:right w:val="none" w:sz="0" w:space="0" w:color="auto"/>
                      </w:divBdr>
                    </w:div>
                  </w:divsChild>
                </w:div>
                <w:div w:id="970088080">
                  <w:marLeft w:val="0"/>
                  <w:marRight w:val="0"/>
                  <w:marTop w:val="0"/>
                  <w:marBottom w:val="0"/>
                  <w:divBdr>
                    <w:top w:val="none" w:sz="0" w:space="0" w:color="auto"/>
                    <w:left w:val="none" w:sz="0" w:space="0" w:color="auto"/>
                    <w:bottom w:val="none" w:sz="0" w:space="0" w:color="auto"/>
                    <w:right w:val="none" w:sz="0" w:space="0" w:color="auto"/>
                  </w:divBdr>
                  <w:divsChild>
                    <w:div w:id="1035229278">
                      <w:marLeft w:val="0"/>
                      <w:marRight w:val="0"/>
                      <w:marTop w:val="0"/>
                      <w:marBottom w:val="0"/>
                      <w:divBdr>
                        <w:top w:val="none" w:sz="0" w:space="0" w:color="auto"/>
                        <w:left w:val="none" w:sz="0" w:space="0" w:color="auto"/>
                        <w:bottom w:val="none" w:sz="0" w:space="0" w:color="auto"/>
                        <w:right w:val="none" w:sz="0" w:space="0" w:color="auto"/>
                      </w:divBdr>
                    </w:div>
                  </w:divsChild>
                </w:div>
                <w:div w:id="1078599039">
                  <w:marLeft w:val="0"/>
                  <w:marRight w:val="0"/>
                  <w:marTop w:val="0"/>
                  <w:marBottom w:val="0"/>
                  <w:divBdr>
                    <w:top w:val="none" w:sz="0" w:space="0" w:color="auto"/>
                    <w:left w:val="none" w:sz="0" w:space="0" w:color="auto"/>
                    <w:bottom w:val="none" w:sz="0" w:space="0" w:color="auto"/>
                    <w:right w:val="none" w:sz="0" w:space="0" w:color="auto"/>
                  </w:divBdr>
                  <w:divsChild>
                    <w:div w:id="266356145">
                      <w:marLeft w:val="0"/>
                      <w:marRight w:val="0"/>
                      <w:marTop w:val="0"/>
                      <w:marBottom w:val="0"/>
                      <w:divBdr>
                        <w:top w:val="none" w:sz="0" w:space="0" w:color="auto"/>
                        <w:left w:val="none" w:sz="0" w:space="0" w:color="auto"/>
                        <w:bottom w:val="none" w:sz="0" w:space="0" w:color="auto"/>
                        <w:right w:val="none" w:sz="0" w:space="0" w:color="auto"/>
                      </w:divBdr>
                    </w:div>
                  </w:divsChild>
                </w:div>
                <w:div w:id="1281645887">
                  <w:marLeft w:val="0"/>
                  <w:marRight w:val="0"/>
                  <w:marTop w:val="0"/>
                  <w:marBottom w:val="0"/>
                  <w:divBdr>
                    <w:top w:val="none" w:sz="0" w:space="0" w:color="auto"/>
                    <w:left w:val="none" w:sz="0" w:space="0" w:color="auto"/>
                    <w:bottom w:val="none" w:sz="0" w:space="0" w:color="auto"/>
                    <w:right w:val="none" w:sz="0" w:space="0" w:color="auto"/>
                  </w:divBdr>
                  <w:divsChild>
                    <w:div w:id="749735218">
                      <w:marLeft w:val="0"/>
                      <w:marRight w:val="0"/>
                      <w:marTop w:val="0"/>
                      <w:marBottom w:val="0"/>
                      <w:divBdr>
                        <w:top w:val="none" w:sz="0" w:space="0" w:color="auto"/>
                        <w:left w:val="none" w:sz="0" w:space="0" w:color="auto"/>
                        <w:bottom w:val="none" w:sz="0" w:space="0" w:color="auto"/>
                        <w:right w:val="none" w:sz="0" w:space="0" w:color="auto"/>
                      </w:divBdr>
                    </w:div>
                  </w:divsChild>
                </w:div>
                <w:div w:id="1342967981">
                  <w:marLeft w:val="0"/>
                  <w:marRight w:val="0"/>
                  <w:marTop w:val="0"/>
                  <w:marBottom w:val="0"/>
                  <w:divBdr>
                    <w:top w:val="none" w:sz="0" w:space="0" w:color="auto"/>
                    <w:left w:val="none" w:sz="0" w:space="0" w:color="auto"/>
                    <w:bottom w:val="none" w:sz="0" w:space="0" w:color="auto"/>
                    <w:right w:val="none" w:sz="0" w:space="0" w:color="auto"/>
                  </w:divBdr>
                  <w:divsChild>
                    <w:div w:id="694118963">
                      <w:marLeft w:val="0"/>
                      <w:marRight w:val="0"/>
                      <w:marTop w:val="0"/>
                      <w:marBottom w:val="0"/>
                      <w:divBdr>
                        <w:top w:val="none" w:sz="0" w:space="0" w:color="auto"/>
                        <w:left w:val="none" w:sz="0" w:space="0" w:color="auto"/>
                        <w:bottom w:val="none" w:sz="0" w:space="0" w:color="auto"/>
                        <w:right w:val="none" w:sz="0" w:space="0" w:color="auto"/>
                      </w:divBdr>
                    </w:div>
                  </w:divsChild>
                </w:div>
                <w:div w:id="1545869172">
                  <w:marLeft w:val="0"/>
                  <w:marRight w:val="0"/>
                  <w:marTop w:val="0"/>
                  <w:marBottom w:val="0"/>
                  <w:divBdr>
                    <w:top w:val="none" w:sz="0" w:space="0" w:color="auto"/>
                    <w:left w:val="none" w:sz="0" w:space="0" w:color="auto"/>
                    <w:bottom w:val="none" w:sz="0" w:space="0" w:color="auto"/>
                    <w:right w:val="none" w:sz="0" w:space="0" w:color="auto"/>
                  </w:divBdr>
                  <w:divsChild>
                    <w:div w:id="76708311">
                      <w:marLeft w:val="0"/>
                      <w:marRight w:val="0"/>
                      <w:marTop w:val="0"/>
                      <w:marBottom w:val="0"/>
                      <w:divBdr>
                        <w:top w:val="none" w:sz="0" w:space="0" w:color="auto"/>
                        <w:left w:val="none" w:sz="0" w:space="0" w:color="auto"/>
                        <w:bottom w:val="none" w:sz="0" w:space="0" w:color="auto"/>
                        <w:right w:val="none" w:sz="0" w:space="0" w:color="auto"/>
                      </w:divBdr>
                    </w:div>
                  </w:divsChild>
                </w:div>
                <w:div w:id="1782991816">
                  <w:marLeft w:val="0"/>
                  <w:marRight w:val="0"/>
                  <w:marTop w:val="0"/>
                  <w:marBottom w:val="0"/>
                  <w:divBdr>
                    <w:top w:val="none" w:sz="0" w:space="0" w:color="auto"/>
                    <w:left w:val="none" w:sz="0" w:space="0" w:color="auto"/>
                    <w:bottom w:val="none" w:sz="0" w:space="0" w:color="auto"/>
                    <w:right w:val="none" w:sz="0" w:space="0" w:color="auto"/>
                  </w:divBdr>
                  <w:divsChild>
                    <w:div w:id="2040426617">
                      <w:marLeft w:val="0"/>
                      <w:marRight w:val="0"/>
                      <w:marTop w:val="0"/>
                      <w:marBottom w:val="0"/>
                      <w:divBdr>
                        <w:top w:val="none" w:sz="0" w:space="0" w:color="auto"/>
                        <w:left w:val="none" w:sz="0" w:space="0" w:color="auto"/>
                        <w:bottom w:val="none" w:sz="0" w:space="0" w:color="auto"/>
                        <w:right w:val="none" w:sz="0" w:space="0" w:color="auto"/>
                      </w:divBdr>
                    </w:div>
                  </w:divsChild>
                </w:div>
                <w:div w:id="1802378026">
                  <w:marLeft w:val="0"/>
                  <w:marRight w:val="0"/>
                  <w:marTop w:val="0"/>
                  <w:marBottom w:val="0"/>
                  <w:divBdr>
                    <w:top w:val="none" w:sz="0" w:space="0" w:color="auto"/>
                    <w:left w:val="none" w:sz="0" w:space="0" w:color="auto"/>
                    <w:bottom w:val="none" w:sz="0" w:space="0" w:color="auto"/>
                    <w:right w:val="none" w:sz="0" w:space="0" w:color="auto"/>
                  </w:divBdr>
                  <w:divsChild>
                    <w:div w:id="111243885">
                      <w:marLeft w:val="0"/>
                      <w:marRight w:val="0"/>
                      <w:marTop w:val="0"/>
                      <w:marBottom w:val="0"/>
                      <w:divBdr>
                        <w:top w:val="none" w:sz="0" w:space="0" w:color="auto"/>
                        <w:left w:val="none" w:sz="0" w:space="0" w:color="auto"/>
                        <w:bottom w:val="none" w:sz="0" w:space="0" w:color="auto"/>
                        <w:right w:val="none" w:sz="0" w:space="0" w:color="auto"/>
                      </w:divBdr>
                    </w:div>
                  </w:divsChild>
                </w:div>
                <w:div w:id="1955015741">
                  <w:marLeft w:val="0"/>
                  <w:marRight w:val="0"/>
                  <w:marTop w:val="0"/>
                  <w:marBottom w:val="0"/>
                  <w:divBdr>
                    <w:top w:val="none" w:sz="0" w:space="0" w:color="auto"/>
                    <w:left w:val="none" w:sz="0" w:space="0" w:color="auto"/>
                    <w:bottom w:val="none" w:sz="0" w:space="0" w:color="auto"/>
                    <w:right w:val="none" w:sz="0" w:space="0" w:color="auto"/>
                  </w:divBdr>
                  <w:divsChild>
                    <w:div w:id="1738938369">
                      <w:marLeft w:val="0"/>
                      <w:marRight w:val="0"/>
                      <w:marTop w:val="0"/>
                      <w:marBottom w:val="0"/>
                      <w:divBdr>
                        <w:top w:val="none" w:sz="0" w:space="0" w:color="auto"/>
                        <w:left w:val="none" w:sz="0" w:space="0" w:color="auto"/>
                        <w:bottom w:val="none" w:sz="0" w:space="0" w:color="auto"/>
                        <w:right w:val="none" w:sz="0" w:space="0" w:color="auto"/>
                      </w:divBdr>
                    </w:div>
                  </w:divsChild>
                </w:div>
                <w:div w:id="2043355739">
                  <w:marLeft w:val="0"/>
                  <w:marRight w:val="0"/>
                  <w:marTop w:val="0"/>
                  <w:marBottom w:val="0"/>
                  <w:divBdr>
                    <w:top w:val="none" w:sz="0" w:space="0" w:color="auto"/>
                    <w:left w:val="none" w:sz="0" w:space="0" w:color="auto"/>
                    <w:bottom w:val="none" w:sz="0" w:space="0" w:color="auto"/>
                    <w:right w:val="none" w:sz="0" w:space="0" w:color="auto"/>
                  </w:divBdr>
                  <w:divsChild>
                    <w:div w:id="2114283647">
                      <w:marLeft w:val="0"/>
                      <w:marRight w:val="0"/>
                      <w:marTop w:val="0"/>
                      <w:marBottom w:val="0"/>
                      <w:divBdr>
                        <w:top w:val="none" w:sz="0" w:space="0" w:color="auto"/>
                        <w:left w:val="none" w:sz="0" w:space="0" w:color="auto"/>
                        <w:bottom w:val="none" w:sz="0" w:space="0" w:color="auto"/>
                        <w:right w:val="none" w:sz="0" w:space="0" w:color="auto"/>
                      </w:divBdr>
                    </w:div>
                  </w:divsChild>
                </w:div>
                <w:div w:id="2045785821">
                  <w:marLeft w:val="0"/>
                  <w:marRight w:val="0"/>
                  <w:marTop w:val="0"/>
                  <w:marBottom w:val="0"/>
                  <w:divBdr>
                    <w:top w:val="none" w:sz="0" w:space="0" w:color="auto"/>
                    <w:left w:val="none" w:sz="0" w:space="0" w:color="auto"/>
                    <w:bottom w:val="none" w:sz="0" w:space="0" w:color="auto"/>
                    <w:right w:val="none" w:sz="0" w:space="0" w:color="auto"/>
                  </w:divBdr>
                  <w:divsChild>
                    <w:div w:id="11684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0686">
          <w:marLeft w:val="0"/>
          <w:marRight w:val="0"/>
          <w:marTop w:val="0"/>
          <w:marBottom w:val="0"/>
          <w:divBdr>
            <w:top w:val="none" w:sz="0" w:space="0" w:color="auto"/>
            <w:left w:val="none" w:sz="0" w:space="0" w:color="auto"/>
            <w:bottom w:val="none" w:sz="0" w:space="0" w:color="auto"/>
            <w:right w:val="none" w:sz="0" w:space="0" w:color="auto"/>
          </w:divBdr>
          <w:divsChild>
            <w:div w:id="238753912">
              <w:marLeft w:val="0"/>
              <w:marRight w:val="0"/>
              <w:marTop w:val="0"/>
              <w:marBottom w:val="0"/>
              <w:divBdr>
                <w:top w:val="none" w:sz="0" w:space="0" w:color="auto"/>
                <w:left w:val="none" w:sz="0" w:space="0" w:color="auto"/>
                <w:bottom w:val="none" w:sz="0" w:space="0" w:color="auto"/>
                <w:right w:val="none" w:sz="0" w:space="0" w:color="auto"/>
              </w:divBdr>
            </w:div>
          </w:divsChild>
        </w:div>
        <w:div w:id="1068841561">
          <w:marLeft w:val="0"/>
          <w:marRight w:val="0"/>
          <w:marTop w:val="0"/>
          <w:marBottom w:val="0"/>
          <w:divBdr>
            <w:top w:val="none" w:sz="0" w:space="0" w:color="auto"/>
            <w:left w:val="none" w:sz="0" w:space="0" w:color="auto"/>
            <w:bottom w:val="none" w:sz="0" w:space="0" w:color="auto"/>
            <w:right w:val="none" w:sz="0" w:space="0" w:color="auto"/>
          </w:divBdr>
        </w:div>
        <w:div w:id="1172525792">
          <w:marLeft w:val="0"/>
          <w:marRight w:val="0"/>
          <w:marTop w:val="0"/>
          <w:marBottom w:val="0"/>
          <w:divBdr>
            <w:top w:val="none" w:sz="0" w:space="0" w:color="auto"/>
            <w:left w:val="none" w:sz="0" w:space="0" w:color="auto"/>
            <w:bottom w:val="none" w:sz="0" w:space="0" w:color="auto"/>
            <w:right w:val="none" w:sz="0" w:space="0" w:color="auto"/>
          </w:divBdr>
          <w:divsChild>
            <w:div w:id="257300647">
              <w:marLeft w:val="0"/>
              <w:marRight w:val="0"/>
              <w:marTop w:val="0"/>
              <w:marBottom w:val="0"/>
              <w:divBdr>
                <w:top w:val="none" w:sz="0" w:space="0" w:color="auto"/>
                <w:left w:val="none" w:sz="0" w:space="0" w:color="auto"/>
                <w:bottom w:val="none" w:sz="0" w:space="0" w:color="auto"/>
                <w:right w:val="none" w:sz="0" w:space="0" w:color="auto"/>
              </w:divBdr>
            </w:div>
            <w:div w:id="640116501">
              <w:marLeft w:val="0"/>
              <w:marRight w:val="0"/>
              <w:marTop w:val="0"/>
              <w:marBottom w:val="0"/>
              <w:divBdr>
                <w:top w:val="none" w:sz="0" w:space="0" w:color="auto"/>
                <w:left w:val="none" w:sz="0" w:space="0" w:color="auto"/>
                <w:bottom w:val="none" w:sz="0" w:space="0" w:color="auto"/>
                <w:right w:val="none" w:sz="0" w:space="0" w:color="auto"/>
              </w:divBdr>
            </w:div>
            <w:div w:id="884946293">
              <w:marLeft w:val="0"/>
              <w:marRight w:val="0"/>
              <w:marTop w:val="0"/>
              <w:marBottom w:val="0"/>
              <w:divBdr>
                <w:top w:val="none" w:sz="0" w:space="0" w:color="auto"/>
                <w:left w:val="none" w:sz="0" w:space="0" w:color="auto"/>
                <w:bottom w:val="none" w:sz="0" w:space="0" w:color="auto"/>
                <w:right w:val="none" w:sz="0" w:space="0" w:color="auto"/>
              </w:divBdr>
            </w:div>
            <w:div w:id="1026368533">
              <w:marLeft w:val="0"/>
              <w:marRight w:val="0"/>
              <w:marTop w:val="0"/>
              <w:marBottom w:val="0"/>
              <w:divBdr>
                <w:top w:val="none" w:sz="0" w:space="0" w:color="auto"/>
                <w:left w:val="none" w:sz="0" w:space="0" w:color="auto"/>
                <w:bottom w:val="none" w:sz="0" w:space="0" w:color="auto"/>
                <w:right w:val="none" w:sz="0" w:space="0" w:color="auto"/>
              </w:divBdr>
            </w:div>
            <w:div w:id="1173182188">
              <w:marLeft w:val="0"/>
              <w:marRight w:val="0"/>
              <w:marTop w:val="0"/>
              <w:marBottom w:val="0"/>
              <w:divBdr>
                <w:top w:val="none" w:sz="0" w:space="0" w:color="auto"/>
                <w:left w:val="none" w:sz="0" w:space="0" w:color="auto"/>
                <w:bottom w:val="none" w:sz="0" w:space="0" w:color="auto"/>
                <w:right w:val="none" w:sz="0" w:space="0" w:color="auto"/>
              </w:divBdr>
            </w:div>
          </w:divsChild>
        </w:div>
        <w:div w:id="1188637877">
          <w:marLeft w:val="0"/>
          <w:marRight w:val="0"/>
          <w:marTop w:val="0"/>
          <w:marBottom w:val="0"/>
          <w:divBdr>
            <w:top w:val="none" w:sz="0" w:space="0" w:color="auto"/>
            <w:left w:val="none" w:sz="0" w:space="0" w:color="auto"/>
            <w:bottom w:val="none" w:sz="0" w:space="0" w:color="auto"/>
            <w:right w:val="none" w:sz="0" w:space="0" w:color="auto"/>
          </w:divBdr>
          <w:divsChild>
            <w:div w:id="1965694753">
              <w:marLeft w:val="0"/>
              <w:marRight w:val="0"/>
              <w:marTop w:val="0"/>
              <w:marBottom w:val="0"/>
              <w:divBdr>
                <w:top w:val="none" w:sz="0" w:space="0" w:color="auto"/>
                <w:left w:val="none" w:sz="0" w:space="0" w:color="auto"/>
                <w:bottom w:val="none" w:sz="0" w:space="0" w:color="auto"/>
                <w:right w:val="none" w:sz="0" w:space="0" w:color="auto"/>
              </w:divBdr>
            </w:div>
          </w:divsChild>
        </w:div>
        <w:div w:id="1232274658">
          <w:marLeft w:val="0"/>
          <w:marRight w:val="0"/>
          <w:marTop w:val="0"/>
          <w:marBottom w:val="0"/>
          <w:divBdr>
            <w:top w:val="none" w:sz="0" w:space="0" w:color="auto"/>
            <w:left w:val="none" w:sz="0" w:space="0" w:color="auto"/>
            <w:bottom w:val="none" w:sz="0" w:space="0" w:color="auto"/>
            <w:right w:val="none" w:sz="0" w:space="0" w:color="auto"/>
          </w:divBdr>
          <w:divsChild>
            <w:div w:id="528641764">
              <w:marLeft w:val="0"/>
              <w:marRight w:val="0"/>
              <w:marTop w:val="0"/>
              <w:marBottom w:val="0"/>
              <w:divBdr>
                <w:top w:val="none" w:sz="0" w:space="0" w:color="auto"/>
                <w:left w:val="none" w:sz="0" w:space="0" w:color="auto"/>
                <w:bottom w:val="none" w:sz="0" w:space="0" w:color="auto"/>
                <w:right w:val="none" w:sz="0" w:space="0" w:color="auto"/>
              </w:divBdr>
              <w:divsChild>
                <w:div w:id="111823287">
                  <w:marLeft w:val="0"/>
                  <w:marRight w:val="0"/>
                  <w:marTop w:val="0"/>
                  <w:marBottom w:val="0"/>
                  <w:divBdr>
                    <w:top w:val="none" w:sz="0" w:space="0" w:color="auto"/>
                    <w:left w:val="none" w:sz="0" w:space="0" w:color="auto"/>
                    <w:bottom w:val="none" w:sz="0" w:space="0" w:color="auto"/>
                    <w:right w:val="none" w:sz="0" w:space="0" w:color="auto"/>
                  </w:divBdr>
                  <w:divsChild>
                    <w:div w:id="1751416524">
                      <w:marLeft w:val="0"/>
                      <w:marRight w:val="0"/>
                      <w:marTop w:val="0"/>
                      <w:marBottom w:val="0"/>
                      <w:divBdr>
                        <w:top w:val="none" w:sz="0" w:space="0" w:color="auto"/>
                        <w:left w:val="none" w:sz="0" w:space="0" w:color="auto"/>
                        <w:bottom w:val="none" w:sz="0" w:space="0" w:color="auto"/>
                        <w:right w:val="none" w:sz="0" w:space="0" w:color="auto"/>
                      </w:divBdr>
                    </w:div>
                  </w:divsChild>
                </w:div>
                <w:div w:id="398524693">
                  <w:marLeft w:val="0"/>
                  <w:marRight w:val="0"/>
                  <w:marTop w:val="0"/>
                  <w:marBottom w:val="0"/>
                  <w:divBdr>
                    <w:top w:val="none" w:sz="0" w:space="0" w:color="auto"/>
                    <w:left w:val="none" w:sz="0" w:space="0" w:color="auto"/>
                    <w:bottom w:val="none" w:sz="0" w:space="0" w:color="auto"/>
                    <w:right w:val="none" w:sz="0" w:space="0" w:color="auto"/>
                  </w:divBdr>
                  <w:divsChild>
                    <w:div w:id="737098800">
                      <w:marLeft w:val="0"/>
                      <w:marRight w:val="0"/>
                      <w:marTop w:val="0"/>
                      <w:marBottom w:val="0"/>
                      <w:divBdr>
                        <w:top w:val="none" w:sz="0" w:space="0" w:color="auto"/>
                        <w:left w:val="none" w:sz="0" w:space="0" w:color="auto"/>
                        <w:bottom w:val="none" w:sz="0" w:space="0" w:color="auto"/>
                        <w:right w:val="none" w:sz="0" w:space="0" w:color="auto"/>
                      </w:divBdr>
                    </w:div>
                  </w:divsChild>
                </w:div>
                <w:div w:id="623388274">
                  <w:marLeft w:val="0"/>
                  <w:marRight w:val="0"/>
                  <w:marTop w:val="0"/>
                  <w:marBottom w:val="0"/>
                  <w:divBdr>
                    <w:top w:val="none" w:sz="0" w:space="0" w:color="auto"/>
                    <w:left w:val="none" w:sz="0" w:space="0" w:color="auto"/>
                    <w:bottom w:val="none" w:sz="0" w:space="0" w:color="auto"/>
                    <w:right w:val="none" w:sz="0" w:space="0" w:color="auto"/>
                  </w:divBdr>
                  <w:divsChild>
                    <w:div w:id="289171471">
                      <w:marLeft w:val="0"/>
                      <w:marRight w:val="0"/>
                      <w:marTop w:val="0"/>
                      <w:marBottom w:val="0"/>
                      <w:divBdr>
                        <w:top w:val="none" w:sz="0" w:space="0" w:color="auto"/>
                        <w:left w:val="none" w:sz="0" w:space="0" w:color="auto"/>
                        <w:bottom w:val="none" w:sz="0" w:space="0" w:color="auto"/>
                        <w:right w:val="none" w:sz="0" w:space="0" w:color="auto"/>
                      </w:divBdr>
                    </w:div>
                  </w:divsChild>
                </w:div>
                <w:div w:id="738333113">
                  <w:marLeft w:val="0"/>
                  <w:marRight w:val="0"/>
                  <w:marTop w:val="0"/>
                  <w:marBottom w:val="0"/>
                  <w:divBdr>
                    <w:top w:val="none" w:sz="0" w:space="0" w:color="auto"/>
                    <w:left w:val="none" w:sz="0" w:space="0" w:color="auto"/>
                    <w:bottom w:val="none" w:sz="0" w:space="0" w:color="auto"/>
                    <w:right w:val="none" w:sz="0" w:space="0" w:color="auto"/>
                  </w:divBdr>
                  <w:divsChild>
                    <w:div w:id="841554226">
                      <w:marLeft w:val="0"/>
                      <w:marRight w:val="0"/>
                      <w:marTop w:val="0"/>
                      <w:marBottom w:val="0"/>
                      <w:divBdr>
                        <w:top w:val="none" w:sz="0" w:space="0" w:color="auto"/>
                        <w:left w:val="none" w:sz="0" w:space="0" w:color="auto"/>
                        <w:bottom w:val="none" w:sz="0" w:space="0" w:color="auto"/>
                        <w:right w:val="none" w:sz="0" w:space="0" w:color="auto"/>
                      </w:divBdr>
                    </w:div>
                  </w:divsChild>
                </w:div>
                <w:div w:id="1424565423">
                  <w:marLeft w:val="0"/>
                  <w:marRight w:val="0"/>
                  <w:marTop w:val="0"/>
                  <w:marBottom w:val="0"/>
                  <w:divBdr>
                    <w:top w:val="none" w:sz="0" w:space="0" w:color="auto"/>
                    <w:left w:val="none" w:sz="0" w:space="0" w:color="auto"/>
                    <w:bottom w:val="none" w:sz="0" w:space="0" w:color="auto"/>
                    <w:right w:val="none" w:sz="0" w:space="0" w:color="auto"/>
                  </w:divBdr>
                  <w:divsChild>
                    <w:div w:id="471555734">
                      <w:marLeft w:val="0"/>
                      <w:marRight w:val="0"/>
                      <w:marTop w:val="0"/>
                      <w:marBottom w:val="0"/>
                      <w:divBdr>
                        <w:top w:val="none" w:sz="0" w:space="0" w:color="auto"/>
                        <w:left w:val="none" w:sz="0" w:space="0" w:color="auto"/>
                        <w:bottom w:val="none" w:sz="0" w:space="0" w:color="auto"/>
                        <w:right w:val="none" w:sz="0" w:space="0" w:color="auto"/>
                      </w:divBdr>
                    </w:div>
                  </w:divsChild>
                </w:div>
                <w:div w:id="1755928778">
                  <w:marLeft w:val="0"/>
                  <w:marRight w:val="0"/>
                  <w:marTop w:val="0"/>
                  <w:marBottom w:val="0"/>
                  <w:divBdr>
                    <w:top w:val="none" w:sz="0" w:space="0" w:color="auto"/>
                    <w:left w:val="none" w:sz="0" w:space="0" w:color="auto"/>
                    <w:bottom w:val="none" w:sz="0" w:space="0" w:color="auto"/>
                    <w:right w:val="none" w:sz="0" w:space="0" w:color="auto"/>
                  </w:divBdr>
                  <w:divsChild>
                    <w:div w:id="1217816386">
                      <w:marLeft w:val="0"/>
                      <w:marRight w:val="0"/>
                      <w:marTop w:val="0"/>
                      <w:marBottom w:val="0"/>
                      <w:divBdr>
                        <w:top w:val="none" w:sz="0" w:space="0" w:color="auto"/>
                        <w:left w:val="none" w:sz="0" w:space="0" w:color="auto"/>
                        <w:bottom w:val="none" w:sz="0" w:space="0" w:color="auto"/>
                        <w:right w:val="none" w:sz="0" w:space="0" w:color="auto"/>
                      </w:divBdr>
                    </w:div>
                  </w:divsChild>
                </w:div>
                <w:div w:id="1914704318">
                  <w:marLeft w:val="0"/>
                  <w:marRight w:val="0"/>
                  <w:marTop w:val="0"/>
                  <w:marBottom w:val="0"/>
                  <w:divBdr>
                    <w:top w:val="none" w:sz="0" w:space="0" w:color="auto"/>
                    <w:left w:val="none" w:sz="0" w:space="0" w:color="auto"/>
                    <w:bottom w:val="none" w:sz="0" w:space="0" w:color="auto"/>
                    <w:right w:val="none" w:sz="0" w:space="0" w:color="auto"/>
                  </w:divBdr>
                  <w:divsChild>
                    <w:div w:id="1830436815">
                      <w:marLeft w:val="0"/>
                      <w:marRight w:val="0"/>
                      <w:marTop w:val="0"/>
                      <w:marBottom w:val="0"/>
                      <w:divBdr>
                        <w:top w:val="none" w:sz="0" w:space="0" w:color="auto"/>
                        <w:left w:val="none" w:sz="0" w:space="0" w:color="auto"/>
                        <w:bottom w:val="none" w:sz="0" w:space="0" w:color="auto"/>
                        <w:right w:val="none" w:sz="0" w:space="0" w:color="auto"/>
                      </w:divBdr>
                    </w:div>
                  </w:divsChild>
                </w:div>
                <w:div w:id="1960916110">
                  <w:marLeft w:val="0"/>
                  <w:marRight w:val="0"/>
                  <w:marTop w:val="0"/>
                  <w:marBottom w:val="0"/>
                  <w:divBdr>
                    <w:top w:val="none" w:sz="0" w:space="0" w:color="auto"/>
                    <w:left w:val="none" w:sz="0" w:space="0" w:color="auto"/>
                    <w:bottom w:val="none" w:sz="0" w:space="0" w:color="auto"/>
                    <w:right w:val="none" w:sz="0" w:space="0" w:color="auto"/>
                  </w:divBdr>
                  <w:divsChild>
                    <w:div w:id="1997762314">
                      <w:marLeft w:val="0"/>
                      <w:marRight w:val="0"/>
                      <w:marTop w:val="0"/>
                      <w:marBottom w:val="0"/>
                      <w:divBdr>
                        <w:top w:val="none" w:sz="0" w:space="0" w:color="auto"/>
                        <w:left w:val="none" w:sz="0" w:space="0" w:color="auto"/>
                        <w:bottom w:val="none" w:sz="0" w:space="0" w:color="auto"/>
                        <w:right w:val="none" w:sz="0" w:space="0" w:color="auto"/>
                      </w:divBdr>
                    </w:div>
                  </w:divsChild>
                </w:div>
                <w:div w:id="2137286248">
                  <w:marLeft w:val="0"/>
                  <w:marRight w:val="0"/>
                  <w:marTop w:val="0"/>
                  <w:marBottom w:val="0"/>
                  <w:divBdr>
                    <w:top w:val="none" w:sz="0" w:space="0" w:color="auto"/>
                    <w:left w:val="none" w:sz="0" w:space="0" w:color="auto"/>
                    <w:bottom w:val="none" w:sz="0" w:space="0" w:color="auto"/>
                    <w:right w:val="none" w:sz="0" w:space="0" w:color="auto"/>
                  </w:divBdr>
                  <w:divsChild>
                    <w:div w:id="1522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972">
          <w:marLeft w:val="0"/>
          <w:marRight w:val="0"/>
          <w:marTop w:val="0"/>
          <w:marBottom w:val="0"/>
          <w:divBdr>
            <w:top w:val="none" w:sz="0" w:space="0" w:color="auto"/>
            <w:left w:val="none" w:sz="0" w:space="0" w:color="auto"/>
            <w:bottom w:val="none" w:sz="0" w:space="0" w:color="auto"/>
            <w:right w:val="none" w:sz="0" w:space="0" w:color="auto"/>
          </w:divBdr>
        </w:div>
        <w:div w:id="1370762322">
          <w:marLeft w:val="0"/>
          <w:marRight w:val="0"/>
          <w:marTop w:val="0"/>
          <w:marBottom w:val="0"/>
          <w:divBdr>
            <w:top w:val="none" w:sz="0" w:space="0" w:color="auto"/>
            <w:left w:val="none" w:sz="0" w:space="0" w:color="auto"/>
            <w:bottom w:val="none" w:sz="0" w:space="0" w:color="auto"/>
            <w:right w:val="none" w:sz="0" w:space="0" w:color="auto"/>
          </w:divBdr>
          <w:divsChild>
            <w:div w:id="702052002">
              <w:marLeft w:val="0"/>
              <w:marRight w:val="0"/>
              <w:marTop w:val="0"/>
              <w:marBottom w:val="0"/>
              <w:divBdr>
                <w:top w:val="none" w:sz="0" w:space="0" w:color="auto"/>
                <w:left w:val="none" w:sz="0" w:space="0" w:color="auto"/>
                <w:bottom w:val="none" w:sz="0" w:space="0" w:color="auto"/>
                <w:right w:val="none" w:sz="0" w:space="0" w:color="auto"/>
              </w:divBdr>
            </w:div>
          </w:divsChild>
        </w:div>
        <w:div w:id="1483423946">
          <w:marLeft w:val="0"/>
          <w:marRight w:val="0"/>
          <w:marTop w:val="0"/>
          <w:marBottom w:val="0"/>
          <w:divBdr>
            <w:top w:val="none" w:sz="0" w:space="0" w:color="auto"/>
            <w:left w:val="none" w:sz="0" w:space="0" w:color="auto"/>
            <w:bottom w:val="none" w:sz="0" w:space="0" w:color="auto"/>
            <w:right w:val="none" w:sz="0" w:space="0" w:color="auto"/>
          </w:divBdr>
        </w:div>
        <w:div w:id="1561674864">
          <w:marLeft w:val="0"/>
          <w:marRight w:val="0"/>
          <w:marTop w:val="0"/>
          <w:marBottom w:val="0"/>
          <w:divBdr>
            <w:top w:val="none" w:sz="0" w:space="0" w:color="auto"/>
            <w:left w:val="none" w:sz="0" w:space="0" w:color="auto"/>
            <w:bottom w:val="none" w:sz="0" w:space="0" w:color="auto"/>
            <w:right w:val="none" w:sz="0" w:space="0" w:color="auto"/>
          </w:divBdr>
          <w:divsChild>
            <w:div w:id="335771337">
              <w:marLeft w:val="0"/>
              <w:marRight w:val="0"/>
              <w:marTop w:val="0"/>
              <w:marBottom w:val="0"/>
              <w:divBdr>
                <w:top w:val="none" w:sz="0" w:space="0" w:color="auto"/>
                <w:left w:val="none" w:sz="0" w:space="0" w:color="auto"/>
                <w:bottom w:val="none" w:sz="0" w:space="0" w:color="auto"/>
                <w:right w:val="none" w:sz="0" w:space="0" w:color="auto"/>
              </w:divBdr>
            </w:div>
            <w:div w:id="429744518">
              <w:marLeft w:val="0"/>
              <w:marRight w:val="0"/>
              <w:marTop w:val="0"/>
              <w:marBottom w:val="0"/>
              <w:divBdr>
                <w:top w:val="none" w:sz="0" w:space="0" w:color="auto"/>
                <w:left w:val="none" w:sz="0" w:space="0" w:color="auto"/>
                <w:bottom w:val="none" w:sz="0" w:space="0" w:color="auto"/>
                <w:right w:val="none" w:sz="0" w:space="0" w:color="auto"/>
              </w:divBdr>
            </w:div>
            <w:div w:id="447746989">
              <w:marLeft w:val="0"/>
              <w:marRight w:val="0"/>
              <w:marTop w:val="0"/>
              <w:marBottom w:val="0"/>
              <w:divBdr>
                <w:top w:val="none" w:sz="0" w:space="0" w:color="auto"/>
                <w:left w:val="none" w:sz="0" w:space="0" w:color="auto"/>
                <w:bottom w:val="none" w:sz="0" w:space="0" w:color="auto"/>
                <w:right w:val="none" w:sz="0" w:space="0" w:color="auto"/>
              </w:divBdr>
            </w:div>
          </w:divsChild>
        </w:div>
        <w:div w:id="1640112535">
          <w:marLeft w:val="0"/>
          <w:marRight w:val="0"/>
          <w:marTop w:val="0"/>
          <w:marBottom w:val="0"/>
          <w:divBdr>
            <w:top w:val="none" w:sz="0" w:space="0" w:color="auto"/>
            <w:left w:val="none" w:sz="0" w:space="0" w:color="auto"/>
            <w:bottom w:val="none" w:sz="0" w:space="0" w:color="auto"/>
            <w:right w:val="none" w:sz="0" w:space="0" w:color="auto"/>
          </w:divBdr>
          <w:divsChild>
            <w:div w:id="270280042">
              <w:marLeft w:val="0"/>
              <w:marRight w:val="0"/>
              <w:marTop w:val="0"/>
              <w:marBottom w:val="0"/>
              <w:divBdr>
                <w:top w:val="none" w:sz="0" w:space="0" w:color="auto"/>
                <w:left w:val="none" w:sz="0" w:space="0" w:color="auto"/>
                <w:bottom w:val="none" w:sz="0" w:space="0" w:color="auto"/>
                <w:right w:val="none" w:sz="0" w:space="0" w:color="auto"/>
              </w:divBdr>
            </w:div>
            <w:div w:id="1257516852">
              <w:marLeft w:val="0"/>
              <w:marRight w:val="0"/>
              <w:marTop w:val="0"/>
              <w:marBottom w:val="0"/>
              <w:divBdr>
                <w:top w:val="none" w:sz="0" w:space="0" w:color="auto"/>
                <w:left w:val="none" w:sz="0" w:space="0" w:color="auto"/>
                <w:bottom w:val="none" w:sz="0" w:space="0" w:color="auto"/>
                <w:right w:val="none" w:sz="0" w:space="0" w:color="auto"/>
              </w:divBdr>
            </w:div>
            <w:div w:id="1822186178">
              <w:marLeft w:val="0"/>
              <w:marRight w:val="0"/>
              <w:marTop w:val="0"/>
              <w:marBottom w:val="0"/>
              <w:divBdr>
                <w:top w:val="none" w:sz="0" w:space="0" w:color="auto"/>
                <w:left w:val="none" w:sz="0" w:space="0" w:color="auto"/>
                <w:bottom w:val="none" w:sz="0" w:space="0" w:color="auto"/>
                <w:right w:val="none" w:sz="0" w:space="0" w:color="auto"/>
              </w:divBdr>
            </w:div>
            <w:div w:id="1955749441">
              <w:marLeft w:val="0"/>
              <w:marRight w:val="0"/>
              <w:marTop w:val="0"/>
              <w:marBottom w:val="0"/>
              <w:divBdr>
                <w:top w:val="none" w:sz="0" w:space="0" w:color="auto"/>
                <w:left w:val="none" w:sz="0" w:space="0" w:color="auto"/>
                <w:bottom w:val="none" w:sz="0" w:space="0" w:color="auto"/>
                <w:right w:val="none" w:sz="0" w:space="0" w:color="auto"/>
              </w:divBdr>
            </w:div>
          </w:divsChild>
        </w:div>
        <w:div w:id="1644120841">
          <w:marLeft w:val="0"/>
          <w:marRight w:val="0"/>
          <w:marTop w:val="0"/>
          <w:marBottom w:val="0"/>
          <w:divBdr>
            <w:top w:val="none" w:sz="0" w:space="0" w:color="auto"/>
            <w:left w:val="none" w:sz="0" w:space="0" w:color="auto"/>
            <w:bottom w:val="none" w:sz="0" w:space="0" w:color="auto"/>
            <w:right w:val="none" w:sz="0" w:space="0" w:color="auto"/>
          </w:divBdr>
          <w:divsChild>
            <w:div w:id="1918519390">
              <w:marLeft w:val="0"/>
              <w:marRight w:val="0"/>
              <w:marTop w:val="0"/>
              <w:marBottom w:val="0"/>
              <w:divBdr>
                <w:top w:val="none" w:sz="0" w:space="0" w:color="auto"/>
                <w:left w:val="none" w:sz="0" w:space="0" w:color="auto"/>
                <w:bottom w:val="none" w:sz="0" w:space="0" w:color="auto"/>
                <w:right w:val="none" w:sz="0" w:space="0" w:color="auto"/>
              </w:divBdr>
              <w:divsChild>
                <w:div w:id="203562202">
                  <w:marLeft w:val="0"/>
                  <w:marRight w:val="0"/>
                  <w:marTop w:val="0"/>
                  <w:marBottom w:val="0"/>
                  <w:divBdr>
                    <w:top w:val="none" w:sz="0" w:space="0" w:color="auto"/>
                    <w:left w:val="none" w:sz="0" w:space="0" w:color="auto"/>
                    <w:bottom w:val="none" w:sz="0" w:space="0" w:color="auto"/>
                    <w:right w:val="none" w:sz="0" w:space="0" w:color="auto"/>
                  </w:divBdr>
                  <w:divsChild>
                    <w:div w:id="1216431599">
                      <w:marLeft w:val="0"/>
                      <w:marRight w:val="0"/>
                      <w:marTop w:val="0"/>
                      <w:marBottom w:val="0"/>
                      <w:divBdr>
                        <w:top w:val="none" w:sz="0" w:space="0" w:color="auto"/>
                        <w:left w:val="none" w:sz="0" w:space="0" w:color="auto"/>
                        <w:bottom w:val="none" w:sz="0" w:space="0" w:color="auto"/>
                        <w:right w:val="none" w:sz="0" w:space="0" w:color="auto"/>
                      </w:divBdr>
                    </w:div>
                  </w:divsChild>
                </w:div>
                <w:div w:id="557009173">
                  <w:marLeft w:val="0"/>
                  <w:marRight w:val="0"/>
                  <w:marTop w:val="0"/>
                  <w:marBottom w:val="0"/>
                  <w:divBdr>
                    <w:top w:val="none" w:sz="0" w:space="0" w:color="auto"/>
                    <w:left w:val="none" w:sz="0" w:space="0" w:color="auto"/>
                    <w:bottom w:val="none" w:sz="0" w:space="0" w:color="auto"/>
                    <w:right w:val="none" w:sz="0" w:space="0" w:color="auto"/>
                  </w:divBdr>
                  <w:divsChild>
                    <w:div w:id="578029189">
                      <w:marLeft w:val="0"/>
                      <w:marRight w:val="0"/>
                      <w:marTop w:val="0"/>
                      <w:marBottom w:val="0"/>
                      <w:divBdr>
                        <w:top w:val="none" w:sz="0" w:space="0" w:color="auto"/>
                        <w:left w:val="none" w:sz="0" w:space="0" w:color="auto"/>
                        <w:bottom w:val="none" w:sz="0" w:space="0" w:color="auto"/>
                        <w:right w:val="none" w:sz="0" w:space="0" w:color="auto"/>
                      </w:divBdr>
                    </w:div>
                  </w:divsChild>
                </w:div>
                <w:div w:id="650476634">
                  <w:marLeft w:val="0"/>
                  <w:marRight w:val="0"/>
                  <w:marTop w:val="0"/>
                  <w:marBottom w:val="0"/>
                  <w:divBdr>
                    <w:top w:val="none" w:sz="0" w:space="0" w:color="auto"/>
                    <w:left w:val="none" w:sz="0" w:space="0" w:color="auto"/>
                    <w:bottom w:val="none" w:sz="0" w:space="0" w:color="auto"/>
                    <w:right w:val="none" w:sz="0" w:space="0" w:color="auto"/>
                  </w:divBdr>
                  <w:divsChild>
                    <w:div w:id="1137138859">
                      <w:marLeft w:val="0"/>
                      <w:marRight w:val="0"/>
                      <w:marTop w:val="0"/>
                      <w:marBottom w:val="0"/>
                      <w:divBdr>
                        <w:top w:val="none" w:sz="0" w:space="0" w:color="auto"/>
                        <w:left w:val="none" w:sz="0" w:space="0" w:color="auto"/>
                        <w:bottom w:val="none" w:sz="0" w:space="0" w:color="auto"/>
                        <w:right w:val="none" w:sz="0" w:space="0" w:color="auto"/>
                      </w:divBdr>
                    </w:div>
                  </w:divsChild>
                </w:div>
                <w:div w:id="662390059">
                  <w:marLeft w:val="0"/>
                  <w:marRight w:val="0"/>
                  <w:marTop w:val="0"/>
                  <w:marBottom w:val="0"/>
                  <w:divBdr>
                    <w:top w:val="none" w:sz="0" w:space="0" w:color="auto"/>
                    <w:left w:val="none" w:sz="0" w:space="0" w:color="auto"/>
                    <w:bottom w:val="none" w:sz="0" w:space="0" w:color="auto"/>
                    <w:right w:val="none" w:sz="0" w:space="0" w:color="auto"/>
                  </w:divBdr>
                  <w:divsChild>
                    <w:div w:id="1240671292">
                      <w:marLeft w:val="0"/>
                      <w:marRight w:val="0"/>
                      <w:marTop w:val="0"/>
                      <w:marBottom w:val="0"/>
                      <w:divBdr>
                        <w:top w:val="none" w:sz="0" w:space="0" w:color="auto"/>
                        <w:left w:val="none" w:sz="0" w:space="0" w:color="auto"/>
                        <w:bottom w:val="none" w:sz="0" w:space="0" w:color="auto"/>
                        <w:right w:val="none" w:sz="0" w:space="0" w:color="auto"/>
                      </w:divBdr>
                    </w:div>
                  </w:divsChild>
                </w:div>
                <w:div w:id="843514458">
                  <w:marLeft w:val="0"/>
                  <w:marRight w:val="0"/>
                  <w:marTop w:val="0"/>
                  <w:marBottom w:val="0"/>
                  <w:divBdr>
                    <w:top w:val="none" w:sz="0" w:space="0" w:color="auto"/>
                    <w:left w:val="none" w:sz="0" w:space="0" w:color="auto"/>
                    <w:bottom w:val="none" w:sz="0" w:space="0" w:color="auto"/>
                    <w:right w:val="none" w:sz="0" w:space="0" w:color="auto"/>
                  </w:divBdr>
                  <w:divsChild>
                    <w:div w:id="1768696342">
                      <w:marLeft w:val="0"/>
                      <w:marRight w:val="0"/>
                      <w:marTop w:val="0"/>
                      <w:marBottom w:val="0"/>
                      <w:divBdr>
                        <w:top w:val="none" w:sz="0" w:space="0" w:color="auto"/>
                        <w:left w:val="none" w:sz="0" w:space="0" w:color="auto"/>
                        <w:bottom w:val="none" w:sz="0" w:space="0" w:color="auto"/>
                        <w:right w:val="none" w:sz="0" w:space="0" w:color="auto"/>
                      </w:divBdr>
                    </w:div>
                  </w:divsChild>
                </w:div>
                <w:div w:id="1039547171">
                  <w:marLeft w:val="0"/>
                  <w:marRight w:val="0"/>
                  <w:marTop w:val="0"/>
                  <w:marBottom w:val="0"/>
                  <w:divBdr>
                    <w:top w:val="none" w:sz="0" w:space="0" w:color="auto"/>
                    <w:left w:val="none" w:sz="0" w:space="0" w:color="auto"/>
                    <w:bottom w:val="none" w:sz="0" w:space="0" w:color="auto"/>
                    <w:right w:val="none" w:sz="0" w:space="0" w:color="auto"/>
                  </w:divBdr>
                  <w:divsChild>
                    <w:div w:id="390083369">
                      <w:marLeft w:val="0"/>
                      <w:marRight w:val="0"/>
                      <w:marTop w:val="0"/>
                      <w:marBottom w:val="0"/>
                      <w:divBdr>
                        <w:top w:val="none" w:sz="0" w:space="0" w:color="auto"/>
                        <w:left w:val="none" w:sz="0" w:space="0" w:color="auto"/>
                        <w:bottom w:val="none" w:sz="0" w:space="0" w:color="auto"/>
                        <w:right w:val="none" w:sz="0" w:space="0" w:color="auto"/>
                      </w:divBdr>
                    </w:div>
                  </w:divsChild>
                </w:div>
                <w:div w:id="1301885811">
                  <w:marLeft w:val="0"/>
                  <w:marRight w:val="0"/>
                  <w:marTop w:val="0"/>
                  <w:marBottom w:val="0"/>
                  <w:divBdr>
                    <w:top w:val="none" w:sz="0" w:space="0" w:color="auto"/>
                    <w:left w:val="none" w:sz="0" w:space="0" w:color="auto"/>
                    <w:bottom w:val="none" w:sz="0" w:space="0" w:color="auto"/>
                    <w:right w:val="none" w:sz="0" w:space="0" w:color="auto"/>
                  </w:divBdr>
                  <w:divsChild>
                    <w:div w:id="531845274">
                      <w:marLeft w:val="0"/>
                      <w:marRight w:val="0"/>
                      <w:marTop w:val="0"/>
                      <w:marBottom w:val="0"/>
                      <w:divBdr>
                        <w:top w:val="none" w:sz="0" w:space="0" w:color="auto"/>
                        <w:left w:val="none" w:sz="0" w:space="0" w:color="auto"/>
                        <w:bottom w:val="none" w:sz="0" w:space="0" w:color="auto"/>
                        <w:right w:val="none" w:sz="0" w:space="0" w:color="auto"/>
                      </w:divBdr>
                    </w:div>
                  </w:divsChild>
                </w:div>
                <w:div w:id="1527255227">
                  <w:marLeft w:val="0"/>
                  <w:marRight w:val="0"/>
                  <w:marTop w:val="0"/>
                  <w:marBottom w:val="0"/>
                  <w:divBdr>
                    <w:top w:val="none" w:sz="0" w:space="0" w:color="auto"/>
                    <w:left w:val="none" w:sz="0" w:space="0" w:color="auto"/>
                    <w:bottom w:val="none" w:sz="0" w:space="0" w:color="auto"/>
                    <w:right w:val="none" w:sz="0" w:space="0" w:color="auto"/>
                  </w:divBdr>
                  <w:divsChild>
                    <w:div w:id="864560123">
                      <w:marLeft w:val="0"/>
                      <w:marRight w:val="0"/>
                      <w:marTop w:val="0"/>
                      <w:marBottom w:val="0"/>
                      <w:divBdr>
                        <w:top w:val="none" w:sz="0" w:space="0" w:color="auto"/>
                        <w:left w:val="none" w:sz="0" w:space="0" w:color="auto"/>
                        <w:bottom w:val="none" w:sz="0" w:space="0" w:color="auto"/>
                        <w:right w:val="none" w:sz="0" w:space="0" w:color="auto"/>
                      </w:divBdr>
                    </w:div>
                  </w:divsChild>
                </w:div>
                <w:div w:id="1550729040">
                  <w:marLeft w:val="0"/>
                  <w:marRight w:val="0"/>
                  <w:marTop w:val="0"/>
                  <w:marBottom w:val="0"/>
                  <w:divBdr>
                    <w:top w:val="none" w:sz="0" w:space="0" w:color="auto"/>
                    <w:left w:val="none" w:sz="0" w:space="0" w:color="auto"/>
                    <w:bottom w:val="none" w:sz="0" w:space="0" w:color="auto"/>
                    <w:right w:val="none" w:sz="0" w:space="0" w:color="auto"/>
                  </w:divBdr>
                  <w:divsChild>
                    <w:div w:id="628901401">
                      <w:marLeft w:val="0"/>
                      <w:marRight w:val="0"/>
                      <w:marTop w:val="0"/>
                      <w:marBottom w:val="0"/>
                      <w:divBdr>
                        <w:top w:val="none" w:sz="0" w:space="0" w:color="auto"/>
                        <w:left w:val="none" w:sz="0" w:space="0" w:color="auto"/>
                        <w:bottom w:val="none" w:sz="0" w:space="0" w:color="auto"/>
                        <w:right w:val="none" w:sz="0" w:space="0" w:color="auto"/>
                      </w:divBdr>
                    </w:div>
                  </w:divsChild>
                </w:div>
                <w:div w:id="1556040427">
                  <w:marLeft w:val="0"/>
                  <w:marRight w:val="0"/>
                  <w:marTop w:val="0"/>
                  <w:marBottom w:val="0"/>
                  <w:divBdr>
                    <w:top w:val="none" w:sz="0" w:space="0" w:color="auto"/>
                    <w:left w:val="none" w:sz="0" w:space="0" w:color="auto"/>
                    <w:bottom w:val="none" w:sz="0" w:space="0" w:color="auto"/>
                    <w:right w:val="none" w:sz="0" w:space="0" w:color="auto"/>
                  </w:divBdr>
                  <w:divsChild>
                    <w:div w:id="1177228822">
                      <w:marLeft w:val="0"/>
                      <w:marRight w:val="0"/>
                      <w:marTop w:val="0"/>
                      <w:marBottom w:val="0"/>
                      <w:divBdr>
                        <w:top w:val="none" w:sz="0" w:space="0" w:color="auto"/>
                        <w:left w:val="none" w:sz="0" w:space="0" w:color="auto"/>
                        <w:bottom w:val="none" w:sz="0" w:space="0" w:color="auto"/>
                        <w:right w:val="none" w:sz="0" w:space="0" w:color="auto"/>
                      </w:divBdr>
                    </w:div>
                  </w:divsChild>
                </w:div>
                <w:div w:id="1588806655">
                  <w:marLeft w:val="0"/>
                  <w:marRight w:val="0"/>
                  <w:marTop w:val="0"/>
                  <w:marBottom w:val="0"/>
                  <w:divBdr>
                    <w:top w:val="none" w:sz="0" w:space="0" w:color="auto"/>
                    <w:left w:val="none" w:sz="0" w:space="0" w:color="auto"/>
                    <w:bottom w:val="none" w:sz="0" w:space="0" w:color="auto"/>
                    <w:right w:val="none" w:sz="0" w:space="0" w:color="auto"/>
                  </w:divBdr>
                  <w:divsChild>
                    <w:div w:id="1906641960">
                      <w:marLeft w:val="0"/>
                      <w:marRight w:val="0"/>
                      <w:marTop w:val="0"/>
                      <w:marBottom w:val="0"/>
                      <w:divBdr>
                        <w:top w:val="none" w:sz="0" w:space="0" w:color="auto"/>
                        <w:left w:val="none" w:sz="0" w:space="0" w:color="auto"/>
                        <w:bottom w:val="none" w:sz="0" w:space="0" w:color="auto"/>
                        <w:right w:val="none" w:sz="0" w:space="0" w:color="auto"/>
                      </w:divBdr>
                    </w:div>
                  </w:divsChild>
                </w:div>
                <w:div w:id="1720783302">
                  <w:marLeft w:val="0"/>
                  <w:marRight w:val="0"/>
                  <w:marTop w:val="0"/>
                  <w:marBottom w:val="0"/>
                  <w:divBdr>
                    <w:top w:val="none" w:sz="0" w:space="0" w:color="auto"/>
                    <w:left w:val="none" w:sz="0" w:space="0" w:color="auto"/>
                    <w:bottom w:val="none" w:sz="0" w:space="0" w:color="auto"/>
                    <w:right w:val="none" w:sz="0" w:space="0" w:color="auto"/>
                  </w:divBdr>
                  <w:divsChild>
                    <w:div w:id="39523789">
                      <w:marLeft w:val="0"/>
                      <w:marRight w:val="0"/>
                      <w:marTop w:val="0"/>
                      <w:marBottom w:val="0"/>
                      <w:divBdr>
                        <w:top w:val="none" w:sz="0" w:space="0" w:color="auto"/>
                        <w:left w:val="none" w:sz="0" w:space="0" w:color="auto"/>
                        <w:bottom w:val="none" w:sz="0" w:space="0" w:color="auto"/>
                        <w:right w:val="none" w:sz="0" w:space="0" w:color="auto"/>
                      </w:divBdr>
                    </w:div>
                  </w:divsChild>
                </w:div>
                <w:div w:id="1845852445">
                  <w:marLeft w:val="0"/>
                  <w:marRight w:val="0"/>
                  <w:marTop w:val="0"/>
                  <w:marBottom w:val="0"/>
                  <w:divBdr>
                    <w:top w:val="none" w:sz="0" w:space="0" w:color="auto"/>
                    <w:left w:val="none" w:sz="0" w:space="0" w:color="auto"/>
                    <w:bottom w:val="none" w:sz="0" w:space="0" w:color="auto"/>
                    <w:right w:val="none" w:sz="0" w:space="0" w:color="auto"/>
                  </w:divBdr>
                  <w:divsChild>
                    <w:div w:id="686911068">
                      <w:marLeft w:val="0"/>
                      <w:marRight w:val="0"/>
                      <w:marTop w:val="0"/>
                      <w:marBottom w:val="0"/>
                      <w:divBdr>
                        <w:top w:val="none" w:sz="0" w:space="0" w:color="auto"/>
                        <w:left w:val="none" w:sz="0" w:space="0" w:color="auto"/>
                        <w:bottom w:val="none" w:sz="0" w:space="0" w:color="auto"/>
                        <w:right w:val="none" w:sz="0" w:space="0" w:color="auto"/>
                      </w:divBdr>
                    </w:div>
                  </w:divsChild>
                </w:div>
                <w:div w:id="1882355240">
                  <w:marLeft w:val="0"/>
                  <w:marRight w:val="0"/>
                  <w:marTop w:val="0"/>
                  <w:marBottom w:val="0"/>
                  <w:divBdr>
                    <w:top w:val="none" w:sz="0" w:space="0" w:color="auto"/>
                    <w:left w:val="none" w:sz="0" w:space="0" w:color="auto"/>
                    <w:bottom w:val="none" w:sz="0" w:space="0" w:color="auto"/>
                    <w:right w:val="none" w:sz="0" w:space="0" w:color="auto"/>
                  </w:divBdr>
                  <w:divsChild>
                    <w:div w:id="1478301390">
                      <w:marLeft w:val="0"/>
                      <w:marRight w:val="0"/>
                      <w:marTop w:val="0"/>
                      <w:marBottom w:val="0"/>
                      <w:divBdr>
                        <w:top w:val="none" w:sz="0" w:space="0" w:color="auto"/>
                        <w:left w:val="none" w:sz="0" w:space="0" w:color="auto"/>
                        <w:bottom w:val="none" w:sz="0" w:space="0" w:color="auto"/>
                        <w:right w:val="none" w:sz="0" w:space="0" w:color="auto"/>
                      </w:divBdr>
                    </w:div>
                  </w:divsChild>
                </w:div>
                <w:div w:id="1891332870">
                  <w:marLeft w:val="0"/>
                  <w:marRight w:val="0"/>
                  <w:marTop w:val="0"/>
                  <w:marBottom w:val="0"/>
                  <w:divBdr>
                    <w:top w:val="none" w:sz="0" w:space="0" w:color="auto"/>
                    <w:left w:val="none" w:sz="0" w:space="0" w:color="auto"/>
                    <w:bottom w:val="none" w:sz="0" w:space="0" w:color="auto"/>
                    <w:right w:val="none" w:sz="0" w:space="0" w:color="auto"/>
                  </w:divBdr>
                  <w:divsChild>
                    <w:div w:id="1615864300">
                      <w:marLeft w:val="0"/>
                      <w:marRight w:val="0"/>
                      <w:marTop w:val="0"/>
                      <w:marBottom w:val="0"/>
                      <w:divBdr>
                        <w:top w:val="none" w:sz="0" w:space="0" w:color="auto"/>
                        <w:left w:val="none" w:sz="0" w:space="0" w:color="auto"/>
                        <w:bottom w:val="none" w:sz="0" w:space="0" w:color="auto"/>
                        <w:right w:val="none" w:sz="0" w:space="0" w:color="auto"/>
                      </w:divBdr>
                    </w:div>
                  </w:divsChild>
                </w:div>
                <w:div w:id="1917200434">
                  <w:marLeft w:val="0"/>
                  <w:marRight w:val="0"/>
                  <w:marTop w:val="0"/>
                  <w:marBottom w:val="0"/>
                  <w:divBdr>
                    <w:top w:val="none" w:sz="0" w:space="0" w:color="auto"/>
                    <w:left w:val="none" w:sz="0" w:space="0" w:color="auto"/>
                    <w:bottom w:val="none" w:sz="0" w:space="0" w:color="auto"/>
                    <w:right w:val="none" w:sz="0" w:space="0" w:color="auto"/>
                  </w:divBdr>
                  <w:divsChild>
                    <w:div w:id="427699016">
                      <w:marLeft w:val="0"/>
                      <w:marRight w:val="0"/>
                      <w:marTop w:val="0"/>
                      <w:marBottom w:val="0"/>
                      <w:divBdr>
                        <w:top w:val="none" w:sz="0" w:space="0" w:color="auto"/>
                        <w:left w:val="none" w:sz="0" w:space="0" w:color="auto"/>
                        <w:bottom w:val="none" w:sz="0" w:space="0" w:color="auto"/>
                        <w:right w:val="none" w:sz="0" w:space="0" w:color="auto"/>
                      </w:divBdr>
                    </w:div>
                  </w:divsChild>
                </w:div>
                <w:div w:id="1948734662">
                  <w:marLeft w:val="0"/>
                  <w:marRight w:val="0"/>
                  <w:marTop w:val="0"/>
                  <w:marBottom w:val="0"/>
                  <w:divBdr>
                    <w:top w:val="none" w:sz="0" w:space="0" w:color="auto"/>
                    <w:left w:val="none" w:sz="0" w:space="0" w:color="auto"/>
                    <w:bottom w:val="none" w:sz="0" w:space="0" w:color="auto"/>
                    <w:right w:val="none" w:sz="0" w:space="0" w:color="auto"/>
                  </w:divBdr>
                  <w:divsChild>
                    <w:div w:id="1224221224">
                      <w:marLeft w:val="0"/>
                      <w:marRight w:val="0"/>
                      <w:marTop w:val="0"/>
                      <w:marBottom w:val="0"/>
                      <w:divBdr>
                        <w:top w:val="none" w:sz="0" w:space="0" w:color="auto"/>
                        <w:left w:val="none" w:sz="0" w:space="0" w:color="auto"/>
                        <w:bottom w:val="none" w:sz="0" w:space="0" w:color="auto"/>
                        <w:right w:val="none" w:sz="0" w:space="0" w:color="auto"/>
                      </w:divBdr>
                    </w:div>
                  </w:divsChild>
                </w:div>
                <w:div w:id="2094542235">
                  <w:marLeft w:val="0"/>
                  <w:marRight w:val="0"/>
                  <w:marTop w:val="0"/>
                  <w:marBottom w:val="0"/>
                  <w:divBdr>
                    <w:top w:val="none" w:sz="0" w:space="0" w:color="auto"/>
                    <w:left w:val="none" w:sz="0" w:space="0" w:color="auto"/>
                    <w:bottom w:val="none" w:sz="0" w:space="0" w:color="auto"/>
                    <w:right w:val="none" w:sz="0" w:space="0" w:color="auto"/>
                  </w:divBdr>
                  <w:divsChild>
                    <w:div w:id="10140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862">
          <w:marLeft w:val="0"/>
          <w:marRight w:val="0"/>
          <w:marTop w:val="0"/>
          <w:marBottom w:val="0"/>
          <w:divBdr>
            <w:top w:val="none" w:sz="0" w:space="0" w:color="auto"/>
            <w:left w:val="none" w:sz="0" w:space="0" w:color="auto"/>
            <w:bottom w:val="none" w:sz="0" w:space="0" w:color="auto"/>
            <w:right w:val="none" w:sz="0" w:space="0" w:color="auto"/>
          </w:divBdr>
          <w:divsChild>
            <w:div w:id="2113695958">
              <w:marLeft w:val="0"/>
              <w:marRight w:val="0"/>
              <w:marTop w:val="0"/>
              <w:marBottom w:val="0"/>
              <w:divBdr>
                <w:top w:val="none" w:sz="0" w:space="0" w:color="auto"/>
                <w:left w:val="none" w:sz="0" w:space="0" w:color="auto"/>
                <w:bottom w:val="none" w:sz="0" w:space="0" w:color="auto"/>
                <w:right w:val="none" w:sz="0" w:space="0" w:color="auto"/>
              </w:divBdr>
            </w:div>
          </w:divsChild>
        </w:div>
        <w:div w:id="1879733344">
          <w:marLeft w:val="0"/>
          <w:marRight w:val="0"/>
          <w:marTop w:val="0"/>
          <w:marBottom w:val="0"/>
          <w:divBdr>
            <w:top w:val="none" w:sz="0" w:space="0" w:color="auto"/>
            <w:left w:val="none" w:sz="0" w:space="0" w:color="auto"/>
            <w:bottom w:val="none" w:sz="0" w:space="0" w:color="auto"/>
            <w:right w:val="none" w:sz="0" w:space="0" w:color="auto"/>
          </w:divBdr>
        </w:div>
        <w:div w:id="2046984019">
          <w:marLeft w:val="0"/>
          <w:marRight w:val="0"/>
          <w:marTop w:val="0"/>
          <w:marBottom w:val="0"/>
          <w:divBdr>
            <w:top w:val="none" w:sz="0" w:space="0" w:color="auto"/>
            <w:left w:val="none" w:sz="0" w:space="0" w:color="auto"/>
            <w:bottom w:val="none" w:sz="0" w:space="0" w:color="auto"/>
            <w:right w:val="none" w:sz="0" w:space="0" w:color="auto"/>
          </w:divBdr>
          <w:divsChild>
            <w:div w:id="135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873">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33123840">
      <w:bodyDiv w:val="1"/>
      <w:marLeft w:val="0"/>
      <w:marRight w:val="0"/>
      <w:marTop w:val="0"/>
      <w:marBottom w:val="0"/>
      <w:divBdr>
        <w:top w:val="none" w:sz="0" w:space="0" w:color="auto"/>
        <w:left w:val="none" w:sz="0" w:space="0" w:color="auto"/>
        <w:bottom w:val="none" w:sz="0" w:space="0" w:color="auto"/>
        <w:right w:val="none" w:sz="0" w:space="0" w:color="auto"/>
      </w:divBdr>
    </w:div>
    <w:div w:id="243809474">
      <w:bodyDiv w:val="1"/>
      <w:marLeft w:val="0"/>
      <w:marRight w:val="0"/>
      <w:marTop w:val="0"/>
      <w:marBottom w:val="0"/>
      <w:divBdr>
        <w:top w:val="none" w:sz="0" w:space="0" w:color="auto"/>
        <w:left w:val="none" w:sz="0" w:space="0" w:color="auto"/>
        <w:bottom w:val="none" w:sz="0" w:space="0" w:color="auto"/>
        <w:right w:val="none" w:sz="0" w:space="0" w:color="auto"/>
      </w:divBdr>
    </w:div>
    <w:div w:id="262499509">
      <w:bodyDiv w:val="1"/>
      <w:marLeft w:val="0"/>
      <w:marRight w:val="0"/>
      <w:marTop w:val="0"/>
      <w:marBottom w:val="0"/>
      <w:divBdr>
        <w:top w:val="none" w:sz="0" w:space="0" w:color="auto"/>
        <w:left w:val="none" w:sz="0" w:space="0" w:color="auto"/>
        <w:bottom w:val="none" w:sz="0" w:space="0" w:color="auto"/>
        <w:right w:val="none" w:sz="0" w:space="0" w:color="auto"/>
      </w:divBdr>
    </w:div>
    <w:div w:id="266738975">
      <w:bodyDiv w:val="1"/>
      <w:marLeft w:val="0"/>
      <w:marRight w:val="0"/>
      <w:marTop w:val="0"/>
      <w:marBottom w:val="0"/>
      <w:divBdr>
        <w:top w:val="none" w:sz="0" w:space="0" w:color="auto"/>
        <w:left w:val="none" w:sz="0" w:space="0" w:color="auto"/>
        <w:bottom w:val="none" w:sz="0" w:space="0" w:color="auto"/>
        <w:right w:val="none" w:sz="0" w:space="0" w:color="auto"/>
      </w:divBdr>
    </w:div>
    <w:div w:id="291325219">
      <w:bodyDiv w:val="1"/>
      <w:marLeft w:val="0"/>
      <w:marRight w:val="0"/>
      <w:marTop w:val="0"/>
      <w:marBottom w:val="0"/>
      <w:divBdr>
        <w:top w:val="none" w:sz="0" w:space="0" w:color="auto"/>
        <w:left w:val="none" w:sz="0" w:space="0" w:color="auto"/>
        <w:bottom w:val="none" w:sz="0" w:space="0" w:color="auto"/>
        <w:right w:val="none" w:sz="0" w:space="0" w:color="auto"/>
      </w:divBdr>
    </w:div>
    <w:div w:id="291446648">
      <w:bodyDiv w:val="1"/>
      <w:marLeft w:val="0"/>
      <w:marRight w:val="0"/>
      <w:marTop w:val="0"/>
      <w:marBottom w:val="0"/>
      <w:divBdr>
        <w:top w:val="none" w:sz="0" w:space="0" w:color="auto"/>
        <w:left w:val="none" w:sz="0" w:space="0" w:color="auto"/>
        <w:bottom w:val="none" w:sz="0" w:space="0" w:color="auto"/>
        <w:right w:val="none" w:sz="0" w:space="0" w:color="auto"/>
      </w:divBdr>
    </w:div>
    <w:div w:id="299458572">
      <w:bodyDiv w:val="1"/>
      <w:marLeft w:val="0"/>
      <w:marRight w:val="0"/>
      <w:marTop w:val="0"/>
      <w:marBottom w:val="0"/>
      <w:divBdr>
        <w:top w:val="none" w:sz="0" w:space="0" w:color="auto"/>
        <w:left w:val="none" w:sz="0" w:space="0" w:color="auto"/>
        <w:bottom w:val="none" w:sz="0" w:space="0" w:color="auto"/>
        <w:right w:val="none" w:sz="0" w:space="0" w:color="auto"/>
      </w:divBdr>
    </w:div>
    <w:div w:id="318851192">
      <w:bodyDiv w:val="1"/>
      <w:marLeft w:val="0"/>
      <w:marRight w:val="0"/>
      <w:marTop w:val="0"/>
      <w:marBottom w:val="0"/>
      <w:divBdr>
        <w:top w:val="none" w:sz="0" w:space="0" w:color="auto"/>
        <w:left w:val="none" w:sz="0" w:space="0" w:color="auto"/>
        <w:bottom w:val="none" w:sz="0" w:space="0" w:color="auto"/>
        <w:right w:val="none" w:sz="0" w:space="0" w:color="auto"/>
      </w:divBdr>
    </w:div>
    <w:div w:id="325086424">
      <w:bodyDiv w:val="1"/>
      <w:marLeft w:val="0"/>
      <w:marRight w:val="0"/>
      <w:marTop w:val="0"/>
      <w:marBottom w:val="0"/>
      <w:divBdr>
        <w:top w:val="none" w:sz="0" w:space="0" w:color="auto"/>
        <w:left w:val="none" w:sz="0" w:space="0" w:color="auto"/>
        <w:bottom w:val="none" w:sz="0" w:space="0" w:color="auto"/>
        <w:right w:val="none" w:sz="0" w:space="0" w:color="auto"/>
      </w:divBdr>
    </w:div>
    <w:div w:id="332267597">
      <w:bodyDiv w:val="1"/>
      <w:marLeft w:val="0"/>
      <w:marRight w:val="0"/>
      <w:marTop w:val="0"/>
      <w:marBottom w:val="0"/>
      <w:divBdr>
        <w:top w:val="none" w:sz="0" w:space="0" w:color="auto"/>
        <w:left w:val="none" w:sz="0" w:space="0" w:color="auto"/>
        <w:bottom w:val="none" w:sz="0" w:space="0" w:color="auto"/>
        <w:right w:val="none" w:sz="0" w:space="0" w:color="auto"/>
      </w:divBdr>
    </w:div>
    <w:div w:id="340089545">
      <w:bodyDiv w:val="1"/>
      <w:marLeft w:val="0"/>
      <w:marRight w:val="0"/>
      <w:marTop w:val="0"/>
      <w:marBottom w:val="0"/>
      <w:divBdr>
        <w:top w:val="none" w:sz="0" w:space="0" w:color="auto"/>
        <w:left w:val="none" w:sz="0" w:space="0" w:color="auto"/>
        <w:bottom w:val="none" w:sz="0" w:space="0" w:color="auto"/>
        <w:right w:val="none" w:sz="0" w:space="0" w:color="auto"/>
      </w:divBdr>
    </w:div>
    <w:div w:id="356201083">
      <w:bodyDiv w:val="1"/>
      <w:marLeft w:val="0"/>
      <w:marRight w:val="0"/>
      <w:marTop w:val="0"/>
      <w:marBottom w:val="0"/>
      <w:divBdr>
        <w:top w:val="none" w:sz="0" w:space="0" w:color="auto"/>
        <w:left w:val="none" w:sz="0" w:space="0" w:color="auto"/>
        <w:bottom w:val="none" w:sz="0" w:space="0" w:color="auto"/>
        <w:right w:val="none" w:sz="0" w:space="0" w:color="auto"/>
      </w:divBdr>
    </w:div>
    <w:div w:id="358699923">
      <w:bodyDiv w:val="1"/>
      <w:marLeft w:val="0"/>
      <w:marRight w:val="0"/>
      <w:marTop w:val="0"/>
      <w:marBottom w:val="0"/>
      <w:divBdr>
        <w:top w:val="none" w:sz="0" w:space="0" w:color="auto"/>
        <w:left w:val="none" w:sz="0" w:space="0" w:color="auto"/>
        <w:bottom w:val="none" w:sz="0" w:space="0" w:color="auto"/>
        <w:right w:val="none" w:sz="0" w:space="0" w:color="auto"/>
      </w:divBdr>
    </w:div>
    <w:div w:id="362094640">
      <w:bodyDiv w:val="1"/>
      <w:marLeft w:val="0"/>
      <w:marRight w:val="0"/>
      <w:marTop w:val="0"/>
      <w:marBottom w:val="0"/>
      <w:divBdr>
        <w:top w:val="none" w:sz="0" w:space="0" w:color="auto"/>
        <w:left w:val="none" w:sz="0" w:space="0" w:color="auto"/>
        <w:bottom w:val="none" w:sz="0" w:space="0" w:color="auto"/>
        <w:right w:val="none" w:sz="0" w:space="0" w:color="auto"/>
      </w:divBdr>
    </w:div>
    <w:div w:id="371536355">
      <w:bodyDiv w:val="1"/>
      <w:marLeft w:val="0"/>
      <w:marRight w:val="0"/>
      <w:marTop w:val="0"/>
      <w:marBottom w:val="0"/>
      <w:divBdr>
        <w:top w:val="none" w:sz="0" w:space="0" w:color="auto"/>
        <w:left w:val="none" w:sz="0" w:space="0" w:color="auto"/>
        <w:bottom w:val="none" w:sz="0" w:space="0" w:color="auto"/>
        <w:right w:val="none" w:sz="0" w:space="0" w:color="auto"/>
      </w:divBdr>
    </w:div>
    <w:div w:id="381638811">
      <w:bodyDiv w:val="1"/>
      <w:marLeft w:val="0"/>
      <w:marRight w:val="0"/>
      <w:marTop w:val="0"/>
      <w:marBottom w:val="0"/>
      <w:divBdr>
        <w:top w:val="none" w:sz="0" w:space="0" w:color="auto"/>
        <w:left w:val="none" w:sz="0" w:space="0" w:color="auto"/>
        <w:bottom w:val="none" w:sz="0" w:space="0" w:color="auto"/>
        <w:right w:val="none" w:sz="0" w:space="0" w:color="auto"/>
      </w:divBdr>
    </w:div>
    <w:div w:id="390809430">
      <w:bodyDiv w:val="1"/>
      <w:marLeft w:val="0"/>
      <w:marRight w:val="0"/>
      <w:marTop w:val="0"/>
      <w:marBottom w:val="0"/>
      <w:divBdr>
        <w:top w:val="none" w:sz="0" w:space="0" w:color="auto"/>
        <w:left w:val="none" w:sz="0" w:space="0" w:color="auto"/>
        <w:bottom w:val="none" w:sz="0" w:space="0" w:color="auto"/>
        <w:right w:val="none" w:sz="0" w:space="0" w:color="auto"/>
      </w:divBdr>
    </w:div>
    <w:div w:id="420370842">
      <w:bodyDiv w:val="1"/>
      <w:marLeft w:val="0"/>
      <w:marRight w:val="0"/>
      <w:marTop w:val="0"/>
      <w:marBottom w:val="0"/>
      <w:divBdr>
        <w:top w:val="none" w:sz="0" w:space="0" w:color="auto"/>
        <w:left w:val="none" w:sz="0" w:space="0" w:color="auto"/>
        <w:bottom w:val="none" w:sz="0" w:space="0" w:color="auto"/>
        <w:right w:val="none" w:sz="0" w:space="0" w:color="auto"/>
      </w:divBdr>
    </w:div>
    <w:div w:id="450902666">
      <w:bodyDiv w:val="1"/>
      <w:marLeft w:val="0"/>
      <w:marRight w:val="0"/>
      <w:marTop w:val="0"/>
      <w:marBottom w:val="0"/>
      <w:divBdr>
        <w:top w:val="none" w:sz="0" w:space="0" w:color="auto"/>
        <w:left w:val="none" w:sz="0" w:space="0" w:color="auto"/>
        <w:bottom w:val="none" w:sz="0" w:space="0" w:color="auto"/>
        <w:right w:val="none" w:sz="0" w:space="0" w:color="auto"/>
      </w:divBdr>
    </w:div>
    <w:div w:id="501746998">
      <w:bodyDiv w:val="1"/>
      <w:marLeft w:val="0"/>
      <w:marRight w:val="0"/>
      <w:marTop w:val="0"/>
      <w:marBottom w:val="0"/>
      <w:divBdr>
        <w:top w:val="none" w:sz="0" w:space="0" w:color="auto"/>
        <w:left w:val="none" w:sz="0" w:space="0" w:color="auto"/>
        <w:bottom w:val="none" w:sz="0" w:space="0" w:color="auto"/>
        <w:right w:val="none" w:sz="0" w:space="0" w:color="auto"/>
      </w:divBdr>
    </w:div>
    <w:div w:id="510070131">
      <w:bodyDiv w:val="1"/>
      <w:marLeft w:val="0"/>
      <w:marRight w:val="0"/>
      <w:marTop w:val="0"/>
      <w:marBottom w:val="0"/>
      <w:divBdr>
        <w:top w:val="none" w:sz="0" w:space="0" w:color="auto"/>
        <w:left w:val="none" w:sz="0" w:space="0" w:color="auto"/>
        <w:bottom w:val="none" w:sz="0" w:space="0" w:color="auto"/>
        <w:right w:val="none" w:sz="0" w:space="0" w:color="auto"/>
      </w:divBdr>
    </w:div>
    <w:div w:id="513229044">
      <w:bodyDiv w:val="1"/>
      <w:marLeft w:val="0"/>
      <w:marRight w:val="0"/>
      <w:marTop w:val="0"/>
      <w:marBottom w:val="0"/>
      <w:divBdr>
        <w:top w:val="none" w:sz="0" w:space="0" w:color="auto"/>
        <w:left w:val="none" w:sz="0" w:space="0" w:color="auto"/>
        <w:bottom w:val="none" w:sz="0" w:space="0" w:color="auto"/>
        <w:right w:val="none" w:sz="0" w:space="0" w:color="auto"/>
      </w:divBdr>
    </w:div>
    <w:div w:id="522936656">
      <w:bodyDiv w:val="1"/>
      <w:marLeft w:val="0"/>
      <w:marRight w:val="0"/>
      <w:marTop w:val="0"/>
      <w:marBottom w:val="0"/>
      <w:divBdr>
        <w:top w:val="none" w:sz="0" w:space="0" w:color="auto"/>
        <w:left w:val="none" w:sz="0" w:space="0" w:color="auto"/>
        <w:bottom w:val="none" w:sz="0" w:space="0" w:color="auto"/>
        <w:right w:val="none" w:sz="0" w:space="0" w:color="auto"/>
      </w:divBdr>
    </w:div>
    <w:div w:id="563835784">
      <w:bodyDiv w:val="1"/>
      <w:marLeft w:val="0"/>
      <w:marRight w:val="0"/>
      <w:marTop w:val="0"/>
      <w:marBottom w:val="0"/>
      <w:divBdr>
        <w:top w:val="none" w:sz="0" w:space="0" w:color="auto"/>
        <w:left w:val="none" w:sz="0" w:space="0" w:color="auto"/>
        <w:bottom w:val="none" w:sz="0" w:space="0" w:color="auto"/>
        <w:right w:val="none" w:sz="0" w:space="0" w:color="auto"/>
      </w:divBdr>
    </w:div>
    <w:div w:id="564221233">
      <w:bodyDiv w:val="1"/>
      <w:marLeft w:val="0"/>
      <w:marRight w:val="0"/>
      <w:marTop w:val="0"/>
      <w:marBottom w:val="0"/>
      <w:divBdr>
        <w:top w:val="none" w:sz="0" w:space="0" w:color="auto"/>
        <w:left w:val="none" w:sz="0" w:space="0" w:color="auto"/>
        <w:bottom w:val="none" w:sz="0" w:space="0" w:color="auto"/>
        <w:right w:val="none" w:sz="0" w:space="0" w:color="auto"/>
      </w:divBdr>
    </w:div>
    <w:div w:id="593168060">
      <w:bodyDiv w:val="1"/>
      <w:marLeft w:val="0"/>
      <w:marRight w:val="0"/>
      <w:marTop w:val="0"/>
      <w:marBottom w:val="0"/>
      <w:divBdr>
        <w:top w:val="none" w:sz="0" w:space="0" w:color="auto"/>
        <w:left w:val="none" w:sz="0" w:space="0" w:color="auto"/>
        <w:bottom w:val="none" w:sz="0" w:space="0" w:color="auto"/>
        <w:right w:val="none" w:sz="0" w:space="0" w:color="auto"/>
      </w:divBdr>
    </w:div>
    <w:div w:id="598827864">
      <w:bodyDiv w:val="1"/>
      <w:marLeft w:val="0"/>
      <w:marRight w:val="0"/>
      <w:marTop w:val="0"/>
      <w:marBottom w:val="0"/>
      <w:divBdr>
        <w:top w:val="none" w:sz="0" w:space="0" w:color="auto"/>
        <w:left w:val="none" w:sz="0" w:space="0" w:color="auto"/>
        <w:bottom w:val="none" w:sz="0" w:space="0" w:color="auto"/>
        <w:right w:val="none" w:sz="0" w:space="0" w:color="auto"/>
      </w:divBdr>
    </w:div>
    <w:div w:id="600379506">
      <w:bodyDiv w:val="1"/>
      <w:marLeft w:val="0"/>
      <w:marRight w:val="0"/>
      <w:marTop w:val="0"/>
      <w:marBottom w:val="0"/>
      <w:divBdr>
        <w:top w:val="none" w:sz="0" w:space="0" w:color="auto"/>
        <w:left w:val="none" w:sz="0" w:space="0" w:color="auto"/>
        <w:bottom w:val="none" w:sz="0" w:space="0" w:color="auto"/>
        <w:right w:val="none" w:sz="0" w:space="0" w:color="auto"/>
      </w:divBdr>
    </w:div>
    <w:div w:id="632563255">
      <w:bodyDiv w:val="1"/>
      <w:marLeft w:val="0"/>
      <w:marRight w:val="0"/>
      <w:marTop w:val="0"/>
      <w:marBottom w:val="0"/>
      <w:divBdr>
        <w:top w:val="none" w:sz="0" w:space="0" w:color="auto"/>
        <w:left w:val="none" w:sz="0" w:space="0" w:color="auto"/>
        <w:bottom w:val="none" w:sz="0" w:space="0" w:color="auto"/>
        <w:right w:val="none" w:sz="0" w:space="0" w:color="auto"/>
      </w:divBdr>
    </w:div>
    <w:div w:id="635834282">
      <w:bodyDiv w:val="1"/>
      <w:marLeft w:val="0"/>
      <w:marRight w:val="0"/>
      <w:marTop w:val="0"/>
      <w:marBottom w:val="0"/>
      <w:divBdr>
        <w:top w:val="none" w:sz="0" w:space="0" w:color="auto"/>
        <w:left w:val="none" w:sz="0" w:space="0" w:color="auto"/>
        <w:bottom w:val="none" w:sz="0" w:space="0" w:color="auto"/>
        <w:right w:val="none" w:sz="0" w:space="0" w:color="auto"/>
      </w:divBdr>
    </w:div>
    <w:div w:id="647251021">
      <w:bodyDiv w:val="1"/>
      <w:marLeft w:val="0"/>
      <w:marRight w:val="0"/>
      <w:marTop w:val="0"/>
      <w:marBottom w:val="0"/>
      <w:divBdr>
        <w:top w:val="none" w:sz="0" w:space="0" w:color="auto"/>
        <w:left w:val="none" w:sz="0" w:space="0" w:color="auto"/>
        <w:bottom w:val="none" w:sz="0" w:space="0" w:color="auto"/>
        <w:right w:val="none" w:sz="0" w:space="0" w:color="auto"/>
      </w:divBdr>
    </w:div>
    <w:div w:id="653875882">
      <w:bodyDiv w:val="1"/>
      <w:marLeft w:val="0"/>
      <w:marRight w:val="0"/>
      <w:marTop w:val="0"/>
      <w:marBottom w:val="0"/>
      <w:divBdr>
        <w:top w:val="none" w:sz="0" w:space="0" w:color="auto"/>
        <w:left w:val="none" w:sz="0" w:space="0" w:color="auto"/>
        <w:bottom w:val="none" w:sz="0" w:space="0" w:color="auto"/>
        <w:right w:val="none" w:sz="0" w:space="0" w:color="auto"/>
      </w:divBdr>
    </w:div>
    <w:div w:id="664478553">
      <w:bodyDiv w:val="1"/>
      <w:marLeft w:val="0"/>
      <w:marRight w:val="0"/>
      <w:marTop w:val="0"/>
      <w:marBottom w:val="0"/>
      <w:divBdr>
        <w:top w:val="none" w:sz="0" w:space="0" w:color="auto"/>
        <w:left w:val="none" w:sz="0" w:space="0" w:color="auto"/>
        <w:bottom w:val="none" w:sz="0" w:space="0" w:color="auto"/>
        <w:right w:val="none" w:sz="0" w:space="0" w:color="auto"/>
      </w:divBdr>
    </w:div>
    <w:div w:id="678507436">
      <w:bodyDiv w:val="1"/>
      <w:marLeft w:val="0"/>
      <w:marRight w:val="0"/>
      <w:marTop w:val="0"/>
      <w:marBottom w:val="0"/>
      <w:divBdr>
        <w:top w:val="none" w:sz="0" w:space="0" w:color="auto"/>
        <w:left w:val="none" w:sz="0" w:space="0" w:color="auto"/>
        <w:bottom w:val="none" w:sz="0" w:space="0" w:color="auto"/>
        <w:right w:val="none" w:sz="0" w:space="0" w:color="auto"/>
      </w:divBdr>
    </w:div>
    <w:div w:id="691228670">
      <w:bodyDiv w:val="1"/>
      <w:marLeft w:val="0"/>
      <w:marRight w:val="0"/>
      <w:marTop w:val="0"/>
      <w:marBottom w:val="0"/>
      <w:divBdr>
        <w:top w:val="none" w:sz="0" w:space="0" w:color="auto"/>
        <w:left w:val="none" w:sz="0" w:space="0" w:color="auto"/>
        <w:bottom w:val="none" w:sz="0" w:space="0" w:color="auto"/>
        <w:right w:val="none" w:sz="0" w:space="0" w:color="auto"/>
      </w:divBdr>
    </w:div>
    <w:div w:id="699470903">
      <w:bodyDiv w:val="1"/>
      <w:marLeft w:val="0"/>
      <w:marRight w:val="0"/>
      <w:marTop w:val="0"/>
      <w:marBottom w:val="0"/>
      <w:divBdr>
        <w:top w:val="none" w:sz="0" w:space="0" w:color="auto"/>
        <w:left w:val="none" w:sz="0" w:space="0" w:color="auto"/>
        <w:bottom w:val="none" w:sz="0" w:space="0" w:color="auto"/>
        <w:right w:val="none" w:sz="0" w:space="0" w:color="auto"/>
      </w:divBdr>
    </w:div>
    <w:div w:id="710543467">
      <w:bodyDiv w:val="1"/>
      <w:marLeft w:val="0"/>
      <w:marRight w:val="0"/>
      <w:marTop w:val="0"/>
      <w:marBottom w:val="0"/>
      <w:divBdr>
        <w:top w:val="none" w:sz="0" w:space="0" w:color="auto"/>
        <w:left w:val="none" w:sz="0" w:space="0" w:color="auto"/>
        <w:bottom w:val="none" w:sz="0" w:space="0" w:color="auto"/>
        <w:right w:val="none" w:sz="0" w:space="0" w:color="auto"/>
      </w:divBdr>
    </w:div>
    <w:div w:id="718285871">
      <w:bodyDiv w:val="1"/>
      <w:marLeft w:val="0"/>
      <w:marRight w:val="0"/>
      <w:marTop w:val="0"/>
      <w:marBottom w:val="0"/>
      <w:divBdr>
        <w:top w:val="none" w:sz="0" w:space="0" w:color="auto"/>
        <w:left w:val="none" w:sz="0" w:space="0" w:color="auto"/>
        <w:bottom w:val="none" w:sz="0" w:space="0" w:color="auto"/>
        <w:right w:val="none" w:sz="0" w:space="0" w:color="auto"/>
      </w:divBdr>
    </w:div>
    <w:div w:id="731853339">
      <w:bodyDiv w:val="1"/>
      <w:marLeft w:val="0"/>
      <w:marRight w:val="0"/>
      <w:marTop w:val="0"/>
      <w:marBottom w:val="0"/>
      <w:divBdr>
        <w:top w:val="none" w:sz="0" w:space="0" w:color="auto"/>
        <w:left w:val="none" w:sz="0" w:space="0" w:color="auto"/>
        <w:bottom w:val="none" w:sz="0" w:space="0" w:color="auto"/>
        <w:right w:val="none" w:sz="0" w:space="0" w:color="auto"/>
      </w:divBdr>
    </w:div>
    <w:div w:id="741106224">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55709108">
      <w:bodyDiv w:val="1"/>
      <w:marLeft w:val="0"/>
      <w:marRight w:val="0"/>
      <w:marTop w:val="0"/>
      <w:marBottom w:val="0"/>
      <w:divBdr>
        <w:top w:val="none" w:sz="0" w:space="0" w:color="auto"/>
        <w:left w:val="none" w:sz="0" w:space="0" w:color="auto"/>
        <w:bottom w:val="none" w:sz="0" w:space="0" w:color="auto"/>
        <w:right w:val="none" w:sz="0" w:space="0" w:color="auto"/>
      </w:divBdr>
    </w:div>
    <w:div w:id="784468828">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788620856">
      <w:bodyDiv w:val="1"/>
      <w:marLeft w:val="0"/>
      <w:marRight w:val="0"/>
      <w:marTop w:val="0"/>
      <w:marBottom w:val="0"/>
      <w:divBdr>
        <w:top w:val="none" w:sz="0" w:space="0" w:color="auto"/>
        <w:left w:val="none" w:sz="0" w:space="0" w:color="auto"/>
        <w:bottom w:val="none" w:sz="0" w:space="0" w:color="auto"/>
        <w:right w:val="none" w:sz="0" w:space="0" w:color="auto"/>
      </w:divBdr>
    </w:div>
    <w:div w:id="802162347">
      <w:bodyDiv w:val="1"/>
      <w:marLeft w:val="0"/>
      <w:marRight w:val="0"/>
      <w:marTop w:val="0"/>
      <w:marBottom w:val="0"/>
      <w:divBdr>
        <w:top w:val="none" w:sz="0" w:space="0" w:color="auto"/>
        <w:left w:val="none" w:sz="0" w:space="0" w:color="auto"/>
        <w:bottom w:val="none" w:sz="0" w:space="0" w:color="auto"/>
        <w:right w:val="none" w:sz="0" w:space="0" w:color="auto"/>
      </w:divBdr>
    </w:div>
    <w:div w:id="805900414">
      <w:bodyDiv w:val="1"/>
      <w:marLeft w:val="0"/>
      <w:marRight w:val="0"/>
      <w:marTop w:val="0"/>
      <w:marBottom w:val="0"/>
      <w:divBdr>
        <w:top w:val="none" w:sz="0" w:space="0" w:color="auto"/>
        <w:left w:val="none" w:sz="0" w:space="0" w:color="auto"/>
        <w:bottom w:val="none" w:sz="0" w:space="0" w:color="auto"/>
        <w:right w:val="none" w:sz="0" w:space="0" w:color="auto"/>
      </w:divBdr>
    </w:div>
    <w:div w:id="821892272">
      <w:bodyDiv w:val="1"/>
      <w:marLeft w:val="0"/>
      <w:marRight w:val="0"/>
      <w:marTop w:val="0"/>
      <w:marBottom w:val="0"/>
      <w:divBdr>
        <w:top w:val="none" w:sz="0" w:space="0" w:color="auto"/>
        <w:left w:val="none" w:sz="0" w:space="0" w:color="auto"/>
        <w:bottom w:val="none" w:sz="0" w:space="0" w:color="auto"/>
        <w:right w:val="none" w:sz="0" w:space="0" w:color="auto"/>
      </w:divBdr>
    </w:div>
    <w:div w:id="832911840">
      <w:bodyDiv w:val="1"/>
      <w:marLeft w:val="0"/>
      <w:marRight w:val="0"/>
      <w:marTop w:val="0"/>
      <w:marBottom w:val="0"/>
      <w:divBdr>
        <w:top w:val="none" w:sz="0" w:space="0" w:color="auto"/>
        <w:left w:val="none" w:sz="0" w:space="0" w:color="auto"/>
        <w:bottom w:val="none" w:sz="0" w:space="0" w:color="auto"/>
        <w:right w:val="none" w:sz="0" w:space="0" w:color="auto"/>
      </w:divBdr>
    </w:div>
    <w:div w:id="839080372">
      <w:bodyDiv w:val="1"/>
      <w:marLeft w:val="0"/>
      <w:marRight w:val="0"/>
      <w:marTop w:val="0"/>
      <w:marBottom w:val="0"/>
      <w:divBdr>
        <w:top w:val="none" w:sz="0" w:space="0" w:color="auto"/>
        <w:left w:val="none" w:sz="0" w:space="0" w:color="auto"/>
        <w:bottom w:val="none" w:sz="0" w:space="0" w:color="auto"/>
        <w:right w:val="none" w:sz="0" w:space="0" w:color="auto"/>
      </w:divBdr>
    </w:div>
    <w:div w:id="86298315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386802">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872305839">
      <w:bodyDiv w:val="1"/>
      <w:marLeft w:val="0"/>
      <w:marRight w:val="0"/>
      <w:marTop w:val="0"/>
      <w:marBottom w:val="0"/>
      <w:divBdr>
        <w:top w:val="none" w:sz="0" w:space="0" w:color="auto"/>
        <w:left w:val="none" w:sz="0" w:space="0" w:color="auto"/>
        <w:bottom w:val="none" w:sz="0" w:space="0" w:color="auto"/>
        <w:right w:val="none" w:sz="0" w:space="0" w:color="auto"/>
      </w:divBdr>
    </w:div>
    <w:div w:id="878586153">
      <w:bodyDiv w:val="1"/>
      <w:marLeft w:val="0"/>
      <w:marRight w:val="0"/>
      <w:marTop w:val="0"/>
      <w:marBottom w:val="0"/>
      <w:divBdr>
        <w:top w:val="none" w:sz="0" w:space="0" w:color="auto"/>
        <w:left w:val="none" w:sz="0" w:space="0" w:color="auto"/>
        <w:bottom w:val="none" w:sz="0" w:space="0" w:color="auto"/>
        <w:right w:val="none" w:sz="0" w:space="0" w:color="auto"/>
      </w:divBdr>
    </w:div>
    <w:div w:id="882444103">
      <w:bodyDiv w:val="1"/>
      <w:marLeft w:val="0"/>
      <w:marRight w:val="0"/>
      <w:marTop w:val="0"/>
      <w:marBottom w:val="0"/>
      <w:divBdr>
        <w:top w:val="none" w:sz="0" w:space="0" w:color="auto"/>
        <w:left w:val="none" w:sz="0" w:space="0" w:color="auto"/>
        <w:bottom w:val="none" w:sz="0" w:space="0" w:color="auto"/>
        <w:right w:val="none" w:sz="0" w:space="0" w:color="auto"/>
      </w:divBdr>
    </w:div>
    <w:div w:id="891624119">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06887472">
      <w:bodyDiv w:val="1"/>
      <w:marLeft w:val="0"/>
      <w:marRight w:val="0"/>
      <w:marTop w:val="0"/>
      <w:marBottom w:val="0"/>
      <w:divBdr>
        <w:top w:val="none" w:sz="0" w:space="0" w:color="auto"/>
        <w:left w:val="none" w:sz="0" w:space="0" w:color="auto"/>
        <w:bottom w:val="none" w:sz="0" w:space="0" w:color="auto"/>
        <w:right w:val="none" w:sz="0" w:space="0" w:color="auto"/>
      </w:divBdr>
    </w:div>
    <w:div w:id="907960424">
      <w:bodyDiv w:val="1"/>
      <w:marLeft w:val="0"/>
      <w:marRight w:val="0"/>
      <w:marTop w:val="0"/>
      <w:marBottom w:val="0"/>
      <w:divBdr>
        <w:top w:val="none" w:sz="0" w:space="0" w:color="auto"/>
        <w:left w:val="none" w:sz="0" w:space="0" w:color="auto"/>
        <w:bottom w:val="none" w:sz="0" w:space="0" w:color="auto"/>
        <w:right w:val="none" w:sz="0" w:space="0" w:color="auto"/>
      </w:divBdr>
    </w:div>
    <w:div w:id="910430750">
      <w:bodyDiv w:val="1"/>
      <w:marLeft w:val="0"/>
      <w:marRight w:val="0"/>
      <w:marTop w:val="0"/>
      <w:marBottom w:val="0"/>
      <w:divBdr>
        <w:top w:val="none" w:sz="0" w:space="0" w:color="auto"/>
        <w:left w:val="none" w:sz="0" w:space="0" w:color="auto"/>
        <w:bottom w:val="none" w:sz="0" w:space="0" w:color="auto"/>
        <w:right w:val="none" w:sz="0" w:space="0" w:color="auto"/>
      </w:divBdr>
    </w:div>
    <w:div w:id="929629576">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37717689">
      <w:bodyDiv w:val="1"/>
      <w:marLeft w:val="0"/>
      <w:marRight w:val="0"/>
      <w:marTop w:val="0"/>
      <w:marBottom w:val="0"/>
      <w:divBdr>
        <w:top w:val="none" w:sz="0" w:space="0" w:color="auto"/>
        <w:left w:val="none" w:sz="0" w:space="0" w:color="auto"/>
        <w:bottom w:val="none" w:sz="0" w:space="0" w:color="auto"/>
        <w:right w:val="none" w:sz="0" w:space="0" w:color="auto"/>
      </w:divBdr>
    </w:div>
    <w:div w:id="943925323">
      <w:bodyDiv w:val="1"/>
      <w:marLeft w:val="0"/>
      <w:marRight w:val="0"/>
      <w:marTop w:val="0"/>
      <w:marBottom w:val="0"/>
      <w:divBdr>
        <w:top w:val="none" w:sz="0" w:space="0" w:color="auto"/>
        <w:left w:val="none" w:sz="0" w:space="0" w:color="auto"/>
        <w:bottom w:val="none" w:sz="0" w:space="0" w:color="auto"/>
        <w:right w:val="none" w:sz="0" w:space="0" w:color="auto"/>
      </w:divBdr>
    </w:div>
    <w:div w:id="946696514">
      <w:bodyDiv w:val="1"/>
      <w:marLeft w:val="0"/>
      <w:marRight w:val="0"/>
      <w:marTop w:val="0"/>
      <w:marBottom w:val="0"/>
      <w:divBdr>
        <w:top w:val="none" w:sz="0" w:space="0" w:color="auto"/>
        <w:left w:val="none" w:sz="0" w:space="0" w:color="auto"/>
        <w:bottom w:val="none" w:sz="0" w:space="0" w:color="auto"/>
        <w:right w:val="none" w:sz="0" w:space="0" w:color="auto"/>
      </w:divBdr>
    </w:div>
    <w:div w:id="949238669">
      <w:bodyDiv w:val="1"/>
      <w:marLeft w:val="0"/>
      <w:marRight w:val="0"/>
      <w:marTop w:val="0"/>
      <w:marBottom w:val="0"/>
      <w:divBdr>
        <w:top w:val="none" w:sz="0" w:space="0" w:color="auto"/>
        <w:left w:val="none" w:sz="0" w:space="0" w:color="auto"/>
        <w:bottom w:val="none" w:sz="0" w:space="0" w:color="auto"/>
        <w:right w:val="none" w:sz="0" w:space="0" w:color="auto"/>
      </w:divBdr>
    </w:div>
    <w:div w:id="972635387">
      <w:bodyDiv w:val="1"/>
      <w:marLeft w:val="0"/>
      <w:marRight w:val="0"/>
      <w:marTop w:val="0"/>
      <w:marBottom w:val="0"/>
      <w:divBdr>
        <w:top w:val="none" w:sz="0" w:space="0" w:color="auto"/>
        <w:left w:val="none" w:sz="0" w:space="0" w:color="auto"/>
        <w:bottom w:val="none" w:sz="0" w:space="0" w:color="auto"/>
        <w:right w:val="none" w:sz="0" w:space="0" w:color="auto"/>
      </w:divBdr>
    </w:div>
    <w:div w:id="975063801">
      <w:bodyDiv w:val="1"/>
      <w:marLeft w:val="0"/>
      <w:marRight w:val="0"/>
      <w:marTop w:val="0"/>
      <w:marBottom w:val="0"/>
      <w:divBdr>
        <w:top w:val="none" w:sz="0" w:space="0" w:color="auto"/>
        <w:left w:val="none" w:sz="0" w:space="0" w:color="auto"/>
        <w:bottom w:val="none" w:sz="0" w:space="0" w:color="auto"/>
        <w:right w:val="none" w:sz="0" w:space="0" w:color="auto"/>
      </w:divBdr>
    </w:div>
    <w:div w:id="998072277">
      <w:bodyDiv w:val="1"/>
      <w:marLeft w:val="0"/>
      <w:marRight w:val="0"/>
      <w:marTop w:val="0"/>
      <w:marBottom w:val="0"/>
      <w:divBdr>
        <w:top w:val="none" w:sz="0" w:space="0" w:color="auto"/>
        <w:left w:val="none" w:sz="0" w:space="0" w:color="auto"/>
        <w:bottom w:val="none" w:sz="0" w:space="0" w:color="auto"/>
        <w:right w:val="none" w:sz="0" w:space="0" w:color="auto"/>
      </w:divBdr>
    </w:div>
    <w:div w:id="998537391">
      <w:bodyDiv w:val="1"/>
      <w:marLeft w:val="0"/>
      <w:marRight w:val="0"/>
      <w:marTop w:val="0"/>
      <w:marBottom w:val="0"/>
      <w:divBdr>
        <w:top w:val="none" w:sz="0" w:space="0" w:color="auto"/>
        <w:left w:val="none" w:sz="0" w:space="0" w:color="auto"/>
        <w:bottom w:val="none" w:sz="0" w:space="0" w:color="auto"/>
        <w:right w:val="none" w:sz="0" w:space="0" w:color="auto"/>
      </w:divBdr>
    </w:div>
    <w:div w:id="1001200082">
      <w:bodyDiv w:val="1"/>
      <w:marLeft w:val="0"/>
      <w:marRight w:val="0"/>
      <w:marTop w:val="0"/>
      <w:marBottom w:val="0"/>
      <w:divBdr>
        <w:top w:val="none" w:sz="0" w:space="0" w:color="auto"/>
        <w:left w:val="none" w:sz="0" w:space="0" w:color="auto"/>
        <w:bottom w:val="none" w:sz="0" w:space="0" w:color="auto"/>
        <w:right w:val="none" w:sz="0" w:space="0" w:color="auto"/>
      </w:divBdr>
    </w:div>
    <w:div w:id="1017731225">
      <w:bodyDiv w:val="1"/>
      <w:marLeft w:val="0"/>
      <w:marRight w:val="0"/>
      <w:marTop w:val="0"/>
      <w:marBottom w:val="0"/>
      <w:divBdr>
        <w:top w:val="none" w:sz="0" w:space="0" w:color="auto"/>
        <w:left w:val="none" w:sz="0" w:space="0" w:color="auto"/>
        <w:bottom w:val="none" w:sz="0" w:space="0" w:color="auto"/>
        <w:right w:val="none" w:sz="0" w:space="0" w:color="auto"/>
      </w:divBdr>
    </w:div>
    <w:div w:id="1029183695">
      <w:bodyDiv w:val="1"/>
      <w:marLeft w:val="0"/>
      <w:marRight w:val="0"/>
      <w:marTop w:val="0"/>
      <w:marBottom w:val="0"/>
      <w:divBdr>
        <w:top w:val="none" w:sz="0" w:space="0" w:color="auto"/>
        <w:left w:val="none" w:sz="0" w:space="0" w:color="auto"/>
        <w:bottom w:val="none" w:sz="0" w:space="0" w:color="auto"/>
        <w:right w:val="none" w:sz="0" w:space="0" w:color="auto"/>
      </w:divBdr>
    </w:div>
    <w:div w:id="1033579095">
      <w:bodyDiv w:val="1"/>
      <w:marLeft w:val="0"/>
      <w:marRight w:val="0"/>
      <w:marTop w:val="0"/>
      <w:marBottom w:val="0"/>
      <w:divBdr>
        <w:top w:val="none" w:sz="0" w:space="0" w:color="auto"/>
        <w:left w:val="none" w:sz="0" w:space="0" w:color="auto"/>
        <w:bottom w:val="none" w:sz="0" w:space="0" w:color="auto"/>
        <w:right w:val="none" w:sz="0" w:space="0" w:color="auto"/>
      </w:divBdr>
    </w:div>
    <w:div w:id="1042747853">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50886546">
      <w:bodyDiv w:val="1"/>
      <w:marLeft w:val="0"/>
      <w:marRight w:val="0"/>
      <w:marTop w:val="0"/>
      <w:marBottom w:val="0"/>
      <w:divBdr>
        <w:top w:val="none" w:sz="0" w:space="0" w:color="auto"/>
        <w:left w:val="none" w:sz="0" w:space="0" w:color="auto"/>
        <w:bottom w:val="none" w:sz="0" w:space="0" w:color="auto"/>
        <w:right w:val="none" w:sz="0" w:space="0" w:color="auto"/>
      </w:divBdr>
    </w:div>
    <w:div w:id="1057314959">
      <w:bodyDiv w:val="1"/>
      <w:marLeft w:val="0"/>
      <w:marRight w:val="0"/>
      <w:marTop w:val="0"/>
      <w:marBottom w:val="0"/>
      <w:divBdr>
        <w:top w:val="none" w:sz="0" w:space="0" w:color="auto"/>
        <w:left w:val="none" w:sz="0" w:space="0" w:color="auto"/>
        <w:bottom w:val="none" w:sz="0" w:space="0" w:color="auto"/>
        <w:right w:val="none" w:sz="0" w:space="0" w:color="auto"/>
      </w:divBdr>
    </w:div>
    <w:div w:id="1061514482">
      <w:bodyDiv w:val="1"/>
      <w:marLeft w:val="0"/>
      <w:marRight w:val="0"/>
      <w:marTop w:val="0"/>
      <w:marBottom w:val="0"/>
      <w:divBdr>
        <w:top w:val="none" w:sz="0" w:space="0" w:color="auto"/>
        <w:left w:val="none" w:sz="0" w:space="0" w:color="auto"/>
        <w:bottom w:val="none" w:sz="0" w:space="0" w:color="auto"/>
        <w:right w:val="none" w:sz="0" w:space="0" w:color="auto"/>
      </w:divBdr>
    </w:div>
    <w:div w:id="1066489039">
      <w:bodyDiv w:val="1"/>
      <w:marLeft w:val="0"/>
      <w:marRight w:val="0"/>
      <w:marTop w:val="0"/>
      <w:marBottom w:val="0"/>
      <w:divBdr>
        <w:top w:val="none" w:sz="0" w:space="0" w:color="auto"/>
        <w:left w:val="none" w:sz="0" w:space="0" w:color="auto"/>
        <w:bottom w:val="none" w:sz="0" w:space="0" w:color="auto"/>
        <w:right w:val="none" w:sz="0" w:space="0" w:color="auto"/>
      </w:divBdr>
      <w:divsChild>
        <w:div w:id="772163287">
          <w:marLeft w:val="0"/>
          <w:marRight w:val="0"/>
          <w:marTop w:val="0"/>
          <w:marBottom w:val="0"/>
          <w:divBdr>
            <w:top w:val="none" w:sz="0" w:space="0" w:color="auto"/>
            <w:left w:val="none" w:sz="0" w:space="0" w:color="auto"/>
            <w:bottom w:val="none" w:sz="0" w:space="0" w:color="auto"/>
            <w:right w:val="none" w:sz="0" w:space="0" w:color="auto"/>
          </w:divBdr>
          <w:divsChild>
            <w:div w:id="95171662">
              <w:marLeft w:val="0"/>
              <w:marRight w:val="0"/>
              <w:marTop w:val="0"/>
              <w:marBottom w:val="0"/>
              <w:divBdr>
                <w:top w:val="none" w:sz="0" w:space="0" w:color="auto"/>
                <w:left w:val="none" w:sz="0" w:space="0" w:color="auto"/>
                <w:bottom w:val="none" w:sz="0" w:space="0" w:color="auto"/>
                <w:right w:val="none" w:sz="0" w:space="0" w:color="auto"/>
              </w:divBdr>
            </w:div>
            <w:div w:id="261574652">
              <w:marLeft w:val="0"/>
              <w:marRight w:val="0"/>
              <w:marTop w:val="0"/>
              <w:marBottom w:val="0"/>
              <w:divBdr>
                <w:top w:val="none" w:sz="0" w:space="0" w:color="auto"/>
                <w:left w:val="none" w:sz="0" w:space="0" w:color="auto"/>
                <w:bottom w:val="none" w:sz="0" w:space="0" w:color="auto"/>
                <w:right w:val="none" w:sz="0" w:space="0" w:color="auto"/>
              </w:divBdr>
            </w:div>
            <w:div w:id="824198327">
              <w:marLeft w:val="0"/>
              <w:marRight w:val="0"/>
              <w:marTop w:val="0"/>
              <w:marBottom w:val="0"/>
              <w:divBdr>
                <w:top w:val="none" w:sz="0" w:space="0" w:color="auto"/>
                <w:left w:val="none" w:sz="0" w:space="0" w:color="auto"/>
                <w:bottom w:val="none" w:sz="0" w:space="0" w:color="auto"/>
                <w:right w:val="none" w:sz="0" w:space="0" w:color="auto"/>
              </w:divBdr>
            </w:div>
            <w:div w:id="1219317937">
              <w:marLeft w:val="0"/>
              <w:marRight w:val="0"/>
              <w:marTop w:val="0"/>
              <w:marBottom w:val="0"/>
              <w:divBdr>
                <w:top w:val="none" w:sz="0" w:space="0" w:color="auto"/>
                <w:left w:val="none" w:sz="0" w:space="0" w:color="auto"/>
                <w:bottom w:val="none" w:sz="0" w:space="0" w:color="auto"/>
                <w:right w:val="none" w:sz="0" w:space="0" w:color="auto"/>
              </w:divBdr>
            </w:div>
          </w:divsChild>
        </w:div>
        <w:div w:id="1475758023">
          <w:marLeft w:val="0"/>
          <w:marRight w:val="0"/>
          <w:marTop w:val="0"/>
          <w:marBottom w:val="0"/>
          <w:divBdr>
            <w:top w:val="none" w:sz="0" w:space="0" w:color="auto"/>
            <w:left w:val="none" w:sz="0" w:space="0" w:color="auto"/>
            <w:bottom w:val="none" w:sz="0" w:space="0" w:color="auto"/>
            <w:right w:val="none" w:sz="0" w:space="0" w:color="auto"/>
          </w:divBdr>
          <w:divsChild>
            <w:div w:id="72238599">
              <w:marLeft w:val="0"/>
              <w:marRight w:val="0"/>
              <w:marTop w:val="0"/>
              <w:marBottom w:val="0"/>
              <w:divBdr>
                <w:top w:val="none" w:sz="0" w:space="0" w:color="auto"/>
                <w:left w:val="none" w:sz="0" w:space="0" w:color="auto"/>
                <w:bottom w:val="none" w:sz="0" w:space="0" w:color="auto"/>
                <w:right w:val="none" w:sz="0" w:space="0" w:color="auto"/>
              </w:divBdr>
            </w:div>
            <w:div w:id="199899322">
              <w:marLeft w:val="0"/>
              <w:marRight w:val="0"/>
              <w:marTop w:val="0"/>
              <w:marBottom w:val="0"/>
              <w:divBdr>
                <w:top w:val="none" w:sz="0" w:space="0" w:color="auto"/>
                <w:left w:val="none" w:sz="0" w:space="0" w:color="auto"/>
                <w:bottom w:val="none" w:sz="0" w:space="0" w:color="auto"/>
                <w:right w:val="none" w:sz="0" w:space="0" w:color="auto"/>
              </w:divBdr>
            </w:div>
          </w:divsChild>
        </w:div>
        <w:div w:id="1524594489">
          <w:marLeft w:val="0"/>
          <w:marRight w:val="0"/>
          <w:marTop w:val="0"/>
          <w:marBottom w:val="0"/>
          <w:divBdr>
            <w:top w:val="none" w:sz="0" w:space="0" w:color="auto"/>
            <w:left w:val="none" w:sz="0" w:space="0" w:color="auto"/>
            <w:bottom w:val="none" w:sz="0" w:space="0" w:color="auto"/>
            <w:right w:val="none" w:sz="0" w:space="0" w:color="auto"/>
          </w:divBdr>
          <w:divsChild>
            <w:div w:id="750006985">
              <w:marLeft w:val="0"/>
              <w:marRight w:val="0"/>
              <w:marTop w:val="0"/>
              <w:marBottom w:val="0"/>
              <w:divBdr>
                <w:top w:val="none" w:sz="0" w:space="0" w:color="auto"/>
                <w:left w:val="none" w:sz="0" w:space="0" w:color="auto"/>
                <w:bottom w:val="none" w:sz="0" w:space="0" w:color="auto"/>
                <w:right w:val="none" w:sz="0" w:space="0" w:color="auto"/>
              </w:divBdr>
            </w:div>
            <w:div w:id="765270435">
              <w:marLeft w:val="0"/>
              <w:marRight w:val="0"/>
              <w:marTop w:val="0"/>
              <w:marBottom w:val="0"/>
              <w:divBdr>
                <w:top w:val="none" w:sz="0" w:space="0" w:color="auto"/>
                <w:left w:val="none" w:sz="0" w:space="0" w:color="auto"/>
                <w:bottom w:val="none" w:sz="0" w:space="0" w:color="auto"/>
                <w:right w:val="none" w:sz="0" w:space="0" w:color="auto"/>
              </w:divBdr>
            </w:div>
            <w:div w:id="1585652224">
              <w:marLeft w:val="0"/>
              <w:marRight w:val="0"/>
              <w:marTop w:val="0"/>
              <w:marBottom w:val="0"/>
              <w:divBdr>
                <w:top w:val="none" w:sz="0" w:space="0" w:color="auto"/>
                <w:left w:val="none" w:sz="0" w:space="0" w:color="auto"/>
                <w:bottom w:val="none" w:sz="0" w:space="0" w:color="auto"/>
                <w:right w:val="none" w:sz="0" w:space="0" w:color="auto"/>
              </w:divBdr>
            </w:div>
            <w:div w:id="17810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2633">
      <w:bodyDiv w:val="1"/>
      <w:marLeft w:val="0"/>
      <w:marRight w:val="0"/>
      <w:marTop w:val="0"/>
      <w:marBottom w:val="0"/>
      <w:divBdr>
        <w:top w:val="none" w:sz="0" w:space="0" w:color="auto"/>
        <w:left w:val="none" w:sz="0" w:space="0" w:color="auto"/>
        <w:bottom w:val="none" w:sz="0" w:space="0" w:color="auto"/>
        <w:right w:val="none" w:sz="0" w:space="0" w:color="auto"/>
      </w:divBdr>
    </w:div>
    <w:div w:id="1073426561">
      <w:bodyDiv w:val="1"/>
      <w:marLeft w:val="0"/>
      <w:marRight w:val="0"/>
      <w:marTop w:val="0"/>
      <w:marBottom w:val="0"/>
      <w:divBdr>
        <w:top w:val="none" w:sz="0" w:space="0" w:color="auto"/>
        <w:left w:val="none" w:sz="0" w:space="0" w:color="auto"/>
        <w:bottom w:val="none" w:sz="0" w:space="0" w:color="auto"/>
        <w:right w:val="none" w:sz="0" w:space="0" w:color="auto"/>
      </w:divBdr>
    </w:div>
    <w:div w:id="1100562673">
      <w:bodyDiv w:val="1"/>
      <w:marLeft w:val="0"/>
      <w:marRight w:val="0"/>
      <w:marTop w:val="0"/>
      <w:marBottom w:val="0"/>
      <w:divBdr>
        <w:top w:val="none" w:sz="0" w:space="0" w:color="auto"/>
        <w:left w:val="none" w:sz="0" w:space="0" w:color="auto"/>
        <w:bottom w:val="none" w:sz="0" w:space="0" w:color="auto"/>
        <w:right w:val="none" w:sz="0" w:space="0" w:color="auto"/>
      </w:divBdr>
    </w:div>
    <w:div w:id="1144814455">
      <w:bodyDiv w:val="1"/>
      <w:marLeft w:val="0"/>
      <w:marRight w:val="0"/>
      <w:marTop w:val="0"/>
      <w:marBottom w:val="0"/>
      <w:divBdr>
        <w:top w:val="none" w:sz="0" w:space="0" w:color="auto"/>
        <w:left w:val="none" w:sz="0" w:space="0" w:color="auto"/>
        <w:bottom w:val="none" w:sz="0" w:space="0" w:color="auto"/>
        <w:right w:val="none" w:sz="0" w:space="0" w:color="auto"/>
      </w:divBdr>
    </w:div>
    <w:div w:id="1152677263">
      <w:bodyDiv w:val="1"/>
      <w:marLeft w:val="0"/>
      <w:marRight w:val="0"/>
      <w:marTop w:val="0"/>
      <w:marBottom w:val="0"/>
      <w:divBdr>
        <w:top w:val="none" w:sz="0" w:space="0" w:color="auto"/>
        <w:left w:val="none" w:sz="0" w:space="0" w:color="auto"/>
        <w:bottom w:val="none" w:sz="0" w:space="0" w:color="auto"/>
        <w:right w:val="none" w:sz="0" w:space="0" w:color="auto"/>
      </w:divBdr>
    </w:div>
    <w:div w:id="1161850023">
      <w:bodyDiv w:val="1"/>
      <w:marLeft w:val="0"/>
      <w:marRight w:val="0"/>
      <w:marTop w:val="0"/>
      <w:marBottom w:val="0"/>
      <w:divBdr>
        <w:top w:val="none" w:sz="0" w:space="0" w:color="auto"/>
        <w:left w:val="none" w:sz="0" w:space="0" w:color="auto"/>
        <w:bottom w:val="none" w:sz="0" w:space="0" w:color="auto"/>
        <w:right w:val="none" w:sz="0" w:space="0" w:color="auto"/>
      </w:divBdr>
    </w:div>
    <w:div w:id="1172138145">
      <w:bodyDiv w:val="1"/>
      <w:marLeft w:val="0"/>
      <w:marRight w:val="0"/>
      <w:marTop w:val="0"/>
      <w:marBottom w:val="0"/>
      <w:divBdr>
        <w:top w:val="none" w:sz="0" w:space="0" w:color="auto"/>
        <w:left w:val="none" w:sz="0" w:space="0" w:color="auto"/>
        <w:bottom w:val="none" w:sz="0" w:space="0" w:color="auto"/>
        <w:right w:val="none" w:sz="0" w:space="0" w:color="auto"/>
      </w:divBdr>
    </w:div>
    <w:div w:id="1182745473">
      <w:bodyDiv w:val="1"/>
      <w:marLeft w:val="0"/>
      <w:marRight w:val="0"/>
      <w:marTop w:val="0"/>
      <w:marBottom w:val="0"/>
      <w:divBdr>
        <w:top w:val="none" w:sz="0" w:space="0" w:color="auto"/>
        <w:left w:val="none" w:sz="0" w:space="0" w:color="auto"/>
        <w:bottom w:val="none" w:sz="0" w:space="0" w:color="auto"/>
        <w:right w:val="none" w:sz="0" w:space="0" w:color="auto"/>
      </w:divBdr>
      <w:divsChild>
        <w:div w:id="408501454">
          <w:marLeft w:val="0"/>
          <w:marRight w:val="0"/>
          <w:marTop w:val="0"/>
          <w:marBottom w:val="0"/>
          <w:divBdr>
            <w:top w:val="none" w:sz="0" w:space="0" w:color="auto"/>
            <w:left w:val="none" w:sz="0" w:space="0" w:color="auto"/>
            <w:bottom w:val="none" w:sz="0" w:space="0" w:color="auto"/>
            <w:right w:val="none" w:sz="0" w:space="0" w:color="auto"/>
          </w:divBdr>
          <w:divsChild>
            <w:div w:id="55396664">
              <w:marLeft w:val="0"/>
              <w:marRight w:val="0"/>
              <w:marTop w:val="0"/>
              <w:marBottom w:val="0"/>
              <w:divBdr>
                <w:top w:val="none" w:sz="0" w:space="0" w:color="auto"/>
                <w:left w:val="none" w:sz="0" w:space="0" w:color="auto"/>
                <w:bottom w:val="none" w:sz="0" w:space="0" w:color="auto"/>
                <w:right w:val="none" w:sz="0" w:space="0" w:color="auto"/>
              </w:divBdr>
            </w:div>
            <w:div w:id="219755824">
              <w:marLeft w:val="0"/>
              <w:marRight w:val="0"/>
              <w:marTop w:val="0"/>
              <w:marBottom w:val="0"/>
              <w:divBdr>
                <w:top w:val="none" w:sz="0" w:space="0" w:color="auto"/>
                <w:left w:val="none" w:sz="0" w:space="0" w:color="auto"/>
                <w:bottom w:val="none" w:sz="0" w:space="0" w:color="auto"/>
                <w:right w:val="none" w:sz="0" w:space="0" w:color="auto"/>
              </w:divBdr>
            </w:div>
            <w:div w:id="421220291">
              <w:marLeft w:val="0"/>
              <w:marRight w:val="0"/>
              <w:marTop w:val="0"/>
              <w:marBottom w:val="0"/>
              <w:divBdr>
                <w:top w:val="none" w:sz="0" w:space="0" w:color="auto"/>
                <w:left w:val="none" w:sz="0" w:space="0" w:color="auto"/>
                <w:bottom w:val="none" w:sz="0" w:space="0" w:color="auto"/>
                <w:right w:val="none" w:sz="0" w:space="0" w:color="auto"/>
              </w:divBdr>
            </w:div>
            <w:div w:id="8181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3756">
      <w:bodyDiv w:val="1"/>
      <w:marLeft w:val="0"/>
      <w:marRight w:val="0"/>
      <w:marTop w:val="0"/>
      <w:marBottom w:val="0"/>
      <w:divBdr>
        <w:top w:val="none" w:sz="0" w:space="0" w:color="auto"/>
        <w:left w:val="none" w:sz="0" w:space="0" w:color="auto"/>
        <w:bottom w:val="none" w:sz="0" w:space="0" w:color="auto"/>
        <w:right w:val="none" w:sz="0" w:space="0" w:color="auto"/>
      </w:divBdr>
    </w:div>
    <w:div w:id="1228803886">
      <w:bodyDiv w:val="1"/>
      <w:marLeft w:val="0"/>
      <w:marRight w:val="0"/>
      <w:marTop w:val="0"/>
      <w:marBottom w:val="0"/>
      <w:divBdr>
        <w:top w:val="none" w:sz="0" w:space="0" w:color="auto"/>
        <w:left w:val="none" w:sz="0" w:space="0" w:color="auto"/>
        <w:bottom w:val="none" w:sz="0" w:space="0" w:color="auto"/>
        <w:right w:val="none" w:sz="0" w:space="0" w:color="auto"/>
      </w:divBdr>
    </w:div>
    <w:div w:id="1231237277">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154978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59371194">
      <w:bodyDiv w:val="1"/>
      <w:marLeft w:val="0"/>
      <w:marRight w:val="0"/>
      <w:marTop w:val="0"/>
      <w:marBottom w:val="0"/>
      <w:divBdr>
        <w:top w:val="none" w:sz="0" w:space="0" w:color="auto"/>
        <w:left w:val="none" w:sz="0" w:space="0" w:color="auto"/>
        <w:bottom w:val="none" w:sz="0" w:space="0" w:color="auto"/>
        <w:right w:val="none" w:sz="0" w:space="0" w:color="auto"/>
      </w:divBdr>
    </w:div>
    <w:div w:id="1290554024">
      <w:bodyDiv w:val="1"/>
      <w:marLeft w:val="0"/>
      <w:marRight w:val="0"/>
      <w:marTop w:val="0"/>
      <w:marBottom w:val="0"/>
      <w:divBdr>
        <w:top w:val="none" w:sz="0" w:space="0" w:color="auto"/>
        <w:left w:val="none" w:sz="0" w:space="0" w:color="auto"/>
        <w:bottom w:val="none" w:sz="0" w:space="0" w:color="auto"/>
        <w:right w:val="none" w:sz="0" w:space="0" w:color="auto"/>
      </w:divBdr>
    </w:div>
    <w:div w:id="1291397149">
      <w:bodyDiv w:val="1"/>
      <w:marLeft w:val="0"/>
      <w:marRight w:val="0"/>
      <w:marTop w:val="0"/>
      <w:marBottom w:val="0"/>
      <w:divBdr>
        <w:top w:val="none" w:sz="0" w:space="0" w:color="auto"/>
        <w:left w:val="none" w:sz="0" w:space="0" w:color="auto"/>
        <w:bottom w:val="none" w:sz="0" w:space="0" w:color="auto"/>
        <w:right w:val="none" w:sz="0" w:space="0" w:color="auto"/>
      </w:divBdr>
    </w:div>
    <w:div w:id="1316836347">
      <w:bodyDiv w:val="1"/>
      <w:marLeft w:val="0"/>
      <w:marRight w:val="0"/>
      <w:marTop w:val="0"/>
      <w:marBottom w:val="0"/>
      <w:divBdr>
        <w:top w:val="none" w:sz="0" w:space="0" w:color="auto"/>
        <w:left w:val="none" w:sz="0" w:space="0" w:color="auto"/>
        <w:bottom w:val="none" w:sz="0" w:space="0" w:color="auto"/>
        <w:right w:val="none" w:sz="0" w:space="0" w:color="auto"/>
      </w:divBdr>
    </w:div>
    <w:div w:id="1340157851">
      <w:bodyDiv w:val="1"/>
      <w:marLeft w:val="0"/>
      <w:marRight w:val="0"/>
      <w:marTop w:val="0"/>
      <w:marBottom w:val="0"/>
      <w:divBdr>
        <w:top w:val="none" w:sz="0" w:space="0" w:color="auto"/>
        <w:left w:val="none" w:sz="0" w:space="0" w:color="auto"/>
        <w:bottom w:val="none" w:sz="0" w:space="0" w:color="auto"/>
        <w:right w:val="none" w:sz="0" w:space="0" w:color="auto"/>
      </w:divBdr>
    </w:div>
    <w:div w:id="1349722582">
      <w:bodyDiv w:val="1"/>
      <w:marLeft w:val="0"/>
      <w:marRight w:val="0"/>
      <w:marTop w:val="0"/>
      <w:marBottom w:val="0"/>
      <w:divBdr>
        <w:top w:val="none" w:sz="0" w:space="0" w:color="auto"/>
        <w:left w:val="none" w:sz="0" w:space="0" w:color="auto"/>
        <w:bottom w:val="none" w:sz="0" w:space="0" w:color="auto"/>
        <w:right w:val="none" w:sz="0" w:space="0" w:color="auto"/>
      </w:divBdr>
    </w:div>
    <w:div w:id="1364555660">
      <w:bodyDiv w:val="1"/>
      <w:marLeft w:val="0"/>
      <w:marRight w:val="0"/>
      <w:marTop w:val="0"/>
      <w:marBottom w:val="0"/>
      <w:divBdr>
        <w:top w:val="none" w:sz="0" w:space="0" w:color="auto"/>
        <w:left w:val="none" w:sz="0" w:space="0" w:color="auto"/>
        <w:bottom w:val="none" w:sz="0" w:space="0" w:color="auto"/>
        <w:right w:val="none" w:sz="0" w:space="0" w:color="auto"/>
      </w:divBdr>
    </w:div>
    <w:div w:id="1374886854">
      <w:bodyDiv w:val="1"/>
      <w:marLeft w:val="0"/>
      <w:marRight w:val="0"/>
      <w:marTop w:val="0"/>
      <w:marBottom w:val="0"/>
      <w:divBdr>
        <w:top w:val="none" w:sz="0" w:space="0" w:color="auto"/>
        <w:left w:val="none" w:sz="0" w:space="0" w:color="auto"/>
        <w:bottom w:val="none" w:sz="0" w:space="0" w:color="auto"/>
        <w:right w:val="none" w:sz="0" w:space="0" w:color="auto"/>
      </w:divBdr>
    </w:div>
    <w:div w:id="1378973375">
      <w:bodyDiv w:val="1"/>
      <w:marLeft w:val="0"/>
      <w:marRight w:val="0"/>
      <w:marTop w:val="0"/>
      <w:marBottom w:val="0"/>
      <w:divBdr>
        <w:top w:val="none" w:sz="0" w:space="0" w:color="auto"/>
        <w:left w:val="none" w:sz="0" w:space="0" w:color="auto"/>
        <w:bottom w:val="none" w:sz="0" w:space="0" w:color="auto"/>
        <w:right w:val="none" w:sz="0" w:space="0" w:color="auto"/>
      </w:divBdr>
    </w:div>
    <w:div w:id="1408117012">
      <w:bodyDiv w:val="1"/>
      <w:marLeft w:val="0"/>
      <w:marRight w:val="0"/>
      <w:marTop w:val="0"/>
      <w:marBottom w:val="0"/>
      <w:divBdr>
        <w:top w:val="none" w:sz="0" w:space="0" w:color="auto"/>
        <w:left w:val="none" w:sz="0" w:space="0" w:color="auto"/>
        <w:bottom w:val="none" w:sz="0" w:space="0" w:color="auto"/>
        <w:right w:val="none" w:sz="0" w:space="0" w:color="auto"/>
      </w:divBdr>
    </w:div>
    <w:div w:id="1416784559">
      <w:bodyDiv w:val="1"/>
      <w:marLeft w:val="0"/>
      <w:marRight w:val="0"/>
      <w:marTop w:val="0"/>
      <w:marBottom w:val="0"/>
      <w:divBdr>
        <w:top w:val="none" w:sz="0" w:space="0" w:color="auto"/>
        <w:left w:val="none" w:sz="0" w:space="0" w:color="auto"/>
        <w:bottom w:val="none" w:sz="0" w:space="0" w:color="auto"/>
        <w:right w:val="none" w:sz="0" w:space="0" w:color="auto"/>
      </w:divBdr>
    </w:div>
    <w:div w:id="1427263321">
      <w:bodyDiv w:val="1"/>
      <w:marLeft w:val="0"/>
      <w:marRight w:val="0"/>
      <w:marTop w:val="0"/>
      <w:marBottom w:val="0"/>
      <w:divBdr>
        <w:top w:val="none" w:sz="0" w:space="0" w:color="auto"/>
        <w:left w:val="none" w:sz="0" w:space="0" w:color="auto"/>
        <w:bottom w:val="none" w:sz="0" w:space="0" w:color="auto"/>
        <w:right w:val="none" w:sz="0" w:space="0" w:color="auto"/>
      </w:divBdr>
    </w:div>
    <w:div w:id="1447694917">
      <w:bodyDiv w:val="1"/>
      <w:marLeft w:val="0"/>
      <w:marRight w:val="0"/>
      <w:marTop w:val="0"/>
      <w:marBottom w:val="0"/>
      <w:divBdr>
        <w:top w:val="none" w:sz="0" w:space="0" w:color="auto"/>
        <w:left w:val="none" w:sz="0" w:space="0" w:color="auto"/>
        <w:bottom w:val="none" w:sz="0" w:space="0" w:color="auto"/>
        <w:right w:val="none" w:sz="0" w:space="0" w:color="auto"/>
      </w:divBdr>
    </w:div>
    <w:div w:id="1464494403">
      <w:bodyDiv w:val="1"/>
      <w:marLeft w:val="0"/>
      <w:marRight w:val="0"/>
      <w:marTop w:val="0"/>
      <w:marBottom w:val="0"/>
      <w:divBdr>
        <w:top w:val="none" w:sz="0" w:space="0" w:color="auto"/>
        <w:left w:val="none" w:sz="0" w:space="0" w:color="auto"/>
        <w:bottom w:val="none" w:sz="0" w:space="0" w:color="auto"/>
        <w:right w:val="none" w:sz="0" w:space="0" w:color="auto"/>
      </w:divBdr>
    </w:div>
    <w:div w:id="1466511618">
      <w:bodyDiv w:val="1"/>
      <w:marLeft w:val="0"/>
      <w:marRight w:val="0"/>
      <w:marTop w:val="0"/>
      <w:marBottom w:val="0"/>
      <w:divBdr>
        <w:top w:val="none" w:sz="0" w:space="0" w:color="auto"/>
        <w:left w:val="none" w:sz="0" w:space="0" w:color="auto"/>
        <w:bottom w:val="none" w:sz="0" w:space="0" w:color="auto"/>
        <w:right w:val="none" w:sz="0" w:space="0" w:color="auto"/>
      </w:divBdr>
    </w:div>
    <w:div w:id="1484203927">
      <w:bodyDiv w:val="1"/>
      <w:marLeft w:val="0"/>
      <w:marRight w:val="0"/>
      <w:marTop w:val="0"/>
      <w:marBottom w:val="0"/>
      <w:divBdr>
        <w:top w:val="none" w:sz="0" w:space="0" w:color="auto"/>
        <w:left w:val="none" w:sz="0" w:space="0" w:color="auto"/>
        <w:bottom w:val="none" w:sz="0" w:space="0" w:color="auto"/>
        <w:right w:val="none" w:sz="0" w:space="0" w:color="auto"/>
      </w:divBdr>
    </w:div>
    <w:div w:id="1490289946">
      <w:bodyDiv w:val="1"/>
      <w:marLeft w:val="0"/>
      <w:marRight w:val="0"/>
      <w:marTop w:val="0"/>
      <w:marBottom w:val="0"/>
      <w:divBdr>
        <w:top w:val="none" w:sz="0" w:space="0" w:color="auto"/>
        <w:left w:val="none" w:sz="0" w:space="0" w:color="auto"/>
        <w:bottom w:val="none" w:sz="0" w:space="0" w:color="auto"/>
        <w:right w:val="none" w:sz="0" w:space="0" w:color="auto"/>
      </w:divBdr>
    </w:div>
    <w:div w:id="1491556173">
      <w:bodyDiv w:val="1"/>
      <w:marLeft w:val="0"/>
      <w:marRight w:val="0"/>
      <w:marTop w:val="0"/>
      <w:marBottom w:val="0"/>
      <w:divBdr>
        <w:top w:val="none" w:sz="0" w:space="0" w:color="auto"/>
        <w:left w:val="none" w:sz="0" w:space="0" w:color="auto"/>
        <w:bottom w:val="none" w:sz="0" w:space="0" w:color="auto"/>
        <w:right w:val="none" w:sz="0" w:space="0" w:color="auto"/>
      </w:divBdr>
    </w:div>
    <w:div w:id="1510870582">
      <w:bodyDiv w:val="1"/>
      <w:marLeft w:val="0"/>
      <w:marRight w:val="0"/>
      <w:marTop w:val="0"/>
      <w:marBottom w:val="0"/>
      <w:divBdr>
        <w:top w:val="none" w:sz="0" w:space="0" w:color="auto"/>
        <w:left w:val="none" w:sz="0" w:space="0" w:color="auto"/>
        <w:bottom w:val="none" w:sz="0" w:space="0" w:color="auto"/>
        <w:right w:val="none" w:sz="0" w:space="0" w:color="auto"/>
      </w:divBdr>
      <w:divsChild>
        <w:div w:id="85465676">
          <w:marLeft w:val="0"/>
          <w:marRight w:val="0"/>
          <w:marTop w:val="0"/>
          <w:marBottom w:val="0"/>
          <w:divBdr>
            <w:top w:val="none" w:sz="0" w:space="0" w:color="auto"/>
            <w:left w:val="none" w:sz="0" w:space="0" w:color="auto"/>
            <w:bottom w:val="none" w:sz="0" w:space="0" w:color="auto"/>
            <w:right w:val="none" w:sz="0" w:space="0" w:color="auto"/>
          </w:divBdr>
        </w:div>
      </w:divsChild>
    </w:div>
    <w:div w:id="1524435535">
      <w:bodyDiv w:val="1"/>
      <w:marLeft w:val="0"/>
      <w:marRight w:val="0"/>
      <w:marTop w:val="0"/>
      <w:marBottom w:val="0"/>
      <w:divBdr>
        <w:top w:val="none" w:sz="0" w:space="0" w:color="auto"/>
        <w:left w:val="none" w:sz="0" w:space="0" w:color="auto"/>
        <w:bottom w:val="none" w:sz="0" w:space="0" w:color="auto"/>
        <w:right w:val="none" w:sz="0" w:space="0" w:color="auto"/>
      </w:divBdr>
    </w:div>
    <w:div w:id="1571892197">
      <w:bodyDiv w:val="1"/>
      <w:marLeft w:val="0"/>
      <w:marRight w:val="0"/>
      <w:marTop w:val="0"/>
      <w:marBottom w:val="0"/>
      <w:divBdr>
        <w:top w:val="none" w:sz="0" w:space="0" w:color="auto"/>
        <w:left w:val="none" w:sz="0" w:space="0" w:color="auto"/>
        <w:bottom w:val="none" w:sz="0" w:space="0" w:color="auto"/>
        <w:right w:val="none" w:sz="0" w:space="0" w:color="auto"/>
      </w:divBdr>
    </w:div>
    <w:div w:id="1572306450">
      <w:bodyDiv w:val="1"/>
      <w:marLeft w:val="0"/>
      <w:marRight w:val="0"/>
      <w:marTop w:val="0"/>
      <w:marBottom w:val="0"/>
      <w:divBdr>
        <w:top w:val="none" w:sz="0" w:space="0" w:color="auto"/>
        <w:left w:val="none" w:sz="0" w:space="0" w:color="auto"/>
        <w:bottom w:val="none" w:sz="0" w:space="0" w:color="auto"/>
        <w:right w:val="none" w:sz="0" w:space="0" w:color="auto"/>
      </w:divBdr>
    </w:div>
    <w:div w:id="1585794285">
      <w:bodyDiv w:val="1"/>
      <w:marLeft w:val="0"/>
      <w:marRight w:val="0"/>
      <w:marTop w:val="0"/>
      <w:marBottom w:val="0"/>
      <w:divBdr>
        <w:top w:val="none" w:sz="0" w:space="0" w:color="auto"/>
        <w:left w:val="none" w:sz="0" w:space="0" w:color="auto"/>
        <w:bottom w:val="none" w:sz="0" w:space="0" w:color="auto"/>
        <w:right w:val="none" w:sz="0" w:space="0" w:color="auto"/>
      </w:divBdr>
    </w:div>
    <w:div w:id="1586068005">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5210692">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24918575">
      <w:bodyDiv w:val="1"/>
      <w:marLeft w:val="0"/>
      <w:marRight w:val="0"/>
      <w:marTop w:val="0"/>
      <w:marBottom w:val="0"/>
      <w:divBdr>
        <w:top w:val="none" w:sz="0" w:space="0" w:color="auto"/>
        <w:left w:val="none" w:sz="0" w:space="0" w:color="auto"/>
        <w:bottom w:val="none" w:sz="0" w:space="0" w:color="auto"/>
        <w:right w:val="none" w:sz="0" w:space="0" w:color="auto"/>
      </w:divBdr>
    </w:div>
    <w:div w:id="1635718738">
      <w:bodyDiv w:val="1"/>
      <w:marLeft w:val="0"/>
      <w:marRight w:val="0"/>
      <w:marTop w:val="0"/>
      <w:marBottom w:val="0"/>
      <w:divBdr>
        <w:top w:val="none" w:sz="0" w:space="0" w:color="auto"/>
        <w:left w:val="none" w:sz="0" w:space="0" w:color="auto"/>
        <w:bottom w:val="none" w:sz="0" w:space="0" w:color="auto"/>
        <w:right w:val="none" w:sz="0" w:space="0" w:color="auto"/>
      </w:divBdr>
    </w:div>
    <w:div w:id="1651128967">
      <w:bodyDiv w:val="1"/>
      <w:marLeft w:val="0"/>
      <w:marRight w:val="0"/>
      <w:marTop w:val="0"/>
      <w:marBottom w:val="0"/>
      <w:divBdr>
        <w:top w:val="none" w:sz="0" w:space="0" w:color="auto"/>
        <w:left w:val="none" w:sz="0" w:space="0" w:color="auto"/>
        <w:bottom w:val="none" w:sz="0" w:space="0" w:color="auto"/>
        <w:right w:val="none" w:sz="0" w:space="0" w:color="auto"/>
      </w:divBdr>
    </w:div>
    <w:div w:id="1654750093">
      <w:bodyDiv w:val="1"/>
      <w:marLeft w:val="0"/>
      <w:marRight w:val="0"/>
      <w:marTop w:val="0"/>
      <w:marBottom w:val="0"/>
      <w:divBdr>
        <w:top w:val="none" w:sz="0" w:space="0" w:color="auto"/>
        <w:left w:val="none" w:sz="0" w:space="0" w:color="auto"/>
        <w:bottom w:val="none" w:sz="0" w:space="0" w:color="auto"/>
        <w:right w:val="none" w:sz="0" w:space="0" w:color="auto"/>
      </w:divBdr>
    </w:div>
    <w:div w:id="1675691771">
      <w:bodyDiv w:val="1"/>
      <w:marLeft w:val="0"/>
      <w:marRight w:val="0"/>
      <w:marTop w:val="0"/>
      <w:marBottom w:val="0"/>
      <w:divBdr>
        <w:top w:val="none" w:sz="0" w:space="0" w:color="auto"/>
        <w:left w:val="none" w:sz="0" w:space="0" w:color="auto"/>
        <w:bottom w:val="none" w:sz="0" w:space="0" w:color="auto"/>
        <w:right w:val="none" w:sz="0" w:space="0" w:color="auto"/>
      </w:divBdr>
    </w:div>
    <w:div w:id="1685981450">
      <w:bodyDiv w:val="1"/>
      <w:marLeft w:val="0"/>
      <w:marRight w:val="0"/>
      <w:marTop w:val="0"/>
      <w:marBottom w:val="0"/>
      <w:divBdr>
        <w:top w:val="none" w:sz="0" w:space="0" w:color="auto"/>
        <w:left w:val="none" w:sz="0" w:space="0" w:color="auto"/>
        <w:bottom w:val="none" w:sz="0" w:space="0" w:color="auto"/>
        <w:right w:val="none" w:sz="0" w:space="0" w:color="auto"/>
      </w:divBdr>
    </w:div>
    <w:div w:id="1703823577">
      <w:bodyDiv w:val="1"/>
      <w:marLeft w:val="0"/>
      <w:marRight w:val="0"/>
      <w:marTop w:val="0"/>
      <w:marBottom w:val="0"/>
      <w:divBdr>
        <w:top w:val="none" w:sz="0" w:space="0" w:color="auto"/>
        <w:left w:val="none" w:sz="0" w:space="0" w:color="auto"/>
        <w:bottom w:val="none" w:sz="0" w:space="0" w:color="auto"/>
        <w:right w:val="none" w:sz="0" w:space="0" w:color="auto"/>
      </w:divBdr>
    </w:div>
    <w:div w:id="1707759075">
      <w:bodyDiv w:val="1"/>
      <w:marLeft w:val="0"/>
      <w:marRight w:val="0"/>
      <w:marTop w:val="0"/>
      <w:marBottom w:val="0"/>
      <w:divBdr>
        <w:top w:val="none" w:sz="0" w:space="0" w:color="auto"/>
        <w:left w:val="none" w:sz="0" w:space="0" w:color="auto"/>
        <w:bottom w:val="none" w:sz="0" w:space="0" w:color="auto"/>
        <w:right w:val="none" w:sz="0" w:space="0" w:color="auto"/>
      </w:divBdr>
    </w:div>
    <w:div w:id="1736706617">
      <w:bodyDiv w:val="1"/>
      <w:marLeft w:val="0"/>
      <w:marRight w:val="0"/>
      <w:marTop w:val="0"/>
      <w:marBottom w:val="0"/>
      <w:divBdr>
        <w:top w:val="none" w:sz="0" w:space="0" w:color="auto"/>
        <w:left w:val="none" w:sz="0" w:space="0" w:color="auto"/>
        <w:bottom w:val="none" w:sz="0" w:space="0" w:color="auto"/>
        <w:right w:val="none" w:sz="0" w:space="0" w:color="auto"/>
      </w:divBdr>
    </w:div>
    <w:div w:id="1746414412">
      <w:bodyDiv w:val="1"/>
      <w:marLeft w:val="0"/>
      <w:marRight w:val="0"/>
      <w:marTop w:val="0"/>
      <w:marBottom w:val="0"/>
      <w:divBdr>
        <w:top w:val="none" w:sz="0" w:space="0" w:color="auto"/>
        <w:left w:val="none" w:sz="0" w:space="0" w:color="auto"/>
        <w:bottom w:val="none" w:sz="0" w:space="0" w:color="auto"/>
        <w:right w:val="none" w:sz="0" w:space="0" w:color="auto"/>
      </w:divBdr>
    </w:div>
    <w:div w:id="1748847154">
      <w:bodyDiv w:val="1"/>
      <w:marLeft w:val="0"/>
      <w:marRight w:val="0"/>
      <w:marTop w:val="0"/>
      <w:marBottom w:val="0"/>
      <w:divBdr>
        <w:top w:val="none" w:sz="0" w:space="0" w:color="auto"/>
        <w:left w:val="none" w:sz="0" w:space="0" w:color="auto"/>
        <w:bottom w:val="none" w:sz="0" w:space="0" w:color="auto"/>
        <w:right w:val="none" w:sz="0" w:space="0" w:color="auto"/>
      </w:divBdr>
    </w:div>
    <w:div w:id="1758865610">
      <w:bodyDiv w:val="1"/>
      <w:marLeft w:val="0"/>
      <w:marRight w:val="0"/>
      <w:marTop w:val="0"/>
      <w:marBottom w:val="0"/>
      <w:divBdr>
        <w:top w:val="none" w:sz="0" w:space="0" w:color="auto"/>
        <w:left w:val="none" w:sz="0" w:space="0" w:color="auto"/>
        <w:bottom w:val="none" w:sz="0" w:space="0" w:color="auto"/>
        <w:right w:val="none" w:sz="0" w:space="0" w:color="auto"/>
      </w:divBdr>
    </w:div>
    <w:div w:id="1759984294">
      <w:bodyDiv w:val="1"/>
      <w:marLeft w:val="0"/>
      <w:marRight w:val="0"/>
      <w:marTop w:val="0"/>
      <w:marBottom w:val="0"/>
      <w:divBdr>
        <w:top w:val="none" w:sz="0" w:space="0" w:color="auto"/>
        <w:left w:val="none" w:sz="0" w:space="0" w:color="auto"/>
        <w:bottom w:val="none" w:sz="0" w:space="0" w:color="auto"/>
        <w:right w:val="none" w:sz="0" w:space="0" w:color="auto"/>
      </w:divBdr>
    </w:div>
    <w:div w:id="1763062764">
      <w:bodyDiv w:val="1"/>
      <w:marLeft w:val="0"/>
      <w:marRight w:val="0"/>
      <w:marTop w:val="0"/>
      <w:marBottom w:val="0"/>
      <w:divBdr>
        <w:top w:val="none" w:sz="0" w:space="0" w:color="auto"/>
        <w:left w:val="none" w:sz="0" w:space="0" w:color="auto"/>
        <w:bottom w:val="none" w:sz="0" w:space="0" w:color="auto"/>
        <w:right w:val="none" w:sz="0" w:space="0" w:color="auto"/>
      </w:divBdr>
      <w:divsChild>
        <w:div w:id="155003866">
          <w:marLeft w:val="0"/>
          <w:marRight w:val="0"/>
          <w:marTop w:val="0"/>
          <w:marBottom w:val="0"/>
          <w:divBdr>
            <w:top w:val="none" w:sz="0" w:space="0" w:color="auto"/>
            <w:left w:val="none" w:sz="0" w:space="0" w:color="auto"/>
            <w:bottom w:val="none" w:sz="0" w:space="0" w:color="auto"/>
            <w:right w:val="none" w:sz="0" w:space="0" w:color="auto"/>
          </w:divBdr>
          <w:divsChild>
            <w:div w:id="329413760">
              <w:marLeft w:val="0"/>
              <w:marRight w:val="0"/>
              <w:marTop w:val="0"/>
              <w:marBottom w:val="0"/>
              <w:divBdr>
                <w:top w:val="none" w:sz="0" w:space="0" w:color="auto"/>
                <w:left w:val="none" w:sz="0" w:space="0" w:color="auto"/>
                <w:bottom w:val="none" w:sz="0" w:space="0" w:color="auto"/>
                <w:right w:val="none" w:sz="0" w:space="0" w:color="auto"/>
              </w:divBdr>
              <w:divsChild>
                <w:div w:id="1520654780">
                  <w:marLeft w:val="0"/>
                  <w:marRight w:val="0"/>
                  <w:marTop w:val="0"/>
                  <w:marBottom w:val="0"/>
                  <w:divBdr>
                    <w:top w:val="none" w:sz="0" w:space="0" w:color="auto"/>
                    <w:left w:val="none" w:sz="0" w:space="0" w:color="auto"/>
                    <w:bottom w:val="none" w:sz="0" w:space="0" w:color="auto"/>
                    <w:right w:val="none" w:sz="0" w:space="0" w:color="auto"/>
                  </w:divBdr>
                  <w:divsChild>
                    <w:div w:id="194007081">
                      <w:marLeft w:val="0"/>
                      <w:marRight w:val="0"/>
                      <w:marTop w:val="0"/>
                      <w:marBottom w:val="0"/>
                      <w:divBdr>
                        <w:top w:val="none" w:sz="0" w:space="0" w:color="auto"/>
                        <w:left w:val="none" w:sz="0" w:space="0" w:color="auto"/>
                        <w:bottom w:val="none" w:sz="0" w:space="0" w:color="auto"/>
                        <w:right w:val="none" w:sz="0" w:space="0" w:color="auto"/>
                      </w:divBdr>
                      <w:divsChild>
                        <w:div w:id="3363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961469">
      <w:bodyDiv w:val="1"/>
      <w:marLeft w:val="0"/>
      <w:marRight w:val="0"/>
      <w:marTop w:val="0"/>
      <w:marBottom w:val="0"/>
      <w:divBdr>
        <w:top w:val="none" w:sz="0" w:space="0" w:color="auto"/>
        <w:left w:val="none" w:sz="0" w:space="0" w:color="auto"/>
        <w:bottom w:val="none" w:sz="0" w:space="0" w:color="auto"/>
        <w:right w:val="none" w:sz="0" w:space="0" w:color="auto"/>
      </w:divBdr>
    </w:div>
    <w:div w:id="1787887861">
      <w:bodyDiv w:val="1"/>
      <w:marLeft w:val="0"/>
      <w:marRight w:val="0"/>
      <w:marTop w:val="0"/>
      <w:marBottom w:val="0"/>
      <w:divBdr>
        <w:top w:val="none" w:sz="0" w:space="0" w:color="auto"/>
        <w:left w:val="none" w:sz="0" w:space="0" w:color="auto"/>
        <w:bottom w:val="none" w:sz="0" w:space="0" w:color="auto"/>
        <w:right w:val="none" w:sz="0" w:space="0" w:color="auto"/>
      </w:divBdr>
    </w:div>
    <w:div w:id="1795950929">
      <w:bodyDiv w:val="1"/>
      <w:marLeft w:val="0"/>
      <w:marRight w:val="0"/>
      <w:marTop w:val="0"/>
      <w:marBottom w:val="0"/>
      <w:divBdr>
        <w:top w:val="none" w:sz="0" w:space="0" w:color="auto"/>
        <w:left w:val="none" w:sz="0" w:space="0" w:color="auto"/>
        <w:bottom w:val="none" w:sz="0" w:space="0" w:color="auto"/>
        <w:right w:val="none" w:sz="0" w:space="0" w:color="auto"/>
      </w:divBdr>
    </w:div>
    <w:div w:id="1817646521">
      <w:bodyDiv w:val="1"/>
      <w:marLeft w:val="0"/>
      <w:marRight w:val="0"/>
      <w:marTop w:val="0"/>
      <w:marBottom w:val="0"/>
      <w:divBdr>
        <w:top w:val="none" w:sz="0" w:space="0" w:color="auto"/>
        <w:left w:val="none" w:sz="0" w:space="0" w:color="auto"/>
        <w:bottom w:val="none" w:sz="0" w:space="0" w:color="auto"/>
        <w:right w:val="none" w:sz="0" w:space="0" w:color="auto"/>
      </w:divBdr>
    </w:div>
    <w:div w:id="1858886320">
      <w:bodyDiv w:val="1"/>
      <w:marLeft w:val="0"/>
      <w:marRight w:val="0"/>
      <w:marTop w:val="0"/>
      <w:marBottom w:val="0"/>
      <w:divBdr>
        <w:top w:val="none" w:sz="0" w:space="0" w:color="auto"/>
        <w:left w:val="none" w:sz="0" w:space="0" w:color="auto"/>
        <w:bottom w:val="none" w:sz="0" w:space="0" w:color="auto"/>
        <w:right w:val="none" w:sz="0" w:space="0" w:color="auto"/>
      </w:divBdr>
    </w:div>
    <w:div w:id="1863395341">
      <w:bodyDiv w:val="1"/>
      <w:marLeft w:val="0"/>
      <w:marRight w:val="0"/>
      <w:marTop w:val="0"/>
      <w:marBottom w:val="0"/>
      <w:divBdr>
        <w:top w:val="none" w:sz="0" w:space="0" w:color="auto"/>
        <w:left w:val="none" w:sz="0" w:space="0" w:color="auto"/>
        <w:bottom w:val="none" w:sz="0" w:space="0" w:color="auto"/>
        <w:right w:val="none" w:sz="0" w:space="0" w:color="auto"/>
      </w:divBdr>
    </w:div>
    <w:div w:id="1872037190">
      <w:bodyDiv w:val="1"/>
      <w:marLeft w:val="0"/>
      <w:marRight w:val="0"/>
      <w:marTop w:val="0"/>
      <w:marBottom w:val="0"/>
      <w:divBdr>
        <w:top w:val="none" w:sz="0" w:space="0" w:color="auto"/>
        <w:left w:val="none" w:sz="0" w:space="0" w:color="auto"/>
        <w:bottom w:val="none" w:sz="0" w:space="0" w:color="auto"/>
        <w:right w:val="none" w:sz="0" w:space="0" w:color="auto"/>
      </w:divBdr>
    </w:div>
    <w:div w:id="1883399817">
      <w:bodyDiv w:val="1"/>
      <w:marLeft w:val="0"/>
      <w:marRight w:val="0"/>
      <w:marTop w:val="0"/>
      <w:marBottom w:val="0"/>
      <w:divBdr>
        <w:top w:val="none" w:sz="0" w:space="0" w:color="auto"/>
        <w:left w:val="none" w:sz="0" w:space="0" w:color="auto"/>
        <w:bottom w:val="none" w:sz="0" w:space="0" w:color="auto"/>
        <w:right w:val="none" w:sz="0" w:space="0" w:color="auto"/>
      </w:divBdr>
    </w:div>
    <w:div w:id="1885632628">
      <w:bodyDiv w:val="1"/>
      <w:marLeft w:val="0"/>
      <w:marRight w:val="0"/>
      <w:marTop w:val="0"/>
      <w:marBottom w:val="0"/>
      <w:divBdr>
        <w:top w:val="none" w:sz="0" w:space="0" w:color="auto"/>
        <w:left w:val="none" w:sz="0" w:space="0" w:color="auto"/>
        <w:bottom w:val="none" w:sz="0" w:space="0" w:color="auto"/>
        <w:right w:val="none" w:sz="0" w:space="0" w:color="auto"/>
      </w:divBdr>
    </w:div>
    <w:div w:id="1888907362">
      <w:bodyDiv w:val="1"/>
      <w:marLeft w:val="0"/>
      <w:marRight w:val="0"/>
      <w:marTop w:val="0"/>
      <w:marBottom w:val="0"/>
      <w:divBdr>
        <w:top w:val="none" w:sz="0" w:space="0" w:color="auto"/>
        <w:left w:val="none" w:sz="0" w:space="0" w:color="auto"/>
        <w:bottom w:val="none" w:sz="0" w:space="0" w:color="auto"/>
        <w:right w:val="none" w:sz="0" w:space="0" w:color="auto"/>
      </w:divBdr>
    </w:div>
    <w:div w:id="1889953270">
      <w:bodyDiv w:val="1"/>
      <w:marLeft w:val="0"/>
      <w:marRight w:val="0"/>
      <w:marTop w:val="0"/>
      <w:marBottom w:val="0"/>
      <w:divBdr>
        <w:top w:val="none" w:sz="0" w:space="0" w:color="auto"/>
        <w:left w:val="none" w:sz="0" w:space="0" w:color="auto"/>
        <w:bottom w:val="none" w:sz="0" w:space="0" w:color="auto"/>
        <w:right w:val="none" w:sz="0" w:space="0" w:color="auto"/>
      </w:divBdr>
    </w:div>
    <w:div w:id="1894848089">
      <w:bodyDiv w:val="1"/>
      <w:marLeft w:val="0"/>
      <w:marRight w:val="0"/>
      <w:marTop w:val="0"/>
      <w:marBottom w:val="0"/>
      <w:divBdr>
        <w:top w:val="none" w:sz="0" w:space="0" w:color="auto"/>
        <w:left w:val="none" w:sz="0" w:space="0" w:color="auto"/>
        <w:bottom w:val="none" w:sz="0" w:space="0" w:color="auto"/>
        <w:right w:val="none" w:sz="0" w:space="0" w:color="auto"/>
      </w:divBdr>
    </w:div>
    <w:div w:id="1915969152">
      <w:bodyDiv w:val="1"/>
      <w:marLeft w:val="0"/>
      <w:marRight w:val="0"/>
      <w:marTop w:val="0"/>
      <w:marBottom w:val="0"/>
      <w:divBdr>
        <w:top w:val="none" w:sz="0" w:space="0" w:color="auto"/>
        <w:left w:val="none" w:sz="0" w:space="0" w:color="auto"/>
        <w:bottom w:val="none" w:sz="0" w:space="0" w:color="auto"/>
        <w:right w:val="none" w:sz="0" w:space="0" w:color="auto"/>
      </w:divBdr>
    </w:div>
    <w:div w:id="1918901359">
      <w:bodyDiv w:val="1"/>
      <w:marLeft w:val="0"/>
      <w:marRight w:val="0"/>
      <w:marTop w:val="0"/>
      <w:marBottom w:val="0"/>
      <w:divBdr>
        <w:top w:val="none" w:sz="0" w:space="0" w:color="auto"/>
        <w:left w:val="none" w:sz="0" w:space="0" w:color="auto"/>
        <w:bottom w:val="none" w:sz="0" w:space="0" w:color="auto"/>
        <w:right w:val="none" w:sz="0" w:space="0" w:color="auto"/>
      </w:divBdr>
    </w:div>
    <w:div w:id="1926458036">
      <w:bodyDiv w:val="1"/>
      <w:marLeft w:val="0"/>
      <w:marRight w:val="0"/>
      <w:marTop w:val="0"/>
      <w:marBottom w:val="0"/>
      <w:divBdr>
        <w:top w:val="none" w:sz="0" w:space="0" w:color="auto"/>
        <w:left w:val="none" w:sz="0" w:space="0" w:color="auto"/>
        <w:bottom w:val="none" w:sz="0" w:space="0" w:color="auto"/>
        <w:right w:val="none" w:sz="0" w:space="0" w:color="auto"/>
      </w:divBdr>
    </w:div>
    <w:div w:id="1943564943">
      <w:bodyDiv w:val="1"/>
      <w:marLeft w:val="0"/>
      <w:marRight w:val="0"/>
      <w:marTop w:val="0"/>
      <w:marBottom w:val="0"/>
      <w:divBdr>
        <w:top w:val="none" w:sz="0" w:space="0" w:color="auto"/>
        <w:left w:val="none" w:sz="0" w:space="0" w:color="auto"/>
        <w:bottom w:val="none" w:sz="0" w:space="0" w:color="auto"/>
        <w:right w:val="none" w:sz="0" w:space="0" w:color="auto"/>
      </w:divBdr>
    </w:div>
    <w:div w:id="1976786611">
      <w:bodyDiv w:val="1"/>
      <w:marLeft w:val="0"/>
      <w:marRight w:val="0"/>
      <w:marTop w:val="0"/>
      <w:marBottom w:val="0"/>
      <w:divBdr>
        <w:top w:val="none" w:sz="0" w:space="0" w:color="auto"/>
        <w:left w:val="none" w:sz="0" w:space="0" w:color="auto"/>
        <w:bottom w:val="none" w:sz="0" w:space="0" w:color="auto"/>
        <w:right w:val="none" w:sz="0" w:space="0" w:color="auto"/>
      </w:divBdr>
    </w:div>
    <w:div w:id="2011367391">
      <w:bodyDiv w:val="1"/>
      <w:marLeft w:val="0"/>
      <w:marRight w:val="0"/>
      <w:marTop w:val="0"/>
      <w:marBottom w:val="0"/>
      <w:divBdr>
        <w:top w:val="none" w:sz="0" w:space="0" w:color="auto"/>
        <w:left w:val="none" w:sz="0" w:space="0" w:color="auto"/>
        <w:bottom w:val="none" w:sz="0" w:space="0" w:color="auto"/>
        <w:right w:val="none" w:sz="0" w:space="0" w:color="auto"/>
      </w:divBdr>
    </w:div>
    <w:div w:id="2030251768">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35646150">
      <w:bodyDiv w:val="1"/>
      <w:marLeft w:val="0"/>
      <w:marRight w:val="0"/>
      <w:marTop w:val="0"/>
      <w:marBottom w:val="0"/>
      <w:divBdr>
        <w:top w:val="none" w:sz="0" w:space="0" w:color="auto"/>
        <w:left w:val="none" w:sz="0" w:space="0" w:color="auto"/>
        <w:bottom w:val="none" w:sz="0" w:space="0" w:color="auto"/>
        <w:right w:val="none" w:sz="0" w:space="0" w:color="auto"/>
      </w:divBdr>
      <w:divsChild>
        <w:div w:id="76830396">
          <w:marLeft w:val="0"/>
          <w:marRight w:val="0"/>
          <w:marTop w:val="0"/>
          <w:marBottom w:val="0"/>
          <w:divBdr>
            <w:top w:val="none" w:sz="0" w:space="0" w:color="auto"/>
            <w:left w:val="none" w:sz="0" w:space="0" w:color="auto"/>
            <w:bottom w:val="none" w:sz="0" w:space="0" w:color="auto"/>
            <w:right w:val="none" w:sz="0" w:space="0" w:color="auto"/>
          </w:divBdr>
        </w:div>
      </w:divsChild>
    </w:div>
    <w:div w:id="2047213620">
      <w:bodyDiv w:val="1"/>
      <w:marLeft w:val="0"/>
      <w:marRight w:val="0"/>
      <w:marTop w:val="0"/>
      <w:marBottom w:val="0"/>
      <w:divBdr>
        <w:top w:val="none" w:sz="0" w:space="0" w:color="auto"/>
        <w:left w:val="none" w:sz="0" w:space="0" w:color="auto"/>
        <w:bottom w:val="none" w:sz="0" w:space="0" w:color="auto"/>
        <w:right w:val="none" w:sz="0" w:space="0" w:color="auto"/>
      </w:divBdr>
    </w:div>
    <w:div w:id="2047562944">
      <w:bodyDiv w:val="1"/>
      <w:marLeft w:val="0"/>
      <w:marRight w:val="0"/>
      <w:marTop w:val="0"/>
      <w:marBottom w:val="0"/>
      <w:divBdr>
        <w:top w:val="none" w:sz="0" w:space="0" w:color="auto"/>
        <w:left w:val="none" w:sz="0" w:space="0" w:color="auto"/>
        <w:bottom w:val="none" w:sz="0" w:space="0" w:color="auto"/>
        <w:right w:val="none" w:sz="0" w:space="0" w:color="auto"/>
      </w:divBdr>
    </w:div>
    <w:div w:id="2057316226">
      <w:bodyDiv w:val="1"/>
      <w:marLeft w:val="0"/>
      <w:marRight w:val="0"/>
      <w:marTop w:val="0"/>
      <w:marBottom w:val="0"/>
      <w:divBdr>
        <w:top w:val="none" w:sz="0" w:space="0" w:color="auto"/>
        <w:left w:val="none" w:sz="0" w:space="0" w:color="auto"/>
        <w:bottom w:val="none" w:sz="0" w:space="0" w:color="auto"/>
        <w:right w:val="none" w:sz="0" w:space="0" w:color="auto"/>
      </w:divBdr>
    </w:div>
    <w:div w:id="2066222046">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 w:id="2090273785">
      <w:bodyDiv w:val="1"/>
      <w:marLeft w:val="0"/>
      <w:marRight w:val="0"/>
      <w:marTop w:val="0"/>
      <w:marBottom w:val="0"/>
      <w:divBdr>
        <w:top w:val="none" w:sz="0" w:space="0" w:color="auto"/>
        <w:left w:val="none" w:sz="0" w:space="0" w:color="auto"/>
        <w:bottom w:val="none" w:sz="0" w:space="0" w:color="auto"/>
        <w:right w:val="none" w:sz="0" w:space="0" w:color="auto"/>
      </w:divBdr>
    </w:div>
    <w:div w:id="2098162419">
      <w:bodyDiv w:val="1"/>
      <w:marLeft w:val="0"/>
      <w:marRight w:val="0"/>
      <w:marTop w:val="0"/>
      <w:marBottom w:val="0"/>
      <w:divBdr>
        <w:top w:val="none" w:sz="0" w:space="0" w:color="auto"/>
        <w:left w:val="none" w:sz="0" w:space="0" w:color="auto"/>
        <w:bottom w:val="none" w:sz="0" w:space="0" w:color="auto"/>
        <w:right w:val="none" w:sz="0" w:space="0" w:color="auto"/>
      </w:divBdr>
    </w:div>
    <w:div w:id="2146464751">
      <w:bodyDiv w:val="1"/>
      <w:marLeft w:val="0"/>
      <w:marRight w:val="0"/>
      <w:marTop w:val="0"/>
      <w:marBottom w:val="0"/>
      <w:divBdr>
        <w:top w:val="none" w:sz="0" w:space="0" w:color="auto"/>
        <w:left w:val="none" w:sz="0" w:space="0" w:color="auto"/>
        <w:bottom w:val="none" w:sz="0" w:space="0" w:color="auto"/>
        <w:right w:val="none" w:sz="0" w:space="0" w:color="auto"/>
      </w:divBdr>
    </w:div>
    <w:div w:id="214692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image" Target="media/image10.png"/><Relationship Id="rId47" Type="http://schemas.openxmlformats.org/officeDocument/2006/relationships/footer" Target="footer12.xml"/><Relationship Id="rId50" Type="http://schemas.openxmlformats.org/officeDocument/2006/relationships/image" Target="media/image14.emf"/><Relationship Id="rId55" Type="http://schemas.openxmlformats.org/officeDocument/2006/relationships/package" Target="embeddings/Microsoft_Word_Document9.docx"/><Relationship Id="rId63" Type="http://schemas.openxmlformats.org/officeDocument/2006/relationships/package" Target="embeddings/Microsoft_Word_Document13.docx"/><Relationship Id="rId68" Type="http://schemas.openxmlformats.org/officeDocument/2006/relationships/footer" Target="footer1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package" Target="embeddings/Microsoft_Word_Document1.docx"/><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7.emf"/><Relationship Id="rId37" Type="http://schemas.openxmlformats.org/officeDocument/2006/relationships/package" Target="embeddings/Microsoft_Word_Document5.docx"/><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package" Target="embeddings/Microsoft_Word_Document8.docx"/><Relationship Id="rId58" Type="http://schemas.openxmlformats.org/officeDocument/2006/relationships/image" Target="media/image18.emf"/><Relationship Id="rId66" Type="http://schemas.openxmlformats.org/officeDocument/2006/relationships/header" Target="header11.xml"/><Relationship Id="rId74"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Word_Document6.docx"/><Relationship Id="rId57" Type="http://schemas.openxmlformats.org/officeDocument/2006/relationships/package" Target="embeddings/Microsoft_Word_Document10.docx"/><Relationship Id="rId61" Type="http://schemas.openxmlformats.org/officeDocument/2006/relationships/package" Target="embeddings/Microsoft_Word_Document12.docx"/><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package" Target="embeddings/Microsoft_Word_Document2.docx"/><Relationship Id="rId44" Type="http://schemas.openxmlformats.org/officeDocument/2006/relationships/image" Target="media/image12.png"/><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Word_Document14.docx"/><Relationship Id="rId73"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package" Target="embeddings/Microsoft_Word_Document.docx"/><Relationship Id="rId30" Type="http://schemas.openxmlformats.org/officeDocument/2006/relationships/image" Target="media/image6.emf"/><Relationship Id="rId35" Type="http://schemas.openxmlformats.org/officeDocument/2006/relationships/package" Target="embeddings/Microsoft_Word_Document4.docx"/><Relationship Id="rId43" Type="http://schemas.openxmlformats.org/officeDocument/2006/relationships/image" Target="media/image11.png"/><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header" Target="header13.xml"/><Relationship Id="rId8" Type="http://schemas.openxmlformats.org/officeDocument/2006/relationships/image" Target="media/image1.jpg"/><Relationship Id="rId51" Type="http://schemas.openxmlformats.org/officeDocument/2006/relationships/package" Target="embeddings/Microsoft_Word_Document7.docx"/><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package" Target="embeddings/Microsoft_Word_Document3.docx"/><Relationship Id="rId38" Type="http://schemas.openxmlformats.org/officeDocument/2006/relationships/header" Target="header8.xml"/><Relationship Id="rId46" Type="http://schemas.openxmlformats.org/officeDocument/2006/relationships/header" Target="header10.xml"/><Relationship Id="rId59" Type="http://schemas.openxmlformats.org/officeDocument/2006/relationships/package" Target="embeddings/Microsoft_Word_Document11.docx"/><Relationship Id="rId67" Type="http://schemas.openxmlformats.org/officeDocument/2006/relationships/header" Target="header12.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footer" Target="foot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ADC26-F3EF-4CF8-A630-AB529A4A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73807</Words>
  <Characters>325494</Characters>
  <Application>Microsoft Office Word</Application>
  <DocSecurity>0</DocSecurity>
  <Lines>40686</Lines>
  <Paragraphs>44366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Initial ELPAC Technical Report - ELPAC (CA Dept of Education)</dc:title>
  <dc:subject>This report provides analyses of the results of the 2019-2020 Initial English Language Proficiency Assessments for California (ELPAC).</dc:subject>
  <dc:creator/>
  <cp:keywords/>
  <dc:description/>
  <cp:lastModifiedBy/>
  <cp:revision>1</cp:revision>
  <dcterms:created xsi:type="dcterms:W3CDTF">2026-04-15T18:12:00Z</dcterms:created>
  <dcterms:modified xsi:type="dcterms:W3CDTF">2026-04-15T18:13:00Z</dcterms:modified>
</cp:coreProperties>
</file>